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7175E" w:rsidRPr="00F7175E" w:rsidP="00F7175E">
      <w:pPr>
        <w:pStyle w:val="Heading1"/>
        <w:bidi w:val="0"/>
        <w:spacing w:before="0"/>
        <w:jc w:val="center"/>
        <w:rPr>
          <w:rFonts w:ascii="Times New Roman" w:hAnsi="Times New Roman"/>
          <w:caps/>
          <w:spacing w:val="40"/>
          <w:sz w:val="28"/>
        </w:rPr>
      </w:pPr>
      <w:r w:rsidRPr="00F7175E">
        <w:rPr>
          <w:rFonts w:ascii="Times New Roman" w:hAnsi="Times New Roman"/>
          <w:caps/>
          <w:spacing w:val="40"/>
          <w:sz w:val="28"/>
        </w:rPr>
        <w:t>Národná rada Slovenskej republiky</w:t>
      </w:r>
    </w:p>
    <w:p w:rsidR="00F7175E" w:rsidRPr="00F7175E" w:rsidP="003F14FB">
      <w:pPr>
        <w:pBdr>
          <w:bottom w:val="single" w:sz="4" w:space="1" w:color="auto"/>
        </w:pBdr>
        <w:bidi w:val="0"/>
        <w:spacing w:after="0"/>
        <w:jc w:val="center"/>
        <w:rPr>
          <w:rFonts w:ascii="Times New Roman" w:hAnsi="Times New Roman" w:hint="default"/>
          <w:sz w:val="24"/>
          <w:szCs w:val="24"/>
        </w:rPr>
      </w:pPr>
      <w:r w:rsidRPr="00F7175E">
        <w:rPr>
          <w:rFonts w:ascii="Times New Roman" w:hAnsi="Times New Roman" w:hint="default"/>
          <w:sz w:val="24"/>
          <w:szCs w:val="24"/>
        </w:rPr>
        <w:t>VII. volebné</w:t>
      </w:r>
      <w:r w:rsidRPr="00F7175E">
        <w:rPr>
          <w:rFonts w:ascii="Times New Roman" w:hAnsi="Times New Roman" w:hint="default"/>
          <w:sz w:val="24"/>
          <w:szCs w:val="24"/>
        </w:rPr>
        <w:t xml:space="preserve"> obdobie</w:t>
      </w:r>
    </w:p>
    <w:p w:rsidR="00F7175E" w:rsidRPr="001A49AC" w:rsidP="003F14FB">
      <w:pPr>
        <w:bidi w:val="0"/>
        <w:spacing w:after="0" w:line="240" w:lineRule="auto"/>
        <w:rPr>
          <w:rFonts w:ascii="Times New Roman" w:hAnsi="Times New Roman"/>
          <w:sz w:val="24"/>
          <w:szCs w:val="24"/>
          <w:lang w:eastAsia="ar-SA"/>
        </w:rPr>
      </w:pPr>
    </w:p>
    <w:p w:rsidR="00F7175E" w:rsidP="003F14FB">
      <w:pPr>
        <w:pStyle w:val="Heading1"/>
        <w:bidi w:val="0"/>
        <w:spacing w:before="0" w:after="0" w:line="240" w:lineRule="auto"/>
        <w:jc w:val="center"/>
        <w:rPr>
          <w:rFonts w:ascii="Times New Roman" w:hAnsi="Times New Roman"/>
          <w:sz w:val="24"/>
          <w:szCs w:val="24"/>
        </w:rPr>
      </w:pPr>
      <w:r w:rsidRPr="00935654" w:rsidR="00935654">
        <w:rPr>
          <w:rFonts w:ascii="Times New Roman" w:hAnsi="Times New Roman"/>
          <w:sz w:val="24"/>
          <w:szCs w:val="24"/>
        </w:rPr>
        <w:t>751</w:t>
      </w:r>
    </w:p>
    <w:p w:rsidR="00F7175E" w:rsidRPr="00F7175E" w:rsidP="003F14FB">
      <w:pPr>
        <w:bidi w:val="0"/>
        <w:spacing w:after="0" w:line="240" w:lineRule="auto"/>
        <w:rPr>
          <w:rFonts w:ascii="Times New Roman" w:hAnsi="Times New Roman"/>
          <w:sz w:val="24"/>
          <w:szCs w:val="24"/>
        </w:rPr>
      </w:pPr>
    </w:p>
    <w:p w:rsidR="00F7175E" w:rsidRPr="00F7175E" w:rsidP="003F14FB">
      <w:pPr>
        <w:pStyle w:val="Heading1"/>
        <w:bidi w:val="0"/>
        <w:spacing w:before="0" w:after="0" w:line="240" w:lineRule="auto"/>
        <w:jc w:val="center"/>
        <w:rPr>
          <w:rFonts w:ascii="Times New Roman" w:hAnsi="Times New Roman"/>
          <w:bCs w:val="0"/>
          <w:spacing w:val="40"/>
          <w:sz w:val="28"/>
          <w:szCs w:val="28"/>
        </w:rPr>
      </w:pPr>
      <w:r w:rsidRPr="00F7175E">
        <w:rPr>
          <w:rFonts w:ascii="Times New Roman" w:hAnsi="Times New Roman"/>
          <w:spacing w:val="40"/>
          <w:sz w:val="28"/>
          <w:szCs w:val="28"/>
        </w:rPr>
        <w:t>VLÁDNY NÁVRH</w:t>
      </w:r>
    </w:p>
    <w:p w:rsidR="00751E16" w:rsidRPr="005E3076" w:rsidP="003F14FB">
      <w:pPr>
        <w:bidi w:val="0"/>
        <w:spacing w:after="0" w:line="240" w:lineRule="auto"/>
        <w:rPr>
          <w:rFonts w:ascii="Times New Roman" w:hAnsi="Times New Roman"/>
          <w:sz w:val="24"/>
          <w:szCs w:val="24"/>
        </w:rPr>
      </w:pPr>
    </w:p>
    <w:p w:rsidR="00AB4A38" w:rsidRPr="005E3076" w:rsidP="003F14FB">
      <w:pPr>
        <w:bidi w:val="0"/>
        <w:spacing w:after="0" w:line="240" w:lineRule="auto"/>
        <w:jc w:val="center"/>
        <w:rPr>
          <w:rFonts w:ascii="Times New Roman" w:hAnsi="Times New Roman" w:hint="default"/>
          <w:b/>
          <w:spacing w:val="80"/>
          <w:sz w:val="24"/>
          <w:szCs w:val="24"/>
        </w:rPr>
      </w:pPr>
      <w:r w:rsidRPr="005E3076">
        <w:rPr>
          <w:rFonts w:ascii="Times New Roman" w:hAnsi="Times New Roman" w:hint="default"/>
          <w:b/>
          <w:spacing w:val="80"/>
          <w:sz w:val="24"/>
          <w:szCs w:val="24"/>
        </w:rPr>
        <w:t>ZÁ</w:t>
      </w:r>
      <w:r w:rsidRPr="005E3076">
        <w:rPr>
          <w:rFonts w:ascii="Times New Roman" w:hAnsi="Times New Roman" w:hint="default"/>
          <w:b/>
          <w:spacing w:val="80"/>
          <w:sz w:val="24"/>
          <w:szCs w:val="24"/>
        </w:rPr>
        <w:t>KON</w:t>
      </w:r>
    </w:p>
    <w:p w:rsidR="00751E16" w:rsidRPr="005E3076" w:rsidP="003F14FB">
      <w:pPr>
        <w:bidi w:val="0"/>
        <w:spacing w:after="0" w:line="240" w:lineRule="auto"/>
        <w:rPr>
          <w:rFonts w:ascii="Times New Roman" w:hAnsi="Times New Roman"/>
          <w:b/>
          <w:spacing w:val="80"/>
          <w:sz w:val="24"/>
          <w:szCs w:val="24"/>
        </w:rPr>
      </w:pPr>
    </w:p>
    <w:p w:rsidR="00B32C96" w:rsidRPr="005E3076" w:rsidP="003F14FB">
      <w:pPr>
        <w:bidi w:val="0"/>
        <w:spacing w:after="0" w:line="240" w:lineRule="auto"/>
        <w:jc w:val="center"/>
        <w:rPr>
          <w:rFonts w:ascii="Times New Roman" w:hAnsi="Times New Roman"/>
          <w:sz w:val="24"/>
          <w:szCs w:val="24"/>
        </w:rPr>
      </w:pPr>
      <w:r w:rsidRPr="005E3076">
        <w:rPr>
          <w:rFonts w:ascii="Times New Roman" w:hAnsi="Times New Roman"/>
          <w:sz w:val="24"/>
          <w:szCs w:val="24"/>
        </w:rPr>
        <w:t>z ...................... 201</w:t>
      </w:r>
      <w:r w:rsidRPr="005E3076" w:rsidR="00B878A0">
        <w:rPr>
          <w:rFonts w:ascii="Times New Roman" w:hAnsi="Times New Roman"/>
          <w:sz w:val="24"/>
          <w:szCs w:val="24"/>
        </w:rPr>
        <w:t>8</w:t>
      </w:r>
    </w:p>
    <w:p w:rsidR="00751E16" w:rsidRPr="005E3076" w:rsidP="003F14FB">
      <w:pPr>
        <w:bidi w:val="0"/>
        <w:spacing w:after="0" w:line="240" w:lineRule="auto"/>
        <w:rPr>
          <w:rFonts w:ascii="Times New Roman" w:hAnsi="Times New Roman"/>
          <w:b/>
          <w:sz w:val="24"/>
          <w:szCs w:val="24"/>
        </w:rPr>
      </w:pPr>
    </w:p>
    <w:p w:rsidR="00AB4A38"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o</w:t>
      </w:r>
      <w:r w:rsidRPr="005E3076" w:rsidR="00D60175">
        <w:rPr>
          <w:rFonts w:ascii="Times New Roman" w:hAnsi="Times New Roman"/>
          <w:b/>
          <w:sz w:val="24"/>
          <w:szCs w:val="24"/>
        </w:rPr>
        <w:t> </w:t>
      </w:r>
      <w:r w:rsidRPr="005E3076" w:rsidR="00D60175">
        <w:rPr>
          <w:rFonts w:ascii="Times New Roman" w:hAnsi="Times New Roman" w:hint="default"/>
          <w:b/>
          <w:sz w:val="24"/>
          <w:szCs w:val="24"/>
        </w:rPr>
        <w:t>prevá</w:t>
      </w:r>
      <w:r w:rsidRPr="005E3076" w:rsidR="00D60175">
        <w:rPr>
          <w:rFonts w:ascii="Times New Roman" w:hAnsi="Times New Roman" w:hint="default"/>
          <w:b/>
          <w:sz w:val="24"/>
          <w:szCs w:val="24"/>
        </w:rPr>
        <w:t>dzk</w:t>
      </w:r>
      <w:r w:rsidRPr="005E3076" w:rsidR="00CF10E7">
        <w:rPr>
          <w:rFonts w:ascii="Times New Roman" w:hAnsi="Times New Roman"/>
          <w:b/>
          <w:sz w:val="24"/>
          <w:szCs w:val="24"/>
        </w:rPr>
        <w:t>e</w:t>
      </w:r>
      <w:r w:rsidRPr="005E3076" w:rsidR="00D60175">
        <w:rPr>
          <w:rFonts w:ascii="Times New Roman" w:hAnsi="Times New Roman"/>
          <w:b/>
          <w:sz w:val="24"/>
          <w:szCs w:val="24"/>
        </w:rPr>
        <w:t xml:space="preserve"> vozidiel v </w:t>
      </w:r>
      <w:r w:rsidRPr="005E3076" w:rsidR="00D60175">
        <w:rPr>
          <w:rFonts w:ascii="Times New Roman" w:hAnsi="Times New Roman" w:hint="default"/>
          <w:b/>
          <w:sz w:val="24"/>
          <w:szCs w:val="24"/>
        </w:rPr>
        <w:t>cestnej premá</w:t>
      </w:r>
      <w:r w:rsidRPr="005E3076" w:rsidR="00D60175">
        <w:rPr>
          <w:rFonts w:ascii="Times New Roman" w:hAnsi="Times New Roman" w:hint="default"/>
          <w:b/>
          <w:sz w:val="24"/>
          <w:szCs w:val="24"/>
        </w:rPr>
        <w:t>vke</w:t>
      </w:r>
      <w:r w:rsidRPr="005E3076" w:rsidR="00CF10E7">
        <w:rPr>
          <w:rFonts w:ascii="Times New Roman" w:hAnsi="Times New Roman"/>
          <w:b/>
          <w:sz w:val="24"/>
          <w:szCs w:val="24"/>
        </w:rPr>
        <w:t xml:space="preserve"> </w:t>
      </w:r>
      <w:r w:rsidRPr="005E3076">
        <w:rPr>
          <w:rFonts w:ascii="Times New Roman" w:hAnsi="Times New Roman"/>
          <w:b/>
          <w:sz w:val="24"/>
          <w:szCs w:val="24"/>
        </w:rPr>
        <w:t>a o zmene a </w:t>
      </w:r>
      <w:r w:rsidRPr="005E3076">
        <w:rPr>
          <w:rFonts w:ascii="Times New Roman" w:hAnsi="Times New Roman" w:hint="default"/>
          <w:b/>
          <w:sz w:val="24"/>
          <w:szCs w:val="24"/>
        </w:rPr>
        <w:t>doplnení</w:t>
      </w:r>
      <w:r w:rsidRPr="005E3076">
        <w:rPr>
          <w:rFonts w:ascii="Times New Roman" w:hAnsi="Times New Roman" w:hint="default"/>
          <w:b/>
          <w:sz w:val="24"/>
          <w:szCs w:val="24"/>
        </w:rPr>
        <w:t xml:space="preserve"> niektorý</w:t>
      </w:r>
      <w:r w:rsidRPr="005E3076">
        <w:rPr>
          <w:rFonts w:ascii="Times New Roman" w:hAnsi="Times New Roman" w:hint="default"/>
          <w:b/>
          <w:sz w:val="24"/>
          <w:szCs w:val="24"/>
        </w:rPr>
        <w:t>ch zá</w:t>
      </w:r>
      <w:r w:rsidRPr="005E3076">
        <w:rPr>
          <w:rFonts w:ascii="Times New Roman" w:hAnsi="Times New Roman" w:hint="default"/>
          <w:b/>
          <w:sz w:val="24"/>
          <w:szCs w:val="24"/>
        </w:rPr>
        <w:t>konov</w:t>
      </w:r>
    </w:p>
    <w:p w:rsidR="00AB4A38" w:rsidRPr="005E3076" w:rsidP="00DB12C4">
      <w:pPr>
        <w:bidi w:val="0"/>
        <w:spacing w:after="0" w:line="240" w:lineRule="auto"/>
        <w:rPr>
          <w:rFonts w:ascii="Times New Roman" w:hAnsi="Times New Roman"/>
          <w:sz w:val="24"/>
          <w:szCs w:val="24"/>
        </w:rPr>
      </w:pPr>
    </w:p>
    <w:p w:rsidR="00AB4A38" w:rsidRPr="005E3076" w:rsidP="00BF15BB">
      <w:pPr>
        <w:bidi w:val="0"/>
        <w:spacing w:after="0" w:line="240" w:lineRule="auto"/>
        <w:ind w:firstLine="708"/>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rodná</w:t>
      </w:r>
      <w:r w:rsidRPr="005E3076">
        <w:rPr>
          <w:rFonts w:ascii="Times New Roman" w:hAnsi="Times New Roman" w:hint="default"/>
          <w:sz w:val="24"/>
          <w:szCs w:val="24"/>
        </w:rPr>
        <w:t xml:space="preserve"> rada Slovenskej republiky sa uzniesla na tomto zá</w:t>
      </w:r>
      <w:r w:rsidRPr="005E3076">
        <w:rPr>
          <w:rFonts w:ascii="Times New Roman" w:hAnsi="Times New Roman" w:hint="default"/>
          <w:sz w:val="24"/>
          <w:szCs w:val="24"/>
        </w:rPr>
        <w:t>kone:</w:t>
      </w:r>
    </w:p>
    <w:p w:rsidR="00751E16" w:rsidRPr="005E3076" w:rsidP="00751E16">
      <w:pPr>
        <w:bidi w:val="0"/>
        <w:spacing w:after="0" w:line="240" w:lineRule="auto"/>
        <w:rPr>
          <w:rFonts w:ascii="Times New Roman" w:hAnsi="Times New Roman"/>
          <w:sz w:val="24"/>
          <w:szCs w:val="24"/>
        </w:rPr>
      </w:pPr>
    </w:p>
    <w:p w:rsidR="00AB4A38"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l. I</w:t>
      </w:r>
    </w:p>
    <w:p w:rsidR="00751E16" w:rsidRPr="005E3076" w:rsidP="00751E16">
      <w:pPr>
        <w:bidi w:val="0"/>
        <w:spacing w:after="0" w:line="240" w:lineRule="auto"/>
        <w:rPr>
          <w:rFonts w:ascii="Times New Roman" w:hAnsi="Times New Roman"/>
          <w:b/>
          <w:sz w:val="24"/>
          <w:szCs w:val="24"/>
        </w:rPr>
      </w:pPr>
    </w:p>
    <w:p w:rsidR="00AB4A38" w:rsidRPr="005E3076" w:rsidP="006A53AA">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PRVÁ ČASŤ </w:t>
      </w:r>
    </w:p>
    <w:p w:rsidR="00AB4A38" w:rsidRPr="005E3076" w:rsidP="006A53AA">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ZÁKLADNÉ USTANOVENIA</w:t>
      </w:r>
    </w:p>
    <w:p w:rsidR="00751E16" w:rsidRPr="005E3076" w:rsidP="00751E16">
      <w:pPr>
        <w:bidi w:val="0"/>
        <w:spacing w:after="0" w:line="240" w:lineRule="auto"/>
        <w:outlineLvl w:val="1"/>
        <w:rPr>
          <w:rFonts w:ascii="Times New Roman" w:hAnsi="Times New Roman"/>
          <w:b/>
          <w:sz w:val="24"/>
          <w:szCs w:val="24"/>
        </w:rPr>
      </w:pPr>
    </w:p>
    <w:p w:rsidR="00AB4A38" w:rsidRPr="005E3076" w:rsidP="004157AE">
      <w:pPr>
        <w:pStyle w:val="Heading1"/>
        <w:bidi w:val="0"/>
        <w:spacing w:before="0" w:after="0"/>
        <w:jc w:val="center"/>
        <w:rPr>
          <w:rFonts w:ascii="Times New Roman" w:hAnsi="Times New Roman"/>
          <w:sz w:val="24"/>
          <w:szCs w:val="24"/>
        </w:rPr>
      </w:pPr>
      <w:bookmarkStart w:id="0" w:name="_Ref472717090"/>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w:t>
      </w:r>
      <w:r w:rsidRPr="005E3076" w:rsidR="00CE763A">
        <w:rPr>
          <w:rFonts w:ascii="Times New Roman" w:hAnsi="Times New Roman"/>
          <w:sz w:val="24"/>
          <w:szCs w:val="24"/>
        </w:rPr>
        <w:fldChar w:fldCharType="end"/>
      </w:r>
      <w:bookmarkEnd w:id="0"/>
    </w:p>
    <w:p w:rsidR="00AB4A38"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Predmet zá</w:t>
      </w:r>
      <w:r w:rsidRPr="005E3076">
        <w:rPr>
          <w:rFonts w:ascii="Times New Roman" w:hAnsi="Times New Roman" w:hint="default"/>
          <w:b/>
          <w:sz w:val="24"/>
          <w:szCs w:val="24"/>
        </w:rPr>
        <w:t>kona</w:t>
      </w:r>
    </w:p>
    <w:p w:rsidR="00751E16" w:rsidRPr="005E3076" w:rsidP="00751E16">
      <w:pPr>
        <w:bidi w:val="0"/>
        <w:spacing w:after="0" w:line="240" w:lineRule="auto"/>
        <w:rPr>
          <w:rFonts w:ascii="Times New Roman" w:hAnsi="Times New Roman"/>
          <w:b/>
          <w:sz w:val="24"/>
          <w:szCs w:val="24"/>
        </w:rPr>
      </w:pPr>
    </w:p>
    <w:p w:rsidR="00454E03"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bookmarkStart w:id="1" w:name="_Ref448318855"/>
      <w:r w:rsidRPr="005E3076" w:rsidR="00535E3F">
        <w:rPr>
          <w:rFonts w:ascii="Times New Roman" w:hAnsi="Times New Roman" w:hint="default"/>
          <w:sz w:val="24"/>
          <w:szCs w:val="24"/>
        </w:rPr>
        <w:t>Tento zá</w:t>
      </w:r>
      <w:r w:rsidRPr="005E3076" w:rsidR="00535E3F">
        <w:rPr>
          <w:rFonts w:ascii="Times New Roman" w:hAnsi="Times New Roman" w:hint="default"/>
          <w:sz w:val="24"/>
          <w:szCs w:val="24"/>
        </w:rPr>
        <w:t>kon upravuje</w:t>
      </w:r>
      <w:bookmarkEnd w:id="1"/>
      <w:r w:rsidRPr="005E3076" w:rsidR="00D60175">
        <w:rPr>
          <w:rFonts w:ascii="Times New Roman" w:hAnsi="Times New Roman"/>
          <w:sz w:val="24"/>
          <w:szCs w:val="24"/>
        </w:rPr>
        <w:t xml:space="preserve"> </w:t>
      </w:r>
    </w:p>
    <w:p w:rsidR="00BF15BB" w:rsidRPr="00A10F5D" w:rsidP="00BF15BB">
      <w:pPr>
        <w:pStyle w:val="Odstavecseseznamem"/>
        <w:numPr>
          <w:numId w:val="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w:t>
      </w:r>
      <w:r w:rsidRPr="005E3076">
        <w:rPr>
          <w:rFonts w:ascii="Times New Roman" w:hAnsi="Times New Roman" w:hint="default"/>
          <w:sz w:val="24"/>
          <w:szCs w:val="24"/>
        </w:rPr>
        <w:t>schvaľ</w:t>
      </w:r>
      <w:r w:rsidRPr="005E3076">
        <w:rPr>
          <w:rFonts w:ascii="Times New Roman" w:hAnsi="Times New Roman" w:hint="default"/>
          <w:sz w:val="24"/>
          <w:szCs w:val="24"/>
        </w:rPr>
        <w:t>ovanie vozidiel, systé</w:t>
      </w:r>
      <w:r w:rsidRPr="005E3076">
        <w:rPr>
          <w:rFonts w:ascii="Times New Roman" w:hAnsi="Times New Roman" w:hint="default"/>
          <w:sz w:val="24"/>
          <w:szCs w:val="24"/>
        </w:rPr>
        <w:t>mov, komponentov,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 nebezpeč</w:t>
      </w:r>
      <w:r w:rsidRPr="005E3076">
        <w:rPr>
          <w:rFonts w:ascii="Times New Roman" w:hAnsi="Times New Roman" w:hint="default"/>
          <w:sz w:val="24"/>
          <w:szCs w:val="24"/>
        </w:rPr>
        <w:t>ný</w:t>
      </w:r>
      <w:r w:rsidRPr="005E3076">
        <w:rPr>
          <w:rFonts w:ascii="Times New Roman" w:hAnsi="Times New Roman" w:hint="default"/>
          <w:sz w:val="24"/>
          <w:szCs w:val="24"/>
        </w:rPr>
        <w:t>ch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vybavenia vrá</w:t>
      </w:r>
      <w:r w:rsidRPr="005E3076">
        <w:rPr>
          <w:rFonts w:ascii="Times New Roman" w:hAnsi="Times New Roman" w:hint="default"/>
          <w:sz w:val="24"/>
          <w:szCs w:val="24"/>
        </w:rPr>
        <w:t>tane ich o</w:t>
      </w:r>
      <w:r w:rsidRPr="005E3076">
        <w:rPr>
          <w:rFonts w:ascii="Times New Roman" w:hAnsi="Times New Roman" w:hint="default"/>
          <w:sz w:val="24"/>
          <w:szCs w:val="24"/>
        </w:rPr>
        <w:t>verovania na úč</w:t>
      </w:r>
      <w:r w:rsidRPr="005E3076">
        <w:rPr>
          <w:rFonts w:ascii="Times New Roman" w:hAnsi="Times New Roman" w:hint="default"/>
          <w:sz w:val="24"/>
          <w:szCs w:val="24"/>
        </w:rPr>
        <w:t>ely schvaľ</w:t>
      </w:r>
      <w:r w:rsidRPr="005E3076">
        <w:rPr>
          <w:rFonts w:ascii="Times New Roman" w:hAnsi="Times New Roman" w:hint="default"/>
          <w:sz w:val="24"/>
          <w:szCs w:val="24"/>
        </w:rPr>
        <w:t>ovania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Pr>
          <w:rStyle w:val="FootnoteReference"/>
          <w:rFonts w:ascii="Times New Roman" w:hAnsi="Times New Roman"/>
          <w:sz w:val="24"/>
          <w:szCs w:val="24"/>
          <w:rtl w:val="0"/>
        </w:rPr>
        <w:footnoteReference w:id="2"/>
      </w:r>
      <w:r w:rsidRPr="00A10F5D">
        <w:rPr>
          <w:rFonts w:ascii="Times New Roman" w:hAnsi="Times New Roman"/>
          <w:sz w:val="24"/>
          <w:szCs w:val="24"/>
        </w:rPr>
        <w:t>)</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podmienky uvá</w:t>
      </w:r>
      <w:r w:rsidRPr="005E3076">
        <w:rPr>
          <w:rFonts w:ascii="Times New Roman" w:hAnsi="Times New Roman" w:hint="default"/>
          <w:sz w:val="24"/>
          <w:szCs w:val="24"/>
        </w:rPr>
        <w:t xml:space="preserve">dzania </w:t>
      </w:r>
      <w:r w:rsidRPr="005E3076" w:rsidR="00453151">
        <w:rPr>
          <w:rFonts w:ascii="Times New Roman" w:hAnsi="Times New Roman"/>
          <w:sz w:val="24"/>
          <w:szCs w:val="24"/>
        </w:rPr>
        <w:t>a </w:t>
      </w:r>
      <w:r w:rsidRPr="005E3076" w:rsidR="00453151">
        <w:rPr>
          <w:rFonts w:ascii="Times New Roman" w:hAnsi="Times New Roman" w:hint="default"/>
          <w:sz w:val="24"/>
          <w:szCs w:val="24"/>
        </w:rPr>
        <w:t>sprí</w:t>
      </w:r>
      <w:r w:rsidRPr="005E3076" w:rsidR="00453151">
        <w:rPr>
          <w:rFonts w:ascii="Times New Roman" w:hAnsi="Times New Roman" w:hint="default"/>
          <w:sz w:val="24"/>
          <w:szCs w:val="24"/>
        </w:rPr>
        <w:t>stupň</w:t>
      </w:r>
      <w:r w:rsidRPr="005E3076" w:rsidR="00453151">
        <w:rPr>
          <w:rFonts w:ascii="Times New Roman" w:hAnsi="Times New Roman" w:hint="default"/>
          <w:sz w:val="24"/>
          <w:szCs w:val="24"/>
        </w:rPr>
        <w:t xml:space="preserve">ovania </w:t>
      </w:r>
      <w:r w:rsidRPr="005E3076">
        <w:rPr>
          <w:rFonts w:ascii="Times New Roman" w:hAnsi="Times New Roman" w:hint="default"/>
          <w:sz w:val="24"/>
          <w:szCs w:val="24"/>
        </w:rPr>
        <w:t>vozidiel, systé</w:t>
      </w:r>
      <w:r w:rsidRPr="005E3076">
        <w:rPr>
          <w:rFonts w:ascii="Times New Roman" w:hAnsi="Times New Roman" w:hint="default"/>
          <w:sz w:val="24"/>
          <w:szCs w:val="24"/>
        </w:rPr>
        <w:t>mov, komponentov</w:t>
      </w:r>
      <w:r w:rsidRPr="005E3076" w:rsidR="00A31869">
        <w:rPr>
          <w:rFonts w:ascii="Times New Roman" w:hAnsi="Times New Roman"/>
          <w:sz w:val="24"/>
          <w:szCs w:val="24"/>
        </w:rPr>
        <w:t>,</w:t>
      </w:r>
      <w:r w:rsidRPr="005E3076">
        <w:rPr>
          <w:rFonts w:ascii="Times New Roman" w:hAnsi="Times New Roman" w:hint="default"/>
          <w:sz w:val="24"/>
          <w:szCs w:val="24"/>
        </w:rPr>
        <w:t xml:space="preserve">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w:t>
      </w:r>
      <w:r w:rsidRPr="005E3076" w:rsidR="00C403AC">
        <w:rPr>
          <w:rFonts w:ascii="Times New Roman" w:hAnsi="Times New Roman"/>
          <w:sz w:val="24"/>
          <w:szCs w:val="24"/>
        </w:rPr>
        <w:t xml:space="preserve"> a</w:t>
      </w:r>
      <w:r w:rsidRPr="005E3076" w:rsidR="00C347D5">
        <w:rPr>
          <w:rFonts w:ascii="Times New Roman" w:hAnsi="Times New Roman"/>
          <w:sz w:val="24"/>
          <w:szCs w:val="24"/>
        </w:rPr>
        <w:t> </w:t>
      </w:r>
      <w:r w:rsidRPr="005E3076" w:rsidR="00C347D5">
        <w:rPr>
          <w:rFonts w:ascii="Times New Roman" w:hAnsi="Times New Roman" w:hint="default"/>
          <w:sz w:val="24"/>
          <w:szCs w:val="24"/>
        </w:rPr>
        <w:t>nebezpeč</w:t>
      </w:r>
      <w:r w:rsidRPr="005E3076" w:rsidR="00C347D5">
        <w:rPr>
          <w:rFonts w:ascii="Times New Roman" w:hAnsi="Times New Roman" w:hint="default"/>
          <w:sz w:val="24"/>
          <w:szCs w:val="24"/>
        </w:rPr>
        <w:t>ný</w:t>
      </w:r>
      <w:r w:rsidRPr="005E3076" w:rsidR="00C347D5">
        <w:rPr>
          <w:rFonts w:ascii="Times New Roman" w:hAnsi="Times New Roman" w:hint="default"/>
          <w:sz w:val="24"/>
          <w:szCs w:val="24"/>
        </w:rPr>
        <w:t xml:space="preserve">ch </w:t>
      </w:r>
      <w:r w:rsidRPr="005E3076" w:rsidR="00024F6A">
        <w:rPr>
          <w:rFonts w:ascii="Times New Roman" w:hAnsi="Times New Roman" w:hint="default"/>
          <w:sz w:val="24"/>
          <w:szCs w:val="24"/>
        </w:rPr>
        <w:t>č</w:t>
      </w:r>
      <w:r w:rsidRPr="005E3076" w:rsidR="00024F6A">
        <w:rPr>
          <w:rFonts w:ascii="Times New Roman" w:hAnsi="Times New Roman" w:hint="default"/>
          <w:sz w:val="24"/>
          <w:szCs w:val="24"/>
        </w:rPr>
        <w:t>astí</w:t>
      </w:r>
      <w:r w:rsidRPr="005E3076" w:rsidR="00024F6A">
        <w:rPr>
          <w:rFonts w:ascii="Times New Roman" w:hAnsi="Times New Roman" w:hint="default"/>
          <w:sz w:val="24"/>
          <w:szCs w:val="24"/>
        </w:rPr>
        <w:t xml:space="preserve"> alebo vybavenia</w:t>
      </w:r>
      <w:r w:rsidRPr="005E3076" w:rsidR="00C403AC">
        <w:rPr>
          <w:rFonts w:ascii="Times New Roman" w:hAnsi="Times New Roman"/>
          <w:sz w:val="24"/>
          <w:szCs w:val="24"/>
        </w:rPr>
        <w:t xml:space="preserve"> </w:t>
      </w:r>
      <w:r w:rsidRPr="005E3076">
        <w:rPr>
          <w:rFonts w:ascii="Times New Roman" w:hAnsi="Times New Roman"/>
          <w:sz w:val="24"/>
          <w:szCs w:val="24"/>
        </w:rPr>
        <w:t xml:space="preserve">na </w:t>
      </w:r>
      <w:r w:rsidRPr="005E3076" w:rsidR="00453151">
        <w:rPr>
          <w:rFonts w:ascii="Times New Roman" w:hAnsi="Times New Roman"/>
          <w:sz w:val="24"/>
          <w:szCs w:val="24"/>
        </w:rPr>
        <w:t>trhu</w:t>
      </w:r>
      <w:r w:rsidRPr="005E3076">
        <w:rPr>
          <w:rFonts w:ascii="Times New Roman" w:hAnsi="Times New Roman"/>
          <w:sz w:val="24"/>
          <w:szCs w:val="24"/>
        </w:rPr>
        <w:t xml:space="preserve"> a </w:t>
      </w:r>
      <w:r w:rsidRPr="005E3076">
        <w:rPr>
          <w:rFonts w:ascii="Times New Roman" w:hAnsi="Times New Roman" w:hint="default"/>
          <w:sz w:val="24"/>
          <w:szCs w:val="24"/>
        </w:rPr>
        <w:t>dohľ</w:t>
      </w:r>
      <w:r w:rsidRPr="005E3076">
        <w:rPr>
          <w:rFonts w:ascii="Times New Roman" w:hAnsi="Times New Roman" w:hint="default"/>
          <w:sz w:val="24"/>
          <w:szCs w:val="24"/>
        </w:rPr>
        <w:t>ad nad trhom,</w:t>
      </w:r>
    </w:p>
    <w:p w:rsidR="00024F6A" w:rsidRPr="005E3076" w:rsidP="00616FF9">
      <w:pPr>
        <w:pStyle w:val="Odstavecseseznamem"/>
        <w:numPr>
          <w:numId w:val="1"/>
        </w:numPr>
        <w:bidi w:val="0"/>
        <w:spacing w:after="0" w:line="240" w:lineRule="auto"/>
        <w:jc w:val="both"/>
        <w:rPr>
          <w:rFonts w:ascii="Times New Roman" w:hAnsi="Times New Roman"/>
          <w:sz w:val="24"/>
          <w:szCs w:val="24"/>
        </w:rPr>
      </w:pPr>
      <w:r w:rsidRPr="005E3076" w:rsidR="00A539BE">
        <w:rPr>
          <w:rFonts w:ascii="Times New Roman" w:hAnsi="Times New Roman" w:hint="default"/>
          <w:sz w:val="24"/>
          <w:szCs w:val="24"/>
        </w:rPr>
        <w:t>prá</w:t>
      </w:r>
      <w:r w:rsidRPr="005E3076" w:rsidR="00A539BE">
        <w:rPr>
          <w:rFonts w:ascii="Times New Roman" w:hAnsi="Times New Roman" w:hint="default"/>
          <w:sz w:val="24"/>
          <w:szCs w:val="24"/>
        </w:rPr>
        <w:t>va a povinnosti</w:t>
      </w:r>
      <w:r w:rsidRPr="005E3076" w:rsidR="00A539BE">
        <w:rPr>
          <w:rFonts w:ascii="Times New Roman" w:hAnsi="Times New Roman" w:hint="default"/>
          <w:sz w:val="24"/>
          <w:szCs w:val="24"/>
        </w:rPr>
        <w:t xml:space="preserve"> osô</w:t>
      </w:r>
      <w:r w:rsidRPr="005E3076" w:rsidR="00A539BE">
        <w:rPr>
          <w:rFonts w:ascii="Times New Roman" w:hAnsi="Times New Roman" w:hint="default"/>
          <w:sz w:val="24"/>
          <w:szCs w:val="24"/>
        </w:rPr>
        <w:t>b, ktoré</w:t>
      </w:r>
      <w:r w:rsidRPr="005E3076" w:rsidR="00A539BE">
        <w:rPr>
          <w:rFonts w:ascii="Times New Roman" w:hAnsi="Times New Roman" w:hint="default"/>
          <w:sz w:val="24"/>
          <w:szCs w:val="24"/>
        </w:rPr>
        <w:t xml:space="preserve"> vyrá</w:t>
      </w:r>
      <w:r w:rsidRPr="005E3076" w:rsidR="00A539BE">
        <w:rPr>
          <w:rFonts w:ascii="Times New Roman" w:hAnsi="Times New Roman" w:hint="default"/>
          <w:sz w:val="24"/>
          <w:szCs w:val="24"/>
        </w:rPr>
        <w:t>bajú</w:t>
      </w:r>
      <w:r w:rsidRPr="005E3076" w:rsidR="00A539BE">
        <w:rPr>
          <w:rFonts w:ascii="Times New Roman" w:hAnsi="Times New Roman" w:hint="default"/>
          <w:sz w:val="24"/>
          <w:szCs w:val="24"/>
        </w:rPr>
        <w:t>, uvá</w:t>
      </w:r>
      <w:r w:rsidRPr="005E3076" w:rsidR="00A539BE">
        <w:rPr>
          <w:rFonts w:ascii="Times New Roman" w:hAnsi="Times New Roman" w:hint="default"/>
          <w:sz w:val="24"/>
          <w:szCs w:val="24"/>
        </w:rPr>
        <w:t>dzajú</w:t>
      </w:r>
      <w:r w:rsidRPr="005E3076" w:rsidR="00A539BE">
        <w:rPr>
          <w:rFonts w:ascii="Times New Roman" w:hAnsi="Times New Roman" w:hint="default"/>
          <w:sz w:val="24"/>
          <w:szCs w:val="24"/>
        </w:rPr>
        <w:t xml:space="preserve"> na trh alebo sprí</w:t>
      </w:r>
      <w:r w:rsidRPr="005E3076" w:rsidR="00A539BE">
        <w:rPr>
          <w:rFonts w:ascii="Times New Roman" w:hAnsi="Times New Roman" w:hint="default"/>
          <w:sz w:val="24"/>
          <w:szCs w:val="24"/>
        </w:rPr>
        <w:t>stupň</w:t>
      </w:r>
      <w:r w:rsidRPr="005E3076" w:rsidR="00A539BE">
        <w:rPr>
          <w:rFonts w:ascii="Times New Roman" w:hAnsi="Times New Roman" w:hint="default"/>
          <w:sz w:val="24"/>
          <w:szCs w:val="24"/>
        </w:rPr>
        <w:t>ujú</w:t>
      </w:r>
      <w:r w:rsidRPr="005E3076" w:rsidR="00A539BE">
        <w:rPr>
          <w:rFonts w:ascii="Times New Roman" w:hAnsi="Times New Roman" w:hint="default"/>
          <w:sz w:val="24"/>
          <w:szCs w:val="24"/>
        </w:rPr>
        <w:t xml:space="preserve"> na trhu alebo uvá</w:t>
      </w:r>
      <w:r w:rsidRPr="005E3076" w:rsidR="00A539BE">
        <w:rPr>
          <w:rFonts w:ascii="Times New Roman" w:hAnsi="Times New Roman" w:hint="default"/>
          <w:sz w:val="24"/>
          <w:szCs w:val="24"/>
        </w:rPr>
        <w:t>dzajú</w:t>
      </w:r>
      <w:r w:rsidRPr="005E3076" w:rsidR="00A539BE">
        <w:rPr>
          <w:rFonts w:ascii="Times New Roman" w:hAnsi="Times New Roman" w:hint="default"/>
          <w:sz w:val="24"/>
          <w:szCs w:val="24"/>
        </w:rPr>
        <w:t xml:space="preserve"> do prevá</w:t>
      </w:r>
      <w:r w:rsidRPr="005E3076" w:rsidR="00A539BE">
        <w:rPr>
          <w:rFonts w:ascii="Times New Roman" w:hAnsi="Times New Roman" w:hint="default"/>
          <w:sz w:val="24"/>
          <w:szCs w:val="24"/>
        </w:rPr>
        <w:t>dzky v cestnej premá</w:t>
      </w:r>
      <w:r w:rsidRPr="005E3076" w:rsidR="00A539BE">
        <w:rPr>
          <w:rFonts w:ascii="Times New Roman" w:hAnsi="Times New Roman" w:hint="default"/>
          <w:sz w:val="24"/>
          <w:szCs w:val="24"/>
        </w:rPr>
        <w:t xml:space="preserve">vke </w:t>
      </w:r>
      <w:r w:rsidRPr="005E3076">
        <w:rPr>
          <w:rFonts w:ascii="Times New Roman" w:hAnsi="Times New Roman" w:hint="default"/>
          <w:sz w:val="24"/>
          <w:szCs w:val="24"/>
        </w:rPr>
        <w:t>vozidlá</w:t>
      </w:r>
      <w:r w:rsidRPr="005E3076">
        <w:rPr>
          <w:rFonts w:ascii="Times New Roman" w:hAnsi="Times New Roman" w:hint="default"/>
          <w:sz w:val="24"/>
          <w:szCs w:val="24"/>
        </w:rPr>
        <w:t>, systé</w:t>
      </w:r>
      <w:r w:rsidRPr="005E3076">
        <w:rPr>
          <w:rFonts w:ascii="Times New Roman" w:hAnsi="Times New Roman" w:hint="default"/>
          <w:sz w:val="24"/>
          <w:szCs w:val="24"/>
        </w:rPr>
        <w:t>my, komponenty</w:t>
      </w:r>
      <w:r w:rsidRPr="005E3076" w:rsidR="00BF15BB">
        <w:rPr>
          <w:rFonts w:ascii="Times New Roman" w:hAnsi="Times New Roman"/>
          <w:sz w:val="24"/>
          <w:szCs w:val="24"/>
        </w:rPr>
        <w:t>,</w:t>
      </w:r>
      <w:r w:rsidRPr="005E3076">
        <w:rPr>
          <w:rFonts w:ascii="Times New Roman" w:hAnsi="Times New Roman" w:hint="default"/>
          <w:sz w:val="24"/>
          <w:szCs w:val="24"/>
        </w:rPr>
        <w:t xml:space="preserve"> 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w:t>
      </w:r>
      <w:r w:rsidRPr="005E3076" w:rsidR="00C403AC">
        <w:rPr>
          <w:rFonts w:ascii="Times New Roman" w:hAnsi="Times New Roman"/>
          <w:sz w:val="24"/>
          <w:szCs w:val="24"/>
        </w:rPr>
        <w:t xml:space="preserve"> </w:t>
      </w:r>
      <w:r w:rsidRPr="005E3076" w:rsidR="00C347D5">
        <w:rPr>
          <w:rFonts w:ascii="Times New Roman" w:hAnsi="Times New Roman" w:hint="default"/>
          <w:sz w:val="24"/>
          <w:szCs w:val="24"/>
        </w:rPr>
        <w:t>nebezpeč</w:t>
      </w:r>
      <w:r w:rsidRPr="005E3076" w:rsidR="00C347D5">
        <w:rPr>
          <w:rFonts w:ascii="Times New Roman" w:hAnsi="Times New Roman" w:hint="default"/>
          <w:sz w:val="24"/>
          <w:szCs w:val="24"/>
        </w:rPr>
        <w:t>né</w:t>
      </w:r>
      <w:r w:rsidRPr="005E3076" w:rsidR="00C347D5">
        <w:rPr>
          <w:rFonts w:ascii="Times New Roman" w:hAnsi="Times New Roman" w:hint="default"/>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ast</w:t>
      </w:r>
      <w:r w:rsidRPr="005E3076" w:rsidR="005E457A">
        <w:rPr>
          <w:rFonts w:ascii="Times New Roman" w:hAnsi="Times New Roman"/>
          <w:sz w:val="24"/>
          <w:szCs w:val="24"/>
        </w:rPr>
        <w:t>i</w:t>
      </w:r>
      <w:r w:rsidRPr="005E3076">
        <w:rPr>
          <w:rFonts w:ascii="Times New Roman" w:hAnsi="Times New Roman"/>
          <w:sz w:val="24"/>
          <w:szCs w:val="24"/>
        </w:rPr>
        <w:t xml:space="preserve"> alebo vybavenia,</w:t>
      </w:r>
    </w:p>
    <w:p w:rsidR="00A539BE" w:rsidRPr="005E3076" w:rsidP="00A539BE">
      <w:pPr>
        <w:pStyle w:val="Odstavecseseznamem"/>
        <w:numPr>
          <w:numId w:val="1"/>
        </w:numPr>
        <w:bidi w:val="0"/>
        <w:spacing w:after="0" w:line="240" w:lineRule="auto"/>
        <w:jc w:val="both"/>
        <w:rPr>
          <w:rFonts w:ascii="Times New Roman" w:hAnsi="Times New Roman"/>
          <w:sz w:val="24"/>
          <w:szCs w:val="24"/>
        </w:rPr>
      </w:pPr>
      <w:r w:rsidRPr="005E3076">
        <w:rPr>
          <w:rFonts w:ascii="Times New Roman" w:hAnsi="Times New Roman"/>
          <w:sz w:val="24"/>
          <w:szCs w:val="24"/>
        </w:rPr>
        <w:t>doklady vozidla,</w:t>
      </w:r>
    </w:p>
    <w:p w:rsidR="00A539BE" w:rsidRPr="005E3076" w:rsidP="00A539BE">
      <w:pPr>
        <w:pStyle w:val="Odstavecseseznamem"/>
        <w:numPr>
          <w:numId w:val="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prevá</w:t>
      </w:r>
      <w:r w:rsidRPr="005E3076">
        <w:rPr>
          <w:rFonts w:ascii="Times New Roman" w:hAnsi="Times New Roman" w:hint="default"/>
          <w:sz w:val="24"/>
          <w:szCs w:val="24"/>
        </w:rPr>
        <w:t>dzky vozidiel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C403AC">
        <w:rPr>
          <w:rFonts w:ascii="Times New Roman" w:hAnsi="Times New Roman"/>
          <w:sz w:val="24"/>
          <w:szCs w:val="24"/>
        </w:rPr>
        <w:t>,</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povinnosti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w:t>
      </w:r>
    </w:p>
    <w:p w:rsidR="00A539BE" w:rsidRPr="005E3076" w:rsidP="00A539BE">
      <w:pPr>
        <w:pStyle w:val="Odstavecseseznamem"/>
        <w:numPr>
          <w:numId w:val="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kazy na trhu</w:t>
      </w:r>
      <w:r w:rsidRPr="005E3076" w:rsidR="009E3B63">
        <w:rPr>
          <w:rFonts w:ascii="Times New Roman" w:hAnsi="Times New Roman"/>
          <w:sz w:val="24"/>
          <w:szCs w:val="24"/>
        </w:rPr>
        <w:t xml:space="preserve"> v </w:t>
      </w:r>
      <w:r w:rsidRPr="005E3076" w:rsidR="009E3B63">
        <w:rPr>
          <w:rFonts w:ascii="Times New Roman" w:hAnsi="Times New Roman" w:hint="default"/>
          <w:sz w:val="24"/>
          <w:szCs w:val="24"/>
        </w:rPr>
        <w:t>sú</w:t>
      </w:r>
      <w:r w:rsidRPr="005E3076" w:rsidR="009E3B63">
        <w:rPr>
          <w:rFonts w:ascii="Times New Roman" w:hAnsi="Times New Roman" w:hint="default"/>
          <w:sz w:val="24"/>
          <w:szCs w:val="24"/>
        </w:rPr>
        <w:t>vislosti s vozidlami, systé</w:t>
      </w:r>
      <w:r w:rsidRPr="005E3076" w:rsidR="009E3B63">
        <w:rPr>
          <w:rFonts w:ascii="Times New Roman" w:hAnsi="Times New Roman" w:hint="default"/>
          <w:sz w:val="24"/>
          <w:szCs w:val="24"/>
        </w:rPr>
        <w:t>mami, komponentmi, samostatný</w:t>
      </w:r>
      <w:r w:rsidRPr="005E3076" w:rsidR="009E3B63">
        <w:rPr>
          <w:rFonts w:ascii="Times New Roman" w:hAnsi="Times New Roman" w:hint="default"/>
          <w:sz w:val="24"/>
          <w:szCs w:val="24"/>
        </w:rPr>
        <w:t>mi technický</w:t>
      </w:r>
      <w:r w:rsidRPr="005E3076" w:rsidR="009E3B63">
        <w:rPr>
          <w:rFonts w:ascii="Times New Roman" w:hAnsi="Times New Roman" w:hint="default"/>
          <w:sz w:val="24"/>
          <w:szCs w:val="24"/>
        </w:rPr>
        <w:t>mi jednotkami a </w:t>
      </w:r>
      <w:r w:rsidRPr="005E3076" w:rsidR="009E3B63">
        <w:rPr>
          <w:rFonts w:ascii="Times New Roman" w:hAnsi="Times New Roman" w:hint="default"/>
          <w:sz w:val="24"/>
          <w:szCs w:val="24"/>
        </w:rPr>
        <w:t>nebezpeč</w:t>
      </w:r>
      <w:r w:rsidRPr="005E3076" w:rsidR="009E3B63">
        <w:rPr>
          <w:rFonts w:ascii="Times New Roman" w:hAnsi="Times New Roman" w:hint="default"/>
          <w:sz w:val="24"/>
          <w:szCs w:val="24"/>
        </w:rPr>
        <w:t>ný</w:t>
      </w:r>
      <w:r w:rsidRPr="005E3076" w:rsidR="009E3B63">
        <w:rPr>
          <w:rFonts w:ascii="Times New Roman" w:hAnsi="Times New Roman" w:hint="default"/>
          <w:sz w:val="24"/>
          <w:szCs w:val="24"/>
        </w:rPr>
        <w:t>mi č</w:t>
      </w:r>
      <w:r w:rsidRPr="005E3076" w:rsidR="009E3B63">
        <w:rPr>
          <w:rFonts w:ascii="Times New Roman" w:hAnsi="Times New Roman" w:hint="default"/>
          <w:sz w:val="24"/>
          <w:szCs w:val="24"/>
        </w:rPr>
        <w:t>asť</w:t>
      </w:r>
      <w:r w:rsidRPr="005E3076" w:rsidR="009E3B63">
        <w:rPr>
          <w:rFonts w:ascii="Times New Roman" w:hAnsi="Times New Roman" w:hint="default"/>
          <w:sz w:val="24"/>
          <w:szCs w:val="24"/>
        </w:rPr>
        <w:t>ami alebo vybavení</w:t>
      </w:r>
      <w:r w:rsidRPr="005E3076" w:rsidR="009E3B63">
        <w:rPr>
          <w:rFonts w:ascii="Times New Roman" w:hAnsi="Times New Roman" w:hint="default"/>
          <w:sz w:val="24"/>
          <w:szCs w:val="24"/>
        </w:rPr>
        <w:t>m a s </w:t>
      </w:r>
      <w:r w:rsidRPr="005E3076" w:rsidR="009E3B63">
        <w:rPr>
          <w:rFonts w:ascii="Times New Roman" w:hAnsi="Times New Roman" w:hint="default"/>
          <w:sz w:val="24"/>
          <w:szCs w:val="24"/>
        </w:rPr>
        <w:t>tý</w:t>
      </w:r>
      <w:r w:rsidRPr="005E3076" w:rsidR="009E3B63">
        <w:rPr>
          <w:rFonts w:ascii="Times New Roman" w:hAnsi="Times New Roman" w:hint="default"/>
          <w:sz w:val="24"/>
          <w:szCs w:val="24"/>
        </w:rPr>
        <w:t>m spojený</w:t>
      </w:r>
      <w:r w:rsidRPr="005E3076" w:rsidR="009E3B63">
        <w:rPr>
          <w:rFonts w:ascii="Times New Roman" w:hAnsi="Times New Roman" w:hint="default"/>
          <w:sz w:val="24"/>
          <w:szCs w:val="24"/>
        </w:rPr>
        <w:t>mi služ</w:t>
      </w:r>
      <w:r w:rsidRPr="005E3076" w:rsidR="009E3B63">
        <w:rPr>
          <w:rFonts w:ascii="Times New Roman" w:hAnsi="Times New Roman" w:hint="default"/>
          <w:sz w:val="24"/>
          <w:szCs w:val="24"/>
        </w:rPr>
        <w:t>bami</w:t>
      </w:r>
      <w:r w:rsidRPr="005E3076">
        <w:rPr>
          <w:rFonts w:ascii="Times New Roman" w:hAnsi="Times New Roman"/>
          <w:sz w:val="24"/>
          <w:szCs w:val="24"/>
        </w:rPr>
        <w:t>,</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vyradenie vozidiel z </w:t>
      </w:r>
      <w:r w:rsidRPr="005E3076">
        <w:rPr>
          <w:rFonts w:ascii="Times New Roman" w:hAnsi="Times New Roman" w:hint="default"/>
          <w:sz w:val="24"/>
          <w:szCs w:val="24"/>
        </w:rPr>
        <w:t>prevá</w:t>
      </w:r>
      <w:r w:rsidRPr="005E3076">
        <w:rPr>
          <w:rFonts w:ascii="Times New Roman" w:hAnsi="Times New Roman" w:hint="default"/>
          <w:sz w:val="24"/>
          <w:szCs w:val="24"/>
        </w:rPr>
        <w:t>dzky v</w:t>
      </w:r>
      <w:r w:rsidRPr="005E3076">
        <w:rPr>
          <w:rFonts w:ascii="Times New Roman" w:hAnsi="Times New Roman" w:hint="default"/>
          <w:sz w:val="24"/>
          <w:szCs w:val="24"/>
        </w:rPr>
        <w:t xml:space="preserve"> cestnej premá</w:t>
      </w:r>
      <w:r w:rsidRPr="005E3076">
        <w:rPr>
          <w:rFonts w:ascii="Times New Roman" w:hAnsi="Times New Roman" w:hint="default"/>
          <w:sz w:val="24"/>
          <w:szCs w:val="24"/>
        </w:rPr>
        <w:t>vke,</w:t>
      </w:r>
    </w:p>
    <w:p w:rsidR="00A539BE" w:rsidRPr="005E3076" w:rsidP="00A539BE">
      <w:pPr>
        <w:pStyle w:val="Odstavecseseznamem"/>
        <w:numPr>
          <w:numId w:val="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cestn</w:t>
      </w:r>
      <w:r w:rsidRPr="005E3076" w:rsidR="005152A8">
        <w:rPr>
          <w:rFonts w:ascii="Times New Roman" w:hAnsi="Times New Roman" w:hint="default"/>
          <w:sz w:val="24"/>
          <w:szCs w:val="24"/>
        </w:rPr>
        <w:t>ú</w:t>
      </w:r>
      <w:r w:rsidRPr="005E3076">
        <w:rPr>
          <w:rFonts w:ascii="Times New Roman" w:hAnsi="Times New Roman"/>
          <w:sz w:val="24"/>
          <w:szCs w:val="24"/>
        </w:rPr>
        <w:t xml:space="preserve"> technick</w:t>
      </w:r>
      <w:r w:rsidRPr="005E3076" w:rsidR="005152A8">
        <w:rPr>
          <w:rFonts w:ascii="Times New Roman" w:hAnsi="Times New Roman" w:hint="default"/>
          <w:sz w:val="24"/>
          <w:szCs w:val="24"/>
        </w:rPr>
        <w:t>ú</w:t>
      </w:r>
      <w:r w:rsidRPr="005E3076">
        <w:rPr>
          <w:rFonts w:ascii="Times New Roman" w:hAnsi="Times New Roman"/>
          <w:sz w:val="24"/>
          <w:szCs w:val="24"/>
        </w:rPr>
        <w:t xml:space="preserve"> kontrol</w:t>
      </w:r>
      <w:r w:rsidRPr="005E3076" w:rsidR="005152A8">
        <w:rPr>
          <w:rFonts w:ascii="Times New Roman" w:hAnsi="Times New Roman"/>
          <w:sz w:val="24"/>
          <w:szCs w:val="24"/>
        </w:rPr>
        <w:t>u</w:t>
      </w:r>
      <w:r w:rsidRPr="005E3076">
        <w:rPr>
          <w:rFonts w:ascii="Times New Roman" w:hAnsi="Times New Roman"/>
          <w:sz w:val="24"/>
          <w:szCs w:val="24"/>
        </w:rPr>
        <w:t>,</w:t>
      </w:r>
    </w:p>
    <w:p w:rsidR="00BF15BB"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systé</w:t>
      </w:r>
      <w:r w:rsidRPr="005E3076">
        <w:rPr>
          <w:rFonts w:ascii="Times New Roman" w:hAnsi="Times New Roman" w:hint="default"/>
          <w:sz w:val="24"/>
          <w:szCs w:val="24"/>
        </w:rPr>
        <w:t>m kontroly upevnenia ná</w:t>
      </w:r>
      <w:r w:rsidRPr="005E3076">
        <w:rPr>
          <w:rFonts w:ascii="Times New Roman" w:hAnsi="Times New Roman" w:hint="default"/>
          <w:sz w:val="24"/>
          <w:szCs w:val="24"/>
        </w:rPr>
        <w:t>kladu,</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poverovanie osô</w:t>
      </w:r>
      <w:r w:rsidRPr="005E3076">
        <w:rPr>
          <w:rFonts w:ascii="Times New Roman" w:hAnsi="Times New Roman" w:hint="default"/>
          <w:sz w:val="24"/>
          <w:szCs w:val="24"/>
        </w:rPr>
        <w:t>b vý</w:t>
      </w:r>
      <w:r w:rsidRPr="005E3076">
        <w:rPr>
          <w:rFonts w:ascii="Times New Roman" w:hAnsi="Times New Roman" w:hint="default"/>
          <w:sz w:val="24"/>
          <w:szCs w:val="24"/>
        </w:rPr>
        <w:t>konom technický</w:t>
      </w:r>
      <w:r w:rsidRPr="005E3076">
        <w:rPr>
          <w:rFonts w:ascii="Times New Roman" w:hAnsi="Times New Roman" w:hint="default"/>
          <w:sz w:val="24"/>
          <w:szCs w:val="24"/>
        </w:rPr>
        <w:t>ch služ</w:t>
      </w:r>
      <w:r w:rsidRPr="005E3076">
        <w:rPr>
          <w:rFonts w:ascii="Times New Roman" w:hAnsi="Times New Roman" w:hint="default"/>
          <w:sz w:val="24"/>
          <w:szCs w:val="24"/>
        </w:rPr>
        <w:t>ieb a </w:t>
      </w:r>
      <w:r w:rsidRPr="005E3076">
        <w:rPr>
          <w:rFonts w:ascii="Times New Roman" w:hAnsi="Times New Roman" w:hint="default"/>
          <w:sz w:val="24"/>
          <w:szCs w:val="24"/>
        </w:rPr>
        <w:t>ich č</w:t>
      </w:r>
      <w:r w:rsidRPr="005E3076">
        <w:rPr>
          <w:rFonts w:ascii="Times New Roman" w:hAnsi="Times New Roman" w:hint="default"/>
          <w:sz w:val="24"/>
          <w:szCs w:val="24"/>
        </w:rPr>
        <w:t>innosti,</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w:t>
      </w:r>
      <w:r w:rsidRPr="005E3076" w:rsidR="005152A8">
        <w:rPr>
          <w:rFonts w:ascii="Times New Roman" w:hAnsi="Times New Roman" w:hint="default"/>
          <w:sz w:val="24"/>
          <w:szCs w:val="24"/>
        </w:rPr>
        <w:t>ú</w:t>
      </w:r>
      <w:r w:rsidRPr="005E3076">
        <w:rPr>
          <w:rFonts w:ascii="Times New Roman" w:hAnsi="Times New Roman"/>
          <w:sz w:val="24"/>
          <w:szCs w:val="24"/>
        </w:rPr>
        <w:t xml:space="preserve"> kontrol</w:t>
      </w:r>
      <w:r w:rsidRPr="005E3076" w:rsidR="005152A8">
        <w:rPr>
          <w:rFonts w:ascii="Times New Roman" w:hAnsi="Times New Roman"/>
          <w:sz w:val="24"/>
          <w:szCs w:val="24"/>
        </w:rPr>
        <w:t>u</w:t>
      </w:r>
      <w:r w:rsidRPr="005E3076">
        <w:rPr>
          <w:rFonts w:ascii="Times New Roman" w:hAnsi="Times New Roman" w:hint="default"/>
          <w:sz w:val="24"/>
          <w:szCs w:val="24"/>
        </w:rPr>
        <w:t>, prá</w:t>
      </w:r>
      <w:r w:rsidRPr="005E3076">
        <w:rPr>
          <w:rFonts w:ascii="Times New Roman" w:hAnsi="Times New Roman" w:hint="default"/>
          <w:sz w:val="24"/>
          <w:szCs w:val="24"/>
        </w:rPr>
        <w:t>va a </w:t>
      </w:r>
      <w:r w:rsidRPr="005E3076">
        <w:rPr>
          <w:rFonts w:ascii="Times New Roman" w:hAnsi="Times New Roman" w:hint="default"/>
          <w:sz w:val="24"/>
          <w:szCs w:val="24"/>
        </w:rPr>
        <w:t>povinnosti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dzkujú</w:t>
      </w:r>
      <w:r w:rsidRPr="005E3076">
        <w:rPr>
          <w:rFonts w:ascii="Times New Roman" w:hAnsi="Times New Roman" w:hint="default"/>
          <w:sz w:val="24"/>
          <w:szCs w:val="24"/>
        </w:rPr>
        <w:t xml:space="preserve"> stanice technickej kontroly,</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emisn</w:t>
      </w:r>
      <w:r w:rsidRPr="005E3076" w:rsidR="005152A8">
        <w:rPr>
          <w:rFonts w:ascii="Times New Roman" w:hAnsi="Times New Roman" w:hint="default"/>
          <w:sz w:val="24"/>
          <w:szCs w:val="24"/>
        </w:rPr>
        <w:t>ú</w:t>
      </w:r>
      <w:r w:rsidRPr="005E3076">
        <w:rPr>
          <w:rFonts w:ascii="Times New Roman" w:hAnsi="Times New Roman"/>
          <w:sz w:val="24"/>
          <w:szCs w:val="24"/>
        </w:rPr>
        <w:t xml:space="preserve"> kontrol</w:t>
      </w:r>
      <w:r w:rsidRPr="005E3076" w:rsidR="005152A8">
        <w:rPr>
          <w:rFonts w:ascii="Times New Roman" w:hAnsi="Times New Roman"/>
          <w:sz w:val="24"/>
          <w:szCs w:val="24"/>
        </w:rPr>
        <w:t>u</w:t>
      </w:r>
      <w:r w:rsidRPr="005E3076">
        <w:rPr>
          <w:rFonts w:ascii="Times New Roman" w:hAnsi="Times New Roman" w:hint="default"/>
          <w:sz w:val="24"/>
          <w:szCs w:val="24"/>
        </w:rPr>
        <w:t>, prá</w:t>
      </w:r>
      <w:r w:rsidRPr="005E3076">
        <w:rPr>
          <w:rFonts w:ascii="Times New Roman" w:hAnsi="Times New Roman" w:hint="default"/>
          <w:sz w:val="24"/>
          <w:szCs w:val="24"/>
        </w:rPr>
        <w:t>va</w:t>
      </w:r>
      <w:r w:rsidRPr="005E3076">
        <w:rPr>
          <w:rFonts w:ascii="Times New Roman" w:hAnsi="Times New Roman" w:hint="default"/>
          <w:sz w:val="24"/>
          <w:szCs w:val="24"/>
        </w:rPr>
        <w:t xml:space="preserve"> a </w:t>
      </w:r>
      <w:r w:rsidRPr="005E3076">
        <w:rPr>
          <w:rFonts w:ascii="Times New Roman" w:hAnsi="Times New Roman" w:hint="default"/>
          <w:sz w:val="24"/>
          <w:szCs w:val="24"/>
        </w:rPr>
        <w:t>povinnosti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dzkujú</w:t>
      </w:r>
      <w:r w:rsidRPr="005E3076">
        <w:rPr>
          <w:rFonts w:ascii="Times New Roman" w:hAnsi="Times New Roman" w:hint="default"/>
          <w:sz w:val="24"/>
          <w:szCs w:val="24"/>
        </w:rPr>
        <w:t xml:space="preserve"> pracoviská</w:t>
      </w:r>
      <w:r w:rsidRPr="005E3076">
        <w:rPr>
          <w:rFonts w:ascii="Times New Roman" w:hAnsi="Times New Roman" w:hint="default"/>
          <w:sz w:val="24"/>
          <w:szCs w:val="24"/>
        </w:rPr>
        <w:t xml:space="preserve"> emisnej kontroly,</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w:t>
      </w:r>
      <w:r w:rsidRPr="005E3076" w:rsidR="005152A8">
        <w:rPr>
          <w:rFonts w:ascii="Times New Roman" w:hAnsi="Times New Roman"/>
          <w:sz w:val="24"/>
          <w:szCs w:val="24"/>
        </w:rPr>
        <w:t>u</w:t>
      </w:r>
      <w:r w:rsidRPr="005E3076">
        <w:rPr>
          <w:rFonts w:ascii="Times New Roman" w:hAnsi="Times New Roman"/>
          <w:sz w:val="24"/>
          <w:szCs w:val="24"/>
        </w:rPr>
        <w:t xml:space="preserve"> originality</w:t>
      </w:r>
      <w:r w:rsidRPr="005E3076" w:rsidR="00C347D5">
        <w:rPr>
          <w:rFonts w:ascii="Times New Roman" w:hAnsi="Times New Roman"/>
          <w:sz w:val="24"/>
          <w:szCs w:val="24"/>
        </w:rPr>
        <w:t>,</w:t>
      </w:r>
      <w:r w:rsidRPr="005E3076">
        <w:rPr>
          <w:rFonts w:ascii="Times New Roman" w:hAnsi="Times New Roman" w:hint="default"/>
          <w:sz w:val="24"/>
          <w:szCs w:val="24"/>
        </w:rPr>
        <w:t xml:space="preserve"> prá</w:t>
      </w:r>
      <w:r w:rsidRPr="005E3076">
        <w:rPr>
          <w:rFonts w:ascii="Times New Roman" w:hAnsi="Times New Roman" w:hint="default"/>
          <w:sz w:val="24"/>
          <w:szCs w:val="24"/>
        </w:rPr>
        <w:t>va a </w:t>
      </w:r>
      <w:r w:rsidRPr="005E3076">
        <w:rPr>
          <w:rFonts w:ascii="Times New Roman" w:hAnsi="Times New Roman" w:hint="default"/>
          <w:sz w:val="24"/>
          <w:szCs w:val="24"/>
        </w:rPr>
        <w:t>povinnosti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dzkujú</w:t>
      </w:r>
      <w:r w:rsidRPr="005E3076">
        <w:rPr>
          <w:rFonts w:ascii="Times New Roman" w:hAnsi="Times New Roman" w:hint="default"/>
          <w:sz w:val="24"/>
          <w:szCs w:val="24"/>
        </w:rPr>
        <w:t xml:space="preserve"> pracoviská</w:t>
      </w:r>
      <w:r w:rsidRPr="005E3076">
        <w:rPr>
          <w:rFonts w:ascii="Times New Roman" w:hAnsi="Times New Roman" w:hint="default"/>
          <w:sz w:val="24"/>
          <w:szCs w:val="24"/>
        </w:rPr>
        <w:t xml:space="preserve"> kontroly originality,</w:t>
      </w:r>
    </w:p>
    <w:p w:rsidR="00A539BE" w:rsidRPr="005E3076" w:rsidP="00A539BE">
      <w:pPr>
        <w:pStyle w:val="Odstavecseseznamem"/>
        <w:numPr>
          <w:numId w:val="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sidR="00C347D5">
        <w:rPr>
          <w:rFonts w:ascii="Times New Roman" w:hAnsi="Times New Roman"/>
          <w:sz w:val="24"/>
          <w:szCs w:val="24"/>
        </w:rPr>
        <w:t>,</w:t>
      </w:r>
      <w:r w:rsidRPr="005E3076">
        <w:rPr>
          <w:rFonts w:ascii="Times New Roman" w:hAnsi="Times New Roman" w:hint="default"/>
          <w:sz w:val="24"/>
          <w:szCs w:val="24"/>
        </w:rPr>
        <w:t xml:space="preserve"> prá</w:t>
      </w:r>
      <w:r w:rsidRPr="005E3076">
        <w:rPr>
          <w:rFonts w:ascii="Times New Roman" w:hAnsi="Times New Roman" w:hint="default"/>
          <w:sz w:val="24"/>
          <w:szCs w:val="24"/>
        </w:rPr>
        <w:t>va a </w:t>
      </w:r>
      <w:r w:rsidRPr="005E3076">
        <w:rPr>
          <w:rFonts w:ascii="Times New Roman" w:hAnsi="Times New Roman" w:hint="default"/>
          <w:sz w:val="24"/>
          <w:szCs w:val="24"/>
        </w:rPr>
        <w:t>povinnosti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dzkujú</w:t>
      </w:r>
      <w:r w:rsidRPr="005E3076">
        <w:rPr>
          <w:rFonts w:ascii="Times New Roman" w:hAnsi="Times New Roman" w:hint="default"/>
          <w:sz w:val="24"/>
          <w:szCs w:val="24"/>
        </w:rPr>
        <w:t xml:space="preserve"> pracoviská</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p>
    <w:p w:rsidR="00751E16" w:rsidRPr="005E3076" w:rsidP="00751E16">
      <w:pPr>
        <w:pStyle w:val="Odstavecseseznamem"/>
        <w:tabs>
          <w:tab w:val="left" w:pos="720"/>
        </w:tabs>
        <w:bidi w:val="0"/>
        <w:spacing w:after="0" w:line="240" w:lineRule="auto"/>
        <w:ind w:left="0"/>
        <w:jc w:val="both"/>
        <w:rPr>
          <w:rFonts w:ascii="Times New Roman" w:hAnsi="Times New Roman"/>
          <w:sz w:val="24"/>
          <w:szCs w:val="24"/>
        </w:rPr>
      </w:pPr>
    </w:p>
    <w:p w:rsidR="00A539BE"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upravuje aj</w:t>
      </w:r>
    </w:p>
    <w:p w:rsidR="00A539BE" w:rsidRPr="00A10F5D" w:rsidP="00746526">
      <w:pPr>
        <w:pStyle w:val="Odstavecseseznamem"/>
        <w:numPr>
          <w:numId w:val="38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w:t>
      </w:r>
      <w:r w:rsidRPr="005E3076">
        <w:rPr>
          <w:rFonts w:ascii="Times New Roman" w:hAnsi="Times New Roman" w:hint="default"/>
          <w:sz w:val="24"/>
          <w:szCs w:val="24"/>
        </w:rPr>
        <w:t>typové</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ovanie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bookmarkStart w:id="2" w:name="_Ref462396724"/>
      <w:r>
        <w:rPr>
          <w:rStyle w:val="FootnoteReference"/>
          <w:rFonts w:ascii="Times New Roman" w:hAnsi="Times New Roman"/>
          <w:sz w:val="24"/>
          <w:szCs w:val="24"/>
          <w:rtl w:val="0"/>
        </w:rPr>
        <w:footnoteReference w:id="3"/>
      </w:r>
      <w:bookmarkEnd w:id="2"/>
      <w:r w:rsidRPr="00A10F5D">
        <w:rPr>
          <w:rFonts w:ascii="Times New Roman" w:hAnsi="Times New Roman"/>
          <w:sz w:val="24"/>
          <w:szCs w:val="24"/>
        </w:rPr>
        <w:t>)</w:t>
      </w:r>
    </w:p>
    <w:p w:rsidR="00A539BE" w:rsidRPr="005E3076" w:rsidP="00746526">
      <w:pPr>
        <w:pStyle w:val="Odstavecseseznamem"/>
        <w:numPr>
          <w:numId w:val="3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podmienky uvá</w:t>
      </w:r>
      <w:r w:rsidRPr="005E3076">
        <w:rPr>
          <w:rFonts w:ascii="Times New Roman" w:hAnsi="Times New Roman" w:hint="default"/>
          <w:sz w:val="24"/>
          <w:szCs w:val="24"/>
        </w:rPr>
        <w:t>dzania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na trh, ich </w:t>
      </w:r>
      <w:r w:rsidRPr="005E3076">
        <w:rPr>
          <w:rFonts w:ascii="Times New Roman" w:hAnsi="Times New Roman" w:hint="default"/>
          <w:sz w:val="24"/>
          <w:szCs w:val="24"/>
        </w:rPr>
        <w:t>sprí</w:t>
      </w:r>
      <w:r w:rsidRPr="005E3076">
        <w:rPr>
          <w:rFonts w:ascii="Times New Roman" w:hAnsi="Times New Roman" w:hint="default"/>
          <w:sz w:val="24"/>
          <w:szCs w:val="24"/>
        </w:rPr>
        <w:t>stupnenie na trhu a </w:t>
      </w:r>
      <w:r w:rsidRPr="005E3076">
        <w:rPr>
          <w:rFonts w:ascii="Times New Roman" w:hAnsi="Times New Roman" w:hint="default"/>
          <w:sz w:val="24"/>
          <w:szCs w:val="24"/>
        </w:rPr>
        <w:t>dohľ</w:t>
      </w:r>
      <w:r w:rsidRPr="005E3076">
        <w:rPr>
          <w:rFonts w:ascii="Times New Roman" w:hAnsi="Times New Roman" w:hint="default"/>
          <w:sz w:val="24"/>
          <w:szCs w:val="24"/>
        </w:rPr>
        <w:t>ad na</w:t>
      </w:r>
      <w:r w:rsidRPr="005E3076">
        <w:rPr>
          <w:rFonts w:ascii="Times New Roman" w:hAnsi="Times New Roman" w:hint="default"/>
          <w:sz w:val="24"/>
          <w:szCs w:val="24"/>
        </w:rPr>
        <w:t>d trhom,</w:t>
      </w:r>
    </w:p>
    <w:p w:rsidR="00A539BE" w:rsidRPr="005E3076" w:rsidP="00746526">
      <w:pPr>
        <w:pStyle w:val="Odstavecseseznamem"/>
        <w:numPr>
          <w:numId w:val="38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va a </w:t>
      </w:r>
      <w:r w:rsidRPr="005E3076">
        <w:rPr>
          <w:rFonts w:ascii="Times New Roman" w:hAnsi="Times New Roman" w:hint="default"/>
          <w:sz w:val="24"/>
          <w:szCs w:val="24"/>
        </w:rPr>
        <w:t>povinnosti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vyrá</w:t>
      </w:r>
      <w:r w:rsidRPr="005E3076">
        <w:rPr>
          <w:rFonts w:ascii="Times New Roman" w:hAnsi="Times New Roman" w:hint="default"/>
          <w:sz w:val="24"/>
          <w:szCs w:val="24"/>
        </w:rPr>
        <w:t>bajú</w:t>
      </w:r>
      <w:r w:rsidRPr="005E3076">
        <w:rPr>
          <w:rFonts w:ascii="Times New Roman" w:hAnsi="Times New Roman" w:hint="default"/>
          <w:sz w:val="24"/>
          <w:szCs w:val="24"/>
        </w:rPr>
        <w:t>, uvá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na trh alebo sprí</w:t>
      </w:r>
      <w:r w:rsidRPr="005E3076">
        <w:rPr>
          <w:rFonts w:ascii="Times New Roman" w:hAnsi="Times New Roman" w:hint="default"/>
          <w:sz w:val="24"/>
          <w:szCs w:val="24"/>
        </w:rPr>
        <w:t>stupň</w:t>
      </w:r>
      <w:r w:rsidRPr="005E3076">
        <w:rPr>
          <w:rFonts w:ascii="Times New Roman" w:hAnsi="Times New Roman" w:hint="default"/>
          <w:sz w:val="24"/>
          <w:szCs w:val="24"/>
        </w:rPr>
        <w:t>ujú</w:t>
      </w:r>
      <w:r w:rsidRPr="005E3076">
        <w:rPr>
          <w:rFonts w:ascii="Times New Roman" w:hAnsi="Times New Roman" w:hint="default"/>
          <w:sz w:val="24"/>
          <w:szCs w:val="24"/>
        </w:rPr>
        <w:t xml:space="preserve"> na trhu spaľ</w:t>
      </w:r>
      <w:r w:rsidRPr="005E3076">
        <w:rPr>
          <w:rFonts w:ascii="Times New Roman" w:hAnsi="Times New Roman" w:hint="default"/>
          <w:sz w:val="24"/>
          <w:szCs w:val="24"/>
        </w:rPr>
        <w:t>ovacie motory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r w:rsidRPr="005E3076" w:rsidR="00C403AC">
        <w:rPr>
          <w:rFonts w:ascii="Times New Roman" w:hAnsi="Times New Roman"/>
          <w:sz w:val="24"/>
          <w:szCs w:val="24"/>
        </w:rPr>
        <w:t>.</w:t>
      </w:r>
    </w:p>
    <w:p w:rsidR="00A539BE" w:rsidRPr="005E3076" w:rsidP="00A539BE">
      <w:pPr>
        <w:pStyle w:val="Odstavecseseznamem"/>
        <w:tabs>
          <w:tab w:val="left" w:pos="1134"/>
        </w:tabs>
        <w:bidi w:val="0"/>
        <w:spacing w:after="0" w:line="240" w:lineRule="auto"/>
        <w:ind w:left="0"/>
        <w:jc w:val="both"/>
        <w:rPr>
          <w:rFonts w:ascii="Times New Roman" w:hAnsi="Times New Roman"/>
          <w:sz w:val="24"/>
          <w:szCs w:val="24"/>
        </w:rPr>
      </w:pPr>
    </w:p>
    <w:p w:rsidR="00535E3F"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r w:rsidRPr="005E3076" w:rsidR="00F959B4">
        <w:rPr>
          <w:rFonts w:ascii="Times New Roman" w:hAnsi="Times New Roman" w:hint="default"/>
          <w:sz w:val="24"/>
          <w:szCs w:val="24"/>
        </w:rPr>
        <w:t>Tento zá</w:t>
      </w:r>
      <w:r w:rsidRPr="005E3076" w:rsidR="00F959B4">
        <w:rPr>
          <w:rFonts w:ascii="Times New Roman" w:hAnsi="Times New Roman" w:hint="default"/>
          <w:sz w:val="24"/>
          <w:szCs w:val="24"/>
        </w:rPr>
        <w:t>kon upravuje pô</w:t>
      </w:r>
      <w:r w:rsidRPr="005E3076" w:rsidR="00F959B4">
        <w:rPr>
          <w:rFonts w:ascii="Times New Roman" w:hAnsi="Times New Roman" w:hint="default"/>
          <w:sz w:val="24"/>
          <w:szCs w:val="24"/>
        </w:rPr>
        <w:t>sobnosť</w:t>
      </w:r>
      <w:r w:rsidRPr="005E3076" w:rsidR="00F959B4">
        <w:rPr>
          <w:rFonts w:ascii="Times New Roman" w:hAnsi="Times New Roman" w:hint="default"/>
          <w:sz w:val="24"/>
          <w:szCs w:val="24"/>
        </w:rPr>
        <w:t xml:space="preserve"> orgá</w:t>
      </w:r>
      <w:r w:rsidRPr="005E3076" w:rsidR="00F959B4">
        <w:rPr>
          <w:rFonts w:ascii="Times New Roman" w:hAnsi="Times New Roman" w:hint="default"/>
          <w:sz w:val="24"/>
          <w:szCs w:val="24"/>
        </w:rPr>
        <w:t>nov verejnej sprá</w:t>
      </w:r>
      <w:r w:rsidRPr="005E3076" w:rsidR="00F959B4">
        <w:rPr>
          <w:rFonts w:ascii="Times New Roman" w:hAnsi="Times New Roman" w:hint="default"/>
          <w:sz w:val="24"/>
          <w:szCs w:val="24"/>
        </w:rPr>
        <w:t>vy a zodpovednosť</w:t>
      </w:r>
      <w:r w:rsidRPr="005E3076" w:rsidR="00F959B4">
        <w:rPr>
          <w:rFonts w:ascii="Times New Roman" w:hAnsi="Times New Roman" w:hint="default"/>
          <w:sz w:val="24"/>
          <w:szCs w:val="24"/>
        </w:rPr>
        <w:t xml:space="preserve"> za</w:t>
      </w:r>
      <w:r w:rsidRPr="005E3076" w:rsidR="006D3826">
        <w:rPr>
          <w:rFonts w:ascii="Times New Roman" w:hAnsi="Times New Roman"/>
          <w:sz w:val="24"/>
          <w:szCs w:val="24"/>
        </w:rPr>
        <w:t> </w:t>
      </w:r>
      <w:r w:rsidRPr="005E3076" w:rsidR="00F959B4">
        <w:rPr>
          <w:rFonts w:ascii="Times New Roman" w:hAnsi="Times New Roman" w:hint="default"/>
          <w:sz w:val="24"/>
          <w:szCs w:val="24"/>
        </w:rPr>
        <w:t>poruš</w:t>
      </w:r>
      <w:r w:rsidRPr="005E3076" w:rsidR="00F959B4">
        <w:rPr>
          <w:rFonts w:ascii="Times New Roman" w:hAnsi="Times New Roman" w:hint="default"/>
          <w:sz w:val="24"/>
          <w:szCs w:val="24"/>
        </w:rPr>
        <w:t>enie povinností</w:t>
      </w:r>
      <w:r w:rsidRPr="005E3076" w:rsidR="00F959B4">
        <w:rPr>
          <w:rFonts w:ascii="Times New Roman" w:hAnsi="Times New Roman" w:hint="default"/>
          <w:sz w:val="24"/>
          <w:szCs w:val="24"/>
        </w:rPr>
        <w:t xml:space="preserve"> ustanovený</w:t>
      </w:r>
      <w:r w:rsidRPr="005E3076" w:rsidR="00F959B4">
        <w:rPr>
          <w:rFonts w:ascii="Times New Roman" w:hAnsi="Times New Roman" w:hint="default"/>
          <w:sz w:val="24"/>
          <w:szCs w:val="24"/>
        </w:rPr>
        <w:t>ch tý</w:t>
      </w:r>
      <w:r w:rsidRPr="005E3076" w:rsidR="00F959B4">
        <w:rPr>
          <w:rFonts w:ascii="Times New Roman" w:hAnsi="Times New Roman" w:hint="default"/>
          <w:sz w:val="24"/>
          <w:szCs w:val="24"/>
        </w:rPr>
        <w:t xml:space="preserve">mto </w:t>
      </w:r>
      <w:r w:rsidRPr="005E3076" w:rsidR="00F959B4">
        <w:rPr>
          <w:rFonts w:ascii="Times New Roman" w:hAnsi="Times New Roman" w:hint="default"/>
          <w:sz w:val="24"/>
          <w:szCs w:val="24"/>
        </w:rPr>
        <w:t>zá</w:t>
      </w:r>
      <w:r w:rsidRPr="005E3076" w:rsidR="00F959B4">
        <w:rPr>
          <w:rFonts w:ascii="Times New Roman" w:hAnsi="Times New Roman" w:hint="default"/>
          <w:sz w:val="24"/>
          <w:szCs w:val="24"/>
        </w:rPr>
        <w:t>konom.</w:t>
      </w:r>
    </w:p>
    <w:p w:rsidR="00751E16" w:rsidRPr="005E3076" w:rsidP="00751E16">
      <w:pPr>
        <w:pStyle w:val="Odstavecseseznamem"/>
        <w:tabs>
          <w:tab w:val="left" w:pos="1134"/>
        </w:tabs>
        <w:bidi w:val="0"/>
        <w:spacing w:after="0" w:line="240" w:lineRule="auto"/>
        <w:ind w:left="0"/>
        <w:jc w:val="both"/>
        <w:rPr>
          <w:rFonts w:ascii="Times New Roman" w:hAnsi="Times New Roman"/>
          <w:sz w:val="24"/>
          <w:szCs w:val="24"/>
        </w:rPr>
      </w:pPr>
    </w:p>
    <w:p w:rsidR="005A73F8"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sa nevzť</w:t>
      </w:r>
      <w:r w:rsidRPr="005E3076">
        <w:rPr>
          <w:rFonts w:ascii="Times New Roman" w:hAnsi="Times New Roman" w:hint="default"/>
          <w:sz w:val="24"/>
          <w:szCs w:val="24"/>
        </w:rPr>
        <w:t>ahuje na drá</w:t>
      </w:r>
      <w:r w:rsidRPr="005E3076">
        <w:rPr>
          <w:rFonts w:ascii="Times New Roman" w:hAnsi="Times New Roman" w:hint="default"/>
          <w:sz w:val="24"/>
          <w:szCs w:val="24"/>
        </w:rPr>
        <w:t>hové</w:t>
      </w:r>
      <w:r w:rsidRPr="005E3076">
        <w:rPr>
          <w:rFonts w:ascii="Times New Roman" w:hAnsi="Times New Roman" w:hint="default"/>
          <w:sz w:val="24"/>
          <w:szCs w:val="24"/>
        </w:rPr>
        <w:t xml:space="preserve"> vozidlá</w:t>
      </w:r>
      <w:r w:rsidRPr="005E3076" w:rsidR="005C3F79">
        <w:rPr>
          <w:rFonts w:ascii="Times New Roman" w:hAnsi="Times New Roman"/>
          <w:sz w:val="24"/>
          <w:szCs w:val="24"/>
        </w:rPr>
        <w:t>,</w:t>
      </w:r>
      <w:r>
        <w:rPr>
          <w:rStyle w:val="FootnoteReference"/>
          <w:rFonts w:ascii="Times New Roman" w:hAnsi="Times New Roman"/>
          <w:sz w:val="24"/>
          <w:szCs w:val="24"/>
          <w:rtl w:val="0"/>
        </w:rPr>
        <w:footnoteReference w:id="4"/>
      </w:r>
      <w:r w:rsidRPr="00A10F5D">
        <w:rPr>
          <w:rFonts w:ascii="Times New Roman" w:hAnsi="Times New Roman"/>
          <w:sz w:val="24"/>
          <w:szCs w:val="24"/>
        </w:rPr>
        <w:t>)</w:t>
      </w:r>
      <w:r w:rsidRPr="005E3076" w:rsidR="00465F38">
        <w:rPr>
          <w:rFonts w:ascii="Times New Roman" w:hAnsi="Times New Roman"/>
          <w:sz w:val="24"/>
          <w:szCs w:val="24"/>
        </w:rPr>
        <w:t xml:space="preserve"> </w:t>
      </w:r>
      <w:r w:rsidRPr="005E3076" w:rsidR="00DE2D58">
        <w:rPr>
          <w:rFonts w:ascii="Times New Roman" w:hAnsi="Times New Roman" w:hint="default"/>
          <w:sz w:val="24"/>
          <w:szCs w:val="24"/>
        </w:rPr>
        <w:t>ktoré</w:t>
      </w:r>
      <w:r w:rsidRPr="005E3076" w:rsidR="00DE2D58">
        <w:rPr>
          <w:rFonts w:ascii="Times New Roman" w:hAnsi="Times New Roman" w:hint="default"/>
          <w:sz w:val="24"/>
          <w:szCs w:val="24"/>
        </w:rPr>
        <w:t xml:space="preserve"> sú</w:t>
      </w:r>
      <w:r w:rsidRPr="005E3076" w:rsidR="00DE2D58">
        <w:rPr>
          <w:rFonts w:ascii="Times New Roman" w:hAnsi="Times New Roman" w:hint="default"/>
          <w:sz w:val="24"/>
          <w:szCs w:val="24"/>
        </w:rPr>
        <w:t xml:space="preserve"> </w:t>
      </w:r>
      <w:r w:rsidRPr="005E3076" w:rsidR="00465F38">
        <w:rPr>
          <w:rFonts w:ascii="Times New Roman" w:hAnsi="Times New Roman" w:hint="default"/>
          <w:sz w:val="24"/>
          <w:szCs w:val="24"/>
        </w:rPr>
        <w:t>použí</w:t>
      </w:r>
      <w:r w:rsidRPr="005E3076" w:rsidR="00465F38">
        <w:rPr>
          <w:rFonts w:ascii="Times New Roman" w:hAnsi="Times New Roman" w:hint="default"/>
          <w:sz w:val="24"/>
          <w:szCs w:val="24"/>
        </w:rPr>
        <w:t>vané</w:t>
      </w:r>
      <w:r w:rsidRPr="005E3076" w:rsidR="00465F38">
        <w:rPr>
          <w:rFonts w:ascii="Times New Roman" w:hAnsi="Times New Roman" w:hint="default"/>
          <w:sz w:val="24"/>
          <w:szCs w:val="24"/>
        </w:rPr>
        <w:t xml:space="preserve"> v </w:t>
      </w:r>
      <w:r w:rsidRPr="005E3076" w:rsidR="00465F38">
        <w:rPr>
          <w:rFonts w:ascii="Times New Roman" w:hAnsi="Times New Roman" w:hint="default"/>
          <w:sz w:val="24"/>
          <w:szCs w:val="24"/>
        </w:rPr>
        <w:t>cestnej premá</w:t>
      </w:r>
      <w:r w:rsidRPr="005E3076" w:rsidR="00465F38">
        <w:rPr>
          <w:rFonts w:ascii="Times New Roman" w:hAnsi="Times New Roman" w:hint="default"/>
          <w:sz w:val="24"/>
          <w:szCs w:val="24"/>
        </w:rPr>
        <w:t>vke</w:t>
      </w:r>
      <w:r w:rsidRPr="005E3076" w:rsidR="00DE2D58">
        <w:rPr>
          <w:rFonts w:ascii="Times New Roman" w:hAnsi="Times New Roman"/>
          <w:sz w:val="24"/>
          <w:szCs w:val="24"/>
        </w:rPr>
        <w:t>.</w:t>
      </w:r>
    </w:p>
    <w:p w:rsidR="00FD5A97" w:rsidRPr="005E3076" w:rsidP="0074247D">
      <w:pPr>
        <w:pStyle w:val="Odstavecseseznamem"/>
        <w:tabs>
          <w:tab w:val="left" w:pos="720"/>
          <w:tab w:val="left" w:pos="1134"/>
        </w:tabs>
        <w:bidi w:val="0"/>
        <w:spacing w:after="0" w:line="240" w:lineRule="auto"/>
        <w:ind w:left="0"/>
        <w:jc w:val="both"/>
        <w:rPr>
          <w:rFonts w:ascii="Times New Roman" w:hAnsi="Times New Roman"/>
          <w:sz w:val="24"/>
          <w:szCs w:val="24"/>
        </w:rPr>
      </w:pPr>
    </w:p>
    <w:p w:rsidR="00F959B4"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sa nevzť</w:t>
      </w:r>
      <w:r w:rsidRPr="005E3076">
        <w:rPr>
          <w:rFonts w:ascii="Times New Roman" w:hAnsi="Times New Roman" w:hint="default"/>
          <w:sz w:val="24"/>
          <w:szCs w:val="24"/>
        </w:rPr>
        <w:t xml:space="preserve">ahuje na </w:t>
      </w:r>
      <w:r w:rsidRPr="005E3076" w:rsidR="00BA3280">
        <w:rPr>
          <w:rFonts w:ascii="Times New Roman" w:hAnsi="Times New Roman" w:hint="default"/>
          <w:sz w:val="24"/>
          <w:szCs w:val="24"/>
        </w:rPr>
        <w:t>vozidlá</w:t>
      </w:r>
      <w:r w:rsidRPr="005E3076" w:rsidR="00BA3280">
        <w:rPr>
          <w:rFonts w:ascii="Times New Roman" w:hAnsi="Times New Roman" w:hint="default"/>
          <w:sz w:val="24"/>
          <w:szCs w:val="24"/>
        </w:rPr>
        <w:t>, ktoré</w:t>
      </w:r>
      <w:r w:rsidRPr="005E3076" w:rsidR="00BA3280">
        <w:rPr>
          <w:rFonts w:ascii="Times New Roman" w:hAnsi="Times New Roman" w:hint="default"/>
          <w:sz w:val="24"/>
          <w:szCs w:val="24"/>
        </w:rPr>
        <w:t xml:space="preserve"> nie sú</w:t>
      </w:r>
      <w:r w:rsidRPr="005E3076" w:rsidR="00BA3280">
        <w:rPr>
          <w:rFonts w:ascii="Times New Roman" w:hAnsi="Times New Roman" w:hint="default"/>
          <w:sz w:val="24"/>
          <w:szCs w:val="24"/>
        </w:rPr>
        <w:t xml:space="preserve"> prihlá</w:t>
      </w:r>
      <w:r w:rsidRPr="005E3076" w:rsidR="00BA3280">
        <w:rPr>
          <w:rFonts w:ascii="Times New Roman" w:hAnsi="Times New Roman" w:hint="default"/>
          <w:sz w:val="24"/>
          <w:szCs w:val="24"/>
        </w:rPr>
        <w:t>sené</w:t>
      </w:r>
      <w:r w:rsidRPr="005E3076" w:rsidR="00BA3280">
        <w:rPr>
          <w:rFonts w:ascii="Times New Roman" w:hAnsi="Times New Roman" w:hint="default"/>
          <w:sz w:val="24"/>
          <w:szCs w:val="24"/>
        </w:rPr>
        <w:t xml:space="preserve"> do evidencie vozidiel,</w:t>
      </w:r>
      <w:bookmarkStart w:id="3" w:name="_Ref439444013"/>
      <w:r>
        <w:rPr>
          <w:rFonts w:ascii="Times New Roman" w:hAnsi="Times New Roman"/>
          <w:sz w:val="24"/>
          <w:szCs w:val="24"/>
          <w:vertAlign w:val="superscript"/>
          <w:rtl w:val="0"/>
        </w:rPr>
        <w:footnoteReference w:id="5"/>
      </w:r>
      <w:bookmarkEnd w:id="3"/>
      <w:r w:rsidRPr="00A10F5D" w:rsidR="00BA3280">
        <w:rPr>
          <w:rFonts w:ascii="Times New Roman" w:hAnsi="Times New Roman"/>
          <w:sz w:val="24"/>
          <w:szCs w:val="24"/>
        </w:rPr>
        <w:t xml:space="preserve">) </w:t>
      </w:r>
      <w:r w:rsidRPr="005E3076" w:rsidR="00BA3280">
        <w:rPr>
          <w:rFonts w:ascii="Times New Roman" w:hAnsi="Times New Roman"/>
          <w:sz w:val="24"/>
          <w:szCs w:val="24"/>
        </w:rPr>
        <w:t>a to na</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sidR="00BB75A3">
        <w:rPr>
          <w:rFonts w:ascii="Times New Roman" w:hAnsi="Times New Roman" w:hint="default"/>
          <w:sz w:val="24"/>
          <w:szCs w:val="24"/>
        </w:rPr>
        <w:t>vybrané</w:t>
      </w:r>
      <w:r w:rsidRPr="005E3076" w:rsidR="00BB75A3">
        <w:rPr>
          <w:rFonts w:ascii="Times New Roman" w:hAnsi="Times New Roman" w:hint="default"/>
          <w:sz w:val="24"/>
          <w:szCs w:val="24"/>
        </w:rPr>
        <w:t xml:space="preserve">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 Ministerstva obrany Slovenskej republiky a rozp</w:t>
      </w:r>
      <w:r w:rsidRPr="005E3076">
        <w:rPr>
          <w:rFonts w:ascii="Times New Roman" w:hAnsi="Times New Roman" w:hint="default"/>
          <w:sz w:val="24"/>
          <w:szCs w:val="24"/>
        </w:rPr>
        <w:t>oč</w:t>
      </w:r>
      <w:r w:rsidRPr="005E3076">
        <w:rPr>
          <w:rFonts w:ascii="Times New Roman" w:hAnsi="Times New Roman" w:hint="default"/>
          <w:sz w:val="24"/>
          <w:szCs w:val="24"/>
        </w:rPr>
        <w:t>tový</w:t>
      </w:r>
      <w:r w:rsidRPr="005E3076">
        <w:rPr>
          <w:rFonts w:ascii="Times New Roman" w:hAnsi="Times New Roman" w:hint="default"/>
          <w:sz w:val="24"/>
          <w:szCs w:val="24"/>
        </w:rPr>
        <w:t>ch organizá</w:t>
      </w:r>
      <w:r w:rsidRPr="005E3076">
        <w:rPr>
          <w:rFonts w:ascii="Times New Roman" w:hAnsi="Times New Roman" w:hint="default"/>
          <w:sz w:val="24"/>
          <w:szCs w:val="24"/>
        </w:rPr>
        <w:t>cií</w:t>
      </w:r>
      <w:r w:rsidRPr="005E3076">
        <w:rPr>
          <w:rFonts w:ascii="Times New Roman" w:hAnsi="Times New Roman" w:hint="default"/>
          <w:sz w:val="24"/>
          <w:szCs w:val="24"/>
        </w:rPr>
        <w:t xml:space="preserve"> a</w:t>
      </w:r>
      <w:r w:rsidRPr="005E3076" w:rsidR="00BB75A3">
        <w:rPr>
          <w:rFonts w:ascii="Times New Roman" w:hAnsi="Times New Roman"/>
          <w:sz w:val="24"/>
          <w:szCs w:val="24"/>
        </w:rPr>
        <w:t> </w:t>
      </w:r>
      <w:r w:rsidRPr="005E3076">
        <w:rPr>
          <w:rFonts w:ascii="Times New Roman" w:hAnsi="Times New Roman" w:hint="default"/>
          <w:sz w:val="24"/>
          <w:szCs w:val="24"/>
        </w:rPr>
        <w:t>prí</w:t>
      </w:r>
      <w:r w:rsidRPr="005E3076">
        <w:rPr>
          <w:rFonts w:ascii="Times New Roman" w:hAnsi="Times New Roman" w:hint="default"/>
          <w:sz w:val="24"/>
          <w:szCs w:val="24"/>
        </w:rPr>
        <w:t>spevkový</w:t>
      </w:r>
      <w:r w:rsidRPr="005E3076">
        <w:rPr>
          <w:rFonts w:ascii="Times New Roman" w:hAnsi="Times New Roman" w:hint="default"/>
          <w:sz w:val="24"/>
          <w:szCs w:val="24"/>
        </w:rPr>
        <w:t>ch</w:t>
      </w:r>
      <w:r w:rsidRPr="005E3076" w:rsidR="00BB75A3">
        <w:rPr>
          <w:rFonts w:ascii="Times New Roman" w:hAnsi="Times New Roman"/>
          <w:sz w:val="24"/>
          <w:szCs w:val="24"/>
        </w:rPr>
        <w:t xml:space="preserve"> </w:t>
      </w:r>
      <w:r w:rsidRPr="005E3076">
        <w:rPr>
          <w:rFonts w:ascii="Times New Roman" w:hAnsi="Times New Roman" w:hint="default"/>
          <w:sz w:val="24"/>
          <w:szCs w:val="24"/>
        </w:rPr>
        <w:t>organizá</w:t>
      </w:r>
      <w:r w:rsidRPr="005E3076">
        <w:rPr>
          <w:rFonts w:ascii="Times New Roman" w:hAnsi="Times New Roman" w:hint="default"/>
          <w:sz w:val="24"/>
          <w:szCs w:val="24"/>
        </w:rPr>
        <w:t>cií</w:t>
      </w:r>
      <w:r w:rsidRPr="005E3076">
        <w:rPr>
          <w:rFonts w:ascii="Times New Roman" w:hAnsi="Times New Roman" w:hint="default"/>
          <w:sz w:val="24"/>
          <w:szCs w:val="24"/>
        </w:rPr>
        <w:t xml:space="preserve"> v jeho pô</w:t>
      </w:r>
      <w:r w:rsidRPr="005E3076">
        <w:rPr>
          <w:rFonts w:ascii="Times New Roman" w:hAnsi="Times New Roman" w:hint="default"/>
          <w:sz w:val="24"/>
          <w:szCs w:val="24"/>
        </w:rPr>
        <w:t>sobnosti,</w:t>
      </w:r>
    </w:p>
    <w:p w:rsidR="00CD19C4"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ozbrojený</w:t>
      </w:r>
      <w:r w:rsidRPr="005E3076">
        <w:rPr>
          <w:rFonts w:ascii="Times New Roman" w:hAnsi="Times New Roman" w:hint="default"/>
          <w:sz w:val="24"/>
          <w:szCs w:val="24"/>
        </w:rPr>
        <w:t>ch sí</w:t>
      </w:r>
      <w:r w:rsidRPr="005E3076">
        <w:rPr>
          <w:rFonts w:ascii="Times New Roman" w:hAnsi="Times New Roman" w:hint="default"/>
          <w:sz w:val="24"/>
          <w:szCs w:val="24"/>
        </w:rPr>
        <w:t>l Slovenskej republiky,</w:t>
      </w:r>
    </w:p>
    <w:p w:rsidR="00CD19C4"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Vojenské</w:t>
      </w:r>
      <w:r w:rsidRPr="005E3076">
        <w:rPr>
          <w:rFonts w:ascii="Times New Roman" w:hAnsi="Times New Roman" w:hint="default"/>
          <w:sz w:val="24"/>
          <w:szCs w:val="24"/>
        </w:rPr>
        <w:t>ho spravodajstva,</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vybrané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Ministerstva vnú</w:t>
      </w:r>
      <w:r w:rsidRPr="005E3076">
        <w:rPr>
          <w:rFonts w:ascii="Times New Roman" w:hAnsi="Times New Roman" w:hint="default"/>
          <w:sz w:val="24"/>
          <w:szCs w:val="24"/>
        </w:rPr>
        <w:t>tra Slovenskej republiky</w:t>
      </w:r>
      <w:r w:rsidRPr="005E3076" w:rsidR="00E86484">
        <w:rPr>
          <w:rFonts w:ascii="Times New Roman" w:hAnsi="Times New Roman" w:hint="default"/>
          <w:sz w:val="24"/>
          <w:szCs w:val="24"/>
        </w:rPr>
        <w:t xml:space="preserve"> (ď</w:t>
      </w:r>
      <w:r w:rsidRPr="005E3076" w:rsidR="00E86484">
        <w:rPr>
          <w:rFonts w:ascii="Times New Roman" w:hAnsi="Times New Roman" w:hint="default"/>
          <w:sz w:val="24"/>
          <w:szCs w:val="24"/>
        </w:rPr>
        <w:t>alej len „</w:t>
      </w:r>
      <w:r w:rsidRPr="005E3076" w:rsidR="00E86484">
        <w:rPr>
          <w:rFonts w:ascii="Times New Roman" w:hAnsi="Times New Roman" w:hint="default"/>
          <w:sz w:val="24"/>
          <w:szCs w:val="24"/>
        </w:rPr>
        <w:t>ministerstvo vnú</w:t>
      </w:r>
      <w:r w:rsidRPr="005E3076" w:rsidR="00E86484">
        <w:rPr>
          <w:rFonts w:ascii="Times New Roman" w:hAnsi="Times New Roman" w:hint="default"/>
          <w:sz w:val="24"/>
          <w:szCs w:val="24"/>
        </w:rPr>
        <w:t>tra“</w:t>
      </w:r>
      <w:r w:rsidRPr="005E3076" w:rsidR="00E86484">
        <w:rPr>
          <w:rFonts w:ascii="Times New Roman" w:hAnsi="Times New Roman" w:hint="default"/>
          <w:sz w:val="24"/>
          <w:szCs w:val="24"/>
        </w:rPr>
        <w:t>)</w:t>
      </w:r>
      <w:r w:rsidRPr="005E3076">
        <w:rPr>
          <w:rFonts w:ascii="Times New Roman" w:hAnsi="Times New Roman" w:hint="default"/>
          <w:sz w:val="24"/>
          <w:szCs w:val="24"/>
        </w:rPr>
        <w:t xml:space="preserve"> a jeho rozpoč</w:t>
      </w:r>
      <w:r w:rsidRPr="005E3076">
        <w:rPr>
          <w:rFonts w:ascii="Times New Roman" w:hAnsi="Times New Roman" w:hint="default"/>
          <w:sz w:val="24"/>
          <w:szCs w:val="24"/>
        </w:rPr>
        <w:t>tový</w:t>
      </w:r>
      <w:r w:rsidRPr="005E3076">
        <w:rPr>
          <w:rFonts w:ascii="Times New Roman" w:hAnsi="Times New Roman" w:hint="default"/>
          <w:sz w:val="24"/>
          <w:szCs w:val="24"/>
        </w:rPr>
        <w:t>ch organizá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prí</w:t>
      </w:r>
      <w:r w:rsidRPr="005E3076">
        <w:rPr>
          <w:rFonts w:ascii="Times New Roman" w:hAnsi="Times New Roman" w:hint="default"/>
          <w:sz w:val="24"/>
          <w:szCs w:val="24"/>
        </w:rPr>
        <w:t>spevkový</w:t>
      </w:r>
      <w:r w:rsidRPr="005E3076">
        <w:rPr>
          <w:rFonts w:ascii="Times New Roman" w:hAnsi="Times New Roman" w:hint="default"/>
          <w:sz w:val="24"/>
          <w:szCs w:val="24"/>
        </w:rPr>
        <w:t>ch organizá</w:t>
      </w:r>
      <w:r w:rsidRPr="005E3076">
        <w:rPr>
          <w:rFonts w:ascii="Times New Roman" w:hAnsi="Times New Roman" w:hint="default"/>
          <w:sz w:val="24"/>
          <w:szCs w:val="24"/>
        </w:rPr>
        <w:t>cií,</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Policajné</w:t>
      </w:r>
      <w:r w:rsidRPr="005E3076">
        <w:rPr>
          <w:rFonts w:ascii="Times New Roman" w:hAnsi="Times New Roman" w:hint="default"/>
          <w:sz w:val="24"/>
          <w:szCs w:val="24"/>
        </w:rPr>
        <w:t>ho zboru,</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Zboru vä</w:t>
      </w:r>
      <w:r w:rsidRPr="005E3076">
        <w:rPr>
          <w:rFonts w:ascii="Times New Roman" w:hAnsi="Times New Roman" w:hint="default"/>
          <w:sz w:val="24"/>
          <w:szCs w:val="24"/>
        </w:rPr>
        <w:t>zenskej a justič</w:t>
      </w:r>
      <w:r w:rsidRPr="005E3076">
        <w:rPr>
          <w:rFonts w:ascii="Times New Roman" w:hAnsi="Times New Roman" w:hint="default"/>
          <w:sz w:val="24"/>
          <w:szCs w:val="24"/>
        </w:rPr>
        <w:t>nej stráž</w:t>
      </w:r>
      <w:r w:rsidRPr="005E3076">
        <w:rPr>
          <w:rFonts w:ascii="Times New Roman" w:hAnsi="Times New Roman" w:hint="default"/>
          <w:sz w:val="24"/>
          <w:szCs w:val="24"/>
        </w:rPr>
        <w:t>e,</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Slovenskej informač</w:t>
      </w:r>
      <w:r w:rsidRPr="005E3076">
        <w:rPr>
          <w:rFonts w:ascii="Times New Roman" w:hAnsi="Times New Roman" w:hint="default"/>
          <w:sz w:val="24"/>
          <w:szCs w:val="24"/>
        </w:rPr>
        <w:t>nej služ</w:t>
      </w:r>
      <w:r w:rsidRPr="005E3076">
        <w:rPr>
          <w:rFonts w:ascii="Times New Roman" w:hAnsi="Times New Roman" w:hint="default"/>
          <w:sz w:val="24"/>
          <w:szCs w:val="24"/>
        </w:rPr>
        <w:t>by,</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Hasič</w:t>
      </w:r>
      <w:r w:rsidRPr="005E3076">
        <w:rPr>
          <w:rFonts w:ascii="Times New Roman" w:hAnsi="Times New Roman" w:hint="default"/>
          <w:sz w:val="24"/>
          <w:szCs w:val="24"/>
        </w:rPr>
        <w:t>ské</w:t>
      </w:r>
      <w:r w:rsidRPr="005E3076">
        <w:rPr>
          <w:rFonts w:ascii="Times New Roman" w:hAnsi="Times New Roman" w:hint="default"/>
          <w:sz w:val="24"/>
          <w:szCs w:val="24"/>
        </w:rPr>
        <w:t>ho a zá</w:t>
      </w:r>
      <w:r w:rsidRPr="005E3076">
        <w:rPr>
          <w:rFonts w:ascii="Times New Roman" w:hAnsi="Times New Roman" w:hint="default"/>
          <w:sz w:val="24"/>
          <w:szCs w:val="24"/>
        </w:rPr>
        <w:t>chranné</w:t>
      </w:r>
      <w:r w:rsidRPr="005E3076">
        <w:rPr>
          <w:rFonts w:ascii="Times New Roman" w:hAnsi="Times New Roman" w:hint="default"/>
          <w:sz w:val="24"/>
          <w:szCs w:val="24"/>
        </w:rPr>
        <w:t>ho zboru,</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hasič</w:t>
      </w:r>
      <w:r w:rsidRPr="005E3076">
        <w:rPr>
          <w:rFonts w:ascii="Times New Roman" w:hAnsi="Times New Roman" w:hint="default"/>
          <w:sz w:val="24"/>
          <w:szCs w:val="24"/>
        </w:rPr>
        <w:t>ský</w:t>
      </w:r>
      <w:r w:rsidRPr="005E3076">
        <w:rPr>
          <w:rFonts w:ascii="Times New Roman" w:hAnsi="Times New Roman" w:hint="default"/>
          <w:sz w:val="24"/>
          <w:szCs w:val="24"/>
        </w:rPr>
        <w:t>ch jednotiek</w:t>
      </w:r>
      <w:r>
        <w:rPr>
          <w:rStyle w:val="FootnoteReference"/>
          <w:rFonts w:ascii="Times New Roman" w:hAnsi="Times New Roman"/>
          <w:sz w:val="24"/>
          <w:szCs w:val="24"/>
          <w:rtl w:val="0"/>
        </w:rPr>
        <w:footnoteReference w:id="6"/>
      </w:r>
      <w:r w:rsidRPr="00A10F5D">
        <w:rPr>
          <w:rFonts w:ascii="Times New Roman" w:hAnsi="Times New Roman" w:hint="default"/>
          <w:sz w:val="24"/>
          <w:szCs w:val="24"/>
        </w:rPr>
        <w:t>) urč</w:t>
      </w:r>
      <w:r w:rsidRPr="00A10F5D">
        <w:rPr>
          <w:rFonts w:ascii="Times New Roman" w:hAnsi="Times New Roman" w:hint="default"/>
          <w:sz w:val="24"/>
          <w:szCs w:val="24"/>
        </w:rPr>
        <w:t>ené</w:t>
      </w:r>
      <w:r w:rsidRPr="00A10F5D">
        <w:rPr>
          <w:rFonts w:ascii="Times New Roman" w:hAnsi="Times New Roman" w:hint="default"/>
          <w:sz w:val="24"/>
          <w:szCs w:val="24"/>
        </w:rPr>
        <w:t xml:space="preserve"> na zá</w:t>
      </w:r>
      <w:r w:rsidRPr="00A10F5D">
        <w:rPr>
          <w:rFonts w:ascii="Times New Roman" w:hAnsi="Times New Roman" w:hint="default"/>
          <w:sz w:val="24"/>
          <w:szCs w:val="24"/>
        </w:rPr>
        <w:t xml:space="preserve">klade dohody </w:t>
      </w:r>
      <w:r w:rsidRPr="005E3076" w:rsidR="00E86484">
        <w:rPr>
          <w:rFonts w:ascii="Times New Roman" w:hAnsi="Times New Roman"/>
          <w:sz w:val="24"/>
          <w:szCs w:val="24"/>
        </w:rPr>
        <w:t>m</w:t>
      </w:r>
      <w:r w:rsidRPr="005E3076">
        <w:rPr>
          <w:rFonts w:ascii="Times New Roman" w:hAnsi="Times New Roman"/>
          <w:sz w:val="24"/>
          <w:szCs w:val="24"/>
        </w:rPr>
        <w:t>inist</w:t>
      </w:r>
      <w:r w:rsidRPr="005E3076">
        <w:rPr>
          <w:rFonts w:ascii="Times New Roman" w:hAnsi="Times New Roman" w:hint="default"/>
          <w:sz w:val="24"/>
          <w:szCs w:val="24"/>
        </w:rPr>
        <w:t>erstva vnú</w:t>
      </w:r>
      <w:r w:rsidRPr="005E3076">
        <w:rPr>
          <w:rFonts w:ascii="Times New Roman" w:hAnsi="Times New Roman" w:hint="default"/>
          <w:sz w:val="24"/>
          <w:szCs w:val="24"/>
        </w:rPr>
        <w:t>tra s ich vlastní</w:t>
      </w:r>
      <w:r w:rsidRPr="005E3076">
        <w:rPr>
          <w:rFonts w:ascii="Times New Roman" w:hAnsi="Times New Roman" w:hint="default"/>
          <w:sz w:val="24"/>
          <w:szCs w:val="24"/>
        </w:rPr>
        <w:t>kmi</w:t>
      </w:r>
      <w:r w:rsidRPr="005E3076" w:rsidR="00277262">
        <w:rPr>
          <w:rFonts w:ascii="Times New Roman" w:hAnsi="Times New Roman"/>
          <w:sz w:val="24"/>
          <w:szCs w:val="24"/>
        </w:rPr>
        <w:t>,</w:t>
      </w:r>
    </w:p>
    <w:p w:rsidR="00BA3280" w:rsidRPr="005E3076" w:rsidP="003012D2">
      <w:pPr>
        <w:pStyle w:val="Odstavecseseznamem"/>
        <w:numPr>
          <w:numId w:val="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tvoriace mobilizač</w:t>
      </w:r>
      <w:r w:rsidRPr="005E3076">
        <w:rPr>
          <w:rFonts w:ascii="Times New Roman" w:hAnsi="Times New Roman" w:hint="default"/>
          <w:sz w:val="24"/>
          <w:szCs w:val="24"/>
        </w:rPr>
        <w:t>né</w:t>
      </w:r>
      <w:r w:rsidRPr="005E3076">
        <w:rPr>
          <w:rFonts w:ascii="Times New Roman" w:hAnsi="Times New Roman" w:hint="default"/>
          <w:sz w:val="24"/>
          <w:szCs w:val="24"/>
        </w:rPr>
        <w:t xml:space="preserve"> rezervy.</w:t>
      </w:r>
    </w:p>
    <w:p w:rsidR="00751E16" w:rsidRPr="005E3076" w:rsidP="00751E16">
      <w:pPr>
        <w:pStyle w:val="Odstavecseseznamem"/>
        <w:tabs>
          <w:tab w:val="left" w:pos="709"/>
        </w:tabs>
        <w:bidi w:val="0"/>
        <w:spacing w:after="0" w:line="240" w:lineRule="auto"/>
        <w:ind w:left="0"/>
        <w:jc w:val="both"/>
        <w:rPr>
          <w:rFonts w:ascii="Times New Roman" w:hAnsi="Times New Roman"/>
          <w:sz w:val="24"/>
          <w:szCs w:val="24"/>
        </w:rPr>
      </w:pPr>
    </w:p>
    <w:p w:rsidR="00C360DA" w:rsidRPr="00A10F5D"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5A73F8">
        <w:rPr>
          <w:rFonts w:ascii="Times New Roman" w:hAnsi="Times New Roman"/>
          <w:sz w:val="24"/>
          <w:szCs w:val="24"/>
        </w:rPr>
        <w:t>5</w:t>
      </w:r>
      <w:r w:rsidRPr="005E3076">
        <w:rPr>
          <w:rFonts w:ascii="Times New Roman" w:hAnsi="Times New Roman"/>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plnenia ich š</w:t>
      </w:r>
      <w:r w:rsidRPr="005E3076">
        <w:rPr>
          <w:rFonts w:ascii="Times New Roman" w:hAnsi="Times New Roman" w:hint="default"/>
          <w:sz w:val="24"/>
          <w:szCs w:val="24"/>
        </w:rPr>
        <w:t>peciá</w:t>
      </w:r>
      <w:r w:rsidRPr="005E3076">
        <w:rPr>
          <w:rFonts w:ascii="Times New Roman" w:hAnsi="Times New Roman" w:hint="default"/>
          <w:sz w:val="24"/>
          <w:szCs w:val="24"/>
        </w:rPr>
        <w:t>lnych ú</w:t>
      </w:r>
      <w:r w:rsidRPr="005E3076">
        <w:rPr>
          <w:rFonts w:ascii="Times New Roman" w:hAnsi="Times New Roman" w:hint="default"/>
          <w:sz w:val="24"/>
          <w:szCs w:val="24"/>
        </w:rPr>
        <w:t>loh podliehajú</w:t>
      </w:r>
      <w:r w:rsidRPr="005E3076">
        <w:rPr>
          <w:rFonts w:ascii="Times New Roman" w:hAnsi="Times New Roman" w:hint="default"/>
          <w:sz w:val="24"/>
          <w:szCs w:val="24"/>
        </w:rPr>
        <w:t xml:space="preserve"> </w:t>
      </w:r>
      <w:r w:rsidRPr="005E3076" w:rsidR="00BB75A3">
        <w:rPr>
          <w:rFonts w:ascii="Times New Roman" w:hAnsi="Times New Roman" w:hint="default"/>
          <w:sz w:val="24"/>
          <w:szCs w:val="24"/>
        </w:rPr>
        <w:t>osobitné</w:t>
      </w:r>
      <w:r w:rsidRPr="005E3076" w:rsidR="00BB75A3">
        <w:rPr>
          <w:rFonts w:ascii="Times New Roman" w:hAnsi="Times New Roman" w:hint="default"/>
          <w:sz w:val="24"/>
          <w:szCs w:val="24"/>
        </w:rPr>
        <w:t xml:space="preserve">mu </w:t>
      </w:r>
      <w:r w:rsidRPr="005E3076">
        <w:rPr>
          <w:rFonts w:ascii="Times New Roman" w:hAnsi="Times New Roman" w:hint="default"/>
          <w:sz w:val="24"/>
          <w:szCs w:val="24"/>
        </w:rPr>
        <w:t>schvá</w:t>
      </w:r>
      <w:r w:rsidRPr="005E3076">
        <w:rPr>
          <w:rFonts w:ascii="Times New Roman" w:hAnsi="Times New Roman" w:hint="default"/>
          <w:sz w:val="24"/>
          <w:szCs w:val="24"/>
        </w:rPr>
        <w:t>leniu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614080">
        <w:rPr>
          <w:rFonts w:ascii="Times New Roman" w:hAnsi="Times New Roman"/>
          <w:sz w:val="24"/>
          <w:szCs w:val="24"/>
        </w:rPr>
        <w:t xml:space="preserve"> a</w:t>
      </w:r>
      <w:r w:rsidRPr="005E3076" w:rsidR="006A41E8">
        <w:rPr>
          <w:rFonts w:ascii="Times New Roman" w:hAnsi="Times New Roman"/>
          <w:sz w:val="24"/>
          <w:szCs w:val="24"/>
        </w:rPr>
        <w:t> </w:t>
      </w:r>
      <w:r w:rsidRPr="005E3076" w:rsidR="006A41E8">
        <w:rPr>
          <w:rFonts w:ascii="Times New Roman" w:hAnsi="Times New Roman" w:hint="default"/>
          <w:sz w:val="24"/>
          <w:szCs w:val="24"/>
        </w:rPr>
        <w:t>prihlá</w:t>
      </w:r>
      <w:r w:rsidRPr="005E3076" w:rsidR="006A41E8">
        <w:rPr>
          <w:rFonts w:ascii="Times New Roman" w:hAnsi="Times New Roman" w:hint="default"/>
          <w:sz w:val="24"/>
          <w:szCs w:val="24"/>
        </w:rPr>
        <w:t>seniu vozidiel do</w:t>
      </w:r>
      <w:r w:rsidRPr="005E3076" w:rsidR="00614080">
        <w:rPr>
          <w:rFonts w:ascii="Times New Roman" w:hAnsi="Times New Roman"/>
          <w:sz w:val="24"/>
          <w:szCs w:val="24"/>
        </w:rPr>
        <w:t xml:space="preserve"> osobitnej evidenci</w:t>
      </w:r>
      <w:r w:rsidRPr="005E3076" w:rsidR="006A41E8">
        <w:rPr>
          <w:rFonts w:ascii="Times New Roman" w:hAnsi="Times New Roman"/>
          <w:sz w:val="24"/>
          <w:szCs w:val="24"/>
        </w:rPr>
        <w:t>e</w:t>
      </w:r>
      <w:r w:rsidRPr="005E3076" w:rsidR="00614080">
        <w:rPr>
          <w:rFonts w:ascii="Times New Roman" w:hAnsi="Times New Roman"/>
          <w:sz w:val="24"/>
          <w:szCs w:val="24"/>
        </w:rPr>
        <w:t xml:space="preserve"> vozidiel</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w:t>
      </w:r>
      <w:r>
        <w:rPr>
          <w:rFonts w:ascii="Times New Roman" w:hAnsi="Times New Roman"/>
          <w:sz w:val="24"/>
          <w:szCs w:val="24"/>
          <w:vertAlign w:val="superscript"/>
          <w:rtl w:val="0"/>
        </w:rPr>
        <w:footnoteReference w:id="7"/>
      </w:r>
      <w:r w:rsidRPr="00A10F5D">
        <w:rPr>
          <w:rFonts w:ascii="Times New Roman" w:hAnsi="Times New Roman"/>
          <w:sz w:val="24"/>
          <w:szCs w:val="24"/>
        </w:rPr>
        <w:t>)</w:t>
      </w:r>
    </w:p>
    <w:p w:rsidR="005C2401" w:rsidRPr="005E3076" w:rsidP="00A539BE">
      <w:pPr>
        <w:pStyle w:val="Odstavecseseznamem"/>
        <w:tabs>
          <w:tab w:val="left" w:pos="720"/>
          <w:tab w:val="left" w:pos="1134"/>
        </w:tabs>
        <w:bidi w:val="0"/>
        <w:spacing w:after="0" w:line="240" w:lineRule="auto"/>
        <w:ind w:left="0"/>
        <w:jc w:val="both"/>
        <w:rPr>
          <w:rFonts w:ascii="Times New Roman" w:hAnsi="Times New Roman"/>
          <w:sz w:val="24"/>
          <w:szCs w:val="24"/>
        </w:rPr>
      </w:pPr>
    </w:p>
    <w:p w:rsidR="00F93C60" w:rsidRPr="005E3076" w:rsidP="00431B8F">
      <w:pPr>
        <w:pStyle w:val="Odstavecseseznamem"/>
        <w:numPr>
          <w:numId w:val="41"/>
        </w:numPr>
        <w:tabs>
          <w:tab w:val="left" w:pos="720"/>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s </w:t>
      </w:r>
      <w:r w:rsidRPr="005E3076">
        <w:rPr>
          <w:rFonts w:ascii="Times New Roman" w:hAnsi="Times New Roman" w:hint="default"/>
          <w:sz w:val="24"/>
          <w:szCs w:val="24"/>
        </w:rPr>
        <w:t>vý</w:t>
      </w:r>
      <w:r w:rsidRPr="005E3076">
        <w:rPr>
          <w:rFonts w:ascii="Times New Roman" w:hAnsi="Times New Roman" w:hint="default"/>
          <w:sz w:val="24"/>
          <w:szCs w:val="24"/>
        </w:rPr>
        <w:t xml:space="preserve">nimkou </w:t>
      </w:r>
      <w:r w:rsidRPr="005E3076" w:rsidR="00BB30DA">
        <w:rPr>
          <w:rFonts w:ascii="Times New Roman" w:hAnsi="Times New Roman"/>
          <w:sz w:val="24"/>
          <w:szCs w:val="24"/>
        </w:rPr>
        <w:fldChar w:fldCharType="begin"/>
      </w:r>
      <w:r w:rsidRPr="005E3076" w:rsidR="00BB30DA">
        <w:rPr>
          <w:rFonts w:ascii="Times New Roman" w:hAnsi="Times New Roman"/>
          <w:sz w:val="24"/>
          <w:szCs w:val="24"/>
        </w:rPr>
        <w:instrText xml:space="preserve"> REF _Ref459979373 \h </w:instrText>
      </w:r>
      <w:r w:rsidRPr="005E3076" w:rsidR="00BB30DA">
        <w:rPr>
          <w:rFonts w:ascii="Times New Roman" w:hAnsi="Times New Roman"/>
          <w:sz w:val="24"/>
          <w:szCs w:val="24"/>
        </w:rPr>
        <w:instrText xml:space="preserve"> \* MERGEFORMAT </w:instrText>
      </w:r>
      <w:r w:rsidRPr="005E3076" w:rsidR="00BB30D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50</w:t>
      </w:r>
      <w:r w:rsidRPr="005E3076" w:rsidR="00BB30DA">
        <w:rPr>
          <w:rFonts w:ascii="Times New Roman" w:hAnsi="Times New Roman"/>
          <w:sz w:val="24"/>
          <w:szCs w:val="24"/>
        </w:rPr>
        <w:fldChar w:fldCharType="end"/>
      </w:r>
      <w:r w:rsidRPr="00A10F5D" w:rsidR="00BB30DA">
        <w:rPr>
          <w:rFonts w:ascii="Times New Roman" w:hAnsi="Times New Roman"/>
          <w:sz w:val="24"/>
          <w:szCs w:val="24"/>
        </w:rPr>
        <w:t xml:space="preserve"> </w:t>
      </w:r>
      <w:r w:rsidRPr="005E3076">
        <w:rPr>
          <w:rFonts w:ascii="Times New Roman" w:hAnsi="Times New Roman" w:hint="default"/>
          <w:sz w:val="24"/>
          <w:szCs w:val="24"/>
        </w:rPr>
        <w:t>sa nevzť</w:t>
      </w:r>
      <w:r w:rsidRPr="005E3076">
        <w:rPr>
          <w:rFonts w:ascii="Times New Roman" w:hAnsi="Times New Roman" w:hint="default"/>
          <w:sz w:val="24"/>
          <w:szCs w:val="24"/>
        </w:rPr>
        <w:t>ahuje na vozidlá</w:t>
      </w:r>
      <w:r w:rsidRPr="005E3076">
        <w:rPr>
          <w:rFonts w:ascii="Times New Roman" w:hAnsi="Times New Roman" w:hint="default"/>
          <w:sz w:val="24"/>
          <w:szCs w:val="24"/>
        </w:rPr>
        <w:t>, ktoré</w:t>
      </w:r>
      <w:r w:rsidRPr="005E3076">
        <w:rPr>
          <w:rFonts w:ascii="Times New Roman" w:hAnsi="Times New Roman" w:hint="default"/>
          <w:sz w:val="24"/>
          <w:szCs w:val="24"/>
        </w:rPr>
        <w:t xml:space="preserve"> nie sú</w:t>
      </w:r>
      <w:r w:rsidRPr="005E3076">
        <w:rPr>
          <w:rFonts w:ascii="Times New Roman" w:hAnsi="Times New Roman" w:hint="default"/>
          <w:sz w:val="24"/>
          <w:szCs w:val="24"/>
        </w:rPr>
        <w:t xml:space="preserv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w:t>
      </w:r>
      <w:r w:rsidRPr="005E3076" w:rsidR="00BB30DA">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 </w:t>
      </w:r>
      <w:r w:rsidRPr="005E3076">
        <w:rPr>
          <w:rFonts w:ascii="Times New Roman" w:hAnsi="Times New Roman" w:hint="default"/>
          <w:sz w:val="24"/>
          <w:szCs w:val="24"/>
        </w:rPr>
        <w:t>sú</w:t>
      </w:r>
      <w:r w:rsidRPr="005E3076">
        <w:rPr>
          <w:rFonts w:ascii="Times New Roman" w:hAnsi="Times New Roman" w:hint="default"/>
          <w:sz w:val="24"/>
          <w:szCs w:val="24"/>
        </w:rPr>
        <w:t xml:space="preserve"> navrhnuté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vý</w:t>
      </w:r>
      <w:r w:rsidRPr="005E3076">
        <w:rPr>
          <w:rFonts w:ascii="Times New Roman" w:hAnsi="Times New Roman" w:hint="default"/>
          <w:sz w:val="24"/>
          <w:szCs w:val="24"/>
        </w:rPr>
        <w:t>luč</w:t>
      </w:r>
      <w:r w:rsidRPr="005E3076">
        <w:rPr>
          <w:rFonts w:ascii="Times New Roman" w:hAnsi="Times New Roman" w:hint="default"/>
          <w:sz w:val="24"/>
          <w:szCs w:val="24"/>
        </w:rPr>
        <w:t>ne na š</w:t>
      </w:r>
      <w:r w:rsidRPr="005E3076">
        <w:rPr>
          <w:rFonts w:ascii="Times New Roman" w:hAnsi="Times New Roman" w:hint="default"/>
          <w:sz w:val="24"/>
          <w:szCs w:val="24"/>
        </w:rPr>
        <w:t>peciá</w:t>
      </w:r>
      <w:r w:rsidRPr="005E3076">
        <w:rPr>
          <w:rFonts w:ascii="Times New Roman" w:hAnsi="Times New Roman" w:hint="default"/>
          <w:sz w:val="24"/>
          <w:szCs w:val="24"/>
        </w:rPr>
        <w:t>lne použ</w:t>
      </w:r>
      <w:r w:rsidRPr="005E3076">
        <w:rPr>
          <w:rFonts w:ascii="Times New Roman" w:hAnsi="Times New Roman" w:hint="default"/>
          <w:sz w:val="24"/>
          <w:szCs w:val="24"/>
        </w:rPr>
        <w:t xml:space="preserve">itie, </w:t>
      </w:r>
      <w:r w:rsidRPr="005E3076" w:rsidR="00F9096B">
        <w:rPr>
          <w:rFonts w:ascii="Times New Roman" w:hAnsi="Times New Roman" w:hint="default"/>
          <w:sz w:val="24"/>
          <w:szCs w:val="24"/>
        </w:rPr>
        <w:t>najmä</w:t>
      </w:r>
      <w:r w:rsidRPr="005E3076" w:rsidR="00F9096B">
        <w:rPr>
          <w:rFonts w:ascii="Times New Roman" w:hAnsi="Times New Roman" w:hint="default"/>
          <w:sz w:val="24"/>
          <w:szCs w:val="24"/>
        </w:rPr>
        <w:t xml:space="preserve"> </w:t>
      </w:r>
      <w:r w:rsidRPr="005E3076">
        <w:rPr>
          <w:rFonts w:ascii="Times New Roman" w:hAnsi="Times New Roman" w:hint="default"/>
          <w:sz w:val="24"/>
          <w:szCs w:val="24"/>
        </w:rPr>
        <w:t>na staveniská</w:t>
      </w:r>
      <w:r w:rsidRPr="005E3076">
        <w:rPr>
          <w:rFonts w:ascii="Times New Roman" w:hAnsi="Times New Roman" w:hint="default"/>
          <w:sz w:val="24"/>
          <w:szCs w:val="24"/>
        </w:rPr>
        <w:t>ch al</w:t>
      </w:r>
      <w:r w:rsidRPr="005E3076">
        <w:rPr>
          <w:rFonts w:ascii="Times New Roman" w:hAnsi="Times New Roman" w:hint="default"/>
          <w:sz w:val="24"/>
          <w:szCs w:val="24"/>
        </w:rPr>
        <w:t>ebo v kameň</w:t>
      </w:r>
      <w:r w:rsidRPr="005E3076">
        <w:rPr>
          <w:rFonts w:ascii="Times New Roman" w:hAnsi="Times New Roman" w:hint="default"/>
          <w:sz w:val="24"/>
          <w:szCs w:val="24"/>
        </w:rPr>
        <w:t>olomoch, v prí</w:t>
      </w:r>
      <w:r w:rsidRPr="005E3076">
        <w:rPr>
          <w:rFonts w:ascii="Times New Roman" w:hAnsi="Times New Roman" w:hint="default"/>
          <w:sz w:val="24"/>
          <w:szCs w:val="24"/>
        </w:rPr>
        <w:t>stavoch alebo na letiská</w:t>
      </w:r>
      <w:r w:rsidRPr="005E3076">
        <w:rPr>
          <w:rFonts w:ascii="Times New Roman" w:hAnsi="Times New Roman" w:hint="default"/>
          <w:sz w:val="24"/>
          <w:szCs w:val="24"/>
        </w:rPr>
        <w:t>ch.</w:t>
      </w:r>
    </w:p>
    <w:p w:rsidR="00F93C60" w:rsidRPr="005E3076" w:rsidP="00A539BE">
      <w:pPr>
        <w:pStyle w:val="Odstavecseseznamem"/>
        <w:tabs>
          <w:tab w:val="left" w:pos="720"/>
          <w:tab w:val="left" w:pos="1134"/>
        </w:tabs>
        <w:bidi w:val="0"/>
        <w:spacing w:after="0" w:line="240" w:lineRule="auto"/>
        <w:ind w:left="0"/>
        <w:jc w:val="both"/>
        <w:rPr>
          <w:rFonts w:ascii="Times New Roman" w:hAnsi="Times New Roman"/>
          <w:sz w:val="24"/>
          <w:szCs w:val="24"/>
        </w:rPr>
      </w:pPr>
    </w:p>
    <w:p w:rsidR="00454E03"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sz w:val="24"/>
          <w:szCs w:val="24"/>
        </w:rPr>
      </w:pPr>
      <w:r w:rsidRPr="005E3076" w:rsidR="00614080">
        <w:rPr>
          <w:rFonts w:ascii="Times New Roman" w:hAnsi="Times New Roman" w:hint="default"/>
          <w:sz w:val="24"/>
          <w:szCs w:val="24"/>
        </w:rPr>
        <w:t>Ustanovenia druhej č</w:t>
      </w:r>
      <w:r w:rsidRPr="005E3076" w:rsidR="00614080">
        <w:rPr>
          <w:rFonts w:ascii="Times New Roman" w:hAnsi="Times New Roman" w:hint="default"/>
          <w:sz w:val="24"/>
          <w:szCs w:val="24"/>
        </w:rPr>
        <w:t>asti sa nevzť</w:t>
      </w:r>
      <w:r w:rsidRPr="005E3076" w:rsidR="00614080">
        <w:rPr>
          <w:rFonts w:ascii="Times New Roman" w:hAnsi="Times New Roman" w:hint="default"/>
          <w:sz w:val="24"/>
          <w:szCs w:val="24"/>
        </w:rPr>
        <w:t>ahujú</w:t>
      </w:r>
      <w:r w:rsidRPr="005E3076" w:rsidR="00614080">
        <w:rPr>
          <w:rFonts w:ascii="Times New Roman" w:hAnsi="Times New Roman" w:hint="default"/>
          <w:sz w:val="24"/>
          <w:szCs w:val="24"/>
        </w:rPr>
        <w:t xml:space="preserve"> na vozidlá</w:t>
      </w:r>
      <w:r w:rsidRPr="005E3076" w:rsidR="00614080">
        <w:rPr>
          <w:rFonts w:ascii="Times New Roman" w:hAnsi="Times New Roman" w:hint="default"/>
          <w:sz w:val="24"/>
          <w:szCs w:val="24"/>
        </w:rPr>
        <w:t xml:space="preserve"> zastupiteľ</w:t>
      </w:r>
      <w:r w:rsidRPr="005E3076" w:rsidR="00614080">
        <w:rPr>
          <w:rFonts w:ascii="Times New Roman" w:hAnsi="Times New Roman" w:hint="default"/>
          <w:sz w:val="24"/>
          <w:szCs w:val="24"/>
        </w:rPr>
        <w:t>ský</w:t>
      </w:r>
      <w:r w:rsidRPr="005E3076" w:rsidR="00614080">
        <w:rPr>
          <w:rFonts w:ascii="Times New Roman" w:hAnsi="Times New Roman" w:hint="default"/>
          <w:sz w:val="24"/>
          <w:szCs w:val="24"/>
        </w:rPr>
        <w:t>ch ú</w:t>
      </w:r>
      <w:r w:rsidRPr="005E3076" w:rsidR="00614080">
        <w:rPr>
          <w:rFonts w:ascii="Times New Roman" w:hAnsi="Times New Roman" w:hint="default"/>
          <w:sz w:val="24"/>
          <w:szCs w:val="24"/>
        </w:rPr>
        <w:t>radov, diplomatov, konzulov z povolania a ď</w:t>
      </w:r>
      <w:r w:rsidRPr="005E3076" w:rsidR="00614080">
        <w:rPr>
          <w:rFonts w:ascii="Times New Roman" w:hAnsi="Times New Roman" w:hint="default"/>
          <w:sz w:val="24"/>
          <w:szCs w:val="24"/>
        </w:rPr>
        <w:t>alší</w:t>
      </w:r>
      <w:r w:rsidRPr="005E3076" w:rsidR="00614080">
        <w:rPr>
          <w:rFonts w:ascii="Times New Roman" w:hAnsi="Times New Roman" w:hint="default"/>
          <w:sz w:val="24"/>
          <w:szCs w:val="24"/>
        </w:rPr>
        <w:t>ch osô</w:t>
      </w:r>
      <w:r w:rsidRPr="005E3076" w:rsidR="00614080">
        <w:rPr>
          <w:rFonts w:ascii="Times New Roman" w:hAnsi="Times New Roman" w:hint="default"/>
          <w:sz w:val="24"/>
          <w:szCs w:val="24"/>
        </w:rPr>
        <w:t>b, ktoré</w:t>
      </w:r>
      <w:r w:rsidRPr="005E3076" w:rsidR="00614080">
        <w:rPr>
          <w:rFonts w:ascii="Times New Roman" w:hAnsi="Times New Roman" w:hint="default"/>
          <w:sz w:val="24"/>
          <w:szCs w:val="24"/>
        </w:rPr>
        <w:t xml:space="preserve"> podľ</w:t>
      </w:r>
      <w:r w:rsidRPr="005E3076" w:rsidR="00614080">
        <w:rPr>
          <w:rFonts w:ascii="Times New Roman" w:hAnsi="Times New Roman" w:hint="default"/>
          <w:sz w:val="24"/>
          <w:szCs w:val="24"/>
        </w:rPr>
        <w:t>a medziná</w:t>
      </w:r>
      <w:r w:rsidRPr="005E3076" w:rsidR="00614080">
        <w:rPr>
          <w:rFonts w:ascii="Times New Roman" w:hAnsi="Times New Roman" w:hint="default"/>
          <w:sz w:val="24"/>
          <w:szCs w:val="24"/>
        </w:rPr>
        <w:t>rodné</w:t>
      </w:r>
      <w:r w:rsidRPr="005E3076" w:rsidR="00614080">
        <w:rPr>
          <w:rFonts w:ascii="Times New Roman" w:hAnsi="Times New Roman" w:hint="default"/>
          <w:sz w:val="24"/>
          <w:szCs w:val="24"/>
        </w:rPr>
        <w:t>ho prá</w:t>
      </w:r>
      <w:r w:rsidRPr="005E3076" w:rsidR="00614080">
        <w:rPr>
          <w:rFonts w:ascii="Times New Roman" w:hAnsi="Times New Roman" w:hint="default"/>
          <w:sz w:val="24"/>
          <w:szCs w:val="24"/>
        </w:rPr>
        <w:t>va poží</w:t>
      </w:r>
      <w:r w:rsidRPr="005E3076" w:rsidR="00614080">
        <w:rPr>
          <w:rFonts w:ascii="Times New Roman" w:hAnsi="Times New Roman" w:hint="default"/>
          <w:sz w:val="24"/>
          <w:szCs w:val="24"/>
        </w:rPr>
        <w:t>vajú</w:t>
      </w:r>
      <w:r w:rsidRPr="005E3076" w:rsidR="00614080">
        <w:rPr>
          <w:rFonts w:ascii="Times New Roman" w:hAnsi="Times New Roman" w:hint="default"/>
          <w:sz w:val="24"/>
          <w:szCs w:val="24"/>
        </w:rPr>
        <w:t xml:space="preserve"> vý</w:t>
      </w:r>
      <w:r w:rsidRPr="005E3076" w:rsidR="00614080">
        <w:rPr>
          <w:rFonts w:ascii="Times New Roman" w:hAnsi="Times New Roman" w:hint="default"/>
          <w:sz w:val="24"/>
          <w:szCs w:val="24"/>
        </w:rPr>
        <w:t xml:space="preserve">sady a </w:t>
      </w:r>
      <w:r w:rsidRPr="005E3076" w:rsidR="00EC77F7">
        <w:rPr>
          <w:rFonts w:ascii="Times New Roman" w:hAnsi="Times New Roman"/>
          <w:sz w:val="24"/>
          <w:szCs w:val="24"/>
        </w:rPr>
        <w:t>imunity</w:t>
      </w:r>
      <w:r w:rsidRPr="005E3076" w:rsidR="00614080">
        <w:rPr>
          <w:rFonts w:ascii="Times New Roman" w:hAnsi="Times New Roman" w:hint="default"/>
          <w:sz w:val="24"/>
          <w:szCs w:val="24"/>
        </w:rPr>
        <w:t xml:space="preserve"> poč</w:t>
      </w:r>
      <w:r w:rsidRPr="005E3076" w:rsidR="00614080">
        <w:rPr>
          <w:rFonts w:ascii="Times New Roman" w:hAnsi="Times New Roman" w:hint="default"/>
          <w:sz w:val="24"/>
          <w:szCs w:val="24"/>
        </w:rPr>
        <w:t>as svojho pô</w:t>
      </w:r>
      <w:r w:rsidRPr="005E3076" w:rsidR="00614080">
        <w:rPr>
          <w:rFonts w:ascii="Times New Roman" w:hAnsi="Times New Roman" w:hint="default"/>
          <w:sz w:val="24"/>
          <w:szCs w:val="24"/>
        </w:rPr>
        <w:t>soben</w:t>
      </w:r>
      <w:r w:rsidRPr="005E3076" w:rsidR="00614080">
        <w:rPr>
          <w:rFonts w:ascii="Times New Roman" w:hAnsi="Times New Roman" w:hint="default"/>
          <w:sz w:val="24"/>
          <w:szCs w:val="24"/>
        </w:rPr>
        <w:t>ia v Slovenskej republike, za predpokladu, ž</w:t>
      </w:r>
      <w:r w:rsidRPr="005E3076" w:rsidR="00614080">
        <w:rPr>
          <w:rFonts w:ascii="Times New Roman" w:hAnsi="Times New Roman" w:hint="default"/>
          <w:sz w:val="24"/>
          <w:szCs w:val="24"/>
        </w:rPr>
        <w:t>e</w:t>
      </w:r>
      <w:r w:rsidRPr="005E3076" w:rsidR="006D3826">
        <w:rPr>
          <w:rFonts w:ascii="Times New Roman" w:hAnsi="Times New Roman"/>
          <w:sz w:val="24"/>
          <w:szCs w:val="24"/>
        </w:rPr>
        <w:t> </w:t>
      </w:r>
      <w:r w:rsidRPr="005E3076" w:rsidR="00805460">
        <w:rPr>
          <w:rFonts w:ascii="Times New Roman" w:hAnsi="Times New Roman" w:hint="default"/>
          <w:sz w:val="24"/>
          <w:szCs w:val="24"/>
        </w:rPr>
        <w:t>je zaruč</w:t>
      </w:r>
      <w:r w:rsidRPr="005E3076" w:rsidR="00805460">
        <w:rPr>
          <w:rFonts w:ascii="Times New Roman" w:hAnsi="Times New Roman" w:hint="default"/>
          <w:sz w:val="24"/>
          <w:szCs w:val="24"/>
        </w:rPr>
        <w:t>ená</w:t>
      </w:r>
      <w:r w:rsidRPr="005E3076" w:rsidR="00805460">
        <w:rPr>
          <w:rFonts w:ascii="Times New Roman" w:hAnsi="Times New Roman" w:hint="default"/>
          <w:sz w:val="24"/>
          <w:szCs w:val="24"/>
        </w:rPr>
        <w:t xml:space="preserve"> vzá</w:t>
      </w:r>
      <w:r w:rsidRPr="005E3076" w:rsidR="00805460">
        <w:rPr>
          <w:rFonts w:ascii="Times New Roman" w:hAnsi="Times New Roman" w:hint="default"/>
          <w:sz w:val="24"/>
          <w:szCs w:val="24"/>
        </w:rPr>
        <w:t>jomnosť.</w:t>
      </w:r>
    </w:p>
    <w:p w:rsidR="00751E16" w:rsidRPr="005E3076" w:rsidP="00A539BE">
      <w:pPr>
        <w:pStyle w:val="Odstavecseseznamem"/>
        <w:tabs>
          <w:tab w:val="left" w:pos="720"/>
          <w:tab w:val="left" w:pos="1134"/>
        </w:tabs>
        <w:bidi w:val="0"/>
        <w:spacing w:after="0" w:line="240" w:lineRule="auto"/>
        <w:ind w:left="0"/>
        <w:jc w:val="both"/>
        <w:rPr>
          <w:rFonts w:ascii="Times New Roman" w:hAnsi="Times New Roman"/>
          <w:sz w:val="24"/>
          <w:szCs w:val="24"/>
        </w:rPr>
      </w:pPr>
    </w:p>
    <w:p w:rsidR="00C360DA" w:rsidRPr="005E3076" w:rsidP="003012D2">
      <w:pPr>
        <w:pStyle w:val="Odstavecseseznamem"/>
        <w:numPr>
          <w:numId w:val="41"/>
        </w:numPr>
        <w:tabs>
          <w:tab w:val="left" w:pos="720"/>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sa vzť</w:t>
      </w:r>
      <w:r w:rsidRPr="005E3076">
        <w:rPr>
          <w:rFonts w:ascii="Times New Roman" w:hAnsi="Times New Roman" w:hint="default"/>
          <w:sz w:val="24"/>
          <w:szCs w:val="24"/>
        </w:rPr>
        <w:t>ahuje na historické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 š</w:t>
      </w:r>
      <w:r w:rsidRPr="005E3076">
        <w:rPr>
          <w:rFonts w:ascii="Times New Roman" w:hAnsi="Times New Roman" w:hint="default"/>
          <w:sz w:val="24"/>
          <w:szCs w:val="24"/>
        </w:rPr>
        <w:t>portové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w:t>
      </w:r>
      <w:r w:rsidRPr="005E3076" w:rsidR="0037108A">
        <w:rPr>
          <w:rFonts w:ascii="Times New Roman" w:hAnsi="Times New Roman"/>
          <w:sz w:val="24"/>
          <w:szCs w:val="24"/>
        </w:rPr>
        <w:t xml:space="preserve">len </w:t>
      </w:r>
      <w:r w:rsidRPr="005E3076">
        <w:rPr>
          <w:rFonts w:ascii="Times New Roman" w:hAnsi="Times New Roman" w:hint="default"/>
          <w:sz w:val="24"/>
          <w:szCs w:val="24"/>
        </w:rPr>
        <w:t>ak je to vý</w:t>
      </w:r>
      <w:r w:rsidRPr="005E3076">
        <w:rPr>
          <w:rFonts w:ascii="Times New Roman" w:hAnsi="Times New Roman" w:hint="default"/>
          <w:sz w:val="24"/>
          <w:szCs w:val="24"/>
        </w:rPr>
        <w:t>slovne ustanovené.</w:t>
      </w:r>
    </w:p>
    <w:p w:rsidR="00751E16" w:rsidRPr="005E3076" w:rsidP="00751E16">
      <w:pPr>
        <w:pStyle w:val="Odstavecseseznamem"/>
        <w:tabs>
          <w:tab w:val="left" w:pos="1134"/>
        </w:tabs>
        <w:bidi w:val="0"/>
        <w:spacing w:after="0" w:line="240" w:lineRule="auto"/>
        <w:ind w:left="0"/>
        <w:jc w:val="both"/>
        <w:rPr>
          <w:rFonts w:ascii="Times New Roman" w:hAnsi="Times New Roman"/>
          <w:sz w:val="24"/>
          <w:szCs w:val="24"/>
        </w:rPr>
      </w:pPr>
    </w:p>
    <w:p w:rsidR="008309EB" w:rsidRPr="005E3076" w:rsidP="004157AE">
      <w:pPr>
        <w:pStyle w:val="Heading1"/>
        <w:bidi w:val="0"/>
        <w:spacing w:before="0" w:after="0"/>
        <w:jc w:val="center"/>
        <w:rPr>
          <w:rFonts w:ascii="Times New Roman" w:hAnsi="Times New Roman"/>
          <w:sz w:val="24"/>
          <w:szCs w:val="24"/>
        </w:rPr>
      </w:pPr>
      <w:bookmarkStart w:id="4" w:name="_Ref463258211"/>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2</w:t>
      </w:r>
      <w:r w:rsidRPr="005E3076" w:rsidR="00CE763A">
        <w:rPr>
          <w:rFonts w:ascii="Times New Roman" w:hAnsi="Times New Roman"/>
          <w:sz w:val="24"/>
          <w:szCs w:val="24"/>
        </w:rPr>
        <w:fldChar w:fldCharType="end"/>
      </w:r>
      <w:bookmarkEnd w:id="4"/>
    </w:p>
    <w:p w:rsidR="008309EB" w:rsidRPr="005E3076" w:rsidP="006A53AA">
      <w:pPr>
        <w:bidi w:val="0"/>
        <w:spacing w:after="0" w:line="240" w:lineRule="auto"/>
        <w:jc w:val="center"/>
        <w:rPr>
          <w:rFonts w:ascii="Times New Roman" w:hAnsi="Times New Roman"/>
          <w:b/>
          <w:sz w:val="24"/>
          <w:szCs w:val="24"/>
        </w:rPr>
      </w:pPr>
      <w:r w:rsidRPr="005E3076">
        <w:rPr>
          <w:rFonts w:ascii="Times New Roman" w:hAnsi="Times New Roman"/>
          <w:b/>
          <w:sz w:val="24"/>
          <w:szCs w:val="24"/>
        </w:rPr>
        <w:t xml:space="preserve">Vymedzenie </w:t>
      </w:r>
      <w:r w:rsidRPr="005E3076" w:rsidR="006C050B">
        <w:rPr>
          <w:rFonts w:ascii="Times New Roman" w:hAnsi="Times New Roman" w:hint="default"/>
          <w:b/>
          <w:sz w:val="24"/>
          <w:szCs w:val="24"/>
        </w:rPr>
        <w:t>zá</w:t>
      </w:r>
      <w:r w:rsidRPr="005E3076" w:rsidR="006C050B">
        <w:rPr>
          <w:rFonts w:ascii="Times New Roman" w:hAnsi="Times New Roman" w:hint="default"/>
          <w:b/>
          <w:sz w:val="24"/>
          <w:szCs w:val="24"/>
        </w:rPr>
        <w:t>kladný</w:t>
      </w:r>
      <w:r w:rsidRPr="005E3076" w:rsidR="006C050B">
        <w:rPr>
          <w:rFonts w:ascii="Times New Roman" w:hAnsi="Times New Roman" w:hint="default"/>
          <w:b/>
          <w:sz w:val="24"/>
          <w:szCs w:val="24"/>
        </w:rPr>
        <w:t>ch</w:t>
      </w:r>
      <w:r w:rsidRPr="005E3076">
        <w:rPr>
          <w:rFonts w:ascii="Times New Roman" w:hAnsi="Times New Roman"/>
          <w:b/>
          <w:sz w:val="24"/>
          <w:szCs w:val="24"/>
        </w:rPr>
        <w:t xml:space="preserve"> pojmov</w:t>
      </w:r>
    </w:p>
    <w:p w:rsidR="00751E16" w:rsidRPr="005E3076" w:rsidP="00751E16">
      <w:pPr>
        <w:bidi w:val="0"/>
        <w:spacing w:after="0" w:line="240" w:lineRule="auto"/>
        <w:rPr>
          <w:rFonts w:ascii="Times New Roman" w:hAnsi="Times New Roman"/>
          <w:b/>
          <w:sz w:val="24"/>
          <w:szCs w:val="24"/>
        </w:rPr>
      </w:pPr>
    </w:p>
    <w:p w:rsidR="00C360DA"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dzkou vozidla v cestnej p</w:t>
      </w:r>
      <w:r w:rsidRPr="005E3076">
        <w:rPr>
          <w:rFonts w:ascii="Times New Roman" w:hAnsi="Times New Roman" w:hint="default"/>
          <w:sz w:val="24"/>
          <w:szCs w:val="24"/>
        </w:rPr>
        <w:t>remá</w:t>
      </w:r>
      <w:r w:rsidRPr="005E3076">
        <w:rPr>
          <w:rFonts w:ascii="Times New Roman" w:hAnsi="Times New Roman" w:hint="default"/>
          <w:sz w:val="24"/>
          <w:szCs w:val="24"/>
        </w:rPr>
        <w:t>vke na úč</w:t>
      </w:r>
      <w:r w:rsidRPr="005E3076">
        <w:rPr>
          <w:rFonts w:ascii="Times New Roman" w:hAnsi="Times New Roman" w:hint="default"/>
          <w:sz w:val="24"/>
          <w:szCs w:val="24"/>
        </w:rPr>
        <w:t>ely tohto zá</w:t>
      </w:r>
      <w:r w:rsidRPr="005E3076">
        <w:rPr>
          <w:rFonts w:ascii="Times New Roman" w:hAnsi="Times New Roman" w:hint="default"/>
          <w:sz w:val="24"/>
          <w:szCs w:val="24"/>
        </w:rPr>
        <w:t xml:space="preserve">kona </w:t>
      </w:r>
      <w:r w:rsidRPr="005E3076" w:rsidR="00DD594D">
        <w:rPr>
          <w:rFonts w:ascii="Times New Roman" w:hAnsi="Times New Roman"/>
          <w:sz w:val="24"/>
          <w:szCs w:val="24"/>
        </w:rPr>
        <w:t>je</w:t>
      </w:r>
      <w:r w:rsidRPr="005E3076">
        <w:rPr>
          <w:rFonts w:ascii="Times New Roman" w:hAnsi="Times New Roman"/>
          <w:sz w:val="24"/>
          <w:szCs w:val="24"/>
        </w:rPr>
        <w:t xml:space="preserve"> </w:t>
      </w:r>
      <w:r w:rsidRPr="005E3076" w:rsidR="00312F3D">
        <w:rPr>
          <w:rFonts w:ascii="Times New Roman" w:hAnsi="Times New Roman" w:hint="default"/>
          <w:sz w:val="24"/>
          <w:szCs w:val="24"/>
        </w:rPr>
        <w:t>aké</w:t>
      </w:r>
      <w:r w:rsidRPr="005E3076" w:rsidR="00312F3D">
        <w:rPr>
          <w:rFonts w:ascii="Times New Roman" w:hAnsi="Times New Roman" w:hint="default"/>
          <w:sz w:val="24"/>
          <w:szCs w:val="24"/>
        </w:rPr>
        <w:t>koľ</w:t>
      </w:r>
      <w:r w:rsidRPr="005E3076" w:rsidR="00312F3D">
        <w:rPr>
          <w:rFonts w:ascii="Times New Roman" w:hAnsi="Times New Roman" w:hint="default"/>
          <w:sz w:val="24"/>
          <w:szCs w:val="24"/>
        </w:rPr>
        <w:t>vek mož</w:t>
      </w:r>
      <w:r w:rsidRPr="005E3076" w:rsidR="00312F3D">
        <w:rPr>
          <w:rFonts w:ascii="Times New Roman" w:hAnsi="Times New Roman" w:hint="default"/>
          <w:sz w:val="24"/>
          <w:szCs w:val="24"/>
        </w:rPr>
        <w:t>né</w:t>
      </w:r>
      <w:r w:rsidRPr="005E3076" w:rsidR="00312F3D">
        <w:rPr>
          <w:rFonts w:ascii="Times New Roman" w:hAnsi="Times New Roman" w:hint="default"/>
          <w:sz w:val="24"/>
          <w:szCs w:val="24"/>
        </w:rPr>
        <w:t xml:space="preserve"> použ</w:t>
      </w:r>
      <w:r w:rsidRPr="005E3076" w:rsidR="00312F3D">
        <w:rPr>
          <w:rFonts w:ascii="Times New Roman" w:hAnsi="Times New Roman" w:hint="default"/>
          <w:sz w:val="24"/>
          <w:szCs w:val="24"/>
        </w:rPr>
        <w:t>itie vozidla v </w:t>
      </w:r>
      <w:r w:rsidRPr="005E3076" w:rsidR="00312F3D">
        <w:rPr>
          <w:rFonts w:ascii="Times New Roman" w:hAnsi="Times New Roman" w:hint="default"/>
          <w:sz w:val="24"/>
          <w:szCs w:val="24"/>
        </w:rPr>
        <w:t>cestnej premá</w:t>
      </w:r>
      <w:r w:rsidRPr="005E3076" w:rsidR="00312F3D">
        <w:rPr>
          <w:rFonts w:ascii="Times New Roman" w:hAnsi="Times New Roman" w:hint="default"/>
          <w:sz w:val="24"/>
          <w:szCs w:val="24"/>
        </w:rPr>
        <w:t>vke.</w:t>
      </w:r>
    </w:p>
    <w:p w:rsidR="00751E16" w:rsidRPr="005E3076" w:rsidP="00751E16">
      <w:pPr>
        <w:pStyle w:val="Odstavecseseznamem"/>
        <w:tabs>
          <w:tab w:val="left" w:pos="1134"/>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 xml:space="preserve">kona </w:t>
      </w:r>
      <w:r w:rsidRPr="005E3076" w:rsidR="00DD594D">
        <w:rPr>
          <w:rFonts w:ascii="Times New Roman" w:hAnsi="Times New Roman"/>
          <w:sz w:val="24"/>
          <w:szCs w:val="24"/>
        </w:rPr>
        <w:t>je</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vozidlom motorové</w:t>
      </w:r>
      <w:r w:rsidRPr="005E3076">
        <w:rPr>
          <w:rFonts w:ascii="Times New Roman" w:hAnsi="Times New Roman" w:hint="default"/>
          <w:sz w:val="24"/>
          <w:szCs w:val="24"/>
        </w:rPr>
        <w:t xml:space="preserve"> vozidlo alebo nemotorové</w:t>
      </w:r>
      <w:r w:rsidRPr="005E3076">
        <w:rPr>
          <w:rFonts w:ascii="Times New Roman" w:hAnsi="Times New Roman" w:hint="default"/>
          <w:sz w:val="24"/>
          <w:szCs w:val="24"/>
        </w:rPr>
        <w:t xml:space="preserve"> vozidlo navrhnuté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vozidlom </w:t>
      </w:r>
      <w:r w:rsidRPr="005E3076" w:rsidR="00DD594D">
        <w:rPr>
          <w:rFonts w:ascii="Times New Roman" w:hAnsi="Times New Roman"/>
          <w:sz w:val="24"/>
          <w:szCs w:val="24"/>
        </w:rPr>
        <w:t>je</w:t>
      </w:r>
      <w:r w:rsidRPr="005E3076">
        <w:rPr>
          <w:rFonts w:ascii="Times New Roman" w:hAnsi="Times New Roman" w:hint="default"/>
          <w:sz w:val="24"/>
          <w:szCs w:val="24"/>
        </w:rPr>
        <w:t xml:space="preserve"> aj zvláš</w:t>
      </w:r>
      <w:r w:rsidRPr="005E3076">
        <w:rPr>
          <w:rFonts w:ascii="Times New Roman" w:hAnsi="Times New Roman" w:hint="default"/>
          <w:sz w:val="24"/>
          <w:szCs w:val="24"/>
        </w:rPr>
        <w:t>tne vozidlo navrhnu</w:t>
      </w:r>
      <w:r w:rsidRPr="005E3076">
        <w:rPr>
          <w:rFonts w:ascii="Times New Roman" w:hAnsi="Times New Roman" w:hint="default"/>
          <w:sz w:val="24"/>
          <w:szCs w:val="24"/>
        </w:rPr>
        <w:t>té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na iné</w:t>
      </w:r>
      <w:r w:rsidRPr="005E3076">
        <w:rPr>
          <w:rFonts w:ascii="Times New Roman" w:hAnsi="Times New Roman" w:hint="default"/>
          <w:sz w:val="24"/>
          <w:szCs w:val="24"/>
        </w:rPr>
        <w:t xml:space="preserve"> úč</w:t>
      </w:r>
      <w:r w:rsidRPr="005E3076">
        <w:rPr>
          <w:rFonts w:ascii="Times New Roman" w:hAnsi="Times New Roman" w:hint="default"/>
          <w:sz w:val="24"/>
          <w:szCs w:val="24"/>
        </w:rPr>
        <w:t>ely než</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ktoré</w:t>
      </w:r>
      <w:r w:rsidRPr="005E3076">
        <w:rPr>
          <w:rFonts w:ascii="Times New Roman" w:hAnsi="Times New Roman" w:hint="default"/>
          <w:sz w:val="24"/>
          <w:szCs w:val="24"/>
        </w:rPr>
        <w:t xml:space="preserve"> po splnení</w:t>
      </w:r>
      <w:r w:rsidRPr="005E3076">
        <w:rPr>
          <w:rFonts w:ascii="Times New Roman" w:hAnsi="Times New Roman" w:hint="default"/>
          <w:sz w:val="24"/>
          <w:szCs w:val="24"/>
        </w:rPr>
        <w:t xml:space="preserve"> ustanovený</w:t>
      </w:r>
      <w:r w:rsidRPr="005E3076">
        <w:rPr>
          <w:rFonts w:ascii="Times New Roman" w:hAnsi="Times New Roman" w:hint="default"/>
          <w:sz w:val="24"/>
          <w:szCs w:val="24"/>
        </w:rPr>
        <w:t>ch podmienok mož</w:t>
      </w:r>
      <w:r w:rsidRPr="005E3076">
        <w:rPr>
          <w:rFonts w:ascii="Times New Roman" w:hAnsi="Times New Roman" w:hint="default"/>
          <w:sz w:val="24"/>
          <w:szCs w:val="24"/>
        </w:rPr>
        <w:t>no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motorový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sa pohybuje vlastný</w:t>
      </w:r>
      <w:r w:rsidRPr="005E3076">
        <w:rPr>
          <w:rFonts w:ascii="Times New Roman" w:hAnsi="Times New Roman" w:hint="default"/>
          <w:sz w:val="24"/>
          <w:szCs w:val="24"/>
        </w:rPr>
        <w:t>mi prostriedkami na zá</w:t>
      </w:r>
      <w:r w:rsidRPr="005E3076">
        <w:rPr>
          <w:rFonts w:ascii="Times New Roman" w:hAnsi="Times New Roman" w:hint="default"/>
          <w:sz w:val="24"/>
          <w:szCs w:val="24"/>
        </w:rPr>
        <w:t>klade vlastné</w:t>
      </w:r>
      <w:r w:rsidRPr="005E3076">
        <w:rPr>
          <w:rFonts w:ascii="Times New Roman" w:hAnsi="Times New Roman" w:hint="default"/>
          <w:sz w:val="24"/>
          <w:szCs w:val="24"/>
        </w:rPr>
        <w:t>ho pohonu,</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nemotorový</w:t>
      </w:r>
      <w:r w:rsidRPr="005E3076">
        <w:rPr>
          <w:rFonts w:ascii="Times New Roman" w:hAnsi="Times New Roman" w:hint="default"/>
          <w:sz w:val="24"/>
          <w:szCs w:val="24"/>
        </w:rPr>
        <w:t>m vo</w:t>
      </w:r>
      <w:r w:rsidRPr="005E3076">
        <w:rPr>
          <w:rFonts w:ascii="Times New Roman" w:hAnsi="Times New Roman" w:hint="default"/>
          <w:sz w:val="24"/>
          <w:szCs w:val="24"/>
        </w:rPr>
        <w:t>zidlom vozidlo bez vlastné</w:t>
      </w:r>
      <w:r w:rsidRPr="005E3076">
        <w:rPr>
          <w:rFonts w:ascii="Times New Roman" w:hAnsi="Times New Roman" w:hint="default"/>
          <w:sz w:val="24"/>
          <w:szCs w:val="24"/>
        </w:rPr>
        <w:t xml:space="preserve">ho pohonu, </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pojný</w:t>
      </w:r>
      <w:r w:rsidRPr="005E3076">
        <w:rPr>
          <w:rFonts w:ascii="Times New Roman" w:hAnsi="Times New Roman" w:hint="default"/>
          <w:sz w:val="24"/>
          <w:szCs w:val="24"/>
        </w:rPr>
        <w:t xml:space="preserve">m vozidlom </w:t>
      </w:r>
      <w:r w:rsidRPr="005E3076" w:rsidR="00F741A3">
        <w:rPr>
          <w:rFonts w:ascii="Times New Roman" w:hAnsi="Times New Roman" w:hint="default"/>
          <w:sz w:val="24"/>
          <w:szCs w:val="24"/>
        </w:rPr>
        <w:t>nemotorové</w:t>
      </w:r>
      <w:r w:rsidRPr="005E3076" w:rsidR="00F741A3">
        <w:rPr>
          <w:rFonts w:ascii="Times New Roman" w:hAnsi="Times New Roman" w:hint="default"/>
          <w:sz w:val="24"/>
          <w:szCs w:val="24"/>
        </w:rPr>
        <w:t xml:space="preserve"> vozidlo</w:t>
      </w:r>
      <w:r w:rsidRPr="005E3076">
        <w:rPr>
          <w:rFonts w:ascii="Times New Roman" w:hAnsi="Times New Roman" w:hint="default"/>
          <w:sz w:val="24"/>
          <w:szCs w:val="24"/>
        </w:rPr>
        <w:t xml:space="preserve"> navrhované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tak, aby </w:t>
      </w:r>
      <w:r w:rsidRPr="005E3076">
        <w:rPr>
          <w:rFonts w:ascii="Times New Roman" w:hAnsi="Times New Roman" w:hint="default"/>
          <w:sz w:val="24"/>
          <w:szCs w:val="24"/>
        </w:rPr>
        <w:t>mohlo byť</w:t>
      </w:r>
      <w:r w:rsidRPr="005E3076">
        <w:rPr>
          <w:rFonts w:ascii="Times New Roman" w:hAnsi="Times New Roman" w:hint="default"/>
          <w:sz w:val="24"/>
          <w:szCs w:val="24"/>
        </w:rPr>
        <w:t xml:space="preserve"> ť</w:t>
      </w:r>
      <w:r w:rsidRPr="005E3076">
        <w:rPr>
          <w:rFonts w:ascii="Times New Roman" w:hAnsi="Times New Roman" w:hint="default"/>
          <w:sz w:val="24"/>
          <w:szCs w:val="24"/>
        </w:rPr>
        <w:t>ahané</w:t>
      </w:r>
      <w:r w:rsidRPr="005E3076">
        <w:rPr>
          <w:rFonts w:ascii="Times New Roman" w:hAnsi="Times New Roman" w:hint="default"/>
          <w:sz w:val="24"/>
          <w:szCs w:val="24"/>
        </w:rPr>
        <w:t xml:space="preserve"> motorový</w:t>
      </w:r>
      <w:r w:rsidRPr="005E3076">
        <w:rPr>
          <w:rFonts w:ascii="Times New Roman" w:hAnsi="Times New Roman" w:hint="default"/>
          <w:sz w:val="24"/>
          <w:szCs w:val="24"/>
        </w:rPr>
        <w:t>m vozidlom,</w:t>
      </w:r>
    </w:p>
    <w:p w:rsidR="004815EC" w:rsidRPr="005E3076" w:rsidP="004815EC">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vesom nemotorové</w:t>
      </w:r>
      <w:r w:rsidRPr="005E3076">
        <w:rPr>
          <w:rFonts w:ascii="Times New Roman" w:hAnsi="Times New Roman" w:hint="default"/>
          <w:sz w:val="24"/>
          <w:szCs w:val="24"/>
        </w:rPr>
        <w:t xml:space="preserve"> vozidlo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pripojenie k motorové</w:t>
      </w:r>
      <w:r w:rsidRPr="005E3076">
        <w:rPr>
          <w:rFonts w:ascii="Times New Roman" w:hAnsi="Times New Roman" w:hint="default"/>
          <w:sz w:val="24"/>
          <w:szCs w:val="24"/>
        </w:rPr>
        <w:t>mu vozidlu, konš</w:t>
      </w:r>
      <w:r w:rsidRPr="005E3076">
        <w:rPr>
          <w:rFonts w:ascii="Times New Roman" w:hAnsi="Times New Roman" w:hint="default"/>
          <w:sz w:val="24"/>
          <w:szCs w:val="24"/>
        </w:rPr>
        <w:t>truované</w:t>
      </w:r>
      <w:r w:rsidRPr="005E3076">
        <w:rPr>
          <w:rFonts w:ascii="Times New Roman" w:hAnsi="Times New Roman" w:hint="default"/>
          <w:sz w:val="24"/>
          <w:szCs w:val="24"/>
        </w:rPr>
        <w:t xml:space="preserve"> a </w:t>
      </w:r>
      <w:r w:rsidRPr="005E3076">
        <w:rPr>
          <w:rFonts w:ascii="Times New Roman" w:hAnsi="Times New Roman" w:hint="default"/>
          <w:sz w:val="24"/>
          <w:szCs w:val="24"/>
        </w:rPr>
        <w:t>vybavené</w:t>
      </w:r>
      <w:r w:rsidRPr="005E3076">
        <w:rPr>
          <w:rFonts w:ascii="Times New Roman" w:hAnsi="Times New Roman" w:hint="default"/>
          <w:sz w:val="24"/>
          <w:szCs w:val="24"/>
        </w:rPr>
        <w:t xml:space="preserve"> na prepravu ná</w:t>
      </w:r>
      <w:r w:rsidRPr="005E3076">
        <w:rPr>
          <w:rFonts w:ascii="Times New Roman" w:hAnsi="Times New Roman" w:hint="default"/>
          <w:sz w:val="24"/>
          <w:szCs w:val="24"/>
        </w:rPr>
        <w:t>klad</w:t>
      </w:r>
      <w:r w:rsidRPr="005E3076">
        <w:rPr>
          <w:rFonts w:ascii="Times New Roman" w:hAnsi="Times New Roman" w:hint="default"/>
          <w:sz w:val="24"/>
          <w:szCs w:val="24"/>
        </w:rPr>
        <w:t>u tak, ž</w:t>
      </w:r>
      <w:r w:rsidRPr="005E3076">
        <w:rPr>
          <w:rFonts w:ascii="Times New Roman" w:hAnsi="Times New Roman" w:hint="default"/>
          <w:sz w:val="24"/>
          <w:szCs w:val="24"/>
        </w:rPr>
        <w:t>e č</w:t>
      </w:r>
      <w:r w:rsidRPr="005E3076">
        <w:rPr>
          <w:rFonts w:ascii="Times New Roman" w:hAnsi="Times New Roman" w:hint="default"/>
          <w:sz w:val="24"/>
          <w:szCs w:val="24"/>
        </w:rPr>
        <w:t>asť</w:t>
      </w:r>
      <w:r w:rsidRPr="005E3076">
        <w:rPr>
          <w:rFonts w:ascii="Times New Roman" w:hAnsi="Times New Roman" w:hint="default"/>
          <w:sz w:val="24"/>
          <w:szCs w:val="24"/>
        </w:rPr>
        <w:t xml:space="preserve"> tohto vozidla spočí</w:t>
      </w:r>
      <w:r w:rsidRPr="005E3076">
        <w:rPr>
          <w:rFonts w:ascii="Times New Roman" w:hAnsi="Times New Roman" w:hint="default"/>
          <w:sz w:val="24"/>
          <w:szCs w:val="24"/>
        </w:rPr>
        <w:t>va na motorovom vozidle a </w:t>
      </w:r>
      <w:r w:rsidRPr="005E3076">
        <w:rPr>
          <w:rFonts w:ascii="Times New Roman" w:hAnsi="Times New Roman" w:hint="default"/>
          <w:sz w:val="24"/>
          <w:szCs w:val="24"/>
        </w:rPr>
        <w:t>podstatná</w:t>
      </w:r>
      <w:r w:rsidRPr="005E3076">
        <w:rPr>
          <w:rFonts w:ascii="Times New Roman" w:hAnsi="Times New Roman" w:hint="default"/>
          <w:sz w:val="24"/>
          <w:szCs w:val="24"/>
        </w:rPr>
        <w:t xml:space="preserve"> č</w:t>
      </w:r>
      <w:r w:rsidRPr="005E3076">
        <w:rPr>
          <w:rFonts w:ascii="Times New Roman" w:hAnsi="Times New Roman" w:hint="default"/>
          <w:sz w:val="24"/>
          <w:szCs w:val="24"/>
        </w:rPr>
        <w:t>asť</w:t>
      </w:r>
      <w:r w:rsidRPr="005E3076">
        <w:rPr>
          <w:rFonts w:ascii="Times New Roman" w:hAnsi="Times New Roman" w:hint="default"/>
          <w:sz w:val="24"/>
          <w:szCs w:val="24"/>
        </w:rPr>
        <w:t xml:space="preserve"> jeho hmotnosti a hmotnosti jeho ná</w:t>
      </w:r>
      <w:r w:rsidRPr="005E3076">
        <w:rPr>
          <w:rFonts w:ascii="Times New Roman" w:hAnsi="Times New Roman" w:hint="default"/>
          <w:sz w:val="24"/>
          <w:szCs w:val="24"/>
        </w:rPr>
        <w:t>kladu pripadá</w:t>
      </w:r>
      <w:r w:rsidRPr="005E3076">
        <w:rPr>
          <w:rFonts w:ascii="Times New Roman" w:hAnsi="Times New Roman" w:hint="default"/>
          <w:sz w:val="24"/>
          <w:szCs w:val="24"/>
        </w:rPr>
        <w:t xml:space="preserve"> na toto vozidlo, </w:t>
      </w:r>
    </w:p>
    <w:p w:rsidR="004815EC" w:rsidRPr="005E3076" w:rsidP="004815EC">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vesom nemotorové</w:t>
      </w:r>
      <w:r w:rsidRPr="005E3076">
        <w:rPr>
          <w:rFonts w:ascii="Times New Roman" w:hAnsi="Times New Roman" w:hint="default"/>
          <w:sz w:val="24"/>
          <w:szCs w:val="24"/>
        </w:rPr>
        <w:t xml:space="preserve"> vozidlo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pripojenie k motorové</w:t>
      </w:r>
      <w:r w:rsidRPr="005E3076">
        <w:rPr>
          <w:rFonts w:ascii="Times New Roman" w:hAnsi="Times New Roman" w:hint="default"/>
          <w:sz w:val="24"/>
          <w:szCs w:val="24"/>
        </w:rPr>
        <w:t>mu vozidlu, konš</w:t>
      </w:r>
      <w:r w:rsidRPr="005E3076">
        <w:rPr>
          <w:rFonts w:ascii="Times New Roman" w:hAnsi="Times New Roman" w:hint="default"/>
          <w:sz w:val="24"/>
          <w:szCs w:val="24"/>
        </w:rPr>
        <w:t>truované</w:t>
      </w:r>
      <w:r w:rsidRPr="005E3076">
        <w:rPr>
          <w:rFonts w:ascii="Times New Roman" w:hAnsi="Times New Roman" w:hint="default"/>
          <w:sz w:val="24"/>
          <w:szCs w:val="24"/>
        </w:rPr>
        <w:t xml:space="preserve"> a </w:t>
      </w:r>
      <w:r w:rsidRPr="005E3076">
        <w:rPr>
          <w:rFonts w:ascii="Times New Roman" w:hAnsi="Times New Roman" w:hint="default"/>
          <w:sz w:val="24"/>
          <w:szCs w:val="24"/>
        </w:rPr>
        <w:t>vybavené</w:t>
      </w:r>
      <w:r w:rsidRPr="005E3076">
        <w:rPr>
          <w:rFonts w:ascii="Times New Roman" w:hAnsi="Times New Roman" w:hint="default"/>
          <w:sz w:val="24"/>
          <w:szCs w:val="24"/>
        </w:rPr>
        <w:t xml:space="preserve"> na prepravu ná</w:t>
      </w:r>
      <w:r w:rsidRPr="005E3076">
        <w:rPr>
          <w:rFonts w:ascii="Times New Roman" w:hAnsi="Times New Roman" w:hint="default"/>
          <w:sz w:val="24"/>
          <w:szCs w:val="24"/>
        </w:rPr>
        <w:t xml:space="preserve">kladu </w:t>
      </w:r>
      <w:r w:rsidRPr="005E3076">
        <w:rPr>
          <w:rFonts w:ascii="Times New Roman" w:hAnsi="Times New Roman" w:hint="default"/>
          <w:sz w:val="24"/>
          <w:szCs w:val="24"/>
        </w:rPr>
        <w:t>okrem ná</w:t>
      </w:r>
      <w:r w:rsidRPr="005E3076">
        <w:rPr>
          <w:rFonts w:ascii="Times New Roman" w:hAnsi="Times New Roman" w:hint="default"/>
          <w:sz w:val="24"/>
          <w:szCs w:val="24"/>
        </w:rPr>
        <w:t xml:space="preserve">vesu, </w:t>
      </w:r>
    </w:p>
    <w:p w:rsidR="004815EC" w:rsidRPr="005E3076" w:rsidP="004815EC">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jazdnou sú</w:t>
      </w:r>
      <w:r w:rsidRPr="005E3076">
        <w:rPr>
          <w:rFonts w:ascii="Times New Roman" w:hAnsi="Times New Roman" w:hint="default"/>
          <w:sz w:val="24"/>
          <w:szCs w:val="24"/>
        </w:rPr>
        <w:t>pravou sú</w:t>
      </w:r>
      <w:r w:rsidRPr="005E3076">
        <w:rPr>
          <w:rFonts w:ascii="Times New Roman" w:hAnsi="Times New Roman" w:hint="default"/>
          <w:sz w:val="24"/>
          <w:szCs w:val="24"/>
        </w:rPr>
        <w:t>prava skladajú</w:t>
      </w:r>
      <w:r w:rsidRPr="005E3076">
        <w:rPr>
          <w:rFonts w:ascii="Times New Roman" w:hAnsi="Times New Roman" w:hint="default"/>
          <w:sz w:val="24"/>
          <w:szCs w:val="24"/>
        </w:rPr>
        <w:t>ca sa z motorové</w:t>
      </w:r>
      <w:r w:rsidRPr="005E3076">
        <w:rPr>
          <w:rFonts w:ascii="Times New Roman" w:hAnsi="Times New Roman" w:hint="default"/>
          <w:sz w:val="24"/>
          <w:szCs w:val="24"/>
        </w:rPr>
        <w:t>ho vozidla spojené</w:t>
      </w:r>
      <w:r w:rsidRPr="005E3076">
        <w:rPr>
          <w:rFonts w:ascii="Times New Roman" w:hAnsi="Times New Roman" w:hint="default"/>
          <w:sz w:val="24"/>
          <w:szCs w:val="24"/>
        </w:rPr>
        <w:t>ho s</w:t>
      </w:r>
    </w:p>
    <w:p w:rsidR="004815EC" w:rsidRPr="005E3076" w:rsidP="004815EC">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vesom,</w:t>
      </w:r>
    </w:p>
    <w:p w:rsidR="004815EC" w:rsidRPr="005E3076" w:rsidP="004815EC">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vesom,</w:t>
      </w:r>
    </w:p>
    <w:p w:rsidR="004815EC" w:rsidRPr="005E3076" w:rsidP="004815EC">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dvoma ná</w:t>
      </w:r>
      <w:r w:rsidRPr="005E3076">
        <w:rPr>
          <w:rFonts w:ascii="Times New Roman" w:hAnsi="Times New Roman" w:hint="default"/>
          <w:sz w:val="24"/>
          <w:szCs w:val="24"/>
        </w:rPr>
        <w:t>vesmi,</w:t>
      </w:r>
    </w:p>
    <w:p w:rsidR="004815EC" w:rsidRPr="005E3076" w:rsidP="004815EC">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dvoma prí</w:t>
      </w:r>
      <w:r w:rsidRPr="005E3076">
        <w:rPr>
          <w:rFonts w:ascii="Times New Roman" w:hAnsi="Times New Roman" w:hint="default"/>
          <w:sz w:val="24"/>
          <w:szCs w:val="24"/>
        </w:rPr>
        <w:t>vesmi alebo</w:t>
      </w:r>
    </w:p>
    <w:p w:rsidR="004815EC" w:rsidRPr="005E3076" w:rsidP="004815EC">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vesom a prí</w:t>
      </w:r>
      <w:r w:rsidRPr="005E3076">
        <w:rPr>
          <w:rFonts w:ascii="Times New Roman" w:hAnsi="Times New Roman" w:hint="default"/>
          <w:sz w:val="24"/>
          <w:szCs w:val="24"/>
        </w:rPr>
        <w:t>vesom,</w:t>
      </w:r>
    </w:p>
    <w:p w:rsidR="00EF57F1" w:rsidRPr="005E3076" w:rsidP="00EF57F1">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5E3076">
        <w:rPr>
          <w:rFonts w:ascii="Times New Roman" w:hAnsi="Times New Roman" w:hint="default"/>
          <w:sz w:val="24"/>
          <w:szCs w:val="24"/>
          <w:lang w:eastAsia="sk-SK"/>
        </w:rPr>
        <w:t>autobusom motorové</w:t>
      </w:r>
      <w:r w:rsidRPr="005E3076">
        <w:rPr>
          <w:rFonts w:ascii="Times New Roman" w:hAnsi="Times New Roman" w:hint="default"/>
          <w:sz w:val="24"/>
          <w:szCs w:val="24"/>
          <w:lang w:eastAsia="sk-SK"/>
        </w:rPr>
        <w:t xml:space="preserve"> vozidlo s viac než</w:t>
      </w:r>
      <w:r w:rsidRPr="005E3076">
        <w:rPr>
          <w:rFonts w:ascii="Times New Roman" w:hAnsi="Times New Roman" w:hint="default"/>
          <w:sz w:val="24"/>
          <w:szCs w:val="24"/>
          <w:lang w:eastAsia="sk-SK"/>
        </w:rPr>
        <w:t xml:space="preserve"> deviatimi sedadlami vrá</w:t>
      </w:r>
      <w:r w:rsidRPr="005E3076">
        <w:rPr>
          <w:rFonts w:ascii="Times New Roman" w:hAnsi="Times New Roman" w:hint="default"/>
          <w:sz w:val="24"/>
          <w:szCs w:val="24"/>
          <w:lang w:eastAsia="sk-SK"/>
        </w:rPr>
        <w:t>tane sedadla pre </w:t>
      </w:r>
      <w:r w:rsidRPr="005E3076">
        <w:rPr>
          <w:rFonts w:ascii="Times New Roman" w:hAnsi="Times New Roman" w:hint="default"/>
          <w:sz w:val="24"/>
          <w:szCs w:val="24"/>
          <w:lang w:eastAsia="sk-SK"/>
        </w:rPr>
        <w:t>vodič</w:t>
      </w:r>
      <w:r w:rsidRPr="005E3076">
        <w:rPr>
          <w:rFonts w:ascii="Times New Roman" w:hAnsi="Times New Roman" w:hint="default"/>
          <w:sz w:val="24"/>
          <w:szCs w:val="24"/>
          <w:lang w:eastAsia="sk-SK"/>
        </w:rPr>
        <w:t>a, konš</w:t>
      </w:r>
      <w:r w:rsidRPr="005E3076">
        <w:rPr>
          <w:rFonts w:ascii="Times New Roman" w:hAnsi="Times New Roman" w:hint="default"/>
          <w:sz w:val="24"/>
          <w:szCs w:val="24"/>
          <w:lang w:eastAsia="sk-SK"/>
        </w:rPr>
        <w:t>truo</w:t>
      </w:r>
      <w:r w:rsidRPr="005E3076">
        <w:rPr>
          <w:rFonts w:ascii="Times New Roman" w:hAnsi="Times New Roman" w:hint="default"/>
          <w:sz w:val="24"/>
          <w:szCs w:val="24"/>
          <w:lang w:eastAsia="sk-SK"/>
        </w:rPr>
        <w:t>vané</w:t>
      </w:r>
      <w:r w:rsidRPr="005E3076">
        <w:rPr>
          <w:rFonts w:ascii="Times New Roman" w:hAnsi="Times New Roman" w:hint="default"/>
          <w:sz w:val="24"/>
          <w:szCs w:val="24"/>
          <w:lang w:eastAsia="sk-SK"/>
        </w:rPr>
        <w:t xml:space="preserve"> a vybavené</w:t>
      </w:r>
      <w:r w:rsidRPr="005E3076">
        <w:rPr>
          <w:rFonts w:ascii="Times New Roman" w:hAnsi="Times New Roman" w:hint="default"/>
          <w:sz w:val="24"/>
          <w:szCs w:val="24"/>
          <w:lang w:eastAsia="sk-SK"/>
        </w:rPr>
        <w:t xml:space="preserve"> na prepravu cestujú</w:t>
      </w:r>
      <w:r w:rsidRPr="005E3076">
        <w:rPr>
          <w:rFonts w:ascii="Times New Roman" w:hAnsi="Times New Roman" w:hint="default"/>
          <w:sz w:val="24"/>
          <w:szCs w:val="24"/>
          <w:lang w:eastAsia="sk-SK"/>
        </w:rPr>
        <w:t>cich a ich batož</w:t>
      </w:r>
      <w:r w:rsidRPr="005E3076">
        <w:rPr>
          <w:rFonts w:ascii="Times New Roman" w:hAnsi="Times New Roman" w:hint="default"/>
          <w:sz w:val="24"/>
          <w:szCs w:val="24"/>
          <w:lang w:eastAsia="sk-SK"/>
        </w:rPr>
        <w:t>iny; vozidlo môž</w:t>
      </w:r>
      <w:r w:rsidRPr="005E3076">
        <w:rPr>
          <w:rFonts w:ascii="Times New Roman" w:hAnsi="Times New Roman" w:hint="default"/>
          <w:sz w:val="24"/>
          <w:szCs w:val="24"/>
          <w:lang w:eastAsia="sk-SK"/>
        </w:rPr>
        <w:t>e mať</w:t>
      </w:r>
      <w:r w:rsidRPr="005E3076">
        <w:rPr>
          <w:rFonts w:ascii="Times New Roman" w:hAnsi="Times New Roman" w:hint="default"/>
          <w:sz w:val="24"/>
          <w:szCs w:val="24"/>
          <w:lang w:eastAsia="sk-SK"/>
        </w:rPr>
        <w:t xml:space="preserve"> jedno poschodie alebo viac poschodí</w:t>
      </w:r>
      <w:r w:rsidRPr="005E3076">
        <w:rPr>
          <w:rFonts w:ascii="Times New Roman" w:hAnsi="Times New Roman" w:hint="default"/>
          <w:sz w:val="24"/>
          <w:szCs w:val="24"/>
          <w:lang w:eastAsia="sk-SK"/>
        </w:rPr>
        <w:t xml:space="preserve"> a môž</w:t>
      </w:r>
      <w:r w:rsidRPr="005E3076">
        <w:rPr>
          <w:rFonts w:ascii="Times New Roman" w:hAnsi="Times New Roman" w:hint="default"/>
          <w:sz w:val="24"/>
          <w:szCs w:val="24"/>
          <w:lang w:eastAsia="sk-SK"/>
        </w:rPr>
        <w:t>e tiež</w:t>
      </w:r>
      <w:r w:rsidRPr="005E3076">
        <w:rPr>
          <w:rFonts w:ascii="Times New Roman" w:hAnsi="Times New Roman" w:hint="default"/>
          <w:sz w:val="24"/>
          <w:szCs w:val="24"/>
          <w:lang w:eastAsia="sk-SK"/>
        </w:rPr>
        <w:t xml:space="preserve"> ť</w:t>
      </w:r>
      <w:r w:rsidRPr="005E3076">
        <w:rPr>
          <w:rFonts w:ascii="Times New Roman" w:hAnsi="Times New Roman" w:hint="default"/>
          <w:sz w:val="24"/>
          <w:szCs w:val="24"/>
          <w:lang w:eastAsia="sk-SK"/>
        </w:rPr>
        <w:t>ahať</w:t>
      </w:r>
      <w:r w:rsidRPr="005E3076">
        <w:rPr>
          <w:rFonts w:ascii="Times New Roman" w:hAnsi="Times New Roman" w:hint="default"/>
          <w:sz w:val="24"/>
          <w:szCs w:val="24"/>
          <w:lang w:eastAsia="sk-SK"/>
        </w:rPr>
        <w:t xml:space="preserve"> prí</w:t>
      </w:r>
      <w:r w:rsidRPr="005E3076">
        <w:rPr>
          <w:rFonts w:ascii="Times New Roman" w:hAnsi="Times New Roman" w:hint="default"/>
          <w:sz w:val="24"/>
          <w:szCs w:val="24"/>
          <w:lang w:eastAsia="sk-SK"/>
        </w:rPr>
        <w:t>ves na batož</w:t>
      </w:r>
      <w:r w:rsidRPr="005E3076">
        <w:rPr>
          <w:rFonts w:ascii="Times New Roman" w:hAnsi="Times New Roman" w:hint="default"/>
          <w:sz w:val="24"/>
          <w:szCs w:val="24"/>
          <w:lang w:eastAsia="sk-SK"/>
        </w:rPr>
        <w:t>iny,</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historický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preukaz historické</w:t>
      </w:r>
      <w:r w:rsidRPr="005E3076">
        <w:rPr>
          <w:rFonts w:ascii="Times New Roman" w:hAnsi="Times New Roman" w:hint="default"/>
          <w:sz w:val="24"/>
          <w:szCs w:val="24"/>
        </w:rPr>
        <w:t>ho vozidla vydaný</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w:t>
      </w:r>
      <w:r w:rsidRPr="005E3076">
        <w:rPr>
          <w:rFonts w:ascii="Times New Roman" w:hAnsi="Times New Roman" w:hint="default"/>
          <w:sz w:val="24"/>
          <w:szCs w:val="24"/>
        </w:rPr>
        <w:t>ná</w:t>
      </w:r>
      <w:r w:rsidRPr="005E3076">
        <w:rPr>
          <w:rFonts w:ascii="Times New Roman" w:hAnsi="Times New Roman" w:hint="default"/>
          <w:sz w:val="24"/>
          <w:szCs w:val="24"/>
        </w:rPr>
        <w:t>rodnej organizá</w:t>
      </w:r>
      <w:r w:rsidRPr="005E3076">
        <w:rPr>
          <w:rFonts w:ascii="Times New Roman" w:hAnsi="Times New Roman" w:hint="default"/>
          <w:sz w:val="24"/>
          <w:szCs w:val="24"/>
        </w:rPr>
        <w:t>cie historický</w:t>
      </w:r>
      <w:r w:rsidRPr="005E3076">
        <w:rPr>
          <w:rFonts w:ascii="Times New Roman" w:hAnsi="Times New Roman" w:hint="default"/>
          <w:sz w:val="24"/>
          <w:szCs w:val="24"/>
        </w:rPr>
        <w:t>ch vozidiel FIVA</w:t>
      </w:r>
      <w:r w:rsidRPr="005E3076" w:rsidR="002762FC">
        <w:rPr>
          <w:rFonts w:ascii="Times New Roman" w:hAnsi="Times New Roman"/>
          <w:sz w:val="24"/>
          <w:szCs w:val="24"/>
        </w:rPr>
        <w:t>,</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bolo vyrobené</w:t>
      </w:r>
      <w:r w:rsidRPr="005E3076">
        <w:rPr>
          <w:rFonts w:ascii="Times New Roman" w:hAnsi="Times New Roman" w:hint="default"/>
          <w:sz w:val="24"/>
          <w:szCs w:val="24"/>
        </w:rPr>
        <w:t xml:space="preserve"> pred viac ako 30 rokmi,</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daný</w:t>
      </w:r>
      <w:r w:rsidRPr="005E3076">
        <w:rPr>
          <w:rFonts w:ascii="Times New Roman" w:hAnsi="Times New Roman" w:hint="default"/>
          <w:sz w:val="24"/>
          <w:szCs w:val="24"/>
        </w:rPr>
        <w:t xml:space="preserve"> konkré</w:t>
      </w:r>
      <w:r w:rsidRPr="005E3076">
        <w:rPr>
          <w:rFonts w:ascii="Times New Roman" w:hAnsi="Times New Roman" w:hint="default"/>
          <w:sz w:val="24"/>
          <w:szCs w:val="24"/>
        </w:rPr>
        <w:t>tny typ vozidla sa už</w:t>
      </w:r>
      <w:r w:rsidRPr="005E3076">
        <w:rPr>
          <w:rFonts w:ascii="Times New Roman" w:hAnsi="Times New Roman" w:hint="default"/>
          <w:sz w:val="24"/>
          <w:szCs w:val="24"/>
        </w:rPr>
        <w:t xml:space="preserve"> nevyrá</w:t>
      </w:r>
      <w:r w:rsidRPr="005E3076">
        <w:rPr>
          <w:rFonts w:ascii="Times New Roman" w:hAnsi="Times New Roman" w:hint="default"/>
          <w:sz w:val="24"/>
          <w:szCs w:val="24"/>
        </w:rPr>
        <w:t xml:space="preserve">ba, </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je historicky zachované</w:t>
      </w:r>
      <w:r w:rsidRPr="005E3076">
        <w:rPr>
          <w:rFonts w:ascii="Times New Roman" w:hAnsi="Times New Roman" w:hint="default"/>
          <w:sz w:val="24"/>
          <w:szCs w:val="24"/>
        </w:rPr>
        <w:t>, udrž</w:t>
      </w:r>
      <w:r w:rsidRPr="005E3076">
        <w:rPr>
          <w:rFonts w:ascii="Times New Roman" w:hAnsi="Times New Roman" w:hint="default"/>
          <w:sz w:val="24"/>
          <w:szCs w:val="24"/>
        </w:rPr>
        <w:t>iavané</w:t>
      </w:r>
      <w:r w:rsidRPr="005E3076">
        <w:rPr>
          <w:rFonts w:ascii="Times New Roman" w:hAnsi="Times New Roman" w:hint="default"/>
          <w:sz w:val="24"/>
          <w:szCs w:val="24"/>
        </w:rPr>
        <w:t xml:space="preserve"> v pô</w:t>
      </w:r>
      <w:r w:rsidRPr="005E3076">
        <w:rPr>
          <w:rFonts w:ascii="Times New Roman" w:hAnsi="Times New Roman" w:hint="default"/>
          <w:sz w:val="24"/>
          <w:szCs w:val="24"/>
        </w:rPr>
        <w:t>vodnom stave a </w:t>
      </w:r>
      <w:r w:rsidRPr="005E3076">
        <w:rPr>
          <w:rFonts w:ascii="Times New Roman" w:hAnsi="Times New Roman" w:hint="default"/>
          <w:sz w:val="24"/>
          <w:szCs w:val="24"/>
        </w:rPr>
        <w:t>nepreš</w:t>
      </w:r>
      <w:r w:rsidRPr="005E3076">
        <w:rPr>
          <w:rFonts w:ascii="Times New Roman" w:hAnsi="Times New Roman" w:hint="default"/>
          <w:sz w:val="24"/>
          <w:szCs w:val="24"/>
        </w:rPr>
        <w:t>lo ž</w:t>
      </w:r>
      <w:r w:rsidRPr="005E3076">
        <w:rPr>
          <w:rFonts w:ascii="Times New Roman" w:hAnsi="Times New Roman" w:hint="default"/>
          <w:sz w:val="24"/>
          <w:szCs w:val="24"/>
        </w:rPr>
        <w:t>iadnou podstatnou zmenou technický</w:t>
      </w:r>
      <w:r w:rsidRPr="005E3076">
        <w:rPr>
          <w:rFonts w:ascii="Times New Roman" w:hAnsi="Times New Roman" w:hint="default"/>
          <w:sz w:val="24"/>
          <w:szCs w:val="24"/>
        </w:rPr>
        <w:t>ch vlastností</w:t>
      </w:r>
      <w:r w:rsidRPr="005E3076">
        <w:rPr>
          <w:rFonts w:ascii="Times New Roman" w:hAnsi="Times New Roman" w:hint="default"/>
          <w:sz w:val="24"/>
          <w:szCs w:val="24"/>
        </w:rPr>
        <w:t xml:space="preserve"> jeho hlavný</w:t>
      </w:r>
      <w:r w:rsidRPr="005E3076">
        <w:rPr>
          <w:rFonts w:ascii="Times New Roman" w:hAnsi="Times New Roman" w:hint="default"/>
          <w:sz w:val="24"/>
          <w:szCs w:val="24"/>
        </w:rPr>
        <w:t>c</w:t>
      </w:r>
      <w:r w:rsidRPr="005E3076">
        <w:rPr>
          <w:rFonts w:ascii="Times New Roman" w:hAnsi="Times New Roman" w:hint="default"/>
          <w:sz w:val="24"/>
          <w:szCs w:val="24"/>
        </w:rPr>
        <w:t>h súč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kaž</w:t>
      </w:r>
      <w:r w:rsidRPr="005E3076">
        <w:rPr>
          <w:rFonts w:ascii="Times New Roman" w:hAnsi="Times New Roman" w:hint="default"/>
          <w:sz w:val="24"/>
          <w:szCs w:val="24"/>
        </w:rPr>
        <w:t>dodenné</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portový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w:t>
      </w:r>
    </w:p>
    <w:p w:rsidR="001F6A57" w:rsidRPr="005E3076" w:rsidP="001F6A57">
      <w:pPr>
        <w:pStyle w:val="Odstavecseseznamem"/>
        <w:numPr>
          <w:ilvl w:val="3"/>
          <w:numId w:val="2"/>
        </w:numPr>
        <w:tabs>
          <w:tab w:val="left" w:pos="709"/>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preukaz š</w:t>
      </w:r>
      <w:r w:rsidRPr="005E3076">
        <w:rPr>
          <w:rFonts w:ascii="Times New Roman" w:hAnsi="Times New Roman" w:hint="default"/>
          <w:sz w:val="24"/>
          <w:szCs w:val="24"/>
        </w:rPr>
        <w:t>portové</w:t>
      </w:r>
      <w:r w:rsidRPr="005E3076">
        <w:rPr>
          <w:rFonts w:ascii="Times New Roman" w:hAnsi="Times New Roman" w:hint="default"/>
          <w:sz w:val="24"/>
          <w:szCs w:val="24"/>
        </w:rPr>
        <w:t>ho vozidla vydaný</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 automobilov FIA alebo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 motocyklov FI</w:t>
      </w:r>
      <w:r w:rsidRPr="005E3076">
        <w:rPr>
          <w:rFonts w:ascii="Times New Roman" w:hAnsi="Times New Roman" w:hint="default"/>
          <w:sz w:val="24"/>
          <w:szCs w:val="24"/>
        </w:rPr>
        <w:t>M</w:t>
      </w:r>
      <w:r w:rsidRPr="005E3076" w:rsidR="002762FC">
        <w:rPr>
          <w:rFonts w:ascii="Times New Roman" w:hAnsi="Times New Roman"/>
          <w:sz w:val="24"/>
          <w:szCs w:val="24"/>
        </w:rPr>
        <w:t>,</w:t>
      </w:r>
      <w:r w:rsidRPr="005E3076">
        <w:rPr>
          <w:rFonts w:ascii="Times New Roman" w:hAnsi="Times New Roman"/>
          <w:sz w:val="24"/>
          <w:szCs w:val="24"/>
        </w:rPr>
        <w:t xml:space="preserve"> a</w:t>
      </w:r>
    </w:p>
    <w:p w:rsidR="001F6A57" w:rsidRPr="005E3076" w:rsidP="001F6A57">
      <w:pPr>
        <w:pStyle w:val="Odstavecseseznamem"/>
        <w:numPr>
          <w:ilvl w:val="3"/>
          <w:numId w:val="2"/>
        </w:numPr>
        <w:tabs>
          <w:tab w:val="left" w:pos="709"/>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kaž</w:t>
      </w:r>
      <w:r w:rsidRPr="005E3076">
        <w:rPr>
          <w:rFonts w:ascii="Times New Roman" w:hAnsi="Times New Roman" w:hint="default"/>
          <w:sz w:val="24"/>
          <w:szCs w:val="24"/>
        </w:rPr>
        <w:t>dodenné</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sa použí</w:t>
      </w:r>
      <w:r w:rsidRPr="005E3076">
        <w:rPr>
          <w:rFonts w:ascii="Times New Roman" w:hAnsi="Times New Roman" w:hint="default"/>
          <w:sz w:val="24"/>
          <w:szCs w:val="24"/>
        </w:rPr>
        <w:t>va v ú</w:t>
      </w:r>
      <w:r w:rsidRPr="005E3076">
        <w:rPr>
          <w:rFonts w:ascii="Times New Roman" w:hAnsi="Times New Roman" w:hint="default"/>
          <w:sz w:val="24"/>
          <w:szCs w:val="24"/>
        </w:rPr>
        <w:t>vodnom stupni postupu viacstupň</w:t>
      </w:r>
      <w:r w:rsidRPr="005E3076">
        <w:rPr>
          <w:rFonts w:ascii="Times New Roman" w:hAnsi="Times New Roman" w:hint="default"/>
          <w:sz w:val="24"/>
          <w:szCs w:val="24"/>
        </w:rPr>
        <w:t>ové</w:t>
      </w:r>
      <w:r w:rsidRPr="005E3076">
        <w:rPr>
          <w:rFonts w:ascii="Times New Roman" w:hAnsi="Times New Roman" w:hint="default"/>
          <w:sz w:val="24"/>
          <w:szCs w:val="24"/>
        </w:rPr>
        <w:t>ho schvá</w:t>
      </w:r>
      <w:r w:rsidRPr="005E3076">
        <w:rPr>
          <w:rFonts w:ascii="Times New Roman" w:hAnsi="Times New Roman" w:hint="default"/>
          <w:sz w:val="24"/>
          <w:szCs w:val="24"/>
        </w:rPr>
        <w:t>lenia,</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nedokonč</w:t>
      </w:r>
      <w:r w:rsidRPr="005E3076">
        <w:rPr>
          <w:rFonts w:ascii="Times New Roman" w:hAnsi="Times New Roman" w:hint="default"/>
          <w:sz w:val="24"/>
          <w:szCs w:val="24"/>
        </w:rPr>
        <w:t>ený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sa musí</w:t>
      </w:r>
      <w:r w:rsidRPr="005E3076">
        <w:rPr>
          <w:rFonts w:ascii="Times New Roman" w:hAnsi="Times New Roman" w:hint="default"/>
          <w:sz w:val="24"/>
          <w:szCs w:val="24"/>
        </w:rPr>
        <w:t xml:space="preserve"> v ď</w:t>
      </w:r>
      <w:r w:rsidRPr="005E3076">
        <w:rPr>
          <w:rFonts w:ascii="Times New Roman" w:hAnsi="Times New Roman" w:hint="default"/>
          <w:sz w:val="24"/>
          <w:szCs w:val="24"/>
        </w:rPr>
        <w:t>alš</w:t>
      </w:r>
      <w:r w:rsidRPr="005E3076">
        <w:rPr>
          <w:rFonts w:ascii="Times New Roman" w:hAnsi="Times New Roman" w:hint="default"/>
          <w:sz w:val="24"/>
          <w:szCs w:val="24"/>
        </w:rPr>
        <w:t>om stupni podrobiť</w:t>
      </w:r>
      <w:r w:rsidRPr="005E3076">
        <w:rPr>
          <w:rFonts w:ascii="Times New Roman" w:hAnsi="Times New Roman" w:hint="default"/>
          <w:sz w:val="24"/>
          <w:szCs w:val="24"/>
        </w:rPr>
        <w:t xml:space="preserve"> dokonč</w:t>
      </w:r>
      <w:r w:rsidRPr="005E3076">
        <w:rPr>
          <w:rFonts w:ascii="Times New Roman" w:hAnsi="Times New Roman" w:hint="default"/>
          <w:sz w:val="24"/>
          <w:szCs w:val="24"/>
        </w:rPr>
        <w:t>eniu, aby spĺň</w:t>
      </w:r>
      <w:r w:rsidRPr="005E3076">
        <w:rPr>
          <w:rFonts w:ascii="Times New Roman" w:hAnsi="Times New Roman" w:hint="default"/>
          <w:sz w:val="24"/>
          <w:szCs w:val="24"/>
        </w:rPr>
        <w:t>alo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iadavky,</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dokonč</w:t>
      </w:r>
      <w:r w:rsidRPr="005E3076">
        <w:rPr>
          <w:rFonts w:ascii="Times New Roman" w:hAnsi="Times New Roman" w:hint="default"/>
          <w:sz w:val="24"/>
          <w:szCs w:val="24"/>
        </w:rPr>
        <w:t>ovaný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preš</w:t>
      </w:r>
      <w:r w:rsidRPr="005E3076">
        <w:rPr>
          <w:rFonts w:ascii="Times New Roman" w:hAnsi="Times New Roman" w:hint="default"/>
          <w:sz w:val="24"/>
          <w:szCs w:val="24"/>
        </w:rPr>
        <w:t>lo postupom viacstupň</w:t>
      </w:r>
      <w:r w:rsidRPr="005E3076">
        <w:rPr>
          <w:rFonts w:ascii="Times New Roman" w:hAnsi="Times New Roman" w:hint="default"/>
          <w:sz w:val="24"/>
          <w:szCs w:val="24"/>
        </w:rPr>
        <w:t>ové</w:t>
      </w:r>
      <w:r w:rsidRPr="005E3076">
        <w:rPr>
          <w:rFonts w:ascii="Times New Roman" w:hAnsi="Times New Roman" w:hint="default"/>
          <w:sz w:val="24"/>
          <w:szCs w:val="24"/>
        </w:rPr>
        <w:t>ho schvá</w:t>
      </w:r>
      <w:r w:rsidRPr="005E3076">
        <w:rPr>
          <w:rFonts w:ascii="Times New Roman" w:hAnsi="Times New Roman" w:hint="default"/>
          <w:sz w:val="24"/>
          <w:szCs w:val="24"/>
        </w:rPr>
        <w:t>lenia a</w:t>
      </w:r>
      <w:r w:rsidRPr="005E3076" w:rsidR="00F139E0">
        <w:rPr>
          <w:rFonts w:ascii="Times New Roman" w:hAnsi="Times New Roman"/>
          <w:sz w:val="24"/>
          <w:szCs w:val="24"/>
        </w:rPr>
        <w:t> </w:t>
      </w:r>
      <w:r w:rsidRPr="005E3076">
        <w:rPr>
          <w:rFonts w:ascii="Times New Roman" w:hAnsi="Times New Roman" w:hint="default"/>
          <w:sz w:val="24"/>
          <w:szCs w:val="24"/>
        </w:rPr>
        <w:t>spĺň</w:t>
      </w:r>
      <w:r w:rsidRPr="005E3076">
        <w:rPr>
          <w:rFonts w:ascii="Times New Roman" w:hAnsi="Times New Roman" w:hint="default"/>
          <w:sz w:val="24"/>
          <w:szCs w:val="24"/>
        </w:rPr>
        <w:t>a</w:t>
      </w:r>
      <w:r w:rsidRPr="005E3076" w:rsidR="00F139E0">
        <w:rPr>
          <w:rFonts w:ascii="Times New Roman" w:hAnsi="Times New Roman"/>
          <w:sz w:val="24"/>
          <w:szCs w:val="24"/>
        </w:rPr>
        <w:t xml:space="preserve">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dokonč</w:t>
      </w:r>
      <w:r w:rsidRPr="005E3076">
        <w:rPr>
          <w:rFonts w:ascii="Times New Roman" w:hAnsi="Times New Roman" w:hint="default"/>
          <w:sz w:val="24"/>
          <w:szCs w:val="24"/>
        </w:rPr>
        <w:t>ený</w:t>
      </w:r>
      <w:r w:rsidRPr="005E3076">
        <w:rPr>
          <w:rFonts w:ascii="Times New Roman" w:hAnsi="Times New Roman" w:hint="default"/>
          <w:sz w:val="24"/>
          <w:szCs w:val="24"/>
        </w:rPr>
        <w:t>m vozidlom vozidlo, ktoré</w:t>
      </w:r>
      <w:r w:rsidRPr="005E3076">
        <w:rPr>
          <w:rFonts w:ascii="Times New Roman" w:hAnsi="Times New Roman" w:hint="default"/>
          <w:sz w:val="24"/>
          <w:szCs w:val="24"/>
        </w:rPr>
        <w:t xml:space="preserve"> sa nemusí</w:t>
      </w:r>
      <w:r w:rsidRPr="005E3076">
        <w:rPr>
          <w:rFonts w:ascii="Times New Roman" w:hAnsi="Times New Roman" w:hint="default"/>
          <w:sz w:val="24"/>
          <w:szCs w:val="24"/>
        </w:rPr>
        <w:t xml:space="preserve"> dokonč</w:t>
      </w:r>
      <w:r w:rsidRPr="005E3076">
        <w:rPr>
          <w:rFonts w:ascii="Times New Roman" w:hAnsi="Times New Roman" w:hint="default"/>
          <w:sz w:val="24"/>
          <w:szCs w:val="24"/>
        </w:rPr>
        <w:t>ovať</w:t>
      </w:r>
      <w:r w:rsidRPr="005E3076">
        <w:rPr>
          <w:rFonts w:ascii="Times New Roman" w:hAnsi="Times New Roman" w:hint="default"/>
          <w:sz w:val="24"/>
          <w:szCs w:val="24"/>
        </w:rPr>
        <w:t>, aby spĺň</w:t>
      </w:r>
      <w:r w:rsidRPr="005E3076">
        <w:rPr>
          <w:rFonts w:ascii="Times New Roman" w:hAnsi="Times New Roman" w:hint="default"/>
          <w:sz w:val="24"/>
          <w:szCs w:val="24"/>
        </w:rPr>
        <w:t>alo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systé</w:t>
      </w:r>
      <w:r w:rsidRPr="005E3076">
        <w:rPr>
          <w:rFonts w:ascii="Times New Roman" w:hAnsi="Times New Roman" w:hint="default"/>
          <w:sz w:val="24"/>
          <w:szCs w:val="24"/>
        </w:rPr>
        <w:t>mom zostava zariade</w:t>
      </w:r>
      <w:r w:rsidRPr="005E3076">
        <w:rPr>
          <w:rFonts w:ascii="Times New Roman" w:hAnsi="Times New Roman" w:hint="default"/>
          <w:sz w:val="24"/>
          <w:szCs w:val="24"/>
        </w:rPr>
        <w:t>ní</w:t>
      </w:r>
      <w:r w:rsidRPr="005E3076">
        <w:rPr>
          <w:rFonts w:ascii="Times New Roman" w:hAnsi="Times New Roman" w:hint="default"/>
          <w:sz w:val="24"/>
          <w:szCs w:val="24"/>
        </w:rPr>
        <w:t xml:space="preserve"> skombinovaný</w:t>
      </w:r>
      <w:r w:rsidRPr="005E3076">
        <w:rPr>
          <w:rFonts w:ascii="Times New Roman" w:hAnsi="Times New Roman" w:hint="default"/>
          <w:sz w:val="24"/>
          <w:szCs w:val="24"/>
        </w:rPr>
        <w:t>ch na vý</w:t>
      </w:r>
      <w:r w:rsidRPr="005E3076">
        <w:rPr>
          <w:rFonts w:ascii="Times New Roman" w:hAnsi="Times New Roman" w:hint="default"/>
          <w:sz w:val="24"/>
          <w:szCs w:val="24"/>
        </w:rPr>
        <w:t>kon jednej alebo viacerý</w:t>
      </w:r>
      <w:r w:rsidRPr="005E3076">
        <w:rPr>
          <w:rFonts w:ascii="Times New Roman" w:hAnsi="Times New Roman" w:hint="default"/>
          <w:sz w:val="24"/>
          <w:szCs w:val="24"/>
        </w:rPr>
        <w:t>ch š</w:t>
      </w:r>
      <w:r w:rsidRPr="005E3076">
        <w:rPr>
          <w:rFonts w:ascii="Times New Roman" w:hAnsi="Times New Roman" w:hint="default"/>
          <w:sz w:val="24"/>
          <w:szCs w:val="24"/>
        </w:rPr>
        <w:t>pecifický</w:t>
      </w:r>
      <w:r w:rsidRPr="005E3076">
        <w:rPr>
          <w:rFonts w:ascii="Times New Roman" w:hAnsi="Times New Roman" w:hint="default"/>
          <w:sz w:val="24"/>
          <w:szCs w:val="24"/>
        </w:rPr>
        <w:t>ch funkcií</w:t>
      </w:r>
      <w:r w:rsidRPr="005E3076">
        <w:rPr>
          <w:rFonts w:ascii="Times New Roman" w:hAnsi="Times New Roman" w:hint="default"/>
          <w:sz w:val="24"/>
          <w:szCs w:val="24"/>
        </w:rPr>
        <w:t xml:space="preserve"> vo vozidle,</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komponentom zariadenie, 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č</w:t>
      </w:r>
      <w:r w:rsidRPr="005E3076">
        <w:rPr>
          <w:rFonts w:ascii="Times New Roman" w:hAnsi="Times New Roman" w:hint="default"/>
          <w:sz w:val="24"/>
          <w:szCs w:val="24"/>
        </w:rPr>
        <w:t>asť</w:t>
      </w:r>
      <w:r w:rsidRPr="005E3076">
        <w:rPr>
          <w:rFonts w:ascii="Times New Roman" w:hAnsi="Times New Roman" w:hint="default"/>
          <w:sz w:val="24"/>
          <w:szCs w:val="24"/>
        </w:rPr>
        <w:t>ou vozidla a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typovo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nezá</w:t>
      </w:r>
      <w:r w:rsidRPr="005E3076">
        <w:rPr>
          <w:rFonts w:ascii="Times New Roman" w:hAnsi="Times New Roman" w:hint="default"/>
          <w:sz w:val="24"/>
          <w:szCs w:val="24"/>
        </w:rPr>
        <w:t>visle od vozidla,</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samostatnou technickou jednotkou zariadenie, 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súč</w:t>
      </w:r>
      <w:r w:rsidRPr="005E3076">
        <w:rPr>
          <w:rFonts w:ascii="Times New Roman" w:hAnsi="Times New Roman" w:hint="default"/>
          <w:sz w:val="24"/>
          <w:szCs w:val="24"/>
        </w:rPr>
        <w:t>asť</w:t>
      </w:r>
      <w:r w:rsidRPr="005E3076">
        <w:rPr>
          <w:rFonts w:ascii="Times New Roman" w:hAnsi="Times New Roman" w:hint="default"/>
          <w:sz w:val="24"/>
          <w:szCs w:val="24"/>
        </w:rPr>
        <w:t>ou vozi</w:t>
      </w:r>
      <w:r w:rsidRPr="005E3076">
        <w:rPr>
          <w:rFonts w:ascii="Times New Roman" w:hAnsi="Times New Roman" w:hint="default"/>
          <w:sz w:val="24"/>
          <w:szCs w:val="24"/>
        </w:rPr>
        <w:t>dla a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typovo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nezá</w:t>
      </w:r>
      <w:r w:rsidRPr="005E3076">
        <w:rPr>
          <w:rFonts w:ascii="Times New Roman" w:hAnsi="Times New Roman" w:hint="default"/>
          <w:sz w:val="24"/>
          <w:szCs w:val="24"/>
        </w:rPr>
        <w:t xml:space="preserve">visle od vozidla, ale </w:t>
      </w:r>
      <w:r w:rsidRPr="005E3076" w:rsidR="0037108A">
        <w:rPr>
          <w:rFonts w:ascii="Times New Roman" w:hAnsi="Times New Roman"/>
          <w:sz w:val="24"/>
          <w:szCs w:val="24"/>
        </w:rPr>
        <w:t>len</w:t>
      </w:r>
      <w:r w:rsidRPr="005E3076">
        <w:rPr>
          <w:rFonts w:ascii="Times New Roman" w:hAnsi="Times New Roman" w:hint="default"/>
          <w:sz w:val="24"/>
          <w:szCs w:val="24"/>
        </w:rPr>
        <w:t xml:space="preserve"> vo vzť</w:t>
      </w:r>
      <w:r w:rsidRPr="005E3076">
        <w:rPr>
          <w:rFonts w:ascii="Times New Roman" w:hAnsi="Times New Roman" w:hint="default"/>
          <w:sz w:val="24"/>
          <w:szCs w:val="24"/>
        </w:rPr>
        <w:t>ahu k jedné</w:t>
      </w:r>
      <w:r w:rsidRPr="005E3076">
        <w:rPr>
          <w:rFonts w:ascii="Times New Roman" w:hAnsi="Times New Roman" w:hint="default"/>
          <w:sz w:val="24"/>
          <w:szCs w:val="24"/>
        </w:rPr>
        <w:t>mu alebo viacerý</w:t>
      </w:r>
      <w:r w:rsidRPr="005E3076">
        <w:rPr>
          <w:rFonts w:ascii="Times New Roman" w:hAnsi="Times New Roman" w:hint="default"/>
          <w:sz w:val="24"/>
          <w:szCs w:val="24"/>
        </w:rPr>
        <w:t>m urč</w:t>
      </w:r>
      <w:r w:rsidRPr="005E3076">
        <w:rPr>
          <w:rFonts w:ascii="Times New Roman" w:hAnsi="Times New Roman" w:hint="default"/>
          <w:sz w:val="24"/>
          <w:szCs w:val="24"/>
        </w:rPr>
        <w:t>ený</w:t>
      </w:r>
      <w:r w:rsidRPr="005E3076">
        <w:rPr>
          <w:rFonts w:ascii="Times New Roman" w:hAnsi="Times New Roman" w:hint="default"/>
          <w:sz w:val="24"/>
          <w:szCs w:val="24"/>
        </w:rPr>
        <w:t>m typom vozidla,</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doplnkový</w:t>
      </w:r>
      <w:r w:rsidRPr="005E3076">
        <w:rPr>
          <w:rFonts w:ascii="Times New Roman" w:hAnsi="Times New Roman" w:hint="default"/>
          <w:sz w:val="24"/>
          <w:szCs w:val="24"/>
        </w:rPr>
        <w:t>m prí</w:t>
      </w:r>
      <w:r w:rsidRPr="005E3076">
        <w:rPr>
          <w:rFonts w:ascii="Times New Roman" w:hAnsi="Times New Roman" w:hint="default"/>
          <w:sz w:val="24"/>
          <w:szCs w:val="24"/>
        </w:rPr>
        <w:t>sluš</w:t>
      </w:r>
      <w:r w:rsidRPr="005E3076">
        <w:rPr>
          <w:rFonts w:ascii="Times New Roman" w:hAnsi="Times New Roman" w:hint="default"/>
          <w:sz w:val="24"/>
          <w:szCs w:val="24"/>
        </w:rPr>
        <w:t>enstvom vozidla a vý</w:t>
      </w:r>
      <w:r w:rsidRPr="005E3076">
        <w:rPr>
          <w:rFonts w:ascii="Times New Roman" w:hAnsi="Times New Roman" w:hint="default"/>
          <w:sz w:val="24"/>
          <w:szCs w:val="24"/>
        </w:rPr>
        <w:t>bavou vozidla 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 ktorou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vozidlo vybavené</w:t>
      </w:r>
      <w:r w:rsidRPr="005E3076">
        <w:rPr>
          <w:rFonts w:ascii="Times New Roman" w:hAnsi="Times New Roman" w:hint="default"/>
          <w:sz w:val="24"/>
          <w:szCs w:val="24"/>
        </w:rPr>
        <w:t xml:space="preserve"> nad rá</w:t>
      </w:r>
      <w:r w:rsidRPr="005E3076">
        <w:rPr>
          <w:rFonts w:ascii="Times New Roman" w:hAnsi="Times New Roman" w:hint="default"/>
          <w:sz w:val="24"/>
          <w:szCs w:val="24"/>
        </w:rPr>
        <w:t>mec schvá</w:t>
      </w:r>
      <w:r w:rsidRPr="005E3076">
        <w:rPr>
          <w:rFonts w:ascii="Times New Roman" w:hAnsi="Times New Roman" w:hint="default"/>
          <w:sz w:val="24"/>
          <w:szCs w:val="24"/>
        </w:rPr>
        <w:t>lené</w:t>
      </w:r>
      <w:r w:rsidRPr="005E3076">
        <w:rPr>
          <w:rFonts w:ascii="Times New Roman" w:hAnsi="Times New Roman" w:hint="default"/>
          <w:sz w:val="24"/>
          <w:szCs w:val="24"/>
        </w:rPr>
        <w:t>h</w:t>
      </w:r>
      <w:r w:rsidRPr="005E3076">
        <w:rPr>
          <w:rFonts w:ascii="Times New Roman" w:hAnsi="Times New Roman" w:hint="default"/>
          <w:sz w:val="24"/>
          <w:szCs w:val="24"/>
        </w:rPr>
        <w:t>o typu, variantu typu alebo verzie variantu typu, prič</w:t>
      </w:r>
      <w:r w:rsidRPr="005E3076">
        <w:rPr>
          <w:rFonts w:ascii="Times New Roman" w:hAnsi="Times New Roman" w:hint="default"/>
          <w:sz w:val="24"/>
          <w:szCs w:val="24"/>
        </w:rPr>
        <w:t>om ich použ</w:t>
      </w:r>
      <w:r w:rsidRPr="005E3076">
        <w:rPr>
          <w:rFonts w:ascii="Times New Roman" w:hAnsi="Times New Roman" w:hint="default"/>
          <w:sz w:val="24"/>
          <w:szCs w:val="24"/>
        </w:rPr>
        <w:t>itie vo vozidle nie je povinné,</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Pr>
          <w:rFonts w:ascii="Times New Roman" w:hAnsi="Times New Roman" w:hint="default"/>
          <w:sz w:val="24"/>
          <w:szCs w:val="24"/>
        </w:rPr>
        <w:t>ou vý</w:t>
      </w:r>
      <w:r w:rsidRPr="005E3076">
        <w:rPr>
          <w:rFonts w:ascii="Times New Roman" w:hAnsi="Times New Roman" w:hint="default"/>
          <w:sz w:val="24"/>
          <w:szCs w:val="24"/>
        </w:rPr>
        <w:t>robky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na montáž</w:t>
      </w:r>
      <w:r w:rsidRPr="005E3076">
        <w:rPr>
          <w:rFonts w:ascii="Times New Roman" w:hAnsi="Times New Roman" w:hint="default"/>
          <w:sz w:val="24"/>
          <w:szCs w:val="24"/>
        </w:rPr>
        <w:t xml:space="preserve"> vozidla, ako aj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diel</w:t>
      </w:r>
      <w:r w:rsidRPr="005E3076" w:rsidR="0068627F">
        <w:rPr>
          <w:rFonts w:ascii="Times New Roman" w:hAnsi="Times New Roman"/>
          <w:sz w:val="24"/>
          <w:szCs w:val="24"/>
        </w:rPr>
        <w:t>ce</w:t>
      </w:r>
      <w:r w:rsidRPr="005E3076">
        <w:rPr>
          <w:rFonts w:ascii="Times New Roman" w:hAnsi="Times New Roman"/>
          <w:sz w:val="24"/>
          <w:szCs w:val="24"/>
        </w:rPr>
        <w:t>,</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vybavení</w:t>
      </w:r>
      <w:r w:rsidRPr="005E3076">
        <w:rPr>
          <w:rFonts w:ascii="Times New Roman" w:hAnsi="Times New Roman" w:hint="default"/>
          <w:sz w:val="24"/>
          <w:szCs w:val="24"/>
        </w:rPr>
        <w:t>m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iný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robok než</w:t>
      </w:r>
      <w:r w:rsidRPr="005E3076">
        <w:rPr>
          <w:rFonts w:ascii="Times New Roman" w:hAnsi="Times New Roman" w:hint="default"/>
          <w:sz w:val="24"/>
          <w:szCs w:val="24"/>
        </w:rPr>
        <w:t xml:space="preserve"> č</w:t>
      </w:r>
      <w:r w:rsidRPr="005E3076">
        <w:rPr>
          <w:rFonts w:ascii="Times New Roman" w:hAnsi="Times New Roman" w:hint="default"/>
          <w:sz w:val="24"/>
          <w:szCs w:val="24"/>
        </w:rPr>
        <w:t>asti, ktorý</w:t>
      </w:r>
      <w:r w:rsidRPr="005E3076">
        <w:rPr>
          <w:rFonts w:ascii="Times New Roman" w:hAnsi="Times New Roman" w:hint="default"/>
          <w:sz w:val="24"/>
          <w:szCs w:val="24"/>
        </w:rPr>
        <w:t xml:space="preserve"> mož</w:t>
      </w:r>
      <w:r w:rsidRPr="005E3076">
        <w:rPr>
          <w:rFonts w:ascii="Times New Roman" w:hAnsi="Times New Roman" w:hint="default"/>
          <w:sz w:val="24"/>
          <w:szCs w:val="24"/>
        </w:rPr>
        <w:t>no pridať</w:t>
      </w:r>
      <w:r w:rsidRPr="005E3076">
        <w:rPr>
          <w:rFonts w:ascii="Times New Roman" w:hAnsi="Times New Roman" w:hint="default"/>
          <w:sz w:val="24"/>
          <w:szCs w:val="24"/>
        </w:rPr>
        <w:t xml:space="preserve"> alebo namontovať</w:t>
      </w:r>
      <w:r w:rsidRPr="005E3076">
        <w:rPr>
          <w:rFonts w:ascii="Times New Roman" w:hAnsi="Times New Roman" w:hint="default"/>
          <w:sz w:val="24"/>
          <w:szCs w:val="24"/>
        </w:rPr>
        <w:t xml:space="preserve"> do vozidla,</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pô</w:t>
      </w:r>
      <w:r w:rsidRPr="005E3076">
        <w:rPr>
          <w:rFonts w:ascii="Times New Roman" w:hAnsi="Times New Roman" w:hint="default"/>
          <w:sz w:val="24"/>
          <w:szCs w:val="24"/>
        </w:rPr>
        <w:t>vo</w:t>
      </w:r>
      <w:r w:rsidRPr="005E3076">
        <w:rPr>
          <w:rFonts w:ascii="Times New Roman" w:hAnsi="Times New Roman" w:hint="default"/>
          <w:sz w:val="24"/>
          <w:szCs w:val="24"/>
        </w:rPr>
        <w:t>dný</w:t>
      </w:r>
      <w:r w:rsidRPr="005E3076">
        <w:rPr>
          <w:rFonts w:ascii="Times New Roman" w:hAnsi="Times New Roman" w:hint="default"/>
          <w:sz w:val="24"/>
          <w:szCs w:val="24"/>
        </w:rPr>
        <w:t>mi č</w:t>
      </w:r>
      <w:r w:rsidRPr="005E3076">
        <w:rPr>
          <w:rFonts w:ascii="Times New Roman" w:hAnsi="Times New Roman" w:hint="default"/>
          <w:sz w:val="24"/>
          <w:szCs w:val="24"/>
        </w:rPr>
        <w:t>asť</w:t>
      </w:r>
      <w:r w:rsidRPr="005E3076">
        <w:rPr>
          <w:rFonts w:ascii="Times New Roman" w:hAnsi="Times New Roman" w:hint="default"/>
          <w:sz w:val="24"/>
          <w:szCs w:val="24"/>
        </w:rPr>
        <w:t>ami alebo vybavení</w:t>
      </w:r>
      <w:r w:rsidRPr="005E3076">
        <w:rPr>
          <w:rFonts w:ascii="Times New Roman" w:hAnsi="Times New Roman" w:hint="default"/>
          <w:sz w:val="24"/>
          <w:szCs w:val="24"/>
        </w:rPr>
        <w:t>m č</w:t>
      </w:r>
      <w:r w:rsidRPr="005E3076">
        <w:rPr>
          <w:rFonts w:ascii="Times New Roman" w:hAnsi="Times New Roman" w:hint="default"/>
          <w:sz w:val="24"/>
          <w:szCs w:val="24"/>
        </w:rPr>
        <w:t>asti alebo vybavenia vyrobené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w:t>
      </w:r>
      <w:r w:rsidRPr="005E3076">
        <w:rPr>
          <w:rFonts w:ascii="Times New Roman" w:hAnsi="Times New Roman" w:hint="default"/>
          <w:sz w:val="24"/>
          <w:szCs w:val="24"/>
        </w:rPr>
        <w:t>vý</w:t>
      </w:r>
      <w:r w:rsidRPr="005E3076">
        <w:rPr>
          <w:rFonts w:ascii="Times New Roman" w:hAnsi="Times New Roman" w:hint="default"/>
          <w:sz w:val="24"/>
          <w:szCs w:val="24"/>
        </w:rPr>
        <w:t>robný</w:t>
      </w:r>
      <w:r w:rsidRPr="005E3076">
        <w:rPr>
          <w:rFonts w:ascii="Times New Roman" w:hAnsi="Times New Roman" w:hint="default"/>
          <w:sz w:val="24"/>
          <w:szCs w:val="24"/>
        </w:rPr>
        <w:t>ch noriem, ktoré</w:t>
      </w:r>
      <w:r w:rsidRPr="005E3076">
        <w:rPr>
          <w:rFonts w:ascii="Times New Roman" w:hAnsi="Times New Roman" w:hint="default"/>
          <w:sz w:val="24"/>
          <w:szCs w:val="24"/>
        </w:rPr>
        <w:t xml:space="preserve"> poskytol vý</w:t>
      </w:r>
      <w:r w:rsidRPr="005E3076">
        <w:rPr>
          <w:rFonts w:ascii="Times New Roman" w:hAnsi="Times New Roman" w:hint="default"/>
          <w:sz w:val="24"/>
          <w:szCs w:val="24"/>
        </w:rPr>
        <w:t>robca vozidla na vý</w:t>
      </w:r>
      <w:r w:rsidRPr="005E3076">
        <w:rPr>
          <w:rFonts w:ascii="Times New Roman" w:hAnsi="Times New Roman" w:hint="default"/>
          <w:sz w:val="24"/>
          <w:szCs w:val="24"/>
        </w:rPr>
        <w:t>robu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 </w:t>
      </w:r>
      <w:r w:rsidRPr="005E3076">
        <w:rPr>
          <w:rFonts w:ascii="Times New Roman" w:hAnsi="Times New Roman" w:hint="default"/>
          <w:sz w:val="24"/>
          <w:szCs w:val="24"/>
        </w:rPr>
        <w:t>vybavenia na montáž</w:t>
      </w:r>
      <w:r w:rsidRPr="005E3076">
        <w:rPr>
          <w:rFonts w:ascii="Times New Roman" w:hAnsi="Times New Roman" w:hint="default"/>
          <w:sz w:val="24"/>
          <w:szCs w:val="24"/>
        </w:rPr>
        <w:t xml:space="preserve"> predmetné</w:t>
      </w:r>
      <w:r w:rsidRPr="005E3076">
        <w:rPr>
          <w:rFonts w:ascii="Times New Roman" w:hAnsi="Times New Roman" w:hint="default"/>
          <w:sz w:val="24"/>
          <w:szCs w:val="24"/>
        </w:rPr>
        <w:t>ho vozidla, vrá</w:t>
      </w:r>
      <w:r w:rsidRPr="005E3076">
        <w:rPr>
          <w:rFonts w:ascii="Times New Roman" w:hAnsi="Times New Roman" w:hint="default"/>
          <w:sz w:val="24"/>
          <w:szCs w:val="24"/>
        </w:rPr>
        <w:t>tane tý</w:t>
      </w:r>
      <w:r w:rsidRPr="005E3076">
        <w:rPr>
          <w:rFonts w:ascii="Times New Roman" w:hAnsi="Times New Roman" w:hint="default"/>
          <w:sz w:val="24"/>
          <w:szCs w:val="24"/>
        </w:rPr>
        <w:t>ch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w:t>
      </w:r>
      <w:r w:rsidRPr="005E3076" w:rsidR="00BF15BB">
        <w:rPr>
          <w:rFonts w:ascii="Times New Roman" w:hAnsi="Times New Roman"/>
          <w:sz w:val="24"/>
          <w:szCs w:val="24"/>
        </w:rPr>
        <w:t>vybavenia</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sa vyrá</w:t>
      </w:r>
      <w:r w:rsidRPr="005E3076">
        <w:rPr>
          <w:rFonts w:ascii="Times New Roman" w:hAnsi="Times New Roman" w:hint="default"/>
          <w:sz w:val="24"/>
          <w:szCs w:val="24"/>
        </w:rPr>
        <w:t>bajú</w:t>
      </w:r>
      <w:r w:rsidRPr="005E3076">
        <w:rPr>
          <w:rFonts w:ascii="Times New Roman" w:hAnsi="Times New Roman" w:hint="default"/>
          <w:sz w:val="24"/>
          <w:szCs w:val="24"/>
        </w:rPr>
        <w:t xml:space="preserve"> na rovnakej </w:t>
      </w:r>
      <w:r w:rsidRPr="005E3076">
        <w:rPr>
          <w:rFonts w:ascii="Times New Roman" w:hAnsi="Times New Roman" w:hint="default"/>
          <w:sz w:val="24"/>
          <w:szCs w:val="24"/>
        </w:rPr>
        <w:t>vý</w:t>
      </w:r>
      <w:r w:rsidRPr="005E3076">
        <w:rPr>
          <w:rFonts w:ascii="Times New Roman" w:hAnsi="Times New Roman" w:hint="default"/>
          <w:sz w:val="24"/>
          <w:szCs w:val="24"/>
        </w:rPr>
        <w:t>robnej linke ako tieto č</w:t>
      </w:r>
      <w:r w:rsidRPr="005E3076">
        <w:rPr>
          <w:rFonts w:ascii="Times New Roman" w:hAnsi="Times New Roman" w:hint="default"/>
          <w:sz w:val="24"/>
          <w:szCs w:val="24"/>
        </w:rPr>
        <w:t xml:space="preserve">asti alebo </w:t>
      </w:r>
      <w:r w:rsidRPr="005E3076" w:rsidR="00BF15BB">
        <w:rPr>
          <w:rFonts w:ascii="Times New Roman" w:hAnsi="Times New Roman"/>
          <w:sz w:val="24"/>
          <w:szCs w:val="24"/>
        </w:rPr>
        <w:t>vybavenie</w:t>
      </w:r>
      <w:r w:rsidRPr="005E3076">
        <w:rPr>
          <w:rFonts w:ascii="Times New Roman" w:hAnsi="Times New Roman" w:hint="default"/>
          <w:sz w:val="24"/>
          <w:szCs w:val="24"/>
        </w:rPr>
        <w:t>; ak sa nepreukáž</w:t>
      </w:r>
      <w:r w:rsidRPr="005E3076">
        <w:rPr>
          <w:rFonts w:ascii="Times New Roman" w:hAnsi="Times New Roman" w:hint="default"/>
          <w:sz w:val="24"/>
          <w:szCs w:val="24"/>
        </w:rPr>
        <w:t>e opak, predpokladá</w:t>
      </w:r>
      <w:r w:rsidRPr="005E3076">
        <w:rPr>
          <w:rFonts w:ascii="Times New Roman" w:hAnsi="Times New Roman" w:hint="default"/>
          <w:sz w:val="24"/>
          <w:szCs w:val="24"/>
        </w:rPr>
        <w:t xml:space="preserve"> sa, ž</w:t>
      </w:r>
      <w:r w:rsidRPr="005E3076">
        <w:rPr>
          <w:rFonts w:ascii="Times New Roman" w:hAnsi="Times New Roman" w:hint="default"/>
          <w:sz w:val="24"/>
          <w:szCs w:val="24"/>
        </w:rPr>
        <w:t>e č</w:t>
      </w:r>
      <w:r w:rsidRPr="005E3076">
        <w:rPr>
          <w:rFonts w:ascii="Times New Roman" w:hAnsi="Times New Roman" w:hint="default"/>
          <w:sz w:val="24"/>
          <w:szCs w:val="24"/>
        </w:rPr>
        <w:t xml:space="preserve">asti alebo </w:t>
      </w:r>
      <w:r w:rsidRPr="005E3076" w:rsidR="00BF15BB">
        <w:rPr>
          <w:rFonts w:ascii="Times New Roman" w:hAnsi="Times New Roman"/>
          <w:sz w:val="24"/>
          <w:szCs w:val="24"/>
        </w:rPr>
        <w:t>vybavenie</w:t>
      </w:r>
      <w:r w:rsidRPr="005E3076">
        <w:rPr>
          <w:rFonts w:ascii="Times New Roman" w:hAnsi="Times New Roman" w:hint="default"/>
          <w:sz w:val="24"/>
          <w:szCs w:val="24"/>
        </w:rPr>
        <w:t xml:space="preserve"> predstavujú</w:t>
      </w:r>
      <w:r w:rsidRPr="005E3076">
        <w:rPr>
          <w:rFonts w:ascii="Times New Roman" w:hAnsi="Times New Roman" w:hint="default"/>
          <w:sz w:val="24"/>
          <w:szCs w:val="24"/>
        </w:rPr>
        <w:t xml:space="preserve"> pô</w:t>
      </w:r>
      <w:r w:rsidRPr="005E3076">
        <w:rPr>
          <w:rFonts w:ascii="Times New Roman" w:hAnsi="Times New Roman" w:hint="default"/>
          <w:sz w:val="24"/>
          <w:szCs w:val="24"/>
        </w:rPr>
        <w:t>vodné</w:t>
      </w:r>
      <w:r w:rsidRPr="005E3076">
        <w:rPr>
          <w:rFonts w:ascii="Times New Roman" w:hAnsi="Times New Roman" w:hint="default"/>
          <w:sz w:val="24"/>
          <w:szCs w:val="24"/>
        </w:rPr>
        <w:t xml:space="preserve"> č</w:t>
      </w:r>
      <w:r w:rsidRPr="005E3076">
        <w:rPr>
          <w:rFonts w:ascii="Times New Roman" w:hAnsi="Times New Roman" w:hint="default"/>
          <w:sz w:val="24"/>
          <w:szCs w:val="24"/>
        </w:rPr>
        <w:t>asti alebo vybavenie, ak vý</w:t>
      </w:r>
      <w:r w:rsidRPr="005E3076">
        <w:rPr>
          <w:rFonts w:ascii="Times New Roman" w:hAnsi="Times New Roman" w:hint="default"/>
          <w:sz w:val="24"/>
          <w:szCs w:val="24"/>
        </w:rPr>
        <w:t>robca potvrdil, ž</w:t>
      </w:r>
      <w:r w:rsidRPr="005E3076">
        <w:rPr>
          <w:rFonts w:ascii="Times New Roman" w:hAnsi="Times New Roman" w:hint="default"/>
          <w:sz w:val="24"/>
          <w:szCs w:val="24"/>
        </w:rPr>
        <w:t>e kvalita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zariadení</w:t>
      </w:r>
      <w:r w:rsidRPr="005E3076">
        <w:rPr>
          <w:rFonts w:ascii="Times New Roman" w:hAnsi="Times New Roman" w:hint="default"/>
          <w:sz w:val="24"/>
          <w:szCs w:val="24"/>
        </w:rPr>
        <w:t xml:space="preserve"> zodpovedá</w:t>
      </w:r>
      <w:r w:rsidRPr="005E3076">
        <w:rPr>
          <w:rFonts w:ascii="Times New Roman" w:hAnsi="Times New Roman" w:hint="default"/>
          <w:sz w:val="24"/>
          <w:szCs w:val="24"/>
        </w:rPr>
        <w:t xml:space="preserve"> kvalite komponentov použí</w:t>
      </w:r>
      <w:r w:rsidRPr="005E3076">
        <w:rPr>
          <w:rFonts w:ascii="Times New Roman" w:hAnsi="Times New Roman" w:hint="default"/>
          <w:sz w:val="24"/>
          <w:szCs w:val="24"/>
        </w:rPr>
        <w:t>vaný</w:t>
      </w:r>
      <w:r w:rsidRPr="005E3076">
        <w:rPr>
          <w:rFonts w:ascii="Times New Roman" w:hAnsi="Times New Roman" w:hint="default"/>
          <w:sz w:val="24"/>
          <w:szCs w:val="24"/>
        </w:rPr>
        <w:t>ch na vý</w:t>
      </w:r>
      <w:r w:rsidRPr="005E3076">
        <w:rPr>
          <w:rFonts w:ascii="Times New Roman" w:hAnsi="Times New Roman" w:hint="default"/>
          <w:sz w:val="24"/>
          <w:szCs w:val="24"/>
        </w:rPr>
        <w:t>robu dané</w:t>
      </w:r>
      <w:r w:rsidRPr="005E3076">
        <w:rPr>
          <w:rFonts w:ascii="Times New Roman" w:hAnsi="Times New Roman" w:hint="default"/>
          <w:sz w:val="24"/>
          <w:szCs w:val="24"/>
        </w:rPr>
        <w:t>ho vozidla a ž</w:t>
      </w:r>
      <w:r w:rsidRPr="005E3076">
        <w:rPr>
          <w:rFonts w:ascii="Times New Roman" w:hAnsi="Times New Roman" w:hint="default"/>
          <w:sz w:val="24"/>
          <w:szCs w:val="24"/>
        </w:rPr>
        <w:t>e boli vyrobené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vý</w:t>
      </w:r>
      <w:r w:rsidRPr="005E3076">
        <w:rPr>
          <w:rFonts w:ascii="Times New Roman" w:hAnsi="Times New Roman" w:hint="default"/>
          <w:sz w:val="24"/>
          <w:szCs w:val="24"/>
        </w:rPr>
        <w:t>robný</w:t>
      </w:r>
      <w:r w:rsidRPr="005E3076">
        <w:rPr>
          <w:rFonts w:ascii="Times New Roman" w:hAnsi="Times New Roman" w:hint="default"/>
          <w:sz w:val="24"/>
          <w:szCs w:val="24"/>
        </w:rPr>
        <w:t>ch noriem vý</w:t>
      </w:r>
      <w:r w:rsidRPr="005E3076">
        <w:rPr>
          <w:rFonts w:ascii="Times New Roman" w:hAnsi="Times New Roman" w:hint="default"/>
          <w:sz w:val="24"/>
          <w:szCs w:val="24"/>
        </w:rPr>
        <w:t>robcu vozidla,</w:t>
      </w:r>
    </w:p>
    <w:p w:rsidR="001F6A57" w:rsidRPr="005E3076" w:rsidP="001F6A57">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hradný</w:t>
      </w:r>
      <w:r w:rsidRPr="005E3076">
        <w:rPr>
          <w:rFonts w:ascii="Times New Roman" w:hAnsi="Times New Roman" w:hint="default"/>
          <w:sz w:val="24"/>
          <w:szCs w:val="24"/>
        </w:rPr>
        <w:t>mi diel</w:t>
      </w:r>
      <w:r w:rsidRPr="005E3076" w:rsidR="0068627F">
        <w:rPr>
          <w:rFonts w:ascii="Times New Roman" w:hAnsi="Times New Roman"/>
          <w:sz w:val="24"/>
          <w:szCs w:val="24"/>
        </w:rPr>
        <w:t>cami</w:t>
      </w:r>
      <w:r w:rsidRPr="005E3076">
        <w:rPr>
          <w:rFonts w:ascii="Times New Roman" w:hAnsi="Times New Roman" w:hint="default"/>
          <w:sz w:val="24"/>
          <w:szCs w:val="24"/>
        </w:rPr>
        <w:t xml:space="preserve"> vý</w:t>
      </w:r>
      <w:r w:rsidRPr="005E3076">
        <w:rPr>
          <w:rFonts w:ascii="Times New Roman" w:hAnsi="Times New Roman" w:hint="default"/>
          <w:sz w:val="24"/>
          <w:szCs w:val="24"/>
        </w:rPr>
        <w:t>robky, ktoré</w:t>
      </w:r>
      <w:r w:rsidRPr="005E3076">
        <w:rPr>
          <w:rFonts w:ascii="Times New Roman" w:hAnsi="Times New Roman" w:hint="default"/>
          <w:sz w:val="24"/>
          <w:szCs w:val="24"/>
        </w:rPr>
        <w:t xml:space="preserve"> sa majú</w:t>
      </w:r>
      <w:r w:rsidRPr="005E3076">
        <w:rPr>
          <w:rFonts w:ascii="Times New Roman" w:hAnsi="Times New Roman" w:hint="default"/>
          <w:sz w:val="24"/>
          <w:szCs w:val="24"/>
        </w:rPr>
        <w:t xml:space="preserve"> montovať</w:t>
      </w:r>
      <w:r w:rsidRPr="005E3076">
        <w:rPr>
          <w:rFonts w:ascii="Times New Roman" w:hAnsi="Times New Roman" w:hint="default"/>
          <w:sz w:val="24"/>
          <w:szCs w:val="24"/>
        </w:rPr>
        <w:t xml:space="preserve"> do vozidla alebo naň</w:t>
      </w:r>
      <w:r w:rsidRPr="005E3076">
        <w:rPr>
          <w:rFonts w:ascii="Times New Roman" w:hAnsi="Times New Roman" w:hint="default"/>
          <w:sz w:val="24"/>
          <w:szCs w:val="24"/>
        </w:rPr>
        <w:t xml:space="preserve">, aby sa </w:t>
      </w:r>
      <w:r w:rsidRPr="005E3076" w:rsidR="00BF15BB">
        <w:rPr>
          <w:rFonts w:ascii="Times New Roman" w:hAnsi="Times New Roman"/>
          <w:sz w:val="24"/>
          <w:szCs w:val="24"/>
        </w:rPr>
        <w:t>nimi</w:t>
      </w:r>
      <w:r w:rsidRPr="005E3076">
        <w:rPr>
          <w:rFonts w:ascii="Times New Roman" w:hAnsi="Times New Roman" w:hint="default"/>
          <w:sz w:val="24"/>
          <w:szCs w:val="24"/>
        </w:rPr>
        <w:t xml:space="preserve"> nahradili pô</w:t>
      </w:r>
      <w:r w:rsidRPr="005E3076">
        <w:rPr>
          <w:rFonts w:ascii="Times New Roman" w:hAnsi="Times New Roman" w:hint="default"/>
          <w:sz w:val="24"/>
          <w:szCs w:val="24"/>
        </w:rPr>
        <w:t>vodné</w:t>
      </w:r>
      <w:r w:rsidRPr="005E3076">
        <w:rPr>
          <w:rFonts w:ascii="Times New Roman" w:hAnsi="Times New Roman" w:hint="default"/>
          <w:sz w:val="24"/>
          <w:szCs w:val="24"/>
        </w:rPr>
        <w:t xml:space="preserve"> č</w:t>
      </w:r>
      <w:r w:rsidRPr="005E3076">
        <w:rPr>
          <w:rFonts w:ascii="Times New Roman" w:hAnsi="Times New Roman" w:hint="default"/>
          <w:sz w:val="24"/>
          <w:szCs w:val="24"/>
        </w:rPr>
        <w:t>asti tohto vozidla, vrá</w:t>
      </w:r>
      <w:r w:rsidRPr="005E3076">
        <w:rPr>
          <w:rFonts w:ascii="Times New Roman" w:hAnsi="Times New Roman" w:hint="default"/>
          <w:sz w:val="24"/>
          <w:szCs w:val="24"/>
        </w:rPr>
        <w:t>tane vý</w:t>
      </w:r>
      <w:r w:rsidRPr="005E3076">
        <w:rPr>
          <w:rFonts w:ascii="Times New Roman" w:hAnsi="Times New Roman" w:hint="default"/>
          <w:sz w:val="24"/>
          <w:szCs w:val="24"/>
        </w:rPr>
        <w:t>robkov</w:t>
      </w:r>
      <w:r w:rsidRPr="005E3076" w:rsidR="00470104">
        <w:rPr>
          <w:rFonts w:ascii="Times New Roman" w:hAnsi="Times New Roman" w:hint="default"/>
          <w:sz w:val="24"/>
          <w:szCs w:val="24"/>
        </w:rPr>
        <w:t xml:space="preserve"> a mazí</w:t>
      </w:r>
      <w:r w:rsidRPr="005E3076" w:rsidR="00470104">
        <w:rPr>
          <w:rFonts w:ascii="Times New Roman" w:hAnsi="Times New Roman" w:hint="default"/>
          <w:sz w:val="24"/>
          <w:szCs w:val="24"/>
        </w:rPr>
        <w:t>v</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po</w:t>
      </w:r>
      <w:r w:rsidRPr="005E3076">
        <w:rPr>
          <w:rFonts w:ascii="Times New Roman" w:hAnsi="Times New Roman" w:hint="default"/>
          <w:sz w:val="24"/>
          <w:szCs w:val="24"/>
        </w:rPr>
        <w:t>trebné</w:t>
      </w:r>
      <w:r w:rsidRPr="005E3076">
        <w:rPr>
          <w:rFonts w:ascii="Times New Roman" w:hAnsi="Times New Roman" w:hint="default"/>
          <w:sz w:val="24"/>
          <w:szCs w:val="24"/>
        </w:rPr>
        <w:t xml:space="preserve"> na použí</w:t>
      </w:r>
      <w:r w:rsidRPr="005E3076">
        <w:rPr>
          <w:rFonts w:ascii="Times New Roman" w:hAnsi="Times New Roman" w:hint="default"/>
          <w:sz w:val="24"/>
          <w:szCs w:val="24"/>
        </w:rPr>
        <w:t>vanie vozidla, s vý</w:t>
      </w:r>
      <w:r w:rsidRPr="005E3076">
        <w:rPr>
          <w:rFonts w:ascii="Times New Roman" w:hAnsi="Times New Roman" w:hint="default"/>
          <w:sz w:val="24"/>
          <w:szCs w:val="24"/>
        </w:rPr>
        <w:t>nimkou paliva,</w:t>
      </w:r>
    </w:p>
    <w:p w:rsidR="00EF57F1" w:rsidRPr="005E3076" w:rsidP="001F6A57">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5E3076" w:rsidR="001F6A57">
        <w:rPr>
          <w:rFonts w:ascii="Times New Roman" w:hAnsi="Times New Roman" w:hint="default"/>
          <w:sz w:val="24"/>
          <w:szCs w:val="24"/>
        </w:rPr>
        <w:t>plynový</w:t>
      </w:r>
      <w:r w:rsidRPr="005E3076" w:rsidR="001F6A57">
        <w:rPr>
          <w:rFonts w:ascii="Times New Roman" w:hAnsi="Times New Roman" w:hint="default"/>
          <w:sz w:val="24"/>
          <w:szCs w:val="24"/>
        </w:rPr>
        <w:t>m zariadení</w:t>
      </w:r>
      <w:r w:rsidRPr="005E3076" w:rsidR="001F6A57">
        <w:rPr>
          <w:rFonts w:ascii="Times New Roman" w:hAnsi="Times New Roman" w:hint="default"/>
          <w:sz w:val="24"/>
          <w:szCs w:val="24"/>
        </w:rPr>
        <w:t>m urč</w:t>
      </w:r>
      <w:r w:rsidRPr="005E3076" w:rsidR="001F6A57">
        <w:rPr>
          <w:rFonts w:ascii="Times New Roman" w:hAnsi="Times New Roman" w:hint="default"/>
          <w:sz w:val="24"/>
          <w:szCs w:val="24"/>
        </w:rPr>
        <w:t>ený</w:t>
      </w:r>
      <w:r w:rsidRPr="005E3076" w:rsidR="001F6A57">
        <w:rPr>
          <w:rFonts w:ascii="Times New Roman" w:hAnsi="Times New Roman" w:hint="default"/>
          <w:sz w:val="24"/>
          <w:szCs w:val="24"/>
        </w:rPr>
        <w:t>m na montáž</w:t>
      </w:r>
      <w:r w:rsidRPr="005E3076" w:rsidR="001F6A57">
        <w:rPr>
          <w:rFonts w:ascii="Times New Roman" w:hAnsi="Times New Roman" w:hint="default"/>
          <w:sz w:val="24"/>
          <w:szCs w:val="24"/>
        </w:rPr>
        <w:t xml:space="preserve"> do motorové</w:t>
      </w:r>
      <w:r w:rsidRPr="005E3076" w:rsidR="001F6A57">
        <w:rPr>
          <w:rFonts w:ascii="Times New Roman" w:hAnsi="Times New Roman" w:hint="default"/>
          <w:sz w:val="24"/>
          <w:szCs w:val="24"/>
        </w:rPr>
        <w:t>ho vozidla systé</w:t>
      </w:r>
      <w:r w:rsidRPr="005E3076" w:rsidR="001F6A57">
        <w:rPr>
          <w:rFonts w:ascii="Times New Roman" w:hAnsi="Times New Roman" w:hint="default"/>
          <w:sz w:val="24"/>
          <w:szCs w:val="24"/>
        </w:rPr>
        <w:t>m umožň</w:t>
      </w:r>
      <w:r w:rsidRPr="005E3076" w:rsidR="001F6A57">
        <w:rPr>
          <w:rFonts w:ascii="Times New Roman" w:hAnsi="Times New Roman" w:hint="default"/>
          <w:sz w:val="24"/>
          <w:szCs w:val="24"/>
        </w:rPr>
        <w:t>ujú</w:t>
      </w:r>
      <w:r w:rsidRPr="005E3076" w:rsidR="001F6A57">
        <w:rPr>
          <w:rFonts w:ascii="Times New Roman" w:hAnsi="Times New Roman" w:hint="default"/>
          <w:sz w:val="24"/>
          <w:szCs w:val="24"/>
        </w:rPr>
        <w:t>ci zmenu vstupné</w:t>
      </w:r>
      <w:r w:rsidRPr="005E3076" w:rsidR="001F6A57">
        <w:rPr>
          <w:rFonts w:ascii="Times New Roman" w:hAnsi="Times New Roman" w:hint="default"/>
          <w:sz w:val="24"/>
          <w:szCs w:val="24"/>
        </w:rPr>
        <w:t>ho tlaku plynu a distribú</w:t>
      </w:r>
      <w:r w:rsidRPr="005E3076" w:rsidR="001F6A57">
        <w:rPr>
          <w:rFonts w:ascii="Times New Roman" w:hAnsi="Times New Roman" w:hint="default"/>
          <w:sz w:val="24"/>
          <w:szCs w:val="24"/>
        </w:rPr>
        <w:t>ciu plynné</w:t>
      </w:r>
      <w:r w:rsidRPr="005E3076" w:rsidR="001F6A57">
        <w:rPr>
          <w:rFonts w:ascii="Times New Roman" w:hAnsi="Times New Roman" w:hint="default"/>
          <w:sz w:val="24"/>
          <w:szCs w:val="24"/>
        </w:rPr>
        <w:t>ho paliva do sacej č</w:t>
      </w:r>
      <w:r w:rsidRPr="005E3076" w:rsidR="001F6A57">
        <w:rPr>
          <w:rFonts w:ascii="Times New Roman" w:hAnsi="Times New Roman" w:hint="default"/>
          <w:sz w:val="24"/>
          <w:szCs w:val="24"/>
        </w:rPr>
        <w:t>asti motora</w:t>
      </w:r>
      <w:r w:rsidRPr="005E3076">
        <w:rPr>
          <w:rFonts w:ascii="Times New Roman" w:hAnsi="Times New Roman"/>
          <w:sz w:val="24"/>
          <w:szCs w:val="24"/>
        </w:rPr>
        <w:t>,</w:t>
      </w:r>
    </w:p>
    <w:p w:rsidR="00EF57F1" w:rsidRPr="005E3076" w:rsidP="00EF57F1">
      <w:pPr>
        <w:pStyle w:val="Odstavecseseznamem"/>
        <w:numPr>
          <w:numId w:val="2"/>
        </w:numPr>
        <w:tabs>
          <w:tab w:val="left" w:pos="709"/>
        </w:tabs>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znač</w:t>
      </w:r>
      <w:r w:rsidRPr="005E3076">
        <w:rPr>
          <w:rFonts w:ascii="Times New Roman" w:hAnsi="Times New Roman" w:hint="default"/>
          <w:sz w:val="24"/>
          <w:szCs w:val="24"/>
        </w:rPr>
        <w:t>kou vozidla, systé</w:t>
      </w:r>
      <w:r w:rsidRPr="005E3076">
        <w:rPr>
          <w:rFonts w:ascii="Times New Roman" w:hAnsi="Times New Roman" w:hint="default"/>
          <w:sz w:val="24"/>
          <w:szCs w:val="24"/>
        </w:rPr>
        <w:t>mu, komponentu, samostatne</w:t>
      </w:r>
      <w:r w:rsidRPr="005E3076">
        <w:rPr>
          <w:rFonts w:ascii="Times New Roman" w:hAnsi="Times New Roman" w:hint="default"/>
          <w:sz w:val="24"/>
          <w:szCs w:val="24"/>
        </w:rPr>
        <w:t>j technickej jednotky alebo typu vozidla označ</w:t>
      </w:r>
      <w:r w:rsidRPr="005E3076">
        <w:rPr>
          <w:rFonts w:ascii="Times New Roman" w:hAnsi="Times New Roman" w:hint="default"/>
          <w:sz w:val="24"/>
          <w:szCs w:val="24"/>
        </w:rPr>
        <w:t>enie vý</w:t>
      </w:r>
      <w:r w:rsidRPr="005E3076">
        <w:rPr>
          <w:rFonts w:ascii="Times New Roman" w:hAnsi="Times New Roman" w:hint="default"/>
          <w:sz w:val="24"/>
          <w:szCs w:val="24"/>
        </w:rPr>
        <w:t>robcu pridelené</w:t>
      </w:r>
      <w:r w:rsidRPr="005E3076">
        <w:rPr>
          <w:rFonts w:ascii="Times New Roman" w:hAnsi="Times New Roman" w:hint="default"/>
          <w:sz w:val="24"/>
          <w:szCs w:val="24"/>
        </w:rPr>
        <w:t xml:space="preserve"> vozidlu, systé</w:t>
      </w:r>
      <w:r w:rsidRPr="005E3076">
        <w:rPr>
          <w:rFonts w:ascii="Times New Roman" w:hAnsi="Times New Roman" w:hint="default"/>
          <w:sz w:val="24"/>
          <w:szCs w:val="24"/>
        </w:rPr>
        <w:t>mu, komponentu, samostatnej technickej jednotke alebo typu vozidla,</w:t>
      </w:r>
    </w:p>
    <w:p w:rsidR="00EF57F1" w:rsidRPr="005E3076" w:rsidP="00EF57F1">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A10F5D">
        <w:rPr>
          <w:rFonts w:ascii="Times New Roman" w:hAnsi="Times New Roman" w:hint="default"/>
          <w:sz w:val="24"/>
          <w:szCs w:val="24"/>
        </w:rPr>
        <w:t>obchodný</w:t>
      </w:r>
      <w:r w:rsidRPr="00A10F5D">
        <w:rPr>
          <w:rFonts w:ascii="Times New Roman" w:hAnsi="Times New Roman" w:hint="default"/>
          <w:sz w:val="24"/>
          <w:szCs w:val="24"/>
        </w:rPr>
        <w:t>m ná</w:t>
      </w:r>
      <w:r w:rsidRPr="00A10F5D">
        <w:rPr>
          <w:rFonts w:ascii="Times New Roman" w:hAnsi="Times New Roman" w:hint="default"/>
          <w:sz w:val="24"/>
          <w:szCs w:val="24"/>
        </w:rPr>
        <w:t>zvom vozidla, systé</w:t>
      </w:r>
      <w:r w:rsidRPr="00A10F5D">
        <w:rPr>
          <w:rFonts w:ascii="Times New Roman" w:hAnsi="Times New Roman" w:hint="default"/>
          <w:sz w:val="24"/>
          <w:szCs w:val="24"/>
        </w:rPr>
        <w:t>mu, komponentu, samostatnej technickej jednotky alebo typu vozidla slovný</w:t>
      </w:r>
      <w:r w:rsidRPr="00A10F5D">
        <w:rPr>
          <w:rFonts w:ascii="Times New Roman" w:hAnsi="Times New Roman" w:hint="default"/>
          <w:sz w:val="24"/>
          <w:szCs w:val="24"/>
        </w:rPr>
        <w:t xml:space="preserve"> </w:t>
      </w:r>
      <w:r w:rsidRPr="00A10F5D">
        <w:rPr>
          <w:rFonts w:ascii="Times New Roman" w:hAnsi="Times New Roman" w:hint="default"/>
          <w:sz w:val="24"/>
          <w:szCs w:val="24"/>
        </w:rPr>
        <w:t>alebo čí</w:t>
      </w:r>
      <w:r w:rsidRPr="00A10F5D">
        <w:rPr>
          <w:rFonts w:ascii="Times New Roman" w:hAnsi="Times New Roman" w:hint="default"/>
          <w:sz w:val="24"/>
          <w:szCs w:val="24"/>
        </w:rPr>
        <w:t>selný</w:t>
      </w:r>
      <w:r w:rsidRPr="00A10F5D">
        <w:rPr>
          <w:rFonts w:ascii="Times New Roman" w:hAnsi="Times New Roman" w:hint="default"/>
          <w:sz w:val="24"/>
          <w:szCs w:val="24"/>
        </w:rPr>
        <w:t xml:space="preserve"> ná</w:t>
      </w:r>
      <w:r w:rsidRPr="00A10F5D">
        <w:rPr>
          <w:rFonts w:ascii="Times New Roman" w:hAnsi="Times New Roman" w:hint="default"/>
          <w:sz w:val="24"/>
          <w:szCs w:val="24"/>
        </w:rPr>
        <w:t>zov pridelený</w:t>
      </w:r>
      <w:r w:rsidRPr="00A10F5D">
        <w:rPr>
          <w:rFonts w:ascii="Times New Roman" w:hAnsi="Times New Roman" w:hint="default"/>
          <w:sz w:val="24"/>
          <w:szCs w:val="24"/>
        </w:rPr>
        <w:t xml:space="preserve"> vý</w:t>
      </w:r>
      <w:r w:rsidRPr="00A10F5D">
        <w:rPr>
          <w:rFonts w:ascii="Times New Roman" w:hAnsi="Times New Roman" w:hint="default"/>
          <w:sz w:val="24"/>
          <w:szCs w:val="24"/>
        </w:rPr>
        <w:t>robcom vozidlu, systé</w:t>
      </w:r>
      <w:r w:rsidRPr="00A10F5D">
        <w:rPr>
          <w:rFonts w:ascii="Times New Roman" w:hAnsi="Times New Roman" w:hint="default"/>
          <w:sz w:val="24"/>
          <w:szCs w:val="24"/>
        </w:rPr>
        <w:t>mu, komponentu, samostatnej technickej jednotke alebo typu vozidla</w:t>
      </w:r>
      <w:r w:rsidRPr="005E3076">
        <w:rPr>
          <w:rFonts w:ascii="Times New Roman" w:hAnsi="Times New Roman"/>
          <w:sz w:val="24"/>
          <w:szCs w:val="24"/>
        </w:rPr>
        <w:t>,</w:t>
      </w:r>
    </w:p>
    <w:p w:rsidR="00EF57F1" w:rsidRPr="005E3076" w:rsidP="00EF57F1">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A10F5D">
        <w:rPr>
          <w:rFonts w:ascii="Times New Roman" w:hAnsi="Times New Roman" w:hint="default"/>
          <w:sz w:val="24"/>
          <w:szCs w:val="24"/>
        </w:rPr>
        <w:t>typom vozidla skupina vozidiel prí</w:t>
      </w:r>
      <w:r w:rsidRPr="00A10F5D">
        <w:rPr>
          <w:rFonts w:ascii="Times New Roman" w:hAnsi="Times New Roman" w:hint="default"/>
          <w:sz w:val="24"/>
          <w:szCs w:val="24"/>
        </w:rPr>
        <w:t>sluš</w:t>
      </w:r>
      <w:r w:rsidRPr="00A10F5D">
        <w:rPr>
          <w:rFonts w:ascii="Times New Roman" w:hAnsi="Times New Roman" w:hint="default"/>
          <w:sz w:val="24"/>
          <w:szCs w:val="24"/>
        </w:rPr>
        <w:t>nej kategó</w:t>
      </w:r>
      <w:r w:rsidRPr="00A10F5D">
        <w:rPr>
          <w:rFonts w:ascii="Times New Roman" w:hAnsi="Times New Roman" w:hint="default"/>
          <w:sz w:val="24"/>
          <w:szCs w:val="24"/>
        </w:rPr>
        <w:t>rie, ktoré</w:t>
      </w:r>
      <w:r w:rsidRPr="00A10F5D">
        <w:rPr>
          <w:rFonts w:ascii="Times New Roman" w:hAnsi="Times New Roman" w:hint="default"/>
          <w:sz w:val="24"/>
          <w:szCs w:val="24"/>
        </w:rPr>
        <w:t xml:space="preserve"> sa nelíš</w:t>
      </w:r>
      <w:r w:rsidRPr="00A10F5D">
        <w:rPr>
          <w:rFonts w:ascii="Times New Roman" w:hAnsi="Times New Roman" w:hint="default"/>
          <w:sz w:val="24"/>
          <w:szCs w:val="24"/>
        </w:rPr>
        <w:t>ia v hlavný</w:t>
      </w:r>
      <w:r w:rsidRPr="00A10F5D">
        <w:rPr>
          <w:rFonts w:ascii="Times New Roman" w:hAnsi="Times New Roman" w:hint="default"/>
          <w:sz w:val="24"/>
          <w:szCs w:val="24"/>
        </w:rPr>
        <w:t>ch š</w:t>
      </w:r>
      <w:r w:rsidRPr="00A10F5D">
        <w:rPr>
          <w:rFonts w:ascii="Times New Roman" w:hAnsi="Times New Roman" w:hint="default"/>
          <w:sz w:val="24"/>
          <w:szCs w:val="24"/>
        </w:rPr>
        <w:t>pecifikovaný</w:t>
      </w:r>
      <w:r w:rsidRPr="00A10F5D">
        <w:rPr>
          <w:rFonts w:ascii="Times New Roman" w:hAnsi="Times New Roman" w:hint="default"/>
          <w:sz w:val="24"/>
          <w:szCs w:val="24"/>
        </w:rPr>
        <w:t>ch konš</w:t>
      </w:r>
      <w:r w:rsidRPr="00A10F5D">
        <w:rPr>
          <w:rFonts w:ascii="Times New Roman" w:hAnsi="Times New Roman" w:hint="default"/>
          <w:sz w:val="24"/>
          <w:szCs w:val="24"/>
        </w:rPr>
        <w:t>trukč</w:t>
      </w:r>
      <w:r w:rsidRPr="00A10F5D">
        <w:rPr>
          <w:rFonts w:ascii="Times New Roman" w:hAnsi="Times New Roman" w:hint="default"/>
          <w:sz w:val="24"/>
          <w:szCs w:val="24"/>
        </w:rPr>
        <w:t>ný</w:t>
      </w:r>
      <w:r w:rsidRPr="00A10F5D">
        <w:rPr>
          <w:rFonts w:ascii="Times New Roman" w:hAnsi="Times New Roman" w:hint="default"/>
          <w:sz w:val="24"/>
          <w:szCs w:val="24"/>
        </w:rPr>
        <w:t>ch znakoch a môž</w:t>
      </w:r>
      <w:r w:rsidRPr="00A10F5D">
        <w:rPr>
          <w:rFonts w:ascii="Times New Roman" w:hAnsi="Times New Roman" w:hint="default"/>
          <w:sz w:val="24"/>
          <w:szCs w:val="24"/>
        </w:rPr>
        <w:t>e obsahovať</w:t>
      </w:r>
      <w:r w:rsidRPr="00A10F5D">
        <w:rPr>
          <w:rFonts w:ascii="Times New Roman" w:hAnsi="Times New Roman" w:hint="default"/>
          <w:sz w:val="24"/>
          <w:szCs w:val="24"/>
        </w:rPr>
        <w:t xml:space="preserve"> rô</w:t>
      </w:r>
      <w:r w:rsidRPr="00A10F5D">
        <w:rPr>
          <w:rFonts w:ascii="Times New Roman" w:hAnsi="Times New Roman" w:hint="default"/>
          <w:sz w:val="24"/>
          <w:szCs w:val="24"/>
        </w:rPr>
        <w:t>zne varianty typu vozidla alebo verzie variantu typu vozidla,</w:t>
      </w:r>
    </w:p>
    <w:p w:rsidR="00EF57F1" w:rsidRPr="005E3076" w:rsidP="00EF57F1">
      <w:pPr>
        <w:pStyle w:val="Odstavecseseznamem"/>
        <w:numPr>
          <w:numId w:val="2"/>
        </w:numPr>
        <w:tabs>
          <w:tab w:val="left" w:pos="709"/>
        </w:tabs>
        <w:bidi w:val="0"/>
        <w:spacing w:after="0" w:line="240" w:lineRule="auto"/>
        <w:ind w:left="709" w:hanging="425"/>
        <w:jc w:val="both"/>
        <w:rPr>
          <w:rFonts w:ascii="Times New Roman" w:hAnsi="Times New Roman"/>
          <w:sz w:val="24"/>
          <w:szCs w:val="24"/>
        </w:rPr>
      </w:pPr>
      <w:r w:rsidRPr="00A10F5D">
        <w:rPr>
          <w:rFonts w:ascii="Times New Roman" w:hAnsi="Times New Roman" w:hint="default"/>
          <w:sz w:val="24"/>
          <w:szCs w:val="24"/>
        </w:rPr>
        <w:t>ojazdený</w:t>
      </w:r>
      <w:r w:rsidRPr="00A10F5D">
        <w:rPr>
          <w:rFonts w:ascii="Times New Roman" w:hAnsi="Times New Roman" w:hint="default"/>
          <w:sz w:val="24"/>
          <w:szCs w:val="24"/>
        </w:rPr>
        <w:t>m vozidlom vozidlo, u ktoré</w:t>
      </w:r>
      <w:r w:rsidRPr="00A10F5D">
        <w:rPr>
          <w:rFonts w:ascii="Times New Roman" w:hAnsi="Times New Roman" w:hint="default"/>
          <w:sz w:val="24"/>
          <w:szCs w:val="24"/>
        </w:rPr>
        <w:t>ho odo dň</w:t>
      </w:r>
      <w:r w:rsidRPr="00A10F5D">
        <w:rPr>
          <w:rFonts w:ascii="Times New Roman" w:hAnsi="Times New Roman" w:hint="default"/>
          <w:sz w:val="24"/>
          <w:szCs w:val="24"/>
        </w:rPr>
        <w:t>a dá</w:t>
      </w:r>
      <w:r w:rsidRPr="00A10F5D">
        <w:rPr>
          <w:rFonts w:ascii="Times New Roman" w:hAnsi="Times New Roman" w:hint="default"/>
          <w:sz w:val="24"/>
          <w:szCs w:val="24"/>
        </w:rPr>
        <w:t>tumu j</w:t>
      </w:r>
      <w:r w:rsidRPr="005E3076">
        <w:rPr>
          <w:rFonts w:ascii="Times New Roman" w:hAnsi="Times New Roman" w:hint="default"/>
          <w:sz w:val="24"/>
          <w:szCs w:val="24"/>
        </w:rPr>
        <w:t>eho prvé</w:t>
      </w:r>
      <w:r w:rsidRPr="005E3076">
        <w:rPr>
          <w:rFonts w:ascii="Times New Roman" w:hAnsi="Times New Roman" w:hint="default"/>
          <w:sz w:val="24"/>
          <w:szCs w:val="24"/>
        </w:rPr>
        <w:t>ho prihlá</w:t>
      </w:r>
      <w:r w:rsidRPr="005E3076">
        <w:rPr>
          <w:rFonts w:ascii="Times New Roman" w:hAnsi="Times New Roman" w:hint="default"/>
          <w:sz w:val="24"/>
          <w:szCs w:val="24"/>
        </w:rPr>
        <w:t>senia do </w:t>
      </w:r>
      <w:r w:rsidRPr="005E3076">
        <w:rPr>
          <w:rFonts w:ascii="Times New Roman" w:hAnsi="Times New Roman" w:hint="default"/>
          <w:sz w:val="24"/>
          <w:szCs w:val="24"/>
        </w:rPr>
        <w:t>evidencie vozidiel uplynulo viac ako š</w:t>
      </w:r>
      <w:r w:rsidRPr="005E3076">
        <w:rPr>
          <w:rFonts w:ascii="Times New Roman" w:hAnsi="Times New Roman" w:hint="default"/>
          <w:sz w:val="24"/>
          <w:szCs w:val="24"/>
        </w:rPr>
        <w:t>esť</w:t>
      </w:r>
      <w:r w:rsidRPr="005E3076">
        <w:rPr>
          <w:rFonts w:ascii="Times New Roman" w:hAnsi="Times New Roman" w:hint="default"/>
          <w:sz w:val="24"/>
          <w:szCs w:val="24"/>
        </w:rPr>
        <w:t xml:space="preserve"> mesiacov alebo ktoré</w:t>
      </w:r>
      <w:r w:rsidRPr="005E3076">
        <w:rPr>
          <w:rFonts w:ascii="Times New Roman" w:hAnsi="Times New Roman" w:hint="default"/>
          <w:sz w:val="24"/>
          <w:szCs w:val="24"/>
        </w:rPr>
        <w:t xml:space="preserve"> najazdilo viac ako 6 000 k</w:t>
      </w:r>
      <w:r w:rsidRPr="005E3076" w:rsidR="0068627F">
        <w:rPr>
          <w:rFonts w:ascii="Times New Roman" w:hAnsi="Times New Roman"/>
          <w:sz w:val="24"/>
          <w:szCs w:val="24"/>
        </w:rPr>
        <w:t>ilo</w:t>
      </w:r>
      <w:r w:rsidRPr="00A10F5D">
        <w:rPr>
          <w:rFonts w:ascii="Times New Roman" w:hAnsi="Times New Roman"/>
          <w:sz w:val="24"/>
          <w:szCs w:val="24"/>
        </w:rPr>
        <w:t>m</w:t>
      </w:r>
      <w:r w:rsidRPr="005E3076" w:rsidR="0068627F">
        <w:rPr>
          <w:rFonts w:ascii="Times New Roman" w:hAnsi="Times New Roman"/>
          <w:sz w:val="24"/>
          <w:szCs w:val="24"/>
        </w:rPr>
        <w:t>etrov</w:t>
      </w:r>
      <w:r w:rsidRPr="00A10F5D">
        <w:rPr>
          <w:rFonts w:ascii="Times New Roman" w:hAnsi="Times New Roman"/>
          <w:sz w:val="24"/>
          <w:szCs w:val="24"/>
        </w:rPr>
        <w:t>,</w:t>
      </w:r>
    </w:p>
    <w:p w:rsidR="001F6A57" w:rsidRPr="005E3076" w:rsidP="00EF57F1">
      <w:pPr>
        <w:pStyle w:val="Odstavecseseznamem"/>
        <w:tabs>
          <w:tab w:val="left" w:pos="709"/>
        </w:tabs>
        <w:bidi w:val="0"/>
        <w:spacing w:after="0" w:line="240" w:lineRule="auto"/>
        <w:ind w:left="709" w:hanging="425"/>
        <w:jc w:val="both"/>
        <w:rPr>
          <w:rFonts w:ascii="Times New Roman" w:hAnsi="Times New Roman"/>
          <w:sz w:val="24"/>
          <w:szCs w:val="24"/>
        </w:rPr>
      </w:pPr>
      <w:r w:rsidRPr="005E3076" w:rsidR="00EF57F1">
        <w:rPr>
          <w:rFonts w:ascii="Times New Roman" w:hAnsi="Times New Roman"/>
          <w:sz w:val="24"/>
          <w:szCs w:val="24"/>
        </w:rPr>
        <w:t xml:space="preserve">ab) </w:t>
      </w:r>
      <w:r w:rsidRPr="00A10F5D" w:rsidR="00EF57F1">
        <w:rPr>
          <w:rFonts w:ascii="Times New Roman" w:hAnsi="Times New Roman" w:hint="default"/>
          <w:sz w:val="24"/>
          <w:szCs w:val="24"/>
        </w:rPr>
        <w:t>nový</w:t>
      </w:r>
      <w:r w:rsidRPr="00A10F5D" w:rsidR="00EF57F1">
        <w:rPr>
          <w:rFonts w:ascii="Times New Roman" w:hAnsi="Times New Roman" w:hint="default"/>
          <w:sz w:val="24"/>
          <w:szCs w:val="24"/>
        </w:rPr>
        <w:t>m v</w:t>
      </w:r>
      <w:r w:rsidRPr="00A10F5D" w:rsidR="00EF57F1">
        <w:rPr>
          <w:rFonts w:ascii="Times New Roman" w:hAnsi="Times New Roman" w:hint="default"/>
          <w:sz w:val="24"/>
          <w:szCs w:val="24"/>
        </w:rPr>
        <w:t>ozidlom vozidlo, ktoré</w:t>
      </w:r>
      <w:r w:rsidRPr="00A10F5D" w:rsidR="00EF57F1">
        <w:rPr>
          <w:rFonts w:ascii="Times New Roman" w:hAnsi="Times New Roman" w:hint="default"/>
          <w:sz w:val="24"/>
          <w:szCs w:val="24"/>
        </w:rPr>
        <w:t xml:space="preserve"> nespĺň</w:t>
      </w:r>
      <w:r w:rsidRPr="00A10F5D" w:rsidR="00EF57F1">
        <w:rPr>
          <w:rFonts w:ascii="Times New Roman" w:hAnsi="Times New Roman" w:hint="default"/>
          <w:sz w:val="24"/>
          <w:szCs w:val="24"/>
        </w:rPr>
        <w:t>a definí</w:t>
      </w:r>
      <w:r w:rsidRPr="00A10F5D" w:rsidR="00EF57F1">
        <w:rPr>
          <w:rFonts w:ascii="Times New Roman" w:hAnsi="Times New Roman" w:hint="default"/>
          <w:sz w:val="24"/>
          <w:szCs w:val="24"/>
        </w:rPr>
        <w:t>ciu ojazdené</w:t>
      </w:r>
      <w:r w:rsidRPr="00A10F5D" w:rsidR="00EF57F1">
        <w:rPr>
          <w:rFonts w:ascii="Times New Roman" w:hAnsi="Times New Roman" w:hint="default"/>
          <w:sz w:val="24"/>
          <w:szCs w:val="24"/>
        </w:rPr>
        <w:t>ho vozidla podľ</w:t>
      </w:r>
      <w:r w:rsidRPr="00A10F5D" w:rsidR="00EF57F1">
        <w:rPr>
          <w:rFonts w:ascii="Times New Roman" w:hAnsi="Times New Roman" w:hint="default"/>
          <w:sz w:val="24"/>
          <w:szCs w:val="24"/>
        </w:rPr>
        <w:t>a pí</w:t>
      </w:r>
      <w:r w:rsidRPr="00A10F5D" w:rsidR="00EF57F1">
        <w:rPr>
          <w:rFonts w:ascii="Times New Roman" w:hAnsi="Times New Roman" w:hint="default"/>
          <w:sz w:val="24"/>
          <w:szCs w:val="24"/>
        </w:rPr>
        <w:t xml:space="preserve">smena </w:t>
      </w:r>
      <w:r w:rsidRPr="005E3076" w:rsidR="00EF57F1">
        <w:rPr>
          <w:rFonts w:ascii="Times New Roman" w:hAnsi="Times New Roman"/>
          <w:sz w:val="24"/>
          <w:szCs w:val="24"/>
        </w:rPr>
        <w:t>aa).</w:t>
      </w:r>
    </w:p>
    <w:p w:rsidR="001F6A57" w:rsidRPr="005E3076" w:rsidP="00751E16">
      <w:pPr>
        <w:pStyle w:val="Odstavecseseznamem"/>
        <w:tabs>
          <w:tab w:val="left" w:pos="1134"/>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je orgá</w:t>
      </w:r>
      <w:r w:rsidRPr="005E3076">
        <w:rPr>
          <w:rFonts w:ascii="Times New Roman" w:hAnsi="Times New Roman" w:hint="default"/>
          <w:sz w:val="24"/>
          <w:szCs w:val="24"/>
        </w:rPr>
        <w:t>n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Euró</w:t>
      </w:r>
      <w:r w:rsidRPr="005E3076">
        <w:rPr>
          <w:rFonts w:ascii="Times New Roman" w:hAnsi="Times New Roman" w:hint="default"/>
          <w:sz w:val="24"/>
          <w:szCs w:val="24"/>
        </w:rPr>
        <w:t>pskej ú</w:t>
      </w:r>
      <w:r w:rsidRPr="005E3076">
        <w:rPr>
          <w:rFonts w:ascii="Times New Roman" w:hAnsi="Times New Roman" w:hint="default"/>
          <w:sz w:val="24"/>
          <w:szCs w:val="24"/>
        </w:rPr>
        <w:t>nie (ď</w:t>
      </w:r>
      <w:r w:rsidRPr="005E3076">
        <w:rPr>
          <w:rFonts w:ascii="Times New Roman" w:hAnsi="Times New Roman" w:hint="default"/>
          <w:sz w:val="24"/>
          <w:szCs w:val="24"/>
        </w:rPr>
        <w:t>alej len „č</w:t>
      </w:r>
      <w:r w:rsidRPr="005E3076">
        <w:rPr>
          <w:rFonts w:ascii="Times New Roman" w:hAnsi="Times New Roman" w:hint="default"/>
          <w:sz w:val="24"/>
          <w:szCs w:val="24"/>
        </w:rPr>
        <w:t>lenský</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w:t>
      </w:r>
      <w:r w:rsidRPr="005E3076">
        <w:rPr>
          <w:rFonts w:ascii="Times New Roman" w:hAnsi="Times New Roman" w:hint="default"/>
          <w:sz w:val="24"/>
          <w:szCs w:val="24"/>
        </w:rPr>
        <w:t xml:space="preserve">) </w:t>
      </w:r>
    </w:p>
    <w:p w:rsidR="001F6A57" w:rsidRPr="005E3076" w:rsidP="00746526">
      <w:pPr>
        <w:pStyle w:val="Odstavecseseznamem"/>
        <w:numPr>
          <w:numId w:val="49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ustanovený</w:t>
      </w:r>
      <w:r w:rsidRPr="005E3076">
        <w:rPr>
          <w:rFonts w:ascii="Times New Roman" w:hAnsi="Times New Roman" w:hint="default"/>
          <w:sz w:val="24"/>
          <w:szCs w:val="24"/>
        </w:rPr>
        <w:t xml:space="preserve"> alebo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a ozná</w:t>
      </w:r>
      <w:r w:rsidRPr="005E3076">
        <w:rPr>
          <w:rFonts w:ascii="Times New Roman" w:hAnsi="Times New Roman" w:hint="default"/>
          <w:sz w:val="24"/>
          <w:szCs w:val="24"/>
        </w:rPr>
        <w:t>mený</w:t>
      </w:r>
      <w:r w:rsidRPr="005E3076">
        <w:rPr>
          <w:rFonts w:ascii="Times New Roman" w:hAnsi="Times New Roman" w:hint="default"/>
          <w:sz w:val="24"/>
          <w:szCs w:val="24"/>
        </w:rPr>
        <w:t xml:space="preserve"> Euró</w:t>
      </w:r>
      <w:r w:rsidRPr="005E3076">
        <w:rPr>
          <w:rFonts w:ascii="Times New Roman" w:hAnsi="Times New Roman" w:hint="default"/>
          <w:sz w:val="24"/>
          <w:szCs w:val="24"/>
        </w:rPr>
        <w:t>pskej komisii, ktorý</w:t>
      </w:r>
      <w:r w:rsidRPr="005E3076">
        <w:rPr>
          <w:rFonts w:ascii="Times New Roman" w:hAnsi="Times New Roman" w:hint="default"/>
          <w:sz w:val="24"/>
          <w:szCs w:val="24"/>
        </w:rPr>
        <w:t xml:space="preserve"> je </w:t>
      </w:r>
      <w:r w:rsidRPr="005E3076" w:rsidR="00690E4F">
        <w:rPr>
          <w:rFonts w:ascii="Times New Roman" w:hAnsi="Times New Roman" w:hint="default"/>
          <w:sz w:val="24"/>
          <w:szCs w:val="24"/>
        </w:rPr>
        <w:t>prí</w:t>
      </w:r>
      <w:r w:rsidRPr="005E3076" w:rsidR="00690E4F">
        <w:rPr>
          <w:rFonts w:ascii="Times New Roman" w:hAnsi="Times New Roman" w:hint="default"/>
          <w:sz w:val="24"/>
          <w:szCs w:val="24"/>
        </w:rPr>
        <w:t>sluš</w:t>
      </w:r>
      <w:r w:rsidRPr="005E3076" w:rsidR="00690E4F">
        <w:rPr>
          <w:rFonts w:ascii="Times New Roman" w:hAnsi="Times New Roman" w:hint="default"/>
          <w:sz w:val="24"/>
          <w:szCs w:val="24"/>
        </w:rPr>
        <w:t>ný</w:t>
      </w:r>
      <w:r w:rsidRPr="005E3076">
        <w:rPr>
          <w:rFonts w:ascii="Times New Roman" w:hAnsi="Times New Roman" w:hint="default"/>
          <w:sz w:val="24"/>
          <w:szCs w:val="24"/>
        </w:rPr>
        <w:t xml:space="preserve"> vo vš</w:t>
      </w:r>
      <w:r w:rsidRPr="005E3076">
        <w:rPr>
          <w:rFonts w:ascii="Times New Roman" w:hAnsi="Times New Roman" w:hint="default"/>
          <w:sz w:val="24"/>
          <w:szCs w:val="24"/>
        </w:rPr>
        <w:t>etký</w:t>
      </w:r>
      <w:r w:rsidRPr="005E3076">
        <w:rPr>
          <w:rFonts w:ascii="Times New Roman" w:hAnsi="Times New Roman" w:hint="default"/>
          <w:sz w:val="24"/>
          <w:szCs w:val="24"/>
        </w:rPr>
        <w:t>ch oblastiach schvá</w:t>
      </w:r>
      <w:r w:rsidRPr="005E3076">
        <w:rPr>
          <w:rFonts w:ascii="Times New Roman" w:hAnsi="Times New Roman" w:hint="default"/>
          <w:sz w:val="24"/>
          <w:szCs w:val="24"/>
        </w:rPr>
        <w:t>lenia typu vozidla, systé</w:t>
      </w:r>
      <w:r w:rsidRPr="005E3076">
        <w:rPr>
          <w:rFonts w:ascii="Times New Roman" w:hAnsi="Times New Roman" w:hint="default"/>
          <w:sz w:val="24"/>
          <w:szCs w:val="24"/>
        </w:rPr>
        <w:t>mu, komponentu, samostatnej technickej jednotky</w:t>
      </w:r>
      <w:r w:rsidRPr="005E3076" w:rsidR="00787980">
        <w:rPr>
          <w:rFonts w:ascii="Times New Roman" w:hAnsi="Times New Roman"/>
          <w:sz w:val="24"/>
          <w:szCs w:val="24"/>
        </w:rPr>
        <w:t>,</w:t>
      </w:r>
      <w:r w:rsidRPr="005E3076" w:rsidR="00DC65EA">
        <w:rPr>
          <w:rFonts w:ascii="Times New Roman" w:hAnsi="Times New Roman"/>
          <w:sz w:val="24"/>
          <w:szCs w:val="24"/>
        </w:rPr>
        <w:t xml:space="preserve"> </w:t>
      </w:r>
      <w:r w:rsidRPr="005E3076">
        <w:rPr>
          <w:rFonts w:ascii="Times New Roman" w:hAnsi="Times New Roman" w:hint="default"/>
          <w:sz w:val="24"/>
          <w:szCs w:val="24"/>
        </w:rPr>
        <w:t>nebezpeč</w:t>
      </w:r>
      <w:r w:rsidRPr="005E3076">
        <w:rPr>
          <w:rFonts w:ascii="Times New Roman" w:hAnsi="Times New Roman" w:hint="default"/>
          <w:sz w:val="24"/>
          <w:szCs w:val="24"/>
        </w:rPr>
        <w:t>nej č</w:t>
      </w:r>
      <w:r w:rsidRPr="005E3076">
        <w:rPr>
          <w:rFonts w:ascii="Times New Roman" w:hAnsi="Times New Roman" w:hint="default"/>
          <w:sz w:val="24"/>
          <w:szCs w:val="24"/>
        </w:rPr>
        <w:t>asti alebo vybavenia, v procese povoľ</w:t>
      </w:r>
      <w:r w:rsidRPr="005E3076">
        <w:rPr>
          <w:rFonts w:ascii="Times New Roman" w:hAnsi="Times New Roman" w:hint="default"/>
          <w:sz w:val="24"/>
          <w:szCs w:val="24"/>
        </w:rPr>
        <w:t>ovania, vydá</w:t>
      </w:r>
      <w:r w:rsidRPr="005E3076">
        <w:rPr>
          <w:rFonts w:ascii="Times New Roman" w:hAnsi="Times New Roman" w:hint="default"/>
          <w:sz w:val="24"/>
          <w:szCs w:val="24"/>
        </w:rPr>
        <w:t>vania a</w:t>
      </w:r>
      <w:r w:rsidRPr="005E3076" w:rsidR="00067186">
        <w:rPr>
          <w:rFonts w:ascii="Times New Roman" w:hAnsi="Times New Roman"/>
          <w:sz w:val="24"/>
          <w:szCs w:val="24"/>
        </w:rPr>
        <w:t>,</w:t>
      </w:r>
      <w:r w:rsidRPr="005E3076">
        <w:rPr>
          <w:rFonts w:ascii="Times New Roman" w:hAnsi="Times New Roman"/>
          <w:sz w:val="24"/>
          <w:szCs w:val="24"/>
        </w:rPr>
        <w:t xml:space="preserve"> </w:t>
      </w:r>
      <w:r w:rsidRPr="005E3076" w:rsidR="00067186">
        <w:rPr>
          <w:rFonts w:ascii="Times New Roman" w:hAnsi="Times New Roman" w:hint="default"/>
          <w:sz w:val="24"/>
          <w:szCs w:val="24"/>
        </w:rPr>
        <w:t>ak je to potrebné</w:t>
      </w:r>
      <w:r w:rsidRPr="005E3076" w:rsidR="00067186">
        <w:rPr>
          <w:rFonts w:ascii="Times New Roman" w:hAnsi="Times New Roman" w:hint="default"/>
          <w:sz w:val="24"/>
          <w:szCs w:val="24"/>
        </w:rPr>
        <w:t xml:space="preserve">, </w:t>
      </w:r>
      <w:r w:rsidRPr="005E3076">
        <w:rPr>
          <w:rFonts w:ascii="Times New Roman" w:hAnsi="Times New Roman" w:hint="default"/>
          <w:sz w:val="24"/>
          <w:szCs w:val="24"/>
        </w:rPr>
        <w:t>zruš</w:t>
      </w:r>
      <w:r w:rsidRPr="005E3076">
        <w:rPr>
          <w:rFonts w:ascii="Times New Roman" w:hAnsi="Times New Roman" w:hint="default"/>
          <w:sz w:val="24"/>
          <w:szCs w:val="24"/>
        </w:rPr>
        <w:t>enia alebo zamietnutia typové</w:t>
      </w:r>
      <w:r w:rsidRPr="005E3076">
        <w:rPr>
          <w:rFonts w:ascii="Times New Roman" w:hAnsi="Times New Roman" w:hint="default"/>
          <w:sz w:val="24"/>
          <w:szCs w:val="24"/>
        </w:rPr>
        <w:t>ho schvá</w:t>
      </w:r>
      <w:r w:rsidRPr="005E3076">
        <w:rPr>
          <w:rFonts w:ascii="Times New Roman" w:hAnsi="Times New Roman" w:hint="default"/>
          <w:sz w:val="24"/>
          <w:szCs w:val="24"/>
        </w:rPr>
        <w:t>lenia, ktorý</w:t>
      </w:r>
      <w:r w:rsidRPr="005E3076">
        <w:rPr>
          <w:rFonts w:ascii="Times New Roman" w:hAnsi="Times New Roman" w:hint="default"/>
          <w:sz w:val="24"/>
          <w:szCs w:val="24"/>
        </w:rPr>
        <w:t xml:space="preserve"> </w:t>
      </w:r>
      <w:r w:rsidRPr="005E3076">
        <w:rPr>
          <w:rFonts w:ascii="Times New Roman" w:hAnsi="Times New Roman" w:hint="default"/>
          <w:sz w:val="24"/>
          <w:szCs w:val="24"/>
        </w:rPr>
        <w:t>slúž</w:t>
      </w:r>
      <w:r w:rsidRPr="005E3076">
        <w:rPr>
          <w:rFonts w:ascii="Times New Roman" w:hAnsi="Times New Roman" w:hint="default"/>
          <w:sz w:val="24"/>
          <w:szCs w:val="24"/>
        </w:rPr>
        <w:t>i ako kontaktné</w:t>
      </w:r>
      <w:r w:rsidRPr="005E3076">
        <w:rPr>
          <w:rFonts w:ascii="Times New Roman" w:hAnsi="Times New Roman" w:hint="default"/>
          <w:sz w:val="24"/>
          <w:szCs w:val="24"/>
        </w:rPr>
        <w:t xml:space="preserve"> miesto pre typové</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 orgá</w:t>
      </w:r>
      <w:r w:rsidRPr="005E3076">
        <w:rPr>
          <w:rFonts w:ascii="Times New Roman" w:hAnsi="Times New Roman" w:hint="default"/>
          <w:sz w:val="24"/>
          <w:szCs w:val="24"/>
        </w:rPr>
        <w:t>ny ostatný</w:t>
      </w:r>
      <w:r w:rsidRPr="005E3076">
        <w:rPr>
          <w:rFonts w:ascii="Times New Roman" w:hAnsi="Times New Roman" w:hint="default"/>
          <w:sz w:val="24"/>
          <w:szCs w:val="24"/>
        </w:rPr>
        <w:t>ch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 na urč</w:t>
      </w:r>
      <w:r w:rsidRPr="005E3076">
        <w:rPr>
          <w:rFonts w:ascii="Times New Roman" w:hAnsi="Times New Roman" w:hint="default"/>
          <w:sz w:val="24"/>
          <w:szCs w:val="24"/>
        </w:rPr>
        <w:t>ovanie a </w:t>
      </w:r>
      <w:r w:rsidRPr="005E3076">
        <w:rPr>
          <w:rFonts w:ascii="Times New Roman" w:hAnsi="Times New Roman" w:hint="default"/>
          <w:sz w:val="24"/>
          <w:szCs w:val="24"/>
        </w:rPr>
        <w:t>oznamovanie technický</w:t>
      </w:r>
      <w:r w:rsidRPr="005E3076">
        <w:rPr>
          <w:rFonts w:ascii="Times New Roman" w:hAnsi="Times New Roman" w:hint="default"/>
          <w:sz w:val="24"/>
          <w:szCs w:val="24"/>
        </w:rPr>
        <w:t>ch služ</w:t>
      </w:r>
      <w:r w:rsidRPr="005E3076">
        <w:rPr>
          <w:rFonts w:ascii="Times New Roman" w:hAnsi="Times New Roman" w:hint="default"/>
          <w:sz w:val="24"/>
          <w:szCs w:val="24"/>
        </w:rPr>
        <w:t>ieb a na </w:t>
      </w:r>
      <w:r w:rsidRPr="005E3076">
        <w:rPr>
          <w:rFonts w:ascii="Times New Roman" w:hAnsi="Times New Roman" w:hint="default"/>
          <w:sz w:val="24"/>
          <w:szCs w:val="24"/>
        </w:rPr>
        <w:t>zabezpeč</w:t>
      </w:r>
      <w:r w:rsidRPr="005E3076">
        <w:rPr>
          <w:rFonts w:ascii="Times New Roman" w:hAnsi="Times New Roman" w:hint="default"/>
          <w:sz w:val="24"/>
          <w:szCs w:val="24"/>
        </w:rPr>
        <w:t>enie plnenia povinností</w:t>
      </w:r>
      <w:r w:rsidRPr="005E3076">
        <w:rPr>
          <w:rFonts w:ascii="Times New Roman" w:hAnsi="Times New Roman" w:hint="default"/>
          <w:sz w:val="24"/>
          <w:szCs w:val="24"/>
        </w:rPr>
        <w:t xml:space="preserve"> vý</w:t>
      </w:r>
      <w:r w:rsidRPr="005E3076">
        <w:rPr>
          <w:rFonts w:ascii="Times New Roman" w:hAnsi="Times New Roman" w:hint="default"/>
          <w:sz w:val="24"/>
          <w:szCs w:val="24"/>
        </w:rPr>
        <w:t>robcu tý</w:t>
      </w:r>
      <w:r w:rsidRPr="005E3076">
        <w:rPr>
          <w:rFonts w:ascii="Times New Roman" w:hAnsi="Times New Roman" w:hint="default"/>
          <w:sz w:val="24"/>
          <w:szCs w:val="24"/>
        </w:rPr>
        <w:t>kajú</w:t>
      </w:r>
      <w:r w:rsidRPr="005E3076">
        <w:rPr>
          <w:rFonts w:ascii="Times New Roman" w:hAnsi="Times New Roman" w:hint="default"/>
          <w:sz w:val="24"/>
          <w:szCs w:val="24"/>
        </w:rPr>
        <w:t>cich sa zhody vý</w:t>
      </w:r>
      <w:r w:rsidRPr="005E3076">
        <w:rPr>
          <w:rFonts w:ascii="Times New Roman" w:hAnsi="Times New Roman" w:hint="default"/>
          <w:sz w:val="24"/>
          <w:szCs w:val="24"/>
        </w:rPr>
        <w:t>roby,</w:t>
      </w:r>
    </w:p>
    <w:p w:rsidR="001F6A57" w:rsidRPr="005E3076" w:rsidP="00746526">
      <w:pPr>
        <w:pStyle w:val="Odstavecseseznamem"/>
        <w:numPr>
          <w:numId w:val="49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ustanovený</w:t>
      </w:r>
      <w:r w:rsidRPr="005E3076">
        <w:rPr>
          <w:rFonts w:ascii="Times New Roman" w:hAnsi="Times New Roman" w:hint="default"/>
          <w:sz w:val="24"/>
          <w:szCs w:val="24"/>
        </w:rPr>
        <w:t xml:space="preserve"> alebo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a ozná</w:t>
      </w:r>
      <w:r w:rsidRPr="005E3076">
        <w:rPr>
          <w:rFonts w:ascii="Times New Roman" w:hAnsi="Times New Roman" w:hint="default"/>
          <w:sz w:val="24"/>
          <w:szCs w:val="24"/>
        </w:rPr>
        <w:t>mený</w:t>
      </w:r>
      <w:r w:rsidRPr="005E3076">
        <w:rPr>
          <w:rFonts w:ascii="Times New Roman" w:hAnsi="Times New Roman" w:hint="default"/>
          <w:sz w:val="24"/>
          <w:szCs w:val="24"/>
        </w:rPr>
        <w:t xml:space="preserve"> Euró</w:t>
      </w:r>
      <w:r w:rsidRPr="005E3076">
        <w:rPr>
          <w:rFonts w:ascii="Times New Roman" w:hAnsi="Times New Roman" w:hint="default"/>
          <w:sz w:val="24"/>
          <w:szCs w:val="24"/>
        </w:rPr>
        <w:t>pskej komisii, ktorý</w:t>
      </w:r>
      <w:r w:rsidRPr="005E3076">
        <w:rPr>
          <w:rFonts w:ascii="Times New Roman" w:hAnsi="Times New Roman" w:hint="default"/>
          <w:sz w:val="24"/>
          <w:szCs w:val="24"/>
        </w:rPr>
        <w:t xml:space="preserve"> je </w:t>
      </w:r>
      <w:r w:rsidRPr="005E3076" w:rsidR="00690E4F">
        <w:rPr>
          <w:rFonts w:ascii="Times New Roman" w:hAnsi="Times New Roman" w:hint="default"/>
          <w:sz w:val="24"/>
          <w:szCs w:val="24"/>
        </w:rPr>
        <w:t>prí</w:t>
      </w:r>
      <w:r w:rsidRPr="005E3076" w:rsidR="00690E4F">
        <w:rPr>
          <w:rFonts w:ascii="Times New Roman" w:hAnsi="Times New Roman" w:hint="default"/>
          <w:sz w:val="24"/>
          <w:szCs w:val="24"/>
        </w:rPr>
        <w:t>sluš</w:t>
      </w:r>
      <w:r w:rsidRPr="005E3076" w:rsidR="00690E4F">
        <w:rPr>
          <w:rFonts w:ascii="Times New Roman" w:hAnsi="Times New Roman" w:hint="default"/>
          <w:sz w:val="24"/>
          <w:szCs w:val="24"/>
        </w:rPr>
        <w:t>ný</w:t>
      </w:r>
      <w:r w:rsidRPr="005E3076">
        <w:rPr>
          <w:rFonts w:ascii="Times New Roman" w:hAnsi="Times New Roman" w:hint="default"/>
          <w:sz w:val="24"/>
          <w:szCs w:val="24"/>
        </w:rPr>
        <w:t xml:space="preserve"> vo veciach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a</w:t>
      </w:r>
    </w:p>
    <w:p w:rsidR="001F6A57" w:rsidRPr="005E3076" w:rsidP="00746526">
      <w:pPr>
        <w:pStyle w:val="Odstavecseseznamem"/>
        <w:numPr>
          <w:numId w:val="49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ktorý</w:t>
      </w:r>
      <w:r w:rsidRPr="005E3076">
        <w:rPr>
          <w:rFonts w:ascii="Times New Roman" w:hAnsi="Times New Roman" w:hint="default"/>
          <w:sz w:val="24"/>
          <w:szCs w:val="24"/>
        </w:rPr>
        <w:t xml:space="preserve"> plní</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lohy ustanovené</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tnym prá</w:t>
      </w:r>
      <w:r w:rsidRPr="005E3076">
        <w:rPr>
          <w:rFonts w:ascii="Times New Roman" w:hAnsi="Times New Roman" w:hint="default"/>
          <w:sz w:val="24"/>
          <w:szCs w:val="24"/>
        </w:rPr>
        <w:t>vom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je orgá</w:t>
      </w:r>
      <w:r w:rsidRPr="005E3076">
        <w:rPr>
          <w:rFonts w:ascii="Times New Roman" w:hAnsi="Times New Roman" w:hint="default"/>
          <w:sz w:val="24"/>
          <w:szCs w:val="24"/>
        </w:rPr>
        <w:t>n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ktorý</w:t>
      </w:r>
      <w:r w:rsidRPr="005E3076">
        <w:rPr>
          <w:rFonts w:ascii="Times New Roman" w:hAnsi="Times New Roman" w:hint="default"/>
          <w:sz w:val="24"/>
          <w:szCs w:val="24"/>
        </w:rPr>
        <w:t xml:space="preserve"> </w:t>
      </w:r>
    </w:p>
    <w:p w:rsidR="001F6A57" w:rsidRPr="005E3076" w:rsidP="00746526">
      <w:pPr>
        <w:pStyle w:val="Odstavecseseznamem"/>
        <w:numPr>
          <w:numId w:val="493"/>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sz w:val="24"/>
          <w:szCs w:val="24"/>
        </w:rPr>
        <w:t xml:space="preserve">je </w:t>
      </w:r>
      <w:r w:rsidRPr="005E3076">
        <w:rPr>
          <w:rFonts w:ascii="Times New Roman" w:hAnsi="Times New Roman" w:hint="default"/>
          <w:sz w:val="24"/>
          <w:szCs w:val="24"/>
        </w:rPr>
        <w:t>zodpovedný</w:t>
      </w:r>
      <w:r w:rsidRPr="005E3076">
        <w:rPr>
          <w:rFonts w:ascii="Times New Roman" w:hAnsi="Times New Roman" w:hint="default"/>
          <w:sz w:val="24"/>
          <w:szCs w:val="24"/>
        </w:rPr>
        <w:t xml:space="preserve"> za vš</w:t>
      </w:r>
      <w:r w:rsidRPr="005E3076">
        <w:rPr>
          <w:rFonts w:ascii="Times New Roman" w:hAnsi="Times New Roman" w:hint="default"/>
          <w:sz w:val="24"/>
          <w:szCs w:val="24"/>
        </w:rPr>
        <w:t>etky aspekty schvá</w:t>
      </w:r>
      <w:r w:rsidRPr="005E3076">
        <w:rPr>
          <w:rFonts w:ascii="Times New Roman" w:hAnsi="Times New Roman" w:hint="default"/>
          <w:sz w:val="24"/>
          <w:szCs w:val="24"/>
        </w:rPr>
        <w:t>lenia jednotlivé</w:t>
      </w:r>
      <w:r w:rsidRPr="005E3076">
        <w:rPr>
          <w:rFonts w:ascii="Times New Roman" w:hAnsi="Times New Roman" w:hint="default"/>
          <w:sz w:val="24"/>
          <w:szCs w:val="24"/>
        </w:rPr>
        <w:t>ho vozidla, systé</w:t>
      </w:r>
      <w:r w:rsidRPr="005E3076">
        <w:rPr>
          <w:rFonts w:ascii="Times New Roman" w:hAnsi="Times New Roman" w:hint="default"/>
          <w:sz w:val="24"/>
          <w:szCs w:val="24"/>
        </w:rPr>
        <w:t>mu, komponentu alebo samostatnej technickej jednotky a</w:t>
      </w:r>
    </w:p>
    <w:p w:rsidR="001F6A57" w:rsidRPr="005E3076" w:rsidP="00746526">
      <w:pPr>
        <w:pStyle w:val="Odstavecseseznamem"/>
        <w:numPr>
          <w:numId w:val="493"/>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plní</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lohy ustanovené</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tnym prá</w:t>
      </w:r>
      <w:r w:rsidRPr="005E3076">
        <w:rPr>
          <w:rFonts w:ascii="Times New Roman" w:hAnsi="Times New Roman" w:hint="default"/>
          <w:sz w:val="24"/>
          <w:szCs w:val="24"/>
        </w:rPr>
        <w:t>vom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p>
    <w:p w:rsidR="001F6A57" w:rsidRPr="005E3076" w:rsidP="00751E16">
      <w:pPr>
        <w:pStyle w:val="Odstavecseseznamem"/>
        <w:tabs>
          <w:tab w:val="left" w:pos="1134"/>
        </w:tabs>
        <w:bidi w:val="0"/>
        <w:spacing w:after="0" w:line="240" w:lineRule="auto"/>
        <w:ind w:left="0"/>
        <w:jc w:val="both"/>
        <w:rPr>
          <w:rFonts w:ascii="Times New Roman" w:hAnsi="Times New Roman"/>
          <w:sz w:val="24"/>
          <w:szCs w:val="24"/>
        </w:rPr>
      </w:pPr>
    </w:p>
    <w:p w:rsidR="001F6A57" w:rsidRPr="00A10F5D"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Regulač</w:t>
      </w:r>
      <w:r w:rsidRPr="005E3076">
        <w:rPr>
          <w:rFonts w:ascii="Times New Roman" w:hAnsi="Times New Roman" w:hint="default"/>
          <w:sz w:val="24"/>
          <w:szCs w:val="24"/>
        </w:rPr>
        <w:t>ný</w:t>
      </w:r>
      <w:r w:rsidRPr="005E3076">
        <w:rPr>
          <w:rFonts w:ascii="Times New Roman" w:hAnsi="Times New Roman" w:hint="default"/>
          <w:sz w:val="24"/>
          <w:szCs w:val="24"/>
        </w:rPr>
        <w:t>m aktom je prá</w:t>
      </w:r>
      <w:r w:rsidRPr="005E3076">
        <w:rPr>
          <w:rFonts w:ascii="Times New Roman" w:hAnsi="Times New Roman" w:hint="default"/>
          <w:sz w:val="24"/>
          <w:szCs w:val="24"/>
        </w:rPr>
        <w:t>vne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 xml:space="preserve"> akt Euró</w:t>
      </w:r>
      <w:r w:rsidRPr="005E3076">
        <w:rPr>
          <w:rFonts w:ascii="Times New Roman" w:hAnsi="Times New Roman" w:hint="default"/>
          <w:sz w:val="24"/>
          <w:szCs w:val="24"/>
        </w:rPr>
        <w:t>pskej ú</w:t>
      </w:r>
      <w:r w:rsidRPr="005E3076">
        <w:rPr>
          <w:rFonts w:ascii="Times New Roman" w:hAnsi="Times New Roman" w:hint="default"/>
          <w:sz w:val="24"/>
          <w:szCs w:val="24"/>
        </w:rPr>
        <w:t>nie,</w:t>
      </w:r>
      <w:r>
        <w:rPr>
          <w:rStyle w:val="FootnoteReference"/>
          <w:rFonts w:ascii="Times New Roman" w:hAnsi="Times New Roman"/>
          <w:sz w:val="24"/>
          <w:szCs w:val="24"/>
          <w:rtl w:val="0"/>
        </w:rPr>
        <w:footnoteReference w:id="8"/>
      </w:r>
      <w:r w:rsidRPr="00A10F5D">
        <w:rPr>
          <w:rFonts w:ascii="Times New Roman" w:hAnsi="Times New Roman"/>
          <w:sz w:val="24"/>
          <w:szCs w:val="24"/>
        </w:rPr>
        <w:t>) predpis E</w:t>
      </w:r>
      <w:r w:rsidRPr="00A10F5D">
        <w:rPr>
          <w:rFonts w:ascii="Times New Roman" w:hAnsi="Times New Roman" w:hint="default"/>
          <w:sz w:val="24"/>
          <w:szCs w:val="24"/>
        </w:rPr>
        <w:t>uró</w:t>
      </w:r>
      <w:r w:rsidRPr="00A10F5D">
        <w:rPr>
          <w:rFonts w:ascii="Times New Roman" w:hAnsi="Times New Roman" w:hint="default"/>
          <w:sz w:val="24"/>
          <w:szCs w:val="24"/>
        </w:rPr>
        <w:t>pskej hospodá</w:t>
      </w:r>
      <w:r w:rsidRPr="00A10F5D">
        <w:rPr>
          <w:rFonts w:ascii="Times New Roman" w:hAnsi="Times New Roman" w:hint="default"/>
          <w:sz w:val="24"/>
          <w:szCs w:val="24"/>
        </w:rPr>
        <w:t>rskej komisie Organizá</w:t>
      </w:r>
      <w:r w:rsidRPr="00A10F5D">
        <w:rPr>
          <w:rFonts w:ascii="Times New Roman" w:hAnsi="Times New Roman" w:hint="default"/>
          <w:sz w:val="24"/>
          <w:szCs w:val="24"/>
        </w:rPr>
        <w:t>cie Spojený</w:t>
      </w:r>
      <w:r w:rsidRPr="00A10F5D">
        <w:rPr>
          <w:rFonts w:ascii="Times New Roman" w:hAnsi="Times New Roman" w:hint="default"/>
          <w:sz w:val="24"/>
          <w:szCs w:val="24"/>
        </w:rPr>
        <w:t>ch ná</w:t>
      </w:r>
      <w:r w:rsidRPr="00A10F5D">
        <w:rPr>
          <w:rFonts w:ascii="Times New Roman" w:hAnsi="Times New Roman" w:hint="default"/>
          <w:sz w:val="24"/>
          <w:szCs w:val="24"/>
        </w:rPr>
        <w:t>rodov (ď</w:t>
      </w:r>
      <w:r w:rsidRPr="00A10F5D">
        <w:rPr>
          <w:rFonts w:ascii="Times New Roman" w:hAnsi="Times New Roman" w:hint="default"/>
          <w:sz w:val="24"/>
          <w:szCs w:val="24"/>
        </w:rPr>
        <w:t>alej len „</w:t>
      </w:r>
      <w:r w:rsidRPr="005E3076">
        <w:rPr>
          <w:rFonts w:ascii="Times New Roman" w:hAnsi="Times New Roman"/>
          <w:sz w:val="24"/>
          <w:szCs w:val="24"/>
        </w:rPr>
        <w:t xml:space="preserve">predpis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pskej hospodá</w:t>
      </w:r>
      <w:r w:rsidRPr="005E3076" w:rsidR="007446EC">
        <w:rPr>
          <w:rFonts w:ascii="Times New Roman" w:hAnsi="Times New Roman" w:hint="default"/>
          <w:sz w:val="24"/>
          <w:szCs w:val="24"/>
        </w:rPr>
        <w:t>rskej komisie</w:t>
      </w:r>
      <w:r w:rsidRPr="005E3076">
        <w:rPr>
          <w:rFonts w:ascii="Times New Roman" w:hAnsi="Times New Roman" w:hint="default"/>
          <w:sz w:val="24"/>
          <w:szCs w:val="24"/>
        </w:rPr>
        <w:t>“</w:t>
      </w:r>
      <w:r w:rsidRPr="005E3076">
        <w:rPr>
          <w:rFonts w:ascii="Times New Roman" w:hAnsi="Times New Roman" w:hint="default"/>
          <w:sz w:val="24"/>
          <w:szCs w:val="24"/>
        </w:rPr>
        <w:t>)</w:t>
      </w:r>
      <w:r>
        <w:rPr>
          <w:rStyle w:val="FootnoteReference"/>
          <w:rFonts w:ascii="Times New Roman" w:hAnsi="Times New Roman"/>
          <w:sz w:val="24"/>
          <w:szCs w:val="24"/>
          <w:rtl w:val="0"/>
        </w:rPr>
        <w:footnoteReference w:id="9"/>
      </w:r>
      <w:r w:rsidRPr="00A10F5D">
        <w:rPr>
          <w:rFonts w:ascii="Times New Roman" w:hAnsi="Times New Roman" w:hint="default"/>
          <w:sz w:val="24"/>
          <w:szCs w:val="24"/>
        </w:rPr>
        <w:t>) alebo vnú</w:t>
      </w:r>
      <w:r w:rsidRPr="00A10F5D">
        <w:rPr>
          <w:rFonts w:ascii="Times New Roman" w:hAnsi="Times New Roman" w:hint="default"/>
          <w:sz w:val="24"/>
          <w:szCs w:val="24"/>
        </w:rPr>
        <w:t>troš</w:t>
      </w:r>
      <w:r w:rsidRPr="00A10F5D">
        <w:rPr>
          <w:rFonts w:ascii="Times New Roman" w:hAnsi="Times New Roman" w:hint="default"/>
          <w:sz w:val="24"/>
          <w:szCs w:val="24"/>
        </w:rPr>
        <w:t>tá</w:t>
      </w:r>
      <w:r w:rsidRPr="00A10F5D">
        <w:rPr>
          <w:rFonts w:ascii="Times New Roman" w:hAnsi="Times New Roman" w:hint="default"/>
          <w:sz w:val="24"/>
          <w:szCs w:val="24"/>
        </w:rPr>
        <w:t>tny predpis č</w:t>
      </w:r>
      <w:r w:rsidRPr="00A10F5D">
        <w:rPr>
          <w:rFonts w:ascii="Times New Roman" w:hAnsi="Times New Roman" w:hint="default"/>
          <w:sz w:val="24"/>
          <w:szCs w:val="24"/>
        </w:rPr>
        <w:t>lenské</w:t>
      </w:r>
      <w:r w:rsidRPr="00A10F5D">
        <w:rPr>
          <w:rFonts w:ascii="Times New Roman" w:hAnsi="Times New Roman" w:hint="default"/>
          <w:sz w:val="24"/>
          <w:szCs w:val="24"/>
        </w:rPr>
        <w:t>ho š</w:t>
      </w:r>
      <w:r w:rsidRPr="00A10F5D">
        <w:rPr>
          <w:rFonts w:ascii="Times New Roman" w:hAnsi="Times New Roman" w:hint="default"/>
          <w:sz w:val="24"/>
          <w:szCs w:val="24"/>
        </w:rPr>
        <w:t>tá</w:t>
      </w:r>
      <w:r w:rsidRPr="00A10F5D">
        <w:rPr>
          <w:rFonts w:ascii="Times New Roman" w:hAnsi="Times New Roman" w:hint="default"/>
          <w:sz w:val="24"/>
          <w:szCs w:val="24"/>
        </w:rPr>
        <w:t>tu, ktorý</w:t>
      </w:r>
      <w:r w:rsidRPr="00A10F5D">
        <w:rPr>
          <w:rFonts w:ascii="Times New Roman" w:hAnsi="Times New Roman" w:hint="default"/>
          <w:sz w:val="24"/>
          <w:szCs w:val="24"/>
        </w:rPr>
        <w:t xml:space="preserve"> ustanovuje pož</w:t>
      </w:r>
      <w:r w:rsidRPr="00A10F5D">
        <w:rPr>
          <w:rFonts w:ascii="Times New Roman" w:hAnsi="Times New Roman" w:hint="default"/>
          <w:sz w:val="24"/>
          <w:szCs w:val="24"/>
        </w:rPr>
        <w:t>iadavky na </w:t>
      </w:r>
      <w:r w:rsidRPr="00A10F5D">
        <w:rPr>
          <w:rFonts w:ascii="Times New Roman" w:hAnsi="Times New Roman" w:hint="default"/>
          <w:sz w:val="24"/>
          <w:szCs w:val="24"/>
        </w:rPr>
        <w:t>schvaľ</w:t>
      </w:r>
      <w:r w:rsidRPr="00A10F5D">
        <w:rPr>
          <w:rFonts w:ascii="Times New Roman" w:hAnsi="Times New Roman" w:hint="default"/>
          <w:sz w:val="24"/>
          <w:szCs w:val="24"/>
        </w:rPr>
        <w:t>ovací</w:t>
      </w:r>
      <w:r w:rsidRPr="00A10F5D">
        <w:rPr>
          <w:rFonts w:ascii="Times New Roman" w:hAnsi="Times New Roman" w:hint="default"/>
          <w:sz w:val="24"/>
          <w:szCs w:val="24"/>
        </w:rPr>
        <w:t xml:space="preserve"> postup a </w:t>
      </w:r>
      <w:r w:rsidRPr="00A10F5D">
        <w:rPr>
          <w:rFonts w:ascii="Times New Roman" w:hAnsi="Times New Roman" w:hint="default"/>
          <w:sz w:val="24"/>
          <w:szCs w:val="24"/>
        </w:rPr>
        <w:t>technické</w:t>
      </w:r>
      <w:r w:rsidRPr="00A10F5D">
        <w:rPr>
          <w:rFonts w:ascii="Times New Roman" w:hAnsi="Times New Roman" w:hint="default"/>
          <w:sz w:val="24"/>
          <w:szCs w:val="24"/>
        </w:rPr>
        <w:t xml:space="preserve"> pož</w:t>
      </w:r>
      <w:r w:rsidRPr="00A10F5D">
        <w:rPr>
          <w:rFonts w:ascii="Times New Roman" w:hAnsi="Times New Roman" w:hint="default"/>
          <w:sz w:val="24"/>
          <w:szCs w:val="24"/>
        </w:rPr>
        <w:t xml:space="preserve">iadavky; v Slovenskej republike </w:t>
      </w:r>
      <w:r w:rsidRPr="00A10F5D">
        <w:rPr>
          <w:rFonts w:ascii="Times New Roman" w:hAnsi="Times New Roman" w:hint="default"/>
          <w:sz w:val="24"/>
          <w:szCs w:val="24"/>
        </w:rPr>
        <w:t>je regulač</w:t>
      </w:r>
      <w:r w:rsidRPr="00A10F5D">
        <w:rPr>
          <w:rFonts w:ascii="Times New Roman" w:hAnsi="Times New Roman" w:hint="default"/>
          <w:sz w:val="24"/>
          <w:szCs w:val="24"/>
        </w:rPr>
        <w:t>ný</w:t>
      </w:r>
      <w:r w:rsidRPr="00A10F5D">
        <w:rPr>
          <w:rFonts w:ascii="Times New Roman" w:hAnsi="Times New Roman" w:hint="default"/>
          <w:sz w:val="24"/>
          <w:szCs w:val="24"/>
        </w:rPr>
        <w:t>m aktom aj </w:t>
      </w:r>
      <w:r w:rsidRPr="00A10F5D">
        <w:rPr>
          <w:rFonts w:ascii="Times New Roman" w:hAnsi="Times New Roman" w:hint="default"/>
          <w:sz w:val="24"/>
          <w:szCs w:val="24"/>
        </w:rPr>
        <w:t>aproximač</w:t>
      </w:r>
      <w:r w:rsidRPr="00A10F5D">
        <w:rPr>
          <w:rFonts w:ascii="Times New Roman" w:hAnsi="Times New Roman" w:hint="default"/>
          <w:sz w:val="24"/>
          <w:szCs w:val="24"/>
        </w:rPr>
        <w:t>né</w:t>
      </w:r>
      <w:r w:rsidRPr="00A10F5D">
        <w:rPr>
          <w:rFonts w:ascii="Times New Roman" w:hAnsi="Times New Roman" w:hint="default"/>
          <w:sz w:val="24"/>
          <w:szCs w:val="24"/>
        </w:rPr>
        <w:t xml:space="preserve"> nariadenie vlá</w:t>
      </w:r>
      <w:r w:rsidRPr="00A10F5D">
        <w:rPr>
          <w:rFonts w:ascii="Times New Roman" w:hAnsi="Times New Roman" w:hint="default"/>
          <w:sz w:val="24"/>
          <w:szCs w:val="24"/>
        </w:rPr>
        <w:t>dy Slovenskej re</w:t>
      </w:r>
      <w:r w:rsidRPr="005E3076">
        <w:rPr>
          <w:rFonts w:ascii="Times New Roman" w:hAnsi="Times New Roman"/>
          <w:sz w:val="24"/>
          <w:szCs w:val="24"/>
        </w:rPr>
        <w:t>publiky,</w:t>
      </w:r>
      <w:r>
        <w:rPr>
          <w:rStyle w:val="FootnoteReference"/>
          <w:rFonts w:ascii="Times New Roman" w:hAnsi="Times New Roman"/>
          <w:sz w:val="24"/>
          <w:szCs w:val="24"/>
          <w:rtl w:val="0"/>
        </w:rPr>
        <w:footnoteReference w:id="10"/>
      </w:r>
      <w:r w:rsidRPr="00A10F5D">
        <w:rPr>
          <w:rFonts w:ascii="Times New Roman" w:hAnsi="Times New Roman" w:hint="default"/>
          <w:sz w:val="24"/>
          <w:szCs w:val="24"/>
        </w:rPr>
        <w:t>) ktorý</w:t>
      </w:r>
      <w:r w:rsidRPr="00A10F5D">
        <w:rPr>
          <w:rFonts w:ascii="Times New Roman" w:hAnsi="Times New Roman" w:hint="default"/>
          <w:sz w:val="24"/>
          <w:szCs w:val="24"/>
        </w:rPr>
        <w:t>m sa preberajú</w:t>
      </w:r>
      <w:r w:rsidRPr="00A10F5D">
        <w:rPr>
          <w:rFonts w:ascii="Times New Roman" w:hAnsi="Times New Roman" w:hint="default"/>
          <w:sz w:val="24"/>
          <w:szCs w:val="24"/>
        </w:rPr>
        <w:t xml:space="preserve"> prá</w:t>
      </w:r>
      <w:r w:rsidRPr="00A10F5D">
        <w:rPr>
          <w:rFonts w:ascii="Times New Roman" w:hAnsi="Times New Roman" w:hint="default"/>
          <w:sz w:val="24"/>
          <w:szCs w:val="24"/>
        </w:rPr>
        <w:t>vne zá</w:t>
      </w:r>
      <w:r w:rsidRPr="00A10F5D">
        <w:rPr>
          <w:rFonts w:ascii="Times New Roman" w:hAnsi="Times New Roman" w:hint="default"/>
          <w:sz w:val="24"/>
          <w:szCs w:val="24"/>
        </w:rPr>
        <w:t>vä</w:t>
      </w:r>
      <w:r w:rsidRPr="00A10F5D">
        <w:rPr>
          <w:rFonts w:ascii="Times New Roman" w:hAnsi="Times New Roman" w:hint="default"/>
          <w:sz w:val="24"/>
          <w:szCs w:val="24"/>
        </w:rPr>
        <w:t>zné</w:t>
      </w:r>
      <w:r w:rsidRPr="00A10F5D">
        <w:rPr>
          <w:rFonts w:ascii="Times New Roman" w:hAnsi="Times New Roman" w:hint="default"/>
          <w:sz w:val="24"/>
          <w:szCs w:val="24"/>
        </w:rPr>
        <w:t xml:space="preserve"> akty Euró</w:t>
      </w:r>
      <w:r w:rsidRPr="00A10F5D">
        <w:rPr>
          <w:rFonts w:ascii="Times New Roman" w:hAnsi="Times New Roman" w:hint="default"/>
          <w:sz w:val="24"/>
          <w:szCs w:val="24"/>
        </w:rPr>
        <w:t>pskej ú</w:t>
      </w:r>
      <w:r w:rsidRPr="00A10F5D">
        <w:rPr>
          <w:rFonts w:ascii="Times New Roman" w:hAnsi="Times New Roman" w:hint="default"/>
          <w:sz w:val="24"/>
          <w:szCs w:val="24"/>
        </w:rPr>
        <w:t>nie.</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w:t>
      </w:r>
      <w:r w:rsidRPr="005E3076" w:rsidR="00DD594D">
        <w:rPr>
          <w:rFonts w:ascii="Times New Roman" w:hAnsi="Times New Roman"/>
          <w:sz w:val="24"/>
          <w:szCs w:val="24"/>
        </w:rPr>
        <w:t>je</w:t>
      </w:r>
      <w:r w:rsidRPr="005E3076">
        <w:rPr>
          <w:rFonts w:ascii="Times New Roman" w:hAnsi="Times New Roman" w:hint="default"/>
          <w:sz w:val="24"/>
          <w:szCs w:val="24"/>
        </w:rPr>
        <w:t xml:space="preserve"> postup,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w:t>
      </w:r>
      <w:r w:rsidRPr="005E3076" w:rsidR="00BB30DA">
        <w:rPr>
          <w:rFonts w:ascii="Times New Roman" w:hAnsi="Times New Roman"/>
          <w:sz w:val="24"/>
          <w:szCs w:val="24"/>
        </w:rPr>
        <w:t> </w:t>
      </w:r>
      <w:r w:rsidRPr="005E3076">
        <w:rPr>
          <w:rFonts w:ascii="Times New Roman" w:hAnsi="Times New Roman" w:hint="default"/>
          <w:sz w:val="24"/>
          <w:szCs w:val="24"/>
        </w:rPr>
        <w:t>typ vozidla, systé</w:t>
      </w:r>
      <w:r w:rsidRPr="005E3076">
        <w:rPr>
          <w:rFonts w:ascii="Times New Roman" w:hAnsi="Times New Roman" w:hint="default"/>
          <w:sz w:val="24"/>
          <w:szCs w:val="24"/>
        </w:rPr>
        <w:t xml:space="preserve">mu, komponentu, samostatnej </w:t>
      </w:r>
      <w:r w:rsidRPr="005E3076">
        <w:rPr>
          <w:rFonts w:ascii="Times New Roman" w:hAnsi="Times New Roman" w:hint="default"/>
          <w:sz w:val="24"/>
          <w:szCs w:val="24"/>
        </w:rPr>
        <w:t>technickej jednotky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w:t>
      </w:r>
      <w:r w:rsidRPr="005E3076" w:rsidR="008C0439">
        <w:rPr>
          <w:rFonts w:ascii="Times New Roman" w:hAnsi="Times New Roman"/>
          <w:sz w:val="24"/>
          <w:szCs w:val="24"/>
        </w:rPr>
        <w:t>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w:t>
      </w:r>
      <w:r w:rsidRPr="005E3076" w:rsidR="00BB30DA">
        <w:rPr>
          <w:rFonts w:ascii="Times New Roman" w:hAnsi="Times New Roman"/>
          <w:sz w:val="24"/>
          <w:szCs w:val="24"/>
        </w:rPr>
        <w:t>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m o typovo</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 doklad,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osvedč</w:t>
      </w:r>
      <w:r w:rsidRPr="005E3076">
        <w:rPr>
          <w:rFonts w:ascii="Times New Roman" w:hAnsi="Times New Roman" w:hint="default"/>
          <w:sz w:val="24"/>
          <w:szCs w:val="24"/>
        </w:rPr>
        <w:t>uje, ž</w:t>
      </w:r>
      <w:r w:rsidRPr="005E3076">
        <w:rPr>
          <w:rFonts w:ascii="Times New Roman" w:hAnsi="Times New Roman" w:hint="default"/>
          <w:sz w:val="24"/>
          <w:szCs w:val="24"/>
        </w:rPr>
        <w:t>e typ vozidla, systé</w:t>
      </w:r>
      <w:r w:rsidRPr="005E3076">
        <w:rPr>
          <w:rFonts w:ascii="Times New Roman" w:hAnsi="Times New Roman" w:hint="default"/>
          <w:sz w:val="24"/>
          <w:szCs w:val="24"/>
        </w:rPr>
        <w:t>mu, komponentu, samostatnej technickej jednotky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spĺň</w:t>
      </w:r>
      <w:r w:rsidRPr="005E3076">
        <w:rPr>
          <w:rFonts w:ascii="Times New Roman" w:hAnsi="Times New Roman" w:hint="default"/>
          <w:sz w:val="24"/>
          <w:szCs w:val="24"/>
        </w:rPr>
        <w:t>a pož</w:t>
      </w:r>
      <w:r w:rsidRPr="005E3076">
        <w:rPr>
          <w:rFonts w:ascii="Times New Roman" w:hAnsi="Times New Roman" w:hint="default"/>
          <w:sz w:val="24"/>
          <w:szCs w:val="24"/>
        </w:rPr>
        <w:t>iadavky na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celé</w:t>
      </w:r>
      <w:r w:rsidRPr="005E3076">
        <w:rPr>
          <w:rFonts w:ascii="Times New Roman" w:hAnsi="Times New Roman" w:hint="default"/>
          <w:sz w:val="24"/>
          <w:szCs w:val="24"/>
        </w:rPr>
        <w:t>ho</w:t>
      </w:r>
      <w:r w:rsidRPr="005E3076">
        <w:rPr>
          <w:rFonts w:ascii="Times New Roman" w:hAnsi="Times New Roman" w:hint="default"/>
          <w:sz w:val="24"/>
          <w:szCs w:val="24"/>
        </w:rPr>
        <w:t xml:space="preserve"> vozidla </w:t>
      </w:r>
      <w:r w:rsidRPr="005E3076" w:rsidR="00DD594D">
        <w:rPr>
          <w:rFonts w:ascii="Times New Roman" w:hAnsi="Times New Roman"/>
          <w:sz w:val="24"/>
          <w:szCs w:val="24"/>
        </w:rPr>
        <w:t>je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nedokonč</w:t>
      </w:r>
      <w:r w:rsidRPr="005E3076">
        <w:rPr>
          <w:rFonts w:ascii="Times New Roman" w:hAnsi="Times New Roman" w:hint="default"/>
          <w:sz w:val="24"/>
          <w:szCs w:val="24"/>
        </w:rPr>
        <w:t>ený</w:t>
      </w:r>
      <w:r w:rsidRPr="005E3076">
        <w:rPr>
          <w:rFonts w:ascii="Times New Roman" w:hAnsi="Times New Roman" w:hint="default"/>
          <w:sz w:val="24"/>
          <w:szCs w:val="24"/>
        </w:rPr>
        <w:t>, dokonč</w:t>
      </w:r>
      <w:r w:rsidRPr="005E3076">
        <w:rPr>
          <w:rFonts w:ascii="Times New Roman" w:hAnsi="Times New Roman" w:hint="default"/>
          <w:sz w:val="24"/>
          <w:szCs w:val="24"/>
        </w:rPr>
        <w:t>ený</w:t>
      </w:r>
      <w:r w:rsidRPr="005E3076">
        <w:rPr>
          <w:rFonts w:ascii="Times New Roman" w:hAnsi="Times New Roman" w:hint="default"/>
          <w:sz w:val="24"/>
          <w:szCs w:val="24"/>
        </w:rPr>
        <w:t xml:space="preserve"> alebo dokonč</w:t>
      </w:r>
      <w:r w:rsidRPr="005E3076">
        <w:rPr>
          <w:rFonts w:ascii="Times New Roman" w:hAnsi="Times New Roman" w:hint="default"/>
          <w:sz w:val="24"/>
          <w:szCs w:val="24"/>
        </w:rPr>
        <w:t>ovaný</w:t>
      </w:r>
      <w:r w:rsidRPr="005E3076">
        <w:rPr>
          <w:rFonts w:ascii="Times New Roman" w:hAnsi="Times New Roman" w:hint="default"/>
          <w:sz w:val="24"/>
          <w:szCs w:val="24"/>
        </w:rPr>
        <w:t xml:space="preserve"> typ vozidla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systé</w:t>
      </w:r>
      <w:r w:rsidRPr="005E3076">
        <w:rPr>
          <w:rFonts w:ascii="Times New Roman" w:hAnsi="Times New Roman" w:hint="default"/>
          <w:sz w:val="24"/>
          <w:szCs w:val="24"/>
        </w:rPr>
        <w:t xml:space="preserve">mu </w:t>
      </w:r>
      <w:r w:rsidRPr="005E3076" w:rsidR="00DD594D">
        <w:rPr>
          <w:rFonts w:ascii="Times New Roman" w:hAnsi="Times New Roman"/>
          <w:sz w:val="24"/>
          <w:szCs w:val="24"/>
        </w:rPr>
        <w:t>je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k</w:t>
      </w:r>
      <w:r w:rsidRPr="005E3076">
        <w:rPr>
          <w:rFonts w:ascii="Times New Roman" w:hAnsi="Times New Roman" w:hint="default"/>
          <w:sz w:val="24"/>
          <w:szCs w:val="24"/>
        </w:rPr>
        <w:t>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systé</w:t>
      </w:r>
      <w:r w:rsidRPr="005E3076">
        <w:rPr>
          <w:rFonts w:ascii="Times New Roman" w:hAnsi="Times New Roman" w:hint="default"/>
          <w:sz w:val="24"/>
          <w:szCs w:val="24"/>
        </w:rPr>
        <w:t>m zabudovaný</w:t>
      </w:r>
      <w:r w:rsidRPr="005E3076">
        <w:rPr>
          <w:rFonts w:ascii="Times New Roman" w:hAnsi="Times New Roman" w:hint="default"/>
          <w:sz w:val="24"/>
          <w:szCs w:val="24"/>
        </w:rPr>
        <w:t xml:space="preserve"> do vozidla </w:t>
      </w:r>
      <w:r w:rsidRPr="005E3076" w:rsidR="00DD1B26">
        <w:rPr>
          <w:rFonts w:ascii="Times New Roman" w:hAnsi="Times New Roman" w:hint="default"/>
          <w:sz w:val="24"/>
          <w:szCs w:val="24"/>
        </w:rPr>
        <w:t>š</w:t>
      </w:r>
      <w:r w:rsidRPr="005E3076" w:rsidR="00DD1B26">
        <w:rPr>
          <w:rFonts w:ascii="Times New Roman" w:hAnsi="Times New Roman" w:hint="default"/>
          <w:sz w:val="24"/>
          <w:szCs w:val="24"/>
        </w:rPr>
        <w:t>pecifikované</w:t>
      </w:r>
      <w:r w:rsidRPr="005E3076" w:rsidR="00DD1B26">
        <w:rPr>
          <w:rFonts w:ascii="Times New Roman" w:hAnsi="Times New Roman" w:hint="default"/>
          <w:sz w:val="24"/>
          <w:szCs w:val="24"/>
        </w:rPr>
        <w:t>ho</w:t>
      </w:r>
      <w:r w:rsidRPr="005E3076">
        <w:rPr>
          <w:rFonts w:ascii="Times New Roman" w:hAnsi="Times New Roman"/>
          <w:sz w:val="24"/>
          <w:szCs w:val="24"/>
        </w:rPr>
        <w:t xml:space="preserve"> typu </w:t>
      </w:r>
      <w:r w:rsidRPr="005E3076" w:rsidR="00DD1B26">
        <w:rPr>
          <w:rFonts w:ascii="Times New Roman" w:hAnsi="Times New Roman"/>
          <w:sz w:val="24"/>
          <w:szCs w:val="24"/>
        </w:rPr>
        <w:t xml:space="preserve">vozidla </w:t>
      </w:r>
      <w:r w:rsidRPr="005E3076">
        <w:rPr>
          <w:rFonts w:ascii="Times New Roman" w:hAnsi="Times New Roman" w:hint="default"/>
          <w:sz w:val="24"/>
          <w:szCs w:val="24"/>
        </w:rPr>
        <w:t>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709" w:hanging="709"/>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komponentu </w:t>
      </w:r>
      <w:r w:rsidRPr="005E3076" w:rsidR="00DD594D">
        <w:rPr>
          <w:rFonts w:ascii="Times New Roman" w:hAnsi="Times New Roman"/>
          <w:sz w:val="24"/>
          <w:szCs w:val="24"/>
        </w:rPr>
        <w:t>je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komponent nezá</w:t>
      </w:r>
      <w:r w:rsidRPr="005E3076">
        <w:rPr>
          <w:rFonts w:ascii="Times New Roman" w:hAnsi="Times New Roman" w:hint="default"/>
          <w:sz w:val="24"/>
          <w:szCs w:val="24"/>
        </w:rPr>
        <w:t>visle od vozidla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samostatnej technickej jednotky </w:t>
      </w:r>
      <w:r w:rsidRPr="005E3076" w:rsidR="00DD594D">
        <w:rPr>
          <w:rFonts w:ascii="Times New Roman" w:hAnsi="Times New Roman"/>
          <w:sz w:val="24"/>
          <w:szCs w:val="24"/>
        </w:rPr>
        <w:t>je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samostat</w:t>
      </w:r>
      <w:r w:rsidRPr="005E3076">
        <w:rPr>
          <w:rFonts w:ascii="Times New Roman" w:hAnsi="Times New Roman" w:hint="default"/>
          <w:sz w:val="24"/>
          <w:szCs w:val="24"/>
        </w:rPr>
        <w: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v sú</w:t>
      </w:r>
      <w:r w:rsidRPr="005E3076">
        <w:rPr>
          <w:rFonts w:ascii="Times New Roman" w:hAnsi="Times New Roman" w:hint="default"/>
          <w:sz w:val="24"/>
          <w:szCs w:val="24"/>
        </w:rPr>
        <w:t>vislosti s </w:t>
      </w:r>
      <w:r w:rsidRPr="005E3076">
        <w:rPr>
          <w:rFonts w:ascii="Times New Roman" w:hAnsi="Times New Roman" w:hint="default"/>
          <w:sz w:val="24"/>
          <w:szCs w:val="24"/>
        </w:rPr>
        <w:t>jedný</w:t>
      </w:r>
      <w:r w:rsidRPr="005E3076">
        <w:rPr>
          <w:rFonts w:ascii="Times New Roman" w:hAnsi="Times New Roman" w:hint="default"/>
          <w:sz w:val="24"/>
          <w:szCs w:val="24"/>
        </w:rPr>
        <w:t>m alebo viacerý</w:t>
      </w:r>
      <w:r w:rsidRPr="005E3076">
        <w:rPr>
          <w:rFonts w:ascii="Times New Roman" w:hAnsi="Times New Roman" w:hint="default"/>
          <w:sz w:val="24"/>
          <w:szCs w:val="24"/>
        </w:rPr>
        <w:t>mi š</w:t>
      </w:r>
      <w:r w:rsidRPr="005E3076">
        <w:rPr>
          <w:rFonts w:ascii="Times New Roman" w:hAnsi="Times New Roman" w:hint="default"/>
          <w:sz w:val="24"/>
          <w:szCs w:val="24"/>
        </w:rPr>
        <w:t>pecifikovaný</w:t>
      </w:r>
      <w:r w:rsidRPr="005E3076">
        <w:rPr>
          <w:rFonts w:ascii="Times New Roman" w:hAnsi="Times New Roman" w:hint="default"/>
          <w:sz w:val="24"/>
          <w:szCs w:val="24"/>
        </w:rPr>
        <w:t>mi typmi vozidiel.</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 xml:space="preserve">ch strojov </w:t>
      </w:r>
      <w:r w:rsidRPr="005E3076" w:rsidR="00DD594D">
        <w:rPr>
          <w:rFonts w:ascii="Times New Roman" w:hAnsi="Times New Roman"/>
          <w:sz w:val="24"/>
          <w:szCs w:val="24"/>
        </w:rPr>
        <w:t>je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r w:rsidRPr="005E3076">
        <w:rPr>
          <w:rFonts w:ascii="Times New Roman" w:hAnsi="Times New Roman" w:hint="default"/>
          <w:sz w:val="24"/>
          <w:szCs w:val="24"/>
        </w:rPr>
        <w:t xml:space="preserve">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tnym 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w:t>
      </w:r>
      <w:r w:rsidRPr="005E3076" w:rsidR="00DD594D">
        <w:rPr>
          <w:rFonts w:ascii="Times New Roman" w:hAnsi="Times New Roman"/>
          <w:sz w:val="24"/>
          <w:szCs w:val="24"/>
        </w:rPr>
        <w:t>je</w:t>
      </w:r>
      <w:r w:rsidRPr="005E3076">
        <w:rPr>
          <w:rFonts w:ascii="Times New Roman" w:hAnsi="Times New Roman" w:hint="default"/>
          <w:sz w:val="24"/>
          <w:szCs w:val="24"/>
        </w:rPr>
        <w:t xml:space="preserve"> postup typové</w:t>
      </w:r>
      <w:r w:rsidRPr="005E3076">
        <w:rPr>
          <w:rFonts w:ascii="Times New Roman" w:hAnsi="Times New Roman" w:hint="default"/>
          <w:sz w:val="24"/>
          <w:szCs w:val="24"/>
        </w:rPr>
        <w:t>ho schvaľ</w:t>
      </w:r>
      <w:r w:rsidRPr="005E3076">
        <w:rPr>
          <w:rFonts w:ascii="Times New Roman" w:hAnsi="Times New Roman" w:hint="default"/>
          <w:sz w:val="24"/>
          <w:szCs w:val="24"/>
        </w:rPr>
        <w:t>ovania ustanovený</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tnym prá</w:t>
      </w:r>
      <w:r w:rsidRPr="005E3076">
        <w:rPr>
          <w:rFonts w:ascii="Times New Roman" w:hAnsi="Times New Roman" w:hint="default"/>
          <w:sz w:val="24"/>
          <w:szCs w:val="24"/>
        </w:rPr>
        <w:t>vom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pri</w:t>
      </w:r>
      <w:r w:rsidRPr="005E3076">
        <w:rPr>
          <w:rFonts w:ascii="Times New Roman" w:hAnsi="Times New Roman" w:hint="default"/>
          <w:sz w:val="24"/>
          <w:szCs w:val="24"/>
        </w:rPr>
        <w:t>č</w:t>
      </w:r>
      <w:r w:rsidRPr="005E3076">
        <w:rPr>
          <w:rFonts w:ascii="Times New Roman" w:hAnsi="Times New Roman" w:hint="default"/>
          <w:sz w:val="24"/>
          <w:szCs w:val="24"/>
        </w:rPr>
        <w:t>om platnosť</w:t>
      </w:r>
      <w:r w:rsidRPr="005E3076">
        <w:rPr>
          <w:rFonts w:ascii="Times New Roman" w:hAnsi="Times New Roman" w:hint="default"/>
          <w:sz w:val="24"/>
          <w:szCs w:val="24"/>
        </w:rPr>
        <w:t xml:space="preserve"> tohto schvá</w:t>
      </w:r>
      <w:r w:rsidRPr="005E3076">
        <w:rPr>
          <w:rFonts w:ascii="Times New Roman" w:hAnsi="Times New Roman" w:hint="default"/>
          <w:sz w:val="24"/>
          <w:szCs w:val="24"/>
        </w:rPr>
        <w:t>lenia je obmedzená</w:t>
      </w:r>
      <w:r w:rsidRPr="005E3076">
        <w:rPr>
          <w:rFonts w:ascii="Times New Roman" w:hAnsi="Times New Roman" w:hint="default"/>
          <w:sz w:val="24"/>
          <w:szCs w:val="24"/>
        </w:rPr>
        <w:t xml:space="preserve"> na</w:t>
      </w:r>
      <w:r w:rsidRPr="005E3076" w:rsidR="00BB30DA">
        <w:rPr>
          <w:rFonts w:ascii="Times New Roman" w:hAnsi="Times New Roman"/>
          <w:sz w:val="24"/>
          <w:szCs w:val="24"/>
        </w:rPr>
        <w:t> </w:t>
      </w:r>
      <w:r w:rsidRPr="005E3076">
        <w:rPr>
          <w:rFonts w:ascii="Times New Roman" w:hAnsi="Times New Roman" w:hint="default"/>
          <w:sz w:val="24"/>
          <w:szCs w:val="24"/>
        </w:rPr>
        <w:t>ú</w:t>
      </w:r>
      <w:r w:rsidRPr="005E3076">
        <w:rPr>
          <w:rFonts w:ascii="Times New Roman" w:hAnsi="Times New Roman" w:hint="default"/>
          <w:sz w:val="24"/>
          <w:szCs w:val="24"/>
        </w:rPr>
        <w:t>zemie tohto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EÚ</w:t>
      </w:r>
      <w:r w:rsidRPr="005E3076">
        <w:rPr>
          <w:rFonts w:ascii="Times New Roman" w:hAnsi="Times New Roman" w:hint="default"/>
          <w:sz w:val="24"/>
          <w:szCs w:val="24"/>
        </w:rPr>
        <w:t xml:space="preserve"> </w:t>
      </w:r>
      <w:r w:rsidRPr="005E3076" w:rsidR="00DD594D">
        <w:rPr>
          <w:rFonts w:ascii="Times New Roman" w:hAnsi="Times New Roman"/>
          <w:sz w:val="24"/>
          <w:szCs w:val="24"/>
        </w:rPr>
        <w:t>je</w:t>
      </w:r>
      <w:r w:rsidRPr="005E3076">
        <w:rPr>
          <w:rFonts w:ascii="Times New Roman" w:hAnsi="Times New Roman" w:hint="default"/>
          <w:sz w:val="24"/>
          <w:szCs w:val="24"/>
        </w:rPr>
        <w:t xml:space="preserve"> postup typové</w:t>
      </w:r>
      <w:r w:rsidRPr="005E3076">
        <w:rPr>
          <w:rFonts w:ascii="Times New Roman" w:hAnsi="Times New Roman" w:hint="default"/>
          <w:sz w:val="24"/>
          <w:szCs w:val="24"/>
        </w:rPr>
        <w:t>ho schvaľ</w:t>
      </w:r>
      <w:r w:rsidRPr="005E3076">
        <w:rPr>
          <w:rFonts w:ascii="Times New Roman" w:hAnsi="Times New Roman" w:hint="default"/>
          <w:sz w:val="24"/>
          <w:szCs w:val="24"/>
        </w:rPr>
        <w:t>ovania ustanovený</w:t>
      </w:r>
      <w:r w:rsidRPr="005E3076">
        <w:rPr>
          <w:rFonts w:ascii="Times New Roman" w:hAnsi="Times New Roman" w:hint="default"/>
          <w:sz w:val="24"/>
          <w:szCs w:val="24"/>
        </w:rPr>
        <w:t xml:space="preserve"> prá</w:t>
      </w:r>
      <w:r w:rsidRPr="005E3076">
        <w:rPr>
          <w:rFonts w:ascii="Times New Roman" w:hAnsi="Times New Roman" w:hint="default"/>
          <w:sz w:val="24"/>
          <w:szCs w:val="24"/>
        </w:rPr>
        <w:t>vom Euró</w:t>
      </w:r>
      <w:r w:rsidRPr="005E3076">
        <w:rPr>
          <w:rFonts w:ascii="Times New Roman" w:hAnsi="Times New Roman" w:hint="default"/>
          <w:sz w:val="24"/>
          <w:szCs w:val="24"/>
        </w:rPr>
        <w:t>pskej ú</w:t>
      </w:r>
      <w:r w:rsidRPr="005E3076">
        <w:rPr>
          <w:rFonts w:ascii="Times New Roman" w:hAnsi="Times New Roman" w:hint="default"/>
          <w:sz w:val="24"/>
          <w:szCs w:val="24"/>
        </w:rPr>
        <w:t>nie</w:t>
      </w:r>
      <w:bookmarkStart w:id="5" w:name="_Ref474224182"/>
      <w:r>
        <w:rPr>
          <w:rStyle w:val="FootnoteReference"/>
          <w:rFonts w:ascii="Times New Roman" w:hAnsi="Times New Roman"/>
          <w:sz w:val="24"/>
          <w:szCs w:val="24"/>
          <w:rtl w:val="0"/>
        </w:rPr>
        <w:footnoteReference w:id="11"/>
      </w:r>
      <w:bookmarkEnd w:id="5"/>
      <w:r w:rsidRPr="00A10F5D">
        <w:rPr>
          <w:rFonts w:ascii="Times New Roman" w:hAnsi="Times New Roman"/>
          <w:sz w:val="24"/>
          <w:szCs w:val="24"/>
        </w:rPr>
        <w:t xml:space="preserve">) alebo postup </w:t>
      </w:r>
      <w:r w:rsidRPr="005E3076" w:rsidR="00BC793C">
        <w:rPr>
          <w:rFonts w:ascii="Times New Roman" w:hAnsi="Times New Roman" w:hint="default"/>
          <w:sz w:val="24"/>
          <w:szCs w:val="24"/>
        </w:rPr>
        <w:t>schvá</w:t>
      </w:r>
      <w:r w:rsidRPr="005E3076" w:rsidR="00BC793C">
        <w:rPr>
          <w:rFonts w:ascii="Times New Roman" w:hAnsi="Times New Roman" w:hint="default"/>
          <w:sz w:val="24"/>
          <w:szCs w:val="24"/>
        </w:rPr>
        <w:t>lenia ustanovený</w:t>
      </w:r>
      <w:r w:rsidRPr="005E3076" w:rsidR="00BC793C">
        <w:rPr>
          <w:rFonts w:ascii="Times New Roman" w:hAnsi="Times New Roman" w:hint="default"/>
          <w:sz w:val="24"/>
          <w:szCs w:val="24"/>
        </w:rPr>
        <w:t xml:space="preserve"> predpisom Euró</w:t>
      </w:r>
      <w:r w:rsidRPr="005E3076" w:rsidR="00BC793C">
        <w:rPr>
          <w:rFonts w:ascii="Times New Roman" w:hAnsi="Times New Roman" w:hint="default"/>
          <w:sz w:val="24"/>
          <w:szCs w:val="24"/>
        </w:rPr>
        <w:t>pskej hospodá</w:t>
      </w:r>
      <w:r w:rsidRPr="005E3076" w:rsidR="00BC793C">
        <w:rPr>
          <w:rFonts w:ascii="Times New Roman" w:hAnsi="Times New Roman" w:hint="default"/>
          <w:sz w:val="24"/>
          <w:szCs w:val="24"/>
        </w:rPr>
        <w:t>rskej komisie (ď</w:t>
      </w:r>
      <w:r w:rsidRPr="005E3076" w:rsidR="00BC793C">
        <w:rPr>
          <w:rFonts w:ascii="Times New Roman" w:hAnsi="Times New Roman" w:hint="default"/>
          <w:sz w:val="24"/>
          <w:szCs w:val="24"/>
        </w:rPr>
        <w:t>alej len „</w:t>
      </w:r>
      <w:r w:rsidRPr="005E3076">
        <w:rPr>
          <w:rFonts w:ascii="Times New Roman" w:hAnsi="Times New Roman"/>
          <w:sz w:val="24"/>
          <w:szCs w:val="24"/>
        </w:rPr>
        <w:t>ho</w:t>
      </w:r>
      <w:r w:rsidRPr="005E3076">
        <w:rPr>
          <w:rFonts w:ascii="Times New Roman" w:hAnsi="Times New Roman" w:hint="default"/>
          <w:sz w:val="24"/>
          <w:szCs w:val="24"/>
        </w:rPr>
        <w:t>mologizá</w:t>
      </w:r>
      <w:r w:rsidRPr="005E3076">
        <w:rPr>
          <w:rFonts w:ascii="Times New Roman" w:hAnsi="Times New Roman" w:hint="default"/>
          <w:sz w:val="24"/>
          <w:szCs w:val="24"/>
        </w:rPr>
        <w:t>ci</w:t>
      </w:r>
      <w:r w:rsidRPr="005E3076" w:rsidR="00BC793C">
        <w:rPr>
          <w:rFonts w:ascii="Times New Roman" w:hAnsi="Times New Roman" w:hint="default"/>
          <w:sz w:val="24"/>
          <w:szCs w:val="24"/>
        </w:rPr>
        <w:t>a“</w:t>
      </w:r>
      <w:r w:rsidRPr="005E3076" w:rsidR="00BC793C">
        <w:rPr>
          <w:rFonts w:ascii="Times New Roman" w:hAnsi="Times New Roman" w:hint="default"/>
          <w:sz w:val="24"/>
          <w:szCs w:val="24"/>
        </w:rPr>
        <w:t>)</w:t>
      </w:r>
      <w:r w:rsidRPr="005E3076">
        <w:rPr>
          <w:rFonts w:ascii="Times New Roman" w:hAnsi="Times New Roman" w:hint="default"/>
          <w:sz w:val="24"/>
          <w:szCs w:val="24"/>
        </w:rPr>
        <w:t>,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 typ vozidla, systé</w:t>
      </w:r>
      <w:r w:rsidRPr="005E3076">
        <w:rPr>
          <w:rFonts w:ascii="Times New Roman" w:hAnsi="Times New Roman" w:hint="default"/>
          <w:sz w:val="24"/>
          <w:szCs w:val="24"/>
        </w:rPr>
        <w:t>mu, komponentu, samostatnej technickej jednotky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Pr>
          <w:rFonts w:ascii="Times New Roman" w:hAnsi="Times New Roman" w:hint="default"/>
          <w:sz w:val="24"/>
          <w:szCs w:val="24"/>
        </w:rPr>
        <w:t>; platnosť</w:t>
      </w:r>
      <w:r w:rsidRPr="005E3076">
        <w:rPr>
          <w:rFonts w:ascii="Times New Roman" w:hAnsi="Times New Roman" w:hint="default"/>
          <w:sz w:val="24"/>
          <w:szCs w:val="24"/>
        </w:rPr>
        <w:t xml:space="preserve"> tohto schvá</w:t>
      </w:r>
      <w:r w:rsidRPr="005E3076">
        <w:rPr>
          <w:rFonts w:ascii="Times New Roman" w:hAnsi="Times New Roman" w:hint="default"/>
          <w:sz w:val="24"/>
          <w:szCs w:val="24"/>
        </w:rPr>
        <w:t>lenia je obmedzená</w:t>
      </w:r>
      <w:r w:rsidRPr="005E3076">
        <w:rPr>
          <w:rFonts w:ascii="Times New Roman" w:hAnsi="Times New Roman" w:hint="default"/>
          <w:sz w:val="24"/>
          <w:szCs w:val="24"/>
        </w:rPr>
        <w:t xml:space="preserve"> na ú</w:t>
      </w:r>
      <w:r w:rsidRPr="005E3076">
        <w:rPr>
          <w:rFonts w:ascii="Times New Roman" w:hAnsi="Times New Roman" w:hint="default"/>
          <w:sz w:val="24"/>
          <w:szCs w:val="24"/>
        </w:rPr>
        <w:t>zemie Euró</w:t>
      </w:r>
      <w:r w:rsidRPr="005E3076">
        <w:rPr>
          <w:rFonts w:ascii="Times New Roman" w:hAnsi="Times New Roman" w:hint="default"/>
          <w:sz w:val="24"/>
          <w:szCs w:val="24"/>
        </w:rPr>
        <w:t>pskej ú</w:t>
      </w:r>
      <w:r w:rsidRPr="005E3076">
        <w:rPr>
          <w:rFonts w:ascii="Times New Roman" w:hAnsi="Times New Roman" w:hint="default"/>
          <w:sz w:val="24"/>
          <w:szCs w:val="24"/>
        </w:rPr>
        <w:t xml:space="preserve">nie a </w:t>
      </w:r>
      <w:r w:rsidRPr="005E3076" w:rsidR="00067186">
        <w:rPr>
          <w:rFonts w:ascii="Times New Roman" w:hAnsi="Times New Roman"/>
          <w:sz w:val="24"/>
          <w:szCs w:val="24"/>
        </w:rPr>
        <w:t xml:space="preserve">pri </w:t>
      </w:r>
      <w:r w:rsidRPr="005E3076">
        <w:rPr>
          <w:rFonts w:ascii="Times New Roman" w:hAnsi="Times New Roman" w:hint="default"/>
          <w:sz w:val="24"/>
          <w:szCs w:val="24"/>
        </w:rPr>
        <w:t>homologizá</w:t>
      </w:r>
      <w:r w:rsidRPr="005E3076">
        <w:rPr>
          <w:rFonts w:ascii="Times New Roman" w:hAnsi="Times New Roman" w:hint="default"/>
          <w:sz w:val="24"/>
          <w:szCs w:val="24"/>
        </w:rPr>
        <w:t>ci</w:t>
      </w:r>
      <w:r w:rsidRPr="005E3076" w:rsidR="00067186">
        <w:rPr>
          <w:rFonts w:ascii="Times New Roman" w:hAnsi="Times New Roman"/>
          <w:sz w:val="24"/>
          <w:szCs w:val="24"/>
        </w:rPr>
        <w:t>i</w:t>
      </w:r>
      <w:r w:rsidRPr="005E3076">
        <w:rPr>
          <w:rFonts w:ascii="Times New Roman" w:hAnsi="Times New Roman" w:hint="default"/>
          <w:sz w:val="24"/>
          <w:szCs w:val="24"/>
        </w:rPr>
        <w:t xml:space="preserve"> je platnosť</w:t>
      </w:r>
      <w:r w:rsidRPr="005E3076">
        <w:rPr>
          <w:rFonts w:ascii="Times New Roman" w:hAnsi="Times New Roman" w:hint="default"/>
          <w:sz w:val="24"/>
          <w:szCs w:val="24"/>
        </w:rPr>
        <w:t xml:space="preserve"> obmedzená</w:t>
      </w:r>
      <w:r w:rsidRPr="005E3076">
        <w:rPr>
          <w:rFonts w:ascii="Times New Roman" w:hAnsi="Times New Roman" w:hint="default"/>
          <w:sz w:val="24"/>
          <w:szCs w:val="24"/>
        </w:rPr>
        <w:t xml:space="preserve"> na ú</w:t>
      </w:r>
      <w:r w:rsidRPr="005E3076">
        <w:rPr>
          <w:rFonts w:ascii="Times New Roman" w:hAnsi="Times New Roman" w:hint="default"/>
          <w:sz w:val="24"/>
          <w:szCs w:val="24"/>
        </w:rPr>
        <w:t>zemie š</w:t>
      </w:r>
      <w:r w:rsidRPr="005E3076">
        <w:rPr>
          <w:rFonts w:ascii="Times New Roman" w:hAnsi="Times New Roman" w:hint="default"/>
          <w:sz w:val="24"/>
          <w:szCs w:val="24"/>
        </w:rPr>
        <w:t>tá</w:t>
      </w:r>
      <w:r w:rsidRPr="005E3076">
        <w:rPr>
          <w:rFonts w:ascii="Times New Roman" w:hAnsi="Times New Roman" w:hint="default"/>
          <w:sz w:val="24"/>
          <w:szCs w:val="24"/>
        </w:rPr>
        <w:t>tov, ktoré</w:t>
      </w:r>
      <w:r w:rsidRPr="005E3076">
        <w:rPr>
          <w:rFonts w:ascii="Times New Roman" w:hAnsi="Times New Roman" w:hint="default"/>
          <w:sz w:val="24"/>
          <w:szCs w:val="24"/>
        </w:rPr>
        <w:t xml:space="preserve"> pristú</w:t>
      </w:r>
      <w:r w:rsidRPr="005E3076">
        <w:rPr>
          <w:rFonts w:ascii="Times New Roman" w:hAnsi="Times New Roman" w:hint="default"/>
          <w:sz w:val="24"/>
          <w:szCs w:val="24"/>
        </w:rPr>
        <w:t xml:space="preserve">pili k predpisom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pskej hospodá</w:t>
      </w:r>
      <w:r w:rsidRPr="005E3076" w:rsidR="007446EC">
        <w:rPr>
          <w:rFonts w:ascii="Times New Roman" w:hAnsi="Times New Roman" w:hint="default"/>
          <w:sz w:val="24"/>
          <w:szCs w:val="24"/>
        </w:rPr>
        <w:t>rskej komisie</w:t>
      </w:r>
      <w:r w:rsidRPr="005E3076">
        <w:rPr>
          <w:rFonts w:ascii="Times New Roman" w:hAnsi="Times New Roman"/>
          <w:sz w:val="24"/>
          <w:szCs w:val="24"/>
        </w:rPr>
        <w:t>.</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m o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je doklad, ktorý</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w:t>
      </w:r>
      <w:r w:rsidRPr="005E3076">
        <w:rPr>
          <w:rFonts w:ascii="Times New Roman" w:hAnsi="Times New Roman" w:hint="default"/>
          <w:sz w:val="24"/>
          <w:szCs w:val="24"/>
        </w:rPr>
        <w:t>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osvedč</w:t>
      </w:r>
      <w:r w:rsidRPr="005E3076">
        <w:rPr>
          <w:rFonts w:ascii="Times New Roman" w:hAnsi="Times New Roman" w:hint="default"/>
          <w:sz w:val="24"/>
          <w:szCs w:val="24"/>
        </w:rPr>
        <w:t>uje, ž</w:t>
      </w:r>
      <w:r w:rsidRPr="005E3076">
        <w:rPr>
          <w:rFonts w:ascii="Times New Roman" w:hAnsi="Times New Roman" w:hint="default"/>
          <w:sz w:val="24"/>
          <w:szCs w:val="24"/>
        </w:rPr>
        <w:t>e typ vozidla, typ systé</w:t>
      </w:r>
      <w:r w:rsidRPr="005E3076">
        <w:rPr>
          <w:rFonts w:ascii="Times New Roman" w:hAnsi="Times New Roman" w:hint="default"/>
          <w:sz w:val="24"/>
          <w:szCs w:val="24"/>
        </w:rPr>
        <w:t>mu, komponentu alebo samostatnej technickej jednotky spĺň</w:t>
      </w:r>
      <w:r w:rsidRPr="005E3076">
        <w:rPr>
          <w:rFonts w:ascii="Times New Roman" w:hAnsi="Times New Roman" w:hint="default"/>
          <w:sz w:val="24"/>
          <w:szCs w:val="24"/>
        </w:rPr>
        <w:t>a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na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osvedč</w:t>
      </w:r>
      <w:r w:rsidRPr="005E3076">
        <w:rPr>
          <w:rFonts w:ascii="Times New Roman" w:hAnsi="Times New Roman" w:hint="default"/>
          <w:sz w:val="24"/>
          <w:szCs w:val="24"/>
        </w:rPr>
        <w:t>enie je založ</w:t>
      </w:r>
      <w:r w:rsidRPr="005E3076">
        <w:rPr>
          <w:rFonts w:ascii="Times New Roman" w:hAnsi="Times New Roman" w:hint="default"/>
          <w:sz w:val="24"/>
          <w:szCs w:val="24"/>
        </w:rPr>
        <w:t>ené</w:t>
      </w:r>
      <w:r w:rsidRPr="005E3076">
        <w:rPr>
          <w:rFonts w:ascii="Times New Roman" w:hAnsi="Times New Roman" w:hint="default"/>
          <w:sz w:val="24"/>
          <w:szCs w:val="24"/>
        </w:rPr>
        <w:t xml:space="preserve"> na vzore ustanovenom v </w:t>
      </w:r>
      <w:r w:rsidRPr="005E3076">
        <w:rPr>
          <w:rFonts w:ascii="Times New Roman" w:hAnsi="Times New Roman" w:hint="default"/>
          <w:sz w:val="24"/>
          <w:szCs w:val="24"/>
        </w:rPr>
        <w:t>prá</w:t>
      </w:r>
      <w:r w:rsidRPr="005E3076">
        <w:rPr>
          <w:rFonts w:ascii="Times New Roman" w:hAnsi="Times New Roman" w:hint="default"/>
          <w:sz w:val="24"/>
          <w:szCs w:val="24"/>
        </w:rPr>
        <w:t>vne zá</w:t>
      </w:r>
      <w:r w:rsidRPr="005E3076">
        <w:rPr>
          <w:rFonts w:ascii="Times New Roman" w:hAnsi="Times New Roman" w:hint="default"/>
          <w:sz w:val="24"/>
          <w:szCs w:val="24"/>
        </w:rPr>
        <w:t>vä</w:t>
      </w:r>
      <w:r w:rsidRPr="005E3076">
        <w:rPr>
          <w:rFonts w:ascii="Times New Roman" w:hAnsi="Times New Roman" w:hint="default"/>
          <w:sz w:val="24"/>
          <w:szCs w:val="24"/>
        </w:rPr>
        <w:t>znom akte Euró</w:t>
      </w:r>
      <w:r w:rsidRPr="005E3076">
        <w:rPr>
          <w:rFonts w:ascii="Times New Roman" w:hAnsi="Times New Roman" w:hint="default"/>
          <w:sz w:val="24"/>
          <w:szCs w:val="24"/>
        </w:rPr>
        <w:t>pskej ú</w:t>
      </w:r>
      <w:r w:rsidRPr="005E3076">
        <w:rPr>
          <w:rFonts w:ascii="Times New Roman" w:hAnsi="Times New Roman" w:hint="default"/>
          <w:sz w:val="24"/>
          <w:szCs w:val="24"/>
        </w:rPr>
        <w:t xml:space="preserve">nie alebo </w:t>
      </w:r>
      <w:r w:rsidRPr="005E3076" w:rsidR="00787980">
        <w:rPr>
          <w:rFonts w:ascii="Times New Roman" w:hAnsi="Times New Roman"/>
          <w:sz w:val="24"/>
          <w:szCs w:val="24"/>
        </w:rPr>
        <w:t>v</w:t>
      </w:r>
      <w:r w:rsidRPr="005E3076" w:rsidR="00787980">
        <w:rPr>
          <w:rFonts w:ascii="Times New Roman" w:hAnsi="Times New Roman"/>
          <w:sz w:val="24"/>
          <w:szCs w:val="24"/>
        </w:rPr>
        <w:t xml:space="preserve">o </w:t>
      </w:r>
      <w:r w:rsidRPr="005E3076">
        <w:rPr>
          <w:rFonts w:ascii="Times New Roman" w:hAnsi="Times New Roman" w:hint="default"/>
          <w:sz w:val="24"/>
          <w:szCs w:val="24"/>
        </w:rPr>
        <w:t>formulá</w:t>
      </w:r>
      <w:r w:rsidRPr="005E3076">
        <w:rPr>
          <w:rFonts w:ascii="Times New Roman" w:hAnsi="Times New Roman" w:hint="default"/>
          <w:sz w:val="24"/>
          <w:szCs w:val="24"/>
        </w:rPr>
        <w:t>ri ozná</w:t>
      </w:r>
      <w:r w:rsidRPr="005E3076">
        <w:rPr>
          <w:rFonts w:ascii="Times New Roman" w:hAnsi="Times New Roman" w:hint="default"/>
          <w:sz w:val="24"/>
          <w:szCs w:val="24"/>
        </w:rPr>
        <w:t>menia ustanovenom v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ch predpisoch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pskej hospodá</w:t>
      </w:r>
      <w:r w:rsidRPr="005E3076" w:rsidR="007446EC">
        <w:rPr>
          <w:rFonts w:ascii="Times New Roman" w:hAnsi="Times New Roman" w:hint="default"/>
          <w:sz w:val="24"/>
          <w:szCs w:val="24"/>
        </w:rPr>
        <w:t>rskej komisie</w:t>
      </w:r>
      <w:r w:rsidRPr="005E3076">
        <w:rPr>
          <w:rFonts w:ascii="Times New Roman" w:hAnsi="Times New Roman"/>
          <w:sz w:val="24"/>
          <w:szCs w:val="24"/>
        </w:rPr>
        <w:t>.</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Jednotlivý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w:t>
      </w:r>
      <w:r w:rsidRPr="005E3076" w:rsidR="00DD594D">
        <w:rPr>
          <w:rFonts w:ascii="Times New Roman" w:hAnsi="Times New Roman"/>
          <w:sz w:val="24"/>
          <w:szCs w:val="24"/>
        </w:rPr>
        <w:t>je</w:t>
      </w:r>
      <w:r w:rsidRPr="005E3076">
        <w:rPr>
          <w:rFonts w:ascii="Times New Roman" w:hAnsi="Times New Roman" w:hint="default"/>
          <w:sz w:val="24"/>
          <w:szCs w:val="24"/>
        </w:rPr>
        <w:t xml:space="preserve"> postup, ktorý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potvrdzuje, ž</w:t>
      </w:r>
      <w:r w:rsidRPr="005E3076">
        <w:rPr>
          <w:rFonts w:ascii="Times New Roman" w:hAnsi="Times New Roman" w:hint="default"/>
          <w:sz w:val="24"/>
          <w:szCs w:val="24"/>
        </w:rPr>
        <w:t>e</w:t>
      </w:r>
      <w:r w:rsidRPr="005E3076" w:rsidR="00BB30DA">
        <w:rPr>
          <w:rFonts w:ascii="Times New Roman" w:hAnsi="Times New Roman"/>
          <w:sz w:val="24"/>
          <w:szCs w:val="24"/>
        </w:rPr>
        <w:t> </w:t>
      </w:r>
      <w:r w:rsidRPr="005E3076">
        <w:rPr>
          <w:rFonts w:ascii="Times New Roman" w:hAnsi="Times New Roman" w:hint="default"/>
          <w:sz w:val="24"/>
          <w:szCs w:val="24"/>
        </w:rPr>
        <w:t>jednotlivé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alebo 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 </w:t>
      </w:r>
      <w:r w:rsidRPr="005E3076" w:rsidR="00D72C7C">
        <w:rPr>
          <w:rFonts w:ascii="Times New Roman" w:hAnsi="Times New Roman" w:hint="default"/>
          <w:sz w:val="24"/>
          <w:szCs w:val="24"/>
        </w:rPr>
        <w:t>spĺň</w:t>
      </w:r>
      <w:r w:rsidRPr="005E3076" w:rsidR="00D72C7C">
        <w:rPr>
          <w:rFonts w:ascii="Times New Roman" w:hAnsi="Times New Roman" w:hint="default"/>
          <w:sz w:val="24"/>
          <w:szCs w:val="24"/>
        </w:rPr>
        <w:t>ajú</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w:t>
      </w:r>
      <w:r w:rsidRPr="005E3076">
        <w:rPr>
          <w:rFonts w:ascii="Times New Roman" w:hAnsi="Times New Roman" w:hint="default"/>
          <w:sz w:val="24"/>
          <w:szCs w:val="24"/>
        </w:rPr>
        <w:t>ky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Viacstupň</w:t>
      </w:r>
      <w:r w:rsidRPr="005E3076">
        <w:rPr>
          <w:rFonts w:ascii="Times New Roman" w:hAnsi="Times New Roman" w:hint="default"/>
          <w:sz w:val="24"/>
          <w:szCs w:val="24"/>
        </w:rPr>
        <w:t>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m vozidla </w:t>
      </w:r>
      <w:r w:rsidRPr="005E3076" w:rsidR="00DD594D">
        <w:rPr>
          <w:rFonts w:ascii="Times New Roman" w:hAnsi="Times New Roman"/>
          <w:sz w:val="24"/>
          <w:szCs w:val="24"/>
        </w:rPr>
        <w:t>je</w:t>
      </w:r>
      <w:r w:rsidRPr="005E3076">
        <w:rPr>
          <w:rFonts w:ascii="Times New Roman" w:hAnsi="Times New Roman" w:hint="default"/>
          <w:sz w:val="24"/>
          <w:szCs w:val="24"/>
        </w:rPr>
        <w:t xml:space="preserve"> postup, ktorý</w:t>
      </w:r>
      <w:r w:rsidRPr="005E3076">
        <w:rPr>
          <w:rFonts w:ascii="Times New Roman" w:hAnsi="Times New Roman" w:hint="default"/>
          <w:sz w:val="24"/>
          <w:szCs w:val="24"/>
        </w:rPr>
        <w:t>m jeden alebo viac schvaľ</w:t>
      </w:r>
      <w:r w:rsidRPr="005E3076">
        <w:rPr>
          <w:rFonts w:ascii="Times New Roman" w:hAnsi="Times New Roman" w:hint="default"/>
          <w:sz w:val="24"/>
          <w:szCs w:val="24"/>
        </w:rPr>
        <w:t>ovací</w:t>
      </w:r>
      <w:r w:rsidRPr="005E3076">
        <w:rPr>
          <w:rFonts w:ascii="Times New Roman" w:hAnsi="Times New Roman" w:hint="default"/>
          <w:sz w:val="24"/>
          <w:szCs w:val="24"/>
        </w:rPr>
        <w:t>ch orgá</w:t>
      </w:r>
      <w:r w:rsidRPr="005E3076">
        <w:rPr>
          <w:rFonts w:ascii="Times New Roman" w:hAnsi="Times New Roman" w:hint="default"/>
          <w:sz w:val="24"/>
          <w:szCs w:val="24"/>
        </w:rPr>
        <w:t>nov potvrdzujú</w:t>
      </w:r>
      <w:r w:rsidRPr="005E3076">
        <w:rPr>
          <w:rFonts w:ascii="Times New Roman" w:hAnsi="Times New Roman" w:hint="default"/>
          <w:sz w:val="24"/>
          <w:szCs w:val="24"/>
        </w:rPr>
        <w:t>, ž</w:t>
      </w:r>
      <w:r w:rsidRPr="005E3076">
        <w:rPr>
          <w:rFonts w:ascii="Times New Roman" w:hAnsi="Times New Roman" w:hint="default"/>
          <w:sz w:val="24"/>
          <w:szCs w:val="24"/>
        </w:rPr>
        <w:t>e nedokonč</w:t>
      </w:r>
      <w:r w:rsidRPr="005E3076">
        <w:rPr>
          <w:rFonts w:ascii="Times New Roman" w:hAnsi="Times New Roman" w:hint="default"/>
          <w:sz w:val="24"/>
          <w:szCs w:val="24"/>
        </w:rPr>
        <w:t>ené</w:t>
      </w:r>
      <w:r w:rsidRPr="005E3076">
        <w:rPr>
          <w:rFonts w:ascii="Times New Roman" w:hAnsi="Times New Roman" w:hint="default"/>
          <w:sz w:val="24"/>
          <w:szCs w:val="24"/>
        </w:rPr>
        <w:t xml:space="preserve"> alebo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vozidlo spĺň</w:t>
      </w:r>
      <w:r w:rsidRPr="005E3076">
        <w:rPr>
          <w:rFonts w:ascii="Times New Roman" w:hAnsi="Times New Roman" w:hint="default"/>
          <w:sz w:val="24"/>
          <w:szCs w:val="24"/>
        </w:rPr>
        <w:t>a, v </w:t>
      </w:r>
      <w:r w:rsidRPr="005E3076">
        <w:rPr>
          <w:rFonts w:ascii="Times New Roman" w:hAnsi="Times New Roman" w:hint="default"/>
          <w:sz w:val="24"/>
          <w:szCs w:val="24"/>
        </w:rPr>
        <w:t>zá</w:t>
      </w:r>
      <w:r w:rsidRPr="005E3076">
        <w:rPr>
          <w:rFonts w:ascii="Times New Roman" w:hAnsi="Times New Roman" w:hint="default"/>
          <w:sz w:val="24"/>
          <w:szCs w:val="24"/>
        </w:rPr>
        <w:t>vislosti od stupň</w:t>
      </w:r>
      <w:r w:rsidRPr="005E3076">
        <w:rPr>
          <w:rFonts w:ascii="Times New Roman" w:hAnsi="Times New Roman" w:hint="default"/>
          <w:sz w:val="24"/>
          <w:szCs w:val="24"/>
        </w:rPr>
        <w:t>a dokonč</w:t>
      </w:r>
      <w:r w:rsidRPr="005E3076">
        <w:rPr>
          <w:rFonts w:ascii="Times New Roman" w:hAnsi="Times New Roman" w:hint="default"/>
          <w:sz w:val="24"/>
          <w:szCs w:val="24"/>
        </w:rPr>
        <w:t>enia, pož</w:t>
      </w:r>
      <w:r w:rsidRPr="005E3076">
        <w:rPr>
          <w:rFonts w:ascii="Times New Roman" w:hAnsi="Times New Roman" w:hint="default"/>
          <w:sz w:val="24"/>
          <w:szCs w:val="24"/>
        </w:rPr>
        <w:t>iadavky</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na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postup a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zhode COC je doklad vydaný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robcom vozidla, ktorý</w:t>
      </w:r>
      <w:r w:rsidRPr="005E3076">
        <w:rPr>
          <w:rFonts w:ascii="Times New Roman" w:hAnsi="Times New Roman" w:hint="default"/>
          <w:sz w:val="24"/>
          <w:szCs w:val="24"/>
        </w:rPr>
        <w:t xml:space="preserve"> osvedč</w:t>
      </w:r>
      <w:r w:rsidRPr="005E3076">
        <w:rPr>
          <w:rFonts w:ascii="Times New Roman" w:hAnsi="Times New Roman" w:hint="default"/>
          <w:sz w:val="24"/>
          <w:szCs w:val="24"/>
        </w:rPr>
        <w:t>uje, ž</w:t>
      </w:r>
      <w:r w:rsidRPr="005E3076">
        <w:rPr>
          <w:rFonts w:ascii="Times New Roman" w:hAnsi="Times New Roman" w:hint="default"/>
          <w:sz w:val="24"/>
          <w:szCs w:val="24"/>
        </w:rPr>
        <w:t>e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vozidlo zodpovedá</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mu typu vozidla.</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dohľ</w:t>
      </w:r>
      <w:r w:rsidRPr="005E3076">
        <w:rPr>
          <w:rFonts w:ascii="Times New Roman" w:hAnsi="Times New Roman" w:hint="default"/>
          <w:sz w:val="24"/>
          <w:szCs w:val="24"/>
        </w:rPr>
        <w:t>adu nad trhom je orgá</w:t>
      </w:r>
      <w:r w:rsidRPr="005E3076">
        <w:rPr>
          <w:rFonts w:ascii="Times New Roman" w:hAnsi="Times New Roman" w:hint="default"/>
          <w:sz w:val="24"/>
          <w:szCs w:val="24"/>
        </w:rPr>
        <w:t>n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ktorý</w:t>
      </w:r>
    </w:p>
    <w:p w:rsidR="001F6A57" w:rsidRPr="005E3076" w:rsidP="00746526">
      <w:pPr>
        <w:pStyle w:val="Odstavecseseznamem"/>
        <w:numPr>
          <w:numId w:val="494"/>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sz w:val="24"/>
          <w:szCs w:val="24"/>
        </w:rPr>
        <w:t>je zodp</w:t>
      </w:r>
      <w:r w:rsidRPr="005E3076">
        <w:rPr>
          <w:rFonts w:ascii="Times New Roman" w:hAnsi="Times New Roman" w:hint="default"/>
          <w:sz w:val="24"/>
          <w:szCs w:val="24"/>
        </w:rPr>
        <w:t>ovedný</w:t>
      </w:r>
      <w:r w:rsidRPr="005E3076">
        <w:rPr>
          <w:rFonts w:ascii="Times New Roman" w:hAnsi="Times New Roman" w:hint="default"/>
          <w:sz w:val="24"/>
          <w:szCs w:val="24"/>
        </w:rPr>
        <w:t xml:space="preserve"> za vykoná</w:t>
      </w:r>
      <w:r w:rsidRPr="005E3076">
        <w:rPr>
          <w:rFonts w:ascii="Times New Roman" w:hAnsi="Times New Roman" w:hint="default"/>
          <w:sz w:val="24"/>
          <w:szCs w:val="24"/>
        </w:rPr>
        <w:t>vanie dohľ</w:t>
      </w:r>
      <w:r w:rsidRPr="005E3076">
        <w:rPr>
          <w:rFonts w:ascii="Times New Roman" w:hAnsi="Times New Roman" w:hint="default"/>
          <w:sz w:val="24"/>
          <w:szCs w:val="24"/>
        </w:rPr>
        <w:t>adu nad trhom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dané</w:t>
      </w:r>
      <w:r w:rsidRPr="005E3076">
        <w:rPr>
          <w:rFonts w:ascii="Times New Roman" w:hAnsi="Times New Roman" w:hint="default"/>
          <w:sz w:val="24"/>
          <w:szCs w:val="24"/>
        </w:rPr>
        <w:t>ho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a</w:t>
      </w:r>
    </w:p>
    <w:p w:rsidR="001F6A57" w:rsidRPr="005E3076" w:rsidP="00746526">
      <w:pPr>
        <w:pStyle w:val="Odstavecseseznamem"/>
        <w:numPr>
          <w:numId w:val="494"/>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plní</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lohy ustanovené</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tnym prá</w:t>
      </w:r>
      <w:r w:rsidRPr="005E3076">
        <w:rPr>
          <w:rFonts w:ascii="Times New Roman" w:hAnsi="Times New Roman" w:hint="default"/>
          <w:sz w:val="24"/>
          <w:szCs w:val="24"/>
        </w:rPr>
        <w:t>vom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Dohľ</w:t>
      </w:r>
      <w:r w:rsidRPr="005E3076">
        <w:rPr>
          <w:rFonts w:ascii="Times New Roman" w:hAnsi="Times New Roman" w:hint="default"/>
          <w:sz w:val="24"/>
          <w:szCs w:val="24"/>
        </w:rPr>
        <w:t>adom nad trhom sú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a </w:t>
      </w:r>
      <w:r w:rsidRPr="005E3076">
        <w:rPr>
          <w:rFonts w:ascii="Times New Roman" w:hAnsi="Times New Roman" w:hint="default"/>
          <w:sz w:val="24"/>
          <w:szCs w:val="24"/>
        </w:rPr>
        <w:t>opatrenia orgá</w:t>
      </w:r>
      <w:r w:rsidRPr="005E3076">
        <w:rPr>
          <w:rFonts w:ascii="Times New Roman" w:hAnsi="Times New Roman" w:hint="default"/>
          <w:sz w:val="24"/>
          <w:szCs w:val="24"/>
        </w:rPr>
        <w:t>nov dohľ</w:t>
      </w:r>
      <w:r w:rsidRPr="005E3076">
        <w:rPr>
          <w:rFonts w:ascii="Times New Roman" w:hAnsi="Times New Roman" w:hint="default"/>
          <w:sz w:val="24"/>
          <w:szCs w:val="24"/>
        </w:rPr>
        <w:t>adu nad trhom, ktorý</w:t>
      </w:r>
      <w:r w:rsidRPr="005E3076">
        <w:rPr>
          <w:rFonts w:ascii="Times New Roman" w:hAnsi="Times New Roman" w:hint="default"/>
          <w:sz w:val="24"/>
          <w:szCs w:val="24"/>
        </w:rPr>
        <w:t>ch cieľ</w:t>
      </w:r>
      <w:r w:rsidRPr="005E3076">
        <w:rPr>
          <w:rFonts w:ascii="Times New Roman" w:hAnsi="Times New Roman" w:hint="default"/>
          <w:sz w:val="24"/>
          <w:szCs w:val="24"/>
        </w:rPr>
        <w:t>om je zabezpeč</w:t>
      </w:r>
      <w:r w:rsidRPr="005E3076">
        <w:rPr>
          <w:rFonts w:ascii="Times New Roman" w:hAnsi="Times New Roman" w:hint="default"/>
          <w:sz w:val="24"/>
          <w:szCs w:val="24"/>
        </w:rPr>
        <w:t>iť</w:t>
      </w:r>
      <w:r w:rsidRPr="005E3076">
        <w:rPr>
          <w:rFonts w:ascii="Times New Roman" w:hAnsi="Times New Roman" w:hint="default"/>
          <w:sz w:val="24"/>
          <w:szCs w:val="24"/>
        </w:rPr>
        <w:t>, aby vozidlá</w:t>
      </w:r>
      <w:r w:rsidRPr="005E3076">
        <w:rPr>
          <w:rFonts w:ascii="Times New Roman" w:hAnsi="Times New Roman" w:hint="default"/>
          <w:sz w:val="24"/>
          <w:szCs w:val="24"/>
        </w:rPr>
        <w:t>, s</w:t>
      </w:r>
      <w:r w:rsidRPr="005E3076">
        <w:rPr>
          <w:rFonts w:ascii="Times New Roman" w:hAnsi="Times New Roman" w:hint="default"/>
          <w:sz w:val="24"/>
          <w:szCs w:val="24"/>
        </w:rPr>
        <w:t>ysté</w:t>
      </w:r>
      <w:r w:rsidRPr="005E3076">
        <w:rPr>
          <w:rFonts w:ascii="Times New Roman" w:hAnsi="Times New Roman" w:hint="default"/>
          <w:sz w:val="24"/>
          <w:szCs w:val="24"/>
        </w:rPr>
        <w:t>my, komponenty, 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 nebezpeč</w:t>
      </w:r>
      <w:r w:rsidRPr="005E3076">
        <w:rPr>
          <w:rFonts w:ascii="Times New Roman" w:hAnsi="Times New Roman" w:hint="default"/>
          <w:sz w:val="24"/>
          <w:szCs w:val="24"/>
        </w:rPr>
        <w:t>né</w:t>
      </w:r>
      <w:r w:rsidRPr="005E3076">
        <w:rPr>
          <w:rFonts w:ascii="Times New Roman" w:hAnsi="Times New Roman" w:hint="default"/>
          <w:sz w:val="24"/>
          <w:szCs w:val="24"/>
        </w:rPr>
        <w:t xml:space="preserve"> č</w:t>
      </w:r>
      <w:r w:rsidRPr="005E3076">
        <w:rPr>
          <w:rFonts w:ascii="Times New Roman" w:hAnsi="Times New Roman" w:hint="default"/>
          <w:sz w:val="24"/>
          <w:szCs w:val="24"/>
        </w:rPr>
        <w:t>asti alebo vybavenia alebo spaľ</w:t>
      </w:r>
      <w:r w:rsidRPr="005E3076">
        <w:rPr>
          <w:rFonts w:ascii="Times New Roman" w:hAnsi="Times New Roman" w:hint="default"/>
          <w:sz w:val="24"/>
          <w:szCs w:val="24"/>
        </w:rPr>
        <w:t>ovacie motory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w:t>
      </w:r>
      <w:r w:rsidRPr="005E3076" w:rsidR="00200BA1">
        <w:rPr>
          <w:rFonts w:ascii="Times New Roman" w:hAnsi="Times New Roman" w:hint="default"/>
          <w:sz w:val="24"/>
          <w:szCs w:val="24"/>
        </w:rPr>
        <w:t>uvedené</w:t>
      </w:r>
      <w:r w:rsidRPr="005E3076" w:rsidR="00200BA1">
        <w:rPr>
          <w:rFonts w:ascii="Times New Roman" w:hAnsi="Times New Roman" w:hint="default"/>
          <w:sz w:val="24"/>
          <w:szCs w:val="24"/>
        </w:rPr>
        <w:t xml:space="preserve"> na trh alebo </w:t>
      </w:r>
      <w:r w:rsidRPr="005E3076">
        <w:rPr>
          <w:rFonts w:ascii="Times New Roman" w:hAnsi="Times New Roman" w:hint="default"/>
          <w:sz w:val="24"/>
          <w:szCs w:val="24"/>
        </w:rPr>
        <w:t>sprí</w:t>
      </w:r>
      <w:r w:rsidRPr="005E3076">
        <w:rPr>
          <w:rFonts w:ascii="Times New Roman" w:hAnsi="Times New Roman" w:hint="default"/>
          <w:sz w:val="24"/>
          <w:szCs w:val="24"/>
        </w:rPr>
        <w:t>stupnené</w:t>
      </w:r>
      <w:r w:rsidRPr="005E3076">
        <w:rPr>
          <w:rFonts w:ascii="Times New Roman" w:hAnsi="Times New Roman" w:hint="default"/>
          <w:sz w:val="24"/>
          <w:szCs w:val="24"/>
        </w:rPr>
        <w:t xml:space="preserve"> na trhu, boli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pož</w:t>
      </w:r>
      <w:r w:rsidRPr="005E3076">
        <w:rPr>
          <w:rFonts w:ascii="Times New Roman" w:hAnsi="Times New Roman" w:hint="default"/>
          <w:sz w:val="24"/>
          <w:szCs w:val="24"/>
        </w:rPr>
        <w:t>iadavkami ustanovený</w:t>
      </w:r>
      <w:r w:rsidRPr="005E3076">
        <w:rPr>
          <w:rFonts w:ascii="Times New Roman" w:hAnsi="Times New Roman" w:hint="default"/>
          <w:sz w:val="24"/>
          <w:szCs w:val="24"/>
        </w:rPr>
        <w:t>mi tý</w:t>
      </w:r>
      <w:r w:rsidRPr="005E3076">
        <w:rPr>
          <w:rFonts w:ascii="Times New Roman" w:hAnsi="Times New Roman" w:hint="default"/>
          <w:sz w:val="24"/>
          <w:szCs w:val="24"/>
        </w:rPr>
        <w:t>mto zá</w:t>
      </w:r>
      <w:r w:rsidRPr="005E3076">
        <w:rPr>
          <w:rFonts w:ascii="Times New Roman" w:hAnsi="Times New Roman" w:hint="default"/>
          <w:sz w:val="24"/>
          <w:szCs w:val="24"/>
        </w:rPr>
        <w:t>konom a</w:t>
      </w:r>
      <w:r w:rsidRPr="005E3076" w:rsidR="00D72C7C">
        <w:rPr>
          <w:rFonts w:ascii="Times New Roman" w:hAnsi="Times New Roman"/>
          <w:sz w:val="24"/>
          <w:szCs w:val="24"/>
        </w:rPr>
        <w:t> </w:t>
      </w:r>
      <w:r w:rsidRPr="005E3076" w:rsidR="00D72C7C">
        <w:rPr>
          <w:rFonts w:ascii="Times New Roman" w:hAnsi="Times New Roman" w:hint="default"/>
          <w:sz w:val="24"/>
          <w:szCs w:val="24"/>
        </w:rPr>
        <w:t>prí</w:t>
      </w:r>
      <w:r w:rsidRPr="005E3076" w:rsidR="00D72C7C">
        <w:rPr>
          <w:rFonts w:ascii="Times New Roman" w:hAnsi="Times New Roman" w:hint="default"/>
          <w:sz w:val="24"/>
          <w:szCs w:val="24"/>
        </w:rPr>
        <w:t>sluš</w:t>
      </w:r>
      <w:r w:rsidRPr="005E3076" w:rsidR="00D72C7C">
        <w:rPr>
          <w:rFonts w:ascii="Times New Roman" w:hAnsi="Times New Roman" w:hint="default"/>
          <w:sz w:val="24"/>
          <w:szCs w:val="24"/>
        </w:rPr>
        <w:t>ný</w:t>
      </w:r>
      <w:r w:rsidRPr="005E3076" w:rsidR="00D72C7C">
        <w:rPr>
          <w:rFonts w:ascii="Times New Roman" w:hAnsi="Times New Roman" w:hint="default"/>
          <w:sz w:val="24"/>
          <w:szCs w:val="24"/>
        </w:rPr>
        <w:t xml:space="preserve">mi </w:t>
      </w:r>
      <w:r w:rsidRPr="005E3076" w:rsidR="008D461A">
        <w:rPr>
          <w:rFonts w:ascii="Times New Roman" w:hAnsi="Times New Roman" w:hint="default"/>
          <w:sz w:val="24"/>
          <w:szCs w:val="24"/>
        </w:rPr>
        <w:t>regulač</w:t>
      </w:r>
      <w:r w:rsidRPr="005E3076" w:rsidR="008D461A">
        <w:rPr>
          <w:rFonts w:ascii="Times New Roman" w:hAnsi="Times New Roman" w:hint="default"/>
          <w:sz w:val="24"/>
          <w:szCs w:val="24"/>
        </w:rPr>
        <w:t>ný</w:t>
      </w:r>
      <w:r w:rsidRPr="005E3076" w:rsidR="008D461A">
        <w:rPr>
          <w:rFonts w:ascii="Times New Roman" w:hAnsi="Times New Roman" w:hint="default"/>
          <w:sz w:val="24"/>
          <w:szCs w:val="24"/>
        </w:rPr>
        <w:t>mi aktami</w:t>
      </w:r>
      <w:r w:rsidRPr="005E3076">
        <w:rPr>
          <w:rFonts w:ascii="Times New Roman" w:hAnsi="Times New Roman"/>
          <w:sz w:val="24"/>
          <w:szCs w:val="24"/>
        </w:rPr>
        <w:t xml:space="preserve"> a </w:t>
      </w:r>
      <w:r w:rsidRPr="005E3076">
        <w:rPr>
          <w:rFonts w:ascii="Times New Roman" w:hAnsi="Times New Roman" w:hint="default"/>
          <w:sz w:val="24"/>
          <w:szCs w:val="24"/>
        </w:rPr>
        <w:t>aby neohrozovali zdravie, bezpeč</w:t>
      </w:r>
      <w:r w:rsidRPr="005E3076">
        <w:rPr>
          <w:rFonts w:ascii="Times New Roman" w:hAnsi="Times New Roman" w:hint="default"/>
          <w:sz w:val="24"/>
          <w:szCs w:val="24"/>
        </w:rPr>
        <w:t>nosť</w:t>
      </w:r>
      <w:r w:rsidRPr="005E3076">
        <w:rPr>
          <w:rFonts w:ascii="Times New Roman" w:hAnsi="Times New Roman" w:hint="default"/>
          <w:sz w:val="24"/>
          <w:szCs w:val="24"/>
        </w:rPr>
        <w:t xml:space="preserve"> ani inú</w:t>
      </w:r>
      <w:r w:rsidRPr="005E3076">
        <w:rPr>
          <w:rFonts w:ascii="Times New Roman" w:hAnsi="Times New Roman" w:hint="default"/>
          <w:sz w:val="24"/>
          <w:szCs w:val="24"/>
        </w:rPr>
        <w:t xml:space="preserve"> oblasť</w:t>
      </w:r>
      <w:r w:rsidRPr="005E3076">
        <w:rPr>
          <w:rFonts w:ascii="Times New Roman" w:hAnsi="Times New Roman" w:hint="default"/>
          <w:sz w:val="24"/>
          <w:szCs w:val="24"/>
        </w:rPr>
        <w:t xml:space="preserve"> ochrany verejné</w:t>
      </w:r>
      <w:r w:rsidRPr="005E3076">
        <w:rPr>
          <w:rFonts w:ascii="Times New Roman" w:hAnsi="Times New Roman" w:hint="default"/>
          <w:sz w:val="24"/>
          <w:szCs w:val="24"/>
        </w:rPr>
        <w:t>ho zá</w:t>
      </w:r>
      <w:r w:rsidRPr="005E3076">
        <w:rPr>
          <w:rFonts w:ascii="Times New Roman" w:hAnsi="Times New Roman" w:hint="default"/>
          <w:sz w:val="24"/>
          <w:szCs w:val="24"/>
        </w:rPr>
        <w:t>ujmu.</w:t>
      </w:r>
      <w:r w:rsidRPr="005E3076">
        <w:rPr>
          <w:rFonts w:ascii="Times New Roman" w:hAnsi="Times New Roman"/>
          <w:sz w:val="24"/>
          <w:szCs w:val="24"/>
          <w:specVanish/>
        </w:rPr>
        <w:t xml:space="preserve"> </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Hospodá</w:t>
      </w:r>
      <w:r w:rsidRPr="005E3076">
        <w:rPr>
          <w:rFonts w:ascii="Times New Roman" w:hAnsi="Times New Roman" w:hint="default"/>
          <w:sz w:val="24"/>
          <w:szCs w:val="24"/>
        </w:rPr>
        <w:t xml:space="preserve">rskym subjektom </w:t>
      </w:r>
      <w:r w:rsidRPr="005E3076" w:rsidR="00DD594D">
        <w:rPr>
          <w:rFonts w:ascii="Times New Roman" w:hAnsi="Times New Roman"/>
          <w:sz w:val="24"/>
          <w:szCs w:val="24"/>
        </w:rPr>
        <w:t>je</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zá</w:t>
      </w:r>
      <w:r w:rsidRPr="005E3076">
        <w:rPr>
          <w:rFonts w:ascii="Times New Roman" w:hAnsi="Times New Roman" w:hint="default"/>
          <w:sz w:val="24"/>
          <w:szCs w:val="24"/>
        </w:rPr>
        <w:t>stupca vý</w:t>
      </w:r>
      <w:r w:rsidRPr="005E3076">
        <w:rPr>
          <w:rFonts w:ascii="Times New Roman" w:hAnsi="Times New Roman" w:hint="default"/>
          <w:sz w:val="24"/>
          <w:szCs w:val="24"/>
        </w:rPr>
        <w:t>robcu, dovozca alebo distribú</w:t>
      </w:r>
      <w:r w:rsidRPr="005E3076">
        <w:rPr>
          <w:rFonts w:ascii="Times New Roman" w:hAnsi="Times New Roman" w:hint="default"/>
          <w:sz w:val="24"/>
          <w:szCs w:val="24"/>
        </w:rPr>
        <w:t>tor, prič</w:t>
      </w:r>
      <w:r w:rsidRPr="005E3076">
        <w:rPr>
          <w:rFonts w:ascii="Times New Roman" w:hAnsi="Times New Roman" w:hint="default"/>
          <w:sz w:val="24"/>
          <w:szCs w:val="24"/>
        </w:rPr>
        <w:t>om</w:t>
      </w:r>
    </w:p>
    <w:p w:rsidR="001F6A57" w:rsidRPr="005E3076" w:rsidP="00746526">
      <w:pPr>
        <w:pStyle w:val="Odstavecseseznamem"/>
        <w:numPr>
          <w:numId w:val="495"/>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 xml:space="preserve">robcom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zodpovedná</w:t>
      </w:r>
      <w:r w:rsidRPr="005E3076">
        <w:rPr>
          <w:rFonts w:ascii="Times New Roman" w:hAnsi="Times New Roman" w:hint="default"/>
          <w:sz w:val="24"/>
          <w:szCs w:val="24"/>
        </w:rPr>
        <w:t xml:space="preserve"> </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za</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aspekty procesu typové</w:t>
      </w:r>
      <w:r w:rsidRPr="005E3076">
        <w:rPr>
          <w:rFonts w:ascii="Times New Roman" w:hAnsi="Times New Roman" w:hint="default"/>
          <w:sz w:val="24"/>
          <w:szCs w:val="24"/>
        </w:rPr>
        <w:t>ho schvá</w:t>
      </w:r>
      <w:r w:rsidRPr="005E3076">
        <w:rPr>
          <w:rFonts w:ascii="Times New Roman" w:hAnsi="Times New Roman" w:hint="default"/>
          <w:sz w:val="24"/>
          <w:szCs w:val="24"/>
        </w:rPr>
        <w:t>lenia alebo povoľ</w:t>
      </w:r>
      <w:r w:rsidRPr="005E3076">
        <w:rPr>
          <w:rFonts w:ascii="Times New Roman" w:hAnsi="Times New Roman" w:hint="default"/>
          <w:sz w:val="24"/>
          <w:szCs w:val="24"/>
        </w:rPr>
        <w:t>ovania vozidiel, systé</w:t>
      </w:r>
      <w:r w:rsidRPr="005E3076">
        <w:rPr>
          <w:rFonts w:ascii="Times New Roman" w:hAnsi="Times New Roman" w:hint="default"/>
          <w:sz w:val="24"/>
          <w:szCs w:val="24"/>
        </w:rPr>
        <w:t>mov, komponentov,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a</w:t>
      </w:r>
      <w:r w:rsidRPr="005E3076" w:rsidR="004824F1">
        <w:rPr>
          <w:rFonts w:ascii="Times New Roman" w:hAnsi="Times New Roman"/>
          <w:sz w:val="24"/>
          <w:szCs w:val="24"/>
        </w:rPr>
        <w:t> </w:t>
      </w:r>
      <w:r w:rsidRPr="005E3076">
        <w:rPr>
          <w:rFonts w:ascii="Times New Roman" w:hAnsi="Times New Roman"/>
          <w:sz w:val="24"/>
          <w:szCs w:val="24"/>
        </w:rPr>
        <w:t>za </w:t>
      </w:r>
      <w:r w:rsidRPr="005E3076">
        <w:rPr>
          <w:rFonts w:ascii="Times New Roman" w:hAnsi="Times New Roman" w:hint="default"/>
          <w:sz w:val="24"/>
          <w:szCs w:val="24"/>
        </w:rPr>
        <w:t>zabezpeč</w:t>
      </w:r>
      <w:r w:rsidRPr="005E3076">
        <w:rPr>
          <w:rFonts w:ascii="Times New Roman" w:hAnsi="Times New Roman" w:hint="default"/>
          <w:sz w:val="24"/>
          <w:szCs w:val="24"/>
        </w:rPr>
        <w:t>enie zhody ich vý</w:t>
      </w:r>
      <w:r w:rsidRPr="005E3076">
        <w:rPr>
          <w:rFonts w:ascii="Times New Roman" w:hAnsi="Times New Roman" w:hint="default"/>
          <w:sz w:val="24"/>
          <w:szCs w:val="24"/>
        </w:rPr>
        <w:t>roby bez ohľ</w:t>
      </w:r>
      <w:r w:rsidRPr="005E3076">
        <w:rPr>
          <w:rFonts w:ascii="Times New Roman" w:hAnsi="Times New Roman" w:hint="default"/>
          <w:sz w:val="24"/>
          <w:szCs w:val="24"/>
        </w:rPr>
        <w:t>adu na to, č</w:t>
      </w:r>
      <w:r w:rsidRPr="005E3076">
        <w:rPr>
          <w:rFonts w:ascii="Times New Roman" w:hAnsi="Times New Roman" w:hint="default"/>
          <w:sz w:val="24"/>
          <w:szCs w:val="24"/>
        </w:rPr>
        <w:t>i je priamo zapojená</w:t>
      </w:r>
      <w:r w:rsidRPr="005E3076">
        <w:rPr>
          <w:rFonts w:ascii="Times New Roman" w:hAnsi="Times New Roman" w:hint="default"/>
          <w:sz w:val="24"/>
          <w:szCs w:val="24"/>
        </w:rPr>
        <w:t xml:space="preserve"> do</w:t>
      </w:r>
      <w:r w:rsidRPr="005E3076" w:rsidR="00766E56">
        <w:rPr>
          <w:rFonts w:ascii="Times New Roman" w:hAnsi="Times New Roman"/>
          <w:sz w:val="24"/>
          <w:szCs w:val="24"/>
        </w:rPr>
        <w:t> </w:t>
      </w:r>
      <w:r w:rsidRPr="005E3076">
        <w:rPr>
          <w:rFonts w:ascii="Times New Roman" w:hAnsi="Times New Roman" w:hint="default"/>
          <w:sz w:val="24"/>
          <w:szCs w:val="24"/>
        </w:rPr>
        <w:t>vš</w:t>
      </w:r>
      <w:r w:rsidRPr="005E3076">
        <w:rPr>
          <w:rFonts w:ascii="Times New Roman" w:hAnsi="Times New Roman" w:hint="default"/>
          <w:sz w:val="24"/>
          <w:szCs w:val="24"/>
        </w:rPr>
        <w:t>etký</w:t>
      </w:r>
      <w:r w:rsidRPr="005E3076">
        <w:rPr>
          <w:rFonts w:ascii="Times New Roman" w:hAnsi="Times New Roman" w:hint="default"/>
          <w:sz w:val="24"/>
          <w:szCs w:val="24"/>
        </w:rPr>
        <w:t>ch stupň</w:t>
      </w:r>
      <w:r w:rsidRPr="005E3076">
        <w:rPr>
          <w:rFonts w:ascii="Times New Roman" w:hAnsi="Times New Roman" w:hint="default"/>
          <w:sz w:val="24"/>
          <w:szCs w:val="24"/>
        </w:rPr>
        <w:t>ov konš</w:t>
      </w:r>
      <w:r w:rsidRPr="005E3076">
        <w:rPr>
          <w:rFonts w:ascii="Times New Roman" w:hAnsi="Times New Roman" w:hint="default"/>
          <w:sz w:val="24"/>
          <w:szCs w:val="24"/>
        </w:rPr>
        <w:t>trukcie a vý</w:t>
      </w:r>
      <w:r w:rsidRPr="005E3076">
        <w:rPr>
          <w:rFonts w:ascii="Times New Roman" w:hAnsi="Times New Roman" w:hint="default"/>
          <w:sz w:val="24"/>
          <w:szCs w:val="24"/>
        </w:rPr>
        <w:t>roby vozidla, systé</w:t>
      </w:r>
      <w:r w:rsidRPr="005E3076">
        <w:rPr>
          <w:rFonts w:ascii="Times New Roman" w:hAnsi="Times New Roman" w:hint="default"/>
          <w:sz w:val="24"/>
          <w:szCs w:val="24"/>
        </w:rPr>
        <w:t xml:space="preserve">mu, komponentu, samostatnej technickej jednotky alebo </w:t>
      </w:r>
      <w:r w:rsidRPr="005E3076" w:rsidR="00D72C7C">
        <w:rPr>
          <w:rFonts w:ascii="Times New Roman" w:hAnsi="Times New Roman" w:hint="default"/>
          <w:sz w:val="24"/>
          <w:szCs w:val="24"/>
        </w:rPr>
        <w:t>spaľ</w:t>
      </w:r>
      <w:r w:rsidRPr="005E3076" w:rsidR="00D72C7C">
        <w:rPr>
          <w:rFonts w:ascii="Times New Roman" w:hAnsi="Times New Roman" w:hint="default"/>
          <w:sz w:val="24"/>
          <w:szCs w:val="24"/>
        </w:rPr>
        <w:t>ovacieho motora</w:t>
      </w:r>
      <w:r w:rsidRPr="005E3076">
        <w:rPr>
          <w:rFonts w:ascii="Times New Roman" w:hAnsi="Times New Roman" w:hint="default"/>
          <w:sz w:val="24"/>
          <w:szCs w:val="24"/>
        </w:rPr>
        <w:t xml:space="preserve">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predmetom schvaľ</w:t>
      </w:r>
      <w:r w:rsidRPr="005E3076">
        <w:rPr>
          <w:rFonts w:ascii="Times New Roman" w:hAnsi="Times New Roman" w:hint="default"/>
          <w:sz w:val="24"/>
          <w:szCs w:val="24"/>
        </w:rPr>
        <w:t>ovacieho procesu,</w:t>
      </w:r>
      <w:r w:rsidRPr="005E3076" w:rsidR="005A0255">
        <w:rPr>
          <w:rFonts w:ascii="Times New Roman" w:hAnsi="Times New Roman"/>
          <w:sz w:val="24"/>
          <w:szCs w:val="24"/>
        </w:rPr>
        <w:t xml:space="preserve"> a</w:t>
      </w:r>
    </w:p>
    <w:p w:rsidR="001F6A57" w:rsidRPr="005E3076" w:rsidP="001F6A57">
      <w:pPr>
        <w:pStyle w:val="Odstavecseseznamem"/>
        <w:numPr>
          <w:ilvl w:val="3"/>
          <w:numId w:val="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nu dohľ</w:t>
      </w:r>
      <w:r w:rsidRPr="005E3076">
        <w:rPr>
          <w:rFonts w:ascii="Times New Roman" w:hAnsi="Times New Roman" w:hint="default"/>
          <w:sz w:val="24"/>
          <w:szCs w:val="24"/>
        </w:rPr>
        <w:t>adu nad trhom za </w:t>
      </w:r>
      <w:r w:rsidRPr="005E3076">
        <w:rPr>
          <w:rFonts w:ascii="Times New Roman" w:hAnsi="Times New Roman" w:hint="default"/>
          <w:sz w:val="24"/>
          <w:szCs w:val="24"/>
        </w:rPr>
        <w:t>zá</w:t>
      </w:r>
      <w:r w:rsidRPr="005E3076">
        <w:rPr>
          <w:rFonts w:ascii="Times New Roman" w:hAnsi="Times New Roman" w:hint="default"/>
          <w:sz w:val="24"/>
          <w:szCs w:val="24"/>
        </w:rPr>
        <w:t>lež</w:t>
      </w:r>
      <w:r w:rsidRPr="005E3076">
        <w:rPr>
          <w:rFonts w:ascii="Times New Roman" w:hAnsi="Times New Roman" w:hint="default"/>
          <w:sz w:val="24"/>
          <w:szCs w:val="24"/>
        </w:rPr>
        <w:t>itosti dohľ</w:t>
      </w:r>
      <w:r w:rsidRPr="005E3076">
        <w:rPr>
          <w:rFonts w:ascii="Times New Roman" w:hAnsi="Times New Roman" w:hint="default"/>
          <w:sz w:val="24"/>
          <w:szCs w:val="24"/>
        </w:rPr>
        <w:t>adu na</w:t>
      </w:r>
      <w:r w:rsidRPr="005E3076">
        <w:rPr>
          <w:rFonts w:ascii="Times New Roman" w:hAnsi="Times New Roman" w:hint="default"/>
          <w:sz w:val="24"/>
          <w:szCs w:val="24"/>
        </w:rPr>
        <w:t>d trhom tý</w:t>
      </w:r>
      <w:r w:rsidRPr="005E3076">
        <w:rPr>
          <w:rFonts w:ascii="Times New Roman" w:hAnsi="Times New Roman" w:hint="default"/>
          <w:sz w:val="24"/>
          <w:szCs w:val="24"/>
        </w:rPr>
        <w:t>kajú</w:t>
      </w:r>
      <w:r w:rsidRPr="005E3076">
        <w:rPr>
          <w:rFonts w:ascii="Times New Roman" w:hAnsi="Times New Roman" w:hint="default"/>
          <w:sz w:val="24"/>
          <w:szCs w:val="24"/>
        </w:rPr>
        <w:t>ce sa vyrá</w:t>
      </w:r>
      <w:r w:rsidRPr="005E3076">
        <w:rPr>
          <w:rFonts w:ascii="Times New Roman" w:hAnsi="Times New Roman" w:hint="default"/>
          <w:sz w:val="24"/>
          <w:szCs w:val="24"/>
        </w:rPr>
        <w:t>baný</w:t>
      </w:r>
      <w:r w:rsidRPr="005E3076">
        <w:rPr>
          <w:rFonts w:ascii="Times New Roman" w:hAnsi="Times New Roman" w:hint="default"/>
          <w:sz w:val="24"/>
          <w:szCs w:val="24"/>
        </w:rPr>
        <w:t>ch vozidiel, systé</w:t>
      </w:r>
      <w:r w:rsidRPr="005E3076">
        <w:rPr>
          <w:rFonts w:ascii="Times New Roman" w:hAnsi="Times New Roman" w:hint="default"/>
          <w:sz w:val="24"/>
          <w:szCs w:val="24"/>
        </w:rPr>
        <w:t>mov, komponentov,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p>
    <w:p w:rsidR="001F6A57" w:rsidRPr="005E3076" w:rsidP="00746526">
      <w:pPr>
        <w:pStyle w:val="Odstavecseseznamem"/>
        <w:numPr>
          <w:numId w:val="495"/>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stupcom vý</w:t>
      </w:r>
      <w:r w:rsidRPr="005E3076">
        <w:rPr>
          <w:rFonts w:ascii="Times New Roman" w:hAnsi="Times New Roman" w:hint="default"/>
          <w:sz w:val="24"/>
          <w:szCs w:val="24"/>
        </w:rPr>
        <w:t xml:space="preserve">robcu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riadne vymenovaná</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robcom, aby ho zastupovala pred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alebo orgá</w:t>
      </w:r>
      <w:r w:rsidRPr="005E3076">
        <w:rPr>
          <w:rFonts w:ascii="Times New Roman" w:hAnsi="Times New Roman" w:hint="default"/>
          <w:sz w:val="24"/>
          <w:szCs w:val="24"/>
        </w:rPr>
        <w:t>nom dohľ</w:t>
      </w:r>
      <w:r w:rsidRPr="005E3076">
        <w:rPr>
          <w:rFonts w:ascii="Times New Roman" w:hAnsi="Times New Roman" w:hint="default"/>
          <w:sz w:val="24"/>
          <w:szCs w:val="24"/>
        </w:rPr>
        <w:t>adu nad trhom a konala v mene vý</w:t>
      </w:r>
      <w:r w:rsidRPr="005E3076">
        <w:rPr>
          <w:rFonts w:ascii="Times New Roman" w:hAnsi="Times New Roman" w:hint="default"/>
          <w:sz w:val="24"/>
          <w:szCs w:val="24"/>
        </w:rPr>
        <w:t>robcu; prič</w:t>
      </w:r>
      <w:r w:rsidRPr="005E3076">
        <w:rPr>
          <w:rFonts w:ascii="Times New Roman" w:hAnsi="Times New Roman" w:hint="default"/>
          <w:sz w:val="24"/>
          <w:szCs w:val="24"/>
        </w:rPr>
        <w:t>om na úč</w:t>
      </w:r>
      <w:r w:rsidRPr="005E3076">
        <w:rPr>
          <w:rFonts w:ascii="Times New Roman" w:hAnsi="Times New Roman" w:hint="default"/>
          <w:sz w:val="24"/>
          <w:szCs w:val="24"/>
        </w:rPr>
        <w:t xml:space="preserve">ely </w:t>
      </w:r>
    </w:p>
    <w:p w:rsidR="001F6A57" w:rsidRPr="005E3076" w:rsidP="00746526">
      <w:pPr>
        <w:pStyle w:val="Odstavecseseznamem"/>
        <w:numPr>
          <w:numId w:val="496"/>
        </w:numPr>
        <w:tabs>
          <w:tab w:val="left" w:pos="1134"/>
        </w:tabs>
        <w:bidi w:val="0"/>
        <w:spacing w:after="0" w:line="240" w:lineRule="auto"/>
        <w:ind w:left="1134" w:hanging="357"/>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uznania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alebo schvá</w:t>
      </w:r>
      <w:r w:rsidRPr="005E3076">
        <w:rPr>
          <w:rFonts w:ascii="Times New Roman" w:hAnsi="Times New Roman" w:hint="default"/>
          <w:sz w:val="24"/>
          <w:szCs w:val="24"/>
        </w:rPr>
        <w:t>lenia hromadnej prestavby typu vozidla sa zá</w:t>
      </w:r>
      <w:r w:rsidRPr="005E3076">
        <w:rPr>
          <w:rFonts w:ascii="Times New Roman" w:hAnsi="Times New Roman" w:hint="default"/>
          <w:sz w:val="24"/>
          <w:szCs w:val="24"/>
        </w:rPr>
        <w:t>stupcom vý</w:t>
      </w:r>
      <w:r w:rsidRPr="005E3076">
        <w:rPr>
          <w:rFonts w:ascii="Times New Roman" w:hAnsi="Times New Roman" w:hint="default"/>
          <w:sz w:val="24"/>
          <w:szCs w:val="24"/>
        </w:rPr>
        <w:t>robcu rozumie osoba so sí</w:t>
      </w:r>
      <w:r w:rsidRPr="005E3076">
        <w:rPr>
          <w:rFonts w:ascii="Times New Roman" w:hAnsi="Times New Roman" w:hint="default"/>
          <w:sz w:val="24"/>
          <w:szCs w:val="24"/>
        </w:rPr>
        <w:t>dlom alebo miestom po</w:t>
      </w:r>
      <w:r w:rsidRPr="005E3076">
        <w:rPr>
          <w:rFonts w:ascii="Times New Roman" w:hAnsi="Times New Roman" w:hint="default"/>
          <w:sz w:val="24"/>
          <w:szCs w:val="24"/>
        </w:rPr>
        <w:t>dnikania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a</w:t>
      </w:r>
      <w:r w:rsidRPr="005E3076" w:rsidR="00766E56">
        <w:rPr>
          <w:rFonts w:ascii="Times New Roman" w:hAnsi="Times New Roman"/>
          <w:sz w:val="24"/>
          <w:szCs w:val="24"/>
        </w:rPr>
        <w:t> </w:t>
      </w:r>
      <w:r w:rsidRPr="005E3076">
        <w:rPr>
          <w:rFonts w:ascii="Times New Roman" w:hAnsi="Times New Roman"/>
          <w:sz w:val="24"/>
          <w:szCs w:val="24"/>
        </w:rPr>
        <w:t>vo</w:t>
      </w:r>
      <w:r w:rsidRPr="005E3076" w:rsidR="00766E56">
        <w:rPr>
          <w:rFonts w:ascii="Times New Roman" w:hAnsi="Times New Roman"/>
          <w:sz w:val="24"/>
          <w:szCs w:val="24"/>
        </w:rPr>
        <w:t> </w:t>
      </w:r>
      <w:r w:rsidRPr="005E3076">
        <w:rPr>
          <w:rFonts w:ascii="Times New Roman" w:hAnsi="Times New Roman" w:hint="default"/>
          <w:sz w:val="24"/>
          <w:szCs w:val="24"/>
        </w:rPr>
        <w:t>veci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doplnkové</w:t>
      </w:r>
      <w:r w:rsidRPr="005E3076">
        <w:rPr>
          <w:rFonts w:ascii="Times New Roman" w:hAnsi="Times New Roman" w:hint="default"/>
          <w:sz w:val="24"/>
          <w:szCs w:val="24"/>
        </w:rPr>
        <w:t>ho prí</w:t>
      </w:r>
      <w:r w:rsidRPr="005E3076">
        <w:rPr>
          <w:rFonts w:ascii="Times New Roman" w:hAnsi="Times New Roman" w:hint="default"/>
          <w:sz w:val="24"/>
          <w:szCs w:val="24"/>
        </w:rPr>
        <w:t>sluš</w:t>
      </w:r>
      <w:r w:rsidRPr="005E3076">
        <w:rPr>
          <w:rFonts w:ascii="Times New Roman" w:hAnsi="Times New Roman" w:hint="default"/>
          <w:sz w:val="24"/>
          <w:szCs w:val="24"/>
        </w:rPr>
        <w:t>enstva vozidla a vý</w:t>
      </w:r>
      <w:r w:rsidRPr="005E3076">
        <w:rPr>
          <w:rFonts w:ascii="Times New Roman" w:hAnsi="Times New Roman" w:hint="default"/>
          <w:sz w:val="24"/>
          <w:szCs w:val="24"/>
        </w:rPr>
        <w:t>bavy vozidla so sí</w:t>
      </w:r>
      <w:r w:rsidRPr="005E3076">
        <w:rPr>
          <w:rFonts w:ascii="Times New Roman" w:hAnsi="Times New Roman" w:hint="default"/>
          <w:sz w:val="24"/>
          <w:szCs w:val="24"/>
        </w:rPr>
        <w:t>dlom alebo miestom podnikania aj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iné</w:t>
      </w:r>
      <w:r w:rsidRPr="005E3076">
        <w:rPr>
          <w:rFonts w:ascii="Times New Roman" w:hAnsi="Times New Roman" w:hint="default"/>
          <w:sz w:val="24"/>
          <w:szCs w:val="24"/>
        </w:rPr>
        <w:t>ho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ktorej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udelil osvedč</w:t>
      </w:r>
      <w:r w:rsidRPr="005E3076">
        <w:rPr>
          <w:rFonts w:ascii="Times New Roman" w:hAnsi="Times New Roman" w:hint="default"/>
          <w:sz w:val="24"/>
          <w:szCs w:val="24"/>
        </w:rPr>
        <w:t>enie z</w:t>
      </w:r>
      <w:r w:rsidRPr="005E3076">
        <w:rPr>
          <w:rFonts w:ascii="Times New Roman" w:hAnsi="Times New Roman" w:hint="default"/>
          <w:sz w:val="24"/>
          <w:szCs w:val="24"/>
        </w:rPr>
        <w:t>á</w:t>
      </w:r>
      <w:r w:rsidRPr="005E3076">
        <w:rPr>
          <w:rFonts w:ascii="Times New Roman" w:hAnsi="Times New Roman" w:hint="default"/>
          <w:sz w:val="24"/>
          <w:szCs w:val="24"/>
        </w:rPr>
        <w:t>stupcu vý</w:t>
      </w:r>
      <w:r w:rsidRPr="005E3076">
        <w:rPr>
          <w:rFonts w:ascii="Times New Roman" w:hAnsi="Times New Roman" w:hint="default"/>
          <w:sz w:val="24"/>
          <w:szCs w:val="24"/>
        </w:rPr>
        <w:t>robcu,</w:t>
      </w:r>
    </w:p>
    <w:p w:rsidR="001F6A57" w:rsidRPr="00A10F5D" w:rsidP="00746526">
      <w:pPr>
        <w:pStyle w:val="Odstavecseseznamem"/>
        <w:numPr>
          <w:numId w:val="496"/>
        </w:numPr>
        <w:tabs>
          <w:tab w:val="left" w:pos="1134"/>
        </w:tabs>
        <w:bidi w:val="0"/>
        <w:spacing w:after="0" w:line="240" w:lineRule="auto"/>
        <w:ind w:left="1134" w:hanging="357"/>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sa zá</w:t>
      </w:r>
      <w:r w:rsidRPr="005E3076">
        <w:rPr>
          <w:rFonts w:ascii="Times New Roman" w:hAnsi="Times New Roman" w:hint="default"/>
          <w:sz w:val="24"/>
          <w:szCs w:val="24"/>
        </w:rPr>
        <w:t>stupcom vý</w:t>
      </w:r>
      <w:r w:rsidRPr="005E3076">
        <w:rPr>
          <w:rFonts w:ascii="Times New Roman" w:hAnsi="Times New Roman" w:hint="default"/>
          <w:sz w:val="24"/>
          <w:szCs w:val="24"/>
        </w:rPr>
        <w:t>robcu rozumie osoba so sí</w:t>
      </w:r>
      <w:r w:rsidRPr="005E3076">
        <w:rPr>
          <w:rFonts w:ascii="Times New Roman" w:hAnsi="Times New Roman" w:hint="default"/>
          <w:sz w:val="24"/>
          <w:szCs w:val="24"/>
        </w:rPr>
        <w:t>dlom alebo miestom podnikania na </w:t>
      </w:r>
      <w:r w:rsidRPr="005E3076">
        <w:rPr>
          <w:rFonts w:ascii="Times New Roman" w:hAnsi="Times New Roman" w:hint="default"/>
          <w:sz w:val="24"/>
          <w:szCs w:val="24"/>
        </w:rPr>
        <w:t>ú</w:t>
      </w:r>
      <w:r w:rsidRPr="005E3076">
        <w:rPr>
          <w:rFonts w:ascii="Times New Roman" w:hAnsi="Times New Roman" w:hint="default"/>
          <w:sz w:val="24"/>
          <w:szCs w:val="24"/>
        </w:rPr>
        <w:t>zemí</w:t>
      </w:r>
      <w:r w:rsidRPr="005E3076">
        <w:rPr>
          <w:rFonts w:ascii="Times New Roman" w:hAnsi="Times New Roman" w:hint="default"/>
          <w:sz w:val="24"/>
          <w:szCs w:val="24"/>
        </w:rPr>
        <w:t xml:space="preserve">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r w:rsidRPr="005E3076" w:rsidR="009B0857">
        <w:rPr>
          <w:rFonts w:ascii="Times New Roman" w:hAnsi="Times New Roman" w:hint="default"/>
          <w:sz w:val="24"/>
          <w:szCs w:val="24"/>
        </w:rPr>
        <w:t xml:space="preserve"> alebo zmluvné</w:t>
      </w:r>
      <w:r w:rsidRPr="005E3076" w:rsidR="009B0857">
        <w:rPr>
          <w:rFonts w:ascii="Times New Roman" w:hAnsi="Times New Roman" w:hint="default"/>
          <w:sz w:val="24"/>
          <w:szCs w:val="24"/>
        </w:rPr>
        <w:t>ho š</w:t>
      </w:r>
      <w:r w:rsidRPr="005E3076" w:rsidR="009B0857">
        <w:rPr>
          <w:rFonts w:ascii="Times New Roman" w:hAnsi="Times New Roman" w:hint="default"/>
          <w:sz w:val="24"/>
          <w:szCs w:val="24"/>
        </w:rPr>
        <w:t>tá</w:t>
      </w:r>
      <w:r w:rsidRPr="005E3076" w:rsidR="009B0857">
        <w:rPr>
          <w:rFonts w:ascii="Times New Roman" w:hAnsi="Times New Roman" w:hint="default"/>
          <w:sz w:val="24"/>
          <w:szCs w:val="24"/>
        </w:rPr>
        <w:t>tu</w:t>
      </w:r>
      <w:r w:rsidRPr="005E3076">
        <w:rPr>
          <w:rFonts w:ascii="Times New Roman" w:hAnsi="Times New Roman" w:hint="default"/>
          <w:sz w:val="24"/>
          <w:szCs w:val="24"/>
        </w:rPr>
        <w:t>, ktorá</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ustanovené</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mi predpismi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Fonts w:ascii="Times New Roman" w:hAnsi="Times New Roman"/>
          <w:vertAlign w:val="superscript"/>
          <w:rtl w:val="0"/>
        </w:rPr>
        <w:footnoteReference w:id="12"/>
      </w:r>
      <w:r w:rsidRPr="00A10F5D">
        <w:rPr>
          <w:rFonts w:ascii="Times New Roman" w:hAnsi="Times New Roman"/>
          <w:sz w:val="24"/>
          <w:szCs w:val="24"/>
        </w:rPr>
        <w:t>)</w:t>
      </w:r>
    </w:p>
    <w:p w:rsidR="001F6A57" w:rsidRPr="005E3076" w:rsidP="00746526">
      <w:pPr>
        <w:pStyle w:val="Odstavecseseznamem"/>
        <w:numPr>
          <w:numId w:val="495"/>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sz w:val="24"/>
          <w:szCs w:val="24"/>
        </w:rPr>
        <w:t xml:space="preserve">dovozcom </w:t>
      </w:r>
      <w:r w:rsidRPr="005E3076" w:rsidR="00DD594D">
        <w:rPr>
          <w:rFonts w:ascii="Times New Roman" w:hAnsi="Times New Roman"/>
          <w:sz w:val="24"/>
          <w:szCs w:val="24"/>
        </w:rPr>
        <w:t>je</w:t>
      </w:r>
      <w:r w:rsidRPr="005E3076">
        <w:rPr>
          <w:rFonts w:ascii="Times New Roman" w:hAnsi="Times New Roman" w:hint="default"/>
          <w:sz w:val="24"/>
          <w:szCs w:val="24"/>
        </w:rPr>
        <w:t xml:space="preserve"> kaž</w:t>
      </w:r>
      <w:r w:rsidRPr="005E3076">
        <w:rPr>
          <w:rFonts w:ascii="Times New Roman" w:hAnsi="Times New Roman" w:hint="default"/>
          <w:sz w:val="24"/>
          <w:szCs w:val="24"/>
        </w:rPr>
        <w:t>dá</w:t>
      </w:r>
      <w:r w:rsidRPr="005E3076">
        <w:rPr>
          <w:rFonts w:ascii="Times New Roman" w:hAnsi="Times New Roman" w:hint="default"/>
          <w:sz w:val="24"/>
          <w:szCs w:val="24"/>
        </w:rPr>
        <w:t xml:space="preserve"> o</w:t>
      </w:r>
      <w:r w:rsidRPr="005E3076">
        <w:rPr>
          <w:rFonts w:ascii="Times New Roman" w:hAnsi="Times New Roman" w:hint="default"/>
          <w:sz w:val="24"/>
          <w:szCs w:val="24"/>
        </w:rPr>
        <w:t xml:space="preserve">soba </w:t>
      </w:r>
      <w:r w:rsidRPr="005E3076" w:rsidR="00200BA1">
        <w:rPr>
          <w:rFonts w:ascii="Times New Roman" w:hAnsi="Times New Roman" w:hint="default"/>
          <w:sz w:val="24"/>
          <w:szCs w:val="24"/>
        </w:rPr>
        <w:t>so sí</w:t>
      </w:r>
      <w:r w:rsidRPr="005E3076" w:rsidR="00200BA1">
        <w:rPr>
          <w:rFonts w:ascii="Times New Roman" w:hAnsi="Times New Roman" w:hint="default"/>
          <w:sz w:val="24"/>
          <w:szCs w:val="24"/>
        </w:rPr>
        <w:t>dlom alebo miestom podnikania na ú</w:t>
      </w:r>
      <w:r w:rsidRPr="005E3076" w:rsidR="00200BA1">
        <w:rPr>
          <w:rFonts w:ascii="Times New Roman" w:hAnsi="Times New Roman" w:hint="default"/>
          <w:sz w:val="24"/>
          <w:szCs w:val="24"/>
        </w:rPr>
        <w:t>zemí</w:t>
      </w:r>
      <w:r w:rsidRPr="005E3076" w:rsidR="00200BA1">
        <w:rPr>
          <w:rFonts w:ascii="Times New Roman" w:hAnsi="Times New Roman" w:hint="default"/>
          <w:sz w:val="24"/>
          <w:szCs w:val="24"/>
        </w:rPr>
        <w:t xml:space="preserve"> č</w:t>
      </w:r>
      <w:r w:rsidRPr="005E3076" w:rsidR="00200BA1">
        <w:rPr>
          <w:rFonts w:ascii="Times New Roman" w:hAnsi="Times New Roman" w:hint="default"/>
          <w:sz w:val="24"/>
          <w:szCs w:val="24"/>
        </w:rPr>
        <w:t>lenské</w:t>
      </w:r>
      <w:r w:rsidRPr="005E3076" w:rsidR="00200BA1">
        <w:rPr>
          <w:rFonts w:ascii="Times New Roman" w:hAnsi="Times New Roman" w:hint="default"/>
          <w:sz w:val="24"/>
          <w:szCs w:val="24"/>
        </w:rPr>
        <w:t>ho š</w:t>
      </w:r>
      <w:r w:rsidRPr="005E3076" w:rsidR="00200BA1">
        <w:rPr>
          <w:rFonts w:ascii="Times New Roman" w:hAnsi="Times New Roman" w:hint="default"/>
          <w:sz w:val="24"/>
          <w:szCs w:val="24"/>
        </w:rPr>
        <w:t>tá</w:t>
      </w:r>
      <w:r w:rsidRPr="005E3076" w:rsidR="00200BA1">
        <w:rPr>
          <w:rFonts w:ascii="Times New Roman" w:hAnsi="Times New Roman" w:hint="default"/>
          <w:sz w:val="24"/>
          <w:szCs w:val="24"/>
        </w:rPr>
        <w:t>tu</w:t>
      </w:r>
      <w:r w:rsidRPr="005E3076">
        <w:rPr>
          <w:rFonts w:ascii="Times New Roman" w:hAnsi="Times New Roman" w:hint="default"/>
          <w:sz w:val="24"/>
          <w:szCs w:val="24"/>
        </w:rPr>
        <w:t>, ktorá</w:t>
      </w:r>
      <w:r w:rsidRPr="005E3076">
        <w:rPr>
          <w:rFonts w:ascii="Times New Roman" w:hAnsi="Times New Roman" w:hint="default"/>
          <w:sz w:val="24"/>
          <w:szCs w:val="24"/>
        </w:rPr>
        <w:t xml:space="preserve"> uvedie z</w:t>
      </w:r>
      <w:r w:rsidRPr="005E3076" w:rsidR="00DD14A1">
        <w:rPr>
          <w:rFonts w:ascii="Times New Roman" w:hAnsi="Times New Roman"/>
          <w:sz w:val="24"/>
          <w:szCs w:val="24"/>
        </w:rPr>
        <w:t> </w:t>
      </w:r>
      <w:r w:rsidRPr="005E3076" w:rsidR="00DD14A1">
        <w:rPr>
          <w:rFonts w:ascii="Times New Roman" w:hAnsi="Times New Roman" w:hint="default"/>
          <w:sz w:val="24"/>
          <w:szCs w:val="24"/>
        </w:rPr>
        <w:t>tretieho š</w:t>
      </w:r>
      <w:r w:rsidRPr="005E3076" w:rsidR="00DD14A1">
        <w:rPr>
          <w:rFonts w:ascii="Times New Roman" w:hAnsi="Times New Roman" w:hint="default"/>
          <w:sz w:val="24"/>
          <w:szCs w:val="24"/>
        </w:rPr>
        <w:t>tá</w:t>
      </w:r>
      <w:r w:rsidRPr="005E3076" w:rsidR="00DD14A1">
        <w:rPr>
          <w:rFonts w:ascii="Times New Roman" w:hAnsi="Times New Roman" w:hint="default"/>
          <w:sz w:val="24"/>
          <w:szCs w:val="24"/>
        </w:rPr>
        <w:t>tu</w:t>
      </w:r>
      <w:r w:rsidRPr="005E3076">
        <w:rPr>
          <w:rFonts w:ascii="Times New Roman" w:hAnsi="Times New Roman" w:hint="default"/>
          <w:sz w:val="24"/>
          <w:szCs w:val="24"/>
        </w:rPr>
        <w:t xml:space="preserve"> na trh vozidlo, systé</w:t>
      </w:r>
      <w:r w:rsidRPr="005E3076">
        <w:rPr>
          <w:rFonts w:ascii="Times New Roman" w:hAnsi="Times New Roman" w:hint="default"/>
          <w:sz w:val="24"/>
          <w:szCs w:val="24"/>
        </w:rPr>
        <w:t>m, komponent,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w:t>
      </w:r>
      <w:r w:rsidRPr="005E3076" w:rsidR="00F139E0">
        <w:rPr>
          <w:rFonts w:ascii="Times New Roman" w:hAnsi="Times New Roman" w:hint="default"/>
          <w:sz w:val="24"/>
          <w:szCs w:val="24"/>
        </w:rPr>
        <w:t>nebezpeč</w:t>
      </w:r>
      <w:r w:rsidRPr="005E3076" w:rsidR="00F139E0">
        <w:rPr>
          <w:rFonts w:ascii="Times New Roman" w:hAnsi="Times New Roman" w:hint="default"/>
          <w:sz w:val="24"/>
          <w:szCs w:val="24"/>
        </w:rPr>
        <w:t>nú</w:t>
      </w:r>
      <w:r w:rsidRPr="005E3076" w:rsidR="00F139E0">
        <w:rPr>
          <w:rFonts w:ascii="Times New Roman" w:hAnsi="Times New Roman" w:hint="default"/>
          <w:sz w:val="24"/>
          <w:szCs w:val="24"/>
        </w:rPr>
        <w:t xml:space="preserve"> č</w:t>
      </w:r>
      <w:r w:rsidRPr="005E3076" w:rsidR="00F139E0">
        <w:rPr>
          <w:rFonts w:ascii="Times New Roman" w:hAnsi="Times New Roman" w:hint="default"/>
          <w:sz w:val="24"/>
          <w:szCs w:val="24"/>
        </w:rPr>
        <w:t>asť</w:t>
      </w:r>
      <w:r w:rsidRPr="005E3076" w:rsidR="00F139E0">
        <w:rPr>
          <w:rFonts w:ascii="Times New Roman" w:hAnsi="Times New Roman" w:hint="default"/>
          <w:sz w:val="24"/>
          <w:szCs w:val="24"/>
        </w:rPr>
        <w:t xml:space="preserve"> alebo</w:t>
      </w:r>
      <w:r w:rsidRPr="005E3076">
        <w:rPr>
          <w:rFonts w:ascii="Times New Roman" w:hAnsi="Times New Roman" w:hint="default"/>
          <w:sz w:val="24"/>
          <w:szCs w:val="24"/>
        </w:rPr>
        <w:t xml:space="preserve"> vybavenie alebo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 xml:space="preserve">ch strojov, </w:t>
      </w:r>
    </w:p>
    <w:p w:rsidR="001F6A57" w:rsidRPr="005E3076" w:rsidP="00746526">
      <w:pPr>
        <w:pStyle w:val="Odstavecseseznamem"/>
        <w:numPr>
          <w:numId w:val="495"/>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distribú</w:t>
      </w:r>
      <w:r w:rsidRPr="005E3076">
        <w:rPr>
          <w:rFonts w:ascii="Times New Roman" w:hAnsi="Times New Roman" w:hint="default"/>
          <w:sz w:val="24"/>
          <w:szCs w:val="24"/>
        </w:rPr>
        <w:t xml:space="preserve">torom </w:t>
      </w:r>
      <w:r w:rsidRPr="005E3076" w:rsidR="00DD594D">
        <w:rPr>
          <w:rFonts w:ascii="Times New Roman" w:hAnsi="Times New Roman"/>
          <w:sz w:val="24"/>
          <w:szCs w:val="24"/>
        </w:rPr>
        <w:t>je</w:t>
      </w:r>
      <w:r w:rsidRPr="005E3076">
        <w:rPr>
          <w:rFonts w:ascii="Times New Roman" w:hAnsi="Times New Roman" w:hint="default"/>
          <w:sz w:val="24"/>
          <w:szCs w:val="24"/>
        </w:rPr>
        <w:t xml:space="preserve"> kaž</w:t>
      </w:r>
      <w:r w:rsidRPr="005E3076">
        <w:rPr>
          <w:rFonts w:ascii="Times New Roman" w:hAnsi="Times New Roman" w:hint="default"/>
          <w:sz w:val="24"/>
          <w:szCs w:val="24"/>
        </w:rPr>
        <w:t>dá</w:t>
      </w:r>
      <w:r w:rsidRPr="005E3076">
        <w:rPr>
          <w:rFonts w:ascii="Times New Roman" w:hAnsi="Times New Roman" w:hint="default"/>
          <w:sz w:val="24"/>
          <w:szCs w:val="24"/>
        </w:rPr>
        <w:t xml:space="preserve"> osoba v </w:t>
      </w:r>
      <w:r w:rsidRPr="005E3076">
        <w:rPr>
          <w:rFonts w:ascii="Times New Roman" w:hAnsi="Times New Roman" w:hint="default"/>
          <w:sz w:val="24"/>
          <w:szCs w:val="24"/>
        </w:rPr>
        <w:t>dodá</w:t>
      </w:r>
      <w:r w:rsidRPr="005E3076">
        <w:rPr>
          <w:rFonts w:ascii="Times New Roman" w:hAnsi="Times New Roman" w:hint="default"/>
          <w:sz w:val="24"/>
          <w:szCs w:val="24"/>
        </w:rPr>
        <w:t>vateľ</w:t>
      </w:r>
      <w:r w:rsidRPr="005E3076">
        <w:rPr>
          <w:rFonts w:ascii="Times New Roman" w:hAnsi="Times New Roman" w:hint="default"/>
          <w:sz w:val="24"/>
          <w:szCs w:val="24"/>
        </w:rPr>
        <w:t>skom reť</w:t>
      </w:r>
      <w:r w:rsidRPr="005E3076">
        <w:rPr>
          <w:rFonts w:ascii="Times New Roman" w:hAnsi="Times New Roman" w:hint="default"/>
          <w:sz w:val="24"/>
          <w:szCs w:val="24"/>
        </w:rPr>
        <w:t xml:space="preserve">azci, </w:t>
      </w:r>
      <w:r w:rsidRPr="005E3076" w:rsidR="008B7368">
        <w:rPr>
          <w:rFonts w:ascii="Times New Roman" w:hAnsi="Times New Roman" w:hint="default"/>
          <w:sz w:val="24"/>
          <w:szCs w:val="24"/>
        </w:rPr>
        <w:t>okrem vý</w:t>
      </w:r>
      <w:r w:rsidRPr="005E3076" w:rsidR="008B7368">
        <w:rPr>
          <w:rFonts w:ascii="Times New Roman" w:hAnsi="Times New Roman" w:hint="default"/>
          <w:sz w:val="24"/>
          <w:szCs w:val="24"/>
        </w:rPr>
        <w:t>robcu alebo dovozcu</w:t>
      </w:r>
      <w:r w:rsidRPr="005E3076">
        <w:rPr>
          <w:rFonts w:ascii="Times New Roman" w:hAnsi="Times New Roman" w:hint="default"/>
          <w:sz w:val="24"/>
          <w:szCs w:val="24"/>
        </w:rPr>
        <w:t>, ktorá</w:t>
      </w:r>
      <w:r w:rsidRPr="005E3076">
        <w:rPr>
          <w:rFonts w:ascii="Times New Roman" w:hAnsi="Times New Roman" w:hint="default"/>
          <w:sz w:val="24"/>
          <w:szCs w:val="24"/>
        </w:rPr>
        <w:t xml:space="preserve"> sprí</w:t>
      </w:r>
      <w:r w:rsidRPr="005E3076">
        <w:rPr>
          <w:rFonts w:ascii="Times New Roman" w:hAnsi="Times New Roman" w:hint="default"/>
          <w:sz w:val="24"/>
          <w:szCs w:val="24"/>
        </w:rPr>
        <w:t>stupní</w:t>
      </w:r>
      <w:r w:rsidRPr="005E3076">
        <w:rPr>
          <w:rFonts w:ascii="Times New Roman" w:hAnsi="Times New Roman" w:hint="default"/>
          <w:sz w:val="24"/>
          <w:szCs w:val="24"/>
        </w:rPr>
        <w:t xml:space="preserve"> na trhu vozidlo, systé</w:t>
      </w:r>
      <w:r w:rsidRPr="005E3076">
        <w:rPr>
          <w:rFonts w:ascii="Times New Roman" w:hAnsi="Times New Roman" w:hint="default"/>
          <w:sz w:val="24"/>
          <w:szCs w:val="24"/>
        </w:rPr>
        <w:t>m, komponent,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w:t>
      </w:r>
      <w:r w:rsidRPr="005E3076" w:rsidR="00817DCE">
        <w:rPr>
          <w:rFonts w:ascii="Times New Roman" w:hAnsi="Times New Roman" w:hint="default"/>
          <w:sz w:val="24"/>
          <w:szCs w:val="24"/>
        </w:rPr>
        <w:t>nebezpeč</w:t>
      </w:r>
      <w:r w:rsidRPr="005E3076" w:rsidR="00817DCE">
        <w:rPr>
          <w:rFonts w:ascii="Times New Roman" w:hAnsi="Times New Roman" w:hint="default"/>
          <w:sz w:val="24"/>
          <w:szCs w:val="24"/>
        </w:rPr>
        <w:t>nú</w:t>
      </w:r>
      <w:r w:rsidRPr="005E3076" w:rsidR="00817DCE">
        <w:rPr>
          <w:rFonts w:ascii="Times New Roman" w:hAnsi="Times New Roman" w:hint="default"/>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sidR="00817DCE">
        <w:rPr>
          <w:rFonts w:ascii="Times New Roman" w:hAnsi="Times New Roman"/>
          <w:sz w:val="24"/>
          <w:szCs w:val="24"/>
        </w:rPr>
        <w:t xml:space="preserve"> alebo</w:t>
      </w:r>
      <w:r w:rsidRPr="005E3076">
        <w:rPr>
          <w:rFonts w:ascii="Times New Roman" w:hAnsi="Times New Roman" w:hint="default"/>
          <w:sz w:val="24"/>
          <w:szCs w:val="24"/>
        </w:rPr>
        <w:t xml:space="preserve"> vybavenie alebo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Jednotlivý</w:t>
      </w:r>
      <w:r w:rsidRPr="005E3076">
        <w:rPr>
          <w:rFonts w:ascii="Times New Roman" w:hAnsi="Times New Roman" w:hint="default"/>
          <w:sz w:val="24"/>
          <w:szCs w:val="24"/>
        </w:rPr>
        <w:t>m</w:t>
      </w:r>
      <w:r w:rsidRPr="005E3076">
        <w:rPr>
          <w:rFonts w:ascii="Times New Roman" w:hAnsi="Times New Roman" w:hint="default"/>
          <w:sz w:val="24"/>
          <w:szCs w:val="24"/>
        </w:rPr>
        <w:t xml:space="preserve"> vý</w:t>
      </w:r>
      <w:r w:rsidRPr="005E3076">
        <w:rPr>
          <w:rFonts w:ascii="Times New Roman" w:hAnsi="Times New Roman" w:hint="default"/>
          <w:sz w:val="24"/>
          <w:szCs w:val="24"/>
        </w:rPr>
        <w:t xml:space="preserve">robcom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vyví</w:t>
      </w:r>
      <w:r w:rsidRPr="005E3076">
        <w:rPr>
          <w:rFonts w:ascii="Times New Roman" w:hAnsi="Times New Roman" w:hint="default"/>
          <w:sz w:val="24"/>
          <w:szCs w:val="24"/>
        </w:rPr>
        <w:t>ja alebo nechá</w:t>
      </w:r>
      <w:r w:rsidRPr="005E3076">
        <w:rPr>
          <w:rFonts w:ascii="Times New Roman" w:hAnsi="Times New Roman" w:hint="default"/>
          <w:sz w:val="24"/>
          <w:szCs w:val="24"/>
        </w:rPr>
        <w:t xml:space="preserve"> vyví</w:t>
      </w:r>
      <w:r w:rsidRPr="005E3076">
        <w:rPr>
          <w:rFonts w:ascii="Times New Roman" w:hAnsi="Times New Roman" w:hint="default"/>
          <w:sz w:val="24"/>
          <w:szCs w:val="24"/>
        </w:rPr>
        <w:t>jať</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 xml:space="preserve"> vozidlo alebo vyrá</w:t>
      </w:r>
      <w:r w:rsidRPr="005E3076">
        <w:rPr>
          <w:rFonts w:ascii="Times New Roman" w:hAnsi="Times New Roman" w:hint="default"/>
          <w:sz w:val="24"/>
          <w:szCs w:val="24"/>
        </w:rPr>
        <w:t>ba alebo nechá</w:t>
      </w:r>
      <w:r w:rsidRPr="005E3076">
        <w:rPr>
          <w:rFonts w:ascii="Times New Roman" w:hAnsi="Times New Roman" w:hint="default"/>
          <w:sz w:val="24"/>
          <w:szCs w:val="24"/>
        </w:rPr>
        <w:t xml:space="preserve"> vyrá</w:t>
      </w:r>
      <w:r w:rsidRPr="005E3076">
        <w:rPr>
          <w:rFonts w:ascii="Times New Roman" w:hAnsi="Times New Roman" w:hint="default"/>
          <w:sz w:val="24"/>
          <w:szCs w:val="24"/>
        </w:rPr>
        <w:t>bať</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alebo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a ktorá</w:t>
      </w:r>
      <w:r w:rsidRPr="005E3076">
        <w:rPr>
          <w:rFonts w:ascii="Times New Roman" w:hAnsi="Times New Roman" w:hint="default"/>
          <w:sz w:val="24"/>
          <w:szCs w:val="24"/>
        </w:rPr>
        <w:t xml:space="preserve"> zodpovedá</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za vš</w:t>
      </w:r>
      <w:r w:rsidRPr="005E3076">
        <w:rPr>
          <w:rFonts w:ascii="Times New Roman" w:hAnsi="Times New Roman" w:hint="default"/>
          <w:sz w:val="24"/>
          <w:szCs w:val="24"/>
        </w:rPr>
        <w:t>etky aspekty procesu schvá</w:t>
      </w:r>
      <w:r w:rsidRPr="005E3076">
        <w:rPr>
          <w:rFonts w:ascii="Times New Roman" w:hAnsi="Times New Roman" w:hint="default"/>
          <w:sz w:val="24"/>
          <w:szCs w:val="24"/>
        </w:rPr>
        <w:t xml:space="preserve">lenia </w:t>
      </w:r>
      <w:r w:rsidRPr="005E3076">
        <w:rPr>
          <w:rFonts w:ascii="Times New Roman" w:hAnsi="Times New Roman" w:hint="default"/>
          <w:sz w:val="24"/>
          <w:szCs w:val="24"/>
        </w:rPr>
        <w:t>jednotlivo vyrobené</w:t>
      </w:r>
      <w:r w:rsidRPr="005E3076">
        <w:rPr>
          <w:rFonts w:ascii="Times New Roman" w:hAnsi="Times New Roman" w:hint="default"/>
          <w:sz w:val="24"/>
          <w:szCs w:val="24"/>
        </w:rPr>
        <w:t>ho vozidla, systé</w:t>
      </w:r>
      <w:r w:rsidRPr="005E3076">
        <w:rPr>
          <w:rFonts w:ascii="Times New Roman" w:hAnsi="Times New Roman" w:hint="default"/>
          <w:sz w:val="24"/>
          <w:szCs w:val="24"/>
        </w:rPr>
        <w:t>mu, komponentu alebo samostatnej technickej jednotky a za </w:t>
      </w:r>
      <w:r w:rsidRPr="005E3076">
        <w:rPr>
          <w:rFonts w:ascii="Times New Roman" w:hAnsi="Times New Roman" w:hint="default"/>
          <w:sz w:val="24"/>
          <w:szCs w:val="24"/>
        </w:rPr>
        <w:t>zabezpeč</w:t>
      </w:r>
      <w:r w:rsidRPr="005E3076">
        <w:rPr>
          <w:rFonts w:ascii="Times New Roman" w:hAnsi="Times New Roman" w:hint="default"/>
          <w:sz w:val="24"/>
          <w:szCs w:val="24"/>
        </w:rPr>
        <w:t>enie zhody vý</w:t>
      </w:r>
      <w:r w:rsidRPr="005E3076">
        <w:rPr>
          <w:rFonts w:ascii="Times New Roman" w:hAnsi="Times New Roman" w:hint="default"/>
          <w:sz w:val="24"/>
          <w:szCs w:val="24"/>
        </w:rPr>
        <w:t>roby so schvá</w:t>
      </w:r>
      <w:r w:rsidRPr="005E3076">
        <w:rPr>
          <w:rFonts w:ascii="Times New Roman" w:hAnsi="Times New Roman" w:hint="default"/>
          <w:sz w:val="24"/>
          <w:szCs w:val="24"/>
        </w:rPr>
        <w:t>lený</w:t>
      </w:r>
      <w:r w:rsidRPr="005E3076">
        <w:rPr>
          <w:rFonts w:ascii="Times New Roman" w:hAnsi="Times New Roman" w:hint="default"/>
          <w:sz w:val="24"/>
          <w:szCs w:val="24"/>
        </w:rPr>
        <w:t>m vyhotovení</w:t>
      </w:r>
      <w:r w:rsidRPr="005E3076">
        <w:rPr>
          <w:rFonts w:ascii="Times New Roman" w:hAnsi="Times New Roman" w:hint="default"/>
          <w:sz w:val="24"/>
          <w:szCs w:val="24"/>
        </w:rPr>
        <w:t>m bez ohľ</w:t>
      </w:r>
      <w:r w:rsidRPr="005E3076">
        <w:rPr>
          <w:rFonts w:ascii="Times New Roman" w:hAnsi="Times New Roman" w:hint="default"/>
          <w:sz w:val="24"/>
          <w:szCs w:val="24"/>
        </w:rPr>
        <w:t>adu na to, č</w:t>
      </w:r>
      <w:r w:rsidRPr="005E3076">
        <w:rPr>
          <w:rFonts w:ascii="Times New Roman" w:hAnsi="Times New Roman" w:hint="default"/>
          <w:sz w:val="24"/>
          <w:szCs w:val="24"/>
        </w:rPr>
        <w:t>i </w:t>
      </w:r>
      <w:r w:rsidRPr="005E3076">
        <w:rPr>
          <w:rFonts w:ascii="Times New Roman" w:hAnsi="Times New Roman" w:hint="default"/>
          <w:sz w:val="24"/>
          <w:szCs w:val="24"/>
        </w:rPr>
        <w:t>je priamo zapojená</w:t>
      </w:r>
      <w:r w:rsidRPr="005E3076">
        <w:rPr>
          <w:rFonts w:ascii="Times New Roman" w:hAnsi="Times New Roman" w:hint="default"/>
          <w:sz w:val="24"/>
          <w:szCs w:val="24"/>
        </w:rPr>
        <w:t xml:space="preserve"> do vš</w:t>
      </w:r>
      <w:r w:rsidRPr="005E3076">
        <w:rPr>
          <w:rFonts w:ascii="Times New Roman" w:hAnsi="Times New Roman" w:hint="default"/>
          <w:sz w:val="24"/>
          <w:szCs w:val="24"/>
        </w:rPr>
        <w:t>etký</w:t>
      </w:r>
      <w:r w:rsidRPr="005E3076">
        <w:rPr>
          <w:rFonts w:ascii="Times New Roman" w:hAnsi="Times New Roman" w:hint="default"/>
          <w:sz w:val="24"/>
          <w:szCs w:val="24"/>
        </w:rPr>
        <w:t>ch stupň</w:t>
      </w:r>
      <w:r w:rsidRPr="005E3076">
        <w:rPr>
          <w:rFonts w:ascii="Times New Roman" w:hAnsi="Times New Roman" w:hint="default"/>
          <w:sz w:val="24"/>
          <w:szCs w:val="24"/>
        </w:rPr>
        <w:t>ov vý</w:t>
      </w:r>
      <w:r w:rsidRPr="005E3076">
        <w:rPr>
          <w:rFonts w:ascii="Times New Roman" w:hAnsi="Times New Roman" w:hint="default"/>
          <w:sz w:val="24"/>
          <w:szCs w:val="24"/>
        </w:rPr>
        <w:t>roby jednotlivo vyrobené</w:t>
      </w:r>
      <w:r w:rsidRPr="005E3076">
        <w:rPr>
          <w:rFonts w:ascii="Times New Roman" w:hAnsi="Times New Roman" w:hint="default"/>
          <w:sz w:val="24"/>
          <w:szCs w:val="24"/>
        </w:rPr>
        <w:t>ho vozidla, systé</w:t>
      </w:r>
      <w:r w:rsidRPr="005E3076">
        <w:rPr>
          <w:rFonts w:ascii="Times New Roman" w:hAnsi="Times New Roman" w:hint="default"/>
          <w:sz w:val="24"/>
          <w:szCs w:val="24"/>
        </w:rPr>
        <w:t>mu, ko</w:t>
      </w:r>
      <w:r w:rsidRPr="005E3076">
        <w:rPr>
          <w:rFonts w:ascii="Times New Roman" w:hAnsi="Times New Roman" w:hint="default"/>
          <w:sz w:val="24"/>
          <w:szCs w:val="24"/>
        </w:rPr>
        <w:t>m</w:t>
      </w:r>
      <w:r w:rsidRPr="005E3076">
        <w:rPr>
          <w:rFonts w:ascii="Times New Roman" w:hAnsi="Times New Roman" w:hint="default"/>
          <w:sz w:val="24"/>
          <w:szCs w:val="24"/>
        </w:rPr>
        <w:t>ponentu alebo samostatnej technickej jednotky, a to aj v období</w:t>
      </w:r>
      <w:r w:rsidRPr="005E3076">
        <w:rPr>
          <w:rFonts w:ascii="Times New Roman" w:hAnsi="Times New Roman" w:hint="default"/>
          <w:sz w:val="24"/>
          <w:szCs w:val="24"/>
        </w:rPr>
        <w:t>, keď</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tieto uvedené</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1F6A57"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om vozidla je vlastní</w:t>
      </w:r>
      <w:r w:rsidRPr="005E3076">
        <w:rPr>
          <w:rFonts w:ascii="Times New Roman" w:hAnsi="Times New Roman" w:hint="default"/>
          <w:sz w:val="24"/>
          <w:szCs w:val="24"/>
        </w:rPr>
        <w:t>k vozidla alebo ní</w:t>
      </w:r>
      <w:r w:rsidRPr="005E3076">
        <w:rPr>
          <w:rFonts w:ascii="Times New Roman" w:hAnsi="Times New Roman" w:hint="default"/>
          <w:sz w:val="24"/>
          <w:szCs w:val="24"/>
        </w:rPr>
        <w:t>m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vozidla.</w:t>
      </w:r>
    </w:p>
    <w:p w:rsidR="001F6A57" w:rsidRPr="005E3076" w:rsidP="001F6A57">
      <w:pPr>
        <w:pStyle w:val="Odstavecseseznamem"/>
        <w:tabs>
          <w:tab w:val="left" w:pos="1134"/>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om vozidla je osoba, na ktorú</w:t>
      </w:r>
      <w:r w:rsidRPr="005E3076">
        <w:rPr>
          <w:rFonts w:ascii="Times New Roman" w:hAnsi="Times New Roman" w:hint="default"/>
          <w:sz w:val="24"/>
          <w:szCs w:val="24"/>
        </w:rPr>
        <w:t xml:space="preserve"> je vozidlo prihlá</w:t>
      </w:r>
      <w:r w:rsidRPr="005E3076">
        <w:rPr>
          <w:rFonts w:ascii="Times New Roman" w:hAnsi="Times New Roman" w:hint="default"/>
          <w:sz w:val="24"/>
          <w:szCs w:val="24"/>
        </w:rPr>
        <w:t>se</w:t>
      </w:r>
      <w:r w:rsidRPr="005E3076">
        <w:rPr>
          <w:rFonts w:ascii="Times New Roman" w:hAnsi="Times New Roman" w:hint="default"/>
          <w:sz w:val="24"/>
          <w:szCs w:val="24"/>
        </w:rPr>
        <w:t>né</w:t>
      </w:r>
      <w:r w:rsidRPr="005E3076">
        <w:rPr>
          <w:rFonts w:ascii="Times New Roman" w:hAnsi="Times New Roman" w:hint="default"/>
          <w:sz w:val="24"/>
          <w:szCs w:val="24"/>
        </w:rPr>
        <w:t xml:space="preserve"> v evidencii vozidiel a </w:t>
      </w:r>
      <w:r w:rsidRPr="005E3076">
        <w:rPr>
          <w:rFonts w:ascii="Times New Roman" w:hAnsi="Times New Roman" w:hint="default"/>
          <w:sz w:val="24"/>
          <w:szCs w:val="24"/>
        </w:rPr>
        <w:t>ktorá</w:t>
      </w:r>
      <w:r w:rsidRPr="005E3076">
        <w:rPr>
          <w:rFonts w:ascii="Times New Roman" w:hAnsi="Times New Roman" w:hint="default"/>
          <w:sz w:val="24"/>
          <w:szCs w:val="24"/>
        </w:rPr>
        <w:t xml:space="preserve"> je zapí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v</w:t>
      </w:r>
      <w:r w:rsidRPr="005E3076" w:rsidR="00377AF7">
        <w:rPr>
          <w:rFonts w:ascii="Times New Roman" w:hAnsi="Times New Roman"/>
          <w:sz w:val="24"/>
          <w:szCs w:val="24"/>
        </w:rPr>
        <w:t xml:space="preserve"> </w:t>
      </w:r>
      <w:r w:rsidRPr="005E3076">
        <w:rPr>
          <w:rFonts w:ascii="Times New Roman" w:hAnsi="Times New Roman"/>
          <w:sz w:val="24"/>
          <w:szCs w:val="24"/>
        </w:rPr>
        <w:t>dokladoch vozidla.</w:t>
      </w:r>
    </w:p>
    <w:p w:rsidR="001F6A57" w:rsidRPr="005E3076" w:rsidP="001F6A57">
      <w:pPr>
        <w:pStyle w:val="Odstavecseseznamem"/>
        <w:tabs>
          <w:tab w:val="left" w:pos="1134"/>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sidR="00377AF7">
        <w:rPr>
          <w:rFonts w:ascii="Times New Roman" w:hAnsi="Times New Roman"/>
          <w:sz w:val="24"/>
          <w:szCs w:val="24"/>
        </w:rPr>
        <w:t>D</w:t>
      </w:r>
      <w:r w:rsidRPr="005E3076">
        <w:rPr>
          <w:rFonts w:ascii="Times New Roman" w:hAnsi="Times New Roman" w:hint="default"/>
          <w:sz w:val="24"/>
          <w:szCs w:val="24"/>
        </w:rPr>
        <w:t>okladmi vozidla sú</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a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w:t>
      </w:r>
      <w:r w:rsidRPr="005E3076" w:rsidR="00067186">
        <w:rPr>
          <w:rFonts w:ascii="Times New Roman" w:hAnsi="Times New Roman"/>
          <w:sz w:val="24"/>
          <w:szCs w:val="24"/>
        </w:rPr>
        <w:t>pri</w:t>
      </w:r>
      <w:r w:rsidRPr="005E3076">
        <w:rPr>
          <w:rFonts w:ascii="Times New Roman" w:hAnsi="Times New Roman"/>
          <w:sz w:val="24"/>
          <w:szCs w:val="24"/>
        </w:rPr>
        <w:t xml:space="preserve"> </w:t>
      </w:r>
      <w:r w:rsidRPr="005E3076" w:rsidR="00067186">
        <w:rPr>
          <w:rFonts w:ascii="Times New Roman" w:hAnsi="Times New Roman" w:hint="default"/>
          <w:sz w:val="24"/>
          <w:szCs w:val="24"/>
        </w:rPr>
        <w:t>vozidle podliehajú</w:t>
      </w:r>
      <w:r w:rsidRPr="005E3076" w:rsidR="00067186">
        <w:rPr>
          <w:rFonts w:ascii="Times New Roman" w:hAnsi="Times New Roman" w:hint="default"/>
          <w:sz w:val="24"/>
          <w:szCs w:val="24"/>
        </w:rPr>
        <w:t xml:space="preserve">cemu </w:t>
      </w:r>
      <w:r w:rsidRPr="005E3076">
        <w:rPr>
          <w:rFonts w:ascii="Times New Roman" w:hAnsi="Times New Roman" w:hint="default"/>
          <w:sz w:val="24"/>
          <w:szCs w:val="24"/>
        </w:rPr>
        <w:t>prihlá</w:t>
      </w:r>
      <w:r w:rsidRPr="005E3076">
        <w:rPr>
          <w:rFonts w:ascii="Times New Roman" w:hAnsi="Times New Roman" w:hint="default"/>
          <w:sz w:val="24"/>
          <w:szCs w:val="24"/>
        </w:rPr>
        <w:t>seniu do evidencie vozidiel alebo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vozidla </w:t>
      </w:r>
      <w:r w:rsidRPr="005E3076" w:rsidR="00067186">
        <w:rPr>
          <w:rFonts w:ascii="Times New Roman" w:hAnsi="Times New Roman"/>
          <w:sz w:val="24"/>
          <w:szCs w:val="24"/>
        </w:rPr>
        <w:t>pri</w:t>
      </w:r>
      <w:r w:rsidRPr="005E3076">
        <w:rPr>
          <w:rFonts w:ascii="Times New Roman" w:hAnsi="Times New Roman"/>
          <w:sz w:val="24"/>
          <w:szCs w:val="24"/>
        </w:rPr>
        <w:t xml:space="preserve"> vozidl</w:t>
      </w:r>
      <w:r w:rsidRPr="005E3076" w:rsidR="00067186">
        <w:rPr>
          <w:rFonts w:ascii="Times New Roman" w:hAnsi="Times New Roman"/>
          <w:sz w:val="24"/>
          <w:szCs w:val="24"/>
        </w:rPr>
        <w:t>e</w:t>
      </w:r>
      <w:r w:rsidRPr="005E3076">
        <w:rPr>
          <w:rFonts w:ascii="Times New Roman" w:hAnsi="Times New Roman" w:hint="default"/>
          <w:sz w:val="24"/>
          <w:szCs w:val="24"/>
        </w:rPr>
        <w:t xml:space="preserve"> nepodliehajú</w:t>
      </w:r>
      <w:r w:rsidRPr="005E3076">
        <w:rPr>
          <w:rFonts w:ascii="Times New Roman" w:hAnsi="Times New Roman" w:hint="default"/>
          <w:sz w:val="24"/>
          <w:szCs w:val="24"/>
        </w:rPr>
        <w:t>ce</w:t>
      </w:r>
      <w:r w:rsidRPr="005E3076" w:rsidR="00067186">
        <w:rPr>
          <w:rFonts w:ascii="Times New Roman" w:hAnsi="Times New Roman"/>
          <w:sz w:val="24"/>
          <w:szCs w:val="24"/>
        </w:rPr>
        <w:t>mu</w:t>
      </w:r>
      <w:r w:rsidRPr="005E3076">
        <w:rPr>
          <w:rFonts w:ascii="Times New Roman" w:hAnsi="Times New Roman"/>
          <w:sz w:val="24"/>
          <w:szCs w:val="24"/>
        </w:rPr>
        <w:t xml:space="preserve"> prihl</w:t>
      </w:r>
      <w:r w:rsidRPr="005E3076">
        <w:rPr>
          <w:rFonts w:ascii="Times New Roman" w:hAnsi="Times New Roman" w:hint="default"/>
          <w:sz w:val="24"/>
          <w:szCs w:val="24"/>
        </w:rPr>
        <w:t>á</w:t>
      </w:r>
      <w:r w:rsidRPr="005E3076">
        <w:rPr>
          <w:rFonts w:ascii="Times New Roman" w:hAnsi="Times New Roman" w:hint="default"/>
          <w:sz w:val="24"/>
          <w:szCs w:val="24"/>
        </w:rPr>
        <w:t>seniu do evidencie vozidiel.</w:t>
      </w:r>
    </w:p>
    <w:p w:rsidR="00032DC2" w:rsidRPr="005E3076" w:rsidP="001F6A57">
      <w:pPr>
        <w:pStyle w:val="Odstavecseseznamem"/>
        <w:tabs>
          <w:tab w:val="left" w:pos="1134"/>
        </w:tabs>
        <w:bidi w:val="0"/>
        <w:spacing w:after="0" w:line="240" w:lineRule="auto"/>
        <w:ind w:left="0"/>
        <w:jc w:val="both"/>
        <w:rPr>
          <w:rFonts w:ascii="Times New Roman" w:hAnsi="Times New Roman"/>
          <w:sz w:val="24"/>
          <w:szCs w:val="24"/>
        </w:rPr>
      </w:pPr>
    </w:p>
    <w:p w:rsidR="001F6A57"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Prihlá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vozidla do evidencie vozidiel </w:t>
      </w:r>
      <w:r w:rsidRPr="005E3076" w:rsidR="00DD594D">
        <w:rPr>
          <w:rFonts w:ascii="Times New Roman" w:hAnsi="Times New Roman"/>
          <w:sz w:val="24"/>
          <w:szCs w:val="24"/>
        </w:rPr>
        <w:t>je</w:t>
      </w:r>
      <w:r w:rsidRPr="005E3076">
        <w:rPr>
          <w:rFonts w:ascii="Times New Roman" w:hAnsi="Times New Roman" w:hint="default"/>
          <w:sz w:val="24"/>
          <w:szCs w:val="24"/>
        </w:rPr>
        <w:t xml:space="preserve"> administratí</w:t>
      </w:r>
      <w:r w:rsidRPr="005E3076">
        <w:rPr>
          <w:rFonts w:ascii="Times New Roman" w:hAnsi="Times New Roman" w:hint="default"/>
          <w:sz w:val="24"/>
          <w:szCs w:val="24"/>
        </w:rPr>
        <w:t>vny ú</w:t>
      </w:r>
      <w:r w:rsidRPr="005E3076">
        <w:rPr>
          <w:rFonts w:ascii="Times New Roman" w:hAnsi="Times New Roman" w:hint="default"/>
          <w:sz w:val="24"/>
          <w:szCs w:val="24"/>
        </w:rPr>
        <w:t>kon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alebo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evidenč</w:t>
      </w:r>
      <w:r w:rsidRPr="005E3076">
        <w:rPr>
          <w:rFonts w:ascii="Times New Roman" w:hAnsi="Times New Roman" w:hint="default"/>
          <w:sz w:val="24"/>
          <w:szCs w:val="24"/>
        </w:rPr>
        <w:t>né</w:t>
      </w:r>
      <w:r w:rsidRPr="005E3076">
        <w:rPr>
          <w:rFonts w:ascii="Times New Roman" w:hAnsi="Times New Roman" w:hint="default"/>
          <w:sz w:val="24"/>
          <w:szCs w:val="24"/>
        </w:rPr>
        <w:t>ho orgá</w:t>
      </w:r>
      <w:r w:rsidRPr="005E3076">
        <w:rPr>
          <w:rFonts w:ascii="Times New Roman" w:hAnsi="Times New Roman" w:hint="default"/>
          <w:sz w:val="24"/>
          <w:szCs w:val="24"/>
        </w:rPr>
        <w:t>nu iné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 xml:space="preserve">tu, </w:t>
      </w:r>
      <w:r w:rsidRPr="005E3076" w:rsidR="00805F19">
        <w:rPr>
          <w:rFonts w:ascii="Times New Roman" w:hAnsi="Times New Roman" w:hint="default"/>
          <w:sz w:val="24"/>
          <w:szCs w:val="24"/>
        </w:rPr>
        <w:t>ktorý</w:t>
      </w:r>
      <w:r w:rsidRPr="005E3076" w:rsidR="00805F19">
        <w:rPr>
          <w:rFonts w:ascii="Times New Roman" w:hAnsi="Times New Roman" w:hint="default"/>
          <w:sz w:val="24"/>
          <w:szCs w:val="24"/>
        </w:rPr>
        <w:t>m sa vozidlu prideľ</w:t>
      </w:r>
      <w:r w:rsidRPr="005E3076" w:rsidR="00805F19">
        <w:rPr>
          <w:rFonts w:ascii="Times New Roman" w:hAnsi="Times New Roman" w:hint="default"/>
          <w:sz w:val="24"/>
          <w:szCs w:val="24"/>
        </w:rPr>
        <w:t>uje evidenč</w:t>
      </w:r>
      <w:r w:rsidRPr="005E3076" w:rsidR="00805F19">
        <w:rPr>
          <w:rFonts w:ascii="Times New Roman" w:hAnsi="Times New Roman" w:hint="default"/>
          <w:sz w:val="24"/>
          <w:szCs w:val="24"/>
        </w:rPr>
        <w:t>né</w:t>
      </w:r>
      <w:r w:rsidRPr="005E3076" w:rsidR="00805F19">
        <w:rPr>
          <w:rFonts w:ascii="Times New Roman" w:hAnsi="Times New Roman" w:hint="default"/>
          <w:sz w:val="24"/>
          <w:szCs w:val="24"/>
        </w:rPr>
        <w:t xml:space="preserve"> čí</w:t>
      </w:r>
      <w:r w:rsidRPr="005E3076" w:rsidR="00805F19">
        <w:rPr>
          <w:rFonts w:ascii="Times New Roman" w:hAnsi="Times New Roman" w:hint="default"/>
          <w:sz w:val="24"/>
          <w:szCs w:val="24"/>
        </w:rPr>
        <w:t>slo a vydá</w:t>
      </w:r>
      <w:r w:rsidRPr="005E3076" w:rsidR="00805F19">
        <w:rPr>
          <w:rFonts w:ascii="Times New Roman" w:hAnsi="Times New Roman" w:hint="default"/>
          <w:sz w:val="24"/>
          <w:szCs w:val="24"/>
        </w:rPr>
        <w:t>vajú</w:t>
      </w:r>
      <w:r w:rsidRPr="005E3076" w:rsidR="00805F19">
        <w:rPr>
          <w:rFonts w:ascii="Times New Roman" w:hAnsi="Times New Roman" w:hint="default"/>
          <w:sz w:val="24"/>
          <w:szCs w:val="24"/>
        </w:rPr>
        <w:t xml:space="preserve"> tabuľ</w:t>
      </w:r>
      <w:r w:rsidRPr="005E3076" w:rsidR="00805F19">
        <w:rPr>
          <w:rFonts w:ascii="Times New Roman" w:hAnsi="Times New Roman" w:hint="default"/>
          <w:sz w:val="24"/>
          <w:szCs w:val="24"/>
        </w:rPr>
        <w:t>ky s evidenč</w:t>
      </w:r>
      <w:r w:rsidRPr="005E3076" w:rsidR="00805F19">
        <w:rPr>
          <w:rFonts w:ascii="Times New Roman" w:hAnsi="Times New Roman" w:hint="default"/>
          <w:sz w:val="24"/>
          <w:szCs w:val="24"/>
        </w:rPr>
        <w:t>ný</w:t>
      </w:r>
      <w:r w:rsidRPr="005E3076" w:rsidR="00805F19">
        <w:rPr>
          <w:rFonts w:ascii="Times New Roman" w:hAnsi="Times New Roman" w:hint="default"/>
          <w:sz w:val="24"/>
          <w:szCs w:val="24"/>
        </w:rPr>
        <w:t>m čí</w:t>
      </w:r>
      <w:r w:rsidRPr="005E3076" w:rsidR="00805F19">
        <w:rPr>
          <w:rFonts w:ascii="Times New Roman" w:hAnsi="Times New Roman" w:hint="default"/>
          <w:sz w:val="24"/>
          <w:szCs w:val="24"/>
        </w:rPr>
        <w:t>slom</w:t>
      </w:r>
      <w:r w:rsidRPr="005E3076">
        <w:rPr>
          <w:rFonts w:ascii="Times New Roman" w:hAnsi="Times New Roman"/>
          <w:sz w:val="24"/>
          <w:szCs w:val="24"/>
        </w:rPr>
        <w:t>.</w:t>
      </w:r>
      <w:r w:rsidRPr="005E3076" w:rsidR="001543E2">
        <w:rPr>
          <w:rFonts w:ascii="Times New Roman" w:hAnsi="Times New Roman"/>
          <w:sz w:val="24"/>
          <w:szCs w:val="24"/>
        </w:rPr>
        <w:t xml:space="preserve"> </w:t>
      </w:r>
      <w:r w:rsidRPr="005E3076" w:rsidR="001543E2">
        <w:rPr>
          <w:rFonts w:ascii="Times New Roman" w:hAnsi="Times New Roman" w:hint="default"/>
          <w:sz w:val="24"/>
          <w:szCs w:val="24"/>
        </w:rPr>
        <w:t>Prvý</w:t>
      </w:r>
      <w:r w:rsidRPr="005E3076" w:rsidR="001543E2">
        <w:rPr>
          <w:rFonts w:ascii="Times New Roman" w:hAnsi="Times New Roman" w:hint="default"/>
          <w:sz w:val="24"/>
          <w:szCs w:val="24"/>
        </w:rPr>
        <w:t>m prihlá</w:t>
      </w:r>
      <w:r w:rsidRPr="005E3076" w:rsidR="001543E2">
        <w:rPr>
          <w:rFonts w:ascii="Times New Roman" w:hAnsi="Times New Roman" w:hint="default"/>
          <w:sz w:val="24"/>
          <w:szCs w:val="24"/>
        </w:rPr>
        <w:t>sení</w:t>
      </w:r>
      <w:r w:rsidRPr="005E3076" w:rsidR="001543E2">
        <w:rPr>
          <w:rFonts w:ascii="Times New Roman" w:hAnsi="Times New Roman" w:hint="default"/>
          <w:sz w:val="24"/>
          <w:szCs w:val="24"/>
        </w:rPr>
        <w:t>m vozidla do evidencie vozidiel je dá</w:t>
      </w:r>
      <w:r w:rsidRPr="005E3076" w:rsidR="001543E2">
        <w:rPr>
          <w:rFonts w:ascii="Times New Roman" w:hAnsi="Times New Roman" w:hint="default"/>
          <w:sz w:val="24"/>
          <w:szCs w:val="24"/>
        </w:rPr>
        <w:t>tum prihlá</w:t>
      </w:r>
      <w:r w:rsidRPr="005E3076" w:rsidR="001543E2">
        <w:rPr>
          <w:rFonts w:ascii="Times New Roman" w:hAnsi="Times New Roman" w:hint="default"/>
          <w:sz w:val="24"/>
          <w:szCs w:val="24"/>
        </w:rPr>
        <w:t>senia vozidla do evidencie</w:t>
      </w:r>
      <w:r w:rsidR="005E3076">
        <w:rPr>
          <w:rFonts w:ascii="Times New Roman" w:hAnsi="Times New Roman"/>
          <w:sz w:val="24"/>
          <w:szCs w:val="24"/>
        </w:rPr>
        <w:t xml:space="preserve"> vozidiel</w:t>
      </w:r>
      <w:r w:rsidRPr="005E3076" w:rsidR="001543E2">
        <w:rPr>
          <w:rFonts w:ascii="Times New Roman" w:hAnsi="Times New Roman" w:hint="default"/>
          <w:sz w:val="24"/>
          <w:szCs w:val="24"/>
        </w:rPr>
        <w:t>, kedy je vozidlu prvý</w:t>
      </w:r>
      <w:r w:rsidRPr="005E3076" w:rsidR="001543E2">
        <w:rPr>
          <w:rFonts w:ascii="Times New Roman" w:hAnsi="Times New Roman" w:hint="default"/>
          <w:sz w:val="24"/>
          <w:szCs w:val="24"/>
        </w:rPr>
        <w:t>krá</w:t>
      </w:r>
      <w:r w:rsidRPr="005E3076" w:rsidR="001543E2">
        <w:rPr>
          <w:rFonts w:ascii="Times New Roman" w:hAnsi="Times New Roman" w:hint="default"/>
          <w:sz w:val="24"/>
          <w:szCs w:val="24"/>
        </w:rPr>
        <w:t>t pridelené</w:t>
      </w:r>
      <w:r w:rsidRPr="005E3076" w:rsidR="001543E2">
        <w:rPr>
          <w:rFonts w:ascii="Times New Roman" w:hAnsi="Times New Roman" w:hint="default"/>
          <w:sz w:val="24"/>
          <w:szCs w:val="24"/>
        </w:rPr>
        <w:t xml:space="preserve"> evidenč</w:t>
      </w:r>
      <w:r w:rsidRPr="005E3076" w:rsidR="001543E2">
        <w:rPr>
          <w:rFonts w:ascii="Times New Roman" w:hAnsi="Times New Roman" w:hint="default"/>
          <w:sz w:val="24"/>
          <w:szCs w:val="24"/>
        </w:rPr>
        <w:t>né</w:t>
      </w:r>
      <w:r w:rsidRPr="005E3076" w:rsidR="001543E2">
        <w:rPr>
          <w:rFonts w:ascii="Times New Roman" w:hAnsi="Times New Roman" w:hint="default"/>
          <w:sz w:val="24"/>
          <w:szCs w:val="24"/>
        </w:rPr>
        <w:t xml:space="preserve"> čí</w:t>
      </w:r>
      <w:r w:rsidRPr="005E3076" w:rsidR="001543E2">
        <w:rPr>
          <w:rFonts w:ascii="Times New Roman" w:hAnsi="Times New Roman" w:hint="default"/>
          <w:sz w:val="24"/>
          <w:szCs w:val="24"/>
        </w:rPr>
        <w:t>slo a </w:t>
      </w:r>
      <w:r w:rsidRPr="005E3076" w:rsidR="001543E2">
        <w:rPr>
          <w:rFonts w:ascii="Times New Roman" w:hAnsi="Times New Roman" w:hint="default"/>
          <w:sz w:val="24"/>
          <w:szCs w:val="24"/>
        </w:rPr>
        <w:t>sú</w:t>
      </w:r>
      <w:r w:rsidRPr="005E3076" w:rsidR="001543E2">
        <w:rPr>
          <w:rFonts w:ascii="Times New Roman" w:hAnsi="Times New Roman" w:hint="default"/>
          <w:sz w:val="24"/>
          <w:szCs w:val="24"/>
        </w:rPr>
        <w:t xml:space="preserve"> vydané</w:t>
      </w:r>
      <w:r w:rsidRPr="005E3076" w:rsidR="001543E2">
        <w:rPr>
          <w:rFonts w:ascii="Times New Roman" w:hAnsi="Times New Roman" w:hint="default"/>
          <w:sz w:val="24"/>
          <w:szCs w:val="24"/>
        </w:rPr>
        <w:t xml:space="preserve"> tabuľ</w:t>
      </w:r>
      <w:r w:rsidRPr="005E3076" w:rsidR="001543E2">
        <w:rPr>
          <w:rFonts w:ascii="Times New Roman" w:hAnsi="Times New Roman" w:hint="default"/>
          <w:sz w:val="24"/>
          <w:szCs w:val="24"/>
        </w:rPr>
        <w:t>ky s </w:t>
      </w:r>
      <w:r w:rsidRPr="005E3076" w:rsidR="001543E2">
        <w:rPr>
          <w:rFonts w:ascii="Times New Roman" w:hAnsi="Times New Roman" w:hint="default"/>
          <w:sz w:val="24"/>
          <w:szCs w:val="24"/>
        </w:rPr>
        <w:t>evidenč</w:t>
      </w:r>
      <w:r w:rsidRPr="005E3076" w:rsidR="001543E2">
        <w:rPr>
          <w:rFonts w:ascii="Times New Roman" w:hAnsi="Times New Roman" w:hint="default"/>
          <w:sz w:val="24"/>
          <w:szCs w:val="24"/>
        </w:rPr>
        <w:t>ný</w:t>
      </w:r>
      <w:r w:rsidRPr="005E3076" w:rsidR="001543E2">
        <w:rPr>
          <w:rFonts w:ascii="Times New Roman" w:hAnsi="Times New Roman" w:hint="default"/>
          <w:sz w:val="24"/>
          <w:szCs w:val="24"/>
        </w:rPr>
        <w:t>m čí</w:t>
      </w:r>
      <w:r w:rsidRPr="005E3076" w:rsidR="001543E2">
        <w:rPr>
          <w:rFonts w:ascii="Times New Roman" w:hAnsi="Times New Roman" w:hint="default"/>
          <w:sz w:val="24"/>
          <w:szCs w:val="24"/>
        </w:rPr>
        <w:t>slom.</w:t>
      </w:r>
    </w:p>
    <w:p w:rsidR="00562B8C" w:rsidRPr="005E3076" w:rsidP="00562B8C">
      <w:pPr>
        <w:pStyle w:val="Odstavecseseznamem"/>
        <w:tabs>
          <w:tab w:val="left" w:pos="1134"/>
        </w:tabs>
        <w:bidi w:val="0"/>
        <w:spacing w:after="0" w:line="240" w:lineRule="auto"/>
        <w:ind w:left="0"/>
        <w:jc w:val="both"/>
        <w:rPr>
          <w:rFonts w:ascii="Times New Roman" w:hAnsi="Times New Roman"/>
          <w:sz w:val="24"/>
          <w:szCs w:val="24"/>
        </w:rPr>
      </w:pPr>
    </w:p>
    <w:p w:rsidR="00615232"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Certifikovaný</w:t>
      </w:r>
      <w:r w:rsidRPr="005E3076">
        <w:rPr>
          <w:rFonts w:ascii="Times New Roman" w:hAnsi="Times New Roman" w:hint="default"/>
          <w:sz w:val="24"/>
          <w:szCs w:val="24"/>
        </w:rPr>
        <w:t xml:space="preserve">m miestom opravy </w:t>
      </w:r>
      <w:r w:rsidRPr="005E3076" w:rsidR="00EA6F0B">
        <w:rPr>
          <w:rFonts w:ascii="Times New Roman" w:hAnsi="Times New Roman"/>
          <w:sz w:val="24"/>
          <w:szCs w:val="24"/>
        </w:rPr>
        <w:t>je</w:t>
      </w:r>
      <w:r w:rsidRPr="005E3076" w:rsidR="00562B8C">
        <w:rPr>
          <w:rFonts w:ascii="Times New Roman" w:hAnsi="Times New Roman"/>
          <w:sz w:val="24"/>
          <w:szCs w:val="24"/>
        </w:rPr>
        <w:t xml:space="preserve"> </w:t>
      </w:r>
      <w:r w:rsidRPr="005E3076">
        <w:rPr>
          <w:rFonts w:ascii="Times New Roman" w:hAnsi="Times New Roman" w:hint="default"/>
          <w:sz w:val="24"/>
          <w:szCs w:val="24"/>
        </w:rPr>
        <w:t>osoba poskytujú</w:t>
      </w:r>
      <w:r w:rsidRPr="005E3076">
        <w:rPr>
          <w:rFonts w:ascii="Times New Roman" w:hAnsi="Times New Roman" w:hint="default"/>
          <w:sz w:val="24"/>
          <w:szCs w:val="24"/>
        </w:rPr>
        <w:t>ca</w:t>
      </w:r>
      <w:r w:rsidRPr="00A10F5D">
        <w:rPr>
          <w:rFonts w:ascii="Times New Roman" w:hAnsi="Times New Roman"/>
          <w:sz w:val="24"/>
          <w:szCs w:val="24"/>
        </w:rPr>
        <w:t xml:space="preserve"> opravy vozi</w:t>
      </w:r>
      <w:r w:rsidRPr="00A10F5D">
        <w:rPr>
          <w:rFonts w:ascii="Times New Roman" w:hAnsi="Times New Roman" w:hint="default"/>
          <w:sz w:val="24"/>
          <w:szCs w:val="24"/>
        </w:rPr>
        <w:t>diel vykoná</w:t>
      </w:r>
      <w:r w:rsidRPr="00A10F5D">
        <w:rPr>
          <w:rFonts w:ascii="Times New Roman" w:hAnsi="Times New Roman" w:hint="default"/>
          <w:sz w:val="24"/>
          <w:szCs w:val="24"/>
        </w:rPr>
        <w:t>vané</w:t>
      </w:r>
      <w:r w:rsidRPr="00A10F5D">
        <w:rPr>
          <w:rFonts w:ascii="Times New Roman" w:hAnsi="Times New Roman" w:hint="default"/>
          <w:sz w:val="24"/>
          <w:szCs w:val="24"/>
        </w:rPr>
        <w:t xml:space="preserve"> spô</w:t>
      </w:r>
      <w:r w:rsidRPr="00A10F5D">
        <w:rPr>
          <w:rFonts w:ascii="Times New Roman" w:hAnsi="Times New Roman" w:hint="default"/>
          <w:sz w:val="24"/>
          <w:szCs w:val="24"/>
        </w:rPr>
        <w:t>sobom, ktorý</w:t>
      </w:r>
      <w:r w:rsidRPr="00A10F5D">
        <w:rPr>
          <w:rFonts w:ascii="Times New Roman" w:hAnsi="Times New Roman" w:hint="default"/>
          <w:sz w:val="24"/>
          <w:szCs w:val="24"/>
        </w:rPr>
        <w:t xml:space="preserve"> z </w:t>
      </w:r>
      <w:r w:rsidRPr="00A10F5D">
        <w:rPr>
          <w:rFonts w:ascii="Times New Roman" w:hAnsi="Times New Roman" w:hint="default"/>
          <w:sz w:val="24"/>
          <w:szCs w:val="24"/>
        </w:rPr>
        <w:t>bezpeč</w:t>
      </w:r>
      <w:r w:rsidRPr="00A10F5D">
        <w:rPr>
          <w:rFonts w:ascii="Times New Roman" w:hAnsi="Times New Roman" w:hint="default"/>
          <w:sz w:val="24"/>
          <w:szCs w:val="24"/>
        </w:rPr>
        <w:t>nostné</w:t>
      </w:r>
      <w:r w:rsidRPr="00A10F5D">
        <w:rPr>
          <w:rFonts w:ascii="Times New Roman" w:hAnsi="Times New Roman" w:hint="default"/>
          <w:sz w:val="24"/>
          <w:szCs w:val="24"/>
        </w:rPr>
        <w:t>ho a </w:t>
      </w:r>
      <w:r w:rsidRPr="00A10F5D">
        <w:rPr>
          <w:rFonts w:ascii="Times New Roman" w:hAnsi="Times New Roman" w:hint="default"/>
          <w:sz w:val="24"/>
          <w:szCs w:val="24"/>
        </w:rPr>
        <w:t>environmentá</w:t>
      </w:r>
      <w:r w:rsidRPr="00A10F5D">
        <w:rPr>
          <w:rFonts w:ascii="Times New Roman" w:hAnsi="Times New Roman" w:hint="default"/>
          <w:sz w:val="24"/>
          <w:szCs w:val="24"/>
        </w:rPr>
        <w:t>lneho hľ</w:t>
      </w:r>
      <w:r w:rsidRPr="00A10F5D">
        <w:rPr>
          <w:rFonts w:ascii="Times New Roman" w:hAnsi="Times New Roman" w:hint="default"/>
          <w:sz w:val="24"/>
          <w:szCs w:val="24"/>
        </w:rPr>
        <w:t xml:space="preserve">adiska </w:t>
      </w:r>
      <w:r w:rsidRPr="005E3076" w:rsidR="004B7302">
        <w:rPr>
          <w:rFonts w:ascii="Times New Roman" w:hAnsi="Times New Roman" w:hint="default"/>
          <w:sz w:val="24"/>
          <w:szCs w:val="24"/>
        </w:rPr>
        <w:t>urč</w:t>
      </w:r>
      <w:r w:rsidRPr="005E3076" w:rsidR="004B7302">
        <w:rPr>
          <w:rFonts w:ascii="Times New Roman" w:hAnsi="Times New Roman" w:hint="default"/>
          <w:sz w:val="24"/>
          <w:szCs w:val="24"/>
        </w:rPr>
        <w:t>il</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vozidla</w:t>
      </w:r>
      <w:r w:rsidRPr="005E3076" w:rsidR="00EC6E3A">
        <w:rPr>
          <w:rFonts w:ascii="Times New Roman" w:hAnsi="Times New Roman"/>
          <w:sz w:val="24"/>
          <w:szCs w:val="24"/>
        </w:rPr>
        <w:t xml:space="preserve"> a </w:t>
      </w:r>
      <w:r w:rsidRPr="005E3076" w:rsidR="00EC6E3A">
        <w:rPr>
          <w:rFonts w:ascii="Times New Roman" w:hAnsi="Times New Roman" w:hint="default"/>
          <w:sz w:val="24"/>
          <w:szCs w:val="24"/>
        </w:rPr>
        <w:t>ktorá</w:t>
      </w:r>
      <w:r w:rsidRPr="005E3076" w:rsidR="00EC6E3A">
        <w:rPr>
          <w:rFonts w:ascii="Times New Roman" w:hAnsi="Times New Roman" w:hint="default"/>
          <w:sz w:val="24"/>
          <w:szCs w:val="24"/>
        </w:rPr>
        <w:t xml:space="preserve"> má</w:t>
      </w:r>
      <w:r w:rsidRPr="005E3076" w:rsidR="00EC6E3A">
        <w:rPr>
          <w:rFonts w:ascii="Times New Roman" w:hAnsi="Times New Roman" w:hint="default"/>
          <w:sz w:val="24"/>
          <w:szCs w:val="24"/>
        </w:rPr>
        <w:t xml:space="preserve"> prí</w:t>
      </w:r>
      <w:r w:rsidRPr="005E3076" w:rsidR="00EC6E3A">
        <w:rPr>
          <w:rFonts w:ascii="Times New Roman" w:hAnsi="Times New Roman" w:hint="default"/>
          <w:sz w:val="24"/>
          <w:szCs w:val="24"/>
        </w:rPr>
        <w:t>stup k </w:t>
      </w:r>
      <w:r w:rsidRPr="005E3076" w:rsidR="00EC6E3A">
        <w:rPr>
          <w:rFonts w:ascii="Times New Roman" w:hAnsi="Times New Roman" w:hint="default"/>
          <w:sz w:val="24"/>
          <w:szCs w:val="24"/>
        </w:rPr>
        <w:t>informá</w:t>
      </w:r>
      <w:r w:rsidRPr="005E3076" w:rsidR="00EC6E3A">
        <w:rPr>
          <w:rFonts w:ascii="Times New Roman" w:hAnsi="Times New Roman" w:hint="default"/>
          <w:sz w:val="24"/>
          <w:szCs w:val="24"/>
        </w:rPr>
        <w:t>ciá</w:t>
      </w:r>
      <w:r w:rsidRPr="005E3076" w:rsidR="00EC6E3A">
        <w:rPr>
          <w:rFonts w:ascii="Times New Roman" w:hAnsi="Times New Roman" w:hint="default"/>
          <w:sz w:val="24"/>
          <w:szCs w:val="24"/>
        </w:rPr>
        <w:t>m o </w:t>
      </w:r>
      <w:r w:rsidRPr="005E3076" w:rsidR="00EC6E3A">
        <w:rPr>
          <w:rFonts w:ascii="Times New Roman" w:hAnsi="Times New Roman" w:hint="default"/>
          <w:sz w:val="24"/>
          <w:szCs w:val="24"/>
        </w:rPr>
        <w:t>opravá</w:t>
      </w:r>
      <w:r w:rsidRPr="005E3076" w:rsidR="00EC6E3A">
        <w:rPr>
          <w:rFonts w:ascii="Times New Roman" w:hAnsi="Times New Roman" w:hint="default"/>
          <w:sz w:val="24"/>
          <w:szCs w:val="24"/>
        </w:rPr>
        <w:t>ch a </w:t>
      </w:r>
      <w:r w:rsidRPr="005E3076" w:rsidR="00EC6E3A">
        <w:rPr>
          <w:rFonts w:ascii="Times New Roman" w:hAnsi="Times New Roman" w:hint="default"/>
          <w:sz w:val="24"/>
          <w:szCs w:val="24"/>
        </w:rPr>
        <w:t>ú</w:t>
      </w:r>
      <w:r w:rsidRPr="005E3076" w:rsidR="00EC6E3A">
        <w:rPr>
          <w:rFonts w:ascii="Times New Roman" w:hAnsi="Times New Roman" w:hint="default"/>
          <w:sz w:val="24"/>
          <w:szCs w:val="24"/>
        </w:rPr>
        <w:t>drž</w:t>
      </w:r>
      <w:r w:rsidRPr="005E3076" w:rsidR="00EC6E3A">
        <w:rPr>
          <w:rFonts w:ascii="Times New Roman" w:hAnsi="Times New Roman" w:hint="default"/>
          <w:sz w:val="24"/>
          <w:szCs w:val="24"/>
        </w:rPr>
        <w:t>be vý</w:t>
      </w:r>
      <w:r w:rsidRPr="005E3076" w:rsidR="00EC6E3A">
        <w:rPr>
          <w:rFonts w:ascii="Times New Roman" w:hAnsi="Times New Roman" w:hint="default"/>
          <w:sz w:val="24"/>
          <w:szCs w:val="24"/>
        </w:rPr>
        <w:t>robcu vozidla</w:t>
      </w:r>
      <w:r w:rsidRPr="005E3076" w:rsidR="003434D2">
        <w:rPr>
          <w:rFonts w:ascii="Times New Roman" w:hAnsi="Times New Roman"/>
          <w:sz w:val="24"/>
          <w:szCs w:val="24"/>
        </w:rPr>
        <w:t>.</w:t>
      </w:r>
      <w:r>
        <w:rPr>
          <w:rFonts w:ascii="Times New Roman" w:hAnsi="Times New Roman"/>
          <w:vertAlign w:val="superscript"/>
          <w:rtl w:val="0"/>
        </w:rPr>
        <w:footnoteReference w:id="13"/>
      </w:r>
      <w:r w:rsidRPr="00A10F5D" w:rsidR="00EC6E3A">
        <w:rPr>
          <w:rFonts w:ascii="Times New Roman" w:hAnsi="Times New Roman"/>
          <w:sz w:val="24"/>
          <w:szCs w:val="24"/>
        </w:rPr>
        <w:t>)</w:t>
      </w:r>
      <w:r w:rsidRPr="005E3076">
        <w:rPr>
          <w:rFonts w:ascii="Times New Roman" w:hAnsi="Times New Roman"/>
          <w:sz w:val="24"/>
          <w:szCs w:val="24"/>
        </w:rPr>
        <w:t xml:space="preserve"> </w:t>
      </w:r>
      <w:r w:rsidRPr="005E3076" w:rsidR="003434D2">
        <w:rPr>
          <w:rFonts w:ascii="Times New Roman" w:hAnsi="Times New Roman" w:hint="default"/>
          <w:sz w:val="24"/>
          <w:szCs w:val="24"/>
        </w:rPr>
        <w:t>Certifikovaný</w:t>
      </w:r>
      <w:r w:rsidRPr="005E3076" w:rsidR="003434D2">
        <w:rPr>
          <w:rFonts w:ascii="Times New Roman" w:hAnsi="Times New Roman" w:hint="default"/>
          <w:sz w:val="24"/>
          <w:szCs w:val="24"/>
        </w:rPr>
        <w:t xml:space="preserve">m miestom opravy je </w:t>
      </w:r>
      <w:r w:rsidRPr="005E3076">
        <w:rPr>
          <w:rFonts w:ascii="Times New Roman" w:hAnsi="Times New Roman" w:hint="default"/>
          <w:sz w:val="24"/>
          <w:szCs w:val="24"/>
        </w:rPr>
        <w:t>autorizovaná</w:t>
      </w:r>
      <w:r w:rsidRPr="005E3076">
        <w:rPr>
          <w:rFonts w:ascii="Times New Roman" w:hAnsi="Times New Roman" w:hint="default"/>
          <w:sz w:val="24"/>
          <w:szCs w:val="24"/>
        </w:rPr>
        <w:t xml:space="preserve"> opravovň</w:t>
      </w:r>
      <w:r w:rsidRPr="005E3076">
        <w:rPr>
          <w:rFonts w:ascii="Times New Roman" w:hAnsi="Times New Roman" w:hint="default"/>
          <w:sz w:val="24"/>
          <w:szCs w:val="24"/>
        </w:rPr>
        <w:t>a alebo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opravovň</w:t>
      </w:r>
      <w:r w:rsidRPr="005E3076">
        <w:rPr>
          <w:rFonts w:ascii="Times New Roman" w:hAnsi="Times New Roman" w:hint="default"/>
          <w:sz w:val="24"/>
          <w:szCs w:val="24"/>
        </w:rPr>
        <w:t xml:space="preserve">a, </w:t>
      </w:r>
      <w:r w:rsidRPr="005E3076" w:rsidR="00562B8C">
        <w:rPr>
          <w:rFonts w:ascii="Times New Roman" w:hAnsi="Times New Roman"/>
          <w:sz w:val="24"/>
          <w:szCs w:val="24"/>
        </w:rPr>
        <w:t>p</w:t>
      </w:r>
      <w:r w:rsidRPr="005E3076" w:rsidR="00562B8C">
        <w:rPr>
          <w:rFonts w:ascii="Times New Roman" w:hAnsi="Times New Roman" w:hint="default"/>
          <w:sz w:val="24"/>
          <w:szCs w:val="24"/>
        </w:rPr>
        <w:t>rič</w:t>
      </w:r>
      <w:r w:rsidRPr="005E3076" w:rsidR="00562B8C">
        <w:rPr>
          <w:rFonts w:ascii="Times New Roman" w:hAnsi="Times New Roman" w:hint="default"/>
          <w:sz w:val="24"/>
          <w:szCs w:val="24"/>
        </w:rPr>
        <w:t>om tá</w:t>
      </w:r>
      <w:r w:rsidRPr="005E3076" w:rsidR="00562B8C">
        <w:rPr>
          <w:rFonts w:ascii="Times New Roman" w:hAnsi="Times New Roman" w:hint="default"/>
          <w:sz w:val="24"/>
          <w:szCs w:val="24"/>
        </w:rPr>
        <w:t>to osoba je súč</w:t>
      </w:r>
      <w:r w:rsidRPr="005E3076" w:rsidR="00562B8C">
        <w:rPr>
          <w:rFonts w:ascii="Times New Roman" w:hAnsi="Times New Roman" w:hint="default"/>
          <w:sz w:val="24"/>
          <w:szCs w:val="24"/>
        </w:rPr>
        <w:t>asne</w:t>
      </w:r>
      <w:r w:rsidRPr="005E3076">
        <w:rPr>
          <w:rFonts w:ascii="Times New Roman" w:hAnsi="Times New Roman" w:hint="default"/>
          <w:sz w:val="24"/>
          <w:szCs w:val="24"/>
        </w:rPr>
        <w:t xml:space="preserve"> certifikovaná</w:t>
      </w:r>
      <w:r w:rsidRPr="005E3076">
        <w:rPr>
          <w:rFonts w:ascii="Times New Roman" w:hAnsi="Times New Roman" w:hint="default"/>
          <w:sz w:val="24"/>
          <w:szCs w:val="24"/>
        </w:rPr>
        <w:t xml:space="preserve"> nezá</w:t>
      </w:r>
      <w:r w:rsidRPr="005E3076">
        <w:rPr>
          <w:rFonts w:ascii="Times New Roman" w:hAnsi="Times New Roman" w:hint="default"/>
          <w:sz w:val="24"/>
          <w:szCs w:val="24"/>
        </w:rPr>
        <w:t>vislý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profesijný</w:t>
      </w:r>
      <w:r w:rsidRPr="005E3076">
        <w:rPr>
          <w:rFonts w:ascii="Times New Roman" w:hAnsi="Times New Roman" w:hint="default"/>
          <w:sz w:val="24"/>
          <w:szCs w:val="24"/>
        </w:rPr>
        <w:t>m združ</w:t>
      </w:r>
      <w:r w:rsidRPr="005E3076">
        <w:rPr>
          <w:rFonts w:ascii="Times New Roman" w:hAnsi="Times New Roman" w:hint="default"/>
          <w:sz w:val="24"/>
          <w:szCs w:val="24"/>
        </w:rPr>
        <w:t>ení</w:t>
      </w:r>
      <w:r w:rsidRPr="005E3076">
        <w:rPr>
          <w:rFonts w:ascii="Times New Roman" w:hAnsi="Times New Roman" w:hint="default"/>
          <w:sz w:val="24"/>
          <w:szCs w:val="24"/>
        </w:rPr>
        <w:t>m, ktoré</w:t>
      </w:r>
      <w:r w:rsidRPr="005E3076">
        <w:rPr>
          <w:rFonts w:ascii="Times New Roman" w:hAnsi="Times New Roman" w:hint="default"/>
          <w:sz w:val="24"/>
          <w:szCs w:val="24"/>
        </w:rPr>
        <w:t xml:space="preserve"> je č</w:t>
      </w:r>
      <w:r w:rsidRPr="005E3076">
        <w:rPr>
          <w:rFonts w:ascii="Times New Roman" w:hAnsi="Times New Roman" w:hint="default"/>
          <w:sz w:val="24"/>
          <w:szCs w:val="24"/>
        </w:rPr>
        <w:t>lenom Euró</w:t>
      </w:r>
      <w:r w:rsidRPr="005E3076">
        <w:rPr>
          <w:rFonts w:ascii="Times New Roman" w:hAnsi="Times New Roman" w:hint="default"/>
          <w:sz w:val="24"/>
          <w:szCs w:val="24"/>
        </w:rPr>
        <w:t>pskej asociá</w:t>
      </w:r>
      <w:r w:rsidRPr="005E3076">
        <w:rPr>
          <w:rFonts w:ascii="Times New Roman" w:hAnsi="Times New Roman" w:hint="default"/>
          <w:sz w:val="24"/>
          <w:szCs w:val="24"/>
        </w:rPr>
        <w:t>cie pre predaj a </w:t>
      </w:r>
      <w:r w:rsidRPr="005E3076">
        <w:rPr>
          <w:rFonts w:ascii="Times New Roman" w:hAnsi="Times New Roman" w:hint="default"/>
          <w:sz w:val="24"/>
          <w:szCs w:val="24"/>
        </w:rPr>
        <w:t>opravy motorový</w:t>
      </w:r>
      <w:r w:rsidRPr="005E3076">
        <w:rPr>
          <w:rFonts w:ascii="Times New Roman" w:hAnsi="Times New Roman" w:hint="default"/>
          <w:sz w:val="24"/>
          <w:szCs w:val="24"/>
        </w:rPr>
        <w:t>ch vozidiel CECRA</w:t>
      </w:r>
      <w:r w:rsidRPr="005E3076" w:rsidR="00EA6F0B">
        <w:rPr>
          <w:rFonts w:ascii="Times New Roman" w:hAnsi="Times New Roman"/>
          <w:sz w:val="24"/>
          <w:szCs w:val="24"/>
        </w:rPr>
        <w:t>.</w:t>
      </w:r>
    </w:p>
    <w:p w:rsidR="00EA6F0B" w:rsidRPr="005E3076" w:rsidP="00EA6F0B">
      <w:pPr>
        <w:pStyle w:val="Odstavecseseznamem"/>
        <w:tabs>
          <w:tab w:val="left" w:pos="709"/>
        </w:tabs>
        <w:bidi w:val="0"/>
        <w:spacing w:after="0" w:line="240" w:lineRule="auto"/>
        <w:ind w:left="0"/>
        <w:jc w:val="both"/>
        <w:rPr>
          <w:rFonts w:ascii="Times New Roman" w:hAnsi="Times New Roman"/>
          <w:sz w:val="24"/>
          <w:szCs w:val="24"/>
        </w:rPr>
      </w:pPr>
    </w:p>
    <w:p w:rsidR="00615232" w:rsidRPr="005E3076" w:rsidP="003012D2">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sidR="00EA6F0B">
        <w:rPr>
          <w:rFonts w:ascii="Times New Roman" w:hAnsi="Times New Roman"/>
          <w:sz w:val="24"/>
          <w:szCs w:val="24"/>
        </w:rPr>
        <w:t>A</w:t>
      </w:r>
      <w:r w:rsidRPr="005E3076">
        <w:rPr>
          <w:rFonts w:ascii="Times New Roman" w:hAnsi="Times New Roman" w:hint="default"/>
          <w:sz w:val="24"/>
          <w:szCs w:val="24"/>
        </w:rPr>
        <w:t>utorizovanou opravovň</w:t>
      </w:r>
      <w:r w:rsidRPr="005E3076">
        <w:rPr>
          <w:rFonts w:ascii="Times New Roman" w:hAnsi="Times New Roman" w:hint="default"/>
          <w:sz w:val="24"/>
          <w:szCs w:val="24"/>
        </w:rPr>
        <w:t xml:space="preserve">ou </w:t>
      </w:r>
      <w:r w:rsidRPr="005E3076" w:rsidR="00EA6F0B">
        <w:rPr>
          <w:rFonts w:ascii="Times New Roman" w:hAnsi="Times New Roman" w:hint="default"/>
          <w:sz w:val="24"/>
          <w:szCs w:val="24"/>
        </w:rPr>
        <w:t>podľ</w:t>
      </w:r>
      <w:r w:rsidRPr="005E3076" w:rsidR="00EA6F0B">
        <w:rPr>
          <w:rFonts w:ascii="Times New Roman" w:hAnsi="Times New Roman" w:hint="default"/>
          <w:sz w:val="24"/>
          <w:szCs w:val="24"/>
        </w:rPr>
        <w:t xml:space="preserve">a odseku </w:t>
      </w:r>
      <w:r w:rsidRPr="005E3076" w:rsidR="003434D2">
        <w:rPr>
          <w:rFonts w:ascii="Times New Roman" w:hAnsi="Times New Roman"/>
          <w:sz w:val="24"/>
          <w:szCs w:val="24"/>
        </w:rPr>
        <w:t>27</w:t>
      </w:r>
      <w:r w:rsidRPr="005E3076" w:rsidR="00EA6F0B">
        <w:rPr>
          <w:rFonts w:ascii="Times New Roman" w:hAnsi="Times New Roman"/>
          <w:sz w:val="24"/>
          <w:szCs w:val="24"/>
        </w:rPr>
        <w:t xml:space="preserve"> </w:t>
      </w:r>
      <w:r w:rsidRPr="005E3076">
        <w:rPr>
          <w:rFonts w:ascii="Times New Roman" w:hAnsi="Times New Roman" w:hint="default"/>
          <w:sz w:val="24"/>
          <w:szCs w:val="24"/>
        </w:rPr>
        <w:t>je osoba poskytujú</w:t>
      </w:r>
      <w:r w:rsidRPr="005E3076">
        <w:rPr>
          <w:rFonts w:ascii="Times New Roman" w:hAnsi="Times New Roman" w:hint="default"/>
          <w:sz w:val="24"/>
          <w:szCs w:val="24"/>
        </w:rPr>
        <w:t>ca opravy a </w:t>
      </w:r>
      <w:r w:rsidRPr="005E3076">
        <w:rPr>
          <w:rFonts w:ascii="Times New Roman" w:hAnsi="Times New Roman" w:hint="default"/>
          <w:sz w:val="24"/>
          <w:szCs w:val="24"/>
        </w:rPr>
        <w:t>ú</w:t>
      </w:r>
      <w:r w:rsidRPr="005E3076">
        <w:rPr>
          <w:rFonts w:ascii="Times New Roman" w:hAnsi="Times New Roman" w:hint="default"/>
          <w:sz w:val="24"/>
          <w:szCs w:val="24"/>
        </w:rPr>
        <w:t>drž</w:t>
      </w:r>
      <w:r w:rsidRPr="005E3076">
        <w:rPr>
          <w:rFonts w:ascii="Times New Roman" w:hAnsi="Times New Roman" w:hint="default"/>
          <w:sz w:val="24"/>
          <w:szCs w:val="24"/>
        </w:rPr>
        <w:t>bu pre vozid</w:t>
      </w:r>
      <w:r w:rsidRPr="005E3076">
        <w:rPr>
          <w:rFonts w:ascii="Times New Roman" w:hAnsi="Times New Roman" w:hint="default"/>
          <w:sz w:val="24"/>
          <w:szCs w:val="24"/>
        </w:rPr>
        <w:t>lá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dzkované</w:t>
      </w:r>
      <w:r w:rsidRPr="005E3076">
        <w:rPr>
          <w:rFonts w:ascii="Times New Roman" w:hAnsi="Times New Roman" w:hint="default"/>
          <w:sz w:val="24"/>
          <w:szCs w:val="24"/>
        </w:rPr>
        <w:t xml:space="preserve"> v </w:t>
      </w:r>
      <w:r w:rsidRPr="005E3076">
        <w:rPr>
          <w:rFonts w:ascii="Times New Roman" w:hAnsi="Times New Roman" w:hint="default"/>
          <w:sz w:val="24"/>
          <w:szCs w:val="24"/>
        </w:rPr>
        <w:t>rá</w:t>
      </w:r>
      <w:r w:rsidRPr="005E3076">
        <w:rPr>
          <w:rFonts w:ascii="Times New Roman" w:hAnsi="Times New Roman" w:hint="default"/>
          <w:sz w:val="24"/>
          <w:szCs w:val="24"/>
        </w:rPr>
        <w:t>mci distribuč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vý</w:t>
      </w:r>
      <w:r w:rsidRPr="005E3076">
        <w:rPr>
          <w:rFonts w:ascii="Times New Roman" w:hAnsi="Times New Roman" w:hint="default"/>
          <w:sz w:val="24"/>
          <w:szCs w:val="24"/>
        </w:rPr>
        <w:t>robcu</w:t>
      </w:r>
      <w:r w:rsidRPr="005E3076" w:rsidR="00EA6F0B">
        <w:rPr>
          <w:rFonts w:ascii="Times New Roman" w:hAnsi="Times New Roman"/>
          <w:sz w:val="24"/>
          <w:szCs w:val="24"/>
        </w:rPr>
        <w:t>. N</w:t>
      </w:r>
      <w:r w:rsidRPr="005E3076">
        <w:rPr>
          <w:rFonts w:ascii="Times New Roman" w:hAnsi="Times New Roman" w:hint="default"/>
          <w:sz w:val="24"/>
          <w:szCs w:val="24"/>
        </w:rPr>
        <w:t>ezá</w:t>
      </w:r>
      <w:r w:rsidRPr="005E3076">
        <w:rPr>
          <w:rFonts w:ascii="Times New Roman" w:hAnsi="Times New Roman" w:hint="default"/>
          <w:sz w:val="24"/>
          <w:szCs w:val="24"/>
        </w:rPr>
        <w:t>vislou opravovň</w:t>
      </w:r>
      <w:r w:rsidRPr="005E3076">
        <w:rPr>
          <w:rFonts w:ascii="Times New Roman" w:hAnsi="Times New Roman" w:hint="default"/>
          <w:sz w:val="24"/>
          <w:szCs w:val="24"/>
        </w:rPr>
        <w:t>ou</w:t>
      </w:r>
      <w:r w:rsidRPr="005E3076" w:rsidR="002F4D4E">
        <w:rPr>
          <w:rFonts w:ascii="Times New Roman" w:hAnsi="Times New Roman" w:hint="default"/>
          <w:sz w:val="24"/>
          <w:szCs w:val="24"/>
        </w:rPr>
        <w:t xml:space="preserve"> podľ</w:t>
      </w:r>
      <w:r w:rsidRPr="005E3076" w:rsidR="002F4D4E">
        <w:rPr>
          <w:rFonts w:ascii="Times New Roman" w:hAnsi="Times New Roman" w:hint="default"/>
          <w:sz w:val="24"/>
          <w:szCs w:val="24"/>
        </w:rPr>
        <w:t xml:space="preserve">a odseku </w:t>
      </w:r>
      <w:r w:rsidRPr="005E3076" w:rsidR="003434D2">
        <w:rPr>
          <w:rFonts w:ascii="Times New Roman" w:hAnsi="Times New Roman"/>
          <w:sz w:val="24"/>
          <w:szCs w:val="24"/>
        </w:rPr>
        <w:t>27</w:t>
      </w:r>
      <w:r w:rsidRPr="005E3076">
        <w:rPr>
          <w:rFonts w:ascii="Times New Roman" w:hAnsi="Times New Roman"/>
          <w:sz w:val="24"/>
          <w:szCs w:val="24"/>
        </w:rPr>
        <w:t xml:space="preserve"> je </w:t>
      </w:r>
      <w:r w:rsidRPr="005E3076" w:rsidR="00EA6F0B">
        <w:rPr>
          <w:rFonts w:ascii="Times New Roman" w:hAnsi="Times New Roman"/>
          <w:sz w:val="24"/>
          <w:szCs w:val="24"/>
        </w:rPr>
        <w:t xml:space="preserve">osoba </w:t>
      </w:r>
      <w:r w:rsidRPr="005E3076">
        <w:rPr>
          <w:rFonts w:ascii="Times New Roman" w:hAnsi="Times New Roman" w:hint="default"/>
          <w:sz w:val="24"/>
          <w:szCs w:val="24"/>
        </w:rPr>
        <w:t>poskytujú</w:t>
      </w:r>
      <w:r w:rsidRPr="005E3076">
        <w:rPr>
          <w:rFonts w:ascii="Times New Roman" w:hAnsi="Times New Roman" w:hint="default"/>
          <w:sz w:val="24"/>
          <w:szCs w:val="24"/>
        </w:rPr>
        <w:t>ca opravy a </w:t>
      </w:r>
      <w:r w:rsidRPr="005E3076">
        <w:rPr>
          <w:rFonts w:ascii="Times New Roman" w:hAnsi="Times New Roman" w:hint="default"/>
          <w:sz w:val="24"/>
          <w:szCs w:val="24"/>
        </w:rPr>
        <w:t>ú</w:t>
      </w:r>
      <w:r w:rsidRPr="005E3076">
        <w:rPr>
          <w:rFonts w:ascii="Times New Roman" w:hAnsi="Times New Roman" w:hint="default"/>
          <w:sz w:val="24"/>
          <w:szCs w:val="24"/>
        </w:rPr>
        <w:t>drž</w:t>
      </w:r>
      <w:r w:rsidRPr="005E3076">
        <w:rPr>
          <w:rFonts w:ascii="Times New Roman" w:hAnsi="Times New Roman" w:hint="default"/>
          <w:sz w:val="24"/>
          <w:szCs w:val="24"/>
        </w:rPr>
        <w:t>bu pre vozidlá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dzkované</w:t>
      </w:r>
      <w:r w:rsidRPr="005E3076">
        <w:rPr>
          <w:rFonts w:ascii="Times New Roman" w:hAnsi="Times New Roman" w:hint="default"/>
          <w:sz w:val="24"/>
          <w:szCs w:val="24"/>
        </w:rPr>
        <w:t xml:space="preserve"> mimo distribuč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vý</w:t>
      </w:r>
      <w:r w:rsidRPr="005E3076">
        <w:rPr>
          <w:rFonts w:ascii="Times New Roman" w:hAnsi="Times New Roman" w:hint="default"/>
          <w:sz w:val="24"/>
          <w:szCs w:val="24"/>
        </w:rPr>
        <w:t>robcu.</w:t>
      </w:r>
    </w:p>
    <w:p w:rsidR="00615232"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E960CF" w:rsidRPr="005E3076" w:rsidP="0002563D">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Nakladajú</w:t>
      </w:r>
      <w:r w:rsidRPr="005E3076">
        <w:rPr>
          <w:rFonts w:ascii="Times New Roman" w:hAnsi="Times New Roman" w:hint="default"/>
          <w:sz w:val="24"/>
          <w:szCs w:val="24"/>
        </w:rPr>
        <w:t>cou organizá</w:t>
      </w:r>
      <w:r w:rsidRPr="005E3076">
        <w:rPr>
          <w:rFonts w:ascii="Times New Roman" w:hAnsi="Times New Roman" w:hint="default"/>
          <w:sz w:val="24"/>
          <w:szCs w:val="24"/>
        </w:rPr>
        <w:t>ciou je osoba, ktorá</w:t>
      </w:r>
      <w:r w:rsidRPr="005E3076">
        <w:rPr>
          <w:rFonts w:ascii="Times New Roman" w:hAnsi="Times New Roman" w:hint="default"/>
          <w:sz w:val="24"/>
          <w:szCs w:val="24"/>
        </w:rPr>
        <w:t xml:space="preserve"> nakladá</w:t>
      </w:r>
    </w:p>
    <w:p w:rsidR="00E960CF" w:rsidRPr="005E3076" w:rsidP="00746526">
      <w:pPr>
        <w:pStyle w:val="Odstavecseseznamem"/>
        <w:numPr>
          <w:numId w:val="30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náklad do vozidla, na vozidlo alebo do i</w:t>
      </w:r>
      <w:r w:rsidRPr="005E3076" w:rsidR="0002563D">
        <w:rPr>
          <w:rFonts w:ascii="Times New Roman" w:hAnsi="Times New Roman"/>
          <w:sz w:val="24"/>
          <w:szCs w:val="24"/>
          <w:lang w:eastAsia="sk-SK"/>
        </w:rPr>
        <w:t xml:space="preserve">ntermodálnej nákladnej jednotky; </w:t>
      </w:r>
      <w:r w:rsidRPr="005E3076" w:rsidR="0002563D">
        <w:rPr>
          <w:rFonts w:ascii="Times New Roman" w:hAnsi="Times New Roman" w:hint="default"/>
          <w:sz w:val="24"/>
          <w:szCs w:val="24"/>
        </w:rPr>
        <w:t>intermodá</w:t>
      </w:r>
      <w:r w:rsidRPr="005E3076" w:rsidR="0002563D">
        <w:rPr>
          <w:rFonts w:ascii="Times New Roman" w:hAnsi="Times New Roman" w:hint="default"/>
          <w:sz w:val="24"/>
          <w:szCs w:val="24"/>
        </w:rPr>
        <w:t>lnou ná</w:t>
      </w:r>
      <w:r w:rsidRPr="005E3076" w:rsidR="0002563D">
        <w:rPr>
          <w:rFonts w:ascii="Times New Roman" w:hAnsi="Times New Roman" w:hint="default"/>
          <w:sz w:val="24"/>
          <w:szCs w:val="24"/>
        </w:rPr>
        <w:t>kladnou jednotkou je kontajner, vý</w:t>
      </w:r>
      <w:r w:rsidRPr="005E3076" w:rsidR="0002563D">
        <w:rPr>
          <w:rFonts w:ascii="Times New Roman" w:hAnsi="Times New Roman" w:hint="default"/>
          <w:sz w:val="24"/>
          <w:szCs w:val="24"/>
        </w:rPr>
        <w:t>menná</w:t>
      </w:r>
      <w:r w:rsidRPr="005E3076" w:rsidR="0002563D">
        <w:rPr>
          <w:rFonts w:ascii="Times New Roman" w:hAnsi="Times New Roman" w:hint="default"/>
          <w:sz w:val="24"/>
          <w:szCs w:val="24"/>
        </w:rPr>
        <w:t xml:space="preserve"> nadstavba, ná</w:t>
      </w:r>
      <w:r w:rsidRPr="005E3076" w:rsidR="0002563D">
        <w:rPr>
          <w:rFonts w:ascii="Times New Roman" w:hAnsi="Times New Roman" w:hint="default"/>
          <w:sz w:val="24"/>
          <w:szCs w:val="24"/>
        </w:rPr>
        <w:t>ves alebo iná</w:t>
      </w:r>
      <w:r w:rsidRPr="005E3076" w:rsidR="0002563D">
        <w:rPr>
          <w:rFonts w:ascii="Times New Roman" w:hAnsi="Times New Roman" w:hint="default"/>
          <w:sz w:val="24"/>
          <w:szCs w:val="24"/>
        </w:rPr>
        <w:t xml:space="preserve"> podobná</w:t>
      </w:r>
      <w:r w:rsidRPr="005E3076" w:rsidR="0002563D">
        <w:rPr>
          <w:rFonts w:ascii="Times New Roman" w:hAnsi="Times New Roman" w:hint="default"/>
          <w:sz w:val="24"/>
          <w:szCs w:val="24"/>
        </w:rPr>
        <w:t xml:space="preserve"> ná</w:t>
      </w:r>
      <w:r w:rsidRPr="005E3076" w:rsidR="0002563D">
        <w:rPr>
          <w:rFonts w:ascii="Times New Roman" w:hAnsi="Times New Roman" w:hint="default"/>
          <w:sz w:val="24"/>
          <w:szCs w:val="24"/>
        </w:rPr>
        <w:t>kladná</w:t>
      </w:r>
      <w:r w:rsidRPr="005E3076" w:rsidR="0002563D">
        <w:rPr>
          <w:rFonts w:ascii="Times New Roman" w:hAnsi="Times New Roman" w:hint="default"/>
          <w:sz w:val="24"/>
          <w:szCs w:val="24"/>
        </w:rPr>
        <w:t xml:space="preserve"> jednotka vhodná</w:t>
      </w:r>
      <w:r w:rsidRPr="005E3076" w:rsidR="0002563D">
        <w:rPr>
          <w:rFonts w:ascii="Times New Roman" w:hAnsi="Times New Roman" w:hint="default"/>
          <w:sz w:val="24"/>
          <w:szCs w:val="24"/>
        </w:rPr>
        <w:t xml:space="preserve"> pre intermodá</w:t>
      </w:r>
      <w:r w:rsidRPr="005E3076" w:rsidR="0002563D">
        <w:rPr>
          <w:rFonts w:ascii="Times New Roman" w:hAnsi="Times New Roman" w:hint="default"/>
          <w:sz w:val="24"/>
          <w:szCs w:val="24"/>
        </w:rPr>
        <w:t>lnu prepravu,</w:t>
      </w:r>
      <w:r w:rsidRPr="005E3076" w:rsidR="0002563D">
        <w:rPr>
          <w:rFonts w:ascii="Times New Roman" w:hAnsi="Times New Roman"/>
          <w:sz w:val="24"/>
          <w:szCs w:val="24"/>
          <w:lang w:eastAsia="sk-SK"/>
        </w:rPr>
        <w:t xml:space="preserve"> </w:t>
      </w:r>
    </w:p>
    <w:p w:rsidR="00E960CF" w:rsidRPr="005E3076" w:rsidP="00746526">
      <w:pPr>
        <w:pStyle w:val="Odstavecseseznamem"/>
        <w:numPr>
          <w:numId w:val="30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intermodá</w:t>
      </w:r>
      <w:r w:rsidRPr="005E3076">
        <w:rPr>
          <w:rFonts w:ascii="Times New Roman" w:hAnsi="Times New Roman" w:hint="default"/>
          <w:sz w:val="24"/>
          <w:szCs w:val="24"/>
        </w:rPr>
        <w:t>lnu ná</w:t>
      </w:r>
      <w:r w:rsidRPr="005E3076">
        <w:rPr>
          <w:rFonts w:ascii="Times New Roman" w:hAnsi="Times New Roman" w:hint="default"/>
          <w:sz w:val="24"/>
          <w:szCs w:val="24"/>
        </w:rPr>
        <w:t>kladnú</w:t>
      </w:r>
      <w:r w:rsidRPr="005E3076">
        <w:rPr>
          <w:rFonts w:ascii="Times New Roman" w:hAnsi="Times New Roman" w:hint="default"/>
          <w:sz w:val="24"/>
          <w:szCs w:val="24"/>
        </w:rPr>
        <w:t xml:space="preserve"> jednotku na vozidlo alebo na </w:t>
      </w:r>
      <w:r w:rsidRPr="005E3076">
        <w:rPr>
          <w:rFonts w:ascii="Times New Roman" w:hAnsi="Times New Roman" w:hint="default"/>
          <w:sz w:val="24"/>
          <w:szCs w:val="24"/>
        </w:rPr>
        <w:t>jazdnú</w:t>
      </w:r>
      <w:r w:rsidRPr="005E3076">
        <w:rPr>
          <w:rFonts w:ascii="Times New Roman" w:hAnsi="Times New Roman" w:hint="default"/>
          <w:sz w:val="24"/>
          <w:szCs w:val="24"/>
        </w:rPr>
        <w:t xml:space="preserve"> sú</w:t>
      </w:r>
      <w:r w:rsidRPr="005E3076">
        <w:rPr>
          <w:rFonts w:ascii="Times New Roman" w:hAnsi="Times New Roman" w:hint="default"/>
          <w:sz w:val="24"/>
          <w:szCs w:val="24"/>
        </w:rPr>
        <w:t>pravu.</w:t>
      </w:r>
    </w:p>
    <w:p w:rsidR="00E960CF"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EF57F1" w:rsidRPr="005E3076" w:rsidP="005E3076">
      <w:pPr>
        <w:pStyle w:val="Odstavecseseznamem"/>
        <w:numPr>
          <w:numId w:val="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lang w:eastAsia="sk-SK"/>
        </w:rPr>
        <w:t>Ná</w:t>
      </w:r>
      <w:r w:rsidRPr="005E3076">
        <w:rPr>
          <w:rFonts w:ascii="Times New Roman" w:hAnsi="Times New Roman" w:hint="default"/>
          <w:sz w:val="24"/>
          <w:szCs w:val="24"/>
          <w:lang w:eastAsia="sk-SK"/>
        </w:rPr>
        <w:t>kladom je vš</w:t>
      </w:r>
      <w:r w:rsidRPr="005E3076">
        <w:rPr>
          <w:rFonts w:ascii="Times New Roman" w:hAnsi="Times New Roman" w:hint="default"/>
          <w:sz w:val="24"/>
          <w:szCs w:val="24"/>
          <w:lang w:eastAsia="sk-SK"/>
        </w:rPr>
        <w:t>etok tovar, ktorý</w:t>
      </w:r>
      <w:r w:rsidRPr="005E3076">
        <w:rPr>
          <w:rFonts w:ascii="Times New Roman" w:hAnsi="Times New Roman" w:hint="default"/>
          <w:sz w:val="24"/>
          <w:szCs w:val="24"/>
          <w:lang w:eastAsia="sk-SK"/>
        </w:rPr>
        <w:t xml:space="preserve"> by sa zvyč</w:t>
      </w:r>
      <w:r w:rsidRPr="005E3076">
        <w:rPr>
          <w:rFonts w:ascii="Times New Roman" w:hAnsi="Times New Roman" w:hint="default"/>
          <w:sz w:val="24"/>
          <w:szCs w:val="24"/>
          <w:lang w:eastAsia="sk-SK"/>
        </w:rPr>
        <w:t>ajne ulož</w:t>
      </w:r>
      <w:r w:rsidRPr="005E3076">
        <w:rPr>
          <w:rFonts w:ascii="Times New Roman" w:hAnsi="Times New Roman" w:hint="default"/>
          <w:sz w:val="24"/>
          <w:szCs w:val="24"/>
          <w:lang w:eastAsia="sk-SK"/>
        </w:rPr>
        <w:t>il vo vozidle alebo na č</w:t>
      </w:r>
      <w:r w:rsidRPr="005E3076">
        <w:rPr>
          <w:rFonts w:ascii="Times New Roman" w:hAnsi="Times New Roman" w:hint="default"/>
          <w:sz w:val="24"/>
          <w:szCs w:val="24"/>
          <w:lang w:eastAsia="sk-SK"/>
        </w:rPr>
        <w:t>asť</w:t>
      </w:r>
      <w:r w:rsidRPr="005E3076">
        <w:rPr>
          <w:rFonts w:ascii="Times New Roman" w:hAnsi="Times New Roman" w:hint="default"/>
          <w:sz w:val="24"/>
          <w:szCs w:val="24"/>
          <w:lang w:eastAsia="sk-SK"/>
        </w:rPr>
        <w:t xml:space="preserve"> vozidla projektované</w:t>
      </w:r>
      <w:r w:rsidRPr="005E3076">
        <w:rPr>
          <w:rFonts w:ascii="Times New Roman" w:hAnsi="Times New Roman" w:hint="default"/>
          <w:sz w:val="24"/>
          <w:szCs w:val="24"/>
          <w:lang w:eastAsia="sk-SK"/>
        </w:rPr>
        <w:t>ho niesť</w:t>
      </w:r>
      <w:r w:rsidRPr="005E3076">
        <w:rPr>
          <w:rFonts w:ascii="Times New Roman" w:hAnsi="Times New Roman" w:hint="default"/>
          <w:sz w:val="24"/>
          <w:szCs w:val="24"/>
          <w:lang w:eastAsia="sk-SK"/>
        </w:rPr>
        <w:t xml:space="preserve"> záť</w:t>
      </w:r>
      <w:r w:rsidRPr="005E3076">
        <w:rPr>
          <w:rFonts w:ascii="Times New Roman" w:hAnsi="Times New Roman" w:hint="default"/>
          <w:sz w:val="24"/>
          <w:szCs w:val="24"/>
          <w:lang w:eastAsia="sk-SK"/>
        </w:rPr>
        <w:t>až</w:t>
      </w:r>
      <w:r w:rsidRPr="005E3076">
        <w:rPr>
          <w:rFonts w:ascii="Times New Roman" w:hAnsi="Times New Roman" w:hint="default"/>
          <w:sz w:val="24"/>
          <w:szCs w:val="24"/>
          <w:lang w:eastAsia="sk-SK"/>
        </w:rPr>
        <w:t>, a ktorý</w:t>
      </w:r>
      <w:r w:rsidRPr="005E3076">
        <w:rPr>
          <w:rFonts w:ascii="Times New Roman" w:hAnsi="Times New Roman" w:hint="default"/>
          <w:sz w:val="24"/>
          <w:szCs w:val="24"/>
          <w:lang w:eastAsia="sk-SK"/>
        </w:rPr>
        <w:t xml:space="preserve"> nie je trvalo pripevnený</w:t>
      </w:r>
      <w:r w:rsidRPr="005E3076">
        <w:rPr>
          <w:rFonts w:ascii="Times New Roman" w:hAnsi="Times New Roman" w:hint="default"/>
          <w:sz w:val="24"/>
          <w:szCs w:val="24"/>
          <w:lang w:eastAsia="sk-SK"/>
        </w:rPr>
        <w:t xml:space="preserve"> k tomuto vozidlu, vrá</w:t>
      </w:r>
      <w:r w:rsidRPr="005E3076">
        <w:rPr>
          <w:rFonts w:ascii="Times New Roman" w:hAnsi="Times New Roman" w:hint="default"/>
          <w:sz w:val="24"/>
          <w:szCs w:val="24"/>
          <w:lang w:eastAsia="sk-SK"/>
        </w:rPr>
        <w:t>tane predmetov umiestnený</w:t>
      </w:r>
      <w:r w:rsidRPr="005E3076">
        <w:rPr>
          <w:rFonts w:ascii="Times New Roman" w:hAnsi="Times New Roman" w:hint="default"/>
          <w:sz w:val="24"/>
          <w:szCs w:val="24"/>
          <w:lang w:eastAsia="sk-SK"/>
        </w:rPr>
        <w:t>ch v nosič</w:t>
      </w:r>
      <w:r w:rsidRPr="005E3076">
        <w:rPr>
          <w:rFonts w:ascii="Times New Roman" w:hAnsi="Times New Roman" w:hint="default"/>
          <w:sz w:val="24"/>
          <w:szCs w:val="24"/>
          <w:lang w:eastAsia="sk-SK"/>
        </w:rPr>
        <w:t>och ná</w:t>
      </w:r>
      <w:r w:rsidRPr="005E3076">
        <w:rPr>
          <w:rFonts w:ascii="Times New Roman" w:hAnsi="Times New Roman" w:hint="default"/>
          <w:sz w:val="24"/>
          <w:szCs w:val="24"/>
          <w:lang w:eastAsia="sk-SK"/>
        </w:rPr>
        <w:t xml:space="preserve">kladov, </w:t>
      </w:r>
      <w:r w:rsidRPr="005E3076" w:rsidR="0068627F">
        <w:rPr>
          <w:rFonts w:ascii="Times New Roman" w:hAnsi="Times New Roman" w:hint="default"/>
          <w:sz w:val="24"/>
          <w:szCs w:val="24"/>
          <w:lang w:eastAsia="sk-SK"/>
        </w:rPr>
        <w:t>ktorý</w:t>
      </w:r>
      <w:r w:rsidRPr="005E3076" w:rsidR="0068627F">
        <w:rPr>
          <w:rFonts w:ascii="Times New Roman" w:hAnsi="Times New Roman" w:hint="default"/>
          <w:sz w:val="24"/>
          <w:szCs w:val="24"/>
          <w:lang w:eastAsia="sk-SK"/>
        </w:rPr>
        <w:t>mi</w:t>
      </w:r>
      <w:r w:rsidRPr="00A10F5D">
        <w:rPr>
          <w:rFonts w:ascii="Times New Roman" w:hAnsi="Times New Roman" w:hint="default"/>
          <w:sz w:val="24"/>
          <w:szCs w:val="24"/>
          <w:lang w:eastAsia="sk-SK"/>
        </w:rPr>
        <w:t xml:space="preserve"> sú</w:t>
      </w:r>
      <w:r w:rsidRPr="00A10F5D">
        <w:rPr>
          <w:rFonts w:ascii="Times New Roman" w:hAnsi="Times New Roman" w:hint="default"/>
          <w:sz w:val="24"/>
          <w:szCs w:val="24"/>
          <w:lang w:eastAsia="sk-SK"/>
        </w:rPr>
        <w:t xml:space="preserve"> debny, vý</w:t>
      </w:r>
      <w:r w:rsidRPr="00A10F5D">
        <w:rPr>
          <w:rFonts w:ascii="Times New Roman" w:hAnsi="Times New Roman" w:hint="default"/>
          <w:sz w:val="24"/>
          <w:szCs w:val="24"/>
          <w:lang w:eastAsia="sk-SK"/>
        </w:rPr>
        <w:t>menné</w:t>
      </w:r>
      <w:r w:rsidRPr="00A10F5D">
        <w:rPr>
          <w:rFonts w:ascii="Times New Roman" w:hAnsi="Times New Roman" w:hint="default"/>
          <w:sz w:val="24"/>
          <w:szCs w:val="24"/>
          <w:lang w:eastAsia="sk-SK"/>
        </w:rPr>
        <w:t xml:space="preserve"> nadstavby al</w:t>
      </w:r>
      <w:r w:rsidRPr="00A10F5D">
        <w:rPr>
          <w:rFonts w:ascii="Times New Roman" w:hAnsi="Times New Roman" w:hint="default"/>
          <w:sz w:val="24"/>
          <w:szCs w:val="24"/>
          <w:lang w:eastAsia="sk-SK"/>
        </w:rPr>
        <w:t>ebo kontajnery na vozidlá</w:t>
      </w:r>
      <w:r w:rsidRPr="00A10F5D">
        <w:rPr>
          <w:rFonts w:ascii="Times New Roman" w:hAnsi="Times New Roman" w:hint="default"/>
          <w:sz w:val="24"/>
          <w:szCs w:val="24"/>
          <w:lang w:eastAsia="sk-SK"/>
        </w:rPr>
        <w:t>ch.</w:t>
      </w:r>
    </w:p>
    <w:p w:rsidR="00EF57F1"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B54F48" w:rsidRPr="0099009F" w:rsidP="00B54F48">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99009F">
        <w:rPr>
          <w:rFonts w:ascii="Times New Roman" w:hAnsi="Times New Roman" w:hint="default"/>
          <w:sz w:val="24"/>
          <w:szCs w:val="24"/>
        </w:rPr>
        <w:t>Zmluvný</w:t>
      </w:r>
      <w:r w:rsidRPr="0099009F">
        <w:rPr>
          <w:rFonts w:ascii="Times New Roman" w:hAnsi="Times New Roman" w:hint="default"/>
          <w:sz w:val="24"/>
          <w:szCs w:val="24"/>
        </w:rPr>
        <w:t>m š</w:t>
      </w:r>
      <w:r w:rsidRPr="0099009F">
        <w:rPr>
          <w:rFonts w:ascii="Times New Roman" w:hAnsi="Times New Roman" w:hint="default"/>
          <w:sz w:val="24"/>
          <w:szCs w:val="24"/>
        </w:rPr>
        <w:t>tá</w:t>
      </w:r>
      <w:r w:rsidRPr="0099009F">
        <w:rPr>
          <w:rFonts w:ascii="Times New Roman" w:hAnsi="Times New Roman" w:hint="default"/>
          <w:sz w:val="24"/>
          <w:szCs w:val="24"/>
        </w:rPr>
        <w:t>tom je š</w:t>
      </w:r>
      <w:r w:rsidRPr="0099009F">
        <w:rPr>
          <w:rFonts w:ascii="Times New Roman" w:hAnsi="Times New Roman" w:hint="default"/>
          <w:sz w:val="24"/>
          <w:szCs w:val="24"/>
        </w:rPr>
        <w:t>tá</w:t>
      </w:r>
      <w:r w:rsidRPr="0099009F">
        <w:rPr>
          <w:rFonts w:ascii="Times New Roman" w:hAnsi="Times New Roman" w:hint="default"/>
          <w:sz w:val="24"/>
          <w:szCs w:val="24"/>
        </w:rPr>
        <w:t>t, ktorý</w:t>
      </w:r>
      <w:r w:rsidRPr="0099009F">
        <w:rPr>
          <w:rFonts w:ascii="Times New Roman" w:hAnsi="Times New Roman" w:hint="default"/>
          <w:sz w:val="24"/>
          <w:szCs w:val="24"/>
        </w:rPr>
        <w:t xml:space="preserve"> je zmluvnou stranou Dohody o Euró</w:t>
      </w:r>
      <w:r w:rsidRPr="0099009F">
        <w:rPr>
          <w:rFonts w:ascii="Times New Roman" w:hAnsi="Times New Roman" w:hint="default"/>
          <w:sz w:val="24"/>
          <w:szCs w:val="24"/>
        </w:rPr>
        <w:t>pskom hospodá</w:t>
      </w:r>
      <w:r w:rsidRPr="0099009F">
        <w:rPr>
          <w:rFonts w:ascii="Times New Roman" w:hAnsi="Times New Roman" w:hint="default"/>
          <w:sz w:val="24"/>
          <w:szCs w:val="24"/>
        </w:rPr>
        <w:t>rskom priestore a </w:t>
      </w:r>
      <w:r w:rsidRPr="0099009F">
        <w:rPr>
          <w:rFonts w:ascii="Times New Roman" w:hAnsi="Times New Roman" w:hint="default"/>
          <w:sz w:val="24"/>
          <w:szCs w:val="24"/>
        </w:rPr>
        <w:t>Š</w:t>
      </w:r>
      <w:r w:rsidRPr="0099009F">
        <w:rPr>
          <w:rFonts w:ascii="Times New Roman" w:hAnsi="Times New Roman" w:hint="default"/>
          <w:sz w:val="24"/>
          <w:szCs w:val="24"/>
        </w:rPr>
        <w:t>vajč</w:t>
      </w:r>
      <w:r w:rsidRPr="0099009F">
        <w:rPr>
          <w:rFonts w:ascii="Times New Roman" w:hAnsi="Times New Roman" w:hint="default"/>
          <w:sz w:val="24"/>
          <w:szCs w:val="24"/>
        </w:rPr>
        <w:t>iarska konfederá</w:t>
      </w:r>
      <w:r w:rsidRPr="0099009F">
        <w:rPr>
          <w:rFonts w:ascii="Times New Roman" w:hAnsi="Times New Roman" w:hint="default"/>
          <w:sz w:val="24"/>
          <w:szCs w:val="24"/>
        </w:rPr>
        <w:t>cia.</w:t>
      </w:r>
    </w:p>
    <w:p w:rsidR="00B54F48" w:rsidRPr="0099009F" w:rsidP="00B54F48">
      <w:pPr>
        <w:pStyle w:val="Odstavecseseznamem"/>
        <w:tabs>
          <w:tab w:val="left" w:pos="1134"/>
        </w:tabs>
        <w:bidi w:val="0"/>
        <w:spacing w:after="0" w:line="240" w:lineRule="auto"/>
        <w:ind w:left="0"/>
        <w:jc w:val="both"/>
        <w:rPr>
          <w:rFonts w:ascii="Times New Roman" w:hAnsi="Times New Roman"/>
          <w:sz w:val="24"/>
          <w:szCs w:val="24"/>
        </w:rPr>
      </w:pPr>
    </w:p>
    <w:p w:rsidR="00B54F48" w:rsidRPr="0099009F" w:rsidP="00B54F48">
      <w:pPr>
        <w:pStyle w:val="Odstavecseseznamem"/>
        <w:numPr>
          <w:numId w:val="11"/>
        </w:numPr>
        <w:tabs>
          <w:tab w:val="left" w:pos="1134"/>
        </w:tabs>
        <w:bidi w:val="0"/>
        <w:spacing w:after="0" w:line="240" w:lineRule="auto"/>
        <w:ind w:left="0" w:firstLine="709"/>
        <w:jc w:val="both"/>
        <w:rPr>
          <w:rFonts w:ascii="Times New Roman" w:hAnsi="Times New Roman" w:hint="default"/>
          <w:sz w:val="24"/>
          <w:szCs w:val="24"/>
        </w:rPr>
      </w:pPr>
      <w:r w:rsidRPr="0099009F">
        <w:rPr>
          <w:rFonts w:ascii="Times New Roman" w:hAnsi="Times New Roman" w:hint="default"/>
          <w:sz w:val="24"/>
          <w:szCs w:val="24"/>
        </w:rPr>
        <w:t>Tretí</w:t>
      </w:r>
      <w:r w:rsidRPr="0099009F">
        <w:rPr>
          <w:rFonts w:ascii="Times New Roman" w:hAnsi="Times New Roman" w:hint="default"/>
          <w:sz w:val="24"/>
          <w:szCs w:val="24"/>
        </w:rPr>
        <w:t>m š</w:t>
      </w:r>
      <w:r w:rsidRPr="0099009F">
        <w:rPr>
          <w:rFonts w:ascii="Times New Roman" w:hAnsi="Times New Roman" w:hint="default"/>
          <w:sz w:val="24"/>
          <w:szCs w:val="24"/>
        </w:rPr>
        <w:t>tá</w:t>
      </w:r>
      <w:r w:rsidRPr="0099009F">
        <w:rPr>
          <w:rFonts w:ascii="Times New Roman" w:hAnsi="Times New Roman" w:hint="default"/>
          <w:sz w:val="24"/>
          <w:szCs w:val="24"/>
        </w:rPr>
        <w:t>tom je iný</w:t>
      </w:r>
      <w:r w:rsidRPr="0099009F">
        <w:rPr>
          <w:rFonts w:ascii="Times New Roman" w:hAnsi="Times New Roman" w:hint="default"/>
          <w:sz w:val="24"/>
          <w:szCs w:val="24"/>
        </w:rPr>
        <w:t xml:space="preserve"> š</w:t>
      </w:r>
      <w:r w:rsidRPr="0099009F">
        <w:rPr>
          <w:rFonts w:ascii="Times New Roman" w:hAnsi="Times New Roman" w:hint="default"/>
          <w:sz w:val="24"/>
          <w:szCs w:val="24"/>
        </w:rPr>
        <w:t>tá</w:t>
      </w:r>
      <w:r w:rsidRPr="0099009F">
        <w:rPr>
          <w:rFonts w:ascii="Times New Roman" w:hAnsi="Times New Roman" w:hint="default"/>
          <w:sz w:val="24"/>
          <w:szCs w:val="24"/>
        </w:rPr>
        <w:t>t ako č</w:t>
      </w:r>
      <w:r w:rsidRPr="0099009F">
        <w:rPr>
          <w:rFonts w:ascii="Times New Roman" w:hAnsi="Times New Roman" w:hint="default"/>
          <w:sz w:val="24"/>
          <w:szCs w:val="24"/>
        </w:rPr>
        <w:t>lenský</w:t>
      </w:r>
      <w:r w:rsidRPr="0099009F">
        <w:rPr>
          <w:rFonts w:ascii="Times New Roman" w:hAnsi="Times New Roman" w:hint="default"/>
          <w:sz w:val="24"/>
          <w:szCs w:val="24"/>
        </w:rPr>
        <w:t xml:space="preserve"> š</w:t>
      </w:r>
      <w:r w:rsidRPr="0099009F">
        <w:rPr>
          <w:rFonts w:ascii="Times New Roman" w:hAnsi="Times New Roman" w:hint="default"/>
          <w:sz w:val="24"/>
          <w:szCs w:val="24"/>
        </w:rPr>
        <w:t>tá</w:t>
      </w:r>
      <w:r w:rsidRPr="0099009F">
        <w:rPr>
          <w:rFonts w:ascii="Times New Roman" w:hAnsi="Times New Roman" w:hint="default"/>
          <w:sz w:val="24"/>
          <w:szCs w:val="24"/>
        </w:rPr>
        <w:t>t alebo zmluvný</w:t>
      </w:r>
      <w:r w:rsidRPr="0099009F">
        <w:rPr>
          <w:rFonts w:ascii="Times New Roman" w:hAnsi="Times New Roman" w:hint="default"/>
          <w:sz w:val="24"/>
          <w:szCs w:val="24"/>
        </w:rPr>
        <w:t xml:space="preserve"> š</w:t>
      </w:r>
      <w:r w:rsidRPr="0099009F">
        <w:rPr>
          <w:rFonts w:ascii="Times New Roman" w:hAnsi="Times New Roman" w:hint="default"/>
          <w:sz w:val="24"/>
          <w:szCs w:val="24"/>
        </w:rPr>
        <w:t>tá</w:t>
      </w:r>
      <w:r w:rsidRPr="0099009F">
        <w:rPr>
          <w:rFonts w:ascii="Times New Roman" w:hAnsi="Times New Roman" w:hint="default"/>
          <w:sz w:val="24"/>
          <w:szCs w:val="24"/>
        </w:rPr>
        <w:t>t.</w:t>
      </w:r>
    </w:p>
    <w:p w:rsidR="00B54F48" w:rsidRPr="005E3076" w:rsidP="001F6A57">
      <w:pPr>
        <w:pStyle w:val="Odstavecseseznamem"/>
        <w:tabs>
          <w:tab w:val="left" w:pos="709"/>
        </w:tabs>
        <w:bidi w:val="0"/>
        <w:spacing w:after="0" w:line="240" w:lineRule="auto"/>
        <w:ind w:left="0"/>
        <w:jc w:val="both"/>
        <w:rPr>
          <w:rFonts w:ascii="Times New Roman" w:hAnsi="Times New Roman"/>
          <w:sz w:val="24"/>
          <w:szCs w:val="24"/>
        </w:rPr>
      </w:pPr>
    </w:p>
    <w:p w:rsidR="00764B82" w:rsidRPr="005E3076" w:rsidP="004157AE">
      <w:pPr>
        <w:pStyle w:val="Heading1"/>
        <w:bidi w:val="0"/>
        <w:spacing w:before="0" w:after="0"/>
        <w:jc w:val="center"/>
        <w:rPr>
          <w:rFonts w:ascii="Times New Roman" w:hAnsi="Times New Roman"/>
          <w:sz w:val="24"/>
          <w:szCs w:val="24"/>
        </w:rPr>
      </w:pPr>
      <w:bookmarkStart w:id="6" w:name="_Ref44158300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w:t>
      </w:r>
      <w:r w:rsidRPr="005E3076">
        <w:rPr>
          <w:rFonts w:ascii="Times New Roman" w:hAnsi="Times New Roman"/>
          <w:sz w:val="24"/>
          <w:szCs w:val="24"/>
        </w:rPr>
        <w:fldChar w:fldCharType="end"/>
      </w:r>
      <w:bookmarkEnd w:id="6"/>
    </w:p>
    <w:p w:rsidR="00764B82"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druhy v</w:t>
      </w:r>
      <w:r w:rsidRPr="005E3076">
        <w:rPr>
          <w:rFonts w:ascii="Times New Roman" w:hAnsi="Times New Roman" w:hint="default"/>
          <w:b/>
          <w:sz w:val="24"/>
          <w:szCs w:val="24"/>
        </w:rPr>
        <w:t>ozidiel</w:t>
      </w:r>
    </w:p>
    <w:p w:rsidR="00751E16" w:rsidRPr="005E3076" w:rsidP="00751E16">
      <w:pPr>
        <w:bidi w:val="0"/>
        <w:spacing w:after="0" w:line="240" w:lineRule="auto"/>
        <w:rPr>
          <w:rFonts w:ascii="Times New Roman" w:hAnsi="Times New Roman"/>
          <w:b/>
          <w:sz w:val="24"/>
          <w:szCs w:val="24"/>
        </w:rPr>
      </w:pPr>
    </w:p>
    <w:p w:rsidR="00764B82"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w:t>
      </w:r>
      <w:r w:rsidRPr="005E3076" w:rsidR="00296B0C">
        <w:rPr>
          <w:rFonts w:ascii="Times New Roman" w:hAnsi="Times New Roman"/>
          <w:sz w:val="24"/>
          <w:szCs w:val="24"/>
        </w:rPr>
        <w:t>s</w:t>
      </w:r>
      <w:r w:rsidRPr="005E3076">
        <w:rPr>
          <w:rFonts w:ascii="Times New Roman" w:hAnsi="Times New Roman"/>
          <w:sz w:val="24"/>
          <w:szCs w:val="24"/>
        </w:rPr>
        <w:t>a</w:t>
      </w:r>
      <w:r w:rsidRPr="005E3076" w:rsidR="00296B0C">
        <w:rPr>
          <w:rFonts w:ascii="Times New Roman" w:hAnsi="Times New Roman"/>
          <w:sz w:val="24"/>
          <w:szCs w:val="24"/>
        </w:rPr>
        <w:t xml:space="preserve"> </w:t>
      </w: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kona č</w:t>
      </w:r>
      <w:r w:rsidRPr="005E3076">
        <w:rPr>
          <w:rFonts w:ascii="Times New Roman" w:hAnsi="Times New Roman" w:hint="default"/>
          <w:sz w:val="24"/>
          <w:szCs w:val="24"/>
        </w:rPr>
        <w:t>lenia na cestné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 </w:t>
      </w:r>
      <w:r w:rsidRPr="005E3076">
        <w:rPr>
          <w:rFonts w:ascii="Times New Roman" w:hAnsi="Times New Roman" w:hint="default"/>
          <w:sz w:val="24"/>
          <w:szCs w:val="24"/>
        </w:rPr>
        <w:t>na zvláš</w:t>
      </w:r>
      <w:r w:rsidRPr="005E3076">
        <w:rPr>
          <w:rFonts w:ascii="Times New Roman" w:hAnsi="Times New Roman" w:hint="default"/>
          <w:sz w:val="24"/>
          <w:szCs w:val="24"/>
        </w:rPr>
        <w:t>tne vozidlá.</w:t>
      </w:r>
    </w:p>
    <w:p w:rsidR="00751E16" w:rsidRPr="005E3076" w:rsidP="00751E16">
      <w:pPr>
        <w:pStyle w:val="Odstavecseseznamem"/>
        <w:tabs>
          <w:tab w:val="left" w:pos="1080"/>
        </w:tabs>
        <w:bidi w:val="0"/>
        <w:spacing w:after="0" w:line="240" w:lineRule="auto"/>
        <w:ind w:left="0"/>
        <w:jc w:val="both"/>
        <w:rPr>
          <w:rFonts w:ascii="Times New Roman" w:hAnsi="Times New Roman"/>
          <w:sz w:val="24"/>
          <w:szCs w:val="24"/>
        </w:rPr>
      </w:pPr>
    </w:p>
    <w:p w:rsidR="00C36D65"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Cestný</w:t>
      </w:r>
      <w:r w:rsidRPr="005E3076">
        <w:rPr>
          <w:rFonts w:ascii="Times New Roman" w:hAnsi="Times New Roman" w:hint="default"/>
          <w:sz w:val="24"/>
          <w:szCs w:val="24"/>
        </w:rPr>
        <w:t xml:space="preserve">m vozidlom </w:t>
      </w:r>
      <w:r w:rsidRPr="005E3076" w:rsidR="00DD594D">
        <w:rPr>
          <w:rFonts w:ascii="Times New Roman" w:hAnsi="Times New Roman"/>
          <w:sz w:val="24"/>
          <w:szCs w:val="24"/>
        </w:rPr>
        <w:t>je</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alebo nemotorové</w:t>
      </w:r>
      <w:r w:rsidRPr="005E3076">
        <w:rPr>
          <w:rFonts w:ascii="Times New Roman" w:hAnsi="Times New Roman" w:hint="default"/>
          <w:sz w:val="24"/>
          <w:szCs w:val="24"/>
        </w:rPr>
        <w:t xml:space="preserve"> vozidlo navrhnuté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osô</w:t>
      </w:r>
      <w:r w:rsidRPr="005E3076">
        <w:rPr>
          <w:rFonts w:ascii="Times New Roman" w:hAnsi="Times New Roman" w:hint="default"/>
          <w:sz w:val="24"/>
          <w:szCs w:val="24"/>
        </w:rPr>
        <w:t>b, zvierat alebo tovaru.</w:t>
      </w:r>
    </w:p>
    <w:p w:rsidR="00FD3F32" w:rsidRPr="005E3076" w:rsidP="00FD3F32">
      <w:pPr>
        <w:pStyle w:val="ListParagraph"/>
        <w:bidi w:val="0"/>
        <w:spacing w:after="0" w:line="240" w:lineRule="auto"/>
        <w:ind w:left="0"/>
        <w:rPr>
          <w:rFonts w:ascii="Times New Roman" w:hAnsi="Times New Roman"/>
          <w:sz w:val="24"/>
          <w:szCs w:val="24"/>
        </w:rPr>
      </w:pPr>
    </w:p>
    <w:p w:rsidR="00C36D65"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sz w:val="24"/>
          <w:szCs w:val="24"/>
        </w:rPr>
      </w:pPr>
      <w:r w:rsidRPr="005E3076" w:rsidR="00FD3F32">
        <w:rPr>
          <w:rFonts w:ascii="Times New Roman" w:hAnsi="Times New Roman"/>
          <w:sz w:val="24"/>
          <w:szCs w:val="24"/>
        </w:rPr>
        <w:t>Z</w:t>
      </w:r>
      <w:r w:rsidRPr="005E3076">
        <w:rPr>
          <w:rFonts w:ascii="Times New Roman" w:hAnsi="Times New Roman" w:hint="default"/>
          <w:sz w:val="24"/>
          <w:szCs w:val="24"/>
        </w:rPr>
        <w:t>vláš</w:t>
      </w:r>
      <w:r w:rsidRPr="005E3076">
        <w:rPr>
          <w:rFonts w:ascii="Times New Roman" w:hAnsi="Times New Roman" w:hint="default"/>
          <w:sz w:val="24"/>
          <w:szCs w:val="24"/>
        </w:rPr>
        <w:t xml:space="preserve">tnym vozidlom </w:t>
      </w:r>
      <w:r w:rsidRPr="005E3076" w:rsidR="00DD594D">
        <w:rPr>
          <w:rFonts w:ascii="Times New Roman" w:hAnsi="Times New Roman"/>
          <w:sz w:val="24"/>
          <w:szCs w:val="24"/>
        </w:rPr>
        <w:t>je</w:t>
      </w:r>
      <w:r w:rsidRPr="005E3076" w:rsidR="00FD3F32">
        <w:rPr>
          <w:rFonts w:ascii="Times New Roman" w:hAnsi="Times New Roman"/>
          <w:sz w:val="24"/>
          <w:szCs w:val="24"/>
        </w:rPr>
        <w:t xml:space="preserve"> </w:t>
      </w: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alebo nemotorové</w:t>
      </w:r>
      <w:r w:rsidRPr="005E3076">
        <w:rPr>
          <w:rFonts w:ascii="Times New Roman" w:hAnsi="Times New Roman" w:hint="default"/>
          <w:sz w:val="24"/>
          <w:szCs w:val="24"/>
        </w:rPr>
        <w:t xml:space="preserve"> vozidlo navrhnuté</w:t>
      </w:r>
      <w:r w:rsidRPr="005E3076">
        <w:rPr>
          <w:rFonts w:ascii="Times New Roman" w:hAnsi="Times New Roman" w:hint="default"/>
          <w:sz w:val="24"/>
          <w:szCs w:val="24"/>
        </w:rPr>
        <w:t xml:space="preserve"> a </w:t>
      </w:r>
      <w:r w:rsidRPr="005E3076">
        <w:rPr>
          <w:rFonts w:ascii="Times New Roman" w:hAnsi="Times New Roman" w:hint="default"/>
          <w:sz w:val="24"/>
          <w:szCs w:val="24"/>
        </w:rPr>
        <w:t>vyrobené</w:t>
      </w:r>
      <w:r w:rsidRPr="005E3076">
        <w:rPr>
          <w:rFonts w:ascii="Times New Roman" w:hAnsi="Times New Roman" w:hint="default"/>
          <w:sz w:val="24"/>
          <w:szCs w:val="24"/>
        </w:rPr>
        <w:t xml:space="preserve"> na iné</w:t>
      </w:r>
      <w:r w:rsidRPr="005E3076">
        <w:rPr>
          <w:rFonts w:ascii="Times New Roman" w:hAnsi="Times New Roman" w:hint="default"/>
          <w:sz w:val="24"/>
          <w:szCs w:val="24"/>
        </w:rPr>
        <w:t xml:space="preserve"> úč</w:t>
      </w:r>
      <w:r w:rsidRPr="005E3076">
        <w:rPr>
          <w:rFonts w:ascii="Times New Roman" w:hAnsi="Times New Roman" w:hint="default"/>
          <w:sz w:val="24"/>
          <w:szCs w:val="24"/>
        </w:rPr>
        <w:t xml:space="preserve">ely </w:t>
      </w:r>
      <w:r w:rsidRPr="005E3076" w:rsidR="008B7368">
        <w:rPr>
          <w:rFonts w:ascii="Times New Roman" w:hAnsi="Times New Roman"/>
          <w:sz w:val="24"/>
          <w:szCs w:val="24"/>
        </w:rPr>
        <w:t>ako</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ktoré</w:t>
      </w:r>
      <w:r w:rsidRPr="005E3076">
        <w:rPr>
          <w:rFonts w:ascii="Times New Roman" w:hAnsi="Times New Roman" w:hint="default"/>
          <w:sz w:val="24"/>
          <w:szCs w:val="24"/>
        </w:rPr>
        <w:t xml:space="preserve"> po splnení</w:t>
      </w:r>
      <w:r w:rsidRPr="005E3076">
        <w:rPr>
          <w:rFonts w:ascii="Times New Roman" w:hAnsi="Times New Roman" w:hint="default"/>
          <w:sz w:val="24"/>
          <w:szCs w:val="24"/>
        </w:rPr>
        <w:t xml:space="preserve"> ustanovený</w:t>
      </w:r>
      <w:r w:rsidRPr="005E3076">
        <w:rPr>
          <w:rFonts w:ascii="Times New Roman" w:hAnsi="Times New Roman" w:hint="default"/>
          <w:sz w:val="24"/>
          <w:szCs w:val="24"/>
        </w:rPr>
        <w:t>ch podmienok mož</w:t>
      </w:r>
      <w:r w:rsidRPr="005E3076">
        <w:rPr>
          <w:rFonts w:ascii="Times New Roman" w:hAnsi="Times New Roman" w:hint="default"/>
          <w:sz w:val="24"/>
          <w:szCs w:val="24"/>
        </w:rPr>
        <w:t>no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FD3F32">
        <w:rPr>
          <w:rFonts w:ascii="Times New Roman" w:hAnsi="Times New Roman"/>
          <w:sz w:val="24"/>
          <w:szCs w:val="24"/>
        </w:rPr>
        <w:t>.</w:t>
      </w:r>
    </w:p>
    <w:p w:rsidR="00C36D65" w:rsidRPr="005E3076" w:rsidP="00FD3F32">
      <w:pPr>
        <w:pStyle w:val="Odstavecseseznamem"/>
        <w:tabs>
          <w:tab w:val="left" w:pos="1080"/>
        </w:tabs>
        <w:bidi w:val="0"/>
        <w:spacing w:after="0" w:line="240" w:lineRule="auto"/>
        <w:ind w:left="0"/>
        <w:jc w:val="both"/>
        <w:rPr>
          <w:rFonts w:ascii="Times New Roman" w:hAnsi="Times New Roman"/>
          <w:sz w:val="24"/>
          <w:szCs w:val="24"/>
        </w:rPr>
      </w:pPr>
    </w:p>
    <w:p w:rsidR="00764B82"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Cestné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sa č</w:t>
      </w:r>
      <w:r w:rsidRPr="005E3076">
        <w:rPr>
          <w:rFonts w:ascii="Times New Roman" w:hAnsi="Times New Roman" w:hint="default"/>
          <w:sz w:val="24"/>
          <w:szCs w:val="24"/>
        </w:rPr>
        <w:t>lenia na tieto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druhy:</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dvojkolesové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trojkolesové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 </w:t>
      </w:r>
      <w:r w:rsidRPr="005E3076">
        <w:rPr>
          <w:rFonts w:ascii="Times New Roman" w:hAnsi="Times New Roman" w:hint="default"/>
          <w:sz w:val="24"/>
          <w:szCs w:val="24"/>
        </w:rPr>
        <w:t>š</w:t>
      </w:r>
      <w:r w:rsidRPr="005E3076">
        <w:rPr>
          <w:rFonts w:ascii="Times New Roman" w:hAnsi="Times New Roman" w:hint="default"/>
          <w:sz w:val="24"/>
          <w:szCs w:val="24"/>
        </w:rPr>
        <w:t>tvorkolky,</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osobné</w:t>
      </w:r>
      <w:r w:rsidRPr="005E3076">
        <w:rPr>
          <w:rFonts w:ascii="Times New Roman" w:hAnsi="Times New Roman" w:hint="default"/>
          <w:sz w:val="24"/>
          <w:szCs w:val="24"/>
        </w:rPr>
        <w:t xml:space="preserve"> vozidlá,</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autobusy</w:t>
      </w:r>
      <w:r w:rsidRPr="005E3076" w:rsidR="00CE5D94">
        <w:rPr>
          <w:rFonts w:ascii="Times New Roman" w:hAnsi="Times New Roman"/>
          <w:sz w:val="24"/>
          <w:szCs w:val="24"/>
        </w:rPr>
        <w:t>,</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vozidlá,</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peciá</w:t>
      </w:r>
      <w:r w:rsidRPr="005E3076">
        <w:rPr>
          <w:rFonts w:ascii="Times New Roman" w:hAnsi="Times New Roman" w:hint="default"/>
          <w:sz w:val="24"/>
          <w:szCs w:val="24"/>
        </w:rPr>
        <w:t>lne vozidlá,</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 vozidlá</w:t>
      </w:r>
      <w:r w:rsidRPr="005E3076" w:rsidR="005A0255">
        <w:rPr>
          <w:rFonts w:ascii="Times New Roman" w:hAnsi="Times New Roman"/>
          <w:sz w:val="24"/>
          <w:szCs w:val="24"/>
        </w:rPr>
        <w:t>,</w:t>
      </w:r>
    </w:p>
    <w:p w:rsidR="00764B82" w:rsidRPr="005E3076" w:rsidP="003012D2">
      <w:pPr>
        <w:pStyle w:val="Odstavecseseznamem"/>
        <w:numPr>
          <w:numId w:val="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ostatné</w:t>
      </w:r>
      <w:r w:rsidRPr="005E3076">
        <w:rPr>
          <w:rFonts w:ascii="Times New Roman" w:hAnsi="Times New Roman" w:hint="default"/>
          <w:sz w:val="24"/>
          <w:szCs w:val="24"/>
        </w:rPr>
        <w:t xml:space="preserve"> cestné</w:t>
      </w:r>
      <w:r w:rsidRPr="005E3076">
        <w:rPr>
          <w:rFonts w:ascii="Times New Roman" w:hAnsi="Times New Roman" w:hint="default"/>
          <w:sz w:val="24"/>
          <w:szCs w:val="24"/>
        </w:rPr>
        <w:t xml:space="preserve"> vozidlá.</w:t>
      </w:r>
    </w:p>
    <w:p w:rsidR="00751E16" w:rsidRPr="005E3076" w:rsidP="00751E16">
      <w:pPr>
        <w:pStyle w:val="Odstavecseseznamem"/>
        <w:tabs>
          <w:tab w:val="left" w:pos="709"/>
        </w:tabs>
        <w:bidi w:val="0"/>
        <w:spacing w:after="0" w:line="240" w:lineRule="auto"/>
        <w:ind w:left="0"/>
        <w:jc w:val="both"/>
        <w:rPr>
          <w:rFonts w:ascii="Times New Roman" w:hAnsi="Times New Roman"/>
          <w:sz w:val="24"/>
          <w:szCs w:val="24"/>
        </w:rPr>
      </w:pPr>
    </w:p>
    <w:p w:rsidR="00764B82"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Zvláš</w:t>
      </w:r>
      <w:r w:rsidRPr="005E3076">
        <w:rPr>
          <w:rFonts w:ascii="Times New Roman" w:hAnsi="Times New Roman" w:hint="default"/>
          <w:sz w:val="24"/>
          <w:szCs w:val="24"/>
        </w:rPr>
        <w:t>tne vozidlá</w:t>
      </w:r>
      <w:r w:rsidRPr="005E3076">
        <w:rPr>
          <w:rFonts w:ascii="Times New Roman" w:hAnsi="Times New Roman" w:hint="default"/>
          <w:sz w:val="24"/>
          <w:szCs w:val="24"/>
        </w:rPr>
        <w:t xml:space="preserve"> sa č</w:t>
      </w:r>
      <w:r w:rsidRPr="005E3076">
        <w:rPr>
          <w:rFonts w:ascii="Times New Roman" w:hAnsi="Times New Roman" w:hint="default"/>
          <w:sz w:val="24"/>
          <w:szCs w:val="24"/>
        </w:rPr>
        <w:t>lenia na tieto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druhy:</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kolesové</w:t>
      </w:r>
      <w:r w:rsidRPr="005E3076">
        <w:rPr>
          <w:rFonts w:ascii="Times New Roman" w:hAnsi="Times New Roman" w:hint="default"/>
          <w:sz w:val="24"/>
          <w:szCs w:val="24"/>
        </w:rPr>
        <w:t xml:space="preserve"> traktory,</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pá</w:t>
      </w:r>
      <w:r w:rsidRPr="005E3076">
        <w:rPr>
          <w:rFonts w:ascii="Times New Roman" w:hAnsi="Times New Roman" w:hint="default"/>
          <w:sz w:val="24"/>
          <w:szCs w:val="24"/>
        </w:rPr>
        <w:t>sové</w:t>
      </w:r>
      <w:r w:rsidRPr="005E3076">
        <w:rPr>
          <w:rFonts w:ascii="Times New Roman" w:hAnsi="Times New Roman" w:hint="default"/>
          <w:sz w:val="24"/>
          <w:szCs w:val="24"/>
        </w:rPr>
        <w:t xml:space="preserve"> traktor</w:t>
      </w:r>
      <w:r w:rsidRPr="005E3076">
        <w:rPr>
          <w:rFonts w:ascii="Times New Roman" w:hAnsi="Times New Roman" w:hint="default"/>
          <w:sz w:val="24"/>
          <w:szCs w:val="24"/>
        </w:rPr>
        <w:t>y,</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za traktory,</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ť</w:t>
      </w:r>
      <w:r w:rsidRPr="005E3076">
        <w:rPr>
          <w:rFonts w:ascii="Times New Roman" w:hAnsi="Times New Roman" w:hint="default"/>
          <w:sz w:val="24"/>
          <w:szCs w:val="24"/>
        </w:rPr>
        <w:t>ahané</w:t>
      </w:r>
      <w:r w:rsidRPr="005E3076">
        <w:rPr>
          <w:rFonts w:ascii="Times New Roman" w:hAnsi="Times New Roman" w:hint="default"/>
          <w:sz w:val="24"/>
          <w:szCs w:val="24"/>
        </w:rPr>
        <w:t xml:space="preserve"> vymeniteľ</w:t>
      </w:r>
      <w:r w:rsidRPr="005E3076">
        <w:rPr>
          <w:rFonts w:ascii="Times New Roman" w:hAnsi="Times New Roman" w:hint="default"/>
          <w:sz w:val="24"/>
          <w:szCs w:val="24"/>
        </w:rPr>
        <w:t>né</w:t>
      </w:r>
      <w:r w:rsidRPr="005E3076">
        <w:rPr>
          <w:rFonts w:ascii="Times New Roman" w:hAnsi="Times New Roman" w:hint="default"/>
          <w:sz w:val="24"/>
          <w:szCs w:val="24"/>
        </w:rPr>
        <w:t xml:space="preserve"> zariadenia za traktory,</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pracovné</w:t>
      </w:r>
      <w:r w:rsidRPr="005E3076">
        <w:rPr>
          <w:rFonts w:ascii="Times New Roman" w:hAnsi="Times New Roman" w:hint="default"/>
          <w:sz w:val="24"/>
          <w:szCs w:val="24"/>
        </w:rPr>
        <w:t xml:space="preserve"> stroje samohybné,</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pracovné</w:t>
      </w:r>
      <w:r w:rsidRPr="005E3076">
        <w:rPr>
          <w:rFonts w:ascii="Times New Roman" w:hAnsi="Times New Roman" w:hint="default"/>
          <w:sz w:val="24"/>
          <w:szCs w:val="24"/>
        </w:rPr>
        <w:t xml:space="preserve"> stroje nesené,</w:t>
      </w:r>
    </w:p>
    <w:p w:rsidR="00764B82" w:rsidRPr="005E3076" w:rsidP="003012D2">
      <w:pPr>
        <w:pStyle w:val="Odstavecseseznamem"/>
        <w:numPr>
          <w:numId w:val="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snež</w:t>
      </w:r>
      <w:r w:rsidRPr="005E3076">
        <w:rPr>
          <w:rFonts w:ascii="Times New Roman" w:hAnsi="Times New Roman" w:hint="default"/>
          <w:sz w:val="24"/>
          <w:szCs w:val="24"/>
        </w:rPr>
        <w:t>né</w:t>
      </w:r>
      <w:r w:rsidRPr="005E3076">
        <w:rPr>
          <w:rFonts w:ascii="Times New Roman" w:hAnsi="Times New Roman" w:hint="default"/>
          <w:sz w:val="24"/>
          <w:szCs w:val="24"/>
        </w:rPr>
        <w:t xml:space="preserve"> skú</w:t>
      </w:r>
      <w:r w:rsidRPr="005E3076">
        <w:rPr>
          <w:rFonts w:ascii="Times New Roman" w:hAnsi="Times New Roman" w:hint="default"/>
          <w:sz w:val="24"/>
          <w:szCs w:val="24"/>
        </w:rPr>
        <w:t>tre,</w:t>
      </w:r>
    </w:p>
    <w:p w:rsidR="001E0D8E" w:rsidRPr="005E3076" w:rsidP="003012D2">
      <w:pPr>
        <w:pStyle w:val="Odstavecseseznamem"/>
        <w:numPr>
          <w:numId w:val="14"/>
        </w:numPr>
        <w:tabs>
          <w:tab w:val="left" w:pos="709"/>
        </w:tabs>
        <w:bidi w:val="0"/>
        <w:spacing w:after="0" w:line="240" w:lineRule="auto"/>
        <w:jc w:val="both"/>
        <w:rPr>
          <w:rFonts w:ascii="Times New Roman" w:hAnsi="Times New Roman"/>
          <w:sz w:val="24"/>
          <w:szCs w:val="24"/>
        </w:rPr>
      </w:pPr>
      <w:r w:rsidRPr="005E3076" w:rsidR="00764B82">
        <w:rPr>
          <w:rFonts w:ascii="Times New Roman" w:hAnsi="Times New Roman" w:hint="default"/>
          <w:sz w:val="24"/>
          <w:szCs w:val="24"/>
        </w:rPr>
        <w:t>ostatné</w:t>
      </w:r>
      <w:r w:rsidRPr="005E3076" w:rsidR="00764B82">
        <w:rPr>
          <w:rFonts w:ascii="Times New Roman" w:hAnsi="Times New Roman" w:hint="default"/>
          <w:sz w:val="24"/>
          <w:szCs w:val="24"/>
        </w:rPr>
        <w:t xml:space="preserve"> zvláš</w:t>
      </w:r>
      <w:r w:rsidRPr="005E3076" w:rsidR="00764B82">
        <w:rPr>
          <w:rFonts w:ascii="Times New Roman" w:hAnsi="Times New Roman" w:hint="default"/>
          <w:sz w:val="24"/>
          <w:szCs w:val="24"/>
        </w:rPr>
        <w:t>tne vozidlá.</w:t>
      </w:r>
    </w:p>
    <w:p w:rsidR="001E0D8E" w:rsidRPr="005E3076" w:rsidP="00C06569">
      <w:pPr>
        <w:pStyle w:val="Odstavecseseznamem"/>
        <w:tabs>
          <w:tab w:val="left" w:pos="709"/>
        </w:tabs>
        <w:bidi w:val="0"/>
        <w:spacing w:after="0" w:line="240" w:lineRule="auto"/>
        <w:ind w:left="0"/>
        <w:jc w:val="both"/>
        <w:rPr>
          <w:rFonts w:ascii="Times New Roman" w:hAnsi="Times New Roman"/>
          <w:sz w:val="24"/>
          <w:szCs w:val="24"/>
        </w:rPr>
      </w:pPr>
    </w:p>
    <w:p w:rsidR="00764B82"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Podrobnejš</w:t>
      </w:r>
      <w:r w:rsidRPr="005E3076">
        <w:rPr>
          <w:rFonts w:ascii="Times New Roman" w:hAnsi="Times New Roman" w:hint="default"/>
          <w:sz w:val="24"/>
          <w:szCs w:val="24"/>
        </w:rPr>
        <w:t>ie rozdelenie vozidiel na úč</w:t>
      </w:r>
      <w:r w:rsidRPr="005E3076">
        <w:rPr>
          <w:rFonts w:ascii="Times New Roman" w:hAnsi="Times New Roman" w:hint="default"/>
          <w:sz w:val="24"/>
          <w:szCs w:val="24"/>
        </w:rPr>
        <w:t>ely vystavovania dokladov vozidl</w:t>
      </w:r>
      <w:r w:rsidRPr="005E3076" w:rsidR="009F2EDE">
        <w:rPr>
          <w:rFonts w:ascii="Times New Roman" w:hAnsi="Times New Roman"/>
          <w:sz w:val="24"/>
          <w:szCs w:val="24"/>
        </w:rPr>
        <w:t>a</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67324E">
        <w:rPr>
          <w:rFonts w:ascii="Times New Roman" w:hAnsi="Times New Roman" w:hint="default"/>
          <w:sz w:val="24"/>
          <w:szCs w:val="24"/>
        </w:rPr>
        <w:t>vykoná</w:t>
      </w:r>
      <w:r w:rsidRPr="005E3076" w:rsidR="0067324E">
        <w:rPr>
          <w:rFonts w:ascii="Times New Roman" w:hAnsi="Times New Roman" w:hint="default"/>
          <w:sz w:val="24"/>
          <w:szCs w:val="24"/>
        </w:rPr>
        <w:t>vací</w:t>
      </w:r>
      <w:r w:rsidRPr="005E3076" w:rsidR="0067324E">
        <w:rPr>
          <w:rFonts w:ascii="Times New Roman" w:hAnsi="Times New Roman" w:hint="default"/>
          <w:sz w:val="24"/>
          <w:szCs w:val="24"/>
        </w:rPr>
        <w:t xml:space="preserve">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 xml:space="preserve">vny </w:t>
      </w:r>
      <w:r w:rsidRPr="005E3076" w:rsidR="0067324E">
        <w:rPr>
          <w:rFonts w:ascii="Times New Roman" w:hAnsi="Times New Roman"/>
          <w:sz w:val="24"/>
          <w:szCs w:val="24"/>
        </w:rPr>
        <w:t>predpis</w:t>
      </w:r>
      <w:r w:rsidRPr="005E3076" w:rsidR="007A45E5">
        <w:rPr>
          <w:rFonts w:ascii="Times New Roman" w:hAnsi="Times New Roman" w:hint="default"/>
          <w:sz w:val="24"/>
          <w:szCs w:val="24"/>
        </w:rPr>
        <w:t xml:space="preserve"> podľ</w:t>
      </w:r>
      <w:r w:rsidRPr="005E3076" w:rsidR="007A45E5">
        <w:rPr>
          <w:rFonts w:ascii="Times New Roman" w:hAnsi="Times New Roman" w:hint="default"/>
          <w:sz w:val="24"/>
          <w:szCs w:val="24"/>
        </w:rPr>
        <w:t xml:space="preserve">a </w:t>
      </w:r>
      <w:r w:rsidRPr="005E3076" w:rsidR="007A45E5">
        <w:rPr>
          <w:rFonts w:ascii="Times New Roman" w:hAnsi="Times New Roman"/>
          <w:sz w:val="24"/>
          <w:szCs w:val="24"/>
        </w:rPr>
        <w:fldChar w:fldCharType="begin"/>
      </w:r>
      <w:r w:rsidRPr="005E3076" w:rsidR="007A45E5">
        <w:rPr>
          <w:rFonts w:ascii="Times New Roman" w:hAnsi="Times New Roman"/>
          <w:sz w:val="24"/>
          <w:szCs w:val="24"/>
        </w:rPr>
        <w:instrText xml:space="preserve"> REF _Ref464114179 \h </w:instrText>
      </w:r>
      <w:r w:rsidRPr="005E3076" w:rsidR="005B1659">
        <w:rPr>
          <w:rFonts w:ascii="Times New Roman" w:hAnsi="Times New Roman"/>
          <w:sz w:val="24"/>
          <w:szCs w:val="24"/>
        </w:rPr>
        <w:instrText xml:space="preserve"> \* MERGEFORMAT </w:instrText>
      </w:r>
      <w:r w:rsidRPr="005E3076" w:rsidR="007A45E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A45E5">
        <w:rPr>
          <w:rFonts w:ascii="Times New Roman" w:hAnsi="Times New Roman"/>
          <w:sz w:val="24"/>
          <w:szCs w:val="24"/>
        </w:rPr>
        <w:fldChar w:fldCharType="end"/>
      </w:r>
      <w:r w:rsidRPr="00A10F5D" w:rsidR="007A45E5">
        <w:rPr>
          <w:rFonts w:ascii="Times New Roman" w:hAnsi="Times New Roman"/>
          <w:sz w:val="24"/>
          <w:szCs w:val="24"/>
        </w:rPr>
        <w:t xml:space="preserve"> ods. 3 </w:t>
      </w:r>
      <w:r w:rsidRPr="005E3076" w:rsidR="009B524A">
        <w:rPr>
          <w:rFonts w:ascii="Times New Roman" w:hAnsi="Times New Roman" w:hint="default"/>
          <w:sz w:val="24"/>
          <w:szCs w:val="24"/>
        </w:rPr>
        <w:t>pí</w:t>
      </w:r>
      <w:r w:rsidRPr="005E3076" w:rsidR="009B524A">
        <w:rPr>
          <w:rFonts w:ascii="Times New Roman" w:hAnsi="Times New Roman" w:hint="default"/>
          <w:sz w:val="24"/>
          <w:szCs w:val="24"/>
        </w:rPr>
        <w:t>sm. c)</w:t>
      </w:r>
      <w:r w:rsidRPr="005E3076">
        <w:rPr>
          <w:rFonts w:ascii="Times New Roman" w:hAnsi="Times New Roman"/>
          <w:sz w:val="24"/>
          <w:szCs w:val="24"/>
        </w:rPr>
        <w:t>.</w:t>
      </w:r>
    </w:p>
    <w:p w:rsidR="00981744" w:rsidRPr="005E3076" w:rsidP="00981744">
      <w:pPr>
        <w:pStyle w:val="Odstavecseseznamem"/>
        <w:tabs>
          <w:tab w:val="left" w:pos="1080"/>
        </w:tabs>
        <w:bidi w:val="0"/>
        <w:spacing w:after="0" w:line="240" w:lineRule="auto"/>
        <w:ind w:left="0"/>
        <w:jc w:val="both"/>
        <w:rPr>
          <w:rFonts w:ascii="Times New Roman" w:hAnsi="Times New Roman"/>
          <w:sz w:val="24"/>
          <w:szCs w:val="24"/>
        </w:rPr>
      </w:pPr>
    </w:p>
    <w:p w:rsidR="00764B82" w:rsidRPr="005E3076" w:rsidP="003012D2">
      <w:pPr>
        <w:pStyle w:val="Odstavecseseznamem"/>
        <w:numPr>
          <w:numId w:val="12"/>
        </w:numPr>
        <w:tabs>
          <w:tab w:val="left" w:pos="1080"/>
        </w:tabs>
        <w:bidi w:val="0"/>
        <w:spacing w:after="0" w:line="240" w:lineRule="auto"/>
        <w:ind w:left="0" w:firstLine="709"/>
        <w:jc w:val="both"/>
        <w:rPr>
          <w:rFonts w:ascii="Times New Roman" w:hAnsi="Times New Roman"/>
          <w:sz w:val="24"/>
          <w:szCs w:val="24"/>
        </w:rPr>
      </w:pPr>
      <w:r w:rsidRPr="005E3076" w:rsidR="00614080">
        <w:rPr>
          <w:rFonts w:ascii="Times New Roman" w:hAnsi="Times New Roman" w:hint="default"/>
          <w:sz w:val="24"/>
          <w:szCs w:val="24"/>
        </w:rPr>
        <w:t>Ustanovenia druhej č</w:t>
      </w:r>
      <w:r w:rsidRPr="005E3076" w:rsidR="00614080">
        <w:rPr>
          <w:rFonts w:ascii="Times New Roman" w:hAnsi="Times New Roman" w:hint="default"/>
          <w:sz w:val="24"/>
          <w:szCs w:val="24"/>
        </w:rPr>
        <w:t>asti</w:t>
      </w:r>
      <w:r w:rsidRPr="005E3076" w:rsidR="00075B16">
        <w:rPr>
          <w:rFonts w:ascii="Times New Roman" w:hAnsi="Times New Roman" w:hint="default"/>
          <w:sz w:val="24"/>
          <w:szCs w:val="24"/>
        </w:rPr>
        <w:t>, tretej č</w:t>
      </w:r>
      <w:r w:rsidRPr="005E3076" w:rsidR="00075B16">
        <w:rPr>
          <w:rFonts w:ascii="Times New Roman" w:hAnsi="Times New Roman" w:hint="default"/>
          <w:sz w:val="24"/>
          <w:szCs w:val="24"/>
        </w:rPr>
        <w:t>asti a š</w:t>
      </w:r>
      <w:r w:rsidRPr="005E3076" w:rsidR="00075B16">
        <w:rPr>
          <w:rFonts w:ascii="Times New Roman" w:hAnsi="Times New Roman" w:hint="default"/>
          <w:sz w:val="24"/>
          <w:szCs w:val="24"/>
        </w:rPr>
        <w:t>iestej</w:t>
      </w:r>
      <w:r w:rsidRPr="005E3076" w:rsidR="00614080">
        <w:rPr>
          <w:rFonts w:ascii="Times New Roman" w:hAnsi="Times New Roman" w:hint="default"/>
          <w:sz w:val="24"/>
          <w:szCs w:val="24"/>
        </w:rPr>
        <w:t xml:space="preserve"> č</w:t>
      </w:r>
      <w:r w:rsidRPr="005E3076" w:rsidR="00614080">
        <w:rPr>
          <w:rFonts w:ascii="Times New Roman" w:hAnsi="Times New Roman" w:hint="default"/>
          <w:sz w:val="24"/>
          <w:szCs w:val="24"/>
        </w:rPr>
        <w:t>asti sa nevzť</w:t>
      </w:r>
      <w:r w:rsidRPr="005E3076" w:rsidR="00614080">
        <w:rPr>
          <w:rFonts w:ascii="Times New Roman" w:hAnsi="Times New Roman" w:hint="default"/>
          <w:sz w:val="24"/>
          <w:szCs w:val="24"/>
        </w:rPr>
        <w:t>ahujú</w:t>
      </w:r>
      <w:r w:rsidRPr="005E3076" w:rsidR="00614080">
        <w:rPr>
          <w:rFonts w:ascii="Times New Roman" w:hAnsi="Times New Roman" w:hint="default"/>
          <w:sz w:val="24"/>
          <w:szCs w:val="24"/>
        </w:rPr>
        <w:t xml:space="preserve"> na vozidlá</w:t>
      </w:r>
      <w:r w:rsidRPr="005E3076" w:rsidR="00614080">
        <w:rPr>
          <w:rFonts w:ascii="Times New Roman" w:hAnsi="Times New Roman" w:hint="default"/>
          <w:sz w:val="24"/>
          <w:szCs w:val="24"/>
        </w:rPr>
        <w:t xml:space="preserve"> podľ</w:t>
      </w:r>
      <w:r w:rsidRPr="005E3076" w:rsidR="00614080">
        <w:rPr>
          <w:rFonts w:ascii="Times New Roman" w:hAnsi="Times New Roman" w:hint="default"/>
          <w:sz w:val="24"/>
          <w:szCs w:val="24"/>
        </w:rPr>
        <w:t>a odseku</w:t>
      </w:r>
      <w:r w:rsidRPr="005E3076" w:rsidR="00A644B8">
        <w:rPr>
          <w:rFonts w:ascii="Times New Roman" w:hAnsi="Times New Roman"/>
          <w:sz w:val="24"/>
          <w:szCs w:val="24"/>
        </w:rPr>
        <w:t xml:space="preserve"> </w:t>
      </w:r>
      <w:r w:rsidRPr="005E3076" w:rsidR="00863A55">
        <w:rPr>
          <w:rFonts w:ascii="Times New Roman" w:hAnsi="Times New Roman"/>
          <w:sz w:val="24"/>
          <w:szCs w:val="24"/>
        </w:rPr>
        <w:t>4</w:t>
      </w:r>
      <w:r w:rsidRPr="005E3076" w:rsidR="00A644B8">
        <w:rPr>
          <w:rFonts w:ascii="Times New Roman" w:hAnsi="Times New Roman" w:hint="default"/>
          <w:sz w:val="24"/>
          <w:szCs w:val="24"/>
        </w:rPr>
        <w:t xml:space="preserve"> pí</w:t>
      </w:r>
      <w:r w:rsidRPr="005E3076" w:rsidR="00A644B8">
        <w:rPr>
          <w:rFonts w:ascii="Times New Roman" w:hAnsi="Times New Roman" w:hint="default"/>
          <w:sz w:val="24"/>
          <w:szCs w:val="24"/>
        </w:rPr>
        <w:t xml:space="preserve">sm. g) a odseku </w:t>
      </w:r>
      <w:r w:rsidRPr="005E3076" w:rsidR="00863A55">
        <w:rPr>
          <w:rFonts w:ascii="Times New Roman" w:hAnsi="Times New Roman"/>
          <w:sz w:val="24"/>
          <w:szCs w:val="24"/>
        </w:rPr>
        <w:t>5</w:t>
      </w:r>
      <w:r w:rsidRPr="005E3076" w:rsidR="00A644B8">
        <w:rPr>
          <w:rFonts w:ascii="Times New Roman" w:hAnsi="Times New Roman" w:hint="default"/>
          <w:sz w:val="24"/>
          <w:szCs w:val="24"/>
        </w:rPr>
        <w:t xml:space="preserve"> pí</w:t>
      </w:r>
      <w:r w:rsidRPr="005E3076" w:rsidR="00A644B8">
        <w:rPr>
          <w:rFonts w:ascii="Times New Roman" w:hAnsi="Times New Roman" w:hint="default"/>
          <w:sz w:val="24"/>
          <w:szCs w:val="24"/>
        </w:rPr>
        <w:t>sm. h).</w:t>
      </w:r>
    </w:p>
    <w:p w:rsidR="00981744" w:rsidRPr="005E3076" w:rsidP="00981744">
      <w:pPr>
        <w:pStyle w:val="Odstavecseseznamem"/>
        <w:tabs>
          <w:tab w:val="left" w:pos="1080"/>
        </w:tabs>
        <w:bidi w:val="0"/>
        <w:spacing w:after="0" w:line="240" w:lineRule="auto"/>
        <w:ind w:left="0"/>
        <w:jc w:val="both"/>
        <w:rPr>
          <w:rFonts w:ascii="Times New Roman" w:hAnsi="Times New Roman"/>
          <w:sz w:val="24"/>
          <w:szCs w:val="24"/>
        </w:rPr>
      </w:pPr>
    </w:p>
    <w:p w:rsidR="00614080" w:rsidRPr="005E3076" w:rsidP="004157AE">
      <w:pPr>
        <w:pStyle w:val="Heading1"/>
        <w:bidi w:val="0"/>
        <w:spacing w:before="0" w:after="0"/>
        <w:jc w:val="center"/>
        <w:rPr>
          <w:rFonts w:ascii="Times New Roman" w:hAnsi="Times New Roman"/>
          <w:sz w:val="24"/>
          <w:szCs w:val="24"/>
        </w:rPr>
      </w:pPr>
      <w:bookmarkStart w:id="7" w:name="_Ref4748474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w:t>
      </w:r>
      <w:r w:rsidRPr="005E3076">
        <w:rPr>
          <w:rFonts w:ascii="Times New Roman" w:hAnsi="Times New Roman"/>
          <w:sz w:val="24"/>
          <w:szCs w:val="24"/>
        </w:rPr>
        <w:fldChar w:fldCharType="end"/>
      </w:r>
      <w:bookmarkEnd w:id="7"/>
    </w:p>
    <w:p w:rsidR="00981744" w:rsidRPr="005E3076" w:rsidP="00981744">
      <w:pPr>
        <w:bidi w:val="0"/>
        <w:spacing w:after="0" w:line="240" w:lineRule="auto"/>
        <w:jc w:val="center"/>
        <w:rPr>
          <w:rFonts w:ascii="Times New Roman" w:hAnsi="Times New Roman"/>
          <w:b/>
          <w:sz w:val="24"/>
          <w:szCs w:val="24"/>
        </w:rPr>
      </w:pPr>
      <w:r w:rsidRPr="005E3076" w:rsidR="00614080">
        <w:rPr>
          <w:rFonts w:ascii="Times New Roman" w:hAnsi="Times New Roman" w:hint="default"/>
          <w:b/>
          <w:sz w:val="24"/>
          <w:szCs w:val="24"/>
        </w:rPr>
        <w:t>Kategó</w:t>
      </w:r>
      <w:r w:rsidRPr="005E3076" w:rsidR="00614080">
        <w:rPr>
          <w:rFonts w:ascii="Times New Roman" w:hAnsi="Times New Roman" w:hint="default"/>
          <w:b/>
          <w:sz w:val="24"/>
          <w:szCs w:val="24"/>
        </w:rPr>
        <w:t>rie vozi</w:t>
      </w:r>
      <w:r w:rsidRPr="005E3076" w:rsidR="00614080">
        <w:rPr>
          <w:rFonts w:ascii="Times New Roman" w:hAnsi="Times New Roman" w:hint="default"/>
          <w:b/>
          <w:sz w:val="24"/>
          <w:szCs w:val="24"/>
        </w:rPr>
        <w:t>diel</w:t>
      </w:r>
    </w:p>
    <w:p w:rsidR="00981744" w:rsidRPr="005E3076" w:rsidP="00981744">
      <w:pPr>
        <w:bidi w:val="0"/>
        <w:spacing w:after="0" w:line="240" w:lineRule="auto"/>
        <w:rPr>
          <w:rFonts w:ascii="Times New Roman" w:hAnsi="Times New Roman"/>
          <w:b/>
          <w:sz w:val="24"/>
          <w:szCs w:val="24"/>
        </w:rPr>
      </w:pPr>
    </w:p>
    <w:p w:rsidR="004157AE"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 xml:space="preserve">riou vozidla </w:t>
      </w:r>
      <w:r w:rsidRPr="005E3076" w:rsidR="00DD594D">
        <w:rPr>
          <w:rFonts w:ascii="Times New Roman" w:hAnsi="Times New Roman"/>
          <w:sz w:val="24"/>
          <w:szCs w:val="24"/>
        </w:rPr>
        <w:t>je</w:t>
      </w:r>
      <w:r w:rsidRPr="005E3076">
        <w:rPr>
          <w:rFonts w:ascii="Times New Roman" w:hAnsi="Times New Roman" w:hint="default"/>
          <w:sz w:val="24"/>
          <w:szCs w:val="24"/>
        </w:rPr>
        <w:t xml:space="preserve"> rad vozidiel,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rovnaké</w:t>
      </w:r>
      <w:r w:rsidRPr="005E3076">
        <w:rPr>
          <w:rFonts w:ascii="Times New Roman" w:hAnsi="Times New Roman" w:hint="default"/>
          <w:sz w:val="24"/>
          <w:szCs w:val="24"/>
        </w:rPr>
        <w:t xml:space="preserve"> konš</w:t>
      </w:r>
      <w:r w:rsidRPr="005E3076">
        <w:rPr>
          <w:rFonts w:ascii="Times New Roman" w:hAnsi="Times New Roman" w:hint="default"/>
          <w:sz w:val="24"/>
          <w:szCs w:val="24"/>
        </w:rPr>
        <w:t>trukč</w:t>
      </w:r>
      <w:r w:rsidRPr="005E3076">
        <w:rPr>
          <w:rFonts w:ascii="Times New Roman" w:hAnsi="Times New Roman" w:hint="default"/>
          <w:sz w:val="24"/>
          <w:szCs w:val="24"/>
        </w:rPr>
        <w:t>né</w:t>
      </w:r>
      <w:r w:rsidRPr="005E3076">
        <w:rPr>
          <w:rFonts w:ascii="Times New Roman" w:hAnsi="Times New Roman" w:hint="default"/>
          <w:sz w:val="24"/>
          <w:szCs w:val="24"/>
        </w:rPr>
        <w:t xml:space="preserve"> znaky.</w:t>
      </w:r>
    </w:p>
    <w:p w:rsidR="004157AE" w:rsidRPr="005E3076" w:rsidP="004157AE">
      <w:pPr>
        <w:pStyle w:val="Odstavecseseznamem"/>
        <w:tabs>
          <w:tab w:val="left" w:pos="1134"/>
        </w:tabs>
        <w:bidi w:val="0"/>
        <w:spacing w:after="0" w:line="240" w:lineRule="auto"/>
        <w:ind w:left="0"/>
        <w:jc w:val="both"/>
        <w:rPr>
          <w:rFonts w:ascii="Times New Roman" w:hAnsi="Times New Roman"/>
          <w:sz w:val="24"/>
          <w:szCs w:val="24"/>
        </w:rPr>
      </w:pPr>
    </w:p>
    <w:p w:rsidR="00614080"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sz w:val="24"/>
          <w:szCs w:val="24"/>
        </w:rPr>
      </w:pPr>
      <w:r w:rsidRPr="005E3076" w:rsidR="00296B0C">
        <w:rPr>
          <w:rFonts w:ascii="Times New Roman" w:hAnsi="Times New Roman" w:hint="default"/>
          <w:sz w:val="24"/>
          <w:szCs w:val="24"/>
        </w:rPr>
        <w:t>Vozidlá</w:t>
      </w:r>
      <w:r w:rsidRPr="005E3076" w:rsidR="00296B0C">
        <w:rPr>
          <w:rFonts w:ascii="Times New Roman" w:hAnsi="Times New Roman" w:hint="default"/>
          <w:sz w:val="24"/>
          <w:szCs w:val="24"/>
        </w:rPr>
        <w:t xml:space="preserve"> sa č</w:t>
      </w:r>
      <w:r w:rsidRPr="005E3076" w:rsidR="00296B0C">
        <w:rPr>
          <w:rFonts w:ascii="Times New Roman" w:hAnsi="Times New Roman" w:hint="default"/>
          <w:sz w:val="24"/>
          <w:szCs w:val="24"/>
        </w:rPr>
        <w:t>lenia na tieto zá</w:t>
      </w:r>
      <w:r w:rsidRPr="005E3076" w:rsidR="00296B0C">
        <w:rPr>
          <w:rFonts w:ascii="Times New Roman" w:hAnsi="Times New Roman" w:hint="default"/>
          <w:sz w:val="24"/>
          <w:szCs w:val="24"/>
        </w:rPr>
        <w:t>kladné</w:t>
      </w:r>
      <w:r w:rsidRPr="005E3076" w:rsidR="00296B0C">
        <w:rPr>
          <w:rFonts w:ascii="Times New Roman" w:hAnsi="Times New Roman" w:hint="default"/>
          <w:sz w:val="24"/>
          <w:szCs w:val="24"/>
        </w:rPr>
        <w:t xml:space="preserve"> kategó</w:t>
      </w:r>
      <w:r w:rsidRPr="005E3076" w:rsidR="00296B0C">
        <w:rPr>
          <w:rFonts w:ascii="Times New Roman" w:hAnsi="Times New Roman" w:hint="default"/>
          <w:sz w:val="24"/>
          <w:szCs w:val="24"/>
        </w:rPr>
        <w:t>rie:</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L </w:t>
      </w:r>
      <w:r w:rsidRPr="005E3076">
        <w:rPr>
          <w:rFonts w:ascii="Times New Roman" w:hAnsi="Times New Roman" w:hint="default"/>
          <w:sz w:val="24"/>
          <w:szCs w:val="24"/>
        </w:rPr>
        <w:t>–</w:t>
      </w:r>
      <w:r w:rsidRPr="005E3076">
        <w:rPr>
          <w:rFonts w:ascii="Times New Roman" w:hAnsi="Times New Roman" w:hint="default"/>
          <w:sz w:val="24"/>
          <w:szCs w:val="24"/>
        </w:rPr>
        <w:t xml:space="preserve"> dvojkolesové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trojkolesové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 </w:t>
      </w:r>
      <w:r w:rsidRPr="005E3076">
        <w:rPr>
          <w:rFonts w:ascii="Times New Roman" w:hAnsi="Times New Roman" w:hint="default"/>
          <w:sz w:val="24"/>
          <w:szCs w:val="24"/>
        </w:rPr>
        <w:t>š</w:t>
      </w:r>
      <w:r w:rsidRPr="005E3076">
        <w:rPr>
          <w:rFonts w:ascii="Times New Roman" w:hAnsi="Times New Roman" w:hint="default"/>
          <w:sz w:val="24"/>
          <w:szCs w:val="24"/>
        </w:rPr>
        <w:t>tvorkolky,</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ri</w:t>
      </w:r>
      <w:r w:rsidRPr="005E3076" w:rsidR="008B7368">
        <w:rPr>
          <w:rFonts w:ascii="Times New Roman" w:hAnsi="Times New Roman"/>
          <w:sz w:val="24"/>
          <w:szCs w:val="24"/>
        </w:rPr>
        <w:t>a</w:t>
      </w:r>
      <w:r w:rsidRPr="005E3076">
        <w:rPr>
          <w:rFonts w:ascii="Times New Roman" w:hAnsi="Times New Roman"/>
          <w:sz w:val="24"/>
          <w:szCs w:val="24"/>
        </w:rPr>
        <w:t xml:space="preserve"> M </w:t>
      </w:r>
      <w:r w:rsidRPr="005E3076">
        <w:rPr>
          <w:rFonts w:ascii="Times New Roman" w:hAnsi="Times New Roman" w:hint="default"/>
          <w:sz w:val="24"/>
          <w:szCs w:val="24"/>
        </w:rPr>
        <w:t>–</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s najmen</w:t>
      </w:r>
      <w:r w:rsidRPr="005E3076">
        <w:rPr>
          <w:rFonts w:ascii="Times New Roman" w:hAnsi="Times New Roman" w:hint="default"/>
          <w:sz w:val="24"/>
          <w:szCs w:val="24"/>
        </w:rPr>
        <w:t>ej š</w:t>
      </w:r>
      <w:r w:rsidRPr="005E3076">
        <w:rPr>
          <w:rFonts w:ascii="Times New Roman" w:hAnsi="Times New Roman" w:hint="default"/>
          <w:sz w:val="24"/>
          <w:szCs w:val="24"/>
        </w:rPr>
        <w:t xml:space="preserve">tyrmi kolesami </w:t>
      </w:r>
      <w:r w:rsidRPr="005E3076" w:rsidR="00E17FFB">
        <w:rPr>
          <w:rFonts w:ascii="Times New Roman" w:hAnsi="Times New Roman" w:hint="default"/>
          <w:sz w:val="24"/>
          <w:szCs w:val="24"/>
        </w:rPr>
        <w:t>navrhnuté</w:t>
      </w:r>
      <w:r w:rsidRPr="005E3076">
        <w:rPr>
          <w:rFonts w:ascii="Times New Roman" w:hAnsi="Times New Roman"/>
          <w:sz w:val="24"/>
          <w:szCs w:val="24"/>
        </w:rPr>
        <w:t xml:space="preserve"> a </w:t>
      </w:r>
      <w:r w:rsidRPr="005E3076">
        <w:rPr>
          <w:rFonts w:ascii="Times New Roman" w:hAnsi="Times New Roman" w:hint="default"/>
          <w:sz w:val="24"/>
          <w:szCs w:val="24"/>
        </w:rPr>
        <w:t>konš</w:t>
      </w:r>
      <w:r w:rsidRPr="005E3076">
        <w:rPr>
          <w:rFonts w:ascii="Times New Roman" w:hAnsi="Times New Roman" w:hint="default"/>
          <w:sz w:val="24"/>
          <w:szCs w:val="24"/>
        </w:rPr>
        <w:t>truované</w:t>
      </w:r>
      <w:r w:rsidRPr="005E3076">
        <w:rPr>
          <w:rFonts w:ascii="Times New Roman" w:hAnsi="Times New Roman" w:hint="default"/>
          <w:sz w:val="24"/>
          <w:szCs w:val="24"/>
        </w:rPr>
        <w:t xml:space="preserve"> najmä</w:t>
      </w:r>
      <w:r w:rsidRPr="005E3076">
        <w:rPr>
          <w:rFonts w:ascii="Times New Roman" w:hAnsi="Times New Roman" w:hint="default"/>
          <w:sz w:val="24"/>
          <w:szCs w:val="24"/>
        </w:rPr>
        <w:t xml:space="preserve"> na prepravu osô</w:t>
      </w:r>
      <w:r w:rsidRPr="005E3076">
        <w:rPr>
          <w:rFonts w:ascii="Times New Roman" w:hAnsi="Times New Roman" w:hint="default"/>
          <w:sz w:val="24"/>
          <w:szCs w:val="24"/>
        </w:rPr>
        <w:t>b a </w:t>
      </w:r>
      <w:r w:rsidRPr="005E3076">
        <w:rPr>
          <w:rFonts w:ascii="Times New Roman" w:hAnsi="Times New Roman" w:hint="default"/>
          <w:sz w:val="24"/>
          <w:szCs w:val="24"/>
        </w:rPr>
        <w:t>ich batož</w:t>
      </w:r>
      <w:r w:rsidRPr="005E3076">
        <w:rPr>
          <w:rFonts w:ascii="Times New Roman" w:hAnsi="Times New Roman" w:hint="default"/>
          <w:sz w:val="24"/>
          <w:szCs w:val="24"/>
        </w:rPr>
        <w:t>iny,</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N </w:t>
      </w:r>
      <w:r w:rsidRPr="005E3076">
        <w:rPr>
          <w:rFonts w:ascii="Times New Roman" w:hAnsi="Times New Roman" w:hint="default"/>
          <w:sz w:val="24"/>
          <w:szCs w:val="24"/>
        </w:rPr>
        <w:t>–</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s </w:t>
      </w:r>
      <w:r w:rsidRPr="005E3076">
        <w:rPr>
          <w:rFonts w:ascii="Times New Roman" w:hAnsi="Times New Roman" w:hint="default"/>
          <w:sz w:val="24"/>
          <w:szCs w:val="24"/>
        </w:rPr>
        <w:t>najmenej š</w:t>
      </w:r>
      <w:r w:rsidRPr="005E3076">
        <w:rPr>
          <w:rFonts w:ascii="Times New Roman" w:hAnsi="Times New Roman" w:hint="default"/>
          <w:sz w:val="24"/>
          <w:szCs w:val="24"/>
        </w:rPr>
        <w:t xml:space="preserve">tyrmi kolesami </w:t>
      </w:r>
      <w:r w:rsidRPr="005E3076" w:rsidR="00E17FFB">
        <w:rPr>
          <w:rFonts w:ascii="Times New Roman" w:hAnsi="Times New Roman" w:hint="default"/>
          <w:sz w:val="24"/>
          <w:szCs w:val="24"/>
        </w:rPr>
        <w:t>navrhnuté</w:t>
      </w:r>
      <w:r w:rsidRPr="005E3076" w:rsidR="00E17FFB">
        <w:rPr>
          <w:rFonts w:ascii="Times New Roman" w:hAnsi="Times New Roman" w:hint="default"/>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konš</w:t>
      </w:r>
      <w:r w:rsidRPr="005E3076">
        <w:rPr>
          <w:rFonts w:ascii="Times New Roman" w:hAnsi="Times New Roman" w:hint="default"/>
          <w:sz w:val="24"/>
          <w:szCs w:val="24"/>
        </w:rPr>
        <w:t>truované</w:t>
      </w:r>
      <w:r w:rsidRPr="005E3076">
        <w:rPr>
          <w:rFonts w:ascii="Times New Roman" w:hAnsi="Times New Roman" w:hint="default"/>
          <w:sz w:val="24"/>
          <w:szCs w:val="24"/>
        </w:rPr>
        <w:t xml:space="preserve"> najmä</w:t>
      </w:r>
      <w:r w:rsidRPr="005E3076">
        <w:rPr>
          <w:rFonts w:ascii="Times New Roman" w:hAnsi="Times New Roman" w:hint="default"/>
          <w:sz w:val="24"/>
          <w:szCs w:val="24"/>
        </w:rPr>
        <w:t xml:space="preserve"> na prepravu ná</w:t>
      </w:r>
      <w:r w:rsidRPr="005E3076">
        <w:rPr>
          <w:rFonts w:ascii="Times New Roman" w:hAnsi="Times New Roman" w:hint="default"/>
          <w:sz w:val="24"/>
          <w:szCs w:val="24"/>
        </w:rPr>
        <w:t>kladu</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O </w:t>
      </w:r>
      <w:r w:rsidRPr="005E3076">
        <w:rPr>
          <w:rFonts w:ascii="Times New Roman" w:hAnsi="Times New Roman" w:hint="default"/>
          <w:sz w:val="24"/>
          <w:szCs w:val="24"/>
        </w:rPr>
        <w:t>–</w:t>
      </w:r>
      <w:r w:rsidRPr="005E3076">
        <w:rPr>
          <w:rFonts w:ascii="Times New Roman" w:hAnsi="Times New Roman" w:hint="default"/>
          <w:sz w:val="24"/>
          <w:szCs w:val="24"/>
        </w:rPr>
        <w:t xml:space="preserve"> 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 vozidlá,</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T </w:t>
      </w:r>
      <w:r w:rsidRPr="005E3076">
        <w:rPr>
          <w:rFonts w:ascii="Times New Roman" w:hAnsi="Times New Roman" w:hint="default"/>
          <w:sz w:val="24"/>
          <w:szCs w:val="24"/>
        </w:rPr>
        <w:t>–</w:t>
      </w:r>
      <w:r w:rsidRPr="005E3076">
        <w:rPr>
          <w:rFonts w:ascii="Times New Roman" w:hAnsi="Times New Roman" w:hint="default"/>
          <w:sz w:val="24"/>
          <w:szCs w:val="24"/>
        </w:rPr>
        <w:t xml:space="preserve"> kolesové</w:t>
      </w:r>
      <w:r w:rsidRPr="005E3076">
        <w:rPr>
          <w:rFonts w:ascii="Times New Roman" w:hAnsi="Times New Roman" w:hint="default"/>
          <w:sz w:val="24"/>
          <w:szCs w:val="24"/>
        </w:rPr>
        <w:t xml:space="preserve"> traktory,</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C </w:t>
      </w:r>
      <w:r w:rsidRPr="005E3076">
        <w:rPr>
          <w:rFonts w:ascii="Times New Roman" w:hAnsi="Times New Roman" w:hint="default"/>
          <w:sz w:val="24"/>
          <w:szCs w:val="24"/>
        </w:rPr>
        <w:t>–</w:t>
      </w:r>
      <w:r w:rsidRPr="005E3076">
        <w:rPr>
          <w:rFonts w:ascii="Times New Roman" w:hAnsi="Times New Roman" w:hint="default"/>
          <w:sz w:val="24"/>
          <w:szCs w:val="24"/>
        </w:rPr>
        <w:t xml:space="preserve"> pá</w:t>
      </w:r>
      <w:r w:rsidRPr="005E3076">
        <w:rPr>
          <w:rFonts w:ascii="Times New Roman" w:hAnsi="Times New Roman" w:hint="default"/>
          <w:sz w:val="24"/>
          <w:szCs w:val="24"/>
        </w:rPr>
        <w:t>sové</w:t>
      </w:r>
      <w:r w:rsidRPr="005E3076">
        <w:rPr>
          <w:rFonts w:ascii="Times New Roman" w:hAnsi="Times New Roman" w:hint="default"/>
          <w:sz w:val="24"/>
          <w:szCs w:val="24"/>
        </w:rPr>
        <w:t xml:space="preserve"> traktory,</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R </w:t>
      </w:r>
      <w:r w:rsidRPr="005E3076">
        <w:rPr>
          <w:rFonts w:ascii="Times New Roman" w:hAnsi="Times New Roman" w:hint="default"/>
          <w:sz w:val="24"/>
          <w:szCs w:val="24"/>
        </w:rPr>
        <w:t>–</w:t>
      </w:r>
      <w:r w:rsidRPr="005E3076">
        <w:rPr>
          <w:rFonts w:ascii="Times New Roman" w:hAnsi="Times New Roman" w:hint="default"/>
          <w:sz w:val="24"/>
          <w:szCs w:val="24"/>
        </w:rPr>
        <w:t xml:space="preserve"> 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za traktor,</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S </w:t>
      </w:r>
      <w:r w:rsidRPr="005E3076">
        <w:rPr>
          <w:rFonts w:ascii="Times New Roman" w:hAnsi="Times New Roman" w:hint="default"/>
          <w:sz w:val="24"/>
          <w:szCs w:val="24"/>
        </w:rPr>
        <w:t>–</w:t>
      </w:r>
      <w:r w:rsidRPr="005E3076">
        <w:rPr>
          <w:rFonts w:ascii="Times New Roman" w:hAnsi="Times New Roman" w:hint="default"/>
          <w:sz w:val="24"/>
          <w:szCs w:val="24"/>
        </w:rPr>
        <w:t xml:space="preserve"> ť</w:t>
      </w:r>
      <w:r w:rsidRPr="005E3076">
        <w:rPr>
          <w:rFonts w:ascii="Times New Roman" w:hAnsi="Times New Roman" w:hint="default"/>
          <w:sz w:val="24"/>
          <w:szCs w:val="24"/>
        </w:rPr>
        <w:t>ahané</w:t>
      </w:r>
      <w:r w:rsidRPr="005E3076">
        <w:rPr>
          <w:rFonts w:ascii="Times New Roman" w:hAnsi="Times New Roman" w:hint="default"/>
          <w:sz w:val="24"/>
          <w:szCs w:val="24"/>
        </w:rPr>
        <w:t xml:space="preserve"> vymeniteľ</w:t>
      </w:r>
      <w:r w:rsidRPr="005E3076">
        <w:rPr>
          <w:rFonts w:ascii="Times New Roman" w:hAnsi="Times New Roman" w:hint="default"/>
          <w:sz w:val="24"/>
          <w:szCs w:val="24"/>
        </w:rPr>
        <w:t>né</w:t>
      </w:r>
      <w:r w:rsidRPr="005E3076">
        <w:rPr>
          <w:rFonts w:ascii="Times New Roman" w:hAnsi="Times New Roman" w:hint="default"/>
          <w:sz w:val="24"/>
          <w:szCs w:val="24"/>
        </w:rPr>
        <w:t xml:space="preserve"> zariadenia za traktor,</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P </w:t>
      </w:r>
      <w:r w:rsidRPr="005E3076">
        <w:rPr>
          <w:rFonts w:ascii="Times New Roman" w:hAnsi="Times New Roman" w:hint="default"/>
          <w:sz w:val="24"/>
          <w:szCs w:val="24"/>
        </w:rPr>
        <w:t>–</w:t>
      </w:r>
      <w:r w:rsidRPr="005E3076">
        <w:rPr>
          <w:rFonts w:ascii="Times New Roman" w:hAnsi="Times New Roman" w:hint="default"/>
          <w:sz w:val="24"/>
          <w:szCs w:val="24"/>
        </w:rPr>
        <w:t xml:space="preserve"> pracovné</w:t>
      </w:r>
      <w:r w:rsidRPr="005E3076">
        <w:rPr>
          <w:rFonts w:ascii="Times New Roman" w:hAnsi="Times New Roman" w:hint="default"/>
          <w:sz w:val="24"/>
          <w:szCs w:val="24"/>
        </w:rPr>
        <w:t xml:space="preserve"> stroje,</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LS </w:t>
      </w:r>
      <w:r w:rsidRPr="005E3076">
        <w:rPr>
          <w:rFonts w:ascii="Times New Roman" w:hAnsi="Times New Roman" w:hint="default"/>
          <w:sz w:val="24"/>
          <w:szCs w:val="24"/>
        </w:rPr>
        <w:t>–</w:t>
      </w:r>
      <w:r w:rsidRPr="005E3076">
        <w:rPr>
          <w:rFonts w:ascii="Times New Roman" w:hAnsi="Times New Roman" w:hint="default"/>
          <w:sz w:val="24"/>
          <w:szCs w:val="24"/>
        </w:rPr>
        <w:t xml:space="preserve"> snež</w:t>
      </w:r>
      <w:r w:rsidRPr="005E3076">
        <w:rPr>
          <w:rFonts w:ascii="Times New Roman" w:hAnsi="Times New Roman" w:hint="default"/>
          <w:sz w:val="24"/>
          <w:szCs w:val="24"/>
        </w:rPr>
        <w:t>né</w:t>
      </w:r>
      <w:r w:rsidRPr="005E3076">
        <w:rPr>
          <w:rFonts w:ascii="Times New Roman" w:hAnsi="Times New Roman" w:hint="default"/>
          <w:sz w:val="24"/>
          <w:szCs w:val="24"/>
        </w:rPr>
        <w:t xml:space="preserve"> skú</w:t>
      </w:r>
      <w:r w:rsidRPr="005E3076">
        <w:rPr>
          <w:rFonts w:ascii="Times New Roman" w:hAnsi="Times New Roman" w:hint="default"/>
          <w:sz w:val="24"/>
          <w:szCs w:val="24"/>
        </w:rPr>
        <w:t>tre,</w:t>
      </w:r>
    </w:p>
    <w:p w:rsidR="00296B0C" w:rsidRPr="005E3076" w:rsidP="003012D2">
      <w:pPr>
        <w:pStyle w:val="Odstavecseseznamem"/>
        <w:numPr>
          <w:numId w:val="16"/>
        </w:numPr>
        <w:tabs>
          <w:tab w:val="left" w:pos="709"/>
        </w:tabs>
        <w:bidi w:val="0"/>
        <w:spacing w:after="0" w:line="240" w:lineRule="auto"/>
        <w:jc w:val="both"/>
        <w:rPr>
          <w:rFonts w:ascii="Times New Roman" w:hAnsi="Times New Roman" w:hint="default"/>
          <w:sz w:val="24"/>
          <w:szCs w:val="24"/>
        </w:rPr>
      </w:pPr>
      <w:r w:rsidRPr="005E3076" w:rsidR="00E57A37">
        <w:rPr>
          <w:rFonts w:ascii="Times New Roman" w:hAnsi="Times New Roman"/>
          <w:sz w:val="24"/>
          <w:szCs w:val="24"/>
        </w:rPr>
        <w:t>k</w:t>
      </w:r>
      <w:r w:rsidRPr="005E3076">
        <w:rPr>
          <w:rFonts w:ascii="Times New Roman" w:hAnsi="Times New Roman" w:hint="default"/>
          <w:sz w:val="24"/>
          <w:szCs w:val="24"/>
        </w:rPr>
        <w:t>ategó</w:t>
      </w:r>
      <w:r w:rsidRPr="005E3076">
        <w:rPr>
          <w:rFonts w:ascii="Times New Roman" w:hAnsi="Times New Roman" w:hint="default"/>
          <w:sz w:val="24"/>
          <w:szCs w:val="24"/>
        </w:rPr>
        <w:t xml:space="preserve">ria V </w:t>
      </w:r>
      <w:r w:rsidRPr="005E3076">
        <w:rPr>
          <w:rFonts w:ascii="Times New Roman" w:hAnsi="Times New Roman" w:hint="default"/>
          <w:sz w:val="24"/>
          <w:szCs w:val="24"/>
        </w:rPr>
        <w:t>–</w:t>
      </w:r>
      <w:r w:rsidRPr="005E3076">
        <w:rPr>
          <w:rFonts w:ascii="Times New Roman" w:hAnsi="Times New Roman" w:hint="default"/>
          <w:sz w:val="24"/>
          <w:szCs w:val="24"/>
        </w:rPr>
        <w:t xml:space="preserve"> ostatné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sa nedajú</w:t>
      </w:r>
      <w:r w:rsidRPr="005E3076">
        <w:rPr>
          <w:rFonts w:ascii="Times New Roman" w:hAnsi="Times New Roman" w:hint="default"/>
          <w:sz w:val="24"/>
          <w:szCs w:val="24"/>
        </w:rPr>
        <w:t xml:space="preserve"> zaradiť</w:t>
      </w:r>
      <w:r w:rsidRPr="005E3076">
        <w:rPr>
          <w:rFonts w:ascii="Times New Roman" w:hAnsi="Times New Roman" w:hint="default"/>
          <w:sz w:val="24"/>
          <w:szCs w:val="24"/>
        </w:rPr>
        <w:t xml:space="preserve"> do predch</w:t>
      </w:r>
      <w:r w:rsidRPr="005E3076">
        <w:rPr>
          <w:rFonts w:ascii="Times New Roman" w:hAnsi="Times New Roman" w:hint="default"/>
          <w:sz w:val="24"/>
          <w:szCs w:val="24"/>
        </w:rPr>
        <w:t>á</w:t>
      </w:r>
      <w:r w:rsidRPr="005E3076">
        <w:rPr>
          <w:rFonts w:ascii="Times New Roman" w:hAnsi="Times New Roman" w:hint="default"/>
          <w:sz w:val="24"/>
          <w:szCs w:val="24"/>
        </w:rPr>
        <w:t>dzajú</w:t>
      </w:r>
      <w:r w:rsidRPr="005E3076">
        <w:rPr>
          <w:rFonts w:ascii="Times New Roman" w:hAnsi="Times New Roman" w:hint="default"/>
          <w:sz w:val="24"/>
          <w:szCs w:val="24"/>
        </w:rPr>
        <w:t>cich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296B0C"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sz w:val="24"/>
          <w:szCs w:val="24"/>
        </w:rPr>
      </w:pPr>
      <w:r w:rsidRPr="005E3076" w:rsidR="00132B46">
        <w:rPr>
          <w:rFonts w:ascii="Times New Roman" w:hAnsi="Times New Roman" w:hint="default"/>
          <w:sz w:val="24"/>
          <w:szCs w:val="24"/>
        </w:rPr>
        <w:t>Podrobnejš</w:t>
      </w:r>
      <w:r w:rsidRPr="005E3076" w:rsidR="00132B46">
        <w:rPr>
          <w:rFonts w:ascii="Times New Roman" w:hAnsi="Times New Roman" w:hint="default"/>
          <w:sz w:val="24"/>
          <w:szCs w:val="24"/>
        </w:rPr>
        <w:t>ie definí</w:t>
      </w:r>
      <w:r w:rsidRPr="005E3076" w:rsidR="00132B46">
        <w:rPr>
          <w:rFonts w:ascii="Times New Roman" w:hAnsi="Times New Roman" w:hint="default"/>
          <w:sz w:val="24"/>
          <w:szCs w:val="24"/>
        </w:rPr>
        <w:t>cie a </w:t>
      </w:r>
      <w:r w:rsidRPr="005E3076" w:rsidR="00132B46">
        <w:rPr>
          <w:rFonts w:ascii="Times New Roman" w:hAnsi="Times New Roman" w:hint="default"/>
          <w:sz w:val="24"/>
          <w:szCs w:val="24"/>
        </w:rPr>
        <w:t>č</w:t>
      </w:r>
      <w:r w:rsidRPr="005E3076" w:rsidR="00132B46">
        <w:rPr>
          <w:rFonts w:ascii="Times New Roman" w:hAnsi="Times New Roman" w:hint="default"/>
          <w:sz w:val="24"/>
          <w:szCs w:val="24"/>
        </w:rPr>
        <w:t>lenenie na subkategó</w:t>
      </w:r>
      <w:r w:rsidRPr="005E3076" w:rsidR="00132B46">
        <w:rPr>
          <w:rFonts w:ascii="Times New Roman" w:hAnsi="Times New Roman" w:hint="default"/>
          <w:sz w:val="24"/>
          <w:szCs w:val="24"/>
        </w:rPr>
        <w:t>rie vozidiel kategó</w:t>
      </w:r>
      <w:r w:rsidRPr="005E3076" w:rsidR="00132B46">
        <w:rPr>
          <w:rFonts w:ascii="Times New Roman" w:hAnsi="Times New Roman" w:hint="default"/>
          <w:sz w:val="24"/>
          <w:szCs w:val="24"/>
        </w:rPr>
        <w:t>rie L ustanovuje osobitný</w:t>
      </w:r>
      <w:r w:rsidRPr="005E3076" w:rsidR="00132B46">
        <w:rPr>
          <w:rFonts w:ascii="Times New Roman" w:hAnsi="Times New Roman" w:hint="default"/>
          <w:sz w:val="24"/>
          <w:szCs w:val="24"/>
        </w:rPr>
        <w:t xml:space="preserve"> predpis.</w:t>
      </w:r>
      <w:r>
        <w:rPr>
          <w:rStyle w:val="FootnoteReference"/>
          <w:rFonts w:ascii="Times New Roman" w:hAnsi="Times New Roman"/>
          <w:sz w:val="24"/>
          <w:szCs w:val="24"/>
          <w:rtl w:val="0"/>
        </w:rPr>
        <w:footnoteReference w:id="14"/>
      </w:r>
      <w:r w:rsidRPr="00A10F5D" w:rsidR="00AC3F38">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32B46"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Podrobnejš</w:t>
      </w:r>
      <w:r w:rsidRPr="005E3076">
        <w:rPr>
          <w:rFonts w:ascii="Times New Roman" w:hAnsi="Times New Roman" w:hint="default"/>
          <w:sz w:val="24"/>
          <w:szCs w:val="24"/>
        </w:rPr>
        <w:t>ie definí</w:t>
      </w:r>
      <w:r w:rsidRPr="005E3076">
        <w:rPr>
          <w:rFonts w:ascii="Times New Roman" w:hAnsi="Times New Roman" w:hint="default"/>
          <w:sz w:val="24"/>
          <w:szCs w:val="24"/>
        </w:rPr>
        <w:t>cie a </w:t>
      </w:r>
      <w:r w:rsidRPr="005E3076">
        <w:rPr>
          <w:rFonts w:ascii="Times New Roman" w:hAnsi="Times New Roman" w:hint="default"/>
          <w:sz w:val="24"/>
          <w:szCs w:val="24"/>
        </w:rPr>
        <w:t>č</w:t>
      </w:r>
      <w:r w:rsidRPr="005E3076">
        <w:rPr>
          <w:rFonts w:ascii="Times New Roman" w:hAnsi="Times New Roman" w:hint="default"/>
          <w:sz w:val="24"/>
          <w:szCs w:val="24"/>
        </w:rPr>
        <w:t>lenenie na subkategó</w:t>
      </w:r>
      <w:r w:rsidRPr="005E3076">
        <w:rPr>
          <w:rFonts w:ascii="Times New Roman" w:hAnsi="Times New Roman" w:hint="default"/>
          <w:sz w:val="24"/>
          <w:szCs w:val="24"/>
        </w:rPr>
        <w:t>rie vozidiel kategó</w:t>
      </w:r>
      <w:r w:rsidRPr="005E3076">
        <w:rPr>
          <w:rFonts w:ascii="Times New Roman" w:hAnsi="Times New Roman" w:hint="default"/>
          <w:sz w:val="24"/>
          <w:szCs w:val="24"/>
        </w:rPr>
        <w:t>rie M</w:t>
      </w:r>
      <w:r w:rsidRPr="005E3076" w:rsidR="00E52EBB">
        <w:rPr>
          <w:rFonts w:ascii="Times New Roman" w:hAnsi="Times New Roman"/>
          <w:sz w:val="24"/>
          <w:szCs w:val="24"/>
        </w:rPr>
        <w:t>, N a O</w:t>
      </w:r>
      <w:r w:rsidRPr="005E3076">
        <w:rPr>
          <w:rFonts w:ascii="Times New Roman" w:hAnsi="Times New Roman" w:hint="default"/>
          <w:sz w:val="24"/>
          <w:szCs w:val="24"/>
        </w:rPr>
        <w:t xml:space="preserve"> ustanovuje osobitný</w:t>
      </w:r>
      <w:r w:rsidRPr="005E3076">
        <w:rPr>
          <w:rFonts w:ascii="Times New Roman" w:hAnsi="Times New Roman" w:hint="default"/>
          <w:sz w:val="24"/>
          <w:szCs w:val="24"/>
        </w:rPr>
        <w:t xml:space="preserve"> predpis.</w:t>
      </w:r>
      <w:bookmarkStart w:id="8" w:name="_Ref439506709"/>
      <w:r>
        <w:rPr>
          <w:rStyle w:val="FootnoteReference"/>
          <w:rFonts w:ascii="Times New Roman" w:hAnsi="Times New Roman"/>
          <w:sz w:val="24"/>
          <w:szCs w:val="24"/>
          <w:rtl w:val="0"/>
        </w:rPr>
        <w:footnoteReference w:id="15"/>
      </w:r>
      <w:bookmarkEnd w:id="8"/>
      <w:r w:rsidRPr="00A10F5D" w:rsidR="00AC3F38">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32B46"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Podrobnejš</w:t>
      </w:r>
      <w:r w:rsidRPr="005E3076">
        <w:rPr>
          <w:rFonts w:ascii="Times New Roman" w:hAnsi="Times New Roman" w:hint="default"/>
          <w:sz w:val="24"/>
          <w:szCs w:val="24"/>
        </w:rPr>
        <w:t>ie definí</w:t>
      </w:r>
      <w:r w:rsidRPr="005E3076">
        <w:rPr>
          <w:rFonts w:ascii="Times New Roman" w:hAnsi="Times New Roman" w:hint="default"/>
          <w:sz w:val="24"/>
          <w:szCs w:val="24"/>
        </w:rPr>
        <w:t>cie a </w:t>
      </w:r>
      <w:r w:rsidRPr="005E3076">
        <w:rPr>
          <w:rFonts w:ascii="Times New Roman" w:hAnsi="Times New Roman" w:hint="default"/>
          <w:sz w:val="24"/>
          <w:szCs w:val="24"/>
        </w:rPr>
        <w:t>č</w:t>
      </w:r>
      <w:r w:rsidRPr="005E3076">
        <w:rPr>
          <w:rFonts w:ascii="Times New Roman" w:hAnsi="Times New Roman" w:hint="default"/>
          <w:sz w:val="24"/>
          <w:szCs w:val="24"/>
        </w:rPr>
        <w:t xml:space="preserve">lenenie </w:t>
      </w:r>
      <w:r w:rsidRPr="005E3076" w:rsidR="00D50ABD">
        <w:rPr>
          <w:rFonts w:ascii="Times New Roman" w:hAnsi="Times New Roman" w:hint="default"/>
          <w:sz w:val="24"/>
          <w:szCs w:val="24"/>
        </w:rPr>
        <w:t>na subkategó</w:t>
      </w:r>
      <w:r w:rsidRPr="005E3076" w:rsidR="00D50ABD">
        <w:rPr>
          <w:rFonts w:ascii="Times New Roman" w:hAnsi="Times New Roman" w:hint="default"/>
          <w:sz w:val="24"/>
          <w:szCs w:val="24"/>
        </w:rPr>
        <w:t xml:space="preserve">rie </w:t>
      </w:r>
      <w:r w:rsidRPr="005E3076" w:rsidR="00854C89">
        <w:rPr>
          <w:rFonts w:ascii="Times New Roman" w:hAnsi="Times New Roman" w:hint="default"/>
          <w:sz w:val="24"/>
          <w:szCs w:val="24"/>
        </w:rPr>
        <w:t>vozidiel kategó</w:t>
      </w:r>
      <w:r w:rsidRPr="005E3076" w:rsidR="00854C89">
        <w:rPr>
          <w:rFonts w:ascii="Times New Roman" w:hAnsi="Times New Roman" w:hint="default"/>
          <w:sz w:val="24"/>
          <w:szCs w:val="24"/>
        </w:rPr>
        <w:t>rie T</w:t>
      </w:r>
      <w:r w:rsidRPr="005E3076" w:rsidR="00E52EBB">
        <w:rPr>
          <w:rFonts w:ascii="Times New Roman" w:hAnsi="Times New Roman"/>
          <w:sz w:val="24"/>
          <w:szCs w:val="24"/>
        </w:rPr>
        <w:t>, C, R a S</w:t>
      </w:r>
      <w:r w:rsidRPr="005E3076" w:rsidR="00854C89">
        <w:rPr>
          <w:rFonts w:ascii="Times New Roman" w:hAnsi="Times New Roman"/>
          <w:sz w:val="24"/>
          <w:szCs w:val="24"/>
        </w:rPr>
        <w:t xml:space="preserve"> </w:t>
      </w:r>
      <w:r w:rsidRPr="005E3076">
        <w:rPr>
          <w:rFonts w:ascii="Times New Roman" w:hAnsi="Times New Roman" w:hint="default"/>
          <w:sz w:val="24"/>
          <w:szCs w:val="24"/>
        </w:rPr>
        <w:t>ustanovuje osobitný</w:t>
      </w:r>
      <w:r w:rsidRPr="005E3076">
        <w:rPr>
          <w:rFonts w:ascii="Times New Roman" w:hAnsi="Times New Roman" w:hint="default"/>
          <w:sz w:val="24"/>
          <w:szCs w:val="24"/>
        </w:rPr>
        <w:t xml:space="preserve"> predpis.</w:t>
      </w:r>
      <w:bookmarkStart w:id="9" w:name="_Ref439506726"/>
      <w:r>
        <w:rPr>
          <w:rStyle w:val="FootnoteReference"/>
          <w:rFonts w:ascii="Times New Roman" w:hAnsi="Times New Roman"/>
          <w:sz w:val="24"/>
          <w:szCs w:val="24"/>
          <w:rtl w:val="0"/>
        </w:rPr>
        <w:footnoteReference w:id="16"/>
      </w:r>
      <w:bookmarkEnd w:id="9"/>
      <w:r w:rsidRPr="00A10F5D" w:rsidR="00AC3F38">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32B46"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ria P sa č</w:t>
      </w:r>
      <w:r w:rsidRPr="005E3076">
        <w:rPr>
          <w:rFonts w:ascii="Times New Roman" w:hAnsi="Times New Roman" w:hint="default"/>
          <w:sz w:val="24"/>
          <w:szCs w:val="24"/>
        </w:rPr>
        <w:t>lení</w:t>
      </w:r>
      <w:r w:rsidRPr="005E3076">
        <w:rPr>
          <w:rFonts w:ascii="Times New Roman" w:hAnsi="Times New Roman" w:hint="default"/>
          <w:sz w:val="24"/>
          <w:szCs w:val="24"/>
        </w:rPr>
        <w:t xml:space="preserve"> na</w:t>
      </w:r>
    </w:p>
    <w:p w:rsidR="00132B46" w:rsidRPr="005E3076" w:rsidP="003012D2">
      <w:pPr>
        <w:pStyle w:val="Odstavecseseznamem"/>
        <w:numPr>
          <w:numId w:val="17"/>
        </w:numPr>
        <w:tabs>
          <w:tab w:val="left" w:pos="709"/>
        </w:tabs>
        <w:bidi w:val="0"/>
        <w:spacing w:after="0" w:line="240" w:lineRule="auto"/>
        <w:jc w:val="both"/>
        <w:rPr>
          <w:rFonts w:ascii="Times New Roman" w:hAnsi="Times New Roman" w:hint="default"/>
          <w:sz w:val="24"/>
          <w:szCs w:val="24"/>
        </w:rPr>
      </w:pPr>
      <w:r w:rsidRPr="005E3076" w:rsidR="00787980">
        <w:rPr>
          <w:rFonts w:ascii="Times New Roman" w:hAnsi="Times New Roman" w:hint="default"/>
          <w:sz w:val="24"/>
          <w:szCs w:val="24"/>
        </w:rPr>
        <w:t>kategó</w:t>
      </w:r>
      <w:r w:rsidRPr="005E3076" w:rsidR="00787980">
        <w:rPr>
          <w:rFonts w:ascii="Times New Roman" w:hAnsi="Times New Roman" w:hint="default"/>
          <w:sz w:val="24"/>
          <w:szCs w:val="24"/>
        </w:rPr>
        <w:t xml:space="preserve">riu </w:t>
      </w:r>
      <w:r w:rsidRPr="005E3076">
        <w:rPr>
          <w:rFonts w:ascii="Times New Roman" w:hAnsi="Times New Roman"/>
          <w:sz w:val="24"/>
          <w:szCs w:val="24"/>
        </w:rPr>
        <w:t xml:space="preserve">PS </w:t>
      </w:r>
      <w:r w:rsidRPr="005E3076">
        <w:rPr>
          <w:rFonts w:ascii="Times New Roman" w:hAnsi="Times New Roman" w:hint="default"/>
          <w:sz w:val="24"/>
          <w:szCs w:val="24"/>
        </w:rPr>
        <w:t>–</w:t>
      </w:r>
      <w:r w:rsidRPr="005E3076">
        <w:rPr>
          <w:rFonts w:ascii="Times New Roman" w:hAnsi="Times New Roman" w:hint="default"/>
          <w:sz w:val="24"/>
          <w:szCs w:val="24"/>
        </w:rPr>
        <w:t xml:space="preserve"> pracovný</w:t>
      </w:r>
      <w:r w:rsidRPr="005E3076">
        <w:rPr>
          <w:rFonts w:ascii="Times New Roman" w:hAnsi="Times New Roman" w:hint="default"/>
          <w:sz w:val="24"/>
          <w:szCs w:val="24"/>
        </w:rPr>
        <w:t xml:space="preserve"> stroj samohybný</w:t>
      </w:r>
      <w:r w:rsidRPr="005E3076" w:rsidR="00BF50F8">
        <w:rPr>
          <w:rFonts w:ascii="Times New Roman" w:hAnsi="Times New Roman" w:hint="default"/>
          <w:sz w:val="24"/>
          <w:szCs w:val="24"/>
        </w:rPr>
        <w:t>, ktorý</w:t>
      </w:r>
      <w:r w:rsidRPr="005E3076" w:rsidR="00BF50F8">
        <w:rPr>
          <w:rFonts w:ascii="Times New Roman" w:hAnsi="Times New Roman" w:hint="default"/>
          <w:sz w:val="24"/>
          <w:szCs w:val="24"/>
        </w:rPr>
        <w:t xml:space="preserve">m </w:t>
      </w:r>
      <w:r w:rsidRPr="005E3076">
        <w:rPr>
          <w:rFonts w:ascii="Times New Roman" w:hAnsi="Times New Roman" w:hint="default"/>
          <w:sz w:val="24"/>
          <w:szCs w:val="24"/>
        </w:rPr>
        <w:t>je zvláš</w:t>
      </w:r>
      <w:r w:rsidRPr="005E3076">
        <w:rPr>
          <w:rFonts w:ascii="Times New Roman" w:hAnsi="Times New Roman" w:hint="default"/>
          <w:sz w:val="24"/>
          <w:szCs w:val="24"/>
        </w:rPr>
        <w:t>tne vozidlo s vlastný</w:t>
      </w:r>
      <w:r w:rsidRPr="005E3076">
        <w:rPr>
          <w:rFonts w:ascii="Times New Roman" w:hAnsi="Times New Roman" w:hint="default"/>
          <w:sz w:val="24"/>
          <w:szCs w:val="24"/>
        </w:rPr>
        <w:t>m zdrojom pohonu, konš</w:t>
      </w:r>
      <w:r w:rsidRPr="005E3076">
        <w:rPr>
          <w:rFonts w:ascii="Times New Roman" w:hAnsi="Times New Roman" w:hint="default"/>
          <w:sz w:val="24"/>
          <w:szCs w:val="24"/>
        </w:rPr>
        <w:t>trukč</w:t>
      </w:r>
      <w:r w:rsidRPr="005E3076">
        <w:rPr>
          <w:rFonts w:ascii="Times New Roman" w:hAnsi="Times New Roman" w:hint="default"/>
          <w:sz w:val="24"/>
          <w:szCs w:val="24"/>
        </w:rPr>
        <w:t>ne a svojí</w:t>
      </w:r>
      <w:r w:rsidRPr="005E3076">
        <w:rPr>
          <w:rFonts w:ascii="Times New Roman" w:hAnsi="Times New Roman" w:hint="default"/>
          <w:sz w:val="24"/>
          <w:szCs w:val="24"/>
        </w:rPr>
        <w:t>m vybavení</w:t>
      </w:r>
      <w:r w:rsidRPr="005E3076">
        <w:rPr>
          <w:rFonts w:ascii="Times New Roman" w:hAnsi="Times New Roman" w:hint="default"/>
          <w:sz w:val="24"/>
          <w:szCs w:val="24"/>
        </w:rPr>
        <w:t>m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len n</w:t>
      </w:r>
      <w:r w:rsidRPr="005E3076">
        <w:rPr>
          <w:rFonts w:ascii="Times New Roman" w:hAnsi="Times New Roman" w:hint="default"/>
          <w:sz w:val="24"/>
          <w:szCs w:val="24"/>
        </w:rPr>
        <w:t>a vykoná</w:t>
      </w:r>
      <w:r w:rsidRPr="005E3076">
        <w:rPr>
          <w:rFonts w:ascii="Times New Roman" w:hAnsi="Times New Roman" w:hint="default"/>
          <w:sz w:val="24"/>
          <w:szCs w:val="24"/>
        </w:rPr>
        <w:t>vanie urč</w:t>
      </w:r>
      <w:r w:rsidRPr="005E3076">
        <w:rPr>
          <w:rFonts w:ascii="Times New Roman" w:hAnsi="Times New Roman" w:hint="default"/>
          <w:sz w:val="24"/>
          <w:szCs w:val="24"/>
        </w:rPr>
        <w:t>itý</w:t>
      </w:r>
      <w:r w:rsidRPr="005E3076">
        <w:rPr>
          <w:rFonts w:ascii="Times New Roman" w:hAnsi="Times New Roman" w:hint="default"/>
          <w:sz w:val="24"/>
          <w:szCs w:val="24"/>
        </w:rPr>
        <w:t>ch pracovný</w:t>
      </w:r>
      <w:r w:rsidRPr="005E3076">
        <w:rPr>
          <w:rFonts w:ascii="Times New Roman" w:hAnsi="Times New Roman" w:hint="default"/>
          <w:sz w:val="24"/>
          <w:szCs w:val="24"/>
        </w:rPr>
        <w:t>ch č</w:t>
      </w:r>
      <w:r w:rsidRPr="005E3076">
        <w:rPr>
          <w:rFonts w:ascii="Times New Roman" w:hAnsi="Times New Roman" w:hint="default"/>
          <w:sz w:val="24"/>
          <w:szCs w:val="24"/>
        </w:rPr>
        <w:t>inností</w:t>
      </w:r>
      <w:r w:rsidRPr="005E3076">
        <w:rPr>
          <w:rFonts w:ascii="Times New Roman" w:hAnsi="Times New Roman" w:hint="default"/>
          <w:sz w:val="24"/>
          <w:szCs w:val="24"/>
        </w:rPr>
        <w:t>; pracovný</w:t>
      </w:r>
      <w:r w:rsidRPr="005E3076">
        <w:rPr>
          <w:rFonts w:ascii="Times New Roman" w:hAnsi="Times New Roman" w:hint="default"/>
          <w:sz w:val="24"/>
          <w:szCs w:val="24"/>
        </w:rPr>
        <w:t xml:space="preserve"> stroj samohybný</w:t>
      </w:r>
      <w:r w:rsidRPr="005E3076">
        <w:rPr>
          <w:rFonts w:ascii="Times New Roman" w:hAnsi="Times New Roman" w:hint="default"/>
          <w:sz w:val="24"/>
          <w:szCs w:val="24"/>
        </w:rPr>
        <w:t xml:space="preserve"> nie je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na prepravnú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p>
    <w:p w:rsidR="00132B46" w:rsidRPr="005E3076" w:rsidP="003012D2">
      <w:pPr>
        <w:pStyle w:val="Odstavecseseznamem"/>
        <w:numPr>
          <w:numId w:val="17"/>
        </w:numPr>
        <w:tabs>
          <w:tab w:val="left" w:pos="709"/>
        </w:tabs>
        <w:bidi w:val="0"/>
        <w:spacing w:after="0" w:line="240" w:lineRule="auto"/>
        <w:jc w:val="both"/>
        <w:rPr>
          <w:rFonts w:ascii="Times New Roman" w:hAnsi="Times New Roman" w:hint="default"/>
          <w:sz w:val="24"/>
          <w:szCs w:val="24"/>
        </w:rPr>
      </w:pPr>
      <w:r w:rsidRPr="005E3076" w:rsidR="00787980">
        <w:rPr>
          <w:rFonts w:ascii="Times New Roman" w:hAnsi="Times New Roman" w:hint="default"/>
          <w:sz w:val="24"/>
          <w:szCs w:val="24"/>
        </w:rPr>
        <w:t>kategó</w:t>
      </w:r>
      <w:r w:rsidRPr="005E3076" w:rsidR="00787980">
        <w:rPr>
          <w:rFonts w:ascii="Times New Roman" w:hAnsi="Times New Roman" w:hint="default"/>
          <w:sz w:val="24"/>
          <w:szCs w:val="24"/>
        </w:rPr>
        <w:t xml:space="preserve">riu </w:t>
      </w:r>
      <w:r w:rsidRPr="005E3076">
        <w:rPr>
          <w:rFonts w:ascii="Times New Roman" w:hAnsi="Times New Roman"/>
          <w:sz w:val="24"/>
          <w:szCs w:val="24"/>
        </w:rPr>
        <w:t xml:space="preserve">PN </w:t>
      </w:r>
      <w:r w:rsidRPr="005E3076">
        <w:rPr>
          <w:rFonts w:ascii="Times New Roman" w:hAnsi="Times New Roman" w:hint="default"/>
          <w:sz w:val="24"/>
          <w:szCs w:val="24"/>
        </w:rPr>
        <w:t>–</w:t>
      </w:r>
      <w:r w:rsidRPr="005E3076">
        <w:rPr>
          <w:rFonts w:ascii="Times New Roman" w:hAnsi="Times New Roman" w:hint="default"/>
          <w:sz w:val="24"/>
          <w:szCs w:val="24"/>
        </w:rPr>
        <w:t xml:space="preserve"> pracovný</w:t>
      </w:r>
      <w:r w:rsidRPr="005E3076">
        <w:rPr>
          <w:rFonts w:ascii="Times New Roman" w:hAnsi="Times New Roman" w:hint="default"/>
          <w:sz w:val="24"/>
          <w:szCs w:val="24"/>
        </w:rPr>
        <w:t xml:space="preserve"> stroj nesený</w:t>
      </w:r>
      <w:r w:rsidRPr="005E3076" w:rsidR="00BF50F8">
        <w:rPr>
          <w:rFonts w:ascii="Times New Roman" w:hAnsi="Times New Roman" w:hint="default"/>
          <w:sz w:val="24"/>
          <w:szCs w:val="24"/>
        </w:rPr>
        <w:t>, ktorý</w:t>
      </w:r>
      <w:r w:rsidRPr="005E3076" w:rsidR="00D439E9">
        <w:rPr>
          <w:rFonts w:ascii="Times New Roman" w:hAnsi="Times New Roman"/>
          <w:sz w:val="24"/>
          <w:szCs w:val="24"/>
        </w:rPr>
        <w:t>m</w:t>
      </w:r>
      <w:r w:rsidRPr="005E3076">
        <w:rPr>
          <w:rFonts w:ascii="Times New Roman" w:hAnsi="Times New Roman" w:hint="default"/>
          <w:sz w:val="24"/>
          <w:szCs w:val="24"/>
        </w:rPr>
        <w:t xml:space="preserve"> je vymeniteľ</w:t>
      </w:r>
      <w:r w:rsidRPr="005E3076">
        <w:rPr>
          <w:rFonts w:ascii="Times New Roman" w:hAnsi="Times New Roman" w:hint="default"/>
          <w:sz w:val="24"/>
          <w:szCs w:val="24"/>
        </w:rPr>
        <w:t>ný</w:t>
      </w:r>
      <w:r w:rsidRPr="005E3076">
        <w:rPr>
          <w:rFonts w:ascii="Times New Roman" w:hAnsi="Times New Roman" w:hint="default"/>
          <w:sz w:val="24"/>
          <w:szCs w:val="24"/>
        </w:rPr>
        <w:t xml:space="preserve"> stroj (nadstavba) bez vlastné</w:t>
      </w:r>
      <w:r w:rsidRPr="005E3076">
        <w:rPr>
          <w:rFonts w:ascii="Times New Roman" w:hAnsi="Times New Roman" w:hint="default"/>
          <w:sz w:val="24"/>
          <w:szCs w:val="24"/>
        </w:rPr>
        <w:t>ho zdroja pohonu</w:t>
      </w:r>
      <w:r w:rsidRPr="005E3076" w:rsidR="00BF50F8">
        <w:rPr>
          <w:rFonts w:ascii="Times New Roman" w:hAnsi="Times New Roman"/>
          <w:sz w:val="24"/>
          <w:szCs w:val="24"/>
        </w:rPr>
        <w:t>,</w:t>
      </w:r>
      <w:r w:rsidRPr="005E3076">
        <w:rPr>
          <w:rFonts w:ascii="Times New Roman" w:hAnsi="Times New Roman"/>
          <w:sz w:val="24"/>
          <w:szCs w:val="24"/>
        </w:rPr>
        <w:t xml:space="preserve"> v prepravnej polohe nie je v styku s vozovko</w:t>
      </w:r>
      <w:r w:rsidRPr="005E3076">
        <w:rPr>
          <w:rFonts w:ascii="Times New Roman" w:hAnsi="Times New Roman"/>
          <w:sz w:val="24"/>
          <w:szCs w:val="24"/>
        </w:rPr>
        <w:t>u a</w:t>
      </w:r>
      <w:r w:rsidRPr="005E3076" w:rsidR="00BF50F8">
        <w:rPr>
          <w:rFonts w:ascii="Times New Roman" w:hAnsi="Times New Roman"/>
          <w:sz w:val="24"/>
          <w:szCs w:val="24"/>
        </w:rPr>
        <w:t> </w:t>
      </w:r>
      <w:r w:rsidRPr="005E3076" w:rsidR="00BF50F8">
        <w:rPr>
          <w:rFonts w:ascii="Times New Roman" w:hAnsi="Times New Roman"/>
          <w:sz w:val="24"/>
          <w:szCs w:val="24"/>
        </w:rPr>
        <w:t xml:space="preserve">spravidla </w:t>
      </w:r>
      <w:r w:rsidRPr="005E3076">
        <w:rPr>
          <w:rFonts w:ascii="Times New Roman" w:hAnsi="Times New Roman" w:hint="default"/>
          <w:sz w:val="24"/>
          <w:szCs w:val="24"/>
        </w:rPr>
        <w:t>nie je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na </w:t>
      </w:r>
      <w:r w:rsidRPr="005E3076">
        <w:rPr>
          <w:rFonts w:ascii="Times New Roman" w:hAnsi="Times New Roman" w:hint="default"/>
          <w:sz w:val="24"/>
          <w:szCs w:val="24"/>
        </w:rPr>
        <w:t>prepravnú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je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len na vykoná</w:t>
      </w:r>
      <w:r w:rsidRPr="005E3076">
        <w:rPr>
          <w:rFonts w:ascii="Times New Roman" w:hAnsi="Times New Roman" w:hint="default"/>
          <w:sz w:val="24"/>
          <w:szCs w:val="24"/>
        </w:rPr>
        <w:t>vanie urč</w:t>
      </w:r>
      <w:r w:rsidRPr="005E3076">
        <w:rPr>
          <w:rFonts w:ascii="Times New Roman" w:hAnsi="Times New Roman" w:hint="default"/>
          <w:sz w:val="24"/>
          <w:szCs w:val="24"/>
        </w:rPr>
        <w:t>itý</w:t>
      </w:r>
      <w:r w:rsidRPr="005E3076">
        <w:rPr>
          <w:rFonts w:ascii="Times New Roman" w:hAnsi="Times New Roman" w:hint="default"/>
          <w:sz w:val="24"/>
          <w:szCs w:val="24"/>
        </w:rPr>
        <w:t>ch pracovný</w:t>
      </w:r>
      <w:r w:rsidRPr="005E3076">
        <w:rPr>
          <w:rFonts w:ascii="Times New Roman" w:hAnsi="Times New Roman" w:hint="default"/>
          <w:sz w:val="24"/>
          <w:szCs w:val="24"/>
        </w:rPr>
        <w:t>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montuje sa na vozidlo, ktoré</w:t>
      </w:r>
      <w:r w:rsidRPr="005E3076">
        <w:rPr>
          <w:rFonts w:ascii="Times New Roman" w:hAnsi="Times New Roman" w:hint="default"/>
          <w:sz w:val="24"/>
          <w:szCs w:val="24"/>
        </w:rPr>
        <w:t xml:space="preserve"> je na tento úč</w:t>
      </w:r>
      <w:r w:rsidRPr="005E3076">
        <w:rPr>
          <w:rFonts w:ascii="Times New Roman" w:hAnsi="Times New Roman" w:hint="default"/>
          <w:sz w:val="24"/>
          <w:szCs w:val="24"/>
        </w:rPr>
        <w:t>el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a prispô</w:t>
      </w:r>
      <w:r w:rsidRPr="005E3076">
        <w:rPr>
          <w:rFonts w:ascii="Times New Roman" w:hAnsi="Times New Roman" w:hint="default"/>
          <w:sz w:val="24"/>
          <w:szCs w:val="24"/>
        </w:rPr>
        <w:t>sobené.</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132B46"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 xml:space="preserve">ria LS </w:t>
      </w:r>
      <w:r w:rsidRPr="005E3076">
        <w:rPr>
          <w:rFonts w:ascii="Times New Roman" w:hAnsi="Times New Roman" w:hint="default"/>
          <w:sz w:val="24"/>
          <w:szCs w:val="24"/>
        </w:rPr>
        <w:t>–</w:t>
      </w:r>
      <w:r w:rsidRPr="005E3076">
        <w:rPr>
          <w:rFonts w:ascii="Times New Roman" w:hAnsi="Times New Roman" w:hint="default"/>
          <w:sz w:val="24"/>
          <w:szCs w:val="24"/>
        </w:rPr>
        <w:t xml:space="preserve"> snež</w:t>
      </w:r>
      <w:r w:rsidRPr="005E3076">
        <w:rPr>
          <w:rFonts w:ascii="Times New Roman" w:hAnsi="Times New Roman" w:hint="default"/>
          <w:sz w:val="24"/>
          <w:szCs w:val="24"/>
        </w:rPr>
        <w:t>né</w:t>
      </w:r>
      <w:r w:rsidRPr="005E3076">
        <w:rPr>
          <w:rFonts w:ascii="Times New Roman" w:hAnsi="Times New Roman" w:hint="default"/>
          <w:sz w:val="24"/>
          <w:szCs w:val="24"/>
        </w:rPr>
        <w:t xml:space="preserve"> skú</w:t>
      </w:r>
      <w:r w:rsidRPr="005E3076">
        <w:rPr>
          <w:rFonts w:ascii="Times New Roman" w:hAnsi="Times New Roman" w:hint="default"/>
          <w:sz w:val="24"/>
          <w:szCs w:val="24"/>
        </w:rPr>
        <w:t>tre</w:t>
      </w:r>
      <w:r w:rsidRPr="005E3076" w:rsidR="00417F18">
        <w:rPr>
          <w:rFonts w:ascii="Times New Roman" w:hAnsi="Times New Roman" w:hint="default"/>
          <w:sz w:val="24"/>
          <w:szCs w:val="24"/>
        </w:rPr>
        <w:t xml:space="preserve"> sú</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sa riadia p</w:t>
      </w:r>
      <w:r w:rsidRPr="005E3076">
        <w:rPr>
          <w:rFonts w:ascii="Times New Roman" w:hAnsi="Times New Roman" w:hint="default"/>
          <w:sz w:val="24"/>
          <w:szCs w:val="24"/>
        </w:rPr>
        <w:t xml:space="preserve">omocou </w:t>
      </w:r>
      <w:r w:rsidRPr="005E3076" w:rsidR="00EB5AD9">
        <w:rPr>
          <w:rFonts w:ascii="Times New Roman" w:hAnsi="Times New Roman" w:hint="default"/>
          <w:sz w:val="24"/>
          <w:szCs w:val="24"/>
        </w:rPr>
        <w:t>lyž</w:t>
      </w:r>
      <w:r w:rsidRPr="005E3076" w:rsidR="00EB5AD9">
        <w:rPr>
          <w:rFonts w:ascii="Times New Roman" w:hAnsi="Times New Roman" w:hint="default"/>
          <w:sz w:val="24"/>
          <w:szCs w:val="24"/>
        </w:rPr>
        <w:t xml:space="preserve">e alebo </w:t>
      </w:r>
      <w:r w:rsidRPr="005E3076">
        <w:rPr>
          <w:rFonts w:ascii="Times New Roman" w:hAnsi="Times New Roman" w:hint="default"/>
          <w:sz w:val="24"/>
          <w:szCs w:val="24"/>
        </w:rPr>
        <w:t>lyží</w:t>
      </w:r>
      <w:r w:rsidRPr="005E3076" w:rsidR="00EB5AD9">
        <w:rPr>
          <w:rFonts w:ascii="Times New Roman" w:hAnsi="Times New Roman"/>
          <w:sz w:val="24"/>
          <w:szCs w:val="24"/>
        </w:rPr>
        <w:t xml:space="preserve"> v </w:t>
      </w:r>
      <w:r w:rsidRPr="005E3076" w:rsidR="00EB5AD9">
        <w:rPr>
          <w:rFonts w:ascii="Times New Roman" w:hAnsi="Times New Roman" w:hint="default"/>
          <w:sz w:val="24"/>
          <w:szCs w:val="24"/>
        </w:rPr>
        <w:t>kontakte so snehom alebo ľ</w:t>
      </w:r>
      <w:r w:rsidRPr="005E3076" w:rsidR="00EB5AD9">
        <w:rPr>
          <w:rFonts w:ascii="Times New Roman" w:hAnsi="Times New Roman" w:hint="default"/>
          <w:sz w:val="24"/>
          <w:szCs w:val="24"/>
        </w:rPr>
        <w:t>adom</w:t>
      </w:r>
      <w:r w:rsidRPr="005E3076">
        <w:rPr>
          <w:rFonts w:ascii="Times New Roman" w:hAnsi="Times New Roman" w:hint="default"/>
          <w:sz w:val="24"/>
          <w:szCs w:val="24"/>
        </w:rPr>
        <w:t xml:space="preserve"> a pohybujú</w:t>
      </w:r>
      <w:r w:rsidRPr="005E3076">
        <w:rPr>
          <w:rFonts w:ascii="Times New Roman" w:hAnsi="Times New Roman" w:hint="default"/>
          <w:sz w:val="24"/>
          <w:szCs w:val="24"/>
        </w:rPr>
        <w:t xml:space="preserve"> sa pomocou pá</w:t>
      </w:r>
      <w:r w:rsidRPr="005E3076">
        <w:rPr>
          <w:rFonts w:ascii="Times New Roman" w:hAnsi="Times New Roman" w:hint="default"/>
          <w:sz w:val="24"/>
          <w:szCs w:val="24"/>
        </w:rPr>
        <w:t>su alebo pá</w:t>
      </w:r>
      <w:r w:rsidRPr="005E3076">
        <w:rPr>
          <w:rFonts w:ascii="Times New Roman" w:hAnsi="Times New Roman" w:hint="default"/>
          <w:sz w:val="24"/>
          <w:szCs w:val="24"/>
        </w:rPr>
        <w:t>sov tvoriacich uzavretý</w:t>
      </w:r>
      <w:r w:rsidRPr="005E3076">
        <w:rPr>
          <w:rFonts w:ascii="Times New Roman" w:hAnsi="Times New Roman" w:hint="default"/>
          <w:sz w:val="24"/>
          <w:szCs w:val="24"/>
        </w:rPr>
        <w:t xml:space="preserve"> prstenec</w:t>
      </w:r>
      <w:r w:rsidRPr="005E3076" w:rsidR="00EB5AD9">
        <w:rPr>
          <w:rFonts w:ascii="Times New Roman" w:hAnsi="Times New Roman" w:hint="default"/>
          <w:sz w:val="24"/>
          <w:szCs w:val="24"/>
        </w:rPr>
        <w:t>, ktoré</w:t>
      </w:r>
      <w:r w:rsidRPr="005E3076" w:rsidR="00EB5AD9">
        <w:rPr>
          <w:rFonts w:ascii="Times New Roman" w:hAnsi="Times New Roman" w:hint="default"/>
          <w:sz w:val="24"/>
          <w:szCs w:val="24"/>
        </w:rPr>
        <w:t xml:space="preserve"> sú</w:t>
      </w:r>
      <w:r w:rsidRPr="005E3076" w:rsidR="00EB5AD9">
        <w:rPr>
          <w:rFonts w:ascii="Times New Roman" w:hAnsi="Times New Roman" w:hint="default"/>
          <w:sz w:val="24"/>
          <w:szCs w:val="24"/>
        </w:rPr>
        <w:t xml:space="preserve"> v </w:t>
      </w:r>
      <w:r w:rsidRPr="005E3076" w:rsidR="00EB5AD9">
        <w:rPr>
          <w:rFonts w:ascii="Times New Roman" w:hAnsi="Times New Roman" w:hint="default"/>
          <w:sz w:val="24"/>
          <w:szCs w:val="24"/>
        </w:rPr>
        <w:t>kontakte so snehom alebo ľ</w:t>
      </w:r>
      <w:r w:rsidRPr="005E3076" w:rsidR="00EB5AD9">
        <w:rPr>
          <w:rFonts w:ascii="Times New Roman" w:hAnsi="Times New Roman" w:hint="default"/>
          <w:sz w:val="24"/>
          <w:szCs w:val="24"/>
        </w:rPr>
        <w:t>adom</w:t>
      </w:r>
      <w:r w:rsidRPr="005E3076">
        <w:rPr>
          <w:rFonts w:ascii="Times New Roman" w:hAnsi="Times New Roman"/>
          <w:sz w:val="24"/>
          <w:szCs w:val="24"/>
        </w:rPr>
        <w:t>. Na</w:t>
      </w:r>
      <w:r w:rsidRPr="005E3076" w:rsidR="00EB5AD9">
        <w:rPr>
          <w:rFonts w:ascii="Times New Roman" w:hAnsi="Times New Roman"/>
          <w:sz w:val="24"/>
          <w:szCs w:val="24"/>
        </w:rPr>
        <w:t> </w:t>
      </w:r>
      <w:r w:rsidRPr="005E3076">
        <w:rPr>
          <w:rFonts w:ascii="Times New Roman" w:hAnsi="Times New Roman" w:hint="default"/>
          <w:sz w:val="24"/>
          <w:szCs w:val="24"/>
        </w:rPr>
        <w:t>ceste sa smú</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len ak povrch cesty je pokrytý</w:t>
      </w:r>
      <w:r w:rsidRPr="005E3076">
        <w:rPr>
          <w:rFonts w:ascii="Times New Roman" w:hAnsi="Times New Roman" w:hint="default"/>
          <w:sz w:val="24"/>
          <w:szCs w:val="24"/>
        </w:rPr>
        <w:t xml:space="preserve"> dostatoč</w:t>
      </w:r>
      <w:r w:rsidRPr="005E3076">
        <w:rPr>
          <w:rFonts w:ascii="Times New Roman" w:hAnsi="Times New Roman" w:hint="default"/>
          <w:sz w:val="24"/>
          <w:szCs w:val="24"/>
        </w:rPr>
        <w:t>ne silnou vrstvou snehu</w:t>
      </w:r>
      <w:r w:rsidRPr="005E3076">
        <w:rPr>
          <w:rFonts w:ascii="Times New Roman" w:hAnsi="Times New Roman" w:hint="default"/>
          <w:sz w:val="24"/>
          <w:szCs w:val="24"/>
        </w:rPr>
        <w:t xml:space="preserve"> alebo ľ</w:t>
      </w:r>
      <w:r w:rsidRPr="005E3076">
        <w:rPr>
          <w:rFonts w:ascii="Times New Roman" w:hAnsi="Times New Roman" w:hint="default"/>
          <w:sz w:val="24"/>
          <w:szCs w:val="24"/>
        </w:rPr>
        <w:t>adu, tak, aby sa zá</w:t>
      </w:r>
      <w:r w:rsidRPr="005E3076">
        <w:rPr>
          <w:rFonts w:ascii="Times New Roman" w:hAnsi="Times New Roman" w:hint="default"/>
          <w:sz w:val="24"/>
          <w:szCs w:val="24"/>
        </w:rPr>
        <w:t>berové</w:t>
      </w:r>
      <w:r w:rsidRPr="005E3076">
        <w:rPr>
          <w:rFonts w:ascii="Times New Roman" w:hAnsi="Times New Roman" w:hint="default"/>
          <w:sz w:val="24"/>
          <w:szCs w:val="24"/>
        </w:rPr>
        <w:t xml:space="preserve"> liš</w:t>
      </w:r>
      <w:r w:rsidRPr="005E3076">
        <w:rPr>
          <w:rFonts w:ascii="Times New Roman" w:hAnsi="Times New Roman" w:hint="default"/>
          <w:sz w:val="24"/>
          <w:szCs w:val="24"/>
        </w:rPr>
        <w:t>ty pá</w:t>
      </w:r>
      <w:r w:rsidRPr="005E3076">
        <w:rPr>
          <w:rFonts w:ascii="Times New Roman" w:hAnsi="Times New Roman" w:hint="default"/>
          <w:sz w:val="24"/>
          <w:szCs w:val="24"/>
        </w:rPr>
        <w:t>su nedotý</w:t>
      </w:r>
      <w:r w:rsidRPr="005E3076">
        <w:rPr>
          <w:rFonts w:ascii="Times New Roman" w:hAnsi="Times New Roman" w:hint="default"/>
          <w:sz w:val="24"/>
          <w:szCs w:val="24"/>
        </w:rPr>
        <w:t>kali povrchu cesty.</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32B46" w:rsidRPr="005E3076" w:rsidP="003012D2">
      <w:pPr>
        <w:pStyle w:val="Odstavecseseznamem"/>
        <w:numPr>
          <w:numId w:val="1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ria V sú</w:t>
      </w:r>
      <w:r w:rsidRPr="005E3076">
        <w:rPr>
          <w:rFonts w:ascii="Times New Roman" w:hAnsi="Times New Roman" w:hint="default"/>
          <w:sz w:val="24"/>
          <w:szCs w:val="24"/>
        </w:rPr>
        <w:t xml:space="preserve"> ostatné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sa nedajú</w:t>
      </w:r>
      <w:r w:rsidRPr="005E3076">
        <w:rPr>
          <w:rFonts w:ascii="Times New Roman" w:hAnsi="Times New Roman" w:hint="default"/>
          <w:sz w:val="24"/>
          <w:szCs w:val="24"/>
        </w:rPr>
        <w:t xml:space="preserve"> zaradiť</w:t>
      </w:r>
      <w:r w:rsidRPr="005E3076">
        <w:rPr>
          <w:rFonts w:ascii="Times New Roman" w:hAnsi="Times New Roman" w:hint="default"/>
          <w:sz w:val="24"/>
          <w:szCs w:val="24"/>
        </w:rPr>
        <w:t xml:space="preserve"> do predchá</w:t>
      </w:r>
      <w:r w:rsidRPr="005E3076">
        <w:rPr>
          <w:rFonts w:ascii="Times New Roman" w:hAnsi="Times New Roman" w:hint="default"/>
          <w:sz w:val="24"/>
          <w:szCs w:val="24"/>
        </w:rPr>
        <w:t>dzajú</w:t>
      </w:r>
      <w:r w:rsidRPr="005E3076">
        <w:rPr>
          <w:rFonts w:ascii="Times New Roman" w:hAnsi="Times New Roman" w:hint="default"/>
          <w:sz w:val="24"/>
          <w:szCs w:val="24"/>
        </w:rPr>
        <w:t>cich kategó</w:t>
      </w:r>
      <w:r w:rsidRPr="005E3076">
        <w:rPr>
          <w:rFonts w:ascii="Times New Roman" w:hAnsi="Times New Roman" w:hint="default"/>
          <w:sz w:val="24"/>
          <w:szCs w:val="24"/>
        </w:rPr>
        <w:t>rií</w:t>
      </w:r>
      <w:r w:rsidRPr="005E3076" w:rsidR="008B7368">
        <w:rPr>
          <w:rFonts w:ascii="Times New Roman" w:hAnsi="Times New Roman"/>
          <w:sz w:val="24"/>
          <w:szCs w:val="24"/>
        </w:rPr>
        <w:t>,</w:t>
      </w:r>
      <w:r w:rsidRPr="005E3076" w:rsidR="00D76CBA">
        <w:rPr>
          <w:rFonts w:ascii="Times New Roman" w:hAnsi="Times New Roman" w:hint="default"/>
          <w:sz w:val="24"/>
          <w:szCs w:val="24"/>
        </w:rPr>
        <w:t xml:space="preserve"> najmä</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prahové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w:t>
      </w:r>
      <w:r w:rsidRPr="005E3076">
        <w:rPr>
          <w:rFonts w:ascii="Times New Roman" w:hAnsi="Times New Roman" w:hint="default"/>
          <w:sz w:val="24"/>
          <w:szCs w:val="24"/>
        </w:rPr>
        <w:t>–</w:t>
      </w:r>
      <w:r w:rsidRPr="005E3076">
        <w:rPr>
          <w:rFonts w:ascii="Times New Roman" w:hAnsi="Times New Roman" w:hint="default"/>
          <w:sz w:val="24"/>
          <w:szCs w:val="24"/>
        </w:rPr>
        <w:t xml:space="preserve"> nemotorové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predovš</w:t>
      </w:r>
      <w:r w:rsidRPr="005E3076">
        <w:rPr>
          <w:rFonts w:ascii="Times New Roman" w:hAnsi="Times New Roman" w:hint="default"/>
          <w:sz w:val="24"/>
          <w:szCs w:val="24"/>
        </w:rPr>
        <w:t>etký</w:t>
      </w:r>
      <w:r w:rsidRPr="005E3076">
        <w:rPr>
          <w:rFonts w:ascii="Times New Roman" w:hAnsi="Times New Roman" w:hint="default"/>
          <w:sz w:val="24"/>
          <w:szCs w:val="24"/>
        </w:rPr>
        <w:t>m na prepravu ná</w:t>
      </w:r>
      <w:r w:rsidRPr="005E3076">
        <w:rPr>
          <w:rFonts w:ascii="Times New Roman" w:hAnsi="Times New Roman" w:hint="default"/>
          <w:sz w:val="24"/>
          <w:szCs w:val="24"/>
        </w:rPr>
        <w:t>kladu pohybujú</w:t>
      </w:r>
      <w:r w:rsidRPr="005E3076">
        <w:rPr>
          <w:rFonts w:ascii="Times New Roman" w:hAnsi="Times New Roman" w:hint="default"/>
          <w:sz w:val="24"/>
          <w:szCs w:val="24"/>
        </w:rPr>
        <w:t>ce s</w:t>
      </w:r>
      <w:r w:rsidRPr="005E3076">
        <w:rPr>
          <w:rFonts w:ascii="Times New Roman" w:hAnsi="Times New Roman" w:hint="default"/>
          <w:sz w:val="24"/>
          <w:szCs w:val="24"/>
        </w:rPr>
        <w:t>a pomocou zvieracej sily,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ovlá</w:t>
      </w:r>
      <w:r w:rsidRPr="005E3076">
        <w:rPr>
          <w:rFonts w:ascii="Times New Roman" w:hAnsi="Times New Roman" w:hint="default"/>
          <w:sz w:val="24"/>
          <w:szCs w:val="24"/>
        </w:rPr>
        <w:t>dané</w:t>
      </w:r>
      <w:r w:rsidRPr="005E3076">
        <w:rPr>
          <w:rFonts w:ascii="Times New Roman" w:hAnsi="Times New Roman" w:hint="default"/>
          <w:sz w:val="24"/>
          <w:szCs w:val="24"/>
        </w:rPr>
        <w:t xml:space="preserve"> pohonič</w:t>
      </w:r>
      <w:r w:rsidRPr="005E3076">
        <w:rPr>
          <w:rFonts w:ascii="Times New Roman" w:hAnsi="Times New Roman" w:hint="default"/>
          <w:sz w:val="24"/>
          <w:szCs w:val="24"/>
        </w:rPr>
        <w:t>om tak, ž</w:t>
      </w:r>
      <w:r w:rsidRPr="005E3076">
        <w:rPr>
          <w:rFonts w:ascii="Times New Roman" w:hAnsi="Times New Roman" w:hint="default"/>
          <w:sz w:val="24"/>
          <w:szCs w:val="24"/>
        </w:rPr>
        <w:t>e sedí</w:t>
      </w:r>
      <w:r w:rsidRPr="005E3076">
        <w:rPr>
          <w:rFonts w:ascii="Times New Roman" w:hAnsi="Times New Roman" w:hint="default"/>
          <w:sz w:val="24"/>
          <w:szCs w:val="24"/>
        </w:rPr>
        <w:t xml:space="preserve"> na</w:t>
      </w:r>
      <w:r w:rsidRPr="005E3076" w:rsidR="00CE5D94">
        <w:rPr>
          <w:rFonts w:ascii="Times New Roman" w:hAnsi="Times New Roman"/>
          <w:sz w:val="24"/>
          <w:szCs w:val="24"/>
        </w:rPr>
        <w:t> </w:t>
      </w:r>
      <w:r w:rsidRPr="005E3076">
        <w:rPr>
          <w:rFonts w:ascii="Times New Roman" w:hAnsi="Times New Roman" w:hint="default"/>
          <w:sz w:val="24"/>
          <w:szCs w:val="24"/>
        </w:rPr>
        <w:t>sedadle pohonič</w:t>
      </w:r>
      <w:r w:rsidRPr="005E3076">
        <w:rPr>
          <w:rFonts w:ascii="Times New Roman" w:hAnsi="Times New Roman" w:hint="default"/>
          <w:sz w:val="24"/>
          <w:szCs w:val="24"/>
        </w:rPr>
        <w:t>a, alebo sú</w:t>
      </w:r>
      <w:r w:rsidRPr="005E3076">
        <w:rPr>
          <w:rFonts w:ascii="Times New Roman" w:hAnsi="Times New Roman" w:hint="default"/>
          <w:sz w:val="24"/>
          <w:szCs w:val="24"/>
        </w:rPr>
        <w:t xml:space="preserve"> ovlá</w:t>
      </w:r>
      <w:r w:rsidRPr="005E3076">
        <w:rPr>
          <w:rFonts w:ascii="Times New Roman" w:hAnsi="Times New Roman" w:hint="default"/>
          <w:sz w:val="24"/>
          <w:szCs w:val="24"/>
        </w:rPr>
        <w:t>dané</w:t>
      </w:r>
      <w:r w:rsidRPr="005E3076">
        <w:rPr>
          <w:rFonts w:ascii="Times New Roman" w:hAnsi="Times New Roman" w:hint="default"/>
          <w:sz w:val="24"/>
          <w:szCs w:val="24"/>
        </w:rPr>
        <w:t xml:space="preserve"> z pravej strany peš</w:t>
      </w:r>
      <w:r w:rsidRPr="005E3076">
        <w:rPr>
          <w:rFonts w:ascii="Times New Roman" w:hAnsi="Times New Roman" w:hint="default"/>
          <w:sz w:val="24"/>
          <w:szCs w:val="24"/>
        </w:rPr>
        <w:t>i idú</w:t>
      </w:r>
      <w:r w:rsidRPr="005E3076">
        <w:rPr>
          <w:rFonts w:ascii="Times New Roman" w:hAnsi="Times New Roman" w:hint="default"/>
          <w:sz w:val="24"/>
          <w:szCs w:val="24"/>
        </w:rPr>
        <w:t>cim pohonič</w:t>
      </w:r>
      <w:r w:rsidRPr="005E3076">
        <w:rPr>
          <w:rFonts w:ascii="Times New Roman" w:hAnsi="Times New Roman" w:hint="default"/>
          <w:sz w:val="24"/>
          <w:szCs w:val="24"/>
        </w:rPr>
        <w:t>om,</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 xml:space="preserve">bicykle </w:t>
      </w:r>
      <w:r w:rsidRPr="005E3076">
        <w:rPr>
          <w:rFonts w:ascii="Times New Roman" w:hAnsi="Times New Roman" w:hint="default"/>
          <w:sz w:val="24"/>
          <w:szCs w:val="24"/>
        </w:rPr>
        <w:t>–</w:t>
      </w:r>
      <w:r w:rsidRPr="005E3076">
        <w:rPr>
          <w:rFonts w:ascii="Times New Roman" w:hAnsi="Times New Roman" w:hint="default"/>
          <w:sz w:val="24"/>
          <w:szCs w:val="24"/>
        </w:rPr>
        <w:t xml:space="preserve"> nemotorové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w:t>
      </w:r>
      <w:r w:rsidRPr="005E3076" w:rsidR="00D0458E">
        <w:rPr>
          <w:rFonts w:ascii="Times New Roman" w:hAnsi="Times New Roman" w:hint="default"/>
          <w:sz w:val="24"/>
          <w:szCs w:val="24"/>
        </w:rPr>
        <w:t>poháň</w:t>
      </w:r>
      <w:r w:rsidRPr="005E3076" w:rsidR="00D0458E">
        <w:rPr>
          <w:rFonts w:ascii="Times New Roman" w:hAnsi="Times New Roman" w:hint="default"/>
          <w:sz w:val="24"/>
          <w:szCs w:val="24"/>
        </w:rPr>
        <w:t>ané</w:t>
      </w:r>
      <w:r w:rsidRPr="005E3076" w:rsidR="00D0458E">
        <w:rPr>
          <w:rFonts w:ascii="Times New Roman" w:hAnsi="Times New Roman" w:hint="default"/>
          <w:sz w:val="24"/>
          <w:szCs w:val="24"/>
        </w:rPr>
        <w:t xml:space="preserve"> </w:t>
      </w:r>
      <w:r w:rsidRPr="005E3076" w:rsidR="007E1B96">
        <w:rPr>
          <w:rFonts w:ascii="Times New Roman" w:hAnsi="Times New Roman" w:hint="default"/>
          <w:sz w:val="24"/>
          <w:szCs w:val="24"/>
        </w:rPr>
        <w:t>ľ</w:t>
      </w:r>
      <w:r w:rsidRPr="005E3076" w:rsidR="007E1B96">
        <w:rPr>
          <w:rFonts w:ascii="Times New Roman" w:hAnsi="Times New Roman" w:hint="default"/>
          <w:sz w:val="24"/>
          <w:szCs w:val="24"/>
        </w:rPr>
        <w:t>udskou silou</w:t>
      </w:r>
      <w:r w:rsidRPr="005E3076" w:rsidR="00D0458E">
        <w:rPr>
          <w:rFonts w:ascii="Times New Roman" w:hAnsi="Times New Roman" w:hint="default"/>
          <w:sz w:val="24"/>
          <w:szCs w:val="24"/>
        </w:rPr>
        <w:t xml:space="preserve"> osoby vyví</w:t>
      </w:r>
      <w:r w:rsidRPr="005E3076" w:rsidR="00D0458E">
        <w:rPr>
          <w:rFonts w:ascii="Times New Roman" w:hAnsi="Times New Roman" w:hint="default"/>
          <w:sz w:val="24"/>
          <w:szCs w:val="24"/>
        </w:rPr>
        <w:t>janou predovš</w:t>
      </w:r>
      <w:r w:rsidRPr="005E3076" w:rsidR="00D0458E">
        <w:rPr>
          <w:rFonts w:ascii="Times New Roman" w:hAnsi="Times New Roman" w:hint="default"/>
          <w:sz w:val="24"/>
          <w:szCs w:val="24"/>
        </w:rPr>
        <w:t>etký</w:t>
      </w:r>
      <w:r w:rsidRPr="005E3076" w:rsidR="00D0458E">
        <w:rPr>
          <w:rFonts w:ascii="Times New Roman" w:hAnsi="Times New Roman" w:hint="default"/>
          <w:sz w:val="24"/>
          <w:szCs w:val="24"/>
        </w:rPr>
        <w:t>m pomocou pedá</w:t>
      </w:r>
      <w:r w:rsidRPr="005E3076" w:rsidR="00D0458E">
        <w:rPr>
          <w:rFonts w:ascii="Times New Roman" w:hAnsi="Times New Roman" w:hint="default"/>
          <w:sz w:val="24"/>
          <w:szCs w:val="24"/>
        </w:rPr>
        <w:t>lov alebo ruč</w:t>
      </w:r>
      <w:r w:rsidRPr="005E3076" w:rsidR="00D0458E">
        <w:rPr>
          <w:rFonts w:ascii="Times New Roman" w:hAnsi="Times New Roman" w:hint="default"/>
          <w:sz w:val="24"/>
          <w:szCs w:val="24"/>
        </w:rPr>
        <w:t>ný</w:t>
      </w:r>
      <w:r w:rsidRPr="005E3076" w:rsidR="00D0458E">
        <w:rPr>
          <w:rFonts w:ascii="Times New Roman" w:hAnsi="Times New Roman" w:hint="default"/>
          <w:sz w:val="24"/>
          <w:szCs w:val="24"/>
        </w:rPr>
        <w:t xml:space="preserve">ch </w:t>
      </w:r>
      <w:r w:rsidRPr="005E3076" w:rsidR="00D0458E">
        <w:rPr>
          <w:rFonts w:ascii="Times New Roman" w:hAnsi="Times New Roman" w:hint="default"/>
          <w:sz w:val="24"/>
          <w:szCs w:val="24"/>
        </w:rPr>
        <w:t>kľú</w:t>
      </w:r>
      <w:r w:rsidRPr="005E3076" w:rsidR="00D0458E">
        <w:rPr>
          <w:rFonts w:ascii="Times New Roman" w:hAnsi="Times New Roman" w:hint="default"/>
          <w:sz w:val="24"/>
          <w:szCs w:val="24"/>
        </w:rPr>
        <w:t>k</w:t>
      </w:r>
      <w:r w:rsidRPr="005E3076">
        <w:rPr>
          <w:rFonts w:ascii="Times New Roman" w:hAnsi="Times New Roman"/>
          <w:sz w:val="24"/>
          <w:szCs w:val="24"/>
        </w:rPr>
        <w:t>,</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bicykle s pomocný</w:t>
      </w:r>
      <w:r w:rsidRPr="005E3076">
        <w:rPr>
          <w:rFonts w:ascii="Times New Roman" w:hAnsi="Times New Roman" w:hint="default"/>
          <w:sz w:val="24"/>
          <w:szCs w:val="24"/>
        </w:rPr>
        <w:t>m motorč</w:t>
      </w:r>
      <w:r w:rsidRPr="005E3076">
        <w:rPr>
          <w:rFonts w:ascii="Times New Roman" w:hAnsi="Times New Roman" w:hint="default"/>
          <w:sz w:val="24"/>
          <w:szCs w:val="24"/>
        </w:rPr>
        <w:t xml:space="preserve">ekom </w:t>
      </w:r>
      <w:r w:rsidRPr="005E3076">
        <w:rPr>
          <w:rFonts w:ascii="Times New Roman" w:hAnsi="Times New Roman" w:hint="default"/>
          <w:sz w:val="24"/>
          <w:szCs w:val="24"/>
        </w:rPr>
        <w:t>–</w:t>
      </w:r>
      <w:r w:rsidRPr="005E3076">
        <w:rPr>
          <w:rFonts w:ascii="Times New Roman" w:hAnsi="Times New Roman" w:hint="default"/>
          <w:sz w:val="24"/>
          <w:szCs w:val="24"/>
        </w:rPr>
        <w:t xml:space="preserve"> bicykle </w:t>
      </w:r>
      <w:r w:rsidRPr="005E3076" w:rsidR="00644550">
        <w:rPr>
          <w:rFonts w:ascii="Times New Roman" w:hAnsi="Times New Roman" w:hint="default"/>
          <w:sz w:val="24"/>
          <w:szCs w:val="24"/>
        </w:rPr>
        <w:t>iné</w:t>
      </w:r>
      <w:r w:rsidRPr="005E3076" w:rsidR="00644550">
        <w:rPr>
          <w:rFonts w:ascii="Times New Roman" w:hAnsi="Times New Roman" w:hint="default"/>
          <w:sz w:val="24"/>
          <w:szCs w:val="24"/>
        </w:rPr>
        <w:t xml:space="preserve"> ako vozidlá</w:t>
      </w:r>
      <w:r w:rsidRPr="005E3076" w:rsidR="00644550">
        <w:rPr>
          <w:rFonts w:ascii="Times New Roman" w:hAnsi="Times New Roman" w:hint="default"/>
          <w:sz w:val="24"/>
          <w:szCs w:val="24"/>
        </w:rPr>
        <w:t xml:space="preserve"> kategó</w:t>
      </w:r>
      <w:r w:rsidRPr="005E3076" w:rsidR="00644550">
        <w:rPr>
          <w:rFonts w:ascii="Times New Roman" w:hAnsi="Times New Roman" w:hint="default"/>
          <w:sz w:val="24"/>
          <w:szCs w:val="24"/>
        </w:rPr>
        <w:t xml:space="preserve">rie L, </w:t>
      </w:r>
      <w:r w:rsidRPr="005E3076">
        <w:rPr>
          <w:rFonts w:ascii="Times New Roman" w:hAnsi="Times New Roman" w:hint="default"/>
          <w:sz w:val="24"/>
          <w:szCs w:val="24"/>
        </w:rPr>
        <w:t>prič</w:t>
      </w:r>
      <w:r w:rsidRPr="005E3076">
        <w:rPr>
          <w:rFonts w:ascii="Times New Roman" w:hAnsi="Times New Roman" w:hint="default"/>
          <w:sz w:val="24"/>
          <w:szCs w:val="24"/>
        </w:rPr>
        <w:t>om na</w:t>
      </w:r>
      <w:r w:rsidRPr="005E3076" w:rsidR="005B1659">
        <w:rPr>
          <w:rFonts w:ascii="Times New Roman" w:hAnsi="Times New Roman"/>
          <w:sz w:val="24"/>
          <w:szCs w:val="24"/>
        </w:rPr>
        <w:t> </w:t>
      </w:r>
      <w:r w:rsidRPr="005E3076">
        <w:rPr>
          <w:rFonts w:ascii="Times New Roman" w:hAnsi="Times New Roman" w:hint="default"/>
          <w:sz w:val="24"/>
          <w:szCs w:val="24"/>
        </w:rPr>
        <w:t>pohon okrem ľ</w:t>
      </w:r>
      <w:r w:rsidRPr="005E3076">
        <w:rPr>
          <w:rFonts w:ascii="Times New Roman" w:hAnsi="Times New Roman" w:hint="default"/>
          <w:sz w:val="24"/>
          <w:szCs w:val="24"/>
        </w:rPr>
        <w:t>udskej sily slúž</w:t>
      </w:r>
      <w:r w:rsidRPr="005E3076">
        <w:rPr>
          <w:rFonts w:ascii="Times New Roman" w:hAnsi="Times New Roman" w:hint="default"/>
          <w:sz w:val="24"/>
          <w:szCs w:val="24"/>
        </w:rPr>
        <w:t>i aj pomocný</w:t>
      </w:r>
      <w:r w:rsidRPr="005E3076">
        <w:rPr>
          <w:rFonts w:ascii="Times New Roman" w:hAnsi="Times New Roman" w:hint="default"/>
          <w:sz w:val="24"/>
          <w:szCs w:val="24"/>
        </w:rPr>
        <w:t xml:space="preserve"> motorč</w:t>
      </w:r>
      <w:r w:rsidRPr="005E3076">
        <w:rPr>
          <w:rFonts w:ascii="Times New Roman" w:hAnsi="Times New Roman" w:hint="default"/>
          <w:sz w:val="24"/>
          <w:szCs w:val="24"/>
        </w:rPr>
        <w:t>ek,</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kolobež</w:t>
      </w:r>
      <w:r w:rsidRPr="005E3076">
        <w:rPr>
          <w:rFonts w:ascii="Times New Roman" w:hAnsi="Times New Roman" w:hint="default"/>
          <w:sz w:val="24"/>
          <w:szCs w:val="24"/>
        </w:rPr>
        <w:t>ky s pomocný</w:t>
      </w:r>
      <w:r w:rsidRPr="005E3076">
        <w:rPr>
          <w:rFonts w:ascii="Times New Roman" w:hAnsi="Times New Roman" w:hint="default"/>
          <w:sz w:val="24"/>
          <w:szCs w:val="24"/>
        </w:rPr>
        <w:t>m motorč</w:t>
      </w:r>
      <w:r w:rsidRPr="005E3076">
        <w:rPr>
          <w:rFonts w:ascii="Times New Roman" w:hAnsi="Times New Roman" w:hint="default"/>
          <w:sz w:val="24"/>
          <w:szCs w:val="24"/>
        </w:rPr>
        <w:t xml:space="preserve">ekom </w:t>
      </w:r>
      <w:r w:rsidRPr="005E3076">
        <w:rPr>
          <w:rFonts w:ascii="Times New Roman" w:hAnsi="Times New Roman" w:hint="default"/>
          <w:sz w:val="24"/>
          <w:szCs w:val="24"/>
        </w:rPr>
        <w:t>–</w:t>
      </w:r>
      <w:r w:rsidRPr="005E3076">
        <w:rPr>
          <w:rFonts w:ascii="Times New Roman" w:hAnsi="Times New Roman" w:hint="default"/>
          <w:sz w:val="24"/>
          <w:szCs w:val="24"/>
        </w:rPr>
        <w:t xml:space="preserve"> kolobež</w:t>
      </w:r>
      <w:r w:rsidRPr="005E3076">
        <w:rPr>
          <w:rFonts w:ascii="Times New Roman" w:hAnsi="Times New Roman" w:hint="default"/>
          <w:sz w:val="24"/>
          <w:szCs w:val="24"/>
        </w:rPr>
        <w:t>ky</w:t>
      </w:r>
      <w:r w:rsidRPr="005E3076" w:rsidR="00644550">
        <w:rPr>
          <w:rFonts w:ascii="Times New Roman" w:hAnsi="Times New Roman" w:hint="default"/>
          <w:sz w:val="24"/>
          <w:szCs w:val="24"/>
        </w:rPr>
        <w:t xml:space="preserve"> iné</w:t>
      </w:r>
      <w:r w:rsidRPr="005E3076" w:rsidR="00644550">
        <w:rPr>
          <w:rFonts w:ascii="Times New Roman" w:hAnsi="Times New Roman" w:hint="default"/>
          <w:sz w:val="24"/>
          <w:szCs w:val="24"/>
        </w:rPr>
        <w:t xml:space="preserve"> ako vozidlá</w:t>
      </w:r>
      <w:r w:rsidRPr="005E3076" w:rsidR="00644550">
        <w:rPr>
          <w:rFonts w:ascii="Times New Roman" w:hAnsi="Times New Roman" w:hint="default"/>
          <w:sz w:val="24"/>
          <w:szCs w:val="24"/>
        </w:rPr>
        <w:t xml:space="preserve"> kategó</w:t>
      </w:r>
      <w:r w:rsidRPr="005E3076" w:rsidR="00644550">
        <w:rPr>
          <w:rFonts w:ascii="Times New Roman" w:hAnsi="Times New Roman" w:hint="default"/>
          <w:sz w:val="24"/>
          <w:szCs w:val="24"/>
        </w:rPr>
        <w:t>rie L</w:t>
      </w:r>
      <w:r w:rsidRPr="005E3076">
        <w:rPr>
          <w:rFonts w:ascii="Times New Roman" w:hAnsi="Times New Roman" w:hint="default"/>
          <w:sz w:val="24"/>
          <w:szCs w:val="24"/>
        </w:rPr>
        <w:t>, prič</w:t>
      </w:r>
      <w:r w:rsidRPr="005E3076">
        <w:rPr>
          <w:rFonts w:ascii="Times New Roman" w:hAnsi="Times New Roman" w:hint="default"/>
          <w:sz w:val="24"/>
          <w:szCs w:val="24"/>
        </w:rPr>
        <w:t>om na pohon okrem ľ</w:t>
      </w:r>
      <w:r w:rsidRPr="005E3076">
        <w:rPr>
          <w:rFonts w:ascii="Times New Roman" w:hAnsi="Times New Roman" w:hint="default"/>
          <w:sz w:val="24"/>
          <w:szCs w:val="24"/>
        </w:rPr>
        <w:t>udskej sily slúž</w:t>
      </w:r>
      <w:r w:rsidRPr="005E3076">
        <w:rPr>
          <w:rFonts w:ascii="Times New Roman" w:hAnsi="Times New Roman" w:hint="default"/>
          <w:sz w:val="24"/>
          <w:szCs w:val="24"/>
        </w:rPr>
        <w:t>i aj po</w:t>
      </w:r>
      <w:r w:rsidRPr="005E3076">
        <w:rPr>
          <w:rFonts w:ascii="Times New Roman" w:hAnsi="Times New Roman" w:hint="default"/>
          <w:sz w:val="24"/>
          <w:szCs w:val="24"/>
        </w:rPr>
        <w:t>mocný</w:t>
      </w:r>
      <w:r w:rsidRPr="005E3076">
        <w:rPr>
          <w:rFonts w:ascii="Times New Roman" w:hAnsi="Times New Roman" w:hint="default"/>
          <w:sz w:val="24"/>
          <w:szCs w:val="24"/>
        </w:rPr>
        <w:t xml:space="preserve"> motorč</w:t>
      </w:r>
      <w:r w:rsidRPr="005E3076">
        <w:rPr>
          <w:rFonts w:ascii="Times New Roman" w:hAnsi="Times New Roman" w:hint="default"/>
          <w:sz w:val="24"/>
          <w:szCs w:val="24"/>
        </w:rPr>
        <w:t>ek,</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ruč</w:t>
      </w:r>
      <w:r w:rsidRPr="005E3076">
        <w:rPr>
          <w:rFonts w:ascii="Times New Roman" w:hAnsi="Times New Roman" w:hint="default"/>
          <w:sz w:val="24"/>
          <w:szCs w:val="24"/>
        </w:rPr>
        <w:t>né</w:t>
      </w:r>
      <w:r w:rsidRPr="005E3076">
        <w:rPr>
          <w:rFonts w:ascii="Times New Roman" w:hAnsi="Times New Roman" w:hint="default"/>
          <w:sz w:val="24"/>
          <w:szCs w:val="24"/>
        </w:rPr>
        <w:t xml:space="preserve"> vozí</w:t>
      </w:r>
      <w:r w:rsidRPr="005E3076">
        <w:rPr>
          <w:rFonts w:ascii="Times New Roman" w:hAnsi="Times New Roman" w:hint="default"/>
          <w:sz w:val="24"/>
          <w:szCs w:val="24"/>
        </w:rPr>
        <w:t xml:space="preserve">ky </w:t>
      </w:r>
      <w:r w:rsidRPr="005E3076">
        <w:rPr>
          <w:rFonts w:ascii="Times New Roman" w:hAnsi="Times New Roman" w:hint="default"/>
          <w:sz w:val="24"/>
          <w:szCs w:val="24"/>
        </w:rPr>
        <w:t>–</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ná</w:t>
      </w:r>
      <w:r w:rsidRPr="005E3076">
        <w:rPr>
          <w:rFonts w:ascii="Times New Roman" w:hAnsi="Times New Roman" w:hint="default"/>
          <w:sz w:val="24"/>
          <w:szCs w:val="24"/>
        </w:rPr>
        <w:t>kladu ovlá</w:t>
      </w:r>
      <w:r w:rsidRPr="005E3076">
        <w:rPr>
          <w:rFonts w:ascii="Times New Roman" w:hAnsi="Times New Roman" w:hint="default"/>
          <w:sz w:val="24"/>
          <w:szCs w:val="24"/>
        </w:rPr>
        <w:t>dané</w:t>
      </w:r>
      <w:r w:rsidRPr="005E3076">
        <w:rPr>
          <w:rFonts w:ascii="Times New Roman" w:hAnsi="Times New Roman" w:hint="default"/>
          <w:sz w:val="24"/>
          <w:szCs w:val="24"/>
        </w:rPr>
        <w:t xml:space="preserve"> peš</w:t>
      </w:r>
      <w:r w:rsidRPr="005E3076">
        <w:rPr>
          <w:rFonts w:ascii="Times New Roman" w:hAnsi="Times New Roman" w:hint="default"/>
          <w:sz w:val="24"/>
          <w:szCs w:val="24"/>
        </w:rPr>
        <w:t>i idú</w:t>
      </w:r>
      <w:r w:rsidRPr="005E3076">
        <w:rPr>
          <w:rFonts w:ascii="Times New Roman" w:hAnsi="Times New Roman" w:hint="default"/>
          <w:sz w:val="24"/>
          <w:szCs w:val="24"/>
        </w:rPr>
        <w:t>cou osobou,</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jednoná</w:t>
      </w:r>
      <w:r w:rsidRPr="005E3076">
        <w:rPr>
          <w:rFonts w:ascii="Times New Roman" w:hAnsi="Times New Roman" w:hint="default"/>
          <w:sz w:val="24"/>
          <w:szCs w:val="24"/>
        </w:rPr>
        <w:t>pravové</w:t>
      </w:r>
      <w:r w:rsidRPr="005E3076">
        <w:rPr>
          <w:rFonts w:ascii="Times New Roman" w:hAnsi="Times New Roman" w:hint="default"/>
          <w:sz w:val="24"/>
          <w:szCs w:val="24"/>
        </w:rPr>
        <w:t xml:space="preserve"> traktory s prí</w:t>
      </w:r>
      <w:r w:rsidRPr="005E3076">
        <w:rPr>
          <w:rFonts w:ascii="Times New Roman" w:hAnsi="Times New Roman" w:hint="default"/>
          <w:sz w:val="24"/>
          <w:szCs w:val="24"/>
        </w:rPr>
        <w:t xml:space="preserve">vesom </w:t>
      </w:r>
      <w:r w:rsidRPr="005E3076">
        <w:rPr>
          <w:rFonts w:ascii="Times New Roman" w:hAnsi="Times New Roman" w:hint="default"/>
          <w:sz w:val="24"/>
          <w:szCs w:val="24"/>
        </w:rPr>
        <w:t>–</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s poháň</w:t>
      </w:r>
      <w:r w:rsidRPr="005E3076">
        <w:rPr>
          <w:rFonts w:ascii="Times New Roman" w:hAnsi="Times New Roman" w:hint="default"/>
          <w:sz w:val="24"/>
          <w:szCs w:val="24"/>
        </w:rPr>
        <w:t>anou ná</w:t>
      </w:r>
      <w:r w:rsidRPr="005E3076">
        <w:rPr>
          <w:rFonts w:ascii="Times New Roman" w:hAnsi="Times New Roman" w:hint="default"/>
          <w:sz w:val="24"/>
          <w:szCs w:val="24"/>
        </w:rPr>
        <w:t>pravou, ktoré</w:t>
      </w:r>
      <w:r w:rsidRPr="005E3076">
        <w:rPr>
          <w:rFonts w:ascii="Times New Roman" w:hAnsi="Times New Roman" w:hint="default"/>
          <w:sz w:val="24"/>
          <w:szCs w:val="24"/>
        </w:rPr>
        <w:t xml:space="preserve"> riadi vodič</w:t>
      </w:r>
      <w:r w:rsidRPr="005E3076">
        <w:rPr>
          <w:rFonts w:ascii="Times New Roman" w:hAnsi="Times New Roman" w:hint="default"/>
          <w:sz w:val="24"/>
          <w:szCs w:val="24"/>
        </w:rPr>
        <w:t xml:space="preserve"> </w:t>
      </w:r>
      <w:r w:rsidRPr="005E3076" w:rsidR="00175F39">
        <w:rPr>
          <w:rFonts w:ascii="Times New Roman" w:hAnsi="Times New Roman"/>
          <w:sz w:val="24"/>
          <w:szCs w:val="24"/>
        </w:rPr>
        <w:t xml:space="preserve">vozidla </w:t>
      </w:r>
      <w:r w:rsidRPr="005E3076">
        <w:rPr>
          <w:rFonts w:ascii="Times New Roman" w:hAnsi="Times New Roman" w:hint="default"/>
          <w:sz w:val="24"/>
          <w:szCs w:val="24"/>
        </w:rPr>
        <w:t>riadidlami tak, ž</w:t>
      </w:r>
      <w:r w:rsidRPr="005E3076">
        <w:rPr>
          <w:rFonts w:ascii="Times New Roman" w:hAnsi="Times New Roman" w:hint="default"/>
          <w:sz w:val="24"/>
          <w:szCs w:val="24"/>
        </w:rPr>
        <w:t>e sedí</w:t>
      </w:r>
      <w:r w:rsidRPr="005E3076">
        <w:rPr>
          <w:rFonts w:ascii="Times New Roman" w:hAnsi="Times New Roman" w:hint="default"/>
          <w:sz w:val="24"/>
          <w:szCs w:val="24"/>
        </w:rPr>
        <w:t xml:space="preserve"> na sedadle prí</w:t>
      </w:r>
      <w:r w:rsidRPr="005E3076">
        <w:rPr>
          <w:rFonts w:ascii="Times New Roman" w:hAnsi="Times New Roman" w:hint="default"/>
          <w:sz w:val="24"/>
          <w:szCs w:val="24"/>
        </w:rPr>
        <w:t>ves</w:t>
      </w:r>
      <w:r w:rsidRPr="005E3076">
        <w:rPr>
          <w:rFonts w:ascii="Times New Roman" w:hAnsi="Times New Roman" w:hint="default"/>
          <w:sz w:val="24"/>
          <w:szCs w:val="24"/>
        </w:rPr>
        <w:t>u,</w:t>
      </w:r>
    </w:p>
    <w:p w:rsidR="00132B46" w:rsidRPr="005E3076" w:rsidP="003012D2">
      <w:pPr>
        <w:pStyle w:val="Odstavecseseznamem"/>
        <w:numPr>
          <w:ilvl w:val="1"/>
          <w:numId w:val="18"/>
        </w:numPr>
        <w:tabs>
          <w:tab w:val="left" w:pos="709"/>
        </w:tabs>
        <w:bidi w:val="0"/>
        <w:spacing w:after="0" w:line="240" w:lineRule="auto"/>
        <w:ind w:left="709"/>
        <w:jc w:val="both"/>
        <w:rPr>
          <w:rFonts w:ascii="Times New Roman" w:hAnsi="Times New Roman"/>
          <w:sz w:val="24"/>
          <w:szCs w:val="24"/>
        </w:rPr>
      </w:pPr>
      <w:r w:rsidRPr="005E3076" w:rsidR="00AC3F38">
        <w:rPr>
          <w:rFonts w:ascii="Times New Roman" w:hAnsi="Times New Roman" w:hint="default"/>
          <w:sz w:val="24"/>
          <w:szCs w:val="24"/>
        </w:rPr>
        <w:t>samovyvaž</w:t>
      </w:r>
      <w:r w:rsidRPr="005E3076" w:rsidR="00AC3F38">
        <w:rPr>
          <w:rFonts w:ascii="Times New Roman" w:hAnsi="Times New Roman" w:hint="default"/>
          <w:sz w:val="24"/>
          <w:szCs w:val="24"/>
        </w:rPr>
        <w:t>ovacie vozidlá</w:t>
      </w:r>
      <w:r w:rsidRPr="005E3076" w:rsidR="00AC3F38">
        <w:rPr>
          <w:rFonts w:ascii="Times New Roman" w:hAnsi="Times New Roman" w:hint="default"/>
          <w:sz w:val="24"/>
          <w:szCs w:val="24"/>
        </w:rPr>
        <w:t xml:space="preserve"> </w:t>
      </w:r>
      <w:r w:rsidRPr="005E3076" w:rsidR="00AC3F38">
        <w:rPr>
          <w:rFonts w:ascii="Times New Roman" w:hAnsi="Times New Roman" w:hint="default"/>
          <w:sz w:val="24"/>
          <w:szCs w:val="24"/>
        </w:rPr>
        <w:t>–</w:t>
      </w:r>
      <w:r w:rsidRPr="005E3076" w:rsidR="00AC3F38">
        <w:rPr>
          <w:rFonts w:ascii="Times New Roman" w:hAnsi="Times New Roman" w:hint="default"/>
          <w:sz w:val="24"/>
          <w:szCs w:val="24"/>
        </w:rPr>
        <w:t xml:space="preserve"> motorové</w:t>
      </w:r>
      <w:r w:rsidRPr="005E3076" w:rsidR="00AC3F38">
        <w:rPr>
          <w:rFonts w:ascii="Times New Roman" w:hAnsi="Times New Roman" w:hint="default"/>
          <w:sz w:val="24"/>
          <w:szCs w:val="24"/>
        </w:rPr>
        <w:t xml:space="preserve"> vozidlá</w:t>
      </w:r>
      <w:r w:rsidRPr="005E3076" w:rsidR="00AC3F38">
        <w:rPr>
          <w:rFonts w:ascii="Times New Roman" w:hAnsi="Times New Roman" w:hint="default"/>
          <w:sz w:val="24"/>
          <w:szCs w:val="24"/>
        </w:rPr>
        <w:t xml:space="preserve"> založ</w:t>
      </w:r>
      <w:r w:rsidRPr="005E3076" w:rsidR="00AC3F38">
        <w:rPr>
          <w:rFonts w:ascii="Times New Roman" w:hAnsi="Times New Roman" w:hint="default"/>
          <w:sz w:val="24"/>
          <w:szCs w:val="24"/>
        </w:rPr>
        <w:t>ené</w:t>
      </w:r>
      <w:r w:rsidRPr="005E3076" w:rsidR="00AC3F38">
        <w:rPr>
          <w:rFonts w:ascii="Times New Roman" w:hAnsi="Times New Roman" w:hint="default"/>
          <w:sz w:val="24"/>
          <w:szCs w:val="24"/>
        </w:rPr>
        <w:t xml:space="preserve"> na vnú</w:t>
      </w:r>
      <w:r w:rsidRPr="005E3076" w:rsidR="00AC3F38">
        <w:rPr>
          <w:rFonts w:ascii="Times New Roman" w:hAnsi="Times New Roman" w:hint="default"/>
          <w:sz w:val="24"/>
          <w:szCs w:val="24"/>
        </w:rPr>
        <w:t>tornej nestabilnej rovnová</w:t>
      </w:r>
      <w:r w:rsidRPr="005E3076" w:rsidR="00AC3F38">
        <w:rPr>
          <w:rFonts w:ascii="Times New Roman" w:hAnsi="Times New Roman" w:hint="default"/>
          <w:sz w:val="24"/>
          <w:szCs w:val="24"/>
        </w:rPr>
        <w:t>he, ktoré</w:t>
      </w:r>
      <w:r w:rsidRPr="005E3076" w:rsidR="00AC3F38">
        <w:rPr>
          <w:rFonts w:ascii="Times New Roman" w:hAnsi="Times New Roman" w:hint="default"/>
          <w:sz w:val="24"/>
          <w:szCs w:val="24"/>
        </w:rPr>
        <w:t xml:space="preserve"> na zachovanie svojej rovnová</w:t>
      </w:r>
      <w:r w:rsidRPr="005E3076" w:rsidR="00AC3F38">
        <w:rPr>
          <w:rFonts w:ascii="Times New Roman" w:hAnsi="Times New Roman" w:hint="default"/>
          <w:sz w:val="24"/>
          <w:szCs w:val="24"/>
        </w:rPr>
        <w:t>hy potrebuj</w:t>
      </w:r>
      <w:r w:rsidRPr="005E3076" w:rsidR="00D439E9">
        <w:rPr>
          <w:rFonts w:ascii="Times New Roman" w:hAnsi="Times New Roman" w:hint="default"/>
          <w:sz w:val="24"/>
          <w:szCs w:val="24"/>
        </w:rPr>
        <w:t>ú</w:t>
      </w:r>
      <w:r w:rsidRPr="005E3076" w:rsidR="00A35406">
        <w:rPr>
          <w:rFonts w:ascii="Times New Roman" w:hAnsi="Times New Roman" w:hint="default"/>
          <w:sz w:val="24"/>
          <w:szCs w:val="24"/>
        </w:rPr>
        <w:t xml:space="preserve"> pomocný</w:t>
      </w:r>
      <w:r w:rsidRPr="005E3076" w:rsidR="00A35406">
        <w:rPr>
          <w:rFonts w:ascii="Times New Roman" w:hAnsi="Times New Roman" w:hint="default"/>
          <w:sz w:val="24"/>
          <w:szCs w:val="24"/>
        </w:rPr>
        <w:t xml:space="preserve"> riadiaci systé</w:t>
      </w:r>
      <w:r w:rsidRPr="005E3076" w:rsidR="00A35406">
        <w:rPr>
          <w:rFonts w:ascii="Times New Roman" w:hAnsi="Times New Roman" w:hint="default"/>
          <w:sz w:val="24"/>
          <w:szCs w:val="24"/>
        </w:rPr>
        <w:t>m.</w:t>
      </w:r>
    </w:p>
    <w:p w:rsidR="00981744" w:rsidRPr="005E3076" w:rsidP="00D24F20">
      <w:pPr>
        <w:pStyle w:val="Odstavecseseznamem"/>
        <w:tabs>
          <w:tab w:val="left" w:pos="709"/>
        </w:tabs>
        <w:bidi w:val="0"/>
        <w:spacing w:after="0" w:line="240" w:lineRule="auto"/>
        <w:ind w:left="0"/>
        <w:jc w:val="both"/>
        <w:rPr>
          <w:rFonts w:ascii="Times New Roman" w:hAnsi="Times New Roman"/>
          <w:sz w:val="24"/>
          <w:szCs w:val="24"/>
        </w:rPr>
      </w:pPr>
    </w:p>
    <w:p w:rsidR="008309EB" w:rsidRPr="005E3076" w:rsidP="006A53AA">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DRUHÁ ČASŤ </w:t>
      </w:r>
    </w:p>
    <w:p w:rsidR="00553F0E" w:rsidRPr="005E3076" w:rsidP="006A53AA">
      <w:pPr>
        <w:bidi w:val="0"/>
        <w:spacing w:after="0" w:line="240" w:lineRule="auto"/>
        <w:jc w:val="center"/>
        <w:outlineLvl w:val="1"/>
        <w:rPr>
          <w:rFonts w:ascii="Times New Roman" w:hAnsi="Times New Roman"/>
          <w:b/>
          <w:caps/>
          <w:sz w:val="24"/>
          <w:szCs w:val="24"/>
          <w:lang w:eastAsia="sk-SK"/>
        </w:rPr>
      </w:pPr>
      <w:r w:rsidRPr="005E3076" w:rsidR="00FF4494">
        <w:rPr>
          <w:rFonts w:ascii="Times New Roman" w:hAnsi="Times New Roman"/>
          <w:b/>
          <w:caps/>
          <w:sz w:val="24"/>
          <w:szCs w:val="24"/>
          <w:lang w:eastAsia="sk-SK"/>
        </w:rPr>
        <w:t>SCHVAĽOVANIE</w:t>
      </w:r>
      <w:r w:rsidRPr="005E3076" w:rsidR="00296B0C">
        <w:rPr>
          <w:rFonts w:ascii="Times New Roman" w:hAnsi="Times New Roman"/>
          <w:b/>
          <w:caps/>
          <w:sz w:val="24"/>
          <w:szCs w:val="24"/>
          <w:lang w:eastAsia="sk-SK"/>
        </w:rPr>
        <w:t xml:space="preserve"> vozidla, systému, </w:t>
      </w:r>
      <w:r w:rsidRPr="005E3076" w:rsidR="003A0E21">
        <w:rPr>
          <w:rFonts w:ascii="Times New Roman" w:hAnsi="Times New Roman"/>
          <w:b/>
          <w:caps/>
          <w:sz w:val="24"/>
          <w:szCs w:val="24"/>
          <w:lang w:eastAsia="sk-SK"/>
        </w:rPr>
        <w:t>komponentu, samostantej technickej jednotky alebo spaľovacieho motora necestných pojazdných strojov</w:t>
      </w:r>
      <w:r w:rsidRPr="005E3076" w:rsidR="00296B0C">
        <w:rPr>
          <w:rFonts w:ascii="Times New Roman" w:hAnsi="Times New Roman"/>
          <w:b/>
          <w:caps/>
          <w:sz w:val="24"/>
          <w:szCs w:val="24"/>
          <w:lang w:eastAsia="sk-SK"/>
        </w:rPr>
        <w:t xml:space="preserve"> </w:t>
      </w:r>
    </w:p>
    <w:p w:rsidR="00B87E2F" w:rsidRPr="005E3076" w:rsidP="00B87E2F">
      <w:pPr>
        <w:bidi w:val="0"/>
        <w:spacing w:after="0" w:line="240" w:lineRule="auto"/>
        <w:outlineLvl w:val="1"/>
        <w:rPr>
          <w:rFonts w:ascii="Times New Roman" w:hAnsi="Times New Roman"/>
          <w:b/>
          <w:caps/>
          <w:sz w:val="24"/>
          <w:szCs w:val="24"/>
          <w:lang w:eastAsia="sk-SK"/>
        </w:rPr>
      </w:pPr>
    </w:p>
    <w:p w:rsidR="007D7F4C" w:rsidRPr="005E3076" w:rsidP="007D7F4C">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7D7F4C" w:rsidRPr="005E3076" w:rsidP="007D7F4C">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Úvodné ustanoveni</w:t>
      </w:r>
      <w:r w:rsidRPr="005E3076" w:rsidR="004B3043">
        <w:rPr>
          <w:rFonts w:ascii="Times New Roman" w:hAnsi="Times New Roman"/>
          <w:b/>
          <w:caps/>
          <w:sz w:val="24"/>
          <w:szCs w:val="24"/>
          <w:lang w:eastAsia="sk-SK"/>
        </w:rPr>
        <w:t>A</w:t>
      </w:r>
    </w:p>
    <w:p w:rsidR="007D7F4C" w:rsidRPr="005E3076" w:rsidP="007D7F4C">
      <w:pPr>
        <w:bidi w:val="0"/>
        <w:spacing w:after="0" w:line="240" w:lineRule="auto"/>
        <w:outlineLvl w:val="1"/>
        <w:rPr>
          <w:rFonts w:ascii="Times New Roman" w:hAnsi="Times New Roman"/>
          <w:b/>
          <w:caps/>
          <w:sz w:val="24"/>
          <w:szCs w:val="24"/>
          <w:lang w:eastAsia="sk-SK"/>
        </w:rPr>
      </w:pPr>
    </w:p>
    <w:p w:rsidR="007D7F4C" w:rsidRPr="005E3076" w:rsidP="007D7F4C">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w:t>
      </w:r>
      <w:r w:rsidRPr="005E3076">
        <w:rPr>
          <w:rFonts w:ascii="Times New Roman" w:hAnsi="Times New Roman"/>
          <w:sz w:val="24"/>
          <w:szCs w:val="24"/>
        </w:rPr>
        <w:fldChar w:fldCharType="end"/>
      </w:r>
    </w:p>
    <w:p w:rsidR="009F2EDE" w:rsidRPr="005E3076" w:rsidP="009F2EDE">
      <w:pPr>
        <w:bidi w:val="0"/>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ustanoveni</w:t>
      </w:r>
      <w:r w:rsidRPr="005E3076" w:rsidR="00372C2D">
        <w:rPr>
          <w:rFonts w:ascii="Times New Roman" w:hAnsi="Times New Roman"/>
          <w:b/>
          <w:sz w:val="24"/>
          <w:szCs w:val="24"/>
        </w:rPr>
        <w:t>a</w:t>
      </w:r>
      <w:r w:rsidRPr="005E3076">
        <w:rPr>
          <w:rFonts w:ascii="Times New Roman" w:hAnsi="Times New Roman" w:hint="default"/>
          <w:b/>
          <w:sz w:val="24"/>
          <w:szCs w:val="24"/>
        </w:rPr>
        <w:t xml:space="preserve"> o schvaľ</w:t>
      </w:r>
      <w:r w:rsidRPr="005E3076">
        <w:rPr>
          <w:rFonts w:ascii="Times New Roman" w:hAnsi="Times New Roman" w:hint="default"/>
          <w:b/>
          <w:sz w:val="24"/>
          <w:szCs w:val="24"/>
        </w:rPr>
        <w:t>ovaní</w:t>
      </w:r>
    </w:p>
    <w:p w:rsidR="009F2EDE" w:rsidRPr="005E3076" w:rsidP="007D7F4C">
      <w:pPr>
        <w:pStyle w:val="Odstavecseseznamem"/>
        <w:tabs>
          <w:tab w:val="left" w:pos="1134"/>
        </w:tabs>
        <w:bidi w:val="0"/>
        <w:spacing w:after="0" w:line="240" w:lineRule="auto"/>
        <w:ind w:left="0"/>
        <w:jc w:val="both"/>
        <w:rPr>
          <w:rFonts w:ascii="Times New Roman" w:hAnsi="Times New Roman"/>
          <w:sz w:val="24"/>
          <w:szCs w:val="24"/>
        </w:rPr>
      </w:pPr>
    </w:p>
    <w:p w:rsidR="007D7F4C" w:rsidRPr="005E3076" w:rsidP="00746526">
      <w:pPr>
        <w:pStyle w:val="Odstavecseseznamem"/>
        <w:numPr>
          <w:numId w:val="22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systé</w:t>
      </w:r>
      <w:r w:rsidRPr="005E3076">
        <w:rPr>
          <w:rFonts w:ascii="Times New Roman" w:hAnsi="Times New Roman" w:hint="default"/>
          <w:sz w:val="24"/>
          <w:szCs w:val="24"/>
        </w:rPr>
        <w:t>my, komponenty</w:t>
      </w:r>
      <w:r w:rsidRPr="005E3076" w:rsidR="0006778D">
        <w:rPr>
          <w:rFonts w:ascii="Times New Roman" w:hAnsi="Times New Roman"/>
          <w:sz w:val="24"/>
          <w:szCs w:val="24"/>
        </w:rPr>
        <w:t>,</w:t>
      </w:r>
      <w:r w:rsidRPr="005E3076">
        <w:rPr>
          <w:rFonts w:ascii="Times New Roman" w:hAnsi="Times New Roman" w:hint="default"/>
          <w:sz w:val="24"/>
          <w:szCs w:val="24"/>
        </w:rPr>
        <w:t xml:space="preserve"> 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w:t>
      </w:r>
      <w:r w:rsidRPr="005E3076" w:rsidR="0006778D">
        <w:rPr>
          <w:rFonts w:ascii="Times New Roman" w:hAnsi="Times New Roman" w:hint="default"/>
          <w:sz w:val="24"/>
          <w:szCs w:val="24"/>
        </w:rPr>
        <w:t>, nebezpeč</w:t>
      </w:r>
      <w:r w:rsidRPr="005E3076" w:rsidR="0006778D">
        <w:rPr>
          <w:rFonts w:ascii="Times New Roman" w:hAnsi="Times New Roman" w:hint="default"/>
          <w:sz w:val="24"/>
          <w:szCs w:val="24"/>
        </w:rPr>
        <w:t>né</w:t>
      </w:r>
      <w:r w:rsidRPr="005E3076" w:rsidR="0006778D">
        <w:rPr>
          <w:rFonts w:ascii="Times New Roman" w:hAnsi="Times New Roman" w:hint="default"/>
          <w:sz w:val="24"/>
          <w:szCs w:val="24"/>
        </w:rPr>
        <w:t xml:space="preserve"> č</w:t>
      </w:r>
      <w:r w:rsidRPr="005E3076" w:rsidR="0006778D">
        <w:rPr>
          <w:rFonts w:ascii="Times New Roman" w:hAnsi="Times New Roman" w:hint="default"/>
          <w:sz w:val="24"/>
          <w:szCs w:val="24"/>
        </w:rPr>
        <w:t>asti alebo vybavenie</w:t>
      </w:r>
      <w:r w:rsidRPr="005E3076">
        <w:rPr>
          <w:rFonts w:ascii="Times New Roman" w:hAnsi="Times New Roman"/>
          <w:sz w:val="24"/>
          <w:szCs w:val="24"/>
        </w:rPr>
        <w:t xml:space="preserve"> alebo </w:t>
      </w:r>
      <w:r w:rsidRPr="005E3076" w:rsidR="003F26D8">
        <w:rPr>
          <w:rFonts w:ascii="Times New Roman" w:hAnsi="Times New Roman" w:hint="default"/>
          <w:sz w:val="24"/>
          <w:szCs w:val="24"/>
        </w:rPr>
        <w:t>nedokonč</w:t>
      </w:r>
      <w:r w:rsidRPr="005E3076" w:rsidR="003F26D8">
        <w:rPr>
          <w:rFonts w:ascii="Times New Roman" w:hAnsi="Times New Roman" w:hint="default"/>
          <w:sz w:val="24"/>
          <w:szCs w:val="24"/>
        </w:rPr>
        <w:t>ené</w:t>
      </w:r>
      <w:r w:rsidRPr="005E3076" w:rsidR="003F26D8">
        <w:rPr>
          <w:rFonts w:ascii="Times New Roman" w:hAnsi="Times New Roman" w:hint="default"/>
          <w:sz w:val="24"/>
          <w:szCs w:val="24"/>
        </w:rPr>
        <w:t xml:space="preserve"> </w:t>
      </w:r>
      <w:r w:rsidRPr="005E3076" w:rsidR="003F26D8">
        <w:rPr>
          <w:rFonts w:ascii="Times New Roman" w:hAnsi="Times New Roman" w:hint="default"/>
          <w:sz w:val="24"/>
          <w:szCs w:val="24"/>
        </w:rPr>
        <w:t>vozidlá</w:t>
      </w:r>
      <w:r w:rsidRPr="005E3076" w:rsidR="003F26D8">
        <w:rPr>
          <w:rFonts w:ascii="Times New Roman" w:hAnsi="Times New Roman" w:hint="default"/>
          <w:sz w:val="24"/>
          <w:szCs w:val="24"/>
        </w:rPr>
        <w:t xml:space="preserve"> </w:t>
      </w:r>
      <w:r w:rsidRPr="005E3076" w:rsidR="00C347D5">
        <w:rPr>
          <w:rFonts w:ascii="Times New Roman" w:hAnsi="Times New Roman" w:hint="default"/>
          <w:sz w:val="24"/>
          <w:szCs w:val="24"/>
        </w:rPr>
        <w:t>mož</w:t>
      </w:r>
      <w:r w:rsidRPr="005E3076" w:rsidR="00C347D5">
        <w:rPr>
          <w:rFonts w:ascii="Times New Roman" w:hAnsi="Times New Roman" w:hint="default"/>
          <w:sz w:val="24"/>
          <w:szCs w:val="24"/>
        </w:rPr>
        <w:t>no uviesť</w:t>
      </w:r>
      <w:r w:rsidRPr="005E3076" w:rsidR="003F26D8">
        <w:rPr>
          <w:rFonts w:ascii="Times New Roman" w:hAnsi="Times New Roman"/>
          <w:sz w:val="24"/>
          <w:szCs w:val="24"/>
        </w:rPr>
        <w:t xml:space="preserve"> na trh</w:t>
      </w:r>
      <w:r w:rsidRPr="005E3076" w:rsidR="00D24F20">
        <w:rPr>
          <w:rFonts w:ascii="Times New Roman" w:hAnsi="Times New Roman" w:hint="default"/>
          <w:sz w:val="24"/>
          <w:szCs w:val="24"/>
        </w:rPr>
        <w:t>, sprí</w:t>
      </w:r>
      <w:r w:rsidRPr="005E3076" w:rsidR="00D24F20">
        <w:rPr>
          <w:rFonts w:ascii="Times New Roman" w:hAnsi="Times New Roman" w:hint="default"/>
          <w:sz w:val="24"/>
          <w:szCs w:val="24"/>
        </w:rPr>
        <w:t>stupniť</w:t>
      </w:r>
      <w:r w:rsidRPr="005E3076" w:rsidR="00D24F20">
        <w:rPr>
          <w:rFonts w:ascii="Times New Roman" w:hAnsi="Times New Roman" w:hint="default"/>
          <w:sz w:val="24"/>
          <w:szCs w:val="24"/>
        </w:rPr>
        <w:t xml:space="preserve"> na trhu</w:t>
      </w:r>
      <w:r w:rsidRPr="005E3076" w:rsidR="003F26D8">
        <w:rPr>
          <w:rFonts w:ascii="Times New Roman" w:hAnsi="Times New Roman"/>
          <w:sz w:val="24"/>
          <w:szCs w:val="24"/>
        </w:rPr>
        <w:t xml:space="preserve"> </w:t>
      </w:r>
      <w:r w:rsidRPr="005E3076" w:rsidR="00200BA1">
        <w:rPr>
          <w:rFonts w:ascii="Times New Roman" w:hAnsi="Times New Roman"/>
          <w:sz w:val="24"/>
          <w:szCs w:val="24"/>
        </w:rPr>
        <w:t>alebo</w:t>
      </w:r>
      <w:r w:rsidRPr="005E3076" w:rsidR="00FB64D8">
        <w:rPr>
          <w:rFonts w:ascii="Times New Roman" w:hAnsi="Times New Roman"/>
          <w:sz w:val="24"/>
          <w:szCs w:val="24"/>
        </w:rPr>
        <w:t> </w:t>
      </w:r>
      <w:r w:rsidRPr="005E3076" w:rsidR="00AF1C8A">
        <w:rPr>
          <w:rFonts w:ascii="Times New Roman" w:hAnsi="Times New Roman" w:hint="default"/>
          <w:sz w:val="24"/>
          <w:szCs w:val="24"/>
        </w:rPr>
        <w:t>uviesť</w:t>
      </w:r>
      <w:r w:rsidRPr="005E3076" w:rsidR="00AF1C8A">
        <w:rPr>
          <w:rFonts w:ascii="Times New Roman" w:hAnsi="Times New Roman" w:hint="default"/>
          <w:sz w:val="24"/>
          <w:szCs w:val="24"/>
        </w:rPr>
        <w:t xml:space="preserve"> </w:t>
      </w:r>
      <w:r w:rsidRPr="005E3076" w:rsidR="00FB64D8">
        <w:rPr>
          <w:rFonts w:ascii="Times New Roman" w:hAnsi="Times New Roman" w:hint="default"/>
          <w:sz w:val="24"/>
          <w:szCs w:val="24"/>
        </w:rPr>
        <w:t>do prevá</w:t>
      </w:r>
      <w:r w:rsidRPr="005E3076" w:rsidR="00FB64D8">
        <w:rPr>
          <w:rFonts w:ascii="Times New Roman" w:hAnsi="Times New Roman" w:hint="default"/>
          <w:sz w:val="24"/>
          <w:szCs w:val="24"/>
        </w:rPr>
        <w:t>dzky v </w:t>
      </w:r>
      <w:r w:rsidRPr="005E3076" w:rsidR="00FB64D8">
        <w:rPr>
          <w:rFonts w:ascii="Times New Roman" w:hAnsi="Times New Roman" w:hint="default"/>
          <w:sz w:val="24"/>
          <w:szCs w:val="24"/>
        </w:rPr>
        <w:t>cestnej premá</w:t>
      </w:r>
      <w:r w:rsidRPr="005E3076" w:rsidR="00FB64D8">
        <w:rPr>
          <w:rFonts w:ascii="Times New Roman" w:hAnsi="Times New Roman" w:hint="default"/>
          <w:sz w:val="24"/>
          <w:szCs w:val="24"/>
        </w:rPr>
        <w:t>vke</w:t>
      </w:r>
      <w:r w:rsidRPr="005E3076" w:rsidR="00450D58">
        <w:rPr>
          <w:rFonts w:ascii="Times New Roman" w:hAnsi="Times New Roman"/>
          <w:sz w:val="24"/>
          <w:szCs w:val="24"/>
        </w:rPr>
        <w:t>,</w:t>
      </w:r>
      <w:r w:rsidRPr="005E3076" w:rsidR="00FB64D8">
        <w:rPr>
          <w:rFonts w:ascii="Times New Roman" w:hAnsi="Times New Roman"/>
          <w:sz w:val="24"/>
          <w:szCs w:val="24"/>
        </w:rPr>
        <w:t xml:space="preserve"> </w:t>
      </w:r>
      <w:r w:rsidRPr="005E3076" w:rsidR="003F26D8">
        <w:rPr>
          <w:rFonts w:ascii="Times New Roman" w:hAnsi="Times New Roman" w:hint="default"/>
          <w:sz w:val="24"/>
          <w:szCs w:val="24"/>
        </w:rPr>
        <w:t>len ak sú</w:t>
      </w:r>
      <w:r w:rsidRPr="005E3076" w:rsidR="003F26D8">
        <w:rPr>
          <w:rFonts w:ascii="Times New Roman" w:hAnsi="Times New Roman" w:hint="default"/>
          <w:sz w:val="24"/>
          <w:szCs w:val="24"/>
        </w:rPr>
        <w:t xml:space="preserve"> schvá</w:t>
      </w:r>
      <w:r w:rsidRPr="005E3076" w:rsidR="003F26D8">
        <w:rPr>
          <w:rFonts w:ascii="Times New Roman" w:hAnsi="Times New Roman" w:hint="default"/>
          <w:sz w:val="24"/>
          <w:szCs w:val="24"/>
        </w:rPr>
        <w:t>lené</w:t>
      </w:r>
      <w:r w:rsidRPr="005E3076" w:rsidR="003F26D8">
        <w:rPr>
          <w:rFonts w:ascii="Times New Roman" w:hAnsi="Times New Roman" w:hint="default"/>
          <w:sz w:val="24"/>
          <w:szCs w:val="24"/>
        </w:rPr>
        <w:t xml:space="preserve"> na prevá</w:t>
      </w:r>
      <w:r w:rsidRPr="005E3076" w:rsidR="003F26D8">
        <w:rPr>
          <w:rFonts w:ascii="Times New Roman" w:hAnsi="Times New Roman" w:hint="default"/>
          <w:sz w:val="24"/>
          <w:szCs w:val="24"/>
        </w:rPr>
        <w:t>dzku v </w:t>
      </w:r>
      <w:r w:rsidRPr="005E3076" w:rsidR="003F26D8">
        <w:rPr>
          <w:rFonts w:ascii="Times New Roman" w:hAnsi="Times New Roman" w:hint="default"/>
          <w:sz w:val="24"/>
          <w:szCs w:val="24"/>
        </w:rPr>
        <w:t>cestnej premá</w:t>
      </w:r>
      <w:r w:rsidRPr="005E3076" w:rsidR="003F26D8">
        <w:rPr>
          <w:rFonts w:ascii="Times New Roman" w:hAnsi="Times New Roman" w:hint="default"/>
          <w:sz w:val="24"/>
          <w:szCs w:val="24"/>
        </w:rPr>
        <w:t>vke.</w:t>
      </w:r>
    </w:p>
    <w:p w:rsidR="008B6118" w:rsidRPr="005E3076" w:rsidP="008B6118">
      <w:pPr>
        <w:pStyle w:val="Odstavecseseznamem"/>
        <w:tabs>
          <w:tab w:val="left" w:pos="1134"/>
        </w:tabs>
        <w:bidi w:val="0"/>
        <w:spacing w:after="0" w:line="240" w:lineRule="auto"/>
        <w:ind w:left="0"/>
        <w:jc w:val="both"/>
        <w:rPr>
          <w:rFonts w:ascii="Times New Roman" w:hAnsi="Times New Roman"/>
          <w:sz w:val="24"/>
          <w:szCs w:val="24"/>
        </w:rPr>
      </w:pPr>
    </w:p>
    <w:p w:rsidR="008B6118" w:rsidRPr="00A10F5D" w:rsidP="00746526">
      <w:pPr>
        <w:pStyle w:val="Odstavecseseznamem"/>
        <w:numPr>
          <w:numId w:val="22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Spaľ</w:t>
      </w:r>
      <w:r w:rsidRPr="005E3076">
        <w:rPr>
          <w:rFonts w:ascii="Times New Roman" w:hAnsi="Times New Roman" w:hint="default"/>
          <w:sz w:val="24"/>
          <w:szCs w:val="24"/>
        </w:rPr>
        <w:t>ovacie motory necestný</w:t>
      </w:r>
      <w:r w:rsidRPr="005E3076">
        <w:rPr>
          <w:rFonts w:ascii="Times New Roman" w:hAnsi="Times New Roman" w:hint="default"/>
          <w:sz w:val="24"/>
          <w:szCs w:val="24"/>
        </w:rPr>
        <w:t>ch pojazdný</w:t>
      </w:r>
      <w:r w:rsidRPr="005E3076">
        <w:rPr>
          <w:rFonts w:ascii="Times New Roman" w:hAnsi="Times New Roman" w:hint="default"/>
          <w:sz w:val="24"/>
          <w:szCs w:val="24"/>
        </w:rPr>
        <w:t xml:space="preserve">ch strojov </w:t>
      </w:r>
      <w:r w:rsidRPr="005E3076" w:rsidR="00C347D5">
        <w:rPr>
          <w:rFonts w:ascii="Times New Roman" w:hAnsi="Times New Roman" w:hint="default"/>
          <w:sz w:val="24"/>
          <w:szCs w:val="24"/>
        </w:rPr>
        <w:t>mož</w:t>
      </w:r>
      <w:r w:rsidRPr="005E3076" w:rsidR="00C347D5">
        <w:rPr>
          <w:rFonts w:ascii="Times New Roman" w:hAnsi="Times New Roman" w:hint="default"/>
          <w:sz w:val="24"/>
          <w:szCs w:val="24"/>
        </w:rPr>
        <w:t>no uviesť</w:t>
      </w:r>
      <w:r w:rsidRPr="005E3076" w:rsidR="00C347D5">
        <w:rPr>
          <w:rFonts w:ascii="Times New Roman" w:hAnsi="Times New Roman" w:hint="default"/>
          <w:sz w:val="24"/>
          <w:szCs w:val="24"/>
        </w:rPr>
        <w:t xml:space="preserve"> </w:t>
      </w:r>
      <w:r w:rsidRPr="005E3076">
        <w:rPr>
          <w:rFonts w:ascii="Times New Roman" w:hAnsi="Times New Roman"/>
          <w:sz w:val="24"/>
          <w:szCs w:val="24"/>
        </w:rPr>
        <w:t>na trh</w:t>
      </w:r>
      <w:r w:rsidRPr="005E3076" w:rsidR="00200BA1">
        <w:rPr>
          <w:rFonts w:ascii="Times New Roman" w:hAnsi="Times New Roman" w:hint="default"/>
          <w:sz w:val="24"/>
          <w:szCs w:val="24"/>
        </w:rPr>
        <w:t xml:space="preserve"> alebo sprí</w:t>
      </w:r>
      <w:r w:rsidRPr="005E3076" w:rsidR="00200BA1">
        <w:rPr>
          <w:rFonts w:ascii="Times New Roman" w:hAnsi="Times New Roman" w:hint="default"/>
          <w:sz w:val="24"/>
          <w:szCs w:val="24"/>
        </w:rPr>
        <w:t>stupniť</w:t>
      </w:r>
      <w:r w:rsidRPr="005E3076" w:rsidR="00200BA1">
        <w:rPr>
          <w:rFonts w:ascii="Times New Roman" w:hAnsi="Times New Roman" w:hint="default"/>
          <w:sz w:val="24"/>
          <w:szCs w:val="24"/>
        </w:rPr>
        <w:t xml:space="preserve"> na trhu,</w:t>
      </w:r>
      <w:r w:rsidRPr="005E3076">
        <w:rPr>
          <w:rFonts w:ascii="Times New Roman" w:hAnsi="Times New Roman" w:hint="default"/>
          <w:sz w:val="24"/>
          <w:szCs w:val="24"/>
        </w:rPr>
        <w:t xml:space="preserve"> len ak sú</w:t>
      </w:r>
      <w:r w:rsidRPr="005E3076">
        <w:rPr>
          <w:rFonts w:ascii="Times New Roman" w:hAnsi="Times New Roman" w:hint="default"/>
          <w:sz w:val="24"/>
          <w:szCs w:val="24"/>
        </w:rPr>
        <w:t xml:space="preserve"> sc</w:t>
      </w:r>
      <w:r w:rsidRPr="005E3076">
        <w:rPr>
          <w:rFonts w:ascii="Times New Roman" w:hAnsi="Times New Roman" w:hint="default"/>
          <w:sz w:val="24"/>
          <w:szCs w:val="24"/>
        </w:rPr>
        <w:t>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fldChar w:fldCharType="begin"/>
      </w:r>
      <w:r w:rsidRPr="005E3076">
        <w:rPr>
          <w:rFonts w:ascii="Times New Roman" w:hAnsi="Times New Roman"/>
          <w:sz w:val="24"/>
          <w:szCs w:val="24"/>
          <w:vertAlign w:val="superscript"/>
        </w:rPr>
        <w:instrText xml:space="preserve"> NOTEREF _Ref462396724 \h </w:instrText>
      </w:r>
      <w:r w:rsidRPr="005E3076">
        <w:rPr>
          <w:rFonts w:ascii="Times New Roman" w:hAnsi="Times New Roman"/>
          <w:sz w:val="24"/>
          <w:szCs w:val="24"/>
          <w:vertAlign w:val="superscript"/>
        </w:rPr>
        <w:instrText xml:space="preserve"> \* MERGEFORMAT </w:instrText>
      </w:r>
      <w:r w:rsidRPr="005E307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2</w:t>
      </w:r>
      <w:r w:rsidRPr="005E3076">
        <w:rPr>
          <w:rFonts w:ascii="Times New Roman" w:hAnsi="Times New Roman"/>
          <w:sz w:val="24"/>
          <w:szCs w:val="24"/>
          <w:vertAlign w:val="superscript"/>
        </w:rPr>
        <w:fldChar w:fldCharType="end"/>
      </w:r>
      <w:r w:rsidRPr="00A10F5D">
        <w:rPr>
          <w:rFonts w:ascii="Times New Roman" w:hAnsi="Times New Roman"/>
          <w:sz w:val="24"/>
          <w:szCs w:val="24"/>
        </w:rPr>
        <w:t>)</w:t>
      </w:r>
    </w:p>
    <w:p w:rsidR="000B6D0F" w:rsidRPr="005E3076" w:rsidP="000B6D0F">
      <w:pPr>
        <w:pStyle w:val="Odstavecseseznamem"/>
        <w:tabs>
          <w:tab w:val="left" w:pos="1134"/>
        </w:tabs>
        <w:bidi w:val="0"/>
        <w:spacing w:after="0" w:line="240" w:lineRule="auto"/>
        <w:ind w:left="0"/>
        <w:jc w:val="both"/>
        <w:rPr>
          <w:rFonts w:ascii="Times New Roman" w:hAnsi="Times New Roman"/>
          <w:sz w:val="24"/>
          <w:szCs w:val="24"/>
        </w:rPr>
      </w:pPr>
    </w:p>
    <w:p w:rsidR="000B6D0F" w:rsidRPr="00A10F5D" w:rsidP="00746526">
      <w:pPr>
        <w:pStyle w:val="Odstavecseseznamem"/>
        <w:numPr>
          <w:numId w:val="22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Vozidlo, ktoré</w:t>
      </w:r>
      <w:r w:rsidRPr="005E3076">
        <w:rPr>
          <w:rFonts w:ascii="Times New Roman" w:hAnsi="Times New Roman" w:hint="default"/>
          <w:sz w:val="24"/>
          <w:szCs w:val="24"/>
        </w:rPr>
        <w:t xml:space="preserve"> prekrač</w:t>
      </w:r>
      <w:r w:rsidRPr="005E3076">
        <w:rPr>
          <w:rFonts w:ascii="Times New Roman" w:hAnsi="Times New Roman" w:hint="default"/>
          <w:sz w:val="24"/>
          <w:szCs w:val="24"/>
        </w:rPr>
        <w:t>uj</w:t>
      </w:r>
      <w:r w:rsidRPr="005E3076" w:rsidR="008C0439">
        <w:rPr>
          <w:rFonts w:ascii="Times New Roman" w:hAnsi="Times New Roman"/>
          <w:sz w:val="24"/>
          <w:szCs w:val="24"/>
        </w:rPr>
        <w:t>e</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alebo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hmotnosti,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prič</w:t>
      </w:r>
      <w:r w:rsidRPr="005E3076">
        <w:rPr>
          <w:rFonts w:ascii="Times New Roman" w:hAnsi="Times New Roman" w:hint="default"/>
          <w:sz w:val="24"/>
          <w:szCs w:val="24"/>
        </w:rPr>
        <w:t>om vozidlo podlieha povoleni</w:t>
      </w:r>
      <w:r w:rsidRPr="005E3076">
        <w:rPr>
          <w:rFonts w:ascii="Times New Roman" w:hAnsi="Times New Roman" w:hint="default"/>
          <w:sz w:val="24"/>
          <w:szCs w:val="24"/>
        </w:rPr>
        <w:t>u na zvláš</w:t>
      </w:r>
      <w:r w:rsidRPr="005E3076">
        <w:rPr>
          <w:rFonts w:ascii="Times New Roman" w:hAnsi="Times New Roman" w:hint="default"/>
          <w:sz w:val="24"/>
          <w:szCs w:val="24"/>
        </w:rPr>
        <w:t>tne uží</w:t>
      </w:r>
      <w:r w:rsidRPr="005E3076">
        <w:rPr>
          <w:rFonts w:ascii="Times New Roman" w:hAnsi="Times New Roman" w:hint="default"/>
          <w:sz w:val="24"/>
          <w:szCs w:val="24"/>
        </w:rPr>
        <w:t>vanie ciest.</w:t>
      </w:r>
      <w:bookmarkStart w:id="10" w:name="_Ref480745337"/>
      <w:r>
        <w:rPr>
          <w:rStyle w:val="FootnoteReference"/>
          <w:rFonts w:ascii="Times New Roman" w:hAnsi="Times New Roman"/>
          <w:sz w:val="24"/>
          <w:szCs w:val="24"/>
          <w:rtl w:val="0"/>
        </w:rPr>
        <w:footnoteReference w:id="17"/>
      </w:r>
      <w:bookmarkEnd w:id="10"/>
      <w:r w:rsidRPr="00A10F5D">
        <w:rPr>
          <w:rFonts w:ascii="Times New Roman" w:hAnsi="Times New Roman"/>
          <w:sz w:val="24"/>
          <w:szCs w:val="24"/>
        </w:rPr>
        <w:t>)</w:t>
      </w:r>
    </w:p>
    <w:p w:rsidR="000B6D0F" w:rsidRPr="005E3076" w:rsidP="000B6D0F">
      <w:pPr>
        <w:pStyle w:val="Odstavecseseznamem"/>
        <w:tabs>
          <w:tab w:val="left" w:pos="1134"/>
        </w:tabs>
        <w:bidi w:val="0"/>
        <w:spacing w:after="0" w:line="240" w:lineRule="auto"/>
        <w:ind w:left="0"/>
        <w:jc w:val="both"/>
        <w:rPr>
          <w:rFonts w:ascii="Times New Roman" w:hAnsi="Times New Roman"/>
          <w:sz w:val="24"/>
          <w:szCs w:val="24"/>
        </w:rPr>
      </w:pPr>
      <w:bookmarkStart w:id="11" w:name="_Ref382746737"/>
    </w:p>
    <w:p w:rsidR="00ED2D00" w:rsidRPr="005E3076" w:rsidP="00ED2D00">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w:t>
      </w:r>
      <w:r w:rsidRPr="005E3076">
        <w:rPr>
          <w:rFonts w:ascii="Times New Roman" w:hAnsi="Times New Roman"/>
          <w:sz w:val="24"/>
          <w:szCs w:val="24"/>
        </w:rPr>
        <w:fldChar w:fldCharType="end"/>
      </w:r>
    </w:p>
    <w:p w:rsidR="00ED2D00" w:rsidRPr="005E3076" w:rsidP="00ED2D00">
      <w:pPr>
        <w:bidi w:val="0"/>
        <w:jc w:val="center"/>
        <w:rPr>
          <w:rFonts w:ascii="Times New Roman" w:hAnsi="Times New Roman" w:hint="default"/>
          <w:b/>
          <w:sz w:val="24"/>
          <w:szCs w:val="24"/>
        </w:rPr>
      </w:pPr>
      <w:r w:rsidRPr="005E3076">
        <w:rPr>
          <w:rFonts w:ascii="Times New Roman" w:hAnsi="Times New Roman" w:hint="default"/>
          <w:b/>
          <w:sz w:val="24"/>
          <w:szCs w:val="24"/>
        </w:rPr>
        <w:t>Povinnosti typové</w:t>
      </w:r>
      <w:r w:rsidRPr="005E3076">
        <w:rPr>
          <w:rFonts w:ascii="Times New Roman" w:hAnsi="Times New Roman" w:hint="default"/>
          <w:b/>
          <w:sz w:val="24"/>
          <w:szCs w:val="24"/>
        </w:rPr>
        <w:t>ho schvaľ</w:t>
      </w:r>
      <w:r w:rsidRPr="005E3076">
        <w:rPr>
          <w:rFonts w:ascii="Times New Roman" w:hAnsi="Times New Roman" w:hint="default"/>
          <w:b/>
          <w:sz w:val="24"/>
          <w:szCs w:val="24"/>
        </w:rPr>
        <w:t>ovacieho orgá</w:t>
      </w:r>
      <w:r w:rsidRPr="005E3076">
        <w:rPr>
          <w:rFonts w:ascii="Times New Roman" w:hAnsi="Times New Roman" w:hint="default"/>
          <w:b/>
          <w:sz w:val="24"/>
          <w:szCs w:val="24"/>
        </w:rPr>
        <w:t>nu a </w:t>
      </w:r>
      <w:r w:rsidRPr="005E3076">
        <w:rPr>
          <w:rFonts w:ascii="Times New Roman" w:hAnsi="Times New Roman" w:hint="default"/>
          <w:b/>
          <w:sz w:val="24"/>
          <w:szCs w:val="24"/>
        </w:rPr>
        <w:t>schvaľ</w:t>
      </w:r>
      <w:r w:rsidRPr="005E3076">
        <w:rPr>
          <w:rFonts w:ascii="Times New Roman" w:hAnsi="Times New Roman" w:hint="default"/>
          <w:b/>
          <w:sz w:val="24"/>
          <w:szCs w:val="24"/>
        </w:rPr>
        <w:t>ovacieho orgá</w:t>
      </w:r>
      <w:r w:rsidRPr="005E3076">
        <w:rPr>
          <w:rFonts w:ascii="Times New Roman" w:hAnsi="Times New Roman" w:hint="default"/>
          <w:b/>
          <w:sz w:val="24"/>
          <w:szCs w:val="24"/>
        </w:rPr>
        <w:t>nu</w:t>
      </w:r>
    </w:p>
    <w:p w:rsidR="009549CA" w:rsidRPr="005E3076" w:rsidP="009549CA">
      <w:pPr>
        <w:pStyle w:val="Odstavecseseznamem"/>
        <w:tabs>
          <w:tab w:val="left" w:pos="1134"/>
        </w:tabs>
        <w:bidi w:val="0"/>
        <w:spacing w:after="0" w:line="240" w:lineRule="auto"/>
        <w:ind w:left="0"/>
        <w:jc w:val="both"/>
        <w:rPr>
          <w:rFonts w:ascii="Times New Roman" w:hAnsi="Times New Roman"/>
          <w:sz w:val="24"/>
          <w:szCs w:val="24"/>
        </w:rPr>
      </w:pPr>
    </w:p>
    <w:p w:rsidR="00ED2D00" w:rsidRPr="005E3076" w:rsidP="00746526">
      <w:pPr>
        <w:pStyle w:val="Odstavecseseznamem"/>
        <w:numPr>
          <w:numId w:val="25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schvá</w:t>
      </w:r>
      <w:r w:rsidRPr="005E3076">
        <w:rPr>
          <w:rFonts w:ascii="Times New Roman" w:hAnsi="Times New Roman" w:hint="default"/>
          <w:sz w:val="24"/>
          <w:szCs w:val="24"/>
        </w:rPr>
        <w:t>li</w:t>
      </w:r>
      <w:r w:rsidRPr="005E3076" w:rsidR="003716A7">
        <w:rPr>
          <w:rFonts w:ascii="Times New Roman" w:hAnsi="Times New Roman" w:hint="default"/>
          <w:sz w:val="24"/>
          <w:szCs w:val="24"/>
        </w:rPr>
        <w:t>a len také</w:t>
      </w:r>
      <w:r w:rsidRPr="005E3076" w:rsidR="003716A7">
        <w:rPr>
          <w:rFonts w:ascii="Times New Roman" w:hAnsi="Times New Roman" w:hint="default"/>
          <w:sz w:val="24"/>
          <w:szCs w:val="24"/>
        </w:rPr>
        <w:t xml:space="preserve"> vozidlá</w:t>
      </w:r>
      <w:r w:rsidRPr="005E3076">
        <w:rPr>
          <w:rFonts w:ascii="Times New Roman" w:hAnsi="Times New Roman" w:hint="default"/>
          <w:sz w:val="24"/>
          <w:szCs w:val="24"/>
        </w:rPr>
        <w:t>, systé</w:t>
      </w:r>
      <w:r w:rsidRPr="005E3076">
        <w:rPr>
          <w:rFonts w:ascii="Times New Roman" w:hAnsi="Times New Roman" w:hint="default"/>
          <w:sz w:val="24"/>
          <w:szCs w:val="24"/>
        </w:rPr>
        <w:t>m</w:t>
      </w:r>
      <w:r w:rsidRPr="005E3076" w:rsidR="003716A7">
        <w:rPr>
          <w:rFonts w:ascii="Times New Roman" w:hAnsi="Times New Roman"/>
          <w:sz w:val="24"/>
          <w:szCs w:val="24"/>
        </w:rPr>
        <w:t>y</w:t>
      </w:r>
      <w:r w:rsidRPr="005E3076">
        <w:rPr>
          <w:rFonts w:ascii="Times New Roman" w:hAnsi="Times New Roman"/>
          <w:sz w:val="24"/>
          <w:szCs w:val="24"/>
        </w:rPr>
        <w:t>, komponent</w:t>
      </w:r>
      <w:r w:rsidRPr="005E3076" w:rsidR="003716A7">
        <w:rPr>
          <w:rFonts w:ascii="Times New Roman" w:hAnsi="Times New Roman"/>
          <w:sz w:val="24"/>
          <w:szCs w:val="24"/>
        </w:rPr>
        <w:t>y</w:t>
      </w:r>
      <w:r w:rsidRPr="005E3076">
        <w:rPr>
          <w:rFonts w:ascii="Times New Roman" w:hAnsi="Times New Roman"/>
          <w:sz w:val="24"/>
          <w:szCs w:val="24"/>
        </w:rPr>
        <w:t xml:space="preserve"> alebo samostatn</w:t>
      </w:r>
      <w:r w:rsidRPr="005E3076" w:rsidR="003716A7">
        <w:rPr>
          <w:rFonts w:ascii="Times New Roman" w:hAnsi="Times New Roman" w:hint="default"/>
          <w:sz w:val="24"/>
          <w:szCs w:val="24"/>
        </w:rPr>
        <w:t>é</w:t>
      </w:r>
      <w:r w:rsidRPr="005E3076" w:rsidR="003716A7">
        <w:rPr>
          <w:rFonts w:ascii="Times New Roman" w:hAnsi="Times New Roman" w:hint="default"/>
          <w:sz w:val="24"/>
          <w:szCs w:val="24"/>
        </w:rPr>
        <w:t xml:space="preserve"> technické</w:t>
      </w:r>
      <w:r w:rsidRPr="005E3076" w:rsidR="003716A7">
        <w:rPr>
          <w:rFonts w:ascii="Times New Roman" w:hAnsi="Times New Roman" w:hint="default"/>
          <w:sz w:val="24"/>
          <w:szCs w:val="24"/>
        </w:rPr>
        <w:t xml:space="preserve"> jednotky</w:t>
      </w:r>
      <w:r w:rsidRPr="005E3076">
        <w:rPr>
          <w:rFonts w:ascii="Times New Roman" w:hAnsi="Times New Roman"/>
          <w:sz w:val="24"/>
          <w:szCs w:val="24"/>
        </w:rPr>
        <w:t>, kto</w:t>
      </w:r>
      <w:r w:rsidRPr="005E3076">
        <w:rPr>
          <w:rFonts w:ascii="Times New Roman" w:hAnsi="Times New Roman" w:hint="default"/>
          <w:sz w:val="24"/>
          <w:szCs w:val="24"/>
        </w:rPr>
        <w:t>ré</w:t>
      </w:r>
      <w:r w:rsidRPr="005E3076">
        <w:rPr>
          <w:rFonts w:ascii="Times New Roman" w:hAnsi="Times New Roman" w:hint="default"/>
          <w:sz w:val="24"/>
          <w:szCs w:val="24"/>
        </w:rPr>
        <w:t xml:space="preserve"> </w:t>
      </w:r>
      <w:r w:rsidRPr="005E3076" w:rsidR="003716A7">
        <w:rPr>
          <w:rFonts w:ascii="Times New Roman" w:hAnsi="Times New Roman" w:hint="default"/>
          <w:sz w:val="24"/>
          <w:szCs w:val="24"/>
        </w:rPr>
        <w:t>sú</w:t>
      </w:r>
      <w:r w:rsidRPr="005E3076" w:rsidR="003716A7">
        <w:rPr>
          <w:rFonts w:ascii="Times New Roman" w:hAnsi="Times New Roman" w:hint="default"/>
          <w:sz w:val="24"/>
          <w:szCs w:val="24"/>
        </w:rPr>
        <w:t xml:space="preserve"> urč</w:t>
      </w:r>
      <w:r w:rsidRPr="005E3076" w:rsidR="003716A7">
        <w:rPr>
          <w:rFonts w:ascii="Times New Roman" w:hAnsi="Times New Roman" w:hint="default"/>
          <w:sz w:val="24"/>
          <w:szCs w:val="24"/>
        </w:rPr>
        <w:t>ené</w:t>
      </w:r>
      <w:r w:rsidRPr="005E3076" w:rsidR="003716A7">
        <w:rPr>
          <w:rFonts w:ascii="Times New Roman" w:hAnsi="Times New Roman" w:hint="default"/>
          <w:sz w:val="24"/>
          <w:szCs w:val="24"/>
        </w:rPr>
        <w:t xml:space="preserve"> na prevá</w:t>
      </w:r>
      <w:r w:rsidRPr="005E3076" w:rsidR="003716A7">
        <w:rPr>
          <w:rFonts w:ascii="Times New Roman" w:hAnsi="Times New Roman" w:hint="default"/>
          <w:sz w:val="24"/>
          <w:szCs w:val="24"/>
        </w:rPr>
        <w:t>dzku v </w:t>
      </w:r>
      <w:r w:rsidRPr="005E3076" w:rsidR="003716A7">
        <w:rPr>
          <w:rFonts w:ascii="Times New Roman" w:hAnsi="Times New Roman" w:hint="default"/>
          <w:sz w:val="24"/>
          <w:szCs w:val="24"/>
        </w:rPr>
        <w:t>cestnej premá</w:t>
      </w:r>
      <w:r w:rsidRPr="005E3076" w:rsidR="003716A7">
        <w:rPr>
          <w:rFonts w:ascii="Times New Roman" w:hAnsi="Times New Roman" w:hint="default"/>
          <w:sz w:val="24"/>
          <w:szCs w:val="24"/>
        </w:rPr>
        <w:t xml:space="preserve">vke, </w:t>
      </w:r>
      <w:r w:rsidRPr="005E3076">
        <w:rPr>
          <w:rFonts w:ascii="Times New Roman" w:hAnsi="Times New Roman" w:hint="default"/>
          <w:sz w:val="24"/>
          <w:szCs w:val="24"/>
        </w:rPr>
        <w:t>spĺň</w:t>
      </w:r>
      <w:r w:rsidRPr="005E3076">
        <w:rPr>
          <w:rFonts w:ascii="Times New Roman" w:hAnsi="Times New Roman" w:hint="default"/>
          <w:sz w:val="24"/>
          <w:szCs w:val="24"/>
        </w:rPr>
        <w:t>a</w:t>
      </w:r>
      <w:r w:rsidRPr="005E3076" w:rsidR="003716A7">
        <w:rPr>
          <w:rFonts w:ascii="Times New Roman" w:hAnsi="Times New Roman" w:hint="default"/>
          <w:sz w:val="24"/>
          <w:szCs w:val="24"/>
        </w:rPr>
        <w:t>jú</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w:t>
      </w:r>
      <w:r w:rsidRPr="005E3076" w:rsidR="000A4F17">
        <w:rPr>
          <w:rFonts w:ascii="Times New Roman" w:hAnsi="Times New Roman" w:hint="default"/>
          <w:sz w:val="24"/>
          <w:szCs w:val="24"/>
        </w:rPr>
        <w:t>technické</w:t>
      </w:r>
      <w:r w:rsidRPr="005E3076" w:rsidR="000A4F17">
        <w:rPr>
          <w:rFonts w:ascii="Times New Roman" w:hAnsi="Times New Roman" w:hint="default"/>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iadavky</w:t>
      </w:r>
      <w:r w:rsidRPr="005E3076" w:rsidR="000A4F17">
        <w:rPr>
          <w:rFonts w:ascii="Times New Roman" w:hAnsi="Times New Roman"/>
          <w:sz w:val="24"/>
          <w:szCs w:val="24"/>
        </w:rPr>
        <w:t xml:space="preserve"> a </w:t>
      </w:r>
      <w:r w:rsidRPr="005E3076">
        <w:rPr>
          <w:rFonts w:ascii="Times New Roman" w:hAnsi="Times New Roman"/>
          <w:sz w:val="24"/>
          <w:szCs w:val="24"/>
        </w:rPr>
        <w:t>nepredstavuj</w:t>
      </w:r>
      <w:r w:rsidRPr="005E3076" w:rsidR="003716A7">
        <w:rPr>
          <w:rFonts w:ascii="Times New Roman" w:hAnsi="Times New Roman" w:hint="default"/>
          <w:sz w:val="24"/>
          <w:szCs w:val="24"/>
        </w:rPr>
        <w:t>ú</w:t>
      </w:r>
      <w:r w:rsidRPr="005E3076">
        <w:rPr>
          <w:rFonts w:ascii="Times New Roman" w:hAnsi="Times New Roman" w:hint="default"/>
          <w:sz w:val="24"/>
          <w:szCs w:val="24"/>
        </w:rPr>
        <w:t xml:space="preserve"> váž</w:t>
      </w:r>
      <w:r w:rsidRPr="005E3076">
        <w:rPr>
          <w:rFonts w:ascii="Times New Roman" w:hAnsi="Times New Roman" w:hint="default"/>
          <w:sz w:val="24"/>
          <w:szCs w:val="24"/>
        </w:rPr>
        <w:t>ne riziko pre bezpeč</w:t>
      </w:r>
      <w:r w:rsidRPr="005E3076">
        <w:rPr>
          <w:rFonts w:ascii="Times New Roman" w:hAnsi="Times New Roman" w:hint="default"/>
          <w:sz w:val="24"/>
          <w:szCs w:val="24"/>
        </w:rPr>
        <w:t>nosť</w:t>
      </w:r>
      <w:r w:rsidRPr="005E3076">
        <w:rPr>
          <w:rFonts w:ascii="Times New Roman" w:hAnsi="Times New Roman" w:hint="default"/>
          <w:sz w:val="24"/>
          <w:szCs w:val="24"/>
        </w:rPr>
        <w:t>,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w:t>
      </w:r>
      <w:r w:rsidRPr="005E3076" w:rsidR="006A7518">
        <w:rPr>
          <w:rFonts w:ascii="Times New Roman" w:hAnsi="Times New Roman"/>
          <w:sz w:val="24"/>
          <w:szCs w:val="24"/>
        </w:rPr>
        <w:t xml:space="preserve">, </w:t>
      </w:r>
      <w:r w:rsidRPr="005E3076">
        <w:rPr>
          <w:rFonts w:ascii="Times New Roman" w:hAnsi="Times New Roman" w:hint="default"/>
          <w:sz w:val="24"/>
          <w:szCs w:val="24"/>
        </w:rPr>
        <w:t>verejné</w:t>
      </w:r>
      <w:r w:rsidRPr="005E3076">
        <w:rPr>
          <w:rFonts w:ascii="Times New Roman" w:hAnsi="Times New Roman" w:hint="default"/>
          <w:sz w:val="24"/>
          <w:szCs w:val="24"/>
        </w:rPr>
        <w:t xml:space="preserve"> zdravie </w:t>
      </w:r>
      <w:r w:rsidRPr="005E3076" w:rsidR="00F4090E">
        <w:rPr>
          <w:rFonts w:ascii="Times New Roman" w:hAnsi="Times New Roman" w:hint="default"/>
          <w:sz w:val="24"/>
          <w:szCs w:val="24"/>
        </w:rPr>
        <w:t>alebo bezpeč</w:t>
      </w:r>
      <w:r w:rsidRPr="005E3076" w:rsidR="00F4090E">
        <w:rPr>
          <w:rFonts w:ascii="Times New Roman" w:hAnsi="Times New Roman" w:hint="default"/>
          <w:sz w:val="24"/>
          <w:szCs w:val="24"/>
        </w:rPr>
        <w:t>nosť</w:t>
      </w:r>
      <w:r w:rsidRPr="005E3076" w:rsidR="00F4090E">
        <w:rPr>
          <w:rFonts w:ascii="Times New Roman" w:hAnsi="Times New Roman" w:hint="default"/>
          <w:sz w:val="24"/>
          <w:szCs w:val="24"/>
        </w:rPr>
        <w:t xml:space="preserve"> </w:t>
      </w:r>
      <w:r w:rsidRPr="005E3076" w:rsidR="006A7518">
        <w:rPr>
          <w:rFonts w:ascii="Times New Roman" w:hAnsi="Times New Roman" w:hint="default"/>
          <w:sz w:val="24"/>
          <w:szCs w:val="24"/>
        </w:rPr>
        <w:t>osá</w:t>
      </w:r>
      <w:r w:rsidRPr="005E3076" w:rsidR="006A7518">
        <w:rPr>
          <w:rFonts w:ascii="Times New Roman" w:hAnsi="Times New Roman" w:hint="default"/>
          <w:sz w:val="24"/>
          <w:szCs w:val="24"/>
        </w:rPr>
        <w:t>dky alebo váž</w:t>
      </w:r>
      <w:r w:rsidRPr="005E3076" w:rsidR="006A7518">
        <w:rPr>
          <w:rFonts w:ascii="Times New Roman" w:hAnsi="Times New Roman" w:hint="default"/>
          <w:sz w:val="24"/>
          <w:szCs w:val="24"/>
        </w:rPr>
        <w:t>ne riziko poš</w:t>
      </w:r>
      <w:r w:rsidRPr="005E3076" w:rsidR="006A7518">
        <w:rPr>
          <w:rFonts w:ascii="Times New Roman" w:hAnsi="Times New Roman" w:hint="default"/>
          <w:sz w:val="24"/>
          <w:szCs w:val="24"/>
        </w:rPr>
        <w:t>kodenia ciest (ď</w:t>
      </w:r>
      <w:r w:rsidRPr="005E3076" w:rsidR="006A7518">
        <w:rPr>
          <w:rFonts w:ascii="Times New Roman" w:hAnsi="Times New Roman" w:hint="default"/>
          <w:sz w:val="24"/>
          <w:szCs w:val="24"/>
        </w:rPr>
        <w:t>alej len „</w:t>
      </w:r>
      <w:r w:rsidRPr="005E3076" w:rsidR="003716A7">
        <w:rPr>
          <w:rFonts w:ascii="Times New Roman" w:hAnsi="Times New Roman" w:hint="default"/>
          <w:sz w:val="24"/>
          <w:szCs w:val="24"/>
        </w:rPr>
        <w:t>verejný</w:t>
      </w:r>
      <w:r w:rsidRPr="005E3076" w:rsidR="006A7518">
        <w:rPr>
          <w:rFonts w:ascii="Times New Roman" w:hAnsi="Times New Roman" w:hint="default"/>
          <w:sz w:val="24"/>
          <w:szCs w:val="24"/>
        </w:rPr>
        <w:t xml:space="preserve"> zá</w:t>
      </w:r>
      <w:r w:rsidRPr="005E3076" w:rsidR="006A7518">
        <w:rPr>
          <w:rFonts w:ascii="Times New Roman" w:hAnsi="Times New Roman" w:hint="default"/>
          <w:sz w:val="24"/>
          <w:szCs w:val="24"/>
        </w:rPr>
        <w:t>ujem“</w:t>
      </w:r>
      <w:r w:rsidRPr="005E3076" w:rsidR="006A7518">
        <w:rPr>
          <w:rFonts w:ascii="Times New Roman" w:hAnsi="Times New Roman" w:hint="default"/>
          <w:sz w:val="24"/>
          <w:szCs w:val="24"/>
        </w:rPr>
        <w:t>)</w:t>
      </w:r>
      <w:r w:rsidRPr="005E3076" w:rsidR="003716A7">
        <w:rPr>
          <w:rFonts w:ascii="Times New Roman" w:hAnsi="Times New Roman"/>
          <w:sz w:val="24"/>
          <w:szCs w:val="24"/>
        </w:rPr>
        <w:t>.</w:t>
      </w:r>
    </w:p>
    <w:p w:rsidR="003B2C99" w:rsidRPr="005E3076" w:rsidP="00F4090E">
      <w:pPr>
        <w:pStyle w:val="Odstavecseseznamem"/>
        <w:tabs>
          <w:tab w:val="left" w:pos="1134"/>
        </w:tabs>
        <w:bidi w:val="0"/>
        <w:spacing w:after="0" w:line="240" w:lineRule="auto"/>
        <w:ind w:left="0"/>
        <w:jc w:val="both"/>
        <w:rPr>
          <w:rFonts w:ascii="Times New Roman" w:hAnsi="Times New Roman"/>
          <w:sz w:val="24"/>
          <w:szCs w:val="24"/>
        </w:rPr>
      </w:pPr>
    </w:p>
    <w:p w:rsidR="003A0E21" w:rsidRPr="005E3076" w:rsidP="00746526">
      <w:pPr>
        <w:pStyle w:val="Odstavecseseznamem"/>
        <w:numPr>
          <w:numId w:val="252"/>
        </w:numPr>
        <w:tabs>
          <w:tab w:val="left" w:pos="1134"/>
        </w:tabs>
        <w:bidi w:val="0"/>
        <w:spacing w:after="0" w:line="240" w:lineRule="auto"/>
        <w:ind w:left="0" w:firstLine="709"/>
        <w:jc w:val="both"/>
        <w:rPr>
          <w:rFonts w:ascii="Times New Roman" w:hAnsi="Times New Roman" w:hint="default"/>
          <w:sz w:val="24"/>
          <w:szCs w:val="24"/>
        </w:rPr>
      </w:pPr>
      <w:r w:rsidRPr="005E3076" w:rsidR="008B6118">
        <w:rPr>
          <w:rFonts w:ascii="Times New Roman" w:hAnsi="Times New Roman" w:hint="default"/>
          <w:sz w:val="24"/>
          <w:szCs w:val="24"/>
        </w:rPr>
        <w:t>Typový</w:t>
      </w:r>
      <w:r w:rsidRPr="005E3076" w:rsidR="008B6118">
        <w:rPr>
          <w:rFonts w:ascii="Times New Roman" w:hAnsi="Times New Roman" w:hint="default"/>
          <w:sz w:val="24"/>
          <w:szCs w:val="24"/>
        </w:rPr>
        <w:t xml:space="preserve"> schvaľ</w:t>
      </w:r>
      <w:r w:rsidRPr="005E3076" w:rsidR="008B6118">
        <w:rPr>
          <w:rFonts w:ascii="Times New Roman" w:hAnsi="Times New Roman" w:hint="default"/>
          <w:sz w:val="24"/>
          <w:szCs w:val="24"/>
        </w:rPr>
        <w:t>ovací</w:t>
      </w:r>
      <w:r w:rsidRPr="005E3076" w:rsidR="008B6118">
        <w:rPr>
          <w:rFonts w:ascii="Times New Roman" w:hAnsi="Times New Roman" w:hint="default"/>
          <w:sz w:val="24"/>
          <w:szCs w:val="24"/>
        </w:rPr>
        <w:t xml:space="preserve"> orgá</w:t>
      </w:r>
      <w:r w:rsidRPr="005E3076" w:rsidR="008B6118">
        <w:rPr>
          <w:rFonts w:ascii="Times New Roman" w:hAnsi="Times New Roman" w:hint="default"/>
          <w:sz w:val="24"/>
          <w:szCs w:val="24"/>
        </w:rPr>
        <w:t>n schvá</w:t>
      </w:r>
      <w:r w:rsidRPr="005E3076" w:rsidR="008B6118">
        <w:rPr>
          <w:rFonts w:ascii="Times New Roman" w:hAnsi="Times New Roman" w:hint="default"/>
          <w:sz w:val="24"/>
          <w:szCs w:val="24"/>
        </w:rPr>
        <w:t>li len taký</w:t>
      </w:r>
      <w:r w:rsidRPr="005E3076" w:rsidR="008B6118">
        <w:rPr>
          <w:rFonts w:ascii="Times New Roman" w:hAnsi="Times New Roman" w:hint="default"/>
          <w:sz w:val="24"/>
          <w:szCs w:val="24"/>
        </w:rPr>
        <w:t xml:space="preserve"> spaľ</w:t>
      </w:r>
      <w:r w:rsidRPr="005E3076" w:rsidR="008B6118">
        <w:rPr>
          <w:rFonts w:ascii="Times New Roman" w:hAnsi="Times New Roman" w:hint="default"/>
          <w:sz w:val="24"/>
          <w:szCs w:val="24"/>
        </w:rPr>
        <w:t>ovací</w:t>
      </w:r>
      <w:r w:rsidRPr="005E3076" w:rsidR="008B6118">
        <w:rPr>
          <w:rFonts w:ascii="Times New Roman" w:hAnsi="Times New Roman" w:hint="default"/>
          <w:sz w:val="24"/>
          <w:szCs w:val="24"/>
        </w:rPr>
        <w:t xml:space="preserve"> motor necestný</w:t>
      </w:r>
      <w:r w:rsidRPr="005E3076" w:rsidR="008B6118">
        <w:rPr>
          <w:rFonts w:ascii="Times New Roman" w:hAnsi="Times New Roman" w:hint="default"/>
          <w:sz w:val="24"/>
          <w:szCs w:val="24"/>
        </w:rPr>
        <w:t>ch pojazdný</w:t>
      </w:r>
      <w:r w:rsidRPr="005E3076" w:rsidR="008B6118">
        <w:rPr>
          <w:rFonts w:ascii="Times New Roman" w:hAnsi="Times New Roman" w:hint="default"/>
          <w:sz w:val="24"/>
          <w:szCs w:val="24"/>
        </w:rPr>
        <w:t>ch strojov, ktor</w:t>
      </w:r>
      <w:r w:rsidRPr="005E3076">
        <w:rPr>
          <w:rFonts w:ascii="Times New Roman" w:hAnsi="Times New Roman" w:hint="default"/>
          <w:sz w:val="24"/>
          <w:szCs w:val="24"/>
        </w:rPr>
        <w:t>ý</w:t>
      </w:r>
      <w:r w:rsidRPr="005E3076" w:rsidR="003B2C99">
        <w:rPr>
          <w:rFonts w:ascii="Times New Roman" w:hAnsi="Times New Roman"/>
          <w:sz w:val="24"/>
          <w:szCs w:val="24"/>
        </w:rPr>
        <w:t xml:space="preserve"> </w:t>
      </w:r>
      <w:r w:rsidRPr="005E3076" w:rsidR="008B6118">
        <w:rPr>
          <w:rFonts w:ascii="Times New Roman" w:hAnsi="Times New Roman" w:hint="default"/>
          <w:sz w:val="24"/>
          <w:szCs w:val="24"/>
        </w:rPr>
        <w:t>spĺň</w:t>
      </w:r>
      <w:r w:rsidRPr="005E3076" w:rsidR="008B6118">
        <w:rPr>
          <w:rFonts w:ascii="Times New Roman" w:hAnsi="Times New Roman" w:hint="default"/>
          <w:sz w:val="24"/>
          <w:szCs w:val="24"/>
        </w:rPr>
        <w:t>a ustanovené</w:t>
      </w:r>
      <w:r w:rsidRPr="005E3076" w:rsidR="008B6118">
        <w:rPr>
          <w:rFonts w:ascii="Times New Roman" w:hAnsi="Times New Roman" w:hint="default"/>
          <w:sz w:val="24"/>
          <w:szCs w:val="24"/>
        </w:rPr>
        <w:t xml:space="preserve"> </w:t>
      </w:r>
      <w:r w:rsidRPr="005E3076" w:rsidR="006A7518">
        <w:rPr>
          <w:rFonts w:ascii="Times New Roman" w:hAnsi="Times New Roman" w:hint="default"/>
          <w:sz w:val="24"/>
          <w:szCs w:val="24"/>
        </w:rPr>
        <w:t>technické</w:t>
      </w:r>
      <w:r w:rsidRPr="005E3076" w:rsidR="006A7518">
        <w:rPr>
          <w:rFonts w:ascii="Times New Roman" w:hAnsi="Times New Roman" w:hint="default"/>
          <w:sz w:val="24"/>
          <w:szCs w:val="24"/>
        </w:rPr>
        <w:t xml:space="preserve"> </w:t>
      </w:r>
      <w:r w:rsidRPr="005E3076" w:rsidR="008B6118">
        <w:rPr>
          <w:rFonts w:ascii="Times New Roman" w:hAnsi="Times New Roman" w:hint="default"/>
          <w:sz w:val="24"/>
          <w:szCs w:val="24"/>
        </w:rPr>
        <w:t>pož</w:t>
      </w:r>
      <w:r w:rsidRPr="005E3076" w:rsidR="008B6118">
        <w:rPr>
          <w:rFonts w:ascii="Times New Roman" w:hAnsi="Times New Roman" w:hint="default"/>
          <w:sz w:val="24"/>
          <w:szCs w:val="24"/>
        </w:rPr>
        <w:t>iadavky</w:t>
      </w:r>
      <w:r w:rsidRPr="005E3076" w:rsidR="006A7518">
        <w:rPr>
          <w:rFonts w:ascii="Times New Roman" w:hAnsi="Times New Roman"/>
          <w:sz w:val="24"/>
          <w:szCs w:val="24"/>
        </w:rPr>
        <w:t xml:space="preserve"> a </w:t>
      </w:r>
      <w:r w:rsidRPr="005E3076" w:rsidR="006A7518">
        <w:rPr>
          <w:rFonts w:ascii="Times New Roman" w:hAnsi="Times New Roman" w:hint="default"/>
          <w:sz w:val="24"/>
          <w:szCs w:val="24"/>
        </w:rPr>
        <w:t>nepredstavuje váž</w:t>
      </w:r>
      <w:r w:rsidRPr="005E3076" w:rsidR="006A7518">
        <w:rPr>
          <w:rFonts w:ascii="Times New Roman" w:hAnsi="Times New Roman" w:hint="default"/>
          <w:sz w:val="24"/>
          <w:szCs w:val="24"/>
        </w:rPr>
        <w:t xml:space="preserve">ne riziko ohrozenia </w:t>
      </w:r>
      <w:r w:rsidRPr="005E3076" w:rsidR="003B2C99">
        <w:rPr>
          <w:rFonts w:ascii="Times New Roman" w:hAnsi="Times New Roman" w:hint="default"/>
          <w:sz w:val="24"/>
          <w:szCs w:val="24"/>
        </w:rPr>
        <w:t>verejné</w:t>
      </w:r>
      <w:r w:rsidRPr="005E3076" w:rsidR="003B2C99">
        <w:rPr>
          <w:rFonts w:ascii="Times New Roman" w:hAnsi="Times New Roman" w:hint="default"/>
          <w:sz w:val="24"/>
          <w:szCs w:val="24"/>
        </w:rPr>
        <w:t>ho</w:t>
      </w:r>
      <w:r w:rsidRPr="005E3076" w:rsidR="006172A7">
        <w:rPr>
          <w:rFonts w:ascii="Times New Roman" w:hAnsi="Times New Roman" w:hint="default"/>
          <w:sz w:val="24"/>
          <w:szCs w:val="24"/>
        </w:rPr>
        <w:t xml:space="preserve"> zá</w:t>
      </w:r>
      <w:r w:rsidRPr="005E3076" w:rsidR="006172A7">
        <w:rPr>
          <w:rFonts w:ascii="Times New Roman" w:hAnsi="Times New Roman" w:hint="default"/>
          <w:sz w:val="24"/>
          <w:szCs w:val="24"/>
        </w:rPr>
        <w:t>ujmu</w:t>
      </w:r>
      <w:r w:rsidRPr="005E3076" w:rsidR="003B2C99">
        <w:rPr>
          <w:rFonts w:ascii="Times New Roman" w:hAnsi="Times New Roman"/>
          <w:sz w:val="24"/>
          <w:szCs w:val="24"/>
        </w:rPr>
        <w:t xml:space="preserve"> a </w:t>
      </w:r>
      <w:r w:rsidRPr="005E3076">
        <w:rPr>
          <w:rFonts w:ascii="Times New Roman" w:hAnsi="Times New Roman" w:hint="default"/>
          <w:sz w:val="24"/>
          <w:szCs w:val="24"/>
        </w:rPr>
        <w:t>spĺň</w:t>
      </w:r>
      <w:r w:rsidRPr="005E3076">
        <w:rPr>
          <w:rFonts w:ascii="Times New Roman" w:hAnsi="Times New Roman" w:hint="default"/>
          <w:sz w:val="24"/>
          <w:szCs w:val="24"/>
        </w:rPr>
        <w:t>a najprí</w:t>
      </w:r>
      <w:r w:rsidRPr="005E3076">
        <w:rPr>
          <w:rFonts w:ascii="Times New Roman" w:hAnsi="Times New Roman" w:hint="default"/>
          <w:sz w:val="24"/>
          <w:szCs w:val="24"/>
        </w:rPr>
        <w:t>snejš</w:t>
      </w:r>
      <w:r w:rsidRPr="005E3076">
        <w:rPr>
          <w:rFonts w:ascii="Times New Roman" w:hAnsi="Times New Roman" w:hint="default"/>
          <w:sz w:val="24"/>
          <w:szCs w:val="24"/>
        </w:rPr>
        <w:t>ie limitné</w:t>
      </w:r>
      <w:r w:rsidRPr="005E3076">
        <w:rPr>
          <w:rFonts w:ascii="Times New Roman" w:hAnsi="Times New Roman" w:hint="default"/>
          <w:sz w:val="24"/>
          <w:szCs w:val="24"/>
        </w:rPr>
        <w:t xml:space="preserve"> hodnoty emisií.</w:t>
      </w:r>
    </w:p>
    <w:p w:rsidR="008B6118" w:rsidRPr="005E3076" w:rsidP="008B6118">
      <w:pPr>
        <w:pStyle w:val="Odstavecseseznamem"/>
        <w:tabs>
          <w:tab w:val="left" w:pos="1134"/>
        </w:tabs>
        <w:bidi w:val="0"/>
        <w:spacing w:after="0" w:line="240" w:lineRule="auto"/>
        <w:ind w:left="0"/>
        <w:jc w:val="both"/>
        <w:rPr>
          <w:rFonts w:ascii="Times New Roman" w:hAnsi="Times New Roman"/>
          <w:sz w:val="24"/>
          <w:szCs w:val="24"/>
        </w:rPr>
      </w:pPr>
    </w:p>
    <w:p w:rsidR="00ED2D00" w:rsidRPr="005E3076" w:rsidP="00746526">
      <w:pPr>
        <w:pStyle w:val="Odstavecseseznamem"/>
        <w:numPr>
          <w:numId w:val="25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ovanie nezá</w:t>
      </w:r>
      <w:r w:rsidRPr="005E3076">
        <w:rPr>
          <w:rFonts w:ascii="Times New Roman" w:hAnsi="Times New Roman" w:hint="default"/>
          <w:sz w:val="24"/>
          <w:szCs w:val="24"/>
        </w:rPr>
        <w:t>visle a </w:t>
      </w:r>
      <w:r w:rsidRPr="005E3076">
        <w:rPr>
          <w:rFonts w:ascii="Times New Roman" w:hAnsi="Times New Roman" w:hint="default"/>
          <w:sz w:val="24"/>
          <w:szCs w:val="24"/>
        </w:rPr>
        <w:t>nestranne; zachová</w:t>
      </w:r>
      <w:r w:rsidRPr="005E3076">
        <w:rPr>
          <w:rFonts w:ascii="Times New Roman" w:hAnsi="Times New Roman" w:hint="default"/>
          <w:sz w:val="24"/>
          <w:szCs w:val="24"/>
        </w:rPr>
        <w:t>vajú</w:t>
      </w:r>
      <w:r w:rsidRPr="005E3076">
        <w:rPr>
          <w:rFonts w:ascii="Times New Roman" w:hAnsi="Times New Roman" w:hint="default"/>
          <w:sz w:val="24"/>
          <w:szCs w:val="24"/>
        </w:rPr>
        <w:t xml:space="preserve"> dô</w:t>
      </w:r>
      <w:r w:rsidRPr="005E3076">
        <w:rPr>
          <w:rFonts w:ascii="Times New Roman" w:hAnsi="Times New Roman" w:hint="default"/>
          <w:sz w:val="24"/>
          <w:szCs w:val="24"/>
        </w:rPr>
        <w:t>vernosť</w:t>
      </w:r>
      <w:r w:rsidRPr="005E3076">
        <w:rPr>
          <w:rFonts w:ascii="Times New Roman" w:hAnsi="Times New Roman" w:hint="default"/>
          <w:sz w:val="24"/>
          <w:szCs w:val="24"/>
        </w:rPr>
        <w:t>, ak je to potrebné</w:t>
      </w:r>
      <w:r w:rsidRPr="005E3076">
        <w:rPr>
          <w:rFonts w:ascii="Times New Roman" w:hAnsi="Times New Roman" w:hint="default"/>
          <w:sz w:val="24"/>
          <w:szCs w:val="24"/>
        </w:rPr>
        <w:t xml:space="preserve"> v </w:t>
      </w:r>
      <w:r w:rsidRPr="005E3076">
        <w:rPr>
          <w:rFonts w:ascii="Times New Roman" w:hAnsi="Times New Roman" w:hint="default"/>
          <w:sz w:val="24"/>
          <w:szCs w:val="24"/>
        </w:rPr>
        <w:t>zá</w:t>
      </w:r>
      <w:r w:rsidRPr="005E3076">
        <w:rPr>
          <w:rFonts w:ascii="Times New Roman" w:hAnsi="Times New Roman" w:hint="default"/>
          <w:sz w:val="24"/>
          <w:szCs w:val="24"/>
        </w:rPr>
        <w:t>ujme ochrany obchodné</w:t>
      </w:r>
      <w:r w:rsidRPr="005E3076">
        <w:rPr>
          <w:rFonts w:ascii="Times New Roman" w:hAnsi="Times New Roman" w:hint="default"/>
          <w:sz w:val="24"/>
          <w:szCs w:val="24"/>
        </w:rPr>
        <w:t>ho tajomstva.</w:t>
      </w:r>
    </w:p>
    <w:p w:rsidR="00ED2D00" w:rsidRPr="005E3076" w:rsidP="00ED2D00">
      <w:pPr>
        <w:pStyle w:val="Odstavecseseznamem"/>
        <w:tabs>
          <w:tab w:val="left" w:pos="1134"/>
        </w:tabs>
        <w:bidi w:val="0"/>
        <w:spacing w:after="0" w:line="240" w:lineRule="auto"/>
        <w:ind w:left="0"/>
        <w:jc w:val="both"/>
        <w:rPr>
          <w:rFonts w:ascii="Times New Roman" w:hAnsi="Times New Roman"/>
          <w:sz w:val="24"/>
          <w:szCs w:val="24"/>
        </w:rPr>
      </w:pPr>
    </w:p>
    <w:p w:rsidR="008309EB" w:rsidRPr="005E3076" w:rsidP="00CE5D94">
      <w:pPr>
        <w:pStyle w:val="Heading1"/>
        <w:bidi w:val="0"/>
        <w:spacing w:before="0" w:after="0"/>
        <w:jc w:val="center"/>
        <w:rPr>
          <w:rFonts w:ascii="Times New Roman" w:hAnsi="Times New Roman"/>
          <w:sz w:val="24"/>
          <w:szCs w:val="24"/>
        </w:rPr>
      </w:pPr>
      <w:bookmarkStart w:id="12" w:name="_Ref441583369"/>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7</w:t>
      </w:r>
      <w:r w:rsidRPr="005E3076" w:rsidR="00CE763A">
        <w:rPr>
          <w:rFonts w:ascii="Times New Roman" w:hAnsi="Times New Roman"/>
          <w:sz w:val="24"/>
          <w:szCs w:val="24"/>
        </w:rPr>
        <w:fldChar w:fldCharType="end"/>
      </w:r>
      <w:bookmarkEnd w:id="11"/>
      <w:bookmarkEnd w:id="12"/>
    </w:p>
    <w:p w:rsidR="004B3043" w:rsidRPr="005E3076" w:rsidP="004B3043">
      <w:pPr>
        <w:bidi w:val="0"/>
        <w:jc w:val="center"/>
        <w:rPr>
          <w:rFonts w:ascii="Times New Roman" w:hAnsi="Times New Roman" w:hint="default"/>
          <w:b/>
          <w:sz w:val="24"/>
          <w:szCs w:val="24"/>
        </w:rPr>
      </w:pPr>
      <w:r w:rsidRPr="005E3076">
        <w:rPr>
          <w:rFonts w:ascii="Times New Roman" w:hAnsi="Times New Roman" w:hint="default"/>
          <w:b/>
          <w:sz w:val="24"/>
          <w:szCs w:val="24"/>
        </w:rPr>
        <w:t>Osobitné</w:t>
      </w:r>
      <w:r w:rsidRPr="005E3076">
        <w:rPr>
          <w:rFonts w:ascii="Times New Roman" w:hAnsi="Times New Roman" w:hint="default"/>
          <w:b/>
          <w:sz w:val="24"/>
          <w:szCs w:val="24"/>
        </w:rPr>
        <w:t xml:space="preserve"> ustanovenia pre vý</w:t>
      </w:r>
      <w:r w:rsidRPr="005E3076">
        <w:rPr>
          <w:rFonts w:ascii="Times New Roman" w:hAnsi="Times New Roman" w:hint="default"/>
          <w:b/>
          <w:sz w:val="24"/>
          <w:szCs w:val="24"/>
        </w:rPr>
        <w:t>robcu a </w:t>
      </w:r>
      <w:r w:rsidRPr="005E3076">
        <w:rPr>
          <w:rFonts w:ascii="Times New Roman" w:hAnsi="Times New Roman" w:hint="default"/>
          <w:b/>
          <w:sz w:val="24"/>
          <w:szCs w:val="24"/>
        </w:rPr>
        <w:t>zá</w:t>
      </w:r>
      <w:r w:rsidRPr="005E3076">
        <w:rPr>
          <w:rFonts w:ascii="Times New Roman" w:hAnsi="Times New Roman" w:hint="default"/>
          <w:b/>
          <w:sz w:val="24"/>
          <w:szCs w:val="24"/>
        </w:rPr>
        <w:t>stupcu vý</w:t>
      </w:r>
      <w:r w:rsidRPr="005E3076">
        <w:rPr>
          <w:rFonts w:ascii="Times New Roman" w:hAnsi="Times New Roman" w:hint="default"/>
          <w:b/>
          <w:sz w:val="24"/>
          <w:szCs w:val="24"/>
        </w:rPr>
        <w:t>robcu</w:t>
      </w:r>
    </w:p>
    <w:p w:rsidR="00B1540B" w:rsidRPr="005E3076" w:rsidP="00981744">
      <w:pPr>
        <w:pStyle w:val="a"/>
        <w:bidi w:val="0"/>
        <w:spacing w:before="0" w:line="240" w:lineRule="auto"/>
        <w:jc w:val="left"/>
      </w:pPr>
    </w:p>
    <w:p w:rsidR="00C347D5"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so sí</w:t>
      </w:r>
      <w:r w:rsidRPr="005E3076">
        <w:rPr>
          <w:rFonts w:ascii="Times New Roman" w:hAnsi="Times New Roman" w:hint="default"/>
          <w:sz w:val="24"/>
          <w:szCs w:val="24"/>
        </w:rPr>
        <w:t xml:space="preserve">dlom alebo </w:t>
      </w:r>
      <w:r w:rsidRPr="005E3076">
        <w:rPr>
          <w:rFonts w:ascii="Times New Roman" w:hAnsi="Times New Roman" w:hint="default"/>
          <w:sz w:val="24"/>
          <w:szCs w:val="24"/>
        </w:rPr>
        <w:t>miestom podnikania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ktorý</w:t>
      </w:r>
      <w:r w:rsidRPr="005E3076">
        <w:rPr>
          <w:rFonts w:ascii="Times New Roman" w:hAnsi="Times New Roman" w:hint="default"/>
          <w:sz w:val="24"/>
          <w:szCs w:val="24"/>
        </w:rPr>
        <w:t xml:space="preserve"> chce na úč</w:t>
      </w:r>
      <w:r w:rsidRPr="005E3076">
        <w:rPr>
          <w:rFonts w:ascii="Times New Roman" w:hAnsi="Times New Roman" w:hint="default"/>
          <w:sz w:val="24"/>
          <w:szCs w:val="24"/>
        </w:rPr>
        <w:t>ely uvedenia do prevá</w:t>
      </w:r>
      <w:r w:rsidRPr="005E3076">
        <w:rPr>
          <w:rFonts w:ascii="Times New Roman" w:hAnsi="Times New Roman" w:hint="default"/>
          <w:sz w:val="24"/>
          <w:szCs w:val="24"/>
        </w:rPr>
        <w:t>dzky v cestnej premá</w:t>
      </w:r>
      <w:r w:rsidRPr="005E3076">
        <w:rPr>
          <w:rFonts w:ascii="Times New Roman" w:hAnsi="Times New Roman" w:hint="default"/>
          <w:sz w:val="24"/>
          <w:szCs w:val="24"/>
        </w:rPr>
        <w:t>vke v </w:t>
      </w:r>
      <w:r w:rsidRPr="005E3076">
        <w:rPr>
          <w:rFonts w:ascii="Times New Roman" w:hAnsi="Times New Roman" w:hint="default"/>
          <w:sz w:val="24"/>
          <w:szCs w:val="24"/>
        </w:rPr>
        <w:t>Slovenskej republike vyrá</w:t>
      </w:r>
      <w:r w:rsidRPr="005E3076">
        <w:rPr>
          <w:rFonts w:ascii="Times New Roman" w:hAnsi="Times New Roman" w:hint="default"/>
          <w:sz w:val="24"/>
          <w:szCs w:val="24"/>
        </w:rPr>
        <w:t>bať</w:t>
      </w:r>
      <w:r w:rsidRPr="005E3076">
        <w:rPr>
          <w:rFonts w:ascii="Times New Roman" w:hAnsi="Times New Roman" w:hint="default"/>
          <w:sz w:val="24"/>
          <w:szCs w:val="24"/>
        </w:rPr>
        <w:t xml:space="preserve"> typ vozidla alebo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hromadné</w:t>
      </w:r>
      <w:r w:rsidRPr="005E3076">
        <w:rPr>
          <w:rFonts w:ascii="Times New Roman" w:hAnsi="Times New Roman" w:hint="default"/>
          <w:sz w:val="24"/>
          <w:szCs w:val="24"/>
        </w:rPr>
        <w:t xml:space="preserve"> prestavby typu vozidla, alebo chce vyrá</w:t>
      </w:r>
      <w:r w:rsidRPr="005E3076">
        <w:rPr>
          <w:rFonts w:ascii="Times New Roman" w:hAnsi="Times New Roman" w:hint="default"/>
          <w:sz w:val="24"/>
          <w:szCs w:val="24"/>
        </w:rPr>
        <w:t>bať</w:t>
      </w:r>
      <w:r w:rsidRPr="005E3076">
        <w:rPr>
          <w:rFonts w:ascii="Times New Roman" w:hAnsi="Times New Roman" w:hint="default"/>
          <w:sz w:val="24"/>
          <w:szCs w:val="24"/>
        </w:rPr>
        <w:t xml:space="preserve"> typ systé</w:t>
      </w:r>
      <w:r w:rsidRPr="005E3076">
        <w:rPr>
          <w:rFonts w:ascii="Times New Roman" w:hAnsi="Times New Roman" w:hint="default"/>
          <w:sz w:val="24"/>
          <w:szCs w:val="24"/>
        </w:rPr>
        <w:t>mu, komponentu alebo sam</w:t>
      </w:r>
      <w:r w:rsidRPr="005E3076">
        <w:rPr>
          <w:rFonts w:ascii="Times New Roman" w:hAnsi="Times New Roman" w:hint="default"/>
          <w:sz w:val="24"/>
          <w:szCs w:val="24"/>
        </w:rPr>
        <w:t>o</w:t>
      </w:r>
      <w:r w:rsidRPr="005E3076">
        <w:rPr>
          <w:rFonts w:ascii="Times New Roman" w:hAnsi="Times New Roman" w:hint="default"/>
          <w:sz w:val="24"/>
          <w:szCs w:val="24"/>
        </w:rPr>
        <w:t>statnej technickej jednotky, je povinný</w:t>
      </w:r>
      <w:r w:rsidRPr="005E3076">
        <w:rPr>
          <w:rFonts w:ascii="Times New Roman" w:hAnsi="Times New Roman" w:hint="default"/>
          <w:sz w:val="24"/>
          <w:szCs w:val="24"/>
        </w:rPr>
        <w:t xml:space="preserve"> vopred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udelenie osvedč</w:t>
      </w:r>
      <w:r w:rsidRPr="005E3076">
        <w:rPr>
          <w:rFonts w:ascii="Times New Roman" w:hAnsi="Times New Roman" w:hint="default"/>
          <w:sz w:val="24"/>
          <w:szCs w:val="24"/>
        </w:rPr>
        <w:t>enia vý</w:t>
      </w:r>
      <w:r w:rsidRPr="005E3076">
        <w:rPr>
          <w:rFonts w:ascii="Times New Roman" w:hAnsi="Times New Roman" w:hint="default"/>
          <w:sz w:val="24"/>
          <w:szCs w:val="24"/>
        </w:rPr>
        <w:t>robcu.</w:t>
      </w:r>
    </w:p>
    <w:p w:rsidR="005228AA" w:rsidRPr="005E3076" w:rsidP="005228AA">
      <w:pPr>
        <w:pStyle w:val="Odstavecseseznamem"/>
        <w:tabs>
          <w:tab w:val="left" w:pos="1134"/>
        </w:tabs>
        <w:bidi w:val="0"/>
        <w:spacing w:after="0" w:line="240" w:lineRule="auto"/>
        <w:ind w:left="0"/>
        <w:jc w:val="both"/>
        <w:rPr>
          <w:rFonts w:ascii="Times New Roman" w:hAnsi="Times New Roman"/>
          <w:sz w:val="24"/>
          <w:szCs w:val="24"/>
        </w:rPr>
      </w:pPr>
    </w:p>
    <w:p w:rsidR="005228AA"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Osoba so sí</w:t>
      </w:r>
      <w:r w:rsidRPr="005E3076">
        <w:rPr>
          <w:rFonts w:ascii="Times New Roman" w:hAnsi="Times New Roman" w:hint="default"/>
          <w:sz w:val="24"/>
          <w:szCs w:val="24"/>
        </w:rPr>
        <w:t>dlom alebo miestom podnikania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ktorá</w:t>
      </w:r>
      <w:r w:rsidRPr="005E3076">
        <w:rPr>
          <w:rFonts w:ascii="Times New Roman" w:hAnsi="Times New Roman" w:hint="default"/>
          <w:sz w:val="24"/>
          <w:szCs w:val="24"/>
        </w:rPr>
        <w:t xml:space="preserve"> chce na úč</w:t>
      </w:r>
      <w:r w:rsidRPr="005E3076">
        <w:rPr>
          <w:rFonts w:ascii="Times New Roman" w:hAnsi="Times New Roman" w:hint="default"/>
          <w:sz w:val="24"/>
          <w:szCs w:val="24"/>
        </w:rPr>
        <w:t>ely uvedenia do prevá</w:t>
      </w:r>
      <w:r w:rsidRPr="005E3076">
        <w:rPr>
          <w:rFonts w:ascii="Times New Roman" w:hAnsi="Times New Roman" w:hint="default"/>
          <w:sz w:val="24"/>
          <w:szCs w:val="24"/>
        </w:rPr>
        <w:t>dzky v cestnej premá</w:t>
      </w:r>
      <w:r w:rsidRPr="005E3076">
        <w:rPr>
          <w:rFonts w:ascii="Times New Roman" w:hAnsi="Times New Roman" w:hint="default"/>
          <w:sz w:val="24"/>
          <w:szCs w:val="24"/>
        </w:rPr>
        <w:t>vke v Slovensk</w:t>
      </w:r>
      <w:r w:rsidRPr="005E3076">
        <w:rPr>
          <w:rFonts w:ascii="Times New Roman" w:hAnsi="Times New Roman" w:hint="default"/>
          <w:sz w:val="24"/>
          <w:szCs w:val="24"/>
        </w:rPr>
        <w:t>ej republike dováž</w:t>
      </w:r>
      <w:r w:rsidRPr="005E3076">
        <w:rPr>
          <w:rFonts w:ascii="Times New Roman" w:hAnsi="Times New Roman" w:hint="default"/>
          <w:sz w:val="24"/>
          <w:szCs w:val="24"/>
        </w:rPr>
        <w:t>ať</w:t>
      </w:r>
      <w:r w:rsidRPr="005E3076">
        <w:rPr>
          <w:rFonts w:ascii="Times New Roman" w:hAnsi="Times New Roman" w:hint="default"/>
          <w:sz w:val="24"/>
          <w:szCs w:val="24"/>
        </w:rPr>
        <w:t xml:space="preserve"> typ vozidla alebo vykonané</w:t>
      </w:r>
      <w:r w:rsidRPr="005E3076">
        <w:rPr>
          <w:rFonts w:ascii="Times New Roman" w:hAnsi="Times New Roman" w:hint="default"/>
          <w:sz w:val="24"/>
          <w:szCs w:val="24"/>
        </w:rPr>
        <w:t xml:space="preserve"> hromadné</w:t>
      </w:r>
      <w:r w:rsidRPr="005E3076">
        <w:rPr>
          <w:rFonts w:ascii="Times New Roman" w:hAnsi="Times New Roman" w:hint="default"/>
          <w:sz w:val="24"/>
          <w:szCs w:val="24"/>
        </w:rPr>
        <w:t xml:space="preserve"> prestavby typu vozidla, typ systé</w:t>
      </w:r>
      <w:r w:rsidRPr="005E3076">
        <w:rPr>
          <w:rFonts w:ascii="Times New Roman" w:hAnsi="Times New Roman" w:hint="default"/>
          <w:sz w:val="24"/>
          <w:szCs w:val="24"/>
        </w:rPr>
        <w:t>mu, komponentu alebo samostatnej technickej jednotky je povinná</w:t>
      </w:r>
      <w:r w:rsidRPr="005E3076">
        <w:rPr>
          <w:rFonts w:ascii="Times New Roman" w:hAnsi="Times New Roman" w:hint="default"/>
          <w:sz w:val="24"/>
          <w:szCs w:val="24"/>
        </w:rPr>
        <w:t xml:space="preserve"> vopred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w:t>
      </w:r>
      <w:r w:rsidRPr="005E3076">
        <w:rPr>
          <w:rFonts w:ascii="Times New Roman" w:hAnsi="Times New Roman" w:hint="default"/>
          <w:sz w:val="24"/>
          <w:szCs w:val="24"/>
        </w:rPr>
        <w:t>udelenie osvedč</w:t>
      </w:r>
      <w:r w:rsidRPr="005E3076">
        <w:rPr>
          <w:rFonts w:ascii="Times New Roman" w:hAnsi="Times New Roman" w:hint="default"/>
          <w:sz w:val="24"/>
          <w:szCs w:val="24"/>
        </w:rPr>
        <w:t>enia zá</w:t>
      </w:r>
      <w:r w:rsidRPr="005E3076">
        <w:rPr>
          <w:rFonts w:ascii="Times New Roman" w:hAnsi="Times New Roman" w:hint="default"/>
          <w:sz w:val="24"/>
          <w:szCs w:val="24"/>
        </w:rPr>
        <w:t>stupcu vý</w:t>
      </w:r>
      <w:r w:rsidRPr="005E3076">
        <w:rPr>
          <w:rFonts w:ascii="Times New Roman" w:hAnsi="Times New Roman" w:hint="default"/>
          <w:sz w:val="24"/>
          <w:szCs w:val="24"/>
        </w:rPr>
        <w:t xml:space="preserve">robcu. </w:t>
      </w:r>
      <w:r w:rsidRPr="005E3076" w:rsidR="00D11E2B">
        <w:rPr>
          <w:rFonts w:ascii="Times New Roman" w:hAnsi="Times New Roman"/>
          <w:sz w:val="24"/>
          <w:szCs w:val="24"/>
        </w:rPr>
        <w:t>Pri dovoze</w:t>
      </w:r>
      <w:r w:rsidRPr="005E3076">
        <w:rPr>
          <w:rFonts w:ascii="Times New Roman" w:hAnsi="Times New Roman" w:hint="default"/>
          <w:sz w:val="24"/>
          <w:szCs w:val="24"/>
        </w:rPr>
        <w:t xml:space="preserve"> doplnkové</w:t>
      </w:r>
      <w:r w:rsidRPr="005E3076">
        <w:rPr>
          <w:rFonts w:ascii="Times New Roman" w:hAnsi="Times New Roman" w:hint="default"/>
          <w:sz w:val="24"/>
          <w:szCs w:val="24"/>
        </w:rPr>
        <w:t>h</w:t>
      </w:r>
      <w:r w:rsidRPr="005E3076">
        <w:rPr>
          <w:rFonts w:ascii="Times New Roman" w:hAnsi="Times New Roman" w:hint="default"/>
          <w:sz w:val="24"/>
          <w:szCs w:val="24"/>
        </w:rPr>
        <w:t>o prí</w:t>
      </w:r>
      <w:r w:rsidRPr="005E3076">
        <w:rPr>
          <w:rFonts w:ascii="Times New Roman" w:hAnsi="Times New Roman" w:hint="default"/>
          <w:sz w:val="24"/>
          <w:szCs w:val="24"/>
        </w:rPr>
        <w:t>sluš</w:t>
      </w:r>
      <w:r w:rsidRPr="005E3076">
        <w:rPr>
          <w:rFonts w:ascii="Times New Roman" w:hAnsi="Times New Roman" w:hint="default"/>
          <w:sz w:val="24"/>
          <w:szCs w:val="24"/>
        </w:rPr>
        <w:t>enstva vozidla a vý</w:t>
      </w:r>
      <w:r w:rsidRPr="005E3076">
        <w:rPr>
          <w:rFonts w:ascii="Times New Roman" w:hAnsi="Times New Roman" w:hint="default"/>
          <w:sz w:val="24"/>
          <w:szCs w:val="24"/>
        </w:rPr>
        <w:t>bavy vozidla sa ustanovenie prvej vety vzť</w:t>
      </w:r>
      <w:r w:rsidRPr="005E3076">
        <w:rPr>
          <w:rFonts w:ascii="Times New Roman" w:hAnsi="Times New Roman" w:hint="default"/>
          <w:sz w:val="24"/>
          <w:szCs w:val="24"/>
        </w:rPr>
        <w:t>ahuje tiež</w:t>
      </w:r>
      <w:r w:rsidRPr="005E3076">
        <w:rPr>
          <w:rFonts w:ascii="Times New Roman" w:hAnsi="Times New Roman" w:hint="default"/>
          <w:sz w:val="24"/>
          <w:szCs w:val="24"/>
        </w:rPr>
        <w:t xml:space="preserve"> na osobu so sí</w:t>
      </w:r>
      <w:r w:rsidRPr="005E3076">
        <w:rPr>
          <w:rFonts w:ascii="Times New Roman" w:hAnsi="Times New Roman" w:hint="default"/>
          <w:sz w:val="24"/>
          <w:szCs w:val="24"/>
        </w:rPr>
        <w:t>dlom alebo miestom podnikania aj na </w:t>
      </w:r>
      <w:r w:rsidRPr="005E3076">
        <w:rPr>
          <w:rFonts w:ascii="Times New Roman" w:hAnsi="Times New Roman" w:hint="default"/>
          <w:sz w:val="24"/>
          <w:szCs w:val="24"/>
        </w:rPr>
        <w:t>ú</w:t>
      </w:r>
      <w:r w:rsidRPr="005E3076">
        <w:rPr>
          <w:rFonts w:ascii="Times New Roman" w:hAnsi="Times New Roman" w:hint="default"/>
          <w:sz w:val="24"/>
          <w:szCs w:val="24"/>
        </w:rPr>
        <w:t>zemí</w:t>
      </w:r>
      <w:r w:rsidRPr="005E3076">
        <w:rPr>
          <w:rFonts w:ascii="Times New Roman" w:hAnsi="Times New Roman" w:hint="default"/>
          <w:sz w:val="24"/>
          <w:szCs w:val="24"/>
        </w:rPr>
        <w:t xml:space="preserve"> iné</w:t>
      </w:r>
      <w:r w:rsidRPr="005E3076">
        <w:rPr>
          <w:rFonts w:ascii="Times New Roman" w:hAnsi="Times New Roman" w:hint="default"/>
          <w:sz w:val="24"/>
          <w:szCs w:val="24"/>
        </w:rPr>
        <w:t>ho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w:t>
      </w:r>
    </w:p>
    <w:p w:rsidR="005228AA" w:rsidRPr="005E3076" w:rsidP="00882036">
      <w:pPr>
        <w:pStyle w:val="Odstavecseseznamem"/>
        <w:tabs>
          <w:tab w:val="left" w:pos="1134"/>
        </w:tabs>
        <w:bidi w:val="0"/>
        <w:spacing w:after="0" w:line="240" w:lineRule="auto"/>
        <w:ind w:left="0"/>
        <w:jc w:val="both"/>
        <w:rPr>
          <w:rFonts w:ascii="Times New Roman" w:hAnsi="Times New Roman"/>
          <w:sz w:val="24"/>
          <w:szCs w:val="24"/>
        </w:rPr>
      </w:pPr>
    </w:p>
    <w:p w:rsidR="0036275B"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zá</w:t>
      </w:r>
      <w:r w:rsidRPr="005E3076">
        <w:rPr>
          <w:rFonts w:ascii="Times New Roman" w:hAnsi="Times New Roman" w:hint="default"/>
          <w:sz w:val="24"/>
          <w:szCs w:val="24"/>
        </w:rPr>
        <w:t>stupcu vý</w:t>
      </w:r>
      <w:r w:rsidRPr="005E3076">
        <w:rPr>
          <w:rFonts w:ascii="Times New Roman" w:hAnsi="Times New Roman" w:hint="default"/>
          <w:sz w:val="24"/>
          <w:szCs w:val="24"/>
        </w:rPr>
        <w:t>robcu sa neudeľ</w:t>
      </w:r>
      <w:r w:rsidRPr="005E3076">
        <w:rPr>
          <w:rFonts w:ascii="Times New Roman" w:hAnsi="Times New Roman" w:hint="default"/>
          <w:sz w:val="24"/>
          <w:szCs w:val="24"/>
        </w:rPr>
        <w:t>uje pri dovoze typu systé</w:t>
      </w:r>
      <w:r w:rsidRPr="005E3076">
        <w:rPr>
          <w:rFonts w:ascii="Times New Roman" w:hAnsi="Times New Roman" w:hint="default"/>
          <w:sz w:val="24"/>
          <w:szCs w:val="24"/>
        </w:rPr>
        <w:t xml:space="preserve">mu, komponentu alebo samostatnej </w:t>
      </w:r>
      <w:r w:rsidRPr="005E3076">
        <w:rPr>
          <w:rFonts w:ascii="Times New Roman" w:hAnsi="Times New Roman" w:hint="default"/>
          <w:sz w:val="24"/>
          <w:szCs w:val="24"/>
        </w:rPr>
        <w:t>technickej jednotky,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iný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udelené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pre typ systé</w:t>
      </w:r>
      <w:r w:rsidRPr="005E3076">
        <w:rPr>
          <w:rFonts w:ascii="Times New Roman" w:hAnsi="Times New Roman" w:hint="default"/>
          <w:sz w:val="24"/>
          <w:szCs w:val="24"/>
        </w:rPr>
        <w:t>mu, komponentu alebo samostatnej technickej jednotky ako celok alebo majú</w:t>
      </w:r>
      <w:r w:rsidRPr="005E3076">
        <w:rPr>
          <w:rFonts w:ascii="Times New Roman" w:hAnsi="Times New Roman" w:hint="default"/>
          <w:sz w:val="24"/>
          <w:szCs w:val="24"/>
        </w:rPr>
        <w:t xml:space="preserve"> iný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udelenú</w:t>
      </w:r>
      <w:r w:rsidRPr="005E3076">
        <w:rPr>
          <w:rFonts w:ascii="Times New Roman" w:hAnsi="Times New Roman" w:hint="default"/>
          <w:sz w:val="24"/>
          <w:szCs w:val="24"/>
        </w:rPr>
        <w:t xml:space="preserve"> sprá</w:t>
      </w:r>
      <w:r w:rsidRPr="005E3076">
        <w:rPr>
          <w:rFonts w:ascii="Times New Roman" w:hAnsi="Times New Roman" w:hint="default"/>
          <w:sz w:val="24"/>
          <w:szCs w:val="24"/>
        </w:rPr>
        <w:t>vu o </w:t>
      </w:r>
      <w:r w:rsidRPr="005E3076">
        <w:rPr>
          <w:rFonts w:ascii="Times New Roman" w:hAnsi="Times New Roman" w:hint="default"/>
          <w:sz w:val="24"/>
          <w:szCs w:val="24"/>
        </w:rPr>
        <w:t>homologizá</w:t>
      </w:r>
      <w:r w:rsidRPr="005E3076">
        <w:rPr>
          <w:rFonts w:ascii="Times New Roman" w:hAnsi="Times New Roman" w:hint="default"/>
          <w:sz w:val="24"/>
          <w:szCs w:val="24"/>
        </w:rPr>
        <w:t>ci</w:t>
      </w:r>
      <w:r w:rsidRPr="005E3076" w:rsidR="005228AA">
        <w:rPr>
          <w:rFonts w:ascii="Times New Roman" w:hAnsi="Times New Roman"/>
          <w:sz w:val="24"/>
          <w:szCs w:val="24"/>
        </w:rPr>
        <w:t>i</w:t>
      </w:r>
      <w:r w:rsidRPr="005E3076">
        <w:rPr>
          <w:rFonts w:ascii="Times New Roman" w:hAnsi="Times New Roman"/>
          <w:sz w:val="24"/>
          <w:szCs w:val="24"/>
        </w:rPr>
        <w:t xml:space="preserve"> typu </w:t>
      </w:r>
      <w:r w:rsidRPr="005E3076" w:rsidR="005228AA">
        <w:rPr>
          <w:rFonts w:ascii="Times New Roman" w:hAnsi="Times New Roman" w:hint="default"/>
          <w:sz w:val="24"/>
          <w:szCs w:val="24"/>
        </w:rPr>
        <w:t>podľ</w:t>
      </w:r>
      <w:r w:rsidRPr="005E3076" w:rsidR="005228AA">
        <w:rPr>
          <w:rFonts w:ascii="Times New Roman" w:hAnsi="Times New Roman" w:hint="default"/>
          <w:sz w:val="24"/>
          <w:szCs w:val="24"/>
        </w:rPr>
        <w:t xml:space="preserve">a </w:t>
      </w:r>
      <w:r w:rsidRPr="005E3076">
        <w:rPr>
          <w:rFonts w:ascii="Times New Roman" w:hAnsi="Times New Roman"/>
          <w:sz w:val="24"/>
          <w:szCs w:val="24"/>
        </w:rPr>
        <w:t xml:space="preserve">predpisov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 xml:space="preserve">pskej </w:t>
      </w:r>
      <w:r w:rsidRPr="005E3076" w:rsidR="007446EC">
        <w:rPr>
          <w:rFonts w:ascii="Times New Roman" w:hAnsi="Times New Roman" w:hint="default"/>
          <w:sz w:val="24"/>
          <w:szCs w:val="24"/>
        </w:rPr>
        <w:t>hospodá</w:t>
      </w:r>
      <w:r w:rsidRPr="005E3076" w:rsidR="007446EC">
        <w:rPr>
          <w:rFonts w:ascii="Times New Roman" w:hAnsi="Times New Roman" w:hint="default"/>
          <w:sz w:val="24"/>
          <w:szCs w:val="24"/>
        </w:rPr>
        <w:t>rskej komisie</w:t>
      </w:r>
      <w:r w:rsidRPr="005E3076" w:rsidR="00A0266B">
        <w:rPr>
          <w:rFonts w:ascii="Times New Roman" w:hAnsi="Times New Roman"/>
          <w:sz w:val="24"/>
          <w:szCs w:val="24"/>
        </w:rPr>
        <w:t xml:space="preserve">. Ustanovenie prvej vety </w:t>
      </w:r>
      <w:r w:rsidRPr="005E3076">
        <w:rPr>
          <w:rFonts w:ascii="Times New Roman" w:hAnsi="Times New Roman" w:hint="default"/>
          <w:sz w:val="24"/>
          <w:szCs w:val="24"/>
        </w:rPr>
        <w:t>neplatí</w:t>
      </w:r>
      <w:r w:rsidRPr="005E3076">
        <w:rPr>
          <w:rFonts w:ascii="Times New Roman" w:hAnsi="Times New Roman" w:hint="default"/>
          <w:sz w:val="24"/>
          <w:szCs w:val="24"/>
        </w:rPr>
        <w:t>, ak ide o dovoz homologizované</w:t>
      </w:r>
      <w:r w:rsidRPr="005E3076">
        <w:rPr>
          <w:rFonts w:ascii="Times New Roman" w:hAnsi="Times New Roman" w:hint="default"/>
          <w:sz w:val="24"/>
          <w:szCs w:val="24"/>
        </w:rPr>
        <w:t>ho typu plynové</w:t>
      </w:r>
      <w:r w:rsidRPr="005E3076">
        <w:rPr>
          <w:rFonts w:ascii="Times New Roman" w:hAnsi="Times New Roman" w:hint="default"/>
          <w:sz w:val="24"/>
          <w:szCs w:val="24"/>
        </w:rPr>
        <w:t>ho zariadenia.</w:t>
      </w:r>
    </w:p>
    <w:p w:rsidR="0036275B"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228AA"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vý</w:t>
      </w:r>
      <w:r w:rsidRPr="005E3076">
        <w:rPr>
          <w:rFonts w:ascii="Times New Roman" w:hAnsi="Times New Roman" w:hint="default"/>
          <w:sz w:val="24"/>
          <w:szCs w:val="24"/>
        </w:rPr>
        <w:t>robcu alebo osvedč</w:t>
      </w:r>
      <w:r w:rsidRPr="005E3076">
        <w:rPr>
          <w:rFonts w:ascii="Times New Roman" w:hAnsi="Times New Roman" w:hint="default"/>
          <w:sz w:val="24"/>
          <w:szCs w:val="24"/>
        </w:rPr>
        <w:t>enia zá</w:t>
      </w:r>
      <w:r w:rsidRPr="005E3076">
        <w:rPr>
          <w:rFonts w:ascii="Times New Roman" w:hAnsi="Times New Roman" w:hint="default"/>
          <w:sz w:val="24"/>
          <w:szCs w:val="24"/>
        </w:rPr>
        <w:t>stupcu vý</w:t>
      </w:r>
      <w:r w:rsidRPr="005E3076">
        <w:rPr>
          <w:rFonts w:ascii="Times New Roman" w:hAnsi="Times New Roman" w:hint="default"/>
          <w:sz w:val="24"/>
          <w:szCs w:val="24"/>
        </w:rPr>
        <w:t>robcu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daje a doklady v ro</w:t>
      </w:r>
      <w:r w:rsidRPr="005E3076">
        <w:rPr>
          <w:rFonts w:ascii="Times New Roman" w:hAnsi="Times New Roman" w:hint="default"/>
          <w:sz w:val="24"/>
          <w:szCs w:val="24"/>
        </w:rPr>
        <w:t>zsahu ustanovenom vykoná</w:t>
      </w:r>
      <w:r w:rsidRPr="005E3076">
        <w:rPr>
          <w:rFonts w:ascii="Times New Roman" w:hAnsi="Times New Roman" w:hint="default"/>
          <w:sz w:val="24"/>
          <w:szCs w:val="24"/>
        </w:rPr>
        <w:t>vací</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 xml:space="preserve">vnym </w:t>
      </w:r>
      <w:r w:rsidRPr="005E3076">
        <w:rPr>
          <w:rFonts w:ascii="Times New Roman" w:hAnsi="Times New Roman"/>
          <w:sz w:val="24"/>
          <w:szCs w:val="24"/>
        </w:rPr>
        <w:t>predpisom</w:t>
      </w:r>
      <w:r w:rsidRPr="005E3076" w:rsidR="009B524A">
        <w:rPr>
          <w:rFonts w:ascii="Times New Roman" w:hAnsi="Times New Roman" w:hint="default"/>
          <w:sz w:val="24"/>
          <w:szCs w:val="24"/>
        </w:rPr>
        <w:t xml:space="preserve"> podľ</w:t>
      </w:r>
      <w:r w:rsidRPr="005E3076" w:rsidR="009B524A">
        <w:rPr>
          <w:rFonts w:ascii="Times New Roman" w:hAnsi="Times New Roman" w:hint="default"/>
          <w:sz w:val="24"/>
          <w:szCs w:val="24"/>
        </w:rPr>
        <w:t xml:space="preserve">a </w:t>
      </w:r>
      <w:r w:rsidRPr="005E3076" w:rsidR="009B524A">
        <w:rPr>
          <w:rFonts w:ascii="Times New Roman" w:hAnsi="Times New Roman"/>
          <w:sz w:val="24"/>
          <w:szCs w:val="24"/>
        </w:rPr>
        <w:fldChar w:fldCharType="begin"/>
      </w:r>
      <w:r w:rsidRPr="005E3076" w:rsidR="009B524A">
        <w:rPr>
          <w:rFonts w:ascii="Times New Roman" w:hAnsi="Times New Roman"/>
          <w:sz w:val="24"/>
          <w:szCs w:val="24"/>
        </w:rPr>
        <w:instrText xml:space="preserve"> REF _Ref464114179 \h </w:instrText>
      </w:r>
      <w:r w:rsidRPr="005E3076" w:rsidR="009B524A">
        <w:rPr>
          <w:rFonts w:ascii="Times New Roman" w:hAnsi="Times New Roman"/>
          <w:sz w:val="24"/>
          <w:szCs w:val="24"/>
        </w:rPr>
        <w:instrText xml:space="preserve"> \* MERGEFORMAT </w:instrText>
      </w:r>
      <w:r w:rsidRPr="005E3076" w:rsidR="009B524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B524A">
        <w:rPr>
          <w:rFonts w:ascii="Times New Roman" w:hAnsi="Times New Roman"/>
          <w:sz w:val="24"/>
          <w:szCs w:val="24"/>
        </w:rPr>
        <w:fldChar w:fldCharType="end"/>
      </w:r>
      <w:r w:rsidRPr="00A10F5D" w:rsidR="009B524A">
        <w:rPr>
          <w:rFonts w:ascii="Times New Roman" w:hAnsi="Times New Roman" w:hint="default"/>
          <w:sz w:val="24"/>
          <w:szCs w:val="24"/>
        </w:rPr>
        <w:t xml:space="preserve"> ods. 3 pí</w:t>
      </w:r>
      <w:r w:rsidRPr="00A10F5D" w:rsidR="009B524A">
        <w:rPr>
          <w:rFonts w:ascii="Times New Roman" w:hAnsi="Times New Roman" w:hint="default"/>
          <w:sz w:val="24"/>
          <w:szCs w:val="24"/>
        </w:rPr>
        <w:t>sm. a)</w:t>
      </w:r>
      <w:r w:rsidRPr="005E3076">
        <w:rPr>
          <w:rFonts w:ascii="Times New Roman" w:hAnsi="Times New Roman"/>
          <w:sz w:val="24"/>
          <w:szCs w:val="24"/>
        </w:rPr>
        <w:t>.</w:t>
      </w:r>
    </w:p>
    <w:p w:rsidR="005228AA" w:rsidRPr="005E3076" w:rsidP="005228AA">
      <w:pPr>
        <w:pStyle w:val="Odstavecseseznamem"/>
        <w:tabs>
          <w:tab w:val="left" w:pos="1134"/>
        </w:tabs>
        <w:bidi w:val="0"/>
        <w:spacing w:after="0" w:line="240" w:lineRule="auto"/>
        <w:ind w:left="0"/>
        <w:jc w:val="both"/>
        <w:rPr>
          <w:rFonts w:ascii="Times New Roman" w:hAnsi="Times New Roman"/>
          <w:sz w:val="24"/>
          <w:szCs w:val="24"/>
        </w:rPr>
      </w:pPr>
    </w:p>
    <w:p w:rsidR="005228AA"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ná</w:t>
      </w:r>
      <w:r w:rsidRPr="005E3076">
        <w:rPr>
          <w:rFonts w:ascii="Times New Roman" w:hAnsi="Times New Roman" w:hint="default"/>
          <w:sz w:val="24"/>
          <w:szCs w:val="24"/>
        </w:rPr>
        <w:t xml:space="preserve">vrhu 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sz w:val="24"/>
          <w:szCs w:val="24"/>
        </w:rPr>
        <w:t xml:space="preserve"> </w:t>
      </w:r>
      <w:r w:rsidRPr="005E3076" w:rsidR="00227070">
        <w:rPr>
          <w:rFonts w:ascii="Times New Roman" w:hAnsi="Times New Roman" w:hint="default"/>
          <w:sz w:val="24"/>
          <w:szCs w:val="24"/>
        </w:rPr>
        <w:t>vš</w:t>
      </w:r>
      <w:r w:rsidRPr="005E3076" w:rsidR="00227070">
        <w:rPr>
          <w:rFonts w:ascii="Times New Roman" w:hAnsi="Times New Roman" w:hint="default"/>
          <w:sz w:val="24"/>
          <w:szCs w:val="24"/>
        </w:rPr>
        <w:t xml:space="preserve">etky </w:t>
      </w:r>
      <w:r w:rsidRPr="005E3076">
        <w:rPr>
          <w:rFonts w:ascii="Times New Roman" w:hAnsi="Times New Roman" w:hint="default"/>
          <w:sz w:val="24"/>
          <w:szCs w:val="24"/>
        </w:rPr>
        <w:t>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7174A5">
        <w:rPr>
          <w:rFonts w:ascii="Times New Roman" w:hAnsi="Times New Roman" w:hint="default"/>
          <w:sz w:val="24"/>
          <w:szCs w:val="24"/>
        </w:rPr>
        <w:t xml:space="preserve"> podľ</w:t>
      </w:r>
      <w:r w:rsidRPr="005E3076" w:rsidR="007174A5">
        <w:rPr>
          <w:rFonts w:ascii="Times New Roman" w:hAnsi="Times New Roman" w:hint="default"/>
          <w:sz w:val="24"/>
          <w:szCs w:val="24"/>
        </w:rPr>
        <w:t>a odseku 4</w:t>
      </w:r>
      <w:r w:rsidRPr="005E3076">
        <w:rPr>
          <w:rFonts w:ascii="Times New Roman" w:hAnsi="Times New Roman"/>
          <w:sz w:val="24"/>
          <w:szCs w:val="24"/>
        </w:rPr>
        <w:t xml:space="preserve">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vý</w:t>
      </w:r>
      <w:r w:rsidRPr="005E3076">
        <w:rPr>
          <w:rFonts w:ascii="Times New Roman" w:hAnsi="Times New Roman" w:hint="default"/>
          <w:sz w:val="24"/>
          <w:szCs w:val="24"/>
        </w:rPr>
        <w:t>robcu alebo osved</w:t>
      </w:r>
      <w:r w:rsidRPr="005E3076">
        <w:rPr>
          <w:rFonts w:ascii="Times New Roman" w:hAnsi="Times New Roman" w:hint="default"/>
          <w:sz w:val="24"/>
          <w:szCs w:val="24"/>
        </w:rPr>
        <w:t>č</w:t>
      </w:r>
      <w:r w:rsidRPr="005E3076">
        <w:rPr>
          <w:rFonts w:ascii="Times New Roman" w:hAnsi="Times New Roman" w:hint="default"/>
          <w:sz w:val="24"/>
          <w:szCs w:val="24"/>
        </w:rPr>
        <w:t>enie zá</w:t>
      </w:r>
      <w:r w:rsidRPr="005E3076">
        <w:rPr>
          <w:rFonts w:ascii="Times New Roman" w:hAnsi="Times New Roman" w:hint="default"/>
          <w:sz w:val="24"/>
          <w:szCs w:val="24"/>
        </w:rPr>
        <w:t>stupcu vý</w:t>
      </w:r>
      <w:r w:rsidRPr="005E3076">
        <w:rPr>
          <w:rFonts w:ascii="Times New Roman" w:hAnsi="Times New Roman" w:hint="default"/>
          <w:sz w:val="24"/>
          <w:szCs w:val="24"/>
        </w:rPr>
        <w:t>robcu.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 Osvedč</w:t>
      </w:r>
      <w:r w:rsidRPr="005E3076">
        <w:rPr>
          <w:rFonts w:ascii="Times New Roman" w:hAnsi="Times New Roman" w:hint="default"/>
          <w:sz w:val="24"/>
          <w:szCs w:val="24"/>
        </w:rPr>
        <w:t>enie môž</w:t>
      </w:r>
      <w:r w:rsidRPr="005E3076">
        <w:rPr>
          <w:rFonts w:ascii="Times New Roman" w:hAnsi="Times New Roman" w:hint="default"/>
          <w:sz w:val="24"/>
          <w:szCs w:val="24"/>
        </w:rPr>
        <w:t>e mať</w:t>
      </w:r>
      <w:r w:rsidRPr="005E3076">
        <w:rPr>
          <w:rFonts w:ascii="Times New Roman" w:hAnsi="Times New Roman" w:hint="default"/>
          <w:sz w:val="24"/>
          <w:szCs w:val="24"/>
        </w:rPr>
        <w:t xml:space="preserve"> 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na</w:t>
      </w:r>
      <w:r w:rsidRPr="005E3076" w:rsidR="008C0439">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klade obmedzenia platnosti dokladov predlož</w:t>
      </w:r>
      <w:r w:rsidRPr="005E3076">
        <w:rPr>
          <w:rFonts w:ascii="Times New Roman" w:hAnsi="Times New Roman" w:hint="default"/>
          <w:sz w:val="24"/>
          <w:szCs w:val="24"/>
        </w:rPr>
        <w:t>ený</w:t>
      </w:r>
      <w:r w:rsidRPr="005E3076">
        <w:rPr>
          <w:rFonts w:ascii="Times New Roman" w:hAnsi="Times New Roman" w:hint="default"/>
          <w:sz w:val="24"/>
          <w:szCs w:val="24"/>
        </w:rPr>
        <w:t>ch v </w:t>
      </w:r>
      <w:r w:rsidRPr="005E3076">
        <w:rPr>
          <w:rFonts w:ascii="Times New Roman" w:hAnsi="Times New Roman" w:hint="default"/>
          <w:sz w:val="24"/>
          <w:szCs w:val="24"/>
        </w:rPr>
        <w:t>ná</w:t>
      </w:r>
      <w:r w:rsidRPr="005E3076">
        <w:rPr>
          <w:rFonts w:ascii="Times New Roman" w:hAnsi="Times New Roman" w:hint="default"/>
          <w:sz w:val="24"/>
          <w:szCs w:val="24"/>
        </w:rPr>
        <w:t>vrhu na udelenie osvedč</w:t>
      </w:r>
      <w:r w:rsidRPr="005E3076">
        <w:rPr>
          <w:rFonts w:ascii="Times New Roman" w:hAnsi="Times New Roman" w:hint="default"/>
          <w:sz w:val="24"/>
          <w:szCs w:val="24"/>
        </w:rPr>
        <w:t>enia.</w:t>
      </w:r>
    </w:p>
    <w:p w:rsidR="005228AA" w:rsidRPr="005E3076" w:rsidP="005228AA">
      <w:pPr>
        <w:pStyle w:val="Odstavecseseznamem"/>
        <w:tabs>
          <w:tab w:val="left" w:pos="1134"/>
        </w:tabs>
        <w:bidi w:val="0"/>
        <w:spacing w:after="0" w:line="240" w:lineRule="auto"/>
        <w:ind w:left="0"/>
        <w:jc w:val="both"/>
        <w:rPr>
          <w:rFonts w:ascii="Times New Roman" w:hAnsi="Times New Roman"/>
          <w:sz w:val="24"/>
          <w:szCs w:val="24"/>
        </w:rPr>
      </w:pPr>
    </w:p>
    <w:p w:rsidR="0098354F"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w:t>
      </w:r>
      <w:r w:rsidRPr="005E3076" w:rsidR="00063C54">
        <w:rPr>
          <w:rFonts w:ascii="Times New Roman" w:hAnsi="Times New Roman"/>
          <w:sz w:val="24"/>
          <w:szCs w:val="24"/>
        </w:rPr>
        <w:t xml:space="preserve">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ude</w:t>
      </w:r>
      <w:r w:rsidRPr="005E3076">
        <w:rPr>
          <w:rFonts w:ascii="Times New Roman" w:hAnsi="Times New Roman" w:hint="default"/>
          <w:sz w:val="24"/>
          <w:szCs w:val="24"/>
        </w:rPr>
        <w:t>lenom osvedč</w:t>
      </w:r>
      <w:r w:rsidRPr="005E3076">
        <w:rPr>
          <w:rFonts w:ascii="Times New Roman" w:hAnsi="Times New Roman" w:hint="default"/>
          <w:sz w:val="24"/>
          <w:szCs w:val="24"/>
        </w:rPr>
        <w:t>ení</w:t>
      </w:r>
      <w:r w:rsidRPr="005E3076">
        <w:rPr>
          <w:rFonts w:ascii="Times New Roman" w:hAnsi="Times New Roman" w:hint="default"/>
          <w:sz w:val="24"/>
          <w:szCs w:val="24"/>
        </w:rPr>
        <w:t>, ak sa zmena tý</w:t>
      </w:r>
      <w:r w:rsidRPr="005E3076">
        <w:rPr>
          <w:rFonts w:ascii="Times New Roman" w:hAnsi="Times New Roman" w:hint="default"/>
          <w:sz w:val="24"/>
          <w:szCs w:val="24"/>
        </w:rPr>
        <w:t>ka ú</w:t>
      </w:r>
      <w:r w:rsidRPr="005E3076">
        <w:rPr>
          <w:rFonts w:ascii="Times New Roman" w:hAnsi="Times New Roman" w:hint="default"/>
          <w:sz w:val="24"/>
          <w:szCs w:val="24"/>
        </w:rPr>
        <w:t xml:space="preserve">dajov a dokladov </w:t>
      </w:r>
      <w:r w:rsidRPr="005E3076" w:rsidR="00801490">
        <w:rPr>
          <w:rFonts w:ascii="Times New Roman" w:hAnsi="Times New Roman" w:hint="default"/>
          <w:sz w:val="24"/>
          <w:szCs w:val="24"/>
        </w:rPr>
        <w:t>podľ</w:t>
      </w:r>
      <w:r w:rsidRPr="005E3076" w:rsidR="00801490">
        <w:rPr>
          <w:rFonts w:ascii="Times New Roman" w:hAnsi="Times New Roman" w:hint="default"/>
          <w:sz w:val="24"/>
          <w:szCs w:val="24"/>
        </w:rPr>
        <w:t>a odseku 4</w:t>
      </w:r>
      <w:r w:rsidRPr="005E3076" w:rsidR="007B3682">
        <w:rPr>
          <w:rFonts w:ascii="Times New Roman" w:hAnsi="Times New Roman"/>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787980">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98354F"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hint="default"/>
          <w:sz w:val="24"/>
          <w:szCs w:val="24"/>
        </w:rPr>
      </w:pPr>
      <w:r w:rsidRPr="005E3076" w:rsidR="00DE46B4">
        <w:rPr>
          <w:rFonts w:ascii="Times New Roman" w:hAnsi="Times New Roman" w:hint="default"/>
          <w:sz w:val="24"/>
          <w:szCs w:val="24"/>
        </w:rPr>
        <w:t>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Pr>
          <w:rFonts w:ascii="Times New Roman" w:hAnsi="Times New Roman"/>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hint="default"/>
          <w:sz w:val="24"/>
          <w:szCs w:val="24"/>
        </w:rPr>
        <w:t xml:space="preserve"> po posú</w:t>
      </w:r>
      <w:r w:rsidRPr="005E3076">
        <w:rPr>
          <w:rFonts w:ascii="Times New Roman" w:hAnsi="Times New Roman" w:hint="default"/>
          <w:sz w:val="24"/>
          <w:szCs w:val="24"/>
        </w:rPr>
        <w:t>dení</w:t>
      </w:r>
      <w:r w:rsidRPr="005E3076">
        <w:rPr>
          <w:rFonts w:ascii="Times New Roman" w:hAnsi="Times New Roman" w:hint="default"/>
          <w:sz w:val="24"/>
          <w:szCs w:val="24"/>
        </w:rPr>
        <w:t xml:space="preserve"> zmien ú</w:t>
      </w:r>
      <w:r w:rsidRPr="005E3076">
        <w:rPr>
          <w:rFonts w:ascii="Times New Roman" w:hAnsi="Times New Roman" w:hint="default"/>
          <w:sz w:val="24"/>
          <w:szCs w:val="24"/>
        </w:rPr>
        <w:t xml:space="preserve">dajov a dokladov </w:t>
      </w:r>
      <w:r w:rsidRPr="005E3076" w:rsidR="002D4794">
        <w:rPr>
          <w:rFonts w:ascii="Times New Roman" w:hAnsi="Times New Roman" w:hint="default"/>
          <w:sz w:val="24"/>
          <w:szCs w:val="24"/>
        </w:rPr>
        <w:t>vydá</w:t>
      </w:r>
      <w:r w:rsidRPr="005E3076" w:rsidR="005A6165">
        <w:rPr>
          <w:rFonts w:ascii="Times New Roman" w:hAnsi="Times New Roman"/>
          <w:sz w:val="24"/>
          <w:szCs w:val="24"/>
        </w:rPr>
        <w:t xml:space="preserve"> </w:t>
      </w:r>
      <w:r w:rsidRPr="005E3076">
        <w:rPr>
          <w:rFonts w:ascii="Times New Roman" w:hAnsi="Times New Roman" w:hint="default"/>
          <w:sz w:val="24"/>
          <w:szCs w:val="24"/>
        </w:rPr>
        <w:t>nové</w:t>
      </w:r>
      <w:r w:rsidRPr="005E3076">
        <w:rPr>
          <w:rFonts w:ascii="Times New Roman" w:hAnsi="Times New Roman" w:hint="default"/>
          <w:sz w:val="24"/>
          <w:szCs w:val="24"/>
        </w:rPr>
        <w:t xml:space="preserve"> zmenené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vý</w:t>
      </w:r>
      <w:r w:rsidRPr="005E3076">
        <w:rPr>
          <w:rFonts w:ascii="Times New Roman" w:hAnsi="Times New Roman" w:hint="default"/>
          <w:sz w:val="24"/>
          <w:szCs w:val="24"/>
        </w:rPr>
        <w:t>robcu alebo osvedč</w:t>
      </w:r>
      <w:r w:rsidRPr="005E3076">
        <w:rPr>
          <w:rFonts w:ascii="Times New Roman" w:hAnsi="Times New Roman" w:hint="default"/>
          <w:sz w:val="24"/>
          <w:szCs w:val="24"/>
        </w:rPr>
        <w:t>enie zá</w:t>
      </w:r>
      <w:r w:rsidRPr="005E3076">
        <w:rPr>
          <w:rFonts w:ascii="Times New Roman" w:hAnsi="Times New Roman" w:hint="default"/>
          <w:sz w:val="24"/>
          <w:szCs w:val="24"/>
        </w:rPr>
        <w:t>stupcu vý</w:t>
      </w:r>
      <w:r w:rsidRPr="005E3076">
        <w:rPr>
          <w:rFonts w:ascii="Times New Roman" w:hAnsi="Times New Roman" w:hint="default"/>
          <w:sz w:val="24"/>
          <w:szCs w:val="24"/>
        </w:rPr>
        <w:t>robcu, ak sú</w:t>
      </w:r>
      <w:r w:rsidRPr="005E3076">
        <w:rPr>
          <w:rFonts w:ascii="Times New Roman" w:hAnsi="Times New Roman" w:hint="default"/>
          <w:sz w:val="24"/>
          <w:szCs w:val="24"/>
        </w:rPr>
        <w:t xml:space="preserve"> na to dô</w:t>
      </w:r>
      <w:r w:rsidRPr="005E3076">
        <w:rPr>
          <w:rFonts w:ascii="Times New Roman" w:hAnsi="Times New Roman" w:hint="default"/>
          <w:sz w:val="24"/>
          <w:szCs w:val="24"/>
        </w:rPr>
        <w:t>vody.</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98354F"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sz w:val="24"/>
          <w:szCs w:val="24"/>
        </w:rPr>
      </w:pPr>
      <w:r w:rsidRPr="005E3076" w:rsidR="00DE46B4">
        <w:rPr>
          <w:rFonts w:ascii="Times New Roman" w:hAnsi="Times New Roman" w:hint="default"/>
          <w:sz w:val="24"/>
          <w:szCs w:val="24"/>
        </w:rPr>
        <w:t>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Pr>
          <w:rFonts w:ascii="Times New Roman" w:hAnsi="Times New Roman"/>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hint="default"/>
          <w:sz w:val="24"/>
          <w:szCs w:val="24"/>
        </w:rPr>
        <w:t xml:space="preserve"> môž</w:t>
      </w:r>
      <w:r w:rsidRPr="005E3076">
        <w:rPr>
          <w:rFonts w:ascii="Times New Roman" w:hAnsi="Times New Roman" w:hint="default"/>
          <w:sz w:val="24"/>
          <w:szCs w:val="24"/>
        </w:rPr>
        <w:t xml:space="preserve">e </w:t>
      </w:r>
      <w:r w:rsidRPr="005E3076" w:rsidR="006D3826">
        <w:rPr>
          <w:rFonts w:ascii="Times New Roman" w:hAnsi="Times New Roman" w:hint="default"/>
          <w:sz w:val="24"/>
          <w:szCs w:val="24"/>
        </w:rPr>
        <w:t>zruš</w:t>
      </w:r>
      <w:r w:rsidRPr="005E3076" w:rsidR="006D3826">
        <w:rPr>
          <w:rFonts w:ascii="Times New Roman" w:hAnsi="Times New Roman" w:hint="default"/>
          <w:sz w:val="24"/>
          <w:szCs w:val="24"/>
        </w:rPr>
        <w:t>iť</w:t>
      </w:r>
      <w:r w:rsidRPr="005E3076">
        <w:rPr>
          <w:rFonts w:ascii="Times New Roman" w:hAnsi="Times New Roman"/>
          <w:sz w:val="24"/>
          <w:szCs w:val="24"/>
        </w:rPr>
        <w:t xml:space="preserve"> </w:t>
      </w:r>
      <w:r w:rsidRPr="005E3076" w:rsidR="002A0989">
        <w:rPr>
          <w:rFonts w:ascii="Times New Roman" w:hAnsi="Times New Roman" w:hint="default"/>
          <w:sz w:val="24"/>
          <w:szCs w:val="24"/>
        </w:rPr>
        <w:t>udelené</w:t>
      </w:r>
      <w:r w:rsidRPr="005E3076" w:rsidR="002A0989">
        <w:rPr>
          <w:rFonts w:ascii="Times New Roman" w:hAnsi="Times New Roman" w:hint="default"/>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eni</w:t>
      </w:r>
      <w:r w:rsidRPr="005E3076" w:rsidR="006D3826">
        <w:rPr>
          <w:rFonts w:ascii="Times New Roman" w:hAnsi="Times New Roman"/>
          <w:sz w:val="24"/>
          <w:szCs w:val="24"/>
        </w:rPr>
        <w:t>e</w:t>
      </w:r>
      <w:r w:rsidRPr="005E3076" w:rsidR="002D4794">
        <w:rPr>
          <w:rFonts w:ascii="Times New Roman" w:hAnsi="Times New Roman" w:hint="default"/>
          <w:sz w:val="24"/>
          <w:szCs w:val="24"/>
        </w:rPr>
        <w:t xml:space="preserve"> vý</w:t>
      </w:r>
      <w:r w:rsidRPr="005E3076" w:rsidR="002D4794">
        <w:rPr>
          <w:rFonts w:ascii="Times New Roman" w:hAnsi="Times New Roman" w:hint="default"/>
          <w:sz w:val="24"/>
          <w:szCs w:val="24"/>
        </w:rPr>
        <w:t>robcu alebo osvedč</w:t>
      </w:r>
      <w:r w:rsidRPr="005E3076" w:rsidR="002D4794">
        <w:rPr>
          <w:rFonts w:ascii="Times New Roman" w:hAnsi="Times New Roman" w:hint="default"/>
          <w:sz w:val="24"/>
          <w:szCs w:val="24"/>
        </w:rPr>
        <w:t>enie zá</w:t>
      </w:r>
      <w:r w:rsidRPr="005E3076" w:rsidR="002D4794">
        <w:rPr>
          <w:rFonts w:ascii="Times New Roman" w:hAnsi="Times New Roman" w:hint="default"/>
          <w:sz w:val="24"/>
          <w:szCs w:val="24"/>
        </w:rPr>
        <w:t>stupcu vý</w:t>
      </w:r>
      <w:r w:rsidRPr="005E3076" w:rsidR="002D4794">
        <w:rPr>
          <w:rFonts w:ascii="Times New Roman" w:hAnsi="Times New Roman" w:hint="default"/>
          <w:sz w:val="24"/>
          <w:szCs w:val="24"/>
        </w:rPr>
        <w:t>robcu</w:t>
      </w:r>
      <w:r w:rsidRPr="005E3076">
        <w:rPr>
          <w:rFonts w:ascii="Times New Roman" w:hAnsi="Times New Roman"/>
          <w:sz w:val="24"/>
          <w:szCs w:val="24"/>
        </w:rPr>
        <w:t>, ak</w:t>
      </w:r>
      <w:r w:rsidRPr="005E3076" w:rsidR="006D3826">
        <w:rPr>
          <w:rFonts w:ascii="Times New Roman" w:hAnsi="Times New Roman" w:hint="default"/>
          <w:sz w:val="24"/>
          <w:szCs w:val="24"/>
        </w:rPr>
        <w:t xml:space="preserve"> drž</w:t>
      </w:r>
      <w:r w:rsidRPr="005E3076" w:rsidR="006D3826">
        <w:rPr>
          <w:rFonts w:ascii="Times New Roman" w:hAnsi="Times New Roman" w:hint="default"/>
          <w:sz w:val="24"/>
          <w:szCs w:val="24"/>
        </w:rPr>
        <w:t>iteľ</w:t>
      </w:r>
      <w:r w:rsidRPr="005E3076" w:rsidR="006D3826">
        <w:rPr>
          <w:rFonts w:ascii="Times New Roman" w:hAnsi="Times New Roman" w:hint="default"/>
          <w:sz w:val="24"/>
          <w:szCs w:val="24"/>
        </w:rPr>
        <w:t xml:space="preserve"> osvedč</w:t>
      </w:r>
      <w:r w:rsidRPr="005E3076" w:rsidR="006D3826">
        <w:rPr>
          <w:rFonts w:ascii="Times New Roman" w:hAnsi="Times New Roman" w:hint="default"/>
          <w:sz w:val="24"/>
          <w:szCs w:val="24"/>
        </w:rPr>
        <w:t>enia</w:t>
      </w:r>
    </w:p>
    <w:p w:rsidR="0098354F" w:rsidRPr="005E3076" w:rsidP="003012D2">
      <w:pPr>
        <w:pStyle w:val="Odstavecseseznamem"/>
        <w:numPr>
          <w:numId w:val="1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pož</w:t>
      </w:r>
      <w:r w:rsidRPr="005E3076">
        <w:rPr>
          <w:rFonts w:ascii="Times New Roman" w:hAnsi="Times New Roman" w:hint="default"/>
          <w:sz w:val="24"/>
          <w:szCs w:val="24"/>
        </w:rPr>
        <w:t>iadaviek, na zá</w:t>
      </w:r>
      <w:r w:rsidRPr="005E3076">
        <w:rPr>
          <w:rFonts w:ascii="Times New Roman" w:hAnsi="Times New Roman" w:hint="default"/>
          <w:sz w:val="24"/>
          <w:szCs w:val="24"/>
        </w:rPr>
        <w:t>klade ktorý</w:t>
      </w:r>
      <w:r w:rsidRPr="005E3076">
        <w:rPr>
          <w:rFonts w:ascii="Times New Roman" w:hAnsi="Times New Roman" w:hint="default"/>
          <w:sz w:val="24"/>
          <w:szCs w:val="24"/>
        </w:rPr>
        <w:t xml:space="preserve">ch mu bolo </w:t>
      </w:r>
      <w:r w:rsidRPr="005E3076" w:rsidR="002D4794">
        <w:rPr>
          <w:rFonts w:ascii="Times New Roman" w:hAnsi="Times New Roman" w:hint="default"/>
          <w:sz w:val="24"/>
          <w:szCs w:val="24"/>
        </w:rPr>
        <w:t>osvedč</w:t>
      </w:r>
      <w:r w:rsidRPr="005E3076" w:rsidR="002D4794">
        <w:rPr>
          <w:rFonts w:ascii="Times New Roman" w:hAnsi="Times New Roman" w:hint="default"/>
          <w:sz w:val="24"/>
          <w:szCs w:val="24"/>
        </w:rPr>
        <w:t xml:space="preserve">enie </w:t>
      </w:r>
      <w:r w:rsidRPr="005E3076">
        <w:rPr>
          <w:rFonts w:ascii="Times New Roman" w:hAnsi="Times New Roman" w:hint="default"/>
          <w:sz w:val="24"/>
          <w:szCs w:val="24"/>
        </w:rPr>
        <w:t>udelené,</w:t>
      </w:r>
      <w:r w:rsidRPr="005E3076" w:rsidR="00712AA3">
        <w:rPr>
          <w:rFonts w:ascii="Times New Roman" w:hAnsi="Times New Roman"/>
          <w:sz w:val="24"/>
          <w:szCs w:val="24"/>
        </w:rPr>
        <w:t xml:space="preserve"> alebo</w:t>
      </w:r>
    </w:p>
    <w:p w:rsidR="006D3826" w:rsidRPr="005E3076" w:rsidP="003012D2">
      <w:pPr>
        <w:pStyle w:val="Odstavecseseznamem"/>
        <w:numPr>
          <w:numId w:val="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neplní</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tý</w:t>
      </w:r>
      <w:r w:rsidRPr="005E3076">
        <w:rPr>
          <w:rFonts w:ascii="Times New Roman" w:hAnsi="Times New Roman" w:hint="default"/>
          <w:sz w:val="24"/>
          <w:szCs w:val="24"/>
        </w:rPr>
        <w:t>mto zá</w:t>
      </w:r>
      <w:r w:rsidRPr="005E3076">
        <w:rPr>
          <w:rFonts w:ascii="Times New Roman" w:hAnsi="Times New Roman" w:hint="default"/>
          <w:sz w:val="24"/>
          <w:szCs w:val="24"/>
        </w:rPr>
        <w:t>konom alebo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BF7210"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sz w:val="24"/>
          <w:szCs w:val="24"/>
        </w:rPr>
      </w:pPr>
      <w:r w:rsidRPr="005E3076" w:rsidR="00DE46B4">
        <w:rPr>
          <w:rFonts w:ascii="Times New Roman" w:hAnsi="Times New Roman" w:hint="default"/>
          <w:sz w:val="24"/>
          <w:szCs w:val="24"/>
        </w:rPr>
        <w:t xml:space="preserve"> 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sidR="006D3826">
        <w:rPr>
          <w:rFonts w:ascii="Times New Roman" w:hAnsi="Times New Roman"/>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sidR="006D3826">
        <w:rPr>
          <w:rFonts w:ascii="Times New Roman" w:hAnsi="Times New Roman" w:hint="default"/>
          <w:sz w:val="24"/>
          <w:szCs w:val="24"/>
        </w:rPr>
        <w:t xml:space="preserve"> zruší</w:t>
      </w:r>
      <w:r w:rsidRPr="005E3076" w:rsidR="006D3826">
        <w:rPr>
          <w:rFonts w:ascii="Times New Roman" w:hAnsi="Times New Roman" w:hint="default"/>
          <w:sz w:val="24"/>
          <w:szCs w:val="24"/>
        </w:rPr>
        <w:t xml:space="preserve"> </w:t>
      </w:r>
    </w:p>
    <w:p w:rsidR="000D366B" w:rsidRPr="005E3076" w:rsidP="00746526">
      <w:pPr>
        <w:pStyle w:val="Odstavecseseznamem"/>
        <w:numPr>
          <w:numId w:val="228"/>
        </w:numPr>
        <w:tabs>
          <w:tab w:val="left" w:pos="709"/>
        </w:tabs>
        <w:bidi w:val="0"/>
        <w:spacing w:after="0" w:line="240" w:lineRule="auto"/>
        <w:jc w:val="both"/>
        <w:rPr>
          <w:rFonts w:ascii="Times New Roman" w:hAnsi="Times New Roman"/>
          <w:sz w:val="24"/>
          <w:szCs w:val="24"/>
        </w:rPr>
      </w:pPr>
      <w:r w:rsidRPr="005E3076" w:rsidR="001E0D8E">
        <w:rPr>
          <w:rFonts w:ascii="Times New Roman" w:hAnsi="Times New Roman"/>
          <w:sz w:val="24"/>
          <w:szCs w:val="24"/>
        </w:rPr>
        <w:t>o</w:t>
      </w:r>
      <w:r w:rsidRPr="005E3076" w:rsidR="006D3826">
        <w:rPr>
          <w:rFonts w:ascii="Times New Roman" w:hAnsi="Times New Roman" w:hint="default"/>
          <w:sz w:val="24"/>
          <w:szCs w:val="24"/>
        </w:rPr>
        <w:t>svedč</w:t>
      </w:r>
      <w:r w:rsidRPr="005E3076" w:rsidR="006D3826">
        <w:rPr>
          <w:rFonts w:ascii="Times New Roman" w:hAnsi="Times New Roman" w:hint="default"/>
          <w:sz w:val="24"/>
          <w:szCs w:val="24"/>
        </w:rPr>
        <w:t>enie</w:t>
      </w:r>
      <w:r w:rsidRPr="005E3076" w:rsidR="001E0D8E">
        <w:rPr>
          <w:rFonts w:ascii="Times New Roman" w:hAnsi="Times New Roman"/>
          <w:sz w:val="24"/>
          <w:szCs w:val="24"/>
        </w:rPr>
        <w:t xml:space="preserve"> </w:t>
      </w:r>
      <w:r w:rsidRPr="005E3076" w:rsidR="006D3826">
        <w:rPr>
          <w:rFonts w:ascii="Times New Roman" w:hAnsi="Times New Roman" w:hint="default"/>
          <w:sz w:val="24"/>
          <w:szCs w:val="24"/>
        </w:rPr>
        <w:t>vý</w:t>
      </w:r>
      <w:r w:rsidRPr="005E3076" w:rsidR="006D3826">
        <w:rPr>
          <w:rFonts w:ascii="Times New Roman" w:hAnsi="Times New Roman" w:hint="default"/>
          <w:sz w:val="24"/>
          <w:szCs w:val="24"/>
        </w:rPr>
        <w:t>robcu alebo osvedč</w:t>
      </w:r>
      <w:r w:rsidRPr="005E3076" w:rsidR="006D3826">
        <w:rPr>
          <w:rFonts w:ascii="Times New Roman" w:hAnsi="Times New Roman" w:hint="default"/>
          <w:sz w:val="24"/>
          <w:szCs w:val="24"/>
        </w:rPr>
        <w:t>enie zá</w:t>
      </w:r>
      <w:r w:rsidRPr="005E3076" w:rsidR="006D3826">
        <w:rPr>
          <w:rFonts w:ascii="Times New Roman" w:hAnsi="Times New Roman" w:hint="default"/>
          <w:sz w:val="24"/>
          <w:szCs w:val="24"/>
        </w:rPr>
        <w:t>stupcu vý</w:t>
      </w:r>
      <w:r w:rsidRPr="005E3076" w:rsidR="006D3826">
        <w:rPr>
          <w:rFonts w:ascii="Times New Roman" w:hAnsi="Times New Roman" w:hint="default"/>
          <w:sz w:val="24"/>
          <w:szCs w:val="24"/>
        </w:rPr>
        <w:t>robcu</w:t>
      </w:r>
      <w:r w:rsidRPr="005E3076" w:rsidR="002A0989">
        <w:rPr>
          <w:rFonts w:ascii="Times New Roman" w:hAnsi="Times New Roman"/>
          <w:sz w:val="24"/>
          <w:szCs w:val="24"/>
        </w:rPr>
        <w:t xml:space="preserve"> </w:t>
      </w:r>
    </w:p>
    <w:p w:rsidR="0098354F" w:rsidRPr="005E3076" w:rsidP="003012D2">
      <w:pPr>
        <w:pStyle w:val="Odstavecseseznamem"/>
        <w:numPr>
          <w:ilvl w:val="2"/>
          <w:numId w:val="15"/>
        </w:numPr>
        <w:tabs>
          <w:tab w:val="left" w:pos="1134"/>
        </w:tabs>
        <w:bidi w:val="0"/>
        <w:spacing w:after="0" w:line="240" w:lineRule="auto"/>
        <w:ind w:left="1134"/>
        <w:jc w:val="both"/>
        <w:rPr>
          <w:rFonts w:ascii="Times New Roman" w:hAnsi="Times New Roman"/>
          <w:sz w:val="24"/>
          <w:szCs w:val="24"/>
        </w:rPr>
      </w:pPr>
      <w:r w:rsidRPr="005E3076" w:rsidR="002A0989">
        <w:rPr>
          <w:rFonts w:ascii="Times New Roman" w:hAnsi="Times New Roman" w:hint="default"/>
          <w:sz w:val="24"/>
          <w:szCs w:val="24"/>
        </w:rPr>
        <w:t>na pí</w:t>
      </w:r>
      <w:r w:rsidRPr="005E3076" w:rsidR="002A0989">
        <w:rPr>
          <w:rFonts w:ascii="Times New Roman" w:hAnsi="Times New Roman" w:hint="default"/>
          <w:sz w:val="24"/>
          <w:szCs w:val="24"/>
        </w:rPr>
        <w:t>somn</w:t>
      </w:r>
      <w:r w:rsidRPr="005E3076" w:rsidR="0096295A">
        <w:rPr>
          <w:rFonts w:ascii="Times New Roman" w:hAnsi="Times New Roman" w:hint="default"/>
          <w:sz w:val="24"/>
          <w:szCs w:val="24"/>
        </w:rPr>
        <w:t>ý</w:t>
      </w:r>
      <w:r w:rsidRPr="005E3076" w:rsidR="0096295A">
        <w:rPr>
          <w:rFonts w:ascii="Times New Roman" w:hAnsi="Times New Roman" w:hint="default"/>
          <w:sz w:val="24"/>
          <w:szCs w:val="24"/>
        </w:rPr>
        <w:t xml:space="preserve"> ná</w:t>
      </w:r>
      <w:r w:rsidRPr="005E3076" w:rsidR="0096295A">
        <w:rPr>
          <w:rFonts w:ascii="Times New Roman" w:hAnsi="Times New Roman" w:hint="default"/>
          <w:sz w:val="24"/>
          <w:szCs w:val="24"/>
        </w:rPr>
        <w:t>vrh</w:t>
      </w:r>
      <w:r w:rsidRPr="005E3076" w:rsidR="002A0989">
        <w:rPr>
          <w:rFonts w:ascii="Times New Roman" w:hAnsi="Times New Roman"/>
          <w:sz w:val="24"/>
          <w:szCs w:val="24"/>
        </w:rPr>
        <w:t xml:space="preserve"> dr</w:t>
      </w:r>
      <w:r w:rsidRPr="005E3076" w:rsidR="001E0D8E">
        <w:rPr>
          <w:rFonts w:ascii="Times New Roman" w:hAnsi="Times New Roman" w:hint="default"/>
          <w:sz w:val="24"/>
          <w:szCs w:val="24"/>
        </w:rPr>
        <w:t>ž</w:t>
      </w:r>
      <w:r w:rsidRPr="005E3076" w:rsidR="002A0989">
        <w:rPr>
          <w:rFonts w:ascii="Times New Roman" w:hAnsi="Times New Roman" w:hint="default"/>
          <w:sz w:val="24"/>
          <w:szCs w:val="24"/>
        </w:rPr>
        <w:t>iteľ</w:t>
      </w:r>
      <w:r w:rsidRPr="005E3076" w:rsidR="002A0989">
        <w:rPr>
          <w:rFonts w:ascii="Times New Roman" w:hAnsi="Times New Roman" w:hint="default"/>
          <w:sz w:val="24"/>
          <w:szCs w:val="24"/>
        </w:rPr>
        <w:t>a osvedč</w:t>
      </w:r>
      <w:r w:rsidRPr="005E3076" w:rsidR="002A0989">
        <w:rPr>
          <w:rFonts w:ascii="Times New Roman" w:hAnsi="Times New Roman" w:hint="default"/>
          <w:sz w:val="24"/>
          <w:szCs w:val="24"/>
        </w:rPr>
        <w:t>enia</w:t>
      </w:r>
      <w:r w:rsidRPr="005E3076" w:rsidR="000D366B">
        <w:rPr>
          <w:rFonts w:ascii="Times New Roman" w:hAnsi="Times New Roman"/>
          <w:sz w:val="24"/>
          <w:szCs w:val="24"/>
        </w:rPr>
        <w:t>,</w:t>
      </w:r>
      <w:r w:rsidRPr="005E3076" w:rsidR="00712AA3">
        <w:rPr>
          <w:rFonts w:ascii="Times New Roman" w:hAnsi="Times New Roman"/>
          <w:sz w:val="24"/>
          <w:szCs w:val="24"/>
        </w:rPr>
        <w:t xml:space="preserve"> alebo</w:t>
      </w:r>
    </w:p>
    <w:p w:rsidR="000D366B" w:rsidRPr="005E3076" w:rsidP="003012D2">
      <w:pPr>
        <w:pStyle w:val="Odstavecseseznamem"/>
        <w:numPr>
          <w:ilvl w:val="2"/>
          <w:numId w:val="15"/>
        </w:numPr>
        <w:tabs>
          <w:tab w:val="left" w:pos="1134"/>
        </w:tabs>
        <w:bidi w:val="0"/>
        <w:spacing w:after="0" w:line="240" w:lineRule="auto"/>
        <w:ind w:left="1134"/>
        <w:jc w:val="both"/>
        <w:rPr>
          <w:rFonts w:ascii="Times New Roman" w:hAnsi="Times New Roman"/>
          <w:sz w:val="24"/>
          <w:szCs w:val="24"/>
        </w:rPr>
      </w:pPr>
      <w:r w:rsidRPr="005E3076" w:rsidR="00493ADD">
        <w:rPr>
          <w:rFonts w:ascii="Times New Roman" w:hAnsi="Times New Roman"/>
          <w:sz w:val="24"/>
          <w:szCs w:val="24"/>
        </w:rPr>
        <w:t xml:space="preserve">ak </w:t>
      </w: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w:t>
      </w:r>
      <w:r w:rsidRPr="005E3076">
        <w:rPr>
          <w:rFonts w:ascii="Times New Roman" w:hAnsi="Times New Roman" w:hint="default"/>
          <w:sz w:val="24"/>
          <w:szCs w:val="24"/>
        </w:rPr>
        <w:t>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r w:rsidRPr="005E3076" w:rsidR="00BF7210">
        <w:rPr>
          <w:rFonts w:ascii="Times New Roman" w:hAnsi="Times New Roman"/>
          <w:sz w:val="24"/>
          <w:szCs w:val="24"/>
        </w:rPr>
        <w:t>,</w:t>
      </w:r>
    </w:p>
    <w:p w:rsidR="00981744" w:rsidRPr="005E3076" w:rsidP="00746526">
      <w:pPr>
        <w:pStyle w:val="Odstavecseseznamem"/>
        <w:numPr>
          <w:numId w:val="228"/>
        </w:numPr>
        <w:tabs>
          <w:tab w:val="left" w:pos="709"/>
        </w:tabs>
        <w:bidi w:val="0"/>
        <w:spacing w:after="0" w:line="240" w:lineRule="auto"/>
        <w:jc w:val="both"/>
        <w:rPr>
          <w:rFonts w:ascii="Times New Roman" w:hAnsi="Times New Roman"/>
          <w:sz w:val="24"/>
          <w:szCs w:val="24"/>
        </w:rPr>
      </w:pPr>
      <w:r w:rsidRPr="005E3076" w:rsidR="00BF7210">
        <w:rPr>
          <w:rFonts w:ascii="Times New Roman" w:hAnsi="Times New Roman" w:hint="default"/>
          <w:sz w:val="24"/>
          <w:szCs w:val="24"/>
        </w:rPr>
        <w:t>osvedč</w:t>
      </w:r>
      <w:r w:rsidRPr="005E3076" w:rsidR="00BF7210">
        <w:rPr>
          <w:rFonts w:ascii="Times New Roman" w:hAnsi="Times New Roman" w:hint="default"/>
          <w:sz w:val="24"/>
          <w:szCs w:val="24"/>
        </w:rPr>
        <w:t>enie zá</w:t>
      </w:r>
      <w:r w:rsidRPr="005E3076" w:rsidR="00BF7210">
        <w:rPr>
          <w:rFonts w:ascii="Times New Roman" w:hAnsi="Times New Roman" w:hint="default"/>
          <w:sz w:val="24"/>
          <w:szCs w:val="24"/>
        </w:rPr>
        <w:t>stupcu vý</w:t>
      </w:r>
      <w:r w:rsidRPr="005E3076" w:rsidR="00BF7210">
        <w:rPr>
          <w:rFonts w:ascii="Times New Roman" w:hAnsi="Times New Roman" w:hint="default"/>
          <w:sz w:val="24"/>
          <w:szCs w:val="24"/>
        </w:rPr>
        <w:t>robcu</w:t>
      </w:r>
      <w:r w:rsidRPr="005E3076" w:rsidR="005A6165">
        <w:rPr>
          <w:rFonts w:ascii="Times New Roman" w:hAnsi="Times New Roman"/>
          <w:sz w:val="24"/>
          <w:szCs w:val="24"/>
        </w:rPr>
        <w:t>,</w:t>
      </w:r>
    </w:p>
    <w:p w:rsidR="00BF7210" w:rsidRPr="005E3076" w:rsidP="00746526">
      <w:pPr>
        <w:pStyle w:val="Odstavecseseznamem"/>
        <w:numPr>
          <w:numId w:val="433"/>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 xml:space="preserve">ak </w:t>
      </w:r>
      <w:r w:rsidRPr="005E3076" w:rsidR="002D4794">
        <w:rPr>
          <w:rFonts w:ascii="Times New Roman" w:hAnsi="Times New Roman" w:hint="default"/>
          <w:sz w:val="24"/>
          <w:szCs w:val="24"/>
        </w:rPr>
        <w:t>drž</w:t>
      </w:r>
      <w:r w:rsidRPr="005E3076" w:rsidR="002D4794">
        <w:rPr>
          <w:rFonts w:ascii="Times New Roman" w:hAnsi="Times New Roman" w:hint="default"/>
          <w:sz w:val="24"/>
          <w:szCs w:val="24"/>
        </w:rPr>
        <w:t>iteľ</w:t>
      </w:r>
      <w:r w:rsidRPr="005E3076" w:rsidR="002D4794">
        <w:rPr>
          <w:rFonts w:ascii="Times New Roman" w:hAnsi="Times New Roman" w:hint="default"/>
          <w:sz w:val="24"/>
          <w:szCs w:val="24"/>
        </w:rPr>
        <w:t xml:space="preserve"> osvedč</w:t>
      </w:r>
      <w:r w:rsidRPr="005E3076" w:rsidR="002D4794">
        <w:rPr>
          <w:rFonts w:ascii="Times New Roman" w:hAnsi="Times New Roman" w:hint="default"/>
          <w:sz w:val="24"/>
          <w:szCs w:val="24"/>
        </w:rPr>
        <w:t>enia prestal vykoná</w:t>
      </w:r>
      <w:r w:rsidRPr="005E3076" w:rsidR="002D4794">
        <w:rPr>
          <w:rFonts w:ascii="Times New Roman" w:hAnsi="Times New Roman" w:hint="default"/>
          <w:sz w:val="24"/>
          <w:szCs w:val="24"/>
        </w:rPr>
        <w:t>vať</w:t>
      </w:r>
      <w:r w:rsidRPr="005E3076" w:rsidR="002D4794">
        <w:rPr>
          <w:rFonts w:ascii="Times New Roman" w:hAnsi="Times New Roman" w:hint="default"/>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zá</w:t>
      </w:r>
      <w:r w:rsidRPr="005E3076">
        <w:rPr>
          <w:rFonts w:ascii="Times New Roman" w:hAnsi="Times New Roman" w:hint="default"/>
          <w:sz w:val="24"/>
          <w:szCs w:val="24"/>
        </w:rPr>
        <w:t>stupcu vý</w:t>
      </w:r>
      <w:r w:rsidRPr="005E3076">
        <w:rPr>
          <w:rFonts w:ascii="Times New Roman" w:hAnsi="Times New Roman" w:hint="default"/>
          <w:sz w:val="24"/>
          <w:szCs w:val="24"/>
        </w:rPr>
        <w:t>robcu,</w:t>
      </w:r>
      <w:r w:rsidRPr="005E3076" w:rsidR="002F4D4E">
        <w:rPr>
          <w:rFonts w:ascii="Times New Roman" w:hAnsi="Times New Roman"/>
          <w:sz w:val="24"/>
          <w:szCs w:val="24"/>
        </w:rPr>
        <w:t xml:space="preserve"> alebo</w:t>
      </w:r>
    </w:p>
    <w:p w:rsidR="00BF7210" w:rsidRPr="005E3076" w:rsidP="00746526">
      <w:pPr>
        <w:pStyle w:val="Odstavecseseznamem"/>
        <w:numPr>
          <w:numId w:val="433"/>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ak vý</w:t>
      </w:r>
      <w:r w:rsidRPr="005E3076">
        <w:rPr>
          <w:rFonts w:ascii="Times New Roman" w:hAnsi="Times New Roman" w:hint="default"/>
          <w:sz w:val="24"/>
          <w:szCs w:val="24"/>
        </w:rPr>
        <w:t>robca zanikol.</w:t>
      </w:r>
    </w:p>
    <w:p w:rsidR="00BF7210"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6D3826"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w:t>
      </w:r>
      <w:r w:rsidRPr="005E3076" w:rsidR="007B3682">
        <w:rPr>
          <w:rFonts w:ascii="Times New Roman" w:hAnsi="Times New Roman"/>
          <w:sz w:val="24"/>
          <w:szCs w:val="24"/>
        </w:rPr>
        <w:t>e</w:t>
      </w:r>
      <w:r w:rsidRPr="005E3076">
        <w:rPr>
          <w:rFonts w:ascii="Times New Roman" w:hAnsi="Times New Roman" w:hint="default"/>
          <w:sz w:val="24"/>
          <w:szCs w:val="24"/>
        </w:rPr>
        <w:t xml:space="preserve"> vý</w:t>
      </w:r>
      <w:r w:rsidRPr="005E3076">
        <w:rPr>
          <w:rFonts w:ascii="Times New Roman" w:hAnsi="Times New Roman" w:hint="default"/>
          <w:sz w:val="24"/>
          <w:szCs w:val="24"/>
        </w:rPr>
        <w:t>robcu alebo osvedč</w:t>
      </w:r>
      <w:r w:rsidRPr="005E3076">
        <w:rPr>
          <w:rFonts w:ascii="Times New Roman" w:hAnsi="Times New Roman" w:hint="default"/>
          <w:sz w:val="24"/>
          <w:szCs w:val="24"/>
        </w:rPr>
        <w:t>eni</w:t>
      </w:r>
      <w:r w:rsidRPr="005E3076" w:rsidR="002D4794">
        <w:rPr>
          <w:rFonts w:ascii="Times New Roman" w:hAnsi="Times New Roman"/>
          <w:sz w:val="24"/>
          <w:szCs w:val="24"/>
        </w:rPr>
        <w:t>e</w:t>
      </w:r>
      <w:r w:rsidRPr="005E3076">
        <w:rPr>
          <w:rFonts w:ascii="Times New Roman" w:hAnsi="Times New Roman" w:hint="default"/>
          <w:sz w:val="24"/>
          <w:szCs w:val="24"/>
        </w:rPr>
        <w:t xml:space="preserve"> zá</w:t>
      </w:r>
      <w:r w:rsidRPr="005E3076">
        <w:rPr>
          <w:rFonts w:ascii="Times New Roman" w:hAnsi="Times New Roman" w:hint="default"/>
          <w:sz w:val="24"/>
          <w:szCs w:val="24"/>
        </w:rPr>
        <w:t>stupcu vý</w:t>
      </w:r>
      <w:r w:rsidRPr="005E3076">
        <w:rPr>
          <w:rFonts w:ascii="Times New Roman" w:hAnsi="Times New Roman" w:hint="default"/>
          <w:sz w:val="24"/>
          <w:szCs w:val="24"/>
        </w:rPr>
        <w:t>robcu zani</w:t>
      </w:r>
      <w:r w:rsidRPr="005E3076">
        <w:rPr>
          <w:rFonts w:ascii="Times New Roman" w:hAnsi="Times New Roman" w:hint="default"/>
          <w:sz w:val="24"/>
          <w:szCs w:val="24"/>
        </w:rPr>
        <w:t>k</w:t>
      </w:r>
      <w:r w:rsidRPr="005E3076" w:rsidR="007B3682">
        <w:rPr>
          <w:rFonts w:ascii="Times New Roman" w:hAnsi="Times New Roman" w:hint="default"/>
          <w:sz w:val="24"/>
          <w:szCs w:val="24"/>
        </w:rPr>
        <w:t>á</w:t>
      </w:r>
    </w:p>
    <w:p w:rsidR="006D3826" w:rsidRPr="005E3076" w:rsidP="003012D2">
      <w:pPr>
        <w:pStyle w:val="Odstavecseseznamem"/>
        <w:numPr>
          <w:numId w:val="2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č</w:t>
      </w:r>
      <w:r w:rsidRPr="005E3076">
        <w:rPr>
          <w:rFonts w:ascii="Times New Roman" w:hAnsi="Times New Roman" w:hint="default"/>
          <w:sz w:val="24"/>
          <w:szCs w:val="24"/>
        </w:rPr>
        <w:t xml:space="preserve">asu </w:t>
      </w:r>
      <w:r w:rsidRPr="005E3076" w:rsidR="007B3682">
        <w:rPr>
          <w:rFonts w:ascii="Times New Roman" w:hAnsi="Times New Roman"/>
          <w:sz w:val="24"/>
          <w:szCs w:val="24"/>
        </w:rPr>
        <w:t>jeho</w:t>
      </w:r>
      <w:r w:rsidRPr="005E3076">
        <w:rPr>
          <w:rFonts w:ascii="Times New Roman" w:hAnsi="Times New Roman"/>
          <w:sz w:val="24"/>
          <w:szCs w:val="24"/>
        </w:rPr>
        <w:t xml:space="preserve"> platnosti,</w:t>
      </w:r>
    </w:p>
    <w:p w:rsidR="00764C71" w:rsidRPr="005E3076" w:rsidP="003218FB">
      <w:pPr>
        <w:pStyle w:val="Odstavecseseznamem"/>
        <w:numPr>
          <w:numId w:val="20"/>
        </w:numPr>
        <w:tabs>
          <w:tab w:val="left" w:pos="709"/>
        </w:tabs>
        <w:bidi w:val="0"/>
        <w:spacing w:after="0" w:line="240" w:lineRule="auto"/>
        <w:jc w:val="both"/>
        <w:rPr>
          <w:rFonts w:ascii="Times New Roman" w:hAnsi="Times New Roman"/>
          <w:sz w:val="24"/>
          <w:szCs w:val="24"/>
        </w:rPr>
      </w:pPr>
      <w:r w:rsidRPr="005E3076" w:rsidR="006D3826">
        <w:rPr>
          <w:rFonts w:ascii="Times New Roman" w:hAnsi="Times New Roman" w:hint="default"/>
          <w:sz w:val="24"/>
          <w:szCs w:val="24"/>
        </w:rPr>
        <w:t>smrť</w:t>
      </w:r>
      <w:r w:rsidRPr="005E3076" w:rsidR="006D3826">
        <w:rPr>
          <w:rFonts w:ascii="Times New Roman" w:hAnsi="Times New Roman" w:hint="default"/>
          <w:sz w:val="24"/>
          <w:szCs w:val="24"/>
        </w:rPr>
        <w:t xml:space="preserve">ou </w:t>
      </w:r>
      <w:r w:rsidRPr="005E3076" w:rsidR="00185E10">
        <w:rPr>
          <w:rFonts w:ascii="Times New Roman" w:hAnsi="Times New Roman" w:hint="default"/>
          <w:sz w:val="24"/>
          <w:szCs w:val="24"/>
        </w:rPr>
        <w:t>drž</w:t>
      </w:r>
      <w:r w:rsidRPr="005E3076" w:rsidR="00185E10">
        <w:rPr>
          <w:rFonts w:ascii="Times New Roman" w:hAnsi="Times New Roman" w:hint="default"/>
          <w:sz w:val="24"/>
          <w:szCs w:val="24"/>
        </w:rPr>
        <w:t>iteľ</w:t>
      </w:r>
      <w:r w:rsidRPr="005E3076" w:rsidR="00185E10">
        <w:rPr>
          <w:rFonts w:ascii="Times New Roman" w:hAnsi="Times New Roman" w:hint="default"/>
          <w:sz w:val="24"/>
          <w:szCs w:val="24"/>
        </w:rPr>
        <w:t>a osvedč</w:t>
      </w:r>
      <w:r w:rsidRPr="005E3076" w:rsidR="00185E10">
        <w:rPr>
          <w:rFonts w:ascii="Times New Roman" w:hAnsi="Times New Roman" w:hint="default"/>
          <w:sz w:val="24"/>
          <w:szCs w:val="24"/>
        </w:rPr>
        <w:t xml:space="preserve">enia </w:t>
      </w:r>
      <w:r w:rsidRPr="005E3076" w:rsidR="006D3826">
        <w:rPr>
          <w:rFonts w:ascii="Times New Roman" w:hAnsi="Times New Roman"/>
          <w:sz w:val="24"/>
          <w:szCs w:val="24"/>
        </w:rPr>
        <w:t xml:space="preserve">alebo </w:t>
      </w:r>
      <w:r w:rsidRPr="005E3076" w:rsidR="00185E10">
        <w:rPr>
          <w:rFonts w:ascii="Times New Roman" w:hAnsi="Times New Roman"/>
          <w:sz w:val="24"/>
          <w:szCs w:val="24"/>
        </w:rPr>
        <w:t xml:space="preserve">jeho </w:t>
      </w:r>
      <w:r w:rsidRPr="005E3076" w:rsidR="006D3826">
        <w:rPr>
          <w:rFonts w:ascii="Times New Roman" w:hAnsi="Times New Roman" w:hint="default"/>
          <w:sz w:val="24"/>
          <w:szCs w:val="24"/>
        </w:rPr>
        <w:t>vyhlá</w:t>
      </w:r>
      <w:r w:rsidRPr="005E3076" w:rsidR="006D3826">
        <w:rPr>
          <w:rFonts w:ascii="Times New Roman" w:hAnsi="Times New Roman" w:hint="default"/>
          <w:sz w:val="24"/>
          <w:szCs w:val="24"/>
        </w:rPr>
        <w:t>sení</w:t>
      </w:r>
      <w:r w:rsidRPr="005E3076" w:rsidR="006D3826">
        <w:rPr>
          <w:rFonts w:ascii="Times New Roman" w:hAnsi="Times New Roman" w:hint="default"/>
          <w:sz w:val="24"/>
          <w:szCs w:val="24"/>
        </w:rPr>
        <w:t>m za mŕ</w:t>
      </w:r>
      <w:r w:rsidRPr="005E3076" w:rsidR="006D3826">
        <w:rPr>
          <w:rFonts w:ascii="Times New Roman" w:hAnsi="Times New Roman" w:hint="default"/>
          <w:sz w:val="24"/>
          <w:szCs w:val="24"/>
        </w:rPr>
        <w:t>tveho</w:t>
      </w:r>
      <w:r w:rsidRPr="005E3076">
        <w:rPr>
          <w:rFonts w:ascii="Times New Roman" w:hAnsi="Times New Roman"/>
          <w:sz w:val="24"/>
          <w:szCs w:val="24"/>
        </w:rPr>
        <w:t>,</w:t>
      </w:r>
    </w:p>
    <w:p w:rsidR="006D3826" w:rsidRPr="005E3076" w:rsidP="003012D2">
      <w:pPr>
        <w:pStyle w:val="Odstavecseseznamem"/>
        <w:numPr>
          <w:numId w:val="20"/>
        </w:numPr>
        <w:tabs>
          <w:tab w:val="left" w:pos="709"/>
        </w:tabs>
        <w:bidi w:val="0"/>
        <w:spacing w:after="0" w:line="240" w:lineRule="auto"/>
        <w:jc w:val="both"/>
        <w:rPr>
          <w:rFonts w:ascii="Times New Roman" w:hAnsi="Times New Roman"/>
          <w:sz w:val="24"/>
          <w:szCs w:val="24"/>
        </w:rPr>
      </w:pPr>
      <w:r w:rsidRPr="005E3076" w:rsidR="00764C71">
        <w:rPr>
          <w:rFonts w:ascii="Times New Roman" w:hAnsi="Times New Roman" w:hint="default"/>
          <w:sz w:val="24"/>
          <w:szCs w:val="24"/>
        </w:rPr>
        <w:t>zruš</w:t>
      </w:r>
      <w:r w:rsidRPr="005E3076" w:rsidR="00764C71">
        <w:rPr>
          <w:rFonts w:ascii="Times New Roman" w:hAnsi="Times New Roman" w:hint="default"/>
          <w:sz w:val="24"/>
          <w:szCs w:val="24"/>
        </w:rPr>
        <w:t>ení</w:t>
      </w:r>
      <w:r w:rsidRPr="005E3076" w:rsidR="00764C71">
        <w:rPr>
          <w:rFonts w:ascii="Times New Roman" w:hAnsi="Times New Roman" w:hint="default"/>
          <w:sz w:val="24"/>
          <w:szCs w:val="24"/>
        </w:rPr>
        <w:t>m vý</w:t>
      </w:r>
      <w:r w:rsidRPr="005E3076" w:rsidR="00764C71">
        <w:rPr>
          <w:rFonts w:ascii="Times New Roman" w:hAnsi="Times New Roman" w:hint="default"/>
          <w:sz w:val="24"/>
          <w:szCs w:val="24"/>
        </w:rPr>
        <w:t>robcu alebo zá</w:t>
      </w:r>
      <w:r w:rsidRPr="005E3076" w:rsidR="00764C71">
        <w:rPr>
          <w:rFonts w:ascii="Times New Roman" w:hAnsi="Times New Roman" w:hint="default"/>
          <w:sz w:val="24"/>
          <w:szCs w:val="24"/>
        </w:rPr>
        <w:t>stupcu vý</w:t>
      </w:r>
      <w:r w:rsidRPr="005E3076" w:rsidR="00764C71">
        <w:rPr>
          <w:rFonts w:ascii="Times New Roman" w:hAnsi="Times New Roman" w:hint="default"/>
          <w:sz w:val="24"/>
          <w:szCs w:val="24"/>
        </w:rPr>
        <w:t>robcu</w:t>
      </w:r>
      <w:r w:rsidRPr="005E3076">
        <w:rPr>
          <w:rFonts w:ascii="Times New Roman" w:hAnsi="Times New Roman"/>
          <w:sz w:val="24"/>
          <w:szCs w:val="24"/>
        </w:rPr>
        <w:t>.</w:t>
      </w:r>
    </w:p>
    <w:p w:rsidR="00185E10"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0D366B" w:rsidRPr="005E3076" w:rsidP="003012D2">
      <w:pPr>
        <w:pStyle w:val="Odstavecseseznamem"/>
        <w:numPr>
          <w:numId w:val="5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w:t>
      </w:r>
      <w:r w:rsidRPr="005E3076" w:rsidR="00493ADD">
        <w:rPr>
          <w:rFonts w:ascii="Times New Roman" w:hAnsi="Times New Roman" w:hint="default"/>
          <w:sz w:val="24"/>
          <w:szCs w:val="24"/>
        </w:rPr>
        <w:t>svedč</w:t>
      </w:r>
      <w:r w:rsidRPr="005E3076" w:rsidR="00493ADD">
        <w:rPr>
          <w:rFonts w:ascii="Times New Roman" w:hAnsi="Times New Roman" w:hint="default"/>
          <w:sz w:val="24"/>
          <w:szCs w:val="24"/>
        </w:rPr>
        <w:t xml:space="preserve">enia </w:t>
      </w:r>
      <w:r w:rsidRPr="005E3076">
        <w:rPr>
          <w:rFonts w:ascii="Times New Roman" w:hAnsi="Times New Roman" w:hint="default"/>
          <w:sz w:val="24"/>
          <w:szCs w:val="24"/>
        </w:rPr>
        <w:t>podľ</w:t>
      </w:r>
      <w:r w:rsidRPr="005E3076">
        <w:rPr>
          <w:rFonts w:ascii="Times New Roman" w:hAnsi="Times New Roman" w:hint="default"/>
          <w:sz w:val="24"/>
          <w:szCs w:val="24"/>
        </w:rPr>
        <w:t xml:space="preserve">a odseku </w:t>
      </w:r>
      <w:r w:rsidRPr="005E3076" w:rsidR="00882036">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sm. a)</w:t>
      </w:r>
      <w:r w:rsidRPr="005E3076" w:rsidR="00BF7210">
        <w:rPr>
          <w:rFonts w:ascii="Times New Roman" w:hAnsi="Times New Roman" w:hint="default"/>
          <w:sz w:val="24"/>
          <w:szCs w:val="24"/>
        </w:rPr>
        <w:t xml:space="preserve"> prvé</w:t>
      </w:r>
      <w:r w:rsidRPr="005E3076" w:rsidR="00BF7210">
        <w:rPr>
          <w:rFonts w:ascii="Times New Roman" w:hAnsi="Times New Roman" w:hint="default"/>
          <w:sz w:val="24"/>
          <w:szCs w:val="24"/>
        </w:rPr>
        <w:t>ho bodu</w:t>
      </w:r>
      <w:r w:rsidRPr="005E3076">
        <w:rPr>
          <w:rFonts w:ascii="Times New Roman" w:hAnsi="Times New Roman"/>
          <w:sz w:val="24"/>
          <w:szCs w:val="24"/>
        </w:rPr>
        <w:t xml:space="preserve"> </w:t>
      </w:r>
      <w:r w:rsidRPr="005E3076" w:rsidR="003A0E21">
        <w:rPr>
          <w:rFonts w:ascii="Times New Roman" w:hAnsi="Times New Roman"/>
          <w:sz w:val="24"/>
          <w:szCs w:val="24"/>
        </w:rPr>
        <w:t>sa</w:t>
      </w:r>
      <w:r w:rsidRPr="005E3076" w:rsidR="005B1659">
        <w:rPr>
          <w:rFonts w:ascii="Times New Roman" w:hAnsi="Times New Roman"/>
          <w:sz w:val="24"/>
          <w:szCs w:val="24"/>
        </w:rPr>
        <w:t> </w:t>
      </w:r>
      <w:r w:rsidRPr="005E3076" w:rsidR="003A0E21">
        <w:rPr>
          <w:rFonts w:ascii="Times New Roman" w:hAnsi="Times New Roman" w:hint="default"/>
          <w:sz w:val="24"/>
          <w:szCs w:val="24"/>
        </w:rPr>
        <w:t>nemož</w:t>
      </w:r>
      <w:r w:rsidRPr="005E3076" w:rsidR="003A0E21">
        <w:rPr>
          <w:rFonts w:ascii="Times New Roman" w:hAnsi="Times New Roman" w:hint="default"/>
          <w:sz w:val="24"/>
          <w:szCs w:val="24"/>
        </w:rPr>
        <w:t>no odvolať</w:t>
      </w:r>
      <w:r w:rsidRPr="005E3076">
        <w:rPr>
          <w:rFonts w:ascii="Times New Roman" w:hAnsi="Times New Roman"/>
          <w:sz w:val="24"/>
          <w:szCs w:val="24"/>
        </w:rPr>
        <w:t>.</w:t>
      </w:r>
    </w:p>
    <w:p w:rsidR="0083783E" w:rsidRPr="005E3076" w:rsidP="0083783E">
      <w:pPr>
        <w:pStyle w:val="Odstavecseseznamem"/>
        <w:tabs>
          <w:tab w:val="left" w:pos="1134"/>
        </w:tabs>
        <w:bidi w:val="0"/>
        <w:spacing w:after="0" w:line="240" w:lineRule="auto"/>
        <w:ind w:left="0"/>
        <w:jc w:val="both"/>
        <w:rPr>
          <w:rFonts w:ascii="Times New Roman" w:hAnsi="Times New Roman"/>
          <w:sz w:val="24"/>
          <w:szCs w:val="24"/>
        </w:rPr>
      </w:pPr>
    </w:p>
    <w:p w:rsidR="006D3826" w:rsidRPr="005E3076" w:rsidP="006A53AA">
      <w:pPr>
        <w:bidi w:val="0"/>
        <w:spacing w:after="0" w:line="240" w:lineRule="auto"/>
        <w:jc w:val="center"/>
        <w:outlineLvl w:val="1"/>
        <w:rPr>
          <w:rFonts w:ascii="Times New Roman" w:hAnsi="Times New Roman"/>
          <w:b/>
          <w:caps/>
          <w:sz w:val="24"/>
          <w:szCs w:val="24"/>
          <w:lang w:eastAsia="sk-SK"/>
        </w:rPr>
      </w:pPr>
      <w:r w:rsidRPr="005E3076" w:rsidR="008C682F">
        <w:rPr>
          <w:rFonts w:ascii="Times New Roman" w:hAnsi="Times New Roman"/>
          <w:b/>
          <w:caps/>
          <w:sz w:val="24"/>
          <w:szCs w:val="24"/>
          <w:lang w:eastAsia="sk-SK"/>
        </w:rPr>
        <w:t>DRUHÁ</w:t>
      </w:r>
      <w:r w:rsidRPr="005E3076">
        <w:rPr>
          <w:rFonts w:ascii="Times New Roman" w:hAnsi="Times New Roman"/>
          <w:b/>
          <w:caps/>
          <w:sz w:val="24"/>
          <w:szCs w:val="24"/>
          <w:lang w:eastAsia="sk-SK"/>
        </w:rPr>
        <w:t xml:space="preserve"> HLAVA</w:t>
      </w:r>
    </w:p>
    <w:p w:rsidR="00981744" w:rsidRPr="005E3076" w:rsidP="00CC60F7">
      <w:pPr>
        <w:bidi w:val="0"/>
        <w:spacing w:after="0" w:line="240" w:lineRule="auto"/>
        <w:jc w:val="center"/>
        <w:outlineLvl w:val="1"/>
        <w:rPr>
          <w:rFonts w:ascii="Times New Roman" w:hAnsi="Times New Roman"/>
          <w:b/>
          <w:caps/>
          <w:strike/>
          <w:sz w:val="24"/>
          <w:szCs w:val="24"/>
          <w:lang w:eastAsia="sk-SK"/>
        </w:rPr>
      </w:pPr>
      <w:r w:rsidRPr="005E3076" w:rsidR="00CC60F7">
        <w:rPr>
          <w:rFonts w:ascii="Times New Roman" w:hAnsi="Times New Roman"/>
          <w:b/>
          <w:caps/>
          <w:sz w:val="24"/>
          <w:szCs w:val="24"/>
          <w:lang w:eastAsia="sk-SK"/>
        </w:rPr>
        <w:t>TYPOVÉ schv</w:t>
      </w:r>
      <w:r w:rsidRPr="005E3076" w:rsidR="006C2790">
        <w:rPr>
          <w:rFonts w:ascii="Times New Roman" w:hAnsi="Times New Roman"/>
          <w:b/>
          <w:caps/>
          <w:sz w:val="24"/>
          <w:szCs w:val="24"/>
          <w:lang w:eastAsia="sk-SK"/>
        </w:rPr>
        <w:t>ÁLENIE</w:t>
      </w:r>
    </w:p>
    <w:p w:rsidR="00CC60F7" w:rsidRPr="005E3076" w:rsidP="00CC60F7">
      <w:pPr>
        <w:bidi w:val="0"/>
        <w:spacing w:after="0" w:line="240" w:lineRule="auto"/>
        <w:rPr>
          <w:rFonts w:ascii="Times New Roman" w:hAnsi="Times New Roman"/>
          <w:sz w:val="24"/>
          <w:szCs w:val="24"/>
        </w:rPr>
      </w:pPr>
    </w:p>
    <w:p w:rsidR="006D3826" w:rsidRPr="005E3076" w:rsidP="00CE5D94">
      <w:pPr>
        <w:pStyle w:val="Heading1"/>
        <w:bidi w:val="0"/>
        <w:spacing w:before="0" w:after="0"/>
        <w:jc w:val="center"/>
        <w:rPr>
          <w:rFonts w:ascii="Times New Roman" w:hAnsi="Times New Roman"/>
          <w:sz w:val="24"/>
          <w:szCs w:val="24"/>
        </w:rPr>
      </w:pPr>
      <w:bookmarkStart w:id="13" w:name="_Ref44946947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w:t>
      </w:r>
      <w:r w:rsidRPr="005E3076">
        <w:rPr>
          <w:rFonts w:ascii="Times New Roman" w:hAnsi="Times New Roman"/>
          <w:sz w:val="24"/>
          <w:szCs w:val="24"/>
        </w:rPr>
        <w:fldChar w:fldCharType="end"/>
      </w:r>
      <w:bookmarkEnd w:id="13"/>
    </w:p>
    <w:p w:rsidR="006D3826" w:rsidRPr="005E3076" w:rsidP="006A53AA">
      <w:pPr>
        <w:bidi w:val="0"/>
        <w:spacing w:after="0" w:line="240" w:lineRule="auto"/>
        <w:jc w:val="center"/>
        <w:rPr>
          <w:rFonts w:ascii="Times New Roman" w:hAnsi="Times New Roman"/>
          <w:b/>
          <w:sz w:val="24"/>
          <w:szCs w:val="24"/>
        </w:rPr>
      </w:pPr>
      <w:r w:rsidRPr="005E3076" w:rsidR="008F03AE">
        <w:rPr>
          <w:rFonts w:ascii="Times New Roman" w:hAnsi="Times New Roman" w:hint="default"/>
          <w:b/>
          <w:sz w:val="24"/>
          <w:szCs w:val="24"/>
        </w:rPr>
        <w:t>Spoloč</w:t>
      </w:r>
      <w:r w:rsidRPr="005E3076" w:rsidR="008F03AE">
        <w:rPr>
          <w:rFonts w:ascii="Times New Roman" w:hAnsi="Times New Roman" w:hint="default"/>
          <w:b/>
          <w:sz w:val="24"/>
          <w:szCs w:val="24"/>
        </w:rPr>
        <w:t>né</w:t>
      </w:r>
      <w:r w:rsidRPr="005E3076" w:rsidR="008F03AE">
        <w:rPr>
          <w:rFonts w:ascii="Times New Roman" w:hAnsi="Times New Roman" w:hint="default"/>
          <w:b/>
          <w:sz w:val="24"/>
          <w:szCs w:val="24"/>
        </w:rPr>
        <w:t xml:space="preserve"> </w:t>
      </w:r>
      <w:r w:rsidRPr="005E3076" w:rsidR="00E525AF">
        <w:rPr>
          <w:rFonts w:ascii="Times New Roman" w:hAnsi="Times New Roman"/>
          <w:b/>
          <w:sz w:val="24"/>
          <w:szCs w:val="24"/>
        </w:rPr>
        <w:t xml:space="preserve">ustanovenia o typovom </w:t>
      </w:r>
      <w:r w:rsidRPr="005E3076" w:rsidR="000008DE">
        <w:rPr>
          <w:rFonts w:ascii="Times New Roman" w:hAnsi="Times New Roman" w:hint="default"/>
          <w:b/>
          <w:sz w:val="24"/>
          <w:szCs w:val="24"/>
        </w:rPr>
        <w:t>schvá</w:t>
      </w:r>
      <w:r w:rsidRPr="005E3076" w:rsidR="000008DE">
        <w:rPr>
          <w:rFonts w:ascii="Times New Roman" w:hAnsi="Times New Roman" w:hint="default"/>
          <w:b/>
          <w:sz w:val="24"/>
          <w:szCs w:val="24"/>
        </w:rPr>
        <w:t>lení</w:t>
      </w:r>
      <w:r w:rsidRPr="005E3076" w:rsidR="00E525AF">
        <w:rPr>
          <w:rFonts w:ascii="Times New Roman" w:hAnsi="Times New Roman" w:hint="default"/>
          <w:b/>
          <w:sz w:val="24"/>
          <w:szCs w:val="24"/>
        </w:rPr>
        <w:t xml:space="preserve"> celé</w:t>
      </w:r>
      <w:r w:rsidRPr="005E3076" w:rsidR="00E525AF">
        <w:rPr>
          <w:rFonts w:ascii="Times New Roman" w:hAnsi="Times New Roman" w:hint="default"/>
          <w:b/>
          <w:sz w:val="24"/>
          <w:szCs w:val="24"/>
        </w:rPr>
        <w:t>ho vozidla</w:t>
      </w:r>
    </w:p>
    <w:p w:rsidR="00981744" w:rsidRPr="005E3076" w:rsidP="00981744">
      <w:pPr>
        <w:bidi w:val="0"/>
        <w:spacing w:after="0" w:line="240" w:lineRule="auto"/>
        <w:rPr>
          <w:rFonts w:ascii="Times New Roman" w:hAnsi="Times New Roman"/>
          <w:b/>
          <w:sz w:val="24"/>
          <w:szCs w:val="24"/>
        </w:rPr>
      </w:pPr>
    </w:p>
    <w:p w:rsidR="00351A87"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sidR="00E525AF">
        <w:rPr>
          <w:rFonts w:ascii="Times New Roman" w:hAnsi="Times New Roman" w:hint="default"/>
          <w:sz w:val="24"/>
          <w:szCs w:val="24"/>
        </w:rPr>
        <w:t>Vý</w:t>
      </w:r>
      <w:r w:rsidRPr="005E3076" w:rsidR="00E525AF">
        <w:rPr>
          <w:rFonts w:ascii="Times New Roman" w:hAnsi="Times New Roman" w:hint="default"/>
          <w:sz w:val="24"/>
          <w:szCs w:val="24"/>
        </w:rPr>
        <w:t>robca alebo zá</w:t>
      </w:r>
      <w:r w:rsidRPr="005E3076" w:rsidR="00E525AF">
        <w:rPr>
          <w:rFonts w:ascii="Times New Roman" w:hAnsi="Times New Roman" w:hint="default"/>
          <w:sz w:val="24"/>
          <w:szCs w:val="24"/>
        </w:rPr>
        <w:t>stupca vý</w:t>
      </w:r>
      <w:r w:rsidRPr="005E3076" w:rsidR="00E525AF">
        <w:rPr>
          <w:rFonts w:ascii="Times New Roman" w:hAnsi="Times New Roman" w:hint="default"/>
          <w:sz w:val="24"/>
          <w:szCs w:val="24"/>
        </w:rPr>
        <w:t>robcu typu vozidla je pred jeho uvedení</w:t>
      </w:r>
      <w:r w:rsidRPr="005E3076" w:rsidR="00E525AF">
        <w:rPr>
          <w:rFonts w:ascii="Times New Roman" w:hAnsi="Times New Roman" w:hint="default"/>
          <w:sz w:val="24"/>
          <w:szCs w:val="24"/>
        </w:rPr>
        <w:t xml:space="preserve">m </w:t>
      </w:r>
      <w:r w:rsidRPr="005E3076" w:rsidR="00BF467C">
        <w:rPr>
          <w:rFonts w:ascii="Times New Roman" w:hAnsi="Times New Roman"/>
          <w:sz w:val="24"/>
          <w:szCs w:val="24"/>
        </w:rPr>
        <w:t>na trh a</w:t>
      </w:r>
      <w:r w:rsidRPr="005E3076" w:rsidR="00B55507">
        <w:rPr>
          <w:rFonts w:ascii="Times New Roman" w:hAnsi="Times New Roman"/>
          <w:sz w:val="24"/>
          <w:szCs w:val="24"/>
        </w:rPr>
        <w:t xml:space="preserve">lebo </w:t>
      </w:r>
      <w:r w:rsidRPr="005E3076" w:rsidR="00BF467C">
        <w:rPr>
          <w:rFonts w:ascii="Times New Roman" w:hAnsi="Times New Roman"/>
          <w:sz w:val="24"/>
          <w:szCs w:val="24"/>
        </w:rPr>
        <w:t>do</w:t>
      </w:r>
      <w:r w:rsidRPr="005E3076" w:rsidR="00CE5D94">
        <w:rPr>
          <w:rFonts w:ascii="Times New Roman" w:hAnsi="Times New Roman"/>
          <w:sz w:val="24"/>
          <w:szCs w:val="24"/>
        </w:rPr>
        <w:t> </w:t>
      </w:r>
      <w:r w:rsidRPr="005E3076" w:rsidR="00E525AF">
        <w:rPr>
          <w:rFonts w:ascii="Times New Roman" w:hAnsi="Times New Roman" w:hint="default"/>
          <w:sz w:val="24"/>
          <w:szCs w:val="24"/>
        </w:rPr>
        <w:t>prevá</w:t>
      </w:r>
      <w:r w:rsidRPr="005E3076" w:rsidR="00E525AF">
        <w:rPr>
          <w:rFonts w:ascii="Times New Roman" w:hAnsi="Times New Roman" w:hint="default"/>
          <w:sz w:val="24"/>
          <w:szCs w:val="24"/>
        </w:rPr>
        <w:t>dzky v </w:t>
      </w:r>
      <w:r w:rsidRPr="005E3076" w:rsidR="00E525AF">
        <w:rPr>
          <w:rFonts w:ascii="Times New Roman" w:hAnsi="Times New Roman" w:hint="default"/>
          <w:sz w:val="24"/>
          <w:szCs w:val="24"/>
        </w:rPr>
        <w:t>cestnej premá</w:t>
      </w:r>
      <w:r w:rsidRPr="005E3076" w:rsidR="00E525AF">
        <w:rPr>
          <w:rFonts w:ascii="Times New Roman" w:hAnsi="Times New Roman" w:hint="default"/>
          <w:sz w:val="24"/>
          <w:szCs w:val="24"/>
        </w:rPr>
        <w:t>vke povinný</w:t>
      </w:r>
      <w:r w:rsidRPr="005E3076" w:rsidR="00E525AF">
        <w:rPr>
          <w:rFonts w:ascii="Times New Roman" w:hAnsi="Times New Roman" w:hint="default"/>
          <w:sz w:val="24"/>
          <w:szCs w:val="24"/>
        </w:rPr>
        <w:t xml:space="preserve"> </w:t>
      </w:r>
      <w:r w:rsidRPr="005E3076" w:rsidR="00560E1E">
        <w:rPr>
          <w:rFonts w:ascii="Times New Roman" w:hAnsi="Times New Roman" w:hint="default"/>
          <w:sz w:val="24"/>
          <w:szCs w:val="24"/>
        </w:rPr>
        <w:t>disponovať</w:t>
      </w:r>
      <w:r w:rsidRPr="005E3076" w:rsidR="00560E1E">
        <w:rPr>
          <w:rFonts w:ascii="Times New Roman" w:hAnsi="Times New Roman" w:hint="default"/>
          <w:sz w:val="24"/>
          <w:szCs w:val="24"/>
        </w:rPr>
        <w:t xml:space="preserve"> typový</w:t>
      </w:r>
      <w:r w:rsidRPr="005E3076" w:rsidR="00560E1E">
        <w:rPr>
          <w:rFonts w:ascii="Times New Roman" w:hAnsi="Times New Roman" w:hint="default"/>
          <w:sz w:val="24"/>
          <w:szCs w:val="24"/>
        </w:rPr>
        <w:t>m schvá</w:t>
      </w:r>
      <w:r w:rsidRPr="005E3076" w:rsidR="00560E1E">
        <w:rPr>
          <w:rFonts w:ascii="Times New Roman" w:hAnsi="Times New Roman" w:hint="default"/>
          <w:sz w:val="24"/>
          <w:szCs w:val="24"/>
        </w:rPr>
        <w:t>lení</w:t>
      </w:r>
      <w:r w:rsidRPr="005E3076" w:rsidR="00560E1E">
        <w:rPr>
          <w:rFonts w:ascii="Times New Roman" w:hAnsi="Times New Roman" w:hint="default"/>
          <w:sz w:val="24"/>
          <w:szCs w:val="24"/>
        </w:rPr>
        <w:t>m EÚ</w:t>
      </w:r>
      <w:r w:rsidRPr="005E3076" w:rsidR="00560E1E">
        <w:rPr>
          <w:rFonts w:ascii="Times New Roman" w:hAnsi="Times New Roman" w:hint="default"/>
          <w:sz w:val="24"/>
          <w:szCs w:val="24"/>
        </w:rPr>
        <w:t xml:space="preserve">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 xml:space="preserve">ho </w:t>
      </w:r>
      <w:r w:rsidRPr="005E3076" w:rsidR="00560E1E">
        <w:rPr>
          <w:rFonts w:ascii="Times New Roman" w:hAnsi="Times New Roman"/>
          <w:sz w:val="24"/>
          <w:szCs w:val="24"/>
        </w:rPr>
        <w:t xml:space="preserve">vozidla </w:t>
      </w:r>
      <w:r w:rsidRPr="005E3076" w:rsidR="00560E1E">
        <w:rPr>
          <w:rFonts w:ascii="Times New Roman" w:hAnsi="Times New Roman" w:hint="default"/>
          <w:sz w:val="24"/>
          <w:szCs w:val="24"/>
        </w:rPr>
        <w:t>alebo vnú</w:t>
      </w:r>
      <w:r w:rsidRPr="005E3076" w:rsidR="00560E1E">
        <w:rPr>
          <w:rFonts w:ascii="Times New Roman" w:hAnsi="Times New Roman" w:hint="default"/>
          <w:sz w:val="24"/>
          <w:szCs w:val="24"/>
        </w:rPr>
        <w:t>troš</w:t>
      </w:r>
      <w:r w:rsidRPr="005E3076" w:rsidR="00560E1E">
        <w:rPr>
          <w:rFonts w:ascii="Times New Roman" w:hAnsi="Times New Roman" w:hint="default"/>
          <w:sz w:val="24"/>
          <w:szCs w:val="24"/>
        </w:rPr>
        <w:t>tá</w:t>
      </w:r>
      <w:r w:rsidRPr="005E3076" w:rsidR="00560E1E">
        <w:rPr>
          <w:rFonts w:ascii="Times New Roman" w:hAnsi="Times New Roman" w:hint="default"/>
          <w:sz w:val="24"/>
          <w:szCs w:val="24"/>
        </w:rPr>
        <w:t>tnym typový</w:t>
      </w:r>
      <w:r w:rsidRPr="005E3076" w:rsidR="00560E1E">
        <w:rPr>
          <w:rFonts w:ascii="Times New Roman" w:hAnsi="Times New Roman" w:hint="default"/>
          <w:sz w:val="24"/>
          <w:szCs w:val="24"/>
        </w:rPr>
        <w:t>m schvá</w:t>
      </w:r>
      <w:r w:rsidRPr="005E3076" w:rsidR="00560E1E">
        <w:rPr>
          <w:rFonts w:ascii="Times New Roman" w:hAnsi="Times New Roman" w:hint="default"/>
          <w:sz w:val="24"/>
          <w:szCs w:val="24"/>
        </w:rPr>
        <w:t>lení</w:t>
      </w:r>
      <w:r w:rsidRPr="005E3076" w:rsidR="00560E1E">
        <w:rPr>
          <w:rFonts w:ascii="Times New Roman" w:hAnsi="Times New Roman" w:hint="default"/>
          <w:sz w:val="24"/>
          <w:szCs w:val="24"/>
        </w:rPr>
        <w:t xml:space="preserve">m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 xml:space="preserve">ho </w:t>
      </w:r>
      <w:r w:rsidRPr="005E3076" w:rsidR="00560E1E">
        <w:rPr>
          <w:rFonts w:ascii="Times New Roman" w:hAnsi="Times New Roman"/>
          <w:sz w:val="24"/>
          <w:szCs w:val="24"/>
        </w:rPr>
        <w:t xml:space="preserve">vozidla. </w:t>
      </w:r>
      <w:r w:rsidRPr="005E3076" w:rsidR="005A0FD5">
        <w:rPr>
          <w:rFonts w:ascii="Times New Roman" w:hAnsi="Times New Roman" w:hint="default"/>
          <w:sz w:val="24"/>
          <w:szCs w:val="24"/>
        </w:rPr>
        <w:t>Platnosť</w:t>
      </w:r>
      <w:r w:rsidRPr="005E3076" w:rsidR="005A0FD5">
        <w:rPr>
          <w:rFonts w:ascii="Times New Roman" w:hAnsi="Times New Roman" w:hint="default"/>
          <w:sz w:val="24"/>
          <w:szCs w:val="24"/>
        </w:rPr>
        <w:t xml:space="preserve"> vnú</w:t>
      </w:r>
      <w:r w:rsidRPr="005E3076" w:rsidR="005A0FD5">
        <w:rPr>
          <w:rFonts w:ascii="Times New Roman" w:hAnsi="Times New Roman" w:hint="default"/>
          <w:sz w:val="24"/>
          <w:szCs w:val="24"/>
        </w:rPr>
        <w:t>troš</w:t>
      </w:r>
      <w:r w:rsidRPr="005E3076" w:rsidR="005A0FD5">
        <w:rPr>
          <w:rFonts w:ascii="Times New Roman" w:hAnsi="Times New Roman" w:hint="default"/>
          <w:sz w:val="24"/>
          <w:szCs w:val="24"/>
        </w:rPr>
        <w:t>tá</w:t>
      </w:r>
      <w:r w:rsidRPr="005E3076" w:rsidR="005A0FD5">
        <w:rPr>
          <w:rFonts w:ascii="Times New Roman" w:hAnsi="Times New Roman" w:hint="default"/>
          <w:sz w:val="24"/>
          <w:szCs w:val="24"/>
        </w:rPr>
        <w:t>tneho typové</w:t>
      </w:r>
      <w:r w:rsidRPr="005E3076" w:rsidR="005A0FD5">
        <w:rPr>
          <w:rFonts w:ascii="Times New Roman" w:hAnsi="Times New Roman" w:hint="default"/>
          <w:sz w:val="24"/>
          <w:szCs w:val="24"/>
        </w:rPr>
        <w:t>ho schvá</w:t>
      </w:r>
      <w:r w:rsidRPr="005E3076" w:rsidR="005A0FD5">
        <w:rPr>
          <w:rFonts w:ascii="Times New Roman" w:hAnsi="Times New Roman" w:hint="default"/>
          <w:sz w:val="24"/>
          <w:szCs w:val="24"/>
        </w:rPr>
        <w:t>lenia celé</w:t>
      </w:r>
      <w:r w:rsidRPr="005E3076" w:rsidR="005A0FD5">
        <w:rPr>
          <w:rFonts w:ascii="Times New Roman" w:hAnsi="Times New Roman" w:hint="default"/>
          <w:sz w:val="24"/>
          <w:szCs w:val="24"/>
        </w:rPr>
        <w:t>ho vozidla udelená</w:t>
      </w:r>
      <w:r w:rsidRPr="005E3076" w:rsidR="005A0FD5">
        <w:rPr>
          <w:rFonts w:ascii="Times New Roman" w:hAnsi="Times New Roman" w:hint="default"/>
          <w:sz w:val="24"/>
          <w:szCs w:val="24"/>
        </w:rPr>
        <w:t xml:space="preserve"> typový</w:t>
      </w:r>
      <w:r w:rsidRPr="005E3076" w:rsidR="005A0FD5">
        <w:rPr>
          <w:rFonts w:ascii="Times New Roman" w:hAnsi="Times New Roman" w:hint="default"/>
          <w:sz w:val="24"/>
          <w:szCs w:val="24"/>
        </w:rPr>
        <w:t>m schvaľ</w:t>
      </w:r>
      <w:r w:rsidRPr="005E3076" w:rsidR="005A0FD5">
        <w:rPr>
          <w:rFonts w:ascii="Times New Roman" w:hAnsi="Times New Roman" w:hint="default"/>
          <w:sz w:val="24"/>
          <w:szCs w:val="24"/>
        </w:rPr>
        <w:t>ovací</w:t>
      </w:r>
      <w:r w:rsidRPr="005E3076" w:rsidR="005A0FD5">
        <w:rPr>
          <w:rFonts w:ascii="Times New Roman" w:hAnsi="Times New Roman" w:hint="default"/>
          <w:sz w:val="24"/>
          <w:szCs w:val="24"/>
        </w:rPr>
        <w:t>m orgá</w:t>
      </w:r>
      <w:r w:rsidRPr="005E3076" w:rsidR="005A0FD5">
        <w:rPr>
          <w:rFonts w:ascii="Times New Roman" w:hAnsi="Times New Roman" w:hint="default"/>
          <w:sz w:val="24"/>
          <w:szCs w:val="24"/>
        </w:rPr>
        <w:t>nom Slovenskej republiky je obmedzená</w:t>
      </w:r>
      <w:r w:rsidRPr="005E3076" w:rsidR="005A0FD5">
        <w:rPr>
          <w:rFonts w:ascii="Times New Roman" w:hAnsi="Times New Roman" w:hint="default"/>
          <w:sz w:val="24"/>
          <w:szCs w:val="24"/>
        </w:rPr>
        <w:t xml:space="preserve"> na ú</w:t>
      </w:r>
      <w:r w:rsidRPr="005E3076" w:rsidR="005A0FD5">
        <w:rPr>
          <w:rFonts w:ascii="Times New Roman" w:hAnsi="Times New Roman" w:hint="default"/>
          <w:sz w:val="24"/>
          <w:szCs w:val="24"/>
        </w:rPr>
        <w:t>zemie Slovenskej republiky.</w:t>
      </w:r>
    </w:p>
    <w:p w:rsidR="00351A87" w:rsidRPr="005E3076" w:rsidP="00351A87">
      <w:pPr>
        <w:pStyle w:val="Odstavecseseznamem"/>
        <w:tabs>
          <w:tab w:val="left" w:pos="1134"/>
        </w:tabs>
        <w:bidi w:val="0"/>
        <w:spacing w:after="0" w:line="240" w:lineRule="auto"/>
        <w:ind w:left="0"/>
        <w:jc w:val="both"/>
        <w:rPr>
          <w:rFonts w:ascii="Times New Roman" w:hAnsi="Times New Roman"/>
          <w:sz w:val="24"/>
          <w:szCs w:val="24"/>
        </w:rPr>
      </w:pPr>
    </w:p>
    <w:p w:rsidR="00560E1E"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sidR="00882BD5">
        <w:rPr>
          <w:rFonts w:ascii="Times New Roman" w:hAnsi="Times New Roman"/>
          <w:sz w:val="24"/>
          <w:szCs w:val="24"/>
        </w:rPr>
        <w:t>Ak</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w:t>
      </w:r>
      <w:r w:rsidRPr="005E3076">
        <w:rPr>
          <w:rFonts w:ascii="Times New Roman" w:hAnsi="Times New Roman" w:hint="default"/>
          <w:sz w:val="24"/>
          <w:szCs w:val="24"/>
        </w:rPr>
        <w:t>e</w:t>
      </w:r>
      <w:r w:rsidRPr="005E3076" w:rsidR="00351A87">
        <w:rPr>
          <w:rFonts w:ascii="Times New Roman" w:hAnsi="Times New Roman" w:hint="default"/>
          <w:sz w:val="24"/>
          <w:szCs w:val="24"/>
        </w:rPr>
        <w:t xml:space="preserve"> EÚ</w:t>
      </w:r>
      <w:r w:rsidRPr="005E3076" w:rsidR="00922B99">
        <w:rPr>
          <w:rFonts w:ascii="Times New Roman" w:hAnsi="Times New Roman"/>
          <w:sz w:val="24"/>
          <w:szCs w:val="24"/>
        </w:rPr>
        <w:t xml:space="preserve">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ho vozidla</w:t>
      </w:r>
      <w:r w:rsidRPr="005E3076" w:rsidR="00BA48B9">
        <w:rPr>
          <w:rFonts w:ascii="Times New Roman" w:hAnsi="Times New Roman" w:hint="default"/>
          <w:sz w:val="24"/>
          <w:szCs w:val="24"/>
        </w:rPr>
        <w:t xml:space="preserve"> podľ</w:t>
      </w:r>
      <w:r w:rsidRPr="005E3076" w:rsidR="00BA48B9">
        <w:rPr>
          <w:rFonts w:ascii="Times New Roman" w:hAnsi="Times New Roman" w:hint="default"/>
          <w:sz w:val="24"/>
          <w:szCs w:val="24"/>
        </w:rPr>
        <w:t>a osobitný</w:t>
      </w:r>
      <w:r w:rsidRPr="005E3076" w:rsidR="00BA48B9">
        <w:rPr>
          <w:rFonts w:ascii="Times New Roman" w:hAnsi="Times New Roman" w:hint="default"/>
          <w:sz w:val="24"/>
          <w:szCs w:val="24"/>
        </w:rPr>
        <w:t>ch predpisov</w:t>
      </w:r>
      <w:bookmarkStart w:id="14" w:name="_Ref439511016"/>
      <w:r>
        <w:rPr>
          <w:rStyle w:val="FootnoteReference"/>
          <w:rFonts w:ascii="Times New Roman" w:hAnsi="Times New Roman"/>
          <w:sz w:val="24"/>
          <w:szCs w:val="24"/>
          <w:rtl w:val="0"/>
        </w:rPr>
        <w:footnoteReference w:id="18"/>
      </w:r>
      <w:bookmarkEnd w:id="14"/>
      <w:r w:rsidRPr="00A10F5D" w:rsidR="00BA48B9">
        <w:rPr>
          <w:rFonts w:ascii="Times New Roman" w:hAnsi="Times New Roman"/>
          <w:sz w:val="24"/>
          <w:szCs w:val="24"/>
        </w:rPr>
        <w:t>)</w:t>
      </w:r>
      <w:r w:rsidRPr="005E3076" w:rsidR="00560015">
        <w:rPr>
          <w:rFonts w:ascii="Times New Roman" w:hAnsi="Times New Roman"/>
          <w:sz w:val="24"/>
          <w:szCs w:val="24"/>
        </w:rPr>
        <w:t xml:space="preserve"> </w:t>
      </w:r>
      <w:r w:rsidRPr="005E3076">
        <w:rPr>
          <w:rFonts w:ascii="Times New Roman" w:hAnsi="Times New Roman" w:hint="default"/>
          <w:sz w:val="24"/>
          <w:szCs w:val="24"/>
        </w:rPr>
        <w:t>iný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 xml:space="preserve">tom, </w:t>
      </w:r>
      <w:r w:rsidRPr="005E3076" w:rsidR="000B428B">
        <w:rPr>
          <w:rFonts w:ascii="Times New Roman" w:hAnsi="Times New Roman" w:hint="default"/>
          <w:sz w:val="24"/>
          <w:szCs w:val="24"/>
        </w:rPr>
        <w:t>vý</w:t>
      </w:r>
      <w:r w:rsidRPr="005E3076" w:rsidR="000B428B">
        <w:rPr>
          <w:rFonts w:ascii="Times New Roman" w:hAnsi="Times New Roman" w:hint="default"/>
          <w:sz w:val="24"/>
          <w:szCs w:val="24"/>
        </w:rPr>
        <w:t xml:space="preserve">robca alebo </w:t>
      </w:r>
      <w:r w:rsidRPr="005E3076">
        <w:rPr>
          <w:rFonts w:ascii="Times New Roman" w:hAnsi="Times New Roman" w:hint="default"/>
          <w:sz w:val="24"/>
          <w:szCs w:val="24"/>
        </w:rPr>
        <w:t>zá</w:t>
      </w:r>
      <w:r w:rsidRPr="005E3076">
        <w:rPr>
          <w:rFonts w:ascii="Times New Roman" w:hAnsi="Times New Roman" w:hint="default"/>
          <w:sz w:val="24"/>
          <w:szCs w:val="24"/>
        </w:rPr>
        <w:t>stupca vý</w:t>
      </w:r>
      <w:r w:rsidRPr="005E3076">
        <w:rPr>
          <w:rFonts w:ascii="Times New Roman" w:hAnsi="Times New Roman" w:hint="default"/>
          <w:sz w:val="24"/>
          <w:szCs w:val="24"/>
        </w:rPr>
        <w:t>robcu 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121483">
        <w:rPr>
          <w:rFonts w:ascii="Times New Roman" w:hAnsi="Times New Roman" w:hint="default"/>
          <w:sz w:val="24"/>
          <w:szCs w:val="24"/>
        </w:rPr>
        <w:t>typový</w:t>
      </w:r>
      <w:r w:rsidRPr="005E3076" w:rsidR="00121483">
        <w:rPr>
          <w:rFonts w:ascii="Times New Roman" w:hAnsi="Times New Roman" w:hint="default"/>
          <w:sz w:val="24"/>
          <w:szCs w:val="24"/>
        </w:rPr>
        <w:t xml:space="preserve"> schvaľ</w:t>
      </w:r>
      <w:r w:rsidRPr="005E3076" w:rsidR="00121483">
        <w:rPr>
          <w:rFonts w:ascii="Times New Roman" w:hAnsi="Times New Roman" w:hint="default"/>
          <w:sz w:val="24"/>
          <w:szCs w:val="24"/>
        </w:rPr>
        <w:t>ovací</w:t>
      </w:r>
      <w:r w:rsidRPr="005E3076" w:rsidR="00121483">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sz w:val="24"/>
          <w:szCs w:val="24"/>
        </w:rPr>
        <w:t xml:space="preserve"> o </w:t>
      </w:r>
      <w:r w:rsidRPr="005E3076">
        <w:rPr>
          <w:rFonts w:ascii="Times New Roman" w:hAnsi="Times New Roman" w:hint="default"/>
          <w:sz w:val="24"/>
          <w:szCs w:val="24"/>
        </w:rPr>
        <w:t>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 xml:space="preserve">ho </w:t>
      </w:r>
      <w:r w:rsidRPr="005E3076">
        <w:rPr>
          <w:rFonts w:ascii="Times New Roman" w:hAnsi="Times New Roman"/>
          <w:sz w:val="24"/>
          <w:szCs w:val="24"/>
        </w:rPr>
        <w:t>vozidla</w:t>
      </w:r>
      <w:r w:rsidRPr="005E3076" w:rsidR="002B3B0F">
        <w:rPr>
          <w:rFonts w:ascii="Times New Roman" w:hAnsi="Times New Roman" w:hint="default"/>
          <w:sz w:val="24"/>
          <w:szCs w:val="24"/>
        </w:rPr>
        <w:t xml:space="preserve"> pred jeho uvedení</w:t>
      </w:r>
      <w:r w:rsidRPr="005E3076" w:rsidR="002B3B0F">
        <w:rPr>
          <w:rFonts w:ascii="Times New Roman" w:hAnsi="Times New Roman" w:hint="default"/>
          <w:sz w:val="24"/>
          <w:szCs w:val="24"/>
        </w:rPr>
        <w:t xml:space="preserve">m </w:t>
      </w:r>
      <w:r w:rsidRPr="005E3076" w:rsidR="00BF467C">
        <w:rPr>
          <w:rFonts w:ascii="Times New Roman" w:hAnsi="Times New Roman"/>
          <w:sz w:val="24"/>
          <w:szCs w:val="24"/>
        </w:rPr>
        <w:t>na</w:t>
      </w:r>
      <w:r w:rsidRPr="005E3076" w:rsidR="00351A87">
        <w:rPr>
          <w:rFonts w:ascii="Times New Roman" w:hAnsi="Times New Roman"/>
          <w:sz w:val="24"/>
          <w:szCs w:val="24"/>
        </w:rPr>
        <w:t> </w:t>
      </w:r>
      <w:r w:rsidRPr="005E3076" w:rsidR="00BF467C">
        <w:rPr>
          <w:rFonts w:ascii="Times New Roman" w:hAnsi="Times New Roman"/>
          <w:sz w:val="24"/>
          <w:szCs w:val="24"/>
        </w:rPr>
        <w:t>trh a</w:t>
      </w:r>
      <w:r w:rsidRPr="005E3076" w:rsidR="00136A71">
        <w:rPr>
          <w:rFonts w:ascii="Times New Roman" w:hAnsi="Times New Roman"/>
          <w:sz w:val="24"/>
          <w:szCs w:val="24"/>
        </w:rPr>
        <w:t>lebo</w:t>
      </w:r>
      <w:r w:rsidRPr="005E3076" w:rsidR="00BF467C">
        <w:rPr>
          <w:rFonts w:ascii="Times New Roman" w:hAnsi="Times New Roman"/>
          <w:sz w:val="24"/>
          <w:szCs w:val="24"/>
        </w:rPr>
        <w:t xml:space="preserve"> </w:t>
      </w:r>
      <w:r w:rsidRPr="005E3076" w:rsidR="002B3B0F">
        <w:rPr>
          <w:rFonts w:ascii="Times New Roman" w:hAnsi="Times New Roman"/>
          <w:sz w:val="24"/>
          <w:szCs w:val="24"/>
        </w:rPr>
        <w:t>do </w:t>
      </w:r>
      <w:r w:rsidRPr="005E3076" w:rsidR="002B3B0F">
        <w:rPr>
          <w:rFonts w:ascii="Times New Roman" w:hAnsi="Times New Roman" w:hint="default"/>
          <w:sz w:val="24"/>
          <w:szCs w:val="24"/>
        </w:rPr>
        <w:t>prevá</w:t>
      </w:r>
      <w:r w:rsidRPr="005E3076" w:rsidR="002B3B0F">
        <w:rPr>
          <w:rFonts w:ascii="Times New Roman" w:hAnsi="Times New Roman" w:hint="default"/>
          <w:sz w:val="24"/>
          <w:szCs w:val="24"/>
        </w:rPr>
        <w:t>dzky v </w:t>
      </w:r>
      <w:r w:rsidRPr="005E3076" w:rsidR="002B3B0F">
        <w:rPr>
          <w:rFonts w:ascii="Times New Roman" w:hAnsi="Times New Roman" w:hint="default"/>
          <w:sz w:val="24"/>
          <w:szCs w:val="24"/>
        </w:rPr>
        <w:t>cestnej premá</w:t>
      </w:r>
      <w:r w:rsidRPr="005E3076" w:rsidR="002B3B0F">
        <w:rPr>
          <w:rFonts w:ascii="Times New Roman" w:hAnsi="Times New Roman" w:hint="default"/>
          <w:sz w:val="24"/>
          <w:szCs w:val="24"/>
        </w:rPr>
        <w:t>v</w:t>
      </w:r>
      <w:r w:rsidRPr="005E3076" w:rsidR="002B3B0F">
        <w:rPr>
          <w:rFonts w:ascii="Times New Roman" w:hAnsi="Times New Roman" w:hint="default"/>
          <w:sz w:val="24"/>
          <w:szCs w:val="24"/>
        </w:rPr>
        <w:t>ke v Slovenskej republike</w:t>
      </w:r>
      <w:r w:rsidRPr="005E3076">
        <w:rPr>
          <w:rFonts w:ascii="Times New Roman" w:hAnsi="Times New Roman"/>
          <w:sz w:val="24"/>
          <w:szCs w:val="24"/>
        </w:rPr>
        <w:t>.</w:t>
      </w:r>
      <w:r w:rsidRPr="005E3076" w:rsidR="001F0CF7">
        <w:rPr>
          <w:rFonts w:ascii="Times New Roman" w:hAnsi="Times New Roman"/>
          <w:sz w:val="24"/>
          <w:szCs w:val="24"/>
        </w:rPr>
        <w:t xml:space="preserve"> </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BB2F90"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pred udelení</w:t>
      </w:r>
      <w:r w:rsidRPr="005E3076">
        <w:rPr>
          <w:rFonts w:ascii="Times New Roman" w:hAnsi="Times New Roman" w:hint="default"/>
          <w:sz w:val="24"/>
          <w:szCs w:val="24"/>
        </w:rPr>
        <w:t>m typové</w:t>
      </w:r>
      <w:r w:rsidRPr="005E3076">
        <w:rPr>
          <w:rFonts w:ascii="Times New Roman" w:hAnsi="Times New Roman" w:hint="default"/>
          <w:sz w:val="24"/>
          <w:szCs w:val="24"/>
        </w:rPr>
        <w:t>ho schvá</w:t>
      </w:r>
      <w:r w:rsidRPr="005E3076">
        <w:rPr>
          <w:rFonts w:ascii="Times New Roman" w:hAnsi="Times New Roman" w:hint="default"/>
          <w:sz w:val="24"/>
          <w:szCs w:val="24"/>
        </w:rPr>
        <w:t>lenia</w:t>
      </w:r>
      <w:r w:rsidRPr="005E3076" w:rsidR="00130D44">
        <w:rPr>
          <w:rFonts w:ascii="Times New Roman" w:hAnsi="Times New Roman"/>
          <w:sz w:val="24"/>
          <w:szCs w:val="24"/>
        </w:rPr>
        <w:t xml:space="preserve"> </w:t>
      </w:r>
      <w:r w:rsidRPr="005E3076">
        <w:rPr>
          <w:rFonts w:ascii="Times New Roman" w:hAnsi="Times New Roman" w:hint="default"/>
          <w:sz w:val="24"/>
          <w:szCs w:val="24"/>
        </w:rPr>
        <w:t>celé</w:t>
      </w:r>
      <w:r w:rsidRPr="005E3076">
        <w:rPr>
          <w:rFonts w:ascii="Times New Roman" w:hAnsi="Times New Roman" w:hint="default"/>
          <w:sz w:val="24"/>
          <w:szCs w:val="24"/>
        </w:rPr>
        <w:t xml:space="preserve">ho vozidla </w:t>
      </w:r>
      <w:r w:rsidRPr="005E3076" w:rsidR="00736ECB">
        <w:rPr>
          <w:rFonts w:ascii="Times New Roman" w:hAnsi="Times New Roman" w:hint="default"/>
          <w:sz w:val="24"/>
          <w:szCs w:val="24"/>
        </w:rPr>
        <w:t>podľ</w:t>
      </w:r>
      <w:r w:rsidRPr="005E3076" w:rsidR="00736ECB">
        <w:rPr>
          <w:rFonts w:ascii="Times New Roman" w:hAnsi="Times New Roman" w:hint="default"/>
          <w:sz w:val="24"/>
          <w:szCs w:val="24"/>
        </w:rPr>
        <w:t xml:space="preserve">a </w:t>
      </w:r>
      <w:r w:rsidRPr="005E3076" w:rsidR="00B33915">
        <w:rPr>
          <w:rFonts w:ascii="Times New Roman" w:hAnsi="Times New Roman"/>
          <w:sz w:val="24"/>
          <w:szCs w:val="24"/>
        </w:rPr>
        <w:fldChar w:fldCharType="begin"/>
      </w:r>
      <w:r w:rsidRPr="005E3076" w:rsidR="00B33915">
        <w:rPr>
          <w:rFonts w:ascii="Times New Roman" w:hAnsi="Times New Roman"/>
          <w:sz w:val="24"/>
          <w:szCs w:val="24"/>
        </w:rPr>
        <w:instrText xml:space="preserve"> REF _Ref449469480 \h </w:instrText>
      </w:r>
      <w:r w:rsidRPr="005E3076" w:rsidR="00B33915">
        <w:rPr>
          <w:rFonts w:ascii="Times New Roman" w:hAnsi="Times New Roman"/>
          <w:sz w:val="24"/>
          <w:szCs w:val="24"/>
        </w:rPr>
        <w:instrText xml:space="preserve"> \* MERGEFORMAT </w:instrText>
      </w:r>
      <w:r w:rsidRPr="005E3076" w:rsidR="00B339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sidR="00B33915">
        <w:rPr>
          <w:rFonts w:ascii="Times New Roman" w:hAnsi="Times New Roman"/>
          <w:sz w:val="24"/>
          <w:szCs w:val="24"/>
        </w:rPr>
        <w:fldChar w:fldCharType="end"/>
      </w:r>
      <w:r w:rsidRPr="00A10F5D" w:rsidR="00B33915">
        <w:rPr>
          <w:rFonts w:ascii="Times New Roman" w:hAnsi="Times New Roman"/>
          <w:sz w:val="24"/>
          <w:szCs w:val="24"/>
        </w:rPr>
        <w:t xml:space="preserve"> a </w:t>
      </w:r>
      <w:r w:rsidRPr="005E3076" w:rsidR="00BC2A18">
        <w:rPr>
          <w:rFonts w:ascii="Times New Roman" w:hAnsi="Times New Roman"/>
          <w:sz w:val="24"/>
          <w:szCs w:val="24"/>
        </w:rPr>
        <w:t>10</w:t>
      </w:r>
      <w:r w:rsidRPr="005E3076" w:rsidR="00736ECB">
        <w:rPr>
          <w:rFonts w:ascii="Times New Roman" w:hAnsi="Times New Roman"/>
          <w:sz w:val="24"/>
          <w:szCs w:val="24"/>
        </w:rPr>
        <w:t xml:space="preserve">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testov alebo skúš</w:t>
      </w:r>
      <w:r w:rsidRPr="005E3076">
        <w:rPr>
          <w:rFonts w:ascii="Times New Roman" w:hAnsi="Times New Roman" w:hint="default"/>
          <w:sz w:val="24"/>
          <w:szCs w:val="24"/>
        </w:rPr>
        <w:t>ok v </w:t>
      </w:r>
      <w:r w:rsidRPr="005E3076">
        <w:rPr>
          <w:rFonts w:ascii="Times New Roman" w:hAnsi="Times New Roman" w:hint="default"/>
          <w:sz w:val="24"/>
          <w:szCs w:val="24"/>
        </w:rPr>
        <w:t>technickej služ</w:t>
      </w:r>
      <w:r w:rsidRPr="005E3076">
        <w:rPr>
          <w:rFonts w:ascii="Times New Roman" w:hAnsi="Times New Roman" w:hint="default"/>
          <w:sz w:val="24"/>
          <w:szCs w:val="24"/>
        </w:rPr>
        <w:t>be</w:t>
      </w:r>
      <w:r w:rsidRPr="005E3076">
        <w:rPr>
          <w:rFonts w:ascii="Times New Roman" w:hAnsi="Times New Roman" w:hint="default"/>
          <w:sz w:val="24"/>
          <w:szCs w:val="24"/>
        </w:rPr>
        <w:t xml:space="preserve"> </w:t>
      </w:r>
      <w:r w:rsidRPr="005E3076" w:rsidR="009A509F">
        <w:rPr>
          <w:rFonts w:ascii="Times New Roman" w:hAnsi="Times New Roman"/>
          <w:sz w:val="24"/>
          <w:szCs w:val="24"/>
        </w:rPr>
        <w:t>overovania</w:t>
      </w:r>
      <w:r w:rsidRPr="005E3076">
        <w:rPr>
          <w:rFonts w:ascii="Times New Roman" w:hAnsi="Times New Roman" w:hint="default"/>
          <w:sz w:val="24"/>
          <w:szCs w:val="24"/>
        </w:rPr>
        <w:t>, ktorá</w:t>
      </w:r>
      <w:r w:rsidRPr="005E3076">
        <w:rPr>
          <w:rFonts w:ascii="Times New Roman" w:hAnsi="Times New Roman" w:hint="default"/>
          <w:sz w:val="24"/>
          <w:szCs w:val="24"/>
        </w:rPr>
        <w:t xml:space="preserve"> o </w:t>
      </w:r>
      <w:r w:rsidRPr="005E3076">
        <w:rPr>
          <w:rFonts w:ascii="Times New Roman" w:hAnsi="Times New Roman" w:hint="default"/>
          <w:sz w:val="24"/>
          <w:szCs w:val="24"/>
        </w:rPr>
        <w:t>vykonaný</w:t>
      </w:r>
      <w:r w:rsidRPr="005E3076">
        <w:rPr>
          <w:rFonts w:ascii="Times New Roman" w:hAnsi="Times New Roman" w:hint="default"/>
          <w:sz w:val="24"/>
          <w:szCs w:val="24"/>
        </w:rPr>
        <w:t>ch testoch alebo skúš</w:t>
      </w:r>
      <w:r w:rsidRPr="005E3076">
        <w:rPr>
          <w:rFonts w:ascii="Times New Roman" w:hAnsi="Times New Roman" w:hint="default"/>
          <w:sz w:val="24"/>
          <w:szCs w:val="24"/>
        </w:rPr>
        <w:t>kach vydá</w:t>
      </w:r>
      <w:r w:rsidRPr="005E3076">
        <w:rPr>
          <w:rFonts w:ascii="Times New Roman" w:hAnsi="Times New Roman" w:hint="default"/>
          <w:sz w:val="24"/>
          <w:szCs w:val="24"/>
        </w:rPr>
        <w:t xml:space="preserve"> doklady potrebné</w:t>
      </w:r>
      <w:r w:rsidRPr="005E3076">
        <w:rPr>
          <w:rFonts w:ascii="Times New Roman" w:hAnsi="Times New Roman" w:hint="default"/>
          <w:sz w:val="24"/>
          <w:szCs w:val="24"/>
        </w:rPr>
        <w:t xml:space="preserve"> </w:t>
      </w:r>
      <w:r w:rsidRPr="005E3076" w:rsidR="007B3682">
        <w:rPr>
          <w:rFonts w:ascii="Times New Roman" w:hAnsi="Times New Roman"/>
          <w:sz w:val="24"/>
          <w:szCs w:val="24"/>
        </w:rPr>
        <w:t>na</w:t>
      </w:r>
      <w:r w:rsidRPr="005E3076" w:rsidR="00A118DE">
        <w:rPr>
          <w:rFonts w:ascii="Times New Roman" w:hAnsi="Times New Roman"/>
          <w:sz w:val="24"/>
          <w:szCs w:val="24"/>
        </w:rPr>
        <w:t> </w:t>
      </w:r>
      <w:r w:rsidRPr="005E3076">
        <w:rPr>
          <w:rFonts w:ascii="Times New Roman" w:hAnsi="Times New Roman"/>
          <w:sz w:val="24"/>
          <w:szCs w:val="24"/>
        </w:rPr>
        <w:t xml:space="preserve">udelenie </w:t>
      </w:r>
      <w:r w:rsidRPr="005E3076" w:rsidR="005A6165">
        <w:rPr>
          <w:rFonts w:ascii="Times New Roman" w:hAnsi="Times New Roman" w:hint="default"/>
          <w:sz w:val="24"/>
          <w:szCs w:val="24"/>
        </w:rPr>
        <w:t>tohto schvá</w:t>
      </w:r>
      <w:r w:rsidRPr="005E3076" w:rsidR="005A6165">
        <w:rPr>
          <w:rFonts w:ascii="Times New Roman" w:hAnsi="Times New Roman" w:hint="default"/>
          <w:sz w:val="24"/>
          <w:szCs w:val="24"/>
        </w:rPr>
        <w:t>lenia</w:t>
      </w:r>
      <w:r w:rsidRPr="005E3076">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60E1E"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 xml:space="preserve">ho </w:t>
      </w:r>
      <w:r w:rsidRPr="005E3076">
        <w:rPr>
          <w:rFonts w:ascii="Times New Roman" w:hAnsi="Times New Roman" w:hint="default"/>
          <w:sz w:val="24"/>
          <w:szCs w:val="24"/>
        </w:rPr>
        <w:t>vozidla mož</w:t>
      </w:r>
      <w:r w:rsidRPr="005E3076">
        <w:rPr>
          <w:rFonts w:ascii="Times New Roman" w:hAnsi="Times New Roman" w:hint="default"/>
          <w:sz w:val="24"/>
          <w:szCs w:val="24"/>
        </w:rPr>
        <w:t>no podať</w:t>
      </w:r>
      <w:r w:rsidRPr="005E3076">
        <w:rPr>
          <w:rFonts w:ascii="Times New Roman" w:hAnsi="Times New Roman" w:hint="default"/>
          <w:sz w:val="24"/>
          <w:szCs w:val="24"/>
        </w:rPr>
        <w:t xml:space="preserve"> len v</w:t>
      </w:r>
      <w:r w:rsidRPr="005E3076" w:rsidR="00560015">
        <w:rPr>
          <w:rFonts w:ascii="Times New Roman" w:hAnsi="Times New Roman"/>
          <w:sz w:val="24"/>
          <w:szCs w:val="24"/>
        </w:rPr>
        <w:t> </w:t>
      </w:r>
      <w:r w:rsidRPr="005E3076">
        <w:rPr>
          <w:rFonts w:ascii="Times New Roman" w:hAnsi="Times New Roman"/>
          <w:sz w:val="24"/>
          <w:szCs w:val="24"/>
        </w:rPr>
        <w:t>jednom</w:t>
      </w:r>
      <w:r w:rsidRPr="005E3076" w:rsidR="00560015">
        <w:rPr>
          <w:rFonts w:ascii="Times New Roman" w:hAnsi="Times New Roman"/>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te.</w:t>
      </w:r>
    </w:p>
    <w:p w:rsidR="00DC4ADF" w:rsidRPr="005E3076" w:rsidP="00DC4ADF">
      <w:pPr>
        <w:pStyle w:val="Odstavecseseznamem"/>
        <w:tabs>
          <w:tab w:val="left" w:pos="1134"/>
        </w:tabs>
        <w:bidi w:val="0"/>
        <w:spacing w:after="0" w:line="240" w:lineRule="auto"/>
        <w:ind w:left="0"/>
        <w:jc w:val="both"/>
        <w:rPr>
          <w:rFonts w:ascii="Times New Roman" w:hAnsi="Times New Roman"/>
          <w:sz w:val="24"/>
          <w:szCs w:val="24"/>
        </w:rPr>
      </w:pPr>
    </w:p>
    <w:p w:rsidR="00DC4ADF"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Pre jeden typ vozidla </w:t>
      </w:r>
      <w:r w:rsidRPr="005E3076" w:rsidR="008A1C06">
        <w:rPr>
          <w:rFonts w:ascii="Times New Roman" w:hAnsi="Times New Roman" w:hint="default"/>
          <w:sz w:val="24"/>
          <w:szCs w:val="24"/>
        </w:rPr>
        <w:t>mož</w:t>
      </w:r>
      <w:r w:rsidRPr="005E3076" w:rsidR="008A1C06">
        <w:rPr>
          <w:rFonts w:ascii="Times New Roman" w:hAnsi="Times New Roman" w:hint="default"/>
          <w:sz w:val="24"/>
          <w:szCs w:val="24"/>
        </w:rPr>
        <w:t>no</w:t>
      </w:r>
      <w:r w:rsidRPr="005E3076">
        <w:rPr>
          <w:rFonts w:ascii="Times New Roman" w:hAnsi="Times New Roman" w:hint="default"/>
          <w:sz w:val="24"/>
          <w:szCs w:val="24"/>
        </w:rPr>
        <w:t xml:space="preserve"> udeliť</w:t>
      </w:r>
      <w:r w:rsidRPr="005E3076">
        <w:rPr>
          <w:rFonts w:ascii="Times New Roman" w:hAnsi="Times New Roman" w:hint="default"/>
          <w:sz w:val="24"/>
          <w:szCs w:val="24"/>
        </w:rPr>
        <w:t xml:space="preserve"> len jedno typov</w:t>
      </w:r>
      <w:r w:rsidRPr="005E3076">
        <w:rPr>
          <w:rFonts w:ascii="Times New Roman" w:hAnsi="Times New Roman" w:hint="default"/>
          <w:sz w:val="24"/>
          <w:szCs w:val="24"/>
        </w:rPr>
        <w:t>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7A6BEB"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w:t>
      </w:r>
      <w:r w:rsidRPr="005E3076" w:rsidR="00E525AF">
        <w:rPr>
          <w:rFonts w:ascii="Times New Roman" w:hAnsi="Times New Roman"/>
          <w:sz w:val="24"/>
          <w:szCs w:val="24"/>
        </w:rPr>
        <w:t xml:space="preserve"> </w:t>
      </w:r>
      <w:r w:rsidRPr="005E3076" w:rsidR="00560E1E">
        <w:rPr>
          <w:rFonts w:ascii="Times New Roman" w:hAnsi="Times New Roman" w:hint="default"/>
          <w:sz w:val="24"/>
          <w:szCs w:val="24"/>
        </w:rPr>
        <w:t>zmenu typové</w:t>
      </w:r>
      <w:r w:rsidRPr="005E3076" w:rsidR="00560E1E">
        <w:rPr>
          <w:rFonts w:ascii="Times New Roman" w:hAnsi="Times New Roman" w:hint="default"/>
          <w:sz w:val="24"/>
          <w:szCs w:val="24"/>
        </w:rPr>
        <w:t>ho schvá</w:t>
      </w:r>
      <w:r w:rsidRPr="005E3076" w:rsidR="00560E1E">
        <w:rPr>
          <w:rFonts w:ascii="Times New Roman" w:hAnsi="Times New Roman" w:hint="default"/>
          <w:sz w:val="24"/>
          <w:szCs w:val="24"/>
        </w:rPr>
        <w:t>lenia EÚ</w:t>
      </w:r>
      <w:r w:rsidRPr="005E3076" w:rsidR="00560E1E">
        <w:rPr>
          <w:rFonts w:ascii="Times New Roman" w:hAnsi="Times New Roman" w:hint="default"/>
          <w:sz w:val="24"/>
          <w:szCs w:val="24"/>
        </w:rPr>
        <w:t xml:space="preserve"> </w:t>
      </w:r>
      <w:r w:rsidRPr="005E3076" w:rsidR="009C7FBD">
        <w:rPr>
          <w:rFonts w:ascii="Times New Roman" w:hAnsi="Times New Roman" w:hint="default"/>
          <w:sz w:val="24"/>
          <w:szCs w:val="24"/>
        </w:rPr>
        <w:t>alebo vnú</w:t>
      </w:r>
      <w:r w:rsidRPr="005E3076" w:rsidR="009C7FBD">
        <w:rPr>
          <w:rFonts w:ascii="Times New Roman" w:hAnsi="Times New Roman" w:hint="default"/>
          <w:sz w:val="24"/>
          <w:szCs w:val="24"/>
        </w:rPr>
        <w:t>troš</w:t>
      </w:r>
      <w:r w:rsidRPr="005E3076" w:rsidR="009C7FBD">
        <w:rPr>
          <w:rFonts w:ascii="Times New Roman" w:hAnsi="Times New Roman" w:hint="default"/>
          <w:sz w:val="24"/>
          <w:szCs w:val="24"/>
        </w:rPr>
        <w:t>tá</w:t>
      </w:r>
      <w:r w:rsidRPr="005E3076" w:rsidR="009C7FBD">
        <w:rPr>
          <w:rFonts w:ascii="Times New Roman" w:hAnsi="Times New Roman" w:hint="default"/>
          <w:sz w:val="24"/>
          <w:szCs w:val="24"/>
        </w:rPr>
        <w:t>tneho typové</w:t>
      </w:r>
      <w:r w:rsidRPr="005E3076" w:rsidR="009C7FBD">
        <w:rPr>
          <w:rFonts w:ascii="Times New Roman" w:hAnsi="Times New Roman" w:hint="default"/>
          <w:sz w:val="24"/>
          <w:szCs w:val="24"/>
        </w:rPr>
        <w:t>ho schvá</w:t>
      </w:r>
      <w:r w:rsidRPr="005E3076" w:rsidR="009C7FBD">
        <w:rPr>
          <w:rFonts w:ascii="Times New Roman" w:hAnsi="Times New Roman" w:hint="default"/>
          <w:sz w:val="24"/>
          <w:szCs w:val="24"/>
        </w:rPr>
        <w:t>lenia celé</w:t>
      </w:r>
      <w:r w:rsidRPr="005E3076" w:rsidR="009C7FBD">
        <w:rPr>
          <w:rFonts w:ascii="Times New Roman" w:hAnsi="Times New Roman" w:hint="default"/>
          <w:sz w:val="24"/>
          <w:szCs w:val="24"/>
        </w:rPr>
        <w:t xml:space="preserve">ho vozidla </w:t>
      </w:r>
      <w:r w:rsidRPr="005E3076" w:rsidR="00560E1E">
        <w:rPr>
          <w:rFonts w:ascii="Times New Roman" w:hAnsi="Times New Roman" w:hint="default"/>
          <w:sz w:val="24"/>
          <w:szCs w:val="24"/>
        </w:rPr>
        <w:t>mož</w:t>
      </w:r>
      <w:r w:rsidRPr="005E3076" w:rsidR="00560E1E">
        <w:rPr>
          <w:rFonts w:ascii="Times New Roman" w:hAnsi="Times New Roman" w:hint="default"/>
          <w:sz w:val="24"/>
          <w:szCs w:val="24"/>
        </w:rPr>
        <w:t>no podať</w:t>
      </w:r>
      <w:r w:rsidRPr="005E3076" w:rsidR="00560E1E">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560E1E">
        <w:rPr>
          <w:rFonts w:ascii="Times New Roman" w:hAnsi="Times New Roman" w:hint="default"/>
          <w:sz w:val="24"/>
          <w:szCs w:val="24"/>
        </w:rPr>
        <w:t xml:space="preserve"> na tom typovom schvaľ</w:t>
      </w:r>
      <w:r w:rsidRPr="005E3076" w:rsidR="00560E1E">
        <w:rPr>
          <w:rFonts w:ascii="Times New Roman" w:hAnsi="Times New Roman" w:hint="default"/>
          <w:sz w:val="24"/>
          <w:szCs w:val="24"/>
        </w:rPr>
        <w:t xml:space="preserve">ovacom </w:t>
      </w:r>
      <w:r w:rsidRPr="005E3076" w:rsidR="00DF3AEC">
        <w:rPr>
          <w:rFonts w:ascii="Times New Roman" w:hAnsi="Times New Roman" w:hint="default"/>
          <w:sz w:val="24"/>
          <w:szCs w:val="24"/>
        </w:rPr>
        <w:t>orgá</w:t>
      </w:r>
      <w:r w:rsidRPr="005E3076" w:rsidR="00DF3AEC">
        <w:rPr>
          <w:rFonts w:ascii="Times New Roman" w:hAnsi="Times New Roman" w:hint="default"/>
          <w:sz w:val="24"/>
          <w:szCs w:val="24"/>
        </w:rPr>
        <w:t>ne</w:t>
      </w:r>
      <w:r w:rsidRPr="005E3076" w:rsidR="00560E1E">
        <w:rPr>
          <w:rFonts w:ascii="Times New Roman" w:hAnsi="Times New Roman" w:hint="default"/>
          <w:sz w:val="24"/>
          <w:szCs w:val="24"/>
        </w:rPr>
        <w:t>, ktorý</w:t>
      </w:r>
      <w:r w:rsidRPr="005E3076" w:rsidR="00560E1E">
        <w:rPr>
          <w:rFonts w:ascii="Times New Roman" w:hAnsi="Times New Roman" w:hint="default"/>
          <w:sz w:val="24"/>
          <w:szCs w:val="24"/>
        </w:rPr>
        <w:t xml:space="preserve"> </w:t>
      </w:r>
      <w:r w:rsidRPr="005E3076" w:rsidR="00BF467C">
        <w:rPr>
          <w:rFonts w:ascii="Times New Roman" w:hAnsi="Times New Roman" w:hint="default"/>
          <w:sz w:val="24"/>
          <w:szCs w:val="24"/>
        </w:rPr>
        <w:t>udelil pô</w:t>
      </w:r>
      <w:r w:rsidRPr="005E3076" w:rsidR="00BF467C">
        <w:rPr>
          <w:rFonts w:ascii="Times New Roman" w:hAnsi="Times New Roman" w:hint="default"/>
          <w:sz w:val="24"/>
          <w:szCs w:val="24"/>
        </w:rPr>
        <w:t>vodné</w:t>
      </w:r>
      <w:r w:rsidRPr="005E3076" w:rsidR="00BF467C">
        <w:rPr>
          <w:rFonts w:ascii="Times New Roman" w:hAnsi="Times New Roman" w:hint="default"/>
          <w:sz w:val="24"/>
          <w:szCs w:val="24"/>
        </w:rPr>
        <w:t xml:space="preserve"> </w:t>
      </w:r>
      <w:r w:rsidRPr="005E3076" w:rsidR="00560E1E">
        <w:rPr>
          <w:rFonts w:ascii="Times New Roman" w:hAnsi="Times New Roman" w:hint="default"/>
          <w:sz w:val="24"/>
          <w:szCs w:val="24"/>
        </w:rPr>
        <w:t>typové</w:t>
      </w:r>
      <w:r w:rsidRPr="005E3076" w:rsidR="00560E1E">
        <w:rPr>
          <w:rFonts w:ascii="Times New Roman" w:hAnsi="Times New Roman" w:hint="default"/>
          <w:sz w:val="24"/>
          <w:szCs w:val="24"/>
        </w:rPr>
        <w:t xml:space="preserve"> schvá</w:t>
      </w:r>
      <w:r w:rsidRPr="005E3076" w:rsidR="00560E1E">
        <w:rPr>
          <w:rFonts w:ascii="Times New Roman" w:hAnsi="Times New Roman" w:hint="default"/>
          <w:sz w:val="24"/>
          <w:szCs w:val="24"/>
        </w:rPr>
        <w:t>lenie</w:t>
      </w:r>
      <w:r w:rsidRPr="005E3076" w:rsidR="00E525AF">
        <w:rPr>
          <w:rFonts w:ascii="Times New Roman" w:hAnsi="Times New Roman"/>
          <w:sz w:val="24"/>
          <w:szCs w:val="24"/>
        </w:rPr>
        <w:t xml:space="preserve">. </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6D3826"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sidR="007A6BEB">
        <w:rPr>
          <w:rFonts w:ascii="Times New Roman" w:hAnsi="Times New Roman" w:hint="default"/>
          <w:sz w:val="24"/>
          <w:szCs w:val="24"/>
        </w:rPr>
        <w:t>Ná</w:t>
      </w:r>
      <w:r w:rsidRPr="005E3076" w:rsidR="007A6BEB">
        <w:rPr>
          <w:rFonts w:ascii="Times New Roman" w:hAnsi="Times New Roman" w:hint="default"/>
          <w:sz w:val="24"/>
          <w:szCs w:val="24"/>
        </w:rPr>
        <w:t xml:space="preserve">vrh na udelenie </w:t>
      </w:r>
      <w:r w:rsidRPr="005E3076" w:rsidR="009C7FBD">
        <w:rPr>
          <w:rFonts w:ascii="Times New Roman" w:hAnsi="Times New Roman" w:hint="default"/>
          <w:sz w:val="24"/>
          <w:szCs w:val="24"/>
        </w:rPr>
        <w:t>typové</w:t>
      </w:r>
      <w:r w:rsidRPr="005E3076" w:rsidR="009C7FBD">
        <w:rPr>
          <w:rFonts w:ascii="Times New Roman" w:hAnsi="Times New Roman" w:hint="default"/>
          <w:sz w:val="24"/>
          <w:szCs w:val="24"/>
        </w:rPr>
        <w:t>ho schvá</w:t>
      </w:r>
      <w:r w:rsidRPr="005E3076" w:rsidR="009C7FBD">
        <w:rPr>
          <w:rFonts w:ascii="Times New Roman" w:hAnsi="Times New Roman" w:hint="default"/>
          <w:sz w:val="24"/>
          <w:szCs w:val="24"/>
        </w:rPr>
        <w:t>len</w:t>
      </w:r>
      <w:r w:rsidRPr="005E3076" w:rsidR="009C7FBD">
        <w:rPr>
          <w:rFonts w:ascii="Times New Roman" w:hAnsi="Times New Roman" w:hint="default"/>
          <w:sz w:val="24"/>
          <w:szCs w:val="24"/>
        </w:rPr>
        <w:t>ia EÚ</w:t>
      </w:r>
      <w:r w:rsidRPr="005E3076" w:rsidR="009C7FBD">
        <w:rPr>
          <w:rFonts w:ascii="Times New Roman" w:hAnsi="Times New Roman" w:hint="default"/>
          <w:sz w:val="24"/>
          <w:szCs w:val="24"/>
        </w:rPr>
        <w:t xml:space="preserve"> </w:t>
      </w:r>
      <w:r w:rsidRPr="005E3076" w:rsidR="000B5F5A">
        <w:rPr>
          <w:rFonts w:ascii="Times New Roman" w:hAnsi="Times New Roman" w:hint="default"/>
          <w:sz w:val="24"/>
          <w:szCs w:val="24"/>
        </w:rPr>
        <w:t>alebo vnú</w:t>
      </w:r>
      <w:r w:rsidRPr="005E3076" w:rsidR="000B5F5A">
        <w:rPr>
          <w:rFonts w:ascii="Times New Roman" w:hAnsi="Times New Roman" w:hint="default"/>
          <w:sz w:val="24"/>
          <w:szCs w:val="24"/>
        </w:rPr>
        <w:t>troš</w:t>
      </w:r>
      <w:r w:rsidRPr="005E3076" w:rsidR="000B5F5A">
        <w:rPr>
          <w:rFonts w:ascii="Times New Roman" w:hAnsi="Times New Roman" w:hint="default"/>
          <w:sz w:val="24"/>
          <w:szCs w:val="24"/>
        </w:rPr>
        <w:t>tá</w:t>
      </w:r>
      <w:r w:rsidRPr="005E3076" w:rsidR="000B5F5A">
        <w:rPr>
          <w:rFonts w:ascii="Times New Roman" w:hAnsi="Times New Roman" w:hint="default"/>
          <w:sz w:val="24"/>
          <w:szCs w:val="24"/>
        </w:rPr>
        <w:t>tneho typové</w:t>
      </w:r>
      <w:r w:rsidRPr="005E3076" w:rsidR="000B5F5A">
        <w:rPr>
          <w:rFonts w:ascii="Times New Roman" w:hAnsi="Times New Roman" w:hint="default"/>
          <w:sz w:val="24"/>
          <w:szCs w:val="24"/>
        </w:rPr>
        <w:t>ho schvá</w:t>
      </w:r>
      <w:r w:rsidRPr="005E3076" w:rsidR="000B5F5A">
        <w:rPr>
          <w:rFonts w:ascii="Times New Roman" w:hAnsi="Times New Roman" w:hint="default"/>
          <w:sz w:val="24"/>
          <w:szCs w:val="24"/>
        </w:rPr>
        <w:t>lenia celé</w:t>
      </w:r>
      <w:r w:rsidRPr="005E3076" w:rsidR="000B5F5A">
        <w:rPr>
          <w:rFonts w:ascii="Times New Roman" w:hAnsi="Times New Roman" w:hint="default"/>
          <w:sz w:val="24"/>
          <w:szCs w:val="24"/>
        </w:rPr>
        <w:t>ho vozidla alebo</w:t>
      </w:r>
      <w:r w:rsidRPr="005E3076" w:rsidR="00E525AF">
        <w:rPr>
          <w:rFonts w:ascii="Times New Roman" w:hAnsi="Times New Roman"/>
          <w:sz w:val="24"/>
          <w:szCs w:val="24"/>
        </w:rPr>
        <w:t xml:space="preserve"> </w:t>
      </w:r>
      <w:r w:rsidRPr="005E3076" w:rsidR="009C7FBD">
        <w:rPr>
          <w:rFonts w:ascii="Times New Roman" w:hAnsi="Times New Roman" w:hint="default"/>
          <w:sz w:val="24"/>
          <w:szCs w:val="24"/>
        </w:rPr>
        <w:t>ná</w:t>
      </w:r>
      <w:r w:rsidRPr="005E3076" w:rsidR="009C7FBD">
        <w:rPr>
          <w:rFonts w:ascii="Times New Roman" w:hAnsi="Times New Roman" w:hint="default"/>
          <w:sz w:val="24"/>
          <w:szCs w:val="24"/>
        </w:rPr>
        <w:t xml:space="preserve">vrh </w:t>
      </w:r>
      <w:r w:rsidRPr="005E3076" w:rsidR="000B5F5A">
        <w:rPr>
          <w:rFonts w:ascii="Times New Roman" w:hAnsi="Times New Roman"/>
          <w:sz w:val="24"/>
          <w:szCs w:val="24"/>
        </w:rPr>
        <w:t>na</w:t>
      </w:r>
      <w:r w:rsidRPr="005E3076" w:rsidR="00E525AF">
        <w:rPr>
          <w:rFonts w:ascii="Times New Roman" w:hAnsi="Times New Roman" w:hint="default"/>
          <w:sz w:val="24"/>
          <w:szCs w:val="24"/>
        </w:rPr>
        <w:t xml:space="preserve"> uznanie typové</w:t>
      </w:r>
      <w:r w:rsidRPr="005E3076" w:rsidR="00E525AF">
        <w:rPr>
          <w:rFonts w:ascii="Times New Roman" w:hAnsi="Times New Roman" w:hint="default"/>
          <w:sz w:val="24"/>
          <w:szCs w:val="24"/>
        </w:rPr>
        <w:t>ho schvá</w:t>
      </w:r>
      <w:r w:rsidRPr="005E3076" w:rsidR="00E525AF">
        <w:rPr>
          <w:rFonts w:ascii="Times New Roman" w:hAnsi="Times New Roman" w:hint="default"/>
          <w:sz w:val="24"/>
          <w:szCs w:val="24"/>
        </w:rPr>
        <w:t>lenia E</w:t>
      </w:r>
      <w:r w:rsidRPr="005E3076" w:rsidR="003067B5">
        <w:rPr>
          <w:rFonts w:ascii="Times New Roman" w:hAnsi="Times New Roman" w:hint="default"/>
          <w:sz w:val="24"/>
          <w:szCs w:val="24"/>
        </w:rPr>
        <w:t>Ú</w:t>
      </w:r>
      <w:r w:rsidRPr="005E3076" w:rsidR="00E525AF">
        <w:rPr>
          <w:rFonts w:ascii="Times New Roman" w:hAnsi="Times New Roman"/>
          <w:sz w:val="24"/>
          <w:szCs w:val="24"/>
        </w:rPr>
        <w:t xml:space="preserve"> </w:t>
      </w:r>
      <w:r w:rsidRPr="005E3076" w:rsidR="00560015">
        <w:rPr>
          <w:rFonts w:ascii="Times New Roman" w:hAnsi="Times New Roman" w:hint="default"/>
          <w:sz w:val="24"/>
          <w:szCs w:val="24"/>
        </w:rPr>
        <w:t>celé</w:t>
      </w:r>
      <w:r w:rsidRPr="005E3076" w:rsidR="00560015">
        <w:rPr>
          <w:rFonts w:ascii="Times New Roman" w:hAnsi="Times New Roman" w:hint="default"/>
          <w:sz w:val="24"/>
          <w:szCs w:val="24"/>
        </w:rPr>
        <w:t xml:space="preserve">ho </w:t>
      </w:r>
      <w:r w:rsidRPr="005E3076" w:rsidR="00E525AF">
        <w:rPr>
          <w:rFonts w:ascii="Times New Roman" w:hAnsi="Times New Roman" w:hint="default"/>
          <w:sz w:val="24"/>
          <w:szCs w:val="24"/>
        </w:rPr>
        <w:t>vozidla sa podá</w:t>
      </w:r>
      <w:r w:rsidRPr="005E3076" w:rsidR="00E525AF">
        <w:rPr>
          <w:rFonts w:ascii="Times New Roman" w:hAnsi="Times New Roman" w:hint="default"/>
          <w:sz w:val="24"/>
          <w:szCs w:val="24"/>
        </w:rPr>
        <w:t xml:space="preserve">va </w:t>
      </w:r>
      <w:r w:rsidRPr="005E3076" w:rsidR="00801490">
        <w:rPr>
          <w:rFonts w:ascii="Times New Roman" w:hAnsi="Times New Roman"/>
          <w:sz w:val="24"/>
          <w:szCs w:val="24"/>
        </w:rPr>
        <w:t>pre</w:t>
      </w:r>
      <w:r w:rsidRPr="005E3076" w:rsidR="008B28F7">
        <w:rPr>
          <w:rFonts w:ascii="Times New Roman" w:hAnsi="Times New Roman"/>
          <w:sz w:val="24"/>
          <w:szCs w:val="24"/>
        </w:rPr>
        <w:t> </w:t>
      </w:r>
      <w:r w:rsidRPr="005E3076" w:rsidR="00E525AF">
        <w:rPr>
          <w:rFonts w:ascii="Times New Roman" w:hAnsi="Times New Roman" w:hint="default"/>
          <w:sz w:val="24"/>
          <w:szCs w:val="24"/>
        </w:rPr>
        <w:t>kaž</w:t>
      </w:r>
      <w:r w:rsidRPr="005E3076" w:rsidR="00E525AF">
        <w:rPr>
          <w:rFonts w:ascii="Times New Roman" w:hAnsi="Times New Roman" w:hint="default"/>
          <w:sz w:val="24"/>
          <w:szCs w:val="24"/>
        </w:rPr>
        <w:t>dý</w:t>
      </w:r>
      <w:r w:rsidRPr="005E3076" w:rsidR="00E525AF">
        <w:rPr>
          <w:rFonts w:ascii="Times New Roman" w:hAnsi="Times New Roman" w:hint="default"/>
          <w:sz w:val="24"/>
          <w:szCs w:val="24"/>
        </w:rPr>
        <w:t xml:space="preserve"> typ vozidla</w:t>
      </w:r>
      <w:r w:rsidRPr="005E3076" w:rsidR="007A6BEB">
        <w:rPr>
          <w:rFonts w:ascii="Times New Roman" w:hAnsi="Times New Roman"/>
          <w:sz w:val="24"/>
          <w:szCs w:val="24"/>
        </w:rPr>
        <w:t xml:space="preserve"> samostatne</w:t>
      </w:r>
      <w:r w:rsidRPr="005E3076" w:rsidR="00E525AF">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F3F48"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sidR="00813222">
        <w:rPr>
          <w:rFonts w:ascii="Times New Roman" w:hAnsi="Times New Roman" w:hint="default"/>
          <w:sz w:val="24"/>
          <w:szCs w:val="24"/>
        </w:rPr>
        <w:t>Ak sa na niektoré</w:t>
      </w:r>
      <w:r w:rsidRPr="005E3076" w:rsidR="00813222">
        <w:rPr>
          <w:rFonts w:ascii="Times New Roman" w:hAnsi="Times New Roman" w:hint="default"/>
          <w:sz w:val="24"/>
          <w:szCs w:val="24"/>
        </w:rPr>
        <w:t xml:space="preserve"> druhy vozidiel alebo kategó</w:t>
      </w:r>
      <w:r w:rsidRPr="005E3076" w:rsidR="00813222">
        <w:rPr>
          <w:rFonts w:ascii="Times New Roman" w:hAnsi="Times New Roman" w:hint="default"/>
          <w:sz w:val="24"/>
          <w:szCs w:val="24"/>
        </w:rPr>
        <w:t>rie vozidiel neuplatň</w:t>
      </w:r>
      <w:r w:rsidRPr="005E3076" w:rsidR="00813222">
        <w:rPr>
          <w:rFonts w:ascii="Times New Roman" w:hAnsi="Times New Roman" w:hint="default"/>
          <w:sz w:val="24"/>
          <w:szCs w:val="24"/>
        </w:rPr>
        <w:t>uje postup typové</w:t>
      </w:r>
      <w:r w:rsidRPr="005E3076" w:rsidR="00813222">
        <w:rPr>
          <w:rFonts w:ascii="Times New Roman" w:hAnsi="Times New Roman" w:hint="default"/>
          <w:sz w:val="24"/>
          <w:szCs w:val="24"/>
        </w:rPr>
        <w:t>ho sc</w:t>
      </w:r>
      <w:r w:rsidRPr="005E3076" w:rsidR="00813222">
        <w:rPr>
          <w:rFonts w:ascii="Times New Roman" w:hAnsi="Times New Roman" w:hint="default"/>
          <w:sz w:val="24"/>
          <w:szCs w:val="24"/>
        </w:rPr>
        <w:t>hvá</w:t>
      </w:r>
      <w:r w:rsidRPr="005E3076" w:rsidR="00813222">
        <w:rPr>
          <w:rFonts w:ascii="Times New Roman" w:hAnsi="Times New Roman" w:hint="default"/>
          <w:sz w:val="24"/>
          <w:szCs w:val="24"/>
        </w:rPr>
        <w:t>lenia</w:t>
      </w:r>
      <w:r w:rsidRPr="005E3076" w:rsidR="00560015">
        <w:rPr>
          <w:rFonts w:ascii="Times New Roman" w:hAnsi="Times New Roman" w:hint="default"/>
          <w:sz w:val="24"/>
          <w:szCs w:val="24"/>
        </w:rPr>
        <w:t xml:space="preserve"> celé</w:t>
      </w:r>
      <w:r w:rsidRPr="005E3076" w:rsidR="00560015">
        <w:rPr>
          <w:rFonts w:ascii="Times New Roman" w:hAnsi="Times New Roman" w:hint="default"/>
          <w:sz w:val="24"/>
          <w:szCs w:val="24"/>
        </w:rPr>
        <w:t>ho vozidla</w:t>
      </w:r>
      <w:r w:rsidRPr="005E3076" w:rsidR="00813222">
        <w:rPr>
          <w:rFonts w:ascii="Times New Roman" w:hAnsi="Times New Roman"/>
          <w:sz w:val="24"/>
          <w:szCs w:val="24"/>
        </w:rPr>
        <w:t xml:space="preserve"> </w:t>
      </w:r>
      <w:r w:rsidRPr="005E3076" w:rsidR="007B3682">
        <w:rPr>
          <w:rFonts w:ascii="Times New Roman" w:hAnsi="Times New Roman"/>
          <w:sz w:val="24"/>
          <w:szCs w:val="24"/>
        </w:rPr>
        <w:t>u</w:t>
      </w:r>
      <w:r w:rsidRPr="005E3076" w:rsidR="00813222">
        <w:rPr>
          <w:rFonts w:ascii="Times New Roman" w:hAnsi="Times New Roman" w:hint="default"/>
          <w:sz w:val="24"/>
          <w:szCs w:val="24"/>
        </w:rPr>
        <w:t>stanovený</w:t>
      </w:r>
      <w:r w:rsidRPr="005E3076" w:rsidR="00813222">
        <w:rPr>
          <w:rFonts w:ascii="Times New Roman" w:hAnsi="Times New Roman" w:hint="default"/>
          <w:sz w:val="24"/>
          <w:szCs w:val="24"/>
        </w:rPr>
        <w:t xml:space="preserve"> prá</w:t>
      </w:r>
      <w:r w:rsidRPr="005E3076" w:rsidR="00813222">
        <w:rPr>
          <w:rFonts w:ascii="Times New Roman" w:hAnsi="Times New Roman" w:hint="default"/>
          <w:sz w:val="24"/>
          <w:szCs w:val="24"/>
        </w:rPr>
        <w:t>vom E</w:t>
      </w:r>
      <w:r w:rsidRPr="005E3076" w:rsidR="00417F18">
        <w:rPr>
          <w:rFonts w:ascii="Times New Roman" w:hAnsi="Times New Roman" w:hint="default"/>
          <w:sz w:val="24"/>
          <w:szCs w:val="24"/>
        </w:rPr>
        <w:t>uró</w:t>
      </w:r>
      <w:r w:rsidRPr="005E3076" w:rsidR="00417F18">
        <w:rPr>
          <w:rFonts w:ascii="Times New Roman" w:hAnsi="Times New Roman" w:hint="default"/>
          <w:sz w:val="24"/>
          <w:szCs w:val="24"/>
        </w:rPr>
        <w:t>pskej ú</w:t>
      </w:r>
      <w:r w:rsidRPr="005E3076" w:rsidR="00417F18">
        <w:rPr>
          <w:rFonts w:ascii="Times New Roman" w:hAnsi="Times New Roman" w:hint="default"/>
          <w:sz w:val="24"/>
          <w:szCs w:val="24"/>
        </w:rPr>
        <w:t>nie</w:t>
      </w:r>
      <w:r w:rsidRPr="005E3076" w:rsidR="00813222">
        <w:rPr>
          <w:rFonts w:ascii="Times New Roman" w:hAnsi="Times New Roman"/>
          <w:sz w:val="24"/>
          <w:szCs w:val="24"/>
        </w:rPr>
        <w:t>,</w:t>
      </w:r>
      <w:r w:rsidRPr="005E3076" w:rsidR="00351A87">
        <w:rPr>
          <w:rFonts w:ascii="Times New Roman" w:hAnsi="Times New Roman"/>
          <w:sz w:val="24"/>
          <w:szCs w:val="24"/>
          <w:vertAlign w:val="superscript"/>
        </w:rPr>
        <w:fldChar w:fldCharType="begin"/>
      </w:r>
      <w:r w:rsidRPr="005E3076" w:rsidR="00351A87">
        <w:rPr>
          <w:rFonts w:ascii="Times New Roman" w:hAnsi="Times New Roman"/>
          <w:sz w:val="24"/>
          <w:szCs w:val="24"/>
          <w:vertAlign w:val="superscript"/>
        </w:rPr>
        <w:instrText xml:space="preserve"> NOTEREF _Ref439511016 \h </w:instrText>
      </w:r>
      <w:r w:rsidRPr="005E3076" w:rsidR="00351A87">
        <w:rPr>
          <w:rFonts w:ascii="Times New Roman" w:hAnsi="Times New Roman"/>
          <w:sz w:val="24"/>
          <w:szCs w:val="24"/>
          <w:vertAlign w:val="superscript"/>
        </w:rPr>
        <w:instrText xml:space="preserve"> \* MERGEFORMAT </w:instrText>
      </w:r>
      <w:r w:rsidRPr="005E3076" w:rsidR="00351A87">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351A87">
        <w:rPr>
          <w:rFonts w:ascii="Times New Roman" w:hAnsi="Times New Roman"/>
          <w:sz w:val="24"/>
          <w:szCs w:val="24"/>
          <w:vertAlign w:val="superscript"/>
        </w:rPr>
        <w:fldChar w:fldCharType="end"/>
      </w:r>
      <w:r w:rsidRPr="00A10F5D" w:rsidR="00813222">
        <w:rPr>
          <w:rFonts w:ascii="Times New Roman" w:hAnsi="Times New Roman"/>
          <w:sz w:val="24"/>
          <w:szCs w:val="24"/>
        </w:rPr>
        <w:t xml:space="preserve">) typu vozidla </w:t>
      </w:r>
      <w:r w:rsidRPr="005E3076" w:rsidR="00FE45AE">
        <w:rPr>
          <w:rFonts w:ascii="Times New Roman" w:hAnsi="Times New Roman" w:hint="default"/>
          <w:sz w:val="24"/>
          <w:szCs w:val="24"/>
        </w:rPr>
        <w:t>mož</w:t>
      </w:r>
      <w:r w:rsidRPr="005E3076" w:rsidR="00FE45AE">
        <w:rPr>
          <w:rFonts w:ascii="Times New Roman" w:hAnsi="Times New Roman" w:hint="default"/>
          <w:sz w:val="24"/>
          <w:szCs w:val="24"/>
        </w:rPr>
        <w:t>no</w:t>
      </w:r>
      <w:r w:rsidRPr="005E3076" w:rsidR="00813222">
        <w:rPr>
          <w:rFonts w:ascii="Times New Roman" w:hAnsi="Times New Roman" w:hint="default"/>
          <w:sz w:val="24"/>
          <w:szCs w:val="24"/>
        </w:rPr>
        <w:t xml:space="preserve"> udeliť</w:t>
      </w:r>
      <w:r w:rsidRPr="005E3076" w:rsidR="00813222">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813222">
        <w:rPr>
          <w:rFonts w:ascii="Times New Roman" w:hAnsi="Times New Roman" w:hint="default"/>
          <w:sz w:val="24"/>
          <w:szCs w:val="24"/>
        </w:rPr>
        <w:t xml:space="preserve"> vnú</w:t>
      </w:r>
      <w:r w:rsidRPr="005E3076" w:rsidR="00813222">
        <w:rPr>
          <w:rFonts w:ascii="Times New Roman" w:hAnsi="Times New Roman" w:hint="default"/>
          <w:sz w:val="24"/>
          <w:szCs w:val="24"/>
        </w:rPr>
        <w:t>troš</w:t>
      </w:r>
      <w:r w:rsidRPr="005E3076" w:rsidR="00813222">
        <w:rPr>
          <w:rFonts w:ascii="Times New Roman" w:hAnsi="Times New Roman" w:hint="default"/>
          <w:sz w:val="24"/>
          <w:szCs w:val="24"/>
        </w:rPr>
        <w:t>tá</w:t>
      </w:r>
      <w:r w:rsidRPr="005E3076" w:rsidR="00813222">
        <w:rPr>
          <w:rFonts w:ascii="Times New Roman" w:hAnsi="Times New Roman" w:hint="default"/>
          <w:sz w:val="24"/>
          <w:szCs w:val="24"/>
        </w:rPr>
        <w:t>tne typové</w:t>
      </w:r>
      <w:r w:rsidRPr="005E3076" w:rsidR="00813222">
        <w:rPr>
          <w:rFonts w:ascii="Times New Roman" w:hAnsi="Times New Roman" w:hint="default"/>
          <w:sz w:val="24"/>
          <w:szCs w:val="24"/>
        </w:rPr>
        <w:t xml:space="preserve"> schvá</w:t>
      </w:r>
      <w:r w:rsidRPr="005E3076" w:rsidR="00813222">
        <w:rPr>
          <w:rFonts w:ascii="Times New Roman" w:hAnsi="Times New Roman" w:hint="default"/>
          <w:sz w:val="24"/>
          <w:szCs w:val="24"/>
        </w:rPr>
        <w:t>lenie</w:t>
      </w:r>
      <w:r w:rsidRPr="005E3076" w:rsidR="00560015">
        <w:rPr>
          <w:rFonts w:ascii="Times New Roman" w:hAnsi="Times New Roman" w:hint="default"/>
          <w:sz w:val="24"/>
          <w:szCs w:val="24"/>
        </w:rPr>
        <w:t xml:space="preserve"> celé</w:t>
      </w:r>
      <w:r w:rsidRPr="005E3076" w:rsidR="00560015">
        <w:rPr>
          <w:rFonts w:ascii="Times New Roman" w:hAnsi="Times New Roman" w:hint="default"/>
          <w:sz w:val="24"/>
          <w:szCs w:val="24"/>
        </w:rPr>
        <w:t>ho vozidla</w:t>
      </w:r>
      <w:r w:rsidRPr="005E3076" w:rsidR="00595CCF">
        <w:rPr>
          <w:rFonts w:ascii="Times New Roman" w:hAnsi="Times New Roman"/>
          <w:sz w:val="24"/>
          <w:szCs w:val="24"/>
        </w:rPr>
        <w:t>.</w:t>
      </w:r>
      <w:r w:rsidRPr="005E3076" w:rsidR="00CD4F8E">
        <w:rPr>
          <w:rFonts w:ascii="Times New Roman" w:hAnsi="Times New Roman" w:hint="default"/>
          <w:sz w:val="24"/>
          <w:szCs w:val="24"/>
        </w:rPr>
        <w:t xml:space="preserve"> Ak sa na niektoré</w:t>
      </w:r>
      <w:r w:rsidRPr="005E3076" w:rsidR="00CD4F8E">
        <w:rPr>
          <w:rFonts w:ascii="Times New Roman" w:hAnsi="Times New Roman" w:hint="default"/>
          <w:sz w:val="24"/>
          <w:szCs w:val="24"/>
        </w:rPr>
        <w:t xml:space="preserve"> druhy vozidiel alebo kategó</w:t>
      </w:r>
      <w:r w:rsidRPr="005E3076" w:rsidR="00CD4F8E">
        <w:rPr>
          <w:rFonts w:ascii="Times New Roman" w:hAnsi="Times New Roman" w:hint="default"/>
          <w:sz w:val="24"/>
          <w:szCs w:val="24"/>
        </w:rPr>
        <w:t>rie vozidiel uplatň</w:t>
      </w:r>
      <w:r w:rsidRPr="005E3076" w:rsidR="00CD4F8E">
        <w:rPr>
          <w:rFonts w:ascii="Times New Roman" w:hAnsi="Times New Roman" w:hint="default"/>
          <w:sz w:val="24"/>
          <w:szCs w:val="24"/>
        </w:rPr>
        <w:t xml:space="preserve">uje </w:t>
      </w:r>
      <w:r w:rsidRPr="005E3076" w:rsidR="0037108A">
        <w:rPr>
          <w:rFonts w:ascii="Times New Roman" w:hAnsi="Times New Roman"/>
          <w:sz w:val="24"/>
          <w:szCs w:val="24"/>
        </w:rPr>
        <w:t>len</w:t>
      </w:r>
      <w:r w:rsidRPr="005E3076" w:rsidR="00CD4F8E">
        <w:rPr>
          <w:rFonts w:ascii="Times New Roman" w:hAnsi="Times New Roman"/>
          <w:sz w:val="24"/>
          <w:szCs w:val="24"/>
        </w:rPr>
        <w:t xml:space="preserve"> </w:t>
      </w:r>
      <w:r w:rsidRPr="005E3076" w:rsidR="00CD4F8E">
        <w:rPr>
          <w:rFonts w:ascii="Times New Roman" w:hAnsi="Times New Roman" w:hint="default"/>
          <w:sz w:val="24"/>
          <w:szCs w:val="24"/>
        </w:rPr>
        <w:t>postup typové</w:t>
      </w:r>
      <w:r w:rsidRPr="005E3076" w:rsidR="00CD4F8E">
        <w:rPr>
          <w:rFonts w:ascii="Times New Roman" w:hAnsi="Times New Roman" w:hint="default"/>
          <w:sz w:val="24"/>
          <w:szCs w:val="24"/>
        </w:rPr>
        <w:t>ho schvá</w:t>
      </w:r>
      <w:r w:rsidRPr="005E3076" w:rsidR="00CD4F8E">
        <w:rPr>
          <w:rFonts w:ascii="Times New Roman" w:hAnsi="Times New Roman" w:hint="default"/>
          <w:sz w:val="24"/>
          <w:szCs w:val="24"/>
        </w:rPr>
        <w:t>lenia celé</w:t>
      </w:r>
      <w:r w:rsidRPr="005E3076" w:rsidR="00CD4F8E">
        <w:rPr>
          <w:rFonts w:ascii="Times New Roman" w:hAnsi="Times New Roman" w:hint="default"/>
          <w:sz w:val="24"/>
          <w:szCs w:val="24"/>
        </w:rPr>
        <w:t>ho vozidla ustanovený</w:t>
      </w:r>
      <w:r w:rsidRPr="005E3076" w:rsidR="00CD4F8E">
        <w:rPr>
          <w:rFonts w:ascii="Times New Roman" w:hAnsi="Times New Roman" w:hint="default"/>
          <w:sz w:val="24"/>
          <w:szCs w:val="24"/>
        </w:rPr>
        <w:t xml:space="preserve"> prá</w:t>
      </w:r>
      <w:r w:rsidRPr="005E3076" w:rsidR="00CD4F8E">
        <w:rPr>
          <w:rFonts w:ascii="Times New Roman" w:hAnsi="Times New Roman" w:hint="default"/>
          <w:sz w:val="24"/>
          <w:szCs w:val="24"/>
        </w:rPr>
        <w:t>vom Euró</w:t>
      </w:r>
      <w:r w:rsidRPr="005E3076" w:rsidR="00CD4F8E">
        <w:rPr>
          <w:rFonts w:ascii="Times New Roman" w:hAnsi="Times New Roman" w:hint="default"/>
          <w:sz w:val="24"/>
          <w:szCs w:val="24"/>
        </w:rPr>
        <w:t>pskej ú</w:t>
      </w:r>
      <w:r w:rsidRPr="005E3076" w:rsidR="00CD4F8E">
        <w:rPr>
          <w:rFonts w:ascii="Times New Roman" w:hAnsi="Times New Roman" w:hint="default"/>
          <w:sz w:val="24"/>
          <w:szCs w:val="24"/>
        </w:rPr>
        <w:t>nie,</w:t>
      </w:r>
      <w:r w:rsidRPr="005E3076" w:rsidR="00CD4F8E">
        <w:rPr>
          <w:rFonts w:ascii="Times New Roman" w:hAnsi="Times New Roman"/>
          <w:sz w:val="24"/>
          <w:szCs w:val="24"/>
          <w:vertAlign w:val="superscript"/>
        </w:rPr>
        <w:fldChar w:fldCharType="begin"/>
      </w:r>
      <w:r w:rsidRPr="005E3076" w:rsidR="00CD4F8E">
        <w:rPr>
          <w:rFonts w:ascii="Times New Roman" w:hAnsi="Times New Roman"/>
          <w:sz w:val="24"/>
          <w:szCs w:val="24"/>
          <w:vertAlign w:val="superscript"/>
        </w:rPr>
        <w:instrText xml:space="preserve"> NOTEREF _Ref439511016 \h </w:instrText>
      </w:r>
      <w:r w:rsidRPr="005E3076" w:rsidR="00CD4F8E">
        <w:rPr>
          <w:rFonts w:ascii="Times New Roman" w:hAnsi="Times New Roman"/>
          <w:sz w:val="24"/>
          <w:szCs w:val="24"/>
          <w:vertAlign w:val="superscript"/>
        </w:rPr>
        <w:instrText xml:space="preserve"> \* MERGEFORMAT </w:instrText>
      </w:r>
      <w:r w:rsidRPr="005E3076" w:rsidR="00CD4F8E">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CD4F8E">
        <w:rPr>
          <w:rFonts w:ascii="Times New Roman" w:hAnsi="Times New Roman"/>
          <w:sz w:val="24"/>
          <w:szCs w:val="24"/>
          <w:vertAlign w:val="superscript"/>
        </w:rPr>
        <w:fldChar w:fldCharType="end"/>
      </w:r>
      <w:r w:rsidRPr="00A10F5D" w:rsidR="00CD4F8E">
        <w:rPr>
          <w:rFonts w:ascii="Times New Roman" w:hAnsi="Times New Roman" w:hint="default"/>
          <w:sz w:val="24"/>
          <w:szCs w:val="24"/>
        </w:rPr>
        <w:t>) typu vozidla nemož</w:t>
      </w:r>
      <w:r w:rsidRPr="00A10F5D" w:rsidR="00CD4F8E">
        <w:rPr>
          <w:rFonts w:ascii="Times New Roman" w:hAnsi="Times New Roman" w:hint="default"/>
          <w:sz w:val="24"/>
          <w:szCs w:val="24"/>
        </w:rPr>
        <w:t>no udeliť</w:t>
      </w:r>
      <w:r w:rsidRPr="00A10F5D" w:rsidR="00CD4F8E">
        <w:rPr>
          <w:rFonts w:ascii="Times New Roman" w:hAnsi="Times New Roman" w:hint="default"/>
          <w:sz w:val="24"/>
          <w:szCs w:val="24"/>
        </w:rPr>
        <w:t xml:space="preserve"> vnú</w:t>
      </w:r>
      <w:r w:rsidRPr="00A10F5D" w:rsidR="00CD4F8E">
        <w:rPr>
          <w:rFonts w:ascii="Times New Roman" w:hAnsi="Times New Roman" w:hint="default"/>
          <w:sz w:val="24"/>
          <w:szCs w:val="24"/>
        </w:rPr>
        <w:t>troš</w:t>
      </w:r>
      <w:r w:rsidRPr="00A10F5D" w:rsidR="00CD4F8E">
        <w:rPr>
          <w:rFonts w:ascii="Times New Roman" w:hAnsi="Times New Roman" w:hint="default"/>
          <w:sz w:val="24"/>
          <w:szCs w:val="24"/>
        </w:rPr>
        <w:t>tá</w:t>
      </w:r>
      <w:r w:rsidRPr="00A10F5D" w:rsidR="00CD4F8E">
        <w:rPr>
          <w:rFonts w:ascii="Times New Roman" w:hAnsi="Times New Roman" w:hint="default"/>
          <w:sz w:val="24"/>
          <w:szCs w:val="24"/>
        </w:rPr>
        <w:t>tne typové</w:t>
      </w:r>
      <w:r w:rsidRPr="00A10F5D" w:rsidR="00CD4F8E">
        <w:rPr>
          <w:rFonts w:ascii="Times New Roman" w:hAnsi="Times New Roman" w:hint="default"/>
          <w:sz w:val="24"/>
          <w:szCs w:val="24"/>
        </w:rPr>
        <w:t xml:space="preserve"> schvá</w:t>
      </w:r>
      <w:r w:rsidRPr="00A10F5D" w:rsidR="00CD4F8E">
        <w:rPr>
          <w:rFonts w:ascii="Times New Roman" w:hAnsi="Times New Roman" w:hint="default"/>
          <w:sz w:val="24"/>
          <w:szCs w:val="24"/>
        </w:rPr>
        <w:t>lenie celé</w:t>
      </w:r>
      <w:r w:rsidRPr="00A10F5D" w:rsidR="00CD4F8E">
        <w:rPr>
          <w:rFonts w:ascii="Times New Roman" w:hAnsi="Times New Roman" w:hint="default"/>
          <w:sz w:val="24"/>
          <w:szCs w:val="24"/>
        </w:rPr>
        <w:t>ho vozidla.</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981744" w:rsidRPr="005E3076" w:rsidP="003012D2">
      <w:pPr>
        <w:pStyle w:val="Odstavecseseznamem"/>
        <w:numPr>
          <w:numId w:val="28"/>
        </w:numPr>
        <w:tabs>
          <w:tab w:val="left" w:pos="1134"/>
        </w:tabs>
        <w:bidi w:val="0"/>
        <w:spacing w:after="0" w:line="240" w:lineRule="auto"/>
        <w:ind w:left="0" w:firstLine="709"/>
        <w:jc w:val="both"/>
        <w:rPr>
          <w:rFonts w:ascii="Times New Roman" w:hAnsi="Times New Roman"/>
          <w:sz w:val="24"/>
          <w:szCs w:val="24"/>
        </w:rPr>
      </w:pPr>
      <w:r w:rsidRPr="005E3076" w:rsidR="001F3F48">
        <w:rPr>
          <w:rFonts w:ascii="Times New Roman" w:hAnsi="Times New Roman" w:hint="default"/>
          <w:sz w:val="24"/>
          <w:szCs w:val="24"/>
        </w:rPr>
        <w:t>Pri vý</w:t>
      </w:r>
      <w:r w:rsidRPr="005E3076" w:rsidR="001F3F48">
        <w:rPr>
          <w:rFonts w:ascii="Times New Roman" w:hAnsi="Times New Roman" w:hint="default"/>
          <w:sz w:val="24"/>
          <w:szCs w:val="24"/>
        </w:rPr>
        <w:t>robe vozidla viacerý</w:t>
      </w:r>
      <w:r w:rsidRPr="005E3076" w:rsidR="001F3F48">
        <w:rPr>
          <w:rFonts w:ascii="Times New Roman" w:hAnsi="Times New Roman" w:hint="default"/>
          <w:sz w:val="24"/>
          <w:szCs w:val="24"/>
        </w:rPr>
        <w:t>mi vý</w:t>
      </w:r>
      <w:r w:rsidRPr="005E3076" w:rsidR="001F3F48">
        <w:rPr>
          <w:rFonts w:ascii="Times New Roman" w:hAnsi="Times New Roman" w:hint="default"/>
          <w:sz w:val="24"/>
          <w:szCs w:val="24"/>
        </w:rPr>
        <w:t>robcami sa uplatň</w:t>
      </w:r>
      <w:r w:rsidRPr="005E3076" w:rsidR="001F3F48">
        <w:rPr>
          <w:rFonts w:ascii="Times New Roman" w:hAnsi="Times New Roman" w:hint="default"/>
          <w:sz w:val="24"/>
          <w:szCs w:val="24"/>
        </w:rPr>
        <w:t>uje via</w:t>
      </w:r>
      <w:r w:rsidRPr="005E3076" w:rsidR="001F3F48">
        <w:rPr>
          <w:rFonts w:ascii="Times New Roman" w:hAnsi="Times New Roman" w:hint="default"/>
          <w:sz w:val="24"/>
          <w:szCs w:val="24"/>
        </w:rPr>
        <w:t>cstupň</w:t>
      </w:r>
      <w:r w:rsidRPr="005E3076" w:rsidR="001F3F48">
        <w:rPr>
          <w:rFonts w:ascii="Times New Roman" w:hAnsi="Times New Roman" w:hint="default"/>
          <w:sz w:val="24"/>
          <w:szCs w:val="24"/>
        </w:rPr>
        <w:t>ové</w:t>
      </w:r>
      <w:r w:rsidRPr="005E3076" w:rsidR="001F3F48">
        <w:rPr>
          <w:rFonts w:ascii="Times New Roman" w:hAnsi="Times New Roman" w:hint="default"/>
          <w:sz w:val="24"/>
          <w:szCs w:val="24"/>
        </w:rPr>
        <w:t xml:space="preserve"> typové</w:t>
      </w:r>
      <w:r w:rsidRPr="005E3076" w:rsidR="001F3F48">
        <w:rPr>
          <w:rFonts w:ascii="Times New Roman" w:hAnsi="Times New Roman" w:hint="default"/>
          <w:sz w:val="24"/>
          <w:szCs w:val="24"/>
        </w:rPr>
        <w:t xml:space="preserve"> schvá</w:t>
      </w:r>
      <w:r w:rsidRPr="005E3076" w:rsidR="001F3F48">
        <w:rPr>
          <w:rFonts w:ascii="Times New Roman" w:hAnsi="Times New Roman" w:hint="default"/>
          <w:sz w:val="24"/>
          <w:szCs w:val="24"/>
        </w:rPr>
        <w:t>lenie celé</w:t>
      </w:r>
      <w:r w:rsidRPr="005E3076" w:rsidR="001F3F48">
        <w:rPr>
          <w:rFonts w:ascii="Times New Roman" w:hAnsi="Times New Roman" w:hint="default"/>
          <w:sz w:val="24"/>
          <w:szCs w:val="24"/>
        </w:rPr>
        <w:t>ho vozidla. V </w:t>
      </w:r>
      <w:r w:rsidRPr="005E3076" w:rsidR="001F3F48">
        <w:rPr>
          <w:rFonts w:ascii="Times New Roman" w:hAnsi="Times New Roman" w:hint="default"/>
          <w:sz w:val="24"/>
          <w:szCs w:val="24"/>
        </w:rPr>
        <w:t>procese viacstupň</w:t>
      </w:r>
      <w:r w:rsidRPr="005E3076" w:rsidR="001F3F48">
        <w:rPr>
          <w:rFonts w:ascii="Times New Roman" w:hAnsi="Times New Roman" w:hint="default"/>
          <w:sz w:val="24"/>
          <w:szCs w:val="24"/>
        </w:rPr>
        <w:t>ové</w:t>
      </w:r>
      <w:r w:rsidRPr="005E3076" w:rsidR="001F3F48">
        <w:rPr>
          <w:rFonts w:ascii="Times New Roman" w:hAnsi="Times New Roman" w:hint="default"/>
          <w:sz w:val="24"/>
          <w:szCs w:val="24"/>
        </w:rPr>
        <w:t>ho typové</w:t>
      </w:r>
      <w:r w:rsidRPr="005E3076" w:rsidR="001F3F48">
        <w:rPr>
          <w:rFonts w:ascii="Times New Roman" w:hAnsi="Times New Roman" w:hint="default"/>
          <w:sz w:val="24"/>
          <w:szCs w:val="24"/>
        </w:rPr>
        <w:t>ho schvá</w:t>
      </w:r>
      <w:r w:rsidRPr="005E3076" w:rsidR="001F3F48">
        <w:rPr>
          <w:rFonts w:ascii="Times New Roman" w:hAnsi="Times New Roman" w:hint="default"/>
          <w:sz w:val="24"/>
          <w:szCs w:val="24"/>
        </w:rPr>
        <w:t>lenia kaž</w:t>
      </w:r>
      <w:r w:rsidRPr="005E3076" w:rsidR="001F3F48">
        <w:rPr>
          <w:rFonts w:ascii="Times New Roman" w:hAnsi="Times New Roman" w:hint="default"/>
          <w:sz w:val="24"/>
          <w:szCs w:val="24"/>
        </w:rPr>
        <w:t>dý</w:t>
      </w:r>
      <w:r w:rsidRPr="005E3076" w:rsidR="001F3F48">
        <w:rPr>
          <w:rFonts w:ascii="Times New Roman" w:hAnsi="Times New Roman" w:hint="default"/>
          <w:sz w:val="24"/>
          <w:szCs w:val="24"/>
        </w:rPr>
        <w:t xml:space="preserve"> vý</w:t>
      </w:r>
      <w:r w:rsidRPr="005E3076" w:rsidR="001F3F48">
        <w:rPr>
          <w:rFonts w:ascii="Times New Roman" w:hAnsi="Times New Roman" w:hint="default"/>
          <w:sz w:val="24"/>
          <w:szCs w:val="24"/>
        </w:rPr>
        <w:t>robca zodpovedá</w:t>
      </w:r>
      <w:r w:rsidRPr="005E3076" w:rsidR="001F3F48">
        <w:rPr>
          <w:rFonts w:ascii="Times New Roman" w:hAnsi="Times New Roman" w:hint="default"/>
          <w:sz w:val="24"/>
          <w:szCs w:val="24"/>
        </w:rPr>
        <w:t xml:space="preserve"> za schvá</w:t>
      </w:r>
      <w:r w:rsidRPr="005E3076" w:rsidR="001F3F48">
        <w:rPr>
          <w:rFonts w:ascii="Times New Roman" w:hAnsi="Times New Roman" w:hint="default"/>
          <w:sz w:val="24"/>
          <w:szCs w:val="24"/>
        </w:rPr>
        <w:t>lenie a </w:t>
      </w:r>
      <w:r w:rsidRPr="005E3076" w:rsidR="001F3F48">
        <w:rPr>
          <w:rFonts w:ascii="Times New Roman" w:hAnsi="Times New Roman" w:hint="default"/>
          <w:sz w:val="24"/>
          <w:szCs w:val="24"/>
        </w:rPr>
        <w:t>zhodu vý</w:t>
      </w:r>
      <w:r w:rsidRPr="005E3076" w:rsidR="001F3F48">
        <w:rPr>
          <w:rFonts w:ascii="Times New Roman" w:hAnsi="Times New Roman" w:hint="default"/>
          <w:sz w:val="24"/>
          <w:szCs w:val="24"/>
        </w:rPr>
        <w:t>roby tej č</w:t>
      </w:r>
      <w:r w:rsidRPr="005E3076" w:rsidR="001F3F48">
        <w:rPr>
          <w:rFonts w:ascii="Times New Roman" w:hAnsi="Times New Roman" w:hint="default"/>
          <w:sz w:val="24"/>
          <w:szCs w:val="24"/>
        </w:rPr>
        <w:t>asti vozidla, ktorú</w:t>
      </w:r>
      <w:r w:rsidRPr="005E3076" w:rsidR="001F3F48">
        <w:rPr>
          <w:rFonts w:ascii="Times New Roman" w:hAnsi="Times New Roman" w:hint="default"/>
          <w:sz w:val="24"/>
          <w:szCs w:val="24"/>
        </w:rPr>
        <w:t xml:space="preserve"> vý</w:t>
      </w:r>
      <w:r w:rsidRPr="005E3076" w:rsidR="001F3F48">
        <w:rPr>
          <w:rFonts w:ascii="Times New Roman" w:hAnsi="Times New Roman" w:hint="default"/>
          <w:sz w:val="24"/>
          <w:szCs w:val="24"/>
        </w:rPr>
        <w:t>robca doplnil v </w:t>
      </w:r>
      <w:r w:rsidRPr="005E3076" w:rsidR="001F3F48">
        <w:rPr>
          <w:rFonts w:ascii="Times New Roman" w:hAnsi="Times New Roman" w:hint="default"/>
          <w:sz w:val="24"/>
          <w:szCs w:val="24"/>
        </w:rPr>
        <w:t>stupni dokonč</w:t>
      </w:r>
      <w:r w:rsidRPr="005E3076" w:rsidR="001F3F48">
        <w:rPr>
          <w:rFonts w:ascii="Times New Roman" w:hAnsi="Times New Roman" w:hint="default"/>
          <w:sz w:val="24"/>
          <w:szCs w:val="24"/>
        </w:rPr>
        <w:t>ovania vozidla</w:t>
      </w:r>
      <w:r w:rsidRPr="005E3076" w:rsidR="00813222">
        <w:rPr>
          <w:rFonts w:ascii="Times New Roman" w:hAnsi="Times New Roman"/>
          <w:sz w:val="24"/>
          <w:szCs w:val="24"/>
        </w:rPr>
        <w:t>.</w:t>
      </w:r>
      <w:r w:rsidRPr="005E3076" w:rsidR="00351A87">
        <w:rPr>
          <w:rFonts w:ascii="Times New Roman" w:hAnsi="Times New Roman" w:hint="default"/>
          <w:sz w:val="24"/>
          <w:szCs w:val="24"/>
        </w:rPr>
        <w:t xml:space="preserve"> Kaž</w:t>
      </w:r>
      <w:r w:rsidRPr="005E3076" w:rsidR="00351A87">
        <w:rPr>
          <w:rFonts w:ascii="Times New Roman" w:hAnsi="Times New Roman" w:hint="default"/>
          <w:sz w:val="24"/>
          <w:szCs w:val="24"/>
        </w:rPr>
        <w:t>dý</w:t>
      </w:r>
      <w:r w:rsidRPr="005E3076" w:rsidR="00351A87">
        <w:rPr>
          <w:rFonts w:ascii="Times New Roman" w:hAnsi="Times New Roman" w:hint="default"/>
          <w:sz w:val="24"/>
          <w:szCs w:val="24"/>
        </w:rPr>
        <w:t xml:space="preserve"> vý</w:t>
      </w:r>
      <w:r w:rsidRPr="005E3076" w:rsidR="00351A87">
        <w:rPr>
          <w:rFonts w:ascii="Times New Roman" w:hAnsi="Times New Roman" w:hint="default"/>
          <w:sz w:val="24"/>
          <w:szCs w:val="24"/>
        </w:rPr>
        <w:t>robca, ktorý</w:t>
      </w:r>
      <w:r w:rsidRPr="005E3076" w:rsidR="00351A87">
        <w:rPr>
          <w:rFonts w:ascii="Times New Roman" w:hAnsi="Times New Roman" w:hint="default"/>
          <w:sz w:val="24"/>
          <w:szCs w:val="24"/>
        </w:rPr>
        <w:t xml:space="preserve"> upraví</w:t>
      </w:r>
      <w:r w:rsidRPr="005E3076" w:rsidR="00351A87">
        <w:rPr>
          <w:rFonts w:ascii="Times New Roman" w:hAnsi="Times New Roman" w:hint="default"/>
          <w:sz w:val="24"/>
          <w:szCs w:val="24"/>
        </w:rPr>
        <w:t xml:space="preserve"> komponenty</w:t>
      </w:r>
      <w:r w:rsidRPr="005E3076" w:rsidR="008B28F7">
        <w:rPr>
          <w:rFonts w:ascii="Times New Roman" w:hAnsi="Times New Roman"/>
          <w:sz w:val="24"/>
          <w:szCs w:val="24"/>
        </w:rPr>
        <w:t>,</w:t>
      </w:r>
      <w:r w:rsidRPr="005E3076" w:rsidR="00351A87">
        <w:rPr>
          <w:rFonts w:ascii="Times New Roman" w:hAnsi="Times New Roman"/>
          <w:sz w:val="24"/>
          <w:szCs w:val="24"/>
        </w:rPr>
        <w:t xml:space="preserve"> </w:t>
      </w:r>
      <w:r w:rsidRPr="005E3076" w:rsidR="008B28F7">
        <w:rPr>
          <w:rFonts w:ascii="Times New Roman" w:hAnsi="Times New Roman"/>
          <w:sz w:val="24"/>
          <w:szCs w:val="24"/>
        </w:rPr>
        <w:t>sy</w:t>
      </w:r>
      <w:r w:rsidRPr="005E3076" w:rsidR="008B28F7">
        <w:rPr>
          <w:rFonts w:ascii="Times New Roman" w:hAnsi="Times New Roman" w:hint="default"/>
          <w:sz w:val="24"/>
          <w:szCs w:val="24"/>
        </w:rPr>
        <w:t>sté</w:t>
      </w:r>
      <w:r w:rsidRPr="005E3076" w:rsidR="008B28F7">
        <w:rPr>
          <w:rFonts w:ascii="Times New Roman" w:hAnsi="Times New Roman" w:hint="default"/>
          <w:sz w:val="24"/>
          <w:szCs w:val="24"/>
        </w:rPr>
        <w:t xml:space="preserve">my </w:t>
      </w:r>
      <w:r w:rsidRPr="005E3076" w:rsidR="00351A87">
        <w:rPr>
          <w:rFonts w:ascii="Times New Roman" w:hAnsi="Times New Roman"/>
          <w:sz w:val="24"/>
          <w:szCs w:val="24"/>
        </w:rPr>
        <w:t>alebo</w:t>
      </w:r>
      <w:r w:rsidRPr="005E3076" w:rsidR="008B28F7">
        <w:rPr>
          <w:rFonts w:ascii="Times New Roman" w:hAnsi="Times New Roman" w:hint="default"/>
          <w:sz w:val="24"/>
          <w:szCs w:val="24"/>
        </w:rPr>
        <w:t xml:space="preserve"> samostatné</w:t>
      </w:r>
      <w:r w:rsidRPr="005E3076" w:rsidR="008B28F7">
        <w:rPr>
          <w:rFonts w:ascii="Times New Roman" w:hAnsi="Times New Roman" w:hint="default"/>
          <w:sz w:val="24"/>
          <w:szCs w:val="24"/>
        </w:rPr>
        <w:t xml:space="preserve"> technické</w:t>
      </w:r>
      <w:r w:rsidRPr="005E3076" w:rsidR="008B28F7">
        <w:rPr>
          <w:rFonts w:ascii="Times New Roman" w:hAnsi="Times New Roman" w:hint="default"/>
          <w:sz w:val="24"/>
          <w:szCs w:val="24"/>
        </w:rPr>
        <w:t xml:space="preserve"> jednotky</w:t>
      </w:r>
      <w:r w:rsidRPr="005E3076" w:rsidR="00351A87">
        <w:rPr>
          <w:rFonts w:ascii="Times New Roman" w:hAnsi="Times New Roman" w:hint="default"/>
          <w:sz w:val="24"/>
          <w:szCs w:val="24"/>
        </w:rPr>
        <w:t>, ktoré</w:t>
      </w:r>
      <w:r w:rsidRPr="005E3076" w:rsidR="00351A87">
        <w:rPr>
          <w:rFonts w:ascii="Times New Roman" w:hAnsi="Times New Roman" w:hint="default"/>
          <w:sz w:val="24"/>
          <w:szCs w:val="24"/>
        </w:rPr>
        <w:t xml:space="preserve"> už</w:t>
      </w:r>
      <w:r w:rsidRPr="005E3076" w:rsidR="00351A87">
        <w:rPr>
          <w:rFonts w:ascii="Times New Roman" w:hAnsi="Times New Roman" w:hint="default"/>
          <w:sz w:val="24"/>
          <w:szCs w:val="24"/>
        </w:rPr>
        <w:t xml:space="preserve"> boli schvá</w:t>
      </w:r>
      <w:r w:rsidRPr="005E3076" w:rsidR="00351A87">
        <w:rPr>
          <w:rFonts w:ascii="Times New Roman" w:hAnsi="Times New Roman" w:hint="default"/>
          <w:sz w:val="24"/>
          <w:szCs w:val="24"/>
        </w:rPr>
        <w:t>lené</w:t>
      </w:r>
      <w:r w:rsidRPr="005E3076" w:rsidR="00351A87">
        <w:rPr>
          <w:rFonts w:ascii="Times New Roman" w:hAnsi="Times New Roman" w:hint="default"/>
          <w:sz w:val="24"/>
          <w:szCs w:val="24"/>
        </w:rPr>
        <w:t xml:space="preserve"> v predchá</w:t>
      </w:r>
      <w:r w:rsidRPr="005E3076" w:rsidR="00351A87">
        <w:rPr>
          <w:rFonts w:ascii="Times New Roman" w:hAnsi="Times New Roman" w:hint="default"/>
          <w:sz w:val="24"/>
          <w:szCs w:val="24"/>
        </w:rPr>
        <w:t>dzajú</w:t>
      </w:r>
      <w:r w:rsidRPr="005E3076" w:rsidR="00351A87">
        <w:rPr>
          <w:rFonts w:ascii="Times New Roman" w:hAnsi="Times New Roman" w:hint="default"/>
          <w:sz w:val="24"/>
          <w:szCs w:val="24"/>
        </w:rPr>
        <w:t>cich stupň</w:t>
      </w:r>
      <w:r w:rsidRPr="005E3076" w:rsidR="00351A87">
        <w:rPr>
          <w:rFonts w:ascii="Times New Roman" w:hAnsi="Times New Roman" w:hint="default"/>
          <w:sz w:val="24"/>
          <w:szCs w:val="24"/>
        </w:rPr>
        <w:t>och, zodpovedá</w:t>
      </w:r>
      <w:r w:rsidRPr="005E3076" w:rsidR="00351A87">
        <w:rPr>
          <w:rFonts w:ascii="Times New Roman" w:hAnsi="Times New Roman" w:hint="default"/>
          <w:sz w:val="24"/>
          <w:szCs w:val="24"/>
        </w:rPr>
        <w:t xml:space="preserve"> za</w:t>
      </w:r>
      <w:r w:rsidRPr="005E3076" w:rsidR="008B28F7">
        <w:rPr>
          <w:rFonts w:ascii="Times New Roman" w:hAnsi="Times New Roman"/>
          <w:sz w:val="24"/>
          <w:szCs w:val="24"/>
        </w:rPr>
        <w:t> </w:t>
      </w:r>
      <w:r w:rsidRPr="005E3076" w:rsidR="00351A87">
        <w:rPr>
          <w:rFonts w:ascii="Times New Roman" w:hAnsi="Times New Roman" w:hint="default"/>
          <w:sz w:val="24"/>
          <w:szCs w:val="24"/>
        </w:rPr>
        <w:t>schvá</w:t>
      </w:r>
      <w:r w:rsidRPr="005E3076" w:rsidR="00351A87">
        <w:rPr>
          <w:rFonts w:ascii="Times New Roman" w:hAnsi="Times New Roman" w:hint="default"/>
          <w:sz w:val="24"/>
          <w:szCs w:val="24"/>
        </w:rPr>
        <w:t>lenie a zhodu vý</w:t>
      </w:r>
      <w:r w:rsidRPr="005E3076" w:rsidR="00351A87">
        <w:rPr>
          <w:rFonts w:ascii="Times New Roman" w:hAnsi="Times New Roman" w:hint="default"/>
          <w:sz w:val="24"/>
          <w:szCs w:val="24"/>
        </w:rPr>
        <w:t>roby upravený</w:t>
      </w:r>
      <w:r w:rsidRPr="005E3076" w:rsidR="00351A87">
        <w:rPr>
          <w:rFonts w:ascii="Times New Roman" w:hAnsi="Times New Roman" w:hint="default"/>
          <w:sz w:val="24"/>
          <w:szCs w:val="24"/>
        </w:rPr>
        <w:t>ch komponentov</w:t>
      </w:r>
      <w:r w:rsidRPr="005E3076" w:rsidR="00B55507">
        <w:rPr>
          <w:rFonts w:ascii="Times New Roman" w:hAnsi="Times New Roman"/>
          <w:sz w:val="24"/>
          <w:szCs w:val="24"/>
        </w:rPr>
        <w:t>,</w:t>
      </w:r>
      <w:r w:rsidRPr="005E3076" w:rsidR="00351A87">
        <w:rPr>
          <w:rFonts w:ascii="Times New Roman" w:hAnsi="Times New Roman" w:hint="default"/>
          <w:sz w:val="24"/>
          <w:szCs w:val="24"/>
        </w:rPr>
        <w:t xml:space="preserve"> systé</w:t>
      </w:r>
      <w:r w:rsidRPr="005E3076" w:rsidR="00351A87">
        <w:rPr>
          <w:rFonts w:ascii="Times New Roman" w:hAnsi="Times New Roman" w:hint="default"/>
          <w:sz w:val="24"/>
          <w:szCs w:val="24"/>
        </w:rPr>
        <w:t>mov</w:t>
      </w:r>
      <w:r w:rsidRPr="005E3076" w:rsidR="00B55507">
        <w:rPr>
          <w:rFonts w:ascii="Times New Roman" w:hAnsi="Times New Roman" w:hint="default"/>
          <w:sz w:val="24"/>
          <w:szCs w:val="24"/>
        </w:rPr>
        <w:t xml:space="preserve"> alebo samostatný</w:t>
      </w:r>
      <w:r w:rsidRPr="005E3076" w:rsidR="00B55507">
        <w:rPr>
          <w:rFonts w:ascii="Times New Roman" w:hAnsi="Times New Roman" w:hint="default"/>
          <w:sz w:val="24"/>
          <w:szCs w:val="24"/>
        </w:rPr>
        <w:t>ch technický</w:t>
      </w:r>
      <w:r w:rsidRPr="005E3076" w:rsidR="00B55507">
        <w:rPr>
          <w:rFonts w:ascii="Times New Roman" w:hAnsi="Times New Roman" w:hint="default"/>
          <w:sz w:val="24"/>
          <w:szCs w:val="24"/>
        </w:rPr>
        <w:t>ch jednotiek</w:t>
      </w:r>
      <w:r w:rsidRPr="005E3076" w:rsidR="00351A87">
        <w:rPr>
          <w:rFonts w:ascii="Times New Roman" w:hAnsi="Times New Roman"/>
          <w:sz w:val="24"/>
          <w:szCs w:val="24"/>
        </w:rPr>
        <w:t>.</w:t>
      </w:r>
      <w:r w:rsidRPr="005E3076" w:rsidR="00D81A16">
        <w:rPr>
          <w:rFonts w:ascii="Times New Roman" w:hAnsi="Times New Roman" w:hint="default"/>
          <w:sz w:val="24"/>
          <w:szCs w:val="24"/>
        </w:rPr>
        <w:t xml:space="preserve"> Na úč</w:t>
      </w:r>
      <w:r w:rsidRPr="005E3076" w:rsidR="00D81A16">
        <w:rPr>
          <w:rFonts w:ascii="Times New Roman" w:hAnsi="Times New Roman" w:hint="default"/>
          <w:sz w:val="24"/>
          <w:szCs w:val="24"/>
        </w:rPr>
        <w:t>ely dosiahnutia spoloč</w:t>
      </w:r>
      <w:r w:rsidRPr="005E3076" w:rsidR="00D81A16">
        <w:rPr>
          <w:rFonts w:ascii="Times New Roman" w:hAnsi="Times New Roman" w:hint="default"/>
          <w:sz w:val="24"/>
          <w:szCs w:val="24"/>
        </w:rPr>
        <w:t>né</w:t>
      </w:r>
      <w:r w:rsidRPr="005E3076" w:rsidR="00D81A16">
        <w:rPr>
          <w:rFonts w:ascii="Times New Roman" w:hAnsi="Times New Roman" w:hint="default"/>
          <w:sz w:val="24"/>
          <w:szCs w:val="24"/>
        </w:rPr>
        <w:t>ho postupu vš</w:t>
      </w:r>
      <w:r w:rsidRPr="005E3076" w:rsidR="00D81A16">
        <w:rPr>
          <w:rFonts w:ascii="Times New Roman" w:hAnsi="Times New Roman" w:hint="default"/>
          <w:sz w:val="24"/>
          <w:szCs w:val="24"/>
        </w:rPr>
        <w:t>etký</w:t>
      </w:r>
      <w:r w:rsidRPr="005E3076" w:rsidR="00D81A16">
        <w:rPr>
          <w:rFonts w:ascii="Times New Roman" w:hAnsi="Times New Roman" w:hint="default"/>
          <w:sz w:val="24"/>
          <w:szCs w:val="24"/>
        </w:rPr>
        <w:t>ch zúč</w:t>
      </w:r>
      <w:r w:rsidRPr="005E3076" w:rsidR="00D81A16">
        <w:rPr>
          <w:rFonts w:ascii="Times New Roman" w:hAnsi="Times New Roman" w:hint="default"/>
          <w:sz w:val="24"/>
          <w:szCs w:val="24"/>
        </w:rPr>
        <w:t>astnený</w:t>
      </w:r>
      <w:r w:rsidRPr="005E3076" w:rsidR="00D81A16">
        <w:rPr>
          <w:rFonts w:ascii="Times New Roman" w:hAnsi="Times New Roman" w:hint="default"/>
          <w:sz w:val="24"/>
          <w:szCs w:val="24"/>
        </w:rPr>
        <w:t>ch vý</w:t>
      </w:r>
      <w:r w:rsidRPr="005E3076" w:rsidR="00D81A16">
        <w:rPr>
          <w:rFonts w:ascii="Times New Roman" w:hAnsi="Times New Roman" w:hint="default"/>
          <w:sz w:val="24"/>
          <w:szCs w:val="24"/>
        </w:rPr>
        <w:t>robcov</w:t>
      </w:r>
      <w:r w:rsidRPr="005E3076" w:rsidR="00787980">
        <w:rPr>
          <w:rFonts w:ascii="Times New Roman" w:hAnsi="Times New Roman"/>
          <w:sz w:val="24"/>
          <w:szCs w:val="24"/>
        </w:rPr>
        <w:t xml:space="preserve"> musia</w:t>
      </w:r>
      <w:r w:rsidRPr="005E3076" w:rsidR="00D81A16">
        <w:rPr>
          <w:rFonts w:ascii="Times New Roman" w:hAnsi="Times New Roman" w:hint="default"/>
          <w:sz w:val="24"/>
          <w:szCs w:val="24"/>
        </w:rPr>
        <w:t xml:space="preserve"> medzi vý</w:t>
      </w:r>
      <w:r w:rsidRPr="005E3076" w:rsidR="00D81A16">
        <w:rPr>
          <w:rFonts w:ascii="Times New Roman" w:hAnsi="Times New Roman" w:hint="default"/>
          <w:sz w:val="24"/>
          <w:szCs w:val="24"/>
        </w:rPr>
        <w:t>robcami existovať</w:t>
      </w:r>
      <w:r w:rsidRPr="005E3076" w:rsidR="00D81A16">
        <w:rPr>
          <w:rFonts w:ascii="Times New Roman" w:hAnsi="Times New Roman" w:hint="default"/>
          <w:sz w:val="24"/>
          <w:szCs w:val="24"/>
        </w:rPr>
        <w:t xml:space="preserve"> dohody o </w:t>
      </w:r>
      <w:r w:rsidRPr="005E3076" w:rsidR="00D81A16">
        <w:rPr>
          <w:rFonts w:ascii="Times New Roman" w:hAnsi="Times New Roman" w:hint="default"/>
          <w:sz w:val="24"/>
          <w:szCs w:val="24"/>
        </w:rPr>
        <w:t>poskytovaní</w:t>
      </w:r>
      <w:r w:rsidRPr="005E3076" w:rsidR="00D81A16">
        <w:rPr>
          <w:rFonts w:ascii="Times New Roman" w:hAnsi="Times New Roman" w:hint="default"/>
          <w:sz w:val="24"/>
          <w:szCs w:val="24"/>
        </w:rPr>
        <w:t xml:space="preserve"> a </w:t>
      </w:r>
      <w:r w:rsidRPr="005E3076" w:rsidR="00D81A16">
        <w:rPr>
          <w:rFonts w:ascii="Times New Roman" w:hAnsi="Times New Roman" w:hint="default"/>
          <w:sz w:val="24"/>
          <w:szCs w:val="24"/>
        </w:rPr>
        <w:t>vý</w:t>
      </w:r>
      <w:r w:rsidRPr="005E3076" w:rsidR="00D81A16">
        <w:rPr>
          <w:rFonts w:ascii="Times New Roman" w:hAnsi="Times New Roman" w:hint="default"/>
          <w:sz w:val="24"/>
          <w:szCs w:val="24"/>
        </w:rPr>
        <w:t>mene informá</w:t>
      </w:r>
      <w:r w:rsidRPr="005E3076" w:rsidR="00D81A16">
        <w:rPr>
          <w:rFonts w:ascii="Times New Roman" w:hAnsi="Times New Roman" w:hint="default"/>
          <w:sz w:val="24"/>
          <w:szCs w:val="24"/>
        </w:rPr>
        <w:t>cií</w:t>
      </w:r>
      <w:r w:rsidRPr="005E3076" w:rsidR="00D81A16">
        <w:rPr>
          <w:rFonts w:ascii="Times New Roman" w:hAnsi="Times New Roman" w:hint="default"/>
          <w:sz w:val="24"/>
          <w:szCs w:val="24"/>
        </w:rPr>
        <w:t xml:space="preserve"> nevyhnutné</w:t>
      </w:r>
      <w:r w:rsidRPr="005E3076" w:rsidR="00D81A16">
        <w:rPr>
          <w:rFonts w:ascii="Times New Roman" w:hAnsi="Times New Roman" w:hint="default"/>
          <w:sz w:val="24"/>
          <w:szCs w:val="24"/>
        </w:rPr>
        <w:t xml:space="preserve"> na to, aby dokonč</w:t>
      </w:r>
      <w:r w:rsidRPr="005E3076" w:rsidR="00D81A16">
        <w:rPr>
          <w:rFonts w:ascii="Times New Roman" w:hAnsi="Times New Roman" w:hint="default"/>
          <w:sz w:val="24"/>
          <w:szCs w:val="24"/>
        </w:rPr>
        <w:t>ované</w:t>
      </w:r>
      <w:r w:rsidRPr="005E3076" w:rsidR="00D81A16">
        <w:rPr>
          <w:rFonts w:ascii="Times New Roman" w:hAnsi="Times New Roman" w:hint="default"/>
          <w:sz w:val="24"/>
          <w:szCs w:val="24"/>
        </w:rPr>
        <w:t xml:space="preserve"> vozidlo splnilo ustanovené</w:t>
      </w:r>
      <w:r w:rsidRPr="005E3076" w:rsidR="00D81A16">
        <w:rPr>
          <w:rFonts w:ascii="Times New Roman" w:hAnsi="Times New Roman" w:hint="default"/>
          <w:sz w:val="24"/>
          <w:szCs w:val="24"/>
        </w:rPr>
        <w:t xml:space="preserve"> technické</w:t>
      </w:r>
      <w:r w:rsidRPr="005E3076" w:rsidR="00D81A16">
        <w:rPr>
          <w:rFonts w:ascii="Times New Roman" w:hAnsi="Times New Roman" w:hint="default"/>
          <w:sz w:val="24"/>
          <w:szCs w:val="24"/>
        </w:rPr>
        <w:t xml:space="preserve"> pož</w:t>
      </w:r>
      <w:r w:rsidRPr="005E3076" w:rsidR="00D81A16">
        <w:rPr>
          <w:rFonts w:ascii="Times New Roman" w:hAnsi="Times New Roman" w:hint="default"/>
          <w:sz w:val="24"/>
          <w:szCs w:val="24"/>
        </w:rPr>
        <w:t>iadavky.</w:t>
      </w:r>
    </w:p>
    <w:p w:rsidR="00351A87" w:rsidRPr="005E3076" w:rsidP="00351A87">
      <w:pPr>
        <w:pStyle w:val="Odstavecseseznamem"/>
        <w:tabs>
          <w:tab w:val="left" w:pos="1134"/>
        </w:tabs>
        <w:bidi w:val="0"/>
        <w:spacing w:after="0" w:line="240" w:lineRule="auto"/>
        <w:ind w:left="0"/>
        <w:jc w:val="both"/>
        <w:rPr>
          <w:rFonts w:ascii="Times New Roman" w:hAnsi="Times New Roman"/>
          <w:sz w:val="24"/>
          <w:szCs w:val="24"/>
        </w:rPr>
      </w:pPr>
    </w:p>
    <w:p w:rsidR="00C0468D" w:rsidRPr="005E3076" w:rsidP="00AB7F5F">
      <w:pPr>
        <w:pStyle w:val="Heading1"/>
        <w:bidi w:val="0"/>
        <w:spacing w:before="0" w:after="0"/>
        <w:jc w:val="center"/>
        <w:rPr>
          <w:rFonts w:ascii="Times New Roman" w:hAnsi="Times New Roman"/>
          <w:sz w:val="24"/>
          <w:szCs w:val="24"/>
        </w:rPr>
      </w:pPr>
      <w:bookmarkStart w:id="15" w:name="_Ref44946948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w:t>
      </w:r>
      <w:r w:rsidRPr="005E3076">
        <w:rPr>
          <w:rFonts w:ascii="Times New Roman" w:hAnsi="Times New Roman"/>
          <w:sz w:val="24"/>
          <w:szCs w:val="24"/>
        </w:rPr>
        <w:fldChar w:fldCharType="end"/>
      </w:r>
      <w:bookmarkEnd w:id="15"/>
    </w:p>
    <w:p w:rsidR="00C0468D"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Typové</w:t>
      </w:r>
      <w:r w:rsidRPr="005E3076">
        <w:rPr>
          <w:rFonts w:ascii="Times New Roman" w:hAnsi="Times New Roman" w:hint="default"/>
          <w:b/>
          <w:sz w:val="24"/>
          <w:szCs w:val="24"/>
        </w:rPr>
        <w:t xml:space="preserve"> </w:t>
      </w:r>
      <w:r w:rsidRPr="005E3076" w:rsidR="00130D44">
        <w:rPr>
          <w:rFonts w:ascii="Times New Roman" w:hAnsi="Times New Roman" w:hint="default"/>
          <w:b/>
          <w:sz w:val="24"/>
          <w:szCs w:val="24"/>
        </w:rPr>
        <w:t>schvá</w:t>
      </w:r>
      <w:r w:rsidRPr="005E3076" w:rsidR="00130D44">
        <w:rPr>
          <w:rFonts w:ascii="Times New Roman" w:hAnsi="Times New Roman" w:hint="default"/>
          <w:b/>
          <w:sz w:val="24"/>
          <w:szCs w:val="24"/>
        </w:rPr>
        <w:t>lenie</w:t>
      </w:r>
      <w:r w:rsidRPr="005E3076" w:rsidR="00421498">
        <w:rPr>
          <w:rFonts w:ascii="Times New Roman" w:hAnsi="Times New Roman" w:hint="default"/>
          <w:b/>
          <w:sz w:val="24"/>
          <w:szCs w:val="24"/>
        </w:rPr>
        <w:t xml:space="preserve"> celé</w:t>
      </w:r>
      <w:r w:rsidRPr="005E3076" w:rsidR="00421498">
        <w:rPr>
          <w:rFonts w:ascii="Times New Roman" w:hAnsi="Times New Roman" w:hint="default"/>
          <w:b/>
          <w:sz w:val="24"/>
          <w:szCs w:val="24"/>
        </w:rPr>
        <w:t>ho vozidla</w:t>
      </w:r>
      <w:r w:rsidRPr="005E3076" w:rsidR="00130D44">
        <w:rPr>
          <w:rFonts w:ascii="Times New Roman" w:hAnsi="Times New Roman"/>
          <w:b/>
          <w:sz w:val="24"/>
          <w:szCs w:val="24"/>
        </w:rPr>
        <w:t xml:space="preserve"> </w:t>
      </w:r>
      <w:r w:rsidRPr="005E3076" w:rsidR="00781C66">
        <w:rPr>
          <w:rFonts w:ascii="Times New Roman" w:hAnsi="Times New Roman"/>
          <w:b/>
          <w:sz w:val="24"/>
          <w:szCs w:val="24"/>
        </w:rPr>
        <w:t xml:space="preserve">vozidiel </w:t>
      </w:r>
      <w:r w:rsidRPr="005E3076">
        <w:rPr>
          <w:rFonts w:ascii="Times New Roman" w:hAnsi="Times New Roman" w:hint="default"/>
          <w:b/>
          <w:sz w:val="24"/>
          <w:szCs w:val="24"/>
        </w:rPr>
        <w:t>kategó</w:t>
      </w:r>
      <w:r w:rsidRPr="005E3076">
        <w:rPr>
          <w:rFonts w:ascii="Times New Roman" w:hAnsi="Times New Roman" w:hint="default"/>
          <w:b/>
          <w:sz w:val="24"/>
          <w:szCs w:val="24"/>
        </w:rPr>
        <w:t>ri</w:t>
      </w:r>
      <w:r w:rsidRPr="005E3076">
        <w:rPr>
          <w:rFonts w:ascii="Times New Roman" w:hAnsi="Times New Roman" w:hint="default"/>
          <w:b/>
          <w:sz w:val="24"/>
          <w:szCs w:val="24"/>
        </w:rPr>
        <w:t>e L, M, N, O, T, C, R a</w:t>
      </w:r>
      <w:r w:rsidRPr="005E3076" w:rsidR="00981744">
        <w:rPr>
          <w:rFonts w:ascii="Times New Roman" w:hAnsi="Times New Roman"/>
          <w:b/>
          <w:sz w:val="24"/>
          <w:szCs w:val="24"/>
        </w:rPr>
        <w:t> </w:t>
      </w:r>
      <w:r w:rsidRPr="005E3076">
        <w:rPr>
          <w:rFonts w:ascii="Times New Roman" w:hAnsi="Times New Roman"/>
          <w:b/>
          <w:sz w:val="24"/>
          <w:szCs w:val="24"/>
        </w:rPr>
        <w:t>S</w:t>
      </w:r>
    </w:p>
    <w:p w:rsidR="00981744" w:rsidRPr="005E3076" w:rsidP="00981744">
      <w:pPr>
        <w:bidi w:val="0"/>
        <w:spacing w:after="0" w:line="240" w:lineRule="auto"/>
        <w:rPr>
          <w:rFonts w:ascii="Times New Roman" w:hAnsi="Times New Roman"/>
          <w:b/>
          <w:sz w:val="24"/>
          <w:szCs w:val="24"/>
        </w:rPr>
      </w:pPr>
    </w:p>
    <w:p w:rsidR="00D81813" w:rsidRPr="005E3076" w:rsidP="00527706">
      <w:pPr>
        <w:pStyle w:val="Odstavecseseznamem"/>
        <w:numPr>
          <w:numId w:val="3"/>
        </w:numPr>
        <w:tabs>
          <w:tab w:val="left" w:pos="1134"/>
        </w:tabs>
        <w:bidi w:val="0"/>
        <w:spacing w:after="0" w:line="240" w:lineRule="auto"/>
        <w:ind w:left="0" w:firstLine="709"/>
        <w:jc w:val="both"/>
        <w:rPr>
          <w:rFonts w:ascii="Times New Roman" w:hAnsi="Times New Roman"/>
          <w:sz w:val="24"/>
          <w:szCs w:val="24"/>
        </w:rPr>
      </w:pPr>
      <w:r w:rsidRPr="005E3076" w:rsidR="00C0468D">
        <w:rPr>
          <w:rFonts w:ascii="Times New Roman" w:hAnsi="Times New Roman" w:hint="default"/>
          <w:sz w:val="24"/>
          <w:szCs w:val="24"/>
        </w:rPr>
        <w:t>Typové</w:t>
      </w:r>
      <w:r w:rsidRPr="005E3076" w:rsidR="00C0468D">
        <w:rPr>
          <w:rFonts w:ascii="Times New Roman" w:hAnsi="Times New Roman" w:hint="default"/>
          <w:sz w:val="24"/>
          <w:szCs w:val="24"/>
        </w:rPr>
        <w:t xml:space="preserve"> </w:t>
      </w:r>
      <w:r w:rsidRPr="005E3076" w:rsidR="00130D44">
        <w:rPr>
          <w:rFonts w:ascii="Times New Roman" w:hAnsi="Times New Roman" w:hint="default"/>
          <w:sz w:val="24"/>
          <w:szCs w:val="24"/>
        </w:rPr>
        <w:t>schvá</w:t>
      </w:r>
      <w:r w:rsidRPr="005E3076" w:rsidR="00130D44">
        <w:rPr>
          <w:rFonts w:ascii="Times New Roman" w:hAnsi="Times New Roman" w:hint="default"/>
          <w:sz w:val="24"/>
          <w:szCs w:val="24"/>
        </w:rPr>
        <w:t xml:space="preserve">lenie </w:t>
      </w:r>
      <w:r w:rsidRPr="005E3076" w:rsidR="008810D3">
        <w:rPr>
          <w:rFonts w:ascii="Times New Roman" w:hAnsi="Times New Roman" w:hint="default"/>
          <w:sz w:val="24"/>
          <w:szCs w:val="24"/>
        </w:rPr>
        <w:t>celé</w:t>
      </w:r>
      <w:r w:rsidRPr="005E3076" w:rsidR="008810D3">
        <w:rPr>
          <w:rFonts w:ascii="Times New Roman" w:hAnsi="Times New Roman" w:hint="default"/>
          <w:sz w:val="24"/>
          <w:szCs w:val="24"/>
        </w:rPr>
        <w:t>ho vozidla</w:t>
      </w:r>
      <w:r w:rsidRPr="005E3076" w:rsidR="006C2790">
        <w:rPr>
          <w:rFonts w:ascii="Times New Roman" w:hAnsi="Times New Roman"/>
          <w:sz w:val="24"/>
          <w:szCs w:val="24"/>
        </w:rPr>
        <w:t xml:space="preserve"> </w:t>
      </w:r>
      <w:r w:rsidRPr="005E3076" w:rsidR="00DD594D">
        <w:rPr>
          <w:rFonts w:ascii="Times New Roman" w:hAnsi="Times New Roman"/>
          <w:sz w:val="24"/>
          <w:szCs w:val="24"/>
        </w:rPr>
        <w:t>vozidiel</w:t>
      </w:r>
    </w:p>
    <w:p w:rsidR="00D81813" w:rsidRPr="005E3076" w:rsidP="00746526">
      <w:pPr>
        <w:pStyle w:val="Odstavecseseznamem"/>
        <w:numPr>
          <w:numId w:val="111"/>
        </w:numPr>
        <w:tabs>
          <w:tab w:val="left" w:pos="709"/>
        </w:tabs>
        <w:bidi w:val="0"/>
        <w:spacing w:after="0" w:line="240" w:lineRule="auto"/>
        <w:ind w:left="709" w:hanging="425"/>
        <w:jc w:val="both"/>
        <w:rPr>
          <w:rFonts w:ascii="Times New Roman" w:hAnsi="Times New Roman"/>
          <w:sz w:val="24"/>
          <w:szCs w:val="24"/>
        </w:rPr>
      </w:pPr>
      <w:r w:rsidRPr="005E3076" w:rsidR="00C0468D">
        <w:rPr>
          <w:rFonts w:ascii="Times New Roman" w:hAnsi="Times New Roman" w:hint="default"/>
          <w:sz w:val="24"/>
          <w:szCs w:val="24"/>
        </w:rPr>
        <w:t>kategó</w:t>
      </w:r>
      <w:r w:rsidRPr="005E3076" w:rsidR="00C0468D">
        <w:rPr>
          <w:rFonts w:ascii="Times New Roman" w:hAnsi="Times New Roman" w:hint="default"/>
          <w:sz w:val="24"/>
          <w:szCs w:val="24"/>
        </w:rPr>
        <w:t xml:space="preserve">rie L </w:t>
      </w:r>
      <w:r w:rsidRPr="005E3076" w:rsidR="00C54B03">
        <w:rPr>
          <w:rFonts w:ascii="Times New Roman" w:hAnsi="Times New Roman"/>
          <w:sz w:val="24"/>
          <w:szCs w:val="24"/>
        </w:rPr>
        <w:t>ustanovuje</w:t>
      </w:r>
      <w:r w:rsidRPr="005E3076" w:rsidR="00C0468D">
        <w:rPr>
          <w:rFonts w:ascii="Times New Roman" w:hAnsi="Times New Roman" w:hint="default"/>
          <w:sz w:val="24"/>
          <w:szCs w:val="24"/>
        </w:rPr>
        <w:t xml:space="preserve"> osobitný</w:t>
      </w:r>
      <w:r w:rsidRPr="005E3076" w:rsidR="00C0468D">
        <w:rPr>
          <w:rFonts w:ascii="Times New Roman" w:hAnsi="Times New Roman" w:hint="default"/>
          <w:sz w:val="24"/>
          <w:szCs w:val="24"/>
        </w:rPr>
        <w:t xml:space="preserve"> predpis</w:t>
      </w:r>
      <w:r w:rsidRPr="005E3076">
        <w:rPr>
          <w:rFonts w:ascii="Times New Roman" w:hAnsi="Times New Roman"/>
          <w:sz w:val="24"/>
          <w:szCs w:val="24"/>
        </w:rPr>
        <w:t>,</w:t>
      </w:r>
      <w:r>
        <w:rPr>
          <w:rStyle w:val="FootnoteReference"/>
          <w:rFonts w:ascii="Times New Roman" w:hAnsi="Times New Roman"/>
          <w:sz w:val="24"/>
          <w:szCs w:val="24"/>
          <w:rtl w:val="0"/>
        </w:rPr>
        <w:footnoteReference w:id="19"/>
      </w:r>
      <w:r w:rsidRPr="00A10F5D" w:rsidR="00C0468D">
        <w:rPr>
          <w:rFonts w:ascii="Times New Roman" w:hAnsi="Times New Roman"/>
          <w:sz w:val="24"/>
          <w:szCs w:val="24"/>
        </w:rPr>
        <w:t>)</w:t>
      </w:r>
    </w:p>
    <w:p w:rsidR="00C0468D" w:rsidRPr="00A10F5D" w:rsidP="00746526">
      <w:pPr>
        <w:pStyle w:val="Odstavecseseznamem"/>
        <w:numPr>
          <w:numId w:val="111"/>
        </w:numPr>
        <w:tabs>
          <w:tab w:val="left" w:pos="709"/>
        </w:tabs>
        <w:bidi w:val="0"/>
        <w:spacing w:after="0" w:line="240" w:lineRule="auto"/>
        <w:ind w:left="709" w:hanging="425"/>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 xml:space="preserve">rie M, N a O </w:t>
      </w:r>
      <w:r w:rsidRPr="005E3076" w:rsidR="00C54B03">
        <w:rPr>
          <w:rFonts w:ascii="Times New Roman" w:hAnsi="Times New Roman"/>
          <w:sz w:val="24"/>
          <w:szCs w:val="24"/>
        </w:rPr>
        <w:t>ustanovuje</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 xml:space="preserve"> predpis</w:t>
      </w:r>
      <w:r w:rsidRPr="005E3076" w:rsidR="00D81813">
        <w:rPr>
          <w:rFonts w:ascii="Times New Roman" w:hAnsi="Times New Roman"/>
          <w:sz w:val="24"/>
          <w:szCs w:val="24"/>
        </w:rPr>
        <w:t>,</w:t>
      </w:r>
      <w:r>
        <w:rPr>
          <w:rStyle w:val="FootnoteReference"/>
          <w:rFonts w:ascii="Times New Roman" w:hAnsi="Times New Roman"/>
          <w:sz w:val="24"/>
          <w:szCs w:val="24"/>
          <w:rtl w:val="0"/>
        </w:rPr>
        <w:footnoteReference w:id="20"/>
      </w:r>
      <w:r w:rsidRPr="00A10F5D">
        <w:rPr>
          <w:rFonts w:ascii="Times New Roman" w:hAnsi="Times New Roman"/>
          <w:sz w:val="24"/>
          <w:szCs w:val="24"/>
        </w:rPr>
        <w:t>)</w:t>
      </w:r>
    </w:p>
    <w:p w:rsidR="00C0468D" w:rsidRPr="00A10F5D" w:rsidP="00746526">
      <w:pPr>
        <w:pStyle w:val="Odstavecseseznamem"/>
        <w:numPr>
          <w:numId w:val="111"/>
        </w:numPr>
        <w:tabs>
          <w:tab w:val="left" w:pos="709"/>
        </w:tabs>
        <w:bidi w:val="0"/>
        <w:spacing w:after="0" w:line="240" w:lineRule="auto"/>
        <w:ind w:left="709" w:hanging="425"/>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 xml:space="preserve">rie T, C, R a S </w:t>
      </w:r>
      <w:r w:rsidRPr="005E3076" w:rsidR="00C54B03">
        <w:rPr>
          <w:rFonts w:ascii="Times New Roman" w:hAnsi="Times New Roman"/>
          <w:sz w:val="24"/>
          <w:szCs w:val="24"/>
        </w:rPr>
        <w:t>ustanovuje</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 xml:space="preserve"> predpis.</w:t>
      </w:r>
      <w:r>
        <w:rPr>
          <w:rStyle w:val="FootnoteReference"/>
          <w:rFonts w:ascii="Times New Roman" w:hAnsi="Times New Roman"/>
          <w:sz w:val="24"/>
          <w:szCs w:val="24"/>
          <w:rtl w:val="0"/>
        </w:rPr>
        <w:footnoteReference w:id="21"/>
      </w:r>
      <w:r w:rsidRPr="00A10F5D">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9B524A" w:rsidRPr="00A10F5D" w:rsidP="009B524A">
      <w:pPr>
        <w:pStyle w:val="Odstavecseseznamem"/>
        <w:numPr>
          <w:numId w:val="3"/>
        </w:numPr>
        <w:tabs>
          <w:tab w:val="left" w:pos="1134"/>
        </w:tabs>
        <w:bidi w:val="0"/>
        <w:spacing w:after="0" w:line="240" w:lineRule="auto"/>
        <w:ind w:left="0" w:firstLine="709"/>
        <w:jc w:val="both"/>
        <w:rPr>
          <w:rFonts w:ascii="Times New Roman" w:hAnsi="Times New Roman" w:hint="default"/>
          <w:sz w:val="24"/>
          <w:szCs w:val="24"/>
        </w:rPr>
      </w:pPr>
      <w:r w:rsidRPr="005E3076" w:rsidR="003C7010">
        <w:rPr>
          <w:rFonts w:ascii="Times New Roman" w:hAnsi="Times New Roman"/>
          <w:sz w:val="24"/>
          <w:szCs w:val="24"/>
        </w:rPr>
        <w:t>N</w:t>
      </w:r>
      <w:r w:rsidRPr="005E3076" w:rsidR="00C0468D">
        <w:rPr>
          <w:rFonts w:ascii="Times New Roman" w:hAnsi="Times New Roman" w:hint="default"/>
          <w:sz w:val="24"/>
          <w:szCs w:val="24"/>
        </w:rPr>
        <w:t>á</w:t>
      </w:r>
      <w:r w:rsidRPr="005E3076" w:rsidR="00C0468D">
        <w:rPr>
          <w:rFonts w:ascii="Times New Roman" w:hAnsi="Times New Roman" w:hint="default"/>
          <w:sz w:val="24"/>
          <w:szCs w:val="24"/>
        </w:rPr>
        <w:t>vrh v </w:t>
      </w:r>
      <w:r w:rsidRPr="005E3076" w:rsidR="00C0468D">
        <w:rPr>
          <w:rFonts w:ascii="Times New Roman" w:hAnsi="Times New Roman" w:hint="default"/>
          <w:sz w:val="24"/>
          <w:szCs w:val="24"/>
        </w:rPr>
        <w:t>sú</w:t>
      </w:r>
      <w:r w:rsidRPr="005E3076" w:rsidR="00C0468D">
        <w:rPr>
          <w:rFonts w:ascii="Times New Roman" w:hAnsi="Times New Roman" w:hint="default"/>
          <w:sz w:val="24"/>
          <w:szCs w:val="24"/>
        </w:rPr>
        <w:t>vislosti s </w:t>
      </w:r>
      <w:r w:rsidRPr="005E3076" w:rsidR="00C0468D">
        <w:rPr>
          <w:rFonts w:ascii="Times New Roman" w:hAnsi="Times New Roman" w:hint="default"/>
          <w:sz w:val="24"/>
          <w:szCs w:val="24"/>
        </w:rPr>
        <w:t>typový</w:t>
      </w:r>
      <w:r w:rsidRPr="005E3076" w:rsidR="00C0468D">
        <w:rPr>
          <w:rFonts w:ascii="Times New Roman" w:hAnsi="Times New Roman" w:hint="default"/>
          <w:sz w:val="24"/>
          <w:szCs w:val="24"/>
        </w:rPr>
        <w:t xml:space="preserve">m </w:t>
      </w:r>
      <w:r w:rsidRPr="005E3076" w:rsidR="00BB109F">
        <w:rPr>
          <w:rFonts w:ascii="Times New Roman" w:hAnsi="Times New Roman" w:hint="default"/>
          <w:sz w:val="24"/>
          <w:szCs w:val="24"/>
        </w:rPr>
        <w:t>schvá</w:t>
      </w:r>
      <w:r w:rsidRPr="005E3076" w:rsidR="00BB109F">
        <w:rPr>
          <w:rFonts w:ascii="Times New Roman" w:hAnsi="Times New Roman" w:hint="default"/>
          <w:sz w:val="24"/>
          <w:szCs w:val="24"/>
        </w:rPr>
        <w:t>lení</w:t>
      </w:r>
      <w:r w:rsidRPr="005E3076" w:rsidR="00BB109F">
        <w:rPr>
          <w:rFonts w:ascii="Times New Roman" w:hAnsi="Times New Roman" w:hint="default"/>
          <w:sz w:val="24"/>
          <w:szCs w:val="24"/>
        </w:rPr>
        <w:t xml:space="preserve">m </w:t>
      </w:r>
      <w:r w:rsidRPr="005E3076" w:rsidR="008810D3">
        <w:rPr>
          <w:rFonts w:ascii="Times New Roman" w:hAnsi="Times New Roman" w:hint="default"/>
          <w:sz w:val="24"/>
          <w:szCs w:val="24"/>
        </w:rPr>
        <w:t>celé</w:t>
      </w:r>
      <w:r w:rsidRPr="005E3076" w:rsidR="008810D3">
        <w:rPr>
          <w:rFonts w:ascii="Times New Roman" w:hAnsi="Times New Roman" w:hint="default"/>
          <w:sz w:val="24"/>
          <w:szCs w:val="24"/>
        </w:rPr>
        <w:t xml:space="preserve">ho vozidla </w:t>
      </w:r>
      <w:r w:rsidRPr="005E3076" w:rsidR="005A6165">
        <w:rPr>
          <w:rFonts w:ascii="Times New Roman" w:hAnsi="Times New Roman" w:hint="default"/>
          <w:sz w:val="24"/>
          <w:szCs w:val="24"/>
        </w:rPr>
        <w:t>okrem identifikač</w:t>
      </w:r>
      <w:r w:rsidRPr="005E3076" w:rsidR="005A6165">
        <w:rPr>
          <w:rFonts w:ascii="Times New Roman" w:hAnsi="Times New Roman" w:hint="default"/>
          <w:sz w:val="24"/>
          <w:szCs w:val="24"/>
        </w:rPr>
        <w:t>ný</w:t>
      </w:r>
      <w:r w:rsidRPr="005E3076" w:rsidR="005A6165">
        <w:rPr>
          <w:rFonts w:ascii="Times New Roman" w:hAnsi="Times New Roman" w:hint="default"/>
          <w:sz w:val="24"/>
          <w:szCs w:val="24"/>
        </w:rPr>
        <w:t>ch ú</w:t>
      </w:r>
      <w:r w:rsidRPr="005E3076" w:rsidR="005A6165">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C0468D">
        <w:rPr>
          <w:rFonts w:ascii="Times New Roman" w:hAnsi="Times New Roman"/>
          <w:sz w:val="24"/>
          <w:szCs w:val="24"/>
        </w:rPr>
        <w:t>obsah</w:t>
      </w:r>
      <w:r w:rsidRPr="005E3076" w:rsidR="00BB2F90">
        <w:rPr>
          <w:rFonts w:ascii="Times New Roman" w:hAnsi="Times New Roman"/>
          <w:sz w:val="24"/>
          <w:szCs w:val="24"/>
        </w:rPr>
        <w:t>uje</w:t>
      </w:r>
      <w:r w:rsidRPr="005E3076" w:rsidR="00C0468D">
        <w:rPr>
          <w:rFonts w:ascii="Times New Roman" w:hAnsi="Times New Roman"/>
          <w:sz w:val="24"/>
          <w:szCs w:val="24"/>
        </w:rPr>
        <w:t xml:space="preserve"> </w:t>
      </w:r>
      <w:r w:rsidRPr="005E3076" w:rsidR="00B974A1">
        <w:rPr>
          <w:rFonts w:ascii="Times New Roman" w:hAnsi="Times New Roman" w:hint="default"/>
          <w:sz w:val="24"/>
          <w:szCs w:val="24"/>
        </w:rPr>
        <w:t>ú</w:t>
      </w:r>
      <w:r w:rsidRPr="005E3076" w:rsidR="00B974A1">
        <w:rPr>
          <w:rFonts w:ascii="Times New Roman" w:hAnsi="Times New Roman" w:hint="default"/>
          <w:sz w:val="24"/>
          <w:szCs w:val="24"/>
        </w:rPr>
        <w:t>daje a doklady v rozsahu ustanovenom</w:t>
      </w:r>
      <w:r w:rsidRPr="005E3076" w:rsidR="005A6165">
        <w:rPr>
          <w:rFonts w:ascii="Times New Roman" w:hAnsi="Times New Roman"/>
          <w:sz w:val="24"/>
          <w:szCs w:val="24"/>
        </w:rPr>
        <w:t xml:space="preserve"> </w:t>
      </w:r>
      <w:r w:rsidRPr="005E3076" w:rsidR="002D4794">
        <w:rPr>
          <w:rFonts w:ascii="Times New Roman" w:hAnsi="Times New Roman" w:hint="default"/>
          <w:sz w:val="24"/>
          <w:szCs w:val="24"/>
        </w:rPr>
        <w:t>vykoná</w:t>
      </w:r>
      <w:r w:rsidRPr="005E3076" w:rsidR="002D4794">
        <w:rPr>
          <w:rFonts w:ascii="Times New Roman" w:hAnsi="Times New Roman" w:hint="default"/>
          <w:sz w:val="24"/>
          <w:szCs w:val="24"/>
        </w:rPr>
        <w:t>vací</w:t>
      </w:r>
      <w:r w:rsidRPr="005E3076" w:rsidR="002D4794">
        <w:rPr>
          <w:rFonts w:ascii="Times New Roman" w:hAnsi="Times New Roman" w:hint="default"/>
          <w:sz w:val="24"/>
          <w:szCs w:val="24"/>
        </w:rPr>
        <w:t xml:space="preserve">m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 xml:space="preserve">vnym </w:t>
      </w:r>
      <w:r w:rsidRPr="005E3076" w:rsidR="002D4794">
        <w:rPr>
          <w:rFonts w:ascii="Times New Roman" w:hAnsi="Times New Roman"/>
          <w:sz w:val="24"/>
          <w:szCs w:val="24"/>
        </w:rPr>
        <w:t>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9F2EDE" w:rsidRPr="005E3076" w:rsidP="009F2EDE">
      <w:pPr>
        <w:pStyle w:val="Odstavecseseznamem"/>
        <w:numPr>
          <w:numId w:val="3"/>
        </w:numPr>
        <w:tabs>
          <w:tab w:val="left" w:pos="1134"/>
        </w:tabs>
        <w:bidi w:val="0"/>
        <w:spacing w:after="0" w:line="240" w:lineRule="auto"/>
        <w:ind w:left="0" w:firstLine="709"/>
        <w:jc w:val="both"/>
        <w:rPr>
          <w:rFonts w:ascii="Times New Roman" w:hAnsi="Times New Roman"/>
          <w:sz w:val="24"/>
          <w:szCs w:val="24"/>
        </w:rPr>
      </w:pPr>
      <w:r w:rsidRPr="005E3076" w:rsidR="00475299">
        <w:rPr>
          <w:rFonts w:ascii="Times New Roman" w:hAnsi="Times New Roman"/>
          <w:sz w:val="24"/>
          <w:szCs w:val="24"/>
        </w:rPr>
        <w:t>N</w:t>
      </w:r>
      <w:r w:rsidRPr="005E3076">
        <w:rPr>
          <w:rFonts w:ascii="Times New Roman" w:hAnsi="Times New Roman" w:hint="default"/>
          <w:sz w:val="24"/>
          <w:szCs w:val="24"/>
        </w:rPr>
        <w:t>á</w:t>
      </w:r>
      <w:r w:rsidRPr="005E3076">
        <w:rPr>
          <w:rFonts w:ascii="Times New Roman" w:hAnsi="Times New Roman" w:hint="default"/>
          <w:sz w:val="24"/>
          <w:szCs w:val="24"/>
        </w:rPr>
        <w:t>vrh</w:t>
      </w:r>
      <w:r w:rsidRPr="005E3076" w:rsidR="00822701">
        <w:rPr>
          <w:rFonts w:ascii="Times New Roman" w:hAnsi="Times New Roman"/>
          <w:sz w:val="24"/>
          <w:szCs w:val="24"/>
        </w:rPr>
        <w:t xml:space="preserve">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odseku 2 </w:t>
      </w:r>
      <w:r w:rsidRPr="005E3076" w:rsidR="00475299">
        <w:rPr>
          <w:rFonts w:ascii="Times New Roman" w:hAnsi="Times New Roman"/>
          <w:sz w:val="24"/>
          <w:szCs w:val="24"/>
        </w:rPr>
        <w:t xml:space="preserve">je </w:t>
      </w:r>
      <w:r w:rsidRPr="005E3076">
        <w:rPr>
          <w:rFonts w:ascii="Times New Roman" w:hAnsi="Times New Roman" w:hint="default"/>
          <w:sz w:val="24"/>
          <w:szCs w:val="24"/>
        </w:rPr>
        <w:t>ná</w:t>
      </w:r>
      <w:r w:rsidRPr="005E3076">
        <w:rPr>
          <w:rFonts w:ascii="Times New Roman" w:hAnsi="Times New Roman" w:hint="default"/>
          <w:sz w:val="24"/>
          <w:szCs w:val="24"/>
        </w:rPr>
        <w:t xml:space="preserve">vrh </w:t>
      </w:r>
      <w:r w:rsidRPr="005E3076" w:rsidR="00475299">
        <w:rPr>
          <w:rFonts w:ascii="Times New Roman" w:hAnsi="Times New Roman" w:hint="default"/>
          <w:sz w:val="24"/>
          <w:szCs w:val="24"/>
        </w:rPr>
        <w:t>podaný</w:t>
      </w:r>
      <w:r w:rsidRPr="005E3076" w:rsidR="00475299">
        <w:rPr>
          <w:rFonts w:ascii="Times New Roman" w:hAnsi="Times New Roman" w:hint="default"/>
          <w:sz w:val="24"/>
          <w:szCs w:val="24"/>
        </w:rPr>
        <w:t xml:space="preserve"> </w:t>
      </w:r>
      <w:r w:rsidRPr="005E3076">
        <w:rPr>
          <w:rFonts w:ascii="Times New Roman" w:hAnsi="Times New Roman"/>
          <w:sz w:val="24"/>
          <w:szCs w:val="24"/>
        </w:rPr>
        <w:t>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osobitný</w:t>
      </w:r>
      <w:r w:rsidRPr="005E3076">
        <w:rPr>
          <w:rFonts w:ascii="Times New Roman" w:hAnsi="Times New Roman" w:hint="default"/>
          <w:sz w:val="24"/>
          <w:szCs w:val="24"/>
        </w:rPr>
        <w:t xml:space="preserve">mi </w:t>
      </w:r>
      <w:r w:rsidRPr="005E3076">
        <w:rPr>
          <w:rFonts w:ascii="Times New Roman" w:hAnsi="Times New Roman" w:hint="default"/>
          <w:sz w:val="24"/>
          <w:szCs w:val="24"/>
        </w:rPr>
        <w:t xml:space="preserve">predpismi </w:t>
      </w:r>
      <w:r w:rsidRPr="005E3076" w:rsidR="00475299">
        <w:rPr>
          <w:rFonts w:ascii="Times New Roman" w:hAnsi="Times New Roman" w:hint="default"/>
          <w:sz w:val="24"/>
          <w:szCs w:val="24"/>
        </w:rPr>
        <w:t>uvedený</w:t>
      </w:r>
      <w:r w:rsidRPr="005E3076" w:rsidR="00475299">
        <w:rPr>
          <w:rFonts w:ascii="Times New Roman" w:hAnsi="Times New Roman" w:hint="default"/>
          <w:sz w:val="24"/>
          <w:szCs w:val="24"/>
        </w:rPr>
        <w:t>mi v</w:t>
      </w:r>
      <w:r w:rsidRPr="005E3076">
        <w:rPr>
          <w:rFonts w:ascii="Times New Roman" w:hAnsi="Times New Roman"/>
          <w:sz w:val="24"/>
          <w:szCs w:val="24"/>
        </w:rPr>
        <w:t xml:space="preserve"> odseku 1</w:t>
      </w:r>
      <w:r w:rsidRPr="005E3076" w:rsidR="00F44CE1">
        <w:rPr>
          <w:rFonts w:ascii="Times New Roman" w:hAnsi="Times New Roman" w:hint="default"/>
          <w:sz w:val="24"/>
          <w:szCs w:val="24"/>
        </w:rPr>
        <w:t>, najmä</w:t>
      </w:r>
      <w:r w:rsidRPr="005E3076">
        <w:rPr>
          <w:rFonts w:ascii="Times New Roman" w:hAnsi="Times New Roman"/>
          <w:sz w:val="24"/>
          <w:szCs w:val="24"/>
        </w:rPr>
        <w:t xml:space="preserve"> </w:t>
      </w:r>
      <w:r w:rsidRPr="005E3076" w:rsidR="00D90E94">
        <w:rPr>
          <w:rFonts w:ascii="Times New Roman" w:hAnsi="Times New Roman"/>
          <w:sz w:val="24"/>
          <w:szCs w:val="24"/>
        </w:rPr>
        <w:t xml:space="preserve">na </w:t>
      </w:r>
      <w:r w:rsidRPr="005E3076" w:rsidR="004924E0">
        <w:rPr>
          <w:rFonts w:ascii="Times New Roman" w:hAnsi="Times New Roman"/>
          <w:sz w:val="24"/>
          <w:szCs w:val="24"/>
        </w:rPr>
        <w:t>udelenie</w:t>
      </w:r>
    </w:p>
    <w:p w:rsidR="009F2EDE" w:rsidRPr="005E3076" w:rsidP="00746526">
      <w:pPr>
        <w:pStyle w:val="Odstavecseseznamem"/>
        <w:numPr>
          <w:numId w:val="1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alebo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w:t>
      </w:r>
    </w:p>
    <w:p w:rsidR="009F2EDE" w:rsidRPr="005E3076" w:rsidP="00746526">
      <w:pPr>
        <w:pStyle w:val="Odstavecseseznamem"/>
        <w:numPr>
          <w:numId w:val="135"/>
        </w:numPr>
        <w:tabs>
          <w:tab w:val="left" w:pos="709"/>
        </w:tabs>
        <w:bidi w:val="0"/>
        <w:spacing w:after="0" w:line="240" w:lineRule="auto"/>
        <w:jc w:val="both"/>
        <w:rPr>
          <w:rFonts w:ascii="Times New Roman" w:hAnsi="Times New Roman"/>
          <w:sz w:val="24"/>
          <w:szCs w:val="24"/>
        </w:rPr>
      </w:pPr>
      <w:r w:rsidRPr="005E3076" w:rsidR="00B5107D">
        <w:rPr>
          <w:rFonts w:ascii="Times New Roman" w:hAnsi="Times New Roman" w:hint="default"/>
          <w:sz w:val="24"/>
          <w:szCs w:val="24"/>
        </w:rPr>
        <w:t>predbež</w:t>
      </w:r>
      <w:r w:rsidRPr="005E3076" w:rsidR="00B5107D">
        <w:rPr>
          <w:rFonts w:ascii="Times New Roman" w:hAnsi="Times New Roman" w:hint="default"/>
          <w:sz w:val="24"/>
          <w:szCs w:val="24"/>
        </w:rPr>
        <w:t>né</w:t>
      </w:r>
      <w:r w:rsidRPr="005E3076" w:rsidR="00B5107D">
        <w:rPr>
          <w:rFonts w:ascii="Times New Roman" w:hAnsi="Times New Roman" w:hint="default"/>
          <w:sz w:val="24"/>
          <w:szCs w:val="24"/>
        </w:rPr>
        <w:t xml:space="preserve">ho </w:t>
      </w:r>
      <w:r w:rsidRPr="005E3076">
        <w:rPr>
          <w:rFonts w:ascii="Times New Roman" w:hAnsi="Times New Roman" w:hint="default"/>
          <w:sz w:val="24"/>
          <w:szCs w:val="24"/>
        </w:rPr>
        <w:t>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alebo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w:t>
      </w:r>
      <w:r w:rsidRPr="005E3076" w:rsidR="00B5107D">
        <w:rPr>
          <w:rFonts w:ascii="Times New Roman" w:hAnsi="Times New Roman" w:hint="default"/>
          <w:sz w:val="24"/>
          <w:szCs w:val="24"/>
        </w:rPr>
        <w:t>, ktoré</w:t>
      </w:r>
      <w:r w:rsidRPr="005E3076" w:rsidR="00B5107D">
        <w:rPr>
          <w:rFonts w:ascii="Times New Roman" w:hAnsi="Times New Roman" w:hint="default"/>
          <w:sz w:val="24"/>
          <w:szCs w:val="24"/>
        </w:rPr>
        <w:t xml:space="preserve"> zahŕň</w:t>
      </w:r>
      <w:r w:rsidRPr="005E3076" w:rsidR="00B5107D">
        <w:rPr>
          <w:rFonts w:ascii="Times New Roman" w:hAnsi="Times New Roman" w:hint="default"/>
          <w:sz w:val="24"/>
          <w:szCs w:val="24"/>
        </w:rPr>
        <w:t>a nové</w:t>
      </w:r>
      <w:r w:rsidRPr="005E3076" w:rsidR="00B5107D">
        <w:rPr>
          <w:rFonts w:ascii="Times New Roman" w:hAnsi="Times New Roman" w:hint="default"/>
          <w:sz w:val="24"/>
          <w:szCs w:val="24"/>
        </w:rPr>
        <w:t xml:space="preserve"> technoló</w:t>
      </w:r>
      <w:r w:rsidRPr="005E3076" w:rsidR="00B5107D">
        <w:rPr>
          <w:rFonts w:ascii="Times New Roman" w:hAnsi="Times New Roman" w:hint="default"/>
          <w:sz w:val="24"/>
          <w:szCs w:val="24"/>
        </w:rPr>
        <w:t>gie alebo nové</w:t>
      </w:r>
      <w:r w:rsidRPr="005E3076" w:rsidR="00B5107D">
        <w:rPr>
          <w:rFonts w:ascii="Times New Roman" w:hAnsi="Times New Roman" w:hint="default"/>
          <w:sz w:val="24"/>
          <w:szCs w:val="24"/>
        </w:rPr>
        <w:t xml:space="preserve"> koncepcie, ktoré</w:t>
      </w:r>
      <w:r w:rsidRPr="005E3076" w:rsidR="00B5107D">
        <w:rPr>
          <w:rFonts w:ascii="Times New Roman" w:hAnsi="Times New Roman" w:hint="default"/>
          <w:sz w:val="24"/>
          <w:szCs w:val="24"/>
        </w:rPr>
        <w:t xml:space="preserve"> sú</w:t>
      </w:r>
      <w:r w:rsidRPr="005E3076" w:rsidR="00B5107D">
        <w:rPr>
          <w:rFonts w:ascii="Times New Roman" w:hAnsi="Times New Roman" w:hint="default"/>
          <w:sz w:val="24"/>
          <w:szCs w:val="24"/>
        </w:rPr>
        <w:t xml:space="preserve"> nez</w:t>
      </w:r>
      <w:r w:rsidRPr="005E3076" w:rsidR="00B5107D">
        <w:rPr>
          <w:rFonts w:ascii="Times New Roman" w:hAnsi="Times New Roman" w:hint="default"/>
          <w:sz w:val="24"/>
          <w:szCs w:val="24"/>
        </w:rPr>
        <w:t>luč</w:t>
      </w:r>
      <w:r w:rsidRPr="005E3076" w:rsidR="00B5107D">
        <w:rPr>
          <w:rFonts w:ascii="Times New Roman" w:hAnsi="Times New Roman" w:hint="default"/>
          <w:sz w:val="24"/>
          <w:szCs w:val="24"/>
        </w:rPr>
        <w:t>iteľ</w:t>
      </w:r>
      <w:r w:rsidRPr="005E3076" w:rsidR="00B5107D">
        <w:rPr>
          <w:rFonts w:ascii="Times New Roman" w:hAnsi="Times New Roman" w:hint="default"/>
          <w:sz w:val="24"/>
          <w:szCs w:val="24"/>
        </w:rPr>
        <w:t>né</w:t>
      </w:r>
      <w:r w:rsidRPr="005E3076" w:rsidR="00B5107D">
        <w:rPr>
          <w:rFonts w:ascii="Times New Roman" w:hAnsi="Times New Roman" w:hint="default"/>
          <w:sz w:val="24"/>
          <w:szCs w:val="24"/>
        </w:rPr>
        <w:t xml:space="preserve"> s </w:t>
      </w:r>
      <w:r w:rsidRPr="005E3076" w:rsidR="00B5107D">
        <w:rPr>
          <w:rFonts w:ascii="Times New Roman" w:hAnsi="Times New Roman" w:hint="default"/>
          <w:sz w:val="24"/>
          <w:szCs w:val="24"/>
        </w:rPr>
        <w:t>jedný</w:t>
      </w:r>
      <w:r w:rsidRPr="005E3076" w:rsidR="00B5107D">
        <w:rPr>
          <w:rFonts w:ascii="Times New Roman" w:hAnsi="Times New Roman" w:hint="default"/>
          <w:sz w:val="24"/>
          <w:szCs w:val="24"/>
        </w:rPr>
        <w:t>m alebo viacerý</w:t>
      </w:r>
      <w:r w:rsidRPr="005E3076" w:rsidR="00B5107D">
        <w:rPr>
          <w:rFonts w:ascii="Times New Roman" w:hAnsi="Times New Roman" w:hint="default"/>
          <w:sz w:val="24"/>
          <w:szCs w:val="24"/>
        </w:rPr>
        <w:t>mi regulač</w:t>
      </w:r>
      <w:r w:rsidRPr="005E3076" w:rsidR="00B5107D">
        <w:rPr>
          <w:rFonts w:ascii="Times New Roman" w:hAnsi="Times New Roman" w:hint="default"/>
          <w:sz w:val="24"/>
          <w:szCs w:val="24"/>
        </w:rPr>
        <w:t>ný</w:t>
      </w:r>
      <w:r w:rsidRPr="005E3076" w:rsidR="00B5107D">
        <w:rPr>
          <w:rFonts w:ascii="Times New Roman" w:hAnsi="Times New Roman" w:hint="default"/>
          <w:sz w:val="24"/>
          <w:szCs w:val="24"/>
        </w:rPr>
        <w:t>mi aktmi</w:t>
      </w:r>
      <w:r w:rsidRPr="005E3076">
        <w:rPr>
          <w:rFonts w:ascii="Times New Roman" w:hAnsi="Times New Roman"/>
          <w:sz w:val="24"/>
          <w:szCs w:val="24"/>
        </w:rPr>
        <w:t>,</w:t>
      </w:r>
    </w:p>
    <w:p w:rsidR="00B5107D" w:rsidRPr="005E3076" w:rsidP="00746526">
      <w:pPr>
        <w:pStyle w:val="Odstavecseseznamem"/>
        <w:numPr>
          <w:numId w:val="13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alebo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vo</w:t>
      </w:r>
      <w:r w:rsidRPr="005E3076" w:rsidR="00C523C5">
        <w:rPr>
          <w:rFonts w:ascii="Times New Roman" w:hAnsi="Times New Roman" w:hint="default"/>
          <w:sz w:val="24"/>
          <w:szCs w:val="24"/>
        </w:rPr>
        <w:t>zidiel vyrá</w:t>
      </w:r>
      <w:r w:rsidRPr="005E3076" w:rsidR="00C523C5">
        <w:rPr>
          <w:rFonts w:ascii="Times New Roman" w:hAnsi="Times New Roman" w:hint="default"/>
          <w:sz w:val="24"/>
          <w:szCs w:val="24"/>
        </w:rPr>
        <w:t>baný</w:t>
      </w:r>
      <w:r w:rsidRPr="005E3076" w:rsidR="00C523C5">
        <w:rPr>
          <w:rFonts w:ascii="Times New Roman" w:hAnsi="Times New Roman" w:hint="default"/>
          <w:sz w:val="24"/>
          <w:szCs w:val="24"/>
        </w:rPr>
        <w:t>ch v </w:t>
      </w:r>
      <w:r w:rsidRPr="005E3076" w:rsidR="00C523C5">
        <w:rPr>
          <w:rFonts w:ascii="Times New Roman" w:hAnsi="Times New Roman" w:hint="default"/>
          <w:sz w:val="24"/>
          <w:szCs w:val="24"/>
        </w:rPr>
        <w:t>malej sé</w:t>
      </w:r>
      <w:r w:rsidRPr="005E3076" w:rsidR="00C523C5">
        <w:rPr>
          <w:rFonts w:ascii="Times New Roman" w:hAnsi="Times New Roman" w:hint="default"/>
          <w:sz w:val="24"/>
          <w:szCs w:val="24"/>
        </w:rPr>
        <w:t>rií</w:t>
      </w:r>
      <w:r w:rsidRPr="005E3076" w:rsidR="005345F6">
        <w:rPr>
          <w:rFonts w:ascii="Times New Roman" w:hAnsi="Times New Roman"/>
          <w:sz w:val="24"/>
          <w:szCs w:val="24"/>
        </w:rPr>
        <w:t>.</w:t>
      </w:r>
    </w:p>
    <w:p w:rsidR="009F2EDE"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C0468D" w:rsidRPr="005E3076" w:rsidP="00527706">
      <w:pPr>
        <w:pStyle w:val="Odstavecseseznamem"/>
        <w:numPr>
          <w:numId w:val="3"/>
        </w:numPr>
        <w:tabs>
          <w:tab w:val="left" w:pos="1134"/>
        </w:tabs>
        <w:bidi w:val="0"/>
        <w:spacing w:after="0" w:line="240" w:lineRule="auto"/>
        <w:ind w:left="0" w:firstLine="709"/>
        <w:jc w:val="both"/>
        <w:rPr>
          <w:rFonts w:ascii="Times New Roman" w:hAnsi="Times New Roman"/>
          <w:sz w:val="24"/>
          <w:szCs w:val="24"/>
        </w:rPr>
      </w:pPr>
      <w:r w:rsidRPr="005E3076" w:rsidR="00DE46B4">
        <w:rPr>
          <w:rFonts w:ascii="Times New Roman" w:hAnsi="Times New Roman" w:hint="default"/>
          <w:sz w:val="24"/>
          <w:szCs w:val="24"/>
        </w:rPr>
        <w:t>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sidR="00DE46B4">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sz w:val="24"/>
          <w:szCs w:val="24"/>
        </w:rPr>
        <w:t xml:space="preserve"> </w:t>
      </w:r>
      <w:r w:rsidRPr="005E3076" w:rsidR="007174A5">
        <w:rPr>
          <w:rFonts w:ascii="Times New Roman" w:hAnsi="Times New Roman" w:hint="default"/>
          <w:sz w:val="24"/>
          <w:szCs w:val="24"/>
        </w:rPr>
        <w:t>ná</w:t>
      </w:r>
      <w:r w:rsidRPr="005E3076" w:rsidR="007174A5">
        <w:rPr>
          <w:rFonts w:ascii="Times New Roman" w:hAnsi="Times New Roman" w:hint="default"/>
          <w:sz w:val="24"/>
          <w:szCs w:val="24"/>
        </w:rPr>
        <w:t xml:space="preserve">vrhu </w:t>
      </w:r>
      <w:r w:rsidRPr="005E3076">
        <w:rPr>
          <w:rFonts w:ascii="Times New Roman" w:hAnsi="Times New Roman"/>
          <w:sz w:val="24"/>
          <w:szCs w:val="24"/>
        </w:rPr>
        <w:t>vyhovie</w:t>
      </w:r>
      <w:r w:rsidRPr="005E3076" w:rsidR="00475299">
        <w:rPr>
          <w:rFonts w:ascii="Times New Roman" w:hAnsi="Times New Roman"/>
          <w:sz w:val="24"/>
          <w:szCs w:val="24"/>
        </w:rPr>
        <w:t>,</w:t>
      </w:r>
      <w:r w:rsidRPr="005E3076">
        <w:rPr>
          <w:rFonts w:ascii="Times New Roman" w:hAnsi="Times New Roman"/>
          <w:sz w:val="24"/>
          <w:szCs w:val="24"/>
        </w:rPr>
        <w:t xml:space="preserve"> </w:t>
      </w:r>
      <w:r w:rsidRPr="005E3076" w:rsidR="00227070">
        <w:rPr>
          <w:rFonts w:ascii="Times New Roman" w:hAnsi="Times New Roman"/>
          <w:sz w:val="24"/>
          <w:szCs w:val="24"/>
        </w:rPr>
        <w:t xml:space="preserve">ak </w:t>
      </w:r>
      <w:r w:rsidRPr="005E3076" w:rsidR="00811F1A">
        <w:rPr>
          <w:rFonts w:ascii="Times New Roman" w:hAnsi="Times New Roman" w:hint="default"/>
          <w:sz w:val="24"/>
          <w:szCs w:val="24"/>
        </w:rPr>
        <w:t>navrhovateľ</w:t>
      </w:r>
      <w:r w:rsidRPr="005E3076" w:rsidR="00811F1A">
        <w:rPr>
          <w:rFonts w:ascii="Times New Roman" w:hAnsi="Times New Roman" w:hint="default"/>
          <w:sz w:val="24"/>
          <w:szCs w:val="24"/>
        </w:rPr>
        <w:t xml:space="preserve"> splnil</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ak typ v</w:t>
      </w:r>
      <w:r w:rsidRPr="005E3076">
        <w:rPr>
          <w:rFonts w:ascii="Times New Roman" w:hAnsi="Times New Roman" w:hint="default"/>
          <w:sz w:val="24"/>
          <w:szCs w:val="24"/>
        </w:rPr>
        <w:t>ozidla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w:t>
      </w:r>
      <w:r w:rsidRPr="005E3076" w:rsidR="00C127B7">
        <w:rPr>
          <w:rFonts w:ascii="Times New Roman" w:hAnsi="Times New Roman" w:hint="default"/>
          <w:sz w:val="24"/>
          <w:szCs w:val="24"/>
        </w:rPr>
        <w:t>nepredstavuje váž</w:t>
      </w:r>
      <w:r w:rsidRPr="005E3076" w:rsidR="00C127B7">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475299">
        <w:rPr>
          <w:rFonts w:ascii="Times New Roman" w:hAnsi="Times New Roman"/>
          <w:sz w:val="24"/>
          <w:szCs w:val="24"/>
        </w:rPr>
        <w:t xml:space="preserve">. </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6959AA" w:rsidRPr="005E3076" w:rsidP="006959AA">
      <w:pPr>
        <w:pStyle w:val="Odstavecseseznamem"/>
        <w:numPr>
          <w:numId w:val="3"/>
        </w:numPr>
        <w:tabs>
          <w:tab w:val="left" w:pos="1134"/>
        </w:tabs>
        <w:bidi w:val="0"/>
        <w:spacing w:after="0" w:line="240" w:lineRule="auto"/>
        <w:ind w:left="0" w:firstLine="709"/>
        <w:jc w:val="both"/>
        <w:rPr>
          <w:rFonts w:ascii="Times New Roman" w:hAnsi="Times New Roman" w:hint="default"/>
          <w:sz w:val="24"/>
          <w:szCs w:val="24"/>
        </w:rPr>
      </w:pPr>
      <w:r w:rsidRPr="005E3076" w:rsidR="00136C0C">
        <w:rPr>
          <w:rFonts w:ascii="Times New Roman" w:hAnsi="Times New Roman"/>
          <w:sz w:val="24"/>
          <w:szCs w:val="24"/>
        </w:rPr>
        <w:t>T</w:t>
      </w:r>
      <w:r w:rsidRPr="005E3076" w:rsidR="00DE46B4">
        <w:rPr>
          <w:rFonts w:ascii="Times New Roman" w:hAnsi="Times New Roman" w:hint="default"/>
          <w:sz w:val="24"/>
          <w:szCs w:val="24"/>
        </w:rPr>
        <w: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sidR="00DE46B4">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sidR="007B3682">
        <w:rPr>
          <w:rFonts w:ascii="Times New Roman" w:hAnsi="Times New Roman"/>
          <w:sz w:val="24"/>
          <w:szCs w:val="24"/>
        </w:rPr>
        <w:t xml:space="preserve"> </w:t>
      </w:r>
      <w:r w:rsidRPr="005E3076" w:rsidR="00475299">
        <w:rPr>
          <w:rFonts w:ascii="Times New Roman" w:hAnsi="Times New Roman" w:hint="default"/>
          <w:sz w:val="24"/>
          <w:szCs w:val="24"/>
        </w:rPr>
        <w:t>vydá</w:t>
      </w:r>
      <w:r w:rsidRPr="005E3076" w:rsidR="00C0468D">
        <w:rPr>
          <w:rFonts w:ascii="Times New Roman" w:hAnsi="Times New Roman" w:hint="default"/>
          <w:sz w:val="24"/>
          <w:szCs w:val="24"/>
        </w:rPr>
        <w:t xml:space="preserve"> doklady podľ</w:t>
      </w:r>
      <w:r w:rsidRPr="005E3076" w:rsidR="00C0468D">
        <w:rPr>
          <w:rFonts w:ascii="Times New Roman" w:hAnsi="Times New Roman" w:hint="default"/>
          <w:sz w:val="24"/>
          <w:szCs w:val="24"/>
        </w:rPr>
        <w:t>a osobitný</w:t>
      </w:r>
      <w:r w:rsidRPr="005E3076" w:rsidR="00C0468D">
        <w:rPr>
          <w:rFonts w:ascii="Times New Roman" w:hAnsi="Times New Roman" w:hint="default"/>
          <w:sz w:val="24"/>
          <w:szCs w:val="24"/>
        </w:rPr>
        <w:t>ch predpisov.</w:t>
      </w:r>
      <w:r w:rsidRPr="005E3076" w:rsidR="002B603C">
        <w:rPr>
          <w:rFonts w:ascii="Times New Roman" w:hAnsi="Times New Roman"/>
          <w:sz w:val="24"/>
          <w:szCs w:val="24"/>
          <w:vertAlign w:val="superscript"/>
        </w:rPr>
        <w:fldChar w:fldCharType="begin"/>
      </w:r>
      <w:r w:rsidRPr="005E3076" w:rsidR="002B603C">
        <w:rPr>
          <w:rFonts w:ascii="Times New Roman" w:hAnsi="Times New Roman"/>
          <w:sz w:val="24"/>
          <w:szCs w:val="24"/>
          <w:vertAlign w:val="superscript"/>
        </w:rPr>
        <w:instrText xml:space="preserve"> NOTEREF _Ref439511016 \h </w:instrText>
      </w:r>
      <w:r w:rsidRPr="005E3076" w:rsidR="002B603C">
        <w:rPr>
          <w:rFonts w:ascii="Times New Roman" w:hAnsi="Times New Roman"/>
          <w:sz w:val="24"/>
          <w:szCs w:val="24"/>
          <w:vertAlign w:val="superscript"/>
        </w:rPr>
        <w:instrText xml:space="preserve"> \* MERGEFORMAT </w:instrText>
      </w:r>
      <w:r w:rsidRPr="005E3076" w:rsidR="002B603C">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2B603C">
        <w:rPr>
          <w:rFonts w:ascii="Times New Roman" w:hAnsi="Times New Roman"/>
          <w:sz w:val="24"/>
          <w:szCs w:val="24"/>
          <w:vertAlign w:val="superscript"/>
        </w:rPr>
        <w:fldChar w:fldCharType="end"/>
      </w:r>
      <w:r w:rsidRPr="00A10F5D" w:rsidR="00E376DC">
        <w:rPr>
          <w:rFonts w:ascii="Times New Roman" w:hAnsi="Times New Roman"/>
          <w:sz w:val="24"/>
          <w:szCs w:val="24"/>
        </w:rPr>
        <w:t>)</w:t>
      </w:r>
      <w:r w:rsidRPr="005E3076" w:rsidR="00CC60F7">
        <w:rPr>
          <w:rFonts w:ascii="Times New Roman" w:hAnsi="Times New Roman"/>
          <w:sz w:val="24"/>
          <w:szCs w:val="24"/>
        </w:rPr>
        <w:t xml:space="preserve"> </w:t>
      </w:r>
      <w:r w:rsidRPr="005E3076" w:rsidR="00811F1A">
        <w:rPr>
          <w:rFonts w:ascii="Times New Roman" w:hAnsi="Times New Roman"/>
          <w:sz w:val="24"/>
          <w:szCs w:val="24"/>
        </w:rPr>
        <w:t>V </w:t>
      </w:r>
      <w:r w:rsidRPr="005E3076" w:rsidR="00811F1A">
        <w:rPr>
          <w:rFonts w:ascii="Times New Roman" w:hAnsi="Times New Roman" w:hint="default"/>
          <w:sz w:val="24"/>
          <w:szCs w:val="24"/>
        </w:rPr>
        <w:t>osvedč</w:t>
      </w:r>
      <w:r w:rsidRPr="005E3076" w:rsidR="00811F1A">
        <w:rPr>
          <w:rFonts w:ascii="Times New Roman" w:hAnsi="Times New Roman" w:hint="default"/>
          <w:sz w:val="24"/>
          <w:szCs w:val="24"/>
        </w:rPr>
        <w:t>ení</w:t>
      </w:r>
      <w:r w:rsidRPr="005E3076" w:rsidR="00811F1A">
        <w:rPr>
          <w:rFonts w:ascii="Times New Roman" w:hAnsi="Times New Roman" w:hint="default"/>
          <w:sz w:val="24"/>
          <w:szCs w:val="24"/>
        </w:rPr>
        <w:t xml:space="preserve"> o </w:t>
      </w:r>
      <w:r w:rsidRPr="005E3076" w:rsidR="00811F1A">
        <w:rPr>
          <w:rFonts w:ascii="Times New Roman" w:hAnsi="Times New Roman" w:hint="default"/>
          <w:sz w:val="24"/>
          <w:szCs w:val="24"/>
        </w:rPr>
        <w:t>typovom schvá</w:t>
      </w:r>
      <w:r w:rsidRPr="005E3076" w:rsidR="00811F1A">
        <w:rPr>
          <w:rFonts w:ascii="Times New Roman" w:hAnsi="Times New Roman" w:hint="default"/>
          <w:sz w:val="24"/>
          <w:szCs w:val="24"/>
        </w:rPr>
        <w:t>lení</w:t>
      </w:r>
      <w:r w:rsidRPr="005E3076" w:rsidR="00811F1A">
        <w:rPr>
          <w:rFonts w:ascii="Times New Roman" w:hAnsi="Times New Roman" w:hint="default"/>
          <w:sz w:val="24"/>
          <w:szCs w:val="24"/>
        </w:rPr>
        <w:t xml:space="preserve"> celé</w:t>
      </w:r>
      <w:r w:rsidRPr="005E3076" w:rsidR="00811F1A">
        <w:rPr>
          <w:rFonts w:ascii="Times New Roman" w:hAnsi="Times New Roman" w:hint="default"/>
          <w:sz w:val="24"/>
          <w:szCs w:val="24"/>
        </w:rPr>
        <w:t>h</w:t>
      </w:r>
      <w:r w:rsidRPr="005E3076" w:rsidR="00811F1A">
        <w:rPr>
          <w:rFonts w:ascii="Times New Roman" w:hAnsi="Times New Roman" w:hint="default"/>
          <w:sz w:val="24"/>
          <w:szCs w:val="24"/>
        </w:rPr>
        <w:t>o vozidla môž</w:t>
      </w:r>
      <w:r w:rsidRPr="005E3076" w:rsidR="00811F1A">
        <w:rPr>
          <w:rFonts w:ascii="Times New Roman" w:hAnsi="Times New Roman" w:hint="default"/>
          <w:sz w:val="24"/>
          <w:szCs w:val="24"/>
        </w:rPr>
        <w:t>e urč</w:t>
      </w:r>
      <w:r w:rsidRPr="005E3076" w:rsidR="00811F1A">
        <w:rPr>
          <w:rFonts w:ascii="Times New Roman" w:hAnsi="Times New Roman" w:hint="default"/>
          <w:sz w:val="24"/>
          <w:szCs w:val="24"/>
        </w:rPr>
        <w:t>iť</w:t>
      </w:r>
      <w:r w:rsidRPr="005E3076" w:rsidR="00811F1A">
        <w:rPr>
          <w:rFonts w:ascii="Times New Roman" w:hAnsi="Times New Roman" w:hint="default"/>
          <w:sz w:val="24"/>
          <w:szCs w:val="24"/>
        </w:rPr>
        <w:t xml:space="preserve"> ď</w:t>
      </w:r>
      <w:r w:rsidRPr="005E3076" w:rsidR="00811F1A">
        <w:rPr>
          <w:rFonts w:ascii="Times New Roman" w:hAnsi="Times New Roman" w:hint="default"/>
          <w:sz w:val="24"/>
          <w:szCs w:val="24"/>
        </w:rPr>
        <w:t>alš</w:t>
      </w:r>
      <w:r w:rsidRPr="005E3076" w:rsidR="00811F1A">
        <w:rPr>
          <w:rFonts w:ascii="Times New Roman" w:hAnsi="Times New Roman" w:hint="default"/>
          <w:sz w:val="24"/>
          <w:szCs w:val="24"/>
        </w:rPr>
        <w:t>ie podmienky</w:t>
      </w:r>
      <w:r w:rsidRPr="005E3076">
        <w:rPr>
          <w:rFonts w:ascii="Times New Roman" w:hAnsi="Times New Roman"/>
          <w:sz w:val="24"/>
          <w:szCs w:val="24"/>
        </w:rPr>
        <w:t xml:space="preserve"> a obmedzenia, ak tak ustanovuj</w:t>
      </w:r>
      <w:r w:rsidR="00477E70">
        <w:rPr>
          <w:rFonts w:ascii="Times New Roman" w:hAnsi="Times New Roman" w:hint="default"/>
          <w:sz w:val="24"/>
          <w:szCs w:val="24"/>
        </w:rPr>
        <w:t>ú</w:t>
      </w:r>
      <w:r w:rsidRPr="005E3076">
        <w:rPr>
          <w:rFonts w:ascii="Times New Roman" w:hAnsi="Times New Roman"/>
          <w:sz w:val="24"/>
          <w:szCs w:val="24"/>
        </w:rPr>
        <w:t xml:space="preserve"> osobitn</w:t>
      </w:r>
      <w:r w:rsidR="00477E70">
        <w:rPr>
          <w:rFonts w:ascii="Times New Roman" w:hAnsi="Times New Roman" w:hint="default"/>
          <w:sz w:val="24"/>
          <w:szCs w:val="24"/>
        </w:rPr>
        <w:t>é</w:t>
      </w:r>
      <w:r w:rsidRPr="005E3076">
        <w:rPr>
          <w:rFonts w:ascii="Times New Roman" w:hAnsi="Times New Roman"/>
          <w:sz w:val="24"/>
          <w:szCs w:val="24"/>
        </w:rPr>
        <w:t xml:space="preserve"> predpis</w:t>
      </w:r>
      <w:r w:rsidR="00477E70">
        <w:rPr>
          <w:rFonts w:ascii="Times New Roman" w:hAnsi="Times New Roman"/>
          <w:sz w:val="24"/>
          <w:szCs w:val="24"/>
        </w:rPr>
        <w:t>y</w:t>
      </w:r>
      <w:r w:rsidRPr="005E3076" w:rsidR="0028162A">
        <w:rPr>
          <w:rFonts w:ascii="Times New Roman" w:hAnsi="Times New Roman"/>
          <w:sz w:val="24"/>
          <w:szCs w:val="24"/>
          <w:vertAlign w:val="superscript"/>
        </w:rPr>
        <w:fldChar w:fldCharType="begin"/>
      </w:r>
      <w:r w:rsidRPr="005E3076" w:rsidR="0028162A">
        <w:rPr>
          <w:rFonts w:ascii="Times New Roman" w:hAnsi="Times New Roman"/>
          <w:sz w:val="24"/>
          <w:szCs w:val="24"/>
          <w:vertAlign w:val="superscript"/>
        </w:rPr>
        <w:instrText xml:space="preserve"> NOTEREF _Ref439511016 \h </w:instrText>
      </w:r>
      <w:r w:rsidRPr="005E3076" w:rsidR="0028162A">
        <w:rPr>
          <w:rFonts w:ascii="Times New Roman" w:hAnsi="Times New Roman"/>
          <w:sz w:val="24"/>
          <w:szCs w:val="24"/>
          <w:vertAlign w:val="superscript"/>
        </w:rPr>
        <w:instrText xml:space="preserve"> \* MERGEFORMAT </w:instrText>
      </w:r>
      <w:r w:rsidRPr="005E3076" w:rsidR="0028162A">
        <w:rPr>
          <w:rFonts w:ascii="Times New Roman" w:hAnsi="Times New Roman"/>
          <w:sz w:val="24"/>
          <w:szCs w:val="24"/>
          <w:vertAlign w:val="superscript"/>
        </w:rPr>
        <w:fldChar w:fldCharType="separate"/>
      </w:r>
      <w:r w:rsidRPr="005E3076" w:rsidR="0028162A">
        <w:rPr>
          <w:rFonts w:ascii="Times New Roman" w:hAnsi="Times New Roman"/>
          <w:sz w:val="24"/>
          <w:szCs w:val="24"/>
          <w:vertAlign w:val="superscript"/>
        </w:rPr>
        <w:t>17</w:t>
      </w:r>
      <w:r w:rsidRPr="005E3076" w:rsidR="0028162A">
        <w:rPr>
          <w:rFonts w:ascii="Times New Roman" w:hAnsi="Times New Roman"/>
          <w:sz w:val="24"/>
          <w:szCs w:val="24"/>
          <w:vertAlign w:val="superscript"/>
        </w:rPr>
        <w:fldChar w:fldCharType="end"/>
      </w:r>
      <w:r w:rsidRPr="00A10F5D" w:rsidR="0028162A">
        <w:rPr>
          <w:rFonts w:ascii="Times New Roman" w:hAnsi="Times New Roman"/>
          <w:sz w:val="24"/>
          <w:szCs w:val="24"/>
        </w:rPr>
        <w:t>)</w:t>
      </w:r>
      <w:r w:rsidRPr="005E3076">
        <w:rPr>
          <w:rFonts w:ascii="Times New Roman" w:hAnsi="Times New Roman" w:hint="default"/>
          <w:sz w:val="24"/>
          <w:szCs w:val="24"/>
        </w:rPr>
        <w:t xml:space="preserve"> alebo regulač</w:t>
      </w:r>
      <w:r w:rsidRPr="005E3076">
        <w:rPr>
          <w:rFonts w:ascii="Times New Roman" w:hAnsi="Times New Roman" w:hint="default"/>
          <w:sz w:val="24"/>
          <w:szCs w:val="24"/>
        </w:rPr>
        <w:t>ný</w:t>
      </w:r>
      <w:r w:rsidRPr="005E3076">
        <w:rPr>
          <w:rFonts w:ascii="Times New Roman" w:hAnsi="Times New Roman" w:hint="default"/>
          <w:sz w:val="24"/>
          <w:szCs w:val="24"/>
        </w:rPr>
        <w:t xml:space="preserve"> akt.</w:t>
      </w:r>
    </w:p>
    <w:p w:rsidR="00BD05BF" w:rsidRPr="005E3076" w:rsidP="00C52408">
      <w:pPr>
        <w:pStyle w:val="Odstavecseseznamem"/>
        <w:tabs>
          <w:tab w:val="left" w:pos="1134"/>
        </w:tabs>
        <w:bidi w:val="0"/>
        <w:spacing w:after="0" w:line="240" w:lineRule="auto"/>
        <w:ind w:left="0"/>
        <w:jc w:val="both"/>
        <w:rPr>
          <w:rFonts w:ascii="Times New Roman" w:hAnsi="Times New Roman"/>
          <w:sz w:val="24"/>
          <w:szCs w:val="24"/>
        </w:rPr>
      </w:pPr>
    </w:p>
    <w:p w:rsidR="00C0468D" w:rsidRPr="005E3076" w:rsidP="00527706">
      <w:pPr>
        <w:pStyle w:val="Odstavecseseznamem"/>
        <w:numPr>
          <w:numId w:val="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typ vozidla bude uvedený</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v Slovenskej republike, </w:t>
      </w:r>
      <w:r w:rsidRPr="005E3076" w:rsidR="00DE46B4">
        <w:rPr>
          <w:rFonts w:ascii="Times New Roman" w:hAnsi="Times New Roman" w:hint="default"/>
          <w:sz w:val="24"/>
          <w:szCs w:val="24"/>
        </w:rPr>
        <w:t>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sidR="00DE46B4">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sz w:val="24"/>
          <w:szCs w:val="24"/>
        </w:rPr>
        <w:t xml:space="preserve"> uvedie,</w:t>
      </w:r>
      <w:r w:rsidRPr="005E3076" w:rsidR="00D15FAC">
        <w:rPr>
          <w:rFonts w:ascii="Times New Roman" w:hAnsi="Times New Roman"/>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i typ vozidla vzhľ</w:t>
      </w:r>
      <w:r w:rsidRPr="005E3076">
        <w:rPr>
          <w:rFonts w:ascii="Times New Roman" w:hAnsi="Times New Roman" w:hint="default"/>
          <w:sz w:val="24"/>
          <w:szCs w:val="24"/>
        </w:rPr>
        <w:t>adom na svoju konš</w:t>
      </w:r>
      <w:r w:rsidRPr="005E3076">
        <w:rPr>
          <w:rFonts w:ascii="Times New Roman" w:hAnsi="Times New Roman" w:hint="default"/>
          <w:sz w:val="24"/>
          <w:szCs w:val="24"/>
        </w:rPr>
        <w:t>trukciu a</w:t>
      </w:r>
      <w:r w:rsidRPr="005E3076" w:rsidR="00B51C7E">
        <w:rPr>
          <w:rFonts w:ascii="Times New Roman" w:hAnsi="Times New Roman"/>
          <w:sz w:val="24"/>
          <w:szCs w:val="24"/>
        </w:rPr>
        <w:t> </w:t>
      </w:r>
      <w:r w:rsidRPr="005E3076">
        <w:rPr>
          <w:rFonts w:ascii="Times New Roman" w:hAnsi="Times New Roman"/>
          <w:sz w:val="24"/>
          <w:szCs w:val="24"/>
        </w:rPr>
        <w:t>vyhotovenie</w:t>
      </w:r>
      <w:r w:rsidRPr="005E3076" w:rsidR="00B51C7E">
        <w:rPr>
          <w:rFonts w:ascii="Times New Roman" w:hAnsi="Times New Roman"/>
          <w:sz w:val="24"/>
          <w:szCs w:val="24"/>
        </w:rPr>
        <w:t xml:space="preserve"> </w:t>
      </w:r>
      <w:r w:rsidRPr="005E3076">
        <w:rPr>
          <w:rFonts w:ascii="Times New Roman" w:hAnsi="Times New Roman" w:hint="default"/>
          <w:sz w:val="24"/>
          <w:szCs w:val="24"/>
        </w:rPr>
        <w:t>podlieha alebo nepodlieha prihlá</w:t>
      </w:r>
      <w:r w:rsidRPr="005E3076">
        <w:rPr>
          <w:rFonts w:ascii="Times New Roman" w:hAnsi="Times New Roman" w:hint="default"/>
          <w:sz w:val="24"/>
          <w:szCs w:val="24"/>
        </w:rPr>
        <w:t>seniu do evidencie vozidiel.</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076581" w:rsidRPr="005E3076" w:rsidP="00B51C7E">
      <w:pPr>
        <w:pStyle w:val="Heading1"/>
        <w:bidi w:val="0"/>
        <w:spacing w:before="0" w:after="0"/>
        <w:jc w:val="center"/>
        <w:rPr>
          <w:rFonts w:ascii="Times New Roman" w:hAnsi="Times New Roman"/>
          <w:sz w:val="24"/>
          <w:szCs w:val="24"/>
        </w:rPr>
      </w:pPr>
      <w:bookmarkStart w:id="16" w:name="_Ref441583017"/>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10</w:t>
      </w:r>
      <w:r w:rsidRPr="005E3076" w:rsidR="00CE763A">
        <w:rPr>
          <w:rFonts w:ascii="Times New Roman" w:hAnsi="Times New Roman"/>
          <w:sz w:val="24"/>
          <w:szCs w:val="24"/>
        </w:rPr>
        <w:fldChar w:fldCharType="end"/>
      </w:r>
      <w:bookmarkEnd w:id="16"/>
    </w:p>
    <w:p w:rsidR="00386300" w:rsidRPr="005E3076" w:rsidP="00386300">
      <w:pPr>
        <w:bidi w:val="0"/>
        <w:spacing w:after="0" w:line="240" w:lineRule="auto"/>
        <w:jc w:val="center"/>
        <w:rPr>
          <w:rFonts w:ascii="Times New Roman" w:hAnsi="Times New Roman"/>
          <w:b/>
          <w:sz w:val="24"/>
          <w:szCs w:val="24"/>
        </w:rPr>
      </w:pPr>
      <w:r w:rsidRPr="005E3076" w:rsidR="001011CE">
        <w:rPr>
          <w:rFonts w:ascii="Times New Roman" w:hAnsi="Times New Roman" w:hint="default"/>
          <w:b/>
          <w:sz w:val="24"/>
          <w:szCs w:val="24"/>
        </w:rPr>
        <w:t>Vnú</w:t>
      </w:r>
      <w:r w:rsidRPr="005E3076" w:rsidR="001011CE">
        <w:rPr>
          <w:rFonts w:ascii="Times New Roman" w:hAnsi="Times New Roman" w:hint="default"/>
          <w:b/>
          <w:sz w:val="24"/>
          <w:szCs w:val="24"/>
        </w:rPr>
        <w:t>troš</w:t>
      </w:r>
      <w:r w:rsidRPr="005E3076" w:rsidR="001011CE">
        <w:rPr>
          <w:rFonts w:ascii="Times New Roman" w:hAnsi="Times New Roman" w:hint="default"/>
          <w:b/>
          <w:sz w:val="24"/>
          <w:szCs w:val="24"/>
        </w:rPr>
        <w:t>tá</w:t>
      </w:r>
      <w:r w:rsidRPr="005E3076" w:rsidR="001011CE">
        <w:rPr>
          <w:rFonts w:ascii="Times New Roman" w:hAnsi="Times New Roman" w:hint="default"/>
          <w:b/>
          <w:sz w:val="24"/>
          <w:szCs w:val="24"/>
        </w:rPr>
        <w:t>tne t</w:t>
      </w:r>
      <w:r w:rsidRPr="005E3076" w:rsidR="00140AC3">
        <w:rPr>
          <w:rFonts w:ascii="Times New Roman" w:hAnsi="Times New Roman" w:hint="default"/>
          <w:b/>
          <w:sz w:val="24"/>
          <w:szCs w:val="24"/>
        </w:rPr>
        <w:t>ypové</w:t>
      </w:r>
      <w:r w:rsidRPr="005E3076" w:rsidR="00140AC3">
        <w:rPr>
          <w:rFonts w:ascii="Times New Roman" w:hAnsi="Times New Roman" w:hint="default"/>
          <w:b/>
          <w:sz w:val="24"/>
          <w:szCs w:val="24"/>
        </w:rPr>
        <w:t xml:space="preserve"> </w:t>
      </w:r>
      <w:r w:rsidRPr="005E3076" w:rsidR="00595CCF">
        <w:rPr>
          <w:rFonts w:ascii="Times New Roman" w:hAnsi="Times New Roman" w:hint="default"/>
          <w:b/>
          <w:sz w:val="24"/>
          <w:szCs w:val="24"/>
        </w:rPr>
        <w:t>schvá</w:t>
      </w:r>
      <w:r w:rsidRPr="005E3076" w:rsidR="00595CCF">
        <w:rPr>
          <w:rFonts w:ascii="Times New Roman" w:hAnsi="Times New Roman" w:hint="default"/>
          <w:b/>
          <w:sz w:val="24"/>
          <w:szCs w:val="24"/>
        </w:rPr>
        <w:t>lenie</w:t>
      </w:r>
      <w:r w:rsidRPr="005E3076" w:rsidR="00140AC3">
        <w:rPr>
          <w:rFonts w:ascii="Times New Roman" w:hAnsi="Times New Roman"/>
          <w:b/>
          <w:sz w:val="24"/>
          <w:szCs w:val="24"/>
        </w:rPr>
        <w:t xml:space="preserve"> </w:t>
      </w:r>
      <w:r w:rsidRPr="005E3076" w:rsidR="00421498">
        <w:rPr>
          <w:rFonts w:ascii="Times New Roman" w:hAnsi="Times New Roman" w:hint="default"/>
          <w:b/>
          <w:sz w:val="24"/>
          <w:szCs w:val="24"/>
        </w:rPr>
        <w:t>celé</w:t>
      </w:r>
      <w:r w:rsidRPr="005E3076" w:rsidR="00421498">
        <w:rPr>
          <w:rFonts w:ascii="Times New Roman" w:hAnsi="Times New Roman" w:hint="default"/>
          <w:b/>
          <w:sz w:val="24"/>
          <w:szCs w:val="24"/>
        </w:rPr>
        <w:t xml:space="preserve">ho vozidla </w:t>
      </w:r>
      <w:r w:rsidRPr="005E3076" w:rsidR="00140AC3">
        <w:rPr>
          <w:rFonts w:ascii="Times New Roman" w:hAnsi="Times New Roman"/>
          <w:b/>
          <w:sz w:val="24"/>
          <w:szCs w:val="24"/>
        </w:rPr>
        <w:t>vozidiel</w:t>
      </w:r>
      <w:r w:rsidRPr="005E3076" w:rsidR="00A12364">
        <w:rPr>
          <w:rFonts w:ascii="Times New Roman" w:hAnsi="Times New Roman" w:hint="default"/>
          <w:b/>
          <w:sz w:val="24"/>
          <w:szCs w:val="24"/>
        </w:rPr>
        <w:t xml:space="preserve"> iný</w:t>
      </w:r>
      <w:r w:rsidRPr="005E3076" w:rsidR="00A12364">
        <w:rPr>
          <w:rFonts w:ascii="Times New Roman" w:hAnsi="Times New Roman" w:hint="default"/>
          <w:b/>
          <w:sz w:val="24"/>
          <w:szCs w:val="24"/>
        </w:rPr>
        <w:t xml:space="preserve">ch ako v </w:t>
      </w:r>
      <w:r w:rsidRPr="005E3076" w:rsidR="00AE11C9">
        <w:rPr>
          <w:rFonts w:ascii="Times New Roman" w:hAnsi="Times New Roman"/>
          <w:b/>
          <w:sz w:val="24"/>
          <w:szCs w:val="24"/>
        </w:rPr>
        <w:fldChar w:fldCharType="begin"/>
      </w:r>
      <w:r w:rsidRPr="005E3076" w:rsidR="00AE11C9">
        <w:rPr>
          <w:rFonts w:ascii="Times New Roman" w:hAnsi="Times New Roman"/>
          <w:b/>
          <w:sz w:val="24"/>
          <w:szCs w:val="24"/>
        </w:rPr>
        <w:instrText xml:space="preserve"> REF _Ref449469480 \h </w:instrText>
      </w:r>
      <w:r w:rsidRPr="005E3076" w:rsidR="00AE11C9">
        <w:rPr>
          <w:rFonts w:ascii="Times New Roman" w:hAnsi="Times New Roman"/>
          <w:b/>
          <w:sz w:val="24"/>
          <w:szCs w:val="24"/>
        </w:rPr>
        <w:instrText xml:space="preserve"> \* MERGEFORMAT </w:instrText>
      </w:r>
      <w:r w:rsidRPr="005E3076" w:rsidR="00AE11C9">
        <w:rPr>
          <w:rFonts w:ascii="Times New Roman" w:hAnsi="Times New Roman"/>
          <w:b/>
          <w:sz w:val="24"/>
          <w:szCs w:val="24"/>
        </w:rPr>
        <w:fldChar w:fldCharType="separate"/>
      </w:r>
      <w:r w:rsidRPr="005E3076" w:rsidR="008B25AB">
        <w:rPr>
          <w:rFonts w:ascii="Times New Roman" w:hAnsi="Times New Roman" w:hint="default"/>
          <w:b/>
          <w:sz w:val="24"/>
          <w:szCs w:val="24"/>
        </w:rPr>
        <w:t>§</w:t>
      </w:r>
      <w:r w:rsidRPr="005E3076" w:rsidR="008B25AB">
        <w:rPr>
          <w:rFonts w:ascii="Times New Roman" w:hAnsi="Times New Roman" w:hint="default"/>
          <w:b/>
          <w:sz w:val="24"/>
          <w:szCs w:val="24"/>
        </w:rPr>
        <w:t xml:space="preserve"> </w:t>
      </w:r>
      <w:r w:rsidRPr="005E3076" w:rsidR="008B25AB">
        <w:rPr>
          <w:rFonts w:ascii="Times New Roman" w:hAnsi="Times New Roman"/>
          <w:b/>
          <w:noProof/>
          <w:sz w:val="24"/>
          <w:szCs w:val="24"/>
        </w:rPr>
        <w:t>9</w:t>
      </w:r>
      <w:r w:rsidRPr="005E3076" w:rsidR="00AE11C9">
        <w:rPr>
          <w:rFonts w:ascii="Times New Roman" w:hAnsi="Times New Roman"/>
          <w:b/>
          <w:sz w:val="24"/>
          <w:szCs w:val="24"/>
        </w:rPr>
        <w:fldChar w:fldCharType="end"/>
      </w:r>
    </w:p>
    <w:p w:rsidR="00981744" w:rsidRPr="005E3076" w:rsidP="00981744">
      <w:pPr>
        <w:bidi w:val="0"/>
        <w:spacing w:after="0" w:line="240" w:lineRule="auto"/>
        <w:rPr>
          <w:rFonts w:ascii="Times New Roman" w:hAnsi="Times New Roman"/>
          <w:b/>
          <w:sz w:val="24"/>
          <w:szCs w:val="24"/>
        </w:rPr>
      </w:pPr>
    </w:p>
    <w:p w:rsidR="009B524A" w:rsidRPr="005E3076" w:rsidP="009B524A">
      <w:pPr>
        <w:pStyle w:val="Odstavecseseznamem"/>
        <w:numPr>
          <w:numId w:val="4"/>
        </w:numPr>
        <w:tabs>
          <w:tab w:val="left" w:pos="1134"/>
        </w:tabs>
        <w:bidi w:val="0"/>
        <w:spacing w:after="0" w:line="240" w:lineRule="auto"/>
        <w:ind w:left="0" w:firstLine="709"/>
        <w:jc w:val="both"/>
        <w:rPr>
          <w:rFonts w:ascii="Times New Roman" w:hAnsi="Times New Roman"/>
          <w:sz w:val="24"/>
          <w:szCs w:val="24"/>
        </w:rPr>
      </w:pPr>
      <w:r w:rsidRPr="005E3076" w:rsidR="00BA48B9">
        <w:rPr>
          <w:rFonts w:ascii="Times New Roman" w:hAnsi="Times New Roman"/>
          <w:sz w:val="24"/>
          <w:szCs w:val="24"/>
        </w:rPr>
        <w:t xml:space="preserve">Typ vozidla </w:t>
      </w:r>
      <w:r w:rsidRPr="005E3076" w:rsidR="00EB7848">
        <w:rPr>
          <w:rFonts w:ascii="Times New Roman" w:hAnsi="Times New Roman" w:hint="default"/>
          <w:sz w:val="24"/>
          <w:szCs w:val="24"/>
        </w:rPr>
        <w:t>v rá</w:t>
      </w:r>
      <w:r w:rsidRPr="005E3076" w:rsidR="00EB7848">
        <w:rPr>
          <w:rFonts w:ascii="Times New Roman" w:hAnsi="Times New Roman" w:hint="default"/>
          <w:sz w:val="24"/>
          <w:szCs w:val="24"/>
        </w:rPr>
        <w:t>mci vnú</w:t>
      </w:r>
      <w:r w:rsidRPr="005E3076" w:rsidR="00EB7848">
        <w:rPr>
          <w:rFonts w:ascii="Times New Roman" w:hAnsi="Times New Roman" w:hint="default"/>
          <w:sz w:val="24"/>
          <w:szCs w:val="24"/>
        </w:rPr>
        <w:t>troš</w:t>
      </w:r>
      <w:r w:rsidRPr="005E3076" w:rsidR="00EB7848">
        <w:rPr>
          <w:rFonts w:ascii="Times New Roman" w:hAnsi="Times New Roman" w:hint="default"/>
          <w:sz w:val="24"/>
          <w:szCs w:val="24"/>
        </w:rPr>
        <w:t>tá</w:t>
      </w:r>
      <w:r w:rsidRPr="005E3076" w:rsidR="00EB7848">
        <w:rPr>
          <w:rFonts w:ascii="Times New Roman" w:hAnsi="Times New Roman" w:hint="default"/>
          <w:sz w:val="24"/>
          <w:szCs w:val="24"/>
        </w:rPr>
        <w:t>tneho typové</w:t>
      </w:r>
      <w:r w:rsidRPr="005E3076" w:rsidR="00EB7848">
        <w:rPr>
          <w:rFonts w:ascii="Times New Roman" w:hAnsi="Times New Roman" w:hint="default"/>
          <w:sz w:val="24"/>
          <w:szCs w:val="24"/>
        </w:rPr>
        <w:t>ho schvá</w:t>
      </w:r>
      <w:r w:rsidRPr="005E3076" w:rsidR="00EB7848">
        <w:rPr>
          <w:rFonts w:ascii="Times New Roman" w:hAnsi="Times New Roman" w:hint="default"/>
          <w:sz w:val="24"/>
          <w:szCs w:val="24"/>
        </w:rPr>
        <w:t xml:space="preserve">lenia </w:t>
      </w:r>
      <w:r w:rsidRPr="005E3076" w:rsidR="00145D03">
        <w:rPr>
          <w:rFonts w:ascii="Times New Roman" w:hAnsi="Times New Roman" w:hint="default"/>
          <w:sz w:val="24"/>
          <w:szCs w:val="24"/>
        </w:rPr>
        <w:t>celé</w:t>
      </w:r>
      <w:r w:rsidRPr="005E3076" w:rsidR="00145D03">
        <w:rPr>
          <w:rFonts w:ascii="Times New Roman" w:hAnsi="Times New Roman" w:hint="default"/>
          <w:sz w:val="24"/>
          <w:szCs w:val="24"/>
        </w:rPr>
        <w:t xml:space="preserve">ho vozidla </w:t>
      </w:r>
      <w:r w:rsidRPr="005E3076" w:rsidR="00BA48B9">
        <w:rPr>
          <w:rFonts w:ascii="Times New Roman" w:hAnsi="Times New Roman" w:hint="default"/>
          <w:sz w:val="24"/>
          <w:szCs w:val="24"/>
        </w:rPr>
        <w:t>musí</w:t>
      </w:r>
      <w:r w:rsidRPr="005E3076" w:rsidR="00BA48B9">
        <w:rPr>
          <w:rFonts w:ascii="Times New Roman" w:hAnsi="Times New Roman" w:hint="default"/>
          <w:sz w:val="24"/>
          <w:szCs w:val="24"/>
        </w:rPr>
        <w:t xml:space="preserve"> spĺň</w:t>
      </w:r>
      <w:r w:rsidRPr="005E3076" w:rsidR="00BA48B9">
        <w:rPr>
          <w:rFonts w:ascii="Times New Roman" w:hAnsi="Times New Roman" w:hint="default"/>
          <w:sz w:val="24"/>
          <w:szCs w:val="24"/>
        </w:rPr>
        <w:t>ať</w:t>
      </w:r>
      <w:r w:rsidRPr="005E3076" w:rsidR="00BA48B9">
        <w:rPr>
          <w:rFonts w:ascii="Times New Roman" w:hAnsi="Times New Roman" w:hint="default"/>
          <w:sz w:val="24"/>
          <w:szCs w:val="24"/>
        </w:rPr>
        <w:t xml:space="preserve"> technické</w:t>
      </w:r>
      <w:r w:rsidRPr="005E3076" w:rsidR="00BA48B9">
        <w:rPr>
          <w:rFonts w:ascii="Times New Roman" w:hAnsi="Times New Roman" w:hint="default"/>
          <w:sz w:val="24"/>
          <w:szCs w:val="24"/>
        </w:rPr>
        <w:t xml:space="preserve"> pož</w:t>
      </w:r>
      <w:r w:rsidRPr="005E3076" w:rsidR="00BA48B9">
        <w:rPr>
          <w:rFonts w:ascii="Times New Roman" w:hAnsi="Times New Roman" w:hint="default"/>
          <w:sz w:val="24"/>
          <w:szCs w:val="24"/>
        </w:rPr>
        <w:t>iadavky</w:t>
      </w:r>
      <w:r w:rsidRPr="005E3076" w:rsidR="0042011B">
        <w:rPr>
          <w:rFonts w:ascii="Times New Roman" w:hAnsi="Times New Roman"/>
          <w:sz w:val="24"/>
          <w:szCs w:val="24"/>
        </w:rPr>
        <w:t xml:space="preserve"> </w:t>
      </w:r>
      <w:r w:rsidRPr="005E3076" w:rsidR="007B3682">
        <w:rPr>
          <w:rFonts w:ascii="Times New Roman" w:hAnsi="Times New Roman"/>
          <w:sz w:val="24"/>
          <w:szCs w:val="24"/>
        </w:rPr>
        <w:t>u</w:t>
      </w:r>
      <w:r w:rsidRPr="005E3076" w:rsidR="0042011B">
        <w:rPr>
          <w:rFonts w:ascii="Times New Roman" w:hAnsi="Times New Roman" w:hint="default"/>
          <w:sz w:val="24"/>
          <w:szCs w:val="24"/>
        </w:rPr>
        <w:t>stanovené</w:t>
      </w:r>
      <w:r w:rsidRPr="005E3076" w:rsidR="0042011B">
        <w:rPr>
          <w:rFonts w:ascii="Times New Roman" w:hAnsi="Times New Roman" w:hint="default"/>
          <w:sz w:val="24"/>
          <w:szCs w:val="24"/>
        </w:rPr>
        <w:t xml:space="preserve"> </w:t>
      </w:r>
      <w:r w:rsidRPr="005E3076" w:rsidR="00950332">
        <w:rPr>
          <w:rFonts w:ascii="Times New Roman" w:hAnsi="Times New Roman" w:hint="default"/>
          <w:sz w:val="24"/>
          <w:szCs w:val="24"/>
        </w:rPr>
        <w:t>prí</w:t>
      </w:r>
      <w:r w:rsidRPr="005E3076" w:rsidR="00950332">
        <w:rPr>
          <w:rFonts w:ascii="Times New Roman" w:hAnsi="Times New Roman" w:hint="default"/>
          <w:sz w:val="24"/>
          <w:szCs w:val="24"/>
        </w:rPr>
        <w:t>sluš</w:t>
      </w:r>
      <w:r w:rsidRPr="005E3076" w:rsidR="00950332">
        <w:rPr>
          <w:rFonts w:ascii="Times New Roman" w:hAnsi="Times New Roman" w:hint="default"/>
          <w:sz w:val="24"/>
          <w:szCs w:val="24"/>
        </w:rPr>
        <w:t>ný</w:t>
      </w:r>
      <w:r w:rsidRPr="005E3076" w:rsidR="00950332">
        <w:rPr>
          <w:rFonts w:ascii="Times New Roman" w:hAnsi="Times New Roman" w:hint="default"/>
          <w:sz w:val="24"/>
          <w:szCs w:val="24"/>
        </w:rPr>
        <w:t>mi regulač</w:t>
      </w:r>
      <w:r w:rsidRPr="005E3076" w:rsidR="00950332">
        <w:rPr>
          <w:rFonts w:ascii="Times New Roman" w:hAnsi="Times New Roman" w:hint="default"/>
          <w:sz w:val="24"/>
          <w:szCs w:val="24"/>
        </w:rPr>
        <w:t>ný</w:t>
      </w:r>
      <w:r w:rsidRPr="005E3076" w:rsidR="00950332">
        <w:rPr>
          <w:rFonts w:ascii="Times New Roman" w:hAnsi="Times New Roman" w:hint="default"/>
          <w:sz w:val="24"/>
          <w:szCs w:val="24"/>
        </w:rPr>
        <w:t xml:space="preserve">mi aktmi. </w:t>
      </w:r>
      <w:r w:rsidRPr="005E3076" w:rsidR="00400D59">
        <w:rPr>
          <w:rFonts w:ascii="Times New Roman" w:hAnsi="Times New Roman" w:hint="default"/>
          <w:sz w:val="24"/>
          <w:szCs w:val="24"/>
        </w:rPr>
        <w:t>Ak neexistuje regulač</w:t>
      </w:r>
      <w:r w:rsidRPr="005E3076" w:rsidR="00400D59">
        <w:rPr>
          <w:rFonts w:ascii="Times New Roman" w:hAnsi="Times New Roman" w:hint="default"/>
          <w:sz w:val="24"/>
          <w:szCs w:val="24"/>
        </w:rPr>
        <w:t>ný</w:t>
      </w:r>
      <w:r w:rsidRPr="005E3076" w:rsidR="00400D59">
        <w:rPr>
          <w:rFonts w:ascii="Times New Roman" w:hAnsi="Times New Roman" w:hint="default"/>
          <w:sz w:val="24"/>
          <w:szCs w:val="24"/>
        </w:rPr>
        <w:t xml:space="preserve"> akt ustanovený</w:t>
      </w:r>
      <w:r w:rsidRPr="005E3076" w:rsidR="00400D59">
        <w:rPr>
          <w:rFonts w:ascii="Times New Roman" w:hAnsi="Times New Roman" w:hint="default"/>
          <w:sz w:val="24"/>
          <w:szCs w:val="24"/>
        </w:rPr>
        <w:t xml:space="preserve"> predpismi Euró</w:t>
      </w:r>
      <w:r w:rsidRPr="005E3076" w:rsidR="00400D59">
        <w:rPr>
          <w:rFonts w:ascii="Times New Roman" w:hAnsi="Times New Roman" w:hint="default"/>
          <w:sz w:val="24"/>
          <w:szCs w:val="24"/>
        </w:rPr>
        <w:t>pskej ú</w:t>
      </w:r>
      <w:r w:rsidRPr="005E3076" w:rsidR="00400D59">
        <w:rPr>
          <w:rFonts w:ascii="Times New Roman" w:hAnsi="Times New Roman" w:hint="default"/>
          <w:sz w:val="24"/>
          <w:szCs w:val="24"/>
        </w:rPr>
        <w:t xml:space="preserve">nie alebo predpismi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psk</w:t>
      </w:r>
      <w:r w:rsidRPr="005E3076" w:rsidR="007446EC">
        <w:rPr>
          <w:rFonts w:ascii="Times New Roman" w:hAnsi="Times New Roman" w:hint="default"/>
          <w:sz w:val="24"/>
          <w:szCs w:val="24"/>
        </w:rPr>
        <w:t>ej hospodá</w:t>
      </w:r>
      <w:r w:rsidRPr="005E3076" w:rsidR="007446EC">
        <w:rPr>
          <w:rFonts w:ascii="Times New Roman" w:hAnsi="Times New Roman" w:hint="default"/>
          <w:sz w:val="24"/>
          <w:szCs w:val="24"/>
        </w:rPr>
        <w:t>rskej komisie</w:t>
      </w:r>
      <w:r w:rsidRPr="005E3076" w:rsidR="00400D59">
        <w:rPr>
          <w:rFonts w:ascii="Times New Roman" w:hAnsi="Times New Roman" w:hint="default"/>
          <w:sz w:val="24"/>
          <w:szCs w:val="24"/>
        </w:rPr>
        <w:t>, Ministerstvo dopravy a vý</w:t>
      </w:r>
      <w:r w:rsidRPr="005E3076" w:rsidR="00400D59">
        <w:rPr>
          <w:rFonts w:ascii="Times New Roman" w:hAnsi="Times New Roman" w:hint="default"/>
          <w:sz w:val="24"/>
          <w:szCs w:val="24"/>
        </w:rPr>
        <w:t>stavby Slovenskej republiky (ď</w:t>
      </w:r>
      <w:r w:rsidRPr="005E3076" w:rsidR="00400D59">
        <w:rPr>
          <w:rFonts w:ascii="Times New Roman" w:hAnsi="Times New Roman" w:hint="default"/>
          <w:sz w:val="24"/>
          <w:szCs w:val="24"/>
        </w:rPr>
        <w:t>alej len „</w:t>
      </w:r>
      <w:r w:rsidRPr="005E3076" w:rsidR="00400D59">
        <w:rPr>
          <w:rFonts w:ascii="Times New Roman" w:hAnsi="Times New Roman" w:hint="default"/>
          <w:sz w:val="24"/>
          <w:szCs w:val="24"/>
        </w:rPr>
        <w:t>ministerstvo</w:t>
      </w:r>
      <w:r w:rsidRPr="005E3076" w:rsidR="003C7010">
        <w:rPr>
          <w:rFonts w:ascii="Times New Roman" w:hAnsi="Times New Roman"/>
          <w:sz w:val="24"/>
          <w:szCs w:val="24"/>
        </w:rPr>
        <w:t xml:space="preserve"> </w:t>
      </w:r>
      <w:r w:rsidRPr="00A10F5D" w:rsidR="003C7010">
        <w:rPr>
          <w:rFonts w:ascii="Times New Roman" w:hAnsi="Times New Roman"/>
          <w:sz w:val="24"/>
          <w:szCs w:val="24"/>
        </w:rPr>
        <w:t>dopravy</w:t>
      </w:r>
      <w:r w:rsidRPr="005E3076" w:rsidR="00400D59">
        <w:rPr>
          <w:rFonts w:ascii="Times New Roman" w:hAnsi="Times New Roman" w:hint="default"/>
          <w:sz w:val="24"/>
          <w:szCs w:val="24"/>
        </w:rPr>
        <w:t>“</w:t>
      </w:r>
      <w:r w:rsidRPr="005E3076" w:rsidR="00400D59">
        <w:rPr>
          <w:rFonts w:ascii="Times New Roman" w:hAnsi="Times New Roman" w:hint="default"/>
          <w:sz w:val="24"/>
          <w:szCs w:val="24"/>
        </w:rPr>
        <w:t>) vykoná</w:t>
      </w:r>
      <w:r w:rsidRPr="005E3076" w:rsidR="00400D59">
        <w:rPr>
          <w:rFonts w:ascii="Times New Roman" w:hAnsi="Times New Roman" w:hint="default"/>
          <w:sz w:val="24"/>
          <w:szCs w:val="24"/>
        </w:rPr>
        <w:t>vací</w:t>
      </w:r>
      <w:r w:rsidRPr="005E3076" w:rsidR="00400D59">
        <w:rPr>
          <w:rFonts w:ascii="Times New Roman" w:hAnsi="Times New Roman" w:hint="default"/>
          <w:sz w:val="24"/>
          <w:szCs w:val="24"/>
        </w:rPr>
        <w:t xml:space="preserve">m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 xml:space="preserve">vnym </w:t>
      </w:r>
      <w:r w:rsidRPr="005E3076" w:rsidR="00400D59">
        <w:rPr>
          <w:rFonts w:ascii="Times New Roman" w:hAnsi="Times New Roman"/>
          <w:sz w:val="24"/>
          <w:szCs w:val="24"/>
        </w:rPr>
        <w:t>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b)</w:t>
      </w:r>
      <w:r w:rsidRPr="005E3076">
        <w:rPr>
          <w:rFonts w:ascii="Times New Roman" w:hAnsi="Times New Roman"/>
          <w:sz w:val="24"/>
          <w:szCs w:val="24"/>
        </w:rPr>
        <w:t xml:space="preserve"> </w:t>
      </w:r>
      <w:r w:rsidRPr="005E3076" w:rsidR="004E7A40">
        <w:rPr>
          <w:rFonts w:ascii="Times New Roman" w:hAnsi="Times New Roman" w:hint="default"/>
          <w:sz w:val="24"/>
          <w:szCs w:val="24"/>
        </w:rPr>
        <w:t>ustanoví</w:t>
      </w:r>
      <w:r w:rsidRPr="005E3076" w:rsidR="00400D59">
        <w:rPr>
          <w:rFonts w:ascii="Times New Roman" w:hAnsi="Times New Roman" w:hint="default"/>
          <w:sz w:val="24"/>
          <w:szCs w:val="24"/>
        </w:rPr>
        <w:t xml:space="preserve"> technické</w:t>
      </w:r>
      <w:r w:rsidRPr="005E3076" w:rsidR="00400D59">
        <w:rPr>
          <w:rFonts w:ascii="Times New Roman" w:hAnsi="Times New Roman" w:hint="default"/>
          <w:sz w:val="24"/>
          <w:szCs w:val="24"/>
        </w:rPr>
        <w:t xml:space="preserve"> pož</w:t>
      </w:r>
      <w:r w:rsidRPr="005E3076" w:rsidR="00400D59">
        <w:rPr>
          <w:rFonts w:ascii="Times New Roman" w:hAnsi="Times New Roman" w:hint="default"/>
          <w:sz w:val="24"/>
          <w:szCs w:val="24"/>
        </w:rPr>
        <w:t>iadavky na niektoré</w:t>
      </w:r>
      <w:r w:rsidRPr="005E3076" w:rsidR="00400D59">
        <w:rPr>
          <w:rFonts w:ascii="Times New Roman" w:hAnsi="Times New Roman" w:hint="default"/>
          <w:sz w:val="24"/>
          <w:szCs w:val="24"/>
        </w:rPr>
        <w:t xml:space="preserve"> v</w:t>
      </w:r>
      <w:r w:rsidRPr="005E3076" w:rsidR="00400D59">
        <w:rPr>
          <w:rFonts w:ascii="Times New Roman" w:hAnsi="Times New Roman" w:hint="default"/>
          <w:sz w:val="24"/>
          <w:szCs w:val="24"/>
        </w:rPr>
        <w:t>ozidlá.</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877498" w:rsidRPr="00A10F5D" w:rsidP="002C6A57">
      <w:pPr>
        <w:pStyle w:val="Odstavecseseznamem"/>
        <w:numPr>
          <w:numId w:val="4"/>
        </w:numPr>
        <w:tabs>
          <w:tab w:val="left" w:pos="1134"/>
        </w:tabs>
        <w:bidi w:val="0"/>
        <w:spacing w:after="0" w:line="240" w:lineRule="auto"/>
        <w:ind w:left="0" w:firstLine="709"/>
        <w:jc w:val="both"/>
        <w:rPr>
          <w:rFonts w:ascii="Times New Roman" w:hAnsi="Times New Roman" w:hint="default"/>
          <w:sz w:val="24"/>
          <w:szCs w:val="24"/>
        </w:rPr>
      </w:pPr>
      <w:r w:rsidRPr="005E3076" w:rsidR="00036BCB">
        <w:rPr>
          <w:rFonts w:ascii="Times New Roman" w:hAnsi="Times New Roman" w:hint="default"/>
          <w:sz w:val="24"/>
          <w:szCs w:val="24"/>
        </w:rPr>
        <w:t>Ná</w:t>
      </w:r>
      <w:r w:rsidRPr="005E3076" w:rsidR="00036BCB">
        <w:rPr>
          <w:rFonts w:ascii="Times New Roman" w:hAnsi="Times New Roman" w:hint="default"/>
          <w:sz w:val="24"/>
          <w:szCs w:val="24"/>
        </w:rPr>
        <w:t>vrh na udelenie vnú</w:t>
      </w:r>
      <w:r w:rsidRPr="005E3076" w:rsidR="00036BCB">
        <w:rPr>
          <w:rFonts w:ascii="Times New Roman" w:hAnsi="Times New Roman" w:hint="default"/>
          <w:sz w:val="24"/>
          <w:szCs w:val="24"/>
        </w:rPr>
        <w:t>troš</w:t>
      </w:r>
      <w:r w:rsidRPr="005E3076" w:rsidR="00036BCB">
        <w:rPr>
          <w:rFonts w:ascii="Times New Roman" w:hAnsi="Times New Roman" w:hint="default"/>
          <w:sz w:val="24"/>
          <w:szCs w:val="24"/>
        </w:rPr>
        <w:t>tá</w:t>
      </w:r>
      <w:r w:rsidRPr="005E3076" w:rsidR="00036BCB">
        <w:rPr>
          <w:rFonts w:ascii="Times New Roman" w:hAnsi="Times New Roman" w:hint="default"/>
          <w:sz w:val="24"/>
          <w:szCs w:val="24"/>
        </w:rPr>
        <w:t>tneho typové</w:t>
      </w:r>
      <w:r w:rsidRPr="005E3076" w:rsidR="00036BCB">
        <w:rPr>
          <w:rFonts w:ascii="Times New Roman" w:hAnsi="Times New Roman" w:hint="default"/>
          <w:sz w:val="24"/>
          <w:szCs w:val="24"/>
        </w:rPr>
        <w:t>ho schvá</w:t>
      </w:r>
      <w:r w:rsidRPr="005E3076" w:rsidR="00036BCB">
        <w:rPr>
          <w:rFonts w:ascii="Times New Roman" w:hAnsi="Times New Roman" w:hint="default"/>
          <w:sz w:val="24"/>
          <w:szCs w:val="24"/>
        </w:rPr>
        <w:t>lenia celé</w:t>
      </w:r>
      <w:r w:rsidRPr="005E3076" w:rsidR="00036BCB">
        <w:rPr>
          <w:rFonts w:ascii="Times New Roman" w:hAnsi="Times New Roman" w:hint="default"/>
          <w:sz w:val="24"/>
          <w:szCs w:val="24"/>
        </w:rPr>
        <w:t>ho vozidla okrem identifikač</w:t>
      </w:r>
      <w:r w:rsidRPr="005E3076" w:rsidR="00036BCB">
        <w:rPr>
          <w:rFonts w:ascii="Times New Roman" w:hAnsi="Times New Roman" w:hint="default"/>
          <w:sz w:val="24"/>
          <w:szCs w:val="24"/>
        </w:rPr>
        <w:t>ný</w:t>
      </w:r>
      <w:r w:rsidRPr="005E3076" w:rsidR="00036BCB">
        <w:rPr>
          <w:rFonts w:ascii="Times New Roman" w:hAnsi="Times New Roman" w:hint="default"/>
          <w:sz w:val="24"/>
          <w:szCs w:val="24"/>
        </w:rPr>
        <w:t>ch ú</w:t>
      </w:r>
      <w:r w:rsidRPr="005E3076" w:rsidR="00036BCB">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036BCB">
        <w:rPr>
          <w:rFonts w:ascii="Times New Roman" w:hAnsi="Times New Roman" w:hint="default"/>
          <w:sz w:val="24"/>
          <w:szCs w:val="24"/>
        </w:rPr>
        <w:t>obsahuje ú</w:t>
      </w:r>
      <w:r w:rsidRPr="005E3076" w:rsidR="00036BCB">
        <w:rPr>
          <w:rFonts w:ascii="Times New Roman" w:hAnsi="Times New Roman" w:hint="default"/>
          <w:sz w:val="24"/>
          <w:szCs w:val="24"/>
        </w:rPr>
        <w:t>daje a doklady v </w:t>
      </w:r>
      <w:r w:rsidRPr="005E3076" w:rsidR="00036BCB">
        <w:rPr>
          <w:rFonts w:ascii="Times New Roman" w:hAnsi="Times New Roman" w:hint="default"/>
          <w:sz w:val="24"/>
          <w:szCs w:val="24"/>
        </w:rPr>
        <w:t>rozsahu ustanovenom vykoná</w:t>
      </w:r>
      <w:r w:rsidRPr="005E3076" w:rsidR="00036BCB">
        <w:rPr>
          <w:rFonts w:ascii="Times New Roman" w:hAnsi="Times New Roman" w:hint="default"/>
          <w:sz w:val="24"/>
          <w:szCs w:val="24"/>
        </w:rPr>
        <w:t>vací</w:t>
      </w:r>
      <w:r w:rsidRPr="005E3076" w:rsidR="00036BCB">
        <w:rPr>
          <w:rFonts w:ascii="Times New Roman" w:hAnsi="Times New Roman" w:hint="default"/>
          <w:sz w:val="24"/>
          <w:szCs w:val="24"/>
        </w:rPr>
        <w:t xml:space="preserve">m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 xml:space="preserve">vnym </w:t>
      </w:r>
      <w:r w:rsidRPr="005E3076" w:rsidR="00036BCB">
        <w:rPr>
          <w:rFonts w:ascii="Times New Roman" w:hAnsi="Times New Roman"/>
          <w:sz w:val="24"/>
          <w:szCs w:val="24"/>
        </w:rPr>
        <w:t>predpisom</w:t>
      </w:r>
      <w:r w:rsidRPr="005E3076" w:rsidR="009B524A">
        <w:rPr>
          <w:rFonts w:ascii="Times New Roman" w:hAnsi="Times New Roman" w:hint="default"/>
          <w:sz w:val="24"/>
          <w:szCs w:val="24"/>
        </w:rPr>
        <w:t xml:space="preserve"> podľ</w:t>
      </w:r>
      <w:r w:rsidRPr="005E3076" w:rsidR="009B524A">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ods. 3</w:t>
      </w:r>
      <w:r w:rsidRPr="00A10F5D">
        <w:rPr>
          <w:rFonts w:ascii="Times New Roman" w:hAnsi="Times New Roman" w:hint="default"/>
          <w:sz w:val="24"/>
          <w:szCs w:val="24"/>
        </w:rPr>
        <w:t xml:space="preserve"> pí</w:t>
      </w:r>
      <w:r w:rsidRPr="00A10F5D">
        <w:rPr>
          <w:rFonts w:ascii="Times New Roman" w:hAnsi="Times New Roman" w:hint="default"/>
          <w:sz w:val="24"/>
          <w:szCs w:val="24"/>
        </w:rPr>
        <w:t>sm. a).</w:t>
      </w:r>
    </w:p>
    <w:p w:rsidR="00036BCB"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2F5007" w:rsidRPr="005E3076" w:rsidP="002F5007">
      <w:pPr>
        <w:pStyle w:val="Odstavecseseznamem"/>
        <w:numPr>
          <w:numId w:val="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postup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2 sa</w:t>
      </w:r>
      <w:r w:rsidRPr="005E3076" w:rsidR="00C00CCE">
        <w:rPr>
          <w:rFonts w:ascii="Times New Roman" w:hAnsi="Times New Roman"/>
          <w:sz w:val="24"/>
          <w:szCs w:val="24"/>
        </w:rPr>
        <w:t> </w:t>
      </w:r>
      <w:r w:rsidRPr="005E3076">
        <w:rPr>
          <w:rFonts w:ascii="Times New Roman" w:hAnsi="Times New Roman" w:hint="default"/>
          <w:sz w:val="24"/>
          <w:szCs w:val="24"/>
        </w:rPr>
        <w:t>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_Ref449469480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Pr>
          <w:rFonts w:ascii="Times New Roman" w:hAnsi="Times New Roman"/>
          <w:sz w:val="24"/>
          <w:szCs w:val="24"/>
        </w:rPr>
        <w:fldChar w:fldCharType="end"/>
      </w:r>
      <w:r w:rsidRPr="00A10F5D">
        <w:rPr>
          <w:rFonts w:ascii="Times New Roman" w:hAnsi="Times New Roman"/>
          <w:sz w:val="24"/>
          <w:szCs w:val="24"/>
        </w:rPr>
        <w:t xml:space="preserve"> ods. 4</w:t>
      </w:r>
      <w:r w:rsidRPr="005E3076" w:rsidR="008B2847">
        <w:rPr>
          <w:rFonts w:ascii="Times New Roman" w:hAnsi="Times New Roman"/>
          <w:sz w:val="24"/>
          <w:szCs w:val="24"/>
        </w:rPr>
        <w:t xml:space="preserve"> rovnako</w:t>
      </w:r>
      <w:r w:rsidRPr="005E3076">
        <w:rPr>
          <w:rFonts w:ascii="Times New Roman" w:hAnsi="Times New Roman"/>
          <w:sz w:val="24"/>
          <w:szCs w:val="24"/>
        </w:rPr>
        <w:t>.</w:t>
      </w:r>
    </w:p>
    <w:p w:rsidR="002F5007"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011CE" w:rsidRPr="005E3076" w:rsidP="00527706">
      <w:pPr>
        <w:pStyle w:val="Odstavecseseznamem"/>
        <w:numPr>
          <w:numId w:val="4"/>
        </w:numPr>
        <w:tabs>
          <w:tab w:val="left" w:pos="1134"/>
        </w:tabs>
        <w:bidi w:val="0"/>
        <w:spacing w:after="0" w:line="240" w:lineRule="auto"/>
        <w:ind w:left="0" w:firstLine="709"/>
        <w:jc w:val="both"/>
        <w:rPr>
          <w:rFonts w:ascii="Times New Roman" w:hAnsi="Times New Roman"/>
          <w:sz w:val="24"/>
          <w:szCs w:val="24"/>
        </w:rPr>
      </w:pPr>
      <w:r w:rsidRPr="005E3076" w:rsidR="00736ECB">
        <w:rPr>
          <w:rFonts w:ascii="Times New Roman" w:hAnsi="Times New Roman"/>
          <w:sz w:val="24"/>
          <w:szCs w:val="24"/>
        </w:rPr>
        <w:t>T</w:t>
      </w:r>
      <w:r w:rsidRPr="005E3076" w:rsidR="00121483">
        <w:rPr>
          <w:rFonts w:ascii="Times New Roman" w:hAnsi="Times New Roman" w:hint="default"/>
          <w:sz w:val="24"/>
          <w:szCs w:val="24"/>
        </w:rPr>
        <w:t>ypový</w:t>
      </w:r>
      <w:r w:rsidRPr="005E3076" w:rsidR="00121483">
        <w:rPr>
          <w:rFonts w:ascii="Times New Roman" w:hAnsi="Times New Roman" w:hint="default"/>
          <w:sz w:val="24"/>
          <w:szCs w:val="24"/>
        </w:rPr>
        <w:t xml:space="preserve"> schvaľ</w:t>
      </w:r>
      <w:r w:rsidRPr="005E3076" w:rsidR="00121483">
        <w:rPr>
          <w:rFonts w:ascii="Times New Roman" w:hAnsi="Times New Roman" w:hint="default"/>
          <w:sz w:val="24"/>
          <w:szCs w:val="24"/>
        </w:rPr>
        <w:t>ovací</w:t>
      </w:r>
      <w:r w:rsidRPr="005E3076" w:rsidR="00012EB9">
        <w:rPr>
          <w:rFonts w:ascii="Times New Roman" w:hAnsi="Times New Roman" w:hint="default"/>
          <w:sz w:val="24"/>
          <w:szCs w:val="24"/>
        </w:rPr>
        <w:t xml:space="preserve"> orgá</w:t>
      </w:r>
      <w:r w:rsidRPr="005E3076" w:rsidR="00012EB9">
        <w:rPr>
          <w:rFonts w:ascii="Times New Roman" w:hAnsi="Times New Roman" w:hint="default"/>
          <w:sz w:val="24"/>
          <w:szCs w:val="24"/>
        </w:rPr>
        <w:t xml:space="preserve">n </w:t>
      </w:r>
      <w:r w:rsidRPr="005E3076" w:rsidR="00036BCB">
        <w:rPr>
          <w:rFonts w:ascii="Times New Roman" w:hAnsi="Times New Roman" w:hint="default"/>
          <w:sz w:val="24"/>
          <w:szCs w:val="24"/>
        </w:rPr>
        <w:t>vydá</w:t>
      </w:r>
    </w:p>
    <w:p w:rsidR="001011CE" w:rsidRPr="005E3076" w:rsidP="003012D2">
      <w:pPr>
        <w:pStyle w:val="Odstavecseseznamem"/>
        <w:numPr>
          <w:numId w:val="2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w:t>
      </w:r>
      <w:r w:rsidRPr="005E3076">
        <w:rPr>
          <w:rFonts w:ascii="Times New Roman" w:hAnsi="Times New Roman" w:hint="default"/>
          <w:sz w:val="24"/>
          <w:szCs w:val="24"/>
        </w:rPr>
        <w:t>ozidla,</w:t>
      </w:r>
      <w:r w:rsidRPr="005E3076" w:rsidR="00123FF8">
        <w:rPr>
          <w:rFonts w:ascii="Times New Roman" w:hAnsi="Times New Roman"/>
          <w:sz w:val="24"/>
          <w:szCs w:val="24"/>
        </w:rPr>
        <w:t xml:space="preserve"> v ktorom </w:t>
      </w:r>
      <w:r w:rsidRPr="005E3076" w:rsidR="00BB109F">
        <w:rPr>
          <w:rFonts w:ascii="Times New Roman" w:hAnsi="Times New Roman" w:hint="default"/>
          <w:sz w:val="24"/>
          <w:szCs w:val="24"/>
        </w:rPr>
        <w:t>môž</w:t>
      </w:r>
      <w:r w:rsidRPr="005E3076" w:rsidR="00BB109F">
        <w:rPr>
          <w:rFonts w:ascii="Times New Roman" w:hAnsi="Times New Roman" w:hint="default"/>
          <w:sz w:val="24"/>
          <w:szCs w:val="24"/>
        </w:rPr>
        <w:t>e urč</w:t>
      </w:r>
      <w:r w:rsidRPr="005E3076" w:rsidR="00BB109F">
        <w:rPr>
          <w:rFonts w:ascii="Times New Roman" w:hAnsi="Times New Roman" w:hint="default"/>
          <w:sz w:val="24"/>
          <w:szCs w:val="24"/>
        </w:rPr>
        <w:t>iť</w:t>
      </w:r>
      <w:r w:rsidRPr="005E3076" w:rsidR="00BB109F">
        <w:rPr>
          <w:rFonts w:ascii="Times New Roman" w:hAnsi="Times New Roman" w:hint="default"/>
          <w:sz w:val="24"/>
          <w:szCs w:val="24"/>
        </w:rPr>
        <w:t xml:space="preserve"> ď</w:t>
      </w:r>
      <w:r w:rsidRPr="005E3076" w:rsidR="00BB109F">
        <w:rPr>
          <w:rFonts w:ascii="Times New Roman" w:hAnsi="Times New Roman" w:hint="default"/>
          <w:sz w:val="24"/>
          <w:szCs w:val="24"/>
        </w:rPr>
        <w:t>alš</w:t>
      </w:r>
      <w:r w:rsidRPr="005E3076" w:rsidR="00BB109F">
        <w:rPr>
          <w:rFonts w:ascii="Times New Roman" w:hAnsi="Times New Roman" w:hint="default"/>
          <w:sz w:val="24"/>
          <w:szCs w:val="24"/>
        </w:rPr>
        <w:t>ie podmienky,</w:t>
      </w:r>
      <w:r w:rsidRPr="005E3076" w:rsidR="00F045A4">
        <w:rPr>
          <w:rFonts w:ascii="Times New Roman" w:hAnsi="Times New Roman"/>
          <w:sz w:val="24"/>
          <w:szCs w:val="24"/>
        </w:rPr>
        <w:t xml:space="preserve"> a</w:t>
      </w:r>
    </w:p>
    <w:p w:rsidR="001011CE" w:rsidRPr="005E3076" w:rsidP="003012D2">
      <w:pPr>
        <w:pStyle w:val="Odstavecseseznamem"/>
        <w:numPr>
          <w:numId w:val="2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s obmedzenou platnosť</w:t>
      </w:r>
      <w:r w:rsidRPr="005E3076">
        <w:rPr>
          <w:rFonts w:ascii="Times New Roman" w:hAnsi="Times New Roman" w:hint="default"/>
          <w:sz w:val="24"/>
          <w:szCs w:val="24"/>
        </w:rPr>
        <w:t>ou najviac na dva roky.</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036BCB" w:rsidRPr="005E3076" w:rsidP="00036BCB">
      <w:pPr>
        <w:pStyle w:val="Odstavecseseznamem"/>
        <w:numPr>
          <w:numId w:val="4"/>
        </w:numPr>
        <w:tabs>
          <w:tab w:val="left" w:pos="1134"/>
        </w:tabs>
        <w:bidi w:val="0"/>
        <w:spacing w:after="0" w:line="240" w:lineRule="auto"/>
        <w:ind w:left="0" w:firstLine="709"/>
        <w:jc w:val="both"/>
        <w:rPr>
          <w:rFonts w:ascii="Times New Roman" w:hAnsi="Times New Roman"/>
          <w:sz w:val="24"/>
          <w:szCs w:val="24"/>
        </w:rPr>
      </w:pPr>
      <w:r w:rsidRPr="005E3076" w:rsidR="00913359">
        <w:rPr>
          <w:rFonts w:ascii="Times New Roman" w:hAnsi="Times New Roman" w:hint="default"/>
          <w:sz w:val="24"/>
          <w:szCs w:val="24"/>
        </w:rPr>
        <w:t>Pri uvedení</w:t>
      </w:r>
      <w:r w:rsidRPr="005E3076">
        <w:rPr>
          <w:rFonts w:ascii="Times New Roman" w:hAnsi="Times New Roman" w:hint="default"/>
          <w:sz w:val="24"/>
          <w:szCs w:val="24"/>
        </w:rPr>
        <w:t xml:space="preserve"> typu vozidla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v Slovensk</w:t>
      </w:r>
      <w:r w:rsidRPr="005E3076" w:rsidR="008D6CC5">
        <w:rPr>
          <w:rFonts w:ascii="Times New Roman" w:hAnsi="Times New Roman"/>
          <w:sz w:val="24"/>
          <w:szCs w:val="24"/>
        </w:rPr>
        <w:t>ej republike</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postupuje podľ</w:t>
      </w:r>
      <w:r w:rsidRPr="005E3076">
        <w:rPr>
          <w:rFonts w:ascii="Times New Roman" w:hAnsi="Times New Roman" w:hint="default"/>
          <w:sz w:val="24"/>
          <w:szCs w:val="24"/>
        </w:rPr>
        <w:t>a ustanoven</w:t>
      </w:r>
      <w:r w:rsidRPr="005E3076">
        <w:rPr>
          <w:rFonts w:ascii="Times New Roman" w:hAnsi="Times New Roman" w:hint="default"/>
          <w:sz w:val="24"/>
          <w:szCs w:val="24"/>
        </w:rPr>
        <w:t xml:space="preserve">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_Ref449469480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Pr>
          <w:rFonts w:ascii="Times New Roman" w:hAnsi="Times New Roman"/>
          <w:sz w:val="24"/>
          <w:szCs w:val="24"/>
        </w:rPr>
        <w:fldChar w:fldCharType="end"/>
      </w:r>
      <w:r w:rsidRPr="00A10F5D">
        <w:rPr>
          <w:rFonts w:ascii="Times New Roman" w:hAnsi="Times New Roman"/>
          <w:sz w:val="24"/>
          <w:szCs w:val="24"/>
        </w:rPr>
        <w:t xml:space="preserve"> ods</w:t>
      </w:r>
      <w:r w:rsidRPr="005E3076">
        <w:rPr>
          <w:rFonts w:ascii="Times New Roman" w:hAnsi="Times New Roman"/>
          <w:sz w:val="24"/>
          <w:szCs w:val="24"/>
        </w:rPr>
        <w:t xml:space="preserve">. </w:t>
      </w:r>
      <w:r w:rsidRPr="005E3076" w:rsidR="00400D59">
        <w:rPr>
          <w:rFonts w:ascii="Times New Roman" w:hAnsi="Times New Roman"/>
          <w:sz w:val="24"/>
          <w:szCs w:val="24"/>
        </w:rPr>
        <w:t>6</w:t>
      </w:r>
      <w:r w:rsidRPr="005E3076">
        <w:rPr>
          <w:rFonts w:ascii="Times New Roman" w:hAnsi="Times New Roman"/>
          <w:sz w:val="24"/>
          <w:szCs w:val="24"/>
        </w:rPr>
        <w:t xml:space="preserve"> rovnako.</w:t>
      </w:r>
    </w:p>
    <w:p w:rsidR="00036BCB"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011CE" w:rsidRPr="005E3076" w:rsidP="00036BCB">
      <w:pPr>
        <w:pStyle w:val="Odstavecseseznamem"/>
        <w:numPr>
          <w:numId w:val="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Na </w:t>
      </w:r>
      <w:r w:rsidRPr="005E3076" w:rsidR="006E1C5E">
        <w:rPr>
          <w:rFonts w:ascii="Times New Roman" w:hAnsi="Times New Roman" w:hint="default"/>
          <w:sz w:val="24"/>
          <w:szCs w:val="24"/>
        </w:rPr>
        <w:t>ná</w:t>
      </w:r>
      <w:r w:rsidRPr="005E3076" w:rsidR="006E1C5E">
        <w:rPr>
          <w:rFonts w:ascii="Times New Roman" w:hAnsi="Times New Roman" w:hint="default"/>
          <w:sz w:val="24"/>
          <w:szCs w:val="24"/>
        </w:rPr>
        <w:t>vrh</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a osvedč</w:t>
      </w:r>
      <w:r w:rsidRPr="005E3076">
        <w:rPr>
          <w:rFonts w:ascii="Times New Roman" w:hAnsi="Times New Roman" w:hint="default"/>
          <w:sz w:val="24"/>
          <w:szCs w:val="24"/>
        </w:rPr>
        <w:t>enia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celé</w:t>
      </w:r>
      <w:r w:rsidRPr="005E3076">
        <w:rPr>
          <w:rFonts w:ascii="Times New Roman" w:hAnsi="Times New Roman" w:hint="default"/>
          <w:sz w:val="24"/>
          <w:szCs w:val="24"/>
        </w:rPr>
        <w:t xml:space="preserve">ho vozidla </w:t>
      </w:r>
      <w:r w:rsidRPr="005E3076" w:rsidR="00DE46B4">
        <w:rPr>
          <w:rFonts w:ascii="Times New Roman" w:hAnsi="Times New Roman" w:hint="default"/>
          <w:sz w:val="24"/>
          <w:szCs w:val="24"/>
        </w:rPr>
        <w:t>typový</w:t>
      </w:r>
      <w:r w:rsidRPr="005E3076" w:rsidR="00DE46B4">
        <w:rPr>
          <w:rFonts w:ascii="Times New Roman" w:hAnsi="Times New Roman" w:hint="default"/>
          <w:sz w:val="24"/>
          <w:szCs w:val="24"/>
        </w:rPr>
        <w:t xml:space="preserve"> schvaľ</w:t>
      </w:r>
      <w:r w:rsidRPr="005E3076" w:rsidR="00DE46B4">
        <w:rPr>
          <w:rFonts w:ascii="Times New Roman" w:hAnsi="Times New Roman" w:hint="default"/>
          <w:sz w:val="24"/>
          <w:szCs w:val="24"/>
        </w:rPr>
        <w:t>ovací</w:t>
      </w:r>
      <w:r w:rsidRPr="005E3076" w:rsidR="00DE46B4">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hint="default"/>
          <w:sz w:val="24"/>
          <w:szCs w:val="24"/>
        </w:rPr>
        <w:t xml:space="preserve"> predĺž</w:t>
      </w:r>
      <w:r w:rsidRPr="005E3076">
        <w:rPr>
          <w:rFonts w:ascii="Times New Roman" w:hAnsi="Times New Roman" w:hint="default"/>
          <w:sz w:val="24"/>
          <w:szCs w:val="24"/>
        </w:rPr>
        <w:t>i platnosť</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vozidla, ak vozidlo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w:t>
      </w:r>
      <w:r w:rsidRPr="005E3076">
        <w:rPr>
          <w:rFonts w:ascii="Times New Roman" w:hAnsi="Times New Roman" w:hint="default"/>
          <w:sz w:val="24"/>
          <w:szCs w:val="24"/>
        </w:rPr>
        <w:t>nické</w:t>
      </w:r>
      <w:r w:rsidRPr="005E3076" w:rsidR="0060135A">
        <w:rPr>
          <w:rFonts w:ascii="Times New Roman" w:hAnsi="Times New Roman" w:hint="default"/>
          <w:sz w:val="24"/>
          <w:szCs w:val="24"/>
        </w:rPr>
        <w:t xml:space="preserve"> pož</w:t>
      </w:r>
      <w:r w:rsidRPr="005E3076" w:rsidR="0060135A">
        <w:rPr>
          <w:rFonts w:ascii="Times New Roman" w:hAnsi="Times New Roman" w:hint="default"/>
          <w:sz w:val="24"/>
          <w:szCs w:val="24"/>
        </w:rPr>
        <w:t>iadavky</w:t>
      </w:r>
      <w:r w:rsidRPr="005E3076" w:rsidR="00B51C7E">
        <w:rPr>
          <w:rFonts w:ascii="Times New Roman" w:hAnsi="Times New Roman"/>
          <w:sz w:val="24"/>
          <w:szCs w:val="24"/>
        </w:rPr>
        <w:t xml:space="preserve"> a </w:t>
      </w:r>
      <w:r w:rsidRPr="005E3076" w:rsidR="00B51C7E">
        <w:rPr>
          <w:rFonts w:ascii="Times New Roman" w:hAnsi="Times New Roman" w:hint="default"/>
          <w:sz w:val="24"/>
          <w:szCs w:val="24"/>
        </w:rPr>
        <w:t>navrhovateľ</w:t>
      </w:r>
      <w:r w:rsidRPr="005E3076" w:rsidR="00B51C7E">
        <w:rPr>
          <w:rFonts w:ascii="Times New Roman" w:hAnsi="Times New Roman" w:hint="default"/>
          <w:sz w:val="24"/>
          <w:szCs w:val="24"/>
        </w:rPr>
        <w:t xml:space="preserve"> podal ná</w:t>
      </w:r>
      <w:r w:rsidRPr="005E3076" w:rsidR="00B51C7E">
        <w:rPr>
          <w:rFonts w:ascii="Times New Roman" w:hAnsi="Times New Roman" w:hint="default"/>
          <w:sz w:val="24"/>
          <w:szCs w:val="24"/>
        </w:rPr>
        <w:t>vrh podľ</w:t>
      </w:r>
      <w:r w:rsidRPr="005E3076" w:rsidR="00B51C7E">
        <w:rPr>
          <w:rFonts w:ascii="Times New Roman" w:hAnsi="Times New Roman" w:hint="default"/>
          <w:sz w:val="24"/>
          <w:szCs w:val="24"/>
        </w:rPr>
        <w:t>a odseku 7</w:t>
      </w:r>
      <w:r w:rsidRPr="005E3076" w:rsidR="00036BCB">
        <w:rPr>
          <w:rFonts w:ascii="Times New Roman" w:hAnsi="Times New Roman"/>
          <w:sz w:val="24"/>
          <w:szCs w:val="24"/>
        </w:rPr>
        <w:t>.</w:t>
      </w:r>
      <w:r w:rsidRPr="005E3076" w:rsidR="0060135A">
        <w:rPr>
          <w:rFonts w:ascii="Times New Roman" w:hAnsi="Times New Roman"/>
          <w:sz w:val="24"/>
          <w:szCs w:val="24"/>
        </w:rPr>
        <w:t xml:space="preserve"> </w:t>
      </w:r>
    </w:p>
    <w:p w:rsidR="00B51C7E"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E658EA" w:rsidRPr="00A10F5D" w:rsidP="002C6A57">
      <w:pPr>
        <w:pStyle w:val="Odstavecseseznamem"/>
        <w:numPr>
          <w:numId w:val="4"/>
        </w:numPr>
        <w:tabs>
          <w:tab w:val="left" w:pos="1134"/>
        </w:tabs>
        <w:bidi w:val="0"/>
        <w:spacing w:after="0" w:line="240" w:lineRule="auto"/>
        <w:ind w:left="0" w:firstLine="709"/>
        <w:jc w:val="both"/>
        <w:rPr>
          <w:rFonts w:ascii="Times New Roman" w:hAnsi="Times New Roman" w:hint="default"/>
          <w:sz w:val="24"/>
          <w:szCs w:val="24"/>
        </w:rPr>
      </w:pPr>
      <w:r w:rsidRPr="005E3076" w:rsidR="00400D59">
        <w:rPr>
          <w:rFonts w:ascii="Times New Roman" w:hAnsi="Times New Roman" w:hint="default"/>
          <w:sz w:val="24"/>
          <w:szCs w:val="24"/>
        </w:rPr>
        <w:t>Ná</w:t>
      </w:r>
      <w:r w:rsidRPr="005E3076" w:rsidR="00400D59">
        <w:rPr>
          <w:rFonts w:ascii="Times New Roman" w:hAnsi="Times New Roman" w:hint="default"/>
          <w:sz w:val="24"/>
          <w:szCs w:val="24"/>
        </w:rPr>
        <w:t>vrh na predĺž</w:t>
      </w:r>
      <w:r w:rsidRPr="005E3076" w:rsidR="00400D59">
        <w:rPr>
          <w:rFonts w:ascii="Times New Roman" w:hAnsi="Times New Roman" w:hint="default"/>
          <w:sz w:val="24"/>
          <w:szCs w:val="24"/>
        </w:rPr>
        <w:t>enie platnosti zá</w:t>
      </w:r>
      <w:r w:rsidRPr="005E3076" w:rsidR="00400D59">
        <w:rPr>
          <w:rFonts w:ascii="Times New Roman" w:hAnsi="Times New Roman" w:hint="default"/>
          <w:sz w:val="24"/>
          <w:szCs w:val="24"/>
        </w:rPr>
        <w:t>kladné</w:t>
      </w:r>
      <w:r w:rsidRPr="005E3076" w:rsidR="00400D59">
        <w:rPr>
          <w:rFonts w:ascii="Times New Roman" w:hAnsi="Times New Roman" w:hint="default"/>
          <w:sz w:val="24"/>
          <w:szCs w:val="24"/>
        </w:rPr>
        <w:t>ho technické</w:t>
      </w:r>
      <w:r w:rsidRPr="005E3076" w:rsidR="00400D59">
        <w:rPr>
          <w:rFonts w:ascii="Times New Roman" w:hAnsi="Times New Roman" w:hint="default"/>
          <w:sz w:val="24"/>
          <w:szCs w:val="24"/>
        </w:rPr>
        <w:t>ho opisu vozidla okrem identifikač</w:t>
      </w:r>
      <w:r w:rsidRPr="005E3076" w:rsidR="00400D59">
        <w:rPr>
          <w:rFonts w:ascii="Times New Roman" w:hAnsi="Times New Roman" w:hint="default"/>
          <w:sz w:val="24"/>
          <w:szCs w:val="24"/>
        </w:rPr>
        <w:t>ný</w:t>
      </w:r>
      <w:r w:rsidRPr="005E3076" w:rsidR="00400D59">
        <w:rPr>
          <w:rFonts w:ascii="Times New Roman" w:hAnsi="Times New Roman" w:hint="default"/>
          <w:sz w:val="24"/>
          <w:szCs w:val="24"/>
        </w:rPr>
        <w:t>ch ú</w:t>
      </w:r>
      <w:r w:rsidRPr="005E3076" w:rsidR="00400D59">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400D59">
        <w:rPr>
          <w:rFonts w:ascii="Times New Roman" w:hAnsi="Times New Roman" w:hint="default"/>
          <w:sz w:val="24"/>
          <w:szCs w:val="24"/>
        </w:rPr>
        <w:t>obsahuje ú</w:t>
      </w:r>
      <w:r w:rsidRPr="005E3076" w:rsidR="00400D59">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673A2">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w:instrText>
      </w:r>
      <w:r w:rsidRPr="005E3076">
        <w:rPr>
          <w:rFonts w:ascii="Times New Roman" w:hAnsi="Times New Roman"/>
          <w:sz w:val="24"/>
          <w:szCs w:val="24"/>
        </w:rPr>
        <w:instrText xml:space="preserve">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400D59"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1011CE" w:rsidRPr="005E3076" w:rsidP="00F2220F">
      <w:pPr>
        <w:pStyle w:val="Heading1"/>
        <w:bidi w:val="0"/>
        <w:spacing w:before="0" w:after="0"/>
        <w:jc w:val="center"/>
        <w:rPr>
          <w:rFonts w:ascii="Times New Roman" w:hAnsi="Times New Roman"/>
          <w:sz w:val="24"/>
          <w:szCs w:val="24"/>
        </w:rPr>
      </w:pPr>
      <w:bookmarkStart w:id="17" w:name="_Ref44158338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w:t>
      </w:r>
      <w:r w:rsidRPr="005E3076">
        <w:rPr>
          <w:rFonts w:ascii="Times New Roman" w:hAnsi="Times New Roman"/>
          <w:sz w:val="24"/>
          <w:szCs w:val="24"/>
        </w:rPr>
        <w:fldChar w:fldCharType="end"/>
      </w:r>
      <w:bookmarkEnd w:id="17"/>
    </w:p>
    <w:p w:rsidR="001011CE"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Uznanie typové</w:t>
      </w:r>
      <w:r w:rsidRPr="005E3076">
        <w:rPr>
          <w:rFonts w:ascii="Times New Roman" w:hAnsi="Times New Roman" w:hint="default"/>
          <w:b/>
          <w:sz w:val="24"/>
          <w:szCs w:val="24"/>
        </w:rPr>
        <w:t>ho schvá</w:t>
      </w:r>
      <w:r w:rsidRPr="005E3076">
        <w:rPr>
          <w:rFonts w:ascii="Times New Roman" w:hAnsi="Times New Roman" w:hint="default"/>
          <w:b/>
          <w:sz w:val="24"/>
          <w:szCs w:val="24"/>
        </w:rPr>
        <w:t>lenia E</w:t>
      </w:r>
      <w:r w:rsidRPr="005E3076" w:rsidR="00D55007">
        <w:rPr>
          <w:rFonts w:ascii="Times New Roman" w:hAnsi="Times New Roman" w:hint="default"/>
          <w:b/>
          <w:sz w:val="24"/>
          <w:szCs w:val="24"/>
        </w:rPr>
        <w:t>Ú</w:t>
      </w:r>
      <w:r w:rsidRPr="005E3076">
        <w:rPr>
          <w:rFonts w:ascii="Times New Roman" w:hAnsi="Times New Roman"/>
          <w:b/>
          <w:sz w:val="24"/>
          <w:szCs w:val="24"/>
        </w:rPr>
        <w:t xml:space="preserve"> </w:t>
      </w:r>
      <w:r w:rsidRPr="005E3076" w:rsidR="001F3F48">
        <w:rPr>
          <w:rFonts w:ascii="Times New Roman" w:hAnsi="Times New Roman" w:hint="default"/>
          <w:b/>
          <w:sz w:val="24"/>
          <w:szCs w:val="24"/>
        </w:rPr>
        <w:t>celé</w:t>
      </w:r>
      <w:r w:rsidRPr="005E3076" w:rsidR="001F3F48">
        <w:rPr>
          <w:rFonts w:ascii="Times New Roman" w:hAnsi="Times New Roman" w:hint="default"/>
          <w:b/>
          <w:sz w:val="24"/>
          <w:szCs w:val="24"/>
        </w:rPr>
        <w:t xml:space="preserve">ho </w:t>
      </w:r>
      <w:r w:rsidRPr="005E3076">
        <w:rPr>
          <w:rFonts w:ascii="Times New Roman" w:hAnsi="Times New Roman"/>
          <w:b/>
          <w:sz w:val="24"/>
          <w:szCs w:val="24"/>
        </w:rPr>
        <w:t>vozidla</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400D59" w:rsidRPr="005E3076" w:rsidP="002C6A57">
      <w:pPr>
        <w:pStyle w:val="Odstavecseseznamem"/>
        <w:numPr>
          <w:numId w:val="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daje a doklady</w:t>
      </w:r>
      <w:r w:rsidRPr="005E3076">
        <w:rPr>
          <w:rFonts w:ascii="Times New Roman" w:hAnsi="Times New Roman" w:hint="default"/>
          <w:sz w:val="24"/>
          <w:szCs w:val="24"/>
        </w:rPr>
        <w:t xml:space="preserve">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192632">
        <w:rPr>
          <w:rFonts w:ascii="Times New Roman" w:hAnsi="Times New Roman" w:hint="default"/>
          <w:sz w:val="24"/>
          <w:szCs w:val="24"/>
        </w:rPr>
        <w:t xml:space="preserve"> podľ</w:t>
      </w:r>
      <w:r w:rsidRPr="005E3076" w:rsidR="00192632">
        <w:rPr>
          <w:rFonts w:ascii="Times New Roman" w:hAnsi="Times New Roman" w:hint="default"/>
          <w:sz w:val="24"/>
          <w:szCs w:val="24"/>
        </w:rPr>
        <w:t xml:space="preserve">a </w:t>
      </w:r>
      <w:r w:rsidRPr="005E3076" w:rsidR="00192632">
        <w:rPr>
          <w:rFonts w:ascii="Times New Roman" w:hAnsi="Times New Roman"/>
          <w:sz w:val="24"/>
          <w:szCs w:val="24"/>
        </w:rPr>
        <w:fldChar w:fldCharType="begin"/>
      </w:r>
      <w:r w:rsidRPr="005E3076" w:rsidR="00192632">
        <w:rPr>
          <w:rFonts w:ascii="Times New Roman" w:hAnsi="Times New Roman"/>
          <w:sz w:val="24"/>
          <w:szCs w:val="24"/>
        </w:rPr>
        <w:instrText xml:space="preserve"> REF _Ref464114179 \h </w:instrText>
      </w:r>
      <w:r w:rsidRPr="005E3076" w:rsidR="00192632">
        <w:rPr>
          <w:rFonts w:ascii="Times New Roman" w:hAnsi="Times New Roman"/>
          <w:sz w:val="24"/>
          <w:szCs w:val="24"/>
        </w:rPr>
        <w:instrText xml:space="preserve"> \* MERGEFORMAT </w:instrText>
      </w:r>
      <w:r w:rsidRPr="005E3076" w:rsidR="0019263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192632">
        <w:rPr>
          <w:rFonts w:ascii="Times New Roman" w:hAnsi="Times New Roman"/>
          <w:sz w:val="24"/>
          <w:szCs w:val="24"/>
        </w:rPr>
        <w:fldChar w:fldCharType="end"/>
      </w:r>
      <w:r w:rsidRPr="00A10F5D" w:rsidR="00192632">
        <w:rPr>
          <w:rFonts w:ascii="Times New Roman" w:hAnsi="Times New Roman" w:hint="default"/>
          <w:sz w:val="24"/>
          <w:szCs w:val="24"/>
        </w:rPr>
        <w:t xml:space="preserve"> ods. 3 pí</w:t>
      </w:r>
      <w:r w:rsidRPr="00A10F5D" w:rsidR="00192632">
        <w:rPr>
          <w:rFonts w:ascii="Times New Roman" w:hAnsi="Times New Roman" w:hint="default"/>
          <w:sz w:val="24"/>
          <w:szCs w:val="24"/>
        </w:rPr>
        <w:t>sm. a).</w:t>
      </w:r>
    </w:p>
    <w:p w:rsidR="00192632" w:rsidRPr="005E3076" w:rsidP="00192632">
      <w:pPr>
        <w:pStyle w:val="Odstavecseseznamem"/>
        <w:tabs>
          <w:tab w:val="left" w:pos="1134"/>
        </w:tabs>
        <w:bidi w:val="0"/>
        <w:spacing w:after="0" w:line="240" w:lineRule="auto"/>
        <w:ind w:left="0"/>
        <w:jc w:val="both"/>
        <w:rPr>
          <w:rFonts w:ascii="Times New Roman" w:hAnsi="Times New Roman"/>
          <w:sz w:val="24"/>
          <w:szCs w:val="24"/>
        </w:rPr>
      </w:pPr>
    </w:p>
    <w:p w:rsidR="00A551B9" w:rsidRPr="005E3076" w:rsidP="003012D2">
      <w:pPr>
        <w:pStyle w:val="Odstavecseseznamem"/>
        <w:numPr>
          <w:numId w:val="3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sa podá</w:t>
      </w:r>
      <w:r w:rsidRPr="005E3076">
        <w:rPr>
          <w:rFonts w:ascii="Times New Roman" w:hAnsi="Times New Roman" w:hint="default"/>
          <w:sz w:val="24"/>
          <w:szCs w:val="24"/>
        </w:rPr>
        <w:t>va</w:t>
      </w:r>
      <w:r w:rsidRPr="005E3076" w:rsidR="005345F6">
        <w:rPr>
          <w:rFonts w:ascii="Times New Roman" w:hAnsi="Times New Roman" w:hint="default"/>
          <w:sz w:val="24"/>
          <w:szCs w:val="24"/>
        </w:rPr>
        <w:t xml:space="preserve"> pre kaž</w:t>
      </w:r>
      <w:r w:rsidRPr="005E3076" w:rsidR="005345F6">
        <w:rPr>
          <w:rFonts w:ascii="Times New Roman" w:hAnsi="Times New Roman" w:hint="default"/>
          <w:sz w:val="24"/>
          <w:szCs w:val="24"/>
        </w:rPr>
        <w:t>dý</w:t>
      </w:r>
      <w:r w:rsidRPr="005E3076" w:rsidR="005345F6">
        <w:rPr>
          <w:rFonts w:ascii="Times New Roman" w:hAnsi="Times New Roman" w:hint="default"/>
          <w:sz w:val="24"/>
          <w:szCs w:val="24"/>
        </w:rPr>
        <w:t xml:space="preserve"> typ vozidla a</w:t>
      </w:r>
      <w:r w:rsidRPr="005E3076">
        <w:rPr>
          <w:rFonts w:ascii="Times New Roman" w:hAnsi="Times New Roman" w:hint="default"/>
          <w:sz w:val="24"/>
          <w:szCs w:val="24"/>
        </w:rPr>
        <w:t xml:space="preserve">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rozší</w:t>
      </w:r>
      <w:r w:rsidRPr="005E3076">
        <w:rPr>
          <w:rFonts w:ascii="Times New Roman" w:hAnsi="Times New Roman" w:hint="default"/>
          <w:sz w:val="24"/>
          <w:szCs w:val="24"/>
        </w:rPr>
        <w:t>renie samostatne.</w:t>
      </w:r>
    </w:p>
    <w:p w:rsidR="002F5007"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D55007" w:rsidRPr="005E3076" w:rsidP="003012D2">
      <w:pPr>
        <w:pStyle w:val="Odstavecseseznamem"/>
        <w:numPr>
          <w:numId w:val="30"/>
        </w:numPr>
        <w:tabs>
          <w:tab w:val="left" w:pos="1134"/>
        </w:tabs>
        <w:bidi w:val="0"/>
        <w:spacing w:after="0" w:line="240" w:lineRule="auto"/>
        <w:ind w:left="0" w:firstLine="709"/>
        <w:jc w:val="both"/>
        <w:rPr>
          <w:rFonts w:ascii="Times New Roman" w:hAnsi="Times New Roman" w:hint="default"/>
          <w:sz w:val="24"/>
          <w:szCs w:val="24"/>
        </w:rPr>
      </w:pPr>
      <w:r w:rsidRPr="005E3076" w:rsidR="00736ECB">
        <w:rPr>
          <w:rFonts w:ascii="Times New Roman" w:hAnsi="Times New Roman"/>
          <w:sz w:val="24"/>
          <w:szCs w:val="24"/>
        </w:rPr>
        <w:t>T</w:t>
      </w:r>
      <w:r w:rsidRPr="005E3076" w:rsidR="00DE46B4">
        <w:rPr>
          <w:rFonts w:ascii="Times New Roman" w:hAnsi="Times New Roman" w:hint="default"/>
          <w:sz w:val="24"/>
          <w:szCs w:val="24"/>
        </w:rPr>
        <w:t>ypový</w:t>
      </w:r>
      <w:r w:rsidRPr="005E3076" w:rsidR="00DE46B4">
        <w:rPr>
          <w:rFonts w:ascii="Times New Roman" w:hAnsi="Times New Roman" w:hint="default"/>
          <w:sz w:val="24"/>
          <w:szCs w:val="24"/>
        </w:rPr>
        <w:t xml:space="preserve"> s</w:t>
      </w:r>
      <w:r w:rsidRPr="005E3076" w:rsidR="00DE46B4">
        <w:rPr>
          <w:rFonts w:ascii="Times New Roman" w:hAnsi="Times New Roman" w:hint="default"/>
          <w:sz w:val="24"/>
          <w:szCs w:val="24"/>
        </w:rPr>
        <w:t>chvaľ</w:t>
      </w:r>
      <w:r w:rsidRPr="005E3076" w:rsidR="00DE46B4">
        <w:rPr>
          <w:rFonts w:ascii="Times New Roman" w:hAnsi="Times New Roman" w:hint="default"/>
          <w:sz w:val="24"/>
          <w:szCs w:val="24"/>
        </w:rPr>
        <w:t>ovací</w:t>
      </w:r>
      <w:r w:rsidRPr="005E3076" w:rsidR="00DE46B4">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Pr>
          <w:rFonts w:ascii="Times New Roman" w:hAnsi="Times New Roman" w:hint="default"/>
          <w:sz w:val="24"/>
          <w:szCs w:val="24"/>
        </w:rPr>
        <w:t xml:space="preserve"> uzná</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w:t>
      </w:r>
      <w:r w:rsidRPr="005E3076" w:rsidR="001F3F48">
        <w:rPr>
          <w:rFonts w:ascii="Times New Roman" w:hAnsi="Times New Roman" w:hint="default"/>
          <w:sz w:val="24"/>
          <w:szCs w:val="24"/>
        </w:rPr>
        <w:t>celé</w:t>
      </w:r>
      <w:r w:rsidRPr="005E3076" w:rsidR="001F3F48">
        <w:rPr>
          <w:rFonts w:ascii="Times New Roman" w:hAnsi="Times New Roman" w:hint="default"/>
          <w:sz w:val="24"/>
          <w:szCs w:val="24"/>
        </w:rPr>
        <w:t xml:space="preserve">ho </w:t>
      </w:r>
      <w:r w:rsidRPr="005E3076">
        <w:rPr>
          <w:rFonts w:ascii="Times New Roman" w:hAnsi="Times New Roman"/>
          <w:sz w:val="24"/>
          <w:szCs w:val="24"/>
        </w:rPr>
        <w:t>vozidla</w:t>
      </w:r>
      <w:r w:rsidRPr="005E3076" w:rsidR="006660CE">
        <w:rPr>
          <w:rFonts w:ascii="Times New Roman" w:hAnsi="Times New Roman" w:hint="default"/>
          <w:sz w:val="24"/>
          <w:szCs w:val="24"/>
        </w:rPr>
        <w:t>, ak navrhovateľ</w:t>
      </w:r>
      <w:r w:rsidRPr="005E3076" w:rsidR="006660CE">
        <w:rPr>
          <w:rFonts w:ascii="Times New Roman" w:hAnsi="Times New Roman" w:hint="default"/>
          <w:sz w:val="24"/>
          <w:szCs w:val="24"/>
        </w:rPr>
        <w:t xml:space="preserve"> splnil vš</w:t>
      </w:r>
      <w:r w:rsidRPr="005E3076" w:rsidR="006660CE">
        <w:rPr>
          <w:rFonts w:ascii="Times New Roman" w:hAnsi="Times New Roman" w:hint="default"/>
          <w:sz w:val="24"/>
          <w:szCs w:val="24"/>
        </w:rPr>
        <w:t>etky predpí</w:t>
      </w:r>
      <w:r w:rsidRPr="005E3076" w:rsidR="006660CE">
        <w:rPr>
          <w:rFonts w:ascii="Times New Roman" w:hAnsi="Times New Roman" w:hint="default"/>
          <w:sz w:val="24"/>
          <w:szCs w:val="24"/>
        </w:rPr>
        <w:t>sané</w:t>
      </w:r>
      <w:r w:rsidRPr="005E3076" w:rsidR="006660CE">
        <w:rPr>
          <w:rFonts w:ascii="Times New Roman" w:hAnsi="Times New Roman" w:hint="default"/>
          <w:sz w:val="24"/>
          <w:szCs w:val="24"/>
        </w:rPr>
        <w:t xml:space="preserve"> pož</w:t>
      </w:r>
      <w:r w:rsidRPr="005E3076" w:rsidR="006660CE">
        <w:rPr>
          <w:rFonts w:ascii="Times New Roman" w:hAnsi="Times New Roman" w:hint="default"/>
          <w:sz w:val="24"/>
          <w:szCs w:val="24"/>
        </w:rPr>
        <w:t>iadavky</w:t>
      </w:r>
      <w:r w:rsidRPr="005E3076" w:rsidR="00736ECB">
        <w:rPr>
          <w:rFonts w:ascii="Times New Roman" w:hAnsi="Times New Roman"/>
          <w:sz w:val="24"/>
          <w:szCs w:val="24"/>
        </w:rPr>
        <w:t xml:space="preserve"> a</w:t>
      </w:r>
      <w:r w:rsidRPr="005E3076">
        <w:rPr>
          <w:rFonts w:ascii="Times New Roman" w:hAnsi="Times New Roman" w:hint="default"/>
          <w:sz w:val="24"/>
          <w:szCs w:val="24"/>
        </w:rPr>
        <w:t xml:space="preserve"> vydá</w:t>
      </w:r>
      <w:r w:rsidRPr="005E3076">
        <w:rPr>
          <w:rFonts w:ascii="Times New Roman" w:hAnsi="Times New Roman" w:hint="default"/>
          <w:sz w:val="24"/>
          <w:szCs w:val="24"/>
        </w:rPr>
        <w:t xml:space="preserve"> rozhodnutie o </w:t>
      </w:r>
      <w:r w:rsidRPr="005E3076">
        <w:rPr>
          <w:rFonts w:ascii="Times New Roman" w:hAnsi="Times New Roman" w:hint="default"/>
          <w:sz w:val="24"/>
          <w:szCs w:val="24"/>
        </w:rPr>
        <w:t>uznaní</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w:t>
      </w:r>
      <w:r w:rsidRPr="005E3076" w:rsidR="001F3F48">
        <w:rPr>
          <w:rFonts w:ascii="Times New Roman" w:hAnsi="Times New Roman" w:hint="default"/>
          <w:sz w:val="24"/>
          <w:szCs w:val="24"/>
        </w:rPr>
        <w:t>celé</w:t>
      </w:r>
      <w:r w:rsidRPr="005E3076" w:rsidR="001F3F48">
        <w:rPr>
          <w:rFonts w:ascii="Times New Roman" w:hAnsi="Times New Roman" w:hint="default"/>
          <w:sz w:val="24"/>
          <w:szCs w:val="24"/>
        </w:rPr>
        <w:t xml:space="preserve">ho </w:t>
      </w:r>
      <w:r w:rsidRPr="005E3076">
        <w:rPr>
          <w:rFonts w:ascii="Times New Roman" w:hAnsi="Times New Roman" w:hint="default"/>
          <w:sz w:val="24"/>
          <w:szCs w:val="24"/>
        </w:rPr>
        <w:t>vozidla, v 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5D61C4" w:rsidRPr="005E3076" w:rsidP="005D61C4">
      <w:pPr>
        <w:pStyle w:val="Odstavecseseznamem"/>
        <w:tabs>
          <w:tab w:val="left" w:pos="1134"/>
        </w:tabs>
        <w:bidi w:val="0"/>
        <w:spacing w:after="0" w:line="240" w:lineRule="auto"/>
        <w:ind w:left="0"/>
        <w:jc w:val="both"/>
        <w:rPr>
          <w:rFonts w:ascii="Times New Roman" w:hAnsi="Times New Roman"/>
          <w:sz w:val="24"/>
          <w:szCs w:val="24"/>
        </w:rPr>
      </w:pPr>
    </w:p>
    <w:p w:rsidR="005D61C4" w:rsidRPr="00A10F5D" w:rsidP="003012D2">
      <w:pPr>
        <w:pStyle w:val="Odstavecseseznamem"/>
        <w:numPr>
          <w:numId w:val="30"/>
        </w:numPr>
        <w:tabs>
          <w:tab w:val="left" w:pos="1134"/>
        </w:tabs>
        <w:bidi w:val="0"/>
        <w:spacing w:after="0" w:line="240" w:lineRule="auto"/>
        <w:ind w:left="0" w:firstLine="709"/>
        <w:jc w:val="both"/>
        <w:rPr>
          <w:rFonts w:ascii="Times New Roman" w:hAnsi="Times New Roman"/>
          <w:sz w:val="24"/>
          <w:szCs w:val="24"/>
        </w:rPr>
      </w:pPr>
      <w:r w:rsidRPr="005E3076" w:rsidR="00913359">
        <w:rPr>
          <w:rFonts w:ascii="Times New Roman" w:hAnsi="Times New Roman" w:hint="default"/>
          <w:sz w:val="24"/>
          <w:szCs w:val="24"/>
        </w:rPr>
        <w:t>Pri uvedení</w:t>
      </w:r>
      <w:r w:rsidRPr="005E3076">
        <w:rPr>
          <w:rFonts w:ascii="Times New Roman" w:hAnsi="Times New Roman" w:hint="default"/>
          <w:sz w:val="24"/>
          <w:szCs w:val="24"/>
        </w:rPr>
        <w:t xml:space="preserve"> typu vozidla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v </w:t>
      </w:r>
      <w:r w:rsidRPr="005E3076">
        <w:rPr>
          <w:rFonts w:ascii="Times New Roman" w:hAnsi="Times New Roman" w:hint="default"/>
          <w:sz w:val="24"/>
          <w:szCs w:val="24"/>
        </w:rPr>
        <w:t>Slovenskej republike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postupuje podľ</w:t>
      </w:r>
      <w:r w:rsidRPr="005E3076">
        <w:rPr>
          <w:rFonts w:ascii="Times New Roman" w:hAnsi="Times New Roman" w:hint="default"/>
          <w:sz w:val="24"/>
          <w:szCs w:val="24"/>
        </w:rPr>
        <w:t xml:space="preserve">a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_Ref449469480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Pr>
          <w:rFonts w:ascii="Times New Roman" w:hAnsi="Times New Roman"/>
          <w:sz w:val="24"/>
          <w:szCs w:val="24"/>
        </w:rPr>
        <w:fldChar w:fldCharType="end"/>
      </w:r>
      <w:r w:rsidRPr="00A10F5D">
        <w:rPr>
          <w:rFonts w:ascii="Times New Roman" w:hAnsi="Times New Roman"/>
          <w:sz w:val="24"/>
          <w:szCs w:val="24"/>
        </w:rPr>
        <w:t xml:space="preserve"> ods. 6 rovnako.</w:t>
      </w:r>
    </w:p>
    <w:p w:rsidR="005D61C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345F6" w:rsidRPr="005E3076" w:rsidP="003012D2">
      <w:pPr>
        <w:pStyle w:val="Odstavecseseznamem"/>
        <w:numPr>
          <w:numId w:val="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č</w:t>
      </w:r>
      <w:r w:rsidRPr="005E3076">
        <w:rPr>
          <w:rFonts w:ascii="Times New Roman" w:hAnsi="Times New Roman" w:hint="default"/>
          <w:sz w:val="24"/>
          <w:szCs w:val="24"/>
        </w:rPr>
        <w:t>lenský</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 xml:space="preserve">t </w:t>
      </w:r>
      <w:r w:rsidRPr="005E3076" w:rsidR="00845D42">
        <w:rPr>
          <w:rFonts w:ascii="Times New Roman" w:hAnsi="Times New Roman" w:hint="default"/>
          <w:sz w:val="24"/>
          <w:szCs w:val="24"/>
        </w:rPr>
        <w:t>alebo zmluvný</w:t>
      </w:r>
      <w:r w:rsidRPr="005E3076" w:rsidR="00845D42">
        <w:rPr>
          <w:rFonts w:ascii="Times New Roman" w:hAnsi="Times New Roman" w:hint="default"/>
          <w:sz w:val="24"/>
          <w:szCs w:val="24"/>
        </w:rPr>
        <w:t xml:space="preserve"> š</w:t>
      </w:r>
      <w:r w:rsidRPr="005E3076" w:rsidR="00845D42">
        <w:rPr>
          <w:rFonts w:ascii="Times New Roman" w:hAnsi="Times New Roman" w:hint="default"/>
          <w:sz w:val="24"/>
          <w:szCs w:val="24"/>
        </w:rPr>
        <w:t>tá</w:t>
      </w:r>
      <w:r w:rsidRPr="005E3076" w:rsidR="00845D42">
        <w:rPr>
          <w:rFonts w:ascii="Times New Roman" w:hAnsi="Times New Roman" w:hint="default"/>
          <w:sz w:val="24"/>
          <w:szCs w:val="24"/>
        </w:rPr>
        <w:t xml:space="preserve">t </w:t>
      </w:r>
      <w:r w:rsidRPr="005E3076">
        <w:rPr>
          <w:rFonts w:ascii="Times New Roman" w:hAnsi="Times New Roman" w:hint="default"/>
          <w:sz w:val="24"/>
          <w:szCs w:val="24"/>
        </w:rPr>
        <w:t>udelil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celé</w:t>
      </w:r>
      <w:r w:rsidRPr="005E3076">
        <w:rPr>
          <w:rFonts w:ascii="Times New Roman" w:hAnsi="Times New Roman" w:hint="default"/>
          <w:sz w:val="24"/>
          <w:szCs w:val="24"/>
        </w:rPr>
        <w:t>ho vozidla podľ</w:t>
      </w:r>
      <w:r w:rsidRPr="005E3076">
        <w:rPr>
          <w:rFonts w:ascii="Times New Roman" w:hAnsi="Times New Roman" w:hint="default"/>
          <w:sz w:val="24"/>
          <w:szCs w:val="24"/>
        </w:rPr>
        <w:t>a osobit</w:t>
      </w:r>
      <w:r w:rsidRPr="005E3076">
        <w:rPr>
          <w:rFonts w:ascii="Times New Roman" w:hAnsi="Times New Roman" w:hint="default"/>
          <w:sz w:val="24"/>
          <w:szCs w:val="24"/>
        </w:rPr>
        <w:t>ný</w:t>
      </w:r>
      <w:r w:rsidRPr="005E3076">
        <w:rPr>
          <w:rFonts w:ascii="Times New Roman" w:hAnsi="Times New Roman" w:hint="default"/>
          <w:sz w:val="24"/>
          <w:szCs w:val="24"/>
        </w:rPr>
        <w:t>ch predpisov</w:t>
      </w:r>
      <w:r w:rsidRPr="005E3076" w:rsidR="005B1FB3">
        <w:rPr>
          <w:rFonts w:ascii="Times New Roman" w:hAnsi="Times New Roman"/>
          <w:sz w:val="24"/>
          <w:szCs w:val="24"/>
        </w:rPr>
        <w:t>,</w:t>
      </w:r>
      <w:r w:rsidRPr="005E3076">
        <w:rPr>
          <w:rFonts w:ascii="Times New Roman" w:hAnsi="Times New Roman"/>
          <w:sz w:val="24"/>
          <w:szCs w:val="24"/>
          <w:vertAlign w:val="superscript"/>
        </w:rPr>
        <w:fldChar w:fldCharType="begin"/>
      </w:r>
      <w:r w:rsidRPr="005E3076">
        <w:rPr>
          <w:rFonts w:ascii="Times New Roman" w:hAnsi="Times New Roman"/>
          <w:sz w:val="24"/>
          <w:szCs w:val="24"/>
          <w:vertAlign w:val="superscript"/>
        </w:rPr>
        <w:instrText xml:space="preserve"> NOTEREF _Ref439511016 \h </w:instrText>
      </w:r>
      <w:r w:rsidRPr="005E3076">
        <w:rPr>
          <w:rFonts w:ascii="Times New Roman" w:hAnsi="Times New Roman"/>
          <w:sz w:val="24"/>
          <w:szCs w:val="24"/>
          <w:vertAlign w:val="superscript"/>
        </w:rPr>
        <w:instrText xml:space="preserve"> \* MERGEFORMAT </w:instrText>
      </w:r>
      <w:r w:rsidRPr="005E307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Pr>
          <w:rFonts w:ascii="Times New Roman" w:hAnsi="Times New Roman"/>
          <w:sz w:val="24"/>
          <w:szCs w:val="24"/>
          <w:vertAlign w:val="superscript"/>
        </w:rPr>
        <w:fldChar w:fldCharType="end"/>
      </w:r>
      <w:r w:rsidRPr="00A10F5D">
        <w:rPr>
          <w:rFonts w:ascii="Times New Roman" w:hAnsi="Times New Roman" w:hint="default"/>
          <w:sz w:val="24"/>
          <w:szCs w:val="24"/>
        </w:rPr>
        <w:t>) ktoré</w:t>
      </w:r>
      <w:r w:rsidRPr="00A10F5D">
        <w:rPr>
          <w:rFonts w:ascii="Times New Roman" w:hAnsi="Times New Roman" w:hint="default"/>
          <w:sz w:val="24"/>
          <w:szCs w:val="24"/>
        </w:rPr>
        <w:t xml:space="preserve"> zá</w:t>
      </w:r>
      <w:r w:rsidRPr="00A10F5D">
        <w:rPr>
          <w:rFonts w:ascii="Times New Roman" w:hAnsi="Times New Roman" w:hint="default"/>
          <w:sz w:val="24"/>
          <w:szCs w:val="24"/>
        </w:rPr>
        <w:t>roveň</w:t>
      </w:r>
      <w:r w:rsidRPr="00A10F5D">
        <w:rPr>
          <w:rFonts w:ascii="Times New Roman" w:hAnsi="Times New Roman" w:hint="default"/>
          <w:sz w:val="24"/>
          <w:szCs w:val="24"/>
        </w:rPr>
        <w:t xml:space="preserve"> umožň</w:t>
      </w:r>
      <w:r w:rsidRPr="00A10F5D">
        <w:rPr>
          <w:rFonts w:ascii="Times New Roman" w:hAnsi="Times New Roman" w:hint="default"/>
          <w:sz w:val="24"/>
          <w:szCs w:val="24"/>
        </w:rPr>
        <w:t>uje uznanie</w:t>
      </w:r>
      <w:r w:rsidRPr="005E3076">
        <w:rPr>
          <w:rFonts w:ascii="Times New Roman" w:hAnsi="Times New Roman" w:hint="default"/>
          <w:sz w:val="24"/>
          <w:szCs w:val="24"/>
        </w:rPr>
        <w:t xml:space="preserve"> tohto schvá</w:t>
      </w:r>
      <w:r w:rsidRPr="005E3076">
        <w:rPr>
          <w:rFonts w:ascii="Times New Roman" w:hAnsi="Times New Roman" w:hint="default"/>
          <w:sz w:val="24"/>
          <w:szCs w:val="24"/>
        </w:rPr>
        <w:t>lenia iný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w:t>
      </w:r>
      <w:r w:rsidRPr="005E3076" w:rsidR="00845D42">
        <w:rPr>
          <w:rFonts w:ascii="Times New Roman" w:hAnsi="Times New Roman" w:hint="default"/>
          <w:sz w:val="24"/>
          <w:szCs w:val="24"/>
        </w:rPr>
        <w:t xml:space="preserve"> alebo zmluvný</w:t>
      </w:r>
      <w:r w:rsidRPr="005E3076" w:rsidR="00845D42">
        <w:rPr>
          <w:rFonts w:ascii="Times New Roman" w:hAnsi="Times New Roman" w:hint="default"/>
          <w:sz w:val="24"/>
          <w:szCs w:val="24"/>
        </w:rPr>
        <w:t>m š</w:t>
      </w:r>
      <w:r w:rsidRPr="005E3076" w:rsidR="00845D42">
        <w:rPr>
          <w:rFonts w:ascii="Times New Roman" w:hAnsi="Times New Roman" w:hint="default"/>
          <w:sz w:val="24"/>
          <w:szCs w:val="24"/>
        </w:rPr>
        <w:t>tá</w:t>
      </w:r>
      <w:r w:rsidRPr="005E3076" w:rsidR="00845D42">
        <w:rPr>
          <w:rFonts w:ascii="Times New Roman" w:hAnsi="Times New Roman" w:hint="default"/>
          <w:sz w:val="24"/>
          <w:szCs w:val="24"/>
        </w:rPr>
        <w:t>tom</w:t>
      </w:r>
      <w:r w:rsidRPr="005E3076">
        <w:rPr>
          <w:rFonts w:ascii="Times New Roman" w:hAnsi="Times New Roman" w:hint="default"/>
          <w:sz w:val="24"/>
          <w:szCs w:val="24"/>
        </w:rPr>
        <w:t>, pred uvedení</w:t>
      </w:r>
      <w:r w:rsidRPr="005E3076">
        <w:rPr>
          <w:rFonts w:ascii="Times New Roman" w:hAnsi="Times New Roman" w:hint="default"/>
          <w:sz w:val="24"/>
          <w:szCs w:val="24"/>
        </w:rPr>
        <w:t xml:space="preserve">m </w:t>
      </w:r>
      <w:r w:rsidRPr="005E3076" w:rsidR="005D61C4">
        <w:rPr>
          <w:rFonts w:ascii="Times New Roman" w:hAnsi="Times New Roman"/>
          <w:sz w:val="24"/>
          <w:szCs w:val="24"/>
        </w:rPr>
        <w:t xml:space="preserve">typu vozidla </w:t>
      </w:r>
      <w:r w:rsidRPr="005E3076">
        <w:rPr>
          <w:rFonts w:ascii="Times New Roman" w:hAnsi="Times New Roman"/>
          <w:sz w:val="24"/>
          <w:szCs w:val="24"/>
        </w:rPr>
        <w:t>na trh a </w:t>
      </w:r>
      <w:r w:rsidRPr="005E3076">
        <w:rPr>
          <w:rFonts w:ascii="Times New Roman" w:hAnsi="Times New Roman" w:hint="default"/>
          <w:sz w:val="24"/>
          <w:szCs w:val="24"/>
        </w:rPr>
        <w:t>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v Slovenskej republike je potre</w:t>
      </w:r>
      <w:r w:rsidRPr="005E3076">
        <w:rPr>
          <w:rFonts w:ascii="Times New Roman" w:hAnsi="Times New Roman" w:hint="default"/>
          <w:sz w:val="24"/>
          <w:szCs w:val="24"/>
        </w:rPr>
        <w:t>bné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w:t>
      </w:r>
      <w:r w:rsidRPr="005E3076">
        <w:rPr>
          <w:rFonts w:ascii="Times New Roman" w:hAnsi="Times New Roman" w:hint="default"/>
          <w:sz w:val="24"/>
          <w:szCs w:val="24"/>
        </w:rPr>
        <w:t>uznanie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celé</w:t>
      </w:r>
      <w:r w:rsidRPr="005E3076">
        <w:rPr>
          <w:rFonts w:ascii="Times New Roman" w:hAnsi="Times New Roman" w:hint="default"/>
          <w:sz w:val="24"/>
          <w:szCs w:val="24"/>
        </w:rPr>
        <w:t>ho vozidla. Pri uznaní</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celé</w:t>
      </w:r>
      <w:r w:rsidRPr="005E3076">
        <w:rPr>
          <w:rFonts w:ascii="Times New Roman" w:hAnsi="Times New Roman" w:hint="default"/>
          <w:sz w:val="24"/>
          <w:szCs w:val="24"/>
        </w:rPr>
        <w:t>ho vozidla sa postupuje primerane podľ</w:t>
      </w:r>
      <w:r w:rsidRPr="005E3076">
        <w:rPr>
          <w:rFonts w:ascii="Times New Roman" w:hAnsi="Times New Roman" w:hint="default"/>
          <w:sz w:val="24"/>
          <w:szCs w:val="24"/>
        </w:rPr>
        <w:t>a odsekov 1</w:t>
      </w:r>
      <w:r w:rsidRPr="005E3076" w:rsidR="005B1FB3">
        <w:rPr>
          <w:rFonts w:ascii="Times New Roman" w:hAnsi="Times New Roman"/>
          <w:sz w:val="24"/>
          <w:szCs w:val="24"/>
        </w:rPr>
        <w:t> </w:t>
      </w:r>
      <w:r w:rsidRPr="005E3076" w:rsidR="006660CE">
        <w:rPr>
          <w:rFonts w:ascii="Times New Roman" w:hAnsi="Times New Roman" w:hint="default"/>
          <w:sz w:val="24"/>
          <w:szCs w:val="24"/>
        </w:rPr>
        <w:t>až</w:t>
      </w:r>
      <w:r w:rsidRPr="005E3076" w:rsidR="006660CE">
        <w:rPr>
          <w:rFonts w:ascii="Times New Roman" w:hAnsi="Times New Roman" w:hint="default"/>
          <w:sz w:val="24"/>
          <w:szCs w:val="24"/>
        </w:rPr>
        <w:t xml:space="preserve"> 4</w:t>
      </w:r>
      <w:r w:rsidRPr="005E3076">
        <w:rPr>
          <w:rFonts w:ascii="Times New Roman" w:hAnsi="Times New Roman"/>
          <w:sz w:val="24"/>
          <w:szCs w:val="24"/>
        </w:rPr>
        <w:t xml:space="preserve">. </w:t>
      </w:r>
      <w:r w:rsidRPr="005E3076" w:rsidR="001D0679">
        <w:rPr>
          <w:rFonts w:ascii="Times New Roman" w:hAnsi="Times New Roman" w:hint="default"/>
          <w:sz w:val="24"/>
          <w:szCs w:val="24"/>
        </w:rPr>
        <w:t>Pri odmietnutí</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celé</w:t>
      </w:r>
      <w:r w:rsidRPr="005E3076">
        <w:rPr>
          <w:rFonts w:ascii="Times New Roman" w:hAnsi="Times New Roman" w:hint="default"/>
          <w:sz w:val="24"/>
          <w:szCs w:val="24"/>
        </w:rPr>
        <w:t>ho vozidla</w:t>
      </w:r>
      <w:r w:rsidRPr="005E3076" w:rsidR="005B1FB3">
        <w:rPr>
          <w:rFonts w:ascii="Times New Roman" w:hAnsi="Times New Roman" w:hint="default"/>
          <w:sz w:val="24"/>
          <w:szCs w:val="24"/>
        </w:rPr>
        <w:t xml:space="preserve"> udelené</w:t>
      </w:r>
      <w:r w:rsidRPr="005E3076" w:rsidR="005B1FB3">
        <w:rPr>
          <w:rFonts w:ascii="Times New Roman" w:hAnsi="Times New Roman" w:hint="default"/>
          <w:sz w:val="24"/>
          <w:szCs w:val="24"/>
        </w:rPr>
        <w:t>ho i</w:t>
      </w:r>
      <w:r w:rsidRPr="005E3076" w:rsidR="005B1FB3">
        <w:rPr>
          <w:rFonts w:ascii="Times New Roman" w:hAnsi="Times New Roman" w:hint="default"/>
          <w:sz w:val="24"/>
          <w:szCs w:val="24"/>
        </w:rPr>
        <w:t>ný</w:t>
      </w:r>
      <w:r w:rsidRPr="005E3076" w:rsidR="005B1FB3">
        <w:rPr>
          <w:rFonts w:ascii="Times New Roman" w:hAnsi="Times New Roman" w:hint="default"/>
          <w:sz w:val="24"/>
          <w:szCs w:val="24"/>
        </w:rPr>
        <w:t>m č</w:t>
      </w:r>
      <w:r w:rsidRPr="005E3076" w:rsidR="005B1FB3">
        <w:rPr>
          <w:rFonts w:ascii="Times New Roman" w:hAnsi="Times New Roman" w:hint="default"/>
          <w:sz w:val="24"/>
          <w:szCs w:val="24"/>
        </w:rPr>
        <w:t>lenský</w:t>
      </w:r>
      <w:r w:rsidRPr="005E3076" w:rsidR="005B1FB3">
        <w:rPr>
          <w:rFonts w:ascii="Times New Roman" w:hAnsi="Times New Roman" w:hint="default"/>
          <w:sz w:val="24"/>
          <w:szCs w:val="24"/>
        </w:rPr>
        <w:t>m š</w:t>
      </w:r>
      <w:r w:rsidRPr="005E3076" w:rsidR="005B1FB3">
        <w:rPr>
          <w:rFonts w:ascii="Times New Roman" w:hAnsi="Times New Roman" w:hint="default"/>
          <w:sz w:val="24"/>
          <w:szCs w:val="24"/>
        </w:rPr>
        <w:t>tá</w:t>
      </w:r>
      <w:r w:rsidRPr="005E3076" w:rsidR="005B1FB3">
        <w:rPr>
          <w:rFonts w:ascii="Times New Roman" w:hAnsi="Times New Roman" w:hint="default"/>
          <w:sz w:val="24"/>
          <w:szCs w:val="24"/>
        </w:rPr>
        <w:t>tom</w:t>
      </w:r>
      <w:r w:rsidRPr="005E3076" w:rsidR="00845D42">
        <w:rPr>
          <w:rFonts w:ascii="Times New Roman" w:hAnsi="Times New Roman" w:hint="default"/>
          <w:sz w:val="24"/>
          <w:szCs w:val="24"/>
        </w:rPr>
        <w:t xml:space="preserve"> alebo zmluvný</w:t>
      </w:r>
      <w:r w:rsidRPr="005E3076" w:rsidR="00845D42">
        <w:rPr>
          <w:rFonts w:ascii="Times New Roman" w:hAnsi="Times New Roman" w:hint="default"/>
          <w:sz w:val="24"/>
          <w:szCs w:val="24"/>
        </w:rPr>
        <w:t>m š</w:t>
      </w:r>
      <w:r w:rsidRPr="005E3076" w:rsidR="00845D42">
        <w:rPr>
          <w:rFonts w:ascii="Times New Roman" w:hAnsi="Times New Roman" w:hint="default"/>
          <w:sz w:val="24"/>
          <w:szCs w:val="24"/>
        </w:rPr>
        <w:t>tá</w:t>
      </w:r>
      <w:r w:rsidRPr="005E3076" w:rsidR="00845D42">
        <w:rPr>
          <w:rFonts w:ascii="Times New Roman" w:hAnsi="Times New Roman" w:hint="default"/>
          <w:sz w:val="24"/>
          <w:szCs w:val="24"/>
        </w:rPr>
        <w:t>tom</w:t>
      </w:r>
      <w:r w:rsidRPr="005E3076" w:rsidR="005B1FB3">
        <w:rPr>
          <w:rFonts w:ascii="Times New Roman" w:hAnsi="Times New Roman" w:hint="default"/>
          <w:sz w:val="24"/>
          <w:szCs w:val="24"/>
        </w:rPr>
        <w:t>, typový</w:t>
      </w:r>
      <w:r w:rsidRPr="005E3076" w:rsidR="005B1FB3">
        <w:rPr>
          <w:rFonts w:ascii="Times New Roman" w:hAnsi="Times New Roman" w:hint="default"/>
          <w:sz w:val="24"/>
          <w:szCs w:val="24"/>
        </w:rPr>
        <w:t xml:space="preserve"> schvaľ</w:t>
      </w:r>
      <w:r w:rsidRPr="005E3076" w:rsidR="005B1FB3">
        <w:rPr>
          <w:rFonts w:ascii="Times New Roman" w:hAnsi="Times New Roman" w:hint="default"/>
          <w:sz w:val="24"/>
          <w:szCs w:val="24"/>
        </w:rPr>
        <w:t>ovací</w:t>
      </w:r>
      <w:r w:rsidRPr="005E3076" w:rsidR="005B1FB3">
        <w:rPr>
          <w:rFonts w:ascii="Times New Roman" w:hAnsi="Times New Roman" w:hint="default"/>
          <w:sz w:val="24"/>
          <w:szCs w:val="24"/>
        </w:rPr>
        <w:t xml:space="preserve"> orgá</w:t>
      </w:r>
      <w:r w:rsidRPr="005E3076" w:rsidR="005B1FB3">
        <w:rPr>
          <w:rFonts w:ascii="Times New Roman" w:hAnsi="Times New Roman" w:hint="default"/>
          <w:sz w:val="24"/>
          <w:szCs w:val="24"/>
        </w:rPr>
        <w:t>n postupuje podľ</w:t>
      </w:r>
      <w:r w:rsidRPr="005E3076" w:rsidR="005B1FB3">
        <w:rPr>
          <w:rFonts w:ascii="Times New Roman" w:hAnsi="Times New Roman" w:hint="default"/>
          <w:sz w:val="24"/>
          <w:szCs w:val="24"/>
        </w:rPr>
        <w:t>a osobitný</w:t>
      </w:r>
      <w:r w:rsidRPr="005E3076" w:rsidR="005B1FB3">
        <w:rPr>
          <w:rFonts w:ascii="Times New Roman" w:hAnsi="Times New Roman" w:hint="default"/>
          <w:sz w:val="24"/>
          <w:szCs w:val="24"/>
        </w:rPr>
        <w:t>ch predpisov.</w:t>
      </w:r>
      <w:r w:rsidRPr="005E3076" w:rsidR="005B1FB3">
        <w:rPr>
          <w:rFonts w:ascii="Times New Roman" w:hAnsi="Times New Roman"/>
          <w:sz w:val="24"/>
          <w:szCs w:val="24"/>
          <w:vertAlign w:val="superscript"/>
        </w:rPr>
        <w:fldChar w:fldCharType="begin"/>
      </w:r>
      <w:r w:rsidRPr="005E3076" w:rsidR="005B1FB3">
        <w:rPr>
          <w:rFonts w:ascii="Times New Roman" w:hAnsi="Times New Roman"/>
          <w:sz w:val="24"/>
          <w:szCs w:val="24"/>
          <w:vertAlign w:val="superscript"/>
        </w:rPr>
        <w:instrText xml:space="preserve"> NOTEREF _Ref439511016 \h </w:instrText>
      </w:r>
      <w:r w:rsidRPr="005E3076" w:rsidR="005B1FB3">
        <w:rPr>
          <w:rFonts w:ascii="Times New Roman" w:hAnsi="Times New Roman"/>
          <w:sz w:val="24"/>
          <w:szCs w:val="24"/>
          <w:vertAlign w:val="superscript"/>
        </w:rPr>
        <w:instrText xml:space="preserve"> \* MERGEFORMAT </w:instrText>
      </w:r>
      <w:r w:rsidRPr="005E3076" w:rsidR="005B1FB3">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5B1FB3">
        <w:rPr>
          <w:rFonts w:ascii="Times New Roman" w:hAnsi="Times New Roman"/>
          <w:sz w:val="24"/>
          <w:szCs w:val="24"/>
          <w:vertAlign w:val="superscript"/>
        </w:rPr>
        <w:fldChar w:fldCharType="end"/>
      </w:r>
      <w:r w:rsidRPr="00A10F5D" w:rsidR="005B1FB3">
        <w:rPr>
          <w:rFonts w:ascii="Times New Roman" w:hAnsi="Times New Roman"/>
          <w:sz w:val="24"/>
          <w:szCs w:val="24"/>
        </w:rPr>
        <w:t>)</w:t>
      </w:r>
    </w:p>
    <w:p w:rsidR="005345F6"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D55007" w:rsidRPr="005E3076" w:rsidP="00F2220F">
      <w:pPr>
        <w:pStyle w:val="Heading1"/>
        <w:bidi w:val="0"/>
        <w:spacing w:before="0" w:after="0"/>
        <w:jc w:val="center"/>
        <w:rPr>
          <w:rFonts w:ascii="Times New Roman" w:hAnsi="Times New Roman"/>
          <w:sz w:val="24"/>
          <w:szCs w:val="24"/>
        </w:rPr>
      </w:pPr>
      <w:bookmarkStart w:id="18" w:name="_Ref44158287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w:t>
      </w:r>
      <w:r w:rsidRPr="005E3076">
        <w:rPr>
          <w:rFonts w:ascii="Times New Roman" w:hAnsi="Times New Roman"/>
          <w:sz w:val="24"/>
          <w:szCs w:val="24"/>
        </w:rPr>
        <w:fldChar w:fldCharType="end"/>
      </w:r>
      <w:bookmarkEnd w:id="18"/>
    </w:p>
    <w:p w:rsidR="00D55007" w:rsidRPr="005E3076" w:rsidP="006A53AA">
      <w:pPr>
        <w:bidi w:val="0"/>
        <w:spacing w:after="0" w:line="240" w:lineRule="auto"/>
        <w:jc w:val="center"/>
        <w:rPr>
          <w:rFonts w:ascii="Times New Roman" w:hAnsi="Times New Roman"/>
          <w:b/>
          <w:sz w:val="24"/>
          <w:szCs w:val="24"/>
        </w:rPr>
      </w:pPr>
      <w:r w:rsidRPr="005E3076" w:rsidR="005345F6">
        <w:rPr>
          <w:rFonts w:ascii="Times New Roman" w:hAnsi="Times New Roman"/>
          <w:b/>
          <w:sz w:val="24"/>
          <w:szCs w:val="24"/>
        </w:rPr>
        <w:t>Vystavovanie dokladov</w:t>
      </w:r>
      <w:r w:rsidRPr="005E3076" w:rsidR="000905D8">
        <w:rPr>
          <w:rFonts w:ascii="Times New Roman" w:hAnsi="Times New Roman"/>
          <w:b/>
          <w:sz w:val="24"/>
          <w:szCs w:val="24"/>
        </w:rPr>
        <w:t xml:space="preserve"> </w:t>
      </w:r>
    </w:p>
    <w:p w:rsidR="00981744" w:rsidRPr="005E3076" w:rsidP="00981744">
      <w:pPr>
        <w:bidi w:val="0"/>
        <w:spacing w:after="0" w:line="240" w:lineRule="auto"/>
        <w:rPr>
          <w:rFonts w:ascii="Times New Roman" w:hAnsi="Times New Roman"/>
          <w:b/>
          <w:sz w:val="24"/>
          <w:szCs w:val="24"/>
        </w:rPr>
      </w:pPr>
    </w:p>
    <w:p w:rsidR="00D55007"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vozidla je povinný</w:t>
      </w:r>
      <w:r w:rsidRPr="005E3076">
        <w:rPr>
          <w:rFonts w:ascii="Times New Roman" w:hAnsi="Times New Roman" w:hint="default"/>
          <w:sz w:val="24"/>
          <w:szCs w:val="24"/>
        </w:rPr>
        <w:t xml:space="preserve"> ku kaž</w:t>
      </w:r>
      <w:r w:rsidRPr="005E3076">
        <w:rPr>
          <w:rFonts w:ascii="Times New Roman" w:hAnsi="Times New Roman" w:hint="default"/>
          <w:sz w:val="24"/>
          <w:szCs w:val="24"/>
        </w:rPr>
        <w:t>dé</w:t>
      </w:r>
      <w:r w:rsidRPr="005E3076">
        <w:rPr>
          <w:rFonts w:ascii="Times New Roman" w:hAnsi="Times New Roman" w:hint="default"/>
          <w:sz w:val="24"/>
          <w:szCs w:val="24"/>
        </w:rPr>
        <w:t>mu vozidlu, ktor</w:t>
      </w:r>
      <w:r w:rsidRPr="005E3076">
        <w:rPr>
          <w:rFonts w:ascii="Times New Roman" w:hAnsi="Times New Roman" w:hint="default"/>
          <w:sz w:val="24"/>
          <w:szCs w:val="24"/>
        </w:rPr>
        <w:t>é</w:t>
      </w:r>
      <w:r w:rsidRPr="005E3076">
        <w:rPr>
          <w:rFonts w:ascii="Times New Roman" w:hAnsi="Times New Roman" w:hint="default"/>
          <w:sz w:val="24"/>
          <w:szCs w:val="24"/>
        </w:rPr>
        <w:t xml:space="preserve"> vyrobil a </w:t>
      </w:r>
      <w:r w:rsidRPr="005E3076">
        <w:rPr>
          <w:rFonts w:ascii="Times New Roman" w:hAnsi="Times New Roman" w:hint="default"/>
          <w:sz w:val="24"/>
          <w:szCs w:val="24"/>
        </w:rPr>
        <w:t>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celé</w:t>
      </w:r>
      <w:r w:rsidRPr="005E3076">
        <w:rPr>
          <w:rFonts w:ascii="Times New Roman" w:hAnsi="Times New Roman" w:hint="default"/>
          <w:sz w:val="24"/>
          <w:szCs w:val="24"/>
        </w:rPr>
        <w:t>ho vozidla</w:t>
      </w:r>
      <w:r w:rsidRPr="005E3076" w:rsidR="00882036">
        <w:rPr>
          <w:rFonts w:ascii="Times New Roman" w:hAnsi="Times New Roman" w:hint="default"/>
          <w:sz w:val="24"/>
          <w:szCs w:val="24"/>
        </w:rPr>
        <w:t xml:space="preserve"> podľ</w:t>
      </w:r>
      <w:r w:rsidRPr="005E3076" w:rsidR="00882036">
        <w:rPr>
          <w:rFonts w:ascii="Times New Roman" w:hAnsi="Times New Roman" w:hint="default"/>
          <w:sz w:val="24"/>
          <w:szCs w:val="24"/>
        </w:rPr>
        <w:t>a osobitný</w:t>
      </w:r>
      <w:r w:rsidRPr="005E3076" w:rsidR="00882036">
        <w:rPr>
          <w:rFonts w:ascii="Times New Roman" w:hAnsi="Times New Roman" w:hint="default"/>
          <w:sz w:val="24"/>
          <w:szCs w:val="24"/>
        </w:rPr>
        <w:t>ch predpisov,</w:t>
      </w:r>
      <w:r w:rsidRPr="005E3076" w:rsidR="00882036">
        <w:rPr>
          <w:rFonts w:ascii="Times New Roman" w:hAnsi="Times New Roman"/>
          <w:sz w:val="24"/>
          <w:szCs w:val="24"/>
          <w:vertAlign w:val="superscript"/>
        </w:rPr>
        <w:fldChar w:fldCharType="begin"/>
      </w:r>
      <w:r w:rsidRPr="005E3076" w:rsidR="00882036">
        <w:rPr>
          <w:rFonts w:ascii="Times New Roman" w:hAnsi="Times New Roman"/>
          <w:sz w:val="24"/>
          <w:szCs w:val="24"/>
          <w:vertAlign w:val="superscript"/>
        </w:rPr>
        <w:instrText xml:space="preserve"> NOTEREF _Ref439511016 \h </w:instrText>
      </w:r>
      <w:r w:rsidRPr="005E3076" w:rsidR="00882036">
        <w:rPr>
          <w:rFonts w:ascii="Times New Roman" w:hAnsi="Times New Roman"/>
          <w:sz w:val="24"/>
          <w:szCs w:val="24"/>
          <w:vertAlign w:val="superscript"/>
        </w:rPr>
        <w:instrText xml:space="preserve"> \* MERGEFORMAT </w:instrText>
      </w:r>
      <w:r w:rsidRPr="005E3076" w:rsidR="0088203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882036">
        <w:rPr>
          <w:rFonts w:ascii="Times New Roman" w:hAnsi="Times New Roman"/>
          <w:sz w:val="24"/>
          <w:szCs w:val="24"/>
          <w:vertAlign w:val="superscript"/>
        </w:rPr>
        <w:fldChar w:fldCharType="end"/>
      </w:r>
      <w:r w:rsidRPr="00A10F5D" w:rsidR="00882036">
        <w:rPr>
          <w:rFonts w:ascii="Times New Roman" w:hAnsi="Times New Roman"/>
          <w:sz w:val="24"/>
          <w:szCs w:val="24"/>
        </w:rPr>
        <w:t>)</w:t>
      </w:r>
      <w:r w:rsidRPr="005E3076">
        <w:rPr>
          <w:rFonts w:ascii="Times New Roman" w:hAnsi="Times New Roman" w:hint="default"/>
          <w:sz w:val="24"/>
          <w:szCs w:val="24"/>
        </w:rPr>
        <w:t xml:space="preserve"> vystaviť</w:t>
      </w:r>
      <w:r w:rsidRPr="005E3076">
        <w:rPr>
          <w:rFonts w:ascii="Times New Roman" w:hAnsi="Times New Roman" w:hint="default"/>
          <w:sz w:val="24"/>
          <w:szCs w:val="24"/>
        </w:rPr>
        <w:t xml:space="preserve"> a </w:t>
      </w:r>
      <w:r w:rsidRPr="005E3076">
        <w:rPr>
          <w:rFonts w:ascii="Times New Roman" w:hAnsi="Times New Roman" w:hint="default"/>
          <w:sz w:val="24"/>
          <w:szCs w:val="24"/>
        </w:rPr>
        <w:t>vydať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zhode COC.</w:t>
      </w:r>
      <w:r w:rsidRPr="005E3076" w:rsidR="007B46CB">
        <w:rPr>
          <w:rFonts w:ascii="Times New Roman" w:hAnsi="Times New Roman" w:hint="default"/>
          <w:sz w:val="24"/>
          <w:szCs w:val="24"/>
        </w:rPr>
        <w:t xml:space="preserve"> Osvedč</w:t>
      </w:r>
      <w:r w:rsidRPr="005E3076" w:rsidR="007B46CB">
        <w:rPr>
          <w:rFonts w:ascii="Times New Roman" w:hAnsi="Times New Roman" w:hint="default"/>
          <w:sz w:val="24"/>
          <w:szCs w:val="24"/>
        </w:rPr>
        <w:t>enie o </w:t>
      </w:r>
      <w:r w:rsidRPr="005E3076" w:rsidR="007B46CB">
        <w:rPr>
          <w:rFonts w:ascii="Times New Roman" w:hAnsi="Times New Roman" w:hint="default"/>
          <w:sz w:val="24"/>
          <w:szCs w:val="24"/>
        </w:rPr>
        <w:t>zhode COC sa vyhotovuje podľ</w:t>
      </w:r>
      <w:r w:rsidRPr="005E3076" w:rsidR="007B46CB">
        <w:rPr>
          <w:rFonts w:ascii="Times New Roman" w:hAnsi="Times New Roman" w:hint="default"/>
          <w:sz w:val="24"/>
          <w:szCs w:val="24"/>
        </w:rPr>
        <w:t>a osobitný</w:t>
      </w:r>
      <w:r w:rsidRPr="005E3076" w:rsidR="007B46CB">
        <w:rPr>
          <w:rFonts w:ascii="Times New Roman" w:hAnsi="Times New Roman" w:hint="default"/>
          <w:sz w:val="24"/>
          <w:szCs w:val="24"/>
        </w:rPr>
        <w:t>ch predpisov</w:t>
      </w:r>
      <w:r w:rsidRPr="005E3076" w:rsidR="009F76EA">
        <w:rPr>
          <w:rFonts w:ascii="Times New Roman" w:hAnsi="Times New Roman"/>
          <w:sz w:val="24"/>
          <w:szCs w:val="24"/>
          <w:vertAlign w:val="superscript"/>
        </w:rPr>
        <w:fldChar w:fldCharType="begin"/>
      </w:r>
      <w:r w:rsidRPr="005E3076" w:rsidR="009F76EA">
        <w:rPr>
          <w:rFonts w:ascii="Times New Roman" w:hAnsi="Times New Roman"/>
          <w:sz w:val="24"/>
          <w:szCs w:val="24"/>
          <w:vertAlign w:val="superscript"/>
        </w:rPr>
        <w:instrText xml:space="preserve"> NOTEREF _Re</w:instrText>
      </w:r>
      <w:r w:rsidRPr="005E3076" w:rsidR="009F76EA">
        <w:rPr>
          <w:rFonts w:ascii="Times New Roman" w:hAnsi="Times New Roman"/>
          <w:sz w:val="24"/>
          <w:szCs w:val="24"/>
          <w:vertAlign w:val="superscript"/>
        </w:rPr>
        <w:instrText xml:space="preserve">f439511016 \h </w:instrText>
      </w:r>
      <w:r w:rsidRPr="005E3076" w:rsidR="009F76EA">
        <w:rPr>
          <w:rFonts w:ascii="Times New Roman" w:hAnsi="Times New Roman"/>
          <w:sz w:val="24"/>
          <w:szCs w:val="24"/>
          <w:vertAlign w:val="superscript"/>
        </w:rPr>
        <w:instrText xml:space="preserve"> \* MERGEFORMAT </w:instrText>
      </w:r>
      <w:r w:rsidRPr="005E3076" w:rsidR="009F76EA">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9F76EA">
        <w:rPr>
          <w:rFonts w:ascii="Times New Roman" w:hAnsi="Times New Roman"/>
          <w:sz w:val="24"/>
          <w:szCs w:val="24"/>
          <w:vertAlign w:val="superscript"/>
        </w:rPr>
        <w:fldChar w:fldCharType="end"/>
      </w:r>
      <w:r w:rsidRPr="00A10F5D" w:rsidR="007B46CB">
        <w:rPr>
          <w:rFonts w:ascii="Times New Roman" w:hAnsi="Times New Roman" w:hint="default"/>
          <w:sz w:val="24"/>
          <w:szCs w:val="24"/>
        </w:rPr>
        <w:t>) tak, aby sa zabrá</w:t>
      </w:r>
      <w:r w:rsidRPr="00A10F5D" w:rsidR="007B46CB">
        <w:rPr>
          <w:rFonts w:ascii="Times New Roman" w:hAnsi="Times New Roman" w:hint="default"/>
          <w:sz w:val="24"/>
          <w:szCs w:val="24"/>
        </w:rPr>
        <w:t>nilo falš</w:t>
      </w:r>
      <w:r w:rsidRPr="00A10F5D" w:rsidR="007B46CB">
        <w:rPr>
          <w:rFonts w:ascii="Times New Roman" w:hAnsi="Times New Roman" w:hint="default"/>
          <w:sz w:val="24"/>
          <w:szCs w:val="24"/>
        </w:rPr>
        <w:t>ovaniu.</w:t>
      </w:r>
      <w:r w:rsidRPr="005E3076" w:rsidR="00B55507">
        <w:rPr>
          <w:rFonts w:ascii="Times New Roman" w:hAnsi="Times New Roman" w:hint="default"/>
          <w:sz w:val="24"/>
          <w:szCs w:val="24"/>
        </w:rPr>
        <w:t xml:space="preserve"> Vý</w:t>
      </w:r>
      <w:r w:rsidRPr="005E3076" w:rsidR="00B55507">
        <w:rPr>
          <w:rFonts w:ascii="Times New Roman" w:hAnsi="Times New Roman" w:hint="default"/>
          <w:sz w:val="24"/>
          <w:szCs w:val="24"/>
        </w:rPr>
        <w:t>robca vozidla je zodpovedný</w:t>
      </w:r>
      <w:r w:rsidRPr="005E3076" w:rsidR="00B55507">
        <w:rPr>
          <w:rFonts w:ascii="Times New Roman" w:hAnsi="Times New Roman" w:hint="default"/>
          <w:sz w:val="24"/>
          <w:szCs w:val="24"/>
        </w:rPr>
        <w:t xml:space="preserve"> za sprá</w:t>
      </w:r>
      <w:r w:rsidRPr="005E3076" w:rsidR="00B55507">
        <w:rPr>
          <w:rFonts w:ascii="Times New Roman" w:hAnsi="Times New Roman" w:hint="default"/>
          <w:sz w:val="24"/>
          <w:szCs w:val="24"/>
        </w:rPr>
        <w:t>vnosť</w:t>
      </w:r>
      <w:r w:rsidRPr="005E3076" w:rsidR="00B55507">
        <w:rPr>
          <w:rFonts w:ascii="Times New Roman" w:hAnsi="Times New Roman" w:hint="default"/>
          <w:sz w:val="24"/>
          <w:szCs w:val="24"/>
        </w:rPr>
        <w:t xml:space="preserve"> ú</w:t>
      </w:r>
      <w:r w:rsidRPr="005E3076" w:rsidR="00B55507">
        <w:rPr>
          <w:rFonts w:ascii="Times New Roman" w:hAnsi="Times New Roman" w:hint="default"/>
          <w:sz w:val="24"/>
          <w:szCs w:val="24"/>
        </w:rPr>
        <w:t>dajov uvá</w:t>
      </w:r>
      <w:r w:rsidRPr="005E3076" w:rsidR="00B55507">
        <w:rPr>
          <w:rFonts w:ascii="Times New Roman" w:hAnsi="Times New Roman" w:hint="default"/>
          <w:sz w:val="24"/>
          <w:szCs w:val="24"/>
        </w:rPr>
        <w:t>dzaný</w:t>
      </w:r>
      <w:r w:rsidRPr="005E3076" w:rsidR="00B55507">
        <w:rPr>
          <w:rFonts w:ascii="Times New Roman" w:hAnsi="Times New Roman" w:hint="default"/>
          <w:sz w:val="24"/>
          <w:szCs w:val="24"/>
        </w:rPr>
        <w:t>ch v </w:t>
      </w:r>
      <w:r w:rsidRPr="005E3076" w:rsidR="00B55507">
        <w:rPr>
          <w:rFonts w:ascii="Times New Roman" w:hAnsi="Times New Roman" w:hint="default"/>
          <w:sz w:val="24"/>
          <w:szCs w:val="24"/>
        </w:rPr>
        <w:t>osvedč</w:t>
      </w:r>
      <w:r w:rsidRPr="005E3076" w:rsidR="00B55507">
        <w:rPr>
          <w:rFonts w:ascii="Times New Roman" w:hAnsi="Times New Roman" w:hint="default"/>
          <w:sz w:val="24"/>
          <w:szCs w:val="24"/>
        </w:rPr>
        <w:t>ení</w:t>
      </w:r>
      <w:r w:rsidRPr="005E3076" w:rsidR="00B55507">
        <w:rPr>
          <w:rFonts w:ascii="Times New Roman" w:hAnsi="Times New Roman" w:hint="default"/>
          <w:sz w:val="24"/>
          <w:szCs w:val="24"/>
        </w:rPr>
        <w:t xml:space="preserve"> o zhode COC.</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C86892"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sidR="00D55007">
        <w:rPr>
          <w:rFonts w:ascii="Times New Roman" w:hAnsi="Times New Roman"/>
          <w:sz w:val="24"/>
          <w:szCs w:val="24"/>
        </w:rPr>
        <w:t xml:space="preserve">Ak bude </w:t>
      </w:r>
      <w:r w:rsidRPr="005E3076" w:rsidR="00882036">
        <w:rPr>
          <w:rFonts w:ascii="Times New Roman" w:hAnsi="Times New Roman" w:hint="default"/>
          <w:sz w:val="24"/>
          <w:szCs w:val="24"/>
        </w:rPr>
        <w:t>nové</w:t>
      </w:r>
      <w:r w:rsidRPr="005E3076" w:rsidR="00882036">
        <w:rPr>
          <w:rFonts w:ascii="Times New Roman" w:hAnsi="Times New Roman" w:hint="default"/>
          <w:sz w:val="24"/>
          <w:szCs w:val="24"/>
        </w:rPr>
        <w:t xml:space="preserve"> </w:t>
      </w:r>
      <w:r w:rsidRPr="005E3076" w:rsidR="00D55007">
        <w:rPr>
          <w:rFonts w:ascii="Times New Roman" w:hAnsi="Times New Roman" w:hint="default"/>
          <w:sz w:val="24"/>
          <w:szCs w:val="24"/>
        </w:rPr>
        <w:t>vozidlo uvedené</w:t>
      </w:r>
      <w:r w:rsidRPr="005E3076" w:rsidR="00D55007">
        <w:rPr>
          <w:rFonts w:ascii="Times New Roman" w:hAnsi="Times New Roman" w:hint="default"/>
          <w:sz w:val="24"/>
          <w:szCs w:val="24"/>
        </w:rPr>
        <w:t xml:space="preserve"> do prevá</w:t>
      </w:r>
      <w:r w:rsidRPr="005E3076" w:rsidR="00D55007">
        <w:rPr>
          <w:rFonts w:ascii="Times New Roman" w:hAnsi="Times New Roman" w:hint="default"/>
          <w:sz w:val="24"/>
          <w:szCs w:val="24"/>
        </w:rPr>
        <w:t>dzky v </w:t>
      </w:r>
      <w:r w:rsidRPr="005E3076" w:rsidR="00D55007">
        <w:rPr>
          <w:rFonts w:ascii="Times New Roman" w:hAnsi="Times New Roman" w:hint="default"/>
          <w:sz w:val="24"/>
          <w:szCs w:val="24"/>
        </w:rPr>
        <w:t>cestnej premá</w:t>
      </w:r>
      <w:r w:rsidRPr="005E3076" w:rsidR="00D55007">
        <w:rPr>
          <w:rFonts w:ascii="Times New Roman" w:hAnsi="Times New Roman" w:hint="default"/>
          <w:sz w:val="24"/>
          <w:szCs w:val="24"/>
        </w:rPr>
        <w:t>vke v </w:t>
      </w:r>
      <w:r w:rsidRPr="005E3076" w:rsidR="00D55007">
        <w:rPr>
          <w:rFonts w:ascii="Times New Roman" w:hAnsi="Times New Roman" w:hint="default"/>
          <w:sz w:val="24"/>
          <w:szCs w:val="24"/>
        </w:rPr>
        <w:t>Slovenskej republike, vý</w:t>
      </w:r>
      <w:r w:rsidRPr="005E3076" w:rsidR="00D55007">
        <w:rPr>
          <w:rFonts w:ascii="Times New Roman" w:hAnsi="Times New Roman" w:hint="default"/>
          <w:sz w:val="24"/>
          <w:szCs w:val="24"/>
        </w:rPr>
        <w:t>robca alebo</w:t>
      </w:r>
      <w:r w:rsidRPr="005E3076" w:rsidR="00D55007">
        <w:rPr>
          <w:rFonts w:ascii="Times New Roman" w:hAnsi="Times New Roman" w:hint="default"/>
          <w:sz w:val="24"/>
          <w:szCs w:val="24"/>
        </w:rPr>
        <w:t xml:space="preserve"> zá</w:t>
      </w:r>
      <w:r w:rsidRPr="005E3076" w:rsidR="00D55007">
        <w:rPr>
          <w:rFonts w:ascii="Times New Roman" w:hAnsi="Times New Roman" w:hint="default"/>
          <w:sz w:val="24"/>
          <w:szCs w:val="24"/>
        </w:rPr>
        <w:t>stupca vý</w:t>
      </w:r>
      <w:r w:rsidRPr="005E3076" w:rsidR="00D55007">
        <w:rPr>
          <w:rFonts w:ascii="Times New Roman" w:hAnsi="Times New Roman" w:hint="default"/>
          <w:sz w:val="24"/>
          <w:szCs w:val="24"/>
        </w:rPr>
        <w:t xml:space="preserve">robcu je </w:t>
      </w:r>
    </w:p>
    <w:p w:rsidR="00D55007" w:rsidRPr="005E3076" w:rsidP="003012D2">
      <w:pPr>
        <w:pStyle w:val="Odstavecseseznamem"/>
        <w:numPr>
          <w:numId w:val="32"/>
        </w:numPr>
        <w:tabs>
          <w:tab w:val="left" w:pos="709"/>
        </w:tabs>
        <w:bidi w:val="0"/>
        <w:spacing w:after="0" w:line="240" w:lineRule="auto"/>
        <w:jc w:val="both"/>
        <w:rPr>
          <w:rFonts w:ascii="Times New Roman" w:hAnsi="Times New Roman" w:hint="default"/>
          <w:sz w:val="24"/>
          <w:szCs w:val="24"/>
        </w:rPr>
      </w:pPr>
      <w:r w:rsidRPr="005E3076" w:rsidR="00BA48B9">
        <w:rPr>
          <w:rFonts w:ascii="Times New Roman" w:hAnsi="Times New Roman"/>
          <w:sz w:val="24"/>
          <w:szCs w:val="24"/>
        </w:rPr>
        <w:t>k </w:t>
      </w:r>
      <w:r w:rsidRPr="005E3076" w:rsidR="00BA48B9">
        <w:rPr>
          <w:rFonts w:ascii="Times New Roman" w:hAnsi="Times New Roman" w:hint="default"/>
          <w:sz w:val="24"/>
          <w:szCs w:val="24"/>
        </w:rPr>
        <w:t>dokonč</w:t>
      </w:r>
      <w:r w:rsidRPr="005E3076" w:rsidR="00BA48B9">
        <w:rPr>
          <w:rFonts w:ascii="Times New Roman" w:hAnsi="Times New Roman" w:hint="default"/>
          <w:sz w:val="24"/>
          <w:szCs w:val="24"/>
        </w:rPr>
        <w:t>ené</w:t>
      </w:r>
      <w:r w:rsidRPr="005E3076" w:rsidR="00BA48B9">
        <w:rPr>
          <w:rFonts w:ascii="Times New Roman" w:hAnsi="Times New Roman" w:hint="default"/>
          <w:sz w:val="24"/>
          <w:szCs w:val="24"/>
        </w:rPr>
        <w:t xml:space="preserve">mu vozidlu </w:t>
      </w:r>
      <w:r w:rsidRPr="005E3076">
        <w:rPr>
          <w:rFonts w:ascii="Times New Roman" w:hAnsi="Times New Roman" w:hint="default"/>
          <w:sz w:val="24"/>
          <w:szCs w:val="24"/>
        </w:rPr>
        <w:t>povinný</w:t>
      </w:r>
      <w:r w:rsidRPr="005E3076">
        <w:rPr>
          <w:rFonts w:ascii="Times New Roman" w:hAnsi="Times New Roman" w:hint="default"/>
          <w:sz w:val="24"/>
          <w:szCs w:val="24"/>
        </w:rPr>
        <w:t xml:space="preserve"> vystaviť</w:t>
      </w:r>
      <w:r w:rsidRPr="005E3076">
        <w:rPr>
          <w:rFonts w:ascii="Times New Roman" w:hAnsi="Times New Roman" w:hint="default"/>
          <w:sz w:val="24"/>
          <w:szCs w:val="24"/>
        </w:rPr>
        <w:t xml:space="preserve"> a</w:t>
      </w:r>
      <w:r w:rsidRPr="005E3076" w:rsidR="00BA48B9">
        <w:rPr>
          <w:rFonts w:ascii="Times New Roman" w:hAnsi="Times New Roman"/>
          <w:sz w:val="24"/>
          <w:szCs w:val="24"/>
        </w:rPr>
        <w:t> </w:t>
      </w:r>
      <w:r w:rsidRPr="005E3076">
        <w:rPr>
          <w:rFonts w:ascii="Times New Roman" w:hAnsi="Times New Roman" w:hint="default"/>
          <w:sz w:val="24"/>
          <w:szCs w:val="24"/>
        </w:rPr>
        <w:t>vydať</w:t>
      </w:r>
      <w:r w:rsidRPr="005E3076">
        <w:rPr>
          <w:rFonts w:ascii="Times New Roman" w:hAnsi="Times New Roman" w:hint="default"/>
          <w:sz w:val="24"/>
          <w:szCs w:val="24"/>
        </w:rPr>
        <w:t xml:space="preserve"> </w:t>
      </w:r>
    </w:p>
    <w:p w:rsidR="00C86892" w:rsidRPr="005E3076" w:rsidP="00746526">
      <w:pPr>
        <w:pStyle w:val="Odstavecseseznamem"/>
        <w:numPr>
          <w:ilvl w:val="6"/>
          <w:numId w:val="523"/>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ak vozidlo podlieha prihlá</w:t>
      </w:r>
      <w:r w:rsidRPr="005E3076">
        <w:rPr>
          <w:rFonts w:ascii="Times New Roman" w:hAnsi="Times New Roman" w:hint="default"/>
          <w:sz w:val="24"/>
          <w:szCs w:val="24"/>
        </w:rPr>
        <w:t>seniu do evidencie vozidiel, alebo</w:t>
      </w:r>
    </w:p>
    <w:p w:rsidR="00C86892" w:rsidRPr="005E3076" w:rsidP="00746526">
      <w:pPr>
        <w:pStyle w:val="Odstavecseseznamem"/>
        <w:numPr>
          <w:ilvl w:val="6"/>
          <w:numId w:val="523"/>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ak vozidlo nepodlieha prihlá</w:t>
      </w:r>
      <w:r w:rsidRPr="005E3076">
        <w:rPr>
          <w:rFonts w:ascii="Times New Roman" w:hAnsi="Times New Roman" w:hint="default"/>
          <w:sz w:val="24"/>
          <w:szCs w:val="24"/>
        </w:rPr>
        <w:t>seniu do evidencie vozidiel,</w:t>
      </w:r>
    </w:p>
    <w:p w:rsidR="00D55007" w:rsidRPr="005E3076" w:rsidP="003012D2">
      <w:pPr>
        <w:pStyle w:val="Odstavecseseznamem"/>
        <w:numPr>
          <w:numId w:val="32"/>
        </w:numPr>
        <w:tabs>
          <w:tab w:val="left" w:pos="709"/>
        </w:tabs>
        <w:bidi w:val="0"/>
        <w:spacing w:after="0" w:line="240" w:lineRule="auto"/>
        <w:jc w:val="both"/>
        <w:rPr>
          <w:rFonts w:ascii="Times New Roman" w:hAnsi="Times New Roman"/>
          <w:sz w:val="24"/>
          <w:szCs w:val="24"/>
        </w:rPr>
      </w:pPr>
      <w:r w:rsidRPr="005E3076" w:rsidR="00C86892">
        <w:rPr>
          <w:rFonts w:ascii="Times New Roman" w:hAnsi="Times New Roman" w:hint="default"/>
          <w:sz w:val="24"/>
          <w:szCs w:val="24"/>
        </w:rPr>
        <w:t>ku kaž</w:t>
      </w:r>
      <w:r w:rsidRPr="005E3076" w:rsidR="00C86892">
        <w:rPr>
          <w:rFonts w:ascii="Times New Roman" w:hAnsi="Times New Roman" w:hint="default"/>
          <w:sz w:val="24"/>
          <w:szCs w:val="24"/>
        </w:rPr>
        <w:t>dé</w:t>
      </w:r>
      <w:r w:rsidRPr="005E3076" w:rsidR="00C86892">
        <w:rPr>
          <w:rFonts w:ascii="Times New Roman" w:hAnsi="Times New Roman" w:hint="default"/>
          <w:sz w:val="24"/>
          <w:szCs w:val="24"/>
        </w:rPr>
        <w:t>mu vozidlu, ktoré</w:t>
      </w:r>
      <w:r w:rsidRPr="005E3076" w:rsidR="00C86892">
        <w:rPr>
          <w:rFonts w:ascii="Times New Roman" w:hAnsi="Times New Roman" w:hint="default"/>
          <w:sz w:val="24"/>
          <w:szCs w:val="24"/>
        </w:rPr>
        <w:t xml:space="preserve"> má</w:t>
      </w:r>
      <w:r w:rsidRPr="005E3076" w:rsidR="00C86892">
        <w:rPr>
          <w:rFonts w:ascii="Times New Roman" w:hAnsi="Times New Roman" w:hint="default"/>
          <w:sz w:val="24"/>
          <w:szCs w:val="24"/>
        </w:rPr>
        <w:t xml:space="preserve"> udelené</w:t>
      </w:r>
      <w:r w:rsidRPr="005E3076" w:rsidR="00C86892">
        <w:rPr>
          <w:rFonts w:ascii="Times New Roman" w:hAnsi="Times New Roman" w:hint="default"/>
          <w:sz w:val="24"/>
          <w:szCs w:val="24"/>
        </w:rPr>
        <w:t xml:space="preserve"> typové</w:t>
      </w:r>
      <w:r w:rsidRPr="005E3076" w:rsidR="00C86892">
        <w:rPr>
          <w:rFonts w:ascii="Times New Roman" w:hAnsi="Times New Roman" w:hint="default"/>
          <w:sz w:val="24"/>
          <w:szCs w:val="24"/>
        </w:rPr>
        <w:t xml:space="preserve"> schvá</w:t>
      </w:r>
      <w:r w:rsidRPr="005E3076" w:rsidR="00C86892">
        <w:rPr>
          <w:rFonts w:ascii="Times New Roman" w:hAnsi="Times New Roman" w:hint="default"/>
          <w:sz w:val="24"/>
          <w:szCs w:val="24"/>
        </w:rPr>
        <w:t>lenie celé</w:t>
      </w:r>
      <w:r w:rsidRPr="005E3076" w:rsidR="00C86892">
        <w:rPr>
          <w:rFonts w:ascii="Times New Roman" w:hAnsi="Times New Roman" w:hint="default"/>
          <w:sz w:val="24"/>
          <w:szCs w:val="24"/>
        </w:rPr>
        <w:t>ho vozidla podľ</w:t>
      </w:r>
      <w:r w:rsidRPr="005E3076" w:rsidR="00C86892">
        <w:rPr>
          <w:rFonts w:ascii="Times New Roman" w:hAnsi="Times New Roman" w:hint="default"/>
          <w:sz w:val="24"/>
          <w:szCs w:val="24"/>
        </w:rPr>
        <w:t>a osobitný</w:t>
      </w:r>
      <w:r w:rsidRPr="005E3076" w:rsidR="00C86892">
        <w:rPr>
          <w:rFonts w:ascii="Times New Roman" w:hAnsi="Times New Roman" w:hint="default"/>
          <w:sz w:val="24"/>
          <w:szCs w:val="24"/>
        </w:rPr>
        <w:t>ch predpisov,</w:t>
      </w:r>
      <w:r w:rsidRPr="005E3076" w:rsidR="00C86892">
        <w:rPr>
          <w:rFonts w:ascii="Times New Roman" w:hAnsi="Times New Roman"/>
          <w:sz w:val="24"/>
          <w:szCs w:val="24"/>
          <w:vertAlign w:val="superscript"/>
        </w:rPr>
        <w:fldChar w:fldCharType="begin"/>
      </w:r>
      <w:r w:rsidRPr="005E3076" w:rsidR="00C86892">
        <w:rPr>
          <w:rFonts w:ascii="Times New Roman" w:hAnsi="Times New Roman"/>
          <w:sz w:val="24"/>
          <w:szCs w:val="24"/>
          <w:vertAlign w:val="superscript"/>
        </w:rPr>
        <w:instrText xml:space="preserve"> NOTEREF _Ref439511016 \h </w:instrText>
      </w:r>
      <w:r w:rsidRPr="005E3076" w:rsidR="00C86892">
        <w:rPr>
          <w:rFonts w:ascii="Times New Roman" w:hAnsi="Times New Roman"/>
          <w:sz w:val="24"/>
          <w:szCs w:val="24"/>
          <w:vertAlign w:val="superscript"/>
        </w:rPr>
        <w:instrText xml:space="preserve"> \* MERGEFORMAT </w:instrText>
      </w:r>
      <w:r w:rsidRPr="005E3076" w:rsidR="00C86892">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C86892">
        <w:rPr>
          <w:rFonts w:ascii="Times New Roman" w:hAnsi="Times New Roman"/>
          <w:sz w:val="24"/>
          <w:szCs w:val="24"/>
          <w:vertAlign w:val="superscript"/>
        </w:rPr>
        <w:fldChar w:fldCharType="end"/>
      </w:r>
      <w:r w:rsidRPr="00A10F5D" w:rsidR="00C86892">
        <w:rPr>
          <w:rFonts w:ascii="Times New Roman" w:hAnsi="Times New Roman"/>
          <w:sz w:val="24"/>
          <w:szCs w:val="24"/>
        </w:rPr>
        <w:t>)</w:t>
      </w:r>
      <w:r w:rsidRPr="005E3076" w:rsidR="003821ED">
        <w:rPr>
          <w:rFonts w:ascii="Times New Roman" w:hAnsi="Times New Roman" w:hint="default"/>
          <w:sz w:val="24"/>
          <w:szCs w:val="24"/>
        </w:rPr>
        <w:t xml:space="preserve"> povinný</w:t>
      </w:r>
      <w:r w:rsidRPr="005E3076" w:rsidR="00C86892">
        <w:rPr>
          <w:rFonts w:ascii="Times New Roman" w:hAnsi="Times New Roman" w:hint="default"/>
          <w:sz w:val="24"/>
          <w:szCs w:val="24"/>
        </w:rPr>
        <w:t xml:space="preserve"> dodať</w:t>
      </w:r>
      <w:r w:rsidRPr="005E3076" w:rsidR="00C86892">
        <w:rPr>
          <w:rFonts w:ascii="Times New Roman" w:hAnsi="Times New Roman" w:hint="default"/>
          <w:sz w:val="24"/>
          <w:szCs w:val="24"/>
        </w:rPr>
        <w:t xml:space="preserve"> osvedč</w:t>
      </w:r>
      <w:r w:rsidRPr="005E3076" w:rsidR="00C86892">
        <w:rPr>
          <w:rFonts w:ascii="Times New Roman" w:hAnsi="Times New Roman" w:hint="default"/>
          <w:sz w:val="24"/>
          <w:szCs w:val="24"/>
        </w:rPr>
        <w:t>enie o zhode COC.</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0445C9" w:rsidRPr="005E3076" w:rsidP="008839A5">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Podrobnosti o </w:t>
      </w:r>
      <w:r w:rsidRPr="005E3076">
        <w:rPr>
          <w:rFonts w:ascii="Times New Roman" w:hAnsi="Times New Roman" w:hint="default"/>
          <w:sz w:val="24"/>
          <w:szCs w:val="24"/>
        </w:rPr>
        <w:t>vystavovaní</w:t>
      </w:r>
      <w:r w:rsidRPr="005E3076">
        <w:rPr>
          <w:rFonts w:ascii="Times New Roman" w:hAnsi="Times New Roman" w:hint="default"/>
          <w:sz w:val="24"/>
          <w:szCs w:val="24"/>
        </w:rPr>
        <w:t xml:space="preserve"> dokladov podľ</w:t>
      </w:r>
      <w:r w:rsidRPr="005E3076">
        <w:rPr>
          <w:rFonts w:ascii="Times New Roman" w:hAnsi="Times New Roman" w:hint="default"/>
          <w:sz w:val="24"/>
          <w:szCs w:val="24"/>
        </w:rPr>
        <w:t>a odseku 2</w:t>
      </w:r>
      <w:r w:rsidRPr="005E3076" w:rsidR="00C86892">
        <w:rPr>
          <w:rFonts w:ascii="Times New Roman" w:hAnsi="Times New Roman" w:hint="default"/>
          <w:sz w:val="24"/>
          <w:szCs w:val="24"/>
        </w:rPr>
        <w:t xml:space="preserve"> pí</w:t>
      </w:r>
      <w:r w:rsidRPr="005E3076" w:rsidR="00C86892">
        <w:rPr>
          <w:rFonts w:ascii="Times New Roman" w:hAnsi="Times New Roman" w:hint="default"/>
          <w:sz w:val="24"/>
          <w:szCs w:val="24"/>
        </w:rPr>
        <w:t>sm. a)</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w:t>
      </w:r>
      <w:r w:rsidRPr="005E3076" w:rsidR="00D23056">
        <w:rPr>
          <w:rFonts w:ascii="Times New Roman" w:hAnsi="Times New Roman" w:hint="default"/>
          <w:sz w:val="24"/>
          <w:szCs w:val="24"/>
        </w:rPr>
        <w:t>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FA25DB">
        <w:rPr>
          <w:rFonts w:ascii="Times New Roman" w:hAnsi="Times New Roman" w:hint="default"/>
          <w:sz w:val="24"/>
          <w:szCs w:val="24"/>
        </w:rPr>
        <w:t xml:space="preserve"> podľ</w:t>
      </w:r>
      <w:r w:rsidRPr="005E3076" w:rsidR="00FA25DB">
        <w:rPr>
          <w:rFonts w:ascii="Times New Roman" w:hAnsi="Times New Roman" w:hint="default"/>
          <w:sz w:val="24"/>
          <w:szCs w:val="24"/>
        </w:rPr>
        <w:t xml:space="preserve">a </w:t>
      </w:r>
      <w:r w:rsidRPr="005E3076" w:rsidR="00FA25DB">
        <w:rPr>
          <w:rFonts w:ascii="Times New Roman" w:hAnsi="Times New Roman"/>
          <w:sz w:val="24"/>
          <w:szCs w:val="24"/>
        </w:rPr>
        <w:fldChar w:fldCharType="begin"/>
      </w:r>
      <w:r w:rsidRPr="005E3076" w:rsidR="00FA25DB">
        <w:rPr>
          <w:rFonts w:ascii="Times New Roman" w:hAnsi="Times New Roman"/>
          <w:sz w:val="24"/>
          <w:szCs w:val="24"/>
        </w:rPr>
        <w:instrText xml:space="preserve"> REF _Ref464114179 \h </w:instrText>
      </w:r>
      <w:r w:rsidRPr="005E3076" w:rsidR="00FA25DB">
        <w:rPr>
          <w:rFonts w:ascii="Times New Roman" w:hAnsi="Times New Roman"/>
          <w:sz w:val="24"/>
          <w:szCs w:val="24"/>
        </w:rPr>
        <w:instrText xml:space="preserve"> \* MERGEFORMAT </w:instrText>
      </w:r>
      <w:r w:rsidRPr="005E3076" w:rsidR="00FA25D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A25DB">
        <w:rPr>
          <w:rFonts w:ascii="Times New Roman" w:hAnsi="Times New Roman"/>
          <w:sz w:val="24"/>
          <w:szCs w:val="24"/>
        </w:rPr>
        <w:fldChar w:fldCharType="end"/>
      </w:r>
      <w:r w:rsidRPr="00A10F5D" w:rsidR="00FA25DB">
        <w:rPr>
          <w:rFonts w:ascii="Times New Roman" w:hAnsi="Times New Roman" w:hint="default"/>
          <w:sz w:val="24"/>
          <w:szCs w:val="24"/>
        </w:rPr>
        <w:t xml:space="preserve"> ods. 3 pí</w:t>
      </w:r>
      <w:r w:rsidRPr="00A10F5D" w:rsidR="00FA25DB">
        <w:rPr>
          <w:rFonts w:ascii="Times New Roman" w:hAnsi="Times New Roman" w:hint="default"/>
          <w:sz w:val="24"/>
          <w:szCs w:val="24"/>
        </w:rPr>
        <w:t>sm. a).</w:t>
      </w:r>
    </w:p>
    <w:p w:rsidR="00FA25DB" w:rsidRPr="005E3076" w:rsidP="00FA25DB">
      <w:pPr>
        <w:pStyle w:val="Odstavecseseznamem"/>
        <w:tabs>
          <w:tab w:val="left" w:pos="1134"/>
        </w:tabs>
        <w:bidi w:val="0"/>
        <w:spacing w:after="0" w:line="240" w:lineRule="auto"/>
        <w:ind w:left="0"/>
        <w:jc w:val="both"/>
        <w:rPr>
          <w:rFonts w:ascii="Times New Roman" w:hAnsi="Times New Roman"/>
          <w:sz w:val="24"/>
          <w:szCs w:val="24"/>
        </w:rPr>
      </w:pPr>
    </w:p>
    <w:p w:rsidR="00BA3646" w:rsidRPr="005E3076" w:rsidP="00BA3646">
      <w:pPr>
        <w:pStyle w:val="Odstavecseseznamem"/>
        <w:numPr>
          <w:numId w:val="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je pri vystavovaní</w:t>
      </w:r>
      <w:r w:rsidRPr="005E3076">
        <w:rPr>
          <w:rFonts w:ascii="Times New Roman" w:hAnsi="Times New Roman" w:hint="default"/>
          <w:sz w:val="24"/>
          <w:szCs w:val="24"/>
        </w:rPr>
        <w:t xml:space="preserve"> dokladov podľ</w:t>
      </w:r>
      <w:r w:rsidRPr="005E3076">
        <w:rPr>
          <w:rFonts w:ascii="Times New Roman" w:hAnsi="Times New Roman" w:hint="default"/>
          <w:sz w:val="24"/>
          <w:szCs w:val="24"/>
        </w:rPr>
        <w:t>a odseku 2 pí</w:t>
      </w:r>
      <w:r w:rsidRPr="005E3076">
        <w:rPr>
          <w:rFonts w:ascii="Times New Roman" w:hAnsi="Times New Roman" w:hint="default"/>
          <w:sz w:val="24"/>
          <w:szCs w:val="24"/>
        </w:rPr>
        <w:t xml:space="preserve">sm. a) </w:t>
      </w:r>
      <w:r w:rsidRPr="005E3076" w:rsidR="00787980">
        <w:rPr>
          <w:rFonts w:ascii="Times New Roman" w:hAnsi="Times New Roman" w:hint="default"/>
          <w:sz w:val="24"/>
          <w:szCs w:val="24"/>
        </w:rPr>
        <w:t>povinný</w:t>
      </w:r>
      <w:r w:rsidRPr="005E3076" w:rsidR="00787980">
        <w:rPr>
          <w:rFonts w:ascii="Times New Roman" w:hAnsi="Times New Roman" w:hint="default"/>
          <w:sz w:val="24"/>
          <w:szCs w:val="24"/>
        </w:rPr>
        <w:t xml:space="preserve"> </w:t>
      </w:r>
      <w:r w:rsidRPr="005E3076">
        <w:rPr>
          <w:rFonts w:ascii="Times New Roman" w:hAnsi="Times New Roman" w:hint="default"/>
          <w:sz w:val="24"/>
          <w:szCs w:val="24"/>
        </w:rPr>
        <w:t>použ</w:t>
      </w:r>
      <w:r w:rsidRPr="005E3076">
        <w:rPr>
          <w:rFonts w:ascii="Times New Roman" w:hAnsi="Times New Roman" w:hint="default"/>
          <w:sz w:val="24"/>
          <w:szCs w:val="24"/>
        </w:rPr>
        <w:t>iť</w:t>
      </w:r>
      <w:r w:rsidRPr="005E3076">
        <w:rPr>
          <w:rFonts w:ascii="Times New Roman" w:hAnsi="Times New Roman" w:hint="default"/>
          <w:sz w:val="24"/>
          <w:szCs w:val="24"/>
        </w:rPr>
        <w:t xml:space="preserve"> vlastnú</w:t>
      </w:r>
      <w:r w:rsidRPr="005E3076">
        <w:rPr>
          <w:rFonts w:ascii="Times New Roman" w:hAnsi="Times New Roman" w:hint="default"/>
          <w:sz w:val="24"/>
          <w:szCs w:val="24"/>
        </w:rPr>
        <w:t xml:space="preserve"> peč</w:t>
      </w:r>
      <w:r w:rsidRPr="005E3076">
        <w:rPr>
          <w:rFonts w:ascii="Times New Roman" w:hAnsi="Times New Roman" w:hint="default"/>
          <w:sz w:val="24"/>
          <w:szCs w:val="24"/>
        </w:rPr>
        <w:t>iatku, prostrední</w:t>
      </w:r>
      <w:r w:rsidRPr="005E3076">
        <w:rPr>
          <w:rFonts w:ascii="Times New Roman" w:hAnsi="Times New Roman" w:hint="default"/>
          <w:sz w:val="24"/>
          <w:szCs w:val="24"/>
        </w:rPr>
        <w:t>ctvom ktorej je identifikovaný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a</w:t>
      </w:r>
      <w:r w:rsidRPr="005E3076">
        <w:rPr>
          <w:rFonts w:ascii="Times New Roman" w:hAnsi="Times New Roman" w:hint="default"/>
          <w:sz w:val="24"/>
          <w:szCs w:val="24"/>
        </w:rPr>
        <w:t>lebo 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doklad vystavil.</w:t>
      </w:r>
    </w:p>
    <w:p w:rsidR="00BA3646" w:rsidRPr="005E3076" w:rsidP="000445C9">
      <w:pPr>
        <w:pStyle w:val="Odstavecseseznamem"/>
        <w:tabs>
          <w:tab w:val="left" w:pos="1134"/>
        </w:tabs>
        <w:bidi w:val="0"/>
        <w:spacing w:after="0" w:line="240" w:lineRule="auto"/>
        <w:ind w:left="0"/>
        <w:jc w:val="both"/>
        <w:rPr>
          <w:rFonts w:ascii="Times New Roman" w:hAnsi="Times New Roman"/>
          <w:sz w:val="24"/>
          <w:szCs w:val="24"/>
        </w:rPr>
      </w:pPr>
    </w:p>
    <w:p w:rsidR="00EA0F66"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sidR="000445C9">
        <w:rPr>
          <w:rFonts w:ascii="Times New Roman" w:hAnsi="Times New Roman" w:hint="default"/>
          <w:sz w:val="24"/>
          <w:szCs w:val="24"/>
        </w:rPr>
        <w:t>Vý</w:t>
      </w:r>
      <w:r w:rsidRPr="005E3076" w:rsidR="000445C9">
        <w:rPr>
          <w:rFonts w:ascii="Times New Roman" w:hAnsi="Times New Roman" w:hint="default"/>
          <w:sz w:val="24"/>
          <w:szCs w:val="24"/>
        </w:rPr>
        <w:t>robca alebo zá</w:t>
      </w:r>
      <w:r w:rsidRPr="005E3076" w:rsidR="000445C9">
        <w:rPr>
          <w:rFonts w:ascii="Times New Roman" w:hAnsi="Times New Roman" w:hint="default"/>
          <w:sz w:val="24"/>
          <w:szCs w:val="24"/>
        </w:rPr>
        <w:t>stupca vý</w:t>
      </w:r>
      <w:r w:rsidRPr="005E3076" w:rsidR="000445C9">
        <w:rPr>
          <w:rFonts w:ascii="Times New Roman" w:hAnsi="Times New Roman" w:hint="default"/>
          <w:sz w:val="24"/>
          <w:szCs w:val="24"/>
        </w:rPr>
        <w:t>robcu pri uvedení</w:t>
      </w:r>
      <w:r w:rsidRPr="005E3076" w:rsidR="000445C9">
        <w:rPr>
          <w:rFonts w:ascii="Times New Roman" w:hAnsi="Times New Roman" w:hint="default"/>
          <w:sz w:val="24"/>
          <w:szCs w:val="24"/>
        </w:rPr>
        <w:t xml:space="preserve"> </w:t>
      </w:r>
      <w:r w:rsidRPr="005E3076" w:rsidR="00882036">
        <w:rPr>
          <w:rFonts w:ascii="Times New Roman" w:hAnsi="Times New Roman" w:hint="default"/>
          <w:sz w:val="24"/>
          <w:szCs w:val="24"/>
        </w:rPr>
        <w:t>nové</w:t>
      </w:r>
      <w:r w:rsidRPr="005E3076" w:rsidR="00882036">
        <w:rPr>
          <w:rFonts w:ascii="Times New Roman" w:hAnsi="Times New Roman" w:hint="default"/>
          <w:sz w:val="24"/>
          <w:szCs w:val="24"/>
        </w:rPr>
        <w:t xml:space="preserve">ho </w:t>
      </w:r>
      <w:r w:rsidRPr="005E3076" w:rsidR="000445C9">
        <w:rPr>
          <w:rFonts w:ascii="Times New Roman" w:hAnsi="Times New Roman" w:hint="default"/>
          <w:sz w:val="24"/>
          <w:szCs w:val="24"/>
        </w:rPr>
        <w:t>vozidla do prevá</w:t>
      </w:r>
      <w:r w:rsidRPr="005E3076" w:rsidR="000445C9">
        <w:rPr>
          <w:rFonts w:ascii="Times New Roman" w:hAnsi="Times New Roman" w:hint="default"/>
          <w:sz w:val="24"/>
          <w:szCs w:val="24"/>
        </w:rPr>
        <w:t>dzky v </w:t>
      </w:r>
      <w:r w:rsidRPr="005E3076" w:rsidR="000445C9">
        <w:rPr>
          <w:rFonts w:ascii="Times New Roman" w:hAnsi="Times New Roman" w:hint="default"/>
          <w:sz w:val="24"/>
          <w:szCs w:val="24"/>
        </w:rPr>
        <w:t>cestnej premá</w:t>
      </w:r>
      <w:r w:rsidRPr="005E3076" w:rsidR="000445C9">
        <w:rPr>
          <w:rFonts w:ascii="Times New Roman" w:hAnsi="Times New Roman" w:hint="default"/>
          <w:sz w:val="24"/>
          <w:szCs w:val="24"/>
        </w:rPr>
        <w:t>vke</w:t>
      </w:r>
      <w:r w:rsidRPr="005E3076" w:rsidR="00C45243">
        <w:rPr>
          <w:rFonts w:ascii="Times New Roman" w:hAnsi="Times New Roman"/>
          <w:sz w:val="24"/>
          <w:szCs w:val="24"/>
        </w:rPr>
        <w:t xml:space="preserve"> v Slovenskej republike</w:t>
      </w:r>
      <w:r w:rsidRPr="005E3076" w:rsidR="000445C9">
        <w:rPr>
          <w:rFonts w:ascii="Times New Roman" w:hAnsi="Times New Roman"/>
          <w:sz w:val="24"/>
          <w:szCs w:val="24"/>
        </w:rPr>
        <w:t xml:space="preserve"> bezodplatne v elektronickej forme </w:t>
      </w:r>
      <w:r w:rsidRPr="005E3076" w:rsidR="0064073E">
        <w:rPr>
          <w:rFonts w:ascii="Times New Roman" w:hAnsi="Times New Roman" w:hint="default"/>
          <w:sz w:val="24"/>
          <w:szCs w:val="24"/>
        </w:rPr>
        <w:t>pre kaž</w:t>
      </w:r>
      <w:r w:rsidRPr="005E3076" w:rsidR="0064073E">
        <w:rPr>
          <w:rFonts w:ascii="Times New Roman" w:hAnsi="Times New Roman" w:hint="default"/>
          <w:sz w:val="24"/>
          <w:szCs w:val="24"/>
        </w:rPr>
        <w:t>dé</w:t>
      </w:r>
      <w:r w:rsidRPr="005E3076" w:rsidR="0064073E">
        <w:rPr>
          <w:rFonts w:ascii="Times New Roman" w:hAnsi="Times New Roman" w:hint="default"/>
          <w:sz w:val="24"/>
          <w:szCs w:val="24"/>
        </w:rPr>
        <w:t xml:space="preserve"> vozidlo </w:t>
      </w:r>
      <w:r w:rsidRPr="005E3076" w:rsidR="000445C9">
        <w:rPr>
          <w:rFonts w:ascii="Times New Roman" w:hAnsi="Times New Roman"/>
          <w:sz w:val="24"/>
          <w:szCs w:val="24"/>
        </w:rPr>
        <w:t xml:space="preserve">zasiela </w:t>
      </w:r>
    </w:p>
    <w:p w:rsidR="0064073E" w:rsidRPr="005E3076" w:rsidP="0064073E">
      <w:pPr>
        <w:pStyle w:val="Odstavecseseznamem"/>
        <w:numPr>
          <w:numId w:val="4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a or</w:t>
      </w:r>
      <w:r w:rsidRPr="005E3076">
        <w:rPr>
          <w:rFonts w:ascii="Times New Roman" w:hAnsi="Times New Roman" w:hint="default"/>
          <w:sz w:val="24"/>
          <w:szCs w:val="24"/>
        </w:rPr>
        <w:t>gá</w:t>
      </w:r>
      <w:r w:rsidRPr="005E3076">
        <w:rPr>
          <w:rFonts w:ascii="Times New Roman" w:hAnsi="Times New Roman" w:hint="default"/>
          <w:sz w:val="24"/>
          <w:szCs w:val="24"/>
        </w:rPr>
        <w:t>nu Policajné</w:t>
      </w:r>
      <w:r w:rsidRPr="005E3076">
        <w:rPr>
          <w:rFonts w:ascii="Times New Roman" w:hAnsi="Times New Roman" w:hint="default"/>
          <w:sz w:val="24"/>
          <w:szCs w:val="24"/>
        </w:rPr>
        <w:t>ho zboru pri vystavovaní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technické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 </w:t>
      </w:r>
      <w:r w:rsidRPr="005E3076">
        <w:rPr>
          <w:rFonts w:ascii="Times New Roman" w:hAnsi="Times New Roman" w:hint="default"/>
          <w:sz w:val="24"/>
          <w:szCs w:val="24"/>
        </w:rPr>
        <w:t>ň</w:t>
      </w:r>
      <w:r w:rsidRPr="005E3076">
        <w:rPr>
          <w:rFonts w:ascii="Times New Roman" w:hAnsi="Times New Roman" w:hint="default"/>
          <w:sz w:val="24"/>
          <w:szCs w:val="24"/>
        </w:rPr>
        <w:t>om uvá</w:t>
      </w:r>
      <w:r w:rsidRPr="005E3076">
        <w:rPr>
          <w:rFonts w:ascii="Times New Roman" w:hAnsi="Times New Roman" w:hint="default"/>
          <w:sz w:val="24"/>
          <w:szCs w:val="24"/>
        </w:rPr>
        <w:t>dzané,</w:t>
      </w:r>
    </w:p>
    <w:p w:rsidR="0064073E" w:rsidRPr="00A10F5D" w:rsidP="0064073E">
      <w:pPr>
        <w:pStyle w:val="Odstavecseseznamem"/>
        <w:numPr>
          <w:numId w:val="4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pri vystavovaní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ú</w:t>
      </w:r>
      <w:r w:rsidRPr="005E3076">
        <w:rPr>
          <w:rFonts w:ascii="Times New Roman" w:hAnsi="Times New Roman" w:hint="default"/>
          <w:sz w:val="24"/>
          <w:szCs w:val="24"/>
        </w:rPr>
        <w:t>daje potrebné</w:t>
      </w:r>
      <w:r w:rsidRPr="005E3076">
        <w:rPr>
          <w:rFonts w:ascii="Times New Roman" w:hAnsi="Times New Roman" w:hint="default"/>
          <w:sz w:val="24"/>
          <w:szCs w:val="24"/>
        </w:rPr>
        <w:t xml:space="preserve"> pre monitorovanie a </w:t>
      </w:r>
      <w:r w:rsidRPr="005E3076">
        <w:rPr>
          <w:rFonts w:ascii="Times New Roman" w:hAnsi="Times New Roman" w:hint="default"/>
          <w:sz w:val="24"/>
          <w:szCs w:val="24"/>
        </w:rPr>
        <w:t>oznamovanie Euró</w:t>
      </w:r>
      <w:r w:rsidRPr="005E3076">
        <w:rPr>
          <w:rFonts w:ascii="Times New Roman" w:hAnsi="Times New Roman" w:hint="default"/>
          <w:sz w:val="24"/>
          <w:szCs w:val="24"/>
        </w:rPr>
        <w:t>pskej komisii,</w:t>
      </w:r>
      <w:r>
        <w:rPr>
          <w:rStyle w:val="FootnoteReference"/>
          <w:rFonts w:ascii="Times New Roman" w:hAnsi="Times New Roman"/>
          <w:sz w:val="24"/>
          <w:szCs w:val="24"/>
          <w:rtl w:val="0"/>
        </w:rPr>
        <w:footnoteReference w:id="22"/>
      </w:r>
      <w:r w:rsidRPr="00A10F5D">
        <w:rPr>
          <w:rFonts w:ascii="Times New Roman" w:hAnsi="Times New Roman"/>
          <w:sz w:val="24"/>
          <w:szCs w:val="24"/>
        </w:rPr>
        <w:t>)</w:t>
      </w:r>
    </w:p>
    <w:p w:rsidR="0064073E" w:rsidRPr="005E3076" w:rsidP="0064073E">
      <w:pPr>
        <w:pStyle w:val="Odstavecseseznamem"/>
        <w:numPr>
          <w:numId w:val="4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mu schva</w:t>
      </w:r>
      <w:r w:rsidRPr="005E3076">
        <w:rPr>
          <w:rFonts w:ascii="Times New Roman" w:hAnsi="Times New Roman" w:hint="default"/>
          <w:sz w:val="24"/>
          <w:szCs w:val="24"/>
        </w:rPr>
        <w:t>ľ</w:t>
      </w:r>
      <w:r w:rsidRPr="005E3076">
        <w:rPr>
          <w:rFonts w:ascii="Times New Roman" w:hAnsi="Times New Roman" w:hint="default"/>
          <w:sz w:val="24"/>
          <w:szCs w:val="24"/>
        </w:rPr>
        <w:t>ovaciemu orgá</w:t>
      </w:r>
      <w:r w:rsidRPr="005E3076">
        <w:rPr>
          <w:rFonts w:ascii="Times New Roman" w:hAnsi="Times New Roman" w:hint="default"/>
          <w:sz w:val="24"/>
          <w:szCs w:val="24"/>
        </w:rPr>
        <w:t>nu pri vystavovaní</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technické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 </w:t>
      </w:r>
      <w:r w:rsidRPr="005E3076">
        <w:rPr>
          <w:rFonts w:ascii="Times New Roman" w:hAnsi="Times New Roman" w:hint="default"/>
          <w:sz w:val="24"/>
          <w:szCs w:val="24"/>
        </w:rPr>
        <w:t>ň</w:t>
      </w:r>
      <w:r w:rsidRPr="005E3076">
        <w:rPr>
          <w:rFonts w:ascii="Times New Roman" w:hAnsi="Times New Roman" w:hint="default"/>
          <w:sz w:val="24"/>
          <w:szCs w:val="24"/>
        </w:rPr>
        <w:t>om uvá</w:t>
      </w:r>
      <w:r w:rsidRPr="005E3076">
        <w:rPr>
          <w:rFonts w:ascii="Times New Roman" w:hAnsi="Times New Roman" w:hint="default"/>
          <w:sz w:val="24"/>
          <w:szCs w:val="24"/>
        </w:rPr>
        <w:t>dzané.</w:t>
      </w:r>
    </w:p>
    <w:p w:rsidR="000445C9" w:rsidRPr="005E3076" w:rsidP="00EA0F66">
      <w:pPr>
        <w:pStyle w:val="Odstavecseseznamem"/>
        <w:tabs>
          <w:tab w:val="left" w:pos="1134"/>
        </w:tabs>
        <w:bidi w:val="0"/>
        <w:spacing w:after="0" w:line="240" w:lineRule="auto"/>
        <w:ind w:left="0"/>
        <w:jc w:val="both"/>
        <w:rPr>
          <w:rFonts w:ascii="Times New Roman" w:hAnsi="Times New Roman"/>
          <w:sz w:val="24"/>
          <w:szCs w:val="24"/>
        </w:rPr>
      </w:pPr>
    </w:p>
    <w:p w:rsidR="00EA0F66"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zasielania ú</w:t>
      </w:r>
      <w:r w:rsidRPr="005E3076">
        <w:rPr>
          <w:rFonts w:ascii="Times New Roman" w:hAnsi="Times New Roman" w:hint="default"/>
          <w:sz w:val="24"/>
          <w:szCs w:val="24"/>
        </w:rPr>
        <w:t>dajov podľ</w:t>
      </w:r>
      <w:r w:rsidRPr="005E3076">
        <w:rPr>
          <w:rFonts w:ascii="Times New Roman" w:hAnsi="Times New Roman" w:hint="default"/>
          <w:sz w:val="24"/>
          <w:szCs w:val="24"/>
        </w:rPr>
        <w:t xml:space="preserve">a odseku </w:t>
      </w:r>
      <w:r w:rsidRPr="005E3076" w:rsidR="00B55507">
        <w:rPr>
          <w:rFonts w:ascii="Times New Roman" w:hAnsi="Times New Roman"/>
          <w:sz w:val="24"/>
          <w:szCs w:val="24"/>
        </w:rPr>
        <w:t>5</w:t>
      </w:r>
      <w:r w:rsidRPr="005E3076">
        <w:rPr>
          <w:rFonts w:ascii="Times New Roman" w:hAnsi="Times New Roman"/>
          <w:sz w:val="24"/>
          <w:szCs w:val="24"/>
        </w:rPr>
        <w:t xml:space="preserve"> </w:t>
      </w:r>
      <w:r w:rsidRPr="005E3076" w:rsidR="00BA7478">
        <w:rPr>
          <w:rFonts w:ascii="Times New Roman" w:hAnsi="Times New Roman" w:hint="default"/>
          <w:sz w:val="24"/>
          <w:szCs w:val="24"/>
        </w:rPr>
        <w:t>uverejň</w:t>
      </w:r>
      <w:r w:rsidRPr="005E3076" w:rsidR="00BA7478">
        <w:rPr>
          <w:rFonts w:ascii="Times New Roman" w:hAnsi="Times New Roman" w:hint="default"/>
          <w:sz w:val="24"/>
          <w:szCs w:val="24"/>
        </w:rPr>
        <w:t>uje</w:t>
      </w:r>
      <w:r w:rsidRPr="005E3076">
        <w:rPr>
          <w:rFonts w:ascii="Times New Roman" w:hAnsi="Times New Roman"/>
          <w:sz w:val="24"/>
          <w:szCs w:val="24"/>
        </w:rPr>
        <w:t xml:space="preserve"> </w:t>
      </w:r>
      <w:r w:rsidRPr="005E3076" w:rsidR="0013602C">
        <w:rPr>
          <w:rFonts w:ascii="Times New Roman" w:hAnsi="Times New Roman"/>
          <w:sz w:val="24"/>
          <w:szCs w:val="24"/>
        </w:rPr>
        <w:t>m</w:t>
      </w:r>
      <w:r w:rsidRPr="005E3076">
        <w:rPr>
          <w:rFonts w:ascii="Times New Roman" w:hAnsi="Times New Roman"/>
          <w:sz w:val="24"/>
          <w:szCs w:val="24"/>
        </w:rPr>
        <w:t>inisterstvo</w:t>
      </w:r>
      <w:r w:rsidRPr="005E3076" w:rsidR="0013602C">
        <w:rPr>
          <w:rFonts w:ascii="Times New Roman" w:hAnsi="Times New Roman"/>
          <w:sz w:val="24"/>
          <w:szCs w:val="24"/>
        </w:rPr>
        <w:t xml:space="preserve"> </w:t>
      </w:r>
      <w:r w:rsidRPr="005E3076" w:rsidR="003C7010">
        <w:rPr>
          <w:rFonts w:ascii="Times New Roman" w:hAnsi="Times New Roman"/>
          <w:sz w:val="24"/>
          <w:szCs w:val="24"/>
        </w:rPr>
        <w:t xml:space="preserve">dopravy </w:t>
      </w:r>
      <w:r w:rsidRPr="005E3076">
        <w:rPr>
          <w:rFonts w:ascii="Times New Roman" w:hAnsi="Times New Roman" w:hint="default"/>
          <w:sz w:val="24"/>
          <w:szCs w:val="24"/>
        </w:rPr>
        <w:t>na svojom webovom sí</w:t>
      </w:r>
      <w:r w:rsidRPr="005E3076">
        <w:rPr>
          <w:rFonts w:ascii="Times New Roman" w:hAnsi="Times New Roman" w:hint="default"/>
          <w:sz w:val="24"/>
          <w:szCs w:val="24"/>
        </w:rPr>
        <w:t>dle.</w:t>
      </w:r>
    </w:p>
    <w:p w:rsidR="000445C9" w:rsidRPr="005E3076" w:rsidP="000445C9">
      <w:pPr>
        <w:pStyle w:val="Odstavecseseznamem"/>
        <w:tabs>
          <w:tab w:val="left" w:pos="1134"/>
        </w:tabs>
        <w:bidi w:val="0"/>
        <w:spacing w:after="0" w:line="240" w:lineRule="auto"/>
        <w:ind w:left="0"/>
        <w:jc w:val="both"/>
        <w:rPr>
          <w:rFonts w:ascii="Times New Roman" w:hAnsi="Times New Roman"/>
          <w:sz w:val="24"/>
          <w:szCs w:val="24"/>
        </w:rPr>
      </w:pPr>
    </w:p>
    <w:p w:rsidR="00356393"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sidR="000445C9">
        <w:rPr>
          <w:rFonts w:ascii="Times New Roman" w:hAnsi="Times New Roman" w:hint="default"/>
          <w:sz w:val="24"/>
          <w:szCs w:val="24"/>
        </w:rPr>
        <w:t>Doklady podľ</w:t>
      </w:r>
      <w:r w:rsidRPr="005E3076" w:rsidR="000445C9">
        <w:rPr>
          <w:rFonts w:ascii="Times New Roman" w:hAnsi="Times New Roman" w:hint="default"/>
          <w:sz w:val="24"/>
          <w:szCs w:val="24"/>
        </w:rPr>
        <w:t xml:space="preserve">a odseku 2 </w:t>
      </w:r>
      <w:r w:rsidRPr="005E3076" w:rsidR="0038063A">
        <w:rPr>
          <w:rFonts w:ascii="Times New Roman" w:hAnsi="Times New Roman" w:hint="default"/>
          <w:sz w:val="24"/>
          <w:szCs w:val="24"/>
        </w:rPr>
        <w:t>pí</w:t>
      </w:r>
      <w:r w:rsidRPr="005E3076" w:rsidR="0038063A">
        <w:rPr>
          <w:rFonts w:ascii="Times New Roman" w:hAnsi="Times New Roman" w:hint="default"/>
          <w:sz w:val="24"/>
          <w:szCs w:val="24"/>
        </w:rPr>
        <w:t xml:space="preserve">sm. a) </w:t>
      </w:r>
      <w:r w:rsidRPr="005E3076" w:rsidR="000445C9">
        <w:rPr>
          <w:rFonts w:ascii="Times New Roman" w:hAnsi="Times New Roman" w:hint="default"/>
          <w:sz w:val="24"/>
          <w:szCs w:val="24"/>
        </w:rPr>
        <w:t>vý</w:t>
      </w:r>
      <w:r w:rsidRPr="005E3076" w:rsidR="000445C9">
        <w:rPr>
          <w:rFonts w:ascii="Times New Roman" w:hAnsi="Times New Roman" w:hint="default"/>
          <w:sz w:val="24"/>
          <w:szCs w:val="24"/>
        </w:rPr>
        <w:t>robca alebo zá</w:t>
      </w:r>
      <w:r w:rsidRPr="005E3076" w:rsidR="000445C9">
        <w:rPr>
          <w:rFonts w:ascii="Times New Roman" w:hAnsi="Times New Roman" w:hint="default"/>
          <w:sz w:val="24"/>
          <w:szCs w:val="24"/>
        </w:rPr>
        <w:t>stupca vý</w:t>
      </w:r>
      <w:r w:rsidRPr="005E3076" w:rsidR="000445C9">
        <w:rPr>
          <w:rFonts w:ascii="Times New Roman" w:hAnsi="Times New Roman" w:hint="default"/>
          <w:sz w:val="24"/>
          <w:szCs w:val="24"/>
        </w:rPr>
        <w:t>robc</w:t>
      </w:r>
      <w:r w:rsidRPr="005E3076" w:rsidR="000445C9">
        <w:rPr>
          <w:rFonts w:ascii="Times New Roman" w:hAnsi="Times New Roman" w:hint="default"/>
          <w:sz w:val="24"/>
          <w:szCs w:val="24"/>
        </w:rPr>
        <w:t>u vystaví</w:t>
      </w:r>
      <w:r w:rsidRPr="005E3076" w:rsidR="000445C9">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0445C9">
        <w:rPr>
          <w:rFonts w:ascii="Times New Roman" w:hAnsi="Times New Roman"/>
          <w:sz w:val="24"/>
          <w:szCs w:val="24"/>
        </w:rPr>
        <w:t xml:space="preserve"> pre</w:t>
      </w:r>
      <w:r w:rsidRPr="005E3076" w:rsidR="0038063A">
        <w:rPr>
          <w:rFonts w:ascii="Times New Roman" w:hAnsi="Times New Roman"/>
          <w:sz w:val="24"/>
          <w:szCs w:val="24"/>
        </w:rPr>
        <w:t> </w:t>
      </w:r>
      <w:r w:rsidRPr="005E3076" w:rsidR="00882036">
        <w:rPr>
          <w:rFonts w:ascii="Times New Roman" w:hAnsi="Times New Roman" w:hint="default"/>
          <w:sz w:val="24"/>
          <w:szCs w:val="24"/>
        </w:rPr>
        <w:t>nové</w:t>
      </w:r>
      <w:r w:rsidRPr="005E3076" w:rsidR="00882036">
        <w:rPr>
          <w:rFonts w:ascii="Times New Roman" w:hAnsi="Times New Roman" w:hint="default"/>
          <w:sz w:val="24"/>
          <w:szCs w:val="24"/>
        </w:rPr>
        <w:t xml:space="preserve"> </w:t>
      </w:r>
      <w:r w:rsidRPr="005E3076" w:rsidR="000445C9">
        <w:rPr>
          <w:rFonts w:ascii="Times New Roman" w:hAnsi="Times New Roman" w:hint="default"/>
          <w:sz w:val="24"/>
          <w:szCs w:val="24"/>
        </w:rPr>
        <w:t>vozidlá</w:t>
      </w:r>
      <w:r w:rsidRPr="005E3076" w:rsidR="000445C9">
        <w:rPr>
          <w:rFonts w:ascii="Times New Roman" w:hAnsi="Times New Roman" w:hint="default"/>
          <w:sz w:val="24"/>
          <w:szCs w:val="24"/>
        </w:rPr>
        <w:t>, ktoré</w:t>
      </w:r>
      <w:r w:rsidRPr="005E3076" w:rsidR="000445C9">
        <w:rPr>
          <w:rFonts w:ascii="Times New Roman" w:hAnsi="Times New Roman" w:hint="default"/>
          <w:sz w:val="24"/>
          <w:szCs w:val="24"/>
        </w:rPr>
        <w:t xml:space="preserve"> sú</w:t>
      </w:r>
      <w:r w:rsidRPr="005E3076" w:rsidR="000445C9">
        <w:rPr>
          <w:rFonts w:ascii="Times New Roman" w:hAnsi="Times New Roman" w:hint="default"/>
          <w:sz w:val="24"/>
          <w:szCs w:val="24"/>
        </w:rPr>
        <w:t xml:space="preserve"> urč</w:t>
      </w:r>
      <w:r w:rsidRPr="005E3076" w:rsidR="000445C9">
        <w:rPr>
          <w:rFonts w:ascii="Times New Roman" w:hAnsi="Times New Roman" w:hint="default"/>
          <w:sz w:val="24"/>
          <w:szCs w:val="24"/>
        </w:rPr>
        <w:t>ené</w:t>
      </w:r>
      <w:r w:rsidRPr="005E3076" w:rsidR="000445C9">
        <w:rPr>
          <w:rFonts w:ascii="Times New Roman" w:hAnsi="Times New Roman" w:hint="default"/>
          <w:sz w:val="24"/>
          <w:szCs w:val="24"/>
        </w:rPr>
        <w:t xml:space="preserve"> na prevá</w:t>
      </w:r>
      <w:r w:rsidRPr="005E3076" w:rsidR="000445C9">
        <w:rPr>
          <w:rFonts w:ascii="Times New Roman" w:hAnsi="Times New Roman" w:hint="default"/>
          <w:sz w:val="24"/>
          <w:szCs w:val="24"/>
        </w:rPr>
        <w:t>dzku s </w:t>
      </w:r>
      <w:r w:rsidRPr="005E3076" w:rsidR="000445C9">
        <w:rPr>
          <w:rFonts w:ascii="Times New Roman" w:hAnsi="Times New Roman" w:hint="default"/>
          <w:sz w:val="24"/>
          <w:szCs w:val="24"/>
        </w:rPr>
        <w:t>pravostrannou cestnou premá</w:t>
      </w:r>
      <w:r w:rsidRPr="005E3076" w:rsidR="000445C9">
        <w:rPr>
          <w:rFonts w:ascii="Times New Roman" w:hAnsi="Times New Roman" w:hint="default"/>
          <w:sz w:val="24"/>
          <w:szCs w:val="24"/>
        </w:rPr>
        <w:t>vkou</w:t>
      </w:r>
      <w:r w:rsidRPr="005E3076" w:rsidR="00BB75F2">
        <w:rPr>
          <w:rFonts w:ascii="Times New Roman" w:hAnsi="Times New Roman"/>
          <w:sz w:val="24"/>
          <w:szCs w:val="24"/>
        </w:rPr>
        <w:t>.</w:t>
      </w:r>
      <w:r w:rsidRPr="005E3076" w:rsidR="00F337A4">
        <w:rPr>
          <w:rFonts w:ascii="Times New Roman" w:hAnsi="Times New Roman"/>
          <w:sz w:val="24"/>
          <w:szCs w:val="24"/>
        </w:rPr>
        <w:t xml:space="preserve"> </w:t>
      </w:r>
      <w:r w:rsidRPr="005E3076" w:rsidR="00BB75F2">
        <w:rPr>
          <w:rFonts w:ascii="Times New Roman" w:hAnsi="Times New Roman"/>
          <w:sz w:val="24"/>
          <w:szCs w:val="24"/>
        </w:rPr>
        <w:t>To</w:t>
      </w:r>
      <w:r w:rsidRPr="005E3076" w:rsidR="0038063A">
        <w:rPr>
          <w:rFonts w:ascii="Times New Roman" w:hAnsi="Times New Roman"/>
          <w:sz w:val="24"/>
          <w:szCs w:val="24"/>
        </w:rPr>
        <w:t> </w:t>
      </w:r>
      <w:r w:rsidRPr="005E3076" w:rsidR="00F337A4">
        <w:rPr>
          <w:rFonts w:ascii="Times New Roman" w:hAnsi="Times New Roman" w:hint="default"/>
          <w:sz w:val="24"/>
          <w:szCs w:val="24"/>
        </w:rPr>
        <w:t>neplatí</w:t>
      </w:r>
      <w:r w:rsidRPr="005E3076" w:rsidR="00F337A4">
        <w:rPr>
          <w:rFonts w:ascii="Times New Roman" w:hAnsi="Times New Roman" w:hint="default"/>
          <w:sz w:val="24"/>
          <w:szCs w:val="24"/>
        </w:rPr>
        <w:t>, ak</w:t>
      </w:r>
    </w:p>
    <w:p w:rsidR="00356393" w:rsidRPr="005E3076" w:rsidP="00746526">
      <w:pPr>
        <w:pStyle w:val="ListParagraph"/>
        <w:numPr>
          <w:numId w:val="401"/>
        </w:numPr>
        <w:bidi w:val="0"/>
        <w:spacing w:after="0" w:line="240" w:lineRule="auto"/>
        <w:jc w:val="both"/>
        <w:rPr>
          <w:rFonts w:ascii="Times New Roman" w:hAnsi="Times New Roman"/>
          <w:sz w:val="24"/>
          <w:szCs w:val="24"/>
        </w:rPr>
      </w:pPr>
      <w:r w:rsidRPr="005E3076" w:rsidR="00F337A4">
        <w:rPr>
          <w:rFonts w:ascii="Times New Roman" w:hAnsi="Times New Roman"/>
          <w:sz w:val="24"/>
          <w:szCs w:val="24"/>
        </w:rPr>
        <w:t xml:space="preserve">ide o </w:t>
      </w:r>
      <w:r w:rsidRPr="005E3076">
        <w:rPr>
          <w:rFonts w:ascii="Times New Roman" w:hAnsi="Times New Roman" w:hint="default"/>
          <w:sz w:val="24"/>
          <w:szCs w:val="24"/>
        </w:rPr>
        <w:t>vozidlo jednoúč</w:t>
      </w:r>
      <w:r w:rsidRPr="005E3076">
        <w:rPr>
          <w:rFonts w:ascii="Times New Roman" w:hAnsi="Times New Roman" w:hint="default"/>
          <w:sz w:val="24"/>
          <w:szCs w:val="24"/>
        </w:rPr>
        <w:t>elové</w:t>
      </w:r>
      <w:r w:rsidRPr="005E3076">
        <w:rPr>
          <w:rFonts w:ascii="Times New Roman" w:hAnsi="Times New Roman" w:hint="default"/>
          <w:sz w:val="24"/>
          <w:szCs w:val="24"/>
        </w:rPr>
        <w:t>ho využ</w:t>
      </w:r>
      <w:r w:rsidRPr="005E3076">
        <w:rPr>
          <w:rFonts w:ascii="Times New Roman" w:hAnsi="Times New Roman" w:hint="default"/>
          <w:sz w:val="24"/>
          <w:szCs w:val="24"/>
        </w:rPr>
        <w:t>itia, ktoré</w:t>
      </w:r>
      <w:r w:rsidRPr="005E3076">
        <w:rPr>
          <w:rFonts w:ascii="Times New Roman" w:hAnsi="Times New Roman" w:hint="default"/>
          <w:sz w:val="24"/>
          <w:szCs w:val="24"/>
        </w:rPr>
        <w:t xml:space="preserve"> vyž</w:t>
      </w:r>
      <w:r w:rsidRPr="005E3076">
        <w:rPr>
          <w:rFonts w:ascii="Times New Roman" w:hAnsi="Times New Roman" w:hint="default"/>
          <w:sz w:val="24"/>
          <w:szCs w:val="24"/>
        </w:rPr>
        <w:t>aduje umiestnenie riadenia inde ako na </w:t>
      </w:r>
      <w:r w:rsidRPr="005E3076">
        <w:rPr>
          <w:rFonts w:ascii="Times New Roman" w:hAnsi="Times New Roman" w:hint="default"/>
          <w:sz w:val="24"/>
          <w:szCs w:val="24"/>
        </w:rPr>
        <w:t>ľ</w:t>
      </w:r>
      <w:r w:rsidRPr="005E3076">
        <w:rPr>
          <w:rFonts w:ascii="Times New Roman" w:hAnsi="Times New Roman" w:hint="default"/>
          <w:sz w:val="24"/>
          <w:szCs w:val="24"/>
        </w:rPr>
        <w:t>avej strane vozidla</w:t>
      </w:r>
      <w:r w:rsidRPr="005E3076" w:rsidR="00F337A4">
        <w:rPr>
          <w:rFonts w:ascii="Times New Roman" w:hAnsi="Times New Roman" w:hint="default"/>
          <w:sz w:val="24"/>
          <w:szCs w:val="24"/>
        </w:rPr>
        <w:t>; ostatné</w:t>
      </w:r>
      <w:r w:rsidRPr="005E3076" w:rsidR="00F337A4">
        <w:rPr>
          <w:rFonts w:ascii="Times New Roman" w:hAnsi="Times New Roman" w:hint="default"/>
          <w:sz w:val="24"/>
          <w:szCs w:val="24"/>
        </w:rPr>
        <w:t xml:space="preserve"> technické</w:t>
      </w:r>
      <w:r w:rsidRPr="005E3076" w:rsidR="00F337A4">
        <w:rPr>
          <w:rFonts w:ascii="Times New Roman" w:hAnsi="Times New Roman" w:hint="default"/>
          <w:sz w:val="24"/>
          <w:szCs w:val="24"/>
        </w:rPr>
        <w:t xml:space="preserve"> pož</w:t>
      </w:r>
      <w:r w:rsidRPr="005E3076" w:rsidR="00F337A4">
        <w:rPr>
          <w:rFonts w:ascii="Times New Roman" w:hAnsi="Times New Roman" w:hint="default"/>
          <w:sz w:val="24"/>
          <w:szCs w:val="24"/>
        </w:rPr>
        <w:t>iadavky musí</w:t>
      </w:r>
      <w:r w:rsidRPr="005E3076" w:rsidR="00F337A4">
        <w:rPr>
          <w:rFonts w:ascii="Times New Roman" w:hAnsi="Times New Roman" w:hint="default"/>
          <w:sz w:val="24"/>
          <w:szCs w:val="24"/>
        </w:rPr>
        <w:t xml:space="preserve"> vo</w:t>
      </w:r>
      <w:r w:rsidRPr="005E3076" w:rsidR="00F337A4">
        <w:rPr>
          <w:rFonts w:ascii="Times New Roman" w:hAnsi="Times New Roman" w:hint="default"/>
          <w:sz w:val="24"/>
          <w:szCs w:val="24"/>
        </w:rPr>
        <w:t>zidlo spĺň</w:t>
      </w:r>
      <w:r w:rsidRPr="005E3076" w:rsidR="00F337A4">
        <w:rPr>
          <w:rFonts w:ascii="Times New Roman" w:hAnsi="Times New Roman" w:hint="default"/>
          <w:sz w:val="24"/>
          <w:szCs w:val="24"/>
        </w:rPr>
        <w:t>ať</w:t>
      </w:r>
      <w:r w:rsidRPr="005E3076" w:rsidR="00F337A4">
        <w:rPr>
          <w:rFonts w:ascii="Times New Roman" w:hAnsi="Times New Roman" w:hint="default"/>
          <w:sz w:val="24"/>
          <w:szCs w:val="24"/>
        </w:rPr>
        <w:t xml:space="preserve"> pre </w:t>
      </w:r>
      <w:r w:rsidRPr="005E3076" w:rsidR="00F337A4">
        <w:rPr>
          <w:rFonts w:ascii="Times New Roman" w:hAnsi="Times New Roman" w:hint="default"/>
          <w:sz w:val="24"/>
          <w:szCs w:val="24"/>
        </w:rPr>
        <w:t>prevá</w:t>
      </w:r>
      <w:r w:rsidRPr="005E3076" w:rsidR="00F337A4">
        <w:rPr>
          <w:rFonts w:ascii="Times New Roman" w:hAnsi="Times New Roman" w:hint="default"/>
          <w:sz w:val="24"/>
          <w:szCs w:val="24"/>
        </w:rPr>
        <w:t>dzku s </w:t>
      </w:r>
      <w:r w:rsidRPr="005E3076" w:rsidR="00F337A4">
        <w:rPr>
          <w:rFonts w:ascii="Times New Roman" w:hAnsi="Times New Roman" w:hint="default"/>
          <w:sz w:val="24"/>
          <w:szCs w:val="24"/>
        </w:rPr>
        <w:t>pravostrannou cestnou premá</w:t>
      </w:r>
      <w:r w:rsidRPr="005E3076" w:rsidR="00F337A4">
        <w:rPr>
          <w:rFonts w:ascii="Times New Roman" w:hAnsi="Times New Roman" w:hint="default"/>
          <w:sz w:val="24"/>
          <w:szCs w:val="24"/>
        </w:rPr>
        <w:t>vkou</w:t>
      </w:r>
      <w:r w:rsidRPr="005E3076">
        <w:rPr>
          <w:rFonts w:ascii="Times New Roman" w:hAnsi="Times New Roman"/>
          <w:sz w:val="24"/>
          <w:szCs w:val="24"/>
        </w:rPr>
        <w:t>,</w:t>
      </w:r>
      <w:r w:rsidRPr="005E3076" w:rsidR="00F337A4">
        <w:rPr>
          <w:rFonts w:ascii="Times New Roman" w:hAnsi="Times New Roman"/>
          <w:sz w:val="24"/>
          <w:szCs w:val="24"/>
        </w:rPr>
        <w:t xml:space="preserve"> alebo</w:t>
      </w:r>
    </w:p>
    <w:p w:rsidR="00356393" w:rsidRPr="005E3076" w:rsidP="00746526">
      <w:pPr>
        <w:pStyle w:val="ListParagraph"/>
        <w:numPr>
          <w:numId w:val="401"/>
        </w:numPr>
        <w:bidi w:val="0"/>
        <w:spacing w:after="0" w:line="240" w:lineRule="auto"/>
        <w:ind w:left="714" w:hanging="357"/>
        <w:jc w:val="both"/>
        <w:rPr>
          <w:rFonts w:ascii="Times New Roman" w:hAnsi="Times New Roman" w:hint="default"/>
          <w:sz w:val="24"/>
          <w:szCs w:val="24"/>
        </w:rPr>
      </w:pPr>
      <w:r w:rsidRPr="005E3076" w:rsidR="00F337A4">
        <w:rPr>
          <w:rFonts w:ascii="Times New Roman" w:hAnsi="Times New Roman"/>
          <w:sz w:val="24"/>
          <w:szCs w:val="24"/>
        </w:rPr>
        <w:t xml:space="preserve">ide o </w:t>
      </w:r>
      <w:r w:rsidRPr="005E3076">
        <w:rPr>
          <w:rFonts w:ascii="Times New Roman" w:hAnsi="Times New Roman" w:hint="default"/>
          <w:sz w:val="24"/>
          <w:szCs w:val="24"/>
        </w:rPr>
        <w:t>vozidlo, ktoré</w:t>
      </w:r>
      <w:r w:rsidRPr="005E3076">
        <w:rPr>
          <w:rFonts w:ascii="Times New Roman" w:hAnsi="Times New Roman" w:hint="default"/>
          <w:sz w:val="24"/>
          <w:szCs w:val="24"/>
        </w:rPr>
        <w:t xml:space="preserve"> bude vyvezené</w:t>
      </w:r>
      <w:r w:rsidRPr="005E3076">
        <w:rPr>
          <w:rFonts w:ascii="Times New Roman" w:hAnsi="Times New Roman" w:hint="default"/>
          <w:sz w:val="24"/>
          <w:szCs w:val="24"/>
        </w:rPr>
        <w:t xml:space="preserve"> a trvalo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w:t>
      </w:r>
      <w:r w:rsidRPr="005E3076" w:rsidR="00A5532A">
        <w:rPr>
          <w:rFonts w:ascii="Times New Roman" w:hAnsi="Times New Roman"/>
          <w:sz w:val="24"/>
          <w:szCs w:val="24"/>
        </w:rPr>
        <w:t xml:space="preserve">do evidencie vozidiel </w:t>
      </w:r>
      <w:r w:rsidRPr="005E3076">
        <w:rPr>
          <w:rFonts w:ascii="Times New Roman" w:hAnsi="Times New Roman"/>
          <w:sz w:val="24"/>
          <w:szCs w:val="24"/>
        </w:rPr>
        <w:t>v </w:t>
      </w: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te s </w:t>
      </w:r>
      <w:r w:rsidRPr="005E3076">
        <w:rPr>
          <w:rFonts w:ascii="Times New Roman" w:hAnsi="Times New Roman" w:hint="default"/>
          <w:sz w:val="24"/>
          <w:szCs w:val="24"/>
        </w:rPr>
        <w:t>ľ</w:t>
      </w:r>
      <w:r w:rsidRPr="005E3076">
        <w:rPr>
          <w:rFonts w:ascii="Times New Roman" w:hAnsi="Times New Roman" w:hint="default"/>
          <w:sz w:val="24"/>
          <w:szCs w:val="24"/>
        </w:rPr>
        <w:t>avostrannou cestnou premá</w:t>
      </w:r>
      <w:r w:rsidRPr="005E3076">
        <w:rPr>
          <w:rFonts w:ascii="Times New Roman" w:hAnsi="Times New Roman" w:hint="default"/>
          <w:sz w:val="24"/>
          <w:szCs w:val="24"/>
        </w:rPr>
        <w:t>vkou</w:t>
      </w:r>
      <w:r w:rsidRPr="005E3076" w:rsidR="0071620D">
        <w:rPr>
          <w:rFonts w:ascii="Times New Roman" w:hAnsi="Times New Roman"/>
          <w:sz w:val="24"/>
          <w:szCs w:val="24"/>
        </w:rPr>
        <w:t>;</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v </w:t>
      </w:r>
      <w:r w:rsidRPr="005E3076">
        <w:rPr>
          <w:rFonts w:ascii="Times New Roman" w:hAnsi="Times New Roman" w:hint="default"/>
          <w:sz w:val="24"/>
          <w:szCs w:val="24"/>
        </w:rPr>
        <w:t>doklade vykoná</w:t>
      </w:r>
      <w:r w:rsidRPr="005E3076">
        <w:rPr>
          <w:rFonts w:ascii="Times New Roman" w:hAnsi="Times New Roman" w:hint="default"/>
          <w:sz w:val="24"/>
          <w:szCs w:val="24"/>
        </w:rPr>
        <w:t xml:space="preserve"> zá</w:t>
      </w:r>
      <w:r w:rsidRPr="005E3076">
        <w:rPr>
          <w:rFonts w:ascii="Times New Roman" w:hAnsi="Times New Roman" w:hint="default"/>
          <w:sz w:val="24"/>
          <w:szCs w:val="24"/>
        </w:rPr>
        <w:t>pis, ž</w:t>
      </w:r>
      <w:r w:rsidRPr="005E3076">
        <w:rPr>
          <w:rFonts w:ascii="Times New Roman" w:hAnsi="Times New Roman" w:hint="default"/>
          <w:sz w:val="24"/>
          <w:szCs w:val="24"/>
        </w:rPr>
        <w:t>e ide o vozid</w:t>
      </w:r>
      <w:r w:rsidRPr="005E3076">
        <w:rPr>
          <w:rFonts w:ascii="Times New Roman" w:hAnsi="Times New Roman" w:hint="default"/>
          <w:sz w:val="24"/>
          <w:szCs w:val="24"/>
        </w:rPr>
        <w:t>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pre ľ</w:t>
      </w:r>
      <w:r w:rsidRPr="005E3076">
        <w:rPr>
          <w:rFonts w:ascii="Times New Roman" w:hAnsi="Times New Roman" w:hint="default"/>
          <w:sz w:val="24"/>
          <w:szCs w:val="24"/>
        </w:rPr>
        <w:t>avostrannú</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premá</w:t>
      </w:r>
      <w:r w:rsidRPr="005E3076">
        <w:rPr>
          <w:rFonts w:ascii="Times New Roman" w:hAnsi="Times New Roman" w:hint="default"/>
          <w:sz w:val="24"/>
          <w:szCs w:val="24"/>
        </w:rPr>
        <w:t>vku.</w:t>
      </w:r>
    </w:p>
    <w:p w:rsidR="00882036" w:rsidRPr="005E3076" w:rsidP="002B4EB2">
      <w:pPr>
        <w:pStyle w:val="Odstavecseseznamem"/>
        <w:tabs>
          <w:tab w:val="left" w:pos="1134"/>
        </w:tabs>
        <w:bidi w:val="0"/>
        <w:spacing w:after="0" w:line="240" w:lineRule="auto"/>
        <w:ind w:left="0"/>
        <w:jc w:val="both"/>
        <w:rPr>
          <w:rFonts w:ascii="Times New Roman" w:hAnsi="Times New Roman"/>
          <w:sz w:val="24"/>
          <w:szCs w:val="24"/>
        </w:rPr>
      </w:pPr>
    </w:p>
    <w:p w:rsidR="00981744" w:rsidRPr="005E3076" w:rsidP="003012D2">
      <w:pPr>
        <w:pStyle w:val="Odstavecseseznamem"/>
        <w:numPr>
          <w:numId w:val="31"/>
        </w:numPr>
        <w:tabs>
          <w:tab w:val="left" w:pos="1134"/>
        </w:tabs>
        <w:bidi w:val="0"/>
        <w:spacing w:after="0" w:line="240" w:lineRule="auto"/>
        <w:ind w:left="0" w:firstLine="709"/>
        <w:jc w:val="both"/>
        <w:rPr>
          <w:rFonts w:ascii="Times New Roman" w:hAnsi="Times New Roman"/>
          <w:sz w:val="24"/>
          <w:szCs w:val="24"/>
        </w:rPr>
      </w:pPr>
      <w:r w:rsidRPr="005E3076" w:rsidR="007B46CB">
        <w:rPr>
          <w:rFonts w:ascii="Times New Roman" w:hAnsi="Times New Roman" w:hint="default"/>
          <w:sz w:val="24"/>
          <w:szCs w:val="24"/>
        </w:rPr>
        <w:t>Povinnosť</w:t>
      </w:r>
      <w:r w:rsidRPr="005E3076" w:rsidR="007B46CB">
        <w:rPr>
          <w:rFonts w:ascii="Times New Roman" w:hAnsi="Times New Roman" w:hint="default"/>
          <w:sz w:val="24"/>
          <w:szCs w:val="24"/>
        </w:rPr>
        <w:t xml:space="preserve"> vý</w:t>
      </w:r>
      <w:r w:rsidRPr="005E3076" w:rsidR="007B46CB">
        <w:rPr>
          <w:rFonts w:ascii="Times New Roman" w:hAnsi="Times New Roman" w:hint="default"/>
          <w:sz w:val="24"/>
          <w:szCs w:val="24"/>
        </w:rPr>
        <w:t xml:space="preserve">robcu </w:t>
      </w:r>
      <w:r w:rsidRPr="005E3076" w:rsidR="00042B10">
        <w:rPr>
          <w:rFonts w:ascii="Times New Roman" w:hAnsi="Times New Roman"/>
          <w:sz w:val="24"/>
          <w:szCs w:val="24"/>
        </w:rPr>
        <w:t>alebo</w:t>
      </w:r>
      <w:r w:rsidRPr="005E3076" w:rsidR="007B46CB">
        <w:rPr>
          <w:rFonts w:ascii="Times New Roman" w:hAnsi="Times New Roman" w:hint="default"/>
          <w:sz w:val="24"/>
          <w:szCs w:val="24"/>
        </w:rPr>
        <w:t xml:space="preserve"> zá</w:t>
      </w:r>
      <w:r w:rsidRPr="005E3076" w:rsidR="007B46CB">
        <w:rPr>
          <w:rFonts w:ascii="Times New Roman" w:hAnsi="Times New Roman" w:hint="default"/>
          <w:sz w:val="24"/>
          <w:szCs w:val="24"/>
        </w:rPr>
        <w:t>stupcu vý</w:t>
      </w:r>
      <w:r w:rsidRPr="005E3076" w:rsidR="007B46CB">
        <w:rPr>
          <w:rFonts w:ascii="Times New Roman" w:hAnsi="Times New Roman" w:hint="default"/>
          <w:sz w:val="24"/>
          <w:szCs w:val="24"/>
        </w:rPr>
        <w:t>robcu vystaviť</w:t>
      </w:r>
      <w:r w:rsidRPr="005E3076" w:rsidR="007B46CB">
        <w:rPr>
          <w:rFonts w:ascii="Times New Roman" w:hAnsi="Times New Roman" w:hint="default"/>
          <w:sz w:val="24"/>
          <w:szCs w:val="24"/>
        </w:rPr>
        <w:t xml:space="preserve"> a vydať</w:t>
      </w:r>
      <w:r w:rsidRPr="005E3076" w:rsidR="007B46CB">
        <w:rPr>
          <w:rFonts w:ascii="Times New Roman" w:hAnsi="Times New Roman" w:hint="default"/>
          <w:sz w:val="24"/>
          <w:szCs w:val="24"/>
        </w:rPr>
        <w:t xml:space="preserve"> osvedč</w:t>
      </w:r>
      <w:r w:rsidRPr="005E3076" w:rsidR="007B46CB">
        <w:rPr>
          <w:rFonts w:ascii="Times New Roman" w:hAnsi="Times New Roman" w:hint="default"/>
          <w:sz w:val="24"/>
          <w:szCs w:val="24"/>
        </w:rPr>
        <w:t>enie o evidencii č</w:t>
      </w:r>
      <w:r w:rsidRPr="005E3076" w:rsidR="007B46CB">
        <w:rPr>
          <w:rFonts w:ascii="Times New Roman" w:hAnsi="Times New Roman" w:hint="default"/>
          <w:sz w:val="24"/>
          <w:szCs w:val="24"/>
        </w:rPr>
        <w:t>asť</w:t>
      </w:r>
      <w:r w:rsidRPr="005E3076" w:rsidR="007B46CB">
        <w:rPr>
          <w:rFonts w:ascii="Times New Roman" w:hAnsi="Times New Roman" w:hint="default"/>
          <w:sz w:val="24"/>
          <w:szCs w:val="24"/>
        </w:rPr>
        <w:t xml:space="preserve"> II podľ</w:t>
      </w:r>
      <w:r w:rsidRPr="005E3076" w:rsidR="007B46CB">
        <w:rPr>
          <w:rFonts w:ascii="Times New Roman" w:hAnsi="Times New Roman" w:hint="default"/>
          <w:sz w:val="24"/>
          <w:szCs w:val="24"/>
        </w:rPr>
        <w:t>a odseku 2 pí</w:t>
      </w:r>
      <w:r w:rsidRPr="005E3076" w:rsidR="007B46CB">
        <w:rPr>
          <w:rFonts w:ascii="Times New Roman" w:hAnsi="Times New Roman" w:hint="default"/>
          <w:sz w:val="24"/>
          <w:szCs w:val="24"/>
        </w:rPr>
        <w:t>sm. a) neplatí</w:t>
      </w:r>
      <w:r w:rsidRPr="005E3076" w:rsidR="007B46CB">
        <w:rPr>
          <w:rFonts w:ascii="Times New Roman" w:hAnsi="Times New Roman" w:hint="default"/>
          <w:sz w:val="24"/>
          <w:szCs w:val="24"/>
        </w:rPr>
        <w:t>, ak pož</w:t>
      </w:r>
      <w:r w:rsidRPr="005E3076" w:rsidR="007B46CB">
        <w:rPr>
          <w:rFonts w:ascii="Times New Roman" w:hAnsi="Times New Roman" w:hint="default"/>
          <w:sz w:val="24"/>
          <w:szCs w:val="24"/>
        </w:rPr>
        <w:t>iadal o prihlá</w:t>
      </w:r>
      <w:r w:rsidRPr="005E3076" w:rsidR="007B46CB">
        <w:rPr>
          <w:rFonts w:ascii="Times New Roman" w:hAnsi="Times New Roman" w:hint="default"/>
          <w:sz w:val="24"/>
          <w:szCs w:val="24"/>
        </w:rPr>
        <w:t xml:space="preserve">senie vozidla do evidencie </w:t>
      </w:r>
      <w:r w:rsidRPr="005E3076" w:rsidR="0051124C">
        <w:rPr>
          <w:rFonts w:ascii="Times New Roman" w:hAnsi="Times New Roman"/>
          <w:sz w:val="24"/>
          <w:szCs w:val="24"/>
        </w:rPr>
        <w:t xml:space="preserve">vozidiel </w:t>
      </w:r>
      <w:r w:rsidRPr="005E3076" w:rsidR="007B46CB">
        <w:rPr>
          <w:rFonts w:ascii="Times New Roman" w:hAnsi="Times New Roman" w:hint="default"/>
          <w:sz w:val="24"/>
          <w:szCs w:val="24"/>
        </w:rPr>
        <w:t>prostrední</w:t>
      </w:r>
      <w:r w:rsidRPr="005E3076" w:rsidR="007B46CB">
        <w:rPr>
          <w:rFonts w:ascii="Times New Roman" w:hAnsi="Times New Roman" w:hint="default"/>
          <w:sz w:val="24"/>
          <w:szCs w:val="24"/>
        </w:rPr>
        <w:t>ctvom elektronickej služ</w:t>
      </w:r>
      <w:r w:rsidRPr="005E3076" w:rsidR="007B46CB">
        <w:rPr>
          <w:rFonts w:ascii="Times New Roman" w:hAnsi="Times New Roman" w:hint="default"/>
          <w:sz w:val="24"/>
          <w:szCs w:val="24"/>
        </w:rPr>
        <w:t>by zavedenej na tento úč</w:t>
      </w:r>
      <w:r w:rsidRPr="005E3076" w:rsidR="007B46CB">
        <w:rPr>
          <w:rFonts w:ascii="Times New Roman" w:hAnsi="Times New Roman" w:hint="default"/>
          <w:sz w:val="24"/>
          <w:szCs w:val="24"/>
        </w:rPr>
        <w:t>el</w:t>
      </w:r>
      <w:r w:rsidRPr="005E3076" w:rsidR="00F337A4">
        <w:rPr>
          <w:rFonts w:ascii="Times New Roman" w:hAnsi="Times New Roman"/>
          <w:sz w:val="24"/>
          <w:szCs w:val="24"/>
        </w:rPr>
        <w:t>;</w:t>
      </w:r>
      <w:r>
        <w:rPr>
          <w:rStyle w:val="FootnoteReference"/>
          <w:rFonts w:ascii="Times New Roman" w:hAnsi="Times New Roman"/>
          <w:sz w:val="24"/>
          <w:szCs w:val="24"/>
          <w:rtl w:val="0"/>
        </w:rPr>
        <w:footnoteReference w:id="23"/>
      </w:r>
      <w:r w:rsidRPr="00A10F5D" w:rsidR="007B46CB">
        <w:rPr>
          <w:rFonts w:ascii="Times New Roman" w:hAnsi="Times New Roman"/>
          <w:sz w:val="24"/>
          <w:szCs w:val="24"/>
        </w:rPr>
        <w:t>)</w:t>
      </w:r>
      <w:r w:rsidRPr="005E3076" w:rsidR="00F337A4">
        <w:rPr>
          <w:rFonts w:ascii="Times New Roman" w:hAnsi="Times New Roman" w:hint="default"/>
          <w:sz w:val="24"/>
          <w:szCs w:val="24"/>
        </w:rPr>
        <w:t xml:space="preserve"> povinnosť</w:t>
      </w:r>
      <w:r w:rsidRPr="005E3076" w:rsidR="00F337A4">
        <w:rPr>
          <w:rFonts w:ascii="Times New Roman" w:hAnsi="Times New Roman" w:hint="default"/>
          <w:sz w:val="24"/>
          <w:szCs w:val="24"/>
        </w:rPr>
        <w:t xml:space="preserve"> podľ</w:t>
      </w:r>
      <w:r w:rsidRPr="005E3076" w:rsidR="00F337A4">
        <w:rPr>
          <w:rFonts w:ascii="Times New Roman" w:hAnsi="Times New Roman" w:hint="default"/>
          <w:sz w:val="24"/>
          <w:szCs w:val="24"/>
        </w:rPr>
        <w:t>a odseku 7 zostá</w:t>
      </w:r>
      <w:r w:rsidRPr="005E3076" w:rsidR="00F337A4">
        <w:rPr>
          <w:rFonts w:ascii="Times New Roman" w:hAnsi="Times New Roman" w:hint="default"/>
          <w:sz w:val="24"/>
          <w:szCs w:val="24"/>
        </w:rPr>
        <w:t>va zachovaná.</w:t>
      </w:r>
    </w:p>
    <w:p w:rsidR="004A3688" w:rsidRPr="005E3076" w:rsidP="004A3688">
      <w:pPr>
        <w:pStyle w:val="Odstavecseseznamem"/>
        <w:tabs>
          <w:tab w:val="left" w:pos="1134"/>
        </w:tabs>
        <w:bidi w:val="0"/>
        <w:spacing w:after="0" w:line="240" w:lineRule="auto"/>
        <w:ind w:left="0"/>
        <w:jc w:val="both"/>
        <w:rPr>
          <w:rFonts w:ascii="Times New Roman" w:hAnsi="Times New Roman"/>
          <w:sz w:val="24"/>
          <w:szCs w:val="24"/>
        </w:rPr>
      </w:pPr>
    </w:p>
    <w:p w:rsidR="00B55507" w:rsidRPr="005E3076" w:rsidP="00B55507">
      <w:pPr>
        <w:pStyle w:val="Odstavecseseznamem"/>
        <w:numPr>
          <w:numId w:val="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w:t>
      </w:r>
      <w:r w:rsidRPr="005E3076" w:rsidR="00505678">
        <w:rPr>
          <w:rFonts w:ascii="Times New Roman" w:hAnsi="Times New Roman"/>
          <w:sz w:val="24"/>
          <w:szCs w:val="24"/>
        </w:rPr>
        <w:t xml:space="preserve">lebo </w:t>
      </w:r>
      <w:r w:rsidRPr="005E3076">
        <w:rPr>
          <w:rFonts w:ascii="Times New Roman" w:hAnsi="Times New Roman" w:hint="default"/>
          <w:sz w:val="24"/>
          <w:szCs w:val="24"/>
        </w:rPr>
        <w:t>zá</w:t>
      </w:r>
      <w:r w:rsidRPr="005E3076">
        <w:rPr>
          <w:rFonts w:ascii="Times New Roman" w:hAnsi="Times New Roman" w:hint="default"/>
          <w:sz w:val="24"/>
          <w:szCs w:val="24"/>
        </w:rPr>
        <w:t>stupca vý</w:t>
      </w:r>
      <w:r w:rsidRPr="005E3076">
        <w:rPr>
          <w:rFonts w:ascii="Times New Roman" w:hAnsi="Times New Roman" w:hint="default"/>
          <w:sz w:val="24"/>
          <w:szCs w:val="24"/>
        </w:rPr>
        <w:t>robcu je zodpovedný</w:t>
      </w:r>
      <w:r w:rsidRPr="005E3076">
        <w:rPr>
          <w:rFonts w:ascii="Times New Roman" w:hAnsi="Times New Roman" w:hint="default"/>
          <w:sz w:val="24"/>
          <w:szCs w:val="24"/>
        </w:rPr>
        <w:t xml:space="preserve"> za sprá</w:t>
      </w:r>
      <w:r w:rsidRPr="005E3076">
        <w:rPr>
          <w:rFonts w:ascii="Times New Roman" w:hAnsi="Times New Roman" w:hint="default"/>
          <w:sz w:val="24"/>
          <w:szCs w:val="24"/>
        </w:rPr>
        <w:t>vnosť</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uvá</w:t>
      </w:r>
      <w:r w:rsidRPr="005E3076">
        <w:rPr>
          <w:rFonts w:ascii="Times New Roman" w:hAnsi="Times New Roman" w:hint="default"/>
          <w:sz w:val="24"/>
          <w:szCs w:val="24"/>
        </w:rPr>
        <w:t>dzaný</w:t>
      </w:r>
      <w:r w:rsidRPr="005E3076">
        <w:rPr>
          <w:rFonts w:ascii="Times New Roman" w:hAnsi="Times New Roman" w:hint="default"/>
          <w:sz w:val="24"/>
          <w:szCs w:val="24"/>
        </w:rPr>
        <w:t>ch v </w:t>
      </w:r>
      <w:r w:rsidRPr="005E3076">
        <w:rPr>
          <w:rFonts w:ascii="Times New Roman" w:hAnsi="Times New Roman" w:hint="default"/>
          <w:sz w:val="24"/>
          <w:szCs w:val="24"/>
        </w:rPr>
        <w:t>dokladoch podľ</w:t>
      </w:r>
      <w:r w:rsidRPr="005E3076">
        <w:rPr>
          <w:rFonts w:ascii="Times New Roman" w:hAnsi="Times New Roman" w:hint="default"/>
          <w:sz w:val="24"/>
          <w:szCs w:val="24"/>
        </w:rPr>
        <w:t>a odseku 2 pí</w:t>
      </w:r>
      <w:r w:rsidRPr="005E3076">
        <w:rPr>
          <w:rFonts w:ascii="Times New Roman" w:hAnsi="Times New Roman" w:hint="default"/>
          <w:sz w:val="24"/>
          <w:szCs w:val="24"/>
        </w:rPr>
        <w:t>sm. a) a </w:t>
      </w:r>
      <w:r w:rsidRPr="005E3076">
        <w:rPr>
          <w:rFonts w:ascii="Times New Roman" w:hAnsi="Times New Roman" w:hint="default"/>
          <w:sz w:val="24"/>
          <w:szCs w:val="24"/>
        </w:rPr>
        <w:t>za sprá</w:t>
      </w:r>
      <w:r w:rsidRPr="005E3076">
        <w:rPr>
          <w:rFonts w:ascii="Times New Roman" w:hAnsi="Times New Roman" w:hint="default"/>
          <w:sz w:val="24"/>
          <w:szCs w:val="24"/>
        </w:rPr>
        <w:t>vnosť</w:t>
      </w:r>
      <w:r w:rsidRPr="005E3076">
        <w:rPr>
          <w:rFonts w:ascii="Times New Roman" w:hAnsi="Times New Roman" w:hint="default"/>
          <w:sz w:val="24"/>
          <w:szCs w:val="24"/>
        </w:rPr>
        <w:t xml:space="preserve"> zaslaný</w:t>
      </w:r>
      <w:r w:rsidRPr="005E3076">
        <w:rPr>
          <w:rFonts w:ascii="Times New Roman" w:hAnsi="Times New Roman" w:hint="default"/>
          <w:sz w:val="24"/>
          <w:szCs w:val="24"/>
        </w:rPr>
        <w:t>ch ú</w:t>
      </w:r>
      <w:r w:rsidRPr="005E3076">
        <w:rPr>
          <w:rFonts w:ascii="Times New Roman" w:hAnsi="Times New Roman" w:hint="default"/>
          <w:sz w:val="24"/>
          <w:szCs w:val="24"/>
        </w:rPr>
        <w:t>dajov podľ</w:t>
      </w:r>
      <w:r w:rsidRPr="005E3076">
        <w:rPr>
          <w:rFonts w:ascii="Times New Roman" w:hAnsi="Times New Roman" w:hint="default"/>
          <w:sz w:val="24"/>
          <w:szCs w:val="24"/>
        </w:rPr>
        <w:t>a odseku 5.</w:t>
      </w:r>
    </w:p>
    <w:p w:rsidR="00B55507" w:rsidRPr="005E3076" w:rsidP="004A3688">
      <w:pPr>
        <w:pStyle w:val="Odstavecseseznamem"/>
        <w:tabs>
          <w:tab w:val="left" w:pos="1134"/>
        </w:tabs>
        <w:bidi w:val="0"/>
        <w:spacing w:after="0" w:line="240" w:lineRule="auto"/>
        <w:ind w:left="0"/>
        <w:jc w:val="both"/>
        <w:rPr>
          <w:rFonts w:ascii="Times New Roman" w:hAnsi="Times New Roman"/>
          <w:sz w:val="24"/>
          <w:szCs w:val="24"/>
        </w:rPr>
      </w:pPr>
    </w:p>
    <w:p w:rsidR="00FF0F40" w:rsidRPr="005E3076" w:rsidP="00FF0F40">
      <w:pPr>
        <w:pStyle w:val="Heading1"/>
        <w:bidi w:val="0"/>
        <w:spacing w:before="0" w:after="0"/>
        <w:jc w:val="center"/>
        <w:rPr>
          <w:rFonts w:ascii="Times New Roman" w:hAnsi="Times New Roman"/>
          <w:sz w:val="24"/>
          <w:szCs w:val="24"/>
        </w:rPr>
      </w:pPr>
      <w:bookmarkStart w:id="19" w:name="_Ref47491258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w:t>
      </w:r>
      <w:r w:rsidRPr="005E3076">
        <w:rPr>
          <w:rFonts w:ascii="Times New Roman" w:hAnsi="Times New Roman"/>
          <w:sz w:val="24"/>
          <w:szCs w:val="24"/>
        </w:rPr>
        <w:fldChar w:fldCharType="end"/>
      </w:r>
      <w:bookmarkEnd w:id="19"/>
    </w:p>
    <w:p w:rsidR="00FF0F40" w:rsidRPr="005E3076" w:rsidP="00FF0F40">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Register osvedč</w:t>
      </w:r>
      <w:r w:rsidRPr="005E3076">
        <w:rPr>
          <w:rFonts w:ascii="Times New Roman" w:hAnsi="Times New Roman" w:hint="default"/>
          <w:b/>
          <w:sz w:val="24"/>
          <w:szCs w:val="24"/>
        </w:rPr>
        <w:t>ení</w:t>
      </w:r>
      <w:r w:rsidRPr="005E3076">
        <w:rPr>
          <w:rFonts w:ascii="Times New Roman" w:hAnsi="Times New Roman" w:hint="default"/>
          <w:b/>
          <w:sz w:val="24"/>
          <w:szCs w:val="24"/>
        </w:rPr>
        <w:t xml:space="preserve"> o zhode COC</w:t>
      </w:r>
    </w:p>
    <w:p w:rsidR="00FF0F40" w:rsidRPr="005E3076" w:rsidP="00FF0F40">
      <w:pPr>
        <w:pStyle w:val="Odstavecseseznamem"/>
        <w:tabs>
          <w:tab w:val="left" w:pos="709"/>
        </w:tabs>
        <w:bidi w:val="0"/>
        <w:spacing w:after="0" w:line="240" w:lineRule="auto"/>
        <w:ind w:left="0"/>
        <w:jc w:val="both"/>
        <w:rPr>
          <w:rFonts w:ascii="Times New Roman" w:hAnsi="Times New Roman"/>
          <w:sz w:val="24"/>
          <w:szCs w:val="24"/>
        </w:rPr>
      </w:pPr>
    </w:p>
    <w:p w:rsidR="00FF0F40" w:rsidRPr="00A10F5D" w:rsidP="003012D2">
      <w:pPr>
        <w:pStyle w:val="Odstavecseseznamem"/>
        <w:numPr>
          <w:ilvl w:val="2"/>
          <w:numId w:val="4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Register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zhode COC je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 register š</w:t>
      </w:r>
      <w:r w:rsidRPr="005E3076">
        <w:rPr>
          <w:rFonts w:ascii="Times New Roman" w:hAnsi="Times New Roman" w:hint="default"/>
          <w:sz w:val="24"/>
          <w:szCs w:val="24"/>
        </w:rPr>
        <w:t>truktú</w:t>
      </w:r>
      <w:r w:rsidRPr="005E3076">
        <w:rPr>
          <w:rFonts w:ascii="Times New Roman" w:hAnsi="Times New Roman" w:hint="default"/>
          <w:sz w:val="24"/>
          <w:szCs w:val="24"/>
        </w:rPr>
        <w:t>rovaný</w:t>
      </w:r>
      <w:r w:rsidRPr="005E3076">
        <w:rPr>
          <w:rFonts w:ascii="Times New Roman" w:hAnsi="Times New Roman" w:hint="default"/>
          <w:sz w:val="24"/>
          <w:szCs w:val="24"/>
        </w:rPr>
        <w:t>ch ú</w:t>
      </w:r>
      <w:r w:rsidRPr="005E3076">
        <w:rPr>
          <w:rFonts w:ascii="Times New Roman" w:hAnsi="Times New Roman" w:hint="default"/>
          <w:sz w:val="24"/>
          <w:szCs w:val="24"/>
        </w:rPr>
        <w:t>dajov v </w:t>
      </w:r>
      <w:r w:rsidRPr="005E3076">
        <w:rPr>
          <w:rFonts w:ascii="Times New Roman" w:hAnsi="Times New Roman" w:hint="default"/>
          <w:sz w:val="24"/>
          <w:szCs w:val="24"/>
        </w:rPr>
        <w:t>spoloč</w:t>
      </w:r>
      <w:r w:rsidRPr="005E3076">
        <w:rPr>
          <w:rFonts w:ascii="Times New Roman" w:hAnsi="Times New Roman" w:hint="default"/>
          <w:sz w:val="24"/>
          <w:szCs w:val="24"/>
        </w:rPr>
        <w:t>nom elektronickom formá</w:t>
      </w:r>
      <w:r w:rsidRPr="005E3076">
        <w:rPr>
          <w:rFonts w:ascii="Times New Roman" w:hAnsi="Times New Roman" w:hint="default"/>
          <w:sz w:val="24"/>
          <w:szCs w:val="24"/>
        </w:rPr>
        <w:t>te ú</w:t>
      </w:r>
      <w:r w:rsidRPr="005E3076">
        <w:rPr>
          <w:rFonts w:ascii="Times New Roman" w:hAnsi="Times New Roman" w:hint="default"/>
          <w:sz w:val="24"/>
          <w:szCs w:val="24"/>
        </w:rPr>
        <w:t>dajov z </w:t>
      </w:r>
      <w:r w:rsidRPr="005E3076">
        <w:rPr>
          <w:rFonts w:ascii="Times New Roman" w:hAnsi="Times New Roman" w:hint="default"/>
          <w:sz w:val="24"/>
          <w:szCs w:val="24"/>
        </w:rPr>
        <w:t>vystavené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zhode COC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_Ref441582879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Pr>
          <w:rFonts w:ascii="Times New Roman" w:hAnsi="Times New Roman"/>
          <w:sz w:val="24"/>
          <w:szCs w:val="24"/>
        </w:rPr>
        <w:fldChar w:fldCharType="end"/>
      </w:r>
      <w:r w:rsidRPr="00A10F5D">
        <w:rPr>
          <w:rFonts w:ascii="Times New Roman" w:hAnsi="Times New Roman"/>
          <w:sz w:val="24"/>
          <w:szCs w:val="24"/>
        </w:rPr>
        <w:t xml:space="preserve"> ods. 1 a </w:t>
      </w:r>
      <w:r w:rsidRPr="00A10F5D">
        <w:rPr>
          <w:rFonts w:ascii="Times New Roman" w:hAnsi="Times New Roman" w:hint="default"/>
          <w:sz w:val="24"/>
          <w:szCs w:val="24"/>
        </w:rPr>
        <w:t>dodatoč</w:t>
      </w:r>
      <w:r w:rsidRPr="00A10F5D">
        <w:rPr>
          <w:rFonts w:ascii="Times New Roman" w:hAnsi="Times New Roman" w:hint="default"/>
          <w:sz w:val="24"/>
          <w:szCs w:val="24"/>
        </w:rPr>
        <w:t>ný</w:t>
      </w:r>
      <w:r w:rsidRPr="00A10F5D">
        <w:rPr>
          <w:rFonts w:ascii="Times New Roman" w:hAnsi="Times New Roman" w:hint="default"/>
          <w:sz w:val="24"/>
          <w:szCs w:val="24"/>
        </w:rPr>
        <w:t>ch technický</w:t>
      </w:r>
      <w:r w:rsidRPr="00A10F5D">
        <w:rPr>
          <w:rFonts w:ascii="Times New Roman" w:hAnsi="Times New Roman" w:hint="default"/>
          <w:sz w:val="24"/>
          <w:szCs w:val="24"/>
        </w:rPr>
        <w:t>ch ú</w:t>
      </w:r>
      <w:r w:rsidRPr="00A10F5D">
        <w:rPr>
          <w:rFonts w:ascii="Times New Roman" w:hAnsi="Times New Roman" w:hint="default"/>
          <w:sz w:val="24"/>
          <w:szCs w:val="24"/>
        </w:rPr>
        <w:t>dajov potrebný</w:t>
      </w:r>
      <w:r w:rsidRPr="00A10F5D">
        <w:rPr>
          <w:rFonts w:ascii="Times New Roman" w:hAnsi="Times New Roman" w:hint="default"/>
          <w:sz w:val="24"/>
          <w:szCs w:val="24"/>
        </w:rPr>
        <w:t>ch pr</w:t>
      </w:r>
      <w:r w:rsidRPr="005E3076">
        <w:rPr>
          <w:rFonts w:ascii="Times New Roman" w:hAnsi="Times New Roman" w:hint="default"/>
          <w:sz w:val="24"/>
          <w:szCs w:val="24"/>
        </w:rPr>
        <w:t>e prihlá</w:t>
      </w:r>
      <w:r w:rsidRPr="005E3076">
        <w:rPr>
          <w:rFonts w:ascii="Times New Roman" w:hAnsi="Times New Roman" w:hint="default"/>
          <w:sz w:val="24"/>
          <w:szCs w:val="24"/>
        </w:rPr>
        <w:t>senie vozidla do evidencie vozidiel vyž</w:t>
      </w:r>
      <w:r w:rsidRPr="005E3076">
        <w:rPr>
          <w:rFonts w:ascii="Times New Roman" w:hAnsi="Times New Roman" w:hint="default"/>
          <w:sz w:val="24"/>
          <w:szCs w:val="24"/>
        </w:rPr>
        <w:t>adovaný</w:t>
      </w:r>
      <w:r w:rsidRPr="005E3076">
        <w:rPr>
          <w:rFonts w:ascii="Times New Roman" w:hAnsi="Times New Roman" w:hint="default"/>
          <w:sz w:val="24"/>
          <w:szCs w:val="24"/>
        </w:rPr>
        <w:t>ch jednotlivý</w:t>
      </w:r>
      <w:r w:rsidRPr="005E3076">
        <w:rPr>
          <w:rFonts w:ascii="Times New Roman" w:hAnsi="Times New Roman" w:hint="default"/>
          <w:sz w:val="24"/>
          <w:szCs w:val="24"/>
        </w:rPr>
        <w:t>mi č</w:t>
      </w:r>
      <w:r w:rsidRPr="005E3076">
        <w:rPr>
          <w:rFonts w:ascii="Times New Roman" w:hAnsi="Times New Roman" w:hint="default"/>
          <w:sz w:val="24"/>
          <w:szCs w:val="24"/>
        </w:rPr>
        <w:t>lenský</w:t>
      </w:r>
      <w:r w:rsidRPr="005E3076">
        <w:rPr>
          <w:rFonts w:ascii="Times New Roman" w:hAnsi="Times New Roman" w:hint="default"/>
          <w:sz w:val="24"/>
          <w:szCs w:val="24"/>
        </w:rPr>
        <w:t>mi š</w:t>
      </w:r>
      <w:r w:rsidRPr="005E3076">
        <w:rPr>
          <w:rFonts w:ascii="Times New Roman" w:hAnsi="Times New Roman" w:hint="default"/>
          <w:sz w:val="24"/>
          <w:szCs w:val="24"/>
        </w:rPr>
        <w:t>tá</w:t>
      </w:r>
      <w:r w:rsidRPr="005E3076">
        <w:rPr>
          <w:rFonts w:ascii="Times New Roman" w:hAnsi="Times New Roman" w:hint="default"/>
          <w:sz w:val="24"/>
          <w:szCs w:val="24"/>
        </w:rPr>
        <w:t>tmi</w:t>
      </w:r>
      <w:r w:rsidRPr="005E3076" w:rsidR="00551AD3">
        <w:rPr>
          <w:rFonts w:ascii="Times New Roman" w:hAnsi="Times New Roman"/>
          <w:sz w:val="24"/>
          <w:szCs w:val="24"/>
        </w:rPr>
        <w:t xml:space="preserve"> a </w:t>
      </w:r>
      <w:r w:rsidRPr="005E3076" w:rsidR="00551AD3">
        <w:rPr>
          <w:rFonts w:ascii="Times New Roman" w:hAnsi="Times New Roman" w:hint="default"/>
          <w:sz w:val="24"/>
          <w:szCs w:val="24"/>
        </w:rPr>
        <w:t>zmluvný</w:t>
      </w:r>
      <w:r w:rsidRPr="005E3076" w:rsidR="00551AD3">
        <w:rPr>
          <w:rFonts w:ascii="Times New Roman" w:hAnsi="Times New Roman" w:hint="default"/>
          <w:sz w:val="24"/>
          <w:szCs w:val="24"/>
        </w:rPr>
        <w:t>mi š</w:t>
      </w:r>
      <w:r w:rsidRPr="005E3076" w:rsidR="00551AD3">
        <w:rPr>
          <w:rFonts w:ascii="Times New Roman" w:hAnsi="Times New Roman" w:hint="default"/>
          <w:sz w:val="24"/>
          <w:szCs w:val="24"/>
        </w:rPr>
        <w:t>tá</w:t>
      </w:r>
      <w:r w:rsidRPr="005E3076" w:rsidR="00551AD3">
        <w:rPr>
          <w:rFonts w:ascii="Times New Roman" w:hAnsi="Times New Roman" w:hint="default"/>
          <w:sz w:val="24"/>
          <w:szCs w:val="24"/>
        </w:rPr>
        <w:t>tmi</w:t>
      </w:r>
      <w:r w:rsidRPr="005E3076">
        <w:rPr>
          <w:rFonts w:ascii="Times New Roman" w:hAnsi="Times New Roman" w:hint="default"/>
          <w:sz w:val="24"/>
          <w:szCs w:val="24"/>
        </w:rPr>
        <w:t>. Elektronický</w:t>
      </w:r>
      <w:r w:rsidRPr="005E3076">
        <w:rPr>
          <w:rFonts w:ascii="Times New Roman" w:hAnsi="Times New Roman" w:hint="default"/>
          <w:sz w:val="24"/>
          <w:szCs w:val="24"/>
        </w:rPr>
        <w:t xml:space="preserve"> formá</w:t>
      </w:r>
      <w:r w:rsidRPr="005E3076">
        <w:rPr>
          <w:rFonts w:ascii="Times New Roman" w:hAnsi="Times New Roman" w:hint="default"/>
          <w:sz w:val="24"/>
          <w:szCs w:val="24"/>
        </w:rPr>
        <w:t>t š</w:t>
      </w:r>
      <w:r w:rsidRPr="005E3076">
        <w:rPr>
          <w:rFonts w:ascii="Times New Roman" w:hAnsi="Times New Roman" w:hint="default"/>
          <w:sz w:val="24"/>
          <w:szCs w:val="24"/>
        </w:rPr>
        <w:t>truktú</w:t>
      </w:r>
      <w:r w:rsidRPr="005E3076">
        <w:rPr>
          <w:rFonts w:ascii="Times New Roman" w:hAnsi="Times New Roman" w:hint="default"/>
          <w:sz w:val="24"/>
          <w:szCs w:val="24"/>
        </w:rPr>
        <w:t>rovaný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4B7302">
        <w:rPr>
          <w:rFonts w:ascii="Times New Roman" w:hAnsi="Times New Roman"/>
          <w:sz w:val="24"/>
          <w:szCs w:val="24"/>
        </w:rPr>
        <w:t>ustanovuje</w:t>
      </w:r>
      <w:r w:rsidRPr="005E3076">
        <w:rPr>
          <w:rFonts w:ascii="Times New Roman" w:hAnsi="Times New Roman" w:hint="default"/>
          <w:sz w:val="24"/>
          <w:szCs w:val="24"/>
        </w:rPr>
        <w:t xml:space="preserve"> medziná</w:t>
      </w:r>
      <w:r w:rsidRPr="005E3076">
        <w:rPr>
          <w:rFonts w:ascii="Times New Roman" w:hAnsi="Times New Roman" w:hint="default"/>
          <w:sz w:val="24"/>
          <w:szCs w:val="24"/>
        </w:rPr>
        <w:t>rodný</w:t>
      </w:r>
      <w:r w:rsidRPr="005E3076">
        <w:rPr>
          <w:rFonts w:ascii="Times New Roman" w:hAnsi="Times New Roman" w:hint="default"/>
          <w:sz w:val="24"/>
          <w:szCs w:val="24"/>
        </w:rPr>
        <w:t xml:space="preserve">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vozidiel.</w:t>
      </w:r>
      <w:bookmarkStart w:id="20" w:name="_Ref474919735"/>
      <w:r>
        <w:rPr>
          <w:rStyle w:val="FootnoteReference"/>
          <w:rFonts w:ascii="Times New Roman" w:hAnsi="Times New Roman"/>
          <w:sz w:val="24"/>
          <w:szCs w:val="24"/>
          <w:rtl w:val="0"/>
        </w:rPr>
        <w:footnoteReference w:id="24"/>
      </w:r>
      <w:bookmarkEnd w:id="20"/>
      <w:r w:rsidRPr="00A10F5D">
        <w:rPr>
          <w:rFonts w:ascii="Times New Roman" w:hAnsi="Times New Roman"/>
          <w:sz w:val="24"/>
          <w:szCs w:val="24"/>
        </w:rPr>
        <w:t>)</w:t>
      </w:r>
    </w:p>
    <w:p w:rsidR="00FF0F40" w:rsidRPr="005E3076" w:rsidP="00FF0F40">
      <w:pPr>
        <w:pStyle w:val="Odstavecseseznamem"/>
        <w:tabs>
          <w:tab w:val="left" w:pos="1134"/>
        </w:tabs>
        <w:bidi w:val="0"/>
        <w:spacing w:after="0" w:line="240" w:lineRule="auto"/>
        <w:ind w:left="0"/>
        <w:jc w:val="both"/>
        <w:rPr>
          <w:rFonts w:ascii="Times New Roman" w:hAnsi="Times New Roman"/>
          <w:sz w:val="24"/>
          <w:szCs w:val="24"/>
        </w:rPr>
      </w:pPr>
    </w:p>
    <w:p w:rsidR="00904953" w:rsidRPr="005E3076" w:rsidP="003012D2">
      <w:pPr>
        <w:pStyle w:val="Odstavecseseznamem"/>
        <w:numPr>
          <w:ilvl w:val="2"/>
          <w:numId w:val="4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znamy</w:t>
      </w:r>
      <w:r w:rsidRPr="005E3076">
        <w:rPr>
          <w:rFonts w:ascii="Times New Roman" w:hAnsi="Times New Roman" w:hint="default"/>
          <w:sz w:val="24"/>
          <w:szCs w:val="24"/>
        </w:rPr>
        <w:t xml:space="preserve"> z </w:t>
      </w:r>
      <w:r w:rsidRPr="005E3076">
        <w:rPr>
          <w:rFonts w:ascii="Times New Roman" w:hAnsi="Times New Roman" w:hint="default"/>
          <w:sz w:val="24"/>
          <w:szCs w:val="24"/>
        </w:rPr>
        <w:t>registra podľ</w:t>
      </w:r>
      <w:r w:rsidRPr="005E3076">
        <w:rPr>
          <w:rFonts w:ascii="Times New Roman" w:hAnsi="Times New Roman" w:hint="default"/>
          <w:sz w:val="24"/>
          <w:szCs w:val="24"/>
        </w:rPr>
        <w:t>a odseku 1 sa prostrední</w:t>
      </w:r>
      <w:r w:rsidRPr="005E3076">
        <w:rPr>
          <w:rFonts w:ascii="Times New Roman" w:hAnsi="Times New Roman" w:hint="default"/>
          <w:sz w:val="24"/>
          <w:szCs w:val="24"/>
        </w:rPr>
        <w:t>ctvom medziná</w:t>
      </w:r>
      <w:r w:rsidRPr="005E3076">
        <w:rPr>
          <w:rFonts w:ascii="Times New Roman" w:hAnsi="Times New Roman" w:hint="default"/>
          <w:sz w:val="24"/>
          <w:szCs w:val="24"/>
        </w:rPr>
        <w:t>rodné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vozidiel poskytujú</w:t>
      </w:r>
      <w:r w:rsidRPr="005E3076">
        <w:rPr>
          <w:rFonts w:ascii="Times New Roman" w:hAnsi="Times New Roman" w:hint="default"/>
          <w:sz w:val="24"/>
          <w:szCs w:val="24"/>
        </w:rPr>
        <w:t xml:space="preserve"> jednotlivý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w:t>
      </w:r>
      <w:r w:rsidRPr="005E3076" w:rsidR="00551AD3">
        <w:rPr>
          <w:rFonts w:ascii="Times New Roman" w:hAnsi="Times New Roman"/>
          <w:sz w:val="24"/>
          <w:szCs w:val="24"/>
        </w:rPr>
        <w:t xml:space="preserve"> a </w:t>
      </w:r>
      <w:r w:rsidRPr="005E3076" w:rsidR="00551AD3">
        <w:rPr>
          <w:rFonts w:ascii="Times New Roman" w:hAnsi="Times New Roman" w:hint="default"/>
          <w:sz w:val="24"/>
          <w:szCs w:val="24"/>
        </w:rPr>
        <w:t>zmluvný</w:t>
      </w:r>
      <w:r w:rsidRPr="005E3076" w:rsidR="00551AD3">
        <w:rPr>
          <w:rFonts w:ascii="Times New Roman" w:hAnsi="Times New Roman" w:hint="default"/>
          <w:sz w:val="24"/>
          <w:szCs w:val="24"/>
        </w:rPr>
        <w:t>m š</w:t>
      </w:r>
      <w:r w:rsidRPr="005E3076" w:rsidR="00551AD3">
        <w:rPr>
          <w:rFonts w:ascii="Times New Roman" w:hAnsi="Times New Roman" w:hint="default"/>
          <w:sz w:val="24"/>
          <w:szCs w:val="24"/>
        </w:rPr>
        <w:t>tá</w:t>
      </w:r>
      <w:r w:rsidRPr="005E3076" w:rsidR="00551AD3">
        <w:rPr>
          <w:rFonts w:ascii="Times New Roman" w:hAnsi="Times New Roman" w:hint="default"/>
          <w:sz w:val="24"/>
          <w:szCs w:val="24"/>
        </w:rPr>
        <w:t>tom</w:t>
      </w:r>
    </w:p>
    <w:p w:rsidR="00904953" w:rsidRPr="005E3076" w:rsidP="00746526">
      <w:pPr>
        <w:pStyle w:val="ListParagraph"/>
        <w:numPr>
          <w:numId w:val="50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 prvom prihlá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 vozidla do evidencie vozidiel alebo </w:t>
      </w:r>
    </w:p>
    <w:p w:rsidR="00904953" w:rsidRPr="005E3076" w:rsidP="00746526">
      <w:pPr>
        <w:pStyle w:val="ListParagraph"/>
        <w:numPr>
          <w:numId w:val="504"/>
        </w:numPr>
        <w:bidi w:val="0"/>
        <w:spacing w:after="0" w:line="240" w:lineRule="auto"/>
        <w:ind w:left="714" w:hanging="357"/>
        <w:jc w:val="both"/>
        <w:rPr>
          <w:rFonts w:ascii="Times New Roman" w:hAnsi="Times New Roman"/>
          <w:sz w:val="24"/>
          <w:szCs w:val="24"/>
        </w:rPr>
      </w:pPr>
      <w:r w:rsidRPr="005E3076">
        <w:rPr>
          <w:rFonts w:ascii="Times New Roman" w:hAnsi="Times New Roman" w:hint="default"/>
          <w:sz w:val="24"/>
          <w:szCs w:val="24"/>
        </w:rPr>
        <w:t>pri zmene evidencie vozidla do iné</w:t>
      </w:r>
      <w:r w:rsidRPr="005E3076">
        <w:rPr>
          <w:rFonts w:ascii="Times New Roman" w:hAnsi="Times New Roman" w:hint="default"/>
          <w:sz w:val="24"/>
          <w:szCs w:val="24"/>
        </w:rPr>
        <w:t>ho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w:t>
      </w:r>
      <w:r w:rsidRPr="005E3076">
        <w:rPr>
          <w:rFonts w:ascii="Times New Roman" w:hAnsi="Times New Roman" w:hint="default"/>
          <w:sz w:val="24"/>
          <w:szCs w:val="24"/>
        </w:rPr>
        <w:t>u</w:t>
      </w:r>
      <w:r w:rsidRPr="005E3076" w:rsidR="00551AD3">
        <w:rPr>
          <w:rFonts w:ascii="Times New Roman" w:hAnsi="Times New Roman" w:hint="default"/>
          <w:sz w:val="24"/>
          <w:szCs w:val="24"/>
        </w:rPr>
        <w:t xml:space="preserve"> alebo zmluvné</w:t>
      </w:r>
      <w:r w:rsidRPr="005E3076" w:rsidR="00551AD3">
        <w:rPr>
          <w:rFonts w:ascii="Times New Roman" w:hAnsi="Times New Roman" w:hint="default"/>
          <w:sz w:val="24"/>
          <w:szCs w:val="24"/>
        </w:rPr>
        <w:t>ho š</w:t>
      </w:r>
      <w:r w:rsidRPr="005E3076" w:rsidR="00551AD3">
        <w:rPr>
          <w:rFonts w:ascii="Times New Roman" w:hAnsi="Times New Roman" w:hint="default"/>
          <w:sz w:val="24"/>
          <w:szCs w:val="24"/>
        </w:rPr>
        <w:t>tá</w:t>
      </w:r>
      <w:r w:rsidRPr="005E3076" w:rsidR="00551AD3">
        <w:rPr>
          <w:rFonts w:ascii="Times New Roman" w:hAnsi="Times New Roman" w:hint="default"/>
          <w:sz w:val="24"/>
          <w:szCs w:val="24"/>
        </w:rPr>
        <w:t>tu</w:t>
      </w:r>
      <w:r w:rsidRPr="005E3076">
        <w:rPr>
          <w:rFonts w:ascii="Times New Roman" w:hAnsi="Times New Roman"/>
          <w:sz w:val="24"/>
          <w:szCs w:val="24"/>
        </w:rPr>
        <w:t>.</w:t>
      </w:r>
    </w:p>
    <w:p w:rsidR="00FF0F40" w:rsidRPr="005E3076" w:rsidP="00FF0F40">
      <w:pPr>
        <w:pStyle w:val="Odstavecseseznamem"/>
        <w:tabs>
          <w:tab w:val="left" w:pos="1134"/>
        </w:tabs>
        <w:bidi w:val="0"/>
        <w:spacing w:after="0" w:line="240" w:lineRule="auto"/>
        <w:ind w:left="0"/>
        <w:jc w:val="both"/>
        <w:rPr>
          <w:rFonts w:ascii="Times New Roman" w:hAnsi="Times New Roman"/>
          <w:sz w:val="24"/>
          <w:szCs w:val="24"/>
        </w:rPr>
      </w:pPr>
    </w:p>
    <w:p w:rsidR="000115E5" w:rsidRPr="005E3076" w:rsidP="003012D2">
      <w:pPr>
        <w:pStyle w:val="Odstavecseseznamem"/>
        <w:numPr>
          <w:ilvl w:val="2"/>
          <w:numId w:val="4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 registra podľ</w:t>
      </w:r>
      <w:r w:rsidRPr="005E3076">
        <w:rPr>
          <w:rFonts w:ascii="Times New Roman" w:hAnsi="Times New Roman" w:hint="default"/>
          <w:sz w:val="24"/>
          <w:szCs w:val="24"/>
        </w:rPr>
        <w:t>a odseku 1 sú</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robcovia vozidla povinní</w:t>
      </w:r>
      <w:r w:rsidRPr="005E3076">
        <w:rPr>
          <w:rFonts w:ascii="Times New Roman" w:hAnsi="Times New Roman" w:hint="default"/>
          <w:sz w:val="24"/>
          <w:szCs w:val="24"/>
        </w:rPr>
        <w:t xml:space="preserve"> zasielať</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 </w:t>
      </w:r>
      <w:r w:rsidRPr="005E3076">
        <w:rPr>
          <w:rFonts w:ascii="Times New Roman" w:hAnsi="Times New Roman" w:hint="default"/>
          <w:sz w:val="24"/>
          <w:szCs w:val="24"/>
        </w:rPr>
        <w:t>kaž</w:t>
      </w:r>
      <w:r w:rsidRPr="005E3076">
        <w:rPr>
          <w:rFonts w:ascii="Times New Roman" w:hAnsi="Times New Roman" w:hint="default"/>
          <w:sz w:val="24"/>
          <w:szCs w:val="24"/>
        </w:rPr>
        <w:t>dom vyrobenom vozidle, 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celé</w:t>
      </w:r>
      <w:r w:rsidRPr="005E3076">
        <w:rPr>
          <w:rFonts w:ascii="Times New Roman" w:hAnsi="Times New Roman" w:hint="default"/>
          <w:sz w:val="24"/>
          <w:szCs w:val="24"/>
        </w:rPr>
        <w:t>ho vozidla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w:t>
      </w:r>
      <w:r w:rsidRPr="005E3076">
        <w:rPr>
          <w:rFonts w:ascii="Times New Roman" w:hAnsi="Times New Roman"/>
          <w:sz w:val="24"/>
          <w:szCs w:val="24"/>
          <w:vertAlign w:val="superscript"/>
        </w:rPr>
        <w:fldChar w:fldCharType="begin"/>
      </w:r>
      <w:r w:rsidRPr="005E3076">
        <w:rPr>
          <w:rFonts w:ascii="Times New Roman" w:hAnsi="Times New Roman"/>
          <w:sz w:val="24"/>
          <w:szCs w:val="24"/>
          <w:vertAlign w:val="superscript"/>
        </w:rPr>
        <w:instrText xml:space="preserve"> NOTEREF _Ref439511016 \h  \* MERGEFORMAT </w:instrText>
      </w:r>
      <w:r w:rsidRPr="005E307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Pr>
          <w:rFonts w:ascii="Times New Roman" w:hAnsi="Times New Roman"/>
          <w:sz w:val="24"/>
          <w:szCs w:val="24"/>
          <w:vertAlign w:val="superscript"/>
        </w:rPr>
        <w:fldChar w:fldCharType="end"/>
      </w:r>
      <w:r w:rsidRPr="00A10F5D">
        <w:rPr>
          <w:rFonts w:ascii="Times New Roman" w:hAnsi="Times New Roman" w:hint="default"/>
          <w:sz w:val="24"/>
          <w:szCs w:val="24"/>
        </w:rPr>
        <w:t>) ná</w:t>
      </w:r>
      <w:r w:rsidRPr="00A10F5D">
        <w:rPr>
          <w:rFonts w:ascii="Times New Roman" w:hAnsi="Times New Roman" w:hint="default"/>
          <w:sz w:val="24"/>
          <w:szCs w:val="24"/>
        </w:rPr>
        <w:t>k</w:t>
      </w:r>
      <w:r w:rsidRPr="00A10F5D">
        <w:rPr>
          <w:rFonts w:ascii="Times New Roman" w:hAnsi="Times New Roman" w:hint="default"/>
          <w:sz w:val="24"/>
          <w:szCs w:val="24"/>
        </w:rPr>
        <w:t>lady spojené</w:t>
      </w:r>
      <w:r w:rsidRPr="00A10F5D">
        <w:rPr>
          <w:rFonts w:ascii="Times New Roman" w:hAnsi="Times New Roman" w:hint="default"/>
          <w:sz w:val="24"/>
          <w:szCs w:val="24"/>
        </w:rPr>
        <w:t xml:space="preserve"> so zasielaní</w:t>
      </w:r>
      <w:r w:rsidRPr="00A10F5D">
        <w:rPr>
          <w:rFonts w:ascii="Times New Roman" w:hAnsi="Times New Roman" w:hint="default"/>
          <w:sz w:val="24"/>
          <w:szCs w:val="24"/>
        </w:rPr>
        <w:t>m ú</w:t>
      </w:r>
      <w:r w:rsidRPr="00A10F5D">
        <w:rPr>
          <w:rFonts w:ascii="Times New Roman" w:hAnsi="Times New Roman" w:hint="default"/>
          <w:sz w:val="24"/>
          <w:szCs w:val="24"/>
        </w:rPr>
        <w:t>dajov a </w:t>
      </w:r>
      <w:r w:rsidRPr="00A10F5D">
        <w:rPr>
          <w:rFonts w:ascii="Times New Roman" w:hAnsi="Times New Roman" w:hint="default"/>
          <w:sz w:val="24"/>
          <w:szCs w:val="24"/>
        </w:rPr>
        <w:t>s prevá</w:t>
      </w:r>
      <w:r w:rsidRPr="00A10F5D">
        <w:rPr>
          <w:rFonts w:ascii="Times New Roman" w:hAnsi="Times New Roman" w:hint="default"/>
          <w:sz w:val="24"/>
          <w:szCs w:val="24"/>
        </w:rPr>
        <w:t>d</w:t>
      </w:r>
      <w:r w:rsidRPr="005E3076">
        <w:rPr>
          <w:rFonts w:ascii="Times New Roman" w:hAnsi="Times New Roman" w:hint="default"/>
          <w:sz w:val="24"/>
          <w:szCs w:val="24"/>
        </w:rPr>
        <w:t>zkou registra znáš</w:t>
      </w:r>
      <w:r w:rsidRPr="005E3076">
        <w:rPr>
          <w:rFonts w:ascii="Times New Roman" w:hAnsi="Times New Roman" w:hint="default"/>
          <w:sz w:val="24"/>
          <w:szCs w:val="24"/>
        </w:rPr>
        <w:t>ajú</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robcovia.</w:t>
      </w:r>
    </w:p>
    <w:p w:rsidR="00904953" w:rsidRPr="005E3076" w:rsidP="00FF0F40">
      <w:pPr>
        <w:pStyle w:val="Odstavecseseznamem"/>
        <w:tabs>
          <w:tab w:val="left" w:pos="1134"/>
        </w:tabs>
        <w:bidi w:val="0"/>
        <w:spacing w:after="0" w:line="240" w:lineRule="auto"/>
        <w:ind w:left="0"/>
        <w:jc w:val="both"/>
        <w:rPr>
          <w:rFonts w:ascii="Times New Roman" w:hAnsi="Times New Roman"/>
          <w:sz w:val="24"/>
          <w:szCs w:val="24"/>
        </w:rPr>
      </w:pPr>
    </w:p>
    <w:p w:rsidR="00FF0F40" w:rsidRPr="005E3076" w:rsidP="003012D2">
      <w:pPr>
        <w:pStyle w:val="Odstavecseseznamem"/>
        <w:numPr>
          <w:ilvl w:val="2"/>
          <w:numId w:val="4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z </w:t>
      </w:r>
      <w:r w:rsidRPr="005E3076">
        <w:rPr>
          <w:rFonts w:ascii="Times New Roman" w:hAnsi="Times New Roman" w:hint="default"/>
          <w:sz w:val="24"/>
          <w:szCs w:val="24"/>
        </w:rPr>
        <w:t>registra podľ</w:t>
      </w:r>
      <w:r w:rsidRPr="005E3076">
        <w:rPr>
          <w:rFonts w:ascii="Times New Roman" w:hAnsi="Times New Roman" w:hint="default"/>
          <w:sz w:val="24"/>
          <w:szCs w:val="24"/>
        </w:rPr>
        <w:t>a odseku 1 sa bezodplatne poskytujú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na jeho vyž</w:t>
      </w:r>
      <w:r w:rsidRPr="005E3076">
        <w:rPr>
          <w:rFonts w:ascii="Times New Roman" w:hAnsi="Times New Roman" w:hint="default"/>
          <w:sz w:val="24"/>
          <w:szCs w:val="24"/>
        </w:rPr>
        <w:t>iadanie.</w:t>
      </w:r>
    </w:p>
    <w:p w:rsidR="00FF0F40" w:rsidRPr="005E3076" w:rsidP="004A3688">
      <w:pPr>
        <w:pStyle w:val="Odstavecseseznamem"/>
        <w:tabs>
          <w:tab w:val="left" w:pos="1134"/>
        </w:tabs>
        <w:bidi w:val="0"/>
        <w:spacing w:after="0" w:line="240" w:lineRule="auto"/>
        <w:ind w:left="0"/>
        <w:jc w:val="both"/>
        <w:rPr>
          <w:rFonts w:ascii="Times New Roman" w:hAnsi="Times New Roman"/>
          <w:sz w:val="24"/>
          <w:szCs w:val="24"/>
        </w:rPr>
      </w:pPr>
    </w:p>
    <w:p w:rsidR="004A3688" w:rsidRPr="005E3076" w:rsidP="004A3688">
      <w:pPr>
        <w:pStyle w:val="Heading1"/>
        <w:bidi w:val="0"/>
        <w:spacing w:before="0" w:after="0"/>
        <w:jc w:val="center"/>
        <w:rPr>
          <w:rFonts w:ascii="Times New Roman" w:hAnsi="Times New Roman"/>
          <w:sz w:val="24"/>
          <w:szCs w:val="24"/>
        </w:rPr>
      </w:pPr>
      <w:bookmarkStart w:id="21" w:name="_Ref46571871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w:t>
      </w:r>
      <w:r w:rsidRPr="005E3076">
        <w:rPr>
          <w:rFonts w:ascii="Times New Roman" w:hAnsi="Times New Roman"/>
          <w:sz w:val="24"/>
          <w:szCs w:val="24"/>
        </w:rPr>
        <w:fldChar w:fldCharType="end"/>
      </w:r>
      <w:bookmarkEnd w:id="21"/>
    </w:p>
    <w:p w:rsidR="004A3688" w:rsidRPr="005E3076" w:rsidP="004A3688">
      <w:pPr>
        <w:bidi w:val="0"/>
        <w:spacing w:after="0" w:line="240" w:lineRule="auto"/>
        <w:jc w:val="center"/>
        <w:rPr>
          <w:rFonts w:ascii="Times New Roman" w:hAnsi="Times New Roman"/>
          <w:b/>
          <w:strike/>
          <w:sz w:val="24"/>
          <w:szCs w:val="24"/>
        </w:rPr>
      </w:pPr>
      <w:r w:rsidRPr="005E3076" w:rsidR="00DD54D0">
        <w:rPr>
          <w:rFonts w:ascii="Times New Roman" w:hAnsi="Times New Roman" w:hint="default"/>
          <w:b/>
          <w:sz w:val="24"/>
          <w:szCs w:val="24"/>
        </w:rPr>
        <w:t>Sprí</w:t>
      </w:r>
      <w:r w:rsidRPr="005E3076" w:rsidR="00DD54D0">
        <w:rPr>
          <w:rFonts w:ascii="Times New Roman" w:hAnsi="Times New Roman" w:hint="default"/>
          <w:b/>
          <w:sz w:val="24"/>
          <w:szCs w:val="24"/>
        </w:rPr>
        <w:t xml:space="preserve">stupnenie na trhu, evidencia alebo uvedenie </w:t>
      </w:r>
      <w:r w:rsidRPr="005E3076" w:rsidR="00DD54D0">
        <w:rPr>
          <w:rFonts w:ascii="Times New Roman" w:hAnsi="Times New Roman" w:hint="default"/>
          <w:b/>
          <w:sz w:val="24"/>
          <w:szCs w:val="24"/>
        </w:rPr>
        <w:t>do prevá</w:t>
      </w:r>
      <w:r w:rsidRPr="005E3076" w:rsidR="00DD54D0">
        <w:rPr>
          <w:rFonts w:ascii="Times New Roman" w:hAnsi="Times New Roman" w:hint="default"/>
          <w:b/>
          <w:sz w:val="24"/>
          <w:szCs w:val="24"/>
        </w:rPr>
        <w:t>dzky vozidiel ukonč</w:t>
      </w:r>
      <w:r w:rsidRPr="005E3076" w:rsidR="00DD54D0">
        <w:rPr>
          <w:rFonts w:ascii="Times New Roman" w:hAnsi="Times New Roman" w:hint="default"/>
          <w:b/>
          <w:sz w:val="24"/>
          <w:szCs w:val="24"/>
        </w:rPr>
        <w:t>ený</w:t>
      </w:r>
      <w:r w:rsidRPr="005E3076" w:rsidR="00DD54D0">
        <w:rPr>
          <w:rFonts w:ascii="Times New Roman" w:hAnsi="Times New Roman" w:hint="default"/>
          <w:b/>
          <w:sz w:val="24"/>
          <w:szCs w:val="24"/>
        </w:rPr>
        <w:t>ch sé</w:t>
      </w:r>
      <w:r w:rsidRPr="005E3076" w:rsidR="00DD54D0">
        <w:rPr>
          <w:rFonts w:ascii="Times New Roman" w:hAnsi="Times New Roman" w:hint="default"/>
          <w:b/>
          <w:sz w:val="24"/>
          <w:szCs w:val="24"/>
        </w:rPr>
        <w:t>rií</w:t>
      </w:r>
    </w:p>
    <w:p w:rsidR="004A3688" w:rsidRPr="005E3076" w:rsidP="008F2A8A">
      <w:pPr>
        <w:pStyle w:val="Odstavecseseznamem"/>
        <w:tabs>
          <w:tab w:val="left" w:pos="1134"/>
        </w:tabs>
        <w:bidi w:val="0"/>
        <w:spacing w:after="0" w:line="240" w:lineRule="auto"/>
        <w:ind w:left="0"/>
        <w:jc w:val="both"/>
        <w:rPr>
          <w:rFonts w:ascii="Times New Roman" w:hAnsi="Times New Roman"/>
          <w:sz w:val="24"/>
          <w:szCs w:val="24"/>
        </w:rPr>
      </w:pPr>
    </w:p>
    <w:p w:rsidR="009C6A2E"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Vozidlom ukonč</w:t>
      </w:r>
      <w:r w:rsidRPr="005E3076">
        <w:rPr>
          <w:rFonts w:ascii="Times New Roman" w:hAnsi="Times New Roman" w:hint="default"/>
          <w:sz w:val="24"/>
          <w:szCs w:val="24"/>
        </w:rPr>
        <w:t>enej sé</w:t>
      </w:r>
      <w:r w:rsidRPr="005E3076">
        <w:rPr>
          <w:rFonts w:ascii="Times New Roman" w:hAnsi="Times New Roman" w:hint="default"/>
          <w:sz w:val="24"/>
          <w:szCs w:val="24"/>
        </w:rPr>
        <w:t xml:space="preserve">rie </w:t>
      </w:r>
      <w:r w:rsidRPr="005E3076" w:rsidR="00DD594D">
        <w:rPr>
          <w:rFonts w:ascii="Times New Roman" w:hAnsi="Times New Roman"/>
          <w:sz w:val="24"/>
          <w:szCs w:val="24"/>
        </w:rPr>
        <w:t>je</w:t>
      </w:r>
      <w:r w:rsidRPr="005E3076">
        <w:rPr>
          <w:rFonts w:ascii="Times New Roman" w:hAnsi="Times New Roman" w:hint="default"/>
          <w:sz w:val="24"/>
          <w:szCs w:val="24"/>
        </w:rPr>
        <w:t xml:space="preserve"> vozidlo tvoriace súč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parku vozidiel, ktoré</w:t>
      </w:r>
      <w:r w:rsidRPr="005E3076">
        <w:rPr>
          <w:rFonts w:ascii="Times New Roman" w:hAnsi="Times New Roman" w:hint="default"/>
          <w:sz w:val="24"/>
          <w:szCs w:val="24"/>
        </w:rPr>
        <w:t xml:space="preserve"> sa</w:t>
      </w:r>
      <w:r w:rsidRPr="005E3076" w:rsidR="00551AD3">
        <w:rPr>
          <w:rFonts w:ascii="Times New Roman" w:hAnsi="Times New Roman"/>
          <w:sz w:val="24"/>
          <w:szCs w:val="24"/>
        </w:rPr>
        <w:t> </w:t>
      </w:r>
      <w:r w:rsidRPr="005E3076">
        <w:rPr>
          <w:rFonts w:ascii="Times New Roman" w:hAnsi="Times New Roman" w:hint="default"/>
          <w:sz w:val="24"/>
          <w:szCs w:val="24"/>
        </w:rPr>
        <w:t>nemôž</w:t>
      </w:r>
      <w:r w:rsidRPr="005E3076">
        <w:rPr>
          <w:rFonts w:ascii="Times New Roman" w:hAnsi="Times New Roman" w:hint="default"/>
          <w:sz w:val="24"/>
          <w:szCs w:val="24"/>
        </w:rPr>
        <w:t>u uviesť</w:t>
      </w:r>
      <w:r w:rsidRPr="005E3076">
        <w:rPr>
          <w:rFonts w:ascii="Times New Roman" w:hAnsi="Times New Roman" w:hint="default"/>
          <w:sz w:val="24"/>
          <w:szCs w:val="24"/>
        </w:rPr>
        <w:t xml:space="preserve"> na trh, sprí</w:t>
      </w:r>
      <w:r w:rsidRPr="005E3076">
        <w:rPr>
          <w:rFonts w:ascii="Times New Roman" w:hAnsi="Times New Roman" w:hint="default"/>
          <w:sz w:val="24"/>
          <w:szCs w:val="24"/>
        </w:rPr>
        <w:t>stupň</w:t>
      </w:r>
      <w:r w:rsidRPr="005E3076">
        <w:rPr>
          <w:rFonts w:ascii="Times New Roman" w:hAnsi="Times New Roman" w:hint="default"/>
          <w:sz w:val="24"/>
          <w:szCs w:val="24"/>
        </w:rPr>
        <w:t>ovať</w:t>
      </w:r>
      <w:r w:rsidRPr="005E3076">
        <w:rPr>
          <w:rFonts w:ascii="Times New Roman" w:hAnsi="Times New Roman" w:hint="default"/>
          <w:sz w:val="24"/>
          <w:szCs w:val="24"/>
        </w:rPr>
        <w:t xml:space="preserve"> na trhu, evidovať</w:t>
      </w:r>
      <w:r w:rsidRPr="005E3076">
        <w:rPr>
          <w:rFonts w:ascii="Times New Roman" w:hAnsi="Times New Roman" w:hint="default"/>
          <w:sz w:val="24"/>
          <w:szCs w:val="24"/>
        </w:rPr>
        <w:t>, ani uviesť</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z dô</w:t>
      </w:r>
      <w:r w:rsidRPr="005E3076">
        <w:rPr>
          <w:rFonts w:ascii="Times New Roman" w:hAnsi="Times New Roman" w:hint="default"/>
          <w:sz w:val="24"/>
          <w:szCs w:val="24"/>
        </w:rPr>
        <w:t>vodu nadobudnutia platnosti nový</w:t>
      </w:r>
      <w:r w:rsidRPr="005E3076">
        <w:rPr>
          <w:rFonts w:ascii="Times New Roman" w:hAnsi="Times New Roman" w:hint="default"/>
          <w:sz w:val="24"/>
          <w:szCs w:val="24"/>
        </w:rPr>
        <w:t>ch te</w:t>
      </w:r>
      <w:r w:rsidRPr="005E3076">
        <w:rPr>
          <w:rFonts w:ascii="Times New Roman" w:hAnsi="Times New Roman" w:hint="default"/>
          <w:sz w:val="24"/>
          <w:szCs w:val="24"/>
        </w:rPr>
        <w:t>chnický</w:t>
      </w:r>
      <w:r w:rsidRPr="005E3076">
        <w:rPr>
          <w:rFonts w:ascii="Times New Roman" w:hAnsi="Times New Roman" w:hint="default"/>
          <w:sz w:val="24"/>
          <w:szCs w:val="24"/>
        </w:rPr>
        <w:t>ch pož</w:t>
      </w:r>
      <w:r w:rsidRPr="005E3076">
        <w:rPr>
          <w:rFonts w:ascii="Times New Roman" w:hAnsi="Times New Roman" w:hint="default"/>
          <w:sz w:val="24"/>
          <w:szCs w:val="24"/>
        </w:rPr>
        <w:t>iadaviek, podľ</w:t>
      </w:r>
      <w:r w:rsidRPr="005E3076">
        <w:rPr>
          <w:rFonts w:ascii="Times New Roman" w:hAnsi="Times New Roman" w:hint="default"/>
          <w:sz w:val="24"/>
          <w:szCs w:val="24"/>
        </w:rPr>
        <w:t>a ktorý</w:t>
      </w:r>
      <w:r w:rsidRPr="005E3076">
        <w:rPr>
          <w:rFonts w:ascii="Times New Roman" w:hAnsi="Times New Roman" w:hint="default"/>
          <w:sz w:val="24"/>
          <w:szCs w:val="24"/>
        </w:rPr>
        <w:t>ch nebolo schvá</w:t>
      </w:r>
      <w:r w:rsidRPr="005E3076">
        <w:rPr>
          <w:rFonts w:ascii="Times New Roman" w:hAnsi="Times New Roman" w:hint="default"/>
          <w:sz w:val="24"/>
          <w:szCs w:val="24"/>
        </w:rPr>
        <w:t>lené.</w:t>
      </w:r>
    </w:p>
    <w:p w:rsidR="004A3688" w:rsidRPr="005E3076" w:rsidP="008F2A8A">
      <w:pPr>
        <w:pStyle w:val="Odstavecseseznamem"/>
        <w:tabs>
          <w:tab w:val="left" w:pos="1134"/>
        </w:tabs>
        <w:bidi w:val="0"/>
        <w:spacing w:after="0" w:line="240" w:lineRule="auto"/>
        <w:ind w:left="0"/>
        <w:jc w:val="both"/>
        <w:rPr>
          <w:rFonts w:ascii="Times New Roman" w:hAnsi="Times New Roman"/>
          <w:sz w:val="24"/>
          <w:szCs w:val="24"/>
        </w:rPr>
      </w:pPr>
    </w:p>
    <w:p w:rsidR="00771082"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sidR="009C6A2E">
        <w:rPr>
          <w:rFonts w:ascii="Times New Roman" w:hAnsi="Times New Roman" w:hint="default"/>
          <w:sz w:val="24"/>
          <w:szCs w:val="24"/>
        </w:rPr>
        <w:t>Nové</w:t>
      </w:r>
      <w:r w:rsidRPr="005E3076" w:rsidR="009C6A2E">
        <w:rPr>
          <w:rFonts w:ascii="Times New Roman" w:hAnsi="Times New Roman" w:hint="default"/>
          <w:sz w:val="24"/>
          <w:szCs w:val="24"/>
        </w:rPr>
        <w:t xml:space="preserve"> vozidlá</w:t>
      </w:r>
      <w:r w:rsidRPr="005E3076" w:rsidR="009C6A2E">
        <w:rPr>
          <w:rFonts w:ascii="Times New Roman" w:hAnsi="Times New Roman" w:hint="default"/>
          <w:sz w:val="24"/>
          <w:szCs w:val="24"/>
        </w:rPr>
        <w:t xml:space="preserve"> zhodné</w:t>
      </w:r>
      <w:r w:rsidRPr="005E3076" w:rsidR="009C6A2E">
        <w:rPr>
          <w:rFonts w:ascii="Times New Roman" w:hAnsi="Times New Roman" w:hint="default"/>
          <w:sz w:val="24"/>
          <w:szCs w:val="24"/>
        </w:rPr>
        <w:t xml:space="preserve"> s </w:t>
      </w:r>
      <w:r w:rsidRPr="005E3076" w:rsidR="009C6A2E">
        <w:rPr>
          <w:rFonts w:ascii="Times New Roman" w:hAnsi="Times New Roman" w:hint="default"/>
          <w:sz w:val="24"/>
          <w:szCs w:val="24"/>
        </w:rPr>
        <w:t>typom vozidla, ktoré</w:t>
      </w:r>
      <w:r w:rsidRPr="005E3076" w:rsidR="009C6A2E">
        <w:rPr>
          <w:rFonts w:ascii="Times New Roman" w:hAnsi="Times New Roman" w:hint="default"/>
          <w:sz w:val="24"/>
          <w:szCs w:val="24"/>
        </w:rPr>
        <w:t>ho schvá</w:t>
      </w:r>
      <w:r w:rsidRPr="005E3076" w:rsidR="009C6A2E">
        <w:rPr>
          <w:rFonts w:ascii="Times New Roman" w:hAnsi="Times New Roman" w:hint="default"/>
          <w:sz w:val="24"/>
          <w:szCs w:val="24"/>
        </w:rPr>
        <w:t>lenie už</w:t>
      </w:r>
      <w:r w:rsidRPr="005E3076" w:rsidR="009C6A2E">
        <w:rPr>
          <w:rFonts w:ascii="Times New Roman" w:hAnsi="Times New Roman" w:hint="default"/>
          <w:sz w:val="24"/>
          <w:szCs w:val="24"/>
        </w:rPr>
        <w:t xml:space="preserve"> stratilo platnosť</w:t>
      </w:r>
      <w:r w:rsidRPr="005E3076">
        <w:rPr>
          <w:rFonts w:ascii="Times New Roman" w:hAnsi="Times New Roman"/>
          <w:sz w:val="24"/>
          <w:szCs w:val="24"/>
        </w:rPr>
        <w:t xml:space="preserve">, </w:t>
      </w:r>
      <w:r w:rsidRPr="005E3076" w:rsidR="009C6A2E">
        <w:rPr>
          <w:rFonts w:ascii="Times New Roman" w:hAnsi="Times New Roman" w:hint="default"/>
          <w:sz w:val="24"/>
          <w:szCs w:val="24"/>
        </w:rPr>
        <w:t>mož</w:t>
      </w:r>
      <w:r w:rsidRPr="005E3076" w:rsidR="009C6A2E">
        <w:rPr>
          <w:rFonts w:ascii="Times New Roman" w:hAnsi="Times New Roman" w:hint="default"/>
          <w:sz w:val="24"/>
          <w:szCs w:val="24"/>
        </w:rPr>
        <w:t xml:space="preserve">no </w:t>
      </w:r>
      <w:r w:rsidRPr="005E3076" w:rsidR="00017BDD">
        <w:rPr>
          <w:rFonts w:ascii="Times New Roman" w:hAnsi="Times New Roman" w:hint="default"/>
          <w:sz w:val="24"/>
          <w:szCs w:val="24"/>
        </w:rPr>
        <w:t>uviesť</w:t>
      </w:r>
      <w:r w:rsidRPr="005E3076" w:rsidR="00017BDD">
        <w:rPr>
          <w:rFonts w:ascii="Times New Roman" w:hAnsi="Times New Roman" w:hint="default"/>
          <w:sz w:val="24"/>
          <w:szCs w:val="24"/>
        </w:rPr>
        <w:t xml:space="preserve"> na trh, sprí</w:t>
      </w:r>
      <w:r w:rsidRPr="005E3076" w:rsidR="00017BDD">
        <w:rPr>
          <w:rFonts w:ascii="Times New Roman" w:hAnsi="Times New Roman" w:hint="default"/>
          <w:sz w:val="24"/>
          <w:szCs w:val="24"/>
        </w:rPr>
        <w:t>stupň</w:t>
      </w:r>
      <w:r w:rsidRPr="005E3076" w:rsidR="00017BDD">
        <w:rPr>
          <w:rFonts w:ascii="Times New Roman" w:hAnsi="Times New Roman" w:hint="default"/>
          <w:sz w:val="24"/>
          <w:szCs w:val="24"/>
        </w:rPr>
        <w:t>ovať</w:t>
      </w:r>
      <w:r w:rsidRPr="005E3076" w:rsidR="00017BDD">
        <w:rPr>
          <w:rFonts w:ascii="Times New Roman" w:hAnsi="Times New Roman" w:hint="default"/>
          <w:sz w:val="24"/>
          <w:szCs w:val="24"/>
        </w:rPr>
        <w:t xml:space="preserve"> na trhu, evidovať</w:t>
      </w:r>
      <w:r w:rsidRPr="005E3076" w:rsidR="00017BDD">
        <w:rPr>
          <w:rFonts w:ascii="Times New Roman" w:hAnsi="Times New Roman" w:hint="default"/>
          <w:sz w:val="24"/>
          <w:szCs w:val="24"/>
        </w:rPr>
        <w:t xml:space="preserve"> alebo uviesť</w:t>
      </w:r>
      <w:r w:rsidRPr="005E3076" w:rsidR="00017BDD">
        <w:rPr>
          <w:rFonts w:ascii="Times New Roman" w:hAnsi="Times New Roman" w:hint="default"/>
          <w:sz w:val="24"/>
          <w:szCs w:val="24"/>
        </w:rPr>
        <w:t xml:space="preserve"> do prevá</w:t>
      </w:r>
      <w:r w:rsidRPr="005E3076" w:rsidR="00017BDD">
        <w:rPr>
          <w:rFonts w:ascii="Times New Roman" w:hAnsi="Times New Roman" w:hint="default"/>
          <w:sz w:val="24"/>
          <w:szCs w:val="24"/>
        </w:rPr>
        <w:t>dzky v </w:t>
      </w:r>
      <w:r w:rsidRPr="005E3076" w:rsidR="00017BDD">
        <w:rPr>
          <w:rFonts w:ascii="Times New Roman" w:hAnsi="Times New Roman" w:hint="default"/>
          <w:sz w:val="24"/>
          <w:szCs w:val="24"/>
        </w:rPr>
        <w:t>cestnej premá</w:t>
      </w:r>
      <w:r w:rsidRPr="005E3076" w:rsidR="00017BDD">
        <w:rPr>
          <w:rFonts w:ascii="Times New Roman" w:hAnsi="Times New Roman" w:hint="default"/>
          <w:sz w:val="24"/>
          <w:szCs w:val="24"/>
        </w:rPr>
        <w:t xml:space="preserve">vke </w:t>
      </w:r>
      <w:r w:rsidRPr="005E3076">
        <w:rPr>
          <w:rFonts w:ascii="Times New Roman" w:hAnsi="Times New Roman" w:hint="default"/>
          <w:sz w:val="24"/>
          <w:szCs w:val="24"/>
        </w:rPr>
        <w:t>len na zá</w:t>
      </w:r>
      <w:r w:rsidRPr="005E3076">
        <w:rPr>
          <w:rFonts w:ascii="Times New Roman" w:hAnsi="Times New Roman" w:hint="default"/>
          <w:sz w:val="24"/>
          <w:szCs w:val="24"/>
        </w:rPr>
        <w:t>klade povolenia</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w:t>
      </w:r>
    </w:p>
    <w:p w:rsidR="00771082" w:rsidRPr="005E3076" w:rsidP="00017BDD">
      <w:pPr>
        <w:pStyle w:val="Odstavecseseznamem"/>
        <w:tabs>
          <w:tab w:val="left" w:pos="1134"/>
        </w:tabs>
        <w:bidi w:val="0"/>
        <w:spacing w:after="0" w:line="240" w:lineRule="auto"/>
        <w:ind w:left="0"/>
        <w:jc w:val="both"/>
        <w:rPr>
          <w:rFonts w:ascii="Times New Roman" w:hAnsi="Times New Roman"/>
          <w:sz w:val="24"/>
          <w:szCs w:val="24"/>
        </w:rPr>
      </w:pPr>
    </w:p>
    <w:p w:rsidR="00017BDD"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sidR="00BD68A0">
        <w:rPr>
          <w:rFonts w:ascii="Times New Roman" w:hAnsi="Times New Roman" w:hint="default"/>
          <w:sz w:val="24"/>
          <w:szCs w:val="24"/>
        </w:rPr>
        <w:t>Pri ukonč</w:t>
      </w:r>
      <w:r w:rsidRPr="005E3076" w:rsidR="00BD68A0">
        <w:rPr>
          <w:rFonts w:ascii="Times New Roman" w:hAnsi="Times New Roman" w:hint="default"/>
          <w:sz w:val="24"/>
          <w:szCs w:val="24"/>
        </w:rPr>
        <w:t>ení</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schvá</w:t>
      </w:r>
      <w:r w:rsidRPr="005E3076">
        <w:rPr>
          <w:rFonts w:ascii="Times New Roman" w:hAnsi="Times New Roman" w:hint="default"/>
          <w:sz w:val="24"/>
          <w:szCs w:val="24"/>
        </w:rPr>
        <w:t>lenia vozidla z </w:t>
      </w:r>
      <w:r w:rsidRPr="005E3076">
        <w:rPr>
          <w:rFonts w:ascii="Times New Roman" w:hAnsi="Times New Roman" w:hint="default"/>
          <w:sz w:val="24"/>
          <w:szCs w:val="24"/>
        </w:rPr>
        <w:t>dô</w:t>
      </w:r>
      <w:r w:rsidRPr="005E3076">
        <w:rPr>
          <w:rFonts w:ascii="Times New Roman" w:hAnsi="Times New Roman" w:hint="default"/>
          <w:sz w:val="24"/>
          <w:szCs w:val="24"/>
        </w:rPr>
        <w:t>vodu nadobudnutia platnosti nový</w:t>
      </w:r>
      <w:r w:rsidRPr="005E3076">
        <w:rPr>
          <w:rFonts w:ascii="Times New Roman" w:hAnsi="Times New Roman" w:hint="default"/>
          <w:sz w:val="24"/>
          <w:szCs w:val="24"/>
        </w:rPr>
        <w:t>ch technický</w:t>
      </w:r>
      <w:r w:rsidRPr="005E3076">
        <w:rPr>
          <w:rFonts w:ascii="Times New Roman" w:hAnsi="Times New Roman" w:hint="default"/>
          <w:sz w:val="24"/>
          <w:szCs w:val="24"/>
        </w:rPr>
        <w:t>ch pož</w:t>
      </w:r>
      <w:r w:rsidRPr="005E3076">
        <w:rPr>
          <w:rFonts w:ascii="Times New Roman" w:hAnsi="Times New Roman" w:hint="default"/>
          <w:sz w:val="24"/>
          <w:szCs w:val="24"/>
        </w:rPr>
        <w:t>iadaviek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na svojom webovom sí</w:t>
      </w:r>
      <w:r w:rsidRPr="005E3076">
        <w:rPr>
          <w:rFonts w:ascii="Times New Roman" w:hAnsi="Times New Roman" w:hint="default"/>
          <w:sz w:val="24"/>
          <w:szCs w:val="24"/>
        </w:rPr>
        <w:t>dle zverejní</w:t>
      </w:r>
      <w:r w:rsidRPr="005E3076">
        <w:rPr>
          <w:rFonts w:ascii="Times New Roman" w:hAnsi="Times New Roman" w:hint="default"/>
          <w:sz w:val="24"/>
          <w:szCs w:val="24"/>
        </w:rPr>
        <w:t xml:space="preserve"> podmienky povolenia podľ</w:t>
      </w:r>
      <w:r w:rsidRPr="005E3076">
        <w:rPr>
          <w:rFonts w:ascii="Times New Roman" w:hAnsi="Times New Roman" w:hint="default"/>
          <w:sz w:val="24"/>
          <w:szCs w:val="24"/>
        </w:rPr>
        <w:t xml:space="preserve">a odseku </w:t>
      </w:r>
      <w:r w:rsidRPr="005E3076" w:rsidR="008055A2">
        <w:rPr>
          <w:rFonts w:ascii="Times New Roman" w:hAnsi="Times New Roman"/>
          <w:sz w:val="24"/>
          <w:szCs w:val="24"/>
        </w:rPr>
        <w:t>4</w:t>
      </w:r>
      <w:r w:rsidRPr="005E3076">
        <w:rPr>
          <w:rFonts w:ascii="Times New Roman" w:hAnsi="Times New Roman"/>
          <w:sz w:val="24"/>
          <w:szCs w:val="24"/>
        </w:rPr>
        <w:t xml:space="preserve"> a </w:t>
      </w:r>
      <w:r w:rsidRPr="005E3076">
        <w:rPr>
          <w:rFonts w:ascii="Times New Roman" w:hAnsi="Times New Roman" w:hint="default"/>
          <w:sz w:val="24"/>
          <w:szCs w:val="24"/>
        </w:rPr>
        <w:t>tiež</w:t>
      </w:r>
      <w:r w:rsidRPr="005E3076">
        <w:rPr>
          <w:rFonts w:ascii="Times New Roman" w:hAnsi="Times New Roman" w:hint="default"/>
          <w:sz w:val="24"/>
          <w:szCs w:val="24"/>
        </w:rPr>
        <w:t xml:space="preserve"> skutoč</w:t>
      </w:r>
      <w:r w:rsidRPr="005E3076">
        <w:rPr>
          <w:rFonts w:ascii="Times New Roman" w:hAnsi="Times New Roman" w:hint="default"/>
          <w:sz w:val="24"/>
          <w:szCs w:val="24"/>
        </w:rPr>
        <w:t>nosť</w:t>
      </w:r>
      <w:r w:rsidRPr="005E3076">
        <w:rPr>
          <w:rFonts w:ascii="Times New Roman" w:hAnsi="Times New Roman" w:hint="default"/>
          <w:sz w:val="24"/>
          <w:szCs w:val="24"/>
        </w:rPr>
        <w:t>, č</w:t>
      </w:r>
      <w:r w:rsidRPr="005E3076">
        <w:rPr>
          <w:rFonts w:ascii="Times New Roman" w:hAnsi="Times New Roman" w:hint="default"/>
          <w:sz w:val="24"/>
          <w:szCs w:val="24"/>
        </w:rPr>
        <w:t>i typ</w:t>
      </w:r>
      <w:r w:rsidRPr="005E3076">
        <w:rPr>
          <w:rFonts w:ascii="Times New Roman" w:hAnsi="Times New Roman" w:hint="default"/>
          <w:sz w:val="24"/>
          <w:szCs w:val="24"/>
        </w:rPr>
        <w:t>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povolenie bude alebo nebude vykoná</w:t>
      </w:r>
      <w:r w:rsidRPr="005E3076">
        <w:rPr>
          <w:rFonts w:ascii="Times New Roman" w:hAnsi="Times New Roman" w:hint="default"/>
          <w:sz w:val="24"/>
          <w:szCs w:val="24"/>
        </w:rPr>
        <w:t>vať.</w:t>
      </w:r>
    </w:p>
    <w:p w:rsidR="00017BDD" w:rsidRPr="005E3076" w:rsidP="00113394">
      <w:pPr>
        <w:pStyle w:val="Odstavecseseznamem"/>
        <w:tabs>
          <w:tab w:val="left" w:pos="1134"/>
        </w:tabs>
        <w:bidi w:val="0"/>
        <w:spacing w:after="0" w:line="240" w:lineRule="auto"/>
        <w:ind w:left="0"/>
        <w:jc w:val="both"/>
        <w:rPr>
          <w:rFonts w:ascii="Times New Roman" w:hAnsi="Times New Roman"/>
          <w:sz w:val="24"/>
          <w:szCs w:val="24"/>
        </w:rPr>
      </w:pPr>
    </w:p>
    <w:p w:rsidR="004A3688"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sz w:val="24"/>
          <w:szCs w:val="24"/>
        </w:rPr>
      </w:pPr>
      <w:r w:rsidRPr="005E3076" w:rsidR="008D145E">
        <w:rPr>
          <w:rFonts w:ascii="Times New Roman" w:hAnsi="Times New Roman" w:hint="default"/>
          <w:sz w:val="24"/>
          <w:szCs w:val="24"/>
        </w:rPr>
        <w:t>Povolenie podľ</w:t>
      </w:r>
      <w:r w:rsidRPr="005E3076" w:rsidR="008D145E">
        <w:rPr>
          <w:rFonts w:ascii="Times New Roman" w:hAnsi="Times New Roman" w:hint="default"/>
          <w:sz w:val="24"/>
          <w:szCs w:val="24"/>
        </w:rPr>
        <w:t xml:space="preserve">a odseku </w:t>
      </w:r>
      <w:r w:rsidRPr="005E3076" w:rsidR="008055A2">
        <w:rPr>
          <w:rFonts w:ascii="Times New Roman" w:hAnsi="Times New Roman"/>
          <w:sz w:val="24"/>
          <w:szCs w:val="24"/>
        </w:rPr>
        <w:t>2</w:t>
      </w:r>
      <w:r w:rsidRPr="005E3076" w:rsidR="008D145E">
        <w:rPr>
          <w:rFonts w:ascii="Times New Roman" w:hAnsi="Times New Roman"/>
          <w:sz w:val="24"/>
          <w:szCs w:val="24"/>
        </w:rPr>
        <w:t xml:space="preserve"> </w:t>
      </w:r>
      <w:r w:rsidRPr="005E3076" w:rsidR="00FB0CE3">
        <w:rPr>
          <w:rFonts w:ascii="Times New Roman" w:hAnsi="Times New Roman" w:hint="default"/>
          <w:sz w:val="24"/>
          <w:szCs w:val="24"/>
        </w:rPr>
        <w:t>sa vykoná</w:t>
      </w:r>
      <w:r w:rsidRPr="005E3076" w:rsidR="00FB0CE3">
        <w:rPr>
          <w:rFonts w:ascii="Times New Roman" w:hAnsi="Times New Roman" w:hint="default"/>
          <w:sz w:val="24"/>
          <w:szCs w:val="24"/>
        </w:rPr>
        <w:t xml:space="preserve">va </w:t>
      </w:r>
      <w:r w:rsidRPr="005E3076" w:rsidR="008D145E">
        <w:rPr>
          <w:rFonts w:ascii="Times New Roman" w:hAnsi="Times New Roman"/>
          <w:sz w:val="24"/>
          <w:szCs w:val="24"/>
        </w:rPr>
        <w:t>pre</w:t>
      </w:r>
      <w:r w:rsidRPr="005E3076" w:rsidR="00141A63">
        <w:rPr>
          <w:rFonts w:ascii="Times New Roman" w:hAnsi="Times New Roman" w:hint="default"/>
          <w:sz w:val="24"/>
          <w:szCs w:val="24"/>
        </w:rPr>
        <w:t xml:space="preserve"> vozidlá</w:t>
      </w:r>
    </w:p>
    <w:p w:rsidR="008D145E" w:rsidRPr="00A10F5D" w:rsidP="00746526">
      <w:pPr>
        <w:pStyle w:val="Odstavecseseznamem"/>
        <w:numPr>
          <w:numId w:val="3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L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Fonts w:ascii="Times New Roman" w:hAnsi="Times New Roman"/>
          <w:sz w:val="24"/>
          <w:szCs w:val="24"/>
          <w:vertAlign w:val="superscript"/>
          <w:rtl w:val="0"/>
        </w:rPr>
        <w:footnoteReference w:id="25"/>
      </w:r>
      <w:r w:rsidRPr="00A10F5D">
        <w:rPr>
          <w:rFonts w:ascii="Times New Roman" w:hAnsi="Times New Roman"/>
          <w:sz w:val="24"/>
          <w:szCs w:val="24"/>
        </w:rPr>
        <w:t>)</w:t>
      </w:r>
    </w:p>
    <w:p w:rsidR="008D145E" w:rsidRPr="00A10F5D" w:rsidP="00746526">
      <w:pPr>
        <w:pStyle w:val="Odstavecseseznamem"/>
        <w:numPr>
          <w:numId w:val="3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M, N a O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Fonts w:ascii="Times New Roman" w:hAnsi="Times New Roman"/>
          <w:sz w:val="24"/>
          <w:szCs w:val="24"/>
          <w:vertAlign w:val="superscript"/>
          <w:rtl w:val="0"/>
        </w:rPr>
        <w:footnoteReference w:id="26"/>
      </w:r>
      <w:r w:rsidRPr="00A10F5D">
        <w:rPr>
          <w:rFonts w:ascii="Times New Roman" w:hAnsi="Times New Roman"/>
          <w:sz w:val="24"/>
          <w:szCs w:val="24"/>
        </w:rPr>
        <w:t>)</w:t>
      </w:r>
    </w:p>
    <w:p w:rsidR="008D145E" w:rsidRPr="00A10F5D" w:rsidP="00746526">
      <w:pPr>
        <w:pStyle w:val="Odstavecseseznamem"/>
        <w:numPr>
          <w:numId w:val="3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T, C, R a S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Fonts w:ascii="Times New Roman" w:hAnsi="Times New Roman"/>
          <w:sz w:val="24"/>
          <w:szCs w:val="24"/>
          <w:vertAlign w:val="superscript"/>
          <w:rtl w:val="0"/>
        </w:rPr>
        <w:footnoteReference w:id="27"/>
      </w:r>
      <w:r w:rsidRPr="00A10F5D">
        <w:rPr>
          <w:rFonts w:ascii="Times New Roman" w:hAnsi="Times New Roman"/>
          <w:sz w:val="24"/>
          <w:szCs w:val="24"/>
        </w:rPr>
        <w:t>)</w:t>
      </w:r>
    </w:p>
    <w:p w:rsidR="008D145E" w:rsidRPr="005E3076" w:rsidP="00746526">
      <w:pPr>
        <w:pStyle w:val="Odstavecseseznamem"/>
        <w:numPr>
          <w:numId w:val="313"/>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kateg</w:t>
      </w:r>
      <w:r w:rsidRPr="005E3076">
        <w:rPr>
          <w:rFonts w:ascii="Times New Roman" w:hAnsi="Times New Roman" w:hint="default"/>
          <w:sz w:val="24"/>
          <w:szCs w:val="24"/>
        </w:rPr>
        <w:t>ó</w:t>
      </w:r>
      <w:r w:rsidRPr="005E3076">
        <w:rPr>
          <w:rFonts w:ascii="Times New Roman" w:hAnsi="Times New Roman" w:hint="default"/>
          <w:sz w:val="24"/>
          <w:szCs w:val="24"/>
        </w:rPr>
        <w:t>rie PS za rovnaký</w:t>
      </w:r>
      <w:r w:rsidRPr="005E3076">
        <w:rPr>
          <w:rFonts w:ascii="Times New Roman" w:hAnsi="Times New Roman" w:hint="default"/>
          <w:sz w:val="24"/>
          <w:szCs w:val="24"/>
        </w:rPr>
        <w:t xml:space="preserve">ch podmienok ako </w:t>
      </w:r>
      <w:r w:rsidRPr="005E3076" w:rsidR="00771082">
        <w:rPr>
          <w:rFonts w:ascii="Times New Roman" w:hAnsi="Times New Roman" w:hint="default"/>
          <w:sz w:val="24"/>
          <w:szCs w:val="24"/>
        </w:rPr>
        <w:t>pre vozidlá</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T,</w:t>
      </w:r>
      <w:r w:rsidRPr="005E3076" w:rsidR="00B1649A">
        <w:rPr>
          <w:rFonts w:ascii="Times New Roman" w:hAnsi="Times New Roman"/>
          <w:sz w:val="24"/>
          <w:szCs w:val="24"/>
        </w:rPr>
        <w:t xml:space="preserve"> alebo</w:t>
      </w:r>
    </w:p>
    <w:p w:rsidR="008D145E" w:rsidRPr="005E3076" w:rsidP="00746526">
      <w:pPr>
        <w:pStyle w:val="Odstavecseseznamem"/>
        <w:numPr>
          <w:numId w:val="3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LS za rovnaký</w:t>
      </w:r>
      <w:r w:rsidRPr="005E3076">
        <w:rPr>
          <w:rFonts w:ascii="Times New Roman" w:hAnsi="Times New Roman" w:hint="default"/>
          <w:sz w:val="24"/>
          <w:szCs w:val="24"/>
        </w:rPr>
        <w:t xml:space="preserve">ch podmienok ako </w:t>
      </w:r>
      <w:r w:rsidRPr="005E3076" w:rsidR="00771082">
        <w:rPr>
          <w:rFonts w:ascii="Times New Roman" w:hAnsi="Times New Roman" w:hint="default"/>
          <w:sz w:val="24"/>
          <w:szCs w:val="24"/>
        </w:rPr>
        <w:t>pre vozidlá</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L.</w:t>
      </w:r>
    </w:p>
    <w:p w:rsidR="00B1649A" w:rsidRPr="005E3076" w:rsidP="00B1649A">
      <w:pPr>
        <w:pStyle w:val="Odstavecseseznamem"/>
        <w:tabs>
          <w:tab w:val="left" w:pos="709"/>
        </w:tabs>
        <w:bidi w:val="0"/>
        <w:spacing w:after="0" w:line="240" w:lineRule="auto"/>
        <w:ind w:left="0"/>
        <w:jc w:val="both"/>
        <w:rPr>
          <w:rFonts w:ascii="Times New Roman" w:hAnsi="Times New Roman"/>
          <w:sz w:val="24"/>
          <w:szCs w:val="24"/>
        </w:rPr>
      </w:pPr>
    </w:p>
    <w:p w:rsidR="00356393"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sidR="00B1649A">
        <w:rPr>
          <w:rFonts w:ascii="Times New Roman" w:hAnsi="Times New Roman" w:hint="default"/>
          <w:sz w:val="24"/>
          <w:szCs w:val="24"/>
        </w:rPr>
        <w:t>Ná</w:t>
      </w:r>
      <w:r w:rsidRPr="005E3076" w:rsidR="00B1649A">
        <w:rPr>
          <w:rFonts w:ascii="Times New Roman" w:hAnsi="Times New Roman" w:hint="default"/>
          <w:sz w:val="24"/>
          <w:szCs w:val="24"/>
        </w:rPr>
        <w:t>vrh podľ</w:t>
      </w:r>
      <w:r w:rsidRPr="005E3076" w:rsidR="00B1649A">
        <w:rPr>
          <w:rFonts w:ascii="Times New Roman" w:hAnsi="Times New Roman" w:hint="default"/>
          <w:sz w:val="24"/>
          <w:szCs w:val="24"/>
        </w:rPr>
        <w:t xml:space="preserve">a odseku </w:t>
      </w:r>
      <w:r w:rsidRPr="005E3076" w:rsidR="00DA7B63">
        <w:rPr>
          <w:rFonts w:ascii="Times New Roman" w:hAnsi="Times New Roman"/>
          <w:sz w:val="24"/>
          <w:szCs w:val="24"/>
        </w:rPr>
        <w:t>2</w:t>
      </w:r>
      <w:r w:rsidRPr="005E3076" w:rsidR="00B1649A">
        <w:rPr>
          <w:rFonts w:ascii="Times New Roman" w:hAnsi="Times New Roman" w:hint="default"/>
          <w:sz w:val="24"/>
          <w:szCs w:val="24"/>
        </w:rPr>
        <w:t xml:space="preserve"> podá</w:t>
      </w:r>
      <w:r w:rsidRPr="005E3076" w:rsidR="00B1649A">
        <w:rPr>
          <w:rFonts w:ascii="Times New Roman" w:hAnsi="Times New Roman" w:hint="default"/>
          <w:sz w:val="24"/>
          <w:szCs w:val="24"/>
        </w:rPr>
        <w:t>va vý</w:t>
      </w:r>
      <w:r w:rsidRPr="005E3076" w:rsidR="00B1649A">
        <w:rPr>
          <w:rFonts w:ascii="Times New Roman" w:hAnsi="Times New Roman" w:hint="default"/>
          <w:sz w:val="24"/>
          <w:szCs w:val="24"/>
        </w:rPr>
        <w:t>robca alebo zá</w:t>
      </w:r>
      <w:r w:rsidRPr="005E3076" w:rsidR="00B1649A">
        <w:rPr>
          <w:rFonts w:ascii="Times New Roman" w:hAnsi="Times New Roman" w:hint="default"/>
          <w:sz w:val="24"/>
          <w:szCs w:val="24"/>
        </w:rPr>
        <w:t>stupca vý</w:t>
      </w:r>
      <w:r w:rsidRPr="005E3076" w:rsidR="00B1649A">
        <w:rPr>
          <w:rFonts w:ascii="Times New Roman" w:hAnsi="Times New Roman" w:hint="default"/>
          <w:sz w:val="24"/>
          <w:szCs w:val="24"/>
        </w:rPr>
        <w:t>robc</w:t>
      </w:r>
      <w:r w:rsidRPr="005E3076" w:rsidR="00552504">
        <w:rPr>
          <w:rFonts w:ascii="Times New Roman" w:hAnsi="Times New Roman"/>
          <w:sz w:val="24"/>
          <w:szCs w:val="24"/>
        </w:rPr>
        <w:t>u</w:t>
      </w:r>
      <w:r w:rsidRPr="005E3076" w:rsidR="00771082">
        <w:rPr>
          <w:rFonts w:ascii="Times New Roman" w:hAnsi="Times New Roman"/>
          <w:sz w:val="24"/>
          <w:szCs w:val="24"/>
        </w:rPr>
        <w:t xml:space="preserve"> </w:t>
      </w:r>
      <w:r w:rsidRPr="005E3076" w:rsidR="00B1649A">
        <w:rPr>
          <w:rFonts w:ascii="Times New Roman" w:hAnsi="Times New Roman"/>
          <w:sz w:val="24"/>
          <w:szCs w:val="24"/>
        </w:rPr>
        <w:t>pre</w:t>
      </w:r>
      <w:r w:rsidRPr="005E3076" w:rsidR="009E2B3C">
        <w:rPr>
          <w:rFonts w:ascii="Times New Roman" w:hAnsi="Times New Roman"/>
          <w:sz w:val="24"/>
          <w:szCs w:val="24"/>
        </w:rPr>
        <w:t> </w:t>
      </w:r>
      <w:r w:rsidRPr="005E3076" w:rsidR="00B1649A">
        <w:rPr>
          <w:rFonts w:ascii="Times New Roman" w:hAnsi="Times New Roman" w:hint="default"/>
          <w:sz w:val="24"/>
          <w:szCs w:val="24"/>
        </w:rPr>
        <w:t>kaž</w:t>
      </w:r>
      <w:r w:rsidRPr="005E3076" w:rsidR="00B1649A">
        <w:rPr>
          <w:rFonts w:ascii="Times New Roman" w:hAnsi="Times New Roman" w:hint="default"/>
          <w:sz w:val="24"/>
          <w:szCs w:val="24"/>
        </w:rPr>
        <w:t>dý</w:t>
      </w:r>
      <w:r w:rsidRPr="005E3076" w:rsidR="00B1649A">
        <w:rPr>
          <w:rFonts w:ascii="Times New Roman" w:hAnsi="Times New Roman" w:hint="default"/>
          <w:sz w:val="24"/>
          <w:szCs w:val="24"/>
        </w:rPr>
        <w:t xml:space="preserve"> typ vozidla samostatne</w:t>
      </w:r>
      <w:r w:rsidRPr="005E3076">
        <w:rPr>
          <w:rFonts w:ascii="Times New Roman" w:hAnsi="Times New Roman" w:hint="default"/>
          <w:sz w:val="24"/>
          <w:szCs w:val="24"/>
        </w:rPr>
        <w:t>, prič</w:t>
      </w:r>
      <w:r w:rsidRPr="005E3076">
        <w:rPr>
          <w:rFonts w:ascii="Times New Roman" w:hAnsi="Times New Roman" w:hint="default"/>
          <w:sz w:val="24"/>
          <w:szCs w:val="24"/>
        </w:rPr>
        <w:t>om ná</w:t>
      </w:r>
      <w:r w:rsidRPr="005E3076">
        <w:rPr>
          <w:rFonts w:ascii="Times New Roman" w:hAnsi="Times New Roman" w:hint="default"/>
          <w:sz w:val="24"/>
          <w:szCs w:val="24"/>
        </w:rPr>
        <w:t>vrh mož</w:t>
      </w:r>
      <w:r w:rsidRPr="005E3076">
        <w:rPr>
          <w:rFonts w:ascii="Times New Roman" w:hAnsi="Times New Roman" w:hint="default"/>
          <w:sz w:val="24"/>
          <w:szCs w:val="24"/>
        </w:rPr>
        <w:t>no podať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sz w:val="24"/>
          <w:szCs w:val="24"/>
        </w:rPr>
        <w:t xml:space="preserve"> pr</w:t>
      </w:r>
      <w:r w:rsidRPr="005E3076">
        <w:rPr>
          <w:rFonts w:ascii="Times New Roman" w:hAnsi="Times New Roman" w:hint="default"/>
          <w:sz w:val="24"/>
          <w:szCs w:val="24"/>
        </w:rPr>
        <w:t>e vozidlá</w:t>
      </w:r>
      <w:r w:rsidRPr="005E3076">
        <w:rPr>
          <w:rFonts w:ascii="Times New Roman" w:hAnsi="Times New Roman" w:hint="default"/>
          <w:sz w:val="24"/>
          <w:szCs w:val="24"/>
        </w:rPr>
        <w:t>, ktoré</w:t>
      </w:r>
      <w:r w:rsidRPr="005E3076">
        <w:rPr>
          <w:rFonts w:ascii="Times New Roman" w:hAnsi="Times New Roman" w:hint="default"/>
          <w:sz w:val="24"/>
          <w:szCs w:val="24"/>
        </w:rPr>
        <w:t xml:space="preserve"> mali </w:t>
      </w:r>
    </w:p>
    <w:p w:rsidR="00356393" w:rsidRPr="005E3076" w:rsidP="00746526">
      <w:pPr>
        <w:pStyle w:val="Odstavecseseznamem"/>
        <w:numPr>
          <w:numId w:val="40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udelené</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celé</w:t>
      </w:r>
      <w:r w:rsidRPr="005E3076">
        <w:rPr>
          <w:rFonts w:ascii="Times New Roman" w:hAnsi="Times New Roman" w:hint="default"/>
          <w:sz w:val="24"/>
          <w:szCs w:val="24"/>
        </w:rPr>
        <w:t>ho vozidla,</w:t>
      </w:r>
    </w:p>
    <w:p w:rsidR="00356393" w:rsidRPr="005E3076" w:rsidP="00746526">
      <w:pPr>
        <w:pStyle w:val="Odstavecseseznamem"/>
        <w:numPr>
          <w:numId w:val="40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uznané</w:t>
      </w:r>
      <w:r w:rsidRPr="005E3076">
        <w:rPr>
          <w:rFonts w:ascii="Times New Roman" w:hAnsi="Times New Roman" w:hint="default"/>
          <w:sz w:val="24"/>
          <w:szCs w:val="24"/>
        </w:rPr>
        <w:t xml:space="preserve"> </w:t>
      </w:r>
      <w:r w:rsidRPr="005E3076" w:rsidR="00BB75F2">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w:t>
      </w:r>
      <w:r w:rsidRPr="005E3076" w:rsidR="002220EF">
        <w:rPr>
          <w:rFonts w:ascii="Times New Roman" w:hAnsi="Times New Roman"/>
          <w:sz w:val="24"/>
          <w:szCs w:val="24"/>
        </w:rPr>
        <w:t xml:space="preserve"> alebo</w:t>
      </w:r>
    </w:p>
    <w:p w:rsidR="00356393" w:rsidRPr="005E3076" w:rsidP="00746526">
      <w:pPr>
        <w:pStyle w:val="Odstavecseseznamem"/>
        <w:numPr>
          <w:numId w:val="40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ktoré</w:t>
      </w:r>
      <w:r w:rsidRPr="005E3076">
        <w:rPr>
          <w:rFonts w:ascii="Times New Roman" w:hAnsi="Times New Roman" w:hint="default"/>
          <w:sz w:val="24"/>
          <w:szCs w:val="24"/>
        </w:rPr>
        <w:t xml:space="preserve"> bolo udelené</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Slovenskej republiky.</w:t>
      </w:r>
    </w:p>
    <w:p w:rsidR="00B1649A" w:rsidRPr="005E3076" w:rsidP="00B1649A">
      <w:pPr>
        <w:pStyle w:val="Odstavecseseznamem"/>
        <w:tabs>
          <w:tab w:val="left" w:pos="709"/>
        </w:tabs>
        <w:bidi w:val="0"/>
        <w:spacing w:after="0" w:line="240" w:lineRule="auto"/>
        <w:ind w:left="0"/>
        <w:jc w:val="both"/>
        <w:rPr>
          <w:rFonts w:ascii="Times New Roman" w:hAnsi="Times New Roman"/>
          <w:sz w:val="24"/>
          <w:szCs w:val="24"/>
        </w:rPr>
      </w:pPr>
    </w:p>
    <w:p w:rsidR="002B4EB2"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okrem </w:t>
      </w:r>
      <w:r w:rsidRPr="005E3076">
        <w:rPr>
          <w:rFonts w:ascii="Times New Roman" w:hAnsi="Times New Roman" w:hint="default"/>
          <w:sz w:val="24"/>
          <w:szCs w:val="24"/>
        </w:rPr>
        <w:t>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daje a doklady v </w:t>
      </w:r>
      <w:r w:rsidRPr="005E3076">
        <w:rPr>
          <w:rFonts w:ascii="Times New Roman" w:hAnsi="Times New Roman" w:hint="default"/>
          <w:sz w:val="24"/>
          <w:szCs w:val="24"/>
        </w:rPr>
        <w:t>rozsahu ustanovenom osobitný</w:t>
      </w:r>
      <w:r w:rsidRPr="005E3076">
        <w:rPr>
          <w:rFonts w:ascii="Times New Roman" w:hAnsi="Times New Roman" w:hint="default"/>
          <w:sz w:val="24"/>
          <w:szCs w:val="24"/>
        </w:rPr>
        <w:t>mi predpismi podľ</w:t>
      </w:r>
      <w:r w:rsidRPr="005E3076">
        <w:rPr>
          <w:rFonts w:ascii="Times New Roman" w:hAnsi="Times New Roman" w:hint="default"/>
          <w:sz w:val="24"/>
          <w:szCs w:val="24"/>
        </w:rPr>
        <w:t>a odseku 4.</w:t>
      </w:r>
    </w:p>
    <w:p w:rsidR="002B4EB2" w:rsidRPr="005E3076" w:rsidP="002B4EB2">
      <w:pPr>
        <w:pStyle w:val="Odstavecseseznamem"/>
        <w:tabs>
          <w:tab w:val="left" w:pos="1134"/>
        </w:tabs>
        <w:bidi w:val="0"/>
        <w:spacing w:after="0" w:line="240" w:lineRule="auto"/>
        <w:ind w:left="0"/>
        <w:jc w:val="both"/>
        <w:rPr>
          <w:rFonts w:ascii="Times New Roman" w:hAnsi="Times New Roman"/>
          <w:sz w:val="24"/>
          <w:szCs w:val="24"/>
        </w:rPr>
      </w:pPr>
    </w:p>
    <w:p w:rsidR="008D145E"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174A5">
        <w:rPr>
          <w:rFonts w:ascii="Times New Roman" w:hAnsi="Times New Roman" w:hint="default"/>
          <w:sz w:val="24"/>
          <w:szCs w:val="24"/>
        </w:rPr>
        <w:t>ná</w:t>
      </w:r>
      <w:r w:rsidRPr="005E3076" w:rsidR="007174A5">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7174A5">
        <w:rPr>
          <w:rFonts w:ascii="Times New Roman" w:hAnsi="Times New Roman"/>
          <w:sz w:val="24"/>
          <w:szCs w:val="24"/>
        </w:rPr>
        <w:t xml:space="preserve"> </w:t>
      </w:r>
      <w:r w:rsidRPr="005E3076" w:rsidR="009E2B3C">
        <w:rPr>
          <w:rFonts w:ascii="Times New Roman" w:hAnsi="Times New Roman"/>
          <w:sz w:val="24"/>
          <w:szCs w:val="24"/>
        </w:rPr>
        <w:t>a ak typov</w:t>
      </w:r>
      <w:r w:rsidRPr="005E3076" w:rsidR="00552504">
        <w:rPr>
          <w:rFonts w:ascii="Times New Roman" w:hAnsi="Times New Roman" w:hint="default"/>
          <w:sz w:val="24"/>
          <w:szCs w:val="24"/>
        </w:rPr>
        <w:t>ý</w:t>
      </w:r>
      <w:r w:rsidRPr="005E3076" w:rsidR="009E2B3C">
        <w:rPr>
          <w:rFonts w:ascii="Times New Roman" w:hAnsi="Times New Roman" w:hint="default"/>
          <w:sz w:val="24"/>
          <w:szCs w:val="24"/>
        </w:rPr>
        <w:t xml:space="preserve"> schvaľ</w:t>
      </w:r>
      <w:r w:rsidRPr="005E3076" w:rsidR="009E2B3C">
        <w:rPr>
          <w:rFonts w:ascii="Times New Roman" w:hAnsi="Times New Roman" w:hint="default"/>
          <w:sz w:val="24"/>
          <w:szCs w:val="24"/>
        </w:rPr>
        <w:t>ovací</w:t>
      </w:r>
      <w:r w:rsidRPr="005E3076" w:rsidR="009E2B3C">
        <w:rPr>
          <w:rFonts w:ascii="Times New Roman" w:hAnsi="Times New Roman" w:hint="default"/>
          <w:sz w:val="24"/>
          <w:szCs w:val="24"/>
        </w:rPr>
        <w:t xml:space="preserve"> orgá</w:t>
      </w:r>
      <w:r w:rsidRPr="005E3076" w:rsidR="009E2B3C">
        <w:rPr>
          <w:rFonts w:ascii="Times New Roman" w:hAnsi="Times New Roman" w:hint="default"/>
          <w:sz w:val="24"/>
          <w:szCs w:val="24"/>
        </w:rPr>
        <w:t>n zverejnil podľ</w:t>
      </w:r>
      <w:r w:rsidRPr="005E3076" w:rsidR="009E2B3C">
        <w:rPr>
          <w:rFonts w:ascii="Times New Roman" w:hAnsi="Times New Roman" w:hint="default"/>
          <w:sz w:val="24"/>
          <w:szCs w:val="24"/>
        </w:rPr>
        <w:t>a odsek</w:t>
      </w:r>
      <w:r w:rsidRPr="005E3076" w:rsidR="009E2B3C">
        <w:rPr>
          <w:rFonts w:ascii="Times New Roman" w:hAnsi="Times New Roman" w:hint="default"/>
          <w:sz w:val="24"/>
          <w:szCs w:val="24"/>
        </w:rPr>
        <w:t>u 3 skutoč</w:t>
      </w:r>
      <w:r w:rsidRPr="005E3076" w:rsidR="009E2B3C">
        <w:rPr>
          <w:rFonts w:ascii="Times New Roman" w:hAnsi="Times New Roman" w:hint="default"/>
          <w:sz w:val="24"/>
          <w:szCs w:val="24"/>
        </w:rPr>
        <w:t>nosť</w:t>
      </w:r>
      <w:r w:rsidRPr="005E3076" w:rsidR="009E2B3C">
        <w:rPr>
          <w:rFonts w:ascii="Times New Roman" w:hAnsi="Times New Roman" w:hint="default"/>
          <w:sz w:val="24"/>
          <w:szCs w:val="24"/>
        </w:rPr>
        <w:t>, ž</w:t>
      </w:r>
      <w:r w:rsidRPr="005E3076" w:rsidR="009E2B3C">
        <w:rPr>
          <w:rFonts w:ascii="Times New Roman" w:hAnsi="Times New Roman" w:hint="default"/>
          <w:sz w:val="24"/>
          <w:szCs w:val="24"/>
        </w:rPr>
        <w:t>e </w:t>
      </w:r>
      <w:r w:rsidRPr="005E3076" w:rsidR="009E2B3C">
        <w:rPr>
          <w:rFonts w:ascii="Times New Roman" w:hAnsi="Times New Roman" w:hint="default"/>
          <w:sz w:val="24"/>
          <w:szCs w:val="24"/>
        </w:rPr>
        <w:t>bude vykoná</w:t>
      </w:r>
      <w:r w:rsidRPr="005E3076" w:rsidR="009E2B3C">
        <w:rPr>
          <w:rFonts w:ascii="Times New Roman" w:hAnsi="Times New Roman" w:hint="default"/>
          <w:sz w:val="24"/>
          <w:szCs w:val="24"/>
        </w:rPr>
        <w:t>vať</w:t>
      </w:r>
      <w:r w:rsidRPr="005E3076" w:rsidR="009E2B3C">
        <w:rPr>
          <w:rFonts w:ascii="Times New Roman" w:hAnsi="Times New Roman" w:hint="default"/>
          <w:sz w:val="24"/>
          <w:szCs w:val="24"/>
        </w:rPr>
        <w:t xml:space="preserve"> povolenie</w:t>
      </w:r>
      <w:r w:rsidRPr="005E3076" w:rsidR="00811F1A">
        <w:rPr>
          <w:rFonts w:ascii="Times New Roman" w:hAnsi="Times New Roman"/>
          <w:sz w:val="24"/>
          <w:szCs w:val="24"/>
        </w:rPr>
        <w:t>.</w:t>
      </w:r>
    </w:p>
    <w:p w:rsidR="00983A00" w:rsidRPr="005E3076" w:rsidP="00B1649A">
      <w:pPr>
        <w:pStyle w:val="Odstavecseseznamem"/>
        <w:tabs>
          <w:tab w:val="left" w:pos="1134"/>
        </w:tabs>
        <w:bidi w:val="0"/>
        <w:spacing w:after="0" w:line="240" w:lineRule="auto"/>
        <w:ind w:left="0"/>
        <w:jc w:val="both"/>
        <w:rPr>
          <w:rFonts w:ascii="Times New Roman" w:hAnsi="Times New Roman"/>
          <w:sz w:val="24"/>
          <w:szCs w:val="24"/>
        </w:rPr>
      </w:pPr>
    </w:p>
    <w:p w:rsidR="00B1649A"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sidR="00736ECB">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2B4EB2">
        <w:rPr>
          <w:rFonts w:ascii="Times New Roman" w:hAnsi="Times New Roman"/>
          <w:sz w:val="24"/>
          <w:szCs w:val="24"/>
        </w:rPr>
        <w:t xml:space="preserve"> </w:t>
      </w:r>
      <w:r w:rsidRPr="005E3076">
        <w:rPr>
          <w:rFonts w:ascii="Times New Roman" w:hAnsi="Times New Roman" w:hint="default"/>
          <w:sz w:val="24"/>
          <w:szCs w:val="24"/>
        </w:rPr>
        <w:t>udelí</w:t>
      </w:r>
      <w:r w:rsidRPr="005E3076">
        <w:rPr>
          <w:rFonts w:ascii="Times New Roman" w:hAnsi="Times New Roman" w:hint="default"/>
          <w:sz w:val="24"/>
          <w:szCs w:val="24"/>
        </w:rPr>
        <w:t xml:space="preserve"> povolenie </w:t>
      </w:r>
      <w:r w:rsidRPr="005E3076" w:rsidR="00DA7B63">
        <w:rPr>
          <w:rFonts w:ascii="Times New Roman" w:hAnsi="Times New Roman"/>
          <w:sz w:val="24"/>
          <w:szCs w:val="24"/>
        </w:rPr>
        <w:t>uv</w:t>
      </w:r>
      <w:r w:rsidRPr="005E3076" w:rsidR="0086091F">
        <w:rPr>
          <w:rFonts w:ascii="Times New Roman" w:hAnsi="Times New Roman" w:hint="default"/>
          <w:sz w:val="24"/>
          <w:szCs w:val="24"/>
        </w:rPr>
        <w:t>iesť</w:t>
      </w:r>
      <w:r w:rsidRPr="005E3076" w:rsidR="00DA7B63">
        <w:rPr>
          <w:rFonts w:ascii="Times New Roman" w:hAnsi="Times New Roman"/>
          <w:sz w:val="24"/>
          <w:szCs w:val="24"/>
        </w:rPr>
        <w:t xml:space="preserve"> na trh nov</w:t>
      </w:r>
      <w:r w:rsidRPr="005E3076" w:rsidR="0086091F">
        <w:rPr>
          <w:rFonts w:ascii="Times New Roman" w:hAnsi="Times New Roman" w:hint="default"/>
          <w:sz w:val="24"/>
          <w:szCs w:val="24"/>
        </w:rPr>
        <w:t>é</w:t>
      </w:r>
      <w:r w:rsidRPr="005E3076" w:rsidR="00DA7B63">
        <w:rPr>
          <w:rFonts w:ascii="Times New Roman" w:hAnsi="Times New Roman"/>
          <w:sz w:val="24"/>
          <w:szCs w:val="24"/>
        </w:rPr>
        <w:t xml:space="preserve"> vozid</w:t>
      </w:r>
      <w:r w:rsidRPr="005E3076" w:rsidR="0086091F">
        <w:rPr>
          <w:rFonts w:ascii="Times New Roman" w:hAnsi="Times New Roman" w:hint="default"/>
          <w:sz w:val="24"/>
          <w:szCs w:val="24"/>
        </w:rPr>
        <w:t>lá</w:t>
      </w:r>
      <w:r w:rsidRPr="005E3076" w:rsidR="00DA7B63">
        <w:rPr>
          <w:rFonts w:ascii="Times New Roman" w:hAnsi="Times New Roman"/>
          <w:sz w:val="24"/>
          <w:szCs w:val="24"/>
        </w:rPr>
        <w:t xml:space="preserve"> zhodn</w:t>
      </w:r>
      <w:r w:rsidRPr="005E3076" w:rsidR="0086091F">
        <w:rPr>
          <w:rFonts w:ascii="Times New Roman" w:hAnsi="Times New Roman" w:hint="default"/>
          <w:sz w:val="24"/>
          <w:szCs w:val="24"/>
        </w:rPr>
        <w:t>é</w:t>
      </w:r>
      <w:r w:rsidRPr="005E3076" w:rsidR="00DA7B63">
        <w:rPr>
          <w:rFonts w:ascii="Times New Roman" w:hAnsi="Times New Roman"/>
          <w:sz w:val="24"/>
          <w:szCs w:val="24"/>
        </w:rPr>
        <w:t xml:space="preserve"> s</w:t>
      </w:r>
      <w:r w:rsidRPr="005E3076" w:rsidR="0086091F">
        <w:rPr>
          <w:rFonts w:ascii="Times New Roman" w:hAnsi="Times New Roman"/>
          <w:sz w:val="24"/>
          <w:szCs w:val="24"/>
        </w:rPr>
        <w:t> </w:t>
      </w:r>
      <w:r w:rsidRPr="005E3076" w:rsidR="00DA7B63">
        <w:rPr>
          <w:rFonts w:ascii="Times New Roman" w:hAnsi="Times New Roman"/>
          <w:sz w:val="24"/>
          <w:szCs w:val="24"/>
        </w:rPr>
        <w:t>typom</w:t>
      </w:r>
      <w:r w:rsidRPr="005E3076" w:rsidR="0086091F">
        <w:rPr>
          <w:rFonts w:ascii="Times New Roman" w:hAnsi="Times New Roman"/>
          <w:sz w:val="24"/>
          <w:szCs w:val="24"/>
        </w:rPr>
        <w:t xml:space="preserve"> vo</w:t>
      </w:r>
      <w:r w:rsidRPr="005E3076" w:rsidR="00DA7B63">
        <w:rPr>
          <w:rFonts w:ascii="Times New Roman" w:hAnsi="Times New Roman" w:hint="default"/>
          <w:sz w:val="24"/>
          <w:szCs w:val="24"/>
        </w:rPr>
        <w:t>zidla, ktoré</w:t>
      </w:r>
      <w:r w:rsidRPr="005E3076" w:rsidR="00DA7B63">
        <w:rPr>
          <w:rFonts w:ascii="Times New Roman" w:hAnsi="Times New Roman" w:hint="default"/>
          <w:sz w:val="24"/>
          <w:szCs w:val="24"/>
        </w:rPr>
        <w:t>ho schvá</w:t>
      </w:r>
      <w:r w:rsidRPr="005E3076" w:rsidR="00DA7B63">
        <w:rPr>
          <w:rFonts w:ascii="Times New Roman" w:hAnsi="Times New Roman" w:hint="default"/>
          <w:sz w:val="24"/>
          <w:szCs w:val="24"/>
        </w:rPr>
        <w:t>lenie už</w:t>
      </w:r>
      <w:r w:rsidRPr="005E3076" w:rsidR="00DA7B63">
        <w:rPr>
          <w:rFonts w:ascii="Times New Roman" w:hAnsi="Times New Roman" w:hint="default"/>
          <w:sz w:val="24"/>
          <w:szCs w:val="24"/>
        </w:rPr>
        <w:t xml:space="preserve"> stratilo platnosť</w:t>
      </w:r>
      <w:r w:rsidRPr="005E3076" w:rsidR="00DA7B63">
        <w:rPr>
          <w:rFonts w:ascii="Times New Roman" w:hAnsi="Times New Roman" w:hint="default"/>
          <w:sz w:val="24"/>
          <w:szCs w:val="24"/>
        </w:rPr>
        <w:t xml:space="preserve">, </w:t>
      </w:r>
      <w:r w:rsidRPr="005E3076" w:rsidR="002B4EB2">
        <w:rPr>
          <w:rFonts w:ascii="Times New Roman" w:hAnsi="Times New Roman" w:hint="default"/>
          <w:sz w:val="24"/>
          <w:szCs w:val="24"/>
        </w:rPr>
        <w:t>sprí</w:t>
      </w:r>
      <w:r w:rsidRPr="005E3076" w:rsidR="002B4EB2">
        <w:rPr>
          <w:rFonts w:ascii="Times New Roman" w:hAnsi="Times New Roman" w:hint="default"/>
          <w:sz w:val="24"/>
          <w:szCs w:val="24"/>
        </w:rPr>
        <w:t>stupniť</w:t>
      </w:r>
      <w:r w:rsidRPr="005E3076" w:rsidR="002B4EB2">
        <w:rPr>
          <w:rFonts w:ascii="Times New Roman" w:hAnsi="Times New Roman" w:hint="default"/>
          <w:sz w:val="24"/>
          <w:szCs w:val="24"/>
        </w:rPr>
        <w:t xml:space="preserve"> také</w:t>
      </w:r>
      <w:r w:rsidRPr="005E3076" w:rsidR="002B4EB2">
        <w:rPr>
          <w:rFonts w:ascii="Times New Roman" w:hAnsi="Times New Roman" w:hint="default"/>
          <w:sz w:val="24"/>
          <w:szCs w:val="24"/>
        </w:rPr>
        <w:t xml:space="preserve"> vozidlá</w:t>
      </w:r>
      <w:r w:rsidRPr="005E3076" w:rsidR="0086091F">
        <w:rPr>
          <w:rFonts w:ascii="Times New Roman" w:hAnsi="Times New Roman"/>
          <w:sz w:val="24"/>
          <w:szCs w:val="24"/>
        </w:rPr>
        <w:t xml:space="preserve"> na</w:t>
      </w:r>
      <w:r w:rsidRPr="005E3076" w:rsidR="00113394">
        <w:rPr>
          <w:rFonts w:ascii="Times New Roman" w:hAnsi="Times New Roman"/>
          <w:sz w:val="24"/>
          <w:szCs w:val="24"/>
        </w:rPr>
        <w:t> </w:t>
      </w:r>
      <w:r w:rsidRPr="005E3076" w:rsidR="0086091F">
        <w:rPr>
          <w:rFonts w:ascii="Times New Roman" w:hAnsi="Times New Roman"/>
          <w:sz w:val="24"/>
          <w:szCs w:val="24"/>
        </w:rPr>
        <w:t xml:space="preserve">trhu, </w:t>
      </w:r>
      <w:r w:rsidRPr="005E3076" w:rsidR="002B4EB2">
        <w:rPr>
          <w:rFonts w:ascii="Times New Roman" w:hAnsi="Times New Roman" w:hint="default"/>
          <w:sz w:val="24"/>
          <w:szCs w:val="24"/>
        </w:rPr>
        <w:t>zapí</w:t>
      </w:r>
      <w:r w:rsidRPr="005E3076" w:rsidR="002B4EB2">
        <w:rPr>
          <w:rFonts w:ascii="Times New Roman" w:hAnsi="Times New Roman" w:hint="default"/>
          <w:sz w:val="24"/>
          <w:szCs w:val="24"/>
        </w:rPr>
        <w:t>sať</w:t>
      </w:r>
      <w:r w:rsidRPr="005E3076" w:rsidR="002B4EB2">
        <w:rPr>
          <w:rFonts w:ascii="Times New Roman" w:hAnsi="Times New Roman" w:hint="default"/>
          <w:sz w:val="24"/>
          <w:szCs w:val="24"/>
        </w:rPr>
        <w:t xml:space="preserve"> ich do </w:t>
      </w:r>
      <w:r w:rsidRPr="005E3076">
        <w:rPr>
          <w:rFonts w:ascii="Times New Roman" w:hAnsi="Times New Roman"/>
          <w:sz w:val="24"/>
          <w:szCs w:val="24"/>
        </w:rPr>
        <w:t xml:space="preserve">evidencie </w:t>
      </w:r>
      <w:r w:rsidRPr="005E3076" w:rsidR="002B4EB2">
        <w:rPr>
          <w:rFonts w:ascii="Times New Roman" w:hAnsi="Times New Roman"/>
          <w:sz w:val="24"/>
          <w:szCs w:val="24"/>
        </w:rPr>
        <w:t xml:space="preserve">vozidiel </w:t>
      </w:r>
      <w:r w:rsidRPr="005E3076">
        <w:rPr>
          <w:rFonts w:ascii="Times New Roman" w:hAnsi="Times New Roman"/>
          <w:sz w:val="24"/>
          <w:szCs w:val="24"/>
        </w:rPr>
        <w:t xml:space="preserve">alebo </w:t>
      </w:r>
      <w:r w:rsidRPr="005E3076" w:rsidR="002B4EB2">
        <w:rPr>
          <w:rFonts w:ascii="Times New Roman" w:hAnsi="Times New Roman"/>
          <w:sz w:val="24"/>
          <w:szCs w:val="24"/>
        </w:rPr>
        <w:t>uvi</w:t>
      </w:r>
      <w:r w:rsidRPr="005E3076" w:rsidR="002B4EB2">
        <w:rPr>
          <w:rFonts w:ascii="Times New Roman" w:hAnsi="Times New Roman" w:hint="default"/>
          <w:sz w:val="24"/>
          <w:szCs w:val="24"/>
        </w:rPr>
        <w:t>esť</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2B4EB2">
        <w:rPr>
          <w:rFonts w:ascii="Times New Roman" w:hAnsi="Times New Roman" w:hint="default"/>
          <w:sz w:val="24"/>
          <w:szCs w:val="24"/>
        </w:rPr>
        <w:t>. V povolení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B1649A" w:rsidRPr="005E3076" w:rsidP="008D145E">
      <w:pPr>
        <w:pStyle w:val="Odstavecseseznamem"/>
        <w:tabs>
          <w:tab w:val="left" w:pos="1134"/>
        </w:tabs>
        <w:bidi w:val="0"/>
        <w:spacing w:after="0" w:line="240" w:lineRule="auto"/>
        <w:ind w:left="0"/>
        <w:jc w:val="both"/>
        <w:rPr>
          <w:rFonts w:ascii="Times New Roman" w:hAnsi="Times New Roman"/>
          <w:sz w:val="24"/>
          <w:szCs w:val="24"/>
        </w:rPr>
      </w:pPr>
    </w:p>
    <w:p w:rsidR="00862E5F"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ukonč</w:t>
      </w:r>
      <w:r w:rsidRPr="005E3076">
        <w:rPr>
          <w:rFonts w:ascii="Times New Roman" w:hAnsi="Times New Roman" w:hint="default"/>
          <w:sz w:val="24"/>
          <w:szCs w:val="24"/>
        </w:rPr>
        <w:t>enej sé</w:t>
      </w:r>
      <w:r w:rsidRPr="005E3076">
        <w:rPr>
          <w:rFonts w:ascii="Times New Roman" w:hAnsi="Times New Roman" w:hint="default"/>
          <w:sz w:val="24"/>
          <w:szCs w:val="24"/>
        </w:rPr>
        <w:t>rie je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povinný</w:t>
      </w:r>
      <w:r w:rsidRPr="005E3076">
        <w:rPr>
          <w:rFonts w:ascii="Times New Roman" w:hAnsi="Times New Roman" w:hint="default"/>
          <w:sz w:val="24"/>
          <w:szCs w:val="24"/>
        </w:rPr>
        <w:t xml:space="preserve"> pri</w:t>
      </w:r>
      <w:r w:rsidRPr="005E3076" w:rsidR="00551AD3">
        <w:rPr>
          <w:rFonts w:ascii="Times New Roman" w:hAnsi="Times New Roman"/>
          <w:sz w:val="24"/>
          <w:szCs w:val="24"/>
        </w:rPr>
        <w:t> </w:t>
      </w:r>
      <w:r w:rsidRPr="005E3076">
        <w:rPr>
          <w:rFonts w:ascii="Times New Roman" w:hAnsi="Times New Roman" w:hint="default"/>
          <w:sz w:val="24"/>
          <w:szCs w:val="24"/>
        </w:rPr>
        <w:t>vydaní</w:t>
      </w:r>
      <w:r w:rsidRPr="005E3076">
        <w:rPr>
          <w:rFonts w:ascii="Times New Roman" w:hAnsi="Times New Roman" w:hint="default"/>
          <w:sz w:val="24"/>
          <w:szCs w:val="24"/>
        </w:rPr>
        <w:t xml:space="preserve"> a </w:t>
      </w:r>
      <w:r w:rsidRPr="005E3076">
        <w:rPr>
          <w:rFonts w:ascii="Times New Roman" w:hAnsi="Times New Roman" w:hint="default"/>
          <w:sz w:val="24"/>
          <w:szCs w:val="24"/>
        </w:rPr>
        <w:t>vystavení</w:t>
      </w:r>
      <w:r w:rsidRPr="005E3076">
        <w:rPr>
          <w:rFonts w:ascii="Times New Roman" w:hAnsi="Times New Roman" w:hint="default"/>
          <w:sz w:val="24"/>
          <w:szCs w:val="24"/>
        </w:rPr>
        <w:t xml:space="preserve"> dokladov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_Ref441582879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12</w:t>
      </w:r>
      <w:r w:rsidRPr="005E3076">
        <w:rPr>
          <w:rFonts w:ascii="Times New Roman" w:hAnsi="Times New Roman"/>
          <w:sz w:val="24"/>
          <w:szCs w:val="24"/>
        </w:rPr>
        <w:fldChar w:fldCharType="end"/>
      </w:r>
      <w:r w:rsidRPr="00A10F5D">
        <w:rPr>
          <w:rFonts w:ascii="Times New Roman" w:hAnsi="Times New Roman"/>
          <w:sz w:val="24"/>
          <w:szCs w:val="24"/>
        </w:rPr>
        <w:t xml:space="preserve"> ods. 2</w:t>
      </w:r>
      <w:r w:rsidRPr="005E3076" w:rsidR="00B55507">
        <w:rPr>
          <w:rFonts w:ascii="Times New Roman" w:hAnsi="Times New Roman" w:hint="default"/>
          <w:sz w:val="24"/>
          <w:szCs w:val="24"/>
        </w:rPr>
        <w:t xml:space="preserve"> pí</w:t>
      </w:r>
      <w:r w:rsidRPr="005E3076" w:rsidR="00B55507">
        <w:rPr>
          <w:rFonts w:ascii="Times New Roman" w:hAnsi="Times New Roman" w:hint="default"/>
          <w:sz w:val="24"/>
          <w:szCs w:val="24"/>
        </w:rPr>
        <w:t>sm. a)</w:t>
      </w:r>
      <w:r w:rsidRPr="005E3076">
        <w:rPr>
          <w:rFonts w:ascii="Times New Roman" w:hAnsi="Times New Roman"/>
          <w:sz w:val="24"/>
          <w:szCs w:val="24"/>
        </w:rPr>
        <w:t xml:space="preserve"> z</w:t>
      </w:r>
      <w:r w:rsidRPr="005E3076">
        <w:rPr>
          <w:rFonts w:ascii="Times New Roman" w:hAnsi="Times New Roman" w:hint="default"/>
          <w:sz w:val="24"/>
          <w:szCs w:val="24"/>
        </w:rPr>
        <w:t>aznamenať</w:t>
      </w:r>
      <w:r w:rsidRPr="005E3076">
        <w:rPr>
          <w:rFonts w:ascii="Times New Roman" w:hAnsi="Times New Roman" w:hint="default"/>
          <w:sz w:val="24"/>
          <w:szCs w:val="24"/>
        </w:rPr>
        <w:t xml:space="preserve"> do </w:t>
      </w:r>
      <w:r w:rsidRPr="005E3076">
        <w:rPr>
          <w:rFonts w:ascii="Times New Roman" w:hAnsi="Times New Roman" w:hint="default"/>
          <w:sz w:val="24"/>
          <w:szCs w:val="24"/>
        </w:rPr>
        <w:t>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alebo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informá</w:t>
      </w:r>
      <w:r w:rsidRPr="005E3076">
        <w:rPr>
          <w:rFonts w:ascii="Times New Roman" w:hAnsi="Times New Roman" w:hint="default"/>
          <w:sz w:val="24"/>
          <w:szCs w:val="24"/>
        </w:rPr>
        <w:t>ciu, ž</w:t>
      </w:r>
      <w:r w:rsidRPr="005E3076">
        <w:rPr>
          <w:rFonts w:ascii="Times New Roman" w:hAnsi="Times New Roman" w:hint="default"/>
          <w:sz w:val="24"/>
          <w:szCs w:val="24"/>
        </w:rPr>
        <w:t>e ide o </w:t>
      </w:r>
      <w:r w:rsidRPr="005E3076">
        <w:rPr>
          <w:rFonts w:ascii="Times New Roman" w:hAnsi="Times New Roman" w:hint="default"/>
          <w:sz w:val="24"/>
          <w:szCs w:val="24"/>
        </w:rPr>
        <w:t>vozidlo ukonč</w:t>
      </w:r>
      <w:r w:rsidRPr="005E3076">
        <w:rPr>
          <w:rFonts w:ascii="Times New Roman" w:hAnsi="Times New Roman" w:hint="default"/>
          <w:sz w:val="24"/>
          <w:szCs w:val="24"/>
        </w:rPr>
        <w:t>enej sé</w:t>
      </w:r>
      <w:r w:rsidRPr="005E3076">
        <w:rPr>
          <w:rFonts w:ascii="Times New Roman" w:hAnsi="Times New Roman" w:hint="default"/>
          <w:sz w:val="24"/>
          <w:szCs w:val="24"/>
        </w:rPr>
        <w:t>rie. Podrobnosti o </w:t>
      </w:r>
      <w:r w:rsidRPr="005E3076">
        <w:rPr>
          <w:rFonts w:ascii="Times New Roman" w:hAnsi="Times New Roman" w:hint="default"/>
          <w:sz w:val="24"/>
          <w:szCs w:val="24"/>
        </w:rPr>
        <w:t>zaznamená</w:t>
      </w:r>
      <w:r w:rsidRPr="005E3076">
        <w:rPr>
          <w:rFonts w:ascii="Times New Roman" w:hAnsi="Times New Roman" w:hint="default"/>
          <w:sz w:val="24"/>
          <w:szCs w:val="24"/>
        </w:rPr>
        <w:t>vanej informá</w:t>
      </w:r>
      <w:r w:rsidRPr="005E3076">
        <w:rPr>
          <w:rFonts w:ascii="Times New Roman" w:hAnsi="Times New Roman" w:hint="default"/>
          <w:sz w:val="24"/>
          <w:szCs w:val="24"/>
        </w:rPr>
        <w:t>cii uvedie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 </w:t>
      </w:r>
      <w:r w:rsidRPr="005E3076">
        <w:rPr>
          <w:rFonts w:ascii="Times New Roman" w:hAnsi="Times New Roman" w:hint="default"/>
          <w:sz w:val="24"/>
          <w:szCs w:val="24"/>
        </w:rPr>
        <w:t>povolení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8.</w:t>
      </w:r>
    </w:p>
    <w:p w:rsidR="00862E5F" w:rsidRPr="005E3076" w:rsidP="008F2A8A">
      <w:pPr>
        <w:pStyle w:val="Odstavecseseznamem"/>
        <w:tabs>
          <w:tab w:val="left" w:pos="1134"/>
        </w:tabs>
        <w:bidi w:val="0"/>
        <w:spacing w:after="0" w:line="240" w:lineRule="auto"/>
        <w:ind w:left="0"/>
        <w:jc w:val="both"/>
        <w:rPr>
          <w:rFonts w:ascii="Times New Roman" w:hAnsi="Times New Roman"/>
          <w:sz w:val="24"/>
          <w:szCs w:val="24"/>
        </w:rPr>
      </w:pPr>
    </w:p>
    <w:p w:rsidR="00470BFE" w:rsidRPr="005E3076" w:rsidP="00746526">
      <w:pPr>
        <w:pStyle w:val="Odstavecseseznamem"/>
        <w:numPr>
          <w:numId w:val="3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w:t>
      </w:r>
      <w:r w:rsidRPr="005E3076" w:rsidR="004D68E5">
        <w:rPr>
          <w:rFonts w:ascii="Times New Roman" w:hAnsi="Times New Roman" w:hint="default"/>
          <w:sz w:val="24"/>
          <w:szCs w:val="24"/>
        </w:rPr>
        <w:t>orgá</w:t>
      </w:r>
      <w:r w:rsidRPr="005E3076" w:rsidR="004D68E5">
        <w:rPr>
          <w:rFonts w:ascii="Times New Roman" w:hAnsi="Times New Roman" w:hint="default"/>
          <w:sz w:val="24"/>
          <w:szCs w:val="24"/>
        </w:rPr>
        <w:t>n</w:t>
      </w:r>
      <w:r w:rsidRPr="005E3076">
        <w:rPr>
          <w:rFonts w:ascii="Times New Roman" w:hAnsi="Times New Roman"/>
          <w:sz w:val="24"/>
          <w:szCs w:val="24"/>
        </w:rPr>
        <w:t xml:space="preserve"> </w:t>
      </w:r>
      <w:r w:rsidRPr="005E3076">
        <w:rPr>
          <w:rFonts w:ascii="Times New Roman" w:hAnsi="Times New Roman" w:hint="default"/>
          <w:sz w:val="24"/>
          <w:szCs w:val="24"/>
        </w:rPr>
        <w:t>na svojom webovom sí</w:t>
      </w:r>
      <w:r w:rsidRPr="005E3076">
        <w:rPr>
          <w:rFonts w:ascii="Times New Roman" w:hAnsi="Times New Roman" w:hint="default"/>
          <w:sz w:val="24"/>
          <w:szCs w:val="24"/>
        </w:rPr>
        <w:t>dle zverejnil skutoč</w:t>
      </w:r>
      <w:r w:rsidRPr="005E3076">
        <w:rPr>
          <w:rFonts w:ascii="Times New Roman" w:hAnsi="Times New Roman" w:hint="default"/>
          <w:sz w:val="24"/>
          <w:szCs w:val="24"/>
        </w:rPr>
        <w:t>nosť</w:t>
      </w:r>
      <w:r w:rsidRPr="005E3076">
        <w:rPr>
          <w:rFonts w:ascii="Times New Roman" w:hAnsi="Times New Roman" w:hint="default"/>
          <w:sz w:val="24"/>
          <w:szCs w:val="24"/>
        </w:rPr>
        <w:t>, ž</w:t>
      </w:r>
      <w:r w:rsidRPr="005E3076">
        <w:rPr>
          <w:rFonts w:ascii="Times New Roman" w:hAnsi="Times New Roman" w:hint="default"/>
          <w:sz w:val="24"/>
          <w:szCs w:val="24"/>
        </w:rPr>
        <w:t>e </w:t>
      </w:r>
      <w:r w:rsidRPr="005E3076">
        <w:rPr>
          <w:rFonts w:ascii="Times New Roman" w:hAnsi="Times New Roman" w:hint="default"/>
          <w:sz w:val="24"/>
          <w:szCs w:val="24"/>
        </w:rPr>
        <w:t>povolenie podľ</w:t>
      </w:r>
      <w:r w:rsidRPr="005E3076">
        <w:rPr>
          <w:rFonts w:ascii="Times New Roman" w:hAnsi="Times New Roman" w:hint="default"/>
          <w:sz w:val="24"/>
          <w:szCs w:val="24"/>
        </w:rPr>
        <w:t>a odseku 4 nebude vykoná</w:t>
      </w:r>
      <w:r w:rsidRPr="005E3076">
        <w:rPr>
          <w:rFonts w:ascii="Times New Roman" w:hAnsi="Times New Roman" w:hint="default"/>
          <w:sz w:val="24"/>
          <w:szCs w:val="24"/>
        </w:rPr>
        <w:t>vať</w:t>
      </w:r>
      <w:r w:rsidRPr="005E3076">
        <w:rPr>
          <w:rFonts w:ascii="Times New Roman" w:hAnsi="Times New Roman" w:hint="default"/>
          <w:sz w:val="24"/>
          <w:szCs w:val="24"/>
        </w:rPr>
        <w:t>, proti rozhodnutiu o </w:t>
      </w:r>
      <w:r w:rsidRPr="005E3076">
        <w:rPr>
          <w:rFonts w:ascii="Times New Roman" w:hAnsi="Times New Roman" w:hint="default"/>
          <w:sz w:val="24"/>
          <w:szCs w:val="24"/>
        </w:rPr>
        <w:t>nepovolení</w:t>
      </w:r>
      <w:r w:rsidRPr="005E3076">
        <w:rPr>
          <w:rFonts w:ascii="Times New Roman" w:hAnsi="Times New Roman" w:hint="default"/>
          <w:sz w:val="24"/>
          <w:szCs w:val="24"/>
        </w:rPr>
        <w:t xml:space="preserve"> uviesť</w:t>
      </w:r>
      <w:r w:rsidRPr="005E3076">
        <w:rPr>
          <w:rFonts w:ascii="Times New Roman" w:hAnsi="Times New Roman" w:hint="default"/>
          <w:sz w:val="24"/>
          <w:szCs w:val="24"/>
        </w:rPr>
        <w:t xml:space="preserve"> na trh nové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zhodné</w:t>
      </w:r>
      <w:r w:rsidRPr="005E3076">
        <w:rPr>
          <w:rFonts w:ascii="Times New Roman" w:hAnsi="Times New Roman" w:hint="default"/>
          <w:sz w:val="24"/>
          <w:szCs w:val="24"/>
        </w:rPr>
        <w:t xml:space="preserve"> s </w:t>
      </w:r>
      <w:r w:rsidRPr="005E3076">
        <w:rPr>
          <w:rFonts w:ascii="Times New Roman" w:hAnsi="Times New Roman" w:hint="default"/>
          <w:sz w:val="24"/>
          <w:szCs w:val="24"/>
        </w:rPr>
        <w:t>typom vozidla, ktoré</w:t>
      </w:r>
      <w:r w:rsidRPr="005E3076">
        <w:rPr>
          <w:rFonts w:ascii="Times New Roman" w:hAnsi="Times New Roman" w:hint="default"/>
          <w:sz w:val="24"/>
          <w:szCs w:val="24"/>
        </w:rPr>
        <w:t>ho schvá</w:t>
      </w:r>
      <w:r w:rsidRPr="005E3076">
        <w:rPr>
          <w:rFonts w:ascii="Times New Roman" w:hAnsi="Times New Roman" w:hint="default"/>
          <w:sz w:val="24"/>
          <w:szCs w:val="24"/>
        </w:rPr>
        <w:t>lenie už</w:t>
      </w:r>
      <w:r w:rsidRPr="005E3076">
        <w:rPr>
          <w:rFonts w:ascii="Times New Roman" w:hAnsi="Times New Roman" w:hint="default"/>
          <w:sz w:val="24"/>
          <w:szCs w:val="24"/>
        </w:rPr>
        <w:t xml:space="preserve"> stratilo platnosť</w:t>
      </w:r>
      <w:r w:rsidRPr="005E3076">
        <w:rPr>
          <w:rFonts w:ascii="Times New Roman" w:hAnsi="Times New Roman" w:hint="default"/>
          <w:sz w:val="24"/>
          <w:szCs w:val="24"/>
        </w:rPr>
        <w:t>, sa nemož</w:t>
      </w:r>
      <w:r w:rsidRPr="005E3076">
        <w:rPr>
          <w:rFonts w:ascii="Times New Roman" w:hAnsi="Times New Roman" w:hint="default"/>
          <w:sz w:val="24"/>
          <w:szCs w:val="24"/>
        </w:rPr>
        <w:t>no odvolať.</w:t>
      </w:r>
    </w:p>
    <w:p w:rsidR="00470BFE" w:rsidRPr="005E3076" w:rsidP="008F2A8A">
      <w:pPr>
        <w:pStyle w:val="Odstavecseseznamem"/>
        <w:tabs>
          <w:tab w:val="left" w:pos="1134"/>
        </w:tabs>
        <w:bidi w:val="0"/>
        <w:spacing w:after="0" w:line="240" w:lineRule="auto"/>
        <w:ind w:left="0"/>
        <w:jc w:val="both"/>
        <w:rPr>
          <w:rFonts w:ascii="Times New Roman" w:hAnsi="Times New Roman"/>
          <w:sz w:val="24"/>
          <w:szCs w:val="24"/>
        </w:rPr>
      </w:pPr>
    </w:p>
    <w:p w:rsidR="008F2A8A" w:rsidRPr="005E3076" w:rsidP="00BC51C3">
      <w:pPr>
        <w:pStyle w:val="Heading1"/>
        <w:bidi w:val="0"/>
        <w:spacing w:before="0" w:after="0" w:line="240" w:lineRule="auto"/>
        <w:jc w:val="center"/>
        <w:rPr>
          <w:rFonts w:ascii="Times New Roman" w:hAnsi="Times New Roman"/>
          <w:sz w:val="24"/>
          <w:szCs w:val="24"/>
        </w:rPr>
      </w:pPr>
      <w:bookmarkStart w:id="22" w:name="_Ref47369954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w:t>
      </w:r>
      <w:r w:rsidRPr="005E3076">
        <w:rPr>
          <w:rFonts w:ascii="Times New Roman" w:hAnsi="Times New Roman"/>
          <w:sz w:val="24"/>
          <w:szCs w:val="24"/>
        </w:rPr>
        <w:fldChar w:fldCharType="end"/>
      </w:r>
      <w:bookmarkEnd w:id="22"/>
    </w:p>
    <w:p w:rsidR="008F2A8A" w:rsidRPr="005E3076" w:rsidP="008F2A8A">
      <w:pPr>
        <w:bidi w:val="0"/>
        <w:spacing w:after="0" w:line="240" w:lineRule="auto"/>
        <w:jc w:val="center"/>
        <w:rPr>
          <w:rFonts w:ascii="Times New Roman" w:hAnsi="Times New Roman" w:hint="default"/>
          <w:b/>
          <w:sz w:val="24"/>
          <w:szCs w:val="24"/>
        </w:rPr>
      </w:pPr>
      <w:r w:rsidRPr="005E3076" w:rsidR="005D469F">
        <w:rPr>
          <w:rFonts w:ascii="Times New Roman" w:hAnsi="Times New Roman" w:hint="default"/>
          <w:b/>
          <w:sz w:val="24"/>
          <w:szCs w:val="24"/>
        </w:rPr>
        <w:t>Spoloč</w:t>
      </w:r>
      <w:r w:rsidRPr="005E3076" w:rsidR="005D469F">
        <w:rPr>
          <w:rFonts w:ascii="Times New Roman" w:hAnsi="Times New Roman" w:hint="default"/>
          <w:b/>
          <w:sz w:val="24"/>
          <w:szCs w:val="24"/>
        </w:rPr>
        <w:t>né</w:t>
      </w:r>
      <w:r w:rsidRPr="005E3076" w:rsidR="005D469F">
        <w:rPr>
          <w:rFonts w:ascii="Times New Roman" w:hAnsi="Times New Roman" w:hint="default"/>
          <w:b/>
          <w:sz w:val="24"/>
          <w:szCs w:val="24"/>
        </w:rPr>
        <w:t xml:space="preserve"> ustanovenia o t</w:t>
      </w:r>
      <w:r w:rsidRPr="005E3076">
        <w:rPr>
          <w:rFonts w:ascii="Times New Roman" w:hAnsi="Times New Roman"/>
          <w:b/>
          <w:sz w:val="24"/>
          <w:szCs w:val="24"/>
        </w:rPr>
        <w:t>ypov</w:t>
      </w:r>
      <w:r w:rsidRPr="005E3076" w:rsidR="005D469F">
        <w:rPr>
          <w:rFonts w:ascii="Times New Roman" w:hAnsi="Times New Roman"/>
          <w:b/>
          <w:sz w:val="24"/>
          <w:szCs w:val="24"/>
        </w:rPr>
        <w:t>om</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len</w:t>
      </w:r>
      <w:r w:rsidRPr="005E3076" w:rsidR="005D469F">
        <w:rPr>
          <w:rFonts w:ascii="Times New Roman" w:hAnsi="Times New Roman" w:hint="default"/>
          <w:b/>
          <w:sz w:val="24"/>
          <w:szCs w:val="24"/>
        </w:rPr>
        <w:t>í</w:t>
      </w:r>
      <w:r w:rsidRPr="005E3076">
        <w:rPr>
          <w:rFonts w:ascii="Times New Roman" w:hAnsi="Times New Roman"/>
          <w:b/>
          <w:sz w:val="24"/>
          <w:szCs w:val="24"/>
        </w:rPr>
        <w:t xml:space="preserve"> </w:t>
      </w:r>
      <w:r w:rsidRPr="005E3076" w:rsidR="00A74E5A">
        <w:rPr>
          <w:rFonts w:ascii="Times New Roman" w:hAnsi="Times New Roman" w:hint="default"/>
          <w:b/>
          <w:sz w:val="24"/>
          <w:szCs w:val="24"/>
        </w:rPr>
        <w:t>EÚ</w:t>
      </w:r>
      <w:r w:rsidRPr="005E3076" w:rsidR="00A74E5A">
        <w:rPr>
          <w:rFonts w:ascii="Times New Roman" w:hAnsi="Times New Roman" w:hint="default"/>
          <w:b/>
          <w:sz w:val="24"/>
          <w:szCs w:val="24"/>
        </w:rPr>
        <w:t xml:space="preserve"> </w:t>
      </w:r>
      <w:r w:rsidRPr="005E3076">
        <w:rPr>
          <w:rFonts w:ascii="Times New Roman" w:hAnsi="Times New Roman" w:hint="default"/>
          <w:b/>
          <w:sz w:val="24"/>
          <w:szCs w:val="24"/>
        </w:rPr>
        <w:t>vozidla, systé</w:t>
      </w:r>
      <w:r w:rsidRPr="005E3076">
        <w:rPr>
          <w:rFonts w:ascii="Times New Roman" w:hAnsi="Times New Roman" w:hint="default"/>
          <w:b/>
          <w:sz w:val="24"/>
          <w:szCs w:val="24"/>
        </w:rPr>
        <w:t>mu, komponentu alebo samostatnej technickej jednotky podľ</w:t>
      </w:r>
      <w:r w:rsidRPr="005E3076">
        <w:rPr>
          <w:rFonts w:ascii="Times New Roman" w:hAnsi="Times New Roman" w:hint="default"/>
          <w:b/>
          <w:sz w:val="24"/>
          <w:szCs w:val="24"/>
        </w:rPr>
        <w:t>a regulač</w:t>
      </w:r>
      <w:r w:rsidRPr="005E3076">
        <w:rPr>
          <w:rFonts w:ascii="Times New Roman" w:hAnsi="Times New Roman" w:hint="default"/>
          <w:b/>
          <w:sz w:val="24"/>
          <w:szCs w:val="24"/>
        </w:rPr>
        <w:t>ný</w:t>
      </w:r>
      <w:r w:rsidRPr="005E3076">
        <w:rPr>
          <w:rFonts w:ascii="Times New Roman" w:hAnsi="Times New Roman" w:hint="default"/>
          <w:b/>
          <w:sz w:val="24"/>
          <w:szCs w:val="24"/>
        </w:rPr>
        <w:t>ch aktov</w:t>
      </w:r>
    </w:p>
    <w:p w:rsidR="008F2A8A" w:rsidRPr="005E3076" w:rsidP="008F2A8A">
      <w:pPr>
        <w:bidi w:val="0"/>
        <w:spacing w:after="0" w:line="240" w:lineRule="auto"/>
        <w:rPr>
          <w:rFonts w:ascii="Times New Roman" w:hAnsi="Times New Roman"/>
          <w:b/>
          <w:sz w:val="24"/>
          <w:szCs w:val="24"/>
        </w:rPr>
      </w:pPr>
    </w:p>
    <w:p w:rsidR="00151B62"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sz w:val="24"/>
          <w:szCs w:val="24"/>
        </w:rPr>
      </w:pPr>
      <w:r w:rsidRPr="005E3076" w:rsidR="00A74E5A">
        <w:rPr>
          <w:rFonts w:ascii="Times New Roman" w:hAnsi="Times New Roman" w:hint="default"/>
          <w:sz w:val="24"/>
          <w:szCs w:val="24"/>
        </w:rPr>
        <w:t>Udelenie typové</w:t>
      </w:r>
      <w:r w:rsidRPr="005E3076" w:rsidR="00A74E5A">
        <w:rPr>
          <w:rFonts w:ascii="Times New Roman" w:hAnsi="Times New Roman" w:hint="default"/>
          <w:sz w:val="24"/>
          <w:szCs w:val="24"/>
        </w:rPr>
        <w:t>ho schvá</w:t>
      </w:r>
      <w:r w:rsidRPr="005E3076" w:rsidR="00A74E5A">
        <w:rPr>
          <w:rFonts w:ascii="Times New Roman" w:hAnsi="Times New Roman" w:hint="default"/>
          <w:sz w:val="24"/>
          <w:szCs w:val="24"/>
        </w:rPr>
        <w:t>lenia EÚ</w:t>
      </w:r>
      <w:r w:rsidRPr="005E3076" w:rsidR="00A74E5A">
        <w:rPr>
          <w:rFonts w:ascii="Times New Roman" w:hAnsi="Times New Roman" w:hint="default"/>
          <w:sz w:val="24"/>
          <w:szCs w:val="24"/>
        </w:rPr>
        <w:t xml:space="preserve"> vozidla, systé</w:t>
      </w:r>
      <w:r w:rsidRPr="005E3076" w:rsidR="00A74E5A">
        <w:rPr>
          <w:rFonts w:ascii="Times New Roman" w:hAnsi="Times New Roman" w:hint="default"/>
          <w:sz w:val="24"/>
          <w:szCs w:val="24"/>
        </w:rPr>
        <w:t>mu, komponentu alebo samostatnej technickej jednotky podľ</w:t>
      </w:r>
      <w:r w:rsidRPr="005E3076" w:rsidR="00A74E5A">
        <w:rPr>
          <w:rFonts w:ascii="Times New Roman" w:hAnsi="Times New Roman" w:hint="default"/>
          <w:sz w:val="24"/>
          <w:szCs w:val="24"/>
        </w:rPr>
        <w:t>a regulač</w:t>
      </w:r>
      <w:r w:rsidRPr="005E3076" w:rsidR="00A74E5A">
        <w:rPr>
          <w:rFonts w:ascii="Times New Roman" w:hAnsi="Times New Roman" w:hint="default"/>
          <w:sz w:val="24"/>
          <w:szCs w:val="24"/>
        </w:rPr>
        <w:t>ný</w:t>
      </w:r>
      <w:r w:rsidRPr="005E3076" w:rsidR="00A74E5A">
        <w:rPr>
          <w:rFonts w:ascii="Times New Roman" w:hAnsi="Times New Roman" w:hint="default"/>
          <w:sz w:val="24"/>
          <w:szCs w:val="24"/>
        </w:rPr>
        <w:t>c</w:t>
      </w:r>
      <w:r w:rsidRPr="005E3076" w:rsidR="00A74E5A">
        <w:rPr>
          <w:rFonts w:ascii="Times New Roman" w:hAnsi="Times New Roman" w:hint="default"/>
          <w:sz w:val="24"/>
          <w:szCs w:val="24"/>
        </w:rPr>
        <w:t>h aktov vedie k </w:t>
      </w:r>
      <w:r w:rsidRPr="005E3076" w:rsidR="00A74E5A">
        <w:rPr>
          <w:rFonts w:ascii="Times New Roman" w:hAnsi="Times New Roman" w:hint="default"/>
          <w:sz w:val="24"/>
          <w:szCs w:val="24"/>
        </w:rPr>
        <w:t>udeleniu typové</w:t>
      </w:r>
      <w:r w:rsidRPr="005E3076" w:rsidR="00A74E5A">
        <w:rPr>
          <w:rFonts w:ascii="Times New Roman" w:hAnsi="Times New Roman" w:hint="default"/>
          <w:sz w:val="24"/>
          <w:szCs w:val="24"/>
        </w:rPr>
        <w:t>ho schvá</w:t>
      </w:r>
      <w:r w:rsidRPr="005E3076" w:rsidR="00A74E5A">
        <w:rPr>
          <w:rFonts w:ascii="Times New Roman" w:hAnsi="Times New Roman" w:hint="default"/>
          <w:sz w:val="24"/>
          <w:szCs w:val="24"/>
        </w:rPr>
        <w:t>lenia celé</w:t>
      </w:r>
      <w:r w:rsidRPr="005E3076" w:rsidR="00A74E5A">
        <w:rPr>
          <w:rFonts w:ascii="Times New Roman" w:hAnsi="Times New Roman" w:hint="default"/>
          <w:sz w:val="24"/>
          <w:szCs w:val="24"/>
        </w:rPr>
        <w:t>ho vozidla.</w:t>
      </w:r>
    </w:p>
    <w:p w:rsidR="00151B62"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8B2847"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pred udelení</w:t>
      </w:r>
      <w:r w:rsidRPr="005E3076">
        <w:rPr>
          <w:rFonts w:ascii="Times New Roman" w:hAnsi="Times New Roman" w:hint="default"/>
          <w:sz w:val="24"/>
          <w:szCs w:val="24"/>
        </w:rPr>
        <w:t>m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testov alebo skúš</w:t>
      </w:r>
      <w:r w:rsidRPr="005E3076">
        <w:rPr>
          <w:rFonts w:ascii="Times New Roman" w:hAnsi="Times New Roman" w:hint="default"/>
          <w:sz w:val="24"/>
          <w:szCs w:val="24"/>
        </w:rPr>
        <w:t>ok v </w:t>
      </w:r>
      <w:r w:rsidRPr="005E3076">
        <w:rPr>
          <w:rFonts w:ascii="Times New Roman" w:hAnsi="Times New Roman" w:hint="default"/>
          <w:sz w:val="24"/>
          <w:szCs w:val="24"/>
        </w:rPr>
        <w:t>technickej služ</w:t>
      </w:r>
      <w:r w:rsidRPr="005E3076">
        <w:rPr>
          <w:rFonts w:ascii="Times New Roman" w:hAnsi="Times New Roman" w:hint="default"/>
          <w:sz w:val="24"/>
          <w:szCs w:val="24"/>
        </w:rPr>
        <w:t>be overovania, ktorá</w:t>
      </w:r>
      <w:r w:rsidRPr="005E3076">
        <w:rPr>
          <w:rFonts w:ascii="Times New Roman" w:hAnsi="Times New Roman" w:hint="default"/>
          <w:sz w:val="24"/>
          <w:szCs w:val="24"/>
        </w:rPr>
        <w:t xml:space="preserve"> o </w:t>
      </w:r>
      <w:r w:rsidRPr="005E3076">
        <w:rPr>
          <w:rFonts w:ascii="Times New Roman" w:hAnsi="Times New Roman" w:hint="default"/>
          <w:sz w:val="24"/>
          <w:szCs w:val="24"/>
        </w:rPr>
        <w:t>vykonaný</w:t>
      </w:r>
      <w:r w:rsidRPr="005E3076">
        <w:rPr>
          <w:rFonts w:ascii="Times New Roman" w:hAnsi="Times New Roman" w:hint="default"/>
          <w:sz w:val="24"/>
          <w:szCs w:val="24"/>
        </w:rPr>
        <w:t>ch test</w:t>
      </w:r>
      <w:r w:rsidRPr="005E3076">
        <w:rPr>
          <w:rFonts w:ascii="Times New Roman" w:hAnsi="Times New Roman" w:hint="default"/>
          <w:sz w:val="24"/>
          <w:szCs w:val="24"/>
        </w:rPr>
        <w:t>och alebo skúš</w:t>
      </w:r>
      <w:r w:rsidRPr="005E3076">
        <w:rPr>
          <w:rFonts w:ascii="Times New Roman" w:hAnsi="Times New Roman" w:hint="default"/>
          <w:sz w:val="24"/>
          <w:szCs w:val="24"/>
        </w:rPr>
        <w:t>kach vydá</w:t>
      </w:r>
      <w:r w:rsidRPr="005E3076">
        <w:rPr>
          <w:rFonts w:ascii="Times New Roman" w:hAnsi="Times New Roman" w:hint="default"/>
          <w:sz w:val="24"/>
          <w:szCs w:val="24"/>
        </w:rPr>
        <w:t xml:space="preserve"> doklady potrebné</w:t>
      </w:r>
      <w:r w:rsidRPr="005E3076">
        <w:rPr>
          <w:rFonts w:ascii="Times New Roman" w:hAnsi="Times New Roman" w:hint="default"/>
          <w:sz w:val="24"/>
          <w:szCs w:val="24"/>
        </w:rPr>
        <w:t xml:space="preserve">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p>
    <w:p w:rsidR="00136C0C" w:rsidRPr="005E3076" w:rsidP="002B3D44">
      <w:pPr>
        <w:pStyle w:val="Odstavecseseznamem"/>
        <w:tabs>
          <w:tab w:val="left" w:pos="1134"/>
        </w:tabs>
        <w:bidi w:val="0"/>
        <w:spacing w:after="0" w:line="240" w:lineRule="auto"/>
        <w:ind w:left="0"/>
        <w:jc w:val="both"/>
        <w:rPr>
          <w:rFonts w:ascii="Times New Roman" w:hAnsi="Times New Roman"/>
          <w:sz w:val="24"/>
          <w:szCs w:val="24"/>
        </w:rPr>
      </w:pPr>
    </w:p>
    <w:p w:rsidR="002B3D44"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mož</w:t>
      </w:r>
      <w:r w:rsidRPr="005E3076">
        <w:rPr>
          <w:rFonts w:ascii="Times New Roman" w:hAnsi="Times New Roman" w:hint="default"/>
          <w:sz w:val="24"/>
          <w:szCs w:val="24"/>
        </w:rPr>
        <w:t>no podať</w:t>
      </w:r>
      <w:r w:rsidRPr="005E3076">
        <w:rPr>
          <w:rFonts w:ascii="Times New Roman" w:hAnsi="Times New Roman" w:hint="default"/>
          <w:sz w:val="24"/>
          <w:szCs w:val="24"/>
        </w:rPr>
        <w:t xml:space="preserve"> len v </w:t>
      </w:r>
      <w:r w:rsidRPr="005E3076">
        <w:rPr>
          <w:rFonts w:ascii="Times New Roman" w:hAnsi="Times New Roman" w:hint="default"/>
          <w:sz w:val="24"/>
          <w:szCs w:val="24"/>
        </w:rPr>
        <w:t>jednom 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te.</w:t>
      </w:r>
    </w:p>
    <w:p w:rsidR="002B3D44" w:rsidRPr="005E3076" w:rsidP="002B3D44">
      <w:pPr>
        <w:pStyle w:val="Odstavecseseznamem"/>
        <w:tabs>
          <w:tab w:val="left" w:pos="1134"/>
        </w:tabs>
        <w:bidi w:val="0"/>
        <w:spacing w:after="0" w:line="240" w:lineRule="auto"/>
        <w:ind w:left="0"/>
        <w:jc w:val="both"/>
        <w:rPr>
          <w:rFonts w:ascii="Times New Roman" w:hAnsi="Times New Roman"/>
          <w:sz w:val="24"/>
          <w:szCs w:val="24"/>
        </w:rPr>
      </w:pPr>
    </w:p>
    <w:p w:rsidR="00DC4ADF"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 jeden typ vozidla, systé</w:t>
      </w:r>
      <w:r w:rsidRPr="005E3076">
        <w:rPr>
          <w:rFonts w:ascii="Times New Roman" w:hAnsi="Times New Roman" w:hint="default"/>
          <w:sz w:val="24"/>
          <w:szCs w:val="24"/>
        </w:rPr>
        <w:t xml:space="preserve">mu, komponentu alebo samostatnej technickej jednotky </w:t>
      </w:r>
      <w:r w:rsidRPr="005E3076" w:rsidR="00E36804">
        <w:rPr>
          <w:rFonts w:ascii="Times New Roman" w:hAnsi="Times New Roman" w:hint="default"/>
          <w:sz w:val="24"/>
          <w:szCs w:val="24"/>
        </w:rPr>
        <w:t>mož</w:t>
      </w:r>
      <w:r w:rsidRPr="005E3076" w:rsidR="00E36804">
        <w:rPr>
          <w:rFonts w:ascii="Times New Roman" w:hAnsi="Times New Roman" w:hint="default"/>
          <w:sz w:val="24"/>
          <w:szCs w:val="24"/>
        </w:rPr>
        <w:t>no</w:t>
      </w:r>
      <w:r w:rsidRPr="005E3076">
        <w:rPr>
          <w:rFonts w:ascii="Times New Roman" w:hAnsi="Times New Roman" w:hint="default"/>
          <w:sz w:val="24"/>
          <w:szCs w:val="24"/>
        </w:rPr>
        <w:t xml:space="preserve"> udeliť</w:t>
      </w:r>
      <w:r w:rsidRPr="005E3076">
        <w:rPr>
          <w:rFonts w:ascii="Times New Roman" w:hAnsi="Times New Roman" w:hint="default"/>
          <w:sz w:val="24"/>
          <w:szCs w:val="24"/>
        </w:rPr>
        <w:t xml:space="preserve"> l</w:t>
      </w:r>
      <w:r w:rsidRPr="005E3076">
        <w:rPr>
          <w:rFonts w:ascii="Times New Roman" w:hAnsi="Times New Roman" w:hint="default"/>
          <w:sz w:val="24"/>
          <w:szCs w:val="24"/>
        </w:rPr>
        <w:t>en jedno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DC4ADF" w:rsidRPr="005E3076" w:rsidP="00DC4ADF">
      <w:pPr>
        <w:pStyle w:val="Odstavecseseznamem"/>
        <w:tabs>
          <w:tab w:val="left" w:pos="1134"/>
        </w:tabs>
        <w:bidi w:val="0"/>
        <w:spacing w:after="0" w:line="240" w:lineRule="auto"/>
        <w:ind w:left="0"/>
        <w:jc w:val="both"/>
        <w:rPr>
          <w:rFonts w:ascii="Times New Roman" w:hAnsi="Times New Roman"/>
          <w:sz w:val="24"/>
          <w:szCs w:val="24"/>
        </w:rPr>
      </w:pPr>
    </w:p>
    <w:p w:rsidR="002B3D44"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zmenu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mož</w:t>
      </w:r>
      <w:r w:rsidRPr="005E3076">
        <w:rPr>
          <w:rFonts w:ascii="Times New Roman" w:hAnsi="Times New Roman" w:hint="default"/>
          <w:sz w:val="24"/>
          <w:szCs w:val="24"/>
        </w:rPr>
        <w:t>no podať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na tom typovom schvaľ</w:t>
      </w:r>
      <w:r w:rsidRPr="005E3076">
        <w:rPr>
          <w:rFonts w:ascii="Times New Roman" w:hAnsi="Times New Roman" w:hint="default"/>
          <w:sz w:val="24"/>
          <w:szCs w:val="24"/>
        </w:rPr>
        <w:t>ovacom orgá</w:t>
      </w:r>
      <w:r w:rsidRPr="005E3076">
        <w:rPr>
          <w:rFonts w:ascii="Times New Roman" w:hAnsi="Times New Roman" w:hint="default"/>
          <w:sz w:val="24"/>
          <w:szCs w:val="24"/>
        </w:rPr>
        <w:t>ne, ktorý</w:t>
      </w:r>
      <w:r w:rsidRPr="005E3076">
        <w:rPr>
          <w:rFonts w:ascii="Times New Roman" w:hAnsi="Times New Roman" w:hint="default"/>
          <w:sz w:val="24"/>
          <w:szCs w:val="24"/>
        </w:rPr>
        <w:t xml:space="preserve"> udelil pô</w:t>
      </w:r>
      <w:r w:rsidRPr="005E3076">
        <w:rPr>
          <w:rFonts w:ascii="Times New Roman" w:hAnsi="Times New Roman" w:hint="default"/>
          <w:sz w:val="24"/>
          <w:szCs w:val="24"/>
        </w:rPr>
        <w:t>vodné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p>
    <w:p w:rsidR="002B3D44" w:rsidRPr="005E3076" w:rsidP="002B3D44">
      <w:pPr>
        <w:pStyle w:val="Odstavecseseznamem"/>
        <w:tabs>
          <w:tab w:val="left" w:pos="1134"/>
        </w:tabs>
        <w:bidi w:val="0"/>
        <w:spacing w:after="0" w:line="240" w:lineRule="auto"/>
        <w:ind w:left="0"/>
        <w:jc w:val="both"/>
        <w:rPr>
          <w:rFonts w:ascii="Times New Roman" w:hAnsi="Times New Roman"/>
          <w:sz w:val="24"/>
          <w:szCs w:val="24"/>
        </w:rPr>
      </w:pPr>
    </w:p>
    <w:p w:rsidR="002B3D44"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sa podá</w:t>
      </w:r>
      <w:r w:rsidRPr="005E3076">
        <w:rPr>
          <w:rFonts w:ascii="Times New Roman" w:hAnsi="Times New Roman" w:hint="default"/>
          <w:sz w:val="24"/>
          <w:szCs w:val="24"/>
        </w:rPr>
        <w:t xml:space="preserve">va </w:t>
      </w:r>
      <w:r w:rsidRPr="005E3076" w:rsidR="00512B7E">
        <w:rPr>
          <w:rFonts w:ascii="Times New Roman" w:hAnsi="Times New Roman"/>
          <w:sz w:val="24"/>
          <w:szCs w:val="24"/>
        </w:rPr>
        <w:t>pre</w:t>
      </w:r>
      <w:r w:rsidRPr="005E3076">
        <w:rPr>
          <w:rFonts w:ascii="Times New Roman" w:hAnsi="Times New Roman"/>
          <w:sz w:val="24"/>
          <w:szCs w:val="24"/>
        </w:rPr>
        <w:t> </w:t>
      </w: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typ vozidla</w:t>
      </w:r>
      <w:r w:rsidRPr="005E3076" w:rsidR="001F0CF7">
        <w:rPr>
          <w:rFonts w:ascii="Times New Roman" w:hAnsi="Times New Roman"/>
          <w:sz w:val="24"/>
          <w:szCs w:val="24"/>
        </w:rPr>
        <w:t xml:space="preserve">, </w:t>
      </w:r>
      <w:r w:rsidRPr="005E3076" w:rsidR="003447C1">
        <w:rPr>
          <w:rFonts w:ascii="Times New Roman" w:hAnsi="Times New Roman" w:hint="default"/>
          <w:sz w:val="24"/>
          <w:szCs w:val="24"/>
        </w:rPr>
        <w:t>systé</w:t>
      </w:r>
      <w:r w:rsidRPr="005E3076" w:rsidR="003447C1">
        <w:rPr>
          <w:rFonts w:ascii="Times New Roman" w:hAnsi="Times New Roman" w:hint="default"/>
          <w:sz w:val="24"/>
          <w:szCs w:val="24"/>
        </w:rPr>
        <w:t>mu, komponentu</w:t>
      </w:r>
      <w:r w:rsidRPr="005E3076" w:rsidR="003447C1">
        <w:rPr>
          <w:rFonts w:ascii="Times New Roman" w:hAnsi="Times New Roman" w:hint="default"/>
          <w:sz w:val="24"/>
          <w:szCs w:val="24"/>
        </w:rPr>
        <w:t xml:space="preserve"> alebo samostatnej technickej jednotky </w:t>
      </w:r>
      <w:r w:rsidRPr="005E3076">
        <w:rPr>
          <w:rFonts w:ascii="Times New Roman" w:hAnsi="Times New Roman"/>
          <w:sz w:val="24"/>
          <w:szCs w:val="24"/>
        </w:rPr>
        <w:t>samostatne</w:t>
      </w:r>
      <w:r w:rsidRPr="005E3076" w:rsidR="005D469F">
        <w:rPr>
          <w:rFonts w:ascii="Times New Roman" w:hAnsi="Times New Roman"/>
          <w:sz w:val="24"/>
          <w:szCs w:val="24"/>
        </w:rPr>
        <w:t xml:space="preserve"> a </w:t>
      </w:r>
      <w:r w:rsidRPr="005E3076" w:rsidR="00512B7E">
        <w:rPr>
          <w:rFonts w:ascii="Times New Roman" w:hAnsi="Times New Roman"/>
          <w:sz w:val="24"/>
          <w:szCs w:val="24"/>
        </w:rPr>
        <w:t>pre</w:t>
      </w:r>
      <w:r w:rsidRPr="005E3076" w:rsidR="005D469F">
        <w:rPr>
          <w:rFonts w:ascii="Times New Roman" w:hAnsi="Times New Roman" w:hint="default"/>
          <w:sz w:val="24"/>
          <w:szCs w:val="24"/>
        </w:rPr>
        <w:t xml:space="preserve"> kaž</w:t>
      </w:r>
      <w:r w:rsidRPr="005E3076" w:rsidR="005D469F">
        <w:rPr>
          <w:rFonts w:ascii="Times New Roman" w:hAnsi="Times New Roman" w:hint="default"/>
          <w:sz w:val="24"/>
          <w:szCs w:val="24"/>
        </w:rPr>
        <w:t>dý</w:t>
      </w:r>
      <w:r w:rsidRPr="005E3076" w:rsidR="005D469F">
        <w:rPr>
          <w:rFonts w:ascii="Times New Roman" w:hAnsi="Times New Roman" w:hint="default"/>
          <w:sz w:val="24"/>
          <w:szCs w:val="24"/>
        </w:rPr>
        <w:t xml:space="preserve"> regulač</w:t>
      </w:r>
      <w:r w:rsidRPr="005E3076" w:rsidR="005D469F">
        <w:rPr>
          <w:rFonts w:ascii="Times New Roman" w:hAnsi="Times New Roman" w:hint="default"/>
          <w:sz w:val="24"/>
          <w:szCs w:val="24"/>
        </w:rPr>
        <w:t>ný</w:t>
      </w:r>
      <w:r w:rsidRPr="005E3076" w:rsidR="005D469F">
        <w:rPr>
          <w:rFonts w:ascii="Times New Roman" w:hAnsi="Times New Roman" w:hint="default"/>
          <w:sz w:val="24"/>
          <w:szCs w:val="24"/>
        </w:rPr>
        <w:t xml:space="preserve"> akt samostatne</w:t>
      </w:r>
      <w:r w:rsidRPr="005E3076">
        <w:rPr>
          <w:rFonts w:ascii="Times New Roman" w:hAnsi="Times New Roman"/>
          <w:sz w:val="24"/>
          <w:szCs w:val="24"/>
        </w:rPr>
        <w:t>.</w:t>
      </w:r>
    </w:p>
    <w:p w:rsidR="002B3D44" w:rsidRPr="005E3076" w:rsidP="002B3D44">
      <w:pPr>
        <w:pStyle w:val="Odstavecseseznamem"/>
        <w:tabs>
          <w:tab w:val="left" w:pos="1134"/>
        </w:tabs>
        <w:bidi w:val="0"/>
        <w:spacing w:after="0" w:line="240" w:lineRule="auto"/>
        <w:ind w:left="0"/>
        <w:jc w:val="both"/>
        <w:rPr>
          <w:rFonts w:ascii="Times New Roman" w:hAnsi="Times New Roman"/>
          <w:sz w:val="24"/>
          <w:szCs w:val="24"/>
        </w:rPr>
      </w:pPr>
    </w:p>
    <w:p w:rsidR="005D469F" w:rsidRPr="005E3076" w:rsidP="003012D2">
      <w:pPr>
        <w:pStyle w:val="Odstavecseseznamem"/>
        <w:numPr>
          <w:numId w:val="83"/>
        </w:numPr>
        <w:tabs>
          <w:tab w:val="left" w:pos="1134"/>
        </w:tabs>
        <w:bidi w:val="0"/>
        <w:spacing w:after="0" w:line="240" w:lineRule="auto"/>
        <w:ind w:left="0" w:firstLine="709"/>
        <w:jc w:val="both"/>
        <w:rPr>
          <w:rFonts w:ascii="Times New Roman" w:hAnsi="Times New Roman"/>
          <w:sz w:val="24"/>
          <w:szCs w:val="24"/>
        </w:rPr>
      </w:pPr>
      <w:r w:rsidRPr="005E3076" w:rsidR="002B3D44">
        <w:rPr>
          <w:rFonts w:ascii="Times New Roman" w:hAnsi="Times New Roman" w:hint="default"/>
          <w:sz w:val="24"/>
          <w:szCs w:val="24"/>
        </w:rPr>
        <w:t>Ak sa na niektoré</w:t>
      </w:r>
      <w:r w:rsidRPr="005E3076" w:rsidR="002B3D44">
        <w:rPr>
          <w:rFonts w:ascii="Times New Roman" w:hAnsi="Times New Roman" w:hint="default"/>
          <w:sz w:val="24"/>
          <w:szCs w:val="24"/>
        </w:rPr>
        <w:t xml:space="preserve"> druhy </w:t>
      </w:r>
      <w:r w:rsidRPr="005E3076">
        <w:rPr>
          <w:rFonts w:ascii="Times New Roman" w:hAnsi="Times New Roman" w:hint="default"/>
          <w:sz w:val="24"/>
          <w:szCs w:val="24"/>
        </w:rPr>
        <w:t>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neuplatň</w:t>
      </w:r>
      <w:r w:rsidRPr="005E3076">
        <w:rPr>
          <w:rFonts w:ascii="Times New Roman" w:hAnsi="Times New Roman" w:hint="default"/>
          <w:sz w:val="24"/>
          <w:szCs w:val="24"/>
        </w:rPr>
        <w:t>uje postup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pre schvá</w:t>
      </w:r>
      <w:r w:rsidRPr="005E3076">
        <w:rPr>
          <w:rFonts w:ascii="Times New Roman" w:hAnsi="Times New Roman" w:hint="default"/>
          <w:sz w:val="24"/>
          <w:szCs w:val="24"/>
        </w:rPr>
        <w:t>lenie systé</w:t>
      </w:r>
      <w:r w:rsidRPr="005E3076">
        <w:rPr>
          <w:rFonts w:ascii="Times New Roman" w:hAnsi="Times New Roman" w:hint="default"/>
          <w:sz w:val="24"/>
          <w:szCs w:val="24"/>
        </w:rPr>
        <w:t>mu, komponentu ale</w:t>
      </w:r>
      <w:r w:rsidRPr="005E3076">
        <w:rPr>
          <w:rFonts w:ascii="Times New Roman" w:hAnsi="Times New Roman" w:hint="default"/>
          <w:sz w:val="24"/>
          <w:szCs w:val="24"/>
        </w:rPr>
        <w:t>bo samostatnej technickej jednotky</w:t>
      </w:r>
      <w:r w:rsidRPr="005E3076" w:rsidR="00FB0CE3">
        <w:rPr>
          <w:rFonts w:ascii="Times New Roman" w:hAnsi="Times New Roman"/>
          <w:sz w:val="24"/>
          <w:szCs w:val="24"/>
        </w:rPr>
        <w:t xml:space="preserve"> ako celok</w:t>
      </w:r>
      <w:r w:rsidRPr="005E3076">
        <w:rPr>
          <w:rFonts w:ascii="Times New Roman" w:hAnsi="Times New Roman"/>
          <w:sz w:val="24"/>
          <w:szCs w:val="24"/>
        </w:rPr>
        <w:t>, pre</w:t>
      </w:r>
      <w:r w:rsidRPr="005E3076" w:rsidR="00F70940">
        <w:rPr>
          <w:rFonts w:ascii="Times New Roman" w:hAnsi="Times New Roman"/>
          <w:sz w:val="24"/>
          <w:szCs w:val="24"/>
        </w:rPr>
        <w:t>d</w:t>
      </w:r>
      <w:r w:rsidRPr="005E3076">
        <w:rPr>
          <w:rFonts w:ascii="Times New Roman" w:hAnsi="Times New Roman"/>
          <w:sz w:val="24"/>
          <w:szCs w:val="24"/>
        </w:rPr>
        <w:t xml:space="preserve"> </w:t>
      </w:r>
      <w:r w:rsidRPr="005E3076" w:rsidR="00FC3432">
        <w:rPr>
          <w:rFonts w:ascii="Times New Roman" w:hAnsi="Times New Roman"/>
          <w:sz w:val="24"/>
          <w:szCs w:val="24"/>
        </w:rPr>
        <w:t xml:space="preserve">ich </w:t>
      </w:r>
      <w:r w:rsidRPr="005E3076">
        <w:rPr>
          <w:rFonts w:ascii="Times New Roman" w:hAnsi="Times New Roman" w:hint="default"/>
          <w:sz w:val="24"/>
          <w:szCs w:val="24"/>
        </w:rPr>
        <w:t>uvedení</w:t>
      </w:r>
      <w:r w:rsidRPr="005E3076">
        <w:rPr>
          <w:rFonts w:ascii="Times New Roman" w:hAnsi="Times New Roman" w:hint="default"/>
          <w:sz w:val="24"/>
          <w:szCs w:val="24"/>
        </w:rPr>
        <w:t>m na trh v </w:t>
      </w:r>
      <w:r w:rsidRPr="005E3076">
        <w:rPr>
          <w:rFonts w:ascii="Times New Roman" w:hAnsi="Times New Roman" w:hint="default"/>
          <w:sz w:val="24"/>
          <w:szCs w:val="24"/>
        </w:rPr>
        <w:t>Slovenskej republike je potrebné</w:t>
      </w:r>
      <w:r w:rsidRPr="005E3076">
        <w:rPr>
          <w:rFonts w:ascii="Times New Roman" w:hAnsi="Times New Roman" w:hint="default"/>
          <w:sz w:val="24"/>
          <w:szCs w:val="24"/>
        </w:rPr>
        <w:t xml:space="preserve"> </w:t>
      </w:r>
      <w:r w:rsidRPr="005E3076" w:rsidR="0095498A">
        <w:rPr>
          <w:rFonts w:ascii="Times New Roman" w:hAnsi="Times New Roman" w:hint="default"/>
          <w:sz w:val="24"/>
          <w:szCs w:val="24"/>
        </w:rPr>
        <w:t>mať</w:t>
      </w:r>
      <w:r w:rsidRPr="005E3076" w:rsidR="0095498A">
        <w:rPr>
          <w:rFonts w:ascii="Times New Roman" w:hAnsi="Times New Roman" w:hint="default"/>
          <w:sz w:val="24"/>
          <w:szCs w:val="24"/>
        </w:rPr>
        <w:t xml:space="preserve"> udelené</w:t>
      </w:r>
      <w:r w:rsidRPr="005E3076">
        <w:rPr>
          <w:rFonts w:ascii="Times New Roman" w:hAnsi="Times New Roman" w:hint="default"/>
          <w:sz w:val="24"/>
          <w:szCs w:val="24"/>
        </w:rPr>
        <w:t xml:space="preserv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w:t>
      </w:r>
      <w:r w:rsidRPr="005E3076" w:rsidR="00551AD3">
        <w:rPr>
          <w:rFonts w:ascii="Times New Roman" w:hAnsi="Times New Roman"/>
          <w:sz w:val="24"/>
          <w:szCs w:val="24"/>
        </w:rPr>
        <w:t>e</w:t>
      </w:r>
      <w:r w:rsidRPr="005E3076" w:rsidR="00FC3432">
        <w:rPr>
          <w:rFonts w:ascii="Times New Roman" w:hAnsi="Times New Roman"/>
          <w:sz w:val="24"/>
          <w:szCs w:val="24"/>
        </w:rPr>
        <w:t>.</w:t>
      </w:r>
    </w:p>
    <w:p w:rsidR="000D6F24" w:rsidRPr="005E3076" w:rsidP="005D469F">
      <w:pPr>
        <w:pStyle w:val="Odstavecseseznamem"/>
        <w:tabs>
          <w:tab w:val="left" w:pos="1134"/>
        </w:tabs>
        <w:bidi w:val="0"/>
        <w:spacing w:after="0" w:line="240" w:lineRule="auto"/>
        <w:ind w:left="0"/>
        <w:jc w:val="both"/>
        <w:rPr>
          <w:rFonts w:ascii="Times New Roman" w:hAnsi="Times New Roman"/>
          <w:sz w:val="24"/>
          <w:szCs w:val="24"/>
        </w:rPr>
      </w:pPr>
    </w:p>
    <w:p w:rsidR="005D469F" w:rsidRPr="005E3076" w:rsidP="005D469F">
      <w:pPr>
        <w:pStyle w:val="Heading1"/>
        <w:bidi w:val="0"/>
        <w:spacing w:before="0" w:after="0"/>
        <w:jc w:val="center"/>
        <w:rPr>
          <w:rFonts w:ascii="Times New Roman" w:hAnsi="Times New Roman"/>
          <w:sz w:val="24"/>
          <w:szCs w:val="24"/>
        </w:rPr>
      </w:pPr>
      <w:bookmarkStart w:id="23" w:name="_Ref46327169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w:t>
      </w:r>
      <w:r w:rsidRPr="005E3076">
        <w:rPr>
          <w:rFonts w:ascii="Times New Roman" w:hAnsi="Times New Roman"/>
          <w:sz w:val="24"/>
          <w:szCs w:val="24"/>
        </w:rPr>
        <w:fldChar w:fldCharType="end"/>
      </w:r>
      <w:bookmarkEnd w:id="23"/>
    </w:p>
    <w:p w:rsidR="005D469F" w:rsidRPr="005E3076" w:rsidP="005D469F">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Typové</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lenie EÚ</w:t>
      </w:r>
      <w:r w:rsidRPr="005E3076">
        <w:rPr>
          <w:rFonts w:ascii="Times New Roman" w:hAnsi="Times New Roman" w:hint="default"/>
          <w:b/>
          <w:sz w:val="24"/>
          <w:szCs w:val="24"/>
        </w:rPr>
        <w:t xml:space="preserve"> vozidla, systé</w:t>
      </w:r>
      <w:r w:rsidRPr="005E3076">
        <w:rPr>
          <w:rFonts w:ascii="Times New Roman" w:hAnsi="Times New Roman" w:hint="default"/>
          <w:b/>
          <w:sz w:val="24"/>
          <w:szCs w:val="24"/>
        </w:rPr>
        <w:t>mu, komponentu alebo samostatnej technickej j</w:t>
      </w:r>
      <w:r w:rsidRPr="005E3076">
        <w:rPr>
          <w:rFonts w:ascii="Times New Roman" w:hAnsi="Times New Roman" w:hint="default"/>
          <w:b/>
          <w:sz w:val="24"/>
          <w:szCs w:val="24"/>
        </w:rPr>
        <w:t>ednotky podľ</w:t>
      </w:r>
      <w:r w:rsidRPr="005E3076">
        <w:rPr>
          <w:rFonts w:ascii="Times New Roman" w:hAnsi="Times New Roman" w:hint="default"/>
          <w:b/>
          <w:sz w:val="24"/>
          <w:szCs w:val="24"/>
        </w:rPr>
        <w:t>a regulač</w:t>
      </w:r>
      <w:r w:rsidRPr="005E3076">
        <w:rPr>
          <w:rFonts w:ascii="Times New Roman" w:hAnsi="Times New Roman" w:hint="default"/>
          <w:b/>
          <w:sz w:val="24"/>
          <w:szCs w:val="24"/>
        </w:rPr>
        <w:t>ný</w:t>
      </w:r>
      <w:r w:rsidRPr="005E3076">
        <w:rPr>
          <w:rFonts w:ascii="Times New Roman" w:hAnsi="Times New Roman" w:hint="default"/>
          <w:b/>
          <w:sz w:val="24"/>
          <w:szCs w:val="24"/>
        </w:rPr>
        <w:t>ch aktov</w:t>
      </w:r>
    </w:p>
    <w:p w:rsidR="005D469F" w:rsidRPr="005E3076" w:rsidP="005D469F">
      <w:pPr>
        <w:bidi w:val="0"/>
        <w:spacing w:after="0" w:line="240" w:lineRule="auto"/>
        <w:rPr>
          <w:rFonts w:ascii="Times New Roman" w:hAnsi="Times New Roman"/>
          <w:b/>
          <w:sz w:val="24"/>
          <w:szCs w:val="24"/>
        </w:rPr>
      </w:pPr>
    </w:p>
    <w:p w:rsidR="005D469F" w:rsidRPr="005E3076" w:rsidP="003012D2">
      <w:pPr>
        <w:pStyle w:val="Odstavecseseznamem"/>
        <w:numPr>
          <w:numId w:val="84"/>
        </w:numPr>
        <w:tabs>
          <w:tab w:val="left" w:pos="1134"/>
        </w:tabs>
        <w:bidi w:val="0"/>
        <w:spacing w:after="0" w:line="240" w:lineRule="auto"/>
        <w:ind w:left="0" w:firstLine="709"/>
        <w:jc w:val="both"/>
        <w:rPr>
          <w:rFonts w:ascii="Times New Roman" w:hAnsi="Times New Roman"/>
          <w:sz w:val="24"/>
          <w:szCs w:val="24"/>
        </w:rPr>
      </w:pPr>
      <w:r w:rsidRPr="005E3076" w:rsidR="00212250">
        <w:rPr>
          <w:rFonts w:ascii="Times New Roman" w:hAnsi="Times New Roman" w:hint="default"/>
          <w:sz w:val="24"/>
          <w:szCs w:val="24"/>
        </w:rPr>
        <w:t>Typové</w:t>
      </w:r>
      <w:r w:rsidRPr="005E3076" w:rsidR="00212250">
        <w:rPr>
          <w:rFonts w:ascii="Times New Roman" w:hAnsi="Times New Roman" w:hint="default"/>
          <w:sz w:val="24"/>
          <w:szCs w:val="24"/>
        </w:rPr>
        <w:t xml:space="preserve"> schvá</w:t>
      </w:r>
      <w:r w:rsidRPr="005E3076" w:rsidR="00212250">
        <w:rPr>
          <w:rFonts w:ascii="Times New Roman" w:hAnsi="Times New Roman" w:hint="default"/>
          <w:sz w:val="24"/>
          <w:szCs w:val="24"/>
        </w:rPr>
        <w:t>lenie EÚ</w:t>
      </w:r>
      <w:r w:rsidRPr="005E3076" w:rsidR="00212250">
        <w:rPr>
          <w:rFonts w:ascii="Times New Roman" w:hAnsi="Times New Roman" w:hint="default"/>
          <w:sz w:val="24"/>
          <w:szCs w:val="24"/>
        </w:rPr>
        <w:t xml:space="preserve"> vozidla, systé</w:t>
      </w:r>
      <w:r w:rsidRPr="005E3076" w:rsidR="00212250">
        <w:rPr>
          <w:rFonts w:ascii="Times New Roman" w:hAnsi="Times New Roman" w:hint="default"/>
          <w:sz w:val="24"/>
          <w:szCs w:val="24"/>
        </w:rPr>
        <w:t>mu, komponentu alebo samostatnej technickej jednotky upravujú</w:t>
      </w:r>
      <w:r w:rsidRPr="005E3076" w:rsidR="00212250">
        <w:rPr>
          <w:rFonts w:ascii="Times New Roman" w:hAnsi="Times New Roman" w:hint="default"/>
          <w:sz w:val="24"/>
          <w:szCs w:val="24"/>
        </w:rPr>
        <w:t xml:space="preserve"> regulač</w:t>
      </w:r>
      <w:r w:rsidRPr="005E3076" w:rsidR="00212250">
        <w:rPr>
          <w:rFonts w:ascii="Times New Roman" w:hAnsi="Times New Roman" w:hint="default"/>
          <w:sz w:val="24"/>
          <w:szCs w:val="24"/>
        </w:rPr>
        <w:t>né</w:t>
      </w:r>
      <w:r w:rsidRPr="005E3076" w:rsidR="00212250">
        <w:rPr>
          <w:rFonts w:ascii="Times New Roman" w:hAnsi="Times New Roman" w:hint="default"/>
          <w:sz w:val="24"/>
          <w:szCs w:val="24"/>
        </w:rPr>
        <w:t xml:space="preserve"> akty.</w:t>
      </w:r>
    </w:p>
    <w:p w:rsidR="00212250" w:rsidRPr="005E3076" w:rsidP="00212250">
      <w:pPr>
        <w:pStyle w:val="Odstavecseseznamem"/>
        <w:tabs>
          <w:tab w:val="left" w:pos="709"/>
        </w:tabs>
        <w:bidi w:val="0"/>
        <w:spacing w:after="0" w:line="240" w:lineRule="auto"/>
        <w:ind w:left="0"/>
        <w:jc w:val="both"/>
        <w:rPr>
          <w:rFonts w:ascii="Times New Roman" w:hAnsi="Times New Roman"/>
          <w:sz w:val="24"/>
          <w:szCs w:val="24"/>
        </w:rPr>
      </w:pPr>
    </w:p>
    <w:p w:rsidR="00FC3432" w:rsidRPr="005E3076" w:rsidP="003012D2">
      <w:pPr>
        <w:pStyle w:val="Odstavecseseznamem"/>
        <w:numPr>
          <w:numId w:val="84"/>
        </w:numPr>
        <w:tabs>
          <w:tab w:val="left" w:pos="1134"/>
        </w:tabs>
        <w:bidi w:val="0"/>
        <w:spacing w:after="0" w:line="240" w:lineRule="auto"/>
        <w:ind w:left="0" w:firstLine="709"/>
        <w:jc w:val="both"/>
        <w:rPr>
          <w:rFonts w:ascii="Times New Roman" w:hAnsi="Times New Roman"/>
          <w:sz w:val="24"/>
          <w:szCs w:val="24"/>
        </w:rPr>
      </w:pPr>
      <w:r w:rsidRPr="005E3076" w:rsidR="003C7010">
        <w:rPr>
          <w:rFonts w:ascii="Times New Roman" w:hAnsi="Times New Roman"/>
          <w:sz w:val="24"/>
          <w:szCs w:val="24"/>
        </w:rPr>
        <w:t>N</w:t>
      </w:r>
      <w:r w:rsidRPr="005E3076">
        <w:rPr>
          <w:rFonts w:ascii="Times New Roman" w:hAnsi="Times New Roman" w:hint="default"/>
          <w:sz w:val="24"/>
          <w:szCs w:val="24"/>
        </w:rPr>
        <w:t>á</w:t>
      </w:r>
      <w:r w:rsidRPr="005E3076">
        <w:rPr>
          <w:rFonts w:ascii="Times New Roman" w:hAnsi="Times New Roman" w:hint="default"/>
          <w:sz w:val="24"/>
          <w:szCs w:val="24"/>
        </w:rPr>
        <w:t>vrh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EÚ</w:t>
      </w:r>
      <w:r w:rsidRPr="005E3076">
        <w:rPr>
          <w:rFonts w:ascii="Times New Roman" w:hAnsi="Times New Roman" w:hint="default"/>
          <w:sz w:val="24"/>
          <w:szCs w:val="24"/>
        </w:rPr>
        <w:t xml:space="preserve"> vozidla, systé</w:t>
      </w:r>
      <w:r w:rsidRPr="005E3076">
        <w:rPr>
          <w:rFonts w:ascii="Times New Roman" w:hAnsi="Times New Roman" w:hint="default"/>
          <w:sz w:val="24"/>
          <w:szCs w:val="24"/>
        </w:rPr>
        <w:t>mu, komponentu alebo samostatnej technickej jednotky</w:t>
      </w:r>
      <w:r w:rsidRPr="005E3076">
        <w:rPr>
          <w:rFonts w:ascii="Times New Roman" w:hAnsi="Times New Roman" w:hint="default"/>
          <w:sz w:val="24"/>
          <w:szCs w:val="24"/>
        </w:rPr>
        <w:t xml:space="preserve"> podľ</w:t>
      </w:r>
      <w:r w:rsidRPr="005E3076">
        <w:rPr>
          <w:rFonts w:ascii="Times New Roman" w:hAnsi="Times New Roman" w:hint="default"/>
          <w:sz w:val="24"/>
          <w:szCs w:val="24"/>
        </w:rPr>
        <w:t>a regulač</w:t>
      </w:r>
      <w:r w:rsidRPr="005E3076">
        <w:rPr>
          <w:rFonts w:ascii="Times New Roman" w:hAnsi="Times New Roman" w:hint="default"/>
          <w:sz w:val="24"/>
          <w:szCs w:val="24"/>
        </w:rPr>
        <w:t>ný</w:t>
      </w:r>
      <w:r w:rsidRPr="005E3076">
        <w:rPr>
          <w:rFonts w:ascii="Times New Roman" w:hAnsi="Times New Roman" w:hint="default"/>
          <w:sz w:val="24"/>
          <w:szCs w:val="24"/>
        </w:rPr>
        <w:t>ch aktov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p>
    <w:p w:rsidR="00FC3432" w:rsidRPr="005E3076" w:rsidP="00212250">
      <w:pPr>
        <w:pStyle w:val="Odstavecseseznamem"/>
        <w:tabs>
          <w:tab w:val="left" w:pos="709"/>
        </w:tabs>
        <w:bidi w:val="0"/>
        <w:spacing w:after="0" w:line="240" w:lineRule="auto"/>
        <w:ind w:left="0"/>
        <w:jc w:val="both"/>
        <w:rPr>
          <w:rFonts w:ascii="Times New Roman" w:hAnsi="Times New Roman"/>
          <w:sz w:val="24"/>
          <w:szCs w:val="24"/>
        </w:rPr>
      </w:pPr>
    </w:p>
    <w:p w:rsidR="008F34EB" w:rsidRPr="005E3076" w:rsidP="003012D2">
      <w:pPr>
        <w:pStyle w:val="Odstavecseseznamem"/>
        <w:numPr>
          <w:numId w:val="84"/>
        </w:numPr>
        <w:tabs>
          <w:tab w:val="left" w:pos="1134"/>
        </w:tabs>
        <w:bidi w:val="0"/>
        <w:spacing w:after="0" w:line="240" w:lineRule="auto"/>
        <w:ind w:left="0" w:firstLine="709"/>
        <w:jc w:val="both"/>
        <w:rPr>
          <w:rFonts w:ascii="Times New Roman" w:hAnsi="Times New Roman"/>
          <w:sz w:val="24"/>
          <w:szCs w:val="24"/>
        </w:rPr>
      </w:pPr>
      <w:r w:rsidRPr="005E3076" w:rsidR="00212250">
        <w:rPr>
          <w:rFonts w:ascii="Times New Roman" w:hAnsi="Times New Roman" w:hint="default"/>
          <w:sz w:val="24"/>
          <w:szCs w:val="24"/>
        </w:rPr>
        <w:t>Typový</w:t>
      </w:r>
      <w:r w:rsidRPr="005E3076" w:rsidR="00212250">
        <w:rPr>
          <w:rFonts w:ascii="Times New Roman" w:hAnsi="Times New Roman" w:hint="default"/>
          <w:sz w:val="24"/>
          <w:szCs w:val="24"/>
        </w:rPr>
        <w:t xml:space="preserve"> schvaľ</w:t>
      </w:r>
      <w:r w:rsidRPr="005E3076" w:rsidR="00212250">
        <w:rPr>
          <w:rFonts w:ascii="Times New Roman" w:hAnsi="Times New Roman" w:hint="default"/>
          <w:sz w:val="24"/>
          <w:szCs w:val="24"/>
        </w:rPr>
        <w:t>ovací</w:t>
      </w:r>
      <w:r w:rsidRPr="005E3076" w:rsidR="00212250">
        <w:rPr>
          <w:rFonts w:ascii="Times New Roman" w:hAnsi="Times New Roman" w:hint="default"/>
          <w:sz w:val="24"/>
          <w:szCs w:val="24"/>
        </w:rPr>
        <w:t xml:space="preserve"> orgá</w:t>
      </w:r>
      <w:r w:rsidRPr="005E3076" w:rsidR="00212250">
        <w:rPr>
          <w:rFonts w:ascii="Times New Roman" w:hAnsi="Times New Roman" w:hint="default"/>
          <w:sz w:val="24"/>
          <w:szCs w:val="24"/>
        </w:rPr>
        <w:t xml:space="preserve">n </w:t>
      </w:r>
      <w:r w:rsidRPr="005E3076">
        <w:rPr>
          <w:rFonts w:ascii="Times New Roman" w:hAnsi="Times New Roman" w:hint="default"/>
          <w:sz w:val="24"/>
          <w:szCs w:val="24"/>
        </w:rPr>
        <w:t>ná</w:t>
      </w:r>
      <w:r w:rsidRPr="005E3076">
        <w:rPr>
          <w:rFonts w:ascii="Times New Roman" w:hAnsi="Times New Roman" w:hint="default"/>
          <w:sz w:val="24"/>
          <w:szCs w:val="24"/>
        </w:rPr>
        <w:t xml:space="preserve">vrhu </w:t>
      </w:r>
      <w:r w:rsidRPr="005E3076" w:rsidR="00212250">
        <w:rPr>
          <w:rFonts w:ascii="Times New Roman" w:hAnsi="Times New Roman"/>
          <w:sz w:val="24"/>
          <w:szCs w:val="24"/>
        </w:rPr>
        <w:t>vyhovie,</w:t>
      </w:r>
      <w:r w:rsidRPr="005E3076" w:rsidR="00212250">
        <w:rPr>
          <w:rFonts w:ascii="Times New Roman" w:hAnsi="Times New Roman"/>
          <w:sz w:val="24"/>
          <w:szCs w:val="24"/>
        </w:rPr>
        <w:t xml:space="preserve"> ak </w:t>
      </w:r>
      <w:r w:rsidRPr="005E3076" w:rsidR="00212250">
        <w:rPr>
          <w:rFonts w:ascii="Times New Roman" w:hAnsi="Times New Roman" w:hint="default"/>
          <w:sz w:val="24"/>
          <w:szCs w:val="24"/>
        </w:rPr>
        <w:t>navrhovateľ</w:t>
      </w:r>
      <w:r w:rsidRPr="005E3076" w:rsidR="00212250">
        <w:rPr>
          <w:rFonts w:ascii="Times New Roman" w:hAnsi="Times New Roman" w:hint="default"/>
          <w:sz w:val="24"/>
          <w:szCs w:val="24"/>
        </w:rPr>
        <w:t xml:space="preserve"> splnil vš</w:t>
      </w:r>
      <w:r w:rsidRPr="005E3076" w:rsidR="00212250">
        <w:rPr>
          <w:rFonts w:ascii="Times New Roman" w:hAnsi="Times New Roman" w:hint="default"/>
          <w:sz w:val="24"/>
          <w:szCs w:val="24"/>
        </w:rPr>
        <w:t>etky predpí</w:t>
      </w:r>
      <w:r w:rsidRPr="005E3076" w:rsidR="00212250">
        <w:rPr>
          <w:rFonts w:ascii="Times New Roman" w:hAnsi="Times New Roman" w:hint="default"/>
          <w:sz w:val="24"/>
          <w:szCs w:val="24"/>
        </w:rPr>
        <w:t>sané</w:t>
      </w:r>
      <w:r w:rsidRPr="005E3076" w:rsidR="00212250">
        <w:rPr>
          <w:rFonts w:ascii="Times New Roman" w:hAnsi="Times New Roman" w:hint="default"/>
          <w:sz w:val="24"/>
          <w:szCs w:val="24"/>
        </w:rPr>
        <w:t xml:space="preserve"> pož</w:t>
      </w:r>
      <w:r w:rsidRPr="005E3076" w:rsidR="00212250">
        <w:rPr>
          <w:rFonts w:ascii="Times New Roman" w:hAnsi="Times New Roman" w:hint="default"/>
          <w:sz w:val="24"/>
          <w:szCs w:val="24"/>
        </w:rPr>
        <w:t>iadavky a ak typ vozidla, systé</w:t>
      </w:r>
      <w:r w:rsidRPr="005E3076" w:rsidR="00212250">
        <w:rPr>
          <w:rFonts w:ascii="Times New Roman" w:hAnsi="Times New Roman" w:hint="default"/>
          <w:sz w:val="24"/>
          <w:szCs w:val="24"/>
        </w:rPr>
        <w:t>mu, komponentu alebo samostatnej technickej jednotky spĺň</w:t>
      </w:r>
      <w:r w:rsidRPr="005E3076" w:rsidR="00212250">
        <w:rPr>
          <w:rFonts w:ascii="Times New Roman" w:hAnsi="Times New Roman" w:hint="default"/>
          <w:sz w:val="24"/>
          <w:szCs w:val="24"/>
        </w:rPr>
        <w:t>a ustanovené</w:t>
      </w:r>
      <w:r w:rsidRPr="005E3076" w:rsidR="00212250">
        <w:rPr>
          <w:rFonts w:ascii="Times New Roman" w:hAnsi="Times New Roman" w:hint="default"/>
          <w:sz w:val="24"/>
          <w:szCs w:val="24"/>
        </w:rPr>
        <w:t xml:space="preserve"> technické</w:t>
      </w:r>
      <w:r w:rsidRPr="005E3076" w:rsidR="00212250">
        <w:rPr>
          <w:rFonts w:ascii="Times New Roman" w:hAnsi="Times New Roman" w:hint="default"/>
          <w:sz w:val="24"/>
          <w:szCs w:val="24"/>
        </w:rPr>
        <w:t xml:space="preserve"> pož</w:t>
      </w:r>
      <w:r w:rsidRPr="005E3076" w:rsidR="00212250">
        <w:rPr>
          <w:rFonts w:ascii="Times New Roman" w:hAnsi="Times New Roman" w:hint="default"/>
          <w:sz w:val="24"/>
          <w:szCs w:val="24"/>
        </w:rPr>
        <w:t>iadavky a </w:t>
      </w:r>
      <w:r w:rsidRPr="005E3076" w:rsidR="00212250">
        <w:rPr>
          <w:rFonts w:ascii="Times New Roman" w:hAnsi="Times New Roman" w:hint="default"/>
          <w:sz w:val="24"/>
          <w:szCs w:val="24"/>
        </w:rPr>
        <w:t>nepredstavuje váž</w:t>
      </w:r>
      <w:r w:rsidRPr="005E3076" w:rsidR="00212250">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Pr>
          <w:rFonts w:ascii="Times New Roman" w:hAnsi="Times New Roman"/>
          <w:sz w:val="24"/>
          <w:szCs w:val="24"/>
        </w:rPr>
        <w:t>.</w:t>
      </w:r>
    </w:p>
    <w:p w:rsidR="00212250" w:rsidRPr="005E3076" w:rsidP="008F34EB">
      <w:pPr>
        <w:pStyle w:val="Odstavecseseznamem"/>
        <w:tabs>
          <w:tab w:val="left" w:pos="1134"/>
        </w:tabs>
        <w:bidi w:val="0"/>
        <w:spacing w:after="0" w:line="240" w:lineRule="auto"/>
        <w:ind w:left="0"/>
        <w:jc w:val="both"/>
        <w:rPr>
          <w:rFonts w:ascii="Times New Roman" w:hAnsi="Times New Roman"/>
          <w:sz w:val="24"/>
          <w:szCs w:val="24"/>
        </w:rPr>
      </w:pPr>
    </w:p>
    <w:p w:rsidR="00811F1A" w:rsidRPr="005E3076" w:rsidP="003012D2">
      <w:pPr>
        <w:pStyle w:val="Odstavecseseznamem"/>
        <w:numPr>
          <w:numId w:val="84"/>
        </w:numPr>
        <w:tabs>
          <w:tab w:val="left" w:pos="1134"/>
        </w:tabs>
        <w:bidi w:val="0"/>
        <w:spacing w:after="0" w:line="240" w:lineRule="auto"/>
        <w:ind w:left="0" w:firstLine="709"/>
        <w:jc w:val="both"/>
        <w:rPr>
          <w:rFonts w:ascii="Times New Roman" w:hAnsi="Times New Roman" w:hint="default"/>
          <w:sz w:val="24"/>
          <w:szCs w:val="24"/>
        </w:rPr>
      </w:pPr>
      <w:r w:rsidRPr="005E3076" w:rsidR="00212250">
        <w:rPr>
          <w:rFonts w:ascii="Times New Roman" w:hAnsi="Times New Roman" w:hint="default"/>
          <w:sz w:val="24"/>
          <w:szCs w:val="24"/>
        </w:rPr>
        <w:t>Ak typový</w:t>
      </w:r>
      <w:r w:rsidRPr="005E3076" w:rsidR="00212250">
        <w:rPr>
          <w:rFonts w:ascii="Times New Roman" w:hAnsi="Times New Roman" w:hint="default"/>
          <w:sz w:val="24"/>
          <w:szCs w:val="24"/>
        </w:rPr>
        <w:t xml:space="preserve"> schvaľ</w:t>
      </w:r>
      <w:r w:rsidRPr="005E3076" w:rsidR="00212250">
        <w:rPr>
          <w:rFonts w:ascii="Times New Roman" w:hAnsi="Times New Roman" w:hint="default"/>
          <w:sz w:val="24"/>
          <w:szCs w:val="24"/>
        </w:rPr>
        <w:t>ovací</w:t>
      </w:r>
      <w:r w:rsidRPr="005E3076" w:rsidR="00212250">
        <w:rPr>
          <w:rFonts w:ascii="Times New Roman" w:hAnsi="Times New Roman" w:hint="default"/>
          <w:sz w:val="24"/>
          <w:szCs w:val="24"/>
        </w:rPr>
        <w:t xml:space="preserve"> orgá</w:t>
      </w:r>
      <w:r w:rsidRPr="005E3076" w:rsidR="00212250">
        <w:rPr>
          <w:rFonts w:ascii="Times New Roman" w:hAnsi="Times New Roman" w:hint="default"/>
          <w:sz w:val="24"/>
          <w:szCs w:val="24"/>
        </w:rPr>
        <w:t xml:space="preserve">n </w:t>
      </w:r>
      <w:r w:rsidRPr="005E3076" w:rsidR="00FC3432">
        <w:rPr>
          <w:rFonts w:ascii="Times New Roman" w:hAnsi="Times New Roman" w:hint="default"/>
          <w:sz w:val="24"/>
          <w:szCs w:val="24"/>
        </w:rPr>
        <w:t>ná</w:t>
      </w:r>
      <w:r w:rsidRPr="005E3076" w:rsidR="00FC3432">
        <w:rPr>
          <w:rFonts w:ascii="Times New Roman" w:hAnsi="Times New Roman" w:hint="default"/>
          <w:sz w:val="24"/>
          <w:szCs w:val="24"/>
        </w:rPr>
        <w:t>vr</w:t>
      </w:r>
      <w:r w:rsidRPr="005E3076" w:rsidR="00FC3432">
        <w:rPr>
          <w:rFonts w:ascii="Times New Roman" w:hAnsi="Times New Roman" w:hint="default"/>
          <w:sz w:val="24"/>
          <w:szCs w:val="24"/>
        </w:rPr>
        <w:t xml:space="preserve">hu </w:t>
      </w:r>
      <w:r w:rsidRPr="005E3076" w:rsidR="00212250">
        <w:rPr>
          <w:rFonts w:ascii="Times New Roman" w:hAnsi="Times New Roman"/>
          <w:sz w:val="24"/>
          <w:szCs w:val="24"/>
        </w:rPr>
        <w:t>vyhovie</w:t>
      </w:r>
      <w:r w:rsidRPr="005E3076" w:rsidR="008D6CC5">
        <w:rPr>
          <w:rFonts w:ascii="Times New Roman" w:hAnsi="Times New Roman"/>
          <w:sz w:val="24"/>
          <w:szCs w:val="24"/>
        </w:rPr>
        <w:t>,</w:t>
      </w:r>
      <w:r w:rsidRPr="005E3076" w:rsidR="00FC3432">
        <w:rPr>
          <w:rFonts w:ascii="Times New Roman" w:hAnsi="Times New Roman" w:hint="default"/>
          <w:sz w:val="24"/>
          <w:szCs w:val="24"/>
        </w:rPr>
        <w:t xml:space="preserve"> vydá</w:t>
      </w:r>
      <w:r w:rsidRPr="005E3076" w:rsidR="00212250">
        <w:rPr>
          <w:rFonts w:ascii="Times New Roman" w:hAnsi="Times New Roman" w:hint="default"/>
          <w:sz w:val="24"/>
          <w:szCs w:val="24"/>
        </w:rPr>
        <w:t xml:space="preserve"> doklady podľ</w:t>
      </w:r>
      <w:r w:rsidRPr="005E3076" w:rsidR="00212250">
        <w:rPr>
          <w:rFonts w:ascii="Times New Roman" w:hAnsi="Times New Roman" w:hint="default"/>
          <w:sz w:val="24"/>
          <w:szCs w:val="24"/>
        </w:rPr>
        <w:t>a regulač</w:t>
      </w:r>
      <w:r w:rsidRPr="005E3076" w:rsidR="00212250">
        <w:rPr>
          <w:rFonts w:ascii="Times New Roman" w:hAnsi="Times New Roman" w:hint="default"/>
          <w:sz w:val="24"/>
          <w:szCs w:val="24"/>
        </w:rPr>
        <w:t>ný</w:t>
      </w:r>
      <w:r w:rsidRPr="005E3076" w:rsidR="00212250">
        <w:rPr>
          <w:rFonts w:ascii="Times New Roman" w:hAnsi="Times New Roman" w:hint="default"/>
          <w:sz w:val="24"/>
          <w:szCs w:val="24"/>
        </w:rPr>
        <w:t>ch aktov.</w:t>
      </w:r>
      <w:r w:rsidRPr="005E3076">
        <w:rPr>
          <w:rFonts w:ascii="Times New Roman" w:hAnsi="Times New Roman"/>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212250" w:rsidRPr="005E3076" w:rsidP="002F5007">
      <w:pPr>
        <w:pStyle w:val="Odstavecseseznamem"/>
        <w:tabs>
          <w:tab w:val="left" w:pos="1134"/>
        </w:tabs>
        <w:bidi w:val="0"/>
        <w:spacing w:after="0" w:line="240" w:lineRule="auto"/>
        <w:ind w:left="0"/>
        <w:jc w:val="both"/>
        <w:rPr>
          <w:rFonts w:ascii="Times New Roman" w:hAnsi="Times New Roman"/>
          <w:sz w:val="24"/>
          <w:szCs w:val="24"/>
        </w:rPr>
      </w:pPr>
    </w:p>
    <w:p w:rsidR="00250185" w:rsidRPr="005E3076" w:rsidP="003012D2">
      <w:pPr>
        <w:pStyle w:val="Odstavecseseznamem"/>
        <w:numPr>
          <w:numId w:val="8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vozidla, systé</w:t>
      </w:r>
      <w:r w:rsidRPr="005E3076">
        <w:rPr>
          <w:rFonts w:ascii="Times New Roman" w:hAnsi="Times New Roman" w:hint="default"/>
          <w:sz w:val="24"/>
          <w:szCs w:val="24"/>
        </w:rPr>
        <w:t>mu, komponentu alebo samostatnej technickej jednotky podľ</w:t>
      </w:r>
      <w:r w:rsidRPr="005E3076">
        <w:rPr>
          <w:rFonts w:ascii="Times New Roman" w:hAnsi="Times New Roman" w:hint="default"/>
          <w:sz w:val="24"/>
          <w:szCs w:val="24"/>
        </w:rPr>
        <w:t>a regulač</w:t>
      </w:r>
      <w:r w:rsidRPr="005E3076">
        <w:rPr>
          <w:rFonts w:ascii="Times New Roman" w:hAnsi="Times New Roman" w:hint="default"/>
          <w:sz w:val="24"/>
          <w:szCs w:val="24"/>
        </w:rPr>
        <w:t>ný</w:t>
      </w:r>
      <w:r w:rsidRPr="005E3076">
        <w:rPr>
          <w:rFonts w:ascii="Times New Roman" w:hAnsi="Times New Roman" w:hint="default"/>
          <w:sz w:val="24"/>
          <w:szCs w:val="24"/>
        </w:rPr>
        <w:t>ch aktov udelené</w:t>
      </w:r>
      <w:r w:rsidRPr="005E3076">
        <w:rPr>
          <w:rFonts w:ascii="Times New Roman" w:hAnsi="Times New Roman" w:hint="default"/>
          <w:sz w:val="24"/>
          <w:szCs w:val="24"/>
        </w:rPr>
        <w:t xml:space="preserve"> iný</w:t>
      </w:r>
      <w:r w:rsidRPr="005E3076">
        <w:rPr>
          <w:rFonts w:ascii="Times New Roman" w:hAnsi="Times New Roman" w:hint="default"/>
          <w:sz w:val="24"/>
          <w:szCs w:val="24"/>
        </w:rPr>
        <w:t>m č</w:t>
      </w:r>
      <w:r w:rsidRPr="005E3076">
        <w:rPr>
          <w:rFonts w:ascii="Times New Roman" w:hAnsi="Times New Roman" w:hint="default"/>
          <w:sz w:val="24"/>
          <w:szCs w:val="24"/>
        </w:rPr>
        <w:t>le</w:t>
      </w:r>
      <w:r w:rsidRPr="005E3076">
        <w:rPr>
          <w:rFonts w:ascii="Times New Roman" w:hAnsi="Times New Roman" w:hint="default"/>
          <w:sz w:val="24"/>
          <w:szCs w:val="24"/>
        </w:rPr>
        <w:t>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sa</w:t>
      </w:r>
      <w:r w:rsidRPr="005E3076" w:rsidR="00C00CCE">
        <w:rPr>
          <w:rFonts w:ascii="Times New Roman" w:hAnsi="Times New Roman"/>
          <w:sz w:val="24"/>
          <w:szCs w:val="24"/>
        </w:rPr>
        <w:t> </w:t>
      </w:r>
      <w:r w:rsidRPr="005E3076">
        <w:rPr>
          <w:rFonts w:ascii="Times New Roman" w:hAnsi="Times New Roman" w:hint="default"/>
          <w:sz w:val="24"/>
          <w:szCs w:val="24"/>
        </w:rPr>
        <w:t>uzná</w:t>
      </w:r>
      <w:r w:rsidRPr="005E3076">
        <w:rPr>
          <w:rFonts w:ascii="Times New Roman" w:hAnsi="Times New Roman" w:hint="default"/>
          <w:sz w:val="24"/>
          <w:szCs w:val="24"/>
        </w:rPr>
        <w:t>va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w:t>
      </w:r>
    </w:p>
    <w:p w:rsidR="00250185" w:rsidRPr="005E3076" w:rsidP="00D85DFC">
      <w:pPr>
        <w:pStyle w:val="Odstavecseseznamem"/>
        <w:tabs>
          <w:tab w:val="left" w:pos="1134"/>
        </w:tabs>
        <w:bidi w:val="0"/>
        <w:spacing w:after="0" w:line="240" w:lineRule="auto"/>
        <w:ind w:left="0"/>
        <w:jc w:val="both"/>
        <w:rPr>
          <w:rFonts w:ascii="Times New Roman" w:hAnsi="Times New Roman"/>
          <w:sz w:val="24"/>
          <w:szCs w:val="24"/>
        </w:rPr>
      </w:pPr>
    </w:p>
    <w:p w:rsidR="00D85DFC" w:rsidRPr="005E3076" w:rsidP="00D85DFC">
      <w:pPr>
        <w:pStyle w:val="Heading1"/>
        <w:bidi w:val="0"/>
        <w:spacing w:before="0" w:after="0"/>
        <w:jc w:val="center"/>
        <w:rPr>
          <w:rFonts w:ascii="Times New Roman" w:hAnsi="Times New Roman"/>
          <w:sz w:val="24"/>
          <w:szCs w:val="24"/>
        </w:rPr>
      </w:pPr>
      <w:bookmarkStart w:id="24" w:name="_Ref44648734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17</w:t>
      </w:r>
      <w:r w:rsidRPr="005E3076">
        <w:rPr>
          <w:rFonts w:ascii="Times New Roman" w:hAnsi="Times New Roman"/>
          <w:sz w:val="24"/>
          <w:szCs w:val="24"/>
        </w:rPr>
        <w:fldChar w:fldCharType="end"/>
      </w:r>
      <w:bookmarkEnd w:id="24"/>
    </w:p>
    <w:p w:rsidR="00D85DFC" w:rsidRPr="005E3076" w:rsidP="00D85DFC">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Vnú</w:t>
      </w:r>
      <w:r w:rsidRPr="005E3076">
        <w:rPr>
          <w:rFonts w:ascii="Times New Roman" w:hAnsi="Times New Roman" w:hint="default"/>
          <w:b/>
          <w:sz w:val="24"/>
          <w:szCs w:val="24"/>
        </w:rPr>
        <w:t>troš</w:t>
      </w:r>
      <w:r w:rsidRPr="005E3076">
        <w:rPr>
          <w:rFonts w:ascii="Times New Roman" w:hAnsi="Times New Roman" w:hint="default"/>
          <w:b/>
          <w:sz w:val="24"/>
          <w:szCs w:val="24"/>
        </w:rPr>
        <w:t>tá</w:t>
      </w:r>
      <w:r w:rsidRPr="005E3076">
        <w:rPr>
          <w:rFonts w:ascii="Times New Roman" w:hAnsi="Times New Roman" w:hint="default"/>
          <w:b/>
          <w:sz w:val="24"/>
          <w:szCs w:val="24"/>
        </w:rPr>
        <w:t>tne typové</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lenie systé</w:t>
      </w:r>
      <w:r w:rsidRPr="005E3076">
        <w:rPr>
          <w:rFonts w:ascii="Times New Roman" w:hAnsi="Times New Roman" w:hint="default"/>
          <w:b/>
          <w:sz w:val="24"/>
          <w:szCs w:val="24"/>
        </w:rPr>
        <w:t>mu, komponentu alebo</w:t>
      </w:r>
      <w:r w:rsidRPr="005E3076" w:rsidR="00076EB7">
        <w:rPr>
          <w:rFonts w:ascii="Times New Roman" w:hAnsi="Times New Roman"/>
          <w:b/>
          <w:sz w:val="24"/>
          <w:szCs w:val="24"/>
        </w:rPr>
        <w:t> </w:t>
      </w:r>
      <w:r w:rsidRPr="005E3076">
        <w:rPr>
          <w:rFonts w:ascii="Times New Roman" w:hAnsi="Times New Roman"/>
          <w:b/>
          <w:sz w:val="24"/>
          <w:szCs w:val="24"/>
        </w:rPr>
        <w:t>samostatnej</w:t>
      </w:r>
      <w:r w:rsidRPr="005E3076" w:rsidR="002967C3">
        <w:t> </w:t>
      </w:r>
      <w:r w:rsidRPr="005E3076">
        <w:rPr>
          <w:rFonts w:ascii="Times New Roman" w:hAnsi="Times New Roman"/>
          <w:b/>
          <w:sz w:val="24"/>
          <w:szCs w:val="24"/>
        </w:rPr>
        <w:t>technickej</w:t>
      </w:r>
      <w:r w:rsidRPr="005E3076" w:rsidR="002967C3">
        <w:rPr>
          <w:rFonts w:ascii="Times New Roman" w:hAnsi="Times New Roman"/>
          <w:b/>
          <w:sz w:val="24"/>
          <w:szCs w:val="24"/>
        </w:rPr>
        <w:t> </w:t>
      </w:r>
      <w:r w:rsidRPr="005E3076">
        <w:rPr>
          <w:rFonts w:ascii="Times New Roman" w:hAnsi="Times New Roman"/>
          <w:b/>
          <w:sz w:val="24"/>
          <w:szCs w:val="24"/>
        </w:rPr>
        <w:t>jednotky</w:t>
      </w:r>
    </w:p>
    <w:p w:rsidR="00D85DFC" w:rsidRPr="005E3076" w:rsidP="00D85DFC">
      <w:pPr>
        <w:bidi w:val="0"/>
        <w:spacing w:after="0" w:line="240" w:lineRule="auto"/>
        <w:rPr>
          <w:rFonts w:ascii="Times New Roman" w:hAnsi="Times New Roman"/>
          <w:b/>
          <w:sz w:val="24"/>
          <w:szCs w:val="24"/>
        </w:rPr>
      </w:pPr>
    </w:p>
    <w:p w:rsidR="00FC3432"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hint="default"/>
          <w:sz w:val="24"/>
          <w:szCs w:val="24"/>
        </w:rPr>
      </w:pPr>
      <w:r w:rsidRPr="005E3076" w:rsidR="00D85DFC">
        <w:rPr>
          <w:rFonts w:ascii="Times New Roman" w:hAnsi="Times New Roman" w:hint="default"/>
          <w:sz w:val="24"/>
          <w:szCs w:val="24"/>
        </w:rPr>
        <w:t>Typ systé</w:t>
      </w:r>
      <w:r w:rsidRPr="005E3076" w:rsidR="00D85DFC">
        <w:rPr>
          <w:rFonts w:ascii="Times New Roman" w:hAnsi="Times New Roman" w:hint="default"/>
          <w:sz w:val="24"/>
          <w:szCs w:val="24"/>
        </w:rPr>
        <w:t>mu, komponentu alebo samostatnej technickej jednotky v</w:t>
      </w:r>
      <w:r w:rsidRPr="005E3076" w:rsidR="00D85DFC">
        <w:t xml:space="preserve"> </w:t>
      </w:r>
      <w:r w:rsidRPr="005E3076" w:rsidR="00D85DFC">
        <w:rPr>
          <w:rFonts w:ascii="Times New Roman" w:hAnsi="Times New Roman" w:hint="default"/>
          <w:sz w:val="24"/>
          <w:szCs w:val="24"/>
        </w:rPr>
        <w:t>rá</w:t>
      </w:r>
      <w:r w:rsidRPr="005E3076" w:rsidR="00D85DFC">
        <w:rPr>
          <w:rFonts w:ascii="Times New Roman" w:hAnsi="Times New Roman" w:hint="default"/>
          <w:sz w:val="24"/>
          <w:szCs w:val="24"/>
        </w:rPr>
        <w:t>mci vnú</w:t>
      </w:r>
      <w:r w:rsidRPr="005E3076" w:rsidR="00D85DFC">
        <w:rPr>
          <w:rFonts w:ascii="Times New Roman" w:hAnsi="Times New Roman" w:hint="default"/>
          <w:sz w:val="24"/>
          <w:szCs w:val="24"/>
        </w:rPr>
        <w:t>troš</w:t>
      </w:r>
      <w:r w:rsidRPr="005E3076" w:rsidR="00D85DFC">
        <w:rPr>
          <w:rFonts w:ascii="Times New Roman" w:hAnsi="Times New Roman" w:hint="default"/>
          <w:sz w:val="24"/>
          <w:szCs w:val="24"/>
        </w:rPr>
        <w:t>tá</w:t>
      </w:r>
      <w:r w:rsidRPr="005E3076" w:rsidR="00D85DFC">
        <w:rPr>
          <w:rFonts w:ascii="Times New Roman" w:hAnsi="Times New Roman" w:hint="default"/>
          <w:sz w:val="24"/>
          <w:szCs w:val="24"/>
        </w:rPr>
        <w:t>tneho t</w:t>
      </w:r>
      <w:r w:rsidRPr="005E3076" w:rsidR="00D85DFC">
        <w:rPr>
          <w:rFonts w:ascii="Times New Roman" w:hAnsi="Times New Roman" w:hint="default"/>
          <w:sz w:val="24"/>
          <w:szCs w:val="24"/>
        </w:rPr>
        <w:t>ypové</w:t>
      </w:r>
      <w:r w:rsidRPr="005E3076" w:rsidR="00D85DFC">
        <w:rPr>
          <w:rFonts w:ascii="Times New Roman" w:hAnsi="Times New Roman" w:hint="default"/>
          <w:sz w:val="24"/>
          <w:szCs w:val="24"/>
        </w:rPr>
        <w:t>ho schvá</w:t>
      </w:r>
      <w:r w:rsidRPr="005E3076" w:rsidR="00D85DFC">
        <w:rPr>
          <w:rFonts w:ascii="Times New Roman" w:hAnsi="Times New Roman" w:hint="default"/>
          <w:sz w:val="24"/>
          <w:szCs w:val="24"/>
        </w:rPr>
        <w:t>lenia musí</w:t>
      </w:r>
      <w:r w:rsidRPr="005E3076" w:rsidR="00D85DFC">
        <w:rPr>
          <w:rFonts w:ascii="Times New Roman" w:hAnsi="Times New Roman" w:hint="default"/>
          <w:sz w:val="24"/>
          <w:szCs w:val="24"/>
        </w:rPr>
        <w:t xml:space="preserve"> spĺň</w:t>
      </w:r>
      <w:r w:rsidRPr="005E3076" w:rsidR="00D85DFC">
        <w:rPr>
          <w:rFonts w:ascii="Times New Roman" w:hAnsi="Times New Roman" w:hint="default"/>
          <w:sz w:val="24"/>
          <w:szCs w:val="24"/>
        </w:rPr>
        <w:t>ať</w:t>
      </w:r>
      <w:r w:rsidRPr="005E3076" w:rsidR="00D85DFC">
        <w:rPr>
          <w:rFonts w:ascii="Times New Roman" w:hAnsi="Times New Roman" w:hint="default"/>
          <w:sz w:val="24"/>
          <w:szCs w:val="24"/>
        </w:rPr>
        <w:t xml:space="preserve"> technické</w:t>
      </w:r>
      <w:r w:rsidRPr="005E3076" w:rsidR="00D85DFC">
        <w:rPr>
          <w:rFonts w:ascii="Times New Roman" w:hAnsi="Times New Roman" w:hint="default"/>
          <w:sz w:val="24"/>
          <w:szCs w:val="24"/>
        </w:rPr>
        <w:t xml:space="preserve"> pož</w:t>
      </w:r>
      <w:r w:rsidRPr="005E3076" w:rsidR="00D85DFC">
        <w:rPr>
          <w:rFonts w:ascii="Times New Roman" w:hAnsi="Times New Roman" w:hint="default"/>
          <w:sz w:val="24"/>
          <w:szCs w:val="24"/>
        </w:rPr>
        <w:t>iadavky ustanovené</w:t>
      </w:r>
      <w:r w:rsidRPr="005E3076" w:rsidR="00D85DFC">
        <w:rPr>
          <w:rFonts w:ascii="Times New Roman" w:hAnsi="Times New Roman" w:hint="default"/>
          <w:sz w:val="24"/>
          <w:szCs w:val="24"/>
        </w:rPr>
        <w:t xml:space="preserve"> prí</w:t>
      </w:r>
      <w:r w:rsidRPr="005E3076" w:rsidR="00D85DFC">
        <w:rPr>
          <w:rFonts w:ascii="Times New Roman" w:hAnsi="Times New Roman" w:hint="default"/>
          <w:sz w:val="24"/>
          <w:szCs w:val="24"/>
        </w:rPr>
        <w:t>sluš</w:t>
      </w:r>
      <w:r w:rsidRPr="005E3076" w:rsidR="00D85DFC">
        <w:rPr>
          <w:rFonts w:ascii="Times New Roman" w:hAnsi="Times New Roman" w:hint="default"/>
          <w:sz w:val="24"/>
          <w:szCs w:val="24"/>
        </w:rPr>
        <w:t>ný</w:t>
      </w:r>
      <w:r w:rsidRPr="005E3076" w:rsidR="00D85DFC">
        <w:rPr>
          <w:rFonts w:ascii="Times New Roman" w:hAnsi="Times New Roman" w:hint="default"/>
          <w:sz w:val="24"/>
          <w:szCs w:val="24"/>
        </w:rPr>
        <w:t>mi regulač</w:t>
      </w:r>
      <w:r w:rsidRPr="005E3076" w:rsidR="00D85DFC">
        <w:rPr>
          <w:rFonts w:ascii="Times New Roman" w:hAnsi="Times New Roman" w:hint="default"/>
          <w:sz w:val="24"/>
          <w:szCs w:val="24"/>
        </w:rPr>
        <w:t>ný</w:t>
      </w:r>
      <w:r w:rsidRPr="005E3076" w:rsidR="00D85DFC">
        <w:rPr>
          <w:rFonts w:ascii="Times New Roman" w:hAnsi="Times New Roman" w:hint="default"/>
          <w:sz w:val="24"/>
          <w:szCs w:val="24"/>
        </w:rPr>
        <w:t xml:space="preserve">mi aktmi. </w:t>
      </w:r>
      <w:r w:rsidRPr="005E3076">
        <w:rPr>
          <w:rFonts w:ascii="Times New Roman" w:hAnsi="Times New Roman" w:hint="default"/>
          <w:sz w:val="24"/>
          <w:szCs w:val="24"/>
        </w:rPr>
        <w:t>Ak neexistuje regulač</w:t>
      </w:r>
      <w:r w:rsidRPr="005E3076">
        <w:rPr>
          <w:rFonts w:ascii="Times New Roman" w:hAnsi="Times New Roman" w:hint="default"/>
          <w:sz w:val="24"/>
          <w:szCs w:val="24"/>
        </w:rPr>
        <w:t>ný</w:t>
      </w:r>
      <w:r w:rsidRPr="005E3076">
        <w:rPr>
          <w:rFonts w:ascii="Times New Roman" w:hAnsi="Times New Roman" w:hint="default"/>
          <w:sz w:val="24"/>
          <w:szCs w:val="24"/>
        </w:rPr>
        <w:t xml:space="preserve"> akt ustanovený</w:t>
      </w:r>
      <w:r w:rsidRPr="005E3076">
        <w:rPr>
          <w:rFonts w:ascii="Times New Roman" w:hAnsi="Times New Roman" w:hint="default"/>
          <w:sz w:val="24"/>
          <w:szCs w:val="24"/>
        </w:rPr>
        <w:t xml:space="preserve"> predpismi Euró</w:t>
      </w:r>
      <w:r w:rsidRPr="005E3076">
        <w:rPr>
          <w:rFonts w:ascii="Times New Roman" w:hAnsi="Times New Roman" w:hint="default"/>
          <w:sz w:val="24"/>
          <w:szCs w:val="24"/>
        </w:rPr>
        <w:t>pskej ú</w:t>
      </w:r>
      <w:r w:rsidRPr="005E3076">
        <w:rPr>
          <w:rFonts w:ascii="Times New Roman" w:hAnsi="Times New Roman" w:hint="default"/>
          <w:sz w:val="24"/>
          <w:szCs w:val="24"/>
        </w:rPr>
        <w:t xml:space="preserve">nie alebo predpismi </w:t>
      </w:r>
      <w:r w:rsidRPr="005E3076" w:rsidR="007446EC">
        <w:rPr>
          <w:rFonts w:ascii="Times New Roman" w:hAnsi="Times New Roman" w:hint="default"/>
          <w:sz w:val="24"/>
          <w:szCs w:val="24"/>
        </w:rPr>
        <w:t>Euró</w:t>
      </w:r>
      <w:r w:rsidRPr="005E3076" w:rsidR="007446EC">
        <w:rPr>
          <w:rFonts w:ascii="Times New Roman" w:hAnsi="Times New Roman" w:hint="default"/>
          <w:sz w:val="24"/>
          <w:szCs w:val="24"/>
        </w:rPr>
        <w:t>pskej hospodá</w:t>
      </w:r>
      <w:r w:rsidRPr="005E3076" w:rsidR="007446EC">
        <w:rPr>
          <w:rFonts w:ascii="Times New Roman" w:hAnsi="Times New Roman" w:hint="default"/>
          <w:sz w:val="24"/>
          <w:szCs w:val="24"/>
        </w:rPr>
        <w:t>rskej komisie</w:t>
      </w:r>
      <w:r w:rsidRPr="005E3076">
        <w:rPr>
          <w:rFonts w:ascii="Times New Roman" w:hAnsi="Times New Roman"/>
          <w:sz w:val="24"/>
          <w:szCs w:val="24"/>
        </w:rPr>
        <w:t xml:space="preserve">, ministerstvo </w:t>
      </w:r>
      <w:r w:rsidRPr="005E3076" w:rsidR="003C7010">
        <w:rPr>
          <w:rFonts w:ascii="Times New Roman" w:hAnsi="Times New Roman"/>
          <w:sz w:val="24"/>
          <w:szCs w:val="24"/>
        </w:rPr>
        <w:t xml:space="preserve">dopravy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E97917">
        <w:rPr>
          <w:rFonts w:ascii="Times New Roman" w:hAnsi="Times New Roman" w:hint="default"/>
          <w:sz w:val="24"/>
          <w:szCs w:val="24"/>
        </w:rPr>
        <w:t>podľ</w:t>
      </w:r>
      <w:r w:rsidRPr="005E3076" w:rsidR="00E97917">
        <w:rPr>
          <w:rFonts w:ascii="Times New Roman" w:hAnsi="Times New Roman" w:hint="default"/>
          <w:sz w:val="24"/>
          <w:szCs w:val="24"/>
        </w:rPr>
        <w:t xml:space="preserve">a </w:t>
      </w:r>
      <w:r w:rsidRPr="005E3076" w:rsidR="00E97917">
        <w:rPr>
          <w:rFonts w:ascii="Times New Roman" w:hAnsi="Times New Roman"/>
          <w:sz w:val="24"/>
          <w:szCs w:val="24"/>
        </w:rPr>
        <w:fldChar w:fldCharType="begin"/>
      </w:r>
      <w:r w:rsidRPr="005E3076" w:rsidR="00E97917">
        <w:rPr>
          <w:rFonts w:ascii="Times New Roman" w:hAnsi="Times New Roman"/>
          <w:sz w:val="24"/>
          <w:szCs w:val="24"/>
        </w:rPr>
        <w:instrText xml:space="preserve"> REF _Ref464114179 \h </w:instrText>
      </w:r>
      <w:r w:rsidRPr="005E3076" w:rsidR="00E97917">
        <w:rPr>
          <w:rFonts w:ascii="Times New Roman" w:hAnsi="Times New Roman"/>
          <w:sz w:val="24"/>
          <w:szCs w:val="24"/>
        </w:rPr>
        <w:instrText xml:space="preserve"> \* MERGEFORMAT </w:instrText>
      </w:r>
      <w:r w:rsidRPr="005E3076" w:rsidR="00E979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97917">
        <w:rPr>
          <w:rFonts w:ascii="Times New Roman" w:hAnsi="Times New Roman"/>
          <w:sz w:val="24"/>
          <w:szCs w:val="24"/>
        </w:rPr>
        <w:fldChar w:fldCharType="end"/>
      </w:r>
      <w:r w:rsidRPr="00A10F5D" w:rsidR="00E97917">
        <w:rPr>
          <w:rFonts w:ascii="Times New Roman" w:hAnsi="Times New Roman" w:hint="default"/>
          <w:sz w:val="24"/>
          <w:szCs w:val="24"/>
        </w:rPr>
        <w:t xml:space="preserve"> ods. 3 pí</w:t>
      </w:r>
      <w:r w:rsidRPr="00A10F5D" w:rsidR="00E97917">
        <w:rPr>
          <w:rFonts w:ascii="Times New Roman" w:hAnsi="Times New Roman" w:hint="default"/>
          <w:sz w:val="24"/>
          <w:szCs w:val="24"/>
        </w:rPr>
        <w:t xml:space="preserve">sm. b) </w:t>
      </w:r>
      <w:r w:rsidRPr="005E3076" w:rsidR="00272535">
        <w:rPr>
          <w:rFonts w:ascii="Times New Roman" w:hAnsi="Times New Roman" w:hint="default"/>
          <w:sz w:val="24"/>
          <w:szCs w:val="24"/>
        </w:rPr>
        <w:t>ustanoví</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na niektoré</w:t>
      </w:r>
      <w:r w:rsidRPr="005E3076">
        <w:rPr>
          <w:rFonts w:ascii="Times New Roman" w:hAnsi="Times New Roman" w:hint="default"/>
          <w:sz w:val="24"/>
          <w:szCs w:val="24"/>
        </w:rPr>
        <w:t xml:space="preserve"> systé</w:t>
      </w:r>
      <w:r w:rsidRPr="005E3076">
        <w:rPr>
          <w:rFonts w:ascii="Times New Roman" w:hAnsi="Times New Roman" w:hint="default"/>
          <w:sz w:val="24"/>
          <w:szCs w:val="24"/>
        </w:rPr>
        <w:t>my, komponenty a </w:t>
      </w:r>
      <w:r w:rsidRPr="005E3076">
        <w:rPr>
          <w:rFonts w:ascii="Times New Roman" w:hAnsi="Times New Roman" w:hint="default"/>
          <w:sz w:val="24"/>
          <w:szCs w:val="24"/>
        </w:rPr>
        <w:t>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w:t>
      </w:r>
    </w:p>
    <w:p w:rsidR="00DD246B" w:rsidRPr="005E3076" w:rsidP="00DD246B">
      <w:pPr>
        <w:pStyle w:val="Odstavecseseznamem"/>
        <w:tabs>
          <w:tab w:val="left" w:pos="1134"/>
        </w:tabs>
        <w:bidi w:val="0"/>
        <w:spacing w:after="0" w:line="240" w:lineRule="auto"/>
        <w:ind w:left="0"/>
        <w:jc w:val="both"/>
        <w:rPr>
          <w:rFonts w:ascii="Times New Roman" w:hAnsi="Times New Roman"/>
          <w:sz w:val="24"/>
          <w:szCs w:val="24"/>
        </w:rPr>
      </w:pPr>
    </w:p>
    <w:p w:rsidR="00136C0C"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povinnosť</w:t>
      </w:r>
      <w:r w:rsidRPr="005E3076">
        <w:rPr>
          <w:rFonts w:ascii="Times New Roman" w:hAnsi="Times New Roman" w:hint="default"/>
          <w:sz w:val="24"/>
          <w:szCs w:val="24"/>
        </w:rPr>
        <w:t xml:space="preserve"> vý</w:t>
      </w:r>
      <w:r w:rsidRPr="005E3076">
        <w:rPr>
          <w:rFonts w:ascii="Times New Roman" w:hAnsi="Times New Roman" w:hint="default"/>
          <w:sz w:val="24"/>
          <w:szCs w:val="24"/>
        </w:rPr>
        <w:t>robcu alebo zá</w:t>
      </w:r>
      <w:r w:rsidRPr="005E3076">
        <w:rPr>
          <w:rFonts w:ascii="Times New Roman" w:hAnsi="Times New Roman" w:hint="default"/>
          <w:sz w:val="24"/>
          <w:szCs w:val="24"/>
        </w:rPr>
        <w:t>stupcu vý</w:t>
      </w:r>
      <w:r w:rsidRPr="005E3076">
        <w:rPr>
          <w:rFonts w:ascii="Times New Roman" w:hAnsi="Times New Roman" w:hint="default"/>
          <w:sz w:val="24"/>
          <w:szCs w:val="24"/>
        </w:rPr>
        <w:t>robcu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testo</w:t>
      </w:r>
      <w:r w:rsidRPr="005E3076">
        <w:rPr>
          <w:rFonts w:ascii="Times New Roman" w:hAnsi="Times New Roman" w:hint="default"/>
          <w:sz w:val="24"/>
          <w:szCs w:val="24"/>
        </w:rPr>
        <w:t>v a </w:t>
      </w:r>
      <w:r w:rsidRPr="005E3076">
        <w:rPr>
          <w:rFonts w:ascii="Times New Roman" w:hAnsi="Times New Roman" w:hint="default"/>
          <w:sz w:val="24"/>
          <w:szCs w:val="24"/>
        </w:rPr>
        <w:t>skúš</w:t>
      </w:r>
      <w:r w:rsidRPr="005E3076">
        <w:rPr>
          <w:rFonts w:ascii="Times New Roman" w:hAnsi="Times New Roman" w:hint="default"/>
          <w:sz w:val="24"/>
          <w:szCs w:val="24"/>
        </w:rPr>
        <w:t>ok sa vzť</w:t>
      </w:r>
      <w:r w:rsidRPr="005E3076">
        <w:rPr>
          <w:rFonts w:ascii="Times New Roman" w:hAnsi="Times New Roman" w:hint="default"/>
          <w:sz w:val="24"/>
          <w:szCs w:val="24"/>
        </w:rPr>
        <w:t xml:space="preserve">ahuje ustanovenie </w:t>
      </w:r>
      <w:r w:rsidRPr="005E3076" w:rsidR="008F34EB">
        <w:rPr>
          <w:rFonts w:ascii="Times New Roman" w:hAnsi="Times New Roman"/>
          <w:sz w:val="24"/>
          <w:szCs w:val="24"/>
        </w:rPr>
        <w:fldChar w:fldCharType="begin"/>
      </w:r>
      <w:r w:rsidRPr="005E3076" w:rsidR="008F34EB">
        <w:rPr>
          <w:rFonts w:ascii="Times New Roman" w:hAnsi="Times New Roman"/>
          <w:sz w:val="24"/>
          <w:szCs w:val="24"/>
        </w:rPr>
        <w:instrText xml:space="preserve"> REF _Ref473699546 \h </w:instrText>
      </w:r>
      <w:r w:rsidRPr="005E3076" w:rsidR="008F34EB">
        <w:rPr>
          <w:rFonts w:ascii="Times New Roman" w:hAnsi="Times New Roman"/>
          <w:sz w:val="24"/>
          <w:szCs w:val="24"/>
        </w:rPr>
        <w:instrText xml:space="preserve"> \* MERGEFORMAT </w:instrText>
      </w:r>
      <w:r w:rsidRPr="005E3076" w:rsidR="008F34E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w:t>
      </w:r>
      <w:r w:rsidRPr="005E3076" w:rsidR="008F34EB">
        <w:rPr>
          <w:rFonts w:ascii="Times New Roman" w:hAnsi="Times New Roman"/>
          <w:sz w:val="24"/>
          <w:szCs w:val="24"/>
        </w:rPr>
        <w:fldChar w:fldCharType="end"/>
      </w:r>
      <w:r w:rsidRPr="00A10F5D">
        <w:rPr>
          <w:rFonts w:ascii="Times New Roman" w:hAnsi="Times New Roman"/>
          <w:sz w:val="24"/>
          <w:szCs w:val="24"/>
        </w:rPr>
        <w:t xml:space="preserve"> ods. </w:t>
      </w:r>
      <w:r w:rsidRPr="005E3076" w:rsidR="008F34EB">
        <w:rPr>
          <w:rFonts w:ascii="Times New Roman" w:hAnsi="Times New Roman"/>
          <w:sz w:val="24"/>
          <w:szCs w:val="24"/>
        </w:rPr>
        <w:t xml:space="preserve">2 </w:t>
      </w:r>
      <w:r w:rsidRPr="005E3076" w:rsidR="001D1F90">
        <w:rPr>
          <w:rFonts w:ascii="Times New Roman" w:hAnsi="Times New Roman"/>
          <w:sz w:val="24"/>
          <w:szCs w:val="24"/>
        </w:rPr>
        <w:t>primerane</w:t>
      </w:r>
      <w:r w:rsidRPr="005E3076">
        <w:rPr>
          <w:rFonts w:ascii="Times New Roman" w:hAnsi="Times New Roman"/>
          <w:sz w:val="24"/>
          <w:szCs w:val="24"/>
        </w:rPr>
        <w:t xml:space="preserve">. </w:t>
      </w:r>
    </w:p>
    <w:p w:rsidR="00DC4ADF" w:rsidRPr="005E3076" w:rsidP="00DC4ADF">
      <w:pPr>
        <w:pStyle w:val="Odstavecseseznamem"/>
        <w:tabs>
          <w:tab w:val="left" w:pos="1134"/>
        </w:tabs>
        <w:bidi w:val="0"/>
        <w:spacing w:after="0" w:line="240" w:lineRule="auto"/>
        <w:ind w:left="0"/>
        <w:jc w:val="both"/>
        <w:rPr>
          <w:rFonts w:ascii="Times New Roman" w:hAnsi="Times New Roman"/>
          <w:sz w:val="24"/>
          <w:szCs w:val="24"/>
        </w:rPr>
      </w:pPr>
    </w:p>
    <w:p w:rsidR="00DC4ADF"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 jeden typ systé</w:t>
      </w:r>
      <w:r w:rsidRPr="005E3076">
        <w:rPr>
          <w:rFonts w:ascii="Times New Roman" w:hAnsi="Times New Roman" w:hint="default"/>
          <w:sz w:val="24"/>
          <w:szCs w:val="24"/>
        </w:rPr>
        <w:t xml:space="preserve">mu, komponentu alebo samostatnej technickej jednotky </w:t>
      </w:r>
      <w:r w:rsidRPr="005E3076" w:rsidR="00E36804">
        <w:rPr>
          <w:rFonts w:ascii="Times New Roman" w:hAnsi="Times New Roman" w:hint="default"/>
          <w:sz w:val="24"/>
          <w:szCs w:val="24"/>
        </w:rPr>
        <w:t>mož</w:t>
      </w:r>
      <w:r w:rsidRPr="005E3076" w:rsidR="00E36804">
        <w:rPr>
          <w:rFonts w:ascii="Times New Roman" w:hAnsi="Times New Roman" w:hint="default"/>
          <w:sz w:val="24"/>
          <w:szCs w:val="24"/>
        </w:rPr>
        <w:t>no</w:t>
      </w:r>
      <w:r w:rsidRPr="005E3076">
        <w:rPr>
          <w:rFonts w:ascii="Times New Roman" w:hAnsi="Times New Roman" w:hint="default"/>
          <w:sz w:val="24"/>
          <w:szCs w:val="24"/>
        </w:rPr>
        <w:t xml:space="preserve"> udeliť</w:t>
      </w:r>
      <w:r w:rsidRPr="005E3076">
        <w:rPr>
          <w:rFonts w:ascii="Times New Roman" w:hAnsi="Times New Roman" w:hint="default"/>
          <w:sz w:val="24"/>
          <w:szCs w:val="24"/>
        </w:rPr>
        <w:t xml:space="preserve"> len jedno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D85DFC" w:rsidRPr="005E3076" w:rsidP="00D85DFC">
      <w:pPr>
        <w:pStyle w:val="Odstavecseseznamem"/>
        <w:tabs>
          <w:tab w:val="left" w:pos="709"/>
        </w:tabs>
        <w:bidi w:val="0"/>
        <w:spacing w:after="0" w:line="240" w:lineRule="auto"/>
        <w:ind w:left="0"/>
        <w:jc w:val="both"/>
        <w:rPr>
          <w:rFonts w:ascii="Times New Roman" w:hAnsi="Times New Roman"/>
          <w:sz w:val="24"/>
          <w:szCs w:val="24"/>
        </w:rPr>
      </w:pPr>
    </w:p>
    <w:p w:rsidR="00FC3432"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vnú</w:t>
      </w:r>
      <w:r w:rsidRPr="005E3076">
        <w:rPr>
          <w:rFonts w:ascii="Times New Roman" w:hAnsi="Times New Roman" w:hint="default"/>
          <w:sz w:val="24"/>
          <w:szCs w:val="24"/>
        </w:rPr>
        <w:t>troš</w:t>
      </w:r>
      <w:r w:rsidRPr="005E3076">
        <w:rPr>
          <w:rFonts w:ascii="Times New Roman" w:hAnsi="Times New Roman" w:hint="default"/>
          <w:sz w:val="24"/>
          <w:szCs w:val="24"/>
        </w:rPr>
        <w:t>t</w:t>
      </w:r>
      <w:r w:rsidRPr="005E3076">
        <w:rPr>
          <w:rFonts w:ascii="Times New Roman" w:hAnsi="Times New Roman" w:hint="default"/>
          <w:sz w:val="24"/>
          <w:szCs w:val="24"/>
        </w:rPr>
        <w: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systé</w:t>
      </w:r>
      <w:r w:rsidRPr="005E3076">
        <w:rPr>
          <w:rFonts w:ascii="Times New Roman" w:hAnsi="Times New Roman" w:hint="default"/>
          <w:sz w:val="24"/>
          <w:szCs w:val="24"/>
        </w:rPr>
        <w:t>mu, komponentu alebo samostatnej technickej jednotky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p>
    <w:p w:rsidR="00FC3432" w:rsidRPr="005E3076" w:rsidP="00D85DFC">
      <w:pPr>
        <w:pStyle w:val="Odstavecseseznamem"/>
        <w:tabs>
          <w:tab w:val="left" w:pos="709"/>
        </w:tabs>
        <w:bidi w:val="0"/>
        <w:spacing w:after="0" w:line="240" w:lineRule="auto"/>
        <w:ind w:left="0"/>
        <w:jc w:val="both"/>
        <w:rPr>
          <w:rFonts w:ascii="Times New Roman" w:hAnsi="Times New Roman"/>
          <w:sz w:val="24"/>
          <w:szCs w:val="24"/>
        </w:rPr>
      </w:pPr>
    </w:p>
    <w:p w:rsidR="00D85DFC"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60BB8">
        <w:rPr>
          <w:rFonts w:ascii="Times New Roman" w:hAnsi="Times New Roman" w:hint="default"/>
          <w:sz w:val="24"/>
          <w:szCs w:val="24"/>
        </w:rPr>
        <w:t>ná</w:t>
      </w:r>
      <w:r w:rsidRPr="005E3076" w:rsidR="00760BB8">
        <w:rPr>
          <w:rFonts w:ascii="Times New Roman" w:hAnsi="Times New Roman" w:hint="default"/>
          <w:sz w:val="24"/>
          <w:szCs w:val="24"/>
        </w:rPr>
        <w:t xml:space="preserve">vrhu </w:t>
      </w:r>
      <w:r w:rsidRPr="005E3076">
        <w:rPr>
          <w:rFonts w:ascii="Times New Roman" w:hAnsi="Times New Roman"/>
          <w:sz w:val="24"/>
          <w:szCs w:val="24"/>
        </w:rPr>
        <w:t>vyhovie</w:t>
      </w:r>
      <w:r w:rsidRPr="005E3076" w:rsidR="00760BB8">
        <w:rPr>
          <w:rFonts w:ascii="Times New Roman" w:hAnsi="Times New Roman"/>
          <w:sz w:val="24"/>
          <w:szCs w:val="24"/>
        </w:rPr>
        <w:t>,</w:t>
      </w:r>
      <w:r w:rsidRPr="005E3076">
        <w:rPr>
          <w:rFonts w:ascii="Times New Roman" w:hAnsi="Times New Roman"/>
          <w:sz w:val="24"/>
          <w:szCs w:val="24"/>
        </w:rPr>
        <w:t xml:space="preserve"> ak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splnil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ak typ systé</w:t>
      </w:r>
      <w:r w:rsidRPr="005E3076">
        <w:rPr>
          <w:rFonts w:ascii="Times New Roman" w:hAnsi="Times New Roman" w:hint="default"/>
          <w:sz w:val="24"/>
          <w:szCs w:val="24"/>
        </w:rPr>
        <w:t>mu, komponentu alebo samostatnej technickej jednotky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w:t>
      </w:r>
      <w:r w:rsidRPr="005E3076">
        <w:rPr>
          <w:rFonts w:ascii="Times New Roman" w:hAnsi="Times New Roman" w:hint="default"/>
          <w:sz w:val="24"/>
          <w:szCs w:val="24"/>
        </w:rPr>
        <w:t>nepredstavuje váž</w:t>
      </w:r>
      <w:r w:rsidRPr="005E3076">
        <w:rPr>
          <w:rFonts w:ascii="Times New Roman" w:hAnsi="Times New Roman" w:hint="default"/>
          <w:sz w:val="24"/>
          <w:szCs w:val="24"/>
        </w:rPr>
        <w:t xml:space="preserve">ne riziko </w:t>
      </w:r>
      <w:r w:rsidRPr="005E3076" w:rsidR="003B2C99">
        <w:rPr>
          <w:rFonts w:ascii="Times New Roman" w:hAnsi="Times New Roman"/>
          <w:sz w:val="24"/>
          <w:szCs w:val="24"/>
        </w:rPr>
        <w:t xml:space="preserve">ohrozenia </w:t>
      </w:r>
      <w:r w:rsidRPr="005E3076" w:rsidR="003B2C99">
        <w:rPr>
          <w:rFonts w:ascii="Times New Roman" w:hAnsi="Times New Roman" w:hint="default"/>
          <w:sz w:val="24"/>
          <w:szCs w:val="24"/>
        </w:rPr>
        <w:t>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760BB8">
        <w:rPr>
          <w:rFonts w:ascii="Times New Roman" w:hAnsi="Times New Roman"/>
          <w:sz w:val="24"/>
          <w:szCs w:val="24"/>
        </w:rPr>
        <w:t>.</w:t>
      </w:r>
    </w:p>
    <w:p w:rsidR="00D85DFC" w:rsidRPr="005E3076" w:rsidP="00D85DFC">
      <w:pPr>
        <w:pStyle w:val="Odstavecseseznamem"/>
        <w:tabs>
          <w:tab w:val="left" w:pos="1134"/>
        </w:tabs>
        <w:bidi w:val="0"/>
        <w:spacing w:after="0" w:line="240" w:lineRule="auto"/>
        <w:ind w:left="0"/>
        <w:jc w:val="both"/>
        <w:rPr>
          <w:rFonts w:ascii="Times New Roman" w:hAnsi="Times New Roman"/>
          <w:sz w:val="24"/>
          <w:szCs w:val="24"/>
        </w:rPr>
      </w:pPr>
    </w:p>
    <w:p w:rsidR="00D85DFC"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sidR="008F37E3">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8F37E3">
        <w:rPr>
          <w:rFonts w:ascii="Times New Roman" w:hAnsi="Times New Roman" w:hint="default"/>
          <w:sz w:val="24"/>
          <w:szCs w:val="24"/>
        </w:rPr>
        <w:t>vydá</w:t>
      </w:r>
    </w:p>
    <w:p w:rsidR="00D85DFC" w:rsidRPr="005E3076" w:rsidP="003012D2">
      <w:pPr>
        <w:pStyle w:val="Odstavecseseznamem"/>
        <w:numPr>
          <w:numId w:val="8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komponentu alebo samostatnej technickej jednotky</w:t>
      </w:r>
      <w:r w:rsidRPr="005E3076" w:rsidR="00270869">
        <w:rPr>
          <w:rFonts w:ascii="Times New Roman" w:hAnsi="Times New Roman"/>
          <w:sz w:val="24"/>
          <w:szCs w:val="24"/>
        </w:rPr>
        <w:t xml:space="preserve"> s </w:t>
      </w:r>
      <w:r w:rsidRPr="005E3076" w:rsidR="00270869">
        <w:rPr>
          <w:rFonts w:ascii="Times New Roman" w:hAnsi="Times New Roman" w:hint="default"/>
          <w:sz w:val="24"/>
          <w:szCs w:val="24"/>
        </w:rPr>
        <w:t>platnosť</w:t>
      </w:r>
      <w:r w:rsidRPr="005E3076" w:rsidR="00270869">
        <w:rPr>
          <w:rFonts w:ascii="Times New Roman" w:hAnsi="Times New Roman" w:hint="default"/>
          <w:sz w:val="24"/>
          <w:szCs w:val="24"/>
        </w:rPr>
        <w:t>ou najviac na dva roky;</w:t>
      </w:r>
      <w:r w:rsidRPr="005E3076">
        <w:rPr>
          <w:rFonts w:ascii="Times New Roman" w:hAnsi="Times New Roman"/>
          <w:sz w:val="24"/>
          <w:szCs w:val="24"/>
        </w:rPr>
        <w:t xml:space="preserve"> v</w:t>
      </w:r>
      <w:r w:rsidRPr="005E3076" w:rsidR="00270869">
        <w:rPr>
          <w:rFonts w:ascii="Times New Roman" w:hAnsi="Times New Roman"/>
          <w:sz w:val="24"/>
          <w:szCs w:val="24"/>
        </w:rPr>
        <w:t> </w:t>
      </w:r>
      <w:r w:rsidRPr="005E3076" w:rsidR="00270869">
        <w:rPr>
          <w:rFonts w:ascii="Times New Roman" w:hAnsi="Times New Roman" w:hint="default"/>
          <w:sz w:val="24"/>
          <w:szCs w:val="24"/>
        </w:rPr>
        <w:t>osvedč</w:t>
      </w:r>
      <w:r w:rsidRPr="005E3076" w:rsidR="00270869">
        <w:rPr>
          <w:rFonts w:ascii="Times New Roman" w:hAnsi="Times New Roman" w:hint="default"/>
          <w:sz w:val="24"/>
          <w:szCs w:val="24"/>
        </w:rPr>
        <w:t>ení</w:t>
      </w:r>
      <w:r w:rsidRPr="005E3076" w:rsidR="00270869">
        <w:rPr>
          <w:rFonts w:ascii="Times New Roman" w:hAnsi="Times New Roman" w:hint="default"/>
          <w:sz w:val="24"/>
          <w:szCs w:val="24"/>
        </w:rPr>
        <w:t xml:space="preserve"> </w:t>
      </w:r>
      <w:r w:rsidRPr="005E3076">
        <w:rPr>
          <w:rFonts w:ascii="Times New Roman" w:hAnsi="Times New Roman" w:hint="default"/>
          <w:sz w:val="24"/>
          <w:szCs w:val="24"/>
        </w:rPr>
        <w:t>môž</w:t>
      </w:r>
      <w:r w:rsidRPr="005E3076">
        <w:rPr>
          <w:rFonts w:ascii="Times New Roman" w:hAnsi="Times New Roman" w:hint="default"/>
          <w:sz w:val="24"/>
          <w:szCs w:val="24"/>
        </w:rPr>
        <w:t xml:space="preserve">e </w:t>
      </w:r>
      <w:r w:rsidRPr="005E3076" w:rsidR="00270869">
        <w:rPr>
          <w:rFonts w:ascii="Times New Roman" w:hAnsi="Times New Roman" w:hint="default"/>
          <w:sz w:val="24"/>
          <w:szCs w:val="24"/>
        </w:rPr>
        <w:t>typový</w:t>
      </w:r>
      <w:r w:rsidRPr="005E3076" w:rsidR="00270869">
        <w:rPr>
          <w:rFonts w:ascii="Times New Roman" w:hAnsi="Times New Roman" w:hint="default"/>
          <w:sz w:val="24"/>
          <w:szCs w:val="24"/>
        </w:rPr>
        <w:t xml:space="preserve"> schvaľ</w:t>
      </w:r>
      <w:r w:rsidRPr="005E3076" w:rsidR="00270869">
        <w:rPr>
          <w:rFonts w:ascii="Times New Roman" w:hAnsi="Times New Roman" w:hint="default"/>
          <w:sz w:val="24"/>
          <w:szCs w:val="24"/>
        </w:rPr>
        <w:t>ovací</w:t>
      </w:r>
      <w:r w:rsidRPr="005E3076" w:rsidR="00270869">
        <w:rPr>
          <w:rFonts w:ascii="Times New Roman" w:hAnsi="Times New Roman" w:hint="default"/>
          <w:sz w:val="24"/>
          <w:szCs w:val="24"/>
        </w:rPr>
        <w:t xml:space="preserve"> orgá</w:t>
      </w:r>
      <w:r w:rsidRPr="005E3076" w:rsidR="00270869">
        <w:rPr>
          <w:rFonts w:ascii="Times New Roman" w:hAnsi="Times New Roman" w:hint="default"/>
          <w:sz w:val="24"/>
          <w:szCs w:val="24"/>
        </w:rPr>
        <w:t xml:space="preserve">n </w:t>
      </w:r>
      <w:r w:rsidRPr="005E3076">
        <w:rPr>
          <w:rFonts w:ascii="Times New Roman" w:hAnsi="Times New Roman" w:hint="default"/>
          <w:sz w:val="24"/>
          <w:szCs w:val="24"/>
        </w:rPr>
        <w:t>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r w:rsidRPr="005E3076" w:rsidR="005A0255">
        <w:rPr>
          <w:rFonts w:ascii="Times New Roman" w:hAnsi="Times New Roman"/>
          <w:sz w:val="24"/>
          <w:szCs w:val="24"/>
        </w:rPr>
        <w:t xml:space="preserve"> a</w:t>
      </w:r>
    </w:p>
    <w:p w:rsidR="00D85DFC" w:rsidRPr="005E3076" w:rsidP="003012D2">
      <w:pPr>
        <w:pStyle w:val="Odstavecseseznamem"/>
        <w:numPr>
          <w:numId w:val="8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s obmedzenou platnosť</w:t>
      </w:r>
      <w:r w:rsidRPr="005E3076">
        <w:rPr>
          <w:rFonts w:ascii="Times New Roman" w:hAnsi="Times New Roman" w:hint="default"/>
          <w:sz w:val="24"/>
          <w:szCs w:val="24"/>
        </w:rPr>
        <w:t>ou najviac na dva roky, ak sa na zá</w:t>
      </w:r>
      <w:r w:rsidRPr="005E3076">
        <w:rPr>
          <w:rFonts w:ascii="Times New Roman" w:hAnsi="Times New Roman" w:hint="default"/>
          <w:sz w:val="24"/>
          <w:szCs w:val="24"/>
        </w:rPr>
        <w:t>klade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vystavuje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w:t>
      </w:r>
    </w:p>
    <w:p w:rsidR="00D85DFC" w:rsidRPr="005E3076" w:rsidP="00D85DFC">
      <w:pPr>
        <w:pStyle w:val="Odstavecseseznamem"/>
        <w:tabs>
          <w:tab w:val="left" w:pos="1134"/>
        </w:tabs>
        <w:bidi w:val="0"/>
        <w:spacing w:after="0" w:line="240" w:lineRule="auto"/>
        <w:ind w:left="0"/>
        <w:jc w:val="both"/>
        <w:rPr>
          <w:rFonts w:ascii="Times New Roman" w:hAnsi="Times New Roman"/>
          <w:sz w:val="24"/>
          <w:szCs w:val="24"/>
        </w:rPr>
      </w:pPr>
    </w:p>
    <w:p w:rsidR="00D85DFC"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ná</w:t>
      </w:r>
      <w:r w:rsidRPr="005E3076">
        <w:rPr>
          <w:rFonts w:ascii="Times New Roman" w:hAnsi="Times New Roman" w:hint="default"/>
          <w:sz w:val="24"/>
          <w:szCs w:val="24"/>
        </w:rPr>
        <w:t>vrh drž</w:t>
      </w:r>
      <w:r w:rsidRPr="005E3076">
        <w:rPr>
          <w:rFonts w:ascii="Times New Roman" w:hAnsi="Times New Roman" w:hint="default"/>
          <w:sz w:val="24"/>
          <w:szCs w:val="24"/>
        </w:rPr>
        <w:t>iteľ</w:t>
      </w:r>
      <w:r w:rsidRPr="005E3076">
        <w:rPr>
          <w:rFonts w:ascii="Times New Roman" w:hAnsi="Times New Roman" w:hint="default"/>
          <w:sz w:val="24"/>
          <w:szCs w:val="24"/>
        </w:rPr>
        <w:t>a osvedč</w:t>
      </w:r>
      <w:r w:rsidRPr="005E3076">
        <w:rPr>
          <w:rFonts w:ascii="Times New Roman" w:hAnsi="Times New Roman" w:hint="default"/>
          <w:sz w:val="24"/>
          <w:szCs w:val="24"/>
        </w:rPr>
        <w:t xml:space="preserve">enia </w:t>
      </w:r>
      <w:r w:rsidRPr="005E3076" w:rsidR="008F37E3">
        <w:rPr>
          <w:rFonts w:ascii="Times New Roman" w:hAnsi="Times New Roman" w:hint="default"/>
          <w:sz w:val="24"/>
          <w:szCs w:val="24"/>
        </w:rPr>
        <w:t>podľ</w:t>
      </w:r>
      <w:r w:rsidRPr="005E3076" w:rsidR="008F37E3">
        <w:rPr>
          <w:rFonts w:ascii="Times New Roman" w:hAnsi="Times New Roman" w:hint="default"/>
          <w:sz w:val="24"/>
          <w:szCs w:val="24"/>
        </w:rPr>
        <w:t>a odseku 6 pí</w:t>
      </w:r>
      <w:r w:rsidRPr="005E3076" w:rsidR="008F37E3">
        <w:rPr>
          <w:rFonts w:ascii="Times New Roman" w:hAnsi="Times New Roman" w:hint="default"/>
          <w:sz w:val="24"/>
          <w:szCs w:val="24"/>
        </w:rPr>
        <w:t xml:space="preserve">sm. a) </w:t>
      </w: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predĺž</w:t>
      </w:r>
      <w:r w:rsidRPr="005E3076">
        <w:rPr>
          <w:rFonts w:ascii="Times New Roman" w:hAnsi="Times New Roman" w:hint="default"/>
          <w:sz w:val="24"/>
          <w:szCs w:val="24"/>
        </w:rPr>
        <w:t>i pl</w:t>
      </w:r>
      <w:r w:rsidRPr="005E3076">
        <w:rPr>
          <w:rFonts w:ascii="Times New Roman" w:hAnsi="Times New Roman" w:hint="default"/>
          <w:sz w:val="24"/>
          <w:szCs w:val="24"/>
        </w:rPr>
        <w:t>atnosť</w:t>
      </w:r>
      <w:r w:rsidRPr="005E3076">
        <w:rPr>
          <w:rFonts w:ascii="Times New Roman" w:hAnsi="Times New Roman" w:hint="default"/>
          <w:sz w:val="24"/>
          <w:szCs w:val="24"/>
        </w:rPr>
        <w:t xml:space="preserve"> </w:t>
      </w:r>
      <w:r w:rsidRPr="005E3076" w:rsidR="00270869">
        <w:rPr>
          <w:rFonts w:ascii="Times New Roman" w:hAnsi="Times New Roman" w:hint="default"/>
          <w:sz w:val="24"/>
          <w:szCs w:val="24"/>
        </w:rPr>
        <w:t>osvedč</w:t>
      </w:r>
      <w:r w:rsidRPr="005E3076" w:rsidR="00270869">
        <w:rPr>
          <w:rFonts w:ascii="Times New Roman" w:hAnsi="Times New Roman" w:hint="default"/>
          <w:sz w:val="24"/>
          <w:szCs w:val="24"/>
        </w:rPr>
        <w:t>enia</w:t>
      </w:r>
      <w:r w:rsidRPr="005E3076">
        <w:rPr>
          <w:rFonts w:ascii="Times New Roman" w:hAnsi="Times New Roman"/>
          <w:sz w:val="24"/>
          <w:szCs w:val="24"/>
        </w:rPr>
        <w:t xml:space="preserve">, ak </w:t>
      </w:r>
      <w:r w:rsidRPr="005E3076" w:rsidR="00270869">
        <w:rPr>
          <w:rFonts w:ascii="Times New Roman" w:hAnsi="Times New Roman" w:hint="default"/>
          <w:sz w:val="24"/>
          <w:szCs w:val="24"/>
        </w:rPr>
        <w:t>systé</w:t>
      </w:r>
      <w:r w:rsidRPr="005E3076" w:rsidR="00270869">
        <w:rPr>
          <w:rFonts w:ascii="Times New Roman" w:hAnsi="Times New Roman" w:hint="default"/>
          <w:sz w:val="24"/>
          <w:szCs w:val="24"/>
        </w:rPr>
        <w:t>m, komponent alebo samostatná</w:t>
      </w:r>
      <w:r w:rsidRPr="005E3076" w:rsidR="00270869">
        <w:rPr>
          <w:rFonts w:ascii="Times New Roman" w:hAnsi="Times New Roman" w:hint="default"/>
          <w:sz w:val="24"/>
          <w:szCs w:val="24"/>
        </w:rPr>
        <w:t xml:space="preserve"> technická</w:t>
      </w:r>
      <w:r w:rsidRPr="005E3076" w:rsidR="00270869">
        <w:rPr>
          <w:rFonts w:ascii="Times New Roman" w:hAnsi="Times New Roman" w:hint="default"/>
          <w:sz w:val="24"/>
          <w:szCs w:val="24"/>
        </w:rPr>
        <w:t xml:space="preserve"> jednotka</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podal ná</w:t>
      </w:r>
      <w:r w:rsidRPr="005E3076">
        <w:rPr>
          <w:rFonts w:ascii="Times New Roman" w:hAnsi="Times New Roman" w:hint="default"/>
          <w:sz w:val="24"/>
          <w:szCs w:val="24"/>
        </w:rPr>
        <w:t>vrh podľ</w:t>
      </w:r>
      <w:r w:rsidRPr="005E3076">
        <w:rPr>
          <w:rFonts w:ascii="Times New Roman" w:hAnsi="Times New Roman" w:hint="default"/>
          <w:sz w:val="24"/>
          <w:szCs w:val="24"/>
        </w:rPr>
        <w:t xml:space="preserve">a odseku </w:t>
      </w:r>
      <w:r w:rsidRPr="005E3076" w:rsidR="00DC4ADF">
        <w:rPr>
          <w:rFonts w:ascii="Times New Roman" w:hAnsi="Times New Roman"/>
          <w:sz w:val="24"/>
          <w:szCs w:val="24"/>
        </w:rPr>
        <w:t>8</w:t>
      </w:r>
      <w:r w:rsidRPr="005E3076" w:rsidR="008F37E3">
        <w:rPr>
          <w:rFonts w:ascii="Times New Roman" w:hAnsi="Times New Roman"/>
          <w:sz w:val="24"/>
          <w:szCs w:val="24"/>
        </w:rPr>
        <w:t>.</w:t>
      </w:r>
      <w:r w:rsidRPr="005E3076">
        <w:rPr>
          <w:rFonts w:ascii="Times New Roman" w:hAnsi="Times New Roman"/>
          <w:sz w:val="24"/>
          <w:szCs w:val="24"/>
        </w:rPr>
        <w:t xml:space="preserve"> </w:t>
      </w:r>
    </w:p>
    <w:p w:rsidR="008F37E3" w:rsidRPr="005E3076" w:rsidP="00DC3486">
      <w:pPr>
        <w:pStyle w:val="Odstavecseseznamem"/>
        <w:tabs>
          <w:tab w:val="left" w:pos="1134"/>
        </w:tabs>
        <w:bidi w:val="0"/>
        <w:spacing w:after="0" w:line="240" w:lineRule="auto"/>
        <w:ind w:left="0"/>
        <w:jc w:val="both"/>
        <w:rPr>
          <w:rFonts w:ascii="Times New Roman" w:hAnsi="Times New Roman"/>
          <w:sz w:val="24"/>
          <w:szCs w:val="24"/>
        </w:rPr>
      </w:pPr>
    </w:p>
    <w:p w:rsidR="008F37E3" w:rsidRPr="005E3076" w:rsidP="003012D2">
      <w:pPr>
        <w:pStyle w:val="Odstavecseseznamem"/>
        <w:numPr>
          <w:numId w:val="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podľ</w:t>
      </w:r>
      <w:r w:rsidRPr="005E3076">
        <w:rPr>
          <w:rFonts w:ascii="Times New Roman" w:hAnsi="Times New Roman" w:hint="default"/>
          <w:sz w:val="24"/>
          <w:szCs w:val="24"/>
        </w:rPr>
        <w:t>a odseku 6 pí</w:t>
      </w:r>
      <w:r w:rsidRPr="005E3076">
        <w:rPr>
          <w:rFonts w:ascii="Times New Roman" w:hAnsi="Times New Roman" w:hint="default"/>
          <w:sz w:val="24"/>
          <w:szCs w:val="24"/>
        </w:rPr>
        <w:t>sm. 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sz w:val="24"/>
          <w:szCs w:val="24"/>
        </w:rPr>
        <w:t>navr</w:t>
      </w:r>
      <w:r w:rsidRPr="005E3076" w:rsidR="00AC2998">
        <w:rPr>
          <w:rFonts w:ascii="Times New Roman" w:hAnsi="Times New Roman" w:hint="default"/>
          <w:sz w:val="24"/>
          <w:szCs w:val="24"/>
        </w:rPr>
        <w:t>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p>
    <w:p w:rsidR="008F37E3" w:rsidRPr="005E3076" w:rsidP="00DC3486">
      <w:pPr>
        <w:pStyle w:val="Odstavecseseznamem"/>
        <w:tabs>
          <w:tab w:val="left" w:pos="1134"/>
        </w:tabs>
        <w:bidi w:val="0"/>
        <w:spacing w:after="0" w:line="240" w:lineRule="auto"/>
        <w:ind w:left="0"/>
        <w:jc w:val="both"/>
        <w:rPr>
          <w:rFonts w:ascii="Times New Roman" w:hAnsi="Times New Roman"/>
          <w:sz w:val="24"/>
          <w:szCs w:val="24"/>
        </w:rPr>
      </w:pPr>
    </w:p>
    <w:p w:rsidR="00DC3486" w:rsidRPr="005E3076" w:rsidP="00DC3486">
      <w:pPr>
        <w:pStyle w:val="Heading1"/>
        <w:bidi w:val="0"/>
        <w:spacing w:before="0" w:after="0"/>
        <w:jc w:val="center"/>
        <w:rPr>
          <w:rFonts w:ascii="Times New Roman" w:hAnsi="Times New Roman"/>
          <w:sz w:val="24"/>
          <w:szCs w:val="24"/>
        </w:rPr>
      </w:pPr>
      <w:bookmarkStart w:id="25" w:name="_Ref46931514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18</w:t>
      </w:r>
      <w:r w:rsidRPr="005E3076">
        <w:rPr>
          <w:rFonts w:ascii="Times New Roman" w:hAnsi="Times New Roman"/>
          <w:sz w:val="24"/>
          <w:szCs w:val="24"/>
        </w:rPr>
        <w:fldChar w:fldCharType="end"/>
      </w:r>
      <w:bookmarkEnd w:id="25"/>
    </w:p>
    <w:p w:rsidR="00DC3486" w:rsidRPr="005E3076" w:rsidP="00DC348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Schvá</w:t>
      </w:r>
      <w:r w:rsidRPr="005E3076">
        <w:rPr>
          <w:rFonts w:ascii="Times New Roman" w:hAnsi="Times New Roman" w:hint="default"/>
          <w:b/>
          <w:sz w:val="24"/>
          <w:szCs w:val="24"/>
        </w:rPr>
        <w:t xml:space="preserve">lenie </w:t>
      </w:r>
      <w:r w:rsidRPr="005E3076" w:rsidR="002D4794">
        <w:rPr>
          <w:rFonts w:ascii="Times New Roman" w:hAnsi="Times New Roman" w:hint="default"/>
          <w:b/>
          <w:sz w:val="24"/>
          <w:szCs w:val="24"/>
        </w:rPr>
        <w:t>nebezpeč</w:t>
      </w:r>
      <w:r w:rsidRPr="005E3076" w:rsidR="002D4794">
        <w:rPr>
          <w:rFonts w:ascii="Times New Roman" w:hAnsi="Times New Roman" w:hint="default"/>
          <w:b/>
          <w:sz w:val="24"/>
          <w:szCs w:val="24"/>
        </w:rPr>
        <w:t>ný</w:t>
      </w:r>
      <w:r w:rsidRPr="005E3076" w:rsidR="002D4794">
        <w:rPr>
          <w:rFonts w:ascii="Times New Roman" w:hAnsi="Times New Roman" w:hint="default"/>
          <w:b/>
          <w:sz w:val="24"/>
          <w:szCs w:val="24"/>
        </w:rPr>
        <w:t xml:space="preserve">ch </w:t>
      </w:r>
      <w:r w:rsidRPr="005E3076">
        <w:rPr>
          <w:rFonts w:ascii="Times New Roman" w:hAnsi="Times New Roman" w:hint="default"/>
          <w:b/>
          <w:sz w:val="24"/>
          <w:szCs w:val="24"/>
        </w:rPr>
        <w:t>č</w:t>
      </w:r>
      <w:r w:rsidRPr="005E3076">
        <w:rPr>
          <w:rFonts w:ascii="Times New Roman" w:hAnsi="Times New Roman" w:hint="default"/>
          <w:b/>
          <w:sz w:val="24"/>
          <w:szCs w:val="24"/>
        </w:rPr>
        <w:t>astí</w:t>
      </w:r>
      <w:r w:rsidRPr="005E3076">
        <w:rPr>
          <w:rFonts w:ascii="Times New Roman" w:hAnsi="Times New Roman" w:hint="default"/>
          <w:b/>
          <w:sz w:val="24"/>
          <w:szCs w:val="24"/>
        </w:rPr>
        <w:t xml:space="preserve"> alebo vybavenia</w:t>
      </w:r>
    </w:p>
    <w:p w:rsidR="00DC3486" w:rsidRPr="005E3076" w:rsidP="00DC3486">
      <w:pPr>
        <w:bidi w:val="0"/>
        <w:spacing w:after="0" w:line="240" w:lineRule="auto"/>
        <w:rPr>
          <w:rFonts w:ascii="Times New Roman" w:hAnsi="Times New Roman"/>
          <w:b/>
          <w:sz w:val="24"/>
          <w:szCs w:val="24"/>
        </w:rPr>
      </w:pPr>
    </w:p>
    <w:p w:rsidR="00DC3486" w:rsidRPr="00A10F5D" w:rsidP="00746526">
      <w:pPr>
        <w:pStyle w:val="Odstavecseseznamem"/>
        <w:numPr>
          <w:numId w:val="376"/>
        </w:numPr>
        <w:tabs>
          <w:tab w:val="left" w:pos="1134"/>
        </w:tabs>
        <w:bidi w:val="0"/>
        <w:spacing w:after="0" w:line="240" w:lineRule="auto"/>
        <w:ind w:left="0" w:firstLine="709"/>
        <w:jc w:val="both"/>
        <w:rPr>
          <w:rFonts w:ascii="Times New Roman" w:hAnsi="Times New Roman"/>
          <w:sz w:val="24"/>
          <w:szCs w:val="24"/>
        </w:rPr>
      </w:pPr>
      <w:r w:rsidRPr="005E3076" w:rsidR="002D4794">
        <w:rPr>
          <w:rFonts w:ascii="Times New Roman" w:hAnsi="Times New Roman" w:hint="default"/>
          <w:sz w:val="24"/>
          <w:szCs w:val="24"/>
        </w:rPr>
        <w:t>Nebezpeč</w:t>
      </w:r>
      <w:r w:rsidRPr="005E3076" w:rsidR="002D4794">
        <w:rPr>
          <w:rFonts w:ascii="Times New Roman" w:hAnsi="Times New Roman" w:hint="default"/>
          <w:sz w:val="24"/>
          <w:szCs w:val="24"/>
        </w:rPr>
        <w:t>né</w:t>
      </w:r>
      <w:r w:rsidRPr="005E3076" w:rsidR="002D4794">
        <w:rPr>
          <w:rFonts w:ascii="Times New Roman" w:hAnsi="Times New Roman" w:hint="default"/>
          <w:sz w:val="24"/>
          <w:szCs w:val="24"/>
        </w:rPr>
        <w:t xml:space="preserve"> č</w:t>
      </w:r>
      <w:r w:rsidRPr="005E3076" w:rsidR="002D4794">
        <w:rPr>
          <w:rFonts w:ascii="Times New Roman" w:hAnsi="Times New Roman" w:hint="default"/>
          <w:sz w:val="24"/>
          <w:szCs w:val="24"/>
        </w:rPr>
        <w:t>asti alebo vyb</w:t>
      </w:r>
      <w:r w:rsidRPr="005E3076" w:rsidR="002D4794">
        <w:rPr>
          <w:rFonts w:ascii="Times New Roman" w:hAnsi="Times New Roman" w:hint="default"/>
          <w:sz w:val="24"/>
          <w:szCs w:val="24"/>
        </w:rPr>
        <w:t>avenia, ktoré</w:t>
      </w:r>
      <w:r w:rsidRPr="005E3076" w:rsidR="002D4794">
        <w:rPr>
          <w:rFonts w:ascii="Times New Roman" w:hAnsi="Times New Roman" w:hint="default"/>
          <w:sz w:val="24"/>
          <w:szCs w:val="24"/>
        </w:rPr>
        <w:t xml:space="preserve"> môž</w:t>
      </w:r>
      <w:r w:rsidRPr="005E3076" w:rsidR="002D4794">
        <w:rPr>
          <w:rFonts w:ascii="Times New Roman" w:hAnsi="Times New Roman" w:hint="default"/>
          <w:sz w:val="24"/>
          <w:szCs w:val="24"/>
        </w:rPr>
        <w:t>u predstavovať</w:t>
      </w:r>
      <w:r w:rsidRPr="005E3076" w:rsidR="002D4794">
        <w:rPr>
          <w:rFonts w:ascii="Times New Roman" w:hAnsi="Times New Roman" w:hint="default"/>
          <w:sz w:val="24"/>
          <w:szCs w:val="24"/>
        </w:rPr>
        <w:t xml:space="preserve"> váž</w:t>
      </w:r>
      <w:r w:rsidRPr="005E3076" w:rsidR="002D4794">
        <w:rPr>
          <w:rFonts w:ascii="Times New Roman" w:hAnsi="Times New Roman" w:hint="default"/>
          <w:sz w:val="24"/>
          <w:szCs w:val="24"/>
        </w:rPr>
        <w:t>ne nebezpeč</w:t>
      </w:r>
      <w:r w:rsidRPr="005E3076" w:rsidR="002D4794">
        <w:rPr>
          <w:rFonts w:ascii="Times New Roman" w:hAnsi="Times New Roman" w:hint="default"/>
          <w:sz w:val="24"/>
          <w:szCs w:val="24"/>
        </w:rPr>
        <w:t>enstvo pre </w:t>
      </w:r>
      <w:r w:rsidRPr="005E3076" w:rsidR="002D4794">
        <w:rPr>
          <w:rFonts w:ascii="Times New Roman" w:hAnsi="Times New Roman" w:hint="default"/>
          <w:sz w:val="24"/>
          <w:szCs w:val="24"/>
        </w:rPr>
        <w:t>sprá</w:t>
      </w:r>
      <w:r w:rsidRPr="005E3076" w:rsidR="002D4794">
        <w:rPr>
          <w:rFonts w:ascii="Times New Roman" w:hAnsi="Times New Roman" w:hint="default"/>
          <w:sz w:val="24"/>
          <w:szCs w:val="24"/>
        </w:rPr>
        <w:t>vne fungovanie systé</w:t>
      </w:r>
      <w:r w:rsidRPr="005E3076" w:rsidR="002D4794">
        <w:rPr>
          <w:rFonts w:ascii="Times New Roman" w:hAnsi="Times New Roman" w:hint="default"/>
          <w:sz w:val="24"/>
          <w:szCs w:val="24"/>
        </w:rPr>
        <w:t>mov dô</w:t>
      </w:r>
      <w:r w:rsidRPr="005E3076" w:rsidR="002D4794">
        <w:rPr>
          <w:rFonts w:ascii="Times New Roman" w:hAnsi="Times New Roman" w:hint="default"/>
          <w:sz w:val="24"/>
          <w:szCs w:val="24"/>
        </w:rPr>
        <w:t>lež</w:t>
      </w:r>
      <w:r w:rsidRPr="005E3076" w:rsidR="002D4794">
        <w:rPr>
          <w:rFonts w:ascii="Times New Roman" w:hAnsi="Times New Roman" w:hint="default"/>
          <w:sz w:val="24"/>
          <w:szCs w:val="24"/>
        </w:rPr>
        <w:t>itý</w:t>
      </w:r>
      <w:r w:rsidRPr="005E3076" w:rsidR="002D4794">
        <w:rPr>
          <w:rFonts w:ascii="Times New Roman" w:hAnsi="Times New Roman" w:hint="default"/>
          <w:sz w:val="24"/>
          <w:szCs w:val="24"/>
        </w:rPr>
        <w:t>ch pre bezpeč</w:t>
      </w:r>
      <w:r w:rsidRPr="005E3076" w:rsidR="002D4794">
        <w:rPr>
          <w:rFonts w:ascii="Times New Roman" w:hAnsi="Times New Roman" w:hint="default"/>
          <w:sz w:val="24"/>
          <w:szCs w:val="24"/>
        </w:rPr>
        <w:t>nosť</w:t>
      </w:r>
      <w:r w:rsidRPr="005E3076" w:rsidR="002D4794">
        <w:rPr>
          <w:rFonts w:ascii="Times New Roman" w:hAnsi="Times New Roman" w:hint="default"/>
          <w:sz w:val="24"/>
          <w:szCs w:val="24"/>
        </w:rPr>
        <w:t xml:space="preserve"> vozidla alebo jeho environmentá</w:t>
      </w:r>
      <w:r w:rsidRPr="005E3076" w:rsidR="002D4794">
        <w:rPr>
          <w:rFonts w:ascii="Times New Roman" w:hAnsi="Times New Roman" w:hint="default"/>
          <w:sz w:val="24"/>
          <w:szCs w:val="24"/>
        </w:rPr>
        <w:t xml:space="preserve">lne vlastnosti, </w:t>
      </w:r>
      <w:r w:rsidRPr="005E3076">
        <w:rPr>
          <w:rFonts w:ascii="Times New Roman" w:hAnsi="Times New Roman" w:hint="default"/>
          <w:sz w:val="24"/>
          <w:szCs w:val="24"/>
        </w:rPr>
        <w:t>mož</w:t>
      </w:r>
      <w:r w:rsidRPr="005E3076">
        <w:rPr>
          <w:rFonts w:ascii="Times New Roman" w:hAnsi="Times New Roman" w:hint="default"/>
          <w:sz w:val="24"/>
          <w:szCs w:val="24"/>
        </w:rPr>
        <w:t>no uviesť</w:t>
      </w:r>
      <w:r w:rsidRPr="005E3076">
        <w:rPr>
          <w:rFonts w:ascii="Times New Roman" w:hAnsi="Times New Roman" w:hint="default"/>
          <w:sz w:val="24"/>
          <w:szCs w:val="24"/>
        </w:rPr>
        <w:t xml:space="preserve"> na trh alebo do prevá</w:t>
      </w:r>
      <w:r w:rsidRPr="005E3076">
        <w:rPr>
          <w:rFonts w:ascii="Times New Roman" w:hAnsi="Times New Roman" w:hint="default"/>
          <w:sz w:val="24"/>
          <w:szCs w:val="24"/>
        </w:rPr>
        <w:t>dzky</w:t>
      </w:r>
      <w:r w:rsidRPr="005E3076" w:rsidR="00AC2998">
        <w:rPr>
          <w:rFonts w:ascii="Times New Roman" w:hAnsi="Times New Roman"/>
          <w:sz w:val="24"/>
          <w:szCs w:val="24"/>
        </w:rPr>
        <w:t>,</w:t>
      </w:r>
      <w:r w:rsidRPr="005E3076">
        <w:rPr>
          <w:rFonts w:ascii="Times New Roman" w:hAnsi="Times New Roman"/>
          <w:sz w:val="24"/>
          <w:szCs w:val="24"/>
        </w:rPr>
        <w:t xml:space="preserve"> </w:t>
      </w:r>
      <w:r w:rsidRPr="005E3076" w:rsidR="0037108A">
        <w:rPr>
          <w:rFonts w:ascii="Times New Roman" w:hAnsi="Times New Roman"/>
          <w:sz w:val="24"/>
          <w:szCs w:val="24"/>
        </w:rPr>
        <w:t>len</w:t>
      </w:r>
      <w:r w:rsidRPr="005E3076">
        <w:rPr>
          <w:rFonts w:ascii="Times New Roman" w:hAnsi="Times New Roman"/>
          <w:sz w:val="24"/>
          <w:szCs w:val="24"/>
        </w:rPr>
        <w:t xml:space="preserve"> ak</w:t>
      </w:r>
      <w:r w:rsidRPr="005E3076" w:rsidR="00D24F20">
        <w:rPr>
          <w:rFonts w:ascii="Times New Roman" w:hAnsi="Times New Roman"/>
          <w:sz w:val="24"/>
          <w:szCs w:val="24"/>
        </w:rPr>
        <w:t> </w:t>
      </w:r>
      <w:r w:rsidRPr="005E3076">
        <w:rPr>
          <w:rFonts w:ascii="Times New Roman" w:hAnsi="Times New Roman" w:hint="default"/>
          <w:sz w:val="24"/>
          <w:szCs w:val="24"/>
        </w:rPr>
        <w:t>boli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podľ</w:t>
      </w:r>
      <w:r w:rsidRPr="005E3076">
        <w:rPr>
          <w:rFonts w:ascii="Times New Roman" w:hAnsi="Times New Roman" w:hint="default"/>
          <w:sz w:val="24"/>
          <w:szCs w:val="24"/>
        </w:rPr>
        <w:t>a o</w:t>
      </w:r>
      <w:r w:rsidRPr="005E3076">
        <w:rPr>
          <w:rFonts w:ascii="Times New Roman" w:hAnsi="Times New Roman" w:hint="default"/>
          <w:sz w:val="24"/>
          <w:szCs w:val="24"/>
        </w:rPr>
        <w:t>sobitn</w:t>
      </w:r>
      <w:r w:rsidR="00477E70">
        <w:rPr>
          <w:rFonts w:ascii="Times New Roman" w:hAnsi="Times New Roman" w:hint="default"/>
          <w:sz w:val="24"/>
          <w:szCs w:val="24"/>
        </w:rPr>
        <w:t>ý</w:t>
      </w:r>
      <w:r w:rsidR="00477E70">
        <w:rPr>
          <w:rFonts w:ascii="Times New Roman" w:hAnsi="Times New Roman" w:hint="default"/>
          <w:sz w:val="24"/>
          <w:szCs w:val="24"/>
        </w:rPr>
        <w:t>ch</w:t>
      </w:r>
      <w:r w:rsidRPr="005E3076">
        <w:rPr>
          <w:rFonts w:ascii="Times New Roman" w:hAnsi="Times New Roman"/>
          <w:sz w:val="24"/>
          <w:szCs w:val="24"/>
        </w:rPr>
        <w:t xml:space="preserve"> predpis</w:t>
      </w:r>
      <w:r w:rsidR="00477E70">
        <w:rPr>
          <w:rFonts w:ascii="Times New Roman" w:hAnsi="Times New Roman"/>
          <w:sz w:val="24"/>
          <w:szCs w:val="24"/>
        </w:rPr>
        <w:t>ov</w:t>
      </w:r>
      <w:r w:rsidRPr="005E3076">
        <w:rPr>
          <w:rFonts w:ascii="Times New Roman" w:hAnsi="Times New Roman"/>
          <w:sz w:val="24"/>
          <w:szCs w:val="24"/>
        </w:rPr>
        <w:t>.</w:t>
      </w:r>
      <w:bookmarkStart w:id="26" w:name="_Ref468096344"/>
      <w:r>
        <w:rPr>
          <w:rStyle w:val="FootnoteReference"/>
          <w:rFonts w:ascii="Times New Roman" w:hAnsi="Times New Roman"/>
          <w:sz w:val="24"/>
          <w:szCs w:val="24"/>
          <w:rtl w:val="0"/>
        </w:rPr>
        <w:footnoteReference w:id="28"/>
      </w:r>
      <w:bookmarkEnd w:id="26"/>
      <w:r w:rsidRPr="00A10F5D">
        <w:rPr>
          <w:rFonts w:ascii="Times New Roman" w:hAnsi="Times New Roman"/>
          <w:sz w:val="24"/>
          <w:szCs w:val="24"/>
        </w:rPr>
        <w:t>)</w:t>
      </w:r>
    </w:p>
    <w:p w:rsidR="00DC3486" w:rsidRPr="005E3076" w:rsidP="00F7743F">
      <w:pPr>
        <w:pStyle w:val="Odstavecseseznamem"/>
        <w:tabs>
          <w:tab w:val="left" w:pos="1134"/>
        </w:tabs>
        <w:bidi w:val="0"/>
        <w:spacing w:after="0" w:line="240" w:lineRule="auto"/>
        <w:ind w:left="0"/>
        <w:jc w:val="both"/>
        <w:rPr>
          <w:rFonts w:ascii="Times New Roman" w:hAnsi="Times New Roman"/>
          <w:sz w:val="24"/>
          <w:szCs w:val="24"/>
        </w:rPr>
      </w:pPr>
    </w:p>
    <w:p w:rsidR="00136C0C" w:rsidRPr="005E3076" w:rsidP="00746526">
      <w:pPr>
        <w:pStyle w:val="Odstavecseseznamem"/>
        <w:numPr>
          <w:numId w:val="376"/>
        </w:numPr>
        <w:tabs>
          <w:tab w:val="left" w:pos="1134"/>
        </w:tabs>
        <w:bidi w:val="0"/>
        <w:spacing w:after="0" w:line="240" w:lineRule="auto"/>
        <w:ind w:left="0" w:firstLine="709"/>
        <w:jc w:val="both"/>
        <w:rPr>
          <w:rFonts w:ascii="Times New Roman" w:hAnsi="Times New Roman"/>
          <w:sz w:val="24"/>
          <w:szCs w:val="24"/>
        </w:rPr>
      </w:pPr>
      <w:r w:rsidRPr="005E3076" w:rsidR="00DC3486">
        <w:rPr>
          <w:rFonts w:ascii="Times New Roman" w:hAnsi="Times New Roman" w:hint="default"/>
          <w:sz w:val="24"/>
          <w:szCs w:val="24"/>
        </w:rPr>
        <w:t>Vý</w:t>
      </w:r>
      <w:r w:rsidRPr="005E3076" w:rsidR="00DC3486">
        <w:rPr>
          <w:rFonts w:ascii="Times New Roman" w:hAnsi="Times New Roman" w:hint="default"/>
          <w:sz w:val="24"/>
          <w:szCs w:val="24"/>
        </w:rPr>
        <w:t>robca alebo zá</w:t>
      </w:r>
      <w:r w:rsidRPr="005E3076" w:rsidR="00DC3486">
        <w:rPr>
          <w:rFonts w:ascii="Times New Roman" w:hAnsi="Times New Roman" w:hint="default"/>
          <w:sz w:val="24"/>
          <w:szCs w:val="24"/>
        </w:rPr>
        <w:t>stupca vý</w:t>
      </w:r>
      <w:r w:rsidRPr="005E3076" w:rsidR="00DC3486">
        <w:rPr>
          <w:rFonts w:ascii="Times New Roman" w:hAnsi="Times New Roman" w:hint="default"/>
          <w:sz w:val="24"/>
          <w:szCs w:val="24"/>
        </w:rPr>
        <w:t>robcu pred udelení</w:t>
      </w:r>
      <w:r w:rsidRPr="005E3076" w:rsidR="00DC3486">
        <w:rPr>
          <w:rFonts w:ascii="Times New Roman" w:hAnsi="Times New Roman" w:hint="default"/>
          <w:sz w:val="24"/>
          <w:szCs w:val="24"/>
        </w:rPr>
        <w:t>m schvá</w:t>
      </w:r>
      <w:r w:rsidRPr="005E3076" w:rsidR="00DC3486">
        <w:rPr>
          <w:rFonts w:ascii="Times New Roman" w:hAnsi="Times New Roman" w:hint="default"/>
          <w:sz w:val="24"/>
          <w:szCs w:val="24"/>
        </w:rPr>
        <w:t>lenia je povinný</w:t>
      </w:r>
      <w:r w:rsidRPr="005E3076" w:rsidR="00DC3486">
        <w:rPr>
          <w:rFonts w:ascii="Times New Roman" w:hAnsi="Times New Roman" w:hint="default"/>
          <w:sz w:val="24"/>
          <w:szCs w:val="24"/>
        </w:rPr>
        <w:t xml:space="preserve"> na vlastné</w:t>
      </w:r>
      <w:r w:rsidRPr="005E3076" w:rsidR="00DC3486">
        <w:rPr>
          <w:rFonts w:ascii="Times New Roman" w:hAnsi="Times New Roman" w:hint="default"/>
          <w:sz w:val="24"/>
          <w:szCs w:val="24"/>
        </w:rPr>
        <w:t xml:space="preserve"> ná</w:t>
      </w:r>
      <w:r w:rsidRPr="005E3076" w:rsidR="00DC3486">
        <w:rPr>
          <w:rFonts w:ascii="Times New Roman" w:hAnsi="Times New Roman" w:hint="default"/>
          <w:sz w:val="24"/>
          <w:szCs w:val="24"/>
        </w:rPr>
        <w:t>klady zabezpeč</w:t>
      </w:r>
      <w:r w:rsidRPr="005E3076" w:rsidR="00DC3486">
        <w:rPr>
          <w:rFonts w:ascii="Times New Roman" w:hAnsi="Times New Roman" w:hint="default"/>
          <w:sz w:val="24"/>
          <w:szCs w:val="24"/>
        </w:rPr>
        <w:t>iť</w:t>
      </w:r>
      <w:r w:rsidRPr="005E3076" w:rsidR="00DC3486">
        <w:rPr>
          <w:rFonts w:ascii="Times New Roman" w:hAnsi="Times New Roman" w:hint="default"/>
          <w:sz w:val="24"/>
          <w:szCs w:val="24"/>
        </w:rPr>
        <w:t xml:space="preserve"> vykonanie testov alebo skúš</w:t>
      </w:r>
      <w:r w:rsidRPr="005E3076" w:rsidR="00DC3486">
        <w:rPr>
          <w:rFonts w:ascii="Times New Roman" w:hAnsi="Times New Roman" w:hint="default"/>
          <w:sz w:val="24"/>
          <w:szCs w:val="24"/>
        </w:rPr>
        <w:t>ok v </w:t>
      </w:r>
      <w:r w:rsidRPr="005E3076" w:rsidR="00DC3486">
        <w:rPr>
          <w:rFonts w:ascii="Times New Roman" w:hAnsi="Times New Roman" w:hint="default"/>
          <w:sz w:val="24"/>
          <w:szCs w:val="24"/>
        </w:rPr>
        <w:t>technickej služ</w:t>
      </w:r>
      <w:r w:rsidRPr="005E3076" w:rsidR="00DC3486">
        <w:rPr>
          <w:rFonts w:ascii="Times New Roman" w:hAnsi="Times New Roman" w:hint="default"/>
          <w:sz w:val="24"/>
          <w:szCs w:val="24"/>
        </w:rPr>
        <w:t>be overovania, ktorá</w:t>
      </w:r>
      <w:r w:rsidRPr="005E3076" w:rsidR="00DC3486">
        <w:rPr>
          <w:rFonts w:ascii="Times New Roman" w:hAnsi="Times New Roman" w:hint="default"/>
          <w:sz w:val="24"/>
          <w:szCs w:val="24"/>
        </w:rPr>
        <w:t xml:space="preserve"> o </w:t>
      </w:r>
      <w:r w:rsidRPr="005E3076" w:rsidR="00DC3486">
        <w:rPr>
          <w:rFonts w:ascii="Times New Roman" w:hAnsi="Times New Roman" w:hint="default"/>
          <w:sz w:val="24"/>
          <w:szCs w:val="24"/>
        </w:rPr>
        <w:t>vykonaný</w:t>
      </w:r>
      <w:r w:rsidRPr="005E3076" w:rsidR="00DC3486">
        <w:rPr>
          <w:rFonts w:ascii="Times New Roman" w:hAnsi="Times New Roman" w:hint="default"/>
          <w:sz w:val="24"/>
          <w:szCs w:val="24"/>
        </w:rPr>
        <w:t>ch testoch alebo skúš</w:t>
      </w:r>
      <w:r w:rsidRPr="005E3076" w:rsidR="00DC3486">
        <w:rPr>
          <w:rFonts w:ascii="Times New Roman" w:hAnsi="Times New Roman" w:hint="default"/>
          <w:sz w:val="24"/>
          <w:szCs w:val="24"/>
        </w:rPr>
        <w:t>kach vydá</w:t>
      </w:r>
      <w:r w:rsidRPr="005E3076" w:rsidR="00DC3486">
        <w:rPr>
          <w:rFonts w:ascii="Times New Roman" w:hAnsi="Times New Roman" w:hint="default"/>
          <w:sz w:val="24"/>
          <w:szCs w:val="24"/>
        </w:rPr>
        <w:t xml:space="preserve"> doklady potrebné</w:t>
      </w:r>
      <w:r w:rsidRPr="005E3076" w:rsidR="00DC3486">
        <w:rPr>
          <w:rFonts w:ascii="Times New Roman" w:hAnsi="Times New Roman" w:hint="default"/>
          <w:sz w:val="24"/>
          <w:szCs w:val="24"/>
        </w:rPr>
        <w:t xml:space="preserve"> na udelen</w:t>
      </w:r>
      <w:r w:rsidRPr="005E3076" w:rsidR="00DC3486">
        <w:rPr>
          <w:rFonts w:ascii="Times New Roman" w:hAnsi="Times New Roman" w:hint="default"/>
          <w:sz w:val="24"/>
          <w:szCs w:val="24"/>
        </w:rPr>
        <w:t>ie schvá</w:t>
      </w:r>
      <w:r w:rsidRPr="005E3076" w:rsidR="00DC3486">
        <w:rPr>
          <w:rFonts w:ascii="Times New Roman" w:hAnsi="Times New Roman" w:hint="default"/>
          <w:sz w:val="24"/>
          <w:szCs w:val="24"/>
        </w:rPr>
        <w:t>lenia.</w:t>
      </w:r>
    </w:p>
    <w:p w:rsidR="00136C0C" w:rsidRPr="005E3076" w:rsidP="00136C0C">
      <w:pPr>
        <w:pStyle w:val="Odstavecseseznamem"/>
        <w:tabs>
          <w:tab w:val="left" w:pos="1134"/>
        </w:tabs>
        <w:bidi w:val="0"/>
        <w:spacing w:after="0" w:line="240" w:lineRule="auto"/>
        <w:ind w:left="0"/>
        <w:jc w:val="both"/>
        <w:rPr>
          <w:rFonts w:ascii="Times New Roman" w:hAnsi="Times New Roman"/>
          <w:strike/>
          <w:sz w:val="24"/>
          <w:szCs w:val="24"/>
        </w:rPr>
      </w:pPr>
    </w:p>
    <w:p w:rsidR="00DC4ADF" w:rsidRPr="005E3076" w:rsidP="00746526">
      <w:pPr>
        <w:pStyle w:val="Odstavecseseznamem"/>
        <w:numPr>
          <w:numId w:val="37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 jeden typ č</w:t>
      </w:r>
      <w:r w:rsidRPr="005E3076">
        <w:rPr>
          <w:rFonts w:ascii="Times New Roman" w:hAnsi="Times New Roman" w:hint="default"/>
          <w:sz w:val="24"/>
          <w:szCs w:val="24"/>
        </w:rPr>
        <w:t xml:space="preserve">asti alebo vybavenia </w:t>
      </w:r>
      <w:r w:rsidRPr="005E3076" w:rsidR="00E36804">
        <w:rPr>
          <w:rFonts w:ascii="Times New Roman" w:hAnsi="Times New Roman" w:hint="default"/>
          <w:sz w:val="24"/>
          <w:szCs w:val="24"/>
        </w:rPr>
        <w:t>mož</w:t>
      </w:r>
      <w:r w:rsidRPr="005E3076" w:rsidR="00E36804">
        <w:rPr>
          <w:rFonts w:ascii="Times New Roman" w:hAnsi="Times New Roman" w:hint="default"/>
          <w:sz w:val="24"/>
          <w:szCs w:val="24"/>
        </w:rPr>
        <w:t>no</w:t>
      </w:r>
      <w:r w:rsidRPr="005E3076">
        <w:rPr>
          <w:rFonts w:ascii="Times New Roman" w:hAnsi="Times New Roman" w:hint="default"/>
          <w:sz w:val="24"/>
          <w:szCs w:val="24"/>
        </w:rPr>
        <w:t xml:space="preserve"> udeliť</w:t>
      </w:r>
      <w:r w:rsidRPr="005E3076">
        <w:rPr>
          <w:rFonts w:ascii="Times New Roman" w:hAnsi="Times New Roman" w:hint="default"/>
          <w:sz w:val="24"/>
          <w:szCs w:val="24"/>
        </w:rPr>
        <w:t xml:space="preserve"> len jedno schvá</w:t>
      </w:r>
      <w:r w:rsidRPr="005E3076">
        <w:rPr>
          <w:rFonts w:ascii="Times New Roman" w:hAnsi="Times New Roman" w:hint="default"/>
          <w:sz w:val="24"/>
          <w:szCs w:val="24"/>
        </w:rPr>
        <w:t>lenie.</w:t>
      </w:r>
    </w:p>
    <w:p w:rsidR="006D499A" w:rsidRPr="005E3076" w:rsidP="00DC3486">
      <w:pPr>
        <w:pStyle w:val="Odstavecseseznamem"/>
        <w:tabs>
          <w:tab w:val="left" w:pos="709"/>
        </w:tabs>
        <w:bidi w:val="0"/>
        <w:spacing w:after="0" w:line="240" w:lineRule="auto"/>
        <w:ind w:left="0"/>
        <w:jc w:val="both"/>
        <w:rPr>
          <w:rFonts w:ascii="Times New Roman" w:hAnsi="Times New Roman"/>
          <w:sz w:val="24"/>
          <w:szCs w:val="24"/>
        </w:rPr>
      </w:pPr>
    </w:p>
    <w:p w:rsidR="006D499A" w:rsidRPr="005E3076" w:rsidP="00746526">
      <w:pPr>
        <w:pStyle w:val="Odstavecseseznamem"/>
        <w:numPr>
          <w:numId w:val="37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schvá</w:t>
      </w:r>
      <w:r w:rsidRPr="005E3076">
        <w:rPr>
          <w:rFonts w:ascii="Times New Roman" w:hAnsi="Times New Roman" w:hint="default"/>
          <w:sz w:val="24"/>
          <w:szCs w:val="24"/>
        </w:rPr>
        <w:t>lenie nebezpeč</w:t>
      </w:r>
      <w:r w:rsidRPr="005E3076">
        <w:rPr>
          <w:rFonts w:ascii="Times New Roman" w:hAnsi="Times New Roman" w:hint="default"/>
          <w:sz w:val="24"/>
          <w:szCs w:val="24"/>
        </w:rPr>
        <w:t>ný</w:t>
      </w:r>
      <w:r w:rsidRPr="005E3076">
        <w:rPr>
          <w:rFonts w:ascii="Times New Roman" w:hAnsi="Times New Roman" w:hint="default"/>
          <w:sz w:val="24"/>
          <w:szCs w:val="24"/>
        </w:rPr>
        <w:t>ch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vybavenia podľ</w:t>
      </w:r>
      <w:r w:rsidRPr="005E3076">
        <w:rPr>
          <w:rFonts w:ascii="Times New Roman" w:hAnsi="Times New Roman" w:hint="default"/>
          <w:sz w:val="24"/>
          <w:szCs w:val="24"/>
        </w:rPr>
        <w:t>a odseku 1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D23056">
        <w:rPr>
          <w:rFonts w:ascii="Times New Roman" w:hAnsi="Times New Roman" w:hint="default"/>
          <w:sz w:val="24"/>
          <w:szCs w:val="24"/>
        </w:rPr>
        <w:t>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r w:rsidRPr="005E3076" w:rsidR="0003471A">
        <w:rPr>
          <w:rFonts w:ascii="Times New Roman" w:hAnsi="Times New Roman"/>
          <w:sz w:val="24"/>
          <w:szCs w:val="24"/>
        </w:rPr>
        <w:t>.</w:t>
      </w:r>
    </w:p>
    <w:p w:rsidR="006D499A" w:rsidRPr="005E3076" w:rsidP="00DC3486">
      <w:pPr>
        <w:pStyle w:val="Odstavecseseznamem"/>
        <w:tabs>
          <w:tab w:val="left" w:pos="709"/>
        </w:tabs>
        <w:bidi w:val="0"/>
        <w:spacing w:after="0" w:line="240" w:lineRule="auto"/>
        <w:ind w:left="0"/>
        <w:jc w:val="both"/>
        <w:rPr>
          <w:rFonts w:ascii="Times New Roman" w:hAnsi="Times New Roman"/>
          <w:sz w:val="24"/>
          <w:szCs w:val="24"/>
        </w:rPr>
      </w:pPr>
    </w:p>
    <w:p w:rsidR="00DC3486" w:rsidRPr="005E3076" w:rsidP="00746526">
      <w:pPr>
        <w:pStyle w:val="Odstavecseseznamem"/>
        <w:numPr>
          <w:numId w:val="37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60BB8">
        <w:rPr>
          <w:rFonts w:ascii="Times New Roman" w:hAnsi="Times New Roman" w:hint="default"/>
          <w:sz w:val="24"/>
          <w:szCs w:val="24"/>
        </w:rPr>
        <w:t>ná</w:t>
      </w:r>
      <w:r w:rsidRPr="005E3076" w:rsidR="00760BB8">
        <w:rPr>
          <w:rFonts w:ascii="Times New Roman" w:hAnsi="Times New Roman" w:hint="default"/>
          <w:sz w:val="24"/>
          <w:szCs w:val="24"/>
        </w:rPr>
        <w:t xml:space="preserve">vrhu </w:t>
      </w:r>
      <w:r w:rsidRPr="005E3076">
        <w:rPr>
          <w:rFonts w:ascii="Times New Roman" w:hAnsi="Times New Roman"/>
          <w:sz w:val="24"/>
          <w:szCs w:val="24"/>
        </w:rPr>
        <w:t>vyhovie, ak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splnil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 xml:space="preserve">iadavky a ak </w:t>
      </w:r>
      <w:r w:rsidRPr="005E3076" w:rsidR="00B35AEF">
        <w:rPr>
          <w:rFonts w:ascii="Times New Roman" w:hAnsi="Times New Roman" w:hint="default"/>
          <w:sz w:val="24"/>
          <w:szCs w:val="24"/>
        </w:rPr>
        <w:t>č</w:t>
      </w:r>
      <w:r w:rsidRPr="005E3076" w:rsidR="00B35AEF">
        <w:rPr>
          <w:rFonts w:ascii="Times New Roman" w:hAnsi="Times New Roman" w:hint="default"/>
          <w:sz w:val="24"/>
          <w:szCs w:val="24"/>
        </w:rPr>
        <w:t>asť</w:t>
      </w:r>
      <w:r w:rsidRPr="005E3076" w:rsidR="00B35AEF">
        <w:rPr>
          <w:rFonts w:ascii="Times New Roman" w:hAnsi="Times New Roman" w:hint="default"/>
          <w:sz w:val="24"/>
          <w:szCs w:val="24"/>
        </w:rPr>
        <w:t xml:space="preserve"> alebo vybavenie</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nepre</w:t>
      </w:r>
      <w:r w:rsidRPr="005E3076">
        <w:rPr>
          <w:rFonts w:ascii="Times New Roman" w:hAnsi="Times New Roman" w:hint="default"/>
          <w:sz w:val="24"/>
          <w:szCs w:val="24"/>
        </w:rPr>
        <w:t>dstavuje váž</w:t>
      </w:r>
      <w:r w:rsidRPr="005E3076">
        <w:rPr>
          <w:rFonts w:ascii="Times New Roman" w:hAnsi="Times New Roman" w:hint="default"/>
          <w:sz w:val="24"/>
          <w:szCs w:val="24"/>
        </w:rPr>
        <w:t>ne riziko ohrozenia verejné</w:t>
      </w:r>
      <w:r w:rsidRPr="005E3076">
        <w:rPr>
          <w:rFonts w:ascii="Times New Roman" w:hAnsi="Times New Roman" w:hint="default"/>
          <w:sz w:val="24"/>
          <w:szCs w:val="24"/>
        </w:rPr>
        <w:t>ho zá</w:t>
      </w:r>
      <w:r w:rsidRPr="005E3076">
        <w:rPr>
          <w:rFonts w:ascii="Times New Roman" w:hAnsi="Times New Roman" w:hint="default"/>
          <w:sz w:val="24"/>
          <w:szCs w:val="24"/>
        </w:rPr>
        <w:t>ujmu</w:t>
      </w:r>
      <w:r w:rsidRPr="005E3076" w:rsidR="00760BB8">
        <w:rPr>
          <w:rFonts w:ascii="Times New Roman" w:hAnsi="Times New Roman"/>
          <w:sz w:val="24"/>
          <w:szCs w:val="24"/>
        </w:rPr>
        <w:t>.</w:t>
      </w:r>
    </w:p>
    <w:p w:rsidR="006D499A" w:rsidRPr="005E3076" w:rsidP="00DC3486">
      <w:pPr>
        <w:pStyle w:val="Odstavecseseznamem"/>
        <w:tabs>
          <w:tab w:val="left" w:pos="1134"/>
        </w:tabs>
        <w:bidi w:val="0"/>
        <w:spacing w:after="0" w:line="240" w:lineRule="auto"/>
        <w:ind w:left="0"/>
        <w:jc w:val="both"/>
        <w:rPr>
          <w:rFonts w:ascii="Times New Roman" w:hAnsi="Times New Roman"/>
          <w:sz w:val="24"/>
          <w:szCs w:val="24"/>
        </w:rPr>
      </w:pPr>
    </w:p>
    <w:p w:rsidR="00811F1A" w:rsidRPr="005E3076" w:rsidP="00746526">
      <w:pPr>
        <w:pStyle w:val="Odstavecseseznamem"/>
        <w:numPr>
          <w:numId w:val="376"/>
        </w:numPr>
        <w:tabs>
          <w:tab w:val="left" w:pos="1134"/>
        </w:tabs>
        <w:bidi w:val="0"/>
        <w:spacing w:after="0" w:line="240" w:lineRule="auto"/>
        <w:ind w:left="0" w:firstLine="709"/>
        <w:jc w:val="both"/>
        <w:rPr>
          <w:rFonts w:ascii="Times New Roman" w:hAnsi="Times New Roman" w:hint="default"/>
          <w:sz w:val="24"/>
          <w:szCs w:val="24"/>
        </w:rPr>
      </w:pPr>
      <w:r w:rsidRPr="005E3076" w:rsidR="00DC3486">
        <w:rPr>
          <w:rFonts w:ascii="Times New Roman" w:hAnsi="Times New Roman" w:hint="default"/>
          <w:sz w:val="24"/>
          <w:szCs w:val="24"/>
        </w:rPr>
        <w:t>Ak typový</w:t>
      </w:r>
      <w:r w:rsidRPr="005E3076" w:rsidR="00DC3486">
        <w:rPr>
          <w:rFonts w:ascii="Times New Roman" w:hAnsi="Times New Roman" w:hint="default"/>
          <w:sz w:val="24"/>
          <w:szCs w:val="24"/>
        </w:rPr>
        <w:t xml:space="preserve"> schvaľ</w:t>
      </w:r>
      <w:r w:rsidRPr="005E3076" w:rsidR="00DC3486">
        <w:rPr>
          <w:rFonts w:ascii="Times New Roman" w:hAnsi="Times New Roman" w:hint="default"/>
          <w:sz w:val="24"/>
          <w:szCs w:val="24"/>
        </w:rPr>
        <w:t>ovací</w:t>
      </w:r>
      <w:r w:rsidRPr="005E3076" w:rsidR="00DC3486">
        <w:rPr>
          <w:rFonts w:ascii="Times New Roman" w:hAnsi="Times New Roman" w:hint="default"/>
          <w:sz w:val="24"/>
          <w:szCs w:val="24"/>
        </w:rPr>
        <w:t xml:space="preserve"> orgá</w:t>
      </w:r>
      <w:r w:rsidRPr="005E3076" w:rsidR="00DC3486">
        <w:rPr>
          <w:rFonts w:ascii="Times New Roman" w:hAnsi="Times New Roman" w:hint="default"/>
          <w:sz w:val="24"/>
          <w:szCs w:val="24"/>
        </w:rPr>
        <w:t xml:space="preserve">n </w:t>
      </w:r>
      <w:r w:rsidRPr="005E3076" w:rsidR="008D6CC5">
        <w:rPr>
          <w:rFonts w:ascii="Times New Roman" w:hAnsi="Times New Roman" w:hint="default"/>
          <w:sz w:val="24"/>
          <w:szCs w:val="24"/>
        </w:rPr>
        <w:t>ná</w:t>
      </w:r>
      <w:r w:rsidRPr="005E3076" w:rsidR="008D6CC5">
        <w:rPr>
          <w:rFonts w:ascii="Times New Roman" w:hAnsi="Times New Roman" w:hint="default"/>
          <w:sz w:val="24"/>
          <w:szCs w:val="24"/>
        </w:rPr>
        <w:t xml:space="preserve">vrhu </w:t>
      </w:r>
      <w:r w:rsidRPr="005E3076" w:rsidR="00DC3486">
        <w:rPr>
          <w:rFonts w:ascii="Times New Roman" w:hAnsi="Times New Roman"/>
          <w:sz w:val="24"/>
          <w:szCs w:val="24"/>
        </w:rPr>
        <w:t>vyhovie</w:t>
      </w:r>
      <w:r w:rsidRPr="005E3076" w:rsidR="008D6CC5">
        <w:rPr>
          <w:rFonts w:ascii="Times New Roman" w:hAnsi="Times New Roman" w:hint="default"/>
          <w:sz w:val="24"/>
          <w:szCs w:val="24"/>
        </w:rPr>
        <w:t>, vydá</w:t>
      </w:r>
      <w:r w:rsidRPr="005E3076" w:rsidR="00DC3486">
        <w:rPr>
          <w:rFonts w:ascii="Times New Roman" w:hAnsi="Times New Roman"/>
          <w:sz w:val="24"/>
          <w:szCs w:val="24"/>
        </w:rPr>
        <w:t xml:space="preserve"> doklady </w:t>
      </w:r>
      <w:r w:rsidRPr="005E3076" w:rsidR="00B35AEF">
        <w:rPr>
          <w:rFonts w:ascii="Times New Roman" w:hAnsi="Times New Roman" w:hint="default"/>
          <w:sz w:val="24"/>
          <w:szCs w:val="24"/>
        </w:rPr>
        <w:t>podľ</w:t>
      </w:r>
      <w:r w:rsidRPr="005E3076" w:rsidR="00B35AEF">
        <w:rPr>
          <w:rFonts w:ascii="Times New Roman" w:hAnsi="Times New Roman" w:hint="default"/>
          <w:sz w:val="24"/>
          <w:szCs w:val="24"/>
        </w:rPr>
        <w:t>a osobitn</w:t>
      </w:r>
      <w:r w:rsidR="00477E70">
        <w:rPr>
          <w:rFonts w:ascii="Times New Roman" w:hAnsi="Times New Roman" w:hint="default"/>
          <w:sz w:val="24"/>
          <w:szCs w:val="24"/>
        </w:rPr>
        <w:t>ý</w:t>
      </w:r>
      <w:r w:rsidR="00477E70">
        <w:rPr>
          <w:rFonts w:ascii="Times New Roman" w:hAnsi="Times New Roman" w:hint="default"/>
          <w:sz w:val="24"/>
          <w:szCs w:val="24"/>
        </w:rPr>
        <w:t>ch</w:t>
      </w:r>
      <w:r w:rsidRPr="005E3076" w:rsidR="00B35AEF">
        <w:rPr>
          <w:rFonts w:ascii="Times New Roman" w:hAnsi="Times New Roman"/>
          <w:sz w:val="24"/>
          <w:szCs w:val="24"/>
        </w:rPr>
        <w:t xml:space="preserve"> predpis</w:t>
      </w:r>
      <w:r w:rsidR="00477E70">
        <w:rPr>
          <w:rFonts w:ascii="Times New Roman" w:hAnsi="Times New Roman"/>
          <w:sz w:val="24"/>
          <w:szCs w:val="24"/>
        </w:rPr>
        <w:t>ov</w:t>
      </w:r>
      <w:r w:rsidRPr="005E3076" w:rsidR="00DC3486">
        <w:rPr>
          <w:rFonts w:ascii="Times New Roman" w:hAnsi="Times New Roman"/>
          <w:sz w:val="24"/>
          <w:szCs w:val="24"/>
        </w:rPr>
        <w:t>.</w:t>
      </w:r>
      <w:r w:rsidRPr="005E3076" w:rsidR="00B35AEF">
        <w:rPr>
          <w:rFonts w:ascii="Times New Roman" w:hAnsi="Times New Roman"/>
          <w:sz w:val="24"/>
          <w:szCs w:val="24"/>
          <w:vertAlign w:val="superscript"/>
        </w:rPr>
        <w:fldChar w:fldCharType="begin"/>
      </w:r>
      <w:r w:rsidRPr="005E3076" w:rsidR="00B35AEF">
        <w:rPr>
          <w:rFonts w:ascii="Times New Roman" w:hAnsi="Times New Roman"/>
          <w:sz w:val="24"/>
          <w:szCs w:val="24"/>
          <w:vertAlign w:val="superscript"/>
        </w:rPr>
        <w:instrText xml:space="preserve"> NOTEREF _Ref468096344 \h </w:instrText>
      </w:r>
      <w:r w:rsidRPr="005E3076" w:rsidR="00B35AEF">
        <w:rPr>
          <w:rFonts w:ascii="Times New Roman" w:hAnsi="Times New Roman"/>
          <w:sz w:val="24"/>
          <w:szCs w:val="24"/>
          <w:vertAlign w:val="superscript"/>
        </w:rPr>
        <w:instrText xml:space="preserve"> \* MERGEFORMAT </w:instrText>
      </w:r>
      <w:r w:rsidRPr="005E3076" w:rsidR="00B35AEF">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27</w:t>
      </w:r>
      <w:r w:rsidRPr="005E3076" w:rsidR="00B35AEF">
        <w:rPr>
          <w:rFonts w:ascii="Times New Roman" w:hAnsi="Times New Roman"/>
          <w:sz w:val="24"/>
          <w:szCs w:val="24"/>
          <w:vertAlign w:val="superscript"/>
        </w:rPr>
        <w:fldChar w:fldCharType="end"/>
      </w:r>
      <w:r w:rsidRPr="00A10F5D" w:rsidR="00B35AEF">
        <w:rPr>
          <w:rFonts w:ascii="Times New Roman" w:hAnsi="Times New Roman"/>
          <w:sz w:val="24"/>
          <w:szCs w:val="24"/>
        </w:rPr>
        <w:t>)</w:t>
      </w:r>
      <w:r w:rsidRPr="005E3076">
        <w:rPr>
          <w:rFonts w:ascii="Times New Roman" w:hAnsi="Times New Roman"/>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DC3486" w:rsidRPr="005E3076" w:rsidP="00F7743F">
      <w:pPr>
        <w:pStyle w:val="Odstavecseseznamem"/>
        <w:tabs>
          <w:tab w:val="left" w:pos="1134"/>
        </w:tabs>
        <w:bidi w:val="0"/>
        <w:spacing w:after="0" w:line="240" w:lineRule="auto"/>
        <w:ind w:left="0"/>
        <w:jc w:val="both"/>
        <w:rPr>
          <w:rFonts w:ascii="Times New Roman" w:hAnsi="Times New Roman"/>
          <w:sz w:val="24"/>
          <w:szCs w:val="24"/>
        </w:rPr>
      </w:pPr>
    </w:p>
    <w:p w:rsidR="00F7743F" w:rsidRPr="005E3076" w:rsidP="00F7743F">
      <w:pPr>
        <w:pStyle w:val="Heading1"/>
        <w:bidi w:val="0"/>
        <w:spacing w:before="0" w:after="0"/>
        <w:jc w:val="center"/>
        <w:rPr>
          <w:rFonts w:ascii="Times New Roman" w:hAnsi="Times New Roman"/>
          <w:sz w:val="24"/>
          <w:szCs w:val="24"/>
        </w:rPr>
      </w:pPr>
      <w:bookmarkStart w:id="27" w:name="_Ref46335886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19</w:t>
      </w:r>
      <w:r w:rsidRPr="005E3076">
        <w:rPr>
          <w:rFonts w:ascii="Times New Roman" w:hAnsi="Times New Roman"/>
          <w:sz w:val="24"/>
          <w:szCs w:val="24"/>
        </w:rPr>
        <w:fldChar w:fldCharType="end"/>
      </w:r>
      <w:bookmarkEnd w:id="27"/>
    </w:p>
    <w:p w:rsidR="00F7743F" w:rsidRPr="005E3076" w:rsidP="00F7743F">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Typové</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lenie EÚ</w:t>
      </w:r>
      <w:r w:rsidRPr="005E3076">
        <w:rPr>
          <w:rFonts w:ascii="Times New Roman" w:hAnsi="Times New Roman" w:hint="default"/>
          <w:b/>
          <w:sz w:val="24"/>
          <w:szCs w:val="24"/>
        </w:rPr>
        <w:t xml:space="preserve"> spaľ</w:t>
      </w:r>
      <w:r w:rsidRPr="005E3076">
        <w:rPr>
          <w:rFonts w:ascii="Times New Roman" w:hAnsi="Times New Roman" w:hint="default"/>
          <w:b/>
          <w:sz w:val="24"/>
          <w:szCs w:val="24"/>
        </w:rPr>
        <w:t>ovacieho motora necestný</w:t>
      </w:r>
      <w:r w:rsidRPr="005E3076">
        <w:rPr>
          <w:rFonts w:ascii="Times New Roman" w:hAnsi="Times New Roman" w:hint="default"/>
          <w:b/>
          <w:sz w:val="24"/>
          <w:szCs w:val="24"/>
        </w:rPr>
        <w:t>ch pojazdný</w:t>
      </w:r>
      <w:r w:rsidRPr="005E3076">
        <w:rPr>
          <w:rFonts w:ascii="Times New Roman" w:hAnsi="Times New Roman" w:hint="default"/>
          <w:b/>
          <w:sz w:val="24"/>
          <w:szCs w:val="24"/>
        </w:rPr>
        <w:t>ch strojov</w:t>
      </w:r>
    </w:p>
    <w:p w:rsidR="00F7743F" w:rsidRPr="005E3076" w:rsidP="00F7743F">
      <w:pPr>
        <w:bidi w:val="0"/>
        <w:spacing w:after="0" w:line="240" w:lineRule="auto"/>
        <w:rPr>
          <w:rFonts w:ascii="Times New Roman" w:hAnsi="Times New Roman"/>
          <w:b/>
          <w:sz w:val="24"/>
          <w:szCs w:val="24"/>
        </w:rPr>
      </w:pPr>
    </w:p>
    <w:p w:rsidR="00F7743F"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upravuj</w:t>
      </w:r>
      <w:r w:rsidRPr="005E3076" w:rsidR="008C0439">
        <w:rPr>
          <w:rFonts w:ascii="Times New Roman" w:hAnsi="Times New Roman" w:hint="default"/>
          <w:sz w:val="24"/>
          <w:szCs w:val="24"/>
        </w:rPr>
        <w:t>ú</w:t>
      </w:r>
      <w:r w:rsidRPr="005E3076">
        <w:rPr>
          <w:rFonts w:ascii="Times New Roman" w:hAnsi="Times New Roman"/>
          <w:sz w:val="24"/>
          <w:szCs w:val="24"/>
        </w:rPr>
        <w:t xml:space="preserve"> osobitn</w:t>
      </w:r>
      <w:r w:rsidRPr="005E3076" w:rsidR="008C0439">
        <w:rPr>
          <w:rFonts w:ascii="Times New Roman" w:hAnsi="Times New Roman" w:hint="default"/>
          <w:sz w:val="24"/>
          <w:szCs w:val="24"/>
        </w:rPr>
        <w:t>é</w:t>
      </w:r>
      <w:r w:rsidRPr="005E3076">
        <w:rPr>
          <w:rFonts w:ascii="Times New Roman" w:hAnsi="Times New Roman"/>
          <w:sz w:val="24"/>
          <w:szCs w:val="24"/>
        </w:rPr>
        <w:t xml:space="preserve"> predpi</w:t>
      </w:r>
      <w:r w:rsidRPr="005E3076" w:rsidR="008C0439">
        <w:rPr>
          <w:rFonts w:ascii="Times New Roman" w:hAnsi="Times New Roman"/>
          <w:sz w:val="24"/>
          <w:szCs w:val="24"/>
        </w:rPr>
        <w:t>sy</w:t>
      </w:r>
      <w:r w:rsidRPr="005E3076">
        <w:rPr>
          <w:rFonts w:ascii="Times New Roman" w:hAnsi="Times New Roman"/>
          <w:sz w:val="24"/>
          <w:szCs w:val="24"/>
        </w:rPr>
        <w:t>.</w:t>
      </w:r>
      <w:r>
        <w:rPr>
          <w:rStyle w:val="FootnoteReference"/>
          <w:rFonts w:ascii="Times New Roman" w:hAnsi="Times New Roman"/>
          <w:sz w:val="24"/>
          <w:szCs w:val="24"/>
          <w:rtl w:val="0"/>
        </w:rPr>
        <w:footnoteReference w:id="29"/>
      </w:r>
      <w:r w:rsidRPr="00A10F5D" w:rsidR="008C0439">
        <w:rPr>
          <w:rFonts w:ascii="Times New Roman" w:hAnsi="Times New Roman"/>
          <w:sz w:val="24"/>
          <w:szCs w:val="24"/>
        </w:rPr>
        <w:t>)</w:t>
      </w:r>
    </w:p>
    <w:p w:rsidR="00F7743F"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B35AEF"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pred udelení</w:t>
      </w:r>
      <w:r w:rsidRPr="005E3076">
        <w:rPr>
          <w:rFonts w:ascii="Times New Roman" w:hAnsi="Times New Roman" w:hint="default"/>
          <w:sz w:val="24"/>
          <w:szCs w:val="24"/>
        </w:rPr>
        <w:t>m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je pov</w:t>
      </w:r>
      <w:r w:rsidRPr="005E3076">
        <w:rPr>
          <w:rFonts w:ascii="Times New Roman" w:hAnsi="Times New Roman" w:hint="default"/>
          <w:sz w:val="24"/>
          <w:szCs w:val="24"/>
        </w:rPr>
        <w:t>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testov alebo skúš</w:t>
      </w:r>
      <w:r w:rsidRPr="005E3076">
        <w:rPr>
          <w:rFonts w:ascii="Times New Roman" w:hAnsi="Times New Roman" w:hint="default"/>
          <w:sz w:val="24"/>
          <w:szCs w:val="24"/>
        </w:rPr>
        <w:t>ok v </w:t>
      </w:r>
      <w:r w:rsidRPr="005E3076">
        <w:rPr>
          <w:rFonts w:ascii="Times New Roman" w:hAnsi="Times New Roman" w:hint="default"/>
          <w:sz w:val="24"/>
          <w:szCs w:val="24"/>
        </w:rPr>
        <w:t>technickej služ</w:t>
      </w:r>
      <w:r w:rsidRPr="005E3076">
        <w:rPr>
          <w:rFonts w:ascii="Times New Roman" w:hAnsi="Times New Roman" w:hint="default"/>
          <w:sz w:val="24"/>
          <w:szCs w:val="24"/>
        </w:rPr>
        <w:t>be overovania, ktorá</w:t>
      </w:r>
      <w:r w:rsidRPr="005E3076">
        <w:rPr>
          <w:rFonts w:ascii="Times New Roman" w:hAnsi="Times New Roman" w:hint="default"/>
          <w:sz w:val="24"/>
          <w:szCs w:val="24"/>
        </w:rPr>
        <w:t xml:space="preserve"> o </w:t>
      </w:r>
      <w:r w:rsidRPr="005E3076">
        <w:rPr>
          <w:rFonts w:ascii="Times New Roman" w:hAnsi="Times New Roman" w:hint="default"/>
          <w:sz w:val="24"/>
          <w:szCs w:val="24"/>
        </w:rPr>
        <w:t>vykonaný</w:t>
      </w:r>
      <w:r w:rsidRPr="005E3076">
        <w:rPr>
          <w:rFonts w:ascii="Times New Roman" w:hAnsi="Times New Roman" w:hint="default"/>
          <w:sz w:val="24"/>
          <w:szCs w:val="24"/>
        </w:rPr>
        <w:t>ch testoch alebo skúš</w:t>
      </w:r>
      <w:r w:rsidRPr="005E3076">
        <w:rPr>
          <w:rFonts w:ascii="Times New Roman" w:hAnsi="Times New Roman" w:hint="default"/>
          <w:sz w:val="24"/>
          <w:szCs w:val="24"/>
        </w:rPr>
        <w:t>kach vydá</w:t>
      </w:r>
      <w:r w:rsidRPr="005E3076">
        <w:rPr>
          <w:rFonts w:ascii="Times New Roman" w:hAnsi="Times New Roman" w:hint="default"/>
          <w:sz w:val="24"/>
          <w:szCs w:val="24"/>
        </w:rPr>
        <w:t xml:space="preserve"> doklady potrebné</w:t>
      </w:r>
      <w:r w:rsidRPr="005E3076">
        <w:rPr>
          <w:rFonts w:ascii="Times New Roman" w:hAnsi="Times New Roman" w:hint="default"/>
          <w:sz w:val="24"/>
          <w:szCs w:val="24"/>
        </w:rPr>
        <w:t xml:space="preserve">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p>
    <w:p w:rsidR="00B35AEF"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DC4ADF"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 jeden typ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w:t>
      </w:r>
      <w:r w:rsidRPr="005E3076">
        <w:rPr>
          <w:rFonts w:ascii="Times New Roman" w:hAnsi="Times New Roman" w:hint="default"/>
          <w:sz w:val="24"/>
          <w:szCs w:val="24"/>
        </w:rPr>
        <w:t xml:space="preserve">rojov </w:t>
      </w:r>
      <w:r w:rsidRPr="005E3076" w:rsidR="00E3370F">
        <w:rPr>
          <w:rFonts w:ascii="Times New Roman" w:hAnsi="Times New Roman" w:hint="default"/>
          <w:sz w:val="24"/>
          <w:szCs w:val="24"/>
        </w:rPr>
        <w:t>mož</w:t>
      </w:r>
      <w:r w:rsidRPr="005E3076" w:rsidR="00E3370F">
        <w:rPr>
          <w:rFonts w:ascii="Times New Roman" w:hAnsi="Times New Roman" w:hint="default"/>
          <w:sz w:val="24"/>
          <w:szCs w:val="24"/>
        </w:rPr>
        <w:t>no</w:t>
      </w:r>
      <w:r w:rsidRPr="005E3076">
        <w:rPr>
          <w:rFonts w:ascii="Times New Roman" w:hAnsi="Times New Roman" w:hint="default"/>
          <w:sz w:val="24"/>
          <w:szCs w:val="24"/>
        </w:rPr>
        <w:t xml:space="preserve"> udeliť</w:t>
      </w:r>
      <w:r w:rsidRPr="005E3076">
        <w:rPr>
          <w:rFonts w:ascii="Times New Roman" w:hAnsi="Times New Roman" w:hint="default"/>
          <w:sz w:val="24"/>
          <w:szCs w:val="24"/>
        </w:rPr>
        <w:t xml:space="preserve"> len jedno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p>
    <w:p w:rsidR="00DD0108" w:rsidRPr="005E3076" w:rsidP="00B33915">
      <w:pPr>
        <w:pStyle w:val="Odstavecseseznamem"/>
        <w:tabs>
          <w:tab w:val="left" w:pos="709"/>
        </w:tabs>
        <w:bidi w:val="0"/>
        <w:spacing w:after="0" w:line="240" w:lineRule="auto"/>
        <w:ind w:left="0"/>
        <w:jc w:val="both"/>
        <w:rPr>
          <w:rFonts w:ascii="Times New Roman" w:hAnsi="Times New Roman"/>
          <w:sz w:val="24"/>
          <w:szCs w:val="24"/>
        </w:rPr>
      </w:pPr>
    </w:p>
    <w:p w:rsidR="00DD0108"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sz w:val="24"/>
          <w:szCs w:val="24"/>
        </w:rPr>
      </w:pPr>
      <w:r w:rsidRPr="005E3076" w:rsidR="00136A71">
        <w:rPr>
          <w:rFonts w:ascii="Times New Roman" w:hAnsi="Times New Roman"/>
          <w:sz w:val="24"/>
          <w:szCs w:val="24"/>
        </w:rPr>
        <w:t>N</w:t>
      </w:r>
      <w:r w:rsidRPr="005E3076">
        <w:rPr>
          <w:rFonts w:ascii="Times New Roman" w:hAnsi="Times New Roman" w:hint="default"/>
          <w:sz w:val="24"/>
          <w:szCs w:val="24"/>
        </w:rPr>
        <w:t>á</w:t>
      </w:r>
      <w:r w:rsidRPr="005E3076">
        <w:rPr>
          <w:rFonts w:ascii="Times New Roman" w:hAnsi="Times New Roman" w:hint="default"/>
          <w:sz w:val="24"/>
          <w:szCs w:val="24"/>
        </w:rPr>
        <w:t>vrh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typový</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m EÚ</w:t>
      </w:r>
      <w:r w:rsidRPr="005E3076">
        <w:rPr>
          <w:rFonts w:ascii="Times New Roman" w:hAnsi="Times New Roman" w:hint="default"/>
          <w:sz w:val="24"/>
          <w:szCs w:val="24"/>
        </w:rPr>
        <w:t xml:space="preserve">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dajov navrhovateľ</w:t>
      </w:r>
      <w:r w:rsidRPr="005E3076" w:rsidR="00AC2998">
        <w:rPr>
          <w:rFonts w:ascii="Times New Roman" w:hAnsi="Times New Roman"/>
          <w:sz w:val="24"/>
          <w:szCs w:val="24"/>
        </w:rPr>
        <w:t>a</w:t>
      </w:r>
      <w:r w:rsidRPr="005E3076">
        <w:rPr>
          <w:rFonts w:ascii="Times New Roman" w:hAnsi="Times New Roman" w:hint="default"/>
          <w:sz w:val="24"/>
          <w:szCs w:val="24"/>
        </w:rPr>
        <w:t xml:space="preserve"> obsahuje 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w:t>
      </w:r>
      <w:r w:rsidRPr="005E3076" w:rsidR="00D23056">
        <w:rPr>
          <w:rFonts w:ascii="Times New Roman" w:hAnsi="Times New Roman" w:hint="default"/>
          <w:sz w:val="24"/>
          <w:szCs w:val="24"/>
        </w:rPr>
        <w:t>edpisom</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p>
    <w:p w:rsidR="00DD0108"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F7743F"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60BB8">
        <w:rPr>
          <w:rFonts w:ascii="Times New Roman" w:hAnsi="Times New Roman" w:hint="default"/>
          <w:sz w:val="24"/>
          <w:szCs w:val="24"/>
        </w:rPr>
        <w:t>ná</w:t>
      </w:r>
      <w:r w:rsidRPr="005E3076" w:rsidR="00760BB8">
        <w:rPr>
          <w:rFonts w:ascii="Times New Roman" w:hAnsi="Times New Roman" w:hint="default"/>
          <w:sz w:val="24"/>
          <w:szCs w:val="24"/>
        </w:rPr>
        <w:t xml:space="preserve">vrhu </w:t>
      </w:r>
      <w:r w:rsidRPr="005E3076">
        <w:rPr>
          <w:rFonts w:ascii="Times New Roman" w:hAnsi="Times New Roman"/>
          <w:sz w:val="24"/>
          <w:szCs w:val="24"/>
        </w:rPr>
        <w:t>vyhovie</w:t>
      </w:r>
      <w:r w:rsidRPr="005E3076" w:rsidR="00760BB8">
        <w:rPr>
          <w:rFonts w:ascii="Times New Roman" w:hAnsi="Times New Roman"/>
          <w:sz w:val="24"/>
          <w:szCs w:val="24"/>
        </w:rPr>
        <w:t>,</w:t>
      </w:r>
      <w:r w:rsidRPr="005E3076">
        <w:rPr>
          <w:rFonts w:ascii="Times New Roman" w:hAnsi="Times New Roman"/>
          <w:sz w:val="24"/>
          <w:szCs w:val="24"/>
        </w:rPr>
        <w:t xml:space="preserve"> ak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splnil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 ak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w:t>
      </w:r>
      <w:r w:rsidRPr="005E3076">
        <w:rPr>
          <w:rFonts w:ascii="Times New Roman" w:hAnsi="Times New Roman" w:hint="default"/>
          <w:sz w:val="24"/>
          <w:szCs w:val="24"/>
        </w:rPr>
        <w:t>avky a </w:t>
      </w:r>
      <w:r w:rsidRPr="005E3076">
        <w:rPr>
          <w:rFonts w:ascii="Times New Roman" w:hAnsi="Times New Roman" w:hint="default"/>
          <w:sz w:val="24"/>
          <w:szCs w:val="24"/>
        </w:rPr>
        <w:t>nepredstavuje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760BB8">
        <w:rPr>
          <w:rFonts w:ascii="Times New Roman" w:hAnsi="Times New Roman"/>
          <w:sz w:val="24"/>
          <w:szCs w:val="24"/>
        </w:rPr>
        <w:t>.</w:t>
      </w:r>
    </w:p>
    <w:p w:rsidR="006D499A" w:rsidRPr="005E3076" w:rsidP="00760BB8">
      <w:pPr>
        <w:pStyle w:val="Odstavecseseznamem"/>
        <w:tabs>
          <w:tab w:val="left" w:pos="1134"/>
        </w:tabs>
        <w:bidi w:val="0"/>
        <w:spacing w:after="0" w:line="240" w:lineRule="auto"/>
        <w:ind w:left="0"/>
        <w:jc w:val="both"/>
        <w:rPr>
          <w:rFonts w:ascii="Times New Roman" w:hAnsi="Times New Roman"/>
          <w:sz w:val="24"/>
          <w:szCs w:val="24"/>
        </w:rPr>
      </w:pPr>
    </w:p>
    <w:p w:rsidR="006D499A"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postup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4 sa</w:t>
      </w:r>
      <w:r w:rsidRPr="005E3076" w:rsidR="00C00CCE">
        <w:rPr>
          <w:rFonts w:ascii="Times New Roman" w:hAnsi="Times New Roman"/>
          <w:sz w:val="24"/>
          <w:szCs w:val="24"/>
        </w:rPr>
        <w:t> </w:t>
      </w:r>
      <w:r w:rsidRPr="005E3076">
        <w:rPr>
          <w:rFonts w:ascii="Times New Roman" w:hAnsi="Times New Roman" w:hint="default"/>
          <w:sz w:val="24"/>
          <w:szCs w:val="24"/>
        </w:rPr>
        <w:t>vzť</w:t>
      </w:r>
      <w:r w:rsidRPr="005E3076">
        <w:rPr>
          <w:rFonts w:ascii="Times New Roman" w:hAnsi="Times New Roman" w:hint="default"/>
          <w:sz w:val="24"/>
          <w:szCs w:val="24"/>
        </w:rPr>
        <w:t xml:space="preserve">ahuje ustanovenie </w:t>
      </w:r>
      <w:r w:rsidRPr="005E3076" w:rsidR="002220EF">
        <w:rPr>
          <w:rFonts w:ascii="Times New Roman" w:hAnsi="Times New Roman"/>
          <w:sz w:val="24"/>
          <w:szCs w:val="24"/>
        </w:rPr>
        <w:fldChar w:fldCharType="begin"/>
      </w:r>
      <w:r w:rsidRPr="005E3076" w:rsidR="002220EF">
        <w:rPr>
          <w:rFonts w:ascii="Times New Roman" w:hAnsi="Times New Roman"/>
          <w:sz w:val="24"/>
          <w:szCs w:val="24"/>
        </w:rPr>
        <w:instrText xml:space="preserve"> REF _Ref463271697 \h </w:instrText>
      </w:r>
      <w:r w:rsidRPr="005E3076" w:rsidR="002220EF">
        <w:rPr>
          <w:rFonts w:ascii="Times New Roman" w:hAnsi="Times New Roman"/>
          <w:sz w:val="24"/>
          <w:szCs w:val="24"/>
        </w:rPr>
        <w:instrText xml:space="preserve"> \* MERGEFORMAT </w:instrText>
      </w:r>
      <w:r w:rsidRPr="005E3076" w:rsidR="002220E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w:t>
      </w:r>
      <w:r w:rsidRPr="005E3076" w:rsidR="002220EF">
        <w:rPr>
          <w:rFonts w:ascii="Times New Roman" w:hAnsi="Times New Roman"/>
          <w:sz w:val="24"/>
          <w:szCs w:val="24"/>
        </w:rPr>
        <w:fldChar w:fldCharType="end"/>
      </w:r>
      <w:r w:rsidRPr="00A10F5D">
        <w:rPr>
          <w:rFonts w:ascii="Times New Roman" w:hAnsi="Times New Roman"/>
          <w:sz w:val="24"/>
          <w:szCs w:val="24"/>
        </w:rPr>
        <w:t xml:space="preserve"> ods. </w:t>
      </w:r>
      <w:r w:rsidRPr="005E3076" w:rsidR="002220EF">
        <w:rPr>
          <w:rFonts w:ascii="Times New Roman" w:hAnsi="Times New Roman"/>
          <w:sz w:val="24"/>
          <w:szCs w:val="24"/>
        </w:rPr>
        <w:t>3</w:t>
      </w:r>
      <w:r w:rsidRPr="005E3076" w:rsidR="008D6CC5">
        <w:rPr>
          <w:rFonts w:ascii="Times New Roman" w:hAnsi="Times New Roman"/>
          <w:sz w:val="24"/>
          <w:szCs w:val="24"/>
        </w:rPr>
        <w:t xml:space="preserve"> primerane</w:t>
      </w:r>
      <w:r w:rsidRPr="005E3076">
        <w:rPr>
          <w:rFonts w:ascii="Times New Roman" w:hAnsi="Times New Roman"/>
          <w:sz w:val="24"/>
          <w:szCs w:val="24"/>
        </w:rPr>
        <w:t>.</w:t>
      </w:r>
    </w:p>
    <w:p w:rsidR="006D499A"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6D499A" w:rsidRPr="005E3076" w:rsidP="00746526">
      <w:pPr>
        <w:pStyle w:val="Odstavecseseznamem"/>
        <w:numPr>
          <w:numId w:val="230"/>
        </w:numPr>
        <w:tabs>
          <w:tab w:val="left" w:pos="1134"/>
        </w:tabs>
        <w:bidi w:val="0"/>
        <w:spacing w:after="0" w:line="240" w:lineRule="auto"/>
        <w:ind w:left="0" w:firstLine="709"/>
        <w:jc w:val="both"/>
        <w:rPr>
          <w:rFonts w:ascii="Times New Roman" w:hAnsi="Times New Roman" w:hint="default"/>
          <w:sz w:val="24"/>
          <w:szCs w:val="24"/>
        </w:rPr>
      </w:pPr>
      <w:r w:rsidRPr="005E3076" w:rsidR="00F7743F">
        <w:rPr>
          <w:rFonts w:ascii="Times New Roman" w:hAnsi="Times New Roman" w:hint="default"/>
          <w:sz w:val="24"/>
          <w:szCs w:val="24"/>
        </w:rPr>
        <w:t>Ak typový</w:t>
      </w:r>
      <w:r w:rsidRPr="005E3076" w:rsidR="00F7743F">
        <w:rPr>
          <w:rFonts w:ascii="Times New Roman" w:hAnsi="Times New Roman" w:hint="default"/>
          <w:sz w:val="24"/>
          <w:szCs w:val="24"/>
        </w:rPr>
        <w:t xml:space="preserve"> schvaľ</w:t>
      </w:r>
      <w:r w:rsidRPr="005E3076" w:rsidR="00F7743F">
        <w:rPr>
          <w:rFonts w:ascii="Times New Roman" w:hAnsi="Times New Roman" w:hint="default"/>
          <w:sz w:val="24"/>
          <w:szCs w:val="24"/>
        </w:rPr>
        <w:t>ovací</w:t>
      </w:r>
      <w:r w:rsidRPr="005E3076" w:rsidR="00F7743F">
        <w:rPr>
          <w:rFonts w:ascii="Times New Roman" w:hAnsi="Times New Roman" w:hint="default"/>
          <w:sz w:val="24"/>
          <w:szCs w:val="24"/>
        </w:rPr>
        <w:t xml:space="preserve"> orgá</w:t>
      </w:r>
      <w:r w:rsidRPr="005E3076" w:rsidR="00F7743F">
        <w:rPr>
          <w:rFonts w:ascii="Times New Roman" w:hAnsi="Times New Roman" w:hint="default"/>
          <w:sz w:val="24"/>
          <w:szCs w:val="24"/>
        </w:rPr>
        <w:t>n v</w:t>
      </w:r>
      <w:r w:rsidRPr="005E3076" w:rsidR="00F7743F">
        <w:rPr>
          <w:rFonts w:ascii="Times New Roman" w:hAnsi="Times New Roman" w:hint="default"/>
          <w:sz w:val="24"/>
          <w:szCs w:val="24"/>
        </w:rPr>
        <w:t>yhovie ná</w:t>
      </w:r>
      <w:r w:rsidRPr="005E3076" w:rsidR="00F7743F">
        <w:rPr>
          <w:rFonts w:ascii="Times New Roman" w:hAnsi="Times New Roman" w:hint="default"/>
          <w:sz w:val="24"/>
          <w:szCs w:val="24"/>
        </w:rPr>
        <w:t>vrhu navrhovateľ</w:t>
      </w:r>
      <w:r w:rsidRPr="005E3076" w:rsidR="00F7743F">
        <w:rPr>
          <w:rFonts w:ascii="Times New Roman" w:hAnsi="Times New Roman" w:hint="default"/>
          <w:sz w:val="24"/>
          <w:szCs w:val="24"/>
        </w:rPr>
        <w:t>a, udelí</w:t>
      </w:r>
      <w:r w:rsidRPr="005E3076" w:rsidR="00F7743F">
        <w:rPr>
          <w:rFonts w:ascii="Times New Roman" w:hAnsi="Times New Roman" w:hint="default"/>
          <w:sz w:val="24"/>
          <w:szCs w:val="24"/>
        </w:rPr>
        <w:t xml:space="preserve"> doklady podľ</w:t>
      </w:r>
      <w:r w:rsidRPr="005E3076" w:rsidR="00F7743F">
        <w:rPr>
          <w:rFonts w:ascii="Times New Roman" w:hAnsi="Times New Roman" w:hint="default"/>
          <w:sz w:val="24"/>
          <w:szCs w:val="24"/>
        </w:rPr>
        <w:t>a osobitné</w:t>
      </w:r>
      <w:r w:rsidRPr="005E3076" w:rsidR="00F7743F">
        <w:rPr>
          <w:rFonts w:ascii="Times New Roman" w:hAnsi="Times New Roman" w:hint="default"/>
          <w:sz w:val="24"/>
          <w:szCs w:val="24"/>
        </w:rPr>
        <w:t>ho predpisu.</w:t>
      </w:r>
      <w:r>
        <w:rPr>
          <w:rStyle w:val="FootnoteReference"/>
          <w:rFonts w:ascii="Times New Roman" w:hAnsi="Times New Roman"/>
          <w:sz w:val="24"/>
          <w:szCs w:val="24"/>
          <w:rtl w:val="0"/>
        </w:rPr>
        <w:footnoteReference w:id="30"/>
      </w:r>
      <w:r w:rsidRPr="00A10F5D" w:rsidR="00F834AE">
        <w:rPr>
          <w:rFonts w:ascii="Times New Roman" w:hAnsi="Times New Roman"/>
          <w:sz w:val="24"/>
          <w:szCs w:val="24"/>
        </w:rPr>
        <w:t>)</w:t>
      </w:r>
      <w:r w:rsidRPr="005E3076">
        <w:rPr>
          <w:rFonts w:ascii="Times New Roman" w:hAnsi="Times New Roman"/>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F7743F"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5B5F76" w:rsidRPr="005E3076" w:rsidP="005B5F76">
      <w:pPr>
        <w:pStyle w:val="Heading1"/>
        <w:bidi w:val="0"/>
        <w:spacing w:before="0" w:after="0"/>
        <w:jc w:val="center"/>
        <w:rPr>
          <w:rFonts w:ascii="Times New Roman" w:hAnsi="Times New Roman"/>
          <w:sz w:val="24"/>
          <w:szCs w:val="24"/>
        </w:rPr>
      </w:pPr>
      <w:bookmarkStart w:id="28" w:name="_Ref47544701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20</w:t>
      </w:r>
      <w:r w:rsidRPr="005E3076">
        <w:rPr>
          <w:rFonts w:ascii="Times New Roman" w:hAnsi="Times New Roman"/>
          <w:sz w:val="24"/>
          <w:szCs w:val="24"/>
        </w:rPr>
        <w:fldChar w:fldCharType="end"/>
      </w:r>
      <w:bookmarkEnd w:id="28"/>
    </w:p>
    <w:p w:rsidR="005B5F76" w:rsidRPr="005E3076" w:rsidP="005B5F76">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Zmena, zruš</w:t>
      </w:r>
      <w:r w:rsidRPr="005E3076">
        <w:rPr>
          <w:rFonts w:ascii="Times New Roman" w:hAnsi="Times New Roman" w:hint="default"/>
          <w:b/>
          <w:sz w:val="24"/>
          <w:szCs w:val="24"/>
        </w:rPr>
        <w:t>e</w:t>
      </w:r>
      <w:r w:rsidRPr="005E3076" w:rsidR="006C3D19">
        <w:rPr>
          <w:rFonts w:ascii="Times New Roman" w:hAnsi="Times New Roman"/>
          <w:b/>
          <w:sz w:val="24"/>
          <w:szCs w:val="24"/>
        </w:rPr>
        <w:t>nie a </w:t>
      </w:r>
      <w:r w:rsidRPr="005E3076" w:rsidR="006C3D19">
        <w:rPr>
          <w:rFonts w:ascii="Times New Roman" w:hAnsi="Times New Roman" w:hint="default"/>
          <w:b/>
          <w:sz w:val="24"/>
          <w:szCs w:val="24"/>
        </w:rPr>
        <w:t>zá</w:t>
      </w:r>
      <w:r w:rsidRPr="005E3076" w:rsidR="006C3D19">
        <w:rPr>
          <w:rFonts w:ascii="Times New Roman" w:hAnsi="Times New Roman" w:hint="default"/>
          <w:b/>
          <w:sz w:val="24"/>
          <w:szCs w:val="24"/>
        </w:rPr>
        <w:t>nik typové</w:t>
      </w:r>
      <w:r w:rsidRPr="005E3076" w:rsidR="006C3D19">
        <w:rPr>
          <w:rFonts w:ascii="Times New Roman" w:hAnsi="Times New Roman" w:hint="default"/>
          <w:b/>
          <w:sz w:val="24"/>
          <w:szCs w:val="24"/>
        </w:rPr>
        <w:t>ho schvá</w:t>
      </w:r>
      <w:r w:rsidRPr="005E3076" w:rsidR="006C3D19">
        <w:rPr>
          <w:rFonts w:ascii="Times New Roman" w:hAnsi="Times New Roman" w:hint="default"/>
          <w:b/>
          <w:sz w:val="24"/>
          <w:szCs w:val="24"/>
        </w:rPr>
        <w:t>lenia</w:t>
      </w:r>
    </w:p>
    <w:p w:rsidR="005B5F76"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DD0108"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w:t>
      </w:r>
      <w:r w:rsidRPr="005E3076">
        <w:rPr>
          <w:rFonts w:ascii="Times New Roman" w:hAnsi="Times New Roman" w:hint="default"/>
          <w:sz w:val="24"/>
          <w:szCs w:val="24"/>
        </w:rPr>
        <w:t>zmenu udelené</w:t>
      </w:r>
      <w:r w:rsidRPr="005E3076">
        <w:rPr>
          <w:rFonts w:ascii="Times New Roman" w:hAnsi="Times New Roman" w:hint="default"/>
          <w:sz w:val="24"/>
          <w:szCs w:val="24"/>
        </w:rPr>
        <w:t>ho typové</w:t>
      </w:r>
      <w:r w:rsidRPr="005E3076">
        <w:rPr>
          <w:rFonts w:ascii="Times New Roman" w:hAnsi="Times New Roman" w:hint="default"/>
          <w:sz w:val="24"/>
          <w:szCs w:val="24"/>
        </w:rPr>
        <w:t>ho schvá</w:t>
      </w:r>
      <w:r w:rsidRPr="005E3076">
        <w:rPr>
          <w:rFonts w:ascii="Times New Roman" w:hAnsi="Times New Roman" w:hint="default"/>
          <w:sz w:val="24"/>
          <w:szCs w:val="24"/>
        </w:rPr>
        <w:t>lenia, ak sa zmenili ú</w:t>
      </w:r>
      <w:r w:rsidRPr="005E3076">
        <w:rPr>
          <w:rFonts w:ascii="Times New Roman" w:hAnsi="Times New Roman" w:hint="default"/>
          <w:sz w:val="24"/>
          <w:szCs w:val="24"/>
        </w:rPr>
        <w:t>daje a </w:t>
      </w:r>
      <w:r w:rsidRPr="005E3076">
        <w:rPr>
          <w:rFonts w:ascii="Times New Roman" w:hAnsi="Times New Roman" w:hint="default"/>
          <w:sz w:val="24"/>
          <w:szCs w:val="24"/>
        </w:rPr>
        <w:t>doklady ustanovené</w:t>
      </w:r>
      <w:r w:rsidRPr="005E3076">
        <w:rPr>
          <w:rFonts w:ascii="Times New Roman" w:hAnsi="Times New Roman" w:hint="default"/>
          <w:sz w:val="24"/>
          <w:szCs w:val="24"/>
        </w:rPr>
        <w:t xml:space="preserve"> ako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alebo ak sa zmenili vydané</w:t>
      </w:r>
      <w:r w:rsidRPr="005E3076">
        <w:rPr>
          <w:rFonts w:ascii="Times New Roman" w:hAnsi="Times New Roman" w:hint="default"/>
          <w:sz w:val="24"/>
          <w:szCs w:val="24"/>
        </w:rPr>
        <w:t xml:space="preserve"> doklady. Ná</w:t>
      </w:r>
      <w:r w:rsidRPr="005E3076">
        <w:rPr>
          <w:rFonts w:ascii="Times New Roman" w:hAnsi="Times New Roman" w:hint="default"/>
          <w:sz w:val="24"/>
          <w:szCs w:val="24"/>
        </w:rPr>
        <w:t>vrh na zmenu je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 xml:space="preserve">robcu </w:t>
      </w:r>
      <w:r w:rsidRPr="005E3076" w:rsidR="00CF7CCA">
        <w:rPr>
          <w:rFonts w:ascii="Times New Roman" w:hAnsi="Times New Roman" w:hint="default"/>
          <w:sz w:val="24"/>
          <w:szCs w:val="24"/>
        </w:rPr>
        <w:t>povinný</w:t>
      </w:r>
      <w:r w:rsidRPr="005E3076" w:rsidR="00CF7CCA">
        <w:rPr>
          <w:rFonts w:ascii="Times New Roman" w:hAnsi="Times New Roman" w:hint="default"/>
          <w:sz w:val="24"/>
          <w:szCs w:val="24"/>
        </w:rPr>
        <w:t xml:space="preserve"> </w:t>
      </w:r>
      <w:r w:rsidRPr="005E3076">
        <w:rPr>
          <w:rFonts w:ascii="Times New Roman" w:hAnsi="Times New Roman"/>
          <w:sz w:val="24"/>
          <w:szCs w:val="24"/>
        </w:rPr>
        <w:t>p</w:t>
      </w:r>
      <w:r w:rsidRPr="005E3076">
        <w:rPr>
          <w:rFonts w:ascii="Times New Roman" w:hAnsi="Times New Roman" w:hint="default"/>
          <w:sz w:val="24"/>
          <w:szCs w:val="24"/>
        </w:rPr>
        <w:t>odať</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 xml:space="preserve">r do </w:t>
      </w:r>
      <w:r w:rsidRPr="005E3076" w:rsidR="001D1F90">
        <w:rPr>
          <w:rFonts w:ascii="Times New Roman" w:hAnsi="Times New Roman"/>
          <w:sz w:val="24"/>
          <w:szCs w:val="24"/>
        </w:rPr>
        <w:t>desiatich</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w:t>
      </w:r>
      <w:r w:rsidRPr="005E3076" w:rsidR="00CF7CCA">
        <w:rPr>
          <w:rFonts w:ascii="Times New Roman" w:hAnsi="Times New Roman"/>
          <w:sz w:val="24"/>
          <w:szCs w:val="24"/>
        </w:rPr>
        <w:t> </w:t>
      </w:r>
      <w:r w:rsidRPr="005E3076">
        <w:rPr>
          <w:rFonts w:ascii="Times New Roman" w:hAnsi="Times New Roman"/>
          <w:sz w:val="24"/>
          <w:szCs w:val="24"/>
        </w:rPr>
        <w:t>vzniku zmien</w:t>
      </w:r>
      <w:r w:rsidRPr="005E3076" w:rsidR="00BF3F0D">
        <w:rPr>
          <w:rFonts w:ascii="Times New Roman" w:hAnsi="Times New Roman"/>
          <w:sz w:val="24"/>
          <w:szCs w:val="24"/>
        </w:rPr>
        <w:t xml:space="preserve"> spolu s </w:t>
      </w:r>
      <w:r w:rsidRPr="005E3076" w:rsidR="00BF3F0D">
        <w:rPr>
          <w:rFonts w:ascii="Times New Roman" w:hAnsi="Times New Roman" w:hint="default"/>
          <w:sz w:val="24"/>
          <w:szCs w:val="24"/>
        </w:rPr>
        <w:t>dokladmi preukazujú</w:t>
      </w:r>
      <w:r w:rsidRPr="005E3076" w:rsidR="00BF3F0D">
        <w:rPr>
          <w:rFonts w:ascii="Times New Roman" w:hAnsi="Times New Roman" w:hint="default"/>
          <w:sz w:val="24"/>
          <w:szCs w:val="24"/>
        </w:rPr>
        <w:t xml:space="preserve">cimi zmeny. </w:t>
      </w:r>
      <w:r w:rsidRPr="005E3076">
        <w:rPr>
          <w:rFonts w:ascii="Times New Roman" w:hAnsi="Times New Roman" w:hint="default"/>
          <w:sz w:val="24"/>
          <w:szCs w:val="24"/>
        </w:rPr>
        <w:t>Zmenou typové</w:t>
      </w:r>
      <w:r w:rsidRPr="005E3076">
        <w:rPr>
          <w:rFonts w:ascii="Times New Roman" w:hAnsi="Times New Roman" w:hint="default"/>
          <w:sz w:val="24"/>
          <w:szCs w:val="24"/>
        </w:rPr>
        <w:t>ho schvá</w:t>
      </w:r>
      <w:r w:rsidRPr="005E3076">
        <w:rPr>
          <w:rFonts w:ascii="Times New Roman" w:hAnsi="Times New Roman" w:hint="default"/>
          <w:sz w:val="24"/>
          <w:szCs w:val="24"/>
        </w:rPr>
        <w:t xml:space="preserve">lenia </w:t>
      </w:r>
      <w:r w:rsidRPr="005E3076" w:rsidR="00DD594D">
        <w:rPr>
          <w:rFonts w:ascii="Times New Roman" w:hAnsi="Times New Roman"/>
          <w:sz w:val="24"/>
          <w:szCs w:val="24"/>
        </w:rPr>
        <w:t>je</w:t>
      </w:r>
      <w:r w:rsidRPr="005E3076">
        <w:rPr>
          <w:rFonts w:ascii="Times New Roman" w:hAnsi="Times New Roman" w:hint="default"/>
          <w:sz w:val="24"/>
          <w:szCs w:val="24"/>
        </w:rPr>
        <w:t xml:space="preserve"> aj rozší</w:t>
      </w:r>
      <w:r w:rsidRPr="005E3076">
        <w:rPr>
          <w:rFonts w:ascii="Times New Roman" w:hAnsi="Times New Roman" w:hint="default"/>
          <w:sz w:val="24"/>
          <w:szCs w:val="24"/>
        </w:rPr>
        <w:t>renie alebo reví</w:t>
      </w:r>
      <w:r w:rsidRPr="005E3076">
        <w:rPr>
          <w:rFonts w:ascii="Times New Roman" w:hAnsi="Times New Roman" w:hint="default"/>
          <w:sz w:val="24"/>
          <w:szCs w:val="24"/>
        </w:rPr>
        <w:t>zia typové</w:t>
      </w:r>
      <w:r w:rsidRPr="005E3076">
        <w:rPr>
          <w:rFonts w:ascii="Times New Roman" w:hAnsi="Times New Roman" w:hint="default"/>
          <w:sz w:val="24"/>
          <w:szCs w:val="24"/>
        </w:rPr>
        <w:t>ho schvá</w:t>
      </w:r>
      <w:r w:rsidRPr="005E3076">
        <w:rPr>
          <w:rFonts w:ascii="Times New Roman" w:hAnsi="Times New Roman" w:hint="default"/>
          <w:sz w:val="24"/>
          <w:szCs w:val="24"/>
        </w:rPr>
        <w:t>lenia.</w:t>
      </w:r>
    </w:p>
    <w:p w:rsidR="00DD0108"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5B5F76"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 posú</w:t>
      </w:r>
      <w:r w:rsidRPr="005E3076">
        <w:rPr>
          <w:rFonts w:ascii="Times New Roman" w:hAnsi="Times New Roman" w:hint="default"/>
          <w:sz w:val="24"/>
          <w:szCs w:val="24"/>
        </w:rPr>
        <w:t>dení</w:t>
      </w:r>
      <w:r w:rsidRPr="005E3076">
        <w:rPr>
          <w:rFonts w:ascii="Times New Roman" w:hAnsi="Times New Roman" w:hint="default"/>
          <w:sz w:val="24"/>
          <w:szCs w:val="24"/>
        </w:rPr>
        <w:t xml:space="preserve"> zmien ú</w:t>
      </w:r>
      <w:r w:rsidRPr="005E3076">
        <w:rPr>
          <w:rFonts w:ascii="Times New Roman" w:hAnsi="Times New Roman" w:hint="default"/>
          <w:sz w:val="24"/>
          <w:szCs w:val="24"/>
        </w:rPr>
        <w:t>dajov a</w:t>
      </w:r>
      <w:r w:rsidRPr="005E3076" w:rsidR="004A3039">
        <w:rPr>
          <w:rFonts w:ascii="Times New Roman" w:hAnsi="Times New Roman"/>
          <w:sz w:val="24"/>
          <w:szCs w:val="24"/>
        </w:rPr>
        <w:t> </w:t>
      </w:r>
      <w:r w:rsidRPr="005E3076">
        <w:rPr>
          <w:rFonts w:ascii="Times New Roman" w:hAnsi="Times New Roman"/>
          <w:sz w:val="24"/>
          <w:szCs w:val="24"/>
        </w:rPr>
        <w:t>dokladov</w:t>
      </w:r>
      <w:r w:rsidRPr="005E3076" w:rsidR="004A3039">
        <w:rPr>
          <w:rFonts w:ascii="Times New Roman" w:hAnsi="Times New Roman" w:hint="default"/>
          <w:sz w:val="24"/>
          <w:szCs w:val="24"/>
        </w:rPr>
        <w:t xml:space="preserve"> podľ</w:t>
      </w:r>
      <w:r w:rsidRPr="005E3076" w:rsidR="004A3039">
        <w:rPr>
          <w:rFonts w:ascii="Times New Roman" w:hAnsi="Times New Roman" w:hint="default"/>
          <w:sz w:val="24"/>
          <w:szCs w:val="24"/>
        </w:rPr>
        <w:t>a odseku 1</w:t>
      </w:r>
      <w:r w:rsidRPr="005E3076">
        <w:rPr>
          <w:rFonts w:ascii="Times New Roman" w:hAnsi="Times New Roman" w:hint="default"/>
          <w:sz w:val="24"/>
          <w:szCs w:val="24"/>
        </w:rPr>
        <w:t xml:space="preserve"> udelí</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zm</w:t>
      </w:r>
      <w:r w:rsidRPr="005E3076">
        <w:rPr>
          <w:rFonts w:ascii="Times New Roman" w:hAnsi="Times New Roman" w:hint="default"/>
          <w:sz w:val="24"/>
          <w:szCs w:val="24"/>
        </w:rPr>
        <w:t>enené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ak sú</w:t>
      </w:r>
      <w:r w:rsidRPr="005E3076">
        <w:rPr>
          <w:rFonts w:ascii="Times New Roman" w:hAnsi="Times New Roman" w:hint="default"/>
          <w:sz w:val="24"/>
          <w:szCs w:val="24"/>
        </w:rPr>
        <w:t xml:space="preserve"> na to dô</w:t>
      </w:r>
      <w:r w:rsidRPr="005E3076">
        <w:rPr>
          <w:rFonts w:ascii="Times New Roman" w:hAnsi="Times New Roman" w:hint="default"/>
          <w:sz w:val="24"/>
          <w:szCs w:val="24"/>
        </w:rPr>
        <w:t>vody.</w:t>
      </w:r>
    </w:p>
    <w:p w:rsidR="005B5F76"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5B5F76"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zruš</w:t>
      </w:r>
      <w:r w:rsidRPr="005E3076">
        <w:rPr>
          <w:rFonts w:ascii="Times New Roman" w:hAnsi="Times New Roman" w:hint="default"/>
          <w:sz w:val="24"/>
          <w:szCs w:val="24"/>
        </w:rPr>
        <w:t>iť</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ak </w:t>
      </w: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w:t>
      </w:r>
    </w:p>
    <w:p w:rsidR="005B5F76" w:rsidRPr="005E3076" w:rsidP="003012D2">
      <w:pPr>
        <w:pStyle w:val="Odstavecseseznamem"/>
        <w:numPr>
          <w:numId w:val="3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pož</w:t>
      </w:r>
      <w:r w:rsidRPr="005E3076">
        <w:rPr>
          <w:rFonts w:ascii="Times New Roman" w:hAnsi="Times New Roman" w:hint="default"/>
          <w:sz w:val="24"/>
          <w:szCs w:val="24"/>
        </w:rPr>
        <w:t>iadaviek,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toto schvá</w:t>
      </w:r>
      <w:r w:rsidRPr="005E3076">
        <w:rPr>
          <w:rFonts w:ascii="Times New Roman" w:hAnsi="Times New Roman" w:hint="default"/>
          <w:sz w:val="24"/>
          <w:szCs w:val="24"/>
        </w:rPr>
        <w:t>lenie udelené,</w:t>
      </w:r>
    </w:p>
    <w:p w:rsidR="005B5F76" w:rsidRPr="005E3076" w:rsidP="003012D2">
      <w:pPr>
        <w:pStyle w:val="Odstavecseseznamem"/>
        <w:numPr>
          <w:numId w:val="34"/>
        </w:numPr>
        <w:tabs>
          <w:tab w:val="left" w:pos="709"/>
          <w:tab w:val="left" w:pos="1134"/>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neplní</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tý</w:t>
      </w:r>
      <w:r w:rsidRPr="005E3076">
        <w:rPr>
          <w:rFonts w:ascii="Times New Roman" w:hAnsi="Times New Roman" w:hint="default"/>
          <w:sz w:val="24"/>
          <w:szCs w:val="24"/>
        </w:rPr>
        <w:t>mto zá</w:t>
      </w:r>
      <w:r w:rsidRPr="005E3076">
        <w:rPr>
          <w:rFonts w:ascii="Times New Roman" w:hAnsi="Times New Roman" w:hint="default"/>
          <w:sz w:val="24"/>
          <w:szCs w:val="24"/>
        </w:rPr>
        <w:t>kono</w:t>
      </w:r>
      <w:r w:rsidRPr="005E3076">
        <w:rPr>
          <w:rFonts w:ascii="Times New Roman" w:hAnsi="Times New Roman" w:hint="default"/>
          <w:sz w:val="24"/>
          <w:szCs w:val="24"/>
        </w:rPr>
        <w:t>m alebo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sidR="000F6293">
        <w:rPr>
          <w:rFonts w:ascii="Times New Roman" w:hAnsi="Times New Roman"/>
          <w:sz w:val="24"/>
          <w:szCs w:val="24"/>
        </w:rPr>
        <w:t xml:space="preserve"> alebo v </w:t>
      </w:r>
      <w:r w:rsidRPr="005E3076" w:rsidR="000F6293">
        <w:rPr>
          <w:rFonts w:ascii="Times New Roman" w:hAnsi="Times New Roman" w:hint="default"/>
          <w:sz w:val="24"/>
          <w:szCs w:val="24"/>
        </w:rPr>
        <w:t>rozhodnutí</w:t>
      </w:r>
      <w:r w:rsidRPr="005E3076" w:rsidR="000F6293">
        <w:rPr>
          <w:rFonts w:ascii="Times New Roman" w:hAnsi="Times New Roman" w:hint="default"/>
          <w:sz w:val="24"/>
          <w:szCs w:val="24"/>
        </w:rPr>
        <w:t xml:space="preserve"> o </w:t>
      </w:r>
      <w:r w:rsidRPr="005E3076" w:rsidR="000F6293">
        <w:rPr>
          <w:rFonts w:ascii="Times New Roman" w:hAnsi="Times New Roman" w:hint="default"/>
          <w:sz w:val="24"/>
          <w:szCs w:val="24"/>
        </w:rPr>
        <w:t>uznaní</w:t>
      </w:r>
      <w:r w:rsidRPr="005E3076" w:rsidR="000F6293">
        <w:rPr>
          <w:rFonts w:ascii="Times New Roman" w:hAnsi="Times New Roman" w:hint="default"/>
          <w:sz w:val="24"/>
          <w:szCs w:val="24"/>
        </w:rPr>
        <w:t xml:space="preserve"> typové</w:t>
      </w:r>
      <w:r w:rsidRPr="005E3076" w:rsidR="000F6293">
        <w:rPr>
          <w:rFonts w:ascii="Times New Roman" w:hAnsi="Times New Roman" w:hint="default"/>
          <w:sz w:val="24"/>
          <w:szCs w:val="24"/>
        </w:rPr>
        <w:t>ho schvá</w:t>
      </w:r>
      <w:r w:rsidRPr="005E3076" w:rsidR="000F6293">
        <w:rPr>
          <w:rFonts w:ascii="Times New Roman" w:hAnsi="Times New Roman" w:hint="default"/>
          <w:sz w:val="24"/>
          <w:szCs w:val="24"/>
        </w:rPr>
        <w:t>lenia EÚ</w:t>
      </w:r>
      <w:r w:rsidRPr="005E3076">
        <w:rPr>
          <w:rFonts w:ascii="Times New Roman" w:hAnsi="Times New Roman"/>
          <w:sz w:val="24"/>
          <w:szCs w:val="24"/>
        </w:rPr>
        <w:t>, alebo</w:t>
      </w:r>
      <w:r w:rsidRPr="005E3076" w:rsidR="00F749DB">
        <w:rPr>
          <w:rFonts w:ascii="Times New Roman" w:hAnsi="Times New Roman"/>
          <w:sz w:val="24"/>
          <w:szCs w:val="24"/>
        </w:rPr>
        <w:t xml:space="preserve"> </w:t>
      </w:r>
    </w:p>
    <w:p w:rsidR="005B5F76" w:rsidRPr="005E3076" w:rsidP="003012D2">
      <w:pPr>
        <w:pStyle w:val="Odstavecseseznamem"/>
        <w:numPr>
          <w:numId w:val="34"/>
        </w:numPr>
        <w:tabs>
          <w:tab w:val="left" w:pos="709"/>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to vyž</w:t>
      </w:r>
      <w:r w:rsidRPr="005E3076">
        <w:rPr>
          <w:rFonts w:ascii="Times New Roman" w:hAnsi="Times New Roman" w:hint="default"/>
          <w:sz w:val="24"/>
          <w:szCs w:val="24"/>
        </w:rPr>
        <w:t>aduje bezpeč</w:t>
      </w:r>
      <w:r w:rsidRPr="005E3076">
        <w:rPr>
          <w:rFonts w:ascii="Times New Roman" w:hAnsi="Times New Roman" w:hint="default"/>
          <w:sz w:val="24"/>
          <w:szCs w:val="24"/>
        </w:rPr>
        <w:t>nosť</w:t>
      </w:r>
      <w:r w:rsidRPr="005E3076">
        <w:rPr>
          <w:rFonts w:ascii="Times New Roman" w:hAnsi="Times New Roman" w:hint="default"/>
          <w:sz w:val="24"/>
          <w:szCs w:val="24"/>
        </w:rPr>
        <w:t>,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 alebo verejné</w:t>
      </w:r>
      <w:r w:rsidRPr="005E3076">
        <w:rPr>
          <w:rFonts w:ascii="Times New Roman" w:hAnsi="Times New Roman" w:hint="default"/>
          <w:sz w:val="24"/>
          <w:szCs w:val="24"/>
        </w:rPr>
        <w:t xml:space="preserve"> zdravie.</w:t>
      </w:r>
    </w:p>
    <w:p w:rsidR="005B5F76" w:rsidRPr="005E3076" w:rsidP="005B5F76">
      <w:pPr>
        <w:pStyle w:val="Odstavecseseznamem"/>
        <w:tabs>
          <w:tab w:val="left" w:pos="709"/>
          <w:tab w:val="left" w:pos="1134"/>
        </w:tabs>
        <w:bidi w:val="0"/>
        <w:spacing w:after="0" w:line="240" w:lineRule="auto"/>
        <w:ind w:left="0"/>
        <w:jc w:val="both"/>
        <w:rPr>
          <w:rFonts w:ascii="Times New Roman" w:hAnsi="Times New Roman"/>
          <w:sz w:val="24"/>
          <w:szCs w:val="24"/>
        </w:rPr>
      </w:pPr>
    </w:p>
    <w:p w:rsidR="00645961"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sz w:val="24"/>
          <w:szCs w:val="24"/>
        </w:rPr>
      </w:pPr>
      <w:r w:rsidRPr="005E3076" w:rsidR="005B5F76">
        <w:rPr>
          <w:rFonts w:ascii="Times New Roman" w:hAnsi="Times New Roman" w:hint="default"/>
          <w:sz w:val="24"/>
          <w:szCs w:val="24"/>
        </w:rPr>
        <w:t>Typový</w:t>
      </w:r>
      <w:r w:rsidRPr="005E3076" w:rsidR="005B5F76">
        <w:rPr>
          <w:rFonts w:ascii="Times New Roman" w:hAnsi="Times New Roman" w:hint="default"/>
          <w:sz w:val="24"/>
          <w:szCs w:val="24"/>
        </w:rPr>
        <w:t xml:space="preserve"> schvaľ</w:t>
      </w:r>
      <w:r w:rsidRPr="005E3076" w:rsidR="005B5F76">
        <w:rPr>
          <w:rFonts w:ascii="Times New Roman" w:hAnsi="Times New Roman" w:hint="default"/>
          <w:sz w:val="24"/>
          <w:szCs w:val="24"/>
        </w:rPr>
        <w:t>ovací</w:t>
      </w:r>
      <w:r w:rsidRPr="005E3076" w:rsidR="005B5F76">
        <w:rPr>
          <w:rFonts w:ascii="Times New Roman" w:hAnsi="Times New Roman" w:hint="default"/>
          <w:sz w:val="24"/>
          <w:szCs w:val="24"/>
        </w:rPr>
        <w:t xml:space="preserve"> orgá</w:t>
      </w:r>
      <w:r w:rsidRPr="005E3076" w:rsidR="005B5F76">
        <w:rPr>
          <w:rFonts w:ascii="Times New Roman" w:hAnsi="Times New Roman" w:hint="default"/>
          <w:sz w:val="24"/>
          <w:szCs w:val="24"/>
        </w:rPr>
        <w:t>n zruší</w:t>
      </w:r>
      <w:r w:rsidRPr="005E3076" w:rsidR="005B5F76">
        <w:rPr>
          <w:rFonts w:ascii="Times New Roman" w:hAnsi="Times New Roman" w:hint="default"/>
          <w:sz w:val="24"/>
          <w:szCs w:val="24"/>
        </w:rPr>
        <w:t xml:space="preserve"> typové</w:t>
      </w:r>
      <w:r w:rsidRPr="005E3076" w:rsidR="005B5F76">
        <w:rPr>
          <w:rFonts w:ascii="Times New Roman" w:hAnsi="Times New Roman" w:hint="default"/>
          <w:sz w:val="24"/>
          <w:szCs w:val="24"/>
        </w:rPr>
        <w:t xml:space="preserve"> schvá</w:t>
      </w:r>
      <w:r w:rsidRPr="005E3076" w:rsidR="005B5F76">
        <w:rPr>
          <w:rFonts w:ascii="Times New Roman" w:hAnsi="Times New Roman" w:hint="default"/>
          <w:sz w:val="24"/>
          <w:szCs w:val="24"/>
        </w:rPr>
        <w:t xml:space="preserve">lenie, ak </w:t>
      </w:r>
    </w:p>
    <w:p w:rsidR="00B50518"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sidR="005B5F76">
        <w:rPr>
          <w:rFonts w:ascii="Times New Roman" w:hAnsi="Times New Roman" w:hint="default"/>
          <w:sz w:val="24"/>
          <w:szCs w:val="24"/>
        </w:rPr>
        <w:t>drž</w:t>
      </w:r>
      <w:r w:rsidRPr="005E3076" w:rsidR="005B5F76">
        <w:rPr>
          <w:rFonts w:ascii="Times New Roman" w:hAnsi="Times New Roman" w:hint="default"/>
          <w:sz w:val="24"/>
          <w:szCs w:val="24"/>
        </w:rPr>
        <w:t>iteľ</w:t>
      </w:r>
      <w:r w:rsidRPr="005E3076" w:rsidR="005B5F76">
        <w:rPr>
          <w:rFonts w:ascii="Times New Roman" w:hAnsi="Times New Roman" w:hint="default"/>
          <w:sz w:val="24"/>
          <w:szCs w:val="24"/>
        </w:rPr>
        <w:t xml:space="preserve"> osvedč</w:t>
      </w:r>
      <w:r w:rsidRPr="005E3076" w:rsidR="005B5F76">
        <w:rPr>
          <w:rFonts w:ascii="Times New Roman" w:hAnsi="Times New Roman" w:hint="default"/>
          <w:sz w:val="24"/>
          <w:szCs w:val="24"/>
        </w:rPr>
        <w:t>enia pož</w:t>
      </w:r>
      <w:r w:rsidRPr="005E3076" w:rsidR="005B5F76">
        <w:rPr>
          <w:rFonts w:ascii="Times New Roman" w:hAnsi="Times New Roman" w:hint="default"/>
          <w:sz w:val="24"/>
          <w:szCs w:val="24"/>
        </w:rPr>
        <w:t>iada o </w:t>
      </w:r>
      <w:r w:rsidRPr="005E3076" w:rsidR="005B5F76">
        <w:rPr>
          <w:rFonts w:ascii="Times New Roman" w:hAnsi="Times New Roman" w:hint="default"/>
          <w:sz w:val="24"/>
          <w:szCs w:val="24"/>
        </w:rPr>
        <w:t>jeho zruš</w:t>
      </w:r>
      <w:r w:rsidRPr="005E3076" w:rsidR="005B5F76">
        <w:rPr>
          <w:rFonts w:ascii="Times New Roman" w:hAnsi="Times New Roman" w:hint="default"/>
          <w:sz w:val="24"/>
          <w:szCs w:val="24"/>
        </w:rPr>
        <w:t>e</w:t>
      </w:r>
      <w:r w:rsidRPr="005E3076" w:rsidR="005B5F76">
        <w:rPr>
          <w:rFonts w:ascii="Times New Roman" w:hAnsi="Times New Roman" w:hint="default"/>
          <w:sz w:val="24"/>
          <w:szCs w:val="24"/>
        </w:rPr>
        <w:t>nie</w:t>
      </w:r>
      <w:r w:rsidRPr="005E3076">
        <w:rPr>
          <w:rFonts w:ascii="Times New Roman" w:hAnsi="Times New Roman"/>
          <w:sz w:val="24"/>
          <w:szCs w:val="24"/>
        </w:rPr>
        <w:t>,</w:t>
      </w:r>
    </w:p>
    <w:p w:rsidR="00774FF2" w:rsidRPr="005E3076" w:rsidP="00746526">
      <w:pPr>
        <w:pStyle w:val="Odstavecseseznamem"/>
        <w:numPr>
          <w:numId w:val="1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p>
    <w:p w:rsidR="007F394D"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sidR="00B50518">
        <w:rPr>
          <w:rFonts w:ascii="Times New Roman" w:hAnsi="Times New Roman" w:hint="default"/>
          <w:sz w:val="24"/>
          <w:szCs w:val="24"/>
        </w:rPr>
        <w:t>sa preukáž</w:t>
      </w:r>
      <w:r w:rsidRPr="005E3076" w:rsidR="00B50518">
        <w:rPr>
          <w:rFonts w:ascii="Times New Roman" w:hAnsi="Times New Roman" w:hint="default"/>
          <w:sz w:val="24"/>
          <w:szCs w:val="24"/>
        </w:rPr>
        <w:t>e,</w:t>
      </w:r>
      <w:r w:rsidRPr="005E3076" w:rsidR="00176EC5">
        <w:t xml:space="preserve"> </w:t>
      </w:r>
      <w:r w:rsidRPr="005E3076" w:rsidR="00176EC5">
        <w:rPr>
          <w:rFonts w:ascii="Times New Roman" w:hAnsi="Times New Roman" w:hint="default"/>
          <w:sz w:val="24"/>
          <w:szCs w:val="24"/>
        </w:rPr>
        <w:t>ž</w:t>
      </w:r>
      <w:r w:rsidRPr="005E3076" w:rsidR="00176EC5">
        <w:rPr>
          <w:rFonts w:ascii="Times New Roman" w:hAnsi="Times New Roman" w:hint="default"/>
          <w:sz w:val="24"/>
          <w:szCs w:val="24"/>
        </w:rPr>
        <w:t>e schvá</w:t>
      </w:r>
      <w:r w:rsidRPr="005E3076" w:rsidR="00176EC5">
        <w:rPr>
          <w:rFonts w:ascii="Times New Roman" w:hAnsi="Times New Roman" w:hint="default"/>
          <w:sz w:val="24"/>
          <w:szCs w:val="24"/>
        </w:rPr>
        <w:t>lený</w:t>
      </w:r>
      <w:r w:rsidRPr="005E3076" w:rsidR="00176EC5">
        <w:rPr>
          <w:rFonts w:ascii="Times New Roman" w:hAnsi="Times New Roman" w:hint="default"/>
          <w:sz w:val="24"/>
          <w:szCs w:val="24"/>
        </w:rPr>
        <w:t xml:space="preserve"> typ vozidla, systé</w:t>
      </w:r>
      <w:r w:rsidRPr="005E3076" w:rsidR="00176EC5">
        <w:rPr>
          <w:rFonts w:ascii="Times New Roman" w:hAnsi="Times New Roman" w:hint="default"/>
          <w:sz w:val="24"/>
          <w:szCs w:val="24"/>
        </w:rPr>
        <w:t>mu, komponentu</w:t>
      </w:r>
      <w:r w:rsidRPr="005E3076" w:rsidR="004A3039">
        <w:rPr>
          <w:rFonts w:ascii="Times New Roman" w:hAnsi="Times New Roman"/>
          <w:sz w:val="24"/>
          <w:szCs w:val="24"/>
        </w:rPr>
        <w:t>,</w:t>
      </w:r>
      <w:r w:rsidRPr="005E3076" w:rsidR="00176EC5">
        <w:rPr>
          <w:rFonts w:ascii="Times New Roman" w:hAnsi="Times New Roman"/>
          <w:sz w:val="24"/>
          <w:szCs w:val="24"/>
        </w:rPr>
        <w:t xml:space="preserve"> samostatnej technickej jednotky</w:t>
      </w:r>
      <w:r w:rsidRPr="005E3076" w:rsidR="001D1F90">
        <w:rPr>
          <w:rFonts w:ascii="Times New Roman" w:hAnsi="Times New Roman"/>
          <w:sz w:val="24"/>
          <w:szCs w:val="24"/>
        </w:rPr>
        <w:t>,</w:t>
      </w:r>
      <w:r w:rsidRPr="005E3076" w:rsidR="00DC65EA">
        <w:rPr>
          <w:rFonts w:ascii="Times New Roman" w:hAnsi="Times New Roman"/>
          <w:sz w:val="24"/>
          <w:szCs w:val="24"/>
        </w:rPr>
        <w:t xml:space="preserve"> </w:t>
      </w:r>
      <w:r w:rsidRPr="005E3076" w:rsidR="002D4794">
        <w:rPr>
          <w:rFonts w:ascii="Times New Roman" w:hAnsi="Times New Roman" w:hint="default"/>
          <w:sz w:val="24"/>
          <w:szCs w:val="24"/>
        </w:rPr>
        <w:t>nebezpeč</w:t>
      </w:r>
      <w:r w:rsidRPr="005E3076" w:rsidR="002D4794">
        <w:rPr>
          <w:rFonts w:ascii="Times New Roman" w:hAnsi="Times New Roman" w:hint="default"/>
          <w:sz w:val="24"/>
          <w:szCs w:val="24"/>
        </w:rPr>
        <w:t xml:space="preserve">nej </w:t>
      </w:r>
      <w:r w:rsidRPr="005E3076" w:rsidR="004A3039">
        <w:rPr>
          <w:rFonts w:ascii="Times New Roman" w:hAnsi="Times New Roman" w:hint="default"/>
          <w:sz w:val="24"/>
          <w:szCs w:val="24"/>
        </w:rPr>
        <w:t>č</w:t>
      </w:r>
      <w:r w:rsidRPr="005E3076" w:rsidR="004A3039">
        <w:rPr>
          <w:rFonts w:ascii="Times New Roman" w:hAnsi="Times New Roman" w:hint="default"/>
          <w:sz w:val="24"/>
          <w:szCs w:val="24"/>
        </w:rPr>
        <w:t>asti alebo vybavenia</w:t>
      </w:r>
      <w:r w:rsidRPr="005E3076" w:rsidR="00281625">
        <w:rPr>
          <w:rFonts w:ascii="Times New Roman" w:hAnsi="Times New Roman" w:hint="default"/>
          <w:sz w:val="24"/>
          <w:szCs w:val="24"/>
        </w:rPr>
        <w:t xml:space="preserve"> alebo spaľ</w:t>
      </w:r>
      <w:r w:rsidRPr="005E3076" w:rsidR="00281625">
        <w:rPr>
          <w:rFonts w:ascii="Times New Roman" w:hAnsi="Times New Roman" w:hint="default"/>
          <w:sz w:val="24"/>
          <w:szCs w:val="24"/>
        </w:rPr>
        <w:t>ovacieho motora necestný</w:t>
      </w:r>
      <w:r w:rsidRPr="005E3076" w:rsidR="00281625">
        <w:rPr>
          <w:rFonts w:ascii="Times New Roman" w:hAnsi="Times New Roman" w:hint="default"/>
          <w:sz w:val="24"/>
          <w:szCs w:val="24"/>
        </w:rPr>
        <w:t>ch pojazdný</w:t>
      </w:r>
      <w:r w:rsidRPr="005E3076" w:rsidR="00281625">
        <w:rPr>
          <w:rFonts w:ascii="Times New Roman" w:hAnsi="Times New Roman" w:hint="default"/>
          <w:sz w:val="24"/>
          <w:szCs w:val="24"/>
        </w:rPr>
        <w:t>ch strojov</w:t>
      </w:r>
      <w:r w:rsidRPr="005E3076" w:rsidR="00176EC5">
        <w:rPr>
          <w:rFonts w:ascii="Times New Roman" w:hAnsi="Times New Roman" w:hint="default"/>
          <w:sz w:val="24"/>
          <w:szCs w:val="24"/>
        </w:rPr>
        <w:t xml:space="preserve"> predstavuje váž</w:t>
      </w:r>
      <w:r w:rsidRPr="005E3076" w:rsidR="00176EC5">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176EC5">
        <w:rPr>
          <w:rFonts w:ascii="Times New Roman" w:hAnsi="Times New Roman"/>
          <w:sz w:val="24"/>
          <w:szCs w:val="24"/>
        </w:rPr>
        <w:t>,</w:t>
      </w:r>
    </w:p>
    <w:p w:rsidR="00FF544B"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sidR="007F394D">
        <w:rPr>
          <w:rFonts w:ascii="Times New Roman" w:hAnsi="Times New Roman" w:hint="default"/>
          <w:sz w:val="24"/>
          <w:szCs w:val="24"/>
        </w:rPr>
        <w:t>vý</w:t>
      </w:r>
      <w:r w:rsidRPr="005E3076" w:rsidR="007F394D">
        <w:rPr>
          <w:rFonts w:ascii="Times New Roman" w:hAnsi="Times New Roman" w:hint="default"/>
          <w:sz w:val="24"/>
          <w:szCs w:val="24"/>
        </w:rPr>
        <w:t>robca neumož</w:t>
      </w:r>
      <w:r w:rsidRPr="005E3076" w:rsidR="007F394D">
        <w:rPr>
          <w:rFonts w:ascii="Times New Roman" w:hAnsi="Times New Roman" w:hint="default"/>
          <w:sz w:val="24"/>
          <w:szCs w:val="24"/>
        </w:rPr>
        <w:t>nil vykonanie overenia zhody vý</w:t>
      </w:r>
      <w:r w:rsidRPr="005E3076" w:rsidR="007F394D">
        <w:rPr>
          <w:rFonts w:ascii="Times New Roman" w:hAnsi="Times New Roman" w:hint="default"/>
          <w:sz w:val="24"/>
          <w:szCs w:val="24"/>
        </w:rPr>
        <w:t>roby</w:t>
      </w:r>
      <w:r w:rsidRPr="005E3076">
        <w:rPr>
          <w:rFonts w:ascii="Times New Roman" w:hAnsi="Times New Roman"/>
          <w:sz w:val="24"/>
          <w:szCs w:val="24"/>
        </w:rPr>
        <w:t>,</w:t>
      </w:r>
    </w:p>
    <w:p w:rsidR="005B5F76"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sidR="00FF544B">
        <w:rPr>
          <w:rFonts w:ascii="Times New Roman" w:hAnsi="Times New Roman" w:hint="default"/>
          <w:sz w:val="24"/>
          <w:szCs w:val="24"/>
        </w:rPr>
        <w:t>vý</w:t>
      </w:r>
      <w:r w:rsidRPr="005E3076" w:rsidR="00FF544B">
        <w:rPr>
          <w:rFonts w:ascii="Times New Roman" w:hAnsi="Times New Roman" w:hint="default"/>
          <w:sz w:val="24"/>
          <w:szCs w:val="24"/>
        </w:rPr>
        <w:t>robca neprijal potrebné</w:t>
      </w:r>
      <w:r w:rsidRPr="005E3076" w:rsidR="00FF544B">
        <w:rPr>
          <w:rFonts w:ascii="Times New Roman" w:hAnsi="Times New Roman" w:hint="default"/>
          <w:sz w:val="24"/>
          <w:szCs w:val="24"/>
        </w:rPr>
        <w:t xml:space="preserve"> </w:t>
      </w:r>
      <w:r w:rsidRPr="005E3076" w:rsidR="006A5DD1">
        <w:rPr>
          <w:rFonts w:ascii="Times New Roman" w:hAnsi="Times New Roman"/>
          <w:sz w:val="24"/>
          <w:szCs w:val="24"/>
        </w:rPr>
        <w:t xml:space="preserve">opatrenia </w:t>
      </w:r>
      <w:r w:rsidRPr="005E3076" w:rsidR="00FF544B">
        <w:rPr>
          <w:rFonts w:ascii="Times New Roman" w:hAnsi="Times New Roman" w:hint="default"/>
          <w:sz w:val="24"/>
          <w:szCs w:val="24"/>
        </w:rPr>
        <w:t>na zabezpeč</w:t>
      </w:r>
      <w:r w:rsidRPr="005E3076" w:rsidR="00FF544B">
        <w:rPr>
          <w:rFonts w:ascii="Times New Roman" w:hAnsi="Times New Roman" w:hint="default"/>
          <w:sz w:val="24"/>
          <w:szCs w:val="24"/>
        </w:rPr>
        <w:t>enie zhody vý</w:t>
      </w:r>
      <w:r w:rsidRPr="005E3076" w:rsidR="00FF544B">
        <w:rPr>
          <w:rFonts w:ascii="Times New Roman" w:hAnsi="Times New Roman" w:hint="default"/>
          <w:sz w:val="24"/>
          <w:szCs w:val="24"/>
        </w:rPr>
        <w:t>roby</w:t>
      </w:r>
      <w:r w:rsidRPr="005E3076" w:rsidR="004A3039">
        <w:rPr>
          <w:rFonts w:ascii="Times New Roman" w:hAnsi="Times New Roman"/>
          <w:sz w:val="24"/>
          <w:szCs w:val="24"/>
        </w:rPr>
        <w:t>,</w:t>
      </w:r>
    </w:p>
    <w:p w:rsidR="00BF0898"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lo k </w:t>
      </w:r>
      <w:r w:rsidRPr="005E3076">
        <w:rPr>
          <w:rFonts w:ascii="Times New Roman" w:hAnsi="Times New Roman" w:hint="default"/>
          <w:sz w:val="24"/>
          <w:szCs w:val="24"/>
        </w:rPr>
        <w:t>nahlá</w:t>
      </w:r>
      <w:r w:rsidRPr="005E3076">
        <w:rPr>
          <w:rFonts w:ascii="Times New Roman" w:hAnsi="Times New Roman" w:hint="default"/>
          <w:sz w:val="24"/>
          <w:szCs w:val="24"/>
        </w:rPr>
        <w:t>seniu ukonč</w:t>
      </w:r>
      <w:r w:rsidRPr="005E3076">
        <w:rPr>
          <w:rFonts w:ascii="Times New Roman" w:hAnsi="Times New Roman" w:hint="default"/>
          <w:sz w:val="24"/>
          <w:szCs w:val="24"/>
        </w:rPr>
        <w:t xml:space="preserve">enia </w:t>
      </w:r>
      <w:r w:rsidRPr="005E3076">
        <w:rPr>
          <w:rFonts w:ascii="Times New Roman" w:hAnsi="Times New Roman" w:hint="default"/>
          <w:sz w:val="24"/>
          <w:szCs w:val="24"/>
        </w:rPr>
        <w:t>vý</w:t>
      </w:r>
      <w:r w:rsidRPr="005E3076">
        <w:rPr>
          <w:rFonts w:ascii="Times New Roman" w:hAnsi="Times New Roman" w:hint="default"/>
          <w:sz w:val="24"/>
          <w:szCs w:val="24"/>
        </w:rPr>
        <w:t>roby,</w:t>
      </w:r>
      <w:r w:rsidRPr="005E3076" w:rsidR="00F045A4">
        <w:rPr>
          <w:rFonts w:ascii="Times New Roman" w:hAnsi="Times New Roman"/>
          <w:sz w:val="24"/>
          <w:szCs w:val="24"/>
        </w:rPr>
        <w:t xml:space="preserve"> alebo</w:t>
      </w:r>
    </w:p>
    <w:p w:rsidR="004A3039" w:rsidRPr="005E3076" w:rsidP="00746526">
      <w:pPr>
        <w:pStyle w:val="Odstavecseseznamem"/>
        <w:numPr>
          <w:numId w:val="11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 xml:space="preserve">robca </w:t>
      </w:r>
      <w:r w:rsidRPr="005E3076" w:rsidR="00BF0898">
        <w:rPr>
          <w:rFonts w:ascii="Times New Roman" w:hAnsi="Times New Roman" w:hint="default"/>
          <w:sz w:val="24"/>
          <w:szCs w:val="24"/>
        </w:rPr>
        <w:t>ukonč</w:t>
      </w:r>
      <w:r w:rsidRPr="005E3076" w:rsidR="00BF0898">
        <w:rPr>
          <w:rFonts w:ascii="Times New Roman" w:hAnsi="Times New Roman" w:hint="default"/>
          <w:sz w:val="24"/>
          <w:szCs w:val="24"/>
        </w:rPr>
        <w:t>il vý</w:t>
      </w:r>
      <w:r w:rsidRPr="005E3076" w:rsidR="00BF0898">
        <w:rPr>
          <w:rFonts w:ascii="Times New Roman" w:hAnsi="Times New Roman" w:hint="default"/>
          <w:sz w:val="24"/>
          <w:szCs w:val="24"/>
        </w:rPr>
        <w:t>robu</w:t>
      </w:r>
      <w:r w:rsidRPr="005E3076">
        <w:rPr>
          <w:rFonts w:ascii="Times New Roman" w:hAnsi="Times New Roman"/>
          <w:sz w:val="24"/>
          <w:szCs w:val="24"/>
        </w:rPr>
        <w:t xml:space="preserve"> vozid</w:t>
      </w:r>
      <w:r w:rsidRPr="005E3076" w:rsidR="00BF0898">
        <w:rPr>
          <w:rFonts w:ascii="Times New Roman" w:hAnsi="Times New Roman"/>
          <w:sz w:val="24"/>
          <w:szCs w:val="24"/>
        </w:rPr>
        <w:t>iel</w:t>
      </w:r>
      <w:r w:rsidRPr="005E3076">
        <w:rPr>
          <w:rFonts w:ascii="Times New Roman" w:hAnsi="Times New Roman" w:hint="default"/>
          <w:sz w:val="24"/>
          <w:szCs w:val="24"/>
        </w:rPr>
        <w:t>, systé</w:t>
      </w:r>
      <w:r w:rsidRPr="005E3076">
        <w:rPr>
          <w:rFonts w:ascii="Times New Roman" w:hAnsi="Times New Roman" w:hint="default"/>
          <w:sz w:val="24"/>
          <w:szCs w:val="24"/>
        </w:rPr>
        <w:t>m</w:t>
      </w:r>
      <w:r w:rsidRPr="005E3076" w:rsidR="00BF0898">
        <w:rPr>
          <w:rFonts w:ascii="Times New Roman" w:hAnsi="Times New Roman"/>
          <w:sz w:val="24"/>
          <w:szCs w:val="24"/>
        </w:rPr>
        <w:t>ov</w:t>
      </w:r>
      <w:r w:rsidRPr="005E3076">
        <w:rPr>
          <w:rFonts w:ascii="Times New Roman" w:hAnsi="Times New Roman"/>
          <w:sz w:val="24"/>
          <w:szCs w:val="24"/>
        </w:rPr>
        <w:t>, komponent</w:t>
      </w:r>
      <w:r w:rsidRPr="005E3076" w:rsidR="00BF0898">
        <w:rPr>
          <w:rFonts w:ascii="Times New Roman" w:hAnsi="Times New Roman"/>
          <w:sz w:val="24"/>
          <w:szCs w:val="24"/>
        </w:rPr>
        <w:t>ov</w:t>
      </w:r>
      <w:r w:rsidRPr="005E3076">
        <w:rPr>
          <w:rFonts w:ascii="Times New Roman" w:hAnsi="Times New Roman"/>
          <w:sz w:val="24"/>
          <w:szCs w:val="24"/>
        </w:rPr>
        <w:t>, samostatn</w:t>
      </w:r>
      <w:r w:rsidRPr="005E3076" w:rsidR="00BF0898">
        <w:rPr>
          <w:rFonts w:ascii="Times New Roman" w:hAnsi="Times New Roman" w:hint="default"/>
          <w:sz w:val="24"/>
          <w:szCs w:val="24"/>
        </w:rPr>
        <w:t>ý</w:t>
      </w:r>
      <w:r w:rsidRPr="005E3076" w:rsidR="00BF0898">
        <w:rPr>
          <w:rFonts w:ascii="Times New Roman" w:hAnsi="Times New Roman" w:hint="default"/>
          <w:sz w:val="24"/>
          <w:szCs w:val="24"/>
        </w:rPr>
        <w:t>ch</w:t>
      </w:r>
      <w:r w:rsidRPr="005E3076">
        <w:rPr>
          <w:rFonts w:ascii="Times New Roman" w:hAnsi="Times New Roman"/>
          <w:sz w:val="24"/>
          <w:szCs w:val="24"/>
        </w:rPr>
        <w:t xml:space="preserve"> technick</w:t>
      </w:r>
      <w:r w:rsidRPr="005E3076" w:rsidR="00BF0898">
        <w:rPr>
          <w:rFonts w:ascii="Times New Roman" w:hAnsi="Times New Roman" w:hint="default"/>
          <w:sz w:val="24"/>
          <w:szCs w:val="24"/>
        </w:rPr>
        <w:t>ý</w:t>
      </w:r>
      <w:r w:rsidRPr="005E3076" w:rsidR="00BF0898">
        <w:rPr>
          <w:rFonts w:ascii="Times New Roman" w:hAnsi="Times New Roman" w:hint="default"/>
          <w:sz w:val="24"/>
          <w:szCs w:val="24"/>
        </w:rPr>
        <w:t>ch</w:t>
      </w:r>
      <w:r w:rsidRPr="005E3076">
        <w:rPr>
          <w:rFonts w:ascii="Times New Roman" w:hAnsi="Times New Roman"/>
          <w:sz w:val="24"/>
          <w:szCs w:val="24"/>
        </w:rPr>
        <w:t xml:space="preserve"> jednot</w:t>
      </w:r>
      <w:r w:rsidRPr="005E3076" w:rsidR="00BF0898">
        <w:rPr>
          <w:rFonts w:ascii="Times New Roman" w:hAnsi="Times New Roman"/>
          <w:sz w:val="24"/>
          <w:szCs w:val="24"/>
        </w:rPr>
        <w:t>iek</w:t>
      </w:r>
      <w:r w:rsidRPr="005E3076">
        <w:rPr>
          <w:rFonts w:ascii="Times New Roman" w:hAnsi="Times New Roman"/>
          <w:sz w:val="24"/>
          <w:szCs w:val="24"/>
        </w:rPr>
        <w:t xml:space="preserve">, </w:t>
      </w:r>
      <w:r w:rsidRPr="005E3076" w:rsidR="002D4794">
        <w:rPr>
          <w:rFonts w:ascii="Times New Roman" w:hAnsi="Times New Roman" w:hint="default"/>
          <w:sz w:val="24"/>
          <w:szCs w:val="24"/>
        </w:rPr>
        <w:t>nebezpeč</w:t>
      </w:r>
      <w:r w:rsidRPr="005E3076" w:rsidR="002D4794">
        <w:rPr>
          <w:rFonts w:ascii="Times New Roman" w:hAnsi="Times New Roman" w:hint="default"/>
          <w:sz w:val="24"/>
          <w:szCs w:val="24"/>
        </w:rPr>
        <w:t>ný</w:t>
      </w:r>
      <w:r w:rsidRPr="005E3076" w:rsidR="002D4794">
        <w:rPr>
          <w:rFonts w:ascii="Times New Roman" w:hAnsi="Times New Roman" w:hint="default"/>
          <w:sz w:val="24"/>
          <w:szCs w:val="24"/>
        </w:rPr>
        <w:t xml:space="preserve">ch </w:t>
      </w:r>
      <w:r w:rsidRPr="005E3076" w:rsidR="00C403AC">
        <w:rPr>
          <w:rFonts w:ascii="Times New Roman" w:hAnsi="Times New Roman" w:hint="default"/>
          <w:sz w:val="24"/>
          <w:szCs w:val="24"/>
        </w:rPr>
        <w:t>č</w:t>
      </w:r>
      <w:r w:rsidRPr="005E3076" w:rsidR="00C403AC">
        <w:rPr>
          <w:rFonts w:ascii="Times New Roman" w:hAnsi="Times New Roman" w:hint="default"/>
          <w:sz w:val="24"/>
          <w:szCs w:val="24"/>
        </w:rPr>
        <w:t>ast</w:t>
      </w:r>
      <w:r w:rsidRPr="005E3076" w:rsidR="002D4794">
        <w:rPr>
          <w:rFonts w:ascii="Times New Roman" w:hAnsi="Times New Roman" w:hint="default"/>
          <w:sz w:val="24"/>
          <w:szCs w:val="24"/>
        </w:rPr>
        <w:t>í</w:t>
      </w:r>
      <w:r w:rsidRPr="005E3076" w:rsidR="00C403AC">
        <w:rPr>
          <w:rFonts w:ascii="Times New Roman" w:hAnsi="Times New Roman"/>
          <w:sz w:val="24"/>
          <w:szCs w:val="24"/>
        </w:rPr>
        <w:t xml:space="preserve"> alebo vybavenia</w:t>
      </w:r>
      <w:r w:rsidRPr="005E3076" w:rsidR="00281625">
        <w:rPr>
          <w:rFonts w:ascii="Times New Roman" w:hAnsi="Times New Roman" w:hint="default"/>
          <w:sz w:val="24"/>
          <w:szCs w:val="24"/>
        </w:rPr>
        <w:t xml:space="preserve"> alebo spaľ</w:t>
      </w:r>
      <w:r w:rsidRPr="005E3076" w:rsidR="00281625">
        <w:rPr>
          <w:rFonts w:ascii="Times New Roman" w:hAnsi="Times New Roman" w:hint="default"/>
          <w:sz w:val="24"/>
          <w:szCs w:val="24"/>
        </w:rPr>
        <w:t>ovací</w:t>
      </w:r>
      <w:r w:rsidRPr="005E3076" w:rsidR="00281625">
        <w:rPr>
          <w:rFonts w:ascii="Times New Roman" w:hAnsi="Times New Roman" w:hint="default"/>
          <w:sz w:val="24"/>
          <w:szCs w:val="24"/>
        </w:rPr>
        <w:t>ch motorov necestný</w:t>
      </w:r>
      <w:r w:rsidRPr="005E3076" w:rsidR="00281625">
        <w:rPr>
          <w:rFonts w:ascii="Times New Roman" w:hAnsi="Times New Roman" w:hint="default"/>
          <w:sz w:val="24"/>
          <w:szCs w:val="24"/>
        </w:rPr>
        <w:t>ch pojazdný</w:t>
      </w:r>
      <w:r w:rsidRPr="005E3076" w:rsidR="00281625">
        <w:rPr>
          <w:rFonts w:ascii="Times New Roman" w:hAnsi="Times New Roman" w:hint="default"/>
          <w:sz w:val="24"/>
          <w:szCs w:val="24"/>
        </w:rPr>
        <w:t>ch strojov</w:t>
      </w:r>
      <w:r w:rsidRPr="005E3076">
        <w:rPr>
          <w:rFonts w:ascii="Times New Roman" w:hAnsi="Times New Roman"/>
          <w:sz w:val="24"/>
          <w:szCs w:val="24"/>
        </w:rPr>
        <w:t>.</w:t>
      </w:r>
    </w:p>
    <w:p w:rsidR="005B5F76" w:rsidRPr="005E3076" w:rsidP="005B5F76">
      <w:pPr>
        <w:pStyle w:val="Odstavecseseznamem"/>
        <w:tabs>
          <w:tab w:val="left" w:pos="1134"/>
        </w:tabs>
        <w:bidi w:val="0"/>
        <w:spacing w:after="0" w:line="240" w:lineRule="auto"/>
        <w:ind w:left="0"/>
        <w:jc w:val="both"/>
        <w:rPr>
          <w:rFonts w:ascii="Times New Roman" w:hAnsi="Times New Roman"/>
          <w:sz w:val="24"/>
          <w:szCs w:val="24"/>
        </w:rPr>
      </w:pPr>
    </w:p>
    <w:p w:rsidR="005B5F76"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zaniká</w:t>
      </w:r>
    </w:p>
    <w:p w:rsidR="005B5F76" w:rsidRPr="005E3076" w:rsidP="003012D2">
      <w:pPr>
        <w:pStyle w:val="Odstavecseseznamem"/>
        <w:numPr>
          <w:numId w:val="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č</w:t>
      </w:r>
      <w:r w:rsidRPr="005E3076">
        <w:rPr>
          <w:rFonts w:ascii="Times New Roman" w:hAnsi="Times New Roman" w:hint="default"/>
          <w:sz w:val="24"/>
          <w:szCs w:val="24"/>
        </w:rPr>
        <w:t>asu jeho platnosti,</w:t>
      </w:r>
    </w:p>
    <w:p w:rsidR="00774FF2" w:rsidRPr="005E3076" w:rsidP="003012D2">
      <w:pPr>
        <w:pStyle w:val="Odstavecseseznamem"/>
        <w:numPr>
          <w:numId w:val="35"/>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z</w:t>
      </w:r>
      <w:r w:rsidRPr="005E3076">
        <w:rPr>
          <w:rFonts w:ascii="Times New Roman" w:hAnsi="Times New Roman" w:hint="default"/>
          <w:sz w:val="24"/>
          <w:szCs w:val="24"/>
        </w:rPr>
        <w:t>á</w:t>
      </w:r>
      <w:r w:rsidRPr="005E3076">
        <w:rPr>
          <w:rFonts w:ascii="Times New Roman" w:hAnsi="Times New Roman" w:hint="default"/>
          <w:sz w:val="24"/>
          <w:szCs w:val="24"/>
        </w:rPr>
        <w:t>nikom vý</w:t>
      </w:r>
      <w:r w:rsidRPr="005E3076">
        <w:rPr>
          <w:rFonts w:ascii="Times New Roman" w:hAnsi="Times New Roman" w:hint="default"/>
          <w:sz w:val="24"/>
          <w:szCs w:val="24"/>
        </w:rPr>
        <w:t>robcu alebo zá</w:t>
      </w:r>
      <w:r w:rsidRPr="005E3076">
        <w:rPr>
          <w:rFonts w:ascii="Times New Roman" w:hAnsi="Times New Roman" w:hint="default"/>
          <w:sz w:val="24"/>
          <w:szCs w:val="24"/>
        </w:rPr>
        <w:t>stupcu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osvedč</w:t>
      </w:r>
      <w:r w:rsidRPr="005E3076">
        <w:rPr>
          <w:rFonts w:ascii="Times New Roman" w:hAnsi="Times New Roman" w:hint="default"/>
          <w:sz w:val="24"/>
          <w:szCs w:val="24"/>
        </w:rPr>
        <w:t>enia,</w:t>
      </w:r>
      <w:r w:rsidRPr="005E3076" w:rsidR="00DE5A5C">
        <w:rPr>
          <w:rFonts w:ascii="Times New Roman" w:hAnsi="Times New Roman"/>
          <w:sz w:val="24"/>
          <w:szCs w:val="24"/>
        </w:rPr>
        <w:t xml:space="preserve"> alebo</w:t>
      </w:r>
    </w:p>
    <w:p w:rsidR="005B5F76" w:rsidRPr="005E3076" w:rsidP="003012D2">
      <w:pPr>
        <w:pStyle w:val="Odstavecseseznamem"/>
        <w:numPr>
          <w:numId w:val="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alebo vyhlá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w:t>
      </w:r>
      <w:r w:rsidRPr="005E3076" w:rsidR="00EC77F7">
        <w:rPr>
          <w:rFonts w:ascii="Times New Roman" w:hAnsi="Times New Roman"/>
          <w:sz w:val="24"/>
          <w:szCs w:val="24"/>
        </w:rPr>
        <w:t xml:space="preserve">fyzickej osoby </w:t>
      </w:r>
      <w:r w:rsidRPr="005E3076">
        <w:rPr>
          <w:rFonts w:ascii="Times New Roman" w:hAnsi="Times New Roman" w:hint="default"/>
          <w:sz w:val="24"/>
          <w:szCs w:val="24"/>
        </w:rPr>
        <w:t>za mŕ</w:t>
      </w:r>
      <w:r w:rsidRPr="005E3076">
        <w:rPr>
          <w:rFonts w:ascii="Times New Roman" w:hAnsi="Times New Roman" w:hint="default"/>
          <w:sz w:val="24"/>
          <w:szCs w:val="24"/>
        </w:rPr>
        <w:t>tvu, ktorá</w:t>
      </w:r>
      <w:r w:rsidRPr="005E3076">
        <w:rPr>
          <w:rFonts w:ascii="Times New Roman" w:hAnsi="Times New Roman" w:hint="default"/>
          <w:sz w:val="24"/>
          <w:szCs w:val="24"/>
        </w:rPr>
        <w:t xml:space="preserve"> bola drž</w:t>
      </w:r>
      <w:r w:rsidRPr="005E3076">
        <w:rPr>
          <w:rFonts w:ascii="Times New Roman" w:hAnsi="Times New Roman" w:hint="default"/>
          <w:sz w:val="24"/>
          <w:szCs w:val="24"/>
        </w:rPr>
        <w:t>iteľ</w:t>
      </w:r>
      <w:r w:rsidRPr="005E3076">
        <w:rPr>
          <w:rFonts w:ascii="Times New Roman" w:hAnsi="Times New Roman" w:hint="default"/>
          <w:sz w:val="24"/>
          <w:szCs w:val="24"/>
        </w:rPr>
        <w:t>om osvedč</w:t>
      </w:r>
      <w:r w:rsidRPr="005E3076">
        <w:rPr>
          <w:rFonts w:ascii="Times New Roman" w:hAnsi="Times New Roman" w:hint="default"/>
          <w:sz w:val="24"/>
          <w:szCs w:val="24"/>
        </w:rPr>
        <w:t>enia.</w:t>
      </w:r>
    </w:p>
    <w:p w:rsidR="005B5F76" w:rsidRPr="005E3076" w:rsidP="005B5F76">
      <w:pPr>
        <w:pStyle w:val="Odstavecseseznamem"/>
        <w:tabs>
          <w:tab w:val="left" w:pos="709"/>
        </w:tabs>
        <w:bidi w:val="0"/>
        <w:spacing w:after="0" w:line="240" w:lineRule="auto"/>
        <w:ind w:left="0"/>
        <w:jc w:val="both"/>
        <w:rPr>
          <w:rFonts w:ascii="Times New Roman" w:hAnsi="Times New Roman"/>
          <w:sz w:val="24"/>
          <w:szCs w:val="24"/>
        </w:rPr>
      </w:pPr>
    </w:p>
    <w:p w:rsidR="00B71447" w:rsidRPr="00A10F5D" w:rsidP="003012D2">
      <w:pPr>
        <w:pStyle w:val="Odstavecseseznamem"/>
        <w:numPr>
          <w:numId w:val="3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zaniká,</w:t>
      </w:r>
      <w:r w:rsidRPr="005E3076" w:rsidR="00067186">
        <w:rPr>
          <w:rFonts w:ascii="Times New Roman" w:hAnsi="Times New Roman"/>
          <w:sz w:val="24"/>
          <w:szCs w:val="24"/>
        </w:rPr>
        <w:t xml:space="preserve"> aj</w:t>
      </w:r>
      <w:r w:rsidRPr="005E3076">
        <w:rPr>
          <w:rFonts w:ascii="Times New Roman" w:hAnsi="Times New Roman" w:hint="default"/>
          <w:sz w:val="24"/>
          <w:szCs w:val="24"/>
        </w:rPr>
        <w:t xml:space="preserve"> ak to ustanovujú</w:t>
      </w:r>
      <w:r w:rsidRPr="005E3076">
        <w:rPr>
          <w:rFonts w:ascii="Times New Roman" w:hAnsi="Times New Roman" w:hint="default"/>
          <w:sz w:val="24"/>
          <w:szCs w:val="24"/>
        </w:rPr>
        <w:t xml:space="preserve"> osobitné</w:t>
      </w:r>
      <w:r w:rsidRPr="005E3076">
        <w:rPr>
          <w:rFonts w:ascii="Times New Roman" w:hAnsi="Times New Roman" w:hint="default"/>
          <w:sz w:val="24"/>
          <w:szCs w:val="24"/>
        </w:rPr>
        <w:t xml:space="preserve"> predpisy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Style w:val="FootnoteReference"/>
          <w:rFonts w:ascii="Times New Roman" w:hAnsi="Times New Roman"/>
          <w:sz w:val="24"/>
          <w:szCs w:val="24"/>
          <w:rtl w:val="0"/>
        </w:rPr>
        <w:footnoteReference w:id="31"/>
      </w:r>
      <w:r w:rsidRPr="00A10F5D">
        <w:rPr>
          <w:rFonts w:ascii="Times New Roman" w:hAnsi="Times New Roman"/>
          <w:sz w:val="24"/>
          <w:szCs w:val="24"/>
        </w:rPr>
        <w:t>)</w:t>
      </w:r>
    </w:p>
    <w:p w:rsidR="00B71447" w:rsidRPr="005E3076" w:rsidP="00B71447">
      <w:pPr>
        <w:pStyle w:val="Odstavecseseznamem"/>
        <w:tabs>
          <w:tab w:val="left" w:pos="1134"/>
        </w:tabs>
        <w:bidi w:val="0"/>
        <w:spacing w:after="0" w:line="240" w:lineRule="auto"/>
        <w:ind w:left="0"/>
        <w:jc w:val="both"/>
        <w:rPr>
          <w:rFonts w:ascii="Times New Roman" w:hAnsi="Times New Roman"/>
          <w:sz w:val="24"/>
          <w:szCs w:val="24"/>
        </w:rPr>
      </w:pPr>
    </w:p>
    <w:p w:rsidR="005D469F"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sz w:val="24"/>
          <w:szCs w:val="24"/>
        </w:rPr>
      </w:pPr>
      <w:r w:rsidRPr="005E3076" w:rsidR="00D11E2B">
        <w:rPr>
          <w:rFonts w:ascii="Times New Roman" w:hAnsi="Times New Roman" w:hint="default"/>
          <w:sz w:val="24"/>
          <w:szCs w:val="24"/>
        </w:rPr>
        <w:t>Zruš</w:t>
      </w:r>
      <w:r w:rsidRPr="005E3076" w:rsidR="00D11E2B">
        <w:rPr>
          <w:rFonts w:ascii="Times New Roman" w:hAnsi="Times New Roman" w:hint="default"/>
          <w:sz w:val="24"/>
          <w:szCs w:val="24"/>
        </w:rPr>
        <w:t>ení</w:t>
      </w:r>
      <w:r w:rsidRPr="005E3076" w:rsidR="00D11E2B">
        <w:rPr>
          <w:rFonts w:ascii="Times New Roman" w:hAnsi="Times New Roman" w:hint="default"/>
          <w:sz w:val="24"/>
          <w:szCs w:val="24"/>
        </w:rPr>
        <w:t>m alebo zá</w:t>
      </w:r>
      <w:r w:rsidRPr="005E3076" w:rsidR="00D11E2B">
        <w:rPr>
          <w:rFonts w:ascii="Times New Roman" w:hAnsi="Times New Roman" w:hint="default"/>
          <w:sz w:val="24"/>
          <w:szCs w:val="24"/>
        </w:rPr>
        <w:t>nikom</w:t>
      </w:r>
      <w:r w:rsidRPr="005E3076" w:rsidR="005B5F76">
        <w:rPr>
          <w:rFonts w:ascii="Times New Roman" w:hAnsi="Times New Roman" w:hint="default"/>
          <w:sz w:val="24"/>
          <w:szCs w:val="24"/>
        </w:rPr>
        <w:t xml:space="preserve"> osvedč</w:t>
      </w:r>
      <w:r w:rsidRPr="005E3076" w:rsidR="005B5F76">
        <w:rPr>
          <w:rFonts w:ascii="Times New Roman" w:hAnsi="Times New Roman" w:hint="default"/>
          <w:sz w:val="24"/>
          <w:szCs w:val="24"/>
        </w:rPr>
        <w:t>enia vý</w:t>
      </w:r>
      <w:r w:rsidRPr="005E3076" w:rsidR="005B5F76">
        <w:rPr>
          <w:rFonts w:ascii="Times New Roman" w:hAnsi="Times New Roman" w:hint="default"/>
          <w:sz w:val="24"/>
          <w:szCs w:val="24"/>
        </w:rPr>
        <w:t>robcu alebo zá</w:t>
      </w:r>
      <w:r w:rsidRPr="005E3076" w:rsidR="005B5F76">
        <w:rPr>
          <w:rFonts w:ascii="Times New Roman" w:hAnsi="Times New Roman" w:hint="default"/>
          <w:sz w:val="24"/>
          <w:szCs w:val="24"/>
        </w:rPr>
        <w:t>stupcu vý</w:t>
      </w:r>
      <w:r w:rsidRPr="005E3076" w:rsidR="005B5F76">
        <w:rPr>
          <w:rFonts w:ascii="Times New Roman" w:hAnsi="Times New Roman" w:hint="default"/>
          <w:sz w:val="24"/>
          <w:szCs w:val="24"/>
        </w:rPr>
        <w:t>robcu podľ</w:t>
      </w:r>
      <w:r w:rsidRPr="005E3076" w:rsidR="005B5F76">
        <w:rPr>
          <w:rFonts w:ascii="Times New Roman" w:hAnsi="Times New Roman" w:hint="default"/>
          <w:sz w:val="24"/>
          <w:szCs w:val="24"/>
        </w:rPr>
        <w:t xml:space="preserve">a </w:t>
      </w:r>
      <w:r w:rsidRPr="005E3076" w:rsidR="005B5F76">
        <w:rPr>
          <w:rFonts w:ascii="Times New Roman" w:hAnsi="Times New Roman"/>
          <w:sz w:val="24"/>
          <w:szCs w:val="24"/>
        </w:rPr>
        <w:fldChar w:fldCharType="begin"/>
      </w:r>
      <w:r w:rsidRPr="005E3076" w:rsidR="005B5F76">
        <w:rPr>
          <w:rFonts w:ascii="Times New Roman" w:hAnsi="Times New Roman"/>
          <w:sz w:val="24"/>
          <w:szCs w:val="24"/>
        </w:rPr>
        <w:instrText xml:space="preserve"> REF _Ref441583369 \h </w:instrText>
      </w:r>
      <w:r w:rsidRPr="005E3076" w:rsidR="005B5F76">
        <w:rPr>
          <w:rFonts w:ascii="Times New Roman" w:hAnsi="Times New Roman"/>
          <w:sz w:val="24"/>
          <w:szCs w:val="24"/>
        </w:rPr>
        <w:instrText xml:space="preserve"> \* MERGEFORMAT </w:instrText>
      </w:r>
      <w:r w:rsidRPr="005E3076" w:rsidR="005B5F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w:t>
      </w:r>
      <w:r w:rsidRPr="005E3076" w:rsidR="005B5F76">
        <w:rPr>
          <w:rFonts w:ascii="Times New Roman" w:hAnsi="Times New Roman"/>
          <w:sz w:val="24"/>
          <w:szCs w:val="24"/>
        </w:rPr>
        <w:fldChar w:fldCharType="end"/>
      </w:r>
      <w:r w:rsidRPr="00A10F5D" w:rsidR="005B5F76">
        <w:rPr>
          <w:rFonts w:ascii="Times New Roman" w:hAnsi="Times New Roman"/>
          <w:sz w:val="24"/>
          <w:szCs w:val="24"/>
        </w:rPr>
        <w:t xml:space="preserve"> ods. </w:t>
      </w:r>
      <w:r w:rsidRPr="005E3076" w:rsidR="00453A30">
        <w:rPr>
          <w:rFonts w:ascii="Times New Roman" w:hAnsi="Times New Roman"/>
          <w:sz w:val="24"/>
          <w:szCs w:val="24"/>
        </w:rPr>
        <w:t>8</w:t>
      </w:r>
      <w:r w:rsidRPr="005E3076" w:rsidR="005B5F76">
        <w:rPr>
          <w:rFonts w:ascii="Times New Roman" w:hAnsi="Times New Roman" w:hint="default"/>
          <w:sz w:val="24"/>
          <w:szCs w:val="24"/>
        </w:rPr>
        <w:t xml:space="preserve"> až</w:t>
      </w:r>
      <w:r w:rsidRPr="005E3076" w:rsidR="005B5F76">
        <w:rPr>
          <w:rFonts w:ascii="Times New Roman" w:hAnsi="Times New Roman" w:hint="default"/>
          <w:sz w:val="24"/>
          <w:szCs w:val="24"/>
        </w:rPr>
        <w:t xml:space="preserve"> </w:t>
      </w:r>
      <w:r w:rsidRPr="005E3076" w:rsidR="00453A30">
        <w:rPr>
          <w:rFonts w:ascii="Times New Roman" w:hAnsi="Times New Roman"/>
          <w:sz w:val="24"/>
          <w:szCs w:val="24"/>
        </w:rPr>
        <w:t>10</w:t>
      </w:r>
      <w:r w:rsidRPr="005E3076" w:rsidR="005B5F76">
        <w:rPr>
          <w:rFonts w:ascii="Times New Roman" w:hAnsi="Times New Roman" w:hint="default"/>
          <w:sz w:val="24"/>
          <w:szCs w:val="24"/>
        </w:rPr>
        <w:t xml:space="preserve"> zanikajú</w:t>
      </w:r>
      <w:r w:rsidRPr="005E3076" w:rsidR="005B5F76">
        <w:rPr>
          <w:rFonts w:ascii="Times New Roman" w:hAnsi="Times New Roman" w:hint="default"/>
          <w:sz w:val="24"/>
          <w:szCs w:val="24"/>
        </w:rPr>
        <w:t xml:space="preserve"> aj typové</w:t>
      </w:r>
      <w:r w:rsidRPr="005E3076" w:rsidR="005B5F76">
        <w:rPr>
          <w:rFonts w:ascii="Times New Roman" w:hAnsi="Times New Roman" w:hint="default"/>
          <w:sz w:val="24"/>
          <w:szCs w:val="24"/>
        </w:rPr>
        <w:t xml:space="preserve"> schvá</w:t>
      </w:r>
      <w:r w:rsidRPr="005E3076" w:rsidR="005B5F76">
        <w:rPr>
          <w:rFonts w:ascii="Times New Roman" w:hAnsi="Times New Roman" w:hint="default"/>
          <w:sz w:val="24"/>
          <w:szCs w:val="24"/>
        </w:rPr>
        <w:t>lenia udelené</w:t>
      </w:r>
      <w:r w:rsidRPr="005E3076" w:rsidR="005B5F76">
        <w:rPr>
          <w:rFonts w:ascii="Times New Roman" w:hAnsi="Times New Roman" w:hint="default"/>
          <w:sz w:val="24"/>
          <w:szCs w:val="24"/>
        </w:rPr>
        <w:t xml:space="preserve"> vý</w:t>
      </w:r>
      <w:r w:rsidRPr="005E3076" w:rsidR="005B5F76">
        <w:rPr>
          <w:rFonts w:ascii="Times New Roman" w:hAnsi="Times New Roman" w:hint="default"/>
          <w:sz w:val="24"/>
          <w:szCs w:val="24"/>
        </w:rPr>
        <w:t>robcovi alebo zá</w:t>
      </w:r>
      <w:r w:rsidRPr="005E3076" w:rsidR="005B5F76">
        <w:rPr>
          <w:rFonts w:ascii="Times New Roman" w:hAnsi="Times New Roman" w:hint="default"/>
          <w:sz w:val="24"/>
          <w:szCs w:val="24"/>
        </w:rPr>
        <w:t>stupcovi vý</w:t>
      </w:r>
      <w:r w:rsidRPr="005E3076" w:rsidR="005B5F76">
        <w:rPr>
          <w:rFonts w:ascii="Times New Roman" w:hAnsi="Times New Roman" w:hint="default"/>
          <w:sz w:val="24"/>
          <w:szCs w:val="24"/>
        </w:rPr>
        <w:t>robcu.</w:t>
      </w:r>
    </w:p>
    <w:p w:rsidR="005512D6" w:rsidRPr="005E3076" w:rsidP="005512D6">
      <w:pPr>
        <w:pStyle w:val="Odstavecseseznamem"/>
        <w:tabs>
          <w:tab w:val="left" w:pos="1134"/>
        </w:tabs>
        <w:bidi w:val="0"/>
        <w:spacing w:after="0" w:line="240" w:lineRule="auto"/>
        <w:ind w:left="0"/>
        <w:jc w:val="both"/>
        <w:rPr>
          <w:rFonts w:ascii="Times New Roman" w:hAnsi="Times New Roman"/>
          <w:sz w:val="24"/>
          <w:szCs w:val="24"/>
        </w:rPr>
      </w:pPr>
    </w:p>
    <w:p w:rsidR="005C2192"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Odvolanie 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schvá</w:t>
      </w:r>
      <w:r w:rsidRPr="005E3076">
        <w:rPr>
          <w:rFonts w:ascii="Times New Roman" w:hAnsi="Times New Roman" w:hint="default"/>
          <w:sz w:val="24"/>
          <w:szCs w:val="24"/>
        </w:rPr>
        <w:t xml:space="preserve">lenia </w:t>
      </w:r>
      <w:r w:rsidRPr="005E3076">
        <w:rPr>
          <w:rFonts w:ascii="Times New Roman" w:hAnsi="Times New Roman" w:hint="default"/>
          <w:sz w:val="24"/>
          <w:szCs w:val="24"/>
        </w:rPr>
        <w:t>podľ</w:t>
      </w:r>
      <w:r w:rsidRPr="005E3076">
        <w:rPr>
          <w:rFonts w:ascii="Times New Roman" w:hAnsi="Times New Roman" w:hint="default"/>
          <w:sz w:val="24"/>
          <w:szCs w:val="24"/>
        </w:rPr>
        <w:t>a odseku 4 pí</w:t>
      </w:r>
      <w:r w:rsidRPr="005E3076">
        <w:rPr>
          <w:rFonts w:ascii="Times New Roman" w:hAnsi="Times New Roman" w:hint="default"/>
          <w:sz w:val="24"/>
          <w:szCs w:val="24"/>
        </w:rPr>
        <w:t>sm. </w:t>
      </w:r>
      <w:r w:rsidRPr="005E3076">
        <w:rPr>
          <w:rFonts w:ascii="Times New Roman" w:hAnsi="Times New Roman" w:hint="default"/>
          <w:sz w:val="24"/>
          <w:szCs w:val="24"/>
        </w:rPr>
        <w:t>c) až</w:t>
      </w:r>
      <w:r w:rsidRPr="005E3076">
        <w:rPr>
          <w:rFonts w:ascii="Times New Roman" w:hAnsi="Times New Roman" w:hint="default"/>
          <w:sz w:val="24"/>
          <w:szCs w:val="24"/>
        </w:rPr>
        <w:t xml:space="preserve"> e)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5C2192" w:rsidRPr="005E3076" w:rsidP="005512D6">
      <w:pPr>
        <w:pStyle w:val="Odstavecseseznamem"/>
        <w:tabs>
          <w:tab w:val="left" w:pos="1134"/>
        </w:tabs>
        <w:bidi w:val="0"/>
        <w:spacing w:after="0" w:line="240" w:lineRule="auto"/>
        <w:ind w:left="0"/>
        <w:jc w:val="both"/>
        <w:rPr>
          <w:rFonts w:ascii="Times New Roman" w:hAnsi="Times New Roman"/>
          <w:sz w:val="24"/>
          <w:szCs w:val="24"/>
        </w:rPr>
      </w:pPr>
    </w:p>
    <w:p w:rsidR="00774FF2" w:rsidRPr="005E3076" w:rsidP="003012D2">
      <w:pPr>
        <w:pStyle w:val="Odstavecseseznamem"/>
        <w:numPr>
          <w:numId w:val="3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schvá</w:t>
      </w:r>
      <w:r w:rsidRPr="005E3076">
        <w:rPr>
          <w:rFonts w:ascii="Times New Roman" w:hAnsi="Times New Roman" w:hint="default"/>
          <w:sz w:val="24"/>
          <w:szCs w:val="24"/>
        </w:rPr>
        <w:t>lenia podľ</w:t>
      </w:r>
      <w:r w:rsidRPr="005E3076">
        <w:rPr>
          <w:rFonts w:ascii="Times New Roman" w:hAnsi="Times New Roman" w:hint="default"/>
          <w:sz w:val="24"/>
          <w:szCs w:val="24"/>
        </w:rPr>
        <w:t>a odseku 4 pí</w:t>
      </w:r>
      <w:r w:rsidRPr="005E3076">
        <w:rPr>
          <w:rFonts w:ascii="Times New Roman" w:hAnsi="Times New Roman" w:hint="default"/>
          <w:sz w:val="24"/>
          <w:szCs w:val="24"/>
        </w:rPr>
        <w:t>sm. a)</w:t>
      </w:r>
      <w:r w:rsidRPr="005E3076" w:rsidR="00BF0898">
        <w:rPr>
          <w:rFonts w:ascii="Times New Roman" w:hAnsi="Times New Roman"/>
          <w:sz w:val="24"/>
          <w:szCs w:val="24"/>
        </w:rPr>
        <w:t xml:space="preserve">, </w:t>
      </w:r>
      <w:r w:rsidRPr="005E3076">
        <w:rPr>
          <w:rFonts w:ascii="Times New Roman" w:hAnsi="Times New Roman"/>
          <w:sz w:val="24"/>
          <w:szCs w:val="24"/>
        </w:rPr>
        <w:t>d</w:t>
      </w:r>
      <w:r w:rsidRPr="005E3076" w:rsidR="00BF0898">
        <w:rPr>
          <w:rFonts w:ascii="Times New Roman" w:hAnsi="Times New Roman"/>
          <w:sz w:val="24"/>
          <w:szCs w:val="24"/>
        </w:rPr>
        <w:t>)</w:t>
      </w:r>
      <w:r w:rsidRPr="005E3076" w:rsidR="00AE05F4">
        <w:rPr>
          <w:rFonts w:ascii="Times New Roman" w:hAnsi="Times New Roman"/>
          <w:sz w:val="24"/>
          <w:szCs w:val="24"/>
        </w:rPr>
        <w:t xml:space="preserve"> a</w:t>
      </w:r>
      <w:r w:rsidRPr="005E3076" w:rsidR="00BF0898">
        <w:rPr>
          <w:rFonts w:ascii="Times New Roman" w:hAnsi="Times New Roman"/>
          <w:sz w:val="24"/>
          <w:szCs w:val="24"/>
        </w:rPr>
        <w:t xml:space="preserve"> f</w:t>
      </w:r>
      <w:r w:rsidRPr="005E3076">
        <w:rPr>
          <w:rFonts w:ascii="Times New Roman" w:hAnsi="Times New Roman"/>
          <w:sz w:val="24"/>
          <w:szCs w:val="24"/>
        </w:rPr>
        <w:t xml:space="preserve">) </w:t>
      </w:r>
      <w:r w:rsidRPr="005E3076" w:rsidR="003A0E21">
        <w:rPr>
          <w:rFonts w:ascii="Times New Roman" w:hAnsi="Times New Roman" w:hint="default"/>
          <w:sz w:val="24"/>
          <w:szCs w:val="24"/>
        </w:rPr>
        <w:t>sa nemož</w:t>
      </w:r>
      <w:r w:rsidRPr="005E3076" w:rsidR="003A0E21">
        <w:rPr>
          <w:rFonts w:ascii="Times New Roman" w:hAnsi="Times New Roman" w:hint="default"/>
          <w:sz w:val="24"/>
          <w:szCs w:val="24"/>
        </w:rPr>
        <w:t>no odvolať</w:t>
      </w:r>
      <w:r w:rsidRPr="005E3076">
        <w:rPr>
          <w:rFonts w:ascii="Times New Roman" w:hAnsi="Times New Roman"/>
          <w:sz w:val="24"/>
          <w:szCs w:val="24"/>
        </w:rPr>
        <w:t>.</w:t>
      </w:r>
    </w:p>
    <w:p w:rsidR="00774FF2" w:rsidRPr="005E3076" w:rsidP="005512D6">
      <w:pPr>
        <w:pStyle w:val="Odstavecseseznamem"/>
        <w:tabs>
          <w:tab w:val="left" w:pos="1134"/>
        </w:tabs>
        <w:bidi w:val="0"/>
        <w:spacing w:after="0" w:line="240" w:lineRule="auto"/>
        <w:ind w:left="0"/>
        <w:jc w:val="both"/>
        <w:rPr>
          <w:rFonts w:ascii="Times New Roman" w:hAnsi="Times New Roman"/>
          <w:sz w:val="24"/>
          <w:szCs w:val="24"/>
        </w:rPr>
      </w:pPr>
    </w:p>
    <w:p w:rsidR="005512D6" w:rsidRPr="005E3076" w:rsidP="005512D6">
      <w:pPr>
        <w:pStyle w:val="Heading1"/>
        <w:bidi w:val="0"/>
        <w:spacing w:before="0" w:after="0"/>
        <w:jc w:val="center"/>
        <w:rPr>
          <w:rFonts w:ascii="Times New Roman" w:hAnsi="Times New Roman"/>
          <w:sz w:val="24"/>
          <w:szCs w:val="24"/>
        </w:rPr>
      </w:pPr>
      <w:bookmarkStart w:id="29" w:name="_Ref46915631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21</w:t>
      </w:r>
      <w:r w:rsidRPr="005E3076">
        <w:rPr>
          <w:rFonts w:ascii="Times New Roman" w:hAnsi="Times New Roman"/>
          <w:sz w:val="24"/>
          <w:szCs w:val="24"/>
        </w:rPr>
        <w:fldChar w:fldCharType="end"/>
      </w:r>
      <w:bookmarkEnd w:id="29"/>
    </w:p>
    <w:p w:rsidR="005512D6" w:rsidRPr="005E3076" w:rsidP="005512D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Zhoda vý</w:t>
      </w:r>
      <w:r w:rsidRPr="005E3076">
        <w:rPr>
          <w:rFonts w:ascii="Times New Roman" w:hAnsi="Times New Roman" w:hint="default"/>
          <w:b/>
          <w:sz w:val="24"/>
          <w:szCs w:val="24"/>
        </w:rPr>
        <w:t>roby</w:t>
      </w:r>
    </w:p>
    <w:p w:rsidR="005512D6" w:rsidRPr="005E3076" w:rsidP="005512D6">
      <w:pPr>
        <w:bidi w:val="0"/>
        <w:spacing w:after="0" w:line="240" w:lineRule="auto"/>
        <w:rPr>
          <w:rFonts w:ascii="Times New Roman" w:hAnsi="Times New Roman"/>
          <w:b/>
          <w:sz w:val="24"/>
          <w:szCs w:val="24"/>
        </w:rPr>
      </w:pPr>
    </w:p>
    <w:p w:rsidR="005512D6" w:rsidRPr="005E3076" w:rsidP="00746526">
      <w:pPr>
        <w:pStyle w:val="Odstavecseseznamem"/>
        <w:numPr>
          <w:numId w:val="21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vyrobené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w:t>
      </w:r>
      <w:r w:rsidRPr="005E3076" w:rsidR="003D4830">
        <w:rPr>
          <w:rFonts w:ascii="Times New Roman" w:hAnsi="Times New Roman"/>
          <w:sz w:val="24"/>
          <w:szCs w:val="24"/>
        </w:rPr>
        <w:t>,</w:t>
      </w:r>
      <w:r w:rsidRPr="005E3076">
        <w:rPr>
          <w:rFonts w:ascii="Times New Roman" w:hAnsi="Times New Roman" w:hint="default"/>
          <w:sz w:val="24"/>
          <w:szCs w:val="24"/>
        </w:rPr>
        <w:t xml:space="preserve"> samostatná</w:t>
      </w:r>
      <w:r w:rsidRPr="005E3076">
        <w:rPr>
          <w:rFonts w:ascii="Times New Roman" w:hAnsi="Times New Roman" w:hint="default"/>
          <w:sz w:val="24"/>
          <w:szCs w:val="24"/>
        </w:rPr>
        <w:t xml:space="preserve"> technick</w:t>
      </w:r>
      <w:r w:rsidRPr="005E3076">
        <w:rPr>
          <w:rFonts w:ascii="Times New Roman" w:hAnsi="Times New Roman" w:hint="default"/>
          <w:sz w:val="24"/>
          <w:szCs w:val="24"/>
        </w:rPr>
        <w:t>á</w:t>
      </w:r>
      <w:r w:rsidRPr="005E3076">
        <w:rPr>
          <w:rFonts w:ascii="Times New Roman" w:hAnsi="Times New Roman" w:hint="default"/>
          <w:sz w:val="24"/>
          <w:szCs w:val="24"/>
        </w:rPr>
        <w:t xml:space="preserve"> jednotka</w:t>
      </w:r>
      <w:r w:rsidRPr="005E3076" w:rsidR="00BF0898">
        <w:rPr>
          <w:rFonts w:ascii="Times New Roman" w:hAnsi="Times New Roman"/>
          <w:sz w:val="24"/>
          <w:szCs w:val="24"/>
        </w:rPr>
        <w:t xml:space="preserve">, </w:t>
      </w:r>
      <w:r w:rsidRPr="005E3076" w:rsidR="00377819">
        <w:rPr>
          <w:rFonts w:ascii="Times New Roman" w:hAnsi="Times New Roman" w:hint="default"/>
          <w:sz w:val="24"/>
          <w:szCs w:val="24"/>
        </w:rPr>
        <w:t>nebezpeč</w:t>
      </w:r>
      <w:r w:rsidRPr="005E3076" w:rsidR="00377819">
        <w:rPr>
          <w:rFonts w:ascii="Times New Roman" w:hAnsi="Times New Roman" w:hint="default"/>
          <w:sz w:val="24"/>
          <w:szCs w:val="24"/>
        </w:rPr>
        <w:t>ná</w:t>
      </w:r>
      <w:r w:rsidRPr="005E3076" w:rsidR="00377819">
        <w:rPr>
          <w:rFonts w:ascii="Times New Roman" w:hAnsi="Times New Roman" w:hint="default"/>
          <w:sz w:val="24"/>
          <w:szCs w:val="24"/>
        </w:rPr>
        <w:t xml:space="preserve"> </w:t>
      </w:r>
      <w:r w:rsidRPr="005E3076" w:rsidR="00BF0898">
        <w:rPr>
          <w:rFonts w:ascii="Times New Roman" w:hAnsi="Times New Roman" w:hint="default"/>
          <w:sz w:val="24"/>
          <w:szCs w:val="24"/>
        </w:rPr>
        <w:t>č</w:t>
      </w:r>
      <w:r w:rsidRPr="005E3076" w:rsidR="00BF0898">
        <w:rPr>
          <w:rFonts w:ascii="Times New Roman" w:hAnsi="Times New Roman" w:hint="default"/>
          <w:sz w:val="24"/>
          <w:szCs w:val="24"/>
        </w:rPr>
        <w:t>asť</w:t>
      </w:r>
      <w:r w:rsidRPr="005E3076" w:rsidR="00C403AC">
        <w:rPr>
          <w:rFonts w:ascii="Times New Roman" w:hAnsi="Times New Roman"/>
          <w:sz w:val="24"/>
          <w:szCs w:val="24"/>
        </w:rPr>
        <w:t xml:space="preserve"> alebo</w:t>
      </w:r>
      <w:r w:rsidRPr="005E3076" w:rsidR="00BF0898">
        <w:rPr>
          <w:rFonts w:ascii="Times New Roman" w:hAnsi="Times New Roman"/>
          <w:sz w:val="24"/>
          <w:szCs w:val="24"/>
        </w:rPr>
        <w:t xml:space="preserve"> vybavenie</w:t>
      </w:r>
      <w:r w:rsidRPr="005E3076">
        <w:rPr>
          <w:rFonts w:ascii="Times New Roman" w:hAnsi="Times New Roman"/>
          <w:sz w:val="24"/>
          <w:szCs w:val="24"/>
        </w:rPr>
        <w:t xml:space="preserve"> </w:t>
      </w:r>
      <w:r w:rsidRPr="005E3076" w:rsidR="003D4830">
        <w:rPr>
          <w:rFonts w:ascii="Times New Roman" w:hAnsi="Times New Roman" w:hint="default"/>
          <w:sz w:val="24"/>
          <w:szCs w:val="24"/>
        </w:rPr>
        <w:t>alebo spaľ</w:t>
      </w:r>
      <w:r w:rsidRPr="005E3076" w:rsidR="003D4830">
        <w:rPr>
          <w:rFonts w:ascii="Times New Roman" w:hAnsi="Times New Roman" w:hint="default"/>
          <w:sz w:val="24"/>
          <w:szCs w:val="24"/>
        </w:rPr>
        <w:t>ovací</w:t>
      </w:r>
      <w:r w:rsidRPr="005E3076" w:rsidR="003D4830">
        <w:rPr>
          <w:rFonts w:ascii="Times New Roman" w:hAnsi="Times New Roman" w:hint="default"/>
          <w:sz w:val="24"/>
          <w:szCs w:val="24"/>
        </w:rPr>
        <w:t xml:space="preserve"> motor </w:t>
      </w:r>
      <w:r w:rsidRPr="005E3076" w:rsidR="00C94025">
        <w:rPr>
          <w:rFonts w:ascii="Times New Roman" w:hAnsi="Times New Roman" w:hint="default"/>
          <w:sz w:val="24"/>
          <w:szCs w:val="24"/>
        </w:rPr>
        <w:t>necestný</w:t>
      </w:r>
      <w:r w:rsidRPr="005E3076" w:rsidR="00C94025">
        <w:rPr>
          <w:rFonts w:ascii="Times New Roman" w:hAnsi="Times New Roman" w:hint="default"/>
          <w:sz w:val="24"/>
          <w:szCs w:val="24"/>
        </w:rPr>
        <w:t>ch pojazdný</w:t>
      </w:r>
      <w:r w:rsidRPr="005E3076" w:rsidR="00C94025">
        <w:rPr>
          <w:rFonts w:ascii="Times New Roman" w:hAnsi="Times New Roman" w:hint="default"/>
          <w:sz w:val="24"/>
          <w:szCs w:val="24"/>
        </w:rPr>
        <w:t xml:space="preserve">ch strojov </w:t>
      </w:r>
      <w:r w:rsidRPr="005E3076">
        <w:rPr>
          <w:rFonts w:ascii="Times New Roman" w:hAnsi="Times New Roman" w:hint="default"/>
          <w:sz w:val="24"/>
          <w:szCs w:val="24"/>
        </w:rPr>
        <w:t>musia byť</w:t>
      </w:r>
      <w:r w:rsidRPr="005E3076">
        <w:rPr>
          <w:rFonts w:ascii="Times New Roman" w:hAnsi="Times New Roman" w:hint="default"/>
          <w:sz w:val="24"/>
          <w:szCs w:val="24"/>
        </w:rPr>
        <w:t xml:space="preserve"> zhodné</w:t>
      </w:r>
      <w:r w:rsidRPr="005E3076">
        <w:rPr>
          <w:rFonts w:ascii="Times New Roman" w:hAnsi="Times New Roman" w:hint="default"/>
          <w:sz w:val="24"/>
          <w:szCs w:val="24"/>
        </w:rPr>
        <w:t xml:space="preserve"> so</w:t>
      </w:r>
      <w:r w:rsidRPr="005E3076" w:rsidR="00BF0898">
        <w:rPr>
          <w:rFonts w:ascii="Times New Roman" w:hAnsi="Times New Roman"/>
          <w:sz w:val="24"/>
          <w:szCs w:val="24"/>
        </w:rPr>
        <w:t> </w:t>
      </w:r>
      <w:r w:rsidRPr="005E3076">
        <w:rPr>
          <w:rFonts w:ascii="Times New Roman" w:hAnsi="Times New Roman" w:hint="default"/>
          <w:sz w:val="24"/>
          <w:szCs w:val="24"/>
        </w:rPr>
        <w:t>schvá</w:t>
      </w:r>
      <w:r w:rsidRPr="005E3076">
        <w:rPr>
          <w:rFonts w:ascii="Times New Roman" w:hAnsi="Times New Roman" w:hint="default"/>
          <w:sz w:val="24"/>
          <w:szCs w:val="24"/>
        </w:rPr>
        <w:t>lený</w:t>
      </w:r>
      <w:r w:rsidRPr="005E3076">
        <w:rPr>
          <w:rFonts w:ascii="Times New Roman" w:hAnsi="Times New Roman" w:hint="default"/>
          <w:sz w:val="24"/>
          <w:szCs w:val="24"/>
        </w:rPr>
        <w:t>m typom. Vý</w:t>
      </w:r>
      <w:r w:rsidRPr="005E3076">
        <w:rPr>
          <w:rFonts w:ascii="Times New Roman" w:hAnsi="Times New Roman" w:hint="default"/>
          <w:sz w:val="24"/>
          <w:szCs w:val="24"/>
        </w:rPr>
        <w:t>robca je povinný</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riadenia kvality, prostrední</w:t>
      </w:r>
      <w:r w:rsidRPr="005E3076">
        <w:rPr>
          <w:rFonts w:ascii="Times New Roman" w:hAnsi="Times New Roman" w:hint="default"/>
          <w:sz w:val="24"/>
          <w:szCs w:val="24"/>
        </w:rPr>
        <w:t>ctvom ktoré</w:t>
      </w:r>
      <w:r w:rsidRPr="005E3076">
        <w:rPr>
          <w:rFonts w:ascii="Times New Roman" w:hAnsi="Times New Roman" w:hint="default"/>
          <w:sz w:val="24"/>
          <w:szCs w:val="24"/>
        </w:rPr>
        <w:t>ho má</w:t>
      </w:r>
      <w:r w:rsidRPr="005E3076">
        <w:rPr>
          <w:rFonts w:ascii="Times New Roman" w:hAnsi="Times New Roman" w:hint="default"/>
          <w:sz w:val="24"/>
          <w:szCs w:val="24"/>
        </w:rPr>
        <w:t xml:space="preserve"> zavedené</w:t>
      </w:r>
      <w:r w:rsidRPr="005E3076">
        <w:rPr>
          <w:rFonts w:ascii="Times New Roman" w:hAnsi="Times New Roman" w:hint="default"/>
          <w:sz w:val="24"/>
          <w:szCs w:val="24"/>
        </w:rPr>
        <w:t xml:space="preserve"> opatrenia na zabezpeč</w:t>
      </w:r>
      <w:r w:rsidRPr="005E3076">
        <w:rPr>
          <w:rFonts w:ascii="Times New Roman" w:hAnsi="Times New Roman" w:hint="default"/>
          <w:sz w:val="24"/>
          <w:szCs w:val="24"/>
        </w:rPr>
        <w:t>enie zhody</w:t>
      </w:r>
      <w:r w:rsidRPr="005E3076">
        <w:rPr>
          <w:rFonts w:ascii="Times New Roman" w:hAnsi="Times New Roman" w:hint="default"/>
          <w:sz w:val="24"/>
          <w:szCs w:val="24"/>
        </w:rPr>
        <w:t xml:space="preserve"> vý</w:t>
      </w:r>
      <w:r w:rsidRPr="005E3076">
        <w:rPr>
          <w:rFonts w:ascii="Times New Roman" w:hAnsi="Times New Roman" w:hint="default"/>
          <w:sz w:val="24"/>
          <w:szCs w:val="24"/>
        </w:rPr>
        <w:t>roby.</w:t>
      </w:r>
    </w:p>
    <w:p w:rsidR="005512D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512D6" w:rsidRPr="005E3076" w:rsidP="00746526">
      <w:pPr>
        <w:pStyle w:val="Odstavecseseznamem"/>
        <w:numPr>
          <w:numId w:val="219"/>
        </w:numPr>
        <w:tabs>
          <w:tab w:val="left" w:pos="1134"/>
        </w:tabs>
        <w:bidi w:val="0"/>
        <w:spacing w:after="0" w:line="240" w:lineRule="auto"/>
        <w:ind w:left="0" w:firstLine="709"/>
        <w:jc w:val="both"/>
        <w:rPr>
          <w:rFonts w:ascii="Times New Roman" w:hAnsi="Times New Roman"/>
          <w:sz w:val="24"/>
          <w:szCs w:val="24"/>
        </w:rPr>
      </w:pPr>
      <w:r w:rsidRPr="005E3076" w:rsidR="008173F8">
        <w:rPr>
          <w:rFonts w:ascii="Times New Roman" w:hAnsi="Times New Roman" w:hint="default"/>
          <w:sz w:val="24"/>
          <w:szCs w:val="24"/>
        </w:rPr>
        <w:t>Typový</w:t>
      </w:r>
      <w:r w:rsidRPr="005E3076" w:rsidR="008173F8">
        <w:rPr>
          <w:rFonts w:ascii="Times New Roman" w:hAnsi="Times New Roman" w:hint="default"/>
          <w:sz w:val="24"/>
          <w:szCs w:val="24"/>
        </w:rPr>
        <w:t xml:space="preserve"> schvaľ</w:t>
      </w:r>
      <w:r w:rsidRPr="005E3076" w:rsidR="008173F8">
        <w:rPr>
          <w:rFonts w:ascii="Times New Roman" w:hAnsi="Times New Roman" w:hint="default"/>
          <w:sz w:val="24"/>
          <w:szCs w:val="24"/>
        </w:rPr>
        <w:t>ovací</w:t>
      </w:r>
      <w:r w:rsidRPr="005E3076" w:rsidR="008173F8">
        <w:rPr>
          <w:rFonts w:ascii="Times New Roman" w:hAnsi="Times New Roman" w:hint="default"/>
          <w:sz w:val="24"/>
          <w:szCs w:val="24"/>
        </w:rPr>
        <w:t xml:space="preserve"> </w:t>
      </w:r>
      <w:r w:rsidRPr="005E3076" w:rsidR="008F1FD8">
        <w:rPr>
          <w:rFonts w:ascii="Times New Roman" w:hAnsi="Times New Roman" w:hint="default"/>
          <w:sz w:val="24"/>
          <w:szCs w:val="24"/>
        </w:rPr>
        <w:t>orgá</w:t>
      </w:r>
      <w:r w:rsidRPr="005E3076" w:rsidR="008F1FD8">
        <w:rPr>
          <w:rFonts w:ascii="Times New Roman" w:hAnsi="Times New Roman" w:hint="default"/>
          <w:sz w:val="24"/>
          <w:szCs w:val="24"/>
        </w:rPr>
        <w:t xml:space="preserve">n </w:t>
      </w:r>
      <w:r w:rsidRPr="005E3076" w:rsidR="008173F8">
        <w:rPr>
          <w:rFonts w:ascii="Times New Roman" w:hAnsi="Times New Roman" w:hint="default"/>
          <w:sz w:val="24"/>
          <w:szCs w:val="24"/>
        </w:rPr>
        <w:t>môž</w:t>
      </w:r>
      <w:r w:rsidRPr="005E3076" w:rsidR="008173F8">
        <w:rPr>
          <w:rFonts w:ascii="Times New Roman" w:hAnsi="Times New Roman" w:hint="default"/>
          <w:sz w:val="24"/>
          <w:szCs w:val="24"/>
        </w:rPr>
        <w:t>e kedykoľ</w:t>
      </w:r>
      <w:r w:rsidRPr="005E3076" w:rsidR="008173F8">
        <w:rPr>
          <w:rFonts w:ascii="Times New Roman" w:hAnsi="Times New Roman" w:hint="default"/>
          <w:sz w:val="24"/>
          <w:szCs w:val="24"/>
        </w:rPr>
        <w:t>vek overiť</w:t>
      </w:r>
      <w:r w:rsidRPr="005E3076" w:rsidR="008173F8">
        <w:rPr>
          <w:rFonts w:ascii="Times New Roman" w:hAnsi="Times New Roman" w:hint="default"/>
          <w:sz w:val="24"/>
          <w:szCs w:val="24"/>
        </w:rPr>
        <w:t xml:space="preserve"> </w:t>
      </w:r>
      <w:r w:rsidRPr="005E3076" w:rsidR="003B699C">
        <w:rPr>
          <w:rFonts w:ascii="Times New Roman" w:hAnsi="Times New Roman"/>
          <w:sz w:val="24"/>
          <w:szCs w:val="24"/>
        </w:rPr>
        <w:t>opatrenia</w:t>
      </w:r>
      <w:r w:rsidRPr="005E3076" w:rsidR="008173F8">
        <w:rPr>
          <w:rFonts w:ascii="Times New Roman" w:hAnsi="Times New Roman" w:hint="default"/>
          <w:sz w:val="24"/>
          <w:szCs w:val="24"/>
        </w:rPr>
        <w:t xml:space="preserve"> zhody vý</w:t>
      </w:r>
      <w:r w:rsidRPr="005E3076" w:rsidR="008173F8">
        <w:rPr>
          <w:rFonts w:ascii="Times New Roman" w:hAnsi="Times New Roman" w:hint="default"/>
          <w:sz w:val="24"/>
          <w:szCs w:val="24"/>
        </w:rPr>
        <w:t>roby uplatň</w:t>
      </w:r>
      <w:r w:rsidRPr="005E3076" w:rsidR="008173F8">
        <w:rPr>
          <w:rFonts w:ascii="Times New Roman" w:hAnsi="Times New Roman" w:hint="default"/>
          <w:sz w:val="24"/>
          <w:szCs w:val="24"/>
        </w:rPr>
        <w:t>ované</w:t>
      </w:r>
      <w:r w:rsidRPr="005E3076" w:rsidR="008173F8">
        <w:rPr>
          <w:rFonts w:ascii="Times New Roman" w:hAnsi="Times New Roman" w:hint="default"/>
          <w:sz w:val="24"/>
          <w:szCs w:val="24"/>
        </w:rPr>
        <w:t xml:space="preserve"> v </w:t>
      </w:r>
      <w:r w:rsidRPr="005E3076" w:rsidR="008173F8">
        <w:rPr>
          <w:rFonts w:ascii="Times New Roman" w:hAnsi="Times New Roman" w:hint="default"/>
          <w:sz w:val="24"/>
          <w:szCs w:val="24"/>
        </w:rPr>
        <w:t>kaž</w:t>
      </w:r>
      <w:r w:rsidRPr="005E3076" w:rsidR="008173F8">
        <w:rPr>
          <w:rFonts w:ascii="Times New Roman" w:hAnsi="Times New Roman" w:hint="default"/>
          <w:sz w:val="24"/>
          <w:szCs w:val="24"/>
        </w:rPr>
        <w:t>dom vý</w:t>
      </w:r>
      <w:r w:rsidRPr="005E3076" w:rsidR="008173F8">
        <w:rPr>
          <w:rFonts w:ascii="Times New Roman" w:hAnsi="Times New Roman" w:hint="default"/>
          <w:sz w:val="24"/>
          <w:szCs w:val="24"/>
        </w:rPr>
        <w:t>robnom zariadení</w:t>
      </w:r>
      <w:r w:rsidRPr="005E3076" w:rsidR="008173F8">
        <w:rPr>
          <w:rFonts w:ascii="Times New Roman" w:hAnsi="Times New Roman" w:hint="default"/>
          <w:sz w:val="24"/>
          <w:szCs w:val="24"/>
        </w:rPr>
        <w:t>. Vý</w:t>
      </w:r>
      <w:r w:rsidRPr="005E3076" w:rsidR="008173F8">
        <w:rPr>
          <w:rFonts w:ascii="Times New Roman" w:hAnsi="Times New Roman" w:hint="default"/>
          <w:sz w:val="24"/>
          <w:szCs w:val="24"/>
        </w:rPr>
        <w:t>robca na tento úč</w:t>
      </w:r>
      <w:r w:rsidRPr="005E3076" w:rsidR="008173F8">
        <w:rPr>
          <w:rFonts w:ascii="Times New Roman" w:hAnsi="Times New Roman" w:hint="default"/>
          <w:sz w:val="24"/>
          <w:szCs w:val="24"/>
        </w:rPr>
        <w:t>el umož</w:t>
      </w:r>
      <w:r w:rsidRPr="005E3076" w:rsidR="008173F8">
        <w:rPr>
          <w:rFonts w:ascii="Times New Roman" w:hAnsi="Times New Roman" w:hint="default"/>
          <w:sz w:val="24"/>
          <w:szCs w:val="24"/>
        </w:rPr>
        <w:t>ní</w:t>
      </w:r>
      <w:r w:rsidRPr="005E3076" w:rsidR="008173F8">
        <w:rPr>
          <w:rFonts w:ascii="Times New Roman" w:hAnsi="Times New Roman" w:hint="default"/>
          <w:sz w:val="24"/>
          <w:szCs w:val="24"/>
        </w:rPr>
        <w:t xml:space="preserve"> typové</w:t>
      </w:r>
      <w:r w:rsidRPr="005E3076" w:rsidR="008173F8">
        <w:rPr>
          <w:rFonts w:ascii="Times New Roman" w:hAnsi="Times New Roman" w:hint="default"/>
          <w:sz w:val="24"/>
          <w:szCs w:val="24"/>
        </w:rPr>
        <w:t>mu schvaľ</w:t>
      </w:r>
      <w:r w:rsidRPr="005E3076" w:rsidR="008173F8">
        <w:rPr>
          <w:rFonts w:ascii="Times New Roman" w:hAnsi="Times New Roman" w:hint="default"/>
          <w:sz w:val="24"/>
          <w:szCs w:val="24"/>
        </w:rPr>
        <w:t>ovaciemu orgá</w:t>
      </w:r>
      <w:r w:rsidRPr="005E3076" w:rsidR="008173F8">
        <w:rPr>
          <w:rFonts w:ascii="Times New Roman" w:hAnsi="Times New Roman" w:hint="default"/>
          <w:sz w:val="24"/>
          <w:szCs w:val="24"/>
        </w:rPr>
        <w:t xml:space="preserve">nu </w:t>
      </w:r>
      <w:r w:rsidRPr="005E3076" w:rsidR="00766E56">
        <w:rPr>
          <w:rFonts w:ascii="Times New Roman" w:hAnsi="Times New Roman"/>
          <w:sz w:val="24"/>
          <w:szCs w:val="24"/>
        </w:rPr>
        <w:t>a </w:t>
      </w:r>
      <w:r w:rsidRPr="005E3076" w:rsidR="00766E56">
        <w:rPr>
          <w:rFonts w:ascii="Times New Roman" w:hAnsi="Times New Roman" w:hint="default"/>
          <w:sz w:val="24"/>
          <w:szCs w:val="24"/>
        </w:rPr>
        <w:t>technickej služ</w:t>
      </w:r>
      <w:r w:rsidRPr="005E3076" w:rsidR="00766E56">
        <w:rPr>
          <w:rFonts w:ascii="Times New Roman" w:hAnsi="Times New Roman" w:hint="default"/>
          <w:sz w:val="24"/>
          <w:szCs w:val="24"/>
        </w:rPr>
        <w:t xml:space="preserve">be overovania </w:t>
      </w:r>
      <w:r w:rsidRPr="005E3076" w:rsidR="008173F8">
        <w:rPr>
          <w:rFonts w:ascii="Times New Roman" w:hAnsi="Times New Roman" w:hint="default"/>
          <w:sz w:val="24"/>
          <w:szCs w:val="24"/>
        </w:rPr>
        <w:t>prí</w:t>
      </w:r>
      <w:r w:rsidRPr="005E3076" w:rsidR="008173F8">
        <w:rPr>
          <w:rFonts w:ascii="Times New Roman" w:hAnsi="Times New Roman" w:hint="default"/>
          <w:sz w:val="24"/>
          <w:szCs w:val="24"/>
        </w:rPr>
        <w:t>stup k </w:t>
      </w:r>
      <w:r w:rsidRPr="005E3076" w:rsidR="008173F8">
        <w:rPr>
          <w:rFonts w:ascii="Times New Roman" w:hAnsi="Times New Roman" w:hint="default"/>
          <w:sz w:val="24"/>
          <w:szCs w:val="24"/>
        </w:rPr>
        <w:t>miestu vý</w:t>
      </w:r>
      <w:r w:rsidRPr="005E3076" w:rsidR="008173F8">
        <w:rPr>
          <w:rFonts w:ascii="Times New Roman" w:hAnsi="Times New Roman" w:hint="default"/>
          <w:sz w:val="24"/>
          <w:szCs w:val="24"/>
        </w:rPr>
        <w:t xml:space="preserve">roby, </w:t>
      </w:r>
      <w:r w:rsidRPr="005E3076" w:rsidR="00766E56">
        <w:rPr>
          <w:rFonts w:ascii="Times New Roman" w:hAnsi="Times New Roman" w:hint="default"/>
          <w:sz w:val="24"/>
          <w:szCs w:val="24"/>
        </w:rPr>
        <w:t>kontroly vý</w:t>
      </w:r>
      <w:r w:rsidRPr="005E3076" w:rsidR="00766E56">
        <w:rPr>
          <w:rFonts w:ascii="Times New Roman" w:hAnsi="Times New Roman" w:hint="default"/>
          <w:sz w:val="24"/>
          <w:szCs w:val="24"/>
        </w:rPr>
        <w:t>roby</w:t>
      </w:r>
      <w:r w:rsidRPr="005E3076" w:rsidR="008173F8">
        <w:rPr>
          <w:rFonts w:ascii="Times New Roman" w:hAnsi="Times New Roman"/>
          <w:sz w:val="24"/>
          <w:szCs w:val="24"/>
        </w:rPr>
        <w:t>, t</w:t>
      </w:r>
      <w:r w:rsidRPr="005E3076" w:rsidR="008173F8">
        <w:rPr>
          <w:rFonts w:ascii="Times New Roman" w:hAnsi="Times New Roman"/>
          <w:sz w:val="24"/>
          <w:szCs w:val="24"/>
        </w:rPr>
        <w:t>estovania, skladovania a </w:t>
      </w:r>
      <w:r w:rsidRPr="005E3076" w:rsidR="008173F8">
        <w:rPr>
          <w:rFonts w:ascii="Times New Roman" w:hAnsi="Times New Roman" w:hint="default"/>
          <w:sz w:val="24"/>
          <w:szCs w:val="24"/>
        </w:rPr>
        <w:t>distribú</w:t>
      </w:r>
      <w:r w:rsidRPr="005E3076" w:rsidR="008173F8">
        <w:rPr>
          <w:rFonts w:ascii="Times New Roman" w:hAnsi="Times New Roman" w:hint="default"/>
          <w:sz w:val="24"/>
          <w:szCs w:val="24"/>
        </w:rPr>
        <w:t>cie a </w:t>
      </w:r>
      <w:r w:rsidRPr="005E3076" w:rsidR="008173F8">
        <w:rPr>
          <w:rFonts w:ascii="Times New Roman" w:hAnsi="Times New Roman" w:hint="default"/>
          <w:sz w:val="24"/>
          <w:szCs w:val="24"/>
        </w:rPr>
        <w:t>poskytne vš</w:t>
      </w:r>
      <w:r w:rsidRPr="005E3076" w:rsidR="008173F8">
        <w:rPr>
          <w:rFonts w:ascii="Times New Roman" w:hAnsi="Times New Roman" w:hint="default"/>
          <w:sz w:val="24"/>
          <w:szCs w:val="24"/>
        </w:rPr>
        <w:t>etky potrebné</w:t>
      </w:r>
      <w:r w:rsidRPr="005E3076" w:rsidR="008173F8">
        <w:rPr>
          <w:rFonts w:ascii="Times New Roman" w:hAnsi="Times New Roman" w:hint="default"/>
          <w:sz w:val="24"/>
          <w:szCs w:val="24"/>
        </w:rPr>
        <w:t xml:space="preserve"> informá</w:t>
      </w:r>
      <w:r w:rsidRPr="005E3076" w:rsidR="008173F8">
        <w:rPr>
          <w:rFonts w:ascii="Times New Roman" w:hAnsi="Times New Roman" w:hint="default"/>
          <w:sz w:val="24"/>
          <w:szCs w:val="24"/>
        </w:rPr>
        <w:t>cie tý</w:t>
      </w:r>
      <w:r w:rsidRPr="005E3076" w:rsidR="008173F8">
        <w:rPr>
          <w:rFonts w:ascii="Times New Roman" w:hAnsi="Times New Roman" w:hint="default"/>
          <w:sz w:val="24"/>
          <w:szCs w:val="24"/>
        </w:rPr>
        <w:t>kajú</w:t>
      </w:r>
      <w:r w:rsidRPr="005E3076" w:rsidR="008173F8">
        <w:rPr>
          <w:rFonts w:ascii="Times New Roman" w:hAnsi="Times New Roman" w:hint="default"/>
          <w:sz w:val="24"/>
          <w:szCs w:val="24"/>
        </w:rPr>
        <w:t>ce sa dokumentá</w:t>
      </w:r>
      <w:r w:rsidRPr="005E3076" w:rsidR="008173F8">
        <w:rPr>
          <w:rFonts w:ascii="Times New Roman" w:hAnsi="Times New Roman" w:hint="default"/>
          <w:sz w:val="24"/>
          <w:szCs w:val="24"/>
        </w:rPr>
        <w:t>cie a </w:t>
      </w:r>
      <w:r w:rsidRPr="005E3076" w:rsidR="008173F8">
        <w:rPr>
          <w:rFonts w:ascii="Times New Roman" w:hAnsi="Times New Roman" w:hint="default"/>
          <w:sz w:val="24"/>
          <w:szCs w:val="24"/>
        </w:rPr>
        <w:t>zá</w:t>
      </w:r>
      <w:r w:rsidRPr="005E3076" w:rsidR="008173F8">
        <w:rPr>
          <w:rFonts w:ascii="Times New Roman" w:hAnsi="Times New Roman" w:hint="default"/>
          <w:sz w:val="24"/>
          <w:szCs w:val="24"/>
        </w:rPr>
        <w:t>znamov o </w:t>
      </w:r>
      <w:r w:rsidRPr="005E3076" w:rsidR="008173F8">
        <w:rPr>
          <w:rFonts w:ascii="Times New Roman" w:hAnsi="Times New Roman" w:hint="default"/>
          <w:sz w:val="24"/>
          <w:szCs w:val="24"/>
        </w:rPr>
        <w:t>systé</w:t>
      </w:r>
      <w:r w:rsidRPr="005E3076" w:rsidR="008173F8">
        <w:rPr>
          <w:rFonts w:ascii="Times New Roman" w:hAnsi="Times New Roman" w:hint="default"/>
          <w:sz w:val="24"/>
          <w:szCs w:val="24"/>
        </w:rPr>
        <w:t>me riadenia kvality.</w:t>
      </w:r>
      <w:r w:rsidRPr="005E3076" w:rsidR="007F394D">
        <w:rPr>
          <w:rFonts w:ascii="Times New Roman" w:hAnsi="Times New Roman" w:hint="default"/>
          <w:sz w:val="24"/>
          <w:szCs w:val="24"/>
        </w:rPr>
        <w:t xml:space="preserve"> Pri vykoná</w:t>
      </w:r>
      <w:r w:rsidRPr="005E3076" w:rsidR="007F394D">
        <w:rPr>
          <w:rFonts w:ascii="Times New Roman" w:hAnsi="Times New Roman" w:hint="default"/>
          <w:sz w:val="24"/>
          <w:szCs w:val="24"/>
        </w:rPr>
        <w:t>vaní</w:t>
      </w:r>
      <w:r w:rsidRPr="005E3076" w:rsidR="007F394D">
        <w:rPr>
          <w:rFonts w:ascii="Times New Roman" w:hAnsi="Times New Roman" w:hint="default"/>
          <w:sz w:val="24"/>
          <w:szCs w:val="24"/>
        </w:rPr>
        <w:t xml:space="preserve"> overenia </w:t>
      </w:r>
      <w:r w:rsidRPr="005E3076" w:rsidR="003B699C">
        <w:rPr>
          <w:rFonts w:ascii="Times New Roman" w:hAnsi="Times New Roman"/>
          <w:sz w:val="24"/>
          <w:szCs w:val="24"/>
        </w:rPr>
        <w:t xml:space="preserve">zhody </w:t>
      </w:r>
      <w:r w:rsidRPr="005E3076" w:rsidR="007F394D">
        <w:rPr>
          <w:rFonts w:ascii="Times New Roman" w:hAnsi="Times New Roman" w:hint="default"/>
          <w:sz w:val="24"/>
          <w:szCs w:val="24"/>
        </w:rPr>
        <w:t>vý</w:t>
      </w:r>
      <w:r w:rsidRPr="005E3076" w:rsidR="007F394D">
        <w:rPr>
          <w:rFonts w:ascii="Times New Roman" w:hAnsi="Times New Roman" w:hint="default"/>
          <w:sz w:val="24"/>
          <w:szCs w:val="24"/>
        </w:rPr>
        <w:t>roby je vý</w:t>
      </w:r>
      <w:r w:rsidRPr="005E3076" w:rsidR="007F394D">
        <w:rPr>
          <w:rFonts w:ascii="Times New Roman" w:hAnsi="Times New Roman" w:hint="default"/>
          <w:sz w:val="24"/>
          <w:szCs w:val="24"/>
        </w:rPr>
        <w:t>robca povinný</w:t>
      </w:r>
      <w:r w:rsidRPr="005E3076" w:rsidR="007F394D">
        <w:rPr>
          <w:rFonts w:ascii="Times New Roman" w:hAnsi="Times New Roman" w:hint="default"/>
          <w:sz w:val="24"/>
          <w:szCs w:val="24"/>
        </w:rPr>
        <w:t xml:space="preserve"> typové</w:t>
      </w:r>
      <w:r w:rsidRPr="005E3076" w:rsidR="007F394D">
        <w:rPr>
          <w:rFonts w:ascii="Times New Roman" w:hAnsi="Times New Roman" w:hint="default"/>
          <w:sz w:val="24"/>
          <w:szCs w:val="24"/>
        </w:rPr>
        <w:t>mu schvaľ</w:t>
      </w:r>
      <w:r w:rsidRPr="005E3076" w:rsidR="007F394D">
        <w:rPr>
          <w:rFonts w:ascii="Times New Roman" w:hAnsi="Times New Roman" w:hint="default"/>
          <w:sz w:val="24"/>
          <w:szCs w:val="24"/>
        </w:rPr>
        <w:t>ovaciemu orgá</w:t>
      </w:r>
      <w:r w:rsidRPr="005E3076" w:rsidR="007F394D">
        <w:rPr>
          <w:rFonts w:ascii="Times New Roman" w:hAnsi="Times New Roman" w:hint="default"/>
          <w:sz w:val="24"/>
          <w:szCs w:val="24"/>
        </w:rPr>
        <w:t>nu a </w:t>
      </w:r>
      <w:r w:rsidRPr="005E3076" w:rsidR="007F394D">
        <w:rPr>
          <w:rFonts w:ascii="Times New Roman" w:hAnsi="Times New Roman" w:hint="default"/>
          <w:sz w:val="24"/>
          <w:szCs w:val="24"/>
        </w:rPr>
        <w:t>technickej služ</w:t>
      </w:r>
      <w:r w:rsidRPr="005E3076" w:rsidR="007F394D">
        <w:rPr>
          <w:rFonts w:ascii="Times New Roman" w:hAnsi="Times New Roman" w:hint="default"/>
          <w:sz w:val="24"/>
          <w:szCs w:val="24"/>
        </w:rPr>
        <w:t>be overovania</w:t>
      </w:r>
      <w:r w:rsidRPr="005E3076" w:rsidR="007F394D">
        <w:rPr>
          <w:rFonts w:ascii="Times New Roman" w:hAnsi="Times New Roman" w:hint="default"/>
          <w:sz w:val="24"/>
          <w:szCs w:val="24"/>
        </w:rPr>
        <w:t xml:space="preserve"> poskytnúť</w:t>
      </w:r>
      <w:r w:rsidRPr="005E3076" w:rsidR="007F394D">
        <w:rPr>
          <w:rFonts w:ascii="Times New Roman" w:hAnsi="Times New Roman" w:hint="default"/>
          <w:sz w:val="24"/>
          <w:szCs w:val="24"/>
        </w:rPr>
        <w:t xml:space="preserve"> potrebnú</w:t>
      </w:r>
      <w:r w:rsidRPr="005E3076" w:rsidR="007F394D">
        <w:rPr>
          <w:rFonts w:ascii="Times New Roman" w:hAnsi="Times New Roman" w:hint="default"/>
          <w:sz w:val="24"/>
          <w:szCs w:val="24"/>
        </w:rPr>
        <w:t xml:space="preserve"> súč</w:t>
      </w:r>
      <w:r w:rsidRPr="005E3076" w:rsidR="007F394D">
        <w:rPr>
          <w:rFonts w:ascii="Times New Roman" w:hAnsi="Times New Roman" w:hint="default"/>
          <w:sz w:val="24"/>
          <w:szCs w:val="24"/>
        </w:rPr>
        <w:t>innosť.</w:t>
      </w:r>
    </w:p>
    <w:p w:rsidR="005512D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7F394D" w:rsidRPr="005E3076" w:rsidP="00746526">
      <w:pPr>
        <w:pStyle w:val="Odstavecseseznamem"/>
        <w:numPr>
          <w:numId w:val="21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vykonaní</w:t>
      </w:r>
      <w:r w:rsidRPr="005E3076" w:rsidR="008F1FD8">
        <w:rPr>
          <w:rFonts w:ascii="Times New Roman" w:hAnsi="Times New Roman"/>
          <w:sz w:val="24"/>
          <w:szCs w:val="24"/>
        </w:rPr>
        <w:t>m</w:t>
      </w:r>
      <w:r w:rsidRPr="005E3076">
        <w:rPr>
          <w:rFonts w:ascii="Times New Roman" w:hAnsi="Times New Roman" w:hint="default"/>
          <w:sz w:val="24"/>
          <w:szCs w:val="24"/>
        </w:rPr>
        <w:t xml:space="preserve"> overenia zhody vý</w:t>
      </w:r>
      <w:r w:rsidRPr="005E3076">
        <w:rPr>
          <w:rFonts w:ascii="Times New Roman" w:hAnsi="Times New Roman" w:hint="default"/>
          <w:sz w:val="24"/>
          <w:szCs w:val="24"/>
        </w:rPr>
        <w:t>roby znáš</w:t>
      </w:r>
      <w:r w:rsidRPr="005E3076">
        <w:rPr>
          <w:rFonts w:ascii="Times New Roman" w:hAnsi="Times New Roman" w:hint="default"/>
          <w:sz w:val="24"/>
          <w:szCs w:val="24"/>
        </w:rPr>
        <w:t>a vý</w:t>
      </w:r>
      <w:r w:rsidRPr="005E3076">
        <w:rPr>
          <w:rFonts w:ascii="Times New Roman" w:hAnsi="Times New Roman" w:hint="default"/>
          <w:sz w:val="24"/>
          <w:szCs w:val="24"/>
        </w:rPr>
        <w:t>robca.</w:t>
      </w:r>
    </w:p>
    <w:p w:rsidR="007F394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8173F8" w:rsidRPr="005E3076" w:rsidP="00746526">
      <w:pPr>
        <w:pStyle w:val="Odstavecseseznamem"/>
        <w:numPr>
          <w:numId w:val="21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Postupy priebež</w:t>
      </w:r>
      <w:r w:rsidRPr="005E3076">
        <w:rPr>
          <w:rFonts w:ascii="Times New Roman" w:hAnsi="Times New Roman" w:hint="default"/>
          <w:sz w:val="24"/>
          <w:szCs w:val="24"/>
        </w:rPr>
        <w:t>né</w:t>
      </w:r>
      <w:r w:rsidRPr="005E3076">
        <w:rPr>
          <w:rFonts w:ascii="Times New Roman" w:hAnsi="Times New Roman" w:hint="default"/>
          <w:sz w:val="24"/>
          <w:szCs w:val="24"/>
        </w:rPr>
        <w:t>ho overenia zhody vý</w:t>
      </w:r>
      <w:r w:rsidRPr="005E3076">
        <w:rPr>
          <w:rFonts w:ascii="Times New Roman" w:hAnsi="Times New Roman" w:hint="default"/>
          <w:sz w:val="24"/>
          <w:szCs w:val="24"/>
        </w:rPr>
        <w:t>roby pri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alebo pri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komponentu</w:t>
      </w:r>
      <w:r w:rsidRPr="005E3076" w:rsidR="003D4830">
        <w:rPr>
          <w:rFonts w:ascii="Times New Roman" w:hAnsi="Times New Roman"/>
          <w:sz w:val="24"/>
          <w:szCs w:val="24"/>
        </w:rPr>
        <w:t>,</w:t>
      </w:r>
      <w:r w:rsidRPr="005E3076">
        <w:rPr>
          <w:rFonts w:ascii="Times New Roman" w:hAnsi="Times New Roman"/>
          <w:sz w:val="24"/>
          <w:szCs w:val="24"/>
        </w:rPr>
        <w:t xml:space="preserve"> samostatnej technickej j</w:t>
      </w:r>
      <w:r w:rsidRPr="005E3076">
        <w:rPr>
          <w:rFonts w:ascii="Times New Roman" w:hAnsi="Times New Roman"/>
          <w:sz w:val="24"/>
          <w:szCs w:val="24"/>
        </w:rPr>
        <w:t>ednotky</w:t>
      </w:r>
      <w:r w:rsidRPr="005E3076" w:rsidR="00BF0898">
        <w:rPr>
          <w:rFonts w:ascii="Times New Roman" w:hAnsi="Times New Roman"/>
          <w:sz w:val="24"/>
          <w:szCs w:val="24"/>
        </w:rPr>
        <w:t xml:space="preserve">, </w:t>
      </w:r>
      <w:r w:rsidRPr="005E3076" w:rsidR="00377819">
        <w:rPr>
          <w:rFonts w:ascii="Times New Roman" w:hAnsi="Times New Roman" w:hint="default"/>
          <w:sz w:val="24"/>
          <w:szCs w:val="24"/>
        </w:rPr>
        <w:t>nebezpeč</w:t>
      </w:r>
      <w:r w:rsidRPr="005E3076" w:rsidR="00377819">
        <w:rPr>
          <w:rFonts w:ascii="Times New Roman" w:hAnsi="Times New Roman" w:hint="default"/>
          <w:sz w:val="24"/>
          <w:szCs w:val="24"/>
        </w:rPr>
        <w:t xml:space="preserve">nej </w:t>
      </w:r>
      <w:r w:rsidRPr="005E3076" w:rsidR="00C403AC">
        <w:rPr>
          <w:rFonts w:ascii="Times New Roman" w:hAnsi="Times New Roman" w:hint="default"/>
          <w:sz w:val="24"/>
          <w:szCs w:val="24"/>
        </w:rPr>
        <w:t>č</w:t>
      </w:r>
      <w:r w:rsidRPr="005E3076" w:rsidR="00C403AC">
        <w:rPr>
          <w:rFonts w:ascii="Times New Roman" w:hAnsi="Times New Roman" w:hint="default"/>
          <w:sz w:val="24"/>
          <w:szCs w:val="24"/>
        </w:rPr>
        <w:t xml:space="preserve">asti alebo vybavenia </w:t>
      </w:r>
      <w:r w:rsidRPr="005E3076" w:rsidR="003D4830">
        <w:rPr>
          <w:rFonts w:ascii="Times New Roman" w:hAnsi="Times New Roman" w:hint="default"/>
          <w:sz w:val="24"/>
          <w:szCs w:val="24"/>
        </w:rPr>
        <w:t>alebo spaľ</w:t>
      </w:r>
      <w:r w:rsidRPr="005E3076" w:rsidR="003D4830">
        <w:rPr>
          <w:rFonts w:ascii="Times New Roman" w:hAnsi="Times New Roman" w:hint="default"/>
          <w:sz w:val="24"/>
          <w:szCs w:val="24"/>
        </w:rPr>
        <w:t>ovacieho motora necestný</w:t>
      </w:r>
      <w:r w:rsidRPr="005E3076" w:rsidR="003D4830">
        <w:rPr>
          <w:rFonts w:ascii="Times New Roman" w:hAnsi="Times New Roman" w:hint="default"/>
          <w:sz w:val="24"/>
          <w:szCs w:val="24"/>
        </w:rPr>
        <w:t>ch pojazdný</w:t>
      </w:r>
      <w:r w:rsidRPr="005E3076" w:rsidR="003D4830">
        <w:rPr>
          <w:rFonts w:ascii="Times New Roman" w:hAnsi="Times New Roman" w:hint="default"/>
          <w:sz w:val="24"/>
          <w:szCs w:val="24"/>
        </w:rPr>
        <w:t>ch strojov</w:t>
      </w:r>
      <w:r w:rsidRPr="005E3076">
        <w:rPr>
          <w:rFonts w:ascii="Times New Roman" w:hAnsi="Times New Roman" w:hint="default"/>
          <w:sz w:val="24"/>
          <w:szCs w:val="24"/>
        </w:rPr>
        <w:t xml:space="preserve"> upravujú</w:t>
      </w:r>
      <w:r w:rsidRPr="005E3076">
        <w:rPr>
          <w:rFonts w:ascii="Times New Roman" w:hAnsi="Times New Roman" w:hint="default"/>
          <w:sz w:val="24"/>
          <w:szCs w:val="24"/>
        </w:rPr>
        <w:t xml:space="preserve"> osobitné</w:t>
      </w:r>
      <w:r w:rsidRPr="005E3076">
        <w:rPr>
          <w:rFonts w:ascii="Times New Roman" w:hAnsi="Times New Roman" w:hint="default"/>
          <w:sz w:val="24"/>
          <w:szCs w:val="24"/>
        </w:rPr>
        <w:t xml:space="preserve"> predpisy.</w:t>
      </w:r>
      <w:r>
        <w:rPr>
          <w:rStyle w:val="FootnoteReference"/>
          <w:rFonts w:ascii="Times New Roman" w:hAnsi="Times New Roman"/>
          <w:sz w:val="24"/>
          <w:szCs w:val="24"/>
          <w:rtl w:val="0"/>
        </w:rPr>
        <w:footnoteReference w:id="32"/>
      </w:r>
      <w:r w:rsidRPr="00A10F5D" w:rsidR="008F6418">
        <w:rPr>
          <w:rFonts w:ascii="Times New Roman" w:hAnsi="Times New Roman"/>
          <w:sz w:val="24"/>
          <w:szCs w:val="24"/>
        </w:rPr>
        <w:t>)</w:t>
      </w:r>
      <w:r w:rsidRPr="005E3076" w:rsidR="007F394D">
        <w:rPr>
          <w:rFonts w:ascii="Times New Roman" w:hAnsi="Times New Roman"/>
          <w:sz w:val="24"/>
          <w:szCs w:val="24"/>
        </w:rPr>
        <w:t xml:space="preserve"> </w:t>
      </w:r>
      <w:r w:rsidRPr="005E3076" w:rsidR="006E4EC5">
        <w:rPr>
          <w:rFonts w:ascii="Times New Roman" w:hAnsi="Times New Roman" w:hint="default"/>
          <w:sz w:val="24"/>
          <w:szCs w:val="24"/>
        </w:rPr>
        <w:t>Okrem bež</w:t>
      </w:r>
      <w:r w:rsidRPr="005E3076" w:rsidR="006E4EC5">
        <w:rPr>
          <w:rFonts w:ascii="Times New Roman" w:hAnsi="Times New Roman" w:hint="default"/>
          <w:sz w:val="24"/>
          <w:szCs w:val="24"/>
        </w:rPr>
        <w:t>nej frekvencie priebež</w:t>
      </w:r>
      <w:r w:rsidRPr="005E3076" w:rsidR="006E4EC5">
        <w:rPr>
          <w:rFonts w:ascii="Times New Roman" w:hAnsi="Times New Roman" w:hint="default"/>
          <w:sz w:val="24"/>
          <w:szCs w:val="24"/>
        </w:rPr>
        <w:t>né</w:t>
      </w:r>
      <w:r w:rsidRPr="005E3076" w:rsidR="006E4EC5">
        <w:rPr>
          <w:rFonts w:ascii="Times New Roman" w:hAnsi="Times New Roman" w:hint="default"/>
          <w:sz w:val="24"/>
          <w:szCs w:val="24"/>
        </w:rPr>
        <w:t>ho overenia zhody vý</w:t>
      </w:r>
      <w:r w:rsidRPr="005E3076" w:rsidR="006E4EC5">
        <w:rPr>
          <w:rFonts w:ascii="Times New Roman" w:hAnsi="Times New Roman" w:hint="default"/>
          <w:sz w:val="24"/>
          <w:szCs w:val="24"/>
        </w:rPr>
        <w:t>roby môž</w:t>
      </w:r>
      <w:r w:rsidRPr="005E3076" w:rsidR="006E4EC5">
        <w:rPr>
          <w:rFonts w:ascii="Times New Roman" w:hAnsi="Times New Roman" w:hint="default"/>
          <w:sz w:val="24"/>
          <w:szCs w:val="24"/>
        </w:rPr>
        <w:t>e typový</w:t>
      </w:r>
      <w:r w:rsidRPr="005E3076" w:rsidR="006E4EC5">
        <w:rPr>
          <w:rFonts w:ascii="Times New Roman" w:hAnsi="Times New Roman" w:hint="default"/>
          <w:sz w:val="24"/>
          <w:szCs w:val="24"/>
        </w:rPr>
        <w:t xml:space="preserve"> schvaľ</w:t>
      </w:r>
      <w:r w:rsidRPr="005E3076" w:rsidR="006E4EC5">
        <w:rPr>
          <w:rFonts w:ascii="Times New Roman" w:hAnsi="Times New Roman" w:hint="default"/>
          <w:sz w:val="24"/>
          <w:szCs w:val="24"/>
        </w:rPr>
        <w:t>ovací</w:t>
      </w:r>
      <w:r w:rsidRPr="005E3076" w:rsidR="006E4EC5">
        <w:rPr>
          <w:rFonts w:ascii="Times New Roman" w:hAnsi="Times New Roman" w:hint="default"/>
          <w:sz w:val="24"/>
          <w:szCs w:val="24"/>
        </w:rPr>
        <w:t xml:space="preserve"> orgá</w:t>
      </w:r>
      <w:r w:rsidRPr="005E3076" w:rsidR="006E4EC5">
        <w:rPr>
          <w:rFonts w:ascii="Times New Roman" w:hAnsi="Times New Roman" w:hint="default"/>
          <w:sz w:val="24"/>
          <w:szCs w:val="24"/>
        </w:rPr>
        <w:t>n nariadiť</w:t>
      </w:r>
      <w:r w:rsidRPr="005E3076" w:rsidR="006E4EC5">
        <w:rPr>
          <w:rFonts w:ascii="Times New Roman" w:hAnsi="Times New Roman" w:hint="default"/>
          <w:sz w:val="24"/>
          <w:szCs w:val="24"/>
        </w:rPr>
        <w:t xml:space="preserve"> vykonať</w:t>
      </w:r>
      <w:r w:rsidRPr="005E3076" w:rsidR="006E4EC5">
        <w:rPr>
          <w:rFonts w:ascii="Times New Roman" w:hAnsi="Times New Roman" w:hint="default"/>
          <w:sz w:val="24"/>
          <w:szCs w:val="24"/>
        </w:rPr>
        <w:t xml:space="preserve"> mimoriadne overenie zh</w:t>
      </w:r>
      <w:r w:rsidRPr="005E3076" w:rsidR="006E4EC5">
        <w:rPr>
          <w:rFonts w:ascii="Times New Roman" w:hAnsi="Times New Roman" w:hint="default"/>
          <w:sz w:val="24"/>
          <w:szCs w:val="24"/>
        </w:rPr>
        <w:t>ody vý</w:t>
      </w:r>
      <w:r w:rsidRPr="005E3076" w:rsidR="006E4EC5">
        <w:rPr>
          <w:rFonts w:ascii="Times New Roman" w:hAnsi="Times New Roman" w:hint="default"/>
          <w:sz w:val="24"/>
          <w:szCs w:val="24"/>
        </w:rPr>
        <w:t>roby, ak je to potrebné</w:t>
      </w:r>
      <w:r w:rsidRPr="005E3076" w:rsidR="006E4EC5">
        <w:rPr>
          <w:rFonts w:ascii="Times New Roman" w:hAnsi="Times New Roman" w:hint="default"/>
          <w:sz w:val="24"/>
          <w:szCs w:val="24"/>
        </w:rPr>
        <w:t xml:space="preserve">. </w:t>
      </w:r>
      <w:r w:rsidRPr="005E3076" w:rsidR="003B699C">
        <w:rPr>
          <w:rFonts w:ascii="Times New Roman" w:hAnsi="Times New Roman" w:hint="default"/>
          <w:sz w:val="24"/>
          <w:szCs w:val="24"/>
        </w:rPr>
        <w:t>Vý</w:t>
      </w:r>
      <w:r w:rsidRPr="005E3076" w:rsidR="003B699C">
        <w:rPr>
          <w:rFonts w:ascii="Times New Roman" w:hAnsi="Times New Roman" w:hint="default"/>
          <w:sz w:val="24"/>
          <w:szCs w:val="24"/>
        </w:rPr>
        <w:t>robca je povinný</w:t>
      </w:r>
      <w:r w:rsidRPr="005E3076" w:rsidR="003B699C">
        <w:rPr>
          <w:rFonts w:ascii="Times New Roman" w:hAnsi="Times New Roman" w:hint="default"/>
          <w:sz w:val="24"/>
          <w:szCs w:val="24"/>
        </w:rPr>
        <w:t xml:space="preserve"> podstú</w:t>
      </w:r>
      <w:r w:rsidRPr="005E3076" w:rsidR="003B699C">
        <w:rPr>
          <w:rFonts w:ascii="Times New Roman" w:hAnsi="Times New Roman" w:hint="default"/>
          <w:sz w:val="24"/>
          <w:szCs w:val="24"/>
        </w:rPr>
        <w:t>piť</w:t>
      </w:r>
      <w:r w:rsidRPr="005E3076" w:rsidR="003B699C">
        <w:rPr>
          <w:rFonts w:ascii="Times New Roman" w:hAnsi="Times New Roman" w:hint="default"/>
          <w:sz w:val="24"/>
          <w:szCs w:val="24"/>
        </w:rPr>
        <w:t xml:space="preserve"> </w:t>
      </w:r>
      <w:r w:rsidRPr="005E3076" w:rsidR="001D4E3B">
        <w:rPr>
          <w:rFonts w:ascii="Times New Roman" w:hAnsi="Times New Roman" w:hint="default"/>
          <w:sz w:val="24"/>
          <w:szCs w:val="24"/>
        </w:rPr>
        <w:t>mimoriadne overenie zhody vý</w:t>
      </w:r>
      <w:r w:rsidRPr="005E3076" w:rsidR="001D4E3B">
        <w:rPr>
          <w:rFonts w:ascii="Times New Roman" w:hAnsi="Times New Roman" w:hint="default"/>
          <w:sz w:val="24"/>
          <w:szCs w:val="24"/>
        </w:rPr>
        <w:t>roby</w:t>
      </w:r>
      <w:r w:rsidRPr="005E3076" w:rsidR="003B699C">
        <w:rPr>
          <w:rFonts w:ascii="Times New Roman" w:hAnsi="Times New Roman"/>
          <w:sz w:val="24"/>
          <w:szCs w:val="24"/>
        </w:rPr>
        <w:t xml:space="preserve"> do dvoch mesiacov od</w:t>
      </w:r>
      <w:r w:rsidRPr="005E3076" w:rsidR="00BF0898">
        <w:rPr>
          <w:rFonts w:ascii="Times New Roman" w:hAnsi="Times New Roman"/>
          <w:sz w:val="24"/>
          <w:szCs w:val="24"/>
        </w:rPr>
        <w:t> </w:t>
      </w:r>
      <w:r w:rsidRPr="005E3076" w:rsidR="003B699C">
        <w:rPr>
          <w:rFonts w:ascii="Times New Roman" w:hAnsi="Times New Roman" w:hint="default"/>
          <w:sz w:val="24"/>
          <w:szCs w:val="24"/>
        </w:rPr>
        <w:t>doruč</w:t>
      </w:r>
      <w:r w:rsidRPr="005E3076" w:rsidR="003B699C">
        <w:rPr>
          <w:rFonts w:ascii="Times New Roman" w:hAnsi="Times New Roman" w:hint="default"/>
          <w:sz w:val="24"/>
          <w:szCs w:val="24"/>
        </w:rPr>
        <w:t xml:space="preserve">enia nariadenia </w:t>
      </w:r>
      <w:r w:rsidRPr="005E3076" w:rsidR="001D4E3B">
        <w:rPr>
          <w:rFonts w:ascii="Times New Roman" w:hAnsi="Times New Roman"/>
          <w:sz w:val="24"/>
          <w:szCs w:val="24"/>
        </w:rPr>
        <w:t>o </w:t>
      </w:r>
      <w:r w:rsidRPr="005E3076" w:rsidR="001D4E3B">
        <w:rPr>
          <w:rFonts w:ascii="Times New Roman" w:hAnsi="Times New Roman" w:hint="default"/>
          <w:sz w:val="24"/>
          <w:szCs w:val="24"/>
        </w:rPr>
        <w:t>jeho vykonaní</w:t>
      </w:r>
      <w:r w:rsidRPr="005E3076" w:rsidR="00B55507">
        <w:rPr>
          <w:rFonts w:ascii="Times New Roman" w:hAnsi="Times New Roman" w:hint="default"/>
          <w:sz w:val="24"/>
          <w:szCs w:val="24"/>
        </w:rPr>
        <w:t>, ak sa vý</w:t>
      </w:r>
      <w:r w:rsidRPr="005E3076" w:rsidR="00B55507">
        <w:rPr>
          <w:rFonts w:ascii="Times New Roman" w:hAnsi="Times New Roman" w:hint="default"/>
          <w:sz w:val="24"/>
          <w:szCs w:val="24"/>
        </w:rPr>
        <w:t>robca a </w:t>
      </w:r>
      <w:r w:rsidRPr="005E3076" w:rsidR="00B55507">
        <w:rPr>
          <w:rFonts w:ascii="Times New Roman" w:hAnsi="Times New Roman" w:hint="default"/>
          <w:sz w:val="24"/>
          <w:szCs w:val="24"/>
        </w:rPr>
        <w:t>typový</w:t>
      </w:r>
      <w:r w:rsidRPr="005E3076" w:rsidR="00B55507">
        <w:rPr>
          <w:rFonts w:ascii="Times New Roman" w:hAnsi="Times New Roman" w:hint="default"/>
          <w:sz w:val="24"/>
          <w:szCs w:val="24"/>
        </w:rPr>
        <w:t xml:space="preserve"> schvaľ</w:t>
      </w:r>
      <w:r w:rsidRPr="005E3076" w:rsidR="00B55507">
        <w:rPr>
          <w:rFonts w:ascii="Times New Roman" w:hAnsi="Times New Roman" w:hint="default"/>
          <w:sz w:val="24"/>
          <w:szCs w:val="24"/>
        </w:rPr>
        <w:t>ovací</w:t>
      </w:r>
      <w:r w:rsidRPr="005E3076" w:rsidR="00B55507">
        <w:rPr>
          <w:rFonts w:ascii="Times New Roman" w:hAnsi="Times New Roman" w:hint="default"/>
          <w:sz w:val="24"/>
          <w:szCs w:val="24"/>
        </w:rPr>
        <w:t xml:space="preserve"> orgá</w:t>
      </w:r>
      <w:r w:rsidRPr="005E3076" w:rsidR="00B55507">
        <w:rPr>
          <w:rFonts w:ascii="Times New Roman" w:hAnsi="Times New Roman" w:hint="default"/>
          <w:sz w:val="24"/>
          <w:szCs w:val="24"/>
        </w:rPr>
        <w:t>n nedohodli inak</w:t>
      </w:r>
      <w:r w:rsidRPr="005E3076" w:rsidR="00766E56">
        <w:rPr>
          <w:rFonts w:ascii="Times New Roman" w:hAnsi="Times New Roman"/>
          <w:sz w:val="24"/>
          <w:szCs w:val="24"/>
        </w:rPr>
        <w:t>.</w:t>
      </w:r>
    </w:p>
    <w:p w:rsidR="001D4E3B"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8173F8" w:rsidRPr="005E3076" w:rsidP="00746526">
      <w:pPr>
        <w:pStyle w:val="Odstavecseseznamem"/>
        <w:numPr>
          <w:numId w:val="219"/>
        </w:numPr>
        <w:tabs>
          <w:tab w:val="left" w:pos="1134"/>
        </w:tabs>
        <w:bidi w:val="0"/>
        <w:spacing w:after="0" w:line="240" w:lineRule="auto"/>
        <w:ind w:left="0" w:firstLine="709"/>
        <w:jc w:val="both"/>
        <w:rPr>
          <w:rFonts w:ascii="Times New Roman" w:hAnsi="Times New Roman"/>
          <w:sz w:val="24"/>
          <w:szCs w:val="24"/>
        </w:rPr>
      </w:pPr>
      <w:r w:rsidRPr="005E3076" w:rsidR="008F6418">
        <w:rPr>
          <w:rFonts w:ascii="Times New Roman" w:hAnsi="Times New Roman" w:hint="default"/>
          <w:sz w:val="24"/>
          <w:szCs w:val="24"/>
        </w:rPr>
        <w:t>Ak sa poč</w:t>
      </w:r>
      <w:r w:rsidRPr="005E3076" w:rsidR="008F6418">
        <w:rPr>
          <w:rFonts w:ascii="Times New Roman" w:hAnsi="Times New Roman" w:hint="default"/>
          <w:sz w:val="24"/>
          <w:szCs w:val="24"/>
        </w:rPr>
        <w:t>as priebež</w:t>
      </w:r>
      <w:r w:rsidRPr="005E3076" w:rsidR="008F6418">
        <w:rPr>
          <w:rFonts w:ascii="Times New Roman" w:hAnsi="Times New Roman" w:hint="default"/>
          <w:sz w:val="24"/>
          <w:szCs w:val="24"/>
        </w:rPr>
        <w:t>né</w:t>
      </w:r>
      <w:r w:rsidRPr="005E3076" w:rsidR="008F6418">
        <w:rPr>
          <w:rFonts w:ascii="Times New Roman" w:hAnsi="Times New Roman" w:hint="default"/>
          <w:sz w:val="24"/>
          <w:szCs w:val="24"/>
        </w:rPr>
        <w:t>ho overenia zhody vý</w:t>
      </w:r>
      <w:r w:rsidRPr="005E3076" w:rsidR="008F6418">
        <w:rPr>
          <w:rFonts w:ascii="Times New Roman" w:hAnsi="Times New Roman" w:hint="default"/>
          <w:sz w:val="24"/>
          <w:szCs w:val="24"/>
        </w:rPr>
        <w:t xml:space="preserve">roby </w:t>
      </w:r>
      <w:r w:rsidRPr="005E3076" w:rsidR="008F6418">
        <w:rPr>
          <w:rFonts w:ascii="Times New Roman" w:hAnsi="Times New Roman" w:hint="default"/>
          <w:sz w:val="24"/>
          <w:szCs w:val="24"/>
        </w:rPr>
        <w:t>zistia neuspokojivé</w:t>
      </w:r>
      <w:r w:rsidRPr="005E3076" w:rsidR="008F6418">
        <w:rPr>
          <w:rFonts w:ascii="Times New Roman" w:hAnsi="Times New Roman" w:hint="default"/>
          <w:sz w:val="24"/>
          <w:szCs w:val="24"/>
        </w:rPr>
        <w:t xml:space="preserve"> vý</w:t>
      </w:r>
      <w:r w:rsidRPr="005E3076" w:rsidR="008F6418">
        <w:rPr>
          <w:rFonts w:ascii="Times New Roman" w:hAnsi="Times New Roman" w:hint="default"/>
          <w:sz w:val="24"/>
          <w:szCs w:val="24"/>
        </w:rPr>
        <w:t>sledky, vý</w:t>
      </w:r>
      <w:r w:rsidRPr="005E3076" w:rsidR="008F6418">
        <w:rPr>
          <w:rFonts w:ascii="Times New Roman" w:hAnsi="Times New Roman" w:hint="default"/>
          <w:sz w:val="24"/>
          <w:szCs w:val="24"/>
        </w:rPr>
        <w:t xml:space="preserve">robca je </w:t>
      </w:r>
      <w:r w:rsidRPr="005E3076" w:rsidR="003B699C">
        <w:rPr>
          <w:rFonts w:ascii="Times New Roman" w:hAnsi="Times New Roman" w:hint="default"/>
          <w:sz w:val="24"/>
          <w:szCs w:val="24"/>
        </w:rPr>
        <w:t>povinný</w:t>
      </w:r>
      <w:r w:rsidRPr="005E3076" w:rsidR="003B699C">
        <w:rPr>
          <w:rFonts w:ascii="Times New Roman" w:hAnsi="Times New Roman" w:hint="default"/>
          <w:sz w:val="24"/>
          <w:szCs w:val="24"/>
        </w:rPr>
        <w:t xml:space="preserve"> </w:t>
      </w:r>
      <w:r w:rsidRPr="005E3076" w:rsidR="008F6418">
        <w:rPr>
          <w:rFonts w:ascii="Times New Roman" w:hAnsi="Times New Roman" w:hint="default"/>
          <w:sz w:val="24"/>
          <w:szCs w:val="24"/>
        </w:rPr>
        <w:t>bezodkladne prijať</w:t>
      </w:r>
      <w:r w:rsidRPr="005E3076" w:rsidR="008F6418">
        <w:rPr>
          <w:rFonts w:ascii="Times New Roman" w:hAnsi="Times New Roman" w:hint="default"/>
          <w:sz w:val="24"/>
          <w:szCs w:val="24"/>
        </w:rPr>
        <w:t xml:space="preserve"> potrebné</w:t>
      </w:r>
      <w:r w:rsidRPr="005E3076" w:rsidR="008F6418">
        <w:rPr>
          <w:rFonts w:ascii="Times New Roman" w:hAnsi="Times New Roman" w:hint="default"/>
          <w:sz w:val="24"/>
          <w:szCs w:val="24"/>
        </w:rPr>
        <w:t xml:space="preserve"> </w:t>
      </w:r>
      <w:r w:rsidRPr="005E3076" w:rsidR="00B54030">
        <w:rPr>
          <w:rFonts w:ascii="Times New Roman" w:hAnsi="Times New Roman"/>
          <w:sz w:val="24"/>
          <w:szCs w:val="24"/>
        </w:rPr>
        <w:t>opatrenia</w:t>
      </w:r>
      <w:r w:rsidRPr="005E3076" w:rsidR="008F6418">
        <w:rPr>
          <w:rFonts w:ascii="Times New Roman" w:hAnsi="Times New Roman"/>
          <w:sz w:val="24"/>
          <w:szCs w:val="24"/>
        </w:rPr>
        <w:t xml:space="preserve">, aby </w:t>
      </w:r>
      <w:r w:rsidRPr="005E3076" w:rsidR="003B699C">
        <w:rPr>
          <w:rFonts w:ascii="Times New Roman" w:hAnsi="Times New Roman"/>
          <w:sz w:val="24"/>
          <w:szCs w:val="24"/>
        </w:rPr>
        <w:t>bola</w:t>
      </w:r>
      <w:r w:rsidRPr="005E3076" w:rsidR="008F6418">
        <w:rPr>
          <w:rFonts w:ascii="Times New Roman" w:hAnsi="Times New Roman" w:hint="default"/>
          <w:sz w:val="24"/>
          <w:szCs w:val="24"/>
        </w:rPr>
        <w:t xml:space="preserve"> č</w:t>
      </w:r>
      <w:r w:rsidRPr="005E3076" w:rsidR="008F6418">
        <w:rPr>
          <w:rFonts w:ascii="Times New Roman" w:hAnsi="Times New Roman" w:hint="default"/>
          <w:sz w:val="24"/>
          <w:szCs w:val="24"/>
        </w:rPr>
        <w:t>o najrý</w:t>
      </w:r>
      <w:r w:rsidRPr="005E3076" w:rsidR="008F6418">
        <w:rPr>
          <w:rFonts w:ascii="Times New Roman" w:hAnsi="Times New Roman" w:hint="default"/>
          <w:sz w:val="24"/>
          <w:szCs w:val="24"/>
        </w:rPr>
        <w:t>chlejš</w:t>
      </w:r>
      <w:r w:rsidRPr="005E3076" w:rsidR="008F6418">
        <w:rPr>
          <w:rFonts w:ascii="Times New Roman" w:hAnsi="Times New Roman" w:hint="default"/>
          <w:sz w:val="24"/>
          <w:szCs w:val="24"/>
        </w:rPr>
        <w:t>ie obnov</w:t>
      </w:r>
      <w:r w:rsidRPr="005E3076" w:rsidR="003B699C">
        <w:rPr>
          <w:rFonts w:ascii="Times New Roman" w:hAnsi="Times New Roman" w:hint="default"/>
          <w:sz w:val="24"/>
          <w:szCs w:val="24"/>
        </w:rPr>
        <w:t>ená</w:t>
      </w:r>
      <w:r w:rsidRPr="005E3076" w:rsidR="008F6418">
        <w:rPr>
          <w:rFonts w:ascii="Times New Roman" w:hAnsi="Times New Roman" w:hint="default"/>
          <w:sz w:val="24"/>
          <w:szCs w:val="24"/>
        </w:rPr>
        <w:t xml:space="preserve"> zhoda vý</w:t>
      </w:r>
      <w:r w:rsidRPr="005E3076" w:rsidR="008F6418">
        <w:rPr>
          <w:rFonts w:ascii="Times New Roman" w:hAnsi="Times New Roman" w:hint="default"/>
          <w:sz w:val="24"/>
          <w:szCs w:val="24"/>
        </w:rPr>
        <w:t>roby.</w:t>
      </w:r>
    </w:p>
    <w:p w:rsidR="000E6E1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F91247" w:rsidRPr="005E3076" w:rsidP="006A53AA">
      <w:pPr>
        <w:bidi w:val="0"/>
        <w:spacing w:after="0" w:line="240" w:lineRule="auto"/>
        <w:jc w:val="center"/>
        <w:outlineLvl w:val="1"/>
        <w:rPr>
          <w:rFonts w:ascii="Times New Roman" w:hAnsi="Times New Roman"/>
          <w:b/>
          <w:caps/>
          <w:sz w:val="24"/>
          <w:szCs w:val="24"/>
          <w:lang w:eastAsia="sk-SK"/>
        </w:rPr>
      </w:pPr>
      <w:r w:rsidRPr="005E3076" w:rsidR="005B5F76">
        <w:rPr>
          <w:rFonts w:ascii="Times New Roman" w:hAnsi="Times New Roman"/>
          <w:b/>
          <w:caps/>
          <w:sz w:val="24"/>
          <w:szCs w:val="24"/>
          <w:lang w:eastAsia="sk-SK"/>
        </w:rPr>
        <w:t>TRETIA</w:t>
      </w:r>
      <w:r w:rsidRPr="005E3076">
        <w:rPr>
          <w:rFonts w:ascii="Times New Roman" w:hAnsi="Times New Roman"/>
          <w:b/>
          <w:caps/>
          <w:sz w:val="24"/>
          <w:szCs w:val="24"/>
          <w:lang w:eastAsia="sk-SK"/>
        </w:rPr>
        <w:t xml:space="preserve"> HLAVA</w:t>
      </w:r>
    </w:p>
    <w:p w:rsidR="00F91247"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požiadavky na </w:t>
      </w:r>
      <w:r w:rsidRPr="005E3076" w:rsidR="00863A55">
        <w:rPr>
          <w:rFonts w:ascii="Times New Roman" w:hAnsi="Times New Roman"/>
          <w:b/>
          <w:caps/>
          <w:sz w:val="24"/>
          <w:szCs w:val="24"/>
          <w:lang w:eastAsia="sk-SK"/>
        </w:rPr>
        <w:t xml:space="preserve">uvedenie </w:t>
      </w:r>
      <w:r w:rsidRPr="005E3076" w:rsidR="00B1000B">
        <w:rPr>
          <w:rFonts w:ascii="Times New Roman" w:hAnsi="Times New Roman"/>
          <w:b/>
          <w:caps/>
          <w:sz w:val="24"/>
          <w:szCs w:val="24"/>
          <w:lang w:eastAsia="sk-SK"/>
        </w:rPr>
        <w:t>n</w:t>
      </w:r>
      <w:r w:rsidRPr="005E3076" w:rsidR="00863A55">
        <w:rPr>
          <w:rFonts w:ascii="Times New Roman" w:hAnsi="Times New Roman"/>
          <w:b/>
          <w:caps/>
          <w:sz w:val="24"/>
          <w:szCs w:val="24"/>
          <w:lang w:eastAsia="sk-SK"/>
        </w:rPr>
        <w:t xml:space="preserve">a </w:t>
      </w:r>
      <w:r w:rsidRPr="005E3076" w:rsidR="00B1000B">
        <w:rPr>
          <w:rFonts w:ascii="Times New Roman" w:hAnsi="Times New Roman"/>
          <w:b/>
          <w:caps/>
          <w:sz w:val="24"/>
          <w:szCs w:val="24"/>
          <w:lang w:eastAsia="sk-SK"/>
        </w:rPr>
        <w:t xml:space="preserve">trh, </w:t>
      </w:r>
      <w:r w:rsidRPr="005E3076">
        <w:rPr>
          <w:rFonts w:ascii="Times New Roman" w:hAnsi="Times New Roman"/>
          <w:b/>
          <w:caps/>
          <w:sz w:val="24"/>
          <w:szCs w:val="24"/>
          <w:lang w:eastAsia="sk-SK"/>
        </w:rPr>
        <w:t>sprístupnenie na trh</w:t>
      </w:r>
      <w:r w:rsidRPr="005E3076" w:rsidR="00863A55">
        <w:rPr>
          <w:rFonts w:ascii="Times New Roman" w:hAnsi="Times New Roman"/>
          <w:b/>
          <w:caps/>
          <w:sz w:val="24"/>
          <w:szCs w:val="24"/>
          <w:lang w:eastAsia="sk-SK"/>
        </w:rPr>
        <w:t>u</w:t>
      </w:r>
      <w:r w:rsidRPr="005E3076">
        <w:rPr>
          <w:rFonts w:ascii="Times New Roman" w:hAnsi="Times New Roman"/>
          <w:b/>
          <w:caps/>
          <w:sz w:val="24"/>
          <w:szCs w:val="24"/>
          <w:lang w:eastAsia="sk-SK"/>
        </w:rPr>
        <w:t xml:space="preserve"> A</w:t>
      </w:r>
      <w:r w:rsidRPr="005E3076" w:rsidR="00B47DF3">
        <w:rPr>
          <w:rFonts w:ascii="Times New Roman" w:hAnsi="Times New Roman"/>
          <w:b/>
          <w:caps/>
          <w:sz w:val="24"/>
          <w:szCs w:val="24"/>
          <w:lang w:eastAsia="sk-SK"/>
        </w:rPr>
        <w:t> </w:t>
      </w:r>
      <w:r w:rsidRPr="005E3076">
        <w:rPr>
          <w:rFonts w:ascii="Times New Roman" w:hAnsi="Times New Roman"/>
          <w:b/>
          <w:caps/>
          <w:sz w:val="24"/>
          <w:szCs w:val="24"/>
          <w:lang w:eastAsia="sk-SK"/>
        </w:rPr>
        <w:t>uvedenie</w:t>
      </w:r>
      <w:r w:rsidRPr="005E3076" w:rsidR="00B47DF3">
        <w:rPr>
          <w:rFonts w:ascii="Times New Roman" w:hAnsi="Times New Roman"/>
          <w:b/>
          <w:caps/>
          <w:sz w:val="24"/>
          <w:szCs w:val="24"/>
          <w:lang w:eastAsia="sk-SK"/>
        </w:rPr>
        <w:t xml:space="preserve"> </w:t>
      </w:r>
      <w:r w:rsidRPr="005E3076">
        <w:rPr>
          <w:rFonts w:ascii="Times New Roman" w:hAnsi="Times New Roman"/>
          <w:b/>
          <w:caps/>
          <w:sz w:val="24"/>
          <w:szCs w:val="24"/>
          <w:lang w:eastAsia="sk-SK"/>
        </w:rPr>
        <w:t>do prevádzky</w:t>
      </w:r>
    </w:p>
    <w:p w:rsidR="0010645D" w:rsidRPr="005E3076" w:rsidP="0010645D">
      <w:pPr>
        <w:pStyle w:val="Odstavecseseznamem"/>
        <w:tabs>
          <w:tab w:val="left" w:pos="1134"/>
        </w:tabs>
        <w:bidi w:val="0"/>
        <w:spacing w:after="0" w:line="240" w:lineRule="auto"/>
        <w:ind w:left="0"/>
        <w:jc w:val="both"/>
        <w:rPr>
          <w:rFonts w:ascii="Times New Roman" w:hAnsi="Times New Roman"/>
          <w:sz w:val="24"/>
          <w:szCs w:val="24"/>
        </w:rPr>
      </w:pPr>
    </w:p>
    <w:p w:rsidR="0010645D" w:rsidRPr="005E3076" w:rsidP="0010645D">
      <w:pPr>
        <w:pStyle w:val="Heading1"/>
        <w:bidi w:val="0"/>
        <w:spacing w:before="0" w:after="0"/>
        <w:jc w:val="center"/>
        <w:rPr>
          <w:rFonts w:ascii="Times New Roman" w:hAnsi="Times New Roman"/>
          <w:sz w:val="24"/>
          <w:szCs w:val="24"/>
        </w:rPr>
      </w:pPr>
      <w:bookmarkStart w:id="30" w:name="_Ref44599321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22</w:t>
      </w:r>
      <w:r w:rsidRPr="005E3076">
        <w:rPr>
          <w:rFonts w:ascii="Times New Roman" w:hAnsi="Times New Roman"/>
          <w:sz w:val="24"/>
          <w:szCs w:val="24"/>
        </w:rPr>
        <w:fldChar w:fldCharType="end"/>
      </w:r>
      <w:bookmarkEnd w:id="30"/>
    </w:p>
    <w:p w:rsidR="0010645D" w:rsidRPr="005E3076" w:rsidP="0010645D">
      <w:pPr>
        <w:bidi w:val="0"/>
        <w:spacing w:after="0" w:line="240" w:lineRule="auto"/>
        <w:jc w:val="center"/>
        <w:rPr>
          <w:rFonts w:ascii="Times New Roman" w:hAnsi="Times New Roman"/>
          <w:b/>
          <w:sz w:val="24"/>
          <w:szCs w:val="24"/>
        </w:rPr>
      </w:pPr>
      <w:r w:rsidRPr="005E3076">
        <w:rPr>
          <w:rFonts w:ascii="Times New Roman" w:hAnsi="Times New Roman"/>
          <w:b/>
          <w:sz w:val="24"/>
          <w:szCs w:val="24"/>
        </w:rPr>
        <w:t>Uv</w:t>
      </w:r>
      <w:r w:rsidRPr="005E3076">
        <w:rPr>
          <w:rFonts w:ascii="Times New Roman" w:hAnsi="Times New Roman"/>
          <w:b/>
          <w:sz w:val="24"/>
          <w:szCs w:val="24"/>
        </w:rPr>
        <w:t>edenie</w:t>
      </w:r>
      <w:r w:rsidRPr="005E3076" w:rsidR="00076EB7">
        <w:rPr>
          <w:rFonts w:ascii="Times New Roman" w:hAnsi="Times New Roman" w:hint="default"/>
          <w:b/>
          <w:sz w:val="24"/>
          <w:szCs w:val="24"/>
        </w:rPr>
        <w:t xml:space="preserve"> na trh a sprí</w:t>
      </w:r>
      <w:r w:rsidRPr="005E3076" w:rsidR="00076EB7">
        <w:rPr>
          <w:rFonts w:ascii="Times New Roman" w:hAnsi="Times New Roman" w:hint="default"/>
          <w:b/>
          <w:sz w:val="24"/>
          <w:szCs w:val="24"/>
        </w:rPr>
        <w:t>stupnenie na trhu</w:t>
      </w:r>
    </w:p>
    <w:p w:rsidR="0010645D" w:rsidRPr="005E3076" w:rsidP="0010645D">
      <w:pPr>
        <w:pStyle w:val="Odstavecseseznamem"/>
        <w:tabs>
          <w:tab w:val="left" w:pos="1134"/>
        </w:tabs>
        <w:bidi w:val="0"/>
        <w:spacing w:after="0" w:line="240" w:lineRule="auto"/>
        <w:ind w:left="0"/>
        <w:jc w:val="both"/>
        <w:rPr>
          <w:rFonts w:ascii="Times New Roman" w:hAnsi="Times New Roman"/>
          <w:sz w:val="24"/>
          <w:szCs w:val="24"/>
        </w:rPr>
      </w:pPr>
    </w:p>
    <w:p w:rsidR="00930485" w:rsidRPr="005E3076" w:rsidP="003012D2">
      <w:pPr>
        <w:pStyle w:val="Odstavecseseznamem"/>
        <w:numPr>
          <w:numId w:val="87"/>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Uvedení</w:t>
      </w:r>
      <w:r w:rsidRPr="005E3076">
        <w:rPr>
          <w:rFonts w:ascii="Times New Roman" w:hAnsi="Times New Roman" w:hint="default"/>
          <w:sz w:val="24"/>
          <w:szCs w:val="24"/>
        </w:rPr>
        <w:t xml:space="preserve">m na trh </w:t>
      </w:r>
      <w:r w:rsidRPr="005E3076" w:rsidR="00DD594D">
        <w:rPr>
          <w:rFonts w:ascii="Times New Roman" w:hAnsi="Times New Roman"/>
          <w:sz w:val="24"/>
          <w:szCs w:val="24"/>
        </w:rPr>
        <w:t>je</w:t>
      </w:r>
      <w:r w:rsidRPr="005E3076">
        <w:rPr>
          <w:rFonts w:ascii="Times New Roman" w:hAnsi="Times New Roman" w:hint="default"/>
          <w:sz w:val="24"/>
          <w:szCs w:val="24"/>
        </w:rPr>
        <w:t xml:space="preserve"> prvé</w:t>
      </w:r>
      <w:r w:rsidRPr="005E3076">
        <w:rPr>
          <w:rFonts w:ascii="Times New Roman" w:hAnsi="Times New Roman" w:hint="default"/>
          <w:sz w:val="24"/>
          <w:szCs w:val="24"/>
        </w:rPr>
        <w:t xml:space="preserve"> sprí</w:t>
      </w:r>
      <w:r w:rsidRPr="005E3076">
        <w:rPr>
          <w:rFonts w:ascii="Times New Roman" w:hAnsi="Times New Roman" w:hint="default"/>
          <w:sz w:val="24"/>
          <w:szCs w:val="24"/>
        </w:rPr>
        <w:t>stupnenie vozidla, systé</w:t>
      </w:r>
      <w:r w:rsidRPr="005E3076">
        <w:rPr>
          <w:rFonts w:ascii="Times New Roman" w:hAnsi="Times New Roman" w:hint="default"/>
          <w:sz w:val="24"/>
          <w:szCs w:val="24"/>
        </w:rPr>
        <w:t xml:space="preserve">mu, komponentu, samostatnej technickej jednotky,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 xml:space="preserve">nej </w:t>
      </w:r>
      <w:r w:rsidRPr="005E3076">
        <w:rPr>
          <w:rFonts w:ascii="Times New Roman" w:hAnsi="Times New Roman" w:hint="default"/>
          <w:sz w:val="24"/>
          <w:szCs w:val="24"/>
        </w:rPr>
        <w:t>č</w:t>
      </w:r>
      <w:r w:rsidRPr="005E3076">
        <w:rPr>
          <w:rFonts w:ascii="Times New Roman" w:hAnsi="Times New Roman" w:hint="default"/>
          <w:sz w:val="24"/>
          <w:szCs w:val="24"/>
        </w:rPr>
        <w:t>asti</w:t>
      </w:r>
      <w:r w:rsidRPr="005E3076" w:rsidR="00412E77">
        <w:rPr>
          <w:rFonts w:ascii="Times New Roman" w:hAnsi="Times New Roman"/>
          <w:sz w:val="24"/>
          <w:szCs w:val="24"/>
        </w:rPr>
        <w:t xml:space="preserve"> alebo</w:t>
      </w:r>
      <w:r w:rsidRPr="005E3076">
        <w:rPr>
          <w:rFonts w:ascii="Times New Roman" w:hAnsi="Times New Roman" w:hint="default"/>
          <w:sz w:val="24"/>
          <w:szCs w:val="24"/>
        </w:rPr>
        <w:t xml:space="preserve"> vybavenia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p>
    <w:p w:rsidR="00930485" w:rsidRPr="005E3076" w:rsidP="00930485">
      <w:pPr>
        <w:pStyle w:val="Odstavecseseznamem"/>
        <w:tabs>
          <w:tab w:val="left" w:pos="1134"/>
        </w:tabs>
        <w:bidi w:val="0"/>
        <w:spacing w:after="0" w:line="240" w:lineRule="auto"/>
        <w:ind w:left="0"/>
        <w:jc w:val="both"/>
        <w:rPr>
          <w:rFonts w:ascii="Times New Roman" w:hAnsi="Times New Roman"/>
          <w:sz w:val="24"/>
          <w:szCs w:val="24"/>
        </w:rPr>
      </w:pPr>
    </w:p>
    <w:p w:rsidR="00930485" w:rsidRPr="005E3076" w:rsidP="003012D2">
      <w:pPr>
        <w:pStyle w:val="Odstavecseseznamem"/>
        <w:numPr>
          <w:numId w:val="87"/>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Sprí</w:t>
      </w:r>
      <w:r w:rsidRPr="005E3076">
        <w:rPr>
          <w:rFonts w:ascii="Times New Roman" w:hAnsi="Times New Roman" w:hint="default"/>
          <w:sz w:val="24"/>
          <w:szCs w:val="24"/>
        </w:rPr>
        <w:t>stupnení</w:t>
      </w:r>
      <w:r w:rsidRPr="005E3076">
        <w:rPr>
          <w:rFonts w:ascii="Times New Roman" w:hAnsi="Times New Roman" w:hint="default"/>
          <w:sz w:val="24"/>
          <w:szCs w:val="24"/>
        </w:rPr>
        <w:t xml:space="preserve">m na trhu </w:t>
      </w:r>
      <w:r w:rsidRPr="005E3076" w:rsidR="00DD594D">
        <w:rPr>
          <w:rFonts w:ascii="Times New Roman" w:hAnsi="Times New Roman"/>
          <w:sz w:val="24"/>
          <w:szCs w:val="24"/>
        </w:rPr>
        <w:t>je</w:t>
      </w:r>
      <w:r w:rsidRPr="005E3076">
        <w:rPr>
          <w:rFonts w:ascii="Times New Roman" w:hAnsi="Times New Roman" w:hint="default"/>
          <w:sz w:val="24"/>
          <w:szCs w:val="24"/>
        </w:rPr>
        <w:t xml:space="preserve"> kaž</w:t>
      </w:r>
      <w:r w:rsidRPr="005E3076">
        <w:rPr>
          <w:rFonts w:ascii="Times New Roman" w:hAnsi="Times New Roman" w:hint="default"/>
          <w:sz w:val="24"/>
          <w:szCs w:val="24"/>
        </w:rPr>
        <w:t>dá</w:t>
      </w:r>
      <w:r w:rsidRPr="005E3076">
        <w:rPr>
          <w:rFonts w:ascii="Times New Roman" w:hAnsi="Times New Roman" w:hint="default"/>
          <w:sz w:val="24"/>
          <w:szCs w:val="24"/>
        </w:rPr>
        <w:t xml:space="preserve"> dodá</w:t>
      </w:r>
      <w:r w:rsidRPr="005E3076">
        <w:rPr>
          <w:rFonts w:ascii="Times New Roman" w:hAnsi="Times New Roman" w:hint="default"/>
          <w:sz w:val="24"/>
          <w:szCs w:val="24"/>
        </w:rPr>
        <w:t>vka vozidla, systé</w:t>
      </w:r>
      <w:r w:rsidRPr="005E3076">
        <w:rPr>
          <w:rFonts w:ascii="Times New Roman" w:hAnsi="Times New Roman" w:hint="default"/>
          <w:sz w:val="24"/>
          <w:szCs w:val="24"/>
        </w:rPr>
        <w:t xml:space="preserve">mu, komponentu, samostatnej technickej jednotky,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nej č</w:t>
      </w:r>
      <w:r w:rsidRPr="005E3076" w:rsidR="00412E77">
        <w:rPr>
          <w:rFonts w:ascii="Times New Roman" w:hAnsi="Times New Roman" w:hint="default"/>
          <w:sz w:val="24"/>
          <w:szCs w:val="24"/>
        </w:rPr>
        <w:t>asti alebo</w:t>
      </w:r>
      <w:r w:rsidRPr="005E3076">
        <w:rPr>
          <w:rFonts w:ascii="Times New Roman" w:hAnsi="Times New Roman" w:hint="default"/>
          <w:sz w:val="24"/>
          <w:szCs w:val="24"/>
        </w:rPr>
        <w:t xml:space="preserve"> vybavenia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urč</w:t>
      </w:r>
      <w:r w:rsidRPr="005E3076">
        <w:rPr>
          <w:rFonts w:ascii="Times New Roman" w:hAnsi="Times New Roman" w:hint="default"/>
          <w:sz w:val="24"/>
          <w:szCs w:val="24"/>
        </w:rPr>
        <w:t>ená</w:t>
      </w:r>
      <w:r w:rsidRPr="005E3076">
        <w:rPr>
          <w:rFonts w:ascii="Times New Roman" w:hAnsi="Times New Roman" w:hint="default"/>
          <w:sz w:val="24"/>
          <w:szCs w:val="24"/>
        </w:rPr>
        <w:t xml:space="preserve"> na distribú</w:t>
      </w:r>
      <w:r w:rsidRPr="005E3076">
        <w:rPr>
          <w:rFonts w:ascii="Times New Roman" w:hAnsi="Times New Roman" w:hint="default"/>
          <w:sz w:val="24"/>
          <w:szCs w:val="24"/>
        </w:rPr>
        <w:t>ciu alebo použí</w:t>
      </w:r>
      <w:r w:rsidRPr="005E3076">
        <w:rPr>
          <w:rFonts w:ascii="Times New Roman" w:hAnsi="Times New Roman" w:hint="default"/>
          <w:sz w:val="24"/>
          <w:szCs w:val="24"/>
        </w:rPr>
        <w:t>vanie na trhu v</w:t>
      </w:r>
      <w:r w:rsidRPr="005E3076" w:rsidR="00C00CCE">
        <w:rPr>
          <w:rFonts w:ascii="Times New Roman" w:hAnsi="Times New Roman"/>
          <w:sz w:val="24"/>
          <w:szCs w:val="24"/>
        </w:rPr>
        <w:t> </w:t>
      </w:r>
      <w:r w:rsidRPr="005E3076">
        <w:rPr>
          <w:rFonts w:ascii="Times New Roman" w:hAnsi="Times New Roman"/>
          <w:sz w:val="24"/>
          <w:szCs w:val="24"/>
        </w:rPr>
        <w:t>priebehu</w:t>
      </w:r>
      <w:r w:rsidRPr="005E3076" w:rsidR="00C00CCE">
        <w:rPr>
          <w:rFonts w:ascii="Times New Roman" w:hAnsi="Times New Roman"/>
          <w:sz w:val="24"/>
          <w:szCs w:val="24"/>
        </w:rPr>
        <w:t xml:space="preserve"> </w:t>
      </w:r>
      <w:r w:rsidRPr="005E3076">
        <w:rPr>
          <w:rFonts w:ascii="Times New Roman" w:hAnsi="Times New Roman" w:hint="default"/>
          <w:sz w:val="24"/>
          <w:szCs w:val="24"/>
        </w:rPr>
        <w:t>obchodnej č</w:t>
      </w:r>
      <w:r w:rsidRPr="005E3076">
        <w:rPr>
          <w:rFonts w:ascii="Times New Roman" w:hAnsi="Times New Roman" w:hint="default"/>
          <w:sz w:val="24"/>
          <w:szCs w:val="24"/>
        </w:rPr>
        <w:t>innosti, č</w:t>
      </w:r>
      <w:r w:rsidRPr="005E3076">
        <w:rPr>
          <w:rFonts w:ascii="Times New Roman" w:hAnsi="Times New Roman" w:hint="default"/>
          <w:sz w:val="24"/>
          <w:szCs w:val="24"/>
        </w:rPr>
        <w:t>i už</w:t>
      </w:r>
      <w:r w:rsidRPr="005E3076">
        <w:rPr>
          <w:rFonts w:ascii="Times New Roman" w:hAnsi="Times New Roman" w:hint="default"/>
          <w:sz w:val="24"/>
          <w:szCs w:val="24"/>
        </w:rPr>
        <w:t xml:space="preserve"> za ú</w:t>
      </w:r>
      <w:r w:rsidRPr="005E3076">
        <w:rPr>
          <w:rFonts w:ascii="Times New Roman" w:hAnsi="Times New Roman" w:hint="default"/>
          <w:sz w:val="24"/>
          <w:szCs w:val="24"/>
        </w:rPr>
        <w:t>hradu alebo bezplatne.</w:t>
      </w:r>
    </w:p>
    <w:p w:rsidR="00930485" w:rsidRPr="005E3076" w:rsidP="00930485">
      <w:pPr>
        <w:pStyle w:val="Odstavecseseznamem"/>
        <w:tabs>
          <w:tab w:val="left" w:pos="1134"/>
        </w:tabs>
        <w:bidi w:val="0"/>
        <w:spacing w:after="0" w:line="240" w:lineRule="auto"/>
        <w:ind w:left="0"/>
        <w:jc w:val="both"/>
        <w:rPr>
          <w:rFonts w:ascii="Times New Roman" w:hAnsi="Times New Roman"/>
          <w:sz w:val="24"/>
          <w:szCs w:val="24"/>
        </w:rPr>
      </w:pPr>
    </w:p>
    <w:p w:rsidR="00930485" w:rsidRPr="005E3076" w:rsidP="003012D2">
      <w:pPr>
        <w:pStyle w:val="Odstavecseseznamem"/>
        <w:numPr>
          <w:numId w:val="87"/>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Uvedení</w:t>
      </w:r>
      <w:r w:rsidRPr="005E3076">
        <w:rPr>
          <w:rFonts w:ascii="Times New Roman" w:hAnsi="Times New Roman" w:hint="default"/>
          <w:sz w:val="24"/>
          <w:szCs w:val="24"/>
        </w:rPr>
        <w:t>m do prevá</w:t>
      </w:r>
      <w:r w:rsidRPr="005E3076">
        <w:rPr>
          <w:rFonts w:ascii="Times New Roman" w:hAnsi="Times New Roman" w:hint="default"/>
          <w:sz w:val="24"/>
          <w:szCs w:val="24"/>
        </w:rPr>
        <w:t xml:space="preserve">dzky </w:t>
      </w:r>
      <w:r w:rsidRPr="005E3076" w:rsidR="00DD594D">
        <w:rPr>
          <w:rFonts w:ascii="Times New Roman" w:hAnsi="Times New Roman"/>
          <w:sz w:val="24"/>
          <w:szCs w:val="24"/>
        </w:rPr>
        <w:t>je</w:t>
      </w:r>
      <w:r w:rsidRPr="005E3076">
        <w:rPr>
          <w:rFonts w:ascii="Times New Roman" w:hAnsi="Times New Roman" w:hint="default"/>
          <w:sz w:val="24"/>
          <w:szCs w:val="24"/>
        </w:rPr>
        <w:t xml:space="preserve"> prvé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vozidla, systé</w:t>
      </w:r>
      <w:r w:rsidRPr="005E3076">
        <w:rPr>
          <w:rFonts w:ascii="Times New Roman" w:hAnsi="Times New Roman" w:hint="default"/>
          <w:sz w:val="24"/>
          <w:szCs w:val="24"/>
        </w:rPr>
        <w:t xml:space="preserve">mu, komponentu, samostatnej technickej jednotky,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 xml:space="preserve">nej </w:t>
      </w:r>
      <w:r w:rsidRPr="005E3076">
        <w:rPr>
          <w:rFonts w:ascii="Times New Roman" w:hAnsi="Times New Roman" w:hint="default"/>
          <w:sz w:val="24"/>
          <w:szCs w:val="24"/>
        </w:rPr>
        <w:t>č</w:t>
      </w:r>
      <w:r w:rsidRPr="005E3076">
        <w:rPr>
          <w:rFonts w:ascii="Times New Roman" w:hAnsi="Times New Roman" w:hint="default"/>
          <w:sz w:val="24"/>
          <w:szCs w:val="24"/>
        </w:rPr>
        <w:t>asti</w:t>
      </w:r>
      <w:r w:rsidRPr="005E3076" w:rsidR="00412E77">
        <w:rPr>
          <w:rFonts w:ascii="Times New Roman" w:hAnsi="Times New Roman"/>
          <w:sz w:val="24"/>
          <w:szCs w:val="24"/>
        </w:rPr>
        <w:t xml:space="preserve"> alebo</w:t>
      </w:r>
      <w:r w:rsidRPr="005E3076">
        <w:rPr>
          <w:rFonts w:ascii="Times New Roman" w:hAnsi="Times New Roman" w:hint="default"/>
          <w:sz w:val="24"/>
          <w:szCs w:val="24"/>
        </w:rPr>
        <w:t xml:space="preserve"> vybavenia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na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el.</w:t>
      </w:r>
    </w:p>
    <w:p w:rsidR="00930485" w:rsidRPr="005E3076" w:rsidP="0010645D">
      <w:pPr>
        <w:pStyle w:val="Odstavecseseznamem"/>
        <w:tabs>
          <w:tab w:val="left" w:pos="1134"/>
        </w:tabs>
        <w:bidi w:val="0"/>
        <w:spacing w:after="0" w:line="240" w:lineRule="auto"/>
        <w:ind w:left="0"/>
        <w:jc w:val="both"/>
        <w:rPr>
          <w:rFonts w:ascii="Times New Roman" w:hAnsi="Times New Roman"/>
          <w:sz w:val="24"/>
          <w:szCs w:val="24"/>
        </w:rPr>
      </w:pPr>
    </w:p>
    <w:p w:rsidR="00076EB7" w:rsidRPr="005E3076" w:rsidP="003012D2">
      <w:pPr>
        <w:pStyle w:val="Odstavecseseznamem"/>
        <w:numPr>
          <w:numId w:val="87"/>
        </w:numPr>
        <w:tabs>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Uviesť</w:t>
      </w:r>
      <w:r w:rsidRPr="005E3076">
        <w:rPr>
          <w:rFonts w:ascii="Times New Roman" w:hAnsi="Times New Roman" w:hint="default"/>
          <w:sz w:val="24"/>
          <w:szCs w:val="24"/>
        </w:rPr>
        <w:t xml:space="preserve"> na trh a sprí</w:t>
      </w:r>
      <w:r w:rsidRPr="005E3076">
        <w:rPr>
          <w:rFonts w:ascii="Times New Roman" w:hAnsi="Times New Roman" w:hint="default"/>
          <w:sz w:val="24"/>
          <w:szCs w:val="24"/>
        </w:rPr>
        <w:t>stu</w:t>
      </w:r>
      <w:r w:rsidRPr="005E3076">
        <w:rPr>
          <w:rFonts w:ascii="Times New Roman" w:hAnsi="Times New Roman" w:hint="default"/>
          <w:sz w:val="24"/>
          <w:szCs w:val="24"/>
        </w:rPr>
        <w:t>pniť</w:t>
      </w:r>
      <w:r w:rsidRPr="005E3076">
        <w:rPr>
          <w:rFonts w:ascii="Times New Roman" w:hAnsi="Times New Roman" w:hint="default"/>
          <w:sz w:val="24"/>
          <w:szCs w:val="24"/>
        </w:rPr>
        <w:t xml:space="preserve"> na trhu </w:t>
      </w:r>
      <w:r w:rsidRPr="005E3076" w:rsidR="00200BA1">
        <w:rPr>
          <w:rFonts w:ascii="Times New Roman" w:hAnsi="Times New Roman" w:hint="default"/>
          <w:sz w:val="24"/>
          <w:szCs w:val="24"/>
        </w:rPr>
        <w:t>mož</w:t>
      </w:r>
      <w:r w:rsidRPr="005E3076" w:rsidR="00200BA1">
        <w:rPr>
          <w:rFonts w:ascii="Times New Roman" w:hAnsi="Times New Roman" w:hint="default"/>
          <w:sz w:val="24"/>
          <w:szCs w:val="24"/>
        </w:rPr>
        <w:t>no</w:t>
      </w:r>
    </w:p>
    <w:p w:rsidR="00076EB7" w:rsidRPr="005E3076" w:rsidP="00746526">
      <w:pPr>
        <w:pStyle w:val="Odstavecseseznamem"/>
        <w:numPr>
          <w:numId w:val="24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vozidlo na úč</w:t>
      </w:r>
      <w:r w:rsidRPr="005E3076">
        <w:rPr>
          <w:rFonts w:ascii="Times New Roman" w:hAnsi="Times New Roman" w:hint="default"/>
          <w:sz w:val="24"/>
          <w:szCs w:val="24"/>
        </w:rPr>
        <w:t>ely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len ak </w:t>
      </w:r>
      <w:r w:rsidRPr="005E3076" w:rsidR="000D33DE">
        <w:rPr>
          <w:rFonts w:ascii="Times New Roman" w:hAnsi="Times New Roman" w:hint="default"/>
          <w:sz w:val="24"/>
          <w:szCs w:val="24"/>
        </w:rPr>
        <w:t>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celé</w:t>
      </w:r>
      <w:r w:rsidRPr="005E3076">
        <w:rPr>
          <w:rFonts w:ascii="Times New Roman" w:hAnsi="Times New Roman" w:hint="default"/>
          <w:sz w:val="24"/>
          <w:szCs w:val="24"/>
        </w:rPr>
        <w:t>ho vozidla,</w:t>
      </w:r>
    </w:p>
    <w:p w:rsidR="00076EB7" w:rsidRPr="005E3076" w:rsidP="00746526">
      <w:pPr>
        <w:pStyle w:val="Odstavecseseznamem"/>
        <w:numPr>
          <w:numId w:val="24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systé</w:t>
      </w:r>
      <w:r w:rsidRPr="005E3076">
        <w:rPr>
          <w:rFonts w:ascii="Times New Roman" w:hAnsi="Times New Roman" w:hint="default"/>
          <w:sz w:val="24"/>
          <w:szCs w:val="24"/>
        </w:rPr>
        <w:t>m, komponent alebo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len ak majú</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B9010B" w:rsidRPr="005E3076" w:rsidP="00746526">
      <w:pPr>
        <w:pStyle w:val="Odstavecseseznamem"/>
        <w:numPr>
          <w:numId w:val="242"/>
        </w:numPr>
        <w:tabs>
          <w:tab w:val="left" w:pos="709"/>
        </w:tabs>
        <w:bidi w:val="0"/>
        <w:spacing w:after="0" w:line="240" w:lineRule="auto"/>
        <w:jc w:val="both"/>
        <w:rPr>
          <w:rFonts w:ascii="Times New Roman" w:hAnsi="Times New Roman" w:hint="default"/>
          <w:sz w:val="24"/>
          <w:szCs w:val="24"/>
        </w:rPr>
      </w:pPr>
      <w:r w:rsidRPr="005E3076" w:rsidR="00CA1A8D">
        <w:rPr>
          <w:rFonts w:ascii="Times New Roman" w:hAnsi="Times New Roman" w:hint="default"/>
          <w:sz w:val="24"/>
          <w:szCs w:val="24"/>
        </w:rPr>
        <w:t>nebezpeč</w:t>
      </w:r>
      <w:r w:rsidRPr="005E3076" w:rsidR="00CA1A8D">
        <w:rPr>
          <w:rFonts w:ascii="Times New Roman" w:hAnsi="Times New Roman" w:hint="default"/>
          <w:sz w:val="24"/>
          <w:szCs w:val="24"/>
        </w:rPr>
        <w:t>né</w:t>
      </w:r>
      <w:r w:rsidRPr="005E3076" w:rsidR="00CA1A8D">
        <w:rPr>
          <w:rFonts w:ascii="Times New Roman" w:hAnsi="Times New Roman" w:hint="default"/>
          <w:sz w:val="24"/>
          <w:szCs w:val="24"/>
        </w:rPr>
        <w:t xml:space="preserve"> č</w:t>
      </w:r>
      <w:r w:rsidRPr="005E3076" w:rsidR="00CA1A8D">
        <w:rPr>
          <w:rFonts w:ascii="Times New Roman" w:hAnsi="Times New Roman" w:hint="default"/>
          <w:sz w:val="24"/>
          <w:szCs w:val="24"/>
        </w:rPr>
        <w:t>asti alebo vybavenie</w:t>
      </w:r>
      <w:r w:rsidRPr="005E3076">
        <w:rPr>
          <w:rFonts w:ascii="Times New Roman" w:hAnsi="Times New Roman"/>
          <w:sz w:val="24"/>
          <w:szCs w:val="24"/>
        </w:rPr>
        <w:t>, len ak maj</w:t>
      </w:r>
      <w:r w:rsidRPr="005E3076">
        <w:rPr>
          <w:rFonts w:ascii="Times New Roman" w:hAnsi="Times New Roman" w:hint="default"/>
          <w:sz w:val="24"/>
          <w:szCs w:val="24"/>
        </w:rPr>
        <w:t>ú</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076EB7" w:rsidRPr="005E3076" w:rsidP="00746526">
      <w:pPr>
        <w:pStyle w:val="Odstavecseseznamem"/>
        <w:numPr>
          <w:numId w:val="24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 xml:space="preserve">ch strojov, len ak </w:t>
      </w:r>
      <w:r w:rsidRPr="005E3076" w:rsidR="000D33DE">
        <w:rPr>
          <w:rFonts w:ascii="Times New Roman" w:hAnsi="Times New Roman" w:hint="default"/>
          <w:sz w:val="24"/>
          <w:szCs w:val="24"/>
        </w:rPr>
        <w:t>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076EB7" w:rsidRPr="005E3076" w:rsidP="00076EB7">
      <w:pPr>
        <w:pStyle w:val="Odstavecseseznamem"/>
        <w:tabs>
          <w:tab w:val="left" w:pos="1134"/>
        </w:tabs>
        <w:bidi w:val="0"/>
        <w:spacing w:after="0" w:line="240" w:lineRule="auto"/>
        <w:ind w:left="0"/>
        <w:jc w:val="both"/>
        <w:rPr>
          <w:rFonts w:ascii="Times New Roman" w:hAnsi="Times New Roman"/>
          <w:sz w:val="24"/>
          <w:szCs w:val="24"/>
        </w:rPr>
      </w:pPr>
    </w:p>
    <w:p w:rsidR="0010645D" w:rsidRPr="00A10F5D" w:rsidP="003012D2">
      <w:pPr>
        <w:pStyle w:val="Odstavecseseznamem"/>
        <w:numPr>
          <w:numId w:val="87"/>
        </w:numPr>
        <w:tabs>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Pre uvá</w:t>
      </w:r>
      <w:r w:rsidRPr="005E3076">
        <w:rPr>
          <w:rFonts w:ascii="Times New Roman" w:hAnsi="Times New Roman" w:hint="default"/>
          <w:sz w:val="24"/>
          <w:szCs w:val="24"/>
        </w:rPr>
        <w:t>dzanie na</w:t>
      </w:r>
      <w:r w:rsidRPr="005E3076" w:rsidR="00296FF2">
        <w:rPr>
          <w:rFonts w:ascii="Times New Roman" w:hAnsi="Times New Roman"/>
          <w:sz w:val="24"/>
          <w:szCs w:val="24"/>
        </w:rPr>
        <w:t> </w:t>
      </w:r>
      <w:r w:rsidRPr="005E3076">
        <w:rPr>
          <w:rFonts w:ascii="Times New Roman" w:hAnsi="Times New Roman" w:hint="default"/>
          <w:sz w:val="24"/>
          <w:szCs w:val="24"/>
        </w:rPr>
        <w:t>trh a sprí</w:t>
      </w:r>
      <w:r w:rsidRPr="005E3076">
        <w:rPr>
          <w:rFonts w:ascii="Times New Roman" w:hAnsi="Times New Roman" w:hint="default"/>
          <w:sz w:val="24"/>
          <w:szCs w:val="24"/>
        </w:rPr>
        <w:t>stupnenie na trhu vozidla, systé</w:t>
      </w:r>
      <w:r w:rsidRPr="005E3076">
        <w:rPr>
          <w:rFonts w:ascii="Times New Roman" w:hAnsi="Times New Roman" w:hint="default"/>
          <w:sz w:val="24"/>
          <w:szCs w:val="24"/>
        </w:rPr>
        <w:t>mu, komponentu</w:t>
      </w:r>
      <w:r w:rsidRPr="005E3076" w:rsidR="00076EB7">
        <w:rPr>
          <w:rFonts w:ascii="Times New Roman" w:hAnsi="Times New Roman"/>
          <w:sz w:val="24"/>
          <w:szCs w:val="24"/>
        </w:rPr>
        <w:t>,</w:t>
      </w:r>
      <w:r w:rsidRPr="005E3076">
        <w:rPr>
          <w:rFonts w:ascii="Times New Roman" w:hAnsi="Times New Roman"/>
          <w:sz w:val="24"/>
          <w:szCs w:val="24"/>
        </w:rPr>
        <w:t xml:space="preserve"> samostatnej technickej jednotky</w:t>
      </w:r>
      <w:r w:rsidRPr="005E3076" w:rsidR="00D5075B">
        <w:rPr>
          <w:rFonts w:ascii="Times New Roman" w:hAnsi="Times New Roman"/>
          <w:sz w:val="24"/>
          <w:szCs w:val="24"/>
        </w:rPr>
        <w:t xml:space="preserve">,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 xml:space="preserve">nej </w:t>
      </w:r>
      <w:r w:rsidRPr="005E3076" w:rsidR="00D5075B">
        <w:rPr>
          <w:rFonts w:ascii="Times New Roman" w:hAnsi="Times New Roman" w:hint="default"/>
          <w:sz w:val="24"/>
          <w:szCs w:val="24"/>
        </w:rPr>
        <w:t>č</w:t>
      </w:r>
      <w:r w:rsidRPr="005E3076" w:rsidR="00D5075B">
        <w:rPr>
          <w:rFonts w:ascii="Times New Roman" w:hAnsi="Times New Roman" w:hint="default"/>
          <w:sz w:val="24"/>
          <w:szCs w:val="24"/>
        </w:rPr>
        <w:t>asti</w:t>
      </w:r>
      <w:r w:rsidRPr="005E3076" w:rsidR="00412E77">
        <w:rPr>
          <w:rFonts w:ascii="Times New Roman" w:hAnsi="Times New Roman"/>
          <w:sz w:val="24"/>
          <w:szCs w:val="24"/>
        </w:rPr>
        <w:t xml:space="preserve"> alebo</w:t>
      </w:r>
      <w:r w:rsidRPr="005E3076" w:rsidR="00D5075B">
        <w:rPr>
          <w:rFonts w:ascii="Times New Roman" w:hAnsi="Times New Roman"/>
          <w:sz w:val="24"/>
          <w:szCs w:val="24"/>
        </w:rPr>
        <w:t xml:space="preserve"> vybavenia </w:t>
      </w:r>
      <w:r w:rsidRPr="005E3076" w:rsidR="00A35219">
        <w:rPr>
          <w:rFonts w:ascii="Times New Roman" w:hAnsi="Times New Roman"/>
          <w:sz w:val="24"/>
          <w:szCs w:val="24"/>
        </w:rPr>
        <w:t>alebo s</w:t>
      </w:r>
      <w:r w:rsidRPr="005E3076" w:rsidR="00A35219">
        <w:rPr>
          <w:rFonts w:ascii="Times New Roman" w:hAnsi="Times New Roman" w:hint="default"/>
          <w:sz w:val="24"/>
          <w:szCs w:val="24"/>
        </w:rPr>
        <w:t>paľ</w:t>
      </w:r>
      <w:r w:rsidRPr="005E3076" w:rsidR="00A35219">
        <w:rPr>
          <w:rFonts w:ascii="Times New Roman" w:hAnsi="Times New Roman" w:hint="default"/>
          <w:sz w:val="24"/>
          <w:szCs w:val="24"/>
        </w:rPr>
        <w:t>ovacieho motora necestný</w:t>
      </w:r>
      <w:r w:rsidRPr="005E3076" w:rsidR="00A35219">
        <w:rPr>
          <w:rFonts w:ascii="Times New Roman" w:hAnsi="Times New Roman" w:hint="default"/>
          <w:sz w:val="24"/>
          <w:szCs w:val="24"/>
        </w:rPr>
        <w:t>ch pojazdný</w:t>
      </w:r>
      <w:r w:rsidRPr="005E3076" w:rsidR="00A35219">
        <w:rPr>
          <w:rFonts w:ascii="Times New Roman" w:hAnsi="Times New Roman" w:hint="default"/>
          <w:sz w:val="24"/>
          <w:szCs w:val="24"/>
        </w:rPr>
        <w:t>ch strojov</w:t>
      </w:r>
      <w:r w:rsidRPr="005E3076">
        <w:rPr>
          <w:rFonts w:ascii="Times New Roman" w:hAnsi="Times New Roman"/>
          <w:sz w:val="24"/>
          <w:szCs w:val="24"/>
        </w:rPr>
        <w:t xml:space="preserve"> platia podmienky</w:t>
      </w:r>
      <w:r w:rsidRPr="005E3076" w:rsidR="003D4830">
        <w:rPr>
          <w:rFonts w:ascii="Times New Roman" w:hAnsi="Times New Roman"/>
          <w:sz w:val="24"/>
          <w:szCs w:val="24"/>
        </w:rPr>
        <w:t xml:space="preserve"> a povinnosti</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mi predpismi o</w:t>
      </w:r>
      <w:r w:rsidRPr="005E3076" w:rsidR="003D4830">
        <w:rPr>
          <w:rFonts w:ascii="Times New Roman" w:hAnsi="Times New Roman"/>
          <w:sz w:val="24"/>
          <w:szCs w:val="24"/>
        </w:rPr>
        <w:t> </w:t>
      </w:r>
      <w:r w:rsidRPr="005E3076">
        <w:rPr>
          <w:rFonts w:ascii="Times New Roman" w:hAnsi="Times New Roman"/>
          <w:sz w:val="24"/>
          <w:szCs w:val="24"/>
        </w:rPr>
        <w:t>typovom</w:t>
      </w:r>
      <w:r w:rsidRPr="005E3076" w:rsidR="003D4830">
        <w:rPr>
          <w:rFonts w:ascii="Times New Roman" w:hAnsi="Times New Roman"/>
          <w:sz w:val="24"/>
          <w:szCs w:val="24"/>
        </w:rPr>
        <w:t xml:space="preserve"> </w:t>
      </w:r>
      <w:r w:rsidRPr="005E3076">
        <w:rPr>
          <w:rFonts w:ascii="Times New Roman" w:hAnsi="Times New Roman" w:hint="default"/>
          <w:sz w:val="24"/>
          <w:szCs w:val="24"/>
        </w:rPr>
        <w:t>schvaľ</w:t>
      </w:r>
      <w:r w:rsidRPr="005E3076">
        <w:rPr>
          <w:rFonts w:ascii="Times New Roman" w:hAnsi="Times New Roman" w:hint="default"/>
          <w:sz w:val="24"/>
          <w:szCs w:val="24"/>
        </w:rPr>
        <w:t>ovaní.</w:t>
      </w:r>
      <w:r w:rsidRPr="005E3076" w:rsidR="001D2D18">
        <w:rPr>
          <w:rFonts w:ascii="Times New Roman" w:hAnsi="Times New Roman"/>
          <w:sz w:val="24"/>
          <w:szCs w:val="24"/>
          <w:vertAlign w:val="superscript"/>
        </w:rPr>
        <w:fldChar w:fldCharType="begin"/>
      </w:r>
      <w:r w:rsidRPr="005E3076" w:rsidR="001D2D18">
        <w:rPr>
          <w:rFonts w:ascii="Times New Roman" w:hAnsi="Times New Roman"/>
          <w:sz w:val="24"/>
          <w:szCs w:val="24"/>
          <w:vertAlign w:val="superscript"/>
        </w:rPr>
        <w:instrText xml:space="preserve"> NOTEREF _Ref474224182 \h </w:instrText>
      </w:r>
      <w:r w:rsidRPr="005E3076" w:rsidR="001D2D18">
        <w:rPr>
          <w:rFonts w:ascii="Times New Roman" w:hAnsi="Times New Roman"/>
          <w:sz w:val="24"/>
          <w:szCs w:val="24"/>
          <w:vertAlign w:val="superscript"/>
        </w:rPr>
        <w:instrText xml:space="preserve"> \* MERGEFORMAT </w:instrText>
      </w:r>
      <w:r w:rsidRPr="005E3076" w:rsidR="001D2D18">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10</w:t>
      </w:r>
      <w:r w:rsidRPr="005E3076" w:rsidR="001D2D18">
        <w:rPr>
          <w:rFonts w:ascii="Times New Roman" w:hAnsi="Times New Roman"/>
          <w:sz w:val="24"/>
          <w:szCs w:val="24"/>
          <w:vertAlign w:val="superscript"/>
        </w:rPr>
        <w:fldChar w:fldCharType="end"/>
      </w:r>
      <w:r w:rsidRPr="00A10F5D">
        <w:rPr>
          <w:rFonts w:ascii="Times New Roman" w:hAnsi="Times New Roman"/>
          <w:sz w:val="24"/>
          <w:szCs w:val="24"/>
        </w:rPr>
        <w:t>)</w:t>
      </w:r>
    </w:p>
    <w:p w:rsidR="0010645D" w:rsidRPr="005E3076" w:rsidP="006336B4">
      <w:pPr>
        <w:pStyle w:val="Odstavecseseznamem"/>
        <w:tabs>
          <w:tab w:val="left" w:pos="1134"/>
        </w:tabs>
        <w:bidi w:val="0"/>
        <w:spacing w:after="0" w:line="240" w:lineRule="auto"/>
        <w:ind w:left="0"/>
        <w:jc w:val="both"/>
        <w:rPr>
          <w:rFonts w:ascii="Times New Roman" w:hAnsi="Times New Roman"/>
          <w:sz w:val="24"/>
          <w:szCs w:val="24"/>
        </w:rPr>
      </w:pPr>
    </w:p>
    <w:p w:rsidR="0010645D" w:rsidRPr="005E3076" w:rsidP="003012D2">
      <w:pPr>
        <w:pStyle w:val="Odstavecseseznamem"/>
        <w:numPr>
          <w:numId w:val="87"/>
        </w:numPr>
        <w:tabs>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Hospodá</w:t>
      </w:r>
      <w:r w:rsidRPr="005E3076">
        <w:rPr>
          <w:rFonts w:ascii="Times New Roman" w:hAnsi="Times New Roman" w:hint="default"/>
          <w:sz w:val="24"/>
          <w:szCs w:val="24"/>
        </w:rPr>
        <w:t>rsky subjekt, ktorý</w:t>
      </w:r>
      <w:r w:rsidRPr="005E3076">
        <w:rPr>
          <w:rFonts w:ascii="Times New Roman" w:hAnsi="Times New Roman" w:hint="default"/>
          <w:sz w:val="24"/>
          <w:szCs w:val="24"/>
        </w:rPr>
        <w:t xml:space="preserve"> uvá</w:t>
      </w:r>
      <w:r w:rsidRPr="005E3076">
        <w:rPr>
          <w:rFonts w:ascii="Times New Roman" w:hAnsi="Times New Roman" w:hint="default"/>
          <w:sz w:val="24"/>
          <w:szCs w:val="24"/>
        </w:rPr>
        <w:t>dza na trh alebo sprí</w:t>
      </w:r>
      <w:r w:rsidRPr="005E3076">
        <w:rPr>
          <w:rFonts w:ascii="Times New Roman" w:hAnsi="Times New Roman" w:hint="default"/>
          <w:sz w:val="24"/>
          <w:szCs w:val="24"/>
        </w:rPr>
        <w:t>stupň</w:t>
      </w:r>
      <w:r w:rsidRPr="005E3076">
        <w:rPr>
          <w:rFonts w:ascii="Times New Roman" w:hAnsi="Times New Roman" w:hint="default"/>
          <w:sz w:val="24"/>
          <w:szCs w:val="24"/>
        </w:rPr>
        <w:t>uje na trhu vozi</w:t>
      </w:r>
      <w:r w:rsidRPr="005E3076">
        <w:rPr>
          <w:rFonts w:ascii="Times New Roman" w:hAnsi="Times New Roman" w:hint="default"/>
          <w:sz w:val="24"/>
          <w:szCs w:val="24"/>
        </w:rPr>
        <w:t>dlo, systé</w:t>
      </w:r>
      <w:r w:rsidRPr="005E3076">
        <w:rPr>
          <w:rFonts w:ascii="Times New Roman" w:hAnsi="Times New Roman" w:hint="default"/>
          <w:sz w:val="24"/>
          <w:szCs w:val="24"/>
        </w:rPr>
        <w:t>m, komponent</w:t>
      </w:r>
      <w:r w:rsidRPr="005E3076" w:rsidR="00076EB7">
        <w:rPr>
          <w:rFonts w:ascii="Times New Roman" w:hAnsi="Times New Roman"/>
          <w:sz w:val="24"/>
          <w:szCs w:val="24"/>
        </w:rPr>
        <w:t>,</w:t>
      </w:r>
      <w:r w:rsidRPr="005E3076">
        <w:rPr>
          <w:rFonts w:ascii="Times New Roman" w:hAnsi="Times New Roman" w:hint="default"/>
          <w:sz w:val="24"/>
          <w:szCs w:val="24"/>
        </w:rPr>
        <w:t xml:space="preserve">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w:t>
      </w:r>
      <w:r w:rsidRPr="005E3076" w:rsidR="00433BF9">
        <w:rPr>
          <w:rFonts w:ascii="Times New Roman" w:hAnsi="Times New Roman"/>
          <w:sz w:val="24"/>
          <w:szCs w:val="24"/>
        </w:rPr>
        <w:t xml:space="preserve">,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nú</w:t>
      </w:r>
      <w:r w:rsidRPr="005E3076" w:rsidR="00412E77">
        <w:rPr>
          <w:rFonts w:ascii="Times New Roman" w:hAnsi="Times New Roman" w:hint="default"/>
          <w:sz w:val="24"/>
          <w:szCs w:val="24"/>
        </w:rPr>
        <w:t xml:space="preserve"> </w:t>
      </w:r>
      <w:r w:rsidRPr="005E3076" w:rsidR="00433BF9">
        <w:rPr>
          <w:rFonts w:ascii="Times New Roman" w:hAnsi="Times New Roman" w:hint="default"/>
          <w:sz w:val="24"/>
          <w:szCs w:val="24"/>
        </w:rPr>
        <w:t>č</w:t>
      </w:r>
      <w:r w:rsidRPr="005E3076" w:rsidR="00433BF9">
        <w:rPr>
          <w:rFonts w:ascii="Times New Roman" w:hAnsi="Times New Roman" w:hint="default"/>
          <w:sz w:val="24"/>
          <w:szCs w:val="24"/>
        </w:rPr>
        <w:t>asť</w:t>
      </w:r>
      <w:r w:rsidRPr="005E3076" w:rsidR="00412E77">
        <w:rPr>
          <w:rFonts w:ascii="Times New Roman" w:hAnsi="Times New Roman"/>
          <w:sz w:val="24"/>
          <w:szCs w:val="24"/>
        </w:rPr>
        <w:t xml:space="preserve"> alebo</w:t>
      </w:r>
      <w:r w:rsidRPr="005E3076" w:rsidR="00433BF9">
        <w:rPr>
          <w:rFonts w:ascii="Times New Roman" w:hAnsi="Times New Roman"/>
          <w:sz w:val="24"/>
          <w:szCs w:val="24"/>
        </w:rPr>
        <w:t xml:space="preserve"> vybavenie</w:t>
      </w:r>
      <w:r w:rsidRPr="005E3076" w:rsidR="00076EB7">
        <w:rPr>
          <w:rFonts w:ascii="Times New Roman" w:hAnsi="Times New Roman" w:hint="default"/>
          <w:sz w:val="24"/>
          <w:szCs w:val="24"/>
        </w:rPr>
        <w:t xml:space="preserve"> alebo spaľ</w:t>
      </w:r>
      <w:r w:rsidRPr="005E3076" w:rsidR="00076EB7">
        <w:rPr>
          <w:rFonts w:ascii="Times New Roman" w:hAnsi="Times New Roman" w:hint="default"/>
          <w:sz w:val="24"/>
          <w:szCs w:val="24"/>
        </w:rPr>
        <w:t>ovací</w:t>
      </w:r>
      <w:r w:rsidRPr="005E3076" w:rsidR="00076EB7">
        <w:rPr>
          <w:rFonts w:ascii="Times New Roman" w:hAnsi="Times New Roman" w:hint="default"/>
          <w:sz w:val="24"/>
          <w:szCs w:val="24"/>
        </w:rPr>
        <w:t xml:space="preserve"> motor necestný</w:t>
      </w:r>
      <w:r w:rsidRPr="005E3076" w:rsidR="00076EB7">
        <w:rPr>
          <w:rFonts w:ascii="Times New Roman" w:hAnsi="Times New Roman" w:hint="default"/>
          <w:sz w:val="24"/>
          <w:szCs w:val="24"/>
        </w:rPr>
        <w:t>ch pojazdný</w:t>
      </w:r>
      <w:r w:rsidRPr="005E3076" w:rsidR="00076EB7">
        <w:rPr>
          <w:rFonts w:ascii="Times New Roman" w:hAnsi="Times New Roman" w:hint="default"/>
          <w:sz w:val="24"/>
          <w:szCs w:val="24"/>
        </w:rPr>
        <w:t>ch strojov</w:t>
      </w:r>
      <w:r w:rsidRPr="005E3076" w:rsidR="00442FF2">
        <w:rPr>
          <w:rFonts w:ascii="Times New Roman" w:hAnsi="Times New Roman" w:hint="default"/>
          <w:sz w:val="24"/>
          <w:szCs w:val="24"/>
        </w:rPr>
        <w:t>, je povinný</w:t>
      </w:r>
    </w:p>
    <w:p w:rsidR="003E72FE" w:rsidRPr="005E3076" w:rsidP="003012D2">
      <w:pPr>
        <w:pStyle w:val="Odstavecseseznamem"/>
        <w:numPr>
          <w:numId w:val="88"/>
        </w:numPr>
        <w:tabs>
          <w:tab w:val="left" w:pos="709"/>
        </w:tabs>
        <w:bidi w:val="0"/>
        <w:spacing w:after="0" w:line="240" w:lineRule="auto"/>
        <w:jc w:val="both"/>
        <w:rPr>
          <w:rFonts w:ascii="Times New Roman" w:hAnsi="Times New Roman"/>
          <w:sz w:val="24"/>
          <w:szCs w:val="24"/>
        </w:rPr>
      </w:pPr>
      <w:r w:rsidRPr="005E3076" w:rsidR="00B776B6">
        <w:rPr>
          <w:rFonts w:ascii="Times New Roman" w:hAnsi="Times New Roman" w:hint="default"/>
          <w:sz w:val="24"/>
          <w:szCs w:val="24"/>
        </w:rPr>
        <w:t>preuká</w:t>
      </w:r>
      <w:r w:rsidRPr="005E3076" w:rsidR="00B776B6">
        <w:rPr>
          <w:rFonts w:ascii="Times New Roman" w:hAnsi="Times New Roman" w:hint="default"/>
          <w:sz w:val="24"/>
          <w:szCs w:val="24"/>
        </w:rPr>
        <w:t>zať</w:t>
      </w:r>
      <w:r w:rsidRPr="005E3076" w:rsidR="00B776B6">
        <w:rPr>
          <w:rFonts w:ascii="Times New Roman" w:hAnsi="Times New Roman" w:hint="default"/>
          <w:sz w:val="24"/>
          <w:szCs w:val="24"/>
        </w:rPr>
        <w:t xml:space="preserve"> </w:t>
      </w:r>
      <w:r w:rsidRPr="005E3076">
        <w:rPr>
          <w:rFonts w:ascii="Times New Roman" w:hAnsi="Times New Roman" w:hint="default"/>
          <w:sz w:val="24"/>
          <w:szCs w:val="24"/>
        </w:rPr>
        <w:t>orgá</w:t>
      </w:r>
      <w:r w:rsidRPr="005E3076">
        <w:rPr>
          <w:rFonts w:ascii="Times New Roman" w:hAnsi="Times New Roman" w:hint="default"/>
          <w:sz w:val="24"/>
          <w:szCs w:val="24"/>
        </w:rPr>
        <w:t>nu dohľ</w:t>
      </w:r>
      <w:r w:rsidRPr="005E3076">
        <w:rPr>
          <w:rFonts w:ascii="Times New Roman" w:hAnsi="Times New Roman" w:hint="default"/>
          <w:sz w:val="24"/>
          <w:szCs w:val="24"/>
        </w:rPr>
        <w:t>adu nad trhom, ž</w:t>
      </w:r>
      <w:r w:rsidRPr="005E3076">
        <w:rPr>
          <w:rFonts w:ascii="Times New Roman" w:hAnsi="Times New Roman" w:hint="default"/>
          <w:sz w:val="24"/>
          <w:szCs w:val="24"/>
        </w:rPr>
        <w:t>e predá</w:t>
      </w:r>
      <w:r w:rsidRPr="005E3076">
        <w:rPr>
          <w:rFonts w:ascii="Times New Roman" w:hAnsi="Times New Roman" w:hint="default"/>
          <w:sz w:val="24"/>
          <w:szCs w:val="24"/>
        </w:rPr>
        <w:t>vané</w:t>
      </w:r>
      <w:r w:rsidRPr="005E3076">
        <w:rPr>
          <w:rFonts w:ascii="Times New Roman" w:hAnsi="Times New Roman" w:hint="default"/>
          <w:sz w:val="24"/>
          <w:szCs w:val="24"/>
        </w:rPr>
        <w:t xml:space="preserve"> alebo ponú</w:t>
      </w:r>
      <w:r w:rsidRPr="005E3076">
        <w:rPr>
          <w:rFonts w:ascii="Times New Roman" w:hAnsi="Times New Roman" w:hint="default"/>
          <w:sz w:val="24"/>
          <w:szCs w:val="24"/>
        </w:rPr>
        <w:t>kané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samostatná</w:t>
      </w:r>
      <w:r w:rsidRPr="005E3076">
        <w:rPr>
          <w:rFonts w:ascii="Times New Roman" w:hAnsi="Times New Roman" w:hint="default"/>
          <w:sz w:val="24"/>
          <w:szCs w:val="24"/>
        </w:rPr>
        <w:t xml:space="preserve"> te</w:t>
      </w:r>
      <w:r w:rsidRPr="005E3076">
        <w:rPr>
          <w:rFonts w:ascii="Times New Roman" w:hAnsi="Times New Roman" w:hint="default"/>
          <w:sz w:val="24"/>
          <w:szCs w:val="24"/>
        </w:rPr>
        <w:t>chnická</w:t>
      </w:r>
      <w:r w:rsidRPr="005E3076">
        <w:rPr>
          <w:rFonts w:ascii="Times New Roman" w:hAnsi="Times New Roman" w:hint="default"/>
          <w:sz w:val="24"/>
          <w:szCs w:val="24"/>
        </w:rPr>
        <w:t xml:space="preserve"> jednotka,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ná</w:t>
      </w:r>
      <w:r w:rsidRPr="005E3076" w:rsidR="00412E77">
        <w:rPr>
          <w:rFonts w:ascii="Times New Roman" w:hAnsi="Times New Roman" w:hint="default"/>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sidR="00412E77">
        <w:rPr>
          <w:rFonts w:ascii="Times New Roman" w:hAnsi="Times New Roman"/>
          <w:sz w:val="24"/>
          <w:szCs w:val="24"/>
        </w:rPr>
        <w:t xml:space="preserve"> alebo</w:t>
      </w:r>
      <w:r w:rsidRPr="005E3076">
        <w:rPr>
          <w:rFonts w:ascii="Times New Roman" w:hAnsi="Times New Roman" w:hint="default"/>
          <w:sz w:val="24"/>
          <w:szCs w:val="24"/>
        </w:rPr>
        <w:t xml:space="preserve"> vybavenie alebo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majú</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podľ</w:t>
      </w:r>
      <w:r w:rsidRPr="005E3076">
        <w:rPr>
          <w:rFonts w:ascii="Times New Roman" w:hAnsi="Times New Roman" w:hint="default"/>
          <w:sz w:val="24"/>
          <w:szCs w:val="24"/>
        </w:rPr>
        <w:t xml:space="preserve">a odseku </w:t>
      </w:r>
      <w:r w:rsidRPr="005E3076" w:rsidR="00B776B6">
        <w:rPr>
          <w:rFonts w:ascii="Times New Roman" w:hAnsi="Times New Roman"/>
          <w:sz w:val="24"/>
          <w:szCs w:val="24"/>
        </w:rPr>
        <w:t>4</w:t>
      </w:r>
      <w:r w:rsidRPr="005E3076">
        <w:rPr>
          <w:rFonts w:ascii="Times New Roman" w:hAnsi="Times New Roman"/>
          <w:sz w:val="24"/>
          <w:szCs w:val="24"/>
        </w:rPr>
        <w:t>,</w:t>
      </w:r>
    </w:p>
    <w:p w:rsidR="00A35219" w:rsidRPr="005E3076" w:rsidP="003012D2">
      <w:pPr>
        <w:pStyle w:val="Odstavecseseznamem"/>
        <w:numPr>
          <w:numId w:val="88"/>
        </w:numPr>
        <w:tabs>
          <w:tab w:val="left" w:pos="709"/>
        </w:tabs>
        <w:bidi w:val="0"/>
        <w:spacing w:after="0" w:line="240" w:lineRule="auto"/>
        <w:jc w:val="both"/>
        <w:rPr>
          <w:rFonts w:ascii="Times New Roman" w:hAnsi="Times New Roman" w:hint="default"/>
          <w:sz w:val="24"/>
          <w:szCs w:val="24"/>
        </w:rPr>
      </w:pPr>
      <w:r w:rsidRPr="005E3076" w:rsidR="00B776B6">
        <w:rPr>
          <w:rFonts w:ascii="Times New Roman" w:hAnsi="Times New Roman" w:hint="default"/>
          <w:sz w:val="24"/>
          <w:szCs w:val="24"/>
        </w:rPr>
        <w:t>preuká</w:t>
      </w:r>
      <w:r w:rsidRPr="005E3076" w:rsidR="00B776B6">
        <w:rPr>
          <w:rFonts w:ascii="Times New Roman" w:hAnsi="Times New Roman" w:hint="default"/>
          <w:sz w:val="24"/>
          <w:szCs w:val="24"/>
        </w:rPr>
        <w:t>zať</w:t>
      </w:r>
      <w:r w:rsidRPr="005E3076" w:rsidR="00B776B6">
        <w:rPr>
          <w:rFonts w:ascii="Times New Roman" w:hAnsi="Times New Roman" w:hint="default"/>
          <w:sz w:val="24"/>
          <w:szCs w:val="24"/>
        </w:rPr>
        <w:t xml:space="preserve"> </w:t>
      </w:r>
      <w:r w:rsidRPr="005E3076">
        <w:rPr>
          <w:rFonts w:ascii="Times New Roman" w:hAnsi="Times New Roman" w:hint="default"/>
          <w:sz w:val="24"/>
          <w:szCs w:val="24"/>
        </w:rPr>
        <w:t>orgá</w:t>
      </w:r>
      <w:r w:rsidRPr="005E3076">
        <w:rPr>
          <w:rFonts w:ascii="Times New Roman" w:hAnsi="Times New Roman" w:hint="default"/>
          <w:sz w:val="24"/>
          <w:szCs w:val="24"/>
        </w:rPr>
        <w:t>nu dohľ</w:t>
      </w:r>
      <w:r w:rsidRPr="005E3076">
        <w:rPr>
          <w:rFonts w:ascii="Times New Roman" w:hAnsi="Times New Roman" w:hint="default"/>
          <w:sz w:val="24"/>
          <w:szCs w:val="24"/>
        </w:rPr>
        <w:t>adu nad trhom, ž</w:t>
      </w:r>
      <w:r w:rsidRPr="005E3076">
        <w:rPr>
          <w:rFonts w:ascii="Times New Roman" w:hAnsi="Times New Roman" w:hint="default"/>
          <w:sz w:val="24"/>
          <w:szCs w:val="24"/>
        </w:rPr>
        <w:t>e predá</w:t>
      </w:r>
      <w:r w:rsidRPr="005E3076">
        <w:rPr>
          <w:rFonts w:ascii="Times New Roman" w:hAnsi="Times New Roman" w:hint="default"/>
          <w:sz w:val="24"/>
          <w:szCs w:val="24"/>
        </w:rPr>
        <w:t>vané</w:t>
      </w:r>
      <w:r w:rsidRPr="005E3076">
        <w:rPr>
          <w:rFonts w:ascii="Times New Roman" w:hAnsi="Times New Roman" w:hint="default"/>
          <w:sz w:val="24"/>
          <w:szCs w:val="24"/>
        </w:rPr>
        <w:t xml:space="preserve"> alebo ponú</w:t>
      </w:r>
      <w:r w:rsidRPr="005E3076">
        <w:rPr>
          <w:rFonts w:ascii="Times New Roman" w:hAnsi="Times New Roman" w:hint="default"/>
          <w:sz w:val="24"/>
          <w:szCs w:val="24"/>
        </w:rPr>
        <w:t>kané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samostatnú</w:t>
      </w:r>
      <w:r w:rsidRPr="005E3076">
        <w:rPr>
          <w:rFonts w:ascii="Times New Roman" w:hAnsi="Times New Roman" w:hint="default"/>
          <w:sz w:val="24"/>
          <w:szCs w:val="24"/>
        </w:rPr>
        <w:t xml:space="preserve"> tech</w:t>
      </w:r>
      <w:r w:rsidRPr="005E3076">
        <w:rPr>
          <w:rFonts w:ascii="Times New Roman" w:hAnsi="Times New Roman" w:hint="default"/>
          <w:sz w:val="24"/>
          <w:szCs w:val="24"/>
        </w:rPr>
        <w:t>nick</w:t>
      </w:r>
      <w:r w:rsidRPr="005E3076" w:rsidR="00412E77">
        <w:rPr>
          <w:rFonts w:ascii="Times New Roman" w:hAnsi="Times New Roman" w:hint="default"/>
          <w:sz w:val="24"/>
          <w:szCs w:val="24"/>
        </w:rPr>
        <w:t>á</w:t>
      </w:r>
      <w:r w:rsidRPr="005E3076">
        <w:rPr>
          <w:rFonts w:ascii="Times New Roman" w:hAnsi="Times New Roman"/>
          <w:sz w:val="24"/>
          <w:szCs w:val="24"/>
        </w:rPr>
        <w:t xml:space="preserve"> jednotk</w:t>
      </w:r>
      <w:r w:rsidRPr="005E3076" w:rsidR="00412E77">
        <w:rPr>
          <w:rFonts w:ascii="Times New Roman" w:hAnsi="Times New Roman"/>
          <w:sz w:val="24"/>
          <w:szCs w:val="24"/>
        </w:rPr>
        <w:t>a</w:t>
      </w:r>
      <w:r w:rsidRPr="005E3076" w:rsidR="00627F56">
        <w:rPr>
          <w:rFonts w:ascii="Times New Roman" w:hAnsi="Times New Roman"/>
          <w:sz w:val="24"/>
          <w:szCs w:val="24"/>
        </w:rPr>
        <w:t xml:space="preserve">, </w:t>
      </w:r>
      <w:r w:rsidRPr="005E3076" w:rsidR="00412E77">
        <w:rPr>
          <w:rFonts w:ascii="Times New Roman" w:hAnsi="Times New Roman" w:hint="default"/>
          <w:sz w:val="24"/>
          <w:szCs w:val="24"/>
        </w:rPr>
        <w:t>nebezpeč</w:t>
      </w:r>
      <w:r w:rsidRPr="005E3076" w:rsidR="00412E77">
        <w:rPr>
          <w:rFonts w:ascii="Times New Roman" w:hAnsi="Times New Roman" w:hint="default"/>
          <w:sz w:val="24"/>
          <w:szCs w:val="24"/>
        </w:rPr>
        <w:t>ná</w:t>
      </w:r>
      <w:r w:rsidRPr="005E3076" w:rsidR="00412E77">
        <w:rPr>
          <w:rFonts w:ascii="Times New Roman" w:hAnsi="Times New Roman" w:hint="default"/>
          <w:sz w:val="24"/>
          <w:szCs w:val="24"/>
        </w:rPr>
        <w:t xml:space="preserve"> </w:t>
      </w:r>
      <w:r w:rsidRPr="005E3076" w:rsidR="00627F56">
        <w:rPr>
          <w:rFonts w:ascii="Times New Roman" w:hAnsi="Times New Roman" w:hint="default"/>
          <w:sz w:val="24"/>
          <w:szCs w:val="24"/>
        </w:rPr>
        <w:t>č</w:t>
      </w:r>
      <w:r w:rsidRPr="005E3076" w:rsidR="00627F56">
        <w:rPr>
          <w:rFonts w:ascii="Times New Roman" w:hAnsi="Times New Roman" w:hint="default"/>
          <w:sz w:val="24"/>
          <w:szCs w:val="24"/>
        </w:rPr>
        <w:t>asť</w:t>
      </w:r>
      <w:r w:rsidRPr="005E3076" w:rsidR="00412E77">
        <w:rPr>
          <w:rFonts w:ascii="Times New Roman" w:hAnsi="Times New Roman"/>
          <w:sz w:val="24"/>
          <w:szCs w:val="24"/>
        </w:rPr>
        <w:t xml:space="preserve"> alebo</w:t>
      </w:r>
      <w:r w:rsidRPr="005E3076" w:rsidR="00627F56">
        <w:rPr>
          <w:rFonts w:ascii="Times New Roman" w:hAnsi="Times New Roman"/>
          <w:sz w:val="24"/>
          <w:szCs w:val="24"/>
        </w:rPr>
        <w:t xml:space="preserve"> vybavenie</w:t>
      </w:r>
      <w:r w:rsidRPr="005E3076">
        <w:rPr>
          <w:rFonts w:ascii="Times New Roman" w:hAnsi="Times New Roman" w:hint="default"/>
          <w:sz w:val="24"/>
          <w:szCs w:val="24"/>
        </w:rPr>
        <w:t xml:space="preserve"> alebo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sú</w:t>
      </w:r>
      <w:r w:rsidRPr="005E3076">
        <w:rPr>
          <w:rFonts w:ascii="Times New Roman" w:hAnsi="Times New Roman" w:hint="default"/>
          <w:sz w:val="24"/>
          <w:szCs w:val="24"/>
        </w:rPr>
        <w:t xml:space="preserve"> opatrené</w:t>
      </w:r>
      <w:r w:rsidRPr="005E3076">
        <w:rPr>
          <w:rFonts w:ascii="Times New Roman" w:hAnsi="Times New Roman" w:hint="default"/>
          <w:sz w:val="24"/>
          <w:szCs w:val="24"/>
        </w:rPr>
        <w:t xml:space="preserve"> znač</w:t>
      </w:r>
      <w:r w:rsidRPr="005E3076">
        <w:rPr>
          <w:rFonts w:ascii="Times New Roman" w:hAnsi="Times New Roman" w:hint="default"/>
          <w:sz w:val="24"/>
          <w:szCs w:val="24"/>
        </w:rPr>
        <w:t>kou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alebo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w:t>
      </w:r>
    </w:p>
    <w:p w:rsidR="0010645D" w:rsidRPr="005E3076" w:rsidP="003012D2">
      <w:pPr>
        <w:pStyle w:val="Odstavecseseznamem"/>
        <w:numPr>
          <w:numId w:val="8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upozorniť</w:t>
      </w:r>
      <w:r w:rsidRPr="005E3076">
        <w:rPr>
          <w:rFonts w:ascii="Times New Roman" w:hAnsi="Times New Roman" w:hint="default"/>
          <w:sz w:val="24"/>
          <w:szCs w:val="24"/>
        </w:rPr>
        <w:t xml:space="preserve"> v sprievodnej dokumentá</w:t>
      </w:r>
      <w:r w:rsidRPr="005E3076">
        <w:rPr>
          <w:rFonts w:ascii="Times New Roman" w:hAnsi="Times New Roman" w:hint="default"/>
          <w:sz w:val="24"/>
          <w:szCs w:val="24"/>
        </w:rPr>
        <w:t>cii na nebezpeč</w:t>
      </w:r>
      <w:r w:rsidRPr="005E3076">
        <w:rPr>
          <w:rFonts w:ascii="Times New Roman" w:hAnsi="Times New Roman" w:hint="default"/>
          <w:sz w:val="24"/>
          <w:szCs w:val="24"/>
        </w:rPr>
        <w:t>enstvo, ž</w:t>
      </w:r>
      <w:r w:rsidRPr="005E3076">
        <w:rPr>
          <w:rFonts w:ascii="Times New Roman" w:hAnsi="Times New Roman" w:hint="default"/>
          <w:sz w:val="24"/>
          <w:szCs w:val="24"/>
        </w:rPr>
        <w:t>e vozidlo, sys</w:t>
      </w:r>
      <w:r w:rsidRPr="005E3076">
        <w:rPr>
          <w:rFonts w:ascii="Times New Roman" w:hAnsi="Times New Roman" w:hint="default"/>
          <w:sz w:val="24"/>
          <w:szCs w:val="24"/>
        </w:rPr>
        <w:t>té</w:t>
      </w:r>
      <w:r w:rsidRPr="005E3076">
        <w:rPr>
          <w:rFonts w:ascii="Times New Roman" w:hAnsi="Times New Roman" w:hint="default"/>
          <w:sz w:val="24"/>
          <w:szCs w:val="24"/>
        </w:rPr>
        <w:t>m, komponent</w:t>
      </w:r>
      <w:r w:rsidRPr="005E3076" w:rsidR="00A35219">
        <w:rPr>
          <w:rFonts w:ascii="Times New Roman" w:hAnsi="Times New Roman"/>
          <w:sz w:val="24"/>
          <w:szCs w:val="24"/>
        </w:rPr>
        <w:t>,</w:t>
      </w:r>
      <w:r w:rsidRPr="005E3076">
        <w:rPr>
          <w:rFonts w:ascii="Times New Roman" w:hAnsi="Times New Roman" w:hint="default"/>
          <w:sz w:val="24"/>
          <w:szCs w:val="24"/>
        </w:rPr>
        <w:t xml:space="preserve"> 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w:t>
      </w:r>
      <w:r w:rsidRPr="005E3076" w:rsidR="00BB479E">
        <w:rPr>
          <w:rFonts w:ascii="Times New Roman" w:hAnsi="Times New Roman"/>
          <w:sz w:val="24"/>
          <w:szCs w:val="24"/>
        </w:rPr>
        <w:t xml:space="preserve">, </w:t>
      </w:r>
      <w:r w:rsidRPr="005E3076" w:rsidR="00731C27">
        <w:rPr>
          <w:rFonts w:ascii="Times New Roman" w:hAnsi="Times New Roman" w:hint="default"/>
          <w:sz w:val="24"/>
          <w:szCs w:val="24"/>
        </w:rPr>
        <w:t>nebezpeč</w:t>
      </w:r>
      <w:r w:rsidRPr="005E3076" w:rsidR="00731C27">
        <w:rPr>
          <w:rFonts w:ascii="Times New Roman" w:hAnsi="Times New Roman" w:hint="default"/>
          <w:sz w:val="24"/>
          <w:szCs w:val="24"/>
        </w:rPr>
        <w:t>ná</w:t>
      </w:r>
      <w:r w:rsidRPr="005E3076" w:rsidR="00731C27">
        <w:rPr>
          <w:rFonts w:ascii="Times New Roman" w:hAnsi="Times New Roman" w:hint="default"/>
          <w:sz w:val="24"/>
          <w:szCs w:val="24"/>
        </w:rPr>
        <w:t xml:space="preserve"> </w:t>
      </w:r>
      <w:r w:rsidRPr="005E3076" w:rsidR="00BB479E">
        <w:rPr>
          <w:rFonts w:ascii="Times New Roman" w:hAnsi="Times New Roman" w:hint="default"/>
          <w:sz w:val="24"/>
          <w:szCs w:val="24"/>
        </w:rPr>
        <w:t>č</w:t>
      </w:r>
      <w:r w:rsidRPr="005E3076" w:rsidR="00BB479E">
        <w:rPr>
          <w:rFonts w:ascii="Times New Roman" w:hAnsi="Times New Roman" w:hint="default"/>
          <w:sz w:val="24"/>
          <w:szCs w:val="24"/>
        </w:rPr>
        <w:t>asť</w:t>
      </w:r>
      <w:r w:rsidRPr="005E3076" w:rsidR="00731C27">
        <w:rPr>
          <w:rFonts w:ascii="Times New Roman" w:hAnsi="Times New Roman"/>
          <w:sz w:val="24"/>
          <w:szCs w:val="24"/>
        </w:rPr>
        <w:t xml:space="preserve"> alebo</w:t>
      </w:r>
      <w:r w:rsidRPr="005E3076" w:rsidR="00BB479E">
        <w:rPr>
          <w:rFonts w:ascii="Times New Roman" w:hAnsi="Times New Roman"/>
          <w:sz w:val="24"/>
          <w:szCs w:val="24"/>
        </w:rPr>
        <w:t xml:space="preserve"> vybavenie</w:t>
      </w:r>
      <w:r w:rsidRPr="005E3076" w:rsidR="00A35219">
        <w:rPr>
          <w:rFonts w:ascii="Times New Roman" w:hAnsi="Times New Roman" w:hint="default"/>
          <w:sz w:val="24"/>
          <w:szCs w:val="24"/>
        </w:rPr>
        <w:t xml:space="preserve"> alebo spaľ</w:t>
      </w:r>
      <w:r w:rsidRPr="005E3076" w:rsidR="00A35219">
        <w:rPr>
          <w:rFonts w:ascii="Times New Roman" w:hAnsi="Times New Roman" w:hint="default"/>
          <w:sz w:val="24"/>
          <w:szCs w:val="24"/>
        </w:rPr>
        <w:t>ovací</w:t>
      </w:r>
      <w:r w:rsidRPr="005E3076" w:rsidR="00A35219">
        <w:rPr>
          <w:rFonts w:ascii="Times New Roman" w:hAnsi="Times New Roman" w:hint="default"/>
          <w:sz w:val="24"/>
          <w:szCs w:val="24"/>
        </w:rPr>
        <w:t xml:space="preserve"> motor necestný</w:t>
      </w:r>
      <w:r w:rsidRPr="005E3076" w:rsidR="00A35219">
        <w:rPr>
          <w:rFonts w:ascii="Times New Roman" w:hAnsi="Times New Roman" w:hint="default"/>
          <w:sz w:val="24"/>
          <w:szCs w:val="24"/>
        </w:rPr>
        <w:t>ch pojazdný</w:t>
      </w:r>
      <w:r w:rsidRPr="005E3076" w:rsidR="00A35219">
        <w:rPr>
          <w:rFonts w:ascii="Times New Roman" w:hAnsi="Times New Roman" w:hint="default"/>
          <w:sz w:val="24"/>
          <w:szCs w:val="24"/>
        </w:rPr>
        <w:t>ch strojov</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ajú</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pri</w:t>
      </w:r>
      <w:r w:rsidRPr="005E3076" w:rsidR="00BF0898">
        <w:rPr>
          <w:rFonts w:ascii="Times New Roman" w:hAnsi="Times New Roman"/>
          <w:sz w:val="24"/>
          <w:szCs w:val="24"/>
        </w:rPr>
        <w:t> </w:t>
      </w:r>
      <w:r w:rsidRPr="005E3076">
        <w:rPr>
          <w:rFonts w:ascii="Times New Roman" w:hAnsi="Times New Roman" w:hint="default"/>
          <w:sz w:val="24"/>
          <w:szCs w:val="24"/>
        </w:rPr>
        <w:t>urč</w:t>
      </w:r>
      <w:r w:rsidRPr="005E3076">
        <w:rPr>
          <w:rFonts w:ascii="Times New Roman" w:hAnsi="Times New Roman" w:hint="default"/>
          <w:sz w:val="24"/>
          <w:szCs w:val="24"/>
        </w:rPr>
        <w:t>itom spô</w:t>
      </w:r>
      <w:r w:rsidRPr="005E3076">
        <w:rPr>
          <w:rFonts w:ascii="Times New Roman" w:hAnsi="Times New Roman" w:hint="default"/>
          <w:sz w:val="24"/>
          <w:szCs w:val="24"/>
        </w:rPr>
        <w:t>sobe použí</w:t>
      </w:r>
      <w:r w:rsidRPr="005E3076">
        <w:rPr>
          <w:rFonts w:ascii="Times New Roman" w:hAnsi="Times New Roman" w:hint="default"/>
          <w:sz w:val="24"/>
          <w:szCs w:val="24"/>
        </w:rPr>
        <w:t>vania môž</w:t>
      </w:r>
      <w:r w:rsidRPr="005E3076">
        <w:rPr>
          <w:rFonts w:ascii="Times New Roman" w:hAnsi="Times New Roman" w:hint="default"/>
          <w:sz w:val="24"/>
          <w:szCs w:val="24"/>
        </w:rPr>
        <w:t>u ohroziť</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nosť</w:t>
      </w:r>
      <w:r w:rsidRPr="005E3076">
        <w:rPr>
          <w:rFonts w:ascii="Times New Roman" w:hAnsi="Times New Roman" w:hint="default"/>
          <w:sz w:val="24"/>
          <w:szCs w:val="24"/>
        </w:rPr>
        <w:t xml:space="preserve"> prepravovaný</w:t>
      </w:r>
      <w:r w:rsidRPr="005E3076">
        <w:rPr>
          <w:rFonts w:ascii="Times New Roman" w:hAnsi="Times New Roman" w:hint="default"/>
          <w:sz w:val="24"/>
          <w:szCs w:val="24"/>
        </w:rPr>
        <w:t>ch osô</w:t>
      </w:r>
      <w:r w:rsidRPr="005E3076">
        <w:rPr>
          <w:rFonts w:ascii="Times New Roman" w:hAnsi="Times New Roman" w:hint="default"/>
          <w:sz w:val="24"/>
          <w:szCs w:val="24"/>
        </w:rPr>
        <w:t>b al</w:t>
      </w:r>
      <w:r w:rsidRPr="005E3076">
        <w:rPr>
          <w:rFonts w:ascii="Times New Roman" w:hAnsi="Times New Roman" w:hint="default"/>
          <w:sz w:val="24"/>
          <w:szCs w:val="24"/>
        </w:rPr>
        <w:t>ebo verejné</w:t>
      </w:r>
      <w:r w:rsidRPr="005E3076">
        <w:rPr>
          <w:rFonts w:ascii="Times New Roman" w:hAnsi="Times New Roman" w:hint="default"/>
          <w:sz w:val="24"/>
          <w:szCs w:val="24"/>
        </w:rPr>
        <w:t xml:space="preserve"> zdravie, </w:t>
      </w:r>
    </w:p>
    <w:p w:rsidR="005A5178" w:rsidRPr="005E3076" w:rsidP="003012D2">
      <w:pPr>
        <w:pStyle w:val="Odstavecseseznamem"/>
        <w:numPr>
          <w:numId w:val="8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vyž</w:t>
      </w:r>
      <w:r w:rsidRPr="005E3076">
        <w:rPr>
          <w:rFonts w:ascii="Times New Roman" w:hAnsi="Times New Roman" w:hint="default"/>
          <w:sz w:val="24"/>
          <w:szCs w:val="24"/>
        </w:rPr>
        <w:t>iadanie ku kaž</w:t>
      </w:r>
      <w:r w:rsidRPr="005E3076">
        <w:rPr>
          <w:rFonts w:ascii="Times New Roman" w:hAnsi="Times New Roman" w:hint="default"/>
          <w:sz w:val="24"/>
          <w:szCs w:val="24"/>
        </w:rPr>
        <w:t>dé</w:t>
      </w:r>
      <w:r w:rsidRPr="005E3076">
        <w:rPr>
          <w:rFonts w:ascii="Times New Roman" w:hAnsi="Times New Roman" w:hint="default"/>
          <w:sz w:val="24"/>
          <w:szCs w:val="24"/>
        </w:rPr>
        <w:t>mu vozidlu, systé</w:t>
      </w:r>
      <w:r w:rsidRPr="005E3076">
        <w:rPr>
          <w:rFonts w:ascii="Times New Roman" w:hAnsi="Times New Roman" w:hint="default"/>
          <w:sz w:val="24"/>
          <w:szCs w:val="24"/>
        </w:rPr>
        <w:t>mu, komponentu, samostatnej technickej jednotke, nebezpeč</w:t>
      </w:r>
      <w:r w:rsidRPr="005E3076">
        <w:rPr>
          <w:rFonts w:ascii="Times New Roman" w:hAnsi="Times New Roman" w:hint="default"/>
          <w:sz w:val="24"/>
          <w:szCs w:val="24"/>
        </w:rPr>
        <w:t>nej č</w:t>
      </w:r>
      <w:r w:rsidRPr="005E3076">
        <w:rPr>
          <w:rFonts w:ascii="Times New Roman" w:hAnsi="Times New Roman" w:hint="default"/>
          <w:sz w:val="24"/>
          <w:szCs w:val="24"/>
        </w:rPr>
        <w:t>asti alebo vybaveniu alebo spaľ</w:t>
      </w:r>
      <w:r w:rsidRPr="005E3076">
        <w:rPr>
          <w:rFonts w:ascii="Times New Roman" w:hAnsi="Times New Roman" w:hint="default"/>
          <w:sz w:val="24"/>
          <w:szCs w:val="24"/>
        </w:rPr>
        <w:t>ovaciemu motoru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dodať</w:t>
      </w:r>
      <w:r w:rsidRPr="005E3076">
        <w:rPr>
          <w:rFonts w:ascii="Times New Roman" w:hAnsi="Times New Roman" w:hint="default"/>
          <w:sz w:val="24"/>
          <w:szCs w:val="24"/>
        </w:rPr>
        <w:t xml:space="preserve"> kó</w:t>
      </w:r>
      <w:r w:rsidRPr="005E3076">
        <w:rPr>
          <w:rFonts w:ascii="Times New Roman" w:hAnsi="Times New Roman" w:hint="default"/>
          <w:sz w:val="24"/>
          <w:szCs w:val="24"/>
        </w:rPr>
        <w:t>piu schvá</w:t>
      </w:r>
      <w:r w:rsidRPr="005E3076">
        <w:rPr>
          <w:rFonts w:ascii="Times New Roman" w:hAnsi="Times New Roman" w:hint="default"/>
          <w:sz w:val="24"/>
          <w:szCs w:val="24"/>
        </w:rPr>
        <w:t>lenia podľ</w:t>
      </w:r>
      <w:r w:rsidRPr="005E3076">
        <w:rPr>
          <w:rFonts w:ascii="Times New Roman" w:hAnsi="Times New Roman" w:hint="default"/>
          <w:sz w:val="24"/>
          <w:szCs w:val="24"/>
        </w:rPr>
        <w:t>a odseku 4,</w:t>
      </w:r>
    </w:p>
    <w:p w:rsidR="0010645D" w:rsidRPr="005E3076" w:rsidP="003012D2">
      <w:pPr>
        <w:pStyle w:val="Odstavecseseznamem"/>
        <w:numPr>
          <w:numId w:val="8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pravdivo a ú</w:t>
      </w:r>
      <w:r w:rsidRPr="005E3076">
        <w:rPr>
          <w:rFonts w:ascii="Times New Roman" w:hAnsi="Times New Roman" w:hint="default"/>
          <w:sz w:val="24"/>
          <w:szCs w:val="24"/>
        </w:rPr>
        <w:t xml:space="preserve">plne </w:t>
      </w:r>
      <w:r w:rsidRPr="005E3076">
        <w:rPr>
          <w:rFonts w:ascii="Times New Roman" w:hAnsi="Times New Roman" w:hint="default"/>
          <w:sz w:val="24"/>
          <w:szCs w:val="24"/>
        </w:rPr>
        <w:t>informovať</w:t>
      </w:r>
      <w:r w:rsidRPr="005E3076">
        <w:rPr>
          <w:rFonts w:ascii="Times New Roman" w:hAnsi="Times New Roman" w:hint="default"/>
          <w:sz w:val="24"/>
          <w:szCs w:val="24"/>
        </w:rPr>
        <w:t xml:space="preserve"> v sprievodnej dokumentá</w:t>
      </w:r>
      <w:r w:rsidRPr="005E3076">
        <w:rPr>
          <w:rFonts w:ascii="Times New Roman" w:hAnsi="Times New Roman" w:hint="default"/>
          <w:sz w:val="24"/>
          <w:szCs w:val="24"/>
        </w:rPr>
        <w:t>cii o vlastnostiach vozidla, systé</w:t>
      </w:r>
      <w:r w:rsidRPr="005E3076">
        <w:rPr>
          <w:rFonts w:ascii="Times New Roman" w:hAnsi="Times New Roman" w:hint="default"/>
          <w:sz w:val="24"/>
          <w:szCs w:val="24"/>
        </w:rPr>
        <w:t>mu, komponentu</w:t>
      </w:r>
      <w:r w:rsidRPr="005E3076" w:rsidR="00A35219">
        <w:rPr>
          <w:rFonts w:ascii="Times New Roman" w:hAnsi="Times New Roman"/>
          <w:sz w:val="24"/>
          <w:szCs w:val="24"/>
        </w:rPr>
        <w:t>,</w:t>
      </w:r>
      <w:r w:rsidRPr="005E3076">
        <w:rPr>
          <w:rFonts w:ascii="Times New Roman" w:hAnsi="Times New Roman"/>
          <w:sz w:val="24"/>
          <w:szCs w:val="24"/>
        </w:rPr>
        <w:t xml:space="preserve"> samostatnej technickej jednotky</w:t>
      </w:r>
      <w:r w:rsidRPr="005E3076" w:rsidR="00BB479E">
        <w:rPr>
          <w:rFonts w:ascii="Times New Roman" w:hAnsi="Times New Roman"/>
          <w:sz w:val="24"/>
          <w:szCs w:val="24"/>
        </w:rPr>
        <w:t xml:space="preserve">, </w:t>
      </w:r>
      <w:r w:rsidRPr="005E3076" w:rsidR="00731C27">
        <w:rPr>
          <w:rFonts w:ascii="Times New Roman" w:hAnsi="Times New Roman" w:hint="default"/>
          <w:sz w:val="24"/>
          <w:szCs w:val="24"/>
        </w:rPr>
        <w:t>nebezpeč</w:t>
      </w:r>
      <w:r w:rsidRPr="005E3076" w:rsidR="00731C27">
        <w:rPr>
          <w:rFonts w:ascii="Times New Roman" w:hAnsi="Times New Roman" w:hint="default"/>
          <w:sz w:val="24"/>
          <w:szCs w:val="24"/>
        </w:rPr>
        <w:t xml:space="preserve">nej </w:t>
      </w:r>
      <w:r w:rsidRPr="005E3076" w:rsidR="00BB479E">
        <w:rPr>
          <w:rFonts w:ascii="Times New Roman" w:hAnsi="Times New Roman" w:hint="default"/>
          <w:sz w:val="24"/>
          <w:szCs w:val="24"/>
        </w:rPr>
        <w:t>č</w:t>
      </w:r>
      <w:r w:rsidRPr="005E3076" w:rsidR="00BB479E">
        <w:rPr>
          <w:rFonts w:ascii="Times New Roman" w:hAnsi="Times New Roman" w:hint="default"/>
          <w:sz w:val="24"/>
          <w:szCs w:val="24"/>
        </w:rPr>
        <w:t>asti</w:t>
      </w:r>
      <w:r w:rsidRPr="005E3076" w:rsidR="00CA1A8D">
        <w:rPr>
          <w:rFonts w:ascii="Times New Roman" w:hAnsi="Times New Roman"/>
          <w:sz w:val="24"/>
          <w:szCs w:val="24"/>
        </w:rPr>
        <w:t xml:space="preserve"> alebo</w:t>
      </w:r>
      <w:r w:rsidRPr="005E3076" w:rsidR="00BB479E">
        <w:rPr>
          <w:rFonts w:ascii="Times New Roman" w:hAnsi="Times New Roman"/>
          <w:sz w:val="24"/>
          <w:szCs w:val="24"/>
        </w:rPr>
        <w:t xml:space="preserve"> vybavenia</w:t>
      </w:r>
      <w:r w:rsidRPr="005E3076" w:rsidR="00A35219">
        <w:rPr>
          <w:rFonts w:ascii="Times New Roman" w:hAnsi="Times New Roman" w:hint="default"/>
          <w:sz w:val="24"/>
          <w:szCs w:val="24"/>
        </w:rPr>
        <w:t xml:space="preserve"> alebo spaľ</w:t>
      </w:r>
      <w:r w:rsidRPr="005E3076" w:rsidR="00A35219">
        <w:rPr>
          <w:rFonts w:ascii="Times New Roman" w:hAnsi="Times New Roman" w:hint="default"/>
          <w:sz w:val="24"/>
          <w:szCs w:val="24"/>
        </w:rPr>
        <w:t>ovacieho motora necestný</w:t>
      </w:r>
      <w:r w:rsidRPr="005E3076" w:rsidR="00A35219">
        <w:rPr>
          <w:rFonts w:ascii="Times New Roman" w:hAnsi="Times New Roman" w:hint="default"/>
          <w:sz w:val="24"/>
          <w:szCs w:val="24"/>
        </w:rPr>
        <w:t>ch pojazdný</w:t>
      </w:r>
      <w:r w:rsidRPr="005E3076" w:rsidR="00A35219">
        <w:rPr>
          <w:rFonts w:ascii="Times New Roman" w:hAnsi="Times New Roman" w:hint="default"/>
          <w:sz w:val="24"/>
          <w:szCs w:val="24"/>
        </w:rPr>
        <w:t>ch strojov</w:t>
      </w:r>
      <w:r w:rsidRPr="005E3076">
        <w:rPr>
          <w:rFonts w:ascii="Times New Roman" w:hAnsi="Times New Roman"/>
          <w:sz w:val="24"/>
          <w:szCs w:val="24"/>
        </w:rPr>
        <w:t xml:space="preserve">, </w:t>
      </w:r>
    </w:p>
    <w:p w:rsidR="0010645D" w:rsidRPr="005E3076" w:rsidP="008331A0">
      <w:pPr>
        <w:pStyle w:val="Odstavecseseznamem"/>
        <w:numPr>
          <w:numId w:val="8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pred kú</w:t>
      </w:r>
      <w:r w:rsidRPr="005E3076">
        <w:rPr>
          <w:rFonts w:ascii="Times New Roman" w:hAnsi="Times New Roman" w:hint="default"/>
          <w:sz w:val="24"/>
          <w:szCs w:val="24"/>
        </w:rPr>
        <w:t>pou alebo pred leasingom nové</w:t>
      </w:r>
      <w:r w:rsidRPr="005E3076">
        <w:rPr>
          <w:rFonts w:ascii="Times New Roman" w:hAnsi="Times New Roman" w:hint="default"/>
          <w:sz w:val="24"/>
          <w:szCs w:val="24"/>
        </w:rPr>
        <w:t xml:space="preserve">ho vozidla </w:t>
      </w:r>
      <w:r w:rsidRPr="005E3076" w:rsidR="00A35219">
        <w:rPr>
          <w:rFonts w:ascii="Times New Roman" w:hAnsi="Times New Roman" w:hint="default"/>
          <w:sz w:val="24"/>
          <w:szCs w:val="24"/>
        </w:rPr>
        <w:t>informovať</w:t>
      </w:r>
      <w:r w:rsidRPr="005E3076" w:rsidR="00A35219">
        <w:rPr>
          <w:rFonts w:ascii="Times New Roman" w:hAnsi="Times New Roman" w:hint="default"/>
          <w:sz w:val="24"/>
          <w:szCs w:val="24"/>
        </w:rPr>
        <w:t xml:space="preserve"> </w:t>
      </w:r>
      <w:r w:rsidRPr="005E3076">
        <w:rPr>
          <w:rFonts w:ascii="Times New Roman" w:hAnsi="Times New Roman"/>
          <w:sz w:val="24"/>
          <w:szCs w:val="24"/>
        </w:rPr>
        <w:t>o spotrebe paliva a</w:t>
      </w:r>
      <w:r w:rsidRPr="005E3076" w:rsidR="00A35219">
        <w:rPr>
          <w:rFonts w:ascii="Times New Roman" w:hAnsi="Times New Roman"/>
          <w:sz w:val="24"/>
          <w:szCs w:val="24"/>
        </w:rPr>
        <w:t> </w:t>
      </w:r>
      <w:r w:rsidRPr="005E3076">
        <w:rPr>
          <w:rFonts w:ascii="Times New Roman" w:hAnsi="Times New Roman"/>
          <w:sz w:val="24"/>
          <w:szCs w:val="24"/>
        </w:rPr>
        <w:t>o</w:t>
      </w:r>
      <w:r w:rsidRPr="005E3076" w:rsidR="00A35219">
        <w:rPr>
          <w:rFonts w:ascii="Times New Roman" w:hAnsi="Times New Roman"/>
          <w:sz w:val="24"/>
          <w:szCs w:val="24"/>
        </w:rPr>
        <w:t> </w:t>
      </w:r>
      <w:r w:rsidRPr="005E3076">
        <w:rPr>
          <w:rFonts w:ascii="Times New Roman" w:hAnsi="Times New Roman" w:hint="default"/>
          <w:sz w:val="24"/>
          <w:szCs w:val="24"/>
        </w:rPr>
        <w:t>emisiá</w:t>
      </w:r>
      <w:r w:rsidRPr="005E3076">
        <w:rPr>
          <w:rFonts w:ascii="Times New Roman" w:hAnsi="Times New Roman" w:hint="default"/>
          <w:sz w:val="24"/>
          <w:szCs w:val="24"/>
        </w:rPr>
        <w:t>ch</w:t>
      </w:r>
      <w:r w:rsidRPr="005E3076" w:rsidR="00A35219">
        <w:rPr>
          <w:rFonts w:ascii="Times New Roman" w:hAnsi="Times New Roman"/>
          <w:sz w:val="24"/>
          <w:szCs w:val="24"/>
        </w:rPr>
        <w:t xml:space="preserve"> </w:t>
      </w:r>
      <w:r w:rsidRPr="005E3076">
        <w:rPr>
          <w:rFonts w:ascii="Times New Roman" w:hAnsi="Times New Roman"/>
          <w:sz w:val="24"/>
          <w:szCs w:val="24"/>
        </w:rPr>
        <w:t>CO</w:t>
      </w:r>
      <w:r w:rsidRPr="005E3076">
        <w:rPr>
          <w:rFonts w:ascii="Times New Roman" w:hAnsi="Times New Roman"/>
          <w:sz w:val="24"/>
          <w:szCs w:val="24"/>
          <w:vertAlign w:val="subscript"/>
        </w:rPr>
        <w:t>2</w:t>
      </w:r>
      <w:r w:rsidRPr="005E3076">
        <w:rPr>
          <w:rFonts w:ascii="Times New Roman" w:hAnsi="Times New Roman" w:hint="default"/>
          <w:sz w:val="24"/>
          <w:szCs w:val="24"/>
        </w:rPr>
        <w:t xml:space="preserve"> nový</w:t>
      </w:r>
      <w:r w:rsidRPr="005E3076">
        <w:rPr>
          <w:rFonts w:ascii="Times New Roman" w:hAnsi="Times New Roman" w:hint="default"/>
          <w:sz w:val="24"/>
          <w:szCs w:val="24"/>
        </w:rPr>
        <w:t>ch osobný</w:t>
      </w:r>
      <w:r w:rsidRPr="005E3076">
        <w:rPr>
          <w:rFonts w:ascii="Times New Roman" w:hAnsi="Times New Roman" w:hint="default"/>
          <w:sz w:val="24"/>
          <w:szCs w:val="24"/>
        </w:rPr>
        <w:t>ch vozidiel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sidR="004D6CBE">
        <w:rPr>
          <w:rFonts w:ascii="Times New Roman" w:hAnsi="Times New Roman"/>
          <w:sz w:val="24"/>
          <w:szCs w:val="24"/>
        </w:rPr>
        <w:t>;</w:t>
      </w:r>
      <w:r>
        <w:rPr>
          <w:rStyle w:val="FootnoteReference"/>
          <w:rFonts w:ascii="Times New Roman" w:hAnsi="Times New Roman"/>
          <w:sz w:val="24"/>
          <w:szCs w:val="24"/>
          <w:rtl w:val="0"/>
        </w:rPr>
        <w:footnoteReference w:id="33"/>
      </w:r>
      <w:r w:rsidRPr="00A10F5D" w:rsidR="00011913">
        <w:rPr>
          <w:rFonts w:ascii="Times New Roman" w:hAnsi="Times New Roman"/>
          <w:sz w:val="24"/>
          <w:szCs w:val="24"/>
        </w:rPr>
        <w:t>)</w:t>
      </w:r>
      <w:r w:rsidRPr="005E3076" w:rsidR="004D6CBE">
        <w:rPr>
          <w:rFonts w:ascii="Times New Roman" w:hAnsi="Times New Roman" w:hint="default"/>
          <w:sz w:val="24"/>
          <w:szCs w:val="24"/>
        </w:rPr>
        <w:t xml:space="preserve"> použí</w:t>
      </w:r>
      <w:r w:rsidRPr="005E3076" w:rsidR="004D6CBE">
        <w:rPr>
          <w:rFonts w:ascii="Times New Roman" w:hAnsi="Times New Roman" w:hint="default"/>
          <w:sz w:val="24"/>
          <w:szCs w:val="24"/>
        </w:rPr>
        <w:t>vané</w:t>
      </w:r>
      <w:r w:rsidRPr="005E3076" w:rsidR="004D6CBE">
        <w:rPr>
          <w:rFonts w:ascii="Times New Roman" w:hAnsi="Times New Roman" w:hint="default"/>
          <w:sz w:val="24"/>
          <w:szCs w:val="24"/>
        </w:rPr>
        <w:t xml:space="preserve"> hodnoty spotreby paliva a emisie CO</w:t>
      </w:r>
      <w:r w:rsidRPr="005E3076" w:rsidR="004D6CBE">
        <w:rPr>
          <w:rFonts w:ascii="Times New Roman" w:hAnsi="Times New Roman"/>
          <w:sz w:val="24"/>
          <w:szCs w:val="24"/>
          <w:vertAlign w:val="subscript"/>
        </w:rPr>
        <w:t>2</w:t>
      </w:r>
      <w:r w:rsidRPr="005E3076" w:rsidR="004D6CBE">
        <w:rPr>
          <w:rFonts w:ascii="Times New Roman" w:hAnsi="Times New Roman"/>
          <w:sz w:val="24"/>
          <w:szCs w:val="24"/>
        </w:rPr>
        <w:t xml:space="preserve"> </w:t>
      </w:r>
      <w:r w:rsidRPr="005E3076" w:rsidR="008331A0">
        <w:rPr>
          <w:rFonts w:ascii="Times New Roman" w:hAnsi="Times New Roman" w:hint="default"/>
          <w:sz w:val="24"/>
          <w:szCs w:val="24"/>
        </w:rPr>
        <w:t>pri sprí</w:t>
      </w:r>
      <w:r w:rsidRPr="005E3076" w:rsidR="008331A0">
        <w:rPr>
          <w:rFonts w:ascii="Times New Roman" w:hAnsi="Times New Roman" w:hint="default"/>
          <w:sz w:val="24"/>
          <w:szCs w:val="24"/>
        </w:rPr>
        <w:t>stupň</w:t>
      </w:r>
      <w:r w:rsidRPr="005E3076" w:rsidR="008331A0">
        <w:rPr>
          <w:rFonts w:ascii="Times New Roman" w:hAnsi="Times New Roman" w:hint="default"/>
          <w:sz w:val="24"/>
          <w:szCs w:val="24"/>
        </w:rPr>
        <w:t>ovaní</w:t>
      </w:r>
      <w:r w:rsidRPr="005E3076" w:rsidR="008331A0">
        <w:rPr>
          <w:rFonts w:ascii="Times New Roman" w:hAnsi="Times New Roman" w:hint="default"/>
          <w:sz w:val="24"/>
          <w:szCs w:val="24"/>
        </w:rPr>
        <w:t xml:space="preserve"> ú</w:t>
      </w:r>
      <w:r w:rsidRPr="005E3076" w:rsidR="008331A0">
        <w:rPr>
          <w:rFonts w:ascii="Times New Roman" w:hAnsi="Times New Roman" w:hint="default"/>
          <w:sz w:val="24"/>
          <w:szCs w:val="24"/>
        </w:rPr>
        <w:t>dajov spotrebiteľ</w:t>
      </w:r>
      <w:r w:rsidRPr="005E3076" w:rsidR="008331A0">
        <w:rPr>
          <w:rFonts w:ascii="Times New Roman" w:hAnsi="Times New Roman" w:hint="default"/>
          <w:sz w:val="24"/>
          <w:szCs w:val="24"/>
        </w:rPr>
        <w:t xml:space="preserve">om </w:t>
      </w:r>
      <w:r w:rsidRPr="005E3076" w:rsidR="004D6CBE">
        <w:rPr>
          <w:rFonts w:ascii="Times New Roman" w:hAnsi="Times New Roman" w:hint="default"/>
          <w:sz w:val="24"/>
          <w:szCs w:val="24"/>
        </w:rPr>
        <w:t>musia vychá</w:t>
      </w:r>
      <w:r w:rsidRPr="005E3076" w:rsidR="004D6CBE">
        <w:rPr>
          <w:rFonts w:ascii="Times New Roman" w:hAnsi="Times New Roman" w:hint="default"/>
          <w:sz w:val="24"/>
          <w:szCs w:val="24"/>
        </w:rPr>
        <w:t>dzať</w:t>
      </w:r>
      <w:r w:rsidRPr="005E3076" w:rsidR="004D6CBE">
        <w:rPr>
          <w:rFonts w:ascii="Times New Roman" w:hAnsi="Times New Roman" w:hint="default"/>
          <w:sz w:val="24"/>
          <w:szCs w:val="24"/>
        </w:rPr>
        <w:t xml:space="preserve"> z </w:t>
      </w:r>
      <w:r w:rsidRPr="005E3076" w:rsidR="004D6CBE">
        <w:rPr>
          <w:rFonts w:ascii="Times New Roman" w:hAnsi="Times New Roman" w:hint="default"/>
          <w:sz w:val="24"/>
          <w:szCs w:val="24"/>
        </w:rPr>
        <w:t>odporúč</w:t>
      </w:r>
      <w:r w:rsidRPr="005E3076" w:rsidR="004D6CBE">
        <w:rPr>
          <w:rFonts w:ascii="Times New Roman" w:hAnsi="Times New Roman" w:hint="default"/>
          <w:sz w:val="24"/>
          <w:szCs w:val="24"/>
        </w:rPr>
        <w:t>aní</w:t>
      </w:r>
      <w:r w:rsidRPr="005E3076" w:rsidR="004D6CBE">
        <w:rPr>
          <w:rFonts w:ascii="Times New Roman" w:hAnsi="Times New Roman" w:hint="default"/>
          <w:sz w:val="24"/>
          <w:szCs w:val="24"/>
        </w:rPr>
        <w:t xml:space="preserve"> </w:t>
      </w:r>
      <w:r w:rsidRPr="005E3076" w:rsidR="007C7D11">
        <w:rPr>
          <w:rFonts w:ascii="Times New Roman" w:hAnsi="Times New Roman" w:hint="default"/>
          <w:sz w:val="24"/>
          <w:szCs w:val="24"/>
        </w:rPr>
        <w:t>Euró</w:t>
      </w:r>
      <w:r w:rsidRPr="005E3076" w:rsidR="007C7D11">
        <w:rPr>
          <w:rFonts w:ascii="Times New Roman" w:hAnsi="Times New Roman" w:hint="default"/>
          <w:sz w:val="24"/>
          <w:szCs w:val="24"/>
        </w:rPr>
        <w:t>pskej komisie</w:t>
      </w:r>
      <w:r w:rsidRPr="005E3076" w:rsidR="004D6CBE">
        <w:rPr>
          <w:rFonts w:ascii="Times New Roman" w:hAnsi="Times New Roman"/>
          <w:sz w:val="24"/>
          <w:szCs w:val="24"/>
        </w:rPr>
        <w:t>,</w:t>
      </w:r>
      <w:r>
        <w:rPr>
          <w:rStyle w:val="FootnoteReference"/>
          <w:rFonts w:ascii="Times New Roman" w:hAnsi="Times New Roman"/>
          <w:sz w:val="24"/>
          <w:szCs w:val="24"/>
          <w:rtl w:val="0"/>
        </w:rPr>
        <w:footnoteReference w:id="34"/>
      </w:r>
      <w:r w:rsidRPr="00A10F5D" w:rsidR="004D6CBE">
        <w:rPr>
          <w:rFonts w:ascii="Times New Roman" w:hAnsi="Times New Roman"/>
          <w:sz w:val="24"/>
          <w:szCs w:val="24"/>
        </w:rPr>
        <w:t>)</w:t>
      </w:r>
    </w:p>
    <w:p w:rsidR="0010645D" w:rsidRPr="005E3076" w:rsidP="003012D2">
      <w:pPr>
        <w:pStyle w:val="Odstavecseseznamem"/>
        <w:numPr>
          <w:numId w:val="8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povinnos</w:t>
      </w:r>
      <w:r w:rsidRPr="005E3076">
        <w:rPr>
          <w:rFonts w:ascii="Times New Roman" w:hAnsi="Times New Roman" w:hint="default"/>
          <w:sz w:val="24"/>
          <w:szCs w:val="24"/>
        </w:rPr>
        <w:t xml:space="preserve">ti </w:t>
      </w:r>
      <w:r w:rsidRPr="005E3076" w:rsidR="00BF0898">
        <w:rPr>
          <w:rFonts w:ascii="Times New Roman" w:hAnsi="Times New Roman"/>
          <w:sz w:val="24"/>
          <w:szCs w:val="24"/>
        </w:rPr>
        <w:t>o </w:t>
      </w:r>
      <w:r w:rsidRPr="005E3076" w:rsidR="00BF0898">
        <w:rPr>
          <w:rFonts w:ascii="Times New Roman" w:hAnsi="Times New Roman" w:hint="default"/>
          <w:sz w:val="24"/>
          <w:szCs w:val="24"/>
        </w:rPr>
        <w:t>označ</w:t>
      </w:r>
      <w:r w:rsidRPr="005E3076" w:rsidR="00BF0898">
        <w:rPr>
          <w:rFonts w:ascii="Times New Roman" w:hAnsi="Times New Roman" w:hint="default"/>
          <w:sz w:val="24"/>
          <w:szCs w:val="24"/>
        </w:rPr>
        <w:t>ovaní</w:t>
      </w:r>
      <w:r w:rsidRPr="005E3076" w:rsidR="00BF0898">
        <w:rPr>
          <w:rFonts w:ascii="Times New Roman" w:hAnsi="Times New Roman" w:hint="default"/>
          <w:sz w:val="24"/>
          <w:szCs w:val="24"/>
        </w:rPr>
        <w:t xml:space="preserve"> pneumatí</w:t>
      </w:r>
      <w:r w:rsidRPr="005E3076" w:rsidR="00BF0898">
        <w:rPr>
          <w:rFonts w:ascii="Times New Roman" w:hAnsi="Times New Roman" w:hint="default"/>
          <w:sz w:val="24"/>
          <w:szCs w:val="24"/>
        </w:rPr>
        <w:t xml:space="preserve">k </w:t>
      </w:r>
      <w:r w:rsidRPr="005E3076">
        <w:rPr>
          <w:rFonts w:ascii="Times New Roman" w:hAnsi="Times New Roman" w:hint="default"/>
          <w:sz w:val="24"/>
          <w:szCs w:val="24"/>
        </w:rPr>
        <w:t>vyplý</w:t>
      </w:r>
      <w:r w:rsidRPr="005E3076" w:rsidR="00011913">
        <w:rPr>
          <w:rFonts w:ascii="Times New Roman" w:hAnsi="Times New Roman" w:hint="default"/>
          <w:sz w:val="24"/>
          <w:szCs w:val="24"/>
        </w:rPr>
        <w:t>vajú</w:t>
      </w:r>
      <w:r w:rsidRPr="005E3076" w:rsidR="00011913">
        <w:rPr>
          <w:rFonts w:ascii="Times New Roman" w:hAnsi="Times New Roman" w:hint="default"/>
          <w:sz w:val="24"/>
          <w:szCs w:val="24"/>
        </w:rPr>
        <w:t>ce z osobitné</w:t>
      </w:r>
      <w:r w:rsidRPr="005E3076" w:rsidR="00011913">
        <w:rPr>
          <w:rFonts w:ascii="Times New Roman" w:hAnsi="Times New Roman" w:hint="default"/>
          <w:sz w:val="24"/>
          <w:szCs w:val="24"/>
        </w:rPr>
        <w:t>ho predpisu</w:t>
      </w:r>
      <w:r w:rsidRPr="005E3076" w:rsidR="00B776B6">
        <w:rPr>
          <w:rFonts w:ascii="Times New Roman" w:hAnsi="Times New Roman"/>
          <w:sz w:val="24"/>
          <w:szCs w:val="24"/>
        </w:rPr>
        <w:t>,</w:t>
      </w:r>
      <w:r>
        <w:rPr>
          <w:rStyle w:val="FootnoteReference"/>
          <w:rFonts w:ascii="Times New Roman" w:hAnsi="Times New Roman"/>
          <w:sz w:val="24"/>
          <w:szCs w:val="24"/>
          <w:rtl w:val="0"/>
        </w:rPr>
        <w:footnoteReference w:id="35"/>
      </w:r>
      <w:r w:rsidRPr="00A10F5D" w:rsidR="00011913">
        <w:rPr>
          <w:rFonts w:ascii="Times New Roman" w:hAnsi="Times New Roman"/>
          <w:sz w:val="24"/>
          <w:szCs w:val="24"/>
        </w:rPr>
        <w:t>)</w:t>
      </w:r>
    </w:p>
    <w:p w:rsidR="00CB546D" w:rsidRPr="005E3076" w:rsidP="003012D2">
      <w:pPr>
        <w:pStyle w:val="Odstavecseseznamem"/>
        <w:numPr>
          <w:numId w:val="88"/>
        </w:numPr>
        <w:tabs>
          <w:tab w:val="left" w:pos="709"/>
        </w:tabs>
        <w:bidi w:val="0"/>
        <w:spacing w:after="0" w:line="240" w:lineRule="auto"/>
        <w:jc w:val="both"/>
        <w:rPr>
          <w:rFonts w:ascii="Times New Roman" w:hAnsi="Times New Roman"/>
          <w:sz w:val="24"/>
          <w:szCs w:val="24"/>
        </w:rPr>
      </w:pPr>
      <w:r w:rsidRPr="005E3076" w:rsidR="00015C22">
        <w:rPr>
          <w:rFonts w:ascii="Times New Roman" w:hAnsi="Times New Roman" w:hint="default"/>
          <w:sz w:val="24"/>
          <w:szCs w:val="24"/>
        </w:rPr>
        <w:t>plniť</w:t>
      </w:r>
      <w:r w:rsidRPr="005E3076" w:rsidR="00465F38">
        <w:rPr>
          <w:rFonts w:ascii="Times New Roman" w:hAnsi="Times New Roman"/>
          <w:sz w:val="24"/>
          <w:szCs w:val="24"/>
        </w:rPr>
        <w:t xml:space="preserve"> </w:t>
      </w:r>
      <w:r w:rsidRPr="005E3076">
        <w:rPr>
          <w:rFonts w:ascii="Times New Roman" w:hAnsi="Times New Roman" w:hint="default"/>
          <w:sz w:val="24"/>
          <w:szCs w:val="24"/>
        </w:rPr>
        <w:t>povinnosti ustanovené</w:t>
      </w:r>
      <w:r w:rsidRPr="005E3076" w:rsidR="00C91366">
        <w:rPr>
          <w:rFonts w:ascii="Times New Roman" w:hAnsi="Times New Roman" w:hint="default"/>
          <w:sz w:val="24"/>
          <w:szCs w:val="24"/>
        </w:rPr>
        <w:t xml:space="preserve"> osobitný</w:t>
      </w:r>
      <w:r w:rsidRPr="005E3076" w:rsidR="00C91366">
        <w:rPr>
          <w:rFonts w:ascii="Times New Roman" w:hAnsi="Times New Roman" w:hint="default"/>
          <w:sz w:val="24"/>
          <w:szCs w:val="24"/>
        </w:rPr>
        <w:t>mi predpismi o </w:t>
      </w:r>
      <w:r w:rsidRPr="005E3076" w:rsidR="00C91366">
        <w:rPr>
          <w:rFonts w:ascii="Times New Roman" w:hAnsi="Times New Roman" w:hint="default"/>
          <w:sz w:val="24"/>
          <w:szCs w:val="24"/>
        </w:rPr>
        <w:t>typovom schvaľ</w:t>
      </w:r>
      <w:r w:rsidRPr="005E3076" w:rsidR="00C91366">
        <w:rPr>
          <w:rFonts w:ascii="Times New Roman" w:hAnsi="Times New Roman" w:hint="default"/>
          <w:sz w:val="24"/>
          <w:szCs w:val="24"/>
        </w:rPr>
        <w:t>ovaní</w:t>
      </w:r>
      <w:r w:rsidRPr="005E3076" w:rsidR="00B776B6">
        <w:rPr>
          <w:rFonts w:ascii="Times New Roman" w:hAnsi="Times New Roman"/>
          <w:sz w:val="24"/>
          <w:szCs w:val="24"/>
          <w:vertAlign w:val="superscript"/>
        </w:rPr>
        <w:fldChar w:fldCharType="begin"/>
      </w:r>
      <w:r w:rsidRPr="005E3076" w:rsidR="00B776B6">
        <w:rPr>
          <w:rFonts w:ascii="Times New Roman" w:hAnsi="Times New Roman"/>
          <w:sz w:val="24"/>
          <w:szCs w:val="24"/>
          <w:vertAlign w:val="superscript"/>
        </w:rPr>
        <w:instrText xml:space="preserve"> NOTEREF _Ref474224182 \h </w:instrText>
      </w:r>
      <w:r w:rsidRPr="005E3076" w:rsidR="00B776B6">
        <w:rPr>
          <w:rFonts w:ascii="Times New Roman" w:hAnsi="Times New Roman"/>
          <w:sz w:val="24"/>
          <w:szCs w:val="24"/>
          <w:vertAlign w:val="superscript"/>
        </w:rPr>
        <w:instrText xml:space="preserve"> \* MERGEFORMAT </w:instrText>
      </w:r>
      <w:r w:rsidRPr="005E3076" w:rsidR="00B776B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10</w:t>
      </w:r>
      <w:r w:rsidRPr="005E3076" w:rsidR="00B776B6">
        <w:rPr>
          <w:rFonts w:ascii="Times New Roman" w:hAnsi="Times New Roman"/>
          <w:sz w:val="24"/>
          <w:szCs w:val="24"/>
          <w:vertAlign w:val="superscript"/>
        </w:rPr>
        <w:fldChar w:fldCharType="end"/>
      </w:r>
      <w:r w:rsidRPr="00A10F5D">
        <w:rPr>
          <w:rFonts w:ascii="Times New Roman" w:hAnsi="Times New Roman"/>
          <w:sz w:val="24"/>
          <w:szCs w:val="24"/>
        </w:rPr>
        <w:t>)</w:t>
      </w:r>
      <w:r w:rsidRPr="005E3076" w:rsidR="00137103">
        <w:rPr>
          <w:rFonts w:ascii="Times New Roman" w:hAnsi="Times New Roman"/>
          <w:sz w:val="24"/>
          <w:szCs w:val="24"/>
        </w:rPr>
        <w:t xml:space="preserve"> vo </w:t>
      </w:r>
      <w:r w:rsidRPr="005E3076" w:rsidR="00137103">
        <w:rPr>
          <w:rFonts w:ascii="Times New Roman" w:hAnsi="Times New Roman" w:hint="default"/>
          <w:sz w:val="24"/>
          <w:szCs w:val="24"/>
        </w:rPr>
        <w:t>vzť</w:t>
      </w:r>
      <w:r w:rsidRPr="005E3076" w:rsidR="00137103">
        <w:rPr>
          <w:rFonts w:ascii="Times New Roman" w:hAnsi="Times New Roman" w:hint="default"/>
          <w:sz w:val="24"/>
          <w:szCs w:val="24"/>
        </w:rPr>
        <w:t>ahu k </w:t>
      </w:r>
      <w:r w:rsidRPr="005E3076" w:rsidR="00137103">
        <w:rPr>
          <w:rFonts w:ascii="Times New Roman" w:hAnsi="Times New Roman" w:hint="default"/>
          <w:sz w:val="24"/>
          <w:szCs w:val="24"/>
        </w:rPr>
        <w:t>orgá</w:t>
      </w:r>
      <w:r w:rsidRPr="005E3076" w:rsidR="00137103">
        <w:rPr>
          <w:rFonts w:ascii="Times New Roman" w:hAnsi="Times New Roman" w:hint="default"/>
          <w:sz w:val="24"/>
          <w:szCs w:val="24"/>
        </w:rPr>
        <w:t>nu dohľ</w:t>
      </w:r>
      <w:r w:rsidRPr="005E3076" w:rsidR="00137103">
        <w:rPr>
          <w:rFonts w:ascii="Times New Roman" w:hAnsi="Times New Roman" w:hint="default"/>
          <w:sz w:val="24"/>
          <w:szCs w:val="24"/>
        </w:rPr>
        <w:t>adu nad trhom.</w:t>
      </w:r>
    </w:p>
    <w:p w:rsidR="00FB6A39" w:rsidRPr="005E3076" w:rsidP="00981744">
      <w:pPr>
        <w:bidi w:val="0"/>
        <w:spacing w:after="0" w:line="240" w:lineRule="auto"/>
        <w:outlineLvl w:val="1"/>
        <w:rPr>
          <w:rFonts w:ascii="Times New Roman" w:hAnsi="Times New Roman"/>
          <w:b/>
          <w:caps/>
          <w:sz w:val="24"/>
          <w:szCs w:val="24"/>
          <w:lang w:eastAsia="sk-SK"/>
        </w:rPr>
      </w:pPr>
    </w:p>
    <w:p w:rsidR="00F91247" w:rsidRPr="005E3076" w:rsidP="00356028">
      <w:pPr>
        <w:pStyle w:val="Heading1"/>
        <w:bidi w:val="0"/>
        <w:spacing w:before="0" w:after="0"/>
        <w:jc w:val="center"/>
        <w:rPr>
          <w:rFonts w:ascii="Times New Roman" w:hAnsi="Times New Roman"/>
          <w:sz w:val="24"/>
          <w:szCs w:val="24"/>
        </w:rPr>
      </w:pPr>
      <w:bookmarkStart w:id="31" w:name="_Ref45929624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23</w:t>
      </w:r>
      <w:r w:rsidRPr="005E3076">
        <w:rPr>
          <w:rFonts w:ascii="Times New Roman" w:hAnsi="Times New Roman"/>
          <w:sz w:val="24"/>
          <w:szCs w:val="24"/>
        </w:rPr>
        <w:fldChar w:fldCharType="end"/>
      </w:r>
      <w:bookmarkEnd w:id="31"/>
    </w:p>
    <w:p w:rsidR="00413803" w:rsidRPr="005E3076" w:rsidP="00413803">
      <w:pPr>
        <w:bidi w:val="0"/>
        <w:spacing w:after="0" w:line="240" w:lineRule="auto"/>
        <w:jc w:val="center"/>
        <w:rPr>
          <w:rFonts w:ascii="Times New Roman" w:hAnsi="Times New Roman" w:hint="default"/>
          <w:b/>
          <w:sz w:val="24"/>
          <w:szCs w:val="24"/>
        </w:rPr>
      </w:pPr>
      <w:r w:rsidRPr="005E3076" w:rsidR="00F91247">
        <w:rPr>
          <w:rFonts w:ascii="Times New Roman" w:hAnsi="Times New Roman"/>
          <w:b/>
          <w:sz w:val="24"/>
          <w:szCs w:val="24"/>
        </w:rPr>
        <w:t>Povinnost</w:t>
      </w:r>
      <w:r w:rsidRPr="005E3076" w:rsidR="00F91247">
        <w:rPr>
          <w:rFonts w:ascii="Times New Roman" w:hAnsi="Times New Roman"/>
          <w:b/>
          <w:sz w:val="24"/>
          <w:szCs w:val="24"/>
        </w:rPr>
        <w:t xml:space="preserve">i </w:t>
      </w:r>
      <w:r w:rsidRPr="005E3076" w:rsidR="001D797D">
        <w:rPr>
          <w:rFonts w:ascii="Times New Roman" w:hAnsi="Times New Roman" w:hint="default"/>
          <w:b/>
          <w:sz w:val="24"/>
          <w:szCs w:val="24"/>
        </w:rPr>
        <w:t>hospodá</w:t>
      </w:r>
      <w:r w:rsidRPr="005E3076" w:rsidR="001D797D">
        <w:rPr>
          <w:rFonts w:ascii="Times New Roman" w:hAnsi="Times New Roman" w:hint="default"/>
          <w:b/>
          <w:sz w:val="24"/>
          <w:szCs w:val="24"/>
        </w:rPr>
        <w:t>rskych subjektov</w:t>
      </w:r>
      <w:r w:rsidRPr="005E3076" w:rsidR="002953C5">
        <w:rPr>
          <w:rFonts w:ascii="Times New Roman" w:hAnsi="Times New Roman"/>
          <w:b/>
          <w:sz w:val="24"/>
          <w:szCs w:val="24"/>
        </w:rPr>
        <w:t xml:space="preserve"> v </w:t>
      </w:r>
      <w:r w:rsidRPr="005E3076" w:rsidR="002953C5">
        <w:rPr>
          <w:rFonts w:ascii="Times New Roman" w:hAnsi="Times New Roman" w:hint="default"/>
          <w:b/>
          <w:sz w:val="24"/>
          <w:szCs w:val="24"/>
        </w:rPr>
        <w:t>sú</w:t>
      </w:r>
      <w:r w:rsidRPr="005E3076" w:rsidR="002953C5">
        <w:rPr>
          <w:rFonts w:ascii="Times New Roman" w:hAnsi="Times New Roman" w:hint="default"/>
          <w:b/>
          <w:sz w:val="24"/>
          <w:szCs w:val="24"/>
        </w:rPr>
        <w:t>vislosti s </w:t>
      </w:r>
      <w:r w:rsidRPr="005E3076" w:rsidR="002953C5">
        <w:rPr>
          <w:rFonts w:ascii="Times New Roman" w:hAnsi="Times New Roman" w:hint="default"/>
          <w:b/>
          <w:sz w:val="24"/>
          <w:szCs w:val="24"/>
        </w:rPr>
        <w:t>vozidlami, systé</w:t>
      </w:r>
      <w:r w:rsidRPr="005E3076" w:rsidR="002953C5">
        <w:rPr>
          <w:rFonts w:ascii="Times New Roman" w:hAnsi="Times New Roman" w:hint="default"/>
          <w:b/>
          <w:sz w:val="24"/>
          <w:szCs w:val="24"/>
        </w:rPr>
        <w:t>mami, komponentmi</w:t>
      </w:r>
      <w:r w:rsidRPr="005E3076" w:rsidR="00EF4CC4">
        <w:rPr>
          <w:rFonts w:ascii="Times New Roman" w:hAnsi="Times New Roman"/>
          <w:b/>
          <w:sz w:val="24"/>
          <w:szCs w:val="24"/>
        </w:rPr>
        <w:t>,</w:t>
      </w:r>
      <w:r w:rsidRPr="005E3076" w:rsidR="002953C5">
        <w:rPr>
          <w:rFonts w:ascii="Times New Roman" w:hAnsi="Times New Roman" w:hint="default"/>
          <w:b/>
          <w:sz w:val="24"/>
          <w:szCs w:val="24"/>
        </w:rPr>
        <w:t xml:space="preserve"> samostatný</w:t>
      </w:r>
      <w:r w:rsidRPr="005E3076" w:rsidR="002953C5">
        <w:rPr>
          <w:rFonts w:ascii="Times New Roman" w:hAnsi="Times New Roman" w:hint="default"/>
          <w:b/>
          <w:sz w:val="24"/>
          <w:szCs w:val="24"/>
        </w:rPr>
        <w:t>mi </w:t>
      </w:r>
      <w:r w:rsidRPr="005E3076" w:rsidR="002953C5">
        <w:rPr>
          <w:rFonts w:ascii="Times New Roman" w:hAnsi="Times New Roman" w:hint="default"/>
          <w:b/>
          <w:sz w:val="24"/>
          <w:szCs w:val="24"/>
        </w:rPr>
        <w:t>technický</w:t>
      </w:r>
      <w:r w:rsidRPr="005E3076" w:rsidR="002953C5">
        <w:rPr>
          <w:rFonts w:ascii="Times New Roman" w:hAnsi="Times New Roman" w:hint="default"/>
          <w:b/>
          <w:sz w:val="24"/>
          <w:szCs w:val="24"/>
        </w:rPr>
        <w:t>mi jednotkami</w:t>
      </w:r>
      <w:r w:rsidRPr="005E3076" w:rsidR="00EF4CC4">
        <w:rPr>
          <w:rFonts w:ascii="Times New Roman" w:hAnsi="Times New Roman"/>
          <w:b/>
          <w:sz w:val="24"/>
          <w:szCs w:val="24"/>
        </w:rPr>
        <w:t xml:space="preserve">, </w:t>
      </w:r>
      <w:r w:rsidRPr="005E3076" w:rsidR="00377819">
        <w:rPr>
          <w:rFonts w:ascii="Times New Roman" w:hAnsi="Times New Roman" w:hint="default"/>
          <w:b/>
          <w:sz w:val="24"/>
          <w:szCs w:val="24"/>
        </w:rPr>
        <w:t>nebezpeč</w:t>
      </w:r>
      <w:r w:rsidRPr="005E3076" w:rsidR="00377819">
        <w:rPr>
          <w:rFonts w:ascii="Times New Roman" w:hAnsi="Times New Roman" w:hint="default"/>
          <w:b/>
          <w:sz w:val="24"/>
          <w:szCs w:val="24"/>
        </w:rPr>
        <w:t>ný</w:t>
      </w:r>
      <w:r w:rsidRPr="005E3076" w:rsidR="00377819">
        <w:rPr>
          <w:rFonts w:ascii="Times New Roman" w:hAnsi="Times New Roman" w:hint="default"/>
          <w:b/>
          <w:sz w:val="24"/>
          <w:szCs w:val="24"/>
        </w:rPr>
        <w:t xml:space="preserve">mi </w:t>
      </w:r>
      <w:r w:rsidRPr="005E3076" w:rsidR="00EF4CC4">
        <w:rPr>
          <w:rFonts w:ascii="Times New Roman" w:hAnsi="Times New Roman" w:hint="default"/>
          <w:b/>
          <w:sz w:val="24"/>
          <w:szCs w:val="24"/>
        </w:rPr>
        <w:t>č</w:t>
      </w:r>
      <w:r w:rsidRPr="005E3076" w:rsidR="00EF4CC4">
        <w:rPr>
          <w:rFonts w:ascii="Times New Roman" w:hAnsi="Times New Roman" w:hint="default"/>
          <w:b/>
          <w:sz w:val="24"/>
          <w:szCs w:val="24"/>
        </w:rPr>
        <w:t>asť</w:t>
      </w:r>
      <w:r w:rsidRPr="005E3076" w:rsidR="00EF4CC4">
        <w:rPr>
          <w:rFonts w:ascii="Times New Roman" w:hAnsi="Times New Roman" w:hint="default"/>
          <w:b/>
          <w:sz w:val="24"/>
          <w:szCs w:val="24"/>
        </w:rPr>
        <w:t>ami a</w:t>
      </w:r>
      <w:r w:rsidRPr="005E3076">
        <w:rPr>
          <w:rFonts w:ascii="Times New Roman" w:hAnsi="Times New Roman" w:hint="default"/>
          <w:b/>
          <w:sz w:val="24"/>
          <w:szCs w:val="24"/>
        </w:rPr>
        <w:t>lebo vybavení</w:t>
      </w:r>
      <w:r w:rsidRPr="005E3076">
        <w:rPr>
          <w:rFonts w:ascii="Times New Roman" w:hAnsi="Times New Roman" w:hint="default"/>
          <w:b/>
          <w:sz w:val="24"/>
          <w:szCs w:val="24"/>
        </w:rPr>
        <w:t>m</w:t>
      </w:r>
    </w:p>
    <w:p w:rsidR="00413803" w:rsidRPr="005E3076" w:rsidP="00413803">
      <w:pPr>
        <w:bidi w:val="0"/>
        <w:spacing w:after="0" w:line="240" w:lineRule="auto"/>
        <w:rPr>
          <w:rFonts w:ascii="Times New Roman" w:hAnsi="Times New Roman"/>
          <w:b/>
          <w:sz w:val="24"/>
          <w:szCs w:val="24"/>
        </w:rPr>
      </w:pPr>
    </w:p>
    <w:p w:rsidR="00011913"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w:t>
      </w:r>
      <w:r w:rsidRPr="005E3076" w:rsidR="001D797D">
        <w:rPr>
          <w:rFonts w:ascii="Times New Roman" w:hAnsi="Times New Roman" w:hint="default"/>
          <w:sz w:val="24"/>
          <w:szCs w:val="24"/>
        </w:rPr>
        <w:t>je drž</w:t>
      </w:r>
      <w:r w:rsidRPr="005E3076" w:rsidR="001D797D">
        <w:rPr>
          <w:rFonts w:ascii="Times New Roman" w:hAnsi="Times New Roman" w:hint="default"/>
          <w:sz w:val="24"/>
          <w:szCs w:val="24"/>
        </w:rPr>
        <w:t>iteľ</w:t>
      </w:r>
      <w:r w:rsidRPr="005E3076" w:rsidR="001D797D">
        <w:rPr>
          <w:rFonts w:ascii="Times New Roman" w:hAnsi="Times New Roman" w:hint="default"/>
          <w:sz w:val="24"/>
          <w:szCs w:val="24"/>
        </w:rPr>
        <w:t>om osvedč</w:t>
      </w:r>
      <w:r w:rsidRPr="005E3076" w:rsidR="001D797D">
        <w:rPr>
          <w:rFonts w:ascii="Times New Roman" w:hAnsi="Times New Roman" w:hint="default"/>
          <w:sz w:val="24"/>
          <w:szCs w:val="24"/>
        </w:rPr>
        <w:t>enia o </w:t>
      </w:r>
      <w:r w:rsidRPr="005E3076" w:rsidR="001D797D">
        <w:rPr>
          <w:rFonts w:ascii="Times New Roman" w:hAnsi="Times New Roman" w:hint="default"/>
          <w:sz w:val="24"/>
          <w:szCs w:val="24"/>
        </w:rPr>
        <w:t>typovom schvá</w:t>
      </w:r>
      <w:r w:rsidRPr="005E3076" w:rsidR="001D797D">
        <w:rPr>
          <w:rFonts w:ascii="Times New Roman" w:hAnsi="Times New Roman" w:hint="default"/>
          <w:sz w:val="24"/>
          <w:szCs w:val="24"/>
        </w:rPr>
        <w:t>lení</w:t>
      </w:r>
      <w:r w:rsidRPr="005E3076">
        <w:rPr>
          <w:rFonts w:ascii="Times New Roman" w:hAnsi="Times New Roman" w:hint="default"/>
          <w:sz w:val="24"/>
          <w:szCs w:val="24"/>
        </w:rPr>
        <w:t>, je povinný</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uvá</w:t>
      </w:r>
      <w:r w:rsidRPr="005E3076">
        <w:rPr>
          <w:rFonts w:ascii="Times New Roman" w:hAnsi="Times New Roman" w:hint="default"/>
          <w:sz w:val="24"/>
          <w:szCs w:val="24"/>
        </w:rPr>
        <w:t>dzať</w:t>
      </w:r>
      <w:r w:rsidRPr="005E3076">
        <w:rPr>
          <w:rFonts w:ascii="Times New Roman" w:hAnsi="Times New Roman" w:hint="default"/>
          <w:sz w:val="24"/>
          <w:szCs w:val="24"/>
        </w:rPr>
        <w:t xml:space="preserve"> </w:t>
      </w:r>
      <w:r w:rsidRPr="005E3076" w:rsidR="00644EB9">
        <w:rPr>
          <w:rFonts w:ascii="Times New Roman" w:hAnsi="Times New Roman"/>
          <w:sz w:val="24"/>
          <w:szCs w:val="24"/>
        </w:rPr>
        <w:t xml:space="preserve">na </w:t>
      </w:r>
      <w:r w:rsidRPr="005E3076" w:rsidR="00644EB9">
        <w:rPr>
          <w:rFonts w:ascii="Times New Roman" w:hAnsi="Times New Roman"/>
          <w:sz w:val="24"/>
          <w:szCs w:val="24"/>
        </w:rPr>
        <w:t xml:space="preserve">trh </w:t>
      </w:r>
      <w:r w:rsidRPr="005E3076" w:rsidR="001D797D">
        <w:rPr>
          <w:rFonts w:ascii="Times New Roman" w:hAnsi="Times New Roman"/>
          <w:sz w:val="24"/>
          <w:szCs w:val="24"/>
        </w:rPr>
        <w:t>a </w:t>
      </w:r>
      <w:r w:rsidRPr="005E3076" w:rsidR="001D797D">
        <w:rPr>
          <w:rFonts w:ascii="Times New Roman" w:hAnsi="Times New Roman" w:hint="default"/>
          <w:sz w:val="24"/>
          <w:szCs w:val="24"/>
        </w:rPr>
        <w:t>sprí</w:t>
      </w:r>
      <w:r w:rsidRPr="005E3076" w:rsidR="001D797D">
        <w:rPr>
          <w:rFonts w:ascii="Times New Roman" w:hAnsi="Times New Roman" w:hint="default"/>
          <w:sz w:val="24"/>
          <w:szCs w:val="24"/>
        </w:rPr>
        <w:t>stupň</w:t>
      </w:r>
      <w:r w:rsidRPr="005E3076" w:rsidR="001D797D">
        <w:rPr>
          <w:rFonts w:ascii="Times New Roman" w:hAnsi="Times New Roman" w:hint="default"/>
          <w:sz w:val="24"/>
          <w:szCs w:val="24"/>
        </w:rPr>
        <w:t>ovať</w:t>
      </w:r>
      <w:r w:rsidRPr="005E3076" w:rsidR="001D797D">
        <w:rPr>
          <w:rFonts w:ascii="Times New Roman" w:hAnsi="Times New Roman" w:hint="default"/>
          <w:sz w:val="24"/>
          <w:szCs w:val="24"/>
        </w:rPr>
        <w:t xml:space="preserve"> na trhu alebo uvá</w:t>
      </w:r>
      <w:r w:rsidRPr="005E3076" w:rsidR="001D797D">
        <w:rPr>
          <w:rFonts w:ascii="Times New Roman" w:hAnsi="Times New Roman" w:hint="default"/>
          <w:sz w:val="24"/>
          <w:szCs w:val="24"/>
        </w:rPr>
        <w:t>dzať</w:t>
      </w:r>
      <w:r w:rsidRPr="005E3076" w:rsidR="00644EB9">
        <w:rPr>
          <w:rFonts w:ascii="Times New Roman" w:hAnsi="Times New Roman"/>
          <w:sz w:val="24"/>
          <w:szCs w:val="24"/>
        </w:rPr>
        <w:t xml:space="preserve"> </w:t>
      </w:r>
      <w:r w:rsidRPr="005E3076">
        <w:rPr>
          <w:rFonts w:ascii="Times New Roman" w:hAnsi="Times New Roman" w:hint="default"/>
          <w:sz w:val="24"/>
          <w:szCs w:val="24"/>
        </w:rPr>
        <w:t>do prevá</w:t>
      </w:r>
      <w:r w:rsidRPr="005E3076">
        <w:rPr>
          <w:rFonts w:ascii="Times New Roman" w:hAnsi="Times New Roman" w:hint="default"/>
          <w:sz w:val="24"/>
          <w:szCs w:val="24"/>
        </w:rPr>
        <w:t>dzky v</w:t>
      </w:r>
      <w:r w:rsidRPr="005E3076" w:rsidR="00644EB9">
        <w:rPr>
          <w:rFonts w:ascii="Times New Roman" w:hAnsi="Times New Roman"/>
          <w:sz w:val="24"/>
          <w:szCs w:val="24"/>
        </w:rPr>
        <w:t> </w:t>
      </w:r>
      <w:r w:rsidRPr="005E3076" w:rsidR="00644EB9">
        <w:rPr>
          <w:rFonts w:ascii="Times New Roman" w:hAnsi="Times New Roman"/>
          <w:sz w:val="24"/>
          <w:szCs w:val="24"/>
        </w:rPr>
        <w:t xml:space="preserve">cestnej </w:t>
      </w:r>
      <w:r w:rsidRPr="005E3076">
        <w:rPr>
          <w:rFonts w:ascii="Times New Roman" w:hAnsi="Times New Roman" w:hint="default"/>
          <w:sz w:val="24"/>
          <w:szCs w:val="24"/>
        </w:rPr>
        <w:t>premá</w:t>
      </w:r>
      <w:r w:rsidRPr="005E3076">
        <w:rPr>
          <w:rFonts w:ascii="Times New Roman" w:hAnsi="Times New Roman" w:hint="default"/>
          <w:sz w:val="24"/>
          <w:szCs w:val="24"/>
        </w:rPr>
        <w:t xml:space="preserve">vke </w:t>
      </w:r>
      <w:r w:rsidRPr="005E3076" w:rsidR="00644EB9">
        <w:rPr>
          <w:rFonts w:ascii="Times New Roman" w:hAnsi="Times New Roman" w:hint="default"/>
          <w:sz w:val="24"/>
          <w:szCs w:val="24"/>
        </w:rPr>
        <w:t>vozidlá</w:t>
      </w:r>
      <w:r w:rsidRPr="005E3076" w:rsidR="00644EB9">
        <w:rPr>
          <w:rFonts w:ascii="Times New Roman" w:hAnsi="Times New Roman" w:hint="default"/>
          <w:sz w:val="24"/>
          <w:szCs w:val="24"/>
        </w:rPr>
        <w:t xml:space="preserve">, </w:t>
      </w:r>
      <w:r w:rsidRPr="005E3076">
        <w:rPr>
          <w:rFonts w:ascii="Times New Roman" w:hAnsi="Times New Roman" w:hint="default"/>
          <w:sz w:val="24"/>
          <w:szCs w:val="24"/>
        </w:rPr>
        <w:t>systé</w:t>
      </w:r>
      <w:r w:rsidRPr="005E3076">
        <w:rPr>
          <w:rFonts w:ascii="Times New Roman" w:hAnsi="Times New Roman" w:hint="default"/>
          <w:sz w:val="24"/>
          <w:szCs w:val="24"/>
        </w:rPr>
        <w:t>my, komponenty</w:t>
      </w:r>
      <w:r w:rsidRPr="005E3076" w:rsidR="00C00CCE">
        <w:rPr>
          <w:rFonts w:ascii="Times New Roman" w:hAnsi="Times New Roman"/>
          <w:sz w:val="24"/>
          <w:szCs w:val="24"/>
        </w:rPr>
        <w:t>,</w:t>
      </w:r>
      <w:r w:rsidRPr="005E3076" w:rsidR="0009756B">
        <w:rPr>
          <w:rFonts w:ascii="Times New Roman" w:hAnsi="Times New Roman"/>
          <w:sz w:val="24"/>
          <w:szCs w:val="24"/>
        </w:rPr>
        <w:t xml:space="preserve"> </w:t>
      </w:r>
      <w:r w:rsidRPr="005E3076">
        <w:rPr>
          <w:rFonts w:ascii="Times New Roman" w:hAnsi="Times New Roman" w:hint="default"/>
          <w:sz w:val="24"/>
          <w:szCs w:val="24"/>
        </w:rPr>
        <w:t>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né</w:t>
      </w:r>
      <w:r w:rsidRPr="005E3076" w:rsidR="00C00CCE">
        <w:rPr>
          <w:rFonts w:ascii="Times New Roman" w:hAnsi="Times New Roman" w:hint="default"/>
          <w:sz w:val="24"/>
          <w:szCs w:val="24"/>
        </w:rPr>
        <w:t xml:space="preserve"> č</w:t>
      </w:r>
      <w:r w:rsidRPr="005E3076" w:rsidR="00C00CCE">
        <w:rPr>
          <w:rFonts w:ascii="Times New Roman" w:hAnsi="Times New Roman" w:hint="default"/>
          <w:sz w:val="24"/>
          <w:szCs w:val="24"/>
        </w:rPr>
        <w:t>asti alebo vybavenie</w:t>
      </w:r>
      <w:r w:rsidRPr="005E3076" w:rsidR="00E002A0">
        <w:rPr>
          <w:rFonts w:ascii="Times New Roman" w:hAnsi="Times New Roman"/>
          <w:sz w:val="24"/>
          <w:szCs w:val="24"/>
        </w:rPr>
        <w:t>,</w:t>
      </w:r>
      <w:r w:rsidRPr="005E3076">
        <w:rPr>
          <w:rFonts w:ascii="Times New Roman" w:hAnsi="Times New Roman" w:hint="default"/>
          <w:sz w:val="24"/>
          <w:szCs w:val="24"/>
        </w:rPr>
        <w:t xml:space="preserve"> ktoré</w:t>
      </w:r>
      <w:r w:rsidRPr="005E3076">
        <w:rPr>
          <w:rFonts w:ascii="Times New Roman" w:hAnsi="Times New Roman" w:hint="default"/>
          <w:sz w:val="24"/>
          <w:szCs w:val="24"/>
        </w:rPr>
        <w:t xml:space="preserve"> zodpovedajú</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mu typu,</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riadenia kvality a kontroly vý</w:t>
      </w:r>
      <w:r w:rsidRPr="005E3076">
        <w:rPr>
          <w:rFonts w:ascii="Times New Roman" w:hAnsi="Times New Roman" w:hint="default"/>
          <w:sz w:val="24"/>
          <w:szCs w:val="24"/>
        </w:rPr>
        <w:t>rob</w:t>
      </w:r>
      <w:r w:rsidRPr="005E3076">
        <w:rPr>
          <w:rFonts w:ascii="Times New Roman" w:hAnsi="Times New Roman" w:hint="default"/>
          <w:sz w:val="24"/>
          <w:szCs w:val="24"/>
        </w:rPr>
        <w:t>y poč</w:t>
      </w:r>
      <w:r w:rsidRPr="005E3076">
        <w:rPr>
          <w:rFonts w:ascii="Times New Roman" w:hAnsi="Times New Roman" w:hint="default"/>
          <w:sz w:val="24"/>
          <w:szCs w:val="24"/>
        </w:rPr>
        <w:t>as celej doby vý</w:t>
      </w:r>
      <w:r w:rsidRPr="005E3076">
        <w:rPr>
          <w:rFonts w:ascii="Times New Roman" w:hAnsi="Times New Roman" w:hint="default"/>
          <w:sz w:val="24"/>
          <w:szCs w:val="24"/>
        </w:rPr>
        <w:t>roby, ak</w:t>
      </w:r>
      <w:r w:rsidRPr="005E3076" w:rsidR="00B31848">
        <w:rPr>
          <w:rFonts w:ascii="Times New Roman" w:hAnsi="Times New Roman"/>
          <w:sz w:val="24"/>
          <w:szCs w:val="24"/>
        </w:rPr>
        <w:t> </w:t>
      </w:r>
      <w:r w:rsidRPr="005E3076">
        <w:rPr>
          <w:rFonts w:ascii="Times New Roman" w:hAnsi="Times New Roman" w:hint="default"/>
          <w:sz w:val="24"/>
          <w:szCs w:val="24"/>
        </w:rPr>
        <w:t>ide o vý</w:t>
      </w:r>
      <w:r w:rsidRPr="005E3076">
        <w:rPr>
          <w:rFonts w:ascii="Times New Roman" w:hAnsi="Times New Roman" w:hint="default"/>
          <w:sz w:val="24"/>
          <w:szCs w:val="24"/>
        </w:rPr>
        <w:t>robcu,</w:t>
      </w:r>
    </w:p>
    <w:p w:rsidR="001C1334"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sledovať</w:t>
      </w:r>
      <w:r w:rsidRPr="005E3076">
        <w:rPr>
          <w:rFonts w:ascii="Times New Roman" w:hAnsi="Times New Roman" w:hint="default"/>
          <w:sz w:val="24"/>
          <w:szCs w:val="24"/>
        </w:rPr>
        <w:t xml:space="preserve"> v prevá</w:t>
      </w:r>
      <w:r w:rsidRPr="005E3076">
        <w:rPr>
          <w:rFonts w:ascii="Times New Roman" w:hAnsi="Times New Roman" w:hint="default"/>
          <w:sz w:val="24"/>
          <w:szCs w:val="24"/>
        </w:rPr>
        <w:t>dzke v </w:t>
      </w:r>
      <w:r w:rsidRPr="005E3076">
        <w:rPr>
          <w:rFonts w:ascii="Times New Roman" w:hAnsi="Times New Roman" w:hint="default"/>
          <w:sz w:val="24"/>
          <w:szCs w:val="24"/>
        </w:rPr>
        <w:t>cestnej premá</w:t>
      </w:r>
      <w:r w:rsidRPr="005E3076">
        <w:rPr>
          <w:rFonts w:ascii="Times New Roman" w:hAnsi="Times New Roman" w:hint="default"/>
          <w:sz w:val="24"/>
          <w:szCs w:val="24"/>
        </w:rPr>
        <w:t>vke poruchovosť</w:t>
      </w:r>
      <w:r w:rsidRPr="005E3076">
        <w:rPr>
          <w:rFonts w:ascii="Times New Roman" w:hAnsi="Times New Roman" w:hint="default"/>
          <w:sz w:val="24"/>
          <w:szCs w:val="24"/>
        </w:rPr>
        <w:t xml:space="preserve"> typu </w:t>
      </w:r>
      <w:r w:rsidRPr="005E3076" w:rsidR="00E002A0">
        <w:rPr>
          <w:rFonts w:ascii="Times New Roman" w:hAnsi="Times New Roman" w:hint="default"/>
          <w:sz w:val="24"/>
          <w:szCs w:val="24"/>
        </w:rPr>
        <w:t>vozidla, systé</w:t>
      </w:r>
      <w:r w:rsidRPr="005E3076" w:rsidR="00E002A0">
        <w:rPr>
          <w:rFonts w:ascii="Times New Roman" w:hAnsi="Times New Roman" w:hint="default"/>
          <w:sz w:val="24"/>
          <w:szCs w:val="24"/>
        </w:rPr>
        <w:t>mu, komponentu</w:t>
      </w:r>
      <w:r w:rsidRPr="005E3076" w:rsidR="00C00CCE">
        <w:rPr>
          <w:rFonts w:ascii="Times New Roman" w:hAnsi="Times New Roman"/>
          <w:sz w:val="24"/>
          <w:szCs w:val="24"/>
        </w:rPr>
        <w:t>,</w:t>
      </w:r>
      <w:r w:rsidRPr="005E3076">
        <w:rPr>
          <w:rFonts w:ascii="Times New Roman" w:hAnsi="Times New Roman"/>
          <w:sz w:val="24"/>
          <w:szCs w:val="24"/>
        </w:rPr>
        <w:t xml:space="preserve"> samostatnej technickej jednotky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asti alebo vybavenia</w:t>
      </w:r>
      <w:r w:rsidRPr="005E3076">
        <w:rPr>
          <w:rFonts w:ascii="Times New Roman" w:hAnsi="Times New Roman"/>
          <w:sz w:val="24"/>
          <w:szCs w:val="24"/>
        </w:rPr>
        <w:t xml:space="preserve"> a</w:t>
      </w:r>
      <w:r w:rsidRPr="005E3076" w:rsidR="00C00CCE">
        <w:rPr>
          <w:rFonts w:ascii="Times New Roman" w:hAnsi="Times New Roman"/>
          <w:sz w:val="24"/>
          <w:szCs w:val="24"/>
        </w:rPr>
        <w:t> </w:t>
      </w:r>
      <w:r w:rsidRPr="005E3076">
        <w:rPr>
          <w:rFonts w:ascii="Times New Roman" w:hAnsi="Times New Roman"/>
          <w:sz w:val="24"/>
          <w:szCs w:val="24"/>
        </w:rPr>
        <w:t>na</w:t>
      </w:r>
      <w:r w:rsidRPr="005E3076" w:rsidR="00C00CCE">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klade analý</w:t>
      </w:r>
      <w:r w:rsidRPr="005E3076">
        <w:rPr>
          <w:rFonts w:ascii="Times New Roman" w:hAnsi="Times New Roman" w:hint="default"/>
          <w:sz w:val="24"/>
          <w:szCs w:val="24"/>
        </w:rPr>
        <w:t>z porú</w:t>
      </w:r>
      <w:r w:rsidRPr="005E3076">
        <w:rPr>
          <w:rFonts w:ascii="Times New Roman" w:hAnsi="Times New Roman" w:hint="default"/>
          <w:sz w:val="24"/>
          <w:szCs w:val="24"/>
        </w:rPr>
        <w:t>ch prijať</w:t>
      </w:r>
      <w:r w:rsidRPr="005E3076">
        <w:rPr>
          <w:rFonts w:ascii="Times New Roman" w:hAnsi="Times New Roman" w:hint="default"/>
          <w:sz w:val="24"/>
          <w:szCs w:val="24"/>
        </w:rPr>
        <w:t xml:space="preserve"> úč</w:t>
      </w:r>
      <w:r w:rsidRPr="005E3076">
        <w:rPr>
          <w:rFonts w:ascii="Times New Roman" w:hAnsi="Times New Roman" w:hint="default"/>
          <w:sz w:val="24"/>
          <w:szCs w:val="24"/>
        </w:rPr>
        <w:t>inné</w:t>
      </w:r>
      <w:r w:rsidRPr="005E3076">
        <w:rPr>
          <w:rFonts w:ascii="Times New Roman" w:hAnsi="Times New Roman" w:hint="default"/>
          <w:sz w:val="24"/>
          <w:szCs w:val="24"/>
        </w:rPr>
        <w:t xml:space="preserve"> opatrenia na ich</w:t>
      </w:r>
      <w:r w:rsidRPr="005E3076">
        <w:rPr>
          <w:rFonts w:ascii="Times New Roman" w:hAnsi="Times New Roman" w:hint="default"/>
          <w:sz w:val="24"/>
          <w:szCs w:val="24"/>
        </w:rPr>
        <w:t xml:space="preserve"> odstrá</w:t>
      </w:r>
      <w:r w:rsidRPr="005E3076">
        <w:rPr>
          <w:rFonts w:ascii="Times New Roman" w:hAnsi="Times New Roman" w:hint="default"/>
          <w:sz w:val="24"/>
          <w:szCs w:val="24"/>
        </w:rPr>
        <w:t>nenie,</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klady vykonanie overenia </w:t>
      </w:r>
      <w:r w:rsidRPr="005E3076" w:rsidR="001C1334">
        <w:rPr>
          <w:rFonts w:ascii="Times New Roman" w:hAnsi="Times New Roman"/>
          <w:sz w:val="24"/>
          <w:szCs w:val="24"/>
        </w:rPr>
        <w:t>zhody</w:t>
      </w:r>
      <w:r w:rsidRPr="005E3076">
        <w:rPr>
          <w:rFonts w:ascii="Times New Roman" w:hAnsi="Times New Roman" w:hint="default"/>
          <w:sz w:val="24"/>
          <w:szCs w:val="24"/>
        </w:rPr>
        <w:t xml:space="preserve"> alebo skúš</w:t>
      </w:r>
      <w:r w:rsidRPr="005E3076">
        <w:rPr>
          <w:rFonts w:ascii="Times New Roman" w:hAnsi="Times New Roman" w:hint="default"/>
          <w:sz w:val="24"/>
          <w:szCs w:val="24"/>
        </w:rPr>
        <w:t>ok vyrobené</w:t>
      </w:r>
      <w:r w:rsidRPr="005E3076">
        <w:rPr>
          <w:rFonts w:ascii="Times New Roman" w:hAnsi="Times New Roman" w:hint="default"/>
          <w:sz w:val="24"/>
          <w:szCs w:val="24"/>
        </w:rPr>
        <w:t>ho alebo prestavané</w:t>
      </w:r>
      <w:r w:rsidRPr="005E3076">
        <w:rPr>
          <w:rFonts w:ascii="Times New Roman" w:hAnsi="Times New Roman" w:hint="default"/>
          <w:sz w:val="24"/>
          <w:szCs w:val="24"/>
        </w:rPr>
        <w:t>ho ty</w:t>
      </w:r>
      <w:r w:rsidRPr="005E3076" w:rsidR="00E002A0">
        <w:rPr>
          <w:rFonts w:ascii="Times New Roman" w:hAnsi="Times New Roman"/>
          <w:sz w:val="24"/>
          <w:szCs w:val="24"/>
        </w:rPr>
        <w:t xml:space="preserve">pu vozidla, </w:t>
      </w:r>
      <w:r w:rsidRPr="005E3076" w:rsidR="00946954">
        <w:rPr>
          <w:rFonts w:ascii="Times New Roman" w:hAnsi="Times New Roman" w:hint="default"/>
          <w:sz w:val="24"/>
          <w:szCs w:val="24"/>
        </w:rPr>
        <w:t>vyrobené</w:t>
      </w:r>
      <w:r w:rsidRPr="005E3076" w:rsidR="00946954">
        <w:rPr>
          <w:rFonts w:ascii="Times New Roman" w:hAnsi="Times New Roman" w:hint="default"/>
          <w:sz w:val="24"/>
          <w:szCs w:val="24"/>
        </w:rPr>
        <w:t xml:space="preserve">ho </w:t>
      </w:r>
      <w:r w:rsidRPr="005E3076" w:rsidR="00E002A0">
        <w:rPr>
          <w:rFonts w:ascii="Times New Roman" w:hAnsi="Times New Roman" w:hint="default"/>
          <w:sz w:val="24"/>
          <w:szCs w:val="24"/>
        </w:rPr>
        <w:t>systé</w:t>
      </w:r>
      <w:r w:rsidRPr="005E3076" w:rsidR="00E002A0">
        <w:rPr>
          <w:rFonts w:ascii="Times New Roman" w:hAnsi="Times New Roman" w:hint="default"/>
          <w:sz w:val="24"/>
          <w:szCs w:val="24"/>
        </w:rPr>
        <w:t>mu, komponentu</w:t>
      </w:r>
      <w:r w:rsidRPr="005E3076" w:rsidR="00C00CCE">
        <w:rPr>
          <w:rFonts w:ascii="Times New Roman" w:hAnsi="Times New Roman"/>
          <w:sz w:val="24"/>
          <w:szCs w:val="24"/>
        </w:rPr>
        <w:t>,</w:t>
      </w:r>
      <w:r w:rsidRPr="005E3076" w:rsidR="001C1334">
        <w:rPr>
          <w:rFonts w:ascii="Times New Roman" w:hAnsi="Times New Roman"/>
          <w:sz w:val="24"/>
          <w:szCs w:val="24"/>
        </w:rPr>
        <w:t xml:space="preserve"> </w:t>
      </w:r>
      <w:r w:rsidRPr="005E3076">
        <w:rPr>
          <w:rFonts w:ascii="Times New Roman" w:hAnsi="Times New Roman"/>
          <w:sz w:val="24"/>
          <w:szCs w:val="24"/>
        </w:rPr>
        <w:t>samostatnej technickej jednotky</w:t>
      </w:r>
      <w:r w:rsidRPr="005E3076" w:rsidR="001C1334">
        <w:rPr>
          <w:rFonts w:ascii="Times New Roman" w:hAnsi="Times New Roman"/>
          <w:sz w:val="24"/>
          <w:szCs w:val="24"/>
        </w:rPr>
        <w:t xml:space="preserve"> </w:t>
      </w:r>
      <w:r w:rsidRPr="005E3076" w:rsidR="00C00CCE">
        <w:rPr>
          <w:rFonts w:ascii="Times New Roman" w:hAnsi="Times New Roman" w:hint="default"/>
          <w:sz w:val="24"/>
          <w:szCs w:val="24"/>
        </w:rPr>
        <w:t>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 xml:space="preserve">asti alebo vybavenia </w:t>
      </w:r>
      <w:r w:rsidRPr="005E3076">
        <w:rPr>
          <w:rFonts w:ascii="Times New Roman" w:hAnsi="Times New Roman" w:hint="default"/>
          <w:sz w:val="24"/>
          <w:szCs w:val="24"/>
        </w:rPr>
        <w:t>v sú</w:t>
      </w:r>
      <w:r w:rsidRPr="005E3076">
        <w:rPr>
          <w:rFonts w:ascii="Times New Roman" w:hAnsi="Times New Roman" w:hint="default"/>
          <w:sz w:val="24"/>
          <w:szCs w:val="24"/>
        </w:rPr>
        <w:t>lade s</w:t>
      </w:r>
      <w:r w:rsidRPr="005E3076" w:rsidR="001C1334">
        <w:rPr>
          <w:rFonts w:ascii="Times New Roman" w:hAnsi="Times New Roman"/>
          <w:sz w:val="24"/>
          <w:szCs w:val="24"/>
        </w:rPr>
        <w:t> </w:t>
      </w:r>
      <w:r w:rsidRPr="005E3076">
        <w:rPr>
          <w:rFonts w:ascii="Times New Roman" w:hAnsi="Times New Roman" w:hint="default"/>
          <w:sz w:val="24"/>
          <w:szCs w:val="24"/>
        </w:rPr>
        <w:t>udelený</w:t>
      </w:r>
      <w:r w:rsidRPr="005E3076">
        <w:rPr>
          <w:rFonts w:ascii="Times New Roman" w:hAnsi="Times New Roman" w:hint="default"/>
          <w:sz w:val="24"/>
          <w:szCs w:val="24"/>
        </w:rPr>
        <w:t>m</w:t>
      </w:r>
      <w:r w:rsidRPr="005E3076" w:rsidR="001C1334">
        <w:rPr>
          <w:rFonts w:ascii="Times New Roman" w:hAnsi="Times New Roman"/>
          <w:sz w:val="24"/>
          <w:szCs w:val="24"/>
        </w:rPr>
        <w:t xml:space="preserve"> </w:t>
      </w:r>
      <w:r w:rsidRPr="005E3076" w:rsidR="003C3BB1">
        <w:rPr>
          <w:rFonts w:ascii="Times New Roman" w:hAnsi="Times New Roman" w:hint="default"/>
          <w:sz w:val="24"/>
          <w:szCs w:val="24"/>
        </w:rPr>
        <w:t>typový</w:t>
      </w:r>
      <w:r w:rsidRPr="005E3076" w:rsidR="003C3BB1">
        <w:rPr>
          <w:rFonts w:ascii="Times New Roman" w:hAnsi="Times New Roman" w:hint="default"/>
          <w:sz w:val="24"/>
          <w:szCs w:val="24"/>
        </w:rPr>
        <w:t xml:space="preserve">m </w:t>
      </w:r>
      <w:r w:rsidRPr="005E3076" w:rsidR="00644EB9">
        <w:rPr>
          <w:rFonts w:ascii="Times New Roman" w:hAnsi="Times New Roman"/>
          <w:sz w:val="24"/>
          <w:szCs w:val="24"/>
        </w:rPr>
        <w:t>schv</w:t>
      </w:r>
      <w:r w:rsidRPr="005E3076" w:rsidR="00644EB9">
        <w:rPr>
          <w:rFonts w:ascii="Times New Roman" w:hAnsi="Times New Roman" w:hint="default"/>
          <w:sz w:val="24"/>
          <w:szCs w:val="24"/>
        </w:rPr>
        <w:t>á</w:t>
      </w:r>
      <w:r w:rsidRPr="005E3076" w:rsidR="00644EB9">
        <w:rPr>
          <w:rFonts w:ascii="Times New Roman" w:hAnsi="Times New Roman" w:hint="default"/>
          <w:sz w:val="24"/>
          <w:szCs w:val="24"/>
        </w:rPr>
        <w:t>lení</w:t>
      </w:r>
      <w:r w:rsidRPr="005E3076" w:rsidR="00644EB9">
        <w:rPr>
          <w:rFonts w:ascii="Times New Roman" w:hAnsi="Times New Roman" w:hint="default"/>
          <w:sz w:val="24"/>
          <w:szCs w:val="24"/>
        </w:rPr>
        <w:t>m</w:t>
      </w:r>
      <w:r w:rsidRPr="005E3076">
        <w:rPr>
          <w:rFonts w:ascii="Times New Roman" w:hAnsi="Times New Roman" w:hint="default"/>
          <w:sz w:val="24"/>
          <w:szCs w:val="24"/>
        </w:rPr>
        <w:t xml:space="preserve"> v technickej služ</w:t>
      </w:r>
      <w:r w:rsidRPr="005E3076">
        <w:rPr>
          <w:rFonts w:ascii="Times New Roman" w:hAnsi="Times New Roman" w:hint="default"/>
          <w:sz w:val="24"/>
          <w:szCs w:val="24"/>
        </w:rPr>
        <w:t>be overovania</w:t>
      </w:r>
      <w:r w:rsidRPr="005E3076" w:rsidR="001A2906">
        <w:rPr>
          <w:rFonts w:ascii="Times New Roman" w:hAnsi="Times New Roman"/>
          <w:sz w:val="24"/>
          <w:szCs w:val="24"/>
        </w:rPr>
        <w:t>;</w:t>
      </w:r>
      <w:r w:rsidRPr="005E3076">
        <w:rPr>
          <w:rFonts w:ascii="Times New Roman" w:hAnsi="Times New Roman"/>
          <w:sz w:val="24"/>
          <w:szCs w:val="24"/>
        </w:rPr>
        <w:t xml:space="preserve"> </w:t>
      </w:r>
      <w:r w:rsidRPr="005E3076" w:rsidR="001A2906">
        <w:rPr>
          <w:rFonts w:ascii="Times New Roman" w:hAnsi="Times New Roman"/>
          <w:sz w:val="24"/>
          <w:szCs w:val="24"/>
        </w:rPr>
        <w:t>a</w:t>
      </w:r>
      <w:r w:rsidRPr="005E3076">
        <w:rPr>
          <w:rFonts w:ascii="Times New Roman" w:hAnsi="Times New Roman"/>
          <w:sz w:val="24"/>
          <w:szCs w:val="24"/>
        </w:rPr>
        <w:t>k</w:t>
      </w:r>
      <w:r w:rsidRPr="005E3076" w:rsidR="00E002A0">
        <w:rPr>
          <w:rFonts w:ascii="Times New Roman" w:hAnsi="Times New Roman"/>
          <w:sz w:val="24"/>
          <w:szCs w:val="24"/>
        </w:rPr>
        <w:t>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overovania zistí</w:t>
      </w:r>
      <w:r w:rsidRPr="005E3076">
        <w:rPr>
          <w:rFonts w:ascii="Times New Roman" w:hAnsi="Times New Roman" w:hint="default"/>
          <w:sz w:val="24"/>
          <w:szCs w:val="24"/>
        </w:rPr>
        <w:t>, ž</w:t>
      </w:r>
      <w:r w:rsidRPr="005E3076">
        <w:rPr>
          <w:rFonts w:ascii="Times New Roman" w:hAnsi="Times New Roman" w:hint="default"/>
          <w:sz w:val="24"/>
          <w:szCs w:val="24"/>
        </w:rPr>
        <w:t>e</w:t>
      </w:r>
      <w:r w:rsidRPr="005E3076" w:rsidR="00C00CCE">
        <w:rPr>
          <w:rFonts w:ascii="Times New Roman" w:hAnsi="Times New Roman"/>
          <w:sz w:val="24"/>
          <w:szCs w:val="24"/>
        </w:rPr>
        <w:t> </w:t>
      </w:r>
      <w:r w:rsidRPr="005E3076">
        <w:rPr>
          <w:rFonts w:ascii="Times New Roman" w:hAnsi="Times New Roman"/>
          <w:sz w:val="24"/>
          <w:szCs w:val="24"/>
        </w:rPr>
        <w:t>vozidl</w:t>
      </w:r>
      <w:r w:rsidRPr="005E3076" w:rsidR="001A2906">
        <w:rPr>
          <w:rFonts w:ascii="Times New Roman" w:hAnsi="Times New Roman"/>
          <w:sz w:val="24"/>
          <w:szCs w:val="24"/>
        </w:rPr>
        <w:t>o</w:t>
      </w:r>
      <w:r w:rsidRPr="005E3076" w:rsidR="00E002A0">
        <w:rPr>
          <w:rFonts w:ascii="Times New Roman" w:hAnsi="Times New Roman" w:hint="default"/>
          <w:sz w:val="24"/>
          <w:szCs w:val="24"/>
        </w:rPr>
        <w:t>, systé</w:t>
      </w:r>
      <w:r w:rsidRPr="005E3076" w:rsidR="00E002A0">
        <w:rPr>
          <w:rFonts w:ascii="Times New Roman" w:hAnsi="Times New Roman" w:hint="default"/>
          <w:sz w:val="24"/>
          <w:szCs w:val="24"/>
        </w:rPr>
        <w:t>m, komponent</w:t>
      </w:r>
      <w:r w:rsidRPr="005E3076" w:rsidR="00C00CCE">
        <w:rPr>
          <w:rFonts w:ascii="Times New Roman" w:hAnsi="Times New Roman"/>
          <w:sz w:val="24"/>
          <w:szCs w:val="24"/>
        </w:rPr>
        <w:t>,</w:t>
      </w:r>
      <w:r w:rsidRPr="005E3076" w:rsidR="001C1334">
        <w:rPr>
          <w:rFonts w:ascii="Times New Roman" w:hAnsi="Times New Roman"/>
          <w:sz w:val="24"/>
          <w:szCs w:val="24"/>
        </w:rPr>
        <w:t xml:space="preserve"> </w:t>
      </w:r>
      <w:r w:rsidRPr="005E3076">
        <w:rPr>
          <w:rFonts w:ascii="Times New Roman" w:hAnsi="Times New Roman" w:hint="default"/>
          <w:sz w:val="24"/>
          <w:szCs w:val="24"/>
        </w:rPr>
        <w:t>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ná</w:t>
      </w:r>
      <w:r w:rsidRPr="005E3076" w:rsidR="00C00CCE">
        <w:rPr>
          <w:rFonts w:ascii="Times New Roman" w:hAnsi="Times New Roman" w:hint="default"/>
          <w:sz w:val="24"/>
          <w:szCs w:val="24"/>
        </w:rPr>
        <w:t xml:space="preserve"> č</w:t>
      </w:r>
      <w:r w:rsidRPr="005E3076" w:rsidR="00C00CCE">
        <w:rPr>
          <w:rFonts w:ascii="Times New Roman" w:hAnsi="Times New Roman" w:hint="default"/>
          <w:sz w:val="24"/>
          <w:szCs w:val="24"/>
        </w:rPr>
        <w:t>asť</w:t>
      </w:r>
      <w:r w:rsidRPr="005E3076" w:rsidR="00C00CCE">
        <w:rPr>
          <w:rFonts w:ascii="Times New Roman" w:hAnsi="Times New Roman" w:hint="default"/>
          <w:sz w:val="24"/>
          <w:szCs w:val="24"/>
        </w:rPr>
        <w:t xml:space="preserve"> alebo vybavenie</w:t>
      </w:r>
      <w:r w:rsidRPr="005E3076" w:rsidR="001C1334">
        <w:rPr>
          <w:rFonts w:ascii="Times New Roman" w:hAnsi="Times New Roman"/>
          <w:sz w:val="24"/>
          <w:szCs w:val="24"/>
        </w:rPr>
        <w:t xml:space="preserve"> </w:t>
      </w:r>
      <w:r w:rsidRPr="005E3076">
        <w:rPr>
          <w:rFonts w:ascii="Times New Roman" w:hAnsi="Times New Roman" w:hint="default"/>
          <w:sz w:val="24"/>
          <w:szCs w:val="24"/>
        </w:rPr>
        <w:t>nie sú</w:t>
      </w:r>
      <w:r w:rsidRPr="005E3076">
        <w:rPr>
          <w:rFonts w:ascii="Times New Roman" w:hAnsi="Times New Roman" w:hint="default"/>
          <w:sz w:val="24"/>
          <w:szCs w:val="24"/>
        </w:rPr>
        <w:t xml:space="preserve"> zhodné</w:t>
      </w:r>
      <w:r w:rsidRPr="005E3076">
        <w:rPr>
          <w:rFonts w:ascii="Times New Roman" w:hAnsi="Times New Roman" w:hint="default"/>
          <w:sz w:val="24"/>
          <w:szCs w:val="24"/>
        </w:rPr>
        <w:t xml:space="preserve"> s udelený</w:t>
      </w:r>
      <w:r w:rsidRPr="005E3076">
        <w:rPr>
          <w:rFonts w:ascii="Times New Roman" w:hAnsi="Times New Roman" w:hint="default"/>
          <w:sz w:val="24"/>
          <w:szCs w:val="24"/>
        </w:rPr>
        <w:t xml:space="preserve">m </w:t>
      </w:r>
      <w:r w:rsidRPr="005E3076" w:rsidR="00644EB9">
        <w:rPr>
          <w:rFonts w:ascii="Times New Roman" w:hAnsi="Times New Roman" w:hint="default"/>
          <w:sz w:val="24"/>
          <w:szCs w:val="24"/>
        </w:rPr>
        <w:t>schvá</w:t>
      </w:r>
      <w:r w:rsidRPr="005E3076" w:rsidR="00644EB9">
        <w:rPr>
          <w:rFonts w:ascii="Times New Roman" w:hAnsi="Times New Roman" w:hint="default"/>
          <w:sz w:val="24"/>
          <w:szCs w:val="24"/>
        </w:rPr>
        <w:t>lení</w:t>
      </w:r>
      <w:r w:rsidRPr="005E3076" w:rsidR="00644EB9">
        <w:rPr>
          <w:rFonts w:ascii="Times New Roman" w:hAnsi="Times New Roman" w:hint="default"/>
          <w:sz w:val="24"/>
          <w:szCs w:val="24"/>
        </w:rPr>
        <w:t>m</w:t>
      </w:r>
      <w:r w:rsidRPr="005E3076">
        <w:rPr>
          <w:rFonts w:ascii="Times New Roman" w:hAnsi="Times New Roman" w:hint="default"/>
          <w:sz w:val="24"/>
          <w:szCs w:val="24"/>
        </w:rPr>
        <w:t>,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je povinný</w:t>
      </w:r>
      <w:r w:rsidRPr="005E3076">
        <w:rPr>
          <w:rFonts w:ascii="Times New Roman" w:hAnsi="Times New Roman" w:hint="default"/>
          <w:sz w:val="24"/>
          <w:szCs w:val="24"/>
        </w:rPr>
        <w:t xml:space="preserve"> prijať</w:t>
      </w:r>
      <w:r w:rsidRPr="005E3076">
        <w:rPr>
          <w:rFonts w:ascii="Times New Roman" w:hAnsi="Times New Roman" w:hint="default"/>
          <w:sz w:val="24"/>
          <w:szCs w:val="24"/>
        </w:rPr>
        <w:t xml:space="preserve"> opatrenia na obnovenie </w:t>
      </w:r>
      <w:r w:rsidRPr="005E3076" w:rsidR="001C1334">
        <w:rPr>
          <w:rFonts w:ascii="Times New Roman" w:hAnsi="Times New Roman"/>
          <w:sz w:val="24"/>
          <w:szCs w:val="24"/>
        </w:rPr>
        <w:t>zhody</w:t>
      </w:r>
      <w:r w:rsidRPr="005E3076">
        <w:rPr>
          <w:rFonts w:ascii="Times New Roman" w:hAnsi="Times New Roman" w:hint="default"/>
          <w:sz w:val="24"/>
          <w:szCs w:val="24"/>
        </w:rPr>
        <w:t xml:space="preserve"> vý</w:t>
      </w:r>
      <w:r w:rsidRPr="005E3076">
        <w:rPr>
          <w:rFonts w:ascii="Times New Roman" w:hAnsi="Times New Roman" w:hint="default"/>
          <w:sz w:val="24"/>
          <w:szCs w:val="24"/>
        </w:rPr>
        <w:t>roby,</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vý</w:t>
      </w:r>
      <w:r w:rsidRPr="005E3076">
        <w:rPr>
          <w:rFonts w:ascii="Times New Roman" w:hAnsi="Times New Roman" w:hint="default"/>
          <w:sz w:val="24"/>
          <w:szCs w:val="24"/>
        </w:rPr>
        <w:t xml:space="preserve">sledky overenia </w:t>
      </w:r>
      <w:r w:rsidRPr="005E3076" w:rsidR="001C1334">
        <w:rPr>
          <w:rFonts w:ascii="Times New Roman" w:hAnsi="Times New Roman"/>
          <w:sz w:val="24"/>
          <w:szCs w:val="24"/>
        </w:rPr>
        <w:t>zhody</w:t>
      </w:r>
      <w:r w:rsidRPr="005E3076">
        <w:rPr>
          <w:rFonts w:ascii="Times New Roman" w:hAnsi="Times New Roman" w:hint="default"/>
          <w:sz w:val="24"/>
          <w:szCs w:val="24"/>
        </w:rPr>
        <w:t xml:space="preserve"> a skúš</w:t>
      </w:r>
      <w:r w:rsidRPr="005E3076">
        <w:rPr>
          <w:rFonts w:ascii="Times New Roman" w:hAnsi="Times New Roman" w:hint="default"/>
          <w:sz w:val="24"/>
          <w:szCs w:val="24"/>
        </w:rPr>
        <w:t>ok boli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333FB">
        <w:rPr>
          <w:rFonts w:ascii="Times New Roman" w:hAnsi="Times New Roman"/>
          <w:sz w:val="24"/>
          <w:szCs w:val="24"/>
        </w:rPr>
        <w:t>s</w:t>
      </w:r>
      <w:r w:rsidRPr="005E3076" w:rsidR="00AE05F4">
        <w:rPr>
          <w:rFonts w:ascii="Times New Roman" w:hAnsi="Times New Roman"/>
          <w:sz w:val="24"/>
          <w:szCs w:val="24"/>
        </w:rPr>
        <w:t> </w:t>
      </w:r>
      <w:r w:rsidRPr="005E3076" w:rsidR="00644EB9">
        <w:rPr>
          <w:rFonts w:ascii="Times New Roman" w:hAnsi="Times New Roman" w:hint="default"/>
          <w:sz w:val="24"/>
          <w:szCs w:val="24"/>
        </w:rPr>
        <w:t>regulač</w:t>
      </w:r>
      <w:r w:rsidRPr="005E3076" w:rsidR="00644EB9">
        <w:rPr>
          <w:rFonts w:ascii="Times New Roman" w:hAnsi="Times New Roman" w:hint="default"/>
          <w:sz w:val="24"/>
          <w:szCs w:val="24"/>
        </w:rPr>
        <w:t>ný</w:t>
      </w:r>
      <w:r w:rsidRPr="005E3076" w:rsidR="00644EB9">
        <w:rPr>
          <w:rFonts w:ascii="Times New Roman" w:hAnsi="Times New Roman" w:hint="default"/>
          <w:sz w:val="24"/>
          <w:szCs w:val="24"/>
        </w:rPr>
        <w:t>mi aktmi</w:t>
      </w:r>
      <w:r w:rsidRPr="005E3076">
        <w:rPr>
          <w:rFonts w:ascii="Times New Roman" w:hAnsi="Times New Roman"/>
          <w:sz w:val="24"/>
          <w:szCs w:val="24"/>
        </w:rPr>
        <w:t xml:space="preserve">, </w:t>
      </w:r>
      <w:r w:rsidRPr="005E3076" w:rsidR="00D333FB">
        <w:rPr>
          <w:rFonts w:ascii="Times New Roman" w:hAnsi="Times New Roman"/>
          <w:sz w:val="24"/>
          <w:szCs w:val="24"/>
        </w:rPr>
        <w:t xml:space="preserve">s </w:t>
      </w:r>
      <w:r w:rsidRPr="005E3076" w:rsidR="009202BE">
        <w:rPr>
          <w:rFonts w:ascii="Times New Roman" w:hAnsi="Times New Roman" w:hint="default"/>
          <w:sz w:val="24"/>
          <w:szCs w:val="24"/>
        </w:rPr>
        <w:t>vykoná</w:t>
      </w:r>
      <w:r w:rsidRPr="005E3076" w:rsidR="009202BE">
        <w:rPr>
          <w:rFonts w:ascii="Times New Roman" w:hAnsi="Times New Roman" w:hint="default"/>
          <w:sz w:val="24"/>
          <w:szCs w:val="24"/>
        </w:rPr>
        <w:t>vací</w:t>
      </w:r>
      <w:r w:rsidRPr="005E3076" w:rsidR="009202BE">
        <w:rPr>
          <w:rFonts w:ascii="Times New Roman" w:hAnsi="Times New Roman" w:hint="default"/>
          <w:sz w:val="24"/>
          <w:szCs w:val="24"/>
        </w:rPr>
        <w:t>m prá</w:t>
      </w:r>
      <w:r w:rsidRPr="005E3076" w:rsidR="009202BE">
        <w:rPr>
          <w:rFonts w:ascii="Times New Roman" w:hAnsi="Times New Roman" w:hint="default"/>
          <w:sz w:val="24"/>
          <w:szCs w:val="24"/>
        </w:rPr>
        <w:t>vnym predpis</w:t>
      </w:r>
      <w:r w:rsidRPr="005E3076" w:rsidR="00042C0C">
        <w:rPr>
          <w:rFonts w:ascii="Times New Roman" w:hAnsi="Times New Roman"/>
          <w:sz w:val="24"/>
          <w:szCs w:val="24"/>
        </w:rPr>
        <w:t>om</w:t>
      </w:r>
      <w:r w:rsidRPr="005E3076" w:rsidR="009202BE">
        <w:rPr>
          <w:rFonts w:ascii="Times New Roman" w:hAnsi="Times New Roman" w:hint="default"/>
          <w:sz w:val="24"/>
          <w:szCs w:val="24"/>
        </w:rPr>
        <w:t xml:space="preserve"> podľ</w:t>
      </w:r>
      <w:r w:rsidRPr="005E3076" w:rsidR="009202BE">
        <w:rPr>
          <w:rFonts w:ascii="Times New Roman" w:hAnsi="Times New Roman" w:hint="default"/>
          <w:sz w:val="24"/>
          <w:szCs w:val="24"/>
        </w:rPr>
        <w:t xml:space="preserve">a </w:t>
      </w:r>
      <w:r w:rsidRPr="005E3076" w:rsidR="009202BE">
        <w:rPr>
          <w:rFonts w:ascii="Times New Roman" w:hAnsi="Times New Roman"/>
          <w:sz w:val="24"/>
          <w:szCs w:val="24"/>
        </w:rPr>
        <w:fldChar w:fldCharType="begin"/>
      </w:r>
      <w:r w:rsidRPr="005E3076" w:rsidR="009202BE">
        <w:rPr>
          <w:rFonts w:ascii="Times New Roman" w:hAnsi="Times New Roman"/>
          <w:sz w:val="24"/>
          <w:szCs w:val="24"/>
        </w:rPr>
        <w:instrText xml:space="preserve"> REF _Ref464114179 \h </w:instrText>
      </w:r>
      <w:r w:rsidRPr="005E3076" w:rsidR="009202BE">
        <w:rPr>
          <w:rFonts w:ascii="Times New Roman" w:hAnsi="Times New Roman"/>
          <w:sz w:val="24"/>
          <w:szCs w:val="24"/>
        </w:rPr>
        <w:instrText xml:space="preserve"> \* MERGEFORMAT </w:instrText>
      </w:r>
      <w:r w:rsidRPr="005E3076" w:rsidR="009202B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202BE">
        <w:rPr>
          <w:rFonts w:ascii="Times New Roman" w:hAnsi="Times New Roman"/>
          <w:sz w:val="24"/>
          <w:szCs w:val="24"/>
        </w:rPr>
        <w:fldChar w:fldCharType="end"/>
      </w:r>
      <w:r w:rsidRPr="00A10F5D" w:rsidR="009202BE">
        <w:rPr>
          <w:rFonts w:ascii="Times New Roman" w:hAnsi="Times New Roman"/>
          <w:sz w:val="24"/>
          <w:szCs w:val="24"/>
        </w:rPr>
        <w:t xml:space="preserve"> ods. 3</w:t>
      </w:r>
      <w:r w:rsidRPr="005E3076" w:rsidR="00042C0C">
        <w:rPr>
          <w:rFonts w:ascii="Times New Roman" w:hAnsi="Times New Roman" w:hint="default"/>
          <w:sz w:val="24"/>
          <w:szCs w:val="24"/>
        </w:rPr>
        <w:t xml:space="preserve"> pí</w:t>
      </w:r>
      <w:r w:rsidRPr="005E3076" w:rsidR="00042C0C">
        <w:rPr>
          <w:rFonts w:ascii="Times New Roman" w:hAnsi="Times New Roman" w:hint="default"/>
          <w:sz w:val="24"/>
          <w:szCs w:val="24"/>
        </w:rPr>
        <w:t>sm. b)</w:t>
      </w:r>
      <w:r w:rsidRPr="005E3076">
        <w:rPr>
          <w:rFonts w:ascii="Times New Roman" w:hAnsi="Times New Roman"/>
          <w:sz w:val="24"/>
          <w:szCs w:val="24"/>
        </w:rPr>
        <w:t>, a</w:t>
      </w:r>
      <w:r w:rsidRPr="005E3076" w:rsidR="00AE05F4">
        <w:rPr>
          <w:rFonts w:ascii="Times New Roman" w:hAnsi="Times New Roman"/>
          <w:sz w:val="24"/>
          <w:szCs w:val="24"/>
        </w:rPr>
        <w:t> </w:t>
      </w:r>
      <w:r w:rsidRPr="005E3076">
        <w:rPr>
          <w:rFonts w:ascii="Times New Roman" w:hAnsi="Times New Roman"/>
          <w:sz w:val="24"/>
          <w:szCs w:val="24"/>
        </w:rPr>
        <w:t>aby</w:t>
      </w:r>
      <w:r w:rsidRPr="005E3076" w:rsidR="00AE05F4">
        <w:rPr>
          <w:rFonts w:ascii="Times New Roman" w:hAnsi="Times New Roman"/>
          <w:sz w:val="24"/>
          <w:szCs w:val="24"/>
        </w:rPr>
        <w:t xml:space="preserve"> </w:t>
      </w:r>
      <w:r w:rsidRPr="005E3076">
        <w:rPr>
          <w:rFonts w:ascii="Times New Roman" w:hAnsi="Times New Roman"/>
          <w:sz w:val="24"/>
          <w:szCs w:val="24"/>
        </w:rPr>
        <w:t>boli uch</w:t>
      </w:r>
      <w:r w:rsidRPr="005E3076">
        <w:rPr>
          <w:rFonts w:ascii="Times New Roman" w:hAnsi="Times New Roman" w:hint="default"/>
          <w:sz w:val="24"/>
          <w:szCs w:val="24"/>
        </w:rPr>
        <w:t>ované</w:t>
      </w:r>
      <w:r w:rsidRPr="005E3076">
        <w:rPr>
          <w:rFonts w:ascii="Times New Roman" w:hAnsi="Times New Roman" w:hint="default"/>
          <w:sz w:val="24"/>
          <w:szCs w:val="24"/>
        </w:rPr>
        <w:t xml:space="preserve"> a dostupné</w:t>
      </w:r>
      <w:r w:rsidRPr="005E3076">
        <w:rPr>
          <w:rFonts w:ascii="Times New Roman" w:hAnsi="Times New Roman" w:hint="default"/>
          <w:sz w:val="24"/>
          <w:szCs w:val="24"/>
        </w:rPr>
        <w:t xml:space="preserve"> na dobu urč</w:t>
      </w:r>
      <w:r w:rsidRPr="005E3076">
        <w:rPr>
          <w:rFonts w:ascii="Times New Roman" w:hAnsi="Times New Roman" w:hint="default"/>
          <w:sz w:val="24"/>
          <w:szCs w:val="24"/>
        </w:rPr>
        <w:t>enú</w:t>
      </w:r>
      <w:r w:rsidRPr="005E3076">
        <w:rPr>
          <w:rFonts w:ascii="Times New Roman" w:hAnsi="Times New Roman" w:hint="default"/>
          <w:sz w:val="24"/>
          <w:szCs w:val="24"/>
        </w:rPr>
        <w:t xml:space="preserve"> </w:t>
      </w:r>
      <w:r w:rsidRPr="005E3076" w:rsidR="00D62FF4">
        <w:rPr>
          <w:rFonts w:ascii="Times New Roman" w:hAnsi="Times New Roman" w:hint="default"/>
          <w:sz w:val="24"/>
          <w:szCs w:val="24"/>
        </w:rPr>
        <w:t>typový</w:t>
      </w:r>
      <w:r w:rsidRPr="005E3076" w:rsidR="00D62FF4">
        <w:rPr>
          <w:rFonts w:ascii="Times New Roman" w:hAnsi="Times New Roman" w:hint="default"/>
          <w:sz w:val="24"/>
          <w:szCs w:val="24"/>
        </w:rPr>
        <w:t>m schvaľ</w:t>
      </w:r>
      <w:r w:rsidRPr="005E3076" w:rsidR="00D62FF4">
        <w:rPr>
          <w:rFonts w:ascii="Times New Roman" w:hAnsi="Times New Roman" w:hint="default"/>
          <w:sz w:val="24"/>
          <w:szCs w:val="24"/>
        </w:rPr>
        <w:t>ovací</w:t>
      </w:r>
      <w:r w:rsidRPr="005E3076" w:rsidR="00D62FF4">
        <w:rPr>
          <w:rFonts w:ascii="Times New Roman" w:hAnsi="Times New Roman" w:hint="default"/>
          <w:sz w:val="24"/>
          <w:szCs w:val="24"/>
        </w:rPr>
        <w:t>m orgá</w:t>
      </w:r>
      <w:r w:rsidRPr="005E3076" w:rsidR="00D62FF4">
        <w:rPr>
          <w:rFonts w:ascii="Times New Roman" w:hAnsi="Times New Roman" w:hint="default"/>
          <w:sz w:val="24"/>
          <w:szCs w:val="24"/>
        </w:rPr>
        <w:t>nom</w:t>
      </w:r>
      <w:r w:rsidRPr="005E3076">
        <w:rPr>
          <w:rFonts w:ascii="Times New Roman" w:hAnsi="Times New Roman" w:hint="default"/>
          <w:sz w:val="24"/>
          <w:szCs w:val="24"/>
        </w:rPr>
        <w:t>, najmenej vš</w:t>
      </w:r>
      <w:r w:rsidRPr="005E3076">
        <w:rPr>
          <w:rFonts w:ascii="Times New Roman" w:hAnsi="Times New Roman" w:hint="default"/>
          <w:sz w:val="24"/>
          <w:szCs w:val="24"/>
        </w:rPr>
        <w:t xml:space="preserve">ak </w:t>
      </w:r>
      <w:r w:rsidRPr="005E3076" w:rsidR="001D1F90">
        <w:rPr>
          <w:rFonts w:ascii="Times New Roman" w:hAnsi="Times New Roman" w:hint="default"/>
          <w:sz w:val="24"/>
          <w:szCs w:val="24"/>
        </w:rPr>
        <w:t>desať</w:t>
      </w:r>
      <w:r w:rsidRPr="005E3076">
        <w:rPr>
          <w:rFonts w:ascii="Times New Roman" w:hAnsi="Times New Roman"/>
          <w:sz w:val="24"/>
          <w:szCs w:val="24"/>
        </w:rPr>
        <w:t xml:space="preserve"> rokov,</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po kaž</w:t>
      </w:r>
      <w:r w:rsidRPr="005E3076">
        <w:rPr>
          <w:rFonts w:ascii="Times New Roman" w:hAnsi="Times New Roman" w:hint="default"/>
          <w:sz w:val="24"/>
          <w:szCs w:val="24"/>
        </w:rPr>
        <w:t>dom overení</w:t>
      </w:r>
      <w:r w:rsidRPr="005E3076">
        <w:rPr>
          <w:rFonts w:ascii="Times New Roman" w:hAnsi="Times New Roman" w:hint="default"/>
          <w:sz w:val="24"/>
          <w:szCs w:val="24"/>
        </w:rPr>
        <w:t xml:space="preserve"> a skúš</w:t>
      </w:r>
      <w:r w:rsidRPr="005E3076">
        <w:rPr>
          <w:rFonts w:ascii="Times New Roman" w:hAnsi="Times New Roman" w:hint="default"/>
          <w:sz w:val="24"/>
          <w:szCs w:val="24"/>
        </w:rPr>
        <w:t>ke typu vozidla, systé</w:t>
      </w:r>
      <w:r w:rsidRPr="005E3076">
        <w:rPr>
          <w:rFonts w:ascii="Times New Roman" w:hAnsi="Times New Roman" w:hint="default"/>
          <w:sz w:val="24"/>
          <w:szCs w:val="24"/>
        </w:rPr>
        <w:t>mu, komponentu</w:t>
      </w:r>
      <w:r w:rsidRPr="005E3076" w:rsidR="00C00CCE">
        <w:rPr>
          <w:rFonts w:ascii="Times New Roman" w:hAnsi="Times New Roman"/>
          <w:sz w:val="24"/>
          <w:szCs w:val="24"/>
        </w:rPr>
        <w:t>,</w:t>
      </w:r>
      <w:r w:rsidRPr="005E3076">
        <w:rPr>
          <w:rFonts w:ascii="Times New Roman" w:hAnsi="Times New Roman"/>
          <w:sz w:val="24"/>
          <w:szCs w:val="24"/>
        </w:rPr>
        <w:t xml:space="preserve"> samostatnej technickej jednotky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asti alebo vybavenia</w:t>
      </w:r>
      <w:r w:rsidRPr="005E3076" w:rsidR="001C1334">
        <w:rPr>
          <w:rFonts w:ascii="Times New Roman" w:hAnsi="Times New Roman"/>
          <w:sz w:val="24"/>
          <w:szCs w:val="24"/>
        </w:rPr>
        <w:t xml:space="preserve"> </w:t>
      </w:r>
      <w:r w:rsidRPr="005E3076">
        <w:rPr>
          <w:rFonts w:ascii="Times New Roman" w:hAnsi="Times New Roman" w:hint="default"/>
          <w:sz w:val="24"/>
          <w:szCs w:val="24"/>
        </w:rPr>
        <w:t>boli prijaté</w:t>
      </w:r>
      <w:r w:rsidRPr="005E3076">
        <w:rPr>
          <w:rFonts w:ascii="Times New Roman" w:hAnsi="Times New Roman" w:hint="default"/>
          <w:sz w:val="24"/>
          <w:szCs w:val="24"/>
        </w:rPr>
        <w:t xml:space="preserve"> opatrenia</w:t>
      </w:r>
      <w:r w:rsidRPr="005E3076">
        <w:rPr>
          <w:rFonts w:ascii="Times New Roman" w:hAnsi="Times New Roman" w:hint="default"/>
          <w:sz w:val="24"/>
          <w:szCs w:val="24"/>
        </w:rPr>
        <w:t xml:space="preserve"> na obnovenie zhodnosti vý</w:t>
      </w:r>
      <w:r w:rsidRPr="005E3076">
        <w:rPr>
          <w:rFonts w:ascii="Times New Roman" w:hAnsi="Times New Roman" w:hint="default"/>
          <w:sz w:val="24"/>
          <w:szCs w:val="24"/>
        </w:rPr>
        <w:t>roby, ak sa preukáž</w:t>
      </w:r>
      <w:r w:rsidRPr="005E3076">
        <w:rPr>
          <w:rFonts w:ascii="Times New Roman" w:hAnsi="Times New Roman" w:hint="default"/>
          <w:sz w:val="24"/>
          <w:szCs w:val="24"/>
        </w:rPr>
        <w:t>e, ž</w:t>
      </w:r>
      <w:r w:rsidRPr="005E3076">
        <w:rPr>
          <w:rFonts w:ascii="Times New Roman" w:hAnsi="Times New Roman" w:hint="default"/>
          <w:sz w:val="24"/>
          <w:szCs w:val="24"/>
        </w:rPr>
        <w:t>e nie sú</w:t>
      </w:r>
      <w:r w:rsidRPr="005E3076">
        <w:rPr>
          <w:rFonts w:ascii="Times New Roman" w:hAnsi="Times New Roman" w:hint="default"/>
          <w:sz w:val="24"/>
          <w:szCs w:val="24"/>
        </w:rPr>
        <w:t xml:space="preserve"> zhodné</w:t>
      </w:r>
      <w:r w:rsidRPr="005E3076">
        <w:rPr>
          <w:rFonts w:ascii="Times New Roman" w:hAnsi="Times New Roman" w:hint="default"/>
          <w:sz w:val="24"/>
          <w:szCs w:val="24"/>
        </w:rPr>
        <w:t xml:space="preserve"> s</w:t>
      </w:r>
      <w:r w:rsidRPr="005E3076" w:rsidR="00C00CCE">
        <w:rPr>
          <w:rFonts w:ascii="Times New Roman" w:hAnsi="Times New Roman"/>
          <w:sz w:val="24"/>
          <w:szCs w:val="24"/>
        </w:rPr>
        <w:t> </w:t>
      </w:r>
      <w:r w:rsidRPr="005E3076">
        <w:rPr>
          <w:rFonts w:ascii="Times New Roman" w:hAnsi="Times New Roman" w:hint="default"/>
          <w:sz w:val="24"/>
          <w:szCs w:val="24"/>
        </w:rPr>
        <w:t>udelený</w:t>
      </w:r>
      <w:r w:rsidRPr="005E3076">
        <w:rPr>
          <w:rFonts w:ascii="Times New Roman" w:hAnsi="Times New Roman" w:hint="default"/>
          <w:sz w:val="24"/>
          <w:szCs w:val="24"/>
        </w:rPr>
        <w:t>m</w:t>
      </w:r>
      <w:r w:rsidRPr="005E3076" w:rsidR="00C00CCE">
        <w:rPr>
          <w:rFonts w:ascii="Times New Roman" w:hAnsi="Times New Roman"/>
          <w:sz w:val="24"/>
          <w:szCs w:val="24"/>
        </w:rPr>
        <w:t xml:space="preserve"> </w:t>
      </w:r>
      <w:r w:rsidRPr="005E3076" w:rsidR="003C3BB1">
        <w:rPr>
          <w:rFonts w:ascii="Times New Roman" w:hAnsi="Times New Roman" w:hint="default"/>
          <w:sz w:val="24"/>
          <w:szCs w:val="24"/>
        </w:rPr>
        <w:t>typový</w:t>
      </w:r>
      <w:r w:rsidRPr="005E3076" w:rsidR="003C3BB1">
        <w:rPr>
          <w:rFonts w:ascii="Times New Roman" w:hAnsi="Times New Roman" w:hint="default"/>
          <w:sz w:val="24"/>
          <w:szCs w:val="24"/>
        </w:rPr>
        <w:t xml:space="preserve">m </w:t>
      </w:r>
      <w:r w:rsidRPr="005E3076" w:rsidR="00D62FF4">
        <w:rPr>
          <w:rFonts w:ascii="Times New Roman" w:hAnsi="Times New Roman" w:hint="default"/>
          <w:sz w:val="24"/>
          <w:szCs w:val="24"/>
        </w:rPr>
        <w:t>schvá</w:t>
      </w:r>
      <w:r w:rsidRPr="005E3076" w:rsidR="00D62FF4">
        <w:rPr>
          <w:rFonts w:ascii="Times New Roman" w:hAnsi="Times New Roman" w:hint="default"/>
          <w:sz w:val="24"/>
          <w:szCs w:val="24"/>
        </w:rPr>
        <w:t>lení</w:t>
      </w:r>
      <w:r w:rsidRPr="005E3076" w:rsidR="00D62FF4">
        <w:rPr>
          <w:rFonts w:ascii="Times New Roman" w:hAnsi="Times New Roman" w:hint="default"/>
          <w:sz w:val="24"/>
          <w:szCs w:val="24"/>
        </w:rPr>
        <w:t>m</w:t>
      </w:r>
      <w:r w:rsidRPr="005E3076">
        <w:rPr>
          <w:rFonts w:ascii="Times New Roman" w:hAnsi="Times New Roman"/>
          <w:sz w:val="24"/>
          <w:szCs w:val="24"/>
        </w:rPr>
        <w:t>,</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klady </w:t>
      </w:r>
      <w:r w:rsidRPr="005E3076" w:rsidR="00D62FF4">
        <w:rPr>
          <w:rFonts w:ascii="Times New Roman" w:hAnsi="Times New Roman" w:hint="default"/>
          <w:sz w:val="24"/>
          <w:szCs w:val="24"/>
        </w:rPr>
        <w:t>typové</w:t>
      </w:r>
      <w:r w:rsidRPr="005E3076" w:rsidR="00D62FF4">
        <w:rPr>
          <w:rFonts w:ascii="Times New Roman" w:hAnsi="Times New Roman" w:hint="default"/>
          <w:sz w:val="24"/>
          <w:szCs w:val="24"/>
        </w:rPr>
        <w:t>mu schvaľ</w:t>
      </w:r>
      <w:r w:rsidRPr="005E3076" w:rsidR="00D62FF4">
        <w:rPr>
          <w:rFonts w:ascii="Times New Roman" w:hAnsi="Times New Roman" w:hint="default"/>
          <w:sz w:val="24"/>
          <w:szCs w:val="24"/>
        </w:rPr>
        <w:t xml:space="preserve">ovaciemu </w:t>
      </w:r>
      <w:r w:rsidRPr="005E3076" w:rsidR="003C05D3">
        <w:rPr>
          <w:rFonts w:ascii="Times New Roman" w:hAnsi="Times New Roman" w:hint="default"/>
          <w:sz w:val="24"/>
          <w:szCs w:val="24"/>
        </w:rPr>
        <w:t>orgá</w:t>
      </w:r>
      <w:r w:rsidRPr="005E3076" w:rsidR="003C05D3">
        <w:rPr>
          <w:rFonts w:ascii="Times New Roman" w:hAnsi="Times New Roman" w:hint="default"/>
          <w:sz w:val="24"/>
          <w:szCs w:val="24"/>
        </w:rPr>
        <w:t>nu</w:t>
      </w:r>
      <w:r w:rsidRPr="005E3076">
        <w:rPr>
          <w:rFonts w:ascii="Times New Roman" w:hAnsi="Times New Roman" w:hint="default"/>
          <w:sz w:val="24"/>
          <w:szCs w:val="24"/>
        </w:rPr>
        <w:t xml:space="preserve"> na jeho vyž</w:t>
      </w:r>
      <w:r w:rsidRPr="005E3076">
        <w:rPr>
          <w:rFonts w:ascii="Times New Roman" w:hAnsi="Times New Roman" w:hint="default"/>
          <w:sz w:val="24"/>
          <w:szCs w:val="24"/>
        </w:rPr>
        <w:t>iadanie t</w:t>
      </w:r>
      <w:r w:rsidRPr="005E3076" w:rsidR="00E002A0">
        <w:rPr>
          <w:rFonts w:ascii="Times New Roman" w:hAnsi="Times New Roman" w:hint="default"/>
          <w:sz w:val="24"/>
          <w:szCs w:val="24"/>
        </w:rPr>
        <w:t>yp vozidla, systé</w:t>
      </w:r>
      <w:r w:rsidRPr="005E3076" w:rsidR="00E002A0">
        <w:rPr>
          <w:rFonts w:ascii="Times New Roman" w:hAnsi="Times New Roman" w:hint="default"/>
          <w:sz w:val="24"/>
          <w:szCs w:val="24"/>
        </w:rPr>
        <w:t>mu, komponentu</w:t>
      </w:r>
      <w:r w:rsidRPr="005E3076" w:rsidR="00C00CCE">
        <w:rPr>
          <w:rFonts w:ascii="Times New Roman" w:hAnsi="Times New Roman"/>
          <w:sz w:val="24"/>
          <w:szCs w:val="24"/>
        </w:rPr>
        <w:t>,</w:t>
      </w:r>
      <w:r w:rsidRPr="005E3076" w:rsidR="001C1334">
        <w:rPr>
          <w:rFonts w:ascii="Times New Roman" w:hAnsi="Times New Roman"/>
          <w:sz w:val="24"/>
          <w:szCs w:val="24"/>
        </w:rPr>
        <w:t xml:space="preserve"> </w:t>
      </w:r>
      <w:r w:rsidRPr="005E3076">
        <w:rPr>
          <w:rFonts w:ascii="Times New Roman" w:hAnsi="Times New Roman"/>
          <w:sz w:val="24"/>
          <w:szCs w:val="24"/>
        </w:rPr>
        <w:t>samostatnej technickej jednotky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a</w:t>
      </w:r>
      <w:r w:rsidRPr="005E3076" w:rsidR="00C00CCE">
        <w:rPr>
          <w:rFonts w:ascii="Times New Roman" w:hAnsi="Times New Roman" w:hint="default"/>
          <w:sz w:val="24"/>
          <w:szCs w:val="24"/>
        </w:rPr>
        <w:t>sti alebo vybavenia</w:t>
      </w:r>
      <w:r w:rsidRPr="005E3076" w:rsidR="001C1334">
        <w:rPr>
          <w:rFonts w:ascii="Times New Roman" w:hAnsi="Times New Roman"/>
          <w:sz w:val="24"/>
          <w:szCs w:val="24"/>
        </w:rPr>
        <w:t xml:space="preserve"> </w:t>
      </w:r>
      <w:r w:rsidRPr="005E3076">
        <w:rPr>
          <w:rFonts w:ascii="Times New Roman" w:hAnsi="Times New Roman" w:hint="default"/>
          <w:sz w:val="24"/>
          <w:szCs w:val="24"/>
        </w:rPr>
        <w:t>na overenie dodrž</w:t>
      </w:r>
      <w:r w:rsidRPr="005E3076">
        <w:rPr>
          <w:rFonts w:ascii="Times New Roman" w:hAnsi="Times New Roman" w:hint="default"/>
          <w:sz w:val="24"/>
          <w:szCs w:val="24"/>
        </w:rPr>
        <w:t>iavania podmienok urč</w:t>
      </w:r>
      <w:r w:rsidRPr="005E3076">
        <w:rPr>
          <w:rFonts w:ascii="Times New Roman" w:hAnsi="Times New Roman" w:hint="default"/>
          <w:sz w:val="24"/>
          <w:szCs w:val="24"/>
        </w:rPr>
        <w:t>ený</w:t>
      </w:r>
      <w:r w:rsidRPr="005E3076">
        <w:rPr>
          <w:rFonts w:ascii="Times New Roman" w:hAnsi="Times New Roman" w:hint="default"/>
          <w:sz w:val="24"/>
          <w:szCs w:val="24"/>
        </w:rPr>
        <w:t>ch pri udelení</w:t>
      </w:r>
      <w:r w:rsidRPr="005E3076">
        <w:rPr>
          <w:rFonts w:ascii="Times New Roman" w:hAnsi="Times New Roman" w:hint="default"/>
          <w:sz w:val="24"/>
          <w:szCs w:val="24"/>
        </w:rPr>
        <w:t xml:space="preserve"> </w:t>
      </w:r>
      <w:r w:rsidRPr="005E3076" w:rsidR="003C05D3">
        <w:rPr>
          <w:rFonts w:ascii="Times New Roman" w:hAnsi="Times New Roman" w:hint="default"/>
          <w:sz w:val="24"/>
          <w:szCs w:val="24"/>
        </w:rPr>
        <w:t>typové</w:t>
      </w:r>
      <w:r w:rsidRPr="005E3076" w:rsidR="003C05D3">
        <w:rPr>
          <w:rFonts w:ascii="Times New Roman" w:hAnsi="Times New Roman" w:hint="default"/>
          <w:sz w:val="24"/>
          <w:szCs w:val="24"/>
        </w:rPr>
        <w:t xml:space="preserve">ho </w:t>
      </w:r>
      <w:r w:rsidRPr="005E3076" w:rsidR="00D62FF4">
        <w:rPr>
          <w:rFonts w:ascii="Times New Roman" w:hAnsi="Times New Roman" w:hint="default"/>
          <w:sz w:val="24"/>
          <w:szCs w:val="24"/>
        </w:rPr>
        <w:t>schvá</w:t>
      </w:r>
      <w:r w:rsidRPr="005E3076" w:rsidR="00D62FF4">
        <w:rPr>
          <w:rFonts w:ascii="Times New Roman" w:hAnsi="Times New Roman" w:hint="default"/>
          <w:sz w:val="24"/>
          <w:szCs w:val="24"/>
        </w:rPr>
        <w:t>lenia</w:t>
      </w:r>
      <w:r w:rsidRPr="005E3076">
        <w:rPr>
          <w:rFonts w:ascii="Times New Roman" w:hAnsi="Times New Roman"/>
          <w:sz w:val="24"/>
          <w:szCs w:val="24"/>
        </w:rPr>
        <w:t xml:space="preserve"> a</w:t>
      </w:r>
      <w:r w:rsidRPr="005E3076" w:rsidR="00D62FF4">
        <w:rPr>
          <w:rFonts w:ascii="Times New Roman" w:hAnsi="Times New Roman"/>
          <w:sz w:val="24"/>
          <w:szCs w:val="24"/>
        </w:rPr>
        <w:t> </w:t>
      </w:r>
      <w:r w:rsidRPr="005E3076">
        <w:rPr>
          <w:rFonts w:ascii="Times New Roman" w:hAnsi="Times New Roman" w:hint="default"/>
          <w:sz w:val="24"/>
          <w:szCs w:val="24"/>
        </w:rPr>
        <w:t>poskytnúť</w:t>
      </w:r>
      <w:r w:rsidRPr="005E3076" w:rsidR="00D62FF4">
        <w:rPr>
          <w:rFonts w:ascii="Times New Roman" w:hAnsi="Times New Roman"/>
          <w:sz w:val="24"/>
          <w:szCs w:val="24"/>
        </w:rPr>
        <w:t xml:space="preserve"> </w:t>
      </w:r>
      <w:r w:rsidRPr="005E3076">
        <w:rPr>
          <w:rFonts w:ascii="Times New Roman" w:hAnsi="Times New Roman" w:hint="default"/>
          <w:sz w:val="24"/>
          <w:szCs w:val="24"/>
        </w:rPr>
        <w:t>informá</w:t>
      </w:r>
      <w:r w:rsidRPr="005E3076">
        <w:rPr>
          <w:rFonts w:ascii="Times New Roman" w:hAnsi="Times New Roman" w:hint="default"/>
          <w:sz w:val="24"/>
          <w:szCs w:val="24"/>
        </w:rPr>
        <w:t>cie potrebné</w:t>
      </w:r>
      <w:r w:rsidRPr="005E3076">
        <w:rPr>
          <w:rFonts w:ascii="Times New Roman" w:hAnsi="Times New Roman" w:hint="default"/>
          <w:sz w:val="24"/>
          <w:szCs w:val="24"/>
        </w:rPr>
        <w:t xml:space="preserve"> na toto overenie</w:t>
      </w:r>
      <w:r w:rsidRPr="005E3076" w:rsidR="003C05D3">
        <w:rPr>
          <w:rFonts w:ascii="Times New Roman" w:hAnsi="Times New Roman"/>
          <w:sz w:val="24"/>
          <w:szCs w:val="24"/>
        </w:rPr>
        <w:t>; p</w:t>
      </w:r>
      <w:r w:rsidRPr="005E3076">
        <w:rPr>
          <w:rFonts w:ascii="Times New Roman" w:hAnsi="Times New Roman" w:hint="default"/>
          <w:sz w:val="24"/>
          <w:szCs w:val="24"/>
        </w:rPr>
        <w:t>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overenia sa</w:t>
      </w:r>
      <w:r w:rsidRPr="005E3076" w:rsidR="00D24F20">
        <w:rPr>
          <w:rFonts w:ascii="Times New Roman" w:hAnsi="Times New Roman"/>
          <w:sz w:val="24"/>
          <w:szCs w:val="24"/>
        </w:rPr>
        <w:t> </w:t>
      </w:r>
      <w:r w:rsidRPr="005E3076" w:rsidR="00E002A0">
        <w:rPr>
          <w:rFonts w:ascii="Times New Roman" w:hAnsi="Times New Roman" w:hint="default"/>
          <w:sz w:val="24"/>
          <w:szCs w:val="24"/>
        </w:rPr>
        <w:t>musí</w:t>
      </w:r>
      <w:r w:rsidRPr="005E3076" w:rsidR="00E002A0">
        <w:rPr>
          <w:rFonts w:ascii="Times New Roman" w:hAnsi="Times New Roman" w:hint="default"/>
          <w:sz w:val="24"/>
          <w:szCs w:val="24"/>
        </w:rPr>
        <w:t xml:space="preserve"> vozidlo, systé</w:t>
      </w:r>
      <w:r w:rsidRPr="005E3076" w:rsidR="00E002A0">
        <w:rPr>
          <w:rFonts w:ascii="Times New Roman" w:hAnsi="Times New Roman" w:hint="default"/>
          <w:sz w:val="24"/>
          <w:szCs w:val="24"/>
        </w:rPr>
        <w:t>m, komponent</w:t>
      </w:r>
      <w:r w:rsidRPr="005E3076" w:rsidR="00C00CCE">
        <w:rPr>
          <w:rFonts w:ascii="Times New Roman" w:hAnsi="Times New Roman"/>
          <w:sz w:val="24"/>
          <w:szCs w:val="24"/>
        </w:rPr>
        <w:t>,</w:t>
      </w:r>
      <w:r w:rsidRPr="005E3076" w:rsidR="001C1334">
        <w:rPr>
          <w:rFonts w:ascii="Times New Roman" w:hAnsi="Times New Roman"/>
          <w:sz w:val="24"/>
          <w:szCs w:val="24"/>
        </w:rPr>
        <w:t xml:space="preserve"> </w:t>
      </w:r>
      <w:r w:rsidRPr="005E3076">
        <w:rPr>
          <w:rFonts w:ascii="Times New Roman" w:hAnsi="Times New Roman" w:hint="default"/>
          <w:sz w:val="24"/>
          <w:szCs w:val="24"/>
        </w:rPr>
        <w:t>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ná</w:t>
      </w:r>
      <w:r w:rsidRPr="005E3076" w:rsidR="00C00CCE">
        <w:rPr>
          <w:rFonts w:ascii="Times New Roman" w:hAnsi="Times New Roman" w:hint="default"/>
          <w:sz w:val="24"/>
          <w:szCs w:val="24"/>
        </w:rPr>
        <w:t xml:space="preserve"> č</w:t>
      </w:r>
      <w:r w:rsidRPr="005E3076" w:rsidR="00C00CCE">
        <w:rPr>
          <w:rFonts w:ascii="Times New Roman" w:hAnsi="Times New Roman" w:hint="default"/>
          <w:sz w:val="24"/>
          <w:szCs w:val="24"/>
        </w:rPr>
        <w:t>asť</w:t>
      </w:r>
      <w:r w:rsidRPr="005E3076" w:rsidR="00C00CCE">
        <w:rPr>
          <w:rFonts w:ascii="Times New Roman" w:hAnsi="Times New Roman" w:hint="default"/>
          <w:sz w:val="24"/>
          <w:szCs w:val="24"/>
        </w:rPr>
        <w:t xml:space="preserve"> alebo </w:t>
      </w:r>
      <w:r w:rsidRPr="005E3076" w:rsidR="00C00CCE">
        <w:rPr>
          <w:rFonts w:ascii="Times New Roman" w:hAnsi="Times New Roman" w:hint="default"/>
          <w:sz w:val="24"/>
          <w:szCs w:val="24"/>
        </w:rPr>
        <w:t>vybavenie</w:t>
      </w:r>
      <w:r w:rsidRPr="005E3076" w:rsidR="001C1334">
        <w:rPr>
          <w:rFonts w:ascii="Times New Roman" w:hAnsi="Times New Roman"/>
          <w:sz w:val="24"/>
          <w:szCs w:val="24"/>
        </w:rPr>
        <w:t xml:space="preserve"> </w:t>
      </w: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robcovi alebo zá</w:t>
      </w:r>
      <w:r w:rsidRPr="005E3076">
        <w:rPr>
          <w:rFonts w:ascii="Times New Roman" w:hAnsi="Times New Roman" w:hint="default"/>
          <w:sz w:val="24"/>
          <w:szCs w:val="24"/>
        </w:rPr>
        <w:t>stupcovi vý</w:t>
      </w:r>
      <w:r w:rsidRPr="005E3076">
        <w:rPr>
          <w:rFonts w:ascii="Times New Roman" w:hAnsi="Times New Roman" w:hint="default"/>
          <w:sz w:val="24"/>
          <w:szCs w:val="24"/>
        </w:rPr>
        <w:t xml:space="preserve">robcu, ak sa nedohodlo inak, </w:t>
      </w:r>
      <w:r w:rsidRPr="005E3076" w:rsidR="006A416B">
        <w:rPr>
          <w:rFonts w:ascii="Times New Roman" w:hAnsi="Times New Roman" w:hint="default"/>
          <w:sz w:val="24"/>
          <w:szCs w:val="24"/>
        </w:rPr>
        <w:t>najmä</w:t>
      </w:r>
      <w:r w:rsidRPr="005E3076">
        <w:rPr>
          <w:rFonts w:ascii="Times New Roman" w:hAnsi="Times New Roman" w:hint="default"/>
          <w:sz w:val="24"/>
          <w:szCs w:val="24"/>
        </w:rPr>
        <w:t xml:space="preserve"> pri deš</w:t>
      </w:r>
      <w:r w:rsidRPr="005E3076">
        <w:rPr>
          <w:rFonts w:ascii="Times New Roman" w:hAnsi="Times New Roman" w:hint="default"/>
          <w:sz w:val="24"/>
          <w:szCs w:val="24"/>
        </w:rPr>
        <w:t>trukč</w:t>
      </w:r>
      <w:r w:rsidRPr="005E3076">
        <w:rPr>
          <w:rFonts w:ascii="Times New Roman" w:hAnsi="Times New Roman" w:hint="default"/>
          <w:sz w:val="24"/>
          <w:szCs w:val="24"/>
        </w:rPr>
        <w:t>nej skúš</w:t>
      </w:r>
      <w:r w:rsidRPr="005E3076">
        <w:rPr>
          <w:rFonts w:ascii="Times New Roman" w:hAnsi="Times New Roman" w:hint="default"/>
          <w:sz w:val="24"/>
          <w:szCs w:val="24"/>
        </w:rPr>
        <w:t>ke,</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klady </w:t>
      </w:r>
      <w:r w:rsidRPr="005E3076" w:rsidR="003C05D3">
        <w:rPr>
          <w:rFonts w:ascii="Times New Roman" w:hAnsi="Times New Roman" w:hint="default"/>
          <w:sz w:val="24"/>
          <w:szCs w:val="24"/>
        </w:rPr>
        <w:t>typové</w:t>
      </w:r>
      <w:r w:rsidRPr="005E3076" w:rsidR="003C05D3">
        <w:rPr>
          <w:rFonts w:ascii="Times New Roman" w:hAnsi="Times New Roman" w:hint="default"/>
          <w:sz w:val="24"/>
          <w:szCs w:val="24"/>
        </w:rPr>
        <w:t>mu schvaľ</w:t>
      </w:r>
      <w:r w:rsidRPr="005E3076" w:rsidR="003C05D3">
        <w:rPr>
          <w:rFonts w:ascii="Times New Roman" w:hAnsi="Times New Roman" w:hint="default"/>
          <w:sz w:val="24"/>
          <w:szCs w:val="24"/>
        </w:rPr>
        <w:t>ovaciemu orgá</w:t>
      </w:r>
      <w:r w:rsidRPr="005E3076" w:rsidR="003C05D3">
        <w:rPr>
          <w:rFonts w:ascii="Times New Roman" w:hAnsi="Times New Roman" w:hint="default"/>
          <w:sz w:val="24"/>
          <w:szCs w:val="24"/>
        </w:rPr>
        <w:t>nu</w:t>
      </w:r>
      <w:r w:rsidRPr="005E3076">
        <w:rPr>
          <w:rFonts w:ascii="Times New Roman" w:hAnsi="Times New Roman"/>
          <w:sz w:val="24"/>
          <w:szCs w:val="24"/>
        </w:rPr>
        <w:t xml:space="preserve"> kontrolu</w:t>
      </w:r>
      <w:r w:rsidRPr="005E3076" w:rsidR="001C1334">
        <w:rPr>
          <w:rFonts w:ascii="Times New Roman" w:hAnsi="Times New Roman"/>
          <w:sz w:val="24"/>
          <w:szCs w:val="24"/>
        </w:rPr>
        <w:t xml:space="preserve"> riadenia kvality a kontroly </w:t>
      </w:r>
      <w:r w:rsidRPr="005E3076">
        <w:rPr>
          <w:rFonts w:ascii="Times New Roman" w:hAnsi="Times New Roman" w:hint="default"/>
          <w:sz w:val="24"/>
          <w:szCs w:val="24"/>
        </w:rPr>
        <w:t>vý</w:t>
      </w:r>
      <w:r w:rsidRPr="005E3076">
        <w:rPr>
          <w:rFonts w:ascii="Times New Roman" w:hAnsi="Times New Roman" w:hint="default"/>
          <w:sz w:val="24"/>
          <w:szCs w:val="24"/>
        </w:rPr>
        <w:t>roby a</w:t>
      </w:r>
      <w:r w:rsidRPr="005E3076" w:rsidR="00B31848">
        <w:rPr>
          <w:rFonts w:ascii="Times New Roman" w:hAnsi="Times New Roman"/>
          <w:sz w:val="24"/>
          <w:szCs w:val="24"/>
        </w:rPr>
        <w:t> </w:t>
      </w:r>
      <w:r w:rsidRPr="005E3076">
        <w:rPr>
          <w:rFonts w:ascii="Times New Roman" w:hAnsi="Times New Roman" w:hint="default"/>
          <w:sz w:val="24"/>
          <w:szCs w:val="24"/>
        </w:rPr>
        <w:t>pravidelné</w:t>
      </w:r>
      <w:r w:rsidRPr="005E3076">
        <w:rPr>
          <w:rFonts w:ascii="Times New Roman" w:hAnsi="Times New Roman" w:hint="default"/>
          <w:sz w:val="24"/>
          <w:szCs w:val="24"/>
        </w:rPr>
        <w:t xml:space="preserve"> overovanie kontrolný</w:t>
      </w:r>
      <w:r w:rsidRPr="005E3076">
        <w:rPr>
          <w:rFonts w:ascii="Times New Roman" w:hAnsi="Times New Roman" w:hint="default"/>
          <w:sz w:val="24"/>
          <w:szCs w:val="24"/>
        </w:rPr>
        <w:t>ch postupov použ</w:t>
      </w:r>
      <w:r w:rsidRPr="005E3076">
        <w:rPr>
          <w:rFonts w:ascii="Times New Roman" w:hAnsi="Times New Roman" w:hint="default"/>
          <w:sz w:val="24"/>
          <w:szCs w:val="24"/>
        </w:rPr>
        <w:t>í</w:t>
      </w:r>
      <w:r w:rsidRPr="005E3076">
        <w:rPr>
          <w:rFonts w:ascii="Times New Roman" w:hAnsi="Times New Roman" w:hint="default"/>
          <w:sz w:val="24"/>
          <w:szCs w:val="24"/>
        </w:rPr>
        <w:t>vaný</w:t>
      </w:r>
      <w:r w:rsidRPr="005E3076">
        <w:rPr>
          <w:rFonts w:ascii="Times New Roman" w:hAnsi="Times New Roman" w:hint="default"/>
          <w:sz w:val="24"/>
          <w:szCs w:val="24"/>
        </w:rPr>
        <w:t>ch na zabezpeč</w:t>
      </w:r>
      <w:r w:rsidRPr="005E3076">
        <w:rPr>
          <w:rFonts w:ascii="Times New Roman" w:hAnsi="Times New Roman" w:hint="default"/>
          <w:sz w:val="24"/>
          <w:szCs w:val="24"/>
        </w:rPr>
        <w:t xml:space="preserve">enie </w:t>
      </w:r>
      <w:r w:rsidRPr="005E3076" w:rsidR="001C1334">
        <w:rPr>
          <w:rFonts w:ascii="Times New Roman" w:hAnsi="Times New Roman"/>
          <w:sz w:val="24"/>
          <w:szCs w:val="24"/>
        </w:rPr>
        <w:t>zhody</w:t>
      </w:r>
      <w:r w:rsidRPr="005E3076">
        <w:rPr>
          <w:rFonts w:ascii="Times New Roman" w:hAnsi="Times New Roman" w:hint="default"/>
          <w:sz w:val="24"/>
          <w:szCs w:val="24"/>
        </w:rPr>
        <w:t xml:space="preserve"> vý</w:t>
      </w:r>
      <w:r w:rsidRPr="005E3076">
        <w:rPr>
          <w:rFonts w:ascii="Times New Roman" w:hAnsi="Times New Roman" w:hint="default"/>
          <w:sz w:val="24"/>
          <w:szCs w:val="24"/>
        </w:rPr>
        <w:t>roby,</w:t>
      </w:r>
    </w:p>
    <w:p w:rsidR="001C1334"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sidR="00011913">
        <w:rPr>
          <w:rFonts w:ascii="Times New Roman" w:hAnsi="Times New Roman" w:hint="default"/>
          <w:sz w:val="24"/>
          <w:szCs w:val="24"/>
        </w:rPr>
        <w:t>zabezpeč</w:t>
      </w:r>
      <w:r w:rsidRPr="005E3076" w:rsidR="00011913">
        <w:rPr>
          <w:rFonts w:ascii="Times New Roman" w:hAnsi="Times New Roman" w:hint="default"/>
          <w:sz w:val="24"/>
          <w:szCs w:val="24"/>
        </w:rPr>
        <w:t>iť</w:t>
      </w:r>
      <w:r w:rsidRPr="005E3076" w:rsidR="00011913">
        <w:rPr>
          <w:rFonts w:ascii="Times New Roman" w:hAnsi="Times New Roman" w:hint="default"/>
          <w:sz w:val="24"/>
          <w:szCs w:val="24"/>
        </w:rPr>
        <w:t xml:space="preserve"> ná</w:t>
      </w:r>
      <w:r w:rsidRPr="005E3076" w:rsidR="00011913">
        <w:rPr>
          <w:rFonts w:ascii="Times New Roman" w:hAnsi="Times New Roman" w:hint="default"/>
          <w:sz w:val="24"/>
          <w:szCs w:val="24"/>
        </w:rPr>
        <w:t>hradné</w:t>
      </w:r>
      <w:r w:rsidRPr="005E3076" w:rsidR="00011913">
        <w:rPr>
          <w:rFonts w:ascii="Times New Roman" w:hAnsi="Times New Roman" w:hint="default"/>
          <w:sz w:val="24"/>
          <w:szCs w:val="24"/>
        </w:rPr>
        <w:t xml:space="preserve"> diel</w:t>
      </w:r>
      <w:r w:rsidRPr="005E3076" w:rsidR="0068627F">
        <w:rPr>
          <w:rFonts w:ascii="Times New Roman" w:hAnsi="Times New Roman"/>
          <w:sz w:val="24"/>
          <w:szCs w:val="24"/>
        </w:rPr>
        <w:t>ce</w:t>
      </w:r>
      <w:r w:rsidRPr="005E3076" w:rsidR="00011913">
        <w:rPr>
          <w:rFonts w:ascii="Times New Roman" w:hAnsi="Times New Roman"/>
          <w:sz w:val="24"/>
          <w:szCs w:val="24"/>
        </w:rPr>
        <w:t xml:space="preserve"> najmenej do </w:t>
      </w:r>
      <w:r w:rsidRPr="005E3076" w:rsidR="00111144">
        <w:rPr>
          <w:rFonts w:ascii="Times New Roman" w:hAnsi="Times New Roman"/>
          <w:sz w:val="24"/>
          <w:szCs w:val="24"/>
        </w:rPr>
        <w:t>5</w:t>
      </w:r>
      <w:r w:rsidRPr="005E3076" w:rsidR="00011913">
        <w:rPr>
          <w:rFonts w:ascii="Times New Roman" w:hAnsi="Times New Roman" w:hint="default"/>
          <w:sz w:val="24"/>
          <w:szCs w:val="24"/>
        </w:rPr>
        <w:t xml:space="preserve"> rokov po ukonč</w:t>
      </w:r>
      <w:r w:rsidRPr="005E3076" w:rsidR="00011913">
        <w:rPr>
          <w:rFonts w:ascii="Times New Roman" w:hAnsi="Times New Roman" w:hint="default"/>
          <w:sz w:val="24"/>
          <w:szCs w:val="24"/>
        </w:rPr>
        <w:t>ení</w:t>
      </w:r>
      <w:r w:rsidRPr="005E3076" w:rsidR="00011913">
        <w:rPr>
          <w:rFonts w:ascii="Times New Roman" w:hAnsi="Times New Roman" w:hint="default"/>
          <w:sz w:val="24"/>
          <w:szCs w:val="24"/>
        </w:rPr>
        <w:t xml:space="preserve"> hromadnej vý</w:t>
      </w:r>
      <w:r w:rsidRPr="005E3076" w:rsidR="00011913">
        <w:rPr>
          <w:rFonts w:ascii="Times New Roman" w:hAnsi="Times New Roman" w:hint="default"/>
          <w:sz w:val="24"/>
          <w:szCs w:val="24"/>
        </w:rPr>
        <w:t xml:space="preserve">roby alebo hromadnej prestavby </w:t>
      </w:r>
      <w:r w:rsidRPr="005E3076" w:rsidR="00946954">
        <w:rPr>
          <w:rFonts w:ascii="Times New Roman" w:hAnsi="Times New Roman"/>
          <w:sz w:val="24"/>
          <w:szCs w:val="24"/>
        </w:rPr>
        <w:t xml:space="preserve">typu vozidla </w:t>
      </w:r>
      <w:r w:rsidRPr="005E3076" w:rsidR="00011913">
        <w:rPr>
          <w:rFonts w:ascii="Times New Roman" w:hAnsi="Times New Roman" w:hint="default"/>
          <w:sz w:val="24"/>
          <w:szCs w:val="24"/>
        </w:rPr>
        <w:t>alebo hromadné</w:t>
      </w:r>
      <w:r w:rsidRPr="005E3076" w:rsidR="00011913">
        <w:rPr>
          <w:rFonts w:ascii="Times New Roman" w:hAnsi="Times New Roman" w:hint="default"/>
          <w:sz w:val="24"/>
          <w:szCs w:val="24"/>
        </w:rPr>
        <w:t>ho dovozu typu vozidla, systé</w:t>
      </w:r>
      <w:r w:rsidRPr="005E3076" w:rsidR="00011913">
        <w:rPr>
          <w:rFonts w:ascii="Times New Roman" w:hAnsi="Times New Roman" w:hint="default"/>
          <w:sz w:val="24"/>
          <w:szCs w:val="24"/>
        </w:rPr>
        <w:t>mu, komponentu</w:t>
      </w:r>
      <w:r w:rsidRPr="005E3076" w:rsidR="00C00CCE">
        <w:rPr>
          <w:rFonts w:ascii="Times New Roman" w:hAnsi="Times New Roman"/>
          <w:sz w:val="24"/>
          <w:szCs w:val="24"/>
        </w:rPr>
        <w:t>,</w:t>
      </w:r>
      <w:r w:rsidRPr="005E3076" w:rsidR="00011913">
        <w:rPr>
          <w:rFonts w:ascii="Times New Roman" w:hAnsi="Times New Roman"/>
          <w:sz w:val="24"/>
          <w:szCs w:val="24"/>
        </w:rPr>
        <w:t xml:space="preserve"> samostatnej technickej jednotky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nej</w:t>
      </w:r>
      <w:r w:rsidRPr="005E3076" w:rsidR="00C00CCE">
        <w:rPr>
          <w:rFonts w:ascii="Times New Roman" w:hAnsi="Times New Roman" w:hint="default"/>
          <w:sz w:val="24"/>
          <w:szCs w:val="24"/>
        </w:rPr>
        <w:t xml:space="preserve"> č</w:t>
      </w:r>
      <w:r w:rsidRPr="005E3076" w:rsidR="00C00CCE">
        <w:rPr>
          <w:rFonts w:ascii="Times New Roman" w:hAnsi="Times New Roman" w:hint="default"/>
          <w:sz w:val="24"/>
          <w:szCs w:val="24"/>
        </w:rPr>
        <w:t>asti alebo vybavenia</w:t>
      </w:r>
      <w:r w:rsidRPr="005E3076">
        <w:rPr>
          <w:rFonts w:ascii="Times New Roman" w:hAnsi="Times New Roman"/>
          <w:sz w:val="24"/>
          <w:szCs w:val="24"/>
        </w:rPr>
        <w:t xml:space="preserve"> </w:t>
      </w:r>
      <w:r w:rsidRPr="005E3076" w:rsidR="00011913">
        <w:rPr>
          <w:rFonts w:ascii="Times New Roman" w:hAnsi="Times New Roman" w:hint="default"/>
          <w:sz w:val="24"/>
          <w:szCs w:val="24"/>
        </w:rPr>
        <w:t>a ukonč</w:t>
      </w:r>
      <w:r w:rsidRPr="005E3076" w:rsidR="00011913">
        <w:rPr>
          <w:rFonts w:ascii="Times New Roman" w:hAnsi="Times New Roman" w:hint="default"/>
          <w:sz w:val="24"/>
          <w:szCs w:val="24"/>
        </w:rPr>
        <w:t>enie ich hromadnej vý</w:t>
      </w:r>
      <w:r w:rsidRPr="005E3076" w:rsidR="00011913">
        <w:rPr>
          <w:rFonts w:ascii="Times New Roman" w:hAnsi="Times New Roman" w:hint="default"/>
          <w:sz w:val="24"/>
          <w:szCs w:val="24"/>
        </w:rPr>
        <w:t>roby alebo hromadné</w:t>
      </w:r>
      <w:r w:rsidRPr="005E3076" w:rsidR="00011913">
        <w:rPr>
          <w:rFonts w:ascii="Times New Roman" w:hAnsi="Times New Roman" w:hint="default"/>
          <w:sz w:val="24"/>
          <w:szCs w:val="24"/>
        </w:rPr>
        <w:t>ho dovozu nahlá</w:t>
      </w:r>
      <w:r w:rsidRPr="005E3076" w:rsidR="00011913">
        <w:rPr>
          <w:rFonts w:ascii="Times New Roman" w:hAnsi="Times New Roman" w:hint="default"/>
          <w:sz w:val="24"/>
          <w:szCs w:val="24"/>
        </w:rPr>
        <w:t>siť</w:t>
      </w:r>
      <w:r w:rsidRPr="005E3076" w:rsidR="00011913">
        <w:rPr>
          <w:rFonts w:ascii="Times New Roman" w:hAnsi="Times New Roman" w:hint="default"/>
          <w:sz w:val="24"/>
          <w:szCs w:val="24"/>
        </w:rPr>
        <w:t xml:space="preserve"> </w:t>
      </w:r>
      <w:r w:rsidRPr="005E3076" w:rsidR="003C3BB1">
        <w:rPr>
          <w:rFonts w:ascii="Times New Roman" w:hAnsi="Times New Roman" w:hint="default"/>
          <w:sz w:val="24"/>
          <w:szCs w:val="24"/>
        </w:rPr>
        <w:t>typové</w:t>
      </w:r>
      <w:r w:rsidRPr="005E3076" w:rsidR="003C3BB1">
        <w:rPr>
          <w:rFonts w:ascii="Times New Roman" w:hAnsi="Times New Roman" w:hint="default"/>
          <w:sz w:val="24"/>
          <w:szCs w:val="24"/>
        </w:rPr>
        <w:t>mu schvaľ</w:t>
      </w:r>
      <w:r w:rsidRPr="005E3076" w:rsidR="003C3BB1">
        <w:rPr>
          <w:rFonts w:ascii="Times New Roman" w:hAnsi="Times New Roman" w:hint="default"/>
          <w:sz w:val="24"/>
          <w:szCs w:val="24"/>
        </w:rPr>
        <w:t>ovaciemu orgá</w:t>
      </w:r>
      <w:r w:rsidRPr="005E3076" w:rsidR="003C3BB1">
        <w:rPr>
          <w:rFonts w:ascii="Times New Roman" w:hAnsi="Times New Roman" w:hint="default"/>
          <w:sz w:val="24"/>
          <w:szCs w:val="24"/>
        </w:rPr>
        <w:t>nu</w:t>
      </w:r>
      <w:r w:rsidRPr="005E3076" w:rsidR="00011913">
        <w:rPr>
          <w:rFonts w:ascii="Times New Roman" w:hAnsi="Times New Roman" w:hint="default"/>
          <w:sz w:val="24"/>
          <w:szCs w:val="24"/>
        </w:rPr>
        <w:t xml:space="preserve"> do 30 dní,</w:t>
      </w:r>
      <w:r w:rsidRPr="005E3076">
        <w:rPr>
          <w:rFonts w:ascii="Times New Roman" w:hAnsi="Times New Roman"/>
          <w:sz w:val="24"/>
          <w:szCs w:val="24"/>
        </w:rPr>
        <w:t xml:space="preserve"> </w:t>
      </w:r>
    </w:p>
    <w:p w:rsidR="005F369C"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viesť</w:t>
      </w:r>
      <w:r w:rsidRPr="005E3076">
        <w:rPr>
          <w:rFonts w:ascii="Times New Roman" w:hAnsi="Times New Roman" w:hint="default"/>
          <w:sz w:val="24"/>
          <w:szCs w:val="24"/>
        </w:rPr>
        <w:t xml:space="preserve"> evidenciu ú</w:t>
      </w:r>
      <w:r w:rsidRPr="005E3076">
        <w:rPr>
          <w:rFonts w:ascii="Times New Roman" w:hAnsi="Times New Roman" w:hint="default"/>
          <w:sz w:val="24"/>
          <w:szCs w:val="24"/>
        </w:rPr>
        <w:t>dajov, ktoré</w:t>
      </w:r>
      <w:r w:rsidRPr="005E3076">
        <w:rPr>
          <w:rFonts w:ascii="Times New Roman" w:hAnsi="Times New Roman" w:hint="default"/>
          <w:sz w:val="24"/>
          <w:szCs w:val="24"/>
        </w:rPr>
        <w:t xml:space="preserve"> boli odoslané</w:t>
      </w:r>
      <w:r w:rsidRPr="005E3076">
        <w:rPr>
          <w:rFonts w:ascii="Times New Roman" w:hAnsi="Times New Roman" w:hint="default"/>
          <w:sz w:val="24"/>
          <w:szCs w:val="24"/>
        </w:rPr>
        <w:t xml:space="preserve"> do evidencie vozidiel, ak ide o </w:t>
      </w:r>
      <w:r w:rsidRPr="005E3076">
        <w:rPr>
          <w:rFonts w:ascii="Times New Roman" w:hAnsi="Times New Roman" w:hint="default"/>
          <w:sz w:val="24"/>
          <w:szCs w:val="24"/>
        </w:rPr>
        <w:t>prihlá</w:t>
      </w:r>
      <w:r w:rsidRPr="005E3076">
        <w:rPr>
          <w:rFonts w:ascii="Times New Roman" w:hAnsi="Times New Roman" w:hint="default"/>
          <w:sz w:val="24"/>
          <w:szCs w:val="24"/>
        </w:rPr>
        <w:t>senie vozidla do evidencie vozidiel prostr</w:t>
      </w:r>
      <w:r w:rsidRPr="005E3076">
        <w:rPr>
          <w:rFonts w:ascii="Times New Roman" w:hAnsi="Times New Roman" w:hint="default"/>
          <w:sz w:val="24"/>
          <w:szCs w:val="24"/>
        </w:rPr>
        <w:t>ední</w:t>
      </w:r>
      <w:r w:rsidRPr="005E3076">
        <w:rPr>
          <w:rFonts w:ascii="Times New Roman" w:hAnsi="Times New Roman" w:hint="default"/>
          <w:sz w:val="24"/>
          <w:szCs w:val="24"/>
        </w:rPr>
        <w:t>ctvom elektronickej služ</w:t>
      </w:r>
      <w:r w:rsidRPr="005E3076">
        <w:rPr>
          <w:rFonts w:ascii="Times New Roman" w:hAnsi="Times New Roman" w:hint="default"/>
          <w:sz w:val="24"/>
          <w:szCs w:val="24"/>
        </w:rPr>
        <w:t>by zavedenej na tento úč</w:t>
      </w:r>
      <w:r w:rsidRPr="005E3076">
        <w:rPr>
          <w:rFonts w:ascii="Times New Roman" w:hAnsi="Times New Roman" w:hint="default"/>
          <w:sz w:val="24"/>
          <w:szCs w:val="24"/>
        </w:rPr>
        <w:t>el; súč</w:t>
      </w:r>
      <w:r w:rsidRPr="005E3076">
        <w:rPr>
          <w:rFonts w:ascii="Times New Roman" w:hAnsi="Times New Roman" w:hint="default"/>
          <w:sz w:val="24"/>
          <w:szCs w:val="24"/>
        </w:rPr>
        <w:t>asť</w:t>
      </w:r>
      <w:r w:rsidRPr="005E3076">
        <w:rPr>
          <w:rFonts w:ascii="Times New Roman" w:hAnsi="Times New Roman" w:hint="default"/>
          <w:sz w:val="24"/>
          <w:szCs w:val="24"/>
        </w:rPr>
        <w:t>ou evidencie ú</w:t>
      </w:r>
      <w:r w:rsidRPr="005E3076">
        <w:rPr>
          <w:rFonts w:ascii="Times New Roman" w:hAnsi="Times New Roman" w:hint="default"/>
          <w:sz w:val="24"/>
          <w:szCs w:val="24"/>
        </w:rPr>
        <w:t>dajov je aj fotokó</w:t>
      </w:r>
      <w:r w:rsidRPr="005E3076">
        <w:rPr>
          <w:rFonts w:ascii="Times New Roman" w:hAnsi="Times New Roman" w:hint="default"/>
          <w:sz w:val="24"/>
          <w:szCs w:val="24"/>
        </w:rPr>
        <w:t>pia osvedč</w:t>
      </w:r>
      <w:r w:rsidRPr="005E3076">
        <w:rPr>
          <w:rFonts w:ascii="Times New Roman" w:hAnsi="Times New Roman" w:hint="default"/>
          <w:sz w:val="24"/>
          <w:szCs w:val="24"/>
        </w:rPr>
        <w:t xml:space="preserve">enia o zhode COC alebo </w:t>
      </w:r>
      <w:r w:rsidRPr="005E3076" w:rsidR="00A5532A">
        <w:rPr>
          <w:rFonts w:ascii="Times New Roman" w:hAnsi="Times New Roman" w:hint="default"/>
          <w:sz w:val="24"/>
          <w:szCs w:val="24"/>
        </w:rPr>
        <w:t>kó</w:t>
      </w:r>
      <w:r w:rsidRPr="005E3076" w:rsidR="00A5532A">
        <w:rPr>
          <w:rFonts w:ascii="Times New Roman" w:hAnsi="Times New Roman" w:hint="default"/>
          <w:sz w:val="24"/>
          <w:szCs w:val="24"/>
        </w:rPr>
        <w:t>pia</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o zhode COC v elektronickej podobe</w:t>
      </w:r>
      <w:r w:rsidRPr="005E3076" w:rsidR="00A5532A">
        <w:rPr>
          <w:rFonts w:ascii="Times New Roman" w:hAnsi="Times New Roman" w:hint="default"/>
          <w:sz w:val="24"/>
          <w:szCs w:val="24"/>
        </w:rPr>
        <w:t xml:space="preserve"> vo formá</w:t>
      </w:r>
      <w:r w:rsidRPr="005E3076" w:rsidR="00A5532A">
        <w:rPr>
          <w:rFonts w:ascii="Times New Roman" w:hAnsi="Times New Roman" w:hint="default"/>
          <w:sz w:val="24"/>
          <w:szCs w:val="24"/>
        </w:rPr>
        <w:t xml:space="preserve">te pdf </w:t>
      </w:r>
      <w:r w:rsidRPr="005E3076" w:rsidR="00A5532A">
        <w:rPr>
          <w:rFonts w:ascii="Times New Roman" w:hAnsi="Times New Roman" w:hint="default"/>
          <w:sz w:val="24"/>
          <w:szCs w:val="24"/>
        </w:rPr>
        <w:t>–</w:t>
      </w:r>
      <w:r w:rsidRPr="005E3076" w:rsidR="00A5532A">
        <w:rPr>
          <w:rFonts w:ascii="Times New Roman" w:hAnsi="Times New Roman" w:hint="default"/>
          <w:sz w:val="24"/>
          <w:szCs w:val="24"/>
        </w:rPr>
        <w:t xml:space="preserve"> Portable Document Format</w:t>
      </w:r>
      <w:r w:rsidRPr="005E3076">
        <w:rPr>
          <w:rFonts w:ascii="Times New Roman" w:hAnsi="Times New Roman"/>
          <w:sz w:val="24"/>
          <w:szCs w:val="24"/>
        </w:rPr>
        <w:t>,</w:t>
      </w:r>
    </w:p>
    <w:p w:rsidR="005F369C"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bezodplatne typové</w:t>
      </w:r>
      <w:r w:rsidRPr="005E3076">
        <w:rPr>
          <w:rFonts w:ascii="Times New Roman" w:hAnsi="Times New Roman" w:hint="default"/>
          <w:sz w:val="24"/>
          <w:szCs w:val="24"/>
        </w:rPr>
        <w:t>mu sch</w:t>
      </w:r>
      <w:r w:rsidRPr="005E3076">
        <w:rPr>
          <w:rFonts w:ascii="Times New Roman" w:hAnsi="Times New Roman" w:hint="default"/>
          <w:sz w:val="24"/>
          <w:szCs w:val="24"/>
        </w:rPr>
        <w:t>vaľ</w:t>
      </w:r>
      <w:r w:rsidRPr="005E3076">
        <w:rPr>
          <w:rFonts w:ascii="Times New Roman" w:hAnsi="Times New Roman" w:hint="default"/>
          <w:sz w:val="24"/>
          <w:szCs w:val="24"/>
        </w:rPr>
        <w:t>ovaciemu orgá</w:t>
      </w:r>
      <w:r w:rsidRPr="005E3076">
        <w:rPr>
          <w:rFonts w:ascii="Times New Roman" w:hAnsi="Times New Roman" w:hint="default"/>
          <w:sz w:val="24"/>
          <w:szCs w:val="24"/>
        </w:rPr>
        <w:t>nu a </w:t>
      </w:r>
      <w:r w:rsidRPr="005E3076">
        <w:rPr>
          <w:rFonts w:ascii="Times New Roman" w:hAnsi="Times New Roman" w:hint="default"/>
          <w:sz w:val="24"/>
          <w:szCs w:val="24"/>
        </w:rPr>
        <w:t>schvaľ</w:t>
      </w:r>
      <w:r w:rsidRPr="005E3076">
        <w:rPr>
          <w:rFonts w:ascii="Times New Roman" w:hAnsi="Times New Roman" w:hint="default"/>
          <w:sz w:val="24"/>
          <w:szCs w:val="24"/>
        </w:rPr>
        <w:t>ovaciemu orgá</w:t>
      </w:r>
      <w:r w:rsidRPr="005E3076">
        <w:rPr>
          <w:rFonts w:ascii="Times New Roman" w:hAnsi="Times New Roman" w:hint="default"/>
          <w:sz w:val="24"/>
          <w:szCs w:val="24"/>
        </w:rPr>
        <w:t>nu na jeho vyž</w:t>
      </w:r>
      <w:r w:rsidRPr="005E3076">
        <w:rPr>
          <w:rFonts w:ascii="Times New Roman" w:hAnsi="Times New Roman" w:hint="default"/>
          <w:sz w:val="24"/>
          <w:szCs w:val="24"/>
        </w:rPr>
        <w:t>iadanie technické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 vyrobenom, prestavanom alebo dovezenom ty</w:t>
      </w:r>
      <w:r w:rsidRPr="005E3076" w:rsidR="00E002A0">
        <w:rPr>
          <w:rFonts w:ascii="Times New Roman" w:hAnsi="Times New Roman" w:hint="default"/>
          <w:sz w:val="24"/>
          <w:szCs w:val="24"/>
        </w:rPr>
        <w:t>pe vozidla, systé</w:t>
      </w:r>
      <w:r w:rsidRPr="005E3076" w:rsidR="00E002A0">
        <w:rPr>
          <w:rFonts w:ascii="Times New Roman" w:hAnsi="Times New Roman" w:hint="default"/>
          <w:sz w:val="24"/>
          <w:szCs w:val="24"/>
        </w:rPr>
        <w:t>m</w:t>
      </w:r>
      <w:r w:rsidRPr="005E3076" w:rsidR="00E65428">
        <w:rPr>
          <w:rFonts w:ascii="Times New Roman" w:hAnsi="Times New Roman"/>
          <w:sz w:val="24"/>
          <w:szCs w:val="24"/>
        </w:rPr>
        <w:t>u</w:t>
      </w:r>
      <w:r w:rsidRPr="005E3076" w:rsidR="00E002A0">
        <w:rPr>
          <w:rFonts w:ascii="Times New Roman" w:hAnsi="Times New Roman"/>
          <w:sz w:val="24"/>
          <w:szCs w:val="24"/>
        </w:rPr>
        <w:t>, komponent</w:t>
      </w:r>
      <w:r w:rsidRPr="005E3076" w:rsidR="00E65428">
        <w:rPr>
          <w:rFonts w:ascii="Times New Roman" w:hAnsi="Times New Roman"/>
          <w:sz w:val="24"/>
          <w:szCs w:val="24"/>
        </w:rPr>
        <w:t>u</w:t>
      </w:r>
      <w:r w:rsidRPr="005E3076" w:rsidR="00C00CCE">
        <w:rPr>
          <w:rFonts w:ascii="Times New Roman" w:hAnsi="Times New Roman"/>
          <w:sz w:val="24"/>
          <w:szCs w:val="24"/>
        </w:rPr>
        <w:t>,</w:t>
      </w:r>
      <w:r w:rsidRPr="005E3076">
        <w:rPr>
          <w:rFonts w:ascii="Times New Roman" w:hAnsi="Times New Roman"/>
          <w:sz w:val="24"/>
          <w:szCs w:val="24"/>
        </w:rPr>
        <w:t xml:space="preserve"> samostatnej technickej jednotk</w:t>
      </w:r>
      <w:r w:rsidRPr="005E3076" w:rsidR="00E65428">
        <w:rPr>
          <w:rFonts w:ascii="Times New Roman" w:hAnsi="Times New Roman"/>
          <w:sz w:val="24"/>
          <w:szCs w:val="24"/>
        </w:rPr>
        <w:t>y</w:t>
      </w:r>
      <w:r w:rsidRPr="005E3076" w:rsidR="00C00CCE">
        <w:rPr>
          <w:rFonts w:ascii="Times New Roman" w:hAnsi="Times New Roman" w:hint="default"/>
          <w:sz w:val="24"/>
          <w:szCs w:val="24"/>
        </w:rPr>
        <w:t>, 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asti alebo vybavenia</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v č</w:t>
      </w:r>
      <w:r w:rsidRPr="005E3076">
        <w:rPr>
          <w:rFonts w:ascii="Times New Roman" w:hAnsi="Times New Roman" w:hint="default"/>
          <w:sz w:val="24"/>
          <w:szCs w:val="24"/>
        </w:rPr>
        <w:t>ase ich vý</w:t>
      </w:r>
      <w:r w:rsidRPr="005E3076">
        <w:rPr>
          <w:rFonts w:ascii="Times New Roman" w:hAnsi="Times New Roman" w:hint="default"/>
          <w:sz w:val="24"/>
          <w:szCs w:val="24"/>
        </w:rPr>
        <w:t>roby,</w:t>
      </w:r>
    </w:p>
    <w:p w:rsidR="005F369C"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bezodplatne v elektronickej forme technický</w:t>
      </w:r>
      <w:r w:rsidRPr="005E3076">
        <w:rPr>
          <w:rFonts w:ascii="Times New Roman" w:hAnsi="Times New Roman" w:hint="default"/>
          <w:sz w:val="24"/>
          <w:szCs w:val="24"/>
        </w:rPr>
        <w:t>m služ</w:t>
      </w:r>
      <w:r w:rsidRPr="005E3076">
        <w:rPr>
          <w:rFonts w:ascii="Times New Roman" w:hAnsi="Times New Roman" w:hint="default"/>
          <w:sz w:val="24"/>
          <w:szCs w:val="24"/>
        </w:rPr>
        <w:t>bá</w:t>
      </w:r>
      <w:r w:rsidRPr="005E3076">
        <w:rPr>
          <w:rFonts w:ascii="Times New Roman" w:hAnsi="Times New Roman" w:hint="default"/>
          <w:sz w:val="24"/>
          <w:szCs w:val="24"/>
        </w:rPr>
        <w:t>m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plnení</w:t>
      </w:r>
      <w:r w:rsidRPr="005E3076">
        <w:rPr>
          <w:rFonts w:ascii="Times New Roman" w:hAnsi="Times New Roman" w:hint="default"/>
          <w:sz w:val="24"/>
          <w:szCs w:val="24"/>
        </w:rPr>
        <w:t>m ich ú</w:t>
      </w:r>
      <w:r w:rsidRPr="005E3076">
        <w:rPr>
          <w:rFonts w:ascii="Times New Roman" w:hAnsi="Times New Roman" w:hint="default"/>
          <w:sz w:val="24"/>
          <w:szCs w:val="24"/>
        </w:rPr>
        <w:t>loh podľ</w:t>
      </w:r>
      <w:r w:rsidRPr="005E3076">
        <w:rPr>
          <w:rFonts w:ascii="Times New Roman" w:hAnsi="Times New Roman" w:hint="default"/>
          <w:sz w:val="24"/>
          <w:szCs w:val="24"/>
        </w:rPr>
        <w:t>a tohto zá</w:t>
      </w:r>
      <w:r w:rsidRPr="005E3076">
        <w:rPr>
          <w:rFonts w:ascii="Times New Roman" w:hAnsi="Times New Roman" w:hint="default"/>
          <w:sz w:val="24"/>
          <w:szCs w:val="24"/>
        </w:rPr>
        <w:t>kona informá</w:t>
      </w:r>
      <w:r w:rsidRPr="005E3076">
        <w:rPr>
          <w:rFonts w:ascii="Times New Roman" w:hAnsi="Times New Roman" w:hint="default"/>
          <w:sz w:val="24"/>
          <w:szCs w:val="24"/>
        </w:rPr>
        <w:t>cie o technický</w:t>
      </w:r>
      <w:r w:rsidRPr="005E3076">
        <w:rPr>
          <w:rFonts w:ascii="Times New Roman" w:hAnsi="Times New Roman" w:hint="default"/>
          <w:sz w:val="24"/>
          <w:szCs w:val="24"/>
        </w:rPr>
        <w:t>ch a </w:t>
      </w:r>
      <w:r w:rsidRPr="005E3076">
        <w:rPr>
          <w:rFonts w:ascii="Times New Roman" w:hAnsi="Times New Roman" w:hint="default"/>
          <w:sz w:val="24"/>
          <w:szCs w:val="24"/>
        </w:rPr>
        <w:t>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dajoch vyrobené</w:t>
      </w:r>
      <w:r w:rsidRPr="005E3076">
        <w:rPr>
          <w:rFonts w:ascii="Times New Roman" w:hAnsi="Times New Roman" w:hint="default"/>
          <w:sz w:val="24"/>
          <w:szCs w:val="24"/>
        </w:rPr>
        <w:t>ho alebo prestavané</w:t>
      </w:r>
      <w:r w:rsidRPr="005E3076">
        <w:rPr>
          <w:rFonts w:ascii="Times New Roman" w:hAnsi="Times New Roman" w:hint="default"/>
          <w:sz w:val="24"/>
          <w:szCs w:val="24"/>
        </w:rPr>
        <w:t>ho typu vozidla,</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pred uvedení</w:t>
      </w:r>
      <w:r w:rsidRPr="005E3076">
        <w:rPr>
          <w:rFonts w:ascii="Times New Roman" w:hAnsi="Times New Roman" w:hint="default"/>
          <w:sz w:val="24"/>
          <w:szCs w:val="24"/>
        </w:rPr>
        <w:t>m typu vozidla do prevá</w:t>
      </w:r>
      <w:r w:rsidRPr="005E3076">
        <w:rPr>
          <w:rFonts w:ascii="Times New Roman" w:hAnsi="Times New Roman" w:hint="default"/>
          <w:sz w:val="24"/>
          <w:szCs w:val="24"/>
        </w:rPr>
        <w:t>dzky v</w:t>
      </w:r>
      <w:r w:rsidRPr="005E3076" w:rsidR="00D62FF4">
        <w:rPr>
          <w:rFonts w:ascii="Times New Roman" w:hAnsi="Times New Roman"/>
          <w:sz w:val="24"/>
          <w:szCs w:val="24"/>
        </w:rPr>
        <w:t> </w:t>
      </w:r>
      <w:r w:rsidRPr="005E3076" w:rsidR="00D62FF4">
        <w:rPr>
          <w:rFonts w:ascii="Times New Roman" w:hAnsi="Times New Roman"/>
          <w:sz w:val="24"/>
          <w:szCs w:val="24"/>
        </w:rPr>
        <w:t>cest</w:t>
      </w:r>
      <w:r w:rsidRPr="005E3076" w:rsidR="00D62FF4">
        <w:rPr>
          <w:rFonts w:ascii="Times New Roman" w:hAnsi="Times New Roman"/>
          <w:sz w:val="24"/>
          <w:szCs w:val="24"/>
        </w:rPr>
        <w:t xml:space="preserve">nej </w:t>
      </w:r>
      <w:r w:rsidRPr="005E3076">
        <w:rPr>
          <w:rFonts w:ascii="Times New Roman" w:hAnsi="Times New Roman" w:hint="default"/>
          <w:sz w:val="24"/>
          <w:szCs w:val="24"/>
        </w:rPr>
        <w:t>premá</w:t>
      </w:r>
      <w:r w:rsidRPr="005E3076">
        <w:rPr>
          <w:rFonts w:ascii="Times New Roman" w:hAnsi="Times New Roman" w:hint="default"/>
          <w:sz w:val="24"/>
          <w:szCs w:val="24"/>
        </w:rPr>
        <w:t>vke technickej služ</w:t>
      </w:r>
      <w:r w:rsidRPr="005E3076">
        <w:rPr>
          <w:rFonts w:ascii="Times New Roman" w:hAnsi="Times New Roman" w:hint="default"/>
          <w:sz w:val="24"/>
          <w:szCs w:val="24"/>
        </w:rPr>
        <w:t>be kontroly originality v sú</w:t>
      </w:r>
      <w:r w:rsidRPr="005E3076">
        <w:rPr>
          <w:rFonts w:ascii="Times New Roman" w:hAnsi="Times New Roman" w:hint="default"/>
          <w:sz w:val="24"/>
          <w:szCs w:val="24"/>
        </w:rPr>
        <w:t>vislosti s plnení</w:t>
      </w:r>
      <w:r w:rsidRPr="005E3076">
        <w:rPr>
          <w:rFonts w:ascii="Times New Roman" w:hAnsi="Times New Roman" w:hint="default"/>
          <w:sz w:val="24"/>
          <w:szCs w:val="24"/>
        </w:rPr>
        <w:t>m jej ú</w:t>
      </w:r>
      <w:r w:rsidRPr="005E3076">
        <w:rPr>
          <w:rFonts w:ascii="Times New Roman" w:hAnsi="Times New Roman" w:hint="default"/>
          <w:sz w:val="24"/>
          <w:szCs w:val="24"/>
        </w:rPr>
        <w:t>loh podľ</w:t>
      </w:r>
      <w:r w:rsidRPr="005E3076">
        <w:rPr>
          <w:rFonts w:ascii="Times New Roman" w:hAnsi="Times New Roman" w:hint="default"/>
          <w:sz w:val="24"/>
          <w:szCs w:val="24"/>
        </w:rPr>
        <w:t>a tohto zá</w:t>
      </w:r>
      <w:r w:rsidRPr="005E3076">
        <w:rPr>
          <w:rFonts w:ascii="Times New Roman" w:hAnsi="Times New Roman" w:hint="default"/>
          <w:sz w:val="24"/>
          <w:szCs w:val="24"/>
        </w:rPr>
        <w:t>kona informá</w:t>
      </w:r>
      <w:r w:rsidRPr="005E3076">
        <w:rPr>
          <w:rFonts w:ascii="Times New Roman" w:hAnsi="Times New Roman" w:hint="default"/>
          <w:sz w:val="24"/>
          <w:szCs w:val="24"/>
        </w:rPr>
        <w:t>cie o spô</w:t>
      </w:r>
      <w:r w:rsidRPr="005E3076">
        <w:rPr>
          <w:rFonts w:ascii="Times New Roman" w:hAnsi="Times New Roman" w:hint="default"/>
          <w:sz w:val="24"/>
          <w:szCs w:val="24"/>
        </w:rPr>
        <w:t>sobe vyhotovenia a</w:t>
      </w:r>
      <w:r w:rsidRPr="005E3076" w:rsidR="000F6293">
        <w:rPr>
          <w:rFonts w:ascii="Times New Roman" w:hAnsi="Times New Roman"/>
          <w:sz w:val="24"/>
          <w:szCs w:val="24"/>
        </w:rPr>
        <w:t> </w:t>
      </w:r>
      <w:r w:rsidRPr="005E3076">
        <w:rPr>
          <w:rFonts w:ascii="Times New Roman" w:hAnsi="Times New Roman"/>
          <w:sz w:val="24"/>
          <w:szCs w:val="24"/>
        </w:rPr>
        <w:t>umiestnen</w:t>
      </w:r>
      <w:r w:rsidRPr="005E3076" w:rsidR="005F369C">
        <w:rPr>
          <w:rFonts w:ascii="Times New Roman" w:hAnsi="Times New Roman"/>
          <w:sz w:val="24"/>
          <w:szCs w:val="24"/>
        </w:rPr>
        <w:t>ia</w:t>
      </w:r>
      <w:r w:rsidRPr="005E3076" w:rsidR="000F6293">
        <w:rPr>
          <w:rFonts w:ascii="Times New Roman" w:hAnsi="Times New Roman"/>
          <w:sz w:val="24"/>
          <w:szCs w:val="24"/>
        </w:rPr>
        <w:t xml:space="preserve"> </w:t>
      </w:r>
      <w:r w:rsidRPr="005E3076">
        <w:rPr>
          <w:rFonts w:ascii="Times New Roman" w:hAnsi="Times New Roman" w:hint="default"/>
          <w:sz w:val="24"/>
          <w:szCs w:val="24"/>
        </w:rPr>
        <w:t>identifiká</w:t>
      </w:r>
      <w:r w:rsidRPr="005E3076">
        <w:rPr>
          <w:rFonts w:ascii="Times New Roman" w:hAnsi="Times New Roman" w:hint="default"/>
          <w:sz w:val="24"/>
          <w:szCs w:val="24"/>
        </w:rPr>
        <w:t>torov vo vozidle, najmä</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w:t>
      </w:r>
      <w:r w:rsidRPr="005E3076" w:rsidR="000F6293">
        <w:rPr>
          <w:rFonts w:ascii="Times New Roman" w:hAnsi="Times New Roman"/>
          <w:sz w:val="24"/>
          <w:szCs w:val="24"/>
        </w:rPr>
        <w:t> </w:t>
      </w:r>
      <w:r w:rsidRPr="005E3076">
        <w:rPr>
          <w:rFonts w:ascii="Times New Roman" w:hAnsi="Times New Roman" w:hint="default"/>
          <w:sz w:val="24"/>
          <w:szCs w:val="24"/>
        </w:rPr>
        <w:t>vý</w:t>
      </w:r>
      <w:r w:rsidRPr="005E3076">
        <w:rPr>
          <w:rFonts w:ascii="Times New Roman" w:hAnsi="Times New Roman" w:hint="default"/>
          <w:sz w:val="24"/>
          <w:szCs w:val="24"/>
        </w:rPr>
        <w:t>robné</w:t>
      </w:r>
      <w:r w:rsidRPr="005E3076">
        <w:rPr>
          <w:rFonts w:ascii="Times New Roman" w:hAnsi="Times New Roman" w:hint="default"/>
          <w:sz w:val="24"/>
          <w:szCs w:val="24"/>
        </w:rPr>
        <w:t>ho</w:t>
      </w:r>
      <w:r w:rsidRPr="005E3076" w:rsidR="000F6293">
        <w:rPr>
          <w:rFonts w:ascii="Times New Roman" w:hAnsi="Times New Roman"/>
          <w:sz w:val="24"/>
          <w:szCs w:val="24"/>
        </w:rPr>
        <w:t xml:space="preserve"> </w:t>
      </w:r>
      <w:r w:rsidRPr="005E3076">
        <w:rPr>
          <w:rFonts w:ascii="Times New Roman" w:hAnsi="Times New Roman" w:hint="default"/>
          <w:sz w:val="24"/>
          <w:szCs w:val="24"/>
        </w:rPr>
        <w:t>š</w:t>
      </w:r>
      <w:r w:rsidRPr="005E3076">
        <w:rPr>
          <w:rFonts w:ascii="Times New Roman" w:hAnsi="Times New Roman" w:hint="default"/>
          <w:sz w:val="24"/>
          <w:szCs w:val="24"/>
        </w:rPr>
        <w:t>tí</w:t>
      </w:r>
      <w:r w:rsidRPr="005E3076">
        <w:rPr>
          <w:rFonts w:ascii="Times New Roman" w:hAnsi="Times New Roman" w:hint="default"/>
          <w:sz w:val="24"/>
          <w:szCs w:val="24"/>
        </w:rPr>
        <w:t xml:space="preserve">tku </w:t>
      </w:r>
      <w:r w:rsidRPr="005E3076" w:rsidR="005F369C">
        <w:rPr>
          <w:rFonts w:ascii="Times New Roman" w:hAnsi="Times New Roman"/>
          <w:sz w:val="24"/>
          <w:szCs w:val="24"/>
        </w:rPr>
        <w:t>vozidla</w:t>
      </w:r>
      <w:r w:rsidRPr="005E3076" w:rsidR="00D144E2">
        <w:rPr>
          <w:rFonts w:ascii="Times New Roman" w:hAnsi="Times New Roman" w:hint="default"/>
          <w:sz w:val="24"/>
          <w:szCs w:val="24"/>
        </w:rPr>
        <w:t xml:space="preserve"> alebo iné</w:t>
      </w:r>
      <w:r w:rsidRPr="005E3076" w:rsidR="00D144E2">
        <w:rPr>
          <w:rFonts w:ascii="Times New Roman" w:hAnsi="Times New Roman" w:hint="default"/>
          <w:sz w:val="24"/>
          <w:szCs w:val="24"/>
        </w:rPr>
        <w:t xml:space="preserve"> i</w:t>
      </w:r>
      <w:r w:rsidRPr="005E3076" w:rsidR="00D144E2">
        <w:rPr>
          <w:rFonts w:ascii="Times New Roman" w:hAnsi="Times New Roman" w:hint="default"/>
          <w:sz w:val="24"/>
          <w:szCs w:val="24"/>
        </w:rPr>
        <w:t>nformá</w:t>
      </w:r>
      <w:r w:rsidRPr="005E3076" w:rsidR="00D144E2">
        <w:rPr>
          <w:rFonts w:ascii="Times New Roman" w:hAnsi="Times New Roman" w:hint="default"/>
          <w:sz w:val="24"/>
          <w:szCs w:val="24"/>
        </w:rPr>
        <w:t>cie umožň</w:t>
      </w:r>
      <w:r w:rsidRPr="005E3076" w:rsidR="00D144E2">
        <w:rPr>
          <w:rFonts w:ascii="Times New Roman" w:hAnsi="Times New Roman" w:hint="default"/>
          <w:sz w:val="24"/>
          <w:szCs w:val="24"/>
        </w:rPr>
        <w:t>ujú</w:t>
      </w:r>
      <w:r w:rsidRPr="005E3076" w:rsidR="00D144E2">
        <w:rPr>
          <w:rFonts w:ascii="Times New Roman" w:hAnsi="Times New Roman" w:hint="default"/>
          <w:sz w:val="24"/>
          <w:szCs w:val="24"/>
        </w:rPr>
        <w:t>ce identifiká</w:t>
      </w:r>
      <w:r w:rsidRPr="005E3076" w:rsidR="00D144E2">
        <w:rPr>
          <w:rFonts w:ascii="Times New Roman" w:hAnsi="Times New Roman" w:hint="default"/>
          <w:sz w:val="24"/>
          <w:szCs w:val="24"/>
        </w:rPr>
        <w:t>ciu vozidla</w:t>
      </w:r>
      <w:r w:rsidRPr="005E3076">
        <w:rPr>
          <w:rFonts w:ascii="Times New Roman" w:hAnsi="Times New Roman"/>
          <w:sz w:val="24"/>
          <w:szCs w:val="24"/>
        </w:rPr>
        <w:t>,</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vydať</w:t>
      </w:r>
      <w:r w:rsidRPr="005E3076">
        <w:rPr>
          <w:rFonts w:ascii="Times New Roman" w:hAnsi="Times New Roman" w:hint="default"/>
          <w:sz w:val="24"/>
          <w:szCs w:val="24"/>
        </w:rPr>
        <w:t xml:space="preserve"> potvrdenie alebo stanovisko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ak o to pož</w:t>
      </w:r>
      <w:r w:rsidRPr="005E3076">
        <w:rPr>
          <w:rFonts w:ascii="Times New Roman" w:hAnsi="Times New Roman" w:hint="default"/>
          <w:sz w:val="24"/>
          <w:szCs w:val="24"/>
        </w:rPr>
        <w:t>iada na</w:t>
      </w:r>
      <w:r w:rsidRPr="005E3076" w:rsidR="00B31848">
        <w:rPr>
          <w:rFonts w:ascii="Times New Roman" w:hAnsi="Times New Roman"/>
          <w:sz w:val="24"/>
          <w:szCs w:val="24"/>
        </w:rPr>
        <w:t> </w:t>
      </w:r>
      <w:r w:rsidRPr="005E3076">
        <w:rPr>
          <w:rFonts w:ascii="Times New Roman" w:hAnsi="Times New Roman" w:hint="default"/>
          <w:sz w:val="24"/>
          <w:szCs w:val="24"/>
        </w:rPr>
        <w:t>úč</w:t>
      </w:r>
      <w:r w:rsidRPr="005E3076">
        <w:rPr>
          <w:rFonts w:ascii="Times New Roman" w:hAnsi="Times New Roman" w:hint="default"/>
          <w:sz w:val="24"/>
          <w:szCs w:val="24"/>
        </w:rPr>
        <w:t>ely podľ</w:t>
      </w:r>
      <w:r w:rsidRPr="005E3076">
        <w:rPr>
          <w:rFonts w:ascii="Times New Roman" w:hAnsi="Times New Roman" w:hint="default"/>
          <w:sz w:val="24"/>
          <w:szCs w:val="24"/>
        </w:rPr>
        <w:t>a tohto zá</w:t>
      </w:r>
      <w:r w:rsidRPr="005E3076">
        <w:rPr>
          <w:rFonts w:ascii="Times New Roman" w:hAnsi="Times New Roman" w:hint="default"/>
          <w:sz w:val="24"/>
          <w:szCs w:val="24"/>
        </w:rPr>
        <w:t>kona;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preberá</w:t>
      </w:r>
      <w:r w:rsidRPr="005E3076">
        <w:rPr>
          <w:rFonts w:ascii="Times New Roman" w:hAnsi="Times New Roman" w:hint="default"/>
          <w:sz w:val="24"/>
          <w:szCs w:val="24"/>
        </w:rPr>
        <w:t xml:space="preserve"> zodpovednosť</w:t>
      </w:r>
      <w:r w:rsidRPr="005E3076">
        <w:rPr>
          <w:rFonts w:ascii="Times New Roman" w:hAnsi="Times New Roman" w:hint="default"/>
          <w:sz w:val="24"/>
          <w:szCs w:val="24"/>
        </w:rPr>
        <w:t xml:space="preserve"> za ú</w:t>
      </w:r>
      <w:r w:rsidRPr="005E3076">
        <w:rPr>
          <w:rFonts w:ascii="Times New Roman" w:hAnsi="Times New Roman" w:hint="default"/>
          <w:sz w:val="24"/>
          <w:szCs w:val="24"/>
        </w:rPr>
        <w:t>daje uvedené</w:t>
      </w:r>
      <w:r w:rsidRPr="005E3076">
        <w:rPr>
          <w:rFonts w:ascii="Times New Roman" w:hAnsi="Times New Roman" w:hint="default"/>
          <w:sz w:val="24"/>
          <w:szCs w:val="24"/>
        </w:rPr>
        <w:t xml:space="preserve"> v potvrdení</w:t>
      </w:r>
      <w:r w:rsidRPr="005E3076">
        <w:rPr>
          <w:rFonts w:ascii="Times New Roman" w:hAnsi="Times New Roman" w:hint="default"/>
          <w:sz w:val="24"/>
          <w:szCs w:val="24"/>
        </w:rPr>
        <w:t xml:space="preserve"> alebo v stanovisku,</w:t>
      </w:r>
    </w:p>
    <w:p w:rsidR="005F369C" w:rsidRPr="00A10F5D"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5E3076" w:rsidR="00015C22">
        <w:rPr>
          <w:rFonts w:ascii="Times New Roman" w:hAnsi="Times New Roman" w:hint="default"/>
          <w:sz w:val="24"/>
          <w:szCs w:val="24"/>
        </w:rPr>
        <w:t>plniť</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mi predpismi o typovom schvaľ</w:t>
      </w:r>
      <w:r w:rsidRPr="005E3076">
        <w:rPr>
          <w:rFonts w:ascii="Times New Roman" w:hAnsi="Times New Roman" w:hint="default"/>
          <w:sz w:val="24"/>
          <w:szCs w:val="24"/>
        </w:rPr>
        <w:t>ovaní,</w:t>
      </w:r>
      <w:r>
        <w:rPr>
          <w:rStyle w:val="FootnoteReference"/>
          <w:rFonts w:ascii="Times New Roman" w:hAnsi="Times New Roman"/>
          <w:sz w:val="24"/>
          <w:szCs w:val="24"/>
          <w:rtl w:val="0"/>
        </w:rPr>
        <w:footnoteReference w:id="36"/>
      </w:r>
      <w:r w:rsidRPr="00A10F5D">
        <w:rPr>
          <w:rFonts w:ascii="Times New Roman" w:hAnsi="Times New Roman"/>
          <w:sz w:val="24"/>
          <w:szCs w:val="24"/>
        </w:rPr>
        <w:t>)</w:t>
      </w:r>
    </w:p>
    <w:p w:rsidR="00011913" w:rsidRPr="005E3076" w:rsidP="003012D2">
      <w:pPr>
        <w:pStyle w:val="Odstavecseseznamem"/>
        <w:numPr>
          <w:numId w:val="90"/>
        </w:numPr>
        <w:tabs>
          <w:tab w:val="left" w:pos="709"/>
        </w:tabs>
        <w:bidi w:val="0"/>
        <w:spacing w:after="0" w:line="240" w:lineRule="auto"/>
        <w:ind w:left="709"/>
        <w:jc w:val="both"/>
        <w:rPr>
          <w:rFonts w:ascii="Times New Roman" w:hAnsi="Times New Roman"/>
          <w:sz w:val="24"/>
          <w:szCs w:val="24"/>
        </w:rPr>
      </w:pPr>
      <w:r w:rsidRPr="00A10F5D">
        <w:rPr>
          <w:rFonts w:ascii="Times New Roman" w:hAnsi="Times New Roman" w:hint="default"/>
          <w:sz w:val="24"/>
          <w:szCs w:val="24"/>
        </w:rPr>
        <w:t>plniť</w:t>
      </w:r>
      <w:r w:rsidRPr="00A10F5D">
        <w:rPr>
          <w:rFonts w:ascii="Times New Roman" w:hAnsi="Times New Roman" w:hint="default"/>
          <w:sz w:val="24"/>
          <w:szCs w:val="24"/>
        </w:rPr>
        <w:t xml:space="preserve"> povinnosti </w:t>
      </w:r>
      <w:r w:rsidRPr="005E3076" w:rsidR="003C3BB1">
        <w:rPr>
          <w:rFonts w:ascii="Times New Roman" w:hAnsi="Times New Roman"/>
          <w:sz w:val="24"/>
          <w:szCs w:val="24"/>
        </w:rPr>
        <w:t>o </w:t>
      </w:r>
      <w:r w:rsidRPr="005E3076" w:rsidR="003C3BB1">
        <w:rPr>
          <w:rFonts w:ascii="Times New Roman" w:hAnsi="Times New Roman" w:hint="default"/>
          <w:sz w:val="24"/>
          <w:szCs w:val="24"/>
        </w:rPr>
        <w:t>označ</w:t>
      </w:r>
      <w:r w:rsidRPr="005E3076" w:rsidR="003C3BB1">
        <w:rPr>
          <w:rFonts w:ascii="Times New Roman" w:hAnsi="Times New Roman" w:hint="default"/>
          <w:sz w:val="24"/>
          <w:szCs w:val="24"/>
        </w:rPr>
        <w:t>ovaní</w:t>
      </w:r>
      <w:r w:rsidRPr="005E3076" w:rsidR="003C3BB1">
        <w:rPr>
          <w:rFonts w:ascii="Times New Roman" w:hAnsi="Times New Roman" w:hint="default"/>
          <w:sz w:val="24"/>
          <w:szCs w:val="24"/>
        </w:rPr>
        <w:t xml:space="preserve"> pneumatí</w:t>
      </w:r>
      <w:r w:rsidRPr="005E3076" w:rsidR="003C3BB1">
        <w:rPr>
          <w:rFonts w:ascii="Times New Roman" w:hAnsi="Times New Roman" w:hint="default"/>
          <w:sz w:val="24"/>
          <w:szCs w:val="24"/>
        </w:rPr>
        <w:t xml:space="preserve">k </w:t>
      </w:r>
      <w:r w:rsidRPr="005E3076">
        <w:rPr>
          <w:rFonts w:ascii="Times New Roman" w:hAnsi="Times New Roman"/>
          <w:sz w:val="24"/>
          <w:szCs w:val="24"/>
        </w:rPr>
        <w:t>ust</w:t>
      </w:r>
      <w:r w:rsidRPr="005E3076" w:rsidR="00D62FF4">
        <w:rPr>
          <w:rFonts w:ascii="Times New Roman" w:hAnsi="Times New Roman" w:hint="default"/>
          <w:sz w:val="24"/>
          <w:szCs w:val="24"/>
        </w:rPr>
        <w:t>anovené</w:t>
      </w:r>
      <w:r w:rsidRPr="005E3076" w:rsidR="00D62FF4">
        <w:rPr>
          <w:rFonts w:ascii="Times New Roman" w:hAnsi="Times New Roman" w:hint="default"/>
          <w:sz w:val="24"/>
          <w:szCs w:val="24"/>
        </w:rPr>
        <w:t xml:space="preserve"> </w:t>
      </w:r>
      <w:r w:rsidRPr="005E3076" w:rsidR="003C3BB1">
        <w:rPr>
          <w:rFonts w:ascii="Times New Roman" w:hAnsi="Times New Roman" w:hint="default"/>
          <w:sz w:val="24"/>
          <w:szCs w:val="24"/>
        </w:rPr>
        <w:t>osobitný</w:t>
      </w:r>
      <w:r w:rsidRPr="005E3076" w:rsidR="003C3BB1">
        <w:rPr>
          <w:rFonts w:ascii="Times New Roman" w:hAnsi="Times New Roman" w:hint="default"/>
          <w:sz w:val="24"/>
          <w:szCs w:val="24"/>
        </w:rPr>
        <w:t>m predpisom</w:t>
      </w:r>
      <w:r w:rsidRPr="005E3076" w:rsidR="005F369C">
        <w:rPr>
          <w:rFonts w:ascii="Times New Roman" w:hAnsi="Times New Roman"/>
          <w:sz w:val="24"/>
          <w:szCs w:val="24"/>
        </w:rPr>
        <w:t>.</w:t>
      </w:r>
      <w:r>
        <w:rPr>
          <w:rStyle w:val="FootnoteReference"/>
          <w:rFonts w:ascii="Times New Roman" w:hAnsi="Times New Roman"/>
          <w:sz w:val="24"/>
          <w:szCs w:val="24"/>
          <w:rtl w:val="0"/>
        </w:rPr>
        <w:footnoteReference w:id="37"/>
      </w:r>
      <w:r w:rsidRPr="00A10F5D" w:rsidR="001550E1">
        <w:rPr>
          <w:rFonts w:ascii="Times New Roman" w:hAnsi="Times New Roman"/>
          <w:sz w:val="24"/>
          <w:szCs w:val="24"/>
        </w:rPr>
        <w:t>)</w:t>
      </w:r>
    </w:p>
    <w:p w:rsidR="00011913" w:rsidRPr="005E3076" w:rsidP="003C3BB1">
      <w:pPr>
        <w:pStyle w:val="Odstavecseseznamem"/>
        <w:tabs>
          <w:tab w:val="left" w:pos="1134"/>
        </w:tabs>
        <w:bidi w:val="0"/>
        <w:spacing w:after="0" w:line="240" w:lineRule="auto"/>
        <w:ind w:left="0"/>
        <w:jc w:val="both"/>
        <w:rPr>
          <w:rFonts w:ascii="Times New Roman" w:hAnsi="Times New Roman"/>
          <w:sz w:val="24"/>
          <w:szCs w:val="24"/>
        </w:rPr>
      </w:pPr>
    </w:p>
    <w:p w:rsidR="005F369C"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w:t>
      </w:r>
      <w:r w:rsidRPr="005E3076" w:rsidR="00E65428">
        <w:rPr>
          <w:rFonts w:ascii="Times New Roman" w:hAnsi="Times New Roman"/>
          <w:sz w:val="24"/>
          <w:szCs w:val="24"/>
        </w:rPr>
        <w:t>,</w:t>
      </w:r>
      <w:r w:rsidRPr="005E3076">
        <w:rPr>
          <w:rFonts w:ascii="Times New Roman" w:hAnsi="Times New Roman" w:hint="default"/>
          <w:sz w:val="24"/>
          <w:szCs w:val="24"/>
        </w:rPr>
        <w:t xml:space="preserve"> je povinný</w:t>
      </w:r>
      <w:r w:rsidRPr="005E3076">
        <w:rPr>
          <w:rFonts w:ascii="Times New Roman" w:hAnsi="Times New Roman" w:hint="default"/>
          <w:sz w:val="24"/>
          <w:szCs w:val="24"/>
        </w:rPr>
        <w:t xml:space="preserve"> plniť</w:t>
      </w:r>
      <w:r w:rsidRPr="005E3076">
        <w:rPr>
          <w:rFonts w:ascii="Times New Roman" w:hAnsi="Times New Roman" w:hint="default"/>
          <w:sz w:val="24"/>
          <w:szCs w:val="24"/>
        </w:rPr>
        <w:t xml:space="preserve"> povinnosti po</w:t>
      </w:r>
      <w:r w:rsidRPr="005E3076">
        <w:rPr>
          <w:rFonts w:ascii="Times New Roman" w:hAnsi="Times New Roman" w:hint="default"/>
          <w:sz w:val="24"/>
          <w:szCs w:val="24"/>
        </w:rPr>
        <w:t>dľ</w:t>
      </w:r>
      <w:r w:rsidRPr="005E3076">
        <w:rPr>
          <w:rFonts w:ascii="Times New Roman" w:hAnsi="Times New Roman" w:hint="default"/>
          <w:sz w:val="24"/>
          <w:szCs w:val="24"/>
        </w:rPr>
        <w:t>a odseku 1 pí</w:t>
      </w:r>
      <w:r w:rsidRPr="005E3076">
        <w:rPr>
          <w:rFonts w:ascii="Times New Roman" w:hAnsi="Times New Roman" w:hint="default"/>
          <w:sz w:val="24"/>
          <w:szCs w:val="24"/>
        </w:rPr>
        <w:t>sm. a), c), i) až</w:t>
      </w:r>
      <w:r w:rsidRPr="005E3076">
        <w:rPr>
          <w:rFonts w:ascii="Times New Roman" w:hAnsi="Times New Roman" w:hint="default"/>
          <w:sz w:val="24"/>
          <w:szCs w:val="24"/>
        </w:rPr>
        <w:t xml:space="preserve"> o).</w:t>
      </w:r>
    </w:p>
    <w:p w:rsidR="005F369C" w:rsidRPr="005E3076" w:rsidP="005F369C">
      <w:pPr>
        <w:pStyle w:val="Odstavecseseznamem"/>
        <w:tabs>
          <w:tab w:val="left" w:pos="1134"/>
        </w:tabs>
        <w:bidi w:val="0"/>
        <w:spacing w:after="0" w:line="240" w:lineRule="auto"/>
        <w:ind w:left="0"/>
        <w:jc w:val="both"/>
        <w:rPr>
          <w:rFonts w:ascii="Times New Roman" w:hAnsi="Times New Roman"/>
          <w:sz w:val="24"/>
          <w:szCs w:val="24"/>
        </w:rPr>
      </w:pPr>
    </w:p>
    <w:p w:rsidR="00011913"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p>
    <w:p w:rsidR="00011913" w:rsidRPr="005E3076" w:rsidP="003012D2">
      <w:pPr>
        <w:pStyle w:val="Odstavecseseznamem"/>
        <w:numPr>
          <w:numId w:val="91"/>
        </w:numPr>
        <w:bidi w:val="0"/>
        <w:spacing w:after="0" w:line="240" w:lineRule="auto"/>
        <w:ind w:left="709"/>
        <w:jc w:val="both"/>
        <w:rPr>
          <w:rFonts w:ascii="Times New Roman" w:hAnsi="Times New Roman" w:hint="default"/>
          <w:sz w:val="24"/>
          <w:szCs w:val="24"/>
        </w:rPr>
      </w:pPr>
      <w:r w:rsidRPr="005E3076" w:rsidR="002A5D0F">
        <w:rPr>
          <w:rFonts w:ascii="Times New Roman" w:hAnsi="Times New Roman" w:hint="default"/>
          <w:sz w:val="24"/>
          <w:szCs w:val="24"/>
        </w:rPr>
        <w:t>typové</w:t>
      </w:r>
      <w:r w:rsidRPr="005E3076" w:rsidR="002A5D0F">
        <w:rPr>
          <w:rFonts w:ascii="Times New Roman" w:hAnsi="Times New Roman" w:hint="default"/>
          <w:sz w:val="24"/>
          <w:szCs w:val="24"/>
        </w:rPr>
        <w:t xml:space="preserve"> schvá</w:t>
      </w:r>
      <w:r w:rsidRPr="005E3076" w:rsidR="002A5D0F">
        <w:rPr>
          <w:rFonts w:ascii="Times New Roman" w:hAnsi="Times New Roman" w:hint="default"/>
          <w:sz w:val="24"/>
          <w:szCs w:val="24"/>
        </w:rPr>
        <w:t>lenie celé</w:t>
      </w:r>
      <w:r w:rsidRPr="005E3076" w:rsidR="002A5D0F">
        <w:rPr>
          <w:rFonts w:ascii="Times New Roman" w:hAnsi="Times New Roman" w:hint="default"/>
          <w:sz w:val="24"/>
          <w:szCs w:val="24"/>
        </w:rPr>
        <w:t>ho vozidla</w:t>
      </w:r>
      <w:r w:rsidRPr="005E3076">
        <w:rPr>
          <w:rFonts w:ascii="Times New Roman" w:hAnsi="Times New Roman" w:hint="default"/>
          <w:sz w:val="24"/>
          <w:szCs w:val="24"/>
        </w:rPr>
        <w:t>, je povinný</w:t>
      </w:r>
      <w:r w:rsidRPr="005E3076">
        <w:rPr>
          <w:rFonts w:ascii="Times New Roman" w:hAnsi="Times New Roman" w:hint="default"/>
          <w:sz w:val="24"/>
          <w:szCs w:val="24"/>
        </w:rPr>
        <w:t xml:space="preserve"> opatriť</w:t>
      </w:r>
      <w:r w:rsidRPr="005E3076">
        <w:rPr>
          <w:rFonts w:ascii="Times New Roman" w:hAnsi="Times New Roman" w:hint="default"/>
          <w:sz w:val="24"/>
          <w:szCs w:val="24"/>
        </w:rPr>
        <w:t xml:space="preserv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zodpovedá</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mu typu, identifikač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vozidla VIN a vý</w:t>
      </w:r>
      <w:r w:rsidRPr="005E3076">
        <w:rPr>
          <w:rFonts w:ascii="Times New Roman" w:hAnsi="Times New Roman" w:hint="default"/>
          <w:sz w:val="24"/>
          <w:szCs w:val="24"/>
        </w:rPr>
        <w:t>robný</w:t>
      </w:r>
      <w:r w:rsidRPr="005E3076">
        <w:rPr>
          <w:rFonts w:ascii="Times New Roman" w:hAnsi="Times New Roman" w:hint="default"/>
          <w:sz w:val="24"/>
          <w:szCs w:val="24"/>
        </w:rPr>
        <w:t>m š</w:t>
      </w:r>
      <w:r w:rsidRPr="005E3076">
        <w:rPr>
          <w:rFonts w:ascii="Times New Roman" w:hAnsi="Times New Roman" w:hint="default"/>
          <w:sz w:val="24"/>
          <w:szCs w:val="24"/>
        </w:rPr>
        <w:t>tí</w:t>
      </w:r>
      <w:r w:rsidRPr="005E3076">
        <w:rPr>
          <w:rFonts w:ascii="Times New Roman" w:hAnsi="Times New Roman" w:hint="default"/>
          <w:sz w:val="24"/>
          <w:szCs w:val="24"/>
        </w:rPr>
        <w:t xml:space="preserve">tkom </w:t>
      </w:r>
      <w:r w:rsidRPr="005E3076" w:rsidR="005F369C">
        <w:rPr>
          <w:rFonts w:ascii="Times New Roman" w:hAnsi="Times New Roman"/>
          <w:sz w:val="24"/>
          <w:szCs w:val="24"/>
        </w:rPr>
        <w:t>vozidla</w:t>
      </w:r>
      <w:r w:rsidRPr="005E3076">
        <w:rPr>
          <w:rFonts w:ascii="Times New Roman" w:hAnsi="Times New Roman"/>
          <w:sz w:val="24"/>
          <w:szCs w:val="24"/>
        </w:rPr>
        <w:t xml:space="preserve"> umiest</w:t>
      </w:r>
      <w:r w:rsidRPr="005E3076">
        <w:rPr>
          <w:rFonts w:ascii="Times New Roman" w:hAnsi="Times New Roman" w:hint="default"/>
          <w:sz w:val="24"/>
          <w:szCs w:val="24"/>
        </w:rPr>
        <w:t>nený</w:t>
      </w:r>
      <w:r w:rsidRPr="005E3076">
        <w:rPr>
          <w:rFonts w:ascii="Times New Roman" w:hAnsi="Times New Roman" w:hint="default"/>
          <w:sz w:val="24"/>
          <w:szCs w:val="24"/>
        </w:rPr>
        <w:t>mi na ľ</w:t>
      </w:r>
      <w:r w:rsidRPr="005E3076">
        <w:rPr>
          <w:rFonts w:ascii="Times New Roman" w:hAnsi="Times New Roman" w:hint="default"/>
          <w:sz w:val="24"/>
          <w:szCs w:val="24"/>
        </w:rPr>
        <w:t>ahko prí</w:t>
      </w:r>
      <w:r w:rsidRPr="005E3076">
        <w:rPr>
          <w:rFonts w:ascii="Times New Roman" w:hAnsi="Times New Roman" w:hint="default"/>
          <w:sz w:val="24"/>
          <w:szCs w:val="24"/>
        </w:rPr>
        <w:t>stupnom mieste,</w:t>
      </w:r>
    </w:p>
    <w:p w:rsidR="00011913" w:rsidRPr="005E3076" w:rsidP="003012D2">
      <w:pPr>
        <w:pStyle w:val="Odstavecseseznamem"/>
        <w:numPr>
          <w:numId w:val="91"/>
        </w:numPr>
        <w:bidi w:val="0"/>
        <w:spacing w:after="0" w:line="240" w:lineRule="auto"/>
        <w:ind w:left="709"/>
        <w:jc w:val="both"/>
        <w:rPr>
          <w:rFonts w:ascii="Times New Roman" w:hAnsi="Times New Roman" w:hint="default"/>
          <w:sz w:val="24"/>
          <w:szCs w:val="24"/>
        </w:rPr>
      </w:pPr>
      <w:r w:rsidRPr="005E3076" w:rsidR="002A5D0F">
        <w:rPr>
          <w:rFonts w:ascii="Times New Roman" w:hAnsi="Times New Roman" w:hint="default"/>
          <w:sz w:val="24"/>
          <w:szCs w:val="24"/>
        </w:rPr>
        <w:t>schvá</w:t>
      </w:r>
      <w:r w:rsidRPr="005E3076" w:rsidR="002A5D0F">
        <w:rPr>
          <w:rFonts w:ascii="Times New Roman" w:hAnsi="Times New Roman" w:hint="default"/>
          <w:sz w:val="24"/>
          <w:szCs w:val="24"/>
        </w:rPr>
        <w:t>lenie hromadnej prestavby</w:t>
      </w:r>
      <w:r w:rsidRPr="005E3076" w:rsidR="00946954">
        <w:rPr>
          <w:rFonts w:ascii="Times New Roman" w:hAnsi="Times New Roman"/>
          <w:sz w:val="24"/>
          <w:szCs w:val="24"/>
        </w:rPr>
        <w:t xml:space="preserve"> typu vozidla</w:t>
      </w:r>
      <w:r w:rsidRPr="005E3076">
        <w:rPr>
          <w:rFonts w:ascii="Times New Roman" w:hAnsi="Times New Roman" w:hint="default"/>
          <w:sz w:val="24"/>
          <w:szCs w:val="24"/>
        </w:rPr>
        <w:t>, je povinný</w:t>
      </w:r>
      <w:r w:rsidRPr="005E3076">
        <w:rPr>
          <w:rFonts w:ascii="Times New Roman" w:hAnsi="Times New Roman" w:hint="default"/>
          <w:sz w:val="24"/>
          <w:szCs w:val="24"/>
        </w:rPr>
        <w:t xml:space="preserve"> opatriť</w:t>
      </w:r>
      <w:r w:rsidRPr="005E3076">
        <w:rPr>
          <w:rFonts w:ascii="Times New Roman" w:hAnsi="Times New Roman" w:hint="default"/>
          <w:sz w:val="24"/>
          <w:szCs w:val="24"/>
        </w:rPr>
        <w:t xml:space="preserv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zodpovedá</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mu typu, doplnkový</w:t>
      </w:r>
      <w:r w:rsidRPr="005E3076">
        <w:rPr>
          <w:rFonts w:ascii="Times New Roman" w:hAnsi="Times New Roman" w:hint="default"/>
          <w:sz w:val="24"/>
          <w:szCs w:val="24"/>
        </w:rPr>
        <w:t>m š</w:t>
      </w:r>
      <w:r w:rsidRPr="005E3076">
        <w:rPr>
          <w:rFonts w:ascii="Times New Roman" w:hAnsi="Times New Roman" w:hint="default"/>
          <w:sz w:val="24"/>
          <w:szCs w:val="24"/>
        </w:rPr>
        <w:t>tí</w:t>
      </w:r>
      <w:r w:rsidRPr="005E3076">
        <w:rPr>
          <w:rFonts w:ascii="Times New Roman" w:hAnsi="Times New Roman" w:hint="default"/>
          <w:sz w:val="24"/>
          <w:szCs w:val="24"/>
        </w:rPr>
        <w:t>tkom vý</w:t>
      </w:r>
      <w:r w:rsidRPr="005E3076">
        <w:rPr>
          <w:rFonts w:ascii="Times New Roman" w:hAnsi="Times New Roman" w:hint="default"/>
          <w:sz w:val="24"/>
          <w:szCs w:val="24"/>
        </w:rPr>
        <w:t xml:space="preserve">robcu </w:t>
      </w:r>
      <w:r w:rsidRPr="005E3076" w:rsidR="0086261F">
        <w:rPr>
          <w:rFonts w:ascii="Times New Roman" w:hAnsi="Times New Roman"/>
          <w:sz w:val="24"/>
          <w:szCs w:val="24"/>
        </w:rPr>
        <w:t xml:space="preserve">hromadnej prestavby </w:t>
      </w:r>
      <w:r w:rsidRPr="005E3076">
        <w:rPr>
          <w:rFonts w:ascii="Times New Roman" w:hAnsi="Times New Roman" w:hint="default"/>
          <w:sz w:val="24"/>
          <w:szCs w:val="24"/>
        </w:rPr>
        <w:t>umiestnený</w:t>
      </w:r>
      <w:r w:rsidRPr="005E3076">
        <w:rPr>
          <w:rFonts w:ascii="Times New Roman" w:hAnsi="Times New Roman" w:hint="default"/>
          <w:sz w:val="24"/>
          <w:szCs w:val="24"/>
        </w:rPr>
        <w:t>m na</w:t>
      </w:r>
      <w:r w:rsidRPr="005E3076" w:rsidR="002A5D0F">
        <w:rPr>
          <w:rFonts w:ascii="Times New Roman" w:hAnsi="Times New Roman"/>
          <w:sz w:val="24"/>
          <w:szCs w:val="24"/>
        </w:rPr>
        <w:t> </w:t>
      </w:r>
      <w:r w:rsidRPr="005E3076">
        <w:rPr>
          <w:rFonts w:ascii="Times New Roman" w:hAnsi="Times New Roman" w:hint="default"/>
          <w:sz w:val="24"/>
          <w:szCs w:val="24"/>
        </w:rPr>
        <w:t>ľ</w:t>
      </w:r>
      <w:r w:rsidRPr="005E3076">
        <w:rPr>
          <w:rFonts w:ascii="Times New Roman" w:hAnsi="Times New Roman" w:hint="default"/>
          <w:sz w:val="24"/>
          <w:szCs w:val="24"/>
        </w:rPr>
        <w:t>ahko prí</w:t>
      </w:r>
      <w:r w:rsidRPr="005E3076">
        <w:rPr>
          <w:rFonts w:ascii="Times New Roman" w:hAnsi="Times New Roman" w:hint="default"/>
          <w:sz w:val="24"/>
          <w:szCs w:val="24"/>
        </w:rPr>
        <w:t>stupnom mieste.</w:t>
      </w:r>
    </w:p>
    <w:p w:rsidR="00011913" w:rsidRPr="005E3076" w:rsidP="003C3BB1">
      <w:pPr>
        <w:pStyle w:val="Odstavecseseznamem"/>
        <w:tabs>
          <w:tab w:val="left" w:pos="1134"/>
        </w:tabs>
        <w:bidi w:val="0"/>
        <w:spacing w:after="0" w:line="240" w:lineRule="auto"/>
        <w:ind w:left="0"/>
        <w:jc w:val="both"/>
        <w:rPr>
          <w:rFonts w:ascii="Times New Roman" w:hAnsi="Times New Roman"/>
          <w:sz w:val="24"/>
          <w:szCs w:val="24"/>
        </w:rPr>
      </w:pPr>
    </w:p>
    <w:p w:rsidR="00011913"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sz w:val="24"/>
          <w:szCs w:val="24"/>
        </w:rPr>
        <w:t>Ak v</w:t>
      </w:r>
      <w:r w:rsidRPr="005E3076" w:rsidR="002A5D0F">
        <w:rPr>
          <w:rFonts w:ascii="Times New Roman" w:hAnsi="Times New Roman"/>
          <w:sz w:val="24"/>
          <w:szCs w:val="24"/>
        </w:rPr>
        <w:t> </w:t>
      </w:r>
      <w:r w:rsidRPr="005E3076" w:rsidR="002A5D0F">
        <w:rPr>
          <w:rFonts w:ascii="Times New Roman" w:hAnsi="Times New Roman"/>
          <w:sz w:val="24"/>
          <w:szCs w:val="24"/>
        </w:rPr>
        <w:t>udelenom typovo</w:t>
      </w:r>
      <w:r w:rsidRPr="005E3076" w:rsidR="002A5D0F">
        <w:rPr>
          <w:rFonts w:ascii="Times New Roman" w:hAnsi="Times New Roman" w:hint="default"/>
          <w:sz w:val="24"/>
          <w:szCs w:val="24"/>
        </w:rPr>
        <w:t>m schvá</w:t>
      </w:r>
      <w:r w:rsidRPr="005E3076" w:rsidR="002A5D0F">
        <w:rPr>
          <w:rFonts w:ascii="Times New Roman" w:hAnsi="Times New Roman" w:hint="default"/>
          <w:sz w:val="24"/>
          <w:szCs w:val="24"/>
        </w:rPr>
        <w:t>lení</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obmedzenia rozsahu použ</w:t>
      </w:r>
      <w:r w:rsidRPr="005E3076">
        <w:rPr>
          <w:rFonts w:ascii="Times New Roman" w:hAnsi="Times New Roman" w:hint="default"/>
          <w:sz w:val="24"/>
          <w:szCs w:val="24"/>
        </w:rPr>
        <w:t xml:space="preserve">itia </w:t>
      </w:r>
      <w:r w:rsidRPr="005E3076" w:rsidR="002A5D0F">
        <w:rPr>
          <w:rFonts w:ascii="Times New Roman" w:hAnsi="Times New Roman"/>
          <w:sz w:val="24"/>
          <w:szCs w:val="24"/>
        </w:rPr>
        <w:t xml:space="preserve">vozidla, </w:t>
      </w:r>
      <w:r w:rsidRPr="005E3076">
        <w:rPr>
          <w:rFonts w:ascii="Times New Roman" w:hAnsi="Times New Roman" w:hint="default"/>
          <w:sz w:val="24"/>
          <w:szCs w:val="24"/>
        </w:rPr>
        <w:t>systé</w:t>
      </w:r>
      <w:r w:rsidRPr="005E3076">
        <w:rPr>
          <w:rFonts w:ascii="Times New Roman" w:hAnsi="Times New Roman" w:hint="default"/>
          <w:sz w:val="24"/>
          <w:szCs w:val="24"/>
        </w:rPr>
        <w:t>mu, komponentu</w:t>
      </w:r>
      <w:r w:rsidRPr="005E3076" w:rsidR="00C00CCE">
        <w:rPr>
          <w:rFonts w:ascii="Times New Roman" w:hAnsi="Times New Roman"/>
          <w:sz w:val="24"/>
          <w:szCs w:val="24"/>
        </w:rPr>
        <w:t>,</w:t>
      </w:r>
      <w:r w:rsidRPr="005E3076">
        <w:rPr>
          <w:rFonts w:ascii="Times New Roman" w:hAnsi="Times New Roman"/>
          <w:sz w:val="24"/>
          <w:szCs w:val="24"/>
        </w:rPr>
        <w:t xml:space="preserve"> samostatnej technickej jednotky,</w:t>
      </w:r>
      <w:r w:rsidRPr="005E3076" w:rsidR="00C00CCE">
        <w:rPr>
          <w:rFonts w:ascii="Times New Roman" w:hAnsi="Times New Roman" w:hint="default"/>
          <w:sz w:val="24"/>
          <w:szCs w:val="24"/>
        </w:rPr>
        <w:t xml:space="preserve"> nebezpeč</w:t>
      </w:r>
      <w:r w:rsidRPr="005E3076" w:rsidR="00C00CCE">
        <w:rPr>
          <w:rFonts w:ascii="Times New Roman" w:hAnsi="Times New Roman" w:hint="default"/>
          <w:sz w:val="24"/>
          <w:szCs w:val="24"/>
        </w:rPr>
        <w:t>nej č</w:t>
      </w:r>
      <w:r w:rsidRPr="005E3076" w:rsidR="00C00CCE">
        <w:rPr>
          <w:rFonts w:ascii="Times New Roman" w:hAnsi="Times New Roman" w:hint="default"/>
          <w:sz w:val="24"/>
          <w:szCs w:val="24"/>
        </w:rPr>
        <w:t>asti alebo vybavenia,</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je povinný</w:t>
      </w:r>
      <w:r w:rsidRPr="005E3076">
        <w:rPr>
          <w:rFonts w:ascii="Times New Roman" w:hAnsi="Times New Roman" w:hint="default"/>
          <w:sz w:val="24"/>
          <w:szCs w:val="24"/>
        </w:rPr>
        <w:t xml:space="preserve"> ku kaž</w:t>
      </w:r>
      <w:r w:rsidRPr="005E3076">
        <w:rPr>
          <w:rFonts w:ascii="Times New Roman" w:hAnsi="Times New Roman" w:hint="default"/>
          <w:sz w:val="24"/>
          <w:szCs w:val="24"/>
        </w:rPr>
        <w:t>dé</w:t>
      </w:r>
      <w:r w:rsidRPr="005E3076">
        <w:rPr>
          <w:rFonts w:ascii="Times New Roman" w:hAnsi="Times New Roman" w:hint="default"/>
          <w:sz w:val="24"/>
          <w:szCs w:val="24"/>
        </w:rPr>
        <w:t xml:space="preserve">mu </w:t>
      </w:r>
      <w:r w:rsidRPr="005E3076" w:rsidR="002A5D0F">
        <w:rPr>
          <w:rFonts w:ascii="Times New Roman" w:hAnsi="Times New Roman"/>
          <w:sz w:val="24"/>
          <w:szCs w:val="24"/>
        </w:rPr>
        <w:t xml:space="preserve">vozidlu, </w:t>
      </w:r>
      <w:r w:rsidRPr="005E3076">
        <w:rPr>
          <w:rFonts w:ascii="Times New Roman" w:hAnsi="Times New Roman" w:hint="default"/>
          <w:sz w:val="24"/>
          <w:szCs w:val="24"/>
        </w:rPr>
        <w:t>systé</w:t>
      </w:r>
      <w:r w:rsidRPr="005E3076">
        <w:rPr>
          <w:rFonts w:ascii="Times New Roman" w:hAnsi="Times New Roman" w:hint="default"/>
          <w:sz w:val="24"/>
          <w:szCs w:val="24"/>
        </w:rPr>
        <w:t>mu, komponentu</w:t>
      </w:r>
      <w:r w:rsidRPr="005E3076" w:rsidR="00277F3D">
        <w:rPr>
          <w:rFonts w:ascii="Times New Roman" w:hAnsi="Times New Roman"/>
          <w:sz w:val="24"/>
          <w:szCs w:val="24"/>
        </w:rPr>
        <w:t>,</w:t>
      </w:r>
      <w:r w:rsidRPr="005E3076" w:rsidR="005F369C">
        <w:rPr>
          <w:rFonts w:ascii="Times New Roman" w:hAnsi="Times New Roman"/>
          <w:sz w:val="24"/>
          <w:szCs w:val="24"/>
        </w:rPr>
        <w:t xml:space="preserve"> </w:t>
      </w:r>
      <w:r w:rsidRPr="005E3076">
        <w:rPr>
          <w:rFonts w:ascii="Times New Roman" w:hAnsi="Times New Roman"/>
          <w:sz w:val="24"/>
          <w:szCs w:val="24"/>
        </w:rPr>
        <w:t>samostatnej</w:t>
      </w:r>
      <w:r w:rsidRPr="005E3076" w:rsidR="002A5D0F">
        <w:rPr>
          <w:rFonts w:ascii="Times New Roman" w:hAnsi="Times New Roman"/>
          <w:sz w:val="24"/>
          <w:szCs w:val="24"/>
        </w:rPr>
        <w:t xml:space="preserve"> </w:t>
      </w:r>
      <w:r w:rsidRPr="005E3076">
        <w:rPr>
          <w:rFonts w:ascii="Times New Roman" w:hAnsi="Times New Roman"/>
          <w:sz w:val="24"/>
          <w:szCs w:val="24"/>
        </w:rPr>
        <w:t>technickej j</w:t>
      </w:r>
      <w:r w:rsidRPr="005E3076">
        <w:rPr>
          <w:rFonts w:ascii="Times New Roman" w:hAnsi="Times New Roman"/>
          <w:sz w:val="24"/>
          <w:szCs w:val="24"/>
        </w:rPr>
        <w:t>ednotke</w:t>
      </w:r>
      <w:r w:rsidRPr="005E3076" w:rsidR="00277F3D">
        <w:rPr>
          <w:rFonts w:ascii="Times New Roman" w:hAnsi="Times New Roman" w:hint="default"/>
          <w:sz w:val="24"/>
          <w:szCs w:val="24"/>
        </w:rPr>
        <w:t>, nebezpeč</w:t>
      </w:r>
      <w:r w:rsidRPr="005E3076" w:rsidR="00277F3D">
        <w:rPr>
          <w:rFonts w:ascii="Times New Roman" w:hAnsi="Times New Roman" w:hint="default"/>
          <w:sz w:val="24"/>
          <w:szCs w:val="24"/>
        </w:rPr>
        <w:t>nej č</w:t>
      </w:r>
      <w:r w:rsidRPr="005E3076" w:rsidR="00277F3D">
        <w:rPr>
          <w:rFonts w:ascii="Times New Roman" w:hAnsi="Times New Roman" w:hint="default"/>
          <w:sz w:val="24"/>
          <w:szCs w:val="24"/>
        </w:rPr>
        <w:t>asti alebo vybaveni</w:t>
      </w:r>
      <w:r w:rsidRPr="005E3076" w:rsidR="001D1C1C">
        <w:rPr>
          <w:rFonts w:ascii="Times New Roman" w:hAnsi="Times New Roman"/>
          <w:sz w:val="24"/>
          <w:szCs w:val="24"/>
        </w:rPr>
        <w:t>u</w:t>
      </w:r>
      <w:r w:rsidRPr="005E3076">
        <w:rPr>
          <w:rFonts w:ascii="Times New Roman" w:hAnsi="Times New Roman"/>
          <w:sz w:val="24"/>
          <w:szCs w:val="24"/>
        </w:rPr>
        <w:t xml:space="preserve"> </w:t>
      </w:r>
      <w:r w:rsidRPr="005E3076" w:rsidR="00F55FAA">
        <w:rPr>
          <w:rFonts w:ascii="Times New Roman" w:hAnsi="Times New Roman" w:hint="default"/>
          <w:sz w:val="24"/>
          <w:szCs w:val="24"/>
        </w:rPr>
        <w:t>prilož</w:t>
      </w:r>
      <w:r w:rsidRPr="005E3076" w:rsidR="00F55FAA">
        <w:rPr>
          <w:rFonts w:ascii="Times New Roman" w:hAnsi="Times New Roman" w:hint="default"/>
          <w:sz w:val="24"/>
          <w:szCs w:val="24"/>
        </w:rPr>
        <w:t>iť</w:t>
      </w:r>
      <w:r w:rsidRPr="005E3076" w:rsidR="00F55FAA">
        <w:rPr>
          <w:rFonts w:ascii="Times New Roman" w:hAnsi="Times New Roman" w:hint="default"/>
          <w:sz w:val="24"/>
          <w:szCs w:val="24"/>
        </w:rPr>
        <w:t xml:space="preserve"> </w:t>
      </w:r>
      <w:r w:rsidRPr="005E3076">
        <w:rPr>
          <w:rFonts w:ascii="Times New Roman" w:hAnsi="Times New Roman" w:hint="default"/>
          <w:sz w:val="24"/>
          <w:szCs w:val="24"/>
        </w:rPr>
        <w:t>podrobné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tý</w:t>
      </w:r>
      <w:r w:rsidRPr="005E3076">
        <w:rPr>
          <w:rFonts w:ascii="Times New Roman" w:hAnsi="Times New Roman" w:hint="default"/>
          <w:sz w:val="24"/>
          <w:szCs w:val="24"/>
        </w:rPr>
        <w:t>chto obmedzeniach a</w:t>
      </w:r>
      <w:r w:rsidRPr="005E3076" w:rsidR="002A5D0F">
        <w:rPr>
          <w:rFonts w:ascii="Times New Roman" w:hAnsi="Times New Roman"/>
          <w:sz w:val="24"/>
          <w:szCs w:val="24"/>
        </w:rPr>
        <w:t> </w:t>
      </w:r>
      <w:r w:rsidRPr="005E3076">
        <w:rPr>
          <w:rFonts w:ascii="Times New Roman" w:hAnsi="Times New Roman" w:hint="default"/>
          <w:sz w:val="24"/>
          <w:szCs w:val="24"/>
        </w:rPr>
        <w:t>uviesť</w:t>
      </w:r>
      <w:r w:rsidRPr="005E3076" w:rsidR="002A5D0F">
        <w:rPr>
          <w:rFonts w:ascii="Times New Roman" w:hAnsi="Times New Roman"/>
          <w:sz w:val="24"/>
          <w:szCs w:val="24"/>
        </w:rPr>
        <w:t xml:space="preserve"> </w:t>
      </w:r>
      <w:r w:rsidRPr="005E3076">
        <w:rPr>
          <w:rFonts w:ascii="Times New Roman" w:hAnsi="Times New Roman" w:hint="default"/>
          <w:sz w:val="24"/>
          <w:szCs w:val="24"/>
        </w:rPr>
        <w:t>podmienky ich montáž</w:t>
      </w:r>
      <w:r w:rsidRPr="005E3076">
        <w:rPr>
          <w:rFonts w:ascii="Times New Roman" w:hAnsi="Times New Roman" w:hint="default"/>
          <w:sz w:val="24"/>
          <w:szCs w:val="24"/>
        </w:rPr>
        <w:t>e.</w:t>
      </w:r>
    </w:p>
    <w:p w:rsidR="00011913" w:rsidRPr="005E3076" w:rsidP="003C3BB1">
      <w:pPr>
        <w:pStyle w:val="Odstavecseseznamem"/>
        <w:tabs>
          <w:tab w:val="left" w:pos="1134"/>
        </w:tabs>
        <w:bidi w:val="0"/>
        <w:spacing w:after="0" w:line="240" w:lineRule="auto"/>
        <w:ind w:left="0"/>
        <w:jc w:val="both"/>
        <w:rPr>
          <w:rFonts w:ascii="Times New Roman" w:hAnsi="Times New Roman"/>
          <w:sz w:val="24"/>
          <w:szCs w:val="24"/>
        </w:rPr>
      </w:pPr>
    </w:p>
    <w:p w:rsidR="001550E1"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sz w:val="24"/>
          <w:szCs w:val="24"/>
        </w:rPr>
      </w:pPr>
      <w:r w:rsidRPr="005E3076" w:rsidR="00011913">
        <w:rPr>
          <w:rFonts w:ascii="Times New Roman" w:hAnsi="Times New Roman" w:hint="default"/>
          <w:sz w:val="24"/>
          <w:szCs w:val="24"/>
        </w:rPr>
        <w:t>Vý</w:t>
      </w:r>
      <w:r w:rsidRPr="005E3076" w:rsidR="00011913">
        <w:rPr>
          <w:rFonts w:ascii="Times New Roman" w:hAnsi="Times New Roman" w:hint="default"/>
          <w:sz w:val="24"/>
          <w:szCs w:val="24"/>
        </w:rPr>
        <w:t>robca alebo zá</w:t>
      </w:r>
      <w:r w:rsidRPr="005E3076" w:rsidR="00011913">
        <w:rPr>
          <w:rFonts w:ascii="Times New Roman" w:hAnsi="Times New Roman" w:hint="default"/>
          <w:sz w:val="24"/>
          <w:szCs w:val="24"/>
        </w:rPr>
        <w:t>stupca vý</w:t>
      </w:r>
      <w:r w:rsidRPr="005E3076" w:rsidR="00011913">
        <w:rPr>
          <w:rFonts w:ascii="Times New Roman" w:hAnsi="Times New Roman" w:hint="default"/>
          <w:sz w:val="24"/>
          <w:szCs w:val="24"/>
        </w:rPr>
        <w:t>robcu nesmie uvá</w:t>
      </w:r>
      <w:r w:rsidRPr="005E3076" w:rsidR="00011913">
        <w:rPr>
          <w:rFonts w:ascii="Times New Roman" w:hAnsi="Times New Roman" w:hint="default"/>
          <w:sz w:val="24"/>
          <w:szCs w:val="24"/>
        </w:rPr>
        <w:t>dzať</w:t>
      </w:r>
      <w:r w:rsidRPr="005E3076" w:rsidR="00011913">
        <w:rPr>
          <w:rFonts w:ascii="Times New Roman" w:hAnsi="Times New Roman" w:hint="default"/>
          <w:sz w:val="24"/>
          <w:szCs w:val="24"/>
        </w:rPr>
        <w:t xml:space="preserve"> do prevá</w:t>
      </w:r>
      <w:r w:rsidRPr="005E3076" w:rsidR="00011913">
        <w:rPr>
          <w:rFonts w:ascii="Times New Roman" w:hAnsi="Times New Roman" w:hint="default"/>
          <w:sz w:val="24"/>
          <w:szCs w:val="24"/>
        </w:rPr>
        <w:t>dzky v</w:t>
      </w:r>
      <w:r w:rsidRPr="005E3076" w:rsidR="002A5D0F">
        <w:rPr>
          <w:rFonts w:ascii="Times New Roman" w:hAnsi="Times New Roman"/>
          <w:sz w:val="24"/>
          <w:szCs w:val="24"/>
        </w:rPr>
        <w:t> </w:t>
      </w:r>
      <w:r w:rsidRPr="005E3076" w:rsidR="002A5D0F">
        <w:rPr>
          <w:rFonts w:ascii="Times New Roman" w:hAnsi="Times New Roman"/>
          <w:sz w:val="24"/>
          <w:szCs w:val="24"/>
        </w:rPr>
        <w:t xml:space="preserve">cestnej </w:t>
      </w:r>
      <w:r w:rsidRPr="005E3076" w:rsidR="00011913">
        <w:rPr>
          <w:rFonts w:ascii="Times New Roman" w:hAnsi="Times New Roman" w:hint="default"/>
          <w:sz w:val="24"/>
          <w:szCs w:val="24"/>
        </w:rPr>
        <w:t>premá</w:t>
      </w:r>
      <w:r w:rsidRPr="005E3076" w:rsidR="00011913">
        <w:rPr>
          <w:rFonts w:ascii="Times New Roman" w:hAnsi="Times New Roman" w:hint="default"/>
          <w:sz w:val="24"/>
          <w:szCs w:val="24"/>
        </w:rPr>
        <w:t>vke alebo na trh v Slovenskej republike</w:t>
      </w:r>
      <w:r w:rsidRPr="005E3076" w:rsidR="002A5D0F">
        <w:rPr>
          <w:rFonts w:ascii="Times New Roman" w:hAnsi="Times New Roman"/>
          <w:sz w:val="24"/>
          <w:szCs w:val="24"/>
        </w:rPr>
        <w:t xml:space="preserve"> </w:t>
      </w:r>
      <w:r w:rsidRPr="005E3076" w:rsidR="00011913">
        <w:rPr>
          <w:rFonts w:ascii="Times New Roman" w:hAnsi="Times New Roman"/>
          <w:sz w:val="24"/>
          <w:szCs w:val="24"/>
        </w:rPr>
        <w:t>typ vozidla,</w:t>
      </w:r>
      <w:r w:rsidRPr="005E3076" w:rsidR="002A5D0F">
        <w:rPr>
          <w:rFonts w:ascii="Times New Roman" w:hAnsi="Times New Roman"/>
          <w:sz w:val="24"/>
          <w:szCs w:val="24"/>
        </w:rPr>
        <w:t xml:space="preserve"> sy</w:t>
      </w:r>
      <w:r w:rsidRPr="005E3076" w:rsidR="002A5D0F">
        <w:rPr>
          <w:rFonts w:ascii="Times New Roman" w:hAnsi="Times New Roman" w:hint="default"/>
          <w:sz w:val="24"/>
          <w:szCs w:val="24"/>
        </w:rPr>
        <w:t>sté</w:t>
      </w:r>
      <w:r w:rsidRPr="005E3076" w:rsidR="002A5D0F">
        <w:rPr>
          <w:rFonts w:ascii="Times New Roman" w:hAnsi="Times New Roman" w:hint="default"/>
          <w:sz w:val="24"/>
          <w:szCs w:val="24"/>
        </w:rPr>
        <w:t>mu, komponentu</w:t>
      </w:r>
      <w:r w:rsidRPr="005E3076" w:rsidR="00277F3D">
        <w:rPr>
          <w:rFonts w:ascii="Times New Roman" w:hAnsi="Times New Roman"/>
          <w:sz w:val="24"/>
          <w:szCs w:val="24"/>
        </w:rPr>
        <w:t>,</w:t>
      </w:r>
      <w:r w:rsidRPr="005E3076" w:rsidR="002A5D0F">
        <w:rPr>
          <w:rFonts w:ascii="Times New Roman" w:hAnsi="Times New Roman"/>
          <w:sz w:val="24"/>
          <w:szCs w:val="24"/>
        </w:rPr>
        <w:t xml:space="preserve"> samostatnej technickej jednotky</w:t>
      </w:r>
      <w:r w:rsidRPr="005E3076" w:rsidR="00277F3D">
        <w:rPr>
          <w:rFonts w:ascii="Times New Roman" w:hAnsi="Times New Roman" w:hint="default"/>
          <w:sz w:val="24"/>
          <w:szCs w:val="24"/>
        </w:rPr>
        <w:t>, nebezpeč</w:t>
      </w:r>
      <w:r w:rsidRPr="005E3076" w:rsidR="00277F3D">
        <w:rPr>
          <w:rFonts w:ascii="Times New Roman" w:hAnsi="Times New Roman" w:hint="default"/>
          <w:sz w:val="24"/>
          <w:szCs w:val="24"/>
        </w:rPr>
        <w:t>nej č</w:t>
      </w:r>
      <w:r w:rsidRPr="005E3076" w:rsidR="00277F3D">
        <w:rPr>
          <w:rFonts w:ascii="Times New Roman" w:hAnsi="Times New Roman" w:hint="default"/>
          <w:sz w:val="24"/>
          <w:szCs w:val="24"/>
        </w:rPr>
        <w:t>asti alebo vybavenia</w:t>
      </w:r>
      <w:r w:rsidRPr="005E3076" w:rsidR="002A5D0F">
        <w:rPr>
          <w:rFonts w:ascii="Times New Roman" w:hAnsi="Times New Roman"/>
          <w:sz w:val="24"/>
          <w:szCs w:val="24"/>
        </w:rPr>
        <w:t>,</w:t>
      </w:r>
      <w:r w:rsidRPr="005E3076" w:rsidR="00011913">
        <w:rPr>
          <w:rFonts w:ascii="Times New Roman" w:hAnsi="Times New Roman" w:hint="default"/>
          <w:sz w:val="24"/>
          <w:szCs w:val="24"/>
        </w:rPr>
        <w:t xml:space="preserve"> ak nespĺň</w:t>
      </w:r>
      <w:r w:rsidRPr="005E3076" w:rsidR="00011913">
        <w:rPr>
          <w:rFonts w:ascii="Times New Roman" w:hAnsi="Times New Roman" w:hint="default"/>
          <w:sz w:val="24"/>
          <w:szCs w:val="24"/>
        </w:rPr>
        <w:t>a podmienky urč</w:t>
      </w:r>
      <w:r w:rsidRPr="005E3076" w:rsidR="00011913">
        <w:rPr>
          <w:rFonts w:ascii="Times New Roman" w:hAnsi="Times New Roman" w:hint="default"/>
          <w:sz w:val="24"/>
          <w:szCs w:val="24"/>
        </w:rPr>
        <w:t>ené</w:t>
      </w:r>
      <w:r w:rsidRPr="005E3076" w:rsidR="00011913">
        <w:rPr>
          <w:rFonts w:ascii="Times New Roman" w:hAnsi="Times New Roman" w:hint="default"/>
          <w:sz w:val="24"/>
          <w:szCs w:val="24"/>
        </w:rPr>
        <w:t xml:space="preserve"> v</w:t>
      </w:r>
      <w:r w:rsidRPr="005E3076" w:rsidR="002A5D0F">
        <w:rPr>
          <w:rFonts w:ascii="Times New Roman" w:hAnsi="Times New Roman"/>
          <w:sz w:val="24"/>
          <w:szCs w:val="24"/>
        </w:rPr>
        <w:t> </w:t>
      </w:r>
      <w:r w:rsidRPr="005E3076" w:rsidR="002A5D0F">
        <w:rPr>
          <w:rFonts w:ascii="Times New Roman" w:hAnsi="Times New Roman" w:hint="default"/>
          <w:sz w:val="24"/>
          <w:szCs w:val="24"/>
        </w:rPr>
        <w:t>udelenom typovom schvá</w:t>
      </w:r>
      <w:r w:rsidRPr="005E3076" w:rsidR="002A5D0F">
        <w:rPr>
          <w:rFonts w:ascii="Times New Roman" w:hAnsi="Times New Roman" w:hint="default"/>
          <w:sz w:val="24"/>
          <w:szCs w:val="24"/>
        </w:rPr>
        <w:t>lení.</w:t>
      </w:r>
    </w:p>
    <w:p w:rsidR="00E96E05" w:rsidRPr="005E3076" w:rsidP="00E96E05">
      <w:pPr>
        <w:pStyle w:val="Odstavecseseznamem"/>
        <w:tabs>
          <w:tab w:val="left" w:pos="1134"/>
        </w:tabs>
        <w:bidi w:val="0"/>
        <w:spacing w:after="0" w:line="240" w:lineRule="auto"/>
        <w:ind w:left="0"/>
        <w:jc w:val="both"/>
        <w:rPr>
          <w:rFonts w:ascii="Times New Roman" w:hAnsi="Times New Roman"/>
          <w:sz w:val="24"/>
          <w:szCs w:val="24"/>
        </w:rPr>
      </w:pPr>
    </w:p>
    <w:p w:rsidR="00E96E05"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sz w:val="24"/>
          <w:szCs w:val="24"/>
        </w:rPr>
      </w:pPr>
      <w:r w:rsidRPr="005E3076" w:rsidR="001550E1">
        <w:rPr>
          <w:rFonts w:ascii="Times New Roman" w:hAnsi="Times New Roman" w:hint="default"/>
          <w:sz w:val="24"/>
          <w:szCs w:val="24"/>
        </w:rPr>
        <w:t>Vý</w:t>
      </w:r>
      <w:r w:rsidRPr="005E3076" w:rsidR="001550E1">
        <w:rPr>
          <w:rFonts w:ascii="Times New Roman" w:hAnsi="Times New Roman" w:hint="default"/>
          <w:sz w:val="24"/>
          <w:szCs w:val="24"/>
        </w:rPr>
        <w:t>robca</w:t>
      </w:r>
      <w:r w:rsidRPr="005E3076" w:rsidR="002953C5">
        <w:rPr>
          <w:rFonts w:ascii="Times New Roman" w:hAnsi="Times New Roman"/>
          <w:sz w:val="24"/>
          <w:szCs w:val="24"/>
        </w:rPr>
        <w:t xml:space="preserve"> vozidla</w:t>
      </w:r>
      <w:r w:rsidRPr="005E3076" w:rsidR="001550E1">
        <w:rPr>
          <w:rFonts w:ascii="Times New Roman" w:hAnsi="Times New Roman" w:hint="default"/>
          <w:sz w:val="24"/>
          <w:szCs w:val="24"/>
        </w:rPr>
        <w:t xml:space="preserve"> je povinný</w:t>
      </w:r>
      <w:r w:rsidRPr="005E3076" w:rsidR="001550E1">
        <w:rPr>
          <w:rFonts w:ascii="Times New Roman" w:hAnsi="Times New Roman" w:hint="default"/>
          <w:sz w:val="24"/>
          <w:szCs w:val="24"/>
        </w:rPr>
        <w:t xml:space="preserve"> </w:t>
      </w:r>
    </w:p>
    <w:p w:rsidR="007D301C" w:rsidRPr="005E3076" w:rsidP="00746526">
      <w:pPr>
        <w:pStyle w:val="ListParagraph"/>
        <w:numPr>
          <w:numId w:val="43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nediskriminač</w:t>
      </w:r>
      <w:r w:rsidRPr="005E3076">
        <w:rPr>
          <w:rFonts w:ascii="Times New Roman" w:hAnsi="Times New Roman" w:hint="default"/>
          <w:sz w:val="24"/>
          <w:szCs w:val="24"/>
        </w:rPr>
        <w:t>ný</w:t>
      </w:r>
      <w:r w:rsidRPr="005E3076">
        <w:rPr>
          <w:rFonts w:ascii="Times New Roman" w:hAnsi="Times New Roman" w:hint="default"/>
          <w:sz w:val="24"/>
          <w:szCs w:val="24"/>
        </w:rPr>
        <w:t>m spô</w:t>
      </w:r>
      <w:r w:rsidRPr="005E3076">
        <w:rPr>
          <w:rFonts w:ascii="Times New Roman" w:hAnsi="Times New Roman" w:hint="default"/>
          <w:sz w:val="24"/>
          <w:szCs w:val="24"/>
        </w:rPr>
        <w:t>sobom bezplatne alebo za </w:t>
      </w:r>
      <w:r w:rsidRPr="005E3076">
        <w:rPr>
          <w:rFonts w:ascii="Times New Roman" w:hAnsi="Times New Roman" w:hint="default"/>
          <w:sz w:val="24"/>
          <w:szCs w:val="24"/>
        </w:rPr>
        <w:t>primeranú</w:t>
      </w:r>
      <w:r w:rsidRPr="005E3076">
        <w:rPr>
          <w:rFonts w:ascii="Times New Roman" w:hAnsi="Times New Roman" w:hint="default"/>
          <w:sz w:val="24"/>
          <w:szCs w:val="24"/>
        </w:rPr>
        <w:t xml:space="preserve"> cenu sprí</w:t>
      </w:r>
      <w:r w:rsidRPr="005E3076">
        <w:rPr>
          <w:rFonts w:ascii="Times New Roman" w:hAnsi="Times New Roman" w:hint="default"/>
          <w:sz w:val="24"/>
          <w:szCs w:val="24"/>
        </w:rPr>
        <w:t>stupniť</w:t>
      </w:r>
      <w:r w:rsidRPr="005E3076">
        <w:rPr>
          <w:rFonts w:ascii="Times New Roman" w:hAnsi="Times New Roman" w:hint="default"/>
          <w:sz w:val="24"/>
          <w:szCs w:val="24"/>
        </w:rPr>
        <w:t xml:space="preserve"> technickej</w:t>
      </w:r>
      <w:r w:rsidRPr="005E3076">
        <w:rPr>
          <w:rFonts w:ascii="Times New Roman" w:hAnsi="Times New Roman" w:hint="default"/>
          <w:sz w:val="24"/>
          <w:szCs w:val="24"/>
        </w:rPr>
        <w:t xml:space="preserve"> služ</w:t>
      </w:r>
      <w:r w:rsidRPr="005E3076">
        <w:rPr>
          <w:rFonts w:ascii="Times New Roman" w:hAnsi="Times New Roman" w:hint="default"/>
          <w:sz w:val="24"/>
          <w:szCs w:val="24"/>
        </w:rPr>
        <w:t>be technickej kontroly</w:t>
      </w:r>
      <w:r w:rsidRPr="005E3076" w:rsidR="00E96E05">
        <w:rPr>
          <w:rFonts w:ascii="Times New Roman" w:hAnsi="Times New Roman"/>
          <w:sz w:val="24"/>
          <w:szCs w:val="24"/>
          <w:lang w:eastAsia="sk-SK"/>
        </w:rPr>
        <w:t xml:space="preserve"> </w:t>
      </w:r>
      <w:r w:rsidRPr="005E3076">
        <w:rPr>
          <w:rFonts w:ascii="Times New Roman" w:hAnsi="Times New Roman"/>
          <w:sz w:val="24"/>
          <w:szCs w:val="24"/>
        </w:rPr>
        <w:t>a </w:t>
      </w:r>
      <w:r w:rsidRPr="005E3076">
        <w:rPr>
          <w:rFonts w:ascii="Times New Roman" w:hAnsi="Times New Roman" w:hint="default"/>
          <w:sz w:val="24"/>
          <w:szCs w:val="24"/>
        </w:rPr>
        <w:t>technickej služ</w:t>
      </w:r>
      <w:r w:rsidRPr="005E3076">
        <w:rPr>
          <w:rFonts w:ascii="Times New Roman" w:hAnsi="Times New Roman" w:hint="default"/>
          <w:sz w:val="24"/>
          <w:szCs w:val="24"/>
        </w:rPr>
        <w:t>be emisnej kontroly technické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brzdový</w:t>
      </w:r>
      <w:r w:rsidRPr="005E3076">
        <w:rPr>
          <w:rFonts w:ascii="Times New Roman" w:hAnsi="Times New Roman" w:hint="default"/>
          <w:sz w:val="24"/>
          <w:szCs w:val="24"/>
        </w:rPr>
        <w:t>ch zariadeniach, riadení</w:t>
      </w:r>
      <w:r w:rsidRPr="005E3076">
        <w:rPr>
          <w:rFonts w:ascii="Times New Roman" w:hAnsi="Times New Roman" w:hint="default"/>
          <w:sz w:val="24"/>
          <w:szCs w:val="24"/>
        </w:rPr>
        <w:t>, viditeľ</w:t>
      </w:r>
      <w:r w:rsidRPr="005E3076">
        <w:rPr>
          <w:rFonts w:ascii="Times New Roman" w:hAnsi="Times New Roman" w:hint="default"/>
          <w:sz w:val="24"/>
          <w:szCs w:val="24"/>
        </w:rPr>
        <w:t>nosti, svietidlá</w:t>
      </w:r>
      <w:r w:rsidRPr="005E3076">
        <w:rPr>
          <w:rFonts w:ascii="Times New Roman" w:hAnsi="Times New Roman" w:hint="default"/>
          <w:sz w:val="24"/>
          <w:szCs w:val="24"/>
        </w:rPr>
        <w:t>ch, odrazový</w:t>
      </w:r>
      <w:r w:rsidRPr="005E3076">
        <w:rPr>
          <w:rFonts w:ascii="Times New Roman" w:hAnsi="Times New Roman" w:hint="default"/>
          <w:sz w:val="24"/>
          <w:szCs w:val="24"/>
        </w:rPr>
        <w:t>ch označ</w:t>
      </w:r>
      <w:r w:rsidRPr="005E3076">
        <w:rPr>
          <w:rFonts w:ascii="Times New Roman" w:hAnsi="Times New Roman" w:hint="default"/>
          <w:sz w:val="24"/>
          <w:szCs w:val="24"/>
        </w:rPr>
        <w:t>eniach, elektrickom prí</w:t>
      </w:r>
      <w:r w:rsidRPr="005E3076">
        <w:rPr>
          <w:rFonts w:ascii="Times New Roman" w:hAnsi="Times New Roman" w:hint="default"/>
          <w:sz w:val="24"/>
          <w:szCs w:val="24"/>
        </w:rPr>
        <w:t>sluš</w:t>
      </w:r>
      <w:r w:rsidRPr="005E3076">
        <w:rPr>
          <w:rFonts w:ascii="Times New Roman" w:hAnsi="Times New Roman" w:hint="default"/>
          <w:sz w:val="24"/>
          <w:szCs w:val="24"/>
        </w:rPr>
        <w:t>enstve, ná</w:t>
      </w:r>
      <w:r w:rsidRPr="005E3076">
        <w:rPr>
          <w:rFonts w:ascii="Times New Roman" w:hAnsi="Times New Roman" w:hint="default"/>
          <w:sz w:val="24"/>
          <w:szCs w:val="24"/>
        </w:rPr>
        <w:t>pravá</w:t>
      </w:r>
      <w:r w:rsidRPr="005E3076">
        <w:rPr>
          <w:rFonts w:ascii="Times New Roman" w:hAnsi="Times New Roman" w:hint="default"/>
          <w:sz w:val="24"/>
          <w:szCs w:val="24"/>
        </w:rPr>
        <w:t>ch, kolesá</w:t>
      </w:r>
      <w:r w:rsidRPr="005E3076">
        <w:rPr>
          <w:rFonts w:ascii="Times New Roman" w:hAnsi="Times New Roman" w:hint="default"/>
          <w:sz w:val="24"/>
          <w:szCs w:val="24"/>
        </w:rPr>
        <w:t>ch, pneumatiká</w:t>
      </w:r>
      <w:r w:rsidRPr="005E3076">
        <w:rPr>
          <w:rFonts w:ascii="Times New Roman" w:hAnsi="Times New Roman" w:hint="default"/>
          <w:sz w:val="24"/>
          <w:szCs w:val="24"/>
        </w:rPr>
        <w:t>ch, zavesení</w:t>
      </w:r>
      <w:r w:rsidRPr="005E3076">
        <w:rPr>
          <w:rFonts w:ascii="Times New Roman" w:hAnsi="Times New Roman" w:hint="default"/>
          <w:sz w:val="24"/>
          <w:szCs w:val="24"/>
        </w:rPr>
        <w:t xml:space="preserve"> ná</w:t>
      </w:r>
      <w:r w:rsidRPr="005E3076">
        <w:rPr>
          <w:rFonts w:ascii="Times New Roman" w:hAnsi="Times New Roman" w:hint="default"/>
          <w:sz w:val="24"/>
          <w:szCs w:val="24"/>
        </w:rPr>
        <w:t>prav, podvo</w:t>
      </w:r>
      <w:r w:rsidRPr="005E3076">
        <w:rPr>
          <w:rFonts w:ascii="Times New Roman" w:hAnsi="Times New Roman" w:hint="default"/>
          <w:sz w:val="24"/>
          <w:szCs w:val="24"/>
        </w:rPr>
        <w:t>zku, prí</w:t>
      </w:r>
      <w:r w:rsidRPr="005E3076">
        <w:rPr>
          <w:rFonts w:ascii="Times New Roman" w:hAnsi="Times New Roman" w:hint="default"/>
          <w:sz w:val="24"/>
          <w:szCs w:val="24"/>
        </w:rPr>
        <w:t>sluš</w:t>
      </w:r>
      <w:r w:rsidRPr="005E3076">
        <w:rPr>
          <w:rFonts w:ascii="Times New Roman" w:hAnsi="Times New Roman" w:hint="default"/>
          <w:sz w:val="24"/>
          <w:szCs w:val="24"/>
        </w:rPr>
        <w:t>enstve podvozku, ď</w:t>
      </w:r>
      <w:r w:rsidRPr="005E3076">
        <w:rPr>
          <w:rFonts w:ascii="Times New Roman" w:hAnsi="Times New Roman" w:hint="default"/>
          <w:sz w:val="24"/>
          <w:szCs w:val="24"/>
        </w:rPr>
        <w:t>alš</w:t>
      </w:r>
      <w:r w:rsidRPr="005E3076">
        <w:rPr>
          <w:rFonts w:ascii="Times New Roman" w:hAnsi="Times New Roman" w:hint="default"/>
          <w:sz w:val="24"/>
          <w:szCs w:val="24"/>
        </w:rPr>
        <w:t>om vybavení</w:t>
      </w:r>
      <w:r w:rsidRPr="005E3076">
        <w:rPr>
          <w:rFonts w:ascii="Times New Roman" w:hAnsi="Times New Roman" w:hint="default"/>
          <w:sz w:val="24"/>
          <w:szCs w:val="24"/>
        </w:rPr>
        <w:t xml:space="preserve"> a </w:t>
      </w:r>
      <w:r w:rsidRPr="005E3076">
        <w:rPr>
          <w:rFonts w:ascii="Times New Roman" w:hAnsi="Times New Roman" w:hint="default"/>
          <w:sz w:val="24"/>
          <w:szCs w:val="24"/>
        </w:rPr>
        <w:t>zať</w:t>
      </w:r>
      <w:r w:rsidRPr="005E3076">
        <w:rPr>
          <w:rFonts w:ascii="Times New Roman" w:hAnsi="Times New Roman" w:hint="default"/>
          <w:sz w:val="24"/>
          <w:szCs w:val="24"/>
        </w:rPr>
        <w:t>až</w:t>
      </w:r>
      <w:r w:rsidRPr="005E3076">
        <w:rPr>
          <w:rFonts w:ascii="Times New Roman" w:hAnsi="Times New Roman" w:hint="default"/>
          <w:sz w:val="24"/>
          <w:szCs w:val="24"/>
        </w:rPr>
        <w:t>ení</w:t>
      </w:r>
      <w:r w:rsidRPr="005E3076">
        <w:rPr>
          <w:rFonts w:ascii="Times New Roman" w:hAnsi="Times New Roman" w:hint="default"/>
          <w:sz w:val="24"/>
          <w:szCs w:val="24"/>
        </w:rPr>
        <w:t xml:space="preserve"> ž</w:t>
      </w:r>
      <w:r w:rsidRPr="005E3076">
        <w:rPr>
          <w:rFonts w:ascii="Times New Roman" w:hAnsi="Times New Roman" w:hint="default"/>
          <w:sz w:val="24"/>
          <w:szCs w:val="24"/>
        </w:rPr>
        <w:t>ivotné</w:t>
      </w:r>
      <w:r w:rsidRPr="005E3076">
        <w:rPr>
          <w:rFonts w:ascii="Times New Roman" w:hAnsi="Times New Roman" w:hint="default"/>
          <w:sz w:val="24"/>
          <w:szCs w:val="24"/>
        </w:rPr>
        <w:t>ho prostredia,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potrebné</w:t>
      </w:r>
      <w:r w:rsidRPr="005E3076">
        <w:rPr>
          <w:rFonts w:ascii="Times New Roman" w:hAnsi="Times New Roman" w:hint="default"/>
          <w:sz w:val="24"/>
          <w:szCs w:val="24"/>
        </w:rPr>
        <w:t xml:space="preserve"> na kontrolu technické</w:t>
      </w:r>
      <w:r w:rsidRPr="005E3076">
        <w:rPr>
          <w:rFonts w:ascii="Times New Roman" w:hAnsi="Times New Roman" w:hint="default"/>
          <w:sz w:val="24"/>
          <w:szCs w:val="24"/>
        </w:rPr>
        <w:t>ho stavu jednotlivý</w:t>
      </w:r>
      <w:r w:rsidRPr="005E3076">
        <w:rPr>
          <w:rFonts w:ascii="Times New Roman" w:hAnsi="Times New Roman" w:hint="default"/>
          <w:sz w:val="24"/>
          <w:szCs w:val="24"/>
        </w:rPr>
        <w:t>ch polož</w:t>
      </w:r>
      <w:r w:rsidRPr="005E3076">
        <w:rPr>
          <w:rFonts w:ascii="Times New Roman" w:hAnsi="Times New Roman" w:hint="default"/>
          <w:sz w:val="24"/>
          <w:szCs w:val="24"/>
        </w:rPr>
        <w:t>iek, ktoré</w:t>
      </w:r>
      <w:r w:rsidRPr="005E3076">
        <w:rPr>
          <w:rFonts w:ascii="Times New Roman" w:hAnsi="Times New Roman" w:hint="default"/>
          <w:sz w:val="24"/>
          <w:szCs w:val="24"/>
        </w:rPr>
        <w:t xml:space="preserve"> sa majú</w:t>
      </w:r>
      <w:r w:rsidRPr="005E3076">
        <w:rPr>
          <w:rFonts w:ascii="Times New Roman" w:hAnsi="Times New Roman" w:hint="default"/>
          <w:sz w:val="24"/>
          <w:szCs w:val="24"/>
        </w:rPr>
        <w:t xml:space="preserve"> preverovať</w:t>
      </w:r>
      <w:r w:rsidRPr="005E3076">
        <w:rPr>
          <w:rFonts w:ascii="Times New Roman" w:hAnsi="Times New Roman" w:hint="default"/>
          <w:sz w:val="24"/>
          <w:szCs w:val="24"/>
        </w:rPr>
        <w:t>, a </w:t>
      </w:r>
      <w:r w:rsidRPr="005E3076">
        <w:rPr>
          <w:rFonts w:ascii="Times New Roman" w:hAnsi="Times New Roman" w:hint="default"/>
          <w:sz w:val="24"/>
          <w:szCs w:val="24"/>
        </w:rPr>
        <w:t>o použ</w:t>
      </w:r>
      <w:r w:rsidRPr="005E3076">
        <w:rPr>
          <w:rFonts w:ascii="Times New Roman" w:hAnsi="Times New Roman" w:hint="default"/>
          <w:sz w:val="24"/>
          <w:szCs w:val="24"/>
        </w:rPr>
        <w:t>ití</w:t>
      </w:r>
      <w:r w:rsidRPr="005E3076">
        <w:rPr>
          <w:rFonts w:ascii="Times New Roman" w:hAnsi="Times New Roman" w:hint="default"/>
          <w:sz w:val="24"/>
          <w:szCs w:val="24"/>
        </w:rPr>
        <w:t xml:space="preserve"> odporúč</w:t>
      </w:r>
      <w:r w:rsidRPr="005E3076">
        <w:rPr>
          <w:rFonts w:ascii="Times New Roman" w:hAnsi="Times New Roman" w:hint="default"/>
          <w:sz w:val="24"/>
          <w:szCs w:val="24"/>
        </w:rPr>
        <w:t>aný</w:t>
      </w:r>
      <w:r w:rsidRPr="005E3076">
        <w:rPr>
          <w:rFonts w:ascii="Times New Roman" w:hAnsi="Times New Roman" w:hint="default"/>
          <w:sz w:val="24"/>
          <w:szCs w:val="24"/>
        </w:rPr>
        <w:t>ch kontrolný</w:t>
      </w:r>
      <w:r w:rsidRPr="005E3076">
        <w:rPr>
          <w:rFonts w:ascii="Times New Roman" w:hAnsi="Times New Roman" w:hint="default"/>
          <w:sz w:val="24"/>
          <w:szCs w:val="24"/>
        </w:rPr>
        <w:t>ch metó</w:t>
      </w:r>
      <w:r w:rsidRPr="005E3076">
        <w:rPr>
          <w:rFonts w:ascii="Times New Roman" w:hAnsi="Times New Roman" w:hint="default"/>
          <w:sz w:val="24"/>
          <w:szCs w:val="24"/>
        </w:rPr>
        <w:t>d,</w:t>
      </w:r>
    </w:p>
    <w:p w:rsidR="007D301C" w:rsidRPr="005E3076" w:rsidP="00746526">
      <w:pPr>
        <w:pStyle w:val="ListParagraph"/>
        <w:numPr>
          <w:numId w:val="43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technicke</w:t>
      </w:r>
      <w:r w:rsidRPr="005E3076">
        <w:rPr>
          <w:rFonts w:ascii="Times New Roman" w:hAnsi="Times New Roman" w:hint="default"/>
          <w:sz w:val="24"/>
          <w:szCs w:val="24"/>
        </w:rPr>
        <w:t>j kontroly</w:t>
      </w:r>
      <w:r w:rsidRPr="005E3076" w:rsidR="00123DA2">
        <w:rPr>
          <w:rFonts w:ascii="Times New Roman" w:hAnsi="Times New Roman" w:hint="default"/>
          <w:sz w:val="24"/>
          <w:szCs w:val="24"/>
        </w:rPr>
        <w:t xml:space="preserve"> ú</w:t>
      </w:r>
      <w:r w:rsidRPr="005E3076" w:rsidR="00123DA2">
        <w:rPr>
          <w:rFonts w:ascii="Times New Roman" w:hAnsi="Times New Roman" w:hint="default"/>
          <w:sz w:val="24"/>
          <w:szCs w:val="24"/>
        </w:rPr>
        <w:t>daje o </w:t>
      </w:r>
      <w:r w:rsidRPr="005E3076" w:rsidR="00123DA2">
        <w:rPr>
          <w:rFonts w:ascii="Times New Roman" w:hAnsi="Times New Roman" w:hint="default"/>
          <w:sz w:val="24"/>
          <w:szCs w:val="24"/>
        </w:rPr>
        <w:t>referenč</w:t>
      </w:r>
      <w:r w:rsidRPr="005E3076" w:rsidR="00123DA2">
        <w:rPr>
          <w:rFonts w:ascii="Times New Roman" w:hAnsi="Times New Roman" w:hint="default"/>
          <w:sz w:val="24"/>
          <w:szCs w:val="24"/>
        </w:rPr>
        <w:t>ný</w:t>
      </w:r>
      <w:r w:rsidRPr="005E3076" w:rsidR="00123DA2">
        <w:rPr>
          <w:rFonts w:ascii="Times New Roman" w:hAnsi="Times New Roman" w:hint="default"/>
          <w:sz w:val="24"/>
          <w:szCs w:val="24"/>
        </w:rPr>
        <w:t>ch brzdný</w:t>
      </w:r>
      <w:r w:rsidRPr="005E3076" w:rsidR="00123DA2">
        <w:rPr>
          <w:rFonts w:ascii="Times New Roman" w:hAnsi="Times New Roman" w:hint="default"/>
          <w:sz w:val="24"/>
          <w:szCs w:val="24"/>
        </w:rPr>
        <w:t>ch silá</w:t>
      </w:r>
      <w:r w:rsidRPr="005E3076" w:rsidR="00123DA2">
        <w:rPr>
          <w:rFonts w:ascii="Times New Roman" w:hAnsi="Times New Roman" w:hint="default"/>
          <w:sz w:val="24"/>
          <w:szCs w:val="24"/>
        </w:rPr>
        <w:t>ch vozidiel</w:t>
      </w:r>
      <w:r w:rsidRPr="005E3076" w:rsidR="007B4FF7">
        <w:rPr>
          <w:rFonts w:ascii="Times New Roman" w:hAnsi="Times New Roman" w:hint="default"/>
          <w:sz w:val="24"/>
          <w:szCs w:val="24"/>
        </w:rPr>
        <w:t>, ak sú</w:t>
      </w:r>
      <w:r w:rsidRPr="005E3076" w:rsidR="007B4FF7">
        <w:rPr>
          <w:rFonts w:ascii="Times New Roman" w:hAnsi="Times New Roman" w:hint="default"/>
          <w:sz w:val="24"/>
          <w:szCs w:val="24"/>
        </w:rPr>
        <w:t xml:space="preserve"> tieto ú</w:t>
      </w:r>
      <w:r w:rsidRPr="005E3076" w:rsidR="007B4FF7">
        <w:rPr>
          <w:rFonts w:ascii="Times New Roman" w:hAnsi="Times New Roman" w:hint="default"/>
          <w:sz w:val="24"/>
          <w:szCs w:val="24"/>
        </w:rPr>
        <w:t>daje k dispozí</w:t>
      </w:r>
      <w:r w:rsidRPr="005E3076" w:rsidR="007B4FF7">
        <w:rPr>
          <w:rFonts w:ascii="Times New Roman" w:hAnsi="Times New Roman" w:hint="default"/>
          <w:sz w:val="24"/>
          <w:szCs w:val="24"/>
        </w:rPr>
        <w:t>cii</w:t>
      </w:r>
      <w:r w:rsidRPr="005E3076" w:rsidR="00123DA2">
        <w:rPr>
          <w:rFonts w:ascii="Times New Roman" w:hAnsi="Times New Roman"/>
          <w:sz w:val="24"/>
          <w:szCs w:val="24"/>
        </w:rPr>
        <w:t>.</w:t>
      </w:r>
    </w:p>
    <w:p w:rsidR="007D301C" w:rsidRPr="005E3076" w:rsidP="005A0255">
      <w:pPr>
        <w:pStyle w:val="Odstavecseseznamem"/>
        <w:tabs>
          <w:tab w:val="left" w:pos="1134"/>
        </w:tabs>
        <w:bidi w:val="0"/>
        <w:spacing w:after="0" w:line="240" w:lineRule="auto"/>
        <w:ind w:left="0"/>
        <w:jc w:val="both"/>
        <w:rPr>
          <w:rFonts w:ascii="Times New Roman" w:hAnsi="Times New Roman"/>
          <w:sz w:val="24"/>
          <w:szCs w:val="24"/>
        </w:rPr>
      </w:pPr>
    </w:p>
    <w:p w:rsidR="00D91055"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sz w:val="24"/>
          <w:szCs w:val="24"/>
        </w:rPr>
      </w:pPr>
      <w:r w:rsidRPr="005E3076" w:rsidR="002E13F5">
        <w:rPr>
          <w:rFonts w:ascii="Times New Roman" w:hAnsi="Times New Roman" w:hint="default"/>
          <w:sz w:val="24"/>
          <w:szCs w:val="24"/>
        </w:rPr>
        <w:t>Ak prí</w:t>
      </w:r>
      <w:r w:rsidRPr="005E3076" w:rsidR="002E13F5">
        <w:rPr>
          <w:rFonts w:ascii="Times New Roman" w:hAnsi="Times New Roman" w:hint="default"/>
          <w:sz w:val="24"/>
          <w:szCs w:val="24"/>
        </w:rPr>
        <w:t>sluš</w:t>
      </w:r>
      <w:r w:rsidRPr="005E3076" w:rsidR="002E13F5">
        <w:rPr>
          <w:rFonts w:ascii="Times New Roman" w:hAnsi="Times New Roman" w:hint="default"/>
          <w:sz w:val="24"/>
          <w:szCs w:val="24"/>
        </w:rPr>
        <w:t>ný</w:t>
      </w:r>
      <w:r w:rsidRPr="005E3076" w:rsidR="002E13F5">
        <w:rPr>
          <w:rFonts w:ascii="Times New Roman" w:hAnsi="Times New Roman" w:hint="default"/>
          <w:sz w:val="24"/>
          <w:szCs w:val="24"/>
        </w:rPr>
        <w:t xml:space="preserve"> orgá</w:t>
      </w:r>
      <w:r w:rsidRPr="005E3076" w:rsidR="002E13F5">
        <w:rPr>
          <w:rFonts w:ascii="Times New Roman" w:hAnsi="Times New Roman" w:hint="default"/>
          <w:sz w:val="24"/>
          <w:szCs w:val="24"/>
        </w:rPr>
        <w:t>n iné</w:t>
      </w:r>
      <w:r w:rsidRPr="005E3076" w:rsidR="002E13F5">
        <w:rPr>
          <w:rFonts w:ascii="Times New Roman" w:hAnsi="Times New Roman" w:hint="default"/>
          <w:sz w:val="24"/>
          <w:szCs w:val="24"/>
        </w:rPr>
        <w:t>ho č</w:t>
      </w:r>
      <w:r w:rsidRPr="005E3076" w:rsidR="002E13F5">
        <w:rPr>
          <w:rFonts w:ascii="Times New Roman" w:hAnsi="Times New Roman" w:hint="default"/>
          <w:sz w:val="24"/>
          <w:szCs w:val="24"/>
        </w:rPr>
        <w:t>lenské</w:t>
      </w:r>
      <w:r w:rsidRPr="005E3076" w:rsidR="002E13F5">
        <w:rPr>
          <w:rFonts w:ascii="Times New Roman" w:hAnsi="Times New Roman" w:hint="default"/>
          <w:sz w:val="24"/>
          <w:szCs w:val="24"/>
        </w:rPr>
        <w:t>ho š</w:t>
      </w:r>
      <w:r w:rsidRPr="005E3076" w:rsidR="002E13F5">
        <w:rPr>
          <w:rFonts w:ascii="Times New Roman" w:hAnsi="Times New Roman" w:hint="default"/>
          <w:sz w:val="24"/>
          <w:szCs w:val="24"/>
        </w:rPr>
        <w:t>tá</w:t>
      </w:r>
      <w:r w:rsidRPr="005E3076" w:rsidR="002E13F5">
        <w:rPr>
          <w:rFonts w:ascii="Times New Roman" w:hAnsi="Times New Roman" w:hint="default"/>
          <w:sz w:val="24"/>
          <w:szCs w:val="24"/>
        </w:rPr>
        <w:t>tu</w:t>
      </w:r>
      <w:r w:rsidRPr="005E3076" w:rsidR="00AE05F4">
        <w:rPr>
          <w:rFonts w:ascii="Times New Roman" w:hAnsi="Times New Roman" w:hint="default"/>
          <w:sz w:val="24"/>
          <w:szCs w:val="24"/>
        </w:rPr>
        <w:t xml:space="preserve"> alebo zmluvné</w:t>
      </w:r>
      <w:r w:rsidRPr="005E3076" w:rsidR="00AE05F4">
        <w:rPr>
          <w:rFonts w:ascii="Times New Roman" w:hAnsi="Times New Roman" w:hint="default"/>
          <w:sz w:val="24"/>
          <w:szCs w:val="24"/>
        </w:rPr>
        <w:t>ho š</w:t>
      </w:r>
      <w:r w:rsidRPr="005E3076" w:rsidR="00AE05F4">
        <w:rPr>
          <w:rFonts w:ascii="Times New Roman" w:hAnsi="Times New Roman" w:hint="default"/>
          <w:sz w:val="24"/>
          <w:szCs w:val="24"/>
        </w:rPr>
        <w:t>tá</w:t>
      </w:r>
      <w:r w:rsidRPr="005E3076" w:rsidR="00AE05F4">
        <w:rPr>
          <w:rFonts w:ascii="Times New Roman" w:hAnsi="Times New Roman" w:hint="default"/>
          <w:sz w:val="24"/>
          <w:szCs w:val="24"/>
        </w:rPr>
        <w:t>tu</w:t>
      </w:r>
      <w:r w:rsidRPr="005E3076" w:rsidR="002E13F5">
        <w:rPr>
          <w:rFonts w:ascii="Times New Roman" w:hAnsi="Times New Roman" w:hint="default"/>
          <w:sz w:val="24"/>
          <w:szCs w:val="24"/>
        </w:rPr>
        <w:t xml:space="preserve"> pož</w:t>
      </w:r>
      <w:r w:rsidRPr="005E3076" w:rsidR="002E13F5">
        <w:rPr>
          <w:rFonts w:ascii="Times New Roman" w:hAnsi="Times New Roman" w:hint="default"/>
          <w:sz w:val="24"/>
          <w:szCs w:val="24"/>
        </w:rPr>
        <w:t>iada vý</w:t>
      </w:r>
      <w:r w:rsidRPr="005E3076" w:rsidR="002E13F5">
        <w:rPr>
          <w:rFonts w:ascii="Times New Roman" w:hAnsi="Times New Roman" w:hint="default"/>
          <w:sz w:val="24"/>
          <w:szCs w:val="24"/>
        </w:rPr>
        <w:t>robcu so </w:t>
      </w:r>
      <w:r w:rsidRPr="005E3076" w:rsidR="002E13F5">
        <w:rPr>
          <w:rFonts w:ascii="Times New Roman" w:hAnsi="Times New Roman" w:hint="default"/>
          <w:sz w:val="24"/>
          <w:szCs w:val="24"/>
        </w:rPr>
        <w:t>sí</w:t>
      </w:r>
      <w:r w:rsidRPr="005E3076" w:rsidR="002E13F5">
        <w:rPr>
          <w:rFonts w:ascii="Times New Roman" w:hAnsi="Times New Roman" w:hint="default"/>
          <w:sz w:val="24"/>
          <w:szCs w:val="24"/>
        </w:rPr>
        <w:t>dlom na ú</w:t>
      </w:r>
      <w:r w:rsidRPr="005E3076" w:rsidR="002E13F5">
        <w:rPr>
          <w:rFonts w:ascii="Times New Roman" w:hAnsi="Times New Roman" w:hint="default"/>
          <w:sz w:val="24"/>
          <w:szCs w:val="24"/>
        </w:rPr>
        <w:t>zemí</w:t>
      </w:r>
      <w:r w:rsidRPr="005E3076" w:rsidR="002E13F5">
        <w:rPr>
          <w:rFonts w:ascii="Times New Roman" w:hAnsi="Times New Roman" w:hint="default"/>
          <w:sz w:val="24"/>
          <w:szCs w:val="24"/>
        </w:rPr>
        <w:t xml:space="preserve"> Slovenskej republiky o </w:t>
      </w:r>
      <w:r w:rsidRPr="005E3076" w:rsidR="002E13F5">
        <w:rPr>
          <w:rFonts w:ascii="Times New Roman" w:hAnsi="Times New Roman" w:hint="default"/>
          <w:sz w:val="24"/>
          <w:szCs w:val="24"/>
        </w:rPr>
        <w:t>sprí</w:t>
      </w:r>
      <w:r w:rsidRPr="005E3076" w:rsidR="002E13F5">
        <w:rPr>
          <w:rFonts w:ascii="Times New Roman" w:hAnsi="Times New Roman" w:hint="default"/>
          <w:sz w:val="24"/>
          <w:szCs w:val="24"/>
        </w:rPr>
        <w:t xml:space="preserve">stupnenie </w:t>
      </w:r>
      <w:r w:rsidRPr="005E3076" w:rsidR="000F78FB">
        <w:rPr>
          <w:rFonts w:ascii="Times New Roman" w:hAnsi="Times New Roman" w:hint="default"/>
          <w:sz w:val="24"/>
          <w:szCs w:val="24"/>
        </w:rPr>
        <w:t>technický</w:t>
      </w:r>
      <w:r w:rsidRPr="005E3076" w:rsidR="000F78FB">
        <w:rPr>
          <w:rFonts w:ascii="Times New Roman" w:hAnsi="Times New Roman" w:hint="default"/>
          <w:sz w:val="24"/>
          <w:szCs w:val="24"/>
        </w:rPr>
        <w:t xml:space="preserve">ch </w:t>
      </w:r>
      <w:r w:rsidRPr="005E3076" w:rsidR="002E13F5">
        <w:rPr>
          <w:rFonts w:ascii="Times New Roman" w:hAnsi="Times New Roman" w:hint="default"/>
          <w:sz w:val="24"/>
          <w:szCs w:val="24"/>
        </w:rPr>
        <w:t>informá</w:t>
      </w:r>
      <w:r w:rsidRPr="005E3076" w:rsidR="002E13F5">
        <w:rPr>
          <w:rFonts w:ascii="Times New Roman" w:hAnsi="Times New Roman" w:hint="default"/>
          <w:sz w:val="24"/>
          <w:szCs w:val="24"/>
        </w:rPr>
        <w:t>ci</w:t>
      </w:r>
      <w:r w:rsidRPr="005E3076" w:rsidR="00E96E05">
        <w:rPr>
          <w:rFonts w:ascii="Times New Roman" w:hAnsi="Times New Roman" w:hint="default"/>
          <w:sz w:val="24"/>
          <w:szCs w:val="24"/>
        </w:rPr>
        <w:t>í</w:t>
      </w:r>
      <w:r w:rsidRPr="005E3076" w:rsidR="00946954">
        <w:rPr>
          <w:rFonts w:ascii="Times New Roman" w:hAnsi="Times New Roman"/>
          <w:sz w:val="24"/>
          <w:szCs w:val="24"/>
        </w:rPr>
        <w:t xml:space="preserve"> </w:t>
      </w:r>
      <w:r w:rsidRPr="005E3076" w:rsidR="00123DA2">
        <w:rPr>
          <w:rFonts w:ascii="Times New Roman" w:hAnsi="Times New Roman" w:hint="default"/>
          <w:sz w:val="24"/>
          <w:szCs w:val="24"/>
        </w:rPr>
        <w:t>podľ</w:t>
      </w:r>
      <w:r w:rsidRPr="005E3076" w:rsidR="00123DA2">
        <w:rPr>
          <w:rFonts w:ascii="Times New Roman" w:hAnsi="Times New Roman" w:hint="default"/>
          <w:sz w:val="24"/>
          <w:szCs w:val="24"/>
        </w:rPr>
        <w:t>a o</w:t>
      </w:r>
      <w:r w:rsidRPr="005E3076" w:rsidR="00123DA2">
        <w:rPr>
          <w:rFonts w:ascii="Times New Roman" w:hAnsi="Times New Roman" w:hint="default"/>
          <w:sz w:val="24"/>
          <w:szCs w:val="24"/>
        </w:rPr>
        <w:t>dseku 6 pí</w:t>
      </w:r>
      <w:r w:rsidRPr="005E3076" w:rsidR="00123DA2">
        <w:rPr>
          <w:rFonts w:ascii="Times New Roman" w:hAnsi="Times New Roman" w:hint="default"/>
          <w:sz w:val="24"/>
          <w:szCs w:val="24"/>
        </w:rPr>
        <w:t>sm. a)</w:t>
      </w:r>
      <w:r w:rsidRPr="005E3076" w:rsidR="002E13F5">
        <w:rPr>
          <w:rFonts w:ascii="Times New Roman" w:hAnsi="Times New Roman" w:hint="default"/>
          <w:sz w:val="24"/>
          <w:szCs w:val="24"/>
        </w:rPr>
        <w:t>, vý</w:t>
      </w:r>
      <w:r w:rsidRPr="005E3076" w:rsidR="002E13F5">
        <w:rPr>
          <w:rFonts w:ascii="Times New Roman" w:hAnsi="Times New Roman" w:hint="default"/>
          <w:sz w:val="24"/>
          <w:szCs w:val="24"/>
        </w:rPr>
        <w:t>robca je povinný</w:t>
      </w:r>
      <w:r w:rsidRPr="005E3076" w:rsidR="002E13F5">
        <w:rPr>
          <w:rFonts w:ascii="Times New Roman" w:hAnsi="Times New Roman" w:hint="default"/>
          <w:sz w:val="24"/>
          <w:szCs w:val="24"/>
        </w:rPr>
        <w:t xml:space="preserve"> tejto ž</w:t>
      </w:r>
      <w:r w:rsidRPr="005E3076" w:rsidR="002E13F5">
        <w:rPr>
          <w:rFonts w:ascii="Times New Roman" w:hAnsi="Times New Roman" w:hint="default"/>
          <w:sz w:val="24"/>
          <w:szCs w:val="24"/>
        </w:rPr>
        <w:t>iadosti vyhovieť.</w:t>
      </w:r>
    </w:p>
    <w:p w:rsidR="00D91055" w:rsidRPr="005E3076" w:rsidP="00A13B52">
      <w:pPr>
        <w:pStyle w:val="Odstavecseseznamem"/>
        <w:tabs>
          <w:tab w:val="left" w:pos="1134"/>
        </w:tabs>
        <w:bidi w:val="0"/>
        <w:spacing w:after="0" w:line="240" w:lineRule="auto"/>
        <w:ind w:left="0"/>
        <w:jc w:val="both"/>
        <w:rPr>
          <w:rFonts w:ascii="Times New Roman" w:hAnsi="Times New Roman"/>
          <w:sz w:val="24"/>
          <w:szCs w:val="24"/>
        </w:rPr>
      </w:pPr>
    </w:p>
    <w:p w:rsidR="00471E79" w:rsidRPr="005E3076" w:rsidP="003012D2">
      <w:pPr>
        <w:pStyle w:val="Odstavecseseznamem"/>
        <w:numPr>
          <w:numId w:val="89"/>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Ak vý</w:t>
      </w:r>
      <w:r w:rsidRPr="005E3076">
        <w:rPr>
          <w:rFonts w:ascii="Times New Roman" w:hAnsi="Times New Roman" w:hint="default"/>
          <w:sz w:val="24"/>
          <w:szCs w:val="24"/>
        </w:rPr>
        <w:t>robca so sí</w:t>
      </w:r>
      <w:r w:rsidRPr="005E3076">
        <w:rPr>
          <w:rFonts w:ascii="Times New Roman" w:hAnsi="Times New Roman" w:hint="default"/>
          <w:sz w:val="24"/>
          <w:szCs w:val="24"/>
        </w:rPr>
        <w:t>dlom mimo ú</w:t>
      </w:r>
      <w:r w:rsidRPr="005E3076">
        <w:rPr>
          <w:rFonts w:ascii="Times New Roman" w:hAnsi="Times New Roman" w:hint="default"/>
          <w:sz w:val="24"/>
          <w:szCs w:val="24"/>
        </w:rPr>
        <w:t>zemia Slovenskej republiky nesprí</w:t>
      </w:r>
      <w:r w:rsidRPr="005E3076">
        <w:rPr>
          <w:rFonts w:ascii="Times New Roman" w:hAnsi="Times New Roman" w:hint="default"/>
          <w:sz w:val="24"/>
          <w:szCs w:val="24"/>
        </w:rPr>
        <w:t>stupnil technické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podľ</w:t>
      </w:r>
      <w:r w:rsidRPr="005E3076">
        <w:rPr>
          <w:rFonts w:ascii="Times New Roman" w:hAnsi="Times New Roman" w:hint="default"/>
          <w:sz w:val="24"/>
          <w:szCs w:val="24"/>
        </w:rPr>
        <w:t xml:space="preserve">a odseku </w:t>
      </w:r>
      <w:r w:rsidRPr="005E3076" w:rsidR="00567E5C">
        <w:rPr>
          <w:rFonts w:ascii="Times New Roman" w:hAnsi="Times New Roman"/>
          <w:sz w:val="24"/>
          <w:szCs w:val="24"/>
        </w:rPr>
        <w:t>6</w:t>
      </w:r>
      <w:r w:rsidRPr="005E3076">
        <w:rPr>
          <w:rFonts w:ascii="Times New Roman" w:hAnsi="Times New Roman"/>
          <w:sz w:val="24"/>
          <w:szCs w:val="24"/>
        </w:rPr>
        <w:t xml:space="preserve">, </w:t>
      </w:r>
      <w:r w:rsidRPr="005E3076" w:rsidR="00CA3B67">
        <w:rPr>
          <w:rFonts w:ascii="Times New Roman" w:hAnsi="Times New Roman" w:hint="default"/>
          <w:sz w:val="24"/>
          <w:szCs w:val="24"/>
        </w:rPr>
        <w:t>je tieto informá</w:t>
      </w:r>
      <w:r w:rsidRPr="005E3076" w:rsidR="00CA3B67">
        <w:rPr>
          <w:rFonts w:ascii="Times New Roman" w:hAnsi="Times New Roman" w:hint="default"/>
          <w:sz w:val="24"/>
          <w:szCs w:val="24"/>
        </w:rPr>
        <w:t>cie povinný</w:t>
      </w:r>
      <w:r w:rsidRPr="005E3076" w:rsidR="00CA3B67">
        <w:rPr>
          <w:rFonts w:ascii="Times New Roman" w:hAnsi="Times New Roman" w:hint="default"/>
          <w:sz w:val="24"/>
          <w:szCs w:val="24"/>
        </w:rPr>
        <w:t xml:space="preserve"> sprí</w:t>
      </w:r>
      <w:r w:rsidRPr="005E3076" w:rsidR="00CA3B67">
        <w:rPr>
          <w:rFonts w:ascii="Times New Roman" w:hAnsi="Times New Roman" w:hint="default"/>
          <w:sz w:val="24"/>
          <w:szCs w:val="24"/>
        </w:rPr>
        <w:t>stupniť</w:t>
      </w:r>
      <w:r w:rsidRPr="005E3076" w:rsidR="00CA3B67">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uvá</w:t>
      </w:r>
      <w:r w:rsidRPr="005E3076">
        <w:rPr>
          <w:rFonts w:ascii="Times New Roman" w:hAnsi="Times New Roman" w:hint="default"/>
          <w:sz w:val="24"/>
          <w:szCs w:val="24"/>
        </w:rPr>
        <w:t>dza vozidlá</w:t>
      </w:r>
      <w:r w:rsidRPr="005E3076">
        <w:rPr>
          <w:rFonts w:ascii="Times New Roman" w:hAnsi="Times New Roman" w:hint="default"/>
          <w:sz w:val="24"/>
          <w:szCs w:val="24"/>
        </w:rPr>
        <w:t xml:space="preserve"> na trh v </w:t>
      </w:r>
      <w:r w:rsidRPr="005E3076">
        <w:rPr>
          <w:rFonts w:ascii="Times New Roman" w:hAnsi="Times New Roman" w:hint="default"/>
          <w:sz w:val="24"/>
          <w:szCs w:val="24"/>
        </w:rPr>
        <w:t>Slovenskej republike</w:t>
      </w:r>
      <w:r w:rsidRPr="005E3076" w:rsidR="00CA3B67">
        <w:rPr>
          <w:rFonts w:ascii="Times New Roman" w:hAnsi="Times New Roman"/>
          <w:sz w:val="24"/>
          <w:szCs w:val="24"/>
        </w:rPr>
        <w:t>,</w:t>
      </w:r>
      <w:r w:rsidRPr="005E3076">
        <w:rPr>
          <w:rFonts w:ascii="Times New Roman" w:hAnsi="Times New Roman" w:hint="default"/>
          <w:sz w:val="24"/>
          <w:szCs w:val="24"/>
        </w:rPr>
        <w:t xml:space="preserve"> eš</w:t>
      </w:r>
      <w:r w:rsidRPr="005E3076">
        <w:rPr>
          <w:rFonts w:ascii="Times New Roman" w:hAnsi="Times New Roman" w:hint="default"/>
          <w:sz w:val="24"/>
          <w:szCs w:val="24"/>
        </w:rPr>
        <w:t>te pred prihlá</w:t>
      </w:r>
      <w:r w:rsidRPr="005E3076">
        <w:rPr>
          <w:rFonts w:ascii="Times New Roman" w:hAnsi="Times New Roman" w:hint="default"/>
          <w:sz w:val="24"/>
          <w:szCs w:val="24"/>
        </w:rPr>
        <w:t>sení</w:t>
      </w:r>
      <w:r w:rsidRPr="005E3076">
        <w:rPr>
          <w:rFonts w:ascii="Times New Roman" w:hAnsi="Times New Roman" w:hint="default"/>
          <w:sz w:val="24"/>
          <w:szCs w:val="24"/>
        </w:rPr>
        <w:t>m vozidla do evidencie vozidiel.</w:t>
      </w:r>
    </w:p>
    <w:p w:rsidR="00CA3B67" w:rsidRPr="005E3076" w:rsidP="00A13B52">
      <w:pPr>
        <w:pStyle w:val="Odstavecseseznamem"/>
        <w:tabs>
          <w:tab w:val="left" w:pos="1134"/>
        </w:tabs>
        <w:bidi w:val="0"/>
        <w:spacing w:after="0" w:line="240" w:lineRule="auto"/>
        <w:ind w:left="0"/>
        <w:jc w:val="both"/>
        <w:rPr>
          <w:rFonts w:ascii="Times New Roman" w:hAnsi="Times New Roman"/>
          <w:sz w:val="24"/>
          <w:szCs w:val="24"/>
        </w:rPr>
      </w:pPr>
    </w:p>
    <w:p w:rsidR="00567E5C" w:rsidRPr="005E3076" w:rsidP="003012D2">
      <w:pPr>
        <w:pStyle w:val="Odstavecseseznamem"/>
        <w:numPr>
          <w:numId w:val="89"/>
        </w:numPr>
        <w:tabs>
          <w:tab w:val="left" w:pos="1134"/>
        </w:tabs>
        <w:bidi w:val="0"/>
        <w:spacing w:after="120" w:line="240" w:lineRule="auto"/>
        <w:ind w:left="0" w:firstLine="720"/>
        <w:jc w:val="both"/>
        <w:rPr>
          <w:rFonts w:ascii="Times New Roman" w:hAnsi="Times New Roman"/>
          <w:sz w:val="24"/>
          <w:szCs w:val="24"/>
        </w:rPr>
      </w:pPr>
      <w:r w:rsidRPr="005E3076" w:rsidR="00A0569F">
        <w:rPr>
          <w:rFonts w:ascii="Times New Roman" w:hAnsi="Times New Roman" w:hint="default"/>
          <w:sz w:val="24"/>
          <w:szCs w:val="24"/>
        </w:rPr>
        <w:t>Vý</w:t>
      </w:r>
      <w:r w:rsidRPr="005E3076" w:rsidR="00A0569F">
        <w:rPr>
          <w:rFonts w:ascii="Times New Roman" w:hAnsi="Times New Roman" w:hint="default"/>
          <w:sz w:val="24"/>
          <w:szCs w:val="24"/>
        </w:rPr>
        <w:t>robca alebo zá</w:t>
      </w:r>
      <w:r w:rsidRPr="005E3076" w:rsidR="00A0569F">
        <w:rPr>
          <w:rFonts w:ascii="Times New Roman" w:hAnsi="Times New Roman" w:hint="default"/>
          <w:sz w:val="24"/>
          <w:szCs w:val="24"/>
        </w:rPr>
        <w:t>stupca vý</w:t>
      </w:r>
      <w:r w:rsidRPr="005E3076" w:rsidR="00A0569F">
        <w:rPr>
          <w:rFonts w:ascii="Times New Roman" w:hAnsi="Times New Roman" w:hint="default"/>
          <w:sz w:val="24"/>
          <w:szCs w:val="24"/>
        </w:rPr>
        <w:t>robcu v </w:t>
      </w:r>
      <w:r w:rsidRPr="005E3076" w:rsidR="00A0569F">
        <w:rPr>
          <w:rFonts w:ascii="Times New Roman" w:hAnsi="Times New Roman" w:hint="default"/>
          <w:sz w:val="24"/>
          <w:szCs w:val="24"/>
        </w:rPr>
        <w:t>ná</w:t>
      </w:r>
      <w:r w:rsidRPr="005E3076" w:rsidR="00A0569F">
        <w:rPr>
          <w:rFonts w:ascii="Times New Roman" w:hAnsi="Times New Roman" w:hint="default"/>
          <w:sz w:val="24"/>
          <w:szCs w:val="24"/>
        </w:rPr>
        <w:t>vodoch na použí</w:t>
      </w:r>
      <w:r w:rsidRPr="005E3076" w:rsidR="00A0569F">
        <w:rPr>
          <w:rFonts w:ascii="Times New Roman" w:hAnsi="Times New Roman" w:hint="default"/>
          <w:sz w:val="24"/>
          <w:szCs w:val="24"/>
        </w:rPr>
        <w:t>vanie motorový</w:t>
      </w:r>
      <w:r w:rsidRPr="005E3076" w:rsidR="00A0569F">
        <w:rPr>
          <w:rFonts w:ascii="Times New Roman" w:hAnsi="Times New Roman" w:hint="default"/>
          <w:sz w:val="24"/>
          <w:szCs w:val="24"/>
        </w:rPr>
        <w:t xml:space="preserve">ch vozidiel </w:t>
      </w:r>
      <w:r w:rsidRPr="005E3076" w:rsidR="00072B76">
        <w:rPr>
          <w:rFonts w:ascii="Times New Roman" w:hAnsi="Times New Roman" w:hint="default"/>
          <w:sz w:val="24"/>
          <w:szCs w:val="24"/>
        </w:rPr>
        <w:t>je povinný</w:t>
      </w:r>
      <w:r w:rsidRPr="005E3076" w:rsidR="00072B76">
        <w:rPr>
          <w:rFonts w:ascii="Times New Roman" w:hAnsi="Times New Roman" w:hint="default"/>
          <w:sz w:val="24"/>
          <w:szCs w:val="24"/>
        </w:rPr>
        <w:t xml:space="preserve"> uverejniť</w:t>
      </w:r>
      <w:r w:rsidRPr="005E3076" w:rsidR="00A0569F">
        <w:rPr>
          <w:rFonts w:ascii="Times New Roman" w:hAnsi="Times New Roman" w:hint="default"/>
          <w:sz w:val="24"/>
          <w:szCs w:val="24"/>
        </w:rPr>
        <w:t xml:space="preserve"> zrozumiteľ</w:t>
      </w:r>
      <w:r w:rsidRPr="005E3076" w:rsidR="00A0569F">
        <w:rPr>
          <w:rFonts w:ascii="Times New Roman" w:hAnsi="Times New Roman" w:hint="default"/>
          <w:sz w:val="24"/>
          <w:szCs w:val="24"/>
        </w:rPr>
        <w:t>né</w:t>
      </w:r>
      <w:r w:rsidRPr="005E3076" w:rsidR="00A0569F">
        <w:rPr>
          <w:rFonts w:ascii="Times New Roman" w:hAnsi="Times New Roman" w:hint="default"/>
          <w:sz w:val="24"/>
          <w:szCs w:val="24"/>
        </w:rPr>
        <w:t xml:space="preserve"> informá</w:t>
      </w:r>
      <w:r w:rsidRPr="005E3076" w:rsidR="00A0569F">
        <w:rPr>
          <w:rFonts w:ascii="Times New Roman" w:hAnsi="Times New Roman" w:hint="default"/>
          <w:sz w:val="24"/>
          <w:szCs w:val="24"/>
        </w:rPr>
        <w:t>cie o </w:t>
      </w:r>
      <w:r w:rsidRPr="005E3076" w:rsidR="00A0569F">
        <w:rPr>
          <w:rFonts w:ascii="Times New Roman" w:hAnsi="Times New Roman" w:hint="default"/>
          <w:sz w:val="24"/>
          <w:szCs w:val="24"/>
        </w:rPr>
        <w:t>motorový</w:t>
      </w:r>
      <w:r w:rsidRPr="005E3076" w:rsidR="00A0569F">
        <w:rPr>
          <w:rFonts w:ascii="Times New Roman" w:hAnsi="Times New Roman" w:hint="default"/>
          <w:sz w:val="24"/>
          <w:szCs w:val="24"/>
        </w:rPr>
        <w:t>ch vozidlá</w:t>
      </w:r>
      <w:r w:rsidRPr="005E3076" w:rsidR="00A0569F">
        <w:rPr>
          <w:rFonts w:ascii="Times New Roman" w:hAnsi="Times New Roman" w:hint="default"/>
          <w:sz w:val="24"/>
          <w:szCs w:val="24"/>
        </w:rPr>
        <w:t>ch, ktoré</w:t>
      </w:r>
      <w:r w:rsidRPr="005E3076" w:rsidR="00A0569F">
        <w:rPr>
          <w:rFonts w:ascii="Times New Roman" w:hAnsi="Times New Roman" w:hint="default"/>
          <w:sz w:val="24"/>
          <w:szCs w:val="24"/>
        </w:rPr>
        <w:t xml:space="preserve"> pravidelne č</w:t>
      </w:r>
      <w:r w:rsidRPr="005E3076" w:rsidR="00A0569F">
        <w:rPr>
          <w:rFonts w:ascii="Times New Roman" w:hAnsi="Times New Roman" w:hint="default"/>
          <w:sz w:val="24"/>
          <w:szCs w:val="24"/>
        </w:rPr>
        <w:t>erpajú</w:t>
      </w:r>
      <w:r w:rsidRPr="005E3076" w:rsidR="00A0569F">
        <w:rPr>
          <w:rFonts w:ascii="Times New Roman" w:hAnsi="Times New Roman" w:hint="default"/>
          <w:sz w:val="24"/>
          <w:szCs w:val="24"/>
        </w:rPr>
        <w:t xml:space="preserve"> palivá</w:t>
      </w:r>
      <w:r w:rsidRPr="005E3076" w:rsidR="00A0569F">
        <w:rPr>
          <w:rFonts w:ascii="Times New Roman" w:hAnsi="Times New Roman" w:hint="default"/>
          <w:sz w:val="24"/>
          <w:szCs w:val="24"/>
        </w:rPr>
        <w:t xml:space="preserve"> uvá</w:t>
      </w:r>
      <w:r w:rsidRPr="005E3076" w:rsidR="00A0569F">
        <w:rPr>
          <w:rFonts w:ascii="Times New Roman" w:hAnsi="Times New Roman" w:hint="default"/>
          <w:sz w:val="24"/>
          <w:szCs w:val="24"/>
        </w:rPr>
        <w:t>dzané</w:t>
      </w:r>
      <w:r w:rsidRPr="005E3076" w:rsidR="00A0569F">
        <w:rPr>
          <w:rFonts w:ascii="Times New Roman" w:hAnsi="Times New Roman" w:hint="default"/>
          <w:sz w:val="24"/>
          <w:szCs w:val="24"/>
        </w:rPr>
        <w:t xml:space="preserve"> na trh alebo ktoré</w:t>
      </w:r>
      <w:r w:rsidRPr="005E3076" w:rsidR="00A0569F">
        <w:rPr>
          <w:rFonts w:ascii="Times New Roman" w:hAnsi="Times New Roman" w:hint="default"/>
          <w:sz w:val="24"/>
          <w:szCs w:val="24"/>
        </w:rPr>
        <w:t xml:space="preserve"> mož</w:t>
      </w:r>
      <w:r w:rsidRPr="005E3076" w:rsidR="00A0569F">
        <w:rPr>
          <w:rFonts w:ascii="Times New Roman" w:hAnsi="Times New Roman" w:hint="default"/>
          <w:sz w:val="24"/>
          <w:szCs w:val="24"/>
        </w:rPr>
        <w:t>no nabí</w:t>
      </w:r>
      <w:r w:rsidRPr="005E3076" w:rsidR="00A0569F">
        <w:rPr>
          <w:rFonts w:ascii="Times New Roman" w:hAnsi="Times New Roman" w:hint="default"/>
          <w:sz w:val="24"/>
          <w:szCs w:val="24"/>
        </w:rPr>
        <w:t>jať</w:t>
      </w:r>
      <w:r w:rsidRPr="005E3076" w:rsidR="00A0569F">
        <w:rPr>
          <w:rFonts w:ascii="Times New Roman" w:hAnsi="Times New Roman" w:hint="default"/>
          <w:sz w:val="24"/>
          <w:szCs w:val="24"/>
        </w:rPr>
        <w:t xml:space="preserve"> na nabí</w:t>
      </w:r>
      <w:r w:rsidRPr="005E3076" w:rsidR="00A0569F">
        <w:rPr>
          <w:rFonts w:ascii="Times New Roman" w:hAnsi="Times New Roman" w:hint="default"/>
          <w:sz w:val="24"/>
          <w:szCs w:val="24"/>
        </w:rPr>
        <w:t>jací</w:t>
      </w:r>
      <w:r w:rsidRPr="005E3076" w:rsidR="00A0569F">
        <w:rPr>
          <w:rFonts w:ascii="Times New Roman" w:hAnsi="Times New Roman" w:hint="default"/>
          <w:sz w:val="24"/>
          <w:szCs w:val="24"/>
        </w:rPr>
        <w:t>ch staniciach</w:t>
      </w:r>
      <w:r w:rsidRPr="005E3076" w:rsidR="003C7186">
        <w:rPr>
          <w:rFonts w:ascii="Times New Roman" w:hAnsi="Times New Roman" w:hint="default"/>
          <w:sz w:val="24"/>
          <w:szCs w:val="24"/>
        </w:rPr>
        <w:t>, podľ</w:t>
      </w:r>
      <w:r w:rsidRPr="005E3076" w:rsidR="003C7186">
        <w:rPr>
          <w:rFonts w:ascii="Times New Roman" w:hAnsi="Times New Roman" w:hint="default"/>
          <w:sz w:val="24"/>
          <w:szCs w:val="24"/>
        </w:rPr>
        <w:t xml:space="preserve">a </w:t>
      </w:r>
      <w:r w:rsidRPr="005E3076" w:rsidR="00A0569F">
        <w:rPr>
          <w:rFonts w:ascii="Times New Roman" w:hAnsi="Times New Roman" w:hint="default"/>
          <w:sz w:val="24"/>
          <w:szCs w:val="24"/>
        </w:rPr>
        <w:t>ustanovení</w:t>
      </w:r>
      <w:r w:rsidRPr="005E3076" w:rsidR="00A0569F">
        <w:rPr>
          <w:rFonts w:ascii="Times New Roman" w:hAnsi="Times New Roman" w:hint="default"/>
          <w:sz w:val="24"/>
          <w:szCs w:val="24"/>
        </w:rPr>
        <w:t xml:space="preserve"> o označ</w:t>
      </w:r>
      <w:r w:rsidRPr="005E3076" w:rsidR="00A0569F">
        <w:rPr>
          <w:rFonts w:ascii="Times New Roman" w:hAnsi="Times New Roman" w:hint="default"/>
          <w:sz w:val="24"/>
          <w:szCs w:val="24"/>
        </w:rPr>
        <w:t>ovaní</w:t>
      </w:r>
      <w:r w:rsidRPr="005E3076" w:rsidR="00A0569F">
        <w:rPr>
          <w:rFonts w:ascii="Times New Roman" w:hAnsi="Times New Roman" w:hint="default"/>
          <w:sz w:val="24"/>
          <w:szCs w:val="24"/>
        </w:rPr>
        <w:t xml:space="preserve"> sú</w:t>
      </w:r>
      <w:r w:rsidRPr="005E3076" w:rsidR="00A0569F">
        <w:rPr>
          <w:rFonts w:ascii="Times New Roman" w:hAnsi="Times New Roman" w:hint="default"/>
          <w:sz w:val="24"/>
          <w:szCs w:val="24"/>
        </w:rPr>
        <w:t>ladu palí</w:t>
      </w:r>
      <w:r w:rsidRPr="005E3076" w:rsidR="00A0569F">
        <w:rPr>
          <w:rFonts w:ascii="Times New Roman" w:hAnsi="Times New Roman" w:hint="default"/>
          <w:sz w:val="24"/>
          <w:szCs w:val="24"/>
        </w:rPr>
        <w:t>v s </w:t>
      </w:r>
      <w:r w:rsidRPr="005E3076" w:rsidR="00A0569F">
        <w:rPr>
          <w:rFonts w:ascii="Times New Roman" w:hAnsi="Times New Roman" w:hint="default"/>
          <w:sz w:val="24"/>
          <w:szCs w:val="24"/>
        </w:rPr>
        <w:t>normami euró</w:t>
      </w:r>
      <w:r w:rsidRPr="005E3076" w:rsidR="00A0569F">
        <w:rPr>
          <w:rFonts w:ascii="Times New Roman" w:hAnsi="Times New Roman" w:hint="default"/>
          <w:sz w:val="24"/>
          <w:szCs w:val="24"/>
        </w:rPr>
        <w:t>pskych normalizač</w:t>
      </w:r>
      <w:r w:rsidRPr="005E3076" w:rsidR="00A0569F">
        <w:rPr>
          <w:rFonts w:ascii="Times New Roman" w:hAnsi="Times New Roman" w:hint="default"/>
          <w:sz w:val="24"/>
          <w:szCs w:val="24"/>
        </w:rPr>
        <w:t>ný</w:t>
      </w:r>
      <w:r w:rsidRPr="005E3076" w:rsidR="00A0569F">
        <w:rPr>
          <w:rFonts w:ascii="Times New Roman" w:hAnsi="Times New Roman" w:hint="default"/>
          <w:sz w:val="24"/>
          <w:szCs w:val="24"/>
        </w:rPr>
        <w:t>ch organizá</w:t>
      </w:r>
      <w:r w:rsidRPr="005E3076" w:rsidR="00A0569F">
        <w:rPr>
          <w:rFonts w:ascii="Times New Roman" w:hAnsi="Times New Roman" w:hint="default"/>
          <w:sz w:val="24"/>
          <w:szCs w:val="24"/>
        </w:rPr>
        <w:t>cií</w:t>
      </w:r>
      <w:r w:rsidRPr="005E3076" w:rsidR="00A0569F">
        <w:rPr>
          <w:rFonts w:ascii="Times New Roman" w:hAnsi="Times New Roman" w:hint="default"/>
          <w:sz w:val="24"/>
          <w:szCs w:val="24"/>
        </w:rPr>
        <w:t>, ktorý</w:t>
      </w:r>
      <w:r w:rsidRPr="005E3076" w:rsidR="00A0569F">
        <w:rPr>
          <w:rFonts w:ascii="Times New Roman" w:hAnsi="Times New Roman" w:hint="default"/>
          <w:sz w:val="24"/>
          <w:szCs w:val="24"/>
        </w:rPr>
        <w:t xml:space="preserve">mi sa </w:t>
      </w:r>
      <w:r w:rsidRPr="005E3076" w:rsidR="00573F64">
        <w:rPr>
          <w:rFonts w:ascii="Times New Roman" w:hAnsi="Times New Roman"/>
          <w:sz w:val="24"/>
          <w:szCs w:val="24"/>
        </w:rPr>
        <w:t>u</w:t>
      </w:r>
      <w:r w:rsidRPr="005E3076" w:rsidR="00A0569F">
        <w:rPr>
          <w:rFonts w:ascii="Times New Roman" w:hAnsi="Times New Roman" w:hint="default"/>
          <w:sz w:val="24"/>
          <w:szCs w:val="24"/>
        </w:rPr>
        <w:t>stanovujú</w:t>
      </w:r>
      <w:r w:rsidRPr="005E3076" w:rsidR="00A0569F">
        <w:rPr>
          <w:rFonts w:ascii="Times New Roman" w:hAnsi="Times New Roman" w:hint="default"/>
          <w:sz w:val="24"/>
          <w:szCs w:val="24"/>
        </w:rPr>
        <w:t xml:space="preserve"> technické</w:t>
      </w:r>
      <w:r w:rsidRPr="005E3076" w:rsidR="00A0569F">
        <w:rPr>
          <w:rFonts w:ascii="Times New Roman" w:hAnsi="Times New Roman" w:hint="default"/>
          <w:sz w:val="24"/>
          <w:szCs w:val="24"/>
        </w:rPr>
        <w:t xml:space="preserve"> š</w:t>
      </w:r>
      <w:r w:rsidRPr="005E3076" w:rsidR="00A0569F">
        <w:rPr>
          <w:rFonts w:ascii="Times New Roman" w:hAnsi="Times New Roman" w:hint="default"/>
          <w:sz w:val="24"/>
          <w:szCs w:val="24"/>
        </w:rPr>
        <w:t>pecifiká</w:t>
      </w:r>
      <w:r w:rsidRPr="005E3076" w:rsidR="00A0569F">
        <w:rPr>
          <w:rFonts w:ascii="Times New Roman" w:hAnsi="Times New Roman" w:hint="default"/>
          <w:sz w:val="24"/>
          <w:szCs w:val="24"/>
        </w:rPr>
        <w:t>cie palí</w:t>
      </w:r>
      <w:r w:rsidRPr="005E3076" w:rsidR="00A0569F">
        <w:rPr>
          <w:rFonts w:ascii="Times New Roman" w:hAnsi="Times New Roman" w:hint="default"/>
          <w:sz w:val="24"/>
          <w:szCs w:val="24"/>
        </w:rPr>
        <w:t xml:space="preserve">v. Ak tieto normy </w:t>
      </w:r>
      <w:r w:rsidRPr="005E3076" w:rsidR="00573F64">
        <w:rPr>
          <w:rFonts w:ascii="Times New Roman" w:hAnsi="Times New Roman"/>
          <w:sz w:val="24"/>
          <w:szCs w:val="24"/>
        </w:rPr>
        <w:t>u</w:t>
      </w:r>
      <w:r w:rsidRPr="005E3076" w:rsidR="00A0569F">
        <w:rPr>
          <w:rFonts w:ascii="Times New Roman" w:hAnsi="Times New Roman" w:hint="default"/>
          <w:sz w:val="24"/>
          <w:szCs w:val="24"/>
        </w:rPr>
        <w:t>stanovujú</w:t>
      </w:r>
      <w:r w:rsidRPr="005E3076" w:rsidR="00A0569F">
        <w:rPr>
          <w:rFonts w:ascii="Times New Roman" w:hAnsi="Times New Roman" w:hint="default"/>
          <w:sz w:val="24"/>
          <w:szCs w:val="24"/>
        </w:rPr>
        <w:t xml:space="preserve"> grafické</w:t>
      </w:r>
      <w:r w:rsidRPr="005E3076" w:rsidR="00A0569F">
        <w:rPr>
          <w:rFonts w:ascii="Times New Roman" w:hAnsi="Times New Roman" w:hint="default"/>
          <w:sz w:val="24"/>
          <w:szCs w:val="24"/>
        </w:rPr>
        <w:t xml:space="preserve"> označ</w:t>
      </w:r>
      <w:r w:rsidRPr="005E3076" w:rsidR="00A0569F">
        <w:rPr>
          <w:rFonts w:ascii="Times New Roman" w:hAnsi="Times New Roman" w:hint="default"/>
          <w:sz w:val="24"/>
          <w:szCs w:val="24"/>
        </w:rPr>
        <w:t>enie vr</w:t>
      </w:r>
      <w:r w:rsidRPr="005E3076" w:rsidR="00A0569F">
        <w:rPr>
          <w:rFonts w:ascii="Times New Roman" w:hAnsi="Times New Roman" w:hint="default"/>
          <w:sz w:val="24"/>
          <w:szCs w:val="24"/>
        </w:rPr>
        <w:t>á</w:t>
      </w:r>
      <w:r w:rsidRPr="005E3076" w:rsidR="00A0569F">
        <w:rPr>
          <w:rFonts w:ascii="Times New Roman" w:hAnsi="Times New Roman" w:hint="default"/>
          <w:sz w:val="24"/>
          <w:szCs w:val="24"/>
        </w:rPr>
        <w:t>tane systé</w:t>
      </w:r>
      <w:r w:rsidRPr="005E3076" w:rsidR="00A0569F">
        <w:rPr>
          <w:rFonts w:ascii="Times New Roman" w:hAnsi="Times New Roman" w:hint="default"/>
          <w:sz w:val="24"/>
          <w:szCs w:val="24"/>
        </w:rPr>
        <w:t>mu farebné</w:t>
      </w:r>
      <w:r w:rsidRPr="005E3076" w:rsidR="00A0569F">
        <w:rPr>
          <w:rFonts w:ascii="Times New Roman" w:hAnsi="Times New Roman" w:hint="default"/>
          <w:sz w:val="24"/>
          <w:szCs w:val="24"/>
        </w:rPr>
        <w:t>ho kó</w:t>
      </w:r>
      <w:r w:rsidRPr="005E3076" w:rsidR="00A0569F">
        <w:rPr>
          <w:rFonts w:ascii="Times New Roman" w:hAnsi="Times New Roman" w:hint="default"/>
          <w:sz w:val="24"/>
          <w:szCs w:val="24"/>
        </w:rPr>
        <w:t>dovania, musí</w:t>
      </w:r>
      <w:r w:rsidRPr="005E3076" w:rsidR="00A0569F">
        <w:rPr>
          <w:rFonts w:ascii="Times New Roman" w:hAnsi="Times New Roman" w:hint="default"/>
          <w:sz w:val="24"/>
          <w:szCs w:val="24"/>
        </w:rPr>
        <w:t xml:space="preserve"> byť</w:t>
      </w:r>
      <w:r w:rsidRPr="005E3076" w:rsidR="00A0569F">
        <w:rPr>
          <w:rFonts w:ascii="Times New Roman" w:hAnsi="Times New Roman" w:hint="default"/>
          <w:sz w:val="24"/>
          <w:szCs w:val="24"/>
        </w:rPr>
        <w:t xml:space="preserve"> také</w:t>
      </w:r>
      <w:r w:rsidRPr="005E3076" w:rsidR="00A0569F">
        <w:rPr>
          <w:rFonts w:ascii="Times New Roman" w:hAnsi="Times New Roman" w:hint="default"/>
          <w:sz w:val="24"/>
          <w:szCs w:val="24"/>
        </w:rPr>
        <w:t>to označ</w:t>
      </w:r>
      <w:r w:rsidRPr="005E3076" w:rsidR="00A0569F">
        <w:rPr>
          <w:rFonts w:ascii="Times New Roman" w:hAnsi="Times New Roman" w:hint="default"/>
          <w:sz w:val="24"/>
          <w:szCs w:val="24"/>
        </w:rPr>
        <w:t>enie jednoduché</w:t>
      </w:r>
      <w:r w:rsidRPr="005E3076" w:rsidR="00A0569F">
        <w:rPr>
          <w:rFonts w:ascii="Times New Roman" w:hAnsi="Times New Roman" w:hint="default"/>
          <w:sz w:val="24"/>
          <w:szCs w:val="24"/>
        </w:rPr>
        <w:t xml:space="preserve"> a ľ</w:t>
      </w:r>
      <w:r w:rsidRPr="005E3076" w:rsidR="00A0569F">
        <w:rPr>
          <w:rFonts w:ascii="Times New Roman" w:hAnsi="Times New Roman" w:hint="default"/>
          <w:sz w:val="24"/>
          <w:szCs w:val="24"/>
        </w:rPr>
        <w:t>ahko zrozumiteľ</w:t>
      </w:r>
      <w:r w:rsidRPr="005E3076" w:rsidR="00A0569F">
        <w:rPr>
          <w:rFonts w:ascii="Times New Roman" w:hAnsi="Times New Roman" w:hint="default"/>
          <w:sz w:val="24"/>
          <w:szCs w:val="24"/>
        </w:rPr>
        <w:t>né</w:t>
      </w:r>
      <w:r w:rsidRPr="005E3076" w:rsidR="00A0569F">
        <w:rPr>
          <w:rFonts w:ascii="Times New Roman" w:hAnsi="Times New Roman" w:hint="default"/>
          <w:sz w:val="24"/>
          <w:szCs w:val="24"/>
        </w:rPr>
        <w:t xml:space="preserve"> a musí</w:t>
      </w:r>
      <w:r w:rsidRPr="005E3076" w:rsidR="00A0569F">
        <w:rPr>
          <w:rFonts w:ascii="Times New Roman" w:hAnsi="Times New Roman" w:hint="default"/>
          <w:sz w:val="24"/>
          <w:szCs w:val="24"/>
        </w:rPr>
        <w:t xml:space="preserve"> sa</w:t>
      </w:r>
      <w:r w:rsidRPr="005E3076" w:rsidR="00AE05F4">
        <w:rPr>
          <w:rFonts w:ascii="Times New Roman" w:hAnsi="Times New Roman"/>
          <w:sz w:val="24"/>
          <w:szCs w:val="24"/>
        </w:rPr>
        <w:t> </w:t>
      </w:r>
      <w:r w:rsidRPr="005E3076" w:rsidR="00A0569F">
        <w:rPr>
          <w:rFonts w:ascii="Times New Roman" w:hAnsi="Times New Roman" w:hint="default"/>
          <w:sz w:val="24"/>
          <w:szCs w:val="24"/>
        </w:rPr>
        <w:t>umiestň</w:t>
      </w:r>
      <w:r w:rsidRPr="005E3076" w:rsidR="00A0569F">
        <w:rPr>
          <w:rFonts w:ascii="Times New Roman" w:hAnsi="Times New Roman" w:hint="default"/>
          <w:sz w:val="24"/>
          <w:szCs w:val="24"/>
        </w:rPr>
        <w:t>ovať</w:t>
      </w:r>
      <w:r w:rsidRPr="005E3076" w:rsidR="00A0569F">
        <w:rPr>
          <w:rFonts w:ascii="Times New Roman" w:hAnsi="Times New Roman" w:hint="default"/>
          <w:sz w:val="24"/>
          <w:szCs w:val="24"/>
        </w:rPr>
        <w:t xml:space="preserve"> jasne viditeľ</w:t>
      </w:r>
      <w:r w:rsidRPr="005E3076" w:rsidR="00A0569F">
        <w:rPr>
          <w:rFonts w:ascii="Times New Roman" w:hAnsi="Times New Roman" w:hint="default"/>
          <w:sz w:val="24"/>
          <w:szCs w:val="24"/>
        </w:rPr>
        <w:t>ný</w:t>
      </w:r>
      <w:r w:rsidRPr="005E3076" w:rsidR="00A0569F">
        <w:rPr>
          <w:rFonts w:ascii="Times New Roman" w:hAnsi="Times New Roman" w:hint="default"/>
          <w:sz w:val="24"/>
          <w:szCs w:val="24"/>
        </w:rPr>
        <w:t>m spô</w:t>
      </w:r>
      <w:r w:rsidRPr="005E3076" w:rsidR="00A0569F">
        <w:rPr>
          <w:rFonts w:ascii="Times New Roman" w:hAnsi="Times New Roman" w:hint="default"/>
          <w:sz w:val="24"/>
          <w:szCs w:val="24"/>
        </w:rPr>
        <w:t>sobom na plniace uzá</w:t>
      </w:r>
      <w:r w:rsidRPr="005E3076" w:rsidR="00A0569F">
        <w:rPr>
          <w:rFonts w:ascii="Times New Roman" w:hAnsi="Times New Roman" w:hint="default"/>
          <w:sz w:val="24"/>
          <w:szCs w:val="24"/>
        </w:rPr>
        <w:t>very vš</w:t>
      </w:r>
      <w:r w:rsidRPr="005E3076" w:rsidR="00A0569F">
        <w:rPr>
          <w:rFonts w:ascii="Times New Roman" w:hAnsi="Times New Roman" w:hint="default"/>
          <w:sz w:val="24"/>
          <w:szCs w:val="24"/>
        </w:rPr>
        <w:t>etký</w:t>
      </w:r>
      <w:r w:rsidRPr="005E3076" w:rsidR="00A0569F">
        <w:rPr>
          <w:rFonts w:ascii="Times New Roman" w:hAnsi="Times New Roman" w:hint="default"/>
          <w:sz w:val="24"/>
          <w:szCs w:val="24"/>
        </w:rPr>
        <w:t>ch palivový</w:t>
      </w:r>
      <w:r w:rsidRPr="005E3076" w:rsidR="00A0569F">
        <w:rPr>
          <w:rFonts w:ascii="Times New Roman" w:hAnsi="Times New Roman" w:hint="default"/>
          <w:sz w:val="24"/>
          <w:szCs w:val="24"/>
        </w:rPr>
        <w:t>ch ná</w:t>
      </w:r>
      <w:r w:rsidRPr="005E3076" w:rsidR="00A0569F">
        <w:rPr>
          <w:rFonts w:ascii="Times New Roman" w:hAnsi="Times New Roman" w:hint="default"/>
          <w:sz w:val="24"/>
          <w:szCs w:val="24"/>
        </w:rPr>
        <w:t>drží</w:t>
      </w:r>
      <w:r w:rsidRPr="005E3076" w:rsidR="00A0569F">
        <w:rPr>
          <w:rFonts w:ascii="Times New Roman" w:hAnsi="Times New Roman" w:hint="default"/>
          <w:sz w:val="24"/>
          <w:szCs w:val="24"/>
        </w:rPr>
        <w:t xml:space="preserve"> alebo do ich bezprostrednej blí</w:t>
      </w:r>
      <w:r w:rsidRPr="005E3076" w:rsidR="00A0569F">
        <w:rPr>
          <w:rFonts w:ascii="Times New Roman" w:hAnsi="Times New Roman" w:hint="default"/>
          <w:sz w:val="24"/>
          <w:szCs w:val="24"/>
        </w:rPr>
        <w:t>zkosti v motorový</w:t>
      </w:r>
      <w:r w:rsidRPr="005E3076" w:rsidR="00A0569F">
        <w:rPr>
          <w:rFonts w:ascii="Times New Roman" w:hAnsi="Times New Roman" w:hint="default"/>
          <w:sz w:val="24"/>
          <w:szCs w:val="24"/>
        </w:rPr>
        <w:t>ch vozidlá</w:t>
      </w:r>
      <w:r w:rsidRPr="005E3076" w:rsidR="00A0569F">
        <w:rPr>
          <w:rFonts w:ascii="Times New Roman" w:hAnsi="Times New Roman" w:hint="default"/>
          <w:sz w:val="24"/>
          <w:szCs w:val="24"/>
        </w:rPr>
        <w:t>ch odporúč</w:t>
      </w:r>
      <w:r w:rsidRPr="005E3076" w:rsidR="00A0569F">
        <w:rPr>
          <w:rFonts w:ascii="Times New Roman" w:hAnsi="Times New Roman" w:hint="default"/>
          <w:sz w:val="24"/>
          <w:szCs w:val="24"/>
        </w:rPr>
        <w:t>a</w:t>
      </w:r>
      <w:r w:rsidRPr="005E3076" w:rsidR="00A0569F">
        <w:rPr>
          <w:rFonts w:ascii="Times New Roman" w:hAnsi="Times New Roman" w:hint="default"/>
          <w:sz w:val="24"/>
          <w:szCs w:val="24"/>
        </w:rPr>
        <w:t>ný</w:t>
      </w:r>
      <w:r w:rsidRPr="005E3076" w:rsidR="00A0569F">
        <w:rPr>
          <w:rFonts w:ascii="Times New Roman" w:hAnsi="Times New Roman" w:hint="default"/>
          <w:sz w:val="24"/>
          <w:szCs w:val="24"/>
        </w:rPr>
        <w:t>ch pre dané</w:t>
      </w:r>
      <w:r w:rsidRPr="005E3076" w:rsidR="00A0569F">
        <w:rPr>
          <w:rFonts w:ascii="Times New Roman" w:hAnsi="Times New Roman" w:hint="default"/>
          <w:sz w:val="24"/>
          <w:szCs w:val="24"/>
        </w:rPr>
        <w:t xml:space="preserve"> palivo a </w:t>
      </w:r>
      <w:r w:rsidRPr="005E3076" w:rsidR="00A0569F">
        <w:rPr>
          <w:rFonts w:ascii="Times New Roman" w:hAnsi="Times New Roman" w:hint="default"/>
          <w:sz w:val="24"/>
          <w:szCs w:val="24"/>
        </w:rPr>
        <w:t>kompatibilný</w:t>
      </w:r>
      <w:r w:rsidRPr="005E3076" w:rsidR="00A0569F">
        <w:rPr>
          <w:rFonts w:ascii="Times New Roman" w:hAnsi="Times New Roman" w:hint="default"/>
          <w:sz w:val="24"/>
          <w:szCs w:val="24"/>
        </w:rPr>
        <w:t>ch s daný</w:t>
      </w:r>
      <w:r w:rsidRPr="005E3076" w:rsidR="00A0569F">
        <w:rPr>
          <w:rFonts w:ascii="Times New Roman" w:hAnsi="Times New Roman" w:hint="default"/>
          <w:sz w:val="24"/>
          <w:szCs w:val="24"/>
        </w:rPr>
        <w:t>m palivom, ako aj v ná</w:t>
      </w:r>
      <w:r w:rsidRPr="005E3076" w:rsidR="00A0569F">
        <w:rPr>
          <w:rFonts w:ascii="Times New Roman" w:hAnsi="Times New Roman" w:hint="default"/>
          <w:sz w:val="24"/>
          <w:szCs w:val="24"/>
        </w:rPr>
        <w:t>vodoch na použí</w:t>
      </w:r>
      <w:r w:rsidRPr="005E3076" w:rsidR="00A0569F">
        <w:rPr>
          <w:rFonts w:ascii="Times New Roman" w:hAnsi="Times New Roman" w:hint="default"/>
          <w:sz w:val="24"/>
          <w:szCs w:val="24"/>
        </w:rPr>
        <w:t>vanie motorové</w:t>
      </w:r>
      <w:r w:rsidRPr="005E3076" w:rsidR="00A0569F">
        <w:rPr>
          <w:rFonts w:ascii="Times New Roman" w:hAnsi="Times New Roman" w:hint="default"/>
          <w:sz w:val="24"/>
          <w:szCs w:val="24"/>
        </w:rPr>
        <w:t>ho vozidla.</w:t>
      </w:r>
    </w:p>
    <w:p w:rsidR="00567E5C" w:rsidRPr="005E3076" w:rsidP="00567E5C">
      <w:pPr>
        <w:pStyle w:val="Odstavecseseznamem"/>
        <w:tabs>
          <w:tab w:val="left" w:pos="1134"/>
        </w:tabs>
        <w:bidi w:val="0"/>
        <w:spacing w:after="120" w:line="240" w:lineRule="auto"/>
        <w:ind w:left="0"/>
        <w:jc w:val="both"/>
        <w:rPr>
          <w:rFonts w:ascii="Times New Roman" w:hAnsi="Times New Roman"/>
          <w:sz w:val="24"/>
          <w:szCs w:val="24"/>
        </w:rPr>
      </w:pPr>
    </w:p>
    <w:p w:rsidR="00567E5C" w:rsidRPr="00A10F5D" w:rsidP="003012D2">
      <w:pPr>
        <w:pStyle w:val="Odstavecseseznamem"/>
        <w:numPr>
          <w:numId w:val="89"/>
        </w:numPr>
        <w:tabs>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Distribú</w:t>
      </w:r>
      <w:r w:rsidRPr="005E3076">
        <w:rPr>
          <w:rFonts w:ascii="Times New Roman" w:hAnsi="Times New Roman" w:hint="default"/>
          <w:sz w:val="24"/>
          <w:szCs w:val="24"/>
        </w:rPr>
        <w:t>tori a dovozcovia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vozidlami, systé</w:t>
      </w:r>
      <w:r w:rsidRPr="005E3076">
        <w:rPr>
          <w:rFonts w:ascii="Times New Roman" w:hAnsi="Times New Roman" w:hint="default"/>
          <w:sz w:val="24"/>
          <w:szCs w:val="24"/>
        </w:rPr>
        <w:t>mami, komponentmi</w:t>
      </w:r>
      <w:r w:rsidRPr="005E3076" w:rsidR="000A4034">
        <w:rPr>
          <w:rFonts w:ascii="Times New Roman" w:hAnsi="Times New Roman"/>
          <w:sz w:val="24"/>
          <w:szCs w:val="24"/>
        </w:rPr>
        <w:t>,</w:t>
      </w:r>
      <w:r w:rsidRPr="005E3076">
        <w:rPr>
          <w:rFonts w:ascii="Times New Roman" w:hAnsi="Times New Roman" w:hint="default"/>
          <w:sz w:val="24"/>
          <w:szCs w:val="24"/>
        </w:rPr>
        <w:t xml:space="preserve"> samostatný</w:t>
      </w:r>
      <w:r w:rsidRPr="005E3076">
        <w:rPr>
          <w:rFonts w:ascii="Times New Roman" w:hAnsi="Times New Roman" w:hint="default"/>
          <w:sz w:val="24"/>
          <w:szCs w:val="24"/>
        </w:rPr>
        <w:t>mi technický</w:t>
      </w:r>
      <w:r w:rsidRPr="005E3076">
        <w:rPr>
          <w:rFonts w:ascii="Times New Roman" w:hAnsi="Times New Roman" w:hint="default"/>
          <w:sz w:val="24"/>
          <w:szCs w:val="24"/>
        </w:rPr>
        <w:t>mi jednotkami</w:t>
      </w:r>
      <w:r w:rsidRPr="005E3076" w:rsidR="000A4034">
        <w:rPr>
          <w:rFonts w:ascii="Times New Roman" w:hAnsi="Times New Roman"/>
          <w:sz w:val="24"/>
          <w:szCs w:val="24"/>
        </w:rPr>
        <w:t xml:space="preserve">, </w:t>
      </w:r>
      <w:r w:rsidRPr="005E3076" w:rsidR="00CA1A8D">
        <w:rPr>
          <w:rFonts w:ascii="Times New Roman" w:hAnsi="Times New Roman" w:hint="default"/>
          <w:sz w:val="24"/>
          <w:szCs w:val="24"/>
        </w:rPr>
        <w:t>nebezpeč</w:t>
      </w:r>
      <w:r w:rsidRPr="005E3076" w:rsidR="00CA1A8D">
        <w:rPr>
          <w:rFonts w:ascii="Times New Roman" w:hAnsi="Times New Roman" w:hint="default"/>
          <w:sz w:val="24"/>
          <w:szCs w:val="24"/>
        </w:rPr>
        <w:t>ný</w:t>
      </w:r>
      <w:r w:rsidRPr="005E3076" w:rsidR="00CA1A8D">
        <w:rPr>
          <w:rFonts w:ascii="Times New Roman" w:hAnsi="Times New Roman" w:hint="default"/>
          <w:sz w:val="24"/>
          <w:szCs w:val="24"/>
        </w:rPr>
        <w:t xml:space="preserve">mi </w:t>
      </w:r>
      <w:r w:rsidRPr="005E3076" w:rsidR="000A4034">
        <w:rPr>
          <w:rFonts w:ascii="Times New Roman" w:hAnsi="Times New Roman" w:hint="default"/>
          <w:sz w:val="24"/>
          <w:szCs w:val="24"/>
        </w:rPr>
        <w:t>č</w:t>
      </w:r>
      <w:r w:rsidRPr="005E3076" w:rsidR="000A4034">
        <w:rPr>
          <w:rFonts w:ascii="Times New Roman" w:hAnsi="Times New Roman" w:hint="default"/>
          <w:sz w:val="24"/>
          <w:szCs w:val="24"/>
        </w:rPr>
        <w:t>asť</w:t>
      </w:r>
      <w:r w:rsidRPr="005E3076" w:rsidR="000A4034">
        <w:rPr>
          <w:rFonts w:ascii="Times New Roman" w:hAnsi="Times New Roman" w:hint="default"/>
          <w:sz w:val="24"/>
          <w:szCs w:val="24"/>
        </w:rPr>
        <w:t>ami alebo vybavení</w:t>
      </w:r>
      <w:r w:rsidRPr="005E3076" w:rsidR="000A4034">
        <w:rPr>
          <w:rFonts w:ascii="Times New Roman" w:hAnsi="Times New Roman" w:hint="default"/>
          <w:sz w:val="24"/>
          <w:szCs w:val="24"/>
        </w:rPr>
        <w:t>m</w:t>
      </w:r>
      <w:r w:rsidRPr="005E3076">
        <w:rPr>
          <w:rFonts w:ascii="Times New Roman" w:hAnsi="Times New Roman" w:hint="default"/>
          <w:sz w:val="24"/>
          <w:szCs w:val="24"/>
        </w:rPr>
        <w:t xml:space="preserve"> musia plniť</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mi predpismi.</w:t>
      </w:r>
      <w:r w:rsidRPr="005E3076">
        <w:rPr>
          <w:rFonts w:ascii="Times New Roman" w:hAnsi="Times New Roman"/>
          <w:sz w:val="24"/>
          <w:szCs w:val="24"/>
          <w:vertAlign w:val="superscript"/>
        </w:rPr>
        <w:fldChar w:fldCharType="begin"/>
      </w:r>
      <w:r w:rsidRPr="005E3076">
        <w:rPr>
          <w:rFonts w:ascii="Times New Roman" w:hAnsi="Times New Roman"/>
          <w:sz w:val="24"/>
          <w:szCs w:val="24"/>
          <w:vertAlign w:val="superscript"/>
        </w:rPr>
        <w:instrText xml:space="preserve"> NOTEREF _Ref439511016 \h </w:instrText>
      </w:r>
      <w:r w:rsidRPr="005E3076">
        <w:rPr>
          <w:rFonts w:ascii="Times New Roman" w:hAnsi="Times New Roman"/>
          <w:sz w:val="24"/>
          <w:szCs w:val="24"/>
          <w:vertAlign w:val="superscript"/>
        </w:rPr>
        <w:instrText xml:space="preserve"> \* MERGEFORMAT </w:instrText>
      </w:r>
      <w:r w:rsidRPr="005E307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Pr>
          <w:rFonts w:ascii="Times New Roman" w:hAnsi="Times New Roman"/>
          <w:sz w:val="24"/>
          <w:szCs w:val="24"/>
          <w:vertAlign w:val="superscript"/>
        </w:rPr>
        <w:fldChar w:fldCharType="end"/>
      </w:r>
      <w:r w:rsidRPr="00A10F5D">
        <w:rPr>
          <w:rFonts w:ascii="Times New Roman" w:hAnsi="Times New Roman"/>
          <w:sz w:val="24"/>
          <w:szCs w:val="24"/>
        </w:rPr>
        <w:t>)</w:t>
      </w:r>
    </w:p>
    <w:p w:rsidR="00A0569F" w:rsidRPr="005E3076" w:rsidP="00A13B52">
      <w:pPr>
        <w:pStyle w:val="Odstavecseseznamem"/>
        <w:tabs>
          <w:tab w:val="left" w:pos="1134"/>
        </w:tabs>
        <w:bidi w:val="0"/>
        <w:spacing w:after="0" w:line="240" w:lineRule="auto"/>
        <w:ind w:left="0"/>
        <w:jc w:val="both"/>
        <w:rPr>
          <w:rFonts w:ascii="Times New Roman" w:hAnsi="Times New Roman"/>
          <w:sz w:val="24"/>
          <w:szCs w:val="24"/>
        </w:rPr>
      </w:pPr>
    </w:p>
    <w:p w:rsidR="00817DCE" w:rsidRPr="00A10F5D" w:rsidP="00817DCE">
      <w:pPr>
        <w:pStyle w:val="Odstavecseseznamem"/>
        <w:numPr>
          <w:numId w:val="89"/>
        </w:numPr>
        <w:tabs>
          <w:tab w:val="left" w:pos="1134"/>
        </w:tabs>
        <w:bidi w:val="0"/>
        <w:spacing w:after="0" w:line="240" w:lineRule="auto"/>
        <w:ind w:left="0" w:firstLine="720"/>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zá</w:t>
      </w:r>
      <w:r w:rsidRPr="005E3076">
        <w:rPr>
          <w:rFonts w:ascii="Times New Roman" w:hAnsi="Times New Roman" w:hint="default"/>
          <w:sz w:val="24"/>
          <w:szCs w:val="24"/>
        </w:rPr>
        <w:t>stupca vý</w:t>
      </w:r>
      <w:r w:rsidRPr="005E3076">
        <w:rPr>
          <w:rFonts w:ascii="Times New Roman" w:hAnsi="Times New Roman" w:hint="default"/>
          <w:sz w:val="24"/>
          <w:szCs w:val="24"/>
        </w:rPr>
        <w:t>robcu alebo distribú</w:t>
      </w:r>
      <w:r w:rsidRPr="005E3076">
        <w:rPr>
          <w:rFonts w:ascii="Times New Roman" w:hAnsi="Times New Roman" w:hint="default"/>
          <w:sz w:val="24"/>
          <w:szCs w:val="24"/>
        </w:rPr>
        <w:t>tor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vybaviť</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Slovenskej republike, povinn</w:t>
      </w:r>
      <w:r w:rsidRPr="005E3076">
        <w:rPr>
          <w:rFonts w:ascii="Times New Roman" w:hAnsi="Times New Roman" w:hint="default"/>
          <w:sz w:val="24"/>
          <w:szCs w:val="24"/>
        </w:rPr>
        <w:t>ou vý</w:t>
      </w:r>
      <w:r w:rsidRPr="005E3076">
        <w:rPr>
          <w:rFonts w:ascii="Times New Roman" w:hAnsi="Times New Roman" w:hint="default"/>
          <w:sz w:val="24"/>
          <w:szCs w:val="24"/>
        </w:rPr>
        <w:t>bavou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_Ref441588530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Pr>
          <w:rFonts w:ascii="Times New Roman" w:hAnsi="Times New Roman"/>
          <w:sz w:val="24"/>
          <w:szCs w:val="24"/>
        </w:rPr>
        <w:fldChar w:fldCharType="end"/>
      </w:r>
      <w:r w:rsidRPr="00A10F5D">
        <w:rPr>
          <w:rFonts w:ascii="Times New Roman" w:hAnsi="Times New Roman"/>
          <w:sz w:val="24"/>
          <w:szCs w:val="24"/>
        </w:rPr>
        <w:t xml:space="preserve"> ods. 14.</w:t>
      </w:r>
    </w:p>
    <w:p w:rsidR="00817DCE" w:rsidRPr="005E3076" w:rsidP="00A13B52">
      <w:pPr>
        <w:pStyle w:val="Odstavecseseznamem"/>
        <w:tabs>
          <w:tab w:val="left" w:pos="1134"/>
        </w:tabs>
        <w:bidi w:val="0"/>
        <w:spacing w:after="0" w:line="240" w:lineRule="auto"/>
        <w:ind w:left="0"/>
        <w:jc w:val="both"/>
        <w:rPr>
          <w:rFonts w:ascii="Times New Roman" w:hAnsi="Times New Roman"/>
          <w:sz w:val="24"/>
          <w:szCs w:val="24"/>
        </w:rPr>
      </w:pPr>
    </w:p>
    <w:p w:rsidR="00E002A0" w:rsidRPr="005E3076" w:rsidP="00E002A0">
      <w:pPr>
        <w:pStyle w:val="Heading1"/>
        <w:bidi w:val="0"/>
        <w:spacing w:before="0" w:after="0"/>
        <w:jc w:val="center"/>
        <w:rPr>
          <w:rFonts w:ascii="Times New Roman" w:hAnsi="Times New Roman"/>
          <w:sz w:val="24"/>
          <w:szCs w:val="24"/>
        </w:rPr>
      </w:pPr>
      <w:bookmarkStart w:id="32" w:name="_Ref48227813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24</w:t>
      </w:r>
      <w:r w:rsidRPr="005E3076">
        <w:rPr>
          <w:rFonts w:ascii="Times New Roman" w:hAnsi="Times New Roman"/>
          <w:sz w:val="24"/>
          <w:szCs w:val="24"/>
        </w:rPr>
        <w:fldChar w:fldCharType="end"/>
      </w:r>
      <w:bookmarkEnd w:id="32"/>
    </w:p>
    <w:p w:rsidR="00E002A0" w:rsidRPr="005E3076" w:rsidP="00E002A0">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Povinnosti osô</w:t>
      </w:r>
      <w:r w:rsidRPr="005E3076">
        <w:rPr>
          <w:rFonts w:ascii="Times New Roman" w:hAnsi="Times New Roman" w:hint="default"/>
          <w:b/>
          <w:sz w:val="24"/>
          <w:szCs w:val="24"/>
        </w:rPr>
        <w:t>b v sú</w:t>
      </w:r>
      <w:r w:rsidRPr="005E3076">
        <w:rPr>
          <w:rFonts w:ascii="Times New Roman" w:hAnsi="Times New Roman" w:hint="default"/>
          <w:b/>
          <w:sz w:val="24"/>
          <w:szCs w:val="24"/>
        </w:rPr>
        <w:t>vislosti so spaľ</w:t>
      </w:r>
      <w:r w:rsidRPr="005E3076">
        <w:rPr>
          <w:rFonts w:ascii="Times New Roman" w:hAnsi="Times New Roman" w:hint="default"/>
          <w:b/>
          <w:sz w:val="24"/>
          <w:szCs w:val="24"/>
        </w:rPr>
        <w:t>ovací</w:t>
      </w:r>
      <w:r w:rsidRPr="005E3076">
        <w:rPr>
          <w:rFonts w:ascii="Times New Roman" w:hAnsi="Times New Roman" w:hint="default"/>
          <w:b/>
          <w:sz w:val="24"/>
          <w:szCs w:val="24"/>
        </w:rPr>
        <w:t>mi motormi necestný</w:t>
      </w:r>
      <w:r w:rsidRPr="005E3076">
        <w:rPr>
          <w:rFonts w:ascii="Times New Roman" w:hAnsi="Times New Roman" w:hint="default"/>
          <w:b/>
          <w:sz w:val="24"/>
          <w:szCs w:val="24"/>
        </w:rPr>
        <w:t>ch pojazdný</w:t>
      </w:r>
      <w:r w:rsidRPr="005E3076">
        <w:rPr>
          <w:rFonts w:ascii="Times New Roman" w:hAnsi="Times New Roman" w:hint="default"/>
          <w:b/>
          <w:sz w:val="24"/>
          <w:szCs w:val="24"/>
        </w:rPr>
        <w:t>ch strojov</w:t>
      </w:r>
    </w:p>
    <w:p w:rsidR="00E002A0" w:rsidRPr="005E3076" w:rsidP="00E002A0">
      <w:pPr>
        <w:pStyle w:val="Odstavecseseznamem"/>
        <w:tabs>
          <w:tab w:val="left" w:pos="1134"/>
        </w:tabs>
        <w:bidi w:val="0"/>
        <w:spacing w:after="0" w:line="240" w:lineRule="auto"/>
        <w:ind w:left="0"/>
        <w:jc w:val="both"/>
        <w:rPr>
          <w:rFonts w:ascii="Times New Roman" w:hAnsi="Times New Roman"/>
          <w:sz w:val="24"/>
          <w:szCs w:val="24"/>
        </w:rPr>
      </w:pPr>
    </w:p>
    <w:p w:rsidR="001121B3" w:rsidRPr="005E3076" w:rsidP="00746526">
      <w:pPr>
        <w:pStyle w:val="Odstavecseseznamem"/>
        <w:numPr>
          <w:numId w:val="40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zá</w:t>
      </w:r>
      <w:r w:rsidRPr="005E3076">
        <w:rPr>
          <w:rFonts w:ascii="Times New Roman" w:hAnsi="Times New Roman" w:hint="default"/>
          <w:sz w:val="24"/>
          <w:szCs w:val="24"/>
        </w:rPr>
        <w:t>stupca vý</w:t>
      </w:r>
      <w:r w:rsidRPr="005E3076">
        <w:rPr>
          <w:rFonts w:ascii="Times New Roman" w:hAnsi="Times New Roman" w:hint="default"/>
          <w:sz w:val="24"/>
          <w:szCs w:val="24"/>
        </w:rPr>
        <w:t>robcu, distribú</w:t>
      </w:r>
      <w:r w:rsidRPr="005E3076">
        <w:rPr>
          <w:rFonts w:ascii="Times New Roman" w:hAnsi="Times New Roman" w:hint="default"/>
          <w:sz w:val="24"/>
          <w:szCs w:val="24"/>
        </w:rPr>
        <w:t xml:space="preserve">tor, </w:t>
      </w:r>
      <w:r w:rsidRPr="005E3076" w:rsidR="0043782C">
        <w:rPr>
          <w:rFonts w:ascii="Times New Roman" w:hAnsi="Times New Roman"/>
          <w:sz w:val="24"/>
          <w:szCs w:val="24"/>
        </w:rPr>
        <w:t>dovozca</w:t>
      </w:r>
      <w:r w:rsidRPr="005E3076">
        <w:rPr>
          <w:rFonts w:ascii="Times New Roman" w:hAnsi="Times New Roman" w:hint="default"/>
          <w:sz w:val="24"/>
          <w:szCs w:val="24"/>
        </w:rPr>
        <w:t xml:space="preserve"> a vý</w:t>
      </w:r>
      <w:r w:rsidRPr="005E3076">
        <w:rPr>
          <w:rFonts w:ascii="Times New Roman" w:hAnsi="Times New Roman" w:hint="default"/>
          <w:sz w:val="24"/>
          <w:szCs w:val="24"/>
        </w:rPr>
        <w:t>robc</w:t>
      </w:r>
      <w:r w:rsidRPr="005E3076" w:rsidR="0043782C">
        <w:rPr>
          <w:rFonts w:ascii="Times New Roman" w:hAnsi="Times New Roman"/>
          <w:sz w:val="24"/>
          <w:szCs w:val="24"/>
        </w:rPr>
        <w:t>a</w:t>
      </w:r>
      <w:r w:rsidRPr="005E3076">
        <w:rPr>
          <w:rFonts w:ascii="Times New Roman" w:hAnsi="Times New Roman" w:hint="default"/>
          <w:sz w:val="24"/>
          <w:szCs w:val="24"/>
        </w:rPr>
        <w:t xml:space="preserve"> pô</w:t>
      </w:r>
      <w:r w:rsidRPr="005E3076">
        <w:rPr>
          <w:rFonts w:ascii="Times New Roman" w:hAnsi="Times New Roman" w:hint="default"/>
          <w:sz w:val="24"/>
          <w:szCs w:val="24"/>
        </w:rPr>
        <w:t>vodné</w:t>
      </w:r>
      <w:r w:rsidRPr="005E3076">
        <w:rPr>
          <w:rFonts w:ascii="Times New Roman" w:hAnsi="Times New Roman" w:hint="default"/>
          <w:sz w:val="24"/>
          <w:szCs w:val="24"/>
        </w:rPr>
        <w:t>ho zariad</w:t>
      </w:r>
      <w:r w:rsidRPr="005E3076">
        <w:rPr>
          <w:rFonts w:ascii="Times New Roman" w:hAnsi="Times New Roman" w:hint="default"/>
          <w:sz w:val="24"/>
          <w:szCs w:val="24"/>
        </w:rPr>
        <w:t>enia</w:t>
      </w:r>
      <w:bookmarkStart w:id="33" w:name="_Ref475443838"/>
      <w:r>
        <w:rPr>
          <w:rStyle w:val="FootnoteReference"/>
          <w:rFonts w:ascii="Times New Roman" w:hAnsi="Times New Roman"/>
          <w:sz w:val="24"/>
          <w:szCs w:val="24"/>
          <w:rtl w:val="0"/>
        </w:rPr>
        <w:footnoteReference w:id="38"/>
      </w:r>
      <w:bookmarkEnd w:id="33"/>
      <w:r w:rsidRPr="00A10F5D" w:rsidR="00E002A0">
        <w:rPr>
          <w:rFonts w:ascii="Times New Roman" w:hAnsi="Times New Roman"/>
          <w:sz w:val="24"/>
          <w:szCs w:val="24"/>
        </w:rPr>
        <w:t>)</w:t>
      </w:r>
      <w:r w:rsidRPr="005E3076">
        <w:rPr>
          <w:rFonts w:ascii="Times New Roman" w:hAnsi="Times New Roman"/>
          <w:sz w:val="24"/>
          <w:szCs w:val="24"/>
        </w:rPr>
        <w:t xml:space="preserve"> v </w:t>
      </w:r>
      <w:r w:rsidRPr="005E3076">
        <w:rPr>
          <w:rFonts w:ascii="Times New Roman" w:hAnsi="Times New Roman" w:hint="default"/>
          <w:sz w:val="24"/>
          <w:szCs w:val="24"/>
        </w:rPr>
        <w:t>sú</w:t>
      </w:r>
      <w:r w:rsidRPr="005E3076">
        <w:rPr>
          <w:rFonts w:ascii="Times New Roman" w:hAnsi="Times New Roman" w:hint="default"/>
          <w:sz w:val="24"/>
          <w:szCs w:val="24"/>
        </w:rPr>
        <w:t>vislosti so spaľ</w:t>
      </w:r>
      <w:r w:rsidRPr="005E3076">
        <w:rPr>
          <w:rFonts w:ascii="Times New Roman" w:hAnsi="Times New Roman" w:hint="default"/>
          <w:sz w:val="24"/>
          <w:szCs w:val="24"/>
        </w:rPr>
        <w:t>ovací</w:t>
      </w:r>
      <w:r w:rsidRPr="005E3076">
        <w:rPr>
          <w:rFonts w:ascii="Times New Roman" w:hAnsi="Times New Roman" w:hint="default"/>
          <w:sz w:val="24"/>
          <w:szCs w:val="24"/>
        </w:rPr>
        <w:t>mi motormi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musia plniť</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osobitný</w:t>
      </w:r>
      <w:r w:rsidRPr="005E3076">
        <w:rPr>
          <w:rFonts w:ascii="Times New Roman" w:hAnsi="Times New Roman" w:hint="default"/>
          <w:sz w:val="24"/>
          <w:szCs w:val="24"/>
        </w:rPr>
        <w:t>m predpisom.</w:t>
      </w:r>
      <w:r w:rsidRPr="005E3076" w:rsidR="00E002A0">
        <w:rPr>
          <w:rFonts w:ascii="Times New Roman" w:hAnsi="Times New Roman"/>
          <w:sz w:val="24"/>
          <w:szCs w:val="24"/>
          <w:vertAlign w:val="superscript"/>
        </w:rPr>
        <w:fldChar w:fldCharType="begin"/>
      </w:r>
      <w:r w:rsidRPr="005E3076" w:rsidR="00E002A0">
        <w:rPr>
          <w:rFonts w:ascii="Times New Roman" w:hAnsi="Times New Roman"/>
          <w:sz w:val="24"/>
          <w:szCs w:val="24"/>
          <w:vertAlign w:val="superscript"/>
        </w:rPr>
        <w:instrText xml:space="preserve"> NOTEREF _Ref462396724 \h </w:instrText>
      </w:r>
      <w:r w:rsidRPr="005E3076" w:rsidR="00E002A0">
        <w:rPr>
          <w:rFonts w:ascii="Times New Roman" w:hAnsi="Times New Roman"/>
          <w:sz w:val="24"/>
          <w:szCs w:val="24"/>
          <w:vertAlign w:val="superscript"/>
        </w:rPr>
        <w:instrText xml:space="preserve"> \* MERGEFORMAT </w:instrText>
      </w:r>
      <w:r w:rsidRPr="005E3076" w:rsidR="00E002A0">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2</w:t>
      </w:r>
      <w:r w:rsidRPr="005E3076" w:rsidR="00E002A0">
        <w:rPr>
          <w:rFonts w:ascii="Times New Roman" w:hAnsi="Times New Roman"/>
          <w:sz w:val="24"/>
          <w:szCs w:val="24"/>
          <w:vertAlign w:val="superscript"/>
        </w:rPr>
        <w:fldChar w:fldCharType="end"/>
      </w:r>
      <w:r w:rsidRPr="00A10F5D" w:rsidR="00E002A0">
        <w:rPr>
          <w:rFonts w:ascii="Times New Roman" w:hAnsi="Times New Roman"/>
          <w:sz w:val="24"/>
          <w:szCs w:val="24"/>
        </w:rPr>
        <w:t>)</w:t>
      </w:r>
    </w:p>
    <w:p w:rsidR="00312A51" w:rsidRPr="005E3076" w:rsidP="00312A51">
      <w:pPr>
        <w:pStyle w:val="Odstavecseseznamem"/>
        <w:tabs>
          <w:tab w:val="left" w:pos="1134"/>
        </w:tabs>
        <w:bidi w:val="0"/>
        <w:spacing w:after="0" w:line="240" w:lineRule="auto"/>
        <w:ind w:left="0"/>
        <w:jc w:val="both"/>
        <w:rPr>
          <w:rFonts w:ascii="Times New Roman" w:hAnsi="Times New Roman"/>
          <w:sz w:val="24"/>
          <w:szCs w:val="24"/>
        </w:rPr>
      </w:pPr>
    </w:p>
    <w:p w:rsidR="00E8182D" w:rsidRPr="005E3076" w:rsidP="00746526">
      <w:pPr>
        <w:pStyle w:val="Odstavecseseznamem"/>
        <w:numPr>
          <w:numId w:val="40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v </w:t>
      </w:r>
      <w:r w:rsidRPr="005E3076">
        <w:rPr>
          <w:rFonts w:ascii="Times New Roman" w:hAnsi="Times New Roman" w:hint="default"/>
          <w:sz w:val="24"/>
          <w:szCs w:val="24"/>
        </w:rPr>
        <w:t>udelenom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obmedzenia rozsahu použ</w:t>
      </w:r>
      <w:r w:rsidRPr="005E3076">
        <w:rPr>
          <w:rFonts w:ascii="Times New Roman" w:hAnsi="Times New Roman" w:hint="default"/>
          <w:sz w:val="24"/>
          <w:szCs w:val="24"/>
        </w:rPr>
        <w:t>itia spaľ</w:t>
      </w:r>
      <w:r w:rsidRPr="005E3076">
        <w:rPr>
          <w:rFonts w:ascii="Times New Roman" w:hAnsi="Times New Roman" w:hint="default"/>
          <w:sz w:val="24"/>
          <w:szCs w:val="24"/>
        </w:rPr>
        <w:t>ovac</w:t>
      </w:r>
      <w:r w:rsidRPr="005E3076">
        <w:rPr>
          <w:rFonts w:ascii="Times New Roman" w:hAnsi="Times New Roman" w:hint="default"/>
          <w:sz w:val="24"/>
          <w:szCs w:val="24"/>
        </w:rPr>
        <w:t>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r w:rsidRPr="005E3076" w:rsidR="0077201D">
        <w:rPr>
          <w:rFonts w:ascii="Times New Roman" w:hAnsi="Times New Roman"/>
          <w:sz w:val="24"/>
          <w:szCs w:val="24"/>
        </w:rPr>
        <w:t>,</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je povinný</w:t>
      </w:r>
      <w:r w:rsidRPr="005E3076">
        <w:rPr>
          <w:rFonts w:ascii="Times New Roman" w:hAnsi="Times New Roman" w:hint="default"/>
          <w:sz w:val="24"/>
          <w:szCs w:val="24"/>
        </w:rPr>
        <w:t xml:space="preserve"> ku kaž</w:t>
      </w:r>
      <w:r w:rsidRPr="005E3076">
        <w:rPr>
          <w:rFonts w:ascii="Times New Roman" w:hAnsi="Times New Roman" w:hint="default"/>
          <w:sz w:val="24"/>
          <w:szCs w:val="24"/>
        </w:rPr>
        <w:t>dé</w:t>
      </w:r>
      <w:r w:rsidRPr="005E3076">
        <w:rPr>
          <w:rFonts w:ascii="Times New Roman" w:hAnsi="Times New Roman" w:hint="default"/>
          <w:sz w:val="24"/>
          <w:szCs w:val="24"/>
        </w:rPr>
        <w:t>mu spaľ</w:t>
      </w:r>
      <w:r w:rsidRPr="005E3076">
        <w:rPr>
          <w:rFonts w:ascii="Times New Roman" w:hAnsi="Times New Roman" w:hint="default"/>
          <w:sz w:val="24"/>
          <w:szCs w:val="24"/>
        </w:rPr>
        <w:t xml:space="preserve">ovaciemu motoru </w:t>
      </w:r>
      <w:r w:rsidRPr="005E3076" w:rsidR="00946954">
        <w:rPr>
          <w:rFonts w:ascii="Times New Roman" w:hAnsi="Times New Roman" w:hint="default"/>
          <w:sz w:val="24"/>
          <w:szCs w:val="24"/>
        </w:rPr>
        <w:t>prilož</w:t>
      </w:r>
      <w:r w:rsidRPr="005E3076" w:rsidR="00946954">
        <w:rPr>
          <w:rFonts w:ascii="Times New Roman" w:hAnsi="Times New Roman" w:hint="default"/>
          <w:sz w:val="24"/>
          <w:szCs w:val="24"/>
        </w:rPr>
        <w:t>iť</w:t>
      </w:r>
      <w:r w:rsidRPr="005E3076" w:rsidR="00946954">
        <w:rPr>
          <w:rFonts w:ascii="Times New Roman" w:hAnsi="Times New Roman" w:hint="default"/>
          <w:sz w:val="24"/>
          <w:szCs w:val="24"/>
        </w:rPr>
        <w:t xml:space="preserve"> </w:t>
      </w:r>
      <w:r w:rsidRPr="005E3076">
        <w:rPr>
          <w:rFonts w:ascii="Times New Roman" w:hAnsi="Times New Roman" w:hint="default"/>
          <w:sz w:val="24"/>
          <w:szCs w:val="24"/>
        </w:rPr>
        <w:t>podrobné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tý</w:t>
      </w:r>
      <w:r w:rsidRPr="005E3076">
        <w:rPr>
          <w:rFonts w:ascii="Times New Roman" w:hAnsi="Times New Roman" w:hint="default"/>
          <w:sz w:val="24"/>
          <w:szCs w:val="24"/>
        </w:rPr>
        <w:t>chto obmedzeniach a </w:t>
      </w:r>
      <w:r w:rsidRPr="005E3076">
        <w:rPr>
          <w:rFonts w:ascii="Times New Roman" w:hAnsi="Times New Roman" w:hint="default"/>
          <w:sz w:val="24"/>
          <w:szCs w:val="24"/>
        </w:rPr>
        <w:t>uviesť</w:t>
      </w:r>
      <w:r w:rsidRPr="005E3076">
        <w:rPr>
          <w:rFonts w:ascii="Times New Roman" w:hAnsi="Times New Roman" w:hint="default"/>
          <w:sz w:val="24"/>
          <w:szCs w:val="24"/>
        </w:rPr>
        <w:t xml:space="preserve"> podmienky ich montáž</w:t>
      </w:r>
      <w:r w:rsidRPr="005E3076">
        <w:rPr>
          <w:rFonts w:ascii="Times New Roman" w:hAnsi="Times New Roman" w:hint="default"/>
          <w:sz w:val="24"/>
          <w:szCs w:val="24"/>
        </w:rPr>
        <w:t>e.</w:t>
      </w:r>
    </w:p>
    <w:p w:rsidR="001121B3" w:rsidRPr="005E3076" w:rsidP="00A13B52">
      <w:pPr>
        <w:pStyle w:val="Odstavecseseznamem"/>
        <w:tabs>
          <w:tab w:val="left" w:pos="1134"/>
        </w:tabs>
        <w:bidi w:val="0"/>
        <w:spacing w:after="0" w:line="240" w:lineRule="auto"/>
        <w:ind w:left="0"/>
        <w:jc w:val="both"/>
        <w:rPr>
          <w:rFonts w:ascii="Times New Roman" w:hAnsi="Times New Roman"/>
          <w:sz w:val="24"/>
          <w:szCs w:val="24"/>
        </w:rPr>
      </w:pPr>
    </w:p>
    <w:p w:rsidR="00F91247" w:rsidRPr="005E3076" w:rsidP="006A53AA">
      <w:pPr>
        <w:bidi w:val="0"/>
        <w:spacing w:after="0" w:line="240" w:lineRule="auto"/>
        <w:jc w:val="center"/>
        <w:outlineLvl w:val="1"/>
        <w:rPr>
          <w:rFonts w:ascii="Times New Roman" w:hAnsi="Times New Roman"/>
          <w:b/>
          <w:caps/>
          <w:sz w:val="24"/>
          <w:szCs w:val="24"/>
          <w:lang w:eastAsia="sk-SK"/>
        </w:rPr>
      </w:pPr>
      <w:r w:rsidRPr="005E3076" w:rsidR="002A5D0F">
        <w:rPr>
          <w:rFonts w:ascii="Times New Roman" w:hAnsi="Times New Roman"/>
          <w:b/>
          <w:caps/>
          <w:sz w:val="24"/>
          <w:szCs w:val="24"/>
          <w:lang w:eastAsia="sk-SK"/>
        </w:rPr>
        <w:t>štvrtá</w:t>
      </w:r>
      <w:r w:rsidRPr="005E3076">
        <w:rPr>
          <w:rFonts w:ascii="Times New Roman" w:hAnsi="Times New Roman"/>
          <w:b/>
          <w:caps/>
          <w:sz w:val="24"/>
          <w:szCs w:val="24"/>
          <w:lang w:eastAsia="sk-SK"/>
        </w:rPr>
        <w:t xml:space="preserve"> HLAVA</w:t>
      </w:r>
    </w:p>
    <w:p w:rsidR="00F91247" w:rsidRPr="005E3076" w:rsidP="006A53AA">
      <w:pPr>
        <w:bidi w:val="0"/>
        <w:spacing w:after="0" w:line="240" w:lineRule="auto"/>
        <w:jc w:val="center"/>
        <w:outlineLvl w:val="1"/>
        <w:rPr>
          <w:rFonts w:ascii="Times New Roman" w:hAnsi="Times New Roman"/>
          <w:b/>
          <w:caps/>
          <w:sz w:val="24"/>
          <w:szCs w:val="24"/>
          <w:lang w:eastAsia="sk-SK"/>
        </w:rPr>
      </w:pPr>
      <w:r w:rsidRPr="005E3076" w:rsidR="005B5F76">
        <w:rPr>
          <w:rFonts w:ascii="Times New Roman" w:hAnsi="Times New Roman"/>
          <w:b/>
          <w:caps/>
          <w:sz w:val="24"/>
          <w:szCs w:val="24"/>
          <w:lang w:eastAsia="sk-SK"/>
        </w:rPr>
        <w:t xml:space="preserve">JEDNOTLIVÉ </w:t>
      </w:r>
      <w:r w:rsidRPr="005E3076" w:rsidR="00854FB1">
        <w:rPr>
          <w:rFonts w:ascii="Times New Roman" w:hAnsi="Times New Roman"/>
          <w:b/>
          <w:caps/>
          <w:sz w:val="24"/>
          <w:szCs w:val="24"/>
          <w:lang w:eastAsia="sk-SK"/>
        </w:rPr>
        <w:t>SCHVÁLENIE</w:t>
      </w:r>
    </w:p>
    <w:p w:rsidR="00981744" w:rsidRPr="005E3076" w:rsidP="00981744">
      <w:pPr>
        <w:bidi w:val="0"/>
        <w:spacing w:after="0" w:line="240" w:lineRule="auto"/>
        <w:outlineLvl w:val="1"/>
        <w:rPr>
          <w:rFonts w:ascii="Times New Roman" w:hAnsi="Times New Roman"/>
          <w:b/>
          <w:caps/>
          <w:sz w:val="24"/>
          <w:szCs w:val="24"/>
          <w:lang w:eastAsia="sk-SK"/>
        </w:rPr>
      </w:pPr>
    </w:p>
    <w:p w:rsidR="00F91247" w:rsidRPr="005E3076" w:rsidP="00356028">
      <w:pPr>
        <w:pStyle w:val="Heading1"/>
        <w:bidi w:val="0"/>
        <w:spacing w:before="0" w:after="0"/>
        <w:jc w:val="center"/>
        <w:rPr>
          <w:rFonts w:ascii="Times New Roman" w:hAnsi="Times New Roman"/>
          <w:sz w:val="24"/>
          <w:szCs w:val="24"/>
        </w:rPr>
      </w:pPr>
      <w:bookmarkStart w:id="34" w:name="_Ref44582388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25</w:t>
      </w:r>
      <w:r w:rsidRPr="005E3076">
        <w:rPr>
          <w:rFonts w:ascii="Times New Roman" w:hAnsi="Times New Roman"/>
          <w:sz w:val="24"/>
          <w:szCs w:val="24"/>
        </w:rPr>
        <w:fldChar w:fldCharType="end"/>
      </w:r>
      <w:bookmarkEnd w:id="34"/>
    </w:p>
    <w:p w:rsidR="00F91247" w:rsidRPr="005E3076" w:rsidP="006A53AA">
      <w:pPr>
        <w:bidi w:val="0"/>
        <w:spacing w:after="0" w:line="240" w:lineRule="auto"/>
        <w:jc w:val="center"/>
        <w:rPr>
          <w:rFonts w:ascii="Times New Roman" w:hAnsi="Times New Roman"/>
          <w:b/>
          <w:sz w:val="24"/>
          <w:szCs w:val="24"/>
        </w:rPr>
      </w:pPr>
      <w:r w:rsidRPr="005E3076" w:rsidR="00C92E74">
        <w:rPr>
          <w:rFonts w:ascii="Times New Roman" w:hAnsi="Times New Roman" w:hint="default"/>
          <w:b/>
          <w:sz w:val="24"/>
          <w:szCs w:val="24"/>
        </w:rPr>
        <w:t>Jednotlivo vyrobené</w:t>
      </w:r>
      <w:r w:rsidRPr="005E3076" w:rsidR="00C92E74">
        <w:rPr>
          <w:rFonts w:ascii="Times New Roman" w:hAnsi="Times New Roman" w:hint="default"/>
          <w:b/>
          <w:sz w:val="24"/>
          <w:szCs w:val="24"/>
        </w:rPr>
        <w:t xml:space="preserve"> vozidlo</w:t>
      </w:r>
    </w:p>
    <w:p w:rsidR="00F9124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13AD9"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jednotlivo vyrobené</w:t>
      </w:r>
      <w:r w:rsidRPr="005E3076">
        <w:rPr>
          <w:rFonts w:ascii="Times New Roman" w:hAnsi="Times New Roman" w:hint="default"/>
          <w:sz w:val="24"/>
          <w:szCs w:val="24"/>
        </w:rPr>
        <w:t>ho vozidla 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w:t>
      </w:r>
      <w:r w:rsidRPr="005E3076" w:rsidR="0046309D">
        <w:rPr>
          <w:rFonts w:ascii="Times New Roman" w:hAnsi="Times New Roman"/>
          <w:sz w:val="24"/>
          <w:szCs w:val="24"/>
        </w:rPr>
        <w:t> </w:t>
      </w:r>
      <w:r w:rsidRPr="005E3076" w:rsidR="0046309D">
        <w:rPr>
          <w:rFonts w:ascii="Times New Roman" w:hAnsi="Times New Roman" w:hint="default"/>
          <w:sz w:val="24"/>
          <w:szCs w:val="24"/>
        </w:rPr>
        <w:t>jednotlivé</w:t>
      </w:r>
      <w:r w:rsidRPr="005E3076" w:rsidR="0046309D">
        <w:rPr>
          <w:rFonts w:ascii="Times New Roman" w:hAnsi="Times New Roman" w:hint="default"/>
          <w:sz w:val="24"/>
          <w:szCs w:val="24"/>
        </w:rPr>
        <w:t xml:space="preserve"> schvá</w:t>
      </w:r>
      <w:r w:rsidRPr="005E3076" w:rsidR="0046309D">
        <w:rPr>
          <w:rFonts w:ascii="Times New Roman" w:hAnsi="Times New Roman" w:hint="default"/>
          <w:sz w:val="24"/>
          <w:szCs w:val="24"/>
        </w:rPr>
        <w:t>lenie jednotlivo vyrobené</w:t>
      </w:r>
      <w:r w:rsidRPr="005E3076" w:rsidR="0046309D">
        <w:rPr>
          <w:rFonts w:ascii="Times New Roman" w:hAnsi="Times New Roman" w:hint="default"/>
          <w:sz w:val="24"/>
          <w:szCs w:val="24"/>
        </w:rPr>
        <w:t xml:space="preserve">ho vozidla. </w:t>
      </w:r>
      <w:r w:rsidRPr="005E3076" w:rsidR="00500F38">
        <w:rPr>
          <w:rFonts w:ascii="Times New Roman" w:hAnsi="Times New Roman"/>
          <w:sz w:val="24"/>
          <w:szCs w:val="24"/>
        </w:rPr>
        <w:t>D</w:t>
      </w:r>
      <w:r w:rsidRPr="005E3076" w:rsidR="0046309D">
        <w:rPr>
          <w:rFonts w:ascii="Times New Roman" w:hAnsi="Times New Roman" w:hint="default"/>
          <w:sz w:val="24"/>
          <w:szCs w:val="24"/>
        </w:rPr>
        <w:t>ruhy jednotlivé</w:t>
      </w:r>
      <w:r w:rsidRPr="005E3076" w:rsidR="0046309D">
        <w:rPr>
          <w:rFonts w:ascii="Times New Roman" w:hAnsi="Times New Roman" w:hint="default"/>
          <w:sz w:val="24"/>
          <w:szCs w:val="24"/>
        </w:rPr>
        <w:t>ho schvá</w:t>
      </w:r>
      <w:r w:rsidRPr="005E3076" w:rsidR="0046309D">
        <w:rPr>
          <w:rFonts w:ascii="Times New Roman" w:hAnsi="Times New Roman" w:hint="default"/>
          <w:sz w:val="24"/>
          <w:szCs w:val="24"/>
        </w:rPr>
        <w:t>lenia jednotlivo vyrobené</w:t>
      </w:r>
      <w:r w:rsidRPr="005E3076" w:rsidR="0046309D">
        <w:rPr>
          <w:rFonts w:ascii="Times New Roman" w:hAnsi="Times New Roman" w:hint="default"/>
          <w:sz w:val="24"/>
          <w:szCs w:val="24"/>
        </w:rPr>
        <w:t>ho vozidla ustanoví</w:t>
      </w:r>
      <w:r w:rsidRPr="005E3076" w:rsidR="0046309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w:t>
      </w:r>
      <w:r w:rsidRPr="005E3076" w:rsidR="00D23056">
        <w:rPr>
          <w:rFonts w:ascii="Times New Roman" w:hAnsi="Times New Roman" w:hint="default"/>
          <w:sz w:val="24"/>
          <w:szCs w:val="24"/>
        </w:rPr>
        <w:t>ny predpis</w:t>
      </w:r>
      <w:r w:rsidRPr="005E3076" w:rsidR="00472CA7">
        <w:rPr>
          <w:rFonts w:ascii="Times New Roman" w:hAnsi="Times New Roman" w:hint="default"/>
          <w:sz w:val="24"/>
          <w:szCs w:val="24"/>
        </w:rPr>
        <w:t xml:space="preserve"> podľ</w:t>
      </w:r>
      <w:r w:rsidRPr="005E3076" w:rsidR="00472CA7">
        <w:rPr>
          <w:rFonts w:ascii="Times New Roman" w:hAnsi="Times New Roman" w:hint="default"/>
          <w:sz w:val="24"/>
          <w:szCs w:val="24"/>
        </w:rPr>
        <w:t xml:space="preserve">a </w:t>
      </w:r>
      <w:r w:rsidRPr="005E3076" w:rsidR="00472CA7">
        <w:rPr>
          <w:rFonts w:ascii="Times New Roman" w:hAnsi="Times New Roman"/>
          <w:sz w:val="24"/>
          <w:szCs w:val="24"/>
        </w:rPr>
        <w:fldChar w:fldCharType="begin"/>
      </w:r>
      <w:r w:rsidRPr="005E3076" w:rsidR="00472CA7">
        <w:rPr>
          <w:rFonts w:ascii="Times New Roman" w:hAnsi="Times New Roman"/>
          <w:sz w:val="24"/>
          <w:szCs w:val="24"/>
        </w:rPr>
        <w:instrText xml:space="preserve"> REF _Ref464114179 \h </w:instrText>
      </w:r>
      <w:r w:rsidRPr="005E3076" w:rsidR="00472CA7">
        <w:rPr>
          <w:rFonts w:ascii="Times New Roman" w:hAnsi="Times New Roman"/>
          <w:sz w:val="24"/>
          <w:szCs w:val="24"/>
        </w:rPr>
        <w:instrText xml:space="preserve"> \* MERGEFORMAT </w:instrText>
      </w:r>
      <w:r w:rsidRPr="005E3076" w:rsidR="00472C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72CA7">
        <w:rPr>
          <w:rFonts w:ascii="Times New Roman" w:hAnsi="Times New Roman"/>
          <w:sz w:val="24"/>
          <w:szCs w:val="24"/>
        </w:rPr>
        <w:fldChar w:fldCharType="end"/>
      </w:r>
      <w:r w:rsidRPr="00A10F5D" w:rsidR="00472CA7">
        <w:rPr>
          <w:rFonts w:ascii="Times New Roman" w:hAnsi="Times New Roman" w:hint="default"/>
          <w:sz w:val="24"/>
          <w:szCs w:val="24"/>
        </w:rPr>
        <w:t xml:space="preserve"> ods. 3 pí</w:t>
      </w:r>
      <w:r w:rsidRPr="00A10F5D" w:rsidR="00472CA7">
        <w:rPr>
          <w:rFonts w:ascii="Times New Roman" w:hAnsi="Times New Roman" w:hint="default"/>
          <w:sz w:val="24"/>
          <w:szCs w:val="24"/>
        </w:rPr>
        <w:t>sm. a).</w:t>
      </w:r>
    </w:p>
    <w:p w:rsidR="00313AD9" w:rsidRPr="005E3076" w:rsidP="00313AD9">
      <w:pPr>
        <w:pStyle w:val="Odstavecseseznamem"/>
        <w:tabs>
          <w:tab w:val="left" w:pos="709"/>
        </w:tabs>
        <w:bidi w:val="0"/>
        <w:spacing w:after="0" w:line="240" w:lineRule="auto"/>
        <w:ind w:left="0"/>
        <w:jc w:val="both"/>
        <w:rPr>
          <w:rFonts w:ascii="Times New Roman" w:hAnsi="Times New Roman"/>
          <w:sz w:val="24"/>
          <w:szCs w:val="24"/>
        </w:rPr>
      </w:pPr>
    </w:p>
    <w:p w:rsidR="00313AD9"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sidR="001550E1">
        <w:rPr>
          <w:rFonts w:ascii="Times New Roman" w:hAnsi="Times New Roman" w:hint="default"/>
          <w:sz w:val="24"/>
          <w:szCs w:val="24"/>
        </w:rPr>
        <w:t>Prevá</w:t>
      </w:r>
      <w:r w:rsidRPr="005E3076" w:rsidR="001550E1">
        <w:rPr>
          <w:rFonts w:ascii="Times New Roman" w:hAnsi="Times New Roman" w:hint="default"/>
          <w:sz w:val="24"/>
          <w:szCs w:val="24"/>
        </w:rPr>
        <w:t>dzkovateľ</w:t>
      </w:r>
      <w:r w:rsidRPr="005E3076" w:rsidR="001550E1">
        <w:rPr>
          <w:rFonts w:ascii="Times New Roman" w:hAnsi="Times New Roman" w:hint="default"/>
          <w:sz w:val="24"/>
          <w:szCs w:val="24"/>
        </w:rPr>
        <w:t xml:space="preserve"> jednotlivo vyrobené</w:t>
      </w:r>
      <w:r w:rsidRPr="005E3076" w:rsidR="001550E1">
        <w:rPr>
          <w:rFonts w:ascii="Times New Roman" w:hAnsi="Times New Roman" w:hint="default"/>
          <w:sz w:val="24"/>
          <w:szCs w:val="24"/>
        </w:rPr>
        <w:t>ho vozidla</w:t>
      </w:r>
      <w:r w:rsidRPr="005E3076" w:rsidR="00293A54">
        <w:rPr>
          <w:rFonts w:ascii="Times New Roman" w:hAnsi="Times New Roman" w:hint="default"/>
          <w:sz w:val="24"/>
          <w:szCs w:val="24"/>
        </w:rPr>
        <w:t xml:space="preserve"> pred udelení</w:t>
      </w:r>
      <w:r w:rsidRPr="005E3076" w:rsidR="00293A54">
        <w:rPr>
          <w:rFonts w:ascii="Times New Roman" w:hAnsi="Times New Roman" w:hint="default"/>
          <w:sz w:val="24"/>
          <w:szCs w:val="24"/>
        </w:rPr>
        <w:t>m schvá</w:t>
      </w:r>
      <w:r w:rsidRPr="005E3076" w:rsidR="00293A54">
        <w:rPr>
          <w:rFonts w:ascii="Times New Roman" w:hAnsi="Times New Roman" w:hint="default"/>
          <w:sz w:val="24"/>
          <w:szCs w:val="24"/>
        </w:rPr>
        <w:t>lenia</w:t>
      </w:r>
      <w:r w:rsidRPr="005E3076" w:rsidR="001423F5">
        <w:rPr>
          <w:rFonts w:ascii="Times New Roman" w:hAnsi="Times New Roman" w:hint="default"/>
          <w:sz w:val="24"/>
          <w:szCs w:val="24"/>
        </w:rPr>
        <w:t xml:space="preserve"> je povinný</w:t>
      </w:r>
      <w:r w:rsidRPr="005E3076" w:rsidR="001423F5">
        <w:rPr>
          <w:rFonts w:ascii="Times New Roman" w:hAnsi="Times New Roman" w:hint="default"/>
          <w:sz w:val="24"/>
          <w:szCs w:val="24"/>
        </w:rPr>
        <w:t xml:space="preserve"> na vlastné</w:t>
      </w:r>
      <w:r w:rsidRPr="005E3076" w:rsidR="001423F5">
        <w:rPr>
          <w:rFonts w:ascii="Times New Roman" w:hAnsi="Times New Roman" w:hint="default"/>
          <w:sz w:val="24"/>
          <w:szCs w:val="24"/>
        </w:rPr>
        <w:t xml:space="preserve"> ná</w:t>
      </w:r>
      <w:r w:rsidRPr="005E3076" w:rsidR="001423F5">
        <w:rPr>
          <w:rFonts w:ascii="Times New Roman" w:hAnsi="Times New Roman" w:hint="default"/>
          <w:sz w:val="24"/>
          <w:szCs w:val="24"/>
        </w:rPr>
        <w:t>klady zabezpeč</w:t>
      </w:r>
      <w:r w:rsidRPr="005E3076" w:rsidR="001423F5">
        <w:rPr>
          <w:rFonts w:ascii="Times New Roman" w:hAnsi="Times New Roman" w:hint="default"/>
          <w:sz w:val="24"/>
          <w:szCs w:val="24"/>
        </w:rPr>
        <w:t>iť</w:t>
      </w:r>
      <w:r w:rsidRPr="005E3076" w:rsidR="001423F5">
        <w:rPr>
          <w:rFonts w:ascii="Times New Roman" w:hAnsi="Times New Roman" w:hint="default"/>
          <w:sz w:val="24"/>
          <w:szCs w:val="24"/>
        </w:rPr>
        <w:t xml:space="preserve"> vykonanie skúš</w:t>
      </w:r>
      <w:r w:rsidRPr="005E3076" w:rsidR="001423F5">
        <w:rPr>
          <w:rFonts w:ascii="Times New Roman" w:hAnsi="Times New Roman" w:hint="default"/>
          <w:sz w:val="24"/>
          <w:szCs w:val="24"/>
        </w:rPr>
        <w:t>ok a</w:t>
      </w:r>
      <w:r w:rsidRPr="005E3076" w:rsidR="00823E65">
        <w:rPr>
          <w:rFonts w:ascii="Times New Roman" w:hAnsi="Times New Roman"/>
          <w:sz w:val="24"/>
          <w:szCs w:val="24"/>
        </w:rPr>
        <w:t> </w:t>
      </w:r>
      <w:r w:rsidRPr="005E3076" w:rsidR="001423F5">
        <w:rPr>
          <w:rFonts w:ascii="Times New Roman" w:hAnsi="Times New Roman"/>
          <w:sz w:val="24"/>
          <w:szCs w:val="24"/>
        </w:rPr>
        <w:t>kontrol</w:t>
      </w:r>
      <w:r w:rsidRPr="005E3076" w:rsidR="00823E65">
        <w:rPr>
          <w:rFonts w:ascii="Times New Roman" w:hAnsi="Times New Roman"/>
          <w:sz w:val="24"/>
          <w:szCs w:val="24"/>
        </w:rPr>
        <w:t xml:space="preserve"> </w:t>
      </w:r>
      <w:r w:rsidRPr="005E3076" w:rsidR="001423F5">
        <w:rPr>
          <w:rFonts w:ascii="Times New Roman" w:hAnsi="Times New Roman"/>
          <w:sz w:val="24"/>
          <w:szCs w:val="24"/>
        </w:rPr>
        <w:t>na vozidle v </w:t>
      </w:r>
      <w:r w:rsidRPr="005E3076" w:rsidR="001423F5">
        <w:rPr>
          <w:rFonts w:ascii="Times New Roman" w:hAnsi="Times New Roman" w:hint="default"/>
          <w:sz w:val="24"/>
          <w:szCs w:val="24"/>
        </w:rPr>
        <w:t>technickej služ</w:t>
      </w:r>
      <w:r w:rsidRPr="005E3076" w:rsidR="001423F5">
        <w:rPr>
          <w:rFonts w:ascii="Times New Roman" w:hAnsi="Times New Roman" w:hint="default"/>
          <w:sz w:val="24"/>
          <w:szCs w:val="24"/>
        </w:rPr>
        <w:t>be over</w:t>
      </w:r>
      <w:r w:rsidRPr="005E3076" w:rsidR="001423F5">
        <w:rPr>
          <w:rFonts w:ascii="Times New Roman" w:hAnsi="Times New Roman" w:hint="default"/>
          <w:sz w:val="24"/>
          <w:szCs w:val="24"/>
        </w:rPr>
        <w:t>ovania. Technické</w:t>
      </w:r>
      <w:r w:rsidRPr="005E3076" w:rsidR="001423F5">
        <w:rPr>
          <w:rFonts w:ascii="Times New Roman" w:hAnsi="Times New Roman" w:hint="default"/>
          <w:sz w:val="24"/>
          <w:szCs w:val="24"/>
        </w:rPr>
        <w:t xml:space="preserve"> pož</w:t>
      </w:r>
      <w:r w:rsidRPr="005E3076" w:rsidR="001423F5">
        <w:rPr>
          <w:rFonts w:ascii="Times New Roman" w:hAnsi="Times New Roman" w:hint="default"/>
          <w:sz w:val="24"/>
          <w:szCs w:val="24"/>
        </w:rPr>
        <w:t>iadavky, ktoré</w:t>
      </w:r>
      <w:r w:rsidRPr="005E3076" w:rsidR="001423F5">
        <w:rPr>
          <w:rFonts w:ascii="Times New Roman" w:hAnsi="Times New Roman" w:hint="default"/>
          <w:sz w:val="24"/>
          <w:szCs w:val="24"/>
        </w:rPr>
        <w:t xml:space="preserve"> musí</w:t>
      </w:r>
      <w:r w:rsidRPr="005E3076" w:rsidR="001423F5">
        <w:rPr>
          <w:rFonts w:ascii="Times New Roman" w:hAnsi="Times New Roman" w:hint="default"/>
          <w:sz w:val="24"/>
          <w:szCs w:val="24"/>
        </w:rPr>
        <w:t xml:space="preserve"> jednotlivo vyrobené</w:t>
      </w:r>
      <w:r w:rsidRPr="005E3076" w:rsidR="001423F5">
        <w:rPr>
          <w:rFonts w:ascii="Times New Roman" w:hAnsi="Times New Roman" w:hint="default"/>
          <w:sz w:val="24"/>
          <w:szCs w:val="24"/>
        </w:rPr>
        <w:t xml:space="preserve"> vozidlo spĺň</w:t>
      </w:r>
      <w:r w:rsidRPr="005E3076" w:rsidR="001423F5">
        <w:rPr>
          <w:rFonts w:ascii="Times New Roman" w:hAnsi="Times New Roman" w:hint="default"/>
          <w:sz w:val="24"/>
          <w:szCs w:val="24"/>
        </w:rPr>
        <w:t>ať</w:t>
      </w:r>
      <w:r w:rsidRPr="005E3076" w:rsidR="00E65428">
        <w:rPr>
          <w:rFonts w:ascii="Times New Roman" w:hAnsi="Times New Roman"/>
          <w:sz w:val="24"/>
          <w:szCs w:val="24"/>
        </w:rPr>
        <w:t>,</w:t>
      </w:r>
      <w:r w:rsidRPr="005E3076" w:rsidR="001423F5">
        <w:rPr>
          <w:rFonts w:ascii="Times New Roman" w:hAnsi="Times New Roman" w:hint="default"/>
          <w:sz w:val="24"/>
          <w:szCs w:val="24"/>
        </w:rPr>
        <w:t xml:space="preserve"> ustanoví</w:t>
      </w:r>
      <w:r w:rsidRPr="005E3076" w:rsidR="001423F5">
        <w:rPr>
          <w:rFonts w:ascii="Times New Roman" w:hAnsi="Times New Roman" w:hint="default"/>
          <w:sz w:val="24"/>
          <w:szCs w:val="24"/>
        </w:rPr>
        <w:t xml:space="preserve"> </w:t>
      </w:r>
      <w:r w:rsidRPr="005E3076" w:rsidR="00610F84">
        <w:rPr>
          <w:rFonts w:ascii="Times New Roman" w:hAnsi="Times New Roman" w:hint="default"/>
          <w:sz w:val="24"/>
          <w:szCs w:val="24"/>
        </w:rPr>
        <w:t>vykoná</w:t>
      </w:r>
      <w:r w:rsidRPr="005E3076" w:rsidR="00610F84">
        <w:rPr>
          <w:rFonts w:ascii="Times New Roman" w:hAnsi="Times New Roman" w:hint="default"/>
          <w:sz w:val="24"/>
          <w:szCs w:val="24"/>
        </w:rPr>
        <w:t>vací</w:t>
      </w:r>
      <w:r w:rsidRPr="005E3076" w:rsidR="00610F84">
        <w:rPr>
          <w:rFonts w:ascii="Times New Roman" w:hAnsi="Times New Roman" w:hint="default"/>
          <w:sz w:val="24"/>
          <w:szCs w:val="24"/>
        </w:rPr>
        <w:t xml:space="preserve"> prá</w:t>
      </w:r>
      <w:r w:rsidRPr="005E3076" w:rsidR="00610F84">
        <w:rPr>
          <w:rFonts w:ascii="Times New Roman" w:hAnsi="Times New Roman" w:hint="default"/>
          <w:sz w:val="24"/>
          <w:szCs w:val="24"/>
        </w:rPr>
        <w:t xml:space="preserve">vny predpis </w:t>
      </w:r>
      <w:r w:rsidRPr="005E3076" w:rsidR="00472CA7">
        <w:rPr>
          <w:rFonts w:ascii="Times New Roman" w:hAnsi="Times New Roman" w:hint="default"/>
          <w:sz w:val="24"/>
          <w:szCs w:val="24"/>
        </w:rPr>
        <w:t>podľ</w:t>
      </w:r>
      <w:r w:rsidRPr="005E3076" w:rsidR="00472CA7">
        <w:rPr>
          <w:rFonts w:ascii="Times New Roman" w:hAnsi="Times New Roman" w:hint="default"/>
          <w:sz w:val="24"/>
          <w:szCs w:val="24"/>
        </w:rPr>
        <w:t xml:space="preserve">a </w:t>
      </w:r>
      <w:r w:rsidRPr="005E3076" w:rsidR="00472CA7">
        <w:rPr>
          <w:rFonts w:ascii="Times New Roman" w:hAnsi="Times New Roman"/>
          <w:sz w:val="24"/>
          <w:szCs w:val="24"/>
        </w:rPr>
        <w:fldChar w:fldCharType="begin"/>
      </w:r>
      <w:r w:rsidRPr="005E3076" w:rsidR="00472CA7">
        <w:rPr>
          <w:rFonts w:ascii="Times New Roman" w:hAnsi="Times New Roman"/>
          <w:sz w:val="24"/>
          <w:szCs w:val="24"/>
        </w:rPr>
        <w:instrText xml:space="preserve"> REF _Ref464114179 \h </w:instrText>
      </w:r>
      <w:r w:rsidRPr="005E3076" w:rsidR="00472CA7">
        <w:rPr>
          <w:rFonts w:ascii="Times New Roman" w:hAnsi="Times New Roman"/>
          <w:sz w:val="24"/>
          <w:szCs w:val="24"/>
        </w:rPr>
        <w:instrText xml:space="preserve"> \* MERGEFORMAT </w:instrText>
      </w:r>
      <w:r w:rsidRPr="005E3076" w:rsidR="00472C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72CA7">
        <w:rPr>
          <w:rFonts w:ascii="Times New Roman" w:hAnsi="Times New Roman"/>
          <w:sz w:val="24"/>
          <w:szCs w:val="24"/>
        </w:rPr>
        <w:fldChar w:fldCharType="end"/>
      </w:r>
      <w:r w:rsidRPr="00A10F5D" w:rsidR="00472CA7">
        <w:rPr>
          <w:rFonts w:ascii="Times New Roman" w:hAnsi="Times New Roman" w:hint="default"/>
          <w:sz w:val="24"/>
          <w:szCs w:val="24"/>
        </w:rPr>
        <w:t xml:space="preserve"> ods. 3 pí</w:t>
      </w:r>
      <w:r w:rsidRPr="00A10F5D" w:rsidR="00472CA7">
        <w:rPr>
          <w:rFonts w:ascii="Times New Roman" w:hAnsi="Times New Roman" w:hint="default"/>
          <w:sz w:val="24"/>
          <w:szCs w:val="24"/>
        </w:rPr>
        <w:t>sm. b)</w:t>
      </w:r>
      <w:r w:rsidRPr="005E3076" w:rsidR="001423F5">
        <w:rPr>
          <w:rFonts w:ascii="Times New Roman" w:hAnsi="Times New Roman"/>
          <w:sz w:val="24"/>
          <w:szCs w:val="24"/>
        </w:rPr>
        <w:t>.</w:t>
      </w:r>
    </w:p>
    <w:p w:rsidR="003A0CDB" w:rsidRPr="005E3076" w:rsidP="003A0CDB">
      <w:pPr>
        <w:pStyle w:val="Odstavecseseznamem"/>
        <w:tabs>
          <w:tab w:val="left" w:pos="1134"/>
        </w:tabs>
        <w:bidi w:val="0"/>
        <w:spacing w:after="0" w:line="240" w:lineRule="auto"/>
        <w:ind w:left="0"/>
        <w:jc w:val="both"/>
        <w:rPr>
          <w:rFonts w:ascii="Times New Roman" w:hAnsi="Times New Roman"/>
          <w:strike/>
          <w:sz w:val="24"/>
          <w:szCs w:val="24"/>
        </w:rPr>
      </w:pPr>
    </w:p>
    <w:p w:rsidR="003D4BFF" w:rsidRPr="005E3076" w:rsidP="00AD4F9C">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jednotlivé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dajov navrhovateľ</w:t>
      </w:r>
      <w:r w:rsidRPr="005E3076" w:rsidR="00AC2998">
        <w:rPr>
          <w:rFonts w:ascii="Times New Roman" w:hAnsi="Times New Roman"/>
          <w:sz w:val="24"/>
          <w:szCs w:val="24"/>
        </w:rPr>
        <w:t>a</w:t>
      </w:r>
      <w:r w:rsidRPr="005E3076">
        <w:rPr>
          <w:rFonts w:ascii="Times New Roman" w:hAnsi="Times New Roman" w:hint="default"/>
          <w:sz w:val="24"/>
          <w:szCs w:val="24"/>
        </w:rPr>
        <w:t xml:space="preserve"> 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AD4F9C">
        <w:rPr>
          <w:rFonts w:ascii="Times New Roman" w:hAnsi="Times New Roman" w:hint="default"/>
          <w:sz w:val="24"/>
          <w:szCs w:val="24"/>
        </w:rPr>
        <w:t>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p>
    <w:p w:rsidR="00877498" w:rsidRPr="005E3076" w:rsidP="00877498">
      <w:pPr>
        <w:pStyle w:val="Odstavecseseznamem"/>
        <w:tabs>
          <w:tab w:val="left" w:pos="1134"/>
        </w:tabs>
        <w:bidi w:val="0"/>
        <w:spacing w:after="0" w:line="240" w:lineRule="auto"/>
        <w:ind w:left="0"/>
        <w:jc w:val="both"/>
        <w:rPr>
          <w:rFonts w:ascii="Times New Roman" w:hAnsi="Times New Roman"/>
          <w:sz w:val="24"/>
          <w:szCs w:val="24"/>
        </w:rPr>
      </w:pPr>
    </w:p>
    <w:p w:rsidR="003A0CDB"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sidR="009C48B3">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a</w:t>
      </w:r>
      <w:r w:rsidRPr="005E3076" w:rsidR="00277F3D">
        <w:rPr>
          <w:rFonts w:ascii="Times New Roman" w:hAnsi="Times New Roman"/>
          <w:sz w:val="24"/>
          <w:szCs w:val="24"/>
        </w:rPr>
        <w:t> </w:t>
      </w:r>
      <w:r w:rsidRPr="005E3076">
        <w:rPr>
          <w:rFonts w:ascii="Times New Roman" w:hAnsi="Times New Roman"/>
          <w:sz w:val="24"/>
          <w:szCs w:val="24"/>
        </w:rPr>
        <w:t>ak</w:t>
      </w:r>
      <w:r w:rsidRPr="005E3076" w:rsidR="00277F3D">
        <w:rPr>
          <w:rFonts w:ascii="Times New Roman" w:hAnsi="Times New Roman"/>
          <w:sz w:val="24"/>
          <w:szCs w:val="24"/>
        </w:rPr>
        <w:t xml:space="preserve"> </w:t>
      </w:r>
      <w:r w:rsidRPr="005E3076">
        <w:rPr>
          <w:rFonts w:ascii="Times New Roman" w:hAnsi="Times New Roman" w:hint="default"/>
          <w:sz w:val="24"/>
          <w:szCs w:val="24"/>
        </w:rPr>
        <w:t>jednotlivo vyrobené</w:t>
      </w:r>
      <w:r w:rsidRPr="005E3076">
        <w:rPr>
          <w:rFonts w:ascii="Times New Roman" w:hAnsi="Times New Roman" w:hint="default"/>
          <w:sz w:val="24"/>
          <w:szCs w:val="24"/>
        </w:rPr>
        <w:t xml:space="preserve"> vozi</w:t>
      </w:r>
      <w:r w:rsidRPr="005E3076">
        <w:rPr>
          <w:rFonts w:ascii="Times New Roman" w:hAnsi="Times New Roman" w:hint="default"/>
          <w:sz w:val="24"/>
          <w:szCs w:val="24"/>
        </w:rPr>
        <w:t xml:space="preserve">dlo </w:t>
      </w:r>
      <w:r w:rsidRPr="005E3076" w:rsidR="009413F9">
        <w:rPr>
          <w:rFonts w:ascii="Times New Roman" w:hAnsi="Times New Roman" w:hint="default"/>
          <w:sz w:val="24"/>
          <w:szCs w:val="24"/>
        </w:rPr>
        <w:t>spĺň</w:t>
      </w:r>
      <w:r w:rsidRPr="005E3076" w:rsidR="009413F9">
        <w:rPr>
          <w:rFonts w:ascii="Times New Roman" w:hAnsi="Times New Roman" w:hint="default"/>
          <w:sz w:val="24"/>
          <w:szCs w:val="24"/>
        </w:rPr>
        <w:t>a ustanovené</w:t>
      </w:r>
      <w:r w:rsidRPr="005E3076" w:rsidR="009413F9">
        <w:rPr>
          <w:rFonts w:ascii="Times New Roman" w:hAnsi="Times New Roman" w:hint="default"/>
          <w:sz w:val="24"/>
          <w:szCs w:val="24"/>
        </w:rPr>
        <w:t xml:space="preserve"> technické</w:t>
      </w:r>
      <w:r w:rsidRPr="005E3076" w:rsidR="009413F9">
        <w:rPr>
          <w:rFonts w:ascii="Times New Roman" w:hAnsi="Times New Roman" w:hint="default"/>
          <w:sz w:val="24"/>
          <w:szCs w:val="24"/>
        </w:rPr>
        <w:t xml:space="preserve"> pož</w:t>
      </w:r>
      <w:r w:rsidRPr="005E3076" w:rsidR="009413F9">
        <w:rPr>
          <w:rFonts w:ascii="Times New Roman" w:hAnsi="Times New Roman" w:hint="default"/>
          <w:sz w:val="24"/>
          <w:szCs w:val="24"/>
        </w:rPr>
        <w:t xml:space="preserve">iadavky a </w:t>
      </w:r>
      <w:r w:rsidRPr="005E3076">
        <w:rPr>
          <w:rFonts w:ascii="Times New Roman" w:hAnsi="Times New Roman" w:hint="default"/>
          <w:sz w:val="24"/>
          <w:szCs w:val="24"/>
        </w:rPr>
        <w:t>nepredstavuje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B76B37">
        <w:rPr>
          <w:rFonts w:ascii="Times New Roman" w:hAnsi="Times New Roman"/>
          <w:sz w:val="24"/>
          <w:szCs w:val="24"/>
        </w:rPr>
        <w:t>.</w:t>
      </w:r>
      <w:r w:rsidRPr="005E3076">
        <w:rPr>
          <w:rFonts w:ascii="Times New Roman" w:hAnsi="Times New Roman"/>
          <w:sz w:val="24"/>
          <w:szCs w:val="24"/>
        </w:rPr>
        <w:t xml:space="preserve"> </w:t>
      </w:r>
    </w:p>
    <w:p w:rsidR="003A0CDB" w:rsidRPr="005E3076" w:rsidP="003A0CDB">
      <w:pPr>
        <w:pStyle w:val="Odstavecseseznamem"/>
        <w:tabs>
          <w:tab w:val="left" w:pos="1134"/>
        </w:tabs>
        <w:bidi w:val="0"/>
        <w:spacing w:after="0" w:line="240" w:lineRule="auto"/>
        <w:ind w:left="0"/>
        <w:jc w:val="both"/>
        <w:rPr>
          <w:rFonts w:ascii="Times New Roman" w:hAnsi="Times New Roman"/>
          <w:sz w:val="24"/>
          <w:szCs w:val="24"/>
        </w:rPr>
      </w:pPr>
    </w:p>
    <w:p w:rsidR="003A0CDB"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sidR="00015186">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015186">
        <w:rPr>
          <w:rFonts w:ascii="Times New Roman" w:hAnsi="Times New Roman" w:hint="default"/>
          <w:sz w:val="24"/>
          <w:szCs w:val="24"/>
        </w:rPr>
        <w:t>vydá</w:t>
      </w:r>
      <w:r w:rsidRPr="005E3076" w:rsidR="00F1104E">
        <w:rPr>
          <w:rFonts w:ascii="Times New Roman" w:hAnsi="Times New Roman"/>
          <w:sz w:val="24"/>
          <w:szCs w:val="24"/>
        </w:rPr>
        <w:t xml:space="preserve"> </w:t>
      </w:r>
    </w:p>
    <w:p w:rsidR="00F1104E" w:rsidRPr="005E3076" w:rsidP="00877498">
      <w:pPr>
        <w:pStyle w:val="Odstavecseseznamem"/>
        <w:numPr>
          <w:numId w:val="6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jednotlivom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 formá</w:t>
      </w:r>
      <w:r w:rsidRPr="005E3076">
        <w:rPr>
          <w:rFonts w:ascii="Times New Roman" w:hAnsi="Times New Roman" w:hint="default"/>
          <w:sz w:val="24"/>
          <w:szCs w:val="24"/>
        </w:rPr>
        <w:t>t osvedč</w:t>
      </w:r>
      <w:r w:rsidRPr="005E3076">
        <w:rPr>
          <w:rFonts w:ascii="Times New Roman" w:hAnsi="Times New Roman" w:hint="default"/>
          <w:sz w:val="24"/>
          <w:szCs w:val="24"/>
        </w:rPr>
        <w:t xml:space="preserve">enia </w:t>
      </w:r>
      <w:r w:rsidRPr="005E3076" w:rsidR="00E12617">
        <w:rPr>
          <w:rFonts w:ascii="Times New Roman" w:hAnsi="Times New Roman" w:hint="default"/>
          <w:sz w:val="24"/>
          <w:szCs w:val="24"/>
        </w:rPr>
        <w:t>ustanoví</w:t>
      </w:r>
      <w:r w:rsidRPr="005E3076" w:rsidR="00E1261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w:t>
      </w:r>
      <w:r w:rsidRPr="005E3076" w:rsidR="00D23056">
        <w:rPr>
          <w:rFonts w:ascii="Times New Roman" w:hAnsi="Times New Roman" w:hint="default"/>
          <w:sz w:val="24"/>
          <w:szCs w:val="24"/>
        </w:rPr>
        <w:t>pis</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hint="default"/>
          <w:sz w:val="24"/>
          <w:szCs w:val="24"/>
        </w:rPr>
        <w:t xml:space="preserve"> ods. 3 pí</w:t>
      </w:r>
      <w:r w:rsidRPr="00A10F5D" w:rsidR="00AD4F9C">
        <w:rPr>
          <w:rFonts w:ascii="Times New Roman" w:hAnsi="Times New Roman" w:hint="default"/>
          <w:sz w:val="24"/>
          <w:szCs w:val="24"/>
        </w:rPr>
        <w:t>sm. a)</w:t>
      </w:r>
      <w:r w:rsidRPr="005E3076">
        <w:rPr>
          <w:rFonts w:ascii="Times New Roman" w:hAnsi="Times New Roman"/>
          <w:sz w:val="24"/>
          <w:szCs w:val="24"/>
        </w:rPr>
        <w:t>,</w:t>
      </w:r>
      <w:r w:rsidRPr="005E3076" w:rsidR="005A0255">
        <w:rPr>
          <w:rFonts w:ascii="Times New Roman" w:hAnsi="Times New Roman"/>
          <w:sz w:val="24"/>
          <w:szCs w:val="24"/>
        </w:rPr>
        <w:t xml:space="preserve"> a</w:t>
      </w:r>
    </w:p>
    <w:p w:rsidR="00F1104E" w:rsidRPr="005E3076" w:rsidP="003012D2">
      <w:pPr>
        <w:pStyle w:val="Odstavecseseznamem"/>
        <w:numPr>
          <w:numId w:val="6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prič</w:t>
      </w:r>
      <w:r w:rsidRPr="005E3076">
        <w:rPr>
          <w:rFonts w:ascii="Times New Roman" w:hAnsi="Times New Roman" w:hint="default"/>
          <w:sz w:val="24"/>
          <w:szCs w:val="24"/>
        </w:rPr>
        <w:t>om uvedie, č</w:t>
      </w:r>
      <w:r w:rsidRPr="005E3076">
        <w:rPr>
          <w:rFonts w:ascii="Times New Roman" w:hAnsi="Times New Roman" w:hint="default"/>
          <w:sz w:val="24"/>
          <w:szCs w:val="24"/>
        </w:rPr>
        <w:t>i jednotlivo vyrobené</w:t>
      </w:r>
      <w:r w:rsidRPr="005E3076">
        <w:rPr>
          <w:rFonts w:ascii="Times New Roman" w:hAnsi="Times New Roman" w:hint="default"/>
          <w:sz w:val="24"/>
          <w:szCs w:val="24"/>
        </w:rPr>
        <w:t xml:space="preserve"> vozidlo vzhľ</w:t>
      </w:r>
      <w:r w:rsidRPr="005E3076">
        <w:rPr>
          <w:rFonts w:ascii="Times New Roman" w:hAnsi="Times New Roman" w:hint="default"/>
          <w:sz w:val="24"/>
          <w:szCs w:val="24"/>
        </w:rPr>
        <w:t>adom na svoju konš</w:t>
      </w:r>
      <w:r w:rsidRPr="005E3076">
        <w:rPr>
          <w:rFonts w:ascii="Times New Roman" w:hAnsi="Times New Roman" w:hint="default"/>
          <w:sz w:val="24"/>
          <w:szCs w:val="24"/>
        </w:rPr>
        <w:t>trukciu podlieha alebo nepodlieha prihlá</w:t>
      </w:r>
      <w:r w:rsidRPr="005E3076">
        <w:rPr>
          <w:rFonts w:ascii="Times New Roman" w:hAnsi="Times New Roman" w:hint="default"/>
          <w:sz w:val="24"/>
          <w:szCs w:val="24"/>
        </w:rPr>
        <w:t>seniu do evidencie vozidiel.</w:t>
      </w:r>
    </w:p>
    <w:p w:rsidR="00F1104E" w:rsidRPr="005E3076" w:rsidP="00F1104E">
      <w:pPr>
        <w:pStyle w:val="Odstavecseseznamem"/>
        <w:tabs>
          <w:tab w:val="left" w:pos="709"/>
        </w:tabs>
        <w:bidi w:val="0"/>
        <w:spacing w:after="0" w:line="240" w:lineRule="auto"/>
        <w:ind w:left="0"/>
        <w:jc w:val="both"/>
        <w:rPr>
          <w:rFonts w:ascii="Times New Roman" w:hAnsi="Times New Roman"/>
          <w:sz w:val="24"/>
          <w:szCs w:val="24"/>
        </w:rPr>
      </w:pPr>
    </w:p>
    <w:p w:rsidR="0035000C"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w:t>
      </w:r>
      <w:r w:rsidRPr="005E3076">
        <w:rPr>
          <w:rFonts w:ascii="Times New Roman" w:hAnsi="Times New Roman" w:hint="default"/>
          <w:sz w:val="24"/>
          <w:szCs w:val="24"/>
        </w:rPr>
        <w:t>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jednotlivo vyrobené</w:t>
      </w:r>
      <w:r w:rsidRPr="005E3076">
        <w:rPr>
          <w:rFonts w:ascii="Times New Roman" w:hAnsi="Times New Roman" w:hint="default"/>
          <w:sz w:val="24"/>
          <w:szCs w:val="24"/>
        </w:rPr>
        <w:t>mu vozidlu vydá</w:t>
      </w:r>
    </w:p>
    <w:p w:rsidR="0035000C" w:rsidRPr="005E3076" w:rsidP="003012D2">
      <w:pPr>
        <w:pStyle w:val="Odstavecseseznamem"/>
        <w:numPr>
          <w:numId w:val="9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v ktorom uvedie ú</w:t>
      </w:r>
      <w:r w:rsidRPr="005E3076">
        <w:rPr>
          <w:rFonts w:ascii="Times New Roman" w:hAnsi="Times New Roman" w:hint="default"/>
          <w:sz w:val="24"/>
          <w:szCs w:val="24"/>
        </w:rPr>
        <w:t xml:space="preserve">daje </w:t>
      </w:r>
      <w:r w:rsidRPr="005E3076" w:rsidR="001423F5">
        <w:rPr>
          <w:rFonts w:ascii="Times New Roman" w:hAnsi="Times New Roman"/>
          <w:sz w:val="24"/>
          <w:szCs w:val="24"/>
        </w:rPr>
        <w:t>z </w:t>
      </w:r>
      <w:r w:rsidRPr="005E3076" w:rsidR="001423F5">
        <w:rPr>
          <w:rFonts w:ascii="Times New Roman" w:hAnsi="Times New Roman" w:hint="default"/>
          <w:sz w:val="24"/>
          <w:szCs w:val="24"/>
        </w:rPr>
        <w:t>dokladov podľ</w:t>
      </w:r>
      <w:r w:rsidRPr="005E3076" w:rsidR="001423F5">
        <w:rPr>
          <w:rFonts w:ascii="Times New Roman" w:hAnsi="Times New Roman" w:hint="default"/>
          <w:sz w:val="24"/>
          <w:szCs w:val="24"/>
        </w:rPr>
        <w:t xml:space="preserve">a </w:t>
      </w:r>
      <w:r w:rsidRPr="005E3076" w:rsidR="00E12617">
        <w:rPr>
          <w:rFonts w:ascii="Times New Roman" w:hAnsi="Times New Roman"/>
          <w:sz w:val="24"/>
          <w:szCs w:val="24"/>
        </w:rPr>
        <w:t>odseku 5</w:t>
      </w:r>
      <w:r w:rsidRPr="005E3076">
        <w:rPr>
          <w:rFonts w:ascii="Times New Roman" w:hAnsi="Times New Roman"/>
          <w:sz w:val="24"/>
          <w:szCs w:val="24"/>
        </w:rPr>
        <w:t>, ak</w:t>
      </w:r>
      <w:r w:rsidRPr="005E3076" w:rsidR="00E12617">
        <w:rPr>
          <w:rFonts w:ascii="Times New Roman" w:hAnsi="Times New Roman"/>
          <w:sz w:val="24"/>
          <w:szCs w:val="24"/>
        </w:rPr>
        <w:t> </w:t>
      </w:r>
      <w:r w:rsidRPr="005E3076">
        <w:rPr>
          <w:rFonts w:ascii="Times New Roman" w:hAnsi="Times New Roman" w:hint="default"/>
          <w:sz w:val="24"/>
          <w:szCs w:val="24"/>
        </w:rPr>
        <w:t>vozidlo podlieha prihlá</w:t>
      </w:r>
      <w:r w:rsidRPr="005E3076">
        <w:rPr>
          <w:rFonts w:ascii="Times New Roman" w:hAnsi="Times New Roman" w:hint="default"/>
          <w:sz w:val="24"/>
          <w:szCs w:val="24"/>
        </w:rPr>
        <w:t>seniu do evidencie vozidiel, alebo</w:t>
      </w:r>
    </w:p>
    <w:p w:rsidR="0035000C" w:rsidRPr="005E3076" w:rsidP="003012D2">
      <w:pPr>
        <w:pStyle w:val="Odstavecseseznamem"/>
        <w:numPr>
          <w:numId w:val="9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v ktorom uvedie ú</w:t>
      </w:r>
      <w:r w:rsidRPr="005E3076">
        <w:rPr>
          <w:rFonts w:ascii="Times New Roman" w:hAnsi="Times New Roman" w:hint="default"/>
          <w:sz w:val="24"/>
          <w:szCs w:val="24"/>
        </w:rPr>
        <w:t xml:space="preserve">daje </w:t>
      </w:r>
      <w:r w:rsidRPr="005E3076" w:rsidR="00E12617">
        <w:rPr>
          <w:rFonts w:ascii="Times New Roman" w:hAnsi="Times New Roman"/>
          <w:sz w:val="24"/>
          <w:szCs w:val="24"/>
        </w:rPr>
        <w:t>z </w:t>
      </w:r>
      <w:r w:rsidRPr="005E3076" w:rsidR="00E12617">
        <w:rPr>
          <w:rFonts w:ascii="Times New Roman" w:hAnsi="Times New Roman" w:hint="default"/>
          <w:sz w:val="24"/>
          <w:szCs w:val="24"/>
        </w:rPr>
        <w:t>dokladov podľ</w:t>
      </w:r>
      <w:r w:rsidRPr="005E3076" w:rsidR="00E12617">
        <w:rPr>
          <w:rFonts w:ascii="Times New Roman" w:hAnsi="Times New Roman" w:hint="default"/>
          <w:sz w:val="24"/>
          <w:szCs w:val="24"/>
        </w:rPr>
        <w:t xml:space="preserve">a </w:t>
      </w:r>
      <w:r w:rsidRPr="005E3076" w:rsidR="00E12617">
        <w:rPr>
          <w:rFonts w:ascii="Times New Roman" w:hAnsi="Times New Roman" w:hint="default"/>
          <w:sz w:val="24"/>
          <w:szCs w:val="24"/>
        </w:rPr>
        <w:t>odseku 5, ak </w:t>
      </w:r>
      <w:r w:rsidRPr="005E3076">
        <w:rPr>
          <w:rFonts w:ascii="Times New Roman" w:hAnsi="Times New Roman" w:hint="default"/>
          <w:sz w:val="24"/>
          <w:szCs w:val="24"/>
        </w:rPr>
        <w:t>vozidlo nepodlieha prihlá</w:t>
      </w:r>
      <w:r w:rsidRPr="005E3076">
        <w:rPr>
          <w:rFonts w:ascii="Times New Roman" w:hAnsi="Times New Roman" w:hint="default"/>
          <w:sz w:val="24"/>
          <w:szCs w:val="24"/>
        </w:rPr>
        <w:t>seniu do evidencie vozidiel.</w:t>
      </w:r>
    </w:p>
    <w:p w:rsidR="003A0CDB" w:rsidRPr="005E3076" w:rsidP="003A0CDB">
      <w:pPr>
        <w:pStyle w:val="Odstavecseseznamem"/>
        <w:tabs>
          <w:tab w:val="left" w:pos="1134"/>
        </w:tabs>
        <w:bidi w:val="0"/>
        <w:spacing w:after="0" w:line="240" w:lineRule="auto"/>
        <w:ind w:left="0"/>
        <w:jc w:val="both"/>
        <w:rPr>
          <w:rFonts w:ascii="Times New Roman" w:hAnsi="Times New Roman"/>
          <w:sz w:val="24"/>
          <w:szCs w:val="24"/>
        </w:rPr>
      </w:pPr>
    </w:p>
    <w:p w:rsidR="00D91055"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sidR="0035000C">
        <w:rPr>
          <w:rFonts w:ascii="Times New Roman" w:hAnsi="Times New Roman" w:hint="default"/>
          <w:sz w:val="24"/>
          <w:szCs w:val="24"/>
        </w:rPr>
        <w:t>Schvaľ</w:t>
      </w:r>
      <w:r w:rsidRPr="005E3076" w:rsidR="0035000C">
        <w:rPr>
          <w:rFonts w:ascii="Times New Roman" w:hAnsi="Times New Roman" w:hint="default"/>
          <w:sz w:val="24"/>
          <w:szCs w:val="24"/>
        </w:rPr>
        <w:t>ovací</w:t>
      </w:r>
      <w:r w:rsidRPr="005E3076" w:rsidR="0035000C">
        <w:rPr>
          <w:rFonts w:ascii="Times New Roman" w:hAnsi="Times New Roman" w:hint="default"/>
          <w:sz w:val="24"/>
          <w:szCs w:val="24"/>
        </w:rPr>
        <w:t xml:space="preserve"> orgá</w:t>
      </w:r>
      <w:r w:rsidRPr="005E3076" w:rsidR="0035000C">
        <w:rPr>
          <w:rFonts w:ascii="Times New Roman" w:hAnsi="Times New Roman" w:hint="default"/>
          <w:sz w:val="24"/>
          <w:szCs w:val="24"/>
        </w:rPr>
        <w:t>n nesmie schvá</w:t>
      </w:r>
      <w:r w:rsidRPr="005E3076" w:rsidR="0035000C">
        <w:rPr>
          <w:rFonts w:ascii="Times New Roman" w:hAnsi="Times New Roman" w:hint="default"/>
          <w:sz w:val="24"/>
          <w:szCs w:val="24"/>
        </w:rPr>
        <w:t>liť</w:t>
      </w:r>
      <w:r w:rsidRPr="005E3076" w:rsidR="0035000C">
        <w:rPr>
          <w:rFonts w:ascii="Times New Roman" w:hAnsi="Times New Roman" w:hint="default"/>
          <w:sz w:val="24"/>
          <w:szCs w:val="24"/>
        </w:rPr>
        <w:t xml:space="preserve"> </w:t>
      </w:r>
      <w:r w:rsidRPr="005E3076" w:rsidR="000712C6">
        <w:rPr>
          <w:rFonts w:ascii="Times New Roman" w:hAnsi="Times New Roman"/>
          <w:sz w:val="24"/>
          <w:szCs w:val="24"/>
        </w:rPr>
        <w:t>a </w:t>
      </w:r>
      <w:r w:rsidRPr="005E3076" w:rsidR="000712C6">
        <w:rPr>
          <w:rFonts w:ascii="Times New Roman" w:hAnsi="Times New Roman" w:hint="default"/>
          <w:sz w:val="24"/>
          <w:szCs w:val="24"/>
        </w:rPr>
        <w:t>vydať</w:t>
      </w:r>
      <w:r w:rsidRPr="005E3076" w:rsidR="000712C6">
        <w:rPr>
          <w:rFonts w:ascii="Times New Roman" w:hAnsi="Times New Roman" w:hint="default"/>
          <w:sz w:val="24"/>
          <w:szCs w:val="24"/>
        </w:rPr>
        <w:t xml:space="preserve"> doklady vozidla pre </w:t>
      </w:r>
      <w:r w:rsidRPr="005E3076" w:rsidR="0035000C">
        <w:rPr>
          <w:rFonts w:ascii="Times New Roman" w:hAnsi="Times New Roman" w:hint="default"/>
          <w:sz w:val="24"/>
          <w:szCs w:val="24"/>
        </w:rPr>
        <w:t>jednotlivo vyrobené</w:t>
      </w:r>
      <w:r w:rsidRPr="005E3076" w:rsidR="0035000C">
        <w:rPr>
          <w:rFonts w:ascii="Times New Roman" w:hAnsi="Times New Roman" w:hint="default"/>
          <w:sz w:val="24"/>
          <w:szCs w:val="24"/>
        </w:rPr>
        <w:t xml:space="preserve"> vozidlo, ktoré</w:t>
      </w:r>
      <w:r w:rsidRPr="005E3076" w:rsidR="0035000C">
        <w:rPr>
          <w:rFonts w:ascii="Times New Roman" w:hAnsi="Times New Roman" w:hint="default"/>
          <w:sz w:val="24"/>
          <w:szCs w:val="24"/>
        </w:rPr>
        <w:t xml:space="preserve"> nie je urč</w:t>
      </w:r>
      <w:r w:rsidRPr="005E3076" w:rsidR="0035000C">
        <w:rPr>
          <w:rFonts w:ascii="Times New Roman" w:hAnsi="Times New Roman" w:hint="default"/>
          <w:sz w:val="24"/>
          <w:szCs w:val="24"/>
        </w:rPr>
        <w:t>ené</w:t>
      </w:r>
      <w:r w:rsidRPr="005E3076" w:rsidR="0035000C">
        <w:rPr>
          <w:rFonts w:ascii="Times New Roman" w:hAnsi="Times New Roman" w:hint="default"/>
          <w:sz w:val="24"/>
          <w:szCs w:val="24"/>
        </w:rPr>
        <w:t xml:space="preserve"> na prevá</w:t>
      </w:r>
      <w:r w:rsidRPr="005E3076" w:rsidR="0035000C">
        <w:rPr>
          <w:rFonts w:ascii="Times New Roman" w:hAnsi="Times New Roman" w:hint="default"/>
          <w:sz w:val="24"/>
          <w:szCs w:val="24"/>
        </w:rPr>
        <w:t>dzku s </w:t>
      </w:r>
      <w:r w:rsidRPr="005E3076" w:rsidR="0035000C">
        <w:rPr>
          <w:rFonts w:ascii="Times New Roman" w:hAnsi="Times New Roman" w:hint="default"/>
          <w:sz w:val="24"/>
          <w:szCs w:val="24"/>
        </w:rPr>
        <w:t>pravostrannou cestnou premá</w:t>
      </w:r>
      <w:r w:rsidRPr="005E3076" w:rsidR="0035000C">
        <w:rPr>
          <w:rFonts w:ascii="Times New Roman" w:hAnsi="Times New Roman" w:hint="default"/>
          <w:sz w:val="24"/>
          <w:szCs w:val="24"/>
        </w:rPr>
        <w:t>vkou; to</w:t>
      </w:r>
      <w:r w:rsidRPr="005E3076" w:rsidR="005B1FB3">
        <w:rPr>
          <w:rFonts w:ascii="Times New Roman" w:hAnsi="Times New Roman"/>
          <w:sz w:val="24"/>
          <w:szCs w:val="24"/>
        </w:rPr>
        <w:t> </w:t>
      </w:r>
      <w:r w:rsidRPr="005E3076" w:rsidR="0035000C">
        <w:rPr>
          <w:rFonts w:ascii="Times New Roman" w:hAnsi="Times New Roman" w:hint="default"/>
          <w:sz w:val="24"/>
          <w:szCs w:val="24"/>
        </w:rPr>
        <w:t>neplatí</w:t>
      </w:r>
      <w:r w:rsidRPr="005E3076" w:rsidR="0035000C">
        <w:rPr>
          <w:rFonts w:ascii="Times New Roman" w:hAnsi="Times New Roman" w:hint="default"/>
          <w:sz w:val="24"/>
          <w:szCs w:val="24"/>
        </w:rPr>
        <w:t>, ak ide o </w:t>
      </w:r>
    </w:p>
    <w:p w:rsidR="00D91055" w:rsidRPr="005E3076" w:rsidP="00746526">
      <w:pPr>
        <w:pStyle w:val="Odstavecseseznamem"/>
        <w:numPr>
          <w:numId w:val="211"/>
        </w:numPr>
        <w:tabs>
          <w:tab w:val="left" w:pos="709"/>
        </w:tabs>
        <w:bidi w:val="0"/>
        <w:spacing w:after="0" w:line="240" w:lineRule="auto"/>
        <w:jc w:val="both"/>
        <w:rPr>
          <w:rFonts w:ascii="Times New Roman" w:hAnsi="Times New Roman"/>
          <w:sz w:val="24"/>
          <w:szCs w:val="24"/>
        </w:rPr>
      </w:pPr>
      <w:r w:rsidRPr="005E3076" w:rsidR="0035000C">
        <w:rPr>
          <w:rFonts w:ascii="Times New Roman" w:hAnsi="Times New Roman"/>
          <w:sz w:val="24"/>
          <w:szCs w:val="24"/>
        </w:rPr>
        <w:t>vozidl</w:t>
      </w:r>
      <w:r w:rsidRPr="005E3076" w:rsidR="004D4FF6">
        <w:rPr>
          <w:rFonts w:ascii="Times New Roman" w:hAnsi="Times New Roman"/>
          <w:sz w:val="24"/>
          <w:szCs w:val="24"/>
        </w:rPr>
        <w:t>o</w:t>
      </w:r>
      <w:r w:rsidRPr="005E3076" w:rsidR="0035000C">
        <w:rPr>
          <w:rFonts w:ascii="Times New Roman" w:hAnsi="Times New Roman" w:hint="default"/>
          <w:sz w:val="24"/>
          <w:szCs w:val="24"/>
        </w:rPr>
        <w:t xml:space="preserve"> jednoúč</w:t>
      </w:r>
      <w:r w:rsidRPr="005E3076" w:rsidR="0035000C">
        <w:rPr>
          <w:rFonts w:ascii="Times New Roman" w:hAnsi="Times New Roman" w:hint="default"/>
          <w:sz w:val="24"/>
          <w:szCs w:val="24"/>
        </w:rPr>
        <w:t>elové</w:t>
      </w:r>
      <w:r w:rsidRPr="005E3076" w:rsidR="0035000C">
        <w:rPr>
          <w:rFonts w:ascii="Times New Roman" w:hAnsi="Times New Roman" w:hint="default"/>
          <w:sz w:val="24"/>
          <w:szCs w:val="24"/>
        </w:rPr>
        <w:t>ho využ</w:t>
      </w:r>
      <w:r w:rsidRPr="005E3076" w:rsidR="0035000C">
        <w:rPr>
          <w:rFonts w:ascii="Times New Roman" w:hAnsi="Times New Roman" w:hint="default"/>
          <w:sz w:val="24"/>
          <w:szCs w:val="24"/>
        </w:rPr>
        <w:t>itia, ktoré</w:t>
      </w:r>
      <w:r w:rsidRPr="005E3076" w:rsidR="0035000C">
        <w:rPr>
          <w:rFonts w:ascii="Times New Roman" w:hAnsi="Times New Roman" w:hint="default"/>
          <w:sz w:val="24"/>
          <w:szCs w:val="24"/>
        </w:rPr>
        <w:t xml:space="preserve"> vyž</w:t>
      </w:r>
      <w:r w:rsidRPr="005E3076" w:rsidR="0035000C">
        <w:rPr>
          <w:rFonts w:ascii="Times New Roman" w:hAnsi="Times New Roman" w:hint="default"/>
          <w:sz w:val="24"/>
          <w:szCs w:val="24"/>
        </w:rPr>
        <w:t>aduje umiestnenie riadenia inde ako na</w:t>
      </w:r>
      <w:r w:rsidRPr="005E3076">
        <w:rPr>
          <w:rFonts w:ascii="Times New Roman" w:hAnsi="Times New Roman"/>
          <w:sz w:val="24"/>
          <w:szCs w:val="24"/>
        </w:rPr>
        <w:t> </w:t>
      </w:r>
      <w:r w:rsidRPr="005E3076" w:rsidR="0035000C">
        <w:rPr>
          <w:rFonts w:ascii="Times New Roman" w:hAnsi="Times New Roman" w:hint="default"/>
          <w:sz w:val="24"/>
          <w:szCs w:val="24"/>
        </w:rPr>
        <w:t>ľ</w:t>
      </w:r>
      <w:r w:rsidRPr="005E3076" w:rsidR="0035000C">
        <w:rPr>
          <w:rFonts w:ascii="Times New Roman" w:hAnsi="Times New Roman" w:hint="default"/>
          <w:sz w:val="24"/>
          <w:szCs w:val="24"/>
        </w:rPr>
        <w:t>avej strane vozidla</w:t>
      </w:r>
      <w:r w:rsidRPr="005E3076" w:rsidR="00B4164A">
        <w:rPr>
          <w:rFonts w:ascii="Times New Roman" w:hAnsi="Times New Roman" w:hint="default"/>
          <w:sz w:val="24"/>
          <w:szCs w:val="24"/>
        </w:rPr>
        <w:t>, prič</w:t>
      </w:r>
      <w:r w:rsidRPr="005E3076" w:rsidR="00B4164A">
        <w:rPr>
          <w:rFonts w:ascii="Times New Roman" w:hAnsi="Times New Roman" w:hint="default"/>
          <w:sz w:val="24"/>
          <w:szCs w:val="24"/>
        </w:rPr>
        <w:t>om</w:t>
      </w:r>
      <w:r w:rsidRPr="005E3076" w:rsidR="00B55507">
        <w:rPr>
          <w:rFonts w:ascii="Times New Roman" w:hAnsi="Times New Roman" w:hint="default"/>
          <w:sz w:val="24"/>
          <w:szCs w:val="24"/>
        </w:rPr>
        <w:t xml:space="preserve"> ostatné</w:t>
      </w:r>
      <w:r w:rsidRPr="005E3076" w:rsidR="00B55507">
        <w:rPr>
          <w:rFonts w:ascii="Times New Roman" w:hAnsi="Times New Roman" w:hint="default"/>
          <w:sz w:val="24"/>
          <w:szCs w:val="24"/>
        </w:rPr>
        <w:t xml:space="preserve"> technické</w:t>
      </w:r>
      <w:r w:rsidRPr="005E3076" w:rsidR="00B55507">
        <w:rPr>
          <w:rFonts w:ascii="Times New Roman" w:hAnsi="Times New Roman" w:hint="default"/>
          <w:sz w:val="24"/>
          <w:szCs w:val="24"/>
        </w:rPr>
        <w:t xml:space="preserve"> pož</w:t>
      </w:r>
      <w:r w:rsidRPr="005E3076" w:rsidR="00B55507">
        <w:rPr>
          <w:rFonts w:ascii="Times New Roman" w:hAnsi="Times New Roman" w:hint="default"/>
          <w:sz w:val="24"/>
          <w:szCs w:val="24"/>
        </w:rPr>
        <w:t>iadavky musí</w:t>
      </w:r>
      <w:r w:rsidRPr="005E3076" w:rsidR="00B55507">
        <w:rPr>
          <w:rFonts w:ascii="Times New Roman" w:hAnsi="Times New Roman" w:hint="default"/>
          <w:sz w:val="24"/>
          <w:szCs w:val="24"/>
        </w:rPr>
        <w:t xml:space="preserve"> vozidlo spĺň</w:t>
      </w:r>
      <w:r w:rsidRPr="005E3076" w:rsidR="00B55507">
        <w:rPr>
          <w:rFonts w:ascii="Times New Roman" w:hAnsi="Times New Roman" w:hint="default"/>
          <w:sz w:val="24"/>
          <w:szCs w:val="24"/>
        </w:rPr>
        <w:t>ať</w:t>
      </w:r>
      <w:r w:rsidRPr="005E3076" w:rsidR="00B55507">
        <w:rPr>
          <w:rFonts w:ascii="Times New Roman" w:hAnsi="Times New Roman" w:hint="default"/>
          <w:sz w:val="24"/>
          <w:szCs w:val="24"/>
        </w:rPr>
        <w:t xml:space="preserve"> pre </w:t>
      </w:r>
      <w:r w:rsidRPr="005E3076" w:rsidR="00B55507">
        <w:rPr>
          <w:rFonts w:ascii="Times New Roman" w:hAnsi="Times New Roman" w:hint="default"/>
          <w:sz w:val="24"/>
          <w:szCs w:val="24"/>
        </w:rPr>
        <w:t>prevá</w:t>
      </w:r>
      <w:r w:rsidRPr="005E3076" w:rsidR="00B55507">
        <w:rPr>
          <w:rFonts w:ascii="Times New Roman" w:hAnsi="Times New Roman" w:hint="default"/>
          <w:sz w:val="24"/>
          <w:szCs w:val="24"/>
        </w:rPr>
        <w:t>dzku s </w:t>
      </w:r>
      <w:r w:rsidRPr="005E3076" w:rsidR="00B55507">
        <w:rPr>
          <w:rFonts w:ascii="Times New Roman" w:hAnsi="Times New Roman" w:hint="default"/>
          <w:sz w:val="24"/>
          <w:szCs w:val="24"/>
        </w:rPr>
        <w:t>pravostrannou cestnou premá</w:t>
      </w:r>
      <w:r w:rsidRPr="005E3076" w:rsidR="00B55507">
        <w:rPr>
          <w:rFonts w:ascii="Times New Roman" w:hAnsi="Times New Roman" w:hint="default"/>
          <w:sz w:val="24"/>
          <w:szCs w:val="24"/>
        </w:rPr>
        <w:t>vkou</w:t>
      </w:r>
      <w:r w:rsidRPr="005E3076">
        <w:rPr>
          <w:rFonts w:ascii="Times New Roman" w:hAnsi="Times New Roman"/>
          <w:sz w:val="24"/>
          <w:szCs w:val="24"/>
        </w:rPr>
        <w:t>, alebo</w:t>
      </w:r>
    </w:p>
    <w:p w:rsidR="0035000C" w:rsidRPr="005E3076" w:rsidP="00746526">
      <w:pPr>
        <w:pStyle w:val="Odstavecseseznamem"/>
        <w:numPr>
          <w:numId w:val="211"/>
        </w:numPr>
        <w:tabs>
          <w:tab w:val="left" w:pos="709"/>
        </w:tabs>
        <w:bidi w:val="0"/>
        <w:spacing w:after="0" w:line="240" w:lineRule="auto"/>
        <w:jc w:val="both"/>
        <w:rPr>
          <w:rFonts w:ascii="Times New Roman" w:hAnsi="Times New Roman"/>
          <w:sz w:val="24"/>
          <w:szCs w:val="24"/>
        </w:rPr>
      </w:pPr>
      <w:r w:rsidRPr="005E3076" w:rsidR="00D91055">
        <w:rPr>
          <w:rFonts w:ascii="Times New Roman" w:hAnsi="Times New Roman" w:hint="default"/>
          <w:sz w:val="24"/>
          <w:szCs w:val="24"/>
        </w:rPr>
        <w:t>vozidlo, ktoré</w:t>
      </w:r>
      <w:r w:rsidRPr="005E3076" w:rsidR="00D91055">
        <w:rPr>
          <w:rFonts w:ascii="Times New Roman" w:hAnsi="Times New Roman" w:hint="default"/>
          <w:sz w:val="24"/>
          <w:szCs w:val="24"/>
        </w:rPr>
        <w:t xml:space="preserve"> bude </w:t>
      </w:r>
      <w:r w:rsidRPr="005E3076" w:rsidR="00E12617">
        <w:rPr>
          <w:rFonts w:ascii="Times New Roman" w:hAnsi="Times New Roman" w:hint="default"/>
          <w:sz w:val="24"/>
          <w:szCs w:val="24"/>
        </w:rPr>
        <w:t>vyvezené</w:t>
      </w:r>
      <w:r w:rsidRPr="005E3076" w:rsidR="00E12617">
        <w:rPr>
          <w:rFonts w:ascii="Times New Roman" w:hAnsi="Times New Roman" w:hint="default"/>
          <w:sz w:val="24"/>
          <w:szCs w:val="24"/>
        </w:rPr>
        <w:t xml:space="preserve"> a </w:t>
      </w:r>
      <w:r w:rsidRPr="005E3076" w:rsidR="00D91055">
        <w:rPr>
          <w:rFonts w:ascii="Times New Roman" w:hAnsi="Times New Roman" w:hint="default"/>
          <w:sz w:val="24"/>
          <w:szCs w:val="24"/>
        </w:rPr>
        <w:t>prihlá</w:t>
      </w:r>
      <w:r w:rsidRPr="005E3076" w:rsidR="00D91055">
        <w:rPr>
          <w:rFonts w:ascii="Times New Roman" w:hAnsi="Times New Roman" w:hint="default"/>
          <w:sz w:val="24"/>
          <w:szCs w:val="24"/>
        </w:rPr>
        <w:t>sené</w:t>
      </w:r>
      <w:r w:rsidRPr="005E3076" w:rsidR="00D91055">
        <w:rPr>
          <w:rFonts w:ascii="Times New Roman" w:hAnsi="Times New Roman" w:hint="default"/>
          <w:sz w:val="24"/>
          <w:szCs w:val="24"/>
        </w:rPr>
        <w:t xml:space="preserve"> </w:t>
      </w:r>
      <w:r w:rsidRPr="005E3076" w:rsidR="00E12617">
        <w:rPr>
          <w:rFonts w:ascii="Times New Roman" w:hAnsi="Times New Roman"/>
          <w:sz w:val="24"/>
          <w:szCs w:val="24"/>
        </w:rPr>
        <w:t>do evid</w:t>
      </w:r>
      <w:r w:rsidRPr="005E3076" w:rsidR="00E12617">
        <w:rPr>
          <w:rFonts w:ascii="Times New Roman" w:hAnsi="Times New Roman"/>
          <w:sz w:val="24"/>
          <w:szCs w:val="24"/>
        </w:rPr>
        <w:t xml:space="preserve">encie vozidiel </w:t>
      </w:r>
      <w:r w:rsidRPr="005E3076" w:rsidR="00D91055">
        <w:rPr>
          <w:rFonts w:ascii="Times New Roman" w:hAnsi="Times New Roman"/>
          <w:sz w:val="24"/>
          <w:szCs w:val="24"/>
        </w:rPr>
        <w:t>v </w:t>
      </w:r>
      <w:r w:rsidRPr="005E3076" w:rsidR="00D91055">
        <w:rPr>
          <w:rFonts w:ascii="Times New Roman" w:hAnsi="Times New Roman" w:hint="default"/>
          <w:sz w:val="24"/>
          <w:szCs w:val="24"/>
        </w:rPr>
        <w:t>š</w:t>
      </w:r>
      <w:r w:rsidRPr="005E3076" w:rsidR="00D91055">
        <w:rPr>
          <w:rFonts w:ascii="Times New Roman" w:hAnsi="Times New Roman" w:hint="default"/>
          <w:sz w:val="24"/>
          <w:szCs w:val="24"/>
        </w:rPr>
        <w:t>tá</w:t>
      </w:r>
      <w:r w:rsidRPr="005E3076" w:rsidR="00D91055">
        <w:rPr>
          <w:rFonts w:ascii="Times New Roman" w:hAnsi="Times New Roman" w:hint="default"/>
          <w:sz w:val="24"/>
          <w:szCs w:val="24"/>
        </w:rPr>
        <w:t>te s </w:t>
      </w:r>
      <w:r w:rsidRPr="005E3076" w:rsidR="00D91055">
        <w:rPr>
          <w:rFonts w:ascii="Times New Roman" w:hAnsi="Times New Roman" w:hint="default"/>
          <w:sz w:val="24"/>
          <w:szCs w:val="24"/>
        </w:rPr>
        <w:t>ľ</w:t>
      </w:r>
      <w:r w:rsidRPr="005E3076" w:rsidR="00D91055">
        <w:rPr>
          <w:rFonts w:ascii="Times New Roman" w:hAnsi="Times New Roman" w:hint="default"/>
          <w:sz w:val="24"/>
          <w:szCs w:val="24"/>
        </w:rPr>
        <w:t>avostrannou premá</w:t>
      </w:r>
      <w:r w:rsidRPr="005E3076" w:rsidR="00D91055">
        <w:rPr>
          <w:rFonts w:ascii="Times New Roman" w:hAnsi="Times New Roman" w:hint="default"/>
          <w:sz w:val="24"/>
          <w:szCs w:val="24"/>
        </w:rPr>
        <w:t xml:space="preserve">vkou </w:t>
      </w:r>
      <w:r w:rsidRPr="005E3076" w:rsidR="00067186">
        <w:rPr>
          <w:rFonts w:ascii="Times New Roman" w:hAnsi="Times New Roman"/>
          <w:sz w:val="24"/>
          <w:szCs w:val="24"/>
        </w:rPr>
        <w:t>pri</w:t>
      </w:r>
      <w:r w:rsidRPr="005E3076" w:rsidR="00D91055">
        <w:rPr>
          <w:rFonts w:ascii="Times New Roman" w:hAnsi="Times New Roman"/>
          <w:sz w:val="24"/>
          <w:szCs w:val="24"/>
        </w:rPr>
        <w:t xml:space="preserve"> jednotlivo</w:t>
      </w:r>
      <w:r w:rsidRPr="005E3076" w:rsidR="00067186">
        <w:rPr>
          <w:rFonts w:ascii="Times New Roman" w:hAnsi="Times New Roman"/>
          <w:sz w:val="24"/>
          <w:szCs w:val="24"/>
        </w:rPr>
        <w:t>m</w:t>
      </w:r>
      <w:r w:rsidRPr="005E3076" w:rsidR="00D91055">
        <w:rPr>
          <w:rFonts w:ascii="Times New Roman" w:hAnsi="Times New Roman" w:hint="default"/>
          <w:sz w:val="24"/>
          <w:szCs w:val="24"/>
        </w:rPr>
        <w:t xml:space="preserve"> schvá</w:t>
      </w:r>
      <w:r w:rsidRPr="005E3076" w:rsidR="00D91055">
        <w:rPr>
          <w:rFonts w:ascii="Times New Roman" w:hAnsi="Times New Roman" w:hint="default"/>
          <w:sz w:val="24"/>
          <w:szCs w:val="24"/>
        </w:rPr>
        <w:t>len</w:t>
      </w:r>
      <w:r w:rsidRPr="005E3076" w:rsidR="00067186">
        <w:rPr>
          <w:rFonts w:ascii="Times New Roman" w:hAnsi="Times New Roman" w:hint="default"/>
          <w:sz w:val="24"/>
          <w:szCs w:val="24"/>
        </w:rPr>
        <w:t>í</w:t>
      </w:r>
      <w:r w:rsidRPr="005E3076" w:rsidR="00D91055">
        <w:rPr>
          <w:rFonts w:ascii="Times New Roman" w:hAnsi="Times New Roman" w:hint="default"/>
          <w:sz w:val="24"/>
          <w:szCs w:val="24"/>
        </w:rPr>
        <w:t xml:space="preserve"> EÚ</w:t>
      </w:r>
      <w:r w:rsidRPr="005E3076" w:rsidR="00D91055">
        <w:rPr>
          <w:rFonts w:ascii="Times New Roman" w:hAnsi="Times New Roman" w:hint="default"/>
          <w:sz w:val="24"/>
          <w:szCs w:val="24"/>
        </w:rPr>
        <w:t xml:space="preserve"> vozidla</w:t>
      </w:r>
      <w:r w:rsidRPr="005E3076">
        <w:rPr>
          <w:rFonts w:ascii="Times New Roman" w:hAnsi="Times New Roman"/>
          <w:sz w:val="24"/>
          <w:szCs w:val="24"/>
        </w:rPr>
        <w:t>.</w:t>
      </w:r>
    </w:p>
    <w:p w:rsidR="00D9105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5000C" w:rsidRPr="00A10F5D" w:rsidP="003012D2">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vystaviť</w:t>
      </w:r>
      <w:r w:rsidRPr="005E3076">
        <w:rPr>
          <w:rFonts w:ascii="Times New Roman" w:hAnsi="Times New Roman" w:hint="default"/>
          <w:sz w:val="24"/>
          <w:szCs w:val="24"/>
        </w:rPr>
        <w:t xml:space="preserve"> a vydať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neplatí</w:t>
      </w:r>
      <w:r w:rsidRPr="005E3076">
        <w:rPr>
          <w:rFonts w:ascii="Times New Roman" w:hAnsi="Times New Roman" w:hint="default"/>
          <w:sz w:val="24"/>
          <w:szCs w:val="24"/>
        </w:rPr>
        <w:t>, ak o prihlá</w:t>
      </w:r>
      <w:r w:rsidRPr="005E3076">
        <w:rPr>
          <w:rFonts w:ascii="Times New Roman" w:hAnsi="Times New Roman" w:hint="default"/>
          <w:sz w:val="24"/>
          <w:szCs w:val="24"/>
        </w:rPr>
        <w:t>senie vozidla do evidencie pož</w:t>
      </w:r>
      <w:r w:rsidRPr="005E3076">
        <w:rPr>
          <w:rFonts w:ascii="Times New Roman" w:hAnsi="Times New Roman" w:hint="default"/>
          <w:sz w:val="24"/>
          <w:szCs w:val="24"/>
        </w:rPr>
        <w:t>iada osoba, ktorej predmetom č</w:t>
      </w:r>
      <w:r w:rsidRPr="005E3076">
        <w:rPr>
          <w:rFonts w:ascii="Times New Roman" w:hAnsi="Times New Roman" w:hint="default"/>
          <w:sz w:val="24"/>
          <w:szCs w:val="24"/>
        </w:rPr>
        <w:t>innosti j</w:t>
      </w:r>
      <w:r w:rsidRPr="005E3076">
        <w:rPr>
          <w:rFonts w:ascii="Times New Roman" w:hAnsi="Times New Roman" w:hint="default"/>
          <w:sz w:val="24"/>
          <w:szCs w:val="24"/>
        </w:rPr>
        <w:t>e predaj vozidiel evidovaný</w:t>
      </w:r>
      <w:r w:rsidRPr="005E3076">
        <w:rPr>
          <w:rFonts w:ascii="Times New Roman" w:hAnsi="Times New Roman" w:hint="default"/>
          <w:sz w:val="24"/>
          <w:szCs w:val="24"/>
        </w:rPr>
        <w:t>ch v Slovenskej republike alebo v inom š</w:t>
      </w:r>
      <w:r w:rsidRPr="005E3076">
        <w:rPr>
          <w:rFonts w:ascii="Times New Roman" w:hAnsi="Times New Roman" w:hint="default"/>
          <w:sz w:val="24"/>
          <w:szCs w:val="24"/>
        </w:rPr>
        <w:t>tá</w:t>
      </w:r>
      <w:r w:rsidRPr="005E3076">
        <w:rPr>
          <w:rFonts w:ascii="Times New Roman" w:hAnsi="Times New Roman" w:hint="default"/>
          <w:sz w:val="24"/>
          <w:szCs w:val="24"/>
        </w:rPr>
        <w:t>te prostrední</w:t>
      </w:r>
      <w:r w:rsidRPr="005E3076">
        <w:rPr>
          <w:rFonts w:ascii="Times New Roman" w:hAnsi="Times New Roman" w:hint="default"/>
          <w:sz w:val="24"/>
          <w:szCs w:val="24"/>
        </w:rPr>
        <w:t>ctvom elektronickej služ</w:t>
      </w:r>
      <w:r w:rsidRPr="005E3076">
        <w:rPr>
          <w:rFonts w:ascii="Times New Roman" w:hAnsi="Times New Roman" w:hint="default"/>
          <w:sz w:val="24"/>
          <w:szCs w:val="24"/>
        </w:rPr>
        <w:t>by zavedenej na tento úč</w:t>
      </w:r>
      <w:r w:rsidRPr="005E3076">
        <w:rPr>
          <w:rFonts w:ascii="Times New Roman" w:hAnsi="Times New Roman" w:hint="default"/>
          <w:sz w:val="24"/>
          <w:szCs w:val="24"/>
        </w:rPr>
        <w:t>el.</w:t>
      </w:r>
      <w:bookmarkStart w:id="35" w:name="_Ref445904692"/>
      <w:r>
        <w:rPr>
          <w:rStyle w:val="FootnoteReference"/>
          <w:rFonts w:ascii="Times New Roman" w:hAnsi="Times New Roman"/>
          <w:sz w:val="24"/>
          <w:szCs w:val="24"/>
          <w:rtl w:val="0"/>
        </w:rPr>
        <w:footnoteReference w:id="39"/>
      </w:r>
      <w:bookmarkEnd w:id="35"/>
      <w:r w:rsidRPr="00A10F5D">
        <w:rPr>
          <w:rFonts w:ascii="Times New Roman" w:hAnsi="Times New Roman"/>
          <w:sz w:val="24"/>
          <w:szCs w:val="24"/>
        </w:rPr>
        <w:t>)</w:t>
      </w:r>
    </w:p>
    <w:p w:rsidR="0035000C" w:rsidRPr="005E3076" w:rsidP="0035000C">
      <w:pPr>
        <w:pStyle w:val="Odstavecseseznamem"/>
        <w:tabs>
          <w:tab w:val="left" w:pos="1134"/>
        </w:tabs>
        <w:bidi w:val="0"/>
        <w:spacing w:after="0" w:line="240" w:lineRule="auto"/>
        <w:ind w:left="0"/>
        <w:jc w:val="both"/>
        <w:rPr>
          <w:rFonts w:ascii="Times New Roman" w:hAnsi="Times New Roman"/>
          <w:sz w:val="24"/>
          <w:szCs w:val="24"/>
        </w:rPr>
      </w:pPr>
    </w:p>
    <w:p w:rsidR="00F55A05" w:rsidRPr="005E3076" w:rsidP="00AD4F9C">
      <w:pPr>
        <w:pStyle w:val="Odstavecseseznamem"/>
        <w:numPr>
          <w:numId w:val="92"/>
        </w:numPr>
        <w:tabs>
          <w:tab w:val="left" w:pos="1134"/>
        </w:tabs>
        <w:bidi w:val="0"/>
        <w:spacing w:after="0" w:line="240" w:lineRule="auto"/>
        <w:ind w:left="0" w:firstLine="709"/>
        <w:jc w:val="both"/>
        <w:rPr>
          <w:rFonts w:ascii="Times New Roman" w:hAnsi="Times New Roman"/>
          <w:sz w:val="24"/>
          <w:szCs w:val="24"/>
        </w:rPr>
      </w:pPr>
      <w:r w:rsidRPr="005E3076" w:rsidR="0035000C">
        <w:rPr>
          <w:rFonts w:ascii="Times New Roman" w:hAnsi="Times New Roman" w:hint="default"/>
          <w:sz w:val="24"/>
          <w:szCs w:val="24"/>
        </w:rPr>
        <w:t>Ak schvaľ</w:t>
      </w:r>
      <w:r w:rsidRPr="005E3076" w:rsidR="0035000C">
        <w:rPr>
          <w:rFonts w:ascii="Times New Roman" w:hAnsi="Times New Roman" w:hint="default"/>
          <w:sz w:val="24"/>
          <w:szCs w:val="24"/>
        </w:rPr>
        <w:t>ovací</w:t>
      </w:r>
      <w:r w:rsidRPr="005E3076" w:rsidR="0035000C">
        <w:rPr>
          <w:rFonts w:ascii="Times New Roman" w:hAnsi="Times New Roman" w:hint="default"/>
          <w:sz w:val="24"/>
          <w:szCs w:val="24"/>
        </w:rPr>
        <w:t xml:space="preserve"> orgá</w:t>
      </w:r>
      <w:r w:rsidRPr="005E3076" w:rsidR="0035000C">
        <w:rPr>
          <w:rFonts w:ascii="Times New Roman" w:hAnsi="Times New Roman" w:hint="default"/>
          <w:sz w:val="24"/>
          <w:szCs w:val="24"/>
        </w:rPr>
        <w:t>n pož</w:t>
      </w:r>
      <w:r w:rsidRPr="005E3076" w:rsidR="0035000C">
        <w:rPr>
          <w:rFonts w:ascii="Times New Roman" w:hAnsi="Times New Roman" w:hint="default"/>
          <w:sz w:val="24"/>
          <w:szCs w:val="24"/>
        </w:rPr>
        <w:t>iada o prihlá</w:t>
      </w:r>
      <w:r w:rsidRPr="005E3076" w:rsidR="0035000C">
        <w:rPr>
          <w:rFonts w:ascii="Times New Roman" w:hAnsi="Times New Roman" w:hint="default"/>
          <w:sz w:val="24"/>
          <w:szCs w:val="24"/>
        </w:rPr>
        <w:t>senie dosiaľ</w:t>
      </w:r>
      <w:r w:rsidRPr="005E3076" w:rsidR="0035000C">
        <w:rPr>
          <w:rFonts w:ascii="Times New Roman" w:hAnsi="Times New Roman" w:hint="default"/>
          <w:sz w:val="24"/>
          <w:szCs w:val="24"/>
        </w:rPr>
        <w:t xml:space="preserve"> neevidované</w:t>
      </w:r>
      <w:r w:rsidRPr="005E3076" w:rsidR="0035000C">
        <w:rPr>
          <w:rFonts w:ascii="Times New Roman" w:hAnsi="Times New Roman" w:hint="default"/>
          <w:sz w:val="24"/>
          <w:szCs w:val="24"/>
        </w:rPr>
        <w:t>ho jednotlivo vyrobené</w:t>
      </w:r>
      <w:r w:rsidRPr="005E3076" w:rsidR="0035000C">
        <w:rPr>
          <w:rFonts w:ascii="Times New Roman" w:hAnsi="Times New Roman" w:hint="default"/>
          <w:sz w:val="24"/>
          <w:szCs w:val="24"/>
        </w:rPr>
        <w:t>ho dokonč</w:t>
      </w:r>
      <w:r w:rsidRPr="005E3076" w:rsidR="0035000C">
        <w:rPr>
          <w:rFonts w:ascii="Times New Roman" w:hAnsi="Times New Roman" w:hint="default"/>
          <w:sz w:val="24"/>
          <w:szCs w:val="24"/>
        </w:rPr>
        <w:t>ené</w:t>
      </w:r>
      <w:r w:rsidRPr="005E3076" w:rsidR="0035000C">
        <w:rPr>
          <w:rFonts w:ascii="Times New Roman" w:hAnsi="Times New Roman" w:hint="default"/>
          <w:sz w:val="24"/>
          <w:szCs w:val="24"/>
        </w:rPr>
        <w:t xml:space="preserve">ho vozidla do evidencie </w:t>
      </w:r>
      <w:r w:rsidRPr="005E3076" w:rsidR="008D2A4E">
        <w:rPr>
          <w:rFonts w:ascii="Times New Roman" w:hAnsi="Times New Roman"/>
          <w:sz w:val="24"/>
          <w:szCs w:val="24"/>
        </w:rPr>
        <w:t xml:space="preserve">vozidiel </w:t>
      </w:r>
      <w:r w:rsidRPr="005E3076" w:rsidR="0035000C">
        <w:rPr>
          <w:rFonts w:ascii="Times New Roman" w:hAnsi="Times New Roman" w:hint="default"/>
          <w:sz w:val="24"/>
          <w:szCs w:val="24"/>
        </w:rPr>
        <w:t>prostrední</w:t>
      </w:r>
      <w:r w:rsidRPr="005E3076" w:rsidR="0035000C">
        <w:rPr>
          <w:rFonts w:ascii="Times New Roman" w:hAnsi="Times New Roman" w:hint="default"/>
          <w:sz w:val="24"/>
          <w:szCs w:val="24"/>
        </w:rPr>
        <w:t>ctvom elektronickej služ</w:t>
      </w:r>
      <w:r w:rsidRPr="005E3076" w:rsidR="0035000C">
        <w:rPr>
          <w:rFonts w:ascii="Times New Roman" w:hAnsi="Times New Roman" w:hint="default"/>
          <w:sz w:val="24"/>
          <w:szCs w:val="24"/>
        </w:rPr>
        <w:t>by zavedenej na tento úč</w:t>
      </w:r>
      <w:r w:rsidRPr="005E3076" w:rsidR="0035000C">
        <w:rPr>
          <w:rFonts w:ascii="Times New Roman" w:hAnsi="Times New Roman" w:hint="default"/>
          <w:sz w:val="24"/>
          <w:szCs w:val="24"/>
        </w:rPr>
        <w:t>el, je povinný</w:t>
      </w:r>
      <w:r w:rsidRPr="005E3076" w:rsidR="0035000C">
        <w:rPr>
          <w:rFonts w:ascii="Times New Roman" w:hAnsi="Times New Roman" w:hint="default"/>
          <w:sz w:val="24"/>
          <w:szCs w:val="24"/>
        </w:rPr>
        <w:t xml:space="preserve"> bezodplatne v elektronickej forme zasielať</w:t>
      </w:r>
      <w:r w:rsidRPr="005E3076" w:rsidR="0035000C">
        <w:rPr>
          <w:rFonts w:ascii="Times New Roman" w:hAnsi="Times New Roman" w:hint="default"/>
          <w:sz w:val="24"/>
          <w:szCs w:val="24"/>
        </w:rPr>
        <w:t xml:space="preserve"> orgá</w:t>
      </w:r>
      <w:r w:rsidRPr="005E3076" w:rsidR="0035000C">
        <w:rPr>
          <w:rFonts w:ascii="Times New Roman" w:hAnsi="Times New Roman" w:hint="default"/>
          <w:sz w:val="24"/>
          <w:szCs w:val="24"/>
        </w:rPr>
        <w:t>nu Policajné</w:t>
      </w:r>
      <w:r w:rsidRPr="005E3076" w:rsidR="0035000C">
        <w:rPr>
          <w:rFonts w:ascii="Times New Roman" w:hAnsi="Times New Roman" w:hint="default"/>
          <w:sz w:val="24"/>
          <w:szCs w:val="24"/>
        </w:rPr>
        <w:t xml:space="preserve">ho zboru </w:t>
      </w:r>
      <w:r w:rsidRPr="005E3076" w:rsidR="00635629">
        <w:rPr>
          <w:rFonts w:ascii="Times New Roman" w:hAnsi="Times New Roman" w:hint="default"/>
          <w:sz w:val="24"/>
          <w:szCs w:val="24"/>
        </w:rPr>
        <w:t>potrebné</w:t>
      </w:r>
      <w:r w:rsidRPr="005E3076" w:rsidR="00635629">
        <w:rPr>
          <w:rFonts w:ascii="Times New Roman" w:hAnsi="Times New Roman" w:hint="default"/>
          <w:sz w:val="24"/>
          <w:szCs w:val="24"/>
        </w:rPr>
        <w:t xml:space="preserve"> </w:t>
      </w:r>
      <w:r w:rsidRPr="005E3076" w:rsidR="0035000C">
        <w:rPr>
          <w:rFonts w:ascii="Times New Roman" w:hAnsi="Times New Roman" w:hint="default"/>
          <w:sz w:val="24"/>
          <w:szCs w:val="24"/>
        </w:rPr>
        <w:t>ú</w:t>
      </w:r>
      <w:r w:rsidRPr="005E3076" w:rsidR="0035000C">
        <w:rPr>
          <w:rFonts w:ascii="Times New Roman" w:hAnsi="Times New Roman" w:hint="default"/>
          <w:sz w:val="24"/>
          <w:szCs w:val="24"/>
        </w:rPr>
        <w:t xml:space="preserve">daje </w:t>
      </w:r>
      <w:r w:rsidRPr="005E3076" w:rsidR="00635629">
        <w:rPr>
          <w:rFonts w:ascii="Times New Roman" w:hAnsi="Times New Roman" w:hint="default"/>
          <w:sz w:val="24"/>
          <w:szCs w:val="24"/>
        </w:rPr>
        <w:t>pre prihlá</w:t>
      </w:r>
      <w:r w:rsidRPr="005E3076" w:rsidR="00635629">
        <w:rPr>
          <w:rFonts w:ascii="Times New Roman" w:hAnsi="Times New Roman" w:hint="default"/>
          <w:sz w:val="24"/>
          <w:szCs w:val="24"/>
        </w:rPr>
        <w:t>senie vozidla do evidencie vozidiel. Rozsah zasielaný</w:t>
      </w:r>
      <w:r w:rsidRPr="005E3076" w:rsidR="00635629">
        <w:rPr>
          <w:rFonts w:ascii="Times New Roman" w:hAnsi="Times New Roman" w:hint="default"/>
          <w:sz w:val="24"/>
          <w:szCs w:val="24"/>
        </w:rPr>
        <w:t>ch ú</w:t>
      </w:r>
      <w:r w:rsidRPr="005E3076" w:rsidR="00635629">
        <w:rPr>
          <w:rFonts w:ascii="Times New Roman" w:hAnsi="Times New Roman" w:hint="default"/>
          <w:sz w:val="24"/>
          <w:szCs w:val="24"/>
        </w:rPr>
        <w:t xml:space="preserve">dajov </w:t>
      </w:r>
      <w:r w:rsidRPr="005E3076">
        <w:rPr>
          <w:rFonts w:ascii="Times New Roman" w:hAnsi="Times New Roman"/>
          <w:sz w:val="24"/>
          <w:szCs w:val="24"/>
        </w:rPr>
        <w:t>ustanov</w:t>
      </w:r>
      <w:r w:rsidRPr="005E3076" w:rsidR="00635629">
        <w:rPr>
          <w:rFonts w:ascii="Times New Roman" w:hAnsi="Times New Roman" w:hint="default"/>
          <w:sz w:val="24"/>
          <w:szCs w:val="24"/>
        </w:rPr>
        <w:t>í</w:t>
      </w:r>
      <w:r w:rsidRPr="005E3076" w:rsidR="00635629">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D23056">
        <w:rPr>
          <w:rFonts w:ascii="Times New Roman" w:hAnsi="Times New Roman" w:hint="default"/>
          <w:sz w:val="24"/>
          <w:szCs w:val="24"/>
        </w:rPr>
        <w:t>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AD4F9C">
        <w:rPr>
          <w:rFonts w:ascii="Times New Roman" w:hAnsi="Times New Roman" w:hint="default"/>
          <w:sz w:val="24"/>
          <w:szCs w:val="24"/>
        </w:rPr>
        <w:t xml:space="preserve"> podľ</w:t>
      </w:r>
      <w:r w:rsidRPr="005E3076" w:rsidR="00AD4F9C">
        <w:rPr>
          <w:rFonts w:ascii="Times New Roman" w:hAnsi="Times New Roman" w:hint="default"/>
          <w:sz w:val="24"/>
          <w:szCs w:val="24"/>
        </w:rPr>
        <w:t xml:space="preserve">a </w:t>
      </w:r>
      <w:r w:rsidRPr="005E3076" w:rsidR="00AD4F9C">
        <w:rPr>
          <w:rFonts w:ascii="Times New Roman" w:hAnsi="Times New Roman"/>
          <w:sz w:val="24"/>
          <w:szCs w:val="24"/>
        </w:rPr>
        <w:fldChar w:fldCharType="begin"/>
      </w:r>
      <w:r w:rsidRPr="005E3076" w:rsidR="00AD4F9C">
        <w:rPr>
          <w:rFonts w:ascii="Times New Roman" w:hAnsi="Times New Roman"/>
          <w:sz w:val="24"/>
          <w:szCs w:val="24"/>
        </w:rPr>
        <w:instrText xml:space="preserve"> REF _Ref464114179 \h </w:instrText>
      </w:r>
      <w:r w:rsidRPr="005E3076" w:rsidR="00AD4F9C">
        <w:rPr>
          <w:rFonts w:ascii="Times New Roman" w:hAnsi="Times New Roman"/>
          <w:sz w:val="24"/>
          <w:szCs w:val="24"/>
        </w:rPr>
        <w:instrText xml:space="preserve"> \* MERGEFORMAT </w:instrText>
      </w:r>
      <w:r w:rsidRPr="005E3076" w:rsidR="00AD4F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D4F9C">
        <w:rPr>
          <w:rFonts w:ascii="Times New Roman" w:hAnsi="Times New Roman"/>
          <w:sz w:val="24"/>
          <w:szCs w:val="24"/>
        </w:rPr>
        <w:fldChar w:fldCharType="end"/>
      </w:r>
      <w:r w:rsidRPr="00A10F5D" w:rsidR="00AD4F9C">
        <w:rPr>
          <w:rFonts w:ascii="Times New Roman" w:hAnsi="Times New Roman"/>
          <w:sz w:val="24"/>
          <w:szCs w:val="24"/>
        </w:rPr>
        <w:t xml:space="preserve"> od</w:t>
      </w:r>
      <w:r w:rsidRPr="005E3076" w:rsidR="00AD4F9C">
        <w:rPr>
          <w:rFonts w:ascii="Times New Roman" w:hAnsi="Times New Roman" w:hint="default"/>
          <w:sz w:val="24"/>
          <w:szCs w:val="24"/>
        </w:rPr>
        <w:t>s. 3 pí</w:t>
      </w:r>
      <w:r w:rsidRPr="005E3076" w:rsidR="00AD4F9C">
        <w:rPr>
          <w:rFonts w:ascii="Times New Roman" w:hAnsi="Times New Roman" w:hint="default"/>
          <w:sz w:val="24"/>
          <w:szCs w:val="24"/>
        </w:rPr>
        <w:t>sm. a).</w:t>
      </w:r>
    </w:p>
    <w:p w:rsidR="0035000C"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137D2" w:rsidRPr="005E3076" w:rsidP="003012D2">
      <w:pPr>
        <w:pStyle w:val="Odstavecseseznamem"/>
        <w:numPr>
          <w:numId w:val="92"/>
        </w:numPr>
        <w:tabs>
          <w:tab w:val="left" w:pos="1134"/>
        </w:tabs>
        <w:bidi w:val="0"/>
        <w:spacing w:after="0" w:line="240" w:lineRule="auto"/>
        <w:ind w:left="0" w:firstLine="709"/>
        <w:jc w:val="both"/>
        <w:rPr>
          <w:rFonts w:ascii="Times New Roman" w:hAnsi="Times New Roman" w:hint="default"/>
          <w:sz w:val="24"/>
          <w:szCs w:val="24"/>
        </w:rPr>
      </w:pPr>
      <w:r w:rsidRPr="005E3076" w:rsidR="001550E1">
        <w:rPr>
          <w:rFonts w:ascii="Times New Roman" w:hAnsi="Times New Roman" w:hint="default"/>
          <w:sz w:val="24"/>
          <w:szCs w:val="24"/>
        </w:rPr>
        <w:t>Prevá</w:t>
      </w:r>
      <w:r w:rsidRPr="005E3076" w:rsidR="001550E1">
        <w:rPr>
          <w:rFonts w:ascii="Times New Roman" w:hAnsi="Times New Roman" w:hint="default"/>
          <w:sz w:val="24"/>
          <w:szCs w:val="24"/>
        </w:rPr>
        <w:t>dzkovateľ</w:t>
      </w:r>
      <w:r w:rsidRPr="005E3076" w:rsidR="001550E1">
        <w:rPr>
          <w:rFonts w:ascii="Times New Roman" w:hAnsi="Times New Roman" w:hint="default"/>
          <w:sz w:val="24"/>
          <w:szCs w:val="24"/>
        </w:rPr>
        <w:t xml:space="preserve"> jednotlivo vyrobené</w:t>
      </w:r>
      <w:r w:rsidRPr="005E3076" w:rsidR="001550E1">
        <w:rPr>
          <w:rFonts w:ascii="Times New Roman" w:hAnsi="Times New Roman" w:hint="default"/>
          <w:sz w:val="24"/>
          <w:szCs w:val="24"/>
        </w:rPr>
        <w:t>ho vozidla</w:t>
      </w:r>
      <w:r w:rsidRPr="005E3076" w:rsidR="002E13F5">
        <w:rPr>
          <w:rFonts w:ascii="Times New Roman" w:hAnsi="Times New Roman"/>
          <w:sz w:val="24"/>
          <w:szCs w:val="24"/>
        </w:rPr>
        <w:t xml:space="preserve"> je </w:t>
      </w:r>
      <w:r w:rsidRPr="005E3076">
        <w:rPr>
          <w:rFonts w:ascii="Times New Roman" w:hAnsi="Times New Roman" w:hint="default"/>
          <w:sz w:val="24"/>
          <w:szCs w:val="24"/>
        </w:rPr>
        <w:t>povinný</w:t>
      </w:r>
    </w:p>
    <w:p w:rsidR="005137D2" w:rsidRPr="005E3076" w:rsidP="00746526">
      <w:pPr>
        <w:pStyle w:val="Odstavecseseznamem"/>
        <w:numPr>
          <w:numId w:val="212"/>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do </w:t>
      </w:r>
      <w:r w:rsidRPr="005E3076" w:rsidR="00C21D89">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 evidencie vozidiel</w:t>
      </w:r>
      <w:r w:rsidRPr="005E3076" w:rsidR="002F4D4E">
        <w:rPr>
          <w:rFonts w:ascii="Times New Roman" w:hAnsi="Times New Roman"/>
          <w:sz w:val="24"/>
          <w:szCs w:val="24"/>
        </w:rPr>
        <w:t xml:space="preserve"> a</w:t>
      </w:r>
    </w:p>
    <w:p w:rsidR="001550E1" w:rsidRPr="005E3076" w:rsidP="00746526">
      <w:pPr>
        <w:pStyle w:val="Odstavecseseznamem"/>
        <w:numPr>
          <w:numId w:val="212"/>
        </w:numPr>
        <w:tabs>
          <w:tab w:val="left" w:pos="709"/>
        </w:tabs>
        <w:bidi w:val="0"/>
        <w:spacing w:after="0" w:line="240" w:lineRule="auto"/>
        <w:jc w:val="both"/>
        <w:rPr>
          <w:rFonts w:ascii="Times New Roman" w:hAnsi="Times New Roman"/>
          <w:sz w:val="24"/>
          <w:szCs w:val="24"/>
        </w:rPr>
      </w:pPr>
      <w:r w:rsidRPr="005E3076" w:rsidR="005137D2">
        <w:rPr>
          <w:rFonts w:ascii="Times New Roman" w:hAnsi="Times New Roman"/>
          <w:sz w:val="24"/>
          <w:szCs w:val="24"/>
        </w:rPr>
        <w:t xml:space="preserve">do </w:t>
      </w:r>
      <w:r w:rsidRPr="005E3076" w:rsidR="00C21D89">
        <w:rPr>
          <w:rFonts w:ascii="Times New Roman" w:hAnsi="Times New Roman"/>
          <w:sz w:val="24"/>
          <w:szCs w:val="24"/>
        </w:rPr>
        <w:t>30</w:t>
      </w:r>
      <w:r w:rsidRPr="005E3076" w:rsidR="005137D2">
        <w:rPr>
          <w:rFonts w:ascii="Times New Roman" w:hAnsi="Times New Roman" w:hint="default"/>
          <w:sz w:val="24"/>
          <w:szCs w:val="24"/>
        </w:rPr>
        <w:t xml:space="preserve"> dní</w:t>
      </w:r>
      <w:r w:rsidRPr="005E3076" w:rsidR="005137D2">
        <w:rPr>
          <w:rFonts w:ascii="Times New Roman" w:hAnsi="Times New Roman" w:hint="default"/>
          <w:sz w:val="24"/>
          <w:szCs w:val="24"/>
        </w:rPr>
        <w:t xml:space="preserve"> </w:t>
      </w:r>
      <w:r w:rsidRPr="005E3076" w:rsidR="002E13F5">
        <w:rPr>
          <w:rFonts w:ascii="Times New Roman" w:hAnsi="Times New Roman"/>
          <w:sz w:val="24"/>
          <w:szCs w:val="24"/>
        </w:rPr>
        <w:t>o</w:t>
      </w:r>
      <w:r w:rsidRPr="005E3076" w:rsidR="002E13F5">
        <w:rPr>
          <w:rFonts w:ascii="Times New Roman" w:hAnsi="Times New Roman"/>
          <w:sz w:val="24"/>
          <w:szCs w:val="24"/>
        </w:rPr>
        <w:t>d</w:t>
      </w:r>
      <w:r w:rsidRPr="005E3076" w:rsidR="00C90C3E">
        <w:rPr>
          <w:rFonts w:ascii="Times New Roman" w:hAnsi="Times New Roman"/>
          <w:sz w:val="24"/>
          <w:szCs w:val="24"/>
        </w:rPr>
        <w:t> </w:t>
      </w:r>
      <w:r w:rsidRPr="005E3076" w:rsidR="002E13F5">
        <w:rPr>
          <w:rFonts w:ascii="Times New Roman" w:hAnsi="Times New Roman" w:hint="default"/>
          <w:sz w:val="24"/>
          <w:szCs w:val="24"/>
        </w:rPr>
        <w:t>schvá</w:t>
      </w:r>
      <w:r w:rsidRPr="005E3076" w:rsidR="002E13F5">
        <w:rPr>
          <w:rFonts w:ascii="Times New Roman" w:hAnsi="Times New Roman" w:hint="default"/>
          <w:sz w:val="24"/>
          <w:szCs w:val="24"/>
        </w:rPr>
        <w:t>lenia jednotlivé</w:t>
      </w:r>
      <w:r w:rsidRPr="005E3076" w:rsidR="002E13F5">
        <w:rPr>
          <w:rFonts w:ascii="Times New Roman" w:hAnsi="Times New Roman" w:hint="default"/>
          <w:sz w:val="24"/>
          <w:szCs w:val="24"/>
        </w:rPr>
        <w:t>ho vozidla sprí</w:t>
      </w:r>
      <w:r w:rsidRPr="005E3076" w:rsidR="002E13F5">
        <w:rPr>
          <w:rFonts w:ascii="Times New Roman" w:hAnsi="Times New Roman" w:hint="default"/>
          <w:sz w:val="24"/>
          <w:szCs w:val="24"/>
        </w:rPr>
        <w:t>stupniť</w:t>
      </w:r>
      <w:r w:rsidRPr="005E3076" w:rsidR="002E13F5">
        <w:rPr>
          <w:rFonts w:ascii="Times New Roman" w:hAnsi="Times New Roman" w:hint="default"/>
          <w:sz w:val="24"/>
          <w:szCs w:val="24"/>
        </w:rPr>
        <w:t xml:space="preserve"> technickej služ</w:t>
      </w:r>
      <w:r w:rsidRPr="005E3076" w:rsidR="002E13F5">
        <w:rPr>
          <w:rFonts w:ascii="Times New Roman" w:hAnsi="Times New Roman" w:hint="default"/>
          <w:sz w:val="24"/>
          <w:szCs w:val="24"/>
        </w:rPr>
        <w:t>be technickej kontroly a </w:t>
      </w:r>
      <w:r w:rsidRPr="005E3076" w:rsidR="002E13F5">
        <w:rPr>
          <w:rFonts w:ascii="Times New Roman" w:hAnsi="Times New Roman" w:hint="default"/>
          <w:sz w:val="24"/>
          <w:szCs w:val="24"/>
        </w:rPr>
        <w:t>technickej služ</w:t>
      </w:r>
      <w:r w:rsidRPr="005E3076" w:rsidR="002E13F5">
        <w:rPr>
          <w:rFonts w:ascii="Times New Roman" w:hAnsi="Times New Roman" w:hint="default"/>
          <w:sz w:val="24"/>
          <w:szCs w:val="24"/>
        </w:rPr>
        <w:t>be emisnej kontroly technické</w:t>
      </w:r>
      <w:r w:rsidRPr="005E3076" w:rsidR="002E13F5">
        <w:rPr>
          <w:rFonts w:ascii="Times New Roman" w:hAnsi="Times New Roman" w:hint="default"/>
          <w:sz w:val="24"/>
          <w:szCs w:val="24"/>
        </w:rPr>
        <w:t xml:space="preserve"> informá</w:t>
      </w:r>
      <w:r w:rsidRPr="005E3076" w:rsidR="002E13F5">
        <w:rPr>
          <w:rFonts w:ascii="Times New Roman" w:hAnsi="Times New Roman" w:hint="default"/>
          <w:sz w:val="24"/>
          <w:szCs w:val="24"/>
        </w:rPr>
        <w:t>cie podľ</w:t>
      </w:r>
      <w:r w:rsidRPr="005E3076" w:rsidR="002E13F5">
        <w:rPr>
          <w:rFonts w:ascii="Times New Roman" w:hAnsi="Times New Roman" w:hint="default"/>
          <w:sz w:val="24"/>
          <w:szCs w:val="24"/>
        </w:rPr>
        <w:t xml:space="preserve">a </w:t>
      </w:r>
      <w:r w:rsidRPr="005E3076" w:rsidR="002E13F5">
        <w:rPr>
          <w:rFonts w:ascii="Times New Roman" w:hAnsi="Times New Roman"/>
          <w:sz w:val="24"/>
          <w:szCs w:val="24"/>
        </w:rPr>
        <w:fldChar w:fldCharType="begin"/>
      </w:r>
      <w:r w:rsidRPr="005E3076" w:rsidR="002E13F5">
        <w:rPr>
          <w:rFonts w:ascii="Times New Roman" w:hAnsi="Times New Roman"/>
          <w:sz w:val="24"/>
          <w:szCs w:val="24"/>
        </w:rPr>
        <w:instrText xml:space="preserve"> REF _Ref459296248 \h </w:instrText>
      </w:r>
      <w:r w:rsidRPr="005E3076" w:rsidR="002E13F5">
        <w:rPr>
          <w:rFonts w:ascii="Times New Roman" w:hAnsi="Times New Roman"/>
          <w:sz w:val="24"/>
          <w:szCs w:val="24"/>
        </w:rPr>
        <w:instrText xml:space="preserve"> \* MERGEFORMAT </w:instrText>
      </w:r>
      <w:r w:rsidRPr="005E3076" w:rsidR="002E13F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23</w:t>
      </w:r>
      <w:r w:rsidRPr="005E3076" w:rsidR="002E13F5">
        <w:rPr>
          <w:rFonts w:ascii="Times New Roman" w:hAnsi="Times New Roman"/>
          <w:sz w:val="24"/>
          <w:szCs w:val="24"/>
        </w:rPr>
        <w:fldChar w:fldCharType="end"/>
      </w:r>
      <w:r w:rsidRPr="00A10F5D" w:rsidR="002E13F5">
        <w:rPr>
          <w:rFonts w:ascii="Times New Roman" w:hAnsi="Times New Roman"/>
          <w:sz w:val="24"/>
          <w:szCs w:val="24"/>
        </w:rPr>
        <w:t xml:space="preserve"> ods. </w:t>
      </w:r>
      <w:r w:rsidRPr="005E3076" w:rsidR="00E12617">
        <w:rPr>
          <w:rFonts w:ascii="Times New Roman" w:hAnsi="Times New Roman"/>
          <w:sz w:val="24"/>
          <w:szCs w:val="24"/>
        </w:rPr>
        <w:t>6</w:t>
      </w:r>
      <w:r w:rsidRPr="005E3076" w:rsidR="002E13F5">
        <w:rPr>
          <w:rFonts w:ascii="Times New Roman" w:hAnsi="Times New Roman"/>
          <w:sz w:val="24"/>
          <w:szCs w:val="24"/>
        </w:rPr>
        <w:t>.</w:t>
      </w:r>
    </w:p>
    <w:p w:rsidR="001550E1"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137D2" w:rsidRPr="005E3076" w:rsidP="005137D2">
      <w:pPr>
        <w:pStyle w:val="Heading1"/>
        <w:bidi w:val="0"/>
        <w:spacing w:before="0" w:after="0"/>
        <w:jc w:val="center"/>
        <w:rPr>
          <w:rFonts w:ascii="Times New Roman" w:hAnsi="Times New Roman"/>
          <w:sz w:val="24"/>
          <w:szCs w:val="24"/>
        </w:rPr>
      </w:pPr>
      <w:bookmarkStart w:id="36" w:name="_Ref45987905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26</w:t>
      </w:r>
      <w:r w:rsidRPr="005E3076">
        <w:rPr>
          <w:rFonts w:ascii="Times New Roman" w:hAnsi="Times New Roman"/>
          <w:sz w:val="24"/>
          <w:szCs w:val="24"/>
        </w:rPr>
        <w:fldChar w:fldCharType="end"/>
      </w:r>
      <w:bookmarkEnd w:id="36"/>
    </w:p>
    <w:p w:rsidR="005137D2" w:rsidRPr="005E3076" w:rsidP="005137D2">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Jednotlivo vyrobené</w:t>
      </w:r>
      <w:r w:rsidRPr="005E3076">
        <w:rPr>
          <w:rFonts w:ascii="Times New Roman" w:hAnsi="Times New Roman" w:hint="default"/>
          <w:b/>
          <w:sz w:val="24"/>
          <w:szCs w:val="24"/>
        </w:rPr>
        <w:t xml:space="preserve"> vozidlo</w:t>
      </w:r>
      <w:r w:rsidRPr="005E3076">
        <w:rPr>
          <w:rFonts w:ascii="Times New Roman" w:hAnsi="Times New Roman" w:hint="default"/>
          <w:b/>
          <w:sz w:val="24"/>
          <w:szCs w:val="24"/>
        </w:rPr>
        <w:t xml:space="preserve"> s </w:t>
      </w:r>
      <w:r w:rsidRPr="005E3076">
        <w:rPr>
          <w:rFonts w:ascii="Times New Roman" w:hAnsi="Times New Roman" w:hint="default"/>
          <w:b/>
          <w:sz w:val="24"/>
          <w:szCs w:val="24"/>
        </w:rPr>
        <w:t>obmedzenou prevá</w:t>
      </w:r>
      <w:r w:rsidRPr="005E3076">
        <w:rPr>
          <w:rFonts w:ascii="Times New Roman" w:hAnsi="Times New Roman" w:hint="default"/>
          <w:b/>
          <w:sz w:val="24"/>
          <w:szCs w:val="24"/>
        </w:rPr>
        <w:t>dzkou</w:t>
      </w:r>
    </w:p>
    <w:p w:rsidR="005137D2" w:rsidRPr="005E3076" w:rsidP="005137D2">
      <w:pPr>
        <w:pStyle w:val="Odstavecseseznamem"/>
        <w:tabs>
          <w:tab w:val="left" w:pos="1134"/>
        </w:tabs>
        <w:bidi w:val="0"/>
        <w:spacing w:after="0" w:line="240" w:lineRule="auto"/>
        <w:ind w:left="0"/>
        <w:jc w:val="both"/>
        <w:rPr>
          <w:rFonts w:ascii="Times New Roman" w:hAnsi="Times New Roman"/>
          <w:sz w:val="24"/>
          <w:szCs w:val="24"/>
        </w:rPr>
      </w:pPr>
    </w:p>
    <w:p w:rsidR="00AD4F9C"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hint="default"/>
          <w:sz w:val="24"/>
          <w:szCs w:val="24"/>
        </w:rPr>
      </w:pPr>
      <w:r w:rsidRPr="005E3076" w:rsidR="00320794">
        <w:rPr>
          <w:rFonts w:ascii="Times New Roman" w:hAnsi="Times New Roman" w:hint="default"/>
          <w:sz w:val="24"/>
          <w:szCs w:val="24"/>
        </w:rPr>
        <w:t>Prevá</w:t>
      </w:r>
      <w:r w:rsidRPr="005E3076" w:rsidR="00320794">
        <w:rPr>
          <w:rFonts w:ascii="Times New Roman" w:hAnsi="Times New Roman" w:hint="default"/>
          <w:sz w:val="24"/>
          <w:szCs w:val="24"/>
        </w:rPr>
        <w:t>dzkovateľ</w:t>
      </w:r>
      <w:r w:rsidRPr="005E3076" w:rsidR="00320794">
        <w:rPr>
          <w:rFonts w:ascii="Times New Roman" w:hAnsi="Times New Roman" w:hint="default"/>
          <w:sz w:val="24"/>
          <w:szCs w:val="24"/>
        </w:rPr>
        <w:t xml:space="preserve"> jednotlivo vyrobené</w:t>
      </w:r>
      <w:r w:rsidRPr="005E3076" w:rsidR="00320794">
        <w:rPr>
          <w:rFonts w:ascii="Times New Roman" w:hAnsi="Times New Roman" w:hint="default"/>
          <w:sz w:val="24"/>
          <w:szCs w:val="24"/>
        </w:rPr>
        <w:t>ho vozidla</w:t>
      </w:r>
      <w:r w:rsidRPr="005E3076" w:rsidR="00EF7BF8">
        <w:rPr>
          <w:rFonts w:ascii="Times New Roman" w:hAnsi="Times New Roman"/>
          <w:sz w:val="24"/>
          <w:szCs w:val="24"/>
        </w:rPr>
        <w:t>, ktor</w:t>
      </w:r>
      <w:r w:rsidRPr="005E3076" w:rsidR="00363B45">
        <w:rPr>
          <w:rFonts w:ascii="Times New Roman" w:hAnsi="Times New Roman" w:hint="default"/>
          <w:sz w:val="24"/>
          <w:szCs w:val="24"/>
        </w:rPr>
        <w:t>ý</w:t>
      </w:r>
      <w:r w:rsidRPr="005E3076" w:rsidR="00EF7BF8">
        <w:rPr>
          <w:rFonts w:ascii="Times New Roman" w:hAnsi="Times New Roman"/>
          <w:sz w:val="24"/>
          <w:szCs w:val="24"/>
        </w:rPr>
        <w:t xml:space="preserve"> </w:t>
      </w:r>
      <w:r w:rsidRPr="005E3076" w:rsidR="00203C23">
        <w:rPr>
          <w:rFonts w:ascii="Times New Roman" w:hAnsi="Times New Roman"/>
          <w:sz w:val="24"/>
          <w:szCs w:val="24"/>
        </w:rPr>
        <w:t>chce</w:t>
      </w:r>
      <w:r w:rsidRPr="005E3076" w:rsidR="00EF7BF8">
        <w:rPr>
          <w:rFonts w:ascii="Times New Roman" w:hAnsi="Times New Roman"/>
          <w:sz w:val="24"/>
          <w:szCs w:val="24"/>
        </w:rPr>
        <w:t xml:space="preserve"> </w:t>
      </w:r>
      <w:r w:rsidRPr="005E3076" w:rsidR="00363B45">
        <w:rPr>
          <w:rFonts w:ascii="Times New Roman" w:hAnsi="Times New Roman"/>
          <w:sz w:val="24"/>
          <w:szCs w:val="24"/>
        </w:rPr>
        <w:t xml:space="preserve">vozidlo </w:t>
      </w:r>
      <w:r w:rsidRPr="005E3076" w:rsidR="00EF7BF8">
        <w:rPr>
          <w:rFonts w:ascii="Times New Roman" w:hAnsi="Times New Roman" w:hint="default"/>
          <w:sz w:val="24"/>
          <w:szCs w:val="24"/>
        </w:rPr>
        <w:t>prevá</w:t>
      </w:r>
      <w:r w:rsidRPr="005E3076" w:rsidR="00EF7BF8">
        <w:rPr>
          <w:rFonts w:ascii="Times New Roman" w:hAnsi="Times New Roman" w:hint="default"/>
          <w:sz w:val="24"/>
          <w:szCs w:val="24"/>
        </w:rPr>
        <w:t>dzkovať</w:t>
      </w:r>
      <w:r w:rsidRPr="005E3076" w:rsidR="00EF7BF8">
        <w:rPr>
          <w:rFonts w:ascii="Times New Roman" w:hAnsi="Times New Roman" w:hint="default"/>
          <w:sz w:val="24"/>
          <w:szCs w:val="24"/>
        </w:rPr>
        <w:t xml:space="preserve"> </w:t>
      </w:r>
      <w:r w:rsidRPr="005E3076" w:rsidR="00F60637">
        <w:rPr>
          <w:rFonts w:ascii="Times New Roman" w:hAnsi="Times New Roman"/>
          <w:sz w:val="24"/>
          <w:szCs w:val="24"/>
        </w:rPr>
        <w:t>v </w:t>
      </w:r>
      <w:r w:rsidRPr="005E3076" w:rsidR="00F60637">
        <w:rPr>
          <w:rFonts w:ascii="Times New Roman" w:hAnsi="Times New Roman" w:hint="default"/>
          <w:sz w:val="24"/>
          <w:szCs w:val="24"/>
        </w:rPr>
        <w:t>cestnej premá</w:t>
      </w:r>
      <w:r w:rsidRPr="005E3076" w:rsidR="00F60637">
        <w:rPr>
          <w:rFonts w:ascii="Times New Roman" w:hAnsi="Times New Roman" w:hint="default"/>
          <w:sz w:val="24"/>
          <w:szCs w:val="24"/>
        </w:rPr>
        <w:t xml:space="preserve">vke </w:t>
      </w:r>
      <w:r w:rsidRPr="005E3076" w:rsidR="00EF7BF8">
        <w:rPr>
          <w:rFonts w:ascii="Times New Roman" w:hAnsi="Times New Roman" w:hint="default"/>
          <w:sz w:val="24"/>
          <w:szCs w:val="24"/>
        </w:rPr>
        <w:t>na obmedzenom ú</w:t>
      </w:r>
      <w:r w:rsidRPr="005E3076" w:rsidR="00EF7BF8">
        <w:rPr>
          <w:rFonts w:ascii="Times New Roman" w:hAnsi="Times New Roman" w:hint="default"/>
          <w:sz w:val="24"/>
          <w:szCs w:val="24"/>
        </w:rPr>
        <w:t>zemí</w:t>
      </w:r>
      <w:r w:rsidRPr="005E3076" w:rsidR="00EF7BF8">
        <w:rPr>
          <w:rFonts w:ascii="Times New Roman" w:hAnsi="Times New Roman" w:hint="default"/>
          <w:sz w:val="24"/>
          <w:szCs w:val="24"/>
        </w:rPr>
        <w:t xml:space="preserve"> v </w:t>
      </w:r>
      <w:r w:rsidRPr="005E3076" w:rsidR="00EF7BF8">
        <w:rPr>
          <w:rFonts w:ascii="Times New Roman" w:hAnsi="Times New Roman" w:hint="default"/>
          <w:sz w:val="24"/>
          <w:szCs w:val="24"/>
        </w:rPr>
        <w:t>rá</w:t>
      </w:r>
      <w:r w:rsidRPr="005E3076" w:rsidR="00EF7BF8">
        <w:rPr>
          <w:rFonts w:ascii="Times New Roman" w:hAnsi="Times New Roman" w:hint="default"/>
          <w:sz w:val="24"/>
          <w:szCs w:val="24"/>
        </w:rPr>
        <w:t>mci obhospodarované</w:t>
      </w:r>
      <w:r w:rsidRPr="005E3076" w:rsidR="00EF7BF8">
        <w:rPr>
          <w:rFonts w:ascii="Times New Roman" w:hAnsi="Times New Roman" w:hint="default"/>
          <w:sz w:val="24"/>
          <w:szCs w:val="24"/>
        </w:rPr>
        <w:t>ho ú</w:t>
      </w:r>
      <w:r w:rsidRPr="005E3076" w:rsidR="00EF7BF8">
        <w:rPr>
          <w:rFonts w:ascii="Times New Roman" w:hAnsi="Times New Roman" w:hint="default"/>
          <w:sz w:val="24"/>
          <w:szCs w:val="24"/>
        </w:rPr>
        <w:t xml:space="preserve">zemia, </w:t>
      </w:r>
      <w:r w:rsidRPr="005E3076" w:rsidR="00F60637">
        <w:rPr>
          <w:rFonts w:ascii="Times New Roman" w:hAnsi="Times New Roman" w:hint="default"/>
          <w:sz w:val="24"/>
          <w:szCs w:val="24"/>
        </w:rPr>
        <w:t>je povinný</w:t>
      </w:r>
      <w:r w:rsidRPr="005E3076" w:rsidR="00F60637">
        <w:rPr>
          <w:rFonts w:ascii="Times New Roman" w:hAnsi="Times New Roman" w:hint="default"/>
          <w:sz w:val="24"/>
          <w:szCs w:val="24"/>
        </w:rPr>
        <w:t xml:space="preserve"> pož</w:t>
      </w:r>
      <w:r w:rsidRPr="005E3076" w:rsidR="00F60637">
        <w:rPr>
          <w:rFonts w:ascii="Times New Roman" w:hAnsi="Times New Roman" w:hint="default"/>
          <w:sz w:val="24"/>
          <w:szCs w:val="24"/>
        </w:rPr>
        <w:t>iadať</w:t>
      </w:r>
      <w:r w:rsidRPr="005E3076" w:rsidR="00EF7BF8">
        <w:rPr>
          <w:rFonts w:ascii="Times New Roman" w:hAnsi="Times New Roman" w:hint="default"/>
          <w:sz w:val="24"/>
          <w:szCs w:val="24"/>
        </w:rPr>
        <w:t xml:space="preserve"> schvaľ</w:t>
      </w:r>
      <w:r w:rsidRPr="005E3076" w:rsidR="00EF7BF8">
        <w:rPr>
          <w:rFonts w:ascii="Times New Roman" w:hAnsi="Times New Roman" w:hint="default"/>
          <w:sz w:val="24"/>
          <w:szCs w:val="24"/>
        </w:rPr>
        <w:t>ovací</w:t>
      </w:r>
      <w:r w:rsidRPr="005E3076" w:rsidR="00EF7BF8">
        <w:rPr>
          <w:rFonts w:ascii="Times New Roman" w:hAnsi="Times New Roman" w:hint="default"/>
          <w:sz w:val="24"/>
          <w:szCs w:val="24"/>
        </w:rPr>
        <w:t xml:space="preserve"> orgá</w:t>
      </w:r>
      <w:r w:rsidRPr="005E3076" w:rsidR="00EF7BF8">
        <w:rPr>
          <w:rFonts w:ascii="Times New Roman" w:hAnsi="Times New Roman" w:hint="default"/>
          <w:sz w:val="24"/>
          <w:szCs w:val="24"/>
        </w:rPr>
        <w:t>n o</w:t>
      </w:r>
      <w:r w:rsidRPr="005E3076" w:rsidR="00490440">
        <w:rPr>
          <w:rFonts w:ascii="Times New Roman" w:hAnsi="Times New Roman"/>
          <w:sz w:val="24"/>
          <w:szCs w:val="24"/>
        </w:rPr>
        <w:t> </w:t>
      </w:r>
      <w:r w:rsidRPr="005E3076" w:rsidR="00490440">
        <w:rPr>
          <w:rFonts w:ascii="Times New Roman" w:hAnsi="Times New Roman" w:hint="default"/>
          <w:sz w:val="24"/>
          <w:szCs w:val="24"/>
        </w:rPr>
        <w:t>vnú</w:t>
      </w:r>
      <w:r w:rsidRPr="005E3076" w:rsidR="00490440">
        <w:rPr>
          <w:rFonts w:ascii="Times New Roman" w:hAnsi="Times New Roman" w:hint="default"/>
          <w:sz w:val="24"/>
          <w:szCs w:val="24"/>
        </w:rPr>
        <w:t>troš</w:t>
      </w:r>
      <w:r w:rsidRPr="005E3076" w:rsidR="00490440">
        <w:rPr>
          <w:rFonts w:ascii="Times New Roman" w:hAnsi="Times New Roman" w:hint="default"/>
          <w:sz w:val="24"/>
          <w:szCs w:val="24"/>
        </w:rPr>
        <w:t>tá</w:t>
      </w:r>
      <w:r w:rsidRPr="005E3076" w:rsidR="00490440">
        <w:rPr>
          <w:rFonts w:ascii="Times New Roman" w:hAnsi="Times New Roman" w:hint="default"/>
          <w:sz w:val="24"/>
          <w:szCs w:val="24"/>
        </w:rPr>
        <w:t xml:space="preserve">tne </w:t>
      </w:r>
      <w:r w:rsidRPr="005E3076" w:rsidR="00EF7BF8">
        <w:rPr>
          <w:rFonts w:ascii="Times New Roman" w:hAnsi="Times New Roman" w:hint="default"/>
          <w:sz w:val="24"/>
          <w:szCs w:val="24"/>
        </w:rPr>
        <w:t>jednotlivé</w:t>
      </w:r>
      <w:r w:rsidRPr="005E3076" w:rsidR="00EF7BF8">
        <w:rPr>
          <w:rFonts w:ascii="Times New Roman" w:hAnsi="Times New Roman" w:hint="default"/>
          <w:sz w:val="24"/>
          <w:szCs w:val="24"/>
        </w:rPr>
        <w:t xml:space="preserve"> schvá</w:t>
      </w:r>
      <w:r w:rsidRPr="005E3076" w:rsidR="00EF7BF8">
        <w:rPr>
          <w:rFonts w:ascii="Times New Roman" w:hAnsi="Times New Roman" w:hint="default"/>
          <w:sz w:val="24"/>
          <w:szCs w:val="24"/>
        </w:rPr>
        <w:t>lenie vozi</w:t>
      </w:r>
      <w:r w:rsidRPr="005E3076" w:rsidR="00EF7BF8">
        <w:rPr>
          <w:rFonts w:ascii="Times New Roman" w:hAnsi="Times New Roman" w:hint="default"/>
          <w:sz w:val="24"/>
          <w:szCs w:val="24"/>
        </w:rPr>
        <w:t>dla s </w:t>
      </w:r>
      <w:r w:rsidRPr="005E3076" w:rsidR="00EF7BF8">
        <w:rPr>
          <w:rFonts w:ascii="Times New Roman" w:hAnsi="Times New Roman" w:hint="default"/>
          <w:sz w:val="24"/>
          <w:szCs w:val="24"/>
        </w:rPr>
        <w:t>obmedzenou prevá</w:t>
      </w:r>
      <w:r w:rsidRPr="005E3076" w:rsidR="00EF7BF8">
        <w:rPr>
          <w:rFonts w:ascii="Times New Roman" w:hAnsi="Times New Roman" w:hint="default"/>
          <w:sz w:val="24"/>
          <w:szCs w:val="24"/>
        </w:rPr>
        <w:t xml:space="preserve">dzkou. </w:t>
      </w:r>
      <w:r w:rsidRPr="005E3076" w:rsidR="00490440">
        <w:rPr>
          <w:rFonts w:ascii="Times New Roman" w:hAnsi="Times New Roman" w:hint="default"/>
          <w:sz w:val="24"/>
          <w:szCs w:val="24"/>
        </w:rPr>
        <w:t>Taký</w:t>
      </w:r>
      <w:r w:rsidRPr="005E3076" w:rsidR="00490440">
        <w:rPr>
          <w:rFonts w:ascii="Times New Roman" w:hAnsi="Times New Roman" w:hint="default"/>
          <w:sz w:val="24"/>
          <w:szCs w:val="24"/>
        </w:rPr>
        <w:t xml:space="preserve">mto vozidlom </w:t>
      </w:r>
      <w:r w:rsidRPr="005E3076" w:rsidR="00DD594D">
        <w:rPr>
          <w:rFonts w:ascii="Times New Roman" w:hAnsi="Times New Roman"/>
          <w:sz w:val="24"/>
          <w:szCs w:val="24"/>
        </w:rPr>
        <w:t>je</w:t>
      </w:r>
      <w:r w:rsidRPr="005E3076" w:rsidR="00490440">
        <w:rPr>
          <w:rFonts w:ascii="Times New Roman" w:hAnsi="Times New Roman"/>
          <w:sz w:val="24"/>
          <w:szCs w:val="24"/>
        </w:rPr>
        <w:t xml:space="preserve"> </w:t>
      </w:r>
      <w:r w:rsidRPr="005E3076" w:rsidR="00111144">
        <w:rPr>
          <w:rFonts w:ascii="Times New Roman" w:hAnsi="Times New Roman" w:hint="default"/>
          <w:sz w:val="24"/>
          <w:szCs w:val="24"/>
        </w:rPr>
        <w:t>najmä</w:t>
      </w:r>
      <w:r w:rsidRPr="005E3076" w:rsidR="00490440">
        <w:rPr>
          <w:rFonts w:ascii="Times New Roman" w:hAnsi="Times New Roman"/>
          <w:sz w:val="24"/>
          <w:szCs w:val="24"/>
        </w:rPr>
        <w:t xml:space="preserve"> po</w:t>
      </w:r>
      <w:r w:rsidRPr="005E3076" w:rsidR="00F60637">
        <w:rPr>
          <w:rFonts w:ascii="Times New Roman" w:hAnsi="Times New Roman"/>
          <w:sz w:val="24"/>
          <w:szCs w:val="24"/>
        </w:rPr>
        <w:t> </w:t>
      </w:r>
      <w:r w:rsidRPr="005E3076" w:rsidR="00490440">
        <w:rPr>
          <w:rFonts w:ascii="Times New Roman" w:hAnsi="Times New Roman" w:hint="default"/>
          <w:sz w:val="24"/>
          <w:szCs w:val="24"/>
        </w:rPr>
        <w:t>domá</w:t>
      </w:r>
      <w:r w:rsidRPr="005E3076" w:rsidR="00490440">
        <w:rPr>
          <w:rFonts w:ascii="Times New Roman" w:hAnsi="Times New Roman" w:hint="default"/>
          <w:sz w:val="24"/>
          <w:szCs w:val="24"/>
        </w:rPr>
        <w:t>cky vyrobené</w:t>
      </w:r>
      <w:r w:rsidRPr="005E3076" w:rsidR="00490440">
        <w:rPr>
          <w:rFonts w:ascii="Times New Roman" w:hAnsi="Times New Roman" w:hint="default"/>
          <w:sz w:val="24"/>
          <w:szCs w:val="24"/>
        </w:rPr>
        <w:t xml:space="preserve"> vozidlo, ktoré</w:t>
      </w:r>
      <w:r w:rsidRPr="005E3076" w:rsidR="00490440">
        <w:rPr>
          <w:rFonts w:ascii="Times New Roman" w:hAnsi="Times New Roman" w:hint="default"/>
          <w:sz w:val="24"/>
          <w:szCs w:val="24"/>
        </w:rPr>
        <w:t xml:space="preserve"> nie je komerč</w:t>
      </w:r>
      <w:r w:rsidRPr="005E3076" w:rsidR="00490440">
        <w:rPr>
          <w:rFonts w:ascii="Times New Roman" w:hAnsi="Times New Roman" w:hint="default"/>
          <w:sz w:val="24"/>
          <w:szCs w:val="24"/>
        </w:rPr>
        <w:t>ne vyrá</w:t>
      </w:r>
      <w:r w:rsidRPr="005E3076" w:rsidR="00490440">
        <w:rPr>
          <w:rFonts w:ascii="Times New Roman" w:hAnsi="Times New Roman" w:hint="default"/>
          <w:sz w:val="24"/>
          <w:szCs w:val="24"/>
        </w:rPr>
        <w:t>bané</w:t>
      </w:r>
      <w:r w:rsidRPr="005E3076" w:rsidR="00490440">
        <w:rPr>
          <w:rFonts w:ascii="Times New Roman" w:hAnsi="Times New Roman" w:hint="default"/>
          <w:sz w:val="24"/>
          <w:szCs w:val="24"/>
        </w:rPr>
        <w:t xml:space="preserve">. </w:t>
      </w:r>
      <w:r w:rsidRPr="005E3076" w:rsidR="00EF7BF8">
        <w:rPr>
          <w:rFonts w:ascii="Times New Roman" w:hAnsi="Times New Roman" w:hint="default"/>
          <w:sz w:val="24"/>
          <w:szCs w:val="24"/>
        </w:rPr>
        <w:t>Okruh vozidiel, pre ktoré</w:t>
      </w:r>
      <w:r w:rsidRPr="005E3076" w:rsidR="00EF7BF8">
        <w:rPr>
          <w:rFonts w:ascii="Times New Roman" w:hAnsi="Times New Roman" w:hint="default"/>
          <w:sz w:val="24"/>
          <w:szCs w:val="24"/>
        </w:rPr>
        <w:t xml:space="preserve"> </w:t>
      </w:r>
      <w:r w:rsidRPr="005E3076" w:rsidR="00FE45AE">
        <w:rPr>
          <w:rFonts w:ascii="Times New Roman" w:hAnsi="Times New Roman" w:hint="default"/>
          <w:sz w:val="24"/>
          <w:szCs w:val="24"/>
        </w:rPr>
        <w:t>mož</w:t>
      </w:r>
      <w:r w:rsidRPr="005E3076" w:rsidR="00FE45AE">
        <w:rPr>
          <w:rFonts w:ascii="Times New Roman" w:hAnsi="Times New Roman" w:hint="default"/>
          <w:sz w:val="24"/>
          <w:szCs w:val="24"/>
        </w:rPr>
        <w:t>no</w:t>
      </w:r>
      <w:r w:rsidRPr="005E3076" w:rsidR="00EF7BF8">
        <w:rPr>
          <w:rFonts w:ascii="Times New Roman" w:hAnsi="Times New Roman" w:hint="default"/>
          <w:sz w:val="24"/>
          <w:szCs w:val="24"/>
        </w:rPr>
        <w:t xml:space="preserve"> udeliť</w:t>
      </w:r>
      <w:r w:rsidRPr="005E3076" w:rsidR="00EF7BF8">
        <w:rPr>
          <w:rFonts w:ascii="Times New Roman" w:hAnsi="Times New Roman" w:hint="default"/>
          <w:sz w:val="24"/>
          <w:szCs w:val="24"/>
        </w:rPr>
        <w:t xml:space="preserve"> </w:t>
      </w:r>
      <w:r w:rsidRPr="005E3076" w:rsidR="00490440">
        <w:rPr>
          <w:rFonts w:ascii="Times New Roman" w:hAnsi="Times New Roman" w:hint="default"/>
          <w:sz w:val="24"/>
          <w:szCs w:val="24"/>
        </w:rPr>
        <w:t>vnú</w:t>
      </w:r>
      <w:r w:rsidRPr="005E3076" w:rsidR="00490440">
        <w:rPr>
          <w:rFonts w:ascii="Times New Roman" w:hAnsi="Times New Roman" w:hint="default"/>
          <w:sz w:val="24"/>
          <w:szCs w:val="24"/>
        </w:rPr>
        <w:t>troš</w:t>
      </w:r>
      <w:r w:rsidRPr="005E3076" w:rsidR="00490440">
        <w:rPr>
          <w:rFonts w:ascii="Times New Roman" w:hAnsi="Times New Roman" w:hint="default"/>
          <w:sz w:val="24"/>
          <w:szCs w:val="24"/>
        </w:rPr>
        <w:t>tá</w:t>
      </w:r>
      <w:r w:rsidRPr="005E3076" w:rsidR="00490440">
        <w:rPr>
          <w:rFonts w:ascii="Times New Roman" w:hAnsi="Times New Roman" w:hint="default"/>
          <w:sz w:val="24"/>
          <w:szCs w:val="24"/>
        </w:rPr>
        <w:t xml:space="preserve">tne </w:t>
      </w:r>
      <w:r w:rsidRPr="005E3076" w:rsidR="00EF7BF8">
        <w:rPr>
          <w:rFonts w:ascii="Times New Roman" w:hAnsi="Times New Roman" w:hint="default"/>
          <w:sz w:val="24"/>
          <w:szCs w:val="24"/>
        </w:rPr>
        <w:t>jednotlivé</w:t>
      </w:r>
      <w:r w:rsidRPr="005E3076" w:rsidR="00EF7BF8">
        <w:rPr>
          <w:rFonts w:ascii="Times New Roman" w:hAnsi="Times New Roman" w:hint="default"/>
          <w:sz w:val="24"/>
          <w:szCs w:val="24"/>
        </w:rPr>
        <w:t xml:space="preserve"> schvá</w:t>
      </w:r>
      <w:r w:rsidRPr="005E3076" w:rsidR="00EF7BF8">
        <w:rPr>
          <w:rFonts w:ascii="Times New Roman" w:hAnsi="Times New Roman" w:hint="default"/>
          <w:sz w:val="24"/>
          <w:szCs w:val="24"/>
        </w:rPr>
        <w:t>lenie vozidla s </w:t>
      </w:r>
      <w:r w:rsidRPr="005E3076" w:rsidR="00EF7BF8">
        <w:rPr>
          <w:rFonts w:ascii="Times New Roman" w:hAnsi="Times New Roman" w:hint="default"/>
          <w:sz w:val="24"/>
          <w:szCs w:val="24"/>
        </w:rPr>
        <w:t>obmedzenou prevá</w:t>
      </w:r>
      <w:r w:rsidRPr="005E3076" w:rsidR="00EF7BF8">
        <w:rPr>
          <w:rFonts w:ascii="Times New Roman" w:hAnsi="Times New Roman" w:hint="default"/>
          <w:sz w:val="24"/>
          <w:szCs w:val="24"/>
        </w:rPr>
        <w:t>dzkou</w:t>
      </w:r>
      <w:r w:rsidRPr="005E3076" w:rsidR="0037108A">
        <w:rPr>
          <w:rFonts w:ascii="Times New Roman" w:hAnsi="Times New Roman"/>
          <w:sz w:val="24"/>
          <w:szCs w:val="24"/>
        </w:rPr>
        <w:t>,</w:t>
      </w:r>
      <w:r w:rsidRPr="005E3076" w:rsidR="00EF7BF8">
        <w:rPr>
          <w:rFonts w:ascii="Times New Roman" w:hAnsi="Times New Roman" w:hint="default"/>
          <w:sz w:val="24"/>
          <w:szCs w:val="24"/>
        </w:rPr>
        <w:t xml:space="preserve"> ustanoví</w:t>
      </w:r>
      <w:r w:rsidRPr="005E3076" w:rsidR="00EF7BF8">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w:t>
      </w:r>
      <w:r w:rsidRPr="005E3076" w:rsidR="00D23056">
        <w:rPr>
          <w:rFonts w:ascii="Times New Roman" w:hAnsi="Times New Roman" w:hint="default"/>
          <w:sz w:val="24"/>
          <w:szCs w:val="24"/>
        </w:rPr>
        <w:t>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ods. 3 p</w:t>
      </w:r>
      <w:r w:rsidRPr="005E3076">
        <w:rPr>
          <w:rFonts w:ascii="Times New Roman" w:hAnsi="Times New Roman" w:hint="default"/>
          <w:sz w:val="24"/>
          <w:szCs w:val="24"/>
        </w:rPr>
        <w:t>í</w:t>
      </w:r>
      <w:r w:rsidRPr="005E3076">
        <w:rPr>
          <w:rFonts w:ascii="Times New Roman" w:hAnsi="Times New Roman" w:hint="default"/>
          <w:sz w:val="24"/>
          <w:szCs w:val="24"/>
        </w:rPr>
        <w:t>sm. a).</w:t>
      </w:r>
    </w:p>
    <w:p w:rsidR="005137D2"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F7BF8"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ktoré</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jednotlivo vyrobené</w:t>
      </w:r>
      <w:r w:rsidRPr="005E3076">
        <w:rPr>
          <w:rFonts w:ascii="Times New Roman" w:hAnsi="Times New Roman" w:hint="default"/>
          <w:sz w:val="24"/>
          <w:szCs w:val="24"/>
        </w:rPr>
        <w:t xml:space="preserve"> vozidlo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spĺň</w:t>
      </w:r>
      <w:r w:rsidRPr="005E3076">
        <w:rPr>
          <w:rFonts w:ascii="Times New Roman" w:hAnsi="Times New Roman" w:hint="default"/>
          <w:sz w:val="24"/>
          <w:szCs w:val="24"/>
        </w:rPr>
        <w:t>ať</w:t>
      </w:r>
      <w:r w:rsidRPr="005E3076" w:rsidR="00E65428">
        <w:rPr>
          <w:rFonts w:ascii="Times New Roman" w:hAnsi="Times New Roman"/>
          <w:sz w:val="24"/>
          <w:szCs w:val="24"/>
        </w:rPr>
        <w:t>,</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72CA7">
        <w:rPr>
          <w:rFonts w:ascii="Times New Roman" w:hAnsi="Times New Roman" w:hint="default"/>
          <w:sz w:val="24"/>
          <w:szCs w:val="24"/>
        </w:rPr>
        <w:t xml:space="preserve"> podľ</w:t>
      </w:r>
      <w:r w:rsidRPr="005E3076" w:rsidR="00472CA7">
        <w:rPr>
          <w:rFonts w:ascii="Times New Roman" w:hAnsi="Times New Roman" w:hint="default"/>
          <w:sz w:val="24"/>
          <w:szCs w:val="24"/>
        </w:rPr>
        <w:t xml:space="preserve">a </w:t>
      </w:r>
      <w:r w:rsidRPr="005E3076" w:rsidR="00472CA7">
        <w:rPr>
          <w:rFonts w:ascii="Times New Roman" w:hAnsi="Times New Roman"/>
          <w:sz w:val="24"/>
          <w:szCs w:val="24"/>
        </w:rPr>
        <w:fldChar w:fldCharType="begin"/>
      </w:r>
      <w:r w:rsidRPr="005E3076" w:rsidR="00472CA7">
        <w:rPr>
          <w:rFonts w:ascii="Times New Roman" w:hAnsi="Times New Roman"/>
          <w:sz w:val="24"/>
          <w:szCs w:val="24"/>
        </w:rPr>
        <w:instrText xml:space="preserve"> REF _Ref464114179 \h </w:instrText>
      </w:r>
      <w:r w:rsidRPr="005E3076" w:rsidR="00472CA7">
        <w:rPr>
          <w:rFonts w:ascii="Times New Roman" w:hAnsi="Times New Roman"/>
          <w:sz w:val="24"/>
          <w:szCs w:val="24"/>
        </w:rPr>
        <w:instrText xml:space="preserve"> \* MERGEFORMAT </w:instrText>
      </w:r>
      <w:r w:rsidRPr="005E3076" w:rsidR="00472C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72CA7">
        <w:rPr>
          <w:rFonts w:ascii="Times New Roman" w:hAnsi="Times New Roman"/>
          <w:sz w:val="24"/>
          <w:szCs w:val="24"/>
        </w:rPr>
        <w:fldChar w:fldCharType="end"/>
      </w:r>
      <w:r w:rsidRPr="00A10F5D" w:rsidR="00472CA7">
        <w:rPr>
          <w:rFonts w:ascii="Times New Roman" w:hAnsi="Times New Roman"/>
          <w:sz w:val="24"/>
          <w:szCs w:val="24"/>
        </w:rPr>
        <w:t xml:space="preserve"> </w:t>
      </w:r>
      <w:r w:rsidRPr="00A10F5D" w:rsidR="00472CA7">
        <w:rPr>
          <w:rFonts w:ascii="Times New Roman" w:hAnsi="Times New Roman" w:hint="default"/>
          <w:sz w:val="24"/>
          <w:szCs w:val="24"/>
        </w:rPr>
        <w:t>ods. 3 pí</w:t>
      </w:r>
      <w:r w:rsidRPr="00A10F5D" w:rsidR="00472CA7">
        <w:rPr>
          <w:rFonts w:ascii="Times New Roman" w:hAnsi="Times New Roman" w:hint="default"/>
          <w:sz w:val="24"/>
          <w:szCs w:val="24"/>
        </w:rPr>
        <w:t>sm. b)</w:t>
      </w:r>
      <w:r w:rsidRPr="005E3076">
        <w:rPr>
          <w:rFonts w:ascii="Times New Roman" w:hAnsi="Times New Roman"/>
          <w:sz w:val="24"/>
          <w:szCs w:val="24"/>
        </w:rPr>
        <w:t>.</w:t>
      </w:r>
    </w:p>
    <w:p w:rsidR="00EF7BF8" w:rsidRPr="005E3076" w:rsidP="00EF7BF8">
      <w:pPr>
        <w:pStyle w:val="Odstavecseseznamem"/>
        <w:tabs>
          <w:tab w:val="left" w:pos="1134"/>
        </w:tabs>
        <w:bidi w:val="0"/>
        <w:spacing w:after="0" w:line="240" w:lineRule="auto"/>
        <w:ind w:left="0"/>
        <w:jc w:val="both"/>
        <w:rPr>
          <w:rFonts w:ascii="Times New Roman" w:hAnsi="Times New Roman"/>
          <w:sz w:val="24"/>
          <w:szCs w:val="24"/>
        </w:rPr>
      </w:pPr>
    </w:p>
    <w:p w:rsidR="008246B8" w:rsidRPr="00A10F5D" w:rsidP="00746526">
      <w:pPr>
        <w:pStyle w:val="Odstavecseseznamem"/>
        <w:numPr>
          <w:numId w:val="213"/>
        </w:numPr>
        <w:tabs>
          <w:tab w:val="left" w:pos="1134"/>
        </w:tabs>
        <w:bidi w:val="0"/>
        <w:spacing w:after="0" w:line="240" w:lineRule="auto"/>
        <w:ind w:left="0" w:firstLine="709"/>
        <w:jc w:val="both"/>
        <w:rPr>
          <w:rFonts w:ascii="Times New Roman" w:hAnsi="Times New Roman" w:hint="default"/>
          <w:sz w:val="24"/>
          <w:szCs w:val="24"/>
        </w:rPr>
      </w:pPr>
      <w:r w:rsidRPr="005E3076" w:rsidR="003D4BFF">
        <w:rPr>
          <w:rFonts w:ascii="Times New Roman" w:hAnsi="Times New Roman" w:hint="default"/>
          <w:sz w:val="24"/>
          <w:szCs w:val="24"/>
        </w:rPr>
        <w:t>Ná</w:t>
      </w:r>
      <w:r w:rsidRPr="005E3076" w:rsidR="003D4BFF">
        <w:rPr>
          <w:rFonts w:ascii="Times New Roman" w:hAnsi="Times New Roman" w:hint="default"/>
          <w:sz w:val="24"/>
          <w:szCs w:val="24"/>
        </w:rPr>
        <w:t>vrh na vnú</w:t>
      </w:r>
      <w:r w:rsidRPr="005E3076" w:rsidR="003D4BFF">
        <w:rPr>
          <w:rFonts w:ascii="Times New Roman" w:hAnsi="Times New Roman" w:hint="default"/>
          <w:sz w:val="24"/>
          <w:szCs w:val="24"/>
        </w:rPr>
        <w:t>troš</w:t>
      </w:r>
      <w:r w:rsidRPr="005E3076" w:rsidR="003D4BFF">
        <w:rPr>
          <w:rFonts w:ascii="Times New Roman" w:hAnsi="Times New Roman" w:hint="default"/>
          <w:sz w:val="24"/>
          <w:szCs w:val="24"/>
        </w:rPr>
        <w:t>tá</w:t>
      </w:r>
      <w:r w:rsidRPr="005E3076" w:rsidR="003D4BFF">
        <w:rPr>
          <w:rFonts w:ascii="Times New Roman" w:hAnsi="Times New Roman" w:hint="default"/>
          <w:sz w:val="24"/>
          <w:szCs w:val="24"/>
        </w:rPr>
        <w:t>tne schvá</w:t>
      </w:r>
      <w:r w:rsidRPr="005E3076" w:rsidR="003D4BFF">
        <w:rPr>
          <w:rFonts w:ascii="Times New Roman" w:hAnsi="Times New Roman" w:hint="default"/>
          <w:sz w:val="24"/>
          <w:szCs w:val="24"/>
        </w:rPr>
        <w:t>lenie jednotlivo vyrobené</w:t>
      </w:r>
      <w:r w:rsidRPr="005E3076" w:rsidR="003D4BFF">
        <w:rPr>
          <w:rFonts w:ascii="Times New Roman" w:hAnsi="Times New Roman" w:hint="default"/>
          <w:sz w:val="24"/>
          <w:szCs w:val="24"/>
        </w:rPr>
        <w:t>ho vozidla okrem identifikač</w:t>
      </w:r>
      <w:r w:rsidRPr="005E3076" w:rsidR="003D4BFF">
        <w:rPr>
          <w:rFonts w:ascii="Times New Roman" w:hAnsi="Times New Roman" w:hint="default"/>
          <w:sz w:val="24"/>
          <w:szCs w:val="24"/>
        </w:rPr>
        <w:t>ný</w:t>
      </w:r>
      <w:r w:rsidRPr="005E3076" w:rsidR="003D4BFF">
        <w:rPr>
          <w:rFonts w:ascii="Times New Roman" w:hAnsi="Times New Roman" w:hint="default"/>
          <w:sz w:val="24"/>
          <w:szCs w:val="24"/>
        </w:rPr>
        <w:t>ch ú</w:t>
      </w:r>
      <w:r w:rsidRPr="005E3076" w:rsidR="003D4BFF">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3D4BFF">
        <w:rPr>
          <w:rFonts w:ascii="Times New Roman" w:hAnsi="Times New Roman" w:hint="default"/>
          <w:sz w:val="24"/>
          <w:szCs w:val="24"/>
        </w:rPr>
        <w:t>obsahuje ú</w:t>
      </w:r>
      <w:r w:rsidRPr="005E3076" w:rsidR="003D4BFF">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od</w:t>
      </w:r>
      <w:r w:rsidRPr="00A10F5D">
        <w:rPr>
          <w:rFonts w:ascii="Times New Roman" w:hAnsi="Times New Roman" w:hint="default"/>
          <w:sz w:val="24"/>
          <w:szCs w:val="24"/>
        </w:rPr>
        <w:t>s. 3 pí</w:t>
      </w:r>
      <w:r w:rsidRPr="00A10F5D">
        <w:rPr>
          <w:rFonts w:ascii="Times New Roman" w:hAnsi="Times New Roman" w:hint="default"/>
          <w:sz w:val="24"/>
          <w:szCs w:val="24"/>
        </w:rPr>
        <w:t>sm. a).</w:t>
      </w:r>
    </w:p>
    <w:p w:rsidR="00B76B37" w:rsidRPr="005E3076" w:rsidP="00B76B37">
      <w:pPr>
        <w:pStyle w:val="Odstavecseseznamem"/>
        <w:tabs>
          <w:tab w:val="left" w:pos="1134"/>
        </w:tabs>
        <w:bidi w:val="0"/>
        <w:spacing w:after="0" w:line="240" w:lineRule="auto"/>
        <w:ind w:left="0"/>
        <w:jc w:val="both"/>
        <w:rPr>
          <w:rFonts w:ascii="Times New Roman" w:hAnsi="Times New Roman"/>
          <w:sz w:val="24"/>
          <w:szCs w:val="24"/>
        </w:rPr>
      </w:pPr>
    </w:p>
    <w:p w:rsidR="00015186"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postup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3 sa vzť</w:t>
      </w:r>
      <w:r w:rsidRPr="005E3076">
        <w:rPr>
          <w:rFonts w:ascii="Times New Roman" w:hAnsi="Times New Roman" w:hint="default"/>
          <w:sz w:val="24"/>
          <w:szCs w:val="24"/>
        </w:rPr>
        <w:t xml:space="preserve">ahuje ustanovenie </w:t>
      </w:r>
      <w:r w:rsidRPr="005E3076" w:rsidR="00B76B37">
        <w:rPr>
          <w:rFonts w:ascii="Times New Roman" w:hAnsi="Times New Roman"/>
          <w:sz w:val="24"/>
          <w:szCs w:val="24"/>
        </w:rPr>
        <w:fldChar w:fldCharType="begin"/>
      </w:r>
      <w:r w:rsidRPr="005E3076" w:rsidR="00B76B37">
        <w:rPr>
          <w:rFonts w:ascii="Times New Roman" w:hAnsi="Times New Roman"/>
          <w:sz w:val="24"/>
          <w:szCs w:val="24"/>
        </w:rPr>
        <w:instrText xml:space="preserve"> REF _Ref445823884 \h </w:instrText>
      </w:r>
      <w:r w:rsidRPr="005E3076" w:rsidR="00B76B37">
        <w:rPr>
          <w:rFonts w:ascii="Times New Roman" w:hAnsi="Times New Roman"/>
          <w:sz w:val="24"/>
          <w:szCs w:val="24"/>
        </w:rPr>
        <w:instrText xml:space="preserve"> \* MERGEFORMAT </w:instrText>
      </w:r>
      <w:r w:rsidRPr="005E3076" w:rsidR="00B76B3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B76B37">
        <w:rPr>
          <w:rFonts w:ascii="Times New Roman" w:hAnsi="Times New Roman"/>
          <w:sz w:val="24"/>
          <w:szCs w:val="24"/>
        </w:rPr>
        <w:fldChar w:fldCharType="end"/>
      </w:r>
      <w:r w:rsidRPr="00A10F5D">
        <w:rPr>
          <w:rFonts w:ascii="Times New Roman" w:hAnsi="Times New Roman"/>
          <w:sz w:val="24"/>
          <w:szCs w:val="24"/>
        </w:rPr>
        <w:t xml:space="preserve"> ods. 4 </w:t>
      </w:r>
      <w:r w:rsidRPr="005E3076" w:rsidR="00E65428">
        <w:rPr>
          <w:rFonts w:ascii="Times New Roman" w:hAnsi="Times New Roman"/>
          <w:sz w:val="24"/>
          <w:szCs w:val="24"/>
        </w:rPr>
        <w:t>primerane</w:t>
      </w:r>
      <w:r w:rsidRPr="005E3076">
        <w:rPr>
          <w:rFonts w:ascii="Times New Roman" w:hAnsi="Times New Roman"/>
          <w:sz w:val="24"/>
          <w:szCs w:val="24"/>
        </w:rPr>
        <w:t>.</w:t>
      </w:r>
    </w:p>
    <w:p w:rsidR="00EF7BF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F7BF8"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sz w:val="24"/>
          <w:szCs w:val="24"/>
        </w:rPr>
      </w:pPr>
      <w:r w:rsidRPr="005E3076" w:rsidR="00B76B37">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B76B37">
        <w:rPr>
          <w:rFonts w:ascii="Times New Roman" w:hAnsi="Times New Roman" w:hint="default"/>
          <w:sz w:val="24"/>
          <w:szCs w:val="24"/>
        </w:rPr>
        <w:t>vydá</w:t>
      </w:r>
      <w:r w:rsidRPr="005E3076">
        <w:rPr>
          <w:rFonts w:ascii="Times New Roman" w:hAnsi="Times New Roman"/>
          <w:sz w:val="24"/>
          <w:szCs w:val="24"/>
        </w:rPr>
        <w:t xml:space="preserve"> </w:t>
      </w:r>
    </w:p>
    <w:p w:rsidR="00EF7BF8" w:rsidRPr="005E3076" w:rsidP="00746526">
      <w:pPr>
        <w:pStyle w:val="Odstavecseseznamem"/>
        <w:numPr>
          <w:numId w:val="21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sidR="00490440">
        <w:rPr>
          <w:rFonts w:ascii="Times New Roman" w:hAnsi="Times New Roman" w:hint="default"/>
          <w:sz w:val="24"/>
          <w:szCs w:val="24"/>
        </w:rPr>
        <w:t>vnú</w:t>
      </w:r>
      <w:r w:rsidRPr="005E3076" w:rsidR="00490440">
        <w:rPr>
          <w:rFonts w:ascii="Times New Roman" w:hAnsi="Times New Roman" w:hint="default"/>
          <w:sz w:val="24"/>
          <w:szCs w:val="24"/>
        </w:rPr>
        <w:t>troš</w:t>
      </w:r>
      <w:r w:rsidRPr="005E3076" w:rsidR="00490440">
        <w:rPr>
          <w:rFonts w:ascii="Times New Roman" w:hAnsi="Times New Roman" w:hint="default"/>
          <w:sz w:val="24"/>
          <w:szCs w:val="24"/>
        </w:rPr>
        <w:t>tá</w:t>
      </w:r>
      <w:r w:rsidRPr="005E3076" w:rsidR="00490440">
        <w:rPr>
          <w:rFonts w:ascii="Times New Roman" w:hAnsi="Times New Roman" w:hint="default"/>
          <w:sz w:val="24"/>
          <w:szCs w:val="24"/>
        </w:rPr>
        <w:t xml:space="preserve">tnom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s o</w:t>
      </w:r>
      <w:r w:rsidRPr="005E3076">
        <w:rPr>
          <w:rFonts w:ascii="Times New Roman" w:hAnsi="Times New Roman" w:hint="default"/>
          <w:sz w:val="24"/>
          <w:szCs w:val="24"/>
        </w:rPr>
        <w:t>bmedzenou prevá</w:t>
      </w:r>
      <w:r w:rsidRPr="005E3076">
        <w:rPr>
          <w:rFonts w:ascii="Times New Roman" w:hAnsi="Times New Roman" w:hint="default"/>
          <w:sz w:val="24"/>
          <w:szCs w:val="24"/>
        </w:rPr>
        <w:t>dzkou</w:t>
      </w:r>
      <w:r w:rsidRPr="005E3076" w:rsidR="00BC78FC">
        <w:rPr>
          <w:rFonts w:ascii="Times New Roman" w:hAnsi="Times New Roman"/>
          <w:sz w:val="24"/>
          <w:szCs w:val="24"/>
        </w:rPr>
        <w:t>, v </w:t>
      </w:r>
      <w:r w:rsidRPr="005E3076" w:rsidR="00BC78FC">
        <w:rPr>
          <w:rFonts w:ascii="Times New Roman" w:hAnsi="Times New Roman" w:hint="default"/>
          <w:sz w:val="24"/>
          <w:szCs w:val="24"/>
        </w:rPr>
        <w:t>ktorom uvedie rozsah obhospodarované</w:t>
      </w:r>
      <w:r w:rsidRPr="005E3076" w:rsidR="00BC78FC">
        <w:rPr>
          <w:rFonts w:ascii="Times New Roman" w:hAnsi="Times New Roman" w:hint="default"/>
          <w:sz w:val="24"/>
          <w:szCs w:val="24"/>
        </w:rPr>
        <w:t>ho ú</w:t>
      </w:r>
      <w:r w:rsidRPr="005E3076" w:rsidR="00BC78FC">
        <w:rPr>
          <w:rFonts w:ascii="Times New Roman" w:hAnsi="Times New Roman" w:hint="default"/>
          <w:sz w:val="24"/>
          <w:szCs w:val="24"/>
        </w:rPr>
        <w:t>zemia</w:t>
      </w:r>
      <w:r w:rsidRPr="005E3076" w:rsidR="00E8027E">
        <w:rPr>
          <w:rFonts w:ascii="Times New Roman" w:hAnsi="Times New Roman"/>
          <w:sz w:val="24"/>
          <w:szCs w:val="24"/>
        </w:rPr>
        <w:t xml:space="preserve"> a v </w:t>
      </w:r>
      <w:r w:rsidRPr="005E3076" w:rsidR="00E8027E">
        <w:rPr>
          <w:rFonts w:ascii="Times New Roman" w:hAnsi="Times New Roman" w:hint="default"/>
          <w:sz w:val="24"/>
          <w:szCs w:val="24"/>
        </w:rPr>
        <w:t>ktorom môž</w:t>
      </w:r>
      <w:r w:rsidRPr="005E3076" w:rsidR="00E8027E">
        <w:rPr>
          <w:rFonts w:ascii="Times New Roman" w:hAnsi="Times New Roman" w:hint="default"/>
          <w:sz w:val="24"/>
          <w:szCs w:val="24"/>
        </w:rPr>
        <w:t>e urč</w:t>
      </w:r>
      <w:r w:rsidRPr="005E3076" w:rsidR="00E8027E">
        <w:rPr>
          <w:rFonts w:ascii="Times New Roman" w:hAnsi="Times New Roman" w:hint="default"/>
          <w:sz w:val="24"/>
          <w:szCs w:val="24"/>
        </w:rPr>
        <w:t>iť</w:t>
      </w:r>
      <w:r w:rsidRPr="005E3076" w:rsidR="00E8027E">
        <w:rPr>
          <w:rFonts w:ascii="Times New Roman" w:hAnsi="Times New Roman" w:hint="default"/>
          <w:sz w:val="24"/>
          <w:szCs w:val="24"/>
        </w:rPr>
        <w:t xml:space="preserve"> ď</w:t>
      </w:r>
      <w:r w:rsidRPr="005E3076" w:rsidR="00E8027E">
        <w:rPr>
          <w:rFonts w:ascii="Times New Roman" w:hAnsi="Times New Roman" w:hint="default"/>
          <w:sz w:val="24"/>
          <w:szCs w:val="24"/>
        </w:rPr>
        <w:t>alš</w:t>
      </w:r>
      <w:r w:rsidRPr="005E3076" w:rsidR="00E8027E">
        <w:rPr>
          <w:rFonts w:ascii="Times New Roman" w:hAnsi="Times New Roman" w:hint="default"/>
          <w:sz w:val="24"/>
          <w:szCs w:val="24"/>
        </w:rPr>
        <w:t>ie podmienky</w:t>
      </w:r>
      <w:r w:rsidRPr="005E3076">
        <w:rPr>
          <w:rFonts w:ascii="Times New Roman" w:hAnsi="Times New Roman"/>
          <w:sz w:val="24"/>
          <w:szCs w:val="24"/>
        </w:rPr>
        <w:t>,</w:t>
      </w:r>
      <w:r w:rsidRPr="005E3076" w:rsidR="005A0255">
        <w:rPr>
          <w:rFonts w:ascii="Times New Roman" w:hAnsi="Times New Roman"/>
          <w:sz w:val="24"/>
          <w:szCs w:val="24"/>
        </w:rPr>
        <w:t xml:space="preserve"> a</w:t>
      </w:r>
    </w:p>
    <w:p w:rsidR="00EF7BF8" w:rsidRPr="005E3076" w:rsidP="00746526">
      <w:pPr>
        <w:pStyle w:val="Odstavecseseznamem"/>
        <w:numPr>
          <w:numId w:val="21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prič</w:t>
      </w:r>
      <w:r w:rsidRPr="005E3076">
        <w:rPr>
          <w:rFonts w:ascii="Times New Roman" w:hAnsi="Times New Roman" w:hint="default"/>
          <w:sz w:val="24"/>
          <w:szCs w:val="24"/>
        </w:rPr>
        <w:t>om uvedie, č</w:t>
      </w:r>
      <w:r w:rsidRPr="005E3076">
        <w:rPr>
          <w:rFonts w:ascii="Times New Roman" w:hAnsi="Times New Roman" w:hint="default"/>
          <w:sz w:val="24"/>
          <w:szCs w:val="24"/>
        </w:rPr>
        <w:t>i jednotlivo vyrobené</w:t>
      </w:r>
      <w:r w:rsidRPr="005E3076">
        <w:rPr>
          <w:rFonts w:ascii="Times New Roman" w:hAnsi="Times New Roman" w:hint="default"/>
          <w:sz w:val="24"/>
          <w:szCs w:val="24"/>
        </w:rPr>
        <w:t xml:space="preserve"> vozidlo vzhľ</w:t>
      </w:r>
      <w:r w:rsidRPr="005E3076">
        <w:rPr>
          <w:rFonts w:ascii="Times New Roman" w:hAnsi="Times New Roman" w:hint="default"/>
          <w:sz w:val="24"/>
          <w:szCs w:val="24"/>
        </w:rPr>
        <w:t>adom na svoju konš</w:t>
      </w:r>
      <w:r w:rsidRPr="005E3076">
        <w:rPr>
          <w:rFonts w:ascii="Times New Roman" w:hAnsi="Times New Roman" w:hint="default"/>
          <w:sz w:val="24"/>
          <w:szCs w:val="24"/>
        </w:rPr>
        <w:t>trukciu podlieha alebo nepodlieha prihlá</w:t>
      </w:r>
      <w:r w:rsidRPr="005E3076">
        <w:rPr>
          <w:rFonts w:ascii="Times New Roman" w:hAnsi="Times New Roman" w:hint="default"/>
          <w:sz w:val="24"/>
          <w:szCs w:val="24"/>
        </w:rPr>
        <w:t>sen</w:t>
      </w:r>
      <w:r w:rsidRPr="005E3076">
        <w:rPr>
          <w:rFonts w:ascii="Times New Roman" w:hAnsi="Times New Roman" w:hint="default"/>
          <w:sz w:val="24"/>
          <w:szCs w:val="24"/>
        </w:rPr>
        <w:t>iu do evidencie vozidiel</w:t>
      </w:r>
      <w:r w:rsidRPr="005E3076" w:rsidR="0021307D">
        <w:rPr>
          <w:rFonts w:ascii="Times New Roman" w:hAnsi="Times New Roman"/>
          <w:sz w:val="24"/>
          <w:szCs w:val="24"/>
        </w:rPr>
        <w:t>,</w:t>
      </w:r>
      <w:r w:rsidRPr="005E3076" w:rsidR="00BC78FC">
        <w:rPr>
          <w:rFonts w:ascii="Times New Roman" w:hAnsi="Times New Roman" w:hint="default"/>
          <w:sz w:val="24"/>
          <w:szCs w:val="24"/>
        </w:rPr>
        <w:t xml:space="preserve"> uvedie rozsah obhospodarované</w:t>
      </w:r>
      <w:r w:rsidRPr="005E3076" w:rsidR="00BC78FC">
        <w:rPr>
          <w:rFonts w:ascii="Times New Roman" w:hAnsi="Times New Roman" w:hint="default"/>
          <w:sz w:val="24"/>
          <w:szCs w:val="24"/>
        </w:rPr>
        <w:t>ho ú</w:t>
      </w:r>
      <w:r w:rsidRPr="005E3076" w:rsidR="00BC78FC">
        <w:rPr>
          <w:rFonts w:ascii="Times New Roman" w:hAnsi="Times New Roman" w:hint="default"/>
          <w:sz w:val="24"/>
          <w:szCs w:val="24"/>
        </w:rPr>
        <w:t>zemia</w:t>
      </w:r>
      <w:r w:rsidRPr="005E3076" w:rsidR="00490440">
        <w:rPr>
          <w:rFonts w:ascii="Times New Roman" w:hAnsi="Times New Roman"/>
          <w:sz w:val="24"/>
          <w:szCs w:val="24"/>
        </w:rPr>
        <w:t xml:space="preserve"> a </w:t>
      </w:r>
      <w:r w:rsidRPr="005E3076" w:rsidR="00490440">
        <w:rPr>
          <w:rFonts w:ascii="Times New Roman" w:hAnsi="Times New Roman" w:hint="default"/>
          <w:sz w:val="24"/>
          <w:szCs w:val="24"/>
        </w:rPr>
        <w:t>informá</w:t>
      </w:r>
      <w:r w:rsidRPr="005E3076" w:rsidR="00490440">
        <w:rPr>
          <w:rFonts w:ascii="Times New Roman" w:hAnsi="Times New Roman" w:hint="default"/>
          <w:sz w:val="24"/>
          <w:szCs w:val="24"/>
        </w:rPr>
        <w:t>ci</w:t>
      </w:r>
      <w:r w:rsidRPr="005E3076" w:rsidR="004D68E5">
        <w:rPr>
          <w:rFonts w:ascii="Times New Roman" w:hAnsi="Times New Roman"/>
          <w:sz w:val="24"/>
          <w:szCs w:val="24"/>
        </w:rPr>
        <w:t>u</w:t>
      </w:r>
      <w:r w:rsidRPr="005E3076" w:rsidR="00490440">
        <w:rPr>
          <w:rFonts w:ascii="Times New Roman" w:hAnsi="Times New Roman"/>
          <w:sz w:val="24"/>
          <w:szCs w:val="24"/>
        </w:rPr>
        <w:t xml:space="preserve"> o </w:t>
      </w:r>
      <w:r w:rsidRPr="005E3076" w:rsidR="00490440">
        <w:rPr>
          <w:rFonts w:ascii="Times New Roman" w:hAnsi="Times New Roman" w:hint="default"/>
          <w:sz w:val="24"/>
          <w:szCs w:val="24"/>
        </w:rPr>
        <w:t>tom, ž</w:t>
      </w:r>
      <w:r w:rsidRPr="005E3076" w:rsidR="00490440">
        <w:rPr>
          <w:rFonts w:ascii="Times New Roman" w:hAnsi="Times New Roman" w:hint="default"/>
          <w:sz w:val="24"/>
          <w:szCs w:val="24"/>
        </w:rPr>
        <w:t>e vozidlo nemôž</w:t>
      </w:r>
      <w:r w:rsidRPr="005E3076" w:rsidR="00490440">
        <w:rPr>
          <w:rFonts w:ascii="Times New Roman" w:hAnsi="Times New Roman" w:hint="default"/>
          <w:sz w:val="24"/>
          <w:szCs w:val="24"/>
        </w:rPr>
        <w:t>e byť</w:t>
      </w:r>
      <w:r w:rsidRPr="005E3076" w:rsidR="00490440">
        <w:rPr>
          <w:rFonts w:ascii="Times New Roman" w:hAnsi="Times New Roman" w:hint="default"/>
          <w:sz w:val="24"/>
          <w:szCs w:val="24"/>
        </w:rPr>
        <w:t xml:space="preserve"> prevá</w:t>
      </w:r>
      <w:r w:rsidRPr="005E3076" w:rsidR="00490440">
        <w:rPr>
          <w:rFonts w:ascii="Times New Roman" w:hAnsi="Times New Roman" w:hint="default"/>
          <w:sz w:val="24"/>
          <w:szCs w:val="24"/>
        </w:rPr>
        <w:t>dzkované</w:t>
      </w:r>
      <w:r w:rsidRPr="005E3076" w:rsidR="00490440">
        <w:rPr>
          <w:rFonts w:ascii="Times New Roman" w:hAnsi="Times New Roman" w:hint="default"/>
          <w:sz w:val="24"/>
          <w:szCs w:val="24"/>
        </w:rPr>
        <w:t xml:space="preserve"> na inom ako uvedenom ú</w:t>
      </w:r>
      <w:r w:rsidRPr="005E3076" w:rsidR="00490440">
        <w:rPr>
          <w:rFonts w:ascii="Times New Roman" w:hAnsi="Times New Roman" w:hint="default"/>
          <w:sz w:val="24"/>
          <w:szCs w:val="24"/>
        </w:rPr>
        <w:t>zemí</w:t>
      </w:r>
      <w:r w:rsidRPr="005E3076" w:rsidR="00490440">
        <w:rPr>
          <w:rFonts w:ascii="Times New Roman" w:hAnsi="Times New Roman" w:hint="default"/>
          <w:sz w:val="24"/>
          <w:szCs w:val="24"/>
        </w:rPr>
        <w:t xml:space="preserve"> a </w:t>
      </w:r>
      <w:r w:rsidRPr="005E3076" w:rsidR="00490440">
        <w:rPr>
          <w:rFonts w:ascii="Times New Roman" w:hAnsi="Times New Roman" w:hint="default"/>
          <w:sz w:val="24"/>
          <w:szCs w:val="24"/>
        </w:rPr>
        <w:t>nemôž</w:t>
      </w:r>
      <w:r w:rsidRPr="005E3076" w:rsidR="00490440">
        <w:rPr>
          <w:rFonts w:ascii="Times New Roman" w:hAnsi="Times New Roman" w:hint="default"/>
          <w:sz w:val="24"/>
          <w:szCs w:val="24"/>
        </w:rPr>
        <w:t>e byť</w:t>
      </w:r>
      <w:r w:rsidRPr="005E3076" w:rsidR="00490440">
        <w:rPr>
          <w:rFonts w:ascii="Times New Roman" w:hAnsi="Times New Roman" w:hint="default"/>
          <w:sz w:val="24"/>
          <w:szCs w:val="24"/>
        </w:rPr>
        <w:t xml:space="preserve"> preevidované</w:t>
      </w:r>
      <w:r w:rsidRPr="005E3076" w:rsidR="00490440">
        <w:rPr>
          <w:rFonts w:ascii="Times New Roman" w:hAnsi="Times New Roman" w:hint="default"/>
          <w:sz w:val="24"/>
          <w:szCs w:val="24"/>
        </w:rPr>
        <w:t xml:space="preserve"> do iné</w:t>
      </w:r>
      <w:r w:rsidRPr="005E3076" w:rsidR="00490440">
        <w:rPr>
          <w:rFonts w:ascii="Times New Roman" w:hAnsi="Times New Roman" w:hint="default"/>
          <w:sz w:val="24"/>
          <w:szCs w:val="24"/>
        </w:rPr>
        <w:t>ho š</w:t>
      </w:r>
      <w:r w:rsidRPr="005E3076" w:rsidR="00490440">
        <w:rPr>
          <w:rFonts w:ascii="Times New Roman" w:hAnsi="Times New Roman" w:hint="default"/>
          <w:sz w:val="24"/>
          <w:szCs w:val="24"/>
        </w:rPr>
        <w:t>tá</w:t>
      </w:r>
      <w:r w:rsidRPr="005E3076" w:rsidR="00490440">
        <w:rPr>
          <w:rFonts w:ascii="Times New Roman" w:hAnsi="Times New Roman" w:hint="default"/>
          <w:sz w:val="24"/>
          <w:szCs w:val="24"/>
        </w:rPr>
        <w:t>tu</w:t>
      </w:r>
      <w:r w:rsidRPr="005E3076">
        <w:rPr>
          <w:rFonts w:ascii="Times New Roman" w:hAnsi="Times New Roman"/>
          <w:sz w:val="24"/>
          <w:szCs w:val="24"/>
        </w:rPr>
        <w:t>.</w:t>
      </w:r>
    </w:p>
    <w:p w:rsidR="00EF7BF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F7BF8"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nesmie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a </w:t>
      </w:r>
      <w:r w:rsidRPr="005E3076">
        <w:rPr>
          <w:rFonts w:ascii="Times New Roman" w:hAnsi="Times New Roman" w:hint="default"/>
          <w:sz w:val="24"/>
          <w:szCs w:val="24"/>
        </w:rPr>
        <w:t>vydať</w:t>
      </w:r>
      <w:r w:rsidRPr="005E3076">
        <w:rPr>
          <w:rFonts w:ascii="Times New Roman" w:hAnsi="Times New Roman" w:hint="default"/>
          <w:sz w:val="24"/>
          <w:szCs w:val="24"/>
        </w:rPr>
        <w:t xml:space="preserve"> doklady vozidla pre jed</w:t>
      </w:r>
      <w:r w:rsidRPr="005E3076">
        <w:rPr>
          <w:rFonts w:ascii="Times New Roman" w:hAnsi="Times New Roman" w:hint="default"/>
          <w:sz w:val="24"/>
          <w:szCs w:val="24"/>
        </w:rPr>
        <w:t>notlivo vyrobené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s </w:t>
      </w:r>
      <w:r w:rsidRPr="005E3076">
        <w:rPr>
          <w:rFonts w:ascii="Times New Roman" w:hAnsi="Times New Roman" w:hint="default"/>
          <w:sz w:val="24"/>
          <w:szCs w:val="24"/>
        </w:rPr>
        <w:t>pravostrannou cestnou premá</w:t>
      </w:r>
      <w:r w:rsidRPr="005E3076">
        <w:rPr>
          <w:rFonts w:ascii="Times New Roman" w:hAnsi="Times New Roman" w:hint="default"/>
          <w:sz w:val="24"/>
          <w:szCs w:val="24"/>
        </w:rPr>
        <w:t>vkou; to </w:t>
      </w:r>
      <w:r w:rsidRPr="005E3076">
        <w:rPr>
          <w:rFonts w:ascii="Times New Roman" w:hAnsi="Times New Roman" w:hint="default"/>
          <w:sz w:val="24"/>
          <w:szCs w:val="24"/>
        </w:rPr>
        <w:t>neplatí</w:t>
      </w:r>
      <w:r w:rsidRPr="005E3076">
        <w:rPr>
          <w:rFonts w:ascii="Times New Roman" w:hAnsi="Times New Roman" w:hint="default"/>
          <w:sz w:val="24"/>
          <w:szCs w:val="24"/>
        </w:rPr>
        <w:t>, ak ide o </w:t>
      </w:r>
      <w:r w:rsidRPr="005E3076">
        <w:rPr>
          <w:rFonts w:ascii="Times New Roman" w:hAnsi="Times New Roman" w:hint="default"/>
          <w:sz w:val="24"/>
          <w:szCs w:val="24"/>
        </w:rPr>
        <w:t>vozidlo jednoúč</w:t>
      </w:r>
      <w:r w:rsidRPr="005E3076">
        <w:rPr>
          <w:rFonts w:ascii="Times New Roman" w:hAnsi="Times New Roman" w:hint="default"/>
          <w:sz w:val="24"/>
          <w:szCs w:val="24"/>
        </w:rPr>
        <w:t>elové</w:t>
      </w:r>
      <w:r w:rsidRPr="005E3076">
        <w:rPr>
          <w:rFonts w:ascii="Times New Roman" w:hAnsi="Times New Roman" w:hint="default"/>
          <w:sz w:val="24"/>
          <w:szCs w:val="24"/>
        </w:rPr>
        <w:t>ho využ</w:t>
      </w:r>
      <w:r w:rsidRPr="005E3076">
        <w:rPr>
          <w:rFonts w:ascii="Times New Roman" w:hAnsi="Times New Roman" w:hint="default"/>
          <w:sz w:val="24"/>
          <w:szCs w:val="24"/>
        </w:rPr>
        <w:t>itia, ktoré</w:t>
      </w:r>
      <w:r w:rsidRPr="005E3076">
        <w:rPr>
          <w:rFonts w:ascii="Times New Roman" w:hAnsi="Times New Roman" w:hint="default"/>
          <w:sz w:val="24"/>
          <w:szCs w:val="24"/>
        </w:rPr>
        <w:t xml:space="preserve"> vyž</w:t>
      </w:r>
      <w:r w:rsidRPr="005E3076">
        <w:rPr>
          <w:rFonts w:ascii="Times New Roman" w:hAnsi="Times New Roman" w:hint="default"/>
          <w:sz w:val="24"/>
          <w:szCs w:val="24"/>
        </w:rPr>
        <w:t>aduje umiestnenie riadenia inde ako na </w:t>
      </w:r>
      <w:r w:rsidRPr="005E3076">
        <w:rPr>
          <w:rFonts w:ascii="Times New Roman" w:hAnsi="Times New Roman" w:hint="default"/>
          <w:sz w:val="24"/>
          <w:szCs w:val="24"/>
        </w:rPr>
        <w:t>ľ</w:t>
      </w:r>
      <w:r w:rsidRPr="005E3076">
        <w:rPr>
          <w:rFonts w:ascii="Times New Roman" w:hAnsi="Times New Roman" w:hint="default"/>
          <w:sz w:val="24"/>
          <w:szCs w:val="24"/>
        </w:rPr>
        <w:t>avej strane vozidla</w:t>
      </w:r>
      <w:r w:rsidRPr="005E3076" w:rsidR="00616C96">
        <w:rPr>
          <w:rFonts w:ascii="Times New Roman" w:hAnsi="Times New Roman" w:hint="default"/>
          <w:sz w:val="24"/>
          <w:szCs w:val="24"/>
        </w:rPr>
        <w:t>, prič</w:t>
      </w:r>
      <w:r w:rsidRPr="005E3076" w:rsidR="00616C96">
        <w:rPr>
          <w:rFonts w:ascii="Times New Roman" w:hAnsi="Times New Roman" w:hint="default"/>
          <w:sz w:val="24"/>
          <w:szCs w:val="24"/>
        </w:rPr>
        <w:t>om</w:t>
      </w:r>
      <w:r w:rsidRPr="005E3076" w:rsidR="00B55507">
        <w:rPr>
          <w:rFonts w:ascii="Times New Roman" w:hAnsi="Times New Roman" w:hint="default"/>
          <w:sz w:val="24"/>
          <w:szCs w:val="24"/>
        </w:rPr>
        <w:t xml:space="preserve"> ostatné</w:t>
      </w:r>
      <w:r w:rsidRPr="005E3076" w:rsidR="00B55507">
        <w:rPr>
          <w:rFonts w:ascii="Times New Roman" w:hAnsi="Times New Roman" w:hint="default"/>
          <w:sz w:val="24"/>
          <w:szCs w:val="24"/>
        </w:rPr>
        <w:t xml:space="preserve"> technické</w:t>
      </w:r>
      <w:r w:rsidRPr="005E3076" w:rsidR="00B55507">
        <w:rPr>
          <w:rFonts w:ascii="Times New Roman" w:hAnsi="Times New Roman" w:hint="default"/>
          <w:sz w:val="24"/>
          <w:szCs w:val="24"/>
        </w:rPr>
        <w:t xml:space="preserve"> pož</w:t>
      </w:r>
      <w:r w:rsidRPr="005E3076" w:rsidR="00B55507">
        <w:rPr>
          <w:rFonts w:ascii="Times New Roman" w:hAnsi="Times New Roman" w:hint="default"/>
          <w:sz w:val="24"/>
          <w:szCs w:val="24"/>
        </w:rPr>
        <w:t>iadavky mu</w:t>
      </w:r>
      <w:r w:rsidRPr="005E3076" w:rsidR="00B55507">
        <w:rPr>
          <w:rFonts w:ascii="Times New Roman" w:hAnsi="Times New Roman" w:hint="default"/>
          <w:sz w:val="24"/>
          <w:szCs w:val="24"/>
        </w:rPr>
        <w:t>sí</w:t>
      </w:r>
      <w:r w:rsidRPr="005E3076" w:rsidR="00B55507">
        <w:rPr>
          <w:rFonts w:ascii="Times New Roman" w:hAnsi="Times New Roman" w:hint="default"/>
          <w:sz w:val="24"/>
          <w:szCs w:val="24"/>
        </w:rPr>
        <w:t xml:space="preserve"> vozidlo spĺň</w:t>
      </w:r>
      <w:r w:rsidRPr="005E3076" w:rsidR="00B55507">
        <w:rPr>
          <w:rFonts w:ascii="Times New Roman" w:hAnsi="Times New Roman" w:hint="default"/>
          <w:sz w:val="24"/>
          <w:szCs w:val="24"/>
        </w:rPr>
        <w:t>ať</w:t>
      </w:r>
      <w:r w:rsidRPr="005E3076" w:rsidR="00B55507">
        <w:rPr>
          <w:rFonts w:ascii="Times New Roman" w:hAnsi="Times New Roman" w:hint="default"/>
          <w:sz w:val="24"/>
          <w:szCs w:val="24"/>
        </w:rPr>
        <w:t xml:space="preserve"> pre </w:t>
      </w:r>
      <w:r w:rsidRPr="005E3076" w:rsidR="00B55507">
        <w:rPr>
          <w:rFonts w:ascii="Times New Roman" w:hAnsi="Times New Roman" w:hint="default"/>
          <w:sz w:val="24"/>
          <w:szCs w:val="24"/>
        </w:rPr>
        <w:t>prevá</w:t>
      </w:r>
      <w:r w:rsidRPr="005E3076" w:rsidR="00B55507">
        <w:rPr>
          <w:rFonts w:ascii="Times New Roman" w:hAnsi="Times New Roman" w:hint="default"/>
          <w:sz w:val="24"/>
          <w:szCs w:val="24"/>
        </w:rPr>
        <w:t>dzku s </w:t>
      </w:r>
      <w:r w:rsidRPr="005E3076" w:rsidR="00B55507">
        <w:rPr>
          <w:rFonts w:ascii="Times New Roman" w:hAnsi="Times New Roman" w:hint="default"/>
          <w:sz w:val="24"/>
          <w:szCs w:val="24"/>
        </w:rPr>
        <w:t>pravostrannou cestnou premá</w:t>
      </w:r>
      <w:r w:rsidRPr="005E3076" w:rsidR="00B55507">
        <w:rPr>
          <w:rFonts w:ascii="Times New Roman" w:hAnsi="Times New Roman" w:hint="default"/>
          <w:sz w:val="24"/>
          <w:szCs w:val="24"/>
        </w:rPr>
        <w:t>vkou</w:t>
      </w:r>
      <w:r w:rsidRPr="005E3076">
        <w:rPr>
          <w:rFonts w:ascii="Times New Roman" w:hAnsi="Times New Roman"/>
          <w:sz w:val="24"/>
          <w:szCs w:val="24"/>
        </w:rPr>
        <w:t>.</w:t>
      </w:r>
    </w:p>
    <w:p w:rsidR="00EF7BF8" w:rsidRPr="005E3076" w:rsidP="00221995">
      <w:pPr>
        <w:pStyle w:val="Odstavecseseznamem"/>
        <w:tabs>
          <w:tab w:val="left" w:pos="1134"/>
        </w:tabs>
        <w:bidi w:val="0"/>
        <w:spacing w:after="0" w:line="240" w:lineRule="auto"/>
        <w:ind w:left="0"/>
        <w:jc w:val="both"/>
        <w:rPr>
          <w:rFonts w:ascii="Times New Roman" w:hAnsi="Times New Roman"/>
          <w:sz w:val="24"/>
          <w:szCs w:val="24"/>
        </w:rPr>
      </w:pPr>
    </w:p>
    <w:p w:rsidR="00EF7BF8"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a</w:t>
      </w:r>
      <w:r w:rsidRPr="005E3076" w:rsidR="00B77A7A">
        <w:rPr>
          <w:rFonts w:ascii="Times New Roman" w:hAnsi="Times New Roman"/>
          <w:sz w:val="24"/>
          <w:szCs w:val="24"/>
        </w:rPr>
        <w:t> </w:t>
      </w:r>
      <w:r w:rsidRPr="005E3076">
        <w:rPr>
          <w:rFonts w:ascii="Times New Roman" w:hAnsi="Times New Roman"/>
          <w:sz w:val="24"/>
          <w:szCs w:val="24"/>
        </w:rPr>
        <w:t>na</w:t>
      </w:r>
      <w:r w:rsidRPr="005E3076" w:rsidR="00B77A7A">
        <w:rPr>
          <w:rFonts w:ascii="Times New Roman" w:hAnsi="Times New Roman"/>
          <w:sz w:val="24"/>
          <w:szCs w:val="24"/>
        </w:rPr>
        <w:t> </w:t>
      </w:r>
      <w:r w:rsidRPr="005E3076">
        <w:rPr>
          <w:rFonts w:ascii="Times New Roman" w:hAnsi="Times New Roman" w:hint="default"/>
          <w:sz w:val="24"/>
          <w:szCs w:val="24"/>
        </w:rPr>
        <w:t>prihlá</w:t>
      </w:r>
      <w:r w:rsidRPr="005E3076">
        <w:rPr>
          <w:rFonts w:ascii="Times New Roman" w:hAnsi="Times New Roman" w:hint="default"/>
          <w:sz w:val="24"/>
          <w:szCs w:val="24"/>
        </w:rPr>
        <w:t>senie vozidla do evidencie vozidiel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A10F5D">
        <w:rPr>
          <w:rFonts w:ascii="Times New Roman" w:hAnsi="Times New Roman"/>
          <w:sz w:val="24"/>
          <w:szCs w:val="24"/>
        </w:rPr>
        <w:t xml:space="preserve"> ods. </w:t>
      </w:r>
      <w:r w:rsidRPr="005E3076" w:rsidR="00E12617">
        <w:rPr>
          <w:rFonts w:ascii="Times New Roman" w:hAnsi="Times New Roman"/>
          <w:sz w:val="24"/>
          <w:szCs w:val="24"/>
        </w:rPr>
        <w:t>6</w:t>
      </w:r>
      <w:r w:rsidRPr="005E3076">
        <w:rPr>
          <w:rFonts w:ascii="Times New Roman" w:hAnsi="Times New Roman"/>
          <w:sz w:val="24"/>
          <w:szCs w:val="24"/>
        </w:rPr>
        <w:t xml:space="preserve">, </w:t>
      </w:r>
      <w:r w:rsidRPr="005E3076" w:rsidR="00E12617">
        <w:rPr>
          <w:rFonts w:ascii="Times New Roman" w:hAnsi="Times New Roman"/>
          <w:sz w:val="24"/>
          <w:szCs w:val="24"/>
        </w:rPr>
        <w:t>8</w:t>
      </w:r>
      <w:r w:rsidRPr="005E3076">
        <w:rPr>
          <w:rFonts w:ascii="Times New Roman" w:hAnsi="Times New Roman"/>
          <w:sz w:val="24"/>
          <w:szCs w:val="24"/>
        </w:rPr>
        <w:t xml:space="preserve"> a</w:t>
      </w:r>
      <w:r w:rsidRPr="005E3076" w:rsidR="00CD6913">
        <w:rPr>
          <w:rFonts w:ascii="Times New Roman" w:hAnsi="Times New Roman"/>
          <w:sz w:val="24"/>
          <w:szCs w:val="24"/>
        </w:rPr>
        <w:t> </w:t>
      </w:r>
      <w:r w:rsidRPr="005E3076" w:rsidR="00E12617">
        <w:rPr>
          <w:rFonts w:ascii="Times New Roman" w:hAnsi="Times New Roman"/>
          <w:sz w:val="24"/>
          <w:szCs w:val="24"/>
        </w:rPr>
        <w:t>9</w:t>
      </w:r>
      <w:r w:rsidRPr="005E3076" w:rsidR="00CD6913">
        <w:rPr>
          <w:rFonts w:ascii="Times New Roman" w:hAnsi="Times New Roman"/>
          <w:sz w:val="24"/>
          <w:szCs w:val="24"/>
        </w:rPr>
        <w:t xml:space="preserve"> primerane</w:t>
      </w:r>
      <w:r w:rsidRPr="005E3076">
        <w:rPr>
          <w:rFonts w:ascii="Times New Roman" w:hAnsi="Times New Roman"/>
          <w:sz w:val="24"/>
          <w:szCs w:val="24"/>
        </w:rPr>
        <w:t>.</w:t>
      </w:r>
      <w:r w:rsidRPr="005E3076" w:rsidR="00BC78FC">
        <w:rPr>
          <w:rFonts w:ascii="Times New Roman" w:hAnsi="Times New Roman"/>
          <w:sz w:val="24"/>
          <w:szCs w:val="24"/>
        </w:rPr>
        <w:t xml:space="preserve"> V </w:t>
      </w:r>
      <w:r w:rsidRPr="005E3076" w:rsidR="00BC78FC">
        <w:rPr>
          <w:rFonts w:ascii="Times New Roman" w:hAnsi="Times New Roman" w:hint="default"/>
          <w:sz w:val="24"/>
          <w:szCs w:val="24"/>
        </w:rPr>
        <w:t>osvedč</w:t>
      </w:r>
      <w:r w:rsidRPr="005E3076" w:rsidR="00BC78FC">
        <w:rPr>
          <w:rFonts w:ascii="Times New Roman" w:hAnsi="Times New Roman" w:hint="default"/>
          <w:sz w:val="24"/>
          <w:szCs w:val="24"/>
        </w:rPr>
        <w:t>ení</w:t>
      </w:r>
      <w:r w:rsidRPr="005E3076" w:rsidR="00BC78FC">
        <w:rPr>
          <w:rFonts w:ascii="Times New Roman" w:hAnsi="Times New Roman" w:hint="default"/>
          <w:sz w:val="24"/>
          <w:szCs w:val="24"/>
        </w:rPr>
        <w:t xml:space="preserve"> o </w:t>
      </w:r>
      <w:r w:rsidRPr="005E3076" w:rsidR="00BC78FC">
        <w:rPr>
          <w:rFonts w:ascii="Times New Roman" w:hAnsi="Times New Roman" w:hint="default"/>
          <w:sz w:val="24"/>
          <w:szCs w:val="24"/>
        </w:rPr>
        <w:t>evidencii č</w:t>
      </w:r>
      <w:r w:rsidRPr="005E3076" w:rsidR="00BC78FC">
        <w:rPr>
          <w:rFonts w:ascii="Times New Roman" w:hAnsi="Times New Roman" w:hint="default"/>
          <w:sz w:val="24"/>
          <w:szCs w:val="24"/>
        </w:rPr>
        <w:t>asti I</w:t>
      </w:r>
      <w:r w:rsidRPr="005E3076" w:rsidR="00490440">
        <w:rPr>
          <w:rFonts w:ascii="Times New Roman" w:hAnsi="Times New Roman"/>
          <w:sz w:val="24"/>
          <w:szCs w:val="24"/>
        </w:rPr>
        <w:t>I</w:t>
      </w:r>
      <w:r w:rsidRPr="005E3076" w:rsidR="00BC78FC">
        <w:rPr>
          <w:rFonts w:ascii="Times New Roman" w:hAnsi="Times New Roman"/>
          <w:sz w:val="24"/>
          <w:szCs w:val="24"/>
        </w:rPr>
        <w:t> </w:t>
      </w:r>
      <w:r w:rsidRPr="005E3076" w:rsidR="00BC78FC">
        <w:rPr>
          <w:rFonts w:ascii="Times New Roman" w:hAnsi="Times New Roman" w:hint="default"/>
          <w:sz w:val="24"/>
          <w:szCs w:val="24"/>
        </w:rPr>
        <w:t>alebo technickom osvedč</w:t>
      </w:r>
      <w:r w:rsidRPr="005E3076" w:rsidR="00BC78FC">
        <w:rPr>
          <w:rFonts w:ascii="Times New Roman" w:hAnsi="Times New Roman" w:hint="default"/>
          <w:sz w:val="24"/>
          <w:szCs w:val="24"/>
        </w:rPr>
        <w:t>ení</w:t>
      </w:r>
      <w:r w:rsidRPr="005E3076" w:rsidR="00BC78FC">
        <w:rPr>
          <w:rFonts w:ascii="Times New Roman" w:hAnsi="Times New Roman" w:hint="default"/>
          <w:sz w:val="24"/>
          <w:szCs w:val="24"/>
        </w:rPr>
        <w:t xml:space="preserve"> vozidla sa uvedie rozsah obhospodarované</w:t>
      </w:r>
      <w:r w:rsidRPr="005E3076" w:rsidR="00BC78FC">
        <w:rPr>
          <w:rFonts w:ascii="Times New Roman" w:hAnsi="Times New Roman" w:hint="default"/>
          <w:sz w:val="24"/>
          <w:szCs w:val="24"/>
        </w:rPr>
        <w:t>ho ú</w:t>
      </w:r>
      <w:r w:rsidRPr="005E3076" w:rsidR="00BC78FC">
        <w:rPr>
          <w:rFonts w:ascii="Times New Roman" w:hAnsi="Times New Roman" w:hint="default"/>
          <w:sz w:val="24"/>
          <w:szCs w:val="24"/>
        </w:rPr>
        <w:t>zemia</w:t>
      </w:r>
      <w:r w:rsidRPr="005E3076" w:rsidR="00603383">
        <w:rPr>
          <w:rFonts w:ascii="Times New Roman" w:hAnsi="Times New Roman"/>
          <w:sz w:val="24"/>
          <w:szCs w:val="24"/>
        </w:rPr>
        <w:t xml:space="preserve"> a </w:t>
      </w:r>
      <w:r w:rsidRPr="005E3076" w:rsidR="00603383">
        <w:rPr>
          <w:rFonts w:ascii="Times New Roman" w:hAnsi="Times New Roman" w:hint="default"/>
          <w:sz w:val="24"/>
          <w:szCs w:val="24"/>
        </w:rPr>
        <w:t>informá</w:t>
      </w:r>
      <w:r w:rsidRPr="005E3076" w:rsidR="00603383">
        <w:rPr>
          <w:rFonts w:ascii="Times New Roman" w:hAnsi="Times New Roman" w:hint="default"/>
          <w:sz w:val="24"/>
          <w:szCs w:val="24"/>
        </w:rPr>
        <w:t>cia o </w:t>
      </w:r>
      <w:r w:rsidRPr="005E3076" w:rsidR="00603383">
        <w:rPr>
          <w:rFonts w:ascii="Times New Roman" w:hAnsi="Times New Roman" w:hint="default"/>
          <w:sz w:val="24"/>
          <w:szCs w:val="24"/>
        </w:rPr>
        <w:t>tom, ž</w:t>
      </w:r>
      <w:r w:rsidRPr="005E3076" w:rsidR="00603383">
        <w:rPr>
          <w:rFonts w:ascii="Times New Roman" w:hAnsi="Times New Roman" w:hint="default"/>
          <w:sz w:val="24"/>
          <w:szCs w:val="24"/>
        </w:rPr>
        <w:t>e vozidlo nemôž</w:t>
      </w:r>
      <w:r w:rsidRPr="005E3076" w:rsidR="00603383">
        <w:rPr>
          <w:rFonts w:ascii="Times New Roman" w:hAnsi="Times New Roman" w:hint="default"/>
          <w:sz w:val="24"/>
          <w:szCs w:val="24"/>
        </w:rPr>
        <w:t>e byť</w:t>
      </w:r>
      <w:r w:rsidRPr="005E3076" w:rsidR="00603383">
        <w:rPr>
          <w:rFonts w:ascii="Times New Roman" w:hAnsi="Times New Roman" w:hint="default"/>
          <w:sz w:val="24"/>
          <w:szCs w:val="24"/>
        </w:rPr>
        <w:t xml:space="preserve"> prevá</w:t>
      </w:r>
      <w:r w:rsidRPr="005E3076" w:rsidR="00603383">
        <w:rPr>
          <w:rFonts w:ascii="Times New Roman" w:hAnsi="Times New Roman" w:hint="default"/>
          <w:sz w:val="24"/>
          <w:szCs w:val="24"/>
        </w:rPr>
        <w:t>dzkované</w:t>
      </w:r>
      <w:r w:rsidRPr="005E3076" w:rsidR="00603383">
        <w:rPr>
          <w:rFonts w:ascii="Times New Roman" w:hAnsi="Times New Roman" w:hint="default"/>
          <w:sz w:val="24"/>
          <w:szCs w:val="24"/>
        </w:rPr>
        <w:t xml:space="preserve"> na</w:t>
      </w:r>
      <w:r w:rsidRPr="005E3076" w:rsidR="00E12617">
        <w:rPr>
          <w:rFonts w:ascii="Times New Roman" w:hAnsi="Times New Roman"/>
          <w:sz w:val="24"/>
          <w:szCs w:val="24"/>
        </w:rPr>
        <w:t> </w:t>
      </w:r>
      <w:r w:rsidRPr="005E3076" w:rsidR="00603383">
        <w:rPr>
          <w:rFonts w:ascii="Times New Roman" w:hAnsi="Times New Roman" w:hint="default"/>
          <w:sz w:val="24"/>
          <w:szCs w:val="24"/>
        </w:rPr>
        <w:t>inom ako uvedenom ú</w:t>
      </w:r>
      <w:r w:rsidRPr="005E3076" w:rsidR="00603383">
        <w:rPr>
          <w:rFonts w:ascii="Times New Roman" w:hAnsi="Times New Roman" w:hint="default"/>
          <w:sz w:val="24"/>
          <w:szCs w:val="24"/>
        </w:rPr>
        <w:t>zemí</w:t>
      </w:r>
      <w:r w:rsidRPr="005E3076" w:rsidR="00603383">
        <w:rPr>
          <w:rFonts w:ascii="Times New Roman" w:hAnsi="Times New Roman" w:hint="default"/>
          <w:sz w:val="24"/>
          <w:szCs w:val="24"/>
        </w:rPr>
        <w:t xml:space="preserve"> a </w:t>
      </w:r>
      <w:r w:rsidRPr="005E3076" w:rsidR="00603383">
        <w:rPr>
          <w:rFonts w:ascii="Times New Roman" w:hAnsi="Times New Roman" w:hint="default"/>
          <w:sz w:val="24"/>
          <w:szCs w:val="24"/>
        </w:rPr>
        <w:t>nemôž</w:t>
      </w:r>
      <w:r w:rsidRPr="005E3076" w:rsidR="00603383">
        <w:rPr>
          <w:rFonts w:ascii="Times New Roman" w:hAnsi="Times New Roman" w:hint="default"/>
          <w:sz w:val="24"/>
          <w:szCs w:val="24"/>
        </w:rPr>
        <w:t>e byť</w:t>
      </w:r>
      <w:r w:rsidRPr="005E3076" w:rsidR="00603383">
        <w:rPr>
          <w:rFonts w:ascii="Times New Roman" w:hAnsi="Times New Roman" w:hint="default"/>
          <w:sz w:val="24"/>
          <w:szCs w:val="24"/>
        </w:rPr>
        <w:t xml:space="preserve"> preevidované</w:t>
      </w:r>
      <w:r w:rsidRPr="005E3076" w:rsidR="00603383">
        <w:rPr>
          <w:rFonts w:ascii="Times New Roman" w:hAnsi="Times New Roman" w:hint="default"/>
          <w:sz w:val="24"/>
          <w:szCs w:val="24"/>
        </w:rPr>
        <w:t xml:space="preserve"> do iné</w:t>
      </w:r>
      <w:r w:rsidRPr="005E3076" w:rsidR="00603383">
        <w:rPr>
          <w:rFonts w:ascii="Times New Roman" w:hAnsi="Times New Roman" w:hint="default"/>
          <w:sz w:val="24"/>
          <w:szCs w:val="24"/>
        </w:rPr>
        <w:t>h</w:t>
      </w:r>
      <w:r w:rsidRPr="005E3076" w:rsidR="00603383">
        <w:rPr>
          <w:rFonts w:ascii="Times New Roman" w:hAnsi="Times New Roman" w:hint="default"/>
          <w:sz w:val="24"/>
          <w:szCs w:val="24"/>
        </w:rPr>
        <w:t>o š</w:t>
      </w:r>
      <w:r w:rsidRPr="005E3076" w:rsidR="00603383">
        <w:rPr>
          <w:rFonts w:ascii="Times New Roman" w:hAnsi="Times New Roman" w:hint="default"/>
          <w:sz w:val="24"/>
          <w:szCs w:val="24"/>
        </w:rPr>
        <w:t>tá</w:t>
      </w:r>
      <w:r w:rsidRPr="005E3076" w:rsidR="00603383">
        <w:rPr>
          <w:rFonts w:ascii="Times New Roman" w:hAnsi="Times New Roman" w:hint="default"/>
          <w:sz w:val="24"/>
          <w:szCs w:val="24"/>
        </w:rPr>
        <w:t>tu</w:t>
      </w:r>
      <w:r w:rsidRPr="005E3076" w:rsidR="00BC78FC">
        <w:rPr>
          <w:rFonts w:ascii="Times New Roman" w:hAnsi="Times New Roman"/>
          <w:sz w:val="24"/>
          <w:szCs w:val="24"/>
        </w:rPr>
        <w:t>.</w:t>
      </w:r>
    </w:p>
    <w:p w:rsidR="00EF7BF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F7BF8" w:rsidRPr="005E3076" w:rsidP="00746526">
      <w:pPr>
        <w:pStyle w:val="Odstavecseseznamem"/>
        <w:numPr>
          <w:numId w:val="21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jednotlivo vyrobené</w:t>
      </w:r>
      <w:r w:rsidRPr="005E3076">
        <w:rPr>
          <w:rFonts w:ascii="Times New Roman" w:hAnsi="Times New Roman" w:hint="default"/>
          <w:sz w:val="24"/>
          <w:szCs w:val="24"/>
        </w:rPr>
        <w:t>ho vozidla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je povinný</w:t>
      </w:r>
      <w:r w:rsidRPr="005E3076">
        <w:rPr>
          <w:rFonts w:ascii="Times New Roman" w:hAnsi="Times New Roman" w:hint="default"/>
          <w:sz w:val="24"/>
          <w:szCs w:val="24"/>
        </w:rPr>
        <w:t xml:space="preserve"> do </w:t>
      </w:r>
      <w:r w:rsidRPr="005E3076" w:rsidR="00C21D89">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 evidencie vozidiel.</w:t>
      </w:r>
    </w:p>
    <w:p w:rsidR="005137D2"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F91247" w:rsidRPr="005E3076" w:rsidP="00356028">
      <w:pPr>
        <w:pStyle w:val="Heading1"/>
        <w:bidi w:val="0"/>
        <w:spacing w:before="0" w:after="0"/>
        <w:jc w:val="center"/>
        <w:rPr>
          <w:rFonts w:ascii="Times New Roman" w:hAnsi="Times New Roman"/>
          <w:sz w:val="24"/>
          <w:szCs w:val="24"/>
        </w:rPr>
      </w:pPr>
      <w:bookmarkStart w:id="37" w:name="_Ref44648736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27</w:t>
      </w:r>
      <w:r w:rsidRPr="005E3076">
        <w:rPr>
          <w:rFonts w:ascii="Times New Roman" w:hAnsi="Times New Roman"/>
          <w:sz w:val="24"/>
          <w:szCs w:val="24"/>
        </w:rPr>
        <w:fldChar w:fldCharType="end"/>
      </w:r>
      <w:bookmarkEnd w:id="37"/>
    </w:p>
    <w:p w:rsidR="00F91247" w:rsidRPr="005E3076" w:rsidP="006A53AA">
      <w:pPr>
        <w:bidi w:val="0"/>
        <w:spacing w:after="0" w:line="240" w:lineRule="auto"/>
        <w:jc w:val="center"/>
        <w:rPr>
          <w:rFonts w:ascii="Times New Roman" w:hAnsi="Times New Roman"/>
          <w:b/>
          <w:sz w:val="24"/>
          <w:szCs w:val="24"/>
        </w:rPr>
      </w:pPr>
      <w:r w:rsidRPr="005E3076" w:rsidR="00C92E74">
        <w:rPr>
          <w:rFonts w:ascii="Times New Roman" w:hAnsi="Times New Roman" w:hint="default"/>
          <w:b/>
          <w:sz w:val="24"/>
          <w:szCs w:val="24"/>
        </w:rPr>
        <w:t>Jednotlivo dokonč</w:t>
      </w:r>
      <w:r w:rsidRPr="005E3076" w:rsidR="00C92E74">
        <w:rPr>
          <w:rFonts w:ascii="Times New Roman" w:hAnsi="Times New Roman" w:hint="default"/>
          <w:b/>
          <w:sz w:val="24"/>
          <w:szCs w:val="24"/>
        </w:rPr>
        <w:t>ované</w:t>
      </w:r>
      <w:r w:rsidRPr="005E3076">
        <w:rPr>
          <w:rFonts w:ascii="Times New Roman" w:hAnsi="Times New Roman"/>
          <w:b/>
          <w:sz w:val="24"/>
          <w:szCs w:val="24"/>
        </w:rPr>
        <w:t xml:space="preserve"> vozidl</w:t>
      </w:r>
      <w:r w:rsidRPr="005E3076" w:rsidR="00D84E18">
        <w:rPr>
          <w:rFonts w:ascii="Times New Roman" w:hAnsi="Times New Roman"/>
          <w:b/>
          <w:sz w:val="24"/>
          <w:szCs w:val="24"/>
        </w:rPr>
        <w:t>o</w:t>
      </w:r>
    </w:p>
    <w:p w:rsidR="00F9124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A4195"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Nedokonč</w:t>
      </w:r>
      <w:r w:rsidRPr="005E3076">
        <w:rPr>
          <w:rFonts w:ascii="Times New Roman" w:hAnsi="Times New Roman" w:hint="default"/>
          <w:sz w:val="24"/>
          <w:szCs w:val="24"/>
        </w:rPr>
        <w:t>e</w:t>
      </w:r>
      <w:r w:rsidRPr="005E3076">
        <w:rPr>
          <w:rFonts w:ascii="Times New Roman" w:hAnsi="Times New Roman" w:hint="default"/>
          <w:sz w:val="24"/>
          <w:szCs w:val="24"/>
        </w:rPr>
        <w:t>né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si vyž</w:t>
      </w:r>
      <w:r w:rsidRPr="005E3076">
        <w:rPr>
          <w:rFonts w:ascii="Times New Roman" w:hAnsi="Times New Roman" w:hint="default"/>
          <w:sz w:val="24"/>
          <w:szCs w:val="24"/>
        </w:rPr>
        <w:t>aduje dokonč</w:t>
      </w:r>
      <w:r w:rsidRPr="005E3076">
        <w:rPr>
          <w:rFonts w:ascii="Times New Roman" w:hAnsi="Times New Roman" w:hint="default"/>
          <w:sz w:val="24"/>
          <w:szCs w:val="24"/>
        </w:rPr>
        <w:t>enie eš</w:t>
      </w:r>
      <w:r w:rsidRPr="005E3076">
        <w:rPr>
          <w:rFonts w:ascii="Times New Roman" w:hAnsi="Times New Roman" w:hint="default"/>
          <w:sz w:val="24"/>
          <w:szCs w:val="24"/>
        </w:rPr>
        <w:t xml:space="preserve">te </w:t>
      </w:r>
      <w:r w:rsidRPr="005E3076" w:rsidR="00822CF7">
        <w:rPr>
          <w:rFonts w:ascii="Times New Roman" w:hAnsi="Times New Roman"/>
          <w:sz w:val="24"/>
          <w:szCs w:val="24"/>
        </w:rPr>
        <w:t xml:space="preserve">najmenej </w:t>
      </w:r>
      <w:r w:rsidRPr="005E3076">
        <w:rPr>
          <w:rFonts w:ascii="Times New Roman" w:hAnsi="Times New Roman" w:hint="default"/>
          <w:sz w:val="24"/>
          <w:szCs w:val="24"/>
        </w:rPr>
        <w:t>v jednom stupni a nemá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viacstupň</w:t>
      </w:r>
      <w:r w:rsidRPr="005E3076">
        <w:rPr>
          <w:rFonts w:ascii="Times New Roman" w:hAnsi="Times New Roman" w:hint="default"/>
          <w:sz w:val="24"/>
          <w:szCs w:val="24"/>
        </w:rPr>
        <w:t>ové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ako jednotlivo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vozidlo.</w:t>
      </w:r>
      <w:r w:rsidRPr="005E3076" w:rsidR="00C345DD">
        <w:rPr>
          <w:rFonts w:ascii="Times New Roman" w:hAnsi="Times New Roman"/>
          <w:sz w:val="24"/>
          <w:szCs w:val="24"/>
        </w:rPr>
        <w:t xml:space="preserve"> </w:t>
      </w:r>
      <w:r w:rsidRPr="005E3076" w:rsidR="00976DDA">
        <w:rPr>
          <w:rFonts w:ascii="Times New Roman" w:hAnsi="Times New Roman"/>
          <w:sz w:val="24"/>
          <w:szCs w:val="24"/>
        </w:rPr>
        <w:t>Ak</w:t>
      </w:r>
      <w:r w:rsidRPr="005E3076" w:rsidR="00C345DD">
        <w:rPr>
          <w:rFonts w:ascii="Times New Roman" w:hAnsi="Times New Roman"/>
          <w:sz w:val="24"/>
          <w:szCs w:val="24"/>
        </w:rPr>
        <w:t xml:space="preserve"> </w:t>
      </w:r>
      <w:r w:rsidRPr="005E3076" w:rsidR="00410192">
        <w:rPr>
          <w:rFonts w:ascii="Times New Roman" w:hAnsi="Times New Roman"/>
          <w:sz w:val="24"/>
          <w:szCs w:val="24"/>
        </w:rPr>
        <w:t xml:space="preserve">sa </w:t>
      </w:r>
      <w:r w:rsidRPr="005E3076" w:rsidR="00C345DD">
        <w:rPr>
          <w:rFonts w:ascii="Times New Roman" w:hAnsi="Times New Roman" w:hint="default"/>
          <w:sz w:val="24"/>
          <w:szCs w:val="24"/>
        </w:rPr>
        <w:t>dokonč</w:t>
      </w:r>
      <w:r w:rsidRPr="005E3076" w:rsidR="00C345DD">
        <w:rPr>
          <w:rFonts w:ascii="Times New Roman" w:hAnsi="Times New Roman" w:hint="default"/>
          <w:sz w:val="24"/>
          <w:szCs w:val="24"/>
        </w:rPr>
        <w:t>ené</w:t>
      </w:r>
      <w:r w:rsidRPr="005E3076" w:rsidR="00C345DD">
        <w:rPr>
          <w:rFonts w:ascii="Times New Roman" w:hAnsi="Times New Roman" w:hint="default"/>
          <w:sz w:val="24"/>
          <w:szCs w:val="24"/>
        </w:rPr>
        <w:t xml:space="preserve"> vozidlo podrobilo </w:t>
      </w:r>
      <w:r w:rsidRPr="005E3076" w:rsidR="00410192">
        <w:rPr>
          <w:rFonts w:ascii="Times New Roman" w:hAnsi="Times New Roman" w:hint="default"/>
          <w:sz w:val="24"/>
          <w:szCs w:val="24"/>
        </w:rPr>
        <w:t>eš</w:t>
      </w:r>
      <w:r w:rsidRPr="005E3076" w:rsidR="00410192">
        <w:rPr>
          <w:rFonts w:ascii="Times New Roman" w:hAnsi="Times New Roman" w:hint="default"/>
          <w:sz w:val="24"/>
          <w:szCs w:val="24"/>
        </w:rPr>
        <w:t>te dokonč</w:t>
      </w:r>
      <w:r w:rsidRPr="005E3076" w:rsidR="00410192">
        <w:rPr>
          <w:rFonts w:ascii="Times New Roman" w:hAnsi="Times New Roman" w:hint="default"/>
          <w:sz w:val="24"/>
          <w:szCs w:val="24"/>
        </w:rPr>
        <w:t xml:space="preserve">eniu </w:t>
      </w:r>
      <w:r w:rsidRPr="005E3076" w:rsidR="00822CF7">
        <w:rPr>
          <w:rFonts w:ascii="Times New Roman" w:hAnsi="Times New Roman"/>
          <w:sz w:val="24"/>
          <w:szCs w:val="24"/>
        </w:rPr>
        <w:t>najmenej</w:t>
      </w:r>
      <w:r w:rsidRPr="005E3076" w:rsidR="00C345DD">
        <w:rPr>
          <w:rFonts w:ascii="Times New Roman" w:hAnsi="Times New Roman" w:hint="default"/>
          <w:sz w:val="24"/>
          <w:szCs w:val="24"/>
        </w:rPr>
        <w:t xml:space="preserve"> v jednom stupni a nemá</w:t>
      </w:r>
      <w:r w:rsidRPr="005E3076" w:rsidR="00C345DD">
        <w:rPr>
          <w:rFonts w:ascii="Times New Roman" w:hAnsi="Times New Roman" w:hint="default"/>
          <w:sz w:val="24"/>
          <w:szCs w:val="24"/>
        </w:rPr>
        <w:t xml:space="preserve"> u</w:t>
      </w:r>
      <w:r w:rsidRPr="005E3076" w:rsidR="00C345DD">
        <w:rPr>
          <w:rFonts w:ascii="Times New Roman" w:hAnsi="Times New Roman" w:hint="default"/>
          <w:sz w:val="24"/>
          <w:szCs w:val="24"/>
        </w:rPr>
        <w:t>delené</w:t>
      </w:r>
      <w:r w:rsidRPr="005E3076" w:rsidR="00C345DD">
        <w:rPr>
          <w:rFonts w:ascii="Times New Roman" w:hAnsi="Times New Roman" w:hint="default"/>
          <w:sz w:val="24"/>
          <w:szCs w:val="24"/>
        </w:rPr>
        <w:t xml:space="preserve"> viacstupň</w:t>
      </w:r>
      <w:r w:rsidRPr="005E3076" w:rsidR="00C345DD">
        <w:rPr>
          <w:rFonts w:ascii="Times New Roman" w:hAnsi="Times New Roman" w:hint="default"/>
          <w:sz w:val="24"/>
          <w:szCs w:val="24"/>
        </w:rPr>
        <w:t>ové</w:t>
      </w:r>
      <w:r w:rsidRPr="005E3076" w:rsidR="00C345DD">
        <w:rPr>
          <w:rFonts w:ascii="Times New Roman" w:hAnsi="Times New Roman" w:hint="default"/>
          <w:sz w:val="24"/>
          <w:szCs w:val="24"/>
        </w:rPr>
        <w:t xml:space="preserve"> typové</w:t>
      </w:r>
      <w:r w:rsidRPr="005E3076" w:rsidR="00C345DD">
        <w:rPr>
          <w:rFonts w:ascii="Times New Roman" w:hAnsi="Times New Roman" w:hint="default"/>
          <w:sz w:val="24"/>
          <w:szCs w:val="24"/>
        </w:rPr>
        <w:t xml:space="preserve"> schvá</w:t>
      </w:r>
      <w:r w:rsidRPr="005E3076" w:rsidR="00C345DD">
        <w:rPr>
          <w:rFonts w:ascii="Times New Roman" w:hAnsi="Times New Roman" w:hint="default"/>
          <w:sz w:val="24"/>
          <w:szCs w:val="24"/>
        </w:rPr>
        <w:t>lenie, musí</w:t>
      </w:r>
      <w:r w:rsidRPr="005E3076" w:rsidR="00C345DD">
        <w:rPr>
          <w:rFonts w:ascii="Times New Roman" w:hAnsi="Times New Roman" w:hint="default"/>
          <w:sz w:val="24"/>
          <w:szCs w:val="24"/>
        </w:rPr>
        <w:t xml:space="preserve"> byť</w:t>
      </w:r>
      <w:r w:rsidRPr="005E3076" w:rsidR="00C345DD">
        <w:rPr>
          <w:rFonts w:ascii="Times New Roman" w:hAnsi="Times New Roman" w:hint="default"/>
          <w:sz w:val="24"/>
          <w:szCs w:val="24"/>
        </w:rPr>
        <w:t xml:space="preserve"> schvá</w:t>
      </w:r>
      <w:r w:rsidRPr="005E3076" w:rsidR="00C345DD">
        <w:rPr>
          <w:rFonts w:ascii="Times New Roman" w:hAnsi="Times New Roman" w:hint="default"/>
          <w:sz w:val="24"/>
          <w:szCs w:val="24"/>
        </w:rPr>
        <w:t>lené</w:t>
      </w:r>
      <w:r w:rsidRPr="005E3076" w:rsidR="00C345DD">
        <w:rPr>
          <w:rFonts w:ascii="Times New Roman" w:hAnsi="Times New Roman" w:hint="default"/>
          <w:sz w:val="24"/>
          <w:szCs w:val="24"/>
        </w:rPr>
        <w:t xml:space="preserve"> ako jednotlivo dokonč</w:t>
      </w:r>
      <w:r w:rsidRPr="005E3076" w:rsidR="00C345DD">
        <w:rPr>
          <w:rFonts w:ascii="Times New Roman" w:hAnsi="Times New Roman" w:hint="default"/>
          <w:sz w:val="24"/>
          <w:szCs w:val="24"/>
        </w:rPr>
        <w:t>ované</w:t>
      </w:r>
      <w:r w:rsidRPr="005E3076" w:rsidR="00C345DD">
        <w:rPr>
          <w:rFonts w:ascii="Times New Roman" w:hAnsi="Times New Roman" w:hint="default"/>
          <w:sz w:val="24"/>
          <w:szCs w:val="24"/>
        </w:rPr>
        <w:t xml:space="preserve"> vozidlo.</w:t>
      </w:r>
    </w:p>
    <w:p w:rsidR="006A4195" w:rsidRPr="005E3076" w:rsidP="00C345DD">
      <w:pPr>
        <w:pStyle w:val="Odstavecseseznamem"/>
        <w:tabs>
          <w:tab w:val="left" w:pos="1134"/>
        </w:tabs>
        <w:bidi w:val="0"/>
        <w:spacing w:after="0" w:line="240" w:lineRule="auto"/>
        <w:ind w:left="0"/>
        <w:jc w:val="both"/>
        <w:rPr>
          <w:rFonts w:ascii="Times New Roman" w:hAnsi="Times New Roman"/>
          <w:sz w:val="24"/>
          <w:szCs w:val="24"/>
        </w:rPr>
      </w:pPr>
    </w:p>
    <w:p w:rsidR="004D4FF6"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sz w:val="24"/>
          <w:szCs w:val="24"/>
        </w:rPr>
      </w:pPr>
      <w:r w:rsidRPr="005E3076" w:rsidR="00A67E3E">
        <w:rPr>
          <w:rFonts w:ascii="Times New Roman" w:hAnsi="Times New Roman" w:hint="default"/>
          <w:sz w:val="24"/>
          <w:szCs w:val="24"/>
        </w:rPr>
        <w:t>Navrhovateľ</w:t>
      </w:r>
      <w:r w:rsidRPr="005E3076">
        <w:rPr>
          <w:rFonts w:ascii="Times New Roman" w:hAnsi="Times New Roman" w:hint="default"/>
          <w:sz w:val="24"/>
          <w:szCs w:val="24"/>
        </w:rPr>
        <w:t>, ktorý</w:t>
      </w:r>
      <w:r w:rsidRPr="005E3076">
        <w:rPr>
          <w:rFonts w:ascii="Times New Roman" w:hAnsi="Times New Roman" w:hint="default"/>
          <w:sz w:val="24"/>
          <w:szCs w:val="24"/>
        </w:rPr>
        <w:t xml:space="preserve"> ž</w:t>
      </w:r>
      <w:r w:rsidRPr="005E3076">
        <w:rPr>
          <w:rFonts w:ascii="Times New Roman" w:hAnsi="Times New Roman" w:hint="default"/>
          <w:sz w:val="24"/>
          <w:szCs w:val="24"/>
        </w:rPr>
        <w:t>iada o</w:t>
      </w:r>
      <w:r w:rsidRPr="005E3076" w:rsidR="008332C2">
        <w:rPr>
          <w:rFonts w:ascii="Times New Roman" w:hAnsi="Times New Roman"/>
          <w:sz w:val="24"/>
          <w:szCs w:val="24"/>
        </w:rPr>
        <w:t> </w:t>
      </w:r>
      <w:r w:rsidRPr="005E3076" w:rsidR="008332C2">
        <w:rPr>
          <w:rFonts w:ascii="Times New Roman" w:hAnsi="Times New Roman" w:hint="default"/>
          <w:sz w:val="24"/>
          <w:szCs w:val="24"/>
        </w:rPr>
        <w:t>vnú</w:t>
      </w:r>
      <w:r w:rsidRPr="005E3076" w:rsidR="008332C2">
        <w:rPr>
          <w:rFonts w:ascii="Times New Roman" w:hAnsi="Times New Roman" w:hint="default"/>
          <w:sz w:val="24"/>
          <w:szCs w:val="24"/>
        </w:rPr>
        <w:t>troš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 xml:space="preserve">tne </w:t>
      </w:r>
      <w:r w:rsidRPr="005E3076">
        <w:rPr>
          <w:rFonts w:ascii="Times New Roman" w:hAnsi="Times New Roman" w:hint="default"/>
          <w:sz w:val="24"/>
          <w:szCs w:val="24"/>
        </w:rPr>
        <w:t>schvá</w:t>
      </w:r>
      <w:r w:rsidRPr="005E3076">
        <w:rPr>
          <w:rFonts w:ascii="Times New Roman" w:hAnsi="Times New Roman" w:hint="default"/>
          <w:sz w:val="24"/>
          <w:szCs w:val="24"/>
        </w:rPr>
        <w:t>lenie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w:t>
      </w:r>
      <w:r w:rsidRPr="005E3076" w:rsidR="0021307D">
        <w:rPr>
          <w:rFonts w:ascii="Times New Roman" w:hAnsi="Times New Roman"/>
          <w:sz w:val="24"/>
          <w:szCs w:val="24"/>
        </w:rPr>
        <w:t>,</w:t>
      </w:r>
      <w:r w:rsidRPr="005E3076">
        <w:rPr>
          <w:rFonts w:ascii="Times New Roman" w:hAnsi="Times New Roman" w:hint="default"/>
          <w:sz w:val="24"/>
          <w:szCs w:val="24"/>
        </w:rPr>
        <w:t xml:space="preserve"> 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skúš</w:t>
      </w:r>
      <w:r w:rsidRPr="005E3076">
        <w:rPr>
          <w:rFonts w:ascii="Times New Roman" w:hAnsi="Times New Roman" w:hint="default"/>
          <w:sz w:val="24"/>
          <w:szCs w:val="24"/>
        </w:rPr>
        <w:t>ok a kontrol na vozid</w:t>
      </w:r>
      <w:r w:rsidRPr="005E3076">
        <w:rPr>
          <w:rFonts w:ascii="Times New Roman" w:hAnsi="Times New Roman" w:hint="default"/>
          <w:sz w:val="24"/>
          <w:szCs w:val="24"/>
        </w:rPr>
        <w:t>le</w:t>
      </w:r>
      <w:r w:rsidRPr="005E3076" w:rsidR="00B63212">
        <w:rPr>
          <w:rFonts w:ascii="Times New Roman" w:hAnsi="Times New Roman"/>
          <w:sz w:val="24"/>
          <w:szCs w:val="24"/>
        </w:rPr>
        <w:t xml:space="preserve"> v </w:t>
      </w:r>
      <w:r w:rsidRPr="005E3076" w:rsidR="00B63212">
        <w:rPr>
          <w:rFonts w:ascii="Times New Roman" w:hAnsi="Times New Roman" w:hint="default"/>
          <w:sz w:val="24"/>
          <w:szCs w:val="24"/>
        </w:rPr>
        <w:t>technickej služ</w:t>
      </w:r>
      <w:r w:rsidRPr="005E3076" w:rsidR="00B63212">
        <w:rPr>
          <w:rFonts w:ascii="Times New Roman" w:hAnsi="Times New Roman" w:hint="default"/>
          <w:sz w:val="24"/>
          <w:szCs w:val="24"/>
        </w:rPr>
        <w:t>be overovania</w:t>
      </w:r>
      <w:r w:rsidRPr="005E3076">
        <w:rPr>
          <w:rFonts w:ascii="Times New Roman" w:hAnsi="Times New Roman" w:hint="default"/>
          <w:sz w:val="24"/>
          <w:szCs w:val="24"/>
        </w:rPr>
        <w:t>.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ktoré</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vozidlo spĺň</w:t>
      </w:r>
      <w:r w:rsidRPr="005E3076">
        <w:rPr>
          <w:rFonts w:ascii="Times New Roman" w:hAnsi="Times New Roman" w:hint="default"/>
          <w:sz w:val="24"/>
          <w:szCs w:val="24"/>
        </w:rPr>
        <w:t>ať</w:t>
      </w:r>
      <w:r w:rsidRPr="005E3076" w:rsidR="00E65428">
        <w:rPr>
          <w:rFonts w:ascii="Times New Roman" w:hAnsi="Times New Roman"/>
          <w:sz w:val="24"/>
          <w:szCs w:val="24"/>
        </w:rPr>
        <w:t>,</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72CA7">
        <w:rPr>
          <w:rFonts w:ascii="Times New Roman" w:hAnsi="Times New Roman" w:hint="default"/>
          <w:sz w:val="24"/>
          <w:szCs w:val="24"/>
        </w:rPr>
        <w:t xml:space="preserve"> podľ</w:t>
      </w:r>
      <w:r w:rsidRPr="005E3076" w:rsidR="00472CA7">
        <w:rPr>
          <w:rFonts w:ascii="Times New Roman" w:hAnsi="Times New Roman" w:hint="default"/>
          <w:sz w:val="24"/>
          <w:szCs w:val="24"/>
        </w:rPr>
        <w:t xml:space="preserve">a </w:t>
      </w:r>
      <w:r w:rsidRPr="005E3076" w:rsidR="00472CA7">
        <w:rPr>
          <w:rFonts w:ascii="Times New Roman" w:hAnsi="Times New Roman"/>
          <w:sz w:val="24"/>
          <w:szCs w:val="24"/>
        </w:rPr>
        <w:fldChar w:fldCharType="begin"/>
      </w:r>
      <w:r w:rsidRPr="005E3076" w:rsidR="00472CA7">
        <w:rPr>
          <w:rFonts w:ascii="Times New Roman" w:hAnsi="Times New Roman"/>
          <w:sz w:val="24"/>
          <w:szCs w:val="24"/>
        </w:rPr>
        <w:instrText xml:space="preserve"> REF _Ref464114179 \h </w:instrText>
      </w:r>
      <w:r w:rsidRPr="005E3076" w:rsidR="00472CA7">
        <w:rPr>
          <w:rFonts w:ascii="Times New Roman" w:hAnsi="Times New Roman"/>
          <w:sz w:val="24"/>
          <w:szCs w:val="24"/>
        </w:rPr>
        <w:instrText xml:space="preserve"> \* MERGEFORMAT </w:instrText>
      </w:r>
      <w:r w:rsidRPr="005E3076" w:rsidR="00472C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72CA7">
        <w:rPr>
          <w:rFonts w:ascii="Times New Roman" w:hAnsi="Times New Roman"/>
          <w:sz w:val="24"/>
          <w:szCs w:val="24"/>
        </w:rPr>
        <w:fldChar w:fldCharType="end"/>
      </w:r>
      <w:r w:rsidRPr="00A10F5D" w:rsidR="00472CA7">
        <w:rPr>
          <w:rFonts w:ascii="Times New Roman" w:hAnsi="Times New Roman" w:hint="default"/>
          <w:sz w:val="24"/>
          <w:szCs w:val="24"/>
        </w:rPr>
        <w:t xml:space="preserve"> ods. 3 pí</w:t>
      </w:r>
      <w:r w:rsidRPr="00A10F5D" w:rsidR="00472CA7">
        <w:rPr>
          <w:rFonts w:ascii="Times New Roman" w:hAnsi="Times New Roman" w:hint="default"/>
          <w:sz w:val="24"/>
          <w:szCs w:val="24"/>
        </w:rPr>
        <w:t>sm. b)</w:t>
      </w:r>
      <w:r w:rsidRPr="005E3076">
        <w:rPr>
          <w:rFonts w:ascii="Times New Roman" w:hAnsi="Times New Roman"/>
          <w:sz w:val="24"/>
          <w:szCs w:val="24"/>
        </w:rPr>
        <w:t>.</w:t>
      </w:r>
    </w:p>
    <w:p w:rsidR="004D4FF6" w:rsidRPr="005E3076" w:rsidP="006A4195">
      <w:pPr>
        <w:pStyle w:val="Odstavecseseznamem"/>
        <w:tabs>
          <w:tab w:val="left" w:pos="709"/>
        </w:tabs>
        <w:bidi w:val="0"/>
        <w:spacing w:after="0" w:line="240" w:lineRule="auto"/>
        <w:ind w:left="0"/>
        <w:jc w:val="both"/>
        <w:rPr>
          <w:rFonts w:ascii="Times New Roman" w:hAnsi="Times New Roman"/>
          <w:sz w:val="24"/>
          <w:szCs w:val="24"/>
        </w:rPr>
      </w:pPr>
    </w:p>
    <w:p w:rsidR="006A4195"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na </w:t>
      </w:r>
      <w:r w:rsidRPr="005E3076" w:rsidR="008332C2">
        <w:rPr>
          <w:rFonts w:ascii="Times New Roman" w:hAnsi="Times New Roman" w:hint="default"/>
          <w:sz w:val="24"/>
          <w:szCs w:val="24"/>
        </w:rPr>
        <w:t>vnú</w:t>
      </w:r>
      <w:r w:rsidRPr="005E3076" w:rsidR="008332C2">
        <w:rPr>
          <w:rFonts w:ascii="Times New Roman" w:hAnsi="Times New Roman" w:hint="default"/>
          <w:sz w:val="24"/>
          <w:szCs w:val="24"/>
        </w:rPr>
        <w:t>troš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 xml:space="preserve">tne </w:t>
      </w:r>
      <w:r w:rsidRPr="005E3076">
        <w:rPr>
          <w:rFonts w:ascii="Times New Roman" w:hAnsi="Times New Roman" w:hint="default"/>
          <w:sz w:val="24"/>
          <w:szCs w:val="24"/>
        </w:rPr>
        <w:t>schvá</w:t>
      </w:r>
      <w:r w:rsidRPr="005E3076">
        <w:rPr>
          <w:rFonts w:ascii="Times New Roman" w:hAnsi="Times New Roman" w:hint="default"/>
          <w:sz w:val="24"/>
          <w:szCs w:val="24"/>
        </w:rPr>
        <w:t>lenie jednotliv</w:t>
      </w:r>
      <w:r w:rsidRPr="005E3076">
        <w:rPr>
          <w:rFonts w:ascii="Times New Roman" w:hAnsi="Times New Roman" w:hint="default"/>
          <w:sz w:val="24"/>
          <w:szCs w:val="24"/>
        </w:rPr>
        <w:t>o dokonč</w:t>
      </w:r>
      <w:r w:rsidRPr="005E3076">
        <w:rPr>
          <w:rFonts w:ascii="Times New Roman" w:hAnsi="Times New Roman" w:hint="default"/>
          <w:sz w:val="24"/>
          <w:szCs w:val="24"/>
        </w:rPr>
        <w:t>ované</w:t>
      </w:r>
      <w:r w:rsidRPr="005E3076">
        <w:rPr>
          <w:rFonts w:ascii="Times New Roman" w:hAnsi="Times New Roman" w:hint="default"/>
          <w:sz w:val="24"/>
          <w:szCs w:val="24"/>
        </w:rPr>
        <w:t>ho vozidla obsahuje</w:t>
      </w:r>
    </w:p>
    <w:p w:rsidR="006A4195" w:rsidRPr="005E3076" w:rsidP="003012D2">
      <w:pPr>
        <w:pStyle w:val="Odstavecseseznamem"/>
        <w:numPr>
          <w:numId w:val="9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3D1C12" w:rsidRPr="005E3076" w:rsidP="003012D2">
      <w:pPr>
        <w:pStyle w:val="Odstavecseseznamem"/>
        <w:numPr>
          <w:numId w:val="9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osob</w:t>
      </w:r>
      <w:r w:rsidRPr="005E3076" w:rsidR="00AC2998">
        <w:rPr>
          <w:rFonts w:ascii="Times New Roman" w:hAnsi="Times New Roman"/>
          <w:sz w:val="24"/>
          <w:szCs w:val="24"/>
        </w:rPr>
        <w:t>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dokonč</w:t>
      </w:r>
      <w:r w:rsidRPr="005E3076">
        <w:rPr>
          <w:rFonts w:ascii="Times New Roman" w:hAnsi="Times New Roman" w:hint="default"/>
          <w:sz w:val="24"/>
          <w:szCs w:val="24"/>
        </w:rPr>
        <w:t>enie vozidla vykonala, v </w:t>
      </w:r>
      <w:r w:rsidRPr="005E3076">
        <w:rPr>
          <w:rFonts w:ascii="Times New Roman" w:hAnsi="Times New Roman" w:hint="default"/>
          <w:sz w:val="24"/>
          <w:szCs w:val="24"/>
        </w:rPr>
        <w:t>rozsahu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_Ref383372632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157</w:t>
      </w:r>
      <w:r w:rsidRPr="005E3076">
        <w:rPr>
          <w:rFonts w:ascii="Times New Roman" w:hAnsi="Times New Roman"/>
          <w:sz w:val="24"/>
          <w:szCs w:val="24"/>
        </w:rPr>
        <w:fldChar w:fldCharType="end"/>
      </w:r>
      <w:r w:rsidRPr="00A10F5D">
        <w:rPr>
          <w:rFonts w:ascii="Times New Roman" w:hAnsi="Times New Roman"/>
          <w:sz w:val="24"/>
          <w:szCs w:val="24"/>
        </w:rPr>
        <w:t xml:space="preserve"> ods. 3,</w:t>
      </w:r>
      <w:r w:rsidRPr="005E3076" w:rsidR="00253258">
        <w:rPr>
          <w:rFonts w:ascii="Times New Roman" w:hAnsi="Times New Roman"/>
          <w:sz w:val="24"/>
          <w:szCs w:val="24"/>
        </w:rPr>
        <w:t xml:space="preserve"> a</w:t>
      </w:r>
    </w:p>
    <w:p w:rsidR="008246B8" w:rsidRPr="00A10F5D" w:rsidP="008246B8">
      <w:pPr>
        <w:pStyle w:val="Odstavecseseznamem"/>
        <w:numPr>
          <w:numId w:val="96"/>
        </w:numPr>
        <w:tabs>
          <w:tab w:val="left" w:pos="709"/>
        </w:tabs>
        <w:bidi w:val="0"/>
        <w:spacing w:after="0" w:line="240" w:lineRule="auto"/>
        <w:jc w:val="both"/>
        <w:rPr>
          <w:rFonts w:ascii="Times New Roman" w:hAnsi="Times New Roman" w:hint="default"/>
          <w:sz w:val="24"/>
          <w:szCs w:val="24"/>
        </w:rPr>
      </w:pPr>
      <w:r w:rsidRPr="005E3076" w:rsidR="006A4195">
        <w:rPr>
          <w:rFonts w:ascii="Times New Roman" w:hAnsi="Times New Roman" w:hint="default"/>
          <w:sz w:val="24"/>
          <w:szCs w:val="24"/>
        </w:rPr>
        <w:t>ú</w:t>
      </w:r>
      <w:r w:rsidRPr="005E3076" w:rsidR="006A4195">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3D4BFF" w:rsidRPr="005E3076" w:rsidP="006A4195">
      <w:pPr>
        <w:pStyle w:val="Odstavecseseznamem"/>
        <w:tabs>
          <w:tab w:val="left" w:pos="1134"/>
        </w:tabs>
        <w:bidi w:val="0"/>
        <w:spacing w:after="0" w:line="240" w:lineRule="auto"/>
        <w:ind w:left="0"/>
        <w:jc w:val="both"/>
        <w:rPr>
          <w:rFonts w:ascii="Times New Roman" w:hAnsi="Times New Roman"/>
          <w:sz w:val="24"/>
          <w:szCs w:val="24"/>
        </w:rPr>
      </w:pPr>
    </w:p>
    <w:p w:rsidR="006A4195"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Na </w:t>
      </w:r>
      <w:r w:rsidRPr="005E3076" w:rsidR="008332C2">
        <w:rPr>
          <w:rFonts w:ascii="Times New Roman" w:hAnsi="Times New Roman" w:hint="default"/>
          <w:sz w:val="24"/>
          <w:szCs w:val="24"/>
        </w:rPr>
        <w:t>vnú</w:t>
      </w:r>
      <w:r w:rsidRPr="005E3076" w:rsidR="008332C2">
        <w:rPr>
          <w:rFonts w:ascii="Times New Roman" w:hAnsi="Times New Roman" w:hint="default"/>
          <w:sz w:val="24"/>
          <w:szCs w:val="24"/>
        </w:rPr>
        <w:t>troš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 xml:space="preserve">tne </w:t>
      </w:r>
      <w:r w:rsidRPr="005E3076">
        <w:rPr>
          <w:rFonts w:ascii="Times New Roman" w:hAnsi="Times New Roman" w:hint="default"/>
          <w:sz w:val="24"/>
          <w:szCs w:val="24"/>
        </w:rPr>
        <w:t>schvá</w:t>
      </w:r>
      <w:r w:rsidRPr="005E3076">
        <w:rPr>
          <w:rFonts w:ascii="Times New Roman" w:hAnsi="Times New Roman" w:hint="default"/>
          <w:sz w:val="24"/>
          <w:szCs w:val="24"/>
        </w:rPr>
        <w:t>lenie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 sa primerane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postupy, ktoré</w:t>
      </w:r>
      <w:r w:rsidRPr="005E3076">
        <w:rPr>
          <w:rFonts w:ascii="Times New Roman" w:hAnsi="Times New Roman" w:hint="default"/>
          <w:sz w:val="24"/>
          <w:szCs w:val="24"/>
        </w:rPr>
        <w:t xml:space="preserve"> je potrebné</w:t>
      </w:r>
      <w:r w:rsidRPr="005E3076">
        <w:rPr>
          <w:rFonts w:ascii="Times New Roman" w:hAnsi="Times New Roman" w:hint="default"/>
          <w:sz w:val="24"/>
          <w:szCs w:val="24"/>
        </w:rPr>
        <w:t xml:space="preserve"> dodrž</w:t>
      </w:r>
      <w:r w:rsidRPr="005E3076">
        <w:rPr>
          <w:rFonts w:ascii="Times New Roman" w:hAnsi="Times New Roman" w:hint="default"/>
          <w:sz w:val="24"/>
          <w:szCs w:val="24"/>
        </w:rPr>
        <w:t>ať</w:t>
      </w:r>
      <w:r w:rsidRPr="005E3076">
        <w:rPr>
          <w:rFonts w:ascii="Times New Roman" w:hAnsi="Times New Roman" w:hint="default"/>
          <w:sz w:val="24"/>
          <w:szCs w:val="24"/>
        </w:rPr>
        <w:t xml:space="preserve"> pri viacstupň</w:t>
      </w:r>
      <w:r w:rsidRPr="005E3076">
        <w:rPr>
          <w:rFonts w:ascii="Times New Roman" w:hAnsi="Times New Roman" w:hint="default"/>
          <w:sz w:val="24"/>
          <w:szCs w:val="24"/>
        </w:rPr>
        <w:t>ovom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Na úč</w:t>
      </w:r>
      <w:r w:rsidRPr="005E3076">
        <w:rPr>
          <w:rFonts w:ascii="Times New Roman" w:hAnsi="Times New Roman" w:hint="default"/>
          <w:sz w:val="24"/>
          <w:szCs w:val="24"/>
        </w:rPr>
        <w:t>el</w:t>
      </w:r>
      <w:r w:rsidRPr="005E3076">
        <w:rPr>
          <w:rFonts w:ascii="Times New Roman" w:hAnsi="Times New Roman" w:hint="default"/>
          <w:sz w:val="24"/>
          <w:szCs w:val="24"/>
        </w:rPr>
        <w:t>y dosiahnutia spoloč</w:t>
      </w:r>
      <w:r w:rsidRPr="005E3076">
        <w:rPr>
          <w:rFonts w:ascii="Times New Roman" w:hAnsi="Times New Roman" w:hint="default"/>
          <w:sz w:val="24"/>
          <w:szCs w:val="24"/>
        </w:rPr>
        <w:t>né</w:t>
      </w:r>
      <w:r w:rsidRPr="005E3076">
        <w:rPr>
          <w:rFonts w:ascii="Times New Roman" w:hAnsi="Times New Roman" w:hint="default"/>
          <w:sz w:val="24"/>
          <w:szCs w:val="24"/>
        </w:rPr>
        <w:t>ho postupu vš</w:t>
      </w:r>
      <w:r w:rsidRPr="005E3076">
        <w:rPr>
          <w:rFonts w:ascii="Times New Roman" w:hAnsi="Times New Roman" w:hint="default"/>
          <w:sz w:val="24"/>
          <w:szCs w:val="24"/>
        </w:rPr>
        <w:t>etký</w:t>
      </w:r>
      <w:r w:rsidRPr="005E3076">
        <w:rPr>
          <w:rFonts w:ascii="Times New Roman" w:hAnsi="Times New Roman" w:hint="default"/>
          <w:sz w:val="24"/>
          <w:szCs w:val="24"/>
        </w:rPr>
        <w:t>ch zúč</w:t>
      </w:r>
      <w:r w:rsidRPr="005E3076">
        <w:rPr>
          <w:rFonts w:ascii="Times New Roman" w:hAnsi="Times New Roman" w:hint="default"/>
          <w:sz w:val="24"/>
          <w:szCs w:val="24"/>
        </w:rPr>
        <w:t>astnený</w:t>
      </w:r>
      <w:r w:rsidRPr="005E3076">
        <w:rPr>
          <w:rFonts w:ascii="Times New Roman" w:hAnsi="Times New Roman" w:hint="default"/>
          <w:sz w:val="24"/>
          <w:szCs w:val="24"/>
        </w:rPr>
        <w:t>ch vý</w:t>
      </w:r>
      <w:r w:rsidRPr="005E3076">
        <w:rPr>
          <w:rFonts w:ascii="Times New Roman" w:hAnsi="Times New Roman" w:hint="default"/>
          <w:sz w:val="24"/>
          <w:szCs w:val="24"/>
        </w:rPr>
        <w:t>robcov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 schvá</w:t>
      </w:r>
      <w:r w:rsidRPr="005E3076">
        <w:rPr>
          <w:rFonts w:ascii="Times New Roman" w:hAnsi="Times New Roman" w:hint="default"/>
          <w:sz w:val="24"/>
          <w:szCs w:val="24"/>
        </w:rPr>
        <w:t>lení</w:t>
      </w:r>
      <w:r w:rsidRPr="005E3076">
        <w:rPr>
          <w:rFonts w:ascii="Times New Roman" w:hAnsi="Times New Roman" w:hint="default"/>
          <w:sz w:val="24"/>
          <w:szCs w:val="24"/>
        </w:rPr>
        <w:t>m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 overí</w:t>
      </w:r>
      <w:r w:rsidRPr="005E3076">
        <w:rPr>
          <w:rFonts w:ascii="Times New Roman" w:hAnsi="Times New Roman" w:hint="default"/>
          <w:sz w:val="24"/>
          <w:szCs w:val="24"/>
        </w:rPr>
        <w:t>, č</w:t>
      </w:r>
      <w:r w:rsidRPr="005E3076">
        <w:rPr>
          <w:rFonts w:ascii="Times New Roman" w:hAnsi="Times New Roman" w:hint="default"/>
          <w:sz w:val="24"/>
          <w:szCs w:val="24"/>
        </w:rPr>
        <w:t>i medzi vý</w:t>
      </w:r>
      <w:r w:rsidRPr="005E3076">
        <w:rPr>
          <w:rFonts w:ascii="Times New Roman" w:hAnsi="Times New Roman" w:hint="default"/>
          <w:sz w:val="24"/>
          <w:szCs w:val="24"/>
        </w:rPr>
        <w:t>robcami existujú</w:t>
      </w:r>
      <w:r w:rsidRPr="005E3076">
        <w:rPr>
          <w:rFonts w:ascii="Times New Roman" w:hAnsi="Times New Roman" w:hint="default"/>
          <w:sz w:val="24"/>
          <w:szCs w:val="24"/>
        </w:rPr>
        <w:t xml:space="preserve"> dohody o</w:t>
      </w:r>
      <w:r w:rsidRPr="005E3076" w:rsidR="00B63212">
        <w:rPr>
          <w:rFonts w:ascii="Times New Roman" w:hAnsi="Times New Roman"/>
          <w:sz w:val="24"/>
          <w:szCs w:val="24"/>
        </w:rPr>
        <w:t> </w:t>
      </w:r>
      <w:r w:rsidRPr="005E3076">
        <w:rPr>
          <w:rFonts w:ascii="Times New Roman" w:hAnsi="Times New Roman" w:hint="default"/>
          <w:sz w:val="24"/>
          <w:szCs w:val="24"/>
        </w:rPr>
        <w:t>poskytovaní</w:t>
      </w:r>
      <w:r w:rsidRPr="005E3076" w:rsidR="00B63212">
        <w:rPr>
          <w:rFonts w:ascii="Times New Roman" w:hAnsi="Times New Roman"/>
          <w:sz w:val="24"/>
          <w:szCs w:val="24"/>
        </w:rPr>
        <w:t xml:space="preserve"> </w:t>
      </w:r>
      <w:r w:rsidRPr="005E3076">
        <w:rPr>
          <w:rFonts w:ascii="Times New Roman" w:hAnsi="Times New Roman" w:hint="default"/>
          <w:sz w:val="24"/>
          <w:szCs w:val="24"/>
        </w:rPr>
        <w:t>a vý</w:t>
      </w:r>
      <w:r w:rsidRPr="005E3076">
        <w:rPr>
          <w:rFonts w:ascii="Times New Roman" w:hAnsi="Times New Roman" w:hint="default"/>
          <w:sz w:val="24"/>
          <w:szCs w:val="24"/>
        </w:rPr>
        <w:t>mene dokumentov a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nevyhnuté</w:t>
      </w:r>
      <w:r w:rsidRPr="005E3076">
        <w:rPr>
          <w:rFonts w:ascii="Times New Roman" w:hAnsi="Times New Roman" w:hint="default"/>
          <w:sz w:val="24"/>
          <w:szCs w:val="24"/>
        </w:rPr>
        <w:t xml:space="preserve"> na to, aby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w:t>
      </w:r>
      <w:r w:rsidRPr="005E3076">
        <w:rPr>
          <w:rFonts w:ascii="Times New Roman" w:hAnsi="Times New Roman" w:hint="default"/>
          <w:sz w:val="24"/>
          <w:szCs w:val="24"/>
        </w:rPr>
        <w:t>idlo splnilo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B76B37" w:rsidRPr="005E3076" w:rsidP="00B76B37">
      <w:pPr>
        <w:pStyle w:val="Odstavecseseznamem"/>
        <w:tabs>
          <w:tab w:val="left" w:pos="1134"/>
        </w:tabs>
        <w:bidi w:val="0"/>
        <w:spacing w:after="0" w:line="240" w:lineRule="auto"/>
        <w:ind w:left="0"/>
        <w:jc w:val="both"/>
        <w:rPr>
          <w:rFonts w:ascii="Times New Roman" w:hAnsi="Times New Roman"/>
          <w:strike/>
          <w:sz w:val="24"/>
          <w:szCs w:val="24"/>
        </w:rPr>
      </w:pPr>
    </w:p>
    <w:p w:rsidR="00B76B37"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postup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3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A10F5D">
        <w:rPr>
          <w:rFonts w:ascii="Times New Roman" w:hAnsi="Times New Roman"/>
          <w:sz w:val="24"/>
          <w:szCs w:val="24"/>
        </w:rPr>
        <w:t xml:space="preserve"> ods. 4 </w:t>
      </w:r>
      <w:r w:rsidRPr="005E3076" w:rsidR="00E65428">
        <w:rPr>
          <w:rFonts w:ascii="Times New Roman" w:hAnsi="Times New Roman"/>
          <w:sz w:val="24"/>
          <w:szCs w:val="24"/>
        </w:rPr>
        <w:t>primerane</w:t>
      </w:r>
      <w:r w:rsidRPr="005E3076">
        <w:rPr>
          <w:rFonts w:ascii="Times New Roman" w:hAnsi="Times New Roman"/>
          <w:sz w:val="24"/>
          <w:szCs w:val="24"/>
        </w:rPr>
        <w:t>.</w:t>
      </w:r>
    </w:p>
    <w:p w:rsidR="009C48B3" w:rsidRPr="005E3076" w:rsidP="004D4FF6">
      <w:pPr>
        <w:pStyle w:val="Odstavecseseznamem"/>
        <w:tabs>
          <w:tab w:val="left" w:pos="1134"/>
        </w:tabs>
        <w:bidi w:val="0"/>
        <w:spacing w:after="0" w:line="240" w:lineRule="auto"/>
        <w:ind w:left="0"/>
        <w:jc w:val="both"/>
        <w:rPr>
          <w:rFonts w:ascii="Times New Roman" w:hAnsi="Times New Roman"/>
          <w:sz w:val="24"/>
          <w:szCs w:val="24"/>
        </w:rPr>
      </w:pPr>
    </w:p>
    <w:p w:rsidR="004D4FF6"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vyhovie ná</w:t>
      </w:r>
      <w:r w:rsidRPr="005E3076">
        <w:rPr>
          <w:rFonts w:ascii="Times New Roman" w:hAnsi="Times New Roman" w:hint="default"/>
          <w:sz w:val="24"/>
          <w:szCs w:val="24"/>
        </w:rPr>
        <w:t>vrhu</w:t>
      </w:r>
    </w:p>
    <w:p w:rsidR="004D4FF6" w:rsidRPr="005E3076" w:rsidP="003012D2">
      <w:pPr>
        <w:pStyle w:val="Odstavecseseznamem"/>
        <w:numPr>
          <w:numId w:val="9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udelí</w:t>
      </w:r>
      <w:r w:rsidRPr="005E3076">
        <w:rPr>
          <w:rFonts w:ascii="Times New Roman" w:hAnsi="Times New Roman" w:hint="default"/>
          <w:sz w:val="24"/>
          <w:szCs w:val="24"/>
        </w:rPr>
        <w:t xml:space="preserve"> </w:t>
      </w:r>
      <w:r w:rsidRPr="005E3076" w:rsidR="008332C2">
        <w:rPr>
          <w:rFonts w:ascii="Times New Roman" w:hAnsi="Times New Roman" w:hint="default"/>
          <w:sz w:val="24"/>
          <w:szCs w:val="24"/>
        </w:rPr>
        <w:t>vnú</w:t>
      </w:r>
      <w:r w:rsidRPr="005E3076" w:rsidR="008332C2">
        <w:rPr>
          <w:rFonts w:ascii="Times New Roman" w:hAnsi="Times New Roman" w:hint="default"/>
          <w:sz w:val="24"/>
          <w:szCs w:val="24"/>
        </w:rPr>
        <w:t>troš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tne</w:t>
      </w:r>
      <w:r w:rsidRPr="005E3076" w:rsidR="008332C2">
        <w:rPr>
          <w:rFonts w:ascii="Times New Roman" w:hAnsi="Times New Roman" w:hint="default"/>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 xml:space="preserve">ie podmienky; </w:t>
      </w:r>
      <w:r w:rsidRPr="005E3076" w:rsidR="00E8027E">
        <w:rPr>
          <w:rFonts w:ascii="Times New Roman" w:hAnsi="Times New Roman"/>
          <w:sz w:val="24"/>
          <w:szCs w:val="24"/>
        </w:rPr>
        <w:t xml:space="preserve">na </w:t>
      </w:r>
      <w:r w:rsidRPr="005E3076">
        <w:rPr>
          <w:rFonts w:ascii="Times New Roman" w:hAnsi="Times New Roman" w:hint="default"/>
          <w:sz w:val="24"/>
          <w:szCs w:val="24"/>
        </w:rPr>
        <w:t>formá</w:t>
      </w:r>
      <w:r w:rsidRPr="005E3076">
        <w:rPr>
          <w:rFonts w:ascii="Times New Roman" w:hAnsi="Times New Roman" w:hint="default"/>
          <w:sz w:val="24"/>
          <w:szCs w:val="24"/>
        </w:rPr>
        <w:t>t osvedč</w:t>
      </w:r>
      <w:r w:rsidRPr="005E3076">
        <w:rPr>
          <w:rFonts w:ascii="Times New Roman" w:hAnsi="Times New Roman" w:hint="default"/>
          <w:sz w:val="24"/>
          <w:szCs w:val="24"/>
        </w:rPr>
        <w:t>enia</w:t>
      </w:r>
      <w:r w:rsidRPr="005E3076" w:rsidR="00E8027E">
        <w:rPr>
          <w:rFonts w:ascii="Times New Roman" w:hAnsi="Times New Roman" w:hint="default"/>
          <w:sz w:val="24"/>
          <w:szCs w:val="24"/>
        </w:rPr>
        <w:t xml:space="preserve"> sa vzť</w:t>
      </w:r>
      <w:r w:rsidRPr="005E3076" w:rsidR="00E8027E">
        <w:rPr>
          <w:rFonts w:ascii="Times New Roman" w:hAnsi="Times New Roman" w:hint="default"/>
          <w:sz w:val="24"/>
          <w:szCs w:val="24"/>
        </w:rPr>
        <w:t xml:space="preserve">ahuje ustanovenie </w:t>
      </w:r>
      <w:r w:rsidRPr="005E3076" w:rsidR="00E8027E">
        <w:rPr>
          <w:rFonts w:ascii="Times New Roman" w:hAnsi="Times New Roman"/>
          <w:sz w:val="24"/>
          <w:szCs w:val="24"/>
        </w:rPr>
        <w:fldChar w:fldCharType="begin"/>
      </w:r>
      <w:r w:rsidRPr="005E3076" w:rsidR="00E8027E">
        <w:rPr>
          <w:rFonts w:ascii="Times New Roman" w:hAnsi="Times New Roman"/>
          <w:sz w:val="24"/>
          <w:szCs w:val="24"/>
        </w:rPr>
        <w:instrText xml:space="preserve"> REF _Ref445823884 \h </w:instrText>
      </w:r>
      <w:r w:rsidRPr="005E3076" w:rsidR="00E8027E">
        <w:rPr>
          <w:rFonts w:ascii="Times New Roman" w:hAnsi="Times New Roman"/>
          <w:sz w:val="24"/>
          <w:szCs w:val="24"/>
        </w:rPr>
        <w:instrText xml:space="preserve"> \* MERGEFORMAT </w:instrText>
      </w:r>
      <w:r w:rsidRPr="005E3076" w:rsidR="00E8027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E8027E">
        <w:rPr>
          <w:rFonts w:ascii="Times New Roman" w:hAnsi="Times New Roman"/>
          <w:sz w:val="24"/>
          <w:szCs w:val="24"/>
        </w:rPr>
        <w:fldChar w:fldCharType="end"/>
      </w:r>
      <w:r w:rsidRPr="00A10F5D" w:rsidR="00E8027E">
        <w:rPr>
          <w:rFonts w:ascii="Times New Roman" w:hAnsi="Times New Roman" w:hint="default"/>
          <w:sz w:val="24"/>
          <w:szCs w:val="24"/>
        </w:rPr>
        <w:t xml:space="preserve"> ods. 5 pí</w:t>
      </w:r>
      <w:r w:rsidRPr="00A10F5D" w:rsidR="00E8027E">
        <w:rPr>
          <w:rFonts w:ascii="Times New Roman" w:hAnsi="Times New Roman" w:hint="default"/>
          <w:sz w:val="24"/>
          <w:szCs w:val="24"/>
        </w:rPr>
        <w:t>sm. a)</w:t>
      </w:r>
      <w:r w:rsidRPr="005E3076">
        <w:rPr>
          <w:rFonts w:ascii="Times New Roman" w:hAnsi="Times New Roman"/>
          <w:sz w:val="24"/>
          <w:szCs w:val="24"/>
        </w:rPr>
        <w:t>,</w:t>
      </w:r>
      <w:r w:rsidRPr="005E3076" w:rsidR="005A0255">
        <w:rPr>
          <w:rFonts w:ascii="Times New Roman" w:hAnsi="Times New Roman"/>
          <w:sz w:val="24"/>
          <w:szCs w:val="24"/>
        </w:rPr>
        <w:t xml:space="preserve"> a </w:t>
      </w:r>
    </w:p>
    <w:p w:rsidR="004D4FF6" w:rsidRPr="005E3076" w:rsidP="003012D2">
      <w:pPr>
        <w:pStyle w:val="Odstavecseseznamem"/>
        <w:numPr>
          <w:numId w:val="9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w:t>
      </w:r>
      <w:r w:rsidRPr="005E3076" w:rsidR="006A416B">
        <w:rPr>
          <w:rFonts w:ascii="Times New Roman" w:hAnsi="Times New Roman"/>
          <w:sz w:val="24"/>
          <w:szCs w:val="24"/>
        </w:rPr>
        <w:t xml:space="preserve"> a</w:t>
      </w:r>
      <w:r w:rsidRPr="005E3076">
        <w:rPr>
          <w:rFonts w:ascii="Times New Roman" w:hAnsi="Times New Roman" w:hint="default"/>
          <w:sz w:val="24"/>
          <w:szCs w:val="24"/>
        </w:rPr>
        <w:t xml:space="preserve"> uvedie, č</w:t>
      </w:r>
      <w:r w:rsidRPr="005E3076">
        <w:rPr>
          <w:rFonts w:ascii="Times New Roman" w:hAnsi="Times New Roman" w:hint="default"/>
          <w:sz w:val="24"/>
          <w:szCs w:val="24"/>
        </w:rPr>
        <w:t>i jednotlivo</w:t>
      </w:r>
      <w:r w:rsidRPr="005E3076">
        <w:rPr>
          <w:rFonts w:ascii="Times New Roman" w:hAnsi="Times New Roman" w:hint="default"/>
          <w:sz w:val="24"/>
          <w:szCs w:val="24"/>
        </w:rPr>
        <w:t xml:space="preserve"> vyrobené</w:t>
      </w:r>
      <w:r w:rsidRPr="005E3076">
        <w:rPr>
          <w:rFonts w:ascii="Times New Roman" w:hAnsi="Times New Roman" w:hint="default"/>
          <w:sz w:val="24"/>
          <w:szCs w:val="24"/>
        </w:rPr>
        <w:t xml:space="preserve"> vozidlo vzhľ</w:t>
      </w:r>
      <w:r w:rsidRPr="005E3076">
        <w:rPr>
          <w:rFonts w:ascii="Times New Roman" w:hAnsi="Times New Roman" w:hint="default"/>
          <w:sz w:val="24"/>
          <w:szCs w:val="24"/>
        </w:rPr>
        <w:t>adom na svoju konš</w:t>
      </w:r>
      <w:r w:rsidRPr="005E3076">
        <w:rPr>
          <w:rFonts w:ascii="Times New Roman" w:hAnsi="Times New Roman" w:hint="default"/>
          <w:sz w:val="24"/>
          <w:szCs w:val="24"/>
        </w:rPr>
        <w:t>trukciu podlieha alebo nepodlieha prihlá</w:t>
      </w:r>
      <w:r w:rsidRPr="005E3076">
        <w:rPr>
          <w:rFonts w:ascii="Times New Roman" w:hAnsi="Times New Roman" w:hint="default"/>
          <w:sz w:val="24"/>
          <w:szCs w:val="24"/>
        </w:rPr>
        <w:t>seniu do evidencie vozidiel.</w:t>
      </w:r>
    </w:p>
    <w:p w:rsidR="004D4FF6" w:rsidRPr="005E3076" w:rsidP="004D4FF6">
      <w:pPr>
        <w:pStyle w:val="Odstavecseseznamem"/>
        <w:tabs>
          <w:tab w:val="left" w:pos="1134"/>
        </w:tabs>
        <w:bidi w:val="0"/>
        <w:spacing w:after="0" w:line="240" w:lineRule="auto"/>
        <w:ind w:left="0"/>
        <w:jc w:val="both"/>
        <w:rPr>
          <w:rFonts w:ascii="Times New Roman" w:hAnsi="Times New Roman"/>
          <w:sz w:val="24"/>
          <w:szCs w:val="24"/>
        </w:rPr>
      </w:pPr>
    </w:p>
    <w:p w:rsidR="004D4FF6"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pre</w:t>
      </w:r>
      <w:r w:rsidRPr="005E3076" w:rsidR="00B77A7A">
        <w:rPr>
          <w:rFonts w:ascii="Times New Roman" w:hAnsi="Times New Roman"/>
          <w:sz w:val="24"/>
          <w:szCs w:val="24"/>
        </w:rPr>
        <w:t> </w:t>
      </w:r>
      <w:r w:rsidRPr="005E3076">
        <w:rPr>
          <w:rFonts w:ascii="Times New Roman" w:hAnsi="Times New Roman" w:hint="default"/>
          <w:sz w:val="24"/>
          <w:szCs w:val="24"/>
        </w:rPr>
        <w:t>jednotlivo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vozidlo</w:t>
      </w:r>
      <w:r w:rsidRPr="005E3076" w:rsidR="005B1FB3">
        <w:rPr>
          <w:rFonts w:ascii="Times New Roman" w:hAnsi="Times New Roman"/>
          <w:sz w:val="24"/>
          <w:szCs w:val="24"/>
        </w:rPr>
        <w:t xml:space="preserve"> a </w:t>
      </w:r>
      <w:r w:rsidRPr="005E3076" w:rsidR="005B1FB3">
        <w:rPr>
          <w:rFonts w:ascii="Times New Roman" w:hAnsi="Times New Roman" w:hint="default"/>
          <w:sz w:val="24"/>
          <w:szCs w:val="24"/>
        </w:rPr>
        <w:t>na prihlá</w:t>
      </w:r>
      <w:r w:rsidRPr="005E3076" w:rsidR="005B1FB3">
        <w:rPr>
          <w:rFonts w:ascii="Times New Roman" w:hAnsi="Times New Roman" w:hint="default"/>
          <w:sz w:val="24"/>
          <w:szCs w:val="24"/>
        </w:rPr>
        <w:t>senie vozidla do evidenc</w:t>
      </w:r>
      <w:r w:rsidRPr="005E3076" w:rsidR="005B1FB3">
        <w:rPr>
          <w:rFonts w:ascii="Times New Roman" w:hAnsi="Times New Roman" w:hint="default"/>
          <w:sz w:val="24"/>
          <w:szCs w:val="24"/>
        </w:rPr>
        <w:t>ie</w:t>
      </w:r>
      <w:r w:rsidRPr="005E3076">
        <w:rPr>
          <w:rFonts w:ascii="Times New Roman" w:hAnsi="Times New Roman" w:hint="default"/>
          <w:sz w:val="24"/>
          <w:szCs w:val="24"/>
        </w:rPr>
        <w:t xml:space="preserve">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25</w:t>
      </w:r>
      <w:r w:rsidRPr="005E3076">
        <w:rPr>
          <w:rFonts w:ascii="Times New Roman" w:hAnsi="Times New Roman"/>
          <w:sz w:val="24"/>
          <w:szCs w:val="24"/>
        </w:rPr>
        <w:fldChar w:fldCharType="end"/>
      </w:r>
      <w:r w:rsidRPr="00A10F5D">
        <w:rPr>
          <w:rFonts w:ascii="Times New Roman" w:hAnsi="Times New Roman"/>
          <w:sz w:val="24"/>
          <w:szCs w:val="24"/>
        </w:rPr>
        <w:t xml:space="preserve"> ods. </w:t>
      </w:r>
      <w:r w:rsidRPr="005E3076" w:rsidR="008332C2">
        <w:rPr>
          <w:rFonts w:ascii="Times New Roman" w:hAnsi="Times New Roman"/>
          <w:sz w:val="24"/>
          <w:szCs w:val="24"/>
        </w:rPr>
        <w:t>7</w:t>
      </w:r>
      <w:r w:rsidRPr="005E3076" w:rsidR="00B50518">
        <w:rPr>
          <w:rFonts w:ascii="Times New Roman" w:hAnsi="Times New Roman"/>
          <w:sz w:val="24"/>
          <w:szCs w:val="24"/>
        </w:rPr>
        <w:t xml:space="preserve"> </w:t>
      </w:r>
      <w:r w:rsidRPr="005E3076">
        <w:rPr>
          <w:rFonts w:ascii="Times New Roman" w:hAnsi="Times New Roman"/>
          <w:sz w:val="24"/>
          <w:szCs w:val="24"/>
        </w:rPr>
        <w:t>a</w:t>
      </w:r>
      <w:r w:rsidRPr="005E3076" w:rsidR="00B50518">
        <w:rPr>
          <w:rFonts w:ascii="Times New Roman" w:hAnsi="Times New Roman" w:hint="default"/>
          <w:sz w:val="24"/>
          <w:szCs w:val="24"/>
        </w:rPr>
        <w:t>ž</w:t>
      </w:r>
      <w:r w:rsidRPr="005E3076">
        <w:rPr>
          <w:rFonts w:ascii="Times New Roman" w:hAnsi="Times New Roman"/>
          <w:sz w:val="24"/>
          <w:szCs w:val="24"/>
        </w:rPr>
        <w:t> </w:t>
      </w:r>
      <w:r w:rsidRPr="005E3076" w:rsidR="00B55507">
        <w:rPr>
          <w:rFonts w:ascii="Times New Roman" w:hAnsi="Times New Roman"/>
          <w:sz w:val="24"/>
          <w:szCs w:val="24"/>
        </w:rPr>
        <w:t>9</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F9124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137D2" w:rsidRPr="005E3076" w:rsidP="003012D2">
      <w:pPr>
        <w:pStyle w:val="Odstavecseseznamem"/>
        <w:numPr>
          <w:numId w:val="9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 je povinný</w:t>
      </w:r>
      <w:r w:rsidRPr="005E3076">
        <w:rPr>
          <w:rFonts w:ascii="Times New Roman" w:hAnsi="Times New Roman" w:hint="default"/>
          <w:sz w:val="24"/>
          <w:szCs w:val="24"/>
        </w:rPr>
        <w:t xml:space="preserve"> do </w:t>
      </w:r>
      <w:r w:rsidRPr="005E3076" w:rsidR="00C21D89">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 evidencie vozidiel</w:t>
      </w:r>
      <w:r w:rsidRPr="005E3076" w:rsidR="00E8027E">
        <w:rPr>
          <w:rFonts w:ascii="Times New Roman" w:hAnsi="Times New Roman"/>
          <w:sz w:val="24"/>
          <w:szCs w:val="24"/>
        </w:rPr>
        <w:t xml:space="preserve">; </w:t>
      </w:r>
      <w:r w:rsidRPr="005E3076" w:rsidR="00E8027E">
        <w:rPr>
          <w:rFonts w:ascii="Times New Roman" w:hAnsi="Times New Roman" w:hint="default"/>
          <w:sz w:val="24"/>
          <w:szCs w:val="24"/>
        </w:rPr>
        <w:t>to neplatí</w:t>
      </w:r>
      <w:r w:rsidRPr="005E3076" w:rsidR="001D21AB">
        <w:rPr>
          <w:rFonts w:ascii="Times New Roman" w:hAnsi="Times New Roman"/>
          <w:sz w:val="24"/>
          <w:szCs w:val="24"/>
        </w:rPr>
        <w:t>,</w:t>
      </w:r>
      <w:r w:rsidRPr="005E3076" w:rsidR="00E8027E">
        <w:rPr>
          <w:rFonts w:ascii="Times New Roman" w:hAnsi="Times New Roman"/>
          <w:sz w:val="24"/>
          <w:szCs w:val="24"/>
        </w:rPr>
        <w:t xml:space="preserve"> ak</w:t>
      </w:r>
      <w:r w:rsidRPr="005E3076" w:rsidR="001D21AB">
        <w:rPr>
          <w:rFonts w:ascii="Times New Roman" w:hAnsi="Times New Roman"/>
          <w:sz w:val="24"/>
          <w:szCs w:val="24"/>
        </w:rPr>
        <w:t> </w:t>
      </w:r>
      <w:r w:rsidRPr="005E3076" w:rsidR="00E8027E">
        <w:rPr>
          <w:rFonts w:ascii="Times New Roman" w:hAnsi="Times New Roman"/>
          <w:sz w:val="24"/>
          <w:szCs w:val="24"/>
        </w:rPr>
        <w:t>o </w:t>
      </w:r>
      <w:r w:rsidRPr="005E3076" w:rsidR="00E8027E">
        <w:rPr>
          <w:rFonts w:ascii="Times New Roman" w:hAnsi="Times New Roman" w:hint="default"/>
          <w:sz w:val="24"/>
          <w:szCs w:val="24"/>
        </w:rPr>
        <w:t>vnú</w:t>
      </w:r>
      <w:r w:rsidRPr="005E3076" w:rsidR="00E8027E">
        <w:rPr>
          <w:rFonts w:ascii="Times New Roman" w:hAnsi="Times New Roman" w:hint="default"/>
          <w:sz w:val="24"/>
          <w:szCs w:val="24"/>
        </w:rPr>
        <w:t>troš</w:t>
      </w:r>
      <w:r w:rsidRPr="005E3076" w:rsidR="00E8027E">
        <w:rPr>
          <w:rFonts w:ascii="Times New Roman" w:hAnsi="Times New Roman" w:hint="default"/>
          <w:sz w:val="24"/>
          <w:szCs w:val="24"/>
        </w:rPr>
        <w:t>tá</w:t>
      </w:r>
      <w:r w:rsidRPr="005E3076" w:rsidR="00E8027E">
        <w:rPr>
          <w:rFonts w:ascii="Times New Roman" w:hAnsi="Times New Roman" w:hint="default"/>
          <w:sz w:val="24"/>
          <w:szCs w:val="24"/>
        </w:rPr>
        <w:t>tne schvá</w:t>
      </w:r>
      <w:r w:rsidRPr="005E3076" w:rsidR="00E8027E">
        <w:rPr>
          <w:rFonts w:ascii="Times New Roman" w:hAnsi="Times New Roman" w:hint="default"/>
          <w:sz w:val="24"/>
          <w:szCs w:val="24"/>
        </w:rPr>
        <w:t>lenie pož</w:t>
      </w:r>
      <w:r w:rsidRPr="005E3076" w:rsidR="00E8027E">
        <w:rPr>
          <w:rFonts w:ascii="Times New Roman" w:hAnsi="Times New Roman" w:hint="default"/>
          <w:sz w:val="24"/>
          <w:szCs w:val="24"/>
        </w:rPr>
        <w:t>iadal vý</w:t>
      </w:r>
      <w:r w:rsidRPr="005E3076" w:rsidR="00E8027E">
        <w:rPr>
          <w:rFonts w:ascii="Times New Roman" w:hAnsi="Times New Roman" w:hint="default"/>
          <w:sz w:val="24"/>
          <w:szCs w:val="24"/>
        </w:rPr>
        <w:t>robca alebo zá</w:t>
      </w:r>
      <w:r w:rsidRPr="005E3076" w:rsidR="00E8027E">
        <w:rPr>
          <w:rFonts w:ascii="Times New Roman" w:hAnsi="Times New Roman" w:hint="default"/>
          <w:sz w:val="24"/>
          <w:szCs w:val="24"/>
        </w:rPr>
        <w:t>stupca vý</w:t>
      </w:r>
      <w:r w:rsidRPr="005E3076" w:rsidR="00E8027E">
        <w:rPr>
          <w:rFonts w:ascii="Times New Roman" w:hAnsi="Times New Roman" w:hint="default"/>
          <w:sz w:val="24"/>
          <w:szCs w:val="24"/>
        </w:rPr>
        <w:t>robcu vozidla a </w:t>
      </w:r>
      <w:r w:rsidRPr="005E3076" w:rsidR="00E8027E">
        <w:rPr>
          <w:rFonts w:ascii="Times New Roman" w:hAnsi="Times New Roman" w:hint="default"/>
          <w:sz w:val="24"/>
          <w:szCs w:val="24"/>
        </w:rPr>
        <w:t>toto vozidlo slúž</w:t>
      </w:r>
      <w:r w:rsidRPr="005E3076" w:rsidR="00E8027E">
        <w:rPr>
          <w:rFonts w:ascii="Times New Roman" w:hAnsi="Times New Roman" w:hint="default"/>
          <w:sz w:val="24"/>
          <w:szCs w:val="24"/>
        </w:rPr>
        <w:t>i na ď</w:t>
      </w:r>
      <w:r w:rsidRPr="005E3076" w:rsidR="00E8027E">
        <w:rPr>
          <w:rFonts w:ascii="Times New Roman" w:hAnsi="Times New Roman" w:hint="default"/>
          <w:sz w:val="24"/>
          <w:szCs w:val="24"/>
        </w:rPr>
        <w:t>alší</w:t>
      </w:r>
      <w:r w:rsidRPr="005E3076" w:rsidR="00E8027E">
        <w:rPr>
          <w:rFonts w:ascii="Times New Roman" w:hAnsi="Times New Roman" w:hint="default"/>
          <w:sz w:val="24"/>
          <w:szCs w:val="24"/>
        </w:rPr>
        <w:t xml:space="preserve"> predaj</w:t>
      </w:r>
      <w:r w:rsidRPr="005E3076">
        <w:rPr>
          <w:rFonts w:ascii="Times New Roman" w:hAnsi="Times New Roman"/>
          <w:sz w:val="24"/>
          <w:szCs w:val="24"/>
        </w:rPr>
        <w:t>.</w:t>
      </w:r>
    </w:p>
    <w:p w:rsidR="005137D2"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38" w:name="_Ref44648737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28</w:t>
      </w:r>
      <w:r w:rsidRPr="005E3076">
        <w:rPr>
          <w:rFonts w:ascii="Times New Roman" w:hAnsi="Times New Roman"/>
          <w:sz w:val="24"/>
          <w:szCs w:val="24"/>
        </w:rPr>
        <w:fldChar w:fldCharType="end"/>
      </w:r>
      <w:bookmarkEnd w:id="38"/>
    </w:p>
    <w:p w:rsidR="00C92E74"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Jednotlivo vyrobený</w:t>
      </w:r>
      <w:r w:rsidRPr="005E3076">
        <w:rPr>
          <w:rFonts w:ascii="Times New Roman" w:hAnsi="Times New Roman" w:hint="default"/>
          <w:b/>
          <w:sz w:val="24"/>
          <w:szCs w:val="24"/>
        </w:rPr>
        <w:t xml:space="preserve"> a</w:t>
      </w:r>
      <w:r w:rsidRPr="005E3076" w:rsidR="003B6484">
        <w:rPr>
          <w:rFonts w:ascii="Times New Roman" w:hAnsi="Times New Roman"/>
          <w:b/>
          <w:sz w:val="24"/>
          <w:szCs w:val="24"/>
        </w:rPr>
        <w:t>lebo</w:t>
      </w:r>
      <w:r w:rsidRPr="005E3076">
        <w:rPr>
          <w:rFonts w:ascii="Times New Roman" w:hAnsi="Times New Roman"/>
          <w:b/>
          <w:sz w:val="24"/>
          <w:szCs w:val="24"/>
        </w:rPr>
        <w:t> </w:t>
      </w:r>
      <w:r w:rsidRPr="005E3076">
        <w:rPr>
          <w:rFonts w:ascii="Times New Roman" w:hAnsi="Times New Roman" w:hint="default"/>
          <w:b/>
          <w:sz w:val="24"/>
          <w:szCs w:val="24"/>
        </w:rPr>
        <w:t>jednotlivo dovezený</w:t>
      </w:r>
      <w:r w:rsidRPr="005E3076">
        <w:rPr>
          <w:rFonts w:ascii="Times New Roman" w:hAnsi="Times New Roman" w:hint="default"/>
          <w:b/>
          <w:sz w:val="24"/>
          <w:szCs w:val="24"/>
        </w:rPr>
        <w:t xml:space="preserve"> systé</w:t>
      </w:r>
      <w:r w:rsidRPr="005E3076">
        <w:rPr>
          <w:rFonts w:ascii="Times New Roman" w:hAnsi="Times New Roman" w:hint="default"/>
          <w:b/>
          <w:sz w:val="24"/>
          <w:szCs w:val="24"/>
        </w:rPr>
        <w:t>m, komponent alebo samostatn</w:t>
      </w:r>
      <w:r w:rsidRPr="005E3076" w:rsidR="000B2A0A">
        <w:rPr>
          <w:rFonts w:ascii="Times New Roman" w:hAnsi="Times New Roman" w:hint="default"/>
          <w:b/>
          <w:sz w:val="24"/>
          <w:szCs w:val="24"/>
        </w:rPr>
        <w:t>á</w:t>
      </w:r>
      <w:r w:rsidRPr="005E3076">
        <w:rPr>
          <w:rFonts w:ascii="Times New Roman" w:hAnsi="Times New Roman"/>
          <w:b/>
          <w:sz w:val="24"/>
          <w:szCs w:val="24"/>
        </w:rPr>
        <w:t xml:space="preserve"> technick</w:t>
      </w:r>
      <w:r w:rsidRPr="005E3076" w:rsidR="000B2A0A">
        <w:rPr>
          <w:rFonts w:ascii="Times New Roman" w:hAnsi="Times New Roman" w:hint="default"/>
          <w:b/>
          <w:sz w:val="24"/>
          <w:szCs w:val="24"/>
        </w:rPr>
        <w:t>á</w:t>
      </w:r>
      <w:r w:rsidRPr="005E3076">
        <w:rPr>
          <w:rFonts w:ascii="Times New Roman" w:hAnsi="Times New Roman"/>
          <w:b/>
          <w:sz w:val="24"/>
          <w:szCs w:val="24"/>
        </w:rPr>
        <w:t xml:space="preserve"> jednotk</w:t>
      </w:r>
      <w:r w:rsidRPr="005E3076" w:rsidR="000B2A0A">
        <w:rPr>
          <w:rFonts w:ascii="Times New Roman" w:hAnsi="Times New Roman"/>
          <w:b/>
          <w:sz w:val="24"/>
          <w:szCs w:val="24"/>
        </w:rPr>
        <w:t>a</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2B1D70" w:rsidRPr="005E3076" w:rsidP="003012D2">
      <w:pPr>
        <w:pStyle w:val="Odstavecseseznamem"/>
        <w:numPr>
          <w:numId w:val="9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Je</w:t>
      </w:r>
      <w:r w:rsidRPr="005E3076">
        <w:rPr>
          <w:rFonts w:ascii="Times New Roman" w:hAnsi="Times New Roman" w:hint="default"/>
          <w:sz w:val="24"/>
          <w:szCs w:val="24"/>
        </w:rPr>
        <w:t>dnotlivý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ktorý</w:t>
      </w:r>
      <w:r w:rsidRPr="005E3076">
        <w:rPr>
          <w:rFonts w:ascii="Times New Roman" w:hAnsi="Times New Roman" w:hint="default"/>
          <w:sz w:val="24"/>
          <w:szCs w:val="24"/>
        </w:rPr>
        <w:t xml:space="preserve"> vyrobil jednotlivý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komponent alebo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ktoré</w:t>
      </w:r>
      <w:r w:rsidRPr="005E3076">
        <w:rPr>
          <w:rFonts w:ascii="Times New Roman" w:hAnsi="Times New Roman" w:hint="default"/>
          <w:sz w:val="24"/>
          <w:szCs w:val="24"/>
        </w:rPr>
        <w:t xml:space="preserve"> chce uvá</w:t>
      </w:r>
      <w:r w:rsidRPr="005E3076">
        <w:rPr>
          <w:rFonts w:ascii="Times New Roman" w:hAnsi="Times New Roman" w:hint="default"/>
          <w:sz w:val="24"/>
          <w:szCs w:val="24"/>
        </w:rPr>
        <w:t>dzať</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w:t>
      </w:r>
      <w:r w:rsidRPr="005E3076" w:rsidR="00B63212">
        <w:rPr>
          <w:rFonts w:ascii="Times New Roman" w:hAnsi="Times New Roman"/>
          <w:sz w:val="24"/>
          <w:szCs w:val="24"/>
        </w:rPr>
        <w:t xml:space="preserve"> v </w:t>
      </w:r>
      <w:r w:rsidRPr="005E3076" w:rsidR="00B63212">
        <w:rPr>
          <w:rFonts w:ascii="Times New Roman" w:hAnsi="Times New Roman" w:hint="default"/>
          <w:sz w:val="24"/>
          <w:szCs w:val="24"/>
        </w:rPr>
        <w:t>cestnej premá</w:t>
      </w:r>
      <w:r w:rsidRPr="005E3076" w:rsidR="00B63212">
        <w:rPr>
          <w:rFonts w:ascii="Times New Roman" w:hAnsi="Times New Roman" w:hint="default"/>
          <w:sz w:val="24"/>
          <w:szCs w:val="24"/>
        </w:rPr>
        <w:t>vke</w:t>
      </w:r>
      <w:r w:rsidRPr="005E3076">
        <w:rPr>
          <w:rFonts w:ascii="Times New Roman" w:hAnsi="Times New Roman" w:hint="default"/>
          <w:sz w:val="24"/>
          <w:szCs w:val="24"/>
        </w:rPr>
        <w:t>, 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ich schvá</w:t>
      </w:r>
      <w:r w:rsidRPr="005E3076">
        <w:rPr>
          <w:rFonts w:ascii="Times New Roman" w:hAnsi="Times New Roman" w:hint="default"/>
          <w:sz w:val="24"/>
          <w:szCs w:val="24"/>
        </w:rPr>
        <w:t xml:space="preserve">lenie </w:t>
      </w:r>
      <w:r w:rsidRPr="005E3076" w:rsidR="00B63212">
        <w:rPr>
          <w:rFonts w:ascii="Times New Roman" w:hAnsi="Times New Roman" w:hint="default"/>
          <w:sz w:val="24"/>
          <w:szCs w:val="24"/>
        </w:rPr>
        <w:t>schvaľ</w:t>
      </w:r>
      <w:r w:rsidRPr="005E3076" w:rsidR="00B63212">
        <w:rPr>
          <w:rFonts w:ascii="Times New Roman" w:hAnsi="Times New Roman" w:hint="default"/>
          <w:sz w:val="24"/>
          <w:szCs w:val="24"/>
        </w:rPr>
        <w:t>ovací</w:t>
      </w:r>
      <w:r w:rsidRPr="005E3076" w:rsidR="00B63212">
        <w:rPr>
          <w:rFonts w:ascii="Times New Roman" w:hAnsi="Times New Roman" w:hint="default"/>
          <w:sz w:val="24"/>
          <w:szCs w:val="24"/>
        </w:rPr>
        <w:t xml:space="preserve"> orgá</w:t>
      </w:r>
      <w:r w:rsidRPr="005E3076" w:rsidR="00B63212">
        <w:rPr>
          <w:rFonts w:ascii="Times New Roman" w:hAnsi="Times New Roman" w:hint="default"/>
          <w:sz w:val="24"/>
          <w:szCs w:val="24"/>
        </w:rPr>
        <w:t>n</w:t>
      </w:r>
      <w:r w:rsidRPr="005E3076">
        <w:rPr>
          <w:rFonts w:ascii="Times New Roman" w:hAnsi="Times New Roman"/>
          <w:sz w:val="24"/>
          <w:szCs w:val="24"/>
        </w:rPr>
        <w:t>.</w:t>
      </w:r>
    </w:p>
    <w:p w:rsidR="00B63212" w:rsidRPr="005E3076" w:rsidP="00B63212">
      <w:pPr>
        <w:pStyle w:val="Odstavecseseznamem"/>
        <w:tabs>
          <w:tab w:val="left" w:pos="709"/>
        </w:tabs>
        <w:bidi w:val="0"/>
        <w:spacing w:after="0" w:line="240" w:lineRule="auto"/>
        <w:ind w:left="0"/>
        <w:jc w:val="both"/>
        <w:rPr>
          <w:rFonts w:ascii="Times New Roman" w:hAnsi="Times New Roman"/>
          <w:sz w:val="24"/>
          <w:szCs w:val="24"/>
        </w:rPr>
      </w:pPr>
    </w:p>
    <w:p w:rsidR="00B63212" w:rsidRPr="005E3076" w:rsidP="003012D2">
      <w:pPr>
        <w:pStyle w:val="Odstavecseseznamem"/>
        <w:numPr>
          <w:numId w:val="9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Osoba, ktorá</w:t>
      </w:r>
      <w:r w:rsidRPr="005E3076">
        <w:rPr>
          <w:rFonts w:ascii="Times New Roman" w:hAnsi="Times New Roman" w:hint="default"/>
          <w:sz w:val="24"/>
          <w:szCs w:val="24"/>
        </w:rPr>
        <w:t xml:space="preserve"> jednotlivo dovezie systé</w:t>
      </w:r>
      <w:r w:rsidRPr="005E3076">
        <w:rPr>
          <w:rFonts w:ascii="Times New Roman" w:hAnsi="Times New Roman" w:hint="default"/>
          <w:sz w:val="24"/>
          <w:szCs w:val="24"/>
        </w:rPr>
        <w:t>m, komponent</w:t>
      </w:r>
      <w:r w:rsidRPr="005E3076">
        <w:rPr>
          <w:rFonts w:ascii="Times New Roman" w:hAnsi="Times New Roman" w:hint="default"/>
          <w:sz w:val="24"/>
          <w:szCs w:val="24"/>
        </w:rPr>
        <w:t xml:space="preserve"> alebo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ktor</w:t>
      </w:r>
      <w:r w:rsidRPr="005E3076" w:rsidR="000B2A0A">
        <w:rPr>
          <w:rFonts w:ascii="Times New Roman" w:hAnsi="Times New Roman" w:hint="default"/>
          <w:sz w:val="24"/>
          <w:szCs w:val="24"/>
        </w:rPr>
        <w:t>é</w:t>
      </w:r>
      <w:r w:rsidRPr="005E3076">
        <w:rPr>
          <w:rFonts w:ascii="Times New Roman" w:hAnsi="Times New Roman" w:hint="default"/>
          <w:sz w:val="24"/>
          <w:szCs w:val="24"/>
        </w:rPr>
        <w:t xml:space="preserve"> chce uvá</w:t>
      </w:r>
      <w:r w:rsidRPr="005E3076">
        <w:rPr>
          <w:rFonts w:ascii="Times New Roman" w:hAnsi="Times New Roman" w:hint="default"/>
          <w:sz w:val="24"/>
          <w:szCs w:val="24"/>
        </w:rPr>
        <w:t>dzať</w:t>
      </w:r>
      <w:r w:rsidRPr="005E3076">
        <w:rPr>
          <w:rFonts w:ascii="Times New Roman" w:hAnsi="Times New Roman" w:hint="default"/>
          <w:sz w:val="24"/>
          <w:szCs w:val="24"/>
        </w:rPr>
        <w:t xml:space="preserve">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a ktoré</w:t>
      </w:r>
      <w:r w:rsidRPr="005E3076">
        <w:rPr>
          <w:rFonts w:ascii="Times New Roman" w:hAnsi="Times New Roman" w:hint="default"/>
          <w:sz w:val="24"/>
          <w:szCs w:val="24"/>
        </w:rPr>
        <w:t xml:space="preserve"> nie sú</w:t>
      </w:r>
      <w:r w:rsidRPr="005E3076">
        <w:rPr>
          <w:rFonts w:ascii="Times New Roman" w:hAnsi="Times New Roman" w:hint="default"/>
          <w:sz w:val="24"/>
          <w:szCs w:val="24"/>
        </w:rPr>
        <w:t xml:space="preserve"> opatrené</w:t>
      </w:r>
      <w:r w:rsidRPr="005E3076">
        <w:rPr>
          <w:rFonts w:ascii="Times New Roman" w:hAnsi="Times New Roman" w:hint="default"/>
          <w:sz w:val="24"/>
          <w:szCs w:val="24"/>
        </w:rPr>
        <w:t xml:space="preserve"> znač</w:t>
      </w:r>
      <w:r w:rsidRPr="005E3076">
        <w:rPr>
          <w:rFonts w:ascii="Times New Roman" w:hAnsi="Times New Roman" w:hint="default"/>
          <w:sz w:val="24"/>
          <w:szCs w:val="24"/>
        </w:rPr>
        <w:t>kou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je povinná</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ich schvá</w:t>
      </w:r>
      <w:r w:rsidRPr="005E3076">
        <w:rPr>
          <w:rFonts w:ascii="Times New Roman" w:hAnsi="Times New Roman" w:hint="default"/>
          <w:sz w:val="24"/>
          <w:szCs w:val="24"/>
        </w:rPr>
        <w:t>lenie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B63212" w:rsidRPr="005E3076" w:rsidP="00B63212">
      <w:pPr>
        <w:pStyle w:val="Odstavecseseznamem"/>
        <w:tabs>
          <w:tab w:val="left" w:pos="709"/>
        </w:tabs>
        <w:bidi w:val="0"/>
        <w:spacing w:after="0" w:line="240" w:lineRule="auto"/>
        <w:ind w:left="0"/>
        <w:jc w:val="both"/>
        <w:rPr>
          <w:rFonts w:ascii="Times New Roman" w:hAnsi="Times New Roman"/>
          <w:sz w:val="24"/>
          <w:szCs w:val="24"/>
        </w:rPr>
      </w:pPr>
    </w:p>
    <w:p w:rsidR="00B63212" w:rsidRPr="005E3076" w:rsidP="003012D2">
      <w:pPr>
        <w:pStyle w:val="Odstavecseseznamem"/>
        <w:numPr>
          <w:numId w:val="9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Jednotlivý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w:t>
      </w:r>
      <w:r w:rsidRPr="005E3076" w:rsidR="002E2C1F">
        <w:rPr>
          <w:rFonts w:ascii="Times New Roman" w:hAnsi="Times New Roman" w:hint="default"/>
          <w:sz w:val="24"/>
          <w:szCs w:val="24"/>
        </w:rPr>
        <w:t xml:space="preserve"> alebo osoba podľ</w:t>
      </w:r>
      <w:r w:rsidRPr="005E3076" w:rsidR="002E2C1F">
        <w:rPr>
          <w:rFonts w:ascii="Times New Roman" w:hAnsi="Times New Roman" w:hint="default"/>
          <w:sz w:val="24"/>
          <w:szCs w:val="24"/>
        </w:rPr>
        <w:t>a odseku 2</w:t>
      </w:r>
      <w:r w:rsidRPr="005E3076" w:rsidR="0021307D">
        <w:rPr>
          <w:rFonts w:ascii="Times New Roman" w:hAnsi="Times New Roman"/>
          <w:sz w:val="24"/>
          <w:szCs w:val="24"/>
        </w:rPr>
        <w:t xml:space="preserve"> pred ude</w:t>
      </w:r>
      <w:r w:rsidRPr="005E3076" w:rsidR="0021307D">
        <w:rPr>
          <w:rFonts w:ascii="Times New Roman" w:hAnsi="Times New Roman" w:hint="default"/>
          <w:sz w:val="24"/>
          <w:szCs w:val="24"/>
        </w:rPr>
        <w:t>lení</w:t>
      </w:r>
      <w:r w:rsidRPr="005E3076" w:rsidR="0021307D">
        <w:rPr>
          <w:rFonts w:ascii="Times New Roman" w:hAnsi="Times New Roman" w:hint="default"/>
          <w:sz w:val="24"/>
          <w:szCs w:val="24"/>
        </w:rPr>
        <w:t>m schvá</w:t>
      </w:r>
      <w:r w:rsidRPr="005E3076" w:rsidR="0021307D">
        <w:rPr>
          <w:rFonts w:ascii="Times New Roman" w:hAnsi="Times New Roman" w:hint="default"/>
          <w:sz w:val="24"/>
          <w:szCs w:val="24"/>
        </w:rPr>
        <w:t>lenia</w:t>
      </w:r>
      <w:r w:rsidRPr="005E3076">
        <w:rPr>
          <w:rFonts w:ascii="Times New Roman" w:hAnsi="Times New Roman"/>
          <w:sz w:val="24"/>
          <w:szCs w:val="24"/>
        </w:rPr>
        <w:t xml:space="preserve"> je </w:t>
      </w:r>
      <w:r w:rsidRPr="005E3076" w:rsidR="00FB6D60">
        <w:rPr>
          <w:rFonts w:ascii="Times New Roman" w:hAnsi="Times New Roman" w:hint="default"/>
          <w:sz w:val="24"/>
          <w:szCs w:val="24"/>
        </w:rPr>
        <w:t>povinná</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skúš</w:t>
      </w:r>
      <w:r w:rsidRPr="005E3076">
        <w:rPr>
          <w:rFonts w:ascii="Times New Roman" w:hAnsi="Times New Roman" w:hint="default"/>
          <w:sz w:val="24"/>
          <w:szCs w:val="24"/>
        </w:rPr>
        <w:t>ok a kontrol na systé</w:t>
      </w:r>
      <w:r w:rsidRPr="005E3076">
        <w:rPr>
          <w:rFonts w:ascii="Times New Roman" w:hAnsi="Times New Roman" w:hint="default"/>
          <w:sz w:val="24"/>
          <w:szCs w:val="24"/>
        </w:rPr>
        <w:t>me, komponente alebo samostatnej technickej jednotke v </w:t>
      </w:r>
      <w:r w:rsidRPr="005E3076">
        <w:rPr>
          <w:rFonts w:ascii="Times New Roman" w:hAnsi="Times New Roman" w:hint="default"/>
          <w:sz w:val="24"/>
          <w:szCs w:val="24"/>
        </w:rPr>
        <w:t>technickej služ</w:t>
      </w:r>
      <w:r w:rsidRPr="005E3076">
        <w:rPr>
          <w:rFonts w:ascii="Times New Roman" w:hAnsi="Times New Roman" w:hint="default"/>
          <w:sz w:val="24"/>
          <w:szCs w:val="24"/>
        </w:rPr>
        <w:t>be overovania.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ktoré</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komponent alebo 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w:t>
      </w:r>
      <w:r w:rsidRPr="005E3076">
        <w:rPr>
          <w:rFonts w:ascii="Times New Roman" w:hAnsi="Times New Roman" w:hint="default"/>
          <w:sz w:val="24"/>
          <w:szCs w:val="24"/>
        </w:rPr>
        <w:t>jednotka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179B4">
        <w:rPr>
          <w:rFonts w:ascii="Times New Roman" w:hAnsi="Times New Roman" w:hint="default"/>
          <w:sz w:val="24"/>
          <w:szCs w:val="24"/>
        </w:rPr>
        <w:t xml:space="preserve"> podľ</w:t>
      </w:r>
      <w:r w:rsidRPr="005E3076" w:rsidR="00E179B4">
        <w:rPr>
          <w:rFonts w:ascii="Times New Roman" w:hAnsi="Times New Roman" w:hint="default"/>
          <w:sz w:val="24"/>
          <w:szCs w:val="24"/>
        </w:rPr>
        <w:t xml:space="preserve">a </w:t>
      </w:r>
      <w:r w:rsidRPr="005E3076" w:rsidR="00E179B4">
        <w:rPr>
          <w:rFonts w:ascii="Times New Roman" w:hAnsi="Times New Roman"/>
          <w:sz w:val="24"/>
          <w:szCs w:val="24"/>
        </w:rPr>
        <w:fldChar w:fldCharType="begin"/>
      </w:r>
      <w:r w:rsidRPr="005E3076" w:rsidR="00E179B4">
        <w:rPr>
          <w:rFonts w:ascii="Times New Roman" w:hAnsi="Times New Roman"/>
          <w:sz w:val="24"/>
          <w:szCs w:val="24"/>
        </w:rPr>
        <w:instrText xml:space="preserve"> REF _Ref464114179 \h </w:instrText>
      </w:r>
      <w:r w:rsidRPr="005E3076" w:rsidR="00E179B4">
        <w:rPr>
          <w:rFonts w:ascii="Times New Roman" w:hAnsi="Times New Roman"/>
          <w:sz w:val="24"/>
          <w:szCs w:val="24"/>
        </w:rPr>
        <w:instrText xml:space="preserve"> \* MERGEFORMAT </w:instrText>
      </w:r>
      <w:r w:rsidRPr="005E3076" w:rsidR="00E179B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79B4">
        <w:rPr>
          <w:rFonts w:ascii="Times New Roman" w:hAnsi="Times New Roman"/>
          <w:sz w:val="24"/>
          <w:szCs w:val="24"/>
        </w:rPr>
        <w:fldChar w:fldCharType="end"/>
      </w:r>
      <w:r w:rsidRPr="00A10F5D" w:rsidR="00E179B4">
        <w:rPr>
          <w:rFonts w:ascii="Times New Roman" w:hAnsi="Times New Roman" w:hint="default"/>
          <w:sz w:val="24"/>
          <w:szCs w:val="24"/>
        </w:rPr>
        <w:t xml:space="preserve"> ods. 3 pí</w:t>
      </w:r>
      <w:r w:rsidRPr="00A10F5D" w:rsidR="00E179B4">
        <w:rPr>
          <w:rFonts w:ascii="Times New Roman" w:hAnsi="Times New Roman" w:hint="default"/>
          <w:sz w:val="24"/>
          <w:szCs w:val="24"/>
        </w:rPr>
        <w:t>sm. b)</w:t>
      </w:r>
      <w:r w:rsidRPr="005E3076">
        <w:rPr>
          <w:rFonts w:ascii="Times New Roman" w:hAnsi="Times New Roman"/>
          <w:sz w:val="24"/>
          <w:szCs w:val="24"/>
        </w:rPr>
        <w:t>.</w:t>
      </w:r>
    </w:p>
    <w:p w:rsidR="00DF3167" w:rsidRPr="005E3076" w:rsidP="00DF3167">
      <w:pPr>
        <w:pStyle w:val="Odstavecseseznamem"/>
        <w:tabs>
          <w:tab w:val="left" w:pos="1134"/>
        </w:tabs>
        <w:bidi w:val="0"/>
        <w:spacing w:after="0" w:line="240" w:lineRule="auto"/>
        <w:ind w:left="0"/>
        <w:jc w:val="both"/>
        <w:rPr>
          <w:rFonts w:ascii="Times New Roman" w:hAnsi="Times New Roman"/>
          <w:sz w:val="24"/>
          <w:szCs w:val="24"/>
        </w:rPr>
      </w:pPr>
    </w:p>
    <w:p w:rsidR="00E356F9" w:rsidRPr="00A10F5D" w:rsidP="00E356F9">
      <w:pPr>
        <w:pStyle w:val="Odstavecseseznamem"/>
        <w:numPr>
          <w:numId w:val="98"/>
        </w:numPr>
        <w:tabs>
          <w:tab w:val="left" w:pos="1134"/>
        </w:tabs>
        <w:bidi w:val="0"/>
        <w:spacing w:after="0" w:line="240" w:lineRule="auto"/>
        <w:ind w:left="0" w:firstLine="709"/>
        <w:jc w:val="both"/>
        <w:rPr>
          <w:rFonts w:ascii="Times New Roman" w:hAnsi="Times New Roman" w:hint="default"/>
          <w:sz w:val="24"/>
          <w:szCs w:val="24"/>
        </w:rPr>
      </w:pPr>
      <w:r w:rsidRPr="005E3076" w:rsidR="003D4BFF">
        <w:rPr>
          <w:rFonts w:ascii="Times New Roman" w:hAnsi="Times New Roman" w:hint="default"/>
          <w:sz w:val="24"/>
          <w:szCs w:val="24"/>
        </w:rPr>
        <w:t>Ná</w:t>
      </w:r>
      <w:r w:rsidRPr="005E3076" w:rsidR="003D4BFF">
        <w:rPr>
          <w:rFonts w:ascii="Times New Roman" w:hAnsi="Times New Roman" w:hint="default"/>
          <w:sz w:val="24"/>
          <w:szCs w:val="24"/>
        </w:rPr>
        <w:t>vrh na vnú</w:t>
      </w:r>
      <w:r w:rsidRPr="005E3076" w:rsidR="003D4BFF">
        <w:rPr>
          <w:rFonts w:ascii="Times New Roman" w:hAnsi="Times New Roman" w:hint="default"/>
          <w:sz w:val="24"/>
          <w:szCs w:val="24"/>
        </w:rPr>
        <w:t>troš</w:t>
      </w:r>
      <w:r w:rsidRPr="005E3076" w:rsidR="003D4BFF">
        <w:rPr>
          <w:rFonts w:ascii="Times New Roman" w:hAnsi="Times New Roman" w:hint="default"/>
          <w:sz w:val="24"/>
          <w:szCs w:val="24"/>
        </w:rPr>
        <w:t>tá</w:t>
      </w:r>
      <w:r w:rsidRPr="005E3076" w:rsidR="003D4BFF">
        <w:rPr>
          <w:rFonts w:ascii="Times New Roman" w:hAnsi="Times New Roman" w:hint="default"/>
          <w:sz w:val="24"/>
          <w:szCs w:val="24"/>
        </w:rPr>
        <w:t>tne jednotlivé</w:t>
      </w:r>
      <w:r w:rsidRPr="005E3076" w:rsidR="003D4BFF">
        <w:rPr>
          <w:rFonts w:ascii="Times New Roman" w:hAnsi="Times New Roman" w:hint="default"/>
          <w:sz w:val="24"/>
          <w:szCs w:val="24"/>
        </w:rPr>
        <w:t xml:space="preserve"> schvá</w:t>
      </w:r>
      <w:r w:rsidRPr="005E3076" w:rsidR="003D4BFF">
        <w:rPr>
          <w:rFonts w:ascii="Times New Roman" w:hAnsi="Times New Roman" w:hint="default"/>
          <w:sz w:val="24"/>
          <w:szCs w:val="24"/>
        </w:rPr>
        <w:t>lenie systé</w:t>
      </w:r>
      <w:r w:rsidRPr="005E3076" w:rsidR="003D4BFF">
        <w:rPr>
          <w:rFonts w:ascii="Times New Roman" w:hAnsi="Times New Roman" w:hint="default"/>
          <w:sz w:val="24"/>
          <w:szCs w:val="24"/>
        </w:rPr>
        <w:t>mu, komponentu alebo samostatnej technickej jednotky okrem identifikač</w:t>
      </w:r>
      <w:r w:rsidRPr="005E3076" w:rsidR="003D4BFF">
        <w:rPr>
          <w:rFonts w:ascii="Times New Roman" w:hAnsi="Times New Roman" w:hint="default"/>
          <w:sz w:val="24"/>
          <w:szCs w:val="24"/>
        </w:rPr>
        <w:t>ný</w:t>
      </w:r>
      <w:r w:rsidRPr="005E3076" w:rsidR="003D4BFF">
        <w:rPr>
          <w:rFonts w:ascii="Times New Roman" w:hAnsi="Times New Roman" w:hint="default"/>
          <w:sz w:val="24"/>
          <w:szCs w:val="24"/>
        </w:rPr>
        <w:t>ch ú</w:t>
      </w:r>
      <w:r w:rsidRPr="005E3076" w:rsidR="003D4BFF">
        <w:rPr>
          <w:rFonts w:ascii="Times New Roman" w:hAnsi="Times New Roman" w:hint="default"/>
          <w:sz w:val="24"/>
          <w:szCs w:val="24"/>
        </w:rPr>
        <w:t xml:space="preserve">dajov </w:t>
      </w:r>
      <w:r w:rsidRPr="005E3076" w:rsidR="00AC2998">
        <w:rPr>
          <w:rFonts w:ascii="Times New Roman" w:hAnsi="Times New Roman"/>
          <w:sz w:val="24"/>
          <w:szCs w:val="24"/>
        </w:rPr>
        <w:t>na</w:t>
      </w:r>
      <w:r w:rsidRPr="005E3076" w:rsidR="00AC2998">
        <w:rPr>
          <w:rFonts w:ascii="Times New Roman" w:hAnsi="Times New Roman" w:hint="default"/>
          <w:sz w:val="24"/>
          <w:szCs w:val="24"/>
        </w:rPr>
        <w:t>vrhovateľ</w:t>
      </w:r>
      <w:r w:rsidRPr="005E3076" w:rsidR="00AC2998">
        <w:rPr>
          <w:rFonts w:ascii="Times New Roman" w:hAnsi="Times New Roman" w:hint="default"/>
          <w:sz w:val="24"/>
          <w:szCs w:val="24"/>
        </w:rPr>
        <w:t xml:space="preserve">a </w:t>
      </w:r>
      <w:r w:rsidRPr="005E3076" w:rsidR="003D4BFF">
        <w:rPr>
          <w:rFonts w:ascii="Times New Roman" w:hAnsi="Times New Roman" w:hint="default"/>
          <w:sz w:val="24"/>
          <w:szCs w:val="24"/>
        </w:rPr>
        <w:t>obsahuje ú</w:t>
      </w:r>
      <w:r w:rsidRPr="005E3076" w:rsidR="003D4BFF">
        <w:rPr>
          <w:rFonts w:ascii="Times New Roman" w:hAnsi="Times New Roman" w:hint="default"/>
          <w:sz w:val="24"/>
          <w:szCs w:val="24"/>
        </w:rPr>
        <w:t>daje a doklady v rozsahu ustanovenom</w:t>
      </w:r>
      <w:r w:rsidRPr="005E3076" w:rsidR="0071490B">
        <w:rPr>
          <w:rFonts w:ascii="Times New Roman" w:hAnsi="Times New Roman" w:hint="default"/>
          <w:sz w:val="24"/>
          <w:szCs w:val="24"/>
        </w:rPr>
        <w:t xml:space="preserve"> 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vnym 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3D4BFF" w:rsidRPr="005E3076" w:rsidP="00DF3167">
      <w:pPr>
        <w:pStyle w:val="Odstavecseseznamem"/>
        <w:tabs>
          <w:tab w:val="left" w:pos="1134"/>
        </w:tabs>
        <w:bidi w:val="0"/>
        <w:spacing w:after="0" w:line="240" w:lineRule="auto"/>
        <w:ind w:left="0"/>
        <w:jc w:val="both"/>
        <w:rPr>
          <w:rFonts w:ascii="Times New Roman" w:hAnsi="Times New Roman"/>
          <w:sz w:val="24"/>
          <w:szCs w:val="24"/>
        </w:rPr>
      </w:pPr>
    </w:p>
    <w:p w:rsidR="00DF3167" w:rsidRPr="005E3076" w:rsidP="003012D2">
      <w:pPr>
        <w:pStyle w:val="Odstavecseseznamem"/>
        <w:numPr>
          <w:numId w:val="9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 xml:space="preserve">etky </w:t>
      </w:r>
      <w:r w:rsidRPr="005E3076" w:rsidR="009016B1">
        <w:rPr>
          <w:rFonts w:ascii="Times New Roman" w:hAnsi="Times New Roman" w:hint="default"/>
          <w:sz w:val="24"/>
          <w:szCs w:val="24"/>
        </w:rPr>
        <w:t>predpí</w:t>
      </w:r>
      <w:r w:rsidRPr="005E3076" w:rsidR="009016B1">
        <w:rPr>
          <w:rFonts w:ascii="Times New Roman" w:hAnsi="Times New Roman" w:hint="default"/>
          <w:sz w:val="24"/>
          <w:szCs w:val="24"/>
        </w:rPr>
        <w:t>sané</w:t>
      </w:r>
      <w:r w:rsidRPr="005E3076" w:rsidR="009016B1">
        <w:rPr>
          <w:rFonts w:ascii="Times New Roman" w:hAnsi="Times New Roman" w:hint="default"/>
          <w:sz w:val="24"/>
          <w:szCs w:val="24"/>
        </w:rPr>
        <w:t xml:space="preserve"> pož</w:t>
      </w:r>
      <w:r w:rsidRPr="005E3076" w:rsidR="009016B1">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4</w:t>
      </w:r>
      <w:r w:rsidRPr="005E3076">
        <w:rPr>
          <w:rFonts w:ascii="Times New Roman" w:hAnsi="Times New Roman"/>
          <w:sz w:val="24"/>
          <w:szCs w:val="24"/>
        </w:rPr>
        <w:t xml:space="preserve"> a ak</w:t>
      </w:r>
      <w:r w:rsidRPr="005E3076">
        <w:rPr>
          <w:rFonts w:ascii="Times New Roman" w:hAnsi="Times New Roman" w:hint="default"/>
          <w:sz w:val="24"/>
          <w:szCs w:val="24"/>
        </w:rPr>
        <w:t xml:space="preserve"> jednotlivý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komponent alebo samostatná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jednotka </w:t>
      </w:r>
      <w:r w:rsidRPr="005E3076" w:rsidR="00190F7A">
        <w:rPr>
          <w:rFonts w:ascii="Times New Roman" w:hAnsi="Times New Roman" w:hint="default"/>
          <w:sz w:val="24"/>
          <w:szCs w:val="24"/>
        </w:rPr>
        <w:t>spĺň</w:t>
      </w:r>
      <w:r w:rsidRPr="005E3076" w:rsidR="00190F7A">
        <w:rPr>
          <w:rFonts w:ascii="Times New Roman" w:hAnsi="Times New Roman" w:hint="default"/>
          <w:sz w:val="24"/>
          <w:szCs w:val="24"/>
        </w:rPr>
        <w:t>a ustanovené</w:t>
      </w:r>
      <w:r w:rsidRPr="005E3076" w:rsidR="00190F7A">
        <w:rPr>
          <w:rFonts w:ascii="Times New Roman" w:hAnsi="Times New Roman" w:hint="default"/>
          <w:sz w:val="24"/>
          <w:szCs w:val="24"/>
        </w:rPr>
        <w:t xml:space="preserve"> technické</w:t>
      </w:r>
      <w:r w:rsidRPr="005E3076" w:rsidR="00190F7A">
        <w:rPr>
          <w:rFonts w:ascii="Times New Roman" w:hAnsi="Times New Roman" w:hint="default"/>
          <w:sz w:val="24"/>
          <w:szCs w:val="24"/>
        </w:rPr>
        <w:t xml:space="preserve"> pož</w:t>
      </w:r>
      <w:r w:rsidRPr="005E3076" w:rsidR="00190F7A">
        <w:rPr>
          <w:rFonts w:ascii="Times New Roman" w:hAnsi="Times New Roman" w:hint="default"/>
          <w:sz w:val="24"/>
          <w:szCs w:val="24"/>
        </w:rPr>
        <w:t xml:space="preserve">iadavky a </w:t>
      </w:r>
      <w:r w:rsidRPr="005E3076">
        <w:rPr>
          <w:rFonts w:ascii="Times New Roman" w:hAnsi="Times New Roman" w:hint="default"/>
          <w:sz w:val="24"/>
          <w:szCs w:val="24"/>
        </w:rPr>
        <w:t>nepredstavuje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F70696">
        <w:rPr>
          <w:rFonts w:ascii="Times New Roman" w:hAnsi="Times New Roman"/>
          <w:sz w:val="24"/>
          <w:szCs w:val="24"/>
        </w:rPr>
        <w:t>.</w:t>
      </w:r>
    </w:p>
    <w:p w:rsidR="00DF3167" w:rsidRPr="005E3076" w:rsidP="00DF3167">
      <w:pPr>
        <w:pStyle w:val="Odstavecseseznamem"/>
        <w:tabs>
          <w:tab w:val="left" w:pos="1134"/>
        </w:tabs>
        <w:bidi w:val="0"/>
        <w:spacing w:after="0" w:line="240" w:lineRule="auto"/>
        <w:ind w:left="0"/>
        <w:jc w:val="both"/>
        <w:rPr>
          <w:rFonts w:ascii="Times New Roman" w:hAnsi="Times New Roman"/>
          <w:sz w:val="24"/>
          <w:szCs w:val="24"/>
        </w:rPr>
      </w:pPr>
    </w:p>
    <w:p w:rsidR="00737E2E" w:rsidRPr="005E3076" w:rsidP="003012D2">
      <w:pPr>
        <w:pStyle w:val="Odstavecseseznamem"/>
        <w:numPr>
          <w:numId w:val="98"/>
        </w:numPr>
        <w:tabs>
          <w:tab w:val="left" w:pos="1134"/>
        </w:tabs>
        <w:bidi w:val="0"/>
        <w:spacing w:after="0" w:line="240" w:lineRule="auto"/>
        <w:ind w:left="0" w:firstLine="709"/>
        <w:jc w:val="both"/>
        <w:rPr>
          <w:rFonts w:ascii="Times New Roman" w:hAnsi="Times New Roman"/>
          <w:sz w:val="24"/>
          <w:szCs w:val="24"/>
        </w:rPr>
      </w:pPr>
      <w:r w:rsidRPr="005E3076" w:rsidR="00F70696">
        <w:rPr>
          <w:rFonts w:ascii="Times New Roman" w:hAnsi="Times New Roman"/>
          <w:sz w:val="24"/>
          <w:szCs w:val="24"/>
        </w:rPr>
        <w:t>S</w:t>
      </w:r>
      <w:r w:rsidRPr="005E3076" w:rsidR="00DF3167">
        <w:rPr>
          <w:rFonts w:ascii="Times New Roman" w:hAnsi="Times New Roman" w:hint="default"/>
          <w:sz w:val="24"/>
          <w:szCs w:val="24"/>
        </w:rPr>
        <w:t>chvaľ</w:t>
      </w:r>
      <w:r w:rsidRPr="005E3076" w:rsidR="00DF3167">
        <w:rPr>
          <w:rFonts w:ascii="Times New Roman" w:hAnsi="Times New Roman" w:hint="default"/>
          <w:sz w:val="24"/>
          <w:szCs w:val="24"/>
        </w:rPr>
        <w:t>ovací</w:t>
      </w:r>
      <w:r w:rsidRPr="005E3076" w:rsidR="00DF3167">
        <w:rPr>
          <w:rFonts w:ascii="Times New Roman" w:hAnsi="Times New Roman" w:hint="default"/>
          <w:sz w:val="24"/>
          <w:szCs w:val="24"/>
        </w:rPr>
        <w:t xml:space="preserve"> orgá</w:t>
      </w:r>
      <w:r w:rsidRPr="005E3076" w:rsidR="00DF3167">
        <w:rPr>
          <w:rFonts w:ascii="Times New Roman" w:hAnsi="Times New Roman" w:hint="default"/>
          <w:sz w:val="24"/>
          <w:szCs w:val="24"/>
        </w:rPr>
        <w:t xml:space="preserve">n </w:t>
      </w:r>
      <w:r w:rsidRPr="005E3076" w:rsidR="00F70696">
        <w:rPr>
          <w:rFonts w:ascii="Times New Roman" w:hAnsi="Times New Roman" w:hint="default"/>
          <w:sz w:val="24"/>
          <w:szCs w:val="24"/>
        </w:rPr>
        <w:t>vydá</w:t>
      </w:r>
      <w:r w:rsidRPr="005E3076" w:rsidR="00DF3167">
        <w:rPr>
          <w:rFonts w:ascii="Times New Roman" w:hAnsi="Times New Roman"/>
          <w:sz w:val="24"/>
          <w:szCs w:val="24"/>
        </w:rPr>
        <w:t xml:space="preserve"> </w:t>
      </w:r>
    </w:p>
    <w:p w:rsidR="00DF3167" w:rsidRPr="005E3076" w:rsidP="00746526">
      <w:pPr>
        <w:pStyle w:val="Odstavecseseznamem"/>
        <w:numPr>
          <w:ilvl w:val="1"/>
          <w:numId w:val="489"/>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sidR="008332C2">
        <w:rPr>
          <w:rFonts w:ascii="Times New Roman" w:hAnsi="Times New Roman" w:hint="default"/>
          <w:sz w:val="24"/>
          <w:szCs w:val="24"/>
        </w:rPr>
        <w:t>vnú</w:t>
      </w:r>
      <w:r w:rsidRPr="005E3076" w:rsidR="008332C2">
        <w:rPr>
          <w:rFonts w:ascii="Times New Roman" w:hAnsi="Times New Roman" w:hint="default"/>
          <w:sz w:val="24"/>
          <w:szCs w:val="24"/>
        </w:rPr>
        <w:t>troš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 xml:space="preserve">tnom </w:t>
      </w:r>
      <w:r w:rsidRPr="005E3076">
        <w:rPr>
          <w:rFonts w:ascii="Times New Roman" w:hAnsi="Times New Roman" w:hint="default"/>
          <w:sz w:val="24"/>
          <w:szCs w:val="24"/>
        </w:rPr>
        <w:t>jednotlivom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komponentu a</w:t>
      </w:r>
      <w:r w:rsidRPr="005E3076">
        <w:rPr>
          <w:rFonts w:ascii="Times New Roman" w:hAnsi="Times New Roman" w:hint="default"/>
          <w:sz w:val="24"/>
          <w:szCs w:val="24"/>
        </w:rPr>
        <w:t>lebo samostatnej technickej jednotky</w:t>
      </w:r>
      <w:r w:rsidRPr="005E3076" w:rsidR="005A0255">
        <w:rPr>
          <w:rFonts w:ascii="Times New Roman" w:hAnsi="Times New Roman"/>
          <w:sz w:val="24"/>
          <w:szCs w:val="24"/>
        </w:rPr>
        <w:t xml:space="preserve"> a </w:t>
      </w:r>
    </w:p>
    <w:p w:rsidR="00C92E74" w:rsidRPr="005E3076" w:rsidP="00746526">
      <w:pPr>
        <w:pStyle w:val="Odstavecseseznamem"/>
        <w:numPr>
          <w:ilvl w:val="1"/>
          <w:numId w:val="489"/>
        </w:numPr>
        <w:tabs>
          <w:tab w:val="left" w:pos="709"/>
        </w:tabs>
        <w:bidi w:val="0"/>
        <w:spacing w:after="0" w:line="240" w:lineRule="auto"/>
        <w:ind w:left="709"/>
        <w:jc w:val="both"/>
        <w:rPr>
          <w:rFonts w:ascii="Times New Roman" w:hAnsi="Times New Roman"/>
          <w:sz w:val="24"/>
          <w:szCs w:val="24"/>
        </w:rPr>
      </w:pPr>
      <w:r w:rsidRPr="005E3076" w:rsidR="00737E2E">
        <w:rPr>
          <w:rFonts w:ascii="Times New Roman" w:hAnsi="Times New Roman" w:hint="default"/>
          <w:sz w:val="24"/>
          <w:szCs w:val="24"/>
        </w:rPr>
        <w:t>zá</w:t>
      </w:r>
      <w:r w:rsidRPr="005E3076" w:rsidR="00737E2E">
        <w:rPr>
          <w:rFonts w:ascii="Times New Roman" w:hAnsi="Times New Roman" w:hint="default"/>
          <w:sz w:val="24"/>
          <w:szCs w:val="24"/>
        </w:rPr>
        <w:t>kladný</w:t>
      </w:r>
      <w:r w:rsidRPr="005E3076" w:rsidR="00737E2E">
        <w:rPr>
          <w:rFonts w:ascii="Times New Roman" w:hAnsi="Times New Roman" w:hint="default"/>
          <w:sz w:val="24"/>
          <w:szCs w:val="24"/>
        </w:rPr>
        <w:t xml:space="preserve"> technický</w:t>
      </w:r>
      <w:r w:rsidRPr="005E3076" w:rsidR="00737E2E">
        <w:rPr>
          <w:rFonts w:ascii="Times New Roman" w:hAnsi="Times New Roman" w:hint="default"/>
          <w:sz w:val="24"/>
          <w:szCs w:val="24"/>
        </w:rPr>
        <w:t xml:space="preserve"> opis vozidla, ak sa na zá</w:t>
      </w:r>
      <w:r w:rsidRPr="005E3076" w:rsidR="00737E2E">
        <w:rPr>
          <w:rFonts w:ascii="Times New Roman" w:hAnsi="Times New Roman" w:hint="default"/>
          <w:sz w:val="24"/>
          <w:szCs w:val="24"/>
        </w:rPr>
        <w:t>klade vnú</w:t>
      </w:r>
      <w:r w:rsidRPr="005E3076" w:rsidR="00737E2E">
        <w:rPr>
          <w:rFonts w:ascii="Times New Roman" w:hAnsi="Times New Roman" w:hint="default"/>
          <w:sz w:val="24"/>
          <w:szCs w:val="24"/>
        </w:rPr>
        <w:t>troš</w:t>
      </w:r>
      <w:r w:rsidRPr="005E3076" w:rsidR="00737E2E">
        <w:rPr>
          <w:rFonts w:ascii="Times New Roman" w:hAnsi="Times New Roman" w:hint="default"/>
          <w:sz w:val="24"/>
          <w:szCs w:val="24"/>
        </w:rPr>
        <w:t>tá</w:t>
      </w:r>
      <w:r w:rsidRPr="005E3076" w:rsidR="00737E2E">
        <w:rPr>
          <w:rFonts w:ascii="Times New Roman" w:hAnsi="Times New Roman" w:hint="default"/>
          <w:sz w:val="24"/>
          <w:szCs w:val="24"/>
        </w:rPr>
        <w:t xml:space="preserve">tneho </w:t>
      </w:r>
      <w:r w:rsidRPr="005E3076" w:rsidR="0022468A">
        <w:rPr>
          <w:rFonts w:ascii="Times New Roman" w:hAnsi="Times New Roman" w:hint="default"/>
          <w:sz w:val="24"/>
          <w:szCs w:val="24"/>
        </w:rPr>
        <w:t>jednotlivé</w:t>
      </w:r>
      <w:r w:rsidRPr="005E3076" w:rsidR="0022468A">
        <w:rPr>
          <w:rFonts w:ascii="Times New Roman" w:hAnsi="Times New Roman" w:hint="default"/>
          <w:sz w:val="24"/>
          <w:szCs w:val="24"/>
        </w:rPr>
        <w:t>ho</w:t>
      </w:r>
      <w:r w:rsidRPr="005E3076" w:rsidR="00737E2E">
        <w:rPr>
          <w:rFonts w:ascii="Times New Roman" w:hAnsi="Times New Roman" w:hint="default"/>
          <w:sz w:val="24"/>
          <w:szCs w:val="24"/>
        </w:rPr>
        <w:t xml:space="preserve"> schvá</w:t>
      </w:r>
      <w:r w:rsidRPr="005E3076" w:rsidR="00737E2E">
        <w:rPr>
          <w:rFonts w:ascii="Times New Roman" w:hAnsi="Times New Roman" w:hint="default"/>
          <w:sz w:val="24"/>
          <w:szCs w:val="24"/>
        </w:rPr>
        <w:t>lenia vystavuje technické</w:t>
      </w:r>
      <w:r w:rsidRPr="005E3076" w:rsidR="00737E2E">
        <w:rPr>
          <w:rFonts w:ascii="Times New Roman" w:hAnsi="Times New Roman" w:hint="default"/>
          <w:sz w:val="24"/>
          <w:szCs w:val="24"/>
        </w:rPr>
        <w:t xml:space="preserve"> osvedč</w:t>
      </w:r>
      <w:r w:rsidRPr="005E3076" w:rsidR="00737E2E">
        <w:rPr>
          <w:rFonts w:ascii="Times New Roman" w:hAnsi="Times New Roman" w:hint="default"/>
          <w:sz w:val="24"/>
          <w:szCs w:val="24"/>
        </w:rPr>
        <w:t>enie vozidla.</w:t>
      </w:r>
    </w:p>
    <w:p w:rsidR="0022468A" w:rsidRPr="005E3076" w:rsidP="0022468A">
      <w:pPr>
        <w:pStyle w:val="Odstavecseseznamem"/>
        <w:tabs>
          <w:tab w:val="left" w:pos="709"/>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39" w:name="_Ref44648984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29</w:t>
      </w:r>
      <w:r w:rsidRPr="005E3076">
        <w:rPr>
          <w:rFonts w:ascii="Times New Roman" w:hAnsi="Times New Roman"/>
          <w:sz w:val="24"/>
          <w:szCs w:val="24"/>
        </w:rPr>
        <w:fldChar w:fldCharType="end"/>
      </w:r>
      <w:bookmarkEnd w:id="39"/>
    </w:p>
    <w:p w:rsidR="00C92E74"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Jednotlivo dovezené</w:t>
      </w:r>
      <w:r w:rsidRPr="005E3076">
        <w:rPr>
          <w:rFonts w:ascii="Times New Roman" w:hAnsi="Times New Roman" w:hint="default"/>
          <w:b/>
          <w:sz w:val="24"/>
          <w:szCs w:val="24"/>
        </w:rPr>
        <w:t xml:space="preserve"> vozidlo</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90308" w:rsidRPr="00A10F5D" w:rsidP="00B465B0">
      <w:pPr>
        <w:pStyle w:val="Odstavecseseznamem"/>
        <w:numPr>
          <w:numId w:val="99"/>
        </w:numPr>
        <w:tabs>
          <w:tab w:val="left" w:pos="1134"/>
        </w:tabs>
        <w:bidi w:val="0"/>
        <w:spacing w:after="0" w:line="240" w:lineRule="auto"/>
        <w:ind w:left="0" w:firstLine="709"/>
        <w:jc w:val="both"/>
        <w:rPr>
          <w:rFonts w:ascii="Times New Roman" w:hAnsi="Times New Roman" w:hint="default"/>
          <w:sz w:val="24"/>
          <w:szCs w:val="24"/>
        </w:rPr>
      </w:pPr>
      <w:r w:rsidRPr="005E3076" w:rsidR="008332C2">
        <w:rPr>
          <w:rFonts w:ascii="Times New Roman" w:hAnsi="Times New Roman" w:hint="default"/>
          <w:sz w:val="24"/>
          <w:szCs w:val="24"/>
        </w:rPr>
        <w:t>Prevá</w:t>
      </w:r>
      <w:r w:rsidRPr="005E3076" w:rsidR="008332C2">
        <w:rPr>
          <w:rFonts w:ascii="Times New Roman" w:hAnsi="Times New Roman" w:hint="default"/>
          <w:sz w:val="24"/>
          <w:szCs w:val="24"/>
        </w:rPr>
        <w:t>dzkovateľ</w:t>
      </w:r>
      <w:r w:rsidRPr="005E3076" w:rsidR="008332C2">
        <w:rPr>
          <w:rFonts w:ascii="Times New Roman" w:hAnsi="Times New Roman" w:hint="default"/>
          <w:sz w:val="24"/>
          <w:szCs w:val="24"/>
        </w:rPr>
        <w:t xml:space="preserve"> jednotlivo doveze</w:t>
      </w:r>
      <w:r w:rsidRPr="005E3076" w:rsidR="008332C2">
        <w:rPr>
          <w:rFonts w:ascii="Times New Roman" w:hAnsi="Times New Roman" w:hint="default"/>
          <w:sz w:val="24"/>
          <w:szCs w:val="24"/>
        </w:rPr>
        <w:t>né</w:t>
      </w:r>
      <w:r w:rsidRPr="005E3076" w:rsidR="008332C2">
        <w:rPr>
          <w:rFonts w:ascii="Times New Roman" w:hAnsi="Times New Roman" w:hint="default"/>
          <w:sz w:val="24"/>
          <w:szCs w:val="24"/>
        </w:rPr>
        <w:t>ho vozidla dovezené</w:t>
      </w:r>
      <w:r w:rsidRPr="005E3076" w:rsidR="008332C2">
        <w:rPr>
          <w:rFonts w:ascii="Times New Roman" w:hAnsi="Times New Roman" w:hint="default"/>
          <w:sz w:val="24"/>
          <w:szCs w:val="24"/>
        </w:rPr>
        <w:t>ho z </w:t>
      </w:r>
      <w:r w:rsidRPr="005E3076" w:rsidR="008332C2">
        <w:rPr>
          <w:rFonts w:ascii="Times New Roman" w:hAnsi="Times New Roman" w:hint="default"/>
          <w:sz w:val="24"/>
          <w:szCs w:val="24"/>
        </w:rPr>
        <w:t>iné</w:t>
      </w:r>
      <w:r w:rsidRPr="005E3076" w:rsidR="008332C2">
        <w:rPr>
          <w:rFonts w:ascii="Times New Roman" w:hAnsi="Times New Roman" w:hint="default"/>
          <w:sz w:val="24"/>
          <w:szCs w:val="24"/>
        </w:rPr>
        <w:t>ho š</w:t>
      </w:r>
      <w:r w:rsidRPr="005E3076" w:rsidR="008332C2">
        <w:rPr>
          <w:rFonts w:ascii="Times New Roman" w:hAnsi="Times New Roman" w:hint="default"/>
          <w:sz w:val="24"/>
          <w:szCs w:val="24"/>
        </w:rPr>
        <w:t>tá</w:t>
      </w:r>
      <w:r w:rsidRPr="005E3076" w:rsidR="008332C2">
        <w:rPr>
          <w:rFonts w:ascii="Times New Roman" w:hAnsi="Times New Roman" w:hint="default"/>
          <w:sz w:val="24"/>
          <w:szCs w:val="24"/>
        </w:rPr>
        <w:t>tu ako Slovenská</w:t>
      </w:r>
      <w:r w:rsidRPr="005E3076" w:rsidR="008332C2">
        <w:rPr>
          <w:rFonts w:ascii="Times New Roman" w:hAnsi="Times New Roman" w:hint="default"/>
          <w:sz w:val="24"/>
          <w:szCs w:val="24"/>
        </w:rPr>
        <w:t xml:space="preserve"> republika je povinný</w:t>
      </w:r>
      <w:r w:rsidRPr="005E3076" w:rsidR="008332C2">
        <w:rPr>
          <w:rFonts w:ascii="Times New Roman" w:hAnsi="Times New Roman" w:hint="default"/>
          <w:sz w:val="24"/>
          <w:szCs w:val="24"/>
        </w:rPr>
        <w:t xml:space="preserve"> pož</w:t>
      </w:r>
      <w:r w:rsidRPr="005E3076" w:rsidR="008332C2">
        <w:rPr>
          <w:rFonts w:ascii="Times New Roman" w:hAnsi="Times New Roman" w:hint="default"/>
          <w:sz w:val="24"/>
          <w:szCs w:val="24"/>
        </w:rPr>
        <w:t>iadať</w:t>
      </w:r>
      <w:r w:rsidRPr="005E3076" w:rsidR="008332C2">
        <w:rPr>
          <w:rFonts w:ascii="Times New Roman" w:hAnsi="Times New Roman" w:hint="default"/>
          <w:sz w:val="24"/>
          <w:szCs w:val="24"/>
        </w:rPr>
        <w:t xml:space="preserve"> schvaľ</w:t>
      </w:r>
      <w:r w:rsidRPr="005E3076" w:rsidR="008332C2">
        <w:rPr>
          <w:rFonts w:ascii="Times New Roman" w:hAnsi="Times New Roman" w:hint="default"/>
          <w:sz w:val="24"/>
          <w:szCs w:val="24"/>
        </w:rPr>
        <w:t>ovací</w:t>
      </w:r>
      <w:r w:rsidRPr="005E3076" w:rsidR="008332C2">
        <w:rPr>
          <w:rFonts w:ascii="Times New Roman" w:hAnsi="Times New Roman" w:hint="default"/>
          <w:sz w:val="24"/>
          <w:szCs w:val="24"/>
        </w:rPr>
        <w:t xml:space="preserve"> orgá</w:t>
      </w:r>
      <w:r w:rsidRPr="005E3076" w:rsidR="008332C2">
        <w:rPr>
          <w:rFonts w:ascii="Times New Roman" w:hAnsi="Times New Roman" w:hint="default"/>
          <w:sz w:val="24"/>
          <w:szCs w:val="24"/>
        </w:rPr>
        <w:t>n o </w:t>
      </w:r>
      <w:r w:rsidRPr="005E3076" w:rsidR="008332C2">
        <w:rPr>
          <w:rFonts w:ascii="Times New Roman" w:hAnsi="Times New Roman" w:hint="default"/>
          <w:sz w:val="24"/>
          <w:szCs w:val="24"/>
        </w:rPr>
        <w:t>jednotlivé</w:t>
      </w:r>
      <w:r w:rsidRPr="005E3076" w:rsidR="008332C2">
        <w:rPr>
          <w:rFonts w:ascii="Times New Roman" w:hAnsi="Times New Roman" w:hint="default"/>
          <w:sz w:val="24"/>
          <w:szCs w:val="24"/>
        </w:rPr>
        <w:t xml:space="preserve"> uznanie alebo schvá</w:t>
      </w:r>
      <w:r w:rsidRPr="005E3076" w:rsidR="008332C2">
        <w:rPr>
          <w:rFonts w:ascii="Times New Roman" w:hAnsi="Times New Roman" w:hint="default"/>
          <w:sz w:val="24"/>
          <w:szCs w:val="24"/>
        </w:rPr>
        <w:t>lenie jednotlivo dovezené</w:t>
      </w:r>
      <w:r w:rsidRPr="005E3076" w:rsidR="008332C2">
        <w:rPr>
          <w:rFonts w:ascii="Times New Roman" w:hAnsi="Times New Roman" w:hint="default"/>
          <w:sz w:val="24"/>
          <w:szCs w:val="24"/>
        </w:rPr>
        <w:t xml:space="preserve">ho vozidla. </w:t>
      </w:r>
      <w:r w:rsidRPr="005E3076" w:rsidR="0057403C">
        <w:rPr>
          <w:rFonts w:ascii="Times New Roman" w:hAnsi="Times New Roman"/>
          <w:sz w:val="24"/>
          <w:szCs w:val="24"/>
        </w:rPr>
        <w:t>D</w:t>
      </w:r>
      <w:r w:rsidRPr="005E3076" w:rsidR="008332C2">
        <w:rPr>
          <w:rFonts w:ascii="Times New Roman" w:hAnsi="Times New Roman" w:hint="default"/>
          <w:sz w:val="24"/>
          <w:szCs w:val="24"/>
        </w:rPr>
        <w:t>ruhy jednotlivé</w:t>
      </w:r>
      <w:r w:rsidRPr="005E3076" w:rsidR="008332C2">
        <w:rPr>
          <w:rFonts w:ascii="Times New Roman" w:hAnsi="Times New Roman" w:hint="default"/>
          <w:sz w:val="24"/>
          <w:szCs w:val="24"/>
        </w:rPr>
        <w:t>ho uznania alebo schvá</w:t>
      </w:r>
      <w:r w:rsidRPr="005E3076" w:rsidR="008332C2">
        <w:rPr>
          <w:rFonts w:ascii="Times New Roman" w:hAnsi="Times New Roman" w:hint="default"/>
          <w:sz w:val="24"/>
          <w:szCs w:val="24"/>
        </w:rPr>
        <w:t>lenia jednotlivo dovezené</w:t>
      </w:r>
      <w:r w:rsidRPr="005E3076" w:rsidR="008332C2">
        <w:rPr>
          <w:rFonts w:ascii="Times New Roman" w:hAnsi="Times New Roman" w:hint="default"/>
          <w:sz w:val="24"/>
          <w:szCs w:val="24"/>
        </w:rPr>
        <w:t>ho vozidla ustanoví</w:t>
      </w:r>
      <w:r w:rsidRPr="005E3076" w:rsidR="008332C2">
        <w:rPr>
          <w:rFonts w:ascii="Times New Roman" w:hAnsi="Times New Roman" w:hint="default"/>
          <w:sz w:val="24"/>
          <w:szCs w:val="24"/>
        </w:rPr>
        <w:t xml:space="preserve"> </w:t>
      </w:r>
      <w:r w:rsidRPr="005E3076" w:rsidR="00D23056">
        <w:rPr>
          <w:rFonts w:ascii="Times New Roman" w:hAnsi="Times New Roman"/>
          <w:sz w:val="24"/>
          <w:szCs w:val="24"/>
        </w:rPr>
        <w:t>vyko</w:t>
      </w:r>
      <w:r w:rsidRPr="005E3076" w:rsidR="00D23056">
        <w:rPr>
          <w:rFonts w:ascii="Times New Roman" w:hAnsi="Times New Roman" w:hint="default"/>
          <w:sz w:val="24"/>
          <w:szCs w:val="24"/>
        </w:rPr>
        <w:t>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8332C2" w:rsidRPr="005E3076" w:rsidP="008332C2">
      <w:pPr>
        <w:pStyle w:val="Odstavecseseznamem"/>
        <w:tabs>
          <w:tab w:val="left" w:pos="1134"/>
        </w:tabs>
        <w:bidi w:val="0"/>
        <w:spacing w:after="0" w:line="240" w:lineRule="auto"/>
        <w:ind w:left="0"/>
        <w:jc w:val="both"/>
        <w:rPr>
          <w:rFonts w:ascii="Times New Roman" w:hAnsi="Times New Roman"/>
          <w:sz w:val="24"/>
          <w:szCs w:val="24"/>
        </w:rPr>
      </w:pPr>
    </w:p>
    <w:p w:rsidR="00DA5F89"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ho vozidla, ktorý</w:t>
      </w:r>
      <w:r w:rsidRPr="005E3076">
        <w:rPr>
          <w:rFonts w:ascii="Times New Roman" w:hAnsi="Times New Roman" w:hint="default"/>
          <w:sz w:val="24"/>
          <w:szCs w:val="24"/>
        </w:rPr>
        <w:t xml:space="preserve"> ž</w:t>
      </w:r>
      <w:r w:rsidRPr="005E3076">
        <w:rPr>
          <w:rFonts w:ascii="Times New Roman" w:hAnsi="Times New Roman" w:hint="default"/>
          <w:sz w:val="24"/>
          <w:szCs w:val="24"/>
        </w:rPr>
        <w:t>iada o</w:t>
      </w:r>
      <w:r w:rsidRPr="005E3076" w:rsidR="008332C2">
        <w:rPr>
          <w:rFonts w:ascii="Times New Roman" w:hAnsi="Times New Roman"/>
          <w:sz w:val="24"/>
          <w:szCs w:val="24"/>
        </w:rPr>
        <w:t> </w:t>
      </w:r>
      <w:r w:rsidRPr="005E3076" w:rsidR="008332C2">
        <w:rPr>
          <w:rFonts w:ascii="Times New Roman" w:hAnsi="Times New Roman" w:hint="default"/>
          <w:sz w:val="24"/>
          <w:szCs w:val="24"/>
        </w:rPr>
        <w:t>jednotlivé</w:t>
      </w:r>
      <w:r w:rsidRPr="005E3076" w:rsidR="008332C2">
        <w:rPr>
          <w:rFonts w:ascii="Times New Roman" w:hAnsi="Times New Roman" w:hint="default"/>
          <w:sz w:val="24"/>
          <w:szCs w:val="24"/>
        </w:rPr>
        <w:t xml:space="preserve"> </w:t>
      </w:r>
      <w:r w:rsidRPr="005E3076">
        <w:rPr>
          <w:rFonts w:ascii="Times New Roman" w:hAnsi="Times New Roman" w:hint="default"/>
          <w:sz w:val="24"/>
          <w:szCs w:val="24"/>
        </w:rPr>
        <w:t>schvá</w:t>
      </w:r>
      <w:r w:rsidRPr="005E3076">
        <w:rPr>
          <w:rFonts w:ascii="Times New Roman" w:hAnsi="Times New Roman" w:hint="default"/>
          <w:sz w:val="24"/>
          <w:szCs w:val="24"/>
        </w:rPr>
        <w:t>lenie</w:t>
      </w:r>
      <w:r w:rsidRPr="005E3076" w:rsidR="008D2A4E">
        <w:rPr>
          <w:rFonts w:ascii="Times New Roman" w:hAnsi="Times New Roman"/>
          <w:sz w:val="24"/>
          <w:szCs w:val="24"/>
        </w:rPr>
        <w:t>,</w:t>
      </w:r>
      <w:r w:rsidRPr="005E3076">
        <w:rPr>
          <w:rFonts w:ascii="Times New Roman" w:hAnsi="Times New Roman" w:hint="default"/>
          <w:sz w:val="24"/>
          <w:szCs w:val="24"/>
        </w:rPr>
        <w:t xml:space="preserve"> 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skúš</w:t>
      </w:r>
      <w:r w:rsidRPr="005E3076">
        <w:rPr>
          <w:rFonts w:ascii="Times New Roman" w:hAnsi="Times New Roman" w:hint="default"/>
          <w:sz w:val="24"/>
          <w:szCs w:val="24"/>
        </w:rPr>
        <w:t>ok a kontrol na</w:t>
      </w:r>
      <w:r w:rsidRPr="005E3076" w:rsidR="00277F3D">
        <w:rPr>
          <w:rFonts w:ascii="Times New Roman" w:hAnsi="Times New Roman"/>
          <w:sz w:val="24"/>
          <w:szCs w:val="24"/>
        </w:rPr>
        <w:t> </w:t>
      </w:r>
      <w:r w:rsidRPr="005E3076">
        <w:rPr>
          <w:rFonts w:ascii="Times New Roman" w:hAnsi="Times New Roman"/>
          <w:sz w:val="24"/>
          <w:szCs w:val="24"/>
        </w:rPr>
        <w:t xml:space="preserve">vozidle </w:t>
      </w:r>
      <w:r w:rsidRPr="005E3076">
        <w:rPr>
          <w:rFonts w:ascii="Times New Roman" w:hAnsi="Times New Roman"/>
          <w:sz w:val="24"/>
          <w:szCs w:val="24"/>
        </w:rPr>
        <w:t>v </w:t>
      </w:r>
      <w:r w:rsidRPr="005E3076">
        <w:rPr>
          <w:rFonts w:ascii="Times New Roman" w:hAnsi="Times New Roman" w:hint="default"/>
          <w:sz w:val="24"/>
          <w:szCs w:val="24"/>
        </w:rPr>
        <w:t>technickej služ</w:t>
      </w:r>
      <w:r w:rsidRPr="005E3076">
        <w:rPr>
          <w:rFonts w:ascii="Times New Roman" w:hAnsi="Times New Roman" w:hint="default"/>
          <w:sz w:val="24"/>
          <w:szCs w:val="24"/>
        </w:rPr>
        <w:t>be overovania.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ktoré</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 xml:space="preserve"> vozidlo spĺň</w:t>
      </w:r>
      <w:r w:rsidRPr="005E3076">
        <w:rPr>
          <w:rFonts w:ascii="Times New Roman" w:hAnsi="Times New Roman" w:hint="default"/>
          <w:sz w:val="24"/>
          <w:szCs w:val="24"/>
        </w:rPr>
        <w:t>ať</w:t>
      </w:r>
      <w:r w:rsidRPr="005E3076" w:rsidR="00E65428">
        <w:rPr>
          <w:rFonts w:ascii="Times New Roman" w:hAnsi="Times New Roman"/>
          <w:sz w:val="24"/>
          <w:szCs w:val="24"/>
        </w:rPr>
        <w:t>,</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72CA7">
        <w:rPr>
          <w:rFonts w:ascii="Times New Roman" w:hAnsi="Times New Roman" w:hint="default"/>
          <w:sz w:val="24"/>
          <w:szCs w:val="24"/>
        </w:rPr>
        <w:t xml:space="preserve"> podľ</w:t>
      </w:r>
      <w:r w:rsidRPr="005E3076" w:rsidR="00472CA7">
        <w:rPr>
          <w:rFonts w:ascii="Times New Roman" w:hAnsi="Times New Roman" w:hint="default"/>
          <w:sz w:val="24"/>
          <w:szCs w:val="24"/>
        </w:rPr>
        <w:t xml:space="preserve">a </w:t>
      </w:r>
      <w:r w:rsidRPr="005E3076" w:rsidR="00472CA7">
        <w:rPr>
          <w:rFonts w:ascii="Times New Roman" w:hAnsi="Times New Roman"/>
          <w:sz w:val="24"/>
          <w:szCs w:val="24"/>
        </w:rPr>
        <w:fldChar w:fldCharType="begin"/>
      </w:r>
      <w:r w:rsidRPr="005E3076" w:rsidR="00472CA7">
        <w:rPr>
          <w:rFonts w:ascii="Times New Roman" w:hAnsi="Times New Roman"/>
          <w:sz w:val="24"/>
          <w:szCs w:val="24"/>
        </w:rPr>
        <w:instrText xml:space="preserve"> REF _Ref464114179 \h </w:instrText>
      </w:r>
      <w:r w:rsidRPr="005E3076" w:rsidR="00472CA7">
        <w:rPr>
          <w:rFonts w:ascii="Times New Roman" w:hAnsi="Times New Roman"/>
          <w:sz w:val="24"/>
          <w:szCs w:val="24"/>
        </w:rPr>
        <w:instrText xml:space="preserve"> \* MERGEFORMAT </w:instrText>
      </w:r>
      <w:r w:rsidRPr="005E3076" w:rsidR="00472C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72CA7">
        <w:rPr>
          <w:rFonts w:ascii="Times New Roman" w:hAnsi="Times New Roman"/>
          <w:sz w:val="24"/>
          <w:szCs w:val="24"/>
        </w:rPr>
        <w:fldChar w:fldCharType="end"/>
      </w:r>
      <w:r w:rsidRPr="00A10F5D" w:rsidR="00472CA7">
        <w:rPr>
          <w:rFonts w:ascii="Times New Roman" w:hAnsi="Times New Roman" w:hint="default"/>
          <w:sz w:val="24"/>
          <w:szCs w:val="24"/>
        </w:rPr>
        <w:t xml:space="preserve"> ods. 3 pí</w:t>
      </w:r>
      <w:r w:rsidRPr="00A10F5D" w:rsidR="00472CA7">
        <w:rPr>
          <w:rFonts w:ascii="Times New Roman" w:hAnsi="Times New Roman" w:hint="default"/>
          <w:sz w:val="24"/>
          <w:szCs w:val="24"/>
        </w:rPr>
        <w:t xml:space="preserve">sm. </w:t>
      </w:r>
      <w:r w:rsidRPr="005E3076" w:rsidR="00472CA7">
        <w:rPr>
          <w:rFonts w:ascii="Times New Roman" w:hAnsi="Times New Roman"/>
          <w:sz w:val="24"/>
          <w:szCs w:val="24"/>
        </w:rPr>
        <w:t>b)</w:t>
      </w:r>
      <w:r w:rsidRPr="005E3076">
        <w:rPr>
          <w:rFonts w:ascii="Times New Roman" w:hAnsi="Times New Roman"/>
          <w:sz w:val="24"/>
          <w:szCs w:val="24"/>
        </w:rPr>
        <w:t>.</w:t>
      </w:r>
    </w:p>
    <w:p w:rsidR="003D4BFF" w:rsidRPr="005E3076" w:rsidP="00F80CC9">
      <w:pPr>
        <w:pStyle w:val="Odstavecseseznamem"/>
        <w:tabs>
          <w:tab w:val="left" w:pos="1134"/>
        </w:tabs>
        <w:bidi w:val="0"/>
        <w:spacing w:after="0" w:line="240" w:lineRule="auto"/>
        <w:ind w:left="0"/>
        <w:jc w:val="both"/>
        <w:rPr>
          <w:rFonts w:ascii="Times New Roman" w:hAnsi="Times New Roman"/>
          <w:sz w:val="24"/>
          <w:szCs w:val="24"/>
        </w:rPr>
      </w:pPr>
    </w:p>
    <w:p w:rsidR="00690308" w:rsidRPr="005E3076" w:rsidP="00690308">
      <w:pPr>
        <w:pStyle w:val="Odstavecseseznamem"/>
        <w:numPr>
          <w:numId w:val="99"/>
        </w:numPr>
        <w:tabs>
          <w:tab w:val="left" w:pos="1134"/>
        </w:tabs>
        <w:bidi w:val="0"/>
        <w:spacing w:after="0" w:line="240" w:lineRule="auto"/>
        <w:ind w:left="0" w:firstLine="709"/>
        <w:jc w:val="both"/>
        <w:rPr>
          <w:rFonts w:ascii="Times New Roman" w:hAnsi="Times New Roman" w:hint="default"/>
          <w:sz w:val="24"/>
          <w:szCs w:val="24"/>
        </w:rPr>
      </w:pPr>
      <w:r w:rsidRPr="005E3076" w:rsidR="003D4BFF">
        <w:rPr>
          <w:rFonts w:ascii="Times New Roman" w:hAnsi="Times New Roman" w:hint="default"/>
          <w:sz w:val="24"/>
          <w:szCs w:val="24"/>
        </w:rPr>
        <w:t>Ná</w:t>
      </w:r>
      <w:r w:rsidRPr="005E3076" w:rsidR="003D4BFF">
        <w:rPr>
          <w:rFonts w:ascii="Times New Roman" w:hAnsi="Times New Roman" w:hint="default"/>
          <w:sz w:val="24"/>
          <w:szCs w:val="24"/>
        </w:rPr>
        <w:t>vrh na jednotlivé</w:t>
      </w:r>
      <w:r w:rsidRPr="005E3076" w:rsidR="003D4BFF">
        <w:rPr>
          <w:rFonts w:ascii="Times New Roman" w:hAnsi="Times New Roman" w:hint="default"/>
          <w:sz w:val="24"/>
          <w:szCs w:val="24"/>
        </w:rPr>
        <w:t xml:space="preserve"> uznanie alebo schvá</w:t>
      </w:r>
      <w:r w:rsidRPr="005E3076" w:rsidR="003D4BFF">
        <w:rPr>
          <w:rFonts w:ascii="Times New Roman" w:hAnsi="Times New Roman" w:hint="default"/>
          <w:sz w:val="24"/>
          <w:szCs w:val="24"/>
        </w:rPr>
        <w:t>lenie pod</w:t>
      </w:r>
      <w:r w:rsidRPr="005E3076" w:rsidR="003D4BFF">
        <w:rPr>
          <w:rFonts w:ascii="Times New Roman" w:hAnsi="Times New Roman" w:hint="default"/>
          <w:sz w:val="24"/>
          <w:szCs w:val="24"/>
        </w:rPr>
        <w:t>ľ</w:t>
      </w:r>
      <w:r w:rsidRPr="005E3076" w:rsidR="003D4BFF">
        <w:rPr>
          <w:rFonts w:ascii="Times New Roman" w:hAnsi="Times New Roman" w:hint="default"/>
          <w:sz w:val="24"/>
          <w:szCs w:val="24"/>
        </w:rPr>
        <w:t>a odseku 1 okrem identifikač</w:t>
      </w:r>
      <w:r w:rsidRPr="005E3076" w:rsidR="003D4BFF">
        <w:rPr>
          <w:rFonts w:ascii="Times New Roman" w:hAnsi="Times New Roman" w:hint="default"/>
          <w:sz w:val="24"/>
          <w:szCs w:val="24"/>
        </w:rPr>
        <w:t>ný</w:t>
      </w:r>
      <w:r w:rsidRPr="005E3076" w:rsidR="003D4BFF">
        <w:rPr>
          <w:rFonts w:ascii="Times New Roman" w:hAnsi="Times New Roman" w:hint="default"/>
          <w:sz w:val="24"/>
          <w:szCs w:val="24"/>
        </w:rPr>
        <w:t>ch ú</w:t>
      </w:r>
      <w:r w:rsidRPr="005E3076" w:rsidR="003D4BFF">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3D4BFF">
        <w:rPr>
          <w:rFonts w:ascii="Times New Roman" w:hAnsi="Times New Roman" w:hint="default"/>
          <w:sz w:val="24"/>
          <w:szCs w:val="24"/>
        </w:rPr>
        <w:t>obsahuje ú</w:t>
      </w:r>
      <w:r w:rsidRPr="005E3076" w:rsidR="003D4BFF">
        <w:rPr>
          <w:rFonts w:ascii="Times New Roman" w:hAnsi="Times New Roman" w:hint="default"/>
          <w:sz w:val="24"/>
          <w:szCs w:val="24"/>
        </w:rPr>
        <w:t>daje a doklady v rozsahu ustanovenom</w:t>
      </w:r>
      <w:r w:rsidRPr="005E3076" w:rsidR="0071490B">
        <w:rPr>
          <w:rFonts w:ascii="Times New Roman" w:hAnsi="Times New Roman" w:hint="default"/>
          <w:sz w:val="24"/>
          <w:szCs w:val="24"/>
        </w:rPr>
        <w:t xml:space="preserve"> 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w:t>
      </w:r>
      <w:r w:rsidRPr="005E3076">
        <w:rPr>
          <w:rFonts w:ascii="Times New Roman" w:hAnsi="Times New Roman" w:hint="default"/>
          <w:sz w:val="24"/>
          <w:szCs w:val="24"/>
        </w:rPr>
        <w:t>ds. 3 pí</w:t>
      </w:r>
      <w:r w:rsidRPr="005E3076">
        <w:rPr>
          <w:rFonts w:ascii="Times New Roman" w:hAnsi="Times New Roman" w:hint="default"/>
          <w:sz w:val="24"/>
          <w:szCs w:val="24"/>
        </w:rPr>
        <w:t>sm. a).</w:t>
      </w:r>
    </w:p>
    <w:p w:rsidR="003D4BFF" w:rsidRPr="005E3076" w:rsidP="001C5EF3">
      <w:pPr>
        <w:pStyle w:val="Odstavecseseznamem"/>
        <w:tabs>
          <w:tab w:val="left" w:pos="1134"/>
        </w:tabs>
        <w:bidi w:val="0"/>
        <w:spacing w:after="0" w:line="240" w:lineRule="auto"/>
        <w:ind w:left="0"/>
        <w:jc w:val="both"/>
        <w:rPr>
          <w:rFonts w:ascii="Times New Roman" w:hAnsi="Times New Roman"/>
          <w:sz w:val="24"/>
          <w:szCs w:val="24"/>
        </w:rPr>
      </w:pPr>
    </w:p>
    <w:p w:rsidR="001C5EF3" w:rsidRPr="005E3076" w:rsidP="00690308">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sidR="00067186">
        <w:rPr>
          <w:rFonts w:ascii="Times New Roman" w:hAnsi="Times New Roman"/>
          <w:sz w:val="24"/>
          <w:szCs w:val="24"/>
        </w:rPr>
        <w:t>Pri</w:t>
      </w:r>
      <w:r w:rsidRPr="005E3076" w:rsidR="00C14CD9">
        <w:rPr>
          <w:rFonts w:ascii="Times New Roman" w:hAnsi="Times New Roman"/>
          <w:sz w:val="24"/>
          <w:szCs w:val="24"/>
        </w:rPr>
        <w:t xml:space="preserve"> jednotlivo dovezeno</w:t>
      </w:r>
      <w:r w:rsidRPr="005E3076" w:rsidR="00067186">
        <w:rPr>
          <w:rFonts w:ascii="Times New Roman" w:hAnsi="Times New Roman"/>
          <w:sz w:val="24"/>
          <w:szCs w:val="24"/>
        </w:rPr>
        <w:t>m</w:t>
      </w:r>
      <w:r w:rsidRPr="005E3076" w:rsidR="00C14CD9">
        <w:rPr>
          <w:rFonts w:ascii="Times New Roman" w:hAnsi="Times New Roman"/>
          <w:sz w:val="24"/>
          <w:szCs w:val="24"/>
        </w:rPr>
        <w:t xml:space="preserve"> </w:t>
      </w:r>
      <w:r w:rsidRPr="005E3076" w:rsidR="00067186">
        <w:rPr>
          <w:rFonts w:ascii="Times New Roman" w:hAnsi="Times New Roman"/>
          <w:sz w:val="24"/>
          <w:szCs w:val="24"/>
        </w:rPr>
        <w:t xml:space="preserve">vozidle </w:t>
      </w:r>
      <w:r w:rsidRPr="005E3076" w:rsidR="00C14CD9">
        <w:rPr>
          <w:rFonts w:ascii="Times New Roman" w:hAnsi="Times New Roman"/>
          <w:sz w:val="24"/>
          <w:szCs w:val="24"/>
        </w:rPr>
        <w:t>z </w:t>
      </w:r>
      <w:r w:rsidRPr="005E3076" w:rsidR="00C14CD9">
        <w:rPr>
          <w:rFonts w:ascii="Times New Roman" w:hAnsi="Times New Roman" w:hint="default"/>
          <w:sz w:val="24"/>
          <w:szCs w:val="24"/>
        </w:rPr>
        <w:t>č</w:t>
      </w:r>
      <w:r w:rsidRPr="005E3076" w:rsidR="00C14CD9">
        <w:rPr>
          <w:rFonts w:ascii="Times New Roman" w:hAnsi="Times New Roman" w:hint="default"/>
          <w:sz w:val="24"/>
          <w:szCs w:val="24"/>
        </w:rPr>
        <w:t>lenské</w:t>
      </w:r>
      <w:r w:rsidRPr="005E3076" w:rsidR="00C14CD9">
        <w:rPr>
          <w:rFonts w:ascii="Times New Roman" w:hAnsi="Times New Roman" w:hint="default"/>
          <w:sz w:val="24"/>
          <w:szCs w:val="24"/>
        </w:rPr>
        <w:t>ho š</w:t>
      </w:r>
      <w:r w:rsidRPr="005E3076" w:rsidR="00C14CD9">
        <w:rPr>
          <w:rFonts w:ascii="Times New Roman" w:hAnsi="Times New Roman" w:hint="default"/>
          <w:sz w:val="24"/>
          <w:szCs w:val="24"/>
        </w:rPr>
        <w:t>tá</w:t>
      </w:r>
      <w:r w:rsidRPr="005E3076" w:rsidR="00C14CD9">
        <w:rPr>
          <w:rFonts w:ascii="Times New Roman" w:hAnsi="Times New Roman" w:hint="default"/>
          <w:sz w:val="24"/>
          <w:szCs w:val="24"/>
        </w:rPr>
        <w:t>tu al</w:t>
      </w:r>
      <w:r w:rsidRPr="005E3076" w:rsidR="00C14CD9">
        <w:rPr>
          <w:rFonts w:ascii="Times New Roman" w:hAnsi="Times New Roman" w:hint="default"/>
          <w:sz w:val="24"/>
          <w:szCs w:val="24"/>
        </w:rPr>
        <w:t xml:space="preserve">ebo </w:t>
      </w:r>
      <w:r w:rsidRPr="005E3076" w:rsidR="00A00AB2">
        <w:rPr>
          <w:rFonts w:ascii="Times New Roman" w:hAnsi="Times New Roman" w:hint="default"/>
          <w:sz w:val="24"/>
          <w:szCs w:val="24"/>
        </w:rPr>
        <w:t>zmluvné</w:t>
      </w:r>
      <w:r w:rsidRPr="005E3076" w:rsidR="00A00AB2">
        <w:rPr>
          <w:rFonts w:ascii="Times New Roman" w:hAnsi="Times New Roman" w:hint="default"/>
          <w:sz w:val="24"/>
          <w:szCs w:val="24"/>
        </w:rPr>
        <w:t>ho š</w:t>
      </w:r>
      <w:r w:rsidRPr="005E3076" w:rsidR="00A00AB2">
        <w:rPr>
          <w:rFonts w:ascii="Times New Roman" w:hAnsi="Times New Roman" w:hint="default"/>
          <w:sz w:val="24"/>
          <w:szCs w:val="24"/>
        </w:rPr>
        <w:t>tá</w:t>
      </w:r>
      <w:r w:rsidRPr="005E3076" w:rsidR="00A00AB2">
        <w:rPr>
          <w:rFonts w:ascii="Times New Roman" w:hAnsi="Times New Roman" w:hint="default"/>
          <w:sz w:val="24"/>
          <w:szCs w:val="24"/>
        </w:rPr>
        <w:t xml:space="preserve">tu </w:t>
      </w:r>
      <w:r w:rsidRPr="005E3076" w:rsidR="00C14CD9">
        <w:rPr>
          <w:rFonts w:ascii="Times New Roman" w:hAnsi="Times New Roman" w:hint="default"/>
          <w:sz w:val="24"/>
          <w:szCs w:val="24"/>
        </w:rPr>
        <w:t>schvaľ</w:t>
      </w:r>
      <w:r w:rsidRPr="005E3076" w:rsidR="00C14CD9">
        <w:rPr>
          <w:rFonts w:ascii="Times New Roman" w:hAnsi="Times New Roman" w:hint="default"/>
          <w:sz w:val="24"/>
          <w:szCs w:val="24"/>
        </w:rPr>
        <w:t>ovací</w:t>
      </w:r>
      <w:r w:rsidRPr="005E3076" w:rsidR="00C14CD9">
        <w:rPr>
          <w:rFonts w:ascii="Times New Roman" w:hAnsi="Times New Roman" w:hint="default"/>
          <w:sz w:val="24"/>
          <w:szCs w:val="24"/>
        </w:rPr>
        <w:t xml:space="preserve"> </w:t>
      </w:r>
      <w:r w:rsidRPr="005E3076" w:rsidR="008D2A4E">
        <w:rPr>
          <w:rFonts w:ascii="Times New Roman" w:hAnsi="Times New Roman" w:hint="default"/>
          <w:sz w:val="24"/>
          <w:szCs w:val="24"/>
        </w:rPr>
        <w:t>orgá</w:t>
      </w:r>
      <w:r w:rsidRPr="005E3076" w:rsidR="008D2A4E">
        <w:rPr>
          <w:rFonts w:ascii="Times New Roman" w:hAnsi="Times New Roman" w:hint="default"/>
          <w:sz w:val="24"/>
          <w:szCs w:val="24"/>
        </w:rPr>
        <w:t>n</w:t>
      </w:r>
      <w:r w:rsidRPr="005E3076" w:rsidR="00C14CD9">
        <w:rPr>
          <w:rFonts w:ascii="Times New Roman" w:hAnsi="Times New Roman" w:hint="default"/>
          <w:sz w:val="24"/>
          <w:szCs w:val="24"/>
        </w:rPr>
        <w:t xml:space="preserve"> vyzve navrhovateľ</w:t>
      </w:r>
      <w:r w:rsidRPr="005E3076" w:rsidR="00C14CD9">
        <w:rPr>
          <w:rFonts w:ascii="Times New Roman" w:hAnsi="Times New Roman" w:hint="default"/>
          <w:sz w:val="24"/>
          <w:szCs w:val="24"/>
        </w:rPr>
        <w:t>a na doplnenie konkré</w:t>
      </w:r>
      <w:r w:rsidRPr="005E3076" w:rsidR="00C14CD9">
        <w:rPr>
          <w:rFonts w:ascii="Times New Roman" w:hAnsi="Times New Roman" w:hint="default"/>
          <w:sz w:val="24"/>
          <w:szCs w:val="24"/>
        </w:rPr>
        <w:t>tnych chý</w:t>
      </w:r>
      <w:r w:rsidRPr="005E3076" w:rsidR="00C14CD9">
        <w:rPr>
          <w:rFonts w:ascii="Times New Roman" w:hAnsi="Times New Roman" w:hint="default"/>
          <w:sz w:val="24"/>
          <w:szCs w:val="24"/>
        </w:rPr>
        <w:t>bajú</w:t>
      </w:r>
      <w:r w:rsidRPr="005E3076" w:rsidR="00C14CD9">
        <w:rPr>
          <w:rFonts w:ascii="Times New Roman" w:hAnsi="Times New Roman" w:hint="default"/>
          <w:sz w:val="24"/>
          <w:szCs w:val="24"/>
        </w:rPr>
        <w:t>cich technický</w:t>
      </w:r>
      <w:r w:rsidRPr="005E3076" w:rsidR="00C14CD9">
        <w:rPr>
          <w:rFonts w:ascii="Times New Roman" w:hAnsi="Times New Roman" w:hint="default"/>
          <w:sz w:val="24"/>
          <w:szCs w:val="24"/>
        </w:rPr>
        <w:t>ch ú</w:t>
      </w:r>
      <w:r w:rsidRPr="005E3076" w:rsidR="00C14CD9">
        <w:rPr>
          <w:rFonts w:ascii="Times New Roman" w:hAnsi="Times New Roman" w:hint="default"/>
          <w:sz w:val="24"/>
          <w:szCs w:val="24"/>
        </w:rPr>
        <w:t>dajov o vozidle v rozsahu ú</w:t>
      </w:r>
      <w:r w:rsidRPr="005E3076" w:rsidR="00C14CD9">
        <w:rPr>
          <w:rFonts w:ascii="Times New Roman" w:hAnsi="Times New Roman" w:hint="default"/>
          <w:sz w:val="24"/>
          <w:szCs w:val="24"/>
        </w:rPr>
        <w:t>dajov potrebný</w:t>
      </w:r>
      <w:r w:rsidRPr="005E3076" w:rsidR="00C14CD9">
        <w:rPr>
          <w:rFonts w:ascii="Times New Roman" w:hAnsi="Times New Roman" w:hint="default"/>
          <w:sz w:val="24"/>
          <w:szCs w:val="24"/>
        </w:rPr>
        <w:t>ch na</w:t>
      </w:r>
      <w:r w:rsidRPr="005E3076" w:rsidR="00E8027E">
        <w:rPr>
          <w:rFonts w:ascii="Times New Roman" w:hAnsi="Times New Roman"/>
          <w:sz w:val="24"/>
          <w:szCs w:val="24"/>
        </w:rPr>
        <w:t> </w:t>
      </w:r>
      <w:r w:rsidRPr="005E3076" w:rsidR="00C14CD9">
        <w:rPr>
          <w:rFonts w:ascii="Times New Roman" w:hAnsi="Times New Roman" w:hint="default"/>
          <w:sz w:val="24"/>
          <w:szCs w:val="24"/>
        </w:rPr>
        <w:t>vystavenie osvedč</w:t>
      </w:r>
      <w:r w:rsidRPr="005E3076" w:rsidR="00C14CD9">
        <w:rPr>
          <w:rFonts w:ascii="Times New Roman" w:hAnsi="Times New Roman" w:hint="default"/>
          <w:sz w:val="24"/>
          <w:szCs w:val="24"/>
        </w:rPr>
        <w:t>enia o evidencii č</w:t>
      </w:r>
      <w:r w:rsidRPr="005E3076" w:rsidR="00C14CD9">
        <w:rPr>
          <w:rFonts w:ascii="Times New Roman" w:hAnsi="Times New Roman" w:hint="default"/>
          <w:sz w:val="24"/>
          <w:szCs w:val="24"/>
        </w:rPr>
        <w:t>asti II</w:t>
      </w:r>
      <w:r w:rsidRPr="005E3076" w:rsidR="00DA1B60">
        <w:rPr>
          <w:rFonts w:ascii="Times New Roman" w:hAnsi="Times New Roman" w:hint="default"/>
          <w:sz w:val="24"/>
          <w:szCs w:val="24"/>
        </w:rPr>
        <w:t xml:space="preserve"> alebo technické</w:t>
      </w:r>
      <w:r w:rsidRPr="005E3076" w:rsidR="00DA1B60">
        <w:rPr>
          <w:rFonts w:ascii="Times New Roman" w:hAnsi="Times New Roman" w:hint="default"/>
          <w:sz w:val="24"/>
          <w:szCs w:val="24"/>
        </w:rPr>
        <w:t>ho osvedč</w:t>
      </w:r>
      <w:r w:rsidRPr="005E3076" w:rsidR="00DA1B60">
        <w:rPr>
          <w:rFonts w:ascii="Times New Roman" w:hAnsi="Times New Roman" w:hint="default"/>
          <w:sz w:val="24"/>
          <w:szCs w:val="24"/>
        </w:rPr>
        <w:t>enia vozidla</w:t>
      </w:r>
      <w:r w:rsidRPr="005E3076" w:rsidR="00C14CD9">
        <w:rPr>
          <w:rFonts w:ascii="Times New Roman" w:hAnsi="Times New Roman"/>
          <w:sz w:val="24"/>
          <w:szCs w:val="24"/>
        </w:rPr>
        <w:t xml:space="preserve"> pre</w:t>
      </w:r>
      <w:r w:rsidRPr="005E3076" w:rsidR="00364BBE">
        <w:rPr>
          <w:rFonts w:ascii="Times New Roman" w:hAnsi="Times New Roman"/>
          <w:sz w:val="24"/>
          <w:szCs w:val="24"/>
        </w:rPr>
        <w:t> </w:t>
      </w:r>
      <w:r w:rsidRPr="005E3076" w:rsidR="00C14CD9">
        <w:rPr>
          <w:rFonts w:ascii="Times New Roman" w:hAnsi="Times New Roman"/>
          <w:sz w:val="24"/>
          <w:szCs w:val="24"/>
        </w:rPr>
        <w:t>vozidlo s</w:t>
      </w:r>
      <w:r w:rsidRPr="005E3076" w:rsidR="007D4B14">
        <w:rPr>
          <w:rFonts w:ascii="Times New Roman" w:hAnsi="Times New Roman"/>
          <w:sz w:val="24"/>
          <w:szCs w:val="24"/>
        </w:rPr>
        <w:t> </w:t>
      </w:r>
      <w:r w:rsidRPr="005E3076" w:rsidR="00C14CD9">
        <w:rPr>
          <w:rFonts w:ascii="Times New Roman" w:hAnsi="Times New Roman" w:hint="default"/>
          <w:sz w:val="24"/>
          <w:szCs w:val="24"/>
        </w:rPr>
        <w:t>konkré</w:t>
      </w:r>
      <w:r w:rsidRPr="005E3076" w:rsidR="00C14CD9">
        <w:rPr>
          <w:rFonts w:ascii="Times New Roman" w:hAnsi="Times New Roman" w:hint="default"/>
          <w:sz w:val="24"/>
          <w:szCs w:val="24"/>
        </w:rPr>
        <w:t>tn</w:t>
      </w:r>
      <w:r w:rsidRPr="005E3076" w:rsidR="00C14CD9">
        <w:rPr>
          <w:rFonts w:ascii="Times New Roman" w:hAnsi="Times New Roman" w:hint="default"/>
          <w:sz w:val="24"/>
          <w:szCs w:val="24"/>
        </w:rPr>
        <w:t>ym</w:t>
      </w:r>
      <w:r w:rsidRPr="005E3076" w:rsidR="007D4B14">
        <w:rPr>
          <w:rFonts w:ascii="Times New Roman" w:hAnsi="Times New Roman"/>
          <w:sz w:val="24"/>
          <w:szCs w:val="24"/>
        </w:rPr>
        <w:t xml:space="preserve"> </w:t>
      </w:r>
      <w:r w:rsidRPr="005E3076" w:rsidR="00C14CD9">
        <w:rPr>
          <w:rFonts w:ascii="Times New Roman" w:hAnsi="Times New Roman" w:hint="default"/>
          <w:sz w:val="24"/>
          <w:szCs w:val="24"/>
        </w:rPr>
        <w:t>identifikač</w:t>
      </w:r>
      <w:r w:rsidRPr="005E3076" w:rsidR="00C14CD9">
        <w:rPr>
          <w:rFonts w:ascii="Times New Roman" w:hAnsi="Times New Roman" w:hint="default"/>
          <w:sz w:val="24"/>
          <w:szCs w:val="24"/>
        </w:rPr>
        <w:t>ný</w:t>
      </w:r>
      <w:r w:rsidRPr="005E3076" w:rsidR="00C14CD9">
        <w:rPr>
          <w:rFonts w:ascii="Times New Roman" w:hAnsi="Times New Roman" w:hint="default"/>
          <w:sz w:val="24"/>
          <w:szCs w:val="24"/>
        </w:rPr>
        <w:t>m čí</w:t>
      </w:r>
      <w:r w:rsidRPr="005E3076" w:rsidR="00C14CD9">
        <w:rPr>
          <w:rFonts w:ascii="Times New Roman" w:hAnsi="Times New Roman" w:hint="default"/>
          <w:sz w:val="24"/>
          <w:szCs w:val="24"/>
        </w:rPr>
        <w:t>slom vozidla VIN, ak doklady vozidla vydané</w:t>
      </w:r>
      <w:r w:rsidRPr="005E3076" w:rsidR="00C14CD9">
        <w:rPr>
          <w:rFonts w:ascii="Times New Roman" w:hAnsi="Times New Roman" w:hint="default"/>
          <w:sz w:val="24"/>
          <w:szCs w:val="24"/>
        </w:rPr>
        <w:t xml:space="preserve"> v </w:t>
      </w:r>
      <w:r w:rsidRPr="005E3076" w:rsidR="00C14CD9">
        <w:rPr>
          <w:rFonts w:ascii="Times New Roman" w:hAnsi="Times New Roman" w:hint="default"/>
          <w:sz w:val="24"/>
          <w:szCs w:val="24"/>
        </w:rPr>
        <w:t>č</w:t>
      </w:r>
      <w:r w:rsidRPr="005E3076" w:rsidR="00C14CD9">
        <w:rPr>
          <w:rFonts w:ascii="Times New Roman" w:hAnsi="Times New Roman" w:hint="default"/>
          <w:sz w:val="24"/>
          <w:szCs w:val="24"/>
        </w:rPr>
        <w:t>lenskom š</w:t>
      </w:r>
      <w:r w:rsidRPr="005E3076" w:rsidR="00C14CD9">
        <w:rPr>
          <w:rFonts w:ascii="Times New Roman" w:hAnsi="Times New Roman" w:hint="default"/>
          <w:sz w:val="24"/>
          <w:szCs w:val="24"/>
        </w:rPr>
        <w:t>tá</w:t>
      </w:r>
      <w:r w:rsidRPr="005E3076" w:rsidR="00C14CD9">
        <w:rPr>
          <w:rFonts w:ascii="Times New Roman" w:hAnsi="Times New Roman" w:hint="default"/>
          <w:sz w:val="24"/>
          <w:szCs w:val="24"/>
        </w:rPr>
        <w:t>te</w:t>
      </w:r>
      <w:r w:rsidRPr="005E3076" w:rsidR="00AE05F4">
        <w:rPr>
          <w:rFonts w:ascii="Times New Roman" w:hAnsi="Times New Roman" w:hint="default"/>
          <w:sz w:val="24"/>
          <w:szCs w:val="24"/>
        </w:rPr>
        <w:t xml:space="preserve"> alebo zmluvnom š</w:t>
      </w:r>
      <w:r w:rsidRPr="005E3076" w:rsidR="00AE05F4">
        <w:rPr>
          <w:rFonts w:ascii="Times New Roman" w:hAnsi="Times New Roman" w:hint="default"/>
          <w:sz w:val="24"/>
          <w:szCs w:val="24"/>
        </w:rPr>
        <w:t>tá</w:t>
      </w:r>
      <w:r w:rsidRPr="005E3076" w:rsidR="00AE05F4">
        <w:rPr>
          <w:rFonts w:ascii="Times New Roman" w:hAnsi="Times New Roman" w:hint="default"/>
          <w:sz w:val="24"/>
          <w:szCs w:val="24"/>
        </w:rPr>
        <w:t>te</w:t>
      </w:r>
      <w:r w:rsidRPr="005E3076" w:rsidR="00C14CD9">
        <w:rPr>
          <w:rFonts w:ascii="Times New Roman" w:hAnsi="Times New Roman" w:hint="default"/>
          <w:sz w:val="24"/>
          <w:szCs w:val="24"/>
        </w:rPr>
        <w:t xml:space="preserve"> nie sú</w:t>
      </w:r>
      <w:r w:rsidRPr="005E3076" w:rsidR="00C14CD9">
        <w:rPr>
          <w:rFonts w:ascii="Times New Roman" w:hAnsi="Times New Roman" w:hint="default"/>
          <w:sz w:val="24"/>
          <w:szCs w:val="24"/>
        </w:rPr>
        <w:t xml:space="preserve"> harmonizovaný</w:t>
      </w:r>
      <w:r w:rsidRPr="005E3076" w:rsidR="00C14CD9">
        <w:rPr>
          <w:rFonts w:ascii="Times New Roman" w:hAnsi="Times New Roman" w:hint="default"/>
          <w:sz w:val="24"/>
          <w:szCs w:val="24"/>
        </w:rPr>
        <w:t>m osvedč</w:t>
      </w:r>
      <w:r w:rsidRPr="005E3076" w:rsidR="00C14CD9">
        <w:rPr>
          <w:rFonts w:ascii="Times New Roman" w:hAnsi="Times New Roman" w:hint="default"/>
          <w:sz w:val="24"/>
          <w:szCs w:val="24"/>
        </w:rPr>
        <w:t>ení</w:t>
      </w:r>
      <w:r w:rsidRPr="005E3076" w:rsidR="00C14CD9">
        <w:rPr>
          <w:rFonts w:ascii="Times New Roman" w:hAnsi="Times New Roman" w:hint="default"/>
          <w:sz w:val="24"/>
          <w:szCs w:val="24"/>
        </w:rPr>
        <w:t>m o evidencii a neobsahujú</w:t>
      </w:r>
      <w:r w:rsidRPr="005E3076" w:rsidR="00C14CD9">
        <w:rPr>
          <w:rFonts w:ascii="Times New Roman" w:hAnsi="Times New Roman" w:hint="default"/>
          <w:sz w:val="24"/>
          <w:szCs w:val="24"/>
        </w:rPr>
        <w:t xml:space="preserve"> vš</w:t>
      </w:r>
      <w:r w:rsidRPr="005E3076" w:rsidR="00C14CD9">
        <w:rPr>
          <w:rFonts w:ascii="Times New Roman" w:hAnsi="Times New Roman" w:hint="default"/>
          <w:sz w:val="24"/>
          <w:szCs w:val="24"/>
        </w:rPr>
        <w:t>etky technické</w:t>
      </w:r>
      <w:r w:rsidRPr="005E3076" w:rsidR="00C14CD9">
        <w:rPr>
          <w:rFonts w:ascii="Times New Roman" w:hAnsi="Times New Roman" w:hint="default"/>
          <w:sz w:val="24"/>
          <w:szCs w:val="24"/>
        </w:rPr>
        <w:t xml:space="preserve"> ú</w:t>
      </w:r>
      <w:r w:rsidRPr="005E3076" w:rsidR="00C14CD9">
        <w:rPr>
          <w:rFonts w:ascii="Times New Roman" w:hAnsi="Times New Roman" w:hint="default"/>
          <w:sz w:val="24"/>
          <w:szCs w:val="24"/>
        </w:rPr>
        <w:t>daje potrebné</w:t>
      </w:r>
      <w:r w:rsidRPr="005E3076" w:rsidR="00C14CD9">
        <w:rPr>
          <w:rFonts w:ascii="Times New Roman" w:hAnsi="Times New Roman" w:hint="default"/>
          <w:sz w:val="24"/>
          <w:szCs w:val="24"/>
        </w:rPr>
        <w:t xml:space="preserve"> na</w:t>
      </w:r>
      <w:r w:rsidRPr="005E3076" w:rsidR="00AE05F4">
        <w:rPr>
          <w:rFonts w:ascii="Times New Roman" w:hAnsi="Times New Roman"/>
          <w:sz w:val="24"/>
          <w:szCs w:val="24"/>
        </w:rPr>
        <w:t> </w:t>
      </w:r>
      <w:r w:rsidRPr="005E3076" w:rsidR="00C14CD9">
        <w:rPr>
          <w:rFonts w:ascii="Times New Roman" w:hAnsi="Times New Roman" w:hint="default"/>
          <w:sz w:val="24"/>
          <w:szCs w:val="24"/>
        </w:rPr>
        <w:t>vystavenie osvedč</w:t>
      </w:r>
      <w:r w:rsidRPr="005E3076" w:rsidR="00C14CD9">
        <w:rPr>
          <w:rFonts w:ascii="Times New Roman" w:hAnsi="Times New Roman" w:hint="default"/>
          <w:sz w:val="24"/>
          <w:szCs w:val="24"/>
        </w:rPr>
        <w:t>enia o evidencii č</w:t>
      </w:r>
      <w:r w:rsidRPr="005E3076" w:rsidR="00C14CD9">
        <w:rPr>
          <w:rFonts w:ascii="Times New Roman" w:hAnsi="Times New Roman" w:hint="default"/>
          <w:sz w:val="24"/>
          <w:szCs w:val="24"/>
        </w:rPr>
        <w:t xml:space="preserve">asti II </w:t>
      </w:r>
      <w:r w:rsidRPr="005E3076" w:rsidR="00A5632E">
        <w:rPr>
          <w:rFonts w:ascii="Times New Roman" w:hAnsi="Times New Roman" w:hint="default"/>
          <w:sz w:val="24"/>
          <w:szCs w:val="24"/>
        </w:rPr>
        <w:t>alebo technické</w:t>
      </w:r>
      <w:r w:rsidRPr="005E3076" w:rsidR="00A5632E">
        <w:rPr>
          <w:rFonts w:ascii="Times New Roman" w:hAnsi="Times New Roman" w:hint="default"/>
          <w:sz w:val="24"/>
          <w:szCs w:val="24"/>
        </w:rPr>
        <w:t xml:space="preserve">ho </w:t>
      </w:r>
      <w:r w:rsidRPr="005E3076" w:rsidR="00A5632E">
        <w:rPr>
          <w:rFonts w:ascii="Times New Roman" w:hAnsi="Times New Roman" w:hint="default"/>
          <w:sz w:val="24"/>
          <w:szCs w:val="24"/>
        </w:rPr>
        <w:t>osvedč</w:t>
      </w:r>
      <w:r w:rsidRPr="005E3076" w:rsidR="00A5632E">
        <w:rPr>
          <w:rFonts w:ascii="Times New Roman" w:hAnsi="Times New Roman" w:hint="default"/>
          <w:sz w:val="24"/>
          <w:szCs w:val="24"/>
        </w:rPr>
        <w:t xml:space="preserve">enia vozidla </w:t>
      </w:r>
      <w:r w:rsidRPr="005E3076" w:rsidR="00C14CD9">
        <w:rPr>
          <w:rFonts w:ascii="Times New Roman" w:hAnsi="Times New Roman"/>
          <w:sz w:val="24"/>
          <w:szCs w:val="24"/>
        </w:rPr>
        <w:t>v</w:t>
      </w:r>
      <w:r w:rsidRPr="005E3076" w:rsidR="007D4B14">
        <w:rPr>
          <w:rFonts w:ascii="Times New Roman" w:hAnsi="Times New Roman"/>
          <w:sz w:val="24"/>
          <w:szCs w:val="24"/>
        </w:rPr>
        <w:t> </w:t>
      </w:r>
      <w:r w:rsidRPr="005E3076" w:rsidR="00C14CD9">
        <w:rPr>
          <w:rFonts w:ascii="Times New Roman" w:hAnsi="Times New Roman"/>
          <w:sz w:val="24"/>
          <w:szCs w:val="24"/>
        </w:rPr>
        <w:t>Slovenskej</w:t>
      </w:r>
      <w:r w:rsidRPr="005E3076" w:rsidR="007D4B14">
        <w:rPr>
          <w:rFonts w:ascii="Times New Roman" w:hAnsi="Times New Roman"/>
          <w:sz w:val="24"/>
          <w:szCs w:val="24"/>
        </w:rPr>
        <w:t xml:space="preserve"> </w:t>
      </w:r>
      <w:r w:rsidRPr="005E3076" w:rsidR="00C14CD9">
        <w:rPr>
          <w:rFonts w:ascii="Times New Roman" w:hAnsi="Times New Roman" w:hint="default"/>
          <w:sz w:val="24"/>
          <w:szCs w:val="24"/>
        </w:rPr>
        <w:t>republike, prič</w:t>
      </w:r>
      <w:r w:rsidRPr="005E3076" w:rsidR="00C14CD9">
        <w:rPr>
          <w:rFonts w:ascii="Times New Roman" w:hAnsi="Times New Roman" w:hint="default"/>
          <w:sz w:val="24"/>
          <w:szCs w:val="24"/>
        </w:rPr>
        <w:t>om schvaľ</w:t>
      </w:r>
      <w:r w:rsidRPr="005E3076" w:rsidR="00C14CD9">
        <w:rPr>
          <w:rFonts w:ascii="Times New Roman" w:hAnsi="Times New Roman" w:hint="default"/>
          <w:sz w:val="24"/>
          <w:szCs w:val="24"/>
        </w:rPr>
        <w:t>ovací</w:t>
      </w:r>
      <w:r w:rsidRPr="005E3076" w:rsidR="00C14CD9">
        <w:rPr>
          <w:rFonts w:ascii="Times New Roman" w:hAnsi="Times New Roman" w:hint="default"/>
          <w:sz w:val="24"/>
          <w:szCs w:val="24"/>
        </w:rPr>
        <w:t xml:space="preserve"> orgá</w:t>
      </w:r>
      <w:r w:rsidRPr="005E3076" w:rsidR="00C14CD9">
        <w:rPr>
          <w:rFonts w:ascii="Times New Roman" w:hAnsi="Times New Roman" w:hint="default"/>
          <w:sz w:val="24"/>
          <w:szCs w:val="24"/>
        </w:rPr>
        <w:t>n nevie tieto ú</w:t>
      </w:r>
      <w:r w:rsidRPr="005E3076" w:rsidR="00C14CD9">
        <w:rPr>
          <w:rFonts w:ascii="Times New Roman" w:hAnsi="Times New Roman" w:hint="default"/>
          <w:sz w:val="24"/>
          <w:szCs w:val="24"/>
        </w:rPr>
        <w:t>daje zí</w:t>
      </w:r>
      <w:r w:rsidRPr="005E3076" w:rsidR="00C14CD9">
        <w:rPr>
          <w:rFonts w:ascii="Times New Roman" w:hAnsi="Times New Roman" w:hint="default"/>
          <w:sz w:val="24"/>
          <w:szCs w:val="24"/>
        </w:rPr>
        <w:t>skať</w:t>
      </w:r>
      <w:r w:rsidRPr="005E3076" w:rsidR="00C14CD9">
        <w:rPr>
          <w:rFonts w:ascii="Times New Roman" w:hAnsi="Times New Roman" w:hint="default"/>
          <w:sz w:val="24"/>
          <w:szCs w:val="24"/>
        </w:rPr>
        <w:t xml:space="preserve"> najmä</w:t>
      </w:r>
      <w:r w:rsidRPr="005E3076" w:rsidR="00C14CD9">
        <w:rPr>
          <w:rFonts w:ascii="Times New Roman" w:hAnsi="Times New Roman" w:hint="default"/>
          <w:sz w:val="24"/>
          <w:szCs w:val="24"/>
        </w:rPr>
        <w:t xml:space="preserve"> z evidencie vozidiel. Spô</w:t>
      </w:r>
      <w:r w:rsidRPr="005E3076" w:rsidR="00C14CD9">
        <w:rPr>
          <w:rFonts w:ascii="Times New Roman" w:hAnsi="Times New Roman" w:hint="default"/>
          <w:sz w:val="24"/>
          <w:szCs w:val="24"/>
        </w:rPr>
        <w:t>sob doplnenia chý</w:t>
      </w:r>
      <w:r w:rsidRPr="005E3076" w:rsidR="00C14CD9">
        <w:rPr>
          <w:rFonts w:ascii="Times New Roman" w:hAnsi="Times New Roman" w:hint="default"/>
          <w:sz w:val="24"/>
          <w:szCs w:val="24"/>
        </w:rPr>
        <w:t>bajú</w:t>
      </w:r>
      <w:r w:rsidRPr="005E3076" w:rsidR="00C14CD9">
        <w:rPr>
          <w:rFonts w:ascii="Times New Roman" w:hAnsi="Times New Roman" w:hint="default"/>
          <w:sz w:val="24"/>
          <w:szCs w:val="24"/>
        </w:rPr>
        <w:t>cich ú</w:t>
      </w:r>
      <w:r w:rsidRPr="005E3076" w:rsidR="00C14CD9">
        <w:rPr>
          <w:rFonts w:ascii="Times New Roman" w:hAnsi="Times New Roman" w:hint="default"/>
          <w:sz w:val="24"/>
          <w:szCs w:val="24"/>
        </w:rPr>
        <w:t>dajov ustanoví</w:t>
      </w:r>
      <w:r w:rsidRPr="005E3076" w:rsidR="00C14CD9">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690308">
        <w:rPr>
          <w:rFonts w:ascii="Times New Roman" w:hAnsi="Times New Roman" w:hint="default"/>
          <w:sz w:val="24"/>
          <w:szCs w:val="24"/>
        </w:rPr>
        <w:t xml:space="preserve"> podľ</w:t>
      </w:r>
      <w:r w:rsidRPr="005E3076" w:rsidR="00690308">
        <w:rPr>
          <w:rFonts w:ascii="Times New Roman" w:hAnsi="Times New Roman" w:hint="default"/>
          <w:sz w:val="24"/>
          <w:szCs w:val="24"/>
        </w:rPr>
        <w:t xml:space="preserve">a </w:t>
      </w:r>
      <w:r w:rsidRPr="005E3076" w:rsidR="00690308">
        <w:rPr>
          <w:rFonts w:ascii="Times New Roman" w:hAnsi="Times New Roman"/>
          <w:sz w:val="24"/>
          <w:szCs w:val="24"/>
        </w:rPr>
        <w:fldChar w:fldCharType="begin"/>
      </w:r>
      <w:r w:rsidRPr="005E3076" w:rsidR="00690308">
        <w:rPr>
          <w:rFonts w:ascii="Times New Roman" w:hAnsi="Times New Roman"/>
          <w:sz w:val="24"/>
          <w:szCs w:val="24"/>
        </w:rPr>
        <w:instrText xml:space="preserve"> REF _Ref464114179 \h </w:instrText>
      </w:r>
      <w:r w:rsidRPr="005E3076" w:rsidR="00690308">
        <w:rPr>
          <w:rFonts w:ascii="Times New Roman" w:hAnsi="Times New Roman"/>
          <w:sz w:val="24"/>
          <w:szCs w:val="24"/>
        </w:rPr>
        <w:instrText xml:space="preserve"> \* MERGEFORMAT </w:instrText>
      </w:r>
      <w:r w:rsidRPr="005E3076" w:rsidR="006903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690308">
        <w:rPr>
          <w:rFonts w:ascii="Times New Roman" w:hAnsi="Times New Roman"/>
          <w:sz w:val="24"/>
          <w:szCs w:val="24"/>
        </w:rPr>
        <w:fldChar w:fldCharType="end"/>
      </w:r>
      <w:r w:rsidRPr="00A10F5D" w:rsidR="00690308">
        <w:rPr>
          <w:rFonts w:ascii="Times New Roman" w:hAnsi="Times New Roman" w:hint="default"/>
          <w:sz w:val="24"/>
          <w:szCs w:val="24"/>
        </w:rPr>
        <w:t xml:space="preserve"> ods. 3 pí</w:t>
      </w:r>
      <w:r w:rsidRPr="00A10F5D" w:rsidR="00690308">
        <w:rPr>
          <w:rFonts w:ascii="Times New Roman" w:hAnsi="Times New Roman" w:hint="default"/>
          <w:sz w:val="24"/>
          <w:szCs w:val="24"/>
        </w:rPr>
        <w:t>s</w:t>
      </w:r>
      <w:r w:rsidRPr="00A10F5D" w:rsidR="00690308">
        <w:rPr>
          <w:rFonts w:ascii="Times New Roman" w:hAnsi="Times New Roman" w:hint="default"/>
          <w:sz w:val="24"/>
          <w:szCs w:val="24"/>
        </w:rPr>
        <w:t xml:space="preserve">m. a). </w:t>
      </w:r>
      <w:r w:rsidRPr="005E3076" w:rsidR="00C14CD9">
        <w:rPr>
          <w:rFonts w:ascii="Times New Roman" w:hAnsi="Times New Roman" w:hint="default"/>
          <w:sz w:val="24"/>
          <w:szCs w:val="24"/>
        </w:rPr>
        <w:t>Ak navrhovateľ</w:t>
      </w:r>
      <w:r w:rsidRPr="005E3076" w:rsidR="00C14CD9">
        <w:rPr>
          <w:rFonts w:ascii="Times New Roman" w:hAnsi="Times New Roman" w:hint="default"/>
          <w:sz w:val="24"/>
          <w:szCs w:val="24"/>
        </w:rPr>
        <w:t xml:space="preserve"> nepredloží</w:t>
      </w:r>
      <w:r w:rsidRPr="005E3076" w:rsidR="00C14CD9">
        <w:rPr>
          <w:rFonts w:ascii="Times New Roman" w:hAnsi="Times New Roman" w:hint="default"/>
          <w:sz w:val="24"/>
          <w:szCs w:val="24"/>
        </w:rPr>
        <w:t xml:space="preserve"> pož</w:t>
      </w:r>
      <w:r w:rsidRPr="005E3076" w:rsidR="00C14CD9">
        <w:rPr>
          <w:rFonts w:ascii="Times New Roman" w:hAnsi="Times New Roman" w:hint="default"/>
          <w:sz w:val="24"/>
          <w:szCs w:val="24"/>
        </w:rPr>
        <w:t>adované</w:t>
      </w:r>
      <w:r w:rsidRPr="005E3076" w:rsidR="00C14CD9">
        <w:rPr>
          <w:rFonts w:ascii="Times New Roman" w:hAnsi="Times New Roman" w:hint="default"/>
          <w:sz w:val="24"/>
          <w:szCs w:val="24"/>
        </w:rPr>
        <w:t xml:space="preserve"> </w:t>
      </w:r>
      <w:r w:rsidRPr="005E3076" w:rsidR="002E2C1F">
        <w:rPr>
          <w:rFonts w:ascii="Times New Roman" w:hAnsi="Times New Roman" w:hint="default"/>
          <w:sz w:val="24"/>
          <w:szCs w:val="24"/>
        </w:rPr>
        <w:t>ú</w:t>
      </w:r>
      <w:r w:rsidRPr="005E3076" w:rsidR="002E2C1F">
        <w:rPr>
          <w:rFonts w:ascii="Times New Roman" w:hAnsi="Times New Roman" w:hint="default"/>
          <w:sz w:val="24"/>
          <w:szCs w:val="24"/>
        </w:rPr>
        <w:t xml:space="preserve">daje </w:t>
      </w:r>
      <w:r w:rsidRPr="005E3076" w:rsidR="00C14CD9">
        <w:rPr>
          <w:rFonts w:ascii="Times New Roman" w:hAnsi="Times New Roman" w:hint="default"/>
          <w:sz w:val="24"/>
          <w:szCs w:val="24"/>
        </w:rPr>
        <w:t>v urč</w:t>
      </w:r>
      <w:r w:rsidRPr="005E3076" w:rsidR="00C14CD9">
        <w:rPr>
          <w:rFonts w:ascii="Times New Roman" w:hAnsi="Times New Roman" w:hint="default"/>
          <w:sz w:val="24"/>
          <w:szCs w:val="24"/>
        </w:rPr>
        <w:t xml:space="preserve">enej lehote, </w:t>
      </w:r>
      <w:r w:rsidRPr="005E3076" w:rsidR="008D2A4E">
        <w:rPr>
          <w:rFonts w:ascii="Times New Roman" w:hAnsi="Times New Roman" w:hint="default"/>
          <w:sz w:val="24"/>
          <w:szCs w:val="24"/>
        </w:rPr>
        <w:t>schvaľ</w:t>
      </w:r>
      <w:r w:rsidRPr="005E3076" w:rsidR="008D2A4E">
        <w:rPr>
          <w:rFonts w:ascii="Times New Roman" w:hAnsi="Times New Roman" w:hint="default"/>
          <w:sz w:val="24"/>
          <w:szCs w:val="24"/>
        </w:rPr>
        <w:t>ovací</w:t>
      </w:r>
      <w:r w:rsidRPr="005E3076" w:rsidR="008D2A4E">
        <w:rPr>
          <w:rFonts w:ascii="Times New Roman" w:hAnsi="Times New Roman" w:hint="default"/>
          <w:sz w:val="24"/>
          <w:szCs w:val="24"/>
        </w:rPr>
        <w:t xml:space="preserve"> orgá</w:t>
      </w:r>
      <w:r w:rsidRPr="005E3076" w:rsidR="008D2A4E">
        <w:rPr>
          <w:rFonts w:ascii="Times New Roman" w:hAnsi="Times New Roman" w:hint="default"/>
          <w:sz w:val="24"/>
          <w:szCs w:val="24"/>
        </w:rPr>
        <w:t>n</w:t>
      </w:r>
      <w:r w:rsidRPr="005E3076" w:rsidR="00C14CD9">
        <w:rPr>
          <w:rFonts w:ascii="Times New Roman" w:hAnsi="Times New Roman" w:hint="default"/>
          <w:sz w:val="24"/>
          <w:szCs w:val="24"/>
        </w:rPr>
        <w:t xml:space="preserve"> konanie zastaví.</w:t>
      </w:r>
    </w:p>
    <w:p w:rsidR="001C5EF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F36355" w:rsidRPr="005E3076" w:rsidP="00F36355">
      <w:pPr>
        <w:pStyle w:val="Odstavecseseznamem"/>
        <w:numPr>
          <w:numId w:val="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Pri dovoze vozidla z </w:t>
      </w:r>
      <w:r w:rsidRPr="005E3076">
        <w:rPr>
          <w:rFonts w:ascii="Times New Roman" w:hAnsi="Times New Roman" w:hint="default"/>
          <w:sz w:val="24"/>
          <w:szCs w:val="24"/>
        </w:rPr>
        <w:t>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alebo zmluvné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 xml:space="preserve">tu </w:t>
      </w:r>
      <w:r w:rsidRPr="005E3076" w:rsidR="00133EF0">
        <w:rPr>
          <w:rFonts w:ascii="Times New Roman" w:hAnsi="Times New Roman" w:hint="default"/>
          <w:sz w:val="24"/>
          <w:szCs w:val="24"/>
        </w:rPr>
        <w:t>schvaľ</w:t>
      </w:r>
      <w:r w:rsidRPr="005E3076" w:rsidR="00133EF0">
        <w:rPr>
          <w:rFonts w:ascii="Times New Roman" w:hAnsi="Times New Roman" w:hint="default"/>
          <w:sz w:val="24"/>
          <w:szCs w:val="24"/>
        </w:rPr>
        <w:t>ovací</w:t>
      </w:r>
      <w:r w:rsidRPr="005E3076" w:rsidR="00133EF0">
        <w:rPr>
          <w:rFonts w:ascii="Times New Roman" w:hAnsi="Times New Roman" w:hint="default"/>
          <w:sz w:val="24"/>
          <w:szCs w:val="24"/>
        </w:rPr>
        <w:t xml:space="preserve"> orgá</w:t>
      </w:r>
      <w:r w:rsidRPr="005E3076" w:rsidR="00133EF0">
        <w:rPr>
          <w:rFonts w:ascii="Times New Roman" w:hAnsi="Times New Roman" w:hint="default"/>
          <w:sz w:val="24"/>
          <w:szCs w:val="24"/>
        </w:rPr>
        <w:t>n</w:t>
      </w:r>
      <w:r w:rsidRPr="005E3076">
        <w:rPr>
          <w:rFonts w:ascii="Times New Roman" w:hAnsi="Times New Roman"/>
          <w:sz w:val="24"/>
          <w:szCs w:val="24"/>
        </w:rPr>
        <w:t xml:space="preserve"> v</w:t>
      </w:r>
      <w:r w:rsidRPr="005E3076" w:rsidR="00DC65EA">
        <w:rPr>
          <w:rFonts w:ascii="Times New Roman" w:hAnsi="Times New Roman"/>
          <w:sz w:val="24"/>
          <w:szCs w:val="24"/>
        </w:rPr>
        <w:t> </w:t>
      </w:r>
      <w:r w:rsidRPr="005E3076">
        <w:rPr>
          <w:rFonts w:ascii="Times New Roman" w:hAnsi="Times New Roman" w:hint="default"/>
          <w:sz w:val="24"/>
          <w:szCs w:val="24"/>
        </w:rPr>
        <w:t>ná</w:t>
      </w:r>
      <w:r w:rsidRPr="005E3076">
        <w:rPr>
          <w:rFonts w:ascii="Times New Roman" w:hAnsi="Times New Roman" w:hint="default"/>
          <w:sz w:val="24"/>
          <w:szCs w:val="24"/>
        </w:rPr>
        <w:t>vrhu</w:t>
      </w:r>
      <w:r w:rsidRPr="005E3076" w:rsidR="00DC65EA">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a odseku 3 uzná</w:t>
      </w:r>
      <w:r w:rsidRPr="005E3076">
        <w:rPr>
          <w:rFonts w:ascii="Times New Roman" w:hAnsi="Times New Roman" w:hint="default"/>
          <w:sz w:val="24"/>
          <w:szCs w:val="24"/>
        </w:rPr>
        <w:t xml:space="preserve"> doklady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vozidla v</w:t>
      </w:r>
      <w:r w:rsidRPr="005E3076">
        <w:rPr>
          <w:rFonts w:ascii="Times New Roman" w:hAnsi="Times New Roman" w:hint="default"/>
          <w:sz w:val="24"/>
          <w:szCs w:val="24"/>
        </w:rPr>
        <w:t>ydané</w:t>
      </w:r>
      <w:r w:rsidRPr="005E3076">
        <w:rPr>
          <w:rFonts w:ascii="Times New Roman" w:hAnsi="Times New Roman" w:hint="default"/>
          <w:sz w:val="24"/>
          <w:szCs w:val="24"/>
        </w:rPr>
        <w:t xml:space="preserve"> v</w:t>
      </w:r>
      <w:r w:rsidRPr="005E3076" w:rsidR="00133EF0">
        <w:rPr>
          <w:rFonts w:ascii="Times New Roman" w:hAnsi="Times New Roman"/>
          <w:sz w:val="24"/>
          <w:szCs w:val="24"/>
        </w:rPr>
        <w:t> </w:t>
      </w:r>
      <w:r w:rsidRPr="005E3076" w:rsidR="00133EF0">
        <w:rPr>
          <w:rFonts w:ascii="Times New Roman" w:hAnsi="Times New Roman" w:hint="default"/>
          <w:sz w:val="24"/>
          <w:szCs w:val="24"/>
        </w:rPr>
        <w:t>č</w:t>
      </w:r>
      <w:r w:rsidRPr="005E3076" w:rsidR="00133EF0">
        <w:rPr>
          <w:rFonts w:ascii="Times New Roman" w:hAnsi="Times New Roman" w:hint="default"/>
          <w:sz w:val="24"/>
          <w:szCs w:val="24"/>
        </w:rPr>
        <w:t>lenskom š</w:t>
      </w:r>
      <w:r w:rsidRPr="005E3076" w:rsidR="00133EF0">
        <w:rPr>
          <w:rFonts w:ascii="Times New Roman" w:hAnsi="Times New Roman" w:hint="default"/>
          <w:sz w:val="24"/>
          <w:szCs w:val="24"/>
        </w:rPr>
        <w:t>tá</w:t>
      </w:r>
      <w:r w:rsidRPr="005E3076" w:rsidR="00133EF0">
        <w:rPr>
          <w:rFonts w:ascii="Times New Roman" w:hAnsi="Times New Roman" w:hint="default"/>
          <w:sz w:val="24"/>
          <w:szCs w:val="24"/>
        </w:rPr>
        <w:t xml:space="preserve">te alebo zmluvnom </w:t>
      </w: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te, kde bolo vozidlo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za</w:t>
      </w:r>
      <w:r w:rsidRPr="005E3076" w:rsidR="00AE05F4">
        <w:rPr>
          <w:rFonts w:ascii="Times New Roman" w:hAnsi="Times New Roman"/>
          <w:sz w:val="24"/>
          <w:szCs w:val="24"/>
        </w:rPr>
        <w:t> </w:t>
      </w:r>
      <w:r w:rsidRPr="005E3076">
        <w:rPr>
          <w:rFonts w:ascii="Times New Roman" w:hAnsi="Times New Roman" w:hint="default"/>
          <w:sz w:val="24"/>
          <w:szCs w:val="24"/>
        </w:rPr>
        <w:t>predpokladu, ž</w:t>
      </w:r>
      <w:r w:rsidRPr="005E3076">
        <w:rPr>
          <w:rFonts w:ascii="Times New Roman" w:hAnsi="Times New Roman" w:hint="default"/>
          <w:sz w:val="24"/>
          <w:szCs w:val="24"/>
        </w:rPr>
        <w:t>e ide o </w:t>
      </w:r>
      <w:r w:rsidRPr="005E3076">
        <w:rPr>
          <w:rFonts w:ascii="Times New Roman" w:hAnsi="Times New Roman" w:hint="default"/>
          <w:sz w:val="24"/>
          <w:szCs w:val="24"/>
        </w:rPr>
        <w:t>pravidelnú</w:t>
      </w:r>
      <w:r w:rsidRPr="005E3076">
        <w:rPr>
          <w:rFonts w:ascii="Times New Roman" w:hAnsi="Times New Roman" w:hint="default"/>
          <w:sz w:val="24"/>
          <w:szCs w:val="24"/>
        </w:rPr>
        <w:t xml:space="preserve"> kontrolu technické</w:t>
      </w:r>
      <w:r w:rsidRPr="005E3076">
        <w:rPr>
          <w:rFonts w:ascii="Times New Roman" w:hAnsi="Times New Roman" w:hint="default"/>
          <w:sz w:val="24"/>
          <w:szCs w:val="24"/>
        </w:rPr>
        <w:t>ho stavu vozidla a </w:t>
      </w:r>
      <w:r w:rsidRPr="005E3076">
        <w:rPr>
          <w:rFonts w:ascii="Times New Roman" w:hAnsi="Times New Roman" w:hint="default"/>
          <w:sz w:val="24"/>
          <w:szCs w:val="24"/>
        </w:rPr>
        <w:t>tieto doklady sú</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vzhľ</w:t>
      </w:r>
      <w:r w:rsidRPr="005E3076">
        <w:rPr>
          <w:rFonts w:ascii="Times New Roman" w:hAnsi="Times New Roman" w:hint="default"/>
          <w:sz w:val="24"/>
          <w:szCs w:val="24"/>
        </w:rPr>
        <w:t>adom na lehoty platné</w:t>
      </w:r>
      <w:r w:rsidRPr="005E3076">
        <w:rPr>
          <w:rFonts w:ascii="Times New Roman" w:hAnsi="Times New Roman" w:hint="default"/>
          <w:sz w:val="24"/>
          <w:szCs w:val="24"/>
        </w:rPr>
        <w:t xml:space="preserve"> v Slovenskej republike. </w:t>
      </w:r>
      <w:r w:rsidRPr="005E3076" w:rsidR="00133EF0">
        <w:rPr>
          <w:rFonts w:ascii="Times New Roman" w:hAnsi="Times New Roman" w:hint="default"/>
          <w:sz w:val="24"/>
          <w:szCs w:val="24"/>
        </w:rPr>
        <w:t>Schvaľ</w:t>
      </w:r>
      <w:r w:rsidRPr="005E3076" w:rsidR="00133EF0">
        <w:rPr>
          <w:rFonts w:ascii="Times New Roman" w:hAnsi="Times New Roman" w:hint="default"/>
          <w:sz w:val="24"/>
          <w:szCs w:val="24"/>
        </w:rPr>
        <w:t>ovací</w:t>
      </w:r>
      <w:r w:rsidRPr="005E3076" w:rsidR="00133EF0">
        <w:rPr>
          <w:rFonts w:ascii="Times New Roman" w:hAnsi="Times New Roman" w:hint="default"/>
          <w:sz w:val="24"/>
          <w:szCs w:val="24"/>
        </w:rPr>
        <w:t xml:space="preserve"> o</w:t>
      </w:r>
      <w:r w:rsidRPr="005E3076" w:rsidR="00133EF0">
        <w:rPr>
          <w:rFonts w:ascii="Times New Roman" w:hAnsi="Times New Roman" w:hint="default"/>
          <w:sz w:val="24"/>
          <w:szCs w:val="24"/>
        </w:rPr>
        <w:t>rgá</w:t>
      </w:r>
      <w:r w:rsidRPr="005E3076" w:rsidR="00133EF0">
        <w:rPr>
          <w:rFonts w:ascii="Times New Roman" w:hAnsi="Times New Roman" w:hint="default"/>
          <w:sz w:val="24"/>
          <w:szCs w:val="24"/>
        </w:rPr>
        <w:t>n</w:t>
      </w:r>
      <w:r w:rsidRPr="005E3076">
        <w:rPr>
          <w:rFonts w:ascii="Times New Roman" w:hAnsi="Times New Roman" w:hint="default"/>
          <w:sz w:val="24"/>
          <w:szCs w:val="24"/>
        </w:rPr>
        <w:t xml:space="preserve"> môž</w:t>
      </w:r>
      <w:r w:rsidRPr="005E3076">
        <w:rPr>
          <w:rFonts w:ascii="Times New Roman" w:hAnsi="Times New Roman" w:hint="default"/>
          <w:sz w:val="24"/>
          <w:szCs w:val="24"/>
        </w:rPr>
        <w:t xml:space="preserve">e </w:t>
      </w:r>
      <w:r w:rsidRPr="005E3076" w:rsidR="00DE5A5C">
        <w:rPr>
          <w:rFonts w:ascii="Times New Roman" w:hAnsi="Times New Roman"/>
          <w:sz w:val="24"/>
          <w:szCs w:val="24"/>
        </w:rPr>
        <w:t>pri</w:t>
      </w:r>
      <w:r w:rsidRPr="005E3076">
        <w:rPr>
          <w:rFonts w:ascii="Times New Roman" w:hAnsi="Times New Roman"/>
          <w:sz w:val="24"/>
          <w:szCs w:val="24"/>
        </w:rPr>
        <w:t xml:space="preserve"> pochybnost</w:t>
      </w:r>
      <w:r w:rsidRPr="005E3076" w:rsidR="00DE5A5C">
        <w:rPr>
          <w:rFonts w:ascii="Times New Roman" w:hAnsi="Times New Roman"/>
          <w:sz w:val="24"/>
          <w:szCs w:val="24"/>
        </w:rPr>
        <w:t>iach</w:t>
      </w:r>
      <w:r w:rsidRPr="005E3076">
        <w:rPr>
          <w:rFonts w:ascii="Times New Roman" w:hAnsi="Times New Roman" w:hint="default"/>
          <w:sz w:val="24"/>
          <w:szCs w:val="24"/>
        </w:rPr>
        <w:t xml:space="preserve"> overiť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dokladov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vozidla pred ich uznaní</w:t>
      </w:r>
      <w:r w:rsidRPr="005E3076">
        <w:rPr>
          <w:rFonts w:ascii="Times New Roman" w:hAnsi="Times New Roman" w:hint="default"/>
          <w:sz w:val="24"/>
          <w:szCs w:val="24"/>
        </w:rPr>
        <w:t>m.</w:t>
      </w:r>
    </w:p>
    <w:p w:rsidR="00F3635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DA5F89"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nesmie uznať</w:t>
      </w:r>
      <w:r w:rsidRPr="005E3076">
        <w:rPr>
          <w:rFonts w:ascii="Times New Roman" w:hAnsi="Times New Roman" w:hint="default"/>
          <w:sz w:val="24"/>
          <w:szCs w:val="24"/>
        </w:rPr>
        <w:t xml:space="preserve"> ani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 xml:space="preserve"> vozidlo</w:t>
      </w:r>
      <w:r w:rsidRPr="005E3076" w:rsidR="00AC7125">
        <w:rPr>
          <w:rFonts w:ascii="Times New Roman" w:hAnsi="Times New Roman"/>
          <w:sz w:val="24"/>
          <w:szCs w:val="24"/>
        </w:rPr>
        <w:t>,</w:t>
      </w:r>
    </w:p>
    <w:p w:rsidR="00E8027E" w:rsidRPr="005E3076" w:rsidP="003012D2">
      <w:pPr>
        <w:pStyle w:val="Odstavecseseznamem"/>
        <w:numPr>
          <w:numId w:val="101"/>
        </w:numPr>
        <w:tabs>
          <w:tab w:val="left" w:pos="709"/>
        </w:tabs>
        <w:bidi w:val="0"/>
        <w:spacing w:after="0" w:line="240" w:lineRule="auto"/>
        <w:jc w:val="both"/>
        <w:rPr>
          <w:rFonts w:ascii="Times New Roman" w:hAnsi="Times New Roman" w:hint="default"/>
          <w:sz w:val="24"/>
          <w:szCs w:val="24"/>
        </w:rPr>
      </w:pPr>
      <w:r w:rsidRPr="005E3076" w:rsidR="001B1D76">
        <w:rPr>
          <w:rFonts w:ascii="Times New Roman" w:hAnsi="Times New Roman" w:hint="default"/>
          <w:sz w:val="24"/>
          <w:szCs w:val="24"/>
        </w:rPr>
        <w:t>ktoré</w:t>
      </w:r>
      <w:r w:rsidRPr="005E3076" w:rsidR="001B1D76">
        <w:rPr>
          <w:rFonts w:ascii="Times New Roman" w:hAnsi="Times New Roman" w:hint="default"/>
          <w:sz w:val="24"/>
          <w:szCs w:val="24"/>
        </w:rPr>
        <w:t xml:space="preserve"> nie je urč</w:t>
      </w:r>
      <w:r w:rsidRPr="005E3076" w:rsidR="001B1D76">
        <w:rPr>
          <w:rFonts w:ascii="Times New Roman" w:hAnsi="Times New Roman" w:hint="default"/>
          <w:sz w:val="24"/>
          <w:szCs w:val="24"/>
        </w:rPr>
        <w:t>ené</w:t>
      </w:r>
      <w:r w:rsidRPr="005E3076" w:rsidR="001B1D76">
        <w:rPr>
          <w:rFonts w:ascii="Times New Roman" w:hAnsi="Times New Roman" w:hint="default"/>
          <w:sz w:val="24"/>
          <w:szCs w:val="24"/>
        </w:rPr>
        <w:t xml:space="preserve"> na prevá</w:t>
      </w:r>
      <w:r w:rsidRPr="005E3076" w:rsidR="001B1D76">
        <w:rPr>
          <w:rFonts w:ascii="Times New Roman" w:hAnsi="Times New Roman" w:hint="default"/>
          <w:sz w:val="24"/>
          <w:szCs w:val="24"/>
        </w:rPr>
        <w:t>dzku s </w:t>
      </w:r>
      <w:r w:rsidRPr="005E3076" w:rsidR="001B1D76">
        <w:rPr>
          <w:rFonts w:ascii="Times New Roman" w:hAnsi="Times New Roman" w:hint="default"/>
          <w:sz w:val="24"/>
          <w:szCs w:val="24"/>
        </w:rPr>
        <w:t>pravostrannou cestnou premá</w:t>
      </w:r>
      <w:r w:rsidRPr="005E3076" w:rsidR="001B1D76">
        <w:rPr>
          <w:rFonts w:ascii="Times New Roman" w:hAnsi="Times New Roman" w:hint="default"/>
          <w:sz w:val="24"/>
          <w:szCs w:val="24"/>
        </w:rPr>
        <w:t>vkou</w:t>
      </w:r>
      <w:r w:rsidRPr="005E3076" w:rsidR="00DC72F1">
        <w:rPr>
          <w:rFonts w:ascii="Times New Roman" w:hAnsi="Times New Roman"/>
          <w:sz w:val="24"/>
          <w:szCs w:val="24"/>
        </w:rPr>
        <w:t>,</w:t>
      </w:r>
      <w:r w:rsidRPr="005E3076">
        <w:rPr>
          <w:rFonts w:ascii="Times New Roman" w:hAnsi="Times New Roman"/>
          <w:sz w:val="24"/>
          <w:szCs w:val="24"/>
        </w:rPr>
        <w:t xml:space="preserve"> to ne</w:t>
      </w:r>
      <w:r w:rsidRPr="005E3076">
        <w:rPr>
          <w:rFonts w:ascii="Times New Roman" w:hAnsi="Times New Roman" w:hint="default"/>
          <w:sz w:val="24"/>
          <w:szCs w:val="24"/>
        </w:rPr>
        <w:t>platí</w:t>
      </w:r>
      <w:r w:rsidRPr="005E3076">
        <w:rPr>
          <w:rFonts w:ascii="Times New Roman" w:hAnsi="Times New Roman" w:hint="default"/>
          <w:sz w:val="24"/>
          <w:szCs w:val="24"/>
        </w:rPr>
        <w:t>, ak</w:t>
      </w:r>
    </w:p>
    <w:p w:rsidR="00F337A4" w:rsidRPr="005E3076" w:rsidP="00746526">
      <w:pPr>
        <w:pStyle w:val="Odstavecseseznamem"/>
        <w:numPr>
          <w:ilvl w:val="3"/>
          <w:numId w:val="381"/>
        </w:numPr>
        <w:tabs>
          <w:tab w:val="left" w:pos="1134"/>
        </w:tabs>
        <w:bidi w:val="0"/>
        <w:spacing w:after="0" w:line="240" w:lineRule="auto"/>
        <w:ind w:left="1134" w:hanging="425"/>
        <w:jc w:val="both"/>
        <w:rPr>
          <w:rFonts w:ascii="Times New Roman" w:hAnsi="Times New Roman" w:hint="default"/>
          <w:sz w:val="24"/>
          <w:szCs w:val="24"/>
        </w:rPr>
      </w:pPr>
      <w:r w:rsidRPr="005E3076" w:rsidR="00E8027E">
        <w:rPr>
          <w:rFonts w:ascii="Times New Roman" w:hAnsi="Times New Roman"/>
          <w:sz w:val="24"/>
          <w:szCs w:val="24"/>
        </w:rPr>
        <w:t>ide o </w:t>
      </w:r>
      <w:r w:rsidRPr="005E3076" w:rsidR="00E8027E">
        <w:rPr>
          <w:rFonts w:ascii="Times New Roman" w:hAnsi="Times New Roman" w:hint="default"/>
          <w:sz w:val="24"/>
          <w:szCs w:val="24"/>
        </w:rPr>
        <w:t>vozidlo jednoúč</w:t>
      </w:r>
      <w:r w:rsidRPr="005E3076" w:rsidR="00E8027E">
        <w:rPr>
          <w:rFonts w:ascii="Times New Roman" w:hAnsi="Times New Roman" w:hint="default"/>
          <w:sz w:val="24"/>
          <w:szCs w:val="24"/>
        </w:rPr>
        <w:t>elové</w:t>
      </w:r>
      <w:r w:rsidRPr="005E3076" w:rsidR="00E8027E">
        <w:rPr>
          <w:rFonts w:ascii="Times New Roman" w:hAnsi="Times New Roman" w:hint="default"/>
          <w:sz w:val="24"/>
          <w:szCs w:val="24"/>
        </w:rPr>
        <w:t>ho využ</w:t>
      </w:r>
      <w:r w:rsidRPr="005E3076" w:rsidR="00E8027E">
        <w:rPr>
          <w:rFonts w:ascii="Times New Roman" w:hAnsi="Times New Roman" w:hint="default"/>
          <w:sz w:val="24"/>
          <w:szCs w:val="24"/>
        </w:rPr>
        <w:t>itia, ktoré</w:t>
      </w:r>
      <w:r w:rsidRPr="005E3076" w:rsidR="00E8027E">
        <w:rPr>
          <w:rFonts w:ascii="Times New Roman" w:hAnsi="Times New Roman" w:hint="default"/>
          <w:sz w:val="24"/>
          <w:szCs w:val="24"/>
        </w:rPr>
        <w:t xml:space="preserve"> vyž</w:t>
      </w:r>
      <w:r w:rsidRPr="005E3076" w:rsidR="00E8027E">
        <w:rPr>
          <w:rFonts w:ascii="Times New Roman" w:hAnsi="Times New Roman" w:hint="default"/>
          <w:sz w:val="24"/>
          <w:szCs w:val="24"/>
        </w:rPr>
        <w:t>aduje umiestnenie riadenia inde ako na ľ</w:t>
      </w:r>
      <w:r w:rsidRPr="005E3076" w:rsidR="00E8027E">
        <w:rPr>
          <w:rFonts w:ascii="Times New Roman" w:hAnsi="Times New Roman" w:hint="default"/>
          <w:sz w:val="24"/>
          <w:szCs w:val="24"/>
        </w:rPr>
        <w:t>avej strane vozidla</w:t>
      </w:r>
      <w:r w:rsidRPr="005E3076">
        <w:rPr>
          <w:rFonts w:ascii="Times New Roman" w:hAnsi="Times New Roman" w:hint="default"/>
          <w:sz w:val="24"/>
          <w:szCs w:val="24"/>
        </w:rPr>
        <w:t>; 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musí</w:t>
      </w:r>
      <w:r w:rsidRPr="005E3076">
        <w:rPr>
          <w:rFonts w:ascii="Times New Roman" w:hAnsi="Times New Roman" w:hint="default"/>
          <w:sz w:val="24"/>
          <w:szCs w:val="24"/>
        </w:rPr>
        <w:t xml:space="preserve"> vozidlo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pre </w:t>
      </w:r>
      <w:r w:rsidRPr="005E3076">
        <w:rPr>
          <w:rFonts w:ascii="Times New Roman" w:hAnsi="Times New Roman" w:hint="default"/>
          <w:sz w:val="24"/>
          <w:szCs w:val="24"/>
        </w:rPr>
        <w:t>prevá</w:t>
      </w:r>
      <w:r w:rsidRPr="005E3076">
        <w:rPr>
          <w:rFonts w:ascii="Times New Roman" w:hAnsi="Times New Roman" w:hint="default"/>
          <w:sz w:val="24"/>
          <w:szCs w:val="24"/>
        </w:rPr>
        <w:t>dzku s </w:t>
      </w:r>
      <w:r w:rsidRPr="005E3076">
        <w:rPr>
          <w:rFonts w:ascii="Times New Roman" w:hAnsi="Times New Roman" w:hint="default"/>
          <w:sz w:val="24"/>
          <w:szCs w:val="24"/>
        </w:rPr>
        <w:t>pravostrannou cestnou premá</w:t>
      </w:r>
      <w:r w:rsidRPr="005E3076">
        <w:rPr>
          <w:rFonts w:ascii="Times New Roman" w:hAnsi="Times New Roman" w:hint="default"/>
          <w:sz w:val="24"/>
          <w:szCs w:val="24"/>
        </w:rPr>
        <w:t>vkou,</w:t>
      </w:r>
    </w:p>
    <w:p w:rsidR="00525FAD" w:rsidRPr="005E3076" w:rsidP="00746526">
      <w:pPr>
        <w:pStyle w:val="Odstavecseseznamem"/>
        <w:numPr>
          <w:ilvl w:val="3"/>
          <w:numId w:val="381"/>
        </w:numPr>
        <w:tabs>
          <w:tab w:val="left" w:pos="1134"/>
        </w:tabs>
        <w:bidi w:val="0"/>
        <w:spacing w:after="0" w:line="240" w:lineRule="auto"/>
        <w:ind w:left="1134" w:hanging="425"/>
        <w:jc w:val="both"/>
        <w:rPr>
          <w:rFonts w:ascii="Times New Roman" w:hAnsi="Times New Roman"/>
          <w:sz w:val="24"/>
          <w:szCs w:val="24"/>
        </w:rPr>
      </w:pPr>
      <w:r w:rsidRPr="005E3076" w:rsidR="00F337A4">
        <w:rPr>
          <w:rFonts w:ascii="Times New Roman" w:hAnsi="Times New Roman" w:hint="default"/>
          <w:sz w:val="24"/>
          <w:szCs w:val="24"/>
        </w:rPr>
        <w:t>ide o </w:t>
      </w:r>
      <w:r w:rsidRPr="005E3076" w:rsidR="00F337A4">
        <w:rPr>
          <w:rFonts w:ascii="Times New Roman" w:hAnsi="Times New Roman" w:hint="default"/>
          <w:sz w:val="24"/>
          <w:szCs w:val="24"/>
        </w:rPr>
        <w:t>osobné</w:t>
      </w:r>
      <w:r w:rsidRPr="005E3076" w:rsidR="00F337A4">
        <w:rPr>
          <w:rFonts w:ascii="Times New Roman" w:hAnsi="Times New Roman" w:hint="default"/>
          <w:sz w:val="24"/>
          <w:szCs w:val="24"/>
        </w:rPr>
        <w:t xml:space="preserve"> vozidlo kategó</w:t>
      </w:r>
      <w:r w:rsidRPr="005E3076" w:rsidR="00F337A4">
        <w:rPr>
          <w:rFonts w:ascii="Times New Roman" w:hAnsi="Times New Roman" w:hint="default"/>
          <w:sz w:val="24"/>
          <w:szCs w:val="24"/>
        </w:rPr>
        <w:t>rie M1</w:t>
      </w:r>
      <w:r w:rsidRPr="005E3076" w:rsidR="00E8027E">
        <w:rPr>
          <w:rFonts w:ascii="Times New Roman" w:hAnsi="Times New Roman"/>
          <w:sz w:val="24"/>
          <w:szCs w:val="24"/>
        </w:rPr>
        <w:t xml:space="preserve"> </w:t>
      </w:r>
      <w:r w:rsidRPr="005E3076" w:rsidR="00F337A4">
        <w:rPr>
          <w:rFonts w:ascii="Times New Roman" w:hAnsi="Times New Roman" w:hint="default"/>
          <w:sz w:val="24"/>
          <w:szCs w:val="24"/>
        </w:rPr>
        <w:t>urč</w:t>
      </w:r>
      <w:r w:rsidRPr="005E3076" w:rsidR="00F337A4">
        <w:rPr>
          <w:rFonts w:ascii="Times New Roman" w:hAnsi="Times New Roman" w:hint="default"/>
          <w:sz w:val="24"/>
          <w:szCs w:val="24"/>
        </w:rPr>
        <w:t>en</w:t>
      </w:r>
      <w:r w:rsidRPr="005E3076" w:rsidR="00F337A4">
        <w:rPr>
          <w:rFonts w:ascii="Times New Roman" w:hAnsi="Times New Roman" w:hint="default"/>
          <w:sz w:val="24"/>
          <w:szCs w:val="24"/>
        </w:rPr>
        <w:t>é</w:t>
      </w:r>
      <w:r w:rsidRPr="005E3076" w:rsidR="00F337A4">
        <w:rPr>
          <w:rFonts w:ascii="Times New Roman" w:hAnsi="Times New Roman" w:hint="default"/>
          <w:sz w:val="24"/>
          <w:szCs w:val="24"/>
        </w:rPr>
        <w:t xml:space="preserve"> na prevá</w:t>
      </w:r>
      <w:r w:rsidRPr="005E3076" w:rsidR="00F337A4">
        <w:rPr>
          <w:rFonts w:ascii="Times New Roman" w:hAnsi="Times New Roman" w:hint="default"/>
          <w:sz w:val="24"/>
          <w:szCs w:val="24"/>
        </w:rPr>
        <w:t>dzku s </w:t>
      </w:r>
      <w:r w:rsidRPr="005E3076" w:rsidR="00F337A4">
        <w:rPr>
          <w:rFonts w:ascii="Times New Roman" w:hAnsi="Times New Roman" w:hint="default"/>
          <w:sz w:val="24"/>
          <w:szCs w:val="24"/>
        </w:rPr>
        <w:t>ľ</w:t>
      </w:r>
      <w:r w:rsidRPr="005E3076" w:rsidR="00F337A4">
        <w:rPr>
          <w:rFonts w:ascii="Times New Roman" w:hAnsi="Times New Roman" w:hint="default"/>
          <w:sz w:val="24"/>
          <w:szCs w:val="24"/>
        </w:rPr>
        <w:t>avostrannou cestnou premá</w:t>
      </w:r>
      <w:r w:rsidRPr="005E3076" w:rsidR="00F337A4">
        <w:rPr>
          <w:rFonts w:ascii="Times New Roman" w:hAnsi="Times New Roman" w:hint="default"/>
          <w:sz w:val="24"/>
          <w:szCs w:val="24"/>
        </w:rPr>
        <w:t>vkou,</w:t>
      </w:r>
      <w:r w:rsidRPr="005E3076" w:rsidR="00952049">
        <w:rPr>
          <w:rFonts w:ascii="Times New Roman" w:hAnsi="Times New Roman" w:hint="default"/>
          <w:sz w:val="24"/>
          <w:szCs w:val="24"/>
        </w:rPr>
        <w:t xml:space="preserve"> ktoré</w:t>
      </w:r>
      <w:r w:rsidRPr="005E3076" w:rsidR="00952049">
        <w:rPr>
          <w:rFonts w:ascii="Times New Roman" w:hAnsi="Times New Roman" w:hint="default"/>
          <w:sz w:val="24"/>
          <w:szCs w:val="24"/>
        </w:rPr>
        <w:t xml:space="preserve"> bolo prihlá</w:t>
      </w:r>
      <w:r w:rsidRPr="005E3076" w:rsidR="00952049">
        <w:rPr>
          <w:rFonts w:ascii="Times New Roman" w:hAnsi="Times New Roman" w:hint="default"/>
          <w:sz w:val="24"/>
          <w:szCs w:val="24"/>
        </w:rPr>
        <w:t>sené</w:t>
      </w:r>
      <w:r w:rsidRPr="005E3076" w:rsidR="00952049">
        <w:rPr>
          <w:rFonts w:ascii="Times New Roman" w:hAnsi="Times New Roman" w:hint="default"/>
          <w:sz w:val="24"/>
          <w:szCs w:val="24"/>
        </w:rPr>
        <w:t xml:space="preserve"> do evidencie vozidiel a</w:t>
      </w:r>
      <w:r w:rsidRPr="005E3076" w:rsidR="00F337A4">
        <w:rPr>
          <w:rFonts w:ascii="Times New Roman" w:hAnsi="Times New Roman" w:hint="default"/>
          <w:sz w:val="24"/>
          <w:szCs w:val="24"/>
        </w:rPr>
        <w:t xml:space="preserve"> ktoré</w:t>
      </w:r>
      <w:r w:rsidRPr="005E3076" w:rsidR="00F337A4">
        <w:rPr>
          <w:rFonts w:ascii="Times New Roman" w:hAnsi="Times New Roman" w:hint="default"/>
          <w:sz w:val="24"/>
          <w:szCs w:val="24"/>
        </w:rPr>
        <w:t xml:space="preserve"> z </w:t>
      </w:r>
      <w:r w:rsidRPr="005E3076" w:rsidR="00F337A4">
        <w:rPr>
          <w:rFonts w:ascii="Times New Roman" w:hAnsi="Times New Roman" w:hint="default"/>
          <w:sz w:val="24"/>
          <w:szCs w:val="24"/>
        </w:rPr>
        <w:t>hľ</w:t>
      </w:r>
      <w:r w:rsidRPr="005E3076" w:rsidR="00F337A4">
        <w:rPr>
          <w:rFonts w:ascii="Times New Roman" w:hAnsi="Times New Roman" w:hint="default"/>
          <w:sz w:val="24"/>
          <w:szCs w:val="24"/>
        </w:rPr>
        <w:t>adiska plnenia technický</w:t>
      </w:r>
      <w:r w:rsidRPr="005E3076" w:rsidR="00F337A4">
        <w:rPr>
          <w:rFonts w:ascii="Times New Roman" w:hAnsi="Times New Roman" w:hint="default"/>
          <w:sz w:val="24"/>
          <w:szCs w:val="24"/>
        </w:rPr>
        <w:t>ch pož</w:t>
      </w:r>
      <w:r w:rsidRPr="005E3076" w:rsidR="00F337A4">
        <w:rPr>
          <w:rFonts w:ascii="Times New Roman" w:hAnsi="Times New Roman" w:hint="default"/>
          <w:sz w:val="24"/>
          <w:szCs w:val="24"/>
        </w:rPr>
        <w:t>iadaviek pre osvetlenie a </w:t>
      </w:r>
      <w:r w:rsidRPr="005E3076" w:rsidR="00F337A4">
        <w:rPr>
          <w:rFonts w:ascii="Times New Roman" w:hAnsi="Times New Roman" w:hint="default"/>
          <w:sz w:val="24"/>
          <w:szCs w:val="24"/>
        </w:rPr>
        <w:t>svetelnú</w:t>
      </w:r>
      <w:r w:rsidRPr="005E3076" w:rsidR="00F337A4">
        <w:rPr>
          <w:rFonts w:ascii="Times New Roman" w:hAnsi="Times New Roman" w:hint="default"/>
          <w:sz w:val="24"/>
          <w:szCs w:val="24"/>
        </w:rPr>
        <w:t xml:space="preserve"> signalizá</w:t>
      </w:r>
      <w:r w:rsidRPr="005E3076" w:rsidR="00F337A4">
        <w:rPr>
          <w:rFonts w:ascii="Times New Roman" w:hAnsi="Times New Roman" w:hint="default"/>
          <w:sz w:val="24"/>
          <w:szCs w:val="24"/>
        </w:rPr>
        <w:t>ciu vozidla, pre</w:t>
      </w:r>
      <w:r w:rsidRPr="005E3076" w:rsidR="00952049">
        <w:rPr>
          <w:rFonts w:ascii="Times New Roman" w:hAnsi="Times New Roman"/>
          <w:sz w:val="24"/>
          <w:szCs w:val="24"/>
        </w:rPr>
        <w:t> </w:t>
      </w:r>
      <w:r w:rsidRPr="005E3076" w:rsidR="00F337A4">
        <w:rPr>
          <w:rFonts w:ascii="Times New Roman" w:hAnsi="Times New Roman" w:hint="default"/>
          <w:sz w:val="24"/>
          <w:szCs w:val="24"/>
        </w:rPr>
        <w:t>nepriamy vý</w:t>
      </w:r>
      <w:r w:rsidRPr="005E3076" w:rsidR="00F337A4">
        <w:rPr>
          <w:rFonts w:ascii="Times New Roman" w:hAnsi="Times New Roman" w:hint="default"/>
          <w:sz w:val="24"/>
          <w:szCs w:val="24"/>
        </w:rPr>
        <w:t>hľ</w:t>
      </w:r>
      <w:r w:rsidRPr="005E3076" w:rsidR="00F337A4">
        <w:rPr>
          <w:rFonts w:ascii="Times New Roman" w:hAnsi="Times New Roman" w:hint="default"/>
          <w:sz w:val="24"/>
          <w:szCs w:val="24"/>
        </w:rPr>
        <w:t>ad z </w:t>
      </w:r>
      <w:r w:rsidRPr="005E3076" w:rsidR="00F337A4">
        <w:rPr>
          <w:rFonts w:ascii="Times New Roman" w:hAnsi="Times New Roman" w:hint="default"/>
          <w:sz w:val="24"/>
          <w:szCs w:val="24"/>
        </w:rPr>
        <w:t>vozidla a pre stierač</w:t>
      </w:r>
      <w:r w:rsidRPr="005E3076" w:rsidR="00F337A4">
        <w:rPr>
          <w:rFonts w:ascii="Times New Roman" w:hAnsi="Times New Roman" w:hint="default"/>
          <w:sz w:val="24"/>
          <w:szCs w:val="24"/>
        </w:rPr>
        <w:t>e bolo prestavané</w:t>
      </w:r>
      <w:r w:rsidRPr="005E3076" w:rsidR="00F337A4">
        <w:rPr>
          <w:rFonts w:ascii="Times New Roman" w:hAnsi="Times New Roman" w:hint="default"/>
          <w:sz w:val="24"/>
          <w:szCs w:val="24"/>
        </w:rPr>
        <w:t xml:space="preserve"> pre </w:t>
      </w:r>
      <w:r w:rsidRPr="005E3076" w:rsidR="00F337A4">
        <w:rPr>
          <w:rFonts w:ascii="Times New Roman" w:hAnsi="Times New Roman" w:hint="default"/>
          <w:sz w:val="24"/>
          <w:szCs w:val="24"/>
        </w:rPr>
        <w:t>prevá</w:t>
      </w:r>
      <w:r w:rsidRPr="005E3076" w:rsidR="00F337A4">
        <w:rPr>
          <w:rFonts w:ascii="Times New Roman" w:hAnsi="Times New Roman" w:hint="default"/>
          <w:sz w:val="24"/>
          <w:szCs w:val="24"/>
        </w:rPr>
        <w:t>dzku s </w:t>
      </w:r>
      <w:r w:rsidRPr="005E3076" w:rsidR="00F337A4">
        <w:rPr>
          <w:rFonts w:ascii="Times New Roman" w:hAnsi="Times New Roman" w:hint="default"/>
          <w:sz w:val="24"/>
          <w:szCs w:val="24"/>
        </w:rPr>
        <w:t>pravostrannou cestnou premá</w:t>
      </w:r>
      <w:r w:rsidRPr="005E3076" w:rsidR="00F337A4">
        <w:rPr>
          <w:rFonts w:ascii="Times New Roman" w:hAnsi="Times New Roman" w:hint="default"/>
          <w:sz w:val="24"/>
          <w:szCs w:val="24"/>
        </w:rPr>
        <w:t>vkou; konš</w:t>
      </w:r>
      <w:r w:rsidRPr="005E3076" w:rsidR="00F337A4">
        <w:rPr>
          <w:rFonts w:ascii="Times New Roman" w:hAnsi="Times New Roman" w:hint="default"/>
          <w:sz w:val="24"/>
          <w:szCs w:val="24"/>
        </w:rPr>
        <w:t>trukč</w:t>
      </w:r>
      <w:r w:rsidRPr="005E3076" w:rsidR="00F337A4">
        <w:rPr>
          <w:rFonts w:ascii="Times New Roman" w:hAnsi="Times New Roman" w:hint="default"/>
          <w:sz w:val="24"/>
          <w:szCs w:val="24"/>
        </w:rPr>
        <w:t>né</w:t>
      </w:r>
      <w:r w:rsidRPr="005E3076" w:rsidR="00F337A4">
        <w:rPr>
          <w:rFonts w:ascii="Times New Roman" w:hAnsi="Times New Roman" w:hint="default"/>
          <w:sz w:val="24"/>
          <w:szCs w:val="24"/>
        </w:rPr>
        <w:t xml:space="preserve"> zmeny vozidla ako ú</w:t>
      </w:r>
      <w:r w:rsidRPr="005E3076" w:rsidR="00F337A4">
        <w:rPr>
          <w:rFonts w:ascii="Times New Roman" w:hAnsi="Times New Roman" w:hint="default"/>
          <w:sz w:val="24"/>
          <w:szCs w:val="24"/>
        </w:rPr>
        <w:t>prava riadenia pre pravostrannú</w:t>
      </w:r>
      <w:r w:rsidRPr="005E3076" w:rsidR="00F337A4">
        <w:rPr>
          <w:rFonts w:ascii="Times New Roman" w:hAnsi="Times New Roman" w:hint="default"/>
          <w:sz w:val="24"/>
          <w:szCs w:val="24"/>
        </w:rPr>
        <w:t xml:space="preserve"> cestnú</w:t>
      </w:r>
      <w:r w:rsidRPr="005E3076" w:rsidR="00F337A4">
        <w:rPr>
          <w:rFonts w:ascii="Times New Roman" w:hAnsi="Times New Roman" w:hint="default"/>
          <w:sz w:val="24"/>
          <w:szCs w:val="24"/>
        </w:rPr>
        <w:t xml:space="preserve"> premá</w:t>
      </w:r>
      <w:r w:rsidRPr="005E3076" w:rsidR="00F337A4">
        <w:rPr>
          <w:rFonts w:ascii="Times New Roman" w:hAnsi="Times New Roman" w:hint="default"/>
          <w:sz w:val="24"/>
          <w:szCs w:val="24"/>
        </w:rPr>
        <w:t>vku nie sú</w:t>
      </w:r>
      <w:r w:rsidRPr="005E3076" w:rsidR="00F337A4">
        <w:rPr>
          <w:rFonts w:ascii="Times New Roman" w:hAnsi="Times New Roman" w:hint="default"/>
          <w:sz w:val="24"/>
          <w:szCs w:val="24"/>
        </w:rPr>
        <w:t xml:space="preserve"> potrebné</w:t>
      </w:r>
      <w:r w:rsidRPr="005E3076" w:rsidR="00F337A4">
        <w:rPr>
          <w:rFonts w:ascii="Times New Roman" w:hAnsi="Times New Roman" w:hint="default"/>
          <w:sz w:val="24"/>
          <w:szCs w:val="24"/>
        </w:rPr>
        <w:t xml:space="preserve">, </w:t>
      </w:r>
      <w:r w:rsidRPr="005E3076" w:rsidR="00E8027E">
        <w:rPr>
          <w:rFonts w:ascii="Times New Roman" w:hAnsi="Times New Roman"/>
          <w:sz w:val="24"/>
          <w:szCs w:val="24"/>
        </w:rPr>
        <w:t>alebo</w:t>
      </w:r>
    </w:p>
    <w:p w:rsidR="00AD495E" w:rsidRPr="005E3076" w:rsidP="00746526">
      <w:pPr>
        <w:pStyle w:val="Odstavecseseznamem"/>
        <w:numPr>
          <w:ilvl w:val="3"/>
          <w:numId w:val="381"/>
        </w:numPr>
        <w:bidi w:val="0"/>
        <w:spacing w:after="0" w:line="240" w:lineRule="auto"/>
        <w:ind w:left="1134" w:hanging="425"/>
        <w:jc w:val="both"/>
        <w:rPr>
          <w:rFonts w:ascii="Times New Roman" w:hAnsi="Times New Roman" w:hint="default"/>
          <w:sz w:val="24"/>
          <w:szCs w:val="24"/>
        </w:rPr>
      </w:pPr>
      <w:r w:rsidRPr="005E3076" w:rsidR="00E8027E">
        <w:rPr>
          <w:rFonts w:ascii="Times New Roman" w:hAnsi="Times New Roman"/>
          <w:sz w:val="24"/>
          <w:szCs w:val="24"/>
        </w:rPr>
        <w:t>ide o</w:t>
      </w:r>
      <w:r w:rsidRPr="005E3076" w:rsidR="00F337A4">
        <w:rPr>
          <w:rFonts w:ascii="Times New Roman" w:hAnsi="Times New Roman"/>
          <w:sz w:val="24"/>
          <w:szCs w:val="24"/>
        </w:rPr>
        <w:t> </w:t>
      </w:r>
      <w:r w:rsidRPr="005E3076" w:rsidR="00F337A4">
        <w:rPr>
          <w:rFonts w:ascii="Times New Roman" w:hAnsi="Times New Roman" w:hint="default"/>
          <w:sz w:val="24"/>
          <w:szCs w:val="24"/>
        </w:rPr>
        <w:t>iné</w:t>
      </w:r>
      <w:r w:rsidRPr="005E3076" w:rsidR="00F337A4">
        <w:rPr>
          <w:rFonts w:ascii="Times New Roman" w:hAnsi="Times New Roman" w:hint="default"/>
          <w:sz w:val="24"/>
          <w:szCs w:val="24"/>
        </w:rPr>
        <w:t xml:space="preserve"> </w:t>
      </w:r>
      <w:r w:rsidRPr="005E3076" w:rsidR="00E8027E">
        <w:rPr>
          <w:rFonts w:ascii="Times New Roman" w:hAnsi="Times New Roman"/>
          <w:sz w:val="24"/>
          <w:szCs w:val="24"/>
        </w:rPr>
        <w:t>vozidlo</w:t>
      </w:r>
      <w:r w:rsidRPr="005E3076" w:rsidR="00F337A4">
        <w:rPr>
          <w:rFonts w:ascii="Times New Roman" w:hAnsi="Times New Roman"/>
          <w:sz w:val="24"/>
          <w:szCs w:val="24"/>
        </w:rPr>
        <w:t xml:space="preserve"> ako v druhom bode</w:t>
      </w:r>
      <w:r w:rsidRPr="005E3076" w:rsidR="00E8027E">
        <w:rPr>
          <w:rFonts w:ascii="Times New Roman" w:hAnsi="Times New Roman" w:hint="default"/>
          <w:sz w:val="24"/>
          <w:szCs w:val="24"/>
        </w:rPr>
        <w:t>, ktoré</w:t>
      </w:r>
      <w:r w:rsidRPr="005E3076" w:rsidR="00E8027E">
        <w:rPr>
          <w:rFonts w:ascii="Times New Roman" w:hAnsi="Times New Roman" w:hint="default"/>
          <w:sz w:val="24"/>
          <w:szCs w:val="24"/>
        </w:rPr>
        <w:t xml:space="preserve"> </w:t>
      </w:r>
      <w:r w:rsidRPr="005E3076">
        <w:rPr>
          <w:rFonts w:ascii="Times New Roman" w:hAnsi="Times New Roman" w:hint="default"/>
          <w:sz w:val="24"/>
          <w:szCs w:val="24"/>
        </w:rPr>
        <w:t>bolo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s </w:t>
      </w:r>
      <w:r w:rsidRPr="005E3076">
        <w:rPr>
          <w:rFonts w:ascii="Times New Roman" w:hAnsi="Times New Roman" w:hint="default"/>
          <w:sz w:val="24"/>
          <w:szCs w:val="24"/>
        </w:rPr>
        <w:t>ľ</w:t>
      </w:r>
      <w:r w:rsidRPr="005E3076">
        <w:rPr>
          <w:rFonts w:ascii="Times New Roman" w:hAnsi="Times New Roman" w:hint="default"/>
          <w:sz w:val="24"/>
          <w:szCs w:val="24"/>
        </w:rPr>
        <w:t>avostrannou cestnou premá</w:t>
      </w:r>
      <w:r w:rsidRPr="005E3076">
        <w:rPr>
          <w:rFonts w:ascii="Times New Roman" w:hAnsi="Times New Roman" w:hint="default"/>
          <w:sz w:val="24"/>
          <w:szCs w:val="24"/>
        </w:rPr>
        <w:t xml:space="preserve">vkou a toto </w:t>
      </w:r>
      <w:r w:rsidRPr="005E3076">
        <w:rPr>
          <w:rFonts w:ascii="Times New Roman" w:hAnsi="Times New Roman" w:hint="default"/>
          <w:sz w:val="24"/>
          <w:szCs w:val="24"/>
        </w:rPr>
        <w:t xml:space="preserve">vozidlo bolo </w:t>
      </w:r>
      <w:r w:rsidRPr="005E3076" w:rsidR="00952049">
        <w:rPr>
          <w:rFonts w:ascii="Times New Roman" w:hAnsi="Times New Roman" w:hint="default"/>
          <w:sz w:val="24"/>
          <w:szCs w:val="24"/>
        </w:rPr>
        <w:t>dokonč</w:t>
      </w:r>
      <w:r w:rsidRPr="005E3076" w:rsidR="00952049">
        <w:rPr>
          <w:rFonts w:ascii="Times New Roman" w:hAnsi="Times New Roman" w:hint="default"/>
          <w:sz w:val="24"/>
          <w:szCs w:val="24"/>
        </w:rPr>
        <w:t>ené</w:t>
      </w:r>
      <w:r w:rsidRPr="005E3076" w:rsidR="00952049">
        <w:rPr>
          <w:rFonts w:ascii="Times New Roman" w:hAnsi="Times New Roman" w:hint="default"/>
          <w:sz w:val="24"/>
          <w:szCs w:val="24"/>
        </w:rPr>
        <w:t xml:space="preserve"> alebo </w:t>
      </w:r>
      <w:r w:rsidRPr="005E3076">
        <w:rPr>
          <w:rFonts w:ascii="Times New Roman" w:hAnsi="Times New Roman" w:hint="default"/>
          <w:sz w:val="24"/>
          <w:szCs w:val="24"/>
        </w:rPr>
        <w:t>prestavané</w:t>
      </w:r>
      <w:r w:rsidRPr="005E3076" w:rsidR="00952049">
        <w:rPr>
          <w:rFonts w:ascii="Times New Roman" w:hAnsi="Times New Roman" w:hint="default"/>
          <w:sz w:val="24"/>
          <w:szCs w:val="24"/>
        </w:rPr>
        <w:t xml:space="preserve"> tak, ž</w:t>
      </w:r>
      <w:r w:rsidRPr="005E3076" w:rsidR="00952049">
        <w:rPr>
          <w:rFonts w:ascii="Times New Roman" w:hAnsi="Times New Roman" w:hint="default"/>
          <w:sz w:val="24"/>
          <w:szCs w:val="24"/>
        </w:rPr>
        <w:t xml:space="preserve">e </w:t>
      </w:r>
      <w:r w:rsidRPr="005E3076">
        <w:rPr>
          <w:rFonts w:ascii="Times New Roman" w:hAnsi="Times New Roman" w:hint="default"/>
          <w:sz w:val="24"/>
          <w:szCs w:val="24"/>
        </w:rPr>
        <w:t>spĺň</w:t>
      </w:r>
      <w:r w:rsidRPr="005E3076">
        <w:rPr>
          <w:rFonts w:ascii="Times New Roman" w:hAnsi="Times New Roman" w:hint="default"/>
          <w:sz w:val="24"/>
          <w:szCs w:val="24"/>
        </w:rPr>
        <w:t>a vš</w:t>
      </w:r>
      <w:r w:rsidRPr="005E3076">
        <w:rPr>
          <w:rFonts w:ascii="Times New Roman" w:hAnsi="Times New Roman" w:hint="default"/>
          <w:sz w:val="24"/>
          <w:szCs w:val="24"/>
        </w:rPr>
        <w:t>etky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na prevá</w:t>
      </w:r>
      <w:r w:rsidRPr="005E3076">
        <w:rPr>
          <w:rFonts w:ascii="Times New Roman" w:hAnsi="Times New Roman" w:hint="default"/>
          <w:sz w:val="24"/>
          <w:szCs w:val="24"/>
        </w:rPr>
        <w:t>dzku vozidla s </w:t>
      </w:r>
      <w:r w:rsidRPr="005E3076">
        <w:rPr>
          <w:rFonts w:ascii="Times New Roman" w:hAnsi="Times New Roman" w:hint="default"/>
          <w:sz w:val="24"/>
          <w:szCs w:val="24"/>
        </w:rPr>
        <w:t>pravostrannou cestnou premá</w:t>
      </w:r>
      <w:r w:rsidRPr="005E3076">
        <w:rPr>
          <w:rFonts w:ascii="Times New Roman" w:hAnsi="Times New Roman" w:hint="default"/>
          <w:sz w:val="24"/>
          <w:szCs w:val="24"/>
        </w:rPr>
        <w:t>vkou,</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jednotlivo dovezené</w:t>
      </w:r>
      <w:r w:rsidRPr="005E3076">
        <w:rPr>
          <w:rFonts w:ascii="Times New Roman" w:hAnsi="Times New Roman" w:hint="default"/>
          <w:sz w:val="24"/>
          <w:szCs w:val="24"/>
        </w:rPr>
        <w:t xml:space="preserve"> vozidlo nemá</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má</w:t>
      </w:r>
      <w:r w:rsidRPr="005E3076">
        <w:rPr>
          <w:rFonts w:ascii="Times New Roman" w:hAnsi="Times New Roman" w:hint="default"/>
          <w:sz w:val="24"/>
          <w:szCs w:val="24"/>
        </w:rPr>
        <w:t xml:space="preserve"> pozmenené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má</w:t>
      </w:r>
      <w:r w:rsidRPr="005E3076">
        <w:rPr>
          <w:rFonts w:ascii="Times New Roman" w:hAnsi="Times New Roman" w:hint="default"/>
          <w:sz w:val="24"/>
          <w:szCs w:val="24"/>
        </w:rPr>
        <w:t xml:space="preserve"> </w:t>
      </w:r>
      <w:r w:rsidRPr="005E3076">
        <w:rPr>
          <w:rFonts w:ascii="Times New Roman" w:hAnsi="Times New Roman" w:hint="default"/>
          <w:sz w:val="24"/>
          <w:szCs w:val="24"/>
        </w:rPr>
        <w:t>neú</w:t>
      </w:r>
      <w:r w:rsidRPr="005E3076">
        <w:rPr>
          <w:rFonts w:ascii="Times New Roman" w:hAnsi="Times New Roman" w:hint="default"/>
          <w:sz w:val="24"/>
          <w:szCs w:val="24"/>
        </w:rPr>
        <w:t>plné</w:t>
      </w:r>
      <w:r w:rsidRPr="005E3076">
        <w:rPr>
          <w:rFonts w:ascii="Times New Roman" w:hAnsi="Times New Roman" w:hint="default"/>
          <w:sz w:val="24"/>
          <w:szCs w:val="24"/>
        </w:rPr>
        <w:t xml:space="preserve"> alebo neč</w:t>
      </w:r>
      <w:r w:rsidRPr="005E3076">
        <w:rPr>
          <w:rFonts w:ascii="Times New Roman" w:hAnsi="Times New Roman" w:hint="default"/>
          <w:sz w:val="24"/>
          <w:szCs w:val="24"/>
        </w:rPr>
        <w:t>itateľ</w:t>
      </w:r>
      <w:r w:rsidRPr="005E3076">
        <w:rPr>
          <w:rFonts w:ascii="Times New Roman" w:hAnsi="Times New Roman" w:hint="default"/>
          <w:sz w:val="24"/>
          <w:szCs w:val="24"/>
        </w:rPr>
        <w:t>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alebo ho nemož</w:t>
      </w:r>
      <w:r w:rsidRPr="005E3076">
        <w:rPr>
          <w:rFonts w:ascii="Times New Roman" w:hAnsi="Times New Roman" w:hint="default"/>
          <w:sz w:val="24"/>
          <w:szCs w:val="24"/>
        </w:rPr>
        <w:t>no urč</w:t>
      </w:r>
      <w:r w:rsidRPr="005E3076">
        <w:rPr>
          <w:rFonts w:ascii="Times New Roman" w:hAnsi="Times New Roman" w:hint="default"/>
          <w:sz w:val="24"/>
          <w:szCs w:val="24"/>
        </w:rPr>
        <w:t>iť</w:t>
      </w:r>
      <w:r w:rsidRPr="005E3076">
        <w:rPr>
          <w:rFonts w:ascii="Times New Roman" w:hAnsi="Times New Roman" w:hint="default"/>
          <w:sz w:val="24"/>
          <w:szCs w:val="24"/>
        </w:rPr>
        <w:t>; to neplatí</w:t>
      </w:r>
      <w:r w:rsidRPr="005E3076">
        <w:rPr>
          <w:rFonts w:ascii="Times New Roman" w:hAnsi="Times New Roman" w:hint="default"/>
          <w:sz w:val="24"/>
          <w:szCs w:val="24"/>
        </w:rPr>
        <w:t>, ak bolo vozidlu pridelené</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ak jednotlivo dovezené</w:t>
      </w:r>
      <w:r w:rsidRPr="005E3076">
        <w:rPr>
          <w:rFonts w:ascii="Times New Roman" w:hAnsi="Times New Roman" w:hint="default"/>
          <w:sz w:val="24"/>
          <w:szCs w:val="24"/>
        </w:rPr>
        <w:t xml:space="preserve"> vozidlo bolo vyradené</w:t>
      </w:r>
      <w:r w:rsidRPr="005E3076">
        <w:rPr>
          <w:rFonts w:ascii="Times New Roman" w:hAnsi="Times New Roman" w:hint="default"/>
          <w:sz w:val="24"/>
          <w:szCs w:val="24"/>
        </w:rPr>
        <w:t xml:space="preserve"> z evidencie vozidiel v inom š</w:t>
      </w:r>
      <w:r w:rsidRPr="005E3076">
        <w:rPr>
          <w:rFonts w:ascii="Times New Roman" w:hAnsi="Times New Roman" w:hint="default"/>
          <w:sz w:val="24"/>
          <w:szCs w:val="24"/>
        </w:rPr>
        <w:t>tá</w:t>
      </w:r>
      <w:r w:rsidRPr="005E3076">
        <w:rPr>
          <w:rFonts w:ascii="Times New Roman" w:hAnsi="Times New Roman" w:hint="default"/>
          <w:sz w:val="24"/>
          <w:szCs w:val="24"/>
        </w:rPr>
        <w:t>te z</w:t>
      </w:r>
      <w:r w:rsidRPr="005E3076" w:rsidR="001B1D76">
        <w:rPr>
          <w:rFonts w:ascii="Times New Roman" w:hAnsi="Times New Roman"/>
          <w:sz w:val="24"/>
          <w:szCs w:val="24"/>
        </w:rPr>
        <w:t> </w:t>
      </w:r>
      <w:r w:rsidRPr="005E3076">
        <w:rPr>
          <w:rFonts w:ascii="Times New Roman" w:hAnsi="Times New Roman" w:hint="default"/>
          <w:sz w:val="24"/>
          <w:szCs w:val="24"/>
        </w:rPr>
        <w:t>dô</w:t>
      </w:r>
      <w:r w:rsidRPr="005E3076">
        <w:rPr>
          <w:rFonts w:ascii="Times New Roman" w:hAnsi="Times New Roman" w:hint="default"/>
          <w:sz w:val="24"/>
          <w:szCs w:val="24"/>
        </w:rPr>
        <w:t>vodu</w:t>
      </w:r>
      <w:r w:rsidRPr="005E3076" w:rsidR="001B1D76">
        <w:rPr>
          <w:rFonts w:ascii="Times New Roman" w:hAnsi="Times New Roman"/>
          <w:sz w:val="24"/>
          <w:szCs w:val="24"/>
        </w:rPr>
        <w:t xml:space="preserve"> </w:t>
      </w:r>
      <w:r w:rsidRPr="005E3076">
        <w:rPr>
          <w:rFonts w:ascii="Times New Roman" w:hAnsi="Times New Roman"/>
          <w:sz w:val="24"/>
          <w:szCs w:val="24"/>
        </w:rPr>
        <w:t>jeho r</w:t>
      </w:r>
      <w:r w:rsidRPr="005E3076">
        <w:rPr>
          <w:rFonts w:ascii="Times New Roman" w:hAnsi="Times New Roman" w:hint="default"/>
          <w:sz w:val="24"/>
          <w:szCs w:val="24"/>
        </w:rPr>
        <w:t>ecyklovateľ</w:t>
      </w:r>
      <w:r w:rsidRPr="005E3076">
        <w:rPr>
          <w:rFonts w:ascii="Times New Roman" w:hAnsi="Times New Roman" w:hint="default"/>
          <w:sz w:val="24"/>
          <w:szCs w:val="24"/>
        </w:rPr>
        <w:t>nosti</w:t>
      </w:r>
      <w:r w:rsidRPr="005E3076" w:rsidR="00473C23">
        <w:rPr>
          <w:rFonts w:ascii="Times New Roman" w:hAnsi="Times New Roman"/>
          <w:sz w:val="24"/>
          <w:szCs w:val="24"/>
        </w:rPr>
        <w:t>,</w:t>
      </w:r>
      <w:r w:rsidRPr="005E3076" w:rsidR="005B1FB3">
        <w:rPr>
          <w:rFonts w:ascii="Times New Roman" w:hAnsi="Times New Roman" w:hint="default"/>
          <w:sz w:val="24"/>
          <w:szCs w:val="24"/>
        </w:rPr>
        <w:t xml:space="preserve"> alebo ak jednotlivo dovezené</w:t>
      </w:r>
      <w:r w:rsidRPr="005E3076" w:rsidR="005B1FB3">
        <w:rPr>
          <w:rFonts w:ascii="Times New Roman" w:hAnsi="Times New Roman" w:hint="default"/>
          <w:sz w:val="24"/>
          <w:szCs w:val="24"/>
        </w:rPr>
        <w:t xml:space="preserve"> vozidlo malo byť</w:t>
      </w:r>
      <w:r w:rsidRPr="005E3076" w:rsidR="005B1FB3">
        <w:rPr>
          <w:rFonts w:ascii="Times New Roman" w:hAnsi="Times New Roman" w:hint="default"/>
          <w:sz w:val="24"/>
          <w:szCs w:val="24"/>
        </w:rPr>
        <w:t xml:space="preserve"> zrecyklované</w:t>
      </w:r>
      <w:r w:rsidRPr="005E3076">
        <w:rPr>
          <w:rFonts w:ascii="Times New Roman" w:hAnsi="Times New Roman"/>
          <w:sz w:val="24"/>
          <w:szCs w:val="24"/>
        </w:rPr>
        <w:t>,</w:t>
      </w:r>
    </w:p>
    <w:p w:rsidR="007A4569" w:rsidRPr="005E3076" w:rsidP="003012D2">
      <w:pPr>
        <w:pStyle w:val="Odstavecseseznamem"/>
        <w:numPr>
          <w:numId w:val="101"/>
        </w:numPr>
        <w:tabs>
          <w:tab w:val="left" w:pos="709"/>
        </w:tabs>
        <w:bidi w:val="0"/>
        <w:spacing w:after="0" w:line="240" w:lineRule="auto"/>
        <w:jc w:val="both"/>
        <w:rPr>
          <w:rFonts w:ascii="Times New Roman" w:hAnsi="Times New Roman"/>
          <w:sz w:val="24"/>
          <w:szCs w:val="24"/>
        </w:rPr>
      </w:pPr>
      <w:r w:rsidRPr="005E3076" w:rsidR="00DA5F89">
        <w:rPr>
          <w:rFonts w:ascii="Times New Roman" w:hAnsi="Times New Roman" w:hint="default"/>
          <w:sz w:val="24"/>
          <w:szCs w:val="24"/>
        </w:rPr>
        <w:t>ak jednotlivo dovezené</w:t>
      </w:r>
      <w:r w:rsidRPr="005E3076" w:rsidR="00DA5F89">
        <w:rPr>
          <w:rFonts w:ascii="Times New Roman" w:hAnsi="Times New Roman" w:hint="default"/>
          <w:sz w:val="24"/>
          <w:szCs w:val="24"/>
        </w:rPr>
        <w:t xml:space="preserve"> vozidlo má</w:t>
      </w:r>
      <w:r w:rsidRPr="005E3076" w:rsidR="00DA5F89">
        <w:rPr>
          <w:rFonts w:ascii="Times New Roman" w:hAnsi="Times New Roman" w:hint="default"/>
          <w:sz w:val="24"/>
          <w:szCs w:val="24"/>
        </w:rPr>
        <w:t xml:space="preserve"> iný</w:t>
      </w:r>
      <w:r w:rsidRPr="005E3076" w:rsidR="00DA5F89">
        <w:rPr>
          <w:rFonts w:ascii="Times New Roman" w:hAnsi="Times New Roman" w:hint="default"/>
          <w:sz w:val="24"/>
          <w:szCs w:val="24"/>
        </w:rPr>
        <w:t>m š</w:t>
      </w:r>
      <w:r w:rsidRPr="005E3076" w:rsidR="00DA5F89">
        <w:rPr>
          <w:rFonts w:ascii="Times New Roman" w:hAnsi="Times New Roman" w:hint="default"/>
          <w:sz w:val="24"/>
          <w:szCs w:val="24"/>
        </w:rPr>
        <w:t>tá</w:t>
      </w:r>
      <w:r w:rsidRPr="005E3076" w:rsidR="00DA5F89">
        <w:rPr>
          <w:rFonts w:ascii="Times New Roman" w:hAnsi="Times New Roman" w:hint="default"/>
          <w:sz w:val="24"/>
          <w:szCs w:val="24"/>
        </w:rPr>
        <w:t xml:space="preserve">tom </w:t>
      </w:r>
      <w:r w:rsidRPr="005E3076" w:rsidR="0005702E">
        <w:rPr>
          <w:rFonts w:ascii="Times New Roman" w:hAnsi="Times New Roman" w:hint="default"/>
          <w:sz w:val="24"/>
          <w:szCs w:val="24"/>
        </w:rPr>
        <w:t>povolené</w:t>
      </w:r>
      <w:r w:rsidRPr="005E3076" w:rsidR="00DA5F89">
        <w:rPr>
          <w:rFonts w:ascii="Times New Roman" w:hAnsi="Times New Roman" w:hint="default"/>
          <w:sz w:val="24"/>
          <w:szCs w:val="24"/>
        </w:rPr>
        <w:t xml:space="preserve"> vý</w:t>
      </w:r>
      <w:r w:rsidRPr="005E3076" w:rsidR="00DA5F89">
        <w:rPr>
          <w:rFonts w:ascii="Times New Roman" w:hAnsi="Times New Roman" w:hint="default"/>
          <w:sz w:val="24"/>
          <w:szCs w:val="24"/>
        </w:rPr>
        <w:t>nimky z technický</w:t>
      </w:r>
      <w:r w:rsidRPr="005E3076" w:rsidR="00DA5F89">
        <w:rPr>
          <w:rFonts w:ascii="Times New Roman" w:hAnsi="Times New Roman" w:hint="default"/>
          <w:sz w:val="24"/>
          <w:szCs w:val="24"/>
        </w:rPr>
        <w:t>ch pož</w:t>
      </w:r>
      <w:r w:rsidRPr="005E3076" w:rsidR="00DA5F89">
        <w:rPr>
          <w:rFonts w:ascii="Times New Roman" w:hAnsi="Times New Roman" w:hint="default"/>
          <w:sz w:val="24"/>
          <w:szCs w:val="24"/>
        </w:rPr>
        <w:t xml:space="preserve">iadaviek </w:t>
      </w:r>
      <w:r w:rsidRPr="005E3076" w:rsidR="0005702E">
        <w:rPr>
          <w:rFonts w:ascii="Times New Roman" w:hAnsi="Times New Roman"/>
          <w:sz w:val="24"/>
          <w:szCs w:val="24"/>
        </w:rPr>
        <w:t>a </w:t>
      </w:r>
      <w:r w:rsidRPr="005E3076" w:rsidR="0005702E">
        <w:rPr>
          <w:rFonts w:ascii="Times New Roman" w:hAnsi="Times New Roman" w:hint="default"/>
          <w:sz w:val="24"/>
          <w:szCs w:val="24"/>
        </w:rPr>
        <w:t>tieto vý</w:t>
      </w:r>
      <w:r w:rsidRPr="005E3076" w:rsidR="0005702E">
        <w:rPr>
          <w:rFonts w:ascii="Times New Roman" w:hAnsi="Times New Roman" w:hint="default"/>
          <w:sz w:val="24"/>
          <w:szCs w:val="24"/>
        </w:rPr>
        <w:t xml:space="preserve">nimky </w:t>
      </w:r>
      <w:r w:rsidRPr="005E3076">
        <w:rPr>
          <w:rFonts w:ascii="Times New Roman" w:hAnsi="Times New Roman" w:hint="default"/>
          <w:sz w:val="24"/>
          <w:szCs w:val="24"/>
        </w:rPr>
        <w:t>pre prevá</w:t>
      </w:r>
      <w:r w:rsidRPr="005E3076">
        <w:rPr>
          <w:rFonts w:ascii="Times New Roman" w:hAnsi="Times New Roman" w:hint="default"/>
          <w:sz w:val="24"/>
          <w:szCs w:val="24"/>
        </w:rPr>
        <w:t>dzku vozidla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v Slovenskej republike </w:t>
      </w:r>
      <w:r w:rsidRPr="005E3076" w:rsidR="0005702E">
        <w:rPr>
          <w:rFonts w:ascii="Times New Roman" w:hAnsi="Times New Roman"/>
          <w:sz w:val="24"/>
          <w:szCs w:val="24"/>
        </w:rPr>
        <w:t xml:space="preserve">neboli </w:t>
      </w:r>
    </w:p>
    <w:p w:rsidR="007A4569" w:rsidRPr="005E3076" w:rsidP="00746526">
      <w:pPr>
        <w:pStyle w:val="Odstavecseseznamem"/>
        <w:numPr>
          <w:ilvl w:val="6"/>
          <w:numId w:val="381"/>
        </w:numPr>
        <w:tabs>
          <w:tab w:val="left" w:pos="709"/>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p</w:t>
      </w:r>
      <w:r w:rsidRPr="005E3076">
        <w:rPr>
          <w:rFonts w:ascii="Times New Roman" w:hAnsi="Times New Roman" w:hint="default"/>
          <w:sz w:val="24"/>
          <w:szCs w:val="24"/>
        </w:rPr>
        <w:t>ovolené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_Ref441824747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161</w:t>
      </w:r>
      <w:r w:rsidRPr="005E3076">
        <w:rPr>
          <w:rFonts w:ascii="Times New Roman" w:hAnsi="Times New Roman"/>
          <w:sz w:val="24"/>
          <w:szCs w:val="24"/>
        </w:rPr>
        <w:fldChar w:fldCharType="end"/>
      </w:r>
      <w:r w:rsidRPr="00A10F5D" w:rsidR="004E1789">
        <w:rPr>
          <w:rFonts w:ascii="Times New Roman" w:hAnsi="Times New Roman"/>
          <w:sz w:val="24"/>
          <w:szCs w:val="24"/>
        </w:rPr>
        <w:t>,</w:t>
      </w:r>
    </w:p>
    <w:p w:rsidR="007A4569" w:rsidRPr="00A10F5D" w:rsidP="00746526">
      <w:pPr>
        <w:pStyle w:val="Odstavecseseznamem"/>
        <w:numPr>
          <w:ilvl w:val="6"/>
          <w:numId w:val="381"/>
        </w:numPr>
        <w:tabs>
          <w:tab w:val="left" w:pos="709"/>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automaticky uznané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_Ref487918653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Pr>
          <w:rFonts w:ascii="Times New Roman" w:hAnsi="Times New Roman"/>
          <w:sz w:val="24"/>
          <w:szCs w:val="24"/>
        </w:rPr>
        <w:fldChar w:fldCharType="end"/>
      </w:r>
      <w:r w:rsidRPr="00A10F5D">
        <w:rPr>
          <w:rFonts w:ascii="Times New Roman" w:hAnsi="Times New Roman"/>
          <w:sz w:val="24"/>
          <w:szCs w:val="24"/>
        </w:rPr>
        <w:t xml:space="preserve"> ods. 3 alebo</w:t>
      </w:r>
    </w:p>
    <w:p w:rsidR="007A4569" w:rsidRPr="005E3076" w:rsidP="00746526">
      <w:pPr>
        <w:pStyle w:val="Odstavecseseznamem"/>
        <w:numPr>
          <w:ilvl w:val="6"/>
          <w:numId w:val="381"/>
        </w:numPr>
        <w:tabs>
          <w:tab w:val="left" w:pos="709"/>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uznané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_Ref487918653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Pr>
          <w:rFonts w:ascii="Times New Roman" w:hAnsi="Times New Roman"/>
          <w:sz w:val="24"/>
          <w:szCs w:val="24"/>
        </w:rPr>
        <w:fldChar w:fldCharType="end"/>
      </w:r>
      <w:r w:rsidRPr="00A10F5D" w:rsidR="00670855">
        <w:rPr>
          <w:rFonts w:ascii="Times New Roman" w:hAnsi="Times New Roman"/>
          <w:sz w:val="24"/>
          <w:szCs w:val="24"/>
        </w:rPr>
        <w:t xml:space="preserve"> ods. 4,</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jednotlivo dovezené</w:t>
      </w:r>
      <w:r w:rsidRPr="005E3076">
        <w:rPr>
          <w:rFonts w:ascii="Times New Roman" w:hAnsi="Times New Roman" w:hint="default"/>
          <w:sz w:val="24"/>
          <w:szCs w:val="24"/>
        </w:rPr>
        <w:t xml:space="preserve"> vozidlo vybaven</w:t>
      </w:r>
      <w:r w:rsidRPr="005E3076">
        <w:rPr>
          <w:rFonts w:ascii="Times New Roman" w:hAnsi="Times New Roman" w:hint="default"/>
          <w:sz w:val="24"/>
          <w:szCs w:val="24"/>
        </w:rPr>
        <w:t>é</w:t>
      </w:r>
      <w:r w:rsidRPr="005E3076">
        <w:rPr>
          <w:rFonts w:ascii="Times New Roman" w:hAnsi="Times New Roman" w:hint="default"/>
          <w:sz w:val="24"/>
          <w:szCs w:val="24"/>
        </w:rPr>
        <w:t xml:space="preserve"> š</w:t>
      </w:r>
      <w:r w:rsidRPr="005E3076">
        <w:rPr>
          <w:rFonts w:ascii="Times New Roman" w:hAnsi="Times New Roman" w:hint="default"/>
          <w:sz w:val="24"/>
          <w:szCs w:val="24"/>
        </w:rPr>
        <w:t>peciá</w:t>
      </w:r>
      <w:r w:rsidRPr="005E3076">
        <w:rPr>
          <w:rFonts w:ascii="Times New Roman" w:hAnsi="Times New Roman" w:hint="default"/>
          <w:sz w:val="24"/>
          <w:szCs w:val="24"/>
        </w:rPr>
        <w:t>lnou nadstavbou bolo vyrobené</w:t>
      </w:r>
      <w:r w:rsidRPr="005E3076">
        <w:rPr>
          <w:rFonts w:ascii="Times New Roman" w:hAnsi="Times New Roman" w:hint="default"/>
          <w:sz w:val="24"/>
          <w:szCs w:val="24"/>
        </w:rPr>
        <w:t xml:space="preserve"> na</w:t>
      </w:r>
      <w:r w:rsidRPr="005E3076" w:rsidR="00B77A7A">
        <w:rPr>
          <w:rFonts w:ascii="Times New Roman" w:hAnsi="Times New Roman"/>
          <w:sz w:val="24"/>
          <w:szCs w:val="24"/>
        </w:rPr>
        <w:t> </w:t>
      </w:r>
      <w:r w:rsidRPr="005E3076">
        <w:rPr>
          <w:rFonts w:ascii="Times New Roman" w:hAnsi="Times New Roman" w:hint="default"/>
          <w:sz w:val="24"/>
          <w:szCs w:val="24"/>
        </w:rPr>
        <w:t>vojenské</w:t>
      </w:r>
      <w:r w:rsidRPr="005E3076">
        <w:rPr>
          <w:rFonts w:ascii="Times New Roman" w:hAnsi="Times New Roman" w:hint="default"/>
          <w:sz w:val="24"/>
          <w:szCs w:val="24"/>
        </w:rPr>
        <w:t xml:space="preserve"> úč</w:t>
      </w:r>
      <w:r w:rsidRPr="005E3076">
        <w:rPr>
          <w:rFonts w:ascii="Times New Roman" w:hAnsi="Times New Roman" w:hint="default"/>
          <w:sz w:val="24"/>
          <w:szCs w:val="24"/>
        </w:rPr>
        <w:t>ely,</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jednotlivo dovezené</w:t>
      </w:r>
      <w:r w:rsidRPr="005E3076">
        <w:rPr>
          <w:rFonts w:ascii="Times New Roman" w:hAnsi="Times New Roman" w:hint="default"/>
          <w:sz w:val="24"/>
          <w:szCs w:val="24"/>
        </w:rPr>
        <w:t xml:space="preserve"> vozidlo je historický</w:t>
      </w:r>
      <w:r w:rsidRPr="005E3076">
        <w:rPr>
          <w:rFonts w:ascii="Times New Roman" w:hAnsi="Times New Roman" w:hint="default"/>
          <w:sz w:val="24"/>
          <w:szCs w:val="24"/>
        </w:rPr>
        <w:t>m vozidlom alebo š</w:t>
      </w:r>
      <w:r w:rsidRPr="005E3076">
        <w:rPr>
          <w:rFonts w:ascii="Times New Roman" w:hAnsi="Times New Roman" w:hint="default"/>
          <w:sz w:val="24"/>
          <w:szCs w:val="24"/>
        </w:rPr>
        <w:t>portový</w:t>
      </w:r>
      <w:r w:rsidRPr="005E3076">
        <w:rPr>
          <w:rFonts w:ascii="Times New Roman" w:hAnsi="Times New Roman" w:hint="default"/>
          <w:sz w:val="24"/>
          <w:szCs w:val="24"/>
        </w:rPr>
        <w:t>m vozidlom,</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vozidlo je vybavené</w:t>
      </w:r>
      <w:r w:rsidRPr="005E3076">
        <w:rPr>
          <w:rFonts w:ascii="Times New Roman" w:hAnsi="Times New Roman" w:hint="default"/>
          <w:sz w:val="24"/>
          <w:szCs w:val="24"/>
        </w:rPr>
        <w:t xml:space="preserve"> rý</w:t>
      </w:r>
      <w:r w:rsidRPr="005E3076">
        <w:rPr>
          <w:rFonts w:ascii="Times New Roman" w:hAnsi="Times New Roman" w:hint="default"/>
          <w:sz w:val="24"/>
          <w:szCs w:val="24"/>
        </w:rPr>
        <w:t>chlomerom, ktorý</w:t>
      </w:r>
      <w:r w:rsidRPr="005E3076">
        <w:rPr>
          <w:rFonts w:ascii="Times New Roman" w:hAnsi="Times New Roman" w:hint="default"/>
          <w:sz w:val="24"/>
          <w:szCs w:val="24"/>
        </w:rPr>
        <w:t xml:space="preserve"> neobsahuje zá</w:t>
      </w:r>
      <w:r w:rsidRPr="005E3076">
        <w:rPr>
          <w:rFonts w:ascii="Times New Roman" w:hAnsi="Times New Roman" w:hint="default"/>
          <w:sz w:val="24"/>
          <w:szCs w:val="24"/>
        </w:rPr>
        <w:t>konné</w:t>
      </w:r>
      <w:r w:rsidRPr="005E3076">
        <w:rPr>
          <w:rFonts w:ascii="Times New Roman" w:hAnsi="Times New Roman" w:hint="default"/>
          <w:sz w:val="24"/>
          <w:szCs w:val="24"/>
        </w:rPr>
        <w:t xml:space="preserve"> meracie jednotky,</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sz w:val="24"/>
          <w:szCs w:val="24"/>
        </w:rPr>
      </w:pPr>
      <w:r w:rsidRPr="005E3076" w:rsidR="00E8027E">
        <w:rPr>
          <w:rFonts w:ascii="Times New Roman" w:hAnsi="Times New Roman" w:hint="default"/>
          <w:sz w:val="24"/>
          <w:szCs w:val="24"/>
        </w:rPr>
        <w:t>ak vozidlo nebolo vý</w:t>
      </w:r>
      <w:r w:rsidRPr="005E3076" w:rsidR="00E8027E">
        <w:rPr>
          <w:rFonts w:ascii="Times New Roman" w:hAnsi="Times New Roman" w:hint="default"/>
          <w:sz w:val="24"/>
          <w:szCs w:val="24"/>
        </w:rPr>
        <w:t>robcom vyrobené</w:t>
      </w:r>
      <w:r w:rsidRPr="005E3076" w:rsidR="00E8027E">
        <w:rPr>
          <w:rFonts w:ascii="Times New Roman" w:hAnsi="Times New Roman" w:hint="default"/>
          <w:sz w:val="24"/>
          <w:szCs w:val="24"/>
        </w:rPr>
        <w:t xml:space="preserve"> na </w:t>
      </w:r>
      <w:r w:rsidRPr="005E3076" w:rsidR="00E8027E">
        <w:rPr>
          <w:rFonts w:ascii="Times New Roman" w:hAnsi="Times New Roman" w:hint="default"/>
          <w:sz w:val="24"/>
          <w:szCs w:val="24"/>
        </w:rPr>
        <w:t>prevá</w:t>
      </w:r>
      <w:r w:rsidRPr="005E3076" w:rsidR="00E8027E">
        <w:rPr>
          <w:rFonts w:ascii="Times New Roman" w:hAnsi="Times New Roman" w:hint="default"/>
          <w:sz w:val="24"/>
          <w:szCs w:val="24"/>
        </w:rPr>
        <w:t>dzku v </w:t>
      </w:r>
      <w:r w:rsidRPr="005E3076" w:rsidR="00E8027E">
        <w:rPr>
          <w:rFonts w:ascii="Times New Roman" w:hAnsi="Times New Roman" w:hint="default"/>
          <w:sz w:val="24"/>
          <w:szCs w:val="24"/>
        </w:rPr>
        <w:t>cestnej premá</w:t>
      </w:r>
      <w:r w:rsidRPr="005E3076" w:rsidR="00E8027E">
        <w:rPr>
          <w:rFonts w:ascii="Times New Roman" w:hAnsi="Times New Roman" w:hint="default"/>
          <w:sz w:val="24"/>
          <w:szCs w:val="24"/>
        </w:rPr>
        <w:t xml:space="preserve">vke alebo </w:t>
      </w:r>
      <w:r w:rsidRPr="005E3076">
        <w:rPr>
          <w:rFonts w:ascii="Times New Roman" w:hAnsi="Times New Roman"/>
          <w:sz w:val="24"/>
          <w:szCs w:val="24"/>
        </w:rPr>
        <w:t>ak</w:t>
      </w:r>
      <w:r w:rsidRPr="005E3076" w:rsidR="00E8027E">
        <w:rPr>
          <w:rFonts w:ascii="Times New Roman" w:hAnsi="Times New Roman"/>
          <w:sz w:val="24"/>
          <w:szCs w:val="24"/>
        </w:rPr>
        <w:t> </w:t>
      </w:r>
      <w:r w:rsidRPr="005E3076">
        <w:rPr>
          <w:rFonts w:ascii="Times New Roman" w:hAnsi="Times New Roman" w:hint="default"/>
          <w:sz w:val="24"/>
          <w:szCs w:val="24"/>
        </w:rPr>
        <w:t>vozidlo 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w:t>
      </w:r>
      <w:r w:rsidRPr="005E3076" w:rsidR="001B1D76">
        <w:rPr>
          <w:rFonts w:ascii="Times New Roman" w:hAnsi="Times New Roman" w:hint="default"/>
          <w:sz w:val="24"/>
          <w:szCs w:val="24"/>
        </w:rPr>
        <w:t>prevá</w:t>
      </w:r>
      <w:r w:rsidRPr="005E3076" w:rsidR="001B1D76">
        <w:rPr>
          <w:rFonts w:ascii="Times New Roman" w:hAnsi="Times New Roman" w:hint="default"/>
          <w:sz w:val="24"/>
          <w:szCs w:val="24"/>
        </w:rPr>
        <w:t xml:space="preserve">dzku v cestnej </w:t>
      </w:r>
      <w:r w:rsidRPr="005E3076">
        <w:rPr>
          <w:rFonts w:ascii="Times New Roman" w:hAnsi="Times New Roman" w:hint="default"/>
          <w:sz w:val="24"/>
          <w:szCs w:val="24"/>
        </w:rPr>
        <w:t>premá</w:t>
      </w:r>
      <w:r w:rsidRPr="005E3076">
        <w:rPr>
          <w:rFonts w:ascii="Times New Roman" w:hAnsi="Times New Roman" w:hint="default"/>
          <w:sz w:val="24"/>
          <w:szCs w:val="24"/>
        </w:rPr>
        <w:t>vk</w:t>
      </w:r>
      <w:r w:rsidRPr="005E3076" w:rsidR="001B1D76">
        <w:rPr>
          <w:rFonts w:ascii="Times New Roman" w:hAnsi="Times New Roman"/>
          <w:sz w:val="24"/>
          <w:szCs w:val="24"/>
        </w:rPr>
        <w:t>e</w:t>
      </w:r>
      <w:r w:rsidRPr="005E3076">
        <w:rPr>
          <w:rFonts w:ascii="Times New Roman" w:hAnsi="Times New Roman"/>
          <w:sz w:val="24"/>
          <w:szCs w:val="24"/>
        </w:rPr>
        <w:t>,</w:t>
      </w:r>
    </w:p>
    <w:p w:rsidR="00DA5F89" w:rsidRPr="005E3076" w:rsidP="003012D2">
      <w:pPr>
        <w:pStyle w:val="Odstavecseseznamem"/>
        <w:numPr>
          <w:numId w:val="10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ak na vozidle je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ktoré</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nikdy nevyrobil</w:t>
      </w:r>
      <w:r w:rsidRPr="005E3076" w:rsidR="00E8027E">
        <w:rPr>
          <w:rFonts w:ascii="Times New Roman" w:hAnsi="Times New Roman"/>
          <w:sz w:val="24"/>
          <w:szCs w:val="24"/>
        </w:rPr>
        <w:t>; to </w:t>
      </w:r>
      <w:r w:rsidRPr="005E3076" w:rsidR="00E8027E">
        <w:rPr>
          <w:rFonts w:ascii="Times New Roman" w:hAnsi="Times New Roman" w:hint="default"/>
          <w:sz w:val="24"/>
          <w:szCs w:val="24"/>
        </w:rPr>
        <w:t>neplatí</w:t>
      </w:r>
      <w:r w:rsidRPr="005E3076" w:rsidR="00E8027E">
        <w:rPr>
          <w:rFonts w:ascii="Times New Roman" w:hAnsi="Times New Roman" w:hint="default"/>
          <w:sz w:val="24"/>
          <w:szCs w:val="24"/>
        </w:rPr>
        <w:t>, ak bolo vozidlu pr</w:t>
      </w:r>
      <w:r w:rsidRPr="005E3076" w:rsidR="004D0586">
        <w:rPr>
          <w:rFonts w:ascii="Times New Roman" w:hAnsi="Times New Roman"/>
          <w:sz w:val="24"/>
          <w:szCs w:val="24"/>
        </w:rPr>
        <w:t>i</w:t>
      </w:r>
      <w:r w:rsidRPr="005E3076" w:rsidR="00E8027E">
        <w:rPr>
          <w:rFonts w:ascii="Times New Roman" w:hAnsi="Times New Roman" w:hint="default"/>
          <w:sz w:val="24"/>
          <w:szCs w:val="24"/>
        </w:rPr>
        <w:t>delené</w:t>
      </w:r>
      <w:r w:rsidRPr="005E3076" w:rsidR="00E8027E">
        <w:rPr>
          <w:rFonts w:ascii="Times New Roman" w:hAnsi="Times New Roman" w:hint="default"/>
          <w:sz w:val="24"/>
          <w:szCs w:val="24"/>
        </w:rPr>
        <w:t xml:space="preserve"> ná</w:t>
      </w:r>
      <w:r w:rsidRPr="005E3076" w:rsidR="00E8027E">
        <w:rPr>
          <w:rFonts w:ascii="Times New Roman" w:hAnsi="Times New Roman" w:hint="default"/>
          <w:sz w:val="24"/>
          <w:szCs w:val="24"/>
        </w:rPr>
        <w:t>hradné</w:t>
      </w:r>
      <w:r w:rsidRPr="005E3076" w:rsidR="00E8027E">
        <w:rPr>
          <w:rFonts w:ascii="Times New Roman" w:hAnsi="Times New Roman" w:hint="default"/>
          <w:sz w:val="24"/>
          <w:szCs w:val="24"/>
        </w:rPr>
        <w:t xml:space="preserve"> identifikač</w:t>
      </w:r>
      <w:r w:rsidRPr="005E3076" w:rsidR="00E8027E">
        <w:rPr>
          <w:rFonts w:ascii="Times New Roman" w:hAnsi="Times New Roman" w:hint="default"/>
          <w:sz w:val="24"/>
          <w:szCs w:val="24"/>
        </w:rPr>
        <w:t>né</w:t>
      </w:r>
      <w:r w:rsidRPr="005E3076" w:rsidR="00E8027E">
        <w:rPr>
          <w:rFonts w:ascii="Times New Roman" w:hAnsi="Times New Roman" w:hint="default"/>
          <w:sz w:val="24"/>
          <w:szCs w:val="24"/>
        </w:rPr>
        <w:t xml:space="preserve"> čí</w:t>
      </w:r>
      <w:r w:rsidRPr="005E3076" w:rsidR="00E8027E">
        <w:rPr>
          <w:rFonts w:ascii="Times New Roman" w:hAnsi="Times New Roman" w:hint="default"/>
          <w:sz w:val="24"/>
          <w:szCs w:val="24"/>
        </w:rPr>
        <w:t>slo vozidla VIN</w:t>
      </w:r>
      <w:r w:rsidRPr="005E3076">
        <w:rPr>
          <w:rFonts w:ascii="Times New Roman" w:hAnsi="Times New Roman"/>
          <w:sz w:val="24"/>
          <w:szCs w:val="24"/>
        </w:rPr>
        <w:t>.</w:t>
      </w:r>
    </w:p>
    <w:p w:rsidR="00F70696" w:rsidRPr="005E3076" w:rsidP="00F70696">
      <w:pPr>
        <w:pStyle w:val="Odstavecseseznamem"/>
        <w:tabs>
          <w:tab w:val="left" w:pos="1134"/>
        </w:tabs>
        <w:bidi w:val="0"/>
        <w:spacing w:after="0" w:line="240" w:lineRule="auto"/>
        <w:ind w:left="0"/>
        <w:jc w:val="both"/>
        <w:rPr>
          <w:rFonts w:ascii="Times New Roman" w:hAnsi="Times New Roman"/>
          <w:sz w:val="24"/>
          <w:szCs w:val="24"/>
        </w:rPr>
      </w:pPr>
    </w:p>
    <w:p w:rsidR="00F70696"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N</w:t>
      </w:r>
      <w:r w:rsidRPr="005E3076">
        <w:rPr>
          <w:rFonts w:ascii="Times New Roman" w:hAnsi="Times New Roman" w:hint="default"/>
          <w:sz w:val="24"/>
          <w:szCs w:val="24"/>
        </w:rPr>
        <w:t>a postup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3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A10F5D">
        <w:rPr>
          <w:rFonts w:ascii="Times New Roman" w:hAnsi="Times New Roman"/>
          <w:sz w:val="24"/>
          <w:szCs w:val="24"/>
        </w:rPr>
        <w:t xml:space="preserve"> ods. 4 </w:t>
      </w:r>
      <w:r w:rsidRPr="005E3076" w:rsidR="004E1789">
        <w:rPr>
          <w:rFonts w:ascii="Times New Roman" w:hAnsi="Times New Roman"/>
          <w:sz w:val="24"/>
          <w:szCs w:val="24"/>
        </w:rPr>
        <w:t>primerane</w:t>
      </w:r>
      <w:r w:rsidRPr="005E3076">
        <w:rPr>
          <w:rFonts w:ascii="Times New Roman" w:hAnsi="Times New Roman"/>
          <w:sz w:val="24"/>
          <w:szCs w:val="24"/>
        </w:rPr>
        <w:t>.</w:t>
      </w:r>
    </w:p>
    <w:p w:rsidR="00DA5F89" w:rsidRPr="005E3076" w:rsidP="00DA5F89">
      <w:pPr>
        <w:pStyle w:val="Odstavecseseznamem"/>
        <w:tabs>
          <w:tab w:val="left" w:pos="1134"/>
        </w:tabs>
        <w:bidi w:val="0"/>
        <w:spacing w:after="0" w:line="240" w:lineRule="auto"/>
        <w:ind w:left="0"/>
        <w:jc w:val="both"/>
        <w:rPr>
          <w:rFonts w:ascii="Times New Roman" w:hAnsi="Times New Roman"/>
          <w:sz w:val="24"/>
          <w:szCs w:val="24"/>
        </w:rPr>
      </w:pPr>
    </w:p>
    <w:p w:rsidR="00DA5F89"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hint="default"/>
          <w:sz w:val="24"/>
          <w:szCs w:val="24"/>
        </w:rPr>
      </w:pPr>
      <w:r w:rsidRPr="005E3076" w:rsidR="00F70696">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DA5F89" w:rsidRPr="005E3076" w:rsidP="003012D2">
      <w:pPr>
        <w:pStyle w:val="Odstavecseseznamem"/>
        <w:numPr>
          <w:numId w:val="100"/>
        </w:numPr>
        <w:tabs>
          <w:tab w:val="left" w:pos="709"/>
        </w:tabs>
        <w:bidi w:val="0"/>
        <w:spacing w:after="0" w:line="240" w:lineRule="auto"/>
        <w:jc w:val="both"/>
        <w:rPr>
          <w:rFonts w:ascii="Times New Roman" w:hAnsi="Times New Roman"/>
          <w:sz w:val="24"/>
          <w:szCs w:val="24"/>
        </w:rPr>
      </w:pPr>
      <w:r w:rsidRPr="005E3076" w:rsidR="00DE5A5C">
        <w:rPr>
          <w:rFonts w:ascii="Times New Roman" w:hAnsi="Times New Roman"/>
          <w:sz w:val="24"/>
          <w:szCs w:val="24"/>
        </w:rPr>
        <w:t>pri</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w:t>
      </w:r>
      <w:r w:rsidRPr="005E3076" w:rsidR="00DE5A5C">
        <w:rPr>
          <w:rFonts w:ascii="Times New Roman" w:hAnsi="Times New Roman" w:hint="default"/>
          <w:sz w:val="24"/>
          <w:szCs w:val="24"/>
        </w:rPr>
        <w:t>í</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 xml:space="preserve">ho vozidla </w:t>
      </w:r>
      <w:r w:rsidRPr="005E3076" w:rsidR="00F70696">
        <w:rPr>
          <w:rFonts w:ascii="Times New Roman" w:hAnsi="Times New Roman" w:hint="default"/>
          <w:sz w:val="24"/>
          <w:szCs w:val="24"/>
        </w:rPr>
        <w:t>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w:t>
      </w:r>
      <w:r w:rsidRPr="005E3076">
        <w:rPr>
          <w:rFonts w:ascii="Times New Roman" w:hAnsi="Times New Roman" w:hint="default"/>
          <w:sz w:val="24"/>
          <w:szCs w:val="24"/>
        </w:rPr>
        <w:t>o vozidla,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 xml:space="preserve">ie podmienky; </w:t>
      </w:r>
      <w:r w:rsidRPr="005E3076" w:rsidR="00E8027E">
        <w:rPr>
          <w:rFonts w:ascii="Times New Roman" w:hAnsi="Times New Roman" w:hint="default"/>
          <w:sz w:val="24"/>
          <w:szCs w:val="24"/>
        </w:rPr>
        <w:t>na formá</w:t>
      </w:r>
      <w:r w:rsidRPr="005E3076" w:rsidR="00E8027E">
        <w:rPr>
          <w:rFonts w:ascii="Times New Roman" w:hAnsi="Times New Roman" w:hint="default"/>
          <w:sz w:val="24"/>
          <w:szCs w:val="24"/>
        </w:rPr>
        <w:t>t osvedč</w:t>
      </w:r>
      <w:r w:rsidRPr="005E3076" w:rsidR="00E8027E">
        <w:rPr>
          <w:rFonts w:ascii="Times New Roman" w:hAnsi="Times New Roman" w:hint="default"/>
          <w:sz w:val="24"/>
          <w:szCs w:val="24"/>
        </w:rPr>
        <w:t>enia sa</w:t>
      </w:r>
      <w:r w:rsidRPr="005E3076" w:rsidR="00277F3D">
        <w:rPr>
          <w:rFonts w:ascii="Times New Roman" w:hAnsi="Times New Roman"/>
          <w:sz w:val="24"/>
          <w:szCs w:val="24"/>
        </w:rPr>
        <w:t> </w:t>
      </w:r>
      <w:r w:rsidRPr="005E3076" w:rsidR="00E8027E">
        <w:rPr>
          <w:rFonts w:ascii="Times New Roman" w:hAnsi="Times New Roman" w:hint="default"/>
          <w:sz w:val="24"/>
          <w:szCs w:val="24"/>
        </w:rPr>
        <w:t>vzť</w:t>
      </w:r>
      <w:r w:rsidRPr="005E3076" w:rsidR="00E8027E">
        <w:rPr>
          <w:rFonts w:ascii="Times New Roman" w:hAnsi="Times New Roman" w:hint="default"/>
          <w:sz w:val="24"/>
          <w:szCs w:val="24"/>
        </w:rPr>
        <w:t xml:space="preserve">ahuje ustanovenie </w:t>
      </w:r>
      <w:r w:rsidRPr="005E3076" w:rsidR="00E8027E">
        <w:rPr>
          <w:rFonts w:ascii="Times New Roman" w:hAnsi="Times New Roman"/>
          <w:sz w:val="24"/>
          <w:szCs w:val="24"/>
        </w:rPr>
        <w:fldChar w:fldCharType="begin"/>
      </w:r>
      <w:r w:rsidRPr="005E3076" w:rsidR="00E8027E">
        <w:rPr>
          <w:rFonts w:ascii="Times New Roman" w:hAnsi="Times New Roman"/>
          <w:sz w:val="24"/>
          <w:szCs w:val="24"/>
        </w:rPr>
        <w:instrText xml:space="preserve"> REF _Ref445823884 \h </w:instrText>
      </w:r>
      <w:r w:rsidRPr="005E3076" w:rsidR="00E8027E">
        <w:rPr>
          <w:rFonts w:ascii="Times New Roman" w:hAnsi="Times New Roman"/>
          <w:sz w:val="24"/>
          <w:szCs w:val="24"/>
        </w:rPr>
        <w:instrText xml:space="preserve"> \* MERGEFORMAT </w:instrText>
      </w:r>
      <w:r w:rsidRPr="005E3076" w:rsidR="00E8027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E8027E">
        <w:rPr>
          <w:rFonts w:ascii="Times New Roman" w:hAnsi="Times New Roman"/>
          <w:sz w:val="24"/>
          <w:szCs w:val="24"/>
        </w:rPr>
        <w:fldChar w:fldCharType="end"/>
      </w:r>
      <w:r w:rsidRPr="00A10F5D" w:rsidR="00E8027E">
        <w:rPr>
          <w:rFonts w:ascii="Times New Roman" w:hAnsi="Times New Roman"/>
          <w:sz w:val="24"/>
          <w:szCs w:val="24"/>
        </w:rPr>
        <w:t xml:space="preserve"> ods. </w:t>
      </w:r>
      <w:r w:rsidRPr="005E3076" w:rsidR="00E8027E">
        <w:rPr>
          <w:rFonts w:ascii="Times New Roman" w:hAnsi="Times New Roman" w:hint="default"/>
          <w:sz w:val="24"/>
          <w:szCs w:val="24"/>
        </w:rPr>
        <w:t>5 pí</w:t>
      </w:r>
      <w:r w:rsidRPr="005E3076" w:rsidR="00E8027E">
        <w:rPr>
          <w:rFonts w:ascii="Times New Roman" w:hAnsi="Times New Roman" w:hint="default"/>
          <w:sz w:val="24"/>
          <w:szCs w:val="24"/>
        </w:rPr>
        <w:t>sm. a),</w:t>
      </w:r>
    </w:p>
    <w:p w:rsidR="001B1D76" w:rsidRPr="005E3076" w:rsidP="003012D2">
      <w:pPr>
        <w:pStyle w:val="Odstavecseseznamem"/>
        <w:numPr>
          <w:numId w:val="100"/>
        </w:numPr>
        <w:tabs>
          <w:tab w:val="left" w:pos="709"/>
        </w:tabs>
        <w:bidi w:val="0"/>
        <w:spacing w:after="0" w:line="240" w:lineRule="auto"/>
        <w:jc w:val="both"/>
        <w:rPr>
          <w:rFonts w:ascii="Times New Roman" w:hAnsi="Times New Roman"/>
          <w:sz w:val="24"/>
          <w:szCs w:val="24"/>
        </w:rPr>
      </w:pPr>
      <w:r w:rsidRPr="005E3076" w:rsidR="00DA5F89">
        <w:rPr>
          <w:rFonts w:ascii="Times New Roman" w:hAnsi="Times New Roman" w:hint="default"/>
          <w:sz w:val="24"/>
          <w:szCs w:val="24"/>
        </w:rPr>
        <w:t>vydá</w:t>
      </w:r>
      <w:r w:rsidRPr="005E3076" w:rsidR="00DA5F89">
        <w:rPr>
          <w:rFonts w:ascii="Times New Roman" w:hAnsi="Times New Roman" w:hint="default"/>
          <w:sz w:val="24"/>
          <w:szCs w:val="24"/>
        </w:rPr>
        <w:t xml:space="preserve"> zá</w:t>
      </w:r>
      <w:r w:rsidRPr="005E3076" w:rsidR="00DA5F89">
        <w:rPr>
          <w:rFonts w:ascii="Times New Roman" w:hAnsi="Times New Roman" w:hint="default"/>
          <w:sz w:val="24"/>
          <w:szCs w:val="24"/>
        </w:rPr>
        <w:t>kladný</w:t>
      </w:r>
      <w:r w:rsidRPr="005E3076" w:rsidR="00DA5F89">
        <w:rPr>
          <w:rFonts w:ascii="Times New Roman" w:hAnsi="Times New Roman" w:hint="default"/>
          <w:sz w:val="24"/>
          <w:szCs w:val="24"/>
        </w:rPr>
        <w:t xml:space="preserve"> technický</w:t>
      </w:r>
      <w:r w:rsidRPr="005E3076" w:rsidR="00DA5F89">
        <w:rPr>
          <w:rFonts w:ascii="Times New Roman" w:hAnsi="Times New Roman" w:hint="default"/>
          <w:sz w:val="24"/>
          <w:szCs w:val="24"/>
        </w:rPr>
        <w:t xml:space="preserve"> opis vozidla, prič</w:t>
      </w:r>
      <w:r w:rsidRPr="005E3076" w:rsidR="00DA5F89">
        <w:rPr>
          <w:rFonts w:ascii="Times New Roman" w:hAnsi="Times New Roman" w:hint="default"/>
          <w:sz w:val="24"/>
          <w:szCs w:val="24"/>
        </w:rPr>
        <w:t>om uvedie, č</w:t>
      </w:r>
      <w:r w:rsidRPr="005E3076" w:rsidR="00DA5F89">
        <w:rPr>
          <w:rFonts w:ascii="Times New Roman" w:hAnsi="Times New Roman" w:hint="default"/>
          <w:sz w:val="24"/>
          <w:szCs w:val="24"/>
        </w:rPr>
        <w:t>i jednotlivo vyrobené</w:t>
      </w:r>
      <w:r w:rsidRPr="005E3076" w:rsidR="00DA5F89">
        <w:rPr>
          <w:rFonts w:ascii="Times New Roman" w:hAnsi="Times New Roman" w:hint="default"/>
          <w:sz w:val="24"/>
          <w:szCs w:val="24"/>
        </w:rPr>
        <w:t xml:space="preserve"> vozidlo vzhľ</w:t>
      </w:r>
      <w:r w:rsidRPr="005E3076" w:rsidR="00DA5F89">
        <w:rPr>
          <w:rFonts w:ascii="Times New Roman" w:hAnsi="Times New Roman" w:hint="default"/>
          <w:sz w:val="24"/>
          <w:szCs w:val="24"/>
        </w:rPr>
        <w:t>adom na sv</w:t>
      </w:r>
      <w:r w:rsidRPr="005E3076" w:rsidR="00DA5F89">
        <w:rPr>
          <w:rFonts w:ascii="Times New Roman" w:hAnsi="Times New Roman" w:hint="default"/>
          <w:sz w:val="24"/>
          <w:szCs w:val="24"/>
        </w:rPr>
        <w:t>oju konš</w:t>
      </w:r>
      <w:r w:rsidRPr="005E3076" w:rsidR="00DA5F89">
        <w:rPr>
          <w:rFonts w:ascii="Times New Roman" w:hAnsi="Times New Roman" w:hint="default"/>
          <w:sz w:val="24"/>
          <w:szCs w:val="24"/>
        </w:rPr>
        <w:t>trukciu podlieha alebo nepodlieha prihlá</w:t>
      </w:r>
      <w:r w:rsidRPr="005E3076" w:rsidR="00DA5F89">
        <w:rPr>
          <w:rFonts w:ascii="Times New Roman" w:hAnsi="Times New Roman" w:hint="default"/>
          <w:sz w:val="24"/>
          <w:szCs w:val="24"/>
        </w:rPr>
        <w:t>seniu do evidencie vozidiel</w:t>
      </w:r>
      <w:r w:rsidRPr="005E3076">
        <w:rPr>
          <w:rFonts w:ascii="Times New Roman" w:hAnsi="Times New Roman"/>
          <w:sz w:val="24"/>
          <w:szCs w:val="24"/>
        </w:rPr>
        <w:t>,</w:t>
      </w:r>
      <w:r w:rsidRPr="005E3076" w:rsidR="005A0255">
        <w:rPr>
          <w:rFonts w:ascii="Times New Roman" w:hAnsi="Times New Roman"/>
          <w:sz w:val="24"/>
          <w:szCs w:val="24"/>
        </w:rPr>
        <w:t xml:space="preserve"> a</w:t>
      </w:r>
    </w:p>
    <w:p w:rsidR="00DA5F89" w:rsidRPr="005E3076" w:rsidP="003012D2">
      <w:pPr>
        <w:pStyle w:val="Odstavecseseznamem"/>
        <w:numPr>
          <w:numId w:val="100"/>
        </w:numPr>
        <w:tabs>
          <w:tab w:val="left" w:pos="709"/>
        </w:tabs>
        <w:bidi w:val="0"/>
        <w:spacing w:after="0" w:line="240" w:lineRule="auto"/>
        <w:jc w:val="both"/>
        <w:rPr>
          <w:rFonts w:ascii="Times New Roman" w:hAnsi="Times New Roman"/>
          <w:sz w:val="24"/>
          <w:szCs w:val="24"/>
        </w:rPr>
      </w:pPr>
      <w:r w:rsidRPr="005E3076" w:rsidR="001B1D76">
        <w:rPr>
          <w:rFonts w:ascii="Times New Roman" w:hAnsi="Times New Roman" w:hint="default"/>
          <w:sz w:val="24"/>
          <w:szCs w:val="24"/>
        </w:rPr>
        <w:t>odní</w:t>
      </w:r>
      <w:r w:rsidRPr="005E3076" w:rsidR="001B1D76">
        <w:rPr>
          <w:rFonts w:ascii="Times New Roman" w:hAnsi="Times New Roman" w:hint="default"/>
          <w:sz w:val="24"/>
          <w:szCs w:val="24"/>
        </w:rPr>
        <w:t>me predlož</w:t>
      </w:r>
      <w:r w:rsidRPr="005E3076" w:rsidR="001B1D76">
        <w:rPr>
          <w:rFonts w:ascii="Times New Roman" w:hAnsi="Times New Roman" w:hint="default"/>
          <w:sz w:val="24"/>
          <w:szCs w:val="24"/>
        </w:rPr>
        <w:t>ené</w:t>
      </w:r>
      <w:r w:rsidRPr="005E3076" w:rsidR="001B1D76">
        <w:rPr>
          <w:rFonts w:ascii="Times New Roman" w:hAnsi="Times New Roman" w:hint="default"/>
          <w:sz w:val="24"/>
          <w:szCs w:val="24"/>
        </w:rPr>
        <w:t xml:space="preserve"> zahranič</w:t>
      </w:r>
      <w:r w:rsidRPr="005E3076" w:rsidR="001B1D76">
        <w:rPr>
          <w:rFonts w:ascii="Times New Roman" w:hAnsi="Times New Roman" w:hint="default"/>
          <w:sz w:val="24"/>
          <w:szCs w:val="24"/>
        </w:rPr>
        <w:t>né</w:t>
      </w:r>
      <w:r w:rsidRPr="005E3076" w:rsidR="001B1D76">
        <w:rPr>
          <w:rFonts w:ascii="Times New Roman" w:hAnsi="Times New Roman" w:hint="default"/>
          <w:sz w:val="24"/>
          <w:szCs w:val="24"/>
        </w:rPr>
        <w:t xml:space="preserve"> doklady vozidla; postup schvaľ</w:t>
      </w:r>
      <w:r w:rsidRPr="005E3076" w:rsidR="001B1D76">
        <w:rPr>
          <w:rFonts w:ascii="Times New Roman" w:hAnsi="Times New Roman" w:hint="default"/>
          <w:sz w:val="24"/>
          <w:szCs w:val="24"/>
        </w:rPr>
        <w:t>ovacieho orgá</w:t>
      </w:r>
      <w:r w:rsidRPr="005E3076" w:rsidR="001B1D76">
        <w:rPr>
          <w:rFonts w:ascii="Times New Roman" w:hAnsi="Times New Roman" w:hint="default"/>
          <w:sz w:val="24"/>
          <w:szCs w:val="24"/>
        </w:rPr>
        <w:t>nu pri</w:t>
      </w:r>
      <w:r w:rsidRPr="005E3076" w:rsidR="000B05A7">
        <w:rPr>
          <w:rFonts w:ascii="Times New Roman" w:hAnsi="Times New Roman"/>
          <w:sz w:val="24"/>
          <w:szCs w:val="24"/>
        </w:rPr>
        <w:t> </w:t>
      </w:r>
      <w:r w:rsidRPr="005E3076" w:rsidR="001B1D76">
        <w:rPr>
          <w:rFonts w:ascii="Times New Roman" w:hAnsi="Times New Roman" w:hint="default"/>
          <w:sz w:val="24"/>
          <w:szCs w:val="24"/>
        </w:rPr>
        <w:t>odň</w:t>
      </w:r>
      <w:r w:rsidRPr="005E3076" w:rsidR="001B1D76">
        <w:rPr>
          <w:rFonts w:ascii="Times New Roman" w:hAnsi="Times New Roman" w:hint="default"/>
          <w:sz w:val="24"/>
          <w:szCs w:val="24"/>
        </w:rPr>
        <w:t>atí</w:t>
      </w:r>
      <w:r w:rsidRPr="005E3076" w:rsidR="001B1D76">
        <w:rPr>
          <w:rFonts w:ascii="Times New Roman" w:hAnsi="Times New Roman" w:hint="default"/>
          <w:sz w:val="24"/>
          <w:szCs w:val="24"/>
        </w:rPr>
        <w:t xml:space="preserve"> zahranič</w:t>
      </w:r>
      <w:r w:rsidRPr="005E3076" w:rsidR="001B1D76">
        <w:rPr>
          <w:rFonts w:ascii="Times New Roman" w:hAnsi="Times New Roman" w:hint="default"/>
          <w:sz w:val="24"/>
          <w:szCs w:val="24"/>
        </w:rPr>
        <w:t>ný</w:t>
      </w:r>
      <w:r w:rsidRPr="005E3076" w:rsidR="001B1D76">
        <w:rPr>
          <w:rFonts w:ascii="Times New Roman" w:hAnsi="Times New Roman" w:hint="default"/>
          <w:sz w:val="24"/>
          <w:szCs w:val="24"/>
        </w:rPr>
        <w:t>ch dokladov vozidla pri dovoze jednotlivé</w:t>
      </w:r>
      <w:r w:rsidRPr="005E3076" w:rsidR="001B1D76">
        <w:rPr>
          <w:rFonts w:ascii="Times New Roman" w:hAnsi="Times New Roman" w:hint="default"/>
          <w:sz w:val="24"/>
          <w:szCs w:val="24"/>
        </w:rPr>
        <w:t>ho vozidla ustanoví</w:t>
      </w:r>
      <w:r w:rsidRPr="005E3076" w:rsidR="001B1D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w:t>
      </w:r>
      <w:r w:rsidRPr="005E3076" w:rsidR="00D23056">
        <w:rPr>
          <w:rFonts w:ascii="Times New Roman" w:hAnsi="Times New Roman" w:hint="default"/>
          <w:sz w:val="24"/>
          <w:szCs w:val="24"/>
        </w:rPr>
        <w:t>edpis</w:t>
      </w:r>
      <w:r w:rsidRPr="005E3076" w:rsidR="00B465B0">
        <w:rPr>
          <w:rFonts w:ascii="Times New Roman" w:hAnsi="Times New Roman" w:hint="default"/>
          <w:sz w:val="24"/>
          <w:szCs w:val="24"/>
        </w:rPr>
        <w:t xml:space="preserve">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Pr>
          <w:rFonts w:ascii="Times New Roman" w:hAnsi="Times New Roman"/>
          <w:sz w:val="24"/>
          <w:szCs w:val="24"/>
        </w:rPr>
        <w:t>.</w:t>
      </w:r>
    </w:p>
    <w:p w:rsidR="008B58EF" w:rsidRPr="005E3076" w:rsidP="00C14CD9">
      <w:pPr>
        <w:pStyle w:val="Odstavecseseznamem"/>
        <w:tabs>
          <w:tab w:val="left" w:pos="1134"/>
        </w:tabs>
        <w:bidi w:val="0"/>
        <w:spacing w:after="0" w:line="240" w:lineRule="auto"/>
        <w:ind w:left="0"/>
        <w:jc w:val="both"/>
        <w:rPr>
          <w:rFonts w:ascii="Times New Roman" w:hAnsi="Times New Roman"/>
          <w:sz w:val="24"/>
          <w:szCs w:val="24"/>
        </w:rPr>
      </w:pPr>
    </w:p>
    <w:p w:rsidR="008B58EF"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sidR="008D2A4E">
        <w:rPr>
          <w:rFonts w:ascii="Times New Roman" w:hAnsi="Times New Roman"/>
          <w:sz w:val="24"/>
          <w:szCs w:val="24"/>
        </w:rPr>
        <w:t xml:space="preserve">Na vydanie </w:t>
      </w:r>
      <w:r w:rsidRPr="005E3076">
        <w:rPr>
          <w:rFonts w:ascii="Times New Roman" w:hAnsi="Times New Roman" w:hint="default"/>
          <w:sz w:val="24"/>
          <w:szCs w:val="24"/>
        </w:rPr>
        <w:t>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technické</w:t>
      </w:r>
      <w:r w:rsidRPr="005E3076">
        <w:rPr>
          <w:rFonts w:ascii="Times New Roman" w:hAnsi="Times New Roman" w:hint="default"/>
          <w:sz w:val="24"/>
          <w:szCs w:val="24"/>
        </w:rPr>
        <w:t>ho osvedč</w:t>
      </w:r>
      <w:r w:rsidRPr="005E3076">
        <w:rPr>
          <w:rFonts w:ascii="Times New Roman" w:hAnsi="Times New Roman" w:hint="default"/>
          <w:sz w:val="24"/>
          <w:szCs w:val="24"/>
        </w:rPr>
        <w:t xml:space="preserve">enia vozidla </w:t>
      </w:r>
      <w:r w:rsidRPr="005E3076" w:rsidR="005B1FB3">
        <w:rPr>
          <w:rFonts w:ascii="Times New Roman" w:hAnsi="Times New Roman"/>
          <w:sz w:val="24"/>
          <w:szCs w:val="24"/>
        </w:rPr>
        <w:t>a</w:t>
      </w:r>
      <w:r w:rsidRPr="005E3076" w:rsidR="00B77A7A">
        <w:rPr>
          <w:rFonts w:ascii="Times New Roman" w:hAnsi="Times New Roman"/>
          <w:sz w:val="24"/>
          <w:szCs w:val="24"/>
        </w:rPr>
        <w:t> </w:t>
      </w:r>
      <w:r w:rsidRPr="005E3076" w:rsidR="005B1FB3">
        <w:rPr>
          <w:rFonts w:ascii="Times New Roman" w:hAnsi="Times New Roman"/>
          <w:sz w:val="24"/>
          <w:szCs w:val="24"/>
        </w:rPr>
        <w:t>na</w:t>
      </w:r>
      <w:r w:rsidRPr="005E3076" w:rsidR="00B77A7A">
        <w:rPr>
          <w:rFonts w:ascii="Times New Roman" w:hAnsi="Times New Roman"/>
          <w:sz w:val="24"/>
          <w:szCs w:val="24"/>
        </w:rPr>
        <w:t> </w:t>
      </w:r>
      <w:r w:rsidRPr="005E3076" w:rsidR="005B1FB3">
        <w:rPr>
          <w:rFonts w:ascii="Times New Roman" w:hAnsi="Times New Roman" w:hint="default"/>
          <w:sz w:val="24"/>
          <w:szCs w:val="24"/>
        </w:rPr>
        <w:t>prihlá</w:t>
      </w:r>
      <w:r w:rsidRPr="005E3076" w:rsidR="005B1FB3">
        <w:rPr>
          <w:rFonts w:ascii="Times New Roman" w:hAnsi="Times New Roman" w:hint="default"/>
          <w:sz w:val="24"/>
          <w:szCs w:val="24"/>
        </w:rPr>
        <w:t xml:space="preserve">senie vozidla do evidencie vozidiel </w:t>
      </w:r>
      <w:r w:rsidRPr="005E3076" w:rsidR="00521C21">
        <w:rPr>
          <w:rFonts w:ascii="Times New Roman" w:hAnsi="Times New Roman" w:hint="default"/>
          <w:sz w:val="24"/>
          <w:szCs w:val="24"/>
        </w:rPr>
        <w:t>sa vzť</w:t>
      </w:r>
      <w:r w:rsidRPr="005E3076" w:rsidR="00521C21">
        <w:rPr>
          <w:rFonts w:ascii="Times New Roman" w:hAnsi="Times New Roman" w:hint="default"/>
          <w:sz w:val="24"/>
          <w:szCs w:val="24"/>
        </w:rPr>
        <w:t>ahujú</w:t>
      </w:r>
      <w:r w:rsidRPr="005E3076">
        <w:rPr>
          <w:rFonts w:ascii="Times New Roman" w:hAnsi="Times New Roman"/>
          <w:sz w:val="24"/>
          <w:szCs w:val="24"/>
        </w:rPr>
        <w:t xml:space="preserve"> </w:t>
      </w:r>
      <w:r w:rsidRPr="005E3076" w:rsidR="00521C21">
        <w:rPr>
          <w:rFonts w:ascii="Times New Roman" w:hAnsi="Times New Roman"/>
          <w:sz w:val="24"/>
          <w:szCs w:val="24"/>
        </w:rPr>
        <w:t>ustanovenia</w:t>
      </w:r>
      <w:r w:rsidRPr="005E3076">
        <w:rPr>
          <w:rFonts w:ascii="Times New Roman" w:hAnsi="Times New Roman"/>
          <w:sz w:val="24"/>
          <w:szCs w:val="24"/>
        </w:rPr>
        <w:t xml:space="preserve"> </w:t>
      </w:r>
      <w:r w:rsidRPr="005E3076" w:rsidR="00AB11A4">
        <w:rPr>
          <w:rFonts w:ascii="Times New Roman" w:hAnsi="Times New Roman"/>
          <w:sz w:val="24"/>
          <w:szCs w:val="24"/>
        </w:rPr>
        <w:fldChar w:fldCharType="begin"/>
      </w:r>
      <w:r w:rsidRPr="005E3076" w:rsidR="00AB11A4">
        <w:rPr>
          <w:rFonts w:ascii="Times New Roman" w:hAnsi="Times New Roman"/>
          <w:sz w:val="24"/>
          <w:szCs w:val="24"/>
        </w:rPr>
        <w:instrText xml:space="preserve"> REF _Ref445823884 \h </w:instrText>
      </w:r>
      <w:r w:rsidRPr="005E3076" w:rsidR="00AB11A4">
        <w:rPr>
          <w:rFonts w:ascii="Times New Roman" w:hAnsi="Times New Roman"/>
          <w:sz w:val="24"/>
          <w:szCs w:val="24"/>
        </w:rPr>
        <w:instrText xml:space="preserve"> \* MERG</w:instrText>
      </w:r>
      <w:r w:rsidRPr="005E3076" w:rsidR="00AB11A4">
        <w:rPr>
          <w:rFonts w:ascii="Times New Roman" w:hAnsi="Times New Roman"/>
          <w:sz w:val="24"/>
          <w:szCs w:val="24"/>
        </w:rPr>
        <w:instrText xml:space="preserve">EFORMAT </w:instrText>
      </w:r>
      <w:r w:rsidRPr="005E3076" w:rsidR="00AB11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AB11A4">
        <w:rPr>
          <w:rFonts w:ascii="Times New Roman" w:hAnsi="Times New Roman"/>
          <w:sz w:val="24"/>
          <w:szCs w:val="24"/>
        </w:rPr>
        <w:fldChar w:fldCharType="end"/>
      </w:r>
      <w:r w:rsidRPr="00A10F5D" w:rsidR="00AB11A4">
        <w:rPr>
          <w:rFonts w:ascii="Times New Roman" w:hAnsi="Times New Roman"/>
          <w:sz w:val="24"/>
          <w:szCs w:val="24"/>
        </w:rPr>
        <w:t xml:space="preserve"> ods. </w:t>
      </w:r>
      <w:r w:rsidRPr="005E3076" w:rsidR="00E8027E">
        <w:rPr>
          <w:rFonts w:ascii="Times New Roman" w:hAnsi="Times New Roman"/>
          <w:sz w:val="24"/>
          <w:szCs w:val="24"/>
        </w:rPr>
        <w:t>6</w:t>
      </w:r>
      <w:r w:rsidRPr="005E3076" w:rsidR="00AB11A4">
        <w:rPr>
          <w:rFonts w:ascii="Times New Roman" w:hAnsi="Times New Roman"/>
          <w:sz w:val="24"/>
          <w:szCs w:val="24"/>
        </w:rPr>
        <w:t xml:space="preserve">, </w:t>
      </w:r>
      <w:r w:rsidRPr="005E3076" w:rsidR="00E8027E">
        <w:rPr>
          <w:rFonts w:ascii="Times New Roman" w:hAnsi="Times New Roman"/>
          <w:sz w:val="24"/>
          <w:szCs w:val="24"/>
        </w:rPr>
        <w:t>8</w:t>
      </w:r>
      <w:r w:rsidRPr="005E3076" w:rsidR="00AB11A4">
        <w:rPr>
          <w:rFonts w:ascii="Times New Roman" w:hAnsi="Times New Roman"/>
          <w:sz w:val="24"/>
          <w:szCs w:val="24"/>
        </w:rPr>
        <w:t xml:space="preserve"> a</w:t>
      </w:r>
      <w:r w:rsidRPr="005E3076" w:rsidR="00CC2528">
        <w:rPr>
          <w:rFonts w:ascii="Times New Roman" w:hAnsi="Times New Roman"/>
          <w:sz w:val="24"/>
          <w:szCs w:val="24"/>
        </w:rPr>
        <w:t> </w:t>
      </w:r>
      <w:r w:rsidRPr="005E3076" w:rsidR="00E8027E">
        <w:rPr>
          <w:rFonts w:ascii="Times New Roman" w:hAnsi="Times New Roman"/>
          <w:sz w:val="24"/>
          <w:szCs w:val="24"/>
        </w:rPr>
        <w:t>9</w:t>
      </w:r>
      <w:r w:rsidRPr="005E3076" w:rsidR="00CC2528">
        <w:rPr>
          <w:rFonts w:ascii="Times New Roman" w:hAnsi="Times New Roman"/>
          <w:sz w:val="24"/>
          <w:szCs w:val="24"/>
        </w:rPr>
        <w:t xml:space="preserve"> </w:t>
      </w:r>
      <w:r w:rsidRPr="005E3076" w:rsidR="004E1789">
        <w:rPr>
          <w:rFonts w:ascii="Times New Roman" w:hAnsi="Times New Roman"/>
          <w:sz w:val="24"/>
          <w:szCs w:val="24"/>
        </w:rPr>
        <w:t>primerane</w:t>
      </w:r>
      <w:r w:rsidRPr="005E3076">
        <w:rPr>
          <w:rFonts w:ascii="Times New Roman" w:hAnsi="Times New Roman"/>
          <w:sz w:val="24"/>
          <w:szCs w:val="24"/>
        </w:rPr>
        <w:t>.</w:t>
      </w:r>
      <w:r w:rsidRPr="005E3076" w:rsidR="005B1FB3">
        <w:rPr>
          <w:rFonts w:ascii="Times New Roman" w:hAnsi="Times New Roman"/>
          <w:sz w:val="24"/>
          <w:szCs w:val="24"/>
        </w:rPr>
        <w:t xml:space="preserve"> </w:t>
      </w:r>
    </w:p>
    <w:p w:rsidR="00F70696" w:rsidRPr="005E3076" w:rsidP="00F70696">
      <w:pPr>
        <w:pStyle w:val="Odstavecseseznamem"/>
        <w:tabs>
          <w:tab w:val="left" w:pos="1134"/>
        </w:tabs>
        <w:bidi w:val="0"/>
        <w:spacing w:after="0" w:line="240" w:lineRule="auto"/>
        <w:ind w:left="0"/>
        <w:jc w:val="both"/>
        <w:rPr>
          <w:rFonts w:ascii="Times New Roman" w:hAnsi="Times New Roman"/>
          <w:strike/>
          <w:sz w:val="24"/>
          <w:szCs w:val="24"/>
        </w:rPr>
      </w:pPr>
    </w:p>
    <w:p w:rsidR="00F70696" w:rsidRPr="005E3076" w:rsidP="003012D2">
      <w:pPr>
        <w:pStyle w:val="Odstavecseseznamem"/>
        <w:numPr>
          <w:numId w:val="99"/>
        </w:numPr>
        <w:tabs>
          <w:tab w:val="left" w:pos="1134"/>
        </w:tabs>
        <w:bidi w:val="0"/>
        <w:spacing w:after="0" w:line="240" w:lineRule="auto"/>
        <w:ind w:left="0" w:firstLine="709"/>
        <w:jc w:val="both"/>
        <w:rPr>
          <w:rFonts w:ascii="Times New Roman" w:hAnsi="Times New Roman"/>
          <w:sz w:val="24"/>
          <w:szCs w:val="24"/>
        </w:rPr>
      </w:pPr>
      <w:r w:rsidRPr="005E3076" w:rsidR="000107EA">
        <w:rPr>
          <w:rFonts w:ascii="Times New Roman" w:hAnsi="Times New Roman" w:hint="default"/>
          <w:sz w:val="24"/>
          <w:szCs w:val="24"/>
        </w:rPr>
        <w:t>Prevá</w:t>
      </w:r>
      <w:r w:rsidRPr="005E3076" w:rsidR="000107EA">
        <w:rPr>
          <w:rFonts w:ascii="Times New Roman" w:hAnsi="Times New Roman" w:hint="default"/>
          <w:sz w:val="24"/>
          <w:szCs w:val="24"/>
        </w:rPr>
        <w:t>dzkovateľ</w:t>
      </w:r>
      <w:r w:rsidRPr="005E3076" w:rsidR="000107EA">
        <w:rPr>
          <w:rFonts w:ascii="Times New Roman" w:hAnsi="Times New Roman" w:hint="default"/>
          <w:sz w:val="24"/>
          <w:szCs w:val="24"/>
        </w:rPr>
        <w:t xml:space="preserve"> jednotlivo dovezené</w:t>
      </w:r>
      <w:r w:rsidRPr="005E3076" w:rsidR="000107EA">
        <w:rPr>
          <w:rFonts w:ascii="Times New Roman" w:hAnsi="Times New Roman" w:hint="default"/>
          <w:sz w:val="24"/>
          <w:szCs w:val="24"/>
        </w:rPr>
        <w:t>ho vozidla je povinný</w:t>
      </w:r>
      <w:r w:rsidRPr="005E3076" w:rsidR="000107EA">
        <w:rPr>
          <w:rFonts w:ascii="Times New Roman" w:hAnsi="Times New Roman" w:hint="default"/>
          <w:sz w:val="24"/>
          <w:szCs w:val="24"/>
        </w:rPr>
        <w:t xml:space="preserve"> do </w:t>
      </w:r>
      <w:r w:rsidRPr="005E3076" w:rsidR="00C21D89">
        <w:rPr>
          <w:rFonts w:ascii="Times New Roman" w:hAnsi="Times New Roman"/>
          <w:sz w:val="24"/>
          <w:szCs w:val="24"/>
        </w:rPr>
        <w:t>30</w:t>
      </w:r>
      <w:r w:rsidRPr="005E3076" w:rsidR="000107EA">
        <w:rPr>
          <w:rFonts w:ascii="Times New Roman" w:hAnsi="Times New Roman" w:hint="default"/>
          <w:sz w:val="24"/>
          <w:szCs w:val="24"/>
        </w:rPr>
        <w:t xml:space="preserve"> dní</w:t>
      </w:r>
      <w:r w:rsidRPr="005E3076" w:rsidR="000107EA">
        <w:rPr>
          <w:rFonts w:ascii="Times New Roman" w:hAnsi="Times New Roman" w:hint="default"/>
          <w:sz w:val="24"/>
          <w:szCs w:val="24"/>
        </w:rPr>
        <w:t xml:space="preserve"> odo dň</w:t>
      </w:r>
      <w:r w:rsidRPr="005E3076" w:rsidR="000107EA">
        <w:rPr>
          <w:rFonts w:ascii="Times New Roman" w:hAnsi="Times New Roman" w:hint="default"/>
          <w:sz w:val="24"/>
          <w:szCs w:val="24"/>
        </w:rPr>
        <w:t>a vydania osvedč</w:t>
      </w:r>
      <w:r w:rsidRPr="005E3076" w:rsidR="000107EA">
        <w:rPr>
          <w:rFonts w:ascii="Times New Roman" w:hAnsi="Times New Roman" w:hint="default"/>
          <w:sz w:val="24"/>
          <w:szCs w:val="24"/>
        </w:rPr>
        <w:t>enia o </w:t>
      </w:r>
      <w:r w:rsidRPr="005E3076" w:rsidR="000107EA">
        <w:rPr>
          <w:rFonts w:ascii="Times New Roman" w:hAnsi="Times New Roman" w:hint="default"/>
          <w:sz w:val="24"/>
          <w:szCs w:val="24"/>
        </w:rPr>
        <w:t>evidencii č</w:t>
      </w:r>
      <w:r w:rsidRPr="005E3076" w:rsidR="000107EA">
        <w:rPr>
          <w:rFonts w:ascii="Times New Roman" w:hAnsi="Times New Roman" w:hint="default"/>
          <w:sz w:val="24"/>
          <w:szCs w:val="24"/>
        </w:rPr>
        <w:t>asti II prihlá</w:t>
      </w:r>
      <w:r w:rsidRPr="005E3076" w:rsidR="000107EA">
        <w:rPr>
          <w:rFonts w:ascii="Times New Roman" w:hAnsi="Times New Roman" w:hint="default"/>
          <w:sz w:val="24"/>
          <w:szCs w:val="24"/>
        </w:rPr>
        <w:t>siť</w:t>
      </w:r>
      <w:r w:rsidRPr="005E3076" w:rsidR="000107EA">
        <w:rPr>
          <w:rFonts w:ascii="Times New Roman" w:hAnsi="Times New Roman" w:hint="default"/>
          <w:sz w:val="24"/>
          <w:szCs w:val="24"/>
        </w:rPr>
        <w:t xml:space="preserve"> vozidlo do </w:t>
      </w:r>
      <w:r w:rsidRPr="005E3076" w:rsidR="000107EA">
        <w:rPr>
          <w:rFonts w:ascii="Times New Roman" w:hAnsi="Times New Roman" w:hint="default"/>
          <w:sz w:val="24"/>
          <w:szCs w:val="24"/>
        </w:rPr>
        <w:t>evidencie vozidiel; to neplatí</w:t>
      </w:r>
      <w:r w:rsidRPr="005E3076" w:rsidR="000107EA">
        <w:rPr>
          <w:rFonts w:ascii="Times New Roman" w:hAnsi="Times New Roman" w:hint="default"/>
          <w:sz w:val="24"/>
          <w:szCs w:val="24"/>
        </w:rPr>
        <w:t>, ak o </w:t>
      </w:r>
      <w:r w:rsidRPr="005E3076" w:rsidR="000107EA">
        <w:rPr>
          <w:rFonts w:ascii="Times New Roman" w:hAnsi="Times New Roman" w:hint="default"/>
          <w:sz w:val="24"/>
          <w:szCs w:val="24"/>
        </w:rPr>
        <w:t>schvá</w:t>
      </w:r>
      <w:r w:rsidRPr="005E3076" w:rsidR="000107EA">
        <w:rPr>
          <w:rFonts w:ascii="Times New Roman" w:hAnsi="Times New Roman" w:hint="default"/>
          <w:sz w:val="24"/>
          <w:szCs w:val="24"/>
        </w:rPr>
        <w:t>lenie jednotlivo dovezené</w:t>
      </w:r>
      <w:r w:rsidRPr="005E3076" w:rsidR="000107EA">
        <w:rPr>
          <w:rFonts w:ascii="Times New Roman" w:hAnsi="Times New Roman" w:hint="default"/>
          <w:sz w:val="24"/>
          <w:szCs w:val="24"/>
        </w:rPr>
        <w:t>ho vozidla p</w:t>
      </w:r>
      <w:r w:rsidRPr="005E3076" w:rsidR="000107EA">
        <w:rPr>
          <w:rFonts w:ascii="Times New Roman" w:hAnsi="Times New Roman" w:hint="default"/>
          <w:sz w:val="24"/>
          <w:szCs w:val="24"/>
        </w:rPr>
        <w:t>ož</w:t>
      </w:r>
      <w:r w:rsidRPr="005E3076" w:rsidR="000107EA">
        <w:rPr>
          <w:rFonts w:ascii="Times New Roman" w:hAnsi="Times New Roman" w:hint="default"/>
          <w:sz w:val="24"/>
          <w:szCs w:val="24"/>
        </w:rPr>
        <w:t>iadal vý</w:t>
      </w:r>
      <w:r w:rsidRPr="005E3076" w:rsidR="000107EA">
        <w:rPr>
          <w:rFonts w:ascii="Times New Roman" w:hAnsi="Times New Roman" w:hint="default"/>
          <w:sz w:val="24"/>
          <w:szCs w:val="24"/>
        </w:rPr>
        <w:t>robca alebo zá</w:t>
      </w:r>
      <w:r w:rsidRPr="005E3076" w:rsidR="000107EA">
        <w:rPr>
          <w:rFonts w:ascii="Times New Roman" w:hAnsi="Times New Roman" w:hint="default"/>
          <w:sz w:val="24"/>
          <w:szCs w:val="24"/>
        </w:rPr>
        <w:t>stupca vý</w:t>
      </w:r>
      <w:r w:rsidRPr="005E3076" w:rsidR="000107EA">
        <w:rPr>
          <w:rFonts w:ascii="Times New Roman" w:hAnsi="Times New Roman" w:hint="default"/>
          <w:sz w:val="24"/>
          <w:szCs w:val="24"/>
        </w:rPr>
        <w:t>robcu vozidla a </w:t>
      </w:r>
      <w:r w:rsidRPr="005E3076" w:rsidR="000107EA">
        <w:rPr>
          <w:rFonts w:ascii="Times New Roman" w:hAnsi="Times New Roman" w:hint="default"/>
          <w:sz w:val="24"/>
          <w:szCs w:val="24"/>
        </w:rPr>
        <w:t>toto vozidlo slúž</w:t>
      </w:r>
      <w:r w:rsidRPr="005E3076" w:rsidR="000107EA">
        <w:rPr>
          <w:rFonts w:ascii="Times New Roman" w:hAnsi="Times New Roman" w:hint="default"/>
          <w:sz w:val="24"/>
          <w:szCs w:val="24"/>
        </w:rPr>
        <w:t>i na ď</w:t>
      </w:r>
      <w:r w:rsidRPr="005E3076" w:rsidR="000107EA">
        <w:rPr>
          <w:rFonts w:ascii="Times New Roman" w:hAnsi="Times New Roman" w:hint="default"/>
          <w:sz w:val="24"/>
          <w:szCs w:val="24"/>
        </w:rPr>
        <w:t>alší</w:t>
      </w:r>
      <w:r w:rsidRPr="005E3076" w:rsidR="000107EA">
        <w:rPr>
          <w:rFonts w:ascii="Times New Roman" w:hAnsi="Times New Roman" w:hint="default"/>
          <w:sz w:val="24"/>
          <w:szCs w:val="24"/>
        </w:rPr>
        <w:t xml:space="preserve"> predaj.</w:t>
      </w:r>
    </w:p>
    <w:p w:rsidR="000107EA" w:rsidRPr="005E3076" w:rsidP="008D2A4E">
      <w:pPr>
        <w:pStyle w:val="Odstavecseseznamem"/>
        <w:tabs>
          <w:tab w:val="left" w:pos="709"/>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40" w:name="_Ref44649042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30</w:t>
      </w:r>
      <w:r w:rsidRPr="005E3076">
        <w:rPr>
          <w:rFonts w:ascii="Times New Roman" w:hAnsi="Times New Roman"/>
          <w:sz w:val="24"/>
          <w:szCs w:val="24"/>
        </w:rPr>
        <w:fldChar w:fldCharType="end"/>
      </w:r>
      <w:bookmarkEnd w:id="40"/>
    </w:p>
    <w:p w:rsidR="00C92E74"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Opä</w:t>
      </w:r>
      <w:r w:rsidRPr="005E3076">
        <w:rPr>
          <w:rFonts w:ascii="Times New Roman" w:hAnsi="Times New Roman" w:hint="default"/>
          <w:b/>
          <w:sz w:val="24"/>
          <w:szCs w:val="24"/>
        </w:rPr>
        <w:t>tovné</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 xml:space="preserve">lenie </w:t>
      </w:r>
      <w:r w:rsidRPr="005E3076" w:rsidR="00077CB1">
        <w:rPr>
          <w:rFonts w:ascii="Times New Roman" w:hAnsi="Times New Roman" w:hint="default"/>
          <w:b/>
          <w:sz w:val="24"/>
          <w:szCs w:val="24"/>
        </w:rPr>
        <w:t>jednotlivé</w:t>
      </w:r>
      <w:r w:rsidRPr="005E3076" w:rsidR="00077CB1">
        <w:rPr>
          <w:rFonts w:ascii="Times New Roman" w:hAnsi="Times New Roman" w:hint="default"/>
          <w:b/>
          <w:sz w:val="24"/>
          <w:szCs w:val="24"/>
        </w:rPr>
        <w:t xml:space="preserve">ho </w:t>
      </w:r>
      <w:r w:rsidRPr="005E3076">
        <w:rPr>
          <w:rFonts w:ascii="Times New Roman" w:hAnsi="Times New Roman"/>
          <w:b/>
          <w:sz w:val="24"/>
          <w:szCs w:val="24"/>
        </w:rPr>
        <w:t>vozidla</w:t>
      </w:r>
    </w:p>
    <w:p w:rsidR="00F9124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E234E"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Vozidlo vyradené</w:t>
      </w:r>
      <w:r w:rsidRPr="005E3076">
        <w:rPr>
          <w:rFonts w:ascii="Times New Roman" w:hAnsi="Times New Roman" w:hint="default"/>
          <w:sz w:val="24"/>
          <w:szCs w:val="24"/>
        </w:rPr>
        <w:t xml:space="preserve"> z evidencie vozidiel</w:t>
      </w:r>
      <w:bookmarkStart w:id="41" w:name="_Ref465848335"/>
      <w:r>
        <w:rPr>
          <w:rStyle w:val="FootnoteReference"/>
          <w:rFonts w:ascii="Times New Roman" w:hAnsi="Times New Roman"/>
          <w:sz w:val="24"/>
          <w:szCs w:val="24"/>
          <w:rtl w:val="0"/>
        </w:rPr>
        <w:footnoteReference w:id="40"/>
      </w:r>
      <w:bookmarkEnd w:id="41"/>
      <w:r w:rsidRPr="00A10F5D">
        <w:rPr>
          <w:rFonts w:ascii="Times New Roman" w:hAnsi="Times New Roman" w:hint="default"/>
          <w:sz w:val="24"/>
          <w:szCs w:val="24"/>
        </w:rPr>
        <w:t>) mož</w:t>
      </w:r>
      <w:r w:rsidRPr="00A10F5D">
        <w:rPr>
          <w:rFonts w:ascii="Times New Roman" w:hAnsi="Times New Roman" w:hint="default"/>
          <w:sz w:val="24"/>
          <w:szCs w:val="24"/>
        </w:rPr>
        <w:t>no prevá</w:t>
      </w:r>
      <w:r w:rsidRPr="00A10F5D">
        <w:rPr>
          <w:rFonts w:ascii="Times New Roman" w:hAnsi="Times New Roman" w:hint="default"/>
          <w:sz w:val="24"/>
          <w:szCs w:val="24"/>
        </w:rPr>
        <w:t>dzkovať</w:t>
      </w:r>
      <w:r w:rsidRPr="00A10F5D">
        <w:rPr>
          <w:rFonts w:ascii="Times New Roman" w:hAnsi="Times New Roman" w:hint="default"/>
          <w:sz w:val="24"/>
          <w:szCs w:val="24"/>
        </w:rPr>
        <w:t xml:space="preserve"> v </w:t>
      </w:r>
      <w:r w:rsidRPr="00A10F5D">
        <w:rPr>
          <w:rFonts w:ascii="Times New Roman" w:hAnsi="Times New Roman" w:hint="default"/>
          <w:sz w:val="24"/>
          <w:szCs w:val="24"/>
        </w:rPr>
        <w:t>cestnej premá</w:t>
      </w:r>
      <w:r w:rsidRPr="00A10F5D">
        <w:rPr>
          <w:rFonts w:ascii="Times New Roman" w:hAnsi="Times New Roman" w:hint="default"/>
          <w:sz w:val="24"/>
          <w:szCs w:val="24"/>
        </w:rPr>
        <w:t>vke len po jeho opä</w:t>
      </w:r>
      <w:r w:rsidRPr="00A10F5D">
        <w:rPr>
          <w:rFonts w:ascii="Times New Roman" w:hAnsi="Times New Roman" w:hint="default"/>
          <w:sz w:val="24"/>
          <w:szCs w:val="24"/>
        </w:rPr>
        <w:t>tovnom sch</w:t>
      </w:r>
      <w:r w:rsidRPr="00A10F5D">
        <w:rPr>
          <w:rFonts w:ascii="Times New Roman" w:hAnsi="Times New Roman" w:hint="default"/>
          <w:sz w:val="24"/>
          <w:szCs w:val="24"/>
        </w:rPr>
        <w:t>vá</w:t>
      </w:r>
      <w:r w:rsidRPr="00A10F5D">
        <w:rPr>
          <w:rFonts w:ascii="Times New Roman" w:hAnsi="Times New Roman" w:hint="default"/>
          <w:sz w:val="24"/>
          <w:szCs w:val="24"/>
        </w:rPr>
        <w:t>lení</w:t>
      </w:r>
      <w:r w:rsidRPr="00A10F5D">
        <w:rPr>
          <w:rFonts w:ascii="Times New Roman" w:hAnsi="Times New Roman" w:hint="default"/>
          <w:sz w:val="24"/>
          <w:szCs w:val="24"/>
        </w:rPr>
        <w:t xml:space="preserve"> na prevá</w:t>
      </w:r>
      <w:r w:rsidRPr="00A10F5D">
        <w:rPr>
          <w:rFonts w:ascii="Times New Roman" w:hAnsi="Times New Roman" w:hint="default"/>
          <w:sz w:val="24"/>
          <w:szCs w:val="24"/>
        </w:rPr>
        <w:t>dzku v </w:t>
      </w:r>
      <w:r w:rsidRPr="00A10F5D">
        <w:rPr>
          <w:rFonts w:ascii="Times New Roman" w:hAnsi="Times New Roman" w:hint="default"/>
          <w:sz w:val="24"/>
          <w:szCs w:val="24"/>
        </w:rPr>
        <w:t>cestnej premá</w:t>
      </w:r>
      <w:r w:rsidRPr="00A10F5D">
        <w:rPr>
          <w:rFonts w:ascii="Times New Roman" w:hAnsi="Times New Roman" w:hint="default"/>
          <w:sz w:val="24"/>
          <w:szCs w:val="24"/>
        </w:rPr>
        <w:t>vke</w:t>
      </w:r>
      <w:r w:rsidRPr="005E3076">
        <w:rPr>
          <w:rFonts w:ascii="Times New Roman" w:hAnsi="Times New Roman"/>
          <w:sz w:val="24"/>
          <w:szCs w:val="24"/>
        </w:rPr>
        <w:t>.</w:t>
      </w:r>
    </w:p>
    <w:p w:rsidR="00CE234E" w:rsidRPr="005E3076" w:rsidP="00CE234E">
      <w:pPr>
        <w:pStyle w:val="Odstavecseseznamem"/>
        <w:tabs>
          <w:tab w:val="left" w:pos="1134"/>
        </w:tabs>
        <w:bidi w:val="0"/>
        <w:spacing w:after="0" w:line="240" w:lineRule="auto"/>
        <w:ind w:left="0"/>
        <w:jc w:val="both"/>
        <w:rPr>
          <w:rFonts w:ascii="Times New Roman" w:hAnsi="Times New Roman"/>
          <w:sz w:val="24"/>
          <w:szCs w:val="24"/>
        </w:rPr>
      </w:pPr>
    </w:p>
    <w:p w:rsidR="00CE234E"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Opä</w:t>
      </w:r>
      <w:r w:rsidRPr="005E3076">
        <w:rPr>
          <w:rFonts w:ascii="Times New Roman" w:hAnsi="Times New Roman" w:hint="default"/>
          <w:sz w:val="24"/>
          <w:szCs w:val="24"/>
        </w:rPr>
        <w:t>tovne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mož</w:t>
      </w:r>
      <w:r w:rsidRPr="005E3076">
        <w:rPr>
          <w:rFonts w:ascii="Times New Roman" w:hAnsi="Times New Roman" w:hint="default"/>
          <w:sz w:val="24"/>
          <w:szCs w:val="24"/>
        </w:rPr>
        <w:t xml:space="preserve">no </w:t>
      </w:r>
      <w:r w:rsidRPr="005E3076" w:rsidR="0037108A">
        <w:rPr>
          <w:rFonts w:ascii="Times New Roman" w:hAnsi="Times New Roman"/>
          <w:sz w:val="24"/>
          <w:szCs w:val="24"/>
        </w:rPr>
        <w:t>len</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w:t>
      </w:r>
    </w:p>
    <w:p w:rsidR="00CE234E" w:rsidRPr="005E3076" w:rsidP="003012D2">
      <w:pPr>
        <w:pStyle w:val="Odstavecseseznamem"/>
        <w:numPr>
          <w:numId w:val="103"/>
        </w:numPr>
        <w:tabs>
          <w:tab w:val="left" w:pos="709"/>
        </w:tabs>
        <w:bidi w:val="0"/>
        <w:spacing w:after="0" w:line="240" w:lineRule="auto"/>
        <w:jc w:val="both"/>
        <w:rPr>
          <w:rFonts w:ascii="Times New Roman" w:hAnsi="Times New Roman"/>
          <w:sz w:val="24"/>
          <w:szCs w:val="24"/>
        </w:rPr>
      </w:pPr>
      <w:r w:rsidRPr="005E3076" w:rsidR="001D21AB">
        <w:rPr>
          <w:rFonts w:ascii="Times New Roman" w:hAnsi="Times New Roman"/>
          <w:sz w:val="24"/>
          <w:szCs w:val="24"/>
        </w:rPr>
        <w:t xml:space="preserve">bolo </w:t>
      </w:r>
      <w:r w:rsidRPr="005E3076">
        <w:rPr>
          <w:rFonts w:ascii="Times New Roman" w:hAnsi="Times New Roman" w:hint="default"/>
          <w:sz w:val="24"/>
          <w:szCs w:val="24"/>
        </w:rPr>
        <w:t>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 xml:space="preserve">dzku v cestnej </w:t>
      </w:r>
      <w:r w:rsidRPr="005E3076" w:rsidR="0002145F">
        <w:rPr>
          <w:rFonts w:ascii="Times New Roman" w:hAnsi="Times New Roman" w:hint="default"/>
          <w:sz w:val="24"/>
          <w:szCs w:val="24"/>
        </w:rPr>
        <w:t>premá</w:t>
      </w:r>
      <w:r w:rsidRPr="005E3076" w:rsidR="0002145F">
        <w:rPr>
          <w:rFonts w:ascii="Times New Roman" w:hAnsi="Times New Roman" w:hint="default"/>
          <w:sz w:val="24"/>
          <w:szCs w:val="24"/>
        </w:rPr>
        <w:t>vke</w:t>
      </w:r>
      <w:r w:rsidRPr="005E3076" w:rsidR="00F045A4">
        <w:rPr>
          <w:rFonts w:ascii="Times New Roman" w:hAnsi="Times New Roman"/>
          <w:sz w:val="24"/>
          <w:szCs w:val="24"/>
        </w:rPr>
        <w:t>,</w:t>
      </w:r>
      <w:r w:rsidRPr="005E3076" w:rsidR="001D21AB">
        <w:rPr>
          <w:rFonts w:ascii="Times New Roman" w:hAnsi="Times New Roman"/>
          <w:sz w:val="24"/>
          <w:szCs w:val="24"/>
        </w:rPr>
        <w:t xml:space="preserve"> a</w:t>
      </w:r>
    </w:p>
    <w:p w:rsidR="00CE234E" w:rsidRPr="005E3076" w:rsidP="003012D2">
      <w:pPr>
        <w:pStyle w:val="Odstavecseseznamem"/>
        <w:numPr>
          <w:numId w:val="103"/>
        </w:numPr>
        <w:tabs>
          <w:tab w:val="left" w:pos="709"/>
        </w:tabs>
        <w:bidi w:val="0"/>
        <w:spacing w:after="0" w:line="240" w:lineRule="auto"/>
        <w:jc w:val="both"/>
        <w:rPr>
          <w:rFonts w:ascii="Times New Roman" w:hAnsi="Times New Roman" w:hint="default"/>
          <w:sz w:val="24"/>
          <w:szCs w:val="24"/>
        </w:rPr>
      </w:pPr>
      <w:r w:rsidRPr="005E3076" w:rsidR="001D21AB">
        <w:rPr>
          <w:rFonts w:ascii="Times New Roman" w:hAnsi="Times New Roman"/>
          <w:sz w:val="24"/>
          <w:szCs w:val="24"/>
        </w:rPr>
        <w:t xml:space="preserve">bolo </w:t>
      </w:r>
      <w:r w:rsidRPr="005E3076">
        <w:rPr>
          <w:rFonts w:ascii="Times New Roman" w:hAnsi="Times New Roman" w:hint="default"/>
          <w:sz w:val="24"/>
          <w:szCs w:val="24"/>
        </w:rPr>
        <w:t>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Slovenskej republike.</w:t>
      </w:r>
    </w:p>
    <w:p w:rsidR="00CE234E" w:rsidRPr="005E3076" w:rsidP="000712C6">
      <w:pPr>
        <w:pStyle w:val="Odstavecseseznamem"/>
        <w:tabs>
          <w:tab w:val="left" w:pos="1134"/>
        </w:tabs>
        <w:bidi w:val="0"/>
        <w:spacing w:after="0" w:line="240" w:lineRule="auto"/>
        <w:ind w:left="0"/>
        <w:jc w:val="both"/>
        <w:rPr>
          <w:rFonts w:ascii="Times New Roman" w:hAnsi="Times New Roman"/>
          <w:sz w:val="24"/>
          <w:szCs w:val="24"/>
        </w:rPr>
      </w:pPr>
    </w:p>
    <w:p w:rsidR="0002145F"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sidR="000712C6">
        <w:rPr>
          <w:rFonts w:ascii="Times New Roman" w:hAnsi="Times New Roman" w:hint="default"/>
          <w:sz w:val="24"/>
          <w:szCs w:val="24"/>
        </w:rPr>
        <w:t>Opä</w:t>
      </w:r>
      <w:r w:rsidRPr="005E3076" w:rsidR="000712C6">
        <w:rPr>
          <w:rFonts w:ascii="Times New Roman" w:hAnsi="Times New Roman" w:hint="default"/>
          <w:sz w:val="24"/>
          <w:szCs w:val="24"/>
        </w:rPr>
        <w:t>tovne schvá</w:t>
      </w:r>
      <w:r w:rsidRPr="005E3076" w:rsidR="000712C6">
        <w:rPr>
          <w:rFonts w:ascii="Times New Roman" w:hAnsi="Times New Roman" w:hint="default"/>
          <w:sz w:val="24"/>
          <w:szCs w:val="24"/>
        </w:rPr>
        <w:t>liť</w:t>
      </w:r>
      <w:r w:rsidRPr="005E3076" w:rsidR="000712C6">
        <w:rPr>
          <w:rFonts w:ascii="Times New Roman" w:hAnsi="Times New Roman" w:hint="default"/>
          <w:sz w:val="24"/>
          <w:szCs w:val="24"/>
        </w:rPr>
        <w:t xml:space="preserve"> </w:t>
      </w:r>
      <w:r w:rsidRPr="005E3076" w:rsidR="00FE45AE">
        <w:rPr>
          <w:rFonts w:ascii="Times New Roman" w:hAnsi="Times New Roman" w:hint="default"/>
          <w:sz w:val="24"/>
          <w:szCs w:val="24"/>
        </w:rPr>
        <w:t>nemož</w:t>
      </w:r>
      <w:r w:rsidRPr="005E3076" w:rsidR="00FE45AE">
        <w:rPr>
          <w:rFonts w:ascii="Times New Roman" w:hAnsi="Times New Roman" w:hint="default"/>
          <w:sz w:val="24"/>
          <w:szCs w:val="24"/>
        </w:rPr>
        <w:t>no</w:t>
      </w:r>
      <w:r w:rsidRPr="005E3076" w:rsidR="000712C6">
        <w:rPr>
          <w:rFonts w:ascii="Times New Roman" w:hAnsi="Times New Roman"/>
          <w:sz w:val="24"/>
          <w:szCs w:val="24"/>
        </w:rPr>
        <w:t xml:space="preserve"> vozidlo, </w:t>
      </w:r>
      <w:r w:rsidRPr="005E3076">
        <w:rPr>
          <w:rFonts w:ascii="Times New Roman" w:hAnsi="Times New Roman"/>
          <w:sz w:val="24"/>
          <w:szCs w:val="24"/>
        </w:rPr>
        <w:t>ak</w:t>
      </w:r>
      <w:r w:rsidRPr="005E3076" w:rsidR="000712C6">
        <w:rPr>
          <w:rFonts w:ascii="Times New Roman" w:hAnsi="Times New Roman"/>
          <w:sz w:val="24"/>
          <w:szCs w:val="24"/>
        </w:rPr>
        <w:t xml:space="preserve"> </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nebolo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 v cestnej premá</w:t>
      </w:r>
      <w:r w:rsidRPr="005E3076">
        <w:rPr>
          <w:rFonts w:ascii="Times New Roman" w:hAnsi="Times New Roman" w:hint="default"/>
          <w:sz w:val="24"/>
          <w:szCs w:val="24"/>
        </w:rPr>
        <w:t>vke,</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lenie na prevá</w:t>
      </w:r>
      <w:r w:rsidRPr="005E3076">
        <w:rPr>
          <w:rFonts w:ascii="Times New Roman" w:hAnsi="Times New Roman" w:hint="default"/>
          <w:sz w:val="24"/>
          <w:szCs w:val="24"/>
        </w:rPr>
        <w:t>dzku v cestnej premá</w:t>
      </w:r>
      <w:r w:rsidRPr="005E3076">
        <w:rPr>
          <w:rFonts w:ascii="Times New Roman" w:hAnsi="Times New Roman" w:hint="default"/>
          <w:sz w:val="24"/>
          <w:szCs w:val="24"/>
        </w:rPr>
        <w:t>vke bolo neplatné</w:t>
      </w:r>
      <w:r w:rsidRPr="005E3076">
        <w:rPr>
          <w:rFonts w:ascii="Times New Roman" w:hAnsi="Times New Roman" w:hint="default"/>
          <w:sz w:val="24"/>
          <w:szCs w:val="24"/>
        </w:rPr>
        <w:t xml:space="preserve"> alebo bolo zruš</w:t>
      </w:r>
      <w:r w:rsidRPr="005E3076">
        <w:rPr>
          <w:rFonts w:ascii="Times New Roman" w:hAnsi="Times New Roman" w:hint="default"/>
          <w:sz w:val="24"/>
          <w:szCs w:val="24"/>
        </w:rPr>
        <w:t>ené,</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vozidlo malo byť</w:t>
      </w:r>
      <w:r w:rsidRPr="005E3076">
        <w:rPr>
          <w:rFonts w:ascii="Times New Roman" w:hAnsi="Times New Roman" w:hint="default"/>
          <w:sz w:val="24"/>
          <w:szCs w:val="24"/>
        </w:rPr>
        <w:t xml:space="preserve"> zrecyklované,</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vozidlo sa nezhodovalo so schvá</w:t>
      </w:r>
      <w:r w:rsidRPr="005E3076">
        <w:rPr>
          <w:rFonts w:ascii="Times New Roman" w:hAnsi="Times New Roman" w:hint="default"/>
          <w:sz w:val="24"/>
          <w:szCs w:val="24"/>
        </w:rPr>
        <w:t>lený</w:t>
      </w:r>
      <w:r w:rsidRPr="005E3076">
        <w:rPr>
          <w:rFonts w:ascii="Times New Roman" w:hAnsi="Times New Roman" w:hint="default"/>
          <w:sz w:val="24"/>
          <w:szCs w:val="24"/>
        </w:rPr>
        <w:t>m typom vozidla a </w:t>
      </w:r>
      <w:r w:rsidRPr="005E3076">
        <w:rPr>
          <w:rFonts w:ascii="Times New Roman" w:hAnsi="Times New Roman" w:hint="default"/>
          <w:sz w:val="24"/>
          <w:szCs w:val="24"/>
        </w:rPr>
        <w:t>tá</w:t>
      </w:r>
      <w:r w:rsidRPr="005E3076">
        <w:rPr>
          <w:rFonts w:ascii="Times New Roman" w:hAnsi="Times New Roman" w:hint="default"/>
          <w:sz w:val="24"/>
          <w:szCs w:val="24"/>
        </w:rPr>
        <w:t>to nezhoda nebola odstrá</w:t>
      </w:r>
      <w:r w:rsidRPr="005E3076">
        <w:rPr>
          <w:rFonts w:ascii="Times New Roman" w:hAnsi="Times New Roman" w:hint="default"/>
          <w:sz w:val="24"/>
          <w:szCs w:val="24"/>
        </w:rPr>
        <w:t>nená,</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boli vykonané</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w:t>
      </w:r>
      <w:r w:rsidRPr="005E3076">
        <w:rPr>
          <w:rFonts w:ascii="Times New Roman" w:hAnsi="Times New Roman" w:hint="default"/>
          <w:sz w:val="24"/>
          <w:szCs w:val="24"/>
        </w:rPr>
        <w:t>nené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sahy do vozidla, systé</w:t>
      </w:r>
      <w:r w:rsidRPr="005E3076">
        <w:rPr>
          <w:rFonts w:ascii="Times New Roman" w:hAnsi="Times New Roman" w:hint="default"/>
          <w:sz w:val="24"/>
          <w:szCs w:val="24"/>
        </w:rPr>
        <w:t>mu, komponentu alebo samostatnej technickej jednotky alebo vozidlo bolo dodatoč</w:t>
      </w:r>
      <w:r w:rsidRPr="005E3076">
        <w:rPr>
          <w:rFonts w:ascii="Times New Roman" w:hAnsi="Times New Roman" w:hint="default"/>
          <w:sz w:val="24"/>
          <w:szCs w:val="24"/>
        </w:rPr>
        <w:t>ne vybavené</w:t>
      </w:r>
      <w:r w:rsidRPr="005E3076">
        <w:rPr>
          <w:rFonts w:ascii="Times New Roman" w:hAnsi="Times New Roman" w:hint="default"/>
          <w:sz w:val="24"/>
          <w:szCs w:val="24"/>
        </w:rPr>
        <w:t xml:space="preserve"> neschvá</w:t>
      </w:r>
      <w:r w:rsidRPr="005E3076">
        <w:rPr>
          <w:rFonts w:ascii="Times New Roman" w:hAnsi="Times New Roman" w:hint="default"/>
          <w:sz w:val="24"/>
          <w:szCs w:val="24"/>
        </w:rPr>
        <w:t>lený</w:t>
      </w:r>
      <w:r w:rsidRPr="005E3076">
        <w:rPr>
          <w:rFonts w:ascii="Times New Roman" w:hAnsi="Times New Roman" w:hint="default"/>
          <w:sz w:val="24"/>
          <w:szCs w:val="24"/>
        </w:rPr>
        <w:t>m systé</w:t>
      </w:r>
      <w:r w:rsidRPr="005E3076">
        <w:rPr>
          <w:rFonts w:ascii="Times New Roman" w:hAnsi="Times New Roman" w:hint="default"/>
          <w:sz w:val="24"/>
          <w:szCs w:val="24"/>
        </w:rPr>
        <w:t>mom, komponentom alebo samostatnou technickou jednotkou a </w:t>
      </w:r>
      <w:r w:rsidRPr="005E3076">
        <w:rPr>
          <w:rFonts w:ascii="Times New Roman" w:hAnsi="Times New Roman" w:hint="default"/>
          <w:sz w:val="24"/>
          <w:szCs w:val="24"/>
        </w:rPr>
        <w:t>tieto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sahy alebo dodatoč</w:t>
      </w:r>
      <w:r w:rsidRPr="005E3076">
        <w:rPr>
          <w:rFonts w:ascii="Times New Roman" w:hAnsi="Times New Roman" w:hint="default"/>
          <w:sz w:val="24"/>
          <w:szCs w:val="24"/>
        </w:rPr>
        <w:t>né</w:t>
      </w:r>
      <w:r w:rsidRPr="005E3076">
        <w:rPr>
          <w:rFonts w:ascii="Times New Roman" w:hAnsi="Times New Roman" w:hint="default"/>
          <w:sz w:val="24"/>
          <w:szCs w:val="24"/>
        </w:rPr>
        <w:t xml:space="preserve"> vybavenie vozidla </w:t>
      </w:r>
      <w:r w:rsidRPr="005E3076">
        <w:rPr>
          <w:rFonts w:ascii="Times New Roman" w:hAnsi="Times New Roman" w:hint="default"/>
          <w:sz w:val="24"/>
          <w:szCs w:val="24"/>
        </w:rPr>
        <w:t>n</w:t>
      </w:r>
      <w:r w:rsidRPr="005E3076">
        <w:rPr>
          <w:rFonts w:ascii="Times New Roman" w:hAnsi="Times New Roman" w:hint="default"/>
          <w:sz w:val="24"/>
          <w:szCs w:val="24"/>
        </w:rPr>
        <w:t>eboli odstrá</w:t>
      </w:r>
      <w:r w:rsidRPr="005E3076">
        <w:rPr>
          <w:rFonts w:ascii="Times New Roman" w:hAnsi="Times New Roman" w:hint="default"/>
          <w:sz w:val="24"/>
          <w:szCs w:val="24"/>
        </w:rPr>
        <w:t>nené,</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bola vykonaná</w:t>
      </w:r>
      <w:r w:rsidRPr="005E3076">
        <w:rPr>
          <w:rFonts w:ascii="Times New Roman" w:hAnsi="Times New Roman" w:hint="default"/>
          <w:sz w:val="24"/>
          <w:szCs w:val="24"/>
        </w:rPr>
        <w:t xml:space="preserve"> prestavba, pri ktorej doš</w:t>
      </w:r>
      <w:r w:rsidRPr="005E3076">
        <w:rPr>
          <w:rFonts w:ascii="Times New Roman" w:hAnsi="Times New Roman" w:hint="default"/>
          <w:sz w:val="24"/>
          <w:szCs w:val="24"/>
        </w:rPr>
        <w:t>lo k odstrá</w:t>
      </w:r>
      <w:r w:rsidRPr="005E3076">
        <w:rPr>
          <w:rFonts w:ascii="Times New Roman" w:hAnsi="Times New Roman" w:hint="default"/>
          <w:sz w:val="24"/>
          <w:szCs w:val="24"/>
        </w:rPr>
        <w:t>neniu tej č</w:t>
      </w:r>
      <w:r w:rsidRPr="005E3076">
        <w:rPr>
          <w:rFonts w:ascii="Times New Roman" w:hAnsi="Times New Roman" w:hint="default"/>
          <w:sz w:val="24"/>
          <w:szCs w:val="24"/>
        </w:rPr>
        <w:t>asti, na ktorej vý</w:t>
      </w:r>
      <w:r w:rsidRPr="005E3076">
        <w:rPr>
          <w:rFonts w:ascii="Times New Roman" w:hAnsi="Times New Roman" w:hint="default"/>
          <w:sz w:val="24"/>
          <w:szCs w:val="24"/>
        </w:rPr>
        <w:t>robca umiestnil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alebo na vozidle bola vymenená</w:t>
      </w:r>
      <w:r w:rsidRPr="005E3076">
        <w:rPr>
          <w:rFonts w:ascii="Times New Roman" w:hAnsi="Times New Roman" w:hint="default"/>
          <w:sz w:val="24"/>
          <w:szCs w:val="24"/>
        </w:rPr>
        <w:t xml:space="preserve"> karosé</w:t>
      </w:r>
      <w:r w:rsidRPr="005E3076">
        <w:rPr>
          <w:rFonts w:ascii="Times New Roman" w:hAnsi="Times New Roman" w:hint="default"/>
          <w:sz w:val="24"/>
          <w:szCs w:val="24"/>
        </w:rPr>
        <w:t>ria, ktorá</w:t>
      </w:r>
      <w:r w:rsidRPr="005E3076">
        <w:rPr>
          <w:rFonts w:ascii="Times New Roman" w:hAnsi="Times New Roman" w:hint="default"/>
          <w:sz w:val="24"/>
          <w:szCs w:val="24"/>
        </w:rPr>
        <w:t xml:space="preserve"> je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_Ref441834340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Pr>
          <w:rFonts w:ascii="Times New Roman" w:hAnsi="Times New Roman"/>
          <w:sz w:val="24"/>
          <w:szCs w:val="24"/>
        </w:rPr>
        <w:fldChar w:fldCharType="end"/>
      </w:r>
      <w:r w:rsidRPr="00A10F5D">
        <w:rPr>
          <w:rFonts w:ascii="Times New Roman" w:hAnsi="Times New Roman"/>
          <w:sz w:val="24"/>
          <w:szCs w:val="24"/>
        </w:rPr>
        <w:t xml:space="preserve"> ods. 5 </w:t>
      </w:r>
      <w:r w:rsidRPr="005E3076">
        <w:rPr>
          <w:rFonts w:ascii="Times New Roman" w:hAnsi="Times New Roman" w:hint="default"/>
          <w:sz w:val="24"/>
          <w:szCs w:val="24"/>
        </w:rPr>
        <w:t>zaká</w:t>
      </w:r>
      <w:r w:rsidRPr="005E3076">
        <w:rPr>
          <w:rFonts w:ascii="Times New Roman" w:hAnsi="Times New Roman" w:hint="default"/>
          <w:sz w:val="24"/>
          <w:szCs w:val="24"/>
        </w:rPr>
        <w:t>zaná,</w:t>
      </w:r>
    </w:p>
    <w:p w:rsidR="001B12A0" w:rsidRPr="005E3076" w:rsidP="00746526">
      <w:pPr>
        <w:pStyle w:val="Odstavecseseznamem"/>
        <w:numPr>
          <w:numId w:val="2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vozidlo nemá</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má</w:t>
      </w:r>
      <w:r w:rsidRPr="005E3076">
        <w:rPr>
          <w:rFonts w:ascii="Times New Roman" w:hAnsi="Times New Roman" w:hint="default"/>
          <w:sz w:val="24"/>
          <w:szCs w:val="24"/>
        </w:rPr>
        <w:t xml:space="preserve"> pozmenené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má</w:t>
      </w:r>
      <w:r w:rsidRPr="005E3076">
        <w:rPr>
          <w:rFonts w:ascii="Times New Roman" w:hAnsi="Times New Roman" w:hint="default"/>
          <w:sz w:val="24"/>
          <w:szCs w:val="24"/>
        </w:rPr>
        <w:t xml:space="preserve"> neú</w:t>
      </w:r>
      <w:r w:rsidRPr="005E3076">
        <w:rPr>
          <w:rFonts w:ascii="Times New Roman" w:hAnsi="Times New Roman" w:hint="default"/>
          <w:sz w:val="24"/>
          <w:szCs w:val="24"/>
        </w:rPr>
        <w:t>plné</w:t>
      </w:r>
      <w:r w:rsidRPr="005E3076">
        <w:rPr>
          <w:rFonts w:ascii="Times New Roman" w:hAnsi="Times New Roman" w:hint="default"/>
          <w:sz w:val="24"/>
          <w:szCs w:val="24"/>
        </w:rPr>
        <w:t xml:space="preserve"> alebo neč</w:t>
      </w:r>
      <w:r w:rsidRPr="005E3076">
        <w:rPr>
          <w:rFonts w:ascii="Times New Roman" w:hAnsi="Times New Roman" w:hint="default"/>
          <w:sz w:val="24"/>
          <w:szCs w:val="24"/>
        </w:rPr>
        <w:t>itateľ</w:t>
      </w:r>
      <w:r w:rsidRPr="005E3076">
        <w:rPr>
          <w:rFonts w:ascii="Times New Roman" w:hAnsi="Times New Roman" w:hint="default"/>
          <w:sz w:val="24"/>
          <w:szCs w:val="24"/>
        </w:rPr>
        <w:t>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alebo ho nemož</w:t>
      </w:r>
      <w:r w:rsidRPr="005E3076">
        <w:rPr>
          <w:rFonts w:ascii="Times New Roman" w:hAnsi="Times New Roman" w:hint="default"/>
          <w:sz w:val="24"/>
          <w:szCs w:val="24"/>
        </w:rPr>
        <w:t>no urč</w:t>
      </w:r>
      <w:r w:rsidRPr="005E3076">
        <w:rPr>
          <w:rFonts w:ascii="Times New Roman" w:hAnsi="Times New Roman" w:hint="default"/>
          <w:sz w:val="24"/>
          <w:szCs w:val="24"/>
        </w:rPr>
        <w:t>iť</w:t>
      </w:r>
      <w:r w:rsidRPr="005E3076">
        <w:rPr>
          <w:rFonts w:ascii="Times New Roman" w:hAnsi="Times New Roman" w:hint="default"/>
          <w:sz w:val="24"/>
          <w:szCs w:val="24"/>
        </w:rPr>
        <w:t>; to neplatí</w:t>
      </w:r>
      <w:r w:rsidRPr="005E3076">
        <w:rPr>
          <w:rFonts w:ascii="Times New Roman" w:hAnsi="Times New Roman" w:hint="default"/>
          <w:sz w:val="24"/>
          <w:szCs w:val="24"/>
        </w:rPr>
        <w:t>, ak bolo vozidlu pridelené</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w:t>
      </w:r>
      <w:r w:rsidRPr="005E3076" w:rsidR="002F4D4E">
        <w:rPr>
          <w:rFonts w:ascii="Times New Roman" w:hAnsi="Times New Roman"/>
          <w:sz w:val="24"/>
          <w:szCs w:val="24"/>
        </w:rPr>
        <w:t xml:space="preserve"> alebo</w:t>
      </w:r>
    </w:p>
    <w:p w:rsidR="0002145F" w:rsidRPr="005E3076" w:rsidP="00746526">
      <w:pPr>
        <w:pStyle w:val="Odstavecseseznamem"/>
        <w:numPr>
          <w:numId w:val="2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je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ktoré</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nikdy nevyrobil.</w:t>
      </w:r>
    </w:p>
    <w:p w:rsidR="000712C6" w:rsidRPr="005E3076" w:rsidP="000712C6">
      <w:pPr>
        <w:pStyle w:val="Odstavecseseznamem"/>
        <w:tabs>
          <w:tab w:val="left" w:pos="1134"/>
        </w:tabs>
        <w:bidi w:val="0"/>
        <w:spacing w:after="0" w:line="240" w:lineRule="auto"/>
        <w:ind w:left="0"/>
        <w:jc w:val="both"/>
        <w:rPr>
          <w:rFonts w:ascii="Times New Roman" w:hAnsi="Times New Roman"/>
          <w:sz w:val="24"/>
          <w:szCs w:val="24"/>
        </w:rPr>
      </w:pPr>
    </w:p>
    <w:p w:rsidR="00CE234E"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sidR="00077CB1">
        <w:rPr>
          <w:rFonts w:ascii="Times New Roman" w:hAnsi="Times New Roman" w:hint="default"/>
          <w:sz w:val="24"/>
          <w:szCs w:val="24"/>
        </w:rPr>
        <w:t>Prevá</w:t>
      </w:r>
      <w:r w:rsidRPr="005E3076" w:rsidR="00077CB1">
        <w:rPr>
          <w:rFonts w:ascii="Times New Roman" w:hAnsi="Times New Roman" w:hint="default"/>
          <w:sz w:val="24"/>
          <w:szCs w:val="24"/>
        </w:rPr>
        <w:t>dzkovateľ</w:t>
      </w:r>
      <w:r w:rsidRPr="005E3076" w:rsidR="00077CB1">
        <w:rPr>
          <w:rFonts w:ascii="Times New Roman" w:hAnsi="Times New Roman" w:hint="default"/>
          <w:sz w:val="24"/>
          <w:szCs w:val="24"/>
        </w:rPr>
        <w:t xml:space="preserve"> vozidla, ktorý</w:t>
      </w:r>
      <w:r w:rsidRPr="005E3076" w:rsidR="00077CB1">
        <w:rPr>
          <w:rFonts w:ascii="Times New Roman" w:hAnsi="Times New Roman" w:hint="default"/>
          <w:sz w:val="24"/>
          <w:szCs w:val="24"/>
        </w:rPr>
        <w:t xml:space="preserve"> chce vozidlo opä</w:t>
      </w:r>
      <w:r w:rsidRPr="005E3076" w:rsidR="00077CB1">
        <w:rPr>
          <w:rFonts w:ascii="Times New Roman" w:hAnsi="Times New Roman" w:hint="default"/>
          <w:sz w:val="24"/>
          <w:szCs w:val="24"/>
        </w:rPr>
        <w:t>tovne prevá</w:t>
      </w:r>
      <w:r w:rsidRPr="005E3076" w:rsidR="00077CB1">
        <w:rPr>
          <w:rFonts w:ascii="Times New Roman" w:hAnsi="Times New Roman" w:hint="default"/>
          <w:sz w:val="24"/>
          <w:szCs w:val="24"/>
        </w:rPr>
        <w:t>dzkovať</w:t>
      </w:r>
      <w:r w:rsidRPr="005E3076" w:rsidR="00077CB1">
        <w:rPr>
          <w:rFonts w:ascii="Times New Roman" w:hAnsi="Times New Roman" w:hint="default"/>
          <w:sz w:val="24"/>
          <w:szCs w:val="24"/>
        </w:rPr>
        <w:t xml:space="preserve"> v </w:t>
      </w:r>
      <w:r w:rsidRPr="005E3076" w:rsidR="00077CB1">
        <w:rPr>
          <w:rFonts w:ascii="Times New Roman" w:hAnsi="Times New Roman" w:hint="default"/>
          <w:sz w:val="24"/>
          <w:szCs w:val="24"/>
        </w:rPr>
        <w:t>cestnej premá</w:t>
      </w:r>
      <w:r w:rsidRPr="005E3076" w:rsidR="00077CB1">
        <w:rPr>
          <w:rFonts w:ascii="Times New Roman" w:hAnsi="Times New Roman" w:hint="default"/>
          <w:sz w:val="24"/>
          <w:szCs w:val="24"/>
        </w:rPr>
        <w:t>vke, je povinný</w:t>
      </w:r>
      <w:r w:rsidRPr="005E3076" w:rsidR="00077CB1">
        <w:rPr>
          <w:rFonts w:ascii="Times New Roman" w:hAnsi="Times New Roman" w:hint="default"/>
          <w:sz w:val="24"/>
          <w:szCs w:val="24"/>
        </w:rPr>
        <w:t xml:space="preserve"> pož</w:t>
      </w:r>
      <w:r w:rsidRPr="005E3076" w:rsidR="00077CB1">
        <w:rPr>
          <w:rFonts w:ascii="Times New Roman" w:hAnsi="Times New Roman" w:hint="default"/>
          <w:sz w:val="24"/>
          <w:szCs w:val="24"/>
        </w:rPr>
        <w:t>iadať</w:t>
      </w:r>
      <w:r w:rsidRPr="005E3076" w:rsidR="00077CB1">
        <w:rPr>
          <w:rFonts w:ascii="Times New Roman" w:hAnsi="Times New Roman" w:hint="default"/>
          <w:sz w:val="24"/>
          <w:szCs w:val="24"/>
        </w:rPr>
        <w:t xml:space="preserve"> schvaľ</w:t>
      </w:r>
      <w:r w:rsidRPr="005E3076" w:rsidR="00077CB1">
        <w:rPr>
          <w:rFonts w:ascii="Times New Roman" w:hAnsi="Times New Roman" w:hint="default"/>
          <w:sz w:val="24"/>
          <w:szCs w:val="24"/>
        </w:rPr>
        <w:t>ovací</w:t>
      </w:r>
      <w:r w:rsidRPr="005E3076" w:rsidR="00077CB1">
        <w:rPr>
          <w:rFonts w:ascii="Times New Roman" w:hAnsi="Times New Roman" w:hint="default"/>
          <w:sz w:val="24"/>
          <w:szCs w:val="24"/>
        </w:rPr>
        <w:t xml:space="preserve"> orgá</w:t>
      </w:r>
      <w:r w:rsidRPr="005E3076" w:rsidR="00077CB1">
        <w:rPr>
          <w:rFonts w:ascii="Times New Roman" w:hAnsi="Times New Roman" w:hint="default"/>
          <w:sz w:val="24"/>
          <w:szCs w:val="24"/>
        </w:rPr>
        <w:t>n o opä</w:t>
      </w:r>
      <w:r w:rsidRPr="005E3076" w:rsidR="00077CB1">
        <w:rPr>
          <w:rFonts w:ascii="Times New Roman" w:hAnsi="Times New Roman" w:hint="default"/>
          <w:sz w:val="24"/>
          <w:szCs w:val="24"/>
        </w:rPr>
        <w:t>tovné</w:t>
      </w:r>
      <w:r w:rsidRPr="005E3076" w:rsidR="00077CB1">
        <w:rPr>
          <w:rFonts w:ascii="Times New Roman" w:hAnsi="Times New Roman" w:hint="default"/>
          <w:sz w:val="24"/>
          <w:szCs w:val="24"/>
        </w:rPr>
        <w:t xml:space="preserve"> schvá</w:t>
      </w:r>
      <w:r w:rsidRPr="005E3076" w:rsidR="00077CB1">
        <w:rPr>
          <w:rFonts w:ascii="Times New Roman" w:hAnsi="Times New Roman" w:hint="default"/>
          <w:sz w:val="24"/>
          <w:szCs w:val="24"/>
        </w:rPr>
        <w:t>lenie jedn</w:t>
      </w:r>
      <w:r w:rsidRPr="005E3076" w:rsidR="00077CB1">
        <w:rPr>
          <w:rFonts w:ascii="Times New Roman" w:hAnsi="Times New Roman" w:hint="default"/>
          <w:sz w:val="24"/>
          <w:szCs w:val="24"/>
        </w:rPr>
        <w:t>otlivé</w:t>
      </w:r>
      <w:r w:rsidRPr="005E3076" w:rsidR="00077CB1">
        <w:rPr>
          <w:rFonts w:ascii="Times New Roman" w:hAnsi="Times New Roman" w:hint="default"/>
          <w:sz w:val="24"/>
          <w:szCs w:val="24"/>
        </w:rPr>
        <w:t>ho vozidla.</w:t>
      </w:r>
    </w:p>
    <w:p w:rsidR="00077CB1" w:rsidRPr="005E3076" w:rsidP="00077CB1">
      <w:pPr>
        <w:pStyle w:val="Odstavecseseznamem"/>
        <w:tabs>
          <w:tab w:val="left" w:pos="1134"/>
        </w:tabs>
        <w:bidi w:val="0"/>
        <w:spacing w:after="0" w:line="240" w:lineRule="auto"/>
        <w:ind w:left="0"/>
        <w:jc w:val="both"/>
        <w:rPr>
          <w:rFonts w:ascii="Times New Roman" w:hAnsi="Times New Roman"/>
          <w:sz w:val="24"/>
          <w:szCs w:val="24"/>
        </w:rPr>
      </w:pPr>
    </w:p>
    <w:p w:rsidR="00690308" w:rsidRPr="00A10F5D" w:rsidP="00690308">
      <w:pPr>
        <w:pStyle w:val="Odstavecseseznamem"/>
        <w:numPr>
          <w:numId w:val="102"/>
        </w:numPr>
        <w:tabs>
          <w:tab w:val="left" w:pos="1134"/>
        </w:tabs>
        <w:bidi w:val="0"/>
        <w:spacing w:after="0" w:line="240" w:lineRule="auto"/>
        <w:ind w:left="0" w:firstLine="709"/>
        <w:jc w:val="both"/>
        <w:rPr>
          <w:rFonts w:ascii="Times New Roman" w:hAnsi="Times New Roman" w:hint="default"/>
          <w:sz w:val="24"/>
          <w:szCs w:val="24"/>
        </w:rPr>
      </w:pPr>
      <w:r w:rsidRPr="005E3076" w:rsidR="00CC2528">
        <w:rPr>
          <w:rFonts w:ascii="Times New Roman" w:hAnsi="Times New Roman" w:hint="default"/>
          <w:sz w:val="24"/>
          <w:szCs w:val="24"/>
        </w:rPr>
        <w:t>Ná</w:t>
      </w:r>
      <w:r w:rsidRPr="005E3076" w:rsidR="00CC2528">
        <w:rPr>
          <w:rFonts w:ascii="Times New Roman" w:hAnsi="Times New Roman" w:hint="default"/>
          <w:sz w:val="24"/>
          <w:szCs w:val="24"/>
        </w:rPr>
        <w:t>vrh na opä</w:t>
      </w:r>
      <w:r w:rsidRPr="005E3076" w:rsidR="00CC2528">
        <w:rPr>
          <w:rFonts w:ascii="Times New Roman" w:hAnsi="Times New Roman" w:hint="default"/>
          <w:sz w:val="24"/>
          <w:szCs w:val="24"/>
        </w:rPr>
        <w:t>tovné</w:t>
      </w:r>
      <w:r w:rsidRPr="005E3076" w:rsidR="00CC2528">
        <w:rPr>
          <w:rFonts w:ascii="Times New Roman" w:hAnsi="Times New Roman" w:hint="default"/>
          <w:sz w:val="24"/>
          <w:szCs w:val="24"/>
        </w:rPr>
        <w:t xml:space="preserve"> schvá</w:t>
      </w:r>
      <w:r w:rsidRPr="005E3076" w:rsidR="00CC2528">
        <w:rPr>
          <w:rFonts w:ascii="Times New Roman" w:hAnsi="Times New Roman" w:hint="default"/>
          <w:sz w:val="24"/>
          <w:szCs w:val="24"/>
        </w:rPr>
        <w:t>lenie jednotlivé</w:t>
      </w:r>
      <w:r w:rsidRPr="005E3076" w:rsidR="00CC2528">
        <w:rPr>
          <w:rFonts w:ascii="Times New Roman" w:hAnsi="Times New Roman" w:hint="default"/>
          <w:sz w:val="24"/>
          <w:szCs w:val="24"/>
        </w:rPr>
        <w:t>ho vozidla okrem identifikač</w:t>
      </w:r>
      <w:r w:rsidRPr="005E3076" w:rsidR="00CC2528">
        <w:rPr>
          <w:rFonts w:ascii="Times New Roman" w:hAnsi="Times New Roman" w:hint="default"/>
          <w:sz w:val="24"/>
          <w:szCs w:val="24"/>
        </w:rPr>
        <w:t>ný</w:t>
      </w:r>
      <w:r w:rsidRPr="005E3076" w:rsidR="00CC2528">
        <w:rPr>
          <w:rFonts w:ascii="Times New Roman" w:hAnsi="Times New Roman" w:hint="default"/>
          <w:sz w:val="24"/>
          <w:szCs w:val="24"/>
        </w:rPr>
        <w:t>ch ú</w:t>
      </w:r>
      <w:r w:rsidRPr="005E3076" w:rsidR="00CC2528">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CC2528">
        <w:rPr>
          <w:rFonts w:ascii="Times New Roman" w:hAnsi="Times New Roman" w:hint="default"/>
          <w:sz w:val="24"/>
          <w:szCs w:val="24"/>
        </w:rPr>
        <w:t>obsahuje ú</w:t>
      </w:r>
      <w:r w:rsidRPr="005E3076" w:rsidR="00CC2528">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r w:rsidRPr="00A10F5D">
        <w:rPr>
          <w:rFonts w:ascii="Times New Roman" w:hAnsi="Times New Roman" w:hint="default"/>
          <w:sz w:val="24"/>
          <w:szCs w:val="24"/>
        </w:rPr>
        <w:t>).</w:t>
      </w:r>
    </w:p>
    <w:p w:rsidR="00CC2528" w:rsidRPr="005E3076" w:rsidP="00CC2528">
      <w:pPr>
        <w:pStyle w:val="Odstavecseseznamem"/>
        <w:tabs>
          <w:tab w:val="left" w:pos="1134"/>
        </w:tabs>
        <w:bidi w:val="0"/>
        <w:spacing w:after="0" w:line="240" w:lineRule="auto"/>
        <w:ind w:left="0"/>
        <w:jc w:val="both"/>
        <w:rPr>
          <w:rFonts w:ascii="Times New Roman" w:hAnsi="Times New Roman"/>
          <w:sz w:val="24"/>
          <w:szCs w:val="24"/>
        </w:rPr>
      </w:pPr>
    </w:p>
    <w:p w:rsidR="00CC2528"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postup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5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A10F5D">
        <w:rPr>
          <w:rFonts w:ascii="Times New Roman" w:hAnsi="Times New Roman"/>
          <w:sz w:val="24"/>
          <w:szCs w:val="24"/>
        </w:rPr>
        <w:t xml:space="preserve"> ods. 4 </w:t>
      </w:r>
      <w:r w:rsidRPr="005E3076" w:rsidR="004E1789">
        <w:rPr>
          <w:rFonts w:ascii="Times New Roman" w:hAnsi="Times New Roman"/>
          <w:sz w:val="24"/>
          <w:szCs w:val="24"/>
        </w:rPr>
        <w:t>primerane</w:t>
      </w:r>
      <w:r w:rsidRPr="005E3076">
        <w:rPr>
          <w:rFonts w:ascii="Times New Roman" w:hAnsi="Times New Roman"/>
          <w:sz w:val="24"/>
          <w:szCs w:val="24"/>
        </w:rPr>
        <w:t>.</w:t>
      </w:r>
    </w:p>
    <w:p w:rsidR="00077CB1" w:rsidRPr="005E3076" w:rsidP="00077CB1">
      <w:pPr>
        <w:pStyle w:val="Odstavecseseznamem"/>
        <w:tabs>
          <w:tab w:val="left" w:pos="1134"/>
        </w:tabs>
        <w:bidi w:val="0"/>
        <w:spacing w:after="0" w:line="240" w:lineRule="auto"/>
        <w:ind w:left="0"/>
        <w:jc w:val="both"/>
        <w:rPr>
          <w:rFonts w:ascii="Times New Roman" w:hAnsi="Times New Roman"/>
          <w:sz w:val="24"/>
          <w:szCs w:val="24"/>
        </w:rPr>
      </w:pPr>
    </w:p>
    <w:p w:rsidR="00077CB1"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hint="default"/>
          <w:sz w:val="24"/>
          <w:szCs w:val="24"/>
        </w:rPr>
      </w:pPr>
      <w:r w:rsidRPr="005E3076" w:rsidR="00CC2528">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prič</w:t>
      </w:r>
      <w:r w:rsidRPr="005E3076">
        <w:rPr>
          <w:rFonts w:ascii="Times New Roman" w:hAnsi="Times New Roman" w:hint="default"/>
          <w:sz w:val="24"/>
          <w:szCs w:val="24"/>
        </w:rPr>
        <w:t>om uvedie, č</w:t>
      </w:r>
      <w:r w:rsidRPr="005E3076">
        <w:rPr>
          <w:rFonts w:ascii="Times New Roman" w:hAnsi="Times New Roman" w:hint="default"/>
          <w:sz w:val="24"/>
          <w:szCs w:val="24"/>
        </w:rPr>
        <w:t>i</w:t>
      </w:r>
      <w:r w:rsidRPr="005E3076" w:rsidR="00364BBE">
        <w:rPr>
          <w:rFonts w:ascii="Times New Roman" w:hAnsi="Times New Roman"/>
          <w:sz w:val="24"/>
          <w:szCs w:val="24"/>
        </w:rPr>
        <w:t> </w:t>
      </w:r>
      <w:r w:rsidRPr="005E3076" w:rsidR="00C46219">
        <w:rPr>
          <w:rFonts w:ascii="Times New Roman" w:hAnsi="Times New Roman" w:hint="default"/>
          <w:sz w:val="24"/>
          <w:szCs w:val="24"/>
        </w:rPr>
        <w:t>opä</w:t>
      </w:r>
      <w:r w:rsidRPr="005E3076" w:rsidR="00C46219">
        <w:rPr>
          <w:rFonts w:ascii="Times New Roman" w:hAnsi="Times New Roman" w:hint="default"/>
          <w:sz w:val="24"/>
          <w:szCs w:val="24"/>
        </w:rPr>
        <w:t>tovne schvá</w:t>
      </w:r>
      <w:r w:rsidRPr="005E3076" w:rsidR="00C46219">
        <w:rPr>
          <w:rFonts w:ascii="Times New Roman" w:hAnsi="Times New Roman" w:hint="default"/>
          <w:sz w:val="24"/>
          <w:szCs w:val="24"/>
        </w:rPr>
        <w:t>lené</w:t>
      </w:r>
      <w:r w:rsidRPr="005E3076" w:rsidR="00C46219">
        <w:rPr>
          <w:rFonts w:ascii="Times New Roman" w:hAnsi="Times New Roman" w:hint="default"/>
          <w:sz w:val="24"/>
          <w:szCs w:val="24"/>
        </w:rPr>
        <w:t xml:space="preserve"> </w:t>
      </w:r>
      <w:r w:rsidRPr="005E3076" w:rsidR="006A416B">
        <w:rPr>
          <w:rFonts w:ascii="Times New Roman" w:hAnsi="Times New Roman"/>
          <w:sz w:val="24"/>
          <w:szCs w:val="24"/>
        </w:rPr>
        <w:t>jedn</w:t>
      </w:r>
      <w:r w:rsidRPr="005E3076" w:rsidR="006A416B">
        <w:rPr>
          <w:rFonts w:ascii="Times New Roman" w:hAnsi="Times New Roman" w:hint="default"/>
          <w:sz w:val="24"/>
          <w:szCs w:val="24"/>
        </w:rPr>
        <w:t>otlivé</w:t>
      </w:r>
      <w:r w:rsidRPr="005E3076" w:rsidR="006A416B">
        <w:rPr>
          <w:rFonts w:ascii="Times New Roman" w:hAnsi="Times New Roman" w:hint="default"/>
          <w:sz w:val="24"/>
          <w:szCs w:val="24"/>
        </w:rPr>
        <w:t xml:space="preserve"> </w:t>
      </w:r>
      <w:r w:rsidRPr="005E3076">
        <w:rPr>
          <w:rFonts w:ascii="Times New Roman" w:hAnsi="Times New Roman" w:hint="default"/>
          <w:sz w:val="24"/>
          <w:szCs w:val="24"/>
        </w:rPr>
        <w:t>vozidlo vzhľ</w:t>
      </w:r>
      <w:r w:rsidRPr="005E3076">
        <w:rPr>
          <w:rFonts w:ascii="Times New Roman" w:hAnsi="Times New Roman" w:hint="default"/>
          <w:sz w:val="24"/>
          <w:szCs w:val="24"/>
        </w:rPr>
        <w:t>adom na svoju konš</w:t>
      </w:r>
      <w:r w:rsidRPr="005E3076">
        <w:rPr>
          <w:rFonts w:ascii="Times New Roman" w:hAnsi="Times New Roman" w:hint="default"/>
          <w:sz w:val="24"/>
          <w:szCs w:val="24"/>
        </w:rPr>
        <w:t>trukciu podlieha alebo nepodlieha prihlá</w:t>
      </w:r>
      <w:r w:rsidRPr="005E3076">
        <w:rPr>
          <w:rFonts w:ascii="Times New Roman" w:hAnsi="Times New Roman" w:hint="default"/>
          <w:sz w:val="24"/>
          <w:szCs w:val="24"/>
        </w:rPr>
        <w:t>seniu do evidencie vozidiel.</w:t>
      </w:r>
    </w:p>
    <w:p w:rsidR="00077CB1" w:rsidRPr="005E3076" w:rsidP="00077CB1">
      <w:pPr>
        <w:pStyle w:val="Odstavecseseznamem"/>
        <w:tabs>
          <w:tab w:val="left" w:pos="1134"/>
        </w:tabs>
        <w:bidi w:val="0"/>
        <w:spacing w:after="0" w:line="240" w:lineRule="auto"/>
        <w:ind w:left="0"/>
        <w:jc w:val="both"/>
        <w:rPr>
          <w:rFonts w:ascii="Times New Roman" w:hAnsi="Times New Roman"/>
          <w:sz w:val="24"/>
          <w:szCs w:val="24"/>
        </w:rPr>
      </w:pPr>
    </w:p>
    <w:p w:rsidR="008D2A4E"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technické</w:t>
      </w:r>
      <w:r w:rsidRPr="005E3076">
        <w:rPr>
          <w:rFonts w:ascii="Times New Roman" w:hAnsi="Times New Roman" w:hint="default"/>
          <w:sz w:val="24"/>
          <w:szCs w:val="24"/>
        </w:rPr>
        <w:t>ho osvedč</w:t>
      </w:r>
      <w:r w:rsidRPr="005E3076">
        <w:rPr>
          <w:rFonts w:ascii="Times New Roman" w:hAnsi="Times New Roman" w:hint="default"/>
          <w:sz w:val="24"/>
          <w:szCs w:val="24"/>
        </w:rPr>
        <w:t xml:space="preserve">enia vozidla </w:t>
      </w:r>
      <w:r w:rsidRPr="005E3076" w:rsidR="005B1FB3">
        <w:rPr>
          <w:rFonts w:ascii="Times New Roman" w:hAnsi="Times New Roman"/>
          <w:sz w:val="24"/>
          <w:szCs w:val="24"/>
        </w:rPr>
        <w:t>a</w:t>
      </w:r>
      <w:r w:rsidRPr="005E3076" w:rsidR="00B77A7A">
        <w:rPr>
          <w:rFonts w:ascii="Times New Roman" w:hAnsi="Times New Roman"/>
          <w:sz w:val="24"/>
          <w:szCs w:val="24"/>
        </w:rPr>
        <w:t> </w:t>
      </w:r>
      <w:r w:rsidRPr="005E3076" w:rsidR="005B1FB3">
        <w:rPr>
          <w:rFonts w:ascii="Times New Roman" w:hAnsi="Times New Roman"/>
          <w:sz w:val="24"/>
          <w:szCs w:val="24"/>
        </w:rPr>
        <w:t>na</w:t>
      </w:r>
      <w:r w:rsidRPr="005E3076" w:rsidR="00B77A7A">
        <w:rPr>
          <w:rFonts w:ascii="Times New Roman" w:hAnsi="Times New Roman"/>
          <w:sz w:val="24"/>
          <w:szCs w:val="24"/>
        </w:rPr>
        <w:t> </w:t>
      </w:r>
      <w:r w:rsidRPr="005E3076" w:rsidR="005B1FB3">
        <w:rPr>
          <w:rFonts w:ascii="Times New Roman" w:hAnsi="Times New Roman" w:hint="default"/>
          <w:sz w:val="24"/>
          <w:szCs w:val="24"/>
        </w:rPr>
        <w:t>prihlá</w:t>
      </w:r>
      <w:r w:rsidRPr="005E3076" w:rsidR="005B1FB3">
        <w:rPr>
          <w:rFonts w:ascii="Times New Roman" w:hAnsi="Times New Roman" w:hint="default"/>
          <w:sz w:val="24"/>
          <w:szCs w:val="24"/>
        </w:rPr>
        <w:t xml:space="preserve">senie vozidla do evidencie vozidiel </w:t>
      </w:r>
      <w:r w:rsidRPr="005E3076" w:rsidR="00B507C1">
        <w:rPr>
          <w:rFonts w:ascii="Times New Roman" w:hAnsi="Times New Roman"/>
          <w:sz w:val="24"/>
          <w:szCs w:val="24"/>
        </w:rPr>
        <w:t xml:space="preserve">sa </w:t>
      </w:r>
      <w:r w:rsidRPr="005E3076" w:rsidR="00521C21">
        <w:rPr>
          <w:rFonts w:ascii="Times New Roman" w:hAnsi="Times New Roman" w:hint="default"/>
          <w:sz w:val="24"/>
          <w:szCs w:val="24"/>
        </w:rPr>
        <w:t>vzť</w:t>
      </w:r>
      <w:r w:rsidRPr="005E3076" w:rsidR="00521C21">
        <w:rPr>
          <w:rFonts w:ascii="Times New Roman" w:hAnsi="Times New Roman" w:hint="default"/>
          <w:sz w:val="24"/>
          <w:szCs w:val="24"/>
        </w:rPr>
        <w:t>ahujú</w:t>
      </w:r>
      <w:r w:rsidRPr="005E3076" w:rsidR="00521C21">
        <w:rPr>
          <w:rFonts w:ascii="Times New Roman" w:hAnsi="Times New Roman" w:hint="default"/>
          <w:sz w:val="24"/>
          <w:szCs w:val="24"/>
        </w:rPr>
        <w:t xml:space="preserve"> ustanovenia</w:t>
      </w:r>
      <w:r w:rsidRPr="005E3076">
        <w:rPr>
          <w:rFonts w:ascii="Times New Roman" w:hAnsi="Times New Roman"/>
          <w:sz w:val="24"/>
          <w:szCs w:val="24"/>
        </w:rPr>
        <w:t xml:space="preserve"> </w:t>
      </w:r>
      <w:r w:rsidRPr="005E3076" w:rsidR="005A5FF9">
        <w:rPr>
          <w:rFonts w:ascii="Times New Roman" w:hAnsi="Times New Roman"/>
          <w:sz w:val="24"/>
          <w:szCs w:val="24"/>
        </w:rPr>
        <w:fldChar w:fldCharType="begin"/>
      </w:r>
      <w:r w:rsidRPr="005E3076" w:rsidR="005A5FF9">
        <w:rPr>
          <w:rFonts w:ascii="Times New Roman" w:hAnsi="Times New Roman"/>
          <w:sz w:val="24"/>
          <w:szCs w:val="24"/>
        </w:rPr>
        <w:instrText xml:space="preserve"> R</w:instrText>
      </w:r>
      <w:r w:rsidRPr="005E3076" w:rsidR="005A5FF9">
        <w:rPr>
          <w:rFonts w:ascii="Times New Roman" w:hAnsi="Times New Roman"/>
          <w:sz w:val="24"/>
          <w:szCs w:val="24"/>
        </w:rPr>
        <w:instrText xml:space="preserve">EF _Ref445823884 \h </w:instrText>
      </w:r>
      <w:r w:rsidRPr="005E3076" w:rsidR="002D47C1">
        <w:rPr>
          <w:rFonts w:ascii="Times New Roman" w:hAnsi="Times New Roman"/>
          <w:sz w:val="24"/>
          <w:szCs w:val="24"/>
        </w:rPr>
        <w:instrText xml:space="preserve"> \* MERGEFORMAT </w:instrText>
      </w:r>
      <w:r w:rsidRPr="005E3076" w:rsidR="005A5FF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25</w:t>
      </w:r>
      <w:r w:rsidRPr="005E3076" w:rsidR="005A5FF9">
        <w:rPr>
          <w:rFonts w:ascii="Times New Roman" w:hAnsi="Times New Roman"/>
          <w:sz w:val="24"/>
          <w:szCs w:val="24"/>
        </w:rPr>
        <w:fldChar w:fldCharType="end"/>
      </w:r>
      <w:r w:rsidRPr="00A10F5D">
        <w:rPr>
          <w:rFonts w:ascii="Times New Roman" w:hAnsi="Times New Roman"/>
          <w:sz w:val="24"/>
          <w:szCs w:val="24"/>
        </w:rPr>
        <w:t xml:space="preserve"> ods. </w:t>
      </w:r>
      <w:r w:rsidRPr="005E3076" w:rsidR="00AB11A4">
        <w:rPr>
          <w:rFonts w:ascii="Times New Roman" w:hAnsi="Times New Roman"/>
          <w:sz w:val="24"/>
          <w:szCs w:val="24"/>
        </w:rPr>
        <w:t>6</w:t>
      </w:r>
      <w:r w:rsidRPr="005E3076" w:rsidR="000712C6">
        <w:rPr>
          <w:rFonts w:ascii="Times New Roman" w:hAnsi="Times New Roman" w:hint="default"/>
          <w:sz w:val="24"/>
          <w:szCs w:val="24"/>
        </w:rPr>
        <w:t xml:space="preserve"> až</w:t>
      </w:r>
      <w:r w:rsidRPr="005E3076" w:rsidR="000712C6">
        <w:rPr>
          <w:rFonts w:ascii="Times New Roman" w:hAnsi="Times New Roman" w:hint="default"/>
          <w:sz w:val="24"/>
          <w:szCs w:val="24"/>
        </w:rPr>
        <w:t xml:space="preserve"> </w:t>
      </w:r>
      <w:r w:rsidRPr="005E3076" w:rsidR="00AB11A4">
        <w:rPr>
          <w:rFonts w:ascii="Times New Roman" w:hAnsi="Times New Roman"/>
          <w:sz w:val="24"/>
          <w:szCs w:val="24"/>
        </w:rPr>
        <w:t>9</w:t>
      </w:r>
      <w:r w:rsidRPr="005E3076" w:rsidR="00CC2528">
        <w:rPr>
          <w:rFonts w:ascii="Times New Roman" w:hAnsi="Times New Roman"/>
          <w:sz w:val="24"/>
          <w:szCs w:val="24"/>
        </w:rPr>
        <w:t xml:space="preserve"> </w:t>
      </w:r>
      <w:r w:rsidRPr="005E3076" w:rsidR="004E1789">
        <w:rPr>
          <w:rFonts w:ascii="Times New Roman" w:hAnsi="Times New Roman"/>
          <w:sz w:val="24"/>
          <w:szCs w:val="24"/>
        </w:rPr>
        <w:t>primerane</w:t>
      </w:r>
      <w:r w:rsidRPr="005E3076">
        <w:rPr>
          <w:rFonts w:ascii="Times New Roman" w:hAnsi="Times New Roman"/>
          <w:sz w:val="24"/>
          <w:szCs w:val="24"/>
        </w:rPr>
        <w:t>.</w:t>
      </w:r>
    </w:p>
    <w:p w:rsidR="005137D2" w:rsidRPr="005E3076" w:rsidP="005137D2">
      <w:pPr>
        <w:pStyle w:val="Odstavecseseznamem"/>
        <w:tabs>
          <w:tab w:val="left" w:pos="1134"/>
        </w:tabs>
        <w:bidi w:val="0"/>
        <w:spacing w:after="0" w:line="240" w:lineRule="auto"/>
        <w:ind w:left="0"/>
        <w:jc w:val="both"/>
        <w:rPr>
          <w:rFonts w:ascii="Times New Roman" w:hAnsi="Times New Roman"/>
          <w:sz w:val="24"/>
          <w:szCs w:val="24"/>
        </w:rPr>
      </w:pPr>
    </w:p>
    <w:p w:rsidR="005137D2" w:rsidRPr="005E3076" w:rsidP="003012D2">
      <w:pPr>
        <w:pStyle w:val="Odstavecseseznamem"/>
        <w:numPr>
          <w:numId w:val="1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opä</w:t>
      </w:r>
      <w:r w:rsidRPr="005E3076">
        <w:rPr>
          <w:rFonts w:ascii="Times New Roman" w:hAnsi="Times New Roman" w:hint="default"/>
          <w:sz w:val="24"/>
          <w:szCs w:val="24"/>
        </w:rPr>
        <w:t>tovne schvá</w:t>
      </w:r>
      <w:r w:rsidRPr="005E3076">
        <w:rPr>
          <w:rFonts w:ascii="Times New Roman" w:hAnsi="Times New Roman" w:hint="default"/>
          <w:sz w:val="24"/>
          <w:szCs w:val="24"/>
        </w:rPr>
        <w:t>lené</w:t>
      </w:r>
      <w:r w:rsidRPr="005E3076">
        <w:rPr>
          <w:rFonts w:ascii="Times New Roman" w:hAnsi="Times New Roman" w:hint="default"/>
          <w:sz w:val="24"/>
          <w:szCs w:val="24"/>
        </w:rPr>
        <w:t>ho vozidla je povinný</w:t>
      </w:r>
      <w:r w:rsidRPr="005E3076">
        <w:rPr>
          <w:rFonts w:ascii="Times New Roman" w:hAnsi="Times New Roman" w:hint="default"/>
          <w:sz w:val="24"/>
          <w:szCs w:val="24"/>
        </w:rPr>
        <w:t xml:space="preserve"> do </w:t>
      </w:r>
      <w:r w:rsidRPr="005E3076" w:rsidR="00C21D89">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 evidencie vozidiel</w:t>
      </w:r>
      <w:r w:rsidRPr="005E3076" w:rsidR="00944FE9">
        <w:rPr>
          <w:rFonts w:ascii="Times New Roman" w:hAnsi="Times New Roman"/>
          <w:sz w:val="24"/>
          <w:szCs w:val="24"/>
        </w:rPr>
        <w:t>.</w:t>
      </w:r>
    </w:p>
    <w:p w:rsidR="00AC353E" w:rsidRPr="005E3076" w:rsidP="00AC353E">
      <w:pPr>
        <w:pStyle w:val="Odstavecseseznamem"/>
        <w:tabs>
          <w:tab w:val="left" w:pos="709"/>
        </w:tabs>
        <w:bidi w:val="0"/>
        <w:spacing w:after="0" w:line="240" w:lineRule="auto"/>
        <w:ind w:left="0"/>
        <w:jc w:val="both"/>
        <w:rPr>
          <w:rFonts w:ascii="Times New Roman" w:hAnsi="Times New Roman"/>
          <w:sz w:val="24"/>
          <w:szCs w:val="24"/>
        </w:rPr>
      </w:pPr>
    </w:p>
    <w:p w:rsidR="00D11ADE" w:rsidRPr="005E3076" w:rsidP="00D11ADE">
      <w:pPr>
        <w:pStyle w:val="Heading1"/>
        <w:bidi w:val="0"/>
        <w:spacing w:before="0" w:after="0"/>
        <w:jc w:val="center"/>
        <w:rPr>
          <w:rFonts w:ascii="Times New Roman" w:hAnsi="Times New Roman"/>
          <w:sz w:val="24"/>
          <w:szCs w:val="24"/>
        </w:rPr>
      </w:pPr>
      <w:bookmarkStart w:id="42" w:name="_Ref48228390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31</w:t>
      </w:r>
      <w:r w:rsidRPr="005E3076">
        <w:rPr>
          <w:rFonts w:ascii="Times New Roman" w:hAnsi="Times New Roman"/>
          <w:sz w:val="24"/>
          <w:szCs w:val="24"/>
        </w:rPr>
        <w:fldChar w:fldCharType="end"/>
      </w:r>
      <w:bookmarkEnd w:id="42"/>
    </w:p>
    <w:p w:rsidR="00AC4AFD" w:rsidRPr="005E3076" w:rsidP="00AC4AF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Dodatoč</w:t>
      </w:r>
      <w:r w:rsidRPr="005E3076">
        <w:rPr>
          <w:rFonts w:ascii="Times New Roman" w:hAnsi="Times New Roman" w:hint="default"/>
          <w:b/>
          <w:sz w:val="24"/>
          <w:szCs w:val="24"/>
        </w:rPr>
        <w:t>n</w:t>
      </w:r>
      <w:r w:rsidRPr="005E3076">
        <w:rPr>
          <w:rFonts w:ascii="Times New Roman" w:hAnsi="Times New Roman" w:hint="default"/>
          <w:b/>
          <w:sz w:val="24"/>
          <w:szCs w:val="24"/>
        </w:rPr>
        <w:t>é</w:t>
      </w:r>
      <w:r w:rsidRPr="005E3076">
        <w:rPr>
          <w:rFonts w:ascii="Times New Roman" w:hAnsi="Times New Roman" w:hint="default"/>
          <w:b/>
          <w:sz w:val="24"/>
          <w:szCs w:val="24"/>
        </w:rPr>
        <w:t xml:space="preserve"> schvá</w:t>
      </w:r>
      <w:r w:rsidRPr="005E3076">
        <w:rPr>
          <w:rFonts w:ascii="Times New Roman" w:hAnsi="Times New Roman" w:hint="default"/>
          <w:b/>
          <w:sz w:val="24"/>
          <w:szCs w:val="24"/>
        </w:rPr>
        <w:t>lenie jednotlivé</w:t>
      </w:r>
      <w:r w:rsidRPr="005E3076">
        <w:rPr>
          <w:rFonts w:ascii="Times New Roman" w:hAnsi="Times New Roman" w:hint="default"/>
          <w:b/>
          <w:sz w:val="24"/>
          <w:szCs w:val="24"/>
        </w:rPr>
        <w:t>ho vozidla</w:t>
      </w:r>
    </w:p>
    <w:p w:rsidR="00AC4AFD" w:rsidRPr="005E3076" w:rsidP="00AC4AFD">
      <w:pPr>
        <w:pStyle w:val="Odstavecseseznamem"/>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_Ref472717090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ktoré</w:t>
      </w:r>
      <w:r w:rsidRPr="005E3076">
        <w:rPr>
          <w:rFonts w:ascii="Times New Roman" w:hAnsi="Times New Roman" w:hint="default"/>
          <w:sz w:val="24"/>
          <w:szCs w:val="24"/>
        </w:rPr>
        <w:t xml:space="preserve"> neboli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alebo boli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 nezhodujú</w:t>
      </w:r>
      <w:r w:rsidRPr="005E3076">
        <w:rPr>
          <w:rFonts w:ascii="Times New Roman" w:hAnsi="Times New Roman" w:hint="default"/>
          <w:sz w:val="24"/>
          <w:szCs w:val="24"/>
        </w:rPr>
        <w:t xml:space="preserve"> sa s </w:t>
      </w:r>
      <w:r w:rsidRPr="005E3076">
        <w:rPr>
          <w:rFonts w:ascii="Times New Roman" w:hAnsi="Times New Roman" w:hint="default"/>
          <w:sz w:val="24"/>
          <w:szCs w:val="24"/>
        </w:rPr>
        <w:t>tý</w:t>
      </w:r>
      <w:r w:rsidRPr="005E3076">
        <w:rPr>
          <w:rFonts w:ascii="Times New Roman" w:hAnsi="Times New Roman" w:hint="default"/>
          <w:sz w:val="24"/>
          <w:szCs w:val="24"/>
        </w:rPr>
        <w:t>mto schvá</w:t>
      </w:r>
      <w:r w:rsidRPr="005E3076">
        <w:rPr>
          <w:rFonts w:ascii="Times New Roman" w:hAnsi="Times New Roman" w:hint="default"/>
          <w:sz w:val="24"/>
          <w:szCs w:val="24"/>
        </w:rPr>
        <w:t>lení</w:t>
      </w:r>
      <w:r w:rsidRPr="005E3076">
        <w:rPr>
          <w:rFonts w:ascii="Times New Roman" w:hAnsi="Times New Roman" w:hint="default"/>
          <w:sz w:val="24"/>
          <w:szCs w:val="24"/>
        </w:rPr>
        <w:t>m, mož</w:t>
      </w:r>
      <w:r w:rsidRPr="005E3076">
        <w:rPr>
          <w:rFonts w:ascii="Times New Roman" w:hAnsi="Times New Roman" w:hint="default"/>
          <w:sz w:val="24"/>
          <w:szCs w:val="24"/>
        </w:rPr>
        <w:t>no p</w:t>
      </w:r>
      <w:r w:rsidRPr="005E3076">
        <w:rPr>
          <w:rFonts w:ascii="Times New Roman" w:hAnsi="Times New Roman" w:hint="default"/>
          <w:sz w:val="24"/>
          <w:szCs w:val="24"/>
        </w:rPr>
        <w:t>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len po </w:t>
      </w:r>
      <w:r w:rsidRPr="005E3076" w:rsidR="0021307D">
        <w:rPr>
          <w:rFonts w:ascii="Times New Roman" w:hAnsi="Times New Roman"/>
          <w:sz w:val="24"/>
          <w:szCs w:val="24"/>
        </w:rPr>
        <w:t>ich</w:t>
      </w:r>
      <w:r w:rsidRPr="005E3076">
        <w:rPr>
          <w:rFonts w:ascii="Times New Roman" w:hAnsi="Times New Roman" w:hint="default"/>
          <w:sz w:val="24"/>
          <w:szCs w:val="24"/>
        </w:rPr>
        <w:t xml:space="preserve"> dodatoč</w:t>
      </w:r>
      <w:r w:rsidRPr="005E3076">
        <w:rPr>
          <w:rFonts w:ascii="Times New Roman" w:hAnsi="Times New Roman" w:hint="default"/>
          <w:sz w:val="24"/>
          <w:szCs w:val="24"/>
        </w:rPr>
        <w:t>nom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Dodatoč</w:t>
      </w:r>
      <w:r w:rsidRPr="005E3076">
        <w:rPr>
          <w:rFonts w:ascii="Times New Roman" w:hAnsi="Times New Roman" w:hint="default"/>
          <w:sz w:val="24"/>
          <w:szCs w:val="24"/>
        </w:rPr>
        <w:t>ne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mož</w:t>
      </w:r>
      <w:r w:rsidRPr="005E3076">
        <w:rPr>
          <w:rFonts w:ascii="Times New Roman" w:hAnsi="Times New Roman" w:hint="default"/>
          <w:sz w:val="24"/>
          <w:szCs w:val="24"/>
        </w:rPr>
        <w:t xml:space="preserve">no </w:t>
      </w:r>
      <w:r w:rsidRPr="005E3076" w:rsidR="0037108A">
        <w:rPr>
          <w:rFonts w:ascii="Times New Roman" w:hAnsi="Times New Roman"/>
          <w:sz w:val="24"/>
          <w:szCs w:val="24"/>
        </w:rPr>
        <w:t>len</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bolo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osobitný</w:t>
      </w:r>
      <w:r w:rsidRPr="005E3076">
        <w:rPr>
          <w:rFonts w:ascii="Times New Roman" w:hAnsi="Times New Roman" w:hint="default"/>
          <w:sz w:val="24"/>
          <w:szCs w:val="24"/>
        </w:rPr>
        <w:t>ch evidenciá</w:t>
      </w:r>
      <w:r w:rsidRPr="005E3076">
        <w:rPr>
          <w:rFonts w:ascii="Times New Roman" w:hAnsi="Times New Roman" w:hint="default"/>
          <w:sz w:val="24"/>
          <w:szCs w:val="24"/>
        </w:rPr>
        <w:t>ch vozidiel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ch orgá</w:t>
      </w:r>
      <w:r w:rsidRPr="005E3076">
        <w:rPr>
          <w:rFonts w:ascii="Times New Roman" w:hAnsi="Times New Roman" w:hint="default"/>
          <w:sz w:val="24"/>
          <w:szCs w:val="24"/>
        </w:rPr>
        <w:t>nov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_Ref472717090 \h </w:instrText>
      </w:r>
      <w:r w:rsidRPr="005E3076">
        <w:rPr>
          <w:rFonts w:ascii="Times New Roman" w:hAnsi="Times New Roman"/>
          <w:sz w:val="24"/>
          <w:szCs w:val="24"/>
        </w:rPr>
        <w:instrText xml:space="preserve"> \* MERGEFORMAT</w:instrText>
      </w:r>
      <w:r w:rsidRPr="005E3076">
        <w:rPr>
          <w:rFonts w:ascii="Times New Roman" w:hAnsi="Times New Roman"/>
          <w:sz w:val="24"/>
          <w:szCs w:val="24"/>
        </w:rPr>
        <w:instrText xml:space="preserve">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Pr>
          <w:rFonts w:ascii="Times New Roman" w:hAnsi="Times New Roman"/>
          <w:sz w:val="24"/>
          <w:szCs w:val="24"/>
        </w:rPr>
        <w:fldChar w:fldCharType="end"/>
      </w:r>
      <w:r w:rsidRPr="005E3076">
        <w:rPr>
          <w:rFonts w:ascii="Times New Roman" w:hAnsi="Times New Roman"/>
          <w:sz w:val="24"/>
          <w:szCs w:val="24"/>
        </w:rPr>
        <w:t xml:space="preserve"> ods. 5 a </w:t>
      </w:r>
      <w:r w:rsidRPr="005E3076" w:rsidR="00D31282">
        <w:rPr>
          <w:rFonts w:ascii="Times New Roman" w:hAnsi="Times New Roman" w:hint="default"/>
          <w:sz w:val="24"/>
          <w:szCs w:val="24"/>
        </w:rPr>
        <w:t>ktoré</w:t>
      </w:r>
      <w:r w:rsidRPr="005E3076">
        <w:rPr>
          <w:rFonts w:ascii="Times New Roman" w:hAnsi="Times New Roman"/>
          <w:sz w:val="24"/>
          <w:szCs w:val="24"/>
        </w:rPr>
        <w:t xml:space="preserve"> bolo z </w:t>
      </w:r>
      <w:r w:rsidRPr="005E3076">
        <w:rPr>
          <w:rFonts w:ascii="Times New Roman" w:hAnsi="Times New Roman" w:hint="default"/>
          <w:sz w:val="24"/>
          <w:szCs w:val="24"/>
        </w:rPr>
        <w:t>tejto osobitnej evidencie vyradené.</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ktorý</w:t>
      </w:r>
      <w:r w:rsidRPr="005E3076">
        <w:rPr>
          <w:rFonts w:ascii="Times New Roman" w:hAnsi="Times New Roman" w:hint="default"/>
          <w:sz w:val="24"/>
          <w:szCs w:val="24"/>
        </w:rPr>
        <w:t xml:space="preserve"> chce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vozidlo podľ</w:t>
      </w:r>
      <w:r w:rsidRPr="005E3076">
        <w:rPr>
          <w:rFonts w:ascii="Times New Roman" w:hAnsi="Times New Roman" w:hint="default"/>
          <w:sz w:val="24"/>
          <w:szCs w:val="24"/>
        </w:rPr>
        <w:t>a odseku 2 v </w:t>
      </w:r>
      <w:r w:rsidRPr="005E3076">
        <w:rPr>
          <w:rFonts w:ascii="Times New Roman" w:hAnsi="Times New Roman" w:hint="default"/>
          <w:sz w:val="24"/>
          <w:szCs w:val="24"/>
        </w:rPr>
        <w:t>cestnej premá</w:t>
      </w:r>
      <w:r w:rsidRPr="005E3076">
        <w:rPr>
          <w:rFonts w:ascii="Times New Roman" w:hAnsi="Times New Roman" w:hint="default"/>
          <w:sz w:val="24"/>
          <w:szCs w:val="24"/>
        </w:rPr>
        <w:t>vke, je povinný</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dodatoč</w:t>
      </w:r>
      <w:r w:rsidRPr="005E3076">
        <w:rPr>
          <w:rFonts w:ascii="Times New Roman" w:hAnsi="Times New Roman" w:hint="default"/>
          <w:sz w:val="24"/>
          <w:szCs w:val="24"/>
        </w:rPr>
        <w:t>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jednotlivé</w:t>
      </w:r>
      <w:r w:rsidRPr="005E3076">
        <w:rPr>
          <w:rFonts w:ascii="Times New Roman" w:hAnsi="Times New Roman" w:hint="default"/>
          <w:sz w:val="24"/>
          <w:szCs w:val="24"/>
        </w:rPr>
        <w:t>ho vozidla.</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w:t>
      </w:r>
      <w:r w:rsidRPr="005E3076">
        <w:rPr>
          <w:rFonts w:ascii="Times New Roman" w:hAnsi="Times New Roman" w:hint="default"/>
          <w:sz w:val="24"/>
          <w:szCs w:val="24"/>
        </w:rPr>
        <w:t>vozidla</w:t>
      </w:r>
      <w:r w:rsidRPr="005E3076" w:rsidR="0021307D">
        <w:rPr>
          <w:rFonts w:ascii="Times New Roman" w:hAnsi="Times New Roman" w:hint="default"/>
          <w:sz w:val="24"/>
          <w:szCs w:val="24"/>
        </w:rPr>
        <w:t xml:space="preserve"> pred udelení</w:t>
      </w:r>
      <w:r w:rsidRPr="005E3076" w:rsidR="0021307D">
        <w:rPr>
          <w:rFonts w:ascii="Times New Roman" w:hAnsi="Times New Roman" w:hint="default"/>
          <w:sz w:val="24"/>
          <w:szCs w:val="24"/>
        </w:rPr>
        <w:t>m dodatoč</w:t>
      </w:r>
      <w:r w:rsidRPr="005E3076" w:rsidR="0021307D">
        <w:rPr>
          <w:rFonts w:ascii="Times New Roman" w:hAnsi="Times New Roman" w:hint="default"/>
          <w:sz w:val="24"/>
          <w:szCs w:val="24"/>
        </w:rPr>
        <w:t>né</w:t>
      </w:r>
      <w:r w:rsidRPr="005E3076" w:rsidR="0021307D">
        <w:rPr>
          <w:rFonts w:ascii="Times New Roman" w:hAnsi="Times New Roman" w:hint="default"/>
          <w:sz w:val="24"/>
          <w:szCs w:val="24"/>
        </w:rPr>
        <w:t>ho schvá</w:t>
      </w:r>
      <w:r w:rsidRPr="005E3076" w:rsidR="0021307D">
        <w:rPr>
          <w:rFonts w:ascii="Times New Roman" w:hAnsi="Times New Roman" w:hint="default"/>
          <w:sz w:val="24"/>
          <w:szCs w:val="24"/>
        </w:rPr>
        <w:t>lenia</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skúš</w:t>
      </w:r>
      <w:r w:rsidRPr="005E3076">
        <w:rPr>
          <w:rFonts w:ascii="Times New Roman" w:hAnsi="Times New Roman" w:hint="default"/>
          <w:sz w:val="24"/>
          <w:szCs w:val="24"/>
        </w:rPr>
        <w:t>ok a kontrol na vozidle v </w:t>
      </w:r>
      <w:r w:rsidRPr="005E3076">
        <w:rPr>
          <w:rFonts w:ascii="Times New Roman" w:hAnsi="Times New Roman" w:hint="default"/>
          <w:sz w:val="24"/>
          <w:szCs w:val="24"/>
        </w:rPr>
        <w:t>technickej služ</w:t>
      </w:r>
      <w:r w:rsidRPr="005E3076">
        <w:rPr>
          <w:rFonts w:ascii="Times New Roman" w:hAnsi="Times New Roman" w:hint="default"/>
          <w:sz w:val="24"/>
          <w:szCs w:val="24"/>
        </w:rPr>
        <w:t>be overovania. Vozidlo musí</w:t>
      </w:r>
      <w:r w:rsidRPr="005E3076">
        <w:rPr>
          <w:rFonts w:ascii="Times New Roman" w:hAnsi="Times New Roman" w:hint="default"/>
          <w:sz w:val="24"/>
          <w:szCs w:val="24"/>
        </w:rPr>
        <w:t xml:space="preserve">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platné</w:t>
      </w:r>
      <w:r w:rsidRPr="005E3076">
        <w:rPr>
          <w:rFonts w:ascii="Times New Roman" w:hAnsi="Times New Roman" w:hint="default"/>
          <w:sz w:val="24"/>
          <w:szCs w:val="24"/>
        </w:rPr>
        <w:t xml:space="preserve"> v </w:t>
      </w:r>
      <w:r w:rsidRPr="005E3076">
        <w:rPr>
          <w:rFonts w:ascii="Times New Roman" w:hAnsi="Times New Roman" w:hint="default"/>
          <w:sz w:val="24"/>
          <w:szCs w:val="24"/>
        </w:rPr>
        <w:t>č</w:t>
      </w:r>
      <w:r w:rsidRPr="005E3076">
        <w:rPr>
          <w:rFonts w:ascii="Times New Roman" w:hAnsi="Times New Roman" w:hint="default"/>
          <w:sz w:val="24"/>
          <w:szCs w:val="24"/>
        </w:rPr>
        <w:t>ase vý</w:t>
      </w:r>
      <w:r w:rsidRPr="005E3076">
        <w:rPr>
          <w:rFonts w:ascii="Times New Roman" w:hAnsi="Times New Roman" w:hint="default"/>
          <w:sz w:val="24"/>
          <w:szCs w:val="24"/>
        </w:rPr>
        <w:t>roby vozidla.</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690308"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sidR="00AC4AFD">
        <w:rPr>
          <w:rFonts w:ascii="Times New Roman" w:hAnsi="Times New Roman" w:hint="default"/>
          <w:sz w:val="24"/>
          <w:szCs w:val="24"/>
        </w:rPr>
        <w:t>Ná</w:t>
      </w:r>
      <w:r w:rsidRPr="005E3076" w:rsidR="00AC4AFD">
        <w:rPr>
          <w:rFonts w:ascii="Times New Roman" w:hAnsi="Times New Roman" w:hint="default"/>
          <w:sz w:val="24"/>
          <w:szCs w:val="24"/>
        </w:rPr>
        <w:t>vrh n</w:t>
      </w:r>
      <w:r w:rsidRPr="005E3076" w:rsidR="00AC4AFD">
        <w:rPr>
          <w:rFonts w:ascii="Times New Roman" w:hAnsi="Times New Roman" w:hint="default"/>
          <w:sz w:val="24"/>
          <w:szCs w:val="24"/>
        </w:rPr>
        <w:t>a dodatoč</w:t>
      </w:r>
      <w:r w:rsidRPr="005E3076" w:rsidR="00AC4AFD">
        <w:rPr>
          <w:rFonts w:ascii="Times New Roman" w:hAnsi="Times New Roman" w:hint="default"/>
          <w:sz w:val="24"/>
          <w:szCs w:val="24"/>
        </w:rPr>
        <w:t>né</w:t>
      </w:r>
      <w:r w:rsidRPr="005E3076" w:rsidR="00AC4AFD">
        <w:rPr>
          <w:rFonts w:ascii="Times New Roman" w:hAnsi="Times New Roman" w:hint="default"/>
          <w:sz w:val="24"/>
          <w:szCs w:val="24"/>
        </w:rPr>
        <w:t xml:space="preserve"> schvá</w:t>
      </w:r>
      <w:r w:rsidRPr="005E3076" w:rsidR="00AC4AFD">
        <w:rPr>
          <w:rFonts w:ascii="Times New Roman" w:hAnsi="Times New Roman" w:hint="default"/>
          <w:sz w:val="24"/>
          <w:szCs w:val="24"/>
        </w:rPr>
        <w:t>lenie jednotlivé</w:t>
      </w:r>
      <w:r w:rsidRPr="005E3076" w:rsidR="00AC4AFD">
        <w:rPr>
          <w:rFonts w:ascii="Times New Roman" w:hAnsi="Times New Roman" w:hint="default"/>
          <w:sz w:val="24"/>
          <w:szCs w:val="24"/>
        </w:rPr>
        <w:t>ho vozidla okrem identifikač</w:t>
      </w:r>
      <w:r w:rsidRPr="005E3076" w:rsidR="00AC4AFD">
        <w:rPr>
          <w:rFonts w:ascii="Times New Roman" w:hAnsi="Times New Roman" w:hint="default"/>
          <w:sz w:val="24"/>
          <w:szCs w:val="24"/>
        </w:rPr>
        <w:t>ný</w:t>
      </w:r>
      <w:r w:rsidRPr="005E3076" w:rsidR="00AC4AFD">
        <w:rPr>
          <w:rFonts w:ascii="Times New Roman" w:hAnsi="Times New Roman" w:hint="default"/>
          <w:sz w:val="24"/>
          <w:szCs w:val="24"/>
        </w:rPr>
        <w:t>ch ú</w:t>
      </w:r>
      <w:r w:rsidRPr="005E3076" w:rsidR="00AC4AFD">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AC4AFD">
        <w:rPr>
          <w:rFonts w:ascii="Times New Roman" w:hAnsi="Times New Roman" w:hint="default"/>
          <w:sz w:val="24"/>
          <w:szCs w:val="24"/>
        </w:rPr>
        <w:t>obsahuje ú</w:t>
      </w:r>
      <w:r w:rsidRPr="005E3076" w:rsidR="00AC4AFD">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a).</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Na postup schvaľ</w:t>
      </w:r>
      <w:r w:rsidRPr="005E3076">
        <w:rPr>
          <w:rFonts w:ascii="Times New Roman" w:hAnsi="Times New Roman" w:hint="default"/>
          <w:sz w:val="24"/>
          <w:szCs w:val="24"/>
        </w:rPr>
        <w:t>ovaci</w:t>
      </w:r>
      <w:r w:rsidRPr="005E3076">
        <w:rPr>
          <w:rFonts w:ascii="Times New Roman" w:hAnsi="Times New Roman" w:hint="default"/>
          <w:sz w:val="24"/>
          <w:szCs w:val="24"/>
        </w:rPr>
        <w:t>eho orgá</w:t>
      </w:r>
      <w:r w:rsidRPr="005E3076">
        <w:rPr>
          <w:rFonts w:ascii="Times New Roman" w:hAnsi="Times New Roman" w:hint="default"/>
          <w:sz w:val="24"/>
          <w:szCs w:val="24"/>
        </w:rPr>
        <w:t>nu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ná</w:t>
      </w:r>
      <w:r w:rsidRPr="005E3076">
        <w:rPr>
          <w:rFonts w:ascii="Times New Roman" w:hAnsi="Times New Roman" w:hint="default"/>
          <w:sz w:val="24"/>
          <w:szCs w:val="24"/>
        </w:rPr>
        <w:t>vrhu podľ</w:t>
      </w:r>
      <w:r w:rsidRPr="005E3076">
        <w:rPr>
          <w:rFonts w:ascii="Times New Roman" w:hAnsi="Times New Roman" w:hint="default"/>
          <w:sz w:val="24"/>
          <w:szCs w:val="24"/>
        </w:rPr>
        <w:t>a odseku 5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5E3076">
        <w:rPr>
          <w:rFonts w:ascii="Times New Roman" w:hAnsi="Times New Roman"/>
          <w:sz w:val="24"/>
          <w:szCs w:val="24"/>
        </w:rPr>
        <w:t xml:space="preserve"> ods. 4 </w:t>
      </w:r>
      <w:r w:rsidRPr="005E3076" w:rsidR="004E1789">
        <w:rPr>
          <w:rFonts w:ascii="Times New Roman" w:hAnsi="Times New Roman"/>
          <w:sz w:val="24"/>
          <w:szCs w:val="24"/>
        </w:rPr>
        <w:t>primerane</w:t>
      </w:r>
      <w:r w:rsidRPr="005E3076">
        <w:rPr>
          <w:rFonts w:ascii="Times New Roman" w:hAnsi="Times New Roman"/>
          <w:sz w:val="24"/>
          <w:szCs w:val="24"/>
        </w:rPr>
        <w:t>.</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prič</w:t>
      </w:r>
      <w:r w:rsidRPr="005E3076">
        <w:rPr>
          <w:rFonts w:ascii="Times New Roman" w:hAnsi="Times New Roman" w:hint="default"/>
          <w:sz w:val="24"/>
          <w:szCs w:val="24"/>
        </w:rPr>
        <w:t>om uvedie, č</w:t>
      </w:r>
      <w:r w:rsidRPr="005E3076">
        <w:rPr>
          <w:rFonts w:ascii="Times New Roman" w:hAnsi="Times New Roman" w:hint="default"/>
          <w:sz w:val="24"/>
          <w:szCs w:val="24"/>
        </w:rPr>
        <w:t>i </w:t>
      </w:r>
      <w:r w:rsidRPr="005E3076" w:rsidR="00176FCE">
        <w:rPr>
          <w:rFonts w:ascii="Times New Roman" w:hAnsi="Times New Roman" w:hint="default"/>
          <w:sz w:val="24"/>
          <w:szCs w:val="24"/>
        </w:rPr>
        <w:t>dodatoč</w:t>
      </w:r>
      <w:r w:rsidRPr="005E3076" w:rsidR="00176FCE">
        <w:rPr>
          <w:rFonts w:ascii="Times New Roman" w:hAnsi="Times New Roman" w:hint="default"/>
          <w:sz w:val="24"/>
          <w:szCs w:val="24"/>
        </w:rPr>
        <w:t>ne schvá</w:t>
      </w:r>
      <w:r w:rsidRPr="005E3076" w:rsidR="00176FCE">
        <w:rPr>
          <w:rFonts w:ascii="Times New Roman" w:hAnsi="Times New Roman" w:hint="default"/>
          <w:sz w:val="24"/>
          <w:szCs w:val="24"/>
        </w:rPr>
        <w:t>lené</w:t>
      </w:r>
      <w:r w:rsidRPr="005E3076" w:rsidR="00176FCE">
        <w:rPr>
          <w:rFonts w:ascii="Times New Roman" w:hAnsi="Times New Roman" w:hint="default"/>
          <w:sz w:val="24"/>
          <w:szCs w:val="24"/>
        </w:rPr>
        <w:t xml:space="preserve"> </w:t>
      </w:r>
      <w:r w:rsidRPr="005E3076" w:rsidR="006A416B">
        <w:rPr>
          <w:rFonts w:ascii="Times New Roman" w:hAnsi="Times New Roman" w:hint="default"/>
          <w:sz w:val="24"/>
          <w:szCs w:val="24"/>
        </w:rPr>
        <w:t>jednotlivé</w:t>
      </w:r>
      <w:r w:rsidRPr="005E3076" w:rsidR="006A416B">
        <w:rPr>
          <w:rFonts w:ascii="Times New Roman" w:hAnsi="Times New Roman" w:hint="default"/>
          <w:sz w:val="24"/>
          <w:szCs w:val="24"/>
        </w:rPr>
        <w:t xml:space="preserve"> </w:t>
      </w:r>
      <w:r w:rsidRPr="005E3076">
        <w:rPr>
          <w:rFonts w:ascii="Times New Roman" w:hAnsi="Times New Roman" w:hint="default"/>
          <w:sz w:val="24"/>
          <w:szCs w:val="24"/>
        </w:rPr>
        <w:t>vozidlo vzhľ</w:t>
      </w:r>
      <w:r w:rsidRPr="005E3076">
        <w:rPr>
          <w:rFonts w:ascii="Times New Roman" w:hAnsi="Times New Roman" w:hint="default"/>
          <w:sz w:val="24"/>
          <w:szCs w:val="24"/>
        </w:rPr>
        <w:t xml:space="preserve">adom </w:t>
      </w:r>
      <w:r w:rsidRPr="005E3076">
        <w:rPr>
          <w:rFonts w:ascii="Times New Roman" w:hAnsi="Times New Roman" w:hint="default"/>
          <w:sz w:val="24"/>
          <w:szCs w:val="24"/>
        </w:rPr>
        <w:t>na svoju konš</w:t>
      </w:r>
      <w:r w:rsidRPr="005E3076">
        <w:rPr>
          <w:rFonts w:ascii="Times New Roman" w:hAnsi="Times New Roman" w:hint="default"/>
          <w:sz w:val="24"/>
          <w:szCs w:val="24"/>
        </w:rPr>
        <w:t>trukciu podlieha alebo nepodlieha prihlá</w:t>
      </w:r>
      <w:r w:rsidRPr="005E3076">
        <w:rPr>
          <w:rFonts w:ascii="Times New Roman" w:hAnsi="Times New Roman" w:hint="default"/>
          <w:sz w:val="24"/>
          <w:szCs w:val="24"/>
        </w:rPr>
        <w:t>seniu do evidencie vozidiel.</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Na vydanie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w:t>
      </w:r>
      <w:r w:rsidRPr="005E3076" w:rsidR="00D31282">
        <w:rPr>
          <w:rFonts w:ascii="Times New Roman" w:hAnsi="Times New Roman"/>
          <w:sz w:val="24"/>
          <w:szCs w:val="24"/>
        </w:rPr>
        <w:t>,</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a na </w:t>
      </w:r>
      <w:r w:rsidRPr="005E3076">
        <w:rPr>
          <w:rFonts w:ascii="Times New Roman" w:hAnsi="Times New Roman" w:hint="default"/>
          <w:sz w:val="24"/>
          <w:szCs w:val="24"/>
        </w:rPr>
        <w:t>prihlá</w:t>
      </w:r>
      <w:r w:rsidRPr="005E3076">
        <w:rPr>
          <w:rFonts w:ascii="Times New Roman" w:hAnsi="Times New Roman" w:hint="default"/>
          <w:sz w:val="24"/>
          <w:szCs w:val="24"/>
        </w:rPr>
        <w:t xml:space="preserve">senie vozidla do evidencie vozidiel </w:t>
      </w:r>
      <w:r w:rsidRPr="005E3076" w:rsidR="00D31282">
        <w:rPr>
          <w:rFonts w:ascii="Times New Roman" w:hAnsi="Times New Roman"/>
          <w:sz w:val="24"/>
          <w:szCs w:val="24"/>
        </w:rPr>
        <w:t xml:space="preserve">sa </w:t>
      </w:r>
      <w:r w:rsidRPr="005E3076">
        <w:rPr>
          <w:rFonts w:ascii="Times New Roman" w:hAnsi="Times New Roman" w:hint="default"/>
          <w:sz w:val="24"/>
          <w:szCs w:val="24"/>
        </w:rPr>
        <w:t>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 M</w:instrText>
      </w:r>
      <w:r w:rsidRPr="005E3076">
        <w:rPr>
          <w:rFonts w:ascii="Times New Roman" w:hAnsi="Times New Roman"/>
          <w:sz w:val="24"/>
          <w:szCs w:val="24"/>
        </w:rPr>
        <w:instrText xml:space="preserve">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až</w:t>
      </w:r>
      <w:r w:rsidRPr="005E3076">
        <w:rPr>
          <w:rFonts w:ascii="Times New Roman" w:hAnsi="Times New Roman" w:hint="default"/>
          <w:sz w:val="24"/>
          <w:szCs w:val="24"/>
        </w:rPr>
        <w:t xml:space="preserve"> 9 </w:t>
      </w:r>
      <w:r w:rsidRPr="005E3076" w:rsidR="004E1789">
        <w:rPr>
          <w:rFonts w:ascii="Times New Roman" w:hAnsi="Times New Roman"/>
          <w:sz w:val="24"/>
          <w:szCs w:val="24"/>
        </w:rPr>
        <w:t>primerane</w:t>
      </w:r>
      <w:r w:rsidRPr="005E3076">
        <w:rPr>
          <w:rFonts w:ascii="Times New Roman" w:hAnsi="Times New Roman"/>
          <w:sz w:val="24"/>
          <w:szCs w:val="24"/>
        </w:rPr>
        <w:t>.</w:t>
      </w:r>
    </w:p>
    <w:p w:rsidR="00AC4AFD" w:rsidRPr="005E3076" w:rsidP="00AC4AFD">
      <w:pPr>
        <w:pStyle w:val="ListParagraph"/>
        <w:tabs>
          <w:tab w:val="left" w:pos="1134"/>
        </w:tabs>
        <w:bidi w:val="0"/>
        <w:spacing w:after="0" w:line="240" w:lineRule="auto"/>
        <w:ind w:left="0"/>
        <w:jc w:val="both"/>
        <w:rPr>
          <w:rFonts w:ascii="Times New Roman" w:hAnsi="Times New Roman"/>
          <w:sz w:val="24"/>
          <w:szCs w:val="24"/>
        </w:rPr>
      </w:pPr>
    </w:p>
    <w:p w:rsidR="00AC4AFD" w:rsidRPr="005E3076" w:rsidP="00746526">
      <w:pPr>
        <w:pStyle w:val="ListParagraph"/>
        <w:numPr>
          <w:numId w:val="538"/>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w:t>
      </w:r>
      <w:r w:rsidRPr="005E3076" w:rsidR="00C21D89">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 evidencie vozidiel</w:t>
      </w:r>
      <w:r w:rsidRPr="005E3076" w:rsidR="00D65199">
        <w:rPr>
          <w:rFonts w:ascii="Times New Roman" w:hAnsi="Times New Roman"/>
          <w:sz w:val="24"/>
          <w:szCs w:val="24"/>
        </w:rPr>
        <w:t>.</w:t>
      </w:r>
    </w:p>
    <w:p w:rsidR="00AC4AFD" w:rsidRPr="005E3076" w:rsidP="00AC353E">
      <w:pPr>
        <w:pStyle w:val="Odstavecseseznamem"/>
        <w:tabs>
          <w:tab w:val="left" w:pos="709"/>
        </w:tabs>
        <w:bidi w:val="0"/>
        <w:spacing w:after="0" w:line="240" w:lineRule="auto"/>
        <w:ind w:left="0"/>
        <w:jc w:val="both"/>
        <w:rPr>
          <w:rFonts w:ascii="Times New Roman" w:hAnsi="Times New Roman"/>
          <w:sz w:val="24"/>
          <w:szCs w:val="24"/>
        </w:rPr>
      </w:pPr>
    </w:p>
    <w:p w:rsidR="00AC353E" w:rsidRPr="005E3076" w:rsidP="00AC353E">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32</w:t>
      </w:r>
      <w:r w:rsidRPr="005E3076">
        <w:rPr>
          <w:rFonts w:ascii="Times New Roman" w:hAnsi="Times New Roman"/>
          <w:sz w:val="24"/>
          <w:szCs w:val="24"/>
        </w:rPr>
        <w:fldChar w:fldCharType="end"/>
      </w:r>
    </w:p>
    <w:p w:rsidR="00AC353E" w:rsidRPr="005E3076" w:rsidP="00AC353E">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Zruš</w:t>
      </w:r>
      <w:r w:rsidRPr="005E3076">
        <w:rPr>
          <w:rFonts w:ascii="Times New Roman" w:hAnsi="Times New Roman" w:hint="default"/>
          <w:b/>
          <w:sz w:val="24"/>
          <w:szCs w:val="24"/>
        </w:rPr>
        <w:t>enie jednotlivé</w:t>
      </w:r>
      <w:r w:rsidRPr="005E3076">
        <w:rPr>
          <w:rFonts w:ascii="Times New Roman" w:hAnsi="Times New Roman" w:hint="default"/>
          <w:b/>
          <w:sz w:val="24"/>
          <w:szCs w:val="24"/>
        </w:rPr>
        <w:t>ho schvá</w:t>
      </w:r>
      <w:r w:rsidRPr="005E3076">
        <w:rPr>
          <w:rFonts w:ascii="Times New Roman" w:hAnsi="Times New Roman" w:hint="default"/>
          <w:b/>
          <w:sz w:val="24"/>
          <w:szCs w:val="24"/>
        </w:rPr>
        <w:t>lenia alebo uznania</w:t>
      </w:r>
    </w:p>
    <w:p w:rsidR="00AC353E" w:rsidRPr="005E3076" w:rsidP="00AC353E">
      <w:pPr>
        <w:pStyle w:val="Odstavecseseznamem"/>
        <w:tabs>
          <w:tab w:val="left" w:pos="1134"/>
        </w:tabs>
        <w:bidi w:val="0"/>
        <w:spacing w:after="0" w:line="240" w:lineRule="auto"/>
        <w:ind w:left="0"/>
        <w:jc w:val="both"/>
        <w:rPr>
          <w:rFonts w:ascii="Times New Roman" w:hAnsi="Times New Roman"/>
          <w:sz w:val="24"/>
          <w:szCs w:val="24"/>
        </w:rPr>
      </w:pPr>
    </w:p>
    <w:p w:rsidR="00AC353E"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uznanie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sidR="0009731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A10F5D" w:rsidR="00097311">
        <w:rPr>
          <w:rFonts w:ascii="Times New Roman" w:hAnsi="Times New Roman" w:hint="default"/>
          <w:sz w:val="24"/>
          <w:szCs w:val="24"/>
        </w:rPr>
        <w:t xml:space="preserve"> až</w:t>
      </w:r>
      <w:r w:rsidRPr="005E3076" w:rsidR="00D11ADE">
        <w:rPr>
          <w:rFonts w:ascii="Times New Roman" w:hAnsi="Times New Roman"/>
          <w:sz w:val="24"/>
          <w:szCs w:val="24"/>
        </w:rPr>
        <w:t xml:space="preserve"> </w:t>
      </w:r>
      <w:r w:rsidRPr="005E3076" w:rsidR="00A27E71">
        <w:rPr>
          <w:rFonts w:ascii="Times New Roman" w:hAnsi="Times New Roman"/>
          <w:sz w:val="24"/>
          <w:szCs w:val="24"/>
        </w:rPr>
        <w:t>31</w:t>
      </w:r>
      <w:r w:rsidRPr="005E3076" w:rsidR="00097311">
        <w:rPr>
          <w:rFonts w:ascii="Times New Roman" w:hAnsi="Times New Roman"/>
          <w:sz w:val="24"/>
          <w:szCs w:val="24"/>
        </w:rPr>
        <w:t>, ak</w:t>
      </w:r>
    </w:p>
    <w:p w:rsidR="00097311" w:rsidRPr="005E3076" w:rsidP="00746526">
      <w:pPr>
        <w:pStyle w:val="Odstavecseseznamem"/>
        <w:numPr>
          <w:numId w:val="2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ide o</w:t>
      </w:r>
      <w:r w:rsidRPr="005E3076" w:rsidR="001D21AB">
        <w:rPr>
          <w:rFonts w:ascii="Times New Roman" w:hAnsi="Times New Roman"/>
          <w:sz w:val="24"/>
          <w:szCs w:val="24"/>
        </w:rPr>
        <w:t> </w:t>
      </w:r>
      <w:r w:rsidRPr="005E3076">
        <w:rPr>
          <w:rFonts w:ascii="Times New Roman" w:hAnsi="Times New Roman"/>
          <w:sz w:val="24"/>
          <w:szCs w:val="24"/>
        </w:rPr>
        <w:t>vozidlo</w:t>
      </w:r>
      <w:r w:rsidRPr="005E3076" w:rsidR="001D21AB">
        <w:rPr>
          <w:rFonts w:ascii="Times New Roman" w:hAnsi="Times New Roman" w:hint="default"/>
          <w:sz w:val="24"/>
          <w:szCs w:val="24"/>
        </w:rPr>
        <w:t>, systé</w:t>
      </w:r>
      <w:r w:rsidRPr="005E3076" w:rsidR="001D21AB">
        <w:rPr>
          <w:rFonts w:ascii="Times New Roman" w:hAnsi="Times New Roman" w:hint="default"/>
          <w:sz w:val="24"/>
          <w:szCs w:val="24"/>
        </w:rPr>
        <w:t>m, komponent alebo samostatnú</w:t>
      </w:r>
      <w:r w:rsidRPr="005E3076" w:rsidR="001D21AB">
        <w:rPr>
          <w:rFonts w:ascii="Times New Roman" w:hAnsi="Times New Roman" w:hint="default"/>
          <w:sz w:val="24"/>
          <w:szCs w:val="24"/>
        </w:rPr>
        <w:t xml:space="preserve"> technickú</w:t>
      </w:r>
      <w:r w:rsidRPr="005E3076" w:rsidR="001D21AB">
        <w:rPr>
          <w:rFonts w:ascii="Times New Roman" w:hAnsi="Times New Roman" w:hint="default"/>
          <w:sz w:val="24"/>
          <w:szCs w:val="24"/>
        </w:rPr>
        <w:t xml:space="preserve"> jednotku</w:t>
      </w:r>
      <w:r w:rsidRPr="005E3076">
        <w:rPr>
          <w:rFonts w:ascii="Times New Roman" w:hAnsi="Times New Roman" w:hint="default"/>
          <w:sz w:val="24"/>
          <w:szCs w:val="24"/>
        </w:rPr>
        <w:t>, ktoré</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nevyrobil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097311" w:rsidRPr="005E3076" w:rsidP="00746526">
      <w:pPr>
        <w:pStyle w:val="Odstavecseseznamem"/>
        <w:numPr>
          <w:numId w:val="2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sa zistí</w:t>
      </w:r>
      <w:r w:rsidRPr="005E3076">
        <w:rPr>
          <w:rFonts w:ascii="Times New Roman" w:hAnsi="Times New Roman" w:hint="default"/>
          <w:sz w:val="24"/>
          <w:szCs w:val="24"/>
        </w:rPr>
        <w:t>, ž</w:t>
      </w:r>
      <w:r w:rsidRPr="005E3076">
        <w:rPr>
          <w:rFonts w:ascii="Times New Roman" w:hAnsi="Times New Roman" w:hint="default"/>
          <w:sz w:val="24"/>
          <w:szCs w:val="24"/>
        </w:rPr>
        <w:t>e schvá</w:t>
      </w:r>
      <w:r w:rsidRPr="005E3076">
        <w:rPr>
          <w:rFonts w:ascii="Times New Roman" w:hAnsi="Times New Roman" w:hint="default"/>
          <w:sz w:val="24"/>
          <w:szCs w:val="24"/>
        </w:rPr>
        <w:t>lenie</w:t>
      </w:r>
      <w:r w:rsidRPr="005E3076">
        <w:rPr>
          <w:rFonts w:ascii="Times New Roman" w:hAnsi="Times New Roman" w:hint="default"/>
          <w:sz w:val="24"/>
          <w:szCs w:val="24"/>
        </w:rPr>
        <w:t xml:space="preserve"> alebo uznanie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ich vydanie,</w:t>
      </w:r>
    </w:p>
    <w:p w:rsidR="00190F7A" w:rsidRPr="005E3076" w:rsidP="00746526">
      <w:pPr>
        <w:pStyle w:val="Odstavecseseznamem"/>
        <w:numPr>
          <w:numId w:val="23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sa preukáž</w:t>
      </w:r>
      <w:r w:rsidRPr="005E3076">
        <w:rPr>
          <w:rFonts w:ascii="Times New Roman" w:hAnsi="Times New Roman" w:hint="default"/>
          <w:sz w:val="24"/>
          <w:szCs w:val="24"/>
        </w:rPr>
        <w:t>e, ž</w:t>
      </w:r>
      <w:r w:rsidRPr="005E3076">
        <w:rPr>
          <w:rFonts w:ascii="Times New Roman" w:hAnsi="Times New Roman" w:hint="default"/>
          <w:sz w:val="24"/>
          <w:szCs w:val="24"/>
        </w:rPr>
        <w:t>e vozidl</w:t>
      </w:r>
      <w:r w:rsidRPr="005E3076" w:rsidR="002E2C1F">
        <w:rPr>
          <w:rFonts w:ascii="Times New Roman" w:hAnsi="Times New Roman"/>
          <w:sz w:val="24"/>
          <w:szCs w:val="24"/>
        </w:rPr>
        <w:t>o</w:t>
      </w:r>
      <w:r w:rsidRPr="005E3076" w:rsidR="001D21AB">
        <w:rPr>
          <w:rFonts w:ascii="Times New Roman" w:hAnsi="Times New Roman" w:hint="default"/>
          <w:sz w:val="24"/>
          <w:szCs w:val="24"/>
        </w:rPr>
        <w:t>, systé</w:t>
      </w:r>
      <w:r w:rsidRPr="005E3076" w:rsidR="001D21AB">
        <w:rPr>
          <w:rFonts w:ascii="Times New Roman" w:hAnsi="Times New Roman" w:hint="default"/>
          <w:sz w:val="24"/>
          <w:szCs w:val="24"/>
        </w:rPr>
        <w:t>m, komponent alebo samostatná</w:t>
      </w:r>
      <w:r w:rsidRPr="005E3076" w:rsidR="001D21AB">
        <w:rPr>
          <w:rFonts w:ascii="Times New Roman" w:hAnsi="Times New Roman" w:hint="default"/>
          <w:sz w:val="24"/>
          <w:szCs w:val="24"/>
        </w:rPr>
        <w:t xml:space="preserve"> technická</w:t>
      </w:r>
      <w:r w:rsidRPr="005E3076" w:rsidR="001D21AB">
        <w:rPr>
          <w:rFonts w:ascii="Times New Roman" w:hAnsi="Times New Roman" w:hint="default"/>
          <w:sz w:val="24"/>
          <w:szCs w:val="24"/>
        </w:rPr>
        <w:t xml:space="preserve"> jednotka</w:t>
      </w:r>
      <w:r w:rsidRPr="005E3076" w:rsidR="002E2C1F">
        <w:rPr>
          <w:rFonts w:ascii="Times New Roman" w:hAnsi="Times New Roman"/>
          <w:sz w:val="24"/>
          <w:szCs w:val="24"/>
        </w:rPr>
        <w:t xml:space="preserve"> </w:t>
      </w:r>
      <w:r w:rsidRPr="005E3076">
        <w:rPr>
          <w:rFonts w:ascii="Times New Roman" w:hAnsi="Times New Roman" w:hint="default"/>
          <w:sz w:val="24"/>
          <w:szCs w:val="24"/>
        </w:rPr>
        <w:t>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65056F">
        <w:rPr>
          <w:rFonts w:ascii="Times New Roman" w:hAnsi="Times New Roman"/>
          <w:sz w:val="24"/>
          <w:szCs w:val="24"/>
        </w:rPr>
        <w:t>,</w:t>
      </w:r>
    </w:p>
    <w:p w:rsidR="00097311" w:rsidRPr="005E3076" w:rsidP="00746526">
      <w:pPr>
        <w:pStyle w:val="Odstavecseseznamem"/>
        <w:numPr>
          <w:numId w:val="2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vozidlo malo </w:t>
      </w:r>
      <w:r w:rsidRPr="005E3076">
        <w:rPr>
          <w:rFonts w:ascii="Times New Roman" w:hAnsi="Times New Roman" w:hint="default"/>
          <w:sz w:val="24"/>
          <w:szCs w:val="24"/>
        </w:rPr>
        <w:t>byť</w:t>
      </w:r>
      <w:r w:rsidRPr="005E3076">
        <w:rPr>
          <w:rFonts w:ascii="Times New Roman" w:hAnsi="Times New Roman" w:hint="default"/>
          <w:sz w:val="24"/>
          <w:szCs w:val="24"/>
        </w:rPr>
        <w:t xml:space="preserve"> zrecyklované,</w:t>
      </w:r>
    </w:p>
    <w:p w:rsidR="00647D55" w:rsidRPr="005E3076" w:rsidP="00746526">
      <w:pPr>
        <w:pStyle w:val="Odstavecseseznamem"/>
        <w:numPr>
          <w:numId w:val="232"/>
        </w:numPr>
        <w:tabs>
          <w:tab w:val="left" w:pos="709"/>
        </w:tabs>
        <w:bidi w:val="0"/>
        <w:spacing w:after="0" w:line="240" w:lineRule="auto"/>
        <w:jc w:val="both"/>
        <w:rPr>
          <w:rFonts w:ascii="Times New Roman" w:hAnsi="Times New Roman"/>
          <w:sz w:val="24"/>
          <w:szCs w:val="24"/>
        </w:rPr>
      </w:pPr>
      <w:r w:rsidRPr="005E3076" w:rsidR="00097311">
        <w:rPr>
          <w:rFonts w:ascii="Times New Roman" w:hAnsi="Times New Roman" w:hint="default"/>
          <w:sz w:val="24"/>
          <w:szCs w:val="24"/>
        </w:rPr>
        <w:t>na vozidle je identifikač</w:t>
      </w:r>
      <w:r w:rsidRPr="005E3076" w:rsidR="00097311">
        <w:rPr>
          <w:rFonts w:ascii="Times New Roman" w:hAnsi="Times New Roman" w:hint="default"/>
          <w:sz w:val="24"/>
          <w:szCs w:val="24"/>
        </w:rPr>
        <w:t>né</w:t>
      </w:r>
      <w:r w:rsidRPr="005E3076" w:rsidR="00097311">
        <w:rPr>
          <w:rFonts w:ascii="Times New Roman" w:hAnsi="Times New Roman" w:hint="default"/>
          <w:sz w:val="24"/>
          <w:szCs w:val="24"/>
        </w:rPr>
        <w:t xml:space="preserve"> čí</w:t>
      </w:r>
      <w:r w:rsidRPr="005E3076" w:rsidR="00097311">
        <w:rPr>
          <w:rFonts w:ascii="Times New Roman" w:hAnsi="Times New Roman" w:hint="default"/>
          <w:sz w:val="24"/>
          <w:szCs w:val="24"/>
        </w:rPr>
        <w:t>slo vozidla VIN, ktoré</w:t>
      </w:r>
      <w:r w:rsidRPr="005E3076" w:rsidR="00097311">
        <w:rPr>
          <w:rFonts w:ascii="Times New Roman" w:hAnsi="Times New Roman" w:hint="default"/>
          <w:sz w:val="24"/>
          <w:szCs w:val="24"/>
        </w:rPr>
        <w:t xml:space="preserve"> vý</w:t>
      </w:r>
      <w:r w:rsidRPr="005E3076" w:rsidR="00097311">
        <w:rPr>
          <w:rFonts w:ascii="Times New Roman" w:hAnsi="Times New Roman" w:hint="default"/>
          <w:sz w:val="24"/>
          <w:szCs w:val="24"/>
        </w:rPr>
        <w:t>robca vozidla nikdy nevyrobil</w:t>
      </w:r>
      <w:r w:rsidRPr="005E3076" w:rsidR="00133EF0">
        <w:rPr>
          <w:rFonts w:ascii="Times New Roman" w:hAnsi="Times New Roman" w:hint="default"/>
          <w:sz w:val="24"/>
          <w:szCs w:val="24"/>
        </w:rPr>
        <w:t>; to neplatí</w:t>
      </w:r>
      <w:r w:rsidRPr="005E3076" w:rsidR="00133EF0">
        <w:rPr>
          <w:rFonts w:ascii="Times New Roman" w:hAnsi="Times New Roman" w:hint="default"/>
          <w:sz w:val="24"/>
          <w:szCs w:val="24"/>
        </w:rPr>
        <w:t>, ak vozidlu bolo pridelené</w:t>
      </w:r>
      <w:r w:rsidRPr="005E3076" w:rsidR="00133EF0">
        <w:rPr>
          <w:rFonts w:ascii="Times New Roman" w:hAnsi="Times New Roman" w:hint="default"/>
          <w:sz w:val="24"/>
          <w:szCs w:val="24"/>
        </w:rPr>
        <w:t xml:space="preserve"> ná</w:t>
      </w:r>
      <w:r w:rsidRPr="005E3076" w:rsidR="00133EF0">
        <w:rPr>
          <w:rFonts w:ascii="Times New Roman" w:hAnsi="Times New Roman" w:hint="default"/>
          <w:sz w:val="24"/>
          <w:szCs w:val="24"/>
        </w:rPr>
        <w:t>hradné</w:t>
      </w:r>
      <w:r w:rsidRPr="005E3076" w:rsidR="00133EF0">
        <w:rPr>
          <w:rFonts w:ascii="Times New Roman" w:hAnsi="Times New Roman" w:hint="default"/>
          <w:sz w:val="24"/>
          <w:szCs w:val="24"/>
        </w:rPr>
        <w:t xml:space="preserve"> identifikač</w:t>
      </w:r>
      <w:r w:rsidRPr="005E3076" w:rsidR="00133EF0">
        <w:rPr>
          <w:rFonts w:ascii="Times New Roman" w:hAnsi="Times New Roman" w:hint="default"/>
          <w:sz w:val="24"/>
          <w:szCs w:val="24"/>
        </w:rPr>
        <w:t>né</w:t>
      </w:r>
      <w:r w:rsidRPr="005E3076" w:rsidR="00133EF0">
        <w:rPr>
          <w:rFonts w:ascii="Times New Roman" w:hAnsi="Times New Roman" w:hint="default"/>
          <w:sz w:val="24"/>
          <w:szCs w:val="24"/>
        </w:rPr>
        <w:t xml:space="preserve"> čí</w:t>
      </w:r>
      <w:r w:rsidRPr="005E3076" w:rsidR="00133EF0">
        <w:rPr>
          <w:rFonts w:ascii="Times New Roman" w:hAnsi="Times New Roman" w:hint="default"/>
          <w:sz w:val="24"/>
          <w:szCs w:val="24"/>
        </w:rPr>
        <w:t>slo vozidla VIN</w:t>
      </w:r>
      <w:r w:rsidRPr="005E3076">
        <w:rPr>
          <w:rFonts w:ascii="Times New Roman" w:hAnsi="Times New Roman"/>
          <w:sz w:val="24"/>
          <w:szCs w:val="24"/>
        </w:rPr>
        <w:t>,</w:t>
      </w:r>
    </w:p>
    <w:p w:rsidR="001B12A0" w:rsidRPr="005E3076" w:rsidP="00746526">
      <w:pPr>
        <w:pStyle w:val="Odstavecseseznamem"/>
        <w:numPr>
          <w:numId w:val="232"/>
        </w:numPr>
        <w:tabs>
          <w:tab w:val="left" w:pos="709"/>
        </w:tabs>
        <w:bidi w:val="0"/>
        <w:spacing w:after="0" w:line="240" w:lineRule="auto"/>
        <w:jc w:val="both"/>
        <w:rPr>
          <w:rFonts w:ascii="Times New Roman" w:hAnsi="Times New Roman"/>
          <w:sz w:val="24"/>
          <w:szCs w:val="24"/>
        </w:rPr>
      </w:pPr>
      <w:r w:rsidRPr="005E3076" w:rsidR="00647D55">
        <w:rPr>
          <w:rFonts w:ascii="Times New Roman" w:hAnsi="Times New Roman" w:hint="default"/>
          <w:sz w:val="24"/>
          <w:szCs w:val="24"/>
        </w:rPr>
        <w:t>pred schvá</w:t>
      </w:r>
      <w:r w:rsidRPr="005E3076" w:rsidR="00647D55">
        <w:rPr>
          <w:rFonts w:ascii="Times New Roman" w:hAnsi="Times New Roman" w:hint="default"/>
          <w:sz w:val="24"/>
          <w:szCs w:val="24"/>
        </w:rPr>
        <w:t>lení</w:t>
      </w:r>
      <w:r w:rsidRPr="005E3076" w:rsidR="00647D55">
        <w:rPr>
          <w:rFonts w:ascii="Times New Roman" w:hAnsi="Times New Roman" w:hint="default"/>
          <w:sz w:val="24"/>
          <w:szCs w:val="24"/>
        </w:rPr>
        <w:t>m alebo uznaní</w:t>
      </w:r>
      <w:r w:rsidRPr="005E3076" w:rsidR="00647D55">
        <w:rPr>
          <w:rFonts w:ascii="Times New Roman" w:hAnsi="Times New Roman" w:hint="default"/>
          <w:sz w:val="24"/>
          <w:szCs w:val="24"/>
        </w:rPr>
        <w:t>m jednotlivo dovezené</w:t>
      </w:r>
      <w:r w:rsidRPr="005E3076" w:rsidR="00647D55">
        <w:rPr>
          <w:rFonts w:ascii="Times New Roman" w:hAnsi="Times New Roman" w:hint="default"/>
          <w:sz w:val="24"/>
          <w:szCs w:val="24"/>
        </w:rPr>
        <w:t xml:space="preserve"> vozidlo bolo odcudzené</w:t>
      </w:r>
      <w:r w:rsidRPr="005E3076">
        <w:rPr>
          <w:rFonts w:ascii="Times New Roman" w:hAnsi="Times New Roman"/>
          <w:sz w:val="24"/>
          <w:szCs w:val="24"/>
        </w:rPr>
        <w:t>,</w:t>
      </w:r>
      <w:r w:rsidRPr="005E3076" w:rsidR="00F045A4">
        <w:rPr>
          <w:rFonts w:ascii="Times New Roman" w:hAnsi="Times New Roman"/>
          <w:sz w:val="24"/>
          <w:szCs w:val="24"/>
        </w:rPr>
        <w:t xml:space="preserve"> alebo</w:t>
      </w:r>
    </w:p>
    <w:p w:rsidR="00097311" w:rsidRPr="005E3076" w:rsidP="00746526">
      <w:pPr>
        <w:pStyle w:val="Odstavecseseznamem"/>
        <w:numPr>
          <w:numId w:val="232"/>
        </w:numPr>
        <w:tabs>
          <w:tab w:val="left" w:pos="709"/>
        </w:tabs>
        <w:bidi w:val="0"/>
        <w:spacing w:after="0" w:line="240" w:lineRule="auto"/>
        <w:jc w:val="both"/>
        <w:rPr>
          <w:rFonts w:ascii="Times New Roman" w:hAnsi="Times New Roman"/>
          <w:sz w:val="24"/>
          <w:szCs w:val="24"/>
        </w:rPr>
      </w:pPr>
      <w:r w:rsidRPr="005E3076" w:rsidR="001B12A0">
        <w:rPr>
          <w:rFonts w:ascii="Times New Roman" w:hAnsi="Times New Roman" w:hint="default"/>
          <w:sz w:val="24"/>
          <w:szCs w:val="24"/>
        </w:rPr>
        <w:t>sa zistí</w:t>
      </w:r>
      <w:r w:rsidRPr="005E3076" w:rsidR="001B12A0">
        <w:rPr>
          <w:rFonts w:ascii="Times New Roman" w:hAnsi="Times New Roman" w:hint="default"/>
          <w:sz w:val="24"/>
          <w:szCs w:val="24"/>
        </w:rPr>
        <w:t>, ž</w:t>
      </w:r>
      <w:r w:rsidRPr="005E3076" w:rsidR="001B12A0">
        <w:rPr>
          <w:rFonts w:ascii="Times New Roman" w:hAnsi="Times New Roman" w:hint="default"/>
          <w:sz w:val="24"/>
          <w:szCs w:val="24"/>
        </w:rPr>
        <w:t>e schvaľ</w:t>
      </w:r>
      <w:r w:rsidRPr="005E3076" w:rsidR="001B12A0">
        <w:rPr>
          <w:rFonts w:ascii="Times New Roman" w:hAnsi="Times New Roman" w:hint="default"/>
          <w:sz w:val="24"/>
          <w:szCs w:val="24"/>
        </w:rPr>
        <w:t>ovací</w:t>
      </w:r>
      <w:r w:rsidRPr="005E3076" w:rsidR="001B12A0">
        <w:rPr>
          <w:rFonts w:ascii="Times New Roman" w:hAnsi="Times New Roman" w:hint="default"/>
          <w:sz w:val="24"/>
          <w:szCs w:val="24"/>
        </w:rPr>
        <w:t xml:space="preserve"> orgá</w:t>
      </w:r>
      <w:r w:rsidRPr="005E3076" w:rsidR="001B12A0">
        <w:rPr>
          <w:rFonts w:ascii="Times New Roman" w:hAnsi="Times New Roman" w:hint="default"/>
          <w:sz w:val="24"/>
          <w:szCs w:val="24"/>
        </w:rPr>
        <w:t>n nesmel uznať</w:t>
      </w:r>
      <w:r w:rsidRPr="005E3076" w:rsidR="001B12A0">
        <w:rPr>
          <w:rFonts w:ascii="Times New Roman" w:hAnsi="Times New Roman" w:hint="default"/>
          <w:sz w:val="24"/>
          <w:szCs w:val="24"/>
        </w:rPr>
        <w:t xml:space="preserve"> ani schvá</w:t>
      </w:r>
      <w:r w:rsidRPr="005E3076" w:rsidR="001B12A0">
        <w:rPr>
          <w:rFonts w:ascii="Times New Roman" w:hAnsi="Times New Roman" w:hint="default"/>
          <w:sz w:val="24"/>
          <w:szCs w:val="24"/>
        </w:rPr>
        <w:t>liť</w:t>
      </w:r>
      <w:r w:rsidRPr="005E3076" w:rsidR="001B12A0">
        <w:rPr>
          <w:rFonts w:ascii="Times New Roman" w:hAnsi="Times New Roman" w:hint="default"/>
          <w:sz w:val="24"/>
          <w:szCs w:val="24"/>
        </w:rPr>
        <w:t xml:space="preserve"> jednotlivo dovezené</w:t>
      </w:r>
      <w:r w:rsidRPr="005E3076" w:rsidR="001B12A0">
        <w:rPr>
          <w:rFonts w:ascii="Times New Roman" w:hAnsi="Times New Roman" w:hint="default"/>
          <w:sz w:val="24"/>
          <w:szCs w:val="24"/>
        </w:rPr>
        <w:t xml:space="preserve"> vozidlo podľ</w:t>
      </w:r>
      <w:r w:rsidRPr="005E3076" w:rsidR="001B12A0">
        <w:rPr>
          <w:rFonts w:ascii="Times New Roman" w:hAnsi="Times New Roman" w:hint="default"/>
          <w:sz w:val="24"/>
          <w:szCs w:val="24"/>
        </w:rPr>
        <w:t xml:space="preserve">a </w:t>
      </w:r>
      <w:r w:rsidRPr="005E3076" w:rsidR="001B12A0">
        <w:rPr>
          <w:rFonts w:ascii="Times New Roman" w:hAnsi="Times New Roman"/>
          <w:sz w:val="24"/>
          <w:szCs w:val="24"/>
        </w:rPr>
        <w:fldChar w:fldCharType="begin"/>
      </w:r>
      <w:r w:rsidRPr="005E3076" w:rsidR="001B12A0">
        <w:rPr>
          <w:rFonts w:ascii="Times New Roman" w:hAnsi="Times New Roman"/>
          <w:sz w:val="24"/>
          <w:szCs w:val="24"/>
        </w:rPr>
        <w:instrText xml:space="preserve"> REF _Ref446489844 \h </w:instrText>
      </w:r>
      <w:r w:rsidRPr="005E3076" w:rsidR="001B12A0">
        <w:rPr>
          <w:rFonts w:ascii="Times New Roman" w:hAnsi="Times New Roman"/>
          <w:sz w:val="24"/>
          <w:szCs w:val="24"/>
        </w:rPr>
        <w:instrText xml:space="preserve"> \* MERGEFORMAT </w:instrText>
      </w:r>
      <w:r w:rsidRPr="005E3076" w:rsidR="001B12A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1B12A0">
        <w:rPr>
          <w:rFonts w:ascii="Times New Roman" w:hAnsi="Times New Roman"/>
          <w:sz w:val="24"/>
          <w:szCs w:val="24"/>
        </w:rPr>
        <w:fldChar w:fldCharType="end"/>
      </w:r>
      <w:r w:rsidRPr="00A10F5D" w:rsidR="001B12A0">
        <w:rPr>
          <w:rFonts w:ascii="Times New Roman" w:hAnsi="Times New Roman"/>
          <w:sz w:val="24"/>
          <w:szCs w:val="24"/>
        </w:rPr>
        <w:t xml:space="preserve"> ods. </w:t>
      </w:r>
      <w:r w:rsidRPr="005E3076" w:rsidR="00FA474A">
        <w:rPr>
          <w:rFonts w:ascii="Times New Roman" w:hAnsi="Times New Roman"/>
          <w:sz w:val="24"/>
          <w:szCs w:val="24"/>
        </w:rPr>
        <w:t>6</w:t>
      </w:r>
      <w:r w:rsidRPr="005E3076">
        <w:rPr>
          <w:rFonts w:ascii="Times New Roman" w:hAnsi="Times New Roman"/>
          <w:sz w:val="24"/>
          <w:szCs w:val="24"/>
        </w:rPr>
        <w:t>.</w:t>
      </w:r>
    </w:p>
    <w:p w:rsidR="00AC353E"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97311"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zasiela v elektronickej </w:t>
      </w:r>
      <w:r w:rsidRPr="005E3076" w:rsidR="00453A30">
        <w:rPr>
          <w:rFonts w:ascii="Times New Roman" w:hAnsi="Times New Roman"/>
          <w:sz w:val="24"/>
          <w:szCs w:val="24"/>
        </w:rPr>
        <w:t>podobe</w:t>
      </w:r>
      <w:r w:rsidRPr="005E3076">
        <w:rPr>
          <w:rFonts w:ascii="Times New Roman" w:hAnsi="Times New Roman" w:hint="default"/>
          <w:sz w:val="24"/>
          <w:szCs w:val="24"/>
        </w:rPr>
        <w:t xml:space="preserve">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ú</w:t>
      </w:r>
      <w:r w:rsidRPr="005E3076">
        <w:rPr>
          <w:rFonts w:ascii="Times New Roman" w:hAnsi="Times New Roman" w:hint="default"/>
          <w:sz w:val="24"/>
          <w:szCs w:val="24"/>
        </w:rPr>
        <w:t>daje o </w:t>
      </w:r>
      <w:r w:rsidRPr="005E3076">
        <w:rPr>
          <w:rFonts w:ascii="Times New Roman" w:hAnsi="Times New Roman" w:hint="default"/>
          <w:sz w:val="24"/>
          <w:szCs w:val="24"/>
        </w:rPr>
        <w:t>vozidlá</w:t>
      </w:r>
      <w:r w:rsidRPr="005E3076">
        <w:rPr>
          <w:rFonts w:ascii="Times New Roman" w:hAnsi="Times New Roman" w:hint="default"/>
          <w:sz w:val="24"/>
          <w:szCs w:val="24"/>
        </w:rPr>
        <w:t>ch, ktorý</w:t>
      </w:r>
      <w:r w:rsidRPr="005E3076">
        <w:rPr>
          <w:rFonts w:ascii="Times New Roman" w:hAnsi="Times New Roman" w:hint="default"/>
          <w:sz w:val="24"/>
          <w:szCs w:val="24"/>
        </w:rPr>
        <w:t>m b</w:t>
      </w:r>
      <w:r w:rsidRPr="005E3076">
        <w:rPr>
          <w:rFonts w:ascii="Times New Roman" w:hAnsi="Times New Roman" w:hint="default"/>
          <w:sz w:val="24"/>
          <w:szCs w:val="24"/>
        </w:rPr>
        <w:t>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uznanie podľ</w:t>
      </w:r>
      <w:r w:rsidRPr="005E3076">
        <w:rPr>
          <w:rFonts w:ascii="Times New Roman" w:hAnsi="Times New Roman" w:hint="default"/>
          <w:sz w:val="24"/>
          <w:szCs w:val="24"/>
        </w:rPr>
        <w:t>a odseku 1</w:t>
      </w:r>
      <w:r w:rsidRPr="005E3076" w:rsidR="0037108A">
        <w:rPr>
          <w:rFonts w:ascii="Times New Roman" w:hAnsi="Times New Roman"/>
          <w:sz w:val="24"/>
          <w:szCs w:val="24"/>
        </w:rPr>
        <w:t>,</w:t>
      </w:r>
      <w:r w:rsidRPr="005E3076">
        <w:rPr>
          <w:rFonts w:ascii="Times New Roman" w:hAnsi="Times New Roman" w:hint="default"/>
          <w:sz w:val="24"/>
          <w:szCs w:val="24"/>
        </w:rPr>
        <w:t xml:space="preserve"> a jedno vyhotovenie prá</w:t>
      </w:r>
      <w:r w:rsidRPr="005E3076">
        <w:rPr>
          <w:rFonts w:ascii="Times New Roman" w:hAnsi="Times New Roman" w:hint="default"/>
          <w:sz w:val="24"/>
          <w:szCs w:val="24"/>
        </w:rPr>
        <w:t>voplatné</w:t>
      </w:r>
      <w:r w:rsidRPr="005E3076">
        <w:rPr>
          <w:rFonts w:ascii="Times New Roman" w:hAnsi="Times New Roman" w:hint="default"/>
          <w:sz w:val="24"/>
          <w:szCs w:val="24"/>
        </w:rPr>
        <w:t>ho rozhodnutia na vyradenie vozidla z evidencie vozidiel;</w:t>
      </w:r>
      <w:bookmarkStart w:id="43" w:name="_Ref462908723"/>
      <w:r>
        <w:rPr>
          <w:rStyle w:val="FootnoteReference"/>
          <w:rFonts w:ascii="Times New Roman" w:hAnsi="Times New Roman"/>
          <w:sz w:val="24"/>
          <w:szCs w:val="24"/>
          <w:rtl w:val="0"/>
        </w:rPr>
        <w:footnoteReference w:id="41"/>
      </w:r>
      <w:bookmarkEnd w:id="43"/>
      <w:r w:rsidRPr="00A10F5D">
        <w:rPr>
          <w:rFonts w:ascii="Times New Roman" w:hAnsi="Times New Roman"/>
          <w:sz w:val="24"/>
          <w:szCs w:val="24"/>
        </w:rPr>
        <w:t>) to </w:t>
      </w:r>
      <w:r w:rsidRPr="00A10F5D">
        <w:rPr>
          <w:rFonts w:ascii="Times New Roman" w:hAnsi="Times New Roman" w:hint="default"/>
          <w:sz w:val="24"/>
          <w:szCs w:val="24"/>
        </w:rPr>
        <w:t>neplatí</w:t>
      </w:r>
      <w:r w:rsidRPr="00A10F5D">
        <w:rPr>
          <w:rFonts w:ascii="Times New Roman" w:hAnsi="Times New Roman" w:hint="default"/>
          <w:sz w:val="24"/>
          <w:szCs w:val="24"/>
        </w:rPr>
        <w:t>, ak ide o </w:t>
      </w:r>
      <w:r w:rsidRPr="00A10F5D">
        <w:rPr>
          <w:rFonts w:ascii="Times New Roman" w:hAnsi="Times New Roman" w:hint="default"/>
          <w:sz w:val="24"/>
          <w:szCs w:val="24"/>
        </w:rPr>
        <w:t>vozidlo, ktoré</w:t>
      </w:r>
      <w:r w:rsidRPr="00A10F5D">
        <w:rPr>
          <w:rFonts w:ascii="Times New Roman" w:hAnsi="Times New Roman" w:hint="default"/>
          <w:sz w:val="24"/>
          <w:szCs w:val="24"/>
        </w:rPr>
        <w:t xml:space="preserve"> nie je prihlá</w:t>
      </w:r>
      <w:r w:rsidRPr="00A10F5D">
        <w:rPr>
          <w:rFonts w:ascii="Times New Roman" w:hAnsi="Times New Roman" w:hint="default"/>
          <w:sz w:val="24"/>
          <w:szCs w:val="24"/>
        </w:rPr>
        <w:t>sené</w:t>
      </w:r>
      <w:r w:rsidRPr="00A10F5D">
        <w:rPr>
          <w:rFonts w:ascii="Times New Roman" w:hAnsi="Times New Roman" w:hint="default"/>
          <w:sz w:val="24"/>
          <w:szCs w:val="24"/>
        </w:rPr>
        <w:t xml:space="preserve"> v evidencii </w:t>
      </w:r>
      <w:r w:rsidRPr="005E3076">
        <w:rPr>
          <w:rFonts w:ascii="Times New Roman" w:hAnsi="Times New Roman"/>
          <w:sz w:val="24"/>
          <w:szCs w:val="24"/>
        </w:rPr>
        <w:t>vozidiel.</w:t>
      </w:r>
    </w:p>
    <w:p w:rsidR="00AC353E"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97311"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vozidlá</w:t>
      </w:r>
      <w:r w:rsidRPr="005E3076">
        <w:rPr>
          <w:rFonts w:ascii="Times New Roman" w:hAnsi="Times New Roman" w:hint="default"/>
          <w:sz w:val="24"/>
          <w:szCs w:val="24"/>
        </w:rPr>
        <w:t>ch, ktoré</w:t>
      </w:r>
      <w:r w:rsidRPr="005E3076">
        <w:rPr>
          <w:rFonts w:ascii="Times New Roman" w:hAnsi="Times New Roman" w:hint="default"/>
          <w:sz w:val="24"/>
          <w:szCs w:val="24"/>
        </w:rPr>
        <w:t xml:space="preserve"> nepodliehajú</w:t>
      </w:r>
      <w:r w:rsidRPr="005E3076">
        <w:rPr>
          <w:rFonts w:ascii="Times New Roman" w:hAnsi="Times New Roman" w:hint="default"/>
          <w:sz w:val="24"/>
          <w:szCs w:val="24"/>
        </w:rPr>
        <w:t xml:space="preserve"> p</w:t>
      </w:r>
      <w:r w:rsidRPr="005E3076">
        <w:rPr>
          <w:rFonts w:ascii="Times New Roman" w:hAnsi="Times New Roman" w:hint="default"/>
          <w:sz w:val="24"/>
          <w:szCs w:val="24"/>
        </w:rPr>
        <w:t>rihlá</w:t>
      </w:r>
      <w:r w:rsidRPr="005E3076">
        <w:rPr>
          <w:rFonts w:ascii="Times New Roman" w:hAnsi="Times New Roman" w:hint="default"/>
          <w:sz w:val="24"/>
          <w:szCs w:val="24"/>
        </w:rPr>
        <w:t>seniu do evidencie vozidiel,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odní</w:t>
      </w:r>
      <w:r w:rsidRPr="005E3076">
        <w:rPr>
          <w:rFonts w:ascii="Times New Roman" w:hAnsi="Times New Roman" w:hint="default"/>
          <w:sz w:val="24"/>
          <w:szCs w:val="24"/>
        </w:rPr>
        <w:t>me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w:t>
      </w:r>
    </w:p>
    <w:p w:rsidR="00097311"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97311"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ktoré</w:t>
      </w:r>
      <w:r w:rsidRPr="005E3076">
        <w:rPr>
          <w:rFonts w:ascii="Times New Roman" w:hAnsi="Times New Roman" w:hint="default"/>
          <w:sz w:val="24"/>
          <w:szCs w:val="24"/>
        </w:rPr>
        <w:t xml:space="preserv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v evidencii vozidiel 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1D21AB">
        <w:rPr>
          <w:rFonts w:ascii="Times New Roman" w:hAnsi="Times New Roman" w:hint="default"/>
          <w:sz w:val="24"/>
          <w:szCs w:val="24"/>
        </w:rPr>
        <w:t>zruš</w:t>
      </w:r>
      <w:r w:rsidRPr="005E3076" w:rsidR="001D21AB">
        <w:rPr>
          <w:rFonts w:ascii="Times New Roman" w:hAnsi="Times New Roman" w:hint="default"/>
          <w:sz w:val="24"/>
          <w:szCs w:val="24"/>
        </w:rPr>
        <w:t>il schvá</w:t>
      </w:r>
      <w:r w:rsidRPr="005E3076" w:rsidR="001D21AB">
        <w:rPr>
          <w:rFonts w:ascii="Times New Roman" w:hAnsi="Times New Roman" w:hint="default"/>
          <w:sz w:val="24"/>
          <w:szCs w:val="24"/>
        </w:rPr>
        <w:t>lenie alebo uznanie podľ</w:t>
      </w:r>
      <w:r w:rsidRPr="005E3076" w:rsidR="001D21AB">
        <w:rPr>
          <w:rFonts w:ascii="Times New Roman" w:hAnsi="Times New Roman" w:hint="default"/>
          <w:sz w:val="24"/>
          <w:szCs w:val="24"/>
        </w:rPr>
        <w:t>a odseku 1</w:t>
      </w:r>
      <w:r w:rsidRPr="005E3076">
        <w:rPr>
          <w:rFonts w:ascii="Times New Roman" w:hAnsi="Times New Roman" w:hint="default"/>
          <w:sz w:val="24"/>
          <w:szCs w:val="24"/>
        </w:rPr>
        <w:t>, je povinný</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 nadobudnu</w:t>
      </w:r>
      <w:r w:rsidRPr="005E3076">
        <w:rPr>
          <w:rFonts w:ascii="Times New Roman" w:hAnsi="Times New Roman" w:hint="default"/>
          <w:sz w:val="24"/>
          <w:szCs w:val="24"/>
        </w:rPr>
        <w:t>tia prá</w:t>
      </w:r>
      <w:r w:rsidRPr="005E3076">
        <w:rPr>
          <w:rFonts w:ascii="Times New Roman" w:hAnsi="Times New Roman" w:hint="default"/>
          <w:sz w:val="24"/>
          <w:szCs w:val="24"/>
        </w:rPr>
        <w:t>voplatnosti rozhodnutia na orgá</w:t>
      </w:r>
      <w:r w:rsidRPr="005E3076">
        <w:rPr>
          <w:rFonts w:ascii="Times New Roman" w:hAnsi="Times New Roman" w:hint="default"/>
          <w:sz w:val="24"/>
          <w:szCs w:val="24"/>
        </w:rPr>
        <w:t>ne Policajné</w:t>
      </w:r>
      <w:r w:rsidRPr="005E3076">
        <w:rPr>
          <w:rFonts w:ascii="Times New Roman" w:hAnsi="Times New Roman" w:hint="default"/>
          <w:sz w:val="24"/>
          <w:szCs w:val="24"/>
        </w:rPr>
        <w:t>ho zboru odovzdať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w:t>
      </w:r>
      <w:r w:rsidRPr="005E3076">
        <w:rPr>
          <w:rFonts w:ascii="Times New Roman" w:hAnsi="Times New Roman" w:hint="default"/>
          <w:sz w:val="24"/>
          <w:szCs w:val="24"/>
        </w:rPr>
        <w:t>tabuľ</w:t>
      </w:r>
      <w:r w:rsidRPr="005E3076">
        <w:rPr>
          <w:rFonts w:ascii="Times New Roman" w:hAnsi="Times New Roman" w:hint="default"/>
          <w:sz w:val="24"/>
          <w:szCs w:val="24"/>
        </w:rPr>
        <w:t>ky s </w:t>
      </w:r>
      <w:r w:rsidRPr="005E3076">
        <w:rPr>
          <w:rFonts w:ascii="Times New Roman" w:hAnsi="Times New Roman" w:hint="default"/>
          <w:sz w:val="24"/>
          <w:szCs w:val="24"/>
        </w:rPr>
        <w:t>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w:t>
      </w:r>
    </w:p>
    <w:p w:rsidR="00097311"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D21AB"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ktoré</w:t>
      </w:r>
      <w:r w:rsidRPr="005E3076">
        <w:rPr>
          <w:rFonts w:ascii="Times New Roman" w:hAnsi="Times New Roman" w:hint="default"/>
          <w:sz w:val="24"/>
          <w:szCs w:val="24"/>
        </w:rPr>
        <w:t xml:space="preserve"> nie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v evidencii vozidiel 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w:t>
      </w:r>
      <w:r w:rsidRPr="005E3076">
        <w:rPr>
          <w:rFonts w:ascii="Times New Roman" w:hAnsi="Times New Roman" w:hint="default"/>
          <w:sz w:val="24"/>
          <w:szCs w:val="24"/>
        </w:rPr>
        <w:t>i</w:t>
      </w:r>
      <w:r w:rsidRPr="005E3076">
        <w:rPr>
          <w:rFonts w:ascii="Times New Roman" w:hAnsi="Times New Roman" w:hint="default"/>
          <w:sz w:val="24"/>
          <w:szCs w:val="24"/>
        </w:rPr>
        <w:t>l schvá</w:t>
      </w:r>
      <w:r w:rsidRPr="005E3076">
        <w:rPr>
          <w:rFonts w:ascii="Times New Roman" w:hAnsi="Times New Roman" w:hint="default"/>
          <w:sz w:val="24"/>
          <w:szCs w:val="24"/>
        </w:rPr>
        <w:t>lenie alebo uznanie podľ</w:t>
      </w:r>
      <w:r w:rsidRPr="005E3076">
        <w:rPr>
          <w:rFonts w:ascii="Times New Roman" w:hAnsi="Times New Roman" w:hint="default"/>
          <w:sz w:val="24"/>
          <w:szCs w:val="24"/>
        </w:rPr>
        <w:t>a odseku 1, je povinný</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 nadobudnutia prá</w:t>
      </w:r>
      <w:r w:rsidRPr="005E3076">
        <w:rPr>
          <w:rFonts w:ascii="Times New Roman" w:hAnsi="Times New Roman" w:hint="default"/>
          <w:sz w:val="24"/>
          <w:szCs w:val="24"/>
        </w:rPr>
        <w:t>voplatnosti rozhodnutia na schvaľ</w:t>
      </w:r>
      <w:r w:rsidRPr="005E3076">
        <w:rPr>
          <w:rFonts w:ascii="Times New Roman" w:hAnsi="Times New Roman" w:hint="default"/>
          <w:sz w:val="24"/>
          <w:szCs w:val="24"/>
        </w:rPr>
        <w:t>ovacom orgá</w:t>
      </w:r>
      <w:r w:rsidRPr="005E3076">
        <w:rPr>
          <w:rFonts w:ascii="Times New Roman" w:hAnsi="Times New Roman" w:hint="default"/>
          <w:sz w:val="24"/>
          <w:szCs w:val="24"/>
        </w:rPr>
        <w:t>ne, ktorý</w:t>
      </w:r>
      <w:r w:rsidRPr="005E3076">
        <w:rPr>
          <w:rFonts w:ascii="Times New Roman" w:hAnsi="Times New Roman" w:hint="default"/>
          <w:sz w:val="24"/>
          <w:szCs w:val="24"/>
        </w:rPr>
        <w:t xml:space="preserve"> vydal rozhodnutie, odovzdať</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w:t>
      </w:r>
    </w:p>
    <w:p w:rsidR="001D21AB"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97311" w:rsidRPr="005E3076" w:rsidP="00746526">
      <w:pPr>
        <w:pStyle w:val="Odstavecseseznamem"/>
        <w:numPr>
          <w:numId w:val="23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ktoré</w:t>
      </w:r>
      <w:r w:rsidRPr="005E3076">
        <w:rPr>
          <w:rFonts w:ascii="Times New Roman" w:hAnsi="Times New Roman" w:hint="default"/>
          <w:sz w:val="24"/>
          <w:szCs w:val="24"/>
        </w:rPr>
        <w:t>mu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uznanie podľ</w:t>
      </w:r>
      <w:r w:rsidRPr="005E3076">
        <w:rPr>
          <w:rFonts w:ascii="Times New Roman" w:hAnsi="Times New Roman" w:hint="default"/>
          <w:sz w:val="24"/>
          <w:szCs w:val="24"/>
        </w:rPr>
        <w:t>a</w:t>
      </w:r>
      <w:r w:rsidRPr="005E3076">
        <w:rPr>
          <w:rFonts w:ascii="Times New Roman" w:hAnsi="Times New Roman" w:hint="default"/>
          <w:sz w:val="24"/>
          <w:szCs w:val="24"/>
        </w:rPr>
        <w:t xml:space="preserve"> odseku 1, dň</w:t>
      </w:r>
      <w:r w:rsidRPr="005E3076">
        <w:rPr>
          <w:rFonts w:ascii="Times New Roman" w:hAnsi="Times New Roman" w:hint="default"/>
          <w:sz w:val="24"/>
          <w:szCs w:val="24"/>
        </w:rPr>
        <w:t>om nadobudnutia prá</w:t>
      </w:r>
      <w:r w:rsidRPr="005E3076">
        <w:rPr>
          <w:rFonts w:ascii="Times New Roman" w:hAnsi="Times New Roman" w:hint="default"/>
          <w:sz w:val="24"/>
          <w:szCs w:val="24"/>
        </w:rPr>
        <w:t>voplatnosti rozhodnutia strá</w:t>
      </w:r>
      <w:r w:rsidRPr="005E3076">
        <w:rPr>
          <w:rFonts w:ascii="Times New Roman" w:hAnsi="Times New Roman" w:hint="default"/>
          <w:sz w:val="24"/>
          <w:szCs w:val="24"/>
        </w:rPr>
        <w:t>ca schvá</w:t>
      </w:r>
      <w:r w:rsidRPr="005E3076">
        <w:rPr>
          <w:rFonts w:ascii="Times New Roman" w:hAnsi="Times New Roman" w:hint="default"/>
          <w:sz w:val="24"/>
          <w:szCs w:val="24"/>
        </w:rPr>
        <w:t>lenie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1D21AB" w:rsidRPr="005E3076" w:rsidP="001D21AB">
      <w:pPr>
        <w:pStyle w:val="Odstavecseseznamem"/>
        <w:tabs>
          <w:tab w:val="left" w:pos="1134"/>
        </w:tabs>
        <w:bidi w:val="0"/>
        <w:spacing w:after="0" w:line="240" w:lineRule="auto"/>
        <w:ind w:left="0"/>
        <w:jc w:val="both"/>
        <w:rPr>
          <w:rFonts w:ascii="Times New Roman" w:hAnsi="Times New Roman"/>
          <w:sz w:val="24"/>
          <w:szCs w:val="24"/>
        </w:rPr>
      </w:pPr>
    </w:p>
    <w:p w:rsidR="001D21AB" w:rsidRPr="00A10F5D" w:rsidP="00746526">
      <w:pPr>
        <w:pStyle w:val="Odstavecseseznamem"/>
        <w:numPr>
          <w:numId w:val="23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Vozidlo, ktoré</w:t>
      </w:r>
      <w:r w:rsidRPr="005E3076">
        <w:rPr>
          <w:rFonts w:ascii="Times New Roman" w:hAnsi="Times New Roman" w:hint="default"/>
          <w:sz w:val="24"/>
          <w:szCs w:val="24"/>
        </w:rPr>
        <w:t>mu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uznanie podľ</w:t>
      </w:r>
      <w:r w:rsidRPr="005E3076">
        <w:rPr>
          <w:rFonts w:ascii="Times New Roman" w:hAnsi="Times New Roman" w:hint="default"/>
          <w:sz w:val="24"/>
          <w:szCs w:val="24"/>
        </w:rPr>
        <w:t>a odseku 1, nie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opä</w:t>
      </w:r>
      <w:r w:rsidRPr="005E3076">
        <w:rPr>
          <w:rFonts w:ascii="Times New Roman" w:hAnsi="Times New Roman" w:hint="default"/>
          <w:sz w:val="24"/>
          <w:szCs w:val="24"/>
        </w:rPr>
        <w:t>tovne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_Ref446490426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30</w:t>
      </w:r>
      <w:r w:rsidRPr="005E3076">
        <w:rPr>
          <w:rFonts w:ascii="Times New Roman" w:hAnsi="Times New Roman"/>
          <w:sz w:val="24"/>
          <w:szCs w:val="24"/>
        </w:rPr>
        <w:fldChar w:fldCharType="end"/>
      </w:r>
      <w:r w:rsidRPr="00A10F5D">
        <w:rPr>
          <w:rFonts w:ascii="Times New Roman" w:hAnsi="Times New Roman"/>
          <w:sz w:val="24"/>
          <w:szCs w:val="24"/>
        </w:rPr>
        <w:t>.</w:t>
      </w:r>
    </w:p>
    <w:p w:rsidR="00AC353E"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6A53AA">
      <w:pPr>
        <w:bidi w:val="0"/>
        <w:spacing w:after="0" w:line="240" w:lineRule="auto"/>
        <w:jc w:val="center"/>
        <w:outlineLvl w:val="1"/>
        <w:rPr>
          <w:rFonts w:ascii="Times New Roman" w:hAnsi="Times New Roman"/>
          <w:b/>
          <w:caps/>
          <w:sz w:val="24"/>
          <w:szCs w:val="24"/>
          <w:lang w:eastAsia="sk-SK"/>
        </w:rPr>
      </w:pPr>
      <w:r w:rsidRPr="005E3076" w:rsidR="002A5D0F">
        <w:rPr>
          <w:rFonts w:ascii="Times New Roman" w:hAnsi="Times New Roman"/>
          <w:b/>
          <w:caps/>
          <w:sz w:val="24"/>
          <w:szCs w:val="24"/>
          <w:lang w:eastAsia="sk-SK"/>
        </w:rPr>
        <w:t>piata</w:t>
      </w:r>
      <w:r w:rsidRPr="005E3076">
        <w:rPr>
          <w:rFonts w:ascii="Times New Roman" w:hAnsi="Times New Roman"/>
          <w:b/>
          <w:caps/>
          <w:sz w:val="24"/>
          <w:szCs w:val="24"/>
          <w:lang w:eastAsia="sk-SK"/>
        </w:rPr>
        <w:t xml:space="preserve"> HLAVA</w:t>
      </w:r>
    </w:p>
    <w:p w:rsidR="00C92E74"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PRESTAVBA VOZIDLA A INÉ TECHNICKÉ ZMENY NA VOZIDLE</w:t>
      </w:r>
    </w:p>
    <w:p w:rsidR="00981744" w:rsidRPr="005E3076" w:rsidP="00981744">
      <w:pPr>
        <w:bidi w:val="0"/>
        <w:spacing w:after="0" w:line="240" w:lineRule="auto"/>
        <w:outlineLvl w:val="1"/>
        <w:rPr>
          <w:rFonts w:ascii="Times New Roman" w:hAnsi="Times New Roman"/>
          <w:b/>
          <w:caps/>
          <w:sz w:val="24"/>
          <w:szCs w:val="24"/>
          <w:lang w:eastAsia="sk-SK"/>
        </w:rPr>
      </w:pPr>
    </w:p>
    <w:p w:rsidR="00C92E74" w:rsidRPr="005E3076" w:rsidP="00356028">
      <w:pPr>
        <w:pStyle w:val="Heading1"/>
        <w:bidi w:val="0"/>
        <w:spacing w:before="0" w:after="0"/>
        <w:jc w:val="center"/>
        <w:rPr>
          <w:rFonts w:ascii="Times New Roman" w:hAnsi="Times New Roman"/>
          <w:sz w:val="24"/>
          <w:szCs w:val="24"/>
        </w:rPr>
      </w:pPr>
      <w:bookmarkStart w:id="44" w:name="_Ref44183415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33</w:t>
      </w:r>
      <w:r w:rsidRPr="005E3076">
        <w:rPr>
          <w:rFonts w:ascii="Times New Roman" w:hAnsi="Times New Roman"/>
          <w:sz w:val="24"/>
          <w:szCs w:val="24"/>
        </w:rPr>
        <w:fldChar w:fldCharType="end"/>
      </w:r>
      <w:bookmarkEnd w:id="44"/>
    </w:p>
    <w:p w:rsidR="00C92E74"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Spoloč</w:t>
      </w:r>
      <w:r w:rsidRPr="005E3076">
        <w:rPr>
          <w:rFonts w:ascii="Times New Roman" w:hAnsi="Times New Roman" w:hint="default"/>
          <w:b/>
          <w:sz w:val="24"/>
          <w:szCs w:val="24"/>
        </w:rPr>
        <w:t>né</w:t>
      </w:r>
      <w:r w:rsidRPr="005E3076">
        <w:rPr>
          <w:rFonts w:ascii="Times New Roman" w:hAnsi="Times New Roman" w:hint="default"/>
          <w:b/>
          <w:sz w:val="24"/>
          <w:szCs w:val="24"/>
        </w:rPr>
        <w:t xml:space="preserve"> ustanovenia k prestavbe vozidla</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90308" w:rsidRPr="00A10F5D" w:rsidP="00BB7836">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sidR="001B3F98">
        <w:rPr>
          <w:rFonts w:ascii="Times New Roman" w:hAnsi="Times New Roman" w:hint="default"/>
          <w:sz w:val="24"/>
          <w:szCs w:val="24"/>
        </w:rPr>
        <w:t>Prestavbou vozidla je zmena alebo ú</w:t>
      </w:r>
      <w:r w:rsidRPr="005E3076" w:rsidR="001B3F98">
        <w:rPr>
          <w:rFonts w:ascii="Times New Roman" w:hAnsi="Times New Roman" w:hint="default"/>
          <w:sz w:val="24"/>
          <w:szCs w:val="24"/>
        </w:rPr>
        <w:t>prava podstatný</w:t>
      </w:r>
      <w:r w:rsidRPr="005E3076" w:rsidR="001B3F98">
        <w:rPr>
          <w:rFonts w:ascii="Times New Roman" w:hAnsi="Times New Roman" w:hint="default"/>
          <w:sz w:val="24"/>
          <w:szCs w:val="24"/>
        </w:rPr>
        <w:t>ch č</w:t>
      </w:r>
      <w:r w:rsidRPr="005E3076" w:rsidR="001B3F98">
        <w:rPr>
          <w:rFonts w:ascii="Times New Roman" w:hAnsi="Times New Roman" w:hint="default"/>
          <w:sz w:val="24"/>
          <w:szCs w:val="24"/>
        </w:rPr>
        <w:t>astí</w:t>
      </w:r>
      <w:r w:rsidRPr="005E3076" w:rsidR="001B3F98">
        <w:rPr>
          <w:rFonts w:ascii="Times New Roman" w:hAnsi="Times New Roman" w:hint="default"/>
          <w:sz w:val="24"/>
          <w:szCs w:val="24"/>
        </w:rPr>
        <w:t xml:space="preserve"> mechanizmov alebo konš</w:t>
      </w:r>
      <w:r w:rsidRPr="005E3076" w:rsidR="001B3F98">
        <w:rPr>
          <w:rFonts w:ascii="Times New Roman" w:hAnsi="Times New Roman" w:hint="default"/>
          <w:sz w:val="24"/>
          <w:szCs w:val="24"/>
        </w:rPr>
        <w:t>trukcie vozidla.</w:t>
      </w:r>
      <w:r w:rsidRPr="005E3076" w:rsidR="005F74BB">
        <w:rPr>
          <w:rFonts w:ascii="Times New Roman" w:hAnsi="Times New Roman"/>
          <w:sz w:val="24"/>
          <w:szCs w:val="24"/>
        </w:rPr>
        <w:t xml:space="preserve"> </w:t>
      </w:r>
      <w:r w:rsidRPr="005E3076" w:rsidR="001B3F98">
        <w:rPr>
          <w:rFonts w:ascii="Times New Roman" w:hAnsi="Times New Roman" w:hint="default"/>
          <w:sz w:val="24"/>
          <w:szCs w:val="24"/>
        </w:rPr>
        <w:t>Jednotlivé</w:t>
      </w:r>
      <w:r w:rsidRPr="005E3076" w:rsidR="001B3F98">
        <w:rPr>
          <w:rFonts w:ascii="Times New Roman" w:hAnsi="Times New Roman" w:hint="default"/>
          <w:sz w:val="24"/>
          <w:szCs w:val="24"/>
        </w:rPr>
        <w:t xml:space="preserve"> druhy p</w:t>
      </w:r>
      <w:r w:rsidRPr="005E3076" w:rsidR="001B3F98">
        <w:rPr>
          <w:rFonts w:ascii="Times New Roman" w:hAnsi="Times New Roman" w:hint="default"/>
          <w:sz w:val="24"/>
          <w:szCs w:val="24"/>
        </w:rPr>
        <w:t>restavby vozidla ustanoví</w:t>
      </w:r>
      <w:r w:rsidRPr="005E3076" w:rsidR="001B3F98">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a).</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B3F98"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po prestavbe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opä</w:t>
      </w:r>
      <w:r w:rsidRPr="005E3076">
        <w:rPr>
          <w:rFonts w:ascii="Times New Roman" w:hAnsi="Times New Roman" w:hint="default"/>
          <w:sz w:val="24"/>
          <w:szCs w:val="24"/>
        </w:rPr>
        <w:t>tovne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1B3F9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71C2A"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Prestavbu vozidla mož</w:t>
      </w:r>
      <w:r w:rsidRPr="005E3076">
        <w:rPr>
          <w:rFonts w:ascii="Times New Roman" w:hAnsi="Times New Roman" w:hint="default"/>
          <w:sz w:val="24"/>
          <w:szCs w:val="24"/>
        </w:rPr>
        <w:t>no schvá</w:t>
      </w:r>
      <w:r w:rsidRPr="005E3076">
        <w:rPr>
          <w:rFonts w:ascii="Times New Roman" w:hAnsi="Times New Roman" w:hint="default"/>
          <w:sz w:val="24"/>
          <w:szCs w:val="24"/>
        </w:rPr>
        <w:t>liť</w:t>
      </w:r>
      <w:r w:rsidRPr="005E3076">
        <w:rPr>
          <w:rFonts w:ascii="Times New Roman" w:hAnsi="Times New Roman" w:hint="default"/>
          <w:sz w:val="24"/>
          <w:szCs w:val="24"/>
        </w:rPr>
        <w:t xml:space="preserve"> ako</w:t>
      </w:r>
    </w:p>
    <w:p w:rsidR="00B71C2A" w:rsidRPr="005E3076" w:rsidP="003012D2">
      <w:pPr>
        <w:pStyle w:val="Odstavecseseznamem"/>
        <w:numPr>
          <w:numId w:val="6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hromadnú</w:t>
      </w:r>
      <w:r w:rsidRPr="005E3076">
        <w:rPr>
          <w:rFonts w:ascii="Times New Roman" w:hAnsi="Times New Roman" w:hint="default"/>
          <w:sz w:val="24"/>
          <w:szCs w:val="24"/>
        </w:rPr>
        <w:t xml:space="preserve"> pre</w:t>
      </w:r>
      <w:r w:rsidRPr="005E3076">
        <w:rPr>
          <w:rFonts w:ascii="Times New Roman" w:hAnsi="Times New Roman" w:hint="default"/>
          <w:sz w:val="24"/>
          <w:szCs w:val="24"/>
        </w:rPr>
        <w:t>stavbu</w:t>
      </w:r>
      <w:r w:rsidRPr="005E3076" w:rsidR="006661C8">
        <w:rPr>
          <w:rFonts w:ascii="Times New Roman" w:hAnsi="Times New Roman" w:hint="default"/>
          <w:sz w:val="24"/>
          <w:szCs w:val="24"/>
        </w:rPr>
        <w:t xml:space="preserve"> podľ</w:t>
      </w:r>
      <w:r w:rsidRPr="005E3076" w:rsidR="006661C8">
        <w:rPr>
          <w:rFonts w:ascii="Times New Roman" w:hAnsi="Times New Roman" w:hint="default"/>
          <w:sz w:val="24"/>
          <w:szCs w:val="24"/>
        </w:rPr>
        <w:t xml:space="preserve">a </w:t>
      </w:r>
      <w:r w:rsidRPr="005E3076" w:rsidR="00187B22">
        <w:rPr>
          <w:rFonts w:ascii="Times New Roman" w:hAnsi="Times New Roman"/>
          <w:sz w:val="24"/>
          <w:szCs w:val="24"/>
        </w:rPr>
        <w:fldChar w:fldCharType="begin"/>
      </w:r>
      <w:r w:rsidRPr="005E3076" w:rsidR="00187B22">
        <w:rPr>
          <w:rFonts w:ascii="Times New Roman" w:hAnsi="Times New Roman"/>
          <w:sz w:val="24"/>
          <w:szCs w:val="24"/>
        </w:rPr>
        <w:instrText xml:space="preserve"> REF _Ref441837896 \h </w:instrText>
      </w:r>
      <w:r w:rsidRPr="005E3076" w:rsidR="00554ADE">
        <w:rPr>
          <w:rFonts w:ascii="Times New Roman" w:hAnsi="Times New Roman"/>
          <w:sz w:val="24"/>
          <w:szCs w:val="24"/>
        </w:rPr>
        <w:instrText xml:space="preserve"> \* MERGEFORMAT </w:instrText>
      </w:r>
      <w:r w:rsidRPr="005E3076" w:rsidR="00187B2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187B22">
        <w:rPr>
          <w:rFonts w:ascii="Times New Roman" w:hAnsi="Times New Roman"/>
          <w:sz w:val="24"/>
          <w:szCs w:val="24"/>
        </w:rPr>
        <w:fldChar w:fldCharType="end"/>
      </w:r>
      <w:r w:rsidRPr="00A10F5D" w:rsidR="006661C8">
        <w:rPr>
          <w:rFonts w:ascii="Times New Roman" w:hAnsi="Times New Roman"/>
          <w:sz w:val="24"/>
          <w:szCs w:val="24"/>
        </w:rPr>
        <w:t xml:space="preserve"> alebo</w:t>
      </w:r>
    </w:p>
    <w:p w:rsidR="006661C8" w:rsidRPr="00A10F5D" w:rsidP="003012D2">
      <w:pPr>
        <w:pStyle w:val="Odstavecseseznamem"/>
        <w:numPr>
          <w:numId w:val="6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prestavbu jednotlivé</w:t>
      </w:r>
      <w:r w:rsidRPr="005E3076">
        <w:rPr>
          <w:rFonts w:ascii="Times New Roman" w:hAnsi="Times New Roman" w:hint="default"/>
          <w:sz w:val="24"/>
          <w:szCs w:val="24"/>
        </w:rPr>
        <w:t>ho vozidla podľ</w:t>
      </w:r>
      <w:r w:rsidRPr="005E3076">
        <w:rPr>
          <w:rFonts w:ascii="Times New Roman" w:hAnsi="Times New Roman" w:hint="default"/>
          <w:sz w:val="24"/>
          <w:szCs w:val="24"/>
        </w:rPr>
        <w:t xml:space="preserve">a </w:t>
      </w:r>
      <w:r w:rsidRPr="005E3076" w:rsidR="00187B22">
        <w:rPr>
          <w:rFonts w:ascii="Times New Roman" w:hAnsi="Times New Roman"/>
          <w:sz w:val="24"/>
          <w:szCs w:val="24"/>
        </w:rPr>
        <w:fldChar w:fldCharType="begin"/>
      </w:r>
      <w:r w:rsidRPr="005E3076" w:rsidR="00187B22">
        <w:rPr>
          <w:rFonts w:ascii="Times New Roman" w:hAnsi="Times New Roman"/>
          <w:sz w:val="24"/>
          <w:szCs w:val="24"/>
        </w:rPr>
        <w:instrText xml:space="preserve"> REF _Ref441837901 \h </w:instrText>
      </w:r>
      <w:r w:rsidRPr="005E3076" w:rsidR="00554ADE">
        <w:rPr>
          <w:rFonts w:ascii="Times New Roman" w:hAnsi="Times New Roman"/>
          <w:sz w:val="24"/>
          <w:szCs w:val="24"/>
        </w:rPr>
        <w:instrText xml:space="preserve"> \* MERGEFORMAT </w:instrText>
      </w:r>
      <w:r w:rsidRPr="005E3076" w:rsidR="00187B2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187B22">
        <w:rPr>
          <w:rFonts w:ascii="Times New Roman" w:hAnsi="Times New Roman"/>
          <w:sz w:val="24"/>
          <w:szCs w:val="24"/>
        </w:rPr>
        <w:fldChar w:fldCharType="end"/>
      </w:r>
      <w:r w:rsidRPr="00A10F5D">
        <w:rPr>
          <w:rFonts w:ascii="Times New Roman" w:hAnsi="Times New Roman"/>
          <w:sz w:val="24"/>
          <w:szCs w:val="24"/>
        </w:rPr>
        <w:t>.</w:t>
      </w:r>
    </w:p>
    <w:p w:rsidR="00B71C2A"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B3F98"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Prestavba vozidla je zaká</w:t>
      </w:r>
      <w:r w:rsidRPr="005E3076">
        <w:rPr>
          <w:rFonts w:ascii="Times New Roman" w:hAnsi="Times New Roman" w:hint="default"/>
          <w:sz w:val="24"/>
          <w:szCs w:val="24"/>
        </w:rPr>
        <w:t>zaná</w:t>
      </w:r>
      <w:r w:rsidRPr="005E3076">
        <w:rPr>
          <w:rFonts w:ascii="Times New Roman" w:hAnsi="Times New Roman" w:hint="default"/>
          <w:sz w:val="24"/>
          <w:szCs w:val="24"/>
        </w:rPr>
        <w:t>, ak dô</w:t>
      </w:r>
      <w:r w:rsidRPr="005E3076">
        <w:rPr>
          <w:rFonts w:ascii="Times New Roman" w:hAnsi="Times New Roman" w:hint="default"/>
          <w:sz w:val="24"/>
          <w:szCs w:val="24"/>
        </w:rPr>
        <w:t>jde k odstrá</w:t>
      </w:r>
      <w:r w:rsidRPr="005E3076">
        <w:rPr>
          <w:rFonts w:ascii="Times New Roman" w:hAnsi="Times New Roman" w:hint="default"/>
          <w:sz w:val="24"/>
          <w:szCs w:val="24"/>
        </w:rPr>
        <w:t>neniu tej č</w:t>
      </w:r>
      <w:r w:rsidRPr="005E3076">
        <w:rPr>
          <w:rFonts w:ascii="Times New Roman" w:hAnsi="Times New Roman" w:hint="default"/>
          <w:sz w:val="24"/>
          <w:szCs w:val="24"/>
        </w:rPr>
        <w:t>asti, na ktorej vý</w:t>
      </w:r>
      <w:r w:rsidRPr="005E3076">
        <w:rPr>
          <w:rFonts w:ascii="Times New Roman" w:hAnsi="Times New Roman" w:hint="default"/>
          <w:sz w:val="24"/>
          <w:szCs w:val="24"/>
        </w:rPr>
        <w:t>robca umiestnil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w:t>
      </w:r>
    </w:p>
    <w:p w:rsidR="001B3F98" w:rsidRPr="005E3076" w:rsidP="00554ADE">
      <w:pPr>
        <w:pStyle w:val="Odstavecseseznamem"/>
        <w:tabs>
          <w:tab w:val="left" w:pos="1134"/>
        </w:tabs>
        <w:bidi w:val="0"/>
        <w:spacing w:after="0" w:line="240" w:lineRule="auto"/>
        <w:ind w:left="0"/>
        <w:jc w:val="both"/>
        <w:rPr>
          <w:rFonts w:ascii="Times New Roman" w:hAnsi="Times New Roman"/>
          <w:sz w:val="24"/>
          <w:szCs w:val="24"/>
        </w:rPr>
      </w:pPr>
    </w:p>
    <w:p w:rsidR="001B3F98"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Prestavbu vozidla mož</w:t>
      </w:r>
      <w:r w:rsidRPr="005E3076">
        <w:rPr>
          <w:rFonts w:ascii="Times New Roman" w:hAnsi="Times New Roman" w:hint="default"/>
          <w:sz w:val="24"/>
          <w:szCs w:val="24"/>
        </w:rPr>
        <w:t>no povoliť</w:t>
      </w:r>
      <w:r w:rsidRPr="005E3076">
        <w:rPr>
          <w:rFonts w:ascii="Times New Roman" w:hAnsi="Times New Roman" w:hint="default"/>
          <w:sz w:val="24"/>
          <w:szCs w:val="24"/>
        </w:rPr>
        <w:t xml:space="preserve"> len pre vozidlá</w:t>
      </w:r>
      <w:r w:rsidRPr="005E3076">
        <w:rPr>
          <w:rFonts w:ascii="Times New Roman" w:hAnsi="Times New Roman" w:hint="default"/>
          <w:sz w:val="24"/>
          <w:szCs w:val="24"/>
        </w:rPr>
        <w:t>, ktoré</w:t>
      </w:r>
    </w:p>
    <w:p w:rsidR="001B3F98" w:rsidRPr="005E3076" w:rsidP="003012D2">
      <w:pPr>
        <w:pStyle w:val="Odstavecseseznamem"/>
        <w:numPr>
          <w:numId w:val="5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majú</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sú</w:t>
      </w:r>
      <w:r w:rsidRPr="005E3076">
        <w:rPr>
          <w:rFonts w:ascii="Times New Roman" w:hAnsi="Times New Roman" w:hint="default"/>
          <w:sz w:val="24"/>
          <w:szCs w:val="24"/>
        </w:rPr>
        <w:t xml:space="preserv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alebo</w:t>
      </w:r>
    </w:p>
    <w:p w:rsidR="001B3F98" w:rsidRPr="005E3076" w:rsidP="003012D2">
      <w:pPr>
        <w:pStyle w:val="Odstavecseseznamem"/>
        <w:numPr>
          <w:numId w:val="5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majú</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ak nepodliehajú</w:t>
      </w:r>
      <w:r w:rsidRPr="005E3076">
        <w:rPr>
          <w:rFonts w:ascii="Times New Roman" w:hAnsi="Times New Roman" w:hint="default"/>
          <w:sz w:val="24"/>
          <w:szCs w:val="24"/>
        </w:rPr>
        <w:t xml:space="preserve"> prihlá</w:t>
      </w:r>
      <w:r w:rsidRPr="005E3076">
        <w:rPr>
          <w:rFonts w:ascii="Times New Roman" w:hAnsi="Times New Roman" w:hint="default"/>
          <w:sz w:val="24"/>
          <w:szCs w:val="24"/>
        </w:rPr>
        <w:t>seniu do evidencie vozidie</w:t>
      </w:r>
      <w:r w:rsidRPr="005E3076">
        <w:rPr>
          <w:rFonts w:ascii="Times New Roman" w:hAnsi="Times New Roman" w:hint="default"/>
          <w:sz w:val="24"/>
          <w:szCs w:val="24"/>
        </w:rPr>
        <w:t>l.</w:t>
      </w:r>
    </w:p>
    <w:p w:rsidR="001B3F98" w:rsidRPr="005E3076" w:rsidP="00554ADE">
      <w:pPr>
        <w:pStyle w:val="Odstavecseseznamem"/>
        <w:tabs>
          <w:tab w:val="left" w:pos="1134"/>
        </w:tabs>
        <w:bidi w:val="0"/>
        <w:spacing w:after="0" w:line="240" w:lineRule="auto"/>
        <w:ind w:left="0"/>
        <w:jc w:val="both"/>
        <w:rPr>
          <w:rFonts w:ascii="Times New Roman" w:hAnsi="Times New Roman"/>
          <w:sz w:val="24"/>
          <w:szCs w:val="24"/>
        </w:rPr>
      </w:pPr>
    </w:p>
    <w:p w:rsidR="001B3F98"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Prestavbu vozidla je zaká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povoliť</w:t>
      </w:r>
      <w:r w:rsidRPr="005E3076">
        <w:rPr>
          <w:rFonts w:ascii="Times New Roman" w:hAnsi="Times New Roman" w:hint="default"/>
          <w:sz w:val="24"/>
          <w:szCs w:val="24"/>
        </w:rPr>
        <w:t>, ak ide o</w:t>
      </w:r>
    </w:p>
    <w:p w:rsidR="001B3F98" w:rsidRPr="005E3076" w:rsidP="003012D2">
      <w:pPr>
        <w:pStyle w:val="Odstavecseseznamem"/>
        <w:numPr>
          <w:numId w:val="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zmenu typu alebo druhu karosé</w:t>
      </w:r>
      <w:r w:rsidRPr="005E3076">
        <w:rPr>
          <w:rFonts w:ascii="Times New Roman" w:hAnsi="Times New Roman" w:hint="default"/>
          <w:sz w:val="24"/>
          <w:szCs w:val="24"/>
        </w:rPr>
        <w:t>rie vozidla v rá</w:t>
      </w:r>
      <w:r w:rsidRPr="005E3076">
        <w:rPr>
          <w:rFonts w:ascii="Times New Roman" w:hAnsi="Times New Roman" w:hint="default"/>
          <w:sz w:val="24"/>
          <w:szCs w:val="24"/>
        </w:rPr>
        <w:t>mci iné</w:t>
      </w:r>
      <w:r w:rsidRPr="005E3076">
        <w:rPr>
          <w:rFonts w:ascii="Times New Roman" w:hAnsi="Times New Roman" w:hint="default"/>
          <w:sz w:val="24"/>
          <w:szCs w:val="24"/>
        </w:rPr>
        <w:t>ho typové</w:t>
      </w:r>
      <w:r w:rsidRPr="005E3076">
        <w:rPr>
          <w:rFonts w:ascii="Times New Roman" w:hAnsi="Times New Roman" w:hint="default"/>
          <w:sz w:val="24"/>
          <w:szCs w:val="24"/>
        </w:rPr>
        <w:t>ho radu vozidla,</w:t>
      </w:r>
    </w:p>
    <w:p w:rsidR="001B3F98" w:rsidRPr="005E3076" w:rsidP="003012D2">
      <w:pPr>
        <w:pStyle w:val="Odstavecseseznamem"/>
        <w:numPr>
          <w:numId w:val="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zníž</w:t>
      </w:r>
      <w:r w:rsidRPr="005E3076">
        <w:rPr>
          <w:rFonts w:ascii="Times New Roman" w:hAnsi="Times New Roman" w:hint="default"/>
          <w:sz w:val="24"/>
          <w:szCs w:val="24"/>
        </w:rPr>
        <w:t>enie najväčš</w:t>
      </w:r>
      <w:r w:rsidRPr="005E3076">
        <w:rPr>
          <w:rFonts w:ascii="Times New Roman" w:hAnsi="Times New Roman" w:hint="default"/>
          <w:sz w:val="24"/>
          <w:szCs w:val="24"/>
        </w:rPr>
        <w:t>ej prí</w:t>
      </w:r>
      <w:r w:rsidRPr="005E3076">
        <w:rPr>
          <w:rFonts w:ascii="Times New Roman" w:hAnsi="Times New Roman" w:hint="default"/>
          <w:sz w:val="24"/>
          <w:szCs w:val="24"/>
        </w:rPr>
        <w:t>pustnej hmotnosti; to neplatí</w:t>
      </w:r>
      <w:r w:rsidRPr="005E3076">
        <w:rPr>
          <w:rFonts w:ascii="Times New Roman" w:hAnsi="Times New Roman" w:hint="default"/>
          <w:sz w:val="24"/>
          <w:szCs w:val="24"/>
        </w:rPr>
        <w:t xml:space="preserve"> pri prestavbe vozidla na vozidlo jednoúč</w:t>
      </w:r>
      <w:r w:rsidRPr="005E3076">
        <w:rPr>
          <w:rFonts w:ascii="Times New Roman" w:hAnsi="Times New Roman" w:hint="default"/>
          <w:sz w:val="24"/>
          <w:szCs w:val="24"/>
        </w:rPr>
        <w:t>elové</w:t>
      </w:r>
      <w:r w:rsidRPr="005E3076">
        <w:rPr>
          <w:rFonts w:ascii="Times New Roman" w:hAnsi="Times New Roman" w:hint="default"/>
          <w:sz w:val="24"/>
          <w:szCs w:val="24"/>
        </w:rPr>
        <w:t>ho využ</w:t>
      </w:r>
      <w:r w:rsidRPr="005E3076">
        <w:rPr>
          <w:rFonts w:ascii="Times New Roman" w:hAnsi="Times New Roman" w:hint="default"/>
          <w:sz w:val="24"/>
          <w:szCs w:val="24"/>
        </w:rPr>
        <w:t>itia, ak sa nezmení</w:t>
      </w:r>
      <w:r w:rsidRPr="005E3076">
        <w:rPr>
          <w:rFonts w:ascii="Times New Roman" w:hAnsi="Times New Roman" w:hint="default"/>
          <w:sz w:val="24"/>
          <w:szCs w:val="24"/>
        </w:rPr>
        <w:t xml:space="preserve"> ka</w:t>
      </w:r>
      <w:r w:rsidRPr="005E3076">
        <w:rPr>
          <w:rFonts w:ascii="Times New Roman" w:hAnsi="Times New Roman" w:hint="default"/>
          <w:sz w:val="24"/>
          <w:szCs w:val="24"/>
        </w:rPr>
        <w:t>tegó</w:t>
      </w:r>
      <w:r w:rsidRPr="005E3076">
        <w:rPr>
          <w:rFonts w:ascii="Times New Roman" w:hAnsi="Times New Roman" w:hint="default"/>
          <w:sz w:val="24"/>
          <w:szCs w:val="24"/>
        </w:rPr>
        <w:t>ria vozidla,</w:t>
      </w:r>
    </w:p>
    <w:p w:rsidR="001B3F98" w:rsidRPr="005E3076" w:rsidP="003012D2">
      <w:pPr>
        <w:pStyle w:val="Odstavecseseznamem"/>
        <w:numPr>
          <w:numId w:val="6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zmenu umiestnenia riadenia; to neplatí</w:t>
      </w:r>
      <w:r w:rsidRPr="005E3076">
        <w:rPr>
          <w:rFonts w:ascii="Times New Roman" w:hAnsi="Times New Roman" w:hint="default"/>
          <w:sz w:val="24"/>
          <w:szCs w:val="24"/>
        </w:rPr>
        <w:t xml:space="preserve"> pri prestavbe vozidla na vozidlo jednoúč</w:t>
      </w:r>
      <w:r w:rsidRPr="005E3076">
        <w:rPr>
          <w:rFonts w:ascii="Times New Roman" w:hAnsi="Times New Roman" w:hint="default"/>
          <w:sz w:val="24"/>
          <w:szCs w:val="24"/>
        </w:rPr>
        <w:t>elové</w:t>
      </w:r>
      <w:r w:rsidRPr="005E3076">
        <w:rPr>
          <w:rFonts w:ascii="Times New Roman" w:hAnsi="Times New Roman" w:hint="default"/>
          <w:sz w:val="24"/>
          <w:szCs w:val="24"/>
        </w:rPr>
        <w:t>ho využ</w:t>
      </w:r>
      <w:r w:rsidRPr="005E3076">
        <w:rPr>
          <w:rFonts w:ascii="Times New Roman" w:hAnsi="Times New Roman" w:hint="default"/>
          <w:sz w:val="24"/>
          <w:szCs w:val="24"/>
        </w:rPr>
        <w:t>itia, ktoré</w:t>
      </w:r>
      <w:r w:rsidRPr="005E3076">
        <w:rPr>
          <w:rFonts w:ascii="Times New Roman" w:hAnsi="Times New Roman" w:hint="default"/>
          <w:sz w:val="24"/>
          <w:szCs w:val="24"/>
        </w:rPr>
        <w:t xml:space="preserve"> vyž</w:t>
      </w:r>
      <w:r w:rsidRPr="005E3076">
        <w:rPr>
          <w:rFonts w:ascii="Times New Roman" w:hAnsi="Times New Roman" w:hint="default"/>
          <w:sz w:val="24"/>
          <w:szCs w:val="24"/>
        </w:rPr>
        <w:t xml:space="preserve">aduje umiestnenie riadenia na pravej strane alebo v strede vozidla, </w:t>
      </w:r>
      <w:r w:rsidRPr="005E3076" w:rsidR="000252C7">
        <w:rPr>
          <w:rFonts w:ascii="Times New Roman" w:hAnsi="Times New Roman" w:hint="default"/>
          <w:sz w:val="24"/>
          <w:szCs w:val="24"/>
        </w:rPr>
        <w:t>najmä</w:t>
      </w:r>
      <w:r w:rsidRPr="005E3076">
        <w:rPr>
          <w:rFonts w:ascii="Times New Roman" w:hAnsi="Times New Roman"/>
          <w:sz w:val="24"/>
          <w:szCs w:val="24"/>
        </w:rPr>
        <w:t xml:space="preserve"> vozidlo na zametanie.</w:t>
      </w:r>
    </w:p>
    <w:p w:rsidR="00B71C2A"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921740"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Za </w:t>
      </w:r>
      <w:r w:rsidRPr="005E3076" w:rsidR="00E72C6F">
        <w:rPr>
          <w:rFonts w:ascii="Times New Roman" w:hAnsi="Times New Roman" w:hint="default"/>
          <w:sz w:val="24"/>
          <w:szCs w:val="24"/>
        </w:rPr>
        <w:t>prestavbu vozidla sa nepovaž</w:t>
      </w:r>
      <w:r w:rsidRPr="005E3076" w:rsidR="00E72C6F">
        <w:rPr>
          <w:rFonts w:ascii="Times New Roman" w:hAnsi="Times New Roman" w:hint="default"/>
          <w:sz w:val="24"/>
          <w:szCs w:val="24"/>
        </w:rPr>
        <w:t>uje</w:t>
      </w:r>
    </w:p>
    <w:p w:rsidR="00921740" w:rsidRPr="00A10F5D" w:rsidP="003012D2">
      <w:pPr>
        <w:pStyle w:val="Odstavecseseznamem"/>
        <w:numPr>
          <w:numId w:val="61"/>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v</w:t>
      </w:r>
      <w:r w:rsidRPr="005E3076">
        <w:rPr>
          <w:rFonts w:ascii="Times New Roman" w:hAnsi="Times New Roman" w:hint="default"/>
          <w:sz w:val="24"/>
          <w:szCs w:val="24"/>
        </w:rPr>
        <w:t>ý</w:t>
      </w:r>
      <w:r w:rsidRPr="005E3076">
        <w:rPr>
          <w:rFonts w:ascii="Times New Roman" w:hAnsi="Times New Roman" w:hint="default"/>
          <w:sz w:val="24"/>
          <w:szCs w:val="24"/>
        </w:rPr>
        <w:t>mena karosé</w:t>
      </w:r>
      <w:r w:rsidRPr="005E3076">
        <w:rPr>
          <w:rFonts w:ascii="Times New Roman" w:hAnsi="Times New Roman" w:hint="default"/>
          <w:sz w:val="24"/>
          <w:szCs w:val="24"/>
        </w:rPr>
        <w:t>rie vozidla rovnaké</w:t>
      </w:r>
      <w:r w:rsidRPr="005E3076">
        <w:rPr>
          <w:rFonts w:ascii="Times New Roman" w:hAnsi="Times New Roman" w:hint="default"/>
          <w:sz w:val="24"/>
          <w:szCs w:val="24"/>
        </w:rPr>
        <w:t>ho typu v </w:t>
      </w:r>
      <w:r w:rsidRPr="005E3076">
        <w:rPr>
          <w:rFonts w:ascii="Times New Roman" w:hAnsi="Times New Roman" w:hint="default"/>
          <w:sz w:val="24"/>
          <w:szCs w:val="24"/>
        </w:rPr>
        <w:t>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vý</w:t>
      </w:r>
      <w:r w:rsidRPr="005E3076">
        <w:rPr>
          <w:rFonts w:ascii="Times New Roman" w:hAnsi="Times New Roman" w:hint="default"/>
          <w:sz w:val="24"/>
          <w:szCs w:val="24"/>
        </w:rPr>
        <w:t>mena motora vozidla rovnaké</w:t>
      </w:r>
      <w:r w:rsidRPr="005E3076">
        <w:rPr>
          <w:rFonts w:ascii="Times New Roman" w:hAnsi="Times New Roman" w:hint="default"/>
          <w:sz w:val="24"/>
          <w:szCs w:val="24"/>
        </w:rPr>
        <w:t>ho typu v </w:t>
      </w:r>
      <w:r w:rsidRPr="005E3076">
        <w:rPr>
          <w:rFonts w:ascii="Times New Roman" w:hAnsi="Times New Roman" w:hint="default"/>
          <w:sz w:val="24"/>
          <w:szCs w:val="24"/>
        </w:rPr>
        <w:t>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vý</w:t>
      </w:r>
      <w:r w:rsidRPr="005E3076">
        <w:rPr>
          <w:rFonts w:ascii="Times New Roman" w:hAnsi="Times New Roman" w:hint="default"/>
          <w:sz w:val="24"/>
          <w:szCs w:val="24"/>
        </w:rPr>
        <w:t>mena rá</w:t>
      </w:r>
      <w:r w:rsidRPr="005E3076">
        <w:rPr>
          <w:rFonts w:ascii="Times New Roman" w:hAnsi="Times New Roman" w:hint="default"/>
          <w:sz w:val="24"/>
          <w:szCs w:val="24"/>
        </w:rPr>
        <w:t>mu vozidla rovnaké</w:t>
      </w:r>
      <w:r w:rsidRPr="005E3076">
        <w:rPr>
          <w:rFonts w:ascii="Times New Roman" w:hAnsi="Times New Roman" w:hint="default"/>
          <w:sz w:val="24"/>
          <w:szCs w:val="24"/>
        </w:rPr>
        <w:t>ho typu v </w:t>
      </w:r>
      <w:r w:rsidRPr="005E3076">
        <w:rPr>
          <w:rFonts w:ascii="Times New Roman" w:hAnsi="Times New Roman" w:hint="default"/>
          <w:sz w:val="24"/>
          <w:szCs w:val="24"/>
        </w:rPr>
        <w:t>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_Ref441834340 \h </w:instrText>
      </w:r>
      <w:r w:rsidRPr="005E3076" w:rsidR="00EF71B0">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Pr>
          <w:rFonts w:ascii="Times New Roman" w:hAnsi="Times New Roman"/>
          <w:sz w:val="24"/>
          <w:szCs w:val="24"/>
        </w:rPr>
        <w:fldChar w:fldCharType="end"/>
      </w:r>
      <w:r w:rsidRPr="00A10F5D">
        <w:rPr>
          <w:rFonts w:ascii="Times New Roman" w:hAnsi="Times New Roman"/>
          <w:sz w:val="24"/>
          <w:szCs w:val="24"/>
        </w:rPr>
        <w:t xml:space="preserve"> </w:t>
      </w:r>
      <w:r w:rsidRPr="00A10F5D">
        <w:rPr>
          <w:rFonts w:ascii="Times New Roman" w:hAnsi="Times New Roman"/>
          <w:sz w:val="24"/>
          <w:szCs w:val="24"/>
        </w:rPr>
        <w:t>alebo</w:t>
      </w:r>
    </w:p>
    <w:p w:rsidR="00921740" w:rsidRPr="00A10F5D" w:rsidP="003012D2">
      <w:pPr>
        <w:pStyle w:val="Odstavecseseznamem"/>
        <w:numPr>
          <w:numId w:val="6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zmena na vozidle podľ</w:t>
      </w:r>
      <w:r w:rsidRPr="005E3076">
        <w:rPr>
          <w:rFonts w:ascii="Times New Roman" w:hAnsi="Times New Roman" w:hint="default"/>
          <w:sz w:val="24"/>
          <w:szCs w:val="24"/>
        </w:rPr>
        <w:t xml:space="preserve">a </w:t>
      </w:r>
      <w:r w:rsidRPr="005E3076" w:rsidR="00E72C6F">
        <w:rPr>
          <w:rFonts w:ascii="Times New Roman" w:hAnsi="Times New Roman"/>
          <w:sz w:val="24"/>
          <w:szCs w:val="24"/>
        </w:rPr>
        <w:fldChar w:fldCharType="begin"/>
      </w:r>
      <w:r w:rsidRPr="005E3076" w:rsidR="00E72C6F">
        <w:rPr>
          <w:rFonts w:ascii="Times New Roman" w:hAnsi="Times New Roman"/>
          <w:sz w:val="24"/>
          <w:szCs w:val="24"/>
        </w:rPr>
        <w:instrText xml:space="preserve"> REF _Ref441834451 \h </w:instrText>
      </w:r>
      <w:r w:rsidRPr="005E3076" w:rsidR="00EF71B0">
        <w:rPr>
          <w:rFonts w:ascii="Times New Roman" w:hAnsi="Times New Roman"/>
          <w:sz w:val="24"/>
          <w:szCs w:val="24"/>
        </w:rPr>
        <w:instrText xml:space="preserve"> \* MERGEFORMAT </w:instrText>
      </w:r>
      <w:r w:rsidRPr="005E3076" w:rsidR="00E72C6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37</w:t>
      </w:r>
      <w:r w:rsidRPr="005E3076" w:rsidR="00E72C6F">
        <w:rPr>
          <w:rFonts w:ascii="Times New Roman" w:hAnsi="Times New Roman"/>
          <w:sz w:val="24"/>
          <w:szCs w:val="24"/>
        </w:rPr>
        <w:fldChar w:fldCharType="end"/>
      </w:r>
      <w:r w:rsidRPr="00A10F5D">
        <w:rPr>
          <w:rFonts w:ascii="Times New Roman" w:hAnsi="Times New Roman"/>
          <w:sz w:val="24"/>
          <w:szCs w:val="24"/>
        </w:rPr>
        <w:t>.</w:t>
      </w:r>
    </w:p>
    <w:p w:rsidR="00921740"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B3F98" w:rsidRPr="005E3076" w:rsidP="003012D2">
      <w:pPr>
        <w:pStyle w:val="Odstavecseseznamem"/>
        <w:numPr>
          <w:numId w:val="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O </w:t>
      </w:r>
      <w:r w:rsidRPr="005E3076">
        <w:rPr>
          <w:rFonts w:ascii="Times New Roman" w:hAnsi="Times New Roman" w:hint="default"/>
          <w:sz w:val="24"/>
          <w:szCs w:val="24"/>
        </w:rPr>
        <w:t>prestavbu vozidla nejde, ak vý</w:t>
      </w:r>
      <w:r w:rsidRPr="005E3076">
        <w:rPr>
          <w:rFonts w:ascii="Times New Roman" w:hAnsi="Times New Roman" w:hint="default"/>
          <w:sz w:val="24"/>
          <w:szCs w:val="24"/>
        </w:rPr>
        <w:t>robca vozidla prehlá</w:t>
      </w:r>
      <w:r w:rsidRPr="005E3076">
        <w:rPr>
          <w:rFonts w:ascii="Times New Roman" w:hAnsi="Times New Roman" w:hint="default"/>
          <w:sz w:val="24"/>
          <w:szCs w:val="24"/>
        </w:rPr>
        <w:t>si podstatnú</w:t>
      </w:r>
      <w:r w:rsidRPr="005E3076">
        <w:rPr>
          <w:rFonts w:ascii="Times New Roman" w:hAnsi="Times New Roman" w:hint="default"/>
          <w:sz w:val="24"/>
          <w:szCs w:val="24"/>
        </w:rPr>
        <w:t xml:space="preserve"> č</w:t>
      </w:r>
      <w:r w:rsidRPr="005E3076">
        <w:rPr>
          <w:rFonts w:ascii="Times New Roman" w:hAnsi="Times New Roman" w:hint="default"/>
          <w:sz w:val="24"/>
          <w:szCs w:val="24"/>
        </w:rPr>
        <w:t>asť</w:t>
      </w:r>
      <w:r w:rsidRPr="005E3076">
        <w:rPr>
          <w:rFonts w:ascii="Times New Roman" w:hAnsi="Times New Roman" w:hint="default"/>
          <w:sz w:val="24"/>
          <w:szCs w:val="24"/>
        </w:rPr>
        <w:t xml:space="preserve"> mechanizmu alebo konš</w:t>
      </w:r>
      <w:r w:rsidRPr="005E3076">
        <w:rPr>
          <w:rFonts w:ascii="Times New Roman" w:hAnsi="Times New Roman" w:hint="default"/>
          <w:sz w:val="24"/>
          <w:szCs w:val="24"/>
        </w:rPr>
        <w:t>trukcie vozidla za ná</w:t>
      </w:r>
      <w:r w:rsidRPr="005E3076">
        <w:rPr>
          <w:rFonts w:ascii="Times New Roman" w:hAnsi="Times New Roman" w:hint="default"/>
          <w:sz w:val="24"/>
          <w:szCs w:val="24"/>
        </w:rPr>
        <w:t>hradný</w:t>
      </w:r>
      <w:r w:rsidRPr="005E3076">
        <w:rPr>
          <w:rFonts w:ascii="Times New Roman" w:hAnsi="Times New Roman" w:hint="default"/>
          <w:sz w:val="24"/>
          <w:szCs w:val="24"/>
        </w:rPr>
        <w:t xml:space="preserve"> diel</w:t>
      </w:r>
      <w:r w:rsidRPr="005E3076" w:rsidR="00E35017">
        <w:rPr>
          <w:rFonts w:ascii="Times New Roman" w:hAnsi="Times New Roman"/>
          <w:sz w:val="24"/>
          <w:szCs w:val="24"/>
        </w:rPr>
        <w:t>ec</w:t>
      </w:r>
      <w:r w:rsidRPr="005E3076">
        <w:rPr>
          <w:rFonts w:ascii="Times New Roman" w:hAnsi="Times New Roman"/>
          <w:sz w:val="24"/>
          <w:szCs w:val="24"/>
        </w:rPr>
        <w:t xml:space="preserve"> k tomuto vozidlu.</w:t>
      </w:r>
    </w:p>
    <w:p w:rsidR="001B3F9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45" w:name="_Ref44183789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34</w:t>
      </w:r>
      <w:r w:rsidRPr="005E3076">
        <w:rPr>
          <w:rFonts w:ascii="Times New Roman" w:hAnsi="Times New Roman"/>
          <w:sz w:val="24"/>
          <w:szCs w:val="24"/>
        </w:rPr>
        <w:fldChar w:fldCharType="end"/>
      </w:r>
      <w:bookmarkEnd w:id="45"/>
    </w:p>
    <w:p w:rsidR="00C92E74" w:rsidRPr="005E3076" w:rsidP="006A53AA">
      <w:pPr>
        <w:bidi w:val="0"/>
        <w:spacing w:after="0" w:line="240" w:lineRule="auto"/>
        <w:jc w:val="center"/>
        <w:rPr>
          <w:rFonts w:ascii="Times New Roman" w:hAnsi="Times New Roman"/>
          <w:b/>
          <w:sz w:val="24"/>
          <w:szCs w:val="24"/>
        </w:rPr>
      </w:pPr>
      <w:r w:rsidRPr="005E3076" w:rsidR="00187B22">
        <w:rPr>
          <w:rFonts w:ascii="Times New Roman" w:hAnsi="Times New Roman"/>
          <w:b/>
          <w:sz w:val="24"/>
          <w:szCs w:val="24"/>
        </w:rPr>
        <w:t>H</w:t>
      </w:r>
      <w:r w:rsidRPr="005E3076">
        <w:rPr>
          <w:rFonts w:ascii="Times New Roman" w:hAnsi="Times New Roman"/>
          <w:b/>
          <w:sz w:val="24"/>
          <w:szCs w:val="24"/>
        </w:rPr>
        <w:t>romadn</w:t>
      </w:r>
      <w:r w:rsidRPr="005E3076" w:rsidR="00187B22">
        <w:rPr>
          <w:rFonts w:ascii="Times New Roman" w:hAnsi="Times New Roman" w:hint="default"/>
          <w:b/>
          <w:sz w:val="24"/>
          <w:szCs w:val="24"/>
        </w:rPr>
        <w:t>á</w:t>
      </w:r>
      <w:r w:rsidRPr="005E3076">
        <w:rPr>
          <w:rFonts w:ascii="Times New Roman" w:hAnsi="Times New Roman"/>
          <w:b/>
          <w:sz w:val="24"/>
          <w:szCs w:val="24"/>
        </w:rPr>
        <w:t xml:space="preserve"> presta</w:t>
      </w:r>
      <w:r w:rsidRPr="005E3076" w:rsidR="00921740">
        <w:rPr>
          <w:rFonts w:ascii="Times New Roman" w:hAnsi="Times New Roman"/>
          <w:b/>
          <w:sz w:val="24"/>
          <w:szCs w:val="24"/>
        </w:rPr>
        <w:t>vb</w:t>
      </w:r>
      <w:r w:rsidRPr="005E3076" w:rsidR="00187B22">
        <w:rPr>
          <w:rFonts w:ascii="Times New Roman" w:hAnsi="Times New Roman"/>
          <w:b/>
          <w:sz w:val="24"/>
          <w:szCs w:val="24"/>
        </w:rPr>
        <w:t>a</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F74BB"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ktorý</w:t>
      </w:r>
      <w:r w:rsidRPr="005E3076">
        <w:rPr>
          <w:rFonts w:ascii="Times New Roman" w:hAnsi="Times New Roman" w:hint="default"/>
          <w:sz w:val="24"/>
          <w:szCs w:val="24"/>
        </w:rPr>
        <w:t xml:space="preserve"> chce hromadne prestavovať</w:t>
      </w:r>
      <w:r w:rsidRPr="005E3076">
        <w:rPr>
          <w:rFonts w:ascii="Times New Roman" w:hAnsi="Times New Roman" w:hint="default"/>
          <w:sz w:val="24"/>
          <w:szCs w:val="24"/>
        </w:rPr>
        <w:t xml:space="preserve"> typ vozidla, je</w:t>
      </w:r>
      <w:r w:rsidRPr="005E3076" w:rsidR="00B77A7A">
        <w:rPr>
          <w:rFonts w:ascii="Times New Roman" w:hAnsi="Times New Roman"/>
          <w:sz w:val="24"/>
          <w:szCs w:val="24"/>
        </w:rPr>
        <w:t> </w:t>
      </w:r>
      <w:r w:rsidRPr="005E3076">
        <w:rPr>
          <w:rFonts w:ascii="Times New Roman" w:hAnsi="Times New Roman" w:hint="default"/>
          <w:sz w:val="24"/>
          <w:szCs w:val="24"/>
        </w:rPr>
        <w:t>povinný</w:t>
      </w:r>
      <w:r w:rsidRPr="005E3076">
        <w:rPr>
          <w:rFonts w:ascii="Times New Roman" w:hAnsi="Times New Roman" w:hint="default"/>
          <w:sz w:val="24"/>
          <w:szCs w:val="24"/>
        </w:rPr>
        <w:t xml:space="preserve"> vopred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4748E">
        <w:rPr>
          <w:rFonts w:ascii="Times New Roman" w:hAnsi="Times New Roman" w:hint="default"/>
          <w:sz w:val="24"/>
          <w:szCs w:val="24"/>
        </w:rPr>
        <w:t>typový</w:t>
      </w:r>
      <w:r w:rsidRPr="005E3076" w:rsidR="0034748E">
        <w:rPr>
          <w:rFonts w:ascii="Times New Roman" w:hAnsi="Times New Roman" w:hint="default"/>
          <w:sz w:val="24"/>
          <w:szCs w:val="24"/>
        </w:rPr>
        <w:t xml:space="preserve"> schvaľ</w:t>
      </w:r>
      <w:r w:rsidRPr="005E3076" w:rsidR="0034748E">
        <w:rPr>
          <w:rFonts w:ascii="Times New Roman" w:hAnsi="Times New Roman" w:hint="default"/>
          <w:sz w:val="24"/>
          <w:szCs w:val="24"/>
        </w:rPr>
        <w:t>ovací</w:t>
      </w:r>
      <w:r w:rsidRPr="005E3076" w:rsidR="0034748E">
        <w:rPr>
          <w:rFonts w:ascii="Times New Roman" w:hAnsi="Times New Roman" w:hint="default"/>
          <w:sz w:val="24"/>
          <w:szCs w:val="24"/>
        </w:rPr>
        <w:t xml:space="preserve"> </w:t>
      </w:r>
      <w:r w:rsidRPr="005E3076" w:rsidR="00A15001">
        <w:rPr>
          <w:rFonts w:ascii="Times New Roman" w:hAnsi="Times New Roman" w:hint="default"/>
          <w:sz w:val="24"/>
          <w:szCs w:val="24"/>
        </w:rPr>
        <w:t>orgá</w:t>
      </w:r>
      <w:r w:rsidRPr="005E3076" w:rsidR="00A15001">
        <w:rPr>
          <w:rFonts w:ascii="Times New Roman" w:hAnsi="Times New Roman" w:hint="default"/>
          <w:sz w:val="24"/>
          <w:szCs w:val="24"/>
        </w:rPr>
        <w:t>n</w:t>
      </w:r>
      <w:r w:rsidRPr="005E3076">
        <w:rPr>
          <w:rFonts w:ascii="Times New Roman" w:hAnsi="Times New Roman" w:hint="default"/>
          <w:sz w:val="24"/>
          <w:szCs w:val="24"/>
        </w:rPr>
        <w:t xml:space="preserve"> o povolenie hromadnej prestavby; povolenie sa nevyž</w:t>
      </w:r>
      <w:r w:rsidRPr="005E3076">
        <w:rPr>
          <w:rFonts w:ascii="Times New Roman" w:hAnsi="Times New Roman" w:hint="default"/>
          <w:sz w:val="24"/>
          <w:szCs w:val="24"/>
        </w:rPr>
        <w:t>aduje, ak ide o</w:t>
      </w:r>
      <w:r w:rsidRPr="005E3076" w:rsidR="0034748E">
        <w:rPr>
          <w:rFonts w:ascii="Times New Roman" w:hAnsi="Times New Roman"/>
          <w:sz w:val="24"/>
          <w:szCs w:val="24"/>
        </w:rPr>
        <w:t> </w:t>
      </w:r>
      <w:r w:rsidRPr="005E3076" w:rsidR="0034748E">
        <w:rPr>
          <w:rFonts w:ascii="Times New Roman" w:hAnsi="Times New Roman" w:hint="default"/>
          <w:sz w:val="24"/>
          <w:szCs w:val="24"/>
        </w:rPr>
        <w:t>hromadnú</w:t>
      </w:r>
      <w:r w:rsidRPr="005E3076" w:rsidR="0034748E">
        <w:rPr>
          <w:rFonts w:ascii="Times New Roman" w:hAnsi="Times New Roman" w:hint="default"/>
          <w:sz w:val="24"/>
          <w:szCs w:val="24"/>
        </w:rPr>
        <w:t xml:space="preserve"> </w:t>
      </w:r>
      <w:r w:rsidRPr="005E3076">
        <w:rPr>
          <w:rFonts w:ascii="Times New Roman" w:hAnsi="Times New Roman" w:hint="default"/>
          <w:sz w:val="24"/>
          <w:szCs w:val="24"/>
        </w:rPr>
        <w:t>prestavbu montáž</w:t>
      </w:r>
      <w:r w:rsidRPr="005E3076">
        <w:rPr>
          <w:rFonts w:ascii="Times New Roman" w:hAnsi="Times New Roman" w:hint="default"/>
          <w:sz w:val="24"/>
          <w:szCs w:val="24"/>
        </w:rPr>
        <w:t>ou plynov</w:t>
      </w:r>
      <w:r w:rsidRPr="005E3076">
        <w:rPr>
          <w:rFonts w:ascii="Times New Roman" w:hAnsi="Times New Roman" w:hint="default"/>
          <w:sz w:val="24"/>
          <w:szCs w:val="24"/>
        </w:rPr>
        <w:t>é</w:t>
      </w:r>
      <w:r w:rsidRPr="005E3076">
        <w:rPr>
          <w:rFonts w:ascii="Times New Roman" w:hAnsi="Times New Roman" w:hint="default"/>
          <w:sz w:val="24"/>
          <w:szCs w:val="24"/>
        </w:rPr>
        <w:t>ho zariadenia, ktoré</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w:t>
      </w:r>
      <w:r w:rsidRPr="005E3076" w:rsidR="0034748E">
        <w:rPr>
          <w:rFonts w:ascii="Times New Roman" w:hAnsi="Times New Roman" w:hint="default"/>
          <w:sz w:val="24"/>
          <w:szCs w:val="24"/>
        </w:rPr>
        <w:t>é</w:t>
      </w:r>
      <w:r w:rsidRPr="005E3076">
        <w:rPr>
          <w:rFonts w:ascii="Times New Roman" w:hAnsi="Times New Roman"/>
          <w:sz w:val="24"/>
          <w:szCs w:val="24"/>
        </w:rPr>
        <w:t xml:space="preserve"> </w:t>
      </w:r>
      <w:r w:rsidRPr="005E3076" w:rsidR="008346FD">
        <w:rPr>
          <w:rFonts w:ascii="Times New Roman" w:hAnsi="Times New Roman" w:hint="default"/>
          <w:sz w:val="24"/>
          <w:szCs w:val="24"/>
        </w:rPr>
        <w:t>typové</w:t>
      </w:r>
      <w:r w:rsidRPr="005E3076" w:rsidR="008346FD">
        <w:rPr>
          <w:rFonts w:ascii="Times New Roman" w:hAnsi="Times New Roman" w:hint="default"/>
          <w:sz w:val="24"/>
          <w:szCs w:val="24"/>
        </w:rPr>
        <w:t xml:space="preserve"> </w:t>
      </w:r>
      <w:r w:rsidRPr="005E3076" w:rsidR="0034748E">
        <w:rPr>
          <w:rFonts w:ascii="Times New Roman" w:hAnsi="Times New Roman" w:hint="default"/>
          <w:sz w:val="24"/>
          <w:szCs w:val="24"/>
        </w:rPr>
        <w:t>schvá</w:t>
      </w:r>
      <w:r w:rsidRPr="005E3076" w:rsidR="0034748E">
        <w:rPr>
          <w:rFonts w:ascii="Times New Roman" w:hAnsi="Times New Roman" w:hint="default"/>
          <w:sz w:val="24"/>
          <w:szCs w:val="24"/>
        </w:rPr>
        <w:t>lenie</w:t>
      </w:r>
      <w:r w:rsidRPr="005E3076">
        <w:rPr>
          <w:rFonts w:ascii="Times New Roman" w:hAnsi="Times New Roman"/>
          <w:sz w:val="24"/>
          <w:szCs w:val="24"/>
        </w:rPr>
        <w:t xml:space="preserve"> </w:t>
      </w:r>
      <w:r w:rsidRPr="005E3076" w:rsidR="0034748E">
        <w:rPr>
          <w:rFonts w:ascii="Times New Roman" w:hAnsi="Times New Roman" w:hint="default"/>
          <w:sz w:val="24"/>
          <w:szCs w:val="24"/>
        </w:rPr>
        <w:t>pre retrofitné</w:t>
      </w:r>
      <w:r w:rsidRPr="005E3076" w:rsidR="0034748E">
        <w:rPr>
          <w:rFonts w:ascii="Times New Roman" w:hAnsi="Times New Roman" w:hint="default"/>
          <w:sz w:val="24"/>
          <w:szCs w:val="24"/>
        </w:rPr>
        <w:t xml:space="preserve"> systé</w:t>
      </w:r>
      <w:r w:rsidRPr="005E3076" w:rsidR="0034748E">
        <w:rPr>
          <w:rFonts w:ascii="Times New Roman" w:hAnsi="Times New Roman" w:hint="default"/>
          <w:sz w:val="24"/>
          <w:szCs w:val="24"/>
        </w:rPr>
        <w:t>my</w:t>
      </w:r>
      <w:r w:rsidRPr="005E3076" w:rsidR="008346FD">
        <w:rPr>
          <w:rFonts w:ascii="Times New Roman" w:hAnsi="Times New Roman"/>
          <w:sz w:val="24"/>
          <w:szCs w:val="24"/>
        </w:rPr>
        <w:t>.</w:t>
      </w:r>
      <w:r w:rsidRPr="005E3076" w:rsidR="0034748E">
        <w:rPr>
          <w:rFonts w:ascii="Times New Roman" w:hAnsi="Times New Roman"/>
          <w:sz w:val="24"/>
          <w:szCs w:val="24"/>
        </w:rPr>
        <w:t xml:space="preserve"> </w:t>
      </w:r>
    </w:p>
    <w:p w:rsidR="00CC2528" w:rsidRPr="005E3076" w:rsidP="00CC2528">
      <w:pPr>
        <w:pStyle w:val="Odstavecseseznamem"/>
        <w:tabs>
          <w:tab w:val="left" w:pos="1134"/>
        </w:tabs>
        <w:bidi w:val="0"/>
        <w:spacing w:after="0" w:line="240" w:lineRule="auto"/>
        <w:ind w:left="0"/>
        <w:jc w:val="both"/>
        <w:rPr>
          <w:rFonts w:ascii="Times New Roman" w:hAnsi="Times New Roman"/>
          <w:sz w:val="24"/>
          <w:szCs w:val="24"/>
        </w:rPr>
      </w:pPr>
    </w:p>
    <w:p w:rsidR="00CC2528" w:rsidRPr="005E3076" w:rsidP="00BB7836">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povolenie hromadnej prestavby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w:instrText>
      </w:r>
      <w:r w:rsidRPr="005E3076" w:rsidR="00BB7836">
        <w:rPr>
          <w:rFonts w:ascii="Times New Roman" w:hAnsi="Times New Roman"/>
          <w:sz w:val="24"/>
          <w:szCs w:val="24"/>
        </w:rPr>
        <w:instrText xml:space="preserve">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p>
    <w:p w:rsidR="00BB7836" w:rsidRPr="005E3076" w:rsidP="00BB7836">
      <w:pPr>
        <w:pStyle w:val="Odstavecseseznamem"/>
        <w:tabs>
          <w:tab w:val="left" w:pos="1134"/>
        </w:tabs>
        <w:bidi w:val="0"/>
        <w:spacing w:after="0" w:line="240" w:lineRule="auto"/>
        <w:ind w:left="0"/>
        <w:jc w:val="both"/>
        <w:rPr>
          <w:rFonts w:ascii="Times New Roman" w:hAnsi="Times New Roman"/>
          <w:sz w:val="24"/>
          <w:szCs w:val="24"/>
        </w:rPr>
      </w:pPr>
    </w:p>
    <w:p w:rsidR="0034748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2</w:t>
      </w:r>
      <w:r w:rsidRPr="005E3076">
        <w:rPr>
          <w:rFonts w:ascii="Times New Roman" w:hAnsi="Times New Roman" w:hint="default"/>
          <w:sz w:val="24"/>
          <w:szCs w:val="24"/>
        </w:rPr>
        <w:t xml:space="preserve"> a ak navrhovaná</w:t>
      </w:r>
      <w:r w:rsidRPr="005E3076">
        <w:rPr>
          <w:rFonts w:ascii="Times New Roman" w:hAnsi="Times New Roman" w:hint="default"/>
          <w:sz w:val="24"/>
          <w:szCs w:val="24"/>
        </w:rPr>
        <w:t xml:space="preserve"> prestavba nepredstavuje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Pr>
          <w:rFonts w:ascii="Times New Roman" w:hAnsi="Times New Roman"/>
          <w:sz w:val="24"/>
          <w:szCs w:val="24"/>
        </w:rPr>
        <w:t>.</w:t>
      </w:r>
    </w:p>
    <w:p w:rsidR="0034748E" w:rsidRPr="005E3076" w:rsidP="0034748E">
      <w:pPr>
        <w:pStyle w:val="Odstavecseseznamem"/>
        <w:tabs>
          <w:tab w:val="left" w:pos="1134"/>
        </w:tabs>
        <w:bidi w:val="0"/>
        <w:spacing w:after="0" w:line="240" w:lineRule="auto"/>
        <w:ind w:left="0"/>
        <w:jc w:val="both"/>
        <w:rPr>
          <w:rFonts w:ascii="Times New Roman" w:hAnsi="Times New Roman"/>
          <w:sz w:val="24"/>
          <w:szCs w:val="24"/>
        </w:rPr>
      </w:pPr>
    </w:p>
    <w:p w:rsidR="0034748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w:t>
      </w:r>
      <w:r w:rsidRPr="005E3076">
        <w:rPr>
          <w:rFonts w:ascii="Times New Roman" w:hAnsi="Times New Roman" w:hint="default"/>
          <w:sz w:val="24"/>
          <w:szCs w:val="24"/>
        </w:rPr>
        <w:t>gá</w:t>
      </w:r>
      <w:r w:rsidRPr="005E3076">
        <w:rPr>
          <w:rFonts w:ascii="Times New Roman" w:hAnsi="Times New Roman" w:hint="default"/>
          <w:sz w:val="24"/>
          <w:szCs w:val="24"/>
        </w:rPr>
        <w:t>n vyhovie ná</w:t>
      </w:r>
      <w:r w:rsidRPr="005E3076">
        <w:rPr>
          <w:rFonts w:ascii="Times New Roman" w:hAnsi="Times New Roman" w:hint="default"/>
          <w:sz w:val="24"/>
          <w:szCs w:val="24"/>
        </w:rPr>
        <w:t>vrhu</w:t>
      </w:r>
      <w:r w:rsidRPr="005E3076" w:rsidR="00703A1F">
        <w:rPr>
          <w:rFonts w:ascii="Times New Roman" w:hAnsi="Times New Roman"/>
          <w:sz w:val="24"/>
          <w:szCs w:val="24"/>
        </w:rPr>
        <w:t>,</w:t>
      </w:r>
      <w:r w:rsidRPr="005E3076">
        <w:rPr>
          <w:rFonts w:ascii="Times New Roman" w:hAnsi="Times New Roman" w:hint="default"/>
          <w:sz w:val="24"/>
          <w:szCs w:val="24"/>
        </w:rPr>
        <w:t xml:space="preserve"> udelí</w:t>
      </w:r>
      <w:r w:rsidRPr="005E3076">
        <w:rPr>
          <w:rFonts w:ascii="Times New Roman" w:hAnsi="Times New Roman" w:hint="default"/>
          <w:sz w:val="24"/>
          <w:szCs w:val="24"/>
        </w:rPr>
        <w:t xml:space="preserve"> povolenie hromadnej prestavby s </w:t>
      </w:r>
      <w:r w:rsidRPr="005E3076">
        <w:rPr>
          <w:rFonts w:ascii="Times New Roman" w:hAnsi="Times New Roman" w:hint="default"/>
          <w:sz w:val="24"/>
          <w:szCs w:val="24"/>
        </w:rPr>
        <w:t>platnosť</w:t>
      </w:r>
      <w:r w:rsidRPr="005E3076">
        <w:rPr>
          <w:rFonts w:ascii="Times New Roman" w:hAnsi="Times New Roman" w:hint="default"/>
          <w:sz w:val="24"/>
          <w:szCs w:val="24"/>
        </w:rPr>
        <w:t>ou najviac na š</w:t>
      </w:r>
      <w:r w:rsidRPr="005E3076">
        <w:rPr>
          <w:rFonts w:ascii="Times New Roman" w:hAnsi="Times New Roman" w:hint="default"/>
          <w:sz w:val="24"/>
          <w:szCs w:val="24"/>
        </w:rPr>
        <w:t>esť</w:t>
      </w:r>
      <w:r w:rsidRPr="005E3076">
        <w:rPr>
          <w:rFonts w:ascii="Times New Roman" w:hAnsi="Times New Roman" w:hint="default"/>
          <w:sz w:val="24"/>
          <w:szCs w:val="24"/>
        </w:rPr>
        <w:t xml:space="preserve"> mesiacov,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34748E" w:rsidRPr="005E3076" w:rsidP="0034748E">
      <w:pPr>
        <w:pStyle w:val="Odstavecseseznamem"/>
        <w:tabs>
          <w:tab w:val="left" w:pos="709"/>
        </w:tabs>
        <w:bidi w:val="0"/>
        <w:spacing w:after="0" w:line="240" w:lineRule="auto"/>
        <w:ind w:left="0"/>
        <w:jc w:val="both"/>
        <w:rPr>
          <w:rFonts w:ascii="Times New Roman" w:hAnsi="Times New Roman"/>
          <w:sz w:val="24"/>
          <w:szCs w:val="24"/>
        </w:rPr>
      </w:pPr>
    </w:p>
    <w:p w:rsidR="0034748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650DD3">
        <w:rPr>
          <w:rFonts w:ascii="Times New Roman" w:hAnsi="Times New Roman" w:hint="default"/>
          <w:sz w:val="24"/>
          <w:szCs w:val="24"/>
        </w:rPr>
        <w:t>Vý</w:t>
      </w:r>
      <w:r w:rsidRPr="005E3076" w:rsidR="00650DD3">
        <w:rPr>
          <w:rFonts w:ascii="Times New Roman" w:hAnsi="Times New Roman" w:hint="default"/>
          <w:sz w:val="24"/>
          <w:szCs w:val="24"/>
        </w:rPr>
        <w:t>robca alebo zá</w:t>
      </w:r>
      <w:r w:rsidRPr="005E3076" w:rsidR="00650DD3">
        <w:rPr>
          <w:rFonts w:ascii="Times New Roman" w:hAnsi="Times New Roman" w:hint="default"/>
          <w:sz w:val="24"/>
          <w:szCs w:val="24"/>
        </w:rPr>
        <w:t>stupca vý</w:t>
      </w:r>
      <w:r w:rsidRPr="005E3076" w:rsidR="00650DD3">
        <w:rPr>
          <w:rFonts w:ascii="Times New Roman" w:hAnsi="Times New Roman" w:hint="default"/>
          <w:sz w:val="24"/>
          <w:szCs w:val="24"/>
        </w:rPr>
        <w:t>robcu</w:t>
      </w:r>
      <w:r w:rsidRPr="005E3076" w:rsidR="007708EA">
        <w:rPr>
          <w:rFonts w:ascii="Times New Roman" w:hAnsi="Times New Roman" w:hint="default"/>
          <w:sz w:val="24"/>
          <w:szCs w:val="24"/>
        </w:rPr>
        <w:t xml:space="preserve"> pred udelení</w:t>
      </w:r>
      <w:r w:rsidRPr="005E3076" w:rsidR="007708EA">
        <w:rPr>
          <w:rFonts w:ascii="Times New Roman" w:hAnsi="Times New Roman" w:hint="default"/>
          <w:sz w:val="24"/>
          <w:szCs w:val="24"/>
        </w:rPr>
        <w:t>m schvá</w:t>
      </w:r>
      <w:r w:rsidRPr="005E3076" w:rsidR="007708EA">
        <w:rPr>
          <w:rFonts w:ascii="Times New Roman" w:hAnsi="Times New Roman" w:hint="default"/>
          <w:sz w:val="24"/>
          <w:szCs w:val="24"/>
        </w:rPr>
        <w:t>lenia</w:t>
      </w:r>
      <w:r w:rsidRPr="005E3076" w:rsidR="00650DD3">
        <w:rPr>
          <w:rFonts w:ascii="Times New Roman" w:hAnsi="Times New Roman" w:hint="default"/>
          <w:sz w:val="24"/>
          <w:szCs w:val="24"/>
        </w:rPr>
        <w:t xml:space="preserve"> hromadnej prestavby je povinný</w:t>
      </w:r>
      <w:r w:rsidRPr="005E3076" w:rsidR="00650DD3">
        <w:rPr>
          <w:rFonts w:ascii="Times New Roman" w:hAnsi="Times New Roman" w:hint="default"/>
          <w:sz w:val="24"/>
          <w:szCs w:val="24"/>
        </w:rPr>
        <w:t xml:space="preserve"> na vlastné</w:t>
      </w:r>
      <w:r w:rsidRPr="005E3076" w:rsidR="00650DD3">
        <w:rPr>
          <w:rFonts w:ascii="Times New Roman" w:hAnsi="Times New Roman" w:hint="default"/>
          <w:sz w:val="24"/>
          <w:szCs w:val="24"/>
        </w:rPr>
        <w:t xml:space="preserve"> ná</w:t>
      </w:r>
      <w:r w:rsidRPr="005E3076" w:rsidR="00650DD3">
        <w:rPr>
          <w:rFonts w:ascii="Times New Roman" w:hAnsi="Times New Roman" w:hint="default"/>
          <w:sz w:val="24"/>
          <w:szCs w:val="24"/>
        </w:rPr>
        <w:t>klady zabezpeč</w:t>
      </w:r>
      <w:r w:rsidRPr="005E3076" w:rsidR="00650DD3">
        <w:rPr>
          <w:rFonts w:ascii="Times New Roman" w:hAnsi="Times New Roman" w:hint="default"/>
          <w:sz w:val="24"/>
          <w:szCs w:val="24"/>
        </w:rPr>
        <w:t>iť</w:t>
      </w:r>
      <w:r w:rsidRPr="005E3076" w:rsidR="00650DD3">
        <w:rPr>
          <w:rFonts w:ascii="Times New Roman" w:hAnsi="Times New Roman" w:hint="default"/>
          <w:sz w:val="24"/>
          <w:szCs w:val="24"/>
        </w:rPr>
        <w:t xml:space="preserve"> vykon</w:t>
      </w:r>
      <w:r w:rsidRPr="005E3076" w:rsidR="00650DD3">
        <w:rPr>
          <w:rFonts w:ascii="Times New Roman" w:hAnsi="Times New Roman" w:hint="default"/>
          <w:sz w:val="24"/>
          <w:szCs w:val="24"/>
        </w:rPr>
        <w:t>anie testov a kontrol na vozidle, na ktorom bola vykonaná</w:t>
      </w:r>
      <w:r w:rsidRPr="005E3076" w:rsidR="00650DD3">
        <w:rPr>
          <w:rFonts w:ascii="Times New Roman" w:hAnsi="Times New Roman" w:hint="default"/>
          <w:sz w:val="24"/>
          <w:szCs w:val="24"/>
        </w:rPr>
        <w:t xml:space="preserve"> prestavba. Technické</w:t>
      </w:r>
      <w:r w:rsidRPr="005E3076" w:rsidR="00650DD3">
        <w:rPr>
          <w:rFonts w:ascii="Times New Roman" w:hAnsi="Times New Roman" w:hint="default"/>
          <w:sz w:val="24"/>
          <w:szCs w:val="24"/>
        </w:rPr>
        <w:t xml:space="preserve"> pož</w:t>
      </w:r>
      <w:r w:rsidRPr="005E3076" w:rsidR="00650DD3">
        <w:rPr>
          <w:rFonts w:ascii="Times New Roman" w:hAnsi="Times New Roman" w:hint="default"/>
          <w:sz w:val="24"/>
          <w:szCs w:val="24"/>
        </w:rPr>
        <w:t>iadavky, ktoré</w:t>
      </w:r>
      <w:r w:rsidRPr="005E3076" w:rsidR="00650DD3">
        <w:rPr>
          <w:rFonts w:ascii="Times New Roman" w:hAnsi="Times New Roman" w:hint="default"/>
          <w:sz w:val="24"/>
          <w:szCs w:val="24"/>
        </w:rPr>
        <w:t xml:space="preserve"> musí</w:t>
      </w:r>
      <w:r w:rsidRPr="005E3076" w:rsidR="00650DD3">
        <w:rPr>
          <w:rFonts w:ascii="Times New Roman" w:hAnsi="Times New Roman" w:hint="default"/>
          <w:sz w:val="24"/>
          <w:szCs w:val="24"/>
        </w:rPr>
        <w:t xml:space="preserve"> vozidlo po </w:t>
      </w:r>
      <w:r w:rsidRPr="005E3076" w:rsidR="00CA43D5">
        <w:rPr>
          <w:rFonts w:ascii="Times New Roman" w:hAnsi="Times New Roman"/>
          <w:sz w:val="24"/>
          <w:szCs w:val="24"/>
        </w:rPr>
        <w:t xml:space="preserve">hromadnej </w:t>
      </w:r>
      <w:r w:rsidRPr="005E3076" w:rsidR="00650DD3">
        <w:rPr>
          <w:rFonts w:ascii="Times New Roman" w:hAnsi="Times New Roman" w:hint="default"/>
          <w:sz w:val="24"/>
          <w:szCs w:val="24"/>
        </w:rPr>
        <w:t>prestavbe spĺň</w:t>
      </w:r>
      <w:r w:rsidRPr="005E3076" w:rsidR="00650DD3">
        <w:rPr>
          <w:rFonts w:ascii="Times New Roman" w:hAnsi="Times New Roman" w:hint="default"/>
          <w:sz w:val="24"/>
          <w:szCs w:val="24"/>
        </w:rPr>
        <w:t>ať</w:t>
      </w:r>
      <w:r w:rsidRPr="005E3076" w:rsidR="00650DD3">
        <w:rPr>
          <w:rFonts w:ascii="Times New Roman" w:hAnsi="Times New Roman" w:hint="default"/>
          <w:sz w:val="24"/>
          <w:szCs w:val="24"/>
        </w:rPr>
        <w:t xml:space="preserve"> ustanoví</w:t>
      </w:r>
      <w:r w:rsidRPr="005E3076" w:rsidR="00650DD3">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97917">
        <w:rPr>
          <w:rFonts w:ascii="Times New Roman" w:hAnsi="Times New Roman" w:hint="default"/>
          <w:sz w:val="24"/>
          <w:szCs w:val="24"/>
        </w:rPr>
        <w:t xml:space="preserve"> podľ</w:t>
      </w:r>
      <w:r w:rsidRPr="005E3076" w:rsidR="00E97917">
        <w:rPr>
          <w:rFonts w:ascii="Times New Roman" w:hAnsi="Times New Roman" w:hint="default"/>
          <w:sz w:val="24"/>
          <w:szCs w:val="24"/>
        </w:rPr>
        <w:t xml:space="preserve">a </w:t>
      </w:r>
      <w:r w:rsidRPr="005E3076" w:rsidR="00E97917">
        <w:rPr>
          <w:rFonts w:ascii="Times New Roman" w:hAnsi="Times New Roman"/>
          <w:sz w:val="24"/>
          <w:szCs w:val="24"/>
        </w:rPr>
        <w:fldChar w:fldCharType="begin"/>
      </w:r>
      <w:r w:rsidRPr="005E3076" w:rsidR="00E97917">
        <w:rPr>
          <w:rFonts w:ascii="Times New Roman" w:hAnsi="Times New Roman"/>
          <w:sz w:val="24"/>
          <w:szCs w:val="24"/>
        </w:rPr>
        <w:instrText xml:space="preserve"> REF _Ref464114179 \h </w:instrText>
      </w:r>
      <w:r w:rsidRPr="005E3076" w:rsidR="00E97917">
        <w:rPr>
          <w:rFonts w:ascii="Times New Roman" w:hAnsi="Times New Roman"/>
          <w:sz w:val="24"/>
          <w:szCs w:val="24"/>
        </w:rPr>
        <w:instrText xml:space="preserve"> \* MERGEFORMAT </w:instrText>
      </w:r>
      <w:r w:rsidRPr="005E3076" w:rsidR="00E979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97917">
        <w:rPr>
          <w:rFonts w:ascii="Times New Roman" w:hAnsi="Times New Roman"/>
          <w:sz w:val="24"/>
          <w:szCs w:val="24"/>
        </w:rPr>
        <w:fldChar w:fldCharType="end"/>
      </w:r>
      <w:r w:rsidRPr="00A10F5D" w:rsidR="00E97917">
        <w:rPr>
          <w:rFonts w:ascii="Times New Roman" w:hAnsi="Times New Roman" w:hint="default"/>
          <w:sz w:val="24"/>
          <w:szCs w:val="24"/>
        </w:rPr>
        <w:t xml:space="preserve"> ods. 3 pí</w:t>
      </w:r>
      <w:r w:rsidRPr="00A10F5D" w:rsidR="00E97917">
        <w:rPr>
          <w:rFonts w:ascii="Times New Roman" w:hAnsi="Times New Roman" w:hint="default"/>
          <w:sz w:val="24"/>
          <w:szCs w:val="24"/>
        </w:rPr>
        <w:t>sm. b)</w:t>
      </w:r>
      <w:r w:rsidRPr="005E3076" w:rsidR="00650DD3">
        <w:rPr>
          <w:rFonts w:ascii="Times New Roman" w:hAnsi="Times New Roman"/>
          <w:sz w:val="24"/>
          <w:szCs w:val="24"/>
        </w:rPr>
        <w:t>.</w:t>
      </w:r>
    </w:p>
    <w:p w:rsidR="00CC252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C2528" w:rsidRPr="005E3076" w:rsidP="00BB7836">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na </w:t>
      </w:r>
      <w:r w:rsidRPr="005E3076">
        <w:rPr>
          <w:rFonts w:ascii="Times New Roman" w:hAnsi="Times New Roman" w:hint="default"/>
          <w:sz w:val="24"/>
          <w:szCs w:val="24"/>
        </w:rPr>
        <w:t>schvá</w:t>
      </w:r>
      <w:r w:rsidRPr="005E3076">
        <w:rPr>
          <w:rFonts w:ascii="Times New Roman" w:hAnsi="Times New Roman" w:hint="default"/>
          <w:sz w:val="24"/>
          <w:szCs w:val="24"/>
        </w:rPr>
        <w:t>lenie hromadnej prestavby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p>
    <w:p w:rsidR="00BB7836" w:rsidRPr="005E3076" w:rsidP="00BB7836">
      <w:pPr>
        <w:pStyle w:val="Odstavecseseznamem"/>
        <w:tabs>
          <w:tab w:val="left" w:pos="1134"/>
        </w:tabs>
        <w:bidi w:val="0"/>
        <w:spacing w:after="0" w:line="240" w:lineRule="auto"/>
        <w:ind w:left="0"/>
        <w:jc w:val="both"/>
        <w:rPr>
          <w:rFonts w:ascii="Times New Roman" w:hAnsi="Times New Roman"/>
          <w:sz w:val="24"/>
          <w:szCs w:val="24"/>
        </w:rPr>
      </w:pPr>
    </w:p>
    <w:p w:rsidR="0034748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650DD3">
        <w:rPr>
          <w:rFonts w:ascii="Times New Roman" w:hAnsi="Times New Roman" w:hint="default"/>
          <w:sz w:val="24"/>
          <w:szCs w:val="24"/>
        </w:rPr>
        <w:t>Typový</w:t>
      </w:r>
      <w:r w:rsidRPr="005E3076" w:rsidR="00650DD3">
        <w:rPr>
          <w:rFonts w:ascii="Times New Roman" w:hAnsi="Times New Roman" w:hint="default"/>
          <w:sz w:val="24"/>
          <w:szCs w:val="24"/>
        </w:rPr>
        <w:t xml:space="preserve"> schvaľ</w:t>
      </w:r>
      <w:r w:rsidRPr="005E3076" w:rsidR="00650DD3">
        <w:rPr>
          <w:rFonts w:ascii="Times New Roman" w:hAnsi="Times New Roman" w:hint="default"/>
          <w:sz w:val="24"/>
          <w:szCs w:val="24"/>
        </w:rPr>
        <w:t>ovací</w:t>
      </w:r>
      <w:r w:rsidRPr="005E3076" w:rsidR="00650DD3">
        <w:rPr>
          <w:rFonts w:ascii="Times New Roman" w:hAnsi="Times New Roman" w:hint="default"/>
          <w:sz w:val="24"/>
          <w:szCs w:val="24"/>
        </w:rPr>
        <w:t xml:space="preserve"> orgá</w:t>
      </w:r>
      <w:r w:rsidRPr="005E3076" w:rsidR="00650DD3">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sidR="00650DD3">
        <w:rPr>
          <w:rFonts w:ascii="Times New Roman" w:hAnsi="Times New Roman"/>
          <w:sz w:val="24"/>
          <w:szCs w:val="24"/>
        </w:rPr>
        <w:t>vy</w:t>
      </w:r>
      <w:r w:rsidRPr="005E3076" w:rsidR="00650DD3">
        <w:rPr>
          <w:rFonts w:ascii="Times New Roman" w:hAnsi="Times New Roman"/>
          <w:sz w:val="24"/>
          <w:szCs w:val="24"/>
        </w:rPr>
        <w:t>hovie, ak </w:t>
      </w:r>
      <w:r w:rsidRPr="005E3076" w:rsidR="00650DD3">
        <w:rPr>
          <w:rFonts w:ascii="Times New Roman" w:hAnsi="Times New Roman" w:hint="default"/>
          <w:sz w:val="24"/>
          <w:szCs w:val="24"/>
        </w:rPr>
        <w:t>navrhovateľ</w:t>
      </w:r>
      <w:r w:rsidRPr="005E3076" w:rsidR="00650DD3">
        <w:rPr>
          <w:rFonts w:ascii="Times New Roman" w:hAnsi="Times New Roman" w:hint="default"/>
          <w:sz w:val="24"/>
          <w:szCs w:val="24"/>
        </w:rPr>
        <w:t xml:space="preserve"> pož</w:t>
      </w:r>
      <w:r w:rsidRPr="005E3076" w:rsidR="00650DD3">
        <w:rPr>
          <w:rFonts w:ascii="Times New Roman" w:hAnsi="Times New Roman" w:hint="default"/>
          <w:sz w:val="24"/>
          <w:szCs w:val="24"/>
        </w:rPr>
        <w:t>iadal o</w:t>
      </w:r>
      <w:r w:rsidRPr="005E3076" w:rsidR="00C91366">
        <w:rPr>
          <w:rFonts w:ascii="Times New Roman" w:hAnsi="Times New Roman"/>
          <w:sz w:val="24"/>
          <w:szCs w:val="24"/>
        </w:rPr>
        <w:t> </w:t>
      </w:r>
      <w:r w:rsidRPr="005E3076" w:rsidR="00650DD3">
        <w:rPr>
          <w:rFonts w:ascii="Times New Roman" w:hAnsi="Times New Roman" w:hint="default"/>
          <w:sz w:val="24"/>
          <w:szCs w:val="24"/>
        </w:rPr>
        <w:t>schvá</w:t>
      </w:r>
      <w:r w:rsidRPr="005E3076" w:rsidR="00650DD3">
        <w:rPr>
          <w:rFonts w:ascii="Times New Roman" w:hAnsi="Times New Roman" w:hint="default"/>
          <w:sz w:val="24"/>
          <w:szCs w:val="24"/>
        </w:rPr>
        <w:t>lenie</w:t>
      </w:r>
      <w:r w:rsidRPr="005E3076" w:rsidR="00C91366">
        <w:rPr>
          <w:rFonts w:ascii="Times New Roman" w:hAnsi="Times New Roman"/>
          <w:sz w:val="24"/>
          <w:szCs w:val="24"/>
        </w:rPr>
        <w:t xml:space="preserve"> </w:t>
      </w:r>
      <w:r w:rsidRPr="005E3076" w:rsidR="00650DD3">
        <w:rPr>
          <w:rFonts w:ascii="Times New Roman" w:hAnsi="Times New Roman" w:hint="default"/>
          <w:sz w:val="24"/>
          <w:szCs w:val="24"/>
        </w:rPr>
        <w:t>hromadnej prestavby v č</w:t>
      </w:r>
      <w:r w:rsidRPr="005E3076" w:rsidR="00650DD3">
        <w:rPr>
          <w:rFonts w:ascii="Times New Roman" w:hAnsi="Times New Roman" w:hint="default"/>
          <w:sz w:val="24"/>
          <w:szCs w:val="24"/>
        </w:rPr>
        <w:t>ase platnosti povolenia podľ</w:t>
      </w:r>
      <w:r w:rsidRPr="005E3076" w:rsidR="00650DD3">
        <w:rPr>
          <w:rFonts w:ascii="Times New Roman" w:hAnsi="Times New Roman" w:hint="default"/>
          <w:sz w:val="24"/>
          <w:szCs w:val="24"/>
        </w:rPr>
        <w:t>a odseku 4, splnil vš</w:t>
      </w:r>
      <w:r w:rsidRPr="005E3076" w:rsidR="00650DD3">
        <w:rPr>
          <w:rFonts w:ascii="Times New Roman" w:hAnsi="Times New Roman" w:hint="default"/>
          <w:sz w:val="24"/>
          <w:szCs w:val="24"/>
        </w:rPr>
        <w:t>etky predpí</w:t>
      </w:r>
      <w:r w:rsidRPr="005E3076" w:rsidR="00650DD3">
        <w:rPr>
          <w:rFonts w:ascii="Times New Roman" w:hAnsi="Times New Roman" w:hint="default"/>
          <w:sz w:val="24"/>
          <w:szCs w:val="24"/>
        </w:rPr>
        <w:t>sané</w:t>
      </w:r>
      <w:r w:rsidRPr="005E3076" w:rsidR="00650DD3">
        <w:rPr>
          <w:rFonts w:ascii="Times New Roman" w:hAnsi="Times New Roman" w:hint="default"/>
          <w:sz w:val="24"/>
          <w:szCs w:val="24"/>
        </w:rPr>
        <w:t xml:space="preserve"> pož</w:t>
      </w:r>
      <w:r w:rsidRPr="005E3076" w:rsidR="00650DD3">
        <w:rPr>
          <w:rFonts w:ascii="Times New Roman" w:hAnsi="Times New Roman" w:hint="default"/>
          <w:sz w:val="24"/>
          <w:szCs w:val="24"/>
        </w:rPr>
        <w:t>iadavky</w:t>
      </w:r>
      <w:r w:rsidRPr="005E3076" w:rsidR="00AC3D10">
        <w:rPr>
          <w:rFonts w:ascii="Times New Roman" w:hAnsi="Times New Roman"/>
          <w:sz w:val="24"/>
          <w:szCs w:val="24"/>
        </w:rPr>
        <w:t xml:space="preserve"> </w:t>
      </w:r>
      <w:r w:rsidRPr="005E3076" w:rsidR="00503A08">
        <w:rPr>
          <w:rFonts w:ascii="Times New Roman" w:hAnsi="Times New Roman" w:hint="default"/>
          <w:sz w:val="24"/>
          <w:szCs w:val="24"/>
        </w:rPr>
        <w:t>podľ</w:t>
      </w:r>
      <w:r w:rsidRPr="005E3076" w:rsidR="00503A08">
        <w:rPr>
          <w:rFonts w:ascii="Times New Roman" w:hAnsi="Times New Roman" w:hint="default"/>
          <w:sz w:val="24"/>
          <w:szCs w:val="24"/>
        </w:rPr>
        <w:t xml:space="preserve">a odseku 6 </w:t>
      </w:r>
      <w:r w:rsidRPr="005E3076" w:rsidR="00AC3D10">
        <w:rPr>
          <w:rFonts w:ascii="Times New Roman" w:hAnsi="Times New Roman"/>
          <w:sz w:val="24"/>
          <w:szCs w:val="24"/>
        </w:rPr>
        <w:t>a</w:t>
      </w:r>
      <w:r w:rsidRPr="005E3076" w:rsidR="00650DD3">
        <w:rPr>
          <w:rFonts w:ascii="Times New Roman" w:hAnsi="Times New Roman" w:hint="default"/>
          <w:sz w:val="24"/>
          <w:szCs w:val="24"/>
        </w:rPr>
        <w:t xml:space="preserve"> podmienky uvedené</w:t>
      </w:r>
      <w:r w:rsidRPr="005E3076" w:rsidR="00650DD3">
        <w:rPr>
          <w:rFonts w:ascii="Times New Roman" w:hAnsi="Times New Roman" w:hint="default"/>
          <w:sz w:val="24"/>
          <w:szCs w:val="24"/>
        </w:rPr>
        <w:t xml:space="preserve"> v</w:t>
      </w:r>
      <w:r w:rsidRPr="005E3076" w:rsidR="00EA7CF3">
        <w:rPr>
          <w:rFonts w:ascii="Times New Roman" w:hAnsi="Times New Roman"/>
          <w:sz w:val="24"/>
          <w:szCs w:val="24"/>
        </w:rPr>
        <w:t> </w:t>
      </w:r>
      <w:r w:rsidRPr="005E3076" w:rsidR="00650DD3">
        <w:rPr>
          <w:rFonts w:ascii="Times New Roman" w:hAnsi="Times New Roman" w:hint="default"/>
          <w:sz w:val="24"/>
          <w:szCs w:val="24"/>
        </w:rPr>
        <w:t>povolení</w:t>
      </w:r>
      <w:r w:rsidRPr="005E3076" w:rsidR="00EA7CF3">
        <w:rPr>
          <w:rFonts w:ascii="Times New Roman" w:hAnsi="Times New Roman"/>
          <w:sz w:val="24"/>
          <w:szCs w:val="24"/>
        </w:rPr>
        <w:t xml:space="preserve"> a ak</w:t>
      </w:r>
      <w:r w:rsidRPr="005E3076" w:rsidR="00D00AF0">
        <w:rPr>
          <w:rFonts w:ascii="Times New Roman" w:hAnsi="Times New Roman"/>
          <w:sz w:val="24"/>
          <w:szCs w:val="24"/>
        </w:rPr>
        <w:t> </w:t>
      </w:r>
      <w:r w:rsidRPr="005E3076" w:rsidR="00D00AF0">
        <w:rPr>
          <w:rFonts w:ascii="Times New Roman" w:hAnsi="Times New Roman"/>
          <w:sz w:val="24"/>
          <w:szCs w:val="24"/>
        </w:rPr>
        <w:t>typ vozidla po</w:t>
      </w:r>
      <w:r w:rsidRPr="005E3076" w:rsidR="00C91366">
        <w:rPr>
          <w:rFonts w:ascii="Times New Roman" w:hAnsi="Times New Roman"/>
          <w:sz w:val="24"/>
          <w:szCs w:val="24"/>
        </w:rPr>
        <w:t> </w:t>
      </w:r>
      <w:r w:rsidRPr="005E3076" w:rsidR="00D00AF0">
        <w:rPr>
          <w:rFonts w:ascii="Times New Roman" w:hAnsi="Times New Roman" w:hint="default"/>
          <w:sz w:val="24"/>
          <w:szCs w:val="24"/>
        </w:rPr>
        <w:t>hromadnej prestavbe spĺň</w:t>
      </w:r>
      <w:r w:rsidRPr="005E3076" w:rsidR="00D00AF0">
        <w:rPr>
          <w:rFonts w:ascii="Times New Roman" w:hAnsi="Times New Roman" w:hint="default"/>
          <w:sz w:val="24"/>
          <w:szCs w:val="24"/>
        </w:rPr>
        <w:t>a ustanovené</w:t>
      </w:r>
      <w:r w:rsidRPr="005E3076" w:rsidR="00D00AF0">
        <w:rPr>
          <w:rFonts w:ascii="Times New Roman" w:hAnsi="Times New Roman" w:hint="default"/>
          <w:sz w:val="24"/>
          <w:szCs w:val="24"/>
        </w:rPr>
        <w:t xml:space="preserve"> technické</w:t>
      </w:r>
      <w:r w:rsidRPr="005E3076" w:rsidR="00D00AF0">
        <w:rPr>
          <w:rFonts w:ascii="Times New Roman" w:hAnsi="Times New Roman" w:hint="default"/>
          <w:sz w:val="24"/>
          <w:szCs w:val="24"/>
        </w:rPr>
        <w:t xml:space="preserve"> </w:t>
      </w:r>
      <w:r w:rsidRPr="005E3076" w:rsidR="00D00AF0">
        <w:rPr>
          <w:rFonts w:ascii="Times New Roman" w:hAnsi="Times New Roman" w:hint="default"/>
          <w:sz w:val="24"/>
          <w:szCs w:val="24"/>
        </w:rPr>
        <w:t>pož</w:t>
      </w:r>
      <w:r w:rsidRPr="005E3076" w:rsidR="00D00AF0">
        <w:rPr>
          <w:rFonts w:ascii="Times New Roman" w:hAnsi="Times New Roman" w:hint="default"/>
          <w:sz w:val="24"/>
          <w:szCs w:val="24"/>
        </w:rPr>
        <w:t xml:space="preserve">iadavky </w:t>
      </w:r>
      <w:r w:rsidRPr="005E3076" w:rsidR="00650DD3">
        <w:rPr>
          <w:rFonts w:ascii="Times New Roman" w:hAnsi="Times New Roman"/>
          <w:sz w:val="24"/>
          <w:szCs w:val="24"/>
        </w:rPr>
        <w:t>a</w:t>
      </w:r>
      <w:r w:rsidRPr="005E3076" w:rsidR="00B77A7A">
        <w:rPr>
          <w:rFonts w:ascii="Times New Roman" w:hAnsi="Times New Roman"/>
          <w:sz w:val="24"/>
          <w:szCs w:val="24"/>
        </w:rPr>
        <w:t> </w:t>
      </w:r>
      <w:r w:rsidRPr="005E3076" w:rsidR="00650DD3">
        <w:rPr>
          <w:rFonts w:ascii="Times New Roman" w:hAnsi="Times New Roman" w:hint="default"/>
          <w:sz w:val="24"/>
          <w:szCs w:val="24"/>
        </w:rPr>
        <w:t>navrhovaná</w:t>
      </w:r>
      <w:r w:rsidRPr="005E3076" w:rsidR="00650DD3">
        <w:rPr>
          <w:rFonts w:ascii="Times New Roman" w:hAnsi="Times New Roman" w:hint="default"/>
          <w:sz w:val="24"/>
          <w:szCs w:val="24"/>
        </w:rPr>
        <w:t xml:space="preserve"> prestavba nepredstavuje váž</w:t>
      </w:r>
      <w:r w:rsidRPr="005E3076" w:rsidR="00650DD3">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650DD3">
        <w:rPr>
          <w:rFonts w:ascii="Times New Roman" w:hAnsi="Times New Roman"/>
          <w:sz w:val="24"/>
          <w:szCs w:val="24"/>
        </w:rPr>
        <w:t>.</w:t>
      </w:r>
    </w:p>
    <w:p w:rsidR="00D00AF0"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FD4330"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7D3E6E">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D3E6E">
        <w:rPr>
          <w:rFonts w:ascii="Times New Roman" w:hAnsi="Times New Roman" w:hint="default"/>
          <w:sz w:val="24"/>
          <w:szCs w:val="24"/>
        </w:rPr>
        <w:t>vydá</w:t>
      </w:r>
    </w:p>
    <w:p w:rsidR="00FD4330" w:rsidRPr="005E3076" w:rsidP="00746526">
      <w:pPr>
        <w:pStyle w:val="Odstavecseseznamem"/>
        <w:numPr>
          <w:numId w:val="11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hromadnej prestavby,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r w:rsidRPr="005E3076" w:rsidR="005A0255">
        <w:rPr>
          <w:rFonts w:ascii="Times New Roman" w:hAnsi="Times New Roman"/>
          <w:sz w:val="24"/>
          <w:szCs w:val="24"/>
        </w:rPr>
        <w:t xml:space="preserve"> a</w:t>
      </w:r>
    </w:p>
    <w:p w:rsidR="00FD4330" w:rsidRPr="005E3076" w:rsidP="00746526">
      <w:pPr>
        <w:pStyle w:val="Odstavecseseznamem"/>
        <w:numPr>
          <w:numId w:val="1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s obmedzenou platnos</w:t>
      </w:r>
      <w:r w:rsidRPr="005E3076">
        <w:rPr>
          <w:rFonts w:ascii="Times New Roman" w:hAnsi="Times New Roman" w:hint="default"/>
          <w:sz w:val="24"/>
          <w:szCs w:val="24"/>
        </w:rPr>
        <w:t>ť</w:t>
      </w:r>
      <w:r w:rsidRPr="005E3076">
        <w:rPr>
          <w:rFonts w:ascii="Times New Roman" w:hAnsi="Times New Roman" w:hint="default"/>
          <w:sz w:val="24"/>
          <w:szCs w:val="24"/>
        </w:rPr>
        <w:t>ou najviac na dva roky.</w:t>
      </w:r>
    </w:p>
    <w:p w:rsidR="00650DD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FD4330"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ná</w:t>
      </w:r>
      <w:r w:rsidRPr="005E3076">
        <w:rPr>
          <w:rFonts w:ascii="Times New Roman" w:hAnsi="Times New Roman" w:hint="default"/>
          <w:sz w:val="24"/>
          <w:szCs w:val="24"/>
        </w:rPr>
        <w:t>vrh drž</w:t>
      </w:r>
      <w:r w:rsidRPr="005E3076">
        <w:rPr>
          <w:rFonts w:ascii="Times New Roman" w:hAnsi="Times New Roman" w:hint="default"/>
          <w:sz w:val="24"/>
          <w:szCs w:val="24"/>
        </w:rPr>
        <w:t>iteľ</w:t>
      </w:r>
      <w:r w:rsidRPr="005E3076">
        <w:rPr>
          <w:rFonts w:ascii="Times New Roman" w:hAnsi="Times New Roman" w:hint="default"/>
          <w:sz w:val="24"/>
          <w:szCs w:val="24"/>
        </w:rPr>
        <w:t>a osvedč</w:t>
      </w:r>
      <w:r w:rsidRPr="005E3076">
        <w:rPr>
          <w:rFonts w:ascii="Times New Roman" w:hAnsi="Times New Roman" w:hint="default"/>
          <w:sz w:val="24"/>
          <w:szCs w:val="24"/>
        </w:rPr>
        <w:t>enia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hromadnej prestavby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predĺž</w:t>
      </w:r>
      <w:r w:rsidRPr="005E3076">
        <w:rPr>
          <w:rFonts w:ascii="Times New Roman" w:hAnsi="Times New Roman" w:hint="default"/>
          <w:sz w:val="24"/>
          <w:szCs w:val="24"/>
        </w:rPr>
        <w:t>i platnosť</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vozidla, ak vozidlo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 xml:space="preserve">iadavky </w:t>
      </w:r>
      <w:r w:rsidRPr="005E3076" w:rsidR="00431EFB">
        <w:rPr>
          <w:rFonts w:ascii="Times New Roman" w:hAnsi="Times New Roman" w:hint="default"/>
          <w:sz w:val="24"/>
          <w:szCs w:val="24"/>
        </w:rPr>
        <w:t>podľ</w:t>
      </w:r>
      <w:r w:rsidRPr="005E3076" w:rsidR="00431EFB">
        <w:rPr>
          <w:rFonts w:ascii="Times New Roman" w:hAnsi="Times New Roman" w:hint="default"/>
          <w:sz w:val="24"/>
          <w:szCs w:val="24"/>
        </w:rPr>
        <w:t>a odseku 5</w:t>
      </w:r>
      <w:r w:rsidRPr="005E3076" w:rsidR="00A6082A">
        <w:rPr>
          <w:rFonts w:ascii="Times New Roman" w:hAnsi="Times New Roman"/>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podal ná</w:t>
      </w:r>
      <w:r w:rsidRPr="005E3076">
        <w:rPr>
          <w:rFonts w:ascii="Times New Roman" w:hAnsi="Times New Roman" w:hint="default"/>
          <w:sz w:val="24"/>
          <w:szCs w:val="24"/>
        </w:rPr>
        <w:t>vrh</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10</w:t>
      </w:r>
      <w:r w:rsidRPr="005E3076" w:rsidR="00B76B37">
        <w:rPr>
          <w:rFonts w:ascii="Times New Roman" w:hAnsi="Times New Roman"/>
          <w:sz w:val="24"/>
          <w:szCs w:val="24"/>
        </w:rPr>
        <w:t>.</w:t>
      </w:r>
    </w:p>
    <w:p w:rsidR="00A6082A" w:rsidRPr="005E3076" w:rsidP="00F80CC9">
      <w:pPr>
        <w:pStyle w:val="Odstavecseseznamem"/>
        <w:tabs>
          <w:tab w:val="left" w:pos="1134"/>
        </w:tabs>
        <w:bidi w:val="0"/>
        <w:spacing w:after="0" w:line="240" w:lineRule="auto"/>
        <w:ind w:left="0"/>
        <w:jc w:val="both"/>
        <w:rPr>
          <w:rFonts w:ascii="Times New Roman" w:hAnsi="Times New Roman"/>
          <w:sz w:val="24"/>
          <w:szCs w:val="24"/>
        </w:rPr>
      </w:pPr>
    </w:p>
    <w:p w:rsidR="007D3E6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na </w:t>
      </w:r>
      <w:r w:rsidRPr="005E3076" w:rsidR="00D5046E">
        <w:rPr>
          <w:rFonts w:ascii="Times New Roman" w:hAnsi="Times New Roman" w:hint="default"/>
          <w:sz w:val="24"/>
          <w:szCs w:val="24"/>
        </w:rPr>
        <w:t>predĺž</w:t>
      </w:r>
      <w:r w:rsidRPr="005E3076" w:rsidR="00D5046E">
        <w:rPr>
          <w:rFonts w:ascii="Times New Roman" w:hAnsi="Times New Roman" w:hint="default"/>
          <w:sz w:val="24"/>
          <w:szCs w:val="24"/>
        </w:rPr>
        <w:t>enie platnosti zá</w:t>
      </w:r>
      <w:r w:rsidRPr="005E3076" w:rsidR="00D5046E">
        <w:rPr>
          <w:rFonts w:ascii="Times New Roman" w:hAnsi="Times New Roman" w:hint="default"/>
          <w:sz w:val="24"/>
          <w:szCs w:val="24"/>
        </w:rPr>
        <w:t>kladné</w:t>
      </w:r>
      <w:r w:rsidRPr="005E3076" w:rsidR="00D5046E">
        <w:rPr>
          <w:rFonts w:ascii="Times New Roman" w:hAnsi="Times New Roman" w:hint="default"/>
          <w:sz w:val="24"/>
          <w:szCs w:val="24"/>
        </w:rPr>
        <w:t>ho technické</w:t>
      </w:r>
      <w:r w:rsidRPr="005E3076" w:rsidR="00D5046E">
        <w:rPr>
          <w:rFonts w:ascii="Times New Roman" w:hAnsi="Times New Roman" w:hint="default"/>
          <w:sz w:val="24"/>
          <w:szCs w:val="24"/>
        </w:rPr>
        <w:t>ho opisu</w:t>
      </w:r>
      <w:r w:rsidRPr="005E3076">
        <w:rPr>
          <w:rFonts w:ascii="Times New Roman" w:hAnsi="Times New Roman" w:hint="default"/>
          <w:sz w:val="24"/>
          <w:szCs w:val="24"/>
        </w:rPr>
        <w:t xml:space="preserve">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sz w:val="24"/>
          <w:szCs w:val="24"/>
        </w:rPr>
        <w:t xml:space="preserve"> ods. </w:t>
      </w:r>
      <w:r w:rsidRPr="00A10F5D" w:rsidR="00BB7836">
        <w:rPr>
          <w:rFonts w:ascii="Times New Roman" w:hAnsi="Times New Roman" w:hint="default"/>
          <w:sz w:val="24"/>
          <w:szCs w:val="24"/>
        </w:rPr>
        <w:t>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FD4330"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50DD3"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FD4330">
        <w:rPr>
          <w:rFonts w:ascii="Times New Roman" w:hAnsi="Times New Roman"/>
          <w:sz w:val="24"/>
          <w:szCs w:val="24"/>
        </w:rPr>
        <w:t xml:space="preserve">Ak </w:t>
      </w:r>
      <w:r w:rsidRPr="005E3076" w:rsidR="00D200BA">
        <w:rPr>
          <w:rFonts w:ascii="Times New Roman" w:hAnsi="Times New Roman" w:hint="default"/>
          <w:sz w:val="24"/>
          <w:szCs w:val="24"/>
        </w:rPr>
        <w:t>bolo vozidlo prestavané</w:t>
      </w:r>
      <w:r w:rsidRPr="005E3076" w:rsidR="00D200BA">
        <w:rPr>
          <w:rFonts w:ascii="Times New Roman" w:hAnsi="Times New Roman" w:hint="default"/>
          <w:sz w:val="24"/>
          <w:szCs w:val="24"/>
        </w:rPr>
        <w:t xml:space="preserve"> </w:t>
      </w:r>
      <w:r w:rsidRPr="005E3076" w:rsidR="00FD4330">
        <w:rPr>
          <w:rFonts w:ascii="Times New Roman" w:hAnsi="Times New Roman" w:hint="default"/>
          <w:sz w:val="24"/>
          <w:szCs w:val="24"/>
        </w:rPr>
        <w:t>na zá</w:t>
      </w:r>
      <w:r w:rsidRPr="005E3076" w:rsidR="00FD4330">
        <w:rPr>
          <w:rFonts w:ascii="Times New Roman" w:hAnsi="Times New Roman" w:hint="default"/>
          <w:sz w:val="24"/>
          <w:szCs w:val="24"/>
        </w:rPr>
        <w:t>klade platné</w:t>
      </w:r>
      <w:r w:rsidRPr="005E3076" w:rsidR="00FD4330">
        <w:rPr>
          <w:rFonts w:ascii="Times New Roman" w:hAnsi="Times New Roman" w:hint="default"/>
          <w:sz w:val="24"/>
          <w:szCs w:val="24"/>
        </w:rPr>
        <w:t>ho schvá</w:t>
      </w:r>
      <w:r w:rsidRPr="005E3076" w:rsidR="00FD4330">
        <w:rPr>
          <w:rFonts w:ascii="Times New Roman" w:hAnsi="Times New Roman" w:hint="default"/>
          <w:sz w:val="24"/>
          <w:szCs w:val="24"/>
        </w:rPr>
        <w:t>lenia hromadnej prestavby, vý</w:t>
      </w:r>
      <w:r w:rsidRPr="005E3076" w:rsidR="00FD4330">
        <w:rPr>
          <w:rFonts w:ascii="Times New Roman" w:hAnsi="Times New Roman" w:hint="default"/>
          <w:sz w:val="24"/>
          <w:szCs w:val="24"/>
        </w:rPr>
        <w:t>robca alebo zá</w:t>
      </w:r>
      <w:r w:rsidRPr="005E3076" w:rsidR="00FD4330">
        <w:rPr>
          <w:rFonts w:ascii="Times New Roman" w:hAnsi="Times New Roman" w:hint="default"/>
          <w:sz w:val="24"/>
          <w:szCs w:val="24"/>
        </w:rPr>
        <w:t>stupcu vý</w:t>
      </w:r>
      <w:r w:rsidRPr="005E3076" w:rsidR="00FD4330">
        <w:rPr>
          <w:rFonts w:ascii="Times New Roman" w:hAnsi="Times New Roman" w:hint="default"/>
          <w:sz w:val="24"/>
          <w:szCs w:val="24"/>
        </w:rPr>
        <w:t>robcu je povinný</w:t>
      </w:r>
    </w:p>
    <w:p w:rsidR="00BB7836" w:rsidRPr="005E3076" w:rsidP="00BB7836">
      <w:pPr>
        <w:pStyle w:val="Odstavecseseznamem"/>
        <w:numPr>
          <w:numId w:val="65"/>
        </w:numPr>
        <w:tabs>
          <w:tab w:val="left" w:pos="709"/>
        </w:tabs>
        <w:bidi w:val="0"/>
        <w:spacing w:after="0" w:line="240" w:lineRule="auto"/>
        <w:jc w:val="both"/>
        <w:rPr>
          <w:rFonts w:ascii="Times New Roman" w:hAnsi="Times New Roman"/>
          <w:sz w:val="24"/>
          <w:szCs w:val="24"/>
        </w:rPr>
      </w:pPr>
      <w:r w:rsidRPr="005E3076" w:rsidR="00D200BA">
        <w:rPr>
          <w:rFonts w:ascii="Times New Roman" w:hAnsi="Times New Roman"/>
          <w:sz w:val="24"/>
          <w:szCs w:val="24"/>
        </w:rPr>
        <w:t xml:space="preserve">bezodkladne </w:t>
      </w:r>
      <w:r w:rsidRPr="005E3076" w:rsidR="00AB6FC2">
        <w:rPr>
          <w:rFonts w:ascii="Times New Roman" w:hAnsi="Times New Roman"/>
          <w:sz w:val="24"/>
          <w:szCs w:val="24"/>
        </w:rPr>
        <w:t>o</w:t>
      </w:r>
      <w:r w:rsidRPr="005E3076" w:rsidR="00FD4330">
        <w:rPr>
          <w:rFonts w:ascii="Times New Roman" w:hAnsi="Times New Roman" w:hint="default"/>
          <w:sz w:val="24"/>
          <w:szCs w:val="24"/>
        </w:rPr>
        <w:t>patriť</w:t>
      </w:r>
      <w:r w:rsidRPr="005E3076" w:rsidR="00FD4330">
        <w:rPr>
          <w:rFonts w:ascii="Times New Roman" w:hAnsi="Times New Roman" w:hint="default"/>
          <w:sz w:val="24"/>
          <w:szCs w:val="24"/>
        </w:rPr>
        <w:t xml:space="preserve"> kaž</w:t>
      </w:r>
      <w:r w:rsidRPr="005E3076" w:rsidR="00FD4330">
        <w:rPr>
          <w:rFonts w:ascii="Times New Roman" w:hAnsi="Times New Roman" w:hint="default"/>
          <w:sz w:val="24"/>
          <w:szCs w:val="24"/>
        </w:rPr>
        <w:t>dé</w:t>
      </w:r>
      <w:r w:rsidRPr="005E3076" w:rsidR="00FD4330">
        <w:rPr>
          <w:rFonts w:ascii="Times New Roman" w:hAnsi="Times New Roman" w:hint="default"/>
          <w:sz w:val="24"/>
          <w:szCs w:val="24"/>
        </w:rPr>
        <w:t xml:space="preserve"> </w:t>
      </w:r>
      <w:r w:rsidRPr="005E3076" w:rsidR="00EF4B7E">
        <w:rPr>
          <w:rFonts w:ascii="Times New Roman" w:hAnsi="Times New Roman" w:hint="default"/>
          <w:sz w:val="24"/>
          <w:szCs w:val="24"/>
        </w:rPr>
        <w:t>konkré</w:t>
      </w:r>
      <w:r w:rsidRPr="005E3076" w:rsidR="00EF4B7E">
        <w:rPr>
          <w:rFonts w:ascii="Times New Roman" w:hAnsi="Times New Roman" w:hint="default"/>
          <w:sz w:val="24"/>
          <w:szCs w:val="24"/>
        </w:rPr>
        <w:t xml:space="preserve">tne </w:t>
      </w:r>
      <w:r w:rsidRPr="005E3076" w:rsidR="00FD4330">
        <w:rPr>
          <w:rFonts w:ascii="Times New Roman" w:hAnsi="Times New Roman"/>
          <w:sz w:val="24"/>
          <w:szCs w:val="24"/>
        </w:rPr>
        <w:t xml:space="preserve">vozidlo po </w:t>
      </w:r>
      <w:r w:rsidRPr="005E3076" w:rsidR="00EF4B7E">
        <w:rPr>
          <w:rFonts w:ascii="Times New Roman" w:hAnsi="Times New Roman"/>
          <w:sz w:val="24"/>
          <w:szCs w:val="24"/>
        </w:rPr>
        <w:t xml:space="preserve">hromadnej </w:t>
      </w:r>
      <w:r w:rsidRPr="005E3076" w:rsidR="00FD4330">
        <w:rPr>
          <w:rFonts w:ascii="Times New Roman" w:hAnsi="Times New Roman"/>
          <w:sz w:val="24"/>
          <w:szCs w:val="24"/>
        </w:rPr>
        <w:t>prestavbe</w:t>
      </w:r>
      <w:r w:rsidRPr="005E3076" w:rsidR="007D4B14">
        <w:rPr>
          <w:rFonts w:ascii="Times New Roman" w:hAnsi="Times New Roman"/>
          <w:sz w:val="24"/>
          <w:szCs w:val="24"/>
        </w:rPr>
        <w:t xml:space="preserve"> </w:t>
      </w:r>
      <w:r w:rsidRPr="005E3076" w:rsidR="00FD4330">
        <w:rPr>
          <w:rFonts w:ascii="Times New Roman" w:hAnsi="Times New Roman" w:hint="default"/>
          <w:sz w:val="24"/>
          <w:szCs w:val="24"/>
        </w:rPr>
        <w:t>doplnkový</w:t>
      </w:r>
      <w:r w:rsidRPr="005E3076" w:rsidR="00FD4330">
        <w:rPr>
          <w:rFonts w:ascii="Times New Roman" w:hAnsi="Times New Roman" w:hint="default"/>
          <w:sz w:val="24"/>
          <w:szCs w:val="24"/>
        </w:rPr>
        <w:t>m š</w:t>
      </w:r>
      <w:r w:rsidRPr="005E3076" w:rsidR="00FD4330">
        <w:rPr>
          <w:rFonts w:ascii="Times New Roman" w:hAnsi="Times New Roman" w:hint="default"/>
          <w:sz w:val="24"/>
          <w:szCs w:val="24"/>
        </w:rPr>
        <w:t>tí</w:t>
      </w:r>
      <w:r w:rsidRPr="005E3076" w:rsidR="00FD4330">
        <w:rPr>
          <w:rFonts w:ascii="Times New Roman" w:hAnsi="Times New Roman" w:hint="default"/>
          <w:sz w:val="24"/>
          <w:szCs w:val="24"/>
        </w:rPr>
        <w:t>tkom vý</w:t>
      </w:r>
      <w:r w:rsidRPr="005E3076" w:rsidR="00FD4330">
        <w:rPr>
          <w:rFonts w:ascii="Times New Roman" w:hAnsi="Times New Roman" w:hint="default"/>
          <w:sz w:val="24"/>
          <w:szCs w:val="24"/>
        </w:rPr>
        <w:t>robcu hromadnej prestavby</w:t>
      </w:r>
      <w:r w:rsidRPr="005E3076" w:rsidR="005B1FB3">
        <w:rPr>
          <w:rFonts w:ascii="Times New Roman" w:hAnsi="Times New Roman"/>
          <w:sz w:val="24"/>
          <w:szCs w:val="24"/>
        </w:rPr>
        <w:t>; podrobn</w:t>
      </w:r>
      <w:r w:rsidRPr="005E3076" w:rsidR="005B1FB3">
        <w:rPr>
          <w:rFonts w:ascii="Times New Roman" w:hAnsi="Times New Roman"/>
          <w:sz w:val="24"/>
          <w:szCs w:val="24"/>
        </w:rPr>
        <w:t xml:space="preserve">osti o doplnkovom </w:t>
      </w:r>
      <w:r w:rsidRPr="005E3076" w:rsidR="004B07AB">
        <w:rPr>
          <w:rFonts w:ascii="Times New Roman" w:hAnsi="Times New Roman" w:hint="default"/>
          <w:sz w:val="24"/>
          <w:szCs w:val="24"/>
        </w:rPr>
        <w:t>š</w:t>
      </w:r>
      <w:r w:rsidRPr="005E3076" w:rsidR="004B07AB">
        <w:rPr>
          <w:rFonts w:ascii="Times New Roman" w:hAnsi="Times New Roman" w:hint="default"/>
          <w:sz w:val="24"/>
          <w:szCs w:val="24"/>
        </w:rPr>
        <w:t>tí</w:t>
      </w:r>
      <w:r w:rsidRPr="005E3076" w:rsidR="004B07AB">
        <w:rPr>
          <w:rFonts w:ascii="Times New Roman" w:hAnsi="Times New Roman" w:hint="default"/>
          <w:sz w:val="24"/>
          <w:szCs w:val="24"/>
        </w:rPr>
        <w:t>tku vý</w:t>
      </w:r>
      <w:r w:rsidRPr="005E3076" w:rsidR="004B07AB">
        <w:rPr>
          <w:rFonts w:ascii="Times New Roman" w:hAnsi="Times New Roman" w:hint="default"/>
          <w:sz w:val="24"/>
          <w:szCs w:val="24"/>
        </w:rPr>
        <w:t xml:space="preserve">robcu </w:t>
      </w:r>
      <w:r w:rsidRPr="005E3076" w:rsidR="00D200BA">
        <w:rPr>
          <w:rFonts w:ascii="Times New Roman" w:hAnsi="Times New Roman"/>
          <w:sz w:val="24"/>
          <w:szCs w:val="24"/>
        </w:rPr>
        <w:t xml:space="preserve">hromadnej prestavby </w:t>
      </w:r>
      <w:r w:rsidRPr="005E3076" w:rsidR="004B07AB">
        <w:rPr>
          <w:rFonts w:ascii="Times New Roman" w:hAnsi="Times New Roman" w:hint="default"/>
          <w:sz w:val="24"/>
          <w:szCs w:val="24"/>
        </w:rPr>
        <w:t>ustanoví</w:t>
      </w:r>
      <w:r w:rsidRPr="005E3076" w:rsidR="004B07AB">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sidR="002B43DB">
        <w:rPr>
          <w:rFonts w:ascii="Times New Roman" w:hAnsi="Times New Roman" w:hint="default"/>
          <w:sz w:val="24"/>
          <w:szCs w:val="24"/>
        </w:rPr>
        <w:t xml:space="preserve"> ods. 3 pí</w:t>
      </w:r>
      <w:r w:rsidRPr="00A10F5D" w:rsidR="002B43DB">
        <w:rPr>
          <w:rFonts w:ascii="Times New Roman" w:hAnsi="Times New Roman" w:hint="default"/>
          <w:sz w:val="24"/>
          <w:szCs w:val="24"/>
        </w:rPr>
        <w:t>sm. a)</w:t>
      </w:r>
      <w:r w:rsidRPr="005E3076">
        <w:rPr>
          <w:rFonts w:ascii="Times New Roman" w:hAnsi="Times New Roman"/>
          <w:sz w:val="24"/>
          <w:szCs w:val="24"/>
        </w:rPr>
        <w:t>,</w:t>
      </w:r>
    </w:p>
    <w:p w:rsidR="00FD4330" w:rsidRPr="005E3076" w:rsidP="003012D2">
      <w:pPr>
        <w:pStyle w:val="Odstavecseseznamem"/>
        <w:numPr>
          <w:numId w:val="6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vydať</w:t>
      </w:r>
      <w:r w:rsidRPr="005E3076">
        <w:rPr>
          <w:rFonts w:ascii="Times New Roman" w:hAnsi="Times New Roman" w:hint="default"/>
          <w:sz w:val="24"/>
          <w:szCs w:val="24"/>
        </w:rPr>
        <w:t xml:space="preserve">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w:t>
      </w:r>
      <w:r w:rsidRPr="005E3076" w:rsidR="00EF4B7E">
        <w:rPr>
          <w:rFonts w:ascii="Times New Roman" w:hAnsi="Times New Roman" w:hint="default"/>
          <w:sz w:val="24"/>
          <w:szCs w:val="24"/>
        </w:rPr>
        <w:t>konkré</w:t>
      </w:r>
      <w:r w:rsidRPr="005E3076" w:rsidR="00EF4B7E">
        <w:rPr>
          <w:rFonts w:ascii="Times New Roman" w:hAnsi="Times New Roman" w:hint="default"/>
          <w:sz w:val="24"/>
          <w:szCs w:val="24"/>
        </w:rPr>
        <w:t xml:space="preserve">tne </w:t>
      </w:r>
      <w:r w:rsidRPr="005E3076">
        <w:rPr>
          <w:rFonts w:ascii="Times New Roman" w:hAnsi="Times New Roman"/>
          <w:sz w:val="24"/>
          <w:szCs w:val="24"/>
        </w:rPr>
        <w:t>vozidlo po hromadnej prestavbe doklad</w:t>
      </w:r>
      <w:r w:rsidRPr="005E3076" w:rsidR="008346FD">
        <w:rPr>
          <w:rFonts w:ascii="Times New Roman" w:hAnsi="Times New Roman"/>
          <w:sz w:val="24"/>
          <w:szCs w:val="24"/>
        </w:rPr>
        <w:t xml:space="preserve"> o </w:t>
      </w:r>
      <w:r w:rsidRPr="005E3076" w:rsidR="008346FD">
        <w:rPr>
          <w:rFonts w:ascii="Times New Roman" w:hAnsi="Times New Roman" w:hint="default"/>
          <w:sz w:val="24"/>
          <w:szCs w:val="24"/>
        </w:rPr>
        <w:t>vykonaní</w:t>
      </w:r>
      <w:r w:rsidRPr="005E3076" w:rsidR="008346FD">
        <w:rPr>
          <w:rFonts w:ascii="Times New Roman" w:hAnsi="Times New Roman" w:hint="default"/>
          <w:sz w:val="24"/>
          <w:szCs w:val="24"/>
        </w:rPr>
        <w:t xml:space="preserve"> hromadnej prestavby; p</w:t>
      </w:r>
      <w:r w:rsidRPr="005E3076" w:rsidR="008346FD">
        <w:rPr>
          <w:rFonts w:ascii="Times New Roman" w:hAnsi="Times New Roman" w:hint="default"/>
          <w:sz w:val="24"/>
          <w:szCs w:val="24"/>
        </w:rPr>
        <w:t>odrobnosti o doklade o </w:t>
      </w:r>
      <w:r w:rsidRPr="005E3076" w:rsidR="008346FD">
        <w:rPr>
          <w:rFonts w:ascii="Times New Roman" w:hAnsi="Times New Roman" w:hint="default"/>
          <w:sz w:val="24"/>
          <w:szCs w:val="24"/>
        </w:rPr>
        <w:t>vykonaní</w:t>
      </w:r>
      <w:r w:rsidRPr="005E3076" w:rsidR="008346FD">
        <w:rPr>
          <w:rFonts w:ascii="Times New Roman" w:hAnsi="Times New Roman" w:hint="default"/>
          <w:sz w:val="24"/>
          <w:szCs w:val="24"/>
        </w:rPr>
        <w:t xml:space="preserve"> hromadnej prestavby</w:t>
      </w:r>
      <w:r w:rsidRPr="005E3076" w:rsidR="006B4CB8">
        <w:rPr>
          <w:rFonts w:ascii="Times New Roman" w:hAnsi="Times New Roman" w:hint="default"/>
          <w:sz w:val="24"/>
          <w:szCs w:val="24"/>
        </w:rPr>
        <w:t xml:space="preserve"> ustanoví</w:t>
      </w:r>
      <w:r w:rsidRPr="005E3076" w:rsidR="006B4CB8">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sidR="006B4CB8">
        <w:rPr>
          <w:rFonts w:ascii="Times New Roman" w:hAnsi="Times New Roman"/>
          <w:sz w:val="24"/>
          <w:szCs w:val="24"/>
        </w:rPr>
        <w:t>,</w:t>
      </w:r>
      <w:r w:rsidRPr="005E3076" w:rsidR="005A0255">
        <w:rPr>
          <w:rFonts w:ascii="Times New Roman" w:hAnsi="Times New Roman"/>
          <w:sz w:val="24"/>
          <w:szCs w:val="24"/>
        </w:rPr>
        <w:t xml:space="preserve"> a</w:t>
      </w:r>
    </w:p>
    <w:p w:rsidR="00FD4330" w:rsidRPr="005E3076" w:rsidP="003012D2">
      <w:pPr>
        <w:pStyle w:val="Odstavecseseznamem"/>
        <w:numPr>
          <w:numId w:val="6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vydať</w:t>
      </w:r>
      <w:r w:rsidRPr="005E3076">
        <w:rPr>
          <w:rFonts w:ascii="Times New Roman" w:hAnsi="Times New Roman" w:hint="default"/>
          <w:sz w:val="24"/>
          <w:szCs w:val="24"/>
        </w:rPr>
        <w:t xml:space="preserve">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w:t>
      </w:r>
      <w:r w:rsidRPr="005E3076" w:rsidR="00EF4B7E">
        <w:rPr>
          <w:rFonts w:ascii="Times New Roman" w:hAnsi="Times New Roman" w:hint="default"/>
          <w:sz w:val="24"/>
          <w:szCs w:val="24"/>
        </w:rPr>
        <w:t>konkré</w:t>
      </w:r>
      <w:r w:rsidRPr="005E3076" w:rsidR="00EF4B7E">
        <w:rPr>
          <w:rFonts w:ascii="Times New Roman" w:hAnsi="Times New Roman" w:hint="default"/>
          <w:sz w:val="24"/>
          <w:szCs w:val="24"/>
        </w:rPr>
        <w:t>tne</w:t>
      </w:r>
      <w:r w:rsidRPr="005E3076" w:rsidR="00134EA6">
        <w:rPr>
          <w:rFonts w:ascii="Times New Roman" w:hAnsi="Times New Roman"/>
          <w:sz w:val="24"/>
          <w:szCs w:val="24"/>
        </w:rPr>
        <w:t xml:space="preserve"> </w:t>
      </w:r>
      <w:r w:rsidRPr="005E3076">
        <w:rPr>
          <w:rFonts w:ascii="Times New Roman" w:hAnsi="Times New Roman"/>
          <w:sz w:val="24"/>
          <w:szCs w:val="24"/>
        </w:rPr>
        <w:t xml:space="preserve">vozidlo po </w:t>
      </w:r>
      <w:r w:rsidRPr="005E3076" w:rsidR="00EF4B7E">
        <w:rPr>
          <w:rFonts w:ascii="Times New Roman" w:hAnsi="Times New Roman"/>
          <w:sz w:val="24"/>
          <w:szCs w:val="24"/>
        </w:rPr>
        <w:t xml:space="preserve">hromadnej </w:t>
      </w:r>
      <w:r w:rsidRPr="005E3076">
        <w:rPr>
          <w:rFonts w:ascii="Times New Roman" w:hAnsi="Times New Roman" w:hint="default"/>
          <w:sz w:val="24"/>
          <w:szCs w:val="24"/>
        </w:rPr>
        <w:t>prestavbe fotokó</w:t>
      </w:r>
      <w:r w:rsidRPr="005E3076">
        <w:rPr>
          <w:rFonts w:ascii="Times New Roman" w:hAnsi="Times New Roman" w:hint="default"/>
          <w:sz w:val="24"/>
          <w:szCs w:val="24"/>
        </w:rPr>
        <w:t xml:space="preserve">piu </w:t>
      </w:r>
      <w:r w:rsidRPr="005E3076" w:rsidR="00E96D61">
        <w:rPr>
          <w:rFonts w:ascii="Times New Roman" w:hAnsi="Times New Roman" w:hint="default"/>
          <w:sz w:val="24"/>
          <w:szCs w:val="24"/>
        </w:rPr>
        <w:t>osvedč</w:t>
      </w:r>
      <w:r w:rsidRPr="005E3076" w:rsidR="00E96D61">
        <w:rPr>
          <w:rFonts w:ascii="Times New Roman" w:hAnsi="Times New Roman" w:hint="default"/>
          <w:sz w:val="24"/>
          <w:szCs w:val="24"/>
        </w:rPr>
        <w:t xml:space="preserve">enia </w:t>
      </w:r>
      <w:r w:rsidRPr="005E3076" w:rsidR="007D4B14">
        <w:rPr>
          <w:rFonts w:ascii="Times New Roman" w:hAnsi="Times New Roman"/>
          <w:sz w:val="24"/>
          <w:szCs w:val="24"/>
        </w:rPr>
        <w:t>o </w:t>
      </w:r>
      <w:r w:rsidRPr="005E3076" w:rsidR="007D4B14">
        <w:rPr>
          <w:rFonts w:ascii="Times New Roman" w:hAnsi="Times New Roman" w:hint="default"/>
          <w:sz w:val="24"/>
          <w:szCs w:val="24"/>
        </w:rPr>
        <w:t>schvá</w:t>
      </w:r>
      <w:r w:rsidRPr="005E3076" w:rsidR="007D4B14">
        <w:rPr>
          <w:rFonts w:ascii="Times New Roman" w:hAnsi="Times New Roman" w:hint="default"/>
          <w:sz w:val="24"/>
          <w:szCs w:val="24"/>
        </w:rPr>
        <w:t>lení</w:t>
      </w:r>
      <w:r w:rsidRPr="005E3076" w:rsidR="007D4B14">
        <w:rPr>
          <w:rFonts w:ascii="Times New Roman" w:hAnsi="Times New Roman" w:hint="default"/>
          <w:sz w:val="24"/>
          <w:szCs w:val="24"/>
        </w:rPr>
        <w:t xml:space="preserve"> </w:t>
      </w:r>
      <w:r w:rsidRPr="005E3076">
        <w:rPr>
          <w:rFonts w:ascii="Times New Roman" w:hAnsi="Times New Roman"/>
          <w:sz w:val="24"/>
          <w:szCs w:val="24"/>
        </w:rPr>
        <w:t>hromad</w:t>
      </w:r>
      <w:r w:rsidRPr="005E3076">
        <w:rPr>
          <w:rFonts w:ascii="Times New Roman" w:hAnsi="Times New Roman" w:hint="default"/>
          <w:sz w:val="24"/>
          <w:szCs w:val="24"/>
        </w:rPr>
        <w:t>nej prestavby vrá</w:t>
      </w:r>
      <w:r w:rsidRPr="005E3076">
        <w:rPr>
          <w:rFonts w:ascii="Times New Roman" w:hAnsi="Times New Roman" w:hint="default"/>
          <w:sz w:val="24"/>
          <w:szCs w:val="24"/>
        </w:rPr>
        <w:t xml:space="preserve">tane </w:t>
      </w:r>
      <w:r w:rsidRPr="005E3076" w:rsidR="00AB29E2">
        <w:rPr>
          <w:rFonts w:ascii="Times New Roman" w:hAnsi="Times New Roman" w:hint="default"/>
          <w:sz w:val="24"/>
          <w:szCs w:val="24"/>
        </w:rPr>
        <w:t>fotokó</w:t>
      </w:r>
      <w:r w:rsidRPr="005E3076" w:rsidR="00AB29E2">
        <w:rPr>
          <w:rFonts w:ascii="Times New Roman" w:hAnsi="Times New Roman" w:hint="default"/>
          <w:sz w:val="24"/>
          <w:szCs w:val="24"/>
        </w:rPr>
        <w:t xml:space="preserve">pie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vozidla.</w:t>
      </w:r>
    </w:p>
    <w:p w:rsidR="00FD4330"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B3964"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FD4330">
        <w:rPr>
          <w:rFonts w:ascii="Times New Roman" w:hAnsi="Times New Roman" w:hint="default"/>
          <w:sz w:val="24"/>
          <w:szCs w:val="24"/>
        </w:rPr>
        <w:t>Prevá</w:t>
      </w:r>
      <w:r w:rsidRPr="005E3076" w:rsidR="00FD4330">
        <w:rPr>
          <w:rFonts w:ascii="Times New Roman" w:hAnsi="Times New Roman" w:hint="default"/>
          <w:sz w:val="24"/>
          <w:szCs w:val="24"/>
        </w:rPr>
        <w:t>dzkovateľ</w:t>
      </w:r>
      <w:r w:rsidRPr="005E3076" w:rsidR="00FD4330">
        <w:rPr>
          <w:rFonts w:ascii="Times New Roman" w:hAnsi="Times New Roman" w:hint="default"/>
          <w:sz w:val="24"/>
          <w:szCs w:val="24"/>
        </w:rPr>
        <w:t xml:space="preserve"> vozidla, ktoré</w:t>
      </w:r>
      <w:r w:rsidRPr="005E3076" w:rsidR="00FD4330">
        <w:rPr>
          <w:rFonts w:ascii="Times New Roman" w:hAnsi="Times New Roman" w:hint="default"/>
          <w:sz w:val="24"/>
          <w:szCs w:val="24"/>
        </w:rPr>
        <w:t>ho vozidlo bolo prestavané</w:t>
      </w:r>
      <w:r w:rsidRPr="005E3076" w:rsidR="00C566A5">
        <w:rPr>
          <w:rFonts w:ascii="Times New Roman" w:hAnsi="Times New Roman" w:hint="default"/>
          <w:sz w:val="24"/>
          <w:szCs w:val="24"/>
        </w:rPr>
        <w:t xml:space="preserve"> na zá</w:t>
      </w:r>
      <w:r w:rsidRPr="005E3076" w:rsidR="00C566A5">
        <w:rPr>
          <w:rFonts w:ascii="Times New Roman" w:hAnsi="Times New Roman" w:hint="default"/>
          <w:sz w:val="24"/>
          <w:szCs w:val="24"/>
        </w:rPr>
        <w:t>klade platné</w:t>
      </w:r>
      <w:r w:rsidRPr="005E3076" w:rsidR="00C566A5">
        <w:rPr>
          <w:rFonts w:ascii="Times New Roman" w:hAnsi="Times New Roman" w:hint="default"/>
          <w:sz w:val="24"/>
          <w:szCs w:val="24"/>
        </w:rPr>
        <w:t>ho schvá</w:t>
      </w:r>
      <w:r w:rsidRPr="005E3076" w:rsidR="00C566A5">
        <w:rPr>
          <w:rFonts w:ascii="Times New Roman" w:hAnsi="Times New Roman" w:hint="default"/>
          <w:sz w:val="24"/>
          <w:szCs w:val="24"/>
        </w:rPr>
        <w:t>lenia hromadnej prestavby</w:t>
      </w:r>
      <w:r w:rsidRPr="005E3076" w:rsidR="00FD4330">
        <w:rPr>
          <w:rFonts w:ascii="Times New Roman" w:hAnsi="Times New Roman" w:hint="default"/>
          <w:sz w:val="24"/>
          <w:szCs w:val="24"/>
        </w:rPr>
        <w:t>, je povinný</w:t>
      </w:r>
      <w:r w:rsidRPr="005E3076" w:rsidR="00FD4330">
        <w:rPr>
          <w:rFonts w:ascii="Times New Roman" w:hAnsi="Times New Roman" w:hint="default"/>
          <w:sz w:val="24"/>
          <w:szCs w:val="24"/>
        </w:rPr>
        <w:t xml:space="preserve"> do </w:t>
      </w:r>
      <w:r w:rsidRPr="005E3076" w:rsidR="004B07AB">
        <w:rPr>
          <w:rFonts w:ascii="Times New Roman" w:hAnsi="Times New Roman"/>
          <w:sz w:val="24"/>
          <w:szCs w:val="24"/>
        </w:rPr>
        <w:t>15</w:t>
      </w:r>
      <w:r w:rsidRPr="005E3076" w:rsidR="00FD4330">
        <w:rPr>
          <w:rFonts w:ascii="Times New Roman" w:hAnsi="Times New Roman" w:hint="default"/>
          <w:sz w:val="24"/>
          <w:szCs w:val="24"/>
        </w:rPr>
        <w:t xml:space="preserve"> dní</w:t>
      </w:r>
      <w:r w:rsidRPr="005E3076" w:rsidR="00FD4330">
        <w:rPr>
          <w:rFonts w:ascii="Times New Roman" w:hAnsi="Times New Roman" w:hint="default"/>
          <w:sz w:val="24"/>
          <w:szCs w:val="24"/>
        </w:rPr>
        <w:t xml:space="preserve"> od vykonania prestavby vozidla pož</w:t>
      </w:r>
      <w:r w:rsidRPr="005E3076" w:rsidR="00FD4330">
        <w:rPr>
          <w:rFonts w:ascii="Times New Roman" w:hAnsi="Times New Roman" w:hint="default"/>
          <w:sz w:val="24"/>
          <w:szCs w:val="24"/>
        </w:rPr>
        <w:t>iadať</w:t>
      </w:r>
      <w:r w:rsidRPr="005E3076" w:rsidR="00A05955">
        <w:rPr>
          <w:rFonts w:ascii="Times New Roman" w:hAnsi="Times New Roman" w:hint="default"/>
          <w:sz w:val="24"/>
          <w:szCs w:val="24"/>
        </w:rPr>
        <w:t xml:space="preserve"> schvaľ</w:t>
      </w:r>
      <w:r w:rsidRPr="005E3076" w:rsidR="00A05955">
        <w:rPr>
          <w:rFonts w:ascii="Times New Roman" w:hAnsi="Times New Roman" w:hint="default"/>
          <w:sz w:val="24"/>
          <w:szCs w:val="24"/>
        </w:rPr>
        <w:t>ovací</w:t>
      </w:r>
      <w:r w:rsidRPr="005E3076" w:rsidR="00A05955">
        <w:rPr>
          <w:rFonts w:ascii="Times New Roman" w:hAnsi="Times New Roman" w:hint="default"/>
          <w:sz w:val="24"/>
          <w:szCs w:val="24"/>
        </w:rPr>
        <w:t xml:space="preserve"> </w:t>
      </w:r>
      <w:r w:rsidRPr="005E3076" w:rsidR="00F43784">
        <w:rPr>
          <w:rFonts w:ascii="Times New Roman" w:hAnsi="Times New Roman" w:hint="default"/>
          <w:sz w:val="24"/>
          <w:szCs w:val="24"/>
        </w:rPr>
        <w:t>orgá</w:t>
      </w:r>
      <w:r w:rsidRPr="005E3076" w:rsidR="00F43784">
        <w:rPr>
          <w:rFonts w:ascii="Times New Roman" w:hAnsi="Times New Roman" w:hint="default"/>
          <w:sz w:val="24"/>
          <w:szCs w:val="24"/>
        </w:rPr>
        <w:t>n</w:t>
      </w:r>
      <w:r w:rsidRPr="005E3076" w:rsidR="00A05955">
        <w:rPr>
          <w:rFonts w:ascii="Times New Roman" w:hAnsi="Times New Roman"/>
          <w:sz w:val="24"/>
          <w:szCs w:val="24"/>
        </w:rPr>
        <w:t xml:space="preserve"> o </w:t>
      </w:r>
      <w:r w:rsidRPr="005E3076" w:rsidR="00A05955">
        <w:rPr>
          <w:rFonts w:ascii="Times New Roman" w:hAnsi="Times New Roman" w:hint="default"/>
          <w:sz w:val="24"/>
          <w:szCs w:val="24"/>
        </w:rPr>
        <w:t>vydanie nové</w:t>
      </w:r>
      <w:r w:rsidRPr="005E3076" w:rsidR="00A05955">
        <w:rPr>
          <w:rFonts w:ascii="Times New Roman" w:hAnsi="Times New Roman" w:hint="default"/>
          <w:sz w:val="24"/>
          <w:szCs w:val="24"/>
        </w:rPr>
        <w:t>ho</w:t>
      </w:r>
    </w:p>
    <w:p w:rsidR="001B3964" w:rsidRPr="005E3076" w:rsidP="003012D2">
      <w:pPr>
        <w:pStyle w:val="Odstavecseseznamem"/>
        <w:numPr>
          <w:numId w:val="80"/>
        </w:numPr>
        <w:tabs>
          <w:tab w:val="left" w:pos="709"/>
        </w:tabs>
        <w:bidi w:val="0"/>
        <w:spacing w:after="0" w:line="240" w:lineRule="auto"/>
        <w:jc w:val="both"/>
        <w:rPr>
          <w:rFonts w:ascii="Times New Roman" w:hAnsi="Times New Roman"/>
          <w:sz w:val="24"/>
          <w:szCs w:val="24"/>
        </w:rPr>
      </w:pPr>
      <w:r w:rsidRPr="005E3076" w:rsidR="00FD4330">
        <w:rPr>
          <w:rFonts w:ascii="Times New Roman" w:hAnsi="Times New Roman" w:hint="default"/>
          <w:sz w:val="24"/>
          <w:szCs w:val="24"/>
        </w:rPr>
        <w:t>osvedč</w:t>
      </w:r>
      <w:r w:rsidRPr="005E3076" w:rsidR="00FD4330">
        <w:rPr>
          <w:rFonts w:ascii="Times New Roman" w:hAnsi="Times New Roman" w:hint="default"/>
          <w:sz w:val="24"/>
          <w:szCs w:val="24"/>
        </w:rPr>
        <w:t>enia o evidencii č</w:t>
      </w:r>
      <w:r w:rsidRPr="005E3076" w:rsidR="00FD4330">
        <w:rPr>
          <w:rFonts w:ascii="Times New Roman" w:hAnsi="Times New Roman" w:hint="default"/>
          <w:sz w:val="24"/>
          <w:szCs w:val="24"/>
        </w:rPr>
        <w:t>asť</w:t>
      </w:r>
      <w:r w:rsidRPr="005E3076" w:rsidR="00FD4330">
        <w:rPr>
          <w:rFonts w:ascii="Times New Roman" w:hAnsi="Times New Roman" w:hint="default"/>
          <w:sz w:val="24"/>
          <w:szCs w:val="24"/>
        </w:rPr>
        <w:t xml:space="preserve"> II, ak vozidlo podlieha prihlá</w:t>
      </w:r>
      <w:r w:rsidRPr="005E3076" w:rsidR="00FD4330">
        <w:rPr>
          <w:rFonts w:ascii="Times New Roman" w:hAnsi="Times New Roman" w:hint="default"/>
          <w:sz w:val="24"/>
          <w:szCs w:val="24"/>
        </w:rPr>
        <w:t>seniu do evidencie vozidiel,</w:t>
      </w:r>
      <w:r w:rsidRPr="005E3076" w:rsidR="001D21AB">
        <w:rPr>
          <w:rFonts w:ascii="Times New Roman" w:hAnsi="Times New Roman"/>
          <w:sz w:val="24"/>
          <w:szCs w:val="24"/>
        </w:rPr>
        <w:t xml:space="preserve"> alebo</w:t>
      </w:r>
    </w:p>
    <w:p w:rsidR="00FD4330" w:rsidRPr="005E3076" w:rsidP="003012D2">
      <w:pPr>
        <w:pStyle w:val="Odstavecseseznamem"/>
        <w:numPr>
          <w:numId w:val="8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ak vozidlo nepodlieha prihlá</w:t>
      </w:r>
      <w:r w:rsidRPr="005E3076">
        <w:rPr>
          <w:rFonts w:ascii="Times New Roman" w:hAnsi="Times New Roman" w:hint="default"/>
          <w:sz w:val="24"/>
          <w:szCs w:val="24"/>
        </w:rPr>
        <w:t>seniu do evidencie vozidiel.</w:t>
      </w:r>
    </w:p>
    <w:p w:rsidR="007D3E6E" w:rsidRPr="005E3076" w:rsidP="00F80CC9">
      <w:pPr>
        <w:pStyle w:val="Odstavecseseznamem"/>
        <w:tabs>
          <w:tab w:val="left" w:pos="1134"/>
        </w:tabs>
        <w:bidi w:val="0"/>
        <w:spacing w:after="0" w:line="240" w:lineRule="auto"/>
        <w:ind w:left="0"/>
        <w:jc w:val="both"/>
        <w:rPr>
          <w:rFonts w:ascii="Times New Roman" w:hAnsi="Times New Roman"/>
          <w:sz w:val="24"/>
          <w:szCs w:val="24"/>
        </w:rPr>
      </w:pPr>
    </w:p>
    <w:p w:rsidR="007D3E6E"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vydanie nové</w:t>
      </w:r>
      <w:r w:rsidRPr="005E3076">
        <w:rPr>
          <w:rFonts w:ascii="Times New Roman" w:hAnsi="Times New Roman" w:hint="default"/>
          <w:sz w:val="24"/>
          <w:szCs w:val="24"/>
        </w:rPr>
        <w:t>ho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w:t>
      </w:r>
      <w:r w:rsidRPr="005E3076">
        <w:rPr>
          <w:rFonts w:ascii="Times New Roman" w:hAnsi="Times New Roman" w:hint="default"/>
          <w:sz w:val="24"/>
          <w:szCs w:val="24"/>
        </w:rPr>
        <w:t xml:space="preserve"> alebo nové</w:t>
      </w:r>
      <w:r w:rsidRPr="005E3076">
        <w:rPr>
          <w:rFonts w:ascii="Times New Roman" w:hAnsi="Times New Roman" w:hint="default"/>
          <w:sz w:val="24"/>
          <w:szCs w:val="24"/>
        </w:rPr>
        <w:t>ho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C566A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566A5"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1D21AB">
        <w:rPr>
          <w:rFonts w:ascii="Times New Roman" w:hAnsi="Times New Roman"/>
          <w:sz w:val="24"/>
          <w:szCs w:val="24"/>
        </w:rPr>
        <w:t xml:space="preserve"> </w:t>
      </w:r>
      <w:r w:rsidRPr="005E3076" w:rsidR="00503A08">
        <w:rPr>
          <w:rFonts w:ascii="Times New Roman" w:hAnsi="Times New Roman" w:hint="default"/>
          <w:sz w:val="24"/>
          <w:szCs w:val="24"/>
        </w:rPr>
        <w:t>podľ</w:t>
      </w:r>
      <w:r w:rsidRPr="005E3076" w:rsidR="00503A08">
        <w:rPr>
          <w:rFonts w:ascii="Times New Roman" w:hAnsi="Times New Roman" w:hint="default"/>
          <w:sz w:val="24"/>
          <w:szCs w:val="24"/>
        </w:rPr>
        <w:t xml:space="preserve">a odseku 13 </w:t>
      </w:r>
      <w:r w:rsidRPr="005E3076" w:rsidR="001D21AB">
        <w:rPr>
          <w:rFonts w:ascii="Times New Roman" w:hAnsi="Times New Roman"/>
          <w:sz w:val="24"/>
          <w:szCs w:val="24"/>
        </w:rPr>
        <w:t>a </w:t>
      </w:r>
      <w:r w:rsidRPr="005E3076" w:rsidR="001D21AB">
        <w:rPr>
          <w:rFonts w:ascii="Times New Roman" w:hAnsi="Times New Roman" w:hint="default"/>
          <w:sz w:val="24"/>
          <w:szCs w:val="24"/>
        </w:rPr>
        <w:t>schvá</w:t>
      </w:r>
      <w:r w:rsidRPr="005E3076" w:rsidR="001D21AB">
        <w:rPr>
          <w:rFonts w:ascii="Times New Roman" w:hAnsi="Times New Roman" w:hint="default"/>
          <w:sz w:val="24"/>
          <w:szCs w:val="24"/>
        </w:rPr>
        <w:t>lenie hromadnej prestavby je platné</w:t>
      </w:r>
      <w:r w:rsidRPr="005E3076">
        <w:rPr>
          <w:rFonts w:ascii="Times New Roman" w:hAnsi="Times New Roman"/>
          <w:sz w:val="24"/>
          <w:szCs w:val="24"/>
        </w:rPr>
        <w:t>.</w:t>
      </w:r>
    </w:p>
    <w:p w:rsidR="00C566A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566A5"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hint="default"/>
          <w:sz w:val="24"/>
          <w:szCs w:val="24"/>
        </w:rPr>
      </w:pPr>
      <w:r w:rsidRPr="005E3076" w:rsidR="00637057">
        <w:rPr>
          <w:rFonts w:ascii="Times New Roman" w:hAnsi="Times New Roman"/>
          <w:sz w:val="24"/>
          <w:szCs w:val="24"/>
        </w:rPr>
        <w:t xml:space="preserve"> 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637057">
        <w:rPr>
          <w:rFonts w:ascii="Times New Roman" w:hAnsi="Times New Roman"/>
          <w:sz w:val="24"/>
          <w:szCs w:val="24"/>
        </w:rPr>
        <w:t xml:space="preserve"> </w:t>
      </w:r>
      <w:r w:rsidRPr="005E3076">
        <w:rPr>
          <w:rFonts w:ascii="Times New Roman" w:hAnsi="Times New Roman" w:hint="default"/>
          <w:sz w:val="24"/>
          <w:szCs w:val="24"/>
        </w:rPr>
        <w:t>vydá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7708EA">
        <w:rPr>
          <w:rFonts w:ascii="Times New Roman" w:hAnsi="Times New Roman" w:hint="default"/>
          <w:sz w:val="24"/>
          <w:szCs w:val="24"/>
        </w:rPr>
        <w:t>nové</w:t>
      </w:r>
      <w:r w:rsidRPr="005E3076" w:rsidR="007708EA">
        <w:rPr>
          <w:rFonts w:ascii="Times New Roman" w:hAnsi="Times New Roman" w:hint="default"/>
          <w:sz w:val="24"/>
          <w:szCs w:val="24"/>
        </w:rPr>
        <w:t xml:space="preserve">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vozidla, </w:t>
      </w:r>
      <w:r w:rsidRPr="005E3076" w:rsidR="009944AA">
        <w:rPr>
          <w:rFonts w:ascii="Times New Roman" w:hAnsi="Times New Roman"/>
          <w:sz w:val="24"/>
          <w:szCs w:val="24"/>
        </w:rPr>
        <w:t xml:space="preserve">v ktorom </w:t>
      </w:r>
      <w:r w:rsidRPr="005E3076">
        <w:rPr>
          <w:rFonts w:ascii="Times New Roman" w:hAnsi="Times New Roman"/>
          <w:sz w:val="24"/>
          <w:szCs w:val="24"/>
        </w:rPr>
        <w:t>je</w:t>
      </w:r>
      <w:r w:rsidRPr="005E3076">
        <w:rPr>
          <w:rFonts w:ascii="Times New Roman" w:hAnsi="Times New Roman" w:hint="default"/>
          <w:sz w:val="24"/>
          <w:szCs w:val="24"/>
        </w:rPr>
        <w:t xml:space="preserve"> zapí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hromadná</w:t>
      </w:r>
      <w:r w:rsidRPr="005E3076">
        <w:rPr>
          <w:rFonts w:ascii="Times New Roman" w:hAnsi="Times New Roman" w:hint="default"/>
          <w:sz w:val="24"/>
          <w:szCs w:val="24"/>
        </w:rPr>
        <w:t xml:space="preserve"> prestavba vozidla. Ak bolo vozidlu vydané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w:t>
      </w:r>
      <w:r w:rsidRPr="005E3076" w:rsidR="00703A1F">
        <w:rPr>
          <w:rFonts w:ascii="Times New Roman" w:hAnsi="Times New Roman"/>
          <w:sz w:val="24"/>
          <w:szCs w:val="24"/>
        </w:rPr>
        <w:t> </w:t>
      </w:r>
      <w:r w:rsidRPr="005E3076">
        <w:rPr>
          <w:rFonts w:ascii="Times New Roman" w:hAnsi="Times New Roman"/>
          <w:sz w:val="24"/>
          <w:szCs w:val="24"/>
        </w:rPr>
        <w:t>po</w:t>
      </w:r>
      <w:r w:rsidRPr="005E3076" w:rsidR="00703A1F">
        <w:rPr>
          <w:rFonts w:ascii="Times New Roman" w:hAnsi="Times New Roman"/>
          <w:sz w:val="24"/>
          <w:szCs w:val="24"/>
        </w:rPr>
        <w:t> </w:t>
      </w:r>
      <w:r w:rsidRPr="005E3076">
        <w:rPr>
          <w:rFonts w:ascii="Times New Roman" w:hAnsi="Times New Roman"/>
          <w:sz w:val="24"/>
          <w:szCs w:val="24"/>
        </w:rPr>
        <w:t>31.</w:t>
      </w:r>
      <w:r w:rsidRPr="005E3076" w:rsidR="00703A1F">
        <w:rPr>
          <w:rFonts w:ascii="Times New Roman" w:hAnsi="Times New Roman"/>
          <w:sz w:val="24"/>
          <w:szCs w:val="24"/>
        </w:rPr>
        <w:t> </w:t>
      </w:r>
      <w:r w:rsidRPr="005E3076">
        <w:rPr>
          <w:rFonts w:ascii="Times New Roman" w:hAnsi="Times New Roman" w:hint="default"/>
          <w:sz w:val="24"/>
          <w:szCs w:val="24"/>
        </w:rPr>
        <w:t>má</w:t>
      </w:r>
      <w:r w:rsidRPr="005E3076">
        <w:rPr>
          <w:rFonts w:ascii="Times New Roman" w:hAnsi="Times New Roman" w:hint="default"/>
          <w:sz w:val="24"/>
          <w:szCs w:val="24"/>
        </w:rPr>
        <w:t>ji 2010 alebo bol vykonaný</w:t>
      </w:r>
      <w:r w:rsidRPr="005E3076">
        <w:rPr>
          <w:rFonts w:ascii="Times New Roman" w:hAnsi="Times New Roman" w:hint="default"/>
          <w:sz w:val="24"/>
          <w:szCs w:val="24"/>
        </w:rPr>
        <w:t xml:space="preserve"> evidenč</w:t>
      </w:r>
      <w:r w:rsidRPr="005E3076">
        <w:rPr>
          <w:rFonts w:ascii="Times New Roman" w:hAnsi="Times New Roman" w:hint="default"/>
          <w:sz w:val="24"/>
          <w:szCs w:val="24"/>
        </w:rPr>
        <w:t>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dô</w:t>
      </w:r>
      <w:r w:rsidRPr="005E3076">
        <w:rPr>
          <w:rFonts w:ascii="Times New Roman" w:hAnsi="Times New Roman" w:hint="default"/>
          <w:sz w:val="24"/>
          <w:szCs w:val="24"/>
        </w:rPr>
        <w:t>sledku ktoré</w:t>
      </w:r>
      <w:r w:rsidRPr="005E3076">
        <w:rPr>
          <w:rFonts w:ascii="Times New Roman" w:hAnsi="Times New Roman" w:hint="default"/>
          <w:sz w:val="24"/>
          <w:szCs w:val="24"/>
        </w:rPr>
        <w:t>ho bude také</w:t>
      </w:r>
      <w:r w:rsidRPr="005E3076">
        <w:rPr>
          <w:rFonts w:ascii="Times New Roman" w:hAnsi="Times New Roman" w:hint="default"/>
          <w:sz w:val="24"/>
          <w:szCs w:val="24"/>
        </w:rPr>
        <w:t>to osvedč</w:t>
      </w:r>
      <w:r w:rsidRPr="005E3076">
        <w:rPr>
          <w:rFonts w:ascii="Times New Roman" w:hAnsi="Times New Roman" w:hint="default"/>
          <w:sz w:val="24"/>
          <w:szCs w:val="24"/>
        </w:rPr>
        <w:t>enie vydané</w:t>
      </w:r>
      <w:r w:rsidRPr="005E3076">
        <w:rPr>
          <w:rFonts w:ascii="Times New Roman" w:hAnsi="Times New Roman" w:hint="default"/>
          <w:sz w:val="24"/>
          <w:szCs w:val="24"/>
        </w:rPr>
        <w:t>,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w:t>
      </w:r>
      <w:r w:rsidRPr="005E3076" w:rsidR="004B07AB">
        <w:rPr>
          <w:rFonts w:ascii="Times New Roman" w:hAnsi="Times New Roman" w:hint="default"/>
          <w:sz w:val="24"/>
          <w:szCs w:val="24"/>
        </w:rPr>
        <w:t>orgá</w:t>
      </w:r>
      <w:r w:rsidRPr="005E3076" w:rsidR="004B07AB">
        <w:rPr>
          <w:rFonts w:ascii="Times New Roman" w:hAnsi="Times New Roman" w:hint="default"/>
          <w:sz w:val="24"/>
          <w:szCs w:val="24"/>
        </w:rPr>
        <w:t>n</w:t>
      </w:r>
      <w:r w:rsidRPr="005E3076">
        <w:rPr>
          <w:rFonts w:ascii="Times New Roman" w:hAnsi="Times New Roman" w:hint="default"/>
          <w:sz w:val="24"/>
          <w:szCs w:val="24"/>
        </w:rPr>
        <w:t xml:space="preserve"> vydá</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w:t>
      </w:r>
      <w:r w:rsidRPr="005E3076">
        <w:rPr>
          <w:rFonts w:ascii="Times New Roman" w:hAnsi="Times New Roman" w:hint="default"/>
          <w:sz w:val="24"/>
          <w:szCs w:val="24"/>
        </w:rPr>
        <w:t>sť</w:t>
      </w:r>
      <w:r w:rsidRPr="005E3076">
        <w:rPr>
          <w:rFonts w:ascii="Times New Roman" w:hAnsi="Times New Roman" w:hint="default"/>
          <w:sz w:val="24"/>
          <w:szCs w:val="24"/>
        </w:rPr>
        <w:t xml:space="preserve"> II a</w:t>
      </w:r>
      <w:r w:rsidRPr="005E3076" w:rsidR="00703A1F">
        <w:rPr>
          <w:rFonts w:ascii="Times New Roman" w:hAnsi="Times New Roman"/>
          <w:sz w:val="24"/>
          <w:szCs w:val="24"/>
        </w:rPr>
        <w:t> </w:t>
      </w:r>
      <w:r w:rsidRPr="005E3076">
        <w:rPr>
          <w:rFonts w:ascii="Times New Roman" w:hAnsi="Times New Roman" w:hint="default"/>
          <w:sz w:val="24"/>
          <w:szCs w:val="24"/>
        </w:rPr>
        <w:t>elektronický</w:t>
      </w:r>
      <w:r w:rsidRPr="005E3076">
        <w:rPr>
          <w:rFonts w:ascii="Times New Roman" w:hAnsi="Times New Roman" w:hint="default"/>
          <w:sz w:val="24"/>
          <w:szCs w:val="24"/>
        </w:rPr>
        <w:t>m spô</w:t>
      </w:r>
      <w:r w:rsidRPr="005E3076">
        <w:rPr>
          <w:rFonts w:ascii="Times New Roman" w:hAnsi="Times New Roman" w:hint="default"/>
          <w:sz w:val="24"/>
          <w:szCs w:val="24"/>
        </w:rPr>
        <w:t>sobom objedná</w:t>
      </w:r>
      <w:r w:rsidRPr="005E3076">
        <w:rPr>
          <w:rFonts w:ascii="Times New Roman" w:hAnsi="Times New Roman" w:hint="default"/>
          <w:sz w:val="24"/>
          <w:szCs w:val="24"/>
        </w:rPr>
        <w:t xml:space="preserve"> personalizá</w:t>
      </w:r>
      <w:r w:rsidRPr="005E3076">
        <w:rPr>
          <w:rFonts w:ascii="Times New Roman" w:hAnsi="Times New Roman" w:hint="default"/>
          <w:sz w:val="24"/>
          <w:szCs w:val="24"/>
        </w:rPr>
        <w:t>ciu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a podľ</w:t>
      </w:r>
      <w:r w:rsidRPr="005E3076">
        <w:rPr>
          <w:rFonts w:ascii="Times New Roman" w:hAnsi="Times New Roman" w:hint="default"/>
          <w:sz w:val="24"/>
          <w:szCs w:val="24"/>
        </w:rPr>
        <w:t>a pož</w:t>
      </w:r>
      <w:r w:rsidRPr="005E3076">
        <w:rPr>
          <w:rFonts w:ascii="Times New Roman" w:hAnsi="Times New Roman" w:hint="default"/>
          <w:sz w:val="24"/>
          <w:szCs w:val="24"/>
        </w:rPr>
        <w:t>iadavky drž</w:t>
      </w:r>
      <w:r w:rsidRPr="005E3076">
        <w:rPr>
          <w:rFonts w:ascii="Times New Roman" w:hAnsi="Times New Roman" w:hint="default"/>
          <w:sz w:val="24"/>
          <w:szCs w:val="24"/>
        </w:rPr>
        <w:t>iteľ</w:t>
      </w:r>
      <w:r w:rsidRPr="005E3076">
        <w:rPr>
          <w:rFonts w:ascii="Times New Roman" w:hAnsi="Times New Roman" w:hint="default"/>
          <w:sz w:val="24"/>
          <w:szCs w:val="24"/>
        </w:rPr>
        <w:t>a vozidla určí</w:t>
      </w:r>
      <w:r w:rsidRPr="005E3076">
        <w:rPr>
          <w:rFonts w:ascii="Times New Roman" w:hAnsi="Times New Roman" w:hint="default"/>
          <w:sz w:val="24"/>
          <w:szCs w:val="24"/>
        </w:rPr>
        <w:t xml:space="preserve"> adresu, na ktorú</w:t>
      </w:r>
      <w:r w:rsidRPr="005E3076">
        <w:rPr>
          <w:rFonts w:ascii="Times New Roman" w:hAnsi="Times New Roman" w:hint="default"/>
          <w:sz w:val="24"/>
          <w:szCs w:val="24"/>
        </w:rPr>
        <w:t xml:space="preserve"> bude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doruč</w:t>
      </w:r>
      <w:r w:rsidRPr="005E3076">
        <w:rPr>
          <w:rFonts w:ascii="Times New Roman" w:hAnsi="Times New Roman" w:hint="default"/>
          <w:sz w:val="24"/>
          <w:szCs w:val="24"/>
        </w:rPr>
        <w:t>ené.</w:t>
      </w:r>
    </w:p>
    <w:p w:rsidR="00C566A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566A5"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vozidlo podlieha prihlá</w:t>
      </w:r>
      <w:r w:rsidRPr="005E3076">
        <w:rPr>
          <w:rFonts w:ascii="Times New Roman" w:hAnsi="Times New Roman" w:hint="default"/>
          <w:sz w:val="24"/>
          <w:szCs w:val="24"/>
        </w:rPr>
        <w:t>seniu do evidencie</w:t>
      </w:r>
      <w:r w:rsidRPr="005E3076" w:rsidR="009944AA">
        <w:rPr>
          <w:rFonts w:ascii="Times New Roman" w:hAnsi="Times New Roman"/>
          <w:sz w:val="24"/>
          <w:szCs w:val="24"/>
        </w:rPr>
        <w:t xml:space="preserve"> vozidiel</w:t>
      </w:r>
      <w:r w:rsidRPr="005E3076">
        <w:rPr>
          <w:rFonts w:ascii="Times New Roman" w:hAnsi="Times New Roman" w:hint="default"/>
          <w:sz w:val="24"/>
          <w:szCs w:val="24"/>
        </w:rPr>
        <w:t>, prevá</w:t>
      </w:r>
      <w:r w:rsidRPr="005E3076">
        <w:rPr>
          <w:rFonts w:ascii="Times New Roman" w:hAnsi="Times New Roman" w:hint="default"/>
          <w:sz w:val="24"/>
          <w:szCs w:val="24"/>
        </w:rPr>
        <w:t>dzkovate</w:t>
      </w:r>
      <w:r w:rsidRPr="005E3076">
        <w:rPr>
          <w:rFonts w:ascii="Times New Roman" w:hAnsi="Times New Roman" w:hint="default"/>
          <w:sz w:val="24"/>
          <w:szCs w:val="24"/>
        </w:rPr>
        <w:t>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vykonané</w:t>
      </w:r>
      <w:r w:rsidRPr="005E3076">
        <w:rPr>
          <w:rFonts w:ascii="Times New Roman" w:hAnsi="Times New Roman" w:hint="default"/>
          <w:sz w:val="24"/>
          <w:szCs w:val="24"/>
        </w:rPr>
        <w:t xml:space="preserve"> zmeny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mu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ktorý</w:t>
      </w:r>
      <w:r w:rsidRPr="005E3076">
        <w:rPr>
          <w:rFonts w:ascii="Times New Roman" w:hAnsi="Times New Roman" w:hint="default"/>
          <w:sz w:val="24"/>
          <w:szCs w:val="24"/>
        </w:rPr>
        <w:t xml:space="preserve">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vykoná</w:t>
      </w:r>
      <w:r w:rsidRPr="005E3076">
        <w:rPr>
          <w:rFonts w:ascii="Times New Roman" w:hAnsi="Times New Roman" w:hint="default"/>
          <w:sz w:val="24"/>
          <w:szCs w:val="24"/>
        </w:rPr>
        <w:t xml:space="preserve"> evidenč</w:t>
      </w:r>
      <w:r w:rsidRPr="005E3076">
        <w:rPr>
          <w:rFonts w:ascii="Times New Roman" w:hAnsi="Times New Roman" w:hint="default"/>
          <w:sz w:val="24"/>
          <w:szCs w:val="24"/>
        </w:rPr>
        <w:t>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to</w:t>
      </w:r>
      <w:r w:rsidRPr="005E3076" w:rsidR="004B40CF">
        <w:rPr>
          <w:rFonts w:ascii="Times New Roman" w:hAnsi="Times New Roman"/>
          <w:sz w:val="24"/>
          <w:szCs w:val="24"/>
        </w:rPr>
        <w:t> </w:t>
      </w:r>
      <w:r w:rsidRPr="005E3076">
        <w:rPr>
          <w:rFonts w:ascii="Times New Roman" w:hAnsi="Times New Roman" w:hint="default"/>
          <w:sz w:val="24"/>
          <w:szCs w:val="24"/>
        </w:rPr>
        <w:t>neplatí</w:t>
      </w:r>
      <w:r w:rsidRPr="005E3076">
        <w:rPr>
          <w:rFonts w:ascii="Times New Roman" w:hAnsi="Times New Roman" w:hint="default"/>
          <w:sz w:val="24"/>
          <w:szCs w:val="24"/>
        </w:rPr>
        <w:t xml:space="preserve">, ak </w:t>
      </w:r>
      <w:r w:rsidRPr="005E3076" w:rsidR="00703A1F">
        <w:rPr>
          <w:rFonts w:ascii="Times New Roman" w:hAnsi="Times New Roman" w:hint="default"/>
          <w:sz w:val="24"/>
          <w:szCs w:val="24"/>
        </w:rPr>
        <w:t>schvaľ</w:t>
      </w:r>
      <w:r w:rsidRPr="005E3076" w:rsidR="00703A1F">
        <w:rPr>
          <w:rFonts w:ascii="Times New Roman" w:hAnsi="Times New Roman" w:hint="default"/>
          <w:sz w:val="24"/>
          <w:szCs w:val="24"/>
        </w:rPr>
        <w:t>ovací</w:t>
      </w:r>
      <w:r w:rsidRPr="005E3076" w:rsidR="00703A1F">
        <w:rPr>
          <w:rFonts w:ascii="Times New Roman" w:hAnsi="Times New Roman" w:hint="default"/>
          <w:sz w:val="24"/>
          <w:szCs w:val="24"/>
        </w:rPr>
        <w:t xml:space="preserve"> </w:t>
      </w:r>
      <w:r w:rsidRPr="005E3076" w:rsidR="00A15001">
        <w:rPr>
          <w:rFonts w:ascii="Times New Roman" w:hAnsi="Times New Roman" w:hint="default"/>
          <w:sz w:val="24"/>
          <w:szCs w:val="24"/>
        </w:rPr>
        <w:t>orgá</w:t>
      </w:r>
      <w:r w:rsidRPr="005E3076" w:rsidR="00A15001">
        <w:rPr>
          <w:rFonts w:ascii="Times New Roman" w:hAnsi="Times New Roman" w:hint="default"/>
          <w:sz w:val="24"/>
          <w:szCs w:val="24"/>
        </w:rPr>
        <w:t>n</w:t>
      </w:r>
      <w:r w:rsidRPr="005E3076" w:rsidR="00703A1F">
        <w:rPr>
          <w:rFonts w:ascii="Times New Roman" w:hAnsi="Times New Roman" w:hint="default"/>
          <w:sz w:val="24"/>
          <w:szCs w:val="24"/>
        </w:rPr>
        <w:t xml:space="preserve"> postupoval podľ</w:t>
      </w:r>
      <w:r w:rsidRPr="005E3076" w:rsidR="00703A1F">
        <w:rPr>
          <w:rFonts w:ascii="Times New Roman" w:hAnsi="Times New Roman" w:hint="default"/>
          <w:sz w:val="24"/>
          <w:szCs w:val="24"/>
        </w:rPr>
        <w:t>a odseku 15 druhej vety.</w:t>
      </w:r>
    </w:p>
    <w:p w:rsidR="00C566A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703A1F"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Na konanie o </w:t>
      </w:r>
      <w:r w:rsidRPr="005E3076">
        <w:rPr>
          <w:rFonts w:ascii="Times New Roman" w:hAnsi="Times New Roman" w:hint="default"/>
          <w:sz w:val="24"/>
          <w:szCs w:val="24"/>
        </w:rPr>
        <w:t>ná</w:t>
      </w:r>
      <w:r w:rsidRPr="005E3076">
        <w:rPr>
          <w:rFonts w:ascii="Times New Roman" w:hAnsi="Times New Roman" w:hint="default"/>
          <w:sz w:val="24"/>
          <w:szCs w:val="24"/>
        </w:rPr>
        <w:t>vrhu na rozší</w:t>
      </w:r>
      <w:r w:rsidRPr="005E3076">
        <w:rPr>
          <w:rFonts w:ascii="Times New Roman" w:hAnsi="Times New Roman" w:hint="default"/>
          <w:sz w:val="24"/>
          <w:szCs w:val="24"/>
        </w:rPr>
        <w:t>renie schvá</w:t>
      </w:r>
      <w:r w:rsidRPr="005E3076">
        <w:rPr>
          <w:rFonts w:ascii="Times New Roman" w:hAnsi="Times New Roman" w:hint="default"/>
          <w:sz w:val="24"/>
          <w:szCs w:val="24"/>
        </w:rPr>
        <w:t>lenia hromadnej prestavby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w:t>
      </w:r>
      <w:r w:rsidRPr="005E3076" w:rsidR="00EA5BD5">
        <w:rPr>
          <w:rFonts w:ascii="Times New Roman" w:hAnsi="Times New Roman"/>
          <w:sz w:val="24"/>
          <w:szCs w:val="24"/>
        </w:rPr>
        <w:t xml:space="preserve">odseky </w:t>
      </w:r>
      <w:r w:rsidRPr="005E3076">
        <w:rPr>
          <w:rFonts w:ascii="Times New Roman" w:hAnsi="Times New Roman" w:hint="default"/>
          <w:sz w:val="24"/>
          <w:szCs w:val="24"/>
        </w:rPr>
        <w:t>5 až</w:t>
      </w:r>
      <w:r w:rsidRPr="005E3076">
        <w:rPr>
          <w:rFonts w:ascii="Times New Roman" w:hAnsi="Times New Roman" w:hint="default"/>
          <w:sz w:val="24"/>
          <w:szCs w:val="24"/>
        </w:rPr>
        <w:t xml:space="preserve"> 8</w:t>
      </w:r>
      <w:r w:rsidRPr="005E3076" w:rsidR="00CD6913">
        <w:rPr>
          <w:rFonts w:ascii="Times New Roman" w:hAnsi="Times New Roman"/>
          <w:sz w:val="24"/>
          <w:szCs w:val="24"/>
        </w:rPr>
        <w:t xml:space="preserve"> primerane</w:t>
      </w:r>
      <w:r w:rsidRPr="005E3076">
        <w:rPr>
          <w:rFonts w:ascii="Times New Roman" w:hAnsi="Times New Roman" w:hint="default"/>
          <w:sz w:val="24"/>
          <w:szCs w:val="24"/>
        </w:rPr>
        <w:t>; na povinnosti vý</w:t>
      </w:r>
      <w:r w:rsidRPr="005E3076">
        <w:rPr>
          <w:rFonts w:ascii="Times New Roman" w:hAnsi="Times New Roman" w:hint="default"/>
          <w:sz w:val="24"/>
          <w:szCs w:val="24"/>
        </w:rPr>
        <w:t>robcu alebo zá</w:t>
      </w:r>
      <w:r w:rsidRPr="005E3076">
        <w:rPr>
          <w:rFonts w:ascii="Times New Roman" w:hAnsi="Times New Roman" w:hint="default"/>
          <w:sz w:val="24"/>
          <w:szCs w:val="24"/>
        </w:rPr>
        <w:t>stupcu vý</w:t>
      </w:r>
      <w:r w:rsidRPr="005E3076">
        <w:rPr>
          <w:rFonts w:ascii="Times New Roman" w:hAnsi="Times New Roman" w:hint="default"/>
          <w:sz w:val="24"/>
          <w:szCs w:val="24"/>
        </w:rPr>
        <w:t>robcu sa vzť</w:t>
      </w:r>
      <w:r w:rsidRPr="005E3076">
        <w:rPr>
          <w:rFonts w:ascii="Times New Roman" w:hAnsi="Times New Roman" w:hint="default"/>
          <w:sz w:val="24"/>
          <w:szCs w:val="24"/>
        </w:rPr>
        <w:t xml:space="preserve">ahuje </w:t>
      </w:r>
      <w:r w:rsidRPr="005E3076" w:rsidR="00EA5BD5">
        <w:rPr>
          <w:rFonts w:ascii="Times New Roman" w:hAnsi="Times New Roman"/>
          <w:sz w:val="24"/>
          <w:szCs w:val="24"/>
        </w:rPr>
        <w:t xml:space="preserve">odsek </w:t>
      </w:r>
      <w:r w:rsidRPr="005E3076">
        <w:rPr>
          <w:rFonts w:ascii="Times New Roman" w:hAnsi="Times New Roman"/>
          <w:sz w:val="24"/>
          <w:szCs w:val="24"/>
        </w:rPr>
        <w:t>11</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703A1F" w:rsidRPr="005E3076" w:rsidP="00703A1F">
      <w:pPr>
        <w:pStyle w:val="Odstavecseseznamem"/>
        <w:tabs>
          <w:tab w:val="left" w:pos="1134"/>
        </w:tabs>
        <w:bidi w:val="0"/>
        <w:spacing w:after="0" w:line="240" w:lineRule="auto"/>
        <w:ind w:left="0"/>
        <w:jc w:val="both"/>
        <w:rPr>
          <w:rFonts w:ascii="Times New Roman" w:hAnsi="Times New Roman"/>
          <w:sz w:val="24"/>
          <w:szCs w:val="24"/>
        </w:rPr>
      </w:pPr>
    </w:p>
    <w:p w:rsidR="00703A1F" w:rsidRPr="005E3076" w:rsidP="003012D2">
      <w:pPr>
        <w:pStyle w:val="Odstavecseseznamem"/>
        <w:numPr>
          <w:numId w:val="63"/>
        </w:numPr>
        <w:tabs>
          <w:tab w:val="left" w:pos="1134"/>
        </w:tabs>
        <w:bidi w:val="0"/>
        <w:spacing w:after="0" w:line="240" w:lineRule="auto"/>
        <w:ind w:left="0" w:firstLine="709"/>
        <w:jc w:val="both"/>
        <w:rPr>
          <w:rFonts w:ascii="Times New Roman" w:hAnsi="Times New Roman"/>
          <w:sz w:val="24"/>
          <w:szCs w:val="24"/>
        </w:rPr>
      </w:pPr>
      <w:r w:rsidRPr="005E3076" w:rsidR="007D3E6E">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7D3E6E">
        <w:rPr>
          <w:rFonts w:ascii="Times New Roman" w:hAnsi="Times New Roman" w:hint="default"/>
          <w:sz w:val="24"/>
          <w:szCs w:val="24"/>
        </w:rPr>
        <w:t>vydá</w:t>
      </w:r>
    </w:p>
    <w:p w:rsidR="00703A1F" w:rsidRPr="005E3076" w:rsidP="003012D2">
      <w:pPr>
        <w:pStyle w:val="Odstavecseseznamem"/>
        <w:numPr>
          <w:numId w:val="6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rozší</w:t>
      </w:r>
      <w:r w:rsidRPr="005E3076">
        <w:rPr>
          <w:rFonts w:ascii="Times New Roman" w:hAnsi="Times New Roman" w:hint="default"/>
          <w:sz w:val="24"/>
          <w:szCs w:val="24"/>
        </w:rPr>
        <w:t>rení</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 hromadnej</w:t>
      </w:r>
      <w:r w:rsidRPr="005E3076">
        <w:rPr>
          <w:rFonts w:ascii="Times New Roman" w:hAnsi="Times New Roman" w:hint="default"/>
          <w:sz w:val="24"/>
          <w:szCs w:val="24"/>
        </w:rPr>
        <w:t xml:space="preserve"> prestavby,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r w:rsidRPr="005E3076" w:rsidR="005A0255">
        <w:rPr>
          <w:rFonts w:ascii="Times New Roman" w:hAnsi="Times New Roman"/>
          <w:sz w:val="24"/>
          <w:szCs w:val="24"/>
        </w:rPr>
        <w:t xml:space="preserve"> a</w:t>
      </w:r>
    </w:p>
    <w:p w:rsidR="00703A1F" w:rsidRPr="005E3076" w:rsidP="003012D2">
      <w:pPr>
        <w:pStyle w:val="Odstavecseseznamem"/>
        <w:numPr>
          <w:numId w:val="6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s obmedzenou platnosť</w:t>
      </w:r>
      <w:r w:rsidRPr="005E3076">
        <w:rPr>
          <w:rFonts w:ascii="Times New Roman" w:hAnsi="Times New Roman" w:hint="default"/>
          <w:sz w:val="24"/>
          <w:szCs w:val="24"/>
        </w:rPr>
        <w:t>ou najviac na dva roky.</w:t>
      </w:r>
    </w:p>
    <w:p w:rsidR="00703A1F"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46" w:name="_Ref44183790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35</w:t>
      </w:r>
      <w:r w:rsidRPr="005E3076">
        <w:rPr>
          <w:rFonts w:ascii="Times New Roman" w:hAnsi="Times New Roman"/>
          <w:sz w:val="24"/>
          <w:szCs w:val="24"/>
        </w:rPr>
        <w:fldChar w:fldCharType="end"/>
      </w:r>
      <w:bookmarkEnd w:id="46"/>
    </w:p>
    <w:p w:rsidR="00C92E74" w:rsidRPr="005E3076" w:rsidP="006A53AA">
      <w:pPr>
        <w:bidi w:val="0"/>
        <w:spacing w:after="0" w:line="240" w:lineRule="auto"/>
        <w:jc w:val="center"/>
        <w:rPr>
          <w:rFonts w:ascii="Times New Roman" w:hAnsi="Times New Roman"/>
          <w:b/>
          <w:sz w:val="24"/>
          <w:szCs w:val="24"/>
        </w:rPr>
      </w:pPr>
      <w:r w:rsidRPr="005E3076">
        <w:rPr>
          <w:rFonts w:ascii="Times New Roman" w:hAnsi="Times New Roman"/>
          <w:b/>
          <w:sz w:val="24"/>
          <w:szCs w:val="24"/>
        </w:rPr>
        <w:t>P</w:t>
      </w:r>
      <w:r w:rsidRPr="005E3076" w:rsidR="00921740">
        <w:rPr>
          <w:rFonts w:ascii="Times New Roman" w:hAnsi="Times New Roman"/>
          <w:b/>
          <w:sz w:val="24"/>
          <w:szCs w:val="24"/>
        </w:rPr>
        <w:t>restavb</w:t>
      </w:r>
      <w:r w:rsidRPr="005E3076" w:rsidR="00187B22">
        <w:rPr>
          <w:rFonts w:ascii="Times New Roman" w:hAnsi="Times New Roman"/>
          <w:b/>
          <w:sz w:val="24"/>
          <w:szCs w:val="24"/>
        </w:rPr>
        <w:t>a</w:t>
      </w:r>
      <w:r w:rsidRPr="005E3076" w:rsidR="00921740">
        <w:rPr>
          <w:rFonts w:ascii="Times New Roman" w:hAnsi="Times New Roman" w:hint="default"/>
          <w:b/>
          <w:sz w:val="24"/>
          <w:szCs w:val="24"/>
        </w:rPr>
        <w:t xml:space="preserve"> jednotlivé</w:t>
      </w:r>
      <w:r w:rsidRPr="005E3076" w:rsidR="00921740">
        <w:rPr>
          <w:rFonts w:ascii="Times New Roman" w:hAnsi="Times New Roman" w:hint="default"/>
          <w:b/>
          <w:sz w:val="24"/>
          <w:szCs w:val="24"/>
        </w:rPr>
        <w:t>ho vozidla</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sidR="001B7255">
        <w:rPr>
          <w:rFonts w:ascii="Times New Roman" w:hAnsi="Times New Roman" w:hint="default"/>
          <w:sz w:val="24"/>
          <w:szCs w:val="24"/>
        </w:rPr>
        <w:t>Prevá</w:t>
      </w:r>
      <w:r w:rsidRPr="005E3076" w:rsidR="001B7255">
        <w:rPr>
          <w:rFonts w:ascii="Times New Roman" w:hAnsi="Times New Roman" w:hint="default"/>
          <w:sz w:val="24"/>
          <w:szCs w:val="24"/>
        </w:rPr>
        <w:t>dzkovateľ</w:t>
      </w:r>
      <w:r w:rsidRPr="005E3076" w:rsidR="001B7255">
        <w:rPr>
          <w:rFonts w:ascii="Times New Roman" w:hAnsi="Times New Roman" w:hint="default"/>
          <w:sz w:val="24"/>
          <w:szCs w:val="24"/>
        </w:rPr>
        <w:t xml:space="preserve"> v</w:t>
      </w:r>
      <w:r w:rsidRPr="005E3076" w:rsidR="00DE4C67">
        <w:rPr>
          <w:rFonts w:ascii="Times New Roman" w:hAnsi="Times New Roman" w:hint="default"/>
          <w:sz w:val="24"/>
          <w:szCs w:val="24"/>
        </w:rPr>
        <w:t>ozidla, ktorý</w:t>
      </w:r>
      <w:r w:rsidRPr="005E3076" w:rsidR="001B7255">
        <w:rPr>
          <w:rFonts w:ascii="Times New Roman" w:hAnsi="Times New Roman" w:hint="default"/>
          <w:sz w:val="24"/>
          <w:szCs w:val="24"/>
        </w:rPr>
        <w:t xml:space="preserve"> chce prestavať</w:t>
      </w:r>
      <w:r w:rsidRPr="005E3076" w:rsidR="001B7255">
        <w:rPr>
          <w:rFonts w:ascii="Times New Roman" w:hAnsi="Times New Roman" w:hint="default"/>
          <w:sz w:val="24"/>
          <w:szCs w:val="24"/>
        </w:rPr>
        <w:t xml:space="preserve"> alebo si </w:t>
      </w:r>
      <w:r w:rsidRPr="005E3076" w:rsidR="00E96D61">
        <w:rPr>
          <w:rFonts w:ascii="Times New Roman" w:hAnsi="Times New Roman"/>
          <w:sz w:val="24"/>
          <w:szCs w:val="24"/>
        </w:rPr>
        <w:t xml:space="preserve">chce </w:t>
      </w:r>
      <w:r w:rsidRPr="005E3076" w:rsidR="001B7255">
        <w:rPr>
          <w:rFonts w:ascii="Times New Roman" w:hAnsi="Times New Roman"/>
          <w:sz w:val="24"/>
          <w:szCs w:val="24"/>
        </w:rPr>
        <w:t>nech</w:t>
      </w:r>
      <w:r w:rsidRPr="005E3076" w:rsidR="00E96D61">
        <w:rPr>
          <w:rFonts w:ascii="Times New Roman" w:hAnsi="Times New Roman" w:hint="default"/>
          <w:sz w:val="24"/>
          <w:szCs w:val="24"/>
        </w:rPr>
        <w:t>ať</w:t>
      </w:r>
      <w:r w:rsidRPr="005E3076" w:rsidR="001B7255">
        <w:rPr>
          <w:rFonts w:ascii="Times New Roman" w:hAnsi="Times New Roman"/>
          <w:sz w:val="24"/>
          <w:szCs w:val="24"/>
        </w:rPr>
        <w:t xml:space="preserve"> pre</w:t>
      </w:r>
      <w:r w:rsidRPr="005E3076" w:rsidR="001B7255">
        <w:rPr>
          <w:rFonts w:ascii="Times New Roman" w:hAnsi="Times New Roman" w:hint="default"/>
          <w:sz w:val="24"/>
          <w:szCs w:val="24"/>
        </w:rPr>
        <w:t>stavať</w:t>
      </w:r>
      <w:r w:rsidRPr="005E3076" w:rsidR="001B7255">
        <w:rPr>
          <w:rFonts w:ascii="Times New Roman" w:hAnsi="Times New Roman" w:hint="default"/>
          <w:sz w:val="24"/>
          <w:szCs w:val="24"/>
        </w:rPr>
        <w:t xml:space="preserve"> jednotlivé</w:t>
      </w:r>
      <w:r w:rsidRPr="005E3076" w:rsidR="001B7255">
        <w:rPr>
          <w:rFonts w:ascii="Times New Roman" w:hAnsi="Times New Roman" w:hint="default"/>
          <w:sz w:val="24"/>
          <w:szCs w:val="24"/>
        </w:rPr>
        <w:t xml:space="preserve"> vozidlo, je povinný</w:t>
      </w:r>
      <w:r w:rsidRPr="005E3076" w:rsidR="001B7255">
        <w:rPr>
          <w:rFonts w:ascii="Times New Roman" w:hAnsi="Times New Roman" w:hint="default"/>
          <w:sz w:val="24"/>
          <w:szCs w:val="24"/>
        </w:rPr>
        <w:t xml:space="preserve"> vopred pož</w:t>
      </w:r>
      <w:r w:rsidRPr="005E3076" w:rsidR="001B7255">
        <w:rPr>
          <w:rFonts w:ascii="Times New Roman" w:hAnsi="Times New Roman" w:hint="default"/>
          <w:sz w:val="24"/>
          <w:szCs w:val="24"/>
        </w:rPr>
        <w:t>iadať</w:t>
      </w:r>
      <w:r w:rsidRPr="005E3076" w:rsidR="001B7255">
        <w:rPr>
          <w:rFonts w:ascii="Times New Roman" w:hAnsi="Times New Roman" w:hint="default"/>
          <w:sz w:val="24"/>
          <w:szCs w:val="24"/>
        </w:rPr>
        <w:t xml:space="preserve"> o povolenie prestavby jednotlivé</w:t>
      </w:r>
      <w:r w:rsidRPr="005E3076" w:rsidR="001B7255">
        <w:rPr>
          <w:rFonts w:ascii="Times New Roman" w:hAnsi="Times New Roman" w:hint="default"/>
          <w:sz w:val="24"/>
          <w:szCs w:val="24"/>
        </w:rPr>
        <w:t>ho vozidla schvaľ</w:t>
      </w:r>
      <w:r w:rsidRPr="005E3076" w:rsidR="001B7255">
        <w:rPr>
          <w:rFonts w:ascii="Times New Roman" w:hAnsi="Times New Roman" w:hint="default"/>
          <w:sz w:val="24"/>
          <w:szCs w:val="24"/>
        </w:rPr>
        <w:t>ovací</w:t>
      </w:r>
      <w:r w:rsidRPr="005E3076" w:rsidR="001B7255">
        <w:rPr>
          <w:rFonts w:ascii="Times New Roman" w:hAnsi="Times New Roman" w:hint="default"/>
          <w:sz w:val="24"/>
          <w:szCs w:val="24"/>
        </w:rPr>
        <w:t xml:space="preserve"> orgá</w:t>
      </w:r>
      <w:r w:rsidRPr="005E3076" w:rsidR="001B7255">
        <w:rPr>
          <w:rFonts w:ascii="Times New Roman" w:hAnsi="Times New Roman" w:hint="default"/>
          <w:sz w:val="24"/>
          <w:szCs w:val="24"/>
        </w:rPr>
        <w:t>n</w:t>
      </w:r>
      <w:r w:rsidRPr="005E3076" w:rsidR="008346FD">
        <w:rPr>
          <w:rFonts w:ascii="Times New Roman" w:hAnsi="Times New Roman"/>
          <w:sz w:val="24"/>
          <w:szCs w:val="24"/>
        </w:rPr>
        <w:t>.</w:t>
      </w:r>
    </w:p>
    <w:p w:rsidR="00F80CC9" w:rsidRPr="005E3076" w:rsidP="00F80CC9">
      <w:pPr>
        <w:pStyle w:val="Odstavecseseznamem"/>
        <w:tabs>
          <w:tab w:val="left" w:pos="1134"/>
        </w:tabs>
        <w:bidi w:val="0"/>
        <w:spacing w:after="0" w:line="240" w:lineRule="auto"/>
        <w:ind w:left="0"/>
        <w:jc w:val="both"/>
        <w:rPr>
          <w:rFonts w:ascii="Times New Roman" w:hAnsi="Times New Roman"/>
          <w:sz w:val="24"/>
          <w:szCs w:val="24"/>
        </w:rPr>
      </w:pPr>
    </w:p>
    <w:p w:rsidR="00A36810"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povolenie prestavby jednotlivé</w:t>
      </w:r>
      <w:r w:rsidRPr="005E3076">
        <w:rPr>
          <w:rFonts w:ascii="Times New Roman" w:hAnsi="Times New Roman" w:hint="default"/>
          <w:sz w:val="24"/>
          <w:szCs w:val="24"/>
        </w:rPr>
        <w:t>ho vozidla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vnym predpisom</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p>
    <w:p w:rsidR="001B7255" w:rsidRPr="005E3076" w:rsidP="001B7255">
      <w:pPr>
        <w:pStyle w:val="Odstavecseseznamem"/>
        <w:tabs>
          <w:tab w:val="left" w:pos="1134"/>
        </w:tabs>
        <w:bidi w:val="0"/>
        <w:spacing w:after="0" w:line="240" w:lineRule="auto"/>
        <w:ind w:left="0"/>
        <w:jc w:val="both"/>
        <w:rPr>
          <w:rFonts w:ascii="Times New Roman" w:hAnsi="Times New Roman"/>
          <w:sz w:val="24"/>
          <w:szCs w:val="24"/>
        </w:rPr>
      </w:pPr>
    </w:p>
    <w:p w:rsidR="001B7255"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sidR="007F2841">
        <w:rPr>
          <w:rFonts w:ascii="Times New Roman" w:hAnsi="Times New Roman" w:hint="default"/>
          <w:sz w:val="24"/>
          <w:szCs w:val="24"/>
        </w:rPr>
        <w:t>Schvaľ</w:t>
      </w:r>
      <w:r w:rsidRPr="005E3076" w:rsidR="007F2841">
        <w:rPr>
          <w:rFonts w:ascii="Times New Roman" w:hAnsi="Times New Roman" w:hint="default"/>
          <w:sz w:val="24"/>
          <w:szCs w:val="24"/>
        </w:rPr>
        <w:t>ovací</w:t>
      </w:r>
      <w:r w:rsidRPr="005E3076" w:rsidR="007F2841">
        <w:rPr>
          <w:rFonts w:ascii="Times New Roman" w:hAnsi="Times New Roman" w:hint="default"/>
          <w:sz w:val="24"/>
          <w:szCs w:val="24"/>
        </w:rPr>
        <w:t xml:space="preserve"> orgá</w:t>
      </w:r>
      <w:r w:rsidRPr="005E3076" w:rsidR="007F2841">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2</w:t>
      </w:r>
      <w:r w:rsidRPr="005E3076">
        <w:rPr>
          <w:rFonts w:ascii="Times New Roman" w:hAnsi="Times New Roman" w:hint="default"/>
          <w:sz w:val="24"/>
          <w:szCs w:val="24"/>
        </w:rPr>
        <w:t xml:space="preserve"> a ak navrhovaná</w:t>
      </w:r>
      <w:r w:rsidRPr="005E3076">
        <w:rPr>
          <w:rFonts w:ascii="Times New Roman" w:hAnsi="Times New Roman" w:hint="default"/>
          <w:sz w:val="24"/>
          <w:szCs w:val="24"/>
        </w:rPr>
        <w:t xml:space="preserve"> prestavba nepredstavuje </w:t>
      </w:r>
      <w:r w:rsidRPr="005E3076" w:rsidR="00DC3577">
        <w:rPr>
          <w:rFonts w:ascii="Times New Roman" w:hAnsi="Times New Roman" w:hint="default"/>
          <w:sz w:val="24"/>
          <w:szCs w:val="24"/>
        </w:rPr>
        <w:t>váž</w:t>
      </w:r>
      <w:r w:rsidRPr="005E3076" w:rsidR="00DC3577">
        <w:rPr>
          <w:rFonts w:ascii="Times New Roman" w:hAnsi="Times New Roman" w:hint="default"/>
          <w:sz w:val="24"/>
          <w:szCs w:val="24"/>
        </w:rPr>
        <w:t>ne riziko ohrozenia</w:t>
      </w:r>
      <w:r w:rsidRPr="005E3076" w:rsidR="00DC3577">
        <w:rPr>
          <w:rFonts w:ascii="Times New Roman" w:hAnsi="Times New Roman" w:hint="default"/>
          <w:sz w:val="24"/>
          <w:szCs w:val="24"/>
        </w:rPr>
        <w:t xml:space="preserve"> verejné</w:t>
      </w:r>
      <w:r w:rsidRPr="005E3076" w:rsidR="00DC3577">
        <w:rPr>
          <w:rFonts w:ascii="Times New Roman" w:hAnsi="Times New Roman" w:hint="default"/>
          <w:sz w:val="24"/>
          <w:szCs w:val="24"/>
        </w:rPr>
        <w:t>ho zá</w:t>
      </w:r>
      <w:r w:rsidRPr="005E3076" w:rsidR="00DC3577">
        <w:rPr>
          <w:rFonts w:ascii="Times New Roman" w:hAnsi="Times New Roman" w:hint="default"/>
          <w:sz w:val="24"/>
          <w:szCs w:val="24"/>
        </w:rPr>
        <w:t>ujmu</w:t>
      </w:r>
      <w:r w:rsidRPr="005E3076">
        <w:rPr>
          <w:rFonts w:ascii="Times New Roman" w:hAnsi="Times New Roman"/>
          <w:sz w:val="24"/>
          <w:szCs w:val="24"/>
        </w:rPr>
        <w:t>.</w:t>
      </w:r>
    </w:p>
    <w:p w:rsidR="001B7255" w:rsidRPr="005E3076" w:rsidP="001B7255">
      <w:pPr>
        <w:pStyle w:val="Odstavecseseznamem"/>
        <w:tabs>
          <w:tab w:val="left" w:pos="1134"/>
        </w:tabs>
        <w:bidi w:val="0"/>
        <w:spacing w:after="0" w:line="240" w:lineRule="auto"/>
        <w:ind w:left="0"/>
        <w:jc w:val="both"/>
        <w:rPr>
          <w:rFonts w:ascii="Times New Roman" w:hAnsi="Times New Roman"/>
          <w:sz w:val="24"/>
          <w:szCs w:val="24"/>
        </w:rPr>
      </w:pPr>
    </w:p>
    <w:p w:rsidR="001B7255"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hint="default"/>
          <w:sz w:val="24"/>
          <w:szCs w:val="24"/>
        </w:rPr>
      </w:pPr>
      <w:r w:rsidRPr="005E3076" w:rsidR="00637057">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BF0C42">
        <w:rPr>
          <w:rFonts w:ascii="Times New Roman" w:hAnsi="Times New Roman"/>
          <w:sz w:val="24"/>
          <w:szCs w:val="24"/>
        </w:rPr>
        <w:t xml:space="preserve"> </w:t>
      </w:r>
      <w:r w:rsidRPr="005E3076" w:rsidR="00F80CC9">
        <w:rPr>
          <w:rFonts w:ascii="Times New Roman" w:hAnsi="Times New Roman" w:hint="default"/>
          <w:sz w:val="24"/>
          <w:szCs w:val="24"/>
        </w:rPr>
        <w:t>vydá</w:t>
      </w:r>
      <w:r w:rsidRPr="005E3076">
        <w:rPr>
          <w:rFonts w:ascii="Times New Roman" w:hAnsi="Times New Roman" w:hint="default"/>
          <w:sz w:val="24"/>
          <w:szCs w:val="24"/>
        </w:rPr>
        <w:t xml:space="preserve"> povolenie prestavby jednotlivé</w:t>
      </w:r>
      <w:r w:rsidRPr="005E3076">
        <w:rPr>
          <w:rFonts w:ascii="Times New Roman" w:hAnsi="Times New Roman" w:hint="default"/>
          <w:sz w:val="24"/>
          <w:szCs w:val="24"/>
        </w:rPr>
        <w:t>ho vozidla s </w:t>
      </w:r>
      <w:r w:rsidRPr="005E3076">
        <w:rPr>
          <w:rFonts w:ascii="Times New Roman" w:hAnsi="Times New Roman" w:hint="default"/>
          <w:sz w:val="24"/>
          <w:szCs w:val="24"/>
        </w:rPr>
        <w:t>platnosť</w:t>
      </w:r>
      <w:r w:rsidRPr="005E3076">
        <w:rPr>
          <w:rFonts w:ascii="Times New Roman" w:hAnsi="Times New Roman" w:hint="default"/>
          <w:sz w:val="24"/>
          <w:szCs w:val="24"/>
        </w:rPr>
        <w:t xml:space="preserve">ou najviac na </w:t>
      </w:r>
      <w:r w:rsidRPr="005E3076" w:rsidR="00253617">
        <w:rPr>
          <w:rFonts w:ascii="Times New Roman" w:hAnsi="Times New Roman" w:hint="default"/>
          <w:sz w:val="24"/>
          <w:szCs w:val="24"/>
        </w:rPr>
        <w:t>š</w:t>
      </w:r>
      <w:r w:rsidRPr="005E3076" w:rsidR="00253617">
        <w:rPr>
          <w:rFonts w:ascii="Times New Roman" w:hAnsi="Times New Roman" w:hint="default"/>
          <w:sz w:val="24"/>
          <w:szCs w:val="24"/>
        </w:rPr>
        <w:t>esť</w:t>
      </w:r>
      <w:r w:rsidRPr="005E3076" w:rsidR="00253617">
        <w:rPr>
          <w:rFonts w:ascii="Times New Roman" w:hAnsi="Times New Roman" w:hint="default"/>
          <w:sz w:val="24"/>
          <w:szCs w:val="24"/>
        </w:rPr>
        <w:t xml:space="preserve"> mesiacov</w:t>
      </w:r>
      <w:r w:rsidRPr="005E3076">
        <w:rPr>
          <w:rFonts w:ascii="Times New Roman" w:hAnsi="Times New Roman"/>
          <w:sz w:val="24"/>
          <w:szCs w:val="24"/>
        </w:rPr>
        <w:t>,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1B7255" w:rsidRPr="005E3076" w:rsidP="001B7255">
      <w:pPr>
        <w:pStyle w:val="Odstavecseseznamem"/>
        <w:tabs>
          <w:tab w:val="left" w:pos="709"/>
        </w:tabs>
        <w:bidi w:val="0"/>
        <w:spacing w:after="0" w:line="240" w:lineRule="auto"/>
        <w:ind w:left="0"/>
        <w:jc w:val="both"/>
        <w:rPr>
          <w:rFonts w:ascii="Times New Roman" w:hAnsi="Times New Roman"/>
          <w:sz w:val="24"/>
          <w:szCs w:val="24"/>
        </w:rPr>
      </w:pPr>
    </w:p>
    <w:p w:rsidR="001B7255"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w:t>
      </w:r>
      <w:r w:rsidRPr="005E3076" w:rsidR="007708EA">
        <w:rPr>
          <w:rFonts w:ascii="Times New Roman" w:hAnsi="Times New Roman" w:hint="default"/>
          <w:sz w:val="24"/>
          <w:szCs w:val="24"/>
        </w:rPr>
        <w:t xml:space="preserve"> pred udelení</w:t>
      </w:r>
      <w:r w:rsidRPr="005E3076" w:rsidR="007708EA">
        <w:rPr>
          <w:rFonts w:ascii="Times New Roman" w:hAnsi="Times New Roman" w:hint="default"/>
          <w:sz w:val="24"/>
          <w:szCs w:val="24"/>
        </w:rPr>
        <w:t>m schvá</w:t>
      </w:r>
      <w:r w:rsidRPr="005E3076" w:rsidR="007708EA">
        <w:rPr>
          <w:rFonts w:ascii="Times New Roman" w:hAnsi="Times New Roman" w:hint="default"/>
          <w:sz w:val="24"/>
          <w:szCs w:val="24"/>
        </w:rPr>
        <w:t>lenia</w:t>
      </w:r>
      <w:r w:rsidRPr="005E3076">
        <w:rPr>
          <w:rFonts w:ascii="Times New Roman" w:hAnsi="Times New Roman" w:hint="default"/>
          <w:sz w:val="24"/>
          <w:szCs w:val="24"/>
        </w:rPr>
        <w:t xml:space="preserve"> prestavby jednotlivé</w:t>
      </w:r>
      <w:r w:rsidRPr="005E3076">
        <w:rPr>
          <w:rFonts w:ascii="Times New Roman" w:hAnsi="Times New Roman" w:hint="default"/>
          <w:sz w:val="24"/>
          <w:szCs w:val="24"/>
        </w:rPr>
        <w:t>ho vozidla je povinný</w:t>
      </w:r>
      <w:r w:rsidRPr="005E3076">
        <w:rPr>
          <w:rFonts w:ascii="Times New Roman" w:hAnsi="Times New Roman" w:hint="default"/>
          <w:sz w:val="24"/>
          <w:szCs w:val="24"/>
        </w:rPr>
        <w:t xml:space="preserve"> na v</w:t>
      </w:r>
      <w:r w:rsidRPr="005E3076">
        <w:rPr>
          <w:rFonts w:ascii="Times New Roman" w:hAnsi="Times New Roman" w:hint="default"/>
          <w:sz w:val="24"/>
          <w:szCs w:val="24"/>
        </w:rPr>
        <w:t>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vykonanie testov a kontrol na vozidle, na ktorom bola vykonaná</w:t>
      </w:r>
      <w:r w:rsidRPr="005E3076">
        <w:rPr>
          <w:rFonts w:ascii="Times New Roman" w:hAnsi="Times New Roman" w:hint="default"/>
          <w:sz w:val="24"/>
          <w:szCs w:val="24"/>
        </w:rPr>
        <w:t xml:space="preserve"> prestavba.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ktoré</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w:t>
      </w:r>
      <w:r w:rsidRPr="005E3076" w:rsidR="00182323">
        <w:rPr>
          <w:rFonts w:ascii="Times New Roman" w:hAnsi="Times New Roman" w:hint="default"/>
          <w:sz w:val="24"/>
          <w:szCs w:val="24"/>
        </w:rPr>
        <w:t>jednotlivé</w:t>
      </w:r>
      <w:r w:rsidRPr="005E3076" w:rsidR="00182323">
        <w:rPr>
          <w:rFonts w:ascii="Times New Roman" w:hAnsi="Times New Roman" w:hint="default"/>
          <w:sz w:val="24"/>
          <w:szCs w:val="24"/>
        </w:rPr>
        <w:t xml:space="preserve"> </w:t>
      </w:r>
      <w:r w:rsidRPr="005E3076">
        <w:rPr>
          <w:rFonts w:ascii="Times New Roman" w:hAnsi="Times New Roman" w:hint="default"/>
          <w:sz w:val="24"/>
          <w:szCs w:val="24"/>
        </w:rPr>
        <w:t>vozidlo po prestavbe spĺň</w:t>
      </w:r>
      <w:r w:rsidRPr="005E3076">
        <w:rPr>
          <w:rFonts w:ascii="Times New Roman" w:hAnsi="Times New Roman" w:hint="default"/>
          <w:sz w:val="24"/>
          <w:szCs w:val="24"/>
        </w:rPr>
        <w:t>ať</w:t>
      </w:r>
      <w:r w:rsidRPr="005E3076" w:rsidR="005061FB">
        <w:rPr>
          <w:rFonts w:ascii="Times New Roman" w:hAnsi="Times New Roman"/>
          <w:sz w:val="24"/>
          <w:szCs w:val="24"/>
        </w:rPr>
        <w:t>,</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97917">
        <w:rPr>
          <w:rFonts w:ascii="Times New Roman" w:hAnsi="Times New Roman" w:hint="default"/>
          <w:sz w:val="24"/>
          <w:szCs w:val="24"/>
        </w:rPr>
        <w:t xml:space="preserve"> podľ</w:t>
      </w:r>
      <w:r w:rsidRPr="005E3076" w:rsidR="00E97917">
        <w:rPr>
          <w:rFonts w:ascii="Times New Roman" w:hAnsi="Times New Roman" w:hint="default"/>
          <w:sz w:val="24"/>
          <w:szCs w:val="24"/>
        </w:rPr>
        <w:t xml:space="preserve">a </w:t>
      </w:r>
      <w:r w:rsidRPr="005E3076" w:rsidR="00E97917">
        <w:rPr>
          <w:rFonts w:ascii="Times New Roman" w:hAnsi="Times New Roman"/>
          <w:sz w:val="24"/>
          <w:szCs w:val="24"/>
        </w:rPr>
        <w:fldChar w:fldCharType="begin"/>
      </w:r>
      <w:r w:rsidRPr="005E3076" w:rsidR="00E97917">
        <w:rPr>
          <w:rFonts w:ascii="Times New Roman" w:hAnsi="Times New Roman"/>
          <w:sz w:val="24"/>
          <w:szCs w:val="24"/>
        </w:rPr>
        <w:instrText xml:space="preserve"> REF _Ref464114179 \h </w:instrText>
      </w:r>
      <w:r w:rsidRPr="005E3076" w:rsidR="00E97917">
        <w:rPr>
          <w:rFonts w:ascii="Times New Roman" w:hAnsi="Times New Roman"/>
          <w:sz w:val="24"/>
          <w:szCs w:val="24"/>
        </w:rPr>
        <w:instrText xml:space="preserve"> \* MERGEFORMAT </w:instrText>
      </w:r>
      <w:r w:rsidRPr="005E3076" w:rsidR="00E979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97917">
        <w:rPr>
          <w:rFonts w:ascii="Times New Roman" w:hAnsi="Times New Roman"/>
          <w:sz w:val="24"/>
          <w:szCs w:val="24"/>
        </w:rPr>
        <w:fldChar w:fldCharType="end"/>
      </w:r>
      <w:r w:rsidRPr="00A10F5D" w:rsidR="00E97917">
        <w:rPr>
          <w:rFonts w:ascii="Times New Roman" w:hAnsi="Times New Roman" w:hint="default"/>
          <w:sz w:val="24"/>
          <w:szCs w:val="24"/>
        </w:rPr>
        <w:t xml:space="preserve"> ods. 3 pí</w:t>
      </w:r>
      <w:r w:rsidRPr="00A10F5D" w:rsidR="00E97917">
        <w:rPr>
          <w:rFonts w:ascii="Times New Roman" w:hAnsi="Times New Roman" w:hint="default"/>
          <w:sz w:val="24"/>
          <w:szCs w:val="24"/>
        </w:rPr>
        <w:t>sm. b)</w:t>
      </w:r>
      <w:r w:rsidRPr="005E3076">
        <w:rPr>
          <w:rFonts w:ascii="Times New Roman" w:hAnsi="Times New Roman"/>
          <w:sz w:val="24"/>
          <w:szCs w:val="24"/>
        </w:rPr>
        <w:t>.</w:t>
      </w:r>
    </w:p>
    <w:p w:rsidR="001B7255" w:rsidRPr="005E3076" w:rsidP="001B7255">
      <w:pPr>
        <w:pStyle w:val="Odstavecseseznamem"/>
        <w:tabs>
          <w:tab w:val="left" w:pos="709"/>
        </w:tabs>
        <w:bidi w:val="0"/>
        <w:spacing w:after="0" w:line="240" w:lineRule="auto"/>
        <w:ind w:left="0"/>
        <w:jc w:val="both"/>
        <w:rPr>
          <w:rFonts w:ascii="Times New Roman" w:hAnsi="Times New Roman"/>
          <w:sz w:val="24"/>
          <w:szCs w:val="24"/>
        </w:rPr>
      </w:pPr>
    </w:p>
    <w:p w:rsidR="001B7255"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prestavby jednotlivé</w:t>
      </w:r>
      <w:r w:rsidRPr="005E3076">
        <w:rPr>
          <w:rFonts w:ascii="Times New Roman" w:hAnsi="Times New Roman" w:hint="default"/>
          <w:sz w:val="24"/>
          <w:szCs w:val="24"/>
        </w:rPr>
        <w:t>ho vozidla rozhoduje na zá</w:t>
      </w:r>
      <w:r w:rsidRPr="005E3076">
        <w:rPr>
          <w:rFonts w:ascii="Times New Roman" w:hAnsi="Times New Roman" w:hint="default"/>
          <w:sz w:val="24"/>
          <w:szCs w:val="24"/>
        </w:rPr>
        <w:t>klade ná</w:t>
      </w:r>
      <w:r w:rsidRPr="005E3076">
        <w:rPr>
          <w:rFonts w:ascii="Times New Roman" w:hAnsi="Times New Roman" w:hint="default"/>
          <w:sz w:val="24"/>
          <w:szCs w:val="24"/>
        </w:rPr>
        <w:t>vrh</w:t>
      </w:r>
      <w:r w:rsidRPr="005E3076" w:rsidR="0080281F">
        <w:rPr>
          <w:rFonts w:ascii="Times New Roman" w:hAnsi="Times New Roman"/>
          <w:sz w:val="24"/>
          <w:szCs w:val="24"/>
        </w:rPr>
        <w:t>u</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ten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ktorý</w:t>
      </w:r>
      <w:r w:rsidRPr="005E3076">
        <w:rPr>
          <w:rFonts w:ascii="Times New Roman" w:hAnsi="Times New Roman" w:hint="default"/>
          <w:sz w:val="24"/>
          <w:szCs w:val="24"/>
        </w:rPr>
        <w:t xml:space="preserve"> udelil povolenie prestavby jednotlivé</w:t>
      </w:r>
      <w:r w:rsidRPr="005E3076">
        <w:rPr>
          <w:rFonts w:ascii="Times New Roman" w:hAnsi="Times New Roman" w:hint="default"/>
          <w:sz w:val="24"/>
          <w:szCs w:val="24"/>
        </w:rPr>
        <w:t>ho vozidla.</w:t>
      </w:r>
    </w:p>
    <w:p w:rsidR="00C91366" w:rsidRPr="005E3076" w:rsidP="00C91366">
      <w:pPr>
        <w:pStyle w:val="Odstavecseseznamem"/>
        <w:tabs>
          <w:tab w:val="left" w:pos="1134"/>
        </w:tabs>
        <w:bidi w:val="0"/>
        <w:spacing w:after="0" w:line="240" w:lineRule="auto"/>
        <w:ind w:left="0"/>
        <w:jc w:val="both"/>
        <w:rPr>
          <w:rFonts w:ascii="Times New Roman" w:hAnsi="Times New Roman"/>
          <w:sz w:val="24"/>
          <w:szCs w:val="24"/>
        </w:rPr>
      </w:pPr>
    </w:p>
    <w:p w:rsidR="00A36810"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schvá</w:t>
      </w:r>
      <w:r w:rsidRPr="005E3076">
        <w:rPr>
          <w:rFonts w:ascii="Times New Roman" w:hAnsi="Times New Roman" w:hint="default"/>
          <w:sz w:val="24"/>
          <w:szCs w:val="24"/>
        </w:rPr>
        <w:t>lenie prestavby jednotlivé</w:t>
      </w:r>
      <w:r w:rsidRPr="005E3076">
        <w:rPr>
          <w:rFonts w:ascii="Times New Roman" w:hAnsi="Times New Roman" w:hint="default"/>
          <w:sz w:val="24"/>
          <w:szCs w:val="24"/>
        </w:rPr>
        <w:t>ho vozidla okrem i</w:t>
      </w:r>
      <w:r w:rsidRPr="005E3076">
        <w:rPr>
          <w:rFonts w:ascii="Times New Roman" w:hAnsi="Times New Roman" w:hint="default"/>
          <w:sz w:val="24"/>
          <w:szCs w:val="24"/>
        </w:rPr>
        <w:t>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vnym predpisom</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1B7255" w:rsidRPr="005E3076" w:rsidP="001B7255">
      <w:pPr>
        <w:pStyle w:val="Odstavecseseznamem"/>
        <w:tabs>
          <w:tab w:val="left" w:pos="1134"/>
        </w:tabs>
        <w:bidi w:val="0"/>
        <w:spacing w:after="0" w:line="240" w:lineRule="auto"/>
        <w:ind w:left="0"/>
        <w:jc w:val="both"/>
        <w:rPr>
          <w:rFonts w:ascii="Times New Roman" w:hAnsi="Times New Roman"/>
          <w:sz w:val="24"/>
          <w:szCs w:val="24"/>
        </w:rPr>
      </w:pPr>
    </w:p>
    <w:p w:rsidR="001B7255"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sidR="00D0723F">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vyhovie</w:t>
      </w:r>
      <w:r w:rsidRPr="005E3076" w:rsidR="00503A08">
        <w:rPr>
          <w:rFonts w:ascii="Times New Roman" w:hAnsi="Times New Roman"/>
          <w:sz w:val="24"/>
          <w:szCs w:val="24"/>
        </w:rPr>
        <w:t>,</w:t>
      </w:r>
      <w:r w:rsidRPr="005E3076">
        <w:rPr>
          <w:rFonts w:ascii="Times New Roman" w:hAnsi="Times New Roman"/>
          <w:sz w:val="24"/>
          <w:szCs w:val="24"/>
        </w:rPr>
        <w:t xml:space="preserve"> ak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iadal o</w:t>
      </w:r>
      <w:r w:rsidRPr="005E3076" w:rsidR="00D0723F">
        <w:rPr>
          <w:rFonts w:ascii="Times New Roman" w:hAnsi="Times New Roman"/>
          <w:sz w:val="24"/>
          <w:szCs w:val="24"/>
        </w:rPr>
        <w:t> </w:t>
      </w:r>
      <w:r w:rsidRPr="005E3076">
        <w:rPr>
          <w:rFonts w:ascii="Times New Roman" w:hAnsi="Times New Roman" w:hint="default"/>
          <w:sz w:val="24"/>
          <w:szCs w:val="24"/>
        </w:rPr>
        <w:t>schvá</w:t>
      </w:r>
      <w:r w:rsidRPr="005E3076">
        <w:rPr>
          <w:rFonts w:ascii="Times New Roman" w:hAnsi="Times New Roman" w:hint="default"/>
          <w:sz w:val="24"/>
          <w:szCs w:val="24"/>
        </w:rPr>
        <w:t>lenie</w:t>
      </w:r>
      <w:r w:rsidRPr="005E3076" w:rsidR="00D0723F">
        <w:rPr>
          <w:rFonts w:ascii="Times New Roman" w:hAnsi="Times New Roman"/>
          <w:sz w:val="24"/>
          <w:szCs w:val="24"/>
        </w:rPr>
        <w:t xml:space="preserve"> </w:t>
      </w:r>
      <w:r w:rsidRPr="005E3076">
        <w:rPr>
          <w:rFonts w:ascii="Times New Roman" w:hAnsi="Times New Roman"/>
          <w:sz w:val="24"/>
          <w:szCs w:val="24"/>
        </w:rPr>
        <w:t>p</w:t>
      </w:r>
      <w:r w:rsidRPr="005E3076">
        <w:rPr>
          <w:rFonts w:ascii="Times New Roman" w:hAnsi="Times New Roman"/>
          <w:sz w:val="24"/>
          <w:szCs w:val="24"/>
        </w:rPr>
        <w:t xml:space="preserve">restavby </w:t>
      </w:r>
      <w:r w:rsidRPr="005E3076" w:rsidR="00D0723F">
        <w:rPr>
          <w:rFonts w:ascii="Times New Roman" w:hAnsi="Times New Roman" w:hint="default"/>
          <w:sz w:val="24"/>
          <w:szCs w:val="24"/>
        </w:rPr>
        <w:t>jednotlivé</w:t>
      </w:r>
      <w:r w:rsidRPr="005E3076" w:rsidR="00D0723F">
        <w:rPr>
          <w:rFonts w:ascii="Times New Roman" w:hAnsi="Times New Roman" w:hint="default"/>
          <w:sz w:val="24"/>
          <w:szCs w:val="24"/>
        </w:rPr>
        <w:t>ho</w:t>
      </w:r>
      <w:r w:rsidRPr="005E3076">
        <w:rPr>
          <w:rFonts w:ascii="Times New Roman" w:hAnsi="Times New Roman" w:hint="default"/>
          <w:sz w:val="24"/>
          <w:szCs w:val="24"/>
        </w:rPr>
        <w:t xml:space="preserve"> vozidla v č</w:t>
      </w:r>
      <w:r w:rsidRPr="005E3076">
        <w:rPr>
          <w:rFonts w:ascii="Times New Roman" w:hAnsi="Times New Roman" w:hint="default"/>
          <w:sz w:val="24"/>
          <w:szCs w:val="24"/>
        </w:rPr>
        <w:t>ase platnosti povolenia podľ</w:t>
      </w:r>
      <w:r w:rsidRPr="005E3076">
        <w:rPr>
          <w:rFonts w:ascii="Times New Roman" w:hAnsi="Times New Roman" w:hint="default"/>
          <w:sz w:val="24"/>
          <w:szCs w:val="24"/>
        </w:rPr>
        <w:t>a odseku 4, splnil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7</w:t>
      </w:r>
      <w:r w:rsidRPr="005E3076" w:rsidR="00EF3ED8">
        <w:rPr>
          <w:rFonts w:ascii="Times New Roman" w:hAnsi="Times New Roman"/>
          <w:sz w:val="24"/>
          <w:szCs w:val="24"/>
        </w:rPr>
        <w:t xml:space="preserve"> a</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w:t>
      </w:r>
      <w:r w:rsidRPr="005E3076" w:rsidR="00EA7CF3">
        <w:rPr>
          <w:rFonts w:ascii="Times New Roman" w:hAnsi="Times New Roman"/>
          <w:sz w:val="24"/>
          <w:szCs w:val="24"/>
        </w:rPr>
        <w:t> </w:t>
      </w:r>
      <w:r w:rsidRPr="005E3076">
        <w:rPr>
          <w:rFonts w:ascii="Times New Roman" w:hAnsi="Times New Roman" w:hint="default"/>
          <w:sz w:val="24"/>
          <w:szCs w:val="24"/>
        </w:rPr>
        <w:t>povolení</w:t>
      </w:r>
      <w:r w:rsidRPr="005E3076">
        <w:rPr>
          <w:rFonts w:ascii="Times New Roman" w:hAnsi="Times New Roman" w:hint="default"/>
          <w:sz w:val="24"/>
          <w:szCs w:val="24"/>
        </w:rPr>
        <w:t xml:space="preserve"> a</w:t>
      </w:r>
      <w:r w:rsidRPr="005E3076" w:rsidR="00EA7CF3">
        <w:rPr>
          <w:rFonts w:ascii="Times New Roman" w:hAnsi="Times New Roman"/>
          <w:sz w:val="24"/>
          <w:szCs w:val="24"/>
        </w:rPr>
        <w:t> </w:t>
      </w:r>
      <w:r w:rsidRPr="005E3076" w:rsidR="00EA7CF3">
        <w:rPr>
          <w:rFonts w:ascii="Times New Roman" w:hAnsi="Times New Roman"/>
          <w:sz w:val="24"/>
          <w:szCs w:val="24"/>
        </w:rPr>
        <w:t xml:space="preserve">ak </w:t>
      </w:r>
      <w:r w:rsidRPr="005E3076" w:rsidR="00EF3ED8">
        <w:rPr>
          <w:rFonts w:ascii="Times New Roman" w:hAnsi="Times New Roman" w:hint="default"/>
          <w:sz w:val="24"/>
          <w:szCs w:val="24"/>
        </w:rPr>
        <w:t>jednotlivé</w:t>
      </w:r>
      <w:r w:rsidRPr="005E3076" w:rsidR="00EF3ED8">
        <w:rPr>
          <w:rFonts w:ascii="Times New Roman" w:hAnsi="Times New Roman" w:hint="default"/>
          <w:sz w:val="24"/>
          <w:szCs w:val="24"/>
        </w:rPr>
        <w:t xml:space="preserve"> vozidlo po</w:t>
      </w:r>
      <w:r w:rsidRPr="005E3076" w:rsidR="0065056F">
        <w:rPr>
          <w:rFonts w:ascii="Times New Roman" w:hAnsi="Times New Roman"/>
          <w:sz w:val="24"/>
          <w:szCs w:val="24"/>
        </w:rPr>
        <w:t> </w:t>
      </w:r>
      <w:r w:rsidRPr="005E3076" w:rsidR="00EF3ED8">
        <w:rPr>
          <w:rFonts w:ascii="Times New Roman" w:hAnsi="Times New Roman" w:hint="default"/>
          <w:sz w:val="24"/>
          <w:szCs w:val="24"/>
        </w:rPr>
        <w:t>prestavbe spĺň</w:t>
      </w:r>
      <w:r w:rsidRPr="005E3076" w:rsidR="00EF3ED8">
        <w:rPr>
          <w:rFonts w:ascii="Times New Roman" w:hAnsi="Times New Roman" w:hint="default"/>
          <w:sz w:val="24"/>
          <w:szCs w:val="24"/>
        </w:rPr>
        <w:t>a us</w:t>
      </w:r>
      <w:r w:rsidRPr="005E3076" w:rsidR="0065056F">
        <w:rPr>
          <w:rFonts w:ascii="Times New Roman" w:hAnsi="Times New Roman" w:hint="default"/>
          <w:sz w:val="24"/>
          <w:szCs w:val="24"/>
        </w:rPr>
        <w:t>tanovené</w:t>
      </w:r>
      <w:r w:rsidRPr="005E3076" w:rsidR="0065056F">
        <w:rPr>
          <w:rFonts w:ascii="Times New Roman" w:hAnsi="Times New Roman" w:hint="default"/>
          <w:sz w:val="24"/>
          <w:szCs w:val="24"/>
        </w:rPr>
        <w:t xml:space="preserve"> technické</w:t>
      </w:r>
      <w:r w:rsidRPr="005E3076" w:rsidR="0065056F">
        <w:rPr>
          <w:rFonts w:ascii="Times New Roman" w:hAnsi="Times New Roman" w:hint="default"/>
          <w:sz w:val="24"/>
          <w:szCs w:val="24"/>
        </w:rPr>
        <w:t xml:space="preserve"> pož</w:t>
      </w:r>
      <w:r w:rsidRPr="005E3076" w:rsidR="0065056F">
        <w:rPr>
          <w:rFonts w:ascii="Times New Roman" w:hAnsi="Times New Roman" w:hint="default"/>
          <w:sz w:val="24"/>
          <w:szCs w:val="24"/>
        </w:rPr>
        <w:t>iadavky a</w:t>
      </w:r>
      <w:r w:rsidRPr="005E3076">
        <w:rPr>
          <w:rFonts w:ascii="Times New Roman" w:hAnsi="Times New Roman" w:hint="default"/>
          <w:sz w:val="24"/>
          <w:szCs w:val="24"/>
        </w:rPr>
        <w:t xml:space="preserve"> navrhovaná</w:t>
      </w:r>
      <w:r w:rsidRPr="005E3076">
        <w:rPr>
          <w:rFonts w:ascii="Times New Roman" w:hAnsi="Times New Roman" w:hint="default"/>
          <w:sz w:val="24"/>
          <w:szCs w:val="24"/>
        </w:rPr>
        <w:t xml:space="preserve"> prestavba nep</w:t>
      </w:r>
      <w:r w:rsidRPr="005E3076">
        <w:rPr>
          <w:rFonts w:ascii="Times New Roman" w:hAnsi="Times New Roman" w:hint="default"/>
          <w:sz w:val="24"/>
          <w:szCs w:val="24"/>
        </w:rPr>
        <w:t>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Pr>
          <w:rFonts w:ascii="Times New Roman" w:hAnsi="Times New Roman"/>
          <w:sz w:val="24"/>
          <w:szCs w:val="24"/>
        </w:rPr>
        <w:t>.</w:t>
      </w:r>
    </w:p>
    <w:p w:rsidR="00DA39D1" w:rsidRPr="005E3076" w:rsidP="00DA39D1">
      <w:pPr>
        <w:pStyle w:val="Odstavecseseznamem"/>
        <w:tabs>
          <w:tab w:val="left" w:pos="1134"/>
        </w:tabs>
        <w:bidi w:val="0"/>
        <w:spacing w:after="0" w:line="240" w:lineRule="auto"/>
        <w:ind w:left="0"/>
        <w:jc w:val="both"/>
        <w:rPr>
          <w:rFonts w:ascii="Times New Roman" w:hAnsi="Times New Roman"/>
          <w:sz w:val="24"/>
          <w:szCs w:val="24"/>
        </w:rPr>
      </w:pPr>
    </w:p>
    <w:p w:rsidR="00DA39D1" w:rsidRPr="005E3076" w:rsidP="003012D2">
      <w:pPr>
        <w:pStyle w:val="Odstavecseseznamem"/>
        <w:numPr>
          <w:ilvl w:val="3"/>
          <w:numId w:val="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nové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7708EA">
        <w:rPr>
          <w:rFonts w:ascii="Times New Roman" w:hAnsi="Times New Roman" w:hint="default"/>
          <w:sz w:val="24"/>
          <w:szCs w:val="24"/>
        </w:rPr>
        <w:t>nové</w:t>
      </w:r>
      <w:r w:rsidRPr="005E3076" w:rsidR="007708EA">
        <w:rPr>
          <w:rFonts w:ascii="Times New Roman" w:hAnsi="Times New Roman" w:hint="default"/>
          <w:sz w:val="24"/>
          <w:szCs w:val="24"/>
        </w:rPr>
        <w:t xml:space="preserve">ho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r w:rsidRPr="005E3076" w:rsidR="00E6157B">
        <w:rPr>
          <w:rFonts w:ascii="Times New Roman" w:hAnsi="Times New Roman"/>
          <w:sz w:val="24"/>
          <w:szCs w:val="24"/>
        </w:rPr>
        <w:t>, v </w:t>
      </w:r>
      <w:r w:rsidRPr="005E3076" w:rsidR="00E6157B">
        <w:rPr>
          <w:rFonts w:ascii="Times New Roman" w:hAnsi="Times New Roman" w:hint="default"/>
          <w:sz w:val="24"/>
          <w:szCs w:val="24"/>
        </w:rPr>
        <w:t>ktorom je zapí</w:t>
      </w:r>
      <w:r w:rsidRPr="005E3076" w:rsidR="00E6157B">
        <w:rPr>
          <w:rFonts w:ascii="Times New Roman" w:hAnsi="Times New Roman" w:hint="default"/>
          <w:sz w:val="24"/>
          <w:szCs w:val="24"/>
        </w:rPr>
        <w:t>saná</w:t>
      </w:r>
      <w:r w:rsidRPr="005E3076" w:rsidR="00E6157B">
        <w:rPr>
          <w:rFonts w:ascii="Times New Roman" w:hAnsi="Times New Roman" w:hint="default"/>
          <w:sz w:val="24"/>
          <w:szCs w:val="24"/>
        </w:rPr>
        <w:t xml:space="preserve"> prestavba jednotlivé</w:t>
      </w:r>
      <w:r w:rsidRPr="005E3076" w:rsidR="00E6157B">
        <w:rPr>
          <w:rFonts w:ascii="Times New Roman" w:hAnsi="Times New Roman" w:hint="default"/>
          <w:sz w:val="24"/>
          <w:szCs w:val="24"/>
        </w:rPr>
        <w:t>ho vozidla,</w:t>
      </w:r>
      <w:r w:rsidRPr="005E3076">
        <w:rPr>
          <w:rFonts w:ascii="Times New Roman" w:hAnsi="Times New Roman" w:hint="default"/>
          <w:sz w:val="24"/>
          <w:szCs w:val="24"/>
        </w:rPr>
        <w:t xml:space="preserve">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w:instrText>
      </w:r>
      <w:r w:rsidRPr="005E3076">
        <w:rPr>
          <w:rFonts w:ascii="Times New Roman" w:hAnsi="Times New Roman"/>
          <w:sz w:val="24"/>
          <w:szCs w:val="24"/>
        </w:rPr>
        <w:instrText xml:space="preserve">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w:t>
      </w:r>
      <w:r w:rsidRPr="005E3076" w:rsidR="00417B03">
        <w:rPr>
          <w:rFonts w:ascii="Times New Roman" w:hAnsi="Times New Roman"/>
          <w:sz w:val="24"/>
          <w:szCs w:val="24"/>
        </w:rPr>
        <w:t>15</w:t>
      </w:r>
      <w:r w:rsidRPr="005E3076">
        <w:rPr>
          <w:rFonts w:ascii="Times New Roman" w:hAnsi="Times New Roman"/>
          <w:sz w:val="24"/>
          <w:szCs w:val="24"/>
        </w:rPr>
        <w:t xml:space="preserve"> </w:t>
      </w:r>
      <w:r w:rsidRPr="005E3076" w:rsidR="00CD6913">
        <w:rPr>
          <w:rFonts w:ascii="Times New Roman" w:hAnsi="Times New Roman"/>
          <w:sz w:val="24"/>
          <w:szCs w:val="24"/>
        </w:rPr>
        <w:t xml:space="preserve">primerane </w:t>
      </w:r>
      <w:r w:rsidRPr="005E3076">
        <w:rPr>
          <w:rFonts w:ascii="Times New Roman" w:hAnsi="Times New Roman"/>
          <w:sz w:val="24"/>
          <w:szCs w:val="24"/>
        </w:rPr>
        <w:t>a </w:t>
      </w:r>
      <w:r w:rsidRPr="005E3076">
        <w:rPr>
          <w:rFonts w:ascii="Times New Roman" w:hAnsi="Times New Roman" w:hint="default"/>
          <w:sz w:val="24"/>
          <w:szCs w:val="24"/>
        </w:rPr>
        <w:t>na prihlá</w:t>
      </w:r>
      <w:r w:rsidRPr="005E3076">
        <w:rPr>
          <w:rFonts w:ascii="Times New Roman" w:hAnsi="Times New Roman" w:hint="default"/>
          <w:sz w:val="24"/>
          <w:szCs w:val="24"/>
        </w:rPr>
        <w:t>senie vozidla do evidencie vozidiel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16</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681B5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C92E74" w:rsidRPr="005E3076" w:rsidP="00356028">
      <w:pPr>
        <w:pStyle w:val="Heading1"/>
        <w:bidi w:val="0"/>
        <w:spacing w:before="0" w:after="0"/>
        <w:jc w:val="center"/>
        <w:rPr>
          <w:rFonts w:ascii="Times New Roman" w:hAnsi="Times New Roman"/>
          <w:sz w:val="24"/>
          <w:szCs w:val="24"/>
        </w:rPr>
      </w:pPr>
      <w:bookmarkStart w:id="47" w:name="_Ref44183434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36</w:t>
      </w:r>
      <w:r w:rsidRPr="005E3076">
        <w:rPr>
          <w:rFonts w:ascii="Times New Roman" w:hAnsi="Times New Roman"/>
          <w:sz w:val="24"/>
          <w:szCs w:val="24"/>
        </w:rPr>
        <w:fldChar w:fldCharType="end"/>
      </w:r>
      <w:bookmarkEnd w:id="47"/>
    </w:p>
    <w:p w:rsidR="00C92E74"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Vý</w:t>
      </w:r>
      <w:r w:rsidRPr="005E3076">
        <w:rPr>
          <w:rFonts w:ascii="Times New Roman" w:hAnsi="Times New Roman" w:hint="default"/>
          <w:b/>
          <w:sz w:val="24"/>
          <w:szCs w:val="24"/>
        </w:rPr>
        <w:t>me</w:t>
      </w:r>
      <w:r w:rsidRPr="005E3076" w:rsidR="00921740">
        <w:rPr>
          <w:rFonts w:ascii="Times New Roman" w:hAnsi="Times New Roman" w:hint="default"/>
          <w:b/>
          <w:sz w:val="24"/>
          <w:szCs w:val="24"/>
        </w:rPr>
        <w:t>na karosé</w:t>
      </w:r>
      <w:r w:rsidRPr="005E3076" w:rsidR="00921740">
        <w:rPr>
          <w:rFonts w:ascii="Times New Roman" w:hAnsi="Times New Roman" w:hint="default"/>
          <w:b/>
          <w:sz w:val="24"/>
          <w:szCs w:val="24"/>
        </w:rPr>
        <w:t>rie, rá</w:t>
      </w:r>
      <w:r w:rsidRPr="005E3076" w:rsidR="00921740">
        <w:rPr>
          <w:rFonts w:ascii="Times New Roman" w:hAnsi="Times New Roman" w:hint="default"/>
          <w:b/>
          <w:sz w:val="24"/>
          <w:szCs w:val="24"/>
        </w:rPr>
        <w:t>mu alebo motora</w:t>
      </w:r>
      <w:r w:rsidRPr="005E3076" w:rsidR="007D4B14">
        <w:rPr>
          <w:rFonts w:ascii="Times New Roman" w:hAnsi="Times New Roman"/>
          <w:b/>
          <w:sz w:val="24"/>
          <w:szCs w:val="24"/>
        </w:rPr>
        <w:t xml:space="preserve"> na jednotlivom vozidle</w:t>
      </w:r>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DF72FF"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Za prestavbu </w:t>
      </w:r>
      <w:r w:rsidRPr="005E3076" w:rsidR="004476BC">
        <w:rPr>
          <w:rFonts w:ascii="Times New Roman" w:hAnsi="Times New Roman" w:hint="default"/>
          <w:sz w:val="24"/>
          <w:szCs w:val="24"/>
        </w:rPr>
        <w:t>jednotlivé</w:t>
      </w:r>
      <w:r w:rsidRPr="005E3076" w:rsidR="004476BC">
        <w:rPr>
          <w:rFonts w:ascii="Times New Roman" w:hAnsi="Times New Roman" w:hint="default"/>
          <w:sz w:val="24"/>
          <w:szCs w:val="24"/>
        </w:rPr>
        <w:t xml:space="preserve">ho </w:t>
      </w:r>
      <w:r w:rsidRPr="005E3076">
        <w:rPr>
          <w:rFonts w:ascii="Times New Roman" w:hAnsi="Times New Roman" w:hint="default"/>
          <w:sz w:val="24"/>
          <w:szCs w:val="24"/>
        </w:rPr>
        <w:t>vozidla sa nepovaž</w:t>
      </w:r>
      <w:r w:rsidRPr="005E3076">
        <w:rPr>
          <w:rFonts w:ascii="Times New Roman" w:hAnsi="Times New Roman" w:hint="default"/>
          <w:sz w:val="24"/>
          <w:szCs w:val="24"/>
        </w:rPr>
        <w:t>uje</w:t>
      </w:r>
    </w:p>
    <w:p w:rsidR="00DF72FF" w:rsidRPr="005E3076" w:rsidP="003012D2">
      <w:pPr>
        <w:pStyle w:val="Odstavecseseznamem"/>
        <w:numPr>
          <w:numId w:val="1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karosé</w:t>
      </w:r>
      <w:r w:rsidRPr="005E3076">
        <w:rPr>
          <w:rFonts w:ascii="Times New Roman" w:hAnsi="Times New Roman" w:hint="default"/>
          <w:sz w:val="24"/>
          <w:szCs w:val="24"/>
        </w:rPr>
        <w:t>rie vozidla rovnaké</w:t>
      </w:r>
      <w:r w:rsidRPr="005E3076">
        <w:rPr>
          <w:rFonts w:ascii="Times New Roman" w:hAnsi="Times New Roman" w:hint="default"/>
          <w:sz w:val="24"/>
          <w:szCs w:val="24"/>
        </w:rPr>
        <w:t>ho typu v 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vozidla,</w:t>
      </w:r>
    </w:p>
    <w:p w:rsidR="00DF72FF" w:rsidRPr="005E3076" w:rsidP="003012D2">
      <w:pPr>
        <w:pStyle w:val="Odstavecseseznamem"/>
        <w:numPr>
          <w:numId w:val="1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rá</w:t>
      </w:r>
      <w:r w:rsidRPr="005E3076">
        <w:rPr>
          <w:rFonts w:ascii="Times New Roman" w:hAnsi="Times New Roman" w:hint="default"/>
          <w:sz w:val="24"/>
          <w:szCs w:val="24"/>
        </w:rPr>
        <w:t>mu vozidla rovnaké</w:t>
      </w:r>
      <w:r w:rsidRPr="005E3076">
        <w:rPr>
          <w:rFonts w:ascii="Times New Roman" w:hAnsi="Times New Roman" w:hint="default"/>
          <w:sz w:val="24"/>
          <w:szCs w:val="24"/>
        </w:rPr>
        <w:t>ho typu v 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vozidla alebo</w:t>
      </w:r>
    </w:p>
    <w:p w:rsidR="00DF72FF" w:rsidRPr="005E3076" w:rsidP="003012D2">
      <w:pPr>
        <w:pStyle w:val="Odstavecseseznamem"/>
        <w:numPr>
          <w:numId w:val="1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motora vozidla rovnaké</w:t>
      </w:r>
      <w:r w:rsidRPr="005E3076">
        <w:rPr>
          <w:rFonts w:ascii="Times New Roman" w:hAnsi="Times New Roman" w:hint="default"/>
          <w:sz w:val="24"/>
          <w:szCs w:val="24"/>
        </w:rPr>
        <w:t>ho typu v rá</w:t>
      </w:r>
      <w:r w:rsidRPr="005E3076">
        <w:rPr>
          <w:rFonts w:ascii="Times New Roman" w:hAnsi="Times New Roman" w:hint="default"/>
          <w:sz w:val="24"/>
          <w:szCs w:val="24"/>
        </w:rPr>
        <w:t>mci jedné</w:t>
      </w:r>
      <w:r w:rsidRPr="005E3076">
        <w:rPr>
          <w:rFonts w:ascii="Times New Roman" w:hAnsi="Times New Roman" w:hint="default"/>
          <w:sz w:val="24"/>
          <w:szCs w:val="24"/>
        </w:rPr>
        <w:t>ho typové</w:t>
      </w:r>
      <w:r w:rsidRPr="005E3076">
        <w:rPr>
          <w:rFonts w:ascii="Times New Roman" w:hAnsi="Times New Roman" w:hint="default"/>
          <w:sz w:val="24"/>
          <w:szCs w:val="24"/>
        </w:rPr>
        <w:t>ho radu vozidla.</w:t>
      </w:r>
    </w:p>
    <w:p w:rsidR="00DF72FF" w:rsidRPr="005E3076" w:rsidP="00DF72FF">
      <w:pPr>
        <w:pStyle w:val="Odstavecseseznamem"/>
        <w:tabs>
          <w:tab w:val="left" w:pos="709"/>
        </w:tabs>
        <w:bidi w:val="0"/>
        <w:spacing w:after="0" w:line="240" w:lineRule="auto"/>
        <w:ind w:left="0"/>
        <w:jc w:val="both"/>
        <w:rPr>
          <w:rFonts w:ascii="Times New Roman" w:hAnsi="Times New Roman"/>
          <w:sz w:val="24"/>
          <w:szCs w:val="24"/>
        </w:rPr>
      </w:pPr>
    </w:p>
    <w:p w:rsidR="00DF72FF"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Vozidlo sa opä</w:t>
      </w:r>
      <w:r w:rsidRPr="005E3076">
        <w:rPr>
          <w:rFonts w:ascii="Times New Roman" w:hAnsi="Times New Roman" w:hint="default"/>
          <w:sz w:val="24"/>
          <w:szCs w:val="24"/>
        </w:rPr>
        <w:t>tovne neschvaľ</w:t>
      </w:r>
      <w:r w:rsidRPr="005E3076">
        <w:rPr>
          <w:rFonts w:ascii="Times New Roman" w:hAnsi="Times New Roman" w:hint="default"/>
          <w:sz w:val="24"/>
          <w:szCs w:val="24"/>
        </w:rPr>
        <w:t>uje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71620D">
        <w:rPr>
          <w:rFonts w:ascii="Times New Roman" w:hAnsi="Times New Roman" w:hint="default"/>
          <w:sz w:val="24"/>
          <w:szCs w:val="24"/>
        </w:rPr>
        <w:t>, ak nastanú</w:t>
      </w:r>
      <w:r w:rsidRPr="005E3076" w:rsidR="0071620D">
        <w:rPr>
          <w:rFonts w:ascii="Times New Roman" w:hAnsi="Times New Roman" w:hint="default"/>
          <w:sz w:val="24"/>
          <w:szCs w:val="24"/>
        </w:rPr>
        <w:t xml:space="preserve"> okolnosti podľ</w:t>
      </w:r>
      <w:r w:rsidRPr="005E3076" w:rsidR="0071620D">
        <w:rPr>
          <w:rFonts w:ascii="Times New Roman" w:hAnsi="Times New Roman" w:hint="default"/>
          <w:sz w:val="24"/>
          <w:szCs w:val="24"/>
        </w:rPr>
        <w:t>a odseku 1</w:t>
      </w:r>
      <w:r w:rsidRPr="005E3076">
        <w:rPr>
          <w:rFonts w:ascii="Times New Roman" w:hAnsi="Times New Roman"/>
          <w:sz w:val="24"/>
          <w:szCs w:val="24"/>
        </w:rPr>
        <w:t>.</w:t>
      </w:r>
    </w:p>
    <w:p w:rsidR="00DF72FF"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DF72FF"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w:t>
      </w:r>
      <w:r w:rsidRPr="005E3076">
        <w:rPr>
          <w:rFonts w:ascii="Times New Roman" w:hAnsi="Times New Roman" w:hint="default"/>
          <w:sz w:val="24"/>
          <w:szCs w:val="24"/>
        </w:rPr>
        <w:t>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vý</w:t>
      </w:r>
      <w:r w:rsidRPr="005E3076">
        <w:rPr>
          <w:rFonts w:ascii="Times New Roman" w:hAnsi="Times New Roman" w:hint="default"/>
          <w:sz w:val="24"/>
          <w:szCs w:val="24"/>
        </w:rPr>
        <w:t>meny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zá</w:t>
      </w:r>
      <w:r w:rsidRPr="005E3076">
        <w:rPr>
          <w:rFonts w:ascii="Times New Roman" w:hAnsi="Times New Roman" w:hint="default"/>
          <w:sz w:val="24"/>
          <w:szCs w:val="24"/>
        </w:rPr>
        <w:t xml:space="preserve">pis </w:t>
      </w:r>
      <w:r w:rsidRPr="005E3076" w:rsidR="00DB41C1">
        <w:rPr>
          <w:rFonts w:ascii="Times New Roman" w:hAnsi="Times New Roman"/>
          <w:sz w:val="24"/>
          <w:szCs w:val="24"/>
        </w:rPr>
        <w:t xml:space="preserve">zmeny </w:t>
      </w:r>
      <w:r w:rsidRPr="005E3076">
        <w:rPr>
          <w:rFonts w:ascii="Times New Roman" w:hAnsi="Times New Roman" w:hint="default"/>
          <w:sz w:val="24"/>
          <w:szCs w:val="24"/>
        </w:rPr>
        <w:t>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w:t>
      </w:r>
      <w:r w:rsidRPr="005E3076" w:rsidR="00DB41C1">
        <w:rPr>
          <w:rFonts w:ascii="Times New Roman" w:hAnsi="Times New Roman"/>
          <w:sz w:val="24"/>
          <w:szCs w:val="24"/>
        </w:rPr>
        <w:t> </w:t>
      </w:r>
      <w:r w:rsidRPr="005E3076">
        <w:rPr>
          <w:rFonts w:ascii="Times New Roman" w:hAnsi="Times New Roman"/>
          <w:sz w:val="24"/>
          <w:szCs w:val="24"/>
        </w:rPr>
        <w:t>evide</w:t>
      </w:r>
      <w:r w:rsidRPr="005E3076">
        <w:rPr>
          <w:rFonts w:ascii="Times New Roman" w:hAnsi="Times New Roman"/>
          <w:sz w:val="24"/>
          <w:szCs w:val="24"/>
        </w:rPr>
        <w:t>ncii</w:t>
      </w:r>
      <w:r w:rsidRPr="005E3076" w:rsidR="00DB41C1">
        <w:rPr>
          <w:rFonts w:ascii="Times New Roman" w:hAnsi="Times New Roman"/>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w:t>
      </w:r>
      <w:r w:rsidRPr="005E3076" w:rsidR="00DB41C1">
        <w:rPr>
          <w:rFonts w:ascii="Times New Roman" w:hAnsi="Times New Roman"/>
          <w:sz w:val="24"/>
          <w:szCs w:val="24"/>
        </w:rPr>
        <w:t xml:space="preserve"> z </w:t>
      </w:r>
      <w:r w:rsidRPr="005E3076" w:rsidR="00DB41C1">
        <w:rPr>
          <w:rFonts w:ascii="Times New Roman" w:hAnsi="Times New Roman" w:hint="default"/>
          <w:sz w:val="24"/>
          <w:szCs w:val="24"/>
        </w:rPr>
        <w:t>dô</w:t>
      </w:r>
      <w:r w:rsidRPr="005E3076" w:rsidR="00DB41C1">
        <w:rPr>
          <w:rFonts w:ascii="Times New Roman" w:hAnsi="Times New Roman" w:hint="default"/>
          <w:sz w:val="24"/>
          <w:szCs w:val="24"/>
        </w:rPr>
        <w:t>vodu vý</w:t>
      </w:r>
      <w:r w:rsidRPr="005E3076" w:rsidR="00DB41C1">
        <w:rPr>
          <w:rFonts w:ascii="Times New Roman" w:hAnsi="Times New Roman" w:hint="default"/>
          <w:sz w:val="24"/>
          <w:szCs w:val="24"/>
        </w:rPr>
        <w:t>meny karosé</w:t>
      </w:r>
      <w:r w:rsidRPr="005E3076" w:rsidR="00DB41C1">
        <w:rPr>
          <w:rFonts w:ascii="Times New Roman" w:hAnsi="Times New Roman" w:hint="default"/>
          <w:sz w:val="24"/>
          <w:szCs w:val="24"/>
        </w:rPr>
        <w:t>rie alebo rá</w:t>
      </w:r>
      <w:r w:rsidRPr="005E3076" w:rsidR="00DB41C1">
        <w:rPr>
          <w:rFonts w:ascii="Times New Roman" w:hAnsi="Times New Roman" w:hint="default"/>
          <w:sz w:val="24"/>
          <w:szCs w:val="24"/>
        </w:rPr>
        <w:t>mu</w:t>
      </w:r>
      <w:r w:rsidRPr="005E3076" w:rsidR="002A3E99">
        <w:rPr>
          <w:rFonts w:ascii="Times New Roman" w:hAnsi="Times New Roman" w:hint="default"/>
          <w:sz w:val="24"/>
          <w:szCs w:val="24"/>
        </w:rPr>
        <w:t>, ak nastanú</w:t>
      </w:r>
      <w:r w:rsidRPr="005E3076" w:rsidR="002A3E99">
        <w:rPr>
          <w:rFonts w:ascii="Times New Roman" w:hAnsi="Times New Roman" w:hint="default"/>
          <w:sz w:val="24"/>
          <w:szCs w:val="24"/>
        </w:rPr>
        <w:t xml:space="preserve"> okolnosti podľ</w:t>
      </w:r>
      <w:r w:rsidRPr="005E3076" w:rsidR="002A3E99">
        <w:rPr>
          <w:rFonts w:ascii="Times New Roman" w:hAnsi="Times New Roman" w:hint="default"/>
          <w:sz w:val="24"/>
          <w:szCs w:val="24"/>
        </w:rPr>
        <w:t>a odseku 1 pí</w:t>
      </w:r>
      <w:r w:rsidRPr="005E3076" w:rsidR="002A3E99">
        <w:rPr>
          <w:rFonts w:ascii="Times New Roman" w:hAnsi="Times New Roman" w:hint="default"/>
          <w:sz w:val="24"/>
          <w:szCs w:val="24"/>
        </w:rPr>
        <w:t>sm. a) a b)</w:t>
      </w:r>
      <w:r w:rsidRPr="005E3076">
        <w:rPr>
          <w:rFonts w:ascii="Times New Roman" w:hAnsi="Times New Roman"/>
          <w:sz w:val="24"/>
          <w:szCs w:val="24"/>
        </w:rPr>
        <w:t>.</w:t>
      </w:r>
    </w:p>
    <w:p w:rsidR="00DB41C1" w:rsidRPr="005E3076" w:rsidP="00DB41C1">
      <w:pPr>
        <w:pStyle w:val="Odstavecseseznamem"/>
        <w:tabs>
          <w:tab w:val="left" w:pos="1134"/>
        </w:tabs>
        <w:bidi w:val="0"/>
        <w:spacing w:after="0" w:line="240" w:lineRule="auto"/>
        <w:ind w:left="0"/>
        <w:jc w:val="both"/>
        <w:rPr>
          <w:rFonts w:ascii="Times New Roman" w:hAnsi="Times New Roman"/>
          <w:sz w:val="24"/>
          <w:szCs w:val="24"/>
        </w:rPr>
      </w:pPr>
    </w:p>
    <w:p w:rsidR="00A36810"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zmenu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vý</w:t>
      </w:r>
      <w:r w:rsidRPr="005E3076">
        <w:rPr>
          <w:rFonts w:ascii="Times New Roman" w:hAnsi="Times New Roman" w:hint="default"/>
          <w:sz w:val="24"/>
          <w:szCs w:val="24"/>
        </w:rPr>
        <w:t>meny karosé</w:t>
      </w:r>
      <w:r w:rsidRPr="005E3076">
        <w:rPr>
          <w:rFonts w:ascii="Times New Roman" w:hAnsi="Times New Roman" w:hint="default"/>
          <w:sz w:val="24"/>
          <w:szCs w:val="24"/>
        </w:rPr>
        <w:t>rie</w:t>
      </w:r>
      <w:r w:rsidRPr="005E3076">
        <w:rPr>
          <w:rFonts w:ascii="Times New Roman" w:hAnsi="Times New Roman" w:hint="default"/>
          <w:sz w:val="24"/>
          <w:szCs w:val="24"/>
        </w:rPr>
        <w:t xml:space="preserve"> alebo rá</w:t>
      </w:r>
      <w:r w:rsidRPr="005E3076">
        <w:rPr>
          <w:rFonts w:ascii="Times New Roman" w:hAnsi="Times New Roman" w:hint="default"/>
          <w:sz w:val="24"/>
          <w:szCs w:val="24"/>
        </w:rPr>
        <w:t>mu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p>
    <w:p w:rsidR="00A36810" w:rsidRPr="005E3076" w:rsidP="00DB41C1">
      <w:pPr>
        <w:pStyle w:val="Odstavecseseznamem"/>
        <w:tabs>
          <w:tab w:val="left" w:pos="1134"/>
        </w:tabs>
        <w:bidi w:val="0"/>
        <w:spacing w:after="0" w:line="240" w:lineRule="auto"/>
        <w:ind w:left="0"/>
        <w:jc w:val="both"/>
        <w:rPr>
          <w:rFonts w:ascii="Times New Roman" w:hAnsi="Times New Roman"/>
          <w:sz w:val="24"/>
          <w:szCs w:val="24"/>
        </w:rPr>
      </w:pPr>
    </w:p>
    <w:p w:rsidR="00DB41C1"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karosé</w:t>
      </w:r>
      <w:r w:rsidRPr="005E3076">
        <w:rPr>
          <w:rFonts w:ascii="Times New Roman" w:hAnsi="Times New Roman" w:hint="default"/>
          <w:sz w:val="24"/>
          <w:szCs w:val="24"/>
        </w:rPr>
        <w:t>rie vozidla je zaká</w:t>
      </w:r>
      <w:r w:rsidRPr="005E3076">
        <w:rPr>
          <w:rFonts w:ascii="Times New Roman" w:hAnsi="Times New Roman" w:hint="default"/>
          <w:sz w:val="24"/>
          <w:szCs w:val="24"/>
        </w:rPr>
        <w:t>zaná</w:t>
      </w:r>
    </w:p>
    <w:p w:rsidR="00DB41C1" w:rsidRPr="005E3076" w:rsidP="003012D2">
      <w:pPr>
        <w:pStyle w:val="Odstavecseseznamem"/>
        <w:numPr>
          <w:numId w:val="10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na vozidle, od k</w:t>
      </w:r>
      <w:r w:rsidRPr="005E3076">
        <w:rPr>
          <w:rFonts w:ascii="Times New Roman" w:hAnsi="Times New Roman" w:hint="default"/>
          <w:sz w:val="24"/>
          <w:szCs w:val="24"/>
        </w:rPr>
        <w:t>toré</w:t>
      </w:r>
      <w:r w:rsidRPr="005E3076">
        <w:rPr>
          <w:rFonts w:ascii="Times New Roman" w:hAnsi="Times New Roman" w:hint="default"/>
          <w:sz w:val="24"/>
          <w:szCs w:val="24"/>
        </w:rPr>
        <w:t>ho prvé</w:t>
      </w:r>
      <w:r w:rsidRPr="005E3076">
        <w:rPr>
          <w:rFonts w:ascii="Times New Roman" w:hAnsi="Times New Roman" w:hint="default"/>
          <w:sz w:val="24"/>
          <w:szCs w:val="24"/>
        </w:rPr>
        <w:t>ho prihlá</w:t>
      </w:r>
      <w:r w:rsidRPr="005E3076">
        <w:rPr>
          <w:rFonts w:ascii="Times New Roman" w:hAnsi="Times New Roman" w:hint="default"/>
          <w:sz w:val="24"/>
          <w:szCs w:val="24"/>
        </w:rPr>
        <w:t xml:space="preserve">senia do evidencie vozidiel uplynulo </w:t>
      </w:r>
      <w:r w:rsidRPr="005E3076" w:rsidR="00852890">
        <w:rPr>
          <w:rFonts w:ascii="Times New Roman" w:hAnsi="Times New Roman"/>
          <w:sz w:val="24"/>
          <w:szCs w:val="24"/>
        </w:rPr>
        <w:t xml:space="preserve">viac ako </w:t>
      </w:r>
      <w:r w:rsidRPr="005E3076">
        <w:rPr>
          <w:rFonts w:ascii="Times New Roman" w:hAnsi="Times New Roman" w:hint="default"/>
          <w:sz w:val="24"/>
          <w:szCs w:val="24"/>
        </w:rPr>
        <w:t>desať</w:t>
      </w:r>
      <w:r w:rsidRPr="005E3076">
        <w:rPr>
          <w:rFonts w:ascii="Times New Roman" w:hAnsi="Times New Roman" w:hint="default"/>
          <w:sz w:val="24"/>
          <w:szCs w:val="24"/>
        </w:rPr>
        <w:t xml:space="preserve"> rokov, alebo</w:t>
      </w:r>
    </w:p>
    <w:p w:rsidR="00DB41C1" w:rsidRPr="005E3076" w:rsidP="003012D2">
      <w:pPr>
        <w:pStyle w:val="Odstavecseseznamem"/>
        <w:numPr>
          <w:numId w:val="10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ide o vý</w:t>
      </w:r>
      <w:r w:rsidRPr="005E3076">
        <w:rPr>
          <w:rFonts w:ascii="Times New Roman" w:hAnsi="Times New Roman" w:hint="default"/>
          <w:sz w:val="24"/>
          <w:szCs w:val="24"/>
        </w:rPr>
        <w:t>menu za karosé</w:t>
      </w:r>
      <w:r w:rsidRPr="005E3076">
        <w:rPr>
          <w:rFonts w:ascii="Times New Roman" w:hAnsi="Times New Roman" w:hint="default"/>
          <w:sz w:val="24"/>
          <w:szCs w:val="24"/>
        </w:rPr>
        <w:t>riu, ktorá</w:t>
      </w:r>
      <w:r w:rsidRPr="005E3076">
        <w:rPr>
          <w:rFonts w:ascii="Times New Roman" w:hAnsi="Times New Roman" w:hint="default"/>
          <w:sz w:val="24"/>
          <w:szCs w:val="24"/>
        </w:rPr>
        <w:t xml:space="preserve"> už</w:t>
      </w:r>
      <w:r w:rsidRPr="005E3076">
        <w:rPr>
          <w:rFonts w:ascii="Times New Roman" w:hAnsi="Times New Roman" w:hint="default"/>
          <w:sz w:val="24"/>
          <w:szCs w:val="24"/>
        </w:rPr>
        <w:t xml:space="preserve"> bola použ</w:t>
      </w:r>
      <w:r w:rsidRPr="005E3076">
        <w:rPr>
          <w:rFonts w:ascii="Times New Roman" w:hAnsi="Times New Roman" w:hint="default"/>
          <w:sz w:val="24"/>
          <w:szCs w:val="24"/>
        </w:rPr>
        <w:t>itá</w:t>
      </w:r>
      <w:r w:rsidRPr="005E3076">
        <w:rPr>
          <w:rFonts w:ascii="Times New Roman" w:hAnsi="Times New Roman" w:hint="default"/>
          <w:sz w:val="24"/>
          <w:szCs w:val="24"/>
        </w:rPr>
        <w:t xml:space="preserve"> na inom vozidle.</w:t>
      </w:r>
    </w:p>
    <w:p w:rsidR="00DB41C1" w:rsidRPr="005E3076" w:rsidP="00DB41C1">
      <w:pPr>
        <w:pStyle w:val="Odstavecseseznamem"/>
        <w:tabs>
          <w:tab w:val="left" w:pos="1134"/>
        </w:tabs>
        <w:bidi w:val="0"/>
        <w:spacing w:after="0" w:line="240" w:lineRule="auto"/>
        <w:ind w:left="0"/>
        <w:jc w:val="both"/>
        <w:rPr>
          <w:rFonts w:ascii="Times New Roman" w:hAnsi="Times New Roman"/>
          <w:sz w:val="24"/>
          <w:szCs w:val="24"/>
        </w:rPr>
      </w:pPr>
    </w:p>
    <w:p w:rsidR="001D21AB"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rá</w:t>
      </w:r>
      <w:r w:rsidRPr="005E3076">
        <w:rPr>
          <w:rFonts w:ascii="Times New Roman" w:hAnsi="Times New Roman" w:hint="default"/>
          <w:sz w:val="24"/>
          <w:szCs w:val="24"/>
        </w:rPr>
        <w:t>mu je zaká</w:t>
      </w:r>
      <w:r w:rsidRPr="005E3076">
        <w:rPr>
          <w:rFonts w:ascii="Times New Roman" w:hAnsi="Times New Roman" w:hint="default"/>
          <w:sz w:val="24"/>
          <w:szCs w:val="24"/>
        </w:rPr>
        <w:t>zaná</w:t>
      </w:r>
      <w:r w:rsidRPr="005E3076">
        <w:rPr>
          <w:rFonts w:ascii="Times New Roman" w:hAnsi="Times New Roman" w:hint="default"/>
          <w:sz w:val="24"/>
          <w:szCs w:val="24"/>
        </w:rPr>
        <w:t>, ak ide o </w:t>
      </w:r>
      <w:r w:rsidRPr="005E3076">
        <w:rPr>
          <w:rFonts w:ascii="Times New Roman" w:hAnsi="Times New Roman" w:hint="default"/>
          <w:sz w:val="24"/>
          <w:szCs w:val="24"/>
        </w:rPr>
        <w:t>vý</w:t>
      </w:r>
      <w:r w:rsidRPr="005E3076">
        <w:rPr>
          <w:rFonts w:ascii="Times New Roman" w:hAnsi="Times New Roman" w:hint="default"/>
          <w:sz w:val="24"/>
          <w:szCs w:val="24"/>
        </w:rPr>
        <w:t>menu za rá</w:t>
      </w:r>
      <w:r w:rsidRPr="005E3076">
        <w:rPr>
          <w:rFonts w:ascii="Times New Roman" w:hAnsi="Times New Roman" w:hint="default"/>
          <w:sz w:val="24"/>
          <w:szCs w:val="24"/>
        </w:rPr>
        <w:t>m, ktorý</w:t>
      </w:r>
      <w:r w:rsidRPr="005E3076">
        <w:rPr>
          <w:rFonts w:ascii="Times New Roman" w:hAnsi="Times New Roman" w:hint="default"/>
          <w:sz w:val="24"/>
          <w:szCs w:val="24"/>
        </w:rPr>
        <w:t xml:space="preserve"> už</w:t>
      </w:r>
      <w:r w:rsidRPr="005E3076">
        <w:rPr>
          <w:rFonts w:ascii="Times New Roman" w:hAnsi="Times New Roman" w:hint="default"/>
          <w:sz w:val="24"/>
          <w:szCs w:val="24"/>
        </w:rPr>
        <w:t xml:space="preserve"> bol použ</w:t>
      </w:r>
      <w:r w:rsidRPr="005E3076">
        <w:rPr>
          <w:rFonts w:ascii="Times New Roman" w:hAnsi="Times New Roman" w:hint="default"/>
          <w:sz w:val="24"/>
          <w:szCs w:val="24"/>
        </w:rPr>
        <w:t>itý</w:t>
      </w:r>
      <w:r w:rsidRPr="005E3076">
        <w:rPr>
          <w:rFonts w:ascii="Times New Roman" w:hAnsi="Times New Roman" w:hint="default"/>
          <w:sz w:val="24"/>
          <w:szCs w:val="24"/>
        </w:rPr>
        <w:t xml:space="preserve"> na inom vozidle.</w:t>
      </w:r>
    </w:p>
    <w:p w:rsidR="001D21AB" w:rsidRPr="005E3076" w:rsidP="00DB41C1">
      <w:pPr>
        <w:pStyle w:val="Odstavecseseznamem"/>
        <w:tabs>
          <w:tab w:val="left" w:pos="1134"/>
        </w:tabs>
        <w:bidi w:val="0"/>
        <w:spacing w:after="0" w:line="240" w:lineRule="auto"/>
        <w:ind w:left="0"/>
        <w:jc w:val="both"/>
        <w:rPr>
          <w:rFonts w:ascii="Times New Roman" w:hAnsi="Times New Roman"/>
          <w:sz w:val="24"/>
          <w:szCs w:val="24"/>
        </w:rPr>
      </w:pPr>
    </w:p>
    <w:p w:rsidR="00DB41C1"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w:t>
      </w:r>
      <w:r w:rsidRPr="005E3076">
        <w:rPr>
          <w:rFonts w:ascii="Times New Roman" w:hAnsi="Times New Roman" w:hint="default"/>
          <w:sz w:val="24"/>
          <w:szCs w:val="24"/>
        </w:rPr>
        <w:t>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vyhovie</w:t>
      </w:r>
      <w:r w:rsidRPr="005E3076" w:rsidR="00503A08">
        <w:rPr>
          <w:rFonts w:ascii="Times New Roman" w:hAnsi="Times New Roman"/>
          <w:sz w:val="24"/>
          <w:szCs w:val="24"/>
        </w:rPr>
        <w:t>,</w:t>
      </w:r>
      <w:r w:rsidRPr="005E3076">
        <w:rPr>
          <w:rFonts w:ascii="Times New Roman" w:hAnsi="Times New Roman"/>
          <w:sz w:val="24"/>
          <w:szCs w:val="24"/>
        </w:rPr>
        <w:t xml:space="preserv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4</w:t>
      </w:r>
      <w:r w:rsidRPr="005E3076" w:rsidR="00DC3577">
        <w:rPr>
          <w:rFonts w:ascii="Times New Roman" w:hAnsi="Times New Roman"/>
          <w:sz w:val="24"/>
          <w:szCs w:val="24"/>
        </w:rPr>
        <w:t xml:space="preserve">, </w:t>
      </w:r>
      <w:r w:rsidRPr="005E3076" w:rsidR="00616C96">
        <w:rPr>
          <w:rFonts w:ascii="Times New Roman" w:hAnsi="Times New Roman"/>
          <w:sz w:val="24"/>
          <w:szCs w:val="24"/>
        </w:rPr>
        <w:t xml:space="preserve">ak </w:t>
      </w:r>
      <w:r w:rsidRPr="005E3076" w:rsidR="00DC3577">
        <w:rPr>
          <w:rFonts w:ascii="Times New Roman" w:hAnsi="Times New Roman"/>
          <w:sz w:val="24"/>
          <w:szCs w:val="24"/>
        </w:rPr>
        <w:t>nejde o </w:t>
      </w:r>
      <w:r w:rsidRPr="005E3076" w:rsidR="00DC3577">
        <w:rPr>
          <w:rFonts w:ascii="Times New Roman" w:hAnsi="Times New Roman" w:hint="default"/>
          <w:sz w:val="24"/>
          <w:szCs w:val="24"/>
        </w:rPr>
        <w:t>zaká</w:t>
      </w:r>
      <w:r w:rsidRPr="005E3076" w:rsidR="00DC3577">
        <w:rPr>
          <w:rFonts w:ascii="Times New Roman" w:hAnsi="Times New Roman" w:hint="default"/>
          <w:sz w:val="24"/>
          <w:szCs w:val="24"/>
        </w:rPr>
        <w:t>zanú</w:t>
      </w:r>
      <w:r w:rsidRPr="005E3076" w:rsidR="00DC3577">
        <w:rPr>
          <w:rFonts w:ascii="Times New Roman" w:hAnsi="Times New Roman" w:hint="default"/>
          <w:sz w:val="24"/>
          <w:szCs w:val="24"/>
        </w:rPr>
        <w:t xml:space="preserve"> vý</w:t>
      </w:r>
      <w:r w:rsidRPr="005E3076" w:rsidR="00DC3577">
        <w:rPr>
          <w:rFonts w:ascii="Times New Roman" w:hAnsi="Times New Roman" w:hint="default"/>
          <w:sz w:val="24"/>
          <w:szCs w:val="24"/>
        </w:rPr>
        <w:t>menu podľ</w:t>
      </w:r>
      <w:r w:rsidRPr="005E3076" w:rsidR="00DC3577">
        <w:rPr>
          <w:rFonts w:ascii="Times New Roman" w:hAnsi="Times New Roman" w:hint="default"/>
          <w:sz w:val="24"/>
          <w:szCs w:val="24"/>
        </w:rPr>
        <w:t>a odsekov 5 a 6</w:t>
      </w:r>
      <w:r w:rsidRPr="005E3076">
        <w:rPr>
          <w:rFonts w:ascii="Times New Roman" w:hAnsi="Times New Roman" w:hint="default"/>
          <w:sz w:val="24"/>
          <w:szCs w:val="24"/>
        </w:rPr>
        <w:t xml:space="preserve"> a ak vý</w:t>
      </w:r>
      <w:r w:rsidRPr="005E3076">
        <w:rPr>
          <w:rFonts w:ascii="Times New Roman" w:hAnsi="Times New Roman" w:hint="default"/>
          <w:sz w:val="24"/>
          <w:szCs w:val="24"/>
        </w:rPr>
        <w:t>mena karosé</w:t>
      </w:r>
      <w:r w:rsidRPr="005E3076">
        <w:rPr>
          <w:rFonts w:ascii="Times New Roman" w:hAnsi="Times New Roman" w:hint="default"/>
          <w:sz w:val="24"/>
          <w:szCs w:val="24"/>
        </w:rPr>
        <w:t>rie alebo rá</w:t>
      </w:r>
      <w:r w:rsidRPr="005E3076">
        <w:rPr>
          <w:rFonts w:ascii="Times New Roman" w:hAnsi="Times New Roman" w:hint="default"/>
          <w:sz w:val="24"/>
          <w:szCs w:val="24"/>
        </w:rPr>
        <w:t>mu nepredstavuje váž</w:t>
      </w:r>
      <w:r w:rsidRPr="005E3076">
        <w:rPr>
          <w:rFonts w:ascii="Times New Roman" w:hAnsi="Times New Roman" w:hint="default"/>
          <w:sz w:val="24"/>
          <w:szCs w:val="24"/>
        </w:rPr>
        <w:t>ne riziko pre</w:t>
      </w:r>
      <w:r w:rsidRPr="005E3076" w:rsidR="0065056F">
        <w:rPr>
          <w:rFonts w:ascii="Times New Roman" w:hAnsi="Times New Roman"/>
          <w:sz w:val="24"/>
          <w:szCs w:val="24"/>
        </w:rPr>
        <w:t>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Pr>
          <w:rFonts w:ascii="Times New Roman" w:hAnsi="Times New Roman"/>
          <w:sz w:val="24"/>
          <w:szCs w:val="24"/>
        </w:rPr>
        <w:t>.</w:t>
      </w:r>
    </w:p>
    <w:p w:rsidR="00A76B1D" w:rsidRPr="005E3076" w:rsidP="00A76B1D">
      <w:pPr>
        <w:pStyle w:val="Odstavecseseznamem"/>
        <w:tabs>
          <w:tab w:val="left" w:pos="1134"/>
        </w:tabs>
        <w:bidi w:val="0"/>
        <w:spacing w:after="0" w:line="240" w:lineRule="auto"/>
        <w:ind w:left="0"/>
        <w:jc w:val="both"/>
        <w:rPr>
          <w:rFonts w:ascii="Times New Roman" w:hAnsi="Times New Roman"/>
          <w:sz w:val="24"/>
          <w:szCs w:val="24"/>
        </w:rPr>
      </w:pPr>
    </w:p>
    <w:p w:rsidR="00A76B1D"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nové</w:t>
      </w:r>
      <w:r w:rsidRPr="005E3076">
        <w:rPr>
          <w:rFonts w:ascii="Times New Roman" w:hAnsi="Times New Roman" w:hint="default"/>
          <w:sz w:val="24"/>
          <w:szCs w:val="24"/>
        </w:rPr>
        <w:t>ho osvedč</w:t>
      </w:r>
      <w:r w:rsidRPr="005E3076">
        <w:rPr>
          <w:rFonts w:ascii="Times New Roman" w:hAnsi="Times New Roman" w:hint="default"/>
          <w:sz w:val="24"/>
          <w:szCs w:val="24"/>
        </w:rPr>
        <w:t>enia o evide</w:t>
      </w:r>
      <w:r w:rsidRPr="005E3076">
        <w:rPr>
          <w:rFonts w:ascii="Times New Roman" w:hAnsi="Times New Roman" w:hint="default"/>
          <w:sz w:val="24"/>
          <w:szCs w:val="24"/>
        </w:rPr>
        <w:t>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7708EA">
        <w:rPr>
          <w:rFonts w:ascii="Times New Roman" w:hAnsi="Times New Roman" w:hint="default"/>
          <w:sz w:val="24"/>
          <w:szCs w:val="24"/>
        </w:rPr>
        <w:t>nové</w:t>
      </w:r>
      <w:r w:rsidRPr="005E3076" w:rsidR="007708EA">
        <w:rPr>
          <w:rFonts w:ascii="Times New Roman" w:hAnsi="Times New Roman" w:hint="default"/>
          <w:sz w:val="24"/>
          <w:szCs w:val="24"/>
        </w:rPr>
        <w:t xml:space="preserve">ho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v ktorom je zapí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vý</w:t>
      </w:r>
      <w:r w:rsidRPr="005E3076">
        <w:rPr>
          <w:rFonts w:ascii="Times New Roman" w:hAnsi="Times New Roman" w:hint="default"/>
          <w:sz w:val="24"/>
          <w:szCs w:val="24"/>
        </w:rPr>
        <w:t>mena karosé</w:t>
      </w:r>
      <w:r w:rsidRPr="005E3076">
        <w:rPr>
          <w:rFonts w:ascii="Times New Roman" w:hAnsi="Times New Roman" w:hint="default"/>
          <w:sz w:val="24"/>
          <w:szCs w:val="24"/>
        </w:rPr>
        <w:t>rie alebo vý</w:t>
      </w:r>
      <w:r w:rsidRPr="005E3076">
        <w:rPr>
          <w:rFonts w:ascii="Times New Roman" w:hAnsi="Times New Roman" w:hint="default"/>
          <w:sz w:val="24"/>
          <w:szCs w:val="24"/>
        </w:rPr>
        <w:t>mena rá</w:t>
      </w:r>
      <w:r w:rsidRPr="005E3076">
        <w:rPr>
          <w:rFonts w:ascii="Times New Roman" w:hAnsi="Times New Roman" w:hint="default"/>
          <w:sz w:val="24"/>
          <w:szCs w:val="24"/>
        </w:rPr>
        <w:t>mu,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15 </w:t>
      </w:r>
      <w:r w:rsidRPr="005E3076" w:rsidR="00CD6913">
        <w:rPr>
          <w:rFonts w:ascii="Times New Roman" w:hAnsi="Times New Roman"/>
          <w:sz w:val="24"/>
          <w:szCs w:val="24"/>
        </w:rPr>
        <w:t xml:space="preserve">primerane </w:t>
      </w:r>
      <w:r w:rsidRPr="005E3076">
        <w:rPr>
          <w:rFonts w:ascii="Times New Roman" w:hAnsi="Times New Roman"/>
          <w:sz w:val="24"/>
          <w:szCs w:val="24"/>
        </w:rPr>
        <w:t>a </w:t>
      </w:r>
      <w:r w:rsidRPr="005E3076">
        <w:rPr>
          <w:rFonts w:ascii="Times New Roman" w:hAnsi="Times New Roman" w:hint="default"/>
          <w:sz w:val="24"/>
          <w:szCs w:val="24"/>
        </w:rPr>
        <w:t>na prihlá</w:t>
      </w:r>
      <w:r w:rsidRPr="005E3076">
        <w:rPr>
          <w:rFonts w:ascii="Times New Roman" w:hAnsi="Times New Roman" w:hint="default"/>
          <w:sz w:val="24"/>
          <w:szCs w:val="24"/>
        </w:rPr>
        <w:t>senie vozidla do evidencie vozidiel sa vz</w:t>
      </w:r>
      <w:r w:rsidRPr="005E3076">
        <w:rPr>
          <w:rFonts w:ascii="Times New Roman" w:hAnsi="Times New Roman" w:hint="default"/>
          <w:sz w:val="24"/>
          <w:szCs w:val="24"/>
        </w:rPr>
        <w:t>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16</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A76B1D" w:rsidRPr="005E3076" w:rsidP="00921740">
      <w:pPr>
        <w:pStyle w:val="Odstavecseseznamem"/>
        <w:tabs>
          <w:tab w:val="left" w:pos="1134"/>
        </w:tabs>
        <w:bidi w:val="0"/>
        <w:spacing w:after="0" w:line="240" w:lineRule="auto"/>
        <w:ind w:left="0"/>
        <w:jc w:val="both"/>
        <w:rPr>
          <w:rFonts w:ascii="Times New Roman" w:hAnsi="Times New Roman"/>
          <w:sz w:val="24"/>
          <w:szCs w:val="24"/>
        </w:rPr>
      </w:pPr>
    </w:p>
    <w:p w:rsidR="00B51799"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sidR="002A3E99">
        <w:rPr>
          <w:rFonts w:ascii="Times New Roman" w:hAnsi="Times New Roman" w:hint="default"/>
          <w:sz w:val="24"/>
          <w:szCs w:val="24"/>
        </w:rPr>
        <w:t>, ak nastanú</w:t>
      </w:r>
      <w:r w:rsidRPr="005E3076" w:rsidR="002A3E99">
        <w:rPr>
          <w:rFonts w:ascii="Times New Roman" w:hAnsi="Times New Roman" w:hint="default"/>
          <w:sz w:val="24"/>
          <w:szCs w:val="24"/>
        </w:rPr>
        <w:t xml:space="preserve"> okolnosti</w:t>
      </w:r>
      <w:r w:rsidRPr="005E3076">
        <w:rPr>
          <w:rFonts w:ascii="Times New Roman" w:hAnsi="Times New Roman"/>
          <w:sz w:val="24"/>
          <w:szCs w:val="24"/>
        </w:rPr>
        <w:t xml:space="preserve"> </w:t>
      </w:r>
      <w:r w:rsidRPr="005E3076" w:rsidR="002A3E99">
        <w:rPr>
          <w:rFonts w:ascii="Times New Roman" w:hAnsi="Times New Roman" w:hint="default"/>
          <w:sz w:val="24"/>
          <w:szCs w:val="24"/>
        </w:rPr>
        <w:t>podľ</w:t>
      </w:r>
      <w:r w:rsidRPr="005E3076" w:rsidR="002A3E99">
        <w:rPr>
          <w:rFonts w:ascii="Times New Roman" w:hAnsi="Times New Roman" w:hint="default"/>
          <w:sz w:val="24"/>
          <w:szCs w:val="24"/>
        </w:rPr>
        <w:t>a odseku 1 pí</w:t>
      </w:r>
      <w:r w:rsidRPr="005E3076" w:rsidR="002A3E99">
        <w:rPr>
          <w:rFonts w:ascii="Times New Roman" w:hAnsi="Times New Roman" w:hint="default"/>
          <w:sz w:val="24"/>
          <w:szCs w:val="24"/>
        </w:rPr>
        <w:t xml:space="preserve">sm. c), </w:t>
      </w:r>
      <w:r w:rsidRPr="005E3076">
        <w:rPr>
          <w:rFonts w:ascii="Times New Roman" w:hAnsi="Times New Roman"/>
          <w:sz w:val="24"/>
          <w:szCs w:val="24"/>
        </w:rPr>
        <w:t>do </w:t>
      </w:r>
      <w:r w:rsidRPr="005E3076">
        <w:rPr>
          <w:rFonts w:ascii="Times New Roman" w:hAnsi="Times New Roman" w:hint="default"/>
          <w:sz w:val="24"/>
          <w:szCs w:val="24"/>
        </w:rPr>
        <w:t>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vý</w:t>
      </w:r>
      <w:r w:rsidRPr="005E3076">
        <w:rPr>
          <w:rFonts w:ascii="Times New Roman" w:hAnsi="Times New Roman" w:hint="default"/>
          <w:sz w:val="24"/>
          <w:szCs w:val="24"/>
        </w:rPr>
        <w:t>meny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zá</w:t>
      </w:r>
      <w:r w:rsidRPr="005E3076">
        <w:rPr>
          <w:rFonts w:ascii="Times New Roman" w:hAnsi="Times New Roman" w:hint="default"/>
          <w:sz w:val="24"/>
          <w:szCs w:val="24"/>
        </w:rPr>
        <w:t>pis zmeny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w:t>
      </w:r>
      <w:r w:rsidRPr="005E3076">
        <w:rPr>
          <w:rFonts w:ascii="Times New Roman" w:hAnsi="Times New Roman" w:hint="default"/>
          <w:sz w:val="24"/>
          <w:szCs w:val="24"/>
        </w:rPr>
        <w:t>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vý</w:t>
      </w:r>
      <w:r w:rsidRPr="005E3076">
        <w:rPr>
          <w:rFonts w:ascii="Times New Roman" w:hAnsi="Times New Roman" w:hint="default"/>
          <w:sz w:val="24"/>
          <w:szCs w:val="24"/>
        </w:rPr>
        <w:t>meny motora</w:t>
      </w:r>
      <w:r w:rsidRPr="005E3076" w:rsidR="002A3E99">
        <w:rPr>
          <w:rFonts w:ascii="Times New Roman" w:hAnsi="Times New Roman"/>
          <w:sz w:val="24"/>
          <w:szCs w:val="24"/>
        </w:rPr>
        <w:t>,</w:t>
      </w:r>
      <w:r w:rsidRPr="005E3076">
        <w:rPr>
          <w:rFonts w:ascii="Times New Roman" w:hAnsi="Times New Roman"/>
          <w:sz w:val="24"/>
          <w:szCs w:val="24"/>
        </w:rPr>
        <w:t xml:space="preserve"> len </w:t>
      </w:r>
      <w:r w:rsidRPr="005E3076" w:rsidR="00F732BB">
        <w:rPr>
          <w:rFonts w:ascii="Times New Roman" w:hAnsi="Times New Roman"/>
          <w:sz w:val="24"/>
          <w:szCs w:val="24"/>
        </w:rPr>
        <w:t>ak</w:t>
      </w:r>
      <w:r w:rsidRPr="005E3076" w:rsidR="007D4B14">
        <w:rPr>
          <w:rFonts w:ascii="Times New Roman" w:hAnsi="Times New Roman"/>
          <w:sz w:val="24"/>
          <w:szCs w:val="24"/>
        </w:rPr>
        <w:t> </w:t>
      </w:r>
      <w:r w:rsidRPr="005E3076">
        <w:rPr>
          <w:rFonts w:ascii="Times New Roman" w:hAnsi="Times New Roman" w:hint="default"/>
          <w:sz w:val="24"/>
          <w:szCs w:val="24"/>
        </w:rPr>
        <w:t>vozidlo má</w:t>
      </w:r>
      <w:r w:rsidRPr="005E3076">
        <w:rPr>
          <w:rFonts w:ascii="Times New Roman" w:hAnsi="Times New Roman" w:hint="default"/>
          <w:sz w:val="24"/>
          <w:szCs w:val="24"/>
        </w:rPr>
        <w:t xml:space="preserve"> vystavené</w:t>
      </w:r>
      <w:r w:rsidRPr="005E3076">
        <w:rPr>
          <w:rFonts w:ascii="Times New Roman" w:hAnsi="Times New Roman" w:hint="default"/>
          <w:sz w:val="24"/>
          <w:szCs w:val="24"/>
        </w:rPr>
        <w:t xml:space="preserve"> doklady vozidla vydané</w:t>
      </w:r>
      <w:r w:rsidRPr="005E3076">
        <w:rPr>
          <w:rFonts w:ascii="Times New Roman" w:hAnsi="Times New Roman" w:hint="default"/>
          <w:sz w:val="24"/>
          <w:szCs w:val="24"/>
        </w:rPr>
        <w:t xml:space="preserve"> pred 1. marcom 2005, ktoré</w:t>
      </w:r>
      <w:r w:rsidRPr="005E3076">
        <w:rPr>
          <w:rFonts w:ascii="Times New Roman" w:hAnsi="Times New Roman" w:hint="default"/>
          <w:sz w:val="24"/>
          <w:szCs w:val="24"/>
        </w:rPr>
        <w:t xml:space="preserve"> obsahujú</w:t>
      </w:r>
      <w:r w:rsidRPr="005E3076">
        <w:rPr>
          <w:rFonts w:ascii="Times New Roman" w:hAnsi="Times New Roman" w:hint="default"/>
          <w:sz w:val="24"/>
          <w:szCs w:val="24"/>
        </w:rPr>
        <w:t xml:space="preserve"> vý</w:t>
      </w:r>
      <w:r w:rsidRPr="005E3076">
        <w:rPr>
          <w:rFonts w:ascii="Times New Roman" w:hAnsi="Times New Roman" w:hint="default"/>
          <w:sz w:val="24"/>
          <w:szCs w:val="24"/>
        </w:rPr>
        <w:t>robné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motora.</w:t>
      </w:r>
    </w:p>
    <w:p w:rsidR="00B51799" w:rsidRPr="005E3076" w:rsidP="00B51799">
      <w:pPr>
        <w:pStyle w:val="Odstavecseseznamem"/>
        <w:tabs>
          <w:tab w:val="left" w:pos="1134"/>
        </w:tabs>
        <w:bidi w:val="0"/>
        <w:spacing w:after="0" w:line="240" w:lineRule="auto"/>
        <w:ind w:left="0"/>
        <w:jc w:val="both"/>
        <w:rPr>
          <w:rFonts w:ascii="Times New Roman" w:hAnsi="Times New Roman"/>
          <w:sz w:val="24"/>
          <w:szCs w:val="24"/>
        </w:rPr>
      </w:pPr>
    </w:p>
    <w:p w:rsidR="00A36810"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zmenu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w:t>
      </w:r>
      <w:r w:rsidRPr="005E3076">
        <w:rPr>
          <w:rFonts w:ascii="Times New Roman" w:hAnsi="Times New Roman" w:hint="default"/>
          <w:sz w:val="24"/>
          <w:szCs w:val="24"/>
        </w:rPr>
        <w:t>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vý</w:t>
      </w:r>
      <w:r w:rsidRPr="005E3076">
        <w:rPr>
          <w:rFonts w:ascii="Times New Roman" w:hAnsi="Times New Roman" w:hint="default"/>
          <w:sz w:val="24"/>
          <w:szCs w:val="24"/>
        </w:rPr>
        <w:t>meny motora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vnym predpisom</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A36810" w:rsidRPr="005E3076" w:rsidP="00B51799">
      <w:pPr>
        <w:pStyle w:val="Odstavecseseznamem"/>
        <w:tabs>
          <w:tab w:val="left" w:pos="1134"/>
        </w:tabs>
        <w:bidi w:val="0"/>
        <w:spacing w:after="0" w:line="240" w:lineRule="auto"/>
        <w:ind w:left="0"/>
        <w:jc w:val="both"/>
        <w:rPr>
          <w:rFonts w:ascii="Times New Roman" w:hAnsi="Times New Roman"/>
          <w:sz w:val="24"/>
          <w:szCs w:val="24"/>
        </w:rPr>
      </w:pPr>
    </w:p>
    <w:p w:rsidR="00B51799"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sidR="00702A99">
        <w:rPr>
          <w:rFonts w:ascii="Times New Roman" w:hAnsi="Times New Roman" w:hint="default"/>
          <w:sz w:val="24"/>
          <w:szCs w:val="24"/>
        </w:rPr>
        <w:t>Schvaľ</w:t>
      </w:r>
      <w:r w:rsidRPr="005E3076" w:rsidR="00702A99">
        <w:rPr>
          <w:rFonts w:ascii="Times New Roman" w:hAnsi="Times New Roman" w:hint="default"/>
          <w:sz w:val="24"/>
          <w:szCs w:val="24"/>
        </w:rPr>
        <w:t>ovací</w:t>
      </w:r>
      <w:r w:rsidRPr="005E3076" w:rsidR="00702A99">
        <w:rPr>
          <w:rFonts w:ascii="Times New Roman" w:hAnsi="Times New Roman" w:hint="default"/>
          <w:sz w:val="24"/>
          <w:szCs w:val="24"/>
        </w:rPr>
        <w:t xml:space="preserve"> orgá</w:t>
      </w:r>
      <w:r w:rsidRPr="005E3076" w:rsidR="00702A99">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sidR="00702A99">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sidR="00702A99">
        <w:rPr>
          <w:rFonts w:ascii="Times New Roman" w:hAnsi="Times New Roman" w:hint="default"/>
          <w:sz w:val="24"/>
          <w:szCs w:val="24"/>
        </w:rPr>
        <w:t xml:space="preserve"> vš</w:t>
      </w:r>
      <w:r w:rsidRPr="005E3076" w:rsidR="00702A99">
        <w:rPr>
          <w:rFonts w:ascii="Times New Roman" w:hAnsi="Times New Roman" w:hint="default"/>
          <w:sz w:val="24"/>
          <w:szCs w:val="24"/>
        </w:rPr>
        <w:t>etky predpí</w:t>
      </w:r>
      <w:r w:rsidRPr="005E3076" w:rsidR="00702A99">
        <w:rPr>
          <w:rFonts w:ascii="Times New Roman" w:hAnsi="Times New Roman" w:hint="default"/>
          <w:sz w:val="24"/>
          <w:szCs w:val="24"/>
        </w:rPr>
        <w:t>sané</w:t>
      </w:r>
      <w:r w:rsidRPr="005E3076" w:rsidR="00702A99">
        <w:rPr>
          <w:rFonts w:ascii="Times New Roman" w:hAnsi="Times New Roman" w:hint="default"/>
          <w:sz w:val="24"/>
          <w:szCs w:val="24"/>
        </w:rPr>
        <w:t xml:space="preserve"> pož</w:t>
      </w:r>
      <w:r w:rsidRPr="005E3076" w:rsidR="00702A99">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10</w:t>
      </w:r>
      <w:r w:rsidRPr="005E3076" w:rsidR="00702A99">
        <w:rPr>
          <w:rFonts w:ascii="Times New Roman" w:hAnsi="Times New Roman" w:hint="default"/>
          <w:sz w:val="24"/>
          <w:szCs w:val="24"/>
        </w:rPr>
        <w:t xml:space="preserve"> a ak vý</w:t>
      </w:r>
      <w:r w:rsidRPr="005E3076" w:rsidR="00702A99">
        <w:rPr>
          <w:rFonts w:ascii="Times New Roman" w:hAnsi="Times New Roman" w:hint="default"/>
          <w:sz w:val="24"/>
          <w:szCs w:val="24"/>
        </w:rPr>
        <w:t>mena motora nepredstavuje váž</w:t>
      </w:r>
      <w:r w:rsidRPr="005E3076" w:rsidR="00702A99">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sidR="00702A99">
        <w:rPr>
          <w:rFonts w:ascii="Times New Roman" w:hAnsi="Times New Roman"/>
          <w:sz w:val="24"/>
          <w:szCs w:val="24"/>
        </w:rPr>
        <w:t>.</w:t>
      </w:r>
    </w:p>
    <w:p w:rsidR="00702A99" w:rsidRPr="005E3076" w:rsidP="00702A99">
      <w:pPr>
        <w:pStyle w:val="Odstavecseseznamem"/>
        <w:tabs>
          <w:tab w:val="left" w:pos="1134"/>
        </w:tabs>
        <w:bidi w:val="0"/>
        <w:spacing w:after="0" w:line="240" w:lineRule="auto"/>
        <w:ind w:left="0"/>
        <w:jc w:val="both"/>
        <w:rPr>
          <w:rFonts w:ascii="Times New Roman" w:hAnsi="Times New Roman"/>
          <w:sz w:val="24"/>
          <w:szCs w:val="24"/>
        </w:rPr>
      </w:pPr>
    </w:p>
    <w:p w:rsidR="00702A99" w:rsidRPr="005E3076" w:rsidP="003012D2">
      <w:pPr>
        <w:pStyle w:val="Odstavecseseznamem"/>
        <w:numPr>
          <w:numId w:val="1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nové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7708EA">
        <w:rPr>
          <w:rFonts w:ascii="Times New Roman" w:hAnsi="Times New Roman" w:hint="default"/>
          <w:sz w:val="24"/>
          <w:szCs w:val="24"/>
        </w:rPr>
        <w:t>nové</w:t>
      </w:r>
      <w:r w:rsidRPr="005E3076" w:rsidR="007708EA">
        <w:rPr>
          <w:rFonts w:ascii="Times New Roman" w:hAnsi="Times New Roman" w:hint="default"/>
          <w:sz w:val="24"/>
          <w:szCs w:val="24"/>
        </w:rPr>
        <w:t xml:space="preserve">ho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v ktorom je za</w:t>
      </w:r>
      <w:r w:rsidRPr="005E3076">
        <w:rPr>
          <w:rFonts w:ascii="Times New Roman" w:hAnsi="Times New Roman" w:hint="default"/>
          <w:sz w:val="24"/>
          <w:szCs w:val="24"/>
        </w:rPr>
        <w:t>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vý</w:t>
      </w:r>
      <w:r w:rsidRPr="005E3076">
        <w:rPr>
          <w:rFonts w:ascii="Times New Roman" w:hAnsi="Times New Roman" w:hint="default"/>
          <w:sz w:val="24"/>
          <w:szCs w:val="24"/>
        </w:rPr>
        <w:t>mena motora,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15 </w:t>
      </w:r>
      <w:r w:rsidRPr="005E3076" w:rsidR="00CD6913">
        <w:rPr>
          <w:rFonts w:ascii="Times New Roman" w:hAnsi="Times New Roman"/>
          <w:sz w:val="24"/>
          <w:szCs w:val="24"/>
        </w:rPr>
        <w:t xml:space="preserve">primerane </w:t>
      </w:r>
      <w:r w:rsidRPr="005E3076">
        <w:rPr>
          <w:rFonts w:ascii="Times New Roman" w:hAnsi="Times New Roman"/>
          <w:sz w:val="24"/>
          <w:szCs w:val="24"/>
        </w:rPr>
        <w:t>a </w:t>
      </w:r>
      <w:r w:rsidRPr="005E3076">
        <w:rPr>
          <w:rFonts w:ascii="Times New Roman" w:hAnsi="Times New Roman" w:hint="default"/>
          <w:sz w:val="24"/>
          <w:szCs w:val="24"/>
        </w:rPr>
        <w:t>na prihlá</w:t>
      </w:r>
      <w:r w:rsidRPr="005E3076">
        <w:rPr>
          <w:rFonts w:ascii="Times New Roman" w:hAnsi="Times New Roman" w:hint="default"/>
          <w:sz w:val="24"/>
          <w:szCs w:val="24"/>
        </w:rPr>
        <w:t>senie vozidla do evidencie vozidiel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16</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B51799" w:rsidRPr="005E3076" w:rsidP="00B51799">
      <w:pPr>
        <w:pStyle w:val="Odstavecseseznamem"/>
        <w:tabs>
          <w:tab w:val="left" w:pos="1134"/>
        </w:tabs>
        <w:bidi w:val="0"/>
        <w:spacing w:after="0" w:line="240" w:lineRule="auto"/>
        <w:ind w:left="0"/>
        <w:jc w:val="both"/>
        <w:rPr>
          <w:rFonts w:ascii="Times New Roman" w:hAnsi="Times New Roman"/>
          <w:sz w:val="24"/>
          <w:szCs w:val="24"/>
        </w:rPr>
      </w:pPr>
    </w:p>
    <w:p w:rsidR="00921740" w:rsidRPr="005E3076" w:rsidP="00921740">
      <w:pPr>
        <w:pStyle w:val="Heading1"/>
        <w:bidi w:val="0"/>
        <w:spacing w:before="0" w:after="0"/>
        <w:jc w:val="center"/>
        <w:rPr>
          <w:rFonts w:ascii="Times New Roman" w:hAnsi="Times New Roman"/>
          <w:sz w:val="24"/>
          <w:szCs w:val="24"/>
        </w:rPr>
      </w:pPr>
      <w:bookmarkStart w:id="48" w:name="_Ref44183445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37</w:t>
      </w:r>
      <w:r w:rsidRPr="005E3076">
        <w:rPr>
          <w:rFonts w:ascii="Times New Roman" w:hAnsi="Times New Roman"/>
          <w:sz w:val="24"/>
          <w:szCs w:val="24"/>
        </w:rPr>
        <w:fldChar w:fldCharType="end"/>
      </w:r>
      <w:bookmarkEnd w:id="48"/>
    </w:p>
    <w:p w:rsidR="00921740" w:rsidRPr="005E3076" w:rsidP="00921740">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Iná</w:t>
      </w:r>
      <w:r w:rsidRPr="005E3076">
        <w:rPr>
          <w:rFonts w:ascii="Times New Roman" w:hAnsi="Times New Roman" w:hint="default"/>
          <w:b/>
          <w:sz w:val="24"/>
          <w:szCs w:val="24"/>
        </w:rPr>
        <w:t xml:space="preserve"> technická</w:t>
      </w:r>
      <w:r w:rsidRPr="005E3076">
        <w:rPr>
          <w:rFonts w:ascii="Times New Roman" w:hAnsi="Times New Roman" w:hint="default"/>
          <w:b/>
          <w:sz w:val="24"/>
          <w:szCs w:val="24"/>
        </w:rPr>
        <w:t xml:space="preserve"> zmena na </w:t>
      </w:r>
      <w:r w:rsidRPr="005E3076" w:rsidR="00605092">
        <w:rPr>
          <w:rFonts w:ascii="Times New Roman" w:hAnsi="Times New Roman"/>
          <w:b/>
          <w:sz w:val="24"/>
          <w:szCs w:val="24"/>
        </w:rPr>
        <w:t xml:space="preserve">jednotlivom </w:t>
      </w:r>
      <w:r w:rsidRPr="005E3076">
        <w:rPr>
          <w:rFonts w:ascii="Times New Roman" w:hAnsi="Times New Roman"/>
          <w:b/>
          <w:sz w:val="24"/>
          <w:szCs w:val="24"/>
        </w:rPr>
        <w:t>vozidle</w:t>
      </w:r>
    </w:p>
    <w:p w:rsidR="00921740" w:rsidRPr="005E3076" w:rsidP="00921740">
      <w:pPr>
        <w:pStyle w:val="Odstavecseseznamem"/>
        <w:tabs>
          <w:tab w:val="left" w:pos="1134"/>
        </w:tabs>
        <w:bidi w:val="0"/>
        <w:spacing w:after="0" w:line="240" w:lineRule="auto"/>
        <w:ind w:left="0"/>
        <w:jc w:val="both"/>
        <w:rPr>
          <w:rFonts w:ascii="Times New Roman" w:hAnsi="Times New Roman"/>
          <w:sz w:val="24"/>
          <w:szCs w:val="24"/>
        </w:rPr>
      </w:pPr>
    </w:p>
    <w:p w:rsidR="00161655" w:rsidRPr="005E3076" w:rsidP="003012D2">
      <w:pPr>
        <w:pStyle w:val="Odstavecseseznamem"/>
        <w:numPr>
          <w:numId w:val="108"/>
        </w:numPr>
        <w:tabs>
          <w:tab w:val="left" w:pos="1134"/>
        </w:tabs>
        <w:bidi w:val="0"/>
        <w:spacing w:after="0" w:line="240" w:lineRule="auto"/>
        <w:ind w:left="0" w:firstLine="709"/>
        <w:jc w:val="both"/>
        <w:rPr>
          <w:rFonts w:ascii="Times New Roman" w:hAnsi="Times New Roman"/>
          <w:sz w:val="24"/>
          <w:szCs w:val="24"/>
        </w:rPr>
      </w:pPr>
      <w:r w:rsidRPr="005E3076" w:rsidR="003739FE">
        <w:rPr>
          <w:rFonts w:ascii="Times New Roman" w:hAnsi="Times New Roman" w:hint="default"/>
          <w:sz w:val="24"/>
          <w:szCs w:val="24"/>
        </w:rPr>
        <w:t>Iná</w:t>
      </w:r>
      <w:r w:rsidRPr="005E3076" w:rsidR="003739FE">
        <w:rPr>
          <w:rFonts w:ascii="Times New Roman" w:hAnsi="Times New Roman" w:hint="default"/>
          <w:sz w:val="24"/>
          <w:szCs w:val="24"/>
        </w:rPr>
        <w:t xml:space="preserve"> technická</w:t>
      </w:r>
      <w:r w:rsidRPr="005E3076" w:rsidR="003739FE">
        <w:rPr>
          <w:rFonts w:ascii="Times New Roman" w:hAnsi="Times New Roman" w:hint="default"/>
          <w:sz w:val="24"/>
          <w:szCs w:val="24"/>
        </w:rPr>
        <w:t xml:space="preserve"> zmena na </w:t>
      </w:r>
      <w:r w:rsidRPr="005E3076" w:rsidR="003458C1">
        <w:rPr>
          <w:rFonts w:ascii="Times New Roman" w:hAnsi="Times New Roman"/>
          <w:sz w:val="24"/>
          <w:szCs w:val="24"/>
        </w:rPr>
        <w:t xml:space="preserve">jednotlivom </w:t>
      </w:r>
      <w:r w:rsidRPr="005E3076" w:rsidR="003739FE">
        <w:rPr>
          <w:rFonts w:ascii="Times New Roman" w:hAnsi="Times New Roman"/>
          <w:sz w:val="24"/>
          <w:szCs w:val="24"/>
        </w:rPr>
        <w:t>vozidle</w:t>
      </w:r>
      <w:r w:rsidRPr="005E3076">
        <w:rPr>
          <w:rFonts w:ascii="Times New Roman" w:hAnsi="Times New Roman" w:hint="default"/>
          <w:sz w:val="24"/>
          <w:szCs w:val="24"/>
        </w:rPr>
        <w:t xml:space="preserve"> je taká</w:t>
      </w:r>
      <w:r w:rsidRPr="005E3076">
        <w:rPr>
          <w:rFonts w:ascii="Times New Roman" w:hAnsi="Times New Roman" w:hint="default"/>
          <w:sz w:val="24"/>
          <w:szCs w:val="24"/>
        </w:rPr>
        <w:t xml:space="preserve"> zmena alebo ú</w:t>
      </w:r>
      <w:r w:rsidRPr="005E3076">
        <w:rPr>
          <w:rFonts w:ascii="Times New Roman" w:hAnsi="Times New Roman" w:hint="default"/>
          <w:sz w:val="24"/>
          <w:szCs w:val="24"/>
        </w:rPr>
        <w:t>prava na</w:t>
      </w:r>
      <w:r w:rsidRPr="005E3076" w:rsidR="00C91366">
        <w:rPr>
          <w:rFonts w:ascii="Times New Roman" w:hAnsi="Times New Roman"/>
          <w:sz w:val="24"/>
          <w:szCs w:val="24"/>
        </w:rPr>
        <w:t> </w:t>
      </w:r>
      <w:r w:rsidRPr="005E3076">
        <w:rPr>
          <w:rFonts w:ascii="Times New Roman" w:hAnsi="Times New Roman" w:hint="default"/>
          <w:sz w:val="24"/>
          <w:szCs w:val="24"/>
        </w:rPr>
        <w:t>vozidle, ktorá</w:t>
      </w:r>
      <w:r w:rsidRPr="005E3076">
        <w:rPr>
          <w:rFonts w:ascii="Times New Roman" w:hAnsi="Times New Roman" w:hint="default"/>
          <w:sz w:val="24"/>
          <w:szCs w:val="24"/>
        </w:rPr>
        <w:t xml:space="preserve"> nie je p</w:t>
      </w:r>
      <w:r w:rsidRPr="005E3076" w:rsidR="003739FE">
        <w:rPr>
          <w:rFonts w:ascii="Times New Roman" w:hAnsi="Times New Roman"/>
          <w:sz w:val="24"/>
          <w:szCs w:val="24"/>
        </w:rPr>
        <w:t>restavbou vozidla</w:t>
      </w:r>
      <w:r w:rsidRPr="005E3076" w:rsidR="003D4FE5">
        <w:rPr>
          <w:rFonts w:ascii="Times New Roman" w:hAnsi="Times New Roman" w:hint="default"/>
          <w:sz w:val="24"/>
          <w:szCs w:val="24"/>
        </w:rPr>
        <w:t xml:space="preserve"> alebo vý</w:t>
      </w:r>
      <w:r w:rsidRPr="005E3076" w:rsidR="003D4FE5">
        <w:rPr>
          <w:rFonts w:ascii="Times New Roman" w:hAnsi="Times New Roman" w:hint="default"/>
          <w:sz w:val="24"/>
          <w:szCs w:val="24"/>
        </w:rPr>
        <w:t>menou karosé</w:t>
      </w:r>
      <w:r w:rsidRPr="005E3076" w:rsidR="003D4FE5">
        <w:rPr>
          <w:rFonts w:ascii="Times New Roman" w:hAnsi="Times New Roman" w:hint="default"/>
          <w:sz w:val="24"/>
          <w:szCs w:val="24"/>
        </w:rPr>
        <w:t>rie, rá</w:t>
      </w:r>
      <w:r w:rsidRPr="005E3076" w:rsidR="003D4FE5">
        <w:rPr>
          <w:rFonts w:ascii="Times New Roman" w:hAnsi="Times New Roman" w:hint="default"/>
          <w:sz w:val="24"/>
          <w:szCs w:val="24"/>
        </w:rPr>
        <w:t>mu alebo motora</w:t>
      </w:r>
      <w:r w:rsidRPr="005E3076">
        <w:rPr>
          <w:rFonts w:ascii="Times New Roman" w:hAnsi="Times New Roman"/>
          <w:sz w:val="24"/>
          <w:szCs w:val="24"/>
        </w:rPr>
        <w:t>, ale</w:t>
      </w:r>
      <w:r w:rsidRPr="005E3076" w:rsidR="003D4FE5">
        <w:rPr>
          <w:rFonts w:ascii="Times New Roman" w:hAnsi="Times New Roman"/>
          <w:sz w:val="24"/>
          <w:szCs w:val="24"/>
        </w:rPr>
        <w:t> </w:t>
      </w:r>
      <w:r w:rsidRPr="005E3076">
        <w:rPr>
          <w:rFonts w:ascii="Times New Roman" w:hAnsi="Times New Roman" w:hint="default"/>
          <w:sz w:val="24"/>
          <w:szCs w:val="24"/>
        </w:rPr>
        <w:t>vyž</w:t>
      </w:r>
      <w:r w:rsidRPr="005E3076">
        <w:rPr>
          <w:rFonts w:ascii="Times New Roman" w:hAnsi="Times New Roman" w:hint="default"/>
          <w:sz w:val="24"/>
          <w:szCs w:val="24"/>
        </w:rPr>
        <w:t>aduje si zmenu technický</w:t>
      </w:r>
      <w:r w:rsidRPr="005E3076">
        <w:rPr>
          <w:rFonts w:ascii="Times New Roman" w:hAnsi="Times New Roman" w:hint="default"/>
          <w:sz w:val="24"/>
          <w:szCs w:val="24"/>
        </w:rPr>
        <w:t>ch ú</w:t>
      </w:r>
      <w:r w:rsidRPr="005E3076">
        <w:rPr>
          <w:rFonts w:ascii="Times New Roman" w:hAnsi="Times New Roman" w:hint="default"/>
          <w:sz w:val="24"/>
          <w:szCs w:val="24"/>
        </w:rPr>
        <w:t>d</w:t>
      </w:r>
      <w:r w:rsidRPr="005E3076">
        <w:rPr>
          <w:rFonts w:ascii="Times New Roman" w:hAnsi="Times New Roman" w:hint="default"/>
          <w:sz w:val="24"/>
          <w:szCs w:val="24"/>
        </w:rPr>
        <w:t>ajov v</w:t>
      </w:r>
      <w:r w:rsidRPr="005E3076" w:rsidR="00377AF7">
        <w:rPr>
          <w:rFonts w:ascii="Times New Roman" w:hAnsi="Times New Roman"/>
          <w:sz w:val="24"/>
          <w:szCs w:val="24"/>
        </w:rPr>
        <w:t xml:space="preserve"> </w:t>
      </w:r>
      <w:r w:rsidRPr="005E3076">
        <w:rPr>
          <w:rFonts w:ascii="Times New Roman" w:hAnsi="Times New Roman" w:hint="default"/>
          <w:sz w:val="24"/>
          <w:szCs w:val="24"/>
        </w:rPr>
        <w:t>dokladoch vozidla. Jednotlivé</w:t>
      </w:r>
      <w:r w:rsidRPr="005E3076">
        <w:rPr>
          <w:rFonts w:ascii="Times New Roman" w:hAnsi="Times New Roman" w:hint="default"/>
          <w:sz w:val="24"/>
          <w:szCs w:val="24"/>
        </w:rPr>
        <w:t xml:space="preserve"> druhy inej technickej zmeny na vozidle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sz w:val="24"/>
          <w:szCs w:val="24"/>
        </w:rPr>
        <w:t xml:space="preserve"> ods</w:t>
      </w:r>
      <w:r w:rsidRPr="005E3076" w:rsidR="00BB7836">
        <w:rPr>
          <w:rFonts w:ascii="Times New Roman" w:hAnsi="Times New Roman" w:hint="default"/>
          <w:sz w:val="24"/>
          <w:szCs w:val="24"/>
        </w:rPr>
        <w:t>. 3 pí</w:t>
      </w:r>
      <w:r w:rsidRPr="005E3076" w:rsidR="00BB7836">
        <w:rPr>
          <w:rFonts w:ascii="Times New Roman" w:hAnsi="Times New Roman" w:hint="default"/>
          <w:sz w:val="24"/>
          <w:szCs w:val="24"/>
        </w:rPr>
        <w:t>sm. a)</w:t>
      </w:r>
      <w:r w:rsidRPr="005E3076">
        <w:rPr>
          <w:rFonts w:ascii="Times New Roman" w:hAnsi="Times New Roman"/>
          <w:sz w:val="24"/>
          <w:szCs w:val="24"/>
        </w:rPr>
        <w:t>.</w:t>
      </w:r>
    </w:p>
    <w:p w:rsidR="00161655" w:rsidRPr="005E3076" w:rsidP="00161655">
      <w:pPr>
        <w:pStyle w:val="Odstavecseseznamem"/>
        <w:tabs>
          <w:tab w:val="left" w:pos="1134"/>
        </w:tabs>
        <w:bidi w:val="0"/>
        <w:spacing w:after="0" w:line="240" w:lineRule="auto"/>
        <w:ind w:left="0"/>
        <w:jc w:val="both"/>
        <w:rPr>
          <w:rFonts w:ascii="Times New Roman" w:hAnsi="Times New Roman"/>
          <w:sz w:val="24"/>
          <w:szCs w:val="24"/>
        </w:rPr>
      </w:pPr>
    </w:p>
    <w:p w:rsidR="00161655" w:rsidRPr="005E3076" w:rsidP="003012D2">
      <w:pPr>
        <w:pStyle w:val="Odstavecseseznamem"/>
        <w:numPr>
          <w:numId w:val="10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w:t>
      </w:r>
      <w:r w:rsidRPr="005E3076">
        <w:rPr>
          <w:rFonts w:ascii="Times New Roman" w:hAnsi="Times New Roman" w:hint="default"/>
          <w:sz w:val="24"/>
          <w:szCs w:val="24"/>
        </w:rPr>
        <w:t>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vykonania zmeny alebo</w:t>
      </w:r>
      <w:r w:rsidRPr="005E3076">
        <w:rPr>
          <w:rFonts w:ascii="Times New Roman" w:hAnsi="Times New Roman" w:hint="default"/>
          <w:sz w:val="24"/>
          <w:szCs w:val="24"/>
        </w:rPr>
        <w:t xml:space="preserve"> ú</w:t>
      </w:r>
      <w:r w:rsidRPr="005E3076">
        <w:rPr>
          <w:rFonts w:ascii="Times New Roman" w:hAnsi="Times New Roman" w:hint="default"/>
          <w:sz w:val="24"/>
          <w:szCs w:val="24"/>
        </w:rPr>
        <w:t>pravy na vozidle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zá</w:t>
      </w:r>
      <w:r w:rsidRPr="005E3076">
        <w:rPr>
          <w:rFonts w:ascii="Times New Roman" w:hAnsi="Times New Roman" w:hint="default"/>
          <w:sz w:val="24"/>
          <w:szCs w:val="24"/>
        </w:rPr>
        <w:t>pis zmeny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inej technickej zmeny na vozidle</w:t>
      </w:r>
      <w:r w:rsidRPr="005E3076" w:rsidR="002A3E99">
        <w:rPr>
          <w:rFonts w:ascii="Times New Roman" w:hAnsi="Times New Roman" w:hint="default"/>
          <w:sz w:val="24"/>
          <w:szCs w:val="24"/>
        </w:rPr>
        <w:t>, ak nastanú</w:t>
      </w:r>
      <w:r w:rsidRPr="005E3076" w:rsidR="002A3E99">
        <w:rPr>
          <w:rFonts w:ascii="Times New Roman" w:hAnsi="Times New Roman" w:hint="default"/>
          <w:sz w:val="24"/>
          <w:szCs w:val="24"/>
        </w:rPr>
        <w:t xml:space="preserve"> okolnosti podľ</w:t>
      </w:r>
      <w:r w:rsidRPr="005E3076" w:rsidR="002A3E99">
        <w:rPr>
          <w:rFonts w:ascii="Times New Roman" w:hAnsi="Times New Roman" w:hint="default"/>
          <w:sz w:val="24"/>
          <w:szCs w:val="24"/>
        </w:rPr>
        <w:t>a odseku 1.</w:t>
      </w:r>
    </w:p>
    <w:p w:rsidR="00A36810" w:rsidRPr="005E3076" w:rsidP="00F80CC9">
      <w:pPr>
        <w:pStyle w:val="Odstavecseseznamem"/>
        <w:tabs>
          <w:tab w:val="left" w:pos="1134"/>
        </w:tabs>
        <w:bidi w:val="0"/>
        <w:spacing w:after="0" w:line="240" w:lineRule="auto"/>
        <w:ind w:left="0"/>
        <w:jc w:val="both"/>
        <w:rPr>
          <w:rFonts w:ascii="Times New Roman" w:hAnsi="Times New Roman"/>
          <w:sz w:val="24"/>
          <w:szCs w:val="24"/>
        </w:rPr>
      </w:pPr>
    </w:p>
    <w:p w:rsidR="00A36810" w:rsidRPr="005E3076" w:rsidP="003012D2">
      <w:pPr>
        <w:pStyle w:val="Odstavecseseznamem"/>
        <w:numPr>
          <w:numId w:val="10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na </w:t>
      </w:r>
      <w:r w:rsidRPr="005E3076" w:rsidR="00637057">
        <w:rPr>
          <w:rFonts w:ascii="Times New Roman" w:hAnsi="Times New Roman" w:hint="default"/>
          <w:sz w:val="24"/>
          <w:szCs w:val="24"/>
        </w:rPr>
        <w:t>zmenu ú</w:t>
      </w:r>
      <w:r w:rsidRPr="005E3076" w:rsidR="00637057">
        <w:rPr>
          <w:rFonts w:ascii="Times New Roman" w:hAnsi="Times New Roman" w:hint="default"/>
          <w:sz w:val="24"/>
          <w:szCs w:val="24"/>
        </w:rPr>
        <w:t>dajov v osvedč</w:t>
      </w:r>
      <w:r w:rsidRPr="005E3076" w:rsidR="00637057">
        <w:rPr>
          <w:rFonts w:ascii="Times New Roman" w:hAnsi="Times New Roman" w:hint="default"/>
          <w:sz w:val="24"/>
          <w:szCs w:val="24"/>
        </w:rPr>
        <w:t>ení</w:t>
      </w:r>
      <w:r w:rsidRPr="005E3076" w:rsidR="00637057">
        <w:rPr>
          <w:rFonts w:ascii="Times New Roman" w:hAnsi="Times New Roman" w:hint="default"/>
          <w:sz w:val="24"/>
          <w:szCs w:val="24"/>
        </w:rPr>
        <w:t xml:space="preserve"> o evi</w:t>
      </w:r>
      <w:r w:rsidRPr="005E3076" w:rsidR="00637057">
        <w:rPr>
          <w:rFonts w:ascii="Times New Roman" w:hAnsi="Times New Roman" w:hint="default"/>
          <w:sz w:val="24"/>
          <w:szCs w:val="24"/>
        </w:rPr>
        <w:t>dencii č</w:t>
      </w:r>
      <w:r w:rsidRPr="005E3076" w:rsidR="00637057">
        <w:rPr>
          <w:rFonts w:ascii="Times New Roman" w:hAnsi="Times New Roman" w:hint="default"/>
          <w:sz w:val="24"/>
          <w:szCs w:val="24"/>
        </w:rPr>
        <w:t>asť</w:t>
      </w:r>
      <w:r w:rsidRPr="005E3076" w:rsidR="00637057">
        <w:rPr>
          <w:rFonts w:ascii="Times New Roman" w:hAnsi="Times New Roman" w:hint="default"/>
          <w:sz w:val="24"/>
          <w:szCs w:val="24"/>
        </w:rPr>
        <w:t xml:space="preserve"> II alebo v technickom osvedč</w:t>
      </w:r>
      <w:r w:rsidRPr="005E3076" w:rsidR="00637057">
        <w:rPr>
          <w:rFonts w:ascii="Times New Roman" w:hAnsi="Times New Roman" w:hint="default"/>
          <w:sz w:val="24"/>
          <w:szCs w:val="24"/>
        </w:rPr>
        <w:t>ení</w:t>
      </w:r>
      <w:r w:rsidRPr="005E3076" w:rsidR="00637057">
        <w:rPr>
          <w:rFonts w:ascii="Times New Roman" w:hAnsi="Times New Roman" w:hint="default"/>
          <w:sz w:val="24"/>
          <w:szCs w:val="24"/>
        </w:rPr>
        <w:t xml:space="preserve"> vozidla z </w:t>
      </w:r>
      <w:r w:rsidRPr="005E3076" w:rsidR="00637057">
        <w:rPr>
          <w:rFonts w:ascii="Times New Roman" w:hAnsi="Times New Roman" w:hint="default"/>
          <w:sz w:val="24"/>
          <w:szCs w:val="24"/>
        </w:rPr>
        <w:t>dô</w:t>
      </w:r>
      <w:r w:rsidRPr="005E3076" w:rsidR="00637057">
        <w:rPr>
          <w:rFonts w:ascii="Times New Roman" w:hAnsi="Times New Roman" w:hint="default"/>
          <w:sz w:val="24"/>
          <w:szCs w:val="24"/>
        </w:rPr>
        <w:t xml:space="preserve">vodu inej technickej zmeny na vozidle </w:t>
      </w:r>
      <w:r w:rsidRPr="005E3076">
        <w:rPr>
          <w:rFonts w:ascii="Times New Roman" w:hAnsi="Times New Roman" w:hint="default"/>
          <w:sz w:val="24"/>
          <w:szCs w:val="24"/>
        </w:rPr>
        <w:t>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w:instrText>
      </w:r>
      <w:r w:rsidRPr="005E3076" w:rsidR="00BB7836">
        <w:rPr>
          <w:rFonts w:ascii="Times New Roman" w:hAnsi="Times New Roman"/>
          <w:sz w:val="24"/>
          <w:szCs w:val="24"/>
        </w:rPr>
        <w:instrText xml:space="preserve">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A36810" w:rsidRPr="005E3076" w:rsidP="00161655">
      <w:pPr>
        <w:pStyle w:val="Odstavecseseznamem"/>
        <w:tabs>
          <w:tab w:val="left" w:pos="1134"/>
        </w:tabs>
        <w:bidi w:val="0"/>
        <w:spacing w:after="0" w:line="240" w:lineRule="auto"/>
        <w:ind w:left="0"/>
        <w:jc w:val="both"/>
        <w:rPr>
          <w:rFonts w:ascii="Times New Roman" w:hAnsi="Times New Roman"/>
          <w:sz w:val="24"/>
          <w:szCs w:val="24"/>
        </w:rPr>
      </w:pPr>
    </w:p>
    <w:p w:rsidR="00775295" w:rsidRPr="005E3076" w:rsidP="00746526">
      <w:pPr>
        <w:pStyle w:val="Odstavecseseznamem"/>
        <w:numPr>
          <w:numId w:val="250"/>
        </w:numPr>
        <w:tabs>
          <w:tab w:val="left" w:pos="1134"/>
        </w:tabs>
        <w:bidi w:val="0"/>
        <w:spacing w:after="0" w:line="240" w:lineRule="auto"/>
        <w:ind w:left="0" w:firstLine="709"/>
        <w:jc w:val="both"/>
        <w:rPr>
          <w:rFonts w:ascii="Times New Roman" w:hAnsi="Times New Roman"/>
          <w:sz w:val="24"/>
          <w:szCs w:val="24"/>
        </w:rPr>
      </w:pPr>
      <w:r w:rsidRPr="005E3076" w:rsidR="00161655">
        <w:rPr>
          <w:rFonts w:ascii="Times New Roman" w:hAnsi="Times New Roman" w:hint="default"/>
          <w:sz w:val="24"/>
          <w:szCs w:val="24"/>
        </w:rPr>
        <w:t>Schvaľ</w:t>
      </w:r>
      <w:r w:rsidRPr="005E3076" w:rsidR="00161655">
        <w:rPr>
          <w:rFonts w:ascii="Times New Roman" w:hAnsi="Times New Roman" w:hint="default"/>
          <w:sz w:val="24"/>
          <w:szCs w:val="24"/>
        </w:rPr>
        <w:t>ovací</w:t>
      </w:r>
      <w:r w:rsidRPr="005E3076" w:rsidR="00161655">
        <w:rPr>
          <w:rFonts w:ascii="Times New Roman" w:hAnsi="Times New Roman" w:hint="default"/>
          <w:sz w:val="24"/>
          <w:szCs w:val="24"/>
        </w:rPr>
        <w:t xml:space="preserve"> orgá</w:t>
      </w:r>
      <w:r w:rsidRPr="005E3076" w:rsidR="00161655">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sidR="00161655">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sidR="00161655">
        <w:rPr>
          <w:rFonts w:ascii="Times New Roman" w:hAnsi="Times New Roman" w:hint="default"/>
          <w:sz w:val="24"/>
          <w:szCs w:val="24"/>
        </w:rPr>
        <w:t xml:space="preserve"> vš</w:t>
      </w:r>
      <w:r w:rsidRPr="005E3076" w:rsidR="00161655">
        <w:rPr>
          <w:rFonts w:ascii="Times New Roman" w:hAnsi="Times New Roman" w:hint="default"/>
          <w:sz w:val="24"/>
          <w:szCs w:val="24"/>
        </w:rPr>
        <w:t>etky predpí</w:t>
      </w:r>
      <w:r w:rsidRPr="005E3076" w:rsidR="00161655">
        <w:rPr>
          <w:rFonts w:ascii="Times New Roman" w:hAnsi="Times New Roman" w:hint="default"/>
          <w:sz w:val="24"/>
          <w:szCs w:val="24"/>
        </w:rPr>
        <w:t>sané</w:t>
      </w:r>
      <w:r w:rsidRPr="005E3076" w:rsidR="00161655">
        <w:rPr>
          <w:rFonts w:ascii="Times New Roman" w:hAnsi="Times New Roman" w:hint="default"/>
          <w:sz w:val="24"/>
          <w:szCs w:val="24"/>
        </w:rPr>
        <w:t xml:space="preserve"> pož</w:t>
      </w:r>
      <w:r w:rsidRPr="005E3076" w:rsidR="00161655">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3</w:t>
      </w:r>
      <w:r w:rsidRPr="005E3076" w:rsidR="00161655">
        <w:rPr>
          <w:rFonts w:ascii="Times New Roman" w:hAnsi="Times New Roman" w:hint="default"/>
          <w:sz w:val="24"/>
          <w:szCs w:val="24"/>
        </w:rPr>
        <w:t xml:space="preserve"> a ak iná</w:t>
      </w:r>
      <w:r w:rsidRPr="005E3076" w:rsidR="00161655">
        <w:rPr>
          <w:rFonts w:ascii="Times New Roman" w:hAnsi="Times New Roman" w:hint="default"/>
          <w:sz w:val="24"/>
          <w:szCs w:val="24"/>
        </w:rPr>
        <w:t xml:space="preserve"> technická</w:t>
      </w:r>
      <w:r w:rsidRPr="005E3076" w:rsidR="00161655">
        <w:rPr>
          <w:rFonts w:ascii="Times New Roman" w:hAnsi="Times New Roman" w:hint="default"/>
          <w:sz w:val="24"/>
          <w:szCs w:val="24"/>
        </w:rPr>
        <w:t xml:space="preserve"> zmena na vozidle </w:t>
      </w:r>
      <w:r w:rsidRPr="005E3076">
        <w:rPr>
          <w:rFonts w:ascii="Times New Roman" w:hAnsi="Times New Roman" w:hint="default"/>
          <w:sz w:val="24"/>
          <w:szCs w:val="24"/>
        </w:rPr>
        <w:t>nepredstavuje váž</w:t>
      </w:r>
      <w:r w:rsidRPr="005E3076">
        <w:rPr>
          <w:rFonts w:ascii="Times New Roman" w:hAnsi="Times New Roman" w:hint="default"/>
          <w:sz w:val="24"/>
          <w:szCs w:val="24"/>
        </w:rPr>
        <w:t xml:space="preserve">ne riziko </w:t>
      </w:r>
      <w:r w:rsidRPr="005E3076" w:rsidR="003B2C99">
        <w:rPr>
          <w:rFonts w:ascii="Times New Roman" w:hAnsi="Times New Roman" w:hint="default"/>
          <w:sz w:val="24"/>
          <w:szCs w:val="24"/>
        </w:rPr>
        <w:t>ohrozenia verejné</w:t>
      </w:r>
      <w:r w:rsidRPr="005E3076" w:rsidR="003B2C99">
        <w:rPr>
          <w:rFonts w:ascii="Times New Roman" w:hAnsi="Times New Roman" w:hint="default"/>
          <w:sz w:val="24"/>
          <w:szCs w:val="24"/>
        </w:rPr>
        <w:t>ho zá</w:t>
      </w:r>
      <w:r w:rsidRPr="005E3076" w:rsidR="003B2C99">
        <w:rPr>
          <w:rFonts w:ascii="Times New Roman" w:hAnsi="Times New Roman" w:hint="default"/>
          <w:sz w:val="24"/>
          <w:szCs w:val="24"/>
        </w:rPr>
        <w:t>ujmu</w:t>
      </w:r>
      <w:r w:rsidRPr="005E3076">
        <w:rPr>
          <w:rFonts w:ascii="Times New Roman" w:hAnsi="Times New Roman"/>
          <w:sz w:val="24"/>
          <w:szCs w:val="24"/>
        </w:rPr>
        <w:t>.</w:t>
      </w:r>
    </w:p>
    <w:p w:rsidR="00B0481E" w:rsidRPr="005E3076" w:rsidP="000208BC">
      <w:pPr>
        <w:pStyle w:val="Odstavecseseznamem"/>
        <w:tabs>
          <w:tab w:val="left" w:pos="1134"/>
        </w:tabs>
        <w:bidi w:val="0"/>
        <w:spacing w:after="0" w:line="240" w:lineRule="auto"/>
        <w:ind w:left="0"/>
        <w:jc w:val="both"/>
        <w:rPr>
          <w:rFonts w:ascii="Times New Roman" w:hAnsi="Times New Roman"/>
          <w:sz w:val="24"/>
          <w:szCs w:val="24"/>
        </w:rPr>
      </w:pPr>
    </w:p>
    <w:p w:rsidR="00775295" w:rsidRPr="005E3076" w:rsidP="00746526">
      <w:pPr>
        <w:pStyle w:val="Odstavecseseznamem"/>
        <w:numPr>
          <w:numId w:val="251"/>
        </w:numPr>
        <w:tabs>
          <w:tab w:val="left" w:pos="1134"/>
        </w:tabs>
        <w:bidi w:val="0"/>
        <w:spacing w:after="0" w:line="240" w:lineRule="auto"/>
        <w:ind w:left="0" w:firstLine="709"/>
        <w:jc w:val="both"/>
        <w:rPr>
          <w:rFonts w:ascii="Times New Roman" w:hAnsi="Times New Roman"/>
          <w:sz w:val="24"/>
          <w:szCs w:val="24"/>
        </w:rPr>
      </w:pPr>
      <w:r w:rsidRPr="005E3076" w:rsidR="00637057">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zapíš</w:t>
      </w:r>
      <w:r w:rsidRPr="005E3076">
        <w:rPr>
          <w:rFonts w:ascii="Times New Roman" w:hAnsi="Times New Roman" w:hint="default"/>
          <w:sz w:val="24"/>
          <w:szCs w:val="24"/>
        </w:rPr>
        <w:t>e zmeny ú</w:t>
      </w:r>
      <w:r w:rsidRPr="005E3076">
        <w:rPr>
          <w:rFonts w:ascii="Times New Roman" w:hAnsi="Times New Roman" w:hint="default"/>
          <w:sz w:val="24"/>
          <w:szCs w:val="24"/>
        </w:rPr>
        <w:t>dajov v osv</w:t>
      </w:r>
      <w:r w:rsidRPr="005E3076">
        <w:rPr>
          <w:rFonts w:ascii="Times New Roman" w:hAnsi="Times New Roman" w:hint="default"/>
          <w:sz w:val="24"/>
          <w:szCs w:val="24"/>
        </w:rPr>
        <w:t>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w:t>
      </w:r>
      <w:r w:rsidRPr="005E3076" w:rsidR="00C91366">
        <w:rPr>
          <w:rFonts w:ascii="Times New Roman" w:hAnsi="Times New Roman"/>
          <w:sz w:val="24"/>
          <w:szCs w:val="24"/>
        </w:rPr>
        <w:t> </w:t>
      </w:r>
      <w:r w:rsidRPr="005E3076">
        <w:rPr>
          <w:rFonts w:ascii="Times New Roman" w:hAnsi="Times New Roman"/>
          <w:sz w:val="24"/>
          <w:szCs w:val="24"/>
        </w:rPr>
        <w:t>technickom</w:t>
      </w:r>
      <w:r w:rsidRPr="005E3076" w:rsidR="00C91366">
        <w:rPr>
          <w:rFonts w:ascii="Times New Roman" w:hAnsi="Times New Roman"/>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inej technickej zmeny na</w:t>
      </w:r>
      <w:r w:rsidRPr="005E3076" w:rsidR="0065056F">
        <w:rPr>
          <w:rFonts w:ascii="Times New Roman" w:hAnsi="Times New Roman"/>
          <w:sz w:val="24"/>
          <w:szCs w:val="24"/>
        </w:rPr>
        <w:t> </w:t>
      </w:r>
      <w:r w:rsidRPr="005E3076">
        <w:rPr>
          <w:rFonts w:ascii="Times New Roman" w:hAnsi="Times New Roman"/>
          <w:sz w:val="24"/>
          <w:szCs w:val="24"/>
        </w:rPr>
        <w:t>vozidle.</w:t>
      </w:r>
    </w:p>
    <w:p w:rsidR="00775295" w:rsidRPr="005E3076" w:rsidP="000208BC">
      <w:pPr>
        <w:pStyle w:val="Odstavecseseznamem"/>
        <w:tabs>
          <w:tab w:val="left" w:pos="1134"/>
        </w:tabs>
        <w:bidi w:val="0"/>
        <w:spacing w:after="0" w:line="240" w:lineRule="auto"/>
        <w:ind w:left="0"/>
        <w:jc w:val="both"/>
        <w:rPr>
          <w:rFonts w:ascii="Times New Roman" w:hAnsi="Times New Roman"/>
          <w:sz w:val="24"/>
          <w:szCs w:val="24"/>
        </w:rPr>
      </w:pPr>
    </w:p>
    <w:p w:rsidR="00B0481E" w:rsidRPr="005E3076" w:rsidP="00746526">
      <w:pPr>
        <w:pStyle w:val="Odstavecseseznamem"/>
        <w:numPr>
          <w:numId w:val="25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vydanie nové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7708EA">
        <w:rPr>
          <w:rFonts w:ascii="Times New Roman" w:hAnsi="Times New Roman" w:hint="default"/>
          <w:sz w:val="24"/>
          <w:szCs w:val="24"/>
        </w:rPr>
        <w:t>nové</w:t>
      </w:r>
      <w:r w:rsidRPr="005E3076" w:rsidR="007708EA">
        <w:rPr>
          <w:rFonts w:ascii="Times New Roman" w:hAnsi="Times New Roman" w:hint="default"/>
          <w:sz w:val="24"/>
          <w:szCs w:val="24"/>
        </w:rPr>
        <w:t xml:space="preserve">ho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v ktorom je zapí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iná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zmena na vozidle, s</w:t>
      </w:r>
      <w:r w:rsidRPr="005E3076">
        <w:rPr>
          <w:rFonts w:ascii="Times New Roman" w:hAnsi="Times New Roman" w:hint="default"/>
          <w:sz w:val="24"/>
          <w:szCs w:val="24"/>
        </w:rPr>
        <w:t>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15 </w:t>
      </w:r>
      <w:r w:rsidRPr="005E3076" w:rsidR="00CD6913">
        <w:rPr>
          <w:rFonts w:ascii="Times New Roman" w:hAnsi="Times New Roman"/>
          <w:sz w:val="24"/>
          <w:szCs w:val="24"/>
        </w:rPr>
        <w:t xml:space="preserve">primerane </w:t>
      </w:r>
      <w:r w:rsidRPr="005E3076">
        <w:rPr>
          <w:rFonts w:ascii="Times New Roman" w:hAnsi="Times New Roman"/>
          <w:sz w:val="24"/>
          <w:szCs w:val="24"/>
        </w:rPr>
        <w:t>a </w:t>
      </w:r>
      <w:r w:rsidRPr="005E3076">
        <w:rPr>
          <w:rFonts w:ascii="Times New Roman" w:hAnsi="Times New Roman" w:hint="default"/>
          <w:sz w:val="24"/>
          <w:szCs w:val="24"/>
        </w:rPr>
        <w:t>na prihlá</w:t>
      </w:r>
      <w:r w:rsidRPr="005E3076">
        <w:rPr>
          <w:rFonts w:ascii="Times New Roman" w:hAnsi="Times New Roman" w:hint="default"/>
          <w:sz w:val="24"/>
          <w:szCs w:val="24"/>
        </w:rPr>
        <w:t>senie vozidla do evidencie vozidiel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A10F5D">
        <w:rPr>
          <w:rFonts w:ascii="Times New Roman" w:hAnsi="Times New Roman"/>
          <w:sz w:val="24"/>
          <w:szCs w:val="24"/>
        </w:rPr>
        <w:t xml:space="preserve"> ods. 16</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C92E74" w:rsidRPr="005E3076" w:rsidP="002B43DB">
      <w:pPr>
        <w:pStyle w:val="Odstavecseseznamem"/>
        <w:tabs>
          <w:tab w:val="left" w:pos="1134"/>
        </w:tabs>
        <w:bidi w:val="0"/>
        <w:spacing w:after="0" w:line="240" w:lineRule="auto"/>
        <w:jc w:val="both"/>
        <w:rPr>
          <w:rFonts w:ascii="Times New Roman" w:hAnsi="Times New Roman"/>
          <w:sz w:val="24"/>
          <w:szCs w:val="24"/>
        </w:rPr>
      </w:pPr>
    </w:p>
    <w:p w:rsidR="00C92E74" w:rsidRPr="005E3076" w:rsidP="006A53AA">
      <w:pPr>
        <w:bidi w:val="0"/>
        <w:spacing w:after="0" w:line="240" w:lineRule="auto"/>
        <w:jc w:val="center"/>
        <w:outlineLvl w:val="1"/>
        <w:rPr>
          <w:rFonts w:ascii="Times New Roman" w:hAnsi="Times New Roman"/>
          <w:b/>
          <w:caps/>
          <w:sz w:val="24"/>
          <w:szCs w:val="24"/>
          <w:lang w:eastAsia="sk-SK"/>
        </w:rPr>
      </w:pPr>
      <w:r w:rsidRPr="005E3076" w:rsidR="002A5D0F">
        <w:rPr>
          <w:rFonts w:ascii="Times New Roman" w:hAnsi="Times New Roman"/>
          <w:b/>
          <w:caps/>
          <w:sz w:val="24"/>
          <w:szCs w:val="24"/>
          <w:lang w:eastAsia="sk-SK"/>
        </w:rPr>
        <w:t>šiesta</w:t>
      </w:r>
      <w:r w:rsidRPr="005E3076">
        <w:rPr>
          <w:rFonts w:ascii="Times New Roman" w:hAnsi="Times New Roman"/>
          <w:b/>
          <w:caps/>
          <w:sz w:val="24"/>
          <w:szCs w:val="24"/>
          <w:lang w:eastAsia="sk-SK"/>
        </w:rPr>
        <w:t xml:space="preserve"> HLAVA</w:t>
      </w:r>
    </w:p>
    <w:p w:rsidR="00C92E74"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NÁHRADNÉ IDENTIFIKAČNÉ ČÍSLO VOZIDLA VIN</w:t>
      </w:r>
    </w:p>
    <w:p w:rsidR="00981744" w:rsidRPr="005E3076" w:rsidP="00981744">
      <w:pPr>
        <w:bidi w:val="0"/>
        <w:spacing w:after="0" w:line="240" w:lineRule="auto"/>
        <w:outlineLvl w:val="1"/>
        <w:rPr>
          <w:rFonts w:ascii="Times New Roman" w:hAnsi="Times New Roman"/>
          <w:b/>
          <w:caps/>
          <w:sz w:val="24"/>
          <w:szCs w:val="24"/>
          <w:lang w:eastAsia="sk-SK"/>
        </w:rPr>
      </w:pPr>
    </w:p>
    <w:p w:rsidR="00C92E74" w:rsidRPr="005E3076" w:rsidP="00356028">
      <w:pPr>
        <w:pStyle w:val="Heading1"/>
        <w:bidi w:val="0"/>
        <w:spacing w:before="0" w:after="0"/>
        <w:jc w:val="center"/>
        <w:rPr>
          <w:rFonts w:ascii="Times New Roman" w:hAnsi="Times New Roman"/>
          <w:sz w:val="24"/>
          <w:szCs w:val="24"/>
        </w:rPr>
      </w:pPr>
      <w:bookmarkStart w:id="49" w:name="_Ref44182469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38</w:t>
      </w:r>
      <w:r w:rsidRPr="005E3076">
        <w:rPr>
          <w:rFonts w:ascii="Times New Roman" w:hAnsi="Times New Roman"/>
          <w:sz w:val="24"/>
          <w:szCs w:val="24"/>
        </w:rPr>
        <w:fldChar w:fldCharType="end"/>
      </w:r>
      <w:bookmarkEnd w:id="49"/>
    </w:p>
    <w:p w:rsidR="00C92E7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53806"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hradný</w:t>
      </w:r>
      <w:r w:rsidRPr="005E3076">
        <w:rPr>
          <w:rFonts w:ascii="Times New Roman" w:hAnsi="Times New Roman" w:hint="default"/>
          <w:sz w:val="24"/>
          <w:szCs w:val="24"/>
        </w:rPr>
        <w:t>m identifikač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vozidla VIN je pridelené</w:t>
      </w:r>
      <w:r w:rsidRPr="005E3076">
        <w:rPr>
          <w:rFonts w:ascii="Times New Roman" w:hAnsi="Times New Roman" w:hint="default"/>
          <w:sz w:val="24"/>
          <w:szCs w:val="24"/>
        </w:rPr>
        <w:t xml:space="preserve"> administratí</w:t>
      </w:r>
      <w:r w:rsidRPr="005E3076">
        <w:rPr>
          <w:rFonts w:ascii="Times New Roman" w:hAnsi="Times New Roman" w:hint="default"/>
          <w:sz w:val="24"/>
          <w:szCs w:val="24"/>
        </w:rPr>
        <w:t>vne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ktoré</w:t>
      </w:r>
      <w:r w:rsidRPr="005E3076">
        <w:rPr>
          <w:rFonts w:ascii="Times New Roman" w:hAnsi="Times New Roman" w:hint="default"/>
          <w:sz w:val="24"/>
          <w:szCs w:val="24"/>
        </w:rPr>
        <w:t xml:space="preserve"> je na vozidle umiestnené</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hradnou technoló</w:t>
      </w:r>
      <w:r w:rsidRPr="005E3076">
        <w:rPr>
          <w:rFonts w:ascii="Times New Roman" w:hAnsi="Times New Roman" w:hint="default"/>
          <w:sz w:val="24"/>
          <w:szCs w:val="24"/>
        </w:rPr>
        <w:t>giou.</w:t>
      </w:r>
    </w:p>
    <w:p w:rsidR="0032522B" w:rsidRPr="005E3076" w:rsidP="0032522B">
      <w:pPr>
        <w:pStyle w:val="Odstavecseseznamem"/>
        <w:tabs>
          <w:tab w:val="left" w:pos="1134"/>
        </w:tabs>
        <w:bidi w:val="0"/>
        <w:spacing w:after="0" w:line="240" w:lineRule="auto"/>
        <w:ind w:left="0"/>
        <w:jc w:val="both"/>
        <w:rPr>
          <w:rFonts w:ascii="Times New Roman" w:hAnsi="Times New Roman"/>
          <w:sz w:val="24"/>
          <w:szCs w:val="24"/>
        </w:rPr>
      </w:pPr>
    </w:p>
    <w:p w:rsidR="00E53806"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vozidla VIN je kombin</w:t>
      </w:r>
      <w:r w:rsidRPr="005E3076">
        <w:rPr>
          <w:rFonts w:ascii="Times New Roman" w:hAnsi="Times New Roman" w:hint="default"/>
          <w:sz w:val="24"/>
          <w:szCs w:val="24"/>
        </w:rPr>
        <w:t>á</w:t>
      </w:r>
      <w:r w:rsidRPr="005E3076">
        <w:rPr>
          <w:rFonts w:ascii="Times New Roman" w:hAnsi="Times New Roman" w:hint="default"/>
          <w:sz w:val="24"/>
          <w:szCs w:val="24"/>
        </w:rPr>
        <w:t>cia alfanumerický</w:t>
      </w:r>
      <w:r w:rsidRPr="005E3076">
        <w:rPr>
          <w:rFonts w:ascii="Times New Roman" w:hAnsi="Times New Roman" w:hint="default"/>
          <w:sz w:val="24"/>
          <w:szCs w:val="24"/>
        </w:rPr>
        <w:t>ch znakov pridelený</w:t>
      </w:r>
      <w:r w:rsidRPr="005E3076">
        <w:rPr>
          <w:rFonts w:ascii="Times New Roman" w:hAnsi="Times New Roman" w:hint="default"/>
          <w:sz w:val="24"/>
          <w:szCs w:val="24"/>
        </w:rPr>
        <w:t>ch vozidlu vý</w:t>
      </w:r>
      <w:r w:rsidRPr="005E3076">
        <w:rPr>
          <w:rFonts w:ascii="Times New Roman" w:hAnsi="Times New Roman" w:hint="default"/>
          <w:sz w:val="24"/>
          <w:szCs w:val="24"/>
        </w:rPr>
        <w:t>robcom vozidla s </w:t>
      </w:r>
      <w:r w:rsidRPr="005E3076">
        <w:rPr>
          <w:rFonts w:ascii="Times New Roman" w:hAnsi="Times New Roman" w:hint="default"/>
          <w:sz w:val="24"/>
          <w:szCs w:val="24"/>
        </w:rPr>
        <w:t>cieľ</w:t>
      </w:r>
      <w:r w:rsidRPr="005E3076">
        <w:rPr>
          <w:rFonts w:ascii="Times New Roman" w:hAnsi="Times New Roman" w:hint="default"/>
          <w:sz w:val="24"/>
          <w:szCs w:val="24"/>
        </w:rPr>
        <w:t>om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jedineč</w:t>
      </w:r>
      <w:r w:rsidRPr="005E3076">
        <w:rPr>
          <w:rFonts w:ascii="Times New Roman" w:hAnsi="Times New Roman" w:hint="default"/>
          <w:sz w:val="24"/>
          <w:szCs w:val="24"/>
        </w:rPr>
        <w:t>nú</w:t>
      </w:r>
      <w:r w:rsidRPr="005E3076">
        <w:rPr>
          <w:rFonts w:ascii="Times New Roman" w:hAnsi="Times New Roman" w:hint="default"/>
          <w:sz w:val="24"/>
          <w:szCs w:val="24"/>
        </w:rPr>
        <w:t xml:space="preserve"> a jednoznač</w:t>
      </w:r>
      <w:r w:rsidRPr="005E3076">
        <w:rPr>
          <w:rFonts w:ascii="Times New Roman" w:hAnsi="Times New Roman" w:hint="default"/>
          <w:sz w:val="24"/>
          <w:szCs w:val="24"/>
        </w:rPr>
        <w:t>nú</w:t>
      </w:r>
      <w:r w:rsidRPr="005E3076">
        <w:rPr>
          <w:rFonts w:ascii="Times New Roman" w:hAnsi="Times New Roman" w:hint="default"/>
          <w:sz w:val="24"/>
          <w:szCs w:val="24"/>
        </w:rPr>
        <w:t xml:space="preserve"> identifiká</w:t>
      </w:r>
      <w:r w:rsidRPr="005E3076">
        <w:rPr>
          <w:rFonts w:ascii="Times New Roman" w:hAnsi="Times New Roman" w:hint="default"/>
          <w:sz w:val="24"/>
          <w:szCs w:val="24"/>
        </w:rPr>
        <w:t>ciu kaž</w:t>
      </w:r>
      <w:r w:rsidRPr="005E3076">
        <w:rPr>
          <w:rFonts w:ascii="Times New Roman" w:hAnsi="Times New Roman" w:hint="default"/>
          <w:sz w:val="24"/>
          <w:szCs w:val="24"/>
        </w:rPr>
        <w:t>dé</w:t>
      </w:r>
      <w:r w:rsidRPr="005E3076">
        <w:rPr>
          <w:rFonts w:ascii="Times New Roman" w:hAnsi="Times New Roman" w:hint="default"/>
          <w:sz w:val="24"/>
          <w:szCs w:val="24"/>
        </w:rPr>
        <w:t>ho vozidla, ktoré</w:t>
      </w:r>
      <w:r w:rsidRPr="005E3076">
        <w:rPr>
          <w:rFonts w:ascii="Times New Roman" w:hAnsi="Times New Roman" w:hint="default"/>
          <w:sz w:val="24"/>
          <w:szCs w:val="24"/>
        </w:rPr>
        <w:t xml:space="preserve"> na kaž</w:t>
      </w:r>
      <w:r w:rsidRPr="005E3076">
        <w:rPr>
          <w:rFonts w:ascii="Times New Roman" w:hAnsi="Times New Roman" w:hint="default"/>
          <w:sz w:val="24"/>
          <w:szCs w:val="24"/>
        </w:rPr>
        <w:t>dom vozidle vyznač</w:t>
      </w:r>
      <w:r w:rsidRPr="005E3076">
        <w:rPr>
          <w:rFonts w:ascii="Times New Roman" w:hAnsi="Times New Roman" w:hint="default"/>
          <w:sz w:val="24"/>
          <w:szCs w:val="24"/>
        </w:rPr>
        <w:t>il vý</w:t>
      </w:r>
      <w:r w:rsidRPr="005E3076">
        <w:rPr>
          <w:rFonts w:ascii="Times New Roman" w:hAnsi="Times New Roman" w:hint="default"/>
          <w:sz w:val="24"/>
          <w:szCs w:val="24"/>
        </w:rPr>
        <w:t>robca vozidla;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vyznač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podvozku al</w:t>
      </w:r>
      <w:r w:rsidRPr="005E3076">
        <w:rPr>
          <w:rFonts w:ascii="Times New Roman" w:hAnsi="Times New Roman" w:hint="default"/>
          <w:sz w:val="24"/>
          <w:szCs w:val="24"/>
        </w:rPr>
        <w:t>e</w:t>
      </w:r>
      <w:r w:rsidRPr="005E3076">
        <w:rPr>
          <w:rFonts w:ascii="Times New Roman" w:hAnsi="Times New Roman" w:hint="default"/>
          <w:sz w:val="24"/>
          <w:szCs w:val="24"/>
        </w:rPr>
        <w:t>bo vozidle potom, ako</w:t>
      </w:r>
      <w:r w:rsidRPr="005E3076" w:rsidR="0032522B">
        <w:rPr>
          <w:rFonts w:ascii="Times New Roman" w:hAnsi="Times New Roman"/>
          <w:sz w:val="24"/>
          <w:szCs w:val="24"/>
        </w:rPr>
        <w:t> </w:t>
      </w:r>
      <w:r w:rsidRPr="005E3076">
        <w:rPr>
          <w:rFonts w:ascii="Times New Roman" w:hAnsi="Times New Roman" w:hint="default"/>
          <w:sz w:val="24"/>
          <w:szCs w:val="24"/>
        </w:rPr>
        <w:t>vozidlo opustí</w:t>
      </w:r>
      <w:r w:rsidRPr="005E3076">
        <w:rPr>
          <w:rFonts w:ascii="Times New Roman" w:hAnsi="Times New Roman" w:hint="default"/>
          <w:sz w:val="24"/>
          <w:szCs w:val="24"/>
        </w:rPr>
        <w:t xml:space="preserve"> vý</w:t>
      </w:r>
      <w:r w:rsidRPr="005E3076">
        <w:rPr>
          <w:rFonts w:ascii="Times New Roman" w:hAnsi="Times New Roman" w:hint="default"/>
          <w:sz w:val="24"/>
          <w:szCs w:val="24"/>
        </w:rPr>
        <w:t>robnú</w:t>
      </w:r>
      <w:r w:rsidRPr="005E3076">
        <w:rPr>
          <w:rFonts w:ascii="Times New Roman" w:hAnsi="Times New Roman" w:hint="default"/>
          <w:sz w:val="24"/>
          <w:szCs w:val="24"/>
        </w:rPr>
        <w:t xml:space="preserve"> linku.</w:t>
      </w:r>
    </w:p>
    <w:p w:rsidR="0032522B" w:rsidRPr="005E3076" w:rsidP="0032522B">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Pr>
          <w:rFonts w:ascii="Times New Roman" w:hAnsi="Times New Roman"/>
          <w:sz w:val="24"/>
          <w:szCs w:val="24"/>
          <w:lang w:eastAsia="sk-SK"/>
        </w:rPr>
        <w:t xml:space="preserve"> pridelí vozidlu náhradné identifikačné číslo vozidla VIN</w:t>
      </w:r>
      <w:r w:rsidRPr="005E3076" w:rsidR="002A3E99">
        <w:rPr>
          <w:rFonts w:ascii="Times New Roman" w:hAnsi="Times New Roman"/>
          <w:sz w:val="24"/>
          <w:szCs w:val="24"/>
          <w:lang w:eastAsia="sk-SK"/>
        </w:rPr>
        <w:t xml:space="preserve">, </w:t>
      </w:r>
      <w:r w:rsidRPr="005E3076" w:rsidR="002A3E99">
        <w:rPr>
          <w:rFonts w:ascii="Times New Roman" w:hAnsi="Times New Roman" w:hint="default"/>
          <w:sz w:val="24"/>
          <w:szCs w:val="24"/>
        </w:rPr>
        <w:t>ak nastanú</w:t>
      </w:r>
      <w:r w:rsidRPr="005E3076" w:rsidR="002A3E99">
        <w:rPr>
          <w:rFonts w:ascii="Times New Roman" w:hAnsi="Times New Roman" w:hint="default"/>
          <w:sz w:val="24"/>
          <w:szCs w:val="24"/>
        </w:rPr>
        <w:t xml:space="preserve"> okolnosti</w:t>
      </w:r>
      <w:r w:rsidRPr="005E3076">
        <w:rPr>
          <w:rFonts w:ascii="Times New Roman" w:hAnsi="Times New Roman"/>
          <w:sz w:val="24"/>
          <w:szCs w:val="24"/>
          <w:lang w:eastAsia="sk-SK"/>
        </w:rPr>
        <w:t xml:space="preserve"> </w:t>
      </w:r>
      <w:r w:rsidRPr="005E3076" w:rsidR="002A3E99">
        <w:rPr>
          <w:rFonts w:ascii="Times New Roman" w:hAnsi="Times New Roman"/>
          <w:sz w:val="24"/>
          <w:szCs w:val="24"/>
          <w:lang w:eastAsia="sk-SK"/>
        </w:rPr>
        <w:t xml:space="preserve">ustanovené </w:t>
      </w:r>
      <w:r w:rsidRPr="005E3076" w:rsidR="00D23056">
        <w:rPr>
          <w:rFonts w:ascii="Times New Roman" w:hAnsi="Times New Roman"/>
          <w:sz w:val="24"/>
          <w:szCs w:val="24"/>
          <w:lang w:eastAsia="sk-SK"/>
        </w:rPr>
        <w:t>vykonávacím právnym predpisom</w:t>
      </w:r>
      <w:r w:rsidRPr="005E3076">
        <w:rPr>
          <w:rFonts w:ascii="Times New Roman" w:hAnsi="Times New Roman"/>
          <w:sz w:val="24"/>
          <w:szCs w:val="24"/>
          <w:lang w:eastAsia="sk-SK"/>
        </w:rPr>
        <w:t xml:space="preserve">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2B43DB">
        <w:rPr>
          <w:rFonts w:ascii="Times New Roman" w:hAnsi="Times New Roman"/>
          <w:sz w:val="24"/>
          <w:szCs w:val="24"/>
        </w:rPr>
        <w:t xml:space="preserve"> ods.</w:t>
      </w:r>
      <w:r w:rsidRPr="00A10F5D" w:rsidR="002B43DB">
        <w:rPr>
          <w:rFonts w:ascii="Times New Roman" w:hAnsi="Times New Roman" w:hint="default"/>
          <w:sz w:val="24"/>
          <w:szCs w:val="24"/>
        </w:rPr>
        <w:t xml:space="preserve"> 3 pí</w:t>
      </w:r>
      <w:r w:rsidRPr="00A10F5D" w:rsidR="002B43DB">
        <w:rPr>
          <w:rFonts w:ascii="Times New Roman" w:hAnsi="Times New Roman" w:hint="default"/>
          <w:sz w:val="24"/>
          <w:szCs w:val="24"/>
        </w:rPr>
        <w:t>sm. a)</w:t>
      </w:r>
      <w:r w:rsidRPr="005E3076" w:rsidR="00BB7836">
        <w:rPr>
          <w:rFonts w:ascii="Times New Roman" w:hAnsi="Times New Roman"/>
          <w:sz w:val="24"/>
          <w:szCs w:val="24"/>
        </w:rPr>
        <w:t xml:space="preserve"> </w:t>
      </w:r>
      <w:r w:rsidRPr="005E3076">
        <w:rPr>
          <w:rFonts w:ascii="Times New Roman" w:hAnsi="Times New Roman"/>
          <w:sz w:val="24"/>
          <w:szCs w:val="24"/>
          <w:lang w:eastAsia="sk-SK"/>
        </w:rPr>
        <w:t xml:space="preserve">na základe návrhu </w:t>
      </w:r>
    </w:p>
    <w:p w:rsidR="00BE0117" w:rsidRPr="005E3076" w:rsidP="003012D2">
      <w:pPr>
        <w:pStyle w:val="Odstavecseseznamem"/>
        <w:numPr>
          <w:numId w:val="5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prevádzkovateľa vozidla</w:t>
      </w:r>
      <w:r w:rsidRPr="005E3076" w:rsidR="004B07AB">
        <w:rPr>
          <w:rFonts w:ascii="Times New Roman" w:hAnsi="Times New Roman"/>
          <w:sz w:val="24"/>
          <w:szCs w:val="24"/>
          <w:lang w:eastAsia="sk-SK"/>
        </w:rPr>
        <w:t>, ak ide o vozidlo prihlásené do evidencie vozidiel,</w:t>
      </w:r>
    </w:p>
    <w:p w:rsidR="004B07AB" w:rsidRPr="005E3076" w:rsidP="003012D2">
      <w:pPr>
        <w:pStyle w:val="Odstavecseseznamem"/>
        <w:numPr>
          <w:numId w:val="5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prevádzkovateľa vozidla, ak ide o vozidlo, ktoré má vydan</w:t>
      </w:r>
      <w:r w:rsidRPr="005E3076" w:rsidR="00277F3D">
        <w:rPr>
          <w:rFonts w:ascii="Times New Roman" w:hAnsi="Times New Roman"/>
          <w:sz w:val="24"/>
          <w:szCs w:val="24"/>
          <w:lang w:eastAsia="sk-SK"/>
        </w:rPr>
        <w:t>é technické osvedčenie vozidla,</w:t>
      </w:r>
    </w:p>
    <w:p w:rsidR="004B07AB" w:rsidRPr="005E3076" w:rsidP="003012D2">
      <w:pPr>
        <w:pStyle w:val="Odstavecseseznamem"/>
        <w:numPr>
          <w:numId w:val="5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prevádzkovateľa vozidla, ak ide o opätovne schvaľované vozidlo, alebo</w:t>
      </w:r>
    </w:p>
    <w:p w:rsidR="00BE0117" w:rsidRPr="005E3076" w:rsidP="003012D2">
      <w:pPr>
        <w:pStyle w:val="Odstavecseseznamem"/>
        <w:numPr>
          <w:numId w:val="5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vlastníka vozidla, ak ide o jednotlivo dovezené vozidlo z členského štátu alebo zmluvného štátu.</w:t>
      </w:r>
    </w:p>
    <w:p w:rsidR="00F80CC9" w:rsidRPr="005E3076" w:rsidP="00F80CC9">
      <w:pPr>
        <w:pStyle w:val="Odstavecseseznamem"/>
        <w:tabs>
          <w:tab w:val="left" w:pos="709"/>
        </w:tabs>
        <w:bidi w:val="0"/>
        <w:spacing w:after="0" w:line="240" w:lineRule="auto"/>
        <w:ind w:left="0"/>
        <w:jc w:val="both"/>
        <w:rPr>
          <w:rFonts w:ascii="Times New Roman" w:hAnsi="Times New Roman"/>
          <w:sz w:val="24"/>
          <w:szCs w:val="24"/>
        </w:rPr>
      </w:pPr>
    </w:p>
    <w:p w:rsidR="0063705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pridelenie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daje a doklady v rozsahu ustano</w:t>
      </w:r>
      <w:r w:rsidRPr="005E3076">
        <w:rPr>
          <w:rFonts w:ascii="Times New Roman" w:hAnsi="Times New Roman" w:hint="default"/>
          <w:sz w:val="24"/>
          <w:szCs w:val="24"/>
        </w:rPr>
        <w:t xml:space="preserve">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BE011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sa nepridelí</w:t>
      </w:r>
      <w:r w:rsidRPr="005E3076">
        <w:rPr>
          <w:rFonts w:ascii="Times New Roman" w:hAnsi="Times New Roman" w:hint="default"/>
          <w:sz w:val="24"/>
          <w:szCs w:val="24"/>
        </w:rPr>
        <w:t xml:space="preserve"> vozidlu, ak</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pri prestavbe vozidla došlo k odstráneniu tej časti, na ktorej výrobca umiestnil identifikačné číslo vozidla VIN,</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pri kontrole originality vozidla alebo technickej kontrole vozidla bolo zistené, že vozidlo (podvozok) má viac identifikačných čísel vozidla VIN; to neplatí, ak nadstavba vozidla má svoje identifikačné číslo alebo v rámci viacstupňového schválenia bolo vozidlu pridelených viac identifikačných čísel vozidla VIN, </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jednotlivo dovezené vozidlo z tretieho štátu nemá identifikovateľné číslo vozidla VIN, </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ide o vozidlo, ktoré bolo vyradené z evidencie vozidiel z dôvodu jeho recyklovateľnosti</w:t>
      </w:r>
      <w:r w:rsidRPr="005E3076" w:rsidR="004B07AB">
        <w:rPr>
          <w:rFonts w:ascii="Times New Roman" w:hAnsi="Times New Roman"/>
          <w:sz w:val="24"/>
          <w:szCs w:val="24"/>
          <w:lang w:eastAsia="sk-SK"/>
        </w:rPr>
        <w:t xml:space="preserve"> alebo ak ide o vozidlo, ktoré malo byť zrecyklované</w:t>
      </w:r>
      <w:r w:rsidRPr="005E3076">
        <w:rPr>
          <w:rFonts w:ascii="Times New Roman" w:hAnsi="Times New Roman"/>
          <w:sz w:val="24"/>
          <w:szCs w:val="24"/>
          <w:lang w:eastAsia="sk-SK"/>
        </w:rPr>
        <w:t>,</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na vozidle je identifikačné číslo vozidla VIN, ktoré výrobca nikdy nevyrobil,</w:t>
      </w:r>
      <w:r w:rsidRPr="005E3076" w:rsidR="009C2908">
        <w:rPr>
          <w:rFonts w:ascii="Times New Roman" w:hAnsi="Times New Roman"/>
          <w:sz w:val="24"/>
          <w:szCs w:val="24"/>
          <w:lang w:eastAsia="sk-SK"/>
        </w:rPr>
        <w:t xml:space="preserve"> alebo</w:t>
      </w:r>
    </w:p>
    <w:p w:rsidR="00BE0117" w:rsidRPr="005E3076" w:rsidP="003012D2">
      <w:pPr>
        <w:pStyle w:val="ListParagraph"/>
        <w:numPr>
          <w:numId w:val="5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pôvodné identifikačné číslo vozidla VIN je neoprávnene pozmenené a vozidlo sa nedá identifikovať podľa skrytých identifikátorov. </w:t>
      </w:r>
    </w:p>
    <w:p w:rsidR="00BE011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pridelí</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 xml:space="preserve">slo vozidla VIN,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sz w:val="24"/>
          <w:szCs w:val="24"/>
        </w:rPr>
        <w:t xml:space="preserve"> </w:t>
      </w:r>
      <w:r w:rsidRPr="005E3076" w:rsidR="00227070">
        <w:rPr>
          <w:rFonts w:ascii="Times New Roman" w:hAnsi="Times New Roman" w:hint="default"/>
          <w:sz w:val="24"/>
          <w:szCs w:val="24"/>
        </w:rPr>
        <w:t>pož</w:t>
      </w:r>
      <w:r w:rsidRPr="005E3076" w:rsidR="00227070">
        <w:rPr>
          <w:rFonts w:ascii="Times New Roman" w:hAnsi="Times New Roman" w:hint="default"/>
          <w:sz w:val="24"/>
          <w:szCs w:val="24"/>
        </w:rPr>
        <w:t>iadavky</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odsekov </w:t>
      </w:r>
      <w:r w:rsidRPr="005E3076" w:rsidR="0032522B">
        <w:rPr>
          <w:rFonts w:ascii="Times New Roman" w:hAnsi="Times New Roman"/>
          <w:sz w:val="24"/>
          <w:szCs w:val="24"/>
        </w:rPr>
        <w:t>3</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32522B">
        <w:rPr>
          <w:rFonts w:ascii="Times New Roman" w:hAnsi="Times New Roman"/>
          <w:sz w:val="24"/>
          <w:szCs w:val="24"/>
        </w:rPr>
        <w:t>5</w:t>
      </w:r>
      <w:r w:rsidRPr="005E3076">
        <w:rPr>
          <w:rFonts w:ascii="Times New Roman" w:hAnsi="Times New Roman"/>
          <w:sz w:val="24"/>
          <w:szCs w:val="24"/>
        </w:rPr>
        <w:t>.</w:t>
      </w:r>
    </w:p>
    <w:p w:rsidR="00BE0117" w:rsidRPr="005E3076" w:rsidP="00BE0117">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pridelí</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vydá</w:t>
      </w:r>
      <w:r w:rsidRPr="005E3076">
        <w:rPr>
          <w:rFonts w:ascii="Times New Roman" w:hAnsi="Times New Roman" w:hint="default"/>
          <w:sz w:val="24"/>
          <w:szCs w:val="24"/>
        </w:rPr>
        <w:t xml:space="preserve"> rozhodnutie o pridelení</w:t>
      </w:r>
      <w:r w:rsidRPr="005E3076">
        <w:rPr>
          <w:rFonts w:ascii="Times New Roman" w:hAnsi="Times New Roman" w:hint="default"/>
          <w:sz w:val="24"/>
          <w:szCs w:val="24"/>
        </w:rPr>
        <w:t xml:space="preserve"> ná</w:t>
      </w:r>
      <w:r w:rsidRPr="005E3076">
        <w:rPr>
          <w:rFonts w:ascii="Times New Roman" w:hAnsi="Times New Roman" w:hint="default"/>
          <w:sz w:val="24"/>
          <w:szCs w:val="24"/>
        </w:rPr>
        <w:t>hr</w:t>
      </w:r>
      <w:r w:rsidRPr="005E3076">
        <w:rPr>
          <w:rFonts w:ascii="Times New Roman" w:hAnsi="Times New Roman" w:hint="default"/>
          <w:sz w:val="24"/>
          <w:szCs w:val="24"/>
        </w:rPr>
        <w:t>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 xml:space="preserve">ie podmienky. </w:t>
      </w:r>
    </w:p>
    <w:p w:rsidR="00BE0117" w:rsidRPr="005E3076" w:rsidP="00BE0117">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umiestni a upevní</w:t>
      </w:r>
      <w:r w:rsidRPr="005E3076">
        <w:rPr>
          <w:rFonts w:ascii="Times New Roman" w:hAnsi="Times New Roman" w:hint="default"/>
          <w:sz w:val="24"/>
          <w:szCs w:val="24"/>
        </w:rPr>
        <w:t xml:space="preserve"> na vozidlo pracovisko kontroly originality.</w:t>
      </w:r>
    </w:p>
    <w:p w:rsidR="00BE0117" w:rsidRPr="005E3076" w:rsidP="00BE0117">
      <w:pPr>
        <w:pStyle w:val="Odstavecseseznamem"/>
        <w:tabs>
          <w:tab w:val="left" w:pos="1134"/>
        </w:tabs>
        <w:bidi w:val="0"/>
        <w:spacing w:after="0" w:line="240" w:lineRule="auto"/>
        <w:ind w:left="0"/>
        <w:jc w:val="both"/>
        <w:rPr>
          <w:rFonts w:ascii="Times New Roman" w:hAnsi="Times New Roman"/>
          <w:sz w:val="24"/>
          <w:szCs w:val="24"/>
        </w:rPr>
      </w:pPr>
    </w:p>
    <w:p w:rsidR="00BE0117" w:rsidRPr="005E3076" w:rsidP="003012D2">
      <w:pPr>
        <w:pStyle w:val="Odstavecseseznamem"/>
        <w:numPr>
          <w:numId w:val="55"/>
        </w:numPr>
        <w:tabs>
          <w:tab w:val="left" w:pos="1134"/>
        </w:tabs>
        <w:bidi w:val="0"/>
        <w:spacing w:after="0" w:line="240" w:lineRule="auto"/>
        <w:ind w:left="0" w:firstLine="709"/>
        <w:jc w:val="both"/>
        <w:rPr>
          <w:rFonts w:ascii="Times New Roman" w:hAnsi="Times New Roman"/>
          <w:sz w:val="24"/>
          <w:szCs w:val="24"/>
        </w:rPr>
      </w:pPr>
      <w:r w:rsidRPr="005E3076" w:rsidR="002E1FCE">
        <w:rPr>
          <w:rFonts w:ascii="Times New Roman" w:hAnsi="Times New Roman"/>
          <w:sz w:val="24"/>
          <w:szCs w:val="24"/>
        </w:rPr>
        <w:t>P</w:t>
      </w:r>
      <w:r w:rsidRPr="005E3076">
        <w:rPr>
          <w:rFonts w:ascii="Times New Roman" w:hAnsi="Times New Roman" w:hint="default"/>
          <w:sz w:val="24"/>
          <w:szCs w:val="24"/>
        </w:rPr>
        <w:t>ostup prideľ</w:t>
      </w:r>
      <w:r w:rsidRPr="005E3076">
        <w:rPr>
          <w:rFonts w:ascii="Times New Roman" w:hAnsi="Times New Roman" w:hint="default"/>
          <w:sz w:val="24"/>
          <w:szCs w:val="24"/>
        </w:rPr>
        <w:t>ovania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 jeh</w:t>
      </w:r>
      <w:r w:rsidRPr="005E3076">
        <w:rPr>
          <w:rFonts w:ascii="Times New Roman" w:hAnsi="Times New Roman" w:hint="default"/>
          <w:sz w:val="24"/>
          <w:szCs w:val="24"/>
        </w:rPr>
        <w:t>o š</w:t>
      </w:r>
      <w:r w:rsidRPr="005E3076">
        <w:rPr>
          <w:rFonts w:ascii="Times New Roman" w:hAnsi="Times New Roman" w:hint="default"/>
          <w:sz w:val="24"/>
          <w:szCs w:val="24"/>
        </w:rPr>
        <w:t>truktú</w:t>
      </w:r>
      <w:r w:rsidRPr="005E3076">
        <w:rPr>
          <w:rFonts w:ascii="Times New Roman" w:hAnsi="Times New Roman" w:hint="default"/>
          <w:sz w:val="24"/>
          <w:szCs w:val="24"/>
        </w:rPr>
        <w:t xml:space="preserve">ru </w:t>
      </w:r>
      <w:r w:rsidRPr="005E3076" w:rsidR="002E1FCE">
        <w:rPr>
          <w:rFonts w:ascii="Times New Roman" w:hAnsi="Times New Roman" w:hint="default"/>
          <w:sz w:val="24"/>
          <w:szCs w:val="24"/>
        </w:rPr>
        <w:t>ustanoví</w:t>
      </w:r>
      <w:r w:rsidRPr="005E3076" w:rsidR="002E1FCE">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sidR="002E1FCE">
        <w:rPr>
          <w:rFonts w:ascii="Times New Roman" w:hAnsi="Times New Roman"/>
          <w:sz w:val="24"/>
          <w:szCs w:val="24"/>
        </w:rPr>
        <w:t>.</w:t>
      </w:r>
    </w:p>
    <w:p w:rsidR="00F261A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6A53AA">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TRETIA ČASŤ </w:t>
      </w: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DOKLADY VOZIDLA</w:t>
      </w:r>
    </w:p>
    <w:p w:rsidR="00981744" w:rsidRPr="005E3076" w:rsidP="00981744">
      <w:pPr>
        <w:bidi w:val="0"/>
        <w:spacing w:after="0" w:line="240" w:lineRule="auto"/>
        <w:outlineLvl w:val="1"/>
        <w:rPr>
          <w:rFonts w:ascii="Times New Roman" w:hAnsi="Times New Roman"/>
          <w:b/>
          <w:caps/>
          <w:sz w:val="24"/>
          <w:szCs w:val="24"/>
          <w:lang w:eastAsia="sk-SK"/>
        </w:rPr>
      </w:pPr>
    </w:p>
    <w:p w:rsidR="000F733D" w:rsidRPr="005E3076" w:rsidP="00356028">
      <w:pPr>
        <w:pStyle w:val="Heading1"/>
        <w:bidi w:val="0"/>
        <w:spacing w:before="0" w:after="0"/>
        <w:jc w:val="center"/>
        <w:rPr>
          <w:rFonts w:ascii="Times New Roman" w:hAnsi="Times New Roman"/>
          <w:sz w:val="24"/>
          <w:szCs w:val="24"/>
        </w:rPr>
      </w:pPr>
      <w:bookmarkStart w:id="50" w:name="_Ref44236702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39</w:t>
      </w:r>
      <w:r w:rsidRPr="005E3076">
        <w:rPr>
          <w:rFonts w:ascii="Times New Roman" w:hAnsi="Times New Roman"/>
          <w:sz w:val="24"/>
          <w:szCs w:val="24"/>
        </w:rPr>
        <w:fldChar w:fldCharType="end"/>
      </w:r>
      <w:bookmarkEnd w:id="50"/>
    </w:p>
    <w:p w:rsidR="000F733D" w:rsidRPr="005E3076" w:rsidP="006A53AA">
      <w:pPr>
        <w:bidi w:val="0"/>
        <w:spacing w:after="0" w:line="240" w:lineRule="auto"/>
        <w:jc w:val="center"/>
        <w:rPr>
          <w:rFonts w:ascii="Times New Roman" w:hAnsi="Times New Roman"/>
          <w:b/>
          <w:sz w:val="24"/>
          <w:szCs w:val="24"/>
        </w:rPr>
      </w:pPr>
      <w:r w:rsidRPr="005E3076" w:rsidR="006F4B08">
        <w:rPr>
          <w:rFonts w:ascii="Times New Roman" w:hAnsi="Times New Roman" w:hint="default"/>
          <w:b/>
          <w:sz w:val="24"/>
          <w:szCs w:val="24"/>
        </w:rPr>
        <w:t>Spoloč</w:t>
      </w:r>
      <w:r w:rsidRPr="005E3076" w:rsidR="006F4B08">
        <w:rPr>
          <w:rFonts w:ascii="Times New Roman" w:hAnsi="Times New Roman" w:hint="default"/>
          <w:b/>
          <w:sz w:val="24"/>
          <w:szCs w:val="24"/>
        </w:rPr>
        <w:t>né</w:t>
      </w:r>
      <w:r w:rsidRPr="005E3076" w:rsidR="006F4B08">
        <w:rPr>
          <w:rFonts w:ascii="Times New Roman" w:hAnsi="Times New Roman" w:hint="default"/>
          <w:b/>
          <w:sz w:val="24"/>
          <w:szCs w:val="24"/>
        </w:rPr>
        <w:t xml:space="preserve"> ustanovenia o</w:t>
      </w:r>
      <w:r w:rsidRPr="005E3076" w:rsidR="00377AF7">
        <w:rPr>
          <w:rFonts w:ascii="Times New Roman" w:hAnsi="Times New Roman"/>
          <w:b/>
          <w:sz w:val="24"/>
          <w:szCs w:val="24"/>
        </w:rPr>
        <w:t xml:space="preserve"> </w:t>
      </w:r>
      <w:r w:rsidRPr="005E3076" w:rsidR="006F4B08">
        <w:rPr>
          <w:rFonts w:ascii="Times New Roman" w:hAnsi="Times New Roman"/>
          <w:b/>
          <w:sz w:val="24"/>
          <w:szCs w:val="24"/>
        </w:rPr>
        <w:t>dokladoch vozidla</w:t>
      </w:r>
    </w:p>
    <w:p w:rsidR="00CA43D5" w:rsidRPr="005E3076" w:rsidP="00CA43D5">
      <w:pPr>
        <w:bidi w:val="0"/>
        <w:spacing w:after="0" w:line="240" w:lineRule="auto"/>
        <w:rPr>
          <w:rFonts w:ascii="Times New Roman" w:hAnsi="Times New Roman"/>
          <w:b/>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Osvedčenie o evidencii časť I, osvedčenie o evidencii časť II a technické osvedčenie vozidla sú </w:t>
      </w:r>
      <w:r w:rsidRPr="005E3076" w:rsidR="005A0255">
        <w:rPr>
          <w:rFonts w:ascii="Times New Roman" w:hAnsi="Times New Roman"/>
          <w:sz w:val="24"/>
          <w:szCs w:val="24"/>
          <w:lang w:eastAsia="sk-SK"/>
        </w:rPr>
        <w:t xml:space="preserve">dokladmi </w:t>
      </w:r>
      <w:r w:rsidRPr="005E3076">
        <w:rPr>
          <w:rFonts w:ascii="Times New Roman" w:hAnsi="Times New Roman"/>
          <w:sz w:val="24"/>
          <w:szCs w:val="24"/>
          <w:lang w:eastAsia="sk-SK"/>
        </w:rPr>
        <w:t>oprávňujúc</w:t>
      </w:r>
      <w:r w:rsidRPr="005E3076" w:rsidR="005A0255">
        <w:rPr>
          <w:rFonts w:ascii="Times New Roman" w:hAnsi="Times New Roman"/>
          <w:sz w:val="24"/>
          <w:szCs w:val="24"/>
          <w:lang w:eastAsia="sk-SK"/>
        </w:rPr>
        <w:t>imi</w:t>
      </w:r>
      <w:r w:rsidRPr="005E3076">
        <w:rPr>
          <w:rFonts w:ascii="Times New Roman" w:hAnsi="Times New Roman"/>
          <w:sz w:val="24"/>
          <w:szCs w:val="24"/>
          <w:lang w:eastAsia="sk-SK"/>
        </w:rPr>
        <w:t xml:space="preserve"> prevádzkovať vozidlo v cestnej premávke,</w:t>
      </w:r>
      <w:r w:rsidRPr="005E3076" w:rsidR="005A0255">
        <w:rPr>
          <w:rFonts w:ascii="Times New Roman" w:hAnsi="Times New Roman"/>
          <w:sz w:val="24"/>
          <w:szCs w:val="24"/>
          <w:lang w:eastAsia="sk-SK"/>
        </w:rPr>
        <w:t xml:space="preserve"> ktoré sú</w:t>
      </w:r>
      <w:r w:rsidRPr="005E3076">
        <w:rPr>
          <w:rFonts w:ascii="Times New Roman" w:hAnsi="Times New Roman"/>
          <w:sz w:val="24"/>
          <w:szCs w:val="24"/>
          <w:lang w:eastAsia="sk-SK"/>
        </w:rPr>
        <w:t xml:space="preserve"> označené sériou a evidenčným číslom</w:t>
      </w:r>
      <w:r w:rsidRPr="005E3076" w:rsidR="005A0255">
        <w:rPr>
          <w:rFonts w:ascii="Times New Roman" w:hAnsi="Times New Roman"/>
          <w:sz w:val="24"/>
          <w:szCs w:val="24"/>
          <w:lang w:eastAsia="sk-SK"/>
        </w:rPr>
        <w:t xml:space="preserve"> a sú </w:t>
      </w:r>
      <w:r w:rsidRPr="005E3076">
        <w:rPr>
          <w:rFonts w:ascii="Times New Roman" w:hAnsi="Times New Roman"/>
          <w:sz w:val="24"/>
          <w:szCs w:val="24"/>
          <w:lang w:eastAsia="sk-SK"/>
        </w:rPr>
        <w:t>verejnou listinou.</w:t>
      </w:r>
    </w:p>
    <w:p w:rsidR="00CA43D5" w:rsidRPr="005E3076" w:rsidP="00CA43D5">
      <w:pPr>
        <w:bidi w:val="0"/>
        <w:spacing w:after="0" w:line="240" w:lineRule="auto"/>
        <w:jc w:val="both"/>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Osvedčením o evidencii časť II a technickým osvedčením vozidla sa preukazuje zhodnosť vozidla so schválením na prevádzku v cestnej premávke.</w:t>
      </w:r>
    </w:p>
    <w:p w:rsidR="00CA43D5" w:rsidRPr="005E3076" w:rsidP="00CA43D5">
      <w:pPr>
        <w:bidi w:val="0"/>
        <w:spacing w:after="0" w:line="240" w:lineRule="auto"/>
        <w:jc w:val="both"/>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Osvedčenie o evidencii časť I a osvedčenie o evidencii časť II sa vydáva vozidlám, ktoré podliehajú prihláseniu do evidencie vozidiel. Technické osvedčenie vozidla sa vydáva vozidlám, ktoré nepodliehajú prihláseniu do evidencie vozidiel.</w:t>
      </w:r>
    </w:p>
    <w:p w:rsidR="00CA43D5" w:rsidRPr="005E3076" w:rsidP="00CA43D5">
      <w:pPr>
        <w:pStyle w:val="Odstavecseseznamem"/>
        <w:tabs>
          <w:tab w:val="left" w:pos="1134"/>
        </w:tabs>
        <w:bidi w:val="0"/>
        <w:spacing w:after="0" w:line="240" w:lineRule="auto"/>
        <w:ind w:left="0"/>
        <w:jc w:val="both"/>
        <w:rPr>
          <w:rFonts w:ascii="Times New Roman" w:hAnsi="Times New Roman"/>
          <w:sz w:val="24"/>
          <w:szCs w:val="24"/>
          <w:lang w:eastAsia="sk-SK"/>
        </w:rPr>
      </w:pPr>
    </w:p>
    <w:p w:rsidR="00CF1531" w:rsidRPr="005E3076" w:rsidP="00CF1531">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sidR="00CA43D5">
        <w:rPr>
          <w:rFonts w:ascii="Times New Roman" w:hAnsi="Times New Roman"/>
          <w:sz w:val="24"/>
          <w:szCs w:val="24"/>
          <w:lang w:eastAsia="sk-SK"/>
        </w:rPr>
        <w:t>Osvedčenie o evidencii časť I a osvedčenie o evidencii časť II je tiež evidenčným dokladom k vozidlu, ktorým sa preukazuje prihlásenie vozidla do evidencie vozidiel. Osvedčenia o evidencii ostatných štátov sú verejnými listinami a sú uznávané za rovnocenné ako osvedčenia o evidencii vydávané v Slovenskej republike a oprávňujú prevádzkovať vozidlo v cestnej premávke na území Slovenskej republiky.</w:t>
      </w:r>
      <w:r w:rsidRPr="005E3076">
        <w:rPr>
          <w:rFonts w:ascii="Times New Roman" w:hAnsi="Times New Roman"/>
          <w:sz w:val="24"/>
          <w:szCs w:val="24"/>
          <w:lang w:eastAsia="sk-SK"/>
        </w:rPr>
        <w:t xml:space="preserve"> </w:t>
      </w:r>
      <w:r w:rsidRPr="005E3076">
        <w:rPr>
          <w:rFonts w:ascii="Times New Roman" w:hAnsi="Times New Roman" w:hint="default"/>
          <w:bCs/>
          <w:sz w:val="24"/>
          <w:szCs w:val="24"/>
          <w:lang w:eastAsia="sk-SK"/>
        </w:rPr>
        <w:t>Harmonizované</w:t>
      </w:r>
      <w:r w:rsidRPr="005E3076">
        <w:rPr>
          <w:rFonts w:ascii="Times New Roman" w:hAnsi="Times New Roman" w:hint="default"/>
          <w:bCs/>
          <w:sz w:val="24"/>
          <w:szCs w:val="24"/>
          <w:lang w:eastAsia="sk-SK"/>
        </w:rPr>
        <w:t xml:space="preserve"> osvedč</w:t>
      </w:r>
      <w:r w:rsidRPr="005E3076">
        <w:rPr>
          <w:rFonts w:ascii="Times New Roman" w:hAnsi="Times New Roman" w:hint="default"/>
          <w:bCs/>
          <w:sz w:val="24"/>
          <w:szCs w:val="24"/>
          <w:lang w:eastAsia="sk-SK"/>
        </w:rPr>
        <w:t>enie o </w:t>
      </w:r>
      <w:r w:rsidRPr="005E3076">
        <w:rPr>
          <w:rFonts w:ascii="Times New Roman" w:hAnsi="Times New Roman" w:hint="default"/>
          <w:bCs/>
          <w:sz w:val="24"/>
          <w:szCs w:val="24"/>
          <w:lang w:eastAsia="sk-SK"/>
        </w:rPr>
        <w:t>evidencii č</w:t>
      </w:r>
      <w:r w:rsidRPr="005E3076">
        <w:rPr>
          <w:rFonts w:ascii="Times New Roman" w:hAnsi="Times New Roman" w:hint="default"/>
          <w:bCs/>
          <w:sz w:val="24"/>
          <w:szCs w:val="24"/>
          <w:lang w:eastAsia="sk-SK"/>
        </w:rPr>
        <w:t>lenský</w:t>
      </w:r>
      <w:r w:rsidRPr="005E3076">
        <w:rPr>
          <w:rFonts w:ascii="Times New Roman" w:hAnsi="Times New Roman" w:hint="default"/>
          <w:bCs/>
          <w:sz w:val="24"/>
          <w:szCs w:val="24"/>
          <w:lang w:eastAsia="sk-SK"/>
        </w:rPr>
        <w:t>ch š</w:t>
      </w:r>
      <w:r w:rsidRPr="005E3076">
        <w:rPr>
          <w:rFonts w:ascii="Times New Roman" w:hAnsi="Times New Roman" w:hint="default"/>
          <w:bCs/>
          <w:sz w:val="24"/>
          <w:szCs w:val="24"/>
          <w:lang w:eastAsia="sk-SK"/>
        </w:rPr>
        <w:t>tá</w:t>
      </w:r>
      <w:r w:rsidRPr="005E3076">
        <w:rPr>
          <w:rFonts w:ascii="Times New Roman" w:hAnsi="Times New Roman" w:hint="default"/>
          <w:bCs/>
          <w:sz w:val="24"/>
          <w:szCs w:val="24"/>
          <w:lang w:eastAsia="sk-SK"/>
        </w:rPr>
        <w:t xml:space="preserve">tov </w:t>
      </w:r>
      <w:r w:rsidRPr="005E3076">
        <w:rPr>
          <w:rFonts w:ascii="Times New Roman" w:hAnsi="Times New Roman" w:hint="default"/>
          <w:bCs/>
          <w:sz w:val="24"/>
          <w:szCs w:val="24"/>
          <w:lang w:eastAsia="sk-SK"/>
        </w:rPr>
        <w:t>a </w:t>
      </w:r>
      <w:r w:rsidRPr="005E3076">
        <w:rPr>
          <w:rFonts w:ascii="Times New Roman" w:hAnsi="Times New Roman" w:hint="default"/>
          <w:bCs/>
          <w:sz w:val="24"/>
          <w:szCs w:val="24"/>
          <w:lang w:eastAsia="sk-SK"/>
        </w:rPr>
        <w:t>zmluvný</w:t>
      </w:r>
      <w:r w:rsidRPr="005E3076">
        <w:rPr>
          <w:rFonts w:ascii="Times New Roman" w:hAnsi="Times New Roman" w:hint="default"/>
          <w:bCs/>
          <w:sz w:val="24"/>
          <w:szCs w:val="24"/>
          <w:lang w:eastAsia="sk-SK"/>
        </w:rPr>
        <w:t>ch š</w:t>
      </w:r>
      <w:r w:rsidRPr="005E3076">
        <w:rPr>
          <w:rFonts w:ascii="Times New Roman" w:hAnsi="Times New Roman" w:hint="default"/>
          <w:bCs/>
          <w:sz w:val="24"/>
          <w:szCs w:val="24"/>
          <w:lang w:eastAsia="sk-SK"/>
        </w:rPr>
        <w:t>tá</w:t>
      </w:r>
      <w:r w:rsidRPr="005E3076">
        <w:rPr>
          <w:rFonts w:ascii="Times New Roman" w:hAnsi="Times New Roman" w:hint="default"/>
          <w:bCs/>
          <w:sz w:val="24"/>
          <w:szCs w:val="24"/>
          <w:lang w:eastAsia="sk-SK"/>
        </w:rPr>
        <w:t>tov sa uzná</w:t>
      </w:r>
      <w:r w:rsidRPr="005E3076">
        <w:rPr>
          <w:rFonts w:ascii="Times New Roman" w:hAnsi="Times New Roman" w:hint="default"/>
          <w:bCs/>
          <w:sz w:val="24"/>
          <w:szCs w:val="24"/>
          <w:lang w:eastAsia="sk-SK"/>
        </w:rPr>
        <w:t>va v </w:t>
      </w:r>
      <w:r w:rsidRPr="005E3076">
        <w:rPr>
          <w:rFonts w:ascii="Times New Roman" w:hAnsi="Times New Roman" w:hint="default"/>
          <w:bCs/>
          <w:sz w:val="24"/>
          <w:szCs w:val="24"/>
          <w:lang w:eastAsia="sk-SK"/>
        </w:rPr>
        <w:t>konaní</w:t>
      </w:r>
      <w:r w:rsidRPr="005E3076">
        <w:rPr>
          <w:rFonts w:ascii="Times New Roman" w:hAnsi="Times New Roman" w:hint="default"/>
          <w:bCs/>
          <w:sz w:val="24"/>
          <w:szCs w:val="24"/>
          <w:lang w:eastAsia="sk-SK"/>
        </w:rPr>
        <w:t xml:space="preserve"> o </w:t>
      </w:r>
      <w:r w:rsidRPr="005E3076">
        <w:rPr>
          <w:rFonts w:ascii="Times New Roman" w:hAnsi="Times New Roman" w:hint="default"/>
          <w:bCs/>
          <w:sz w:val="24"/>
          <w:szCs w:val="24"/>
          <w:lang w:eastAsia="sk-SK"/>
        </w:rPr>
        <w:t>jednotlivo dovezenom vozidle podľ</w:t>
      </w:r>
      <w:r w:rsidRPr="005E3076">
        <w:rPr>
          <w:rFonts w:ascii="Times New Roman" w:hAnsi="Times New Roman" w:hint="default"/>
          <w:bCs/>
          <w:sz w:val="24"/>
          <w:szCs w:val="24"/>
          <w:lang w:eastAsia="sk-SK"/>
        </w:rPr>
        <w:t xml:space="preserve">a </w:t>
      </w:r>
      <w:r w:rsidRPr="005E3076">
        <w:rPr>
          <w:rFonts w:ascii="Times New Roman" w:hAnsi="Times New Roman"/>
          <w:bCs/>
          <w:sz w:val="24"/>
          <w:szCs w:val="24"/>
          <w:lang w:eastAsia="sk-SK"/>
        </w:rPr>
        <w:fldChar w:fldCharType="begin"/>
      </w:r>
      <w:r w:rsidRPr="005E3076">
        <w:rPr>
          <w:rFonts w:ascii="Times New Roman" w:hAnsi="Times New Roman"/>
          <w:bCs/>
          <w:sz w:val="24"/>
          <w:szCs w:val="24"/>
          <w:lang w:eastAsia="sk-SK"/>
        </w:rPr>
        <w:instrText xml:space="preserve"> REF _Ref446489844 \h </w:instrText>
      </w:r>
      <w:r w:rsidRPr="005E3076" w:rsidR="00843F03">
        <w:rPr>
          <w:rFonts w:ascii="Times New Roman" w:hAnsi="Times New Roman"/>
          <w:bCs/>
          <w:sz w:val="24"/>
          <w:szCs w:val="24"/>
          <w:lang w:eastAsia="sk-SK"/>
        </w:rPr>
        <w:instrText xml:space="preserve"> \* MERGEFORMAT </w:instrText>
      </w:r>
      <w:r w:rsidRPr="005E3076">
        <w:rPr>
          <w:rFonts w:ascii="Times New Roman" w:hAnsi="Times New Roman"/>
          <w:bCs/>
          <w:sz w:val="24"/>
          <w:szCs w:val="24"/>
          <w:lang w:eastAsia="sk-SK"/>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29</w:t>
      </w:r>
      <w:r w:rsidRPr="005E3076">
        <w:rPr>
          <w:rFonts w:ascii="Times New Roman" w:hAnsi="Times New Roman"/>
          <w:bCs/>
          <w:sz w:val="24"/>
          <w:szCs w:val="24"/>
          <w:lang w:eastAsia="sk-SK"/>
        </w:rPr>
        <w:fldChar w:fldCharType="end"/>
      </w:r>
      <w:r w:rsidRPr="00A10F5D">
        <w:rPr>
          <w:rFonts w:ascii="Times New Roman" w:hAnsi="Times New Roman"/>
          <w:bCs/>
          <w:sz w:val="24"/>
          <w:szCs w:val="24"/>
          <w:lang w:eastAsia="sk-SK"/>
        </w:rPr>
        <w:t>.</w:t>
      </w:r>
    </w:p>
    <w:p w:rsidR="00CA43D5" w:rsidRPr="005E3076" w:rsidP="00CA43D5">
      <w:pPr>
        <w:pStyle w:val="Odstavecseseznamem"/>
        <w:tabs>
          <w:tab w:val="left" w:pos="1134"/>
        </w:tabs>
        <w:bidi w:val="0"/>
        <w:spacing w:after="0" w:line="240" w:lineRule="auto"/>
        <w:ind w:left="0"/>
        <w:jc w:val="both"/>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Osvedčenie o evidencii časť I, osvedčenie o evidencii časť II a ani technické osvedčenie vozidla sa nesmie uchovávať vo vozidle, ak sa v ňom jeho vodič nezdržuje. </w:t>
      </w:r>
    </w:p>
    <w:p w:rsidR="00CA43D5" w:rsidRPr="005E3076" w:rsidP="00CA43D5">
      <w:pPr>
        <w:bidi w:val="0"/>
        <w:spacing w:after="0" w:line="240" w:lineRule="auto"/>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Vodič vozidla, ktoré podlieha prihláseniu do evidencie vozidiel, je povinný mať osvedčenie o evidencii časť I pri vedení vozidla vždy pri sebe; to neplatí pri prevádzke vozidla v cestnej premávke na území Slovenskej republiky najviac do 30 dní odo dňa vydania osvedčenia o evidencii časti II, keď je oprávnený mať pri sebe osvedčenie o evidencii časť II. Po doručení osvedčenia o evidencii časti I vodič vozidla počas vedenia vozidla v cestnej premávke nesmie mať pri sebe osvedčenie o evidencii časť II, pričom sa osvedčenie o evidencii časť II považuje za neplatné na vedenie vozidla, ak sa ním vodič </w:t>
      </w:r>
      <w:r w:rsidRPr="005E3076" w:rsidR="00175F39">
        <w:rPr>
          <w:rFonts w:ascii="Times New Roman" w:hAnsi="Times New Roman"/>
          <w:sz w:val="24"/>
          <w:szCs w:val="24"/>
          <w:lang w:eastAsia="sk-SK"/>
        </w:rPr>
        <w:t xml:space="preserve">vozidla </w:t>
      </w:r>
      <w:r w:rsidRPr="005E3076">
        <w:rPr>
          <w:rFonts w:ascii="Times New Roman" w:hAnsi="Times New Roman"/>
          <w:sz w:val="24"/>
          <w:szCs w:val="24"/>
          <w:lang w:eastAsia="sk-SK"/>
        </w:rPr>
        <w:t>pri</w:t>
      </w:r>
      <w:r w:rsidRPr="005E3076" w:rsidR="005A3F76">
        <w:rPr>
          <w:rFonts w:ascii="Times New Roman" w:hAnsi="Times New Roman"/>
          <w:sz w:val="24"/>
          <w:szCs w:val="24"/>
          <w:lang w:eastAsia="sk-SK"/>
        </w:rPr>
        <w:t> </w:t>
      </w:r>
      <w:r w:rsidRPr="005E3076">
        <w:rPr>
          <w:rFonts w:ascii="Times New Roman" w:hAnsi="Times New Roman"/>
          <w:sz w:val="24"/>
          <w:szCs w:val="24"/>
          <w:lang w:eastAsia="sk-SK"/>
        </w:rPr>
        <w:t xml:space="preserve">vedení vozidla preukáže po 30 dňoch odo dňa jeho vydania; to neplatí, </w:t>
      </w:r>
      <w:r w:rsidRPr="005E3076" w:rsidR="002A3E99">
        <w:rPr>
          <w:rFonts w:ascii="Times New Roman" w:hAnsi="Times New Roman" w:hint="default"/>
          <w:sz w:val="24"/>
          <w:szCs w:val="24"/>
        </w:rPr>
        <w:t>ak nastanú</w:t>
      </w:r>
      <w:r w:rsidRPr="005E3076" w:rsidR="002A3E99">
        <w:rPr>
          <w:rFonts w:ascii="Times New Roman" w:hAnsi="Times New Roman" w:hint="default"/>
          <w:sz w:val="24"/>
          <w:szCs w:val="24"/>
        </w:rPr>
        <w:t xml:space="preserve"> okolnosti</w:t>
      </w:r>
      <w:r w:rsidRPr="005E3076">
        <w:rPr>
          <w:rFonts w:ascii="Times New Roman" w:hAnsi="Times New Roman"/>
          <w:sz w:val="24"/>
          <w:szCs w:val="24"/>
          <w:lang w:eastAsia="sk-SK"/>
        </w:rPr>
        <w:t xml:space="preserve"> ustanovené osobitným</w:t>
      </w:r>
      <w:r w:rsidR="00477E70">
        <w:rPr>
          <w:rFonts w:ascii="Times New Roman" w:hAnsi="Times New Roman"/>
          <w:sz w:val="24"/>
          <w:szCs w:val="24"/>
          <w:lang w:eastAsia="sk-SK"/>
        </w:rPr>
        <w:t>i</w:t>
      </w:r>
      <w:r w:rsidRPr="005E3076">
        <w:rPr>
          <w:rFonts w:ascii="Times New Roman" w:hAnsi="Times New Roman"/>
          <w:sz w:val="24"/>
          <w:szCs w:val="24"/>
          <w:lang w:eastAsia="sk-SK"/>
        </w:rPr>
        <w:t xml:space="preserve"> predpism.</w:t>
      </w:r>
      <w:r>
        <w:rPr>
          <w:rStyle w:val="FootnoteReference"/>
          <w:rFonts w:ascii="Times New Roman" w:hAnsi="Times New Roman"/>
          <w:sz w:val="24"/>
          <w:szCs w:val="24"/>
          <w:rtl w:val="0"/>
        </w:rPr>
        <w:footnoteReference w:id="42"/>
      </w:r>
      <w:r w:rsidRPr="00A10F5D" w:rsidR="00842DE0">
        <w:rPr>
          <w:rFonts w:ascii="Times New Roman" w:hAnsi="Times New Roman"/>
          <w:sz w:val="24"/>
          <w:szCs w:val="24"/>
        </w:rPr>
        <w:t>)</w:t>
      </w:r>
    </w:p>
    <w:p w:rsidR="00CA43D5" w:rsidRPr="005E3076" w:rsidP="00CA43D5">
      <w:pPr>
        <w:bidi w:val="0"/>
        <w:spacing w:after="0" w:line="240" w:lineRule="auto"/>
        <w:rPr>
          <w:rFonts w:ascii="Times New Roman" w:hAnsi="Times New Roman"/>
          <w:sz w:val="24"/>
          <w:szCs w:val="24"/>
          <w:lang w:eastAsia="sk-SK"/>
        </w:rPr>
      </w:pPr>
    </w:p>
    <w:p w:rsidR="00842DE0"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Vodič vozidla, ktoré nepodlieha prihláseniu do evidencie vozidiel, je povinný mať technické osvedčenie vozidla pri vedení vozidla vždy pri sebe.</w:t>
      </w:r>
    </w:p>
    <w:p w:rsidR="00842DE0" w:rsidRPr="005E3076" w:rsidP="00CA43D5">
      <w:pPr>
        <w:bidi w:val="0"/>
        <w:spacing w:after="0" w:line="240" w:lineRule="auto"/>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sidR="00F60637">
        <w:rPr>
          <w:rFonts w:ascii="Times New Roman" w:hAnsi="Times New Roman"/>
          <w:sz w:val="24"/>
          <w:szCs w:val="24"/>
          <w:lang w:eastAsia="sk-SK"/>
        </w:rPr>
        <w:t>Každý</w:t>
      </w:r>
      <w:r w:rsidRPr="005E3076">
        <w:rPr>
          <w:rFonts w:ascii="Times New Roman" w:hAnsi="Times New Roman"/>
          <w:sz w:val="24"/>
          <w:szCs w:val="24"/>
          <w:lang w:eastAsia="sk-SK"/>
        </w:rPr>
        <w:t xml:space="preserve"> je povinný osvedčenie o evidencii časť I, osvedčenie o evidencii časť II a</w:t>
      </w:r>
      <w:r w:rsidRPr="005E3076" w:rsidR="00B53E79">
        <w:rPr>
          <w:rFonts w:ascii="Times New Roman" w:hAnsi="Times New Roman"/>
          <w:sz w:val="24"/>
          <w:szCs w:val="24"/>
          <w:lang w:eastAsia="sk-SK"/>
        </w:rPr>
        <w:t> </w:t>
      </w:r>
      <w:r w:rsidRPr="005E3076">
        <w:rPr>
          <w:rFonts w:ascii="Times New Roman" w:hAnsi="Times New Roman"/>
          <w:sz w:val="24"/>
          <w:szCs w:val="24"/>
          <w:lang w:eastAsia="sk-SK"/>
        </w:rPr>
        <w:t>technické</w:t>
      </w:r>
      <w:r w:rsidRPr="005E3076" w:rsidR="00B53E79">
        <w:rPr>
          <w:rFonts w:ascii="Times New Roman" w:hAnsi="Times New Roman"/>
          <w:sz w:val="24"/>
          <w:szCs w:val="24"/>
          <w:lang w:eastAsia="sk-SK"/>
        </w:rPr>
        <w:t xml:space="preserve"> </w:t>
      </w:r>
      <w:r w:rsidRPr="005E3076">
        <w:rPr>
          <w:rFonts w:ascii="Times New Roman" w:hAnsi="Times New Roman"/>
          <w:sz w:val="24"/>
          <w:szCs w:val="24"/>
          <w:lang w:eastAsia="sk-SK"/>
        </w:rPr>
        <w:t xml:space="preserve">osvedčenie vozidla </w:t>
      </w:r>
      <w:r w:rsidRPr="005E3076" w:rsidR="00B53E79">
        <w:rPr>
          <w:rFonts w:ascii="Times New Roman" w:hAnsi="Times New Roman"/>
          <w:sz w:val="24"/>
          <w:szCs w:val="24"/>
          <w:lang w:eastAsia="sk-SK"/>
        </w:rPr>
        <w:t>chrániť pred zničením, poškodením, stratou, odcudzením alebo zneužitím; stratu alebo odcudzenie týchto dokladov je povinný bezodkladne oznámiť orgánu Policajného zboru.</w:t>
      </w:r>
    </w:p>
    <w:p w:rsidR="00CA43D5" w:rsidRPr="005E3076" w:rsidP="00CA43D5">
      <w:pPr>
        <w:bidi w:val="0"/>
        <w:spacing w:after="0" w:line="240" w:lineRule="auto"/>
        <w:jc w:val="both"/>
        <w:rPr>
          <w:rFonts w:ascii="Times New Roman" w:hAnsi="Times New Roman"/>
          <w:sz w:val="24"/>
          <w:szCs w:val="24"/>
          <w:lang w:eastAsia="sk-SK"/>
        </w:rPr>
      </w:pPr>
    </w:p>
    <w:p w:rsidR="00F60637"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je povinný osvedčenie o evidencii časť I, osvedčenie o evidencii časť II a technické osvedčenie vozidla na výzvu orgánu Policajného zboru alebo schvaľovacieho orgánu predložiť v ním určenej lehote a vyplniť príslušné tlačivá.</w:t>
      </w:r>
    </w:p>
    <w:p w:rsidR="00F60637" w:rsidRPr="005E3076" w:rsidP="00CA43D5">
      <w:pPr>
        <w:bidi w:val="0"/>
        <w:spacing w:after="0" w:line="240" w:lineRule="auto"/>
        <w:jc w:val="both"/>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ktorému bolo vydané nové osvedčenie o evidencii časť I, nové osvedčenie o evidencii časť II alebo nové technické osvedčenie vozidla a nájde svoje predchádzajúce osvedčenie alebo ho inak získa, je povinný </w:t>
      </w:r>
    </w:p>
    <w:p w:rsidR="00CA43D5" w:rsidRPr="005E3076" w:rsidP="003012D2">
      <w:pPr>
        <w:pStyle w:val="ListParagraph"/>
        <w:numPr>
          <w:numId w:val="69"/>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predchádzajúce osvedčenie o evidencii časť I a časť II bezodkladne odovzdať orgánu Policajného zboru, </w:t>
      </w:r>
    </w:p>
    <w:p w:rsidR="00CA43D5" w:rsidRPr="005E3076" w:rsidP="003012D2">
      <w:pPr>
        <w:pStyle w:val="ListParagraph"/>
        <w:numPr>
          <w:numId w:val="69"/>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predchádzajúce technické osvedčenie vozidla bezodkladne odovzdať schvaľovaciemu orgánu. </w:t>
      </w:r>
    </w:p>
    <w:p w:rsidR="00CA43D5" w:rsidRPr="005E3076" w:rsidP="00CA43D5">
      <w:pPr>
        <w:bidi w:val="0"/>
        <w:spacing w:after="0" w:line="240" w:lineRule="auto"/>
        <w:jc w:val="both"/>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Každý, kto nájde cudzie osvedčenie o evidencii časť I alebo cudzie osvedčenie o evidencii časť II alebo cudzie technické osvedčenie vozidla, je povinný ho bezodkladne odovzdať orgánu Policajného zboru alebo </w:t>
      </w:r>
      <w:r w:rsidRPr="005E3076" w:rsidR="004924E0">
        <w:rPr>
          <w:rFonts w:ascii="Times New Roman" w:hAnsi="Times New Roman"/>
          <w:sz w:val="24"/>
          <w:szCs w:val="24"/>
          <w:lang w:eastAsia="sk-SK"/>
        </w:rPr>
        <w:t xml:space="preserve">orgánu </w:t>
      </w:r>
      <w:r w:rsidRPr="005E3076">
        <w:rPr>
          <w:rFonts w:ascii="Times New Roman" w:hAnsi="Times New Roman"/>
          <w:sz w:val="24"/>
          <w:szCs w:val="24"/>
          <w:lang w:eastAsia="sk-SK"/>
        </w:rPr>
        <w:t xml:space="preserve">obecnej polície alebo obci, ktorí zabezpečia odovzdanie </w:t>
      </w:r>
    </w:p>
    <w:p w:rsidR="00CA43D5" w:rsidRPr="005E3076" w:rsidP="003012D2">
      <w:pPr>
        <w:pStyle w:val="ListParagraph"/>
        <w:numPr>
          <w:numId w:val="70"/>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osvedčenia o evidencii časti I a časti II príslušnému orgánu Policajného zboru,</w:t>
      </w:r>
    </w:p>
    <w:p w:rsidR="00CA43D5" w:rsidRPr="005E3076" w:rsidP="003012D2">
      <w:pPr>
        <w:pStyle w:val="ListParagraph"/>
        <w:numPr>
          <w:numId w:val="70"/>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technického osvedčenia vozidla príslušnému schvaľovaciemu orgánu.</w:t>
      </w:r>
    </w:p>
    <w:p w:rsidR="00CA43D5" w:rsidRPr="005E3076" w:rsidP="00CA43D5">
      <w:pPr>
        <w:bidi w:val="0"/>
        <w:spacing w:after="0" w:line="240" w:lineRule="auto"/>
        <w:rPr>
          <w:rFonts w:ascii="Times New Roman" w:hAnsi="Times New Roman"/>
          <w:sz w:val="24"/>
          <w:szCs w:val="24"/>
          <w:lang w:eastAsia="sk-SK"/>
        </w:rPr>
      </w:pPr>
    </w:p>
    <w:p w:rsidR="00CA43D5"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sidR="00842DE0">
        <w:rPr>
          <w:rFonts w:ascii="Times New Roman" w:hAnsi="Times New Roman"/>
          <w:sz w:val="24"/>
          <w:szCs w:val="24"/>
          <w:lang w:eastAsia="sk-SK"/>
        </w:rPr>
        <w:t>Osvedčenie o evidencii časť I je neplatné, ak</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sú v ňom neoprávnene vykonané zmeny,</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záznamy v ňom uvedené nezodpovedajú skutočnosti,</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je poškodené tak, že údaje v ňom uvedené sú nečitateľné,</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bolo zničené, stratené alebo ukradnuté,</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bolo vozidlo ukradnuté,</w:t>
      </w:r>
      <w:r w:rsidRPr="005E3076" w:rsidR="003B794F">
        <w:rPr>
          <w:rFonts w:ascii="Times New Roman" w:hAnsi="Times New Roman"/>
          <w:sz w:val="24"/>
          <w:szCs w:val="24"/>
          <w:lang w:eastAsia="sk-SK"/>
        </w:rPr>
        <w:t xml:space="preserve"> alebo</w:t>
      </w:r>
    </w:p>
    <w:p w:rsidR="00842DE0" w:rsidRPr="005E3076" w:rsidP="003012D2">
      <w:pPr>
        <w:pStyle w:val="ListParagraph"/>
        <w:numPr>
          <w:numId w:val="71"/>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osvedčenie o evidencii časť II je neplatné.</w:t>
      </w:r>
    </w:p>
    <w:p w:rsidR="00842DE0"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A41F3"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Osvedčenie o evidencii časť II alebo technické osvedčenie vozidla je neplatné</w:t>
      </w:r>
      <w:r w:rsidRPr="005E3076" w:rsidR="002A3E99">
        <w:rPr>
          <w:rFonts w:ascii="Times New Roman" w:hAnsi="Times New Roman"/>
          <w:sz w:val="24"/>
          <w:szCs w:val="24"/>
          <w:lang w:eastAsia="sk-SK"/>
        </w:rPr>
        <w:t xml:space="preserve">, </w:t>
      </w:r>
      <w:r w:rsidRPr="005E3076" w:rsidR="002A3E99">
        <w:rPr>
          <w:rFonts w:ascii="Times New Roman" w:hAnsi="Times New Roman" w:hint="default"/>
          <w:sz w:val="24"/>
          <w:szCs w:val="24"/>
        </w:rPr>
        <w:t>ak nastanú</w:t>
      </w:r>
      <w:r w:rsidRPr="005E3076" w:rsidR="002A3E99">
        <w:rPr>
          <w:rFonts w:ascii="Times New Roman" w:hAnsi="Times New Roman" w:hint="default"/>
          <w:sz w:val="24"/>
          <w:szCs w:val="24"/>
        </w:rPr>
        <w:t xml:space="preserve"> okolnosti</w:t>
      </w:r>
      <w:r w:rsidRPr="005E3076" w:rsidR="002A3E99">
        <w:rPr>
          <w:rFonts w:ascii="Times New Roman" w:hAnsi="Times New Roman"/>
          <w:sz w:val="24"/>
          <w:szCs w:val="24"/>
          <w:lang w:eastAsia="sk-SK"/>
        </w:rPr>
        <w:t xml:space="preserve"> </w:t>
      </w:r>
      <w:r w:rsidRPr="005E3076" w:rsidR="00F05059">
        <w:rPr>
          <w:rFonts w:ascii="Times New Roman" w:hAnsi="Times New Roman"/>
          <w:sz w:val="24"/>
          <w:szCs w:val="24"/>
          <w:lang w:eastAsia="sk-SK"/>
        </w:rPr>
        <w:t>podľa</w:t>
      </w:r>
      <w:r w:rsidRPr="005E3076">
        <w:rPr>
          <w:rFonts w:ascii="Times New Roman" w:hAnsi="Times New Roman"/>
          <w:sz w:val="24"/>
          <w:szCs w:val="24"/>
          <w:lang w:eastAsia="sk-SK"/>
        </w:rPr>
        <w:t xml:space="preserve"> odseku </w:t>
      </w:r>
      <w:r w:rsidRPr="005E3076" w:rsidR="000301CC">
        <w:rPr>
          <w:rFonts w:ascii="Times New Roman" w:hAnsi="Times New Roman"/>
          <w:sz w:val="24"/>
          <w:szCs w:val="24"/>
          <w:lang w:eastAsia="sk-SK"/>
        </w:rPr>
        <w:t>1</w:t>
      </w:r>
      <w:r w:rsidRPr="005E3076" w:rsidR="00B53E79">
        <w:rPr>
          <w:rFonts w:ascii="Times New Roman" w:hAnsi="Times New Roman"/>
          <w:sz w:val="24"/>
          <w:szCs w:val="24"/>
          <w:lang w:eastAsia="sk-SK"/>
        </w:rPr>
        <w:t>2</w:t>
      </w:r>
      <w:r w:rsidRPr="005E3076">
        <w:rPr>
          <w:rFonts w:ascii="Times New Roman" w:hAnsi="Times New Roman"/>
          <w:sz w:val="24"/>
          <w:szCs w:val="24"/>
          <w:lang w:eastAsia="sk-SK"/>
        </w:rPr>
        <w:t xml:space="preserve"> písm. a) až e).</w:t>
      </w:r>
    </w:p>
    <w:p w:rsidR="003A41F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A41F3"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Vzor osvedčenia o evidencii časti I, podrobnosti o jeho vyhotovení, tvare a rozmeroch, ako aj o údajoch v ňom uvádzaných ustanoví </w:t>
      </w:r>
      <w:r w:rsidRPr="005E3076" w:rsidR="00D23056">
        <w:rPr>
          <w:rFonts w:ascii="Times New Roman" w:hAnsi="Times New Roman"/>
          <w:sz w:val="24"/>
          <w:szCs w:val="24"/>
          <w:lang w:eastAsia="sk-SK"/>
        </w:rPr>
        <w:t>vykonávací právny predpis</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Pr>
          <w:rFonts w:ascii="Times New Roman" w:hAnsi="Times New Roman"/>
          <w:sz w:val="24"/>
          <w:szCs w:val="24"/>
          <w:lang w:eastAsia="sk-SK"/>
        </w:rPr>
        <w:t>.</w:t>
      </w:r>
    </w:p>
    <w:p w:rsidR="003A41F3" w:rsidRPr="005E3076" w:rsidP="003A41F3">
      <w:pPr>
        <w:pStyle w:val="Odstavecseseznamem"/>
        <w:tabs>
          <w:tab w:val="left" w:pos="1134"/>
        </w:tabs>
        <w:bidi w:val="0"/>
        <w:spacing w:after="0" w:line="240" w:lineRule="auto"/>
        <w:ind w:left="0"/>
        <w:jc w:val="both"/>
        <w:rPr>
          <w:rFonts w:ascii="Times New Roman" w:hAnsi="Times New Roman"/>
          <w:sz w:val="24"/>
          <w:szCs w:val="24"/>
          <w:lang w:eastAsia="sk-SK"/>
        </w:rPr>
      </w:pPr>
    </w:p>
    <w:p w:rsidR="003A41F3"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Vz</w:t>
      </w:r>
      <w:r w:rsidRPr="005E3076" w:rsidR="00071F2F">
        <w:rPr>
          <w:rFonts w:ascii="Times New Roman" w:hAnsi="Times New Roman"/>
          <w:sz w:val="24"/>
          <w:szCs w:val="24"/>
          <w:lang w:eastAsia="sk-SK"/>
        </w:rPr>
        <w:t>ory osvedčenia o evidencii časť</w:t>
      </w:r>
      <w:r w:rsidRPr="005E3076" w:rsidR="00572E60">
        <w:rPr>
          <w:rFonts w:ascii="Times New Roman" w:hAnsi="Times New Roman"/>
          <w:sz w:val="24"/>
          <w:szCs w:val="24"/>
          <w:lang w:eastAsia="sk-SK"/>
        </w:rPr>
        <w:t xml:space="preserve"> </w:t>
      </w:r>
      <w:r w:rsidRPr="005E3076">
        <w:rPr>
          <w:rFonts w:ascii="Times New Roman" w:hAnsi="Times New Roman"/>
          <w:sz w:val="24"/>
          <w:szCs w:val="24"/>
          <w:lang w:eastAsia="sk-SK"/>
        </w:rPr>
        <w:t xml:space="preserve">II a technického osvedčenia vozidla, podrobnosti o ich vyhotovení, tvare, rozmeroch a údajoch v nich uvádzaných ustanoví </w:t>
      </w:r>
      <w:r w:rsidRPr="005E3076" w:rsidR="00D23056">
        <w:rPr>
          <w:rFonts w:ascii="Times New Roman" w:hAnsi="Times New Roman"/>
          <w:sz w:val="24"/>
          <w:szCs w:val="24"/>
          <w:lang w:eastAsia="sk-SK"/>
        </w:rPr>
        <w:t>vykonávací právny predpis</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Pr>
          <w:rFonts w:ascii="Times New Roman" w:hAnsi="Times New Roman"/>
          <w:sz w:val="24"/>
          <w:szCs w:val="24"/>
          <w:lang w:eastAsia="sk-SK"/>
        </w:rPr>
        <w:t>.</w:t>
      </w:r>
    </w:p>
    <w:p w:rsidR="00F25733" w:rsidRPr="005E3076" w:rsidP="00F25733">
      <w:pPr>
        <w:pStyle w:val="Odstavecseseznamem"/>
        <w:tabs>
          <w:tab w:val="left" w:pos="1134"/>
        </w:tabs>
        <w:bidi w:val="0"/>
        <w:spacing w:after="0" w:line="240" w:lineRule="auto"/>
        <w:ind w:left="0"/>
        <w:jc w:val="both"/>
        <w:rPr>
          <w:rFonts w:ascii="Times New Roman" w:hAnsi="Times New Roman"/>
          <w:sz w:val="24"/>
          <w:szCs w:val="24"/>
          <w:lang w:eastAsia="sk-SK"/>
        </w:rPr>
      </w:pPr>
    </w:p>
    <w:p w:rsidR="00F25733" w:rsidRPr="005E3076" w:rsidP="003012D2">
      <w:pPr>
        <w:pStyle w:val="Odstavecseseznamem"/>
        <w:numPr>
          <w:numId w:val="6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Harmonizovaný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m o evidencii </w:t>
      </w:r>
      <w:r w:rsidRPr="005E3076" w:rsidR="00DD594D">
        <w:rPr>
          <w:rFonts w:ascii="Times New Roman" w:hAnsi="Times New Roman"/>
          <w:sz w:val="24"/>
          <w:szCs w:val="24"/>
        </w:rPr>
        <w:t>je</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vydané</w:t>
      </w:r>
      <w:r w:rsidRPr="005E3076">
        <w:rPr>
          <w:rFonts w:ascii="Times New Roman" w:hAnsi="Times New Roman" w:hint="default"/>
          <w:sz w:val="24"/>
          <w:szCs w:val="24"/>
        </w:rPr>
        <w:t xml:space="preserve"> v</w:t>
      </w:r>
      <w:r w:rsidRPr="005E3076" w:rsidR="00C21EA3">
        <w:rPr>
          <w:rFonts w:ascii="Times New Roman" w:hAnsi="Times New Roman"/>
          <w:sz w:val="24"/>
          <w:szCs w:val="24"/>
        </w:rPr>
        <w:t> </w:t>
      </w:r>
      <w:r w:rsidRPr="005E3076">
        <w:rPr>
          <w:rFonts w:ascii="Times New Roman" w:hAnsi="Times New Roman" w:hint="default"/>
          <w:sz w:val="24"/>
          <w:szCs w:val="24"/>
        </w:rPr>
        <w:t>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te alebo zmluvnom š</w:t>
      </w:r>
      <w:r w:rsidRPr="005E3076">
        <w:rPr>
          <w:rFonts w:ascii="Times New Roman" w:hAnsi="Times New Roman" w:hint="default"/>
          <w:sz w:val="24"/>
          <w:szCs w:val="24"/>
        </w:rPr>
        <w:t>tá</w:t>
      </w:r>
      <w:r w:rsidRPr="005E3076">
        <w:rPr>
          <w:rFonts w:ascii="Times New Roman" w:hAnsi="Times New Roman" w:hint="default"/>
          <w:sz w:val="24"/>
          <w:szCs w:val="24"/>
        </w:rPr>
        <w:t>te,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pož</w:t>
      </w:r>
      <w:r w:rsidRPr="005E3076">
        <w:rPr>
          <w:rFonts w:ascii="Times New Roman" w:hAnsi="Times New Roman" w:hint="default"/>
          <w:sz w:val="24"/>
          <w:szCs w:val="24"/>
        </w:rPr>
        <w:t xml:space="preserve">iadavky </w:t>
      </w:r>
      <w:r w:rsidRPr="005E3076" w:rsidR="00377819">
        <w:rPr>
          <w:rFonts w:ascii="Times New Roman" w:hAnsi="Times New Roman" w:hint="default"/>
          <w:sz w:val="24"/>
          <w:szCs w:val="24"/>
        </w:rPr>
        <w:t>ustanovené</w:t>
      </w:r>
      <w:r w:rsidRPr="005E3076" w:rsidR="00377819">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465B0">
        <w:rPr>
          <w:rFonts w:ascii="Times New Roman" w:hAnsi="Times New Roman" w:hint="default"/>
          <w:sz w:val="24"/>
          <w:szCs w:val="24"/>
        </w:rPr>
        <w:t xml:space="preserve">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sidR="00377819">
        <w:rPr>
          <w:rFonts w:ascii="Times New Roman" w:hAnsi="Times New Roman"/>
          <w:sz w:val="24"/>
          <w:szCs w:val="24"/>
        </w:rPr>
        <w:t>.</w:t>
      </w:r>
    </w:p>
    <w:p w:rsidR="00F2573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56028">
      <w:pPr>
        <w:pStyle w:val="Heading1"/>
        <w:bidi w:val="0"/>
        <w:spacing w:before="0" w:after="0"/>
        <w:jc w:val="center"/>
        <w:rPr>
          <w:rFonts w:ascii="Times New Roman" w:hAnsi="Times New Roman"/>
          <w:sz w:val="24"/>
          <w:szCs w:val="24"/>
        </w:rPr>
      </w:pPr>
      <w:bookmarkStart w:id="51" w:name="_Ref44208162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40</w:t>
      </w:r>
      <w:r w:rsidRPr="005E3076">
        <w:rPr>
          <w:rFonts w:ascii="Times New Roman" w:hAnsi="Times New Roman"/>
          <w:sz w:val="24"/>
          <w:szCs w:val="24"/>
        </w:rPr>
        <w:fldChar w:fldCharType="end"/>
      </w:r>
      <w:bookmarkEnd w:id="51"/>
    </w:p>
    <w:p w:rsidR="000F733D" w:rsidRPr="005E3076" w:rsidP="006A53AA">
      <w:pPr>
        <w:bidi w:val="0"/>
        <w:spacing w:after="0" w:line="240" w:lineRule="auto"/>
        <w:jc w:val="center"/>
        <w:rPr>
          <w:rFonts w:ascii="Times New Roman" w:hAnsi="Times New Roman"/>
          <w:b/>
          <w:sz w:val="24"/>
          <w:szCs w:val="24"/>
        </w:rPr>
      </w:pPr>
      <w:r w:rsidRPr="005E3076" w:rsidR="003A41F3">
        <w:rPr>
          <w:rFonts w:ascii="Times New Roman" w:hAnsi="Times New Roman" w:hint="default"/>
          <w:b/>
          <w:sz w:val="24"/>
          <w:szCs w:val="24"/>
        </w:rPr>
        <w:t>Vydá</w:t>
      </w:r>
      <w:r w:rsidRPr="005E3076" w:rsidR="003A41F3">
        <w:rPr>
          <w:rFonts w:ascii="Times New Roman" w:hAnsi="Times New Roman" w:hint="default"/>
          <w:b/>
          <w:sz w:val="24"/>
          <w:szCs w:val="24"/>
        </w:rPr>
        <w:t xml:space="preserve">vanie </w:t>
      </w:r>
      <w:r w:rsidRPr="005E3076" w:rsidR="006F4B08">
        <w:rPr>
          <w:rFonts w:ascii="Times New Roman" w:hAnsi="Times New Roman"/>
          <w:b/>
          <w:sz w:val="24"/>
          <w:szCs w:val="24"/>
        </w:rPr>
        <w:t>dokladov</w:t>
      </w:r>
      <w:r w:rsidRPr="005E3076" w:rsidR="003A41F3">
        <w:rPr>
          <w:rFonts w:ascii="Times New Roman" w:hAnsi="Times New Roman"/>
          <w:b/>
          <w:sz w:val="24"/>
          <w:szCs w:val="24"/>
        </w:rPr>
        <w:t xml:space="preserve"> vozidla</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012D2">
      <w:pPr>
        <w:pStyle w:val="Odstavecseseznamem"/>
        <w:numPr>
          <w:numId w:val="106"/>
        </w:numPr>
        <w:tabs>
          <w:tab w:val="left" w:pos="1134"/>
        </w:tabs>
        <w:bidi w:val="0"/>
        <w:spacing w:after="0" w:line="240" w:lineRule="auto"/>
        <w:ind w:left="0" w:firstLine="709"/>
        <w:jc w:val="both"/>
        <w:rPr>
          <w:rFonts w:ascii="Times New Roman" w:hAnsi="Times New Roman"/>
          <w:sz w:val="24"/>
          <w:szCs w:val="24"/>
        </w:rPr>
      </w:pPr>
      <w:r w:rsidRPr="005E3076" w:rsidR="003A41F3">
        <w:rPr>
          <w:rFonts w:ascii="Times New Roman" w:hAnsi="Times New Roman"/>
          <w:sz w:val="24"/>
          <w:szCs w:val="24"/>
          <w:lang w:eastAsia="sk-SK"/>
        </w:rPr>
        <w:t>Osvedčenie o evidencii časť I vydáva orgán Policajného zboru s platnosťou na</w:t>
      </w:r>
      <w:r w:rsidRPr="005E3076" w:rsidR="00891F48">
        <w:rPr>
          <w:rFonts w:ascii="Times New Roman" w:hAnsi="Times New Roman"/>
          <w:sz w:val="24"/>
          <w:szCs w:val="24"/>
          <w:lang w:eastAsia="sk-SK"/>
        </w:rPr>
        <w:t> </w:t>
      </w:r>
      <w:r w:rsidRPr="005E3076" w:rsidR="004E1789">
        <w:rPr>
          <w:rFonts w:ascii="Times New Roman" w:hAnsi="Times New Roman"/>
          <w:sz w:val="24"/>
          <w:szCs w:val="24"/>
          <w:lang w:eastAsia="sk-SK"/>
        </w:rPr>
        <w:t>desať</w:t>
      </w:r>
      <w:r w:rsidRPr="005E3076" w:rsidR="00DC65EA">
        <w:rPr>
          <w:rFonts w:ascii="Times New Roman" w:hAnsi="Times New Roman"/>
          <w:sz w:val="24"/>
          <w:szCs w:val="24"/>
          <w:lang w:eastAsia="sk-SK"/>
        </w:rPr>
        <w:t xml:space="preserve"> </w:t>
      </w:r>
      <w:r w:rsidRPr="005E3076" w:rsidR="003A41F3">
        <w:rPr>
          <w:rFonts w:ascii="Times New Roman" w:hAnsi="Times New Roman"/>
          <w:sz w:val="24"/>
          <w:szCs w:val="24"/>
          <w:lang w:eastAsia="sk-SK"/>
        </w:rPr>
        <w:t>rokov, ktorá začína plynúť odo dňa podania návrhu na jeho vydanie, ak osobitný predpis</w:t>
      </w:r>
      <w:bookmarkStart w:id="52" w:name="_Ref442366397"/>
      <w:r>
        <w:rPr>
          <w:rStyle w:val="FootnoteReference"/>
          <w:rFonts w:ascii="Times New Roman" w:hAnsi="Times New Roman"/>
          <w:sz w:val="24"/>
          <w:szCs w:val="24"/>
          <w:rtl w:val="0"/>
        </w:rPr>
        <w:footnoteReference w:id="43"/>
      </w:r>
      <w:bookmarkEnd w:id="52"/>
      <w:r w:rsidRPr="00A10F5D" w:rsidR="003A41F3">
        <w:rPr>
          <w:rFonts w:ascii="Times New Roman" w:hAnsi="Times New Roman"/>
          <w:sz w:val="24"/>
          <w:szCs w:val="24"/>
          <w:lang w:eastAsia="sk-SK"/>
        </w:rPr>
        <w:t>) neustanovuje inak. Osvedčenie o evidencii časť I sa doručuje na adresu určenú prevádzkovateľom vozidla</w:t>
      </w:r>
      <w:r w:rsidRPr="005E3076" w:rsidR="00B53E79">
        <w:rPr>
          <w:rFonts w:ascii="Times New Roman" w:hAnsi="Times New Roman"/>
          <w:sz w:val="24"/>
          <w:szCs w:val="24"/>
          <w:lang w:eastAsia="sk-SK"/>
        </w:rPr>
        <w:t xml:space="preserve"> alebo na výdajné miesto orgánu Policajného zboru</w:t>
      </w:r>
      <w:r w:rsidRPr="005E3076" w:rsidR="003A41F3">
        <w:rPr>
          <w:rFonts w:ascii="Times New Roman" w:hAnsi="Times New Roman"/>
          <w:sz w:val="24"/>
          <w:szCs w:val="24"/>
          <w:lang w:eastAsia="sk-SK"/>
        </w:rPr>
        <w:t>.</w:t>
      </w:r>
    </w:p>
    <w:p w:rsidR="003A41F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A41F3" w:rsidRPr="005E3076" w:rsidP="003012D2">
      <w:pPr>
        <w:pStyle w:val="Odstavecseseznamem"/>
        <w:numPr>
          <w:numId w:val="106"/>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Osvedčenie o evidencii časť II sú oprávnení vydávať a zapisovať do nich údaje</w:t>
      </w:r>
    </w:p>
    <w:p w:rsidR="003A41F3" w:rsidRPr="005E3076" w:rsidP="003012D2">
      <w:pPr>
        <w:pStyle w:val="ListParagraph"/>
        <w:numPr>
          <w:numId w:val="72"/>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schvaľovací orgán za podmienok a v rozsahu ustanovenom týmto zákonom a </w:t>
      </w:r>
      <w:r w:rsidRPr="005E3076" w:rsidR="00D23056">
        <w:rPr>
          <w:rFonts w:ascii="Times New Roman" w:hAnsi="Times New Roman"/>
          <w:sz w:val="24"/>
          <w:szCs w:val="24"/>
          <w:lang w:eastAsia="sk-SK"/>
        </w:rPr>
        <w:t>vykonávacím právnym predpisom</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5E3076" w:rsidR="00B465B0">
        <w:rPr>
          <w:rFonts w:ascii="Times New Roman" w:hAnsi="Times New Roman" w:hint="default"/>
          <w:sz w:val="24"/>
          <w:szCs w:val="24"/>
        </w:rPr>
        <w:t xml:space="preserve"> ods. 3 pí</w:t>
      </w:r>
      <w:r w:rsidRPr="005E3076" w:rsidR="00B465B0">
        <w:rPr>
          <w:rFonts w:ascii="Times New Roman" w:hAnsi="Times New Roman" w:hint="default"/>
          <w:sz w:val="24"/>
          <w:szCs w:val="24"/>
        </w:rPr>
        <w:t>sm. c)</w:t>
      </w:r>
      <w:r w:rsidRPr="005E3076">
        <w:rPr>
          <w:rFonts w:ascii="Times New Roman" w:hAnsi="Times New Roman"/>
          <w:sz w:val="24"/>
          <w:szCs w:val="24"/>
          <w:lang w:eastAsia="sk-SK"/>
        </w:rPr>
        <w:t>,</w:t>
      </w:r>
    </w:p>
    <w:p w:rsidR="003A41F3" w:rsidRPr="005E3076" w:rsidP="003012D2">
      <w:pPr>
        <w:pStyle w:val="ListParagraph"/>
        <w:numPr>
          <w:numId w:val="72"/>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výrobca alebo zástupca výrobcu za podmienok a v rozsahu ustanovenom týmto zákonom a </w:t>
      </w:r>
      <w:r w:rsidRPr="005E3076" w:rsidR="00D23056">
        <w:rPr>
          <w:rFonts w:ascii="Times New Roman" w:hAnsi="Times New Roman"/>
          <w:sz w:val="24"/>
          <w:szCs w:val="24"/>
          <w:lang w:eastAsia="sk-SK"/>
        </w:rPr>
        <w:t>vykonávacím právnym predpisom</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5E3076" w:rsidR="00B465B0">
        <w:rPr>
          <w:rFonts w:ascii="Times New Roman" w:hAnsi="Times New Roman" w:hint="default"/>
          <w:sz w:val="24"/>
          <w:szCs w:val="24"/>
        </w:rPr>
        <w:t xml:space="preserve"> ods. 3 pí</w:t>
      </w:r>
      <w:r w:rsidRPr="005E3076" w:rsidR="00B465B0">
        <w:rPr>
          <w:rFonts w:ascii="Times New Roman" w:hAnsi="Times New Roman" w:hint="default"/>
          <w:sz w:val="24"/>
          <w:szCs w:val="24"/>
        </w:rPr>
        <w:t>sm. c)</w:t>
      </w:r>
      <w:r w:rsidRPr="005E3076">
        <w:rPr>
          <w:rFonts w:ascii="Times New Roman" w:hAnsi="Times New Roman"/>
          <w:sz w:val="24"/>
          <w:szCs w:val="24"/>
          <w:lang w:eastAsia="sk-SK"/>
        </w:rPr>
        <w:t xml:space="preserve">, </w:t>
      </w:r>
    </w:p>
    <w:p w:rsidR="003A41F3" w:rsidRPr="005E3076" w:rsidP="003012D2">
      <w:pPr>
        <w:pStyle w:val="ListParagraph"/>
        <w:numPr>
          <w:numId w:val="72"/>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orgán Policajného zboru za podmienok a v rozsahu ustanovenom osobitným predpisom.</w:t>
      </w:r>
      <w:r w:rsidRPr="005E3076">
        <w:rPr>
          <w:rFonts w:ascii="Times New Roman" w:hAnsi="Times New Roman"/>
          <w:sz w:val="24"/>
          <w:szCs w:val="24"/>
          <w:vertAlign w:val="superscript"/>
          <w:lang w:eastAsia="sk-SK"/>
        </w:rPr>
        <w:fldChar w:fldCharType="begin"/>
      </w:r>
      <w:r w:rsidRPr="005E3076">
        <w:rPr>
          <w:rFonts w:ascii="Times New Roman" w:hAnsi="Times New Roman"/>
          <w:sz w:val="24"/>
          <w:szCs w:val="24"/>
          <w:vertAlign w:val="superscript"/>
          <w:lang w:eastAsia="sk-SK"/>
        </w:rPr>
        <w:instrText xml:space="preserve"> NOTEREF _Ref442366397 \h </w:instrText>
      </w:r>
      <w:r w:rsidRPr="005E3076">
        <w:rPr>
          <w:rFonts w:ascii="Times New Roman" w:hAnsi="Times New Roman"/>
          <w:sz w:val="24"/>
          <w:szCs w:val="24"/>
          <w:vertAlign w:val="superscript"/>
          <w:lang w:eastAsia="sk-SK"/>
        </w:rPr>
        <w:instrText xml:space="preserve"> \* MERGEFORMAT </w:instrText>
      </w:r>
      <w:r w:rsidRPr="005E3076">
        <w:rPr>
          <w:rFonts w:ascii="Times New Roman" w:hAnsi="Times New Roman"/>
          <w:sz w:val="24"/>
          <w:szCs w:val="24"/>
          <w:vertAlign w:val="superscript"/>
          <w:lang w:eastAsia="sk-SK"/>
        </w:rPr>
        <w:fldChar w:fldCharType="separate"/>
      </w:r>
      <w:r w:rsidRPr="005E3076" w:rsidR="008B25AB">
        <w:rPr>
          <w:rFonts w:ascii="Times New Roman" w:hAnsi="Times New Roman"/>
          <w:sz w:val="24"/>
          <w:szCs w:val="24"/>
          <w:vertAlign w:val="superscript"/>
          <w:lang w:eastAsia="sk-SK"/>
        </w:rPr>
        <w:t>42</w:t>
      </w:r>
      <w:r w:rsidRPr="005E3076">
        <w:rPr>
          <w:rFonts w:ascii="Times New Roman" w:hAnsi="Times New Roman"/>
          <w:sz w:val="24"/>
          <w:szCs w:val="24"/>
          <w:vertAlign w:val="superscript"/>
          <w:lang w:eastAsia="sk-SK"/>
        </w:rPr>
        <w:fldChar w:fldCharType="end"/>
      </w:r>
      <w:r w:rsidRPr="005E3076">
        <w:rPr>
          <w:rFonts w:ascii="Times New Roman" w:hAnsi="Times New Roman"/>
          <w:sz w:val="24"/>
          <w:szCs w:val="24"/>
          <w:lang w:eastAsia="sk-SK"/>
        </w:rPr>
        <w:t>)</w:t>
      </w:r>
    </w:p>
    <w:p w:rsidR="003A41F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A41F3" w:rsidRPr="005E3076" w:rsidP="003012D2">
      <w:pPr>
        <w:pStyle w:val="Odstavecseseznamem"/>
        <w:numPr>
          <w:numId w:val="106"/>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Technické osvedčenie vozidla sú oprávnení vydávať a zapisovať do nich údaje len orgány a osoby </w:t>
      </w:r>
      <w:r w:rsidRPr="005E3076" w:rsidR="00F05059">
        <w:rPr>
          <w:rFonts w:ascii="Times New Roman" w:hAnsi="Times New Roman"/>
          <w:sz w:val="24"/>
          <w:szCs w:val="24"/>
          <w:lang w:eastAsia="sk-SK"/>
        </w:rPr>
        <w:t>podľa</w:t>
      </w:r>
      <w:r w:rsidRPr="005E3076">
        <w:rPr>
          <w:rFonts w:ascii="Times New Roman" w:hAnsi="Times New Roman"/>
          <w:sz w:val="24"/>
          <w:szCs w:val="24"/>
          <w:lang w:eastAsia="sk-SK"/>
        </w:rPr>
        <w:t> odseku 2 písm. a) a b).</w:t>
      </w:r>
    </w:p>
    <w:p w:rsidR="003A41F3" w:rsidRPr="005E3076" w:rsidP="00553A24">
      <w:pPr>
        <w:pStyle w:val="Odstavecseseznamem"/>
        <w:tabs>
          <w:tab w:val="left" w:pos="1134"/>
        </w:tabs>
        <w:bidi w:val="0"/>
        <w:spacing w:after="0" w:line="240" w:lineRule="auto"/>
        <w:ind w:left="0"/>
        <w:jc w:val="both"/>
        <w:rPr>
          <w:rFonts w:ascii="Times New Roman" w:hAnsi="Times New Roman"/>
          <w:sz w:val="24"/>
          <w:szCs w:val="24"/>
          <w:lang w:eastAsia="sk-SK"/>
        </w:rPr>
      </w:pPr>
    </w:p>
    <w:p w:rsidR="003C199C" w:rsidRPr="005E3076" w:rsidP="003012D2">
      <w:pPr>
        <w:pStyle w:val="Odstavecseseznamem"/>
        <w:numPr>
          <w:numId w:val="106"/>
        </w:numPr>
        <w:tabs>
          <w:tab w:val="left" w:pos="1134"/>
        </w:tabs>
        <w:bidi w:val="0"/>
        <w:spacing w:after="0" w:line="240" w:lineRule="auto"/>
        <w:ind w:left="0" w:firstLine="709"/>
        <w:jc w:val="both"/>
        <w:rPr>
          <w:rFonts w:ascii="Times New Roman" w:hAnsi="Times New Roman"/>
          <w:sz w:val="24"/>
          <w:szCs w:val="24"/>
          <w:lang w:eastAsia="sk-SK"/>
        </w:rPr>
      </w:pPr>
      <w:r w:rsidRPr="005E3076" w:rsidR="00E86484">
        <w:rPr>
          <w:rFonts w:ascii="Times New Roman" w:hAnsi="Times New Roman"/>
          <w:sz w:val="24"/>
          <w:szCs w:val="24"/>
          <w:lang w:eastAsia="sk-SK"/>
        </w:rPr>
        <w:t xml:space="preserve">Orgány a osoby </w:t>
      </w:r>
      <w:r w:rsidRPr="005E3076" w:rsidR="00F05059">
        <w:rPr>
          <w:rFonts w:ascii="Times New Roman" w:hAnsi="Times New Roman"/>
          <w:sz w:val="24"/>
          <w:szCs w:val="24"/>
          <w:lang w:eastAsia="sk-SK"/>
        </w:rPr>
        <w:t>podľa</w:t>
      </w:r>
      <w:r w:rsidRPr="005E3076" w:rsidR="00E86484">
        <w:rPr>
          <w:rFonts w:ascii="Times New Roman" w:hAnsi="Times New Roman"/>
          <w:sz w:val="24"/>
          <w:szCs w:val="24"/>
          <w:lang w:eastAsia="sk-SK"/>
        </w:rPr>
        <w:t xml:space="preserve"> odseku 2 písm. a) a b) sú povinné </w:t>
      </w:r>
    </w:p>
    <w:p w:rsidR="00E86484" w:rsidRPr="005E3076" w:rsidP="00746526">
      <w:pPr>
        <w:pStyle w:val="Odstavecseseznamem"/>
        <w:numPr>
          <w:numId w:val="20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viesť evidenciu o prijatých, vydaných a poškodených osvedčeniach o evidencii časti II a technických osvedčeniach vozidla v rozsahu ustanovenom </w:t>
      </w:r>
      <w:r w:rsidRPr="005E3076" w:rsidR="00D23056">
        <w:rPr>
          <w:rFonts w:ascii="Times New Roman" w:hAnsi="Times New Roman"/>
          <w:sz w:val="24"/>
          <w:szCs w:val="24"/>
          <w:lang w:eastAsia="sk-SK"/>
        </w:rPr>
        <w:t>vykonávacím právnym predpisom</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sidR="003C199C">
        <w:rPr>
          <w:rFonts w:ascii="Times New Roman" w:hAnsi="Times New Roman"/>
          <w:sz w:val="24"/>
          <w:szCs w:val="24"/>
          <w:lang w:eastAsia="sk-SK"/>
        </w:rPr>
        <w:t>,</w:t>
      </w:r>
    </w:p>
    <w:p w:rsidR="00567919" w:rsidRPr="005E3076" w:rsidP="00746526">
      <w:pPr>
        <w:pStyle w:val="Odstavecseseznamem"/>
        <w:numPr>
          <w:numId w:val="20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chrániť tlačivá osvedčení o evidencii časť II a technických osvedčení vozidla pred</w:t>
      </w:r>
      <w:r w:rsidRPr="005E3076" w:rsidR="007D60DD">
        <w:rPr>
          <w:rFonts w:ascii="Times New Roman" w:hAnsi="Times New Roman"/>
          <w:sz w:val="24"/>
          <w:szCs w:val="24"/>
          <w:lang w:eastAsia="sk-SK"/>
        </w:rPr>
        <w:t> </w:t>
      </w:r>
      <w:r w:rsidRPr="005E3076">
        <w:rPr>
          <w:rFonts w:ascii="Times New Roman" w:hAnsi="Times New Roman"/>
          <w:sz w:val="24"/>
          <w:szCs w:val="24"/>
          <w:lang w:eastAsia="sk-SK"/>
        </w:rPr>
        <w:t xml:space="preserve">zničením, poškodením, stratou, odcudzením alebo zneužitím v rozsahu ustanovenom </w:t>
      </w:r>
      <w:r w:rsidRPr="005E3076" w:rsidR="00D23056">
        <w:rPr>
          <w:rFonts w:ascii="Times New Roman" w:hAnsi="Times New Roman"/>
          <w:sz w:val="24"/>
          <w:szCs w:val="24"/>
          <w:lang w:eastAsia="sk-SK"/>
        </w:rPr>
        <w:t>vykonávacím právnym predpisom</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Pr>
          <w:rFonts w:ascii="Times New Roman" w:hAnsi="Times New Roman"/>
          <w:sz w:val="24"/>
          <w:szCs w:val="24"/>
          <w:lang w:eastAsia="sk-SK"/>
        </w:rPr>
        <w:t>,</w:t>
      </w:r>
      <w:r w:rsidRPr="005E3076" w:rsidR="003E1002">
        <w:rPr>
          <w:rFonts w:ascii="Times New Roman" w:hAnsi="Times New Roman"/>
          <w:sz w:val="24"/>
          <w:szCs w:val="24"/>
          <w:lang w:eastAsia="sk-SK"/>
        </w:rPr>
        <w:t xml:space="preserve"> </w:t>
      </w:r>
      <w:r w:rsidRPr="005E3076" w:rsidR="003B794F">
        <w:rPr>
          <w:rFonts w:ascii="Times New Roman" w:hAnsi="Times New Roman"/>
          <w:sz w:val="24"/>
          <w:szCs w:val="24"/>
          <w:lang w:eastAsia="sk-SK"/>
        </w:rPr>
        <w:t>a</w:t>
      </w:r>
    </w:p>
    <w:p w:rsidR="003C199C" w:rsidRPr="005E3076" w:rsidP="00746526">
      <w:pPr>
        <w:pStyle w:val="Odstavecseseznamem"/>
        <w:numPr>
          <w:numId w:val="20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vykonať inventarizáciu a skartáciu osvedčení o evidencii časť II a technických osvedčení vozidla</w:t>
      </w:r>
      <w:r w:rsidRPr="005E3076" w:rsidR="00CA68EB">
        <w:rPr>
          <w:rFonts w:ascii="Times New Roman" w:hAnsi="Times New Roman"/>
          <w:sz w:val="24"/>
          <w:szCs w:val="24"/>
          <w:lang w:eastAsia="sk-SK"/>
        </w:rPr>
        <w:t>; spôsob a lehoty inventarizácie osvedčení o evidencii časť II a technických osvedčení vozidla, postup a lehoty ich odovzdávania na skartáciu a postup pri ich zničení, poškodení, strate alebo odcudzení ustanoví vykonávací</w:t>
      </w:r>
      <w:r w:rsidRPr="005E3076" w:rsidR="00D23056">
        <w:rPr>
          <w:rFonts w:ascii="Times New Roman" w:hAnsi="Times New Roman"/>
          <w:sz w:val="24"/>
          <w:szCs w:val="24"/>
          <w:lang w:eastAsia="sk-SK"/>
        </w:rPr>
        <w:t xml:space="preserve"> právny predpis</w:t>
      </w:r>
      <w:r w:rsidRPr="005E3076" w:rsidR="00B465B0">
        <w:rPr>
          <w:rFonts w:ascii="Times New Roman" w:hAnsi="Times New Roman"/>
          <w:sz w:val="24"/>
          <w:szCs w:val="24"/>
          <w:lang w:eastAsia="sk-SK"/>
        </w:rPr>
        <w:t xml:space="preserve"> </w:t>
      </w:r>
      <w:r w:rsidRPr="005E3076" w:rsidR="00B465B0">
        <w:rPr>
          <w:rFonts w:ascii="Times New Roman" w:hAnsi="Times New Roman" w:hint="default"/>
          <w:sz w:val="24"/>
          <w:szCs w:val="24"/>
        </w:rPr>
        <w:t>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c)</w:t>
      </w:r>
      <w:r w:rsidRPr="005E3076">
        <w:rPr>
          <w:rFonts w:ascii="Times New Roman" w:hAnsi="Times New Roman"/>
          <w:sz w:val="24"/>
          <w:szCs w:val="24"/>
          <w:lang w:eastAsia="sk-SK"/>
        </w:rPr>
        <w:t>.</w:t>
      </w:r>
    </w:p>
    <w:p w:rsidR="00E8648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56028">
      <w:pPr>
        <w:pStyle w:val="Heading1"/>
        <w:bidi w:val="0"/>
        <w:spacing w:before="0" w:after="0"/>
        <w:jc w:val="center"/>
        <w:rPr>
          <w:rFonts w:ascii="Times New Roman" w:hAnsi="Times New Roman"/>
          <w:sz w:val="24"/>
          <w:szCs w:val="24"/>
        </w:rPr>
      </w:pPr>
      <w:bookmarkStart w:id="53" w:name="_Ref46571895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41</w:t>
      </w:r>
      <w:r w:rsidRPr="005E3076">
        <w:rPr>
          <w:rFonts w:ascii="Times New Roman" w:hAnsi="Times New Roman"/>
          <w:sz w:val="24"/>
          <w:szCs w:val="24"/>
        </w:rPr>
        <w:fldChar w:fldCharType="end"/>
      </w:r>
      <w:bookmarkEnd w:id="53"/>
    </w:p>
    <w:p w:rsidR="000F733D" w:rsidRPr="005E3076" w:rsidP="006A53AA">
      <w:pPr>
        <w:bidi w:val="0"/>
        <w:spacing w:after="0" w:line="240" w:lineRule="auto"/>
        <w:jc w:val="center"/>
        <w:rPr>
          <w:rFonts w:ascii="Times New Roman" w:hAnsi="Times New Roman"/>
          <w:b/>
          <w:sz w:val="24"/>
          <w:szCs w:val="24"/>
        </w:rPr>
      </w:pPr>
      <w:r w:rsidRPr="005E3076" w:rsidR="00DA00B7">
        <w:rPr>
          <w:rFonts w:ascii="Times New Roman" w:hAnsi="Times New Roman" w:hint="default"/>
          <w:b/>
          <w:sz w:val="24"/>
          <w:szCs w:val="24"/>
        </w:rPr>
        <w:t>Dupliká</w:t>
      </w:r>
      <w:r w:rsidRPr="005E3076" w:rsidR="00DA00B7">
        <w:rPr>
          <w:rFonts w:ascii="Times New Roman" w:hAnsi="Times New Roman" w:hint="default"/>
          <w:b/>
          <w:sz w:val="24"/>
          <w:szCs w:val="24"/>
        </w:rPr>
        <w:t xml:space="preserve">ty </w:t>
      </w:r>
      <w:r w:rsidRPr="005E3076" w:rsidR="006F4B08">
        <w:rPr>
          <w:rFonts w:ascii="Times New Roman" w:hAnsi="Times New Roman"/>
          <w:b/>
          <w:sz w:val="24"/>
          <w:szCs w:val="24"/>
        </w:rPr>
        <w:t>dokladov</w:t>
      </w:r>
      <w:r w:rsidRPr="005E3076" w:rsidR="00DA00B7">
        <w:rPr>
          <w:rFonts w:ascii="Times New Roman" w:hAnsi="Times New Roman"/>
          <w:b/>
          <w:sz w:val="24"/>
          <w:szCs w:val="24"/>
        </w:rPr>
        <w:t xml:space="preserve"> vozidla</w:t>
      </w:r>
    </w:p>
    <w:p w:rsidR="00DA00B7" w:rsidRPr="005E3076" w:rsidP="00DA00B7">
      <w:pPr>
        <w:bidi w:val="0"/>
        <w:spacing w:after="0" w:line="240" w:lineRule="auto"/>
        <w:jc w:val="both"/>
        <w:rPr>
          <w:rFonts w:ascii="Times New Roman" w:hAnsi="Times New Roman"/>
          <w:sz w:val="24"/>
          <w:szCs w:val="24"/>
          <w:lang w:eastAsia="sk-SK"/>
        </w:rPr>
      </w:pPr>
    </w:p>
    <w:p w:rsidR="00DA00B7" w:rsidRPr="005E3076" w:rsidP="003012D2">
      <w:pPr>
        <w:pStyle w:val="Odstavecseseznamem"/>
        <w:numPr>
          <w:numId w:val="7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ktoré nie je prihlásené v evidencii vozidiel, môže požiadať o vydanie duplikátu osvedčenia o evidencii časti II z dôvodu jeho poškodenia, zničenia, straty alebo odcudzenia </w:t>
      </w:r>
    </w:p>
    <w:p w:rsidR="00DA00B7" w:rsidRPr="005E3076" w:rsidP="003012D2">
      <w:pPr>
        <w:pStyle w:val="ListParagraph"/>
        <w:numPr>
          <w:numId w:val="73"/>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výrobcu alebo zástupcu výrobcu, ktorý vydal osvedčenie o evidencii časť II; výrobca alebo zástupca výrobcu je oprávnený duplikát vydať len na základe súhlasu typového schvaľovacieho orgánu, </w:t>
      </w:r>
    </w:p>
    <w:p w:rsidR="00DA00B7" w:rsidRPr="005E3076" w:rsidP="003012D2">
      <w:pPr>
        <w:pStyle w:val="ListParagraph"/>
        <w:numPr>
          <w:numId w:val="73"/>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schvaľovací orgán, ktorý vydal osvedčenie o evidencii časť II; schvaľovací orgán je oprávnený duplikát vydať len na základe súhlasu typového schvaľovacieho orgánu.</w:t>
      </w:r>
    </w:p>
    <w:p w:rsidR="00DA00B7" w:rsidRPr="005E3076" w:rsidP="00DA00B7">
      <w:pPr>
        <w:bidi w:val="0"/>
        <w:spacing w:after="0" w:line="240" w:lineRule="auto"/>
        <w:jc w:val="both"/>
        <w:rPr>
          <w:rFonts w:ascii="Times New Roman" w:hAnsi="Times New Roman"/>
          <w:sz w:val="24"/>
          <w:szCs w:val="24"/>
          <w:lang w:eastAsia="sk-SK"/>
        </w:rPr>
      </w:pPr>
    </w:p>
    <w:p w:rsidR="00DA00B7" w:rsidRPr="00A10F5D" w:rsidP="003012D2">
      <w:pPr>
        <w:pStyle w:val="Odstavecseseznamem"/>
        <w:numPr>
          <w:numId w:val="7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ktoré je prihlásené v evidencii vozidiel, môže požiadať o vydanie duplikátu osvedčenia o evidencii časti I alebo osvedčenia o evidencii časti II z dôvodu jeho poškodenia, zničenia, straty alebo odcudzenia orgán Policajného zboru</w:t>
      </w:r>
      <w:r w:rsidRPr="005E3076" w:rsidR="007D60DD">
        <w:rPr>
          <w:rFonts w:ascii="Times New Roman" w:hAnsi="Times New Roman"/>
          <w:sz w:val="24"/>
          <w:szCs w:val="24"/>
          <w:lang w:eastAsia="sk-SK"/>
        </w:rPr>
        <w:t> </w:t>
      </w:r>
      <w:r w:rsidRPr="005E3076">
        <w:rPr>
          <w:rFonts w:ascii="Times New Roman" w:hAnsi="Times New Roman"/>
          <w:sz w:val="24"/>
          <w:szCs w:val="24"/>
          <w:lang w:eastAsia="sk-SK"/>
        </w:rPr>
        <w:t>za</w:t>
      </w:r>
      <w:r w:rsidRPr="005E3076" w:rsidR="007D60DD">
        <w:rPr>
          <w:rFonts w:ascii="Times New Roman" w:hAnsi="Times New Roman"/>
          <w:sz w:val="24"/>
          <w:szCs w:val="24"/>
          <w:lang w:eastAsia="sk-SK"/>
        </w:rPr>
        <w:t> </w:t>
      </w:r>
      <w:r w:rsidRPr="005E3076">
        <w:rPr>
          <w:rFonts w:ascii="Times New Roman" w:hAnsi="Times New Roman"/>
          <w:sz w:val="24"/>
          <w:szCs w:val="24"/>
          <w:lang w:eastAsia="sk-SK"/>
        </w:rPr>
        <w:t>podmienok ustanovených osobitným predpisom.</w:t>
      </w:r>
      <w:r w:rsidRPr="005E3076">
        <w:rPr>
          <w:rFonts w:ascii="Times New Roman" w:hAnsi="Times New Roman"/>
          <w:sz w:val="24"/>
          <w:szCs w:val="24"/>
          <w:vertAlign w:val="superscript"/>
          <w:lang w:eastAsia="sk-SK"/>
        </w:rPr>
        <w:fldChar w:fldCharType="begin"/>
      </w:r>
      <w:r w:rsidRPr="005E3076">
        <w:rPr>
          <w:rFonts w:ascii="Times New Roman" w:hAnsi="Times New Roman"/>
          <w:sz w:val="24"/>
          <w:szCs w:val="24"/>
          <w:vertAlign w:val="superscript"/>
          <w:lang w:eastAsia="sk-SK"/>
        </w:rPr>
        <w:instrText xml:space="preserve"> NOTEREF _Ref442366397 \h </w:instrText>
      </w:r>
      <w:r w:rsidRPr="005E3076">
        <w:rPr>
          <w:rFonts w:ascii="Times New Roman" w:hAnsi="Times New Roman"/>
          <w:sz w:val="24"/>
          <w:szCs w:val="24"/>
          <w:vertAlign w:val="superscript"/>
          <w:lang w:eastAsia="sk-SK"/>
        </w:rPr>
        <w:instrText xml:space="preserve"> \* MERGEFORMAT </w:instrText>
      </w:r>
      <w:r w:rsidRPr="005E3076">
        <w:rPr>
          <w:rFonts w:ascii="Times New Roman" w:hAnsi="Times New Roman"/>
          <w:sz w:val="24"/>
          <w:szCs w:val="24"/>
          <w:vertAlign w:val="superscript"/>
          <w:lang w:eastAsia="sk-SK"/>
        </w:rPr>
        <w:fldChar w:fldCharType="separate"/>
      </w:r>
      <w:r w:rsidRPr="005E3076" w:rsidR="008B25AB">
        <w:rPr>
          <w:rFonts w:ascii="Times New Roman" w:hAnsi="Times New Roman"/>
          <w:sz w:val="24"/>
          <w:szCs w:val="24"/>
          <w:vertAlign w:val="superscript"/>
          <w:lang w:eastAsia="sk-SK"/>
        </w:rPr>
        <w:t>42</w:t>
      </w:r>
      <w:r w:rsidRPr="005E3076">
        <w:rPr>
          <w:rFonts w:ascii="Times New Roman" w:hAnsi="Times New Roman"/>
          <w:sz w:val="24"/>
          <w:szCs w:val="24"/>
          <w:vertAlign w:val="superscript"/>
          <w:lang w:eastAsia="sk-SK"/>
        </w:rPr>
        <w:fldChar w:fldCharType="end"/>
      </w:r>
      <w:r w:rsidRPr="00A10F5D">
        <w:rPr>
          <w:rFonts w:ascii="Times New Roman" w:hAnsi="Times New Roman"/>
          <w:sz w:val="24"/>
          <w:szCs w:val="24"/>
          <w:lang w:eastAsia="sk-SK"/>
        </w:rPr>
        <w:t>)</w:t>
      </w:r>
    </w:p>
    <w:p w:rsidR="00DA00B7" w:rsidRPr="005E3076" w:rsidP="00DA00B7">
      <w:pPr>
        <w:pStyle w:val="Odstavecseseznamem"/>
        <w:tabs>
          <w:tab w:val="left" w:pos="1134"/>
        </w:tabs>
        <w:bidi w:val="0"/>
        <w:spacing w:after="0" w:line="240" w:lineRule="auto"/>
        <w:ind w:left="0"/>
        <w:jc w:val="both"/>
        <w:rPr>
          <w:rFonts w:ascii="Times New Roman" w:hAnsi="Times New Roman"/>
          <w:sz w:val="24"/>
          <w:szCs w:val="24"/>
          <w:lang w:eastAsia="sk-SK"/>
        </w:rPr>
      </w:pPr>
    </w:p>
    <w:p w:rsidR="00DA00B7" w:rsidRPr="005E3076" w:rsidP="003012D2">
      <w:pPr>
        <w:pStyle w:val="Odstavecseseznamem"/>
        <w:numPr>
          <w:numId w:val="7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môže požiadať o vydanie duplikátu technického osvedčenia vozidla z dôvodu jeho poškodenia, zničenia, straty alebo odcudzenia </w:t>
      </w:r>
    </w:p>
    <w:p w:rsidR="00DA00B7" w:rsidRPr="005E3076" w:rsidP="003012D2">
      <w:pPr>
        <w:pStyle w:val="ListParagraph"/>
        <w:numPr>
          <w:numId w:val="75"/>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výrobcu alebo zástupcu výrobcu, ktorý vydal technické osvedčenie vozidla; výrobca alebo zástupca výrobcu je oprávnený duplikát vydať len na základe súhlasu typového schvaľovacieho orgánu,</w:t>
      </w:r>
    </w:p>
    <w:p w:rsidR="00DA00B7" w:rsidRPr="005E3076" w:rsidP="003012D2">
      <w:pPr>
        <w:pStyle w:val="ListParagraph"/>
        <w:numPr>
          <w:numId w:val="75"/>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schvaľovací orgán, ktorý vydal technické osvedčenie vozidla; schvaľovací orgán je oprávnený duplikát vydať len na základe súhlasu typového schvaľovacieho orgánu,</w:t>
      </w:r>
    </w:p>
    <w:p w:rsidR="00DA00B7" w:rsidRPr="005E3076" w:rsidP="003012D2">
      <w:pPr>
        <w:pStyle w:val="ListParagraph"/>
        <w:numPr>
          <w:numId w:val="75"/>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schvaľovací orgán, ak výrobca alebo zástupca výrobcu podľa písmena a) zanikol a nemá kto vydať duplikát technického osvedčenia vozidla; schvaľovací orgán je oprávnený duplikát vydať len na základe súhlasu typového schvaľovacieho orgánu.</w:t>
      </w:r>
    </w:p>
    <w:p w:rsidR="00DA00B7" w:rsidRPr="005E3076" w:rsidP="00DA00B7">
      <w:pPr>
        <w:bidi w:val="0"/>
        <w:spacing w:after="0" w:line="240" w:lineRule="auto"/>
        <w:jc w:val="both"/>
        <w:rPr>
          <w:rFonts w:ascii="Times New Roman" w:hAnsi="Times New Roman"/>
          <w:sz w:val="24"/>
          <w:szCs w:val="24"/>
          <w:lang w:eastAsia="sk-SK"/>
        </w:rPr>
      </w:pPr>
    </w:p>
    <w:p w:rsidR="00DA00B7" w:rsidRPr="005E3076" w:rsidP="003012D2">
      <w:pPr>
        <w:pStyle w:val="Odstavecseseznamem"/>
        <w:numPr>
          <w:numId w:val="7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sa žiadosť podľa </w:t>
      </w:r>
      <w:r w:rsidRPr="005E3076" w:rsidR="004E1789">
        <w:rPr>
          <w:rFonts w:ascii="Times New Roman" w:hAnsi="Times New Roman"/>
          <w:sz w:val="24"/>
          <w:szCs w:val="24"/>
          <w:lang w:eastAsia="sk-SK"/>
        </w:rPr>
        <w:t>odsekov</w:t>
      </w:r>
      <w:r w:rsidRPr="005E3076">
        <w:rPr>
          <w:rFonts w:ascii="Times New Roman" w:hAnsi="Times New Roman"/>
          <w:sz w:val="24"/>
          <w:szCs w:val="24"/>
          <w:lang w:eastAsia="sk-SK"/>
        </w:rPr>
        <w:t xml:space="preserve"> 1 a 3 podáva z dôvodu straty alebo odcudzenia, prílohou k žiadosti je doklad o ohlásení straty alebo odcudzenia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_Ref442367029 \h </w:instrText>
      </w:r>
      <w:r w:rsidRPr="005E3076" w:rsidR="007A4D87">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Pr>
          <w:rFonts w:ascii="Times New Roman" w:hAnsi="Times New Roman"/>
          <w:sz w:val="24"/>
          <w:szCs w:val="24"/>
          <w:lang w:eastAsia="sk-SK"/>
        </w:rPr>
        <w:fldChar w:fldCharType="end"/>
      </w:r>
      <w:r w:rsidRPr="00A10F5D" w:rsidR="00FB1DB4">
        <w:rPr>
          <w:rFonts w:ascii="Times New Roman" w:hAnsi="Times New Roman"/>
          <w:sz w:val="24"/>
          <w:szCs w:val="24"/>
          <w:lang w:eastAsia="sk-SK"/>
        </w:rPr>
        <w:t xml:space="preserve"> </w:t>
      </w:r>
      <w:r w:rsidRPr="005E3076">
        <w:rPr>
          <w:rFonts w:ascii="Times New Roman" w:hAnsi="Times New Roman"/>
          <w:sz w:val="24"/>
          <w:szCs w:val="24"/>
          <w:lang w:eastAsia="sk-SK"/>
        </w:rPr>
        <w:t>ods. 8.</w:t>
      </w:r>
    </w:p>
    <w:p w:rsidR="00DA00B7" w:rsidRPr="005E3076" w:rsidP="00DA00B7">
      <w:pPr>
        <w:pStyle w:val="Odstavecseseznamem"/>
        <w:tabs>
          <w:tab w:val="left" w:pos="1134"/>
        </w:tabs>
        <w:bidi w:val="0"/>
        <w:spacing w:after="0" w:line="240" w:lineRule="auto"/>
        <w:ind w:left="0"/>
        <w:jc w:val="both"/>
        <w:rPr>
          <w:rFonts w:ascii="Times New Roman" w:hAnsi="Times New Roman"/>
          <w:sz w:val="24"/>
          <w:szCs w:val="24"/>
          <w:lang w:eastAsia="sk-SK"/>
        </w:rPr>
      </w:pPr>
    </w:p>
    <w:p w:rsidR="00DA00B7" w:rsidRPr="005E3076" w:rsidP="003012D2">
      <w:pPr>
        <w:pStyle w:val="Odstavecseseznamem"/>
        <w:numPr>
          <w:numId w:val="7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sa žiadosť podľa odseku </w:t>
      </w:r>
      <w:r w:rsidRPr="005E3076" w:rsidR="006F4B08">
        <w:rPr>
          <w:rFonts w:ascii="Times New Roman" w:hAnsi="Times New Roman"/>
          <w:sz w:val="24"/>
          <w:szCs w:val="24"/>
          <w:lang w:eastAsia="sk-SK"/>
        </w:rPr>
        <w:t>3</w:t>
      </w:r>
      <w:r w:rsidRPr="005E3076">
        <w:rPr>
          <w:rFonts w:ascii="Times New Roman" w:hAnsi="Times New Roman"/>
          <w:sz w:val="24"/>
          <w:szCs w:val="24"/>
          <w:lang w:eastAsia="sk-SK"/>
        </w:rPr>
        <w:t xml:space="preserve"> podáva z dôvodu zničenia, straty alebo odcudzenia, prílohou k žiadosti je odborný posudok o kontrole originality s výsledkom hodnotenia </w:t>
      </w:r>
      <w:r w:rsidRPr="005E3076" w:rsidR="009C2908">
        <w:rPr>
          <w:rFonts w:ascii="Times New Roman" w:hAnsi="Times New Roman"/>
          <w:sz w:val="24"/>
          <w:szCs w:val="24"/>
          <w:lang w:eastAsia="sk-SK"/>
        </w:rPr>
        <w:t>„</w:t>
      </w:r>
      <w:r w:rsidRPr="005E3076">
        <w:rPr>
          <w:rFonts w:ascii="Times New Roman" w:hAnsi="Times New Roman"/>
          <w:sz w:val="24"/>
          <w:szCs w:val="24"/>
          <w:lang w:eastAsia="sk-SK"/>
        </w:rPr>
        <w:t xml:space="preserve">spôsobilé na </w:t>
      </w:r>
      <w:r w:rsidRPr="005E3076" w:rsidR="000A534D">
        <w:rPr>
          <w:rFonts w:ascii="Times New Roman" w:hAnsi="Times New Roman"/>
          <w:sz w:val="24"/>
          <w:szCs w:val="24"/>
          <w:lang w:eastAsia="sk-SK"/>
        </w:rPr>
        <w:t>prevádzku v cestnej premávke</w:t>
      </w:r>
      <w:r w:rsidRPr="005E3076" w:rsidR="009C2908">
        <w:rPr>
          <w:rFonts w:ascii="Times New Roman" w:hAnsi="Times New Roman"/>
          <w:sz w:val="24"/>
          <w:szCs w:val="24"/>
          <w:lang w:eastAsia="sk-SK"/>
        </w:rPr>
        <w:t>“</w:t>
      </w:r>
      <w:r w:rsidRPr="005E3076">
        <w:rPr>
          <w:rFonts w:ascii="Times New Roman" w:hAnsi="Times New Roman"/>
          <w:sz w:val="24"/>
          <w:szCs w:val="24"/>
          <w:lang w:eastAsia="sk-SK"/>
        </w:rPr>
        <w:t xml:space="preserve"> nie starší ako 30 dní odo dňa jeho vydania; odborný posudok o kontrole originality sa nevyžaduje pri vozidlách kategórie S, PN a výmenných nadstavbách.</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56028">
      <w:pPr>
        <w:pStyle w:val="Heading1"/>
        <w:bidi w:val="0"/>
        <w:spacing w:before="0" w:after="0"/>
        <w:jc w:val="center"/>
        <w:rPr>
          <w:rFonts w:ascii="Times New Roman" w:hAnsi="Times New Roman"/>
          <w:sz w:val="24"/>
          <w:szCs w:val="24"/>
        </w:rPr>
      </w:pPr>
      <w:bookmarkStart w:id="54" w:name="_Ref46571897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42</w:t>
      </w:r>
      <w:r w:rsidRPr="005E3076">
        <w:rPr>
          <w:rFonts w:ascii="Times New Roman" w:hAnsi="Times New Roman"/>
          <w:sz w:val="24"/>
          <w:szCs w:val="24"/>
        </w:rPr>
        <w:fldChar w:fldCharType="end"/>
      </w:r>
      <w:bookmarkEnd w:id="54"/>
    </w:p>
    <w:p w:rsidR="000F733D"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Vý</w:t>
      </w:r>
      <w:r w:rsidRPr="005E3076">
        <w:rPr>
          <w:rFonts w:ascii="Times New Roman" w:hAnsi="Times New Roman" w:hint="default"/>
          <w:b/>
          <w:sz w:val="24"/>
          <w:szCs w:val="24"/>
        </w:rPr>
        <w:t>roba</w:t>
      </w:r>
      <w:r w:rsidRPr="005E3076" w:rsidR="006F4B08">
        <w:rPr>
          <w:rFonts w:ascii="Times New Roman" w:hAnsi="Times New Roman" w:hint="default"/>
          <w:b/>
          <w:sz w:val="24"/>
          <w:szCs w:val="24"/>
        </w:rPr>
        <w:t xml:space="preserve"> a distribú</w:t>
      </w:r>
      <w:r w:rsidRPr="005E3076" w:rsidR="006F4B08">
        <w:rPr>
          <w:rFonts w:ascii="Times New Roman" w:hAnsi="Times New Roman" w:hint="default"/>
          <w:b/>
          <w:sz w:val="24"/>
          <w:szCs w:val="24"/>
        </w:rPr>
        <w:t>cia</w:t>
      </w:r>
      <w:r w:rsidRPr="005E3076">
        <w:rPr>
          <w:rFonts w:ascii="Times New Roman" w:hAnsi="Times New Roman"/>
          <w:b/>
          <w:sz w:val="24"/>
          <w:szCs w:val="24"/>
        </w:rPr>
        <w:t xml:space="preserve"> </w:t>
      </w:r>
      <w:r w:rsidRPr="005E3076" w:rsidR="006F4B08">
        <w:rPr>
          <w:rFonts w:ascii="Times New Roman" w:hAnsi="Times New Roman"/>
          <w:b/>
          <w:sz w:val="24"/>
          <w:szCs w:val="24"/>
        </w:rPr>
        <w:t>dokladov vozidla</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F4B08" w:rsidRPr="005E3076" w:rsidP="003012D2">
      <w:pPr>
        <w:pStyle w:val="Odstavecseseznamem"/>
        <w:numPr>
          <w:numId w:val="7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robu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 </w:t>
      </w:r>
      <w:r w:rsidRPr="005E3076">
        <w:rPr>
          <w:rFonts w:ascii="Times New Roman" w:hAnsi="Times New Roman" w:hint="default"/>
          <w:sz w:val="24"/>
          <w:szCs w:val="24"/>
        </w:rPr>
        <w:t>zabezpeč</w:t>
      </w:r>
      <w:r w:rsidRPr="005E3076">
        <w:rPr>
          <w:rFonts w:ascii="Times New Roman" w:hAnsi="Times New Roman" w:hint="default"/>
          <w:sz w:val="24"/>
          <w:szCs w:val="24"/>
        </w:rPr>
        <w:t>uje ministerstvo vnú</w:t>
      </w:r>
      <w:r w:rsidRPr="005E3076">
        <w:rPr>
          <w:rFonts w:ascii="Times New Roman" w:hAnsi="Times New Roman" w:hint="default"/>
          <w:sz w:val="24"/>
          <w:szCs w:val="24"/>
        </w:rPr>
        <w:t>tra.</w:t>
      </w:r>
      <w:r>
        <w:rPr>
          <w:rStyle w:val="FootnoteReference"/>
          <w:rFonts w:ascii="Times New Roman" w:hAnsi="Times New Roman"/>
          <w:sz w:val="24"/>
          <w:szCs w:val="24"/>
          <w:rtl w:val="0"/>
        </w:rPr>
        <w:footnoteReference w:id="44"/>
      </w:r>
      <w:r w:rsidRPr="00A10F5D">
        <w:rPr>
          <w:rFonts w:ascii="Times New Roman" w:hAnsi="Times New Roman"/>
          <w:sz w:val="24"/>
          <w:szCs w:val="24"/>
        </w:rPr>
        <w:t xml:space="preserve">) </w:t>
      </w:r>
      <w:r w:rsidRPr="005E3076">
        <w:rPr>
          <w:rFonts w:ascii="Times New Roman" w:hAnsi="Times New Roman"/>
          <w:sz w:val="24"/>
          <w:szCs w:val="24"/>
          <w:lang w:eastAsia="sk-SK"/>
        </w:rPr>
        <w:t>Náklady spojené s výrobou a distribúciou osvedčení o evidencii častí I je povinné znášať ministerstvo vnútra.</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6F4B08" w:rsidRPr="005E3076" w:rsidP="003012D2">
      <w:pPr>
        <w:pStyle w:val="Odstavecseseznamem"/>
        <w:numPr>
          <w:numId w:val="7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robu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zabezpeč</w:t>
      </w:r>
      <w:r w:rsidRPr="005E3076">
        <w:rPr>
          <w:rFonts w:ascii="Times New Roman" w:hAnsi="Times New Roman" w:hint="default"/>
          <w:sz w:val="24"/>
          <w:szCs w:val="24"/>
        </w:rPr>
        <w:t>uje ministerstvo</w:t>
      </w:r>
      <w:r w:rsidRPr="005E3076" w:rsidR="003C7010">
        <w:rPr>
          <w:rFonts w:ascii="Times New Roman" w:hAnsi="Times New Roman"/>
          <w:sz w:val="24"/>
          <w:szCs w:val="24"/>
        </w:rPr>
        <w:t xml:space="preserve"> dopravy</w:t>
      </w:r>
      <w:r w:rsidRPr="005E3076">
        <w:rPr>
          <w:rFonts w:ascii="Times New Roman" w:hAnsi="Times New Roman"/>
          <w:sz w:val="24"/>
          <w:szCs w:val="24"/>
        </w:rPr>
        <w:t xml:space="preserve">. </w:t>
      </w:r>
      <w:r w:rsidRPr="005E3076">
        <w:rPr>
          <w:rFonts w:ascii="Times New Roman" w:hAnsi="Times New Roman"/>
          <w:sz w:val="24"/>
          <w:szCs w:val="24"/>
          <w:lang w:eastAsia="sk-SK"/>
        </w:rPr>
        <w:t>Náklady spojené s výrobou a distribúciou osvedčení o evidencii častí II</w:t>
      </w:r>
      <w:r w:rsidRPr="005E3076" w:rsidR="00281625">
        <w:rPr>
          <w:rFonts w:ascii="Times New Roman" w:hAnsi="Times New Roman"/>
          <w:sz w:val="24"/>
          <w:szCs w:val="24"/>
          <w:lang w:eastAsia="sk-SK"/>
        </w:rPr>
        <w:t xml:space="preserve"> a technických osvedčení vozidla</w:t>
      </w:r>
      <w:r w:rsidRPr="005E3076">
        <w:rPr>
          <w:rFonts w:ascii="Times New Roman" w:hAnsi="Times New Roman"/>
          <w:sz w:val="24"/>
          <w:szCs w:val="24"/>
          <w:lang w:eastAsia="sk-SK"/>
        </w:rPr>
        <w:t xml:space="preserve"> sú povinní znášať</w:t>
      </w:r>
    </w:p>
    <w:p w:rsidR="006F4B08" w:rsidRPr="005E3076" w:rsidP="003012D2">
      <w:pPr>
        <w:pStyle w:val="ListParagraph"/>
        <w:numPr>
          <w:numId w:val="7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výrobca alebo zástupca výrobcu, ak sú určené na účely plnenia ich povinností podľa tohto zákona,</w:t>
      </w:r>
    </w:p>
    <w:p w:rsidR="006F4B08" w:rsidRPr="005E3076" w:rsidP="003012D2">
      <w:pPr>
        <w:pStyle w:val="ListParagraph"/>
        <w:numPr>
          <w:numId w:val="7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ministerstvo</w:t>
      </w:r>
      <w:r w:rsidRPr="005E3076" w:rsidR="003C7010">
        <w:rPr>
          <w:rFonts w:ascii="Times New Roman" w:hAnsi="Times New Roman"/>
          <w:sz w:val="24"/>
          <w:szCs w:val="24"/>
          <w:lang w:eastAsia="sk-SK"/>
        </w:rPr>
        <w:t xml:space="preserve"> </w:t>
      </w:r>
      <w:r w:rsidRPr="005E3076" w:rsidR="003C7010">
        <w:rPr>
          <w:rFonts w:ascii="Times New Roman" w:hAnsi="Times New Roman"/>
          <w:sz w:val="24"/>
          <w:szCs w:val="24"/>
        </w:rPr>
        <w:t>dopravy</w:t>
      </w:r>
      <w:r w:rsidRPr="005E3076">
        <w:rPr>
          <w:rFonts w:ascii="Times New Roman" w:hAnsi="Times New Roman"/>
          <w:sz w:val="24"/>
          <w:szCs w:val="24"/>
          <w:lang w:eastAsia="sk-SK"/>
        </w:rPr>
        <w:t>, ak sú určené pre schvaľovacie orgány a orgány Policajného zboru.</w:t>
      </w:r>
    </w:p>
    <w:p w:rsidR="006F4B0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24595" w:rsidRPr="005E3076" w:rsidP="003012D2">
      <w:pPr>
        <w:pStyle w:val="Odstavecseseznamem"/>
        <w:numPr>
          <w:numId w:val="7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smie vyrá</w:t>
      </w:r>
      <w:r w:rsidRPr="005E3076">
        <w:rPr>
          <w:rFonts w:ascii="Times New Roman" w:hAnsi="Times New Roman" w:hint="default"/>
          <w:sz w:val="24"/>
          <w:szCs w:val="24"/>
        </w:rPr>
        <w:t>bať</w:t>
      </w:r>
      <w:r w:rsidRPr="005E3076">
        <w:rPr>
          <w:rFonts w:ascii="Times New Roman" w:hAnsi="Times New Roman" w:hint="default"/>
          <w:sz w:val="24"/>
          <w:szCs w:val="24"/>
        </w:rPr>
        <w:t xml:space="preserve"> a s </w:t>
      </w:r>
      <w:r w:rsidRPr="005E3076">
        <w:rPr>
          <w:rFonts w:ascii="Times New Roman" w:hAnsi="Times New Roman" w:hint="default"/>
          <w:sz w:val="24"/>
          <w:szCs w:val="24"/>
        </w:rPr>
        <w:t>nimi manipulovať</w:t>
      </w:r>
      <w:r w:rsidRPr="005E3076">
        <w:rPr>
          <w:rFonts w:ascii="Times New Roman" w:hAnsi="Times New Roman" w:hint="default"/>
          <w:sz w:val="24"/>
          <w:szCs w:val="24"/>
        </w:rPr>
        <w:t xml:space="preserve"> fyzická</w:t>
      </w:r>
      <w:r w:rsidRPr="005E3076">
        <w:rPr>
          <w:rFonts w:ascii="Times New Roman" w:hAnsi="Times New Roman" w:hint="default"/>
          <w:sz w:val="24"/>
          <w:szCs w:val="24"/>
        </w:rPr>
        <w:t xml:space="preserve"> osoba - podnikateľ</w:t>
      </w:r>
      <w:r w:rsidRPr="005E3076">
        <w:rPr>
          <w:rFonts w:ascii="Times New Roman" w:hAnsi="Times New Roman" w:hint="default"/>
          <w:sz w:val="24"/>
          <w:szCs w:val="24"/>
        </w:rPr>
        <w:t xml:space="preserve"> alebo 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s trvalý</w:t>
      </w:r>
      <w:r w:rsidRPr="005E3076">
        <w:rPr>
          <w:rFonts w:ascii="Times New Roman" w:hAnsi="Times New Roman" w:hint="default"/>
          <w:sz w:val="24"/>
          <w:szCs w:val="24"/>
        </w:rPr>
        <w:t>m pobytom alebo sí</w:t>
      </w:r>
      <w:r w:rsidRPr="005E3076">
        <w:rPr>
          <w:rFonts w:ascii="Times New Roman" w:hAnsi="Times New Roman" w:hint="default"/>
          <w:sz w:val="24"/>
          <w:szCs w:val="24"/>
        </w:rPr>
        <w:t>dlom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alebo v inom 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 xml:space="preserve">te, ktorej ministerstvo </w:t>
      </w:r>
      <w:r w:rsidRPr="005E3076" w:rsidR="003C7010">
        <w:rPr>
          <w:rFonts w:ascii="Times New Roman" w:hAnsi="Times New Roman"/>
          <w:sz w:val="24"/>
          <w:szCs w:val="24"/>
        </w:rPr>
        <w:t xml:space="preserve">dopravy </w:t>
      </w:r>
      <w:r w:rsidRPr="005E3076">
        <w:rPr>
          <w:rFonts w:ascii="Times New Roman" w:hAnsi="Times New Roman"/>
          <w:sz w:val="24"/>
          <w:szCs w:val="24"/>
        </w:rPr>
        <w:t>udelilo povolenie. V povo</w:t>
      </w:r>
      <w:r w:rsidRPr="005E3076">
        <w:rPr>
          <w:rFonts w:ascii="Times New Roman" w:hAnsi="Times New Roman" w:hint="default"/>
          <w:sz w:val="24"/>
          <w:szCs w:val="24"/>
        </w:rPr>
        <w:t>lení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 xml:space="preserve">e ministerstvo </w:t>
      </w:r>
      <w:r w:rsidRPr="005E3076" w:rsidR="003C7010">
        <w:rPr>
          <w:rFonts w:ascii="Times New Roman" w:hAnsi="Times New Roman"/>
          <w:sz w:val="24"/>
          <w:szCs w:val="24"/>
        </w:rPr>
        <w:t xml:space="preserve">dopravy </w:t>
      </w:r>
      <w:r w:rsidRPr="005E3076">
        <w:rPr>
          <w:rFonts w:ascii="Times New Roman" w:hAnsi="Times New Roman" w:hint="default"/>
          <w:sz w:val="24"/>
          <w:szCs w:val="24"/>
        </w:rPr>
        <w:t>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32459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24595" w:rsidRPr="005E3076" w:rsidP="003012D2">
      <w:pPr>
        <w:pStyle w:val="Odstavecseseznamem"/>
        <w:numPr>
          <w:numId w:val="7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Osoba, ktorej bolo udelené</w:t>
      </w:r>
      <w:r w:rsidRPr="005E3076">
        <w:rPr>
          <w:rFonts w:ascii="Times New Roman" w:hAnsi="Times New Roman" w:hint="default"/>
          <w:sz w:val="24"/>
          <w:szCs w:val="24"/>
        </w:rPr>
        <w:t xml:space="preserve"> povolenie podľ</w:t>
      </w:r>
      <w:r w:rsidRPr="005E3076">
        <w:rPr>
          <w:rFonts w:ascii="Times New Roman" w:hAnsi="Times New Roman" w:hint="default"/>
          <w:sz w:val="24"/>
          <w:szCs w:val="24"/>
        </w:rPr>
        <w:t>a odseku 3, je povinná</w:t>
      </w:r>
      <w:r w:rsidRPr="005E3076">
        <w:rPr>
          <w:rFonts w:ascii="Times New Roman" w:hAnsi="Times New Roman" w:hint="default"/>
          <w:sz w:val="24"/>
          <w:szCs w:val="24"/>
        </w:rPr>
        <w:t xml:space="preserve"> </w:t>
      </w:r>
    </w:p>
    <w:p w:rsidR="00324595" w:rsidRPr="005E3076" w:rsidP="00746526">
      <w:pPr>
        <w:pStyle w:val="Odstavecseseznamem"/>
        <w:numPr>
          <w:numId w:val="23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pred vý</w:t>
      </w:r>
      <w:r w:rsidRPr="005E3076">
        <w:rPr>
          <w:rFonts w:ascii="Times New Roman" w:hAnsi="Times New Roman" w:hint="default"/>
          <w:sz w:val="24"/>
          <w:szCs w:val="24"/>
        </w:rPr>
        <w:t>robou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ministerstvu </w:t>
      </w:r>
      <w:r w:rsidRPr="005E3076" w:rsidR="003C7010">
        <w:rPr>
          <w:rFonts w:ascii="Times New Roman" w:hAnsi="Times New Roman"/>
          <w:sz w:val="24"/>
          <w:szCs w:val="24"/>
        </w:rPr>
        <w:t xml:space="preserve">dopravy </w:t>
      </w:r>
      <w:r w:rsidRPr="005E3076">
        <w:rPr>
          <w:rFonts w:ascii="Times New Roman" w:hAnsi="Times New Roman" w:hint="default"/>
          <w:sz w:val="24"/>
          <w:szCs w:val="24"/>
        </w:rPr>
        <w:t>na schvá</w:t>
      </w:r>
      <w:r w:rsidRPr="005E3076">
        <w:rPr>
          <w:rFonts w:ascii="Times New Roman" w:hAnsi="Times New Roman" w:hint="default"/>
          <w:sz w:val="24"/>
          <w:szCs w:val="24"/>
        </w:rPr>
        <w:t>lenie vzory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asti II a technické</w:t>
      </w:r>
      <w:r w:rsidRPr="005E3076">
        <w:rPr>
          <w:rFonts w:ascii="Times New Roman" w:hAnsi="Times New Roman" w:hint="default"/>
          <w:sz w:val="24"/>
          <w:szCs w:val="24"/>
        </w:rPr>
        <w:t>ho osvedč</w:t>
      </w:r>
      <w:r w:rsidRPr="005E3076">
        <w:rPr>
          <w:rFonts w:ascii="Times New Roman" w:hAnsi="Times New Roman" w:hint="default"/>
          <w:sz w:val="24"/>
          <w:szCs w:val="24"/>
        </w:rPr>
        <w:t xml:space="preserve">enia vozidla, </w:t>
      </w:r>
    </w:p>
    <w:p w:rsidR="00324595" w:rsidRPr="005E3076" w:rsidP="00746526">
      <w:pPr>
        <w:pStyle w:val="Odstavecseseznamem"/>
        <w:numPr>
          <w:numId w:val="23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vies</w:t>
      </w:r>
      <w:r w:rsidRPr="005E3076">
        <w:rPr>
          <w:rFonts w:ascii="Times New Roman" w:hAnsi="Times New Roman" w:hint="default"/>
          <w:sz w:val="24"/>
          <w:szCs w:val="24"/>
        </w:rPr>
        <w:t>ť</w:t>
      </w:r>
      <w:r w:rsidRPr="005E3076">
        <w:rPr>
          <w:rFonts w:ascii="Times New Roman" w:hAnsi="Times New Roman" w:hint="default"/>
          <w:sz w:val="24"/>
          <w:szCs w:val="24"/>
        </w:rPr>
        <w:t xml:space="preserve"> o vý</w:t>
      </w:r>
      <w:r w:rsidRPr="005E3076">
        <w:rPr>
          <w:rFonts w:ascii="Times New Roman" w:hAnsi="Times New Roman" w:hint="default"/>
          <w:sz w:val="24"/>
          <w:szCs w:val="24"/>
        </w:rPr>
        <w:t>robe a manipulá</w:t>
      </w:r>
      <w:r w:rsidRPr="005E3076">
        <w:rPr>
          <w:rFonts w:ascii="Times New Roman" w:hAnsi="Times New Roman" w:hint="default"/>
          <w:sz w:val="24"/>
          <w:szCs w:val="24"/>
        </w:rPr>
        <w:t xml:space="preserve">cii </w:t>
      </w:r>
      <w:r w:rsidRPr="005E3076" w:rsidR="00C80564">
        <w:rPr>
          <w:rFonts w:ascii="Times New Roman" w:hAnsi="Times New Roman" w:hint="default"/>
          <w:sz w:val="24"/>
          <w:szCs w:val="24"/>
        </w:rPr>
        <w:t>osvedč</w:t>
      </w:r>
      <w:r w:rsidRPr="005E3076" w:rsidR="00C80564">
        <w:rPr>
          <w:rFonts w:ascii="Times New Roman" w:hAnsi="Times New Roman" w:hint="default"/>
          <w:sz w:val="24"/>
          <w:szCs w:val="24"/>
        </w:rPr>
        <w:t>ení</w:t>
      </w:r>
      <w:r w:rsidRPr="005E3076" w:rsidR="00C80564">
        <w:rPr>
          <w:rFonts w:ascii="Times New Roman" w:hAnsi="Times New Roman" w:hint="default"/>
          <w:sz w:val="24"/>
          <w:szCs w:val="24"/>
        </w:rPr>
        <w:t xml:space="preserve"> o </w:t>
      </w:r>
      <w:r w:rsidRPr="005E3076" w:rsidR="00C80564">
        <w:rPr>
          <w:rFonts w:ascii="Times New Roman" w:hAnsi="Times New Roman" w:hint="default"/>
          <w:sz w:val="24"/>
          <w:szCs w:val="24"/>
        </w:rPr>
        <w:t>evidencii č</w:t>
      </w:r>
      <w:r w:rsidRPr="005E3076" w:rsidR="00C80564">
        <w:rPr>
          <w:rFonts w:ascii="Times New Roman" w:hAnsi="Times New Roman" w:hint="default"/>
          <w:sz w:val="24"/>
          <w:szCs w:val="24"/>
        </w:rPr>
        <w:t>asti II a </w:t>
      </w:r>
      <w:r w:rsidRPr="005E3076" w:rsidR="00C80564">
        <w:rPr>
          <w:rFonts w:ascii="Times New Roman" w:hAnsi="Times New Roman" w:hint="default"/>
          <w:sz w:val="24"/>
          <w:szCs w:val="24"/>
        </w:rPr>
        <w:t>technický</w:t>
      </w:r>
      <w:r w:rsidRPr="005E3076" w:rsidR="00C80564">
        <w:rPr>
          <w:rFonts w:ascii="Times New Roman" w:hAnsi="Times New Roman" w:hint="default"/>
          <w:sz w:val="24"/>
          <w:szCs w:val="24"/>
        </w:rPr>
        <w:t>ch osvedč</w:t>
      </w:r>
      <w:r w:rsidRPr="005E3076" w:rsidR="00C80564">
        <w:rPr>
          <w:rFonts w:ascii="Times New Roman" w:hAnsi="Times New Roman" w:hint="default"/>
          <w:sz w:val="24"/>
          <w:szCs w:val="24"/>
        </w:rPr>
        <w:t>ení</w:t>
      </w:r>
      <w:r w:rsidRPr="005E3076" w:rsidR="00C80564">
        <w:rPr>
          <w:rFonts w:ascii="Times New Roman" w:hAnsi="Times New Roman" w:hint="default"/>
          <w:sz w:val="24"/>
          <w:szCs w:val="24"/>
        </w:rPr>
        <w:t xml:space="preserve"> vozidla </w:t>
      </w:r>
      <w:r w:rsidRPr="005E3076">
        <w:rPr>
          <w:rFonts w:ascii="Times New Roman" w:hAnsi="Times New Roman" w:hint="default"/>
          <w:sz w:val="24"/>
          <w:szCs w:val="24"/>
        </w:rPr>
        <w:t>osobitné</w:t>
      </w:r>
      <w:r w:rsidRPr="005E3076">
        <w:rPr>
          <w:rFonts w:ascii="Times New Roman" w:hAnsi="Times New Roman" w:hint="default"/>
          <w:sz w:val="24"/>
          <w:szCs w:val="24"/>
        </w:rPr>
        <w:t xml:space="preserve"> vý</w:t>
      </w:r>
      <w:r w:rsidRPr="005E3076">
        <w:rPr>
          <w:rFonts w:ascii="Times New Roman" w:hAnsi="Times New Roman" w:hint="default"/>
          <w:sz w:val="24"/>
          <w:szCs w:val="24"/>
        </w:rPr>
        <w:t>kazy a na pož</w:t>
      </w:r>
      <w:r w:rsidRPr="005E3076">
        <w:rPr>
          <w:rFonts w:ascii="Times New Roman" w:hAnsi="Times New Roman" w:hint="default"/>
          <w:sz w:val="24"/>
          <w:szCs w:val="24"/>
        </w:rPr>
        <w:t>iadanie ich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a </w:t>
      </w:r>
      <w:r w:rsidRPr="005E3076">
        <w:rPr>
          <w:rFonts w:ascii="Times New Roman" w:hAnsi="Times New Roman" w:hint="default"/>
          <w:sz w:val="24"/>
          <w:szCs w:val="24"/>
        </w:rPr>
        <w:t>poskytnúť</w:t>
      </w:r>
      <w:r w:rsidRPr="005E3076">
        <w:rPr>
          <w:rFonts w:ascii="Times New Roman" w:hAnsi="Times New Roman" w:hint="default"/>
          <w:sz w:val="24"/>
          <w:szCs w:val="24"/>
        </w:rPr>
        <w:t xml:space="preserve"> potrebné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w:t>
      </w:r>
      <w:r w:rsidRPr="005E3076" w:rsidR="002F4D4E">
        <w:rPr>
          <w:rFonts w:ascii="Times New Roman" w:hAnsi="Times New Roman"/>
          <w:sz w:val="24"/>
          <w:szCs w:val="24"/>
        </w:rPr>
        <w:t xml:space="preserve"> ministerstvu</w:t>
      </w:r>
      <w:r w:rsidRPr="005E3076" w:rsidR="003C7010">
        <w:rPr>
          <w:rFonts w:ascii="Times New Roman" w:hAnsi="Times New Roman"/>
          <w:sz w:val="24"/>
          <w:szCs w:val="24"/>
        </w:rPr>
        <w:t xml:space="preserve"> dopravy</w:t>
      </w:r>
      <w:r w:rsidRPr="005E3076">
        <w:rPr>
          <w:rFonts w:ascii="Times New Roman" w:hAnsi="Times New Roman"/>
          <w:sz w:val="24"/>
          <w:szCs w:val="24"/>
        </w:rPr>
        <w:t>.</w:t>
      </w:r>
    </w:p>
    <w:p w:rsidR="0032459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324595" w:rsidRPr="005E3076" w:rsidP="003012D2">
      <w:pPr>
        <w:pStyle w:val="Odstavecseseznamem"/>
        <w:numPr>
          <w:numId w:val="7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3C7010">
        <w:rPr>
          <w:rFonts w:ascii="Times New Roman" w:hAnsi="Times New Roman"/>
          <w:sz w:val="24"/>
          <w:szCs w:val="24"/>
        </w:rPr>
        <w:t xml:space="preserve">dopravy </w:t>
      </w:r>
      <w:r w:rsidRPr="005E3076">
        <w:rPr>
          <w:rFonts w:ascii="Times New Roman" w:hAnsi="Times New Roman" w:hint="default"/>
          <w:sz w:val="24"/>
          <w:szCs w:val="24"/>
        </w:rPr>
        <w:t>zruší</w:t>
      </w:r>
      <w:r w:rsidRPr="005E3076">
        <w:rPr>
          <w:rFonts w:ascii="Times New Roman" w:hAnsi="Times New Roman" w:hint="default"/>
          <w:sz w:val="24"/>
          <w:szCs w:val="24"/>
        </w:rPr>
        <w:t xml:space="preserve"> povolenie podľ</w:t>
      </w:r>
      <w:r w:rsidRPr="005E3076">
        <w:rPr>
          <w:rFonts w:ascii="Times New Roman" w:hAnsi="Times New Roman" w:hint="default"/>
          <w:sz w:val="24"/>
          <w:szCs w:val="24"/>
        </w:rPr>
        <w:t>a odseku 3, ak ten, komu b</w:t>
      </w:r>
      <w:r w:rsidRPr="005E3076">
        <w:rPr>
          <w:rFonts w:ascii="Times New Roman" w:hAnsi="Times New Roman" w:hint="default"/>
          <w:sz w:val="24"/>
          <w:szCs w:val="24"/>
        </w:rPr>
        <w:t>olo udelené,</w:t>
      </w:r>
    </w:p>
    <w:p w:rsidR="00324595" w:rsidRPr="005E3076" w:rsidP="00746526">
      <w:pPr>
        <w:pStyle w:val="Odstavecseseznamem"/>
        <w:numPr>
          <w:numId w:val="23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 o zruš</w:t>
      </w:r>
      <w:r w:rsidRPr="005E3076">
        <w:rPr>
          <w:rFonts w:ascii="Times New Roman" w:hAnsi="Times New Roman" w:hint="default"/>
          <w:sz w:val="24"/>
          <w:szCs w:val="24"/>
        </w:rPr>
        <w:t xml:space="preserve">enie povolenia </w:t>
      </w:r>
      <w:r w:rsidRPr="005E3076" w:rsidR="00822CF7">
        <w:rPr>
          <w:rFonts w:ascii="Times New Roman" w:hAnsi="Times New Roman"/>
          <w:sz w:val="24"/>
          <w:szCs w:val="24"/>
        </w:rPr>
        <w:t>najmenej</w:t>
      </w:r>
      <w:r w:rsidRPr="005E3076">
        <w:rPr>
          <w:rFonts w:ascii="Times New Roman" w:hAnsi="Times New Roman"/>
          <w:sz w:val="24"/>
          <w:szCs w:val="24"/>
        </w:rPr>
        <w:t xml:space="preserve"> </w:t>
      </w:r>
      <w:r w:rsidRPr="005E3076" w:rsidR="00C80564">
        <w:rPr>
          <w:rFonts w:ascii="Times New Roman" w:hAnsi="Times New Roman" w:hint="default"/>
          <w:sz w:val="24"/>
          <w:szCs w:val="24"/>
        </w:rPr>
        <w:t>š</w:t>
      </w:r>
      <w:r w:rsidRPr="005E3076" w:rsidR="00C80564">
        <w:rPr>
          <w:rFonts w:ascii="Times New Roman" w:hAnsi="Times New Roman" w:hint="default"/>
          <w:sz w:val="24"/>
          <w:szCs w:val="24"/>
        </w:rPr>
        <w:t>esť</w:t>
      </w:r>
      <w:r w:rsidRPr="005E3076" w:rsidR="00C80564">
        <w:rPr>
          <w:rFonts w:ascii="Times New Roman" w:hAnsi="Times New Roman" w:hint="default"/>
          <w:sz w:val="24"/>
          <w:szCs w:val="24"/>
        </w:rPr>
        <w:t xml:space="preserve"> </w:t>
      </w:r>
      <w:r w:rsidRPr="005E3076">
        <w:rPr>
          <w:rFonts w:ascii="Times New Roman" w:hAnsi="Times New Roman" w:hint="default"/>
          <w:sz w:val="24"/>
          <w:szCs w:val="24"/>
        </w:rPr>
        <w:t>mesiacov pred plá</w:t>
      </w:r>
      <w:r w:rsidRPr="005E3076">
        <w:rPr>
          <w:rFonts w:ascii="Times New Roman" w:hAnsi="Times New Roman" w:hint="default"/>
          <w:sz w:val="24"/>
          <w:szCs w:val="24"/>
        </w:rPr>
        <w:t>novaný</w:t>
      </w:r>
      <w:r w:rsidRPr="005E3076">
        <w:rPr>
          <w:rFonts w:ascii="Times New Roman" w:hAnsi="Times New Roman" w:hint="default"/>
          <w:sz w:val="24"/>
          <w:szCs w:val="24"/>
        </w:rPr>
        <w:t>m ukonč</w:t>
      </w:r>
      <w:r w:rsidRPr="005E3076">
        <w:rPr>
          <w:rFonts w:ascii="Times New Roman" w:hAnsi="Times New Roman" w:hint="default"/>
          <w:sz w:val="24"/>
          <w:szCs w:val="24"/>
        </w:rPr>
        <w:t>ení</w:t>
      </w:r>
      <w:r w:rsidRPr="005E3076">
        <w:rPr>
          <w:rFonts w:ascii="Times New Roman" w:hAnsi="Times New Roman" w:hint="default"/>
          <w:sz w:val="24"/>
          <w:szCs w:val="24"/>
        </w:rPr>
        <w:t>m vý</w:t>
      </w:r>
      <w:r w:rsidRPr="005E3076">
        <w:rPr>
          <w:rFonts w:ascii="Times New Roman" w:hAnsi="Times New Roman" w:hint="default"/>
          <w:sz w:val="24"/>
          <w:szCs w:val="24"/>
        </w:rPr>
        <w:t>roby,</w:t>
      </w:r>
    </w:p>
    <w:p w:rsidR="00324595" w:rsidRPr="005E3076" w:rsidP="00746526">
      <w:pPr>
        <w:pStyle w:val="Odstavecseseznamem"/>
        <w:numPr>
          <w:numId w:val="23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povolení,</w:t>
      </w:r>
      <w:r w:rsidRPr="005E3076" w:rsidR="00F045A4">
        <w:rPr>
          <w:rFonts w:ascii="Times New Roman" w:hAnsi="Times New Roman"/>
          <w:sz w:val="24"/>
          <w:szCs w:val="24"/>
        </w:rPr>
        <w:t xml:space="preserve"> alebo</w:t>
      </w:r>
    </w:p>
    <w:p w:rsidR="00324595" w:rsidRPr="005E3076" w:rsidP="00746526">
      <w:pPr>
        <w:pStyle w:val="Odstavecseseznamem"/>
        <w:numPr>
          <w:numId w:val="23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povinnosti ustanovené</w:t>
      </w:r>
      <w:r w:rsidRPr="005E3076">
        <w:rPr>
          <w:rFonts w:ascii="Times New Roman" w:hAnsi="Times New Roman" w:hint="default"/>
          <w:sz w:val="24"/>
          <w:szCs w:val="24"/>
        </w:rPr>
        <w:t xml:space="preserve"> v odseku 4.</w:t>
      </w:r>
    </w:p>
    <w:p w:rsidR="0032459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56028">
      <w:pPr>
        <w:pStyle w:val="Heading1"/>
        <w:bidi w:val="0"/>
        <w:spacing w:before="0" w:after="0"/>
        <w:jc w:val="center"/>
        <w:rPr>
          <w:rFonts w:ascii="Times New Roman" w:hAnsi="Times New Roman"/>
          <w:sz w:val="24"/>
          <w:szCs w:val="24"/>
        </w:rPr>
      </w:pPr>
      <w:bookmarkStart w:id="55" w:name="_Ref44236952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43</w:t>
      </w:r>
      <w:r w:rsidRPr="005E3076">
        <w:rPr>
          <w:rFonts w:ascii="Times New Roman" w:hAnsi="Times New Roman"/>
          <w:sz w:val="24"/>
          <w:szCs w:val="24"/>
        </w:rPr>
        <w:fldChar w:fldCharType="end"/>
      </w:r>
      <w:bookmarkEnd w:id="55"/>
    </w:p>
    <w:p w:rsidR="000F733D" w:rsidRPr="005E3076" w:rsidP="006A53AA">
      <w:pPr>
        <w:bidi w:val="0"/>
        <w:spacing w:after="0" w:line="240" w:lineRule="auto"/>
        <w:jc w:val="center"/>
        <w:rPr>
          <w:rFonts w:ascii="Times New Roman" w:hAnsi="Times New Roman"/>
          <w:b/>
          <w:sz w:val="24"/>
          <w:szCs w:val="24"/>
        </w:rPr>
      </w:pPr>
      <w:r w:rsidRPr="005E3076" w:rsidR="007D4B14">
        <w:rPr>
          <w:rFonts w:ascii="Times New Roman" w:hAnsi="Times New Roman" w:hint="default"/>
          <w:b/>
          <w:sz w:val="24"/>
          <w:szCs w:val="24"/>
        </w:rPr>
        <w:t>Vý</w:t>
      </w:r>
      <w:r w:rsidRPr="005E3076" w:rsidR="007D4B14">
        <w:rPr>
          <w:rFonts w:ascii="Times New Roman" w:hAnsi="Times New Roman" w:hint="default"/>
          <w:b/>
          <w:sz w:val="24"/>
          <w:szCs w:val="24"/>
        </w:rPr>
        <w:t>mena technické</w:t>
      </w:r>
      <w:r w:rsidRPr="005E3076" w:rsidR="007D4B14">
        <w:rPr>
          <w:rFonts w:ascii="Times New Roman" w:hAnsi="Times New Roman" w:hint="default"/>
          <w:b/>
          <w:sz w:val="24"/>
          <w:szCs w:val="24"/>
        </w:rPr>
        <w:t>ho osvedč</w:t>
      </w:r>
      <w:r w:rsidRPr="005E3076" w:rsidR="007D4B14">
        <w:rPr>
          <w:rFonts w:ascii="Times New Roman" w:hAnsi="Times New Roman" w:hint="default"/>
          <w:b/>
          <w:sz w:val="24"/>
          <w:szCs w:val="24"/>
        </w:rPr>
        <w:t xml:space="preserve">enia </w:t>
      </w:r>
      <w:r w:rsidRPr="005E3076">
        <w:rPr>
          <w:rFonts w:ascii="Times New Roman" w:hAnsi="Times New Roman"/>
          <w:b/>
          <w:sz w:val="24"/>
          <w:szCs w:val="24"/>
        </w:rPr>
        <w:t>vozidla</w:t>
      </w:r>
    </w:p>
    <w:p w:rsidR="007A4D87" w:rsidRPr="005E3076" w:rsidP="007A4D87">
      <w:pPr>
        <w:bidi w:val="0"/>
        <w:spacing w:after="0" w:line="240" w:lineRule="auto"/>
        <w:jc w:val="both"/>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w:t>
      </w:r>
      <w:r w:rsidRPr="005E3076" w:rsidR="00FB5B03">
        <w:rPr>
          <w:rFonts w:ascii="Times New Roman" w:hAnsi="Times New Roman"/>
          <w:sz w:val="24"/>
          <w:szCs w:val="24"/>
          <w:lang w:eastAsia="sk-SK"/>
        </w:rPr>
        <w:t xml:space="preserve">vozidiel </w:t>
      </w:r>
      <w:r w:rsidRPr="005E3076">
        <w:rPr>
          <w:rFonts w:ascii="Times New Roman" w:hAnsi="Times New Roman"/>
          <w:sz w:val="24"/>
          <w:szCs w:val="24"/>
          <w:lang w:eastAsia="sk-SK"/>
        </w:rPr>
        <w:t xml:space="preserve">kategórie L, M, N, O, T, C, R, PS </w:t>
      </w:r>
      <w:r w:rsidRPr="005E3076" w:rsidR="00FB5B03">
        <w:rPr>
          <w:rFonts w:ascii="Times New Roman" w:hAnsi="Times New Roman"/>
          <w:sz w:val="24"/>
          <w:szCs w:val="24"/>
          <w:lang w:eastAsia="sk-SK"/>
        </w:rPr>
        <w:t>alebo</w:t>
      </w:r>
      <w:r w:rsidRPr="005E3076">
        <w:rPr>
          <w:rFonts w:ascii="Times New Roman" w:hAnsi="Times New Roman"/>
          <w:sz w:val="24"/>
          <w:szCs w:val="24"/>
          <w:lang w:eastAsia="sk-SK"/>
        </w:rPr>
        <w:t xml:space="preserve"> LS, ktoré majú vydané technické osvedčenie vozidla a neboli prihlásené do evidencie vozidiel, môže požiadať schvaľovací orgán o vydanie osvedčenia o evidencii časť II.</w:t>
      </w:r>
    </w:p>
    <w:p w:rsidR="007A4D87" w:rsidRPr="005E3076" w:rsidP="007A4D87">
      <w:pPr>
        <w:pStyle w:val="Odstavecseseznamem"/>
        <w:tabs>
          <w:tab w:val="left" w:pos="1134"/>
        </w:tabs>
        <w:bidi w:val="0"/>
        <w:spacing w:after="0" w:line="240" w:lineRule="auto"/>
        <w:ind w:left="0"/>
        <w:jc w:val="both"/>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kategórie S a PN</w:t>
      </w:r>
      <w:r w:rsidRPr="00A10F5D">
        <w:rPr>
          <w:rFonts w:ascii="Times New Roman" w:hAnsi="Times New Roman"/>
          <w:sz w:val="24"/>
          <w:szCs w:val="24"/>
          <w:lang w:eastAsia="sk-SK"/>
        </w:rPr>
        <w:t xml:space="preserve"> a výmenných nadstavieb, ktoré majú vydané technické osvedčenie vozidla podľa </w:t>
      </w:r>
      <w:r w:rsidRPr="005E3076" w:rsidR="00702962">
        <w:rPr>
          <w:rFonts w:ascii="Times New Roman" w:hAnsi="Times New Roman"/>
          <w:sz w:val="24"/>
          <w:szCs w:val="24"/>
          <w:lang w:eastAsia="sk-SK"/>
        </w:rPr>
        <w:t xml:space="preserve">právnych </w:t>
      </w:r>
      <w:r w:rsidRPr="005E3076">
        <w:rPr>
          <w:rFonts w:ascii="Times New Roman" w:hAnsi="Times New Roman"/>
          <w:sz w:val="24"/>
          <w:szCs w:val="24"/>
          <w:lang w:eastAsia="sk-SK"/>
        </w:rPr>
        <w:t>predpisov účinných do 1. decembra 2006, môže požiadať schvaľovací orgán o vydanie technického osvedčenia vozidla.</w:t>
      </w:r>
    </w:p>
    <w:p w:rsidR="00637057" w:rsidRPr="005E3076" w:rsidP="007A4D87">
      <w:pPr>
        <w:bidi w:val="0"/>
        <w:spacing w:after="0" w:line="240" w:lineRule="auto"/>
        <w:jc w:val="both"/>
        <w:rPr>
          <w:rFonts w:ascii="Times New Roman" w:hAnsi="Times New Roman"/>
          <w:sz w:val="24"/>
          <w:szCs w:val="24"/>
          <w:lang w:eastAsia="sk-SK"/>
        </w:rPr>
      </w:pPr>
    </w:p>
    <w:p w:rsidR="0063705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w:t>
      </w:r>
      <w:r w:rsidRPr="005E3076">
        <w:rPr>
          <w:rFonts w:ascii="Times New Roman" w:hAnsi="Times New Roman"/>
          <w:sz w:val="24"/>
          <w:szCs w:val="24"/>
          <w:lang w:eastAsia="sk-SK"/>
        </w:rPr>
        <w:t>na vydanie osvedčenia o evidencii časť II</w:t>
      </w:r>
      <w:r w:rsidRPr="005E3076">
        <w:rPr>
          <w:rFonts w:ascii="Times New Roman" w:hAnsi="Times New Roman" w:hint="default"/>
          <w:sz w:val="24"/>
          <w:szCs w:val="24"/>
        </w:rPr>
        <w:t xml:space="preserve">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sz w:val="24"/>
          <w:szCs w:val="24"/>
        </w:rPr>
        <w:t>obsahuje</w:t>
      </w:r>
      <w:r w:rsidRPr="005E3076">
        <w:rPr>
          <w:rFonts w:ascii="Times New Roman" w:hAnsi="Times New Roman"/>
          <w:sz w:val="24"/>
          <w:szCs w:val="24"/>
          <w:lang w:eastAsia="sk-SK"/>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sz w:val="24"/>
          <w:szCs w:val="24"/>
        </w:rPr>
        <w:t xml:space="preserve"> ods</w:t>
      </w:r>
      <w:r w:rsidRPr="005E3076" w:rsidR="00BB7836">
        <w:rPr>
          <w:rFonts w:ascii="Times New Roman" w:hAnsi="Times New Roman" w:hint="default"/>
          <w:sz w:val="24"/>
          <w:szCs w:val="24"/>
        </w:rPr>
        <w:t>. 3 pí</w:t>
      </w:r>
      <w:r w:rsidRPr="005E3076" w:rsidR="00BB7836">
        <w:rPr>
          <w:rFonts w:ascii="Times New Roman" w:hAnsi="Times New Roman" w:hint="default"/>
          <w:sz w:val="24"/>
          <w:szCs w:val="24"/>
        </w:rPr>
        <w:t>sm. a)</w:t>
      </w:r>
      <w:r w:rsidRPr="005E3076">
        <w:rPr>
          <w:rFonts w:ascii="Times New Roman" w:hAnsi="Times New Roman"/>
          <w:sz w:val="24"/>
          <w:szCs w:val="24"/>
        </w:rPr>
        <w:t>.</w:t>
      </w:r>
    </w:p>
    <w:p w:rsidR="00637057" w:rsidRPr="005E3076" w:rsidP="007A4D87">
      <w:pPr>
        <w:bidi w:val="0"/>
        <w:spacing w:after="0" w:line="240" w:lineRule="auto"/>
        <w:jc w:val="both"/>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mož</w:t>
      </w:r>
      <w:r w:rsidRPr="005E3076">
        <w:rPr>
          <w:rFonts w:ascii="Times New Roman" w:hAnsi="Times New Roman" w:hint="default"/>
          <w:sz w:val="24"/>
          <w:szCs w:val="24"/>
        </w:rPr>
        <w:t>no vydať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sz w:val="24"/>
          <w:szCs w:val="24"/>
        </w:rPr>
        <w:t xml:space="preserve"> vozidlu, </w:t>
      </w:r>
      <w:r w:rsidRPr="005E3076">
        <w:rPr>
          <w:rFonts w:ascii="Times New Roman" w:hAnsi="Times New Roman" w:hint="default"/>
          <w:sz w:val="24"/>
          <w:szCs w:val="24"/>
        </w:rPr>
        <w:t>ktoré</w:t>
      </w:r>
      <w:r w:rsidRPr="005E3076">
        <w:rPr>
          <w:rFonts w:ascii="Times New Roman" w:hAnsi="Times New Roman" w:hint="default"/>
          <w:sz w:val="24"/>
          <w:szCs w:val="24"/>
        </w:rPr>
        <w:t>mu bolo udelené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alebo iné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a malo vydané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w:t>
      </w:r>
    </w:p>
    <w:p w:rsidR="007A4D87" w:rsidRPr="005E3076" w:rsidP="007A4D87">
      <w:pPr>
        <w:pStyle w:val="Odstavecseseznamem"/>
        <w:tabs>
          <w:tab w:val="left" w:pos="1134"/>
        </w:tabs>
        <w:bidi w:val="0"/>
        <w:spacing w:after="0" w:line="240" w:lineRule="auto"/>
        <w:ind w:left="0"/>
        <w:jc w:val="both"/>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prihlá</w:t>
      </w:r>
      <w:r w:rsidRPr="005E3076">
        <w:rPr>
          <w:rFonts w:ascii="Times New Roman" w:hAnsi="Times New Roman" w:hint="default"/>
          <w:sz w:val="24"/>
          <w:szCs w:val="24"/>
        </w:rPr>
        <w:t>sení</w:t>
      </w:r>
      <w:r w:rsidRPr="005E3076">
        <w:rPr>
          <w:rFonts w:ascii="Times New Roman" w:hAnsi="Times New Roman" w:hint="default"/>
          <w:sz w:val="24"/>
          <w:szCs w:val="24"/>
        </w:rPr>
        <w:t>m vozidla do evidencie vozidi</w:t>
      </w:r>
      <w:r w:rsidRPr="005E3076">
        <w:rPr>
          <w:rFonts w:ascii="Times New Roman" w:hAnsi="Times New Roman" w:hint="default"/>
          <w:sz w:val="24"/>
          <w:szCs w:val="24"/>
        </w:rPr>
        <w:t>el, jednotlivé</w:t>
      </w:r>
      <w:r w:rsidRPr="005E3076">
        <w:rPr>
          <w:rFonts w:ascii="Times New Roman" w:hAnsi="Times New Roman" w:hint="default"/>
          <w:sz w:val="24"/>
          <w:szCs w:val="24"/>
        </w:rPr>
        <w:t xml:space="preserve"> vozidlo musí</w:t>
      </w:r>
      <w:r w:rsidRPr="005E3076">
        <w:rPr>
          <w:rFonts w:ascii="Times New Roman" w:hAnsi="Times New Roman" w:hint="default"/>
          <w:sz w:val="24"/>
          <w:szCs w:val="24"/>
        </w:rPr>
        <w:t xml:space="preserve"> splniť</w:t>
      </w:r>
      <w:r w:rsidRPr="005E3076">
        <w:rPr>
          <w:rFonts w:ascii="Times New Roman" w:hAnsi="Times New Roman" w:hint="default"/>
          <w:sz w:val="24"/>
          <w:szCs w:val="24"/>
        </w:rPr>
        <w:t xml:space="preserve"> podmienky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B7836">
        <w:rPr>
          <w:rFonts w:ascii="Times New Roman" w:hAnsi="Times New Roman" w:hint="default"/>
          <w:sz w:val="24"/>
          <w:szCs w:val="24"/>
        </w:rPr>
        <w:t xml:space="preserve"> 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sidR="00377819">
        <w:rPr>
          <w:rFonts w:ascii="Times New Roman" w:hAnsi="Times New Roman"/>
          <w:sz w:val="24"/>
          <w:szCs w:val="24"/>
        </w:rPr>
        <w:t>.</w:t>
      </w:r>
    </w:p>
    <w:p w:rsidR="007A4D87" w:rsidRPr="005E3076" w:rsidP="007A4D87">
      <w:pPr>
        <w:pStyle w:val="Odstavecseseznamem"/>
        <w:tabs>
          <w:tab w:val="left" w:pos="1134"/>
        </w:tabs>
        <w:bidi w:val="0"/>
        <w:spacing w:after="0" w:line="240" w:lineRule="auto"/>
        <w:ind w:left="0"/>
        <w:jc w:val="both"/>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ak sú</w:t>
      </w:r>
      <w:r w:rsidRPr="005E3076">
        <w:rPr>
          <w:rFonts w:ascii="Times New Roman" w:hAnsi="Times New Roman" w:hint="default"/>
          <w:sz w:val="24"/>
          <w:szCs w:val="24"/>
        </w:rPr>
        <w:t xml:space="preserve"> splnené</w:t>
      </w:r>
      <w:r w:rsidRPr="005E3076">
        <w:rPr>
          <w:rFonts w:ascii="Times New Roman" w:hAnsi="Times New Roman" w:hint="default"/>
          <w:sz w:val="24"/>
          <w:szCs w:val="24"/>
        </w:rPr>
        <w:t xml:space="preserve"> </w:t>
      </w:r>
      <w:r w:rsidRPr="005E3076" w:rsidR="00227070">
        <w:rPr>
          <w:rFonts w:ascii="Times New Roman" w:hAnsi="Times New Roman" w:hint="default"/>
          <w:sz w:val="24"/>
          <w:szCs w:val="24"/>
        </w:rPr>
        <w:t>pož</w:t>
      </w:r>
      <w:r w:rsidRPr="005E3076" w:rsidR="00227070">
        <w:rPr>
          <w:rFonts w:ascii="Times New Roman" w:hAnsi="Times New Roman" w:hint="default"/>
          <w:sz w:val="24"/>
          <w:szCs w:val="24"/>
        </w:rPr>
        <w:t>iadavky podľ</w:t>
      </w:r>
      <w:r w:rsidRPr="005E3076" w:rsidR="00227070">
        <w:rPr>
          <w:rFonts w:ascii="Times New Roman" w:hAnsi="Times New Roman" w:hint="default"/>
          <w:sz w:val="24"/>
          <w:szCs w:val="24"/>
        </w:rPr>
        <w:t>a</w:t>
      </w:r>
      <w:r w:rsidRPr="005E3076">
        <w:rPr>
          <w:rFonts w:ascii="Times New Roman" w:hAnsi="Times New Roman"/>
          <w:sz w:val="24"/>
          <w:szCs w:val="24"/>
        </w:rPr>
        <w:t xml:space="preserve"> odseko</w:t>
      </w:r>
      <w:r w:rsidRPr="005E3076" w:rsidR="00227070">
        <w:rPr>
          <w:rFonts w:ascii="Times New Roman" w:hAnsi="Times New Roman"/>
          <w:sz w:val="24"/>
          <w:szCs w:val="24"/>
        </w:rPr>
        <w:t>v</w:t>
      </w:r>
      <w:r w:rsidRPr="005E3076">
        <w:rPr>
          <w:rFonts w:ascii="Times New Roman" w:hAnsi="Times New Roman" w:hint="default"/>
          <w:sz w:val="24"/>
          <w:szCs w:val="24"/>
        </w:rPr>
        <w:t xml:space="preserve"> 3 až</w:t>
      </w:r>
      <w:r w:rsidRPr="005E3076">
        <w:rPr>
          <w:rFonts w:ascii="Times New Roman" w:hAnsi="Times New Roman" w:hint="default"/>
          <w:sz w:val="24"/>
          <w:szCs w:val="24"/>
        </w:rPr>
        <w:t xml:space="preserve"> 5. </w:t>
      </w:r>
    </w:p>
    <w:p w:rsidR="007A4D87" w:rsidRPr="005E3076" w:rsidP="007A4D87">
      <w:pPr>
        <w:bidi w:val="0"/>
        <w:spacing w:after="0" w:line="240" w:lineRule="auto"/>
        <w:rPr>
          <w:rFonts w:ascii="Times New Roman" w:hAnsi="Times New Roman"/>
          <w:sz w:val="24"/>
          <w:szCs w:val="24"/>
          <w:lang w:eastAsia="sk-SK"/>
        </w:rPr>
      </w:pPr>
    </w:p>
    <w:p w:rsidR="009D570E"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w:t>
      </w:r>
    </w:p>
    <w:p w:rsidR="009D570E" w:rsidRPr="005E3076" w:rsidP="003012D2">
      <w:pPr>
        <w:pStyle w:val="Odstavecseseznamem"/>
        <w:numPr>
          <w:numId w:val="7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do </w:t>
      </w:r>
      <w:r w:rsidRPr="005E3076" w:rsidR="00DC3577">
        <w:rPr>
          <w:rFonts w:ascii="Times New Roman" w:hAnsi="Times New Roman"/>
          <w:sz w:val="24"/>
          <w:szCs w:val="24"/>
        </w:rPr>
        <w:t>30</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vydania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vozidlo do</w:t>
      </w:r>
      <w:r w:rsidRPr="005E3076" w:rsidR="00373DFF">
        <w:rPr>
          <w:rFonts w:ascii="Times New Roman" w:hAnsi="Times New Roman"/>
          <w:sz w:val="24"/>
          <w:szCs w:val="24"/>
        </w:rPr>
        <w:t> </w:t>
      </w:r>
      <w:r w:rsidRPr="005E3076">
        <w:rPr>
          <w:rFonts w:ascii="Times New Roman" w:hAnsi="Times New Roman"/>
          <w:sz w:val="24"/>
          <w:szCs w:val="24"/>
        </w:rPr>
        <w:t>evidencie vozidiel,</w:t>
      </w:r>
    </w:p>
    <w:p w:rsidR="009D570E" w:rsidRPr="005E3076" w:rsidP="003012D2">
      <w:pPr>
        <w:pStyle w:val="Odstavecseseznamem"/>
        <w:numPr>
          <w:numId w:val="7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do </w:t>
      </w:r>
      <w:r w:rsidRPr="005E3076" w:rsidR="00702962">
        <w:rPr>
          <w:rFonts w:ascii="Times New Roman" w:hAnsi="Times New Roman"/>
          <w:sz w:val="24"/>
          <w:szCs w:val="24"/>
        </w:rPr>
        <w:t xml:space="preserve">sedem </w:t>
      </w:r>
      <w:r w:rsidRPr="005E3076">
        <w:rPr>
          <w:rFonts w:ascii="Times New Roman" w:hAnsi="Times New Roman" w:hint="default"/>
          <w:sz w:val="24"/>
          <w:szCs w:val="24"/>
        </w:rPr>
        <w:t>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prihlá</w:t>
      </w:r>
      <w:r w:rsidRPr="005E3076">
        <w:rPr>
          <w:rFonts w:ascii="Times New Roman" w:hAnsi="Times New Roman" w:hint="default"/>
          <w:sz w:val="24"/>
          <w:szCs w:val="24"/>
        </w:rPr>
        <w:t>senia vozidla do evidencie vozidiel podrobiť</w:t>
      </w:r>
      <w:r w:rsidRPr="005E3076">
        <w:rPr>
          <w:rFonts w:ascii="Times New Roman" w:hAnsi="Times New Roman" w:hint="default"/>
          <w:sz w:val="24"/>
          <w:szCs w:val="24"/>
        </w:rPr>
        <w:t xml:space="preserve"> vozidlo technickej kontrole administratí</w:t>
      </w:r>
      <w:r w:rsidRPr="005E3076">
        <w:rPr>
          <w:rFonts w:ascii="Times New Roman" w:hAnsi="Times New Roman" w:hint="default"/>
          <w:sz w:val="24"/>
          <w:szCs w:val="24"/>
        </w:rPr>
        <w:t>vnej</w:t>
      </w:r>
      <w:r w:rsidRPr="005E3076">
        <w:rPr>
          <w:rFonts w:ascii="Times New Roman" w:hAnsi="Times New Roman" w:hint="default"/>
          <w:sz w:val="24"/>
          <w:szCs w:val="24"/>
        </w:rPr>
        <w:t xml:space="preserve"> a motorové</w:t>
      </w:r>
      <w:r w:rsidRPr="005E3076">
        <w:rPr>
          <w:rFonts w:ascii="Times New Roman" w:hAnsi="Times New Roman" w:hint="default"/>
          <w:sz w:val="24"/>
          <w:szCs w:val="24"/>
        </w:rPr>
        <w:t xml:space="preserve"> vozidlo emisnej kontrole administratí</w:t>
      </w:r>
      <w:r w:rsidRPr="005E3076">
        <w:rPr>
          <w:rFonts w:ascii="Times New Roman" w:hAnsi="Times New Roman" w:hint="default"/>
          <w:sz w:val="24"/>
          <w:szCs w:val="24"/>
        </w:rPr>
        <w:t>vnej, ak ide o </w:t>
      </w:r>
      <w:r w:rsidRPr="005E3076">
        <w:rPr>
          <w:rFonts w:ascii="Times New Roman" w:hAnsi="Times New Roman" w:hint="default"/>
          <w:sz w:val="24"/>
          <w:szCs w:val="24"/>
        </w:rPr>
        <w:t>kategó</w:t>
      </w:r>
      <w:r w:rsidRPr="005E3076">
        <w:rPr>
          <w:rFonts w:ascii="Times New Roman" w:hAnsi="Times New Roman" w:hint="default"/>
          <w:sz w:val="24"/>
          <w:szCs w:val="24"/>
        </w:rPr>
        <w:t>riu vozidla, ktorá</w:t>
      </w:r>
      <w:r w:rsidRPr="005E3076">
        <w:rPr>
          <w:rFonts w:ascii="Times New Roman" w:hAnsi="Times New Roman" w:hint="default"/>
          <w:sz w:val="24"/>
          <w:szCs w:val="24"/>
        </w:rPr>
        <w:t xml:space="preserve"> podlieha technickej kontrole </w:t>
      </w:r>
      <w:r w:rsidRPr="005E3076" w:rsidR="00865795">
        <w:rPr>
          <w:rFonts w:ascii="Times New Roman" w:hAnsi="Times New Roman"/>
          <w:sz w:val="24"/>
          <w:szCs w:val="24"/>
        </w:rPr>
        <w:t xml:space="preserve">pravidelnej </w:t>
      </w:r>
      <w:r w:rsidRPr="005E3076">
        <w:rPr>
          <w:rFonts w:ascii="Times New Roman" w:hAnsi="Times New Roman"/>
          <w:sz w:val="24"/>
          <w:szCs w:val="24"/>
        </w:rPr>
        <w:t>alebo emisnej kontrole</w:t>
      </w:r>
      <w:r w:rsidRPr="005E3076" w:rsidR="00865795">
        <w:rPr>
          <w:rFonts w:ascii="Times New Roman" w:hAnsi="Times New Roman"/>
          <w:sz w:val="24"/>
          <w:szCs w:val="24"/>
        </w:rPr>
        <w:t xml:space="preserve"> pravidelnej</w:t>
      </w:r>
      <w:r w:rsidRPr="005E3076">
        <w:rPr>
          <w:rFonts w:ascii="Times New Roman" w:hAnsi="Times New Roman"/>
          <w:sz w:val="24"/>
          <w:szCs w:val="24"/>
        </w:rPr>
        <w:t>.</w:t>
      </w:r>
    </w:p>
    <w:p w:rsidR="007A4D87" w:rsidRPr="005E3076" w:rsidP="007A4D87">
      <w:pPr>
        <w:bidi w:val="0"/>
        <w:spacing w:after="0" w:line="240" w:lineRule="auto"/>
        <w:rPr>
          <w:rFonts w:ascii="Times New Roman" w:hAnsi="Times New Roman"/>
          <w:sz w:val="24"/>
          <w:szCs w:val="24"/>
          <w:lang w:eastAsia="sk-SK"/>
        </w:rPr>
      </w:pPr>
    </w:p>
    <w:p w:rsidR="004B07AB"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prihlá</w:t>
      </w:r>
      <w:r w:rsidRPr="005E3076">
        <w:rPr>
          <w:rFonts w:ascii="Times New Roman" w:hAnsi="Times New Roman" w:hint="default"/>
          <w:sz w:val="24"/>
          <w:szCs w:val="24"/>
        </w:rPr>
        <w:t xml:space="preserve">senie vozidla do evidencie </w:t>
      </w:r>
      <w:r w:rsidRPr="005E3076" w:rsidR="00B57680">
        <w:rPr>
          <w:rFonts w:ascii="Times New Roman" w:hAnsi="Times New Roman"/>
          <w:sz w:val="24"/>
          <w:szCs w:val="24"/>
        </w:rPr>
        <w:t xml:space="preserve">vozidiel </w:t>
      </w:r>
      <w:r w:rsidRPr="005E3076">
        <w:rPr>
          <w:rFonts w:ascii="Times New Roman" w:hAnsi="Times New Roman" w:hint="default"/>
          <w:sz w:val="24"/>
          <w:szCs w:val="24"/>
        </w:rPr>
        <w:t>sa vzť</w:t>
      </w:r>
      <w:r w:rsidRPr="005E3076">
        <w:rPr>
          <w:rFonts w:ascii="Times New Roman" w:hAnsi="Times New Roman" w:hint="default"/>
          <w:sz w:val="24"/>
          <w:szCs w:val="24"/>
        </w:rPr>
        <w:t>ahuj</w:t>
      </w:r>
      <w:r w:rsidRPr="005E3076" w:rsidR="00C80564">
        <w:rPr>
          <w:rFonts w:ascii="Times New Roman" w:hAnsi="Times New Roman" w:hint="default"/>
          <w:sz w:val="24"/>
          <w:szCs w:val="24"/>
        </w:rPr>
        <w:t>ú</w:t>
      </w:r>
      <w:r w:rsidRPr="005E3076">
        <w:rPr>
          <w:rFonts w:ascii="Times New Roman" w:hAnsi="Times New Roman"/>
          <w:sz w:val="24"/>
          <w:szCs w:val="24"/>
        </w:rPr>
        <w:t xml:space="preserve"> ustanoveni</w:t>
      </w:r>
      <w:r w:rsidRPr="005E3076" w:rsidR="00C80564">
        <w:rPr>
          <w:rFonts w:ascii="Times New Roman" w:hAnsi="Times New Roman"/>
          <w:sz w:val="24"/>
          <w:szCs w:val="24"/>
        </w:rPr>
        <w:t>a</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w:instrText>
      </w:r>
      <w:r w:rsidRPr="005E3076">
        <w:rPr>
          <w:rFonts w:ascii="Times New Roman" w:hAnsi="Times New Roman"/>
          <w:sz w:val="24"/>
          <w:szCs w:val="24"/>
        </w:rPr>
        <w:instrText xml:space="preserve">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25</w:t>
      </w:r>
      <w:r w:rsidRPr="005E3076">
        <w:rPr>
          <w:rFonts w:ascii="Times New Roman" w:hAnsi="Times New Roman"/>
          <w:sz w:val="24"/>
          <w:szCs w:val="24"/>
        </w:rPr>
        <w:fldChar w:fldCharType="end"/>
      </w:r>
      <w:r w:rsidRPr="00A10F5D">
        <w:rPr>
          <w:rFonts w:ascii="Times New Roman" w:hAnsi="Times New Roman"/>
          <w:sz w:val="24"/>
          <w:szCs w:val="24"/>
        </w:rPr>
        <w:t xml:space="preserve"> ods. </w:t>
      </w:r>
      <w:r w:rsidRPr="005E3076" w:rsidR="001D21AB">
        <w:rPr>
          <w:rFonts w:ascii="Times New Roman" w:hAnsi="Times New Roman"/>
          <w:sz w:val="24"/>
          <w:szCs w:val="24"/>
        </w:rPr>
        <w:t>8</w:t>
      </w:r>
      <w:r w:rsidRPr="005E3076" w:rsidR="00865795">
        <w:rPr>
          <w:rFonts w:ascii="Times New Roman" w:hAnsi="Times New Roman"/>
          <w:sz w:val="24"/>
          <w:szCs w:val="24"/>
        </w:rPr>
        <w:t xml:space="preserve"> a</w:t>
      </w:r>
      <w:r w:rsidRPr="005E3076" w:rsidR="00CD6913">
        <w:rPr>
          <w:rFonts w:ascii="Times New Roman" w:hAnsi="Times New Roman"/>
          <w:sz w:val="24"/>
          <w:szCs w:val="24"/>
        </w:rPr>
        <w:t> </w:t>
      </w:r>
      <w:r w:rsidRPr="005E3076" w:rsidR="001D21AB">
        <w:rPr>
          <w:rFonts w:ascii="Times New Roman" w:hAnsi="Times New Roman"/>
          <w:sz w:val="24"/>
          <w:szCs w:val="24"/>
        </w:rPr>
        <w:t>9</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9D570E" w:rsidRPr="005E3076" w:rsidP="007A4D87">
      <w:pPr>
        <w:bidi w:val="0"/>
        <w:spacing w:after="0" w:line="240" w:lineRule="auto"/>
        <w:rPr>
          <w:rFonts w:ascii="Times New Roman" w:hAnsi="Times New Roman"/>
          <w:sz w:val="24"/>
          <w:szCs w:val="24"/>
          <w:lang w:eastAsia="sk-SK"/>
        </w:rPr>
      </w:pPr>
    </w:p>
    <w:p w:rsidR="0063705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w:t>
      </w:r>
      <w:r w:rsidRPr="005E3076">
        <w:rPr>
          <w:rFonts w:ascii="Times New Roman" w:hAnsi="Times New Roman"/>
          <w:sz w:val="24"/>
          <w:szCs w:val="24"/>
          <w:lang w:eastAsia="sk-SK"/>
        </w:rPr>
        <w:t xml:space="preserve">na vydanie </w:t>
      </w:r>
      <w:r w:rsidRPr="005E3076">
        <w:rPr>
          <w:rFonts w:ascii="Times New Roman" w:hAnsi="Times New Roman" w:hint="default"/>
          <w:sz w:val="24"/>
          <w:szCs w:val="24"/>
        </w:rPr>
        <w:t>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sz w:val="24"/>
          <w:szCs w:val="24"/>
        </w:rPr>
        <w:t>obsahuje</w:t>
      </w:r>
      <w:r w:rsidRPr="005E3076">
        <w:rPr>
          <w:rFonts w:ascii="Times New Roman" w:hAnsi="Times New Roman"/>
          <w:sz w:val="24"/>
          <w:szCs w:val="24"/>
          <w:lang w:eastAsia="sk-SK"/>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B7836">
        <w:rPr>
          <w:rFonts w:ascii="Times New Roman" w:hAnsi="Times New Roman" w:hint="default"/>
          <w:sz w:val="24"/>
          <w:szCs w:val="24"/>
        </w:rPr>
        <w:t>podľ</w:t>
      </w:r>
      <w:r w:rsidRPr="005E3076" w:rsidR="00BB7836">
        <w:rPr>
          <w:rFonts w:ascii="Times New Roman" w:hAnsi="Times New Roman" w:hint="default"/>
          <w:sz w:val="24"/>
          <w:szCs w:val="24"/>
        </w:rPr>
        <w:t xml:space="preserve">a </w:t>
      </w:r>
      <w:r w:rsidRPr="005E3076" w:rsidR="00BB7836">
        <w:rPr>
          <w:rFonts w:ascii="Times New Roman" w:hAnsi="Times New Roman"/>
          <w:sz w:val="24"/>
          <w:szCs w:val="24"/>
        </w:rPr>
        <w:fldChar w:fldCharType="begin"/>
      </w:r>
      <w:r w:rsidRPr="005E3076" w:rsidR="00BB7836">
        <w:rPr>
          <w:rFonts w:ascii="Times New Roman" w:hAnsi="Times New Roman"/>
          <w:sz w:val="24"/>
          <w:szCs w:val="24"/>
        </w:rPr>
        <w:instrText xml:space="preserve"> REF _Ref464114179 \h </w:instrText>
      </w:r>
      <w:r w:rsidRPr="005E3076" w:rsidR="00BB7836">
        <w:rPr>
          <w:rFonts w:ascii="Times New Roman" w:hAnsi="Times New Roman"/>
          <w:sz w:val="24"/>
          <w:szCs w:val="24"/>
        </w:rPr>
        <w:instrText xml:space="preserve"> \* MERGE</w:instrText>
      </w:r>
      <w:r w:rsidRPr="005E3076" w:rsidR="00BB7836">
        <w:rPr>
          <w:rFonts w:ascii="Times New Roman" w:hAnsi="Times New Roman"/>
          <w:sz w:val="24"/>
          <w:szCs w:val="24"/>
        </w:rPr>
        <w:instrText xml:space="preserve">FORMAT </w:instrText>
      </w:r>
      <w:r w:rsidRPr="005E3076" w:rsidR="00BB783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B7836">
        <w:rPr>
          <w:rFonts w:ascii="Times New Roman" w:hAnsi="Times New Roman"/>
          <w:sz w:val="24"/>
          <w:szCs w:val="24"/>
        </w:rPr>
        <w:fldChar w:fldCharType="end"/>
      </w:r>
      <w:r w:rsidRPr="00A10F5D" w:rsidR="00BB7836">
        <w:rPr>
          <w:rFonts w:ascii="Times New Roman" w:hAnsi="Times New Roman" w:hint="default"/>
          <w:sz w:val="24"/>
          <w:szCs w:val="24"/>
        </w:rPr>
        <w:t xml:space="preserve"> ods. 3 pí</w:t>
      </w:r>
      <w:r w:rsidRPr="00A10F5D" w:rsidR="00BB7836">
        <w:rPr>
          <w:rFonts w:ascii="Times New Roman" w:hAnsi="Times New Roman" w:hint="default"/>
          <w:sz w:val="24"/>
          <w:szCs w:val="24"/>
        </w:rPr>
        <w:t>sm. a)</w:t>
      </w:r>
      <w:r w:rsidRPr="005E3076">
        <w:rPr>
          <w:rFonts w:ascii="Times New Roman" w:hAnsi="Times New Roman"/>
          <w:sz w:val="24"/>
          <w:szCs w:val="24"/>
        </w:rPr>
        <w:t>.</w:t>
      </w:r>
    </w:p>
    <w:p w:rsidR="007A4D87" w:rsidRPr="005E3076" w:rsidP="007A4D87">
      <w:pPr>
        <w:bidi w:val="0"/>
        <w:spacing w:after="0" w:line="240" w:lineRule="auto"/>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mož</w:t>
      </w:r>
      <w:r w:rsidRPr="005E3076">
        <w:rPr>
          <w:rFonts w:ascii="Times New Roman" w:hAnsi="Times New Roman" w:hint="default"/>
          <w:sz w:val="24"/>
          <w:szCs w:val="24"/>
        </w:rPr>
        <w:t>no vydať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vozidlu, ktoré</w:t>
      </w:r>
      <w:r w:rsidRPr="005E3076">
        <w:rPr>
          <w:rFonts w:ascii="Times New Roman" w:hAnsi="Times New Roman" w:hint="default"/>
          <w:sz w:val="24"/>
          <w:szCs w:val="24"/>
        </w:rPr>
        <w:t xml:space="preserve"> bolo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w:t>
      </w:r>
      <w:r w:rsidRPr="005E3076" w:rsidR="00B77A7A">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a malo vydané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podľ</w:t>
      </w:r>
      <w:r w:rsidRPr="005E3076">
        <w:rPr>
          <w:rFonts w:ascii="Times New Roman" w:hAnsi="Times New Roman" w:hint="default"/>
          <w:sz w:val="24"/>
          <w:szCs w:val="24"/>
        </w:rPr>
        <w:t xml:space="preserve">a </w:t>
      </w:r>
      <w:r w:rsidRPr="005E3076" w:rsidR="00702962">
        <w:rPr>
          <w:rFonts w:ascii="Times New Roman" w:hAnsi="Times New Roman" w:hint="default"/>
          <w:sz w:val="24"/>
          <w:szCs w:val="24"/>
        </w:rPr>
        <w:t>prá</w:t>
      </w:r>
      <w:r w:rsidRPr="005E3076" w:rsidR="00702962">
        <w:rPr>
          <w:rFonts w:ascii="Times New Roman" w:hAnsi="Times New Roman" w:hint="default"/>
          <w:sz w:val="24"/>
          <w:szCs w:val="24"/>
        </w:rPr>
        <w:t xml:space="preserve">vnych </w:t>
      </w:r>
      <w:r w:rsidRPr="005E3076">
        <w:rPr>
          <w:rFonts w:ascii="Times New Roman" w:hAnsi="Times New Roman" w:hint="default"/>
          <w:sz w:val="24"/>
          <w:szCs w:val="24"/>
        </w:rPr>
        <w:t>predpisov úč</w:t>
      </w:r>
      <w:r w:rsidRPr="005E3076">
        <w:rPr>
          <w:rFonts w:ascii="Times New Roman" w:hAnsi="Times New Roman" w:hint="default"/>
          <w:sz w:val="24"/>
          <w:szCs w:val="24"/>
        </w:rPr>
        <w:t>inný</w:t>
      </w:r>
      <w:r w:rsidRPr="005E3076">
        <w:rPr>
          <w:rFonts w:ascii="Times New Roman" w:hAnsi="Times New Roman" w:hint="default"/>
          <w:sz w:val="24"/>
          <w:szCs w:val="24"/>
        </w:rPr>
        <w:t>ch do 1. dec</w:t>
      </w:r>
      <w:r w:rsidRPr="005E3076">
        <w:rPr>
          <w:rFonts w:ascii="Times New Roman" w:hAnsi="Times New Roman" w:hint="default"/>
          <w:sz w:val="24"/>
          <w:szCs w:val="24"/>
        </w:rPr>
        <w:t>embra 2006.</w:t>
      </w:r>
    </w:p>
    <w:p w:rsidR="007A4D87" w:rsidRPr="005E3076" w:rsidP="007A4D87">
      <w:pPr>
        <w:bidi w:val="0"/>
        <w:spacing w:after="0" w:line="240" w:lineRule="auto"/>
        <w:rPr>
          <w:rFonts w:ascii="Times New Roman" w:hAnsi="Times New Roman"/>
          <w:sz w:val="24"/>
          <w:szCs w:val="24"/>
          <w:lang w:eastAsia="sk-SK"/>
        </w:rPr>
      </w:pPr>
    </w:p>
    <w:p w:rsidR="007A4D87" w:rsidRPr="005E3076" w:rsidP="003012D2">
      <w:pPr>
        <w:pStyle w:val="Odstavecseseznamem"/>
        <w:numPr>
          <w:numId w:val="7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vozidla, ak </w:t>
      </w:r>
      <w:r w:rsidRPr="005E3076" w:rsidR="009D570E">
        <w:rPr>
          <w:rFonts w:ascii="Times New Roman" w:hAnsi="Times New Roman" w:hint="default"/>
          <w:sz w:val="24"/>
          <w:szCs w:val="24"/>
        </w:rPr>
        <w:t>sú</w:t>
      </w:r>
      <w:r w:rsidRPr="005E3076" w:rsidR="009D570E">
        <w:rPr>
          <w:rFonts w:ascii="Times New Roman" w:hAnsi="Times New Roman" w:hint="default"/>
          <w:sz w:val="24"/>
          <w:szCs w:val="24"/>
        </w:rPr>
        <w:t xml:space="preserve"> splnené</w:t>
      </w:r>
      <w:r w:rsidRPr="005E3076">
        <w:rPr>
          <w:rFonts w:ascii="Times New Roman" w:hAnsi="Times New Roman"/>
          <w:sz w:val="24"/>
          <w:szCs w:val="24"/>
        </w:rPr>
        <w:t xml:space="preserve"> </w:t>
      </w:r>
      <w:r w:rsidRPr="005E3076" w:rsidR="00C80564">
        <w:rPr>
          <w:rFonts w:ascii="Times New Roman" w:hAnsi="Times New Roman" w:hint="default"/>
          <w:sz w:val="24"/>
          <w:szCs w:val="24"/>
        </w:rPr>
        <w:t>pož</w:t>
      </w:r>
      <w:r w:rsidRPr="005E3076" w:rsidR="00C80564">
        <w:rPr>
          <w:rFonts w:ascii="Times New Roman" w:hAnsi="Times New Roman" w:hint="default"/>
          <w:sz w:val="24"/>
          <w:szCs w:val="24"/>
        </w:rPr>
        <w:t xml:space="preserve">iadavky </w:t>
      </w:r>
      <w:r w:rsidRPr="005E3076" w:rsidR="00227070">
        <w:rPr>
          <w:rFonts w:ascii="Times New Roman" w:hAnsi="Times New Roman" w:hint="default"/>
          <w:sz w:val="24"/>
          <w:szCs w:val="24"/>
        </w:rPr>
        <w:t>podľ</w:t>
      </w:r>
      <w:r w:rsidRPr="005E3076" w:rsidR="00227070">
        <w:rPr>
          <w:rFonts w:ascii="Times New Roman" w:hAnsi="Times New Roman" w:hint="default"/>
          <w:sz w:val="24"/>
          <w:szCs w:val="24"/>
        </w:rPr>
        <w:t xml:space="preserve">a </w:t>
      </w:r>
      <w:r w:rsidRPr="005E3076">
        <w:rPr>
          <w:rFonts w:ascii="Times New Roman" w:hAnsi="Times New Roman"/>
          <w:sz w:val="24"/>
          <w:szCs w:val="24"/>
        </w:rPr>
        <w:t>odseko</w:t>
      </w:r>
      <w:r w:rsidRPr="005E3076" w:rsidR="00227070">
        <w:rPr>
          <w:rFonts w:ascii="Times New Roman" w:hAnsi="Times New Roman"/>
          <w:sz w:val="24"/>
          <w:szCs w:val="24"/>
        </w:rPr>
        <w:t>v</w:t>
      </w:r>
      <w:r w:rsidRPr="005E3076">
        <w:rPr>
          <w:rFonts w:ascii="Times New Roman" w:hAnsi="Times New Roman"/>
          <w:sz w:val="24"/>
          <w:szCs w:val="24"/>
        </w:rPr>
        <w:t xml:space="preserve"> </w:t>
      </w:r>
      <w:r w:rsidRPr="005E3076" w:rsidR="009D570E">
        <w:rPr>
          <w:rFonts w:ascii="Times New Roman" w:hAnsi="Times New Roman"/>
          <w:sz w:val="24"/>
          <w:szCs w:val="24"/>
        </w:rPr>
        <w:t>9</w:t>
      </w:r>
      <w:r w:rsidRPr="005E3076">
        <w:rPr>
          <w:rFonts w:ascii="Times New Roman" w:hAnsi="Times New Roman"/>
          <w:sz w:val="24"/>
          <w:szCs w:val="24"/>
        </w:rPr>
        <w:t xml:space="preserve"> a </w:t>
      </w:r>
      <w:r w:rsidRPr="005E3076" w:rsidR="009D570E">
        <w:rPr>
          <w:rFonts w:ascii="Times New Roman" w:hAnsi="Times New Roman"/>
          <w:sz w:val="24"/>
          <w:szCs w:val="24"/>
        </w:rPr>
        <w:t>10</w:t>
      </w:r>
      <w:r w:rsidRPr="005E3076">
        <w:rPr>
          <w:rFonts w:ascii="Times New Roman" w:hAnsi="Times New Roman"/>
          <w:sz w:val="24"/>
          <w:szCs w:val="24"/>
        </w:rPr>
        <w:t>.</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6A53AA">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ŠTVRTÁ ČASŤ </w:t>
      </w: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PREVÁDZKA VOZIDLA v CESTNEJ PREMÁVKE</w:t>
      </w:r>
    </w:p>
    <w:p w:rsidR="00981744" w:rsidRPr="005E3076" w:rsidP="00981744">
      <w:pPr>
        <w:bidi w:val="0"/>
        <w:spacing w:after="0" w:line="240" w:lineRule="auto"/>
        <w:outlineLvl w:val="1"/>
        <w:rPr>
          <w:rFonts w:ascii="Times New Roman" w:hAnsi="Times New Roman"/>
          <w:b/>
          <w:caps/>
          <w:sz w:val="24"/>
          <w:szCs w:val="24"/>
          <w:lang w:eastAsia="sk-SK"/>
        </w:rPr>
      </w:pP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VOZIDLO V CESTNEJ PREMÁVKE</w:t>
      </w:r>
    </w:p>
    <w:p w:rsidR="00981744" w:rsidRPr="005E3076" w:rsidP="00981744">
      <w:pPr>
        <w:bidi w:val="0"/>
        <w:spacing w:after="0" w:line="240" w:lineRule="auto"/>
        <w:outlineLvl w:val="1"/>
        <w:rPr>
          <w:rFonts w:ascii="Times New Roman" w:hAnsi="Times New Roman"/>
          <w:b/>
          <w:caps/>
          <w:sz w:val="24"/>
          <w:szCs w:val="24"/>
          <w:lang w:eastAsia="sk-SK"/>
        </w:rPr>
      </w:pPr>
    </w:p>
    <w:p w:rsidR="000F733D" w:rsidRPr="005E3076" w:rsidP="00356028">
      <w:pPr>
        <w:pStyle w:val="Heading1"/>
        <w:bidi w:val="0"/>
        <w:spacing w:before="0" w:after="0"/>
        <w:jc w:val="center"/>
        <w:rPr>
          <w:rFonts w:ascii="Times New Roman" w:hAnsi="Times New Roman"/>
          <w:sz w:val="24"/>
          <w:szCs w:val="24"/>
        </w:rPr>
      </w:pPr>
      <w:bookmarkStart w:id="56" w:name="_Ref44158853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44</w:t>
      </w:r>
      <w:r w:rsidRPr="005E3076">
        <w:rPr>
          <w:rFonts w:ascii="Times New Roman" w:hAnsi="Times New Roman"/>
          <w:sz w:val="24"/>
          <w:szCs w:val="24"/>
        </w:rPr>
        <w:fldChar w:fldCharType="end"/>
      </w:r>
      <w:bookmarkEnd w:id="56"/>
    </w:p>
    <w:p w:rsidR="000F733D"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w:t>
      </w:r>
      <w:r w:rsidRPr="005E3076" w:rsidR="009122A4">
        <w:rPr>
          <w:rFonts w:ascii="Times New Roman" w:hAnsi="Times New Roman" w:hint="default"/>
          <w:b/>
          <w:sz w:val="24"/>
          <w:szCs w:val="24"/>
        </w:rPr>
        <w:t>podmienky prevá</w:t>
      </w:r>
      <w:r w:rsidRPr="005E3076" w:rsidR="009122A4">
        <w:rPr>
          <w:rFonts w:ascii="Times New Roman" w:hAnsi="Times New Roman" w:hint="default"/>
          <w:b/>
          <w:sz w:val="24"/>
          <w:szCs w:val="24"/>
        </w:rPr>
        <w:t>dz</w:t>
      </w:r>
      <w:r w:rsidRPr="005E3076" w:rsidR="009122A4">
        <w:rPr>
          <w:rFonts w:ascii="Times New Roman" w:hAnsi="Times New Roman" w:hint="default"/>
          <w:b/>
          <w:sz w:val="24"/>
          <w:szCs w:val="24"/>
        </w:rPr>
        <w:t>ky vozidla</w:t>
      </w:r>
      <w:r w:rsidRPr="005E3076" w:rsidR="00074AC3">
        <w:rPr>
          <w:rFonts w:ascii="Times New Roman" w:hAnsi="Times New Roman"/>
          <w:b/>
          <w:sz w:val="24"/>
          <w:szCs w:val="24"/>
        </w:rPr>
        <w:t xml:space="preserve"> v </w:t>
      </w:r>
      <w:r w:rsidRPr="005E3076" w:rsidR="00074AC3">
        <w:rPr>
          <w:rFonts w:ascii="Times New Roman" w:hAnsi="Times New Roman" w:hint="default"/>
          <w:b/>
          <w:sz w:val="24"/>
          <w:szCs w:val="24"/>
        </w:rPr>
        <w:t>cestnej premá</w:t>
      </w:r>
      <w:r w:rsidRPr="005E3076" w:rsidR="00074AC3">
        <w:rPr>
          <w:rFonts w:ascii="Times New Roman" w:hAnsi="Times New Roman" w:hint="default"/>
          <w:b/>
          <w:sz w:val="24"/>
          <w:szCs w:val="24"/>
        </w:rPr>
        <w:t>vke</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14398"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790907">
        <w:rPr>
          <w:rFonts w:ascii="Times New Roman" w:hAnsi="Times New Roman"/>
          <w:sz w:val="24"/>
          <w:szCs w:val="24"/>
        </w:rPr>
        <w:t>V </w:t>
      </w:r>
      <w:r w:rsidRPr="005E3076" w:rsidR="00790907">
        <w:rPr>
          <w:rFonts w:ascii="Times New Roman" w:hAnsi="Times New Roman" w:hint="default"/>
          <w:sz w:val="24"/>
          <w:szCs w:val="24"/>
        </w:rPr>
        <w:t>cestnej premá</w:t>
      </w:r>
      <w:r w:rsidRPr="005E3076" w:rsidR="00790907">
        <w:rPr>
          <w:rFonts w:ascii="Times New Roman" w:hAnsi="Times New Roman" w:hint="default"/>
          <w:sz w:val="24"/>
          <w:szCs w:val="24"/>
        </w:rPr>
        <w:t xml:space="preserve">vke </w:t>
      </w:r>
      <w:r w:rsidRPr="005E3076" w:rsidR="00694F68">
        <w:rPr>
          <w:rFonts w:ascii="Times New Roman" w:hAnsi="Times New Roman" w:hint="default"/>
          <w:sz w:val="24"/>
          <w:szCs w:val="24"/>
        </w:rPr>
        <w:t>mož</w:t>
      </w:r>
      <w:r w:rsidRPr="005E3076" w:rsidR="00694F68">
        <w:rPr>
          <w:rFonts w:ascii="Times New Roman" w:hAnsi="Times New Roman" w:hint="default"/>
          <w:sz w:val="24"/>
          <w:szCs w:val="24"/>
        </w:rPr>
        <w:t>no</w:t>
      </w:r>
      <w:r w:rsidRPr="005E3076" w:rsidR="00790907">
        <w:rPr>
          <w:rFonts w:ascii="Times New Roman" w:hAnsi="Times New Roman" w:hint="default"/>
          <w:sz w:val="24"/>
          <w:szCs w:val="24"/>
        </w:rPr>
        <w:t xml:space="preserve"> prevá</w:t>
      </w:r>
      <w:r w:rsidRPr="005E3076" w:rsidR="00790907">
        <w:rPr>
          <w:rFonts w:ascii="Times New Roman" w:hAnsi="Times New Roman" w:hint="default"/>
          <w:sz w:val="24"/>
          <w:szCs w:val="24"/>
        </w:rPr>
        <w:t>dzkovať</w:t>
      </w:r>
      <w:r w:rsidRPr="005E3076" w:rsidR="00790907">
        <w:rPr>
          <w:rFonts w:ascii="Times New Roman" w:hAnsi="Times New Roman" w:hint="default"/>
          <w:sz w:val="24"/>
          <w:szCs w:val="24"/>
        </w:rPr>
        <w:t xml:space="preserve"> len vozidlo, ktoré</w:t>
      </w:r>
      <w:r w:rsidRPr="005E3076" w:rsidR="00790907">
        <w:rPr>
          <w:rFonts w:ascii="Times New Roman" w:hAnsi="Times New Roman" w:hint="default"/>
          <w:sz w:val="24"/>
          <w:szCs w:val="24"/>
        </w:rPr>
        <w:t xml:space="preserve"> </w:t>
      </w:r>
      <w:r w:rsidRPr="005E3076" w:rsidR="00730FD4">
        <w:rPr>
          <w:rFonts w:ascii="Times New Roman" w:hAnsi="Times New Roman"/>
          <w:sz w:val="24"/>
          <w:szCs w:val="24"/>
        </w:rPr>
        <w:t>je</w:t>
      </w:r>
      <w:r w:rsidRPr="005E3076" w:rsidR="00790907">
        <w:rPr>
          <w:rFonts w:ascii="Times New Roman" w:hAnsi="Times New Roman"/>
          <w:sz w:val="24"/>
          <w:szCs w:val="24"/>
        </w:rPr>
        <w:t xml:space="preserve"> </w:t>
      </w:r>
    </w:p>
    <w:p w:rsidR="00514398" w:rsidRPr="005E3076" w:rsidP="003012D2">
      <w:pPr>
        <w:pStyle w:val="Odstavecseseznamem"/>
        <w:numPr>
          <w:numId w:val="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B53E79">
        <w:rPr>
          <w:rFonts w:ascii="Times New Roman" w:hAnsi="Times New Roman" w:hint="default"/>
          <w:sz w:val="24"/>
          <w:szCs w:val="24"/>
        </w:rPr>
        <w:t>; to sa nevzť</w:t>
      </w:r>
      <w:r w:rsidRPr="005E3076" w:rsidR="00B53E79">
        <w:rPr>
          <w:rFonts w:ascii="Times New Roman" w:hAnsi="Times New Roman" w:hint="default"/>
          <w:sz w:val="24"/>
          <w:szCs w:val="24"/>
        </w:rPr>
        <w:t>ahuje na vozidlá</w:t>
      </w:r>
      <w:r w:rsidRPr="005E3076" w:rsidR="00B53E79">
        <w:rPr>
          <w:rFonts w:ascii="Times New Roman" w:hAnsi="Times New Roman" w:hint="default"/>
          <w:sz w:val="24"/>
          <w:szCs w:val="24"/>
        </w:rPr>
        <w:t xml:space="preserve"> podľ</w:t>
      </w:r>
      <w:r w:rsidRPr="005E3076" w:rsidR="00B53E79">
        <w:rPr>
          <w:rFonts w:ascii="Times New Roman" w:hAnsi="Times New Roman" w:hint="default"/>
          <w:sz w:val="24"/>
          <w:szCs w:val="24"/>
        </w:rPr>
        <w:t xml:space="preserve">a </w:t>
      </w:r>
      <w:r w:rsidRPr="005E3076" w:rsidR="00B53E79">
        <w:rPr>
          <w:rFonts w:ascii="Times New Roman" w:hAnsi="Times New Roman"/>
          <w:sz w:val="24"/>
          <w:szCs w:val="24"/>
        </w:rPr>
        <w:fldChar w:fldCharType="begin"/>
      </w:r>
      <w:r w:rsidRPr="005E3076" w:rsidR="00B53E79">
        <w:rPr>
          <w:rFonts w:ascii="Times New Roman" w:hAnsi="Times New Roman"/>
          <w:sz w:val="24"/>
          <w:szCs w:val="24"/>
        </w:rPr>
        <w:instrText xml:space="preserve"> REF _Ref441583004 \h </w:instrText>
      </w:r>
      <w:r w:rsidRPr="005E3076" w:rsidR="004740AF">
        <w:rPr>
          <w:rFonts w:ascii="Times New Roman" w:hAnsi="Times New Roman"/>
          <w:sz w:val="24"/>
          <w:szCs w:val="24"/>
        </w:rPr>
        <w:instrText xml:space="preserve"> \* MERGEFORMAT </w:instrText>
      </w:r>
      <w:r w:rsidRPr="005E3076" w:rsidR="00B53E7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w:t>
      </w:r>
      <w:r w:rsidRPr="005E3076" w:rsidR="00B53E79">
        <w:rPr>
          <w:rFonts w:ascii="Times New Roman" w:hAnsi="Times New Roman"/>
          <w:sz w:val="24"/>
          <w:szCs w:val="24"/>
        </w:rPr>
        <w:fldChar w:fldCharType="end"/>
      </w:r>
      <w:r w:rsidRPr="00A10F5D" w:rsidR="00B53E79">
        <w:rPr>
          <w:rFonts w:ascii="Times New Roman" w:hAnsi="Times New Roman" w:hint="default"/>
          <w:sz w:val="24"/>
          <w:szCs w:val="24"/>
        </w:rPr>
        <w:t xml:space="preserve"> ods. 4 pí</w:t>
      </w:r>
      <w:r w:rsidRPr="00A10F5D" w:rsidR="00B53E79">
        <w:rPr>
          <w:rFonts w:ascii="Times New Roman" w:hAnsi="Times New Roman" w:hint="default"/>
          <w:sz w:val="24"/>
          <w:szCs w:val="24"/>
        </w:rPr>
        <w:t>sm. g) a </w:t>
      </w:r>
      <w:r w:rsidRPr="00A10F5D" w:rsidR="00B53E79">
        <w:rPr>
          <w:rFonts w:ascii="Times New Roman" w:hAnsi="Times New Roman" w:hint="default"/>
          <w:sz w:val="24"/>
          <w:szCs w:val="24"/>
        </w:rPr>
        <w:t>ods. 5 pí</w:t>
      </w:r>
      <w:r w:rsidRPr="00A10F5D" w:rsidR="00B53E79">
        <w:rPr>
          <w:rFonts w:ascii="Times New Roman" w:hAnsi="Times New Roman" w:hint="default"/>
          <w:sz w:val="24"/>
          <w:szCs w:val="24"/>
        </w:rPr>
        <w:t>sm. h)</w:t>
      </w:r>
      <w:r w:rsidRPr="005E3076">
        <w:rPr>
          <w:rFonts w:ascii="Times New Roman" w:hAnsi="Times New Roman"/>
          <w:sz w:val="24"/>
          <w:szCs w:val="24"/>
        </w:rPr>
        <w:t>,</w:t>
      </w:r>
    </w:p>
    <w:p w:rsidR="00514398" w:rsidRPr="005E3076" w:rsidP="003012D2">
      <w:pPr>
        <w:pStyle w:val="Odstavecseseznamem"/>
        <w:numPr>
          <w:numId w:val="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w:t>
      </w:r>
      <w:r w:rsidRPr="005E3076">
        <w:rPr>
          <w:rFonts w:ascii="Times New Roman" w:hAnsi="Times New Roman" w:hint="default"/>
          <w:sz w:val="24"/>
          <w:szCs w:val="24"/>
        </w:rPr>
        <w:t>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3B794F">
        <w:rPr>
          <w:rFonts w:ascii="Times New Roman" w:hAnsi="Times New Roman"/>
          <w:sz w:val="24"/>
          <w:szCs w:val="24"/>
        </w:rPr>
        <w:t xml:space="preserve"> a</w:t>
      </w:r>
    </w:p>
    <w:p w:rsidR="00514398" w:rsidRPr="005E3076" w:rsidP="003012D2">
      <w:pPr>
        <w:pStyle w:val="Odstavecseseznamem"/>
        <w:numPr>
          <w:numId w:val="5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technicky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514398" w:rsidRPr="005E3076" w:rsidP="00514398">
      <w:pPr>
        <w:pStyle w:val="Odstavecseseznamem"/>
        <w:tabs>
          <w:tab w:val="left" w:pos="709"/>
        </w:tabs>
        <w:bidi w:val="0"/>
        <w:spacing w:after="0" w:line="240" w:lineRule="auto"/>
        <w:ind w:left="0"/>
        <w:jc w:val="both"/>
        <w:rPr>
          <w:rFonts w:ascii="Times New Roman" w:hAnsi="Times New Roman"/>
          <w:sz w:val="24"/>
          <w:szCs w:val="24"/>
        </w:rPr>
      </w:pPr>
    </w:p>
    <w:p w:rsidR="00514398"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C62730">
        <w:rPr>
          <w:rFonts w:ascii="Times New Roman" w:hAnsi="Times New Roman" w:hint="default"/>
          <w:sz w:val="24"/>
          <w:szCs w:val="24"/>
        </w:rPr>
        <w:t>Nespô</w:t>
      </w:r>
      <w:r w:rsidRPr="005E3076" w:rsidR="00C62730">
        <w:rPr>
          <w:rFonts w:ascii="Times New Roman" w:hAnsi="Times New Roman" w:hint="default"/>
          <w:sz w:val="24"/>
          <w:szCs w:val="24"/>
        </w:rPr>
        <w:t>sobilosť</w:t>
      </w:r>
      <w:r w:rsidRPr="005E3076" w:rsidR="00C62730">
        <w:rPr>
          <w:rFonts w:ascii="Times New Roman" w:hAnsi="Times New Roman" w:hint="default"/>
          <w:sz w:val="24"/>
          <w:szCs w:val="24"/>
        </w:rPr>
        <w:t xml:space="preserve"> vozidla na prevá</w:t>
      </w:r>
      <w:r w:rsidRPr="005E3076" w:rsidR="00C62730">
        <w:rPr>
          <w:rFonts w:ascii="Times New Roman" w:hAnsi="Times New Roman" w:hint="default"/>
          <w:sz w:val="24"/>
          <w:szCs w:val="24"/>
        </w:rPr>
        <w:t>dzku v </w:t>
      </w:r>
      <w:r w:rsidRPr="005E3076" w:rsidR="00C62730">
        <w:rPr>
          <w:rFonts w:ascii="Times New Roman" w:hAnsi="Times New Roman" w:hint="default"/>
          <w:sz w:val="24"/>
          <w:szCs w:val="24"/>
        </w:rPr>
        <w:t>cestnej premá</w:t>
      </w:r>
      <w:r w:rsidRPr="005E3076" w:rsidR="00C62730">
        <w:rPr>
          <w:rFonts w:ascii="Times New Roman" w:hAnsi="Times New Roman" w:hint="default"/>
          <w:sz w:val="24"/>
          <w:szCs w:val="24"/>
        </w:rPr>
        <w:t>vke je uvedená</w:t>
      </w:r>
      <w:r w:rsidRPr="005E3076" w:rsidR="00C62730">
        <w:rPr>
          <w:rFonts w:ascii="Times New Roman" w:hAnsi="Times New Roman" w:hint="default"/>
          <w:sz w:val="24"/>
          <w:szCs w:val="24"/>
        </w:rPr>
        <w:t xml:space="preserve"> v </w:t>
      </w:r>
      <w:r w:rsidRPr="005E3076" w:rsidR="00652E50">
        <w:rPr>
          <w:rFonts w:ascii="Times New Roman" w:hAnsi="Times New Roman"/>
          <w:sz w:val="24"/>
          <w:szCs w:val="24"/>
          <w:lang w:eastAsia="sk-SK"/>
        </w:rPr>
        <w:fldChar w:fldCharType="begin"/>
      </w:r>
      <w:r w:rsidRPr="005E3076" w:rsidR="00652E50">
        <w:rPr>
          <w:rFonts w:ascii="Times New Roman" w:hAnsi="Times New Roman"/>
          <w:sz w:val="24"/>
          <w:szCs w:val="24"/>
          <w:lang w:eastAsia="sk-SK"/>
        </w:rPr>
        <w:instrText xml:space="preserve"> REF _Ref441590513 \h </w:instrText>
      </w:r>
      <w:r w:rsidRPr="005E3076" w:rsidR="00652E50">
        <w:rPr>
          <w:rFonts w:ascii="Times New Roman" w:hAnsi="Times New Roman"/>
          <w:sz w:val="24"/>
          <w:szCs w:val="24"/>
          <w:lang w:eastAsia="sk-SK"/>
        </w:rPr>
        <w:instrText xml:space="preserve"> \* MERGEFORMAT </w:instrText>
      </w:r>
      <w:r w:rsidRPr="005E3076" w:rsidR="00652E50">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45</w:t>
      </w:r>
      <w:r w:rsidRPr="005E3076" w:rsidR="00652E50">
        <w:rPr>
          <w:rFonts w:ascii="Times New Roman" w:hAnsi="Times New Roman"/>
          <w:sz w:val="24"/>
          <w:szCs w:val="24"/>
          <w:lang w:eastAsia="sk-SK"/>
        </w:rPr>
        <w:fldChar w:fldCharType="end"/>
      </w:r>
      <w:r w:rsidRPr="00A10F5D" w:rsidR="00652E50">
        <w:rPr>
          <w:rFonts w:ascii="Times New Roman" w:hAnsi="Times New Roman"/>
          <w:sz w:val="24"/>
          <w:szCs w:val="24"/>
          <w:lang w:eastAsia="sk-SK"/>
        </w:rPr>
        <w:t xml:space="preserve"> ods. 2 písm. a) až </w:t>
      </w:r>
      <w:r w:rsidRPr="005E3076" w:rsidR="004E7BDC">
        <w:rPr>
          <w:rFonts w:ascii="Times New Roman" w:hAnsi="Times New Roman"/>
          <w:sz w:val="24"/>
          <w:szCs w:val="24"/>
          <w:lang w:eastAsia="sk-SK"/>
        </w:rPr>
        <w:t>j</w:t>
      </w:r>
      <w:r w:rsidRPr="005E3076" w:rsidR="00652E50">
        <w:rPr>
          <w:rFonts w:ascii="Times New Roman" w:hAnsi="Times New Roman"/>
          <w:sz w:val="24"/>
          <w:szCs w:val="24"/>
          <w:lang w:eastAsia="sk-SK"/>
        </w:rPr>
        <w:t xml:space="preserve">) </w:t>
      </w:r>
      <w:r w:rsidRPr="005E3076" w:rsidR="00312385">
        <w:rPr>
          <w:rFonts w:ascii="Times New Roman" w:hAnsi="Times New Roman"/>
          <w:sz w:val="24"/>
          <w:szCs w:val="24"/>
          <w:lang w:eastAsia="sk-SK"/>
        </w:rPr>
        <w:t>a</w:t>
      </w:r>
      <w:r w:rsidRPr="005E3076" w:rsidR="00652E50">
        <w:rPr>
          <w:rFonts w:ascii="Times New Roman" w:hAnsi="Times New Roman"/>
          <w:sz w:val="24"/>
          <w:szCs w:val="24"/>
          <w:lang w:eastAsia="sk-SK"/>
        </w:rPr>
        <w:t xml:space="preserve"> </w:t>
      </w:r>
      <w:r w:rsidRPr="005E3076" w:rsidR="00AF19C6">
        <w:rPr>
          <w:rFonts w:ascii="Times New Roman" w:hAnsi="Times New Roman"/>
          <w:strike/>
          <w:sz w:val="24"/>
          <w:szCs w:val="24"/>
          <w:lang w:eastAsia="sk-SK"/>
        </w:rPr>
        <w:fldChar w:fldCharType="begin"/>
      </w:r>
      <w:r w:rsidRPr="005E3076" w:rsidR="00AF19C6">
        <w:rPr>
          <w:rFonts w:ascii="Times New Roman" w:hAnsi="Times New Roman"/>
          <w:strike/>
          <w:sz w:val="24"/>
          <w:szCs w:val="24"/>
          <w:lang w:eastAsia="sk-SK"/>
        </w:rPr>
        <w:instrText xml:space="preserve"> REF _Ref483391964 \h </w:instrText>
      </w:r>
      <w:r w:rsidRPr="005E3076" w:rsidR="00AF19C6">
        <w:rPr>
          <w:rFonts w:ascii="Times New Roman" w:hAnsi="Times New Roman"/>
          <w:strike/>
          <w:sz w:val="24"/>
          <w:szCs w:val="24"/>
          <w:lang w:eastAsia="sk-SK"/>
        </w:rPr>
        <w:instrText xml:space="preserve"> \* MERGEFORMAT </w:instrText>
      </w:r>
      <w:r w:rsidRPr="005E3076" w:rsidR="00AF19C6">
        <w:rPr>
          <w:rFonts w:ascii="Times New Roman" w:hAnsi="Times New Roman"/>
          <w:strike/>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46</w:t>
      </w:r>
      <w:r w:rsidRPr="005E3076" w:rsidR="00AF19C6">
        <w:rPr>
          <w:rFonts w:ascii="Times New Roman" w:hAnsi="Times New Roman"/>
          <w:strike/>
          <w:sz w:val="24"/>
          <w:szCs w:val="24"/>
          <w:lang w:eastAsia="sk-SK"/>
        </w:rPr>
        <w:fldChar w:fldCharType="end"/>
      </w:r>
      <w:r w:rsidRPr="00A10F5D" w:rsidR="00652E50">
        <w:rPr>
          <w:rFonts w:ascii="Times New Roman" w:hAnsi="Times New Roman"/>
          <w:sz w:val="24"/>
          <w:szCs w:val="24"/>
          <w:lang w:eastAsia="sk-SK"/>
        </w:rPr>
        <w:t>.</w:t>
      </w:r>
    </w:p>
    <w:p w:rsidR="00514398" w:rsidRPr="005E3076" w:rsidP="00514398">
      <w:pPr>
        <w:pStyle w:val="Odstavecseseznamem"/>
        <w:tabs>
          <w:tab w:val="left" w:pos="1134"/>
        </w:tabs>
        <w:bidi w:val="0"/>
        <w:spacing w:after="0" w:line="240" w:lineRule="auto"/>
        <w:ind w:left="0"/>
        <w:jc w:val="both"/>
        <w:rPr>
          <w:rFonts w:ascii="Times New Roman" w:hAnsi="Times New Roman"/>
          <w:sz w:val="24"/>
          <w:szCs w:val="24"/>
        </w:rPr>
      </w:pPr>
    </w:p>
    <w:p w:rsidR="00790907"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C62730">
        <w:rPr>
          <w:rFonts w:ascii="Times New Roman" w:hAnsi="Times New Roman" w:hint="default"/>
          <w:sz w:val="24"/>
          <w:szCs w:val="24"/>
        </w:rPr>
        <w:t>Technickú</w:t>
      </w:r>
      <w:r w:rsidRPr="005E3076" w:rsidR="00C62730">
        <w:rPr>
          <w:rFonts w:ascii="Times New Roman" w:hAnsi="Times New Roman" w:hint="default"/>
          <w:sz w:val="24"/>
          <w:szCs w:val="24"/>
        </w:rPr>
        <w:t xml:space="preserve"> nespô</w:t>
      </w:r>
      <w:r w:rsidRPr="005E3076" w:rsidR="00C62730">
        <w:rPr>
          <w:rFonts w:ascii="Times New Roman" w:hAnsi="Times New Roman" w:hint="default"/>
          <w:sz w:val="24"/>
          <w:szCs w:val="24"/>
        </w:rPr>
        <w:t>sobilosť</w:t>
      </w:r>
      <w:r w:rsidRPr="005E3076" w:rsidR="00C62730">
        <w:rPr>
          <w:rFonts w:ascii="Times New Roman" w:hAnsi="Times New Roman" w:hint="default"/>
          <w:sz w:val="24"/>
          <w:szCs w:val="24"/>
        </w:rPr>
        <w:t xml:space="preserve"> vozidla na prevá</w:t>
      </w:r>
      <w:r w:rsidRPr="005E3076" w:rsidR="00C62730">
        <w:rPr>
          <w:rFonts w:ascii="Times New Roman" w:hAnsi="Times New Roman" w:hint="default"/>
          <w:sz w:val="24"/>
          <w:szCs w:val="24"/>
        </w:rPr>
        <w:t>dzku v </w:t>
      </w:r>
      <w:r w:rsidRPr="005E3076" w:rsidR="00C62730">
        <w:rPr>
          <w:rFonts w:ascii="Times New Roman" w:hAnsi="Times New Roman" w:hint="default"/>
          <w:sz w:val="24"/>
          <w:szCs w:val="24"/>
        </w:rPr>
        <w:t>cestnej premá</w:t>
      </w:r>
      <w:r w:rsidRPr="005E3076" w:rsidR="00C62730">
        <w:rPr>
          <w:rFonts w:ascii="Times New Roman" w:hAnsi="Times New Roman" w:hint="default"/>
          <w:sz w:val="24"/>
          <w:szCs w:val="24"/>
        </w:rPr>
        <w:t>vke ustanoví</w:t>
      </w:r>
      <w:r w:rsidRPr="005E3076" w:rsidR="00C62730">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465B0">
        <w:rPr>
          <w:rFonts w:ascii="Times New Roman" w:hAnsi="Times New Roman" w:hint="default"/>
          <w:sz w:val="24"/>
          <w:szCs w:val="24"/>
        </w:rPr>
        <w:t xml:space="preserve">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d)</w:t>
      </w:r>
      <w:r w:rsidRPr="005E3076" w:rsidR="00C62730">
        <w:rPr>
          <w:rFonts w:ascii="Times New Roman" w:hAnsi="Times New Roman"/>
          <w:sz w:val="24"/>
          <w:szCs w:val="24"/>
        </w:rPr>
        <w:t>.</w:t>
      </w:r>
    </w:p>
    <w:p w:rsidR="007E1E83" w:rsidRPr="005E3076" w:rsidP="007E1E83">
      <w:pPr>
        <w:pStyle w:val="Odstavecseseznamem"/>
        <w:tabs>
          <w:tab w:val="left" w:pos="1134"/>
        </w:tabs>
        <w:bidi w:val="0"/>
        <w:spacing w:after="0" w:line="240" w:lineRule="auto"/>
        <w:ind w:left="0"/>
        <w:jc w:val="both"/>
        <w:rPr>
          <w:rFonts w:ascii="Times New Roman" w:hAnsi="Times New Roman"/>
          <w:sz w:val="24"/>
          <w:szCs w:val="24"/>
        </w:rPr>
      </w:pPr>
    </w:p>
    <w:p w:rsidR="007E1E83"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prevá</w:t>
      </w:r>
      <w:r w:rsidRPr="005E3076">
        <w:rPr>
          <w:rFonts w:ascii="Times New Roman" w:hAnsi="Times New Roman" w:hint="default"/>
          <w:sz w:val="24"/>
          <w:szCs w:val="24"/>
        </w:rPr>
        <w:t>dzkované</w:t>
      </w:r>
      <w:r w:rsidRPr="005E3076">
        <w:rPr>
          <w:rFonts w:ascii="Times New Roman" w:hAnsi="Times New Roman" w:hint="default"/>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vke a </w:t>
      </w:r>
      <w:r w:rsidRPr="005E3076">
        <w:rPr>
          <w:rFonts w:ascii="Times New Roman" w:hAnsi="Times New Roman" w:hint="default"/>
          <w:sz w:val="24"/>
          <w:szCs w:val="24"/>
        </w:rPr>
        <w:t>jeho vý</w:t>
      </w:r>
      <w:r w:rsidRPr="005E3076">
        <w:rPr>
          <w:rFonts w:ascii="Times New Roman" w:hAnsi="Times New Roman" w:hint="default"/>
          <w:sz w:val="24"/>
          <w:szCs w:val="24"/>
        </w:rPr>
        <w:t>bava musí</w:t>
      </w:r>
      <w:r w:rsidRPr="005E3076">
        <w:rPr>
          <w:rFonts w:ascii="Times New Roman" w:hAnsi="Times New Roman" w:hint="default"/>
          <w:sz w:val="24"/>
          <w:szCs w:val="24"/>
        </w:rPr>
        <w:t xml:space="preserve"> sv</w:t>
      </w:r>
      <w:r w:rsidRPr="005E3076">
        <w:rPr>
          <w:rFonts w:ascii="Times New Roman" w:hAnsi="Times New Roman" w:hint="default"/>
          <w:sz w:val="24"/>
          <w:szCs w:val="24"/>
        </w:rPr>
        <w:t>ojim vyhotovení</w:t>
      </w:r>
      <w:r w:rsidRPr="005E3076">
        <w:rPr>
          <w:rFonts w:ascii="Times New Roman" w:hAnsi="Times New Roman" w:hint="default"/>
          <w:sz w:val="24"/>
          <w:szCs w:val="24"/>
        </w:rPr>
        <w:t>m zodpovedať</w:t>
      </w:r>
      <w:r w:rsidRPr="005E3076">
        <w:rPr>
          <w:rFonts w:ascii="Times New Roman" w:hAnsi="Times New Roman" w:hint="default"/>
          <w:sz w:val="24"/>
          <w:szCs w:val="24"/>
        </w:rPr>
        <w:t xml:space="preserve"> stavu, v </w:t>
      </w:r>
      <w:r w:rsidRPr="005E3076">
        <w:rPr>
          <w:rFonts w:ascii="Times New Roman" w:hAnsi="Times New Roman" w:hint="default"/>
          <w:sz w:val="24"/>
          <w:szCs w:val="24"/>
        </w:rPr>
        <w:t>ktorom bolo schvá</w:t>
      </w:r>
      <w:r w:rsidRPr="005E3076">
        <w:rPr>
          <w:rFonts w:ascii="Times New Roman" w:hAnsi="Times New Roman" w:hint="default"/>
          <w:sz w:val="24"/>
          <w:szCs w:val="24"/>
        </w:rPr>
        <w:t>lené</w:t>
      </w:r>
      <w:r w:rsidRPr="005E3076">
        <w:rPr>
          <w:rFonts w:ascii="Times New Roman" w:hAnsi="Times New Roman" w:hint="default"/>
          <w:sz w:val="24"/>
          <w:szCs w:val="24"/>
        </w:rPr>
        <w:t>, ak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1E546E">
        <w:rPr>
          <w:rFonts w:ascii="Times New Roman" w:hAnsi="Times New Roman" w:hint="default"/>
          <w:sz w:val="24"/>
          <w:szCs w:val="24"/>
        </w:rPr>
        <w:t>predpismi vydaný</w:t>
      </w:r>
      <w:r w:rsidRPr="005E3076" w:rsidR="001E546E">
        <w:rPr>
          <w:rFonts w:ascii="Times New Roman" w:hAnsi="Times New Roman" w:hint="default"/>
          <w:sz w:val="24"/>
          <w:szCs w:val="24"/>
        </w:rPr>
        <w:t>mi na jeho vykonanie</w:t>
      </w:r>
      <w:r w:rsidRPr="005E3076">
        <w:rPr>
          <w:rFonts w:ascii="Times New Roman" w:hAnsi="Times New Roman" w:hint="default"/>
          <w:sz w:val="24"/>
          <w:szCs w:val="24"/>
        </w:rPr>
        <w:t xml:space="preserve"> alebo osobitný</w:t>
      </w:r>
      <w:r w:rsidRPr="005E3076">
        <w:rPr>
          <w:rFonts w:ascii="Times New Roman" w:hAnsi="Times New Roman" w:hint="default"/>
          <w:sz w:val="24"/>
          <w:szCs w:val="24"/>
        </w:rPr>
        <w:t>mi predpismi</w:t>
      </w:r>
      <w:r>
        <w:rPr>
          <w:rStyle w:val="FootnoteReference"/>
          <w:rFonts w:ascii="Times New Roman" w:hAnsi="Times New Roman"/>
          <w:sz w:val="24"/>
          <w:szCs w:val="24"/>
          <w:rtl w:val="0"/>
        </w:rPr>
        <w:footnoteReference w:id="45"/>
      </w:r>
      <w:r w:rsidRPr="00A10F5D" w:rsidR="00076E1A">
        <w:rPr>
          <w:rFonts w:ascii="Times New Roman" w:hAnsi="Times New Roman"/>
          <w:sz w:val="24"/>
          <w:szCs w:val="24"/>
        </w:rPr>
        <w:t>)</w:t>
      </w:r>
      <w:r w:rsidRPr="005E3076">
        <w:rPr>
          <w:rFonts w:ascii="Times New Roman" w:hAnsi="Times New Roman" w:hint="default"/>
          <w:sz w:val="24"/>
          <w:szCs w:val="24"/>
        </w:rPr>
        <w:t xml:space="preserve"> nie je ustanovené</w:t>
      </w:r>
      <w:r w:rsidRPr="005E3076">
        <w:rPr>
          <w:rFonts w:ascii="Times New Roman" w:hAnsi="Times New Roman" w:hint="default"/>
          <w:sz w:val="24"/>
          <w:szCs w:val="24"/>
        </w:rPr>
        <w:t xml:space="preserve"> inak.</w:t>
      </w:r>
    </w:p>
    <w:p w:rsidR="007E1E83" w:rsidRPr="005E3076" w:rsidP="007E1E83">
      <w:pPr>
        <w:pStyle w:val="Odstavecseseznamem"/>
        <w:tabs>
          <w:tab w:val="left" w:pos="1134"/>
        </w:tabs>
        <w:bidi w:val="0"/>
        <w:spacing w:after="0" w:line="240" w:lineRule="auto"/>
        <w:ind w:left="0"/>
        <w:jc w:val="both"/>
        <w:rPr>
          <w:rFonts w:ascii="Times New Roman" w:hAnsi="Times New Roman"/>
          <w:sz w:val="24"/>
          <w:szCs w:val="24"/>
        </w:rPr>
      </w:pPr>
    </w:p>
    <w:p w:rsidR="00F261A6"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7E766C">
        <w:rPr>
          <w:rFonts w:ascii="Times New Roman" w:hAnsi="Times New Roman"/>
          <w:sz w:val="24"/>
          <w:szCs w:val="24"/>
        </w:rPr>
        <w:t>V</w:t>
      </w:r>
      <w:r w:rsidRPr="005E3076">
        <w:rPr>
          <w:rFonts w:ascii="Times New Roman" w:hAnsi="Times New Roman" w:hint="default"/>
          <w:sz w:val="24"/>
          <w:szCs w:val="24"/>
        </w:rPr>
        <w:t xml:space="preserve"> skúš</w:t>
      </w:r>
      <w:r w:rsidRPr="005E3076">
        <w:rPr>
          <w:rFonts w:ascii="Times New Roman" w:hAnsi="Times New Roman" w:hint="default"/>
          <w:sz w:val="24"/>
          <w:szCs w:val="24"/>
        </w:rPr>
        <w:t>obn</w:t>
      </w:r>
      <w:r w:rsidRPr="005E3076" w:rsidR="007E766C">
        <w:rPr>
          <w:rFonts w:ascii="Times New Roman" w:hAnsi="Times New Roman"/>
          <w:sz w:val="24"/>
          <w:szCs w:val="24"/>
        </w:rPr>
        <w:t>ej</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w:t>
      </w:r>
      <w:r w:rsidRPr="005E3076" w:rsidR="007E766C">
        <w:rPr>
          <w:rFonts w:ascii="Times New Roman" w:hAnsi="Times New Roman"/>
          <w:sz w:val="24"/>
          <w:szCs w:val="24"/>
        </w:rPr>
        <w:t>e</w:t>
      </w:r>
      <w:r w:rsidRPr="005E3076">
        <w:rPr>
          <w:rFonts w:ascii="Times New Roman" w:hAnsi="Times New Roman"/>
          <w:sz w:val="24"/>
          <w:szCs w:val="24"/>
        </w:rPr>
        <w:t xml:space="preserve"> </w:t>
      </w:r>
      <w:r w:rsidRPr="005E3076" w:rsidR="007E766C">
        <w:rPr>
          <w:rFonts w:ascii="Times New Roman" w:hAnsi="Times New Roman"/>
          <w:sz w:val="24"/>
          <w:szCs w:val="24"/>
        </w:rPr>
        <w:t>v </w:t>
      </w:r>
      <w:r w:rsidRPr="005E3076" w:rsidR="007E766C">
        <w:rPr>
          <w:rFonts w:ascii="Times New Roman" w:hAnsi="Times New Roman" w:hint="default"/>
          <w:sz w:val="24"/>
          <w:szCs w:val="24"/>
        </w:rPr>
        <w:t>cestnej premá</w:t>
      </w:r>
      <w:r w:rsidRPr="005E3076" w:rsidR="007E766C">
        <w:rPr>
          <w:rFonts w:ascii="Times New Roman" w:hAnsi="Times New Roman" w:hint="default"/>
          <w:sz w:val="24"/>
          <w:szCs w:val="24"/>
        </w:rPr>
        <w:t xml:space="preserve">vke </w:t>
      </w:r>
      <w:r w:rsidRPr="005E3076" w:rsidR="00C80564">
        <w:rPr>
          <w:rFonts w:ascii="Times New Roman" w:hAnsi="Times New Roman" w:hint="default"/>
          <w:sz w:val="24"/>
          <w:szCs w:val="24"/>
        </w:rPr>
        <w:t>je mož</w:t>
      </w:r>
      <w:r w:rsidRPr="005E3076" w:rsidR="00C80564">
        <w:rPr>
          <w:rFonts w:ascii="Times New Roman" w:hAnsi="Times New Roman" w:hint="default"/>
          <w:sz w:val="24"/>
          <w:szCs w:val="24"/>
        </w:rPr>
        <w:t>né</w:t>
      </w:r>
      <w:r w:rsidRPr="005E3076" w:rsidR="00294607">
        <w:rPr>
          <w:rFonts w:ascii="Times New Roman" w:hAnsi="Times New Roman" w:hint="default"/>
          <w:sz w:val="24"/>
          <w:szCs w:val="24"/>
        </w:rPr>
        <w:t xml:space="preserve"> prevá</w:t>
      </w:r>
      <w:r w:rsidRPr="005E3076" w:rsidR="00294607">
        <w:rPr>
          <w:rFonts w:ascii="Times New Roman" w:hAnsi="Times New Roman" w:hint="default"/>
          <w:sz w:val="24"/>
          <w:szCs w:val="24"/>
        </w:rPr>
        <w:t>dzkovať</w:t>
      </w:r>
      <w:r w:rsidRPr="005E3076" w:rsidR="00294607">
        <w:rPr>
          <w:rFonts w:ascii="Times New Roman" w:hAnsi="Times New Roman" w:hint="default"/>
          <w:sz w:val="24"/>
          <w:szCs w:val="24"/>
        </w:rPr>
        <w:t xml:space="preserve"> </w:t>
      </w:r>
      <w:r w:rsidRPr="005E3076">
        <w:rPr>
          <w:rFonts w:ascii="Times New Roman" w:hAnsi="Times New Roman"/>
          <w:sz w:val="24"/>
          <w:szCs w:val="24"/>
        </w:rPr>
        <w:t>vozidlo len na</w:t>
      </w:r>
      <w:r w:rsidRPr="005E3076" w:rsidR="00C91366">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klade p</w:t>
      </w:r>
      <w:r w:rsidRPr="005E3076">
        <w:rPr>
          <w:rFonts w:ascii="Times New Roman" w:hAnsi="Times New Roman" w:hint="default"/>
          <w:sz w:val="24"/>
          <w:szCs w:val="24"/>
        </w:rPr>
        <w:t xml:space="preserve">ovolenia </w:t>
      </w:r>
      <w:r w:rsidRPr="005E3076" w:rsidR="00FA68EA">
        <w:rPr>
          <w:rFonts w:ascii="Times New Roman" w:hAnsi="Times New Roman" w:hint="default"/>
          <w:sz w:val="24"/>
          <w:szCs w:val="24"/>
        </w:rPr>
        <w:t>podľ</w:t>
      </w:r>
      <w:r w:rsidRPr="005E3076" w:rsidR="00FA68EA">
        <w:rPr>
          <w:rFonts w:ascii="Times New Roman" w:hAnsi="Times New Roman" w:hint="default"/>
          <w:sz w:val="24"/>
          <w:szCs w:val="24"/>
        </w:rPr>
        <w:t xml:space="preserve">a </w:t>
      </w:r>
      <w:r w:rsidRPr="005E3076" w:rsidR="00FA68EA">
        <w:rPr>
          <w:rFonts w:ascii="Times New Roman" w:hAnsi="Times New Roman"/>
          <w:sz w:val="24"/>
          <w:szCs w:val="24"/>
        </w:rPr>
        <w:fldChar w:fldCharType="begin"/>
      </w:r>
      <w:r w:rsidRPr="005E3076" w:rsidR="00FA68EA">
        <w:rPr>
          <w:rFonts w:ascii="Times New Roman" w:hAnsi="Times New Roman"/>
          <w:sz w:val="24"/>
          <w:szCs w:val="24"/>
        </w:rPr>
        <w:instrText xml:space="preserve"> REF _Ref461361606 \h </w:instrText>
      </w:r>
      <w:r w:rsidRPr="005E3076" w:rsidR="00FA68EA">
        <w:rPr>
          <w:rFonts w:ascii="Times New Roman" w:hAnsi="Times New Roman"/>
          <w:sz w:val="24"/>
          <w:szCs w:val="24"/>
        </w:rPr>
        <w:instrText xml:space="preserve"> \* MERGEFORMAT </w:instrText>
      </w:r>
      <w:r w:rsidRPr="005E3076" w:rsidR="00FA68E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FA68EA">
        <w:rPr>
          <w:rFonts w:ascii="Times New Roman" w:hAnsi="Times New Roman"/>
          <w:sz w:val="24"/>
          <w:szCs w:val="24"/>
        </w:rPr>
        <w:fldChar w:fldCharType="end"/>
      </w:r>
      <w:r w:rsidRPr="00A10F5D" w:rsidR="00FA68EA">
        <w:rPr>
          <w:rFonts w:ascii="Times New Roman" w:hAnsi="Times New Roman"/>
          <w:sz w:val="24"/>
          <w:szCs w:val="24"/>
        </w:rPr>
        <w:t xml:space="preserve"> </w:t>
      </w:r>
      <w:r w:rsidRPr="005E3076">
        <w:rPr>
          <w:rFonts w:ascii="Times New Roman" w:hAnsi="Times New Roman" w:hint="default"/>
          <w:sz w:val="24"/>
          <w:szCs w:val="24"/>
        </w:rPr>
        <w:t>vydané</w:t>
      </w:r>
      <w:r w:rsidRPr="005E3076">
        <w:rPr>
          <w:rFonts w:ascii="Times New Roman" w:hAnsi="Times New Roman" w:hint="default"/>
          <w:sz w:val="24"/>
          <w:szCs w:val="24"/>
        </w:rPr>
        <w:t xml:space="preserve">ho </w:t>
      </w:r>
      <w:r w:rsidRPr="005E3076" w:rsidR="007E766C">
        <w:rPr>
          <w:rFonts w:ascii="Times New Roman" w:hAnsi="Times New Roman" w:hint="default"/>
          <w:sz w:val="24"/>
          <w:szCs w:val="24"/>
        </w:rPr>
        <w:t>typový</w:t>
      </w:r>
      <w:r w:rsidRPr="005E3076" w:rsidR="007E766C">
        <w:rPr>
          <w:rFonts w:ascii="Times New Roman" w:hAnsi="Times New Roman" w:hint="default"/>
          <w:sz w:val="24"/>
          <w:szCs w:val="24"/>
        </w:rPr>
        <w:t>m schvaľ</w:t>
      </w:r>
      <w:r w:rsidRPr="005E3076" w:rsidR="007E766C">
        <w:rPr>
          <w:rFonts w:ascii="Times New Roman" w:hAnsi="Times New Roman" w:hint="default"/>
          <w:sz w:val="24"/>
          <w:szCs w:val="24"/>
        </w:rPr>
        <w:t>ovací</w:t>
      </w:r>
      <w:r w:rsidRPr="005E3076" w:rsidR="007E766C">
        <w:rPr>
          <w:rFonts w:ascii="Times New Roman" w:hAnsi="Times New Roman" w:hint="default"/>
          <w:sz w:val="24"/>
          <w:szCs w:val="24"/>
        </w:rPr>
        <w:t xml:space="preserve">m </w:t>
      </w:r>
      <w:r w:rsidRPr="005E3076" w:rsidR="00A15001">
        <w:rPr>
          <w:rFonts w:ascii="Times New Roman" w:hAnsi="Times New Roman" w:hint="default"/>
          <w:sz w:val="24"/>
          <w:szCs w:val="24"/>
        </w:rPr>
        <w:t>orgá</w:t>
      </w:r>
      <w:r w:rsidRPr="005E3076" w:rsidR="00A15001">
        <w:rPr>
          <w:rFonts w:ascii="Times New Roman" w:hAnsi="Times New Roman" w:hint="default"/>
          <w:sz w:val="24"/>
          <w:szCs w:val="24"/>
        </w:rPr>
        <w:t>nom</w:t>
      </w:r>
      <w:r w:rsidRPr="005E3076" w:rsidR="007E766C">
        <w:rPr>
          <w:rFonts w:ascii="Times New Roman" w:hAnsi="Times New Roman" w:hint="default"/>
          <w:sz w:val="24"/>
          <w:szCs w:val="24"/>
        </w:rPr>
        <w:t>, ktorý</w:t>
      </w:r>
      <w:r w:rsidRPr="005E3076" w:rsidR="007E766C">
        <w:rPr>
          <w:rFonts w:ascii="Times New Roman" w:hAnsi="Times New Roman" w:hint="default"/>
          <w:sz w:val="24"/>
          <w:szCs w:val="24"/>
        </w:rPr>
        <w:t>m sa vodič</w:t>
      </w:r>
      <w:r w:rsidRPr="005E3076" w:rsidR="007E766C">
        <w:rPr>
          <w:rFonts w:ascii="Times New Roman" w:hAnsi="Times New Roman" w:hint="default"/>
          <w:sz w:val="24"/>
          <w:szCs w:val="24"/>
        </w:rPr>
        <w:t xml:space="preserve"> vozidla preukazuje kontrolný</w:t>
      </w:r>
      <w:r w:rsidRPr="005E3076" w:rsidR="007E766C">
        <w:rPr>
          <w:rFonts w:ascii="Times New Roman" w:hAnsi="Times New Roman" w:hint="default"/>
          <w:sz w:val="24"/>
          <w:szCs w:val="24"/>
        </w:rPr>
        <w:t>m orgá</w:t>
      </w:r>
      <w:r w:rsidRPr="005E3076" w:rsidR="007E766C">
        <w:rPr>
          <w:rFonts w:ascii="Times New Roman" w:hAnsi="Times New Roman" w:hint="default"/>
          <w:sz w:val="24"/>
          <w:szCs w:val="24"/>
        </w:rPr>
        <w:t>nom v </w:t>
      </w:r>
      <w:r w:rsidRPr="005E3076" w:rsidR="007E766C">
        <w:rPr>
          <w:rFonts w:ascii="Times New Roman" w:hAnsi="Times New Roman" w:hint="default"/>
          <w:sz w:val="24"/>
          <w:szCs w:val="24"/>
        </w:rPr>
        <w:t>cestnej premá</w:t>
      </w:r>
      <w:r w:rsidRPr="005E3076" w:rsidR="007E766C">
        <w:rPr>
          <w:rFonts w:ascii="Times New Roman" w:hAnsi="Times New Roman" w:hint="default"/>
          <w:sz w:val="24"/>
          <w:szCs w:val="24"/>
        </w:rPr>
        <w:t>vke</w:t>
      </w:r>
      <w:r w:rsidRPr="005E3076">
        <w:rPr>
          <w:rFonts w:ascii="Times New Roman" w:hAnsi="Times New Roman"/>
          <w:sz w:val="24"/>
          <w:szCs w:val="24"/>
        </w:rPr>
        <w:t>.</w:t>
      </w:r>
    </w:p>
    <w:p w:rsidR="00F261A6"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FA68EA"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Neschvá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vozidlo </w:t>
      </w:r>
      <w:r w:rsidRPr="005E3076" w:rsidR="00C80564">
        <w:rPr>
          <w:rFonts w:ascii="Times New Roman" w:hAnsi="Times New Roman" w:hint="default"/>
          <w:sz w:val="24"/>
          <w:szCs w:val="24"/>
        </w:rPr>
        <w:t>je mož</w:t>
      </w:r>
      <w:r w:rsidRPr="005E3076" w:rsidR="00C80564">
        <w:rPr>
          <w:rFonts w:ascii="Times New Roman" w:hAnsi="Times New Roman" w:hint="default"/>
          <w:sz w:val="24"/>
          <w:szCs w:val="24"/>
        </w:rPr>
        <w:t>né</w:t>
      </w:r>
      <w:r w:rsidRPr="005E3076" w:rsidR="00294607">
        <w:rPr>
          <w:rFonts w:ascii="Times New Roman" w:hAnsi="Times New Roman" w:hint="default"/>
          <w:sz w:val="24"/>
          <w:szCs w:val="24"/>
        </w:rPr>
        <w:t xml:space="preserve"> prevá</w:t>
      </w:r>
      <w:r w:rsidRPr="005E3076" w:rsidR="00294607">
        <w:rPr>
          <w:rFonts w:ascii="Times New Roman" w:hAnsi="Times New Roman" w:hint="default"/>
          <w:sz w:val="24"/>
          <w:szCs w:val="24"/>
        </w:rPr>
        <w:t>dzkovať</w:t>
      </w:r>
      <w:r w:rsidRPr="005E3076">
        <w:rPr>
          <w:rFonts w:ascii="Times New Roman" w:hAnsi="Times New Roman"/>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vke len na zá</w:t>
      </w:r>
      <w:r w:rsidRPr="005E3076">
        <w:rPr>
          <w:rFonts w:ascii="Times New Roman" w:hAnsi="Times New Roman" w:hint="default"/>
          <w:sz w:val="24"/>
          <w:szCs w:val="24"/>
        </w:rPr>
        <w:t>klade doč</w:t>
      </w:r>
      <w:r w:rsidRPr="005E3076">
        <w:rPr>
          <w:rFonts w:ascii="Times New Roman" w:hAnsi="Times New Roman" w:hint="default"/>
          <w:sz w:val="24"/>
          <w:szCs w:val="24"/>
        </w:rPr>
        <w:t>a</w:t>
      </w:r>
      <w:r w:rsidRPr="005E3076">
        <w:rPr>
          <w:rFonts w:ascii="Times New Roman" w:hAnsi="Times New Roman" w:hint="default"/>
          <w:sz w:val="24"/>
          <w:szCs w:val="24"/>
        </w:rPr>
        <w:t>sné</w:t>
      </w:r>
      <w:r w:rsidRPr="005E3076">
        <w:rPr>
          <w:rFonts w:ascii="Times New Roman" w:hAnsi="Times New Roman" w:hint="default"/>
          <w:sz w:val="24"/>
          <w:szCs w:val="24"/>
        </w:rPr>
        <w:t>ho povolenia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_Ref459979373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50</w:t>
      </w:r>
      <w:r w:rsidRPr="005E3076">
        <w:rPr>
          <w:rFonts w:ascii="Times New Roman" w:hAnsi="Times New Roman"/>
          <w:sz w:val="24"/>
          <w:szCs w:val="24"/>
        </w:rPr>
        <w:fldChar w:fldCharType="end"/>
      </w:r>
      <w:r w:rsidRPr="00A10F5D">
        <w:rPr>
          <w:rFonts w:ascii="Times New Roman" w:hAnsi="Times New Roman" w:hint="default"/>
          <w:sz w:val="24"/>
          <w:szCs w:val="24"/>
        </w:rPr>
        <w:t xml:space="preserve"> vydané</w:t>
      </w:r>
      <w:r w:rsidRPr="00A10F5D">
        <w:rPr>
          <w:rFonts w:ascii="Times New Roman" w:hAnsi="Times New Roman" w:hint="default"/>
          <w:sz w:val="24"/>
          <w:szCs w:val="24"/>
        </w:rPr>
        <w:t>ho schvaľ</w:t>
      </w:r>
      <w:r w:rsidRPr="00A10F5D">
        <w:rPr>
          <w:rFonts w:ascii="Times New Roman" w:hAnsi="Times New Roman" w:hint="default"/>
          <w:sz w:val="24"/>
          <w:szCs w:val="24"/>
        </w:rPr>
        <w:t>ovací</w:t>
      </w:r>
      <w:r w:rsidRPr="00A10F5D">
        <w:rPr>
          <w:rFonts w:ascii="Times New Roman" w:hAnsi="Times New Roman" w:hint="default"/>
          <w:sz w:val="24"/>
          <w:szCs w:val="24"/>
        </w:rPr>
        <w:t>m orgá</w:t>
      </w:r>
      <w:r w:rsidRPr="00A10F5D">
        <w:rPr>
          <w:rFonts w:ascii="Times New Roman" w:hAnsi="Times New Roman" w:hint="default"/>
          <w:sz w:val="24"/>
          <w:szCs w:val="24"/>
        </w:rPr>
        <w:t>nom, ktorý</w:t>
      </w:r>
      <w:r w:rsidRPr="00A10F5D">
        <w:rPr>
          <w:rFonts w:ascii="Times New Roman" w:hAnsi="Times New Roman" w:hint="default"/>
          <w:sz w:val="24"/>
          <w:szCs w:val="24"/>
        </w:rPr>
        <w:t>m sa vodič</w:t>
      </w:r>
      <w:r w:rsidRPr="00A10F5D">
        <w:rPr>
          <w:rFonts w:ascii="Times New Roman" w:hAnsi="Times New Roman" w:hint="default"/>
          <w:sz w:val="24"/>
          <w:szCs w:val="24"/>
        </w:rPr>
        <w:t xml:space="preserve"> vozidla preukazuje kontrolný</w:t>
      </w:r>
      <w:r w:rsidRPr="00A10F5D">
        <w:rPr>
          <w:rFonts w:ascii="Times New Roman" w:hAnsi="Times New Roman" w:hint="default"/>
          <w:sz w:val="24"/>
          <w:szCs w:val="24"/>
        </w:rPr>
        <w:t>m orgá</w:t>
      </w:r>
      <w:r w:rsidRPr="00A10F5D">
        <w:rPr>
          <w:rFonts w:ascii="Times New Roman" w:hAnsi="Times New Roman" w:hint="default"/>
          <w:sz w:val="24"/>
          <w:szCs w:val="24"/>
        </w:rPr>
        <w:t>nom v cestne</w:t>
      </w:r>
      <w:r w:rsidRPr="005E3076">
        <w:rPr>
          <w:rFonts w:ascii="Times New Roman" w:hAnsi="Times New Roman" w:hint="default"/>
          <w:sz w:val="24"/>
          <w:szCs w:val="24"/>
        </w:rPr>
        <w:t>j premá</w:t>
      </w:r>
      <w:r w:rsidRPr="005E3076">
        <w:rPr>
          <w:rFonts w:ascii="Times New Roman" w:hAnsi="Times New Roman" w:hint="default"/>
          <w:sz w:val="24"/>
          <w:szCs w:val="24"/>
        </w:rPr>
        <w:t xml:space="preserve">vke. </w:t>
      </w:r>
    </w:p>
    <w:p w:rsidR="00FA68EA"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7E1E83"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Vozidlo </w:t>
      </w:r>
      <w:r w:rsidRPr="005E3076" w:rsidR="00294607">
        <w:rPr>
          <w:rFonts w:ascii="Times New Roman" w:hAnsi="Times New Roman"/>
          <w:sz w:val="24"/>
          <w:szCs w:val="24"/>
        </w:rPr>
        <w:t xml:space="preserve">sa </w:t>
      </w:r>
      <w:r w:rsidRPr="005E3076">
        <w:rPr>
          <w:rFonts w:ascii="Times New Roman" w:hAnsi="Times New Roman" w:hint="default"/>
          <w:sz w:val="24"/>
          <w:szCs w:val="24"/>
        </w:rPr>
        <w:t>musí</w:t>
      </w:r>
      <w:r w:rsidRPr="005E3076">
        <w:rPr>
          <w:rFonts w:ascii="Times New Roman" w:hAnsi="Times New Roman" w:hint="default"/>
          <w:sz w:val="24"/>
          <w:szCs w:val="24"/>
        </w:rPr>
        <w:t xml:space="preserve"> </w:t>
      </w:r>
      <w:r w:rsidRPr="005E3076" w:rsidR="00294607">
        <w:rPr>
          <w:rFonts w:ascii="Times New Roman" w:hAnsi="Times New Roman" w:hint="default"/>
          <w:sz w:val="24"/>
          <w:szCs w:val="24"/>
        </w:rPr>
        <w:t>udrž</w:t>
      </w:r>
      <w:r w:rsidRPr="005E3076" w:rsidR="00294607">
        <w:rPr>
          <w:rFonts w:ascii="Times New Roman" w:hAnsi="Times New Roman" w:hint="default"/>
          <w:sz w:val="24"/>
          <w:szCs w:val="24"/>
        </w:rPr>
        <w:t>iavať</w:t>
      </w:r>
      <w:r w:rsidRPr="005E3076">
        <w:rPr>
          <w:rFonts w:ascii="Times New Roman" w:hAnsi="Times New Roman"/>
          <w:sz w:val="24"/>
          <w:szCs w:val="24"/>
        </w:rPr>
        <w:t xml:space="preserve"> v </w:t>
      </w:r>
      <w:r w:rsidRPr="005E3076">
        <w:rPr>
          <w:rFonts w:ascii="Times New Roman" w:hAnsi="Times New Roman" w:hint="default"/>
          <w:sz w:val="24"/>
          <w:szCs w:val="24"/>
        </w:rPr>
        <w:t>riadnom technickom stave podľ</w:t>
      </w:r>
      <w:r w:rsidRPr="005E3076">
        <w:rPr>
          <w:rFonts w:ascii="Times New Roman" w:hAnsi="Times New Roman" w:hint="default"/>
          <w:sz w:val="24"/>
          <w:szCs w:val="24"/>
        </w:rPr>
        <w:t>a pokynov na</w:t>
      </w:r>
      <w:r w:rsidRPr="005E3076" w:rsidR="007E766C">
        <w:rPr>
          <w:rFonts w:ascii="Times New Roman" w:hAnsi="Times New Roman"/>
          <w:sz w:val="24"/>
          <w:szCs w:val="24"/>
        </w:rPr>
        <w:t> </w:t>
      </w:r>
      <w:r w:rsidRPr="005E3076">
        <w:rPr>
          <w:rFonts w:ascii="Times New Roman" w:hAnsi="Times New Roman"/>
          <w:sz w:val="24"/>
          <w:szCs w:val="24"/>
        </w:rPr>
        <w:t xml:space="preserve">obsluhu </w:t>
      </w:r>
      <w:r w:rsidRPr="005E3076" w:rsidR="00FA68EA">
        <w:rPr>
          <w:rFonts w:ascii="Times New Roman" w:hAnsi="Times New Roman"/>
          <w:sz w:val="24"/>
          <w:szCs w:val="24"/>
        </w:rPr>
        <w:t xml:space="preserve">a </w:t>
      </w:r>
      <w:r w:rsidRPr="005E3076">
        <w:rPr>
          <w:rFonts w:ascii="Times New Roman" w:hAnsi="Times New Roman" w:hint="default"/>
          <w:sz w:val="24"/>
          <w:szCs w:val="24"/>
        </w:rPr>
        <w:t>ú</w:t>
      </w:r>
      <w:r w:rsidRPr="005E3076">
        <w:rPr>
          <w:rFonts w:ascii="Times New Roman" w:hAnsi="Times New Roman" w:hint="default"/>
          <w:sz w:val="24"/>
          <w:szCs w:val="24"/>
        </w:rPr>
        <w:t>drž</w:t>
      </w:r>
      <w:r w:rsidRPr="005E3076">
        <w:rPr>
          <w:rFonts w:ascii="Times New Roman" w:hAnsi="Times New Roman" w:hint="default"/>
          <w:sz w:val="24"/>
          <w:szCs w:val="24"/>
        </w:rPr>
        <w:t xml:space="preserve">bu </w:t>
      </w:r>
      <w:r w:rsidRPr="005E3076" w:rsidR="008E7D43">
        <w:rPr>
          <w:rFonts w:ascii="Times New Roman" w:hAnsi="Times New Roman"/>
          <w:sz w:val="24"/>
          <w:szCs w:val="24"/>
        </w:rPr>
        <w:t>u</w:t>
      </w:r>
      <w:r w:rsidRPr="005E3076">
        <w:rPr>
          <w:rFonts w:ascii="Times New Roman" w:hAnsi="Times New Roman" w:hint="default"/>
          <w:sz w:val="24"/>
          <w:szCs w:val="24"/>
        </w:rPr>
        <w:t>stanovený</w:t>
      </w:r>
      <w:r w:rsidRPr="005E3076">
        <w:rPr>
          <w:rFonts w:ascii="Times New Roman" w:hAnsi="Times New Roman" w:hint="default"/>
          <w:sz w:val="24"/>
          <w:szCs w:val="24"/>
        </w:rPr>
        <w:t>ch vý</w:t>
      </w:r>
      <w:r w:rsidRPr="005E3076">
        <w:rPr>
          <w:rFonts w:ascii="Times New Roman" w:hAnsi="Times New Roman" w:hint="default"/>
          <w:sz w:val="24"/>
          <w:szCs w:val="24"/>
        </w:rPr>
        <w:t>robcom. Riadnym technický</w:t>
      </w:r>
      <w:r w:rsidRPr="005E3076">
        <w:rPr>
          <w:rFonts w:ascii="Times New Roman" w:hAnsi="Times New Roman" w:hint="default"/>
          <w:sz w:val="24"/>
          <w:szCs w:val="24"/>
        </w:rPr>
        <w:t xml:space="preserve">m stavom vozidla </w:t>
      </w:r>
      <w:r w:rsidRPr="005E3076" w:rsidR="00DD594D">
        <w:rPr>
          <w:rFonts w:ascii="Times New Roman" w:hAnsi="Times New Roman"/>
          <w:sz w:val="24"/>
          <w:szCs w:val="24"/>
        </w:rPr>
        <w:t>je</w:t>
      </w:r>
      <w:r w:rsidRPr="005E3076">
        <w:rPr>
          <w:rFonts w:ascii="Times New Roman" w:hAnsi="Times New Roman"/>
          <w:sz w:val="24"/>
          <w:szCs w:val="24"/>
        </w:rPr>
        <w:t xml:space="preserve"> stav, v </w:t>
      </w:r>
      <w:r w:rsidRPr="005E3076">
        <w:rPr>
          <w:rFonts w:ascii="Times New Roman" w:hAnsi="Times New Roman" w:hint="default"/>
          <w:sz w:val="24"/>
          <w:szCs w:val="24"/>
        </w:rPr>
        <w:t>ktorom vozidlo spĺň</w:t>
      </w:r>
      <w:r w:rsidRPr="005E3076">
        <w:rPr>
          <w:rFonts w:ascii="Times New Roman" w:hAnsi="Times New Roman" w:hint="default"/>
          <w:sz w:val="24"/>
          <w:szCs w:val="24"/>
        </w:rPr>
        <w:t xml:space="preserve">a </w:t>
      </w:r>
      <w:r w:rsidRPr="005E3076" w:rsidR="008E7D43">
        <w:rPr>
          <w:rFonts w:ascii="Times New Roman" w:hAnsi="Times New Roman" w:hint="default"/>
          <w:sz w:val="24"/>
          <w:szCs w:val="24"/>
        </w:rPr>
        <w:t>ustanovené</w:t>
      </w:r>
      <w:r w:rsidRPr="005E3076" w:rsidR="008E7D43">
        <w:rPr>
          <w:rFonts w:ascii="Times New Roman" w:hAnsi="Times New Roman" w:hint="default"/>
          <w:sz w:val="24"/>
          <w:szCs w:val="24"/>
        </w:rPr>
        <w:t xml:space="preserve"> technické</w:t>
      </w:r>
      <w:r w:rsidRPr="005E3076" w:rsidR="008E7D43">
        <w:rPr>
          <w:rFonts w:ascii="Times New Roman" w:hAnsi="Times New Roman" w:hint="default"/>
          <w:sz w:val="24"/>
          <w:szCs w:val="24"/>
        </w:rPr>
        <w:t xml:space="preserve"> pož</w:t>
      </w:r>
      <w:r w:rsidRPr="005E3076" w:rsidR="008E7D43">
        <w:rPr>
          <w:rFonts w:ascii="Times New Roman" w:hAnsi="Times New Roman" w:hint="default"/>
          <w:sz w:val="24"/>
          <w:szCs w:val="24"/>
        </w:rPr>
        <w:t>iadavky na prevá</w:t>
      </w:r>
      <w:r w:rsidRPr="005E3076" w:rsidR="008E7D43">
        <w:rPr>
          <w:rFonts w:ascii="Times New Roman" w:hAnsi="Times New Roman" w:hint="default"/>
          <w:sz w:val="24"/>
          <w:szCs w:val="24"/>
        </w:rPr>
        <w:t>dzkovanie vozidla v </w:t>
      </w:r>
      <w:r w:rsidRPr="005E3076" w:rsidR="008E7D43">
        <w:rPr>
          <w:rFonts w:ascii="Times New Roman" w:hAnsi="Times New Roman" w:hint="default"/>
          <w:sz w:val="24"/>
          <w:szCs w:val="24"/>
        </w:rPr>
        <w:t>cestnej premá</w:t>
      </w:r>
      <w:r w:rsidRPr="005E3076" w:rsidR="008E7D43">
        <w:rPr>
          <w:rFonts w:ascii="Times New Roman" w:hAnsi="Times New Roman" w:hint="default"/>
          <w:sz w:val="24"/>
          <w:szCs w:val="24"/>
        </w:rPr>
        <w:t>vke</w:t>
      </w:r>
      <w:r w:rsidRPr="005E3076">
        <w:rPr>
          <w:rFonts w:ascii="Times New Roman" w:hAnsi="Times New Roman"/>
          <w:sz w:val="24"/>
          <w:szCs w:val="24"/>
        </w:rPr>
        <w:t>.</w:t>
      </w:r>
    </w:p>
    <w:p w:rsidR="007E1E83" w:rsidRPr="005E3076" w:rsidP="007E1E83">
      <w:pPr>
        <w:pStyle w:val="Odstavecseseznamem"/>
        <w:tabs>
          <w:tab w:val="left" w:pos="1134"/>
        </w:tabs>
        <w:bidi w:val="0"/>
        <w:spacing w:after="0" w:line="240" w:lineRule="auto"/>
        <w:ind w:left="0"/>
        <w:jc w:val="both"/>
        <w:rPr>
          <w:rFonts w:ascii="Times New Roman" w:hAnsi="Times New Roman"/>
          <w:sz w:val="24"/>
          <w:szCs w:val="24"/>
        </w:rPr>
      </w:pPr>
    </w:p>
    <w:p w:rsidR="00FA68EA"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3832E5">
        <w:rPr>
          <w:rFonts w:ascii="Times New Roman" w:hAnsi="Times New Roman"/>
          <w:sz w:val="24"/>
          <w:szCs w:val="24"/>
        </w:rPr>
        <w:t>Ak</w:t>
      </w:r>
      <w:r w:rsidRPr="005E3076">
        <w:rPr>
          <w:rFonts w:ascii="Times New Roman" w:hAnsi="Times New Roman" w:hint="default"/>
          <w:sz w:val="24"/>
          <w:szCs w:val="24"/>
        </w:rPr>
        <w:t xml:space="preserve"> vozidlo alebo jazdná</w:t>
      </w:r>
      <w:r w:rsidRPr="005E3076">
        <w:rPr>
          <w:rFonts w:ascii="Times New Roman" w:hAnsi="Times New Roman" w:hint="default"/>
          <w:sz w:val="24"/>
          <w:szCs w:val="24"/>
        </w:rPr>
        <w:t xml:space="preserve"> sú</w:t>
      </w:r>
      <w:r w:rsidRPr="005E3076">
        <w:rPr>
          <w:rFonts w:ascii="Times New Roman" w:hAnsi="Times New Roman" w:hint="default"/>
          <w:sz w:val="24"/>
          <w:szCs w:val="24"/>
        </w:rPr>
        <w:t>prava svojimi rozmermi a hmotnosť</w:t>
      </w:r>
      <w:r w:rsidRPr="005E3076">
        <w:rPr>
          <w:rFonts w:ascii="Times New Roman" w:hAnsi="Times New Roman" w:hint="default"/>
          <w:sz w:val="24"/>
          <w:szCs w:val="24"/>
        </w:rPr>
        <w:t>ami prekrač</w:t>
      </w:r>
      <w:r w:rsidRPr="005E3076">
        <w:rPr>
          <w:rFonts w:ascii="Times New Roman" w:hAnsi="Times New Roman" w:hint="default"/>
          <w:sz w:val="24"/>
          <w:szCs w:val="24"/>
        </w:rPr>
        <w:t>uje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(ď</w:t>
      </w:r>
      <w:r w:rsidRPr="005E3076">
        <w:rPr>
          <w:rFonts w:ascii="Times New Roman" w:hAnsi="Times New Roman" w:hint="default"/>
          <w:sz w:val="24"/>
          <w:szCs w:val="24"/>
        </w:rPr>
        <w:t>alej len „</w:t>
      </w:r>
      <w:r w:rsidRPr="005E3076">
        <w:rPr>
          <w:rFonts w:ascii="Times New Roman" w:hAnsi="Times New Roman" w:hint="default"/>
          <w:sz w:val="24"/>
          <w:szCs w:val="24"/>
        </w:rPr>
        <w:t>nadrozmerná</w:t>
      </w:r>
      <w:r w:rsidRPr="005E3076">
        <w:rPr>
          <w:rFonts w:ascii="Times New Roman" w:hAnsi="Times New Roman" w:hint="default"/>
          <w:sz w:val="24"/>
          <w:szCs w:val="24"/>
        </w:rPr>
        <w:t xml:space="preserve"> </w:t>
      </w:r>
      <w:r w:rsidRPr="005E3076" w:rsidR="00CF7257">
        <w:rPr>
          <w:rFonts w:ascii="Times New Roman" w:hAnsi="Times New Roman"/>
          <w:sz w:val="24"/>
          <w:szCs w:val="24"/>
        </w:rPr>
        <w:t>doprava</w:t>
      </w:r>
      <w:r w:rsidRPr="005E3076">
        <w:rPr>
          <w:rFonts w:ascii="Times New Roman" w:hAnsi="Times New Roman" w:hint="default"/>
          <w:sz w:val="24"/>
          <w:szCs w:val="24"/>
        </w:rPr>
        <w:t>“</w:t>
      </w:r>
      <w:r w:rsidRPr="005E3076">
        <w:rPr>
          <w:rFonts w:ascii="Times New Roman" w:hAnsi="Times New Roman" w:hint="default"/>
          <w:sz w:val="24"/>
          <w:szCs w:val="24"/>
        </w:rPr>
        <w:t>) alebo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hmotnosti (ď</w:t>
      </w:r>
      <w:r w:rsidRPr="005E3076">
        <w:rPr>
          <w:rFonts w:ascii="Times New Roman" w:hAnsi="Times New Roman" w:hint="default"/>
          <w:sz w:val="24"/>
          <w:szCs w:val="24"/>
        </w:rPr>
        <w:t>alej len „</w:t>
      </w:r>
      <w:r w:rsidRPr="005E3076">
        <w:rPr>
          <w:rFonts w:ascii="Times New Roman" w:hAnsi="Times New Roman" w:hint="default"/>
          <w:sz w:val="24"/>
          <w:szCs w:val="24"/>
        </w:rPr>
        <w:t>nadmerná</w:t>
      </w:r>
      <w:r w:rsidRPr="005E3076">
        <w:rPr>
          <w:rFonts w:ascii="Times New Roman" w:hAnsi="Times New Roman" w:hint="default"/>
          <w:sz w:val="24"/>
          <w:szCs w:val="24"/>
        </w:rPr>
        <w:t xml:space="preserve"> </w:t>
      </w:r>
      <w:r w:rsidRPr="005E3076" w:rsidR="00CF7257">
        <w:rPr>
          <w:rFonts w:ascii="Times New Roman" w:hAnsi="Times New Roman"/>
          <w:sz w:val="24"/>
          <w:szCs w:val="24"/>
        </w:rPr>
        <w:t>do</w:t>
      </w:r>
      <w:r w:rsidRPr="005E3076">
        <w:rPr>
          <w:rFonts w:ascii="Times New Roman" w:hAnsi="Times New Roman" w:hint="default"/>
          <w:sz w:val="24"/>
          <w:szCs w:val="24"/>
        </w:rPr>
        <w:t>prava“</w:t>
      </w:r>
      <w:r w:rsidRPr="005E3076">
        <w:rPr>
          <w:rFonts w:ascii="Times New Roman" w:hAnsi="Times New Roman" w:hint="default"/>
          <w:sz w:val="24"/>
          <w:szCs w:val="24"/>
        </w:rPr>
        <w:t>)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465B0">
        <w:rPr>
          <w:rFonts w:ascii="Times New Roman" w:hAnsi="Times New Roman" w:hint="default"/>
          <w:sz w:val="24"/>
          <w:szCs w:val="24"/>
        </w:rPr>
        <w:t xml:space="preserve">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d)</w:t>
      </w:r>
      <w:r w:rsidRPr="005E3076">
        <w:rPr>
          <w:rFonts w:ascii="Times New Roman" w:hAnsi="Times New Roman"/>
          <w:sz w:val="24"/>
          <w:szCs w:val="24"/>
        </w:rPr>
        <w:t>, vozidlo podlieha povolen</w:t>
      </w:r>
      <w:r w:rsidRPr="005E3076">
        <w:rPr>
          <w:rFonts w:ascii="Times New Roman" w:hAnsi="Times New Roman" w:hint="default"/>
          <w:sz w:val="24"/>
          <w:szCs w:val="24"/>
        </w:rPr>
        <w:t>iu na zvláš</w:t>
      </w:r>
      <w:r w:rsidRPr="005E3076">
        <w:rPr>
          <w:rFonts w:ascii="Times New Roman" w:hAnsi="Times New Roman" w:hint="default"/>
          <w:sz w:val="24"/>
          <w:szCs w:val="24"/>
        </w:rPr>
        <w:t>tne uží</w:t>
      </w:r>
      <w:r w:rsidRPr="005E3076">
        <w:rPr>
          <w:rFonts w:ascii="Times New Roman" w:hAnsi="Times New Roman" w:hint="default"/>
          <w:sz w:val="24"/>
          <w:szCs w:val="24"/>
        </w:rPr>
        <w:t>vanie ciest. Podmienky prevá</w:t>
      </w:r>
      <w:r w:rsidRPr="005E3076">
        <w:rPr>
          <w:rFonts w:ascii="Times New Roman" w:hAnsi="Times New Roman" w:hint="default"/>
          <w:sz w:val="24"/>
          <w:szCs w:val="24"/>
        </w:rPr>
        <w:t xml:space="preserve">dzky nadrozmernej </w:t>
      </w:r>
      <w:r w:rsidRPr="005E3076" w:rsidR="00CF7257">
        <w:rPr>
          <w:rFonts w:ascii="Times New Roman" w:hAnsi="Times New Roman"/>
          <w:sz w:val="24"/>
          <w:szCs w:val="24"/>
        </w:rPr>
        <w:t>do</w:t>
      </w:r>
      <w:r w:rsidRPr="005E3076" w:rsidR="006466E2">
        <w:rPr>
          <w:rFonts w:ascii="Times New Roman" w:hAnsi="Times New Roman"/>
          <w:sz w:val="24"/>
          <w:szCs w:val="24"/>
        </w:rPr>
        <w:t xml:space="preserve">pravy </w:t>
      </w:r>
      <w:r w:rsidRPr="005E3076">
        <w:rPr>
          <w:rFonts w:ascii="Times New Roman" w:hAnsi="Times New Roman"/>
          <w:sz w:val="24"/>
          <w:szCs w:val="24"/>
        </w:rPr>
        <w:t xml:space="preserve">a nadmernej </w:t>
      </w:r>
      <w:r w:rsidRPr="005E3076" w:rsidR="00CF7257">
        <w:rPr>
          <w:rFonts w:ascii="Times New Roman" w:hAnsi="Times New Roman"/>
          <w:sz w:val="24"/>
          <w:szCs w:val="24"/>
        </w:rPr>
        <w:t>do</w:t>
      </w:r>
      <w:r w:rsidRPr="005E3076">
        <w:rPr>
          <w:rFonts w:ascii="Times New Roman" w:hAnsi="Times New Roman"/>
          <w:sz w:val="24"/>
          <w:szCs w:val="24"/>
        </w:rPr>
        <w:t>pravy</w:t>
      </w:r>
      <w:r w:rsidRPr="005E3076" w:rsidR="009C2908">
        <w:rPr>
          <w:rFonts w:ascii="Times New Roman" w:hAnsi="Times New Roman"/>
          <w:sz w:val="24"/>
          <w:szCs w:val="24"/>
        </w:rPr>
        <w:t>,</w:t>
      </w:r>
      <w:r w:rsidRPr="005E3076">
        <w:rPr>
          <w:rFonts w:ascii="Times New Roman" w:hAnsi="Times New Roman" w:hint="default"/>
          <w:sz w:val="24"/>
          <w:szCs w:val="24"/>
        </w:rPr>
        <w:t xml:space="preserve"> ako aj označ</w:t>
      </w:r>
      <w:r w:rsidRPr="005E3076">
        <w:rPr>
          <w:rFonts w:ascii="Times New Roman" w:hAnsi="Times New Roman" w:hint="default"/>
          <w:sz w:val="24"/>
          <w:szCs w:val="24"/>
        </w:rPr>
        <w:t xml:space="preserve">ovanie vozidiel pri nadrozmernej </w:t>
      </w:r>
      <w:r w:rsidRPr="005E3076" w:rsidR="00CF7257">
        <w:rPr>
          <w:rFonts w:ascii="Times New Roman" w:hAnsi="Times New Roman"/>
          <w:sz w:val="24"/>
          <w:szCs w:val="24"/>
        </w:rPr>
        <w:t>do</w:t>
      </w:r>
      <w:r w:rsidRPr="005E3076" w:rsidR="00C944BD">
        <w:rPr>
          <w:rFonts w:ascii="Times New Roman" w:hAnsi="Times New Roman"/>
          <w:sz w:val="24"/>
          <w:szCs w:val="24"/>
        </w:rPr>
        <w:t xml:space="preserve">prave </w:t>
      </w:r>
      <w:r w:rsidRPr="005E3076">
        <w:rPr>
          <w:rFonts w:ascii="Times New Roman" w:hAnsi="Times New Roman"/>
          <w:sz w:val="24"/>
          <w:szCs w:val="24"/>
        </w:rPr>
        <w:t xml:space="preserve">a nadmernej </w:t>
      </w:r>
      <w:r w:rsidRPr="005E3076" w:rsidR="00CF7257">
        <w:rPr>
          <w:rFonts w:ascii="Times New Roman" w:hAnsi="Times New Roman"/>
          <w:sz w:val="24"/>
          <w:szCs w:val="24"/>
        </w:rPr>
        <w:t>do</w:t>
      </w:r>
      <w:r w:rsidRPr="005E3076">
        <w:rPr>
          <w:rFonts w:ascii="Times New Roman" w:hAnsi="Times New Roman" w:hint="default"/>
          <w:sz w:val="24"/>
          <w:szCs w:val="24"/>
        </w:rPr>
        <w:t>prave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465B0">
        <w:rPr>
          <w:rFonts w:ascii="Times New Roman" w:hAnsi="Times New Roman" w:hint="default"/>
          <w:sz w:val="24"/>
          <w:szCs w:val="24"/>
        </w:rPr>
        <w:t xml:space="preserve">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sz w:val="24"/>
          <w:szCs w:val="24"/>
        </w:rPr>
        <w:t xml:space="preserve"> o</w:t>
      </w:r>
      <w:r w:rsidRPr="00A10F5D" w:rsidR="00B465B0">
        <w:rPr>
          <w:rFonts w:ascii="Times New Roman" w:hAnsi="Times New Roman" w:hint="default"/>
          <w:sz w:val="24"/>
          <w:szCs w:val="24"/>
        </w:rPr>
        <w:t>ds. 3 pí</w:t>
      </w:r>
      <w:r w:rsidRPr="00A10F5D" w:rsidR="00B465B0">
        <w:rPr>
          <w:rFonts w:ascii="Times New Roman" w:hAnsi="Times New Roman" w:hint="default"/>
          <w:sz w:val="24"/>
          <w:szCs w:val="24"/>
        </w:rPr>
        <w:t>sm. d)</w:t>
      </w:r>
      <w:r w:rsidRPr="005E3076">
        <w:rPr>
          <w:rFonts w:ascii="Times New Roman" w:hAnsi="Times New Roman"/>
          <w:sz w:val="24"/>
          <w:szCs w:val="24"/>
        </w:rPr>
        <w:t>.</w:t>
      </w:r>
      <w:r w:rsidRPr="005E3076" w:rsidR="00224757">
        <w:rPr>
          <w:rFonts w:ascii="Times New Roman" w:hAnsi="Times New Roman"/>
          <w:sz w:val="24"/>
          <w:szCs w:val="24"/>
        </w:rPr>
        <w:t xml:space="preserve"> </w:t>
      </w:r>
    </w:p>
    <w:p w:rsidR="00FA68EA" w:rsidRPr="005E3076" w:rsidP="007E1E83">
      <w:pPr>
        <w:pStyle w:val="Odstavecseseznamem"/>
        <w:tabs>
          <w:tab w:val="left" w:pos="1134"/>
        </w:tabs>
        <w:bidi w:val="0"/>
        <w:spacing w:after="0" w:line="240" w:lineRule="auto"/>
        <w:ind w:left="0"/>
        <w:jc w:val="both"/>
        <w:rPr>
          <w:rFonts w:ascii="Times New Roman" w:hAnsi="Times New Roman"/>
          <w:sz w:val="24"/>
          <w:szCs w:val="24"/>
        </w:rPr>
      </w:pPr>
    </w:p>
    <w:p w:rsidR="00053B0A"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A14548">
        <w:rPr>
          <w:rFonts w:ascii="Times New Roman" w:hAnsi="Times New Roman"/>
          <w:sz w:val="24"/>
          <w:szCs w:val="24"/>
        </w:rPr>
        <w:t>N</w:t>
      </w:r>
      <w:r w:rsidRPr="005E3076">
        <w:rPr>
          <w:rFonts w:ascii="Times New Roman" w:hAnsi="Times New Roman" w:hint="default"/>
          <w:sz w:val="24"/>
          <w:szCs w:val="24"/>
        </w:rPr>
        <w:t>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podľ</w:t>
      </w:r>
      <w:r w:rsidRPr="005E3076">
        <w:rPr>
          <w:rFonts w:ascii="Times New Roman" w:hAnsi="Times New Roman" w:hint="default"/>
          <w:sz w:val="24"/>
          <w:szCs w:val="24"/>
        </w:rPr>
        <w:t>a odseku 8 môž</w:t>
      </w:r>
      <w:r w:rsidRPr="005E3076">
        <w:rPr>
          <w:rFonts w:ascii="Times New Roman" w:hAnsi="Times New Roman" w:hint="default"/>
          <w:sz w:val="24"/>
          <w:szCs w:val="24"/>
        </w:rPr>
        <w:t>u by presiahnuté</w:t>
      </w:r>
      <w:r w:rsidRPr="005E3076">
        <w:rPr>
          <w:rFonts w:ascii="Times New Roman" w:hAnsi="Times New Roman" w:hint="default"/>
          <w:sz w:val="24"/>
          <w:szCs w:val="24"/>
        </w:rPr>
        <w:t xml:space="preserve"> </w:t>
      </w:r>
      <w:r w:rsidRPr="005E3076" w:rsidR="00BD68A0">
        <w:rPr>
          <w:rFonts w:ascii="Times New Roman" w:hAnsi="Times New Roman" w:hint="default"/>
          <w:sz w:val="24"/>
          <w:szCs w:val="24"/>
        </w:rPr>
        <w:t>pri vozidlá</w:t>
      </w:r>
      <w:r w:rsidRPr="005E3076" w:rsidR="00BD68A0">
        <w:rPr>
          <w:rFonts w:ascii="Times New Roman" w:hAnsi="Times New Roman" w:hint="default"/>
          <w:sz w:val="24"/>
          <w:szCs w:val="24"/>
        </w:rPr>
        <w:t>ch</w:t>
      </w:r>
      <w:r w:rsidRPr="005E3076">
        <w:rPr>
          <w:rFonts w:ascii="Times New Roman" w:hAnsi="Times New Roman" w:hint="default"/>
          <w:sz w:val="24"/>
          <w:szCs w:val="24"/>
        </w:rPr>
        <w:t xml:space="preserve"> vybavený</w:t>
      </w:r>
      <w:r w:rsidRPr="005E3076">
        <w:rPr>
          <w:rFonts w:ascii="Times New Roman" w:hAnsi="Times New Roman" w:hint="default"/>
          <w:sz w:val="24"/>
          <w:szCs w:val="24"/>
        </w:rPr>
        <w:t>ch aerodynamický</w:t>
      </w:r>
      <w:r w:rsidRPr="005E3076">
        <w:rPr>
          <w:rFonts w:ascii="Times New Roman" w:hAnsi="Times New Roman" w:hint="default"/>
          <w:sz w:val="24"/>
          <w:szCs w:val="24"/>
        </w:rPr>
        <w:t xml:space="preserve">mi zariadeniami alebo </w:t>
      </w:r>
      <w:r w:rsidRPr="005E3076" w:rsidR="00BD68A0">
        <w:rPr>
          <w:rFonts w:ascii="Times New Roman" w:hAnsi="Times New Roman" w:hint="default"/>
          <w:sz w:val="24"/>
          <w:szCs w:val="24"/>
        </w:rPr>
        <w:t>pri použ</w:t>
      </w:r>
      <w:r w:rsidRPr="005E3076" w:rsidR="00BD68A0">
        <w:rPr>
          <w:rFonts w:ascii="Times New Roman" w:hAnsi="Times New Roman" w:hint="default"/>
          <w:sz w:val="24"/>
          <w:szCs w:val="24"/>
        </w:rPr>
        <w:t>ití</w:t>
      </w:r>
      <w:r w:rsidRPr="005E3076">
        <w:rPr>
          <w:rFonts w:ascii="Times New Roman" w:hAnsi="Times New Roman" w:hint="default"/>
          <w:sz w:val="24"/>
          <w:szCs w:val="24"/>
        </w:rPr>
        <w:t xml:space="preserve"> aerodynamický</w:t>
      </w:r>
      <w:r w:rsidRPr="005E3076">
        <w:rPr>
          <w:rFonts w:ascii="Times New Roman" w:hAnsi="Times New Roman" w:hint="default"/>
          <w:sz w:val="24"/>
          <w:szCs w:val="24"/>
        </w:rPr>
        <w:t>ch kabí</w:t>
      </w:r>
      <w:r w:rsidRPr="005E3076">
        <w:rPr>
          <w:rFonts w:ascii="Times New Roman" w:hAnsi="Times New Roman" w:hint="default"/>
          <w:sz w:val="24"/>
          <w:szCs w:val="24"/>
        </w:rPr>
        <w:t>n</w:t>
      </w:r>
      <w:r w:rsidRPr="005E3076" w:rsidR="00A14548">
        <w:rPr>
          <w:rFonts w:ascii="Times New Roman" w:hAnsi="Times New Roman" w:hint="default"/>
          <w:sz w:val="24"/>
          <w:szCs w:val="24"/>
        </w:rPr>
        <w:t xml:space="preserve"> za podmienok ustanovený</w:t>
      </w:r>
      <w:r w:rsidRPr="005E3076" w:rsidR="00A14548">
        <w:rPr>
          <w:rFonts w:ascii="Times New Roman" w:hAnsi="Times New Roman" w:hint="default"/>
          <w:sz w:val="24"/>
          <w:szCs w:val="24"/>
        </w:rPr>
        <w:t xml:space="preserve">ch </w:t>
      </w:r>
      <w:r w:rsidRPr="005E3076" w:rsidR="00B465B0">
        <w:rPr>
          <w:rFonts w:ascii="Times New Roman" w:hAnsi="Times New Roman" w:hint="default"/>
          <w:sz w:val="24"/>
          <w:szCs w:val="24"/>
        </w:rPr>
        <w:t>vykoná</w:t>
      </w:r>
      <w:r w:rsidRPr="005E3076" w:rsidR="00B465B0">
        <w:rPr>
          <w:rFonts w:ascii="Times New Roman" w:hAnsi="Times New Roman" w:hint="default"/>
          <w:sz w:val="24"/>
          <w:szCs w:val="24"/>
        </w:rPr>
        <w:t>vací</w:t>
      </w:r>
      <w:r w:rsidRPr="005E3076" w:rsidR="00B465B0">
        <w:rPr>
          <w:rFonts w:ascii="Times New Roman" w:hAnsi="Times New Roman" w:hint="default"/>
          <w:sz w:val="24"/>
          <w:szCs w:val="24"/>
        </w:rPr>
        <w:t>m prá</w:t>
      </w:r>
      <w:r w:rsidRPr="005E3076" w:rsidR="00B465B0">
        <w:rPr>
          <w:rFonts w:ascii="Times New Roman" w:hAnsi="Times New Roman" w:hint="default"/>
          <w:sz w:val="24"/>
          <w:szCs w:val="24"/>
        </w:rPr>
        <w:t>vnym predpisom podľ</w:t>
      </w:r>
      <w:r w:rsidRPr="005E3076" w:rsidR="00B465B0">
        <w:rPr>
          <w:rFonts w:ascii="Times New Roman" w:hAnsi="Times New Roman" w:hint="default"/>
          <w:sz w:val="24"/>
          <w:szCs w:val="24"/>
        </w:rPr>
        <w:t xml:space="preserve">a </w:t>
      </w:r>
      <w:r w:rsidRPr="005E3076" w:rsidR="00B465B0">
        <w:rPr>
          <w:rFonts w:ascii="Times New Roman" w:hAnsi="Times New Roman"/>
          <w:sz w:val="24"/>
          <w:szCs w:val="24"/>
        </w:rPr>
        <w:fldChar w:fldCharType="begin"/>
      </w:r>
      <w:r w:rsidRPr="005E3076" w:rsidR="00B465B0">
        <w:rPr>
          <w:rFonts w:ascii="Times New Roman" w:hAnsi="Times New Roman"/>
          <w:sz w:val="24"/>
          <w:szCs w:val="24"/>
        </w:rPr>
        <w:instrText xml:space="preserve"> REF _Ref464114179 \</w:instrText>
      </w:r>
      <w:r w:rsidRPr="005E3076" w:rsidR="00B465B0">
        <w:rPr>
          <w:rFonts w:ascii="Times New Roman" w:hAnsi="Times New Roman"/>
          <w:sz w:val="24"/>
          <w:szCs w:val="24"/>
        </w:rPr>
        <w:instrText xml:space="preserve">h </w:instrText>
      </w:r>
      <w:r w:rsidRPr="005E3076" w:rsidR="00B465B0">
        <w:rPr>
          <w:rFonts w:ascii="Times New Roman" w:hAnsi="Times New Roman"/>
          <w:sz w:val="24"/>
          <w:szCs w:val="24"/>
        </w:rPr>
        <w:instrText xml:space="preserve"> \* MERGEFORMAT </w:instrText>
      </w:r>
      <w:r w:rsidRPr="005E3076" w:rsidR="00B465B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465B0">
        <w:rPr>
          <w:rFonts w:ascii="Times New Roman" w:hAnsi="Times New Roman"/>
          <w:sz w:val="24"/>
          <w:szCs w:val="24"/>
        </w:rPr>
        <w:fldChar w:fldCharType="end"/>
      </w:r>
      <w:r w:rsidRPr="00A10F5D" w:rsidR="00B465B0">
        <w:rPr>
          <w:rFonts w:ascii="Times New Roman" w:hAnsi="Times New Roman" w:hint="default"/>
          <w:sz w:val="24"/>
          <w:szCs w:val="24"/>
        </w:rPr>
        <w:t xml:space="preserve"> ods. 3 pí</w:t>
      </w:r>
      <w:r w:rsidRPr="00A10F5D" w:rsidR="00B465B0">
        <w:rPr>
          <w:rFonts w:ascii="Times New Roman" w:hAnsi="Times New Roman" w:hint="default"/>
          <w:sz w:val="24"/>
          <w:szCs w:val="24"/>
        </w:rPr>
        <w:t>sm. d)</w:t>
      </w:r>
      <w:r w:rsidRPr="005E3076">
        <w:rPr>
          <w:rFonts w:ascii="Times New Roman" w:hAnsi="Times New Roman"/>
          <w:sz w:val="24"/>
          <w:szCs w:val="24"/>
        </w:rPr>
        <w:t>.</w:t>
      </w:r>
      <w:r w:rsidRPr="005E3076" w:rsidR="004E1C6A">
        <w:rPr>
          <w:rFonts w:ascii="Times New Roman" w:hAnsi="Times New Roman" w:hint="default"/>
          <w:sz w:val="24"/>
          <w:szCs w:val="24"/>
        </w:rPr>
        <w:t xml:space="preserve"> Prevá</w:t>
      </w:r>
      <w:r w:rsidRPr="005E3076" w:rsidR="004E1C6A">
        <w:rPr>
          <w:rFonts w:ascii="Times New Roman" w:hAnsi="Times New Roman" w:hint="default"/>
          <w:sz w:val="24"/>
          <w:szCs w:val="24"/>
        </w:rPr>
        <w:t>dzkové</w:t>
      </w:r>
      <w:r w:rsidRPr="005E3076" w:rsidR="004E1C6A">
        <w:rPr>
          <w:rFonts w:ascii="Times New Roman" w:hAnsi="Times New Roman" w:hint="default"/>
          <w:sz w:val="24"/>
          <w:szCs w:val="24"/>
        </w:rPr>
        <w:t xml:space="preserve"> pož</w:t>
      </w:r>
      <w:r w:rsidRPr="005E3076" w:rsidR="004E1C6A">
        <w:rPr>
          <w:rFonts w:ascii="Times New Roman" w:hAnsi="Times New Roman" w:hint="default"/>
          <w:sz w:val="24"/>
          <w:szCs w:val="24"/>
        </w:rPr>
        <w:t>iadavky na vybavenie vozidla aerodynamický</w:t>
      </w:r>
      <w:r w:rsidRPr="005E3076" w:rsidR="004E1C6A">
        <w:rPr>
          <w:rFonts w:ascii="Times New Roman" w:hAnsi="Times New Roman" w:hint="default"/>
          <w:sz w:val="24"/>
          <w:szCs w:val="24"/>
        </w:rPr>
        <w:t>mi zariadeniami ustanoví</w:t>
      </w:r>
      <w:r w:rsidRPr="005E3076" w:rsidR="004E1C6A">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sidR="004E1C6A">
        <w:rPr>
          <w:rFonts w:ascii="Times New Roman" w:hAnsi="Times New Roman"/>
          <w:sz w:val="24"/>
          <w:szCs w:val="24"/>
        </w:rPr>
        <w:t>.</w:t>
      </w:r>
    </w:p>
    <w:p w:rsidR="00053B0A" w:rsidRPr="005E3076" w:rsidP="007E1E83">
      <w:pPr>
        <w:pStyle w:val="Odstavecseseznamem"/>
        <w:tabs>
          <w:tab w:val="left" w:pos="1134"/>
        </w:tabs>
        <w:bidi w:val="0"/>
        <w:spacing w:after="0" w:line="240" w:lineRule="auto"/>
        <w:ind w:left="0"/>
        <w:jc w:val="both"/>
        <w:rPr>
          <w:rFonts w:ascii="Times New Roman" w:hAnsi="Times New Roman"/>
          <w:sz w:val="24"/>
          <w:szCs w:val="24"/>
        </w:rPr>
      </w:pPr>
    </w:p>
    <w:p w:rsidR="007E1E83"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dzkou vozidla nesmie byť</w:t>
      </w:r>
      <w:r w:rsidRPr="005E3076">
        <w:rPr>
          <w:rFonts w:ascii="Times New Roman" w:hAnsi="Times New Roman" w:hint="default"/>
          <w:sz w:val="24"/>
          <w:szCs w:val="24"/>
        </w:rPr>
        <w:t xml:space="preserve"> o</w:t>
      </w:r>
      <w:r w:rsidRPr="005E3076">
        <w:rPr>
          <w:rFonts w:ascii="Times New Roman" w:hAnsi="Times New Roman" w:hint="default"/>
          <w:sz w:val="24"/>
          <w:szCs w:val="24"/>
        </w:rPr>
        <w:t>hrozená</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nosť</w:t>
      </w:r>
      <w:r w:rsidRPr="005E3076">
        <w:rPr>
          <w:rFonts w:ascii="Times New Roman" w:hAnsi="Times New Roman" w:hint="default"/>
          <w:sz w:val="24"/>
          <w:szCs w:val="24"/>
        </w:rPr>
        <w:t>,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 alebo verejné</w:t>
      </w:r>
      <w:r w:rsidRPr="005E3076">
        <w:rPr>
          <w:rFonts w:ascii="Times New Roman" w:hAnsi="Times New Roman" w:hint="default"/>
          <w:sz w:val="24"/>
          <w:szCs w:val="24"/>
        </w:rPr>
        <w:t xml:space="preserve"> zdravie</w:t>
      </w:r>
      <w:r w:rsidRPr="005E3076" w:rsidR="00B87E57">
        <w:rPr>
          <w:rFonts w:ascii="Times New Roman" w:hAnsi="Times New Roman"/>
          <w:sz w:val="24"/>
          <w:szCs w:val="24"/>
        </w:rPr>
        <w:t xml:space="preserve"> a </w:t>
      </w:r>
      <w:r w:rsidRPr="005E3076" w:rsidR="00B87E57">
        <w:rPr>
          <w:rFonts w:ascii="Times New Roman" w:hAnsi="Times New Roman" w:hint="default"/>
          <w:sz w:val="24"/>
          <w:szCs w:val="24"/>
        </w:rPr>
        <w:t>nesmie dô</w:t>
      </w:r>
      <w:r w:rsidRPr="005E3076" w:rsidR="00B87E57">
        <w:rPr>
          <w:rFonts w:ascii="Times New Roman" w:hAnsi="Times New Roman" w:hint="default"/>
          <w:sz w:val="24"/>
          <w:szCs w:val="24"/>
        </w:rPr>
        <w:t>jsť</w:t>
      </w:r>
      <w:r w:rsidRPr="005E3076" w:rsidR="00B87E57">
        <w:rPr>
          <w:rFonts w:ascii="Times New Roman" w:hAnsi="Times New Roman" w:hint="default"/>
          <w:sz w:val="24"/>
          <w:szCs w:val="24"/>
        </w:rPr>
        <w:t xml:space="preserve"> k </w:t>
      </w:r>
      <w:r w:rsidRPr="005E3076" w:rsidR="00B87E57">
        <w:rPr>
          <w:rFonts w:ascii="Times New Roman" w:hAnsi="Times New Roman" w:hint="default"/>
          <w:sz w:val="24"/>
          <w:szCs w:val="24"/>
        </w:rPr>
        <w:t>poš</w:t>
      </w:r>
      <w:r w:rsidRPr="005E3076" w:rsidR="00B87E57">
        <w:rPr>
          <w:rFonts w:ascii="Times New Roman" w:hAnsi="Times New Roman" w:hint="default"/>
          <w:sz w:val="24"/>
          <w:szCs w:val="24"/>
        </w:rPr>
        <w:t>kodzovaniu ciest</w:t>
      </w:r>
      <w:r w:rsidRPr="005E3076">
        <w:rPr>
          <w:rFonts w:ascii="Times New Roman" w:hAnsi="Times New Roman"/>
          <w:sz w:val="24"/>
          <w:szCs w:val="24"/>
        </w:rPr>
        <w:t>.</w:t>
      </w:r>
    </w:p>
    <w:p w:rsidR="007E1E83" w:rsidRPr="005E3076" w:rsidP="0065056F">
      <w:pPr>
        <w:pStyle w:val="Odstavecseseznamem"/>
        <w:tabs>
          <w:tab w:val="left" w:pos="1134"/>
        </w:tabs>
        <w:bidi w:val="0"/>
        <w:spacing w:after="0" w:line="240" w:lineRule="auto"/>
        <w:ind w:left="0"/>
        <w:jc w:val="both"/>
        <w:rPr>
          <w:rFonts w:ascii="Times New Roman" w:hAnsi="Times New Roman"/>
          <w:sz w:val="24"/>
          <w:szCs w:val="24"/>
        </w:rPr>
      </w:pPr>
    </w:p>
    <w:p w:rsidR="007E1E83"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Vozidlo v </w:t>
      </w:r>
      <w:r w:rsidRPr="005E3076">
        <w:rPr>
          <w:rFonts w:ascii="Times New Roman" w:hAnsi="Times New Roman" w:hint="default"/>
          <w:sz w:val="24"/>
          <w:szCs w:val="24"/>
        </w:rPr>
        <w:t>cestnej premá</w:t>
      </w:r>
      <w:r w:rsidRPr="005E3076">
        <w:rPr>
          <w:rFonts w:ascii="Times New Roman" w:hAnsi="Times New Roman" w:hint="default"/>
          <w:sz w:val="24"/>
          <w:szCs w:val="24"/>
        </w:rPr>
        <w:t>vke musí</w:t>
      </w:r>
      <w:r w:rsidRPr="005E3076">
        <w:rPr>
          <w:rFonts w:ascii="Times New Roman" w:hAnsi="Times New Roman" w:hint="default"/>
          <w:sz w:val="24"/>
          <w:szCs w:val="24"/>
        </w:rPr>
        <w:t xml:space="preserve"> </w:t>
      </w:r>
      <w:r w:rsidRPr="005E3076" w:rsidR="00730FD4">
        <w:rPr>
          <w:rFonts w:ascii="Times New Roman" w:hAnsi="Times New Roman" w:hint="default"/>
          <w:sz w:val="24"/>
          <w:szCs w:val="24"/>
        </w:rPr>
        <w:t>spĺň</w:t>
      </w:r>
      <w:r w:rsidRPr="005E3076" w:rsidR="00730FD4">
        <w:rPr>
          <w:rFonts w:ascii="Times New Roman" w:hAnsi="Times New Roman" w:hint="default"/>
          <w:sz w:val="24"/>
          <w:szCs w:val="24"/>
        </w:rPr>
        <w:t>ať</w:t>
      </w:r>
      <w:r w:rsidRPr="005E3076">
        <w:rPr>
          <w:rFonts w:ascii="Times New Roman" w:hAnsi="Times New Roman"/>
          <w:sz w:val="24"/>
          <w:szCs w:val="24"/>
        </w:rPr>
        <w:t xml:space="preserve"> </w:t>
      </w:r>
      <w:r w:rsidRPr="005E3076" w:rsidR="008B28F7">
        <w:rPr>
          <w:rFonts w:ascii="Times New Roman" w:hAnsi="Times New Roman"/>
          <w:sz w:val="24"/>
          <w:szCs w:val="24"/>
        </w:rPr>
        <w:t>podmienky</w:t>
      </w:r>
      <w:r w:rsidRPr="005E3076" w:rsidR="008E7D43">
        <w:rPr>
          <w:rFonts w:ascii="Times New Roman" w:hAnsi="Times New Roman"/>
          <w:sz w:val="24"/>
          <w:szCs w:val="24"/>
        </w:rPr>
        <w:t xml:space="preserve"> na</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w:t>
      </w:r>
      <w:r w:rsidRPr="005E3076" w:rsidR="008E7D43">
        <w:rPr>
          <w:rFonts w:ascii="Times New Roman" w:hAnsi="Times New Roman"/>
          <w:sz w:val="24"/>
          <w:szCs w:val="24"/>
        </w:rPr>
        <w:t>u</w:t>
      </w:r>
      <w:r w:rsidRPr="005E3076">
        <w:rPr>
          <w:rFonts w:ascii="Times New Roman" w:hAnsi="Times New Roman"/>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vke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w:instrText>
      </w:r>
      <w:r w:rsidRPr="005E3076" w:rsidR="00D4249D">
        <w:rPr>
          <w:rFonts w:ascii="Times New Roman" w:hAnsi="Times New Roman"/>
          <w:sz w:val="24"/>
          <w:szCs w:val="24"/>
        </w:rPr>
        <w:instrText xml:space="preserve">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sidR="008E7D43">
        <w:rPr>
          <w:rFonts w:ascii="Times New Roman" w:hAnsi="Times New Roman" w:hint="default"/>
          <w:sz w:val="24"/>
          <w:szCs w:val="24"/>
        </w:rPr>
        <w:t>, ktorý</w:t>
      </w:r>
      <w:r w:rsidRPr="005E3076" w:rsidR="008E7D43">
        <w:rPr>
          <w:rFonts w:ascii="Times New Roman" w:hAnsi="Times New Roman" w:hint="default"/>
          <w:sz w:val="24"/>
          <w:szCs w:val="24"/>
        </w:rPr>
        <w:t>mi sú</w:t>
      </w:r>
      <w:r w:rsidRPr="005E3076" w:rsidR="008E7D43">
        <w:rPr>
          <w:rFonts w:ascii="Times New Roman" w:hAnsi="Times New Roman" w:hint="default"/>
          <w:sz w:val="24"/>
          <w:szCs w:val="24"/>
        </w:rPr>
        <w:t xml:space="preserve"> najmä</w:t>
      </w:r>
      <w:r w:rsidRPr="005E3076" w:rsidR="00C80564">
        <w:rPr>
          <w:rFonts w:ascii="Times New Roman" w:hAnsi="Times New Roman"/>
          <w:sz w:val="24"/>
          <w:szCs w:val="24"/>
        </w:rPr>
        <w:t xml:space="preserve"> podmienky na</w:t>
      </w:r>
    </w:p>
    <w:p w:rsidR="00557ED0"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ich hmotnosť</w:t>
      </w:r>
      <w:r w:rsidRPr="005E3076">
        <w:rPr>
          <w:rFonts w:ascii="Times New Roman" w:hAnsi="Times New Roman" w:hint="default"/>
          <w:sz w:val="24"/>
          <w:szCs w:val="24"/>
        </w:rPr>
        <w:t>ami a rozmermi,</w:t>
      </w:r>
    </w:p>
    <w:p w:rsidR="0035602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zapojenie vozidiel do jazdný</w:t>
      </w:r>
      <w:r w:rsidRPr="005E3076">
        <w:rPr>
          <w:rFonts w:ascii="Times New Roman" w:hAnsi="Times New Roman" w:hint="default"/>
          <w:sz w:val="24"/>
          <w:szCs w:val="24"/>
        </w:rPr>
        <w:t>ch sú</w:t>
      </w:r>
      <w:r w:rsidRPr="005E3076">
        <w:rPr>
          <w:rFonts w:ascii="Times New Roman" w:hAnsi="Times New Roman" w:hint="default"/>
          <w:sz w:val="24"/>
          <w:szCs w:val="24"/>
        </w:rPr>
        <w:t>prav a </w:t>
      </w:r>
      <w:r w:rsidRPr="005E3076">
        <w:rPr>
          <w:rFonts w:ascii="Times New Roman" w:hAnsi="Times New Roman" w:hint="default"/>
          <w:sz w:val="24"/>
          <w:szCs w:val="24"/>
        </w:rPr>
        <w:t>podmienky ich prevá</w:t>
      </w:r>
      <w:r w:rsidRPr="005E3076">
        <w:rPr>
          <w:rFonts w:ascii="Times New Roman" w:hAnsi="Times New Roman" w:hint="default"/>
          <w:sz w:val="24"/>
          <w:szCs w:val="24"/>
        </w:rPr>
        <w:t>dzky,</w:t>
      </w:r>
    </w:p>
    <w:p w:rsidR="007E1E83" w:rsidRPr="005E3076" w:rsidP="003012D2">
      <w:pPr>
        <w:pStyle w:val="Odstavecseseznamem"/>
        <w:numPr>
          <w:numId w:val="4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karosé</w:t>
      </w:r>
      <w:r w:rsidRPr="005E3076">
        <w:rPr>
          <w:rFonts w:ascii="Times New Roman" w:hAnsi="Times New Roman" w:hint="default"/>
          <w:sz w:val="24"/>
          <w:szCs w:val="24"/>
        </w:rPr>
        <w:t>ri</w:t>
      </w:r>
      <w:r w:rsidRPr="005E3076" w:rsidR="004D68E5">
        <w:rPr>
          <w:rFonts w:ascii="Times New Roman" w:hAnsi="Times New Roman"/>
          <w:sz w:val="24"/>
          <w:szCs w:val="24"/>
        </w:rPr>
        <w:t>u</w:t>
      </w:r>
      <w:r w:rsidRPr="005E3076">
        <w:rPr>
          <w:rFonts w:ascii="Times New Roman" w:hAnsi="Times New Roman"/>
          <w:sz w:val="24"/>
          <w:szCs w:val="24"/>
        </w:rPr>
        <w:t xml:space="preserve"> vozidla,</w:t>
      </w:r>
    </w:p>
    <w:p w:rsidR="007E1E83" w:rsidRPr="005E3076" w:rsidP="003012D2">
      <w:pPr>
        <w:pStyle w:val="Odstavecseseznamem"/>
        <w:numPr>
          <w:numId w:val="44"/>
        </w:numPr>
        <w:tabs>
          <w:tab w:val="left" w:pos="709"/>
        </w:tabs>
        <w:bidi w:val="0"/>
        <w:spacing w:after="0" w:line="240" w:lineRule="auto"/>
        <w:jc w:val="both"/>
        <w:rPr>
          <w:rFonts w:ascii="Times New Roman" w:hAnsi="Times New Roman"/>
          <w:sz w:val="24"/>
          <w:szCs w:val="24"/>
        </w:rPr>
      </w:pPr>
      <w:r w:rsidRPr="005E3076" w:rsidR="00845EC8">
        <w:rPr>
          <w:rFonts w:ascii="Times New Roman" w:hAnsi="Times New Roman" w:hint="default"/>
          <w:sz w:val="24"/>
          <w:szCs w:val="24"/>
        </w:rPr>
        <w:t>vý</w:t>
      </w:r>
      <w:r w:rsidRPr="005E3076" w:rsidR="00845EC8">
        <w:rPr>
          <w:rFonts w:ascii="Times New Roman" w:hAnsi="Times New Roman" w:hint="default"/>
          <w:sz w:val="24"/>
          <w:szCs w:val="24"/>
        </w:rPr>
        <w:t>hľ</w:t>
      </w:r>
      <w:r w:rsidRPr="005E3076" w:rsidR="00845EC8">
        <w:rPr>
          <w:rFonts w:ascii="Times New Roman" w:hAnsi="Times New Roman" w:hint="default"/>
          <w:sz w:val="24"/>
          <w:szCs w:val="24"/>
        </w:rPr>
        <w:t>ad z </w:t>
      </w:r>
      <w:r w:rsidRPr="005E3076" w:rsidR="00845EC8">
        <w:rPr>
          <w:rFonts w:ascii="Times New Roman" w:hAnsi="Times New Roman" w:hint="default"/>
          <w:sz w:val="24"/>
          <w:szCs w:val="24"/>
        </w:rPr>
        <w:t>miesta vodič</w:t>
      </w:r>
      <w:r w:rsidRPr="005E3076" w:rsidR="00845EC8">
        <w:rPr>
          <w:rFonts w:ascii="Times New Roman" w:hAnsi="Times New Roman" w:hint="default"/>
          <w:sz w:val="24"/>
          <w:szCs w:val="24"/>
        </w:rPr>
        <w:t>a a </w:t>
      </w:r>
      <w:r w:rsidRPr="005E3076" w:rsidR="00845EC8">
        <w:rPr>
          <w:rFonts w:ascii="Times New Roman" w:hAnsi="Times New Roman" w:hint="default"/>
          <w:sz w:val="24"/>
          <w:szCs w:val="24"/>
        </w:rPr>
        <w:t>spä</w:t>
      </w:r>
      <w:r w:rsidRPr="005E3076" w:rsidR="00845EC8">
        <w:rPr>
          <w:rFonts w:ascii="Times New Roman" w:hAnsi="Times New Roman" w:hint="default"/>
          <w:sz w:val="24"/>
          <w:szCs w:val="24"/>
        </w:rPr>
        <w:t>tné</w:t>
      </w:r>
      <w:r w:rsidRPr="005E3076" w:rsidR="00845EC8">
        <w:rPr>
          <w:rFonts w:ascii="Times New Roman" w:hAnsi="Times New Roman" w:hint="default"/>
          <w:sz w:val="24"/>
          <w:szCs w:val="24"/>
        </w:rPr>
        <w:t xml:space="preserve"> zrkadlá,</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kolesá</w:t>
      </w:r>
      <w:r w:rsidRPr="005E3076">
        <w:rPr>
          <w:rFonts w:ascii="Times New Roman" w:hAnsi="Times New Roman" w:hint="default"/>
          <w:sz w:val="24"/>
          <w:szCs w:val="24"/>
        </w:rPr>
        <w:t>, pneum</w:t>
      </w:r>
      <w:r w:rsidRPr="005E3076">
        <w:rPr>
          <w:rFonts w:ascii="Times New Roman" w:hAnsi="Times New Roman" w:hint="default"/>
          <w:sz w:val="24"/>
          <w:szCs w:val="24"/>
        </w:rPr>
        <w:t>atiky a </w:t>
      </w:r>
      <w:r w:rsidRPr="005E3076">
        <w:rPr>
          <w:rFonts w:ascii="Times New Roman" w:hAnsi="Times New Roman" w:hint="default"/>
          <w:sz w:val="24"/>
          <w:szCs w:val="24"/>
        </w:rPr>
        <w:t>protisklzové</w:t>
      </w:r>
      <w:r w:rsidRPr="005E3076">
        <w:rPr>
          <w:rFonts w:ascii="Times New Roman" w:hAnsi="Times New Roman" w:hint="default"/>
          <w:sz w:val="24"/>
          <w:szCs w:val="24"/>
        </w:rPr>
        <w:t xml:space="preserve"> reť</w:t>
      </w:r>
      <w:r w:rsidRPr="005E3076">
        <w:rPr>
          <w:rFonts w:ascii="Times New Roman" w:hAnsi="Times New Roman" w:hint="default"/>
          <w:sz w:val="24"/>
          <w:szCs w:val="24"/>
        </w:rPr>
        <w:t>aze,</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zvuk vozidiel a </w:t>
      </w:r>
      <w:r w:rsidRPr="005E3076">
        <w:rPr>
          <w:rFonts w:ascii="Times New Roman" w:hAnsi="Times New Roman" w:hint="default"/>
          <w:sz w:val="24"/>
          <w:szCs w:val="24"/>
        </w:rPr>
        <w:t>emisie zneč</w:t>
      </w:r>
      <w:r w:rsidRPr="005E3076">
        <w:rPr>
          <w:rFonts w:ascii="Times New Roman" w:hAnsi="Times New Roman" w:hint="default"/>
          <w:sz w:val="24"/>
          <w:szCs w:val="24"/>
        </w:rPr>
        <w:t>isť</w:t>
      </w:r>
      <w:r w:rsidRPr="005E3076">
        <w:rPr>
          <w:rFonts w:ascii="Times New Roman" w:hAnsi="Times New Roman" w:hint="default"/>
          <w:sz w:val="24"/>
          <w:szCs w:val="24"/>
        </w:rPr>
        <w:t>ujú</w:t>
      </w:r>
      <w:r w:rsidRPr="005E3076">
        <w:rPr>
          <w:rFonts w:ascii="Times New Roman" w:hAnsi="Times New Roman" w:hint="default"/>
          <w:sz w:val="24"/>
          <w:szCs w:val="24"/>
        </w:rPr>
        <w:t>cich lá</w:t>
      </w:r>
      <w:r w:rsidRPr="005E3076">
        <w:rPr>
          <w:rFonts w:ascii="Times New Roman" w:hAnsi="Times New Roman" w:hint="default"/>
          <w:sz w:val="24"/>
          <w:szCs w:val="24"/>
        </w:rPr>
        <w:t>tok,</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svetelné</w:t>
      </w:r>
      <w:r w:rsidRPr="005E3076">
        <w:rPr>
          <w:rFonts w:ascii="Times New Roman" w:hAnsi="Times New Roman" w:hint="default"/>
          <w:sz w:val="24"/>
          <w:szCs w:val="24"/>
        </w:rPr>
        <w:t xml:space="preserve"> zariadenia vozidiel,</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rý</w:t>
      </w:r>
      <w:r w:rsidRPr="005E3076">
        <w:rPr>
          <w:rFonts w:ascii="Times New Roman" w:hAnsi="Times New Roman" w:hint="default"/>
          <w:sz w:val="24"/>
          <w:szCs w:val="24"/>
        </w:rPr>
        <w:t>chlosť</w:t>
      </w:r>
      <w:r w:rsidRPr="005E3076">
        <w:rPr>
          <w:rFonts w:ascii="Times New Roman" w:hAnsi="Times New Roman" w:hint="default"/>
          <w:sz w:val="24"/>
          <w:szCs w:val="24"/>
        </w:rPr>
        <w:t xml:space="preserve"> vozidla a </w:t>
      </w:r>
      <w:r w:rsidRPr="005E3076">
        <w:rPr>
          <w:rFonts w:ascii="Times New Roman" w:hAnsi="Times New Roman" w:hint="default"/>
          <w:sz w:val="24"/>
          <w:szCs w:val="24"/>
        </w:rPr>
        <w:t>na zariadenia obmedzujú</w:t>
      </w:r>
      <w:r w:rsidRPr="005E3076">
        <w:rPr>
          <w:rFonts w:ascii="Times New Roman" w:hAnsi="Times New Roman" w:hint="default"/>
          <w:sz w:val="24"/>
          <w:szCs w:val="24"/>
        </w:rPr>
        <w:t>ce rý</w:t>
      </w:r>
      <w:r w:rsidRPr="005E3076">
        <w:rPr>
          <w:rFonts w:ascii="Times New Roman" w:hAnsi="Times New Roman" w:hint="default"/>
          <w:sz w:val="24"/>
          <w:szCs w:val="24"/>
        </w:rPr>
        <w:t>chlosť,</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zariadenia pre spä</w:t>
      </w:r>
      <w:r w:rsidRPr="005E3076">
        <w:rPr>
          <w:rFonts w:ascii="Times New Roman" w:hAnsi="Times New Roman" w:hint="default"/>
          <w:sz w:val="24"/>
          <w:szCs w:val="24"/>
        </w:rPr>
        <w:t>tný</w:t>
      </w:r>
      <w:r w:rsidRPr="005E3076">
        <w:rPr>
          <w:rFonts w:ascii="Times New Roman" w:hAnsi="Times New Roman" w:hint="default"/>
          <w:sz w:val="24"/>
          <w:szCs w:val="24"/>
        </w:rPr>
        <w:t xml:space="preserve"> chod,</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označ</w:t>
      </w:r>
      <w:r w:rsidRPr="005E3076">
        <w:rPr>
          <w:rFonts w:ascii="Times New Roman" w:hAnsi="Times New Roman" w:hint="default"/>
          <w:sz w:val="24"/>
          <w:szCs w:val="24"/>
        </w:rPr>
        <w:t>ovanie vozidiel,</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dzku vozidiel s </w:t>
      </w:r>
      <w:r w:rsidRPr="005E3076">
        <w:rPr>
          <w:rFonts w:ascii="Times New Roman" w:hAnsi="Times New Roman" w:hint="default"/>
          <w:sz w:val="24"/>
          <w:szCs w:val="24"/>
        </w:rPr>
        <w:t>plynový</w:t>
      </w:r>
      <w:r w:rsidRPr="005E3076">
        <w:rPr>
          <w:rFonts w:ascii="Times New Roman" w:hAnsi="Times New Roman" w:hint="default"/>
          <w:sz w:val="24"/>
          <w:szCs w:val="24"/>
        </w:rPr>
        <w:t>m pohonom,</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dzku zvláš</w:t>
      </w:r>
      <w:r w:rsidRPr="005E3076">
        <w:rPr>
          <w:rFonts w:ascii="Times New Roman" w:hAnsi="Times New Roman" w:hint="default"/>
          <w:sz w:val="24"/>
          <w:szCs w:val="24"/>
        </w:rPr>
        <w:t>tnych vozidiel,</w:t>
      </w:r>
    </w:p>
    <w:p w:rsidR="00845EC8" w:rsidRPr="005E3076" w:rsidP="003012D2">
      <w:pPr>
        <w:pStyle w:val="Odstavecseseznamem"/>
        <w:numPr>
          <w:numId w:val="4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doplnkové</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 xml:space="preserve">enstvo </w:t>
      </w:r>
      <w:r w:rsidRPr="005E3076" w:rsidR="00356028">
        <w:rPr>
          <w:rFonts w:ascii="Times New Roman" w:hAnsi="Times New Roman"/>
          <w:sz w:val="24"/>
          <w:szCs w:val="24"/>
        </w:rPr>
        <w:t>vozidiel.</w:t>
      </w:r>
    </w:p>
    <w:p w:rsidR="00B359BB" w:rsidRPr="005E3076" w:rsidP="00B359BB">
      <w:pPr>
        <w:pStyle w:val="Odstavecseseznamem"/>
        <w:tabs>
          <w:tab w:val="left" w:pos="1134"/>
        </w:tabs>
        <w:bidi w:val="0"/>
        <w:spacing w:after="0" w:line="240" w:lineRule="auto"/>
        <w:ind w:left="0"/>
        <w:jc w:val="both"/>
        <w:rPr>
          <w:rFonts w:ascii="Times New Roman" w:hAnsi="Times New Roman"/>
          <w:sz w:val="24"/>
          <w:szCs w:val="24"/>
        </w:rPr>
      </w:pPr>
    </w:p>
    <w:p w:rsidR="00D52C5D"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Vozidlá</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D4249D">
        <w:rPr>
          <w:rFonts w:ascii="Times New Roman" w:hAnsi="Times New Roman" w:hint="default"/>
          <w:sz w:val="24"/>
          <w:szCs w:val="24"/>
        </w:rPr>
        <w:t>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 xml:space="preserve">sm. d) </w:t>
      </w:r>
      <w:r w:rsidRPr="005E3076">
        <w:rPr>
          <w:rFonts w:ascii="Times New Roman" w:hAnsi="Times New Roman" w:hint="default"/>
          <w:sz w:val="24"/>
          <w:szCs w:val="24"/>
        </w:rPr>
        <w:t>musia byť</w:t>
      </w:r>
      <w:r w:rsidRPr="005E3076">
        <w:rPr>
          <w:rFonts w:ascii="Times New Roman" w:hAnsi="Times New Roman" w:hint="default"/>
          <w:sz w:val="24"/>
          <w:szCs w:val="24"/>
        </w:rPr>
        <w:t xml:space="preserve"> vybavené</w:t>
      </w:r>
      <w:r w:rsidRPr="005E3076">
        <w:rPr>
          <w:rFonts w:ascii="Times New Roman" w:hAnsi="Times New Roman" w:hint="default"/>
          <w:sz w:val="24"/>
          <w:szCs w:val="24"/>
        </w:rPr>
        <w:t xml:space="preserve"> dokladom o </w:t>
      </w:r>
      <w:r w:rsidRPr="005E3076">
        <w:rPr>
          <w:rFonts w:ascii="Times New Roman" w:hAnsi="Times New Roman" w:hint="default"/>
          <w:sz w:val="24"/>
          <w:szCs w:val="24"/>
        </w:rPr>
        <w:t>rozmeroch vozidla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Pr>
          <w:rFonts w:ascii="Times New Roman" w:hAnsi="Times New Roman"/>
          <w:sz w:val="24"/>
          <w:szCs w:val="24"/>
        </w:rPr>
        <w:t xml:space="preserve">. Doklad </w:t>
      </w:r>
      <w:r w:rsidRPr="005E3076" w:rsidR="00F416B8">
        <w:rPr>
          <w:rFonts w:ascii="Times New Roman" w:hAnsi="Times New Roman"/>
          <w:sz w:val="24"/>
          <w:szCs w:val="24"/>
        </w:rPr>
        <w:t xml:space="preserve">o rozmeroch </w:t>
      </w:r>
      <w:r w:rsidRPr="005E3076" w:rsidR="00E758DC">
        <w:rPr>
          <w:rFonts w:ascii="Times New Roman" w:hAnsi="Times New Roman"/>
          <w:sz w:val="24"/>
          <w:szCs w:val="24"/>
        </w:rPr>
        <w:t xml:space="preserve">vozidla </w:t>
      </w:r>
      <w:r w:rsidRPr="005E3076">
        <w:rPr>
          <w:rFonts w:ascii="Times New Roman" w:hAnsi="Times New Roman" w:hint="default"/>
          <w:sz w:val="24"/>
          <w:szCs w:val="24"/>
        </w:rPr>
        <w:t>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vo</w:t>
      </w:r>
      <w:r w:rsidRPr="005E3076" w:rsidR="000A7DDD">
        <w:rPr>
          <w:rFonts w:ascii="Times New Roman" w:hAnsi="Times New Roman"/>
          <w:sz w:val="24"/>
          <w:szCs w:val="24"/>
        </w:rPr>
        <w:t> </w:t>
      </w:r>
      <w:r w:rsidRPr="005E3076">
        <w:rPr>
          <w:rFonts w:ascii="Times New Roman" w:hAnsi="Times New Roman" w:hint="default"/>
          <w:sz w:val="24"/>
          <w:szCs w:val="24"/>
        </w:rPr>
        <w:t>vozidle umiestnený</w:t>
      </w:r>
      <w:r w:rsidRPr="005E3076">
        <w:rPr>
          <w:rFonts w:ascii="Times New Roman" w:hAnsi="Times New Roman" w:hint="default"/>
          <w:sz w:val="24"/>
          <w:szCs w:val="24"/>
        </w:rPr>
        <w:t xml:space="preserve"> na chrá</w:t>
      </w:r>
      <w:r w:rsidRPr="005E3076">
        <w:rPr>
          <w:rFonts w:ascii="Times New Roman" w:hAnsi="Times New Roman" w:hint="default"/>
          <w:sz w:val="24"/>
          <w:szCs w:val="24"/>
        </w:rPr>
        <w:t>nenom a pre kontrolu dostupnom mieste</w:t>
      </w:r>
      <w:r w:rsidRPr="005E3076" w:rsidR="00325C7E">
        <w:rPr>
          <w:rFonts w:ascii="Times New Roman" w:hAnsi="Times New Roman"/>
          <w:sz w:val="24"/>
          <w:szCs w:val="24"/>
        </w:rPr>
        <w:t>;</w:t>
      </w:r>
      <w:r w:rsidRPr="005E3076">
        <w:rPr>
          <w:rFonts w:ascii="Times New Roman" w:hAnsi="Times New Roman"/>
          <w:sz w:val="24"/>
          <w:szCs w:val="24"/>
        </w:rPr>
        <w:t xml:space="preserve"> </w:t>
      </w:r>
      <w:r w:rsidRPr="005E3076" w:rsidR="00325C7E">
        <w:rPr>
          <w:rFonts w:ascii="Times New Roman" w:hAnsi="Times New Roman"/>
          <w:sz w:val="24"/>
          <w:szCs w:val="24"/>
        </w:rPr>
        <w:t>j</w:t>
      </w:r>
      <w:r w:rsidRPr="005E3076">
        <w:rPr>
          <w:rFonts w:ascii="Times New Roman" w:hAnsi="Times New Roman" w:hint="default"/>
          <w:sz w:val="24"/>
          <w:szCs w:val="24"/>
        </w:rPr>
        <w:t>e súč</w:t>
      </w:r>
      <w:r w:rsidRPr="005E3076">
        <w:rPr>
          <w:rFonts w:ascii="Times New Roman" w:hAnsi="Times New Roman" w:hint="default"/>
          <w:sz w:val="24"/>
          <w:szCs w:val="24"/>
        </w:rPr>
        <w:t>asť</w:t>
      </w:r>
      <w:r w:rsidRPr="005E3076">
        <w:rPr>
          <w:rFonts w:ascii="Times New Roman" w:hAnsi="Times New Roman" w:hint="default"/>
          <w:sz w:val="24"/>
          <w:szCs w:val="24"/>
        </w:rPr>
        <w:t>ou dokladov ustanovený</w:t>
      </w:r>
      <w:r w:rsidRPr="005E3076">
        <w:rPr>
          <w:rFonts w:ascii="Times New Roman" w:hAnsi="Times New Roman" w:hint="default"/>
          <w:sz w:val="24"/>
          <w:szCs w:val="24"/>
        </w:rPr>
        <w:t>ch na vedenie vozidl</w:t>
      </w:r>
      <w:r w:rsidRPr="005E3076">
        <w:rPr>
          <w:rFonts w:ascii="Times New Roman" w:hAnsi="Times New Roman" w:hint="default"/>
          <w:sz w:val="24"/>
          <w:szCs w:val="24"/>
        </w:rPr>
        <w:t>a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EF0B95">
        <w:rPr>
          <w:rFonts w:ascii="Times New Roman" w:hAnsi="Times New Roman" w:hint="default"/>
          <w:sz w:val="24"/>
          <w:szCs w:val="24"/>
        </w:rPr>
        <w:t xml:space="preserve"> Ak charakteristiky vozidla nezodpovedajú</w:t>
      </w:r>
      <w:r w:rsidRPr="005E3076" w:rsidR="00EF0B95">
        <w:rPr>
          <w:rFonts w:ascii="Times New Roman" w:hAnsi="Times New Roman" w:hint="default"/>
          <w:sz w:val="24"/>
          <w:szCs w:val="24"/>
        </w:rPr>
        <w:t xml:space="preserve"> ú</w:t>
      </w:r>
      <w:r w:rsidRPr="005E3076" w:rsidR="00EF0B95">
        <w:rPr>
          <w:rFonts w:ascii="Times New Roman" w:hAnsi="Times New Roman" w:hint="default"/>
          <w:sz w:val="24"/>
          <w:szCs w:val="24"/>
        </w:rPr>
        <w:t>dajom uvedený</w:t>
      </w:r>
      <w:r w:rsidRPr="005E3076" w:rsidR="00EF0B95">
        <w:rPr>
          <w:rFonts w:ascii="Times New Roman" w:hAnsi="Times New Roman" w:hint="default"/>
          <w:sz w:val="24"/>
          <w:szCs w:val="24"/>
        </w:rPr>
        <w:t>m v doklade o</w:t>
      </w:r>
      <w:r w:rsidRPr="005E3076" w:rsidR="00E758DC">
        <w:rPr>
          <w:rFonts w:ascii="Times New Roman" w:hAnsi="Times New Roman"/>
          <w:sz w:val="24"/>
          <w:szCs w:val="24"/>
        </w:rPr>
        <w:t> </w:t>
      </w:r>
      <w:r w:rsidRPr="005E3076" w:rsidR="00EF0B95">
        <w:rPr>
          <w:rFonts w:ascii="Times New Roman" w:hAnsi="Times New Roman"/>
          <w:sz w:val="24"/>
          <w:szCs w:val="24"/>
        </w:rPr>
        <w:t>rozmeroch</w:t>
      </w:r>
      <w:r w:rsidRPr="005E3076" w:rsidR="00E758DC">
        <w:rPr>
          <w:rFonts w:ascii="Times New Roman" w:hAnsi="Times New Roman"/>
          <w:sz w:val="24"/>
          <w:szCs w:val="24"/>
        </w:rPr>
        <w:t xml:space="preserve"> vozidla</w:t>
      </w:r>
      <w:r w:rsidRPr="005E3076" w:rsidR="00EF0B95">
        <w:rPr>
          <w:rFonts w:ascii="Times New Roman" w:hAnsi="Times New Roman" w:hint="default"/>
          <w:sz w:val="24"/>
          <w:szCs w:val="24"/>
        </w:rPr>
        <w:t>, doklad je neplatný</w:t>
      </w:r>
      <w:r w:rsidRPr="005E3076" w:rsidR="00EF0B95">
        <w:rPr>
          <w:rFonts w:ascii="Times New Roman" w:hAnsi="Times New Roman" w:hint="default"/>
          <w:sz w:val="24"/>
          <w:szCs w:val="24"/>
        </w:rPr>
        <w:t>; prevá</w:t>
      </w:r>
      <w:r w:rsidRPr="005E3076" w:rsidR="00EF0B95">
        <w:rPr>
          <w:rFonts w:ascii="Times New Roman" w:hAnsi="Times New Roman" w:hint="default"/>
          <w:sz w:val="24"/>
          <w:szCs w:val="24"/>
        </w:rPr>
        <w:t>dzkovateľ</w:t>
      </w:r>
      <w:r w:rsidRPr="005E3076" w:rsidR="00EF0B95">
        <w:rPr>
          <w:rFonts w:ascii="Times New Roman" w:hAnsi="Times New Roman" w:hint="default"/>
          <w:sz w:val="24"/>
          <w:szCs w:val="24"/>
        </w:rPr>
        <w:t xml:space="preserve"> vozidla je povinný</w:t>
      </w:r>
      <w:r w:rsidRPr="005E3076" w:rsidR="00EF0B95">
        <w:rPr>
          <w:rFonts w:ascii="Times New Roman" w:hAnsi="Times New Roman" w:hint="default"/>
          <w:sz w:val="24"/>
          <w:szCs w:val="24"/>
        </w:rPr>
        <w:t xml:space="preserve"> zabezpeč</w:t>
      </w:r>
      <w:r w:rsidRPr="005E3076" w:rsidR="00EF0B95">
        <w:rPr>
          <w:rFonts w:ascii="Times New Roman" w:hAnsi="Times New Roman" w:hint="default"/>
          <w:sz w:val="24"/>
          <w:szCs w:val="24"/>
        </w:rPr>
        <w:t>iť</w:t>
      </w:r>
      <w:r w:rsidRPr="005E3076" w:rsidR="00EF0B95">
        <w:rPr>
          <w:rFonts w:ascii="Times New Roman" w:hAnsi="Times New Roman" w:hint="default"/>
          <w:sz w:val="24"/>
          <w:szCs w:val="24"/>
        </w:rPr>
        <w:t xml:space="preserve"> zmenu dokladu.</w:t>
      </w:r>
      <w:r w:rsidRPr="005E3076" w:rsidR="0016127C">
        <w:rPr>
          <w:rFonts w:ascii="Times New Roman" w:hAnsi="Times New Roman" w:hint="default"/>
          <w:sz w:val="24"/>
          <w:szCs w:val="24"/>
        </w:rPr>
        <w:t xml:space="preserve"> Ú</w:t>
      </w:r>
      <w:r w:rsidRPr="005E3076" w:rsidR="0016127C">
        <w:rPr>
          <w:rFonts w:ascii="Times New Roman" w:hAnsi="Times New Roman" w:hint="default"/>
          <w:sz w:val="24"/>
          <w:szCs w:val="24"/>
        </w:rPr>
        <w:t>daje uvedené</w:t>
      </w:r>
      <w:r w:rsidRPr="005E3076" w:rsidR="0016127C">
        <w:rPr>
          <w:rFonts w:ascii="Times New Roman" w:hAnsi="Times New Roman" w:hint="default"/>
          <w:sz w:val="24"/>
          <w:szCs w:val="24"/>
        </w:rPr>
        <w:t xml:space="preserve"> v doklade o rozmeroch </w:t>
      </w:r>
      <w:r w:rsidRPr="005E3076" w:rsidR="00E758DC">
        <w:rPr>
          <w:rFonts w:ascii="Times New Roman" w:hAnsi="Times New Roman"/>
          <w:sz w:val="24"/>
          <w:szCs w:val="24"/>
        </w:rPr>
        <w:t xml:space="preserve">vozidla </w:t>
      </w:r>
      <w:r w:rsidRPr="005E3076" w:rsidR="0016127C">
        <w:rPr>
          <w:rFonts w:ascii="Times New Roman" w:hAnsi="Times New Roman" w:hint="default"/>
          <w:sz w:val="24"/>
          <w:szCs w:val="24"/>
        </w:rPr>
        <w:t>sa uzná</w:t>
      </w:r>
      <w:r w:rsidRPr="005E3076" w:rsidR="0016127C">
        <w:rPr>
          <w:rFonts w:ascii="Times New Roman" w:hAnsi="Times New Roman" w:hint="default"/>
          <w:sz w:val="24"/>
          <w:szCs w:val="24"/>
        </w:rPr>
        <w:t>va</w:t>
      </w:r>
      <w:r w:rsidRPr="005E3076" w:rsidR="0051755B">
        <w:rPr>
          <w:rFonts w:ascii="Times New Roman" w:hAnsi="Times New Roman" w:hint="default"/>
          <w:sz w:val="24"/>
          <w:szCs w:val="24"/>
        </w:rPr>
        <w:t>jú</w:t>
      </w:r>
      <w:r w:rsidRPr="005E3076" w:rsidR="0051755B">
        <w:rPr>
          <w:rFonts w:ascii="Times New Roman" w:hAnsi="Times New Roman" w:hint="default"/>
          <w:sz w:val="24"/>
          <w:szCs w:val="24"/>
        </w:rPr>
        <w:t xml:space="preserve"> pri kontro</w:t>
      </w:r>
      <w:r w:rsidRPr="005E3076" w:rsidR="0051755B">
        <w:rPr>
          <w:rFonts w:ascii="Times New Roman" w:hAnsi="Times New Roman" w:hint="default"/>
          <w:sz w:val="24"/>
          <w:szCs w:val="24"/>
        </w:rPr>
        <w:t>le najväčší</w:t>
      </w:r>
      <w:r w:rsidRPr="005E3076" w:rsidR="0051755B">
        <w:rPr>
          <w:rFonts w:ascii="Times New Roman" w:hAnsi="Times New Roman" w:hint="default"/>
          <w:sz w:val="24"/>
          <w:szCs w:val="24"/>
        </w:rPr>
        <w:t>ch povolený</w:t>
      </w:r>
      <w:r w:rsidRPr="005E3076" w:rsidR="0051755B">
        <w:rPr>
          <w:rFonts w:ascii="Times New Roman" w:hAnsi="Times New Roman" w:hint="default"/>
          <w:sz w:val="24"/>
          <w:szCs w:val="24"/>
        </w:rPr>
        <w:t>ch rozmerov.</w:t>
      </w:r>
    </w:p>
    <w:p w:rsidR="00D52C5D" w:rsidRPr="005E3076" w:rsidP="004D7EFC">
      <w:pPr>
        <w:pStyle w:val="Odstavecseseznamem"/>
        <w:tabs>
          <w:tab w:val="left" w:pos="1134"/>
        </w:tabs>
        <w:bidi w:val="0"/>
        <w:spacing w:after="0" w:line="240" w:lineRule="auto"/>
        <w:ind w:left="0"/>
        <w:jc w:val="both"/>
        <w:rPr>
          <w:rFonts w:ascii="Times New Roman" w:hAnsi="Times New Roman"/>
          <w:sz w:val="24"/>
          <w:szCs w:val="24"/>
        </w:rPr>
      </w:pPr>
    </w:p>
    <w:p w:rsidR="00D52C5D"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sidR="004D7EFC">
        <w:rPr>
          <w:rFonts w:ascii="Times New Roman" w:hAnsi="Times New Roman" w:hint="default"/>
          <w:sz w:val="24"/>
          <w:szCs w:val="24"/>
        </w:rPr>
        <w:t>Nakladajú</w:t>
      </w:r>
      <w:r w:rsidRPr="005E3076" w:rsidR="004D7EFC">
        <w:rPr>
          <w:rFonts w:ascii="Times New Roman" w:hAnsi="Times New Roman" w:hint="default"/>
          <w:sz w:val="24"/>
          <w:szCs w:val="24"/>
        </w:rPr>
        <w:t>ca organizá</w:t>
      </w:r>
      <w:r w:rsidRPr="005E3076" w:rsidR="004D7EFC">
        <w:rPr>
          <w:rFonts w:ascii="Times New Roman" w:hAnsi="Times New Roman" w:hint="default"/>
          <w:sz w:val="24"/>
          <w:szCs w:val="24"/>
        </w:rPr>
        <w:t>cia je povinná</w:t>
      </w:r>
      <w:r w:rsidRPr="005E3076" w:rsidR="004D7EFC">
        <w:rPr>
          <w:rFonts w:ascii="Times New Roman" w:hAnsi="Times New Roman" w:hint="default"/>
          <w:sz w:val="24"/>
          <w:szCs w:val="24"/>
        </w:rPr>
        <w:t xml:space="preserve"> vystaviť</w:t>
      </w:r>
      <w:r w:rsidRPr="005E3076" w:rsidR="004D7EFC">
        <w:rPr>
          <w:rFonts w:ascii="Times New Roman" w:hAnsi="Times New Roman" w:hint="default"/>
          <w:sz w:val="24"/>
          <w:szCs w:val="24"/>
        </w:rPr>
        <w:t xml:space="preserve"> vyhlá</w:t>
      </w:r>
      <w:r w:rsidRPr="005E3076" w:rsidR="004D7EFC">
        <w:rPr>
          <w:rFonts w:ascii="Times New Roman" w:hAnsi="Times New Roman" w:hint="default"/>
          <w:sz w:val="24"/>
          <w:szCs w:val="24"/>
        </w:rPr>
        <w:t>senie s </w:t>
      </w:r>
      <w:r w:rsidRPr="005E3076" w:rsidR="004D7EFC">
        <w:rPr>
          <w:rFonts w:ascii="Times New Roman" w:hAnsi="Times New Roman" w:hint="default"/>
          <w:sz w:val="24"/>
          <w:szCs w:val="24"/>
        </w:rPr>
        <w:t>ú</w:t>
      </w:r>
      <w:r w:rsidRPr="005E3076" w:rsidR="004D7EFC">
        <w:rPr>
          <w:rFonts w:ascii="Times New Roman" w:hAnsi="Times New Roman" w:hint="default"/>
          <w:sz w:val="24"/>
          <w:szCs w:val="24"/>
        </w:rPr>
        <w:t>dajmi o hmotnosti vozidla a </w:t>
      </w:r>
      <w:r w:rsidRPr="005E3076" w:rsidR="004D7EFC">
        <w:rPr>
          <w:rFonts w:ascii="Times New Roman" w:hAnsi="Times New Roman" w:hint="default"/>
          <w:sz w:val="24"/>
          <w:szCs w:val="24"/>
        </w:rPr>
        <w:t>jazdnej sú</w:t>
      </w:r>
      <w:r w:rsidRPr="005E3076" w:rsidR="004D7EFC">
        <w:rPr>
          <w:rFonts w:ascii="Times New Roman" w:hAnsi="Times New Roman" w:hint="default"/>
          <w:sz w:val="24"/>
          <w:szCs w:val="24"/>
        </w:rPr>
        <w:t>pravy a </w:t>
      </w:r>
      <w:r w:rsidRPr="005E3076" w:rsidR="004D7EFC">
        <w:rPr>
          <w:rFonts w:ascii="Times New Roman" w:hAnsi="Times New Roman" w:hint="default"/>
          <w:sz w:val="24"/>
          <w:szCs w:val="24"/>
        </w:rPr>
        <w:t>zodpovedá</w:t>
      </w:r>
      <w:r w:rsidRPr="005E3076" w:rsidR="004D7EFC">
        <w:rPr>
          <w:rFonts w:ascii="Times New Roman" w:hAnsi="Times New Roman" w:hint="default"/>
          <w:sz w:val="24"/>
          <w:szCs w:val="24"/>
        </w:rPr>
        <w:t xml:space="preserve"> za sprá</w:t>
      </w:r>
      <w:r w:rsidRPr="005E3076" w:rsidR="004D7EFC">
        <w:rPr>
          <w:rFonts w:ascii="Times New Roman" w:hAnsi="Times New Roman" w:hint="default"/>
          <w:sz w:val="24"/>
          <w:szCs w:val="24"/>
        </w:rPr>
        <w:t>vnosť</w:t>
      </w:r>
      <w:r w:rsidRPr="005E3076" w:rsidR="004D7EFC">
        <w:rPr>
          <w:rFonts w:ascii="Times New Roman" w:hAnsi="Times New Roman" w:hint="default"/>
          <w:sz w:val="24"/>
          <w:szCs w:val="24"/>
        </w:rPr>
        <w:t xml:space="preserve"> ú</w:t>
      </w:r>
      <w:r w:rsidRPr="005E3076" w:rsidR="004D7EFC">
        <w:rPr>
          <w:rFonts w:ascii="Times New Roman" w:hAnsi="Times New Roman" w:hint="default"/>
          <w:sz w:val="24"/>
          <w:szCs w:val="24"/>
        </w:rPr>
        <w:t>dajov; vyhlá</w:t>
      </w:r>
      <w:r w:rsidRPr="005E3076" w:rsidR="004D7EFC">
        <w:rPr>
          <w:rFonts w:ascii="Times New Roman" w:hAnsi="Times New Roman" w:hint="default"/>
          <w:sz w:val="24"/>
          <w:szCs w:val="24"/>
        </w:rPr>
        <w:t>senie je súč</w:t>
      </w:r>
      <w:r w:rsidRPr="005E3076" w:rsidR="004D7EFC">
        <w:rPr>
          <w:rFonts w:ascii="Times New Roman" w:hAnsi="Times New Roman" w:hint="default"/>
          <w:sz w:val="24"/>
          <w:szCs w:val="24"/>
        </w:rPr>
        <w:t>asť</w:t>
      </w:r>
      <w:r w:rsidRPr="005E3076" w:rsidR="004D7EFC">
        <w:rPr>
          <w:rFonts w:ascii="Times New Roman" w:hAnsi="Times New Roman" w:hint="default"/>
          <w:sz w:val="24"/>
          <w:szCs w:val="24"/>
        </w:rPr>
        <w:t>ou dokladov ustanovený</w:t>
      </w:r>
      <w:r w:rsidRPr="005E3076" w:rsidR="004D7EFC">
        <w:rPr>
          <w:rFonts w:ascii="Times New Roman" w:hAnsi="Times New Roman" w:hint="default"/>
          <w:sz w:val="24"/>
          <w:szCs w:val="24"/>
        </w:rPr>
        <w:t>ch na vedenie vozidla v </w:t>
      </w:r>
      <w:r w:rsidRPr="005E3076" w:rsidR="004D7EFC">
        <w:rPr>
          <w:rFonts w:ascii="Times New Roman" w:hAnsi="Times New Roman" w:hint="default"/>
          <w:sz w:val="24"/>
          <w:szCs w:val="24"/>
        </w:rPr>
        <w:t>cestnej premá</w:t>
      </w:r>
      <w:r w:rsidRPr="005E3076" w:rsidR="004D7EFC">
        <w:rPr>
          <w:rFonts w:ascii="Times New Roman" w:hAnsi="Times New Roman" w:hint="default"/>
          <w:sz w:val="24"/>
          <w:szCs w:val="24"/>
        </w:rPr>
        <w:t xml:space="preserve">vke. </w:t>
      </w:r>
      <w:r w:rsidRPr="005E3076" w:rsidR="006C24FC">
        <w:rPr>
          <w:rFonts w:ascii="Times New Roman" w:hAnsi="Times New Roman"/>
          <w:sz w:val="24"/>
          <w:szCs w:val="24"/>
          <w:lang w:eastAsia="sk-SK"/>
        </w:rPr>
        <w:t>Kópiu vyhlásenia archivuje nakladajúca organizácia po dobu piatich rokov odo dňa vydania</w:t>
      </w:r>
      <w:r w:rsidRPr="005E3076" w:rsidR="00572DBC">
        <w:rPr>
          <w:rFonts w:ascii="Times New Roman" w:hAnsi="Times New Roman"/>
          <w:sz w:val="24"/>
          <w:szCs w:val="24"/>
          <w:lang w:eastAsia="sk-SK"/>
        </w:rPr>
        <w:t xml:space="preserve"> vyhlásenia</w:t>
      </w:r>
      <w:r w:rsidRPr="005E3076" w:rsidR="006C24FC">
        <w:rPr>
          <w:rFonts w:ascii="Times New Roman" w:hAnsi="Times New Roman"/>
          <w:sz w:val="24"/>
          <w:szCs w:val="24"/>
          <w:lang w:eastAsia="sk-SK"/>
        </w:rPr>
        <w:t xml:space="preserve">. </w:t>
      </w:r>
      <w:r w:rsidRPr="005E3076" w:rsidR="00334D91">
        <w:rPr>
          <w:rFonts w:ascii="Times New Roman" w:hAnsi="Times New Roman"/>
          <w:sz w:val="24"/>
          <w:szCs w:val="24"/>
        </w:rPr>
        <w:t>Okolnosti</w:t>
      </w:r>
      <w:r w:rsidRPr="005E3076" w:rsidR="004D7EFC">
        <w:rPr>
          <w:rFonts w:ascii="Times New Roman" w:hAnsi="Times New Roman"/>
          <w:sz w:val="24"/>
          <w:szCs w:val="24"/>
        </w:rPr>
        <w:t xml:space="preserve">, </w:t>
      </w:r>
      <w:r w:rsidRPr="005E3076" w:rsidR="00334D91">
        <w:rPr>
          <w:rFonts w:ascii="Times New Roman" w:hAnsi="Times New Roman"/>
          <w:sz w:val="24"/>
          <w:szCs w:val="24"/>
        </w:rPr>
        <w:t xml:space="preserve">za </w:t>
      </w:r>
      <w:r w:rsidRPr="005E3076" w:rsidR="004D7EFC">
        <w:rPr>
          <w:rFonts w:ascii="Times New Roman" w:hAnsi="Times New Roman" w:hint="default"/>
          <w:sz w:val="24"/>
          <w:szCs w:val="24"/>
        </w:rPr>
        <w:t>ktorý</w:t>
      </w:r>
      <w:r w:rsidRPr="005E3076" w:rsidR="004D7EFC">
        <w:rPr>
          <w:rFonts w:ascii="Times New Roman" w:hAnsi="Times New Roman" w:hint="default"/>
          <w:sz w:val="24"/>
          <w:szCs w:val="24"/>
        </w:rPr>
        <w:t>ch sa vyhlá</w:t>
      </w:r>
      <w:r w:rsidRPr="005E3076" w:rsidR="004D7EFC">
        <w:rPr>
          <w:rFonts w:ascii="Times New Roman" w:hAnsi="Times New Roman" w:hint="default"/>
          <w:sz w:val="24"/>
          <w:szCs w:val="24"/>
        </w:rPr>
        <w:t>senie o hmotnosti vystavuje a </w:t>
      </w:r>
      <w:r w:rsidRPr="005E3076" w:rsidR="004D7EFC">
        <w:rPr>
          <w:rFonts w:ascii="Times New Roman" w:hAnsi="Times New Roman" w:hint="default"/>
          <w:sz w:val="24"/>
          <w:szCs w:val="24"/>
        </w:rPr>
        <w:t>aké</w:t>
      </w:r>
      <w:r w:rsidRPr="005E3076" w:rsidR="004D7EFC">
        <w:rPr>
          <w:rFonts w:ascii="Times New Roman" w:hAnsi="Times New Roman" w:hint="default"/>
          <w:sz w:val="24"/>
          <w:szCs w:val="24"/>
        </w:rPr>
        <w:t xml:space="preserve"> ú</w:t>
      </w:r>
      <w:r w:rsidRPr="005E3076" w:rsidR="004D7EFC">
        <w:rPr>
          <w:rFonts w:ascii="Times New Roman" w:hAnsi="Times New Roman" w:hint="default"/>
          <w:sz w:val="24"/>
          <w:szCs w:val="24"/>
        </w:rPr>
        <w:t>daje sa v </w:t>
      </w:r>
      <w:r w:rsidRPr="005E3076" w:rsidR="004D7EFC">
        <w:rPr>
          <w:rFonts w:ascii="Times New Roman" w:hAnsi="Times New Roman" w:hint="default"/>
          <w:sz w:val="24"/>
          <w:szCs w:val="24"/>
        </w:rPr>
        <w:t>ň</w:t>
      </w:r>
      <w:r w:rsidRPr="005E3076" w:rsidR="004D7EFC">
        <w:rPr>
          <w:rFonts w:ascii="Times New Roman" w:hAnsi="Times New Roman" w:hint="default"/>
          <w:sz w:val="24"/>
          <w:szCs w:val="24"/>
        </w:rPr>
        <w:t>om uvá</w:t>
      </w:r>
      <w:r w:rsidRPr="005E3076" w:rsidR="004D7EFC">
        <w:rPr>
          <w:rFonts w:ascii="Times New Roman" w:hAnsi="Times New Roman" w:hint="default"/>
          <w:sz w:val="24"/>
          <w:szCs w:val="24"/>
        </w:rPr>
        <w:t>dzajú</w:t>
      </w:r>
      <w:r w:rsidRPr="005E3076" w:rsidR="004D7EFC">
        <w:rPr>
          <w:rFonts w:ascii="Times New Roman" w:hAnsi="Times New Roman" w:hint="default"/>
          <w:sz w:val="24"/>
          <w:szCs w:val="24"/>
        </w:rPr>
        <w:t xml:space="preserve">, ustanovuje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sidR="004D7EFC">
        <w:rPr>
          <w:rFonts w:ascii="Times New Roman" w:hAnsi="Times New Roman"/>
          <w:sz w:val="24"/>
          <w:szCs w:val="24"/>
        </w:rPr>
        <w:t>.</w:t>
      </w:r>
    </w:p>
    <w:p w:rsidR="00325C7E" w:rsidRPr="005E3076" w:rsidP="004B6571">
      <w:pPr>
        <w:pStyle w:val="Odstavecseseznamem"/>
        <w:tabs>
          <w:tab w:val="left" w:pos="709"/>
        </w:tabs>
        <w:bidi w:val="0"/>
        <w:spacing w:after="0" w:line="240" w:lineRule="auto"/>
        <w:ind w:left="0"/>
        <w:jc w:val="both"/>
        <w:rPr>
          <w:rFonts w:ascii="Times New Roman" w:hAnsi="Times New Roman"/>
          <w:sz w:val="24"/>
          <w:szCs w:val="24"/>
        </w:rPr>
      </w:pPr>
    </w:p>
    <w:p w:rsidR="004B6571"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Vozidlo v </w:t>
      </w:r>
      <w:r w:rsidRPr="005E3076">
        <w:rPr>
          <w:rFonts w:ascii="Times New Roman" w:hAnsi="Times New Roman" w:hint="default"/>
          <w:sz w:val="24"/>
          <w:szCs w:val="24"/>
        </w:rPr>
        <w:t>cestnej premá</w:t>
      </w:r>
      <w:r w:rsidRPr="005E3076">
        <w:rPr>
          <w:rFonts w:ascii="Times New Roman" w:hAnsi="Times New Roman" w:hint="default"/>
          <w:sz w:val="24"/>
          <w:szCs w:val="24"/>
        </w:rPr>
        <w:t>vke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vybavené</w:t>
      </w:r>
      <w:r w:rsidRPr="005E3076">
        <w:rPr>
          <w:rFonts w:ascii="Times New Roman" w:hAnsi="Times New Roman" w:hint="default"/>
          <w:sz w:val="24"/>
          <w:szCs w:val="24"/>
        </w:rPr>
        <w:t xml:space="preserve"> povinnou vý</w:t>
      </w:r>
      <w:r w:rsidRPr="005E3076">
        <w:rPr>
          <w:rFonts w:ascii="Times New Roman" w:hAnsi="Times New Roman" w:hint="default"/>
          <w:sz w:val="24"/>
          <w:szCs w:val="24"/>
        </w:rPr>
        <w:t>bavou, ktorú</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Pr>
          <w:rFonts w:ascii="Times New Roman" w:hAnsi="Times New Roman"/>
          <w:sz w:val="24"/>
          <w:szCs w:val="24"/>
        </w:rPr>
        <w:t>.</w:t>
      </w:r>
    </w:p>
    <w:p w:rsidR="00DC3577" w:rsidRPr="005E3076" w:rsidP="00DC3577">
      <w:pPr>
        <w:pStyle w:val="Odstavecseseznamem"/>
        <w:tabs>
          <w:tab w:val="left" w:pos="1134"/>
        </w:tabs>
        <w:bidi w:val="0"/>
        <w:spacing w:after="0" w:line="240" w:lineRule="auto"/>
        <w:ind w:left="0"/>
        <w:jc w:val="both"/>
        <w:rPr>
          <w:rFonts w:ascii="Times New Roman" w:hAnsi="Times New Roman"/>
          <w:sz w:val="24"/>
          <w:szCs w:val="24"/>
        </w:rPr>
      </w:pPr>
    </w:p>
    <w:p w:rsidR="00DC3577"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Je zaká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 vozidle zmeny</w:t>
      </w:r>
      <w:r w:rsidRPr="005E3076">
        <w:rPr>
          <w:rFonts w:ascii="Times New Roman" w:hAnsi="Times New Roman" w:hint="default"/>
          <w:sz w:val="24"/>
          <w:szCs w:val="24"/>
        </w:rPr>
        <w:t xml:space="preserve"> a </w:t>
      </w:r>
      <w:r w:rsidRPr="005E3076">
        <w:rPr>
          <w:rFonts w:ascii="Times New Roman" w:hAnsi="Times New Roman" w:hint="default"/>
          <w:sz w:val="24"/>
          <w:szCs w:val="24"/>
        </w:rPr>
        <w:t>ú</w:t>
      </w:r>
      <w:r w:rsidRPr="005E3076">
        <w:rPr>
          <w:rFonts w:ascii="Times New Roman" w:hAnsi="Times New Roman" w:hint="default"/>
          <w:sz w:val="24"/>
          <w:szCs w:val="24"/>
        </w:rPr>
        <w:t>pravy, ktoré</w:t>
      </w:r>
      <w:r w:rsidRPr="005E3076">
        <w:rPr>
          <w:rFonts w:ascii="Times New Roman" w:hAnsi="Times New Roman" w:hint="default"/>
          <w:sz w:val="24"/>
          <w:szCs w:val="24"/>
        </w:rPr>
        <w:t xml:space="preserve"> budú</w:t>
      </w:r>
      <w:r w:rsidRPr="005E3076">
        <w:rPr>
          <w:rFonts w:ascii="Times New Roman" w:hAnsi="Times New Roman" w:hint="default"/>
          <w:sz w:val="24"/>
          <w:szCs w:val="24"/>
        </w:rPr>
        <w:t xml:space="preserve"> mať</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 alebo technickú</w:t>
      </w:r>
      <w:r w:rsidRPr="005E3076">
        <w:rPr>
          <w:rFonts w:ascii="Times New Roman" w:hAnsi="Times New Roman" w:hint="default"/>
          <w:sz w:val="24"/>
          <w:szCs w:val="24"/>
        </w:rPr>
        <w:t xml:space="preserve">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 Fyzické</w:t>
      </w:r>
      <w:r w:rsidRPr="005E3076">
        <w:rPr>
          <w:rFonts w:ascii="Times New Roman" w:hAnsi="Times New Roman" w:hint="default"/>
          <w:sz w:val="24"/>
          <w:szCs w:val="24"/>
        </w:rPr>
        <w:t xml:space="preserve"> osoby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podnikatelia a </w:t>
      </w:r>
      <w:r w:rsidRPr="005E3076">
        <w:rPr>
          <w:rFonts w:ascii="Times New Roman" w:hAnsi="Times New Roman" w:hint="default"/>
          <w:sz w:val="24"/>
          <w:szCs w:val="24"/>
        </w:rPr>
        <w:t>prá</w:t>
      </w:r>
      <w:r w:rsidRPr="005E3076">
        <w:rPr>
          <w:rFonts w:ascii="Times New Roman" w:hAnsi="Times New Roman" w:hint="default"/>
          <w:sz w:val="24"/>
          <w:szCs w:val="24"/>
        </w:rPr>
        <w:t>vnické</w:t>
      </w:r>
      <w:r w:rsidRPr="005E3076">
        <w:rPr>
          <w:rFonts w:ascii="Times New Roman" w:hAnsi="Times New Roman" w:hint="default"/>
          <w:sz w:val="24"/>
          <w:szCs w:val="24"/>
        </w:rPr>
        <w:t xml:space="preserve"> osoby vykoná</w:t>
      </w:r>
      <w:r w:rsidRPr="005E3076">
        <w:rPr>
          <w:rFonts w:ascii="Times New Roman" w:hAnsi="Times New Roman" w:hint="default"/>
          <w:sz w:val="24"/>
          <w:szCs w:val="24"/>
        </w:rPr>
        <w:t>vajú</w:t>
      </w:r>
      <w:r w:rsidRPr="005E3076">
        <w:rPr>
          <w:rFonts w:ascii="Times New Roman" w:hAnsi="Times New Roman" w:hint="default"/>
          <w:sz w:val="24"/>
          <w:szCs w:val="24"/>
        </w:rPr>
        <w:t>ce diagnostiku, opravy alebo ú</w:t>
      </w:r>
      <w:r w:rsidRPr="005E3076">
        <w:rPr>
          <w:rFonts w:ascii="Times New Roman" w:hAnsi="Times New Roman" w:hint="default"/>
          <w:sz w:val="24"/>
          <w:szCs w:val="24"/>
        </w:rPr>
        <w:t>drž</w:t>
      </w:r>
      <w:r w:rsidRPr="005E3076">
        <w:rPr>
          <w:rFonts w:ascii="Times New Roman" w:hAnsi="Times New Roman" w:hint="default"/>
          <w:sz w:val="24"/>
          <w:szCs w:val="24"/>
        </w:rPr>
        <w:t>bu cestný</w:t>
      </w:r>
      <w:r w:rsidRPr="005E3076">
        <w:rPr>
          <w:rFonts w:ascii="Times New Roman" w:hAnsi="Times New Roman" w:hint="default"/>
          <w:sz w:val="24"/>
          <w:szCs w:val="24"/>
        </w:rPr>
        <w:t>ch vozidiel alebo vykoná</w:t>
      </w:r>
      <w:r w:rsidRPr="005E3076">
        <w:rPr>
          <w:rFonts w:ascii="Times New Roman" w:hAnsi="Times New Roman" w:hint="default"/>
          <w:sz w:val="24"/>
          <w:szCs w:val="24"/>
        </w:rPr>
        <w:t>vajú</w:t>
      </w:r>
      <w:r w:rsidRPr="005E3076">
        <w:rPr>
          <w:rFonts w:ascii="Times New Roman" w:hAnsi="Times New Roman" w:hint="default"/>
          <w:sz w:val="24"/>
          <w:szCs w:val="24"/>
        </w:rPr>
        <w:t>ce opravy karosé</w:t>
      </w:r>
      <w:r w:rsidRPr="005E3076">
        <w:rPr>
          <w:rFonts w:ascii="Times New Roman" w:hAnsi="Times New Roman" w:hint="default"/>
          <w:sz w:val="24"/>
          <w:szCs w:val="24"/>
        </w:rPr>
        <w:t>rií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v </w:t>
      </w:r>
      <w:r w:rsidRPr="005E3076">
        <w:rPr>
          <w:rFonts w:ascii="Times New Roman" w:hAnsi="Times New Roman" w:hint="default"/>
          <w:sz w:val="24"/>
          <w:szCs w:val="24"/>
        </w:rPr>
        <w:t>r</w:t>
      </w:r>
      <w:r w:rsidRPr="005E3076">
        <w:rPr>
          <w:rFonts w:ascii="Times New Roman" w:hAnsi="Times New Roman" w:hint="default"/>
          <w:sz w:val="24"/>
          <w:szCs w:val="24"/>
        </w:rPr>
        <w:t>á</w:t>
      </w:r>
      <w:r w:rsidRPr="005E3076">
        <w:rPr>
          <w:rFonts w:ascii="Times New Roman" w:hAnsi="Times New Roman" w:hint="default"/>
          <w:sz w:val="24"/>
          <w:szCs w:val="24"/>
        </w:rPr>
        <w:t>mci svojej č</w:t>
      </w:r>
      <w:r w:rsidRPr="005E3076">
        <w:rPr>
          <w:rFonts w:ascii="Times New Roman" w:hAnsi="Times New Roman" w:hint="default"/>
          <w:sz w:val="24"/>
          <w:szCs w:val="24"/>
        </w:rPr>
        <w:t>innosti zistili, ž</w:t>
      </w:r>
      <w:r w:rsidRPr="005E3076">
        <w:rPr>
          <w:rFonts w:ascii="Times New Roman" w:hAnsi="Times New Roman" w:hint="default"/>
          <w:sz w:val="24"/>
          <w:szCs w:val="24"/>
        </w:rPr>
        <w:t>e na vozidle sú</w:t>
      </w:r>
      <w:r w:rsidRPr="005E3076">
        <w:rPr>
          <w:rFonts w:ascii="Times New Roman" w:hAnsi="Times New Roman" w:hint="default"/>
          <w:sz w:val="24"/>
          <w:szCs w:val="24"/>
        </w:rPr>
        <w:t xml:space="preserve"> vykonané</w:t>
      </w:r>
      <w:r w:rsidRPr="005E3076">
        <w:rPr>
          <w:rFonts w:ascii="Times New Roman" w:hAnsi="Times New Roman" w:hint="default"/>
          <w:sz w:val="24"/>
          <w:szCs w:val="24"/>
        </w:rPr>
        <w:t xml:space="preserve"> zmeny a </w:t>
      </w:r>
      <w:r w:rsidRPr="005E3076">
        <w:rPr>
          <w:rFonts w:ascii="Times New Roman" w:hAnsi="Times New Roman" w:hint="default"/>
          <w:sz w:val="24"/>
          <w:szCs w:val="24"/>
        </w:rPr>
        <w:t>ú</w:t>
      </w:r>
      <w:r w:rsidRPr="005E3076">
        <w:rPr>
          <w:rFonts w:ascii="Times New Roman" w:hAnsi="Times New Roman" w:hint="default"/>
          <w:sz w:val="24"/>
          <w:szCs w:val="24"/>
        </w:rPr>
        <w:t>pravy,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 alebo technickú</w:t>
      </w:r>
      <w:r w:rsidRPr="005E3076">
        <w:rPr>
          <w:rFonts w:ascii="Times New Roman" w:hAnsi="Times New Roman" w:hint="default"/>
          <w:sz w:val="24"/>
          <w:szCs w:val="24"/>
        </w:rPr>
        <w:t xml:space="preserve">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bezodkladne</w:t>
      </w:r>
      <w:r w:rsidRPr="005E3076" w:rsidR="001A54A1">
        <w:rPr>
          <w:rFonts w:ascii="Times New Roman" w:hAnsi="Times New Roman"/>
          <w:sz w:val="24"/>
          <w:szCs w:val="24"/>
        </w:rPr>
        <w:t xml:space="preserve"> o </w:t>
      </w:r>
      <w:r w:rsidRPr="005E3076" w:rsidR="001A54A1">
        <w:rPr>
          <w:rFonts w:ascii="Times New Roman" w:hAnsi="Times New Roman" w:hint="default"/>
          <w:sz w:val="24"/>
          <w:szCs w:val="24"/>
        </w:rPr>
        <w:t>tý</w:t>
      </w:r>
      <w:r w:rsidRPr="005E3076" w:rsidR="001A54A1">
        <w:rPr>
          <w:rFonts w:ascii="Times New Roman" w:hAnsi="Times New Roman" w:hint="default"/>
          <w:sz w:val="24"/>
          <w:szCs w:val="24"/>
        </w:rPr>
        <w:t>chto skutoč</w:t>
      </w:r>
      <w:r w:rsidRPr="005E3076" w:rsidR="001A54A1">
        <w:rPr>
          <w:rFonts w:ascii="Times New Roman" w:hAnsi="Times New Roman" w:hint="default"/>
          <w:sz w:val="24"/>
          <w:szCs w:val="24"/>
        </w:rPr>
        <w:t>nostiach</w:t>
      </w:r>
      <w:r w:rsidRPr="005E3076">
        <w:rPr>
          <w:rFonts w:ascii="Times New Roman" w:hAnsi="Times New Roman" w:hint="default"/>
          <w:sz w:val="24"/>
          <w:szCs w:val="24"/>
        </w:rPr>
        <w:t xml:space="preserve"> informovať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687714" w:rsidRPr="005E3076" w:rsidP="00687714">
      <w:pPr>
        <w:pStyle w:val="Odstavecseseznamem"/>
        <w:tabs>
          <w:tab w:val="left" w:pos="1134"/>
        </w:tabs>
        <w:bidi w:val="0"/>
        <w:spacing w:after="0" w:line="240" w:lineRule="auto"/>
        <w:ind w:left="0"/>
        <w:jc w:val="both"/>
        <w:rPr>
          <w:rFonts w:ascii="Times New Roman" w:hAnsi="Times New Roman"/>
          <w:sz w:val="24"/>
          <w:szCs w:val="24"/>
        </w:rPr>
      </w:pPr>
    </w:p>
    <w:p w:rsidR="00687714"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Najväčš</w:t>
      </w:r>
      <w:r w:rsidRPr="005E3076">
        <w:rPr>
          <w:rFonts w:ascii="Times New Roman" w:hAnsi="Times New Roman" w:hint="default"/>
          <w:sz w:val="24"/>
          <w:szCs w:val="24"/>
        </w:rPr>
        <w:t>ou povolenou hm</w:t>
      </w:r>
      <w:r w:rsidRPr="005E3076">
        <w:rPr>
          <w:rFonts w:ascii="Times New Roman" w:hAnsi="Times New Roman" w:hint="default"/>
          <w:sz w:val="24"/>
          <w:szCs w:val="24"/>
        </w:rPr>
        <w:t>otnosť</w:t>
      </w:r>
      <w:r w:rsidRPr="005E3076">
        <w:rPr>
          <w:rFonts w:ascii="Times New Roman" w:hAnsi="Times New Roman" w:hint="default"/>
          <w:sz w:val="24"/>
          <w:szCs w:val="24"/>
        </w:rPr>
        <w:t xml:space="preserve">ou </w:t>
      </w:r>
      <w:r w:rsidRPr="005E3076" w:rsidR="00DD594D">
        <w:rPr>
          <w:rFonts w:ascii="Times New Roman" w:hAnsi="Times New Roman"/>
          <w:sz w:val="24"/>
          <w:szCs w:val="24"/>
        </w:rPr>
        <w:t>je</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ia hmotnosť</w:t>
      </w:r>
      <w:r w:rsidRPr="005E3076">
        <w:rPr>
          <w:rFonts w:ascii="Times New Roman" w:hAnsi="Times New Roman" w:hint="default"/>
          <w:sz w:val="24"/>
          <w:szCs w:val="24"/>
        </w:rPr>
        <w:t xml:space="preserve"> nalož</w:t>
      </w:r>
      <w:r w:rsidRPr="005E3076">
        <w:rPr>
          <w:rFonts w:ascii="Times New Roman" w:hAnsi="Times New Roman" w:hint="default"/>
          <w:sz w:val="24"/>
          <w:szCs w:val="24"/>
        </w:rPr>
        <w:t>ené</w:t>
      </w:r>
      <w:r w:rsidRPr="005E3076">
        <w:rPr>
          <w:rFonts w:ascii="Times New Roman" w:hAnsi="Times New Roman" w:hint="default"/>
          <w:sz w:val="24"/>
          <w:szCs w:val="24"/>
        </w:rPr>
        <w:t>ho vozidla, pri</w:t>
      </w:r>
      <w:r w:rsidRPr="005E3076" w:rsidR="00C21EA3">
        <w:rPr>
          <w:rFonts w:ascii="Times New Roman" w:hAnsi="Times New Roman"/>
          <w:sz w:val="24"/>
          <w:szCs w:val="24"/>
        </w:rPr>
        <w:t> </w:t>
      </w:r>
      <w:r w:rsidRPr="005E3076">
        <w:rPr>
          <w:rFonts w:ascii="Times New Roman" w:hAnsi="Times New Roman" w:hint="default"/>
          <w:sz w:val="24"/>
          <w:szCs w:val="24"/>
        </w:rPr>
        <w:t>ktorej je povolené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nalož</w:t>
      </w:r>
      <w:r w:rsidRPr="005E3076">
        <w:rPr>
          <w:rFonts w:ascii="Times New Roman" w:hAnsi="Times New Roman" w:hint="default"/>
          <w:sz w:val="24"/>
          <w:szCs w:val="24"/>
        </w:rPr>
        <w:t>ené</w:t>
      </w:r>
      <w:r w:rsidRPr="005E3076">
        <w:rPr>
          <w:rFonts w:ascii="Times New Roman" w:hAnsi="Times New Roman" w:hint="default"/>
          <w:sz w:val="24"/>
          <w:szCs w:val="24"/>
        </w:rPr>
        <w:t>ho vozidla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687714" w:rsidRPr="005E3076" w:rsidP="00687714">
      <w:pPr>
        <w:pStyle w:val="Odstavecseseznamem"/>
        <w:tabs>
          <w:tab w:val="left" w:pos="1134"/>
        </w:tabs>
        <w:bidi w:val="0"/>
        <w:spacing w:after="0" w:line="240" w:lineRule="auto"/>
        <w:ind w:left="0"/>
        <w:jc w:val="both"/>
        <w:rPr>
          <w:rFonts w:ascii="Times New Roman" w:hAnsi="Times New Roman"/>
          <w:sz w:val="24"/>
          <w:szCs w:val="24"/>
        </w:rPr>
      </w:pPr>
    </w:p>
    <w:p w:rsidR="00687714" w:rsidRPr="005E3076" w:rsidP="003012D2">
      <w:pPr>
        <w:pStyle w:val="Odstavecseseznamem"/>
        <w:numPr>
          <w:numId w:val="4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Najväčš</w:t>
      </w:r>
      <w:r w:rsidRPr="005E3076">
        <w:rPr>
          <w:rFonts w:ascii="Times New Roman" w:hAnsi="Times New Roman" w:hint="default"/>
          <w:sz w:val="24"/>
          <w:szCs w:val="24"/>
        </w:rPr>
        <w:t>ou technicky prí</w:t>
      </w:r>
      <w:r w:rsidRPr="005E3076">
        <w:rPr>
          <w:rFonts w:ascii="Times New Roman" w:hAnsi="Times New Roman" w:hint="default"/>
          <w:sz w:val="24"/>
          <w:szCs w:val="24"/>
        </w:rPr>
        <w:t>pustnou hmotnosť</w:t>
      </w:r>
      <w:r w:rsidRPr="005E3076">
        <w:rPr>
          <w:rFonts w:ascii="Times New Roman" w:hAnsi="Times New Roman" w:hint="default"/>
          <w:sz w:val="24"/>
          <w:szCs w:val="24"/>
        </w:rPr>
        <w:t xml:space="preserve">ou </w:t>
      </w:r>
      <w:r w:rsidRPr="005E3076" w:rsidR="00DD594D">
        <w:rPr>
          <w:rFonts w:ascii="Times New Roman" w:hAnsi="Times New Roman"/>
          <w:sz w:val="24"/>
          <w:szCs w:val="24"/>
        </w:rPr>
        <w:t>je</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ia hmotnosť</w:t>
      </w:r>
      <w:r w:rsidRPr="005E3076">
        <w:rPr>
          <w:rFonts w:ascii="Times New Roman" w:hAnsi="Times New Roman" w:hint="default"/>
          <w:sz w:val="24"/>
          <w:szCs w:val="24"/>
        </w:rPr>
        <w:t xml:space="preserve"> vozidla urč</w:t>
      </w:r>
      <w:r w:rsidRPr="005E3076">
        <w:rPr>
          <w:rFonts w:ascii="Times New Roman" w:hAnsi="Times New Roman" w:hint="default"/>
          <w:sz w:val="24"/>
          <w:szCs w:val="24"/>
        </w:rPr>
        <w:t>ená</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robcom vozidla zá</w:t>
      </w:r>
      <w:r w:rsidRPr="005E3076">
        <w:rPr>
          <w:rFonts w:ascii="Times New Roman" w:hAnsi="Times New Roman" w:hint="default"/>
          <w:sz w:val="24"/>
          <w:szCs w:val="24"/>
        </w:rPr>
        <w:t>visiaca od konš</w:t>
      </w:r>
      <w:r w:rsidRPr="005E3076">
        <w:rPr>
          <w:rFonts w:ascii="Times New Roman" w:hAnsi="Times New Roman" w:hint="default"/>
          <w:sz w:val="24"/>
          <w:szCs w:val="24"/>
        </w:rPr>
        <w:t>trukcie a vý</w:t>
      </w:r>
      <w:r w:rsidRPr="005E3076">
        <w:rPr>
          <w:rFonts w:ascii="Times New Roman" w:hAnsi="Times New Roman" w:hint="default"/>
          <w:sz w:val="24"/>
          <w:szCs w:val="24"/>
        </w:rPr>
        <w:t>konu voz</w:t>
      </w:r>
      <w:r w:rsidRPr="005E3076">
        <w:rPr>
          <w:rFonts w:ascii="Times New Roman" w:hAnsi="Times New Roman" w:hint="default"/>
          <w:sz w:val="24"/>
          <w:szCs w:val="24"/>
        </w:rPr>
        <w:t>idla.</w:t>
      </w:r>
    </w:p>
    <w:p w:rsidR="00687714" w:rsidRPr="005E3076" w:rsidP="00C21EA3">
      <w:pPr>
        <w:pStyle w:val="Odstavecseseznamem"/>
        <w:tabs>
          <w:tab w:val="left" w:pos="5514"/>
        </w:tabs>
        <w:bidi w:val="0"/>
        <w:spacing w:after="0" w:line="240" w:lineRule="auto"/>
        <w:ind w:left="0"/>
        <w:jc w:val="both"/>
        <w:rPr>
          <w:rFonts w:ascii="Times New Roman" w:hAnsi="Times New Roman"/>
          <w:sz w:val="24"/>
          <w:szCs w:val="24"/>
        </w:rPr>
      </w:pPr>
    </w:p>
    <w:p w:rsidR="004E7BDC" w:rsidRPr="005E3076" w:rsidP="004E7BDC">
      <w:pPr>
        <w:pStyle w:val="Heading1"/>
        <w:bidi w:val="0"/>
        <w:spacing w:before="0" w:after="0"/>
        <w:jc w:val="center"/>
        <w:rPr>
          <w:rFonts w:ascii="Times New Roman" w:hAnsi="Times New Roman"/>
          <w:sz w:val="24"/>
          <w:szCs w:val="24"/>
        </w:rPr>
      </w:pPr>
      <w:bookmarkStart w:id="57" w:name="_Ref441590513"/>
      <w:bookmarkStart w:id="58" w:name="_Ref45852053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45</w:t>
      </w:r>
      <w:r w:rsidRPr="005E3076">
        <w:rPr>
          <w:rFonts w:ascii="Times New Roman" w:hAnsi="Times New Roman"/>
          <w:sz w:val="24"/>
          <w:szCs w:val="24"/>
        </w:rPr>
        <w:fldChar w:fldCharType="end"/>
      </w:r>
      <w:bookmarkEnd w:id="57"/>
      <w:bookmarkEnd w:id="58"/>
    </w:p>
    <w:p w:rsidR="004E7BDC" w:rsidRPr="005E3076" w:rsidP="004E7BDC">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Povinnosti prevá</w:t>
      </w:r>
      <w:r w:rsidRPr="005E3076">
        <w:rPr>
          <w:rFonts w:ascii="Times New Roman" w:hAnsi="Times New Roman" w:hint="default"/>
          <w:b/>
          <w:sz w:val="24"/>
          <w:szCs w:val="24"/>
        </w:rPr>
        <w:t>dzkovateľ</w:t>
      </w:r>
      <w:r w:rsidRPr="005E3076">
        <w:rPr>
          <w:rFonts w:ascii="Times New Roman" w:hAnsi="Times New Roman" w:hint="default"/>
          <w:b/>
          <w:sz w:val="24"/>
          <w:szCs w:val="24"/>
        </w:rPr>
        <w:t>ov vozidiel</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3012D2">
      <w:pPr>
        <w:pStyle w:val="Odstavecseseznamem"/>
        <w:numPr>
          <w:numId w:val="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p>
    <w:p w:rsidR="004E7BDC" w:rsidRPr="00A10F5D" w:rsidP="00746526">
      <w:pPr>
        <w:pStyle w:val="Odstavecseseznamem"/>
        <w:numPr>
          <w:numId w:val="50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vozidlo spĺň</w:t>
      </w:r>
      <w:r w:rsidRPr="005E3076">
        <w:rPr>
          <w:rFonts w:ascii="Times New Roman" w:hAnsi="Times New Roman" w:hint="default"/>
          <w:sz w:val="24"/>
          <w:szCs w:val="24"/>
        </w:rPr>
        <w:t>alo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podmienky prevá</w:t>
      </w:r>
      <w:r w:rsidRPr="005E3076">
        <w:rPr>
          <w:rFonts w:ascii="Times New Roman" w:hAnsi="Times New Roman" w:hint="default"/>
          <w:sz w:val="24"/>
          <w:szCs w:val="24"/>
        </w:rPr>
        <w:t>dzky vozidla v </w:t>
      </w:r>
      <w:r w:rsidRPr="005E3076">
        <w:rPr>
          <w:rFonts w:ascii="Times New Roman" w:hAnsi="Times New Roman" w:hint="default"/>
          <w:sz w:val="24"/>
          <w:szCs w:val="24"/>
        </w:rPr>
        <w:t>cestnej premá</w:t>
      </w:r>
      <w:r w:rsidRPr="005E3076">
        <w:rPr>
          <w:rFonts w:ascii="Times New Roman" w:hAnsi="Times New Roman" w:hint="default"/>
          <w:sz w:val="24"/>
          <w:szCs w:val="24"/>
        </w:rPr>
        <w:t>vke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_Ref441588530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Pr>
          <w:rFonts w:ascii="Times New Roman" w:hAnsi="Times New Roman"/>
          <w:sz w:val="24"/>
          <w:szCs w:val="24"/>
        </w:rPr>
        <w:fldChar w:fldCharType="end"/>
      </w:r>
      <w:r w:rsidRPr="00A10F5D">
        <w:rPr>
          <w:rFonts w:ascii="Times New Roman" w:hAnsi="Times New Roman"/>
          <w:sz w:val="24"/>
          <w:szCs w:val="24"/>
        </w:rPr>
        <w:t>,</w:t>
      </w:r>
    </w:p>
    <w:p w:rsidR="004E7BDC" w:rsidRPr="005E3076" w:rsidP="00746526">
      <w:pPr>
        <w:pStyle w:val="Odstavecseseznamem"/>
        <w:numPr>
          <w:numId w:val="5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bez vyzvan</w:t>
      </w:r>
      <w:r w:rsidRPr="005E3076">
        <w:rPr>
          <w:rFonts w:ascii="Times New Roman" w:hAnsi="Times New Roman"/>
          <w:sz w:val="24"/>
          <w:szCs w:val="24"/>
        </w:rPr>
        <w:t>ia a </w:t>
      </w:r>
      <w:r w:rsidRPr="005E3076">
        <w:rPr>
          <w:rFonts w:ascii="Times New Roman" w:hAnsi="Times New Roman" w:hint="default"/>
          <w:sz w:val="24"/>
          <w:szCs w:val="24"/>
        </w:rPr>
        <w:t>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klady </w:t>
      </w:r>
    </w:p>
    <w:p w:rsidR="004E7BDC" w:rsidRPr="005E3076" w:rsidP="003012D2">
      <w:pPr>
        <w:pStyle w:val="Odstavecseseznamem"/>
        <w:numPr>
          <w:numId w:val="94"/>
        </w:numPr>
        <w:tabs>
          <w:tab w:val="left" w:pos="1134"/>
        </w:tabs>
        <w:bidi w:val="0"/>
        <w:spacing w:after="0" w:line="240" w:lineRule="auto"/>
        <w:ind w:left="1134"/>
        <w:jc w:val="both"/>
        <w:rPr>
          <w:rFonts w:ascii="Times New Roman" w:hAnsi="Times New Roman"/>
          <w:sz w:val="24"/>
          <w:szCs w:val="24"/>
        </w:rPr>
      </w:pPr>
      <w:r w:rsidRPr="005E3076" w:rsidR="00C80564">
        <w:rPr>
          <w:rFonts w:ascii="Times New Roman" w:hAnsi="Times New Roman" w:hint="default"/>
          <w:sz w:val="24"/>
          <w:szCs w:val="24"/>
        </w:rPr>
        <w:t>vozidlo podrobiť</w:t>
      </w:r>
      <w:r w:rsidRPr="005E3076" w:rsidR="00C80564">
        <w:rPr>
          <w:rFonts w:ascii="Times New Roman" w:hAnsi="Times New Roman" w:hint="default"/>
          <w:sz w:val="24"/>
          <w:szCs w:val="24"/>
        </w:rPr>
        <w:t xml:space="preserve"> technickej kontrole pravidelnej </w:t>
      </w:r>
      <w:r w:rsidRPr="005E3076">
        <w:rPr>
          <w:rFonts w:ascii="Times New Roman" w:hAnsi="Times New Roman" w:hint="default"/>
          <w:sz w:val="24"/>
          <w:szCs w:val="24"/>
        </w:rPr>
        <w:t>v lehotá</w:t>
      </w:r>
      <w:r w:rsidRPr="005E3076">
        <w:rPr>
          <w:rFonts w:ascii="Times New Roman" w:hAnsi="Times New Roman" w:hint="default"/>
          <w:sz w:val="24"/>
          <w:szCs w:val="24"/>
        </w:rPr>
        <w:t>ch</w:t>
      </w:r>
      <w:r w:rsidRPr="005E3076" w:rsidR="00C80564">
        <w:rPr>
          <w:rFonts w:ascii="Times New Roman" w:hAnsi="Times New Roman"/>
          <w:sz w:val="24"/>
          <w:szCs w:val="24"/>
        </w:rPr>
        <w:t>,</w:t>
      </w:r>
      <w:r w:rsidRPr="005E3076">
        <w:rPr>
          <w:rFonts w:ascii="Times New Roman" w:hAnsi="Times New Roman" w:hint="default"/>
          <w:sz w:val="24"/>
          <w:szCs w:val="24"/>
        </w:rPr>
        <w:t xml:space="preserve"> spô</w:t>
      </w:r>
      <w:r w:rsidRPr="005E3076">
        <w:rPr>
          <w:rFonts w:ascii="Times New Roman" w:hAnsi="Times New Roman" w:hint="default"/>
          <w:sz w:val="24"/>
          <w:szCs w:val="24"/>
        </w:rPr>
        <w:t>sobom a v rozsahu ustanoven</w:t>
      </w:r>
      <w:r w:rsidRPr="005E3076" w:rsidR="00C80564">
        <w:rPr>
          <w:rFonts w:ascii="Times New Roman" w:hAnsi="Times New Roman" w:hint="default"/>
          <w:sz w:val="24"/>
          <w:szCs w:val="24"/>
        </w:rPr>
        <w:t>ý</w:t>
      </w:r>
      <w:r w:rsidRPr="005E3076" w:rsidR="00C80564">
        <w:rPr>
          <w:rFonts w:ascii="Times New Roman" w:hAnsi="Times New Roman" w:hint="default"/>
          <w:sz w:val="24"/>
          <w:szCs w:val="24"/>
        </w:rPr>
        <w:t>mi</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9202BE">
        <w:rPr>
          <w:rFonts w:ascii="Times New Roman" w:hAnsi="Times New Roman" w:hint="default"/>
          <w:sz w:val="24"/>
          <w:szCs w:val="24"/>
        </w:rPr>
        <w:t xml:space="preserve"> podľ</w:t>
      </w:r>
      <w:r w:rsidRPr="005E3076" w:rsidR="009202BE">
        <w:rPr>
          <w:rFonts w:ascii="Times New Roman" w:hAnsi="Times New Roman" w:hint="default"/>
          <w:sz w:val="24"/>
          <w:szCs w:val="24"/>
        </w:rPr>
        <w:t xml:space="preserve">a </w:t>
      </w:r>
      <w:r w:rsidRPr="005E3076" w:rsidR="009202BE">
        <w:rPr>
          <w:rFonts w:ascii="Times New Roman" w:hAnsi="Times New Roman"/>
          <w:sz w:val="24"/>
          <w:szCs w:val="24"/>
        </w:rPr>
        <w:fldChar w:fldCharType="begin"/>
      </w:r>
      <w:r w:rsidRPr="005E3076" w:rsidR="009202BE">
        <w:rPr>
          <w:rFonts w:ascii="Times New Roman" w:hAnsi="Times New Roman"/>
          <w:sz w:val="24"/>
          <w:szCs w:val="24"/>
        </w:rPr>
        <w:instrText xml:space="preserve"> REF _Ref464114179 \h </w:instrText>
      </w:r>
      <w:r w:rsidRPr="005E3076" w:rsidR="009202BE">
        <w:rPr>
          <w:rFonts w:ascii="Times New Roman" w:hAnsi="Times New Roman"/>
          <w:sz w:val="24"/>
          <w:szCs w:val="24"/>
        </w:rPr>
        <w:instrText xml:space="preserve"> \* MERGEFORMAT </w:instrText>
      </w:r>
      <w:r w:rsidRPr="005E3076" w:rsidR="009202B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202BE">
        <w:rPr>
          <w:rFonts w:ascii="Times New Roman" w:hAnsi="Times New Roman"/>
          <w:sz w:val="24"/>
          <w:szCs w:val="24"/>
        </w:rPr>
        <w:fldChar w:fldCharType="end"/>
      </w:r>
      <w:r w:rsidRPr="00A10F5D" w:rsidR="009202BE">
        <w:rPr>
          <w:rFonts w:ascii="Times New Roman" w:hAnsi="Times New Roman" w:hint="default"/>
          <w:sz w:val="24"/>
          <w:szCs w:val="24"/>
        </w:rPr>
        <w:t xml:space="preserve"> ods. 3 pí</w:t>
      </w:r>
      <w:r w:rsidRPr="00A10F5D" w:rsidR="009202BE">
        <w:rPr>
          <w:rFonts w:ascii="Times New Roman" w:hAnsi="Times New Roman" w:hint="default"/>
          <w:sz w:val="24"/>
          <w:szCs w:val="24"/>
        </w:rPr>
        <w:t>sm. g)</w:t>
      </w:r>
      <w:r w:rsidRPr="005E3076">
        <w:rPr>
          <w:rFonts w:ascii="Times New Roman" w:hAnsi="Times New Roman"/>
          <w:sz w:val="24"/>
          <w:szCs w:val="24"/>
        </w:rPr>
        <w:t>,</w:t>
      </w:r>
    </w:p>
    <w:p w:rsidR="00204C1D" w:rsidRPr="005E3076" w:rsidP="00204C1D">
      <w:pPr>
        <w:pStyle w:val="Odstavecseseznamem"/>
        <w:numPr>
          <w:numId w:val="94"/>
        </w:numPr>
        <w:tabs>
          <w:tab w:val="left" w:pos="1134"/>
        </w:tabs>
        <w:bidi w:val="0"/>
        <w:spacing w:after="0" w:line="240" w:lineRule="auto"/>
        <w:ind w:left="1134"/>
        <w:jc w:val="both"/>
        <w:rPr>
          <w:rFonts w:ascii="Times New Roman" w:hAnsi="Times New Roman"/>
          <w:sz w:val="24"/>
          <w:szCs w:val="24"/>
        </w:rPr>
      </w:pPr>
      <w:r w:rsidRPr="005E3076" w:rsidR="00C80564">
        <w:rPr>
          <w:rFonts w:ascii="Times New Roman" w:hAnsi="Times New Roman" w:hint="default"/>
          <w:sz w:val="24"/>
          <w:szCs w:val="24"/>
        </w:rPr>
        <w:t>motorové</w:t>
      </w:r>
      <w:r w:rsidRPr="005E3076" w:rsidR="00C80564">
        <w:rPr>
          <w:rFonts w:ascii="Times New Roman" w:hAnsi="Times New Roman" w:hint="default"/>
          <w:sz w:val="24"/>
          <w:szCs w:val="24"/>
        </w:rPr>
        <w:t xml:space="preserve"> vozidlo podrobiť</w:t>
      </w:r>
      <w:r w:rsidRPr="005E3076" w:rsidR="00C80564">
        <w:rPr>
          <w:rFonts w:ascii="Times New Roman" w:hAnsi="Times New Roman" w:hint="default"/>
          <w:sz w:val="24"/>
          <w:szCs w:val="24"/>
        </w:rPr>
        <w:t xml:space="preserve"> emisnej k</w:t>
      </w:r>
      <w:r w:rsidRPr="005E3076" w:rsidR="00C80564">
        <w:rPr>
          <w:rFonts w:ascii="Times New Roman" w:hAnsi="Times New Roman" w:hint="default"/>
          <w:sz w:val="24"/>
          <w:szCs w:val="24"/>
        </w:rPr>
        <w:t xml:space="preserve">ontrole pravidelnej </w:t>
      </w:r>
      <w:r w:rsidRPr="005E3076" w:rsidR="004E7BDC">
        <w:rPr>
          <w:rFonts w:ascii="Times New Roman" w:hAnsi="Times New Roman" w:hint="default"/>
          <w:sz w:val="24"/>
          <w:szCs w:val="24"/>
        </w:rPr>
        <w:t>v lehotá</w:t>
      </w:r>
      <w:r w:rsidRPr="005E3076" w:rsidR="004E7BDC">
        <w:rPr>
          <w:rFonts w:ascii="Times New Roman" w:hAnsi="Times New Roman" w:hint="default"/>
          <w:sz w:val="24"/>
          <w:szCs w:val="24"/>
        </w:rPr>
        <w:t>ch</w:t>
      </w:r>
      <w:r w:rsidRPr="005E3076" w:rsidR="00C80564">
        <w:rPr>
          <w:rFonts w:ascii="Times New Roman" w:hAnsi="Times New Roman"/>
          <w:sz w:val="24"/>
          <w:szCs w:val="24"/>
        </w:rPr>
        <w:t>,</w:t>
      </w:r>
      <w:r w:rsidRPr="005E3076" w:rsidR="004E7BDC">
        <w:rPr>
          <w:rFonts w:ascii="Times New Roman" w:hAnsi="Times New Roman" w:hint="default"/>
          <w:sz w:val="24"/>
          <w:szCs w:val="24"/>
        </w:rPr>
        <w:t xml:space="preserve"> spô</w:t>
      </w:r>
      <w:r w:rsidRPr="005E3076" w:rsidR="004E7BDC">
        <w:rPr>
          <w:rFonts w:ascii="Times New Roman" w:hAnsi="Times New Roman" w:hint="default"/>
          <w:sz w:val="24"/>
          <w:szCs w:val="24"/>
        </w:rPr>
        <w:t>sobom a v rozsahu ustanoven</w:t>
      </w:r>
      <w:r w:rsidRPr="005E3076" w:rsidR="00C80564">
        <w:rPr>
          <w:rFonts w:ascii="Times New Roman" w:hAnsi="Times New Roman" w:hint="default"/>
          <w:sz w:val="24"/>
          <w:szCs w:val="24"/>
        </w:rPr>
        <w:t>ý</w:t>
      </w:r>
      <w:r w:rsidRPr="005E3076" w:rsidR="00C80564">
        <w:rPr>
          <w:rFonts w:ascii="Times New Roman" w:hAnsi="Times New Roman" w:hint="default"/>
          <w:sz w:val="24"/>
          <w:szCs w:val="24"/>
        </w:rPr>
        <w:t>mi</w:t>
      </w:r>
      <w:r w:rsidRPr="005E3076" w:rsidR="004E7BDC">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 xml:space="preserve">sm. </w:t>
      </w:r>
      <w:r w:rsidRPr="005E3076" w:rsidR="007E7E7E">
        <w:rPr>
          <w:rFonts w:ascii="Times New Roman" w:hAnsi="Times New Roman"/>
          <w:sz w:val="24"/>
          <w:szCs w:val="24"/>
        </w:rPr>
        <w:t>h</w:t>
      </w:r>
      <w:r w:rsidRPr="005E3076">
        <w:rPr>
          <w:rFonts w:ascii="Times New Roman" w:hAnsi="Times New Roman"/>
          <w:sz w:val="24"/>
          <w:szCs w:val="24"/>
        </w:rPr>
        <w:t>),</w:t>
      </w:r>
    </w:p>
    <w:p w:rsidR="004E7BDC" w:rsidRPr="005E3076" w:rsidP="003012D2">
      <w:pPr>
        <w:pStyle w:val="Odstavecseseznamem"/>
        <w:numPr>
          <w:numId w:val="94"/>
        </w:numPr>
        <w:tabs>
          <w:tab w:val="left" w:pos="1134"/>
        </w:tabs>
        <w:bidi w:val="0"/>
        <w:spacing w:after="0" w:line="240" w:lineRule="auto"/>
        <w:ind w:left="1134"/>
        <w:jc w:val="both"/>
        <w:rPr>
          <w:rFonts w:ascii="Times New Roman" w:hAnsi="Times New Roman"/>
          <w:sz w:val="24"/>
          <w:szCs w:val="24"/>
        </w:rPr>
      </w:pPr>
      <w:r w:rsidRPr="005E3076" w:rsidR="00C80564">
        <w:rPr>
          <w:rFonts w:ascii="Times New Roman" w:hAnsi="Times New Roman" w:hint="default"/>
          <w:sz w:val="24"/>
          <w:szCs w:val="24"/>
        </w:rPr>
        <w:t>vozidlo podrobiť</w:t>
      </w:r>
      <w:r w:rsidRPr="005E3076" w:rsidR="00C80564">
        <w:rPr>
          <w:rFonts w:ascii="Times New Roman" w:hAnsi="Times New Roman" w:hint="default"/>
          <w:sz w:val="24"/>
          <w:szCs w:val="24"/>
        </w:rPr>
        <w:t xml:space="preserve"> technickej kontrole pravidelnej, ak vozidlo takej kontrole podlieha a ne</w:t>
      </w:r>
      <w:r w:rsidRPr="005E3076" w:rsidR="00C80564">
        <w:rPr>
          <w:rFonts w:ascii="Times New Roman" w:hAnsi="Times New Roman" w:hint="default"/>
          <w:sz w:val="24"/>
          <w:szCs w:val="24"/>
        </w:rPr>
        <w:t>má</w:t>
      </w:r>
      <w:r w:rsidRPr="005E3076" w:rsidR="00C80564">
        <w:rPr>
          <w:rFonts w:ascii="Times New Roman" w:hAnsi="Times New Roman" w:hint="default"/>
          <w:sz w:val="24"/>
          <w:szCs w:val="24"/>
        </w:rPr>
        <w:t xml:space="preserve"> platnú</w:t>
      </w:r>
      <w:r w:rsidRPr="005E3076" w:rsidR="00C80564">
        <w:rPr>
          <w:rFonts w:ascii="Times New Roman" w:hAnsi="Times New Roman" w:hint="default"/>
          <w:sz w:val="24"/>
          <w:szCs w:val="24"/>
        </w:rPr>
        <w:t xml:space="preserve"> technickú</w:t>
      </w:r>
      <w:r w:rsidRPr="005E3076" w:rsidR="00C80564">
        <w:rPr>
          <w:rFonts w:ascii="Times New Roman" w:hAnsi="Times New Roman" w:hint="default"/>
          <w:sz w:val="24"/>
          <w:szCs w:val="24"/>
        </w:rPr>
        <w:t xml:space="preserve"> kontrolu, </w:t>
      </w:r>
      <w:r w:rsidRPr="005E3076">
        <w:rPr>
          <w:rFonts w:ascii="Times New Roman" w:hAnsi="Times New Roman" w:hint="default"/>
          <w:sz w:val="24"/>
          <w:szCs w:val="24"/>
        </w:rPr>
        <w:t>v lehote do siedmich dní</w:t>
      </w:r>
      <w:r w:rsidRPr="005E3076">
        <w:rPr>
          <w:rFonts w:ascii="Times New Roman" w:hAnsi="Times New Roman" w:hint="default"/>
          <w:sz w:val="24"/>
          <w:szCs w:val="24"/>
        </w:rPr>
        <w:t xml:space="preserve"> po</w:t>
      </w:r>
      <w:r w:rsidRPr="005E3076" w:rsidR="003E1002">
        <w:rPr>
          <w:rFonts w:ascii="Times New Roman" w:hAnsi="Times New Roman"/>
          <w:sz w:val="24"/>
          <w:szCs w:val="24"/>
        </w:rPr>
        <w:t> </w:t>
      </w:r>
      <w:r w:rsidRPr="005E3076">
        <w:rPr>
          <w:rFonts w:ascii="Times New Roman" w:hAnsi="Times New Roman" w:hint="default"/>
          <w:sz w:val="24"/>
          <w:szCs w:val="24"/>
        </w:rPr>
        <w:t>opä</w:t>
      </w:r>
      <w:r w:rsidRPr="005E3076">
        <w:rPr>
          <w:rFonts w:ascii="Times New Roman" w:hAnsi="Times New Roman" w:hint="default"/>
          <w:sz w:val="24"/>
          <w:szCs w:val="24"/>
        </w:rPr>
        <w:t>tovnom zaradení</w:t>
      </w:r>
      <w:r w:rsidRPr="005E3076">
        <w:rPr>
          <w:rFonts w:ascii="Times New Roman" w:hAnsi="Times New Roman" w:hint="default"/>
          <w:sz w:val="24"/>
          <w:szCs w:val="24"/>
        </w:rPr>
        <w:t xml:space="preserve"> vozidla do evidencie vozidiel</w:t>
      </w:r>
      <w:bookmarkStart w:id="59" w:name="_Ref471203778"/>
      <w:r w:rsidRPr="005E3076" w:rsidR="00C80564">
        <w:rPr>
          <w:rFonts w:ascii="Times New Roman" w:hAnsi="Times New Roman"/>
          <w:sz w:val="24"/>
          <w:szCs w:val="24"/>
        </w:rPr>
        <w:t>;</w:t>
      </w:r>
      <w:bookmarkStart w:id="60" w:name="_Ref489268123"/>
      <w:r>
        <w:rPr>
          <w:rStyle w:val="FootnoteReference"/>
          <w:rFonts w:ascii="Times New Roman" w:hAnsi="Times New Roman"/>
          <w:sz w:val="24"/>
          <w:szCs w:val="24"/>
          <w:rtl w:val="0"/>
        </w:rPr>
        <w:footnoteReference w:id="46"/>
      </w:r>
      <w:bookmarkEnd w:id="59"/>
      <w:bookmarkEnd w:id="60"/>
      <w:r w:rsidRPr="00A10F5D">
        <w:rPr>
          <w:rFonts w:ascii="Times New Roman" w:hAnsi="Times New Roman"/>
          <w:sz w:val="24"/>
          <w:szCs w:val="24"/>
        </w:rPr>
        <w:t xml:space="preserve">) </w:t>
      </w:r>
      <w:r w:rsidRPr="005E3076" w:rsidR="00D1551C">
        <w:rPr>
          <w:rFonts w:ascii="Times New Roman" w:hAnsi="Times New Roman" w:hint="default"/>
          <w:sz w:val="24"/>
          <w:szCs w:val="24"/>
        </w:rPr>
        <w:t>prevá</w:t>
      </w:r>
      <w:r w:rsidRPr="005E3076" w:rsidR="00D1551C">
        <w:rPr>
          <w:rFonts w:ascii="Times New Roman" w:hAnsi="Times New Roman" w:hint="default"/>
          <w:sz w:val="24"/>
          <w:szCs w:val="24"/>
        </w:rPr>
        <w:t>dzkovateľ</w:t>
      </w:r>
      <w:r w:rsidRPr="005E3076" w:rsidR="00D1551C">
        <w:rPr>
          <w:rFonts w:ascii="Times New Roman" w:hAnsi="Times New Roman" w:hint="default"/>
          <w:sz w:val="24"/>
          <w:szCs w:val="24"/>
        </w:rPr>
        <w:t xml:space="preserve"> vozidla do č</w:t>
      </w:r>
      <w:r w:rsidRPr="005E3076" w:rsidR="00D1551C">
        <w:rPr>
          <w:rFonts w:ascii="Times New Roman" w:hAnsi="Times New Roman" w:hint="default"/>
          <w:sz w:val="24"/>
          <w:szCs w:val="24"/>
        </w:rPr>
        <w:t>asu absolvovania technickej kontroly môž</w:t>
      </w:r>
      <w:r w:rsidRPr="005E3076" w:rsidR="00D1551C">
        <w:rPr>
          <w:rFonts w:ascii="Times New Roman" w:hAnsi="Times New Roman" w:hint="default"/>
          <w:sz w:val="24"/>
          <w:szCs w:val="24"/>
        </w:rPr>
        <w:t>e použ</w:t>
      </w:r>
      <w:r w:rsidRPr="005E3076" w:rsidR="00D1551C">
        <w:rPr>
          <w:rFonts w:ascii="Times New Roman" w:hAnsi="Times New Roman" w:hint="default"/>
          <w:sz w:val="24"/>
          <w:szCs w:val="24"/>
        </w:rPr>
        <w:t>iť</w:t>
      </w:r>
      <w:r w:rsidRPr="005E3076" w:rsidR="00D1551C">
        <w:rPr>
          <w:rFonts w:ascii="Times New Roman" w:hAnsi="Times New Roman" w:hint="default"/>
          <w:sz w:val="24"/>
          <w:szCs w:val="24"/>
        </w:rPr>
        <w:t xml:space="preserve"> vozidlo len na jazdu do</w:t>
      </w:r>
      <w:r w:rsidRPr="005E3076" w:rsidR="003E1002">
        <w:rPr>
          <w:rFonts w:ascii="Times New Roman" w:hAnsi="Times New Roman"/>
          <w:sz w:val="24"/>
          <w:szCs w:val="24"/>
        </w:rPr>
        <w:t> </w:t>
      </w:r>
      <w:r w:rsidRPr="005E3076" w:rsidR="00D1551C">
        <w:rPr>
          <w:rFonts w:ascii="Times New Roman" w:hAnsi="Times New Roman"/>
          <w:sz w:val="24"/>
          <w:szCs w:val="24"/>
        </w:rPr>
        <w:t>stanice technickej kontroly</w:t>
      </w:r>
      <w:r w:rsidRPr="005E3076">
        <w:rPr>
          <w:rFonts w:ascii="Times New Roman" w:hAnsi="Times New Roman"/>
          <w:sz w:val="24"/>
          <w:szCs w:val="24"/>
        </w:rPr>
        <w:t>,</w:t>
      </w:r>
    </w:p>
    <w:p w:rsidR="004E7BDC" w:rsidRPr="005E3076" w:rsidP="003012D2">
      <w:pPr>
        <w:pStyle w:val="Odstavecseseznamem"/>
        <w:numPr>
          <w:numId w:val="94"/>
        </w:numPr>
        <w:tabs>
          <w:tab w:val="left" w:pos="1134"/>
        </w:tabs>
        <w:bidi w:val="0"/>
        <w:spacing w:after="0" w:line="240" w:lineRule="auto"/>
        <w:ind w:left="1134"/>
        <w:jc w:val="both"/>
        <w:rPr>
          <w:rFonts w:ascii="Times New Roman" w:hAnsi="Times New Roman"/>
          <w:sz w:val="24"/>
          <w:szCs w:val="24"/>
        </w:rPr>
      </w:pPr>
      <w:r w:rsidRPr="005E3076" w:rsidR="00C80564">
        <w:rPr>
          <w:rFonts w:ascii="Times New Roman" w:hAnsi="Times New Roman" w:hint="default"/>
          <w:sz w:val="24"/>
          <w:szCs w:val="24"/>
        </w:rPr>
        <w:t>motorové</w:t>
      </w:r>
      <w:r w:rsidRPr="005E3076" w:rsidR="00C80564">
        <w:rPr>
          <w:rFonts w:ascii="Times New Roman" w:hAnsi="Times New Roman" w:hint="default"/>
          <w:sz w:val="24"/>
          <w:szCs w:val="24"/>
        </w:rPr>
        <w:t xml:space="preserve"> vozidlo </w:t>
      </w:r>
      <w:r w:rsidRPr="005E3076" w:rsidR="00C80564">
        <w:rPr>
          <w:rFonts w:ascii="Times New Roman" w:hAnsi="Times New Roman" w:hint="default"/>
          <w:sz w:val="24"/>
          <w:szCs w:val="24"/>
        </w:rPr>
        <w:t>podrobiť</w:t>
      </w:r>
      <w:r w:rsidRPr="005E3076" w:rsidR="00C80564">
        <w:rPr>
          <w:rFonts w:ascii="Times New Roman" w:hAnsi="Times New Roman" w:hint="default"/>
          <w:sz w:val="24"/>
          <w:szCs w:val="24"/>
        </w:rPr>
        <w:t xml:space="preserve"> emisnej kontrole pravidelnej, ak vozidlo takej kontrole podlieha a nemá</w:t>
      </w:r>
      <w:r w:rsidRPr="005E3076" w:rsidR="00C80564">
        <w:rPr>
          <w:rFonts w:ascii="Times New Roman" w:hAnsi="Times New Roman" w:hint="default"/>
          <w:sz w:val="24"/>
          <w:szCs w:val="24"/>
        </w:rPr>
        <w:t xml:space="preserve"> platnú</w:t>
      </w:r>
      <w:r w:rsidRPr="005E3076" w:rsidR="00C80564">
        <w:rPr>
          <w:rFonts w:ascii="Times New Roman" w:hAnsi="Times New Roman" w:hint="default"/>
          <w:sz w:val="24"/>
          <w:szCs w:val="24"/>
        </w:rPr>
        <w:t xml:space="preserve"> emisnú</w:t>
      </w:r>
      <w:r w:rsidRPr="005E3076" w:rsidR="00C80564">
        <w:rPr>
          <w:rFonts w:ascii="Times New Roman" w:hAnsi="Times New Roman" w:hint="default"/>
          <w:sz w:val="24"/>
          <w:szCs w:val="24"/>
        </w:rPr>
        <w:t xml:space="preserve"> kontrolu, </w:t>
      </w:r>
      <w:r w:rsidRPr="005E3076">
        <w:rPr>
          <w:rFonts w:ascii="Times New Roman" w:hAnsi="Times New Roman" w:hint="default"/>
          <w:sz w:val="24"/>
          <w:szCs w:val="24"/>
        </w:rPr>
        <w:t>v lehote do siedmich dní</w:t>
      </w:r>
      <w:r w:rsidRPr="005E3076">
        <w:rPr>
          <w:rFonts w:ascii="Times New Roman" w:hAnsi="Times New Roman" w:hint="default"/>
          <w:sz w:val="24"/>
          <w:szCs w:val="24"/>
        </w:rPr>
        <w:t xml:space="preserve"> po</w:t>
      </w:r>
      <w:r w:rsidRPr="005E3076" w:rsidR="003E1002">
        <w:rPr>
          <w:rFonts w:ascii="Times New Roman" w:hAnsi="Times New Roman"/>
          <w:sz w:val="24"/>
          <w:szCs w:val="24"/>
        </w:rPr>
        <w:t> </w:t>
      </w:r>
      <w:r w:rsidRPr="005E3076">
        <w:rPr>
          <w:rFonts w:ascii="Times New Roman" w:hAnsi="Times New Roman" w:hint="default"/>
          <w:sz w:val="24"/>
          <w:szCs w:val="24"/>
        </w:rPr>
        <w:t>opä</w:t>
      </w:r>
      <w:r w:rsidRPr="005E3076">
        <w:rPr>
          <w:rFonts w:ascii="Times New Roman" w:hAnsi="Times New Roman" w:hint="default"/>
          <w:sz w:val="24"/>
          <w:szCs w:val="24"/>
        </w:rPr>
        <w:t>tovnom zaradení</w:t>
      </w:r>
      <w:r w:rsidRPr="005E3076">
        <w:rPr>
          <w:rFonts w:ascii="Times New Roman" w:hAnsi="Times New Roman" w:hint="default"/>
          <w:sz w:val="24"/>
          <w:szCs w:val="24"/>
        </w:rPr>
        <w:t xml:space="preserve"> vozidla do evidencie vozidiel</w:t>
      </w:r>
      <w:r w:rsidRPr="005E3076" w:rsidR="00C80564">
        <w:rPr>
          <w:rFonts w:ascii="Times New Roman" w:hAnsi="Times New Roman"/>
          <w:sz w:val="24"/>
          <w:szCs w:val="24"/>
        </w:rPr>
        <w:t>;</w:t>
      </w:r>
      <w:r w:rsidRPr="005E3076">
        <w:rPr>
          <w:rFonts w:ascii="Times New Roman" w:hAnsi="Times New Roman"/>
          <w:sz w:val="24"/>
          <w:szCs w:val="24"/>
        </w:rPr>
        <w:t xml:space="preserve"> </w:t>
      </w:r>
      <w:r w:rsidRPr="005E3076" w:rsidR="00D1551C">
        <w:rPr>
          <w:rFonts w:ascii="Times New Roman" w:hAnsi="Times New Roman" w:hint="default"/>
          <w:sz w:val="24"/>
          <w:szCs w:val="24"/>
        </w:rPr>
        <w:t>prevá</w:t>
      </w:r>
      <w:r w:rsidRPr="005E3076" w:rsidR="00D1551C">
        <w:rPr>
          <w:rFonts w:ascii="Times New Roman" w:hAnsi="Times New Roman" w:hint="default"/>
          <w:sz w:val="24"/>
          <w:szCs w:val="24"/>
        </w:rPr>
        <w:t>dzkovateľ</w:t>
      </w:r>
      <w:r w:rsidRPr="005E3076" w:rsidR="00D1551C">
        <w:rPr>
          <w:rFonts w:ascii="Times New Roman" w:hAnsi="Times New Roman" w:hint="default"/>
          <w:sz w:val="24"/>
          <w:szCs w:val="24"/>
        </w:rPr>
        <w:t xml:space="preserve"> vozidla do</w:t>
      </w:r>
      <w:r w:rsidRPr="005E3076" w:rsidR="003E1002">
        <w:rPr>
          <w:rFonts w:ascii="Times New Roman" w:hAnsi="Times New Roman"/>
          <w:sz w:val="24"/>
          <w:szCs w:val="24"/>
        </w:rPr>
        <w:t> </w:t>
      </w:r>
      <w:r w:rsidRPr="005E3076" w:rsidR="00D1551C">
        <w:rPr>
          <w:rFonts w:ascii="Times New Roman" w:hAnsi="Times New Roman" w:hint="default"/>
          <w:sz w:val="24"/>
          <w:szCs w:val="24"/>
        </w:rPr>
        <w:t>č</w:t>
      </w:r>
      <w:r w:rsidRPr="005E3076" w:rsidR="00D1551C">
        <w:rPr>
          <w:rFonts w:ascii="Times New Roman" w:hAnsi="Times New Roman" w:hint="default"/>
          <w:sz w:val="24"/>
          <w:szCs w:val="24"/>
        </w:rPr>
        <w:t>asu absolvovania emisnej kontroly môž</w:t>
      </w:r>
      <w:r w:rsidRPr="005E3076" w:rsidR="00D1551C">
        <w:rPr>
          <w:rFonts w:ascii="Times New Roman" w:hAnsi="Times New Roman" w:hint="default"/>
          <w:sz w:val="24"/>
          <w:szCs w:val="24"/>
        </w:rPr>
        <w:t>e použ</w:t>
      </w:r>
      <w:r w:rsidRPr="005E3076" w:rsidR="00D1551C">
        <w:rPr>
          <w:rFonts w:ascii="Times New Roman" w:hAnsi="Times New Roman" w:hint="default"/>
          <w:sz w:val="24"/>
          <w:szCs w:val="24"/>
        </w:rPr>
        <w:t>iť</w:t>
      </w:r>
      <w:r w:rsidRPr="005E3076" w:rsidR="00D1551C">
        <w:rPr>
          <w:rFonts w:ascii="Times New Roman" w:hAnsi="Times New Roman" w:hint="default"/>
          <w:sz w:val="24"/>
          <w:szCs w:val="24"/>
        </w:rPr>
        <w:t xml:space="preserve"> </w:t>
      </w:r>
      <w:r w:rsidRPr="005E3076" w:rsidR="00D1551C">
        <w:rPr>
          <w:rFonts w:ascii="Times New Roman" w:hAnsi="Times New Roman" w:hint="default"/>
          <w:sz w:val="24"/>
          <w:szCs w:val="24"/>
        </w:rPr>
        <w:t>vozidlo len na jazdu do</w:t>
      </w:r>
      <w:r w:rsidRPr="005E3076" w:rsidR="003E1002">
        <w:rPr>
          <w:rFonts w:ascii="Times New Roman" w:hAnsi="Times New Roman"/>
          <w:sz w:val="24"/>
          <w:szCs w:val="24"/>
        </w:rPr>
        <w:t> </w:t>
      </w:r>
      <w:r w:rsidRPr="005E3076" w:rsidR="00D1551C">
        <w:rPr>
          <w:rFonts w:ascii="Times New Roman" w:hAnsi="Times New Roman"/>
          <w:sz w:val="24"/>
          <w:szCs w:val="24"/>
        </w:rPr>
        <w:t>pracoviska emisnej kontroly</w:t>
      </w:r>
      <w:r w:rsidRPr="005E3076">
        <w:rPr>
          <w:rFonts w:ascii="Times New Roman" w:hAnsi="Times New Roman"/>
          <w:sz w:val="24"/>
          <w:szCs w:val="24"/>
        </w:rPr>
        <w:t>,</w:t>
      </w:r>
    </w:p>
    <w:p w:rsidR="004E7BDC" w:rsidRPr="005E3076" w:rsidP="00746526">
      <w:pPr>
        <w:pStyle w:val="Odstavecseseznamem"/>
        <w:numPr>
          <w:numId w:val="505"/>
        </w:numPr>
        <w:tabs>
          <w:tab w:val="left" w:pos="709"/>
        </w:tabs>
        <w:bidi w:val="0"/>
        <w:spacing w:after="0" w:line="240" w:lineRule="auto"/>
        <w:jc w:val="both"/>
        <w:rPr>
          <w:rFonts w:ascii="Times New Roman" w:hAnsi="Times New Roman"/>
          <w:sz w:val="24"/>
          <w:szCs w:val="24"/>
        </w:rPr>
      </w:pPr>
      <w:r w:rsidRPr="005E3076" w:rsidR="003E1002">
        <w:rPr>
          <w:rFonts w:ascii="Times New Roman" w:hAnsi="Times New Roman"/>
          <w:sz w:val="24"/>
          <w:szCs w:val="24"/>
        </w:rPr>
        <w:t xml:space="preserve">bez vyzvania </w:t>
      </w:r>
      <w:r w:rsidRPr="005E3076" w:rsidR="00944E4E">
        <w:rPr>
          <w:rFonts w:ascii="Times New Roman" w:hAnsi="Times New Roman"/>
          <w:sz w:val="24"/>
          <w:szCs w:val="24"/>
        </w:rPr>
        <w:t xml:space="preserve">a </w:t>
      </w:r>
      <w:r w:rsidRPr="005E3076" w:rsidR="003E1002">
        <w:rPr>
          <w:rFonts w:ascii="Times New Roman" w:hAnsi="Times New Roman" w:hint="default"/>
          <w:sz w:val="24"/>
          <w:szCs w:val="24"/>
        </w:rPr>
        <w:t>na vlastné</w:t>
      </w:r>
      <w:r w:rsidRPr="005E3076" w:rsidR="003E1002">
        <w:rPr>
          <w:rFonts w:ascii="Times New Roman" w:hAnsi="Times New Roman" w:hint="default"/>
          <w:sz w:val="24"/>
          <w:szCs w:val="24"/>
        </w:rPr>
        <w:t xml:space="preserve"> ná</w:t>
      </w:r>
      <w:r w:rsidRPr="005E3076" w:rsidR="003E1002">
        <w:rPr>
          <w:rFonts w:ascii="Times New Roman" w:hAnsi="Times New Roman" w:hint="default"/>
          <w:sz w:val="24"/>
          <w:szCs w:val="24"/>
        </w:rPr>
        <w:t>klady</w:t>
      </w:r>
    </w:p>
    <w:p w:rsidR="004E7BDC" w:rsidRPr="005E3076" w:rsidP="003012D2">
      <w:pPr>
        <w:pStyle w:val="Odstavecseseznamem"/>
        <w:numPr>
          <w:ilvl w:val="1"/>
          <w:numId w:val="47"/>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jednotlivo dovezené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bolo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29</w:t>
      </w:r>
      <w:r w:rsidRPr="005E3076">
        <w:rPr>
          <w:rFonts w:ascii="Times New Roman" w:hAnsi="Times New Roman"/>
          <w:sz w:val="24"/>
          <w:szCs w:val="24"/>
        </w:rPr>
        <w:fldChar w:fldCharType="end"/>
      </w:r>
      <w:r w:rsidRPr="00A10F5D">
        <w:rPr>
          <w:rFonts w:ascii="Times New Roman" w:hAnsi="Times New Roman"/>
          <w:sz w:val="24"/>
          <w:szCs w:val="24"/>
        </w:rPr>
        <w:t xml:space="preserve">, </w:t>
      </w:r>
      <w:r w:rsidRPr="005E3076" w:rsidR="00C80564">
        <w:rPr>
          <w:rFonts w:ascii="Times New Roman" w:hAnsi="Times New Roman" w:hint="default"/>
          <w:sz w:val="24"/>
          <w:szCs w:val="24"/>
        </w:rPr>
        <w:t>podrobiť</w:t>
      </w:r>
      <w:r w:rsidRPr="005E3076" w:rsidR="00C80564">
        <w:rPr>
          <w:rFonts w:ascii="Times New Roman" w:hAnsi="Times New Roman" w:hint="default"/>
          <w:sz w:val="24"/>
          <w:szCs w:val="24"/>
        </w:rPr>
        <w:t xml:space="preserve"> technickej kontrole administratí</w:t>
      </w:r>
      <w:r w:rsidRPr="005E3076" w:rsidR="00C80564">
        <w:rPr>
          <w:rFonts w:ascii="Times New Roman" w:hAnsi="Times New Roman" w:hint="default"/>
          <w:sz w:val="24"/>
          <w:szCs w:val="24"/>
        </w:rPr>
        <w:t>vnej a </w:t>
      </w:r>
      <w:r w:rsidRPr="005E3076" w:rsidR="00C80564">
        <w:rPr>
          <w:rFonts w:ascii="Times New Roman" w:hAnsi="Times New Roman" w:hint="default"/>
          <w:sz w:val="24"/>
          <w:szCs w:val="24"/>
        </w:rPr>
        <w:t>motorové</w:t>
      </w:r>
      <w:r w:rsidRPr="005E3076" w:rsidR="00C80564">
        <w:rPr>
          <w:rFonts w:ascii="Times New Roman" w:hAnsi="Times New Roman" w:hint="default"/>
          <w:sz w:val="24"/>
          <w:szCs w:val="24"/>
        </w:rPr>
        <w:t xml:space="preserve"> vozidlo </w:t>
      </w:r>
      <w:r w:rsidRPr="005E3076" w:rsidR="00C80564">
        <w:rPr>
          <w:rFonts w:ascii="Times New Roman" w:hAnsi="Times New Roman" w:hint="default"/>
          <w:sz w:val="24"/>
          <w:szCs w:val="24"/>
        </w:rPr>
        <w:t>emisnej kontrole administratí</w:t>
      </w:r>
      <w:r w:rsidRPr="005E3076" w:rsidR="00C80564">
        <w:rPr>
          <w:rFonts w:ascii="Times New Roman" w:hAnsi="Times New Roman" w:hint="default"/>
          <w:sz w:val="24"/>
          <w:szCs w:val="24"/>
        </w:rPr>
        <w:t xml:space="preserve">vnej, ak vozidlo takej kontrole podlieha, </w:t>
      </w:r>
      <w:r w:rsidRPr="005E3076">
        <w:rPr>
          <w:rFonts w:ascii="Times New Roman" w:hAnsi="Times New Roman"/>
          <w:sz w:val="24"/>
          <w:szCs w:val="24"/>
        </w:rPr>
        <w:t>v lehote do </w:t>
      </w:r>
      <w:r w:rsidRPr="005E3076">
        <w:rPr>
          <w:rFonts w:ascii="Times New Roman" w:hAnsi="Times New Roman" w:hint="default"/>
          <w:sz w:val="24"/>
          <w:szCs w:val="24"/>
        </w:rPr>
        <w:t>siedmich dní</w:t>
      </w:r>
      <w:r w:rsidRPr="005E3076">
        <w:rPr>
          <w:rFonts w:ascii="Times New Roman" w:hAnsi="Times New Roman" w:hint="default"/>
          <w:sz w:val="24"/>
          <w:szCs w:val="24"/>
        </w:rPr>
        <w:t xml:space="preserve"> od prihlá</w:t>
      </w:r>
      <w:r w:rsidRPr="005E3076">
        <w:rPr>
          <w:rFonts w:ascii="Times New Roman" w:hAnsi="Times New Roman" w:hint="default"/>
          <w:sz w:val="24"/>
          <w:szCs w:val="24"/>
        </w:rPr>
        <w:t>senia</w:t>
      </w:r>
      <w:r w:rsidRPr="005E3076" w:rsidR="003E1002">
        <w:rPr>
          <w:rFonts w:ascii="Times New Roman" w:hAnsi="Times New Roman"/>
          <w:sz w:val="24"/>
          <w:szCs w:val="24"/>
        </w:rPr>
        <w:t xml:space="preserve"> vozidla do evidencie vozidiel</w:t>
      </w:r>
      <w:r w:rsidRPr="005E3076" w:rsidR="001A54A1">
        <w:rPr>
          <w:rFonts w:ascii="Times New Roman" w:hAnsi="Times New Roman"/>
          <w:sz w:val="24"/>
          <w:szCs w:val="24"/>
        </w:rPr>
        <w:t>; ak vozidlo bolo v </w:t>
      </w:r>
      <w:r w:rsidRPr="005E3076" w:rsidR="001A54A1">
        <w:rPr>
          <w:rFonts w:ascii="Times New Roman" w:hAnsi="Times New Roman" w:hint="default"/>
          <w:sz w:val="24"/>
          <w:szCs w:val="24"/>
        </w:rPr>
        <w:t>uvedenej lehote podrobené</w:t>
      </w:r>
      <w:r w:rsidRPr="005E3076" w:rsidR="001A54A1">
        <w:rPr>
          <w:rFonts w:ascii="Times New Roman" w:hAnsi="Times New Roman" w:hint="default"/>
          <w:sz w:val="24"/>
          <w:szCs w:val="24"/>
        </w:rPr>
        <w:t xml:space="preserve"> technickej kontrole pravidelnej a </w:t>
      </w:r>
      <w:r w:rsidRPr="005E3076" w:rsidR="001A54A1">
        <w:rPr>
          <w:rFonts w:ascii="Times New Roman" w:hAnsi="Times New Roman" w:hint="default"/>
          <w:sz w:val="24"/>
          <w:szCs w:val="24"/>
        </w:rPr>
        <w:t>motorové</w:t>
      </w:r>
      <w:r w:rsidRPr="005E3076" w:rsidR="001A54A1">
        <w:rPr>
          <w:rFonts w:ascii="Times New Roman" w:hAnsi="Times New Roman" w:hint="default"/>
          <w:sz w:val="24"/>
          <w:szCs w:val="24"/>
        </w:rPr>
        <w:t xml:space="preserve"> vozidlo emisnej kontrole pr</w:t>
      </w:r>
      <w:r w:rsidRPr="005E3076" w:rsidR="001A54A1">
        <w:rPr>
          <w:rFonts w:ascii="Times New Roman" w:hAnsi="Times New Roman" w:hint="default"/>
          <w:sz w:val="24"/>
          <w:szCs w:val="24"/>
        </w:rPr>
        <w:t>avidelnej, povinnosť</w:t>
      </w:r>
      <w:r w:rsidRPr="005E3076" w:rsidR="001A54A1">
        <w:rPr>
          <w:rFonts w:ascii="Times New Roman" w:hAnsi="Times New Roman" w:hint="default"/>
          <w:sz w:val="24"/>
          <w:szCs w:val="24"/>
        </w:rPr>
        <w:t xml:space="preserve"> sa považ</w:t>
      </w:r>
      <w:r w:rsidRPr="005E3076" w:rsidR="001A54A1">
        <w:rPr>
          <w:rFonts w:ascii="Times New Roman" w:hAnsi="Times New Roman" w:hint="default"/>
          <w:sz w:val="24"/>
          <w:szCs w:val="24"/>
        </w:rPr>
        <w:t>uje za splnenú</w:t>
      </w:r>
      <w:r w:rsidRPr="005E3076" w:rsidR="003E1002">
        <w:rPr>
          <w:rFonts w:ascii="Times New Roman" w:hAnsi="Times New Roman"/>
          <w:sz w:val="24"/>
          <w:szCs w:val="24"/>
        </w:rPr>
        <w:t>,</w:t>
      </w:r>
    </w:p>
    <w:p w:rsidR="004E7BDC" w:rsidRPr="005E3076" w:rsidP="003012D2">
      <w:pPr>
        <w:pStyle w:val="Odstavecseseznamem"/>
        <w:numPr>
          <w:ilvl w:val="1"/>
          <w:numId w:val="47"/>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vozidlo, ktoré</w:t>
      </w:r>
      <w:r w:rsidRPr="005E3076">
        <w:rPr>
          <w:rFonts w:ascii="Times New Roman" w:hAnsi="Times New Roman" w:hint="default"/>
          <w:sz w:val="24"/>
          <w:szCs w:val="24"/>
        </w:rPr>
        <w:t xml:space="preserve"> bolo opä</w:t>
      </w:r>
      <w:r w:rsidRPr="005E3076">
        <w:rPr>
          <w:rFonts w:ascii="Times New Roman" w:hAnsi="Times New Roman" w:hint="default"/>
          <w:sz w:val="24"/>
          <w:szCs w:val="24"/>
        </w:rPr>
        <w:t>tovne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_Ref446490426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30</w:t>
      </w:r>
      <w:r w:rsidRPr="005E3076">
        <w:rPr>
          <w:rFonts w:ascii="Times New Roman" w:hAnsi="Times New Roman"/>
          <w:sz w:val="24"/>
          <w:szCs w:val="24"/>
        </w:rPr>
        <w:fldChar w:fldCharType="end"/>
      </w:r>
      <w:r w:rsidRPr="00A10F5D">
        <w:rPr>
          <w:rFonts w:ascii="Times New Roman" w:hAnsi="Times New Roman"/>
          <w:sz w:val="24"/>
          <w:szCs w:val="24"/>
        </w:rPr>
        <w:t xml:space="preserve">, </w:t>
      </w:r>
      <w:r w:rsidRPr="005E3076" w:rsidR="00C80564">
        <w:rPr>
          <w:rFonts w:ascii="Times New Roman" w:hAnsi="Times New Roman" w:hint="default"/>
          <w:sz w:val="24"/>
          <w:szCs w:val="24"/>
        </w:rPr>
        <w:t>podrobiť</w:t>
      </w:r>
      <w:r w:rsidRPr="005E3076" w:rsidR="00C80564">
        <w:rPr>
          <w:rFonts w:ascii="Times New Roman" w:hAnsi="Times New Roman" w:hint="default"/>
          <w:sz w:val="24"/>
          <w:szCs w:val="24"/>
        </w:rPr>
        <w:t xml:space="preserve"> technickej kontrole administratí</w:t>
      </w:r>
      <w:r w:rsidRPr="005E3076" w:rsidR="00C80564">
        <w:rPr>
          <w:rFonts w:ascii="Times New Roman" w:hAnsi="Times New Roman" w:hint="default"/>
          <w:sz w:val="24"/>
          <w:szCs w:val="24"/>
        </w:rPr>
        <w:t>vnej a </w:t>
      </w:r>
      <w:r w:rsidRPr="005E3076" w:rsidR="00C80564">
        <w:rPr>
          <w:rFonts w:ascii="Times New Roman" w:hAnsi="Times New Roman" w:hint="default"/>
          <w:sz w:val="24"/>
          <w:szCs w:val="24"/>
        </w:rPr>
        <w:t>motorové</w:t>
      </w:r>
      <w:r w:rsidRPr="005E3076" w:rsidR="00C80564">
        <w:rPr>
          <w:rFonts w:ascii="Times New Roman" w:hAnsi="Times New Roman" w:hint="default"/>
          <w:sz w:val="24"/>
          <w:szCs w:val="24"/>
        </w:rPr>
        <w:t xml:space="preserve"> vozidlo emisnej kontrole administratí</w:t>
      </w:r>
      <w:r w:rsidRPr="005E3076" w:rsidR="00C80564">
        <w:rPr>
          <w:rFonts w:ascii="Times New Roman" w:hAnsi="Times New Roman" w:hint="default"/>
          <w:sz w:val="24"/>
          <w:szCs w:val="24"/>
        </w:rPr>
        <w:t>vnej, ak vozidlo takej k</w:t>
      </w:r>
      <w:r w:rsidRPr="005E3076" w:rsidR="00C80564">
        <w:rPr>
          <w:rFonts w:ascii="Times New Roman" w:hAnsi="Times New Roman" w:hint="default"/>
          <w:sz w:val="24"/>
          <w:szCs w:val="24"/>
        </w:rPr>
        <w:t xml:space="preserve">ontrole podlieha, </w:t>
      </w:r>
      <w:r w:rsidRPr="005E3076">
        <w:rPr>
          <w:rFonts w:ascii="Times New Roman" w:hAnsi="Times New Roman" w:hint="default"/>
          <w:sz w:val="24"/>
          <w:szCs w:val="24"/>
        </w:rPr>
        <w:t>v lehote do siedmich dní</w:t>
      </w:r>
      <w:r w:rsidRPr="005E3076">
        <w:rPr>
          <w:rFonts w:ascii="Times New Roman" w:hAnsi="Times New Roman" w:hint="default"/>
          <w:sz w:val="24"/>
          <w:szCs w:val="24"/>
        </w:rPr>
        <w:t xml:space="preserve"> od prihlá</w:t>
      </w:r>
      <w:r w:rsidRPr="005E3076">
        <w:rPr>
          <w:rFonts w:ascii="Times New Roman" w:hAnsi="Times New Roman" w:hint="default"/>
          <w:sz w:val="24"/>
          <w:szCs w:val="24"/>
        </w:rPr>
        <w:t>senia</w:t>
      </w:r>
      <w:r w:rsidRPr="005E3076" w:rsidR="003E1002">
        <w:rPr>
          <w:rFonts w:ascii="Times New Roman" w:hAnsi="Times New Roman"/>
          <w:sz w:val="24"/>
          <w:szCs w:val="24"/>
        </w:rPr>
        <w:t xml:space="preserve"> vozidla do</w:t>
      </w:r>
      <w:r w:rsidRPr="005E3076" w:rsidR="001A54A1">
        <w:rPr>
          <w:rFonts w:ascii="Times New Roman" w:hAnsi="Times New Roman"/>
          <w:sz w:val="24"/>
          <w:szCs w:val="24"/>
        </w:rPr>
        <w:t> </w:t>
      </w:r>
      <w:r w:rsidRPr="005E3076" w:rsidR="003E1002">
        <w:rPr>
          <w:rFonts w:ascii="Times New Roman" w:hAnsi="Times New Roman"/>
          <w:sz w:val="24"/>
          <w:szCs w:val="24"/>
        </w:rPr>
        <w:t>evidencie vozidiel</w:t>
      </w:r>
      <w:r w:rsidRPr="005E3076" w:rsidR="001A54A1">
        <w:rPr>
          <w:rFonts w:ascii="Times New Roman" w:hAnsi="Times New Roman"/>
          <w:sz w:val="24"/>
          <w:szCs w:val="24"/>
        </w:rPr>
        <w:t>; ak vozidlo bolo v </w:t>
      </w:r>
      <w:r w:rsidRPr="005E3076" w:rsidR="001A54A1">
        <w:rPr>
          <w:rFonts w:ascii="Times New Roman" w:hAnsi="Times New Roman" w:hint="default"/>
          <w:sz w:val="24"/>
          <w:szCs w:val="24"/>
        </w:rPr>
        <w:t>uvedenej lehote podrobené</w:t>
      </w:r>
      <w:r w:rsidRPr="005E3076" w:rsidR="001A54A1">
        <w:rPr>
          <w:rFonts w:ascii="Times New Roman" w:hAnsi="Times New Roman" w:hint="default"/>
          <w:sz w:val="24"/>
          <w:szCs w:val="24"/>
        </w:rPr>
        <w:t xml:space="preserve"> technickej kontrole pravidelnej a </w:t>
      </w:r>
      <w:r w:rsidRPr="005E3076" w:rsidR="001A54A1">
        <w:rPr>
          <w:rFonts w:ascii="Times New Roman" w:hAnsi="Times New Roman" w:hint="default"/>
          <w:sz w:val="24"/>
          <w:szCs w:val="24"/>
        </w:rPr>
        <w:t>motorové</w:t>
      </w:r>
      <w:r w:rsidRPr="005E3076" w:rsidR="001A54A1">
        <w:rPr>
          <w:rFonts w:ascii="Times New Roman" w:hAnsi="Times New Roman" w:hint="default"/>
          <w:sz w:val="24"/>
          <w:szCs w:val="24"/>
        </w:rPr>
        <w:t xml:space="preserve"> vozidlo emisnej kontrole pravidelnej, povinnosť</w:t>
      </w:r>
      <w:r w:rsidRPr="005E3076" w:rsidR="001A54A1">
        <w:rPr>
          <w:rFonts w:ascii="Times New Roman" w:hAnsi="Times New Roman" w:hint="default"/>
          <w:sz w:val="24"/>
          <w:szCs w:val="24"/>
        </w:rPr>
        <w:t xml:space="preserve"> sa považ</w:t>
      </w:r>
      <w:r w:rsidRPr="005E3076" w:rsidR="001A54A1">
        <w:rPr>
          <w:rFonts w:ascii="Times New Roman" w:hAnsi="Times New Roman" w:hint="default"/>
          <w:sz w:val="24"/>
          <w:szCs w:val="24"/>
        </w:rPr>
        <w:t>uje za splnenú,</w:t>
      </w:r>
    </w:p>
    <w:p w:rsidR="004E7BDC" w:rsidRPr="005E3076" w:rsidP="003012D2">
      <w:pPr>
        <w:pStyle w:val="Odstavecseseznamem"/>
        <w:numPr>
          <w:ilvl w:val="1"/>
          <w:numId w:val="47"/>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vozidlo,</w:t>
      </w:r>
      <w:r w:rsidRPr="005E3076">
        <w:rPr>
          <w:rFonts w:ascii="Times New Roman" w:hAnsi="Times New Roman" w:hint="default"/>
          <w:sz w:val="24"/>
          <w:szCs w:val="24"/>
        </w:rPr>
        <w:t xml:space="preserve"> ktoré</w:t>
      </w:r>
      <w:r w:rsidRPr="005E3076">
        <w:rPr>
          <w:rFonts w:ascii="Times New Roman" w:hAnsi="Times New Roman" w:hint="default"/>
          <w:sz w:val="24"/>
          <w:szCs w:val="24"/>
        </w:rPr>
        <w:t>mu bolo vydané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_Ref442369522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43</w:t>
      </w:r>
      <w:r w:rsidRPr="005E3076">
        <w:rPr>
          <w:rFonts w:ascii="Times New Roman" w:hAnsi="Times New Roman"/>
          <w:sz w:val="24"/>
          <w:szCs w:val="24"/>
        </w:rPr>
        <w:fldChar w:fldCharType="end"/>
      </w:r>
      <w:r w:rsidRPr="00A10F5D">
        <w:rPr>
          <w:rFonts w:ascii="Times New Roman" w:hAnsi="Times New Roman"/>
          <w:sz w:val="24"/>
          <w:szCs w:val="24"/>
        </w:rPr>
        <w:t xml:space="preserve">, </w:t>
      </w:r>
      <w:r w:rsidRPr="005E3076" w:rsidR="00BA687B">
        <w:rPr>
          <w:rFonts w:ascii="Times New Roman" w:hAnsi="Times New Roman" w:hint="default"/>
          <w:sz w:val="24"/>
          <w:szCs w:val="24"/>
        </w:rPr>
        <w:t>podrobiť</w:t>
      </w:r>
      <w:r w:rsidRPr="005E3076" w:rsidR="00BA687B">
        <w:rPr>
          <w:rFonts w:ascii="Times New Roman" w:hAnsi="Times New Roman" w:hint="default"/>
          <w:sz w:val="24"/>
          <w:szCs w:val="24"/>
        </w:rPr>
        <w:t xml:space="preserve"> technickej kontrole administratí</w:t>
      </w:r>
      <w:r w:rsidRPr="005E3076" w:rsidR="00BA687B">
        <w:rPr>
          <w:rFonts w:ascii="Times New Roman" w:hAnsi="Times New Roman" w:hint="default"/>
          <w:sz w:val="24"/>
          <w:szCs w:val="24"/>
        </w:rPr>
        <w:t>vnej a </w:t>
      </w:r>
      <w:r w:rsidRPr="005E3076" w:rsidR="00BA687B">
        <w:rPr>
          <w:rFonts w:ascii="Times New Roman" w:hAnsi="Times New Roman" w:hint="default"/>
          <w:sz w:val="24"/>
          <w:szCs w:val="24"/>
        </w:rPr>
        <w:t>motorové</w:t>
      </w:r>
      <w:r w:rsidRPr="005E3076" w:rsidR="00BA687B">
        <w:rPr>
          <w:rFonts w:ascii="Times New Roman" w:hAnsi="Times New Roman" w:hint="default"/>
          <w:sz w:val="24"/>
          <w:szCs w:val="24"/>
        </w:rPr>
        <w:t xml:space="preserve"> vozidlo emisnej kontrole administratí</w:t>
      </w:r>
      <w:r w:rsidRPr="005E3076" w:rsidR="00BA687B">
        <w:rPr>
          <w:rFonts w:ascii="Times New Roman" w:hAnsi="Times New Roman" w:hint="default"/>
          <w:sz w:val="24"/>
          <w:szCs w:val="24"/>
        </w:rPr>
        <w:t xml:space="preserve">vnej, ak vozidlo takej kontrole podlieha, </w:t>
      </w:r>
      <w:r w:rsidRPr="005E3076">
        <w:rPr>
          <w:rFonts w:ascii="Times New Roman" w:hAnsi="Times New Roman"/>
          <w:sz w:val="24"/>
          <w:szCs w:val="24"/>
        </w:rPr>
        <w:t>v lehote do si</w:t>
      </w:r>
      <w:r w:rsidRPr="005E3076">
        <w:rPr>
          <w:rFonts w:ascii="Times New Roman" w:hAnsi="Times New Roman" w:hint="default"/>
          <w:sz w:val="24"/>
          <w:szCs w:val="24"/>
        </w:rPr>
        <w:t>edmich dní</w:t>
      </w:r>
      <w:r w:rsidRPr="005E3076">
        <w:rPr>
          <w:rFonts w:ascii="Times New Roman" w:hAnsi="Times New Roman" w:hint="default"/>
          <w:sz w:val="24"/>
          <w:szCs w:val="24"/>
        </w:rPr>
        <w:t xml:space="preserve"> od prihlá</w:t>
      </w:r>
      <w:r w:rsidRPr="005E3076">
        <w:rPr>
          <w:rFonts w:ascii="Times New Roman" w:hAnsi="Times New Roman" w:hint="default"/>
          <w:sz w:val="24"/>
          <w:szCs w:val="24"/>
        </w:rPr>
        <w:t>senia</w:t>
      </w:r>
      <w:r w:rsidRPr="005E3076" w:rsidR="003E1002">
        <w:rPr>
          <w:rFonts w:ascii="Times New Roman" w:hAnsi="Times New Roman"/>
          <w:sz w:val="24"/>
          <w:szCs w:val="24"/>
        </w:rPr>
        <w:t xml:space="preserve"> vozidla do evidencie vozidiel</w:t>
      </w:r>
      <w:r w:rsidRPr="005E3076" w:rsidR="001A54A1">
        <w:rPr>
          <w:rFonts w:ascii="Times New Roman" w:hAnsi="Times New Roman"/>
          <w:sz w:val="24"/>
          <w:szCs w:val="24"/>
        </w:rPr>
        <w:t>; ak vozidlo bolo v </w:t>
      </w:r>
      <w:r w:rsidRPr="005E3076" w:rsidR="001A54A1">
        <w:rPr>
          <w:rFonts w:ascii="Times New Roman" w:hAnsi="Times New Roman" w:hint="default"/>
          <w:sz w:val="24"/>
          <w:szCs w:val="24"/>
        </w:rPr>
        <w:t>uvedenej lehote podrobené</w:t>
      </w:r>
      <w:r w:rsidRPr="005E3076" w:rsidR="001A54A1">
        <w:rPr>
          <w:rFonts w:ascii="Times New Roman" w:hAnsi="Times New Roman" w:hint="default"/>
          <w:sz w:val="24"/>
          <w:szCs w:val="24"/>
        </w:rPr>
        <w:t xml:space="preserve"> technickej kontrole pravidelnej a </w:t>
      </w:r>
      <w:r w:rsidRPr="005E3076" w:rsidR="001A54A1">
        <w:rPr>
          <w:rFonts w:ascii="Times New Roman" w:hAnsi="Times New Roman" w:hint="default"/>
          <w:sz w:val="24"/>
          <w:szCs w:val="24"/>
        </w:rPr>
        <w:t>motorové</w:t>
      </w:r>
      <w:r w:rsidRPr="005E3076" w:rsidR="001A54A1">
        <w:rPr>
          <w:rFonts w:ascii="Times New Roman" w:hAnsi="Times New Roman" w:hint="default"/>
          <w:sz w:val="24"/>
          <w:szCs w:val="24"/>
        </w:rPr>
        <w:t xml:space="preserve"> vozidlo emisnej kontrole pravidelnej, povinnosť</w:t>
      </w:r>
      <w:r w:rsidRPr="005E3076" w:rsidR="001A54A1">
        <w:rPr>
          <w:rFonts w:ascii="Times New Roman" w:hAnsi="Times New Roman" w:hint="default"/>
          <w:sz w:val="24"/>
          <w:szCs w:val="24"/>
        </w:rPr>
        <w:t xml:space="preserve"> sa považ</w:t>
      </w:r>
      <w:r w:rsidRPr="005E3076" w:rsidR="001A54A1">
        <w:rPr>
          <w:rFonts w:ascii="Times New Roman" w:hAnsi="Times New Roman" w:hint="default"/>
          <w:sz w:val="24"/>
          <w:szCs w:val="24"/>
        </w:rPr>
        <w:t>uje za splnenú,</w:t>
      </w:r>
    </w:p>
    <w:p w:rsidR="004E7BDC" w:rsidRPr="005E3076" w:rsidP="003012D2">
      <w:pPr>
        <w:pStyle w:val="Odstavecseseznamem"/>
        <w:numPr>
          <w:ilvl w:val="1"/>
          <w:numId w:val="47"/>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sz w:val="24"/>
          <w:szCs w:val="24"/>
        </w:rPr>
        <w:t xml:space="preserve">vozidlo </w:t>
      </w:r>
      <w:r w:rsidRPr="005E3076" w:rsidR="00BA687B">
        <w:rPr>
          <w:rFonts w:ascii="Times New Roman" w:hAnsi="Times New Roman" w:hint="default"/>
          <w:sz w:val="24"/>
          <w:szCs w:val="24"/>
        </w:rPr>
        <w:t>podrobiť</w:t>
      </w:r>
      <w:r w:rsidRPr="005E3076" w:rsidR="00BA687B">
        <w:rPr>
          <w:rFonts w:ascii="Times New Roman" w:hAnsi="Times New Roman" w:hint="default"/>
          <w:sz w:val="24"/>
          <w:szCs w:val="24"/>
        </w:rPr>
        <w:t xml:space="preserve"> technickej kontrole adm</w:t>
      </w:r>
      <w:r w:rsidRPr="005E3076" w:rsidR="00BA687B">
        <w:rPr>
          <w:rFonts w:ascii="Times New Roman" w:hAnsi="Times New Roman" w:hint="default"/>
          <w:sz w:val="24"/>
          <w:szCs w:val="24"/>
        </w:rPr>
        <w:t>inistratí</w:t>
      </w:r>
      <w:r w:rsidRPr="005E3076" w:rsidR="00BA687B">
        <w:rPr>
          <w:rFonts w:ascii="Times New Roman" w:hAnsi="Times New Roman" w:hint="default"/>
          <w:sz w:val="24"/>
          <w:szCs w:val="24"/>
        </w:rPr>
        <w:t>vnej a </w:t>
      </w:r>
      <w:r w:rsidRPr="005E3076" w:rsidR="00BA687B">
        <w:rPr>
          <w:rFonts w:ascii="Times New Roman" w:hAnsi="Times New Roman" w:hint="default"/>
          <w:sz w:val="24"/>
          <w:szCs w:val="24"/>
        </w:rPr>
        <w:t>motorové</w:t>
      </w:r>
      <w:r w:rsidRPr="005E3076" w:rsidR="00BA687B">
        <w:rPr>
          <w:rFonts w:ascii="Times New Roman" w:hAnsi="Times New Roman" w:hint="default"/>
          <w:sz w:val="24"/>
          <w:szCs w:val="24"/>
        </w:rPr>
        <w:t xml:space="preserve"> vozidlo emisnej kontrole administratí</w:t>
      </w:r>
      <w:r w:rsidRPr="005E3076" w:rsidR="00BA687B">
        <w:rPr>
          <w:rFonts w:ascii="Times New Roman" w:hAnsi="Times New Roman" w:hint="default"/>
          <w:sz w:val="24"/>
          <w:szCs w:val="24"/>
        </w:rPr>
        <w:t xml:space="preserve">vnej, </w:t>
      </w:r>
      <w:r w:rsidRPr="005E3076">
        <w:rPr>
          <w:rFonts w:ascii="Times New Roman" w:hAnsi="Times New Roman" w:hint="default"/>
          <w:sz w:val="24"/>
          <w:szCs w:val="24"/>
        </w:rPr>
        <w:t>ak poč</w:t>
      </w:r>
      <w:r w:rsidRPr="005E3076">
        <w:rPr>
          <w:rFonts w:ascii="Times New Roman" w:hAnsi="Times New Roman" w:hint="default"/>
          <w:sz w:val="24"/>
          <w:szCs w:val="24"/>
        </w:rPr>
        <w:t>as lehoty platnosti technickej kontroly pravidelnej alebo lehoty platnosti emisnej kontroly pravidelnej doš</w:t>
      </w:r>
      <w:r w:rsidRPr="005E3076">
        <w:rPr>
          <w:rFonts w:ascii="Times New Roman" w:hAnsi="Times New Roman" w:hint="default"/>
          <w:sz w:val="24"/>
          <w:szCs w:val="24"/>
        </w:rPr>
        <w:t>lo k</w:t>
      </w:r>
    </w:p>
    <w:p w:rsidR="004E7BDC" w:rsidRPr="005E3076" w:rsidP="00EE4983">
      <w:pPr>
        <w:pStyle w:val="Odstavecseseznamem"/>
        <w:tabs>
          <w:tab w:val="left" w:pos="1560"/>
          <w:tab w:val="left" w:pos="1985"/>
        </w:tabs>
        <w:bidi w:val="0"/>
        <w:spacing w:after="0" w:line="240" w:lineRule="auto"/>
        <w:ind w:left="1560" w:hanging="426"/>
        <w:jc w:val="both"/>
        <w:rPr>
          <w:rFonts w:ascii="Times New Roman" w:hAnsi="Times New Roman"/>
          <w:sz w:val="24"/>
          <w:szCs w:val="24"/>
        </w:rPr>
      </w:pPr>
      <w:r w:rsidRPr="005E3076">
        <w:rPr>
          <w:rFonts w:ascii="Times New Roman" w:hAnsi="Times New Roman"/>
          <w:sz w:val="24"/>
          <w:szCs w:val="24"/>
        </w:rPr>
        <w:t>4a.</w:t>
      </w:r>
      <w:r w:rsidRPr="005E3076" w:rsidR="00EE4983">
        <w:rPr>
          <w:rFonts w:ascii="Times New Roman" w:hAnsi="Times New Roman"/>
          <w:sz w:val="24"/>
          <w:szCs w:val="24"/>
        </w:rPr>
        <w:tab/>
      </w:r>
      <w:r w:rsidRPr="005E3076">
        <w:rPr>
          <w:rFonts w:ascii="Times New Roman" w:hAnsi="Times New Roman" w:hint="default"/>
          <w:sz w:val="24"/>
          <w:szCs w:val="24"/>
        </w:rPr>
        <w:t>poš</w:t>
      </w:r>
      <w:r w:rsidRPr="005E3076">
        <w:rPr>
          <w:rFonts w:ascii="Times New Roman" w:hAnsi="Times New Roman" w:hint="default"/>
          <w:sz w:val="24"/>
          <w:szCs w:val="24"/>
        </w:rPr>
        <w:t>kodeniu alebo znič</w:t>
      </w:r>
      <w:r w:rsidRPr="005E3076">
        <w:rPr>
          <w:rFonts w:ascii="Times New Roman" w:hAnsi="Times New Roman" w:hint="default"/>
          <w:sz w:val="24"/>
          <w:szCs w:val="24"/>
        </w:rPr>
        <w:t>eniu osvedč</w:t>
      </w:r>
      <w:r w:rsidRPr="005E3076">
        <w:rPr>
          <w:rFonts w:ascii="Times New Roman" w:hAnsi="Times New Roman" w:hint="default"/>
          <w:sz w:val="24"/>
          <w:szCs w:val="24"/>
        </w:rPr>
        <w:t>enia o</w:t>
      </w:r>
      <w:r w:rsidRPr="005E3076" w:rsidR="00EE4983">
        <w:rPr>
          <w:rFonts w:ascii="Times New Roman" w:hAnsi="Times New Roman"/>
          <w:sz w:val="24"/>
          <w:szCs w:val="24"/>
        </w:rPr>
        <w:t> </w:t>
      </w:r>
      <w:r w:rsidRPr="005E3076" w:rsidR="00EE4983">
        <w:rPr>
          <w:rFonts w:ascii="Times New Roman" w:hAnsi="Times New Roman" w:hint="default"/>
          <w:sz w:val="24"/>
          <w:szCs w:val="24"/>
        </w:rPr>
        <w:t>kontrole technické</w:t>
      </w:r>
      <w:r w:rsidRPr="005E3076" w:rsidR="00EE4983">
        <w:rPr>
          <w:rFonts w:ascii="Times New Roman" w:hAnsi="Times New Roman" w:hint="default"/>
          <w:sz w:val="24"/>
          <w:szCs w:val="24"/>
        </w:rPr>
        <w:t xml:space="preserve">ho stavu </w:t>
      </w:r>
      <w:r w:rsidRPr="005E3076" w:rsidR="00EE4983">
        <w:rPr>
          <w:rFonts w:ascii="Times New Roman" w:hAnsi="Times New Roman" w:hint="default"/>
          <w:sz w:val="24"/>
          <w:szCs w:val="24"/>
        </w:rPr>
        <w:t>vozidla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A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technická</w:t>
      </w:r>
      <w:r w:rsidRPr="005E3076" w:rsidR="00EE4983">
        <w:rPr>
          <w:rFonts w:ascii="Times New Roman" w:hAnsi="Times New Roman" w:hint="default"/>
          <w:sz w:val="24"/>
          <w:szCs w:val="24"/>
        </w:rPr>
        <w:t xml:space="preserve"> kontrola</w:t>
      </w:r>
      <w:r w:rsidRPr="005E3076">
        <w:rPr>
          <w:rFonts w:ascii="Times New Roman" w:hAnsi="Times New Roman"/>
          <w:sz w:val="24"/>
          <w:szCs w:val="24"/>
        </w:rPr>
        <w:t>,</w:t>
      </w:r>
    </w:p>
    <w:p w:rsidR="004E7BDC" w:rsidRPr="005E3076" w:rsidP="00EE4983">
      <w:pPr>
        <w:pStyle w:val="Odstavecseseznamem"/>
        <w:tabs>
          <w:tab w:val="left" w:pos="1560"/>
          <w:tab w:val="left" w:pos="1985"/>
        </w:tabs>
        <w:bidi w:val="0"/>
        <w:spacing w:after="0" w:line="240" w:lineRule="auto"/>
        <w:ind w:left="1560" w:hanging="426"/>
        <w:jc w:val="both"/>
        <w:rPr>
          <w:rFonts w:ascii="Times New Roman" w:hAnsi="Times New Roman" w:hint="default"/>
          <w:sz w:val="24"/>
          <w:szCs w:val="24"/>
        </w:rPr>
      </w:pPr>
      <w:r w:rsidRPr="005E3076">
        <w:rPr>
          <w:rFonts w:ascii="Times New Roman" w:hAnsi="Times New Roman"/>
          <w:sz w:val="24"/>
          <w:szCs w:val="24"/>
        </w:rPr>
        <w:t>4b.</w:t>
      </w:r>
      <w:r w:rsidRPr="005E3076" w:rsidR="00EE4983">
        <w:rPr>
          <w:rFonts w:ascii="Times New Roman" w:hAnsi="Times New Roman"/>
          <w:sz w:val="24"/>
          <w:szCs w:val="24"/>
        </w:rPr>
        <w:tab/>
      </w:r>
      <w:r w:rsidRPr="005E3076">
        <w:rPr>
          <w:rFonts w:ascii="Times New Roman" w:hAnsi="Times New Roman" w:hint="default"/>
          <w:sz w:val="24"/>
          <w:szCs w:val="24"/>
        </w:rPr>
        <w:t>poš</w:t>
      </w:r>
      <w:r w:rsidRPr="005E3076">
        <w:rPr>
          <w:rFonts w:ascii="Times New Roman" w:hAnsi="Times New Roman" w:hint="default"/>
          <w:sz w:val="24"/>
          <w:szCs w:val="24"/>
        </w:rPr>
        <w:t>kodeniu alebo znič</w:t>
      </w:r>
      <w:r w:rsidRPr="005E3076">
        <w:rPr>
          <w:rFonts w:ascii="Times New Roman" w:hAnsi="Times New Roman" w:hint="default"/>
          <w:sz w:val="24"/>
          <w:szCs w:val="24"/>
        </w:rPr>
        <w:t>eniu kontrolnej ná</w:t>
      </w:r>
      <w:r w:rsidRPr="005E3076">
        <w:rPr>
          <w:rFonts w:ascii="Times New Roman" w:hAnsi="Times New Roman" w:hint="default"/>
          <w:sz w:val="24"/>
          <w:szCs w:val="24"/>
        </w:rPr>
        <w:t>lepky technickej kontroly,</w:t>
      </w:r>
    </w:p>
    <w:p w:rsidR="004E7BDC" w:rsidRPr="005E3076" w:rsidP="00EE4983">
      <w:pPr>
        <w:pStyle w:val="Odstavecseseznamem"/>
        <w:tabs>
          <w:tab w:val="left" w:pos="1560"/>
          <w:tab w:val="left" w:pos="1985"/>
        </w:tabs>
        <w:bidi w:val="0"/>
        <w:spacing w:after="0" w:line="240" w:lineRule="auto"/>
        <w:ind w:left="1560" w:hanging="426"/>
        <w:jc w:val="both"/>
        <w:rPr>
          <w:rFonts w:ascii="Times New Roman" w:hAnsi="Times New Roman"/>
          <w:sz w:val="24"/>
          <w:szCs w:val="24"/>
        </w:rPr>
      </w:pPr>
      <w:r w:rsidRPr="005E3076">
        <w:rPr>
          <w:rFonts w:ascii="Times New Roman" w:hAnsi="Times New Roman" w:hint="default"/>
          <w:sz w:val="24"/>
          <w:szCs w:val="24"/>
        </w:rPr>
        <w:t>4c.</w:t>
      </w:r>
      <w:r w:rsidRPr="005E3076" w:rsidR="00EE4983">
        <w:rPr>
          <w:rFonts w:ascii="Times New Roman" w:hAnsi="Times New Roman"/>
          <w:sz w:val="24"/>
          <w:szCs w:val="24"/>
        </w:rPr>
        <w:tab/>
      </w:r>
      <w:r w:rsidRPr="005E3076">
        <w:rPr>
          <w:rFonts w:ascii="Times New Roman" w:hAnsi="Times New Roman" w:hint="default"/>
          <w:sz w:val="24"/>
          <w:szCs w:val="24"/>
        </w:rPr>
        <w:t>poš</w:t>
      </w:r>
      <w:r w:rsidRPr="005E3076">
        <w:rPr>
          <w:rFonts w:ascii="Times New Roman" w:hAnsi="Times New Roman" w:hint="default"/>
          <w:sz w:val="24"/>
          <w:szCs w:val="24"/>
        </w:rPr>
        <w:t>kodeniu alebo znič</w:t>
      </w:r>
      <w:r w:rsidRPr="005E3076">
        <w:rPr>
          <w:rFonts w:ascii="Times New Roman" w:hAnsi="Times New Roman" w:hint="default"/>
          <w:sz w:val="24"/>
          <w:szCs w:val="24"/>
        </w:rPr>
        <w:t>eniu osvedč</w:t>
      </w:r>
      <w:r w:rsidRPr="005E3076">
        <w:rPr>
          <w:rFonts w:ascii="Times New Roman" w:hAnsi="Times New Roman" w:hint="default"/>
          <w:sz w:val="24"/>
          <w:szCs w:val="24"/>
        </w:rPr>
        <w:t xml:space="preserve">enia </w:t>
      </w:r>
      <w:r w:rsidRPr="005E3076" w:rsidR="00EE4983">
        <w:rPr>
          <w:rFonts w:ascii="Times New Roman" w:hAnsi="Times New Roman"/>
          <w:sz w:val="24"/>
          <w:szCs w:val="24"/>
        </w:rPr>
        <w:t>o </w:t>
      </w:r>
      <w:r w:rsidRPr="005E3076" w:rsidR="00EE4983">
        <w:rPr>
          <w:rFonts w:ascii="Times New Roman" w:hAnsi="Times New Roman" w:hint="default"/>
          <w:sz w:val="24"/>
          <w:szCs w:val="24"/>
        </w:rPr>
        <w:t>kontrole technické</w:t>
      </w:r>
      <w:r w:rsidRPr="005E3076" w:rsidR="00EE4983">
        <w:rPr>
          <w:rFonts w:ascii="Times New Roman" w:hAnsi="Times New Roman" w:hint="default"/>
          <w:sz w:val="24"/>
          <w:szCs w:val="24"/>
        </w:rPr>
        <w:t>ho stavu vozidla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B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emisná</w:t>
      </w:r>
      <w:r w:rsidRPr="005E3076" w:rsidR="00EE4983">
        <w:rPr>
          <w:rFonts w:ascii="Times New Roman" w:hAnsi="Times New Roman" w:hint="default"/>
          <w:sz w:val="24"/>
          <w:szCs w:val="24"/>
        </w:rPr>
        <w:t xml:space="preserve"> kontrola</w:t>
      </w:r>
      <w:r w:rsidRPr="005E3076">
        <w:rPr>
          <w:rFonts w:ascii="Times New Roman" w:hAnsi="Times New Roman"/>
          <w:sz w:val="24"/>
          <w:szCs w:val="24"/>
        </w:rPr>
        <w:t>,</w:t>
      </w:r>
    </w:p>
    <w:p w:rsidR="004E7BDC" w:rsidRPr="005E3076" w:rsidP="00EE4983">
      <w:pPr>
        <w:pStyle w:val="Odstavecseseznamem"/>
        <w:tabs>
          <w:tab w:val="left" w:pos="1560"/>
          <w:tab w:val="left" w:pos="1985"/>
        </w:tabs>
        <w:bidi w:val="0"/>
        <w:spacing w:after="0" w:line="240" w:lineRule="auto"/>
        <w:ind w:left="1560" w:hanging="426"/>
        <w:jc w:val="both"/>
        <w:rPr>
          <w:rFonts w:ascii="Times New Roman" w:hAnsi="Times New Roman" w:hint="default"/>
          <w:sz w:val="24"/>
          <w:szCs w:val="24"/>
        </w:rPr>
      </w:pPr>
      <w:r w:rsidRPr="005E3076">
        <w:rPr>
          <w:rFonts w:ascii="Times New Roman" w:hAnsi="Times New Roman"/>
          <w:sz w:val="24"/>
          <w:szCs w:val="24"/>
        </w:rPr>
        <w:t>4d.</w:t>
      </w:r>
      <w:r w:rsidRPr="005E3076" w:rsidR="00EE4983">
        <w:rPr>
          <w:rFonts w:ascii="Times New Roman" w:hAnsi="Times New Roman"/>
          <w:sz w:val="24"/>
          <w:szCs w:val="24"/>
        </w:rPr>
        <w:tab/>
      </w:r>
      <w:r w:rsidRPr="005E3076">
        <w:rPr>
          <w:rFonts w:ascii="Times New Roman" w:hAnsi="Times New Roman" w:hint="default"/>
          <w:sz w:val="24"/>
          <w:szCs w:val="24"/>
        </w:rPr>
        <w:t>poš</w:t>
      </w:r>
      <w:r w:rsidRPr="005E3076">
        <w:rPr>
          <w:rFonts w:ascii="Times New Roman" w:hAnsi="Times New Roman" w:hint="default"/>
          <w:sz w:val="24"/>
          <w:szCs w:val="24"/>
        </w:rPr>
        <w:t>kodeniu alebo znič</w:t>
      </w:r>
      <w:r w:rsidRPr="005E3076">
        <w:rPr>
          <w:rFonts w:ascii="Times New Roman" w:hAnsi="Times New Roman" w:hint="default"/>
          <w:sz w:val="24"/>
          <w:szCs w:val="24"/>
        </w:rPr>
        <w:t>eniu kontrolnej ná</w:t>
      </w:r>
      <w:r w:rsidRPr="005E3076">
        <w:rPr>
          <w:rFonts w:ascii="Times New Roman" w:hAnsi="Times New Roman" w:hint="default"/>
          <w:sz w:val="24"/>
          <w:szCs w:val="24"/>
        </w:rPr>
        <w:t>le</w:t>
      </w:r>
      <w:r w:rsidRPr="005E3076">
        <w:rPr>
          <w:rFonts w:ascii="Times New Roman" w:hAnsi="Times New Roman" w:hint="default"/>
          <w:sz w:val="24"/>
          <w:szCs w:val="24"/>
        </w:rPr>
        <w:t>pky emisnej kontroly,</w:t>
      </w:r>
    </w:p>
    <w:p w:rsidR="004E7BDC" w:rsidRPr="005E3076" w:rsidP="00EE4983">
      <w:pPr>
        <w:pStyle w:val="Odstavecseseznamem"/>
        <w:tabs>
          <w:tab w:val="left" w:pos="1560"/>
          <w:tab w:val="left" w:pos="1985"/>
        </w:tabs>
        <w:bidi w:val="0"/>
        <w:spacing w:after="0" w:line="240" w:lineRule="auto"/>
        <w:ind w:left="1560" w:hanging="426"/>
        <w:jc w:val="both"/>
        <w:rPr>
          <w:rFonts w:ascii="Times New Roman" w:hAnsi="Times New Roman" w:hint="default"/>
          <w:sz w:val="24"/>
          <w:szCs w:val="24"/>
        </w:rPr>
      </w:pPr>
      <w:r w:rsidRPr="005E3076">
        <w:rPr>
          <w:rFonts w:ascii="Times New Roman" w:hAnsi="Times New Roman" w:hint="default"/>
          <w:sz w:val="24"/>
          <w:szCs w:val="24"/>
        </w:rPr>
        <w:t>4e.</w:t>
      </w:r>
      <w:r w:rsidRPr="005E3076" w:rsidR="00EE4983">
        <w:rPr>
          <w:rFonts w:ascii="Times New Roman" w:hAnsi="Times New Roman"/>
          <w:sz w:val="24"/>
          <w:szCs w:val="24"/>
        </w:rPr>
        <w:tab/>
      </w:r>
      <w:r w:rsidRPr="005E3076">
        <w:rPr>
          <w:rFonts w:ascii="Times New Roman" w:hAnsi="Times New Roman" w:hint="default"/>
          <w:sz w:val="24"/>
          <w:szCs w:val="24"/>
        </w:rPr>
        <w:t>vý</w:t>
      </w:r>
      <w:r w:rsidRPr="005E3076">
        <w:rPr>
          <w:rFonts w:ascii="Times New Roman" w:hAnsi="Times New Roman" w:hint="default"/>
          <w:sz w:val="24"/>
          <w:szCs w:val="24"/>
        </w:rPr>
        <w:t>mene č</w:t>
      </w:r>
      <w:r w:rsidRPr="005E3076">
        <w:rPr>
          <w:rFonts w:ascii="Times New Roman" w:hAnsi="Times New Roman" w:hint="default"/>
          <w:sz w:val="24"/>
          <w:szCs w:val="24"/>
        </w:rPr>
        <w:t>elné</w:t>
      </w:r>
      <w:r w:rsidRPr="005E3076">
        <w:rPr>
          <w:rFonts w:ascii="Times New Roman" w:hAnsi="Times New Roman" w:hint="default"/>
          <w:sz w:val="24"/>
          <w:szCs w:val="24"/>
        </w:rPr>
        <w:t>ho skla,</w:t>
      </w:r>
    </w:p>
    <w:p w:rsidR="004E7BDC" w:rsidRPr="005E3076" w:rsidP="00746526">
      <w:pPr>
        <w:pStyle w:val="Odstavecseseznamem"/>
        <w:numPr>
          <w:numId w:val="505"/>
        </w:numPr>
        <w:tabs>
          <w:tab w:val="left" w:pos="709"/>
        </w:tabs>
        <w:bidi w:val="0"/>
        <w:spacing w:after="0" w:line="240" w:lineRule="auto"/>
        <w:jc w:val="both"/>
        <w:rPr>
          <w:rFonts w:ascii="Times New Roman" w:hAnsi="Times New Roman"/>
          <w:sz w:val="24"/>
          <w:szCs w:val="24"/>
        </w:rPr>
      </w:pPr>
      <w:r w:rsidRPr="005E3076" w:rsidR="00746E87">
        <w:rPr>
          <w:rFonts w:ascii="Times New Roman" w:hAnsi="Times New Roman" w:hint="default"/>
          <w:sz w:val="24"/>
          <w:szCs w:val="24"/>
        </w:rPr>
        <w:t>vozidlo kategó</w:t>
      </w:r>
      <w:r w:rsidRPr="005E3076" w:rsidR="00746E87">
        <w:rPr>
          <w:rFonts w:ascii="Times New Roman" w:hAnsi="Times New Roman" w:hint="default"/>
          <w:sz w:val="24"/>
          <w:szCs w:val="24"/>
        </w:rPr>
        <w:t>rie M1 a </w:t>
      </w:r>
      <w:r w:rsidRPr="005E3076" w:rsidR="00746E87">
        <w:rPr>
          <w:rFonts w:ascii="Times New Roman" w:hAnsi="Times New Roman" w:hint="default"/>
          <w:sz w:val="24"/>
          <w:szCs w:val="24"/>
        </w:rPr>
        <w:t>N1 po dopravnej nehode alebo š</w:t>
      </w:r>
      <w:r w:rsidRPr="005E3076" w:rsidR="00746E87">
        <w:rPr>
          <w:rFonts w:ascii="Times New Roman" w:hAnsi="Times New Roman" w:hint="default"/>
          <w:sz w:val="24"/>
          <w:szCs w:val="24"/>
        </w:rPr>
        <w:t>kodovej udalosti,</w:t>
      </w:r>
      <w:bookmarkStart w:id="61" w:name="_Ref478637939"/>
      <w:r>
        <w:rPr>
          <w:rStyle w:val="FootnoteReference"/>
          <w:rFonts w:ascii="Times New Roman" w:hAnsi="Times New Roman"/>
          <w:sz w:val="24"/>
          <w:szCs w:val="24"/>
          <w:rtl w:val="0"/>
        </w:rPr>
        <w:footnoteReference w:id="47"/>
      </w:r>
      <w:bookmarkEnd w:id="61"/>
      <w:r w:rsidRPr="00A10F5D" w:rsidR="00746E87">
        <w:rPr>
          <w:rFonts w:ascii="Times New Roman" w:hAnsi="Times New Roman" w:hint="default"/>
          <w:sz w:val="24"/>
          <w:szCs w:val="24"/>
        </w:rPr>
        <w:t>) ktorá</w:t>
      </w:r>
      <w:r w:rsidRPr="00A10F5D" w:rsidR="00746E87">
        <w:rPr>
          <w:rFonts w:ascii="Times New Roman" w:hAnsi="Times New Roman" w:hint="default"/>
          <w:sz w:val="24"/>
          <w:szCs w:val="24"/>
        </w:rPr>
        <w:t xml:space="preserve"> mala vplyv na </w:t>
      </w:r>
      <w:r w:rsidRPr="00A10F5D" w:rsidR="00746E87">
        <w:rPr>
          <w:rFonts w:ascii="Times New Roman" w:hAnsi="Times New Roman" w:hint="default"/>
          <w:sz w:val="24"/>
          <w:szCs w:val="24"/>
        </w:rPr>
        <w:t>hlavné</w:t>
      </w:r>
      <w:r w:rsidRPr="00A10F5D" w:rsidR="00746E87">
        <w:rPr>
          <w:rFonts w:ascii="Times New Roman" w:hAnsi="Times New Roman" w:hint="default"/>
          <w:sz w:val="24"/>
          <w:szCs w:val="24"/>
        </w:rPr>
        <w:t xml:space="preserve"> bezpeč</w:t>
      </w:r>
      <w:r w:rsidRPr="00A10F5D" w:rsidR="00746E87">
        <w:rPr>
          <w:rFonts w:ascii="Times New Roman" w:hAnsi="Times New Roman" w:hint="default"/>
          <w:sz w:val="24"/>
          <w:szCs w:val="24"/>
        </w:rPr>
        <w:t>nostné</w:t>
      </w:r>
      <w:r w:rsidRPr="00A10F5D" w:rsidR="00746E87">
        <w:rPr>
          <w:rFonts w:ascii="Times New Roman" w:hAnsi="Times New Roman" w:hint="default"/>
          <w:sz w:val="24"/>
          <w:szCs w:val="24"/>
        </w:rPr>
        <w:t xml:space="preserve"> prvky vozidla, </w:t>
      </w:r>
      <w:r w:rsidRPr="005E3076" w:rsidR="005876A9">
        <w:rPr>
          <w:rFonts w:ascii="Times New Roman" w:hAnsi="Times New Roman" w:hint="default"/>
          <w:sz w:val="24"/>
          <w:szCs w:val="24"/>
        </w:rPr>
        <w:t>ktorý</w:t>
      </w:r>
      <w:r w:rsidRPr="005E3076" w:rsidR="005876A9">
        <w:rPr>
          <w:rFonts w:ascii="Times New Roman" w:hAnsi="Times New Roman" w:hint="default"/>
          <w:sz w:val="24"/>
          <w:szCs w:val="24"/>
        </w:rPr>
        <w:t>mi</w:t>
      </w:r>
      <w:r w:rsidRPr="005E3076" w:rsidR="00746E87">
        <w:rPr>
          <w:rFonts w:ascii="Times New Roman" w:hAnsi="Times New Roman" w:hint="default"/>
          <w:sz w:val="24"/>
          <w:szCs w:val="24"/>
        </w:rPr>
        <w:t xml:space="preserve"> sú</w:t>
      </w:r>
      <w:r w:rsidRPr="005E3076" w:rsidR="00746E87">
        <w:rPr>
          <w:rFonts w:ascii="Times New Roman" w:hAnsi="Times New Roman" w:hint="default"/>
          <w:sz w:val="24"/>
          <w:szCs w:val="24"/>
        </w:rPr>
        <w:t xml:space="preserve"> zavesenie kolies, deformač</w:t>
      </w:r>
      <w:r w:rsidRPr="005E3076" w:rsidR="00746E87">
        <w:rPr>
          <w:rFonts w:ascii="Times New Roman" w:hAnsi="Times New Roman" w:hint="default"/>
          <w:sz w:val="24"/>
          <w:szCs w:val="24"/>
        </w:rPr>
        <w:t>né</w:t>
      </w:r>
      <w:r w:rsidRPr="005E3076" w:rsidR="00746E87">
        <w:rPr>
          <w:rFonts w:ascii="Times New Roman" w:hAnsi="Times New Roman" w:hint="default"/>
          <w:sz w:val="24"/>
          <w:szCs w:val="24"/>
        </w:rPr>
        <w:t xml:space="preserve"> zó</w:t>
      </w:r>
      <w:r w:rsidRPr="005E3076" w:rsidR="00746E87">
        <w:rPr>
          <w:rFonts w:ascii="Times New Roman" w:hAnsi="Times New Roman" w:hint="default"/>
          <w:sz w:val="24"/>
          <w:szCs w:val="24"/>
        </w:rPr>
        <w:t>ny, systé</w:t>
      </w:r>
      <w:r w:rsidRPr="005E3076" w:rsidR="00746E87">
        <w:rPr>
          <w:rFonts w:ascii="Times New Roman" w:hAnsi="Times New Roman" w:hint="default"/>
          <w:sz w:val="24"/>
          <w:szCs w:val="24"/>
        </w:rPr>
        <w:t>my airbagov, riadenie alebo br</w:t>
      </w:r>
      <w:r w:rsidRPr="005E3076" w:rsidR="00746E87">
        <w:rPr>
          <w:rFonts w:ascii="Times New Roman" w:hAnsi="Times New Roman" w:hint="default"/>
          <w:sz w:val="24"/>
          <w:szCs w:val="24"/>
        </w:rPr>
        <w:t>zdy, podrobiť</w:t>
      </w:r>
      <w:r w:rsidRPr="005E3076" w:rsidR="00746E87">
        <w:rPr>
          <w:rFonts w:ascii="Times New Roman" w:hAnsi="Times New Roman" w:hint="default"/>
          <w:sz w:val="24"/>
          <w:szCs w:val="24"/>
        </w:rPr>
        <w:t xml:space="preserve"> odstrá</w:t>
      </w:r>
      <w:r w:rsidRPr="005E3076" w:rsidR="00746E87">
        <w:rPr>
          <w:rFonts w:ascii="Times New Roman" w:hAnsi="Times New Roman" w:hint="default"/>
          <w:sz w:val="24"/>
          <w:szCs w:val="24"/>
        </w:rPr>
        <w:t>neniu vzniknutý</w:t>
      </w:r>
      <w:r w:rsidRPr="005E3076" w:rsidR="00746E87">
        <w:rPr>
          <w:rFonts w:ascii="Times New Roman" w:hAnsi="Times New Roman" w:hint="default"/>
          <w:sz w:val="24"/>
          <w:szCs w:val="24"/>
        </w:rPr>
        <w:t>ch chý</w:t>
      </w:r>
      <w:r w:rsidRPr="005E3076" w:rsidR="00746E87">
        <w:rPr>
          <w:rFonts w:ascii="Times New Roman" w:hAnsi="Times New Roman" w:hint="default"/>
          <w:sz w:val="24"/>
          <w:szCs w:val="24"/>
        </w:rPr>
        <w:t>b v certifikovanom mieste opravy a </w:t>
      </w:r>
      <w:r w:rsidRPr="005E3076" w:rsidR="00746E87">
        <w:rPr>
          <w:rFonts w:ascii="Times New Roman" w:hAnsi="Times New Roman" w:hint="default"/>
          <w:sz w:val="24"/>
          <w:szCs w:val="24"/>
        </w:rPr>
        <w:t>ná</w:t>
      </w:r>
      <w:r w:rsidRPr="005E3076" w:rsidR="00746E87">
        <w:rPr>
          <w:rFonts w:ascii="Times New Roman" w:hAnsi="Times New Roman" w:hint="default"/>
          <w:sz w:val="24"/>
          <w:szCs w:val="24"/>
        </w:rPr>
        <w:t>sledne bez vyzvania na vlastné</w:t>
      </w:r>
      <w:r w:rsidRPr="005E3076" w:rsidR="00746E87">
        <w:rPr>
          <w:rFonts w:ascii="Times New Roman" w:hAnsi="Times New Roman" w:hint="default"/>
          <w:sz w:val="24"/>
          <w:szCs w:val="24"/>
        </w:rPr>
        <w:t xml:space="preserve"> ná</w:t>
      </w:r>
      <w:r w:rsidRPr="005E3076" w:rsidR="00746E87">
        <w:rPr>
          <w:rFonts w:ascii="Times New Roman" w:hAnsi="Times New Roman" w:hint="default"/>
          <w:sz w:val="24"/>
          <w:szCs w:val="24"/>
        </w:rPr>
        <w:t>klady podrobiť</w:t>
      </w:r>
      <w:r w:rsidRPr="005E3076" w:rsidR="00746E87">
        <w:rPr>
          <w:rFonts w:ascii="Times New Roman" w:hAnsi="Times New Roman" w:hint="default"/>
          <w:sz w:val="24"/>
          <w:szCs w:val="24"/>
        </w:rPr>
        <w:t xml:space="preserve"> vozidlo technickej kontrole pravidelnej mimo ustanovený</w:t>
      </w:r>
      <w:r w:rsidRPr="005E3076" w:rsidR="00746E87">
        <w:rPr>
          <w:rFonts w:ascii="Times New Roman" w:hAnsi="Times New Roman" w:hint="default"/>
          <w:sz w:val="24"/>
          <w:szCs w:val="24"/>
        </w:rPr>
        <w:t>ch lehô</w:t>
      </w:r>
      <w:r w:rsidRPr="005E3076" w:rsidR="00746E87">
        <w:rPr>
          <w:rFonts w:ascii="Times New Roman" w:hAnsi="Times New Roman" w:hint="default"/>
          <w:sz w:val="24"/>
          <w:szCs w:val="24"/>
        </w:rPr>
        <w:t>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3012D2">
      <w:pPr>
        <w:pStyle w:val="Odstavecseseznamem"/>
        <w:numPr>
          <w:numId w:val="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nesmie v </w:t>
      </w:r>
      <w:r w:rsidRPr="005E3076">
        <w:rPr>
          <w:rFonts w:ascii="Times New Roman" w:hAnsi="Times New Roman" w:hint="default"/>
          <w:sz w:val="24"/>
          <w:szCs w:val="24"/>
        </w:rPr>
        <w:t>cestnej premá</w:t>
      </w:r>
      <w:r w:rsidRPr="005E3076">
        <w:rPr>
          <w:rFonts w:ascii="Times New Roman" w:hAnsi="Times New Roman" w:hint="default"/>
          <w:sz w:val="24"/>
          <w:szCs w:val="24"/>
        </w:rPr>
        <w:t>vke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vo</w:t>
      </w:r>
      <w:r w:rsidRPr="005E3076">
        <w:rPr>
          <w:rFonts w:ascii="Times New Roman" w:hAnsi="Times New Roman" w:hint="default"/>
          <w:sz w:val="24"/>
          <w:szCs w:val="24"/>
        </w:rPr>
        <w:t>zidlo, ktoré</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sa nezhoduje so schvá</w:t>
      </w:r>
      <w:r w:rsidRPr="005E3076">
        <w:rPr>
          <w:rFonts w:ascii="Times New Roman" w:hAnsi="Times New Roman" w:hint="default"/>
          <w:sz w:val="24"/>
          <w:szCs w:val="24"/>
        </w:rPr>
        <w:t>lený</w:t>
      </w:r>
      <w:r w:rsidRPr="005E3076">
        <w:rPr>
          <w:rFonts w:ascii="Times New Roman" w:hAnsi="Times New Roman" w:hint="default"/>
          <w:sz w:val="24"/>
          <w:szCs w:val="24"/>
        </w:rPr>
        <w:t>m typom alebo na ktorom boli vykonané</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sahy do vozidla, systé</w:t>
      </w:r>
      <w:r w:rsidRPr="005E3076">
        <w:rPr>
          <w:rFonts w:ascii="Times New Roman" w:hAnsi="Times New Roman" w:hint="default"/>
          <w:sz w:val="24"/>
          <w:szCs w:val="24"/>
        </w:rPr>
        <w:t>mu, komponentu alebo samostatnej technickej jednotky, alebo ktoré</w:t>
      </w:r>
      <w:r w:rsidRPr="005E3076">
        <w:rPr>
          <w:rFonts w:ascii="Times New Roman" w:hAnsi="Times New Roman" w:hint="default"/>
          <w:sz w:val="24"/>
          <w:szCs w:val="24"/>
        </w:rPr>
        <w:t xml:space="preserve"> je dodatoč</w:t>
      </w:r>
      <w:r w:rsidRPr="005E3076">
        <w:rPr>
          <w:rFonts w:ascii="Times New Roman" w:hAnsi="Times New Roman" w:hint="default"/>
          <w:sz w:val="24"/>
          <w:szCs w:val="24"/>
        </w:rPr>
        <w:t>ne vybavené</w:t>
      </w:r>
      <w:r w:rsidRPr="005E3076">
        <w:rPr>
          <w:rFonts w:ascii="Times New Roman" w:hAnsi="Times New Roman" w:hint="default"/>
          <w:sz w:val="24"/>
          <w:szCs w:val="24"/>
        </w:rPr>
        <w:t xml:space="preserve"> neschv</w:t>
      </w:r>
      <w:r w:rsidRPr="005E3076">
        <w:rPr>
          <w:rFonts w:ascii="Times New Roman" w:hAnsi="Times New Roman" w:hint="default"/>
          <w:sz w:val="24"/>
          <w:szCs w:val="24"/>
        </w:rPr>
        <w:t>á</w:t>
      </w:r>
      <w:r w:rsidRPr="005E3076">
        <w:rPr>
          <w:rFonts w:ascii="Times New Roman" w:hAnsi="Times New Roman" w:hint="default"/>
          <w:sz w:val="24"/>
          <w:szCs w:val="24"/>
        </w:rPr>
        <w:t>lený</w:t>
      </w:r>
      <w:r w:rsidRPr="005E3076">
        <w:rPr>
          <w:rFonts w:ascii="Times New Roman" w:hAnsi="Times New Roman" w:hint="default"/>
          <w:sz w:val="24"/>
          <w:szCs w:val="24"/>
        </w:rPr>
        <w:t>m systé</w:t>
      </w:r>
      <w:r w:rsidRPr="005E3076">
        <w:rPr>
          <w:rFonts w:ascii="Times New Roman" w:hAnsi="Times New Roman" w:hint="default"/>
          <w:sz w:val="24"/>
          <w:szCs w:val="24"/>
        </w:rPr>
        <w:t>mom, komponentom alebo samostatnou technickou jednotkou,</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Slovenskej republike, ak tejto povinnosti podlieha, alebo do evidencie vozidiel iné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okrem novozakú</w:t>
      </w:r>
      <w:r w:rsidRPr="005E3076">
        <w:rPr>
          <w:rFonts w:ascii="Times New Roman" w:hAnsi="Times New Roman" w:hint="default"/>
          <w:sz w:val="24"/>
          <w:szCs w:val="24"/>
        </w:rPr>
        <w:t>pené</w:t>
      </w:r>
      <w:r w:rsidRPr="005E3076">
        <w:rPr>
          <w:rFonts w:ascii="Times New Roman" w:hAnsi="Times New Roman" w:hint="default"/>
          <w:sz w:val="24"/>
          <w:szCs w:val="24"/>
        </w:rPr>
        <w:t>ho vozidla podliehajú</w:t>
      </w:r>
      <w:r w:rsidRPr="005E3076">
        <w:rPr>
          <w:rFonts w:ascii="Times New Roman" w:hAnsi="Times New Roman" w:hint="default"/>
          <w:sz w:val="24"/>
          <w:szCs w:val="24"/>
        </w:rPr>
        <w:t>ceho prihlá</w:t>
      </w:r>
      <w:r w:rsidRPr="005E3076">
        <w:rPr>
          <w:rFonts w:ascii="Times New Roman" w:hAnsi="Times New Roman" w:hint="default"/>
          <w:sz w:val="24"/>
          <w:szCs w:val="24"/>
        </w:rPr>
        <w:t>sen</w:t>
      </w:r>
      <w:r w:rsidRPr="005E3076">
        <w:rPr>
          <w:rFonts w:ascii="Times New Roman" w:hAnsi="Times New Roman" w:hint="default"/>
          <w:sz w:val="24"/>
          <w:szCs w:val="24"/>
        </w:rPr>
        <w:t>iu do evidencie vozidiel, ktoré</w:t>
      </w:r>
      <w:r w:rsidRPr="005E3076">
        <w:rPr>
          <w:rFonts w:ascii="Times New Roman" w:hAnsi="Times New Roman" w:hint="default"/>
          <w:sz w:val="24"/>
          <w:szCs w:val="24"/>
        </w:rPr>
        <w:t xml:space="preserve"> je vybavené</w:t>
      </w:r>
      <w:r w:rsidRPr="005E3076">
        <w:rPr>
          <w:rFonts w:ascii="Times New Roman" w:hAnsi="Times New Roman" w:hint="default"/>
          <w:sz w:val="24"/>
          <w:szCs w:val="24"/>
        </w:rPr>
        <w:t xml:space="preserve"> platnou tabuľ</w:t>
      </w:r>
      <w:r w:rsidRPr="005E3076">
        <w:rPr>
          <w:rFonts w:ascii="Times New Roman" w:hAnsi="Times New Roman" w:hint="default"/>
          <w:sz w:val="24"/>
          <w:szCs w:val="24"/>
        </w:rPr>
        <w:t>kou so 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nemá</w:t>
      </w:r>
      <w:r w:rsidRPr="005E3076">
        <w:rPr>
          <w:rFonts w:ascii="Times New Roman" w:hAnsi="Times New Roman" w:hint="default"/>
          <w:sz w:val="24"/>
          <w:szCs w:val="24"/>
        </w:rPr>
        <w:t xml:space="preserve"> platnú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pravidelnú</w:t>
      </w:r>
      <w:r w:rsidRPr="005E3076">
        <w:rPr>
          <w:rFonts w:ascii="Times New Roman" w:hAnsi="Times New Roman" w:hint="default"/>
          <w:sz w:val="24"/>
          <w:szCs w:val="24"/>
        </w:rPr>
        <w:t>, ak takej kontrole podlieha,</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nemá</w:t>
      </w:r>
      <w:r w:rsidRPr="005E3076">
        <w:rPr>
          <w:rFonts w:ascii="Times New Roman" w:hAnsi="Times New Roman" w:hint="default"/>
          <w:sz w:val="24"/>
          <w:szCs w:val="24"/>
        </w:rPr>
        <w:t xml:space="preserve"> platnú</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pravidelnú</w:t>
      </w:r>
      <w:r w:rsidRPr="005E3076">
        <w:rPr>
          <w:rFonts w:ascii="Times New Roman" w:hAnsi="Times New Roman" w:hint="default"/>
          <w:sz w:val="24"/>
          <w:szCs w:val="24"/>
        </w:rPr>
        <w:t>, ak takej kontrole podlieha,</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nemá</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w:t>
      </w:r>
      <w:r w:rsidRPr="005E3076">
        <w:rPr>
          <w:rFonts w:ascii="Times New Roman" w:hAnsi="Times New Roman" w:hint="default"/>
          <w:sz w:val="24"/>
          <w:szCs w:val="24"/>
        </w:rPr>
        <w:t xml:space="preserve"> vozidla VIN zhodné</w:t>
      </w:r>
      <w:r w:rsidRPr="005E3076">
        <w:rPr>
          <w:rFonts w:ascii="Times New Roman" w:hAnsi="Times New Roman" w:hint="default"/>
          <w:sz w:val="24"/>
          <w:szCs w:val="24"/>
        </w:rPr>
        <w:t xml:space="preserve"> s identifikač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vozidla VIN uvedený</w:t>
      </w:r>
      <w:r w:rsidRPr="005E3076">
        <w:rPr>
          <w:rFonts w:ascii="Times New Roman" w:hAnsi="Times New Roman" w:hint="default"/>
          <w:sz w:val="24"/>
          <w:szCs w:val="24"/>
        </w:rPr>
        <w:t>m v</w:t>
      </w:r>
      <w:r w:rsidRPr="005E3076" w:rsidR="00377AF7">
        <w:rPr>
          <w:rFonts w:ascii="Times New Roman" w:hAnsi="Times New Roman"/>
          <w:sz w:val="24"/>
          <w:szCs w:val="24"/>
        </w:rPr>
        <w:t xml:space="preserve"> </w:t>
      </w:r>
      <w:r w:rsidRPr="005E3076">
        <w:rPr>
          <w:rFonts w:ascii="Times New Roman" w:hAnsi="Times New Roman" w:hint="default"/>
          <w:sz w:val="24"/>
          <w:szCs w:val="24"/>
        </w:rPr>
        <w:t>dokladoch vozidla, ak bolo také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vozidlu pridelené,</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sz w:val="24"/>
          <w:szCs w:val="24"/>
        </w:rPr>
      </w:pPr>
      <w:r w:rsidRPr="005E3076" w:rsidR="00CC3D25">
        <w:rPr>
          <w:rFonts w:ascii="Times New Roman" w:hAnsi="Times New Roman" w:hint="default"/>
          <w:sz w:val="24"/>
          <w:szCs w:val="24"/>
        </w:rPr>
        <w:t>bolo hodnotené</w:t>
      </w:r>
      <w:r w:rsidRPr="005E3076" w:rsidR="00CC3D25">
        <w:rPr>
          <w:rFonts w:ascii="Times New Roman" w:hAnsi="Times New Roman" w:hint="default"/>
          <w:sz w:val="24"/>
          <w:szCs w:val="24"/>
        </w:rPr>
        <w:t xml:space="preserve"> vý</w:t>
      </w:r>
      <w:r w:rsidRPr="005E3076" w:rsidR="00CC3D25">
        <w:rPr>
          <w:rFonts w:ascii="Times New Roman" w:hAnsi="Times New Roman" w:hint="default"/>
          <w:sz w:val="24"/>
          <w:szCs w:val="24"/>
        </w:rPr>
        <w:t>sledkom „</w:t>
      </w:r>
      <w:r w:rsidRPr="005E3076" w:rsidR="00CC3D25">
        <w:rPr>
          <w:rFonts w:ascii="Times New Roman" w:hAnsi="Times New Roman" w:hint="default"/>
          <w:sz w:val="24"/>
          <w:szCs w:val="24"/>
        </w:rPr>
        <w:t>nespô</w:t>
      </w:r>
      <w:r w:rsidRPr="005E3076" w:rsidR="00CC3D25">
        <w:rPr>
          <w:rFonts w:ascii="Times New Roman" w:hAnsi="Times New Roman" w:hint="default"/>
          <w:sz w:val="24"/>
          <w:szCs w:val="24"/>
        </w:rPr>
        <w:t>sobilé</w:t>
      </w:r>
      <w:r w:rsidRPr="005E3076" w:rsidR="00CC3D25">
        <w:rPr>
          <w:rFonts w:ascii="Times New Roman" w:hAnsi="Times New Roman" w:hint="default"/>
          <w:sz w:val="24"/>
          <w:szCs w:val="24"/>
        </w:rPr>
        <w:t xml:space="preserve"> na prevá</w:t>
      </w:r>
      <w:r w:rsidRPr="005E3076" w:rsidR="00CC3D25">
        <w:rPr>
          <w:rFonts w:ascii="Times New Roman" w:hAnsi="Times New Roman" w:hint="default"/>
          <w:sz w:val="24"/>
          <w:szCs w:val="24"/>
        </w:rPr>
        <w:t>dzku v </w:t>
      </w:r>
      <w:r w:rsidRPr="005E3076" w:rsidR="00CC3D25">
        <w:rPr>
          <w:rFonts w:ascii="Times New Roman" w:hAnsi="Times New Roman" w:hint="default"/>
          <w:sz w:val="24"/>
          <w:szCs w:val="24"/>
        </w:rPr>
        <w:t>cestnej premá</w:t>
      </w:r>
      <w:r w:rsidRPr="005E3076" w:rsidR="00CC3D25">
        <w:rPr>
          <w:rFonts w:ascii="Times New Roman" w:hAnsi="Times New Roman" w:hint="default"/>
          <w:sz w:val="24"/>
          <w:szCs w:val="24"/>
        </w:rPr>
        <w:t>vke“</w:t>
      </w:r>
      <w:r w:rsidRPr="005E3076" w:rsidR="00CC3D25">
        <w:rPr>
          <w:rFonts w:ascii="Times New Roman" w:hAnsi="Times New Roman" w:hint="default"/>
          <w:sz w:val="24"/>
          <w:szCs w:val="24"/>
        </w:rPr>
        <w:t xml:space="preserve"> </w:t>
      </w:r>
      <w:r w:rsidRPr="005E3076">
        <w:rPr>
          <w:rFonts w:ascii="Times New Roman" w:hAnsi="Times New Roman"/>
          <w:sz w:val="24"/>
          <w:szCs w:val="24"/>
        </w:rPr>
        <w:t>pri kontrole originality vozidla, ak takej kontrole podlieha,</w:t>
      </w:r>
      <w:r w:rsidRPr="005E3076">
        <w:rPr>
          <w:rFonts w:ascii="Times New Roman" w:hAnsi="Times New Roman"/>
          <w:sz w:val="24"/>
          <w:szCs w:val="24"/>
        </w:rPr>
        <w:t xml:space="preserve"> </w:t>
      </w:r>
    </w:p>
    <w:p w:rsidR="004E7BDC" w:rsidRPr="005E3076" w:rsidP="003012D2">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prekrač</w:t>
      </w:r>
      <w:r w:rsidRPr="005E3076">
        <w:rPr>
          <w:rFonts w:ascii="Times New Roman" w:hAnsi="Times New Roman" w:hint="default"/>
          <w:sz w:val="24"/>
          <w:szCs w:val="24"/>
        </w:rPr>
        <w:t>uje najväčš</w:t>
      </w:r>
      <w:r w:rsidRPr="005E3076">
        <w:rPr>
          <w:rFonts w:ascii="Times New Roman" w:hAnsi="Times New Roman" w:hint="default"/>
          <w:sz w:val="24"/>
          <w:szCs w:val="24"/>
        </w:rPr>
        <w:t>iu prí</w:t>
      </w:r>
      <w:r w:rsidRPr="005E3076">
        <w:rPr>
          <w:rFonts w:ascii="Times New Roman" w:hAnsi="Times New Roman" w:hint="default"/>
          <w:sz w:val="24"/>
          <w:szCs w:val="24"/>
        </w:rPr>
        <w:t>pustnú</w:t>
      </w:r>
      <w:r w:rsidRPr="005E3076">
        <w:rPr>
          <w:rFonts w:ascii="Times New Roman" w:hAnsi="Times New Roman" w:hint="default"/>
          <w:sz w:val="24"/>
          <w:szCs w:val="24"/>
        </w:rPr>
        <w:t xml:space="preserve"> celkovú</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vozidla, najväčš</w:t>
      </w:r>
      <w:r w:rsidRPr="005E3076">
        <w:rPr>
          <w:rFonts w:ascii="Times New Roman" w:hAnsi="Times New Roman" w:hint="default"/>
          <w:sz w:val="24"/>
          <w:szCs w:val="24"/>
        </w:rPr>
        <w:t>iu prí</w:t>
      </w:r>
      <w:r w:rsidRPr="005E3076">
        <w:rPr>
          <w:rFonts w:ascii="Times New Roman" w:hAnsi="Times New Roman" w:hint="default"/>
          <w:sz w:val="24"/>
          <w:szCs w:val="24"/>
        </w:rPr>
        <w:t>pustnú</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jazdnej sú</w:t>
      </w:r>
      <w:r w:rsidRPr="005E3076">
        <w:rPr>
          <w:rFonts w:ascii="Times New Roman" w:hAnsi="Times New Roman" w:hint="default"/>
          <w:sz w:val="24"/>
          <w:szCs w:val="24"/>
        </w:rPr>
        <w:t>pravy, najväčš</w:t>
      </w:r>
      <w:r w:rsidRPr="005E3076">
        <w:rPr>
          <w:rFonts w:ascii="Times New Roman" w:hAnsi="Times New Roman" w:hint="default"/>
          <w:sz w:val="24"/>
          <w:szCs w:val="24"/>
        </w:rPr>
        <w:t>iu prí</w:t>
      </w:r>
      <w:r w:rsidRPr="005E3076">
        <w:rPr>
          <w:rFonts w:ascii="Times New Roman" w:hAnsi="Times New Roman" w:hint="default"/>
          <w:sz w:val="24"/>
          <w:szCs w:val="24"/>
        </w:rPr>
        <w:t>pustnú</w:t>
      </w:r>
      <w:r w:rsidRPr="005E3076">
        <w:rPr>
          <w:rFonts w:ascii="Times New Roman" w:hAnsi="Times New Roman" w:hint="default"/>
          <w:sz w:val="24"/>
          <w:szCs w:val="24"/>
        </w:rPr>
        <w:t xml:space="preserve"> celkovú</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ho vozidla </w:t>
      </w:r>
      <w:r w:rsidRPr="005E3076" w:rsidR="007A1942">
        <w:rPr>
          <w:rFonts w:ascii="Times New Roman" w:hAnsi="Times New Roman"/>
          <w:sz w:val="24"/>
          <w:szCs w:val="24"/>
        </w:rPr>
        <w:t>alebo</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iu prí</w:t>
      </w:r>
      <w:r w:rsidRPr="005E3076">
        <w:rPr>
          <w:rFonts w:ascii="Times New Roman" w:hAnsi="Times New Roman" w:hint="default"/>
          <w:sz w:val="24"/>
          <w:szCs w:val="24"/>
        </w:rPr>
        <w:t>pustnú</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pripadajú</w:t>
      </w:r>
      <w:r w:rsidRPr="005E3076">
        <w:rPr>
          <w:rFonts w:ascii="Times New Roman" w:hAnsi="Times New Roman" w:hint="default"/>
          <w:sz w:val="24"/>
          <w:szCs w:val="24"/>
        </w:rPr>
        <w:t>cu na ná</w:t>
      </w:r>
      <w:r w:rsidRPr="005E3076">
        <w:rPr>
          <w:rFonts w:ascii="Times New Roman" w:hAnsi="Times New Roman" w:hint="default"/>
          <w:sz w:val="24"/>
          <w:szCs w:val="24"/>
        </w:rPr>
        <w:t>pravy vozidla,</w:t>
      </w:r>
    </w:p>
    <w:p w:rsidR="004E7BDC" w:rsidRPr="005E3076" w:rsidP="00204C1D">
      <w:pPr>
        <w:pStyle w:val="Odstavecseseznamem"/>
        <w:numPr>
          <w:numId w:val="48"/>
        </w:numPr>
        <w:tabs>
          <w:tab w:val="left" w:pos="709"/>
        </w:tabs>
        <w:bidi w:val="0"/>
        <w:spacing w:after="0" w:line="240" w:lineRule="auto"/>
        <w:jc w:val="both"/>
        <w:rPr>
          <w:rFonts w:ascii="Times New Roman" w:hAnsi="Times New Roman" w:hint="default"/>
          <w:sz w:val="24"/>
          <w:szCs w:val="24"/>
        </w:rPr>
      </w:pPr>
      <w:r w:rsidRPr="005E3076" w:rsidR="00CC3D25">
        <w:rPr>
          <w:rFonts w:ascii="Times New Roman" w:hAnsi="Times New Roman" w:hint="default"/>
          <w:sz w:val="24"/>
          <w:szCs w:val="24"/>
        </w:rPr>
        <w:t>prekrač</w:t>
      </w:r>
      <w:r w:rsidRPr="005E3076" w:rsidR="00CC3D25">
        <w:rPr>
          <w:rFonts w:ascii="Times New Roman" w:hAnsi="Times New Roman" w:hint="default"/>
          <w:sz w:val="24"/>
          <w:szCs w:val="24"/>
        </w:rPr>
        <w:t xml:space="preserve">uje </w:t>
      </w:r>
      <w:r w:rsidRPr="005E3076">
        <w:rPr>
          <w:rFonts w:ascii="Times New Roman" w:hAnsi="Times New Roman"/>
          <w:sz w:val="24"/>
          <w:szCs w:val="24"/>
        </w:rPr>
        <w:t xml:space="preserve">svojimi rozmermi </w:t>
      </w:r>
      <w:r w:rsidRPr="005E3076">
        <w:rPr>
          <w:rFonts w:ascii="Times New Roman" w:hAnsi="Times New Roman" w:hint="default"/>
          <w:sz w:val="24"/>
          <w:szCs w:val="24"/>
        </w:rPr>
        <w:t>a hmotnosť</w:t>
      </w:r>
      <w:r w:rsidRPr="005E3076">
        <w:rPr>
          <w:rFonts w:ascii="Times New Roman" w:hAnsi="Times New Roman" w:hint="default"/>
          <w:sz w:val="24"/>
          <w:szCs w:val="24"/>
        </w:rPr>
        <w:t>ami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a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hmotnosti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204C1D">
        <w:rPr>
          <w:rFonts w:ascii="Times New Roman" w:hAnsi="Times New Roman" w:hint="default"/>
          <w:sz w:val="24"/>
          <w:szCs w:val="24"/>
        </w:rPr>
        <w:t>podľ</w:t>
      </w:r>
      <w:r w:rsidRPr="005E3076" w:rsidR="00204C1D">
        <w:rPr>
          <w:rFonts w:ascii="Times New Roman" w:hAnsi="Times New Roman" w:hint="default"/>
          <w:sz w:val="24"/>
          <w:szCs w:val="24"/>
        </w:rPr>
        <w:t xml:space="preserve">a </w:t>
      </w:r>
      <w:r w:rsidRPr="005E3076" w:rsidR="00204C1D">
        <w:rPr>
          <w:rFonts w:ascii="Times New Roman" w:hAnsi="Times New Roman"/>
          <w:sz w:val="24"/>
          <w:szCs w:val="24"/>
        </w:rPr>
        <w:fldChar w:fldCharType="begin"/>
      </w:r>
      <w:r w:rsidRPr="005E3076" w:rsidR="00204C1D">
        <w:rPr>
          <w:rFonts w:ascii="Times New Roman" w:hAnsi="Times New Roman"/>
          <w:sz w:val="24"/>
          <w:szCs w:val="24"/>
        </w:rPr>
        <w:instrText xml:space="preserve"> REF _Ref464114179 \h </w:instrText>
      </w:r>
      <w:r w:rsidRPr="005E3076" w:rsidR="00204C1D">
        <w:rPr>
          <w:rFonts w:ascii="Times New Roman" w:hAnsi="Times New Roman"/>
          <w:sz w:val="24"/>
          <w:szCs w:val="24"/>
        </w:rPr>
        <w:instrText xml:space="preserve"> \* MERGEFORMAT </w:instrText>
      </w:r>
      <w:r w:rsidRPr="005E3076" w:rsidR="00204C1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04C1D">
        <w:rPr>
          <w:rFonts w:ascii="Times New Roman" w:hAnsi="Times New Roman"/>
          <w:sz w:val="24"/>
          <w:szCs w:val="24"/>
        </w:rPr>
        <w:fldChar w:fldCharType="end"/>
      </w:r>
      <w:r w:rsidRPr="00A10F5D" w:rsidR="00204C1D">
        <w:rPr>
          <w:rFonts w:ascii="Times New Roman" w:hAnsi="Times New Roman" w:hint="default"/>
          <w:sz w:val="24"/>
          <w:szCs w:val="24"/>
        </w:rPr>
        <w:t xml:space="preserve"> ods. 3 pí</w:t>
      </w:r>
      <w:r w:rsidRPr="00A10F5D" w:rsidR="00204C1D">
        <w:rPr>
          <w:rFonts w:ascii="Times New Roman" w:hAnsi="Times New Roman" w:hint="default"/>
          <w:sz w:val="24"/>
          <w:szCs w:val="24"/>
        </w:rPr>
        <w:t xml:space="preserve">sm. d) </w:t>
      </w:r>
      <w:r w:rsidRPr="005E3076">
        <w:rPr>
          <w:rFonts w:ascii="Times New Roman" w:hAnsi="Times New Roman"/>
          <w:sz w:val="24"/>
          <w:szCs w:val="24"/>
        </w:rPr>
        <w:t>bez povolenia na</w:t>
      </w:r>
      <w:r w:rsidRPr="005E3076" w:rsidR="00541303">
        <w:rPr>
          <w:rFonts w:ascii="Times New Roman" w:hAnsi="Times New Roman"/>
          <w:sz w:val="24"/>
          <w:szCs w:val="24"/>
        </w:rPr>
        <w:t> </w:t>
      </w:r>
      <w:r w:rsidRPr="005E3076">
        <w:rPr>
          <w:rFonts w:ascii="Times New Roman" w:hAnsi="Times New Roman" w:hint="default"/>
          <w:sz w:val="24"/>
          <w:szCs w:val="24"/>
        </w:rPr>
        <w:t>zvláš</w:t>
      </w:r>
      <w:r w:rsidRPr="005E3076">
        <w:rPr>
          <w:rFonts w:ascii="Times New Roman" w:hAnsi="Times New Roman" w:hint="default"/>
          <w:sz w:val="24"/>
          <w:szCs w:val="24"/>
        </w:rPr>
        <w:t>tne uží</w:t>
      </w:r>
      <w:r w:rsidRPr="005E3076">
        <w:rPr>
          <w:rFonts w:ascii="Times New Roman" w:hAnsi="Times New Roman" w:hint="default"/>
          <w:sz w:val="24"/>
          <w:szCs w:val="24"/>
        </w:rPr>
        <w:t>vanie ciest,</w:t>
      </w:r>
    </w:p>
    <w:p w:rsidR="004E7BDC" w:rsidRPr="00A10F5D" w:rsidP="003012D2">
      <w:pPr>
        <w:pStyle w:val="Odstavecseseznamem"/>
        <w:numPr>
          <w:numId w:val="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pozastavenú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_Ref447655927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47</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okrem prí</w:t>
      </w:r>
      <w:r w:rsidRPr="00A10F5D">
        <w:rPr>
          <w:rFonts w:ascii="Times New Roman" w:hAnsi="Times New Roman" w:hint="default"/>
          <w:sz w:val="24"/>
          <w:szCs w:val="24"/>
        </w:rPr>
        <w:t>padu podľ</w:t>
      </w:r>
      <w:r w:rsidRPr="00A10F5D">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_Ref447655927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47</w:t>
      </w:r>
      <w:r w:rsidRPr="005E3076">
        <w:rPr>
          <w:rFonts w:ascii="Times New Roman" w:hAnsi="Times New Roman"/>
          <w:sz w:val="24"/>
          <w:szCs w:val="24"/>
        </w:rPr>
        <w:fldChar w:fldCharType="end"/>
      </w:r>
      <w:r w:rsidRPr="00A10F5D">
        <w:rPr>
          <w:rFonts w:ascii="Times New Roman" w:hAnsi="Times New Roman"/>
          <w:sz w:val="24"/>
          <w:szCs w:val="24"/>
        </w:rPr>
        <w:t xml:space="preserve"> ods. 5,</w:t>
      </w:r>
    </w:p>
    <w:p w:rsidR="004E7BDC" w:rsidRPr="00A10F5D" w:rsidP="003012D2">
      <w:pPr>
        <w:pStyle w:val="Odstavecseseznamem"/>
        <w:numPr>
          <w:numId w:val="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doč</w:t>
      </w:r>
      <w:r w:rsidRPr="005E3076">
        <w:rPr>
          <w:rFonts w:ascii="Times New Roman" w:hAnsi="Times New Roman" w:hint="default"/>
          <w:sz w:val="24"/>
          <w:szCs w:val="24"/>
        </w:rPr>
        <w:t>asne vyradené</w:t>
      </w:r>
      <w:r w:rsidRPr="005E3076">
        <w:rPr>
          <w:rFonts w:ascii="Times New Roman" w:hAnsi="Times New Roman" w:hint="default"/>
          <w:sz w:val="24"/>
          <w:szCs w:val="24"/>
        </w:rPr>
        <w:t xml:space="preserve"> z </w:t>
      </w:r>
      <w:r w:rsidRPr="005E3076">
        <w:rPr>
          <w:rFonts w:ascii="Times New Roman" w:hAnsi="Times New Roman" w:hint="default"/>
          <w:sz w:val="24"/>
          <w:szCs w:val="24"/>
        </w:rPr>
        <w:t>cestnej premá</w:t>
      </w:r>
      <w:r w:rsidRPr="005E3076">
        <w:rPr>
          <w:rFonts w:ascii="Times New Roman" w:hAnsi="Times New Roman" w:hint="default"/>
          <w:sz w:val="24"/>
          <w:szCs w:val="24"/>
        </w:rPr>
        <w:t>vky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_Ref441824715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55</w:t>
      </w:r>
      <w:r w:rsidRPr="005E3076">
        <w:rPr>
          <w:rFonts w:ascii="Times New Roman" w:hAnsi="Times New Roman"/>
          <w:sz w:val="24"/>
          <w:szCs w:val="24"/>
        </w:rPr>
        <w:fldChar w:fldCharType="end"/>
      </w:r>
      <w:r w:rsidRPr="00A10F5D">
        <w:rPr>
          <w:rFonts w:ascii="Times New Roman" w:hAnsi="Times New Roman" w:hint="default"/>
          <w:sz w:val="24"/>
          <w:szCs w:val="24"/>
        </w:rPr>
        <w:t xml:space="preserve"> alebo trvalo vyradené</w:t>
      </w:r>
      <w:r w:rsidRPr="00A10F5D">
        <w:rPr>
          <w:rFonts w:ascii="Times New Roman" w:hAnsi="Times New Roman" w:hint="default"/>
          <w:sz w:val="24"/>
          <w:szCs w:val="24"/>
        </w:rPr>
        <w:t xml:space="preserve"> z cestnej</w:t>
      </w:r>
      <w:r w:rsidRPr="005E3076">
        <w:rPr>
          <w:rFonts w:ascii="Times New Roman" w:hAnsi="Times New Roman" w:hint="default"/>
          <w:sz w:val="24"/>
          <w:szCs w:val="24"/>
        </w:rPr>
        <w:t xml:space="preserve"> premá</w:t>
      </w:r>
      <w:r w:rsidRPr="005E3076">
        <w:rPr>
          <w:rFonts w:ascii="Times New Roman" w:hAnsi="Times New Roman" w:hint="default"/>
          <w:sz w:val="24"/>
          <w:szCs w:val="24"/>
        </w:rPr>
        <w:t>vky p</w:t>
      </w:r>
      <w:r w:rsidRPr="005E3076">
        <w:rPr>
          <w:rFonts w:ascii="Times New Roman" w:hAnsi="Times New Roman" w:hint="default"/>
          <w:sz w:val="24"/>
          <w:szCs w:val="24"/>
        </w:rPr>
        <w:t>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_Ref441825178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alebo je doč</w:t>
      </w:r>
      <w:r w:rsidRPr="00A10F5D">
        <w:rPr>
          <w:rFonts w:ascii="Times New Roman" w:hAnsi="Times New Roman" w:hint="default"/>
          <w:sz w:val="24"/>
          <w:szCs w:val="24"/>
        </w:rPr>
        <w:t>asne vyradené</w:t>
      </w:r>
      <w:r w:rsidRPr="00A10F5D">
        <w:rPr>
          <w:rFonts w:ascii="Times New Roman" w:hAnsi="Times New Roman" w:hint="default"/>
          <w:sz w:val="24"/>
          <w:szCs w:val="24"/>
        </w:rPr>
        <w:t xml:space="preserve"> z </w:t>
      </w:r>
      <w:r w:rsidRPr="00A10F5D">
        <w:rPr>
          <w:rFonts w:ascii="Times New Roman" w:hAnsi="Times New Roman" w:hint="default"/>
          <w:sz w:val="24"/>
          <w:szCs w:val="24"/>
        </w:rPr>
        <w:t>evidencie podľ</w:t>
      </w:r>
      <w:r w:rsidRPr="00A10F5D">
        <w:rPr>
          <w:rFonts w:ascii="Times New Roman" w:hAnsi="Times New Roman" w:hint="default"/>
          <w:sz w:val="24"/>
          <w:szCs w:val="24"/>
        </w:rPr>
        <w:t>a osobi</w:t>
      </w:r>
      <w:r w:rsidRPr="005E3076">
        <w:rPr>
          <w:rFonts w:ascii="Times New Roman" w:hAnsi="Times New Roman" w:hint="default"/>
          <w:sz w:val="24"/>
          <w:szCs w:val="24"/>
        </w:rPr>
        <w:t>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fldChar w:fldCharType="begin"/>
      </w:r>
      <w:r w:rsidRPr="005E3076">
        <w:rPr>
          <w:rFonts w:ascii="Times New Roman" w:hAnsi="Times New Roman"/>
          <w:sz w:val="24"/>
          <w:szCs w:val="24"/>
          <w:vertAlign w:val="superscript"/>
        </w:rPr>
        <w:instrText xml:space="preserve"> NOTEREF _Ref471203778 \h </w:instrText>
      </w:r>
      <w:r w:rsidRPr="005E3076">
        <w:rPr>
          <w:rFonts w:ascii="Times New Roman" w:hAnsi="Times New Roman"/>
          <w:sz w:val="24"/>
          <w:szCs w:val="24"/>
          <w:vertAlign w:val="superscript"/>
        </w:rPr>
        <w:instrText xml:space="preserve"> \* MERGEFORMAT </w:instrText>
      </w:r>
      <w:r w:rsidRPr="005E3076">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45</w:t>
      </w:r>
      <w:r w:rsidRPr="005E3076">
        <w:rPr>
          <w:rFonts w:ascii="Times New Roman" w:hAnsi="Times New Roman"/>
          <w:sz w:val="24"/>
          <w:szCs w:val="24"/>
          <w:vertAlign w:val="superscript"/>
        </w:rPr>
        <w:fldChar w:fldCharType="end"/>
      </w:r>
      <w:r w:rsidRPr="00A10F5D">
        <w:rPr>
          <w:rFonts w:ascii="Times New Roman" w:hAnsi="Times New Roman"/>
          <w:sz w:val="24"/>
          <w:szCs w:val="24"/>
        </w:rPr>
        <w:t>)</w:t>
      </w:r>
    </w:p>
    <w:p w:rsidR="00AA2DBC"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971336" w:rsidRPr="005E3076" w:rsidP="00971336">
      <w:pPr>
        <w:pStyle w:val="Heading1"/>
        <w:bidi w:val="0"/>
        <w:spacing w:before="0" w:after="0"/>
        <w:jc w:val="center"/>
        <w:rPr>
          <w:rFonts w:ascii="Times New Roman" w:hAnsi="Times New Roman"/>
          <w:sz w:val="24"/>
          <w:szCs w:val="24"/>
        </w:rPr>
      </w:pPr>
      <w:bookmarkStart w:id="62" w:name="_Ref48339196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46</w:t>
      </w:r>
      <w:r w:rsidRPr="005E3076">
        <w:rPr>
          <w:rFonts w:ascii="Times New Roman" w:hAnsi="Times New Roman"/>
          <w:sz w:val="24"/>
          <w:szCs w:val="24"/>
        </w:rPr>
        <w:fldChar w:fldCharType="end"/>
      </w:r>
      <w:bookmarkEnd w:id="62"/>
    </w:p>
    <w:p w:rsidR="00971336" w:rsidRPr="005E3076" w:rsidP="0097133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Povinnosti prevá</w:t>
      </w:r>
      <w:r w:rsidRPr="005E3076">
        <w:rPr>
          <w:rFonts w:ascii="Times New Roman" w:hAnsi="Times New Roman" w:hint="default"/>
          <w:b/>
          <w:sz w:val="24"/>
          <w:szCs w:val="24"/>
        </w:rPr>
        <w:t>dzkovateľ</w:t>
      </w:r>
      <w:r w:rsidRPr="005E3076">
        <w:rPr>
          <w:rFonts w:ascii="Times New Roman" w:hAnsi="Times New Roman" w:hint="default"/>
          <w:b/>
          <w:sz w:val="24"/>
          <w:szCs w:val="24"/>
        </w:rPr>
        <w:t>ov historický</w:t>
      </w:r>
      <w:r w:rsidRPr="005E3076">
        <w:rPr>
          <w:rFonts w:ascii="Times New Roman" w:hAnsi="Times New Roman" w:hint="default"/>
          <w:b/>
          <w:sz w:val="24"/>
          <w:szCs w:val="24"/>
        </w:rPr>
        <w:t xml:space="preserve">ch </w:t>
      </w:r>
      <w:r w:rsidRPr="005E3076" w:rsidR="00372C2D">
        <w:rPr>
          <w:rFonts w:ascii="Times New Roman" w:hAnsi="Times New Roman"/>
          <w:b/>
          <w:sz w:val="24"/>
          <w:szCs w:val="24"/>
        </w:rPr>
        <w:t xml:space="preserve">vozidiel </w:t>
      </w:r>
      <w:r w:rsidRPr="005E3076">
        <w:rPr>
          <w:rFonts w:ascii="Times New Roman" w:hAnsi="Times New Roman"/>
          <w:b/>
          <w:sz w:val="24"/>
          <w:szCs w:val="24"/>
        </w:rPr>
        <w:t>a </w:t>
      </w:r>
      <w:r w:rsidRPr="005E3076">
        <w:rPr>
          <w:rFonts w:ascii="Times New Roman" w:hAnsi="Times New Roman" w:hint="default"/>
          <w:b/>
          <w:sz w:val="24"/>
          <w:szCs w:val="24"/>
        </w:rPr>
        <w:t>š</w:t>
      </w:r>
      <w:r w:rsidRPr="005E3076">
        <w:rPr>
          <w:rFonts w:ascii="Times New Roman" w:hAnsi="Times New Roman" w:hint="default"/>
          <w:b/>
          <w:sz w:val="24"/>
          <w:szCs w:val="24"/>
        </w:rPr>
        <w:t>portový</w:t>
      </w:r>
      <w:r w:rsidRPr="005E3076">
        <w:rPr>
          <w:rFonts w:ascii="Times New Roman" w:hAnsi="Times New Roman" w:hint="default"/>
          <w:b/>
          <w:sz w:val="24"/>
          <w:szCs w:val="24"/>
        </w:rPr>
        <w:t>ch v</w:t>
      </w:r>
      <w:r w:rsidRPr="005E3076">
        <w:rPr>
          <w:rFonts w:ascii="Times New Roman" w:hAnsi="Times New Roman" w:hint="default"/>
          <w:b/>
          <w:sz w:val="24"/>
          <w:szCs w:val="24"/>
        </w:rPr>
        <w:t>ozidiel</w:t>
      </w:r>
    </w:p>
    <w:p w:rsidR="00971336" w:rsidRPr="005E3076" w:rsidP="00971336">
      <w:pPr>
        <w:pStyle w:val="Odstavecseseznamem"/>
        <w:tabs>
          <w:tab w:val="left" w:pos="1134"/>
        </w:tabs>
        <w:bidi w:val="0"/>
        <w:spacing w:after="0" w:line="240" w:lineRule="auto"/>
        <w:ind w:left="0"/>
        <w:jc w:val="both"/>
        <w:rPr>
          <w:rFonts w:ascii="Times New Roman" w:hAnsi="Times New Roman"/>
          <w:sz w:val="24"/>
          <w:szCs w:val="24"/>
        </w:rPr>
      </w:pPr>
    </w:p>
    <w:p w:rsidR="00971336" w:rsidRPr="005E3076" w:rsidP="00746526">
      <w:pPr>
        <w:pStyle w:val="Odstavecseseznamem"/>
        <w:numPr>
          <w:numId w:val="52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historické</w:t>
      </w:r>
      <w:r w:rsidRPr="005E3076">
        <w:rPr>
          <w:rFonts w:ascii="Times New Roman" w:hAnsi="Times New Roman" w:hint="default"/>
          <w:sz w:val="24"/>
          <w:szCs w:val="24"/>
        </w:rPr>
        <w:t>ho vozidla nesmie v </w:t>
      </w:r>
      <w:r w:rsidRPr="005E3076">
        <w:rPr>
          <w:rFonts w:ascii="Times New Roman" w:hAnsi="Times New Roman" w:hint="default"/>
          <w:sz w:val="24"/>
          <w:szCs w:val="24"/>
        </w:rPr>
        <w:t>cestnej premá</w:t>
      </w:r>
      <w:r w:rsidRPr="005E3076">
        <w:rPr>
          <w:rFonts w:ascii="Times New Roman" w:hAnsi="Times New Roman" w:hint="default"/>
          <w:sz w:val="24"/>
          <w:szCs w:val="24"/>
        </w:rPr>
        <w:t>vke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historické</w:t>
      </w:r>
      <w:r w:rsidRPr="005E3076">
        <w:rPr>
          <w:rFonts w:ascii="Times New Roman" w:hAnsi="Times New Roman" w:hint="default"/>
          <w:sz w:val="24"/>
          <w:szCs w:val="24"/>
        </w:rPr>
        <w:t xml:space="preserve"> vozidlo, ktoré</w:t>
      </w:r>
    </w:p>
    <w:p w:rsidR="00971336" w:rsidRPr="005E3076" w:rsidP="00746526">
      <w:pPr>
        <w:pStyle w:val="Odstavecseseznamem"/>
        <w:numPr>
          <w:numId w:val="5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nemá</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preukaz historické</w:t>
      </w:r>
      <w:r w:rsidRPr="005E3076">
        <w:rPr>
          <w:rFonts w:ascii="Times New Roman" w:hAnsi="Times New Roman" w:hint="default"/>
          <w:sz w:val="24"/>
          <w:szCs w:val="24"/>
        </w:rPr>
        <w:t>ho vozidla,</w:t>
      </w:r>
    </w:p>
    <w:p w:rsidR="00971336" w:rsidRPr="005E3076" w:rsidP="00746526">
      <w:pPr>
        <w:pStyle w:val="Odstavecseseznamem"/>
        <w:numPr>
          <w:numId w:val="5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vybavené</w:t>
      </w:r>
      <w:r w:rsidRPr="005E3076">
        <w:rPr>
          <w:rFonts w:ascii="Times New Roman" w:hAnsi="Times New Roman" w:hint="default"/>
          <w:sz w:val="24"/>
          <w:szCs w:val="24"/>
        </w:rPr>
        <w:t xml:space="preserve"> </w:t>
      </w:r>
    </w:p>
    <w:p w:rsidR="00971336" w:rsidRPr="005E3076" w:rsidP="00746526">
      <w:pPr>
        <w:pStyle w:val="Odstavecseseznamem"/>
        <w:numPr>
          <w:numId w:val="517"/>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pridelení</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tneho evidenč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alebo</w:t>
      </w:r>
    </w:p>
    <w:p w:rsidR="00971336" w:rsidRPr="005E3076" w:rsidP="00746526">
      <w:pPr>
        <w:pStyle w:val="Odstavecseseznamem"/>
        <w:numPr>
          <w:numId w:val="517"/>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a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w:t>
      </w:r>
    </w:p>
    <w:p w:rsidR="00971336" w:rsidRPr="005E3076" w:rsidP="00746526">
      <w:pPr>
        <w:pStyle w:val="Odstavecseseznamem"/>
        <w:numPr>
          <w:numId w:val="5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tabuľ</w:t>
      </w:r>
      <w:r w:rsidRPr="005E3076">
        <w:rPr>
          <w:rFonts w:ascii="Times New Roman" w:hAnsi="Times New Roman" w:hint="default"/>
          <w:sz w:val="24"/>
          <w:szCs w:val="24"/>
        </w:rPr>
        <w:t>kou alebo tabuľ</w:t>
      </w:r>
      <w:r w:rsidRPr="005E3076">
        <w:rPr>
          <w:rFonts w:ascii="Times New Roman" w:hAnsi="Times New Roman" w:hint="default"/>
          <w:sz w:val="24"/>
          <w:szCs w:val="24"/>
        </w:rPr>
        <w:t>kami so 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w:t>
      </w:r>
    </w:p>
    <w:p w:rsidR="00971336" w:rsidRPr="005E3076" w:rsidP="00971336">
      <w:pPr>
        <w:pStyle w:val="Odstavecseseznamem"/>
        <w:tabs>
          <w:tab w:val="left" w:pos="1134"/>
        </w:tabs>
        <w:bidi w:val="0"/>
        <w:spacing w:after="0" w:line="240" w:lineRule="auto"/>
        <w:ind w:left="0"/>
        <w:jc w:val="both"/>
        <w:rPr>
          <w:rFonts w:ascii="Times New Roman" w:hAnsi="Times New Roman"/>
          <w:sz w:val="24"/>
          <w:szCs w:val="24"/>
        </w:rPr>
      </w:pPr>
    </w:p>
    <w:p w:rsidR="00971336" w:rsidRPr="005E3076" w:rsidP="00746526">
      <w:pPr>
        <w:pStyle w:val="Odstavecseseznamem"/>
        <w:numPr>
          <w:numId w:val="52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š</w:t>
      </w:r>
      <w:r w:rsidRPr="005E3076">
        <w:rPr>
          <w:rFonts w:ascii="Times New Roman" w:hAnsi="Times New Roman" w:hint="default"/>
          <w:sz w:val="24"/>
          <w:szCs w:val="24"/>
        </w:rPr>
        <w:t>portové</w:t>
      </w:r>
      <w:r w:rsidRPr="005E3076">
        <w:rPr>
          <w:rFonts w:ascii="Times New Roman" w:hAnsi="Times New Roman" w:hint="default"/>
          <w:sz w:val="24"/>
          <w:szCs w:val="24"/>
        </w:rPr>
        <w:t>ho vozidla nesmie v </w:t>
      </w:r>
      <w:r w:rsidRPr="005E3076">
        <w:rPr>
          <w:rFonts w:ascii="Times New Roman" w:hAnsi="Times New Roman" w:hint="default"/>
          <w:sz w:val="24"/>
          <w:szCs w:val="24"/>
        </w:rPr>
        <w:t>cestnej premá</w:t>
      </w:r>
      <w:r w:rsidRPr="005E3076">
        <w:rPr>
          <w:rFonts w:ascii="Times New Roman" w:hAnsi="Times New Roman" w:hint="default"/>
          <w:sz w:val="24"/>
          <w:szCs w:val="24"/>
        </w:rPr>
        <w:t>vke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w:t>
      </w:r>
      <w:r w:rsidRPr="005E3076" w:rsidR="00AF19C6">
        <w:rPr>
          <w:rFonts w:ascii="Times New Roman" w:hAnsi="Times New Roman" w:hint="default"/>
          <w:sz w:val="24"/>
          <w:szCs w:val="24"/>
        </w:rPr>
        <w:t>š</w:t>
      </w:r>
      <w:r w:rsidRPr="005E3076" w:rsidR="00AF19C6">
        <w:rPr>
          <w:rFonts w:ascii="Times New Roman" w:hAnsi="Times New Roman" w:hint="default"/>
          <w:sz w:val="24"/>
          <w:szCs w:val="24"/>
        </w:rPr>
        <w:t>portové</w:t>
      </w:r>
      <w:r w:rsidRPr="005E3076">
        <w:rPr>
          <w:rFonts w:ascii="Times New Roman" w:hAnsi="Times New Roman" w:hint="default"/>
          <w:sz w:val="24"/>
          <w:szCs w:val="24"/>
        </w:rPr>
        <w:t xml:space="preserve"> vozidlo, ktoré</w:t>
      </w:r>
    </w:p>
    <w:p w:rsidR="00971336" w:rsidRPr="005E3076" w:rsidP="00746526">
      <w:pPr>
        <w:pStyle w:val="Odstavecseseznamem"/>
        <w:numPr>
          <w:numId w:val="51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nemá</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preukaz š</w:t>
      </w:r>
      <w:r w:rsidRPr="005E3076">
        <w:rPr>
          <w:rFonts w:ascii="Times New Roman" w:hAnsi="Times New Roman" w:hint="default"/>
          <w:sz w:val="24"/>
          <w:szCs w:val="24"/>
        </w:rPr>
        <w:t>portové</w:t>
      </w:r>
      <w:r w:rsidRPr="005E3076">
        <w:rPr>
          <w:rFonts w:ascii="Times New Roman" w:hAnsi="Times New Roman" w:hint="default"/>
          <w:sz w:val="24"/>
          <w:szCs w:val="24"/>
        </w:rPr>
        <w:t>ho vozidla,</w:t>
      </w:r>
    </w:p>
    <w:p w:rsidR="00971336" w:rsidRPr="005E3076" w:rsidP="00746526">
      <w:pPr>
        <w:pStyle w:val="Odstavecseseznamem"/>
        <w:numPr>
          <w:numId w:val="51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vybavené</w:t>
      </w:r>
      <w:r w:rsidRPr="005E3076">
        <w:rPr>
          <w:rFonts w:ascii="Times New Roman" w:hAnsi="Times New Roman" w:hint="default"/>
          <w:sz w:val="24"/>
          <w:szCs w:val="24"/>
        </w:rPr>
        <w:t xml:space="preserve"> </w:t>
      </w:r>
    </w:p>
    <w:p w:rsidR="00971336" w:rsidRPr="005E3076" w:rsidP="00746526">
      <w:pPr>
        <w:pStyle w:val="Odstavecseseznamem"/>
        <w:numPr>
          <w:numId w:val="519"/>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pridelení</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tneho evidenč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alebo</w:t>
      </w:r>
    </w:p>
    <w:p w:rsidR="00971336" w:rsidRPr="005E3076" w:rsidP="00746526">
      <w:pPr>
        <w:pStyle w:val="Odstavecseseznamem"/>
        <w:numPr>
          <w:numId w:val="519"/>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a </w:t>
      </w:r>
      <w:r w:rsidRPr="005E3076">
        <w:rPr>
          <w:rFonts w:ascii="Times New Roman" w:hAnsi="Times New Roman" w:hint="default"/>
          <w:sz w:val="24"/>
          <w:szCs w:val="24"/>
        </w:rPr>
        <w:t>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w:t>
      </w:r>
    </w:p>
    <w:p w:rsidR="00971336" w:rsidRPr="005E3076" w:rsidP="00746526">
      <w:pPr>
        <w:pStyle w:val="Odstavecseseznamem"/>
        <w:numPr>
          <w:numId w:val="51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tabuľ</w:t>
      </w:r>
      <w:r w:rsidRPr="005E3076">
        <w:rPr>
          <w:rFonts w:ascii="Times New Roman" w:hAnsi="Times New Roman" w:hint="default"/>
          <w:sz w:val="24"/>
          <w:szCs w:val="24"/>
        </w:rPr>
        <w:t>kou alebo tabuľ</w:t>
      </w:r>
      <w:r w:rsidRPr="005E3076">
        <w:rPr>
          <w:rFonts w:ascii="Times New Roman" w:hAnsi="Times New Roman" w:hint="default"/>
          <w:sz w:val="24"/>
          <w:szCs w:val="24"/>
        </w:rPr>
        <w:t>kami so 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w:t>
      </w:r>
    </w:p>
    <w:p w:rsidR="00971336"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F261A6" w:rsidRPr="005E3076" w:rsidP="00F261A6">
      <w:pPr>
        <w:pStyle w:val="Heading1"/>
        <w:bidi w:val="0"/>
        <w:spacing w:before="0" w:after="0"/>
        <w:jc w:val="center"/>
        <w:rPr>
          <w:rFonts w:ascii="Times New Roman" w:hAnsi="Times New Roman"/>
          <w:sz w:val="24"/>
          <w:szCs w:val="24"/>
        </w:rPr>
      </w:pPr>
      <w:bookmarkStart w:id="63" w:name="_Ref44765592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47</w:t>
      </w:r>
      <w:r w:rsidRPr="005E3076">
        <w:rPr>
          <w:rFonts w:ascii="Times New Roman" w:hAnsi="Times New Roman"/>
          <w:sz w:val="24"/>
          <w:szCs w:val="24"/>
        </w:rPr>
        <w:fldChar w:fldCharType="end"/>
      </w:r>
      <w:bookmarkEnd w:id="63"/>
    </w:p>
    <w:p w:rsidR="00F261A6" w:rsidRPr="005E3076" w:rsidP="00F261A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Pozastavenie prevá</w:t>
      </w:r>
      <w:r w:rsidRPr="005E3076">
        <w:rPr>
          <w:rFonts w:ascii="Times New Roman" w:hAnsi="Times New Roman" w:hint="default"/>
          <w:b/>
          <w:sz w:val="24"/>
          <w:szCs w:val="24"/>
        </w:rPr>
        <w:t>dzky vozidla</w:t>
      </w:r>
    </w:p>
    <w:p w:rsidR="00F261A6"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F261A6"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sz w:val="24"/>
          <w:szCs w:val="24"/>
        </w:rPr>
      </w:pPr>
      <w:r w:rsidRPr="005E3076" w:rsidR="00D20CE1">
        <w:rPr>
          <w:rFonts w:ascii="Times New Roman" w:hAnsi="Times New Roman" w:hint="default"/>
          <w:sz w:val="24"/>
          <w:szCs w:val="24"/>
        </w:rPr>
        <w:t>Pozastavenie prevá</w:t>
      </w:r>
      <w:r w:rsidRPr="005E3076" w:rsidR="00D20CE1">
        <w:rPr>
          <w:rFonts w:ascii="Times New Roman" w:hAnsi="Times New Roman" w:hint="default"/>
          <w:sz w:val="24"/>
          <w:szCs w:val="24"/>
        </w:rPr>
        <w:t>dzky vozidla je obme</w:t>
      </w:r>
      <w:r w:rsidRPr="005E3076" w:rsidR="00D20CE1">
        <w:rPr>
          <w:rFonts w:ascii="Times New Roman" w:hAnsi="Times New Roman" w:hint="default"/>
          <w:sz w:val="24"/>
          <w:szCs w:val="24"/>
        </w:rPr>
        <w:t>dzené</w:t>
      </w:r>
      <w:r w:rsidRPr="005E3076" w:rsidR="00D20CE1">
        <w:rPr>
          <w:rFonts w:ascii="Times New Roman" w:hAnsi="Times New Roman" w:hint="default"/>
          <w:sz w:val="24"/>
          <w:szCs w:val="24"/>
        </w:rPr>
        <w:t xml:space="preserve"> č</w:t>
      </w:r>
      <w:r w:rsidRPr="005E3076" w:rsidR="00D20CE1">
        <w:rPr>
          <w:rFonts w:ascii="Times New Roman" w:hAnsi="Times New Roman" w:hint="default"/>
          <w:sz w:val="24"/>
          <w:szCs w:val="24"/>
        </w:rPr>
        <w:t>asové</w:t>
      </w:r>
      <w:r w:rsidRPr="005E3076" w:rsidR="00D20CE1">
        <w:rPr>
          <w:rFonts w:ascii="Times New Roman" w:hAnsi="Times New Roman" w:hint="default"/>
          <w:sz w:val="24"/>
          <w:szCs w:val="24"/>
        </w:rPr>
        <w:t xml:space="preserve"> obdobie, poč</w:t>
      </w:r>
      <w:r w:rsidRPr="005E3076" w:rsidR="00D20CE1">
        <w:rPr>
          <w:rFonts w:ascii="Times New Roman" w:hAnsi="Times New Roman" w:hint="default"/>
          <w:sz w:val="24"/>
          <w:szCs w:val="24"/>
        </w:rPr>
        <w:t>as ktoré</w:t>
      </w:r>
      <w:r w:rsidRPr="005E3076" w:rsidR="00D20CE1">
        <w:rPr>
          <w:rFonts w:ascii="Times New Roman" w:hAnsi="Times New Roman" w:hint="default"/>
          <w:sz w:val="24"/>
          <w:szCs w:val="24"/>
        </w:rPr>
        <w:t>ho nie je povolené</w:t>
      </w:r>
      <w:r w:rsidRPr="005E3076" w:rsidR="00D20CE1">
        <w:rPr>
          <w:rFonts w:ascii="Times New Roman" w:hAnsi="Times New Roman" w:hint="default"/>
          <w:sz w:val="24"/>
          <w:szCs w:val="24"/>
        </w:rPr>
        <w:t xml:space="preserve"> použí</w:t>
      </w:r>
      <w:r w:rsidRPr="005E3076" w:rsidR="00D20CE1">
        <w:rPr>
          <w:rFonts w:ascii="Times New Roman" w:hAnsi="Times New Roman" w:hint="default"/>
          <w:sz w:val="24"/>
          <w:szCs w:val="24"/>
        </w:rPr>
        <w:t>vanie vozidla v </w:t>
      </w:r>
      <w:r w:rsidRPr="005E3076" w:rsidR="00D20CE1">
        <w:rPr>
          <w:rFonts w:ascii="Times New Roman" w:hAnsi="Times New Roman" w:hint="default"/>
          <w:sz w:val="24"/>
          <w:szCs w:val="24"/>
        </w:rPr>
        <w:t>cestnej premá</w:t>
      </w:r>
      <w:r w:rsidRPr="005E3076" w:rsidR="00D20CE1">
        <w:rPr>
          <w:rFonts w:ascii="Times New Roman" w:hAnsi="Times New Roman" w:hint="default"/>
          <w:sz w:val="24"/>
          <w:szCs w:val="24"/>
        </w:rPr>
        <w:t>vke</w:t>
      </w:r>
      <w:r w:rsidRPr="005E3076" w:rsidR="00294607">
        <w:rPr>
          <w:rFonts w:ascii="Times New Roman" w:hAnsi="Times New Roman"/>
          <w:sz w:val="24"/>
          <w:szCs w:val="24"/>
        </w:rPr>
        <w:t>. Ak</w:t>
      </w:r>
      <w:r w:rsidRPr="005E3076" w:rsidR="00D20CE1">
        <w:rPr>
          <w:rFonts w:ascii="Times New Roman" w:hAnsi="Times New Roman" w:hint="default"/>
          <w:sz w:val="24"/>
          <w:szCs w:val="24"/>
        </w:rPr>
        <w:t xml:space="preserve"> po uplynutí</w:t>
      </w:r>
      <w:r w:rsidRPr="005E3076" w:rsidR="00D20CE1">
        <w:rPr>
          <w:rFonts w:ascii="Times New Roman" w:hAnsi="Times New Roman" w:hint="default"/>
          <w:sz w:val="24"/>
          <w:szCs w:val="24"/>
        </w:rPr>
        <w:t xml:space="preserve"> obdobia </w:t>
      </w:r>
      <w:r w:rsidRPr="005E3076" w:rsidR="00294607">
        <w:rPr>
          <w:rFonts w:ascii="Times New Roman" w:hAnsi="Times New Roman" w:hint="default"/>
          <w:sz w:val="24"/>
          <w:szCs w:val="24"/>
        </w:rPr>
        <w:t>pozastavenia prevá</w:t>
      </w:r>
      <w:r w:rsidRPr="005E3076" w:rsidR="00294607">
        <w:rPr>
          <w:rFonts w:ascii="Times New Roman" w:hAnsi="Times New Roman" w:hint="default"/>
          <w:sz w:val="24"/>
          <w:szCs w:val="24"/>
        </w:rPr>
        <w:t>dzky dô</w:t>
      </w:r>
      <w:r w:rsidRPr="005E3076" w:rsidR="00294607">
        <w:rPr>
          <w:rFonts w:ascii="Times New Roman" w:hAnsi="Times New Roman" w:hint="default"/>
          <w:sz w:val="24"/>
          <w:szCs w:val="24"/>
        </w:rPr>
        <w:t>vody pozastavenia pominuli,</w:t>
      </w:r>
      <w:r w:rsidRPr="005E3076" w:rsidR="00D20CE1">
        <w:rPr>
          <w:rFonts w:ascii="Times New Roman" w:hAnsi="Times New Roman"/>
          <w:sz w:val="24"/>
          <w:szCs w:val="24"/>
        </w:rPr>
        <w:t xml:space="preserve"> vozidlo </w:t>
      </w:r>
      <w:r w:rsidRPr="005E3076" w:rsidR="00294607">
        <w:rPr>
          <w:rFonts w:ascii="Times New Roman" w:hAnsi="Times New Roman"/>
          <w:sz w:val="24"/>
          <w:szCs w:val="24"/>
        </w:rPr>
        <w:t xml:space="preserve">sa </w:t>
      </w:r>
      <w:r w:rsidRPr="005E3076" w:rsidR="00D20CE1">
        <w:rPr>
          <w:rFonts w:ascii="Times New Roman" w:hAnsi="Times New Roman" w:hint="default"/>
          <w:sz w:val="24"/>
          <w:szCs w:val="24"/>
        </w:rPr>
        <w:t>môž</w:t>
      </w:r>
      <w:r w:rsidRPr="005E3076" w:rsidR="00D20CE1">
        <w:rPr>
          <w:rFonts w:ascii="Times New Roman" w:hAnsi="Times New Roman" w:hint="default"/>
          <w:sz w:val="24"/>
          <w:szCs w:val="24"/>
        </w:rPr>
        <w:t>e po</w:t>
      </w:r>
      <w:r w:rsidRPr="005E3076" w:rsidR="008D5AEF">
        <w:rPr>
          <w:rFonts w:ascii="Times New Roman" w:hAnsi="Times New Roman"/>
          <w:sz w:val="24"/>
          <w:szCs w:val="24"/>
        </w:rPr>
        <w:t>u</w:t>
      </w:r>
      <w:r w:rsidRPr="005E3076" w:rsidR="00D20CE1">
        <w:rPr>
          <w:rFonts w:ascii="Times New Roman" w:hAnsi="Times New Roman" w:hint="default"/>
          <w:sz w:val="24"/>
          <w:szCs w:val="24"/>
        </w:rPr>
        <w:t>ží</w:t>
      </w:r>
      <w:r w:rsidRPr="005E3076" w:rsidR="00D20CE1">
        <w:rPr>
          <w:rFonts w:ascii="Times New Roman" w:hAnsi="Times New Roman" w:hint="default"/>
          <w:sz w:val="24"/>
          <w:szCs w:val="24"/>
        </w:rPr>
        <w:t>vať</w:t>
      </w:r>
      <w:r w:rsidRPr="005E3076" w:rsidR="00D20CE1">
        <w:rPr>
          <w:rFonts w:ascii="Times New Roman" w:hAnsi="Times New Roman" w:hint="default"/>
          <w:sz w:val="24"/>
          <w:szCs w:val="24"/>
        </w:rPr>
        <w:t xml:space="preserve"> v </w:t>
      </w:r>
      <w:r w:rsidRPr="005E3076" w:rsidR="00D20CE1">
        <w:rPr>
          <w:rFonts w:ascii="Times New Roman" w:hAnsi="Times New Roman" w:hint="default"/>
          <w:sz w:val="24"/>
          <w:szCs w:val="24"/>
        </w:rPr>
        <w:t>cestnej premá</w:t>
      </w:r>
      <w:r w:rsidRPr="005E3076" w:rsidR="00D20CE1">
        <w:rPr>
          <w:rFonts w:ascii="Times New Roman" w:hAnsi="Times New Roman" w:hint="default"/>
          <w:sz w:val="24"/>
          <w:szCs w:val="24"/>
        </w:rPr>
        <w:t xml:space="preserve">vke bez toho, aby </w:t>
      </w:r>
      <w:r w:rsidRPr="005E3076" w:rsidR="00453928">
        <w:rPr>
          <w:rFonts w:ascii="Times New Roman" w:hAnsi="Times New Roman" w:hint="default"/>
          <w:sz w:val="24"/>
          <w:szCs w:val="24"/>
        </w:rPr>
        <w:t>sa vyž</w:t>
      </w:r>
      <w:r w:rsidRPr="005E3076" w:rsidR="00453928">
        <w:rPr>
          <w:rFonts w:ascii="Times New Roman" w:hAnsi="Times New Roman" w:hint="default"/>
          <w:sz w:val="24"/>
          <w:szCs w:val="24"/>
        </w:rPr>
        <w:t>adoval</w:t>
      </w:r>
      <w:r w:rsidRPr="005E3076" w:rsidR="00D20CE1">
        <w:rPr>
          <w:rFonts w:ascii="Times New Roman" w:hAnsi="Times New Roman" w:hint="default"/>
          <w:sz w:val="24"/>
          <w:szCs w:val="24"/>
        </w:rPr>
        <w:t xml:space="preserve"> nový</w:t>
      </w:r>
      <w:r w:rsidRPr="005E3076" w:rsidR="00D20CE1">
        <w:rPr>
          <w:rFonts w:ascii="Times New Roman" w:hAnsi="Times New Roman" w:hint="default"/>
          <w:sz w:val="24"/>
          <w:szCs w:val="24"/>
        </w:rPr>
        <w:t xml:space="preserve"> proces schvá</w:t>
      </w:r>
      <w:r w:rsidRPr="005E3076" w:rsidR="00D20CE1">
        <w:rPr>
          <w:rFonts w:ascii="Times New Roman" w:hAnsi="Times New Roman" w:hint="default"/>
          <w:sz w:val="24"/>
          <w:szCs w:val="24"/>
        </w:rPr>
        <w:t>l</w:t>
      </w:r>
      <w:r w:rsidRPr="005E3076" w:rsidR="00D20CE1">
        <w:rPr>
          <w:rFonts w:ascii="Times New Roman" w:hAnsi="Times New Roman" w:hint="default"/>
          <w:sz w:val="24"/>
          <w:szCs w:val="24"/>
        </w:rPr>
        <w:t>enia vozidla na prevá</w:t>
      </w:r>
      <w:r w:rsidRPr="005E3076" w:rsidR="00D20CE1">
        <w:rPr>
          <w:rFonts w:ascii="Times New Roman" w:hAnsi="Times New Roman" w:hint="default"/>
          <w:sz w:val="24"/>
          <w:szCs w:val="24"/>
        </w:rPr>
        <w:t>dzku v </w:t>
      </w:r>
      <w:r w:rsidRPr="005E3076" w:rsidR="00D20CE1">
        <w:rPr>
          <w:rFonts w:ascii="Times New Roman" w:hAnsi="Times New Roman" w:hint="default"/>
          <w:sz w:val="24"/>
          <w:szCs w:val="24"/>
        </w:rPr>
        <w:t>cestnej premá</w:t>
      </w:r>
      <w:r w:rsidRPr="005E3076" w:rsidR="00D20CE1">
        <w:rPr>
          <w:rFonts w:ascii="Times New Roman" w:hAnsi="Times New Roman" w:hint="default"/>
          <w:sz w:val="24"/>
          <w:szCs w:val="24"/>
        </w:rPr>
        <w:t>vke.</w:t>
      </w:r>
    </w:p>
    <w:p w:rsidR="00D20CE1"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D20CE1"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dzka vozidla je pozastavená</w:t>
      </w:r>
      <w:r w:rsidRPr="005E3076">
        <w:rPr>
          <w:rFonts w:ascii="Times New Roman" w:hAnsi="Times New Roman" w:hint="default"/>
          <w:sz w:val="24"/>
          <w:szCs w:val="24"/>
        </w:rPr>
        <w:t xml:space="preserve">, ak </w:t>
      </w:r>
    </w:p>
    <w:p w:rsidR="00D20CE1" w:rsidRPr="005E3076" w:rsidP="00746526">
      <w:pPr>
        <w:pStyle w:val="Odstavecseseznamem"/>
        <w:numPr>
          <w:numId w:val="118"/>
        </w:numPr>
        <w:tabs>
          <w:tab w:val="left" w:pos="709"/>
        </w:tabs>
        <w:bidi w:val="0"/>
        <w:spacing w:after="0" w:line="240" w:lineRule="auto"/>
        <w:jc w:val="both"/>
        <w:rPr>
          <w:rFonts w:ascii="Times New Roman" w:hAnsi="Times New Roman"/>
          <w:sz w:val="24"/>
          <w:szCs w:val="24"/>
        </w:rPr>
      </w:pPr>
      <w:r w:rsidRPr="005E3076" w:rsidR="009A7E8D">
        <w:rPr>
          <w:rFonts w:ascii="Times New Roman" w:hAnsi="Times New Roman"/>
          <w:sz w:val="24"/>
          <w:szCs w:val="24"/>
        </w:rPr>
        <w:t xml:space="preserve">pri </w:t>
      </w:r>
      <w:r w:rsidRPr="005E3076">
        <w:rPr>
          <w:rFonts w:ascii="Times New Roman" w:hAnsi="Times New Roman"/>
          <w:sz w:val="24"/>
          <w:szCs w:val="24"/>
        </w:rPr>
        <w:t xml:space="preserve">technickej kontrole </w:t>
      </w:r>
      <w:r w:rsidRPr="005E3076" w:rsidR="00102DB3">
        <w:rPr>
          <w:rFonts w:ascii="Times New Roman" w:hAnsi="Times New Roman" w:hint="default"/>
          <w:sz w:val="24"/>
          <w:szCs w:val="24"/>
        </w:rPr>
        <w:t>boli zistené</w:t>
      </w:r>
      <w:r w:rsidRPr="005E3076" w:rsidR="00102DB3">
        <w:rPr>
          <w:rFonts w:ascii="Times New Roman" w:hAnsi="Times New Roman" w:hint="default"/>
          <w:sz w:val="24"/>
          <w:szCs w:val="24"/>
        </w:rPr>
        <w:t xml:space="preserve"> nebezpeč</w:t>
      </w:r>
      <w:r w:rsidRPr="005E3076" w:rsidR="00102DB3">
        <w:rPr>
          <w:rFonts w:ascii="Times New Roman" w:hAnsi="Times New Roman" w:hint="default"/>
          <w:sz w:val="24"/>
          <w:szCs w:val="24"/>
        </w:rPr>
        <w:t>né</w:t>
      </w:r>
      <w:r w:rsidRPr="005E3076" w:rsidR="00102DB3">
        <w:rPr>
          <w:rFonts w:ascii="Times New Roman" w:hAnsi="Times New Roman" w:hint="default"/>
          <w:sz w:val="24"/>
          <w:szCs w:val="24"/>
        </w:rPr>
        <w:t xml:space="preserve"> chyby a vozidlo bolo </w:t>
      </w:r>
      <w:r w:rsidRPr="005E3076">
        <w:rPr>
          <w:rFonts w:ascii="Times New Roman" w:hAnsi="Times New Roman" w:hint="default"/>
          <w:sz w:val="24"/>
          <w:szCs w:val="24"/>
        </w:rPr>
        <w:t>hodnotené</w:t>
      </w:r>
      <w:r w:rsidRPr="005E3076">
        <w:rPr>
          <w:rFonts w:ascii="Times New Roman" w:hAnsi="Times New Roman" w:hint="default"/>
          <w:sz w:val="24"/>
          <w:szCs w:val="24"/>
        </w:rPr>
        <w:t xml:space="preserve"> </w:t>
      </w:r>
      <w:r w:rsidRPr="005E3076" w:rsidR="00102DB3">
        <w:rPr>
          <w:rFonts w:ascii="Times New Roman" w:hAnsi="Times New Roman"/>
          <w:sz w:val="24"/>
          <w:szCs w:val="24"/>
        </w:rPr>
        <w:t xml:space="preserve">ako </w:t>
      </w:r>
      <w:r w:rsidRPr="005E3076" w:rsidR="00ED452D">
        <w:rPr>
          <w:rFonts w:ascii="Times New Roman" w:hAnsi="Times New Roman" w:hint="default"/>
          <w:sz w:val="24"/>
          <w:szCs w:val="24"/>
        </w:rPr>
        <w:t>„</w:t>
      </w:r>
      <w:r w:rsidRPr="005E3076" w:rsidR="00102DB3">
        <w:rPr>
          <w:rFonts w:ascii="Times New Roman" w:hAnsi="Times New Roman" w:hint="default"/>
          <w:sz w:val="24"/>
          <w:szCs w:val="24"/>
        </w:rPr>
        <w:t>nespô</w:t>
      </w:r>
      <w:r w:rsidRPr="005E3076" w:rsidR="00102DB3">
        <w:rPr>
          <w:rFonts w:ascii="Times New Roman" w:hAnsi="Times New Roman" w:hint="default"/>
          <w:sz w:val="24"/>
          <w:szCs w:val="24"/>
        </w:rPr>
        <w:t>sobilé</w:t>
      </w:r>
      <w:r w:rsidRPr="005E3076" w:rsidR="00102DB3">
        <w:rPr>
          <w:rFonts w:ascii="Times New Roman" w:hAnsi="Times New Roman" w:hint="default"/>
          <w:sz w:val="24"/>
          <w:szCs w:val="24"/>
        </w:rPr>
        <w:t xml:space="preserve"> na prevá</w:t>
      </w:r>
      <w:r w:rsidRPr="005E3076" w:rsidR="00102DB3">
        <w:rPr>
          <w:rFonts w:ascii="Times New Roman" w:hAnsi="Times New Roman" w:hint="default"/>
          <w:sz w:val="24"/>
          <w:szCs w:val="24"/>
        </w:rPr>
        <w:t>dzku v </w:t>
      </w:r>
      <w:r w:rsidRPr="005E3076" w:rsidR="00102DB3">
        <w:rPr>
          <w:rFonts w:ascii="Times New Roman" w:hAnsi="Times New Roman" w:hint="default"/>
          <w:sz w:val="24"/>
          <w:szCs w:val="24"/>
        </w:rPr>
        <w:t>cestnej premá</w:t>
      </w:r>
      <w:r w:rsidRPr="005E3076" w:rsidR="00102DB3">
        <w:rPr>
          <w:rFonts w:ascii="Times New Roman" w:hAnsi="Times New Roman" w:hint="default"/>
          <w:sz w:val="24"/>
          <w:szCs w:val="24"/>
        </w:rPr>
        <w:t>vke</w:t>
      </w:r>
      <w:r w:rsidRPr="005E3076" w:rsidR="00ED452D">
        <w:rPr>
          <w:rFonts w:ascii="Times New Roman" w:hAnsi="Times New Roman" w:hint="default"/>
          <w:sz w:val="24"/>
          <w:szCs w:val="24"/>
        </w:rPr>
        <w:t>“</w:t>
      </w:r>
      <w:r w:rsidRPr="005E3076" w:rsidR="00102DB3">
        <w:rPr>
          <w:rFonts w:ascii="Times New Roman" w:hAnsi="Times New Roman"/>
          <w:sz w:val="24"/>
          <w:szCs w:val="24"/>
        </w:rPr>
        <w:t>,</w:t>
      </w:r>
    </w:p>
    <w:p w:rsidR="00102DB3" w:rsidRPr="005E3076" w:rsidP="00746526">
      <w:pPr>
        <w:pStyle w:val="Odstavecseseznamem"/>
        <w:numPr>
          <w:numId w:val="118"/>
        </w:numPr>
        <w:tabs>
          <w:tab w:val="left" w:pos="709"/>
        </w:tabs>
        <w:bidi w:val="0"/>
        <w:spacing w:after="0" w:line="240" w:lineRule="auto"/>
        <w:jc w:val="both"/>
        <w:rPr>
          <w:rFonts w:ascii="Times New Roman" w:hAnsi="Times New Roman"/>
          <w:sz w:val="24"/>
          <w:szCs w:val="24"/>
        </w:rPr>
      </w:pPr>
      <w:r w:rsidRPr="005E3076" w:rsidR="009A7E8D">
        <w:rPr>
          <w:rFonts w:ascii="Times New Roman" w:hAnsi="Times New Roman"/>
          <w:sz w:val="24"/>
          <w:szCs w:val="24"/>
        </w:rPr>
        <w:t xml:space="preserve">pri </w:t>
      </w:r>
      <w:r w:rsidRPr="005E3076">
        <w:rPr>
          <w:rFonts w:ascii="Times New Roman" w:hAnsi="Times New Roman" w:hint="default"/>
          <w:sz w:val="24"/>
          <w:szCs w:val="24"/>
        </w:rPr>
        <w:t>emisnej kontrole boli zistené</w:t>
      </w:r>
      <w:r w:rsidRPr="005E3076">
        <w:rPr>
          <w:rFonts w:ascii="Times New Roman" w:hAnsi="Times New Roman" w:hint="default"/>
          <w:sz w:val="24"/>
          <w:szCs w:val="24"/>
        </w:rPr>
        <w:t xml:space="preserve"> nebezpe</w:t>
      </w:r>
      <w:r w:rsidRPr="005E3076">
        <w:rPr>
          <w:rFonts w:ascii="Times New Roman" w:hAnsi="Times New Roman" w:hint="default"/>
          <w:sz w:val="24"/>
          <w:szCs w:val="24"/>
        </w:rPr>
        <w:t>č</w:t>
      </w:r>
      <w:r w:rsidRPr="005E3076">
        <w:rPr>
          <w:rFonts w:ascii="Times New Roman" w:hAnsi="Times New Roman" w:hint="default"/>
          <w:sz w:val="24"/>
          <w:szCs w:val="24"/>
        </w:rPr>
        <w:t>né</w:t>
      </w:r>
      <w:r w:rsidRPr="005E3076">
        <w:rPr>
          <w:rFonts w:ascii="Times New Roman" w:hAnsi="Times New Roman" w:hint="default"/>
          <w:sz w:val="24"/>
          <w:szCs w:val="24"/>
        </w:rPr>
        <w:t xml:space="preserve"> chyby a </w:t>
      </w:r>
      <w:r w:rsidRPr="005E3076">
        <w:rPr>
          <w:rFonts w:ascii="Times New Roman" w:hAnsi="Times New Roman" w:hint="default"/>
          <w:sz w:val="24"/>
          <w:szCs w:val="24"/>
        </w:rPr>
        <w:t>vozidlo bolo hodnotené</w:t>
      </w:r>
      <w:r w:rsidRPr="005E3076">
        <w:rPr>
          <w:rFonts w:ascii="Times New Roman" w:hAnsi="Times New Roman" w:hint="default"/>
          <w:sz w:val="24"/>
          <w:szCs w:val="24"/>
        </w:rPr>
        <w:t xml:space="preserve"> ako </w:t>
      </w:r>
      <w:r w:rsidRPr="005E3076" w:rsidR="00ED452D">
        <w:rPr>
          <w:rFonts w:ascii="Times New Roman" w:hAnsi="Times New Roman" w:hint="default"/>
          <w:sz w:val="24"/>
          <w:szCs w:val="24"/>
        </w:rPr>
        <w:t>„</w:t>
      </w: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w:t>
      </w:r>
      <w:r w:rsidRPr="005E3076" w:rsidR="009A7E8D">
        <w:rPr>
          <w:rFonts w:ascii="Times New Roman" w:hAnsi="Times New Roman" w:hint="default"/>
          <w:sz w:val="24"/>
          <w:szCs w:val="24"/>
        </w:rPr>
        <w:t>na prevá</w:t>
      </w:r>
      <w:r w:rsidRPr="005E3076" w:rsidR="009A7E8D">
        <w:rPr>
          <w:rFonts w:ascii="Times New Roman" w:hAnsi="Times New Roman" w:hint="default"/>
          <w:sz w:val="24"/>
          <w:szCs w:val="24"/>
        </w:rPr>
        <w:t>dzku v </w:t>
      </w:r>
      <w:r w:rsidRPr="005E3076" w:rsidR="009A7E8D">
        <w:rPr>
          <w:rFonts w:ascii="Times New Roman" w:hAnsi="Times New Roman" w:hint="default"/>
          <w:sz w:val="24"/>
          <w:szCs w:val="24"/>
        </w:rPr>
        <w:t>cestnej premá</w:t>
      </w:r>
      <w:r w:rsidRPr="005E3076" w:rsidR="009A7E8D">
        <w:rPr>
          <w:rFonts w:ascii="Times New Roman" w:hAnsi="Times New Roman" w:hint="default"/>
          <w:sz w:val="24"/>
          <w:szCs w:val="24"/>
        </w:rPr>
        <w:t>vke</w:t>
      </w:r>
      <w:r w:rsidRPr="005E3076" w:rsidR="00ED452D">
        <w:rPr>
          <w:rFonts w:ascii="Times New Roman" w:hAnsi="Times New Roman" w:hint="default"/>
          <w:sz w:val="24"/>
          <w:szCs w:val="24"/>
        </w:rPr>
        <w:t>“</w:t>
      </w:r>
      <w:r w:rsidRPr="005E3076" w:rsidR="009A7E8D">
        <w:rPr>
          <w:rFonts w:ascii="Times New Roman" w:hAnsi="Times New Roman"/>
          <w:sz w:val="24"/>
          <w:szCs w:val="24"/>
        </w:rPr>
        <w:t>,</w:t>
      </w:r>
    </w:p>
    <w:p w:rsidR="009A7E8D" w:rsidRPr="005E3076" w:rsidP="00746526">
      <w:pPr>
        <w:pStyle w:val="Odstavecseseznamem"/>
        <w:numPr>
          <w:numId w:val="11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je vozidlo </w:t>
      </w:r>
      <w:r w:rsidRPr="005E3076" w:rsidR="000A37EF">
        <w:rPr>
          <w:rFonts w:ascii="Times New Roman" w:hAnsi="Times New Roman" w:hint="default"/>
          <w:sz w:val="24"/>
          <w:szCs w:val="24"/>
        </w:rPr>
        <w:t>kategó</w:t>
      </w:r>
      <w:r w:rsidRPr="005E3076" w:rsidR="000A37EF">
        <w:rPr>
          <w:rFonts w:ascii="Times New Roman" w:hAnsi="Times New Roman" w:hint="default"/>
          <w:sz w:val="24"/>
          <w:szCs w:val="24"/>
        </w:rPr>
        <w:t xml:space="preserve">rie M1 a N1 </w:t>
      </w:r>
      <w:r w:rsidRPr="005E3076">
        <w:rPr>
          <w:rFonts w:ascii="Times New Roman" w:hAnsi="Times New Roman" w:hint="default"/>
          <w:sz w:val="24"/>
          <w:szCs w:val="24"/>
        </w:rPr>
        <w:t>po dopravnej nehode alebo š</w:t>
      </w:r>
      <w:r w:rsidRPr="005E3076">
        <w:rPr>
          <w:rFonts w:ascii="Times New Roman" w:hAnsi="Times New Roman" w:hint="default"/>
          <w:sz w:val="24"/>
          <w:szCs w:val="24"/>
        </w:rPr>
        <w:t>kodovej udalosti,</w:t>
      </w:r>
      <w:bookmarkStart w:id="64" w:name="_Ref466034862"/>
      <w:r w:rsidRPr="005E3076" w:rsidR="004E7BDC">
        <w:rPr>
          <w:rFonts w:ascii="Times New Roman" w:hAnsi="Times New Roman"/>
          <w:sz w:val="24"/>
          <w:szCs w:val="24"/>
        </w:rPr>
        <w:t xml:space="preserve"> </w:t>
      </w:r>
      <w:bookmarkEnd w:id="64"/>
      <w:r w:rsidRPr="005E3076">
        <w:rPr>
          <w:rFonts w:ascii="Times New Roman" w:hAnsi="Times New Roman" w:hint="default"/>
          <w:sz w:val="24"/>
          <w:szCs w:val="24"/>
        </w:rPr>
        <w:t>ktorá</w:t>
      </w:r>
      <w:r w:rsidRPr="005E3076">
        <w:rPr>
          <w:rFonts w:ascii="Times New Roman" w:hAnsi="Times New Roman" w:hint="default"/>
          <w:sz w:val="24"/>
          <w:szCs w:val="24"/>
        </w:rPr>
        <w:t xml:space="preserve"> mala vplyv na </w:t>
      </w:r>
      <w:r w:rsidRPr="005E3076">
        <w:rPr>
          <w:rFonts w:ascii="Times New Roman" w:hAnsi="Times New Roman" w:hint="default"/>
          <w:sz w:val="24"/>
          <w:szCs w:val="24"/>
        </w:rPr>
        <w:t>hlavné</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w:t>
      </w:r>
      <w:r w:rsidRPr="005E3076" w:rsidR="00B53E79">
        <w:rPr>
          <w:rFonts w:ascii="Times New Roman" w:hAnsi="Times New Roman" w:hint="default"/>
          <w:sz w:val="24"/>
          <w:szCs w:val="24"/>
        </w:rPr>
        <w:t>ostné</w:t>
      </w:r>
      <w:r w:rsidRPr="005E3076" w:rsidR="00B53E79">
        <w:rPr>
          <w:rFonts w:ascii="Times New Roman" w:hAnsi="Times New Roman" w:hint="default"/>
          <w:sz w:val="24"/>
          <w:szCs w:val="24"/>
        </w:rPr>
        <w:t xml:space="preserve"> prvky vozidla, </w:t>
      </w:r>
      <w:r w:rsidRPr="005E3076" w:rsidR="005876A9">
        <w:rPr>
          <w:rFonts w:ascii="Times New Roman" w:hAnsi="Times New Roman" w:hint="default"/>
          <w:sz w:val="24"/>
          <w:szCs w:val="24"/>
        </w:rPr>
        <w:t>ktorý</w:t>
      </w:r>
      <w:r w:rsidRPr="005E3076" w:rsidR="005876A9">
        <w:rPr>
          <w:rFonts w:ascii="Times New Roman" w:hAnsi="Times New Roman" w:hint="default"/>
          <w:sz w:val="24"/>
          <w:szCs w:val="24"/>
        </w:rPr>
        <w:t>mi</w:t>
      </w:r>
      <w:r w:rsidRPr="005E3076" w:rsidR="00B53E79">
        <w:rPr>
          <w:rFonts w:ascii="Times New Roman" w:hAnsi="Times New Roman" w:hint="default"/>
          <w:sz w:val="24"/>
          <w:szCs w:val="24"/>
        </w:rPr>
        <w:t xml:space="preserve"> sú</w:t>
      </w:r>
      <w:r w:rsidRPr="005E3076">
        <w:rPr>
          <w:rFonts w:ascii="Times New Roman" w:hAnsi="Times New Roman" w:hint="default"/>
          <w:sz w:val="24"/>
          <w:szCs w:val="24"/>
        </w:rPr>
        <w:t xml:space="preserve"> zavesenie kolies, deformač</w:t>
      </w:r>
      <w:r w:rsidRPr="005E3076">
        <w:rPr>
          <w:rFonts w:ascii="Times New Roman" w:hAnsi="Times New Roman" w:hint="default"/>
          <w:sz w:val="24"/>
          <w:szCs w:val="24"/>
        </w:rPr>
        <w:t>né</w:t>
      </w:r>
      <w:r w:rsidRPr="005E3076">
        <w:rPr>
          <w:rFonts w:ascii="Times New Roman" w:hAnsi="Times New Roman" w:hint="default"/>
          <w:sz w:val="24"/>
          <w:szCs w:val="24"/>
        </w:rPr>
        <w:t xml:space="preserve"> z</w:t>
      </w:r>
      <w:r w:rsidRPr="005E3076">
        <w:rPr>
          <w:rFonts w:ascii="Times New Roman" w:hAnsi="Times New Roman" w:hint="default"/>
          <w:sz w:val="24"/>
          <w:szCs w:val="24"/>
        </w:rPr>
        <w:t>ó</w:t>
      </w:r>
      <w:r w:rsidRPr="005E3076">
        <w:rPr>
          <w:rFonts w:ascii="Times New Roman" w:hAnsi="Times New Roman" w:hint="default"/>
          <w:sz w:val="24"/>
          <w:szCs w:val="24"/>
        </w:rPr>
        <w:t>ny, systé</w:t>
      </w:r>
      <w:r w:rsidRPr="005E3076">
        <w:rPr>
          <w:rFonts w:ascii="Times New Roman" w:hAnsi="Times New Roman" w:hint="default"/>
          <w:sz w:val="24"/>
          <w:szCs w:val="24"/>
        </w:rPr>
        <w:t>my airbagov, riadenie alebo brzdy.</w:t>
      </w:r>
    </w:p>
    <w:p w:rsidR="00102DB3" w:rsidRPr="005E3076" w:rsidP="00102DB3">
      <w:pPr>
        <w:pStyle w:val="Odstavecseseznamem"/>
        <w:tabs>
          <w:tab w:val="left" w:pos="709"/>
        </w:tabs>
        <w:bidi w:val="0"/>
        <w:spacing w:after="0" w:line="240" w:lineRule="auto"/>
        <w:ind w:left="0"/>
        <w:jc w:val="both"/>
        <w:rPr>
          <w:rFonts w:ascii="Times New Roman" w:hAnsi="Times New Roman"/>
          <w:sz w:val="24"/>
          <w:szCs w:val="24"/>
        </w:rPr>
      </w:pPr>
    </w:p>
    <w:p w:rsidR="00102DB3"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Pozastavenie prevá</w:t>
      </w:r>
      <w:r w:rsidRPr="005E3076">
        <w:rPr>
          <w:rFonts w:ascii="Times New Roman" w:hAnsi="Times New Roman" w:hint="default"/>
          <w:sz w:val="24"/>
          <w:szCs w:val="24"/>
        </w:rPr>
        <w:t>dzky vozidla je úč</w:t>
      </w:r>
      <w:r w:rsidRPr="005E3076">
        <w:rPr>
          <w:rFonts w:ascii="Times New Roman" w:hAnsi="Times New Roman" w:hint="default"/>
          <w:sz w:val="24"/>
          <w:szCs w:val="24"/>
        </w:rPr>
        <w:t>inné</w:t>
      </w:r>
      <w:r w:rsidRPr="005E3076">
        <w:rPr>
          <w:rFonts w:ascii="Times New Roman" w:hAnsi="Times New Roman" w:hint="default"/>
          <w:sz w:val="24"/>
          <w:szCs w:val="24"/>
        </w:rPr>
        <w:t xml:space="preserve"> do doby, ký</w:t>
      </w:r>
      <w:r w:rsidRPr="005E3076">
        <w:rPr>
          <w:rFonts w:ascii="Times New Roman" w:hAnsi="Times New Roman" w:hint="default"/>
          <w:sz w:val="24"/>
          <w:szCs w:val="24"/>
        </w:rPr>
        <w:t>m sa voz</w:t>
      </w:r>
      <w:r w:rsidRPr="005E3076" w:rsidR="009A7E8D">
        <w:rPr>
          <w:rFonts w:ascii="Times New Roman" w:hAnsi="Times New Roman" w:hint="default"/>
          <w:sz w:val="24"/>
          <w:szCs w:val="24"/>
        </w:rPr>
        <w:t>idlo nepodrobí</w:t>
      </w:r>
    </w:p>
    <w:p w:rsidR="00102DB3" w:rsidRPr="005E3076" w:rsidP="00746526">
      <w:pPr>
        <w:pStyle w:val="Odstavecseseznamem"/>
        <w:numPr>
          <w:numId w:val="1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technickej kontrole </w:t>
      </w:r>
      <w:r w:rsidRPr="005E3076" w:rsidR="009A7E8D">
        <w:rPr>
          <w:rFonts w:ascii="Times New Roman" w:hAnsi="Times New Roman"/>
          <w:sz w:val="24"/>
          <w:szCs w:val="24"/>
        </w:rPr>
        <w:t>opakovanej</w:t>
      </w:r>
      <w:r w:rsidRPr="005E3076" w:rsidR="00E201DE">
        <w:rPr>
          <w:rFonts w:ascii="Times New Roman" w:hAnsi="Times New Roman"/>
          <w:sz w:val="24"/>
          <w:szCs w:val="24"/>
        </w:rPr>
        <w:t>, ak nastali okolnosti</w:t>
      </w:r>
      <w:r w:rsidRPr="005E3076" w:rsidR="009A7E8D">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a odseku 2 pí</w:t>
      </w:r>
      <w:r w:rsidRPr="005E3076">
        <w:rPr>
          <w:rFonts w:ascii="Times New Roman" w:hAnsi="Times New Roman" w:hint="default"/>
          <w:sz w:val="24"/>
          <w:szCs w:val="24"/>
        </w:rPr>
        <w:t>sm. a),</w:t>
      </w:r>
    </w:p>
    <w:p w:rsidR="00D20CE1" w:rsidRPr="005E3076" w:rsidP="00746526">
      <w:pPr>
        <w:pStyle w:val="Odstavecseseznamem"/>
        <w:numPr>
          <w:numId w:val="119"/>
        </w:numPr>
        <w:tabs>
          <w:tab w:val="left" w:pos="709"/>
        </w:tabs>
        <w:bidi w:val="0"/>
        <w:spacing w:after="0" w:line="240" w:lineRule="auto"/>
        <w:jc w:val="both"/>
        <w:rPr>
          <w:rFonts w:ascii="Times New Roman" w:hAnsi="Times New Roman"/>
          <w:sz w:val="24"/>
          <w:szCs w:val="24"/>
        </w:rPr>
      </w:pPr>
      <w:r w:rsidRPr="005E3076" w:rsidR="00102DB3">
        <w:rPr>
          <w:rFonts w:ascii="Times New Roman" w:hAnsi="Times New Roman" w:hint="default"/>
          <w:sz w:val="24"/>
          <w:szCs w:val="24"/>
        </w:rPr>
        <w:t xml:space="preserve">emisnej kontrole </w:t>
      </w:r>
      <w:r w:rsidRPr="005E3076" w:rsidR="009A7E8D">
        <w:rPr>
          <w:rFonts w:ascii="Times New Roman" w:hAnsi="Times New Roman"/>
          <w:sz w:val="24"/>
          <w:szCs w:val="24"/>
        </w:rPr>
        <w:t>opakovanej</w:t>
      </w:r>
      <w:r w:rsidRPr="005E3076" w:rsidR="00E201DE">
        <w:rPr>
          <w:rFonts w:ascii="Times New Roman" w:hAnsi="Times New Roman"/>
          <w:sz w:val="24"/>
          <w:szCs w:val="24"/>
        </w:rPr>
        <w:t xml:space="preserve">, ak nastali okolnosti </w:t>
      </w:r>
      <w:r w:rsidRPr="005E3076" w:rsidR="00102DB3">
        <w:rPr>
          <w:rFonts w:ascii="Times New Roman" w:hAnsi="Times New Roman" w:hint="default"/>
          <w:sz w:val="24"/>
          <w:szCs w:val="24"/>
        </w:rPr>
        <w:t>podľ</w:t>
      </w:r>
      <w:r w:rsidRPr="005E3076" w:rsidR="00102DB3">
        <w:rPr>
          <w:rFonts w:ascii="Times New Roman" w:hAnsi="Times New Roman" w:hint="default"/>
          <w:sz w:val="24"/>
          <w:szCs w:val="24"/>
        </w:rPr>
        <w:t>a o</w:t>
      </w:r>
      <w:r w:rsidRPr="005E3076" w:rsidR="00102DB3">
        <w:rPr>
          <w:rFonts w:ascii="Times New Roman" w:hAnsi="Times New Roman" w:hint="default"/>
          <w:sz w:val="24"/>
          <w:szCs w:val="24"/>
        </w:rPr>
        <w:t>dseku 2 pí</w:t>
      </w:r>
      <w:r w:rsidRPr="005E3076" w:rsidR="00102DB3">
        <w:rPr>
          <w:rFonts w:ascii="Times New Roman" w:hAnsi="Times New Roman" w:hint="default"/>
          <w:sz w:val="24"/>
          <w:szCs w:val="24"/>
        </w:rPr>
        <w:t>sm. b)</w:t>
      </w:r>
      <w:r w:rsidRPr="005E3076" w:rsidR="009A7E8D">
        <w:rPr>
          <w:rFonts w:ascii="Times New Roman" w:hAnsi="Times New Roman"/>
          <w:sz w:val="24"/>
          <w:szCs w:val="24"/>
        </w:rPr>
        <w:t xml:space="preserve"> alebo</w:t>
      </w:r>
    </w:p>
    <w:p w:rsidR="009A7E8D" w:rsidRPr="005E3076" w:rsidP="00746526">
      <w:pPr>
        <w:pStyle w:val="Odstavecseseznamem"/>
        <w:numPr>
          <w:numId w:val="119"/>
        </w:numPr>
        <w:tabs>
          <w:tab w:val="left" w:pos="709"/>
        </w:tabs>
        <w:bidi w:val="0"/>
        <w:spacing w:after="0" w:line="240" w:lineRule="auto"/>
        <w:jc w:val="both"/>
        <w:rPr>
          <w:rFonts w:ascii="Times New Roman" w:hAnsi="Times New Roman" w:hint="default"/>
          <w:sz w:val="24"/>
          <w:szCs w:val="24"/>
        </w:rPr>
      </w:pPr>
      <w:r w:rsidRPr="005E3076" w:rsidR="007E7366">
        <w:rPr>
          <w:rFonts w:ascii="Times New Roman" w:hAnsi="Times New Roman" w:hint="default"/>
          <w:sz w:val="24"/>
          <w:szCs w:val="24"/>
        </w:rPr>
        <w:t>odstrá</w:t>
      </w:r>
      <w:r w:rsidRPr="005E3076" w:rsidR="007E7366">
        <w:rPr>
          <w:rFonts w:ascii="Times New Roman" w:hAnsi="Times New Roman" w:hint="default"/>
          <w:sz w:val="24"/>
          <w:szCs w:val="24"/>
        </w:rPr>
        <w:t>neniu chý</w:t>
      </w:r>
      <w:r w:rsidRPr="005E3076" w:rsidR="007E7366">
        <w:rPr>
          <w:rFonts w:ascii="Times New Roman" w:hAnsi="Times New Roman" w:hint="default"/>
          <w:sz w:val="24"/>
          <w:szCs w:val="24"/>
        </w:rPr>
        <w:t>b vzniknutý</w:t>
      </w:r>
      <w:r w:rsidRPr="005E3076" w:rsidR="007E7366">
        <w:rPr>
          <w:rFonts w:ascii="Times New Roman" w:hAnsi="Times New Roman" w:hint="default"/>
          <w:sz w:val="24"/>
          <w:szCs w:val="24"/>
        </w:rPr>
        <w:t>ch pri dopravnej nehode alebo š</w:t>
      </w:r>
      <w:r w:rsidRPr="005E3076" w:rsidR="007E7366">
        <w:rPr>
          <w:rFonts w:ascii="Times New Roman" w:hAnsi="Times New Roman" w:hint="default"/>
          <w:sz w:val="24"/>
          <w:szCs w:val="24"/>
        </w:rPr>
        <w:t>kodovej udalosti v certifikovanom mieste opravy</w:t>
      </w:r>
      <w:r w:rsidRPr="005E3076" w:rsidR="00746E87">
        <w:rPr>
          <w:rFonts w:ascii="Times New Roman" w:hAnsi="Times New Roman"/>
          <w:sz w:val="24"/>
          <w:szCs w:val="24"/>
        </w:rPr>
        <w:t xml:space="preserve"> </w:t>
      </w:r>
      <w:r w:rsidRPr="005E3076" w:rsidR="007E7366">
        <w:rPr>
          <w:rFonts w:ascii="Times New Roman" w:hAnsi="Times New Roman"/>
          <w:sz w:val="24"/>
          <w:szCs w:val="24"/>
        </w:rPr>
        <w:t>a </w:t>
      </w:r>
      <w:r w:rsidRPr="005E3076" w:rsidR="007E7366">
        <w:rPr>
          <w:rFonts w:ascii="Times New Roman" w:hAnsi="Times New Roman" w:hint="default"/>
          <w:sz w:val="24"/>
          <w:szCs w:val="24"/>
        </w:rPr>
        <w:t>ná</w:t>
      </w:r>
      <w:r w:rsidRPr="005E3076" w:rsidR="007E7366">
        <w:rPr>
          <w:rFonts w:ascii="Times New Roman" w:hAnsi="Times New Roman" w:hint="default"/>
          <w:sz w:val="24"/>
          <w:szCs w:val="24"/>
        </w:rPr>
        <w:t xml:space="preserve">sledne </w:t>
      </w:r>
      <w:r w:rsidRPr="005E3076">
        <w:rPr>
          <w:rFonts w:ascii="Times New Roman" w:hAnsi="Times New Roman" w:hint="default"/>
          <w:sz w:val="24"/>
          <w:szCs w:val="24"/>
        </w:rPr>
        <w:t>technickej kontrole pravidelnej mimo ustanovený</w:t>
      </w:r>
      <w:r w:rsidRPr="005E3076">
        <w:rPr>
          <w:rFonts w:ascii="Times New Roman" w:hAnsi="Times New Roman" w:hint="default"/>
          <w:sz w:val="24"/>
          <w:szCs w:val="24"/>
        </w:rPr>
        <w:t>ch lehô</w:t>
      </w:r>
      <w:r w:rsidRPr="005E3076">
        <w:rPr>
          <w:rFonts w:ascii="Times New Roman" w:hAnsi="Times New Roman" w:hint="default"/>
          <w:sz w:val="24"/>
          <w:szCs w:val="24"/>
        </w:rPr>
        <w:t>t</w:t>
      </w:r>
      <w:r w:rsidRPr="005E3076" w:rsidR="00E201DE">
        <w:rPr>
          <w:rFonts w:ascii="Times New Roman" w:hAnsi="Times New Roman"/>
          <w:sz w:val="24"/>
          <w:szCs w:val="24"/>
        </w:rPr>
        <w:t xml:space="preserve">, ak nastali okolnosti </w:t>
      </w:r>
      <w:r w:rsidRPr="005E3076">
        <w:rPr>
          <w:rFonts w:ascii="Times New Roman" w:hAnsi="Times New Roman" w:hint="default"/>
          <w:sz w:val="24"/>
          <w:szCs w:val="24"/>
        </w:rPr>
        <w:t>podľ</w:t>
      </w:r>
      <w:r w:rsidRPr="005E3076">
        <w:rPr>
          <w:rFonts w:ascii="Times New Roman" w:hAnsi="Times New Roman" w:hint="default"/>
          <w:sz w:val="24"/>
          <w:szCs w:val="24"/>
        </w:rPr>
        <w:t>a odseku 2 pí</w:t>
      </w:r>
      <w:r w:rsidRPr="005E3076">
        <w:rPr>
          <w:rFonts w:ascii="Times New Roman" w:hAnsi="Times New Roman" w:hint="default"/>
          <w:sz w:val="24"/>
          <w:szCs w:val="24"/>
        </w:rPr>
        <w:t>sm. c).</w:t>
      </w:r>
    </w:p>
    <w:p w:rsidR="00D20CE1"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D20CE1"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sz w:val="24"/>
          <w:szCs w:val="24"/>
        </w:rPr>
      </w:pPr>
      <w:r w:rsidRPr="005E3076" w:rsidR="00102DB3">
        <w:rPr>
          <w:rFonts w:ascii="Times New Roman" w:hAnsi="Times New Roman" w:hint="default"/>
          <w:sz w:val="24"/>
          <w:szCs w:val="24"/>
        </w:rPr>
        <w:t>Ú</w:t>
      </w:r>
      <w:r w:rsidRPr="005E3076" w:rsidR="00102DB3">
        <w:rPr>
          <w:rFonts w:ascii="Times New Roman" w:hAnsi="Times New Roman" w:hint="default"/>
          <w:sz w:val="24"/>
          <w:szCs w:val="24"/>
        </w:rPr>
        <w:t>speš</w:t>
      </w:r>
      <w:r w:rsidRPr="005E3076" w:rsidR="00102DB3">
        <w:rPr>
          <w:rFonts w:ascii="Times New Roman" w:hAnsi="Times New Roman" w:hint="default"/>
          <w:sz w:val="24"/>
          <w:szCs w:val="24"/>
        </w:rPr>
        <w:t>ný</w:t>
      </w:r>
      <w:r w:rsidRPr="005E3076" w:rsidR="00102DB3">
        <w:rPr>
          <w:rFonts w:ascii="Times New Roman" w:hAnsi="Times New Roman" w:hint="default"/>
          <w:sz w:val="24"/>
          <w:szCs w:val="24"/>
        </w:rPr>
        <w:t>m abso</w:t>
      </w:r>
      <w:r w:rsidRPr="005E3076" w:rsidR="00102DB3">
        <w:rPr>
          <w:rFonts w:ascii="Times New Roman" w:hAnsi="Times New Roman" w:hint="default"/>
          <w:sz w:val="24"/>
          <w:szCs w:val="24"/>
        </w:rPr>
        <w:t>lvovaní</w:t>
      </w:r>
      <w:r w:rsidRPr="005E3076" w:rsidR="00102DB3">
        <w:rPr>
          <w:rFonts w:ascii="Times New Roman" w:hAnsi="Times New Roman" w:hint="default"/>
          <w:sz w:val="24"/>
          <w:szCs w:val="24"/>
        </w:rPr>
        <w:t xml:space="preserve">m </w:t>
      </w:r>
      <w:r w:rsidRPr="005E3076" w:rsidR="00BA00EA">
        <w:rPr>
          <w:rFonts w:ascii="Times New Roman" w:hAnsi="Times New Roman" w:hint="default"/>
          <w:sz w:val="24"/>
          <w:szCs w:val="24"/>
        </w:rPr>
        <w:t>prí</w:t>
      </w:r>
      <w:r w:rsidRPr="005E3076" w:rsidR="00BA00EA">
        <w:rPr>
          <w:rFonts w:ascii="Times New Roman" w:hAnsi="Times New Roman" w:hint="default"/>
          <w:sz w:val="24"/>
          <w:szCs w:val="24"/>
        </w:rPr>
        <w:t>sluš</w:t>
      </w:r>
      <w:r w:rsidRPr="005E3076" w:rsidR="00BA00EA">
        <w:rPr>
          <w:rFonts w:ascii="Times New Roman" w:hAnsi="Times New Roman" w:hint="default"/>
          <w:sz w:val="24"/>
          <w:szCs w:val="24"/>
        </w:rPr>
        <w:t>nej</w:t>
      </w:r>
      <w:r w:rsidRPr="005E3076" w:rsidR="00102DB3">
        <w:rPr>
          <w:rFonts w:ascii="Times New Roman" w:hAnsi="Times New Roman" w:hint="default"/>
          <w:sz w:val="24"/>
          <w:szCs w:val="24"/>
        </w:rPr>
        <w:t xml:space="preserve"> kontroly podľ</w:t>
      </w:r>
      <w:r w:rsidRPr="005E3076" w:rsidR="00102DB3">
        <w:rPr>
          <w:rFonts w:ascii="Times New Roman" w:hAnsi="Times New Roman" w:hint="default"/>
          <w:sz w:val="24"/>
          <w:szCs w:val="24"/>
        </w:rPr>
        <w:t xml:space="preserve">a odseku 3 </w:t>
      </w:r>
      <w:r w:rsidRPr="005E3076" w:rsidR="00FE45AE">
        <w:rPr>
          <w:rFonts w:ascii="Times New Roman" w:hAnsi="Times New Roman" w:hint="default"/>
          <w:sz w:val="24"/>
          <w:szCs w:val="24"/>
        </w:rPr>
        <w:t>mož</w:t>
      </w:r>
      <w:r w:rsidRPr="005E3076" w:rsidR="00FE45AE">
        <w:rPr>
          <w:rFonts w:ascii="Times New Roman" w:hAnsi="Times New Roman" w:hint="default"/>
          <w:sz w:val="24"/>
          <w:szCs w:val="24"/>
        </w:rPr>
        <w:t>no</w:t>
      </w:r>
      <w:r w:rsidRPr="005E3076" w:rsidR="00453928">
        <w:rPr>
          <w:rFonts w:ascii="Times New Roman" w:hAnsi="Times New Roman" w:hint="default"/>
          <w:sz w:val="24"/>
          <w:szCs w:val="24"/>
        </w:rPr>
        <w:t xml:space="preserve"> opä</w:t>
      </w:r>
      <w:r w:rsidRPr="005E3076" w:rsidR="00453928">
        <w:rPr>
          <w:rFonts w:ascii="Times New Roman" w:hAnsi="Times New Roman" w:hint="default"/>
          <w:sz w:val="24"/>
          <w:szCs w:val="24"/>
        </w:rPr>
        <w:t>tovne prevá</w:t>
      </w:r>
      <w:r w:rsidRPr="005E3076" w:rsidR="00453928">
        <w:rPr>
          <w:rFonts w:ascii="Times New Roman" w:hAnsi="Times New Roman" w:hint="default"/>
          <w:sz w:val="24"/>
          <w:szCs w:val="24"/>
        </w:rPr>
        <w:t>dzkovať</w:t>
      </w:r>
      <w:r w:rsidRPr="005E3076" w:rsidR="00453928">
        <w:rPr>
          <w:rFonts w:ascii="Times New Roman" w:hAnsi="Times New Roman" w:hint="default"/>
          <w:sz w:val="24"/>
          <w:szCs w:val="24"/>
        </w:rPr>
        <w:t xml:space="preserve"> vozidlo</w:t>
      </w:r>
      <w:r w:rsidRPr="005E3076" w:rsidR="00102DB3">
        <w:rPr>
          <w:rFonts w:ascii="Times New Roman" w:hAnsi="Times New Roman"/>
          <w:sz w:val="24"/>
          <w:szCs w:val="24"/>
        </w:rPr>
        <w:t xml:space="preserve"> v </w:t>
      </w:r>
      <w:r w:rsidRPr="005E3076" w:rsidR="00102DB3">
        <w:rPr>
          <w:rFonts w:ascii="Times New Roman" w:hAnsi="Times New Roman" w:hint="default"/>
          <w:sz w:val="24"/>
          <w:szCs w:val="24"/>
        </w:rPr>
        <w:t>cestnej premá</w:t>
      </w:r>
      <w:r w:rsidRPr="005E3076" w:rsidR="00102DB3">
        <w:rPr>
          <w:rFonts w:ascii="Times New Roman" w:hAnsi="Times New Roman" w:hint="default"/>
          <w:sz w:val="24"/>
          <w:szCs w:val="24"/>
        </w:rPr>
        <w:t>vke</w:t>
      </w:r>
      <w:r w:rsidRPr="005E3076" w:rsidR="00A32CA6">
        <w:rPr>
          <w:rFonts w:ascii="Times New Roman" w:hAnsi="Times New Roman"/>
          <w:sz w:val="24"/>
          <w:szCs w:val="24"/>
        </w:rPr>
        <w:t xml:space="preserve"> </w:t>
      </w:r>
      <w:r w:rsidRPr="005E3076" w:rsidR="00A32CA6">
        <w:rPr>
          <w:rFonts w:ascii="Times New Roman" w:hAnsi="Times New Roman"/>
          <w:sz w:val="24"/>
          <w:szCs w:val="24"/>
          <w:lang w:eastAsia="sk-SK"/>
        </w:rPr>
        <w:t>bez toho, aby sa vyžadoval nový proces schválenia vozidla</w:t>
      </w:r>
      <w:r w:rsidRPr="005E3076" w:rsidR="00102DB3">
        <w:rPr>
          <w:rFonts w:ascii="Times New Roman" w:hAnsi="Times New Roman" w:hint="default"/>
          <w:sz w:val="24"/>
          <w:szCs w:val="24"/>
        </w:rPr>
        <w:t xml:space="preserve"> na prevá</w:t>
      </w:r>
      <w:r w:rsidRPr="005E3076" w:rsidR="00102DB3">
        <w:rPr>
          <w:rFonts w:ascii="Times New Roman" w:hAnsi="Times New Roman" w:hint="default"/>
          <w:sz w:val="24"/>
          <w:szCs w:val="24"/>
        </w:rPr>
        <w:t>dzku v </w:t>
      </w:r>
      <w:r w:rsidRPr="005E3076" w:rsidR="00102DB3">
        <w:rPr>
          <w:rFonts w:ascii="Times New Roman" w:hAnsi="Times New Roman" w:hint="default"/>
          <w:sz w:val="24"/>
          <w:szCs w:val="24"/>
        </w:rPr>
        <w:t>cestnej premá</w:t>
      </w:r>
      <w:r w:rsidRPr="005E3076" w:rsidR="00102DB3">
        <w:rPr>
          <w:rFonts w:ascii="Times New Roman" w:hAnsi="Times New Roman" w:hint="default"/>
          <w:sz w:val="24"/>
          <w:szCs w:val="24"/>
        </w:rPr>
        <w:t>vke.</w:t>
      </w:r>
    </w:p>
    <w:p w:rsidR="00D20CE1" w:rsidRPr="005E3076" w:rsidP="00F261A6">
      <w:pPr>
        <w:pStyle w:val="Odstavecseseznamem"/>
        <w:tabs>
          <w:tab w:val="left" w:pos="1134"/>
        </w:tabs>
        <w:bidi w:val="0"/>
        <w:spacing w:after="0" w:line="240" w:lineRule="auto"/>
        <w:ind w:left="0"/>
        <w:jc w:val="both"/>
        <w:rPr>
          <w:rFonts w:ascii="Times New Roman" w:hAnsi="Times New Roman"/>
          <w:sz w:val="24"/>
          <w:szCs w:val="24"/>
        </w:rPr>
      </w:pPr>
    </w:p>
    <w:p w:rsidR="00662BD7"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sz w:val="24"/>
          <w:szCs w:val="24"/>
        </w:rPr>
      </w:pPr>
      <w:r w:rsidRPr="005E3076" w:rsidR="00453928">
        <w:rPr>
          <w:rFonts w:ascii="Times New Roman" w:hAnsi="Times New Roman"/>
          <w:sz w:val="24"/>
          <w:szCs w:val="24"/>
        </w:rPr>
        <w:t>Na</w:t>
      </w:r>
      <w:r w:rsidRPr="005E3076">
        <w:rPr>
          <w:rFonts w:ascii="Times New Roman" w:hAnsi="Times New Roman" w:hint="default"/>
          <w:sz w:val="24"/>
          <w:szCs w:val="24"/>
        </w:rPr>
        <w:t xml:space="preserve"> úč</w:t>
      </w:r>
      <w:r w:rsidRPr="005E3076">
        <w:rPr>
          <w:rFonts w:ascii="Times New Roman" w:hAnsi="Times New Roman" w:hint="default"/>
          <w:sz w:val="24"/>
          <w:szCs w:val="24"/>
        </w:rPr>
        <w:t xml:space="preserve">ely absolvovania technickej kontroly alebo emisnej kontroly </w:t>
      </w:r>
      <w:r w:rsidRPr="005E3076">
        <w:rPr>
          <w:rFonts w:ascii="Times New Roman" w:hAnsi="Times New Roman" w:hint="default"/>
          <w:sz w:val="24"/>
          <w:szCs w:val="24"/>
        </w:rPr>
        <w:t>podľ</w:t>
      </w:r>
      <w:r w:rsidRPr="005E3076">
        <w:rPr>
          <w:rFonts w:ascii="Times New Roman" w:hAnsi="Times New Roman" w:hint="default"/>
          <w:sz w:val="24"/>
          <w:szCs w:val="24"/>
        </w:rPr>
        <w:t>a odseku</w:t>
      </w:r>
      <w:r w:rsidRPr="005E3076" w:rsidR="004E7BDC">
        <w:rPr>
          <w:rFonts w:ascii="Times New Roman" w:hAnsi="Times New Roman"/>
          <w:sz w:val="24"/>
          <w:szCs w:val="24"/>
        </w:rPr>
        <w:t> </w:t>
      </w:r>
      <w:r w:rsidRPr="005E3076">
        <w:rPr>
          <w:rFonts w:ascii="Times New Roman" w:hAnsi="Times New Roman" w:hint="default"/>
          <w:sz w:val="24"/>
          <w:szCs w:val="24"/>
        </w:rPr>
        <w:t>3, môž</w:t>
      </w:r>
      <w:r w:rsidRPr="005E3076">
        <w:rPr>
          <w:rFonts w:ascii="Times New Roman" w:hAnsi="Times New Roman" w:hint="default"/>
          <w:sz w:val="24"/>
          <w:szCs w:val="24"/>
        </w:rPr>
        <w:t>e vozidlo použ</w:t>
      </w:r>
      <w:r w:rsidRPr="005E3076">
        <w:rPr>
          <w:rFonts w:ascii="Times New Roman" w:hAnsi="Times New Roman" w:hint="default"/>
          <w:sz w:val="24"/>
          <w:szCs w:val="24"/>
        </w:rPr>
        <w:t>iť</w:t>
      </w:r>
      <w:r w:rsidRPr="005E3076">
        <w:rPr>
          <w:rFonts w:ascii="Times New Roman" w:hAnsi="Times New Roman" w:hint="default"/>
          <w:sz w:val="24"/>
          <w:szCs w:val="24"/>
        </w:rPr>
        <w:t xml:space="preserve"> cesty medzi miestom opravy a stanicou technickej kontroly</w:t>
      </w:r>
      <w:r w:rsidRPr="005E3076" w:rsidR="003F7E49">
        <w:rPr>
          <w:rFonts w:ascii="Times New Roman" w:hAnsi="Times New Roman"/>
          <w:sz w:val="24"/>
          <w:szCs w:val="24"/>
        </w:rPr>
        <w:t xml:space="preserve"> v </w:t>
      </w:r>
      <w:r w:rsidRPr="005E3076" w:rsidR="003F7E49">
        <w:rPr>
          <w:rFonts w:ascii="Times New Roman" w:hAnsi="Times New Roman" w:hint="default"/>
          <w:sz w:val="24"/>
          <w:szCs w:val="24"/>
        </w:rPr>
        <w:t>najbližš</w:t>
      </w:r>
      <w:r w:rsidRPr="005E3076" w:rsidR="003F7E49">
        <w:rPr>
          <w:rFonts w:ascii="Times New Roman" w:hAnsi="Times New Roman" w:hint="default"/>
          <w:sz w:val="24"/>
          <w:szCs w:val="24"/>
        </w:rPr>
        <w:t>ej obci</w:t>
      </w:r>
      <w:r w:rsidRPr="005E3076">
        <w:rPr>
          <w:rFonts w:ascii="Times New Roman" w:hAnsi="Times New Roman"/>
          <w:sz w:val="24"/>
          <w:szCs w:val="24"/>
        </w:rPr>
        <w:t xml:space="preserve"> alebo pracoviskom emisnej kontroly</w:t>
      </w:r>
      <w:r w:rsidRPr="005E3076" w:rsidR="003F7E49">
        <w:rPr>
          <w:rFonts w:ascii="Times New Roman" w:hAnsi="Times New Roman"/>
          <w:sz w:val="24"/>
          <w:szCs w:val="24"/>
        </w:rPr>
        <w:t xml:space="preserve"> v </w:t>
      </w:r>
      <w:r w:rsidRPr="005E3076" w:rsidR="003F7E49">
        <w:rPr>
          <w:rFonts w:ascii="Times New Roman" w:hAnsi="Times New Roman" w:hint="default"/>
          <w:sz w:val="24"/>
          <w:szCs w:val="24"/>
        </w:rPr>
        <w:t>najbližš</w:t>
      </w:r>
      <w:r w:rsidRPr="005E3076" w:rsidR="003F7E49">
        <w:rPr>
          <w:rFonts w:ascii="Times New Roman" w:hAnsi="Times New Roman" w:hint="default"/>
          <w:sz w:val="24"/>
          <w:szCs w:val="24"/>
        </w:rPr>
        <w:t>ej obci</w:t>
      </w:r>
      <w:r w:rsidRPr="005E3076">
        <w:rPr>
          <w:rFonts w:ascii="Times New Roman" w:hAnsi="Times New Roman" w:hint="default"/>
          <w:sz w:val="24"/>
          <w:szCs w:val="24"/>
        </w:rPr>
        <w:t>. Vodič</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hodnoverný</w:t>
      </w:r>
      <w:r w:rsidRPr="005E3076">
        <w:rPr>
          <w:rFonts w:ascii="Times New Roman" w:hAnsi="Times New Roman" w:hint="default"/>
          <w:sz w:val="24"/>
          <w:szCs w:val="24"/>
        </w:rPr>
        <w:t>m dokladom preuká</w:t>
      </w:r>
      <w:r w:rsidRPr="005E3076">
        <w:rPr>
          <w:rFonts w:ascii="Times New Roman" w:hAnsi="Times New Roman" w:hint="default"/>
          <w:sz w:val="24"/>
          <w:szCs w:val="24"/>
        </w:rPr>
        <w:t>zať</w:t>
      </w:r>
      <w:r w:rsidRPr="005E3076">
        <w:rPr>
          <w:rFonts w:ascii="Times New Roman" w:hAnsi="Times New Roman" w:hint="default"/>
          <w:sz w:val="24"/>
          <w:szCs w:val="24"/>
        </w:rPr>
        <w:t xml:space="preserve"> kontrolný</w:t>
      </w:r>
      <w:r w:rsidRPr="005E3076">
        <w:rPr>
          <w:rFonts w:ascii="Times New Roman" w:hAnsi="Times New Roman" w:hint="default"/>
          <w:sz w:val="24"/>
          <w:szCs w:val="24"/>
        </w:rPr>
        <w:t>m orgá</w:t>
      </w:r>
      <w:r w:rsidRPr="005E3076">
        <w:rPr>
          <w:rFonts w:ascii="Times New Roman" w:hAnsi="Times New Roman" w:hint="default"/>
          <w:sz w:val="24"/>
          <w:szCs w:val="24"/>
        </w:rPr>
        <w:t>nom v </w:t>
      </w:r>
      <w:r w:rsidRPr="005E3076">
        <w:rPr>
          <w:rFonts w:ascii="Times New Roman" w:hAnsi="Times New Roman" w:hint="default"/>
          <w:sz w:val="24"/>
          <w:szCs w:val="24"/>
        </w:rPr>
        <w:t>cestnej premá</w:t>
      </w:r>
      <w:r w:rsidRPr="005E3076">
        <w:rPr>
          <w:rFonts w:ascii="Times New Roman" w:hAnsi="Times New Roman" w:hint="default"/>
          <w:sz w:val="24"/>
          <w:szCs w:val="24"/>
        </w:rPr>
        <w:t>vke, ž</w:t>
      </w:r>
      <w:r w:rsidRPr="005E3076">
        <w:rPr>
          <w:rFonts w:ascii="Times New Roman" w:hAnsi="Times New Roman" w:hint="default"/>
          <w:sz w:val="24"/>
          <w:szCs w:val="24"/>
        </w:rPr>
        <w:t>e</w:t>
      </w:r>
      <w:r w:rsidRPr="005E3076" w:rsidR="003F7E49">
        <w:rPr>
          <w:rFonts w:ascii="Times New Roman" w:hAnsi="Times New Roman"/>
          <w:sz w:val="24"/>
          <w:szCs w:val="24"/>
        </w:rPr>
        <w:t> </w:t>
      </w:r>
      <w:r w:rsidRPr="005E3076">
        <w:rPr>
          <w:rFonts w:ascii="Times New Roman" w:hAnsi="Times New Roman" w:hint="default"/>
          <w:sz w:val="24"/>
          <w:szCs w:val="24"/>
        </w:rPr>
        <w:t>oprava vozidla bola ukonč</w:t>
      </w:r>
      <w:r w:rsidRPr="005E3076">
        <w:rPr>
          <w:rFonts w:ascii="Times New Roman" w:hAnsi="Times New Roman" w:hint="default"/>
          <w:sz w:val="24"/>
          <w:szCs w:val="24"/>
        </w:rPr>
        <w:t>ená</w:t>
      </w:r>
      <w:r w:rsidRPr="005E3076">
        <w:rPr>
          <w:rFonts w:ascii="Times New Roman" w:hAnsi="Times New Roman" w:hint="default"/>
          <w:sz w:val="24"/>
          <w:szCs w:val="24"/>
        </w:rPr>
        <w:t xml:space="preserve"> v </w:t>
      </w:r>
      <w:r w:rsidRPr="005E3076">
        <w:rPr>
          <w:rFonts w:ascii="Times New Roman" w:hAnsi="Times New Roman" w:hint="default"/>
          <w:sz w:val="24"/>
          <w:szCs w:val="24"/>
        </w:rPr>
        <w:t>daný</w:t>
      </w:r>
      <w:r w:rsidRPr="005E3076">
        <w:rPr>
          <w:rFonts w:ascii="Times New Roman" w:hAnsi="Times New Roman" w:hint="default"/>
          <w:sz w:val="24"/>
          <w:szCs w:val="24"/>
        </w:rPr>
        <w:t xml:space="preserve"> deň</w:t>
      </w:r>
      <w:r w:rsidRPr="005E3076">
        <w:rPr>
          <w:rFonts w:ascii="Times New Roman" w:hAnsi="Times New Roman" w:hint="default"/>
          <w:sz w:val="24"/>
          <w:szCs w:val="24"/>
        </w:rPr>
        <w:t xml:space="preserve"> a </w:t>
      </w:r>
      <w:r w:rsidRPr="005E3076">
        <w:rPr>
          <w:rFonts w:ascii="Times New Roman" w:hAnsi="Times New Roman" w:hint="default"/>
          <w:sz w:val="24"/>
          <w:szCs w:val="24"/>
        </w:rPr>
        <w:t>vozidlo použí</w:t>
      </w:r>
      <w:r w:rsidRPr="005E3076">
        <w:rPr>
          <w:rFonts w:ascii="Times New Roman" w:hAnsi="Times New Roman" w:hint="default"/>
          <w:sz w:val="24"/>
          <w:szCs w:val="24"/>
        </w:rPr>
        <w:t xml:space="preserve">va cesty medzi miestom opravy a stanicou technickej kontroly </w:t>
      </w:r>
      <w:r w:rsidRPr="005E3076" w:rsidR="003F7E49">
        <w:rPr>
          <w:rFonts w:ascii="Times New Roman" w:hAnsi="Times New Roman"/>
          <w:sz w:val="24"/>
          <w:szCs w:val="24"/>
        </w:rPr>
        <w:t>v </w:t>
      </w:r>
      <w:r w:rsidRPr="005E3076" w:rsidR="003F7E49">
        <w:rPr>
          <w:rFonts w:ascii="Times New Roman" w:hAnsi="Times New Roman" w:hint="default"/>
          <w:sz w:val="24"/>
          <w:szCs w:val="24"/>
        </w:rPr>
        <w:t>najbližš</w:t>
      </w:r>
      <w:r w:rsidRPr="005E3076" w:rsidR="003F7E49">
        <w:rPr>
          <w:rFonts w:ascii="Times New Roman" w:hAnsi="Times New Roman" w:hint="default"/>
          <w:sz w:val="24"/>
          <w:szCs w:val="24"/>
        </w:rPr>
        <w:t xml:space="preserve">ej obci </w:t>
      </w:r>
      <w:r w:rsidRPr="005E3076">
        <w:rPr>
          <w:rFonts w:ascii="Times New Roman" w:hAnsi="Times New Roman"/>
          <w:sz w:val="24"/>
          <w:szCs w:val="24"/>
        </w:rPr>
        <w:t>alebo pracoviskom emisnej kontroly</w:t>
      </w:r>
      <w:r w:rsidRPr="005E3076" w:rsidR="003F7E49">
        <w:rPr>
          <w:rFonts w:ascii="Times New Roman" w:hAnsi="Times New Roman"/>
          <w:sz w:val="24"/>
          <w:szCs w:val="24"/>
        </w:rPr>
        <w:t xml:space="preserve"> v </w:t>
      </w:r>
      <w:r w:rsidRPr="005E3076" w:rsidR="003F7E49">
        <w:rPr>
          <w:rFonts w:ascii="Times New Roman" w:hAnsi="Times New Roman" w:hint="default"/>
          <w:sz w:val="24"/>
          <w:szCs w:val="24"/>
        </w:rPr>
        <w:t>najbližš</w:t>
      </w:r>
      <w:r w:rsidRPr="005E3076" w:rsidR="003F7E49">
        <w:rPr>
          <w:rFonts w:ascii="Times New Roman" w:hAnsi="Times New Roman" w:hint="default"/>
          <w:sz w:val="24"/>
          <w:szCs w:val="24"/>
        </w:rPr>
        <w:t>ej obci</w:t>
      </w:r>
      <w:r w:rsidRPr="005E3076">
        <w:rPr>
          <w:rFonts w:ascii="Times New Roman" w:hAnsi="Times New Roman"/>
          <w:sz w:val="24"/>
          <w:szCs w:val="24"/>
        </w:rPr>
        <w:t>.</w:t>
      </w:r>
    </w:p>
    <w:p w:rsidR="00D75AB6" w:rsidRPr="005E3076" w:rsidP="00D75AB6">
      <w:pPr>
        <w:pStyle w:val="Odstavecseseznamem"/>
        <w:tabs>
          <w:tab w:val="left" w:pos="1134"/>
        </w:tabs>
        <w:bidi w:val="0"/>
        <w:spacing w:after="0" w:line="240" w:lineRule="auto"/>
        <w:ind w:left="0"/>
        <w:jc w:val="both"/>
        <w:rPr>
          <w:rFonts w:ascii="Times New Roman" w:hAnsi="Times New Roman"/>
          <w:sz w:val="24"/>
          <w:szCs w:val="24"/>
        </w:rPr>
      </w:pPr>
    </w:p>
    <w:p w:rsidR="00BA00EA"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sz w:val="24"/>
          <w:szCs w:val="24"/>
        </w:rPr>
      </w:pPr>
      <w:r w:rsidRPr="005E3076" w:rsidR="00D75AB6">
        <w:rPr>
          <w:rFonts w:ascii="Times New Roman" w:hAnsi="Times New Roman"/>
          <w:sz w:val="24"/>
          <w:szCs w:val="24"/>
        </w:rPr>
        <w:t>Ak sa vozidlo nepodrobilo technickej kontrole alebo emisnej</w:t>
      </w:r>
      <w:r w:rsidRPr="005E3076" w:rsidR="00D75AB6">
        <w:rPr>
          <w:rFonts w:ascii="Times New Roman" w:hAnsi="Times New Roman" w:hint="default"/>
          <w:sz w:val="24"/>
          <w:szCs w:val="24"/>
        </w:rPr>
        <w:t xml:space="preserve"> kontrole podľ</w:t>
      </w:r>
      <w:r w:rsidRPr="005E3076" w:rsidR="00D75AB6">
        <w:rPr>
          <w:rFonts w:ascii="Times New Roman" w:hAnsi="Times New Roman" w:hint="default"/>
          <w:sz w:val="24"/>
          <w:szCs w:val="24"/>
        </w:rPr>
        <w:t xml:space="preserve">a odseku 3 do </w:t>
      </w:r>
      <w:r w:rsidRPr="005E3076" w:rsidR="007B59E0">
        <w:rPr>
          <w:rFonts w:ascii="Times New Roman" w:hAnsi="Times New Roman" w:hint="default"/>
          <w:sz w:val="24"/>
          <w:szCs w:val="24"/>
        </w:rPr>
        <w:t>š</w:t>
      </w:r>
      <w:r w:rsidRPr="005E3076" w:rsidR="007B59E0">
        <w:rPr>
          <w:rFonts w:ascii="Times New Roman" w:hAnsi="Times New Roman" w:hint="default"/>
          <w:sz w:val="24"/>
          <w:szCs w:val="24"/>
        </w:rPr>
        <w:t>iestich mesiacov</w:t>
      </w:r>
      <w:r w:rsidRPr="005E3076" w:rsidR="00D75AB6">
        <w:rPr>
          <w:rFonts w:ascii="Times New Roman" w:hAnsi="Times New Roman" w:hint="default"/>
          <w:sz w:val="24"/>
          <w:szCs w:val="24"/>
        </w:rPr>
        <w:t>, prevá</w:t>
      </w:r>
      <w:r w:rsidRPr="005E3076" w:rsidR="00D75AB6">
        <w:rPr>
          <w:rFonts w:ascii="Times New Roman" w:hAnsi="Times New Roman" w:hint="default"/>
          <w:sz w:val="24"/>
          <w:szCs w:val="24"/>
        </w:rPr>
        <w:t>dzkovateľ</w:t>
      </w:r>
      <w:r w:rsidRPr="005E3076" w:rsidR="00D75AB6">
        <w:rPr>
          <w:rFonts w:ascii="Times New Roman" w:hAnsi="Times New Roman" w:hint="default"/>
          <w:sz w:val="24"/>
          <w:szCs w:val="24"/>
        </w:rPr>
        <w:t xml:space="preserve"> vozidla je povinný</w:t>
      </w:r>
      <w:r w:rsidRPr="005E3076" w:rsidR="00D75AB6">
        <w:rPr>
          <w:rFonts w:ascii="Times New Roman" w:hAnsi="Times New Roman" w:hint="default"/>
          <w:sz w:val="24"/>
          <w:szCs w:val="24"/>
        </w:rPr>
        <w:t xml:space="preserve"> bezodkladne pož</w:t>
      </w:r>
      <w:r w:rsidRPr="005E3076" w:rsidR="00D75AB6">
        <w:rPr>
          <w:rFonts w:ascii="Times New Roman" w:hAnsi="Times New Roman" w:hint="default"/>
          <w:sz w:val="24"/>
          <w:szCs w:val="24"/>
        </w:rPr>
        <w:t>iadať</w:t>
      </w:r>
      <w:r w:rsidRPr="005E3076" w:rsidR="00D75AB6">
        <w:rPr>
          <w:rFonts w:ascii="Times New Roman" w:hAnsi="Times New Roman" w:hint="default"/>
          <w:sz w:val="24"/>
          <w:szCs w:val="24"/>
        </w:rPr>
        <w:t xml:space="preserve"> o</w:t>
      </w:r>
    </w:p>
    <w:p w:rsidR="00BA00EA" w:rsidRPr="005E3076" w:rsidP="00746526">
      <w:pPr>
        <w:pStyle w:val="Odstavecseseznamem"/>
        <w:numPr>
          <w:numId w:val="403"/>
        </w:numPr>
        <w:tabs>
          <w:tab w:val="left" w:pos="709"/>
        </w:tabs>
        <w:bidi w:val="0"/>
        <w:spacing w:after="0" w:line="240" w:lineRule="auto"/>
        <w:jc w:val="both"/>
        <w:rPr>
          <w:rFonts w:ascii="Times New Roman" w:hAnsi="Times New Roman"/>
          <w:sz w:val="24"/>
          <w:szCs w:val="24"/>
        </w:rPr>
      </w:pPr>
      <w:r w:rsidRPr="005E3076" w:rsidR="00D75AB6">
        <w:rPr>
          <w:rFonts w:ascii="Times New Roman" w:hAnsi="Times New Roman" w:hint="default"/>
          <w:sz w:val="24"/>
          <w:szCs w:val="24"/>
        </w:rPr>
        <w:t>doč</w:t>
      </w:r>
      <w:r w:rsidRPr="005E3076" w:rsidR="00D75AB6">
        <w:rPr>
          <w:rFonts w:ascii="Times New Roman" w:hAnsi="Times New Roman" w:hint="default"/>
          <w:sz w:val="24"/>
          <w:szCs w:val="24"/>
        </w:rPr>
        <w:t>asné</w:t>
      </w:r>
      <w:r w:rsidRPr="005E3076" w:rsidR="00D75AB6">
        <w:rPr>
          <w:rFonts w:ascii="Times New Roman" w:hAnsi="Times New Roman" w:hint="default"/>
          <w:sz w:val="24"/>
          <w:szCs w:val="24"/>
        </w:rPr>
        <w:t xml:space="preserve"> vyradenie vozidla z</w:t>
      </w:r>
      <w:r w:rsidRPr="005E3076" w:rsidR="004E7BDC">
        <w:rPr>
          <w:rFonts w:ascii="Times New Roman" w:hAnsi="Times New Roman"/>
          <w:sz w:val="24"/>
          <w:szCs w:val="24"/>
        </w:rPr>
        <w:t> </w:t>
      </w:r>
      <w:r w:rsidRPr="005E3076" w:rsidR="00D75AB6">
        <w:rPr>
          <w:rFonts w:ascii="Times New Roman" w:hAnsi="Times New Roman"/>
          <w:sz w:val="24"/>
          <w:szCs w:val="24"/>
        </w:rPr>
        <w:t xml:space="preserve">evidencie alebo </w:t>
      </w:r>
    </w:p>
    <w:p w:rsidR="00D75AB6" w:rsidRPr="005E3076" w:rsidP="00746526">
      <w:pPr>
        <w:pStyle w:val="Odstavecseseznamem"/>
        <w:numPr>
          <w:numId w:val="403"/>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vyradenie vozidla z evidencie.</w:t>
      </w:r>
    </w:p>
    <w:p w:rsidR="00A007B6" w:rsidRPr="005E3076" w:rsidP="00A007B6">
      <w:pPr>
        <w:pStyle w:val="Odstavecseseznamem"/>
        <w:tabs>
          <w:tab w:val="left" w:pos="1134"/>
        </w:tabs>
        <w:bidi w:val="0"/>
        <w:spacing w:after="0" w:line="240" w:lineRule="auto"/>
        <w:ind w:left="0"/>
        <w:jc w:val="both"/>
        <w:rPr>
          <w:rFonts w:ascii="Times New Roman" w:hAnsi="Times New Roman"/>
          <w:sz w:val="24"/>
          <w:szCs w:val="24"/>
        </w:rPr>
      </w:pPr>
    </w:p>
    <w:p w:rsidR="00B25FAF" w:rsidRPr="005E3076" w:rsidP="00746526">
      <w:pPr>
        <w:pStyle w:val="Odstavecseseznamem"/>
        <w:numPr>
          <w:numId w:val="11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Iná</w:t>
      </w:r>
      <w:r w:rsidRPr="005E3076">
        <w:rPr>
          <w:rFonts w:ascii="Times New Roman" w:hAnsi="Times New Roman" w:hint="default"/>
          <w:sz w:val="24"/>
          <w:szCs w:val="24"/>
        </w:rPr>
        <w:t xml:space="preserve"> osoba ako certifikované</w:t>
      </w:r>
      <w:r w:rsidRPr="005E3076">
        <w:rPr>
          <w:rFonts w:ascii="Times New Roman" w:hAnsi="Times New Roman" w:hint="default"/>
          <w:sz w:val="24"/>
          <w:szCs w:val="24"/>
        </w:rPr>
        <w:t xml:space="preserve"> miesto opravy nesmie odstraň</w:t>
      </w:r>
      <w:r w:rsidRPr="005E3076">
        <w:rPr>
          <w:rFonts w:ascii="Times New Roman" w:hAnsi="Times New Roman" w:hint="default"/>
          <w:sz w:val="24"/>
          <w:szCs w:val="24"/>
        </w:rPr>
        <w:t>ovať</w:t>
      </w:r>
      <w:r w:rsidRPr="005E3076">
        <w:rPr>
          <w:rFonts w:ascii="Times New Roman" w:hAnsi="Times New Roman" w:hint="default"/>
          <w:sz w:val="24"/>
          <w:szCs w:val="24"/>
        </w:rPr>
        <w:t xml:space="preserve"> chyby na vozid</w:t>
      </w:r>
      <w:r w:rsidRPr="005E3076">
        <w:rPr>
          <w:rFonts w:ascii="Times New Roman" w:hAnsi="Times New Roman" w:hint="default"/>
          <w:sz w:val="24"/>
          <w:szCs w:val="24"/>
        </w:rPr>
        <w:t xml:space="preserve">le </w:t>
      </w:r>
      <w:r w:rsidRPr="005E3076" w:rsidR="00AF19C6">
        <w:rPr>
          <w:rFonts w:ascii="Times New Roman" w:hAnsi="Times New Roman" w:hint="default"/>
          <w:sz w:val="24"/>
          <w:szCs w:val="24"/>
        </w:rPr>
        <w:t>vzniknuté</w:t>
      </w:r>
      <w:r w:rsidRPr="005E3076">
        <w:rPr>
          <w:rFonts w:ascii="Times New Roman" w:hAnsi="Times New Roman" w:hint="default"/>
          <w:sz w:val="24"/>
          <w:szCs w:val="24"/>
        </w:rPr>
        <w:t xml:space="preserve"> pri dopravnej nehode alebo š</w:t>
      </w:r>
      <w:r w:rsidRPr="005E3076">
        <w:rPr>
          <w:rFonts w:ascii="Times New Roman" w:hAnsi="Times New Roman" w:hint="default"/>
          <w:sz w:val="24"/>
          <w:szCs w:val="24"/>
        </w:rPr>
        <w:t>kodovej udalosti, ktoré</w:t>
      </w:r>
      <w:r w:rsidRPr="005E3076">
        <w:rPr>
          <w:rFonts w:ascii="Times New Roman" w:hAnsi="Times New Roman" w:hint="default"/>
          <w:sz w:val="24"/>
          <w:szCs w:val="24"/>
        </w:rPr>
        <w:t xml:space="preserve"> mali vplyv na </w:t>
      </w:r>
      <w:r w:rsidRPr="005E3076">
        <w:rPr>
          <w:rFonts w:ascii="Times New Roman" w:hAnsi="Times New Roman" w:hint="default"/>
          <w:sz w:val="24"/>
          <w:szCs w:val="24"/>
        </w:rPr>
        <w:t>hlavné</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nostné</w:t>
      </w:r>
      <w:r w:rsidRPr="005E3076">
        <w:rPr>
          <w:rFonts w:ascii="Times New Roman" w:hAnsi="Times New Roman" w:hint="default"/>
          <w:sz w:val="24"/>
          <w:szCs w:val="24"/>
        </w:rPr>
        <w:t xml:space="preserve"> prvky vozidla, </w:t>
      </w:r>
      <w:r w:rsidRPr="005E3076" w:rsidR="005876A9">
        <w:rPr>
          <w:rFonts w:ascii="Times New Roman" w:hAnsi="Times New Roman" w:hint="default"/>
          <w:sz w:val="24"/>
          <w:szCs w:val="24"/>
        </w:rPr>
        <w:t>ktorý</w:t>
      </w:r>
      <w:r w:rsidRPr="005E3076" w:rsidR="005876A9">
        <w:rPr>
          <w:rFonts w:ascii="Times New Roman" w:hAnsi="Times New Roman" w:hint="default"/>
          <w:sz w:val="24"/>
          <w:szCs w:val="24"/>
        </w:rPr>
        <w:t>mi</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zavesenie kolies, deformač</w:t>
      </w:r>
      <w:r w:rsidRPr="005E3076">
        <w:rPr>
          <w:rFonts w:ascii="Times New Roman" w:hAnsi="Times New Roman" w:hint="default"/>
          <w:sz w:val="24"/>
          <w:szCs w:val="24"/>
        </w:rPr>
        <w:t>né</w:t>
      </w:r>
      <w:r w:rsidRPr="005E3076">
        <w:rPr>
          <w:rFonts w:ascii="Times New Roman" w:hAnsi="Times New Roman" w:hint="default"/>
          <w:sz w:val="24"/>
          <w:szCs w:val="24"/>
        </w:rPr>
        <w:t xml:space="preserve"> zó</w:t>
      </w:r>
      <w:r w:rsidRPr="005E3076">
        <w:rPr>
          <w:rFonts w:ascii="Times New Roman" w:hAnsi="Times New Roman" w:hint="default"/>
          <w:sz w:val="24"/>
          <w:szCs w:val="24"/>
        </w:rPr>
        <w:t>ny, systé</w:t>
      </w:r>
      <w:r w:rsidRPr="005E3076">
        <w:rPr>
          <w:rFonts w:ascii="Times New Roman" w:hAnsi="Times New Roman" w:hint="default"/>
          <w:sz w:val="24"/>
          <w:szCs w:val="24"/>
        </w:rPr>
        <w:t>my airbagov, riadenie alebo brzdy.</w:t>
      </w:r>
    </w:p>
    <w:p w:rsidR="00B25FAF" w:rsidRPr="005E3076" w:rsidP="00A007B6">
      <w:pPr>
        <w:pStyle w:val="Odstavecseseznamem"/>
        <w:tabs>
          <w:tab w:val="left" w:pos="1134"/>
        </w:tabs>
        <w:bidi w:val="0"/>
        <w:spacing w:after="0" w:line="240" w:lineRule="auto"/>
        <w:ind w:left="0"/>
        <w:jc w:val="both"/>
        <w:rPr>
          <w:rFonts w:ascii="Times New Roman" w:hAnsi="Times New Roman"/>
          <w:sz w:val="24"/>
          <w:szCs w:val="24"/>
        </w:rPr>
      </w:pPr>
    </w:p>
    <w:p w:rsidR="00A007B6" w:rsidRPr="005E3076" w:rsidP="00A007B6">
      <w:pPr>
        <w:pStyle w:val="Heading1"/>
        <w:bidi w:val="0"/>
        <w:spacing w:before="0" w:after="0"/>
        <w:jc w:val="center"/>
        <w:rPr>
          <w:rFonts w:ascii="Times New Roman" w:hAnsi="Times New Roman"/>
          <w:sz w:val="24"/>
          <w:szCs w:val="24"/>
        </w:rPr>
      </w:pPr>
      <w:bookmarkStart w:id="65" w:name="_Ref4712049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48</w:t>
      </w:r>
      <w:r w:rsidRPr="005E3076">
        <w:rPr>
          <w:rFonts w:ascii="Times New Roman" w:hAnsi="Times New Roman"/>
          <w:sz w:val="24"/>
          <w:szCs w:val="24"/>
        </w:rPr>
        <w:fldChar w:fldCharType="end"/>
      </w:r>
      <w:bookmarkEnd w:id="65"/>
    </w:p>
    <w:p w:rsidR="00A007B6" w:rsidRPr="005E3076" w:rsidP="00A007B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Register prevá</w:t>
      </w:r>
      <w:r w:rsidRPr="005E3076">
        <w:rPr>
          <w:rFonts w:ascii="Times New Roman" w:hAnsi="Times New Roman" w:hint="default"/>
          <w:b/>
          <w:sz w:val="24"/>
          <w:szCs w:val="24"/>
        </w:rPr>
        <w:t>dzkový</w:t>
      </w:r>
      <w:r w:rsidRPr="005E3076">
        <w:rPr>
          <w:rFonts w:ascii="Times New Roman" w:hAnsi="Times New Roman" w:hint="default"/>
          <w:b/>
          <w:sz w:val="24"/>
          <w:szCs w:val="24"/>
        </w:rPr>
        <w:t>ch zá</w:t>
      </w:r>
      <w:r w:rsidRPr="005E3076">
        <w:rPr>
          <w:rFonts w:ascii="Times New Roman" w:hAnsi="Times New Roman" w:hint="default"/>
          <w:b/>
          <w:sz w:val="24"/>
          <w:szCs w:val="24"/>
        </w:rPr>
        <w:t>znamo</w:t>
      </w:r>
      <w:r w:rsidRPr="005E3076">
        <w:rPr>
          <w:rFonts w:ascii="Times New Roman" w:hAnsi="Times New Roman" w:hint="default"/>
          <w:b/>
          <w:sz w:val="24"/>
          <w:szCs w:val="24"/>
        </w:rPr>
        <w:t>v vozidiel</w:t>
      </w:r>
    </w:p>
    <w:p w:rsidR="00A007B6" w:rsidRPr="005E3076" w:rsidP="00A007B6">
      <w:pPr>
        <w:pStyle w:val="Odstavecseseznamem"/>
        <w:tabs>
          <w:tab w:val="left" w:pos="709"/>
        </w:tabs>
        <w:bidi w:val="0"/>
        <w:spacing w:after="0" w:line="240" w:lineRule="auto"/>
        <w:ind w:left="0"/>
        <w:jc w:val="both"/>
        <w:rPr>
          <w:rFonts w:ascii="Times New Roman" w:hAnsi="Times New Roman"/>
          <w:sz w:val="24"/>
          <w:szCs w:val="24"/>
        </w:rPr>
      </w:pPr>
    </w:p>
    <w:p w:rsidR="00A007B6"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Register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znamov vozidiel je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tny register cestný</w:t>
      </w:r>
      <w:r w:rsidRPr="005E3076">
        <w:rPr>
          <w:rFonts w:ascii="Times New Roman" w:hAnsi="Times New Roman" w:hint="default"/>
          <w:sz w:val="24"/>
          <w:szCs w:val="24"/>
        </w:rPr>
        <w:t>ch motorový</w:t>
      </w:r>
      <w:r w:rsidRPr="005E3076">
        <w:rPr>
          <w:rFonts w:ascii="Times New Roman" w:hAnsi="Times New Roman" w:hint="default"/>
          <w:sz w:val="24"/>
          <w:szCs w:val="24"/>
        </w:rPr>
        <w:t>ch vozidiel,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v evidencii vozidiel v Slovenskej republike, </w:t>
      </w:r>
      <w:r w:rsidRPr="005E3076" w:rsidR="00345E7F">
        <w:rPr>
          <w:rFonts w:ascii="Times New Roman" w:hAnsi="Times New Roman"/>
          <w:sz w:val="24"/>
          <w:szCs w:val="24"/>
        </w:rPr>
        <w:t>do</w:t>
      </w:r>
      <w:r w:rsidRPr="005E3076" w:rsidR="00C91366">
        <w:rPr>
          <w:rFonts w:ascii="Times New Roman" w:hAnsi="Times New Roman"/>
          <w:sz w:val="24"/>
          <w:szCs w:val="24"/>
        </w:rPr>
        <w:t> </w:t>
      </w:r>
      <w:r w:rsidRPr="005E3076" w:rsidR="00345E7F">
        <w:rPr>
          <w:rFonts w:ascii="Times New Roman" w:hAnsi="Times New Roman" w:hint="default"/>
          <w:sz w:val="24"/>
          <w:szCs w:val="24"/>
        </w:rPr>
        <w:t>ktoré</w:t>
      </w:r>
      <w:r w:rsidRPr="005E3076" w:rsidR="00345E7F">
        <w:rPr>
          <w:rFonts w:ascii="Times New Roman" w:hAnsi="Times New Roman" w:hint="default"/>
          <w:sz w:val="24"/>
          <w:szCs w:val="24"/>
        </w:rPr>
        <w:t>ho</w:t>
      </w:r>
      <w:r w:rsidRPr="005E3076">
        <w:rPr>
          <w:rFonts w:ascii="Times New Roman" w:hAnsi="Times New Roman" w:hint="default"/>
          <w:sz w:val="24"/>
          <w:szCs w:val="24"/>
        </w:rPr>
        <w:t xml:space="preserve"> sa zaznamená</w:t>
      </w:r>
      <w:r w:rsidRPr="005E3076">
        <w:rPr>
          <w:rFonts w:ascii="Times New Roman" w:hAnsi="Times New Roman" w:hint="default"/>
          <w:sz w:val="24"/>
          <w:szCs w:val="24"/>
        </w:rPr>
        <w:t>va zobrazovaná</w:t>
      </w:r>
      <w:r w:rsidRPr="005E3076">
        <w:rPr>
          <w:rFonts w:ascii="Times New Roman" w:hAnsi="Times New Roman" w:hint="default"/>
          <w:sz w:val="24"/>
          <w:szCs w:val="24"/>
        </w:rPr>
        <w:t xml:space="preserve"> hodnota počí</w:t>
      </w:r>
      <w:r w:rsidRPr="005E3076">
        <w:rPr>
          <w:rFonts w:ascii="Times New Roman" w:hAnsi="Times New Roman" w:hint="default"/>
          <w:sz w:val="24"/>
          <w:szCs w:val="24"/>
        </w:rPr>
        <w:t>tadla celkovej prejdenej vzdialen</w:t>
      </w:r>
      <w:r w:rsidRPr="005E3076">
        <w:rPr>
          <w:rFonts w:ascii="Times New Roman" w:hAnsi="Times New Roman" w:hint="default"/>
          <w:sz w:val="24"/>
          <w:szCs w:val="24"/>
        </w:rPr>
        <w:t xml:space="preserve">osti </w:t>
      </w:r>
      <w:r w:rsidRPr="005E3076" w:rsidR="007A1942">
        <w:rPr>
          <w:rFonts w:ascii="Times New Roman" w:hAnsi="Times New Roman" w:hint="default"/>
          <w:sz w:val="24"/>
          <w:szCs w:val="24"/>
        </w:rPr>
        <w:t>(ď</w:t>
      </w:r>
      <w:r w:rsidRPr="005E3076" w:rsidR="007A1942">
        <w:rPr>
          <w:rFonts w:ascii="Times New Roman" w:hAnsi="Times New Roman" w:hint="default"/>
          <w:sz w:val="24"/>
          <w:szCs w:val="24"/>
        </w:rPr>
        <w:t>alej len „</w:t>
      </w:r>
      <w:r w:rsidRPr="005E3076" w:rsidR="007A1942">
        <w:rPr>
          <w:rFonts w:ascii="Times New Roman" w:hAnsi="Times New Roman" w:hint="default"/>
          <w:sz w:val="24"/>
          <w:szCs w:val="24"/>
        </w:rPr>
        <w:t>odometer“</w:t>
      </w:r>
      <w:r w:rsidRPr="005E3076" w:rsidR="007A1942">
        <w:rPr>
          <w:rFonts w:ascii="Times New Roman" w:hAnsi="Times New Roman" w:hint="default"/>
          <w:sz w:val="24"/>
          <w:szCs w:val="24"/>
        </w:rPr>
        <w:t xml:space="preserve">) </w:t>
      </w:r>
      <w:r w:rsidRPr="005E3076">
        <w:rPr>
          <w:rFonts w:ascii="Times New Roman" w:hAnsi="Times New Roman" w:hint="default"/>
          <w:sz w:val="24"/>
          <w:szCs w:val="24"/>
        </w:rPr>
        <w:t>cestné</w:t>
      </w:r>
      <w:r w:rsidRPr="005E3076">
        <w:rPr>
          <w:rFonts w:ascii="Times New Roman" w:hAnsi="Times New Roman" w:hint="default"/>
          <w:sz w:val="24"/>
          <w:szCs w:val="24"/>
        </w:rPr>
        <w:t>ho motorové</w:t>
      </w:r>
      <w:r w:rsidRPr="005E3076">
        <w:rPr>
          <w:rFonts w:ascii="Times New Roman" w:hAnsi="Times New Roman" w:hint="default"/>
          <w:sz w:val="24"/>
          <w:szCs w:val="24"/>
        </w:rPr>
        <w:t>ho vozidla v </w:t>
      </w:r>
      <w:r w:rsidRPr="005E3076">
        <w:rPr>
          <w:rFonts w:ascii="Times New Roman" w:hAnsi="Times New Roman" w:hint="default"/>
          <w:sz w:val="24"/>
          <w:szCs w:val="24"/>
        </w:rPr>
        <w:t>rô</w:t>
      </w:r>
      <w:r w:rsidRPr="005E3076">
        <w:rPr>
          <w:rFonts w:ascii="Times New Roman" w:hAnsi="Times New Roman" w:hint="default"/>
          <w:sz w:val="24"/>
          <w:szCs w:val="24"/>
        </w:rPr>
        <w:t>znych ž</w:t>
      </w:r>
      <w:r w:rsidRPr="005E3076">
        <w:rPr>
          <w:rFonts w:ascii="Times New Roman" w:hAnsi="Times New Roman" w:hint="default"/>
          <w:sz w:val="24"/>
          <w:szCs w:val="24"/>
        </w:rPr>
        <w:t>ivotný</w:t>
      </w:r>
      <w:r w:rsidRPr="005E3076">
        <w:rPr>
          <w:rFonts w:ascii="Times New Roman" w:hAnsi="Times New Roman" w:hint="default"/>
          <w:sz w:val="24"/>
          <w:szCs w:val="24"/>
        </w:rPr>
        <w:t>ch situá</w:t>
      </w:r>
      <w:r w:rsidRPr="005E3076">
        <w:rPr>
          <w:rFonts w:ascii="Times New Roman" w:hAnsi="Times New Roman" w:hint="default"/>
          <w:sz w:val="24"/>
          <w:szCs w:val="24"/>
        </w:rPr>
        <w:t>ciá</w:t>
      </w:r>
      <w:r w:rsidRPr="005E3076">
        <w:rPr>
          <w:rFonts w:ascii="Times New Roman" w:hAnsi="Times New Roman" w:hint="default"/>
          <w:sz w:val="24"/>
          <w:szCs w:val="24"/>
        </w:rPr>
        <w:t>ch poč</w:t>
      </w:r>
      <w:r w:rsidRPr="005E3076">
        <w:rPr>
          <w:rFonts w:ascii="Times New Roman" w:hAnsi="Times New Roman" w:hint="default"/>
          <w:sz w:val="24"/>
          <w:szCs w:val="24"/>
        </w:rPr>
        <w:t>as prevá</w:t>
      </w:r>
      <w:r w:rsidRPr="005E3076">
        <w:rPr>
          <w:rFonts w:ascii="Times New Roman" w:hAnsi="Times New Roman" w:hint="default"/>
          <w:sz w:val="24"/>
          <w:szCs w:val="24"/>
        </w:rPr>
        <w:t>dzky vozidla až</w:t>
      </w:r>
      <w:r w:rsidRPr="005E3076" w:rsidR="00C91366">
        <w:rPr>
          <w:rFonts w:ascii="Times New Roman" w:hAnsi="Times New Roman"/>
          <w:sz w:val="24"/>
          <w:szCs w:val="24"/>
        </w:rPr>
        <w:t> </w:t>
      </w:r>
      <w:r w:rsidRPr="005E3076">
        <w:rPr>
          <w:rFonts w:ascii="Times New Roman" w:hAnsi="Times New Roman"/>
          <w:sz w:val="24"/>
          <w:szCs w:val="24"/>
        </w:rPr>
        <w:t>do</w:t>
      </w:r>
      <w:r w:rsidRPr="005E3076" w:rsidR="00C91366">
        <w:rPr>
          <w:rFonts w:ascii="Times New Roman" w:hAnsi="Times New Roman"/>
          <w:sz w:val="24"/>
          <w:szCs w:val="24"/>
        </w:rPr>
        <w:t> </w:t>
      </w:r>
      <w:r w:rsidRPr="005E3076">
        <w:rPr>
          <w:rFonts w:ascii="Times New Roman" w:hAnsi="Times New Roman"/>
          <w:sz w:val="24"/>
          <w:szCs w:val="24"/>
        </w:rPr>
        <w:t>jeho vyradenia z </w:t>
      </w:r>
      <w:r w:rsidRPr="005E3076">
        <w:rPr>
          <w:rFonts w:ascii="Times New Roman" w:hAnsi="Times New Roman" w:hint="default"/>
          <w:sz w:val="24"/>
          <w:szCs w:val="24"/>
        </w:rPr>
        <w:t>evidencie, aby sa eliminovala neoprá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manipulá</w:t>
      </w:r>
      <w:r w:rsidRPr="005E3076">
        <w:rPr>
          <w:rFonts w:ascii="Times New Roman" w:hAnsi="Times New Roman" w:hint="default"/>
          <w:sz w:val="24"/>
          <w:szCs w:val="24"/>
        </w:rPr>
        <w:t>cia so</w:t>
      </w:r>
      <w:r w:rsidRPr="005E3076" w:rsidR="00C91366">
        <w:rPr>
          <w:rFonts w:ascii="Times New Roman" w:hAnsi="Times New Roman"/>
          <w:sz w:val="24"/>
          <w:szCs w:val="24"/>
        </w:rPr>
        <w:t> </w:t>
      </w:r>
      <w:r w:rsidRPr="005E3076">
        <w:rPr>
          <w:rFonts w:ascii="Times New Roman" w:hAnsi="Times New Roman"/>
          <w:sz w:val="24"/>
          <w:szCs w:val="24"/>
        </w:rPr>
        <w:t xml:space="preserve">zobrazovanou hodnotou </w:t>
      </w:r>
      <w:r w:rsidRPr="005E3076" w:rsidR="005327BF">
        <w:rPr>
          <w:rFonts w:ascii="Times New Roman" w:hAnsi="Times New Roman"/>
          <w:sz w:val="24"/>
          <w:szCs w:val="24"/>
        </w:rPr>
        <w:t>odometra</w:t>
      </w:r>
      <w:r w:rsidRPr="005E3076" w:rsidR="00926960">
        <w:rPr>
          <w:rFonts w:ascii="Times New Roman" w:hAnsi="Times New Roman"/>
          <w:sz w:val="24"/>
          <w:szCs w:val="24"/>
        </w:rPr>
        <w:t>.</w:t>
      </w:r>
    </w:p>
    <w:p w:rsidR="00A007B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A007B6"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vnenou manipulá</w:t>
      </w:r>
      <w:r w:rsidRPr="005E3076">
        <w:rPr>
          <w:rFonts w:ascii="Times New Roman" w:hAnsi="Times New Roman" w:hint="default"/>
          <w:sz w:val="24"/>
          <w:szCs w:val="24"/>
        </w:rPr>
        <w:t>ciou so zobra</w:t>
      </w:r>
      <w:r w:rsidRPr="005E3076">
        <w:rPr>
          <w:rFonts w:ascii="Times New Roman" w:hAnsi="Times New Roman" w:hint="default"/>
          <w:sz w:val="24"/>
          <w:szCs w:val="24"/>
        </w:rPr>
        <w:t xml:space="preserve">zovanou hodnotou </w:t>
      </w:r>
      <w:r w:rsidRPr="005E3076" w:rsidR="00A321C9">
        <w:rPr>
          <w:rFonts w:ascii="Times New Roman" w:hAnsi="Times New Roman"/>
          <w:sz w:val="24"/>
          <w:szCs w:val="24"/>
        </w:rPr>
        <w:t>odometra</w:t>
      </w:r>
      <w:r w:rsidRPr="005E3076" w:rsidR="00A94D72">
        <w:rPr>
          <w:rFonts w:ascii="Times New Roman" w:hAnsi="Times New Roman"/>
          <w:sz w:val="24"/>
          <w:szCs w:val="24"/>
        </w:rPr>
        <w:t xml:space="preserve"> </w:t>
      </w:r>
      <w:r w:rsidRPr="005E3076">
        <w:rPr>
          <w:rFonts w:ascii="Times New Roman" w:hAnsi="Times New Roman" w:hint="default"/>
          <w:sz w:val="24"/>
          <w:szCs w:val="24"/>
        </w:rPr>
        <w:t>alebo oprá</w:t>
      </w:r>
      <w:r w:rsidRPr="005E3076">
        <w:rPr>
          <w:rFonts w:ascii="Times New Roman" w:hAnsi="Times New Roman" w:hint="default"/>
          <w:sz w:val="24"/>
          <w:szCs w:val="24"/>
        </w:rPr>
        <w:t>vnenou manipulá</w:t>
      </w:r>
      <w:r w:rsidRPr="005E3076">
        <w:rPr>
          <w:rFonts w:ascii="Times New Roman" w:hAnsi="Times New Roman" w:hint="default"/>
          <w:sz w:val="24"/>
          <w:szCs w:val="24"/>
        </w:rPr>
        <w:t xml:space="preserve">ciou </w:t>
      </w:r>
      <w:r w:rsidRPr="005E3076" w:rsidR="00A94D72">
        <w:rPr>
          <w:rFonts w:ascii="Times New Roman" w:hAnsi="Times New Roman"/>
          <w:sz w:val="24"/>
          <w:szCs w:val="24"/>
        </w:rPr>
        <w:t xml:space="preserve">s </w:t>
      </w:r>
      <w:r w:rsidRPr="005E3076" w:rsidR="007A1942">
        <w:rPr>
          <w:rFonts w:ascii="Times New Roman" w:hAnsi="Times New Roman"/>
          <w:sz w:val="24"/>
          <w:szCs w:val="24"/>
        </w:rPr>
        <w:t>odometrom</w:t>
      </w:r>
      <w:r w:rsidRPr="005E3076">
        <w:rPr>
          <w:rFonts w:ascii="Times New Roman" w:hAnsi="Times New Roman"/>
          <w:sz w:val="24"/>
          <w:szCs w:val="24"/>
        </w:rPr>
        <w:t xml:space="preserve"> </w:t>
      </w:r>
      <w:r w:rsidRPr="005E3076" w:rsidR="007A1942">
        <w:rPr>
          <w:rFonts w:ascii="Times New Roman" w:hAnsi="Times New Roman" w:hint="default"/>
          <w:sz w:val="24"/>
          <w:szCs w:val="24"/>
        </w:rPr>
        <w:t>cestné</w:t>
      </w:r>
      <w:r w:rsidRPr="005E3076" w:rsidR="007A1942">
        <w:rPr>
          <w:rFonts w:ascii="Times New Roman" w:hAnsi="Times New Roman" w:hint="default"/>
          <w:sz w:val="24"/>
          <w:szCs w:val="24"/>
        </w:rPr>
        <w:t>ho motorové</w:t>
      </w:r>
      <w:r w:rsidRPr="005E3076" w:rsidR="007A1942">
        <w:rPr>
          <w:rFonts w:ascii="Times New Roman" w:hAnsi="Times New Roman" w:hint="default"/>
          <w:sz w:val="24"/>
          <w:szCs w:val="24"/>
        </w:rPr>
        <w:t xml:space="preserve">ho vozidla </w:t>
      </w:r>
      <w:r w:rsidRPr="005E3076">
        <w:rPr>
          <w:rFonts w:ascii="Times New Roman" w:hAnsi="Times New Roman" w:hint="default"/>
          <w:sz w:val="24"/>
          <w:szCs w:val="24"/>
        </w:rPr>
        <w:t>je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zá</w:t>
      </w:r>
      <w:r w:rsidRPr="005E3076">
        <w:rPr>
          <w:rFonts w:ascii="Times New Roman" w:hAnsi="Times New Roman" w:hint="default"/>
          <w:sz w:val="24"/>
          <w:szCs w:val="24"/>
        </w:rPr>
        <w:t>sah do </w:t>
      </w:r>
      <w:r w:rsidRPr="005E3076" w:rsidR="005327BF">
        <w:rPr>
          <w:rFonts w:ascii="Times New Roman" w:hAnsi="Times New Roman"/>
          <w:sz w:val="24"/>
          <w:szCs w:val="24"/>
        </w:rPr>
        <w:t>odometra</w:t>
      </w:r>
      <w:r w:rsidRPr="005E3076">
        <w:rPr>
          <w:rFonts w:ascii="Times New Roman" w:hAnsi="Times New Roman" w:hint="default"/>
          <w:sz w:val="24"/>
          <w:szCs w:val="24"/>
        </w:rPr>
        <w:t xml:space="preserve"> vykonaný</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robcom, zá</w:t>
      </w:r>
      <w:r w:rsidRPr="005E3076">
        <w:rPr>
          <w:rFonts w:ascii="Times New Roman" w:hAnsi="Times New Roman" w:hint="default"/>
          <w:sz w:val="24"/>
          <w:szCs w:val="24"/>
        </w:rPr>
        <w:t>stupcom vý</w:t>
      </w:r>
      <w:r w:rsidRPr="005E3076">
        <w:rPr>
          <w:rFonts w:ascii="Times New Roman" w:hAnsi="Times New Roman" w:hint="default"/>
          <w:sz w:val="24"/>
          <w:szCs w:val="24"/>
        </w:rPr>
        <w:t>robcu alebo autorizovaný</w:t>
      </w:r>
      <w:r w:rsidRPr="005E3076" w:rsidR="00926960">
        <w:rPr>
          <w:rFonts w:ascii="Times New Roman" w:hAnsi="Times New Roman"/>
          <w:sz w:val="24"/>
          <w:szCs w:val="24"/>
        </w:rPr>
        <w:t>m</w:t>
      </w:r>
      <w:r w:rsidRPr="005E3076">
        <w:rPr>
          <w:rFonts w:ascii="Times New Roman" w:hAnsi="Times New Roman" w:hint="default"/>
          <w:sz w:val="24"/>
          <w:szCs w:val="24"/>
        </w:rPr>
        <w:t xml:space="preserve"> servisom spô</w:t>
      </w:r>
      <w:r w:rsidRPr="005E3076">
        <w:rPr>
          <w:rFonts w:ascii="Times New Roman" w:hAnsi="Times New Roman" w:hint="default"/>
          <w:sz w:val="24"/>
          <w:szCs w:val="24"/>
        </w:rPr>
        <w:t xml:space="preserve">sobom </w:t>
      </w:r>
      <w:r w:rsidRPr="005E3076" w:rsidR="004B7302">
        <w:rPr>
          <w:rFonts w:ascii="Times New Roman" w:hAnsi="Times New Roman" w:hint="default"/>
          <w:sz w:val="24"/>
          <w:szCs w:val="24"/>
        </w:rPr>
        <w:t>urč</w:t>
      </w:r>
      <w:r w:rsidRPr="005E3076" w:rsidR="004B7302">
        <w:rPr>
          <w:rFonts w:ascii="Times New Roman" w:hAnsi="Times New Roman" w:hint="default"/>
          <w:sz w:val="24"/>
          <w:szCs w:val="24"/>
        </w:rPr>
        <w:t>ený</w:t>
      </w:r>
      <w:r w:rsidRPr="005E3076" w:rsidR="004B7302">
        <w:rPr>
          <w:rFonts w:ascii="Times New Roman" w:hAnsi="Times New Roman" w:hint="default"/>
          <w:sz w:val="24"/>
          <w:szCs w:val="24"/>
        </w:rPr>
        <w:t xml:space="preserve">m </w:t>
      </w:r>
      <w:r w:rsidRPr="005E3076">
        <w:rPr>
          <w:rFonts w:ascii="Times New Roman" w:hAnsi="Times New Roman" w:hint="default"/>
          <w:sz w:val="24"/>
          <w:szCs w:val="24"/>
        </w:rPr>
        <w:t>vý</w:t>
      </w:r>
      <w:r w:rsidRPr="005E3076">
        <w:rPr>
          <w:rFonts w:ascii="Times New Roman" w:hAnsi="Times New Roman" w:hint="default"/>
          <w:sz w:val="24"/>
          <w:szCs w:val="24"/>
        </w:rPr>
        <w:t>robcom vozidla, prič</w:t>
      </w:r>
      <w:r w:rsidRPr="005E3076">
        <w:rPr>
          <w:rFonts w:ascii="Times New Roman" w:hAnsi="Times New Roman" w:hint="default"/>
          <w:sz w:val="24"/>
          <w:szCs w:val="24"/>
        </w:rPr>
        <w:t>om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taký</w:t>
      </w:r>
      <w:r w:rsidRPr="005E3076">
        <w:rPr>
          <w:rFonts w:ascii="Times New Roman" w:hAnsi="Times New Roman" w:hint="default"/>
          <w:sz w:val="24"/>
          <w:szCs w:val="24"/>
        </w:rPr>
        <w:t>to zá</w:t>
      </w:r>
      <w:r w:rsidRPr="005E3076">
        <w:rPr>
          <w:rFonts w:ascii="Times New Roman" w:hAnsi="Times New Roman" w:hint="default"/>
          <w:sz w:val="24"/>
          <w:szCs w:val="24"/>
        </w:rPr>
        <w:t>sah musí</w:t>
      </w:r>
      <w:r w:rsidRPr="005E3076">
        <w:rPr>
          <w:rFonts w:ascii="Times New Roman" w:hAnsi="Times New Roman" w:hint="default"/>
          <w:sz w:val="24"/>
          <w:szCs w:val="24"/>
        </w:rPr>
        <w:t xml:space="preserve"> b</w:t>
      </w:r>
      <w:r w:rsidRPr="005E3076">
        <w:rPr>
          <w:rFonts w:ascii="Times New Roman" w:hAnsi="Times New Roman" w:hint="default"/>
          <w:sz w:val="24"/>
          <w:szCs w:val="24"/>
        </w:rPr>
        <w:t>yť</w:t>
      </w:r>
      <w:r w:rsidRPr="005E3076">
        <w:rPr>
          <w:rFonts w:ascii="Times New Roman" w:hAnsi="Times New Roman" w:hint="default"/>
          <w:sz w:val="24"/>
          <w:szCs w:val="24"/>
        </w:rPr>
        <w:t xml:space="preserve"> zaznamenaný</w:t>
      </w:r>
      <w:r w:rsidRPr="005E3076">
        <w:rPr>
          <w:rFonts w:ascii="Times New Roman" w:hAnsi="Times New Roman" w:hint="default"/>
          <w:sz w:val="24"/>
          <w:szCs w:val="24"/>
        </w:rPr>
        <w:t xml:space="preserve"> v </w:t>
      </w:r>
      <w:r w:rsidRPr="005E3076">
        <w:rPr>
          <w:rFonts w:ascii="Times New Roman" w:hAnsi="Times New Roman" w:hint="default"/>
          <w:sz w:val="24"/>
          <w:szCs w:val="24"/>
        </w:rPr>
        <w:t>registri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znamov vozidiel.</w:t>
      </w:r>
    </w:p>
    <w:p w:rsidR="00A007B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A007B6"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Do registra </w:t>
      </w:r>
      <w:r w:rsidRPr="005E3076" w:rsidR="003D29E8">
        <w:rPr>
          <w:rFonts w:ascii="Times New Roman" w:hAnsi="Times New Roman" w:hint="default"/>
          <w:sz w:val="24"/>
          <w:szCs w:val="24"/>
        </w:rPr>
        <w:t>podľ</w:t>
      </w:r>
      <w:r w:rsidRPr="005E3076" w:rsidR="003D29E8">
        <w:rPr>
          <w:rFonts w:ascii="Times New Roman" w:hAnsi="Times New Roman" w:hint="default"/>
          <w:sz w:val="24"/>
          <w:szCs w:val="24"/>
        </w:rPr>
        <w:t>a odseku 1</w:t>
      </w:r>
      <w:r w:rsidRPr="005E3076">
        <w:rPr>
          <w:rFonts w:ascii="Times New Roman" w:hAnsi="Times New Roman"/>
          <w:sz w:val="24"/>
          <w:szCs w:val="24"/>
        </w:rPr>
        <w:t xml:space="preserve"> </w:t>
      </w:r>
      <w:r w:rsidRPr="005E3076" w:rsidR="00C90726">
        <w:rPr>
          <w:rFonts w:ascii="Times New Roman" w:hAnsi="Times New Roman" w:hint="default"/>
          <w:sz w:val="24"/>
          <w:szCs w:val="24"/>
        </w:rPr>
        <w:t>sú</w:t>
      </w:r>
      <w:r w:rsidRPr="005E3076" w:rsidR="00C90726">
        <w:rPr>
          <w:rFonts w:ascii="Times New Roman" w:hAnsi="Times New Roman" w:hint="default"/>
          <w:sz w:val="24"/>
          <w:szCs w:val="24"/>
        </w:rPr>
        <w:t xml:space="preserve"> povinné</w:t>
      </w:r>
      <w:r w:rsidRPr="005E3076" w:rsidR="00C90726">
        <w:rPr>
          <w:rFonts w:ascii="Times New Roman" w:hAnsi="Times New Roman" w:hint="default"/>
          <w:sz w:val="24"/>
          <w:szCs w:val="24"/>
        </w:rPr>
        <w:t xml:space="preserve"> </w:t>
      </w:r>
      <w:r w:rsidRPr="005E3076" w:rsidR="00273011">
        <w:rPr>
          <w:rFonts w:ascii="Times New Roman" w:hAnsi="Times New Roman"/>
          <w:sz w:val="24"/>
          <w:szCs w:val="24"/>
        </w:rPr>
        <w:t xml:space="preserve">bezodplatne </w:t>
      </w:r>
      <w:r w:rsidRPr="005E3076" w:rsidR="00C90726">
        <w:rPr>
          <w:rFonts w:ascii="Times New Roman" w:hAnsi="Times New Roman" w:hint="default"/>
          <w:sz w:val="24"/>
          <w:szCs w:val="24"/>
        </w:rPr>
        <w:t>zasielať</w:t>
      </w:r>
      <w:r w:rsidRPr="005E3076" w:rsidR="00C90726">
        <w:rPr>
          <w:rFonts w:ascii="Times New Roman" w:hAnsi="Times New Roman" w:hint="default"/>
          <w:sz w:val="24"/>
          <w:szCs w:val="24"/>
        </w:rPr>
        <w:t xml:space="preserve"> </w:t>
      </w:r>
      <w:r w:rsidRPr="005E3076">
        <w:rPr>
          <w:rFonts w:ascii="Times New Roman" w:hAnsi="Times New Roman" w:hint="default"/>
          <w:sz w:val="24"/>
          <w:szCs w:val="24"/>
        </w:rPr>
        <w:t>informá</w:t>
      </w:r>
      <w:r w:rsidRPr="005E3076">
        <w:rPr>
          <w:rFonts w:ascii="Times New Roman" w:hAnsi="Times New Roman" w:hint="default"/>
          <w:sz w:val="24"/>
          <w:szCs w:val="24"/>
        </w:rPr>
        <w:t>cie</w:t>
      </w:r>
      <w:r w:rsidRPr="005E3076" w:rsidR="003D29E8">
        <w:rPr>
          <w:rFonts w:ascii="Times New Roman" w:hAnsi="Times New Roman"/>
          <w:sz w:val="24"/>
          <w:szCs w:val="24"/>
        </w:rPr>
        <w:t xml:space="preserve"> </w:t>
      </w:r>
      <w:r w:rsidRPr="005E3076" w:rsidR="000D3646">
        <w:rPr>
          <w:rFonts w:ascii="Times New Roman" w:hAnsi="Times New Roman"/>
          <w:sz w:val="24"/>
          <w:szCs w:val="24"/>
        </w:rPr>
        <w:t>o </w:t>
      </w:r>
      <w:r w:rsidRPr="005E3076" w:rsidR="000D3646">
        <w:rPr>
          <w:rFonts w:ascii="Times New Roman" w:hAnsi="Times New Roman" w:hint="default"/>
          <w:sz w:val="24"/>
          <w:szCs w:val="24"/>
        </w:rPr>
        <w:t>cestný</w:t>
      </w:r>
      <w:r w:rsidRPr="005E3076" w:rsidR="000D3646">
        <w:rPr>
          <w:rFonts w:ascii="Times New Roman" w:hAnsi="Times New Roman" w:hint="default"/>
          <w:sz w:val="24"/>
          <w:szCs w:val="24"/>
        </w:rPr>
        <w:t>ch motorový</w:t>
      </w:r>
      <w:r w:rsidRPr="005E3076" w:rsidR="000D3646">
        <w:rPr>
          <w:rFonts w:ascii="Times New Roman" w:hAnsi="Times New Roman" w:hint="default"/>
          <w:sz w:val="24"/>
          <w:szCs w:val="24"/>
        </w:rPr>
        <w:t>ch vozidlá</w:t>
      </w:r>
      <w:r w:rsidRPr="005E3076" w:rsidR="000D3646">
        <w:rPr>
          <w:rFonts w:ascii="Times New Roman" w:hAnsi="Times New Roman" w:hint="default"/>
          <w:sz w:val="24"/>
          <w:szCs w:val="24"/>
        </w:rPr>
        <w:t xml:space="preserve">ch </w:t>
      </w:r>
      <w:r w:rsidRPr="005E3076" w:rsidR="004603FF">
        <w:rPr>
          <w:rFonts w:ascii="Times New Roman" w:hAnsi="Times New Roman" w:hint="default"/>
          <w:sz w:val="24"/>
          <w:szCs w:val="24"/>
        </w:rPr>
        <w:t>prihlá</w:t>
      </w:r>
      <w:r w:rsidRPr="005E3076" w:rsidR="004603FF">
        <w:rPr>
          <w:rFonts w:ascii="Times New Roman" w:hAnsi="Times New Roman" w:hint="default"/>
          <w:sz w:val="24"/>
          <w:szCs w:val="24"/>
        </w:rPr>
        <w:t>sený</w:t>
      </w:r>
      <w:r w:rsidRPr="005E3076" w:rsidR="004603FF">
        <w:rPr>
          <w:rFonts w:ascii="Times New Roman" w:hAnsi="Times New Roman" w:hint="default"/>
          <w:sz w:val="24"/>
          <w:szCs w:val="24"/>
        </w:rPr>
        <w:t xml:space="preserve">ch do evidencie vozidiel v Slovenskej republike </w:t>
      </w:r>
      <w:r w:rsidRPr="005E3076" w:rsidR="000D3646">
        <w:rPr>
          <w:rFonts w:ascii="Times New Roman" w:hAnsi="Times New Roman"/>
          <w:sz w:val="24"/>
          <w:szCs w:val="24"/>
        </w:rPr>
        <w:t>v</w:t>
      </w:r>
      <w:r w:rsidRPr="005E3076" w:rsidR="00746E87">
        <w:rPr>
          <w:rFonts w:ascii="Times New Roman" w:hAnsi="Times New Roman"/>
          <w:sz w:val="24"/>
          <w:szCs w:val="24"/>
        </w:rPr>
        <w:t> </w:t>
      </w:r>
      <w:r w:rsidRPr="005E3076" w:rsidR="000D3646">
        <w:rPr>
          <w:rFonts w:ascii="Times New Roman" w:hAnsi="Times New Roman"/>
          <w:sz w:val="24"/>
          <w:szCs w:val="24"/>
        </w:rPr>
        <w:t>rozsahu</w:t>
      </w:r>
      <w:r w:rsidRPr="005E3076" w:rsidR="00746E87">
        <w:rPr>
          <w:rFonts w:ascii="Times New Roman" w:hAnsi="Times New Roman"/>
          <w:sz w:val="24"/>
          <w:szCs w:val="24"/>
        </w:rPr>
        <w:t xml:space="preserve"> </w:t>
      </w:r>
      <w:r w:rsidRPr="005E3076" w:rsidR="00893207">
        <w:rPr>
          <w:rFonts w:ascii="Times New Roman" w:hAnsi="Times New Roman" w:hint="default"/>
          <w:sz w:val="24"/>
          <w:szCs w:val="24"/>
        </w:rPr>
        <w:t>ú</w:t>
      </w:r>
      <w:r w:rsidRPr="005E3076" w:rsidR="00893207">
        <w:rPr>
          <w:rFonts w:ascii="Times New Roman" w:hAnsi="Times New Roman" w:hint="default"/>
          <w:sz w:val="24"/>
          <w:szCs w:val="24"/>
        </w:rPr>
        <w:t>dajov ustanovený</w:t>
      </w:r>
      <w:r w:rsidRPr="005E3076" w:rsidR="00893207">
        <w:rPr>
          <w:rFonts w:ascii="Times New Roman" w:hAnsi="Times New Roman" w:hint="default"/>
          <w:sz w:val="24"/>
          <w:szCs w:val="24"/>
        </w:rPr>
        <w:t>ch</w:t>
      </w:r>
      <w:r w:rsidRPr="005E3076" w:rsidR="00746E87">
        <w:rPr>
          <w:rFonts w:ascii="Times New Roman" w:hAnsi="Times New Roman"/>
          <w:sz w:val="24"/>
          <w:szCs w:val="24"/>
        </w:rPr>
        <w:t xml:space="preserve"> </w:t>
      </w:r>
      <w:r w:rsidRPr="005E3076" w:rsidR="007637C3">
        <w:rPr>
          <w:rFonts w:ascii="Times New Roman" w:hAnsi="Times New Roman" w:hint="default"/>
          <w:sz w:val="24"/>
          <w:szCs w:val="24"/>
        </w:rPr>
        <w:t>vykoná</w:t>
      </w:r>
      <w:r w:rsidRPr="005E3076" w:rsidR="007637C3">
        <w:rPr>
          <w:rFonts w:ascii="Times New Roman" w:hAnsi="Times New Roman" w:hint="default"/>
          <w:sz w:val="24"/>
          <w:szCs w:val="24"/>
        </w:rPr>
        <w:t>vací</w:t>
      </w:r>
      <w:r w:rsidRPr="005E3076" w:rsidR="007637C3">
        <w:rPr>
          <w:rFonts w:ascii="Times New Roman" w:hAnsi="Times New Roman" w:hint="default"/>
          <w:sz w:val="24"/>
          <w:szCs w:val="24"/>
        </w:rPr>
        <w:t>m prá</w:t>
      </w:r>
      <w:r w:rsidRPr="005E3076" w:rsidR="007637C3">
        <w:rPr>
          <w:rFonts w:ascii="Times New Roman" w:hAnsi="Times New Roman" w:hint="default"/>
          <w:sz w:val="24"/>
          <w:szCs w:val="24"/>
        </w:rPr>
        <w:t>vnym predpisom podľ</w:t>
      </w:r>
      <w:r w:rsidRPr="005E3076" w:rsidR="007637C3">
        <w:rPr>
          <w:rFonts w:ascii="Times New Roman" w:hAnsi="Times New Roman" w:hint="default"/>
          <w:sz w:val="24"/>
          <w:szCs w:val="24"/>
        </w:rPr>
        <w:t xml:space="preserve">a </w:t>
      </w:r>
      <w:r w:rsidRPr="005E3076" w:rsidR="007637C3">
        <w:rPr>
          <w:rFonts w:ascii="Times New Roman" w:hAnsi="Times New Roman"/>
          <w:sz w:val="24"/>
          <w:szCs w:val="24"/>
        </w:rPr>
        <w:fldChar w:fldCharType="begin"/>
      </w:r>
      <w:r w:rsidRPr="005E3076" w:rsidR="007637C3">
        <w:rPr>
          <w:rFonts w:ascii="Times New Roman" w:hAnsi="Times New Roman"/>
          <w:sz w:val="24"/>
          <w:szCs w:val="24"/>
        </w:rPr>
        <w:instrText xml:space="preserve"> REF _Ref464114179 \h </w:instrText>
      </w:r>
      <w:r w:rsidRPr="005E3076" w:rsidR="007637C3">
        <w:rPr>
          <w:rFonts w:ascii="Times New Roman" w:hAnsi="Times New Roman"/>
          <w:sz w:val="24"/>
          <w:szCs w:val="24"/>
        </w:rPr>
        <w:instrText xml:space="preserve"> \* MERGEFORMAT </w:instrText>
      </w:r>
      <w:r w:rsidRPr="005E3076" w:rsidR="007637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637C3">
        <w:rPr>
          <w:rFonts w:ascii="Times New Roman" w:hAnsi="Times New Roman"/>
          <w:sz w:val="24"/>
          <w:szCs w:val="24"/>
        </w:rPr>
        <w:fldChar w:fldCharType="end"/>
      </w:r>
      <w:r w:rsidRPr="00A10F5D" w:rsidR="007637C3">
        <w:rPr>
          <w:rFonts w:ascii="Times New Roman" w:hAnsi="Times New Roman" w:hint="default"/>
          <w:sz w:val="24"/>
          <w:szCs w:val="24"/>
        </w:rPr>
        <w:t xml:space="preserve"> ods. 3 pí</w:t>
      </w:r>
      <w:r w:rsidRPr="00A10F5D" w:rsidR="007637C3">
        <w:rPr>
          <w:rFonts w:ascii="Times New Roman" w:hAnsi="Times New Roman" w:hint="default"/>
          <w:sz w:val="24"/>
          <w:szCs w:val="24"/>
        </w:rPr>
        <w:t>sm. i)</w:t>
      </w:r>
      <w:r w:rsidRPr="005E3076" w:rsidR="00057A65">
        <w:rPr>
          <w:rFonts w:ascii="Times New Roman" w:hAnsi="Times New Roman" w:hint="default"/>
          <w:sz w:val="24"/>
          <w:szCs w:val="24"/>
        </w:rPr>
        <w:t>, ak taký</w:t>
      </w:r>
      <w:r w:rsidRPr="005E3076" w:rsidR="00057A65">
        <w:rPr>
          <w:rFonts w:ascii="Times New Roman" w:hAnsi="Times New Roman" w:hint="default"/>
          <w:sz w:val="24"/>
          <w:szCs w:val="24"/>
        </w:rPr>
        <w:t>mito ú</w:t>
      </w:r>
      <w:r w:rsidRPr="005E3076" w:rsidR="00057A65">
        <w:rPr>
          <w:rFonts w:ascii="Times New Roman" w:hAnsi="Times New Roman" w:hint="default"/>
          <w:sz w:val="24"/>
          <w:szCs w:val="24"/>
        </w:rPr>
        <w:t>dajmi disponuje</w:t>
      </w:r>
      <w:r w:rsidRPr="005E3076" w:rsidR="00572DBC">
        <w:rPr>
          <w:rFonts w:ascii="Times New Roman" w:hAnsi="Times New Roman"/>
          <w:sz w:val="24"/>
          <w:szCs w:val="24"/>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technická služba technickej kontroly </w:t>
      </w:r>
      <w:r w:rsidRPr="005E3076" w:rsidR="00241852">
        <w:rPr>
          <w:rFonts w:ascii="Times New Roman" w:hAnsi="Times New Roman"/>
          <w:sz w:val="24"/>
          <w:szCs w:val="24"/>
          <w:lang w:eastAsia="sk-SK"/>
        </w:rPr>
        <w:t xml:space="preserve">informácie </w:t>
      </w:r>
      <w:r w:rsidRPr="005E3076">
        <w:rPr>
          <w:rFonts w:ascii="Times New Roman" w:hAnsi="Times New Roman"/>
          <w:sz w:val="24"/>
          <w:szCs w:val="24"/>
          <w:lang w:eastAsia="sk-SK"/>
        </w:rPr>
        <w:t xml:space="preserve">o všetkých vykonaných technických kontrolách, a to nepretržite </w:t>
      </w:r>
      <w:r w:rsidRPr="005E3076" w:rsidR="00AD3E30">
        <w:rPr>
          <w:rFonts w:ascii="Times New Roman" w:hAnsi="Times New Roman"/>
          <w:sz w:val="24"/>
          <w:szCs w:val="24"/>
          <w:lang w:eastAsia="sk-SK"/>
        </w:rPr>
        <w:t>a priamo</w:t>
      </w:r>
      <w:r w:rsidRPr="005E3076">
        <w:rPr>
          <w:rFonts w:ascii="Times New Roman" w:hAnsi="Times New Roman"/>
          <w:sz w:val="24"/>
          <w:szCs w:val="24"/>
          <w:lang w:eastAsia="sk-SK"/>
        </w:rPr>
        <w:t>,</w:t>
      </w:r>
    </w:p>
    <w:p w:rsidR="00A6303F"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technická služba technickej kontroly </w:t>
      </w:r>
      <w:r w:rsidRPr="005E3076" w:rsidR="00241852">
        <w:rPr>
          <w:rFonts w:ascii="Times New Roman" w:hAnsi="Times New Roman"/>
          <w:sz w:val="24"/>
          <w:szCs w:val="24"/>
          <w:lang w:eastAsia="sk-SK"/>
        </w:rPr>
        <w:t xml:space="preserve">informácie </w:t>
      </w:r>
      <w:r w:rsidRPr="005E3076">
        <w:rPr>
          <w:rFonts w:ascii="Times New Roman" w:hAnsi="Times New Roman"/>
          <w:sz w:val="24"/>
          <w:szCs w:val="24"/>
          <w:lang w:eastAsia="sk-SK"/>
        </w:rPr>
        <w:t>o všetkých vykonaných cestných technických kontrolách, a to </w:t>
      </w:r>
      <w:r w:rsidRPr="005E3076" w:rsidR="00D50134">
        <w:rPr>
          <w:rFonts w:ascii="Times New Roman" w:hAnsi="Times New Roman"/>
          <w:sz w:val="24"/>
          <w:szCs w:val="24"/>
          <w:lang w:eastAsia="sk-SK"/>
        </w:rPr>
        <w:t>nepretržite a priamo</w:t>
      </w:r>
      <w:r w:rsidRPr="005E3076">
        <w:rPr>
          <w:rFonts w:ascii="Times New Roman" w:hAnsi="Times New Roman"/>
          <w:sz w:val="24"/>
          <w:szCs w:val="24"/>
          <w:lang w:eastAsia="sk-SK"/>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technická služba emisnej kontroly </w:t>
      </w:r>
      <w:r w:rsidRPr="005E3076" w:rsidR="00241852">
        <w:rPr>
          <w:rFonts w:ascii="Times New Roman" w:hAnsi="Times New Roman"/>
          <w:sz w:val="24"/>
          <w:szCs w:val="24"/>
          <w:lang w:eastAsia="sk-SK"/>
        </w:rPr>
        <w:t xml:space="preserve">informácie </w:t>
      </w:r>
      <w:r w:rsidRPr="005E3076">
        <w:rPr>
          <w:rFonts w:ascii="Times New Roman" w:hAnsi="Times New Roman"/>
          <w:sz w:val="24"/>
          <w:szCs w:val="24"/>
          <w:lang w:eastAsia="sk-SK"/>
        </w:rPr>
        <w:t xml:space="preserve">o všetkých vykonaných emisných kontrolách, a to nepretržite </w:t>
      </w:r>
      <w:r w:rsidRPr="005E3076" w:rsidR="00AD3E30">
        <w:rPr>
          <w:rFonts w:ascii="Times New Roman" w:hAnsi="Times New Roman"/>
          <w:sz w:val="24"/>
          <w:szCs w:val="24"/>
          <w:lang w:eastAsia="sk-SK"/>
        </w:rPr>
        <w:t>a priamo</w:t>
      </w:r>
      <w:r w:rsidRPr="005E3076">
        <w:rPr>
          <w:rFonts w:ascii="Times New Roman" w:hAnsi="Times New Roman"/>
          <w:sz w:val="24"/>
          <w:szCs w:val="24"/>
          <w:lang w:eastAsia="sk-SK"/>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technická služba kontroly originality</w:t>
      </w:r>
      <w:r w:rsidRPr="005E3076" w:rsidR="004779C4">
        <w:rPr>
          <w:rFonts w:ascii="Times New Roman" w:hAnsi="Times New Roman"/>
          <w:sz w:val="24"/>
          <w:szCs w:val="24"/>
        </w:rPr>
        <w:t xml:space="preserve"> </w:t>
      </w:r>
      <w:r w:rsidRPr="005E3076" w:rsidR="00241852">
        <w:rPr>
          <w:rFonts w:ascii="Times New Roman" w:hAnsi="Times New Roman"/>
          <w:sz w:val="24"/>
          <w:szCs w:val="24"/>
          <w:lang w:eastAsia="sk-SK"/>
        </w:rPr>
        <w:t xml:space="preserve">informácie </w:t>
      </w:r>
      <w:r w:rsidRPr="005E3076">
        <w:rPr>
          <w:rFonts w:ascii="Times New Roman" w:hAnsi="Times New Roman"/>
          <w:sz w:val="24"/>
          <w:szCs w:val="24"/>
          <w:lang w:eastAsia="sk-SK"/>
        </w:rPr>
        <w:t>o všetkých vykonaných kontrolách originality, a to </w:t>
      </w:r>
      <w:r w:rsidRPr="005E3076" w:rsidR="00D50134">
        <w:rPr>
          <w:rFonts w:ascii="Times New Roman" w:hAnsi="Times New Roman"/>
          <w:sz w:val="24"/>
          <w:szCs w:val="24"/>
          <w:lang w:eastAsia="sk-SK"/>
        </w:rPr>
        <w:t>nepretržite a priamo</w:t>
      </w:r>
      <w:r w:rsidRPr="005E3076">
        <w:rPr>
          <w:rFonts w:ascii="Times New Roman" w:hAnsi="Times New Roman"/>
          <w:sz w:val="24"/>
          <w:szCs w:val="24"/>
          <w:lang w:eastAsia="sk-SK"/>
        </w:rPr>
        <w:t>,</w:t>
      </w:r>
    </w:p>
    <w:p w:rsidR="004D058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orgán Policajného zboru informácie o evidenčných zmenách vozidiel a o evidovaných dopravných nehodách, a to nepretržite a priamo,</w:t>
      </w:r>
    </w:p>
    <w:p w:rsidR="001B30EC"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ministerstvo </w:t>
      </w:r>
      <w:r w:rsidRPr="005E3076" w:rsidR="003C7010">
        <w:rPr>
          <w:rFonts w:ascii="Times New Roman" w:hAnsi="Times New Roman"/>
          <w:sz w:val="24"/>
          <w:szCs w:val="24"/>
        </w:rPr>
        <w:t xml:space="preserve">dopravy </w:t>
      </w:r>
      <w:r w:rsidRPr="005E3076">
        <w:rPr>
          <w:rFonts w:ascii="Times New Roman" w:hAnsi="Times New Roman"/>
          <w:sz w:val="24"/>
          <w:szCs w:val="24"/>
          <w:lang w:eastAsia="sk-SK"/>
        </w:rPr>
        <w:t>z</w:t>
      </w:r>
      <w:r w:rsidRPr="005E3076" w:rsidR="007D25DD">
        <w:rPr>
          <w:rFonts w:ascii="Times New Roman" w:hAnsi="Times New Roman"/>
          <w:sz w:val="24"/>
          <w:szCs w:val="24"/>
          <w:lang w:eastAsia="sk-SK"/>
        </w:rPr>
        <w:t> vyplnených z</w:t>
      </w:r>
      <w:r w:rsidRPr="005E3076">
        <w:rPr>
          <w:rFonts w:ascii="Times New Roman" w:hAnsi="Times New Roman"/>
          <w:sz w:val="24"/>
          <w:szCs w:val="24"/>
          <w:lang w:eastAsia="sk-SK"/>
        </w:rPr>
        <w:t xml:space="preserve">áznamov o medzinárodnej preprave nákladov v rámci využívania trvalých prepravných </w:t>
      </w:r>
      <w:r w:rsidRPr="005E3076" w:rsidR="007D25DD">
        <w:rPr>
          <w:rFonts w:ascii="Times New Roman" w:hAnsi="Times New Roman" w:hint="default"/>
          <w:sz w:val="24"/>
          <w:szCs w:val="24"/>
        </w:rPr>
        <w:t>licencii medziná</w:t>
      </w:r>
      <w:r w:rsidRPr="005E3076" w:rsidR="007D25DD">
        <w:rPr>
          <w:rFonts w:ascii="Times New Roman" w:hAnsi="Times New Roman" w:hint="default"/>
          <w:sz w:val="24"/>
          <w:szCs w:val="24"/>
        </w:rPr>
        <w:t>rodnej organizá</w:t>
      </w:r>
      <w:r w:rsidRPr="005E3076" w:rsidR="007D25DD">
        <w:rPr>
          <w:rFonts w:ascii="Times New Roman" w:hAnsi="Times New Roman" w:hint="default"/>
          <w:sz w:val="24"/>
          <w:szCs w:val="24"/>
        </w:rPr>
        <w:t>cie</w:t>
      </w:r>
      <w:r w:rsidRPr="005E3076" w:rsidR="007D25DD">
        <w:rPr>
          <w:rFonts w:ascii="Times New Roman" w:hAnsi="Times New Roman"/>
          <w:sz w:val="24"/>
          <w:szCs w:val="24"/>
          <w:lang w:eastAsia="sk-SK"/>
        </w:rPr>
        <w:t>,</w:t>
      </w:r>
      <w:bookmarkStart w:id="66" w:name="_Ref482477753"/>
      <w:r w:rsidRPr="005E3076" w:rsidR="006A4CBC">
        <w:rPr>
          <w:rStyle w:val="FootnoteReference"/>
          <w:rFonts w:ascii="Times New Roman" w:hAnsi="Times New Roman"/>
          <w:sz w:val="24"/>
          <w:szCs w:val="24"/>
        </w:rPr>
        <w:t xml:space="preserve"> </w:t>
      </w:r>
      <w:bookmarkEnd w:id="66"/>
    </w:p>
    <w:p w:rsidR="00241852"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sidR="00A007B6">
        <w:rPr>
          <w:rFonts w:ascii="Times New Roman" w:hAnsi="Times New Roman" w:hint="default"/>
          <w:sz w:val="24"/>
          <w:szCs w:val="24"/>
        </w:rPr>
        <w:t>vý</w:t>
      </w:r>
      <w:r w:rsidRPr="005E3076" w:rsidR="00A007B6">
        <w:rPr>
          <w:rFonts w:ascii="Times New Roman" w:hAnsi="Times New Roman" w:hint="default"/>
          <w:sz w:val="24"/>
          <w:szCs w:val="24"/>
        </w:rPr>
        <w:t>robc</w:t>
      </w:r>
      <w:r w:rsidRPr="005E3076" w:rsidR="00AC5263">
        <w:rPr>
          <w:rFonts w:ascii="Times New Roman" w:hAnsi="Times New Roman"/>
          <w:sz w:val="24"/>
          <w:szCs w:val="24"/>
        </w:rPr>
        <w:t>ovia</w:t>
      </w:r>
      <w:r w:rsidRPr="005E3076" w:rsidR="00A007B6">
        <w:rPr>
          <w:rFonts w:ascii="Times New Roman" w:hAnsi="Times New Roman"/>
          <w:sz w:val="24"/>
          <w:szCs w:val="24"/>
        </w:rPr>
        <w:t xml:space="preserve"> a </w:t>
      </w:r>
      <w:r w:rsidRPr="005E3076" w:rsidR="00A007B6">
        <w:rPr>
          <w:rFonts w:ascii="Times New Roman" w:hAnsi="Times New Roman" w:hint="default"/>
          <w:sz w:val="24"/>
          <w:szCs w:val="24"/>
        </w:rPr>
        <w:t>zá</w:t>
      </w:r>
      <w:r w:rsidRPr="005E3076" w:rsidR="00A007B6">
        <w:rPr>
          <w:rFonts w:ascii="Times New Roman" w:hAnsi="Times New Roman" w:hint="default"/>
          <w:sz w:val="24"/>
          <w:szCs w:val="24"/>
        </w:rPr>
        <w:t>stupc</w:t>
      </w:r>
      <w:r w:rsidRPr="005E3076" w:rsidR="00AC5263">
        <w:rPr>
          <w:rFonts w:ascii="Times New Roman" w:hAnsi="Times New Roman"/>
          <w:sz w:val="24"/>
          <w:szCs w:val="24"/>
        </w:rPr>
        <w:t>ovia</w:t>
      </w:r>
      <w:r w:rsidRPr="005E3076" w:rsidR="00A007B6">
        <w:rPr>
          <w:rFonts w:ascii="Times New Roman" w:hAnsi="Times New Roman" w:hint="default"/>
          <w:sz w:val="24"/>
          <w:szCs w:val="24"/>
        </w:rPr>
        <w:t xml:space="preserve"> vý</w:t>
      </w:r>
      <w:r w:rsidRPr="005E3076" w:rsidR="00A007B6">
        <w:rPr>
          <w:rFonts w:ascii="Times New Roman" w:hAnsi="Times New Roman" w:hint="default"/>
          <w:sz w:val="24"/>
          <w:szCs w:val="24"/>
        </w:rPr>
        <w:t xml:space="preserve">robcu </w:t>
      </w:r>
      <w:r w:rsidRPr="005E3076">
        <w:rPr>
          <w:rFonts w:ascii="Times New Roman" w:hAnsi="Times New Roman"/>
          <w:sz w:val="24"/>
          <w:szCs w:val="24"/>
          <w:lang w:eastAsia="sk-SK"/>
        </w:rPr>
        <w:t>informácie</w:t>
      </w:r>
      <w:r w:rsidRPr="005E3076">
        <w:rPr>
          <w:rFonts w:ascii="Times New Roman" w:hAnsi="Times New Roman"/>
          <w:sz w:val="24"/>
          <w:szCs w:val="24"/>
        </w:rPr>
        <w:t xml:space="preserve"> </w:t>
      </w:r>
      <w:r w:rsidRPr="005E3076" w:rsidR="00A007B6">
        <w:rPr>
          <w:rFonts w:ascii="Times New Roman" w:hAnsi="Times New Roman" w:hint="default"/>
          <w:sz w:val="24"/>
          <w:szCs w:val="24"/>
        </w:rPr>
        <w:t>o evidovaný</w:t>
      </w:r>
      <w:r w:rsidRPr="005E3076" w:rsidR="00A007B6">
        <w:rPr>
          <w:rFonts w:ascii="Times New Roman" w:hAnsi="Times New Roman" w:hint="default"/>
          <w:sz w:val="24"/>
          <w:szCs w:val="24"/>
        </w:rPr>
        <w:t>ch opravá</w:t>
      </w:r>
      <w:r w:rsidRPr="005E3076" w:rsidR="00A007B6">
        <w:rPr>
          <w:rFonts w:ascii="Times New Roman" w:hAnsi="Times New Roman" w:hint="default"/>
          <w:sz w:val="24"/>
          <w:szCs w:val="24"/>
        </w:rPr>
        <w:t>ch a ú</w:t>
      </w:r>
      <w:r w:rsidRPr="005E3076" w:rsidR="00A007B6">
        <w:rPr>
          <w:rFonts w:ascii="Times New Roman" w:hAnsi="Times New Roman" w:hint="default"/>
          <w:sz w:val="24"/>
          <w:szCs w:val="24"/>
        </w:rPr>
        <w:t>drž</w:t>
      </w:r>
      <w:r w:rsidRPr="005E3076" w:rsidR="00A007B6">
        <w:rPr>
          <w:rFonts w:ascii="Times New Roman" w:hAnsi="Times New Roman" w:hint="default"/>
          <w:sz w:val="24"/>
          <w:szCs w:val="24"/>
        </w:rPr>
        <w:t>be cestný</w:t>
      </w:r>
      <w:r w:rsidRPr="005E3076" w:rsidR="00A007B6">
        <w:rPr>
          <w:rFonts w:ascii="Times New Roman" w:hAnsi="Times New Roman" w:hint="default"/>
          <w:sz w:val="24"/>
          <w:szCs w:val="24"/>
        </w:rPr>
        <w:t>ch motorový</w:t>
      </w:r>
      <w:r w:rsidRPr="005E3076" w:rsidR="00A007B6">
        <w:rPr>
          <w:rFonts w:ascii="Times New Roman" w:hAnsi="Times New Roman" w:hint="default"/>
          <w:sz w:val="24"/>
          <w:szCs w:val="24"/>
        </w:rPr>
        <w:t>ch vozidiel, a to</w:t>
      </w:r>
      <w:r w:rsidRPr="005E3076">
        <w:rPr>
          <w:rFonts w:ascii="Times New Roman" w:hAnsi="Times New Roman"/>
          <w:sz w:val="24"/>
          <w:szCs w:val="24"/>
        </w:rPr>
        <w:t xml:space="preserve"> </w:t>
      </w:r>
      <w:r w:rsidRPr="005E3076">
        <w:rPr>
          <w:rFonts w:ascii="Times New Roman" w:hAnsi="Times New Roman"/>
          <w:sz w:val="24"/>
          <w:szCs w:val="24"/>
          <w:lang w:eastAsia="sk-SK"/>
        </w:rPr>
        <w:t>nepretržite a priamo alebo nepretržite a</w:t>
      </w:r>
      <w:r w:rsidRPr="005E3076" w:rsidR="00C91366">
        <w:rPr>
          <w:rFonts w:ascii="Times New Roman" w:hAnsi="Times New Roman"/>
          <w:sz w:val="24"/>
          <w:szCs w:val="24"/>
          <w:lang w:eastAsia="sk-SK"/>
        </w:rPr>
        <w:t> </w:t>
      </w:r>
      <w:r w:rsidRPr="005E3076">
        <w:rPr>
          <w:rFonts w:ascii="Times New Roman" w:hAnsi="Times New Roman"/>
          <w:sz w:val="24"/>
          <w:szCs w:val="24"/>
          <w:lang w:eastAsia="sk-SK"/>
        </w:rPr>
        <w:t>automatizovane</w:t>
      </w:r>
      <w:r w:rsidRPr="005E3076">
        <w:rPr>
          <w:rFonts w:ascii="Times New Roman" w:hAnsi="Times New Roman"/>
          <w:sz w:val="24"/>
          <w:szCs w:val="24"/>
        </w:rPr>
        <w:t>,</w:t>
      </w:r>
    </w:p>
    <w:p w:rsidR="00AC5263"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certifikované</w:t>
      </w:r>
      <w:r w:rsidRPr="005E3076">
        <w:rPr>
          <w:rFonts w:ascii="Times New Roman" w:hAnsi="Times New Roman" w:hint="default"/>
          <w:sz w:val="24"/>
          <w:szCs w:val="24"/>
        </w:rPr>
        <w:t xml:space="preserve"> miesta opravy </w:t>
      </w:r>
      <w:r w:rsidRPr="005E3076" w:rsidR="00241852">
        <w:rPr>
          <w:rFonts w:ascii="Times New Roman" w:hAnsi="Times New Roman"/>
          <w:sz w:val="24"/>
          <w:szCs w:val="24"/>
          <w:lang w:eastAsia="sk-SK"/>
        </w:rPr>
        <w:t>informácie</w:t>
      </w:r>
      <w:r w:rsidRPr="005E3076" w:rsidR="00241852">
        <w:rPr>
          <w:rFonts w:ascii="Times New Roman" w:hAnsi="Times New Roman"/>
          <w:sz w:val="24"/>
          <w:szCs w:val="24"/>
        </w:rPr>
        <w:t xml:space="preserve"> </w:t>
      </w:r>
      <w:r w:rsidRPr="005E3076">
        <w:rPr>
          <w:rFonts w:ascii="Times New Roman" w:hAnsi="Times New Roman" w:hint="default"/>
          <w:sz w:val="24"/>
          <w:szCs w:val="24"/>
        </w:rPr>
        <w:t>o vykonaný</w:t>
      </w:r>
      <w:r w:rsidRPr="005E3076">
        <w:rPr>
          <w:rFonts w:ascii="Times New Roman" w:hAnsi="Times New Roman" w:hint="default"/>
          <w:sz w:val="24"/>
          <w:szCs w:val="24"/>
        </w:rPr>
        <w:t>ch opravá</w:t>
      </w:r>
      <w:r w:rsidRPr="005E3076">
        <w:rPr>
          <w:rFonts w:ascii="Times New Roman" w:hAnsi="Times New Roman" w:hint="default"/>
          <w:sz w:val="24"/>
          <w:szCs w:val="24"/>
        </w:rPr>
        <w:t>ch cestný</w:t>
      </w:r>
      <w:r w:rsidRPr="005E3076">
        <w:rPr>
          <w:rFonts w:ascii="Times New Roman" w:hAnsi="Times New Roman" w:hint="default"/>
          <w:sz w:val="24"/>
          <w:szCs w:val="24"/>
        </w:rPr>
        <w:t>ch motorový</w:t>
      </w:r>
      <w:r w:rsidRPr="005E3076">
        <w:rPr>
          <w:rFonts w:ascii="Times New Roman" w:hAnsi="Times New Roman" w:hint="default"/>
          <w:sz w:val="24"/>
          <w:szCs w:val="24"/>
        </w:rPr>
        <w:t>ch vozidiel, a to </w:t>
      </w:r>
      <w:r w:rsidRPr="005E3076" w:rsidR="00D50134">
        <w:rPr>
          <w:rFonts w:ascii="Times New Roman" w:hAnsi="Times New Roman"/>
          <w:sz w:val="24"/>
          <w:szCs w:val="24"/>
          <w:lang w:eastAsia="sk-SK"/>
        </w:rPr>
        <w:t>nepretržite a priamo alebo nepretržite a automatizovane</w:t>
      </w:r>
      <w:r w:rsidRPr="005E3076" w:rsidR="00D50134">
        <w:rPr>
          <w:rFonts w:ascii="Times New Roman" w:hAnsi="Times New Roman"/>
          <w:sz w:val="24"/>
          <w:szCs w:val="24"/>
        </w:rPr>
        <w:t>,</w:t>
      </w:r>
    </w:p>
    <w:p w:rsidR="000D364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fyzické osoby – podnikatelia a právnické osoby vykonávajúce diagnostiku, opravy alebo údržbu cestných motorových vozidiel alebo vykonávajúce opravy karosérií</w:t>
      </w:r>
      <w:r w:rsidRPr="005E3076" w:rsidR="009E7FDF">
        <w:rPr>
          <w:rFonts w:ascii="Times New Roman" w:hAnsi="Times New Roman"/>
          <w:sz w:val="24"/>
          <w:szCs w:val="24"/>
          <w:lang w:eastAsia="sk-SK"/>
        </w:rPr>
        <w:t>, ktor</w:t>
      </w:r>
      <w:r w:rsidRPr="005E3076" w:rsidR="001A67EC">
        <w:rPr>
          <w:rFonts w:ascii="Times New Roman" w:hAnsi="Times New Roman"/>
          <w:sz w:val="24"/>
          <w:szCs w:val="24"/>
          <w:lang w:eastAsia="sk-SK"/>
        </w:rPr>
        <w:t>é</w:t>
      </w:r>
      <w:r w:rsidRPr="005E3076" w:rsidR="009E7FDF">
        <w:rPr>
          <w:rFonts w:ascii="Times New Roman" w:hAnsi="Times New Roman"/>
          <w:sz w:val="24"/>
          <w:szCs w:val="24"/>
          <w:lang w:eastAsia="sk-SK"/>
        </w:rPr>
        <w:t xml:space="preserve"> majú zriadenú prevádzku na túto činnosť,</w:t>
      </w:r>
      <w:r w:rsidRPr="005E3076">
        <w:rPr>
          <w:rFonts w:ascii="Times New Roman" w:hAnsi="Times New Roman"/>
          <w:sz w:val="24"/>
          <w:szCs w:val="24"/>
          <w:lang w:eastAsia="sk-SK"/>
        </w:rPr>
        <w:t xml:space="preserve"> informácie</w:t>
      </w:r>
      <w:r w:rsidRPr="005E3076">
        <w:rPr>
          <w:rFonts w:ascii="Times New Roman" w:hAnsi="Times New Roman"/>
          <w:sz w:val="24"/>
          <w:szCs w:val="24"/>
        </w:rPr>
        <w:t xml:space="preserve"> </w:t>
      </w:r>
      <w:r w:rsidRPr="005E3076">
        <w:rPr>
          <w:rFonts w:ascii="Times New Roman" w:hAnsi="Times New Roman"/>
          <w:sz w:val="24"/>
          <w:szCs w:val="24"/>
          <w:lang w:eastAsia="sk-SK"/>
        </w:rPr>
        <w:t>o všetkých vykonaných opravách, údržbe alebo diagnostikovaní vozidiel, a to nepretržite a priamo alebo nepretržite a automatizovane</w:t>
      </w:r>
      <w:r w:rsidRPr="005E3076">
        <w:rPr>
          <w:rFonts w:ascii="Times New Roman" w:hAnsi="Times New Roman"/>
          <w:sz w:val="24"/>
          <w:szCs w:val="24"/>
        </w:rPr>
        <w:t>,</w:t>
      </w:r>
    </w:p>
    <w:p w:rsidR="00D9233E"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fyzické osoby – podnikatelia a právnické osoby vykonávajúce predaj ojazdených cestných motorových vozidiel priamo alebo sprostredkovane</w:t>
      </w:r>
      <w:r w:rsidRPr="005E3076" w:rsidR="009E7FDF">
        <w:rPr>
          <w:rFonts w:ascii="Times New Roman" w:hAnsi="Times New Roman"/>
          <w:sz w:val="24"/>
          <w:szCs w:val="24"/>
          <w:lang w:eastAsia="sk-SK"/>
        </w:rPr>
        <w:t>, ktor</w:t>
      </w:r>
      <w:r w:rsidRPr="005E3076" w:rsidR="001A67EC">
        <w:rPr>
          <w:rFonts w:ascii="Times New Roman" w:hAnsi="Times New Roman"/>
          <w:sz w:val="24"/>
          <w:szCs w:val="24"/>
          <w:lang w:eastAsia="sk-SK"/>
        </w:rPr>
        <w:t>é</w:t>
      </w:r>
      <w:r w:rsidRPr="005E3076" w:rsidR="009E7FDF">
        <w:rPr>
          <w:rFonts w:ascii="Times New Roman" w:hAnsi="Times New Roman"/>
          <w:sz w:val="24"/>
          <w:szCs w:val="24"/>
          <w:lang w:eastAsia="sk-SK"/>
        </w:rPr>
        <w:t xml:space="preserve"> majú zriadenú prevádzku na túto činnosť, </w:t>
      </w:r>
      <w:r w:rsidRPr="005E3076">
        <w:rPr>
          <w:rFonts w:ascii="Times New Roman" w:hAnsi="Times New Roman"/>
          <w:sz w:val="24"/>
          <w:szCs w:val="24"/>
          <w:lang w:eastAsia="sk-SK"/>
        </w:rPr>
        <w:t>informácie</w:t>
      </w:r>
      <w:r w:rsidRPr="005E3076">
        <w:rPr>
          <w:rFonts w:ascii="Times New Roman" w:hAnsi="Times New Roman"/>
          <w:sz w:val="24"/>
          <w:szCs w:val="24"/>
        </w:rPr>
        <w:t xml:space="preserve"> </w:t>
      </w:r>
      <w:r w:rsidRPr="005E3076">
        <w:rPr>
          <w:rFonts w:ascii="Times New Roman" w:hAnsi="Times New Roman"/>
          <w:sz w:val="24"/>
          <w:szCs w:val="24"/>
          <w:lang w:eastAsia="sk-SK"/>
        </w:rPr>
        <w:t>o všetkých vykonaných predajoch vozidiel, a to nepretržite a priamo alebo nepretržite a</w:t>
      </w:r>
      <w:r w:rsidRPr="005E3076" w:rsidR="00C91366">
        <w:rPr>
          <w:rFonts w:ascii="Times New Roman" w:hAnsi="Times New Roman"/>
          <w:sz w:val="24"/>
          <w:szCs w:val="24"/>
          <w:lang w:eastAsia="sk-SK"/>
        </w:rPr>
        <w:t> </w:t>
      </w:r>
      <w:r w:rsidRPr="005E3076">
        <w:rPr>
          <w:rFonts w:ascii="Times New Roman" w:hAnsi="Times New Roman"/>
          <w:sz w:val="24"/>
          <w:szCs w:val="24"/>
          <w:lang w:eastAsia="sk-SK"/>
        </w:rPr>
        <w:t>automatizovane</w:t>
      </w:r>
      <w:r w:rsidRPr="005E3076">
        <w:rPr>
          <w:rFonts w:ascii="Times New Roman" w:hAnsi="Times New Roman"/>
          <w:sz w:val="24"/>
          <w:szCs w:val="24"/>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poisťovne </w:t>
      </w:r>
      <w:r w:rsidRPr="005E3076" w:rsidR="00241852">
        <w:rPr>
          <w:rFonts w:ascii="Times New Roman" w:hAnsi="Times New Roman"/>
          <w:sz w:val="24"/>
          <w:szCs w:val="24"/>
          <w:lang w:eastAsia="sk-SK"/>
        </w:rPr>
        <w:t>informácie</w:t>
      </w:r>
      <w:r w:rsidRPr="005E3076" w:rsidR="00241852">
        <w:rPr>
          <w:rFonts w:ascii="Times New Roman" w:hAnsi="Times New Roman"/>
          <w:sz w:val="24"/>
          <w:szCs w:val="24"/>
        </w:rPr>
        <w:t xml:space="preserve"> </w:t>
      </w:r>
      <w:r w:rsidRPr="005E3076">
        <w:rPr>
          <w:rFonts w:ascii="Times New Roman" w:hAnsi="Times New Roman"/>
          <w:sz w:val="24"/>
          <w:szCs w:val="24"/>
          <w:lang w:eastAsia="sk-SK"/>
        </w:rPr>
        <w:t xml:space="preserve">o všetkých cestných motorových vozidlách, na ktorých v rámci poistných udalostí boli vykonané ohliadky vozidiel, a to nepretržite </w:t>
      </w:r>
      <w:r w:rsidRPr="005E3076" w:rsidR="00AD3E30">
        <w:rPr>
          <w:rFonts w:ascii="Times New Roman" w:hAnsi="Times New Roman"/>
          <w:sz w:val="24"/>
          <w:szCs w:val="24"/>
          <w:lang w:eastAsia="sk-SK"/>
        </w:rPr>
        <w:t>a priamo</w:t>
      </w:r>
      <w:r w:rsidRPr="005E3076">
        <w:rPr>
          <w:rFonts w:ascii="Times New Roman" w:hAnsi="Times New Roman"/>
          <w:sz w:val="24"/>
          <w:szCs w:val="24"/>
          <w:lang w:eastAsia="sk-SK"/>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sidR="004779C4">
        <w:rPr>
          <w:rFonts w:ascii="Times New Roman" w:hAnsi="Times New Roman"/>
          <w:sz w:val="24"/>
          <w:szCs w:val="24"/>
          <w:lang w:eastAsia="sk-SK"/>
        </w:rPr>
        <w:t>leasingové</w:t>
      </w:r>
      <w:r w:rsidRPr="005E3076">
        <w:rPr>
          <w:rFonts w:ascii="Times New Roman" w:hAnsi="Times New Roman"/>
          <w:sz w:val="24"/>
          <w:szCs w:val="24"/>
          <w:lang w:eastAsia="sk-SK"/>
        </w:rPr>
        <w:t xml:space="preserve"> spoločnost</w:t>
      </w:r>
      <w:r w:rsidRPr="005E3076" w:rsidR="004779C4">
        <w:rPr>
          <w:rFonts w:ascii="Times New Roman" w:hAnsi="Times New Roman"/>
          <w:sz w:val="24"/>
          <w:szCs w:val="24"/>
          <w:lang w:eastAsia="sk-SK"/>
        </w:rPr>
        <w:t>i</w:t>
      </w:r>
      <w:r w:rsidRPr="005E3076">
        <w:rPr>
          <w:rFonts w:ascii="Times New Roman" w:hAnsi="Times New Roman"/>
          <w:sz w:val="24"/>
          <w:szCs w:val="24"/>
          <w:lang w:eastAsia="sk-SK"/>
        </w:rPr>
        <w:t xml:space="preserve"> údaje z </w:t>
      </w:r>
      <w:r w:rsidRPr="005E3076" w:rsidR="007A1942">
        <w:rPr>
          <w:rFonts w:ascii="Times New Roman" w:hAnsi="Times New Roman"/>
          <w:sz w:val="24"/>
          <w:szCs w:val="24"/>
          <w:lang w:eastAsia="sk-SK"/>
        </w:rPr>
        <w:t>odometra</w:t>
      </w:r>
      <w:r w:rsidRPr="005E3076">
        <w:rPr>
          <w:rFonts w:ascii="Times New Roman" w:hAnsi="Times New Roman"/>
          <w:sz w:val="24"/>
          <w:szCs w:val="24"/>
          <w:lang w:eastAsia="sk-SK"/>
        </w:rPr>
        <w:t xml:space="preserve"> ojazdených cestných motorových vozidiel v čase uzavretia zmluvy o financovaní, a to </w:t>
      </w:r>
      <w:r w:rsidRPr="005E3076" w:rsidR="00D50134">
        <w:rPr>
          <w:rFonts w:ascii="Times New Roman" w:hAnsi="Times New Roman"/>
          <w:sz w:val="24"/>
          <w:szCs w:val="24"/>
          <w:lang w:eastAsia="sk-SK"/>
        </w:rPr>
        <w:t>nepretržite a priamo,</w:t>
      </w:r>
    </w:p>
    <w:p w:rsidR="003D4FE5"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sidR="00A007B6">
        <w:rPr>
          <w:rFonts w:ascii="Times New Roman" w:hAnsi="Times New Roman"/>
          <w:sz w:val="24"/>
          <w:szCs w:val="24"/>
          <w:lang w:eastAsia="sk-SK"/>
        </w:rPr>
        <w:t xml:space="preserve">osoby </w:t>
      </w:r>
      <w:r w:rsidRPr="005E3076" w:rsidR="00241852">
        <w:rPr>
          <w:rFonts w:ascii="Times New Roman" w:hAnsi="Times New Roman"/>
          <w:sz w:val="24"/>
          <w:szCs w:val="24"/>
          <w:lang w:eastAsia="sk-SK"/>
        </w:rPr>
        <w:t xml:space="preserve">uvedené v </w:t>
      </w:r>
      <w:r w:rsidRPr="005E3076" w:rsidR="00A007B6">
        <w:rPr>
          <w:rFonts w:ascii="Times New Roman" w:hAnsi="Times New Roman"/>
          <w:sz w:val="24"/>
          <w:szCs w:val="24"/>
          <w:lang w:eastAsia="sk-SK"/>
        </w:rPr>
        <w:t>odseku 2</w:t>
      </w:r>
      <w:r w:rsidRPr="005E3076" w:rsidR="00241852">
        <w:rPr>
          <w:rFonts w:ascii="Times New Roman" w:hAnsi="Times New Roman"/>
          <w:sz w:val="24"/>
          <w:szCs w:val="24"/>
          <w:lang w:eastAsia="sk-SK"/>
        </w:rPr>
        <w:t xml:space="preserve"> informácie</w:t>
      </w:r>
      <w:r w:rsidRPr="005E3076" w:rsidR="00241852">
        <w:rPr>
          <w:rFonts w:ascii="Times New Roman" w:hAnsi="Times New Roman"/>
          <w:sz w:val="24"/>
          <w:szCs w:val="24"/>
        </w:rPr>
        <w:t xml:space="preserve"> </w:t>
      </w:r>
      <w:r w:rsidRPr="005E3076" w:rsidR="00241852">
        <w:rPr>
          <w:rFonts w:ascii="Times New Roman" w:hAnsi="Times New Roman"/>
          <w:sz w:val="24"/>
          <w:szCs w:val="24"/>
          <w:lang w:eastAsia="sk-SK"/>
        </w:rPr>
        <w:t>o vykonaných zásahoch podľa odseku 2, a</w:t>
      </w:r>
      <w:r w:rsidRPr="005E3076">
        <w:rPr>
          <w:rFonts w:ascii="Times New Roman" w:hAnsi="Times New Roman"/>
          <w:sz w:val="24"/>
          <w:szCs w:val="24"/>
          <w:lang w:eastAsia="sk-SK"/>
        </w:rPr>
        <w:t> </w:t>
      </w:r>
      <w:r w:rsidRPr="005E3076" w:rsidR="00241852">
        <w:rPr>
          <w:rFonts w:ascii="Times New Roman" w:hAnsi="Times New Roman"/>
          <w:sz w:val="24"/>
          <w:szCs w:val="24"/>
          <w:lang w:eastAsia="sk-SK"/>
        </w:rPr>
        <w:t>to</w:t>
      </w:r>
      <w:r w:rsidRPr="005E3076">
        <w:rPr>
          <w:rFonts w:ascii="Times New Roman" w:hAnsi="Times New Roman"/>
          <w:sz w:val="24"/>
          <w:szCs w:val="24"/>
          <w:lang w:eastAsia="sk-SK"/>
        </w:rPr>
        <w:t> </w:t>
      </w:r>
      <w:r w:rsidRPr="005E3076" w:rsidR="00241852">
        <w:rPr>
          <w:rFonts w:ascii="Times New Roman" w:hAnsi="Times New Roman"/>
          <w:sz w:val="24"/>
          <w:szCs w:val="24"/>
          <w:lang w:eastAsia="sk-SK"/>
        </w:rPr>
        <w:t>nepretržite</w:t>
      </w:r>
      <w:r w:rsidRPr="005E3076" w:rsidR="00AD3E30">
        <w:rPr>
          <w:rFonts w:ascii="Times New Roman" w:hAnsi="Times New Roman"/>
          <w:sz w:val="24"/>
          <w:szCs w:val="24"/>
          <w:lang w:eastAsia="sk-SK"/>
        </w:rPr>
        <w:t xml:space="preserve"> a</w:t>
      </w:r>
      <w:r w:rsidRPr="005E3076">
        <w:rPr>
          <w:rFonts w:ascii="Times New Roman" w:hAnsi="Times New Roman"/>
          <w:sz w:val="24"/>
          <w:szCs w:val="24"/>
          <w:lang w:eastAsia="sk-SK"/>
        </w:rPr>
        <w:t> </w:t>
      </w:r>
      <w:r w:rsidRPr="005E3076" w:rsidR="00AD3E30">
        <w:rPr>
          <w:rFonts w:ascii="Times New Roman" w:hAnsi="Times New Roman"/>
          <w:sz w:val="24"/>
          <w:szCs w:val="24"/>
          <w:lang w:eastAsia="sk-SK"/>
        </w:rPr>
        <w:t>priamo</w:t>
      </w:r>
      <w:r w:rsidRPr="005E3076">
        <w:rPr>
          <w:rFonts w:ascii="Times New Roman" w:hAnsi="Times New Roman"/>
          <w:sz w:val="24"/>
          <w:szCs w:val="24"/>
          <w:lang w:eastAsia="sk-SK"/>
        </w:rPr>
        <w:t>,</w:t>
      </w:r>
    </w:p>
    <w:p w:rsidR="00A007B6" w:rsidRPr="005E3076" w:rsidP="00746526">
      <w:pPr>
        <w:pStyle w:val="Odstavecseseznamem"/>
        <w:numPr>
          <w:numId w:val="407"/>
        </w:numPr>
        <w:tabs>
          <w:tab w:val="left" w:pos="709"/>
        </w:tabs>
        <w:bidi w:val="0"/>
        <w:spacing w:after="0" w:line="240" w:lineRule="auto"/>
        <w:jc w:val="both"/>
        <w:rPr>
          <w:rFonts w:ascii="Times New Roman" w:hAnsi="Times New Roman"/>
          <w:sz w:val="24"/>
          <w:szCs w:val="24"/>
        </w:rPr>
      </w:pPr>
      <w:r w:rsidRPr="005E3076" w:rsidR="003D4FE5">
        <w:rPr>
          <w:rFonts w:ascii="Times New Roman" w:hAnsi="Times New Roman"/>
          <w:sz w:val="24"/>
          <w:szCs w:val="24"/>
        </w:rPr>
        <w:t xml:space="preserve">znalci </w:t>
      </w:r>
      <w:r w:rsidRPr="005E3076" w:rsidR="003D4FE5">
        <w:rPr>
          <w:rFonts w:ascii="Times New Roman" w:hAnsi="Times New Roman"/>
          <w:sz w:val="24"/>
          <w:szCs w:val="24"/>
          <w:lang w:eastAsia="sk-SK"/>
        </w:rPr>
        <w:t>údaje z </w:t>
      </w:r>
      <w:r w:rsidRPr="005E3076" w:rsidR="007A1942">
        <w:rPr>
          <w:rFonts w:ascii="Times New Roman" w:hAnsi="Times New Roman"/>
          <w:sz w:val="24"/>
          <w:szCs w:val="24"/>
          <w:lang w:eastAsia="sk-SK"/>
        </w:rPr>
        <w:t>odometrov</w:t>
      </w:r>
      <w:r w:rsidRPr="005E3076" w:rsidR="003D4FE5">
        <w:rPr>
          <w:rFonts w:ascii="Times New Roman" w:hAnsi="Times New Roman"/>
          <w:sz w:val="24"/>
          <w:szCs w:val="24"/>
          <w:lang w:eastAsia="sk-SK"/>
        </w:rPr>
        <w:t xml:space="preserve"> cestných motorových vozidiel, na ktorých vykonali ohliadky a tieto údaje zaznamenali, a to priamo</w:t>
      </w:r>
      <w:r w:rsidRPr="005E3076" w:rsidR="00241852">
        <w:rPr>
          <w:rFonts w:ascii="Times New Roman" w:hAnsi="Times New Roman"/>
          <w:sz w:val="24"/>
          <w:szCs w:val="24"/>
        </w:rPr>
        <w:t>.</w:t>
      </w:r>
    </w:p>
    <w:p w:rsidR="00A007B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A007B6"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Osoby podľ</w:t>
      </w:r>
      <w:r w:rsidRPr="005E3076">
        <w:rPr>
          <w:rFonts w:ascii="Times New Roman" w:hAnsi="Times New Roman" w:hint="default"/>
          <w:sz w:val="24"/>
          <w:szCs w:val="24"/>
        </w:rPr>
        <w:t>a odseku 3 poskytujú</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w:t>
      </w:r>
      <w:r w:rsidRPr="005E3076">
        <w:rPr>
          <w:rFonts w:ascii="Times New Roman" w:hAnsi="Times New Roman" w:hint="default"/>
          <w:sz w:val="24"/>
          <w:szCs w:val="24"/>
        </w:rPr>
        <w:t>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znamoch vozidiel aj bez predchá</w:t>
      </w:r>
      <w:r w:rsidRPr="005E3076">
        <w:rPr>
          <w:rFonts w:ascii="Times New Roman" w:hAnsi="Times New Roman" w:hint="default"/>
          <w:sz w:val="24"/>
          <w:szCs w:val="24"/>
        </w:rPr>
        <w:t>dzajú</w:t>
      </w:r>
      <w:r w:rsidRPr="005E3076">
        <w:rPr>
          <w:rFonts w:ascii="Times New Roman" w:hAnsi="Times New Roman" w:hint="default"/>
          <w:sz w:val="24"/>
          <w:szCs w:val="24"/>
        </w:rPr>
        <w:t>ceho sú</w:t>
      </w:r>
      <w:r w:rsidRPr="005E3076">
        <w:rPr>
          <w:rFonts w:ascii="Times New Roman" w:hAnsi="Times New Roman" w:hint="default"/>
          <w:sz w:val="24"/>
          <w:szCs w:val="24"/>
        </w:rPr>
        <w:t>hlasu osoby, ktorej sa taká</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cia tý</w:t>
      </w:r>
      <w:r w:rsidRPr="005E3076">
        <w:rPr>
          <w:rFonts w:ascii="Times New Roman" w:hAnsi="Times New Roman" w:hint="default"/>
          <w:sz w:val="24"/>
          <w:szCs w:val="24"/>
        </w:rPr>
        <w:t>ka.</w:t>
      </w:r>
    </w:p>
    <w:p w:rsidR="00A007B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A007B6"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zá</w:t>
      </w:r>
      <w:r w:rsidRPr="005E3076">
        <w:rPr>
          <w:rFonts w:ascii="Times New Roman" w:hAnsi="Times New Roman" w:hint="default"/>
          <w:sz w:val="24"/>
          <w:szCs w:val="24"/>
        </w:rPr>
        <w:t xml:space="preserve">pise </w:t>
      </w:r>
      <w:r w:rsidRPr="005E3076">
        <w:rPr>
          <w:rFonts w:ascii="Times New Roman" w:hAnsi="Times New Roman" w:hint="default"/>
          <w:sz w:val="24"/>
          <w:szCs w:val="24"/>
        </w:rPr>
        <w:t>nové</w:t>
      </w:r>
      <w:r w:rsidRPr="005E3076">
        <w:rPr>
          <w:rFonts w:ascii="Times New Roman" w:hAnsi="Times New Roman" w:hint="default"/>
          <w:sz w:val="24"/>
          <w:szCs w:val="24"/>
        </w:rPr>
        <w:t>ho zá</w:t>
      </w:r>
      <w:r w:rsidRPr="005E3076">
        <w:rPr>
          <w:rFonts w:ascii="Times New Roman" w:hAnsi="Times New Roman" w:hint="default"/>
          <w:sz w:val="24"/>
          <w:szCs w:val="24"/>
        </w:rPr>
        <w:t xml:space="preserve">znamu do registra </w:t>
      </w:r>
      <w:r w:rsidRPr="005E3076" w:rsidR="008C25B0">
        <w:rPr>
          <w:rFonts w:ascii="Times New Roman" w:hAnsi="Times New Roman" w:hint="default"/>
          <w:sz w:val="24"/>
          <w:szCs w:val="24"/>
        </w:rPr>
        <w:t>podľ</w:t>
      </w:r>
      <w:r w:rsidRPr="005E3076" w:rsidR="008C25B0">
        <w:rPr>
          <w:rFonts w:ascii="Times New Roman" w:hAnsi="Times New Roman" w:hint="default"/>
          <w:sz w:val="24"/>
          <w:szCs w:val="24"/>
        </w:rPr>
        <w:t>a odseku 1</w:t>
      </w:r>
      <w:r w:rsidRPr="005E3076">
        <w:rPr>
          <w:rFonts w:ascii="Times New Roman" w:hAnsi="Times New Roman"/>
          <w:sz w:val="24"/>
          <w:szCs w:val="24"/>
        </w:rPr>
        <w:t xml:space="preserve"> </w:t>
      </w:r>
      <w:r w:rsidRPr="005E3076" w:rsidR="00BA687B">
        <w:rPr>
          <w:rFonts w:ascii="Times New Roman" w:hAnsi="Times New Roman"/>
          <w:sz w:val="24"/>
          <w:szCs w:val="24"/>
        </w:rPr>
        <w:t xml:space="preserve">sa </w:t>
      </w:r>
      <w:r w:rsidRPr="005E3076">
        <w:rPr>
          <w:rFonts w:ascii="Times New Roman" w:hAnsi="Times New Roman" w:hint="default"/>
          <w:sz w:val="24"/>
          <w:szCs w:val="24"/>
        </w:rPr>
        <w:t>neposkytujú</w:t>
      </w:r>
      <w:r w:rsidRPr="005E3076">
        <w:rPr>
          <w:rFonts w:ascii="Times New Roman" w:hAnsi="Times New Roman" w:hint="default"/>
          <w:sz w:val="24"/>
          <w:szCs w:val="24"/>
        </w:rPr>
        <w:t xml:space="preserve"> predchá</w:t>
      </w:r>
      <w:r w:rsidRPr="005E3076">
        <w:rPr>
          <w:rFonts w:ascii="Times New Roman" w:hAnsi="Times New Roman" w:hint="default"/>
          <w:sz w:val="24"/>
          <w:szCs w:val="24"/>
        </w:rPr>
        <w:t>dzajú</w:t>
      </w:r>
      <w:r w:rsidRPr="005E3076">
        <w:rPr>
          <w:rFonts w:ascii="Times New Roman" w:hAnsi="Times New Roman" w:hint="default"/>
          <w:sz w:val="24"/>
          <w:szCs w:val="24"/>
        </w:rPr>
        <w:t>ce zá</w:t>
      </w:r>
      <w:r w:rsidRPr="005E3076">
        <w:rPr>
          <w:rFonts w:ascii="Times New Roman" w:hAnsi="Times New Roman" w:hint="default"/>
          <w:sz w:val="24"/>
          <w:szCs w:val="24"/>
        </w:rPr>
        <w:t>znamy o vozidle.</w:t>
      </w:r>
    </w:p>
    <w:p w:rsidR="00A007B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6078DD" w:rsidRPr="005E3076" w:rsidP="00746526">
      <w:pPr>
        <w:pStyle w:val="Odstavecseseznamem"/>
        <w:numPr>
          <w:ilvl w:val="2"/>
          <w:numId w:val="505"/>
        </w:numPr>
        <w:tabs>
          <w:tab w:val="left" w:pos="1134"/>
        </w:tabs>
        <w:bidi w:val="0"/>
        <w:spacing w:after="0" w:line="240" w:lineRule="auto"/>
        <w:ind w:left="0" w:firstLine="709"/>
        <w:jc w:val="both"/>
        <w:rPr>
          <w:rFonts w:ascii="Times New Roman" w:hAnsi="Times New Roman"/>
          <w:sz w:val="24"/>
          <w:szCs w:val="24"/>
          <w:lang w:eastAsia="sk-SK"/>
        </w:rPr>
      </w:pPr>
      <w:r w:rsidRPr="005E3076" w:rsidR="00A007B6">
        <w:rPr>
          <w:rFonts w:ascii="Times New Roman" w:hAnsi="Times New Roman" w:hint="default"/>
          <w:sz w:val="24"/>
          <w:szCs w:val="24"/>
        </w:rPr>
        <w:t>Zá</w:t>
      </w:r>
      <w:r w:rsidRPr="005E3076" w:rsidR="00A007B6">
        <w:rPr>
          <w:rFonts w:ascii="Times New Roman" w:hAnsi="Times New Roman" w:hint="default"/>
          <w:sz w:val="24"/>
          <w:szCs w:val="24"/>
        </w:rPr>
        <w:t xml:space="preserve">znamy z registra </w:t>
      </w:r>
      <w:r w:rsidRPr="005E3076" w:rsidR="008C25B0">
        <w:rPr>
          <w:rFonts w:ascii="Times New Roman" w:hAnsi="Times New Roman" w:hint="default"/>
          <w:sz w:val="24"/>
          <w:szCs w:val="24"/>
        </w:rPr>
        <w:t>podľ</w:t>
      </w:r>
      <w:r w:rsidRPr="005E3076" w:rsidR="008C25B0">
        <w:rPr>
          <w:rFonts w:ascii="Times New Roman" w:hAnsi="Times New Roman" w:hint="default"/>
          <w:sz w:val="24"/>
          <w:szCs w:val="24"/>
        </w:rPr>
        <w:t xml:space="preserve">a odseku 1 </w:t>
      </w:r>
      <w:r w:rsidRPr="005E3076" w:rsidR="00A007B6">
        <w:rPr>
          <w:rFonts w:ascii="Times New Roman" w:hAnsi="Times New Roman" w:hint="default"/>
          <w:sz w:val="24"/>
          <w:szCs w:val="24"/>
        </w:rPr>
        <w:t>sa pri zmene evidencie vozidla prihlá</w:t>
      </w:r>
      <w:r w:rsidRPr="005E3076" w:rsidR="00A007B6">
        <w:rPr>
          <w:rFonts w:ascii="Times New Roman" w:hAnsi="Times New Roman" w:hint="default"/>
          <w:sz w:val="24"/>
          <w:szCs w:val="24"/>
        </w:rPr>
        <w:t>sené</w:t>
      </w:r>
      <w:r w:rsidRPr="005E3076" w:rsidR="00A007B6">
        <w:rPr>
          <w:rFonts w:ascii="Times New Roman" w:hAnsi="Times New Roman" w:hint="default"/>
          <w:sz w:val="24"/>
          <w:szCs w:val="24"/>
        </w:rPr>
        <w:t>ho do evidencie vozidiel v </w:t>
      </w:r>
      <w:r w:rsidRPr="005E3076" w:rsidR="00A007B6">
        <w:rPr>
          <w:rFonts w:ascii="Times New Roman" w:hAnsi="Times New Roman" w:hint="default"/>
          <w:sz w:val="24"/>
          <w:szCs w:val="24"/>
        </w:rPr>
        <w:t>Slovenskej republiky do iné</w:t>
      </w:r>
      <w:r w:rsidRPr="005E3076" w:rsidR="00A007B6">
        <w:rPr>
          <w:rFonts w:ascii="Times New Roman" w:hAnsi="Times New Roman" w:hint="default"/>
          <w:sz w:val="24"/>
          <w:szCs w:val="24"/>
        </w:rPr>
        <w:t>ho š</w:t>
      </w:r>
      <w:r w:rsidRPr="005E3076" w:rsidR="00A007B6">
        <w:rPr>
          <w:rFonts w:ascii="Times New Roman" w:hAnsi="Times New Roman" w:hint="default"/>
          <w:sz w:val="24"/>
          <w:szCs w:val="24"/>
        </w:rPr>
        <w:t>tá</w:t>
      </w:r>
      <w:r w:rsidRPr="005E3076" w:rsidR="00A007B6">
        <w:rPr>
          <w:rFonts w:ascii="Times New Roman" w:hAnsi="Times New Roman" w:hint="default"/>
          <w:sz w:val="24"/>
          <w:szCs w:val="24"/>
        </w:rPr>
        <w:t>tu poskytujú</w:t>
      </w:r>
      <w:r w:rsidRPr="005E3076" w:rsidR="00A007B6">
        <w:rPr>
          <w:rFonts w:ascii="Times New Roman" w:hAnsi="Times New Roman" w:hint="default"/>
          <w:sz w:val="24"/>
          <w:szCs w:val="24"/>
        </w:rPr>
        <w:t xml:space="preserve"> prostrední</w:t>
      </w:r>
      <w:r w:rsidRPr="005E3076" w:rsidR="00A007B6">
        <w:rPr>
          <w:rFonts w:ascii="Times New Roman" w:hAnsi="Times New Roman" w:hint="default"/>
          <w:sz w:val="24"/>
          <w:szCs w:val="24"/>
        </w:rPr>
        <w:t xml:space="preserve">ctvom </w:t>
      </w:r>
      <w:r w:rsidRPr="005E3076" w:rsidR="00A007B6">
        <w:rPr>
          <w:rFonts w:ascii="Times New Roman" w:hAnsi="Times New Roman" w:hint="default"/>
          <w:sz w:val="24"/>
          <w:szCs w:val="24"/>
        </w:rPr>
        <w:t>medziná</w:t>
      </w:r>
      <w:r w:rsidRPr="005E3076" w:rsidR="00A007B6">
        <w:rPr>
          <w:rFonts w:ascii="Times New Roman" w:hAnsi="Times New Roman" w:hint="default"/>
          <w:sz w:val="24"/>
          <w:szCs w:val="24"/>
        </w:rPr>
        <w:t>rodné</w:t>
      </w:r>
      <w:r w:rsidRPr="005E3076" w:rsidR="00A007B6">
        <w:rPr>
          <w:rFonts w:ascii="Times New Roman" w:hAnsi="Times New Roman" w:hint="default"/>
          <w:sz w:val="24"/>
          <w:szCs w:val="24"/>
        </w:rPr>
        <w:t>ho informač</w:t>
      </w:r>
      <w:r w:rsidRPr="005E3076" w:rsidR="00A007B6">
        <w:rPr>
          <w:rFonts w:ascii="Times New Roman" w:hAnsi="Times New Roman" w:hint="default"/>
          <w:sz w:val="24"/>
          <w:szCs w:val="24"/>
        </w:rPr>
        <w:t>né</w:t>
      </w:r>
      <w:r w:rsidRPr="005E3076" w:rsidR="00A007B6">
        <w:rPr>
          <w:rFonts w:ascii="Times New Roman" w:hAnsi="Times New Roman" w:hint="default"/>
          <w:sz w:val="24"/>
          <w:szCs w:val="24"/>
        </w:rPr>
        <w:t>ho systé</w:t>
      </w:r>
      <w:r w:rsidRPr="005E3076" w:rsidR="00A007B6">
        <w:rPr>
          <w:rFonts w:ascii="Times New Roman" w:hAnsi="Times New Roman" w:hint="default"/>
          <w:sz w:val="24"/>
          <w:szCs w:val="24"/>
        </w:rPr>
        <w:t>mu vozidiel.</w:t>
      </w:r>
    </w:p>
    <w:p w:rsidR="000D3646"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4E7BDC">
      <w:pPr>
        <w:pStyle w:val="Heading1"/>
        <w:bidi w:val="0"/>
        <w:spacing w:before="0" w:after="0"/>
        <w:jc w:val="center"/>
        <w:rPr>
          <w:rFonts w:ascii="Times New Roman" w:hAnsi="Times New Roman"/>
          <w:sz w:val="24"/>
          <w:szCs w:val="24"/>
        </w:rPr>
      </w:pPr>
      <w:bookmarkStart w:id="67" w:name="_Ref46136160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49</w:t>
      </w:r>
      <w:r w:rsidRPr="005E3076">
        <w:rPr>
          <w:rFonts w:ascii="Times New Roman" w:hAnsi="Times New Roman"/>
          <w:sz w:val="24"/>
          <w:szCs w:val="24"/>
        </w:rPr>
        <w:fldChar w:fldCharType="end"/>
      </w:r>
      <w:bookmarkEnd w:id="67"/>
    </w:p>
    <w:p w:rsidR="004E7BDC" w:rsidRPr="005E3076" w:rsidP="004E7BDC">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Skúš</w:t>
      </w:r>
      <w:r w:rsidRPr="005E3076">
        <w:rPr>
          <w:rFonts w:ascii="Times New Roman" w:hAnsi="Times New Roman" w:hint="default"/>
          <w:b/>
          <w:sz w:val="24"/>
          <w:szCs w:val="24"/>
        </w:rPr>
        <w:t>obná</w:t>
      </w:r>
      <w:r w:rsidRPr="005E3076">
        <w:rPr>
          <w:rFonts w:ascii="Times New Roman" w:hAnsi="Times New Roman" w:hint="default"/>
          <w:b/>
          <w:sz w:val="24"/>
          <w:szCs w:val="24"/>
        </w:rPr>
        <w:t xml:space="preserve"> prevá</w:t>
      </w:r>
      <w:r w:rsidRPr="005E3076">
        <w:rPr>
          <w:rFonts w:ascii="Times New Roman" w:hAnsi="Times New Roman" w:hint="default"/>
          <w:b/>
          <w:sz w:val="24"/>
          <w:szCs w:val="24"/>
        </w:rPr>
        <w:t>dzka</w:t>
      </w:r>
    </w:p>
    <w:p w:rsidR="004E7BDC" w:rsidRPr="005E3076" w:rsidP="004E7BDC">
      <w:pPr>
        <w:pStyle w:val="Odstavecseseznamem"/>
        <w:tabs>
          <w:tab w:val="left" w:pos="709"/>
        </w:tabs>
        <w:bidi w:val="0"/>
        <w:spacing w:after="0" w:line="240" w:lineRule="auto"/>
        <w:ind w:left="0"/>
        <w:jc w:val="both"/>
        <w:rPr>
          <w:rFonts w:ascii="Times New Roman" w:hAnsi="Times New Roman"/>
          <w:sz w:val="24"/>
          <w:szCs w:val="24"/>
        </w:rPr>
      </w:pPr>
    </w:p>
    <w:p w:rsidR="00EE4950"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povolenia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za úč</w:t>
      </w:r>
      <w:r w:rsidRPr="005E3076">
        <w:rPr>
          <w:rFonts w:ascii="Times New Roman" w:hAnsi="Times New Roman" w:hint="default"/>
          <w:sz w:val="24"/>
          <w:szCs w:val="24"/>
        </w:rPr>
        <w:t>elom skúš</w:t>
      </w:r>
      <w:r w:rsidRPr="005E3076">
        <w:rPr>
          <w:rFonts w:ascii="Times New Roman" w:hAnsi="Times New Roman" w:hint="default"/>
          <w:sz w:val="24"/>
          <w:szCs w:val="24"/>
        </w:rPr>
        <w:t>obný</w:t>
      </w:r>
      <w:r w:rsidRPr="005E3076">
        <w:rPr>
          <w:rFonts w:ascii="Times New Roman" w:hAnsi="Times New Roman" w:hint="default"/>
          <w:sz w:val="24"/>
          <w:szCs w:val="24"/>
        </w:rPr>
        <w:t>ch já</w:t>
      </w:r>
      <w:r w:rsidRPr="005E3076">
        <w:rPr>
          <w:rFonts w:ascii="Times New Roman" w:hAnsi="Times New Roman" w:hint="default"/>
          <w:sz w:val="24"/>
          <w:szCs w:val="24"/>
        </w:rPr>
        <w:t>zd (ď</w:t>
      </w:r>
      <w:r w:rsidRPr="005E3076">
        <w:rPr>
          <w:rFonts w:ascii="Times New Roman" w:hAnsi="Times New Roman" w:hint="default"/>
          <w:sz w:val="24"/>
          <w:szCs w:val="24"/>
        </w:rPr>
        <w:t>alej len „</w:t>
      </w:r>
      <w:r w:rsidRPr="005E3076">
        <w:rPr>
          <w:rFonts w:ascii="Times New Roman" w:hAnsi="Times New Roman" w:hint="default"/>
          <w:sz w:val="24"/>
          <w:szCs w:val="24"/>
        </w:rPr>
        <w:t>skúš</w:t>
      </w:r>
      <w:r w:rsidRPr="005E3076">
        <w:rPr>
          <w:rFonts w:ascii="Times New Roman" w:hAnsi="Times New Roman" w:hint="default"/>
          <w:sz w:val="24"/>
          <w:szCs w:val="24"/>
        </w:rPr>
        <w:t>obná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dzka“</w:t>
      </w:r>
      <w:r w:rsidRPr="005E3076">
        <w:rPr>
          <w:rFonts w:ascii="Times New Roman" w:hAnsi="Times New Roman" w:hint="default"/>
          <w:sz w:val="24"/>
          <w:szCs w:val="24"/>
        </w:rPr>
        <w:t>) mož</w:t>
      </w:r>
      <w:r w:rsidRPr="005E3076">
        <w:rPr>
          <w:rFonts w:ascii="Times New Roman" w:hAnsi="Times New Roman" w:hint="default"/>
          <w:sz w:val="24"/>
          <w:szCs w:val="24"/>
        </w:rPr>
        <w:t>no v </w:t>
      </w:r>
      <w:r w:rsidRPr="005E3076">
        <w:rPr>
          <w:rFonts w:ascii="Times New Roman" w:hAnsi="Times New Roman" w:hint="default"/>
          <w:sz w:val="24"/>
          <w:szCs w:val="24"/>
        </w:rPr>
        <w:t>cestnej premá</w:t>
      </w:r>
      <w:r w:rsidRPr="005E3076">
        <w:rPr>
          <w:rFonts w:ascii="Times New Roman" w:hAnsi="Times New Roman" w:hint="default"/>
          <w:sz w:val="24"/>
          <w:szCs w:val="24"/>
        </w:rPr>
        <w:t>vke prevá</w:t>
      </w:r>
      <w:r w:rsidRPr="005E3076">
        <w:rPr>
          <w:rFonts w:ascii="Times New Roman" w:hAnsi="Times New Roman" w:hint="default"/>
          <w:sz w:val="24"/>
          <w:szCs w:val="24"/>
        </w:rPr>
        <w:t>dzkovať</w:t>
      </w:r>
    </w:p>
    <w:p w:rsidR="00EE4950" w:rsidRPr="005E3076" w:rsidP="00EE4950">
      <w:pPr>
        <w:pStyle w:val="Odstavecseseznamem"/>
        <w:numPr>
          <w:ilvl w:val="1"/>
          <w:numId w:val="9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vozidlo, ktoré</w:t>
      </w:r>
      <w:r w:rsidRPr="005E3076">
        <w:rPr>
          <w:rFonts w:ascii="Times New Roman" w:hAnsi="Times New Roman" w:hint="default"/>
          <w:sz w:val="24"/>
          <w:szCs w:val="24"/>
        </w:rPr>
        <w:t xml:space="preserve"> </w:t>
      </w:r>
      <w:r w:rsidRPr="005E3076">
        <w:rPr>
          <w:rFonts w:ascii="Times New Roman" w:hAnsi="Times New Roman" w:hint="default"/>
          <w:sz w:val="24"/>
          <w:szCs w:val="24"/>
        </w:rPr>
        <w:t>nebolo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za úč</w:t>
      </w:r>
      <w:r w:rsidRPr="005E3076">
        <w:rPr>
          <w:rFonts w:ascii="Times New Roman" w:hAnsi="Times New Roman" w:hint="default"/>
          <w:sz w:val="24"/>
          <w:szCs w:val="24"/>
        </w:rPr>
        <w:t>elom skúš</w:t>
      </w:r>
      <w:r w:rsidRPr="005E3076">
        <w:rPr>
          <w:rFonts w:ascii="Times New Roman" w:hAnsi="Times New Roman" w:hint="default"/>
          <w:sz w:val="24"/>
          <w:szCs w:val="24"/>
        </w:rPr>
        <w:t>obný</w:t>
      </w:r>
      <w:r w:rsidRPr="005E3076">
        <w:rPr>
          <w:rFonts w:ascii="Times New Roman" w:hAnsi="Times New Roman" w:hint="default"/>
          <w:sz w:val="24"/>
          <w:szCs w:val="24"/>
        </w:rPr>
        <w:t>ch já</w:t>
      </w:r>
      <w:r w:rsidRPr="005E3076">
        <w:rPr>
          <w:rFonts w:ascii="Times New Roman" w:hAnsi="Times New Roman" w:hint="default"/>
          <w:sz w:val="24"/>
          <w:szCs w:val="24"/>
        </w:rPr>
        <w:t>zd pri vý</w:t>
      </w:r>
      <w:r w:rsidRPr="005E3076">
        <w:rPr>
          <w:rFonts w:ascii="Times New Roman" w:hAnsi="Times New Roman" w:hint="default"/>
          <w:sz w:val="24"/>
          <w:szCs w:val="24"/>
        </w:rPr>
        <w:t>voji, vý</w:t>
      </w:r>
      <w:r w:rsidRPr="005E3076">
        <w:rPr>
          <w:rFonts w:ascii="Times New Roman" w:hAnsi="Times New Roman" w:hint="default"/>
          <w:sz w:val="24"/>
          <w:szCs w:val="24"/>
        </w:rPr>
        <w:t>robe alebo schvaľ</w:t>
      </w:r>
      <w:r w:rsidRPr="005E3076">
        <w:rPr>
          <w:rFonts w:ascii="Times New Roman" w:hAnsi="Times New Roman" w:hint="default"/>
          <w:sz w:val="24"/>
          <w:szCs w:val="24"/>
        </w:rPr>
        <w:t>ovaní</w:t>
      </w:r>
      <w:r w:rsidRPr="005E3076">
        <w:rPr>
          <w:rFonts w:ascii="Times New Roman" w:hAnsi="Times New Roman" w:hint="default"/>
          <w:sz w:val="24"/>
          <w:szCs w:val="24"/>
        </w:rPr>
        <w:t xml:space="preserve"> vozidla, jeho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alebo</w:t>
      </w:r>
    </w:p>
    <w:p w:rsidR="00EE4950" w:rsidRPr="005E3076" w:rsidP="00EE4950">
      <w:pPr>
        <w:pStyle w:val="Odstavecseseznamem"/>
        <w:numPr>
          <w:ilvl w:val="1"/>
          <w:numId w:val="9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vozidlo alebo jazdnú</w:t>
      </w:r>
      <w:r w:rsidRPr="005E3076">
        <w:rPr>
          <w:rFonts w:ascii="Times New Roman" w:hAnsi="Times New Roman" w:hint="default"/>
          <w:sz w:val="24"/>
          <w:szCs w:val="24"/>
        </w:rPr>
        <w:t xml:space="preserve"> sú</w:t>
      </w:r>
      <w:r w:rsidRPr="005E3076">
        <w:rPr>
          <w:rFonts w:ascii="Times New Roman" w:hAnsi="Times New Roman" w:hint="default"/>
          <w:sz w:val="24"/>
          <w:szCs w:val="24"/>
        </w:rPr>
        <w:t>pravu</w:t>
      </w:r>
      <w:r w:rsidRPr="005E3076" w:rsidR="00FA6F16">
        <w:rPr>
          <w:rFonts w:ascii="Times New Roman" w:hAnsi="Times New Roman" w:hint="default"/>
          <w:sz w:val="24"/>
          <w:szCs w:val="24"/>
        </w:rPr>
        <w:t>, ktoré</w:t>
      </w:r>
      <w:r w:rsidRPr="005E3076" w:rsidR="00FA6F16">
        <w:rPr>
          <w:rFonts w:ascii="Times New Roman" w:hAnsi="Times New Roman" w:hint="default"/>
          <w:sz w:val="24"/>
          <w:szCs w:val="24"/>
        </w:rPr>
        <w:t xml:space="preserve"> sú</w:t>
      </w:r>
      <w:r w:rsidRPr="005E3076">
        <w:rPr>
          <w:rFonts w:ascii="Times New Roman" w:hAnsi="Times New Roman"/>
          <w:sz w:val="24"/>
          <w:szCs w:val="24"/>
        </w:rPr>
        <w:t xml:space="preserve"> </w:t>
      </w:r>
      <w:r w:rsidRPr="005E3076" w:rsidR="00FA6F16">
        <w:rPr>
          <w:rFonts w:ascii="Times New Roman" w:hAnsi="Times New Roman" w:hint="default"/>
          <w:sz w:val="24"/>
          <w:szCs w:val="24"/>
        </w:rPr>
        <w:t>schvá</w:t>
      </w:r>
      <w:r w:rsidRPr="005E3076" w:rsidR="00FA6F16">
        <w:rPr>
          <w:rFonts w:ascii="Times New Roman" w:hAnsi="Times New Roman" w:hint="default"/>
          <w:sz w:val="24"/>
          <w:szCs w:val="24"/>
        </w:rPr>
        <w:t>lené</w:t>
      </w:r>
      <w:r w:rsidRPr="005E3076" w:rsidR="00FA6F16">
        <w:rPr>
          <w:rFonts w:ascii="Times New Roman" w:hAnsi="Times New Roman" w:hint="default"/>
          <w:sz w:val="24"/>
          <w:szCs w:val="24"/>
        </w:rPr>
        <w:t xml:space="preserve"> na</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w:t>
      </w:r>
      <w:r w:rsidRPr="005E3076">
        <w:rPr>
          <w:rFonts w:ascii="Times New Roman" w:hAnsi="Times New Roman" w:hint="default"/>
          <w:sz w:val="24"/>
          <w:szCs w:val="24"/>
        </w:rPr>
        <w:t>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FA6F16">
        <w:rPr>
          <w:rFonts w:ascii="Times New Roman" w:hAnsi="Times New Roman"/>
          <w:sz w:val="24"/>
          <w:szCs w:val="24"/>
        </w:rPr>
        <w:t>, so</w:t>
      </w:r>
      <w:r w:rsidRPr="005E3076" w:rsidR="000E5E84">
        <w:rPr>
          <w:rFonts w:ascii="Times New Roman" w:hAnsi="Times New Roman"/>
          <w:sz w:val="24"/>
          <w:szCs w:val="24"/>
        </w:rPr>
        <w:t> </w:t>
      </w:r>
      <w:r w:rsidRPr="005E3076" w:rsidR="00FA6F16">
        <w:rPr>
          <w:rFonts w:ascii="Times New Roman" w:hAnsi="Times New Roman" w:hint="default"/>
          <w:sz w:val="24"/>
          <w:szCs w:val="24"/>
        </w:rPr>
        <w:t>zabudovaný</w:t>
      </w:r>
      <w:r w:rsidRPr="005E3076" w:rsidR="00FA6F16">
        <w:rPr>
          <w:rFonts w:ascii="Times New Roman" w:hAnsi="Times New Roman" w:hint="default"/>
          <w:sz w:val="24"/>
          <w:szCs w:val="24"/>
        </w:rPr>
        <w:t>mi nový</w:t>
      </w:r>
      <w:r w:rsidRPr="005E3076" w:rsidR="00FA6F16">
        <w:rPr>
          <w:rFonts w:ascii="Times New Roman" w:hAnsi="Times New Roman" w:hint="default"/>
          <w:sz w:val="24"/>
          <w:szCs w:val="24"/>
        </w:rPr>
        <w:t>mi technoló</w:t>
      </w:r>
      <w:r w:rsidRPr="005E3076" w:rsidR="00FA6F16">
        <w:rPr>
          <w:rFonts w:ascii="Times New Roman" w:hAnsi="Times New Roman" w:hint="default"/>
          <w:sz w:val="24"/>
          <w:szCs w:val="24"/>
        </w:rPr>
        <w:t xml:space="preserve">giami alebo </w:t>
      </w:r>
      <w:r w:rsidRPr="005E3076" w:rsidR="00A361F1">
        <w:rPr>
          <w:rFonts w:ascii="Times New Roman" w:hAnsi="Times New Roman" w:hint="default"/>
          <w:sz w:val="24"/>
          <w:szCs w:val="24"/>
        </w:rPr>
        <w:t>nový</w:t>
      </w:r>
      <w:r w:rsidRPr="005E3076" w:rsidR="00A361F1">
        <w:rPr>
          <w:rFonts w:ascii="Times New Roman" w:hAnsi="Times New Roman" w:hint="default"/>
          <w:sz w:val="24"/>
          <w:szCs w:val="24"/>
        </w:rPr>
        <w:t xml:space="preserve">mi </w:t>
      </w:r>
      <w:r w:rsidRPr="005E3076" w:rsidR="00FA6F16">
        <w:rPr>
          <w:rFonts w:ascii="Times New Roman" w:hAnsi="Times New Roman"/>
          <w:sz w:val="24"/>
          <w:szCs w:val="24"/>
        </w:rPr>
        <w:t xml:space="preserve">koncepciami, </w:t>
      </w:r>
      <w:r w:rsidRPr="005E3076">
        <w:rPr>
          <w:rFonts w:ascii="Times New Roman" w:hAnsi="Times New Roman" w:hint="default"/>
          <w:sz w:val="24"/>
          <w:szCs w:val="24"/>
        </w:rPr>
        <w:t>ktoré</w:t>
      </w:r>
      <w:r w:rsidRPr="005E3076">
        <w:rPr>
          <w:rFonts w:ascii="Times New Roman" w:hAnsi="Times New Roman" w:hint="default"/>
          <w:sz w:val="24"/>
          <w:szCs w:val="24"/>
        </w:rPr>
        <w:t xml:space="preserve"> nemôž</w:t>
      </w:r>
      <w:r w:rsidRPr="005E3076">
        <w:rPr>
          <w:rFonts w:ascii="Times New Roman" w:hAnsi="Times New Roman" w:hint="default"/>
          <w:sz w:val="24"/>
          <w:szCs w:val="24"/>
        </w:rPr>
        <w:t>u splniť</w:t>
      </w:r>
      <w:r w:rsidRPr="005E3076">
        <w:rPr>
          <w:rFonts w:ascii="Times New Roman" w:hAnsi="Times New Roman" w:hint="default"/>
          <w:sz w:val="24"/>
          <w:szCs w:val="24"/>
        </w:rPr>
        <w:t xml:space="preserve"> jednu alebo viacero pož</w:t>
      </w:r>
      <w:r w:rsidRPr="005E3076">
        <w:rPr>
          <w:rFonts w:ascii="Times New Roman" w:hAnsi="Times New Roman" w:hint="default"/>
          <w:sz w:val="24"/>
          <w:szCs w:val="24"/>
        </w:rPr>
        <w:t>iadaviek tý</w:t>
      </w:r>
      <w:r w:rsidRPr="005E3076">
        <w:rPr>
          <w:rFonts w:ascii="Times New Roman" w:hAnsi="Times New Roman" w:hint="default"/>
          <w:sz w:val="24"/>
          <w:szCs w:val="24"/>
        </w:rPr>
        <w:t>kajú</w:t>
      </w:r>
      <w:r w:rsidRPr="005E3076">
        <w:rPr>
          <w:rFonts w:ascii="Times New Roman" w:hAnsi="Times New Roman" w:hint="default"/>
          <w:sz w:val="24"/>
          <w:szCs w:val="24"/>
        </w:rPr>
        <w:t>cich sa najväčší</w:t>
      </w:r>
      <w:r w:rsidRPr="005E3076">
        <w:rPr>
          <w:rFonts w:ascii="Times New Roman" w:hAnsi="Times New Roman" w:hint="default"/>
          <w:sz w:val="24"/>
          <w:szCs w:val="24"/>
        </w:rPr>
        <w:t>ch povolený</w:t>
      </w:r>
      <w:r w:rsidRPr="005E3076">
        <w:rPr>
          <w:rFonts w:ascii="Times New Roman" w:hAnsi="Times New Roman" w:hint="default"/>
          <w:sz w:val="24"/>
          <w:szCs w:val="24"/>
        </w:rPr>
        <w:t>ch rozmerov alebo najväčší</w:t>
      </w:r>
      <w:r w:rsidRPr="005E3076">
        <w:rPr>
          <w:rFonts w:ascii="Times New Roman" w:hAnsi="Times New Roman" w:hint="default"/>
          <w:sz w:val="24"/>
          <w:szCs w:val="24"/>
        </w:rPr>
        <w:t>ch povolený</w:t>
      </w:r>
      <w:r w:rsidRPr="005E3076">
        <w:rPr>
          <w:rFonts w:ascii="Times New Roman" w:hAnsi="Times New Roman" w:hint="default"/>
          <w:sz w:val="24"/>
          <w:szCs w:val="24"/>
        </w:rPr>
        <w:t>ch hmotností.</w:t>
      </w:r>
    </w:p>
    <w:p w:rsidR="00EE4950" w:rsidRPr="005E3076" w:rsidP="00EE4950">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povolenie skúš</w:t>
      </w:r>
      <w:r w:rsidRPr="005E3076">
        <w:rPr>
          <w:rFonts w:ascii="Times New Roman" w:hAnsi="Times New Roman" w:hint="default"/>
          <w:sz w:val="24"/>
          <w:szCs w:val="24"/>
        </w:rPr>
        <w:t>obnej prev</w:t>
      </w:r>
      <w:r w:rsidRPr="005E3076">
        <w:rPr>
          <w:rFonts w:ascii="Times New Roman" w:hAnsi="Times New Roman" w:hint="default"/>
          <w:sz w:val="24"/>
          <w:szCs w:val="24"/>
        </w:rPr>
        <w:t>á</w:t>
      </w:r>
      <w:r w:rsidRPr="005E3076">
        <w:rPr>
          <w:rFonts w:ascii="Times New Roman" w:hAnsi="Times New Roman" w:hint="default"/>
          <w:sz w:val="24"/>
          <w:szCs w:val="24"/>
        </w:rPr>
        <w:t>dzky môž</w:t>
      </w:r>
      <w:r w:rsidRPr="005E3076">
        <w:rPr>
          <w:rFonts w:ascii="Times New Roman" w:hAnsi="Times New Roman" w:hint="default"/>
          <w:sz w:val="24"/>
          <w:szCs w:val="24"/>
        </w:rPr>
        <w:t>e podať</w:t>
      </w:r>
    </w:p>
    <w:p w:rsidR="00EE4950" w:rsidRPr="005E3076" w:rsidP="00746526">
      <w:pPr>
        <w:pStyle w:val="Odstavecseseznamem"/>
        <w:numPr>
          <w:numId w:val="115"/>
        </w:numPr>
        <w:tabs>
          <w:tab w:val="left" w:pos="709"/>
        </w:tabs>
        <w:bidi w:val="0"/>
        <w:spacing w:after="0" w:line="240" w:lineRule="auto"/>
        <w:jc w:val="both"/>
        <w:rPr>
          <w:rFonts w:ascii="Times New Roman" w:hAnsi="Times New Roman" w:hint="default"/>
          <w:sz w:val="24"/>
          <w:szCs w:val="24"/>
        </w:rPr>
      </w:pPr>
      <w:r w:rsidRPr="005E3076" w:rsidR="00483127">
        <w:rPr>
          <w:rFonts w:ascii="Times New Roman" w:hAnsi="Times New Roman"/>
          <w:sz w:val="24"/>
          <w:szCs w:val="24"/>
        </w:rPr>
        <w:t>pri</w:t>
      </w:r>
      <w:r w:rsidRPr="005E3076">
        <w:rPr>
          <w:rFonts w:ascii="Times New Roman" w:hAnsi="Times New Roman" w:hint="default"/>
          <w:sz w:val="24"/>
          <w:szCs w:val="24"/>
        </w:rPr>
        <w:t xml:space="preserve"> skúš</w:t>
      </w:r>
      <w:r w:rsidRPr="005E3076">
        <w:rPr>
          <w:rFonts w:ascii="Times New Roman" w:hAnsi="Times New Roman" w:hint="default"/>
          <w:sz w:val="24"/>
          <w:szCs w:val="24"/>
        </w:rPr>
        <w:t xml:space="preserve">obnej </w:t>
      </w:r>
      <w:r w:rsidRPr="005E3076" w:rsidR="00483127">
        <w:rPr>
          <w:rFonts w:ascii="Times New Roman" w:hAnsi="Times New Roman" w:hint="default"/>
          <w:sz w:val="24"/>
          <w:szCs w:val="24"/>
        </w:rPr>
        <w:t>prevá</w:t>
      </w:r>
      <w:r w:rsidRPr="005E3076" w:rsidR="00483127">
        <w:rPr>
          <w:rFonts w:ascii="Times New Roman" w:hAnsi="Times New Roman" w:hint="default"/>
          <w:sz w:val="24"/>
          <w:szCs w:val="24"/>
        </w:rPr>
        <w:t xml:space="preserve">dzke </w:t>
      </w: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sm. a)</w:t>
      </w:r>
    </w:p>
    <w:p w:rsidR="004E7BDC" w:rsidRPr="005E3076" w:rsidP="00EE4950">
      <w:pPr>
        <w:pStyle w:val="Odstavecseseznamem"/>
        <w:numPr>
          <w:ilvl w:val="2"/>
          <w:numId w:val="92"/>
        </w:numPr>
        <w:tabs>
          <w:tab w:val="left" w:pos="993"/>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pre vozidlá</w:t>
      </w:r>
      <w:r w:rsidRPr="005E3076">
        <w:rPr>
          <w:rFonts w:ascii="Times New Roman" w:hAnsi="Times New Roman" w:hint="default"/>
          <w:sz w:val="24"/>
          <w:szCs w:val="24"/>
        </w:rPr>
        <w:t>, ich systé</w:t>
      </w:r>
      <w:r w:rsidRPr="005E3076">
        <w:rPr>
          <w:rFonts w:ascii="Times New Roman" w:hAnsi="Times New Roman" w:hint="default"/>
          <w:sz w:val="24"/>
          <w:szCs w:val="24"/>
        </w:rPr>
        <w:t>m</w:t>
      </w:r>
      <w:r w:rsidRPr="005E3076" w:rsidR="00A361F1">
        <w:rPr>
          <w:rFonts w:ascii="Times New Roman" w:hAnsi="Times New Roman"/>
          <w:sz w:val="24"/>
          <w:szCs w:val="24"/>
        </w:rPr>
        <w:t>y</w:t>
      </w:r>
      <w:r w:rsidRPr="005E3076">
        <w:rPr>
          <w:rFonts w:ascii="Times New Roman" w:hAnsi="Times New Roman"/>
          <w:sz w:val="24"/>
          <w:szCs w:val="24"/>
        </w:rPr>
        <w:t>, komponent</w:t>
      </w:r>
      <w:r w:rsidRPr="005E3076" w:rsidR="00A361F1">
        <w:rPr>
          <w:rFonts w:ascii="Times New Roman" w:hAnsi="Times New Roman"/>
          <w:sz w:val="24"/>
          <w:szCs w:val="24"/>
        </w:rPr>
        <w:t>y</w:t>
      </w:r>
      <w:r w:rsidRPr="005E3076" w:rsidR="000E5E84">
        <w:rPr>
          <w:rFonts w:ascii="Times New Roman" w:hAnsi="Times New Roman"/>
          <w:sz w:val="24"/>
          <w:szCs w:val="24"/>
        </w:rPr>
        <w:t>,</w:t>
      </w:r>
      <w:r w:rsidRPr="005E3076">
        <w:rPr>
          <w:rFonts w:ascii="Times New Roman" w:hAnsi="Times New Roman"/>
          <w:sz w:val="24"/>
          <w:szCs w:val="24"/>
        </w:rPr>
        <w:t xml:space="preserve"> samostatn</w:t>
      </w:r>
      <w:r w:rsidRPr="005E3076" w:rsidR="00A361F1">
        <w:rPr>
          <w:rFonts w:ascii="Times New Roman" w:hAnsi="Times New Roman" w:hint="default"/>
          <w:sz w:val="24"/>
          <w:szCs w:val="24"/>
        </w:rPr>
        <w:t>é</w:t>
      </w:r>
      <w:r w:rsidRPr="005E3076">
        <w:rPr>
          <w:rFonts w:ascii="Times New Roman" w:hAnsi="Times New Roman"/>
          <w:sz w:val="24"/>
          <w:szCs w:val="24"/>
        </w:rPr>
        <w:t xml:space="preserve"> technick</w:t>
      </w:r>
      <w:r w:rsidRPr="005E3076" w:rsidR="00A361F1">
        <w:rPr>
          <w:rFonts w:ascii="Times New Roman" w:hAnsi="Times New Roman" w:hint="default"/>
          <w:sz w:val="24"/>
          <w:szCs w:val="24"/>
        </w:rPr>
        <w:t>é</w:t>
      </w:r>
      <w:r w:rsidRPr="005E3076">
        <w:rPr>
          <w:rFonts w:ascii="Times New Roman" w:hAnsi="Times New Roman"/>
          <w:sz w:val="24"/>
          <w:szCs w:val="24"/>
        </w:rPr>
        <w:t xml:space="preserve"> jednot</w:t>
      </w:r>
      <w:r w:rsidRPr="005E3076" w:rsidR="00A361F1">
        <w:rPr>
          <w:rFonts w:ascii="Times New Roman" w:hAnsi="Times New Roman"/>
          <w:sz w:val="24"/>
          <w:szCs w:val="24"/>
        </w:rPr>
        <w:t>ky</w:t>
      </w:r>
      <w:r w:rsidRPr="005E3076">
        <w:rPr>
          <w:rFonts w:ascii="Times New Roman" w:hAnsi="Times New Roman"/>
          <w:sz w:val="24"/>
          <w:szCs w:val="24"/>
        </w:rPr>
        <w:t>,</w:t>
      </w:r>
      <w:r w:rsidRPr="005E3076" w:rsidR="000E5E84">
        <w:rPr>
          <w:rFonts w:ascii="Times New Roman" w:hAnsi="Times New Roman" w:hint="default"/>
          <w:sz w:val="24"/>
          <w:szCs w:val="24"/>
        </w:rPr>
        <w:t xml:space="preserve"> nebezpeč</w:t>
      </w:r>
      <w:r w:rsidRPr="005E3076" w:rsidR="000E5E84">
        <w:rPr>
          <w:rFonts w:ascii="Times New Roman" w:hAnsi="Times New Roman" w:hint="default"/>
          <w:sz w:val="24"/>
          <w:szCs w:val="24"/>
        </w:rPr>
        <w:t>né</w:t>
      </w:r>
      <w:r w:rsidRPr="005E3076" w:rsidR="000E5E84">
        <w:rPr>
          <w:rFonts w:ascii="Times New Roman" w:hAnsi="Times New Roman" w:hint="default"/>
          <w:sz w:val="24"/>
          <w:szCs w:val="24"/>
        </w:rPr>
        <w:t xml:space="preserve"> č</w:t>
      </w:r>
      <w:r w:rsidRPr="005E3076" w:rsidR="000E5E84">
        <w:rPr>
          <w:rFonts w:ascii="Times New Roman" w:hAnsi="Times New Roman" w:hint="default"/>
          <w:sz w:val="24"/>
          <w:szCs w:val="24"/>
        </w:rPr>
        <w:t>asti alebo vybavenie,</w:t>
      </w:r>
      <w:r w:rsidRPr="005E3076">
        <w:rPr>
          <w:rFonts w:ascii="Times New Roman" w:hAnsi="Times New Roman" w:hint="default"/>
          <w:sz w:val="24"/>
          <w:szCs w:val="24"/>
        </w:rPr>
        <w:t xml:space="preserve"> ktoré</w:t>
      </w:r>
      <w:r w:rsidRPr="005E3076">
        <w:rPr>
          <w:rFonts w:ascii="Times New Roman" w:hAnsi="Times New Roman" w:hint="default"/>
          <w:sz w:val="24"/>
          <w:szCs w:val="24"/>
        </w:rPr>
        <w:t xml:space="preserve"> vyví</w:t>
      </w:r>
      <w:r w:rsidRPr="005E3076">
        <w:rPr>
          <w:rFonts w:ascii="Times New Roman" w:hAnsi="Times New Roman" w:hint="default"/>
          <w:sz w:val="24"/>
          <w:szCs w:val="24"/>
        </w:rPr>
        <w:t>ja alebo vyrá</w:t>
      </w:r>
      <w:r w:rsidRPr="005E3076">
        <w:rPr>
          <w:rFonts w:ascii="Times New Roman" w:hAnsi="Times New Roman" w:hint="default"/>
          <w:sz w:val="24"/>
          <w:szCs w:val="24"/>
        </w:rPr>
        <w:t>ba, alebo</w:t>
      </w:r>
    </w:p>
    <w:p w:rsidR="00EE4950" w:rsidRPr="005E3076" w:rsidP="00EE4950">
      <w:pPr>
        <w:pStyle w:val="Odstavecseseznamem"/>
        <w:numPr>
          <w:ilvl w:val="2"/>
          <w:numId w:val="92"/>
        </w:numPr>
        <w:tabs>
          <w:tab w:val="left" w:pos="993"/>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overovania pre vozidlá</w:t>
      </w:r>
      <w:r w:rsidRPr="005E3076">
        <w:rPr>
          <w:rFonts w:ascii="Times New Roman" w:hAnsi="Times New Roman" w:hint="default"/>
          <w:sz w:val="24"/>
          <w:szCs w:val="24"/>
        </w:rPr>
        <w:t>, ich sy</w:t>
      </w:r>
      <w:r w:rsidRPr="005E3076">
        <w:rPr>
          <w:rFonts w:ascii="Times New Roman" w:hAnsi="Times New Roman" w:hint="default"/>
          <w:sz w:val="24"/>
          <w:szCs w:val="24"/>
        </w:rPr>
        <w:t>sté</w:t>
      </w:r>
      <w:r w:rsidRPr="005E3076">
        <w:rPr>
          <w:rFonts w:ascii="Times New Roman" w:hAnsi="Times New Roman" w:hint="default"/>
          <w:sz w:val="24"/>
          <w:szCs w:val="24"/>
        </w:rPr>
        <w:t xml:space="preserve">my, </w:t>
      </w:r>
      <w:r w:rsidRPr="005E3076" w:rsidR="000E5E84">
        <w:rPr>
          <w:rFonts w:ascii="Times New Roman" w:hAnsi="Times New Roman" w:hint="default"/>
          <w:sz w:val="24"/>
          <w:szCs w:val="24"/>
        </w:rPr>
        <w:t>komponenty, samostatné</w:t>
      </w:r>
      <w:r w:rsidRPr="005E3076" w:rsidR="000E5E84">
        <w:rPr>
          <w:rFonts w:ascii="Times New Roman" w:hAnsi="Times New Roman" w:hint="default"/>
          <w:sz w:val="24"/>
          <w:szCs w:val="24"/>
        </w:rPr>
        <w:t xml:space="preserve"> technické</w:t>
      </w:r>
      <w:r w:rsidRPr="005E3076" w:rsidR="000E5E84">
        <w:rPr>
          <w:rFonts w:ascii="Times New Roman" w:hAnsi="Times New Roman" w:hint="default"/>
          <w:sz w:val="24"/>
          <w:szCs w:val="24"/>
        </w:rPr>
        <w:t xml:space="preserve"> jednotky, nebezpeč</w:t>
      </w:r>
      <w:r w:rsidRPr="005E3076" w:rsidR="000E5E84">
        <w:rPr>
          <w:rFonts w:ascii="Times New Roman" w:hAnsi="Times New Roman" w:hint="default"/>
          <w:sz w:val="24"/>
          <w:szCs w:val="24"/>
        </w:rPr>
        <w:t>né</w:t>
      </w:r>
      <w:r w:rsidRPr="005E3076" w:rsidR="000E5E84">
        <w:rPr>
          <w:rFonts w:ascii="Times New Roman" w:hAnsi="Times New Roman" w:hint="default"/>
          <w:sz w:val="24"/>
          <w:szCs w:val="24"/>
        </w:rPr>
        <w:t xml:space="preserve"> č</w:t>
      </w:r>
      <w:r w:rsidRPr="005E3076" w:rsidR="000E5E84">
        <w:rPr>
          <w:rFonts w:ascii="Times New Roman" w:hAnsi="Times New Roman" w:hint="default"/>
          <w:sz w:val="24"/>
          <w:szCs w:val="24"/>
        </w:rPr>
        <w:t>asti alebo vybavenie</w:t>
      </w:r>
      <w:r w:rsidRPr="005E3076">
        <w:rPr>
          <w:rFonts w:ascii="Times New Roman" w:hAnsi="Times New Roman"/>
          <w:sz w:val="24"/>
          <w:szCs w:val="24"/>
        </w:rPr>
        <w:t>, u </w:t>
      </w:r>
      <w:r w:rsidRPr="005E3076">
        <w:rPr>
          <w:rFonts w:ascii="Times New Roman" w:hAnsi="Times New Roman" w:hint="default"/>
          <w:sz w:val="24"/>
          <w:szCs w:val="24"/>
        </w:rPr>
        <w:t>ktorý</w:t>
      </w:r>
      <w:r w:rsidRPr="005E3076">
        <w:rPr>
          <w:rFonts w:ascii="Times New Roman" w:hAnsi="Times New Roman" w:hint="default"/>
          <w:sz w:val="24"/>
          <w:szCs w:val="24"/>
        </w:rPr>
        <w:t>ch sa overuje plnenie technický</w:t>
      </w:r>
      <w:r w:rsidRPr="005E3076">
        <w:rPr>
          <w:rFonts w:ascii="Times New Roman" w:hAnsi="Times New Roman" w:hint="default"/>
          <w:sz w:val="24"/>
          <w:szCs w:val="24"/>
        </w:rPr>
        <w:t>ch pož</w:t>
      </w:r>
      <w:r w:rsidRPr="005E3076">
        <w:rPr>
          <w:rFonts w:ascii="Times New Roman" w:hAnsi="Times New Roman" w:hint="default"/>
          <w:sz w:val="24"/>
          <w:szCs w:val="24"/>
        </w:rPr>
        <w:t>iadaviek,</w:t>
      </w:r>
    </w:p>
    <w:p w:rsidR="004E7BDC" w:rsidRPr="005E3076" w:rsidP="00746526">
      <w:pPr>
        <w:pStyle w:val="Odstavecseseznamem"/>
        <w:numPr>
          <w:numId w:val="115"/>
        </w:numPr>
        <w:tabs>
          <w:tab w:val="left" w:pos="709"/>
        </w:tabs>
        <w:bidi w:val="0"/>
        <w:spacing w:after="0" w:line="240" w:lineRule="auto"/>
        <w:jc w:val="both"/>
        <w:rPr>
          <w:rFonts w:ascii="Times New Roman" w:hAnsi="Times New Roman"/>
          <w:sz w:val="24"/>
          <w:szCs w:val="24"/>
        </w:rPr>
      </w:pPr>
      <w:r w:rsidRPr="005E3076" w:rsidR="00483127">
        <w:rPr>
          <w:rFonts w:ascii="Times New Roman" w:hAnsi="Times New Roman"/>
          <w:sz w:val="24"/>
          <w:szCs w:val="24"/>
        </w:rPr>
        <w:t>pri</w:t>
      </w:r>
      <w:r w:rsidRPr="005E3076" w:rsidR="00EE4950">
        <w:rPr>
          <w:rFonts w:ascii="Times New Roman" w:hAnsi="Times New Roman" w:hint="default"/>
          <w:sz w:val="24"/>
          <w:szCs w:val="24"/>
        </w:rPr>
        <w:t xml:space="preserve"> skúš</w:t>
      </w:r>
      <w:r w:rsidRPr="005E3076" w:rsidR="00EE4950">
        <w:rPr>
          <w:rFonts w:ascii="Times New Roman" w:hAnsi="Times New Roman" w:hint="default"/>
          <w:sz w:val="24"/>
          <w:szCs w:val="24"/>
        </w:rPr>
        <w:t xml:space="preserve">obnej </w:t>
      </w:r>
      <w:r w:rsidRPr="005E3076" w:rsidR="00483127">
        <w:rPr>
          <w:rFonts w:ascii="Times New Roman" w:hAnsi="Times New Roman" w:hint="default"/>
          <w:sz w:val="24"/>
          <w:szCs w:val="24"/>
        </w:rPr>
        <w:t>prevá</w:t>
      </w:r>
      <w:r w:rsidRPr="005E3076" w:rsidR="00483127">
        <w:rPr>
          <w:rFonts w:ascii="Times New Roman" w:hAnsi="Times New Roman" w:hint="default"/>
          <w:sz w:val="24"/>
          <w:szCs w:val="24"/>
        </w:rPr>
        <w:t xml:space="preserve">dzke </w:t>
      </w:r>
      <w:r w:rsidRPr="005E3076" w:rsidR="00EE4950">
        <w:rPr>
          <w:rFonts w:ascii="Times New Roman" w:hAnsi="Times New Roman" w:hint="default"/>
          <w:sz w:val="24"/>
          <w:szCs w:val="24"/>
        </w:rPr>
        <w:t>podľ</w:t>
      </w:r>
      <w:r w:rsidRPr="005E3076" w:rsidR="00EE4950">
        <w:rPr>
          <w:rFonts w:ascii="Times New Roman" w:hAnsi="Times New Roman" w:hint="default"/>
          <w:sz w:val="24"/>
          <w:szCs w:val="24"/>
        </w:rPr>
        <w:t>a odseku 1 pí</w:t>
      </w:r>
      <w:r w:rsidRPr="005E3076" w:rsidR="00EE4950">
        <w:rPr>
          <w:rFonts w:ascii="Times New Roman" w:hAnsi="Times New Roman" w:hint="default"/>
          <w:sz w:val="24"/>
          <w:szCs w:val="24"/>
        </w:rPr>
        <w:t>sm. b) prevá</w:t>
      </w:r>
      <w:r w:rsidRPr="005E3076" w:rsidR="00EE4950">
        <w:rPr>
          <w:rFonts w:ascii="Times New Roman" w:hAnsi="Times New Roman" w:hint="default"/>
          <w:sz w:val="24"/>
          <w:szCs w:val="24"/>
        </w:rPr>
        <w:t>dzkovateľ</w:t>
      </w:r>
      <w:r w:rsidRPr="005E3076" w:rsidR="00EE4950">
        <w:rPr>
          <w:rFonts w:ascii="Times New Roman" w:hAnsi="Times New Roman" w:hint="default"/>
          <w:sz w:val="24"/>
          <w:szCs w:val="24"/>
        </w:rPr>
        <w:t xml:space="preserve"> vozidla</w:t>
      </w:r>
      <w:r w:rsidRPr="005E3076">
        <w:rPr>
          <w:rFonts w:ascii="Times New Roman" w:hAnsi="Times New Roman"/>
          <w:sz w:val="24"/>
          <w:szCs w:val="24"/>
        </w:rPr>
        <w: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skúš</w:t>
      </w:r>
      <w:r w:rsidRPr="005E3076">
        <w:rPr>
          <w:rFonts w:ascii="Times New Roman" w:hAnsi="Times New Roman" w:hint="default"/>
          <w:sz w:val="24"/>
          <w:szCs w:val="24"/>
        </w:rPr>
        <w:t>obnej prevá</w:t>
      </w:r>
      <w:r w:rsidRPr="005E3076">
        <w:rPr>
          <w:rFonts w:ascii="Times New Roman" w:hAnsi="Times New Roman" w:hint="default"/>
          <w:sz w:val="24"/>
          <w:szCs w:val="24"/>
        </w:rPr>
        <w:t>dzke musí</w:t>
      </w:r>
      <w:r w:rsidRPr="005E3076">
        <w:rPr>
          <w:rFonts w:ascii="Times New Roman" w:hAnsi="Times New Roman" w:hint="default"/>
          <w:sz w:val="24"/>
          <w:szCs w:val="24"/>
        </w:rPr>
        <w:t xml:space="preserve"> </w:t>
      </w:r>
      <w:r w:rsidRPr="005E3076" w:rsidR="00726E00">
        <w:rPr>
          <w:rFonts w:ascii="Times New Roman" w:hAnsi="Times New Roman" w:hint="default"/>
          <w:sz w:val="24"/>
          <w:szCs w:val="24"/>
        </w:rPr>
        <w:t>navrhovateľ</w:t>
      </w:r>
      <w:r w:rsidRPr="005E3076">
        <w:rPr>
          <w:rFonts w:ascii="Times New Roman" w:hAnsi="Times New Roman"/>
          <w:sz w:val="24"/>
          <w:szCs w:val="24"/>
        </w:rPr>
        <w:t xml:space="preserve"> zabezp</w:t>
      </w:r>
      <w:r w:rsidRPr="005E3076">
        <w:rPr>
          <w:rFonts w:ascii="Times New Roman" w:hAnsi="Times New Roman" w:hint="default"/>
          <w:sz w:val="24"/>
          <w:szCs w:val="24"/>
        </w:rPr>
        <w:t>eč</w:t>
      </w:r>
      <w:r w:rsidRPr="005E3076">
        <w:rPr>
          <w:rFonts w:ascii="Times New Roman" w:hAnsi="Times New Roman" w:hint="default"/>
          <w:sz w:val="24"/>
          <w:szCs w:val="24"/>
        </w:rPr>
        <w:t>iť</w:t>
      </w:r>
      <w:r w:rsidRPr="005E3076">
        <w:rPr>
          <w:rFonts w:ascii="Times New Roman" w:hAnsi="Times New Roman" w:hint="default"/>
          <w:sz w:val="24"/>
          <w:szCs w:val="24"/>
        </w:rPr>
        <w:t xml:space="preserve"> z </w:t>
      </w:r>
      <w:r w:rsidRPr="005E3076">
        <w:rPr>
          <w:rFonts w:ascii="Times New Roman" w:hAnsi="Times New Roman" w:hint="default"/>
          <w:sz w:val="24"/>
          <w:szCs w:val="24"/>
        </w:rPr>
        <w:t>hľ</w:t>
      </w:r>
      <w:r w:rsidRPr="005E3076">
        <w:rPr>
          <w:rFonts w:ascii="Times New Roman" w:hAnsi="Times New Roman" w:hint="default"/>
          <w:sz w:val="24"/>
          <w:szCs w:val="24"/>
        </w:rPr>
        <w:t>adiska svojho technické</w:t>
      </w:r>
      <w:r w:rsidRPr="005E3076">
        <w:rPr>
          <w:rFonts w:ascii="Times New Roman" w:hAnsi="Times New Roman" w:hint="default"/>
          <w:sz w:val="24"/>
          <w:szCs w:val="24"/>
        </w:rPr>
        <w:t>ho vybavenia, personá</w:t>
      </w:r>
      <w:r w:rsidRPr="005E3076">
        <w:rPr>
          <w:rFonts w:ascii="Times New Roman" w:hAnsi="Times New Roman" w:hint="default"/>
          <w:sz w:val="24"/>
          <w:szCs w:val="24"/>
        </w:rPr>
        <w:t>lneho zabezpeč</w:t>
      </w:r>
      <w:r w:rsidRPr="005E3076">
        <w:rPr>
          <w:rFonts w:ascii="Times New Roman" w:hAnsi="Times New Roman" w:hint="default"/>
          <w:sz w:val="24"/>
          <w:szCs w:val="24"/>
        </w:rPr>
        <w:t>enia a </w:t>
      </w:r>
      <w:r w:rsidRPr="005E3076">
        <w:rPr>
          <w:rFonts w:ascii="Times New Roman" w:hAnsi="Times New Roman" w:hint="default"/>
          <w:sz w:val="24"/>
          <w:szCs w:val="24"/>
        </w:rPr>
        <w:t>organizač</w:t>
      </w:r>
      <w:r w:rsidRPr="005E3076">
        <w:rPr>
          <w:rFonts w:ascii="Times New Roman" w:hAnsi="Times New Roman" w:hint="default"/>
          <w:sz w:val="24"/>
          <w:szCs w:val="24"/>
        </w:rPr>
        <w:t>nej š</w:t>
      </w:r>
      <w:r w:rsidRPr="005E3076">
        <w:rPr>
          <w:rFonts w:ascii="Times New Roman" w:hAnsi="Times New Roman" w:hint="default"/>
          <w:sz w:val="24"/>
          <w:szCs w:val="24"/>
        </w:rPr>
        <w:t>truktú</w:t>
      </w:r>
      <w:r w:rsidRPr="005E3076">
        <w:rPr>
          <w:rFonts w:ascii="Times New Roman" w:hAnsi="Times New Roman" w:hint="default"/>
          <w:sz w:val="24"/>
          <w:szCs w:val="24"/>
        </w:rPr>
        <w:t>ry, aby pri skúš</w:t>
      </w:r>
      <w:r w:rsidRPr="005E3076">
        <w:rPr>
          <w:rFonts w:ascii="Times New Roman" w:hAnsi="Times New Roman" w:hint="default"/>
          <w:sz w:val="24"/>
          <w:szCs w:val="24"/>
        </w:rPr>
        <w:t>obnej prevá</w:t>
      </w:r>
      <w:r w:rsidRPr="005E3076">
        <w:rPr>
          <w:rFonts w:ascii="Times New Roman" w:hAnsi="Times New Roman" w:hint="default"/>
          <w:sz w:val="24"/>
          <w:szCs w:val="24"/>
        </w:rPr>
        <w:t>dzke nedoš</w:t>
      </w:r>
      <w:r w:rsidRPr="005E3076">
        <w:rPr>
          <w:rFonts w:ascii="Times New Roman" w:hAnsi="Times New Roman" w:hint="default"/>
          <w:sz w:val="24"/>
          <w:szCs w:val="24"/>
        </w:rPr>
        <w:t xml:space="preserve">lo k ohrozeniu </w:t>
      </w:r>
      <w:r w:rsidRPr="005E3076" w:rsidR="00DC4B29">
        <w:rPr>
          <w:rFonts w:ascii="Times New Roman" w:hAnsi="Times New Roman" w:hint="default"/>
          <w:sz w:val="24"/>
          <w:szCs w:val="24"/>
        </w:rPr>
        <w:t>verejné</w:t>
      </w:r>
      <w:r w:rsidRPr="005E3076" w:rsidR="00DC4B29">
        <w:rPr>
          <w:rFonts w:ascii="Times New Roman" w:hAnsi="Times New Roman" w:hint="default"/>
          <w:sz w:val="24"/>
          <w:szCs w:val="24"/>
        </w:rPr>
        <w:t>ho zá</w:t>
      </w:r>
      <w:r w:rsidRPr="005E3076" w:rsidR="00DC4B29">
        <w:rPr>
          <w:rFonts w:ascii="Times New Roman" w:hAnsi="Times New Roman" w:hint="default"/>
          <w:sz w:val="24"/>
          <w:szCs w:val="24"/>
        </w:rPr>
        <w:t>ujmu</w:t>
      </w:r>
      <w:r w:rsidRPr="005E3076">
        <w:rPr>
          <w:rFonts w:ascii="Times New Roman" w:hAnsi="Times New Roman"/>
          <w:sz w:val="24"/>
          <w:szCs w:val="24"/>
        </w:rPr>
        <w: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E77B4D"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okrem identifikač</w:t>
      </w:r>
      <w:r w:rsidRPr="005E3076">
        <w:rPr>
          <w:rFonts w:ascii="Times New Roman" w:hAnsi="Times New Roman" w:hint="default"/>
          <w:sz w:val="24"/>
          <w:szCs w:val="24"/>
        </w:rPr>
        <w:t>ný</w:t>
      </w:r>
      <w:r w:rsidRPr="005E3076">
        <w:rPr>
          <w:rFonts w:ascii="Times New Roman" w:hAnsi="Times New Roman" w:hint="default"/>
          <w:sz w:val="24"/>
          <w:szCs w:val="24"/>
        </w:rPr>
        <w:t>ch ú</w:t>
      </w:r>
      <w:r w:rsidRPr="005E3076">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hint="default"/>
          <w:sz w:val="24"/>
          <w:szCs w:val="24"/>
        </w:rPr>
        <w:t>obsahuje 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14653">
        <w:rPr>
          <w:rFonts w:ascii="Times New Roman" w:hAnsi="Times New Roman" w:hint="default"/>
          <w:sz w:val="24"/>
          <w:szCs w:val="24"/>
        </w:rPr>
        <w:t>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rPr>
        <w:t>.</w:t>
      </w:r>
    </w:p>
    <w:p w:rsidR="00E77B4D"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503A08">
        <w:rPr>
          <w:rFonts w:ascii="Times New Roman" w:hAnsi="Times New Roman" w:hint="default"/>
          <w:sz w:val="24"/>
          <w:szCs w:val="24"/>
        </w:rPr>
        <w:t>ná</w:t>
      </w:r>
      <w:r w:rsidRPr="005E3076" w:rsidR="00503A08">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503A08">
        <w:rPr>
          <w:rFonts w:ascii="Times New Roman" w:hAnsi="Times New Roman" w:hint="default"/>
          <w:sz w:val="24"/>
          <w:szCs w:val="24"/>
        </w:rPr>
        <w:t xml:space="preserve"> podľ</w:t>
      </w:r>
      <w:r w:rsidRPr="005E3076" w:rsidR="00503A08">
        <w:rPr>
          <w:rFonts w:ascii="Times New Roman" w:hAnsi="Times New Roman" w:hint="default"/>
          <w:sz w:val="24"/>
          <w:szCs w:val="24"/>
        </w:rPr>
        <w:t>a odseku 4</w:t>
      </w:r>
      <w:r w:rsidRPr="005E3076">
        <w:rPr>
          <w:rFonts w:ascii="Times New Roman" w:hAnsi="Times New Roman" w:hint="default"/>
          <w:sz w:val="24"/>
          <w:szCs w:val="24"/>
        </w:rPr>
        <w:t>, a ak skúš</w:t>
      </w:r>
      <w:r w:rsidRPr="005E3076">
        <w:rPr>
          <w:rFonts w:ascii="Times New Roman" w:hAnsi="Times New Roman" w:hint="default"/>
          <w:sz w:val="24"/>
          <w:szCs w:val="24"/>
        </w:rPr>
        <w:t>obná</w:t>
      </w:r>
      <w:r w:rsidRPr="005E3076">
        <w:rPr>
          <w:rFonts w:ascii="Times New Roman" w:hAnsi="Times New Roman" w:hint="default"/>
          <w:sz w:val="24"/>
          <w:szCs w:val="24"/>
        </w:rPr>
        <w:t xml:space="preserve"> pre</w:t>
      </w:r>
      <w:r w:rsidRPr="005E3076">
        <w:rPr>
          <w:rFonts w:ascii="Times New Roman" w:hAnsi="Times New Roman" w:hint="default"/>
          <w:sz w:val="24"/>
          <w:szCs w:val="24"/>
        </w:rPr>
        <w:t>vá</w:t>
      </w:r>
      <w:r w:rsidRPr="005E3076">
        <w:rPr>
          <w:rFonts w:ascii="Times New Roman" w:hAnsi="Times New Roman" w:hint="default"/>
          <w:sz w:val="24"/>
          <w:szCs w:val="24"/>
        </w:rPr>
        <w:t>dzka nepredstavuje ohrozenie bezpeč</w:t>
      </w:r>
      <w:r w:rsidRPr="005E3076">
        <w:rPr>
          <w:rFonts w:ascii="Times New Roman" w:hAnsi="Times New Roman" w:hint="default"/>
          <w:sz w:val="24"/>
          <w:szCs w:val="24"/>
        </w:rPr>
        <w:t>nosti, ž</w:t>
      </w:r>
      <w:r w:rsidRPr="005E3076">
        <w:rPr>
          <w:rFonts w:ascii="Times New Roman" w:hAnsi="Times New Roman" w:hint="default"/>
          <w:sz w:val="24"/>
          <w:szCs w:val="24"/>
        </w:rPr>
        <w:t>ivotné</w:t>
      </w:r>
      <w:r w:rsidRPr="005E3076">
        <w:rPr>
          <w:rFonts w:ascii="Times New Roman" w:hAnsi="Times New Roman" w:hint="default"/>
          <w:sz w:val="24"/>
          <w:szCs w:val="24"/>
        </w:rPr>
        <w:t>ho prostredia alebo verejné</w:t>
      </w:r>
      <w:r w:rsidRPr="005E3076">
        <w:rPr>
          <w:rFonts w:ascii="Times New Roman" w:hAnsi="Times New Roman" w:hint="default"/>
          <w:sz w:val="24"/>
          <w:szCs w:val="24"/>
        </w:rPr>
        <w:t>ho zdravia.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nemusí</w:t>
      </w:r>
      <w:r w:rsidRPr="005E3076">
        <w:rPr>
          <w:rFonts w:ascii="Times New Roman" w:hAnsi="Times New Roman" w:hint="default"/>
          <w:sz w:val="24"/>
          <w:szCs w:val="24"/>
        </w:rPr>
        <w:t xml:space="preserve"> </w:t>
      </w:r>
      <w:r w:rsidRPr="005E3076" w:rsidR="00D50134">
        <w:rPr>
          <w:rFonts w:ascii="Times New Roman" w:hAnsi="Times New Roman" w:hint="default"/>
          <w:sz w:val="24"/>
          <w:szCs w:val="24"/>
        </w:rPr>
        <w:t>ná</w:t>
      </w:r>
      <w:r w:rsidRPr="005E3076" w:rsidR="00D50134">
        <w:rPr>
          <w:rFonts w:ascii="Times New Roman" w:hAnsi="Times New Roman" w:hint="default"/>
          <w:sz w:val="24"/>
          <w:szCs w:val="24"/>
        </w:rPr>
        <w:t xml:space="preserve">vrhu </w:t>
      </w:r>
      <w:r w:rsidRPr="005E3076">
        <w:rPr>
          <w:rFonts w:ascii="Times New Roman" w:hAnsi="Times New Roman" w:hint="default"/>
          <w:sz w:val="24"/>
          <w:szCs w:val="24"/>
        </w:rPr>
        <w:t>vyhovieť</w:t>
      </w:r>
      <w:r w:rsidRPr="005E3076">
        <w:rPr>
          <w:rFonts w:ascii="Times New Roman" w:hAnsi="Times New Roman" w:hint="default"/>
          <w:sz w:val="24"/>
          <w:szCs w:val="24"/>
        </w:rPr>
        <w:t>, ak navrhovateľ</w:t>
      </w:r>
      <w:r w:rsidRPr="005E3076">
        <w:rPr>
          <w:rFonts w:ascii="Times New Roman" w:hAnsi="Times New Roman" w:hint="default"/>
          <w:sz w:val="24"/>
          <w:szCs w:val="24"/>
        </w:rPr>
        <w:t>ovi bolo v </w:t>
      </w:r>
      <w:r w:rsidRPr="005E3076">
        <w:rPr>
          <w:rFonts w:ascii="Times New Roman" w:hAnsi="Times New Roman" w:hint="default"/>
          <w:sz w:val="24"/>
          <w:szCs w:val="24"/>
        </w:rPr>
        <w:t>minulosti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povolenie podľ</w:t>
      </w:r>
      <w:r w:rsidRPr="005E3076">
        <w:rPr>
          <w:rFonts w:ascii="Times New Roman" w:hAnsi="Times New Roman" w:hint="default"/>
          <w:sz w:val="24"/>
          <w:szCs w:val="24"/>
        </w:rPr>
        <w:t xml:space="preserve">a odseku </w:t>
      </w:r>
      <w:r w:rsidRPr="005E3076" w:rsidR="00BA687B">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sm. b) až</w:t>
      </w:r>
      <w:r w:rsidRPr="005E3076" w:rsidR="00EE4950">
        <w:rPr>
          <w:rFonts w:ascii="Times New Roman" w:hAnsi="Times New Roman"/>
          <w:sz w:val="24"/>
          <w:szCs w:val="24"/>
        </w:rPr>
        <w:t> </w:t>
      </w:r>
      <w:r w:rsidRPr="005E3076">
        <w:rPr>
          <w:rFonts w:ascii="Times New Roman" w:hAnsi="Times New Roman"/>
          <w:sz w:val="24"/>
          <w:szCs w:val="24"/>
        </w:rPr>
        <w:t>d)</w:t>
      </w:r>
      <w:r w:rsidRPr="005E3076" w:rsidR="00A361F1">
        <w:rPr>
          <w:rFonts w:ascii="Times New Roman" w:hAnsi="Times New Roman"/>
          <w:sz w:val="24"/>
          <w:szCs w:val="24"/>
        </w:rPr>
        <w:t>,</w:t>
      </w:r>
      <w:r w:rsidRPr="005E3076" w:rsidR="00EE4950">
        <w:rPr>
          <w:rFonts w:ascii="Times New Roman" w:hAnsi="Times New Roman" w:hint="default"/>
          <w:sz w:val="24"/>
          <w:szCs w:val="24"/>
        </w:rPr>
        <w:t xml:space="preserve"> alebo ak typový</w:t>
      </w:r>
      <w:r w:rsidRPr="005E3076" w:rsidR="00EE4950">
        <w:rPr>
          <w:rFonts w:ascii="Times New Roman" w:hAnsi="Times New Roman" w:hint="default"/>
          <w:sz w:val="24"/>
          <w:szCs w:val="24"/>
        </w:rPr>
        <w:t xml:space="preserve"> schvaľ</w:t>
      </w:r>
      <w:r w:rsidRPr="005E3076" w:rsidR="00EE4950">
        <w:rPr>
          <w:rFonts w:ascii="Times New Roman" w:hAnsi="Times New Roman" w:hint="default"/>
          <w:sz w:val="24"/>
          <w:szCs w:val="24"/>
        </w:rPr>
        <w:t>ovací</w:t>
      </w:r>
      <w:r w:rsidRPr="005E3076" w:rsidR="00EE4950">
        <w:rPr>
          <w:rFonts w:ascii="Times New Roman" w:hAnsi="Times New Roman" w:hint="default"/>
          <w:sz w:val="24"/>
          <w:szCs w:val="24"/>
        </w:rPr>
        <w:t xml:space="preserve"> orgá</w:t>
      </w:r>
      <w:r w:rsidRPr="005E3076" w:rsidR="00EE4950">
        <w:rPr>
          <w:rFonts w:ascii="Times New Roman" w:hAnsi="Times New Roman" w:hint="default"/>
          <w:sz w:val="24"/>
          <w:szCs w:val="24"/>
        </w:rPr>
        <w:t>n</w:t>
      </w:r>
      <w:r w:rsidRPr="005E3076" w:rsidR="00EE4950">
        <w:rPr>
          <w:rFonts w:ascii="Times New Roman" w:hAnsi="Times New Roman" w:hint="default"/>
          <w:sz w:val="24"/>
          <w:szCs w:val="24"/>
        </w:rPr>
        <w:t xml:space="preserve"> nemá</w:t>
      </w:r>
      <w:r w:rsidRPr="005E3076" w:rsidR="00EE4950">
        <w:rPr>
          <w:rFonts w:ascii="Times New Roman" w:hAnsi="Times New Roman" w:hint="default"/>
          <w:sz w:val="24"/>
          <w:szCs w:val="24"/>
        </w:rPr>
        <w:t xml:space="preserve"> zá</w:t>
      </w:r>
      <w:r w:rsidRPr="005E3076" w:rsidR="00EE4950">
        <w:rPr>
          <w:rFonts w:ascii="Times New Roman" w:hAnsi="Times New Roman" w:hint="default"/>
          <w:sz w:val="24"/>
          <w:szCs w:val="24"/>
        </w:rPr>
        <w:t>ujem na takej skúš</w:t>
      </w:r>
      <w:r w:rsidRPr="005E3076" w:rsidR="00EE4950">
        <w:rPr>
          <w:rFonts w:ascii="Times New Roman" w:hAnsi="Times New Roman" w:hint="default"/>
          <w:sz w:val="24"/>
          <w:szCs w:val="24"/>
        </w:rPr>
        <w:t>obnej prevá</w:t>
      </w:r>
      <w:r w:rsidRPr="005E3076" w:rsidR="00EE4950">
        <w:rPr>
          <w:rFonts w:ascii="Times New Roman" w:hAnsi="Times New Roman" w:hint="default"/>
          <w:sz w:val="24"/>
          <w:szCs w:val="24"/>
        </w:rPr>
        <w:t>dzke vzhľ</w:t>
      </w:r>
      <w:r w:rsidRPr="005E3076" w:rsidR="00EE4950">
        <w:rPr>
          <w:rFonts w:ascii="Times New Roman" w:hAnsi="Times New Roman" w:hint="default"/>
          <w:sz w:val="24"/>
          <w:szCs w:val="24"/>
        </w:rPr>
        <w:t>adom na nové</w:t>
      </w:r>
      <w:r w:rsidRPr="005E3076" w:rsidR="00EE4950">
        <w:rPr>
          <w:rFonts w:ascii="Times New Roman" w:hAnsi="Times New Roman" w:hint="default"/>
          <w:sz w:val="24"/>
          <w:szCs w:val="24"/>
        </w:rPr>
        <w:t xml:space="preserve"> technoló</w:t>
      </w:r>
      <w:r w:rsidRPr="005E3076" w:rsidR="00EE4950">
        <w:rPr>
          <w:rFonts w:ascii="Times New Roman" w:hAnsi="Times New Roman" w:hint="default"/>
          <w:sz w:val="24"/>
          <w:szCs w:val="24"/>
        </w:rPr>
        <w:t>gie alebo nové</w:t>
      </w:r>
      <w:r w:rsidRPr="005E3076" w:rsidR="00EE4950">
        <w:rPr>
          <w:rFonts w:ascii="Times New Roman" w:hAnsi="Times New Roman" w:hint="default"/>
          <w:sz w:val="24"/>
          <w:szCs w:val="24"/>
        </w:rPr>
        <w:t xml:space="preserve"> koncepcie</w:t>
      </w:r>
      <w:r w:rsidRPr="005E3076">
        <w:rPr>
          <w:rFonts w:ascii="Times New Roman" w:hAnsi="Times New Roman"/>
          <w:sz w:val="24"/>
          <w:szCs w:val="24"/>
        </w:rPr>
        <w: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sz w:val="24"/>
          <w:szCs w:val="24"/>
        </w:rPr>
      </w:pPr>
      <w:r w:rsidRPr="005E3076" w:rsidR="00E77B4D">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s </w:t>
      </w:r>
      <w:r w:rsidRPr="005E3076">
        <w:rPr>
          <w:rFonts w:ascii="Times New Roman" w:hAnsi="Times New Roman" w:hint="default"/>
          <w:sz w:val="24"/>
          <w:szCs w:val="24"/>
        </w:rPr>
        <w:t>platnosť</w:t>
      </w:r>
      <w:r w:rsidRPr="005E3076">
        <w:rPr>
          <w:rFonts w:ascii="Times New Roman" w:hAnsi="Times New Roman" w:hint="default"/>
          <w:sz w:val="24"/>
          <w:szCs w:val="24"/>
        </w:rPr>
        <w:t>ou najviac jeden rok,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podmienky skúš</w:t>
      </w:r>
      <w:r w:rsidRPr="005E3076">
        <w:rPr>
          <w:rFonts w:ascii="Times New Roman" w:hAnsi="Times New Roman" w:hint="default"/>
          <w:sz w:val="24"/>
          <w:szCs w:val="24"/>
        </w:rPr>
        <w:t>obnej prevá</w:t>
      </w:r>
      <w:r w:rsidRPr="005E3076">
        <w:rPr>
          <w:rFonts w:ascii="Times New Roman" w:hAnsi="Times New Roman" w:hint="default"/>
          <w:sz w:val="24"/>
          <w:szCs w:val="24"/>
        </w:rPr>
        <w:t>dzky. Vzor povolenia skúš</w:t>
      </w:r>
      <w:r w:rsidRPr="005E3076">
        <w:rPr>
          <w:rFonts w:ascii="Times New Roman" w:hAnsi="Times New Roman" w:hint="default"/>
          <w:sz w:val="24"/>
          <w:szCs w:val="24"/>
        </w:rPr>
        <w:t>obnej prevá</w:t>
      </w:r>
      <w:r w:rsidRPr="005E3076">
        <w:rPr>
          <w:rFonts w:ascii="Times New Roman" w:hAnsi="Times New Roman" w:hint="default"/>
          <w:sz w:val="24"/>
          <w:szCs w:val="24"/>
        </w:rPr>
        <w:t>dzky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14653">
        <w:rPr>
          <w:rFonts w:ascii="Times New Roman" w:hAnsi="Times New Roman" w:hint="default"/>
          <w:sz w:val="24"/>
          <w:szCs w:val="24"/>
        </w:rPr>
        <w:t xml:space="preserve"> 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rPr>
        <w: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A27218"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w:t>
      </w:r>
      <w:r w:rsidRPr="005E3076" w:rsidR="00EE4950">
        <w:rPr>
          <w:rFonts w:ascii="Times New Roman" w:hAnsi="Times New Roman"/>
          <w:sz w:val="24"/>
          <w:szCs w:val="24"/>
        </w:rPr>
        <w:t>el</w:t>
      </w:r>
      <w:r w:rsidRPr="005E3076">
        <w:rPr>
          <w:rFonts w:ascii="Times New Roman" w:hAnsi="Times New Roman" w:hint="default"/>
          <w:sz w:val="24"/>
          <w:szCs w:val="24"/>
        </w:rPr>
        <w:t xml:space="preserve"> ná</w:t>
      </w:r>
      <w:r w:rsidRPr="005E3076">
        <w:rPr>
          <w:rFonts w:ascii="Times New Roman" w:hAnsi="Times New Roman" w:hint="default"/>
          <w:sz w:val="24"/>
          <w:szCs w:val="24"/>
        </w:rPr>
        <w:t>vrhu na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w:t>
      </w:r>
      <w:r w:rsidRPr="005E3076" w:rsidR="00EE4950">
        <w:rPr>
          <w:rFonts w:ascii="Times New Roman" w:hAnsi="Times New Roman" w:hint="default"/>
          <w:sz w:val="24"/>
          <w:szCs w:val="24"/>
        </w:rPr>
        <w:t xml:space="preserve"> podľ</w:t>
      </w:r>
      <w:r w:rsidRPr="005E3076" w:rsidR="00EE4950">
        <w:rPr>
          <w:rFonts w:ascii="Times New Roman" w:hAnsi="Times New Roman" w:hint="default"/>
          <w:sz w:val="24"/>
          <w:szCs w:val="24"/>
        </w:rPr>
        <w:t>a odseku 1 pí</w:t>
      </w:r>
      <w:r w:rsidRPr="005E3076" w:rsidR="00EE4950">
        <w:rPr>
          <w:rFonts w:ascii="Times New Roman" w:hAnsi="Times New Roman" w:hint="default"/>
          <w:sz w:val="24"/>
          <w:szCs w:val="24"/>
        </w:rPr>
        <w:t xml:space="preserve">sm. </w:t>
      </w:r>
      <w:r w:rsidRPr="005E3076" w:rsidR="00417589">
        <w:rPr>
          <w:rFonts w:ascii="Times New Roman" w:hAnsi="Times New Roman"/>
          <w:sz w:val="24"/>
          <w:szCs w:val="24"/>
        </w:rPr>
        <w:t>b</w:t>
      </w:r>
      <w:r w:rsidRPr="005E3076" w:rsidR="00EE4950">
        <w:rPr>
          <w:rFonts w:ascii="Times New Roman" w:hAnsi="Times New Roman"/>
          <w:sz w:val="24"/>
          <w:szCs w:val="24"/>
        </w:rPr>
        <w:t xml:space="preserve">), </w:t>
      </w:r>
      <w:r w:rsidRPr="005E3076" w:rsidR="00A361F1">
        <w:rPr>
          <w:rFonts w:ascii="Times New Roman" w:hAnsi="Times New Roman" w:hint="default"/>
          <w:sz w:val="24"/>
          <w:szCs w:val="24"/>
        </w:rPr>
        <w:t>informuje Euró</w:t>
      </w:r>
      <w:r w:rsidRPr="005E3076" w:rsidR="00A361F1">
        <w:rPr>
          <w:rFonts w:ascii="Times New Roman" w:hAnsi="Times New Roman" w:hint="default"/>
          <w:sz w:val="24"/>
          <w:szCs w:val="24"/>
        </w:rPr>
        <w:t>psku komisiu o vyd</w:t>
      </w:r>
      <w:r w:rsidRPr="005E3076" w:rsidR="00A361F1">
        <w:rPr>
          <w:rFonts w:ascii="Times New Roman" w:hAnsi="Times New Roman" w:hint="default"/>
          <w:sz w:val="24"/>
          <w:szCs w:val="24"/>
        </w:rPr>
        <w:t>aní</w:t>
      </w:r>
      <w:r w:rsidRPr="005E3076" w:rsidR="00A361F1">
        <w:rPr>
          <w:rFonts w:ascii="Times New Roman" w:hAnsi="Times New Roman" w:hint="default"/>
          <w:sz w:val="24"/>
          <w:szCs w:val="24"/>
        </w:rPr>
        <w:t xml:space="preserve"> také</w:t>
      </w:r>
      <w:r w:rsidRPr="005E3076" w:rsidR="00A361F1">
        <w:rPr>
          <w:rFonts w:ascii="Times New Roman" w:hAnsi="Times New Roman" w:hint="default"/>
          <w:sz w:val="24"/>
          <w:szCs w:val="24"/>
        </w:rPr>
        <w:t>hoto povolenia</w:t>
      </w:r>
      <w:r w:rsidRPr="005E3076" w:rsidR="00EE4950">
        <w:rPr>
          <w:rFonts w:ascii="Times New Roman" w:hAnsi="Times New Roman"/>
          <w:sz w:val="24"/>
          <w:szCs w:val="24"/>
        </w:rPr>
        <w:t>.</w:t>
      </w:r>
    </w:p>
    <w:p w:rsidR="00A27218"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skúš</w:t>
      </w:r>
      <w:r w:rsidRPr="005E3076">
        <w:rPr>
          <w:rFonts w:ascii="Times New Roman" w:hAnsi="Times New Roman" w:hint="default"/>
          <w:sz w:val="24"/>
          <w:szCs w:val="24"/>
        </w:rPr>
        <w:t>obnej prevá</w:t>
      </w:r>
      <w:r w:rsidRPr="005E3076">
        <w:rPr>
          <w:rFonts w:ascii="Times New Roman" w:hAnsi="Times New Roman" w:hint="default"/>
          <w:sz w:val="24"/>
          <w:szCs w:val="24"/>
        </w:rPr>
        <w:t>dzky je povinný</w:t>
      </w:r>
    </w:p>
    <w:p w:rsidR="004E7BDC" w:rsidRPr="005E3076" w:rsidP="00746526">
      <w:pPr>
        <w:pStyle w:val="Odstavecseseznamem"/>
        <w:numPr>
          <w:numId w:val="1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vozidlo </w:t>
      </w:r>
      <w:r w:rsidRPr="005E3076" w:rsidR="0037108A">
        <w:rPr>
          <w:rFonts w:ascii="Times New Roman" w:hAnsi="Times New Roman"/>
          <w:sz w:val="24"/>
          <w:szCs w:val="24"/>
        </w:rPr>
        <w:t>len</w:t>
      </w:r>
      <w:r w:rsidRPr="005E3076">
        <w:rPr>
          <w:rFonts w:ascii="Times New Roman" w:hAnsi="Times New Roman" w:hint="default"/>
          <w:sz w:val="24"/>
          <w:szCs w:val="24"/>
        </w:rPr>
        <w:t xml:space="preserve"> na úč</w:t>
      </w:r>
      <w:r w:rsidRPr="005E3076">
        <w:rPr>
          <w:rFonts w:ascii="Times New Roman" w:hAnsi="Times New Roman" w:hint="default"/>
          <w:sz w:val="24"/>
          <w:szCs w:val="24"/>
        </w:rPr>
        <w:t>ely skúš</w:t>
      </w:r>
      <w:r w:rsidRPr="005E3076">
        <w:rPr>
          <w:rFonts w:ascii="Times New Roman" w:hAnsi="Times New Roman" w:hint="default"/>
          <w:sz w:val="24"/>
          <w:szCs w:val="24"/>
        </w:rPr>
        <w:t>obnej prevá</w:t>
      </w:r>
      <w:r w:rsidRPr="005E3076">
        <w:rPr>
          <w:rFonts w:ascii="Times New Roman" w:hAnsi="Times New Roman" w:hint="default"/>
          <w:sz w:val="24"/>
          <w:szCs w:val="24"/>
        </w:rPr>
        <w:t>dzky,</w:t>
      </w:r>
    </w:p>
    <w:p w:rsidR="004E7BDC" w:rsidRPr="005E3076" w:rsidP="00746526">
      <w:pPr>
        <w:pStyle w:val="Odstavecseseznamem"/>
        <w:numPr>
          <w:numId w:val="1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poč</w:t>
      </w:r>
      <w:r w:rsidRPr="005E3076">
        <w:rPr>
          <w:rFonts w:ascii="Times New Roman" w:hAnsi="Times New Roman" w:hint="default"/>
          <w:sz w:val="24"/>
          <w:szCs w:val="24"/>
        </w:rPr>
        <w:t>as skúš</w:t>
      </w:r>
      <w:r w:rsidRPr="005E3076">
        <w:rPr>
          <w:rFonts w:ascii="Times New Roman" w:hAnsi="Times New Roman" w:hint="default"/>
          <w:sz w:val="24"/>
          <w:szCs w:val="24"/>
        </w:rPr>
        <w:t>obnej prevá</w:t>
      </w:r>
      <w:r w:rsidRPr="005E3076">
        <w:rPr>
          <w:rFonts w:ascii="Times New Roman" w:hAnsi="Times New Roman" w:hint="default"/>
          <w:sz w:val="24"/>
          <w:szCs w:val="24"/>
        </w:rPr>
        <w:t>dzky nedoš</w:t>
      </w:r>
      <w:r w:rsidRPr="005E3076">
        <w:rPr>
          <w:rFonts w:ascii="Times New Roman" w:hAnsi="Times New Roman" w:hint="default"/>
          <w:sz w:val="24"/>
          <w:szCs w:val="24"/>
        </w:rPr>
        <w:t>lo k </w:t>
      </w:r>
      <w:r w:rsidRPr="005E3076">
        <w:rPr>
          <w:rFonts w:ascii="Times New Roman" w:hAnsi="Times New Roman" w:hint="default"/>
          <w:sz w:val="24"/>
          <w:szCs w:val="24"/>
        </w:rPr>
        <w:t>ohrozeniu bezpeč</w:t>
      </w:r>
      <w:r w:rsidRPr="005E3076">
        <w:rPr>
          <w:rFonts w:ascii="Times New Roman" w:hAnsi="Times New Roman" w:hint="default"/>
          <w:sz w:val="24"/>
          <w:szCs w:val="24"/>
        </w:rPr>
        <w:t>nosti, ž</w:t>
      </w:r>
      <w:r w:rsidRPr="005E3076">
        <w:rPr>
          <w:rFonts w:ascii="Times New Roman" w:hAnsi="Times New Roman" w:hint="default"/>
          <w:sz w:val="24"/>
          <w:szCs w:val="24"/>
        </w:rPr>
        <w:t>ivotné</w:t>
      </w:r>
      <w:r w:rsidRPr="005E3076">
        <w:rPr>
          <w:rFonts w:ascii="Times New Roman" w:hAnsi="Times New Roman" w:hint="default"/>
          <w:sz w:val="24"/>
          <w:szCs w:val="24"/>
        </w:rPr>
        <w:t>ho prostredia alebo verejn</w:t>
      </w:r>
      <w:r w:rsidRPr="005E3076">
        <w:rPr>
          <w:rFonts w:ascii="Times New Roman" w:hAnsi="Times New Roman" w:hint="default"/>
          <w:sz w:val="24"/>
          <w:szCs w:val="24"/>
        </w:rPr>
        <w:t>é</w:t>
      </w:r>
      <w:r w:rsidRPr="005E3076">
        <w:rPr>
          <w:rFonts w:ascii="Times New Roman" w:hAnsi="Times New Roman" w:hint="default"/>
          <w:sz w:val="24"/>
          <w:szCs w:val="24"/>
        </w:rPr>
        <w:t>ho zdravia,</w:t>
      </w:r>
    </w:p>
    <w:p w:rsidR="004E7BDC" w:rsidRPr="005E3076" w:rsidP="00746526">
      <w:pPr>
        <w:pStyle w:val="Odstavecseseznamem"/>
        <w:numPr>
          <w:numId w:val="1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vodič</w:t>
      </w:r>
      <w:r w:rsidRPr="005E3076">
        <w:rPr>
          <w:rFonts w:ascii="Times New Roman" w:hAnsi="Times New Roman" w:hint="default"/>
          <w:sz w:val="24"/>
          <w:szCs w:val="24"/>
        </w:rPr>
        <w:t>ovi vozidla odovzdať</w:t>
      </w:r>
      <w:r w:rsidRPr="005E3076">
        <w:rPr>
          <w:rFonts w:ascii="Times New Roman" w:hAnsi="Times New Roman" w:hint="default"/>
          <w:sz w:val="24"/>
          <w:szCs w:val="24"/>
        </w:rPr>
        <w:t xml:space="preserve">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ktorý</w:t>
      </w:r>
      <w:r w:rsidRPr="005E3076">
        <w:rPr>
          <w:rFonts w:ascii="Times New Roman" w:hAnsi="Times New Roman" w:hint="default"/>
          <w:sz w:val="24"/>
          <w:szCs w:val="24"/>
        </w:rPr>
        <w:t>m sa vodič</w:t>
      </w:r>
      <w:r w:rsidRPr="005E3076">
        <w:rPr>
          <w:rFonts w:ascii="Times New Roman" w:hAnsi="Times New Roman" w:hint="default"/>
          <w:sz w:val="24"/>
          <w:szCs w:val="24"/>
        </w:rPr>
        <w:t xml:space="preserve"> vozidla preukazuje kontrolný</w:t>
      </w:r>
      <w:r w:rsidRPr="005E3076">
        <w:rPr>
          <w:rFonts w:ascii="Times New Roman" w:hAnsi="Times New Roman" w:hint="default"/>
          <w:sz w:val="24"/>
          <w:szCs w:val="24"/>
        </w:rPr>
        <w:t>m orgá</w:t>
      </w:r>
      <w:r w:rsidRPr="005E3076">
        <w:rPr>
          <w:rFonts w:ascii="Times New Roman" w:hAnsi="Times New Roman" w:hint="default"/>
          <w:sz w:val="24"/>
          <w:szCs w:val="24"/>
        </w:rPr>
        <w:t>nom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787C25" w:rsidRPr="00A10F5D" w:rsidP="00746526">
      <w:pPr>
        <w:pStyle w:val="Odstavecseseznamem"/>
        <w:numPr>
          <w:numId w:val="1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poč</w:t>
      </w:r>
      <w:r w:rsidRPr="005E3076">
        <w:rPr>
          <w:rFonts w:ascii="Times New Roman" w:hAnsi="Times New Roman" w:hint="default"/>
          <w:sz w:val="24"/>
          <w:szCs w:val="24"/>
        </w:rPr>
        <w:t>as celej doby skúš</w:t>
      </w:r>
      <w:r w:rsidRPr="005E3076">
        <w:rPr>
          <w:rFonts w:ascii="Times New Roman" w:hAnsi="Times New Roman" w:hint="default"/>
          <w:sz w:val="24"/>
          <w:szCs w:val="24"/>
        </w:rPr>
        <w:t>obnej prevá</w:t>
      </w:r>
      <w:r w:rsidRPr="005E3076">
        <w:rPr>
          <w:rFonts w:ascii="Times New Roman" w:hAnsi="Times New Roman" w:hint="default"/>
          <w:sz w:val="24"/>
          <w:szCs w:val="24"/>
        </w:rPr>
        <w:t>dzky, aby vozidlo malo platné</w:t>
      </w:r>
      <w:r w:rsidRPr="005E3076">
        <w:rPr>
          <w:rFonts w:ascii="Times New Roman" w:hAnsi="Times New Roman" w:hint="default"/>
          <w:sz w:val="24"/>
          <w:szCs w:val="24"/>
        </w:rPr>
        <w:t xml:space="preserve"> poistenie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w:t>
      </w:r>
      <w:r w:rsidRPr="005E3076">
        <w:rPr>
          <w:rFonts w:ascii="Times New Roman" w:hAnsi="Times New Roman" w:hint="default"/>
          <w:sz w:val="24"/>
          <w:szCs w:val="24"/>
        </w:rPr>
        <w:t>enú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dzkou motorové</w:t>
      </w:r>
      <w:r w:rsidRPr="005E3076">
        <w:rPr>
          <w:rFonts w:ascii="Times New Roman" w:hAnsi="Times New Roman" w:hint="default"/>
          <w:sz w:val="24"/>
          <w:szCs w:val="24"/>
        </w:rPr>
        <w:t>ho vozidla, ak </w:t>
      </w:r>
      <w:r w:rsidRPr="005E3076">
        <w:rPr>
          <w:rFonts w:ascii="Times New Roman" w:hAnsi="Times New Roman" w:hint="default"/>
          <w:sz w:val="24"/>
          <w:szCs w:val="24"/>
        </w:rPr>
        <w:t>sa vyž</w:t>
      </w:r>
      <w:r w:rsidRPr="005E3076">
        <w:rPr>
          <w:rFonts w:ascii="Times New Roman" w:hAnsi="Times New Roman" w:hint="default"/>
          <w:sz w:val="24"/>
          <w:szCs w:val="24"/>
        </w:rPr>
        <w:t>aduje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bookmarkStart w:id="68" w:name="_Ref482795270"/>
      <w:r>
        <w:rPr>
          <w:rStyle w:val="FootnoteReference"/>
          <w:rFonts w:ascii="Times New Roman" w:hAnsi="Times New Roman"/>
          <w:sz w:val="24"/>
          <w:szCs w:val="24"/>
          <w:rtl w:val="0"/>
        </w:rPr>
        <w:footnoteReference w:id="48"/>
      </w:r>
      <w:bookmarkEnd w:id="68"/>
      <w:r w:rsidRPr="00A10F5D">
        <w:rPr>
          <w:rFonts w:ascii="Times New Roman" w:hAnsi="Times New Roman"/>
          <w:sz w:val="24"/>
          <w:szCs w:val="24"/>
        </w:rPr>
        <w:t>)</w:t>
      </w:r>
    </w:p>
    <w:p w:rsidR="00787C25" w:rsidRPr="005E3076" w:rsidP="00746526">
      <w:pPr>
        <w:pStyle w:val="Odstavecseseznamem"/>
        <w:numPr>
          <w:numId w:val="11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1 pí</w:t>
      </w:r>
      <w:r w:rsidRPr="005E3076">
        <w:rPr>
          <w:rFonts w:ascii="Times New Roman" w:hAnsi="Times New Roman" w:hint="default"/>
          <w:sz w:val="24"/>
          <w:szCs w:val="24"/>
        </w:rPr>
        <w:t>sm. a) zabezpeč</w:t>
      </w:r>
      <w:r w:rsidRPr="005E3076">
        <w:rPr>
          <w:rFonts w:ascii="Times New Roman" w:hAnsi="Times New Roman" w:hint="default"/>
          <w:sz w:val="24"/>
          <w:szCs w:val="24"/>
        </w:rPr>
        <w:t>iť</w:t>
      </w:r>
      <w:r w:rsidRPr="005E3076">
        <w:rPr>
          <w:rFonts w:ascii="Times New Roman" w:hAnsi="Times New Roman" w:hint="default"/>
          <w:sz w:val="24"/>
          <w:szCs w:val="24"/>
        </w:rPr>
        <w:t>, aby poč</w:t>
      </w:r>
      <w:r w:rsidRPr="005E3076">
        <w:rPr>
          <w:rFonts w:ascii="Times New Roman" w:hAnsi="Times New Roman" w:hint="default"/>
          <w:sz w:val="24"/>
          <w:szCs w:val="24"/>
        </w:rPr>
        <w:t>as skúš</w:t>
      </w:r>
      <w:r w:rsidRPr="005E3076">
        <w:rPr>
          <w:rFonts w:ascii="Times New Roman" w:hAnsi="Times New Roman" w:hint="default"/>
          <w:sz w:val="24"/>
          <w:szCs w:val="24"/>
        </w:rPr>
        <w:t>obnej prevá</w:t>
      </w:r>
      <w:r w:rsidRPr="005E3076">
        <w:rPr>
          <w:rFonts w:ascii="Times New Roman" w:hAnsi="Times New Roman" w:hint="default"/>
          <w:sz w:val="24"/>
          <w:szCs w:val="24"/>
        </w:rPr>
        <w:t>dzky bolo vozidlo vybavené</w:t>
      </w:r>
      <w:r w:rsidRPr="005E3076">
        <w:rPr>
          <w:rFonts w:ascii="Times New Roman" w:hAnsi="Times New Roman" w:hint="default"/>
          <w:sz w:val="24"/>
          <w:szCs w:val="24"/>
        </w:rPr>
        <w:t xml:space="preserve"> platnou tabuľ</w:t>
      </w:r>
      <w:r w:rsidRPr="005E3076">
        <w:rPr>
          <w:rFonts w:ascii="Times New Roman" w:hAnsi="Times New Roman" w:hint="default"/>
          <w:sz w:val="24"/>
          <w:szCs w:val="24"/>
        </w:rPr>
        <w:t>kou alebo tabuľ</w:t>
      </w:r>
      <w:r w:rsidRPr="005E3076">
        <w:rPr>
          <w:rFonts w:ascii="Times New Roman" w:hAnsi="Times New Roman" w:hint="default"/>
          <w:sz w:val="24"/>
          <w:szCs w:val="24"/>
        </w:rPr>
        <w:t>kami so </w:t>
      </w:r>
      <w:r w:rsidRPr="005E3076">
        <w:rPr>
          <w:rFonts w:ascii="Times New Roman" w:hAnsi="Times New Roman" w:hint="default"/>
          <w:sz w:val="24"/>
          <w:szCs w:val="24"/>
        </w:rPr>
        <w:t>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w:t>
      </w:r>
      <w:r w:rsidRPr="005E3076" w:rsidR="00AB4EB5">
        <w:rPr>
          <w:rFonts w:ascii="Times New Roman" w:hAnsi="Times New Roman"/>
          <w:sz w:val="24"/>
          <w:szCs w:val="24"/>
        </w:rPr>
        <w:t>,</w:t>
      </w:r>
      <w:r>
        <w:rPr>
          <w:rStyle w:val="FootnoteReference"/>
          <w:rFonts w:ascii="Times New Roman" w:hAnsi="Times New Roman"/>
          <w:sz w:val="24"/>
          <w:szCs w:val="24"/>
          <w:rtl w:val="0"/>
        </w:rPr>
        <w:footnoteReference w:id="49"/>
      </w:r>
      <w:r w:rsidRPr="00A10F5D">
        <w:rPr>
          <w:rFonts w:ascii="Times New Roman" w:hAnsi="Times New Roman"/>
          <w:sz w:val="24"/>
          <w:szCs w:val="24"/>
        </w:rPr>
        <w:t>)</w:t>
      </w:r>
      <w:r w:rsidRPr="005E3076" w:rsidR="00AB4EB5">
        <w:rPr>
          <w:rFonts w:ascii="Times New Roman" w:hAnsi="Times New Roman"/>
          <w:sz w:val="24"/>
          <w:szCs w:val="24"/>
        </w:rPr>
        <w:t xml:space="preserve"> a</w:t>
      </w:r>
    </w:p>
    <w:p w:rsidR="00AB4EB5" w:rsidRPr="005E3076" w:rsidP="00746526">
      <w:pPr>
        <w:pStyle w:val="Odstavecseseznamem"/>
        <w:numPr>
          <w:numId w:val="11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ty</w:t>
      </w:r>
      <w:r w:rsidRPr="005E3076">
        <w:rPr>
          <w:rFonts w:ascii="Times New Roman" w:hAnsi="Times New Roman" w:hint="default"/>
          <w:sz w:val="24"/>
          <w:szCs w:val="24"/>
        </w:rPr>
        <w:t>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bolo vydané</w:t>
      </w:r>
      <w:r w:rsidRPr="005E3076">
        <w:rPr>
          <w:rFonts w:ascii="Times New Roman" w:hAnsi="Times New Roman" w:hint="default"/>
          <w:sz w:val="24"/>
          <w:szCs w:val="24"/>
        </w:rPr>
        <w:t xml:space="preserve">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w:t>
      </w:r>
      <w:r w:rsidRPr="005E3076" w:rsidR="00D11E2B">
        <w:rPr>
          <w:rFonts w:ascii="Times New Roman" w:hAnsi="Times New Roman"/>
          <w:sz w:val="24"/>
          <w:szCs w:val="24"/>
        </w:rPr>
        <w:t xml:space="preserve"> </w:t>
      </w:r>
      <w:r w:rsidRPr="005E3076">
        <w:rPr>
          <w:rFonts w:ascii="Times New Roman" w:hAnsi="Times New Roman" w:hint="default"/>
          <w:sz w:val="24"/>
          <w:szCs w:val="24"/>
        </w:rPr>
        <w:t>najneskô</w:t>
      </w:r>
      <w:r w:rsidRPr="005E3076">
        <w:rPr>
          <w:rFonts w:ascii="Times New Roman" w:hAnsi="Times New Roman" w:hint="default"/>
          <w:sz w:val="24"/>
          <w:szCs w:val="24"/>
        </w:rPr>
        <w:t>r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kedy zmena nastala.</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ak</w:t>
      </w:r>
    </w:p>
    <w:p w:rsidR="004E7BDC" w:rsidRPr="005E3076" w:rsidP="00746526">
      <w:pPr>
        <w:pStyle w:val="Odstavecseseznamem"/>
        <w:numPr>
          <w:numId w:val="2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pož</w:t>
      </w:r>
      <w:r w:rsidRPr="005E3076">
        <w:rPr>
          <w:rFonts w:ascii="Times New Roman" w:hAnsi="Times New Roman" w:hint="default"/>
          <w:sz w:val="24"/>
          <w:szCs w:val="24"/>
        </w:rPr>
        <w:t>iada o jeho z</w:t>
      </w:r>
      <w:r w:rsidRPr="005E3076">
        <w:rPr>
          <w:rFonts w:ascii="Times New Roman" w:hAnsi="Times New Roman" w:hint="default"/>
          <w:sz w:val="24"/>
          <w:szCs w:val="24"/>
        </w:rPr>
        <w:t>ruš</w:t>
      </w:r>
      <w:r w:rsidRPr="005E3076">
        <w:rPr>
          <w:rFonts w:ascii="Times New Roman" w:hAnsi="Times New Roman" w:hint="default"/>
          <w:sz w:val="24"/>
          <w:szCs w:val="24"/>
        </w:rPr>
        <w:t>enie,</w:t>
      </w:r>
    </w:p>
    <w:p w:rsidR="004E7BDC" w:rsidRPr="005E3076" w:rsidP="00746526">
      <w:pPr>
        <w:pStyle w:val="Odstavecseseznamem"/>
        <w:numPr>
          <w:numId w:val="2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povolenie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p>
    <w:p w:rsidR="004E7BDC" w:rsidRPr="005E3076" w:rsidP="00746526">
      <w:pPr>
        <w:pStyle w:val="Odstavecseseznamem"/>
        <w:numPr>
          <w:numId w:val="23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vozidlo predstavuje ohrozenie bezpeč</w:t>
      </w:r>
      <w:r w:rsidRPr="005E3076">
        <w:rPr>
          <w:rFonts w:ascii="Times New Roman" w:hAnsi="Times New Roman" w:hint="default"/>
          <w:sz w:val="24"/>
          <w:szCs w:val="24"/>
        </w:rPr>
        <w:t>nosti, ž</w:t>
      </w:r>
      <w:r w:rsidRPr="005E3076">
        <w:rPr>
          <w:rFonts w:ascii="Times New Roman" w:hAnsi="Times New Roman" w:hint="default"/>
          <w:sz w:val="24"/>
          <w:szCs w:val="24"/>
        </w:rPr>
        <w:t>ivotné</w:t>
      </w:r>
      <w:r w:rsidRPr="005E3076">
        <w:rPr>
          <w:rFonts w:ascii="Times New Roman" w:hAnsi="Times New Roman" w:hint="default"/>
          <w:sz w:val="24"/>
          <w:szCs w:val="24"/>
        </w:rPr>
        <w:t>ho prostredia alebo verejné</w:t>
      </w:r>
      <w:r w:rsidRPr="005E3076">
        <w:rPr>
          <w:rFonts w:ascii="Times New Roman" w:hAnsi="Times New Roman" w:hint="default"/>
          <w:sz w:val="24"/>
          <w:szCs w:val="24"/>
        </w:rPr>
        <w:t>ho zdravia,</w:t>
      </w:r>
      <w:r w:rsidRPr="005E3076" w:rsidR="00F045A4">
        <w:rPr>
          <w:rFonts w:ascii="Times New Roman" w:hAnsi="Times New Roman"/>
          <w:sz w:val="24"/>
          <w:szCs w:val="24"/>
        </w:rPr>
        <w:t xml:space="preserve"> </w:t>
      </w:r>
    </w:p>
    <w:p w:rsidR="00787C25" w:rsidRPr="005E3076" w:rsidP="00746526">
      <w:pPr>
        <w:pStyle w:val="Odstavecseseznamem"/>
        <w:numPr>
          <w:numId w:val="235"/>
        </w:numPr>
        <w:tabs>
          <w:tab w:val="left" w:pos="709"/>
        </w:tabs>
        <w:bidi w:val="0"/>
        <w:spacing w:after="0" w:line="240" w:lineRule="auto"/>
        <w:jc w:val="both"/>
        <w:rPr>
          <w:rFonts w:ascii="Times New Roman" w:hAnsi="Times New Roman"/>
          <w:sz w:val="24"/>
          <w:szCs w:val="24"/>
        </w:rPr>
      </w:pPr>
      <w:r w:rsidRPr="005E3076" w:rsidR="004E7BDC">
        <w:rPr>
          <w:rFonts w:ascii="Times New Roman" w:hAnsi="Times New Roman" w:hint="default"/>
          <w:sz w:val="24"/>
          <w:szCs w:val="24"/>
        </w:rPr>
        <w:t>drž</w:t>
      </w:r>
      <w:r w:rsidRPr="005E3076" w:rsidR="004E7BDC">
        <w:rPr>
          <w:rFonts w:ascii="Times New Roman" w:hAnsi="Times New Roman" w:hint="default"/>
          <w:sz w:val="24"/>
          <w:szCs w:val="24"/>
        </w:rPr>
        <w:t>iteľ</w:t>
      </w:r>
      <w:r w:rsidRPr="005E3076" w:rsidR="004E7BDC">
        <w:rPr>
          <w:rFonts w:ascii="Times New Roman" w:hAnsi="Times New Roman" w:hint="default"/>
          <w:sz w:val="24"/>
          <w:szCs w:val="24"/>
        </w:rPr>
        <w:t xml:space="preserve"> povolenia opakovane al</w:t>
      </w:r>
      <w:r w:rsidRPr="005E3076" w:rsidR="004E7BDC">
        <w:rPr>
          <w:rFonts w:ascii="Times New Roman" w:hAnsi="Times New Roman" w:hint="default"/>
          <w:sz w:val="24"/>
          <w:szCs w:val="24"/>
        </w:rPr>
        <w:t>ebo zá</w:t>
      </w:r>
      <w:r w:rsidRPr="005E3076" w:rsidR="004E7BDC">
        <w:rPr>
          <w:rFonts w:ascii="Times New Roman" w:hAnsi="Times New Roman" w:hint="default"/>
          <w:sz w:val="24"/>
          <w:szCs w:val="24"/>
        </w:rPr>
        <w:t>važ</w:t>
      </w:r>
      <w:r w:rsidRPr="005E3076" w:rsidR="004E7BDC">
        <w:rPr>
          <w:rFonts w:ascii="Times New Roman" w:hAnsi="Times New Roman" w:hint="default"/>
          <w:sz w:val="24"/>
          <w:szCs w:val="24"/>
        </w:rPr>
        <w:t>ný</w:t>
      </w:r>
      <w:r w:rsidRPr="005E3076" w:rsidR="004E7BDC">
        <w:rPr>
          <w:rFonts w:ascii="Times New Roman" w:hAnsi="Times New Roman" w:hint="default"/>
          <w:sz w:val="24"/>
          <w:szCs w:val="24"/>
        </w:rPr>
        <w:t>m spô</w:t>
      </w:r>
      <w:r w:rsidRPr="005E3076" w:rsidR="004E7BDC">
        <w:rPr>
          <w:rFonts w:ascii="Times New Roman" w:hAnsi="Times New Roman" w:hint="default"/>
          <w:sz w:val="24"/>
          <w:szCs w:val="24"/>
        </w:rPr>
        <w:t>sobom poruš</w:t>
      </w:r>
      <w:r w:rsidRPr="005E3076" w:rsidR="004E7BDC">
        <w:rPr>
          <w:rFonts w:ascii="Times New Roman" w:hAnsi="Times New Roman" w:hint="default"/>
          <w:sz w:val="24"/>
          <w:szCs w:val="24"/>
        </w:rPr>
        <w:t>il povinnosti podľ</w:t>
      </w:r>
      <w:r w:rsidRPr="005E3076" w:rsidR="004E7BDC">
        <w:rPr>
          <w:rFonts w:ascii="Times New Roman" w:hAnsi="Times New Roman" w:hint="default"/>
          <w:sz w:val="24"/>
          <w:szCs w:val="24"/>
        </w:rPr>
        <w:t xml:space="preserve">a odseku </w:t>
      </w:r>
      <w:r w:rsidRPr="005E3076">
        <w:rPr>
          <w:rFonts w:ascii="Times New Roman" w:hAnsi="Times New Roman"/>
          <w:sz w:val="24"/>
          <w:szCs w:val="24"/>
        </w:rPr>
        <w:t>8</w:t>
      </w:r>
      <w:r w:rsidRPr="005E3076" w:rsidR="004E7BDC">
        <w:rPr>
          <w:rFonts w:ascii="Times New Roman" w:hAnsi="Times New Roman" w:hint="default"/>
          <w:sz w:val="24"/>
          <w:szCs w:val="24"/>
        </w:rPr>
        <w:t xml:space="preserve"> alebo podmienky ustanovené</w:t>
      </w:r>
      <w:r w:rsidRPr="005E3076" w:rsidR="004E7BDC">
        <w:rPr>
          <w:rFonts w:ascii="Times New Roman" w:hAnsi="Times New Roman" w:hint="default"/>
          <w:sz w:val="24"/>
          <w:szCs w:val="24"/>
        </w:rPr>
        <w:t xml:space="preserve"> v</w:t>
      </w:r>
      <w:r w:rsidRPr="005E3076">
        <w:rPr>
          <w:rFonts w:ascii="Times New Roman" w:hAnsi="Times New Roman"/>
          <w:sz w:val="24"/>
          <w:szCs w:val="24"/>
        </w:rPr>
        <w:t> </w:t>
      </w:r>
      <w:r w:rsidRPr="005E3076" w:rsidR="004E7BDC">
        <w:rPr>
          <w:rFonts w:ascii="Times New Roman" w:hAnsi="Times New Roman" w:hint="default"/>
          <w:sz w:val="24"/>
          <w:szCs w:val="24"/>
        </w:rPr>
        <w:t>povolení</w:t>
      </w:r>
      <w:r w:rsidRPr="005E3076">
        <w:rPr>
          <w:rFonts w:ascii="Times New Roman" w:hAnsi="Times New Roman"/>
          <w:sz w:val="24"/>
          <w:szCs w:val="24"/>
        </w:rPr>
        <w:t>, alebo</w:t>
      </w:r>
    </w:p>
    <w:p w:rsidR="004E7BDC" w:rsidRPr="005E3076" w:rsidP="00746526">
      <w:pPr>
        <w:pStyle w:val="Odstavecseseznamem"/>
        <w:numPr>
          <w:numId w:val="235"/>
        </w:numPr>
        <w:tabs>
          <w:tab w:val="left" w:pos="709"/>
        </w:tabs>
        <w:bidi w:val="0"/>
        <w:spacing w:after="0" w:line="240" w:lineRule="auto"/>
        <w:jc w:val="both"/>
        <w:rPr>
          <w:rFonts w:ascii="Times New Roman" w:hAnsi="Times New Roman"/>
          <w:sz w:val="24"/>
          <w:szCs w:val="24"/>
        </w:rPr>
      </w:pPr>
      <w:r w:rsidRPr="005E3076" w:rsidR="00787C25">
        <w:rPr>
          <w:rFonts w:ascii="Times New Roman" w:hAnsi="Times New Roman" w:hint="default"/>
          <w:sz w:val="24"/>
          <w:szCs w:val="24"/>
        </w:rPr>
        <w:t>typový</w:t>
      </w:r>
      <w:r w:rsidRPr="005E3076" w:rsidR="00787C25">
        <w:rPr>
          <w:rFonts w:ascii="Times New Roman" w:hAnsi="Times New Roman" w:hint="default"/>
          <w:sz w:val="24"/>
          <w:szCs w:val="24"/>
        </w:rPr>
        <w:t xml:space="preserve"> schvaľ</w:t>
      </w:r>
      <w:r w:rsidRPr="005E3076" w:rsidR="00787C25">
        <w:rPr>
          <w:rFonts w:ascii="Times New Roman" w:hAnsi="Times New Roman" w:hint="default"/>
          <w:sz w:val="24"/>
          <w:szCs w:val="24"/>
        </w:rPr>
        <w:t>ovací</w:t>
      </w:r>
      <w:r w:rsidRPr="005E3076" w:rsidR="00787C25">
        <w:rPr>
          <w:rFonts w:ascii="Times New Roman" w:hAnsi="Times New Roman" w:hint="default"/>
          <w:sz w:val="24"/>
          <w:szCs w:val="24"/>
        </w:rPr>
        <w:t xml:space="preserve"> orgá</w:t>
      </w:r>
      <w:r w:rsidRPr="005E3076" w:rsidR="00787C25">
        <w:rPr>
          <w:rFonts w:ascii="Times New Roman" w:hAnsi="Times New Roman" w:hint="default"/>
          <w:sz w:val="24"/>
          <w:szCs w:val="24"/>
        </w:rPr>
        <w:t>n už</w:t>
      </w:r>
      <w:r w:rsidRPr="005E3076" w:rsidR="00787C25">
        <w:rPr>
          <w:rFonts w:ascii="Times New Roman" w:hAnsi="Times New Roman" w:hint="default"/>
          <w:sz w:val="24"/>
          <w:szCs w:val="24"/>
        </w:rPr>
        <w:t xml:space="preserve"> nemá</w:t>
      </w:r>
      <w:r w:rsidRPr="005E3076" w:rsidR="00787C25">
        <w:rPr>
          <w:rFonts w:ascii="Times New Roman" w:hAnsi="Times New Roman" w:hint="default"/>
          <w:sz w:val="24"/>
          <w:szCs w:val="24"/>
        </w:rPr>
        <w:t xml:space="preserve"> zá</w:t>
      </w:r>
      <w:r w:rsidRPr="005E3076" w:rsidR="00787C25">
        <w:rPr>
          <w:rFonts w:ascii="Times New Roman" w:hAnsi="Times New Roman" w:hint="default"/>
          <w:sz w:val="24"/>
          <w:szCs w:val="24"/>
        </w:rPr>
        <w:t>ujem na takej skúš</w:t>
      </w:r>
      <w:r w:rsidRPr="005E3076" w:rsidR="00787C25">
        <w:rPr>
          <w:rFonts w:ascii="Times New Roman" w:hAnsi="Times New Roman" w:hint="default"/>
          <w:sz w:val="24"/>
          <w:szCs w:val="24"/>
        </w:rPr>
        <w:t>obnej prevá</w:t>
      </w:r>
      <w:r w:rsidRPr="005E3076" w:rsidR="00787C25">
        <w:rPr>
          <w:rFonts w:ascii="Times New Roman" w:hAnsi="Times New Roman" w:hint="default"/>
          <w:sz w:val="24"/>
          <w:szCs w:val="24"/>
        </w:rPr>
        <w:t>dzke vzhľ</w:t>
      </w:r>
      <w:r w:rsidRPr="005E3076" w:rsidR="00787C25">
        <w:rPr>
          <w:rFonts w:ascii="Times New Roman" w:hAnsi="Times New Roman" w:hint="default"/>
          <w:sz w:val="24"/>
          <w:szCs w:val="24"/>
        </w:rPr>
        <w:t>adom na </w:t>
      </w:r>
      <w:r w:rsidRPr="005E3076" w:rsidR="00787C25">
        <w:rPr>
          <w:rFonts w:ascii="Times New Roman" w:hAnsi="Times New Roman" w:hint="default"/>
          <w:sz w:val="24"/>
          <w:szCs w:val="24"/>
        </w:rPr>
        <w:t>nové</w:t>
      </w:r>
      <w:r w:rsidRPr="005E3076" w:rsidR="00787C25">
        <w:rPr>
          <w:rFonts w:ascii="Times New Roman" w:hAnsi="Times New Roman" w:hint="default"/>
          <w:sz w:val="24"/>
          <w:szCs w:val="24"/>
        </w:rPr>
        <w:t xml:space="preserve"> technoló</w:t>
      </w:r>
      <w:r w:rsidRPr="005E3076" w:rsidR="00787C25">
        <w:rPr>
          <w:rFonts w:ascii="Times New Roman" w:hAnsi="Times New Roman" w:hint="default"/>
          <w:sz w:val="24"/>
          <w:szCs w:val="24"/>
        </w:rPr>
        <w:t>gie alebo nové</w:t>
      </w:r>
      <w:r w:rsidRPr="005E3076" w:rsidR="00787C25">
        <w:rPr>
          <w:rFonts w:ascii="Times New Roman" w:hAnsi="Times New Roman" w:hint="default"/>
          <w:sz w:val="24"/>
          <w:szCs w:val="24"/>
        </w:rPr>
        <w:t xml:space="preserve"> koncepcie</w:t>
      </w:r>
      <w:r w:rsidRPr="005E3076">
        <w:rPr>
          <w:rFonts w:ascii="Times New Roman" w:hAnsi="Times New Roman"/>
          <w:sz w:val="24"/>
          <w:szCs w:val="24"/>
        </w:rPr>
        <w:t>.</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povole</w:t>
      </w:r>
      <w:r w:rsidRPr="005E3076">
        <w:rPr>
          <w:rFonts w:ascii="Times New Roman" w:hAnsi="Times New Roman" w:hint="default"/>
          <w:sz w:val="24"/>
          <w:szCs w:val="24"/>
        </w:rPr>
        <w:t>nia skúš</w:t>
      </w:r>
      <w:r w:rsidRPr="005E3076">
        <w:rPr>
          <w:rFonts w:ascii="Times New Roman" w:hAnsi="Times New Roman" w:hint="default"/>
          <w:sz w:val="24"/>
          <w:szCs w:val="24"/>
        </w:rPr>
        <w:t>obnej prevá</w:t>
      </w:r>
      <w:r w:rsidRPr="005E3076">
        <w:rPr>
          <w:rFonts w:ascii="Times New Roman" w:hAnsi="Times New Roman" w:hint="default"/>
          <w:sz w:val="24"/>
          <w:szCs w:val="24"/>
        </w:rPr>
        <w:t>dzky podľ</w:t>
      </w:r>
      <w:r w:rsidRPr="005E3076">
        <w:rPr>
          <w:rFonts w:ascii="Times New Roman" w:hAnsi="Times New Roman" w:hint="default"/>
          <w:sz w:val="24"/>
          <w:szCs w:val="24"/>
        </w:rPr>
        <w:t xml:space="preserve">a odseku </w:t>
      </w:r>
      <w:r w:rsidRPr="005E3076" w:rsidR="00787C25">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sm. </w:t>
      </w:r>
      <w:r w:rsidRPr="005E3076">
        <w:rPr>
          <w:rFonts w:ascii="Times New Roman" w:hAnsi="Times New Roman" w:hint="default"/>
          <w:sz w:val="24"/>
          <w:szCs w:val="24"/>
        </w:rPr>
        <w:t>a) sa nemož</w:t>
      </w:r>
      <w:r w:rsidRPr="005E3076">
        <w:rPr>
          <w:rFonts w:ascii="Times New Roman" w:hAnsi="Times New Roman" w:hint="default"/>
          <w:sz w:val="24"/>
          <w:szCs w:val="24"/>
        </w:rPr>
        <w:t>no odvolať.</w:t>
      </w:r>
    </w:p>
    <w:p w:rsidR="004E7BDC" w:rsidRPr="005E3076" w:rsidP="004E7BDC">
      <w:pPr>
        <w:pStyle w:val="Odstavecseseznamem"/>
        <w:tabs>
          <w:tab w:val="left" w:pos="1134"/>
        </w:tabs>
        <w:bidi w:val="0"/>
        <w:spacing w:after="0" w:line="240" w:lineRule="auto"/>
        <w:ind w:left="0"/>
        <w:jc w:val="both"/>
        <w:rPr>
          <w:rFonts w:ascii="Times New Roman" w:hAnsi="Times New Roman"/>
          <w:sz w:val="24"/>
          <w:szCs w:val="24"/>
        </w:rPr>
      </w:pPr>
    </w:p>
    <w:p w:rsidR="004E7BDC" w:rsidRPr="005E3076" w:rsidP="00746526">
      <w:pPr>
        <w:pStyle w:val="Odstavecseseznamem"/>
        <w:numPr>
          <w:numId w:val="1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Odvolanie proti rozhodnutiu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povolenia skúš</w:t>
      </w:r>
      <w:r w:rsidRPr="005E3076">
        <w:rPr>
          <w:rFonts w:ascii="Times New Roman" w:hAnsi="Times New Roman" w:hint="default"/>
          <w:sz w:val="24"/>
          <w:szCs w:val="24"/>
        </w:rPr>
        <w:t>obnej prevá</w:t>
      </w:r>
      <w:r w:rsidRPr="005E3076">
        <w:rPr>
          <w:rFonts w:ascii="Times New Roman" w:hAnsi="Times New Roman" w:hint="default"/>
          <w:sz w:val="24"/>
          <w:szCs w:val="24"/>
        </w:rPr>
        <w:t>dzky podľ</w:t>
      </w:r>
      <w:r w:rsidRPr="005E3076">
        <w:rPr>
          <w:rFonts w:ascii="Times New Roman" w:hAnsi="Times New Roman" w:hint="default"/>
          <w:sz w:val="24"/>
          <w:szCs w:val="24"/>
        </w:rPr>
        <w:t xml:space="preserve">a odseku </w:t>
      </w:r>
      <w:r w:rsidRPr="005E3076" w:rsidR="00BA687B">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sm. c)</w:t>
      </w:r>
      <w:r w:rsidRPr="005E3076" w:rsidR="00787C25">
        <w:rPr>
          <w:rFonts w:ascii="Times New Roman" w:hAnsi="Times New Roman"/>
          <w:sz w:val="24"/>
          <w:szCs w:val="24"/>
        </w:rPr>
        <w:t xml:space="preserve"> a e)</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4E7BDC"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2B136D" w:rsidRPr="005E3076" w:rsidP="002B136D">
      <w:pPr>
        <w:pStyle w:val="Heading1"/>
        <w:bidi w:val="0"/>
        <w:spacing w:before="0" w:after="0"/>
        <w:jc w:val="center"/>
        <w:rPr>
          <w:rFonts w:ascii="Times New Roman" w:hAnsi="Times New Roman"/>
          <w:sz w:val="24"/>
          <w:szCs w:val="24"/>
        </w:rPr>
      </w:pPr>
      <w:bookmarkStart w:id="69" w:name="_Ref45997937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50</w:t>
      </w:r>
      <w:r w:rsidRPr="005E3076">
        <w:rPr>
          <w:rFonts w:ascii="Times New Roman" w:hAnsi="Times New Roman"/>
          <w:sz w:val="24"/>
          <w:szCs w:val="24"/>
        </w:rPr>
        <w:fldChar w:fldCharType="end"/>
      </w:r>
      <w:bookmarkEnd w:id="69"/>
    </w:p>
    <w:p w:rsidR="002B136D" w:rsidRPr="005E3076" w:rsidP="002B136D">
      <w:pPr>
        <w:bidi w:val="0"/>
        <w:spacing w:after="0" w:line="240" w:lineRule="auto"/>
        <w:jc w:val="center"/>
        <w:rPr>
          <w:rFonts w:ascii="Times New Roman" w:hAnsi="Times New Roman"/>
          <w:b/>
          <w:sz w:val="24"/>
          <w:szCs w:val="24"/>
        </w:rPr>
      </w:pPr>
      <w:r w:rsidRPr="005E3076" w:rsidR="00720EE3">
        <w:rPr>
          <w:rFonts w:ascii="Times New Roman" w:hAnsi="Times New Roman" w:hint="default"/>
          <w:b/>
          <w:sz w:val="24"/>
          <w:szCs w:val="24"/>
        </w:rPr>
        <w:t>Doč</w:t>
      </w:r>
      <w:r w:rsidRPr="005E3076" w:rsidR="00720EE3">
        <w:rPr>
          <w:rFonts w:ascii="Times New Roman" w:hAnsi="Times New Roman" w:hint="default"/>
          <w:b/>
          <w:sz w:val="24"/>
          <w:szCs w:val="24"/>
        </w:rPr>
        <w:t>asné</w:t>
      </w:r>
      <w:r w:rsidRPr="005E3076" w:rsidR="00720EE3">
        <w:rPr>
          <w:rFonts w:ascii="Times New Roman" w:hAnsi="Times New Roman" w:hint="default"/>
          <w:b/>
          <w:sz w:val="24"/>
          <w:szCs w:val="24"/>
        </w:rPr>
        <w:t xml:space="preserve"> p</w:t>
      </w:r>
      <w:r w:rsidRPr="005E3076">
        <w:rPr>
          <w:rFonts w:ascii="Times New Roman" w:hAnsi="Times New Roman"/>
          <w:b/>
          <w:sz w:val="24"/>
          <w:szCs w:val="24"/>
        </w:rPr>
        <w:t>ov</w:t>
      </w:r>
      <w:r w:rsidRPr="005E3076">
        <w:rPr>
          <w:rFonts w:ascii="Times New Roman" w:hAnsi="Times New Roman"/>
          <w:b/>
          <w:sz w:val="24"/>
          <w:szCs w:val="24"/>
        </w:rPr>
        <w:t xml:space="preserve">olenie </w:t>
      </w:r>
      <w:r w:rsidRPr="005E3076" w:rsidR="00A612F7">
        <w:rPr>
          <w:rFonts w:ascii="Times New Roman" w:hAnsi="Times New Roman"/>
          <w:b/>
          <w:sz w:val="24"/>
          <w:szCs w:val="24"/>
        </w:rPr>
        <w:t xml:space="preserve">na </w:t>
      </w:r>
      <w:r w:rsidRPr="005E3076">
        <w:rPr>
          <w:rFonts w:ascii="Times New Roman" w:hAnsi="Times New Roman" w:hint="default"/>
          <w:b/>
          <w:sz w:val="24"/>
          <w:szCs w:val="24"/>
        </w:rPr>
        <w:t>prevá</w:t>
      </w:r>
      <w:r w:rsidRPr="005E3076">
        <w:rPr>
          <w:rFonts w:ascii="Times New Roman" w:hAnsi="Times New Roman" w:hint="default"/>
          <w:b/>
          <w:sz w:val="24"/>
          <w:szCs w:val="24"/>
        </w:rPr>
        <w:t>dzk</w:t>
      </w:r>
      <w:r w:rsidRPr="005E3076" w:rsidR="00A612F7">
        <w:rPr>
          <w:rFonts w:ascii="Times New Roman" w:hAnsi="Times New Roman"/>
          <w:b/>
          <w:sz w:val="24"/>
          <w:szCs w:val="24"/>
        </w:rPr>
        <w:t>u</w:t>
      </w:r>
      <w:r w:rsidRPr="005E3076">
        <w:rPr>
          <w:rFonts w:ascii="Times New Roman" w:hAnsi="Times New Roman" w:hint="default"/>
          <w:b/>
          <w:sz w:val="24"/>
          <w:szCs w:val="24"/>
        </w:rPr>
        <w:t xml:space="preserve"> neschvá</w:t>
      </w:r>
      <w:r w:rsidRPr="005E3076">
        <w:rPr>
          <w:rFonts w:ascii="Times New Roman" w:hAnsi="Times New Roman" w:hint="default"/>
          <w:b/>
          <w:sz w:val="24"/>
          <w:szCs w:val="24"/>
        </w:rPr>
        <w:t>lené</w:t>
      </w:r>
      <w:r w:rsidRPr="005E3076">
        <w:rPr>
          <w:rFonts w:ascii="Times New Roman" w:hAnsi="Times New Roman" w:hint="default"/>
          <w:b/>
          <w:sz w:val="24"/>
          <w:szCs w:val="24"/>
        </w:rPr>
        <w:t xml:space="preserve">ho </w:t>
      </w:r>
      <w:r w:rsidRPr="005E3076" w:rsidR="00720EE3">
        <w:rPr>
          <w:rFonts w:ascii="Times New Roman" w:hAnsi="Times New Roman" w:hint="default"/>
          <w:b/>
          <w:sz w:val="24"/>
          <w:szCs w:val="24"/>
        </w:rPr>
        <w:t>jednotlivé</w:t>
      </w:r>
      <w:r w:rsidRPr="005E3076" w:rsidR="00720EE3">
        <w:rPr>
          <w:rFonts w:ascii="Times New Roman" w:hAnsi="Times New Roman" w:hint="default"/>
          <w:b/>
          <w:sz w:val="24"/>
          <w:szCs w:val="24"/>
        </w:rPr>
        <w:t xml:space="preserve">ho </w:t>
      </w:r>
      <w:r w:rsidRPr="005E3076">
        <w:rPr>
          <w:rFonts w:ascii="Times New Roman" w:hAnsi="Times New Roman"/>
          <w:b/>
          <w:sz w:val="24"/>
          <w:szCs w:val="24"/>
        </w:rPr>
        <w:t>vozidla</w:t>
      </w:r>
    </w:p>
    <w:p w:rsidR="002B136D" w:rsidRPr="005E3076" w:rsidP="002B136D">
      <w:pPr>
        <w:pStyle w:val="Odstavecseseznamem"/>
        <w:tabs>
          <w:tab w:val="left" w:pos="1134"/>
        </w:tabs>
        <w:bidi w:val="0"/>
        <w:spacing w:after="0" w:line="240" w:lineRule="auto"/>
        <w:ind w:left="0"/>
        <w:jc w:val="both"/>
        <w:rPr>
          <w:rFonts w:ascii="Times New Roman" w:hAnsi="Times New Roman"/>
          <w:sz w:val="24"/>
          <w:szCs w:val="24"/>
        </w:rPr>
      </w:pPr>
    </w:p>
    <w:p w:rsidR="002B136D"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cestnej premá</w:t>
      </w:r>
      <w:r w:rsidRPr="005E3076">
        <w:rPr>
          <w:rFonts w:ascii="Times New Roman" w:hAnsi="Times New Roman" w:hint="default"/>
          <w:sz w:val="24"/>
          <w:szCs w:val="24"/>
        </w:rPr>
        <w:t>vke v </w:t>
      </w:r>
      <w:r w:rsidRPr="005E3076">
        <w:rPr>
          <w:rFonts w:ascii="Times New Roman" w:hAnsi="Times New Roman" w:hint="default"/>
          <w:sz w:val="24"/>
          <w:szCs w:val="24"/>
        </w:rPr>
        <w:t>obmedzenom rež</w:t>
      </w:r>
      <w:r w:rsidRPr="005E3076">
        <w:rPr>
          <w:rFonts w:ascii="Times New Roman" w:hAnsi="Times New Roman" w:hint="default"/>
          <w:sz w:val="24"/>
          <w:szCs w:val="24"/>
        </w:rPr>
        <w:t>ime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w:t>
      </w:r>
      <w:r w:rsidRPr="005E3076" w:rsidR="008C047B">
        <w:rPr>
          <w:rFonts w:ascii="Times New Roman" w:hAnsi="Times New Roman" w:hint="default"/>
          <w:sz w:val="24"/>
          <w:szCs w:val="24"/>
        </w:rPr>
        <w:t>na obmedzenej trase alebo obmedzenom ú</w:t>
      </w:r>
      <w:r w:rsidRPr="005E3076" w:rsidR="008C047B">
        <w:rPr>
          <w:rFonts w:ascii="Times New Roman" w:hAnsi="Times New Roman" w:hint="default"/>
          <w:sz w:val="24"/>
          <w:szCs w:val="24"/>
        </w:rPr>
        <w:t>zemí</w:t>
      </w:r>
      <w:r w:rsidRPr="005E3076" w:rsidR="008C047B">
        <w:rPr>
          <w:rFonts w:ascii="Times New Roman" w:hAnsi="Times New Roman" w:hint="default"/>
          <w:sz w:val="24"/>
          <w:szCs w:val="24"/>
        </w:rPr>
        <w:t xml:space="preserve"> </w:t>
      </w:r>
      <w:r w:rsidRPr="005E3076">
        <w:rPr>
          <w:rFonts w:ascii="Times New Roman" w:hAnsi="Times New Roman" w:hint="default"/>
          <w:sz w:val="24"/>
          <w:szCs w:val="24"/>
        </w:rPr>
        <w:t>prevá</w:t>
      </w:r>
      <w:r w:rsidRPr="005E3076">
        <w:rPr>
          <w:rFonts w:ascii="Times New Roman" w:hAnsi="Times New Roman" w:hint="default"/>
          <w:sz w:val="24"/>
          <w:szCs w:val="24"/>
        </w:rPr>
        <w:t>dzkované</w:t>
      </w:r>
      <w:r w:rsidRPr="005E3076">
        <w:rPr>
          <w:rFonts w:ascii="Times New Roman" w:hAnsi="Times New Roman" w:hint="default"/>
          <w:sz w:val="24"/>
          <w:szCs w:val="24"/>
        </w:rPr>
        <w:t xml:space="preserve"> </w:t>
      </w:r>
      <w:r w:rsidRPr="005E3076" w:rsidR="008475C8">
        <w:rPr>
          <w:rFonts w:ascii="Times New Roman" w:hAnsi="Times New Roman" w:hint="default"/>
          <w:sz w:val="24"/>
          <w:szCs w:val="24"/>
        </w:rPr>
        <w:t>neschvá</w:t>
      </w:r>
      <w:r w:rsidRPr="005E3076" w:rsidR="008475C8">
        <w:rPr>
          <w:rFonts w:ascii="Times New Roman" w:hAnsi="Times New Roman" w:hint="default"/>
          <w:sz w:val="24"/>
          <w:szCs w:val="24"/>
        </w:rPr>
        <w:t>lené</w:t>
      </w:r>
      <w:r w:rsidRPr="005E3076" w:rsidR="008475C8">
        <w:rPr>
          <w:rFonts w:ascii="Times New Roman" w:hAnsi="Times New Roman" w:hint="default"/>
          <w:sz w:val="24"/>
          <w:szCs w:val="24"/>
        </w:rPr>
        <w:t xml:space="preserve"> </w:t>
      </w:r>
      <w:r w:rsidRPr="005E3076">
        <w:rPr>
          <w:rFonts w:ascii="Times New Roman" w:hAnsi="Times New Roman" w:hint="default"/>
          <w:sz w:val="24"/>
          <w:szCs w:val="24"/>
        </w:rPr>
        <w:t>jednotlivé</w:t>
      </w:r>
      <w:r w:rsidRPr="005E3076">
        <w:rPr>
          <w:rFonts w:ascii="Times New Roman" w:hAnsi="Times New Roman" w:hint="default"/>
          <w:sz w:val="24"/>
          <w:szCs w:val="24"/>
        </w:rPr>
        <w:t xml:space="preserve"> vozidl</w:t>
      </w:r>
      <w:r w:rsidRPr="005E3076" w:rsidR="002074A2">
        <w:rPr>
          <w:rFonts w:ascii="Times New Roman" w:hAnsi="Times New Roman"/>
          <w:sz w:val="24"/>
          <w:szCs w:val="24"/>
        </w:rPr>
        <w:t>o</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povolenia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Okruh vozidiel, ktor</w:t>
      </w:r>
      <w:r w:rsidRPr="005E3076">
        <w:rPr>
          <w:rFonts w:ascii="Times New Roman" w:hAnsi="Times New Roman" w:hint="default"/>
          <w:sz w:val="24"/>
          <w:szCs w:val="24"/>
        </w:rPr>
        <w:t>ý</w:t>
      </w:r>
      <w:r w:rsidRPr="005E3076">
        <w:rPr>
          <w:rFonts w:ascii="Times New Roman" w:hAnsi="Times New Roman" w:hint="default"/>
          <w:sz w:val="24"/>
          <w:szCs w:val="24"/>
        </w:rPr>
        <w:t xml:space="preserve">m </w:t>
      </w:r>
      <w:r w:rsidRPr="005E3076" w:rsidR="0030761C">
        <w:rPr>
          <w:rFonts w:ascii="Times New Roman" w:hAnsi="Times New Roman" w:hint="default"/>
          <w:sz w:val="24"/>
          <w:szCs w:val="24"/>
        </w:rPr>
        <w:t>mož</w:t>
      </w:r>
      <w:r w:rsidRPr="005E3076" w:rsidR="0030761C">
        <w:rPr>
          <w:rFonts w:ascii="Times New Roman" w:hAnsi="Times New Roman" w:hint="default"/>
          <w:sz w:val="24"/>
          <w:szCs w:val="24"/>
        </w:rPr>
        <w:t>no udeliť</w:t>
      </w:r>
      <w:r w:rsidRPr="005E3076">
        <w:rPr>
          <w:rFonts w:ascii="Times New Roman" w:hAnsi="Times New Roman"/>
          <w:sz w:val="24"/>
          <w:szCs w:val="24"/>
        </w:rPr>
        <w:t xml:space="preserve"> </w:t>
      </w:r>
      <w:r w:rsidRPr="005E3076" w:rsidR="008C047B">
        <w:rPr>
          <w:rFonts w:ascii="Times New Roman" w:hAnsi="Times New Roman" w:hint="default"/>
          <w:sz w:val="24"/>
          <w:szCs w:val="24"/>
        </w:rPr>
        <w:t>doč</w:t>
      </w:r>
      <w:r w:rsidRPr="005E3076" w:rsidR="008C047B">
        <w:rPr>
          <w:rFonts w:ascii="Times New Roman" w:hAnsi="Times New Roman" w:hint="default"/>
          <w:sz w:val="24"/>
          <w:szCs w:val="24"/>
        </w:rPr>
        <w:t>asné</w:t>
      </w:r>
      <w:r w:rsidRPr="005E3076" w:rsidR="008C047B">
        <w:rPr>
          <w:rFonts w:ascii="Times New Roman" w:hAnsi="Times New Roman" w:hint="default"/>
          <w:sz w:val="24"/>
          <w:szCs w:val="24"/>
        </w:rPr>
        <w:t xml:space="preserve"> </w:t>
      </w:r>
      <w:r w:rsidRPr="005E3076">
        <w:rPr>
          <w:rFonts w:ascii="Times New Roman" w:hAnsi="Times New Roman"/>
          <w:sz w:val="24"/>
          <w:szCs w:val="24"/>
        </w:rPr>
        <w:t xml:space="preserve">povolenie </w:t>
      </w:r>
      <w:r w:rsidRPr="005E3076" w:rsidR="00B15104">
        <w:rPr>
          <w:rFonts w:ascii="Times New Roman" w:hAnsi="Times New Roman"/>
          <w:sz w:val="24"/>
          <w:szCs w:val="24"/>
        </w:rPr>
        <w:t>na</w:t>
      </w:r>
      <w:r w:rsidRPr="005E3076" w:rsidR="00BA00EA">
        <w:rPr>
          <w:rFonts w:ascii="Times New Roman" w:hAnsi="Times New Roman"/>
          <w:sz w:val="24"/>
          <w:szCs w:val="24"/>
        </w:rPr>
        <w:t> </w:t>
      </w:r>
      <w:r w:rsidRPr="005E3076" w:rsidR="00B15104">
        <w:rPr>
          <w:rFonts w:ascii="Times New Roman" w:hAnsi="Times New Roman" w:hint="default"/>
          <w:sz w:val="24"/>
          <w:szCs w:val="24"/>
        </w:rPr>
        <w:t>prevá</w:t>
      </w:r>
      <w:r w:rsidRPr="005E3076" w:rsidR="00B15104">
        <w:rPr>
          <w:rFonts w:ascii="Times New Roman" w:hAnsi="Times New Roman" w:hint="default"/>
          <w:sz w:val="24"/>
          <w:szCs w:val="24"/>
        </w:rPr>
        <w:t xml:space="preserve">dzku </w:t>
      </w:r>
      <w:r w:rsidRPr="005E3076">
        <w:rPr>
          <w:rFonts w:ascii="Times New Roman" w:hAnsi="Times New Roman" w:hint="default"/>
          <w:sz w:val="24"/>
          <w:szCs w:val="24"/>
        </w:rPr>
        <w:t>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14653">
        <w:rPr>
          <w:rFonts w:ascii="Times New Roman" w:hAnsi="Times New Roman" w:hint="default"/>
          <w:sz w:val="24"/>
          <w:szCs w:val="24"/>
        </w:rPr>
        <w:t xml:space="preserve"> 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rPr>
        <w:t>.</w:t>
      </w:r>
    </w:p>
    <w:p w:rsidR="002B136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2B136D"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na </w:t>
      </w:r>
      <w:r w:rsidRPr="005E3076" w:rsidR="00457531">
        <w:rPr>
          <w:rFonts w:ascii="Times New Roman" w:hAnsi="Times New Roman" w:hint="default"/>
          <w:sz w:val="24"/>
          <w:szCs w:val="24"/>
        </w:rPr>
        <w:t>doč</w:t>
      </w:r>
      <w:r w:rsidRPr="005E3076" w:rsidR="00457531">
        <w:rPr>
          <w:rFonts w:ascii="Times New Roman" w:hAnsi="Times New Roman" w:hint="default"/>
          <w:sz w:val="24"/>
          <w:szCs w:val="24"/>
        </w:rPr>
        <w:t>asné</w:t>
      </w:r>
      <w:r w:rsidRPr="005E3076" w:rsidR="00457531">
        <w:rPr>
          <w:rFonts w:ascii="Times New Roman" w:hAnsi="Times New Roman" w:hint="default"/>
          <w:sz w:val="24"/>
          <w:szCs w:val="24"/>
        </w:rPr>
        <w:t xml:space="preserve"> </w:t>
      </w:r>
      <w:r w:rsidRPr="005E3076">
        <w:rPr>
          <w:rFonts w:ascii="Times New Roman" w:hAnsi="Times New Roman"/>
          <w:sz w:val="24"/>
          <w:szCs w:val="24"/>
        </w:rPr>
        <w:t>povoleni</w:t>
      </w:r>
      <w:r w:rsidRPr="005E3076" w:rsidR="00457531">
        <w:rPr>
          <w:rFonts w:ascii="Times New Roman" w:hAnsi="Times New Roman"/>
          <w:sz w:val="24"/>
          <w:szCs w:val="24"/>
        </w:rPr>
        <w:t>e</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neschvá</w:t>
      </w:r>
      <w:r w:rsidRPr="005E3076">
        <w:rPr>
          <w:rFonts w:ascii="Times New Roman" w:hAnsi="Times New Roman" w:hint="default"/>
          <w:sz w:val="24"/>
          <w:szCs w:val="24"/>
        </w:rPr>
        <w:t>lené</w:t>
      </w:r>
      <w:r w:rsidRPr="005E3076">
        <w:rPr>
          <w:rFonts w:ascii="Times New Roman" w:hAnsi="Times New Roman" w:hint="default"/>
          <w:sz w:val="24"/>
          <w:szCs w:val="24"/>
        </w:rPr>
        <w:t>ho jednotlivé</w:t>
      </w:r>
      <w:r w:rsidRPr="005E3076">
        <w:rPr>
          <w:rFonts w:ascii="Times New Roman" w:hAnsi="Times New Roman" w:hint="default"/>
          <w:sz w:val="24"/>
          <w:szCs w:val="24"/>
        </w:rPr>
        <w:t xml:space="preserve">ho vozidla </w:t>
      </w:r>
      <w:r w:rsidRPr="005E3076" w:rsidR="00B15104">
        <w:rPr>
          <w:rFonts w:ascii="Times New Roman" w:hAnsi="Times New Roman" w:hint="default"/>
          <w:sz w:val="24"/>
          <w:szCs w:val="24"/>
        </w:rPr>
        <w:t>(ď</w:t>
      </w:r>
      <w:r w:rsidRPr="005E3076" w:rsidR="00B15104">
        <w:rPr>
          <w:rFonts w:ascii="Times New Roman" w:hAnsi="Times New Roman" w:hint="default"/>
          <w:sz w:val="24"/>
          <w:szCs w:val="24"/>
        </w:rPr>
        <w:t>alej len „</w:t>
      </w:r>
      <w:r w:rsidRPr="005E3076" w:rsidR="00B15104">
        <w:rPr>
          <w:rFonts w:ascii="Times New Roman" w:hAnsi="Times New Roman" w:hint="default"/>
          <w:sz w:val="24"/>
          <w:szCs w:val="24"/>
        </w:rPr>
        <w:t>doč</w:t>
      </w:r>
      <w:r w:rsidRPr="005E3076" w:rsidR="00B15104">
        <w:rPr>
          <w:rFonts w:ascii="Times New Roman" w:hAnsi="Times New Roman" w:hint="default"/>
          <w:sz w:val="24"/>
          <w:szCs w:val="24"/>
        </w:rPr>
        <w:t>asné</w:t>
      </w:r>
      <w:r w:rsidRPr="005E3076" w:rsidR="00B15104">
        <w:rPr>
          <w:rFonts w:ascii="Times New Roman" w:hAnsi="Times New Roman" w:hint="default"/>
          <w:sz w:val="24"/>
          <w:szCs w:val="24"/>
        </w:rPr>
        <w:t xml:space="preserve"> povolen</w:t>
      </w:r>
      <w:r w:rsidRPr="005E3076" w:rsidR="00B15104">
        <w:rPr>
          <w:rFonts w:ascii="Times New Roman" w:hAnsi="Times New Roman" w:hint="default"/>
          <w:sz w:val="24"/>
          <w:szCs w:val="24"/>
        </w:rPr>
        <w:t>ie“</w:t>
      </w:r>
      <w:r w:rsidRPr="005E3076" w:rsidR="00B15104">
        <w:rPr>
          <w:rFonts w:ascii="Times New Roman" w:hAnsi="Times New Roman" w:hint="default"/>
          <w:sz w:val="24"/>
          <w:szCs w:val="24"/>
        </w:rPr>
        <w:t xml:space="preserve">) </w:t>
      </w:r>
      <w:r w:rsidRPr="005E3076" w:rsidR="00E77B4D">
        <w:rPr>
          <w:rFonts w:ascii="Times New Roman" w:hAnsi="Times New Roman" w:hint="default"/>
          <w:sz w:val="24"/>
          <w:szCs w:val="24"/>
        </w:rPr>
        <w:t>okrem identifikač</w:t>
      </w:r>
      <w:r w:rsidRPr="005E3076" w:rsidR="00E77B4D">
        <w:rPr>
          <w:rFonts w:ascii="Times New Roman" w:hAnsi="Times New Roman" w:hint="default"/>
          <w:sz w:val="24"/>
          <w:szCs w:val="24"/>
        </w:rPr>
        <w:t>ný</w:t>
      </w:r>
      <w:r w:rsidRPr="005E3076" w:rsidR="00E77B4D">
        <w:rPr>
          <w:rFonts w:ascii="Times New Roman" w:hAnsi="Times New Roman" w:hint="default"/>
          <w:sz w:val="24"/>
          <w:szCs w:val="24"/>
        </w:rPr>
        <w:t>ch ú</w:t>
      </w:r>
      <w:r w:rsidRPr="005E3076" w:rsidR="00E77B4D">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E77B4D">
        <w:rPr>
          <w:rFonts w:ascii="Times New Roman" w:hAnsi="Times New Roman"/>
          <w:sz w:val="24"/>
          <w:szCs w:val="24"/>
        </w:rPr>
        <w:t xml:space="preserve">obsahuje </w:t>
      </w:r>
      <w:r w:rsidRPr="005E3076">
        <w:rPr>
          <w:rFonts w:ascii="Times New Roman" w:hAnsi="Times New Roman" w:hint="default"/>
          <w:sz w:val="24"/>
          <w:szCs w:val="24"/>
        </w:rPr>
        <w:t>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14653">
        <w:rPr>
          <w:rFonts w:ascii="Times New Roman" w:hAnsi="Times New Roman" w:hint="default"/>
          <w:sz w:val="24"/>
          <w:szCs w:val="24"/>
        </w:rPr>
        <w:t>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rPr>
        <w:t>.</w:t>
      </w:r>
    </w:p>
    <w:p w:rsidR="002B136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2B136D"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C258EE">
        <w:rPr>
          <w:rFonts w:ascii="Times New Roman" w:hAnsi="Times New Roman" w:hint="default"/>
          <w:sz w:val="24"/>
          <w:szCs w:val="24"/>
        </w:rPr>
        <w:t>ná</w:t>
      </w:r>
      <w:r w:rsidRPr="005E3076" w:rsidR="00C258EE">
        <w:rPr>
          <w:rFonts w:ascii="Times New Roman" w:hAnsi="Times New Roman" w:hint="default"/>
          <w:sz w:val="24"/>
          <w:szCs w:val="24"/>
        </w:rPr>
        <w:t xml:space="preserve">vrhu </w:t>
      </w:r>
      <w:r w:rsidRPr="005E3076">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w:t>
      </w:r>
      <w:r w:rsidRPr="005E3076">
        <w:rPr>
          <w:rFonts w:ascii="Times New Roman" w:hAnsi="Times New Roman" w:hint="default"/>
          <w:sz w:val="24"/>
          <w:szCs w:val="24"/>
        </w:rPr>
        <w:t>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r w:rsidRPr="005E3076" w:rsidR="00C258EE">
        <w:rPr>
          <w:rFonts w:ascii="Times New Roman" w:hAnsi="Times New Roman" w:hint="default"/>
          <w:sz w:val="24"/>
          <w:szCs w:val="24"/>
        </w:rPr>
        <w:t xml:space="preserve"> podľ</w:t>
      </w:r>
      <w:r w:rsidRPr="005E3076" w:rsidR="00C258EE">
        <w:rPr>
          <w:rFonts w:ascii="Times New Roman" w:hAnsi="Times New Roman" w:hint="default"/>
          <w:sz w:val="24"/>
          <w:szCs w:val="24"/>
        </w:rPr>
        <w:t>a odseku 2</w:t>
      </w:r>
      <w:r w:rsidRPr="005E3076">
        <w:rPr>
          <w:rFonts w:ascii="Times New Roman" w:hAnsi="Times New Roman"/>
          <w:sz w:val="24"/>
          <w:szCs w:val="24"/>
        </w:rPr>
        <w:t xml:space="preserve">, a ak jednotlivo vozidlo nepredstavuje </w:t>
      </w:r>
      <w:r w:rsidRPr="005E3076" w:rsidR="00DC4B29">
        <w:rPr>
          <w:rFonts w:ascii="Times New Roman" w:hAnsi="Times New Roman" w:hint="default"/>
          <w:sz w:val="24"/>
          <w:szCs w:val="24"/>
        </w:rPr>
        <w:t>váž</w:t>
      </w:r>
      <w:r w:rsidRPr="005E3076" w:rsidR="00DC4B29">
        <w:rPr>
          <w:rFonts w:ascii="Times New Roman" w:hAnsi="Times New Roman" w:hint="default"/>
          <w:sz w:val="24"/>
          <w:szCs w:val="24"/>
        </w:rPr>
        <w:t>ne riziko ohrozenia verejné</w:t>
      </w:r>
      <w:r w:rsidRPr="005E3076" w:rsidR="00DC4B29">
        <w:rPr>
          <w:rFonts w:ascii="Times New Roman" w:hAnsi="Times New Roman" w:hint="default"/>
          <w:sz w:val="24"/>
          <w:szCs w:val="24"/>
        </w:rPr>
        <w:t>ho zá</w:t>
      </w:r>
      <w:r w:rsidRPr="005E3076" w:rsidR="00DC4B29">
        <w:rPr>
          <w:rFonts w:ascii="Times New Roman" w:hAnsi="Times New Roman" w:hint="default"/>
          <w:sz w:val="24"/>
          <w:szCs w:val="24"/>
        </w:rPr>
        <w:t>ujmu</w:t>
      </w:r>
      <w:r w:rsidRPr="005E3076">
        <w:rPr>
          <w:rFonts w:ascii="Times New Roman" w:hAnsi="Times New Roman"/>
          <w:sz w:val="24"/>
          <w:szCs w:val="24"/>
        </w:rPr>
        <w:t>.</w:t>
      </w:r>
    </w:p>
    <w:p w:rsidR="002B136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D3F40"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sidR="00E77B4D">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E77B4D">
        <w:rPr>
          <w:rFonts w:ascii="Times New Roman" w:hAnsi="Times New Roman" w:hint="default"/>
          <w:sz w:val="24"/>
          <w:szCs w:val="24"/>
        </w:rPr>
        <w:t>vydá</w:t>
      </w:r>
    </w:p>
    <w:p w:rsidR="00ED3F40" w:rsidRPr="005E3076" w:rsidP="00746526">
      <w:pPr>
        <w:pStyle w:val="Odstavecseseznamem"/>
        <w:numPr>
          <w:numId w:val="215"/>
        </w:numPr>
        <w:tabs>
          <w:tab w:val="left" w:pos="709"/>
        </w:tabs>
        <w:bidi w:val="0"/>
        <w:spacing w:after="0" w:line="240" w:lineRule="auto"/>
        <w:jc w:val="both"/>
        <w:rPr>
          <w:rFonts w:ascii="Times New Roman" w:hAnsi="Times New Roman"/>
          <w:sz w:val="24"/>
          <w:szCs w:val="24"/>
        </w:rPr>
      </w:pPr>
      <w:r w:rsidRPr="005E3076" w:rsidR="00457531">
        <w:rPr>
          <w:rFonts w:ascii="Times New Roman" w:hAnsi="Times New Roman" w:hint="default"/>
          <w:sz w:val="24"/>
          <w:szCs w:val="24"/>
        </w:rPr>
        <w:t>doč</w:t>
      </w:r>
      <w:r w:rsidRPr="005E3076" w:rsidR="00457531">
        <w:rPr>
          <w:rFonts w:ascii="Times New Roman" w:hAnsi="Times New Roman" w:hint="default"/>
          <w:sz w:val="24"/>
          <w:szCs w:val="24"/>
        </w:rPr>
        <w:t>asné</w:t>
      </w:r>
      <w:r w:rsidRPr="005E3076" w:rsidR="00457531">
        <w:rPr>
          <w:rFonts w:ascii="Times New Roman" w:hAnsi="Times New Roman" w:hint="default"/>
          <w:sz w:val="24"/>
          <w:szCs w:val="24"/>
        </w:rPr>
        <w:t xml:space="preserve"> </w:t>
      </w:r>
      <w:r w:rsidRPr="005E3076">
        <w:rPr>
          <w:rFonts w:ascii="Times New Roman" w:hAnsi="Times New Roman"/>
          <w:sz w:val="24"/>
          <w:szCs w:val="24"/>
        </w:rPr>
        <w:t xml:space="preserve">povolenie </w:t>
      </w:r>
      <w:r w:rsidRPr="005E3076" w:rsidR="008C047B">
        <w:rPr>
          <w:rFonts w:ascii="Times New Roman" w:hAnsi="Times New Roman"/>
          <w:sz w:val="24"/>
          <w:szCs w:val="24"/>
        </w:rPr>
        <w:t>na </w:t>
      </w:r>
      <w:r w:rsidRPr="005E3076" w:rsidR="008C047B">
        <w:rPr>
          <w:rFonts w:ascii="Times New Roman" w:hAnsi="Times New Roman" w:hint="default"/>
          <w:sz w:val="24"/>
          <w:szCs w:val="24"/>
        </w:rPr>
        <w:t>obmedzenej trase alebo obmedzenom ú</w:t>
      </w:r>
      <w:r w:rsidRPr="005E3076" w:rsidR="008C047B">
        <w:rPr>
          <w:rFonts w:ascii="Times New Roman" w:hAnsi="Times New Roman" w:hint="default"/>
          <w:sz w:val="24"/>
          <w:szCs w:val="24"/>
        </w:rPr>
        <w:t>zemí</w:t>
      </w:r>
      <w:r w:rsidRPr="005E3076">
        <w:rPr>
          <w:rFonts w:ascii="Times New Roman" w:hAnsi="Times New Roman"/>
          <w:sz w:val="24"/>
          <w:szCs w:val="24"/>
        </w:rPr>
        <w:t xml:space="preserve"> s </w:t>
      </w:r>
      <w:r w:rsidRPr="005E3076">
        <w:rPr>
          <w:rFonts w:ascii="Times New Roman" w:hAnsi="Times New Roman" w:hint="default"/>
          <w:sz w:val="24"/>
          <w:szCs w:val="24"/>
        </w:rPr>
        <w:t>obmedzenou platnosť</w:t>
      </w:r>
      <w:r w:rsidRPr="005E3076">
        <w:rPr>
          <w:rFonts w:ascii="Times New Roman" w:hAnsi="Times New Roman" w:hint="default"/>
          <w:sz w:val="24"/>
          <w:szCs w:val="24"/>
        </w:rPr>
        <w:t xml:space="preserve">ou </w:t>
      </w:r>
      <w:r w:rsidRPr="005E3076" w:rsidR="008C047B">
        <w:rPr>
          <w:rFonts w:ascii="Times New Roman" w:hAnsi="Times New Roman"/>
          <w:sz w:val="24"/>
          <w:szCs w:val="24"/>
        </w:rPr>
        <w:t xml:space="preserve">najviac </w:t>
      </w:r>
      <w:r w:rsidRPr="005E3076">
        <w:rPr>
          <w:rFonts w:ascii="Times New Roman" w:hAnsi="Times New Roman"/>
          <w:sz w:val="24"/>
          <w:szCs w:val="24"/>
        </w:rPr>
        <w:t>na</w:t>
      </w:r>
      <w:r w:rsidRPr="005E3076" w:rsidR="008C047B">
        <w:rPr>
          <w:rFonts w:ascii="Times New Roman" w:hAnsi="Times New Roman"/>
          <w:sz w:val="24"/>
          <w:szCs w:val="24"/>
        </w:rPr>
        <w:t> </w:t>
      </w:r>
      <w:r w:rsidRPr="005E3076">
        <w:rPr>
          <w:rFonts w:ascii="Times New Roman" w:hAnsi="Times New Roman"/>
          <w:sz w:val="24"/>
          <w:szCs w:val="24"/>
        </w:rPr>
        <w:t>jeden rok</w:t>
      </w:r>
      <w:r w:rsidRPr="005E3076" w:rsidR="00457531">
        <w:rPr>
          <w:rFonts w:ascii="Times New Roman" w:hAnsi="Times New Roman"/>
          <w:sz w:val="24"/>
          <w:szCs w:val="24"/>
        </w:rPr>
        <w:t>, v </w:t>
      </w:r>
      <w:r w:rsidRPr="005E3076" w:rsidR="00457531">
        <w:rPr>
          <w:rFonts w:ascii="Times New Roman" w:hAnsi="Times New Roman" w:hint="default"/>
          <w:sz w:val="24"/>
          <w:szCs w:val="24"/>
        </w:rPr>
        <w:t>ktorom môž</w:t>
      </w:r>
      <w:r w:rsidRPr="005E3076" w:rsidR="00457531">
        <w:rPr>
          <w:rFonts w:ascii="Times New Roman" w:hAnsi="Times New Roman" w:hint="default"/>
          <w:sz w:val="24"/>
          <w:szCs w:val="24"/>
        </w:rPr>
        <w:t>e</w:t>
      </w:r>
      <w:r w:rsidRPr="005E3076" w:rsidR="00457531">
        <w:rPr>
          <w:rFonts w:ascii="Times New Roman" w:hAnsi="Times New Roman" w:hint="default"/>
          <w:sz w:val="24"/>
          <w:szCs w:val="24"/>
        </w:rPr>
        <w:t xml:space="preserve"> urč</w:t>
      </w:r>
      <w:r w:rsidRPr="005E3076" w:rsidR="00457531">
        <w:rPr>
          <w:rFonts w:ascii="Times New Roman" w:hAnsi="Times New Roman" w:hint="default"/>
          <w:sz w:val="24"/>
          <w:szCs w:val="24"/>
        </w:rPr>
        <w:t>iť</w:t>
      </w:r>
      <w:r w:rsidRPr="005E3076" w:rsidR="00457531">
        <w:rPr>
          <w:rFonts w:ascii="Times New Roman" w:hAnsi="Times New Roman" w:hint="default"/>
          <w:sz w:val="24"/>
          <w:szCs w:val="24"/>
        </w:rPr>
        <w:t xml:space="preserve"> ď</w:t>
      </w:r>
      <w:r w:rsidRPr="005E3076" w:rsidR="00457531">
        <w:rPr>
          <w:rFonts w:ascii="Times New Roman" w:hAnsi="Times New Roman" w:hint="default"/>
          <w:sz w:val="24"/>
          <w:szCs w:val="24"/>
        </w:rPr>
        <w:t>alš</w:t>
      </w:r>
      <w:r w:rsidRPr="005E3076" w:rsidR="00457531">
        <w:rPr>
          <w:rFonts w:ascii="Times New Roman" w:hAnsi="Times New Roman" w:hint="default"/>
          <w:sz w:val="24"/>
          <w:szCs w:val="24"/>
        </w:rPr>
        <w:t>ie podmienky; vzor doč</w:t>
      </w:r>
      <w:r w:rsidRPr="005E3076" w:rsidR="00457531">
        <w:rPr>
          <w:rFonts w:ascii="Times New Roman" w:hAnsi="Times New Roman" w:hint="default"/>
          <w:sz w:val="24"/>
          <w:szCs w:val="24"/>
        </w:rPr>
        <w:t>asné</w:t>
      </w:r>
      <w:r w:rsidRPr="005E3076" w:rsidR="00457531">
        <w:rPr>
          <w:rFonts w:ascii="Times New Roman" w:hAnsi="Times New Roman" w:hint="default"/>
          <w:sz w:val="24"/>
          <w:szCs w:val="24"/>
        </w:rPr>
        <w:t>ho povolenia</w:t>
      </w:r>
      <w:r w:rsidRPr="005E3076" w:rsidR="00A96236">
        <w:rPr>
          <w:rFonts w:ascii="Times New Roman" w:hAnsi="Times New Roman" w:hint="default"/>
          <w:sz w:val="24"/>
          <w:szCs w:val="24"/>
        </w:rPr>
        <w:t xml:space="preserve"> ustanoví</w:t>
      </w:r>
      <w:r w:rsidRPr="005E3076" w:rsidR="00A9623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14653">
        <w:rPr>
          <w:rFonts w:ascii="Times New Roman" w:hAnsi="Times New Roman" w:hint="default"/>
          <w:sz w:val="24"/>
          <w:szCs w:val="24"/>
        </w:rPr>
        <w:t xml:space="preserve"> 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rPr>
        <w:t>,</w:t>
      </w:r>
    </w:p>
    <w:p w:rsidR="00ED3F40" w:rsidRPr="005E3076" w:rsidP="00746526">
      <w:pPr>
        <w:pStyle w:val="Odstavecseseznamem"/>
        <w:numPr>
          <w:numId w:val="215"/>
        </w:numPr>
        <w:tabs>
          <w:tab w:val="left" w:pos="709"/>
        </w:tabs>
        <w:bidi w:val="0"/>
        <w:spacing w:after="0" w:line="240" w:lineRule="auto"/>
        <w:jc w:val="both"/>
        <w:rPr>
          <w:rFonts w:ascii="Times New Roman" w:hAnsi="Times New Roman"/>
          <w:sz w:val="24"/>
          <w:szCs w:val="24"/>
        </w:rPr>
      </w:pPr>
      <w:r w:rsidRPr="005E3076" w:rsidR="00457531">
        <w:rPr>
          <w:rFonts w:ascii="Times New Roman" w:hAnsi="Times New Roman"/>
          <w:sz w:val="24"/>
          <w:szCs w:val="24"/>
        </w:rPr>
        <w:t>potvrdenie o </w:t>
      </w:r>
      <w:r w:rsidRPr="005E3076" w:rsidR="00457531">
        <w:rPr>
          <w:rFonts w:ascii="Times New Roman" w:hAnsi="Times New Roman" w:hint="default"/>
          <w:sz w:val="24"/>
          <w:szCs w:val="24"/>
        </w:rPr>
        <w:t>pridelení</w:t>
      </w:r>
      <w:r w:rsidRPr="005E3076" w:rsidR="00457531">
        <w:rPr>
          <w:rFonts w:ascii="Times New Roman" w:hAnsi="Times New Roman" w:hint="default"/>
          <w:sz w:val="24"/>
          <w:szCs w:val="24"/>
        </w:rPr>
        <w:t xml:space="preserve"> zvláš</w:t>
      </w:r>
      <w:r w:rsidRPr="005E3076" w:rsidR="00457531">
        <w:rPr>
          <w:rFonts w:ascii="Times New Roman" w:hAnsi="Times New Roman" w:hint="default"/>
          <w:sz w:val="24"/>
          <w:szCs w:val="24"/>
        </w:rPr>
        <w:t>tneho evidenč</w:t>
      </w:r>
      <w:r w:rsidRPr="005E3076" w:rsidR="00457531">
        <w:rPr>
          <w:rFonts w:ascii="Times New Roman" w:hAnsi="Times New Roman" w:hint="default"/>
          <w:sz w:val="24"/>
          <w:szCs w:val="24"/>
        </w:rPr>
        <w:t>né</w:t>
      </w:r>
      <w:r w:rsidRPr="005E3076" w:rsidR="00457531">
        <w:rPr>
          <w:rFonts w:ascii="Times New Roman" w:hAnsi="Times New Roman" w:hint="default"/>
          <w:sz w:val="24"/>
          <w:szCs w:val="24"/>
        </w:rPr>
        <w:t>ho čí</w:t>
      </w:r>
      <w:r w:rsidRPr="005E3076" w:rsidR="00457531">
        <w:rPr>
          <w:rFonts w:ascii="Times New Roman" w:hAnsi="Times New Roman" w:hint="default"/>
          <w:sz w:val="24"/>
          <w:szCs w:val="24"/>
        </w:rPr>
        <w:t>sla obsahujú</w:t>
      </w:r>
      <w:r w:rsidRPr="005E3076" w:rsidR="00457531">
        <w:rPr>
          <w:rFonts w:ascii="Times New Roman" w:hAnsi="Times New Roman" w:hint="default"/>
          <w:sz w:val="24"/>
          <w:szCs w:val="24"/>
        </w:rPr>
        <w:t>ceho pí</w:t>
      </w:r>
      <w:r w:rsidRPr="005E3076" w:rsidR="00457531">
        <w:rPr>
          <w:rFonts w:ascii="Times New Roman" w:hAnsi="Times New Roman" w:hint="default"/>
          <w:sz w:val="24"/>
          <w:szCs w:val="24"/>
        </w:rPr>
        <w:t>smeno C,</w:t>
      </w:r>
    </w:p>
    <w:p w:rsidR="008C047B" w:rsidRPr="005E3076" w:rsidP="00746526">
      <w:pPr>
        <w:pStyle w:val="Odstavecseseznamem"/>
        <w:numPr>
          <w:numId w:val="215"/>
        </w:numPr>
        <w:tabs>
          <w:tab w:val="left" w:pos="709"/>
        </w:tabs>
        <w:bidi w:val="0"/>
        <w:spacing w:after="0" w:line="240" w:lineRule="auto"/>
        <w:jc w:val="both"/>
        <w:rPr>
          <w:rFonts w:ascii="Times New Roman" w:hAnsi="Times New Roman"/>
          <w:sz w:val="24"/>
          <w:szCs w:val="24"/>
        </w:rPr>
      </w:pPr>
      <w:r w:rsidRPr="005E3076" w:rsidR="00457531">
        <w:rPr>
          <w:rFonts w:ascii="Times New Roman" w:hAnsi="Times New Roman" w:hint="default"/>
          <w:sz w:val="24"/>
          <w:szCs w:val="24"/>
        </w:rPr>
        <w:t>osvedč</w:t>
      </w:r>
      <w:r w:rsidRPr="005E3076" w:rsidR="00457531">
        <w:rPr>
          <w:rFonts w:ascii="Times New Roman" w:hAnsi="Times New Roman" w:hint="default"/>
          <w:sz w:val="24"/>
          <w:szCs w:val="24"/>
        </w:rPr>
        <w:t>enie o </w:t>
      </w:r>
      <w:r w:rsidRPr="005E3076" w:rsidR="00457531">
        <w:rPr>
          <w:rFonts w:ascii="Times New Roman" w:hAnsi="Times New Roman" w:hint="default"/>
          <w:sz w:val="24"/>
          <w:szCs w:val="24"/>
        </w:rPr>
        <w:t>pridelení</w:t>
      </w:r>
      <w:r w:rsidRPr="005E3076" w:rsidR="00457531">
        <w:rPr>
          <w:rFonts w:ascii="Times New Roman" w:hAnsi="Times New Roman" w:hint="default"/>
          <w:sz w:val="24"/>
          <w:szCs w:val="24"/>
        </w:rPr>
        <w:t xml:space="preserve"> z</w:t>
      </w:r>
      <w:r w:rsidRPr="005E3076" w:rsidR="00457531">
        <w:rPr>
          <w:rFonts w:ascii="Times New Roman" w:hAnsi="Times New Roman" w:hint="default"/>
          <w:sz w:val="24"/>
          <w:szCs w:val="24"/>
        </w:rPr>
        <w:t>vláš</w:t>
      </w:r>
      <w:r w:rsidRPr="005E3076" w:rsidR="00457531">
        <w:rPr>
          <w:rFonts w:ascii="Times New Roman" w:hAnsi="Times New Roman" w:hint="default"/>
          <w:sz w:val="24"/>
          <w:szCs w:val="24"/>
        </w:rPr>
        <w:t>tneho evidenč</w:t>
      </w:r>
      <w:r w:rsidRPr="005E3076" w:rsidR="00457531">
        <w:rPr>
          <w:rFonts w:ascii="Times New Roman" w:hAnsi="Times New Roman" w:hint="default"/>
          <w:sz w:val="24"/>
          <w:szCs w:val="24"/>
        </w:rPr>
        <w:t>né</w:t>
      </w:r>
      <w:r w:rsidRPr="005E3076" w:rsidR="00457531">
        <w:rPr>
          <w:rFonts w:ascii="Times New Roman" w:hAnsi="Times New Roman" w:hint="default"/>
          <w:sz w:val="24"/>
          <w:szCs w:val="24"/>
        </w:rPr>
        <w:t>ho čí</w:t>
      </w:r>
      <w:r w:rsidRPr="005E3076" w:rsidR="00457531">
        <w:rPr>
          <w:rFonts w:ascii="Times New Roman" w:hAnsi="Times New Roman" w:hint="default"/>
          <w:sz w:val="24"/>
          <w:szCs w:val="24"/>
        </w:rPr>
        <w:t>sla obsahujú</w:t>
      </w:r>
      <w:r w:rsidRPr="005E3076" w:rsidR="00457531">
        <w:rPr>
          <w:rFonts w:ascii="Times New Roman" w:hAnsi="Times New Roman" w:hint="default"/>
          <w:sz w:val="24"/>
          <w:szCs w:val="24"/>
        </w:rPr>
        <w:t>ceho pí</w:t>
      </w:r>
      <w:r w:rsidRPr="005E3076" w:rsidR="00457531">
        <w:rPr>
          <w:rFonts w:ascii="Times New Roman" w:hAnsi="Times New Roman" w:hint="default"/>
          <w:sz w:val="24"/>
          <w:szCs w:val="24"/>
        </w:rPr>
        <w:t>smeno C</w:t>
      </w:r>
      <w:r w:rsidRPr="005E3076">
        <w:rPr>
          <w:rFonts w:ascii="Times New Roman" w:hAnsi="Times New Roman"/>
          <w:sz w:val="24"/>
          <w:szCs w:val="24"/>
        </w:rPr>
        <w:t xml:space="preserve"> a</w:t>
      </w:r>
    </w:p>
    <w:p w:rsidR="00457531" w:rsidRPr="005E3076" w:rsidP="00746526">
      <w:pPr>
        <w:pStyle w:val="Odstavecseseznamem"/>
        <w:numPr>
          <w:numId w:val="215"/>
        </w:numPr>
        <w:tabs>
          <w:tab w:val="left" w:pos="709"/>
        </w:tabs>
        <w:bidi w:val="0"/>
        <w:spacing w:after="0" w:line="240" w:lineRule="auto"/>
        <w:jc w:val="both"/>
        <w:rPr>
          <w:rFonts w:ascii="Times New Roman" w:hAnsi="Times New Roman"/>
          <w:sz w:val="24"/>
          <w:szCs w:val="24"/>
        </w:rPr>
      </w:pPr>
      <w:r w:rsidRPr="005E3076" w:rsidR="008C047B">
        <w:rPr>
          <w:rFonts w:ascii="Times New Roman" w:hAnsi="Times New Roman" w:hint="default"/>
          <w:sz w:val="24"/>
          <w:szCs w:val="24"/>
        </w:rPr>
        <w:t>tabuľ</w:t>
      </w:r>
      <w:r w:rsidRPr="005E3076" w:rsidR="008C047B">
        <w:rPr>
          <w:rFonts w:ascii="Times New Roman" w:hAnsi="Times New Roman" w:hint="default"/>
          <w:sz w:val="24"/>
          <w:szCs w:val="24"/>
        </w:rPr>
        <w:t>ky so zvláš</w:t>
      </w:r>
      <w:r w:rsidRPr="005E3076" w:rsidR="008C047B">
        <w:rPr>
          <w:rFonts w:ascii="Times New Roman" w:hAnsi="Times New Roman" w:hint="default"/>
          <w:sz w:val="24"/>
          <w:szCs w:val="24"/>
        </w:rPr>
        <w:t>tnym evidenč</w:t>
      </w:r>
      <w:r w:rsidRPr="005E3076" w:rsidR="008C047B">
        <w:rPr>
          <w:rFonts w:ascii="Times New Roman" w:hAnsi="Times New Roman" w:hint="default"/>
          <w:sz w:val="24"/>
          <w:szCs w:val="24"/>
        </w:rPr>
        <w:t>ný</w:t>
      </w:r>
      <w:r w:rsidRPr="005E3076" w:rsidR="008C047B">
        <w:rPr>
          <w:rFonts w:ascii="Times New Roman" w:hAnsi="Times New Roman" w:hint="default"/>
          <w:sz w:val="24"/>
          <w:szCs w:val="24"/>
        </w:rPr>
        <w:t>m čí</w:t>
      </w:r>
      <w:r w:rsidRPr="005E3076" w:rsidR="008C047B">
        <w:rPr>
          <w:rFonts w:ascii="Times New Roman" w:hAnsi="Times New Roman" w:hint="default"/>
          <w:sz w:val="24"/>
          <w:szCs w:val="24"/>
        </w:rPr>
        <w:t>slom obsahujú</w:t>
      </w:r>
      <w:r w:rsidRPr="005E3076" w:rsidR="008C047B">
        <w:rPr>
          <w:rFonts w:ascii="Times New Roman" w:hAnsi="Times New Roman" w:hint="default"/>
          <w:sz w:val="24"/>
          <w:szCs w:val="24"/>
        </w:rPr>
        <w:t>cim pí</w:t>
      </w:r>
      <w:r w:rsidRPr="005E3076" w:rsidR="008C047B">
        <w:rPr>
          <w:rFonts w:ascii="Times New Roman" w:hAnsi="Times New Roman" w:hint="default"/>
          <w:sz w:val="24"/>
          <w:szCs w:val="24"/>
        </w:rPr>
        <w:t>smeno C</w:t>
      </w:r>
      <w:r w:rsidRPr="005E3076">
        <w:rPr>
          <w:rFonts w:ascii="Times New Roman" w:hAnsi="Times New Roman"/>
          <w:sz w:val="24"/>
          <w:szCs w:val="24"/>
        </w:rPr>
        <w:t>.</w:t>
      </w:r>
    </w:p>
    <w:p w:rsidR="00ED3F40" w:rsidRPr="005E3076" w:rsidP="00ED3F40">
      <w:pPr>
        <w:pStyle w:val="Odstavecseseznamem"/>
        <w:tabs>
          <w:tab w:val="left" w:pos="1134"/>
        </w:tabs>
        <w:bidi w:val="0"/>
        <w:spacing w:after="0" w:line="240" w:lineRule="auto"/>
        <w:ind w:left="0"/>
        <w:jc w:val="both"/>
        <w:rPr>
          <w:rFonts w:ascii="Times New Roman" w:hAnsi="Times New Roman"/>
          <w:sz w:val="24"/>
          <w:szCs w:val="24"/>
        </w:rPr>
      </w:pPr>
    </w:p>
    <w:p w:rsidR="00720EE3"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 doč</w:t>
      </w:r>
      <w:r w:rsidRPr="005E3076">
        <w:rPr>
          <w:rFonts w:ascii="Times New Roman" w:hAnsi="Times New Roman" w:hint="default"/>
          <w:sz w:val="24"/>
          <w:szCs w:val="24"/>
        </w:rPr>
        <w:t>asnom povolení</w:t>
      </w:r>
      <w:r w:rsidRPr="005E3076">
        <w:rPr>
          <w:rFonts w:ascii="Times New Roman" w:hAnsi="Times New Roman" w:hint="default"/>
          <w:sz w:val="24"/>
          <w:szCs w:val="24"/>
        </w:rPr>
        <w:t xml:space="preserve"> určí</w:t>
      </w:r>
      <w:r w:rsidRPr="005E3076">
        <w:rPr>
          <w:rFonts w:ascii="Times New Roman" w:hAnsi="Times New Roman" w:hint="default"/>
          <w:sz w:val="24"/>
          <w:szCs w:val="24"/>
        </w:rPr>
        <w:t xml:space="preserve"> najvhodnejš</w:t>
      </w:r>
      <w:r w:rsidRPr="005E3076">
        <w:rPr>
          <w:rFonts w:ascii="Times New Roman" w:hAnsi="Times New Roman" w:hint="default"/>
          <w:sz w:val="24"/>
          <w:szCs w:val="24"/>
        </w:rPr>
        <w:t>iu trasu alebo ú</w:t>
      </w:r>
      <w:r w:rsidRPr="005E3076">
        <w:rPr>
          <w:rFonts w:ascii="Times New Roman" w:hAnsi="Times New Roman" w:hint="default"/>
          <w:sz w:val="24"/>
          <w:szCs w:val="24"/>
        </w:rPr>
        <w:t>zemie vzhľ</w:t>
      </w:r>
      <w:r w:rsidRPr="005E3076">
        <w:rPr>
          <w:rFonts w:ascii="Times New Roman" w:hAnsi="Times New Roman" w:hint="default"/>
          <w:sz w:val="24"/>
          <w:szCs w:val="24"/>
        </w:rPr>
        <w:t>adom na bezpeč</w:t>
      </w:r>
      <w:r w:rsidRPr="005E3076">
        <w:rPr>
          <w:rFonts w:ascii="Times New Roman" w:hAnsi="Times New Roman" w:hint="default"/>
          <w:sz w:val="24"/>
          <w:szCs w:val="24"/>
        </w:rPr>
        <w:t>nosť</w:t>
      </w:r>
      <w:r w:rsidRPr="005E3076">
        <w:rPr>
          <w:rFonts w:ascii="Times New Roman" w:hAnsi="Times New Roman" w:hint="default"/>
          <w:sz w:val="24"/>
          <w:szCs w:val="24"/>
        </w:rPr>
        <w:t xml:space="preserve"> a </w:t>
      </w:r>
      <w:r w:rsidRPr="005E3076">
        <w:rPr>
          <w:rFonts w:ascii="Times New Roman" w:hAnsi="Times New Roman" w:hint="default"/>
          <w:sz w:val="24"/>
          <w:szCs w:val="24"/>
        </w:rPr>
        <w:t>plynulosť</w:t>
      </w:r>
      <w:r w:rsidRPr="005E3076">
        <w:rPr>
          <w:rFonts w:ascii="Times New Roman" w:hAnsi="Times New Roman" w:hint="default"/>
          <w:sz w:val="24"/>
          <w:szCs w:val="24"/>
        </w:rPr>
        <w:t xml:space="preserve"> cestnej premá</w:t>
      </w:r>
      <w:r w:rsidRPr="005E3076">
        <w:rPr>
          <w:rFonts w:ascii="Times New Roman" w:hAnsi="Times New Roman" w:hint="default"/>
          <w:sz w:val="24"/>
          <w:szCs w:val="24"/>
        </w:rPr>
        <w:t>vky, prič</w:t>
      </w:r>
      <w:r w:rsidRPr="005E3076">
        <w:rPr>
          <w:rFonts w:ascii="Times New Roman" w:hAnsi="Times New Roman" w:hint="default"/>
          <w:sz w:val="24"/>
          <w:szCs w:val="24"/>
        </w:rPr>
        <w:t>om môž</w:t>
      </w:r>
      <w:r w:rsidRPr="005E3076">
        <w:rPr>
          <w:rFonts w:ascii="Times New Roman" w:hAnsi="Times New Roman" w:hint="default"/>
          <w:sz w:val="24"/>
          <w:szCs w:val="24"/>
        </w:rPr>
        <w:t>e</w:t>
      </w:r>
      <w:r w:rsidRPr="005E3076">
        <w:rPr>
          <w:rFonts w:ascii="Times New Roman" w:hAnsi="Times New Roman" w:hint="default"/>
          <w:sz w:val="24"/>
          <w:szCs w:val="24"/>
        </w:rPr>
        <w:t xml:space="preserve"> í</w:t>
      </w:r>
      <w:r w:rsidRPr="005E3076">
        <w:rPr>
          <w:rFonts w:ascii="Times New Roman" w:hAnsi="Times New Roman" w:hint="default"/>
          <w:sz w:val="24"/>
          <w:szCs w:val="24"/>
        </w:rPr>
        <w:t>sť</w:t>
      </w:r>
      <w:r w:rsidRPr="005E3076">
        <w:rPr>
          <w:rFonts w:ascii="Times New Roman" w:hAnsi="Times New Roman" w:hint="default"/>
          <w:sz w:val="24"/>
          <w:szCs w:val="24"/>
        </w:rPr>
        <w:t xml:space="preserve"> aj o </w:t>
      </w:r>
      <w:r w:rsidRPr="005E3076">
        <w:rPr>
          <w:rFonts w:ascii="Times New Roman" w:hAnsi="Times New Roman" w:hint="default"/>
          <w:sz w:val="24"/>
          <w:szCs w:val="24"/>
        </w:rPr>
        <w:t>inú</w:t>
      </w:r>
      <w:r w:rsidRPr="005E3076">
        <w:rPr>
          <w:rFonts w:ascii="Times New Roman" w:hAnsi="Times New Roman" w:hint="default"/>
          <w:sz w:val="24"/>
          <w:szCs w:val="24"/>
        </w:rPr>
        <w:t xml:space="preserve"> trasu alebo ú</w:t>
      </w:r>
      <w:r w:rsidRPr="005E3076">
        <w:rPr>
          <w:rFonts w:ascii="Times New Roman" w:hAnsi="Times New Roman" w:hint="default"/>
          <w:sz w:val="24"/>
          <w:szCs w:val="24"/>
        </w:rPr>
        <w:t>zemie, ako uviedol navrhovateľ</w:t>
      </w:r>
      <w:r w:rsidRPr="005E3076">
        <w:rPr>
          <w:rFonts w:ascii="Times New Roman" w:hAnsi="Times New Roman" w:hint="default"/>
          <w:sz w:val="24"/>
          <w:szCs w:val="24"/>
        </w:rPr>
        <w:t xml:space="preserve"> v ná</w:t>
      </w:r>
      <w:r w:rsidRPr="005E3076">
        <w:rPr>
          <w:rFonts w:ascii="Times New Roman" w:hAnsi="Times New Roman" w:hint="default"/>
          <w:sz w:val="24"/>
          <w:szCs w:val="24"/>
        </w:rPr>
        <w:t>vrhu.</w:t>
      </w:r>
      <w:r w:rsidRPr="005E3076" w:rsidR="00A96236">
        <w:rPr>
          <w:rFonts w:ascii="Times New Roman" w:hAnsi="Times New Roman" w:hint="default"/>
          <w:sz w:val="24"/>
          <w:szCs w:val="24"/>
        </w:rPr>
        <w:t xml:space="preserve"> Ak si to vyž</w:t>
      </w:r>
      <w:r w:rsidRPr="005E3076" w:rsidR="00A96236">
        <w:rPr>
          <w:rFonts w:ascii="Times New Roman" w:hAnsi="Times New Roman" w:hint="default"/>
          <w:sz w:val="24"/>
          <w:szCs w:val="24"/>
        </w:rPr>
        <w:t>aduje bezpeč</w:t>
      </w:r>
      <w:r w:rsidRPr="005E3076" w:rsidR="00A96236">
        <w:rPr>
          <w:rFonts w:ascii="Times New Roman" w:hAnsi="Times New Roman" w:hint="default"/>
          <w:sz w:val="24"/>
          <w:szCs w:val="24"/>
        </w:rPr>
        <w:t>nosť</w:t>
      </w:r>
      <w:r w:rsidRPr="005E3076" w:rsidR="00A96236">
        <w:rPr>
          <w:rFonts w:ascii="Times New Roman" w:hAnsi="Times New Roman" w:hint="default"/>
          <w:sz w:val="24"/>
          <w:szCs w:val="24"/>
        </w:rPr>
        <w:t xml:space="preserve"> cestnej premá</w:t>
      </w:r>
      <w:r w:rsidRPr="005E3076" w:rsidR="00A96236">
        <w:rPr>
          <w:rFonts w:ascii="Times New Roman" w:hAnsi="Times New Roman" w:hint="default"/>
          <w:sz w:val="24"/>
          <w:szCs w:val="24"/>
        </w:rPr>
        <w:t>vky schvaľ</w:t>
      </w:r>
      <w:r w:rsidRPr="005E3076" w:rsidR="00A96236">
        <w:rPr>
          <w:rFonts w:ascii="Times New Roman" w:hAnsi="Times New Roman" w:hint="default"/>
          <w:sz w:val="24"/>
          <w:szCs w:val="24"/>
        </w:rPr>
        <w:t>ovací</w:t>
      </w:r>
      <w:r w:rsidRPr="005E3076" w:rsidR="00A96236">
        <w:rPr>
          <w:rFonts w:ascii="Times New Roman" w:hAnsi="Times New Roman" w:hint="default"/>
          <w:sz w:val="24"/>
          <w:szCs w:val="24"/>
        </w:rPr>
        <w:t xml:space="preserve"> orgá</w:t>
      </w:r>
      <w:r w:rsidRPr="005E3076" w:rsidR="00A96236">
        <w:rPr>
          <w:rFonts w:ascii="Times New Roman" w:hAnsi="Times New Roman" w:hint="default"/>
          <w:sz w:val="24"/>
          <w:szCs w:val="24"/>
        </w:rPr>
        <w:t>n môž</w:t>
      </w:r>
      <w:r w:rsidRPr="005E3076" w:rsidR="00A96236">
        <w:rPr>
          <w:rFonts w:ascii="Times New Roman" w:hAnsi="Times New Roman" w:hint="default"/>
          <w:sz w:val="24"/>
          <w:szCs w:val="24"/>
        </w:rPr>
        <w:t>e prevá</w:t>
      </w:r>
      <w:r w:rsidRPr="005E3076" w:rsidR="00A96236">
        <w:rPr>
          <w:rFonts w:ascii="Times New Roman" w:hAnsi="Times New Roman" w:hint="default"/>
          <w:sz w:val="24"/>
          <w:szCs w:val="24"/>
        </w:rPr>
        <w:t>dzku neschvá</w:t>
      </w:r>
      <w:r w:rsidRPr="005E3076" w:rsidR="00A96236">
        <w:rPr>
          <w:rFonts w:ascii="Times New Roman" w:hAnsi="Times New Roman" w:hint="default"/>
          <w:sz w:val="24"/>
          <w:szCs w:val="24"/>
        </w:rPr>
        <w:t>lené</w:t>
      </w:r>
      <w:r w:rsidRPr="005E3076" w:rsidR="00A96236">
        <w:rPr>
          <w:rFonts w:ascii="Times New Roman" w:hAnsi="Times New Roman" w:hint="default"/>
          <w:sz w:val="24"/>
          <w:szCs w:val="24"/>
        </w:rPr>
        <w:t>ho vozidla podmieniť</w:t>
      </w:r>
      <w:r w:rsidRPr="005E3076" w:rsidR="00A96236">
        <w:rPr>
          <w:rFonts w:ascii="Times New Roman" w:hAnsi="Times New Roman" w:hint="default"/>
          <w:sz w:val="24"/>
          <w:szCs w:val="24"/>
        </w:rPr>
        <w:t xml:space="preserve"> sprevá</w:t>
      </w:r>
      <w:r w:rsidRPr="005E3076" w:rsidR="00A96236">
        <w:rPr>
          <w:rFonts w:ascii="Times New Roman" w:hAnsi="Times New Roman" w:hint="default"/>
          <w:sz w:val="24"/>
          <w:szCs w:val="24"/>
        </w:rPr>
        <w:t>dzaní</w:t>
      </w:r>
      <w:r w:rsidRPr="005E3076" w:rsidR="00A96236">
        <w:rPr>
          <w:rFonts w:ascii="Times New Roman" w:hAnsi="Times New Roman" w:hint="default"/>
          <w:sz w:val="24"/>
          <w:szCs w:val="24"/>
        </w:rPr>
        <w:t>m vozidla sprievodný</w:t>
      </w:r>
      <w:r w:rsidRPr="005E3076" w:rsidR="00A96236">
        <w:rPr>
          <w:rFonts w:ascii="Times New Roman" w:hAnsi="Times New Roman" w:hint="default"/>
          <w:sz w:val="24"/>
          <w:szCs w:val="24"/>
        </w:rPr>
        <w:t>mi vozidlami a </w:t>
      </w:r>
      <w:r w:rsidRPr="005E3076" w:rsidR="00A96236">
        <w:rPr>
          <w:rFonts w:ascii="Times New Roman" w:hAnsi="Times New Roman" w:hint="default"/>
          <w:sz w:val="24"/>
          <w:szCs w:val="24"/>
        </w:rPr>
        <w:t>vybavení</w:t>
      </w:r>
      <w:r w:rsidRPr="005E3076" w:rsidR="00A96236">
        <w:rPr>
          <w:rFonts w:ascii="Times New Roman" w:hAnsi="Times New Roman" w:hint="default"/>
          <w:sz w:val="24"/>
          <w:szCs w:val="24"/>
        </w:rPr>
        <w:t>m vozidla zvláš</w:t>
      </w:r>
      <w:r w:rsidRPr="005E3076" w:rsidR="00A96236">
        <w:rPr>
          <w:rFonts w:ascii="Times New Roman" w:hAnsi="Times New Roman" w:hint="default"/>
          <w:sz w:val="24"/>
          <w:szCs w:val="24"/>
        </w:rPr>
        <w:t>tnym vý</w:t>
      </w:r>
      <w:r w:rsidRPr="005E3076" w:rsidR="00A96236">
        <w:rPr>
          <w:rFonts w:ascii="Times New Roman" w:hAnsi="Times New Roman" w:hint="default"/>
          <w:sz w:val="24"/>
          <w:szCs w:val="24"/>
        </w:rPr>
        <w:t>s</w:t>
      </w:r>
      <w:r w:rsidRPr="005E3076" w:rsidR="00A96236">
        <w:rPr>
          <w:rFonts w:ascii="Times New Roman" w:hAnsi="Times New Roman" w:hint="default"/>
          <w:sz w:val="24"/>
          <w:szCs w:val="24"/>
        </w:rPr>
        <w:t>traž</w:t>
      </w:r>
      <w:r w:rsidRPr="005E3076" w:rsidR="00A96236">
        <w:rPr>
          <w:rFonts w:ascii="Times New Roman" w:hAnsi="Times New Roman" w:hint="default"/>
          <w:sz w:val="24"/>
          <w:szCs w:val="24"/>
        </w:rPr>
        <w:t>ný</w:t>
      </w:r>
      <w:r w:rsidRPr="005E3076" w:rsidR="00A96236">
        <w:rPr>
          <w:rFonts w:ascii="Times New Roman" w:hAnsi="Times New Roman" w:hint="default"/>
          <w:sz w:val="24"/>
          <w:szCs w:val="24"/>
        </w:rPr>
        <w:t>m svietidlom oranž</w:t>
      </w:r>
      <w:r w:rsidRPr="005E3076" w:rsidR="00A96236">
        <w:rPr>
          <w:rFonts w:ascii="Times New Roman" w:hAnsi="Times New Roman" w:hint="default"/>
          <w:sz w:val="24"/>
          <w:szCs w:val="24"/>
        </w:rPr>
        <w:t>ovej farby.</w:t>
      </w:r>
    </w:p>
    <w:p w:rsidR="00720EE3" w:rsidRPr="005E3076" w:rsidP="00720EE3">
      <w:pPr>
        <w:pStyle w:val="Odstavecseseznamem"/>
        <w:tabs>
          <w:tab w:val="left" w:pos="1134"/>
        </w:tabs>
        <w:bidi w:val="0"/>
        <w:spacing w:after="0" w:line="240" w:lineRule="auto"/>
        <w:ind w:left="0"/>
        <w:jc w:val="both"/>
        <w:rPr>
          <w:rFonts w:ascii="Times New Roman" w:hAnsi="Times New Roman"/>
          <w:sz w:val="24"/>
          <w:szCs w:val="24"/>
        </w:rPr>
      </w:pPr>
    </w:p>
    <w:p w:rsidR="00457531"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Dokladmi podľ</w:t>
      </w:r>
      <w:r w:rsidRPr="005E3076">
        <w:rPr>
          <w:rFonts w:ascii="Times New Roman" w:hAnsi="Times New Roman" w:hint="default"/>
          <w:sz w:val="24"/>
          <w:szCs w:val="24"/>
        </w:rPr>
        <w:t>a odseku 4</w:t>
      </w:r>
      <w:r w:rsidRPr="005E3076" w:rsidR="008C047B">
        <w:rPr>
          <w:rFonts w:ascii="Times New Roman" w:hAnsi="Times New Roman" w:hint="default"/>
          <w:sz w:val="24"/>
          <w:szCs w:val="24"/>
        </w:rPr>
        <w:t xml:space="preserve"> pí</w:t>
      </w:r>
      <w:r w:rsidRPr="005E3076" w:rsidR="008C047B">
        <w:rPr>
          <w:rFonts w:ascii="Times New Roman" w:hAnsi="Times New Roman" w:hint="default"/>
          <w:sz w:val="24"/>
          <w:szCs w:val="24"/>
        </w:rPr>
        <w:t>sm. a) až</w:t>
      </w:r>
      <w:r w:rsidRPr="005E3076" w:rsidR="008C047B">
        <w:rPr>
          <w:rFonts w:ascii="Times New Roman" w:hAnsi="Times New Roman" w:hint="default"/>
          <w:sz w:val="24"/>
          <w:szCs w:val="24"/>
        </w:rPr>
        <w:t xml:space="preserve"> c)</w:t>
      </w:r>
      <w:r w:rsidRPr="005E3076">
        <w:rPr>
          <w:rFonts w:ascii="Times New Roman" w:hAnsi="Times New Roman" w:hint="default"/>
          <w:sz w:val="24"/>
          <w:szCs w:val="24"/>
        </w:rPr>
        <w:t xml:space="preserve"> vodič</w:t>
      </w:r>
      <w:r w:rsidRPr="005E3076">
        <w:rPr>
          <w:rFonts w:ascii="Times New Roman" w:hAnsi="Times New Roman" w:hint="default"/>
          <w:sz w:val="24"/>
          <w:szCs w:val="24"/>
        </w:rPr>
        <w:t xml:space="preserve"> neschvá</w:t>
      </w:r>
      <w:r w:rsidRPr="005E3076">
        <w:rPr>
          <w:rFonts w:ascii="Times New Roman" w:hAnsi="Times New Roman" w:hint="default"/>
          <w:sz w:val="24"/>
          <w:szCs w:val="24"/>
        </w:rPr>
        <w:t>lené</w:t>
      </w:r>
      <w:r w:rsidRPr="005E3076">
        <w:rPr>
          <w:rFonts w:ascii="Times New Roman" w:hAnsi="Times New Roman" w:hint="default"/>
          <w:sz w:val="24"/>
          <w:szCs w:val="24"/>
        </w:rPr>
        <w:t>ho vozidla preukazuje oprá</w:t>
      </w:r>
      <w:r w:rsidRPr="005E3076">
        <w:rPr>
          <w:rFonts w:ascii="Times New Roman" w:hAnsi="Times New Roman" w:hint="default"/>
          <w:sz w:val="24"/>
          <w:szCs w:val="24"/>
        </w:rPr>
        <w:t>vnenie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BA00EA">
        <w:rPr>
          <w:rFonts w:ascii="Times New Roman" w:hAnsi="Times New Roman"/>
          <w:sz w:val="24"/>
          <w:szCs w:val="24"/>
        </w:rPr>
        <w:t>;</w:t>
      </w:r>
      <w:r w:rsidRPr="005E3076">
        <w:rPr>
          <w:rFonts w:ascii="Times New Roman" w:hAnsi="Times New Roman"/>
          <w:sz w:val="24"/>
          <w:szCs w:val="24"/>
        </w:rPr>
        <w:t xml:space="preserve"> </w:t>
      </w:r>
      <w:r w:rsidRPr="005E3076" w:rsidR="00BA00EA">
        <w:rPr>
          <w:rFonts w:ascii="Times New Roman" w:hAnsi="Times New Roman"/>
          <w:sz w:val="24"/>
          <w:szCs w:val="24"/>
        </w:rPr>
        <w:t>n</w:t>
      </w:r>
      <w:r w:rsidRPr="005E3076">
        <w:rPr>
          <w:rFonts w:ascii="Times New Roman" w:hAnsi="Times New Roman" w:hint="default"/>
          <w:sz w:val="24"/>
          <w:szCs w:val="24"/>
        </w:rPr>
        <w:t>a vý</w:t>
      </w:r>
      <w:r w:rsidRPr="005E3076">
        <w:rPr>
          <w:rFonts w:ascii="Times New Roman" w:hAnsi="Times New Roman" w:hint="default"/>
          <w:sz w:val="24"/>
          <w:szCs w:val="24"/>
        </w:rPr>
        <w:t xml:space="preserve">zvu </w:t>
      </w:r>
      <w:r w:rsidRPr="005E3076" w:rsidR="00A96236">
        <w:rPr>
          <w:rFonts w:ascii="Times New Roman" w:hAnsi="Times New Roman" w:hint="default"/>
          <w:sz w:val="24"/>
          <w:szCs w:val="24"/>
        </w:rPr>
        <w:t>kontrolný</w:t>
      </w:r>
      <w:r w:rsidRPr="005E3076" w:rsidR="00A96236">
        <w:rPr>
          <w:rFonts w:ascii="Times New Roman" w:hAnsi="Times New Roman" w:hint="default"/>
          <w:sz w:val="24"/>
          <w:szCs w:val="24"/>
        </w:rPr>
        <w:t xml:space="preserve">ch </w:t>
      </w:r>
      <w:r w:rsidRPr="005E3076">
        <w:rPr>
          <w:rFonts w:ascii="Times New Roman" w:hAnsi="Times New Roman" w:hint="default"/>
          <w:sz w:val="24"/>
          <w:szCs w:val="24"/>
        </w:rPr>
        <w:t>orgá</w:t>
      </w:r>
      <w:r w:rsidRPr="005E3076">
        <w:rPr>
          <w:rFonts w:ascii="Times New Roman" w:hAnsi="Times New Roman" w:hint="default"/>
          <w:sz w:val="24"/>
          <w:szCs w:val="24"/>
        </w:rPr>
        <w:t xml:space="preserve">nov </w:t>
      </w:r>
      <w:r w:rsidRPr="005E3076" w:rsidR="00A96236">
        <w:rPr>
          <w:rFonts w:ascii="Times New Roman" w:hAnsi="Times New Roman"/>
          <w:sz w:val="24"/>
          <w:szCs w:val="24"/>
        </w:rPr>
        <w:t>v </w:t>
      </w:r>
      <w:r w:rsidRPr="005E3076">
        <w:rPr>
          <w:rFonts w:ascii="Times New Roman" w:hAnsi="Times New Roman"/>
          <w:sz w:val="24"/>
          <w:szCs w:val="24"/>
        </w:rPr>
        <w:t>cestnej</w:t>
      </w:r>
      <w:r w:rsidRPr="005E3076" w:rsidR="00A96236">
        <w:rPr>
          <w:rFonts w:ascii="Times New Roman" w:hAnsi="Times New Roman"/>
          <w:sz w:val="24"/>
          <w:szCs w:val="24"/>
        </w:rPr>
        <w:t xml:space="preserve"> </w:t>
      </w:r>
      <w:r w:rsidRPr="005E3076">
        <w:rPr>
          <w:rFonts w:ascii="Times New Roman" w:hAnsi="Times New Roman" w:hint="default"/>
          <w:sz w:val="24"/>
          <w:szCs w:val="24"/>
        </w:rPr>
        <w:t>premá</w:t>
      </w:r>
      <w:r w:rsidRPr="005E3076">
        <w:rPr>
          <w:rFonts w:ascii="Times New Roman" w:hAnsi="Times New Roman" w:hint="default"/>
          <w:sz w:val="24"/>
          <w:szCs w:val="24"/>
        </w:rPr>
        <w:t>vk</w:t>
      </w:r>
      <w:r w:rsidRPr="005E3076" w:rsidR="00A96236">
        <w:rPr>
          <w:rFonts w:ascii="Times New Roman" w:hAnsi="Times New Roman"/>
          <w:sz w:val="24"/>
          <w:szCs w:val="24"/>
        </w:rPr>
        <w:t>e</w:t>
      </w:r>
      <w:r w:rsidRPr="005E3076" w:rsidR="000861B6">
        <w:rPr>
          <w:rFonts w:ascii="Times New Roman" w:hAnsi="Times New Roman" w:hint="default"/>
          <w:sz w:val="24"/>
          <w:szCs w:val="24"/>
        </w:rPr>
        <w:t xml:space="preserve"> je vodič</w:t>
      </w:r>
      <w:r w:rsidRPr="005E3076" w:rsidR="000861B6">
        <w:rPr>
          <w:rFonts w:ascii="Times New Roman" w:hAnsi="Times New Roman" w:hint="default"/>
          <w:sz w:val="24"/>
          <w:szCs w:val="24"/>
        </w:rPr>
        <w:t xml:space="preserve"> vozidla povinný</w:t>
      </w:r>
      <w:r w:rsidRPr="005E3076" w:rsidR="000861B6">
        <w:rPr>
          <w:rFonts w:ascii="Times New Roman" w:hAnsi="Times New Roman" w:hint="default"/>
          <w:sz w:val="24"/>
          <w:szCs w:val="24"/>
        </w:rPr>
        <w:t xml:space="preserve"> predlož</w:t>
      </w:r>
      <w:r w:rsidRPr="005E3076" w:rsidR="000861B6">
        <w:rPr>
          <w:rFonts w:ascii="Times New Roman" w:hAnsi="Times New Roman" w:hint="default"/>
          <w:sz w:val="24"/>
          <w:szCs w:val="24"/>
        </w:rPr>
        <w:t>iť</w:t>
      </w:r>
      <w:r w:rsidRPr="005E3076" w:rsidR="000861B6">
        <w:rPr>
          <w:rFonts w:ascii="Times New Roman" w:hAnsi="Times New Roman" w:hint="default"/>
          <w:sz w:val="24"/>
          <w:szCs w:val="24"/>
        </w:rPr>
        <w:t xml:space="preserve"> </w:t>
      </w:r>
      <w:r w:rsidRPr="005E3076" w:rsidR="00BA00EA">
        <w:rPr>
          <w:rFonts w:ascii="Times New Roman" w:hAnsi="Times New Roman"/>
          <w:sz w:val="24"/>
          <w:szCs w:val="24"/>
        </w:rPr>
        <w:t xml:space="preserve">tieto </w:t>
      </w:r>
      <w:r w:rsidRPr="005E3076" w:rsidR="000861B6">
        <w:rPr>
          <w:rFonts w:ascii="Times New Roman" w:hAnsi="Times New Roman"/>
          <w:sz w:val="24"/>
          <w:szCs w:val="24"/>
        </w:rPr>
        <w:t>doklady.</w:t>
      </w:r>
    </w:p>
    <w:p w:rsidR="00ED3F40" w:rsidRPr="005E3076" w:rsidP="00ED3F40">
      <w:pPr>
        <w:pStyle w:val="Odstavecseseznamem"/>
        <w:tabs>
          <w:tab w:val="left" w:pos="1134"/>
        </w:tabs>
        <w:bidi w:val="0"/>
        <w:spacing w:after="0" w:line="240" w:lineRule="auto"/>
        <w:ind w:left="0"/>
        <w:jc w:val="both"/>
        <w:rPr>
          <w:rFonts w:ascii="Times New Roman" w:hAnsi="Times New Roman"/>
          <w:sz w:val="24"/>
          <w:szCs w:val="24"/>
        </w:rPr>
      </w:pPr>
    </w:p>
    <w:p w:rsidR="000861B6"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sz w:val="24"/>
          <w:szCs w:val="24"/>
        </w:rPr>
      </w:pPr>
      <w:r w:rsidRPr="005E3076" w:rsidR="002B136D">
        <w:rPr>
          <w:rFonts w:ascii="Times New Roman" w:hAnsi="Times New Roman" w:hint="default"/>
          <w:sz w:val="24"/>
          <w:szCs w:val="24"/>
        </w:rPr>
        <w:t>Prevá</w:t>
      </w:r>
      <w:r w:rsidRPr="005E3076" w:rsidR="002B136D">
        <w:rPr>
          <w:rFonts w:ascii="Times New Roman" w:hAnsi="Times New Roman" w:hint="default"/>
          <w:sz w:val="24"/>
          <w:szCs w:val="24"/>
        </w:rPr>
        <w:t>dzkovateľ</w:t>
      </w:r>
      <w:r w:rsidRPr="005E3076" w:rsidR="002B136D">
        <w:rPr>
          <w:rFonts w:ascii="Times New Roman" w:hAnsi="Times New Roman" w:hint="default"/>
          <w:sz w:val="24"/>
          <w:szCs w:val="24"/>
        </w:rPr>
        <w:t xml:space="preserve"> vozidla, ktorý</w:t>
      </w:r>
      <w:r w:rsidRPr="005E3076" w:rsidR="002B136D">
        <w:rPr>
          <w:rFonts w:ascii="Times New Roman" w:hAnsi="Times New Roman" w:hint="default"/>
          <w:sz w:val="24"/>
          <w:szCs w:val="24"/>
        </w:rPr>
        <w:t xml:space="preserve"> je drž</w:t>
      </w:r>
      <w:r w:rsidRPr="005E3076" w:rsidR="002B136D">
        <w:rPr>
          <w:rFonts w:ascii="Times New Roman" w:hAnsi="Times New Roman" w:hint="default"/>
          <w:sz w:val="24"/>
          <w:szCs w:val="24"/>
        </w:rPr>
        <w:t>iteľ</w:t>
      </w:r>
      <w:r w:rsidRPr="005E3076" w:rsidR="002B136D">
        <w:rPr>
          <w:rFonts w:ascii="Times New Roman" w:hAnsi="Times New Roman" w:hint="default"/>
          <w:sz w:val="24"/>
          <w:szCs w:val="24"/>
        </w:rPr>
        <w:t xml:space="preserve">om </w:t>
      </w:r>
      <w:r w:rsidRPr="005E3076" w:rsidR="008C047B">
        <w:rPr>
          <w:rFonts w:ascii="Times New Roman" w:hAnsi="Times New Roman" w:hint="default"/>
          <w:sz w:val="24"/>
          <w:szCs w:val="24"/>
        </w:rPr>
        <w:t>doč</w:t>
      </w:r>
      <w:r w:rsidRPr="005E3076" w:rsidR="008C047B">
        <w:rPr>
          <w:rFonts w:ascii="Times New Roman" w:hAnsi="Times New Roman" w:hint="default"/>
          <w:sz w:val="24"/>
          <w:szCs w:val="24"/>
        </w:rPr>
        <w:t>asné</w:t>
      </w:r>
      <w:r w:rsidRPr="005E3076" w:rsidR="008C047B">
        <w:rPr>
          <w:rFonts w:ascii="Times New Roman" w:hAnsi="Times New Roman" w:hint="default"/>
          <w:sz w:val="24"/>
          <w:szCs w:val="24"/>
        </w:rPr>
        <w:t xml:space="preserve">ho </w:t>
      </w:r>
      <w:r w:rsidRPr="005E3076" w:rsidR="002B136D">
        <w:rPr>
          <w:rFonts w:ascii="Times New Roman" w:hAnsi="Times New Roman" w:hint="default"/>
          <w:sz w:val="24"/>
          <w:szCs w:val="24"/>
        </w:rPr>
        <w:t>povolenia, je povinný</w:t>
      </w:r>
      <w:r w:rsidRPr="005E3076" w:rsidR="002B136D">
        <w:rPr>
          <w:rFonts w:ascii="Times New Roman" w:hAnsi="Times New Roman" w:hint="default"/>
          <w:sz w:val="24"/>
          <w:szCs w:val="24"/>
        </w:rPr>
        <w:t xml:space="preserve"> </w:t>
      </w:r>
    </w:p>
    <w:p w:rsidR="008C047B" w:rsidRPr="005E3076" w:rsidP="00746526">
      <w:pPr>
        <w:pStyle w:val="Odstavecseseznamem"/>
        <w:numPr>
          <w:numId w:val="217"/>
        </w:numPr>
        <w:tabs>
          <w:tab w:val="left" w:pos="709"/>
        </w:tabs>
        <w:bidi w:val="0"/>
        <w:spacing w:after="0" w:line="240" w:lineRule="auto"/>
        <w:jc w:val="both"/>
        <w:rPr>
          <w:rFonts w:ascii="Times New Roman" w:hAnsi="Times New Roman"/>
          <w:sz w:val="24"/>
          <w:szCs w:val="24"/>
        </w:rPr>
      </w:pPr>
      <w:r w:rsidRPr="005E3076" w:rsidR="00916FBD">
        <w:rPr>
          <w:rFonts w:ascii="Times New Roman" w:hAnsi="Times New Roman" w:hint="default"/>
          <w:sz w:val="24"/>
          <w:szCs w:val="24"/>
        </w:rPr>
        <w:t>pri prevá</w:t>
      </w:r>
      <w:r w:rsidRPr="005E3076" w:rsidR="00916FBD">
        <w:rPr>
          <w:rFonts w:ascii="Times New Roman" w:hAnsi="Times New Roman" w:hint="default"/>
          <w:sz w:val="24"/>
          <w:szCs w:val="24"/>
        </w:rPr>
        <w:t>dzke jednotlivé</w:t>
      </w:r>
      <w:r w:rsidRPr="005E3076" w:rsidR="00916FBD">
        <w:rPr>
          <w:rFonts w:ascii="Times New Roman" w:hAnsi="Times New Roman" w:hint="default"/>
          <w:sz w:val="24"/>
          <w:szCs w:val="24"/>
        </w:rPr>
        <w:t xml:space="preserve">ho vozidla </w:t>
      </w:r>
      <w:r w:rsidRPr="005E3076" w:rsidR="002B136D">
        <w:rPr>
          <w:rFonts w:ascii="Times New Roman" w:hAnsi="Times New Roman"/>
          <w:sz w:val="24"/>
          <w:szCs w:val="24"/>
        </w:rPr>
        <w:t>v </w:t>
      </w:r>
      <w:r w:rsidRPr="005E3076" w:rsidR="002B136D">
        <w:rPr>
          <w:rFonts w:ascii="Times New Roman" w:hAnsi="Times New Roman" w:hint="default"/>
          <w:sz w:val="24"/>
          <w:szCs w:val="24"/>
        </w:rPr>
        <w:t>cestnej premá</w:t>
      </w:r>
      <w:r w:rsidRPr="005E3076" w:rsidR="002B136D">
        <w:rPr>
          <w:rFonts w:ascii="Times New Roman" w:hAnsi="Times New Roman" w:hint="default"/>
          <w:sz w:val="24"/>
          <w:szCs w:val="24"/>
        </w:rPr>
        <w:t>vke zabezpeč</w:t>
      </w:r>
      <w:r w:rsidRPr="005E3076" w:rsidR="002B136D">
        <w:rPr>
          <w:rFonts w:ascii="Times New Roman" w:hAnsi="Times New Roman" w:hint="default"/>
          <w:sz w:val="24"/>
          <w:szCs w:val="24"/>
        </w:rPr>
        <w:t>iť</w:t>
      </w:r>
      <w:r w:rsidRPr="005E3076" w:rsidR="002B136D">
        <w:rPr>
          <w:rFonts w:ascii="Times New Roman" w:hAnsi="Times New Roman" w:hint="default"/>
          <w:sz w:val="24"/>
          <w:szCs w:val="24"/>
        </w:rPr>
        <w:t>, č</w:t>
      </w:r>
      <w:r w:rsidRPr="005E3076" w:rsidR="002B136D">
        <w:rPr>
          <w:rFonts w:ascii="Times New Roman" w:hAnsi="Times New Roman" w:hint="default"/>
          <w:sz w:val="24"/>
          <w:szCs w:val="24"/>
        </w:rPr>
        <w:t>o najväčš</w:t>
      </w:r>
      <w:r w:rsidRPr="005E3076" w:rsidR="002B136D">
        <w:rPr>
          <w:rFonts w:ascii="Times New Roman" w:hAnsi="Times New Roman" w:hint="default"/>
          <w:sz w:val="24"/>
          <w:szCs w:val="24"/>
        </w:rPr>
        <w:t>iu mieru bezpeč</w:t>
      </w:r>
      <w:r w:rsidRPr="005E3076" w:rsidR="002B136D">
        <w:rPr>
          <w:rFonts w:ascii="Times New Roman" w:hAnsi="Times New Roman" w:hint="default"/>
          <w:sz w:val="24"/>
          <w:szCs w:val="24"/>
        </w:rPr>
        <w:t xml:space="preserve">nosti </w:t>
      </w:r>
      <w:r w:rsidRPr="005E3076">
        <w:rPr>
          <w:rFonts w:ascii="Times New Roman" w:hAnsi="Times New Roman"/>
          <w:sz w:val="24"/>
          <w:szCs w:val="24"/>
        </w:rPr>
        <w:t xml:space="preserve">a plynulosti </w:t>
      </w:r>
      <w:r w:rsidRPr="005E3076" w:rsidR="002B136D">
        <w:rPr>
          <w:rFonts w:ascii="Times New Roman" w:hAnsi="Times New Roman" w:hint="default"/>
          <w:sz w:val="24"/>
          <w:szCs w:val="24"/>
        </w:rPr>
        <w:t>cestnej premá</w:t>
      </w:r>
      <w:r w:rsidRPr="005E3076" w:rsidR="002B136D">
        <w:rPr>
          <w:rFonts w:ascii="Times New Roman" w:hAnsi="Times New Roman" w:hint="default"/>
          <w:sz w:val="24"/>
          <w:szCs w:val="24"/>
        </w:rPr>
        <w:t>vky</w:t>
      </w:r>
      <w:r w:rsidRPr="005E3076">
        <w:rPr>
          <w:rFonts w:ascii="Times New Roman" w:hAnsi="Times New Roman"/>
          <w:sz w:val="24"/>
          <w:szCs w:val="24"/>
        </w:rPr>
        <w:t>,</w:t>
      </w:r>
    </w:p>
    <w:p w:rsidR="008C047B" w:rsidRPr="005E3076" w:rsidP="00746526">
      <w:pPr>
        <w:pStyle w:val="Odstavecseseznamem"/>
        <w:numPr>
          <w:numId w:val="21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 xml:space="preserve"> vozidlo v cestnej </w:t>
      </w:r>
      <w:r w:rsidRPr="005E3076">
        <w:rPr>
          <w:rFonts w:ascii="Times New Roman" w:hAnsi="Times New Roman" w:hint="default"/>
          <w:sz w:val="24"/>
          <w:szCs w:val="24"/>
        </w:rPr>
        <w:t>premá</w:t>
      </w:r>
      <w:r w:rsidRPr="005E3076">
        <w:rPr>
          <w:rFonts w:ascii="Times New Roman" w:hAnsi="Times New Roman" w:hint="default"/>
          <w:sz w:val="24"/>
          <w:szCs w:val="24"/>
        </w:rPr>
        <w:t xml:space="preserve">vke </w:t>
      </w:r>
      <w:r w:rsidRPr="005E3076" w:rsidR="0037108A">
        <w:rPr>
          <w:rFonts w:ascii="Times New Roman" w:hAnsi="Times New Roman"/>
          <w:sz w:val="24"/>
          <w:szCs w:val="24"/>
        </w:rPr>
        <w:t>len</w:t>
      </w:r>
      <w:r w:rsidRPr="005E3076">
        <w:rPr>
          <w:rFonts w:ascii="Times New Roman" w:hAnsi="Times New Roman" w:hint="default"/>
          <w:sz w:val="24"/>
          <w:szCs w:val="24"/>
        </w:rPr>
        <w:t xml:space="preserve"> na obmedzenej trase alebo obmedzenom ú</w:t>
      </w:r>
      <w:r w:rsidRPr="005E3076">
        <w:rPr>
          <w:rFonts w:ascii="Times New Roman" w:hAnsi="Times New Roman" w:hint="default"/>
          <w:sz w:val="24"/>
          <w:szCs w:val="24"/>
        </w:rPr>
        <w:t>zemí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v doč</w:t>
      </w:r>
      <w:r w:rsidRPr="005E3076">
        <w:rPr>
          <w:rFonts w:ascii="Times New Roman" w:hAnsi="Times New Roman" w:hint="default"/>
          <w:sz w:val="24"/>
          <w:szCs w:val="24"/>
        </w:rPr>
        <w:t>asnom povolení,</w:t>
      </w:r>
    </w:p>
    <w:p w:rsidR="008C047B" w:rsidRPr="005E3076" w:rsidP="00746526">
      <w:pPr>
        <w:pStyle w:val="Odstavecseseznamem"/>
        <w:numPr>
          <w:numId w:val="21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r w:rsidRPr="005E3076" w:rsidR="0037108A">
        <w:rPr>
          <w:rFonts w:ascii="Times New Roman" w:hAnsi="Times New Roman"/>
          <w:sz w:val="24"/>
          <w:szCs w:val="24"/>
        </w:rPr>
        <w:t>len</w:t>
      </w:r>
      <w:r w:rsidRPr="005E3076">
        <w:rPr>
          <w:rFonts w:ascii="Times New Roman" w:hAnsi="Times New Roman" w:hint="default"/>
          <w:sz w:val="24"/>
          <w:szCs w:val="24"/>
        </w:rPr>
        <w:t xml:space="preserve"> poč</w:t>
      </w:r>
      <w:r w:rsidRPr="005E3076">
        <w:rPr>
          <w:rFonts w:ascii="Times New Roman" w:hAnsi="Times New Roman" w:hint="default"/>
          <w:sz w:val="24"/>
          <w:szCs w:val="24"/>
        </w:rPr>
        <w:t>as platnosti doč</w:t>
      </w:r>
      <w:r w:rsidRPr="005E3076">
        <w:rPr>
          <w:rFonts w:ascii="Times New Roman" w:hAnsi="Times New Roman" w:hint="default"/>
          <w:sz w:val="24"/>
          <w:szCs w:val="24"/>
        </w:rPr>
        <w:t>asné</w:t>
      </w:r>
      <w:r w:rsidRPr="005E3076">
        <w:rPr>
          <w:rFonts w:ascii="Times New Roman" w:hAnsi="Times New Roman" w:hint="default"/>
          <w:sz w:val="24"/>
          <w:szCs w:val="24"/>
        </w:rPr>
        <w:t>ho povolenia,</w:t>
      </w:r>
    </w:p>
    <w:p w:rsidR="00A96236" w:rsidRPr="005E3076" w:rsidP="00746526">
      <w:pPr>
        <w:pStyle w:val="Odstavecseseznamem"/>
        <w:numPr>
          <w:numId w:val="21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w:t>
      </w:r>
      <w:r w:rsidRPr="005E3076" w:rsidR="004B7302">
        <w:rPr>
          <w:rFonts w:ascii="Times New Roman" w:hAnsi="Times New Roman" w:hint="default"/>
          <w:sz w:val="24"/>
          <w:szCs w:val="24"/>
        </w:rPr>
        <w:t>urč</w:t>
      </w:r>
      <w:r w:rsidRPr="005E3076" w:rsidR="004B7302">
        <w:rPr>
          <w:rFonts w:ascii="Times New Roman" w:hAnsi="Times New Roman" w:hint="default"/>
          <w:sz w:val="24"/>
          <w:szCs w:val="24"/>
        </w:rPr>
        <w:t>ené</w:t>
      </w:r>
      <w:r w:rsidRPr="005E3076">
        <w:rPr>
          <w:rFonts w:ascii="Times New Roman" w:hAnsi="Times New Roman" w:hint="default"/>
          <w:sz w:val="24"/>
          <w:szCs w:val="24"/>
        </w:rPr>
        <w:t xml:space="preserve"> v doč</w:t>
      </w:r>
      <w:r w:rsidRPr="005E3076">
        <w:rPr>
          <w:rFonts w:ascii="Times New Roman" w:hAnsi="Times New Roman" w:hint="default"/>
          <w:sz w:val="24"/>
          <w:szCs w:val="24"/>
        </w:rPr>
        <w:t>asnom povolení,</w:t>
      </w:r>
    </w:p>
    <w:p w:rsidR="007800B1" w:rsidRPr="005E3076" w:rsidP="00746526">
      <w:pPr>
        <w:pStyle w:val="Odstavecseseznamem"/>
        <w:numPr>
          <w:numId w:val="21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w:t>
      </w:r>
      <w:r w:rsidRPr="005E3076">
        <w:rPr>
          <w:rFonts w:ascii="Times New Roman" w:hAnsi="Times New Roman" w:hint="default"/>
          <w:sz w:val="24"/>
          <w:szCs w:val="24"/>
        </w:rPr>
        <w:t>tnosti doč</w:t>
      </w:r>
      <w:r w:rsidRPr="005E3076">
        <w:rPr>
          <w:rFonts w:ascii="Times New Roman" w:hAnsi="Times New Roman" w:hint="default"/>
          <w:sz w:val="24"/>
          <w:szCs w:val="24"/>
        </w:rPr>
        <w:t>asné</w:t>
      </w:r>
      <w:r w:rsidRPr="005E3076">
        <w:rPr>
          <w:rFonts w:ascii="Times New Roman" w:hAnsi="Times New Roman" w:hint="default"/>
          <w:sz w:val="24"/>
          <w:szCs w:val="24"/>
        </w:rPr>
        <w:t>ho povolenia mať</w:t>
      </w:r>
      <w:r w:rsidRPr="005E3076">
        <w:rPr>
          <w:rFonts w:ascii="Times New Roman" w:hAnsi="Times New Roman" w:hint="default"/>
          <w:sz w:val="24"/>
          <w:szCs w:val="24"/>
        </w:rPr>
        <w:t xml:space="preserve"> poistenie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dzkou motorové</w:t>
      </w:r>
      <w:r w:rsidRPr="005E3076">
        <w:rPr>
          <w:rFonts w:ascii="Times New Roman" w:hAnsi="Times New Roman" w:hint="default"/>
          <w:sz w:val="24"/>
          <w:szCs w:val="24"/>
        </w:rPr>
        <w:t>ho vozidla, ak sa vyž</w:t>
      </w:r>
      <w:r w:rsidRPr="005E3076">
        <w:rPr>
          <w:rFonts w:ascii="Times New Roman" w:hAnsi="Times New Roman" w:hint="default"/>
          <w:sz w:val="24"/>
          <w:szCs w:val="24"/>
        </w:rPr>
        <w:t>aduje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B37036" w:rsidR="00B37036">
        <w:rPr>
          <w:rFonts w:ascii="Times New Roman" w:hAnsi="Times New Roman"/>
          <w:sz w:val="24"/>
          <w:szCs w:val="24"/>
          <w:vertAlign w:val="superscript"/>
        </w:rPr>
        <w:fldChar w:fldCharType="begin"/>
      </w:r>
      <w:r w:rsidRPr="00B37036" w:rsidR="00B37036">
        <w:rPr>
          <w:rFonts w:ascii="Times New Roman" w:hAnsi="Times New Roman"/>
          <w:sz w:val="24"/>
          <w:szCs w:val="24"/>
          <w:vertAlign w:val="superscript"/>
        </w:rPr>
        <w:instrText xml:space="preserve"> NOTEREF _Ref482795270 \h </w:instrText>
      </w:r>
      <w:r w:rsidR="00B37036">
        <w:rPr>
          <w:rFonts w:ascii="Times New Roman" w:hAnsi="Times New Roman"/>
          <w:sz w:val="24"/>
          <w:szCs w:val="24"/>
          <w:vertAlign w:val="superscript"/>
        </w:rPr>
        <w:instrText xml:space="preserve"> \* MERGEFORMAT </w:instrText>
      </w:r>
      <w:r w:rsidRPr="00B37036" w:rsidR="00B37036">
        <w:rPr>
          <w:rFonts w:ascii="Times New Roman" w:hAnsi="Times New Roman"/>
          <w:sz w:val="24"/>
          <w:szCs w:val="24"/>
          <w:vertAlign w:val="superscript"/>
        </w:rPr>
        <w:fldChar w:fldCharType="separate"/>
      </w:r>
      <w:r w:rsidRPr="00B37036" w:rsidR="00B37036">
        <w:rPr>
          <w:rFonts w:ascii="Times New Roman" w:hAnsi="Times New Roman"/>
          <w:sz w:val="24"/>
          <w:szCs w:val="24"/>
          <w:vertAlign w:val="superscript"/>
        </w:rPr>
        <w:t>47</w:t>
      </w:r>
      <w:r w:rsidRPr="00B37036" w:rsidR="00B37036">
        <w:rPr>
          <w:rFonts w:ascii="Times New Roman" w:hAnsi="Times New Roman"/>
          <w:sz w:val="24"/>
          <w:szCs w:val="24"/>
          <w:vertAlign w:val="superscript"/>
        </w:rPr>
        <w:fldChar w:fldCharType="end"/>
      </w:r>
      <w:r w:rsidRPr="00A10F5D" w:rsidR="006142E1">
        <w:rPr>
          <w:rFonts w:ascii="Times New Roman" w:hAnsi="Times New Roman"/>
          <w:sz w:val="24"/>
          <w:szCs w:val="24"/>
        </w:rPr>
        <w:t>)</w:t>
      </w:r>
    </w:p>
    <w:p w:rsidR="007800B1" w:rsidRPr="005E3076" w:rsidP="00746526">
      <w:pPr>
        <w:pStyle w:val="Odstavecseseznamem"/>
        <w:numPr>
          <w:numId w:val="217"/>
        </w:numPr>
        <w:tabs>
          <w:tab w:val="left" w:pos="709"/>
        </w:tabs>
        <w:bidi w:val="0"/>
        <w:spacing w:after="0" w:line="240" w:lineRule="auto"/>
        <w:jc w:val="both"/>
        <w:rPr>
          <w:rFonts w:ascii="Times New Roman" w:hAnsi="Times New Roman" w:hint="default"/>
          <w:sz w:val="24"/>
          <w:szCs w:val="24"/>
        </w:rPr>
      </w:pPr>
      <w:r w:rsidRPr="005E3076" w:rsidR="008C047B">
        <w:rPr>
          <w:rFonts w:ascii="Times New Roman" w:hAnsi="Times New Roman"/>
          <w:sz w:val="24"/>
          <w:szCs w:val="24"/>
        </w:rPr>
        <w:t xml:space="preserve">do </w:t>
      </w:r>
      <w:r w:rsidRPr="005E3076" w:rsidR="00BA687B">
        <w:rPr>
          <w:rFonts w:ascii="Times New Roman" w:hAnsi="Times New Roman"/>
          <w:sz w:val="24"/>
          <w:szCs w:val="24"/>
        </w:rPr>
        <w:t>desiatich</w:t>
      </w:r>
      <w:r w:rsidRPr="005E3076" w:rsidR="008C047B">
        <w:rPr>
          <w:rFonts w:ascii="Times New Roman" w:hAnsi="Times New Roman" w:hint="default"/>
          <w:sz w:val="24"/>
          <w:szCs w:val="24"/>
        </w:rPr>
        <w:t xml:space="preserve"> dní</w:t>
      </w:r>
      <w:r w:rsidRPr="005E3076" w:rsidR="00B77A7A">
        <w:rPr>
          <w:rFonts w:ascii="Times New Roman" w:hAnsi="Times New Roman" w:hint="default"/>
          <w:sz w:val="24"/>
          <w:szCs w:val="24"/>
        </w:rPr>
        <w:t xml:space="preserve"> od uplynutia platnosti doč</w:t>
      </w:r>
      <w:r w:rsidRPr="005E3076" w:rsidR="00B77A7A">
        <w:rPr>
          <w:rFonts w:ascii="Times New Roman" w:hAnsi="Times New Roman" w:hint="default"/>
          <w:sz w:val="24"/>
          <w:szCs w:val="24"/>
        </w:rPr>
        <w:t>asné</w:t>
      </w:r>
      <w:r w:rsidRPr="005E3076" w:rsidR="00B77A7A">
        <w:rPr>
          <w:rFonts w:ascii="Times New Roman" w:hAnsi="Times New Roman" w:hint="default"/>
          <w:sz w:val="24"/>
          <w:szCs w:val="24"/>
        </w:rPr>
        <w:t>ho povolenia</w:t>
      </w:r>
      <w:r w:rsidRPr="005E3076" w:rsidR="008C047B">
        <w:rPr>
          <w:rFonts w:ascii="Times New Roman" w:hAnsi="Times New Roman"/>
          <w:sz w:val="24"/>
          <w:szCs w:val="24"/>
        </w:rPr>
        <w:t xml:space="preserve"> </w:t>
      </w: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vydané</w:t>
      </w:r>
    </w:p>
    <w:p w:rsidR="007800B1" w:rsidRPr="005E3076" w:rsidP="00746526">
      <w:pPr>
        <w:pStyle w:val="Odstavecseseznamem"/>
        <w:numPr>
          <w:numId w:val="320"/>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sz w:val="24"/>
          <w:szCs w:val="24"/>
        </w:rPr>
        <w:t>potvrdenie o </w:t>
      </w:r>
      <w:r w:rsidRPr="005E3076">
        <w:rPr>
          <w:rFonts w:ascii="Times New Roman" w:hAnsi="Times New Roman" w:hint="default"/>
          <w:sz w:val="24"/>
          <w:szCs w:val="24"/>
        </w:rPr>
        <w:t>pridelení</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tneho evidenč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obsahujú</w:t>
      </w:r>
      <w:r w:rsidRPr="005E3076">
        <w:rPr>
          <w:rFonts w:ascii="Times New Roman" w:hAnsi="Times New Roman" w:hint="default"/>
          <w:sz w:val="24"/>
          <w:szCs w:val="24"/>
        </w:rPr>
        <w:t>ceho pí</w:t>
      </w:r>
      <w:r w:rsidRPr="005E3076">
        <w:rPr>
          <w:rFonts w:ascii="Times New Roman" w:hAnsi="Times New Roman" w:hint="default"/>
          <w:sz w:val="24"/>
          <w:szCs w:val="24"/>
        </w:rPr>
        <w:t>smeno C,</w:t>
      </w:r>
    </w:p>
    <w:p w:rsidR="007800B1" w:rsidRPr="005E3076" w:rsidP="00746526">
      <w:pPr>
        <w:pStyle w:val="Odstavecseseznamem"/>
        <w:numPr>
          <w:numId w:val="320"/>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pridelení</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tneho evidenč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obsahujú</w:t>
      </w:r>
      <w:r w:rsidRPr="005E3076">
        <w:rPr>
          <w:rFonts w:ascii="Times New Roman" w:hAnsi="Times New Roman" w:hint="default"/>
          <w:sz w:val="24"/>
          <w:szCs w:val="24"/>
        </w:rPr>
        <w:t>ceho pí</w:t>
      </w:r>
      <w:r w:rsidRPr="005E3076">
        <w:rPr>
          <w:rFonts w:ascii="Times New Roman" w:hAnsi="Times New Roman" w:hint="default"/>
          <w:sz w:val="24"/>
          <w:szCs w:val="24"/>
        </w:rPr>
        <w:t>smeno C a</w:t>
      </w:r>
    </w:p>
    <w:p w:rsidR="002B136D" w:rsidRPr="005E3076" w:rsidP="00746526">
      <w:pPr>
        <w:pStyle w:val="Odstavecseseznamem"/>
        <w:numPr>
          <w:numId w:val="320"/>
        </w:numPr>
        <w:tabs>
          <w:tab w:val="left" w:pos="1134"/>
        </w:tabs>
        <w:bidi w:val="0"/>
        <w:spacing w:after="0" w:line="240" w:lineRule="auto"/>
        <w:ind w:left="1134"/>
        <w:jc w:val="both"/>
        <w:rPr>
          <w:rFonts w:ascii="Times New Roman" w:hAnsi="Times New Roman"/>
          <w:sz w:val="24"/>
          <w:szCs w:val="24"/>
        </w:rPr>
      </w:pPr>
      <w:r w:rsidRPr="005E3076" w:rsidR="007800B1">
        <w:rPr>
          <w:rFonts w:ascii="Times New Roman" w:hAnsi="Times New Roman" w:hint="default"/>
          <w:sz w:val="24"/>
          <w:szCs w:val="24"/>
        </w:rPr>
        <w:t>tabuľ</w:t>
      </w:r>
      <w:r w:rsidRPr="005E3076" w:rsidR="007800B1">
        <w:rPr>
          <w:rFonts w:ascii="Times New Roman" w:hAnsi="Times New Roman" w:hint="default"/>
          <w:sz w:val="24"/>
          <w:szCs w:val="24"/>
        </w:rPr>
        <w:t>ky so zvláš</w:t>
      </w:r>
      <w:r w:rsidRPr="005E3076" w:rsidR="007800B1">
        <w:rPr>
          <w:rFonts w:ascii="Times New Roman" w:hAnsi="Times New Roman" w:hint="default"/>
          <w:sz w:val="24"/>
          <w:szCs w:val="24"/>
        </w:rPr>
        <w:t>tnym evidenč</w:t>
      </w:r>
      <w:r w:rsidRPr="005E3076" w:rsidR="007800B1">
        <w:rPr>
          <w:rFonts w:ascii="Times New Roman" w:hAnsi="Times New Roman" w:hint="default"/>
          <w:sz w:val="24"/>
          <w:szCs w:val="24"/>
        </w:rPr>
        <w:t>ný</w:t>
      </w:r>
      <w:r w:rsidRPr="005E3076" w:rsidR="007800B1">
        <w:rPr>
          <w:rFonts w:ascii="Times New Roman" w:hAnsi="Times New Roman" w:hint="default"/>
          <w:sz w:val="24"/>
          <w:szCs w:val="24"/>
        </w:rPr>
        <w:t>m čí</w:t>
      </w:r>
      <w:r w:rsidRPr="005E3076" w:rsidR="007800B1">
        <w:rPr>
          <w:rFonts w:ascii="Times New Roman" w:hAnsi="Times New Roman" w:hint="default"/>
          <w:sz w:val="24"/>
          <w:szCs w:val="24"/>
        </w:rPr>
        <w:t>slom obsahujú</w:t>
      </w:r>
      <w:r w:rsidRPr="005E3076" w:rsidR="007800B1">
        <w:rPr>
          <w:rFonts w:ascii="Times New Roman" w:hAnsi="Times New Roman" w:hint="default"/>
          <w:sz w:val="24"/>
          <w:szCs w:val="24"/>
        </w:rPr>
        <w:t>cim pí</w:t>
      </w:r>
      <w:r w:rsidRPr="005E3076" w:rsidR="007800B1">
        <w:rPr>
          <w:rFonts w:ascii="Times New Roman" w:hAnsi="Times New Roman" w:hint="default"/>
          <w:sz w:val="24"/>
          <w:szCs w:val="24"/>
        </w:rPr>
        <w:t>smeno C</w:t>
      </w:r>
      <w:r w:rsidRPr="005E3076">
        <w:rPr>
          <w:rFonts w:ascii="Times New Roman" w:hAnsi="Times New Roman"/>
          <w:sz w:val="24"/>
          <w:szCs w:val="24"/>
        </w:rPr>
        <w:t>.</w:t>
      </w:r>
    </w:p>
    <w:p w:rsidR="00CE3CBF" w:rsidRPr="005E3076" w:rsidP="00CE3CBF">
      <w:pPr>
        <w:pStyle w:val="Odstavecseseznamem"/>
        <w:tabs>
          <w:tab w:val="left" w:pos="1134"/>
        </w:tabs>
        <w:bidi w:val="0"/>
        <w:spacing w:after="0" w:line="240" w:lineRule="auto"/>
        <w:ind w:left="0"/>
        <w:jc w:val="both"/>
        <w:rPr>
          <w:rFonts w:ascii="Times New Roman" w:hAnsi="Times New Roman"/>
          <w:sz w:val="24"/>
          <w:szCs w:val="24"/>
        </w:rPr>
      </w:pPr>
    </w:p>
    <w:p w:rsidR="00CE3CBF"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Schv</w:t>
      </w:r>
      <w:r w:rsidRPr="005E3076">
        <w:rPr>
          <w:rFonts w:ascii="Times New Roman" w:hAnsi="Times New Roman" w:hint="default"/>
          <w:sz w:val="24"/>
          <w:szCs w:val="24"/>
        </w:rPr>
        <w:t>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povolenie, ak</w:t>
      </w:r>
    </w:p>
    <w:p w:rsidR="00CE3CBF" w:rsidRPr="005E3076" w:rsidP="00746526">
      <w:pPr>
        <w:pStyle w:val="Odstavecseseznamem"/>
        <w:numPr>
          <w:numId w:val="2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doč</w:t>
      </w:r>
      <w:r w:rsidRPr="005E3076">
        <w:rPr>
          <w:rFonts w:ascii="Times New Roman" w:hAnsi="Times New Roman" w:hint="default"/>
          <w:sz w:val="24"/>
          <w:szCs w:val="24"/>
        </w:rPr>
        <w:t>asné</w:t>
      </w:r>
      <w:r w:rsidRPr="005E3076">
        <w:rPr>
          <w:rFonts w:ascii="Times New Roman" w:hAnsi="Times New Roman" w:hint="default"/>
          <w:sz w:val="24"/>
          <w:szCs w:val="24"/>
        </w:rPr>
        <w:t>ho povolenia</w:t>
      </w:r>
      <w:r w:rsidRPr="005E3076" w:rsidR="00B15104">
        <w:rPr>
          <w:rFonts w:ascii="Times New Roman" w:hAnsi="Times New Roman"/>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 o </w:t>
      </w:r>
      <w:r w:rsidRPr="005E3076">
        <w:rPr>
          <w:rFonts w:ascii="Times New Roman" w:hAnsi="Times New Roman" w:hint="default"/>
          <w:sz w:val="24"/>
          <w:szCs w:val="24"/>
        </w:rPr>
        <w:t>jeho zruš</w:t>
      </w:r>
      <w:r w:rsidRPr="005E3076">
        <w:rPr>
          <w:rFonts w:ascii="Times New Roman" w:hAnsi="Times New Roman" w:hint="default"/>
          <w:sz w:val="24"/>
          <w:szCs w:val="24"/>
        </w:rPr>
        <w:t>enie,</w:t>
      </w:r>
    </w:p>
    <w:p w:rsidR="00CE3CBF" w:rsidRPr="005E3076" w:rsidP="00746526">
      <w:pPr>
        <w:pStyle w:val="Odstavecseseznamem"/>
        <w:numPr>
          <w:numId w:val="2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povolenie</w:t>
      </w:r>
      <w:r w:rsidRPr="005E3076" w:rsidR="00B15104">
        <w:rPr>
          <w:rFonts w:ascii="Times New Roman" w:hAnsi="Times New Roman"/>
          <w:sz w:val="24"/>
          <w:szCs w:val="24"/>
        </w:rPr>
        <w:t xml:space="preserve"> </w:t>
      </w:r>
      <w:r w:rsidRPr="005E3076">
        <w:rPr>
          <w:rFonts w:ascii="Times New Roman" w:hAnsi="Times New Roman" w:hint="default"/>
          <w:sz w:val="24"/>
          <w:szCs w:val="24"/>
        </w:rPr>
        <w:t>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p>
    <w:p w:rsidR="00CE3CBF" w:rsidRPr="005E3076" w:rsidP="00746526">
      <w:pPr>
        <w:pStyle w:val="Odstavecseseznamem"/>
        <w:numPr>
          <w:numId w:val="23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vozidlo predstavuje ohroze</w:t>
      </w:r>
      <w:r w:rsidRPr="005E3076">
        <w:rPr>
          <w:rFonts w:ascii="Times New Roman" w:hAnsi="Times New Roman" w:hint="default"/>
          <w:sz w:val="24"/>
          <w:szCs w:val="24"/>
        </w:rPr>
        <w:t>nie bezpeč</w:t>
      </w:r>
      <w:r w:rsidRPr="005E3076">
        <w:rPr>
          <w:rFonts w:ascii="Times New Roman" w:hAnsi="Times New Roman" w:hint="default"/>
          <w:sz w:val="24"/>
          <w:szCs w:val="24"/>
        </w:rPr>
        <w:t>nosti, ž</w:t>
      </w:r>
      <w:r w:rsidRPr="005E3076">
        <w:rPr>
          <w:rFonts w:ascii="Times New Roman" w:hAnsi="Times New Roman" w:hint="default"/>
          <w:sz w:val="24"/>
          <w:szCs w:val="24"/>
        </w:rPr>
        <w:t>ivotné</w:t>
      </w:r>
      <w:r w:rsidRPr="005E3076">
        <w:rPr>
          <w:rFonts w:ascii="Times New Roman" w:hAnsi="Times New Roman" w:hint="default"/>
          <w:sz w:val="24"/>
          <w:szCs w:val="24"/>
        </w:rPr>
        <w:t>ho prostredia alebo verejné</w:t>
      </w:r>
      <w:r w:rsidRPr="005E3076">
        <w:rPr>
          <w:rFonts w:ascii="Times New Roman" w:hAnsi="Times New Roman" w:hint="default"/>
          <w:sz w:val="24"/>
          <w:szCs w:val="24"/>
        </w:rPr>
        <w:t>ho zdravia,</w:t>
      </w:r>
      <w:r w:rsidRPr="005E3076" w:rsidR="00F045A4">
        <w:rPr>
          <w:rFonts w:ascii="Times New Roman" w:hAnsi="Times New Roman"/>
          <w:sz w:val="24"/>
          <w:szCs w:val="24"/>
        </w:rPr>
        <w:t xml:space="preserve"> alebo</w:t>
      </w:r>
    </w:p>
    <w:p w:rsidR="00CE3CBF" w:rsidRPr="005E3076" w:rsidP="00746526">
      <w:pPr>
        <w:pStyle w:val="Odstavecseseznamem"/>
        <w:numPr>
          <w:numId w:val="2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w:t>
      </w:r>
      <w:r w:rsidRPr="005E3076" w:rsidR="00B15104">
        <w:rPr>
          <w:rFonts w:ascii="Times New Roman" w:hAnsi="Times New Roman" w:hint="default"/>
          <w:sz w:val="24"/>
          <w:szCs w:val="24"/>
        </w:rPr>
        <w:t>doč</w:t>
      </w:r>
      <w:r w:rsidRPr="005E3076" w:rsidR="00B15104">
        <w:rPr>
          <w:rFonts w:ascii="Times New Roman" w:hAnsi="Times New Roman" w:hint="default"/>
          <w:sz w:val="24"/>
          <w:szCs w:val="24"/>
        </w:rPr>
        <w:t>asné</w:t>
      </w:r>
      <w:r w:rsidRPr="005E3076" w:rsidR="00B15104">
        <w:rPr>
          <w:rFonts w:ascii="Times New Roman" w:hAnsi="Times New Roman" w:hint="default"/>
          <w:sz w:val="24"/>
          <w:szCs w:val="24"/>
        </w:rPr>
        <w:t xml:space="preserve">ho </w:t>
      </w:r>
      <w:r w:rsidRPr="005E3076">
        <w:rPr>
          <w:rFonts w:ascii="Times New Roman" w:hAnsi="Times New Roman"/>
          <w:sz w:val="24"/>
          <w:szCs w:val="24"/>
        </w:rPr>
        <w:t>povolenia</w:t>
      </w:r>
      <w:r w:rsidRPr="005E3076" w:rsidR="00B15104">
        <w:rPr>
          <w:rFonts w:ascii="Times New Roman" w:hAnsi="Times New Roman"/>
          <w:sz w:val="24"/>
          <w:szCs w:val="24"/>
        </w:rPr>
        <w:t xml:space="preserve"> </w:t>
      </w:r>
      <w:r w:rsidRPr="005E3076">
        <w:rPr>
          <w:rFonts w:ascii="Times New Roman" w:hAnsi="Times New Roman" w:hint="default"/>
          <w:sz w:val="24"/>
          <w:szCs w:val="24"/>
        </w:rPr>
        <w:t>opakovane alebo zá</w:t>
      </w:r>
      <w:r w:rsidRPr="005E3076">
        <w:rPr>
          <w:rFonts w:ascii="Times New Roman" w:hAnsi="Times New Roman" w:hint="default"/>
          <w:sz w:val="24"/>
          <w:szCs w:val="24"/>
        </w:rPr>
        <w:t>važ</w:t>
      </w:r>
      <w:r w:rsidRPr="005E3076">
        <w:rPr>
          <w:rFonts w:ascii="Times New Roman" w:hAnsi="Times New Roman" w:hint="default"/>
          <w:sz w:val="24"/>
          <w:szCs w:val="24"/>
        </w:rPr>
        <w:t>ný</w:t>
      </w:r>
      <w:r w:rsidRPr="005E3076">
        <w:rPr>
          <w:rFonts w:ascii="Times New Roman" w:hAnsi="Times New Roman" w:hint="default"/>
          <w:sz w:val="24"/>
          <w:szCs w:val="24"/>
        </w:rPr>
        <w:t>m spô</w:t>
      </w:r>
      <w:r w:rsidRPr="005E3076">
        <w:rPr>
          <w:rFonts w:ascii="Times New Roman" w:hAnsi="Times New Roman" w:hint="default"/>
          <w:sz w:val="24"/>
          <w:szCs w:val="24"/>
        </w:rPr>
        <w:t>sobom poruš</w:t>
      </w:r>
      <w:r w:rsidRPr="005E3076">
        <w:rPr>
          <w:rFonts w:ascii="Times New Roman" w:hAnsi="Times New Roman" w:hint="default"/>
          <w:sz w:val="24"/>
          <w:szCs w:val="24"/>
        </w:rPr>
        <w:t>il povinnosti podľ</w:t>
      </w:r>
      <w:r w:rsidRPr="005E3076">
        <w:rPr>
          <w:rFonts w:ascii="Times New Roman" w:hAnsi="Times New Roman" w:hint="default"/>
          <w:sz w:val="24"/>
          <w:szCs w:val="24"/>
        </w:rPr>
        <w:t>a odseku 7 alebo podmienky ustanovené</w:t>
      </w:r>
      <w:r w:rsidRPr="005E3076">
        <w:rPr>
          <w:rFonts w:ascii="Times New Roman" w:hAnsi="Times New Roman" w:hint="default"/>
          <w:sz w:val="24"/>
          <w:szCs w:val="24"/>
        </w:rPr>
        <w:t xml:space="preserve"> v </w:t>
      </w:r>
      <w:r w:rsidRPr="005E3076">
        <w:rPr>
          <w:rFonts w:ascii="Times New Roman" w:hAnsi="Times New Roman" w:hint="default"/>
          <w:sz w:val="24"/>
          <w:szCs w:val="24"/>
        </w:rPr>
        <w:t>doč</w:t>
      </w:r>
      <w:r w:rsidRPr="005E3076">
        <w:rPr>
          <w:rFonts w:ascii="Times New Roman" w:hAnsi="Times New Roman" w:hint="default"/>
          <w:sz w:val="24"/>
          <w:szCs w:val="24"/>
        </w:rPr>
        <w:t>asnom povolení.</w:t>
      </w:r>
    </w:p>
    <w:p w:rsidR="00CE3CBF" w:rsidRPr="005E3076" w:rsidP="00CE3CBF">
      <w:pPr>
        <w:pStyle w:val="Odstavecseseznamem"/>
        <w:tabs>
          <w:tab w:val="left" w:pos="1134"/>
        </w:tabs>
        <w:bidi w:val="0"/>
        <w:spacing w:after="0" w:line="240" w:lineRule="auto"/>
        <w:ind w:left="0"/>
        <w:jc w:val="both"/>
        <w:rPr>
          <w:rFonts w:ascii="Times New Roman" w:hAnsi="Times New Roman"/>
          <w:sz w:val="24"/>
          <w:szCs w:val="24"/>
        </w:rPr>
      </w:pPr>
    </w:p>
    <w:p w:rsidR="00CE3CBF"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doč</w:t>
      </w:r>
      <w:r w:rsidRPr="005E3076">
        <w:rPr>
          <w:rFonts w:ascii="Times New Roman" w:hAnsi="Times New Roman" w:hint="default"/>
          <w:sz w:val="24"/>
          <w:szCs w:val="24"/>
        </w:rPr>
        <w:t>asné</w:t>
      </w:r>
      <w:r w:rsidRPr="005E3076">
        <w:rPr>
          <w:rFonts w:ascii="Times New Roman" w:hAnsi="Times New Roman" w:hint="default"/>
          <w:sz w:val="24"/>
          <w:szCs w:val="24"/>
        </w:rPr>
        <w:t>ho povo</w:t>
      </w:r>
      <w:r w:rsidRPr="005E3076">
        <w:rPr>
          <w:rFonts w:ascii="Times New Roman" w:hAnsi="Times New Roman" w:hint="default"/>
          <w:sz w:val="24"/>
          <w:szCs w:val="24"/>
        </w:rPr>
        <w:t>lenia podľ</w:t>
      </w:r>
      <w:r w:rsidRPr="005E3076">
        <w:rPr>
          <w:rFonts w:ascii="Times New Roman" w:hAnsi="Times New Roman" w:hint="default"/>
          <w:sz w:val="24"/>
          <w:szCs w:val="24"/>
        </w:rPr>
        <w:t>a odseku 8 pí</w:t>
      </w:r>
      <w:r w:rsidRPr="005E3076">
        <w:rPr>
          <w:rFonts w:ascii="Times New Roman" w:hAnsi="Times New Roman" w:hint="default"/>
          <w:sz w:val="24"/>
          <w:szCs w:val="24"/>
        </w:rPr>
        <w:t>sm. a) sa</w:t>
      </w:r>
      <w:r w:rsidRPr="005E3076" w:rsidR="00541303">
        <w:rPr>
          <w:rFonts w:ascii="Times New Roman" w:hAnsi="Times New Roman"/>
          <w:sz w:val="24"/>
          <w:szCs w:val="24"/>
        </w:rPr>
        <w:t> </w:t>
      </w:r>
      <w:r w:rsidRPr="005E3076">
        <w:rPr>
          <w:rFonts w:ascii="Times New Roman" w:hAnsi="Times New Roman" w:hint="default"/>
          <w:sz w:val="24"/>
          <w:szCs w:val="24"/>
        </w:rPr>
        <w:t>nemož</w:t>
      </w:r>
      <w:r w:rsidRPr="005E3076">
        <w:rPr>
          <w:rFonts w:ascii="Times New Roman" w:hAnsi="Times New Roman" w:hint="default"/>
          <w:sz w:val="24"/>
          <w:szCs w:val="24"/>
        </w:rPr>
        <w:t>no odvolať.</w:t>
      </w:r>
    </w:p>
    <w:p w:rsidR="00CE3CBF" w:rsidRPr="005E3076" w:rsidP="00CE3CBF">
      <w:pPr>
        <w:pStyle w:val="Odstavecseseznamem"/>
        <w:tabs>
          <w:tab w:val="left" w:pos="1134"/>
        </w:tabs>
        <w:bidi w:val="0"/>
        <w:spacing w:after="0" w:line="240" w:lineRule="auto"/>
        <w:ind w:left="0"/>
        <w:jc w:val="both"/>
        <w:rPr>
          <w:rFonts w:ascii="Times New Roman" w:hAnsi="Times New Roman"/>
          <w:sz w:val="24"/>
          <w:szCs w:val="24"/>
        </w:rPr>
      </w:pPr>
    </w:p>
    <w:p w:rsidR="00CE3CBF" w:rsidRPr="005E3076" w:rsidP="00746526">
      <w:pPr>
        <w:pStyle w:val="Odstavecseseznamem"/>
        <w:numPr>
          <w:ilvl w:val="2"/>
          <w:numId w:val="49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Odvolanie proti rozhodnutiu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doč</w:t>
      </w:r>
      <w:r w:rsidRPr="005E3076">
        <w:rPr>
          <w:rFonts w:ascii="Times New Roman" w:hAnsi="Times New Roman" w:hint="default"/>
          <w:sz w:val="24"/>
          <w:szCs w:val="24"/>
        </w:rPr>
        <w:t>asné</w:t>
      </w:r>
      <w:r w:rsidRPr="005E3076">
        <w:rPr>
          <w:rFonts w:ascii="Times New Roman" w:hAnsi="Times New Roman" w:hint="default"/>
          <w:sz w:val="24"/>
          <w:szCs w:val="24"/>
        </w:rPr>
        <w:t>ho povolenia podľ</w:t>
      </w:r>
      <w:r w:rsidRPr="005E3076">
        <w:rPr>
          <w:rFonts w:ascii="Times New Roman" w:hAnsi="Times New Roman" w:hint="default"/>
          <w:sz w:val="24"/>
          <w:szCs w:val="24"/>
        </w:rPr>
        <w:t>a odseku 8 pí</w:t>
      </w:r>
      <w:r w:rsidRPr="005E3076">
        <w:rPr>
          <w:rFonts w:ascii="Times New Roman" w:hAnsi="Times New Roman" w:hint="default"/>
          <w:sz w:val="24"/>
          <w:szCs w:val="24"/>
        </w:rPr>
        <w:t>sm. </w:t>
      </w:r>
      <w:r w:rsidRPr="005E3076">
        <w:rPr>
          <w:rFonts w:ascii="Times New Roman" w:hAnsi="Times New Roman" w:hint="default"/>
          <w:sz w:val="24"/>
          <w:szCs w:val="24"/>
        </w:rPr>
        <w:t>c)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CE3CBF"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356028">
      <w:pPr>
        <w:pStyle w:val="Heading1"/>
        <w:bidi w:val="0"/>
        <w:spacing w:before="0" w:after="0"/>
        <w:jc w:val="center"/>
        <w:rPr>
          <w:rFonts w:ascii="Times New Roman" w:hAnsi="Times New Roman"/>
          <w:sz w:val="24"/>
          <w:szCs w:val="24"/>
        </w:rPr>
      </w:pPr>
      <w:bookmarkStart w:id="70" w:name="_Ref4417497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51</w:t>
      </w:r>
      <w:r w:rsidRPr="005E3076">
        <w:rPr>
          <w:rFonts w:ascii="Times New Roman" w:hAnsi="Times New Roman"/>
          <w:sz w:val="24"/>
          <w:szCs w:val="24"/>
        </w:rPr>
        <w:fldChar w:fldCharType="end"/>
      </w:r>
      <w:bookmarkEnd w:id="70"/>
    </w:p>
    <w:p w:rsidR="000F733D"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Zvláš</w:t>
      </w:r>
      <w:r w:rsidRPr="005E3076">
        <w:rPr>
          <w:rFonts w:ascii="Times New Roman" w:hAnsi="Times New Roman" w:hint="default"/>
          <w:b/>
          <w:sz w:val="24"/>
          <w:szCs w:val="24"/>
        </w:rPr>
        <w:t>tne vý</w:t>
      </w:r>
      <w:r w:rsidRPr="005E3076">
        <w:rPr>
          <w:rFonts w:ascii="Times New Roman" w:hAnsi="Times New Roman" w:hint="default"/>
          <w:b/>
          <w:sz w:val="24"/>
          <w:szCs w:val="24"/>
        </w:rPr>
        <w:t>straž</w:t>
      </w:r>
      <w:r w:rsidRPr="005E3076">
        <w:rPr>
          <w:rFonts w:ascii="Times New Roman" w:hAnsi="Times New Roman" w:hint="default"/>
          <w:b/>
          <w:sz w:val="24"/>
          <w:szCs w:val="24"/>
        </w:rPr>
        <w:t>né</w:t>
      </w:r>
      <w:r w:rsidRPr="005E3076">
        <w:rPr>
          <w:rFonts w:ascii="Times New Roman" w:hAnsi="Times New Roman" w:hint="default"/>
          <w:b/>
          <w:sz w:val="24"/>
          <w:szCs w:val="24"/>
        </w:rPr>
        <w:t xml:space="preserve"> svietidlá</w:t>
      </w:r>
      <w:r w:rsidRPr="005E3076">
        <w:rPr>
          <w:rFonts w:ascii="Times New Roman" w:hAnsi="Times New Roman" w:hint="default"/>
          <w:b/>
          <w:sz w:val="24"/>
          <w:szCs w:val="24"/>
        </w:rPr>
        <w:t xml:space="preserve"> a </w:t>
      </w:r>
      <w:r w:rsidRPr="005E3076">
        <w:rPr>
          <w:rFonts w:ascii="Times New Roman" w:hAnsi="Times New Roman" w:hint="default"/>
          <w:b/>
          <w:sz w:val="24"/>
          <w:szCs w:val="24"/>
        </w:rPr>
        <w:t>zvláš</w:t>
      </w:r>
      <w:r w:rsidRPr="005E3076">
        <w:rPr>
          <w:rFonts w:ascii="Times New Roman" w:hAnsi="Times New Roman" w:hint="default"/>
          <w:b/>
          <w:sz w:val="24"/>
          <w:szCs w:val="24"/>
        </w:rPr>
        <w:t xml:space="preserve">tne </w:t>
      </w:r>
      <w:r w:rsidRPr="005E3076" w:rsidR="004F6769">
        <w:rPr>
          <w:rFonts w:ascii="Times New Roman" w:hAnsi="Times New Roman" w:hint="default"/>
          <w:b/>
          <w:sz w:val="24"/>
          <w:szCs w:val="24"/>
        </w:rPr>
        <w:t>zvukové</w:t>
      </w:r>
      <w:r w:rsidRPr="005E3076" w:rsidR="004F6769">
        <w:rPr>
          <w:rFonts w:ascii="Times New Roman" w:hAnsi="Times New Roman" w:hint="default"/>
          <w:b/>
          <w:sz w:val="24"/>
          <w:szCs w:val="24"/>
        </w:rPr>
        <w:t xml:space="preserve"> </w:t>
      </w:r>
      <w:r w:rsidRPr="005E3076">
        <w:rPr>
          <w:rFonts w:ascii="Times New Roman" w:hAnsi="Times New Roman" w:hint="default"/>
          <w:b/>
          <w:sz w:val="24"/>
          <w:szCs w:val="24"/>
        </w:rPr>
        <w:t>vý</w:t>
      </w:r>
      <w:r w:rsidRPr="005E3076">
        <w:rPr>
          <w:rFonts w:ascii="Times New Roman" w:hAnsi="Times New Roman" w:hint="default"/>
          <w:b/>
          <w:sz w:val="24"/>
          <w:szCs w:val="24"/>
        </w:rPr>
        <w:t>str</w:t>
      </w:r>
      <w:r w:rsidRPr="005E3076">
        <w:rPr>
          <w:rFonts w:ascii="Times New Roman" w:hAnsi="Times New Roman" w:hint="default"/>
          <w:b/>
          <w:sz w:val="24"/>
          <w:szCs w:val="24"/>
        </w:rPr>
        <w:t>až</w:t>
      </w:r>
      <w:r w:rsidRPr="005E3076">
        <w:rPr>
          <w:rFonts w:ascii="Times New Roman" w:hAnsi="Times New Roman" w:hint="default"/>
          <w:b/>
          <w:sz w:val="24"/>
          <w:szCs w:val="24"/>
        </w:rPr>
        <w:t>né</w:t>
      </w:r>
      <w:r w:rsidRPr="005E3076">
        <w:rPr>
          <w:rFonts w:ascii="Times New Roman" w:hAnsi="Times New Roman" w:hint="default"/>
          <w:b/>
          <w:sz w:val="24"/>
          <w:szCs w:val="24"/>
        </w:rPr>
        <w:t xml:space="preserve"> znamenia</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AD1E51" w:rsidRPr="005E3076" w:rsidP="003012D2">
      <w:pPr>
        <w:pStyle w:val="Odstavecseseznamem"/>
        <w:numPr>
          <w:numId w:val="5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Zvláš</w:t>
      </w:r>
      <w:r w:rsidRPr="005E3076">
        <w:rPr>
          <w:rFonts w:ascii="Times New Roman" w:hAnsi="Times New Roman" w:hint="default"/>
          <w:sz w:val="24"/>
          <w:szCs w:val="24"/>
        </w:rPr>
        <w:t>tne 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svietidlá</w:t>
      </w:r>
      <w:r w:rsidRPr="005E3076">
        <w:rPr>
          <w:rFonts w:ascii="Times New Roman" w:hAnsi="Times New Roman" w:hint="default"/>
          <w:sz w:val="24"/>
          <w:szCs w:val="24"/>
        </w:rPr>
        <w:t xml:space="preserve"> modrej farby, č</w:t>
      </w:r>
      <w:r w:rsidRPr="005E3076">
        <w:rPr>
          <w:rFonts w:ascii="Times New Roman" w:hAnsi="Times New Roman" w:hint="default"/>
          <w:sz w:val="24"/>
          <w:szCs w:val="24"/>
        </w:rPr>
        <w:t>ervenej farby alebo kombiná</w:t>
      </w:r>
      <w:r w:rsidRPr="005E3076">
        <w:rPr>
          <w:rFonts w:ascii="Times New Roman" w:hAnsi="Times New Roman" w:hint="default"/>
          <w:sz w:val="24"/>
          <w:szCs w:val="24"/>
        </w:rPr>
        <w:t>cie modrej a </w:t>
      </w:r>
      <w:r w:rsidRPr="005E3076">
        <w:rPr>
          <w:rFonts w:ascii="Times New Roman" w:hAnsi="Times New Roman" w:hint="default"/>
          <w:sz w:val="24"/>
          <w:szCs w:val="24"/>
        </w:rPr>
        <w:t>č</w:t>
      </w:r>
      <w:r w:rsidRPr="005E3076">
        <w:rPr>
          <w:rFonts w:ascii="Times New Roman" w:hAnsi="Times New Roman" w:hint="default"/>
          <w:sz w:val="24"/>
          <w:szCs w:val="24"/>
        </w:rPr>
        <w:t>ervenej farby a </w:t>
      </w:r>
      <w:r w:rsidRPr="005E3076">
        <w:rPr>
          <w:rFonts w:ascii="Times New Roman" w:hAnsi="Times New Roman" w:hint="default"/>
          <w:sz w:val="24"/>
          <w:szCs w:val="24"/>
        </w:rPr>
        <w:t>zvláš</w:t>
      </w:r>
      <w:r w:rsidRPr="005E3076">
        <w:rPr>
          <w:rFonts w:ascii="Times New Roman" w:hAnsi="Times New Roman" w:hint="default"/>
          <w:sz w:val="24"/>
          <w:szCs w:val="24"/>
        </w:rPr>
        <w:t xml:space="preserve">tne </w:t>
      </w:r>
      <w:r w:rsidRPr="005E3076" w:rsidR="00B53E79">
        <w:rPr>
          <w:rFonts w:ascii="Times New Roman" w:hAnsi="Times New Roman" w:hint="default"/>
          <w:sz w:val="24"/>
          <w:szCs w:val="24"/>
        </w:rPr>
        <w:t>zvukové</w:t>
      </w:r>
      <w:r w:rsidRPr="005E3076" w:rsidR="00B53E79">
        <w:rPr>
          <w:rFonts w:ascii="Times New Roman" w:hAnsi="Times New Roman" w:hint="default"/>
          <w:sz w:val="24"/>
          <w:szCs w:val="24"/>
        </w:rPr>
        <w:t xml:space="preserve"> </w:t>
      </w:r>
      <w:r w:rsidRPr="005E3076">
        <w:rPr>
          <w:rFonts w:ascii="Times New Roman" w:hAnsi="Times New Roman" w:hint="default"/>
          <w:sz w:val="24"/>
          <w:szCs w:val="24"/>
        </w:rPr>
        <w:t>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znamenia </w:t>
      </w:r>
      <w:r w:rsidRPr="005E3076" w:rsidR="00A94D72">
        <w:rPr>
          <w:rFonts w:ascii="Times New Roman" w:hAnsi="Times New Roman" w:hint="default"/>
          <w:sz w:val="24"/>
          <w:szCs w:val="24"/>
        </w:rPr>
        <w:t>mož</w:t>
      </w:r>
      <w:r w:rsidRPr="005E3076" w:rsidR="00A94D72">
        <w:rPr>
          <w:rFonts w:ascii="Times New Roman" w:hAnsi="Times New Roman" w:hint="default"/>
          <w:sz w:val="24"/>
          <w:szCs w:val="24"/>
        </w:rPr>
        <w:t>no umiestniť</w:t>
      </w:r>
      <w:r w:rsidRPr="005E3076" w:rsidR="00A94D72">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sz w:val="24"/>
          <w:szCs w:val="24"/>
        </w:rPr>
        <w:t xml:space="preserve"> na</w:t>
      </w:r>
      <w:r w:rsidRPr="005E3076" w:rsidR="00B53E79">
        <w:rPr>
          <w:rFonts w:ascii="Times New Roman" w:hAnsi="Times New Roman"/>
          <w:sz w:val="24"/>
          <w:szCs w:val="24"/>
        </w:rPr>
        <w:t> </w:t>
      </w:r>
      <w:r w:rsidRPr="005E3076">
        <w:rPr>
          <w:rFonts w:ascii="Times New Roman" w:hAnsi="Times New Roman" w:hint="default"/>
          <w:sz w:val="24"/>
          <w:szCs w:val="24"/>
        </w:rPr>
        <w:t>vozidlá</w:t>
      </w:r>
      <w:r w:rsidRPr="005E3076">
        <w:rPr>
          <w:rFonts w:ascii="Times New Roman" w:hAnsi="Times New Roman" w:hint="default"/>
          <w:sz w:val="24"/>
          <w:szCs w:val="24"/>
        </w:rPr>
        <w:t>ch s </w:t>
      </w:r>
      <w:r w:rsidRPr="005E3076">
        <w:rPr>
          <w:rFonts w:ascii="Times New Roman" w:hAnsi="Times New Roman" w:hint="default"/>
          <w:sz w:val="24"/>
          <w:szCs w:val="24"/>
        </w:rPr>
        <w:t>prá</w:t>
      </w:r>
      <w:r w:rsidRPr="005E3076">
        <w:rPr>
          <w:rFonts w:ascii="Times New Roman" w:hAnsi="Times New Roman" w:hint="default"/>
          <w:sz w:val="24"/>
          <w:szCs w:val="24"/>
        </w:rPr>
        <w:t>vom prednostnej jazdy</w:t>
      </w:r>
      <w:r w:rsidRPr="005E3076" w:rsidR="00A85599">
        <w:rPr>
          <w:rFonts w:ascii="Times New Roman" w:hAnsi="Times New Roman"/>
          <w:sz w:val="24"/>
          <w:szCs w:val="24"/>
        </w:rPr>
        <w:t>;</w:t>
      </w:r>
      <w:r>
        <w:rPr>
          <w:rStyle w:val="FootnoteReference"/>
          <w:rFonts w:ascii="Times New Roman" w:hAnsi="Times New Roman"/>
          <w:sz w:val="24"/>
          <w:szCs w:val="24"/>
          <w:rtl w:val="0"/>
        </w:rPr>
        <w:footnoteReference w:id="50"/>
      </w:r>
      <w:r w:rsidRPr="00A10F5D">
        <w:rPr>
          <w:rFonts w:ascii="Times New Roman" w:hAnsi="Times New Roman"/>
          <w:sz w:val="24"/>
          <w:szCs w:val="24"/>
        </w:rPr>
        <w:t xml:space="preserve">) </w:t>
      </w:r>
      <w:r w:rsidRPr="005E3076" w:rsidR="001435C2">
        <w:rPr>
          <w:rFonts w:ascii="Times New Roman" w:hAnsi="Times New Roman"/>
          <w:sz w:val="24"/>
          <w:szCs w:val="24"/>
        </w:rPr>
        <w:t>z</w:t>
      </w:r>
      <w:r w:rsidRPr="005E3076">
        <w:rPr>
          <w:rFonts w:ascii="Times New Roman" w:hAnsi="Times New Roman" w:hint="default"/>
          <w:sz w:val="24"/>
          <w:szCs w:val="24"/>
        </w:rPr>
        <w:t>vláš</w:t>
      </w:r>
      <w:r w:rsidRPr="005E3076">
        <w:rPr>
          <w:rFonts w:ascii="Times New Roman" w:hAnsi="Times New Roman" w:hint="default"/>
          <w:sz w:val="24"/>
          <w:szCs w:val="24"/>
        </w:rPr>
        <w:t>tne 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svietidlá</w:t>
      </w:r>
      <w:r w:rsidRPr="005E3076">
        <w:rPr>
          <w:rFonts w:ascii="Times New Roman" w:hAnsi="Times New Roman" w:hint="default"/>
          <w:sz w:val="24"/>
          <w:szCs w:val="24"/>
        </w:rPr>
        <w:t xml:space="preserve"> č</w:t>
      </w:r>
      <w:r w:rsidRPr="005E3076">
        <w:rPr>
          <w:rFonts w:ascii="Times New Roman" w:hAnsi="Times New Roman" w:hint="default"/>
          <w:sz w:val="24"/>
          <w:szCs w:val="24"/>
        </w:rPr>
        <w:t>ervenej far</w:t>
      </w:r>
      <w:r w:rsidRPr="005E3076">
        <w:rPr>
          <w:rFonts w:ascii="Times New Roman" w:hAnsi="Times New Roman" w:hint="default"/>
          <w:sz w:val="24"/>
          <w:szCs w:val="24"/>
        </w:rPr>
        <w:t>by alebo kombiná</w:t>
      </w:r>
      <w:r w:rsidRPr="005E3076">
        <w:rPr>
          <w:rFonts w:ascii="Times New Roman" w:hAnsi="Times New Roman" w:hint="default"/>
          <w:sz w:val="24"/>
          <w:szCs w:val="24"/>
        </w:rPr>
        <w:t>cie modrej a </w:t>
      </w:r>
      <w:r w:rsidRPr="005E3076">
        <w:rPr>
          <w:rFonts w:ascii="Times New Roman" w:hAnsi="Times New Roman" w:hint="default"/>
          <w:sz w:val="24"/>
          <w:szCs w:val="24"/>
        </w:rPr>
        <w:t>č</w:t>
      </w:r>
      <w:r w:rsidRPr="005E3076">
        <w:rPr>
          <w:rFonts w:ascii="Times New Roman" w:hAnsi="Times New Roman" w:hint="default"/>
          <w:sz w:val="24"/>
          <w:szCs w:val="24"/>
        </w:rPr>
        <w:t>ervenej farby</w:t>
      </w:r>
      <w:r w:rsidRPr="005E3076" w:rsidR="00880744">
        <w:rPr>
          <w:rFonts w:ascii="Times New Roman" w:hAnsi="Times New Roman"/>
          <w:sz w:val="24"/>
          <w:szCs w:val="24"/>
        </w:rPr>
        <w:t xml:space="preserve"> </w:t>
      </w:r>
      <w:r w:rsidRPr="005E3076" w:rsidR="00A94D72">
        <w:rPr>
          <w:rFonts w:ascii="Times New Roman" w:hAnsi="Times New Roman" w:hint="default"/>
          <w:sz w:val="24"/>
          <w:szCs w:val="24"/>
        </w:rPr>
        <w:t>mož</w:t>
      </w:r>
      <w:r w:rsidRPr="005E3076" w:rsidR="00A94D72">
        <w:rPr>
          <w:rFonts w:ascii="Times New Roman" w:hAnsi="Times New Roman" w:hint="default"/>
          <w:sz w:val="24"/>
          <w:szCs w:val="24"/>
        </w:rPr>
        <w:t>no umiestniť</w:t>
      </w:r>
      <w:r w:rsidRPr="005E3076" w:rsidR="00A94D72">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880744">
        <w:rPr>
          <w:rFonts w:ascii="Times New Roman" w:hAnsi="Times New Roman" w:hint="default"/>
          <w:sz w:val="24"/>
          <w:szCs w:val="24"/>
        </w:rPr>
        <w:t xml:space="preserve"> na vozidlá</w:t>
      </w:r>
      <w:r w:rsidRPr="005E3076" w:rsidR="00880744">
        <w:rPr>
          <w:rFonts w:ascii="Times New Roman" w:hAnsi="Times New Roman" w:hint="default"/>
          <w:sz w:val="24"/>
          <w:szCs w:val="24"/>
        </w:rPr>
        <w:t>ch</w:t>
      </w:r>
      <w:r w:rsidRPr="005E3076" w:rsidR="001C594F">
        <w:rPr>
          <w:rFonts w:ascii="Times New Roman" w:hAnsi="Times New Roman" w:hint="default"/>
          <w:sz w:val="24"/>
          <w:szCs w:val="24"/>
        </w:rPr>
        <w:t xml:space="preserve"> použí</w:t>
      </w:r>
      <w:r w:rsidRPr="005E3076" w:rsidR="001C594F">
        <w:rPr>
          <w:rFonts w:ascii="Times New Roman" w:hAnsi="Times New Roman" w:hint="default"/>
          <w:sz w:val="24"/>
          <w:szCs w:val="24"/>
        </w:rPr>
        <w:t>vaný</w:t>
      </w:r>
      <w:r w:rsidRPr="005E3076" w:rsidR="001C594F">
        <w:rPr>
          <w:rFonts w:ascii="Times New Roman" w:hAnsi="Times New Roman" w:hint="default"/>
          <w:sz w:val="24"/>
          <w:szCs w:val="24"/>
        </w:rPr>
        <w:t>ch</w:t>
      </w:r>
      <w:r w:rsidRPr="005E3076" w:rsidR="00880744">
        <w:rPr>
          <w:rFonts w:ascii="Times New Roman" w:hAnsi="Times New Roman"/>
          <w:sz w:val="24"/>
          <w:szCs w:val="24"/>
        </w:rPr>
        <w:t xml:space="preserve"> Policajn</w:t>
      </w:r>
      <w:r w:rsidRPr="005E3076" w:rsidR="001C594F">
        <w:rPr>
          <w:rFonts w:ascii="Times New Roman" w:hAnsi="Times New Roman" w:hint="default"/>
          <w:sz w:val="24"/>
          <w:szCs w:val="24"/>
        </w:rPr>
        <w:t>ý</w:t>
      </w:r>
      <w:r w:rsidRPr="005E3076" w:rsidR="001C594F">
        <w:rPr>
          <w:rFonts w:ascii="Times New Roman" w:hAnsi="Times New Roman" w:hint="default"/>
          <w:sz w:val="24"/>
          <w:szCs w:val="24"/>
        </w:rPr>
        <w:t>m</w:t>
      </w:r>
      <w:r w:rsidRPr="005E3076" w:rsidR="00880744">
        <w:rPr>
          <w:rFonts w:ascii="Times New Roman" w:hAnsi="Times New Roman"/>
          <w:sz w:val="24"/>
          <w:szCs w:val="24"/>
        </w:rPr>
        <w:t xml:space="preserve"> zbor</w:t>
      </w:r>
      <w:r w:rsidRPr="005E3076" w:rsidR="001C594F">
        <w:rPr>
          <w:rFonts w:ascii="Times New Roman" w:hAnsi="Times New Roman"/>
          <w:sz w:val="24"/>
          <w:szCs w:val="24"/>
        </w:rPr>
        <w:t>om</w:t>
      </w:r>
      <w:r w:rsidRPr="005E3076" w:rsidR="00880744">
        <w:rPr>
          <w:rFonts w:ascii="Times New Roman" w:hAnsi="Times New Roman"/>
          <w:sz w:val="24"/>
          <w:szCs w:val="24"/>
        </w:rPr>
        <w:t>.</w:t>
      </w:r>
    </w:p>
    <w:p w:rsidR="00A85599"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AD1E51" w:rsidRPr="005E3076" w:rsidP="003012D2">
      <w:pPr>
        <w:pStyle w:val="Odstavecseseznamem"/>
        <w:numPr>
          <w:numId w:val="51"/>
        </w:numPr>
        <w:tabs>
          <w:tab w:val="left" w:pos="1134"/>
        </w:tabs>
        <w:bidi w:val="0"/>
        <w:spacing w:after="0" w:line="240" w:lineRule="auto"/>
        <w:ind w:left="0" w:firstLine="709"/>
        <w:jc w:val="both"/>
        <w:rPr>
          <w:rFonts w:ascii="Times New Roman" w:hAnsi="Times New Roman"/>
          <w:sz w:val="24"/>
          <w:szCs w:val="24"/>
        </w:rPr>
      </w:pPr>
      <w:r w:rsidRPr="005E3076" w:rsidR="005F74BB">
        <w:rPr>
          <w:rFonts w:ascii="Times New Roman" w:hAnsi="Times New Roman" w:hint="default"/>
          <w:sz w:val="24"/>
          <w:szCs w:val="24"/>
        </w:rPr>
        <w:t>Zvláš</w:t>
      </w:r>
      <w:r w:rsidRPr="005E3076" w:rsidR="005F74BB">
        <w:rPr>
          <w:rFonts w:ascii="Times New Roman" w:hAnsi="Times New Roman" w:hint="default"/>
          <w:sz w:val="24"/>
          <w:szCs w:val="24"/>
        </w:rPr>
        <w:t>tne vý</w:t>
      </w:r>
      <w:r w:rsidRPr="005E3076" w:rsidR="005F74BB">
        <w:rPr>
          <w:rFonts w:ascii="Times New Roman" w:hAnsi="Times New Roman" w:hint="default"/>
          <w:sz w:val="24"/>
          <w:szCs w:val="24"/>
        </w:rPr>
        <w:t>straž</w:t>
      </w:r>
      <w:r w:rsidRPr="005E3076" w:rsidR="005F74BB">
        <w:rPr>
          <w:rFonts w:ascii="Times New Roman" w:hAnsi="Times New Roman" w:hint="default"/>
          <w:sz w:val="24"/>
          <w:szCs w:val="24"/>
        </w:rPr>
        <w:t>né</w:t>
      </w:r>
      <w:r w:rsidRPr="005E3076" w:rsidR="005F74BB">
        <w:rPr>
          <w:rFonts w:ascii="Times New Roman" w:hAnsi="Times New Roman" w:hint="default"/>
          <w:sz w:val="24"/>
          <w:szCs w:val="24"/>
        </w:rPr>
        <w:t xml:space="preserve"> svietidlá</w:t>
      </w:r>
      <w:r w:rsidRPr="005E3076" w:rsidR="005F74BB">
        <w:rPr>
          <w:rFonts w:ascii="Times New Roman" w:hAnsi="Times New Roman" w:hint="default"/>
          <w:sz w:val="24"/>
          <w:szCs w:val="24"/>
        </w:rPr>
        <w:t xml:space="preserve"> oranž</w:t>
      </w:r>
      <w:r w:rsidRPr="005E3076" w:rsidR="005F74BB">
        <w:rPr>
          <w:rFonts w:ascii="Times New Roman" w:hAnsi="Times New Roman" w:hint="default"/>
          <w:sz w:val="24"/>
          <w:szCs w:val="24"/>
        </w:rPr>
        <w:t>ovej farby môž</w:t>
      </w:r>
      <w:r w:rsidRPr="005E3076" w:rsidR="005F74BB">
        <w:rPr>
          <w:rFonts w:ascii="Times New Roman" w:hAnsi="Times New Roman" w:hint="default"/>
          <w:sz w:val="24"/>
          <w:szCs w:val="24"/>
        </w:rPr>
        <w:t>u byť</w:t>
      </w:r>
      <w:r w:rsidRPr="005E3076" w:rsidR="005F74BB">
        <w:rPr>
          <w:rFonts w:ascii="Times New Roman" w:hAnsi="Times New Roman" w:hint="default"/>
          <w:sz w:val="24"/>
          <w:szCs w:val="24"/>
        </w:rPr>
        <w:t xml:space="preserve"> umiestnené</w:t>
      </w:r>
      <w:r w:rsidRPr="005E3076" w:rsidR="005F74BB">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5F74BB">
        <w:rPr>
          <w:rFonts w:ascii="Times New Roman" w:hAnsi="Times New Roman"/>
          <w:sz w:val="24"/>
          <w:szCs w:val="24"/>
        </w:rPr>
        <w:t xml:space="preserve"> na</w:t>
      </w:r>
      <w:r w:rsidRPr="005E3076" w:rsidR="00C363BB">
        <w:rPr>
          <w:rFonts w:ascii="Times New Roman" w:hAnsi="Times New Roman"/>
          <w:sz w:val="24"/>
          <w:szCs w:val="24"/>
        </w:rPr>
        <w:t> </w:t>
      </w:r>
      <w:r w:rsidRPr="005E3076" w:rsidR="005F74BB">
        <w:rPr>
          <w:rFonts w:ascii="Times New Roman" w:hAnsi="Times New Roman" w:hint="default"/>
          <w:sz w:val="24"/>
          <w:szCs w:val="24"/>
        </w:rPr>
        <w:t>vozidlá</w:t>
      </w:r>
      <w:r w:rsidRPr="005E3076" w:rsidR="005F74BB">
        <w:rPr>
          <w:rFonts w:ascii="Times New Roman" w:hAnsi="Times New Roman" w:hint="default"/>
          <w:sz w:val="24"/>
          <w:szCs w:val="24"/>
        </w:rPr>
        <w:t>ch, ktoré</w:t>
      </w:r>
      <w:r w:rsidRPr="005E3076" w:rsidR="005F74BB">
        <w:rPr>
          <w:rFonts w:ascii="Times New Roman" w:hAnsi="Times New Roman" w:hint="default"/>
          <w:sz w:val="24"/>
          <w:szCs w:val="24"/>
        </w:rPr>
        <w:t xml:space="preserve"> by mohli svojou jazdou alebo pracovnou č</w:t>
      </w:r>
      <w:r w:rsidRPr="005E3076" w:rsidR="005F74BB">
        <w:rPr>
          <w:rFonts w:ascii="Times New Roman" w:hAnsi="Times New Roman" w:hint="default"/>
          <w:sz w:val="24"/>
          <w:szCs w:val="24"/>
        </w:rPr>
        <w:t>innosť</w:t>
      </w:r>
      <w:r w:rsidRPr="005E3076" w:rsidR="005F74BB">
        <w:rPr>
          <w:rFonts w:ascii="Times New Roman" w:hAnsi="Times New Roman" w:hint="default"/>
          <w:sz w:val="24"/>
          <w:szCs w:val="24"/>
        </w:rPr>
        <w:t>ou ohroziť</w:t>
      </w:r>
      <w:r w:rsidRPr="005E3076" w:rsidR="005F74BB">
        <w:rPr>
          <w:rFonts w:ascii="Times New Roman" w:hAnsi="Times New Roman" w:hint="default"/>
          <w:sz w:val="24"/>
          <w:szCs w:val="24"/>
        </w:rPr>
        <w:t xml:space="preserve"> b</w:t>
      </w:r>
      <w:r w:rsidRPr="005E3076" w:rsidR="005F74BB">
        <w:rPr>
          <w:rFonts w:ascii="Times New Roman" w:hAnsi="Times New Roman" w:hint="default"/>
          <w:sz w:val="24"/>
          <w:szCs w:val="24"/>
        </w:rPr>
        <w:t>ezpeč</w:t>
      </w:r>
      <w:r w:rsidRPr="005E3076" w:rsidR="005F74BB">
        <w:rPr>
          <w:rFonts w:ascii="Times New Roman" w:hAnsi="Times New Roman" w:hint="default"/>
          <w:sz w:val="24"/>
          <w:szCs w:val="24"/>
        </w:rPr>
        <w:t>nosť</w:t>
      </w:r>
      <w:r w:rsidRPr="005E3076" w:rsidR="005F74BB">
        <w:rPr>
          <w:rFonts w:ascii="Times New Roman" w:hAnsi="Times New Roman" w:hint="default"/>
          <w:sz w:val="24"/>
          <w:szCs w:val="24"/>
        </w:rPr>
        <w:t xml:space="preserve"> a </w:t>
      </w:r>
      <w:r w:rsidRPr="005E3076" w:rsidR="005F74BB">
        <w:rPr>
          <w:rFonts w:ascii="Times New Roman" w:hAnsi="Times New Roman" w:hint="default"/>
          <w:sz w:val="24"/>
          <w:szCs w:val="24"/>
        </w:rPr>
        <w:t>plynulosť</w:t>
      </w:r>
      <w:r w:rsidRPr="005E3076" w:rsidR="005F74BB">
        <w:rPr>
          <w:rFonts w:ascii="Times New Roman" w:hAnsi="Times New Roman" w:hint="default"/>
          <w:sz w:val="24"/>
          <w:szCs w:val="24"/>
        </w:rPr>
        <w:t xml:space="preserve"> cestnej premá</w:t>
      </w:r>
      <w:r w:rsidRPr="005E3076" w:rsidR="005F74BB">
        <w:rPr>
          <w:rFonts w:ascii="Times New Roman" w:hAnsi="Times New Roman" w:hint="default"/>
          <w:sz w:val="24"/>
          <w:szCs w:val="24"/>
        </w:rPr>
        <w:t>vky.</w:t>
      </w:r>
      <w:r>
        <w:rPr>
          <w:rStyle w:val="FootnoteReference"/>
          <w:rFonts w:ascii="Times New Roman" w:hAnsi="Times New Roman"/>
          <w:sz w:val="24"/>
          <w:szCs w:val="24"/>
          <w:rtl w:val="0"/>
        </w:rPr>
        <w:footnoteReference w:id="51"/>
      </w:r>
      <w:r w:rsidRPr="00A10F5D" w:rsidR="005F74BB">
        <w:rPr>
          <w:rFonts w:ascii="Times New Roman" w:hAnsi="Times New Roman"/>
          <w:sz w:val="24"/>
          <w:szCs w:val="24"/>
        </w:rPr>
        <w:t xml:space="preserve">) </w:t>
      </w:r>
      <w:r w:rsidRPr="005E3076">
        <w:rPr>
          <w:rFonts w:ascii="Times New Roman" w:hAnsi="Times New Roman" w:hint="default"/>
          <w:sz w:val="24"/>
          <w:szCs w:val="24"/>
        </w:rPr>
        <w:t>Okruh vozidiel,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u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 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svietidlá</w:t>
      </w:r>
      <w:r w:rsidRPr="005E3076">
        <w:rPr>
          <w:rFonts w:ascii="Times New Roman" w:hAnsi="Times New Roman" w:hint="default"/>
          <w:sz w:val="24"/>
          <w:szCs w:val="24"/>
        </w:rPr>
        <w:t xml:space="preserve"> oranž</w:t>
      </w:r>
      <w:r w:rsidRPr="005E3076">
        <w:rPr>
          <w:rFonts w:ascii="Times New Roman" w:hAnsi="Times New Roman" w:hint="default"/>
          <w:sz w:val="24"/>
          <w:szCs w:val="24"/>
        </w:rPr>
        <w:t>ovej farby,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Pr>
          <w:rFonts w:ascii="Times New Roman" w:hAnsi="Times New Roman"/>
          <w:sz w:val="24"/>
          <w:szCs w:val="24"/>
        </w:rPr>
        <w:t>.</w:t>
      </w:r>
    </w:p>
    <w:p w:rsidR="00AD1E51"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AD1E51" w:rsidRPr="005E3076" w:rsidP="003012D2">
      <w:pPr>
        <w:pStyle w:val="Odstavecseseznamem"/>
        <w:numPr>
          <w:numId w:val="51"/>
        </w:numPr>
        <w:tabs>
          <w:tab w:val="left" w:pos="1134"/>
        </w:tabs>
        <w:bidi w:val="0"/>
        <w:spacing w:after="0" w:line="240" w:lineRule="auto"/>
        <w:ind w:left="0" w:firstLine="709"/>
        <w:jc w:val="both"/>
        <w:rPr>
          <w:rFonts w:ascii="Times New Roman" w:hAnsi="Times New Roman"/>
          <w:sz w:val="24"/>
          <w:szCs w:val="24"/>
        </w:rPr>
      </w:pPr>
      <w:r w:rsidRPr="005E3076" w:rsidR="00F24B10">
        <w:rPr>
          <w:rFonts w:ascii="Times New Roman" w:hAnsi="Times New Roman" w:hint="default"/>
          <w:sz w:val="24"/>
          <w:szCs w:val="24"/>
        </w:rPr>
        <w:t>Pož</w:t>
      </w:r>
      <w:r w:rsidRPr="005E3076" w:rsidR="00F24B10">
        <w:rPr>
          <w:rFonts w:ascii="Times New Roman" w:hAnsi="Times New Roman" w:hint="default"/>
          <w:sz w:val="24"/>
          <w:szCs w:val="24"/>
        </w:rPr>
        <w:t xml:space="preserve">iadavky na </w:t>
      </w:r>
      <w:r w:rsidRPr="005E3076" w:rsidR="00FF6622">
        <w:rPr>
          <w:rFonts w:ascii="Times New Roman" w:hAnsi="Times New Roman" w:hint="default"/>
          <w:sz w:val="24"/>
          <w:szCs w:val="24"/>
        </w:rPr>
        <w:t>zvláš</w:t>
      </w:r>
      <w:r w:rsidRPr="005E3076" w:rsidR="00FF6622">
        <w:rPr>
          <w:rFonts w:ascii="Times New Roman" w:hAnsi="Times New Roman" w:hint="default"/>
          <w:sz w:val="24"/>
          <w:szCs w:val="24"/>
        </w:rPr>
        <w:t>tn</w:t>
      </w:r>
      <w:r w:rsidRPr="005E3076" w:rsidR="00F24B10">
        <w:rPr>
          <w:rFonts w:ascii="Times New Roman" w:hAnsi="Times New Roman"/>
          <w:sz w:val="24"/>
          <w:szCs w:val="24"/>
        </w:rPr>
        <w:t>e</w:t>
      </w:r>
      <w:r w:rsidRPr="005E3076" w:rsidR="00FF6622">
        <w:rPr>
          <w:rFonts w:ascii="Times New Roman" w:hAnsi="Times New Roman" w:hint="default"/>
          <w:sz w:val="24"/>
          <w:szCs w:val="24"/>
        </w:rPr>
        <w:t xml:space="preserve"> vý</w:t>
      </w:r>
      <w:r w:rsidRPr="005E3076" w:rsidR="00FF6622">
        <w:rPr>
          <w:rFonts w:ascii="Times New Roman" w:hAnsi="Times New Roman" w:hint="default"/>
          <w:sz w:val="24"/>
          <w:szCs w:val="24"/>
        </w:rPr>
        <w:t>straž</w:t>
      </w:r>
      <w:r w:rsidRPr="005E3076" w:rsidR="00FF6622">
        <w:rPr>
          <w:rFonts w:ascii="Times New Roman" w:hAnsi="Times New Roman" w:hint="default"/>
          <w:sz w:val="24"/>
          <w:szCs w:val="24"/>
        </w:rPr>
        <w:t>n</w:t>
      </w:r>
      <w:r w:rsidRPr="005E3076" w:rsidR="00F24B10">
        <w:rPr>
          <w:rFonts w:ascii="Times New Roman" w:hAnsi="Times New Roman" w:hint="default"/>
          <w:sz w:val="24"/>
          <w:szCs w:val="24"/>
        </w:rPr>
        <w:t>é</w:t>
      </w:r>
      <w:r w:rsidRPr="005E3076" w:rsidR="00FF6622">
        <w:rPr>
          <w:rFonts w:ascii="Times New Roman" w:hAnsi="Times New Roman"/>
          <w:sz w:val="24"/>
          <w:szCs w:val="24"/>
        </w:rPr>
        <w:t xml:space="preserve"> svietid</w:t>
      </w:r>
      <w:r w:rsidRPr="005E3076" w:rsidR="00F24B10">
        <w:rPr>
          <w:rFonts w:ascii="Times New Roman" w:hAnsi="Times New Roman" w:hint="default"/>
          <w:sz w:val="24"/>
          <w:szCs w:val="24"/>
        </w:rPr>
        <w:t>lá</w:t>
      </w:r>
      <w:r w:rsidRPr="005E3076" w:rsidR="00F24B10">
        <w:rPr>
          <w:rFonts w:ascii="Times New Roman" w:hAnsi="Times New Roman" w:hint="default"/>
          <w:sz w:val="24"/>
          <w:szCs w:val="24"/>
        </w:rPr>
        <w:t xml:space="preserve"> a</w:t>
      </w:r>
      <w:r w:rsidRPr="005E3076" w:rsidR="00FF6622">
        <w:rPr>
          <w:rFonts w:ascii="Times New Roman" w:hAnsi="Times New Roman" w:hint="default"/>
          <w:sz w:val="24"/>
          <w:szCs w:val="24"/>
        </w:rPr>
        <w:t xml:space="preserve"> zvláš</w:t>
      </w:r>
      <w:r w:rsidRPr="005E3076" w:rsidR="00FF6622">
        <w:rPr>
          <w:rFonts w:ascii="Times New Roman" w:hAnsi="Times New Roman" w:hint="default"/>
          <w:sz w:val="24"/>
          <w:szCs w:val="24"/>
        </w:rPr>
        <w:t>tn</w:t>
      </w:r>
      <w:r w:rsidRPr="005E3076" w:rsidR="00F24B10">
        <w:rPr>
          <w:rFonts w:ascii="Times New Roman" w:hAnsi="Times New Roman"/>
          <w:sz w:val="24"/>
          <w:szCs w:val="24"/>
        </w:rPr>
        <w:t>e</w:t>
      </w:r>
      <w:r w:rsidRPr="005E3076" w:rsidR="00FF6622">
        <w:rPr>
          <w:rFonts w:ascii="Times New Roman" w:hAnsi="Times New Roman"/>
          <w:sz w:val="24"/>
          <w:szCs w:val="24"/>
        </w:rPr>
        <w:t xml:space="preserve"> </w:t>
      </w:r>
      <w:r w:rsidRPr="005E3076" w:rsidR="00B53E79">
        <w:rPr>
          <w:rFonts w:ascii="Times New Roman" w:hAnsi="Times New Roman" w:hint="default"/>
          <w:sz w:val="24"/>
          <w:szCs w:val="24"/>
        </w:rPr>
        <w:t>zvukové</w:t>
      </w:r>
      <w:r w:rsidRPr="005E3076" w:rsidR="00B53E79">
        <w:rPr>
          <w:rFonts w:ascii="Times New Roman" w:hAnsi="Times New Roman" w:hint="default"/>
          <w:sz w:val="24"/>
          <w:szCs w:val="24"/>
        </w:rPr>
        <w:t xml:space="preserve"> </w:t>
      </w:r>
      <w:r w:rsidRPr="005E3076" w:rsidR="00FF6622">
        <w:rPr>
          <w:rFonts w:ascii="Times New Roman" w:hAnsi="Times New Roman" w:hint="default"/>
          <w:sz w:val="24"/>
          <w:szCs w:val="24"/>
        </w:rPr>
        <w:t>vý</w:t>
      </w:r>
      <w:r w:rsidRPr="005E3076" w:rsidR="00FF6622">
        <w:rPr>
          <w:rFonts w:ascii="Times New Roman" w:hAnsi="Times New Roman" w:hint="default"/>
          <w:sz w:val="24"/>
          <w:szCs w:val="24"/>
        </w:rPr>
        <w:t>straž</w:t>
      </w:r>
      <w:r w:rsidRPr="005E3076" w:rsidR="00FF6622">
        <w:rPr>
          <w:rFonts w:ascii="Times New Roman" w:hAnsi="Times New Roman" w:hint="default"/>
          <w:sz w:val="24"/>
          <w:szCs w:val="24"/>
        </w:rPr>
        <w:t>n</w:t>
      </w:r>
      <w:r w:rsidRPr="005E3076" w:rsidR="00F24B10">
        <w:rPr>
          <w:rFonts w:ascii="Times New Roman" w:hAnsi="Times New Roman" w:hint="default"/>
          <w:sz w:val="24"/>
          <w:szCs w:val="24"/>
        </w:rPr>
        <w:t>é</w:t>
      </w:r>
      <w:r w:rsidRPr="005E3076" w:rsidR="00FF6622">
        <w:rPr>
          <w:rFonts w:ascii="Times New Roman" w:hAnsi="Times New Roman"/>
          <w:sz w:val="24"/>
          <w:szCs w:val="24"/>
        </w:rPr>
        <w:t xml:space="preserve"> znamen</w:t>
      </w:r>
      <w:r w:rsidRPr="005E3076" w:rsidR="00F24B10">
        <w:rPr>
          <w:rFonts w:ascii="Times New Roman" w:hAnsi="Times New Roman"/>
          <w:sz w:val="24"/>
          <w:szCs w:val="24"/>
        </w:rPr>
        <w:t>ia</w:t>
      </w:r>
      <w:r w:rsidRPr="005E3076" w:rsidR="00FF6622">
        <w:rPr>
          <w:rFonts w:ascii="Times New Roman" w:hAnsi="Times New Roman" w:hint="default"/>
          <w:sz w:val="24"/>
          <w:szCs w:val="24"/>
        </w:rPr>
        <w:t xml:space="preserve"> ustanoví</w:t>
      </w:r>
      <w:r w:rsidRPr="005E3076" w:rsidR="00FF6622">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hint="default"/>
          <w:sz w:val="24"/>
          <w:szCs w:val="24"/>
        </w:rPr>
        <w:t xml:space="preserve"> ods. 3 pí</w:t>
      </w:r>
      <w:r w:rsidRPr="00A10F5D" w:rsidR="00D4249D">
        <w:rPr>
          <w:rFonts w:ascii="Times New Roman" w:hAnsi="Times New Roman" w:hint="default"/>
          <w:sz w:val="24"/>
          <w:szCs w:val="24"/>
        </w:rPr>
        <w:t>sm. d)</w:t>
      </w:r>
      <w:r w:rsidRPr="005E3076" w:rsidR="00FF6622">
        <w:rPr>
          <w:rFonts w:ascii="Times New Roman" w:hAnsi="Times New Roman"/>
          <w:sz w:val="24"/>
          <w:szCs w:val="24"/>
        </w:rPr>
        <w:t>.</w:t>
      </w:r>
    </w:p>
    <w:p w:rsidR="00971336" w:rsidRPr="005E3076" w:rsidP="00971336">
      <w:pPr>
        <w:pStyle w:val="Odstavecseseznamem"/>
        <w:tabs>
          <w:tab w:val="left" w:pos="1134"/>
        </w:tabs>
        <w:bidi w:val="0"/>
        <w:spacing w:after="0" w:line="240" w:lineRule="auto"/>
        <w:ind w:left="0"/>
        <w:jc w:val="both"/>
        <w:rPr>
          <w:rFonts w:ascii="Times New Roman" w:hAnsi="Times New Roman"/>
          <w:sz w:val="24"/>
          <w:szCs w:val="24"/>
        </w:rPr>
      </w:pPr>
    </w:p>
    <w:p w:rsidR="00971336" w:rsidRPr="005E3076" w:rsidP="00971336">
      <w:pPr>
        <w:pStyle w:val="Heading1"/>
        <w:bidi w:val="0"/>
        <w:spacing w:before="0" w:after="0"/>
        <w:jc w:val="center"/>
        <w:rPr>
          <w:rFonts w:ascii="Times New Roman" w:hAnsi="Times New Roman"/>
          <w:sz w:val="24"/>
          <w:szCs w:val="24"/>
        </w:rPr>
      </w:pPr>
      <w:bookmarkStart w:id="71" w:name="_Ref48287649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52</w:t>
      </w:r>
      <w:r w:rsidRPr="005E3076">
        <w:rPr>
          <w:rFonts w:ascii="Times New Roman" w:hAnsi="Times New Roman"/>
          <w:sz w:val="24"/>
          <w:szCs w:val="24"/>
        </w:rPr>
        <w:fldChar w:fldCharType="end"/>
      </w:r>
      <w:bookmarkEnd w:id="71"/>
    </w:p>
    <w:p w:rsidR="00971336" w:rsidRPr="005E3076" w:rsidP="0097133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Prevá</w:t>
      </w:r>
      <w:r w:rsidRPr="005E3076">
        <w:rPr>
          <w:rFonts w:ascii="Times New Roman" w:hAnsi="Times New Roman" w:hint="default"/>
          <w:b/>
          <w:sz w:val="24"/>
          <w:szCs w:val="24"/>
        </w:rPr>
        <w:t>dzka ostatný</w:t>
      </w:r>
      <w:r w:rsidRPr="005E3076">
        <w:rPr>
          <w:rFonts w:ascii="Times New Roman" w:hAnsi="Times New Roman" w:hint="default"/>
          <w:b/>
          <w:sz w:val="24"/>
          <w:szCs w:val="24"/>
        </w:rPr>
        <w:t>ch cestný</w:t>
      </w:r>
      <w:r w:rsidRPr="005E3076">
        <w:rPr>
          <w:rFonts w:ascii="Times New Roman" w:hAnsi="Times New Roman" w:hint="default"/>
          <w:b/>
          <w:sz w:val="24"/>
          <w:szCs w:val="24"/>
        </w:rPr>
        <w:t>ch vozidiel a </w:t>
      </w:r>
      <w:r w:rsidRPr="005E3076">
        <w:rPr>
          <w:rFonts w:ascii="Times New Roman" w:hAnsi="Times New Roman" w:hint="default"/>
          <w:b/>
          <w:sz w:val="24"/>
          <w:szCs w:val="24"/>
        </w:rPr>
        <w:t>ostatný</w:t>
      </w:r>
      <w:r w:rsidRPr="005E3076">
        <w:rPr>
          <w:rFonts w:ascii="Times New Roman" w:hAnsi="Times New Roman" w:hint="default"/>
          <w:b/>
          <w:sz w:val="24"/>
          <w:szCs w:val="24"/>
        </w:rPr>
        <w:t>ch zvláš</w:t>
      </w:r>
      <w:r w:rsidRPr="005E3076">
        <w:rPr>
          <w:rFonts w:ascii="Times New Roman" w:hAnsi="Times New Roman" w:hint="default"/>
          <w:b/>
          <w:sz w:val="24"/>
          <w:szCs w:val="24"/>
        </w:rPr>
        <w:t>tnych vozidie</w:t>
      </w:r>
      <w:r w:rsidRPr="005E3076">
        <w:rPr>
          <w:rFonts w:ascii="Times New Roman" w:hAnsi="Times New Roman" w:hint="default"/>
          <w:b/>
          <w:sz w:val="24"/>
          <w:szCs w:val="24"/>
        </w:rPr>
        <w:t>l</w:t>
      </w:r>
    </w:p>
    <w:p w:rsidR="00971336" w:rsidRPr="005E3076" w:rsidP="00971336">
      <w:pPr>
        <w:pStyle w:val="Odstavecseseznamem"/>
        <w:tabs>
          <w:tab w:val="left" w:pos="1134"/>
        </w:tabs>
        <w:bidi w:val="0"/>
        <w:spacing w:after="0" w:line="240" w:lineRule="auto"/>
        <w:ind w:left="0"/>
        <w:jc w:val="both"/>
        <w:rPr>
          <w:rFonts w:ascii="Times New Roman" w:hAnsi="Times New Roman"/>
          <w:sz w:val="24"/>
          <w:szCs w:val="24"/>
        </w:rPr>
      </w:pPr>
    </w:p>
    <w:p w:rsidR="00971336" w:rsidRPr="005E3076" w:rsidP="00971336">
      <w:pPr>
        <w:pStyle w:val="Odstavecseseznamem"/>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Vozidlo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_Ref441583004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4 pí</w:t>
      </w:r>
      <w:r w:rsidRPr="00A10F5D">
        <w:rPr>
          <w:rFonts w:ascii="Times New Roman" w:hAnsi="Times New Roman" w:hint="default"/>
          <w:sz w:val="24"/>
          <w:szCs w:val="24"/>
        </w:rPr>
        <w:t>sm. g) a </w:t>
      </w:r>
      <w:r w:rsidRPr="00A10F5D">
        <w:rPr>
          <w:rFonts w:ascii="Times New Roman" w:hAnsi="Times New Roman" w:hint="default"/>
          <w:sz w:val="24"/>
          <w:szCs w:val="24"/>
        </w:rPr>
        <w:t>ods. 5 pí</w:t>
      </w:r>
      <w:r w:rsidRPr="00A10F5D">
        <w:rPr>
          <w:rFonts w:ascii="Times New Roman" w:hAnsi="Times New Roman" w:hint="default"/>
          <w:sz w:val="24"/>
          <w:szCs w:val="24"/>
        </w:rPr>
        <w:t>sm. h) mož</w:t>
      </w:r>
      <w:r w:rsidRPr="00A10F5D">
        <w:rPr>
          <w:rFonts w:ascii="Times New Roman" w:hAnsi="Times New Roman" w:hint="default"/>
          <w:sz w:val="24"/>
          <w:szCs w:val="24"/>
        </w:rPr>
        <w:t>no prevá</w:t>
      </w:r>
      <w:r w:rsidRPr="00A10F5D">
        <w:rPr>
          <w:rFonts w:ascii="Times New Roman" w:hAnsi="Times New Roman" w:hint="default"/>
          <w:sz w:val="24"/>
          <w:szCs w:val="24"/>
        </w:rPr>
        <w:t>dzkovať</w:t>
      </w:r>
      <w:r w:rsidRPr="00A10F5D">
        <w:rPr>
          <w:rFonts w:ascii="Times New Roman" w:hAnsi="Times New Roman" w:hint="default"/>
          <w:sz w:val="24"/>
          <w:szCs w:val="24"/>
        </w:rPr>
        <w:t xml:space="preserve"> v </w:t>
      </w:r>
      <w:r w:rsidRPr="00A10F5D">
        <w:rPr>
          <w:rFonts w:ascii="Times New Roman" w:hAnsi="Times New Roman" w:hint="default"/>
          <w:sz w:val="24"/>
          <w:szCs w:val="24"/>
        </w:rPr>
        <w:t>cestnej premá</w:t>
      </w:r>
      <w:r w:rsidRPr="00A10F5D">
        <w:rPr>
          <w:rFonts w:ascii="Times New Roman" w:hAnsi="Times New Roman" w:hint="default"/>
          <w:sz w:val="24"/>
          <w:szCs w:val="24"/>
        </w:rPr>
        <w:t>vke</w:t>
      </w:r>
      <w:r w:rsidRPr="005E3076" w:rsidR="007451CA">
        <w:rPr>
          <w:rFonts w:ascii="Times New Roman" w:hAnsi="Times New Roman"/>
          <w:sz w:val="24"/>
          <w:szCs w:val="24"/>
        </w:rPr>
        <w:t>,</w:t>
      </w:r>
      <w:r w:rsidRPr="005E3076" w:rsidR="00B713EA">
        <w:rPr>
          <w:rFonts w:ascii="Times New Roman" w:hAnsi="Times New Roman"/>
          <w:sz w:val="24"/>
          <w:szCs w:val="24"/>
        </w:rPr>
        <w:t xml:space="preserve"> len</w:t>
      </w:r>
      <w:r w:rsidRPr="005E3076">
        <w:rPr>
          <w:rFonts w:ascii="Times New Roman" w:hAnsi="Times New Roman"/>
          <w:sz w:val="24"/>
          <w:szCs w:val="24"/>
        </w:rPr>
        <w:t xml:space="preserve"> ak </w:t>
      </w:r>
      <w:r w:rsidRPr="005E3076" w:rsidR="00E13461">
        <w:rPr>
          <w:rFonts w:ascii="Times New Roman" w:hAnsi="Times New Roman"/>
          <w:sz w:val="24"/>
          <w:szCs w:val="24"/>
        </w:rPr>
        <w:t>vozidlo a </w:t>
      </w:r>
      <w:r w:rsidRPr="005E3076" w:rsidR="00E13461">
        <w:rPr>
          <w:rFonts w:ascii="Times New Roman" w:hAnsi="Times New Roman" w:hint="default"/>
          <w:sz w:val="24"/>
          <w:szCs w:val="24"/>
        </w:rPr>
        <w:t>jeho vý</w:t>
      </w:r>
      <w:r w:rsidRPr="005E3076" w:rsidR="00E13461">
        <w:rPr>
          <w:rFonts w:ascii="Times New Roman" w:hAnsi="Times New Roman" w:hint="default"/>
          <w:sz w:val="24"/>
          <w:szCs w:val="24"/>
        </w:rPr>
        <w:t xml:space="preserve">bava </w:t>
      </w:r>
      <w:r w:rsidRPr="005E3076">
        <w:rPr>
          <w:rFonts w:ascii="Times New Roman" w:hAnsi="Times New Roman" w:hint="default"/>
          <w:sz w:val="24"/>
          <w:szCs w:val="24"/>
        </w:rPr>
        <w:t>spĺň</w:t>
      </w:r>
      <w:r w:rsidRPr="005E3076">
        <w:rPr>
          <w:rFonts w:ascii="Times New Roman" w:hAnsi="Times New Roman" w:hint="default"/>
          <w:sz w:val="24"/>
          <w:szCs w:val="24"/>
        </w:rPr>
        <w:t>a</w:t>
      </w:r>
      <w:r w:rsidRPr="005E3076" w:rsidR="007451CA">
        <w:rPr>
          <w:rFonts w:ascii="Times New Roman" w:hAnsi="Times New Roman" w:hint="default"/>
          <w:sz w:val="24"/>
          <w:szCs w:val="24"/>
        </w:rPr>
        <w:t>jú</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4249D">
        <w:rPr>
          <w:rFonts w:ascii="Times New Roman" w:hAnsi="Times New Roman" w:hint="default"/>
          <w:sz w:val="24"/>
          <w:szCs w:val="24"/>
        </w:rPr>
        <w:t xml:space="preserve"> podľ</w:t>
      </w:r>
      <w:r w:rsidRPr="005E3076" w:rsidR="00D4249D">
        <w:rPr>
          <w:rFonts w:ascii="Times New Roman" w:hAnsi="Times New Roman" w:hint="default"/>
          <w:sz w:val="24"/>
          <w:szCs w:val="24"/>
        </w:rPr>
        <w:t xml:space="preserve">a </w:t>
      </w:r>
      <w:r w:rsidRPr="005E3076" w:rsidR="00D4249D">
        <w:rPr>
          <w:rFonts w:ascii="Times New Roman" w:hAnsi="Times New Roman"/>
          <w:sz w:val="24"/>
          <w:szCs w:val="24"/>
        </w:rPr>
        <w:fldChar w:fldCharType="begin"/>
      </w:r>
      <w:r w:rsidRPr="005E3076" w:rsidR="00D4249D">
        <w:rPr>
          <w:rFonts w:ascii="Times New Roman" w:hAnsi="Times New Roman"/>
          <w:sz w:val="24"/>
          <w:szCs w:val="24"/>
        </w:rPr>
        <w:instrText xml:space="preserve"> REF _Ref46411</w:instrText>
      </w:r>
      <w:r w:rsidRPr="005E3076" w:rsidR="00D4249D">
        <w:rPr>
          <w:rFonts w:ascii="Times New Roman" w:hAnsi="Times New Roman"/>
          <w:sz w:val="24"/>
          <w:szCs w:val="24"/>
        </w:rPr>
        <w:instrText xml:space="preserve">4179 \h </w:instrText>
      </w:r>
      <w:r w:rsidRPr="005E3076" w:rsidR="00D4249D">
        <w:rPr>
          <w:rFonts w:ascii="Times New Roman" w:hAnsi="Times New Roman"/>
          <w:sz w:val="24"/>
          <w:szCs w:val="24"/>
        </w:rPr>
        <w:instrText xml:space="preserve"> \* MERGEFORMAT </w:instrText>
      </w:r>
      <w:r w:rsidRPr="005E3076" w:rsidR="00D4249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4249D">
        <w:rPr>
          <w:rFonts w:ascii="Times New Roman" w:hAnsi="Times New Roman"/>
          <w:sz w:val="24"/>
          <w:szCs w:val="24"/>
        </w:rPr>
        <w:fldChar w:fldCharType="end"/>
      </w:r>
      <w:r w:rsidRPr="00A10F5D" w:rsidR="00D4249D">
        <w:rPr>
          <w:rFonts w:ascii="Times New Roman" w:hAnsi="Times New Roman"/>
          <w:sz w:val="24"/>
          <w:szCs w:val="24"/>
        </w:rPr>
        <w:t xml:space="preserve"> ods. </w:t>
      </w:r>
      <w:r w:rsidRPr="005E3076" w:rsidR="00D4249D">
        <w:rPr>
          <w:rFonts w:ascii="Times New Roman" w:hAnsi="Times New Roman" w:hint="default"/>
          <w:sz w:val="24"/>
          <w:szCs w:val="24"/>
        </w:rPr>
        <w:t>3 pí</w:t>
      </w:r>
      <w:r w:rsidRPr="005E3076" w:rsidR="00D4249D">
        <w:rPr>
          <w:rFonts w:ascii="Times New Roman" w:hAnsi="Times New Roman" w:hint="default"/>
          <w:sz w:val="24"/>
          <w:szCs w:val="24"/>
        </w:rPr>
        <w:t>sm. d)</w:t>
      </w:r>
      <w:r w:rsidRPr="005E3076">
        <w:rPr>
          <w:rFonts w:ascii="Times New Roman" w:hAnsi="Times New Roman"/>
          <w:sz w:val="24"/>
          <w:szCs w:val="24"/>
        </w:rPr>
        <w:t>.</w:t>
      </w:r>
    </w:p>
    <w:p w:rsidR="00971336" w:rsidRPr="005E3076" w:rsidP="00B118CD">
      <w:pPr>
        <w:pStyle w:val="Odstavecseseznamem"/>
        <w:tabs>
          <w:tab w:val="left" w:pos="1134"/>
        </w:tabs>
        <w:bidi w:val="0"/>
        <w:spacing w:after="0" w:line="240" w:lineRule="auto"/>
        <w:ind w:left="0"/>
        <w:jc w:val="both"/>
        <w:rPr>
          <w:rFonts w:ascii="Times New Roman" w:hAnsi="Times New Roman"/>
          <w:sz w:val="24"/>
          <w:szCs w:val="24"/>
        </w:rPr>
      </w:pPr>
    </w:p>
    <w:p w:rsidR="00B118CD" w:rsidRPr="005E3076" w:rsidP="00B118C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DRUHÁ HLAVA</w:t>
      </w:r>
    </w:p>
    <w:p w:rsidR="00767594" w:rsidRPr="005E3076" w:rsidP="00B118CD">
      <w:pPr>
        <w:bidi w:val="0"/>
        <w:spacing w:after="0" w:line="240" w:lineRule="auto"/>
        <w:jc w:val="center"/>
        <w:outlineLvl w:val="1"/>
        <w:rPr>
          <w:rFonts w:ascii="Times New Roman" w:hAnsi="Times New Roman"/>
          <w:b/>
          <w:bCs/>
          <w:caps/>
          <w:sz w:val="24"/>
          <w:szCs w:val="24"/>
        </w:rPr>
      </w:pPr>
      <w:r w:rsidRPr="005E3076" w:rsidR="00B118CD">
        <w:rPr>
          <w:rFonts w:ascii="Times New Roman" w:hAnsi="Times New Roman"/>
          <w:b/>
          <w:caps/>
          <w:sz w:val="24"/>
          <w:szCs w:val="24"/>
          <w:lang w:eastAsia="sk-SK"/>
        </w:rPr>
        <w:t>Zákazy na trhu</w:t>
      </w:r>
      <w:r w:rsidRPr="005E3076" w:rsidR="009E3B63">
        <w:rPr>
          <w:rFonts w:ascii="Times New Roman" w:hAnsi="Times New Roman"/>
          <w:b/>
          <w:caps/>
          <w:sz w:val="24"/>
          <w:szCs w:val="24"/>
          <w:lang w:eastAsia="sk-SK"/>
        </w:rPr>
        <w:t xml:space="preserve"> </w:t>
      </w:r>
      <w:r w:rsidRPr="005E3076" w:rsidR="009E3B63">
        <w:rPr>
          <w:rFonts w:ascii="Times New Roman" w:hAnsi="Times New Roman"/>
          <w:b/>
          <w:bCs/>
          <w:caps/>
          <w:sz w:val="24"/>
          <w:szCs w:val="24"/>
        </w:rPr>
        <w:t>v </w:t>
      </w:r>
      <w:r w:rsidRPr="005E3076" w:rsidR="009E3B63">
        <w:rPr>
          <w:rFonts w:ascii="Times New Roman" w:hAnsi="Times New Roman" w:hint="default"/>
          <w:b/>
          <w:bCs/>
          <w:caps/>
          <w:sz w:val="24"/>
          <w:szCs w:val="24"/>
        </w:rPr>
        <w:t>sú</w:t>
      </w:r>
      <w:r w:rsidRPr="005E3076" w:rsidR="009E3B63">
        <w:rPr>
          <w:rFonts w:ascii="Times New Roman" w:hAnsi="Times New Roman" w:hint="default"/>
          <w:b/>
          <w:bCs/>
          <w:caps/>
          <w:sz w:val="24"/>
          <w:szCs w:val="24"/>
        </w:rPr>
        <w:t>vislosti s vozidlami, systé</w:t>
      </w:r>
      <w:r w:rsidRPr="005E3076" w:rsidR="009E3B63">
        <w:rPr>
          <w:rFonts w:ascii="Times New Roman" w:hAnsi="Times New Roman" w:hint="default"/>
          <w:b/>
          <w:bCs/>
          <w:caps/>
          <w:sz w:val="24"/>
          <w:szCs w:val="24"/>
        </w:rPr>
        <w:t>mami, komponentmi, samostatný</w:t>
      </w:r>
      <w:r w:rsidRPr="005E3076" w:rsidR="009E3B63">
        <w:rPr>
          <w:rFonts w:ascii="Times New Roman" w:hAnsi="Times New Roman" w:hint="default"/>
          <w:b/>
          <w:bCs/>
          <w:caps/>
          <w:sz w:val="24"/>
          <w:szCs w:val="24"/>
        </w:rPr>
        <w:t>mi technický</w:t>
      </w:r>
      <w:r w:rsidRPr="005E3076" w:rsidR="009E3B63">
        <w:rPr>
          <w:rFonts w:ascii="Times New Roman" w:hAnsi="Times New Roman" w:hint="default"/>
          <w:b/>
          <w:bCs/>
          <w:caps/>
          <w:sz w:val="24"/>
          <w:szCs w:val="24"/>
        </w:rPr>
        <w:t>mi jednotkami a </w:t>
      </w:r>
      <w:r w:rsidRPr="005E3076" w:rsidR="009E3B63">
        <w:rPr>
          <w:rFonts w:ascii="Times New Roman" w:hAnsi="Times New Roman" w:hint="default"/>
          <w:b/>
          <w:bCs/>
          <w:caps/>
          <w:sz w:val="24"/>
          <w:szCs w:val="24"/>
        </w:rPr>
        <w:t>nebezpeč</w:t>
      </w:r>
      <w:r w:rsidRPr="005E3076" w:rsidR="009E3B63">
        <w:rPr>
          <w:rFonts w:ascii="Times New Roman" w:hAnsi="Times New Roman" w:hint="default"/>
          <w:b/>
          <w:bCs/>
          <w:caps/>
          <w:sz w:val="24"/>
          <w:szCs w:val="24"/>
        </w:rPr>
        <w:t>ný</w:t>
      </w:r>
      <w:r w:rsidRPr="005E3076" w:rsidR="009E3B63">
        <w:rPr>
          <w:rFonts w:ascii="Times New Roman" w:hAnsi="Times New Roman" w:hint="default"/>
          <w:b/>
          <w:bCs/>
          <w:caps/>
          <w:sz w:val="24"/>
          <w:szCs w:val="24"/>
        </w:rPr>
        <w:t>mi č</w:t>
      </w:r>
      <w:r w:rsidRPr="005E3076" w:rsidR="009E3B63">
        <w:rPr>
          <w:rFonts w:ascii="Times New Roman" w:hAnsi="Times New Roman" w:hint="default"/>
          <w:b/>
          <w:bCs/>
          <w:caps/>
          <w:sz w:val="24"/>
          <w:szCs w:val="24"/>
        </w:rPr>
        <w:t>asť</w:t>
      </w:r>
      <w:r w:rsidRPr="005E3076" w:rsidR="009E3B63">
        <w:rPr>
          <w:rFonts w:ascii="Times New Roman" w:hAnsi="Times New Roman" w:hint="default"/>
          <w:b/>
          <w:bCs/>
          <w:caps/>
          <w:sz w:val="24"/>
          <w:szCs w:val="24"/>
        </w:rPr>
        <w:t>ami alebo vybavení</w:t>
      </w:r>
      <w:r w:rsidRPr="005E3076" w:rsidR="009E3B63">
        <w:rPr>
          <w:rFonts w:ascii="Times New Roman" w:hAnsi="Times New Roman" w:hint="default"/>
          <w:b/>
          <w:bCs/>
          <w:caps/>
          <w:sz w:val="24"/>
          <w:szCs w:val="24"/>
        </w:rPr>
        <w:t xml:space="preserve">m </w:t>
      </w:r>
    </w:p>
    <w:p w:rsidR="00B118CD" w:rsidRPr="005E3076" w:rsidP="00B118CD">
      <w:pPr>
        <w:bidi w:val="0"/>
        <w:spacing w:after="0" w:line="240" w:lineRule="auto"/>
        <w:jc w:val="center"/>
        <w:outlineLvl w:val="1"/>
        <w:rPr>
          <w:rFonts w:ascii="Times New Roman" w:hAnsi="Times New Roman"/>
          <w:b/>
          <w:caps/>
          <w:sz w:val="24"/>
          <w:szCs w:val="24"/>
          <w:lang w:eastAsia="sk-SK"/>
        </w:rPr>
      </w:pPr>
      <w:r w:rsidRPr="005E3076" w:rsidR="009E3B63">
        <w:rPr>
          <w:rFonts w:ascii="Times New Roman" w:hAnsi="Times New Roman"/>
          <w:b/>
          <w:bCs/>
          <w:caps/>
          <w:sz w:val="24"/>
          <w:szCs w:val="24"/>
        </w:rPr>
        <w:t>a s </w:t>
      </w:r>
      <w:r w:rsidRPr="005E3076" w:rsidR="009E3B63">
        <w:rPr>
          <w:rFonts w:ascii="Times New Roman" w:hAnsi="Times New Roman" w:hint="default"/>
          <w:b/>
          <w:bCs/>
          <w:caps/>
          <w:sz w:val="24"/>
          <w:szCs w:val="24"/>
        </w:rPr>
        <w:t>tý</w:t>
      </w:r>
      <w:r w:rsidRPr="005E3076" w:rsidR="009E3B63">
        <w:rPr>
          <w:rFonts w:ascii="Times New Roman" w:hAnsi="Times New Roman" w:hint="default"/>
          <w:b/>
          <w:bCs/>
          <w:caps/>
          <w:sz w:val="24"/>
          <w:szCs w:val="24"/>
        </w:rPr>
        <w:t>m spojený</w:t>
      </w:r>
      <w:r w:rsidRPr="005E3076" w:rsidR="009E3B63">
        <w:rPr>
          <w:rFonts w:ascii="Times New Roman" w:hAnsi="Times New Roman" w:hint="default"/>
          <w:b/>
          <w:bCs/>
          <w:caps/>
          <w:sz w:val="24"/>
          <w:szCs w:val="24"/>
        </w:rPr>
        <w:t>mi služ</w:t>
      </w:r>
      <w:r w:rsidRPr="005E3076" w:rsidR="009E3B63">
        <w:rPr>
          <w:rFonts w:ascii="Times New Roman" w:hAnsi="Times New Roman" w:hint="default"/>
          <w:b/>
          <w:bCs/>
          <w:caps/>
          <w:sz w:val="24"/>
          <w:szCs w:val="24"/>
        </w:rPr>
        <w:t>bami</w:t>
      </w:r>
    </w:p>
    <w:p w:rsidR="00B118CD" w:rsidRPr="005E3076" w:rsidP="00B118CD">
      <w:pPr>
        <w:pStyle w:val="Odstavecseseznamem"/>
        <w:tabs>
          <w:tab w:val="left" w:pos="1134"/>
        </w:tabs>
        <w:bidi w:val="0"/>
        <w:spacing w:after="0" w:line="240" w:lineRule="auto"/>
        <w:ind w:left="0"/>
        <w:jc w:val="both"/>
        <w:rPr>
          <w:rFonts w:ascii="Times New Roman" w:hAnsi="Times New Roman"/>
          <w:b/>
          <w:caps/>
          <w:sz w:val="24"/>
          <w:szCs w:val="24"/>
          <w:lang w:eastAsia="sk-SK"/>
        </w:rPr>
      </w:pPr>
    </w:p>
    <w:p w:rsidR="00B118CD" w:rsidRPr="005E3076" w:rsidP="00B118CD">
      <w:pPr>
        <w:pStyle w:val="Heading1"/>
        <w:bidi w:val="0"/>
        <w:spacing w:before="0" w:after="0"/>
        <w:jc w:val="center"/>
        <w:rPr>
          <w:rFonts w:ascii="Times New Roman" w:hAnsi="Times New Roman"/>
          <w:sz w:val="24"/>
          <w:szCs w:val="24"/>
        </w:rPr>
      </w:pPr>
      <w:bookmarkStart w:id="72" w:name="_Ref44599325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53</w:t>
      </w:r>
      <w:r w:rsidRPr="005E3076">
        <w:rPr>
          <w:rFonts w:ascii="Times New Roman" w:hAnsi="Times New Roman"/>
          <w:sz w:val="24"/>
          <w:szCs w:val="24"/>
        </w:rPr>
        <w:fldChar w:fldCharType="end"/>
      </w:r>
      <w:bookmarkEnd w:id="72"/>
    </w:p>
    <w:p w:rsidR="00B118CD" w:rsidRPr="005E3076" w:rsidP="00B118CD">
      <w:pPr>
        <w:pStyle w:val="Odstavecseseznamem"/>
        <w:tabs>
          <w:tab w:val="left" w:pos="1134"/>
        </w:tabs>
        <w:bidi w:val="0"/>
        <w:spacing w:after="0" w:line="240" w:lineRule="auto"/>
        <w:ind w:left="0"/>
        <w:jc w:val="both"/>
        <w:rPr>
          <w:rFonts w:ascii="Times New Roman" w:hAnsi="Times New Roman"/>
          <w:sz w:val="24"/>
          <w:szCs w:val="24"/>
        </w:rPr>
      </w:pPr>
    </w:p>
    <w:p w:rsidR="00B118CD" w:rsidRPr="005E3076" w:rsidP="00746526">
      <w:pPr>
        <w:pStyle w:val="Odstavecseseznamem"/>
        <w:numPr>
          <w:numId w:val="21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Je zaká</w:t>
      </w:r>
      <w:r w:rsidRPr="005E3076">
        <w:rPr>
          <w:rFonts w:ascii="Times New Roman" w:hAnsi="Times New Roman" w:hint="default"/>
          <w:sz w:val="24"/>
          <w:szCs w:val="24"/>
        </w:rPr>
        <w:t>zané</w:t>
      </w:r>
    </w:p>
    <w:p w:rsidR="00B118CD" w:rsidRPr="005E3076" w:rsidP="003012D2">
      <w:pPr>
        <w:pStyle w:val="Odstavecseseznamem"/>
        <w:numPr>
          <w:numId w:val="10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neoprá</w:t>
      </w:r>
      <w:r w:rsidRPr="005E3076">
        <w:rPr>
          <w:rFonts w:ascii="Times New Roman" w:hAnsi="Times New Roman" w:hint="default"/>
          <w:sz w:val="24"/>
          <w:szCs w:val="24"/>
        </w:rPr>
        <w:t>vnene manipulovať</w:t>
      </w:r>
      <w:r w:rsidRPr="005E3076">
        <w:rPr>
          <w:rFonts w:ascii="Times New Roman" w:hAnsi="Times New Roman" w:hint="default"/>
          <w:sz w:val="24"/>
          <w:szCs w:val="24"/>
        </w:rPr>
        <w:t xml:space="preserve"> so zobrazovanou hodnotou </w:t>
      </w:r>
      <w:r w:rsidRPr="005E3076" w:rsidR="007A1942">
        <w:rPr>
          <w:rFonts w:ascii="Times New Roman" w:hAnsi="Times New Roman"/>
          <w:sz w:val="24"/>
          <w:szCs w:val="24"/>
        </w:rPr>
        <w:t>odometra</w:t>
      </w:r>
      <w:r w:rsidRPr="005E3076" w:rsidR="00A94D72">
        <w:rPr>
          <w:rFonts w:ascii="Times New Roman" w:hAnsi="Times New Roman"/>
          <w:sz w:val="24"/>
          <w:szCs w:val="24"/>
        </w:rPr>
        <w:t xml:space="preserve"> </w:t>
      </w:r>
      <w:r w:rsidRPr="005E3076" w:rsidR="00D50ABD">
        <w:rPr>
          <w:rFonts w:ascii="Times New Roman" w:hAnsi="Times New Roman" w:hint="default"/>
          <w:sz w:val="24"/>
          <w:szCs w:val="24"/>
        </w:rPr>
        <w:t>alebo neoprá</w:t>
      </w:r>
      <w:r w:rsidRPr="005E3076" w:rsidR="00D50ABD">
        <w:rPr>
          <w:rFonts w:ascii="Times New Roman" w:hAnsi="Times New Roman" w:hint="default"/>
          <w:sz w:val="24"/>
          <w:szCs w:val="24"/>
        </w:rPr>
        <w:t>vnene manipulovať</w:t>
      </w:r>
      <w:r w:rsidRPr="005E3076" w:rsidR="00D50ABD">
        <w:rPr>
          <w:rFonts w:ascii="Times New Roman" w:hAnsi="Times New Roman" w:hint="default"/>
          <w:sz w:val="24"/>
          <w:szCs w:val="24"/>
        </w:rPr>
        <w:t xml:space="preserve"> s odometrom </w:t>
      </w:r>
      <w:r w:rsidRPr="005E3076" w:rsidR="00A94D72">
        <w:rPr>
          <w:rFonts w:ascii="Times New Roman" w:hAnsi="Times New Roman" w:hint="default"/>
          <w:sz w:val="24"/>
          <w:szCs w:val="24"/>
        </w:rPr>
        <w:t>cestné</w:t>
      </w:r>
      <w:r w:rsidRPr="005E3076" w:rsidR="00A94D72">
        <w:rPr>
          <w:rFonts w:ascii="Times New Roman" w:hAnsi="Times New Roman" w:hint="default"/>
          <w:sz w:val="24"/>
          <w:szCs w:val="24"/>
        </w:rPr>
        <w:t>ho motorové</w:t>
      </w:r>
      <w:r w:rsidRPr="005E3076" w:rsidR="00A94D72">
        <w:rPr>
          <w:rFonts w:ascii="Times New Roman" w:hAnsi="Times New Roman" w:hint="default"/>
          <w:sz w:val="24"/>
          <w:szCs w:val="24"/>
        </w:rPr>
        <w:t>ho vozidla</w:t>
      </w:r>
      <w:r w:rsidRPr="005E3076">
        <w:rPr>
          <w:rFonts w:ascii="Times New Roman" w:hAnsi="Times New Roman"/>
          <w:sz w:val="24"/>
          <w:szCs w:val="24"/>
        </w:rPr>
        <w:t>,</w:t>
      </w:r>
    </w:p>
    <w:p w:rsidR="00B118CD" w:rsidRPr="005E3076" w:rsidP="003012D2">
      <w:pPr>
        <w:pStyle w:val="Odstavecseseznamem"/>
        <w:numPr>
          <w:numId w:val="10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vyhotoviť</w:t>
      </w:r>
      <w:r w:rsidRPr="005E3076">
        <w:rPr>
          <w:rFonts w:ascii="Times New Roman" w:hAnsi="Times New Roman" w:hint="default"/>
          <w:sz w:val="24"/>
          <w:szCs w:val="24"/>
        </w:rPr>
        <w:t>, zaobstarať</w:t>
      </w:r>
      <w:r w:rsidRPr="005E3076">
        <w:rPr>
          <w:rFonts w:ascii="Times New Roman" w:hAnsi="Times New Roman" w:hint="default"/>
          <w:sz w:val="24"/>
          <w:szCs w:val="24"/>
        </w:rPr>
        <w:t xml:space="preserve"> alebo dať</w:t>
      </w:r>
      <w:r w:rsidRPr="005E3076">
        <w:rPr>
          <w:rFonts w:ascii="Times New Roman" w:hAnsi="Times New Roman" w:hint="default"/>
          <w:sz w:val="24"/>
          <w:szCs w:val="24"/>
        </w:rPr>
        <w:t xml:space="preserve"> inej osobe zariadenie alebo softvé</w:t>
      </w:r>
      <w:r w:rsidRPr="005E3076">
        <w:rPr>
          <w:rFonts w:ascii="Times New Roman" w:hAnsi="Times New Roman" w:hint="default"/>
          <w:sz w:val="24"/>
          <w:szCs w:val="24"/>
        </w:rPr>
        <w:t>rové</w:t>
      </w:r>
      <w:r w:rsidRPr="005E3076">
        <w:rPr>
          <w:rFonts w:ascii="Times New Roman" w:hAnsi="Times New Roman" w:hint="default"/>
          <w:sz w:val="24"/>
          <w:szCs w:val="24"/>
        </w:rPr>
        <w:t xml:space="preserve"> zariadenie na </w:t>
      </w:r>
      <w:r w:rsidRPr="005E3076">
        <w:rPr>
          <w:rFonts w:ascii="Times New Roman" w:hAnsi="Times New Roman" w:hint="default"/>
          <w:sz w:val="24"/>
          <w:szCs w:val="24"/>
        </w:rPr>
        <w:t>úč</w:t>
      </w:r>
      <w:r w:rsidRPr="005E3076">
        <w:rPr>
          <w:rFonts w:ascii="Times New Roman" w:hAnsi="Times New Roman" w:hint="default"/>
          <w:sz w:val="24"/>
          <w:szCs w:val="24"/>
        </w:rPr>
        <w:t>el neoprá</w:t>
      </w:r>
      <w:r w:rsidRPr="005E3076">
        <w:rPr>
          <w:rFonts w:ascii="Times New Roman" w:hAnsi="Times New Roman" w:hint="default"/>
          <w:sz w:val="24"/>
          <w:szCs w:val="24"/>
        </w:rPr>
        <w:t>vnenej manipulá</w:t>
      </w:r>
      <w:r w:rsidRPr="005E3076">
        <w:rPr>
          <w:rFonts w:ascii="Times New Roman" w:hAnsi="Times New Roman" w:hint="default"/>
          <w:sz w:val="24"/>
          <w:szCs w:val="24"/>
        </w:rPr>
        <w:t>ci</w:t>
      </w:r>
      <w:r w:rsidRPr="005E3076">
        <w:rPr>
          <w:rFonts w:ascii="Times New Roman" w:hAnsi="Times New Roman" w:hint="default"/>
          <w:sz w:val="24"/>
          <w:szCs w:val="24"/>
        </w:rPr>
        <w:t xml:space="preserve">e so zobrazovanou hodnotou </w:t>
      </w:r>
      <w:r w:rsidRPr="005E3076" w:rsidR="007A1942">
        <w:rPr>
          <w:rFonts w:ascii="Times New Roman" w:hAnsi="Times New Roman"/>
          <w:sz w:val="24"/>
          <w:szCs w:val="24"/>
        </w:rPr>
        <w:t>odometra</w:t>
      </w:r>
      <w:r w:rsidRPr="005E3076" w:rsidR="00A94D72">
        <w:rPr>
          <w:rFonts w:ascii="Times New Roman" w:hAnsi="Times New Roman"/>
          <w:sz w:val="24"/>
          <w:szCs w:val="24"/>
        </w:rPr>
        <w:t xml:space="preserve"> </w:t>
      </w:r>
      <w:r w:rsidRPr="005E3076" w:rsidR="00D50ABD">
        <w:rPr>
          <w:rFonts w:ascii="Times New Roman" w:hAnsi="Times New Roman" w:hint="default"/>
          <w:sz w:val="24"/>
          <w:szCs w:val="24"/>
        </w:rPr>
        <w:t>alebo neoprá</w:t>
      </w:r>
      <w:r w:rsidRPr="005E3076" w:rsidR="00D50ABD">
        <w:rPr>
          <w:rFonts w:ascii="Times New Roman" w:hAnsi="Times New Roman" w:hint="default"/>
          <w:sz w:val="24"/>
          <w:szCs w:val="24"/>
        </w:rPr>
        <w:t>vnenej manipulá</w:t>
      </w:r>
      <w:r w:rsidRPr="005E3076" w:rsidR="00D50ABD">
        <w:rPr>
          <w:rFonts w:ascii="Times New Roman" w:hAnsi="Times New Roman" w:hint="default"/>
          <w:sz w:val="24"/>
          <w:szCs w:val="24"/>
        </w:rPr>
        <w:t xml:space="preserve">cie s odometrom </w:t>
      </w:r>
      <w:r w:rsidRPr="005E3076" w:rsidR="00A94D72">
        <w:rPr>
          <w:rFonts w:ascii="Times New Roman" w:hAnsi="Times New Roman" w:hint="default"/>
          <w:sz w:val="24"/>
          <w:szCs w:val="24"/>
        </w:rPr>
        <w:t>cestné</w:t>
      </w:r>
      <w:r w:rsidRPr="005E3076" w:rsidR="00A94D72">
        <w:rPr>
          <w:rFonts w:ascii="Times New Roman" w:hAnsi="Times New Roman" w:hint="default"/>
          <w:sz w:val="24"/>
          <w:szCs w:val="24"/>
        </w:rPr>
        <w:t>ho motorové</w:t>
      </w:r>
      <w:r w:rsidRPr="005E3076" w:rsidR="00A94D72">
        <w:rPr>
          <w:rFonts w:ascii="Times New Roman" w:hAnsi="Times New Roman" w:hint="default"/>
          <w:sz w:val="24"/>
          <w:szCs w:val="24"/>
        </w:rPr>
        <w:t>ho vozidla</w:t>
      </w:r>
      <w:r w:rsidRPr="005E3076">
        <w:rPr>
          <w:rFonts w:ascii="Times New Roman" w:hAnsi="Times New Roman"/>
          <w:sz w:val="24"/>
          <w:szCs w:val="24"/>
        </w:rPr>
        <w:t>,</w:t>
      </w:r>
    </w:p>
    <w:p w:rsidR="00B118CD" w:rsidRPr="005E3076" w:rsidP="003012D2">
      <w:pPr>
        <w:pStyle w:val="Odstavecseseznamem"/>
        <w:numPr>
          <w:numId w:val="1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predá</w:t>
      </w:r>
      <w:r w:rsidRPr="005E3076">
        <w:rPr>
          <w:rFonts w:ascii="Times New Roman" w:hAnsi="Times New Roman" w:hint="default"/>
          <w:sz w:val="24"/>
          <w:szCs w:val="24"/>
        </w:rPr>
        <w:t>vať</w:t>
      </w:r>
      <w:r w:rsidRPr="005E3076">
        <w:rPr>
          <w:rFonts w:ascii="Times New Roman" w:hAnsi="Times New Roman" w:hint="default"/>
          <w:sz w:val="24"/>
          <w:szCs w:val="24"/>
        </w:rPr>
        <w:t>, kupovať</w:t>
      </w:r>
      <w:r w:rsidRPr="005E3076">
        <w:rPr>
          <w:rFonts w:ascii="Times New Roman" w:hAnsi="Times New Roman" w:hint="default"/>
          <w:sz w:val="24"/>
          <w:szCs w:val="24"/>
        </w:rPr>
        <w:t xml:space="preserve"> alebo inak neoprá</w:t>
      </w:r>
      <w:r w:rsidRPr="005E3076">
        <w:rPr>
          <w:rFonts w:ascii="Times New Roman" w:hAnsi="Times New Roman" w:hint="default"/>
          <w:sz w:val="24"/>
          <w:szCs w:val="24"/>
        </w:rPr>
        <w:t>vnene manipulovať</w:t>
      </w:r>
      <w:r w:rsidRPr="005E3076">
        <w:rPr>
          <w:rFonts w:ascii="Times New Roman" w:hAnsi="Times New Roman" w:hint="default"/>
          <w:sz w:val="24"/>
          <w:szCs w:val="24"/>
        </w:rPr>
        <w:t xml:space="preserve"> s</w:t>
      </w:r>
      <w:r w:rsidRPr="005E3076" w:rsidR="00750362">
        <w:rPr>
          <w:rFonts w:ascii="Times New Roman" w:hAnsi="Times New Roman"/>
          <w:sz w:val="24"/>
          <w:szCs w:val="24"/>
        </w:rPr>
        <w:t> </w:t>
      </w:r>
      <w:r w:rsidRPr="005E3076">
        <w:rPr>
          <w:rFonts w:ascii="Times New Roman" w:hAnsi="Times New Roman"/>
          <w:sz w:val="24"/>
          <w:szCs w:val="24"/>
        </w:rPr>
        <w:t>dokladmi</w:t>
      </w:r>
      <w:r w:rsidRPr="005E3076" w:rsidR="00750362">
        <w:rPr>
          <w:rFonts w:ascii="Times New Roman" w:hAnsi="Times New Roman"/>
          <w:sz w:val="24"/>
          <w:szCs w:val="24"/>
        </w:rPr>
        <w:t xml:space="preserve"> </w:t>
      </w:r>
      <w:r w:rsidRPr="005E3076">
        <w:rPr>
          <w:rFonts w:ascii="Times New Roman" w:hAnsi="Times New Roman" w:hint="default"/>
          <w:sz w:val="24"/>
          <w:szCs w:val="24"/>
        </w:rPr>
        <w:t>vydá</w:t>
      </w:r>
      <w:r w:rsidRPr="005E3076">
        <w:rPr>
          <w:rFonts w:ascii="Times New Roman" w:hAnsi="Times New Roman" w:hint="default"/>
          <w:sz w:val="24"/>
          <w:szCs w:val="24"/>
        </w:rPr>
        <w:t>vaný</w:t>
      </w:r>
      <w:r w:rsidRPr="005E3076">
        <w:rPr>
          <w:rFonts w:ascii="Times New Roman" w:hAnsi="Times New Roman" w:hint="default"/>
          <w:sz w:val="24"/>
          <w:szCs w:val="24"/>
        </w:rPr>
        <w:t>mi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A668B1" w:rsidRPr="005E3076" w:rsidP="00C21EA3">
      <w:pPr>
        <w:pStyle w:val="Odstavecseseznamem"/>
        <w:numPr>
          <w:numId w:val="109"/>
        </w:numPr>
        <w:tabs>
          <w:tab w:val="left" w:pos="709"/>
        </w:tabs>
        <w:bidi w:val="0"/>
        <w:spacing w:after="0" w:line="240" w:lineRule="auto"/>
        <w:jc w:val="both"/>
        <w:rPr>
          <w:rFonts w:ascii="Times New Roman" w:hAnsi="Times New Roman"/>
          <w:sz w:val="24"/>
          <w:szCs w:val="24"/>
        </w:rPr>
      </w:pPr>
      <w:r w:rsidRPr="005E3076" w:rsidR="00E500B5">
        <w:rPr>
          <w:rFonts w:ascii="Times New Roman" w:hAnsi="Times New Roman" w:hint="default"/>
          <w:sz w:val="24"/>
          <w:szCs w:val="24"/>
        </w:rPr>
        <w:t>vyhotoviť</w:t>
      </w:r>
      <w:r w:rsidRPr="005E3076" w:rsidR="00E500B5">
        <w:rPr>
          <w:rFonts w:ascii="Times New Roman" w:hAnsi="Times New Roman" w:hint="default"/>
          <w:sz w:val="24"/>
          <w:szCs w:val="24"/>
        </w:rPr>
        <w:t>, zaobstarať</w:t>
      </w:r>
      <w:r w:rsidRPr="005E3076" w:rsidR="00E500B5">
        <w:rPr>
          <w:rFonts w:ascii="Times New Roman" w:hAnsi="Times New Roman" w:hint="default"/>
          <w:sz w:val="24"/>
          <w:szCs w:val="24"/>
        </w:rPr>
        <w:t xml:space="preserve"> alebo dať</w:t>
      </w:r>
      <w:r w:rsidRPr="005E3076" w:rsidR="00E500B5">
        <w:rPr>
          <w:rFonts w:ascii="Times New Roman" w:hAnsi="Times New Roman" w:hint="default"/>
          <w:sz w:val="24"/>
          <w:szCs w:val="24"/>
        </w:rPr>
        <w:t xml:space="preserve"> inej osobe zariadenie</w:t>
      </w:r>
      <w:r w:rsidRPr="005E3076" w:rsidR="00E500B5">
        <w:rPr>
          <w:rFonts w:ascii="Times New Roman" w:hAnsi="Times New Roman" w:hint="default"/>
          <w:sz w:val="24"/>
          <w:szCs w:val="24"/>
        </w:rPr>
        <w:t xml:space="preserve"> alebo softvé</w:t>
      </w:r>
      <w:r w:rsidRPr="005E3076" w:rsidR="00E500B5">
        <w:rPr>
          <w:rFonts w:ascii="Times New Roman" w:hAnsi="Times New Roman" w:hint="default"/>
          <w:sz w:val="24"/>
          <w:szCs w:val="24"/>
        </w:rPr>
        <w:t>rové</w:t>
      </w:r>
      <w:r w:rsidRPr="005E3076" w:rsidR="00E500B5">
        <w:rPr>
          <w:rFonts w:ascii="Times New Roman" w:hAnsi="Times New Roman" w:hint="default"/>
          <w:sz w:val="24"/>
          <w:szCs w:val="24"/>
        </w:rPr>
        <w:t xml:space="preserve"> zariadenie na </w:t>
      </w:r>
      <w:r w:rsidRPr="005E3076" w:rsidR="00E500B5">
        <w:rPr>
          <w:rFonts w:ascii="Times New Roman" w:hAnsi="Times New Roman" w:hint="default"/>
          <w:sz w:val="24"/>
          <w:szCs w:val="24"/>
        </w:rPr>
        <w:t>úč</w:t>
      </w:r>
      <w:r w:rsidRPr="005E3076" w:rsidR="00E500B5">
        <w:rPr>
          <w:rFonts w:ascii="Times New Roman" w:hAnsi="Times New Roman" w:hint="default"/>
          <w:sz w:val="24"/>
          <w:szCs w:val="24"/>
        </w:rPr>
        <w:t>el neoprá</w:t>
      </w:r>
      <w:r w:rsidRPr="005E3076" w:rsidR="00E500B5">
        <w:rPr>
          <w:rFonts w:ascii="Times New Roman" w:hAnsi="Times New Roman" w:hint="default"/>
          <w:sz w:val="24"/>
          <w:szCs w:val="24"/>
        </w:rPr>
        <w:t>vnenej manipulá</w:t>
      </w:r>
      <w:r w:rsidRPr="005E3076" w:rsidR="00E500B5">
        <w:rPr>
          <w:rFonts w:ascii="Times New Roman" w:hAnsi="Times New Roman" w:hint="default"/>
          <w:sz w:val="24"/>
          <w:szCs w:val="24"/>
        </w:rPr>
        <w:t>cie s </w:t>
      </w:r>
      <w:r w:rsidRPr="005E3076" w:rsidR="00E500B5">
        <w:rPr>
          <w:rFonts w:ascii="Times New Roman" w:hAnsi="Times New Roman" w:hint="default"/>
          <w:sz w:val="24"/>
          <w:szCs w:val="24"/>
        </w:rPr>
        <w:t>parametrami vyhodnocovaný</w:t>
      </w:r>
      <w:r w:rsidRPr="005E3076" w:rsidR="00E500B5">
        <w:rPr>
          <w:rFonts w:ascii="Times New Roman" w:hAnsi="Times New Roman" w:hint="default"/>
          <w:sz w:val="24"/>
          <w:szCs w:val="24"/>
        </w:rPr>
        <w:t>mi pri technickej kontrole, emisnej kontrole alebo kontrole originality</w:t>
      </w:r>
      <w:r w:rsidRPr="005E3076" w:rsidR="008C1C5D">
        <w:rPr>
          <w:rFonts w:ascii="Times New Roman" w:hAnsi="Times New Roman"/>
          <w:sz w:val="24"/>
          <w:szCs w:val="24"/>
        </w:rPr>
        <w:t>.</w:t>
      </w:r>
    </w:p>
    <w:p w:rsidR="00B118CD" w:rsidRPr="005E3076" w:rsidP="00B118CD">
      <w:pPr>
        <w:pStyle w:val="Odstavecseseznamem"/>
        <w:tabs>
          <w:tab w:val="left" w:pos="1134"/>
        </w:tabs>
        <w:bidi w:val="0"/>
        <w:spacing w:after="0" w:line="240" w:lineRule="auto"/>
        <w:ind w:left="0"/>
        <w:jc w:val="both"/>
        <w:rPr>
          <w:rFonts w:ascii="Times New Roman" w:hAnsi="Times New Roman"/>
          <w:sz w:val="24"/>
          <w:szCs w:val="24"/>
        </w:rPr>
      </w:pPr>
    </w:p>
    <w:p w:rsidR="00B118CD" w:rsidRPr="005E3076" w:rsidP="00746526">
      <w:pPr>
        <w:pStyle w:val="Odstavecseseznamem"/>
        <w:numPr>
          <w:numId w:val="21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Je zaká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uvá</w:t>
      </w:r>
      <w:r w:rsidRPr="005E3076">
        <w:rPr>
          <w:rFonts w:ascii="Times New Roman" w:hAnsi="Times New Roman" w:hint="default"/>
          <w:sz w:val="24"/>
          <w:szCs w:val="24"/>
        </w:rPr>
        <w:t>dzať</w:t>
      </w:r>
      <w:r w:rsidRPr="005E3076">
        <w:rPr>
          <w:rFonts w:ascii="Times New Roman" w:hAnsi="Times New Roman" w:hint="default"/>
          <w:sz w:val="24"/>
          <w:szCs w:val="24"/>
        </w:rPr>
        <w:t xml:space="preserve"> na trh </w:t>
      </w:r>
      <w:r w:rsidRPr="005E3076" w:rsidR="00750362">
        <w:rPr>
          <w:rFonts w:ascii="Times New Roman" w:hAnsi="Times New Roman" w:hint="default"/>
          <w:sz w:val="24"/>
          <w:szCs w:val="24"/>
        </w:rPr>
        <w:t>alebo sprí</w:t>
      </w:r>
      <w:r w:rsidRPr="005E3076" w:rsidR="00750362">
        <w:rPr>
          <w:rFonts w:ascii="Times New Roman" w:hAnsi="Times New Roman" w:hint="default"/>
          <w:sz w:val="24"/>
          <w:szCs w:val="24"/>
        </w:rPr>
        <w:t>stupniť</w:t>
      </w:r>
      <w:r w:rsidRPr="005E3076" w:rsidR="00750362">
        <w:rPr>
          <w:rFonts w:ascii="Times New Roman" w:hAnsi="Times New Roman" w:hint="default"/>
          <w:sz w:val="24"/>
          <w:szCs w:val="24"/>
        </w:rPr>
        <w:t xml:space="preserve"> na trhu v </w:t>
      </w:r>
      <w:r w:rsidRPr="005E3076">
        <w:rPr>
          <w:rFonts w:ascii="Times New Roman" w:hAnsi="Times New Roman"/>
          <w:sz w:val="24"/>
          <w:szCs w:val="24"/>
        </w:rPr>
        <w:t>Slovenskej republik</w:t>
      </w:r>
      <w:r w:rsidRPr="005E3076" w:rsidR="00750362">
        <w:rPr>
          <w:rFonts w:ascii="Times New Roman" w:hAnsi="Times New Roman"/>
          <w:sz w:val="24"/>
          <w:szCs w:val="24"/>
        </w:rPr>
        <w:t>e</w:t>
      </w:r>
      <w:r w:rsidRPr="005E3076">
        <w:rPr>
          <w:rFonts w:ascii="Times New Roman" w:hAnsi="Times New Roman" w:hint="default"/>
          <w:sz w:val="24"/>
          <w:szCs w:val="24"/>
        </w:rPr>
        <w:t>, alebo ponú</w:t>
      </w:r>
      <w:r w:rsidRPr="005E3076">
        <w:rPr>
          <w:rFonts w:ascii="Times New Roman" w:hAnsi="Times New Roman" w:hint="default"/>
          <w:sz w:val="24"/>
          <w:szCs w:val="24"/>
        </w:rPr>
        <w:t>kať</w:t>
      </w:r>
    </w:p>
    <w:p w:rsidR="00B118CD" w:rsidRPr="005E3076" w:rsidP="00746526">
      <w:pPr>
        <w:pStyle w:val="Odstavecseseznamem"/>
        <w:numPr>
          <w:numId w:val="6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sl</w:t>
      </w:r>
      <w:r w:rsidRPr="005E3076">
        <w:rPr>
          <w:rFonts w:ascii="Times New Roman" w:hAnsi="Times New Roman" w:hint="default"/>
          <w:sz w:val="24"/>
          <w:szCs w:val="24"/>
        </w:rPr>
        <w:t>už</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zaká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w:t>
      </w:r>
    </w:p>
    <w:p w:rsidR="006F3D7C" w:rsidRPr="005E3076" w:rsidP="00746526">
      <w:pPr>
        <w:pStyle w:val="Odstavecseseznamem"/>
        <w:numPr>
          <w:numId w:val="6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služ</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alebo technickú</w:t>
      </w:r>
      <w:r w:rsidRPr="005E3076">
        <w:rPr>
          <w:rFonts w:ascii="Times New Roman" w:hAnsi="Times New Roman" w:hint="default"/>
          <w:sz w:val="24"/>
          <w:szCs w:val="24"/>
        </w:rPr>
        <w:t xml:space="preserve">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w:t>
      </w:r>
    </w:p>
    <w:p w:rsidR="007C758E" w:rsidRPr="005E3076" w:rsidP="00746526">
      <w:pPr>
        <w:pStyle w:val="Odstavecseseznamem"/>
        <w:numPr>
          <w:numId w:val="6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služ</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 manipulá</w:t>
      </w:r>
      <w:r w:rsidRPr="005E3076">
        <w:rPr>
          <w:rFonts w:ascii="Times New Roman" w:hAnsi="Times New Roman" w:hint="default"/>
          <w:sz w:val="24"/>
          <w:szCs w:val="24"/>
        </w:rPr>
        <w:t>ciu</w:t>
      </w:r>
    </w:p>
    <w:p w:rsidR="007C758E" w:rsidRPr="00A10F5D" w:rsidP="007C758E">
      <w:pPr>
        <w:pStyle w:val="Odstavecseseznamem"/>
        <w:tabs>
          <w:tab w:val="left" w:pos="993"/>
        </w:tabs>
        <w:bidi w:val="0"/>
        <w:spacing w:after="0" w:line="240" w:lineRule="auto"/>
        <w:jc w:val="both"/>
        <w:rPr>
          <w:rFonts w:ascii="Times New Roman" w:hAnsi="Times New Roman"/>
          <w:sz w:val="24"/>
          <w:szCs w:val="24"/>
        </w:rPr>
      </w:pPr>
      <w:r w:rsidRPr="005E3076">
        <w:rPr>
          <w:rFonts w:ascii="Times New Roman" w:hAnsi="Times New Roman"/>
          <w:sz w:val="24"/>
          <w:szCs w:val="24"/>
        </w:rPr>
        <w:t>1. s </w:t>
      </w:r>
      <w:r w:rsidRPr="005E3076">
        <w:rPr>
          <w:rFonts w:ascii="Times New Roman" w:hAnsi="Times New Roman" w:hint="default"/>
          <w:sz w:val="24"/>
          <w:szCs w:val="24"/>
        </w:rPr>
        <w:t>obmedzovač</w:t>
      </w:r>
      <w:r w:rsidRPr="005E3076">
        <w:rPr>
          <w:rFonts w:ascii="Times New Roman" w:hAnsi="Times New Roman" w:hint="default"/>
          <w:sz w:val="24"/>
          <w:szCs w:val="24"/>
        </w:rPr>
        <w:t>mi rý</w:t>
      </w:r>
      <w:r w:rsidRPr="005E3076">
        <w:rPr>
          <w:rFonts w:ascii="Times New Roman" w:hAnsi="Times New Roman" w:hint="default"/>
          <w:sz w:val="24"/>
          <w:szCs w:val="24"/>
        </w:rPr>
        <w:t>chlosti, ktorý</w:t>
      </w:r>
      <w:r w:rsidRPr="005E3076">
        <w:rPr>
          <w:rFonts w:ascii="Times New Roman" w:hAnsi="Times New Roman" w:hint="default"/>
          <w:sz w:val="24"/>
          <w:szCs w:val="24"/>
        </w:rPr>
        <w:t>mi sú</w:t>
      </w:r>
      <w:r w:rsidRPr="005E3076">
        <w:rPr>
          <w:rFonts w:ascii="Times New Roman" w:hAnsi="Times New Roman" w:hint="default"/>
          <w:sz w:val="24"/>
          <w:szCs w:val="24"/>
        </w:rPr>
        <w:t xml:space="preserve"> povinne vybavené</w:t>
      </w:r>
      <w:r w:rsidRPr="005E3076">
        <w:rPr>
          <w:rFonts w:ascii="Times New Roman" w:hAnsi="Times New Roman" w:hint="default"/>
          <w:sz w:val="24"/>
          <w:szCs w:val="24"/>
        </w:rPr>
        <w:t xml:space="preserve"> niektoré</w:t>
      </w:r>
      <w:r w:rsidRPr="005E3076">
        <w:rPr>
          <w:rFonts w:ascii="Times New Roman" w:hAnsi="Times New Roman" w:hint="default"/>
          <w:sz w:val="24"/>
          <w:szCs w:val="24"/>
        </w:rPr>
        <w:t xml:space="preserve"> vozidlá,</w:t>
      </w:r>
      <w:r>
        <w:rPr>
          <w:rStyle w:val="FootnoteReference"/>
          <w:rFonts w:ascii="Times New Roman" w:hAnsi="Times New Roman"/>
          <w:sz w:val="24"/>
          <w:szCs w:val="24"/>
          <w:rtl w:val="0"/>
        </w:rPr>
        <w:footnoteReference w:id="52"/>
      </w:r>
      <w:r w:rsidRPr="00A10F5D">
        <w:rPr>
          <w:rFonts w:ascii="Times New Roman" w:hAnsi="Times New Roman"/>
          <w:sz w:val="24"/>
          <w:szCs w:val="24"/>
        </w:rPr>
        <w:t xml:space="preserve">) alebo </w:t>
      </w:r>
    </w:p>
    <w:p w:rsidR="007C758E" w:rsidRPr="00A10F5D" w:rsidP="007C758E">
      <w:pPr>
        <w:pStyle w:val="Odstavecseseznamem"/>
        <w:tabs>
          <w:tab w:val="left" w:pos="993"/>
        </w:tabs>
        <w:bidi w:val="0"/>
        <w:spacing w:after="0" w:line="240" w:lineRule="auto"/>
        <w:jc w:val="both"/>
        <w:rPr>
          <w:rFonts w:ascii="Times New Roman" w:hAnsi="Times New Roman"/>
          <w:sz w:val="24"/>
          <w:szCs w:val="24"/>
        </w:rPr>
      </w:pPr>
      <w:r w:rsidRPr="005E3076">
        <w:rPr>
          <w:rFonts w:ascii="Times New Roman" w:hAnsi="Times New Roman"/>
          <w:sz w:val="24"/>
          <w:szCs w:val="24"/>
        </w:rPr>
        <w:t>2. s </w:t>
      </w:r>
      <w:r w:rsidRPr="005E3076">
        <w:rPr>
          <w:rFonts w:ascii="Times New Roman" w:hAnsi="Times New Roman" w:hint="default"/>
          <w:sz w:val="24"/>
          <w:szCs w:val="24"/>
        </w:rPr>
        <w:t>tachografmi, ktorý</w:t>
      </w:r>
      <w:r w:rsidRPr="005E3076">
        <w:rPr>
          <w:rFonts w:ascii="Times New Roman" w:hAnsi="Times New Roman" w:hint="default"/>
          <w:sz w:val="24"/>
          <w:szCs w:val="24"/>
        </w:rPr>
        <w:t>mi sú</w:t>
      </w:r>
      <w:r w:rsidRPr="005E3076">
        <w:rPr>
          <w:rFonts w:ascii="Times New Roman" w:hAnsi="Times New Roman" w:hint="default"/>
          <w:sz w:val="24"/>
          <w:szCs w:val="24"/>
        </w:rPr>
        <w:t xml:space="preserve"> povinne vybavené</w:t>
      </w:r>
      <w:r w:rsidRPr="005E3076">
        <w:rPr>
          <w:rFonts w:ascii="Times New Roman" w:hAnsi="Times New Roman" w:hint="default"/>
          <w:sz w:val="24"/>
          <w:szCs w:val="24"/>
        </w:rPr>
        <w:t xml:space="preserve"> niektoré</w:t>
      </w:r>
      <w:r w:rsidRPr="005E3076">
        <w:rPr>
          <w:rFonts w:ascii="Times New Roman" w:hAnsi="Times New Roman" w:hint="default"/>
          <w:sz w:val="24"/>
          <w:szCs w:val="24"/>
        </w:rPr>
        <w:t xml:space="preserve"> vozidlá,</w:t>
      </w:r>
      <w:r>
        <w:rPr>
          <w:rStyle w:val="FootnoteReference"/>
          <w:rFonts w:ascii="Times New Roman" w:hAnsi="Times New Roman"/>
          <w:sz w:val="24"/>
          <w:szCs w:val="24"/>
          <w:rtl w:val="0"/>
        </w:rPr>
        <w:footnoteReference w:id="53"/>
      </w:r>
      <w:r w:rsidRPr="00A10F5D">
        <w:rPr>
          <w:rFonts w:ascii="Times New Roman" w:hAnsi="Times New Roman"/>
          <w:sz w:val="24"/>
          <w:szCs w:val="24"/>
        </w:rPr>
        <w:t>)</w:t>
      </w:r>
    </w:p>
    <w:p w:rsidR="007C758E" w:rsidRPr="005E3076" w:rsidP="00746526">
      <w:pPr>
        <w:pStyle w:val="Odstavecseseznamem"/>
        <w:numPr>
          <w:numId w:val="63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služ</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w:t>
      </w:r>
      <w:r w:rsidRPr="005E3076" w:rsidR="007606DB">
        <w:rPr>
          <w:rFonts w:ascii="Times New Roman" w:hAnsi="Times New Roman" w:hint="default"/>
          <w:sz w:val="24"/>
          <w:szCs w:val="24"/>
        </w:rPr>
        <w:t xml:space="preserve"> neoprá</w:t>
      </w:r>
      <w:r w:rsidRPr="005E3076" w:rsidR="007606DB">
        <w:rPr>
          <w:rFonts w:ascii="Times New Roman" w:hAnsi="Times New Roman" w:hint="default"/>
          <w:sz w:val="24"/>
          <w:szCs w:val="24"/>
        </w:rPr>
        <w:t>vnené</w:t>
      </w:r>
      <w:r w:rsidRPr="005E3076" w:rsidR="007606DB">
        <w:rPr>
          <w:rFonts w:ascii="Times New Roman" w:hAnsi="Times New Roman" w:hint="default"/>
          <w:sz w:val="24"/>
          <w:szCs w:val="24"/>
        </w:rPr>
        <w:t xml:space="preserve"> upravenie emisné</w:t>
      </w:r>
      <w:r w:rsidRPr="005E3076" w:rsidR="007606DB">
        <w:rPr>
          <w:rFonts w:ascii="Times New Roman" w:hAnsi="Times New Roman" w:hint="default"/>
          <w:sz w:val="24"/>
          <w:szCs w:val="24"/>
        </w:rPr>
        <w:t>ho systé</w:t>
      </w:r>
      <w:r w:rsidRPr="005E3076" w:rsidR="007606DB">
        <w:rPr>
          <w:rFonts w:ascii="Times New Roman" w:hAnsi="Times New Roman" w:hint="default"/>
          <w:sz w:val="24"/>
          <w:szCs w:val="24"/>
        </w:rPr>
        <w:t>mu</w:t>
      </w:r>
      <w:r w:rsidRPr="005E3076">
        <w:rPr>
          <w:rFonts w:ascii="Times New Roman" w:hAnsi="Times New Roman"/>
          <w:sz w:val="24"/>
          <w:szCs w:val="24"/>
        </w:rPr>
        <w:t xml:space="preserve"> vozidla s </w:t>
      </w:r>
      <w:r w:rsidRPr="005E3076">
        <w:rPr>
          <w:rFonts w:ascii="Times New Roman" w:hAnsi="Times New Roman" w:hint="default"/>
          <w:sz w:val="24"/>
          <w:szCs w:val="24"/>
        </w:rPr>
        <w:t>cieľ</w:t>
      </w:r>
      <w:r w:rsidRPr="005E3076">
        <w:rPr>
          <w:rFonts w:ascii="Times New Roman" w:hAnsi="Times New Roman" w:hint="default"/>
          <w:sz w:val="24"/>
          <w:szCs w:val="24"/>
        </w:rPr>
        <w:t>om ovplyvniť</w:t>
      </w:r>
      <w:r w:rsidRPr="005E3076">
        <w:rPr>
          <w:rFonts w:ascii="Times New Roman" w:hAnsi="Times New Roman" w:hint="default"/>
          <w:sz w:val="24"/>
          <w:szCs w:val="24"/>
        </w:rPr>
        <w:t xml:space="preserve"> jeho č</w:t>
      </w:r>
      <w:r w:rsidRPr="005E3076">
        <w:rPr>
          <w:rFonts w:ascii="Times New Roman" w:hAnsi="Times New Roman" w:hint="default"/>
          <w:sz w:val="24"/>
          <w:szCs w:val="24"/>
        </w:rPr>
        <w:t>innosť,</w:t>
      </w:r>
    </w:p>
    <w:p w:rsidR="007C758E" w:rsidRPr="00A10F5D" w:rsidP="00746526">
      <w:pPr>
        <w:pStyle w:val="Odstavecseseznamem"/>
        <w:numPr>
          <w:numId w:val="63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služ</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za ná</w:t>
      </w:r>
      <w:r w:rsidRPr="005E3076">
        <w:rPr>
          <w:rFonts w:ascii="Times New Roman" w:hAnsi="Times New Roman" w:hint="default"/>
          <w:sz w:val="24"/>
          <w:szCs w:val="24"/>
        </w:rPr>
        <w:t>sledok použ</w:t>
      </w:r>
      <w:r w:rsidRPr="005E3076">
        <w:rPr>
          <w:rFonts w:ascii="Times New Roman" w:hAnsi="Times New Roman" w:hint="default"/>
          <w:sz w:val="24"/>
          <w:szCs w:val="24"/>
        </w:rPr>
        <w:t>itie</w:t>
      </w:r>
      <w:r w:rsidRPr="005E3076" w:rsidR="007606DB">
        <w:rPr>
          <w:rFonts w:ascii="Times New Roman" w:hAnsi="Times New Roman" w:hint="default"/>
          <w:sz w:val="24"/>
          <w:szCs w:val="24"/>
        </w:rPr>
        <w:t xml:space="preserve"> ruš</w:t>
      </w:r>
      <w:r w:rsidRPr="005E3076" w:rsidR="007606DB">
        <w:rPr>
          <w:rFonts w:ascii="Times New Roman" w:hAnsi="Times New Roman" w:hint="default"/>
          <w:sz w:val="24"/>
          <w:szCs w:val="24"/>
        </w:rPr>
        <w:t>iacich zariadení</w:t>
      </w:r>
      <w:r w:rsidRPr="005E3076">
        <w:rPr>
          <w:rFonts w:ascii="Times New Roman" w:hAnsi="Times New Roman"/>
          <w:sz w:val="24"/>
          <w:szCs w:val="24"/>
        </w:rPr>
        <w:t>,</w:t>
      </w:r>
      <w:r>
        <w:rPr>
          <w:rStyle w:val="FootnoteReference"/>
          <w:rFonts w:ascii="Times New Roman" w:hAnsi="Times New Roman"/>
          <w:sz w:val="24"/>
          <w:szCs w:val="24"/>
          <w:rtl w:val="0"/>
        </w:rPr>
        <w:footnoteReference w:id="54"/>
      </w:r>
      <w:r w:rsidRPr="00A10F5D">
        <w:rPr>
          <w:rFonts w:ascii="Times New Roman" w:hAnsi="Times New Roman" w:hint="default"/>
          <w:sz w:val="24"/>
          <w:szCs w:val="24"/>
        </w:rPr>
        <w:t>) ktoré</w:t>
      </w:r>
      <w:r w:rsidRPr="00A10F5D">
        <w:rPr>
          <w:rFonts w:ascii="Times New Roman" w:hAnsi="Times New Roman" w:hint="default"/>
          <w:sz w:val="24"/>
          <w:szCs w:val="24"/>
        </w:rPr>
        <w:t xml:space="preserve"> zniž</w:t>
      </w:r>
      <w:r w:rsidRPr="00A10F5D">
        <w:rPr>
          <w:rFonts w:ascii="Times New Roman" w:hAnsi="Times New Roman" w:hint="default"/>
          <w:sz w:val="24"/>
          <w:szCs w:val="24"/>
        </w:rPr>
        <w:t>ujú</w:t>
      </w:r>
      <w:r w:rsidRPr="00A10F5D">
        <w:rPr>
          <w:rFonts w:ascii="Times New Roman" w:hAnsi="Times New Roman" w:hint="default"/>
          <w:sz w:val="24"/>
          <w:szCs w:val="24"/>
        </w:rPr>
        <w:t xml:space="preserve"> úč</w:t>
      </w:r>
      <w:r w:rsidRPr="00A10F5D">
        <w:rPr>
          <w:rFonts w:ascii="Times New Roman" w:hAnsi="Times New Roman" w:hint="default"/>
          <w:sz w:val="24"/>
          <w:szCs w:val="24"/>
        </w:rPr>
        <w:t>innos</w:t>
      </w:r>
      <w:r w:rsidRPr="00A10F5D">
        <w:rPr>
          <w:rFonts w:ascii="Times New Roman" w:hAnsi="Times New Roman" w:hint="default"/>
          <w:sz w:val="24"/>
          <w:szCs w:val="24"/>
        </w:rPr>
        <w:t>ť</w:t>
      </w:r>
      <w:r w:rsidRPr="00A10F5D">
        <w:rPr>
          <w:rFonts w:ascii="Times New Roman" w:hAnsi="Times New Roman" w:hint="default"/>
          <w:sz w:val="24"/>
          <w:szCs w:val="24"/>
        </w:rPr>
        <w:t xml:space="preserve"> alebo ruš</w:t>
      </w:r>
      <w:r w:rsidRPr="00A10F5D">
        <w:rPr>
          <w:rFonts w:ascii="Times New Roman" w:hAnsi="Times New Roman" w:hint="default"/>
          <w:sz w:val="24"/>
          <w:szCs w:val="24"/>
        </w:rPr>
        <w:t>ia funkč</w:t>
      </w:r>
      <w:r w:rsidRPr="00A10F5D">
        <w:rPr>
          <w:rFonts w:ascii="Times New Roman" w:hAnsi="Times New Roman" w:hint="default"/>
          <w:sz w:val="24"/>
          <w:szCs w:val="24"/>
        </w:rPr>
        <w:t>nosť</w:t>
      </w:r>
      <w:r w:rsidRPr="00A10F5D">
        <w:rPr>
          <w:rFonts w:ascii="Times New Roman" w:hAnsi="Times New Roman" w:hint="default"/>
          <w:sz w:val="24"/>
          <w:szCs w:val="24"/>
        </w:rPr>
        <w:t xml:space="preserve"> bezpeč</w:t>
      </w:r>
      <w:r w:rsidRPr="00A10F5D">
        <w:rPr>
          <w:rFonts w:ascii="Times New Roman" w:hAnsi="Times New Roman" w:hint="default"/>
          <w:sz w:val="24"/>
          <w:szCs w:val="24"/>
        </w:rPr>
        <w:t>nostný</w:t>
      </w:r>
      <w:r w:rsidRPr="00A10F5D">
        <w:rPr>
          <w:rFonts w:ascii="Times New Roman" w:hAnsi="Times New Roman" w:hint="default"/>
          <w:sz w:val="24"/>
          <w:szCs w:val="24"/>
        </w:rPr>
        <w:t>ch prvkov ustanovený</w:t>
      </w:r>
      <w:r w:rsidRPr="00A10F5D">
        <w:rPr>
          <w:rFonts w:ascii="Times New Roman" w:hAnsi="Times New Roman" w:hint="default"/>
          <w:sz w:val="24"/>
          <w:szCs w:val="24"/>
        </w:rPr>
        <w:t>ch technický</w:t>
      </w:r>
      <w:r w:rsidRPr="00A10F5D">
        <w:rPr>
          <w:rFonts w:ascii="Times New Roman" w:hAnsi="Times New Roman" w:hint="default"/>
          <w:sz w:val="24"/>
          <w:szCs w:val="24"/>
        </w:rPr>
        <w:t>mi pož</w:t>
      </w:r>
      <w:r w:rsidRPr="00A10F5D">
        <w:rPr>
          <w:rFonts w:ascii="Times New Roman" w:hAnsi="Times New Roman" w:hint="default"/>
          <w:sz w:val="24"/>
          <w:szCs w:val="24"/>
        </w:rPr>
        <w:t>iadavkami,</w:t>
      </w:r>
    </w:p>
    <w:p w:rsidR="00B118CD" w:rsidRPr="005E3076" w:rsidP="00746526">
      <w:pPr>
        <w:pStyle w:val="Odstavecseseznamem"/>
        <w:numPr>
          <w:numId w:val="63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prostriedky a zariadenia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do cestný</w:t>
      </w:r>
      <w:r w:rsidRPr="005E3076">
        <w:rPr>
          <w:rFonts w:ascii="Times New Roman" w:hAnsi="Times New Roman" w:hint="default"/>
          <w:sz w:val="24"/>
          <w:szCs w:val="24"/>
        </w:rPr>
        <w:t>ch motorový</w:t>
      </w:r>
      <w:r w:rsidRPr="005E3076">
        <w:rPr>
          <w:rFonts w:ascii="Times New Roman" w:hAnsi="Times New Roman" w:hint="default"/>
          <w:sz w:val="24"/>
          <w:szCs w:val="24"/>
        </w:rPr>
        <w:t>ch vozidiel, ktoré</w:t>
      </w:r>
      <w:r w:rsidRPr="005E3076">
        <w:rPr>
          <w:rFonts w:ascii="Times New Roman" w:hAnsi="Times New Roman" w:hint="default"/>
          <w:sz w:val="24"/>
          <w:szCs w:val="24"/>
        </w:rPr>
        <w:t xml:space="preserve"> nie sú</w:t>
      </w:r>
      <w:r w:rsidRPr="005E3076">
        <w:rPr>
          <w:rFonts w:ascii="Times New Roman" w:hAnsi="Times New Roman" w:hint="default"/>
          <w:sz w:val="24"/>
          <w:szCs w:val="24"/>
        </w:rPr>
        <w:t xml:space="preserve"> súč</w:t>
      </w:r>
      <w:r w:rsidRPr="005E3076">
        <w:rPr>
          <w:rFonts w:ascii="Times New Roman" w:hAnsi="Times New Roman" w:hint="default"/>
          <w:sz w:val="24"/>
          <w:szCs w:val="24"/>
        </w:rPr>
        <w:t>asť</w:t>
      </w:r>
      <w:r w:rsidRPr="005E3076">
        <w:rPr>
          <w:rFonts w:ascii="Times New Roman" w:hAnsi="Times New Roman" w:hint="default"/>
          <w:sz w:val="24"/>
          <w:szCs w:val="24"/>
        </w:rPr>
        <w:t>ou vý</w:t>
      </w:r>
      <w:r w:rsidRPr="005E3076">
        <w:rPr>
          <w:rFonts w:ascii="Times New Roman" w:hAnsi="Times New Roman" w:hint="default"/>
          <w:sz w:val="24"/>
          <w:szCs w:val="24"/>
        </w:rPr>
        <w:t>bavy motorové</w:t>
      </w:r>
      <w:r w:rsidRPr="005E3076">
        <w:rPr>
          <w:rFonts w:ascii="Times New Roman" w:hAnsi="Times New Roman" w:hint="default"/>
          <w:sz w:val="24"/>
          <w:szCs w:val="24"/>
        </w:rPr>
        <w:t>ho vozidla a ktoré</w:t>
      </w:r>
      <w:r w:rsidRPr="005E3076">
        <w:rPr>
          <w:rFonts w:ascii="Times New Roman" w:hAnsi="Times New Roman" w:hint="default"/>
          <w:sz w:val="24"/>
          <w:szCs w:val="24"/>
        </w:rPr>
        <w:t xml:space="preserve"> umožň</w:t>
      </w:r>
      <w:r w:rsidRPr="005E3076">
        <w:rPr>
          <w:rFonts w:ascii="Times New Roman" w:hAnsi="Times New Roman" w:hint="default"/>
          <w:sz w:val="24"/>
          <w:szCs w:val="24"/>
        </w:rPr>
        <w:t>ujú</w:t>
      </w:r>
      <w:r w:rsidRPr="005E3076">
        <w:rPr>
          <w:rFonts w:ascii="Times New Roman" w:hAnsi="Times New Roman" w:hint="default"/>
          <w:sz w:val="24"/>
          <w:szCs w:val="24"/>
        </w:rPr>
        <w:t xml:space="preserve"> odhalenie alebo ovplyvň</w:t>
      </w:r>
      <w:r w:rsidRPr="005E3076">
        <w:rPr>
          <w:rFonts w:ascii="Times New Roman" w:hAnsi="Times New Roman" w:hint="default"/>
          <w:sz w:val="24"/>
          <w:szCs w:val="24"/>
        </w:rPr>
        <w:t>ovanie f</w:t>
      </w:r>
      <w:r w:rsidRPr="005E3076">
        <w:rPr>
          <w:rFonts w:ascii="Times New Roman" w:hAnsi="Times New Roman" w:hint="default"/>
          <w:sz w:val="24"/>
          <w:szCs w:val="24"/>
        </w:rPr>
        <w:t>unkcií</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ch prostriedkov použí</w:t>
      </w:r>
      <w:r w:rsidRPr="005E3076">
        <w:rPr>
          <w:rFonts w:ascii="Times New Roman" w:hAnsi="Times New Roman" w:hint="default"/>
          <w:sz w:val="24"/>
          <w:szCs w:val="24"/>
        </w:rPr>
        <w:t>vaný</w:t>
      </w:r>
      <w:r w:rsidRPr="005E3076">
        <w:rPr>
          <w:rFonts w:ascii="Times New Roman" w:hAnsi="Times New Roman" w:hint="default"/>
          <w:sz w:val="24"/>
          <w:szCs w:val="24"/>
        </w:rPr>
        <w:t>ch pri plnení</w:t>
      </w:r>
      <w:r w:rsidRPr="005E3076">
        <w:rPr>
          <w:rFonts w:ascii="Times New Roman" w:hAnsi="Times New Roman" w:hint="default"/>
          <w:sz w:val="24"/>
          <w:szCs w:val="24"/>
        </w:rPr>
        <w:t xml:space="preserve"> ú</w:t>
      </w:r>
      <w:r w:rsidRPr="005E3076">
        <w:rPr>
          <w:rFonts w:ascii="Times New Roman" w:hAnsi="Times New Roman" w:hint="default"/>
          <w:sz w:val="24"/>
          <w:szCs w:val="24"/>
        </w:rPr>
        <w:t>loh na </w:t>
      </w:r>
      <w:r w:rsidRPr="005E3076">
        <w:rPr>
          <w:rFonts w:ascii="Times New Roman" w:hAnsi="Times New Roman" w:hint="default"/>
          <w:sz w:val="24"/>
          <w:szCs w:val="24"/>
        </w:rPr>
        <w:t>ú</w:t>
      </w:r>
      <w:r w:rsidRPr="005E3076">
        <w:rPr>
          <w:rFonts w:ascii="Times New Roman" w:hAnsi="Times New Roman" w:hint="default"/>
          <w:sz w:val="24"/>
          <w:szCs w:val="24"/>
        </w:rPr>
        <w:t>seku vý</w:t>
      </w:r>
      <w:r w:rsidRPr="005E3076">
        <w:rPr>
          <w:rFonts w:ascii="Times New Roman" w:hAnsi="Times New Roman" w:hint="default"/>
          <w:sz w:val="24"/>
          <w:szCs w:val="24"/>
        </w:rPr>
        <w:t>konu dohľ</w:t>
      </w:r>
      <w:r w:rsidRPr="005E3076">
        <w:rPr>
          <w:rFonts w:ascii="Times New Roman" w:hAnsi="Times New Roman" w:hint="default"/>
          <w:sz w:val="24"/>
          <w:szCs w:val="24"/>
        </w:rPr>
        <w:t>adu nad bezpeč</w:t>
      </w:r>
      <w:r w:rsidRPr="005E3076">
        <w:rPr>
          <w:rFonts w:ascii="Times New Roman" w:hAnsi="Times New Roman" w:hint="default"/>
          <w:sz w:val="24"/>
          <w:szCs w:val="24"/>
        </w:rPr>
        <w:t>nosť</w:t>
      </w:r>
      <w:r w:rsidRPr="005E3076">
        <w:rPr>
          <w:rFonts w:ascii="Times New Roman" w:hAnsi="Times New Roman" w:hint="default"/>
          <w:sz w:val="24"/>
          <w:szCs w:val="24"/>
        </w:rPr>
        <w:t>ou</w:t>
      </w:r>
      <w:r w:rsidRPr="005E3076" w:rsidR="00F763B8">
        <w:rPr>
          <w:rFonts w:ascii="Times New Roman" w:hAnsi="Times New Roman" w:hint="default"/>
          <w:sz w:val="24"/>
          <w:szCs w:val="24"/>
        </w:rPr>
        <w:t xml:space="preserve"> a plynulosť</w:t>
      </w:r>
      <w:r w:rsidRPr="005E3076" w:rsidR="00F763B8">
        <w:rPr>
          <w:rFonts w:ascii="Times New Roman" w:hAnsi="Times New Roman" w:hint="default"/>
          <w:sz w:val="24"/>
          <w:szCs w:val="24"/>
        </w:rPr>
        <w:t>ou cestnej premá</w:t>
      </w:r>
      <w:r w:rsidRPr="005E3076" w:rsidR="00F763B8">
        <w:rPr>
          <w:rFonts w:ascii="Times New Roman" w:hAnsi="Times New Roman" w:hint="default"/>
          <w:sz w:val="24"/>
          <w:szCs w:val="24"/>
        </w:rPr>
        <w:t>vky</w:t>
      </w:r>
      <w:r w:rsidRPr="005E3076" w:rsidR="007C758E">
        <w:rPr>
          <w:rFonts w:ascii="Times New Roman" w:hAnsi="Times New Roman"/>
          <w:sz w:val="24"/>
          <w:szCs w:val="24"/>
        </w:rPr>
        <w:t>,</w:t>
      </w:r>
    </w:p>
    <w:p w:rsidR="007C758E" w:rsidRPr="005E3076" w:rsidP="00746526">
      <w:pPr>
        <w:pStyle w:val="Odstavecseseznamem"/>
        <w:numPr>
          <w:numId w:val="63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zvláš</w:t>
      </w:r>
      <w:r w:rsidRPr="005E3076">
        <w:rPr>
          <w:rFonts w:ascii="Times New Roman" w:hAnsi="Times New Roman" w:hint="default"/>
          <w:sz w:val="24"/>
          <w:szCs w:val="24"/>
        </w:rPr>
        <w:t>tne 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svietidlá</w:t>
      </w:r>
      <w:r w:rsidRPr="005E3076">
        <w:rPr>
          <w:rFonts w:ascii="Times New Roman" w:hAnsi="Times New Roman" w:hint="default"/>
          <w:sz w:val="24"/>
          <w:szCs w:val="24"/>
        </w:rPr>
        <w:t xml:space="preserve"> modrej farby, č</w:t>
      </w:r>
      <w:r w:rsidRPr="005E3076">
        <w:rPr>
          <w:rFonts w:ascii="Times New Roman" w:hAnsi="Times New Roman" w:hint="default"/>
          <w:sz w:val="24"/>
          <w:szCs w:val="24"/>
        </w:rPr>
        <w:t>ervenej farby alebo kombiná</w:t>
      </w:r>
      <w:r w:rsidRPr="005E3076">
        <w:rPr>
          <w:rFonts w:ascii="Times New Roman" w:hAnsi="Times New Roman" w:hint="default"/>
          <w:sz w:val="24"/>
          <w:szCs w:val="24"/>
        </w:rPr>
        <w:t>cií</w:t>
      </w:r>
      <w:r w:rsidRPr="005E3076">
        <w:rPr>
          <w:rFonts w:ascii="Times New Roman" w:hAnsi="Times New Roman" w:hint="default"/>
          <w:sz w:val="24"/>
          <w:szCs w:val="24"/>
        </w:rPr>
        <w:t xml:space="preserve"> č</w:t>
      </w:r>
      <w:r w:rsidRPr="005E3076">
        <w:rPr>
          <w:rFonts w:ascii="Times New Roman" w:hAnsi="Times New Roman" w:hint="default"/>
          <w:sz w:val="24"/>
          <w:szCs w:val="24"/>
        </w:rPr>
        <w:t>ervenej farby a modrej farby alebo zvláš</w:t>
      </w:r>
      <w:r w:rsidRPr="005E3076">
        <w:rPr>
          <w:rFonts w:ascii="Times New Roman" w:hAnsi="Times New Roman" w:hint="default"/>
          <w:sz w:val="24"/>
          <w:szCs w:val="24"/>
        </w:rPr>
        <w:t>tne vý</w:t>
      </w:r>
      <w:r w:rsidRPr="005E3076">
        <w:rPr>
          <w:rFonts w:ascii="Times New Roman" w:hAnsi="Times New Roman" w:hint="default"/>
          <w:sz w:val="24"/>
          <w:szCs w:val="24"/>
        </w:rPr>
        <w:t>s</w:t>
      </w:r>
      <w:r w:rsidRPr="005E3076">
        <w:rPr>
          <w:rFonts w:ascii="Times New Roman" w:hAnsi="Times New Roman" w:hint="default"/>
          <w:sz w:val="24"/>
          <w:szCs w:val="24"/>
        </w:rPr>
        <w:t>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znamenia iný</w:t>
      </w:r>
      <w:r w:rsidRPr="005E3076">
        <w:rPr>
          <w:rFonts w:ascii="Times New Roman" w:hAnsi="Times New Roman" w:hint="default"/>
          <w:sz w:val="24"/>
          <w:szCs w:val="24"/>
        </w:rPr>
        <w:t>m osobá</w:t>
      </w:r>
      <w:r w:rsidRPr="005E3076">
        <w:rPr>
          <w:rFonts w:ascii="Times New Roman" w:hAnsi="Times New Roman" w:hint="default"/>
          <w:sz w:val="24"/>
          <w:szCs w:val="24"/>
        </w:rPr>
        <w:t>m ako tý</w:t>
      </w:r>
      <w:r w:rsidRPr="005E3076">
        <w:rPr>
          <w:rFonts w:ascii="Times New Roman" w:hAnsi="Times New Roman" w:hint="default"/>
          <w:sz w:val="24"/>
          <w:szCs w:val="24"/>
        </w:rPr>
        <w:t>m,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 xml:space="preserve">u tieto zariadenia </w:t>
      </w:r>
      <w:r w:rsidRPr="005E3076" w:rsidR="001D201A">
        <w:rPr>
          <w:rFonts w:ascii="Times New Roman" w:hAnsi="Times New Roman" w:hint="default"/>
          <w:sz w:val="24"/>
          <w:szCs w:val="24"/>
        </w:rPr>
        <w:t>použí</w:t>
      </w:r>
      <w:r w:rsidRPr="005E3076" w:rsidR="001D201A">
        <w:rPr>
          <w:rFonts w:ascii="Times New Roman" w:hAnsi="Times New Roman" w:hint="default"/>
          <w:sz w:val="24"/>
          <w:szCs w:val="24"/>
        </w:rPr>
        <w:t>vať</w:t>
      </w:r>
      <w:r w:rsidRPr="005E3076" w:rsidR="001D201A">
        <w:rPr>
          <w:rFonts w:ascii="Times New Roman" w:hAnsi="Times New Roman" w:hint="default"/>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sidR="001D201A">
        <w:rPr>
          <w:rFonts w:ascii="Times New Roman" w:hAnsi="Times New Roman"/>
          <w:sz w:val="24"/>
          <w:szCs w:val="24"/>
        </w:rPr>
        <w:t>.</w:t>
      </w:r>
      <w:r>
        <w:rPr>
          <w:rStyle w:val="FootnoteReference"/>
          <w:rFonts w:ascii="Times New Roman" w:hAnsi="Times New Roman"/>
          <w:sz w:val="24"/>
          <w:szCs w:val="24"/>
          <w:rtl w:val="0"/>
        </w:rPr>
        <w:footnoteReference w:id="55"/>
      </w:r>
      <w:r w:rsidRPr="00A10F5D">
        <w:rPr>
          <w:rFonts w:ascii="Times New Roman" w:hAnsi="Times New Roman"/>
          <w:sz w:val="24"/>
          <w:szCs w:val="24"/>
        </w:rPr>
        <w:t>)</w:t>
      </w:r>
    </w:p>
    <w:p w:rsidR="00FC6172" w:rsidRPr="005E3076" w:rsidP="00FC6172">
      <w:pPr>
        <w:pStyle w:val="Odstavecseseznamem"/>
        <w:tabs>
          <w:tab w:val="left" w:pos="1134"/>
        </w:tabs>
        <w:bidi w:val="0"/>
        <w:spacing w:after="0" w:line="240" w:lineRule="auto"/>
        <w:ind w:left="0"/>
        <w:jc w:val="both"/>
        <w:rPr>
          <w:rFonts w:ascii="Times New Roman" w:hAnsi="Times New Roman"/>
          <w:strike/>
          <w:sz w:val="24"/>
          <w:szCs w:val="24"/>
        </w:rPr>
      </w:pPr>
    </w:p>
    <w:p w:rsidR="00B118CD" w:rsidRPr="005E3076" w:rsidP="00746526">
      <w:pPr>
        <w:pStyle w:val="Odstavecseseznamem"/>
        <w:numPr>
          <w:numId w:val="21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vnický</w:t>
      </w:r>
      <w:r w:rsidRPr="005E3076">
        <w:rPr>
          <w:rFonts w:ascii="Times New Roman" w:hAnsi="Times New Roman" w:hint="default"/>
          <w:sz w:val="24"/>
          <w:szCs w:val="24"/>
        </w:rPr>
        <w:t>m osobá</w:t>
      </w:r>
      <w:r w:rsidRPr="005E3076">
        <w:rPr>
          <w:rFonts w:ascii="Times New Roman" w:hAnsi="Times New Roman" w:hint="default"/>
          <w:sz w:val="24"/>
          <w:szCs w:val="24"/>
        </w:rPr>
        <w:t>m a fyzický</w:t>
      </w:r>
      <w:r w:rsidRPr="005E3076">
        <w:rPr>
          <w:rFonts w:ascii="Times New Roman" w:hAnsi="Times New Roman" w:hint="default"/>
          <w:sz w:val="24"/>
          <w:szCs w:val="24"/>
        </w:rPr>
        <w:t>m osobá</w:t>
      </w:r>
      <w:r w:rsidRPr="005E3076">
        <w:rPr>
          <w:rFonts w:ascii="Times New Roman" w:hAnsi="Times New Roman" w:hint="default"/>
          <w:sz w:val="24"/>
          <w:szCs w:val="24"/>
        </w:rPr>
        <w:t xml:space="preserve">m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podnikateľ</w:t>
      </w:r>
      <w:r w:rsidRPr="005E3076">
        <w:rPr>
          <w:rFonts w:ascii="Times New Roman" w:hAnsi="Times New Roman" w:hint="default"/>
          <w:sz w:val="24"/>
          <w:szCs w:val="24"/>
        </w:rPr>
        <w:t>om sa zakazuje uvá</w:t>
      </w:r>
      <w:r w:rsidRPr="005E3076">
        <w:rPr>
          <w:rFonts w:ascii="Times New Roman" w:hAnsi="Times New Roman" w:hint="default"/>
          <w:sz w:val="24"/>
          <w:szCs w:val="24"/>
        </w:rPr>
        <w:t>dzať</w:t>
      </w:r>
      <w:r w:rsidRPr="005E3076">
        <w:rPr>
          <w:rFonts w:ascii="Times New Roman" w:hAnsi="Times New Roman" w:hint="default"/>
          <w:sz w:val="24"/>
          <w:szCs w:val="24"/>
        </w:rPr>
        <w:t>, sprí</w:t>
      </w:r>
      <w:r w:rsidRPr="005E3076">
        <w:rPr>
          <w:rFonts w:ascii="Times New Roman" w:hAnsi="Times New Roman" w:hint="default"/>
          <w:sz w:val="24"/>
          <w:szCs w:val="24"/>
        </w:rPr>
        <w:t>stupň</w:t>
      </w:r>
      <w:r w:rsidRPr="005E3076">
        <w:rPr>
          <w:rFonts w:ascii="Times New Roman" w:hAnsi="Times New Roman" w:hint="default"/>
          <w:sz w:val="24"/>
          <w:szCs w:val="24"/>
        </w:rPr>
        <w:t>ovať</w:t>
      </w:r>
      <w:r w:rsidRPr="005E3076" w:rsidR="001D797D">
        <w:rPr>
          <w:rFonts w:ascii="Times New Roman" w:hAnsi="Times New Roman"/>
          <w:sz w:val="24"/>
          <w:szCs w:val="24"/>
        </w:rPr>
        <w:t xml:space="preserve">, </w:t>
      </w:r>
      <w:r w:rsidRPr="005E3076">
        <w:rPr>
          <w:rFonts w:ascii="Times New Roman" w:hAnsi="Times New Roman" w:hint="default"/>
          <w:sz w:val="24"/>
          <w:szCs w:val="24"/>
        </w:rPr>
        <w:t>ponú</w:t>
      </w:r>
      <w:r w:rsidRPr="005E3076">
        <w:rPr>
          <w:rFonts w:ascii="Times New Roman" w:hAnsi="Times New Roman" w:hint="default"/>
          <w:sz w:val="24"/>
          <w:szCs w:val="24"/>
        </w:rPr>
        <w:t>kať</w:t>
      </w:r>
      <w:r w:rsidRPr="005E3076">
        <w:rPr>
          <w:rFonts w:ascii="Times New Roman" w:hAnsi="Times New Roman" w:hint="default"/>
          <w:sz w:val="24"/>
          <w:szCs w:val="24"/>
        </w:rPr>
        <w:t xml:space="preserve"> na trhu </w:t>
      </w:r>
      <w:r w:rsidRPr="005E3076" w:rsidR="001D797D">
        <w:rPr>
          <w:rFonts w:ascii="Times New Roman" w:hAnsi="Times New Roman"/>
          <w:sz w:val="24"/>
          <w:szCs w:val="24"/>
        </w:rPr>
        <w:t xml:space="preserve">v </w:t>
      </w:r>
      <w:r w:rsidRPr="005E3076">
        <w:rPr>
          <w:rFonts w:ascii="Times New Roman" w:hAnsi="Times New Roman"/>
          <w:sz w:val="24"/>
          <w:szCs w:val="24"/>
        </w:rPr>
        <w:t>Slovenskej republik</w:t>
      </w:r>
      <w:r w:rsidRPr="005E3076" w:rsidR="001D797D">
        <w:rPr>
          <w:rFonts w:ascii="Times New Roman" w:hAnsi="Times New Roman"/>
          <w:sz w:val="24"/>
          <w:szCs w:val="24"/>
        </w:rPr>
        <w:t>e</w:t>
      </w:r>
      <w:r w:rsidRPr="005E3076">
        <w:rPr>
          <w:rFonts w:ascii="Times New Roman" w:hAnsi="Times New Roman" w:hint="default"/>
          <w:sz w:val="24"/>
          <w:szCs w:val="24"/>
        </w:rPr>
        <w:t xml:space="preserve"> cestné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n</w:t>
      </w:r>
      <w:r w:rsidRPr="005E3076">
        <w:rPr>
          <w:rFonts w:ascii="Times New Roman" w:hAnsi="Times New Roman" w:hint="default"/>
          <w:sz w:val="24"/>
          <w:szCs w:val="24"/>
        </w:rPr>
        <w:t>a ktorý</w:t>
      </w:r>
      <w:r w:rsidRPr="005E3076">
        <w:rPr>
          <w:rFonts w:ascii="Times New Roman" w:hAnsi="Times New Roman" w:hint="default"/>
          <w:sz w:val="24"/>
          <w:szCs w:val="24"/>
        </w:rPr>
        <w:t>ch doš</w:t>
      </w:r>
      <w:r w:rsidRPr="005E3076">
        <w:rPr>
          <w:rFonts w:ascii="Times New Roman" w:hAnsi="Times New Roman" w:hint="default"/>
          <w:sz w:val="24"/>
          <w:szCs w:val="24"/>
        </w:rPr>
        <w:t>lo k neoprá</w:t>
      </w:r>
      <w:r w:rsidRPr="005E3076">
        <w:rPr>
          <w:rFonts w:ascii="Times New Roman" w:hAnsi="Times New Roman" w:hint="default"/>
          <w:sz w:val="24"/>
          <w:szCs w:val="24"/>
        </w:rPr>
        <w:t>vnenej manipulá</w:t>
      </w:r>
      <w:r w:rsidRPr="005E3076">
        <w:rPr>
          <w:rFonts w:ascii="Times New Roman" w:hAnsi="Times New Roman" w:hint="default"/>
          <w:sz w:val="24"/>
          <w:szCs w:val="24"/>
        </w:rPr>
        <w:t xml:space="preserve">cii </w:t>
      </w:r>
      <w:r w:rsidRPr="005E3076" w:rsidR="006A4DAF">
        <w:rPr>
          <w:rFonts w:ascii="Times New Roman" w:hAnsi="Times New Roman"/>
          <w:sz w:val="24"/>
          <w:szCs w:val="24"/>
        </w:rPr>
        <w:t xml:space="preserve">so zobrazovanou hodnotou </w:t>
      </w:r>
      <w:r w:rsidRPr="005E3076" w:rsidR="007A1942">
        <w:rPr>
          <w:rFonts w:ascii="Times New Roman" w:hAnsi="Times New Roman"/>
          <w:sz w:val="24"/>
          <w:szCs w:val="24"/>
        </w:rPr>
        <w:t>odometra</w:t>
      </w:r>
      <w:r w:rsidRPr="005E3076" w:rsidR="00A94D72">
        <w:rPr>
          <w:rFonts w:ascii="Times New Roman" w:hAnsi="Times New Roman"/>
          <w:sz w:val="24"/>
          <w:szCs w:val="24"/>
        </w:rPr>
        <w:t xml:space="preserve"> </w:t>
      </w:r>
      <w:r w:rsidRPr="005E3076" w:rsidR="00D50ABD">
        <w:rPr>
          <w:rFonts w:ascii="Times New Roman" w:hAnsi="Times New Roman"/>
          <w:sz w:val="24"/>
          <w:szCs w:val="24"/>
        </w:rPr>
        <w:t>alebo k </w:t>
      </w:r>
      <w:r w:rsidRPr="005E3076" w:rsidR="00D50ABD">
        <w:rPr>
          <w:rFonts w:ascii="Times New Roman" w:hAnsi="Times New Roman" w:hint="default"/>
          <w:sz w:val="24"/>
          <w:szCs w:val="24"/>
        </w:rPr>
        <w:t>neoprá</w:t>
      </w:r>
      <w:r w:rsidRPr="005E3076" w:rsidR="00D50ABD">
        <w:rPr>
          <w:rFonts w:ascii="Times New Roman" w:hAnsi="Times New Roman" w:hint="default"/>
          <w:sz w:val="24"/>
          <w:szCs w:val="24"/>
        </w:rPr>
        <w:t>vnenej manipulá</w:t>
      </w:r>
      <w:r w:rsidRPr="005E3076" w:rsidR="00D50ABD">
        <w:rPr>
          <w:rFonts w:ascii="Times New Roman" w:hAnsi="Times New Roman" w:hint="default"/>
          <w:sz w:val="24"/>
          <w:szCs w:val="24"/>
        </w:rPr>
        <w:t xml:space="preserve">cii s odometrom </w:t>
      </w:r>
      <w:r w:rsidRPr="005E3076" w:rsidR="00A94D72">
        <w:rPr>
          <w:rFonts w:ascii="Times New Roman" w:hAnsi="Times New Roman" w:hint="default"/>
          <w:sz w:val="24"/>
          <w:szCs w:val="24"/>
        </w:rPr>
        <w:t>cestné</w:t>
      </w:r>
      <w:r w:rsidRPr="005E3076" w:rsidR="00A94D72">
        <w:rPr>
          <w:rFonts w:ascii="Times New Roman" w:hAnsi="Times New Roman" w:hint="default"/>
          <w:sz w:val="24"/>
          <w:szCs w:val="24"/>
        </w:rPr>
        <w:t>ho motorové</w:t>
      </w:r>
      <w:r w:rsidRPr="005E3076" w:rsidR="00A94D72">
        <w:rPr>
          <w:rFonts w:ascii="Times New Roman" w:hAnsi="Times New Roman" w:hint="default"/>
          <w:sz w:val="24"/>
          <w:szCs w:val="24"/>
        </w:rPr>
        <w:t>ho vozidla</w:t>
      </w:r>
      <w:r w:rsidRPr="005E3076" w:rsidR="001D797D">
        <w:rPr>
          <w:rFonts w:ascii="Times New Roman" w:hAnsi="Times New Roman" w:hint="default"/>
          <w:sz w:val="24"/>
          <w:szCs w:val="24"/>
        </w:rPr>
        <w:t>, alebo inak sprostredková</w:t>
      </w:r>
      <w:r w:rsidRPr="005E3076" w:rsidR="001D797D">
        <w:rPr>
          <w:rFonts w:ascii="Times New Roman" w:hAnsi="Times New Roman" w:hint="default"/>
          <w:sz w:val="24"/>
          <w:szCs w:val="24"/>
        </w:rPr>
        <w:t>vať</w:t>
      </w:r>
      <w:r w:rsidRPr="005E3076" w:rsidR="001D797D">
        <w:rPr>
          <w:rFonts w:ascii="Times New Roman" w:hAnsi="Times New Roman" w:hint="default"/>
          <w:sz w:val="24"/>
          <w:szCs w:val="24"/>
        </w:rPr>
        <w:t xml:space="preserve"> ich predaj na trhu v</w:t>
      </w:r>
      <w:r w:rsidRPr="005E3076" w:rsidR="007606DB">
        <w:rPr>
          <w:rFonts w:ascii="Times New Roman" w:hAnsi="Times New Roman"/>
          <w:sz w:val="24"/>
          <w:szCs w:val="24"/>
        </w:rPr>
        <w:t> </w:t>
      </w:r>
      <w:r w:rsidRPr="005E3076" w:rsidR="001D797D">
        <w:rPr>
          <w:rFonts w:ascii="Times New Roman" w:hAnsi="Times New Roman"/>
          <w:sz w:val="24"/>
          <w:szCs w:val="24"/>
        </w:rPr>
        <w:t>Slovenskej</w:t>
      </w:r>
      <w:r w:rsidRPr="005E3076" w:rsidR="007606DB">
        <w:rPr>
          <w:rFonts w:ascii="Times New Roman" w:hAnsi="Times New Roman"/>
          <w:sz w:val="24"/>
          <w:szCs w:val="24"/>
        </w:rPr>
        <w:t xml:space="preserve"> </w:t>
      </w:r>
      <w:r w:rsidRPr="005E3076" w:rsidR="001D797D">
        <w:rPr>
          <w:rFonts w:ascii="Times New Roman" w:hAnsi="Times New Roman"/>
          <w:sz w:val="24"/>
          <w:szCs w:val="24"/>
        </w:rPr>
        <w:t>republike</w:t>
      </w:r>
      <w:r w:rsidRPr="005E3076">
        <w:rPr>
          <w:rFonts w:ascii="Times New Roman" w:hAnsi="Times New Roman"/>
          <w:sz w:val="24"/>
          <w:szCs w:val="24"/>
        </w:rPr>
        <w:t>.</w:t>
      </w:r>
    </w:p>
    <w:p w:rsidR="003E0DC4" w:rsidRPr="005E3076" w:rsidP="003E0DC4">
      <w:pPr>
        <w:pStyle w:val="Odstavecseseznamem"/>
        <w:tabs>
          <w:tab w:val="left" w:pos="1134"/>
        </w:tabs>
        <w:bidi w:val="0"/>
        <w:spacing w:after="0" w:line="240" w:lineRule="auto"/>
        <w:ind w:left="0"/>
        <w:jc w:val="both"/>
        <w:rPr>
          <w:rFonts w:ascii="Times New Roman" w:hAnsi="Times New Roman"/>
          <w:sz w:val="24"/>
          <w:szCs w:val="24"/>
        </w:rPr>
      </w:pPr>
    </w:p>
    <w:p w:rsidR="003E0DC4" w:rsidRPr="005E3076" w:rsidP="00746526">
      <w:pPr>
        <w:pStyle w:val="Odstavecseseznamem"/>
        <w:numPr>
          <w:numId w:val="21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vnický</w:t>
      </w:r>
      <w:r w:rsidRPr="005E3076">
        <w:rPr>
          <w:rFonts w:ascii="Times New Roman" w:hAnsi="Times New Roman" w:hint="default"/>
          <w:sz w:val="24"/>
          <w:szCs w:val="24"/>
        </w:rPr>
        <w:t>m osobá</w:t>
      </w:r>
      <w:r w:rsidRPr="005E3076">
        <w:rPr>
          <w:rFonts w:ascii="Times New Roman" w:hAnsi="Times New Roman" w:hint="default"/>
          <w:sz w:val="24"/>
          <w:szCs w:val="24"/>
        </w:rPr>
        <w:t>m a fyzický</w:t>
      </w:r>
      <w:r w:rsidRPr="005E3076">
        <w:rPr>
          <w:rFonts w:ascii="Times New Roman" w:hAnsi="Times New Roman" w:hint="default"/>
          <w:sz w:val="24"/>
          <w:szCs w:val="24"/>
        </w:rPr>
        <w:t>m osob</w:t>
      </w:r>
      <w:r w:rsidRPr="005E3076">
        <w:rPr>
          <w:rFonts w:ascii="Times New Roman" w:hAnsi="Times New Roman" w:hint="default"/>
          <w:sz w:val="24"/>
          <w:szCs w:val="24"/>
        </w:rPr>
        <w:t>á</w:t>
      </w:r>
      <w:r w:rsidRPr="005E3076">
        <w:rPr>
          <w:rFonts w:ascii="Times New Roman" w:hAnsi="Times New Roman" w:hint="default"/>
          <w:sz w:val="24"/>
          <w:szCs w:val="24"/>
        </w:rPr>
        <w:t xml:space="preserve">m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podnikateľ</w:t>
      </w:r>
      <w:r w:rsidRPr="005E3076">
        <w:rPr>
          <w:rFonts w:ascii="Times New Roman" w:hAnsi="Times New Roman" w:hint="default"/>
          <w:sz w:val="24"/>
          <w:szCs w:val="24"/>
        </w:rPr>
        <w:t>om sa zakazuje uvá</w:t>
      </w:r>
      <w:r w:rsidRPr="005E3076">
        <w:rPr>
          <w:rFonts w:ascii="Times New Roman" w:hAnsi="Times New Roman" w:hint="default"/>
          <w:sz w:val="24"/>
          <w:szCs w:val="24"/>
        </w:rPr>
        <w:t>dzať</w:t>
      </w:r>
      <w:r w:rsidRPr="005E3076">
        <w:rPr>
          <w:rFonts w:ascii="Times New Roman" w:hAnsi="Times New Roman" w:hint="default"/>
          <w:sz w:val="24"/>
          <w:szCs w:val="24"/>
        </w:rPr>
        <w:t>, sprí</w:t>
      </w:r>
      <w:r w:rsidRPr="005E3076">
        <w:rPr>
          <w:rFonts w:ascii="Times New Roman" w:hAnsi="Times New Roman" w:hint="default"/>
          <w:sz w:val="24"/>
          <w:szCs w:val="24"/>
        </w:rPr>
        <w:t>stupň</w:t>
      </w:r>
      <w:r w:rsidRPr="005E3076">
        <w:rPr>
          <w:rFonts w:ascii="Times New Roman" w:hAnsi="Times New Roman" w:hint="default"/>
          <w:sz w:val="24"/>
          <w:szCs w:val="24"/>
        </w:rPr>
        <w:t>ovať</w:t>
      </w:r>
      <w:r w:rsidRPr="005E3076">
        <w:rPr>
          <w:rFonts w:ascii="Times New Roman" w:hAnsi="Times New Roman" w:hint="default"/>
          <w:sz w:val="24"/>
          <w:szCs w:val="24"/>
        </w:rPr>
        <w:t>, ponú</w:t>
      </w:r>
      <w:r w:rsidRPr="005E3076">
        <w:rPr>
          <w:rFonts w:ascii="Times New Roman" w:hAnsi="Times New Roman" w:hint="default"/>
          <w:sz w:val="24"/>
          <w:szCs w:val="24"/>
        </w:rPr>
        <w:t>kať</w:t>
      </w:r>
      <w:r w:rsidRPr="005E3076">
        <w:rPr>
          <w:rFonts w:ascii="Times New Roman" w:hAnsi="Times New Roman" w:hint="default"/>
          <w:sz w:val="24"/>
          <w:szCs w:val="24"/>
        </w:rPr>
        <w:t xml:space="preserve"> na trhu v Slovenskej republike cestné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alebo inak spros</w:t>
      </w:r>
      <w:r w:rsidRPr="005E3076" w:rsidR="00683BA5">
        <w:rPr>
          <w:rFonts w:ascii="Times New Roman" w:hAnsi="Times New Roman" w:hint="default"/>
          <w:sz w:val="24"/>
          <w:szCs w:val="24"/>
        </w:rPr>
        <w:t>tredková</w:t>
      </w:r>
      <w:r w:rsidRPr="005E3076" w:rsidR="00683BA5">
        <w:rPr>
          <w:rFonts w:ascii="Times New Roman" w:hAnsi="Times New Roman" w:hint="default"/>
          <w:sz w:val="24"/>
          <w:szCs w:val="24"/>
        </w:rPr>
        <w:t>vať</w:t>
      </w:r>
      <w:r w:rsidRPr="005E3076" w:rsidR="00683BA5">
        <w:rPr>
          <w:rFonts w:ascii="Times New Roman" w:hAnsi="Times New Roman" w:hint="default"/>
          <w:sz w:val="24"/>
          <w:szCs w:val="24"/>
        </w:rPr>
        <w:t xml:space="preserve"> ich predaj bez uvedenia identifikač</w:t>
      </w:r>
      <w:r w:rsidRPr="005E3076" w:rsidR="00683BA5">
        <w:rPr>
          <w:rFonts w:ascii="Times New Roman" w:hAnsi="Times New Roman" w:hint="default"/>
          <w:sz w:val="24"/>
          <w:szCs w:val="24"/>
        </w:rPr>
        <w:t>né</w:t>
      </w:r>
      <w:r w:rsidRPr="005E3076" w:rsidR="00683BA5">
        <w:rPr>
          <w:rFonts w:ascii="Times New Roman" w:hAnsi="Times New Roman" w:hint="default"/>
          <w:sz w:val="24"/>
          <w:szCs w:val="24"/>
        </w:rPr>
        <w:t>ho čí</w:t>
      </w:r>
      <w:r w:rsidRPr="005E3076" w:rsidR="00683BA5">
        <w:rPr>
          <w:rFonts w:ascii="Times New Roman" w:hAnsi="Times New Roman" w:hint="default"/>
          <w:sz w:val="24"/>
          <w:szCs w:val="24"/>
        </w:rPr>
        <w:t>sla vozidla VIN a </w:t>
      </w:r>
      <w:r w:rsidRPr="005E3076" w:rsidR="00683BA5">
        <w:rPr>
          <w:rFonts w:ascii="Times New Roman" w:hAnsi="Times New Roman" w:hint="default"/>
          <w:sz w:val="24"/>
          <w:szCs w:val="24"/>
        </w:rPr>
        <w:t>bez uvedenia ú</w:t>
      </w:r>
      <w:r w:rsidRPr="005E3076" w:rsidR="00683BA5">
        <w:rPr>
          <w:rFonts w:ascii="Times New Roman" w:hAnsi="Times New Roman" w:hint="default"/>
          <w:sz w:val="24"/>
          <w:szCs w:val="24"/>
        </w:rPr>
        <w:t>daja o celkovej prejdenej vzdialenost</w:t>
      </w:r>
      <w:r w:rsidRPr="005E3076" w:rsidR="00683BA5">
        <w:rPr>
          <w:rFonts w:ascii="Times New Roman" w:hAnsi="Times New Roman" w:hint="default"/>
          <w:sz w:val="24"/>
          <w:szCs w:val="24"/>
        </w:rPr>
        <w:t>i cestné</w:t>
      </w:r>
      <w:r w:rsidRPr="005E3076" w:rsidR="00683BA5">
        <w:rPr>
          <w:rFonts w:ascii="Times New Roman" w:hAnsi="Times New Roman" w:hint="default"/>
          <w:sz w:val="24"/>
          <w:szCs w:val="24"/>
        </w:rPr>
        <w:t>ho motorové</w:t>
      </w:r>
      <w:r w:rsidRPr="005E3076" w:rsidR="00683BA5">
        <w:rPr>
          <w:rFonts w:ascii="Times New Roman" w:hAnsi="Times New Roman" w:hint="default"/>
          <w:sz w:val="24"/>
          <w:szCs w:val="24"/>
        </w:rPr>
        <w:t xml:space="preserve">ho vozidla </w:t>
      </w:r>
      <w:r w:rsidRPr="005E3076" w:rsidR="00D62696">
        <w:rPr>
          <w:rFonts w:ascii="Times New Roman" w:hAnsi="Times New Roman" w:hint="default"/>
          <w:sz w:val="24"/>
          <w:szCs w:val="24"/>
        </w:rPr>
        <w:t>v kaž</w:t>
      </w:r>
      <w:r w:rsidRPr="005E3076" w:rsidR="00D62696">
        <w:rPr>
          <w:rFonts w:ascii="Times New Roman" w:hAnsi="Times New Roman" w:hint="default"/>
          <w:sz w:val="24"/>
          <w:szCs w:val="24"/>
        </w:rPr>
        <w:t>dej zverejnenej cenovej ponuke</w:t>
      </w:r>
      <w:r w:rsidRPr="005E3076" w:rsidR="00AF165E">
        <w:rPr>
          <w:rFonts w:ascii="Times New Roman" w:hAnsi="Times New Roman"/>
          <w:sz w:val="24"/>
          <w:szCs w:val="24"/>
        </w:rPr>
        <w:t>,</w:t>
      </w:r>
      <w:r w:rsidRPr="005E3076" w:rsidR="00D62696">
        <w:rPr>
          <w:rFonts w:ascii="Times New Roman" w:hAnsi="Times New Roman"/>
          <w:sz w:val="24"/>
          <w:szCs w:val="24"/>
        </w:rPr>
        <w:t xml:space="preserve"> </w:t>
      </w:r>
      <w:r w:rsidRPr="005E3076" w:rsidR="00683BA5">
        <w:rPr>
          <w:rFonts w:ascii="Times New Roman" w:hAnsi="Times New Roman" w:hint="default"/>
          <w:sz w:val="24"/>
          <w:szCs w:val="24"/>
        </w:rPr>
        <w:t>ako aj vo vš</w:t>
      </w:r>
      <w:r w:rsidRPr="005E3076" w:rsidR="00683BA5">
        <w:rPr>
          <w:rFonts w:ascii="Times New Roman" w:hAnsi="Times New Roman" w:hint="default"/>
          <w:sz w:val="24"/>
          <w:szCs w:val="24"/>
        </w:rPr>
        <w:t>etký</w:t>
      </w:r>
      <w:r w:rsidRPr="005E3076" w:rsidR="00683BA5">
        <w:rPr>
          <w:rFonts w:ascii="Times New Roman" w:hAnsi="Times New Roman" w:hint="default"/>
          <w:sz w:val="24"/>
          <w:szCs w:val="24"/>
        </w:rPr>
        <w:t>ch propagač</w:t>
      </w:r>
      <w:r w:rsidRPr="005E3076" w:rsidR="00683BA5">
        <w:rPr>
          <w:rFonts w:ascii="Times New Roman" w:hAnsi="Times New Roman" w:hint="default"/>
          <w:sz w:val="24"/>
          <w:szCs w:val="24"/>
        </w:rPr>
        <w:t>ný</w:t>
      </w:r>
      <w:r w:rsidRPr="005E3076" w:rsidR="00683BA5">
        <w:rPr>
          <w:rFonts w:ascii="Times New Roman" w:hAnsi="Times New Roman" w:hint="default"/>
          <w:sz w:val="24"/>
          <w:szCs w:val="24"/>
        </w:rPr>
        <w:t>ch materiá</w:t>
      </w:r>
      <w:r w:rsidRPr="005E3076" w:rsidR="00683BA5">
        <w:rPr>
          <w:rFonts w:ascii="Times New Roman" w:hAnsi="Times New Roman" w:hint="default"/>
          <w:sz w:val="24"/>
          <w:szCs w:val="24"/>
        </w:rPr>
        <w:t>loch, zmluvá</w:t>
      </w:r>
      <w:r w:rsidRPr="005E3076" w:rsidR="00683BA5">
        <w:rPr>
          <w:rFonts w:ascii="Times New Roman" w:hAnsi="Times New Roman" w:hint="default"/>
          <w:sz w:val="24"/>
          <w:szCs w:val="24"/>
        </w:rPr>
        <w:t>ch a </w:t>
      </w:r>
      <w:r w:rsidRPr="005E3076" w:rsidR="00683BA5">
        <w:rPr>
          <w:rFonts w:ascii="Times New Roman" w:hAnsi="Times New Roman" w:hint="default"/>
          <w:sz w:val="24"/>
          <w:szCs w:val="24"/>
        </w:rPr>
        <w:t>preberací</w:t>
      </w:r>
      <w:r w:rsidRPr="005E3076" w:rsidR="00683BA5">
        <w:rPr>
          <w:rFonts w:ascii="Times New Roman" w:hAnsi="Times New Roman" w:hint="default"/>
          <w:sz w:val="24"/>
          <w:szCs w:val="24"/>
        </w:rPr>
        <w:t>ch protokoloch.</w:t>
      </w:r>
    </w:p>
    <w:p w:rsidR="003E0DC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sidR="00561915">
        <w:rPr>
          <w:rFonts w:ascii="Times New Roman" w:hAnsi="Times New Roman"/>
          <w:b/>
          <w:caps/>
          <w:sz w:val="24"/>
          <w:szCs w:val="24"/>
          <w:lang w:eastAsia="sk-SK"/>
        </w:rPr>
        <w:t>tretia</w:t>
      </w:r>
      <w:r w:rsidRPr="005E3076">
        <w:rPr>
          <w:rFonts w:ascii="Times New Roman" w:hAnsi="Times New Roman"/>
          <w:b/>
          <w:caps/>
          <w:sz w:val="24"/>
          <w:szCs w:val="24"/>
          <w:lang w:eastAsia="sk-SK"/>
        </w:rPr>
        <w:t xml:space="preserve"> HLAVA</w:t>
      </w:r>
    </w:p>
    <w:p w:rsidR="000F733D" w:rsidRPr="005E3076" w:rsidP="006A53AA">
      <w:pPr>
        <w:bidi w:val="0"/>
        <w:spacing w:after="0" w:line="240" w:lineRule="auto"/>
        <w:jc w:val="center"/>
        <w:outlineLvl w:val="1"/>
        <w:rPr>
          <w:rFonts w:ascii="Times New Roman" w:hAnsi="Times New Roman"/>
          <w:b/>
          <w:caps/>
          <w:sz w:val="24"/>
          <w:szCs w:val="24"/>
          <w:lang w:eastAsia="sk-SK"/>
        </w:rPr>
      </w:pPr>
      <w:r w:rsidRPr="005E3076" w:rsidR="00E23BEF">
        <w:rPr>
          <w:rFonts w:ascii="Times New Roman" w:hAnsi="Times New Roman"/>
          <w:b/>
          <w:caps/>
          <w:sz w:val="24"/>
          <w:szCs w:val="24"/>
          <w:lang w:eastAsia="sk-SK"/>
        </w:rPr>
        <w:t>Vyradenie vozidla z cestnej premávky</w:t>
      </w:r>
    </w:p>
    <w:p w:rsidR="00981744" w:rsidRPr="005E3076" w:rsidP="00981744">
      <w:pPr>
        <w:bidi w:val="0"/>
        <w:spacing w:after="0" w:line="240" w:lineRule="auto"/>
        <w:outlineLvl w:val="1"/>
        <w:rPr>
          <w:rFonts w:ascii="Times New Roman" w:hAnsi="Times New Roman"/>
          <w:b/>
          <w:caps/>
          <w:sz w:val="24"/>
          <w:szCs w:val="24"/>
          <w:lang w:eastAsia="sk-SK"/>
        </w:rPr>
      </w:pPr>
    </w:p>
    <w:p w:rsidR="000F733D" w:rsidRPr="005E3076" w:rsidP="00356028">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54</w:t>
      </w:r>
      <w:r w:rsidRPr="005E3076">
        <w:rPr>
          <w:rFonts w:ascii="Times New Roman" w:hAnsi="Times New Roman"/>
          <w:sz w:val="24"/>
          <w:szCs w:val="24"/>
        </w:rPr>
        <w:fldChar w:fldCharType="end"/>
      </w:r>
    </w:p>
    <w:p w:rsidR="000F733D"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ustanovenia k vyradeni</w:t>
      </w:r>
      <w:r w:rsidRPr="005E3076">
        <w:rPr>
          <w:rFonts w:ascii="Times New Roman" w:hAnsi="Times New Roman" w:hint="default"/>
          <w:b/>
          <w:sz w:val="24"/>
          <w:szCs w:val="24"/>
        </w:rPr>
        <w:t>u vozidla</w:t>
      </w:r>
    </w:p>
    <w:p w:rsidR="00F763B8" w:rsidRPr="005E3076" w:rsidP="00F763B8">
      <w:pPr>
        <w:tabs>
          <w:tab w:val="left" w:pos="1134"/>
        </w:tabs>
        <w:bidi w:val="0"/>
        <w:spacing w:after="0" w:line="240" w:lineRule="auto"/>
        <w:jc w:val="both"/>
        <w:rPr>
          <w:rFonts w:ascii="Times New Roman" w:hAnsi="Times New Roman"/>
          <w:sz w:val="24"/>
          <w:szCs w:val="24"/>
          <w:lang w:eastAsia="sk-SK"/>
        </w:rPr>
      </w:pPr>
    </w:p>
    <w:p w:rsidR="00F763B8" w:rsidRPr="005E3076" w:rsidP="00746526">
      <w:pPr>
        <w:numPr>
          <w:numId w:val="1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hint="default"/>
          <w:sz w:val="24"/>
          <w:szCs w:val="24"/>
        </w:rPr>
        <w:t>Vozidlo nepodliehajú</w:t>
      </w:r>
      <w:r w:rsidRPr="005E3076">
        <w:rPr>
          <w:rFonts w:ascii="Times New Roman" w:hAnsi="Times New Roman" w:hint="default"/>
          <w:sz w:val="24"/>
          <w:szCs w:val="24"/>
        </w:rPr>
        <w:t xml:space="preserve">ce </w:t>
      </w:r>
      <w:r w:rsidRPr="005E3076">
        <w:rPr>
          <w:rFonts w:ascii="Times New Roman" w:hAnsi="Times New Roman"/>
          <w:sz w:val="24"/>
          <w:szCs w:val="24"/>
          <w:lang w:eastAsia="sk-SK"/>
        </w:rPr>
        <w:t>prihláseniu do evidencie vozidiel môže byť dočasne vyradené z cestnej premávky, ak o to požiada prevádzkovateľ vozidla.</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A45B05" w:rsidRPr="00CD0B84" w:rsidP="00746526">
      <w:pPr>
        <w:numPr>
          <w:numId w:val="110"/>
        </w:numPr>
        <w:tabs>
          <w:tab w:val="left" w:pos="1134"/>
        </w:tabs>
        <w:bidi w:val="0"/>
        <w:spacing w:after="0" w:line="240" w:lineRule="auto"/>
        <w:ind w:left="0" w:firstLine="709"/>
        <w:jc w:val="both"/>
        <w:rPr>
          <w:rFonts w:ascii="Times New Roman" w:hAnsi="Times New Roman"/>
          <w:sz w:val="24"/>
          <w:szCs w:val="24"/>
          <w:lang w:eastAsia="sk-SK"/>
        </w:rPr>
      </w:pPr>
      <w:r w:rsidRPr="00CD0B84">
        <w:rPr>
          <w:rFonts w:ascii="Times New Roman" w:hAnsi="Times New Roman"/>
          <w:sz w:val="24"/>
          <w:szCs w:val="24"/>
          <w:lang w:eastAsia="sk-SK"/>
        </w:rPr>
        <w:t>Vozidlo podliehajúce prihláseniu do evidencie vozidiel môže byť dočasne vyradené z evidencie podľa osobitného predpisu.</w:t>
      </w:r>
      <w:r w:rsidRPr="00CD0B84" w:rsidR="00D60EE5">
        <w:rPr>
          <w:rFonts w:ascii="Times New Roman" w:hAnsi="Times New Roman"/>
          <w:sz w:val="24"/>
          <w:szCs w:val="24"/>
          <w:vertAlign w:val="superscript"/>
        </w:rPr>
        <w:fldChar w:fldCharType="begin"/>
      </w:r>
      <w:r w:rsidRPr="00CD0B84" w:rsidR="00D60EE5">
        <w:rPr>
          <w:rFonts w:ascii="Times New Roman" w:hAnsi="Times New Roman"/>
          <w:sz w:val="24"/>
          <w:szCs w:val="24"/>
          <w:vertAlign w:val="superscript"/>
        </w:rPr>
        <w:instrText xml:space="preserve"> NOTEREF _Ref471203778 \h </w:instrText>
      </w:r>
      <w:r w:rsidRPr="00CD0B84" w:rsidR="00D60EE5">
        <w:rPr>
          <w:rFonts w:ascii="Times New Roman" w:hAnsi="Times New Roman"/>
          <w:sz w:val="24"/>
          <w:szCs w:val="24"/>
          <w:vertAlign w:val="superscript"/>
        </w:rPr>
        <w:instrText xml:space="preserve"> \* MERGEFORMAT </w:instrText>
      </w:r>
      <w:r w:rsidRPr="00CD0B84" w:rsidR="00D60EE5">
        <w:rPr>
          <w:rFonts w:ascii="Times New Roman" w:hAnsi="Times New Roman"/>
          <w:sz w:val="24"/>
          <w:szCs w:val="24"/>
          <w:vertAlign w:val="superscript"/>
        </w:rPr>
        <w:fldChar w:fldCharType="separate"/>
      </w:r>
      <w:r w:rsidRPr="00CD0B84" w:rsidR="008B25AB">
        <w:rPr>
          <w:rFonts w:ascii="Times New Roman" w:hAnsi="Times New Roman"/>
          <w:sz w:val="24"/>
          <w:szCs w:val="24"/>
          <w:vertAlign w:val="superscript"/>
        </w:rPr>
        <w:t>45</w:t>
      </w:r>
      <w:r w:rsidRPr="00CD0B84" w:rsidR="00D60EE5">
        <w:rPr>
          <w:rFonts w:ascii="Times New Roman" w:hAnsi="Times New Roman"/>
          <w:sz w:val="24"/>
          <w:szCs w:val="24"/>
          <w:vertAlign w:val="superscript"/>
        </w:rPr>
        <w:fldChar w:fldCharType="end"/>
      </w:r>
      <w:r w:rsidRPr="00CD0B84" w:rsidR="00D60EE5">
        <w:rPr>
          <w:rFonts w:ascii="Times New Roman" w:hAnsi="Times New Roman"/>
          <w:sz w:val="24"/>
          <w:szCs w:val="24"/>
        </w:rPr>
        <w:t>)</w:t>
      </w:r>
    </w:p>
    <w:p w:rsidR="00F763B8" w:rsidRPr="005E3076" w:rsidP="00F763B8">
      <w:pPr>
        <w:tabs>
          <w:tab w:val="left" w:pos="1134"/>
        </w:tabs>
        <w:bidi w:val="0"/>
        <w:spacing w:after="0" w:line="240" w:lineRule="auto"/>
        <w:jc w:val="both"/>
        <w:rPr>
          <w:rFonts w:ascii="Times New Roman" w:hAnsi="Times New Roman"/>
          <w:sz w:val="24"/>
          <w:szCs w:val="24"/>
          <w:lang w:eastAsia="sk-SK"/>
        </w:rPr>
      </w:pPr>
    </w:p>
    <w:p w:rsidR="00A45B05" w:rsidRPr="005E3076" w:rsidP="00746526">
      <w:pPr>
        <w:numPr>
          <w:numId w:val="1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Vozidlo musí byť trvalo vyradené z cestnej premávky, ak prevádzkovateľ vozidla v určenej lehote neodstránil dôvody na vyradenie vozidla z cestnej premávky.</w:t>
      </w:r>
    </w:p>
    <w:p w:rsidR="00A45B05" w:rsidRPr="005E3076" w:rsidP="00A45B05">
      <w:pPr>
        <w:pStyle w:val="Odstavecseseznamem"/>
        <w:tabs>
          <w:tab w:val="left" w:pos="1134"/>
        </w:tabs>
        <w:bidi w:val="0"/>
        <w:spacing w:after="0" w:line="240" w:lineRule="auto"/>
        <w:ind w:left="0"/>
        <w:jc w:val="both"/>
        <w:rPr>
          <w:rFonts w:ascii="Times New Roman" w:hAnsi="Times New Roman"/>
          <w:sz w:val="24"/>
          <w:szCs w:val="24"/>
          <w:lang w:eastAsia="sk-SK"/>
        </w:rPr>
      </w:pPr>
    </w:p>
    <w:p w:rsidR="007451CA" w:rsidRPr="005E3076" w:rsidP="00746526">
      <w:pPr>
        <w:numPr>
          <w:numId w:val="1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 dočasnom vyradení vozidla podľa odseku 1 alebo o trvalom vyradení vozidla podľa odseku 3 rozhoduje</w:t>
      </w:r>
    </w:p>
    <w:p w:rsidR="007451CA" w:rsidRPr="005E3076" w:rsidP="00746526">
      <w:pPr>
        <w:pStyle w:val="Odstavecseseznamem"/>
        <w:numPr>
          <w:numId w:val="580"/>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 xml:space="preserve">schvaľovací orgán príslušný podľa miesta, kde má byť vozidlo prihlásené do evidencie vozidiel, </w:t>
      </w:r>
      <w:r w:rsidRPr="005E3076" w:rsidR="00BD68A0">
        <w:rPr>
          <w:rFonts w:ascii="Times New Roman" w:hAnsi="Times New Roman"/>
          <w:sz w:val="24"/>
          <w:szCs w:val="24"/>
          <w:lang w:eastAsia="sk-SK"/>
        </w:rPr>
        <w:t>pri vozidlách</w:t>
      </w:r>
      <w:r w:rsidRPr="005E3076">
        <w:rPr>
          <w:rFonts w:ascii="Times New Roman" w:hAnsi="Times New Roman"/>
          <w:sz w:val="24"/>
          <w:szCs w:val="24"/>
          <w:lang w:eastAsia="sk-SK"/>
        </w:rPr>
        <w:t xml:space="preserve"> prihlásených do evidencie vozidiel, </w:t>
      </w:r>
    </w:p>
    <w:p w:rsidR="007451CA" w:rsidRPr="005E3076" w:rsidP="00746526">
      <w:pPr>
        <w:pStyle w:val="Odstavecseseznamem"/>
        <w:numPr>
          <w:numId w:val="580"/>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 xml:space="preserve">schvaľovací orgán príslušný podľa miesta trvalého pobytu fyzickej osoby alebo sídla právnickej osoby </w:t>
      </w:r>
      <w:r w:rsidRPr="005E3076" w:rsidR="00BD68A0">
        <w:rPr>
          <w:rFonts w:ascii="Times New Roman" w:hAnsi="Times New Roman"/>
          <w:sz w:val="24"/>
          <w:szCs w:val="24"/>
          <w:lang w:eastAsia="sk-SK"/>
        </w:rPr>
        <w:t>pri vozidlách</w:t>
      </w:r>
      <w:r w:rsidRPr="005E3076">
        <w:rPr>
          <w:rFonts w:ascii="Times New Roman" w:hAnsi="Times New Roman"/>
          <w:sz w:val="24"/>
          <w:szCs w:val="24"/>
          <w:lang w:eastAsia="sk-SK"/>
        </w:rPr>
        <w:t>, ktoré nepodliehajú prihláseniu do evidencie vozidiel.</w:t>
      </w:r>
    </w:p>
    <w:p w:rsidR="007451CA" w:rsidRPr="005E3076" w:rsidP="00A45B05">
      <w:pPr>
        <w:pStyle w:val="Odstavecseseznamem"/>
        <w:tabs>
          <w:tab w:val="left" w:pos="1134"/>
        </w:tabs>
        <w:bidi w:val="0"/>
        <w:spacing w:after="0" w:line="240" w:lineRule="auto"/>
        <w:ind w:left="0"/>
        <w:jc w:val="both"/>
        <w:rPr>
          <w:rFonts w:ascii="Times New Roman" w:hAnsi="Times New Roman"/>
          <w:sz w:val="24"/>
          <w:szCs w:val="24"/>
          <w:lang w:eastAsia="sk-SK"/>
        </w:rPr>
      </w:pPr>
    </w:p>
    <w:p w:rsidR="00A45B05" w:rsidRPr="005E3076" w:rsidP="00746526">
      <w:pPr>
        <w:numPr>
          <w:numId w:val="1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 opätovnom uvedení vozidla do prevádzky v cestnej premávke pred lehotou skončenia dočasného vyradenia vozidla rozhoduje schvaľovací orgán, ktorý dočasne vyradil vozidlo z cestnej premávky.</w:t>
      </w:r>
    </w:p>
    <w:p w:rsidR="00A45B0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4157AE">
      <w:pPr>
        <w:pStyle w:val="Heading1"/>
        <w:bidi w:val="0"/>
        <w:spacing w:before="0" w:after="0"/>
        <w:jc w:val="center"/>
        <w:rPr>
          <w:rFonts w:ascii="Times New Roman" w:hAnsi="Times New Roman"/>
          <w:sz w:val="24"/>
          <w:szCs w:val="24"/>
        </w:rPr>
      </w:pPr>
      <w:bookmarkStart w:id="73" w:name="_Ref44182471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55</w:t>
      </w:r>
      <w:r w:rsidRPr="005E3076">
        <w:rPr>
          <w:rFonts w:ascii="Times New Roman" w:hAnsi="Times New Roman"/>
          <w:sz w:val="24"/>
          <w:szCs w:val="24"/>
        </w:rPr>
        <w:fldChar w:fldCharType="end"/>
      </w:r>
      <w:bookmarkEnd w:id="73"/>
    </w:p>
    <w:p w:rsidR="000F733D"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Doč</w:t>
      </w:r>
      <w:r w:rsidRPr="005E3076">
        <w:rPr>
          <w:rFonts w:ascii="Times New Roman" w:hAnsi="Times New Roman" w:hint="default"/>
          <w:b/>
          <w:sz w:val="24"/>
          <w:szCs w:val="24"/>
        </w:rPr>
        <w:t>asné</w:t>
      </w:r>
      <w:r w:rsidRPr="005E3076">
        <w:rPr>
          <w:rFonts w:ascii="Times New Roman" w:hAnsi="Times New Roman" w:hint="default"/>
          <w:b/>
          <w:sz w:val="24"/>
          <w:szCs w:val="24"/>
        </w:rPr>
        <w:t xml:space="preserve"> vyradenie vozidla, ktoré</w:t>
      </w:r>
      <w:r w:rsidRPr="005E3076">
        <w:rPr>
          <w:rFonts w:ascii="Times New Roman" w:hAnsi="Times New Roman" w:hint="default"/>
          <w:b/>
          <w:sz w:val="24"/>
          <w:szCs w:val="24"/>
        </w:rPr>
        <w:t xml:space="preserve"> nepodlieha prihlá</w:t>
      </w:r>
      <w:r w:rsidRPr="005E3076">
        <w:rPr>
          <w:rFonts w:ascii="Times New Roman" w:hAnsi="Times New Roman" w:hint="default"/>
          <w:b/>
          <w:sz w:val="24"/>
          <w:szCs w:val="24"/>
        </w:rPr>
        <w:t>seniu do evidencie vozidiel, z</w:t>
      </w:r>
      <w:r w:rsidRPr="005E3076" w:rsidR="00FD682E">
        <w:rPr>
          <w:rFonts w:ascii="Times New Roman" w:hAnsi="Times New Roman"/>
          <w:b/>
          <w:sz w:val="24"/>
          <w:szCs w:val="24"/>
        </w:rPr>
        <w:t> </w:t>
      </w:r>
      <w:r w:rsidRPr="005E3076" w:rsidR="00FD682E">
        <w:rPr>
          <w:rFonts w:ascii="Times New Roman" w:hAnsi="Times New Roman"/>
          <w:b/>
          <w:sz w:val="24"/>
          <w:szCs w:val="24"/>
        </w:rPr>
        <w:t>cestnej </w:t>
      </w:r>
      <w:r w:rsidRPr="005E3076">
        <w:rPr>
          <w:rFonts w:ascii="Times New Roman" w:hAnsi="Times New Roman" w:hint="default"/>
          <w:b/>
          <w:sz w:val="24"/>
          <w:szCs w:val="24"/>
        </w:rPr>
        <w:t>premá</w:t>
      </w:r>
      <w:r w:rsidRPr="005E3076">
        <w:rPr>
          <w:rFonts w:ascii="Times New Roman" w:hAnsi="Times New Roman" w:hint="default"/>
          <w:b/>
          <w:sz w:val="24"/>
          <w:szCs w:val="24"/>
        </w:rPr>
        <w:t xml:space="preserve">vky </w:t>
      </w:r>
    </w:p>
    <w:p w:rsidR="00973F57" w:rsidRPr="005E3076" w:rsidP="00973F57">
      <w:pPr>
        <w:pStyle w:val="Odstavecseseznamem"/>
        <w:tabs>
          <w:tab w:val="left" w:pos="1134"/>
        </w:tabs>
        <w:bidi w:val="0"/>
        <w:spacing w:after="0" w:line="240" w:lineRule="auto"/>
        <w:ind w:left="0"/>
        <w:jc w:val="both"/>
        <w:rPr>
          <w:rFonts w:ascii="Times New Roman" w:hAnsi="Times New Roman"/>
          <w:sz w:val="24"/>
          <w:szCs w:val="24"/>
          <w:lang w:eastAsia="sk-SK"/>
        </w:rPr>
      </w:pPr>
    </w:p>
    <w:p w:rsidR="00973F57"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Vozidlo sa dočasne vyradí z cestnej premávky na základe písomného návrhu prevádzkovateľa vozidla, ktorý okrem identifikačných údajov </w:t>
      </w:r>
      <w:r w:rsidRPr="005E3076" w:rsidR="00AC2998">
        <w:rPr>
          <w:rFonts w:ascii="Times New Roman" w:hAnsi="Times New Roman"/>
          <w:sz w:val="24"/>
          <w:szCs w:val="24"/>
          <w:lang w:eastAsia="sk-SK"/>
        </w:rPr>
        <w:t xml:space="preserve">prevádzkovateľa </w:t>
      </w:r>
      <w:r w:rsidRPr="005E3076">
        <w:rPr>
          <w:rFonts w:ascii="Times New Roman" w:hAnsi="Times New Roman"/>
          <w:sz w:val="24"/>
          <w:szCs w:val="24"/>
          <w:lang w:eastAsia="sk-SK"/>
        </w:rPr>
        <w:t xml:space="preserve">vozidla podľa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_Ref383372632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157</w:t>
      </w:r>
      <w:r w:rsidRPr="005E3076">
        <w:rPr>
          <w:rFonts w:ascii="Times New Roman" w:hAnsi="Times New Roman"/>
          <w:sz w:val="24"/>
          <w:szCs w:val="24"/>
        </w:rPr>
        <w:fldChar w:fldCharType="end"/>
      </w:r>
      <w:r w:rsidRPr="00A10F5D">
        <w:rPr>
          <w:rFonts w:ascii="Times New Roman" w:hAnsi="Times New Roman"/>
          <w:sz w:val="24"/>
          <w:szCs w:val="24"/>
        </w:rPr>
        <w:t xml:space="preserve"> ods. 3 obsahuje </w:t>
      </w:r>
      <w:r w:rsidRPr="005E3076">
        <w:rPr>
          <w:rFonts w:ascii="Times New Roman" w:hAnsi="Times New Roman"/>
          <w:sz w:val="24"/>
          <w:szCs w:val="24"/>
          <w:lang w:eastAsia="sk-SK"/>
        </w:rPr>
        <w:t xml:space="preserve">údaje a doklady v rozsahu ustanovenom </w:t>
      </w:r>
      <w:r w:rsidRPr="005E3076" w:rsidR="00D23056">
        <w:rPr>
          <w:rFonts w:ascii="Times New Roman" w:hAnsi="Times New Roman"/>
          <w:sz w:val="24"/>
          <w:szCs w:val="24"/>
          <w:lang w:eastAsia="sk-SK"/>
        </w:rPr>
        <w:t>vykonávacím právnym predpisom</w:t>
      </w:r>
      <w:r w:rsidRPr="005E3076" w:rsidR="00B14653">
        <w:rPr>
          <w:rFonts w:ascii="Times New Roman" w:hAnsi="Times New Roman"/>
          <w:sz w:val="24"/>
          <w:szCs w:val="24"/>
          <w:lang w:eastAsia="sk-SK"/>
        </w:rPr>
        <w:t xml:space="preserve"> </w:t>
      </w:r>
      <w:r w:rsidRPr="005E3076" w:rsidR="00B14653">
        <w:rPr>
          <w:rFonts w:ascii="Times New Roman" w:hAnsi="Times New Roman" w:hint="default"/>
          <w:sz w:val="24"/>
          <w:szCs w:val="24"/>
        </w:rPr>
        <w:t>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w:instrText>
      </w:r>
      <w:r w:rsidRPr="005E3076" w:rsidR="00B14653">
        <w:rPr>
          <w:rFonts w:ascii="Times New Roman" w:hAnsi="Times New Roman"/>
          <w:sz w:val="24"/>
          <w:szCs w:val="24"/>
        </w:rPr>
        <w:instrText xml:space="preserve">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lang w:eastAsia="sk-SK"/>
        </w:rPr>
        <w:t>.</w:t>
      </w:r>
    </w:p>
    <w:p w:rsidR="00973F57" w:rsidRPr="005E3076" w:rsidP="00973F57">
      <w:pPr>
        <w:pStyle w:val="Odstavecseseznamem"/>
        <w:tabs>
          <w:tab w:val="left" w:pos="1134"/>
        </w:tabs>
        <w:bidi w:val="0"/>
        <w:spacing w:after="0" w:line="240" w:lineRule="auto"/>
        <w:ind w:left="0"/>
        <w:jc w:val="both"/>
        <w:rPr>
          <w:rFonts w:ascii="Times New Roman" w:hAnsi="Times New Roman"/>
          <w:sz w:val="24"/>
          <w:szCs w:val="24"/>
          <w:lang w:eastAsia="sk-SK"/>
        </w:rPr>
      </w:pPr>
    </w:p>
    <w:p w:rsidR="00A45B05"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Schvaľovací orgán dočasne vyradí vozidlo z cestnej premávky</w:t>
      </w:r>
      <w:r w:rsidRPr="005E3076" w:rsidR="00B219B6">
        <w:rPr>
          <w:rFonts w:ascii="Times New Roman" w:hAnsi="Times New Roman"/>
          <w:sz w:val="24"/>
          <w:szCs w:val="24"/>
          <w:lang w:eastAsia="sk-SK"/>
        </w:rPr>
        <w:t xml:space="preserve"> </w:t>
      </w:r>
      <w:r w:rsidRPr="005E3076" w:rsidR="00F1430C">
        <w:rPr>
          <w:rFonts w:ascii="Times New Roman" w:hAnsi="Times New Roman"/>
          <w:sz w:val="24"/>
          <w:szCs w:val="24"/>
          <w:lang w:eastAsia="sk-SK"/>
        </w:rPr>
        <w:t>najviac</w:t>
      </w:r>
      <w:r w:rsidRPr="005E3076" w:rsidR="00B219B6">
        <w:rPr>
          <w:rFonts w:ascii="Times New Roman" w:hAnsi="Times New Roman"/>
          <w:sz w:val="24"/>
          <w:szCs w:val="24"/>
          <w:lang w:eastAsia="sk-SK"/>
        </w:rPr>
        <w:t xml:space="preserve"> na 20 rokov</w:t>
      </w:r>
      <w:r w:rsidRPr="005E3076">
        <w:rPr>
          <w:rFonts w:ascii="Times New Roman" w:hAnsi="Times New Roman"/>
          <w:sz w:val="24"/>
          <w:szCs w:val="24"/>
          <w:lang w:eastAsia="sk-SK"/>
        </w:rPr>
        <w:t xml:space="preserve">, </w:t>
      </w:r>
      <w:r w:rsidRPr="005E3076" w:rsidR="00227070">
        <w:rPr>
          <w:rFonts w:ascii="Times New Roman" w:hAnsi="Times New Roman"/>
          <w:sz w:val="24"/>
          <w:szCs w:val="24"/>
          <w:lang w:eastAsia="sk-SK"/>
        </w:rPr>
        <w:t>ak sú splnené</w:t>
      </w:r>
      <w:r w:rsidRPr="005E3076">
        <w:rPr>
          <w:rFonts w:ascii="Times New Roman" w:hAnsi="Times New Roman"/>
          <w:sz w:val="24"/>
          <w:szCs w:val="24"/>
          <w:lang w:eastAsia="sk-SK"/>
        </w:rPr>
        <w:t xml:space="preserve"> </w:t>
      </w:r>
      <w:r w:rsidRPr="005E3076" w:rsidR="00227070">
        <w:rPr>
          <w:rFonts w:ascii="Times New Roman" w:hAnsi="Times New Roman"/>
          <w:sz w:val="24"/>
          <w:szCs w:val="24"/>
          <w:lang w:eastAsia="sk-SK"/>
        </w:rPr>
        <w:t>požiadavky podľa</w:t>
      </w:r>
      <w:r w:rsidRPr="005E3076">
        <w:rPr>
          <w:rFonts w:ascii="Times New Roman" w:hAnsi="Times New Roman"/>
          <w:sz w:val="24"/>
          <w:szCs w:val="24"/>
          <w:lang w:eastAsia="sk-SK"/>
        </w:rPr>
        <w:t xml:space="preserve"> odseku 1</w:t>
      </w:r>
      <w:r w:rsidRPr="005E3076" w:rsidR="00B219B6">
        <w:rPr>
          <w:rFonts w:ascii="Times New Roman" w:hAnsi="Times New Roman"/>
          <w:sz w:val="24"/>
          <w:szCs w:val="24"/>
          <w:lang w:eastAsia="sk-SK"/>
        </w:rPr>
        <w:t xml:space="preserve"> a prevádzkovateľ vozidla odovzdal technické osvedčenie vozidla</w:t>
      </w:r>
      <w:r w:rsidRPr="005E3076">
        <w:rPr>
          <w:rFonts w:ascii="Times New Roman" w:hAnsi="Times New Roman"/>
          <w:sz w:val="24"/>
          <w:szCs w:val="24"/>
          <w:lang w:eastAsia="sk-SK"/>
        </w:rPr>
        <w:t>.</w:t>
      </w:r>
    </w:p>
    <w:p w:rsidR="00A45B0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A45B05"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sidR="00973F57">
        <w:rPr>
          <w:rFonts w:ascii="Times New Roman" w:hAnsi="Times New Roman"/>
          <w:sz w:val="24"/>
          <w:szCs w:val="24"/>
          <w:lang w:eastAsia="sk-SK"/>
        </w:rPr>
        <w:t>S</w:t>
      </w:r>
      <w:r w:rsidRPr="005E3076">
        <w:rPr>
          <w:rFonts w:ascii="Times New Roman" w:hAnsi="Times New Roman"/>
          <w:sz w:val="24"/>
          <w:szCs w:val="24"/>
          <w:lang w:eastAsia="sk-SK"/>
        </w:rPr>
        <w:t xml:space="preserve">chvaľovací orgán vydá </w:t>
      </w:r>
      <w:r w:rsidRPr="005E3076" w:rsidR="00B219B6">
        <w:rPr>
          <w:rFonts w:ascii="Times New Roman" w:hAnsi="Times New Roman"/>
          <w:sz w:val="24"/>
          <w:szCs w:val="24"/>
          <w:lang w:eastAsia="sk-SK"/>
        </w:rPr>
        <w:t>potvrdenie</w:t>
      </w:r>
      <w:r w:rsidRPr="005E3076">
        <w:rPr>
          <w:rFonts w:ascii="Times New Roman" w:hAnsi="Times New Roman"/>
          <w:sz w:val="24"/>
          <w:szCs w:val="24"/>
          <w:lang w:eastAsia="sk-SK"/>
        </w:rPr>
        <w:t xml:space="preserve"> o dočasnom vyradení vozidla z cestnej premávky</w:t>
      </w:r>
      <w:r w:rsidRPr="005E3076" w:rsidR="00B219B6">
        <w:rPr>
          <w:rFonts w:ascii="Times New Roman" w:hAnsi="Times New Roman"/>
          <w:sz w:val="24"/>
          <w:szCs w:val="24"/>
          <w:lang w:eastAsia="sk-SK"/>
        </w:rPr>
        <w:t xml:space="preserve"> a o odňatí technického osvedčenia vozidla</w:t>
      </w:r>
      <w:r w:rsidRPr="005E3076">
        <w:rPr>
          <w:rFonts w:ascii="Times New Roman" w:hAnsi="Times New Roman"/>
          <w:sz w:val="24"/>
          <w:szCs w:val="24"/>
          <w:lang w:eastAsia="sk-SK"/>
        </w:rPr>
        <w:t xml:space="preserve">, v ktorom okrem základných identifikačných údajov </w:t>
      </w:r>
      <w:r w:rsidRPr="005E3076" w:rsidR="00AC2998">
        <w:rPr>
          <w:rFonts w:ascii="Times New Roman" w:hAnsi="Times New Roman"/>
          <w:sz w:val="24"/>
          <w:szCs w:val="24"/>
          <w:lang w:eastAsia="sk-SK"/>
        </w:rPr>
        <w:t xml:space="preserve">vozidla </w:t>
      </w:r>
      <w:r w:rsidRPr="005E3076">
        <w:rPr>
          <w:rFonts w:ascii="Times New Roman" w:hAnsi="Times New Roman"/>
          <w:sz w:val="24"/>
          <w:szCs w:val="24"/>
          <w:lang w:eastAsia="sk-SK"/>
        </w:rPr>
        <w:t>uvedie aj dátum začiatku a dátum skončen</w:t>
      </w:r>
      <w:r w:rsidRPr="005E3076" w:rsidR="00B219B6">
        <w:rPr>
          <w:rFonts w:ascii="Times New Roman" w:hAnsi="Times New Roman"/>
          <w:sz w:val="24"/>
          <w:szCs w:val="24"/>
          <w:lang w:eastAsia="sk-SK"/>
        </w:rPr>
        <w:t>ia dočasného vyradenia vozidla.</w:t>
      </w:r>
    </w:p>
    <w:p w:rsidR="00A45B05"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dočasne vyradeného z cestnej premávky, ktorý chce také vozidlo prevádzkovať pred uplynutím skončenia dočasného vyradenia vozidla, je povinný požiadať schvaľovací orgán o opätovné uvedenie vozidla do prevádzky v cestnej premávke.</w:t>
      </w:r>
    </w:p>
    <w:p w:rsidR="00B219B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973F57"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Návrh na opätovné uvedenie vozidla do prevádzky v cestnej premávke okrem identifikačných údajov </w:t>
      </w:r>
      <w:r w:rsidRPr="005E3076" w:rsidR="00AC2998">
        <w:rPr>
          <w:rFonts w:ascii="Times New Roman" w:hAnsi="Times New Roman"/>
          <w:sz w:val="24"/>
          <w:szCs w:val="24"/>
          <w:lang w:eastAsia="sk-SK"/>
        </w:rPr>
        <w:t xml:space="preserve">prevádzkovateľa </w:t>
      </w:r>
      <w:r w:rsidRPr="005E3076">
        <w:rPr>
          <w:rFonts w:ascii="Times New Roman" w:hAnsi="Times New Roman"/>
          <w:sz w:val="24"/>
          <w:szCs w:val="24"/>
          <w:lang w:eastAsia="sk-SK"/>
        </w:rPr>
        <w:t xml:space="preserve">vozidla podľa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_Ref383372632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157</w:t>
      </w:r>
      <w:r w:rsidRPr="005E3076">
        <w:rPr>
          <w:rFonts w:ascii="Times New Roman" w:hAnsi="Times New Roman"/>
          <w:sz w:val="24"/>
          <w:szCs w:val="24"/>
        </w:rPr>
        <w:fldChar w:fldCharType="end"/>
      </w:r>
      <w:r w:rsidRPr="00A10F5D">
        <w:rPr>
          <w:rFonts w:ascii="Times New Roman" w:hAnsi="Times New Roman"/>
          <w:sz w:val="24"/>
          <w:szCs w:val="24"/>
        </w:rPr>
        <w:t xml:space="preserve"> ods. 3 obsahuje </w:t>
      </w:r>
      <w:r w:rsidRPr="005E3076">
        <w:rPr>
          <w:rFonts w:ascii="Times New Roman" w:hAnsi="Times New Roman"/>
          <w:sz w:val="24"/>
          <w:szCs w:val="24"/>
          <w:lang w:eastAsia="sk-SK"/>
        </w:rPr>
        <w:t xml:space="preserve">údaje a doklady v rozsahu ustanovenom </w:t>
      </w:r>
      <w:r w:rsidRPr="005E3076" w:rsidR="00D23056">
        <w:rPr>
          <w:rFonts w:ascii="Times New Roman" w:hAnsi="Times New Roman"/>
          <w:sz w:val="24"/>
          <w:szCs w:val="24"/>
          <w:lang w:eastAsia="sk-SK"/>
        </w:rPr>
        <w:t>vykonávacím právnym predpisom</w:t>
      </w:r>
      <w:r w:rsidRPr="005E3076" w:rsidR="00B14653">
        <w:rPr>
          <w:rFonts w:ascii="Times New Roman" w:hAnsi="Times New Roman"/>
          <w:sz w:val="24"/>
          <w:szCs w:val="24"/>
          <w:lang w:eastAsia="sk-SK"/>
        </w:rPr>
        <w:t xml:space="preserve"> </w:t>
      </w:r>
      <w:r w:rsidRPr="005E3076" w:rsidR="00B14653">
        <w:rPr>
          <w:rFonts w:ascii="Times New Roman" w:hAnsi="Times New Roman" w:hint="default"/>
          <w:sz w:val="24"/>
          <w:szCs w:val="24"/>
        </w:rPr>
        <w:t>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w:instrText>
      </w:r>
      <w:r w:rsidRPr="005E3076" w:rsidR="00B14653">
        <w:rPr>
          <w:rFonts w:ascii="Times New Roman" w:hAnsi="Times New Roman"/>
          <w:sz w:val="24"/>
          <w:szCs w:val="24"/>
        </w:rPr>
        <w:instrText xml:space="preserve">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A10F5D" w:rsidR="00B14653">
        <w:rPr>
          <w:rFonts w:ascii="Times New Roman" w:hAnsi="Times New Roman" w:hint="default"/>
          <w:sz w:val="24"/>
          <w:szCs w:val="24"/>
        </w:rPr>
        <w:t xml:space="preserve"> ods. 3 pí</w:t>
      </w:r>
      <w:r w:rsidRPr="00A10F5D" w:rsidR="00B14653">
        <w:rPr>
          <w:rFonts w:ascii="Times New Roman" w:hAnsi="Times New Roman" w:hint="default"/>
          <w:sz w:val="24"/>
          <w:szCs w:val="24"/>
        </w:rPr>
        <w:t>sm. a)</w:t>
      </w:r>
      <w:r w:rsidRPr="005E3076">
        <w:rPr>
          <w:rFonts w:ascii="Times New Roman" w:hAnsi="Times New Roman"/>
          <w:sz w:val="24"/>
          <w:szCs w:val="24"/>
          <w:lang w:eastAsia="sk-SK"/>
        </w:rPr>
        <w:t>.</w:t>
      </w:r>
    </w:p>
    <w:p w:rsidR="00973F57"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Schvaľovací orgán opätovne uvedie vozidlo do prevádzky v cestnej premávke, </w:t>
      </w:r>
      <w:r w:rsidRPr="005E3076" w:rsidR="00227070">
        <w:rPr>
          <w:rFonts w:ascii="Times New Roman" w:hAnsi="Times New Roman"/>
          <w:sz w:val="24"/>
          <w:szCs w:val="24"/>
          <w:lang w:eastAsia="sk-SK"/>
        </w:rPr>
        <w:t>ak</w:t>
      </w:r>
      <w:r w:rsidRPr="005E3076" w:rsidR="00273011">
        <w:rPr>
          <w:rFonts w:ascii="Times New Roman" w:hAnsi="Times New Roman"/>
          <w:sz w:val="24"/>
          <w:szCs w:val="24"/>
          <w:lang w:eastAsia="sk-SK"/>
        </w:rPr>
        <w:t> </w:t>
      </w:r>
      <w:r w:rsidRPr="005E3076" w:rsidR="00227070">
        <w:rPr>
          <w:rFonts w:ascii="Times New Roman" w:hAnsi="Times New Roman"/>
          <w:sz w:val="24"/>
          <w:szCs w:val="24"/>
          <w:lang w:eastAsia="sk-SK"/>
        </w:rPr>
        <w:t>sú splnené</w:t>
      </w:r>
      <w:r w:rsidRPr="005E3076">
        <w:rPr>
          <w:rFonts w:ascii="Times New Roman" w:hAnsi="Times New Roman"/>
          <w:sz w:val="24"/>
          <w:szCs w:val="24"/>
          <w:lang w:eastAsia="sk-SK"/>
        </w:rPr>
        <w:t xml:space="preserve"> </w:t>
      </w:r>
      <w:r w:rsidRPr="005E3076" w:rsidR="00227070">
        <w:rPr>
          <w:rFonts w:ascii="Times New Roman" w:hAnsi="Times New Roman"/>
          <w:sz w:val="24"/>
          <w:szCs w:val="24"/>
          <w:lang w:eastAsia="sk-SK"/>
        </w:rPr>
        <w:t>požiadavky podľa</w:t>
      </w:r>
      <w:r w:rsidRPr="005E3076">
        <w:rPr>
          <w:rFonts w:ascii="Times New Roman" w:hAnsi="Times New Roman"/>
          <w:sz w:val="24"/>
          <w:szCs w:val="24"/>
          <w:lang w:eastAsia="sk-SK"/>
        </w:rPr>
        <w:t> odseku 5.</w:t>
      </w:r>
    </w:p>
    <w:p w:rsidR="00B219B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Ak schvaľovací orgán opätovne uvedie vozidlo do prevádzky v cestnej premávke, vydá technické osvedčenie vozidla.</w:t>
      </w:r>
    </w:p>
    <w:p w:rsidR="00B219B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ktoré je dočasne vyradené z cestnej premávky, môže </w:t>
      </w:r>
      <w:r w:rsidRPr="005E3076" w:rsidR="00B33404">
        <w:rPr>
          <w:rFonts w:ascii="Times New Roman" w:hAnsi="Times New Roman"/>
          <w:sz w:val="24"/>
          <w:szCs w:val="24"/>
          <w:lang w:eastAsia="sk-SK"/>
        </w:rPr>
        <w:t xml:space="preserve">podať návrh na predĺženie </w:t>
      </w:r>
      <w:r w:rsidRPr="005E3076">
        <w:rPr>
          <w:rFonts w:ascii="Times New Roman" w:hAnsi="Times New Roman"/>
          <w:sz w:val="24"/>
          <w:szCs w:val="24"/>
          <w:lang w:eastAsia="sk-SK"/>
        </w:rPr>
        <w:t>dočasného vyradenia vozidla, pričom sa postupuje podľa odsekov 1 až 3</w:t>
      </w:r>
      <w:r w:rsidRPr="005E3076" w:rsidR="00CD6913">
        <w:rPr>
          <w:rFonts w:ascii="Times New Roman" w:hAnsi="Times New Roman"/>
          <w:sz w:val="24"/>
          <w:szCs w:val="24"/>
          <w:lang w:eastAsia="sk-SK"/>
        </w:rPr>
        <w:t xml:space="preserve"> primerane</w:t>
      </w:r>
      <w:r w:rsidRPr="005E3076">
        <w:rPr>
          <w:rFonts w:ascii="Times New Roman" w:hAnsi="Times New Roman"/>
          <w:sz w:val="24"/>
          <w:szCs w:val="24"/>
          <w:lang w:eastAsia="sk-SK"/>
        </w:rPr>
        <w:t>.</w:t>
      </w:r>
    </w:p>
    <w:p w:rsidR="00B219B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F733D" w:rsidRPr="005E3076" w:rsidP="004157AE">
      <w:pPr>
        <w:pStyle w:val="Heading1"/>
        <w:bidi w:val="0"/>
        <w:spacing w:before="0" w:after="0"/>
        <w:jc w:val="center"/>
        <w:rPr>
          <w:rFonts w:ascii="Times New Roman" w:hAnsi="Times New Roman"/>
          <w:sz w:val="24"/>
          <w:szCs w:val="24"/>
        </w:rPr>
      </w:pPr>
      <w:bookmarkStart w:id="74" w:name="_Ref44182517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56</w:t>
      </w:r>
      <w:r w:rsidRPr="005E3076">
        <w:rPr>
          <w:rFonts w:ascii="Times New Roman" w:hAnsi="Times New Roman"/>
          <w:sz w:val="24"/>
          <w:szCs w:val="24"/>
        </w:rPr>
        <w:fldChar w:fldCharType="end"/>
      </w:r>
      <w:bookmarkEnd w:id="74"/>
    </w:p>
    <w:p w:rsidR="000F733D"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Trvalé</w:t>
      </w:r>
      <w:r w:rsidRPr="005E3076">
        <w:rPr>
          <w:rFonts w:ascii="Times New Roman" w:hAnsi="Times New Roman" w:hint="default"/>
          <w:b/>
          <w:sz w:val="24"/>
          <w:szCs w:val="24"/>
        </w:rPr>
        <w:t xml:space="preserve"> vyrad</w:t>
      </w:r>
      <w:r w:rsidRPr="005E3076" w:rsidR="00373DFF">
        <w:rPr>
          <w:rFonts w:ascii="Times New Roman" w:hAnsi="Times New Roman"/>
          <w:b/>
          <w:sz w:val="24"/>
          <w:szCs w:val="24"/>
        </w:rPr>
        <w:t>enie vozidla z </w:t>
      </w:r>
      <w:r w:rsidRPr="005E3076" w:rsidR="00373DFF">
        <w:rPr>
          <w:rFonts w:ascii="Times New Roman" w:hAnsi="Times New Roman" w:hint="default"/>
          <w:b/>
          <w:sz w:val="24"/>
          <w:szCs w:val="24"/>
        </w:rPr>
        <w:t>cestnej premá</w:t>
      </w:r>
      <w:r w:rsidRPr="005E3076" w:rsidR="00373DFF">
        <w:rPr>
          <w:rFonts w:ascii="Times New Roman" w:hAnsi="Times New Roman" w:hint="default"/>
          <w:b/>
          <w:sz w:val="24"/>
          <w:szCs w:val="24"/>
        </w:rPr>
        <w:t>vky</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2778D9" w:rsidRPr="005E3076" w:rsidP="00734516">
      <w:pPr>
        <w:pStyle w:val="Odstavecseseznamem"/>
        <w:numPr>
          <w:numId w:val="53"/>
        </w:numPr>
        <w:tabs>
          <w:tab w:val="left" w:pos="1134"/>
        </w:tabs>
        <w:bidi w:val="0"/>
        <w:spacing w:after="0" w:line="240" w:lineRule="auto"/>
        <w:ind w:left="0" w:firstLine="709"/>
        <w:jc w:val="both"/>
        <w:rPr>
          <w:rFonts w:ascii="Times New Roman" w:hAnsi="Times New Roman" w:hint="default"/>
          <w:sz w:val="24"/>
          <w:szCs w:val="24"/>
        </w:rPr>
      </w:pPr>
      <w:r w:rsidRPr="005E3076" w:rsidR="001D201A">
        <w:rPr>
          <w:rFonts w:ascii="Times New Roman" w:hAnsi="Times New Roman"/>
          <w:sz w:val="24"/>
          <w:szCs w:val="24"/>
          <w:lang w:eastAsia="sk-SK"/>
        </w:rPr>
        <w:t xml:space="preserve">Schvaľovací orgán rozhodne o trvalom vyradení vozidla </w:t>
      </w:r>
      <w:r w:rsidRPr="005E3076">
        <w:rPr>
          <w:rFonts w:ascii="Times New Roman" w:hAnsi="Times New Roman"/>
          <w:sz w:val="24"/>
          <w:szCs w:val="24"/>
        </w:rPr>
        <w:t>z </w:t>
      </w:r>
      <w:r w:rsidRPr="005E3076">
        <w:rPr>
          <w:rFonts w:ascii="Times New Roman" w:hAnsi="Times New Roman" w:hint="default"/>
          <w:sz w:val="24"/>
          <w:szCs w:val="24"/>
        </w:rPr>
        <w:t>cestnej premá</w:t>
      </w:r>
      <w:r w:rsidRPr="005E3076">
        <w:rPr>
          <w:rFonts w:ascii="Times New Roman" w:hAnsi="Times New Roman" w:hint="default"/>
          <w:sz w:val="24"/>
          <w:szCs w:val="24"/>
        </w:rPr>
        <w:t>vky, ak</w:t>
      </w:r>
    </w:p>
    <w:p w:rsidR="002778D9" w:rsidRPr="005E3076" w:rsidP="00746526">
      <w:pPr>
        <w:pStyle w:val="Odstavecseseznamem"/>
        <w:numPr>
          <w:numId w:val="62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nebolo podrobené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rozkazu alebo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w:t>
      </w:r>
    </w:p>
    <w:p w:rsidR="002778D9" w:rsidRPr="005E3076" w:rsidP="00746526">
      <w:pPr>
        <w:pStyle w:val="Odstavecseseznamem"/>
        <w:numPr>
          <w:numId w:val="627"/>
        </w:numPr>
        <w:tabs>
          <w:tab w:val="left" w:pos="993"/>
        </w:tabs>
        <w:bidi w:val="0"/>
        <w:spacing w:after="0" w:line="240" w:lineRule="auto"/>
        <w:ind w:left="993" w:hanging="273"/>
        <w:jc w:val="both"/>
        <w:rPr>
          <w:rFonts w:ascii="Times New Roman" w:hAnsi="Times New Roman"/>
          <w:sz w:val="24"/>
          <w:szCs w:val="24"/>
        </w:rPr>
      </w:pPr>
      <w:r w:rsidRPr="005E3076">
        <w:rPr>
          <w:rFonts w:ascii="Times New Roman" w:hAnsi="Times New Roman" w:hint="default"/>
          <w:sz w:val="24"/>
          <w:szCs w:val="24"/>
        </w:rPr>
        <w:t>technickej kontrole pravidelnej mimo lehô</w:t>
      </w:r>
      <w:r w:rsidRPr="005E3076">
        <w:rPr>
          <w:rFonts w:ascii="Times New Roman" w:hAnsi="Times New Roman" w:hint="default"/>
          <w:sz w:val="24"/>
          <w:szCs w:val="24"/>
        </w:rPr>
        <w:t>t ustanovený</w:t>
      </w:r>
      <w:r w:rsidRPr="005E3076">
        <w:rPr>
          <w:rFonts w:ascii="Times New Roman" w:hAnsi="Times New Roman" w:hint="default"/>
          <w:sz w:val="24"/>
          <w:szCs w:val="24"/>
        </w:rPr>
        <w:t>ch na jej vykonanie a </w:t>
      </w:r>
      <w:r w:rsidRPr="005E3076">
        <w:rPr>
          <w:rFonts w:ascii="Times New Roman" w:hAnsi="Times New Roman" w:hint="default"/>
          <w:sz w:val="24"/>
          <w:szCs w:val="24"/>
        </w:rPr>
        <w:t>prevá</w:t>
      </w:r>
      <w:r w:rsidRPr="005E3076">
        <w:rPr>
          <w:rFonts w:ascii="Times New Roman" w:hAnsi="Times New Roman" w:hint="default"/>
          <w:sz w:val="24"/>
          <w:szCs w:val="24"/>
        </w:rPr>
        <w:t>dzkov</w:t>
      </w:r>
      <w:r w:rsidRPr="005E3076">
        <w:rPr>
          <w:rFonts w:ascii="Times New Roman" w:hAnsi="Times New Roman" w:hint="default"/>
          <w:sz w:val="24"/>
          <w:szCs w:val="24"/>
        </w:rPr>
        <w:t>ateľ</w:t>
      </w:r>
      <w:r w:rsidRPr="005E3076">
        <w:rPr>
          <w:rFonts w:ascii="Times New Roman" w:hAnsi="Times New Roman" w:hint="default"/>
          <w:sz w:val="24"/>
          <w:szCs w:val="24"/>
        </w:rPr>
        <w:t xml:space="preserve"> vozidla nepredlož</w:t>
      </w:r>
      <w:r w:rsidRPr="005E3076">
        <w:rPr>
          <w:rFonts w:ascii="Times New Roman" w:hAnsi="Times New Roman" w:hint="default"/>
          <w:sz w:val="24"/>
          <w:szCs w:val="24"/>
        </w:rPr>
        <w:t>il protokol o technickej kontrole vozidla s </w:t>
      </w:r>
      <w:r w:rsidRPr="005E3076">
        <w:rPr>
          <w:rFonts w:ascii="Times New Roman" w:hAnsi="Times New Roman" w:hint="default"/>
          <w:sz w:val="24"/>
          <w:szCs w:val="24"/>
        </w:rPr>
        <w:t>vý</w:t>
      </w:r>
      <w:r w:rsidRPr="005E3076">
        <w:rPr>
          <w:rFonts w:ascii="Times New Roman" w:hAnsi="Times New Roman" w:hint="default"/>
          <w:sz w:val="24"/>
          <w:szCs w:val="24"/>
        </w:rPr>
        <w:t xml:space="preserve">sledkom hodnotenia </w:t>
      </w:r>
      <w:r w:rsidRPr="005E3076" w:rsidR="00ED452D">
        <w:rPr>
          <w:rFonts w:ascii="Times New Roman" w:hAnsi="Times New Roman" w:hint="default"/>
          <w:sz w:val="24"/>
          <w:szCs w:val="24"/>
        </w:rPr>
        <w:t>„</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w:t>
      </w:r>
      <w:r w:rsidRPr="005E3076" w:rsidR="00ED452D">
        <w:rPr>
          <w:rFonts w:ascii="Times New Roman" w:hAnsi="Times New Roman" w:hint="default"/>
          <w:sz w:val="24"/>
          <w:szCs w:val="24"/>
        </w:rPr>
        <w:t>prevá</w:t>
      </w:r>
      <w:r w:rsidRPr="005E3076" w:rsidR="00ED452D">
        <w:rPr>
          <w:rFonts w:ascii="Times New Roman" w:hAnsi="Times New Roman" w:hint="default"/>
          <w:sz w:val="24"/>
          <w:szCs w:val="24"/>
        </w:rPr>
        <w:t>dzku v </w:t>
      </w:r>
      <w:r w:rsidRPr="005E3076" w:rsidR="00ED452D">
        <w:rPr>
          <w:rFonts w:ascii="Times New Roman" w:hAnsi="Times New Roman" w:hint="default"/>
          <w:sz w:val="24"/>
          <w:szCs w:val="24"/>
        </w:rPr>
        <w:t>cestnej premá</w:t>
      </w:r>
      <w:r w:rsidRPr="005E3076" w:rsidR="00ED452D">
        <w:rPr>
          <w:rFonts w:ascii="Times New Roman" w:hAnsi="Times New Roman" w:hint="default"/>
          <w:sz w:val="24"/>
          <w:szCs w:val="24"/>
        </w:rPr>
        <w:t>vke“</w:t>
      </w:r>
      <w:r w:rsidRPr="005E3076">
        <w:rPr>
          <w:rFonts w:ascii="Times New Roman" w:hAnsi="Times New Roman"/>
          <w:sz w:val="24"/>
          <w:szCs w:val="24"/>
        </w:rPr>
        <w:t>,</w:t>
      </w:r>
    </w:p>
    <w:p w:rsidR="002778D9" w:rsidRPr="005E3076" w:rsidP="00746526">
      <w:pPr>
        <w:pStyle w:val="Odstavecseseznamem"/>
        <w:numPr>
          <w:numId w:val="627"/>
        </w:numPr>
        <w:tabs>
          <w:tab w:val="left" w:pos="993"/>
        </w:tabs>
        <w:bidi w:val="0"/>
        <w:spacing w:after="0" w:line="240" w:lineRule="auto"/>
        <w:ind w:left="993" w:hanging="273"/>
        <w:jc w:val="both"/>
        <w:rPr>
          <w:rFonts w:ascii="Times New Roman" w:hAnsi="Times New Roman"/>
          <w:sz w:val="24"/>
          <w:szCs w:val="24"/>
        </w:rPr>
      </w:pPr>
      <w:r w:rsidRPr="005E3076">
        <w:rPr>
          <w:rFonts w:ascii="Times New Roman" w:hAnsi="Times New Roman" w:hint="default"/>
          <w:sz w:val="24"/>
          <w:szCs w:val="24"/>
        </w:rPr>
        <w:t>emisnej kontrole pravidelnej mimo lehô</w:t>
      </w:r>
      <w:r w:rsidRPr="005E3076">
        <w:rPr>
          <w:rFonts w:ascii="Times New Roman" w:hAnsi="Times New Roman" w:hint="default"/>
          <w:sz w:val="24"/>
          <w:szCs w:val="24"/>
        </w:rPr>
        <w:t>t ustanovený</w:t>
      </w:r>
      <w:r w:rsidRPr="005E3076">
        <w:rPr>
          <w:rFonts w:ascii="Times New Roman" w:hAnsi="Times New Roman" w:hint="default"/>
          <w:sz w:val="24"/>
          <w:szCs w:val="24"/>
        </w:rPr>
        <w:t>ch na jej vykonanie a </w:t>
      </w: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nepredlož</w:t>
      </w:r>
      <w:r w:rsidRPr="005E3076">
        <w:rPr>
          <w:rFonts w:ascii="Times New Roman" w:hAnsi="Times New Roman" w:hint="default"/>
          <w:sz w:val="24"/>
          <w:szCs w:val="24"/>
        </w:rPr>
        <w:t>il protokol o emisne</w:t>
      </w:r>
      <w:r w:rsidRPr="005E3076">
        <w:rPr>
          <w:rFonts w:ascii="Times New Roman" w:hAnsi="Times New Roman" w:hint="default"/>
          <w:sz w:val="24"/>
          <w:szCs w:val="24"/>
        </w:rPr>
        <w:t>j kontrole motorové</w:t>
      </w:r>
      <w:r w:rsidRPr="005E3076">
        <w:rPr>
          <w:rFonts w:ascii="Times New Roman" w:hAnsi="Times New Roman" w:hint="default"/>
          <w:sz w:val="24"/>
          <w:szCs w:val="24"/>
        </w:rPr>
        <w:t>ho vozidla s vý</w:t>
      </w:r>
      <w:r w:rsidRPr="005E3076">
        <w:rPr>
          <w:rFonts w:ascii="Times New Roman" w:hAnsi="Times New Roman" w:hint="default"/>
          <w:sz w:val="24"/>
          <w:szCs w:val="24"/>
        </w:rPr>
        <w:t xml:space="preserve">sledkom hodnotenia </w:t>
      </w:r>
      <w:r w:rsidRPr="005E3076" w:rsidR="00ED452D">
        <w:rPr>
          <w:rFonts w:ascii="Times New Roman" w:hAnsi="Times New Roman" w:hint="default"/>
          <w:sz w:val="24"/>
          <w:szCs w:val="24"/>
        </w:rPr>
        <w:t>„</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w:t>
      </w:r>
      <w:r w:rsidRPr="005E3076" w:rsidR="00ED452D">
        <w:rPr>
          <w:rFonts w:ascii="Times New Roman" w:hAnsi="Times New Roman" w:hint="default"/>
          <w:sz w:val="24"/>
          <w:szCs w:val="24"/>
        </w:rPr>
        <w:t>prevá</w:t>
      </w:r>
      <w:r w:rsidRPr="005E3076" w:rsidR="00ED452D">
        <w:rPr>
          <w:rFonts w:ascii="Times New Roman" w:hAnsi="Times New Roman" w:hint="default"/>
          <w:sz w:val="24"/>
          <w:szCs w:val="24"/>
        </w:rPr>
        <w:t>dzku v </w:t>
      </w:r>
      <w:r w:rsidRPr="005E3076" w:rsidR="00ED452D">
        <w:rPr>
          <w:rFonts w:ascii="Times New Roman" w:hAnsi="Times New Roman" w:hint="default"/>
          <w:sz w:val="24"/>
          <w:szCs w:val="24"/>
        </w:rPr>
        <w:t>cestnej premá</w:t>
      </w:r>
      <w:r w:rsidRPr="005E3076" w:rsidR="00ED452D">
        <w:rPr>
          <w:rFonts w:ascii="Times New Roman" w:hAnsi="Times New Roman" w:hint="default"/>
          <w:sz w:val="24"/>
          <w:szCs w:val="24"/>
        </w:rPr>
        <w:t>vke“</w:t>
      </w:r>
      <w:r w:rsidRPr="005E3076">
        <w:rPr>
          <w:rFonts w:ascii="Times New Roman" w:hAnsi="Times New Roman"/>
          <w:sz w:val="24"/>
          <w:szCs w:val="24"/>
        </w:rPr>
        <w:t>,</w:t>
      </w:r>
    </w:p>
    <w:p w:rsidR="002778D9" w:rsidRPr="005E3076" w:rsidP="00746526">
      <w:pPr>
        <w:pStyle w:val="Odstavecseseznamem"/>
        <w:numPr>
          <w:numId w:val="627"/>
        </w:numPr>
        <w:tabs>
          <w:tab w:val="left" w:pos="993"/>
        </w:tabs>
        <w:bidi w:val="0"/>
        <w:spacing w:after="0" w:line="240" w:lineRule="auto"/>
        <w:ind w:left="993" w:hanging="273"/>
        <w:jc w:val="both"/>
        <w:rPr>
          <w:rFonts w:ascii="Times New Roman" w:hAnsi="Times New Roman"/>
          <w:sz w:val="24"/>
          <w:szCs w:val="24"/>
        </w:rPr>
      </w:pPr>
      <w:r w:rsidRPr="005E3076">
        <w:rPr>
          <w:rFonts w:ascii="Times New Roman" w:hAnsi="Times New Roman" w:hint="default"/>
          <w:sz w:val="24"/>
          <w:szCs w:val="24"/>
        </w:rPr>
        <w:t>kontrole originality vozidla zá</w:t>
      </w:r>
      <w:r w:rsidRPr="005E3076">
        <w:rPr>
          <w:rFonts w:ascii="Times New Roman" w:hAnsi="Times New Roman" w:hint="default"/>
          <w:sz w:val="24"/>
          <w:szCs w:val="24"/>
        </w:rPr>
        <w:t>kladnej a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nepredlož</w:t>
      </w:r>
      <w:r w:rsidRPr="005E3076">
        <w:rPr>
          <w:rFonts w:ascii="Times New Roman" w:hAnsi="Times New Roman" w:hint="default"/>
          <w:sz w:val="24"/>
          <w:szCs w:val="24"/>
        </w:rPr>
        <w:t>il odborný</w:t>
      </w:r>
      <w:r w:rsidRPr="005E3076">
        <w:rPr>
          <w:rFonts w:ascii="Times New Roman" w:hAnsi="Times New Roman" w:hint="default"/>
          <w:sz w:val="24"/>
          <w:szCs w:val="24"/>
        </w:rPr>
        <w:t xml:space="preserve"> posudok o </w:t>
      </w:r>
      <w:r w:rsidRPr="005E3076">
        <w:rPr>
          <w:rFonts w:ascii="Times New Roman" w:hAnsi="Times New Roman" w:hint="default"/>
          <w:sz w:val="24"/>
          <w:szCs w:val="24"/>
        </w:rPr>
        <w:t>kontrole originality vozidla s vý</w:t>
      </w:r>
      <w:r w:rsidRPr="005E3076">
        <w:rPr>
          <w:rFonts w:ascii="Times New Roman" w:hAnsi="Times New Roman" w:hint="default"/>
          <w:sz w:val="24"/>
          <w:szCs w:val="24"/>
        </w:rPr>
        <w:t xml:space="preserve">sledkom hodnotenia </w:t>
      </w:r>
      <w:r w:rsidRPr="005E3076" w:rsidR="00ED452D">
        <w:rPr>
          <w:rFonts w:ascii="Times New Roman" w:hAnsi="Times New Roman" w:hint="default"/>
          <w:sz w:val="24"/>
          <w:szCs w:val="24"/>
        </w:rPr>
        <w:t>„</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w:t>
      </w:r>
      <w:r w:rsidRPr="005E3076">
        <w:rPr>
          <w:rFonts w:ascii="Times New Roman" w:hAnsi="Times New Roman" w:hint="default"/>
          <w:sz w:val="24"/>
          <w:szCs w:val="24"/>
        </w:rPr>
        <w:t xml:space="preserve">a </w:t>
      </w:r>
      <w:r w:rsidRPr="005E3076" w:rsidR="00ED452D">
        <w:rPr>
          <w:rFonts w:ascii="Times New Roman" w:hAnsi="Times New Roman" w:hint="default"/>
          <w:sz w:val="24"/>
          <w:szCs w:val="24"/>
        </w:rPr>
        <w:t>prevá</w:t>
      </w:r>
      <w:r w:rsidRPr="005E3076" w:rsidR="00ED452D">
        <w:rPr>
          <w:rFonts w:ascii="Times New Roman" w:hAnsi="Times New Roman" w:hint="default"/>
          <w:sz w:val="24"/>
          <w:szCs w:val="24"/>
        </w:rPr>
        <w:t>dzku v </w:t>
      </w:r>
      <w:r w:rsidRPr="005E3076" w:rsidR="00ED452D">
        <w:rPr>
          <w:rFonts w:ascii="Times New Roman" w:hAnsi="Times New Roman" w:hint="default"/>
          <w:sz w:val="24"/>
          <w:szCs w:val="24"/>
        </w:rPr>
        <w:t>cestnej premá</w:t>
      </w:r>
      <w:r w:rsidRPr="005E3076" w:rsidR="00ED452D">
        <w:rPr>
          <w:rFonts w:ascii="Times New Roman" w:hAnsi="Times New Roman" w:hint="default"/>
          <w:sz w:val="24"/>
          <w:szCs w:val="24"/>
        </w:rPr>
        <w:t>vke</w:t>
      </w:r>
      <w:r w:rsidRPr="005E3076" w:rsidR="00A71059">
        <w:rPr>
          <w:rFonts w:ascii="Times New Roman" w:hAnsi="Times New Roman" w:hint="default"/>
          <w:sz w:val="24"/>
          <w:szCs w:val="24"/>
        </w:rPr>
        <w:t>“</w:t>
      </w:r>
      <w:r w:rsidRPr="005E3076">
        <w:rPr>
          <w:rFonts w:ascii="Times New Roman" w:hAnsi="Times New Roman"/>
          <w:sz w:val="24"/>
          <w:szCs w:val="24"/>
        </w:rPr>
        <w:t>,</w:t>
      </w:r>
    </w:p>
    <w:p w:rsidR="002778D9" w:rsidRPr="005E3076" w:rsidP="00746526">
      <w:pPr>
        <w:pStyle w:val="Odstavecseseznamem"/>
        <w:numPr>
          <w:numId w:val="62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sa nezhoduje so schvá</w:t>
      </w:r>
      <w:r w:rsidRPr="005E3076">
        <w:rPr>
          <w:rFonts w:ascii="Times New Roman" w:hAnsi="Times New Roman" w:hint="default"/>
          <w:sz w:val="24"/>
          <w:szCs w:val="24"/>
        </w:rPr>
        <w:t>lený</w:t>
      </w:r>
      <w:r w:rsidRPr="005E3076">
        <w:rPr>
          <w:rFonts w:ascii="Times New Roman" w:hAnsi="Times New Roman" w:hint="default"/>
          <w:sz w:val="24"/>
          <w:szCs w:val="24"/>
        </w:rPr>
        <w:t>m typom vozidla a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ní</w:t>
      </w:r>
      <w:r w:rsidRPr="005E3076">
        <w:rPr>
          <w:rFonts w:ascii="Times New Roman" w:hAnsi="Times New Roman" w:hint="default"/>
          <w:sz w:val="24"/>
          <w:szCs w:val="24"/>
        </w:rPr>
        <w:t>m urč</w:t>
      </w:r>
      <w:r w:rsidRPr="005E3076">
        <w:rPr>
          <w:rFonts w:ascii="Times New Roman" w:hAnsi="Times New Roman" w:hint="default"/>
          <w:sz w:val="24"/>
          <w:szCs w:val="24"/>
        </w:rPr>
        <w:t>enej lehote uvedené</w:t>
      </w:r>
      <w:r w:rsidRPr="005E3076">
        <w:rPr>
          <w:rFonts w:ascii="Times New Roman" w:hAnsi="Times New Roman" w:hint="default"/>
          <w:sz w:val="24"/>
          <w:szCs w:val="24"/>
        </w:rPr>
        <w:t xml:space="preserve"> </w:t>
      </w:r>
      <w:r w:rsidRPr="005E3076" w:rsidR="007606DB">
        <w:rPr>
          <w:rFonts w:ascii="Times New Roman" w:hAnsi="Times New Roman" w:hint="default"/>
          <w:sz w:val="24"/>
          <w:szCs w:val="24"/>
        </w:rPr>
        <w:t>neoprá</w:t>
      </w:r>
      <w:r w:rsidRPr="005E3076" w:rsidR="007606DB">
        <w:rPr>
          <w:rFonts w:ascii="Times New Roman" w:hAnsi="Times New Roman" w:hint="default"/>
          <w:sz w:val="24"/>
          <w:szCs w:val="24"/>
        </w:rPr>
        <w:t>vnené</w:t>
      </w:r>
      <w:r w:rsidRPr="005E3076" w:rsidR="007606DB">
        <w:rPr>
          <w:rFonts w:ascii="Times New Roman" w:hAnsi="Times New Roman" w:hint="default"/>
          <w:sz w:val="24"/>
          <w:szCs w:val="24"/>
        </w:rPr>
        <w:t xml:space="preserve"> zá</w:t>
      </w:r>
      <w:r w:rsidRPr="005E3076" w:rsidR="007606DB">
        <w:rPr>
          <w:rFonts w:ascii="Times New Roman" w:hAnsi="Times New Roman" w:hint="default"/>
          <w:sz w:val="24"/>
          <w:szCs w:val="24"/>
        </w:rPr>
        <w:t>sahy neodstrá</w:t>
      </w:r>
      <w:r w:rsidRPr="005E3076" w:rsidR="007606DB">
        <w:rPr>
          <w:rFonts w:ascii="Times New Roman" w:hAnsi="Times New Roman" w:hint="default"/>
          <w:sz w:val="24"/>
          <w:szCs w:val="24"/>
        </w:rPr>
        <w:t>nil,</w:t>
      </w:r>
    </w:p>
    <w:p w:rsidR="002778D9" w:rsidRPr="005E3076" w:rsidP="00746526">
      <w:pPr>
        <w:pStyle w:val="Odstavecseseznamem"/>
        <w:numPr>
          <w:numId w:val="62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boli vykonané</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sahy do vozi</w:t>
      </w:r>
      <w:r w:rsidRPr="005E3076">
        <w:rPr>
          <w:rFonts w:ascii="Times New Roman" w:hAnsi="Times New Roman" w:hint="default"/>
          <w:sz w:val="24"/>
          <w:szCs w:val="24"/>
        </w:rPr>
        <w:t>dla, systé</w:t>
      </w:r>
      <w:r w:rsidRPr="005E3076">
        <w:rPr>
          <w:rFonts w:ascii="Times New Roman" w:hAnsi="Times New Roman" w:hint="default"/>
          <w:sz w:val="24"/>
          <w:szCs w:val="24"/>
        </w:rPr>
        <w:t>mu, komponentu alebo samostatnej technickej jednotky alebo vozidlo bolo dodatoč</w:t>
      </w:r>
      <w:r w:rsidRPr="005E3076">
        <w:rPr>
          <w:rFonts w:ascii="Times New Roman" w:hAnsi="Times New Roman" w:hint="default"/>
          <w:sz w:val="24"/>
          <w:szCs w:val="24"/>
        </w:rPr>
        <w:t>ne vybavené</w:t>
      </w:r>
      <w:r w:rsidRPr="005E3076">
        <w:rPr>
          <w:rFonts w:ascii="Times New Roman" w:hAnsi="Times New Roman" w:hint="default"/>
          <w:sz w:val="24"/>
          <w:szCs w:val="24"/>
        </w:rPr>
        <w:t xml:space="preserve"> neschvá</w:t>
      </w:r>
      <w:r w:rsidRPr="005E3076">
        <w:rPr>
          <w:rFonts w:ascii="Times New Roman" w:hAnsi="Times New Roman" w:hint="default"/>
          <w:sz w:val="24"/>
          <w:szCs w:val="24"/>
        </w:rPr>
        <w:t>lený</w:t>
      </w:r>
      <w:r w:rsidRPr="005E3076">
        <w:rPr>
          <w:rFonts w:ascii="Times New Roman" w:hAnsi="Times New Roman" w:hint="default"/>
          <w:sz w:val="24"/>
          <w:szCs w:val="24"/>
        </w:rPr>
        <w:t>m systé</w:t>
      </w:r>
      <w:r w:rsidRPr="005E3076">
        <w:rPr>
          <w:rFonts w:ascii="Times New Roman" w:hAnsi="Times New Roman" w:hint="default"/>
          <w:sz w:val="24"/>
          <w:szCs w:val="24"/>
        </w:rPr>
        <w:t>mom, komponentom alebo samostatnou technickou jednotkou a </w:t>
      </w: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v ní</w:t>
      </w:r>
      <w:r w:rsidRPr="005E3076">
        <w:rPr>
          <w:rFonts w:ascii="Times New Roman" w:hAnsi="Times New Roman" w:hint="default"/>
          <w:sz w:val="24"/>
          <w:szCs w:val="24"/>
        </w:rPr>
        <w:t>m urč</w:t>
      </w:r>
      <w:r w:rsidRPr="005E3076">
        <w:rPr>
          <w:rFonts w:ascii="Times New Roman" w:hAnsi="Times New Roman" w:hint="default"/>
          <w:sz w:val="24"/>
          <w:szCs w:val="24"/>
        </w:rPr>
        <w:t>e</w:t>
      </w:r>
      <w:r w:rsidRPr="005E3076">
        <w:rPr>
          <w:rFonts w:ascii="Times New Roman" w:hAnsi="Times New Roman" w:hint="default"/>
          <w:sz w:val="24"/>
          <w:szCs w:val="24"/>
        </w:rPr>
        <w:t>n</w:t>
      </w:r>
      <w:r w:rsidRPr="005E3076">
        <w:rPr>
          <w:rFonts w:ascii="Times New Roman" w:hAnsi="Times New Roman" w:hint="default"/>
          <w:sz w:val="24"/>
          <w:szCs w:val="24"/>
        </w:rPr>
        <w:t>ej lehote uvedené</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sahy alebo dodatoč</w:t>
      </w:r>
      <w:r w:rsidRPr="005E3076">
        <w:rPr>
          <w:rFonts w:ascii="Times New Roman" w:hAnsi="Times New Roman" w:hint="default"/>
          <w:sz w:val="24"/>
          <w:szCs w:val="24"/>
        </w:rPr>
        <w:t>né</w:t>
      </w:r>
      <w:r w:rsidRPr="005E3076">
        <w:rPr>
          <w:rFonts w:ascii="Times New Roman" w:hAnsi="Times New Roman" w:hint="default"/>
          <w:sz w:val="24"/>
          <w:szCs w:val="24"/>
        </w:rPr>
        <w:t xml:space="preserve"> vybavenie vozidla neodstrá</w:t>
      </w:r>
      <w:r w:rsidRPr="005E3076">
        <w:rPr>
          <w:rFonts w:ascii="Times New Roman" w:hAnsi="Times New Roman" w:hint="default"/>
          <w:sz w:val="24"/>
          <w:szCs w:val="24"/>
        </w:rPr>
        <w:t xml:space="preserve">nil, </w:t>
      </w:r>
    </w:p>
    <w:p w:rsidR="002778D9" w:rsidRPr="00A10F5D" w:rsidP="00746526">
      <w:pPr>
        <w:pStyle w:val="Odstavecseseznamem"/>
        <w:numPr>
          <w:numId w:val="62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bola vykonaná</w:t>
      </w:r>
      <w:r w:rsidRPr="005E3076">
        <w:rPr>
          <w:rFonts w:ascii="Times New Roman" w:hAnsi="Times New Roman" w:hint="default"/>
          <w:sz w:val="24"/>
          <w:szCs w:val="24"/>
        </w:rPr>
        <w:t xml:space="preserve"> prestavba, pri ktorej doš</w:t>
      </w:r>
      <w:r w:rsidRPr="005E3076">
        <w:rPr>
          <w:rFonts w:ascii="Times New Roman" w:hAnsi="Times New Roman" w:hint="default"/>
          <w:sz w:val="24"/>
          <w:szCs w:val="24"/>
        </w:rPr>
        <w:t>lo k odstrá</w:t>
      </w:r>
      <w:r w:rsidRPr="005E3076">
        <w:rPr>
          <w:rFonts w:ascii="Times New Roman" w:hAnsi="Times New Roman" w:hint="default"/>
          <w:sz w:val="24"/>
          <w:szCs w:val="24"/>
        </w:rPr>
        <w:t>neniu tej č</w:t>
      </w:r>
      <w:r w:rsidRPr="005E3076">
        <w:rPr>
          <w:rFonts w:ascii="Times New Roman" w:hAnsi="Times New Roman" w:hint="default"/>
          <w:sz w:val="24"/>
          <w:szCs w:val="24"/>
        </w:rPr>
        <w:t>asti, na ktorej vý</w:t>
      </w:r>
      <w:r w:rsidRPr="005E3076">
        <w:rPr>
          <w:rFonts w:ascii="Times New Roman" w:hAnsi="Times New Roman" w:hint="default"/>
          <w:sz w:val="24"/>
          <w:szCs w:val="24"/>
        </w:rPr>
        <w:t>robca umiestnil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alebo na vozidle bola vymenená</w:t>
      </w:r>
      <w:r w:rsidRPr="005E3076">
        <w:rPr>
          <w:rFonts w:ascii="Times New Roman" w:hAnsi="Times New Roman" w:hint="default"/>
          <w:sz w:val="24"/>
          <w:szCs w:val="24"/>
        </w:rPr>
        <w:t xml:space="preserve"> ka</w:t>
      </w:r>
      <w:r w:rsidRPr="005E3076">
        <w:rPr>
          <w:rFonts w:ascii="Times New Roman" w:hAnsi="Times New Roman" w:hint="default"/>
          <w:sz w:val="24"/>
          <w:szCs w:val="24"/>
        </w:rPr>
        <w:t>rosé</w:t>
      </w:r>
      <w:r w:rsidRPr="005E3076">
        <w:rPr>
          <w:rFonts w:ascii="Times New Roman" w:hAnsi="Times New Roman" w:hint="default"/>
          <w:sz w:val="24"/>
          <w:szCs w:val="24"/>
        </w:rPr>
        <w:t>ria, ktorá</w:t>
      </w:r>
      <w:r w:rsidRPr="005E3076">
        <w:rPr>
          <w:rFonts w:ascii="Times New Roman" w:hAnsi="Times New Roman" w:hint="default"/>
          <w:sz w:val="24"/>
          <w:szCs w:val="24"/>
        </w:rPr>
        <w:t xml:space="preserve"> je podľ</w:t>
      </w:r>
      <w:r w:rsidRPr="005E3076">
        <w:rPr>
          <w:rFonts w:ascii="Times New Roman" w:hAnsi="Times New Roman" w:hint="default"/>
          <w:sz w:val="24"/>
          <w:szCs w:val="24"/>
        </w:rPr>
        <w:t xml:space="preserve">a </w:t>
      </w:r>
      <w:r w:rsidRPr="005E3076" w:rsidR="00734516">
        <w:rPr>
          <w:rFonts w:ascii="Times New Roman" w:hAnsi="Times New Roman"/>
          <w:sz w:val="24"/>
          <w:szCs w:val="24"/>
        </w:rPr>
        <w:fldChar w:fldCharType="begin"/>
      </w:r>
      <w:r w:rsidRPr="005E3076" w:rsidR="00734516">
        <w:rPr>
          <w:rFonts w:ascii="Times New Roman" w:hAnsi="Times New Roman"/>
          <w:sz w:val="24"/>
          <w:szCs w:val="24"/>
        </w:rPr>
        <w:instrText xml:space="preserve"> REF _Ref441834340 \h </w:instrText>
      </w:r>
      <w:r w:rsidRPr="005E3076" w:rsidR="00734516">
        <w:rPr>
          <w:rFonts w:ascii="Times New Roman" w:hAnsi="Times New Roman"/>
          <w:sz w:val="24"/>
          <w:szCs w:val="24"/>
        </w:rPr>
        <w:instrText xml:space="preserve"> \* MERGEFORMAT </w:instrText>
      </w:r>
      <w:r w:rsidRPr="005E3076" w:rsidR="0073451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sidR="00734516">
        <w:rPr>
          <w:rFonts w:ascii="Times New Roman" w:hAnsi="Times New Roman"/>
          <w:sz w:val="24"/>
          <w:szCs w:val="24"/>
        </w:rPr>
        <w:fldChar w:fldCharType="end"/>
      </w:r>
      <w:r w:rsidRPr="00A10F5D">
        <w:rPr>
          <w:rFonts w:ascii="Times New Roman" w:hAnsi="Times New Roman" w:hint="default"/>
          <w:sz w:val="24"/>
          <w:szCs w:val="24"/>
        </w:rPr>
        <w:t xml:space="preserve"> ods. 5 zaká</w:t>
      </w:r>
      <w:r w:rsidRPr="00A10F5D">
        <w:rPr>
          <w:rFonts w:ascii="Times New Roman" w:hAnsi="Times New Roman" w:hint="default"/>
          <w:sz w:val="24"/>
          <w:szCs w:val="24"/>
        </w:rPr>
        <w:t>zaná</w:t>
      </w:r>
      <w:r w:rsidRPr="00A10F5D">
        <w:rPr>
          <w:rFonts w:ascii="Times New Roman" w:hAnsi="Times New Roman" w:hint="default"/>
          <w:sz w:val="24"/>
          <w:szCs w:val="24"/>
        </w:rPr>
        <w:t xml:space="preserve"> a prevá</w:t>
      </w:r>
      <w:r w:rsidRPr="00A10F5D">
        <w:rPr>
          <w:rFonts w:ascii="Times New Roman" w:hAnsi="Times New Roman" w:hint="default"/>
          <w:sz w:val="24"/>
          <w:szCs w:val="24"/>
        </w:rPr>
        <w:t>dzkovateľ</w:t>
      </w:r>
      <w:r w:rsidRPr="00A10F5D">
        <w:rPr>
          <w:rFonts w:ascii="Times New Roman" w:hAnsi="Times New Roman" w:hint="default"/>
          <w:sz w:val="24"/>
          <w:szCs w:val="24"/>
        </w:rPr>
        <w:t xml:space="preserve"> vozidla na </w:t>
      </w:r>
      <w:r w:rsidRPr="00A10F5D">
        <w:rPr>
          <w:rFonts w:ascii="Times New Roman" w:hAnsi="Times New Roman" w:hint="default"/>
          <w:sz w:val="24"/>
          <w:szCs w:val="24"/>
        </w:rPr>
        <w:t>zá</w:t>
      </w:r>
      <w:r w:rsidRPr="00A10F5D">
        <w:rPr>
          <w:rFonts w:ascii="Times New Roman" w:hAnsi="Times New Roman" w:hint="default"/>
          <w:sz w:val="24"/>
          <w:szCs w:val="24"/>
        </w:rPr>
        <w:t>klade rozhodnutia schvaľ</w:t>
      </w:r>
      <w:r w:rsidRPr="00A10F5D">
        <w:rPr>
          <w:rFonts w:ascii="Times New Roman" w:hAnsi="Times New Roman" w:hint="default"/>
          <w:sz w:val="24"/>
          <w:szCs w:val="24"/>
        </w:rPr>
        <w:t>ovacieho orgá</w:t>
      </w:r>
      <w:r w:rsidRPr="00A10F5D">
        <w:rPr>
          <w:rFonts w:ascii="Times New Roman" w:hAnsi="Times New Roman" w:hint="default"/>
          <w:sz w:val="24"/>
          <w:szCs w:val="24"/>
        </w:rPr>
        <w:t>nu v ní</w:t>
      </w:r>
      <w:r w:rsidRPr="00A10F5D">
        <w:rPr>
          <w:rFonts w:ascii="Times New Roman" w:hAnsi="Times New Roman" w:hint="default"/>
          <w:sz w:val="24"/>
          <w:szCs w:val="24"/>
        </w:rPr>
        <w:t>m urč</w:t>
      </w:r>
      <w:r w:rsidRPr="00A10F5D">
        <w:rPr>
          <w:rFonts w:ascii="Times New Roman" w:hAnsi="Times New Roman" w:hint="default"/>
          <w:sz w:val="24"/>
          <w:szCs w:val="24"/>
        </w:rPr>
        <w:t>enej lehote uvedené</w:t>
      </w:r>
      <w:r w:rsidRPr="00A10F5D">
        <w:rPr>
          <w:rFonts w:ascii="Times New Roman" w:hAnsi="Times New Roman" w:hint="default"/>
          <w:sz w:val="24"/>
          <w:szCs w:val="24"/>
        </w:rPr>
        <w:t xml:space="preserve"> nedostatky neodstrá</w:t>
      </w:r>
      <w:r w:rsidRPr="00A10F5D">
        <w:rPr>
          <w:rFonts w:ascii="Times New Roman" w:hAnsi="Times New Roman" w:hint="default"/>
          <w:sz w:val="24"/>
          <w:szCs w:val="24"/>
        </w:rPr>
        <w:t xml:space="preserve">nil, </w:t>
      </w:r>
    </w:p>
    <w:p w:rsidR="002778D9" w:rsidRPr="005E3076" w:rsidP="00746526">
      <w:pPr>
        <w:pStyle w:val="Odstavecseseznamem"/>
        <w:numPr>
          <w:numId w:val="62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 vozidle je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w:t>
      </w:r>
      <w:r w:rsidRPr="005E3076">
        <w:rPr>
          <w:rFonts w:ascii="Times New Roman" w:hAnsi="Times New Roman" w:hint="default"/>
          <w:sz w:val="24"/>
          <w:szCs w:val="24"/>
        </w:rPr>
        <w:t>, ktoré</w:t>
      </w:r>
      <w:r w:rsidRPr="005E3076">
        <w:rPr>
          <w:rFonts w:ascii="Times New Roman" w:hAnsi="Times New Roman" w:hint="default"/>
          <w:sz w:val="24"/>
          <w:szCs w:val="24"/>
        </w:rPr>
        <w:t xml:space="preserve"> vý</w:t>
      </w:r>
      <w:r w:rsidRPr="005E3076">
        <w:rPr>
          <w:rFonts w:ascii="Times New Roman" w:hAnsi="Times New Roman" w:hint="default"/>
          <w:sz w:val="24"/>
          <w:szCs w:val="24"/>
        </w:rPr>
        <w:t>robca nikdy nevyrobil.</w:t>
      </w:r>
    </w:p>
    <w:p w:rsidR="000F733D"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Schvaľovací orgán zasiela v elektronickej </w:t>
      </w:r>
      <w:r w:rsidRPr="005E3076" w:rsidR="00453A30">
        <w:rPr>
          <w:rFonts w:ascii="Times New Roman" w:hAnsi="Times New Roman"/>
          <w:sz w:val="24"/>
          <w:szCs w:val="24"/>
          <w:lang w:eastAsia="sk-SK"/>
        </w:rPr>
        <w:t>podobe</w:t>
      </w:r>
      <w:r w:rsidRPr="005E3076">
        <w:rPr>
          <w:rFonts w:ascii="Times New Roman" w:hAnsi="Times New Roman"/>
          <w:sz w:val="24"/>
          <w:szCs w:val="24"/>
          <w:lang w:eastAsia="sk-SK"/>
        </w:rPr>
        <w:t xml:space="preserve"> orgánu Policajného zboru údaje o vozidlách trvalo vyradených z cestnej premávky </w:t>
      </w:r>
      <w:r w:rsidRPr="005E3076" w:rsidR="0002145F">
        <w:rPr>
          <w:rFonts w:ascii="Times New Roman" w:hAnsi="Times New Roman" w:hint="default"/>
          <w:sz w:val="24"/>
          <w:szCs w:val="24"/>
        </w:rPr>
        <w:t>a jedno vyhotovenie prá</w:t>
      </w:r>
      <w:r w:rsidRPr="005E3076" w:rsidR="0002145F">
        <w:rPr>
          <w:rFonts w:ascii="Times New Roman" w:hAnsi="Times New Roman" w:hint="default"/>
          <w:sz w:val="24"/>
          <w:szCs w:val="24"/>
        </w:rPr>
        <w:t>voplatné</w:t>
      </w:r>
      <w:r w:rsidRPr="005E3076" w:rsidR="0002145F">
        <w:rPr>
          <w:rFonts w:ascii="Times New Roman" w:hAnsi="Times New Roman" w:hint="default"/>
          <w:sz w:val="24"/>
          <w:szCs w:val="24"/>
        </w:rPr>
        <w:t>ho rozhodnutia na vyradenie vozidla z evidencie vozidiel; to n</w:t>
      </w:r>
      <w:r w:rsidRPr="005E3076" w:rsidR="0002145F">
        <w:rPr>
          <w:rFonts w:ascii="Times New Roman" w:hAnsi="Times New Roman" w:hint="default"/>
          <w:sz w:val="24"/>
          <w:szCs w:val="24"/>
        </w:rPr>
        <w:t>eplatí</w:t>
      </w:r>
      <w:r w:rsidRPr="005E3076" w:rsidR="0002145F">
        <w:rPr>
          <w:rFonts w:ascii="Times New Roman" w:hAnsi="Times New Roman" w:hint="default"/>
          <w:sz w:val="24"/>
          <w:szCs w:val="24"/>
        </w:rPr>
        <w:t>, ak ide o </w:t>
      </w:r>
      <w:r w:rsidRPr="005E3076" w:rsidR="0002145F">
        <w:rPr>
          <w:rFonts w:ascii="Times New Roman" w:hAnsi="Times New Roman" w:hint="default"/>
          <w:sz w:val="24"/>
          <w:szCs w:val="24"/>
        </w:rPr>
        <w:t>vozidlo, ktoré</w:t>
      </w:r>
      <w:r w:rsidRPr="005E3076" w:rsidR="0002145F">
        <w:rPr>
          <w:rFonts w:ascii="Times New Roman" w:hAnsi="Times New Roman" w:hint="default"/>
          <w:sz w:val="24"/>
          <w:szCs w:val="24"/>
        </w:rPr>
        <w:t xml:space="preserve"> nie je prihlá</w:t>
      </w:r>
      <w:r w:rsidRPr="005E3076" w:rsidR="0002145F">
        <w:rPr>
          <w:rFonts w:ascii="Times New Roman" w:hAnsi="Times New Roman" w:hint="default"/>
          <w:sz w:val="24"/>
          <w:szCs w:val="24"/>
        </w:rPr>
        <w:t>sené</w:t>
      </w:r>
      <w:r w:rsidRPr="005E3076" w:rsidR="0002145F">
        <w:rPr>
          <w:rFonts w:ascii="Times New Roman" w:hAnsi="Times New Roman" w:hint="default"/>
          <w:sz w:val="24"/>
          <w:szCs w:val="24"/>
        </w:rPr>
        <w:t xml:space="preserve"> v evidencii vozidiel.</w:t>
      </w:r>
    </w:p>
    <w:p w:rsidR="00B219B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B219B6" w:rsidRPr="005E3076"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Pri vozidlách, ktoré nepodliehajú prihláseniu do evidencie vozidiel, schvaľovací orgán odníme technické osvedčenie vozidla.</w:t>
      </w:r>
    </w:p>
    <w:p w:rsidR="00B219B6" w:rsidRPr="005E3076" w:rsidP="00046488">
      <w:pPr>
        <w:pStyle w:val="Odstavecseseznamem"/>
        <w:tabs>
          <w:tab w:val="left" w:pos="1134"/>
        </w:tabs>
        <w:bidi w:val="0"/>
        <w:spacing w:after="0" w:line="240" w:lineRule="auto"/>
        <w:ind w:left="0"/>
        <w:jc w:val="both"/>
        <w:rPr>
          <w:rFonts w:ascii="Times New Roman" w:hAnsi="Times New Roman"/>
          <w:sz w:val="24"/>
          <w:szCs w:val="24"/>
          <w:lang w:eastAsia="sk-SK"/>
        </w:rPr>
      </w:pPr>
    </w:p>
    <w:p w:rsidR="00B219B6" w:rsidRPr="005E3076"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ktoré je prihlásené v evidencii vozidiel a schvaľovací orgán vydal rozhodnutie o trvalom vyradení vozidla z cestnej premávky, je povinný do 15 dní od nadobudnutia právoplatnosti rozhodnutia o trvalom vyradení vozidla na orgáne Policajného zboru odovzdať osvedčenie o evidencii časť I, osvedčenie o evidencii časť II a</w:t>
      </w:r>
      <w:r w:rsidRPr="005E3076" w:rsidR="00880744">
        <w:rPr>
          <w:rFonts w:ascii="Times New Roman" w:hAnsi="Times New Roman"/>
          <w:sz w:val="24"/>
          <w:szCs w:val="24"/>
          <w:lang w:eastAsia="sk-SK"/>
        </w:rPr>
        <w:t> </w:t>
      </w:r>
      <w:r w:rsidRPr="005E3076">
        <w:rPr>
          <w:rFonts w:ascii="Times New Roman" w:hAnsi="Times New Roman"/>
          <w:sz w:val="24"/>
          <w:szCs w:val="24"/>
          <w:lang w:eastAsia="sk-SK"/>
        </w:rPr>
        <w:t>tabuľky</w:t>
      </w:r>
      <w:r w:rsidRPr="005E3076" w:rsidR="00880744">
        <w:rPr>
          <w:rFonts w:ascii="Times New Roman" w:hAnsi="Times New Roman"/>
          <w:sz w:val="24"/>
          <w:szCs w:val="24"/>
          <w:lang w:eastAsia="sk-SK"/>
        </w:rPr>
        <w:t xml:space="preserve"> </w:t>
      </w:r>
      <w:r w:rsidRPr="005E3076">
        <w:rPr>
          <w:rFonts w:ascii="Times New Roman" w:hAnsi="Times New Roman"/>
          <w:sz w:val="24"/>
          <w:szCs w:val="24"/>
          <w:lang w:eastAsia="sk-SK"/>
        </w:rPr>
        <w:t>s evidenčným číslom.</w:t>
      </w:r>
    </w:p>
    <w:p w:rsidR="00B219B6" w:rsidRPr="005E3076" w:rsidP="00046488">
      <w:pPr>
        <w:pStyle w:val="Odstavecseseznamem"/>
        <w:tabs>
          <w:tab w:val="left" w:pos="1134"/>
        </w:tabs>
        <w:bidi w:val="0"/>
        <w:spacing w:after="0" w:line="240" w:lineRule="auto"/>
        <w:ind w:left="0"/>
        <w:jc w:val="both"/>
        <w:rPr>
          <w:rFonts w:ascii="Times New Roman" w:hAnsi="Times New Roman"/>
          <w:sz w:val="24"/>
          <w:szCs w:val="24"/>
          <w:lang w:eastAsia="sk-SK"/>
        </w:rPr>
      </w:pPr>
    </w:p>
    <w:p w:rsidR="00BA00EA" w:rsidRPr="005E3076"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Prevádzkovateľ vozidla, ktoré nie je prihlásené v evidencii vozidiel a schvaľovací orgán vydal rozhodnutie o trvalom vyradení vozidla z cestnej premávky, je povinný do 15 dní od nadobudnutia právoplatnosti rozhodnutia o trvalom vyradení vozidla na schvaľovacom orgáne, ktorý vydal rozhodnutie</w:t>
      </w:r>
      <w:r w:rsidRPr="005E3076" w:rsidR="00AF165E">
        <w:rPr>
          <w:rFonts w:ascii="Times New Roman" w:hAnsi="Times New Roman"/>
          <w:sz w:val="24"/>
          <w:szCs w:val="24"/>
          <w:lang w:eastAsia="sk-SK"/>
        </w:rPr>
        <w:t>,</w:t>
      </w:r>
      <w:r w:rsidRPr="005E3076">
        <w:rPr>
          <w:rFonts w:ascii="Times New Roman" w:hAnsi="Times New Roman"/>
          <w:sz w:val="24"/>
          <w:szCs w:val="24"/>
          <w:lang w:eastAsia="sk-SK"/>
        </w:rPr>
        <w:t xml:space="preserve"> odovzdať technické osvedčenie vozidla.</w:t>
      </w:r>
    </w:p>
    <w:p w:rsidR="00BA00EA" w:rsidRPr="005E3076" w:rsidP="00046488">
      <w:pPr>
        <w:pStyle w:val="Odstavecseseznamem"/>
        <w:tabs>
          <w:tab w:val="left" w:pos="1134"/>
        </w:tabs>
        <w:bidi w:val="0"/>
        <w:spacing w:after="0" w:line="240" w:lineRule="auto"/>
        <w:ind w:left="0"/>
        <w:jc w:val="both"/>
        <w:rPr>
          <w:rFonts w:ascii="Times New Roman" w:hAnsi="Times New Roman"/>
          <w:sz w:val="24"/>
          <w:szCs w:val="24"/>
          <w:lang w:eastAsia="sk-SK"/>
        </w:rPr>
      </w:pPr>
    </w:p>
    <w:p w:rsidR="00046488" w:rsidRPr="005E3076"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Vozidlo, ktoré bolo na základe rozhodnutia schvaľovacieho orgánu trvalo vyradené z cestnej premávky podľa </w:t>
      </w:r>
      <w:r w:rsidRPr="005E3076" w:rsidR="001D201A">
        <w:rPr>
          <w:rFonts w:ascii="Times New Roman" w:hAnsi="Times New Roman"/>
          <w:sz w:val="24"/>
          <w:szCs w:val="24"/>
          <w:lang w:eastAsia="sk-SK"/>
        </w:rPr>
        <w:t>odseku 1</w:t>
      </w:r>
      <w:r w:rsidRPr="005E3076">
        <w:rPr>
          <w:rFonts w:ascii="Times New Roman" w:hAnsi="Times New Roman"/>
          <w:sz w:val="24"/>
          <w:szCs w:val="24"/>
          <w:lang w:eastAsia="sk-SK"/>
        </w:rPr>
        <w:t>, dňom nadobudnutia právoplatnosti rozhodnutia o jeho vyradení stráca schválenie na prevádzku v cestnej premávke.</w:t>
      </w:r>
    </w:p>
    <w:p w:rsidR="00046488"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02145F" w:rsidRPr="00A10F5D" w:rsidP="003012D2">
      <w:pPr>
        <w:pStyle w:val="Odstavecseseznamem"/>
        <w:numPr>
          <w:numId w:val="53"/>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Vozidlo, ktoré bolo trvalo vyradené z cestnej premávky, </w:t>
      </w:r>
      <w:r w:rsidRPr="005E3076" w:rsidR="001A67EC">
        <w:rPr>
          <w:rFonts w:ascii="Times New Roman" w:hAnsi="Times New Roman"/>
          <w:sz w:val="24"/>
          <w:szCs w:val="24"/>
          <w:lang w:eastAsia="sk-SK"/>
        </w:rPr>
        <w:t>nesmie byť opätovne prevádzkované v cestnej premávke, kým nebude opätovne schválené</w:t>
      </w:r>
      <w:r w:rsidRPr="005E3076">
        <w:rPr>
          <w:rFonts w:ascii="Times New Roman" w:hAnsi="Times New Roman"/>
          <w:sz w:val="24"/>
          <w:szCs w:val="24"/>
          <w:lang w:eastAsia="sk-SK"/>
        </w:rPr>
        <w:t xml:space="preserve">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_Ref446490426 \h </w:instrText>
      </w:r>
      <w:r w:rsidRPr="005E3076">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30</w:t>
      </w:r>
      <w:r w:rsidRPr="005E3076">
        <w:rPr>
          <w:rFonts w:ascii="Times New Roman" w:hAnsi="Times New Roman"/>
          <w:sz w:val="24"/>
          <w:szCs w:val="24"/>
          <w:lang w:eastAsia="sk-SK"/>
        </w:rPr>
        <w:fldChar w:fldCharType="end"/>
      </w:r>
      <w:r w:rsidRPr="00A10F5D">
        <w:rPr>
          <w:rFonts w:ascii="Times New Roman" w:hAnsi="Times New Roman"/>
          <w:sz w:val="24"/>
          <w:szCs w:val="24"/>
          <w:lang w:eastAsia="sk-SK"/>
        </w:rPr>
        <w:t>.</w:t>
      </w:r>
    </w:p>
    <w:p w:rsidR="0002145F"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23BEF" w:rsidRPr="005E3076" w:rsidP="006A53AA">
      <w:pPr>
        <w:bidi w:val="0"/>
        <w:spacing w:after="0" w:line="240" w:lineRule="auto"/>
        <w:jc w:val="center"/>
        <w:outlineLvl w:val="1"/>
        <w:rPr>
          <w:rFonts w:ascii="Times New Roman" w:hAnsi="Times New Roman"/>
          <w:b/>
          <w:caps/>
          <w:sz w:val="24"/>
          <w:szCs w:val="24"/>
          <w:lang w:eastAsia="sk-SK"/>
        </w:rPr>
      </w:pPr>
      <w:r w:rsidRPr="005E3076" w:rsidR="00561915">
        <w:rPr>
          <w:rFonts w:ascii="Times New Roman" w:hAnsi="Times New Roman"/>
          <w:b/>
          <w:caps/>
          <w:sz w:val="24"/>
          <w:szCs w:val="24"/>
          <w:lang w:eastAsia="sk-SK"/>
        </w:rPr>
        <w:t>štvrtá</w:t>
      </w:r>
      <w:r w:rsidRPr="005E3076">
        <w:rPr>
          <w:rFonts w:ascii="Times New Roman" w:hAnsi="Times New Roman"/>
          <w:b/>
          <w:caps/>
          <w:sz w:val="24"/>
          <w:szCs w:val="24"/>
          <w:lang w:eastAsia="sk-SK"/>
        </w:rPr>
        <w:t xml:space="preserve"> HLAVA</w:t>
      </w:r>
    </w:p>
    <w:p w:rsidR="00E23BEF"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CESTN</w:t>
      </w:r>
      <w:r w:rsidRPr="005E3076" w:rsidR="00CE464E">
        <w:rPr>
          <w:rFonts w:ascii="Times New Roman" w:hAnsi="Times New Roman"/>
          <w:b/>
          <w:caps/>
          <w:sz w:val="24"/>
          <w:szCs w:val="24"/>
          <w:lang w:eastAsia="sk-SK"/>
        </w:rPr>
        <w:t>á</w:t>
      </w:r>
      <w:r w:rsidRPr="005E3076">
        <w:rPr>
          <w:rFonts w:ascii="Times New Roman" w:hAnsi="Times New Roman"/>
          <w:b/>
          <w:caps/>
          <w:sz w:val="24"/>
          <w:szCs w:val="24"/>
          <w:lang w:eastAsia="sk-SK"/>
        </w:rPr>
        <w:t xml:space="preserve"> TECHNICK</w:t>
      </w:r>
      <w:r w:rsidRPr="005E3076" w:rsidR="00CE464E">
        <w:rPr>
          <w:rFonts w:ascii="Times New Roman" w:hAnsi="Times New Roman"/>
          <w:b/>
          <w:caps/>
          <w:sz w:val="24"/>
          <w:szCs w:val="24"/>
          <w:lang w:eastAsia="sk-SK"/>
        </w:rPr>
        <w:t>á</w:t>
      </w:r>
      <w:r w:rsidRPr="005E3076">
        <w:rPr>
          <w:rFonts w:ascii="Times New Roman" w:hAnsi="Times New Roman"/>
          <w:b/>
          <w:caps/>
          <w:sz w:val="24"/>
          <w:szCs w:val="24"/>
          <w:lang w:eastAsia="sk-SK"/>
        </w:rPr>
        <w:t xml:space="preserve"> KONTROL</w:t>
      </w:r>
      <w:r w:rsidRPr="005E3076" w:rsidR="00CE464E">
        <w:rPr>
          <w:rFonts w:ascii="Times New Roman" w:hAnsi="Times New Roman"/>
          <w:b/>
          <w:caps/>
          <w:sz w:val="24"/>
          <w:szCs w:val="24"/>
          <w:lang w:eastAsia="sk-SK"/>
        </w:rPr>
        <w:t>a</w:t>
      </w:r>
    </w:p>
    <w:p w:rsidR="001D48E8" w:rsidRPr="005E3076" w:rsidP="001D48E8">
      <w:pPr>
        <w:pStyle w:val="ListParagraph"/>
        <w:tabs>
          <w:tab w:val="left" w:pos="1134"/>
        </w:tabs>
        <w:bidi w:val="0"/>
        <w:spacing w:after="0" w:line="240" w:lineRule="auto"/>
        <w:ind w:left="0"/>
        <w:jc w:val="both"/>
        <w:rPr>
          <w:rFonts w:ascii="Times New Roman" w:hAnsi="Times New Roman"/>
          <w:sz w:val="24"/>
          <w:szCs w:val="24"/>
        </w:rPr>
      </w:pPr>
    </w:p>
    <w:p w:rsidR="001D48E8" w:rsidRPr="005E3076" w:rsidP="001D48E8">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Prvý </w:t>
      </w:r>
      <w:r w:rsidRPr="005E3076" w:rsidR="00801F32">
        <w:rPr>
          <w:rFonts w:ascii="Times New Roman" w:hAnsi="Times New Roman"/>
          <w:b/>
          <w:sz w:val="24"/>
          <w:szCs w:val="24"/>
          <w:lang w:eastAsia="sk-SK"/>
        </w:rPr>
        <w:t>diel</w:t>
      </w:r>
    </w:p>
    <w:p w:rsidR="001D48E8" w:rsidRPr="005E3076" w:rsidP="001D48E8">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Systém cestnej technickej kontroly</w:t>
      </w:r>
    </w:p>
    <w:p w:rsidR="001D48E8" w:rsidRPr="005E3076" w:rsidP="001D48E8">
      <w:pPr>
        <w:pStyle w:val="ListParagraph"/>
        <w:bidi w:val="0"/>
        <w:spacing w:after="0" w:line="240" w:lineRule="auto"/>
        <w:ind w:left="0"/>
        <w:jc w:val="both"/>
        <w:rPr>
          <w:rFonts w:ascii="Times New Roman" w:hAnsi="Times New Roman"/>
          <w:sz w:val="24"/>
          <w:szCs w:val="24"/>
        </w:rPr>
      </w:pPr>
    </w:p>
    <w:p w:rsidR="00E23BEF" w:rsidRPr="005E3076" w:rsidP="004157AE">
      <w:pPr>
        <w:pStyle w:val="Heading1"/>
        <w:bidi w:val="0"/>
        <w:spacing w:before="0" w:after="0"/>
        <w:jc w:val="center"/>
        <w:rPr>
          <w:rFonts w:ascii="Times New Roman" w:hAnsi="Times New Roman"/>
          <w:sz w:val="24"/>
          <w:szCs w:val="24"/>
        </w:rPr>
      </w:pPr>
      <w:bookmarkStart w:id="75" w:name="_Ref44831889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57</w:t>
      </w:r>
      <w:r w:rsidRPr="005E3076">
        <w:rPr>
          <w:rFonts w:ascii="Times New Roman" w:hAnsi="Times New Roman"/>
          <w:sz w:val="24"/>
          <w:szCs w:val="24"/>
        </w:rPr>
        <w:fldChar w:fldCharType="end"/>
      </w:r>
      <w:bookmarkEnd w:id="75"/>
    </w:p>
    <w:p w:rsidR="00E23BEF" w:rsidRPr="005E3076" w:rsidP="002E73FB">
      <w:pPr>
        <w:bidi w:val="0"/>
        <w:spacing w:after="0" w:line="240" w:lineRule="auto"/>
        <w:jc w:val="center"/>
      </w:pPr>
      <w:r w:rsidRPr="005E3076" w:rsidR="00CE464E">
        <w:rPr>
          <w:rFonts w:ascii="Times New Roman" w:hAnsi="Times New Roman" w:hint="default"/>
          <w:b/>
          <w:sz w:val="24"/>
          <w:szCs w:val="24"/>
        </w:rPr>
        <w:t>Vykoná</w:t>
      </w:r>
      <w:r w:rsidRPr="005E3076" w:rsidR="00CE464E">
        <w:rPr>
          <w:rFonts w:ascii="Times New Roman" w:hAnsi="Times New Roman" w:hint="default"/>
          <w:b/>
          <w:sz w:val="24"/>
          <w:szCs w:val="24"/>
        </w:rPr>
        <w:t>vanie cestnej technickej kontroly</w:t>
      </w:r>
    </w:p>
    <w:p w:rsidR="00E23BEF"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14074A" w:rsidRPr="005E3076" w:rsidP="00746526">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Cestnou technickou kontrolou </w:t>
      </w:r>
      <w:r w:rsidRPr="005E3076" w:rsidR="00DD594D">
        <w:rPr>
          <w:rFonts w:ascii="Times New Roman" w:hAnsi="Times New Roman"/>
          <w:sz w:val="24"/>
          <w:szCs w:val="24"/>
          <w:lang w:eastAsia="sk-SK"/>
        </w:rPr>
        <w:t>je</w:t>
      </w:r>
      <w:r w:rsidRPr="005E3076">
        <w:rPr>
          <w:rFonts w:ascii="Times New Roman" w:hAnsi="Times New Roman"/>
          <w:sz w:val="24"/>
          <w:szCs w:val="24"/>
          <w:lang w:eastAsia="sk-SK"/>
        </w:rPr>
        <w:t xml:space="preserve"> vopred neoznámená a neočakávaná kontrola technického stavu vozidla</w:t>
      </w:r>
      <w:r w:rsidRPr="005E3076" w:rsidR="00365055">
        <w:rPr>
          <w:rFonts w:ascii="Times New Roman" w:hAnsi="Times New Roman"/>
          <w:sz w:val="24"/>
          <w:szCs w:val="24"/>
          <w:lang w:eastAsia="sk-SK"/>
        </w:rPr>
        <w:t xml:space="preserve"> v rámci dohľadu nad bezpečnosťou a plynulosťou cestnej premávky.</w:t>
      </w:r>
    </w:p>
    <w:p w:rsidR="00A225D6" w:rsidRPr="005E3076" w:rsidP="00A225D6">
      <w:pPr>
        <w:pStyle w:val="Odstavecseseznamem"/>
        <w:tabs>
          <w:tab w:val="left" w:pos="1134"/>
        </w:tabs>
        <w:bidi w:val="0"/>
        <w:spacing w:after="0" w:line="240" w:lineRule="auto"/>
        <w:ind w:left="0"/>
        <w:jc w:val="both"/>
        <w:rPr>
          <w:rFonts w:ascii="Times New Roman" w:hAnsi="Times New Roman"/>
          <w:sz w:val="24"/>
          <w:szCs w:val="24"/>
        </w:rPr>
      </w:pPr>
    </w:p>
    <w:p w:rsidR="00A225D6" w:rsidRPr="005E3076" w:rsidP="00746526">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Počas cestnej technickej kontroly môže byť vozidlo podrobené </w:t>
      </w:r>
      <w:r w:rsidRPr="005E3076" w:rsidR="006A7BBD">
        <w:rPr>
          <w:rFonts w:ascii="Times New Roman" w:hAnsi="Times New Roman"/>
          <w:sz w:val="24"/>
          <w:szCs w:val="24"/>
          <w:lang w:eastAsia="sk-SK"/>
        </w:rPr>
        <w:t>aj</w:t>
      </w:r>
    </w:p>
    <w:p w:rsidR="00A225D6" w:rsidRPr="005E3076" w:rsidP="00746526">
      <w:pPr>
        <w:pStyle w:val="Odstavecseseznamem"/>
        <w:numPr>
          <w:numId w:val="404"/>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kontrole rozmerov a hmotností</w:t>
      </w:r>
      <w:r w:rsidRPr="005E3076" w:rsidR="006A7BBD">
        <w:rPr>
          <w:rFonts w:ascii="Times New Roman" w:hAnsi="Times New Roman"/>
          <w:sz w:val="24"/>
          <w:szCs w:val="24"/>
          <w:lang w:eastAsia="sk-SK"/>
        </w:rPr>
        <w:t>,</w:t>
      </w:r>
      <w:r>
        <w:rPr>
          <w:rStyle w:val="FootnoteReference"/>
          <w:rFonts w:ascii="Times New Roman" w:hAnsi="Times New Roman"/>
          <w:sz w:val="24"/>
          <w:szCs w:val="24"/>
          <w:rtl w:val="0"/>
        </w:rPr>
        <w:footnoteReference w:id="56"/>
      </w:r>
      <w:r w:rsidRPr="00A10F5D" w:rsidR="00453448">
        <w:rPr>
          <w:rFonts w:ascii="Times New Roman" w:hAnsi="Times New Roman"/>
          <w:sz w:val="24"/>
          <w:szCs w:val="24"/>
        </w:rPr>
        <w:t>)</w:t>
      </w:r>
    </w:p>
    <w:p w:rsidR="00130F4D" w:rsidRPr="00A10F5D" w:rsidP="00746526">
      <w:pPr>
        <w:pStyle w:val="Odstavecseseznamem"/>
        <w:numPr>
          <w:numId w:val="404"/>
        </w:numPr>
        <w:tabs>
          <w:tab w:val="left" w:pos="709"/>
        </w:tabs>
        <w:bidi w:val="0"/>
        <w:spacing w:after="0" w:line="240" w:lineRule="auto"/>
        <w:ind w:left="709"/>
        <w:jc w:val="both"/>
        <w:rPr>
          <w:rFonts w:ascii="Times New Roman" w:hAnsi="Times New Roman"/>
          <w:sz w:val="24"/>
          <w:szCs w:val="24"/>
          <w:lang w:eastAsia="sk-SK"/>
        </w:rPr>
      </w:pPr>
      <w:r w:rsidRPr="005E3076" w:rsidR="00A225D6">
        <w:rPr>
          <w:rFonts w:ascii="Times New Roman" w:hAnsi="Times New Roman"/>
          <w:sz w:val="24"/>
          <w:szCs w:val="24"/>
          <w:lang w:eastAsia="sk-SK"/>
        </w:rPr>
        <w:t>kontrole upevnenia jeho nákladu</w:t>
      </w:r>
      <w:r w:rsidRPr="005E3076" w:rsidR="006A7BBD">
        <w:rPr>
          <w:rFonts w:ascii="Times New Roman" w:hAnsi="Times New Roman"/>
          <w:sz w:val="24"/>
          <w:szCs w:val="24"/>
          <w:lang w:eastAsia="sk-SK"/>
        </w:rPr>
        <w:t xml:space="preserve"> podľa </w:t>
      </w:r>
      <w:r w:rsidRPr="005E3076" w:rsidR="00FE41DC">
        <w:rPr>
          <w:rFonts w:ascii="Times New Roman" w:hAnsi="Times New Roman"/>
          <w:sz w:val="24"/>
          <w:szCs w:val="24"/>
          <w:lang w:eastAsia="sk-SK"/>
        </w:rPr>
        <w:fldChar w:fldCharType="begin"/>
      </w:r>
      <w:r w:rsidRPr="005E3076" w:rsidR="00FE41DC">
        <w:rPr>
          <w:rFonts w:ascii="Times New Roman" w:hAnsi="Times New Roman"/>
          <w:sz w:val="24"/>
          <w:szCs w:val="24"/>
          <w:lang w:eastAsia="sk-SK"/>
        </w:rPr>
        <w:instrText xml:space="preserve"> REF _Ref448393038 \h </w:instrText>
      </w:r>
      <w:r w:rsidRPr="005E3076" w:rsidR="00C92EFB">
        <w:rPr>
          <w:rFonts w:ascii="Times New Roman" w:hAnsi="Times New Roman"/>
          <w:sz w:val="24"/>
          <w:szCs w:val="24"/>
          <w:lang w:eastAsia="sk-SK"/>
        </w:rPr>
        <w:instrText xml:space="preserve"> \* MERGEFORMAT </w:instrText>
      </w:r>
      <w:r w:rsidRPr="005E3076" w:rsidR="00FE41DC">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67</w:t>
      </w:r>
      <w:r w:rsidRPr="005E3076" w:rsidR="00FE41DC">
        <w:rPr>
          <w:rFonts w:ascii="Times New Roman" w:hAnsi="Times New Roman"/>
          <w:sz w:val="24"/>
          <w:szCs w:val="24"/>
          <w:lang w:eastAsia="sk-SK"/>
        </w:rPr>
        <w:fldChar w:fldCharType="end"/>
      </w:r>
      <w:r w:rsidRPr="00A10F5D">
        <w:rPr>
          <w:rFonts w:ascii="Times New Roman" w:hAnsi="Times New Roman"/>
          <w:sz w:val="24"/>
          <w:szCs w:val="24"/>
          <w:lang w:eastAsia="sk-SK"/>
        </w:rPr>
        <w:t>,</w:t>
      </w:r>
    </w:p>
    <w:p w:rsidR="00A225D6" w:rsidRPr="005E3076" w:rsidP="00746526">
      <w:pPr>
        <w:pStyle w:val="Odstavecseseznamem"/>
        <w:numPr>
          <w:numId w:val="404"/>
        </w:numPr>
        <w:tabs>
          <w:tab w:val="left" w:pos="709"/>
        </w:tabs>
        <w:bidi w:val="0"/>
        <w:spacing w:after="0" w:line="240" w:lineRule="auto"/>
        <w:ind w:left="709"/>
        <w:jc w:val="both"/>
        <w:rPr>
          <w:rFonts w:ascii="Times New Roman" w:hAnsi="Times New Roman"/>
          <w:sz w:val="24"/>
          <w:szCs w:val="24"/>
          <w:lang w:eastAsia="sk-SK"/>
        </w:rPr>
      </w:pPr>
      <w:r w:rsidRPr="005E3076" w:rsidR="00130F4D">
        <w:rPr>
          <w:rFonts w:ascii="Times New Roman" w:hAnsi="Times New Roman"/>
          <w:sz w:val="24"/>
          <w:szCs w:val="24"/>
        </w:rPr>
        <w:t xml:space="preserve">cestnej kontrole </w:t>
      </w:r>
      <w:r w:rsidRPr="005E3076" w:rsidR="00F1430C">
        <w:rPr>
          <w:rFonts w:ascii="Times New Roman" w:hAnsi="Times New Roman" w:hint="default"/>
          <w:sz w:val="24"/>
          <w:szCs w:val="24"/>
        </w:rPr>
        <w:t>podľ</w:t>
      </w:r>
      <w:r w:rsidRPr="005E3076" w:rsidR="00F1430C">
        <w:rPr>
          <w:rFonts w:ascii="Times New Roman" w:hAnsi="Times New Roman" w:hint="default"/>
          <w:sz w:val="24"/>
          <w:szCs w:val="24"/>
        </w:rPr>
        <w:t>a osobitné</w:t>
      </w:r>
      <w:r w:rsidRPr="005E3076" w:rsidR="00F1430C">
        <w:rPr>
          <w:rFonts w:ascii="Times New Roman" w:hAnsi="Times New Roman" w:hint="default"/>
          <w:sz w:val="24"/>
          <w:szCs w:val="24"/>
        </w:rPr>
        <w:t>ho predpisu</w:t>
      </w:r>
      <w:r w:rsidRPr="005E3076" w:rsidR="00130F4D">
        <w:rPr>
          <w:rFonts w:ascii="Times New Roman" w:hAnsi="Times New Roman"/>
          <w:sz w:val="24"/>
          <w:szCs w:val="24"/>
        </w:rPr>
        <w:t>.</w:t>
      </w:r>
      <w:bookmarkStart w:id="76" w:name="_Ref497387498"/>
      <w:r>
        <w:rPr>
          <w:rFonts w:ascii="Times New Roman" w:hAnsi="Times New Roman"/>
          <w:sz w:val="24"/>
          <w:szCs w:val="24"/>
          <w:vertAlign w:val="superscript"/>
          <w:rtl w:val="0"/>
        </w:rPr>
        <w:footnoteReference w:id="57"/>
      </w:r>
      <w:bookmarkEnd w:id="76"/>
      <w:r w:rsidRPr="00A10F5D" w:rsidR="00130F4D">
        <w:rPr>
          <w:rFonts w:ascii="Times New Roman" w:hAnsi="Times New Roman"/>
          <w:sz w:val="24"/>
          <w:szCs w:val="24"/>
        </w:rPr>
        <w:t>)</w:t>
      </w:r>
    </w:p>
    <w:p w:rsidR="00A225D6" w:rsidRPr="005E3076" w:rsidP="00A225D6">
      <w:pPr>
        <w:pStyle w:val="Odstavecseseznamem"/>
        <w:tabs>
          <w:tab w:val="left" w:pos="1134"/>
        </w:tabs>
        <w:bidi w:val="0"/>
        <w:spacing w:after="0" w:line="240" w:lineRule="auto"/>
        <w:ind w:left="0"/>
        <w:jc w:val="both"/>
        <w:rPr>
          <w:rFonts w:ascii="Times New Roman" w:hAnsi="Times New Roman"/>
          <w:sz w:val="24"/>
          <w:szCs w:val="24"/>
          <w:lang w:eastAsia="sk-SK"/>
        </w:rPr>
      </w:pPr>
    </w:p>
    <w:p w:rsidR="00A225D6" w:rsidRPr="005E3076" w:rsidP="00746526">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Počas cestnej technickej kontroly je vozidlo podrobené aj</w:t>
      </w:r>
    </w:p>
    <w:p w:rsidR="00A225D6" w:rsidRPr="00A10F5D" w:rsidP="00746526">
      <w:pPr>
        <w:pStyle w:val="Odstavecseseznamem"/>
        <w:numPr>
          <w:numId w:val="408"/>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kontrole prepravy nebezpečných vecí,</w:t>
      </w:r>
      <w:bookmarkStart w:id="77" w:name="_Ref473878548"/>
      <w:r>
        <w:rPr>
          <w:rFonts w:ascii="Times New Roman" w:hAnsi="Times New Roman"/>
          <w:sz w:val="24"/>
          <w:vertAlign w:val="superscript"/>
          <w:rtl w:val="0"/>
          <w:lang w:eastAsia="sk-SK"/>
        </w:rPr>
        <w:footnoteReference w:id="58"/>
      </w:r>
      <w:bookmarkEnd w:id="77"/>
      <w:r w:rsidRPr="00A10F5D">
        <w:rPr>
          <w:rFonts w:ascii="Times New Roman" w:hAnsi="Times New Roman"/>
          <w:sz w:val="24"/>
          <w:szCs w:val="24"/>
          <w:lang w:eastAsia="sk-SK"/>
        </w:rPr>
        <w:t>)</w:t>
      </w:r>
    </w:p>
    <w:p w:rsidR="00A225D6" w:rsidRPr="005E3076" w:rsidP="00746526">
      <w:pPr>
        <w:pStyle w:val="Odstavecseseznamem"/>
        <w:numPr>
          <w:numId w:val="408"/>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rPr>
        <w:t>kontrol</w:t>
      </w:r>
      <w:r w:rsidRPr="005E3076" w:rsidR="006A7BBD">
        <w:rPr>
          <w:rFonts w:ascii="Times New Roman" w:hAnsi="Times New Roman"/>
          <w:sz w:val="24"/>
          <w:szCs w:val="24"/>
        </w:rPr>
        <w:t>e</w:t>
      </w:r>
      <w:r w:rsidRPr="005E3076">
        <w:rPr>
          <w:rFonts w:ascii="Times New Roman" w:hAnsi="Times New Roman" w:hint="default"/>
          <w:sz w:val="24"/>
          <w:szCs w:val="24"/>
        </w:rPr>
        <w:t xml:space="preserve"> licencie Spoloč</w:t>
      </w:r>
      <w:r w:rsidRPr="005E3076">
        <w:rPr>
          <w:rFonts w:ascii="Times New Roman" w:hAnsi="Times New Roman" w:hint="default"/>
          <w:sz w:val="24"/>
          <w:szCs w:val="24"/>
        </w:rPr>
        <w:t>enstva</w:t>
      </w:r>
      <w:r w:rsidRPr="005E3076" w:rsidR="00B87E2F">
        <w:rPr>
          <w:rFonts w:ascii="Times New Roman" w:hAnsi="Times New Roman"/>
          <w:sz w:val="24"/>
          <w:szCs w:val="24"/>
        </w:rPr>
        <w:t>,</w:t>
      </w:r>
      <w:r>
        <w:rPr>
          <w:rStyle w:val="FootnoteReference"/>
          <w:rFonts w:ascii="Times New Roman" w:hAnsi="Times New Roman"/>
          <w:sz w:val="24"/>
          <w:szCs w:val="24"/>
          <w:rtl w:val="0"/>
        </w:rPr>
        <w:footnoteReference w:id="59"/>
      </w:r>
      <w:r w:rsidRPr="00A10F5D">
        <w:rPr>
          <w:rFonts w:ascii="Times New Roman" w:hAnsi="Times New Roman" w:hint="default"/>
          <w:sz w:val="24"/>
          <w:szCs w:val="24"/>
        </w:rPr>
        <w:t>) prepravné</w:t>
      </w:r>
      <w:r w:rsidRPr="00A10F5D">
        <w:rPr>
          <w:rFonts w:ascii="Times New Roman" w:hAnsi="Times New Roman" w:hint="default"/>
          <w:sz w:val="24"/>
          <w:szCs w:val="24"/>
        </w:rPr>
        <w:t>ho povolenia</w:t>
      </w:r>
      <w:r>
        <w:rPr>
          <w:rStyle w:val="FootnoteReference"/>
          <w:rFonts w:ascii="Times New Roman" w:hAnsi="Times New Roman"/>
          <w:sz w:val="24"/>
          <w:szCs w:val="24"/>
          <w:rtl w:val="0"/>
        </w:rPr>
        <w:footnoteReference w:id="60"/>
      </w:r>
      <w:r w:rsidRPr="00A10F5D">
        <w:rPr>
          <w:rFonts w:ascii="Times New Roman" w:hAnsi="Times New Roman"/>
          <w:sz w:val="24"/>
          <w:szCs w:val="24"/>
        </w:rPr>
        <w:t>) alebo licencie med</w:t>
      </w:r>
      <w:r w:rsidRPr="00A10F5D">
        <w:rPr>
          <w:rFonts w:ascii="Times New Roman" w:hAnsi="Times New Roman" w:hint="default"/>
          <w:sz w:val="24"/>
          <w:szCs w:val="24"/>
        </w:rPr>
        <w:t>ziná</w:t>
      </w:r>
      <w:r w:rsidRPr="00A10F5D">
        <w:rPr>
          <w:rFonts w:ascii="Times New Roman" w:hAnsi="Times New Roman" w:hint="default"/>
          <w:sz w:val="24"/>
          <w:szCs w:val="24"/>
        </w:rPr>
        <w:t>rodnej organizá</w:t>
      </w:r>
      <w:r w:rsidRPr="00A10F5D">
        <w:rPr>
          <w:rFonts w:ascii="Times New Roman" w:hAnsi="Times New Roman" w:hint="default"/>
          <w:sz w:val="24"/>
          <w:szCs w:val="24"/>
        </w:rPr>
        <w:t>cie</w:t>
      </w:r>
      <w:r w:rsidRPr="005E3076">
        <w:rPr>
          <w:rFonts w:ascii="Times New Roman" w:hAnsi="Times New Roman"/>
          <w:sz w:val="24"/>
          <w:szCs w:val="24"/>
          <w:lang w:eastAsia="sk-SK"/>
        </w:rPr>
        <w:t>,</w:t>
      </w:r>
      <w:r w:rsidRPr="005E3076">
        <w:rPr>
          <w:rFonts w:ascii="Times New Roman" w:hAnsi="Times New Roman"/>
          <w:sz w:val="24"/>
          <w:szCs w:val="24"/>
        </w:rPr>
        <w:t xml:space="preserve"> ak je </w:t>
      </w:r>
      <w:r w:rsidRPr="005E3076" w:rsidR="00130F4D">
        <w:rPr>
          <w:rFonts w:ascii="Times New Roman" w:hAnsi="Times New Roman" w:hint="default"/>
          <w:sz w:val="24"/>
          <w:szCs w:val="24"/>
        </w:rPr>
        <w:t>prí</w:t>
      </w:r>
      <w:r w:rsidRPr="005E3076" w:rsidR="00130F4D">
        <w:rPr>
          <w:rFonts w:ascii="Times New Roman" w:hAnsi="Times New Roman" w:hint="default"/>
          <w:sz w:val="24"/>
          <w:szCs w:val="24"/>
        </w:rPr>
        <w:t>sluš</w:t>
      </w:r>
      <w:r w:rsidRPr="005E3076" w:rsidR="00130F4D">
        <w:rPr>
          <w:rFonts w:ascii="Times New Roman" w:hAnsi="Times New Roman" w:hint="default"/>
          <w:sz w:val="24"/>
          <w:szCs w:val="24"/>
        </w:rPr>
        <w:t>ná</w:t>
      </w:r>
      <w:r w:rsidRPr="005E3076" w:rsidR="00130F4D">
        <w:rPr>
          <w:rFonts w:ascii="Times New Roman" w:hAnsi="Times New Roman" w:hint="default"/>
          <w:sz w:val="24"/>
          <w:szCs w:val="24"/>
        </w:rPr>
        <w:t xml:space="preserve"> licencia alebo povolenie </w:t>
      </w:r>
      <w:r w:rsidRPr="005E3076">
        <w:rPr>
          <w:rFonts w:ascii="Times New Roman" w:hAnsi="Times New Roman" w:hint="default"/>
          <w:sz w:val="24"/>
          <w:szCs w:val="24"/>
        </w:rPr>
        <w:t>pri preprave potrebné.</w:t>
      </w:r>
    </w:p>
    <w:p w:rsidR="00A225D6" w:rsidRPr="005E3076" w:rsidP="00376CBC">
      <w:pPr>
        <w:pStyle w:val="Odstavecseseznamem"/>
        <w:tabs>
          <w:tab w:val="left" w:pos="1134"/>
        </w:tabs>
        <w:bidi w:val="0"/>
        <w:spacing w:after="0" w:line="240" w:lineRule="auto"/>
        <w:ind w:left="0"/>
        <w:jc w:val="both"/>
        <w:rPr>
          <w:rFonts w:ascii="Times New Roman" w:hAnsi="Times New Roman"/>
          <w:sz w:val="24"/>
          <w:szCs w:val="24"/>
          <w:lang w:eastAsia="sk-SK"/>
        </w:rPr>
      </w:pPr>
    </w:p>
    <w:p w:rsidR="00DE6D4F" w:rsidRPr="00A10F5D" w:rsidP="00DE6D4F">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 vykonávanie cestných technických kontrol a kontrol podľa odsekov 2 a 3 sa vzťahujú obmedzenia ustanovené osobitným predpisom.</w:t>
      </w:r>
      <w:r>
        <w:rPr>
          <w:rFonts w:ascii="Times New Roman" w:hAnsi="Times New Roman"/>
          <w:sz w:val="24"/>
          <w:szCs w:val="24"/>
          <w:vertAlign w:val="superscript"/>
          <w:rtl w:val="0"/>
          <w:lang w:eastAsia="sk-SK"/>
        </w:rPr>
        <w:footnoteReference w:id="61"/>
      </w:r>
      <w:r w:rsidRPr="00A10F5D">
        <w:rPr>
          <w:rFonts w:ascii="Times New Roman" w:hAnsi="Times New Roman"/>
          <w:sz w:val="24"/>
          <w:szCs w:val="24"/>
          <w:lang w:eastAsia="sk-SK"/>
        </w:rPr>
        <w:t>)</w:t>
      </w:r>
    </w:p>
    <w:p w:rsidR="00DE6D4F" w:rsidRPr="005E3076" w:rsidP="00376CBC">
      <w:pPr>
        <w:pStyle w:val="Odstavecseseznamem"/>
        <w:tabs>
          <w:tab w:val="left" w:pos="1134"/>
        </w:tabs>
        <w:bidi w:val="0"/>
        <w:spacing w:after="0" w:line="240" w:lineRule="auto"/>
        <w:ind w:left="0"/>
        <w:jc w:val="both"/>
        <w:rPr>
          <w:rFonts w:ascii="Times New Roman" w:hAnsi="Times New Roman"/>
          <w:sz w:val="24"/>
          <w:szCs w:val="24"/>
          <w:lang w:eastAsia="sk-SK"/>
        </w:rPr>
      </w:pPr>
    </w:p>
    <w:p w:rsidR="00376CBC" w:rsidRPr="005E3076" w:rsidP="00746526">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Systém cestnej technickej kontroly pozostáva z </w:t>
      </w:r>
    </w:p>
    <w:p w:rsidR="00376CBC" w:rsidRPr="005E3076" w:rsidP="00746526">
      <w:pPr>
        <w:pStyle w:val="Odstavecseseznamem"/>
        <w:numPr>
          <w:numId w:val="12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počiatočnej cestnej technickej kontroly a </w:t>
      </w:r>
    </w:p>
    <w:p w:rsidR="00376CBC" w:rsidRPr="005E3076" w:rsidP="00746526">
      <w:pPr>
        <w:pStyle w:val="Odstavecseseznamem"/>
        <w:numPr>
          <w:numId w:val="12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podrobnejšej cestnej technickej kontroly.</w:t>
      </w:r>
    </w:p>
    <w:p w:rsidR="00741FEB" w:rsidRPr="005E3076" w:rsidP="00741FEB">
      <w:pPr>
        <w:pStyle w:val="ListParagraph"/>
        <w:bidi w:val="0"/>
        <w:spacing w:after="0" w:line="240" w:lineRule="auto"/>
        <w:ind w:left="0"/>
        <w:jc w:val="both"/>
        <w:rPr>
          <w:rFonts w:ascii="Times New Roman" w:hAnsi="Times New Roman"/>
          <w:sz w:val="24"/>
          <w:szCs w:val="24"/>
        </w:rPr>
      </w:pPr>
    </w:p>
    <w:p w:rsidR="007B6DDB" w:rsidRPr="005E3076" w:rsidP="00746526">
      <w:pPr>
        <w:pStyle w:val="Odstavecseseznamem"/>
        <w:numPr>
          <w:numId w:val="120"/>
        </w:numPr>
        <w:tabs>
          <w:tab w:val="left" w:pos="1134"/>
        </w:tabs>
        <w:bidi w:val="0"/>
        <w:spacing w:after="0" w:line="240" w:lineRule="auto"/>
        <w:ind w:left="0" w:firstLine="709"/>
        <w:jc w:val="both"/>
        <w:rPr>
          <w:rFonts w:ascii="Times New Roman" w:hAnsi="Times New Roman"/>
          <w:sz w:val="24"/>
          <w:szCs w:val="24"/>
          <w:lang w:eastAsia="sk-SK"/>
        </w:rPr>
      </w:pPr>
      <w:r w:rsidRPr="005E3076" w:rsidR="00DE2161">
        <w:rPr>
          <w:rFonts w:ascii="Times New Roman" w:hAnsi="Times New Roman"/>
          <w:sz w:val="24"/>
          <w:szCs w:val="24"/>
          <w:lang w:eastAsia="sk-SK"/>
        </w:rPr>
        <w:t xml:space="preserve">Na základe vykonaných cestných technických kontrol </w:t>
      </w:r>
      <w:r w:rsidRPr="005E3076">
        <w:rPr>
          <w:rFonts w:ascii="Times New Roman" w:hAnsi="Times New Roman"/>
          <w:sz w:val="24"/>
          <w:szCs w:val="24"/>
          <w:lang w:eastAsia="sk-SK"/>
        </w:rPr>
        <w:t xml:space="preserve">sa </w:t>
      </w:r>
      <w:r w:rsidRPr="005E3076" w:rsidR="00B03610">
        <w:rPr>
          <w:rFonts w:ascii="Times New Roman" w:hAnsi="Times New Roman"/>
          <w:sz w:val="24"/>
          <w:szCs w:val="24"/>
          <w:lang w:eastAsia="sk-SK"/>
        </w:rPr>
        <w:t xml:space="preserve">informácie o počte a závažnosti chýb na vozidlách </w:t>
      </w:r>
      <w:r w:rsidRPr="005E3076" w:rsidR="00B03610">
        <w:rPr>
          <w:rFonts w:ascii="Times New Roman" w:hAnsi="Times New Roman" w:hint="default"/>
          <w:sz w:val="24"/>
          <w:szCs w:val="24"/>
        </w:rPr>
        <w:t>kategó</w:t>
      </w:r>
      <w:r w:rsidRPr="005E3076" w:rsidR="00B03610">
        <w:rPr>
          <w:rFonts w:ascii="Times New Roman" w:hAnsi="Times New Roman" w:hint="default"/>
          <w:sz w:val="24"/>
          <w:szCs w:val="24"/>
        </w:rPr>
        <w:t>rie M2, M3, N2, N3, O3 a O4</w:t>
      </w:r>
      <w:r w:rsidRPr="005E3076" w:rsidR="00B03610">
        <w:rPr>
          <w:rFonts w:ascii="Times New Roman" w:hAnsi="Times New Roman"/>
          <w:sz w:val="24"/>
          <w:szCs w:val="24"/>
          <w:lang w:eastAsia="sk-SK"/>
        </w:rPr>
        <w:t xml:space="preserve">, ktoré prevádzkujú jednotlivé </w:t>
      </w:r>
      <w:r w:rsidRPr="005E3076" w:rsidR="00273011">
        <w:rPr>
          <w:rFonts w:ascii="Times New Roman" w:hAnsi="Times New Roman"/>
          <w:sz w:val="24"/>
          <w:szCs w:val="24"/>
          <w:lang w:eastAsia="sk-SK"/>
        </w:rPr>
        <w:t>dopravné</w:t>
      </w:r>
      <w:r w:rsidRPr="005E3076" w:rsidR="00D53955">
        <w:rPr>
          <w:rFonts w:ascii="Times New Roman" w:hAnsi="Times New Roman"/>
          <w:sz w:val="24"/>
          <w:szCs w:val="24"/>
          <w:lang w:eastAsia="sk-SK"/>
        </w:rPr>
        <w:t xml:space="preserve"> </w:t>
      </w:r>
      <w:r w:rsidRPr="005E3076" w:rsidR="00B03610">
        <w:rPr>
          <w:rFonts w:ascii="Times New Roman" w:hAnsi="Times New Roman"/>
          <w:sz w:val="24"/>
          <w:szCs w:val="24"/>
          <w:lang w:eastAsia="sk-SK"/>
        </w:rPr>
        <w:t>podniky,</w:t>
      </w:r>
      <w:r>
        <w:rPr>
          <w:rStyle w:val="FootnoteReference"/>
          <w:rFonts w:ascii="Times New Roman" w:hAnsi="Times New Roman"/>
          <w:sz w:val="24"/>
          <w:szCs w:val="24"/>
          <w:rtl w:val="0"/>
        </w:rPr>
        <w:footnoteReference w:id="62"/>
      </w:r>
      <w:r w:rsidRPr="00A10F5D" w:rsidR="00B03610">
        <w:rPr>
          <w:rFonts w:ascii="Times New Roman" w:hAnsi="Times New Roman"/>
          <w:sz w:val="24"/>
          <w:szCs w:val="24"/>
        </w:rPr>
        <w:t>)</w:t>
      </w:r>
      <w:r w:rsidRPr="005E3076" w:rsidR="00B03610">
        <w:rPr>
          <w:rFonts w:ascii="Times New Roman" w:hAnsi="Times New Roman"/>
          <w:sz w:val="24"/>
          <w:szCs w:val="24"/>
          <w:lang w:eastAsia="sk-SK"/>
        </w:rPr>
        <w:t xml:space="preserve"> vkladajú do systému hodnotenia rizikovosti ustanoveného osobitným predpisom.</w:t>
      </w:r>
      <w:r>
        <w:rPr>
          <w:rStyle w:val="FootnoteReference"/>
          <w:rFonts w:ascii="Times New Roman" w:hAnsi="Times New Roman"/>
          <w:sz w:val="24"/>
          <w:szCs w:val="24"/>
          <w:rtl w:val="0"/>
        </w:rPr>
        <w:footnoteReference w:id="63"/>
      </w:r>
      <w:r w:rsidRPr="00A10F5D" w:rsidR="00B03610">
        <w:rPr>
          <w:rFonts w:ascii="Times New Roman" w:hAnsi="Times New Roman"/>
          <w:sz w:val="24"/>
          <w:szCs w:val="24"/>
        </w:rPr>
        <w:t>) Podrobnosti o </w:t>
      </w:r>
      <w:r w:rsidRPr="00A10F5D" w:rsidR="00B03610">
        <w:rPr>
          <w:rFonts w:ascii="Times New Roman" w:hAnsi="Times New Roman" w:hint="default"/>
          <w:sz w:val="24"/>
          <w:szCs w:val="24"/>
        </w:rPr>
        <w:t>systé</w:t>
      </w:r>
      <w:r w:rsidRPr="00A10F5D" w:rsidR="00B03610">
        <w:rPr>
          <w:rFonts w:ascii="Times New Roman" w:hAnsi="Times New Roman" w:hint="default"/>
          <w:sz w:val="24"/>
          <w:szCs w:val="24"/>
        </w:rPr>
        <w:t xml:space="preserve">me </w:t>
      </w:r>
      <w:r w:rsidRPr="005E3076" w:rsidR="00B03610">
        <w:rPr>
          <w:rFonts w:ascii="Times New Roman" w:hAnsi="Times New Roman"/>
          <w:sz w:val="24"/>
          <w:szCs w:val="24"/>
          <w:lang w:eastAsia="sk-SK"/>
        </w:rPr>
        <w:t xml:space="preserve">hodnotenia rizikovosti ustanoví </w:t>
      </w:r>
      <w:r w:rsidRPr="005E3076" w:rsidR="00D23056">
        <w:rPr>
          <w:rFonts w:ascii="Times New Roman" w:hAnsi="Times New Roman"/>
          <w:sz w:val="24"/>
          <w:szCs w:val="24"/>
          <w:lang w:eastAsia="sk-SK"/>
        </w:rPr>
        <w:t>vykonávací právny predpis</w:t>
      </w:r>
      <w:r w:rsidRPr="005E3076" w:rsidR="008E7EE2">
        <w:rPr>
          <w:rFonts w:ascii="Times New Roman" w:hAnsi="Times New Roman"/>
          <w:sz w:val="24"/>
          <w:szCs w:val="24"/>
          <w:lang w:eastAsia="sk-SK"/>
        </w:rPr>
        <w:t xml:space="preserve">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w:t>
      </w:r>
      <w:r w:rsidRPr="00A10F5D" w:rsidR="008E7EE2">
        <w:rPr>
          <w:rFonts w:ascii="Times New Roman" w:hAnsi="Times New Roman" w:hint="default"/>
          <w:sz w:val="24"/>
          <w:szCs w:val="24"/>
        </w:rPr>
        <w:t xml:space="preserve"> e)</w:t>
      </w:r>
      <w:r w:rsidRPr="005E3076" w:rsidR="00B03610">
        <w:rPr>
          <w:rFonts w:ascii="Times New Roman" w:hAnsi="Times New Roman"/>
          <w:sz w:val="24"/>
          <w:szCs w:val="24"/>
          <w:lang w:eastAsia="sk-SK"/>
        </w:rPr>
        <w:t>.</w:t>
      </w:r>
    </w:p>
    <w:p w:rsidR="00DE2161" w:rsidRPr="005E3076" w:rsidP="00741FEB">
      <w:pPr>
        <w:pStyle w:val="ListParagraph"/>
        <w:bidi w:val="0"/>
        <w:spacing w:after="0" w:line="240" w:lineRule="auto"/>
        <w:ind w:left="0"/>
        <w:jc w:val="both"/>
        <w:rPr>
          <w:rFonts w:ascii="Times New Roman" w:hAnsi="Times New Roman"/>
          <w:sz w:val="24"/>
          <w:szCs w:val="24"/>
        </w:rPr>
      </w:pPr>
    </w:p>
    <w:p w:rsidR="00741FEB" w:rsidRPr="005E3076" w:rsidP="00741FEB">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58</w:t>
      </w:r>
      <w:r w:rsidRPr="005E3076">
        <w:rPr>
          <w:rFonts w:ascii="Times New Roman" w:hAnsi="Times New Roman"/>
          <w:sz w:val="24"/>
          <w:szCs w:val="24"/>
        </w:rPr>
        <w:fldChar w:fldCharType="end"/>
      </w:r>
    </w:p>
    <w:p w:rsidR="00741FEB" w:rsidRPr="005E3076" w:rsidP="00741FEB">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Percentuá</w:t>
      </w:r>
      <w:r w:rsidRPr="005E3076">
        <w:rPr>
          <w:rFonts w:ascii="Times New Roman" w:hAnsi="Times New Roman" w:hint="default"/>
          <w:b/>
          <w:sz w:val="24"/>
          <w:szCs w:val="24"/>
        </w:rPr>
        <w:t>lny podiel kontrolovaný</w:t>
      </w:r>
      <w:r w:rsidRPr="005E3076">
        <w:rPr>
          <w:rFonts w:ascii="Times New Roman" w:hAnsi="Times New Roman" w:hint="default"/>
          <w:b/>
          <w:sz w:val="24"/>
          <w:szCs w:val="24"/>
        </w:rPr>
        <w:t>ch vozidiel</w:t>
      </w:r>
    </w:p>
    <w:p w:rsidR="00741FEB" w:rsidRPr="005E3076" w:rsidP="00741FEB">
      <w:pPr>
        <w:pStyle w:val="Odstavecseseznamem"/>
        <w:tabs>
          <w:tab w:val="left" w:pos="1134"/>
        </w:tabs>
        <w:bidi w:val="0"/>
        <w:spacing w:after="0" w:line="240" w:lineRule="auto"/>
        <w:ind w:left="0"/>
        <w:jc w:val="both"/>
        <w:rPr>
          <w:rFonts w:ascii="Times New Roman" w:hAnsi="Times New Roman"/>
          <w:sz w:val="24"/>
          <w:szCs w:val="24"/>
        </w:rPr>
      </w:pPr>
    </w:p>
    <w:p w:rsidR="00741FEB" w:rsidRPr="005E3076" w:rsidP="00746526">
      <w:pPr>
        <w:pStyle w:val="Odstavecseseznamem"/>
        <w:numPr>
          <w:numId w:val="413"/>
        </w:numPr>
        <w:tabs>
          <w:tab w:val="left" w:pos="1134"/>
        </w:tabs>
        <w:bidi w:val="0"/>
        <w:spacing w:after="0" w:line="240" w:lineRule="auto"/>
        <w:ind w:left="0" w:firstLine="709"/>
        <w:jc w:val="both"/>
        <w:rPr>
          <w:rFonts w:ascii="Times New Roman" w:hAnsi="Times New Roman"/>
          <w:sz w:val="24"/>
          <w:szCs w:val="24"/>
          <w:lang w:eastAsia="sk-SK"/>
        </w:rPr>
      </w:pPr>
      <w:r w:rsidRPr="005E3076" w:rsidR="00DE2161">
        <w:rPr>
          <w:rFonts w:ascii="Times New Roman" w:hAnsi="Times New Roman" w:hint="default"/>
          <w:sz w:val="24"/>
          <w:szCs w:val="24"/>
        </w:rPr>
        <w:t>Celkový</w:t>
      </w:r>
      <w:r w:rsidRPr="005E3076" w:rsidR="00DE2161">
        <w:rPr>
          <w:rFonts w:ascii="Times New Roman" w:hAnsi="Times New Roman" w:hint="default"/>
          <w:sz w:val="24"/>
          <w:szCs w:val="24"/>
        </w:rPr>
        <w:t xml:space="preserve"> poč</w:t>
      </w:r>
      <w:r w:rsidRPr="005E3076" w:rsidR="00DE2161">
        <w:rPr>
          <w:rFonts w:ascii="Times New Roman" w:hAnsi="Times New Roman" w:hint="default"/>
          <w:sz w:val="24"/>
          <w:szCs w:val="24"/>
        </w:rPr>
        <w:t>et poč</w:t>
      </w:r>
      <w:r w:rsidRPr="005E3076" w:rsidR="00DE2161">
        <w:rPr>
          <w:rFonts w:ascii="Times New Roman" w:hAnsi="Times New Roman" w:hint="default"/>
          <w:sz w:val="24"/>
          <w:szCs w:val="24"/>
        </w:rPr>
        <w:t>iatoč</w:t>
      </w:r>
      <w:r w:rsidRPr="005E3076" w:rsidR="00DE2161">
        <w:rPr>
          <w:rFonts w:ascii="Times New Roman" w:hAnsi="Times New Roman" w:hint="default"/>
          <w:sz w:val="24"/>
          <w:szCs w:val="24"/>
        </w:rPr>
        <w:t>ný</w:t>
      </w:r>
      <w:r w:rsidRPr="005E3076" w:rsidR="00DE2161">
        <w:rPr>
          <w:rFonts w:ascii="Times New Roman" w:hAnsi="Times New Roman" w:hint="default"/>
          <w:sz w:val="24"/>
          <w:szCs w:val="24"/>
        </w:rPr>
        <w:t>ch cestný</w:t>
      </w:r>
      <w:r w:rsidRPr="005E3076" w:rsidR="00DE2161">
        <w:rPr>
          <w:rFonts w:ascii="Times New Roman" w:hAnsi="Times New Roman" w:hint="default"/>
          <w:sz w:val="24"/>
          <w:szCs w:val="24"/>
        </w:rPr>
        <w:t>ch technický</w:t>
      </w:r>
      <w:r w:rsidRPr="005E3076" w:rsidR="00DE2161">
        <w:rPr>
          <w:rFonts w:ascii="Times New Roman" w:hAnsi="Times New Roman" w:hint="default"/>
          <w:sz w:val="24"/>
          <w:szCs w:val="24"/>
        </w:rPr>
        <w:t>ch kontrol vozidiel kategó</w:t>
      </w:r>
      <w:r w:rsidRPr="005E3076" w:rsidR="00DE2161">
        <w:rPr>
          <w:rFonts w:ascii="Times New Roman" w:hAnsi="Times New Roman" w:hint="default"/>
          <w:sz w:val="24"/>
          <w:szCs w:val="24"/>
        </w:rPr>
        <w:t>rie M2, M3, N2, N3, O3 a </w:t>
      </w:r>
      <w:r w:rsidRPr="005E3076" w:rsidR="00DE2161">
        <w:rPr>
          <w:rFonts w:ascii="Times New Roman" w:hAnsi="Times New Roman" w:hint="default"/>
          <w:sz w:val="24"/>
          <w:szCs w:val="24"/>
        </w:rPr>
        <w:t>O4 zodpovedá</w:t>
      </w:r>
      <w:r w:rsidRPr="005E3076" w:rsidR="00DE2161">
        <w:rPr>
          <w:rFonts w:ascii="Times New Roman" w:hAnsi="Times New Roman" w:hint="default"/>
          <w:sz w:val="24"/>
          <w:szCs w:val="24"/>
        </w:rPr>
        <w:t xml:space="preserve"> </w:t>
      </w:r>
      <w:r w:rsidRPr="005E3076" w:rsidR="00822CF7">
        <w:rPr>
          <w:rFonts w:ascii="Times New Roman" w:hAnsi="Times New Roman"/>
          <w:sz w:val="24"/>
          <w:szCs w:val="24"/>
        </w:rPr>
        <w:t>najmenej</w:t>
      </w:r>
      <w:r w:rsidRPr="005E3076" w:rsidR="00DE2161">
        <w:rPr>
          <w:rFonts w:ascii="Times New Roman" w:hAnsi="Times New Roman"/>
          <w:sz w:val="24"/>
          <w:szCs w:val="24"/>
        </w:rPr>
        <w:t xml:space="preserve"> 5 % </w:t>
      </w:r>
      <w:r w:rsidRPr="005E3076" w:rsidR="00C8551B">
        <w:rPr>
          <w:rFonts w:ascii="Times New Roman" w:hAnsi="Times New Roman"/>
          <w:sz w:val="24"/>
          <w:szCs w:val="24"/>
        </w:rPr>
        <w:t xml:space="preserve">z </w:t>
      </w:r>
      <w:r w:rsidRPr="005E3076" w:rsidR="00DE2161">
        <w:rPr>
          <w:rFonts w:ascii="Times New Roman" w:hAnsi="Times New Roman" w:hint="default"/>
          <w:sz w:val="24"/>
          <w:szCs w:val="24"/>
        </w:rPr>
        <w:t>celkové</w:t>
      </w:r>
      <w:r w:rsidRPr="005E3076" w:rsidR="00DE2161">
        <w:rPr>
          <w:rFonts w:ascii="Times New Roman" w:hAnsi="Times New Roman" w:hint="default"/>
          <w:sz w:val="24"/>
          <w:szCs w:val="24"/>
        </w:rPr>
        <w:t>ho poč</w:t>
      </w:r>
      <w:r w:rsidRPr="005E3076" w:rsidR="00DE2161">
        <w:rPr>
          <w:rFonts w:ascii="Times New Roman" w:hAnsi="Times New Roman" w:hint="default"/>
          <w:sz w:val="24"/>
          <w:szCs w:val="24"/>
        </w:rPr>
        <w:t>tu tý</w:t>
      </w:r>
      <w:r w:rsidRPr="005E3076" w:rsidR="00DE2161">
        <w:rPr>
          <w:rFonts w:ascii="Times New Roman" w:hAnsi="Times New Roman" w:hint="default"/>
          <w:sz w:val="24"/>
          <w:szCs w:val="24"/>
        </w:rPr>
        <w:t>chto vozidiel, ktoré</w:t>
      </w:r>
      <w:r w:rsidRPr="005E3076" w:rsidR="00DE2161">
        <w:rPr>
          <w:rFonts w:ascii="Times New Roman" w:hAnsi="Times New Roman" w:hint="default"/>
          <w:sz w:val="24"/>
          <w:szCs w:val="24"/>
        </w:rPr>
        <w:t xml:space="preserve"> sú</w:t>
      </w:r>
      <w:r w:rsidRPr="005E3076" w:rsidR="00DE2161">
        <w:rPr>
          <w:rFonts w:ascii="Times New Roman" w:hAnsi="Times New Roman" w:hint="default"/>
          <w:sz w:val="24"/>
          <w:szCs w:val="24"/>
        </w:rPr>
        <w:t xml:space="preserve"> evidované</w:t>
      </w:r>
      <w:r w:rsidRPr="005E3076" w:rsidR="00DE2161">
        <w:rPr>
          <w:rFonts w:ascii="Times New Roman" w:hAnsi="Times New Roman" w:hint="default"/>
          <w:sz w:val="24"/>
          <w:szCs w:val="24"/>
        </w:rPr>
        <w:t xml:space="preserve"> v Sl</w:t>
      </w:r>
      <w:r w:rsidRPr="005E3076" w:rsidR="00DE2161">
        <w:rPr>
          <w:rFonts w:ascii="Times New Roman" w:hAnsi="Times New Roman" w:hint="default"/>
          <w:sz w:val="24"/>
          <w:szCs w:val="24"/>
        </w:rPr>
        <w:t>ovenskej republike.</w:t>
      </w:r>
    </w:p>
    <w:p w:rsidR="00DE2161" w:rsidRPr="005E3076" w:rsidP="00376CBC">
      <w:pPr>
        <w:pStyle w:val="Odstavecseseznamem"/>
        <w:tabs>
          <w:tab w:val="left" w:pos="1134"/>
        </w:tabs>
        <w:bidi w:val="0"/>
        <w:spacing w:after="0" w:line="240" w:lineRule="auto"/>
        <w:ind w:left="0"/>
        <w:jc w:val="both"/>
        <w:rPr>
          <w:rFonts w:ascii="Times New Roman" w:hAnsi="Times New Roman"/>
          <w:sz w:val="24"/>
          <w:szCs w:val="24"/>
          <w:lang w:eastAsia="sk-SK"/>
        </w:rPr>
      </w:pPr>
    </w:p>
    <w:p w:rsidR="00741FEB" w:rsidRPr="005E3076" w:rsidP="00746526">
      <w:pPr>
        <w:pStyle w:val="Odstavecseseznamem"/>
        <w:numPr>
          <w:numId w:val="413"/>
        </w:numPr>
        <w:tabs>
          <w:tab w:val="left" w:pos="1134"/>
        </w:tabs>
        <w:bidi w:val="0"/>
        <w:spacing w:after="0" w:line="240" w:lineRule="auto"/>
        <w:ind w:left="0" w:firstLine="709"/>
        <w:jc w:val="both"/>
        <w:rPr>
          <w:rFonts w:ascii="Times New Roman" w:hAnsi="Times New Roman"/>
          <w:sz w:val="24"/>
          <w:szCs w:val="24"/>
        </w:rPr>
      </w:pPr>
      <w:r w:rsidRPr="005E3076" w:rsidR="00FE41DC">
        <w:rPr>
          <w:rFonts w:ascii="Times New Roman" w:hAnsi="Times New Roman" w:hint="default"/>
          <w:sz w:val="24"/>
          <w:szCs w:val="24"/>
        </w:rPr>
        <w:t>Informá</w:t>
      </w:r>
      <w:r w:rsidRPr="005E3076" w:rsidR="00FE41DC">
        <w:rPr>
          <w:rFonts w:ascii="Times New Roman" w:hAnsi="Times New Roman" w:hint="default"/>
          <w:sz w:val="24"/>
          <w:szCs w:val="24"/>
        </w:rPr>
        <w:t>cie o </w:t>
      </w:r>
      <w:r w:rsidRPr="005E3076" w:rsidR="00FE41DC">
        <w:rPr>
          <w:rFonts w:ascii="Times New Roman" w:hAnsi="Times New Roman" w:hint="default"/>
          <w:sz w:val="24"/>
          <w:szCs w:val="24"/>
        </w:rPr>
        <w:t>skontrolovaný</w:t>
      </w:r>
      <w:r w:rsidRPr="005E3076" w:rsidR="00FE41DC">
        <w:rPr>
          <w:rFonts w:ascii="Times New Roman" w:hAnsi="Times New Roman" w:hint="default"/>
          <w:sz w:val="24"/>
          <w:szCs w:val="24"/>
        </w:rPr>
        <w:t>ch vozidlá</w:t>
      </w:r>
      <w:r w:rsidRPr="005E3076" w:rsidR="00FE41DC">
        <w:rPr>
          <w:rFonts w:ascii="Times New Roman" w:hAnsi="Times New Roman" w:hint="default"/>
          <w:sz w:val="24"/>
          <w:szCs w:val="24"/>
        </w:rPr>
        <w:t xml:space="preserve">ch ministerstvo </w:t>
      </w:r>
      <w:r w:rsidRPr="005E3076" w:rsidR="003C7010">
        <w:rPr>
          <w:rFonts w:ascii="Times New Roman" w:hAnsi="Times New Roman"/>
          <w:sz w:val="24"/>
          <w:szCs w:val="24"/>
        </w:rPr>
        <w:t xml:space="preserve">dopravy </w:t>
      </w:r>
      <w:r w:rsidRPr="005E3076" w:rsidR="00FE41DC">
        <w:rPr>
          <w:rFonts w:ascii="Times New Roman" w:hAnsi="Times New Roman" w:hint="default"/>
          <w:sz w:val="24"/>
          <w:szCs w:val="24"/>
        </w:rPr>
        <w:t>oznamuje Euró</w:t>
      </w:r>
      <w:r w:rsidRPr="005E3076" w:rsidR="00FE41DC">
        <w:rPr>
          <w:rFonts w:ascii="Times New Roman" w:hAnsi="Times New Roman" w:hint="default"/>
          <w:sz w:val="24"/>
          <w:szCs w:val="24"/>
        </w:rPr>
        <w:t>pskej komisii</w:t>
      </w:r>
      <w:r w:rsidRPr="005E3076" w:rsidR="00CF1531">
        <w:rPr>
          <w:rFonts w:ascii="Times New Roman" w:hAnsi="Times New Roman" w:hint="default"/>
          <w:sz w:val="24"/>
          <w:szCs w:val="24"/>
        </w:rPr>
        <w:t xml:space="preserve"> spô</w:t>
      </w:r>
      <w:r w:rsidRPr="005E3076" w:rsidR="00CF1531">
        <w:rPr>
          <w:rFonts w:ascii="Times New Roman" w:hAnsi="Times New Roman" w:hint="default"/>
          <w:sz w:val="24"/>
          <w:szCs w:val="24"/>
        </w:rPr>
        <w:t>sobom podľ</w:t>
      </w:r>
      <w:r w:rsidRPr="005E3076" w:rsidR="00CF1531">
        <w:rPr>
          <w:rFonts w:ascii="Times New Roman" w:hAnsi="Times New Roman" w:hint="default"/>
          <w:sz w:val="24"/>
          <w:szCs w:val="24"/>
        </w:rPr>
        <w:t xml:space="preserve">a </w:t>
      </w:r>
      <w:r w:rsidRPr="005E3076" w:rsidR="00CF1531">
        <w:rPr>
          <w:rFonts w:ascii="Times New Roman" w:hAnsi="Times New Roman"/>
          <w:sz w:val="24"/>
          <w:szCs w:val="24"/>
        </w:rPr>
        <w:fldChar w:fldCharType="begin"/>
      </w:r>
      <w:r w:rsidRPr="005E3076" w:rsidR="00CF1531">
        <w:rPr>
          <w:rFonts w:ascii="Times New Roman" w:hAnsi="Times New Roman"/>
          <w:sz w:val="24"/>
          <w:szCs w:val="24"/>
        </w:rPr>
        <w:instrText xml:space="preserve"> REF _Ref448393055 \h </w:instrText>
      </w:r>
      <w:r w:rsidR="00A10F5D">
        <w:rPr>
          <w:rFonts w:ascii="Times New Roman" w:hAnsi="Times New Roman"/>
          <w:sz w:val="24"/>
          <w:szCs w:val="24"/>
        </w:rPr>
        <w:instrText xml:space="preserve"> \* MERGEFORMAT </w:instrText>
      </w:r>
      <w:r w:rsidRPr="005E3076" w:rsidR="00CF1531">
        <w:rPr>
          <w:rFonts w:ascii="Times New Roman" w:hAnsi="Times New Roman"/>
          <w:sz w:val="24"/>
          <w:szCs w:val="24"/>
        </w:rPr>
        <w:fldChar w:fldCharType="separate"/>
      </w:r>
      <w:r w:rsidRPr="005E3076" w:rsidR="00CF1531">
        <w:rPr>
          <w:rFonts w:ascii="Times New Roman" w:hAnsi="Times New Roman" w:hint="default"/>
          <w:sz w:val="24"/>
          <w:szCs w:val="24"/>
        </w:rPr>
        <w:t>§</w:t>
      </w:r>
      <w:r w:rsidRPr="005E3076" w:rsidR="00CF1531">
        <w:rPr>
          <w:rFonts w:ascii="Times New Roman" w:hAnsi="Times New Roman" w:hint="default"/>
          <w:sz w:val="24"/>
          <w:szCs w:val="24"/>
        </w:rPr>
        <w:t xml:space="preserve"> </w:t>
      </w:r>
      <w:r w:rsidRPr="005E3076" w:rsidR="00CF1531">
        <w:rPr>
          <w:rFonts w:ascii="Times New Roman" w:hAnsi="Times New Roman"/>
          <w:noProof/>
          <w:sz w:val="24"/>
          <w:szCs w:val="24"/>
        </w:rPr>
        <w:t>66</w:t>
      </w:r>
      <w:r w:rsidRPr="005E3076" w:rsidR="00CF1531">
        <w:rPr>
          <w:rFonts w:ascii="Times New Roman" w:hAnsi="Times New Roman"/>
          <w:sz w:val="24"/>
          <w:szCs w:val="24"/>
        </w:rPr>
        <w:fldChar w:fldCharType="end"/>
      </w:r>
      <w:r w:rsidRPr="00A10F5D" w:rsidR="00CF1531">
        <w:rPr>
          <w:rFonts w:ascii="Times New Roman" w:hAnsi="Times New Roman"/>
          <w:sz w:val="24"/>
          <w:szCs w:val="24"/>
        </w:rPr>
        <w:t xml:space="preserve"> ods. 4</w:t>
      </w:r>
      <w:r w:rsidRPr="005E3076" w:rsidR="003D655D">
        <w:rPr>
          <w:rFonts w:ascii="Times New Roman" w:hAnsi="Times New Roman"/>
          <w:sz w:val="24"/>
          <w:szCs w:val="24"/>
          <w:lang w:eastAsia="sk-SK"/>
        </w:rPr>
        <w:t>.</w:t>
      </w:r>
    </w:p>
    <w:p w:rsidR="00DE2161" w:rsidRPr="005E3076" w:rsidP="00376CBC">
      <w:pPr>
        <w:pStyle w:val="Odstavecseseznamem"/>
        <w:tabs>
          <w:tab w:val="left" w:pos="1134"/>
        </w:tabs>
        <w:bidi w:val="0"/>
        <w:spacing w:after="0" w:line="240" w:lineRule="auto"/>
        <w:ind w:left="0"/>
        <w:jc w:val="both"/>
        <w:rPr>
          <w:rFonts w:ascii="Times New Roman" w:hAnsi="Times New Roman"/>
          <w:sz w:val="24"/>
          <w:szCs w:val="24"/>
          <w:lang w:eastAsia="sk-SK"/>
        </w:rPr>
      </w:pPr>
    </w:p>
    <w:p w:rsidR="00A225D6" w:rsidRPr="005E3076" w:rsidP="00A225D6">
      <w:pPr>
        <w:pStyle w:val="Heading1"/>
        <w:bidi w:val="0"/>
        <w:spacing w:before="0" w:after="0"/>
        <w:jc w:val="center"/>
        <w:rPr>
          <w:rFonts w:ascii="Times New Roman" w:hAnsi="Times New Roman"/>
          <w:sz w:val="24"/>
          <w:szCs w:val="24"/>
        </w:rPr>
      </w:pPr>
      <w:bookmarkStart w:id="78" w:name="_Ref47473600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59</w:t>
      </w:r>
      <w:r w:rsidRPr="005E3076">
        <w:rPr>
          <w:rFonts w:ascii="Times New Roman" w:hAnsi="Times New Roman"/>
          <w:sz w:val="24"/>
          <w:szCs w:val="24"/>
        </w:rPr>
        <w:fldChar w:fldCharType="end"/>
      </w:r>
      <w:bookmarkEnd w:id="78"/>
    </w:p>
    <w:p w:rsidR="00A225D6" w:rsidRPr="005E3076" w:rsidP="00A225D6">
      <w:pPr>
        <w:bidi w:val="0"/>
        <w:spacing w:after="0" w:line="240" w:lineRule="auto"/>
        <w:jc w:val="center"/>
      </w:pPr>
      <w:r w:rsidRPr="005E3076">
        <w:rPr>
          <w:rFonts w:ascii="Times New Roman" w:hAnsi="Times New Roman" w:hint="default"/>
          <w:b/>
          <w:sz w:val="24"/>
          <w:szCs w:val="24"/>
        </w:rPr>
        <w:t>Poč</w:t>
      </w:r>
      <w:r w:rsidRPr="005E3076">
        <w:rPr>
          <w:rFonts w:ascii="Times New Roman" w:hAnsi="Times New Roman" w:hint="default"/>
          <w:b/>
          <w:sz w:val="24"/>
          <w:szCs w:val="24"/>
        </w:rPr>
        <w:t>iatoč</w:t>
      </w:r>
      <w:r w:rsidRPr="005E3076">
        <w:rPr>
          <w:rFonts w:ascii="Times New Roman" w:hAnsi="Times New Roman" w:hint="default"/>
          <w:b/>
          <w:sz w:val="24"/>
          <w:szCs w:val="24"/>
        </w:rPr>
        <w:t>ná</w:t>
      </w:r>
      <w:r w:rsidRPr="005E3076">
        <w:rPr>
          <w:rFonts w:ascii="Times New Roman" w:hAnsi="Times New Roman" w:hint="default"/>
          <w:b/>
          <w:sz w:val="24"/>
          <w:szCs w:val="24"/>
        </w:rPr>
        <w:t xml:space="preserve"> cestná</w:t>
      </w:r>
      <w:r w:rsidRPr="005E3076">
        <w:rPr>
          <w:rFonts w:ascii="Times New Roman" w:hAnsi="Times New Roman" w:hint="default"/>
          <w:b/>
          <w:sz w:val="24"/>
          <w:szCs w:val="24"/>
        </w:rPr>
        <w:t xml:space="preserve"> technická</w:t>
      </w:r>
      <w:r w:rsidRPr="005E3076">
        <w:rPr>
          <w:rFonts w:ascii="Times New Roman" w:hAnsi="Times New Roman" w:hint="default"/>
          <w:b/>
          <w:sz w:val="24"/>
          <w:szCs w:val="24"/>
        </w:rPr>
        <w:t xml:space="preserve"> kontrola</w:t>
      </w:r>
    </w:p>
    <w:p w:rsidR="00A225D6" w:rsidRPr="005E3076" w:rsidP="00A225D6">
      <w:pPr>
        <w:pStyle w:val="Odstavecseseznamem"/>
        <w:tabs>
          <w:tab w:val="left" w:pos="1134"/>
        </w:tabs>
        <w:bidi w:val="0"/>
        <w:spacing w:after="0" w:line="240" w:lineRule="auto"/>
        <w:ind w:left="0"/>
        <w:jc w:val="both"/>
        <w:rPr>
          <w:rFonts w:ascii="Times New Roman" w:hAnsi="Times New Roman"/>
          <w:sz w:val="24"/>
          <w:szCs w:val="24"/>
        </w:rPr>
      </w:pPr>
    </w:p>
    <w:p w:rsidR="006F1C49"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Počiatočnú cestnú technickú kontrolu vykonáva </w:t>
      </w:r>
      <w:r w:rsidRPr="005E3076" w:rsidR="0037131F">
        <w:rPr>
          <w:rFonts w:ascii="Times New Roman" w:hAnsi="Times New Roman"/>
          <w:sz w:val="24"/>
          <w:szCs w:val="24"/>
          <w:lang w:eastAsia="sk-SK"/>
        </w:rPr>
        <w:t xml:space="preserve">príslušník Policajného zboru (ďalej len „policajt“) </w:t>
      </w:r>
      <w:r w:rsidRPr="005E3076" w:rsidR="00B03610">
        <w:rPr>
          <w:rFonts w:ascii="Times New Roman" w:hAnsi="Times New Roman"/>
          <w:sz w:val="24"/>
          <w:szCs w:val="24"/>
          <w:lang w:eastAsia="sk-SK"/>
        </w:rPr>
        <w:t>alebo technik cestnej technickej kontroly</w:t>
      </w:r>
      <w:r w:rsidRPr="005E3076">
        <w:rPr>
          <w:rFonts w:ascii="Times New Roman" w:hAnsi="Times New Roman"/>
          <w:sz w:val="24"/>
          <w:szCs w:val="24"/>
          <w:lang w:eastAsia="sk-SK"/>
        </w:rPr>
        <w:t>.</w:t>
      </w:r>
    </w:p>
    <w:p w:rsidR="006F1C49" w:rsidRPr="005E3076" w:rsidP="00090EC3">
      <w:pPr>
        <w:pStyle w:val="Odstavecseseznamem"/>
        <w:tabs>
          <w:tab w:val="left" w:pos="1134"/>
        </w:tabs>
        <w:bidi w:val="0"/>
        <w:spacing w:after="0" w:line="240" w:lineRule="auto"/>
        <w:ind w:left="0"/>
        <w:jc w:val="both"/>
        <w:rPr>
          <w:rFonts w:ascii="Times New Roman" w:hAnsi="Times New Roman"/>
          <w:sz w:val="24"/>
          <w:szCs w:val="24"/>
          <w:lang w:eastAsia="sk-SK"/>
        </w:rPr>
      </w:pPr>
    </w:p>
    <w:p w:rsidR="00EC7E9D"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Výber vozidiel na počiatočnú cestnú technickú kontrolu ustanoví </w:t>
      </w:r>
      <w:r w:rsidRPr="005E3076" w:rsidR="00D23056">
        <w:rPr>
          <w:rFonts w:ascii="Times New Roman" w:hAnsi="Times New Roman"/>
          <w:sz w:val="24"/>
          <w:szCs w:val="24"/>
          <w:lang w:eastAsia="sk-SK"/>
        </w:rPr>
        <w:t>vykonávací právny predpis</w:t>
      </w:r>
      <w:r w:rsidRPr="005E3076" w:rsidR="008E7EE2">
        <w:rPr>
          <w:rFonts w:ascii="Times New Roman" w:hAnsi="Times New Roman"/>
          <w:sz w:val="24"/>
          <w:szCs w:val="24"/>
          <w:lang w:eastAsia="sk-SK"/>
        </w:rPr>
        <w:t xml:space="preserve">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w:instrText>
      </w:r>
      <w:r w:rsidRPr="005E3076" w:rsidR="008E7EE2">
        <w:rPr>
          <w:rFonts w:ascii="Times New Roman" w:hAnsi="Times New Roman"/>
          <w:sz w:val="24"/>
          <w:szCs w:val="24"/>
        </w:rPr>
        <w:instrText xml:space="preserve">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5E3076">
        <w:rPr>
          <w:rFonts w:ascii="Times New Roman" w:hAnsi="Times New Roman"/>
          <w:sz w:val="24"/>
          <w:szCs w:val="24"/>
          <w:lang w:eastAsia="sk-SK"/>
        </w:rPr>
        <w:t>.</w:t>
      </w:r>
    </w:p>
    <w:p w:rsidR="006A7BBD" w:rsidRPr="005E3076" w:rsidP="006A7BBD">
      <w:pPr>
        <w:pStyle w:val="Odstavecseseznamem"/>
        <w:tabs>
          <w:tab w:val="left" w:pos="709"/>
        </w:tabs>
        <w:bidi w:val="0"/>
        <w:spacing w:after="0" w:line="240" w:lineRule="auto"/>
        <w:ind w:left="0"/>
        <w:jc w:val="both"/>
        <w:rPr>
          <w:rFonts w:ascii="Times New Roman" w:hAnsi="Times New Roman"/>
          <w:sz w:val="24"/>
          <w:szCs w:val="24"/>
          <w:lang w:eastAsia="sk-SK"/>
        </w:rPr>
      </w:pPr>
    </w:p>
    <w:p w:rsidR="006A7BBD"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Podrobnosti o</w:t>
      </w:r>
      <w:r w:rsidRPr="005E3076" w:rsidR="00EC064F">
        <w:rPr>
          <w:rFonts w:ascii="Times New Roman" w:hAnsi="Times New Roman"/>
          <w:sz w:val="24"/>
          <w:szCs w:val="24"/>
          <w:lang w:eastAsia="sk-SK"/>
        </w:rPr>
        <w:t xml:space="preserve"> obsahu a metódach </w:t>
      </w:r>
      <w:r w:rsidRPr="005E3076">
        <w:rPr>
          <w:rFonts w:ascii="Times New Roman" w:hAnsi="Times New Roman"/>
          <w:sz w:val="24"/>
          <w:szCs w:val="24"/>
          <w:lang w:eastAsia="sk-SK"/>
        </w:rPr>
        <w:t>počiatočnej cestnej technickej kontrol</w:t>
      </w:r>
      <w:r w:rsidRPr="005E3076" w:rsidR="00EC064F">
        <w:rPr>
          <w:rFonts w:ascii="Times New Roman" w:hAnsi="Times New Roman"/>
          <w:sz w:val="24"/>
          <w:szCs w:val="24"/>
          <w:lang w:eastAsia="sk-SK"/>
        </w:rPr>
        <w:t>y</w:t>
      </w:r>
      <w:r w:rsidRPr="005E3076">
        <w:rPr>
          <w:rFonts w:ascii="Times New Roman" w:hAnsi="Times New Roman"/>
          <w:sz w:val="24"/>
          <w:szCs w:val="24"/>
          <w:lang w:eastAsia="sk-SK"/>
        </w:rPr>
        <w:t xml:space="preserve"> ustanoví </w:t>
      </w:r>
      <w:r w:rsidRPr="005E3076" w:rsidR="00D23056">
        <w:rPr>
          <w:rFonts w:ascii="Times New Roman" w:hAnsi="Times New Roman"/>
          <w:sz w:val="24"/>
          <w:szCs w:val="24"/>
          <w:lang w:eastAsia="sk-SK"/>
        </w:rPr>
        <w:t>vykonávací právny predpis</w:t>
      </w:r>
      <w:r w:rsidRPr="005E3076" w:rsidR="008E7EE2">
        <w:rPr>
          <w:rFonts w:ascii="Times New Roman" w:hAnsi="Times New Roman"/>
          <w:sz w:val="24"/>
          <w:szCs w:val="24"/>
          <w:lang w:eastAsia="sk-SK"/>
        </w:rPr>
        <w:t xml:space="preserve">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5E3076">
        <w:rPr>
          <w:rFonts w:ascii="Times New Roman" w:hAnsi="Times New Roman"/>
          <w:sz w:val="24"/>
          <w:szCs w:val="24"/>
          <w:lang w:eastAsia="sk-SK"/>
        </w:rPr>
        <w:t>.</w:t>
      </w:r>
    </w:p>
    <w:p w:rsidR="00EC064F" w:rsidRPr="005E3076" w:rsidP="00EC064F">
      <w:pPr>
        <w:pStyle w:val="Odstavecseseznamem"/>
        <w:tabs>
          <w:tab w:val="left" w:pos="1134"/>
        </w:tabs>
        <w:bidi w:val="0"/>
        <w:spacing w:after="0" w:line="240" w:lineRule="auto"/>
        <w:ind w:left="0"/>
        <w:jc w:val="both"/>
        <w:rPr>
          <w:rFonts w:ascii="Times New Roman" w:hAnsi="Times New Roman"/>
          <w:sz w:val="24"/>
          <w:szCs w:val="24"/>
          <w:lang w:eastAsia="sk-SK"/>
        </w:rPr>
      </w:pPr>
    </w:p>
    <w:p w:rsidR="00EC064F" w:rsidRPr="005E3076" w:rsidP="00EC064F">
      <w:pPr>
        <w:pStyle w:val="Heading1"/>
        <w:bidi w:val="0"/>
        <w:spacing w:before="0" w:after="0"/>
        <w:jc w:val="center"/>
        <w:rPr>
          <w:rFonts w:ascii="Times New Roman" w:hAnsi="Times New Roman"/>
          <w:sz w:val="24"/>
          <w:szCs w:val="24"/>
        </w:rPr>
      </w:pPr>
      <w:bookmarkStart w:id="79" w:name="_Ref47205532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60</w:t>
      </w:r>
      <w:r w:rsidRPr="005E3076">
        <w:rPr>
          <w:rFonts w:ascii="Times New Roman" w:hAnsi="Times New Roman"/>
          <w:sz w:val="24"/>
          <w:szCs w:val="24"/>
        </w:rPr>
        <w:fldChar w:fldCharType="end"/>
      </w:r>
      <w:bookmarkEnd w:id="79"/>
    </w:p>
    <w:p w:rsidR="00EC064F" w:rsidRPr="005E3076" w:rsidP="00EC064F">
      <w:pPr>
        <w:bidi w:val="0"/>
        <w:spacing w:after="0" w:line="240" w:lineRule="auto"/>
        <w:jc w:val="center"/>
      </w:pPr>
      <w:r w:rsidRPr="005E3076">
        <w:rPr>
          <w:rFonts w:ascii="Times New Roman" w:hAnsi="Times New Roman" w:hint="default"/>
          <w:b/>
          <w:sz w:val="24"/>
          <w:szCs w:val="24"/>
        </w:rPr>
        <w:t>Podrobnejš</w:t>
      </w:r>
      <w:r w:rsidRPr="005E3076">
        <w:rPr>
          <w:rFonts w:ascii="Times New Roman" w:hAnsi="Times New Roman" w:hint="default"/>
          <w:b/>
          <w:sz w:val="24"/>
          <w:szCs w:val="24"/>
        </w:rPr>
        <w:t>ia cestn</w:t>
      </w:r>
      <w:r w:rsidRPr="005E3076">
        <w:rPr>
          <w:rFonts w:ascii="Times New Roman" w:hAnsi="Times New Roman" w:hint="default"/>
          <w:b/>
          <w:sz w:val="24"/>
          <w:szCs w:val="24"/>
        </w:rPr>
        <w:t>á</w:t>
      </w:r>
      <w:r w:rsidRPr="005E3076">
        <w:rPr>
          <w:rFonts w:ascii="Times New Roman" w:hAnsi="Times New Roman" w:hint="default"/>
          <w:b/>
          <w:sz w:val="24"/>
          <w:szCs w:val="24"/>
        </w:rPr>
        <w:t xml:space="preserve"> technická</w:t>
      </w:r>
      <w:r w:rsidRPr="005E3076">
        <w:rPr>
          <w:rFonts w:ascii="Times New Roman" w:hAnsi="Times New Roman" w:hint="default"/>
          <w:b/>
          <w:sz w:val="24"/>
          <w:szCs w:val="24"/>
        </w:rPr>
        <w:t xml:space="preserve"> kontrola</w:t>
      </w:r>
    </w:p>
    <w:p w:rsidR="00EC064F" w:rsidRPr="005E3076" w:rsidP="00EC064F">
      <w:pPr>
        <w:pStyle w:val="Odstavecseseznamem"/>
        <w:tabs>
          <w:tab w:val="left" w:pos="1134"/>
        </w:tabs>
        <w:bidi w:val="0"/>
        <w:spacing w:after="0" w:line="240" w:lineRule="auto"/>
        <w:ind w:left="0"/>
        <w:jc w:val="both"/>
        <w:rPr>
          <w:rFonts w:ascii="Times New Roman" w:hAnsi="Times New Roman"/>
          <w:sz w:val="24"/>
          <w:szCs w:val="24"/>
        </w:rPr>
      </w:pPr>
    </w:p>
    <w:p w:rsidR="00EC064F" w:rsidRPr="005E3076" w:rsidP="00746526">
      <w:pPr>
        <w:pStyle w:val="Odstavecseseznamem"/>
        <w:numPr>
          <w:numId w:val="4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hint="default"/>
          <w:sz w:val="24"/>
          <w:szCs w:val="24"/>
        </w:rPr>
        <w:t>Na zá</w:t>
      </w:r>
      <w:r w:rsidRPr="005E3076">
        <w:rPr>
          <w:rFonts w:ascii="Times New Roman" w:hAnsi="Times New Roman" w:hint="default"/>
          <w:sz w:val="24"/>
          <w:szCs w:val="24"/>
        </w:rPr>
        <w:t>klade vý</w:t>
      </w:r>
      <w:r w:rsidRPr="005E3076">
        <w:rPr>
          <w:rFonts w:ascii="Times New Roman" w:hAnsi="Times New Roman" w:hint="default"/>
          <w:sz w:val="24"/>
          <w:szCs w:val="24"/>
        </w:rPr>
        <w:t>sledku poč</w:t>
      </w:r>
      <w:r w:rsidRPr="005E3076">
        <w:rPr>
          <w:rFonts w:ascii="Times New Roman" w:hAnsi="Times New Roman" w:hint="default"/>
          <w:sz w:val="24"/>
          <w:szCs w:val="24"/>
        </w:rPr>
        <w:t>iatoč</w:t>
      </w:r>
      <w:r w:rsidRPr="005E3076">
        <w:rPr>
          <w:rFonts w:ascii="Times New Roman" w:hAnsi="Times New Roman" w:hint="default"/>
          <w:sz w:val="24"/>
          <w:szCs w:val="24"/>
        </w:rPr>
        <w:t>nej cestnej technickej kontroly sa rozhodne o tom, č</w:t>
      </w:r>
      <w:r w:rsidRPr="005E3076">
        <w:rPr>
          <w:rFonts w:ascii="Times New Roman" w:hAnsi="Times New Roman" w:hint="default"/>
          <w:sz w:val="24"/>
          <w:szCs w:val="24"/>
        </w:rPr>
        <w:t>i </w:t>
      </w:r>
      <w:r w:rsidRPr="005E3076">
        <w:rPr>
          <w:rFonts w:ascii="Times New Roman" w:hAnsi="Times New Roman" w:hint="default"/>
          <w:sz w:val="24"/>
          <w:szCs w:val="24"/>
        </w:rPr>
        <w:t>sa má</w:t>
      </w:r>
      <w:r w:rsidRPr="005E3076">
        <w:rPr>
          <w:rFonts w:ascii="Times New Roman" w:hAnsi="Times New Roman" w:hint="default"/>
          <w:sz w:val="24"/>
          <w:szCs w:val="24"/>
        </w:rPr>
        <w:t xml:space="preserve"> vozidlo alebo aj jeho prí</w:t>
      </w:r>
      <w:r w:rsidRPr="005E3076">
        <w:rPr>
          <w:rFonts w:ascii="Times New Roman" w:hAnsi="Times New Roman" w:hint="default"/>
          <w:sz w:val="24"/>
          <w:szCs w:val="24"/>
        </w:rPr>
        <w:t>pojné</w:t>
      </w:r>
      <w:r w:rsidRPr="005E3076">
        <w:rPr>
          <w:rFonts w:ascii="Times New Roman" w:hAnsi="Times New Roman" w:hint="default"/>
          <w:sz w:val="24"/>
          <w:szCs w:val="24"/>
        </w:rPr>
        <w:t xml:space="preserve"> vozidlo podrobiť</w:t>
      </w:r>
      <w:r w:rsidRPr="005E3076">
        <w:rPr>
          <w:rFonts w:ascii="Times New Roman" w:hAnsi="Times New Roman" w:hint="default"/>
          <w:sz w:val="24"/>
          <w:szCs w:val="24"/>
        </w:rPr>
        <w:t xml:space="preserve"> podrobnejš</w:t>
      </w:r>
      <w:r w:rsidRPr="005E3076">
        <w:rPr>
          <w:rFonts w:ascii="Times New Roman" w:hAnsi="Times New Roman" w:hint="default"/>
          <w:sz w:val="24"/>
          <w:szCs w:val="24"/>
        </w:rPr>
        <w:t>ej cestnej technickej kontrole.</w:t>
      </w:r>
    </w:p>
    <w:p w:rsidR="00EC064F" w:rsidRPr="005E3076" w:rsidP="00EC064F">
      <w:pPr>
        <w:pStyle w:val="Odstavecseseznamem"/>
        <w:tabs>
          <w:tab w:val="left" w:pos="1134"/>
        </w:tabs>
        <w:bidi w:val="0"/>
        <w:spacing w:after="0" w:line="240" w:lineRule="auto"/>
        <w:ind w:left="0"/>
        <w:jc w:val="both"/>
        <w:rPr>
          <w:rFonts w:ascii="Times New Roman" w:hAnsi="Times New Roman"/>
          <w:sz w:val="24"/>
          <w:szCs w:val="24"/>
          <w:lang w:eastAsia="sk-SK"/>
        </w:rPr>
      </w:pPr>
    </w:p>
    <w:p w:rsidR="00EC064F" w:rsidRPr="005E3076" w:rsidP="00746526">
      <w:pPr>
        <w:pStyle w:val="Odstavecseseznamem"/>
        <w:numPr>
          <w:numId w:val="41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Podrobnosti o obsahu a metódach podrobnejšej cestnej technickej kontroly ustanoví </w:t>
      </w:r>
      <w:r w:rsidRPr="005E3076" w:rsidR="00D23056">
        <w:rPr>
          <w:rFonts w:ascii="Times New Roman" w:hAnsi="Times New Roman"/>
          <w:sz w:val="24"/>
          <w:szCs w:val="24"/>
          <w:lang w:eastAsia="sk-SK"/>
        </w:rPr>
        <w:t>vykonávací právny predpis</w:t>
      </w:r>
      <w:r w:rsidRPr="005E3076" w:rsidR="00326D77">
        <w:rPr>
          <w:rFonts w:ascii="Times New Roman" w:hAnsi="Times New Roman"/>
          <w:sz w:val="24"/>
          <w:szCs w:val="24"/>
          <w:lang w:eastAsia="sk-SK"/>
        </w:rPr>
        <w:t xml:space="preserve"> </w:t>
      </w:r>
      <w:r w:rsidRPr="005E3076" w:rsidR="00326D77">
        <w:rPr>
          <w:rFonts w:ascii="Times New Roman" w:hAnsi="Times New Roman" w:hint="default"/>
          <w:sz w:val="24"/>
          <w:szCs w:val="24"/>
        </w:rPr>
        <w:t>podľ</w:t>
      </w:r>
      <w:r w:rsidRPr="005E3076" w:rsidR="00326D77">
        <w:rPr>
          <w:rFonts w:ascii="Times New Roman" w:hAnsi="Times New Roman" w:hint="default"/>
          <w:sz w:val="24"/>
          <w:szCs w:val="24"/>
        </w:rPr>
        <w:t xml:space="preserve">a </w:t>
      </w:r>
      <w:r w:rsidRPr="005E3076" w:rsidR="00326D77">
        <w:rPr>
          <w:rFonts w:ascii="Times New Roman" w:hAnsi="Times New Roman"/>
          <w:sz w:val="24"/>
          <w:szCs w:val="24"/>
        </w:rPr>
        <w:fldChar w:fldCharType="begin"/>
      </w:r>
      <w:r w:rsidRPr="005E3076" w:rsidR="00326D77">
        <w:rPr>
          <w:rFonts w:ascii="Times New Roman" w:hAnsi="Times New Roman"/>
          <w:sz w:val="24"/>
          <w:szCs w:val="24"/>
        </w:rPr>
        <w:instrText xml:space="preserve"> REF _Ref464114179 \h </w:instrText>
      </w:r>
      <w:r w:rsidRPr="005E3076" w:rsidR="00326D77">
        <w:rPr>
          <w:rFonts w:ascii="Times New Roman" w:hAnsi="Times New Roman"/>
          <w:sz w:val="24"/>
          <w:szCs w:val="24"/>
        </w:rPr>
        <w:instrText xml:space="preserve"> \* MERGEFORMAT </w:instrText>
      </w:r>
      <w:r w:rsidRPr="005E3076" w:rsidR="00326D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26D77">
        <w:rPr>
          <w:rFonts w:ascii="Times New Roman" w:hAnsi="Times New Roman"/>
          <w:sz w:val="24"/>
          <w:szCs w:val="24"/>
        </w:rPr>
        <w:fldChar w:fldCharType="end"/>
      </w:r>
      <w:r w:rsidRPr="00A10F5D" w:rsidR="00326D77">
        <w:rPr>
          <w:rFonts w:ascii="Times New Roman" w:hAnsi="Times New Roman" w:hint="default"/>
          <w:sz w:val="24"/>
          <w:szCs w:val="24"/>
        </w:rPr>
        <w:t xml:space="preserve"> ods. 3 pí</w:t>
      </w:r>
      <w:r w:rsidRPr="00A10F5D" w:rsidR="00326D77">
        <w:rPr>
          <w:rFonts w:ascii="Times New Roman" w:hAnsi="Times New Roman" w:hint="default"/>
          <w:sz w:val="24"/>
          <w:szCs w:val="24"/>
        </w:rPr>
        <w:t>sm. e)</w:t>
      </w:r>
      <w:r w:rsidRPr="005E3076" w:rsidR="00326D77">
        <w:rPr>
          <w:rFonts w:ascii="Times New Roman" w:hAnsi="Times New Roman"/>
          <w:sz w:val="24"/>
          <w:szCs w:val="24"/>
          <w:lang w:eastAsia="sk-SK"/>
        </w:rPr>
        <w:t>.</w:t>
      </w:r>
    </w:p>
    <w:p w:rsidR="00EC064F" w:rsidRPr="005E3076" w:rsidP="006A7BBD">
      <w:pPr>
        <w:pStyle w:val="Odstavecseseznamem"/>
        <w:tabs>
          <w:tab w:val="left" w:pos="709"/>
        </w:tabs>
        <w:bidi w:val="0"/>
        <w:spacing w:after="0" w:line="240" w:lineRule="auto"/>
        <w:ind w:left="0"/>
        <w:jc w:val="both"/>
        <w:rPr>
          <w:rFonts w:ascii="Times New Roman" w:hAnsi="Times New Roman"/>
          <w:sz w:val="24"/>
          <w:szCs w:val="24"/>
          <w:lang w:eastAsia="sk-SK"/>
        </w:rPr>
      </w:pPr>
    </w:p>
    <w:p w:rsidR="006A7BBD" w:rsidRPr="005E3076" w:rsidP="00746526">
      <w:pPr>
        <w:pStyle w:val="Odstavecseseznamem"/>
        <w:numPr>
          <w:numId w:val="410"/>
        </w:numPr>
        <w:tabs>
          <w:tab w:val="left" w:pos="1134"/>
        </w:tabs>
        <w:bidi w:val="0"/>
        <w:spacing w:after="0" w:line="240" w:lineRule="auto"/>
        <w:ind w:left="0" w:firstLine="709"/>
        <w:jc w:val="both"/>
        <w:rPr>
          <w:rFonts w:ascii="Times New Roman" w:hAnsi="Times New Roman"/>
          <w:sz w:val="24"/>
          <w:szCs w:val="24"/>
          <w:lang w:eastAsia="sk-SK"/>
        </w:rPr>
      </w:pPr>
      <w:r w:rsidRPr="005E3076" w:rsidR="00EC064F">
        <w:rPr>
          <w:rFonts w:ascii="Times New Roman" w:hAnsi="Times New Roman"/>
          <w:sz w:val="24"/>
          <w:szCs w:val="24"/>
          <w:lang w:eastAsia="sk-SK"/>
        </w:rPr>
        <w:t xml:space="preserve">Podrobnejšiu cestnú technickú kontrolu môže vykonávať </w:t>
      </w:r>
      <w:r w:rsidRPr="005E3076" w:rsidR="0037108A">
        <w:rPr>
          <w:rFonts w:ascii="Times New Roman" w:hAnsi="Times New Roman"/>
          <w:sz w:val="24"/>
          <w:szCs w:val="24"/>
        </w:rPr>
        <w:t>len</w:t>
      </w:r>
      <w:r w:rsidRPr="005E3076" w:rsidR="00EC064F">
        <w:rPr>
          <w:rFonts w:ascii="Times New Roman" w:hAnsi="Times New Roman"/>
          <w:sz w:val="24"/>
          <w:szCs w:val="24"/>
          <w:lang w:eastAsia="sk-SK"/>
        </w:rPr>
        <w:t xml:space="preserve"> technik cestnej technickej kontroly spĺňajúci </w:t>
      </w:r>
      <w:r w:rsidRPr="005E3076" w:rsidR="00B51E28">
        <w:rPr>
          <w:rFonts w:ascii="Times New Roman" w:hAnsi="Times New Roman"/>
          <w:sz w:val="24"/>
          <w:szCs w:val="24"/>
          <w:lang w:eastAsia="sk-SK"/>
        </w:rPr>
        <w:t>podmienky</w:t>
      </w:r>
      <w:r w:rsidRPr="005E3076" w:rsidR="00982DA5">
        <w:rPr>
          <w:rFonts w:ascii="Times New Roman" w:hAnsi="Times New Roman"/>
          <w:sz w:val="24"/>
          <w:szCs w:val="24"/>
          <w:lang w:eastAsia="sk-SK"/>
        </w:rPr>
        <w:t xml:space="preserve"> podľa</w:t>
      </w:r>
      <w:r w:rsidRPr="005E3076" w:rsidR="00B87E2F">
        <w:rPr>
          <w:rFonts w:ascii="Times New Roman" w:hAnsi="Times New Roman"/>
          <w:sz w:val="24"/>
          <w:szCs w:val="24"/>
          <w:lang w:eastAsia="sk-SK"/>
        </w:rPr>
        <w:t xml:space="preserve"> </w:t>
      </w:r>
      <w:r w:rsidRPr="005E3076" w:rsidR="00B51E28">
        <w:rPr>
          <w:rFonts w:ascii="Times New Roman" w:hAnsi="Times New Roman"/>
          <w:sz w:val="24"/>
          <w:szCs w:val="24"/>
          <w:lang w:eastAsia="sk-SK"/>
        </w:rPr>
        <w:fldChar w:fldCharType="begin"/>
      </w:r>
      <w:r w:rsidRPr="005E3076" w:rsidR="00B51E28">
        <w:rPr>
          <w:rFonts w:ascii="Times New Roman" w:hAnsi="Times New Roman"/>
          <w:sz w:val="24"/>
          <w:szCs w:val="24"/>
          <w:lang w:eastAsia="sk-SK"/>
        </w:rPr>
        <w:instrText xml:space="preserve"> REF _Ref473887297 \h </w:instrText>
      </w:r>
      <w:r w:rsidRPr="005E3076" w:rsidR="00982DA5">
        <w:rPr>
          <w:rFonts w:ascii="Times New Roman" w:hAnsi="Times New Roman"/>
          <w:sz w:val="24"/>
          <w:szCs w:val="24"/>
          <w:lang w:eastAsia="sk-SK"/>
        </w:rPr>
        <w:instrText xml:space="preserve"> \* MERGEFORMAT </w:instrText>
      </w:r>
      <w:r w:rsidRPr="005E3076" w:rsidR="00B51E28">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100</w:t>
      </w:r>
      <w:r w:rsidRPr="005E3076" w:rsidR="00B51E28">
        <w:rPr>
          <w:rFonts w:ascii="Times New Roman" w:hAnsi="Times New Roman"/>
          <w:sz w:val="24"/>
          <w:szCs w:val="24"/>
          <w:lang w:eastAsia="sk-SK"/>
        </w:rPr>
        <w:fldChar w:fldCharType="end"/>
      </w:r>
      <w:r w:rsidRPr="00A10F5D" w:rsidR="00EC064F">
        <w:rPr>
          <w:rFonts w:ascii="Times New Roman" w:hAnsi="Times New Roman"/>
          <w:sz w:val="24"/>
          <w:szCs w:val="24"/>
          <w:lang w:eastAsia="sk-SK"/>
        </w:rPr>
        <w:t>.</w:t>
      </w:r>
    </w:p>
    <w:p w:rsidR="006F1C49" w:rsidRPr="005E3076" w:rsidP="006F1C49">
      <w:pPr>
        <w:pStyle w:val="Odstavecseseznamem"/>
        <w:tabs>
          <w:tab w:val="left" w:pos="1134"/>
        </w:tabs>
        <w:bidi w:val="0"/>
        <w:spacing w:after="0" w:line="240" w:lineRule="auto"/>
        <w:ind w:left="0"/>
        <w:jc w:val="both"/>
        <w:rPr>
          <w:rFonts w:ascii="Times New Roman" w:hAnsi="Times New Roman"/>
          <w:sz w:val="24"/>
          <w:szCs w:val="24"/>
          <w:lang w:eastAsia="sk-SK"/>
        </w:rPr>
      </w:pPr>
    </w:p>
    <w:p w:rsidR="006F1C49"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Podrobnejšiu cestnú technickú kontrolu vykonáva </w:t>
      </w:r>
      <w:r w:rsidRPr="005E3076" w:rsidR="00417006">
        <w:rPr>
          <w:rFonts w:ascii="Times New Roman" w:hAnsi="Times New Roman"/>
          <w:sz w:val="24"/>
          <w:szCs w:val="24"/>
          <w:lang w:eastAsia="sk-SK"/>
        </w:rPr>
        <w:t>technik cestnej technickej kontroly orgánu Policajného zboru prostredníctvom kontrolného zariadenia.</w:t>
      </w:r>
    </w:p>
    <w:p w:rsidR="00F86EC5" w:rsidRPr="005E3076" w:rsidP="00F86EC5">
      <w:pPr>
        <w:pStyle w:val="Odstavecseseznamem"/>
        <w:tabs>
          <w:tab w:val="left" w:pos="709"/>
        </w:tabs>
        <w:bidi w:val="0"/>
        <w:spacing w:after="0" w:line="240" w:lineRule="auto"/>
        <w:ind w:left="0"/>
        <w:jc w:val="both"/>
        <w:rPr>
          <w:rFonts w:ascii="Times New Roman" w:hAnsi="Times New Roman"/>
          <w:sz w:val="24"/>
          <w:szCs w:val="24"/>
          <w:lang w:eastAsia="sk-SK"/>
        </w:rPr>
      </w:pPr>
    </w:p>
    <w:p w:rsidR="00F86EC5"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podrobnejšiu cestnú technickú kontrolu </w:t>
      </w:r>
      <w:r w:rsidRPr="005E3076" w:rsidR="00FE45AE">
        <w:rPr>
          <w:rFonts w:ascii="Times New Roman" w:hAnsi="Times New Roman"/>
          <w:sz w:val="24"/>
          <w:szCs w:val="24"/>
          <w:lang w:eastAsia="sk-SK"/>
        </w:rPr>
        <w:t>nemožno</w:t>
      </w:r>
      <w:r w:rsidRPr="005E3076">
        <w:rPr>
          <w:rFonts w:ascii="Times New Roman" w:hAnsi="Times New Roman"/>
          <w:sz w:val="24"/>
          <w:szCs w:val="24"/>
          <w:lang w:eastAsia="sk-SK"/>
        </w:rPr>
        <w:t xml:space="preserve"> vykonať prostredníctvom </w:t>
      </w:r>
      <w:r w:rsidRPr="005E3076" w:rsidR="00DB5CF9">
        <w:rPr>
          <w:rFonts w:ascii="Times New Roman" w:hAnsi="Times New Roman"/>
          <w:sz w:val="24"/>
          <w:szCs w:val="24"/>
          <w:lang w:eastAsia="sk-SK"/>
        </w:rPr>
        <w:t>kontrolného zariadenia podľa odseku 6</w:t>
      </w:r>
      <w:r w:rsidRPr="005E3076">
        <w:rPr>
          <w:rFonts w:ascii="Times New Roman" w:hAnsi="Times New Roman"/>
          <w:sz w:val="24"/>
          <w:szCs w:val="24"/>
          <w:lang w:eastAsia="sk-SK"/>
        </w:rPr>
        <w:t xml:space="preserve">, môže </w:t>
      </w:r>
      <w:r w:rsidRPr="005E3076" w:rsidR="00165DF6">
        <w:rPr>
          <w:rFonts w:ascii="Times New Roman" w:hAnsi="Times New Roman"/>
          <w:sz w:val="24"/>
          <w:szCs w:val="24"/>
          <w:lang w:eastAsia="sk-SK"/>
        </w:rPr>
        <w:t>policajt</w:t>
      </w:r>
      <w:r w:rsidRPr="005E3076">
        <w:rPr>
          <w:rFonts w:ascii="Times New Roman" w:hAnsi="Times New Roman"/>
          <w:sz w:val="24"/>
          <w:szCs w:val="24"/>
          <w:lang w:eastAsia="sk-SK"/>
        </w:rPr>
        <w:t xml:space="preserve"> rozhodnúť o podrobení vozidla</w:t>
      </w:r>
    </w:p>
    <w:p w:rsidR="00F86EC5" w:rsidRPr="005E3076" w:rsidP="00746526">
      <w:pPr>
        <w:pStyle w:val="Odstavecseseznamem"/>
        <w:numPr>
          <w:numId w:val="316"/>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technickej kontrole vykonávanej v rámci cestnej technickej kontroly v</w:t>
      </w:r>
      <w:r w:rsidRPr="005E3076" w:rsidR="00DB5CF9">
        <w:rPr>
          <w:rFonts w:ascii="Times New Roman" w:hAnsi="Times New Roman"/>
          <w:sz w:val="24"/>
          <w:szCs w:val="24"/>
          <w:lang w:eastAsia="sk-SK"/>
        </w:rPr>
        <w:t xml:space="preserve"> kontrolnom zariadení </w:t>
      </w:r>
      <w:r w:rsidRPr="005E3076">
        <w:rPr>
          <w:rFonts w:ascii="Times New Roman" w:hAnsi="Times New Roman"/>
          <w:sz w:val="24"/>
          <w:szCs w:val="24"/>
          <w:lang w:eastAsia="sk-SK"/>
        </w:rPr>
        <w:t>stanic</w:t>
      </w:r>
      <w:r w:rsidRPr="005E3076" w:rsidR="00DB5CF9">
        <w:rPr>
          <w:rFonts w:ascii="Times New Roman" w:hAnsi="Times New Roman"/>
          <w:sz w:val="24"/>
          <w:szCs w:val="24"/>
          <w:lang w:eastAsia="sk-SK"/>
        </w:rPr>
        <w:t>e</w:t>
      </w:r>
      <w:r w:rsidRPr="005E3076">
        <w:rPr>
          <w:rFonts w:ascii="Times New Roman" w:hAnsi="Times New Roman"/>
          <w:sz w:val="24"/>
          <w:szCs w:val="24"/>
          <w:lang w:eastAsia="sk-SK"/>
        </w:rPr>
        <w:t xml:space="preserve"> technickej kontroly</w:t>
      </w:r>
      <w:r w:rsidRPr="005E3076" w:rsidR="00CC4263">
        <w:rPr>
          <w:rFonts w:ascii="Times New Roman" w:hAnsi="Times New Roman"/>
          <w:sz w:val="24"/>
          <w:szCs w:val="24"/>
          <w:lang w:eastAsia="sk-SK"/>
        </w:rPr>
        <w:t xml:space="preserve"> v najbližšej obci</w:t>
      </w:r>
      <w:r w:rsidRPr="005E3076">
        <w:rPr>
          <w:rFonts w:ascii="Times New Roman" w:hAnsi="Times New Roman"/>
          <w:sz w:val="24"/>
          <w:szCs w:val="24"/>
          <w:lang w:eastAsia="sk-SK"/>
        </w:rPr>
        <w:t>, alebo</w:t>
      </w:r>
    </w:p>
    <w:p w:rsidR="00F86EC5" w:rsidRPr="005E3076" w:rsidP="00746526">
      <w:pPr>
        <w:pStyle w:val="Odstavecseseznamem"/>
        <w:numPr>
          <w:numId w:val="316"/>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emisnej kontrole vykonávanej v rámci cestnej technickej kontroly v </w:t>
      </w:r>
      <w:r w:rsidRPr="005E3076" w:rsidR="00DB5CF9">
        <w:rPr>
          <w:rFonts w:ascii="Times New Roman" w:hAnsi="Times New Roman"/>
          <w:sz w:val="24"/>
          <w:szCs w:val="24"/>
          <w:lang w:eastAsia="sk-SK"/>
        </w:rPr>
        <w:t xml:space="preserve">kontrolnom zariadení </w:t>
      </w:r>
      <w:r w:rsidRPr="005E3076">
        <w:rPr>
          <w:rFonts w:ascii="Times New Roman" w:hAnsi="Times New Roman"/>
          <w:sz w:val="24"/>
          <w:szCs w:val="24"/>
          <w:lang w:eastAsia="sk-SK"/>
        </w:rPr>
        <w:t>pracovisk</w:t>
      </w:r>
      <w:r w:rsidRPr="005E3076" w:rsidR="00DB5CF9">
        <w:rPr>
          <w:rFonts w:ascii="Times New Roman" w:hAnsi="Times New Roman"/>
          <w:sz w:val="24"/>
          <w:szCs w:val="24"/>
          <w:lang w:eastAsia="sk-SK"/>
        </w:rPr>
        <w:t>a</w:t>
      </w:r>
      <w:r w:rsidRPr="005E3076">
        <w:rPr>
          <w:rFonts w:ascii="Times New Roman" w:hAnsi="Times New Roman"/>
          <w:sz w:val="24"/>
          <w:szCs w:val="24"/>
          <w:lang w:eastAsia="sk-SK"/>
        </w:rPr>
        <w:t xml:space="preserve"> emisnej kontroly</w:t>
      </w:r>
      <w:r w:rsidRPr="005E3076" w:rsidR="00CC4263">
        <w:rPr>
          <w:rFonts w:ascii="Times New Roman" w:hAnsi="Times New Roman"/>
          <w:sz w:val="24"/>
          <w:szCs w:val="24"/>
          <w:lang w:eastAsia="sk-SK"/>
        </w:rPr>
        <w:t xml:space="preserve"> v najbližšej obci</w:t>
      </w:r>
      <w:r w:rsidRPr="005E3076">
        <w:rPr>
          <w:rFonts w:ascii="Times New Roman" w:hAnsi="Times New Roman"/>
          <w:sz w:val="24"/>
          <w:szCs w:val="24"/>
          <w:lang w:eastAsia="sk-SK"/>
        </w:rPr>
        <w:t>, alebo</w:t>
      </w:r>
    </w:p>
    <w:p w:rsidR="00F86EC5" w:rsidRPr="005E3076" w:rsidP="00746526">
      <w:pPr>
        <w:pStyle w:val="Odstavecseseznamem"/>
        <w:numPr>
          <w:numId w:val="316"/>
        </w:numPr>
        <w:tabs>
          <w:tab w:val="left" w:pos="709"/>
        </w:tabs>
        <w:bidi w:val="0"/>
        <w:spacing w:after="0" w:line="240" w:lineRule="auto"/>
        <w:jc w:val="both"/>
        <w:rPr>
          <w:rFonts w:ascii="Times New Roman" w:hAnsi="Times New Roman"/>
          <w:sz w:val="24"/>
          <w:szCs w:val="24"/>
          <w:lang w:eastAsia="sk-SK"/>
        </w:rPr>
      </w:pPr>
      <w:r w:rsidRPr="005E3076" w:rsidR="002F0E6F">
        <w:rPr>
          <w:rFonts w:ascii="Times New Roman" w:hAnsi="Times New Roman"/>
          <w:sz w:val="24"/>
          <w:szCs w:val="24"/>
          <w:lang w:eastAsia="sk-SK"/>
        </w:rPr>
        <w:t xml:space="preserve">obidvom kontrolám </w:t>
      </w:r>
      <w:r w:rsidRPr="005E3076" w:rsidR="00FE0EAB">
        <w:rPr>
          <w:rFonts w:ascii="Times New Roman" w:hAnsi="Times New Roman"/>
          <w:sz w:val="24"/>
          <w:szCs w:val="24"/>
          <w:lang w:eastAsia="sk-SK"/>
        </w:rPr>
        <w:t xml:space="preserve">podľa </w:t>
      </w:r>
      <w:r w:rsidRPr="005E3076" w:rsidR="002F0E6F">
        <w:rPr>
          <w:rFonts w:ascii="Times New Roman" w:hAnsi="Times New Roman"/>
          <w:sz w:val="24"/>
          <w:szCs w:val="24"/>
          <w:lang w:eastAsia="sk-SK"/>
        </w:rPr>
        <w:t>písm</w:t>
      </w:r>
      <w:r w:rsidRPr="005E3076" w:rsidR="00FE0EAB">
        <w:rPr>
          <w:rFonts w:ascii="Times New Roman" w:hAnsi="Times New Roman"/>
          <w:sz w:val="24"/>
          <w:szCs w:val="24"/>
          <w:lang w:eastAsia="sk-SK"/>
        </w:rPr>
        <w:t>en</w:t>
      </w:r>
      <w:r w:rsidRPr="005E3076" w:rsidR="002F0E6F">
        <w:rPr>
          <w:rFonts w:ascii="Times New Roman" w:hAnsi="Times New Roman"/>
          <w:sz w:val="24"/>
          <w:szCs w:val="24"/>
          <w:lang w:eastAsia="sk-SK"/>
        </w:rPr>
        <w:t xml:space="preserve"> a) a b)</w:t>
      </w:r>
      <w:r w:rsidRPr="005E3076">
        <w:rPr>
          <w:rFonts w:ascii="Times New Roman" w:hAnsi="Times New Roman"/>
          <w:sz w:val="24"/>
          <w:szCs w:val="24"/>
          <w:lang w:eastAsia="sk-SK"/>
        </w:rPr>
        <w:t>.</w:t>
      </w:r>
    </w:p>
    <w:p w:rsidR="00EC7E9D" w:rsidRPr="005E3076" w:rsidP="00EC7E9D">
      <w:pPr>
        <w:pStyle w:val="Odstavecseseznamem"/>
        <w:tabs>
          <w:tab w:val="left" w:pos="1134"/>
        </w:tabs>
        <w:bidi w:val="0"/>
        <w:spacing w:after="0" w:line="240" w:lineRule="auto"/>
        <w:ind w:left="0"/>
        <w:jc w:val="both"/>
        <w:rPr>
          <w:rFonts w:ascii="Times New Roman" w:hAnsi="Times New Roman"/>
          <w:sz w:val="24"/>
          <w:szCs w:val="24"/>
        </w:rPr>
      </w:pPr>
    </w:p>
    <w:p w:rsidR="00EC7E9D"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Podrobnejšia cestná technická kontrola</w:t>
      </w:r>
      <w:r w:rsidRPr="005E3076" w:rsidR="00DB5CF9">
        <w:rPr>
          <w:rFonts w:ascii="Times New Roman" w:hAnsi="Times New Roman"/>
          <w:sz w:val="24"/>
          <w:szCs w:val="24"/>
          <w:lang w:eastAsia="sk-SK"/>
        </w:rPr>
        <w:t xml:space="preserve"> podľa </w:t>
      </w:r>
      <w:r w:rsidRPr="005E3076" w:rsidR="00B87E2F">
        <w:rPr>
          <w:rFonts w:ascii="Times New Roman" w:hAnsi="Times New Roman"/>
          <w:sz w:val="24"/>
          <w:szCs w:val="24"/>
          <w:lang w:eastAsia="sk-SK"/>
        </w:rPr>
        <w:t>odsekov 4 a 5</w:t>
      </w:r>
      <w:r w:rsidRPr="005E3076">
        <w:rPr>
          <w:rFonts w:ascii="Times New Roman" w:hAnsi="Times New Roman"/>
          <w:sz w:val="24"/>
          <w:szCs w:val="24"/>
          <w:lang w:eastAsia="sk-SK"/>
        </w:rPr>
        <w:t xml:space="preserve"> sa vykoná prostredníctvom kontrolného zariadenia</w:t>
      </w:r>
      <w:r w:rsidRPr="005E3076" w:rsidR="007C64BC">
        <w:rPr>
          <w:rFonts w:ascii="Times New Roman" w:hAnsi="Times New Roman"/>
          <w:sz w:val="24"/>
          <w:szCs w:val="24"/>
          <w:lang w:eastAsia="sk-SK"/>
        </w:rPr>
        <w:t>. Podrobnosti o kontrolnom zariadení</w:t>
      </w:r>
      <w:r w:rsidRPr="005E3076">
        <w:rPr>
          <w:rFonts w:ascii="Times New Roman" w:hAnsi="Times New Roman"/>
          <w:sz w:val="24"/>
          <w:szCs w:val="24"/>
          <w:lang w:eastAsia="sk-SK"/>
        </w:rPr>
        <w:t xml:space="preserve"> ustanoví</w:t>
      </w:r>
      <w:r w:rsidRPr="005E3076" w:rsidR="004E7A40">
        <w:rPr>
          <w:rFonts w:ascii="Times New Roman" w:hAnsi="Times New Roman"/>
          <w:sz w:val="24"/>
          <w:szCs w:val="24"/>
          <w:lang w:eastAsia="sk-SK"/>
        </w:rPr>
        <w:t xml:space="preserve"> </w:t>
      </w:r>
      <w:r w:rsidRPr="005E3076" w:rsidR="009A58A5">
        <w:rPr>
          <w:rFonts w:ascii="Times New Roman" w:hAnsi="Times New Roman"/>
          <w:sz w:val="24"/>
          <w:szCs w:val="24"/>
          <w:lang w:eastAsia="sk-SK"/>
        </w:rPr>
        <w:t>vykonávací právny predpis</w:t>
      </w:r>
      <w:r w:rsidRPr="005E3076" w:rsidR="008E7EE2">
        <w:rPr>
          <w:rFonts w:ascii="Times New Roman" w:hAnsi="Times New Roman"/>
          <w:sz w:val="24"/>
          <w:szCs w:val="24"/>
          <w:lang w:eastAsia="sk-SK"/>
        </w:rPr>
        <w:t xml:space="preserve">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w:t>
      </w:r>
      <w:r w:rsidRPr="005E3076" w:rsidR="008E7EE2">
        <w:rPr>
          <w:rFonts w:ascii="Times New Roman" w:hAnsi="Times New Roman"/>
          <w:sz w:val="24"/>
          <w:szCs w:val="24"/>
        </w:rPr>
        <w:t xml:space="preserve"> e)</w:t>
      </w:r>
      <w:r w:rsidRPr="005E3076">
        <w:rPr>
          <w:rFonts w:ascii="Times New Roman" w:hAnsi="Times New Roman"/>
          <w:sz w:val="24"/>
          <w:szCs w:val="24"/>
          <w:lang w:eastAsia="sk-SK"/>
        </w:rPr>
        <w:t>.</w:t>
      </w:r>
    </w:p>
    <w:p w:rsidR="0085493D" w:rsidRPr="005E3076" w:rsidP="0085493D">
      <w:pPr>
        <w:pStyle w:val="Odstavecseseznamem"/>
        <w:tabs>
          <w:tab w:val="left" w:pos="709"/>
        </w:tabs>
        <w:bidi w:val="0"/>
        <w:spacing w:after="0" w:line="240" w:lineRule="auto"/>
        <w:ind w:left="0"/>
        <w:jc w:val="both"/>
        <w:rPr>
          <w:rFonts w:ascii="Times New Roman" w:hAnsi="Times New Roman"/>
          <w:sz w:val="24"/>
          <w:szCs w:val="24"/>
          <w:lang w:eastAsia="sk-SK"/>
        </w:rPr>
      </w:pPr>
    </w:p>
    <w:p w:rsidR="00DB4109"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sidR="00CE02FD">
        <w:rPr>
          <w:rFonts w:ascii="Times New Roman" w:hAnsi="Times New Roman"/>
          <w:sz w:val="24"/>
          <w:szCs w:val="24"/>
          <w:lang w:eastAsia="sk-SK"/>
        </w:rPr>
        <w:t>Ak sa po vykonaní podrobnejšej cestnej technickej kontroly zistil</w:t>
      </w:r>
      <w:r w:rsidRPr="005E3076" w:rsidR="00A76696">
        <w:rPr>
          <w:rFonts w:ascii="Times New Roman" w:hAnsi="Times New Roman"/>
          <w:sz w:val="24"/>
          <w:szCs w:val="24"/>
          <w:lang w:eastAsia="sk-SK"/>
        </w:rPr>
        <w:t>a</w:t>
      </w:r>
      <w:r w:rsidRPr="005E3076" w:rsidR="00CE02FD">
        <w:rPr>
          <w:rFonts w:ascii="Times New Roman" w:hAnsi="Times New Roman"/>
          <w:sz w:val="24"/>
          <w:szCs w:val="24"/>
          <w:lang w:eastAsia="sk-SK"/>
        </w:rPr>
        <w:t xml:space="preserve"> na vozidle </w:t>
      </w:r>
      <w:r w:rsidRPr="005E3076" w:rsidR="00A76696">
        <w:rPr>
          <w:rFonts w:ascii="Times New Roman" w:hAnsi="Times New Roman" w:hint="default"/>
          <w:sz w:val="24"/>
          <w:szCs w:val="24"/>
        </w:rPr>
        <w:t>váž</w:t>
      </w:r>
      <w:r w:rsidRPr="005E3076" w:rsidR="00A76696">
        <w:rPr>
          <w:rFonts w:ascii="Times New Roman" w:hAnsi="Times New Roman" w:hint="default"/>
          <w:sz w:val="24"/>
          <w:szCs w:val="24"/>
        </w:rPr>
        <w:t xml:space="preserve">na </w:t>
      </w:r>
      <w:r w:rsidRPr="005E3076" w:rsidR="00850316">
        <w:rPr>
          <w:rFonts w:ascii="Times New Roman" w:hAnsi="Times New Roman"/>
          <w:sz w:val="24"/>
          <w:szCs w:val="24"/>
        </w:rPr>
        <w:t xml:space="preserve">chyba </w:t>
      </w:r>
      <w:r w:rsidRPr="005E3076" w:rsidR="00A76696">
        <w:rPr>
          <w:rFonts w:ascii="Times New Roman" w:hAnsi="Times New Roman"/>
          <w:sz w:val="24"/>
          <w:szCs w:val="24"/>
        </w:rPr>
        <w:t>alebo nebez</w:t>
      </w:r>
      <w:r w:rsidRPr="005E3076" w:rsidR="00A76696">
        <w:rPr>
          <w:rFonts w:ascii="Times New Roman" w:hAnsi="Times New Roman" w:hint="default"/>
          <w:sz w:val="24"/>
          <w:szCs w:val="24"/>
        </w:rPr>
        <w:t>peč</w:t>
      </w:r>
      <w:r w:rsidRPr="005E3076" w:rsidR="00A76696">
        <w:rPr>
          <w:rFonts w:ascii="Times New Roman" w:hAnsi="Times New Roman" w:hint="default"/>
          <w:sz w:val="24"/>
          <w:szCs w:val="24"/>
        </w:rPr>
        <w:t>ná</w:t>
      </w:r>
      <w:r w:rsidRPr="005E3076" w:rsidR="00A76696">
        <w:rPr>
          <w:rFonts w:ascii="Times New Roman" w:hAnsi="Times New Roman" w:hint="default"/>
          <w:sz w:val="24"/>
          <w:szCs w:val="24"/>
        </w:rPr>
        <w:t xml:space="preserve"> chyba podľ</w:t>
      </w:r>
      <w:r w:rsidRPr="005E3076" w:rsidR="00A76696">
        <w:rPr>
          <w:rFonts w:ascii="Times New Roman" w:hAnsi="Times New Roman" w:hint="default"/>
          <w:sz w:val="24"/>
          <w:szCs w:val="24"/>
        </w:rPr>
        <w:t xml:space="preserve">a </w:t>
      </w:r>
      <w:r w:rsidRPr="005E3076" w:rsidR="00A76696">
        <w:rPr>
          <w:rFonts w:ascii="Times New Roman" w:hAnsi="Times New Roman"/>
          <w:sz w:val="24"/>
          <w:szCs w:val="24"/>
        </w:rPr>
        <w:fldChar w:fldCharType="begin"/>
      </w:r>
      <w:r w:rsidRPr="005E3076" w:rsidR="00A76696">
        <w:rPr>
          <w:rFonts w:ascii="Times New Roman" w:hAnsi="Times New Roman"/>
          <w:sz w:val="24"/>
          <w:szCs w:val="24"/>
        </w:rPr>
        <w:instrText xml:space="preserve"> REF _Ref475343409 \h </w:instrText>
      </w:r>
      <w:r w:rsidRPr="005E3076" w:rsidR="00A76696">
        <w:rPr>
          <w:rFonts w:ascii="Times New Roman" w:hAnsi="Times New Roman"/>
          <w:sz w:val="24"/>
          <w:szCs w:val="24"/>
        </w:rPr>
        <w:instrText xml:space="preserve"> \* MERGEFORMAT </w:instrText>
      </w:r>
      <w:r w:rsidRPr="005E3076" w:rsidR="00A7669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sidR="00A76696">
        <w:rPr>
          <w:rFonts w:ascii="Times New Roman" w:hAnsi="Times New Roman"/>
          <w:sz w:val="24"/>
          <w:szCs w:val="24"/>
        </w:rPr>
        <w:fldChar w:fldCharType="end"/>
      </w:r>
      <w:r w:rsidRPr="00A10F5D" w:rsidR="00A76696">
        <w:rPr>
          <w:rFonts w:ascii="Times New Roman" w:hAnsi="Times New Roman" w:hint="default"/>
          <w:sz w:val="24"/>
          <w:szCs w:val="24"/>
        </w:rPr>
        <w:t xml:space="preserve"> ods. 2 pí</w:t>
      </w:r>
      <w:r w:rsidRPr="00A10F5D" w:rsidR="00A76696">
        <w:rPr>
          <w:rFonts w:ascii="Times New Roman" w:hAnsi="Times New Roman" w:hint="default"/>
          <w:sz w:val="24"/>
          <w:szCs w:val="24"/>
        </w:rPr>
        <w:t>sm. b) a c)</w:t>
      </w:r>
      <w:r w:rsidRPr="005E3076" w:rsidR="00CE02FD">
        <w:rPr>
          <w:rFonts w:ascii="Times New Roman" w:hAnsi="Times New Roman"/>
          <w:sz w:val="24"/>
          <w:szCs w:val="24"/>
          <w:lang w:eastAsia="sk-SK"/>
        </w:rPr>
        <w:t>, vodič vozidla je povinný uhradiť príspevok na čiastočnú úhradu nákladov na vykonanie tejto kontroly</w:t>
      </w:r>
      <w:r w:rsidRPr="005E3076" w:rsidR="00417006">
        <w:rPr>
          <w:rFonts w:ascii="Times New Roman" w:hAnsi="Times New Roman"/>
          <w:sz w:val="24"/>
          <w:szCs w:val="24"/>
          <w:lang w:eastAsia="sk-SK"/>
        </w:rPr>
        <w:t>, ktorej výšku určí orgán Policajného zboru.</w:t>
      </w:r>
      <w:r w:rsidRPr="005E3076" w:rsidR="00CE02FD">
        <w:rPr>
          <w:rFonts w:ascii="Times New Roman" w:hAnsi="Times New Roman"/>
          <w:sz w:val="24"/>
          <w:szCs w:val="24"/>
          <w:lang w:eastAsia="sk-SK"/>
        </w:rPr>
        <w:t xml:space="preserve"> </w:t>
      </w:r>
      <w:r w:rsidRPr="005E3076">
        <w:rPr>
          <w:rFonts w:ascii="Times New Roman" w:hAnsi="Times New Roman"/>
          <w:sz w:val="24"/>
          <w:szCs w:val="24"/>
          <w:lang w:eastAsia="sk-SK"/>
        </w:rPr>
        <w:t xml:space="preserve">Ak pri podrobnejšej cestnej technickej kontrole vykonanej v rámci odborného dozoru nad oprávnenou osobou technickej kontroly alebo emisnej kontroly sa zistí </w:t>
      </w:r>
      <w:r w:rsidRPr="005E3076" w:rsidR="00C67ED9">
        <w:rPr>
          <w:rFonts w:ascii="Times New Roman" w:hAnsi="Times New Roman"/>
          <w:sz w:val="24"/>
          <w:szCs w:val="24"/>
          <w:lang w:eastAsia="sk-SK"/>
        </w:rPr>
        <w:t xml:space="preserve">na vozidle </w:t>
      </w:r>
      <w:r w:rsidRPr="005E3076" w:rsidR="00986B7F">
        <w:rPr>
          <w:rFonts w:ascii="Times New Roman" w:hAnsi="Times New Roman" w:hint="default"/>
          <w:sz w:val="24"/>
          <w:szCs w:val="24"/>
        </w:rPr>
        <w:t>váž</w:t>
      </w:r>
      <w:r w:rsidRPr="005E3076" w:rsidR="00986B7F">
        <w:rPr>
          <w:rFonts w:ascii="Times New Roman" w:hAnsi="Times New Roman" w:hint="default"/>
          <w:sz w:val="24"/>
          <w:szCs w:val="24"/>
        </w:rPr>
        <w:t>na</w:t>
      </w:r>
      <w:r w:rsidRPr="005E3076" w:rsidR="0037131F">
        <w:rPr>
          <w:rFonts w:ascii="Times New Roman" w:hAnsi="Times New Roman"/>
          <w:sz w:val="24"/>
          <w:szCs w:val="24"/>
        </w:rPr>
        <w:t xml:space="preserve"> chyba</w:t>
      </w:r>
      <w:r w:rsidRPr="005E3076" w:rsidR="00986B7F">
        <w:rPr>
          <w:rFonts w:ascii="Times New Roman" w:hAnsi="Times New Roman" w:hint="default"/>
          <w:sz w:val="24"/>
          <w:szCs w:val="24"/>
        </w:rPr>
        <w:t xml:space="preserve"> alebo nebezpeč</w:t>
      </w:r>
      <w:r w:rsidRPr="005E3076" w:rsidR="00986B7F">
        <w:rPr>
          <w:rFonts w:ascii="Times New Roman" w:hAnsi="Times New Roman" w:hint="default"/>
          <w:sz w:val="24"/>
          <w:szCs w:val="24"/>
        </w:rPr>
        <w:t>ná</w:t>
      </w:r>
      <w:r w:rsidRPr="005E3076" w:rsidR="00986B7F">
        <w:rPr>
          <w:rFonts w:ascii="Times New Roman" w:hAnsi="Times New Roman" w:hint="default"/>
          <w:sz w:val="24"/>
          <w:szCs w:val="24"/>
        </w:rPr>
        <w:t xml:space="preserve"> chyba podľ</w:t>
      </w:r>
      <w:r w:rsidRPr="005E3076" w:rsidR="00986B7F">
        <w:rPr>
          <w:rFonts w:ascii="Times New Roman" w:hAnsi="Times New Roman" w:hint="default"/>
          <w:sz w:val="24"/>
          <w:szCs w:val="24"/>
        </w:rPr>
        <w:t xml:space="preserve">a </w:t>
      </w:r>
      <w:r w:rsidRPr="005E3076" w:rsidR="001D16CB">
        <w:rPr>
          <w:rFonts w:ascii="Times New Roman" w:hAnsi="Times New Roman"/>
          <w:sz w:val="24"/>
          <w:szCs w:val="24"/>
        </w:rPr>
        <w:fldChar w:fldCharType="begin"/>
      </w:r>
      <w:r w:rsidRPr="005E3076" w:rsidR="001D16CB">
        <w:rPr>
          <w:rFonts w:ascii="Times New Roman" w:hAnsi="Times New Roman"/>
          <w:sz w:val="24"/>
          <w:szCs w:val="24"/>
        </w:rPr>
        <w:instrText xml:space="preserve"> REF _Ref475343409 \h </w:instrText>
      </w:r>
      <w:r w:rsidRPr="005E3076" w:rsidR="00A76696">
        <w:rPr>
          <w:rFonts w:ascii="Times New Roman" w:hAnsi="Times New Roman"/>
          <w:sz w:val="24"/>
          <w:szCs w:val="24"/>
        </w:rPr>
        <w:instrText xml:space="preserve"> \* MERGEFORMAT </w:instrText>
      </w:r>
      <w:r w:rsidRPr="005E3076" w:rsidR="001D16C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sidR="001D16CB">
        <w:rPr>
          <w:rFonts w:ascii="Times New Roman" w:hAnsi="Times New Roman"/>
          <w:sz w:val="24"/>
          <w:szCs w:val="24"/>
        </w:rPr>
        <w:fldChar w:fldCharType="end"/>
      </w:r>
      <w:r w:rsidRPr="00A10F5D" w:rsidR="00986B7F">
        <w:rPr>
          <w:rFonts w:ascii="Times New Roman" w:hAnsi="Times New Roman" w:hint="default"/>
          <w:sz w:val="24"/>
          <w:szCs w:val="24"/>
        </w:rPr>
        <w:t xml:space="preserve"> ods. 2 pí</w:t>
      </w:r>
      <w:r w:rsidRPr="00A10F5D" w:rsidR="00986B7F">
        <w:rPr>
          <w:rFonts w:ascii="Times New Roman" w:hAnsi="Times New Roman" w:hint="default"/>
          <w:sz w:val="24"/>
          <w:szCs w:val="24"/>
        </w:rPr>
        <w:t>sm. b) a c)</w:t>
      </w:r>
      <w:r w:rsidRPr="005E3076">
        <w:rPr>
          <w:rFonts w:ascii="Times New Roman" w:hAnsi="Times New Roman"/>
          <w:sz w:val="24"/>
          <w:szCs w:val="24"/>
          <w:lang w:eastAsia="sk-SK"/>
        </w:rPr>
        <w:t>, ktorá nebola zistená pri technickej kontrole alebo emisnej kontrole, príspevok na</w:t>
      </w:r>
      <w:r w:rsidRPr="005E3076" w:rsidR="00701006">
        <w:rPr>
          <w:rFonts w:ascii="Times New Roman" w:hAnsi="Times New Roman"/>
          <w:sz w:val="24"/>
          <w:szCs w:val="24"/>
          <w:lang w:eastAsia="sk-SK"/>
        </w:rPr>
        <w:t> </w:t>
      </w:r>
      <w:r w:rsidRPr="005E3076">
        <w:rPr>
          <w:rFonts w:ascii="Times New Roman" w:hAnsi="Times New Roman"/>
          <w:sz w:val="24"/>
          <w:szCs w:val="24"/>
          <w:lang w:eastAsia="sk-SK"/>
        </w:rPr>
        <w:t>čiastočnú úhradu nákladov na vykonanie tejto kontroly je povinná namiesto vodiča vozidla uhradiť oprávnená osoba technickej kontroly a oprávnená osoba emisnej kontroly.</w:t>
      </w:r>
    </w:p>
    <w:p w:rsidR="00DB4109" w:rsidRPr="005E3076" w:rsidP="00CE02FD">
      <w:pPr>
        <w:pStyle w:val="Odstavecseseznamem"/>
        <w:tabs>
          <w:tab w:val="left" w:pos="1134"/>
        </w:tabs>
        <w:bidi w:val="0"/>
        <w:spacing w:after="0" w:line="240" w:lineRule="auto"/>
        <w:ind w:left="0"/>
        <w:jc w:val="both"/>
        <w:rPr>
          <w:rFonts w:ascii="Times New Roman" w:hAnsi="Times New Roman"/>
          <w:sz w:val="24"/>
          <w:szCs w:val="24"/>
          <w:lang w:eastAsia="sk-SK"/>
        </w:rPr>
      </w:pPr>
    </w:p>
    <w:p w:rsidR="00DB5CF9"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sidR="00FB087A">
        <w:rPr>
          <w:rFonts w:ascii="Times New Roman" w:hAnsi="Times New Roman"/>
          <w:sz w:val="24"/>
          <w:szCs w:val="24"/>
          <w:lang w:eastAsia="sk-SK"/>
        </w:rPr>
        <w:t xml:space="preserve">Príspevok podľa odseku </w:t>
      </w:r>
      <w:r w:rsidRPr="005E3076" w:rsidR="00B87E2F">
        <w:rPr>
          <w:rFonts w:ascii="Times New Roman" w:hAnsi="Times New Roman"/>
          <w:sz w:val="24"/>
          <w:szCs w:val="24"/>
          <w:lang w:eastAsia="sk-SK"/>
        </w:rPr>
        <w:t>7</w:t>
      </w:r>
      <w:r w:rsidRPr="005E3076" w:rsidR="00477BB1">
        <w:rPr>
          <w:rFonts w:ascii="Times New Roman" w:hAnsi="Times New Roman"/>
          <w:sz w:val="24"/>
          <w:szCs w:val="24"/>
          <w:lang w:eastAsia="sk-SK"/>
        </w:rPr>
        <w:t xml:space="preserve"> je príjmom</w:t>
      </w:r>
      <w:r w:rsidRPr="005E3076" w:rsidR="00417006">
        <w:rPr>
          <w:rFonts w:ascii="Times New Roman" w:hAnsi="Times New Roman"/>
          <w:sz w:val="24"/>
          <w:szCs w:val="24"/>
          <w:lang w:eastAsia="sk-SK"/>
        </w:rPr>
        <w:t xml:space="preserve"> </w:t>
      </w:r>
      <w:r w:rsidRPr="005E3076" w:rsidR="001B1BF5">
        <w:rPr>
          <w:rFonts w:ascii="Times New Roman" w:hAnsi="Times New Roman"/>
          <w:sz w:val="24"/>
          <w:szCs w:val="24"/>
          <w:lang w:eastAsia="sk-SK"/>
        </w:rPr>
        <w:t xml:space="preserve">rozpočtovej kapitoly </w:t>
      </w:r>
      <w:r w:rsidRPr="005E3076" w:rsidR="00B85A65">
        <w:rPr>
          <w:rFonts w:ascii="Times New Roman" w:hAnsi="Times New Roman"/>
          <w:sz w:val="24"/>
          <w:szCs w:val="24"/>
          <w:lang w:eastAsia="sk-SK"/>
        </w:rPr>
        <w:t>ministerstva vnútra</w:t>
      </w:r>
      <w:r w:rsidRPr="005E3076" w:rsidR="00417006">
        <w:rPr>
          <w:rFonts w:ascii="Times New Roman" w:hAnsi="Times New Roman"/>
          <w:sz w:val="24"/>
          <w:szCs w:val="24"/>
          <w:lang w:eastAsia="sk-SK"/>
        </w:rPr>
        <w:t>.</w:t>
      </w:r>
    </w:p>
    <w:p w:rsidR="00DB5CF9" w:rsidRPr="005E3076" w:rsidP="005A3B94">
      <w:pPr>
        <w:pStyle w:val="Odstavecseseznamem"/>
        <w:tabs>
          <w:tab w:val="left" w:pos="1134"/>
        </w:tabs>
        <w:bidi w:val="0"/>
        <w:spacing w:after="0" w:line="240" w:lineRule="auto"/>
        <w:ind w:left="0"/>
        <w:jc w:val="both"/>
        <w:rPr>
          <w:rFonts w:ascii="Times New Roman" w:hAnsi="Times New Roman"/>
          <w:sz w:val="24"/>
          <w:szCs w:val="24"/>
          <w:lang w:eastAsia="sk-SK"/>
        </w:rPr>
      </w:pPr>
    </w:p>
    <w:p w:rsidR="00477BB1"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sa po vykonaní podrobnejšej cestnej technickej kontroly </w:t>
      </w:r>
      <w:r w:rsidRPr="005E3076" w:rsidR="00FB087A">
        <w:rPr>
          <w:rFonts w:ascii="Times New Roman" w:hAnsi="Times New Roman"/>
          <w:sz w:val="24"/>
          <w:szCs w:val="24"/>
          <w:lang w:eastAsia="sk-SK"/>
        </w:rPr>
        <w:t>nezistil</w:t>
      </w:r>
      <w:r w:rsidRPr="005E3076" w:rsidR="00A76696">
        <w:rPr>
          <w:rFonts w:ascii="Times New Roman" w:hAnsi="Times New Roman"/>
          <w:sz w:val="24"/>
          <w:szCs w:val="24"/>
          <w:lang w:eastAsia="sk-SK"/>
        </w:rPr>
        <w:t>a</w:t>
      </w:r>
      <w:r w:rsidRPr="005E3076" w:rsidR="00FB087A">
        <w:rPr>
          <w:rFonts w:ascii="Times New Roman" w:hAnsi="Times New Roman"/>
          <w:sz w:val="24"/>
          <w:szCs w:val="24"/>
          <w:lang w:eastAsia="sk-SK"/>
        </w:rPr>
        <w:t xml:space="preserve"> </w:t>
      </w:r>
      <w:r w:rsidRPr="005E3076" w:rsidR="00C67ED9">
        <w:rPr>
          <w:rFonts w:ascii="Times New Roman" w:hAnsi="Times New Roman"/>
          <w:sz w:val="24"/>
          <w:szCs w:val="24"/>
          <w:lang w:eastAsia="sk-SK"/>
        </w:rPr>
        <w:t xml:space="preserve">na vozidle </w:t>
      </w:r>
      <w:r w:rsidRPr="005E3076" w:rsidR="00A76696">
        <w:rPr>
          <w:rFonts w:ascii="Times New Roman" w:hAnsi="Times New Roman" w:hint="default"/>
          <w:sz w:val="24"/>
          <w:szCs w:val="24"/>
        </w:rPr>
        <w:t>váž</w:t>
      </w:r>
      <w:r w:rsidRPr="005E3076" w:rsidR="00A76696">
        <w:rPr>
          <w:rFonts w:ascii="Times New Roman" w:hAnsi="Times New Roman" w:hint="default"/>
          <w:sz w:val="24"/>
          <w:szCs w:val="24"/>
        </w:rPr>
        <w:t xml:space="preserve">na </w:t>
      </w:r>
      <w:r w:rsidRPr="005E3076" w:rsidR="0037131F">
        <w:rPr>
          <w:rFonts w:ascii="Times New Roman" w:hAnsi="Times New Roman"/>
          <w:sz w:val="24"/>
          <w:szCs w:val="24"/>
        </w:rPr>
        <w:t xml:space="preserve">chyba </w:t>
      </w:r>
      <w:r w:rsidRPr="005E3076" w:rsidR="00A76696">
        <w:rPr>
          <w:rFonts w:ascii="Times New Roman" w:hAnsi="Times New Roman" w:hint="default"/>
          <w:sz w:val="24"/>
          <w:szCs w:val="24"/>
        </w:rPr>
        <w:t>alebo nebezpeč</w:t>
      </w:r>
      <w:r w:rsidRPr="005E3076" w:rsidR="00A76696">
        <w:rPr>
          <w:rFonts w:ascii="Times New Roman" w:hAnsi="Times New Roman" w:hint="default"/>
          <w:sz w:val="24"/>
          <w:szCs w:val="24"/>
        </w:rPr>
        <w:t>ná</w:t>
      </w:r>
      <w:r w:rsidRPr="005E3076" w:rsidR="00A76696">
        <w:rPr>
          <w:rFonts w:ascii="Times New Roman" w:hAnsi="Times New Roman" w:hint="default"/>
          <w:sz w:val="24"/>
          <w:szCs w:val="24"/>
        </w:rPr>
        <w:t xml:space="preserve"> chyba podľ</w:t>
      </w:r>
      <w:r w:rsidRPr="005E3076" w:rsidR="00A76696">
        <w:rPr>
          <w:rFonts w:ascii="Times New Roman" w:hAnsi="Times New Roman" w:hint="default"/>
          <w:sz w:val="24"/>
          <w:szCs w:val="24"/>
        </w:rPr>
        <w:t xml:space="preserve">a </w:t>
      </w:r>
      <w:r w:rsidRPr="005E3076" w:rsidR="00A76696">
        <w:rPr>
          <w:rFonts w:ascii="Times New Roman" w:hAnsi="Times New Roman"/>
          <w:sz w:val="24"/>
          <w:szCs w:val="24"/>
        </w:rPr>
        <w:fldChar w:fldCharType="begin"/>
      </w:r>
      <w:r w:rsidRPr="005E3076" w:rsidR="00A76696">
        <w:rPr>
          <w:rFonts w:ascii="Times New Roman" w:hAnsi="Times New Roman"/>
          <w:sz w:val="24"/>
          <w:szCs w:val="24"/>
        </w:rPr>
        <w:instrText xml:space="preserve"> REF _Ref475343409 \h </w:instrText>
      </w:r>
      <w:r w:rsidRPr="005E3076" w:rsidR="00A76696">
        <w:rPr>
          <w:rFonts w:ascii="Times New Roman" w:hAnsi="Times New Roman"/>
          <w:sz w:val="24"/>
          <w:szCs w:val="24"/>
        </w:rPr>
        <w:instrText xml:space="preserve"> \* MERGEFORMAT </w:instrText>
      </w:r>
      <w:r w:rsidRPr="005E3076" w:rsidR="00A7669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sidR="00A76696">
        <w:rPr>
          <w:rFonts w:ascii="Times New Roman" w:hAnsi="Times New Roman"/>
          <w:sz w:val="24"/>
          <w:szCs w:val="24"/>
        </w:rPr>
        <w:fldChar w:fldCharType="end"/>
      </w:r>
      <w:r w:rsidRPr="00A10F5D" w:rsidR="00A76696">
        <w:rPr>
          <w:rFonts w:ascii="Times New Roman" w:hAnsi="Times New Roman" w:hint="default"/>
          <w:sz w:val="24"/>
          <w:szCs w:val="24"/>
        </w:rPr>
        <w:t xml:space="preserve"> ods. 2 pí</w:t>
      </w:r>
      <w:r w:rsidRPr="00A10F5D" w:rsidR="00A76696">
        <w:rPr>
          <w:rFonts w:ascii="Times New Roman" w:hAnsi="Times New Roman" w:hint="default"/>
          <w:sz w:val="24"/>
          <w:szCs w:val="24"/>
        </w:rPr>
        <w:t xml:space="preserve">sm. b) </w:t>
      </w:r>
      <w:r w:rsidRPr="00A10F5D" w:rsidR="00A76696">
        <w:rPr>
          <w:rFonts w:ascii="Times New Roman" w:hAnsi="Times New Roman" w:hint="default"/>
          <w:sz w:val="24"/>
          <w:szCs w:val="24"/>
        </w:rPr>
        <w:t>a c)</w:t>
      </w:r>
      <w:r w:rsidRPr="005E3076">
        <w:rPr>
          <w:rFonts w:ascii="Times New Roman" w:hAnsi="Times New Roman"/>
          <w:sz w:val="24"/>
          <w:szCs w:val="24"/>
          <w:lang w:eastAsia="sk-SK"/>
        </w:rPr>
        <w:t>, náklady na</w:t>
      </w:r>
      <w:r w:rsidRPr="005E3076" w:rsidR="00A76696">
        <w:rPr>
          <w:rFonts w:ascii="Times New Roman" w:hAnsi="Times New Roman"/>
          <w:sz w:val="24"/>
          <w:szCs w:val="24"/>
          <w:lang w:eastAsia="sk-SK"/>
        </w:rPr>
        <w:t> </w:t>
      </w:r>
      <w:r w:rsidRPr="005E3076">
        <w:rPr>
          <w:rFonts w:ascii="Times New Roman" w:hAnsi="Times New Roman"/>
          <w:sz w:val="24"/>
          <w:szCs w:val="24"/>
          <w:lang w:eastAsia="sk-SK"/>
        </w:rPr>
        <w:t>vykonanie tejto kontroly znáša</w:t>
      </w:r>
      <w:r w:rsidRPr="005E3076" w:rsidR="00FB087A">
        <w:rPr>
          <w:rFonts w:ascii="Times New Roman" w:hAnsi="Times New Roman"/>
          <w:sz w:val="24"/>
          <w:szCs w:val="24"/>
          <w:lang w:eastAsia="sk-SK"/>
        </w:rPr>
        <w:t xml:space="preserve"> ministerstvo vnútra.</w:t>
      </w:r>
    </w:p>
    <w:p w:rsidR="00477BB1" w:rsidRPr="005E3076" w:rsidP="00477BB1">
      <w:pPr>
        <w:pStyle w:val="Odstavecseseznamem"/>
        <w:tabs>
          <w:tab w:val="left" w:pos="1134"/>
        </w:tabs>
        <w:bidi w:val="0"/>
        <w:spacing w:after="0" w:line="240" w:lineRule="auto"/>
        <w:ind w:left="0"/>
        <w:jc w:val="both"/>
        <w:rPr>
          <w:rFonts w:ascii="Times New Roman" w:hAnsi="Times New Roman"/>
          <w:sz w:val="24"/>
          <w:szCs w:val="24"/>
          <w:lang w:eastAsia="sk-SK"/>
        </w:rPr>
      </w:pPr>
    </w:p>
    <w:p w:rsidR="00FB087A" w:rsidRPr="005E3076" w:rsidP="00746526">
      <w:pPr>
        <w:pStyle w:val="Odstavecseseznamem"/>
        <w:numPr>
          <w:numId w:val="409"/>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Ak sa pri technickej kontrole alebo pri emisnej kontrole vykonávanej v rámci cestnej technickej kontroly podľa odseku 5 zistil</w:t>
      </w:r>
      <w:r w:rsidRPr="005E3076" w:rsidR="00A76696">
        <w:rPr>
          <w:rFonts w:ascii="Times New Roman" w:hAnsi="Times New Roman"/>
          <w:sz w:val="24"/>
          <w:szCs w:val="24"/>
          <w:lang w:eastAsia="sk-SK"/>
        </w:rPr>
        <w:t>a</w:t>
      </w:r>
      <w:r w:rsidRPr="005E3076">
        <w:rPr>
          <w:rFonts w:ascii="Times New Roman" w:hAnsi="Times New Roman"/>
          <w:sz w:val="24"/>
          <w:szCs w:val="24"/>
          <w:lang w:eastAsia="sk-SK"/>
        </w:rPr>
        <w:t xml:space="preserve"> na vozidle </w:t>
      </w:r>
      <w:r w:rsidRPr="005E3076" w:rsidR="002E2304">
        <w:rPr>
          <w:rFonts w:ascii="Times New Roman" w:hAnsi="Times New Roman" w:hint="default"/>
          <w:sz w:val="24"/>
          <w:szCs w:val="24"/>
        </w:rPr>
        <w:t>váž</w:t>
      </w:r>
      <w:r w:rsidRPr="005E3076" w:rsidR="002E2304">
        <w:rPr>
          <w:rFonts w:ascii="Times New Roman" w:hAnsi="Times New Roman" w:hint="default"/>
          <w:sz w:val="24"/>
          <w:szCs w:val="24"/>
        </w:rPr>
        <w:t>n</w:t>
      </w:r>
      <w:r w:rsidRPr="005E3076" w:rsidR="00A76696">
        <w:rPr>
          <w:rFonts w:ascii="Times New Roman" w:hAnsi="Times New Roman"/>
          <w:sz w:val="24"/>
          <w:szCs w:val="24"/>
        </w:rPr>
        <w:t>a</w:t>
      </w:r>
      <w:r w:rsidRPr="005E3076" w:rsidR="002E2304">
        <w:rPr>
          <w:rFonts w:ascii="Times New Roman" w:hAnsi="Times New Roman"/>
          <w:sz w:val="24"/>
          <w:szCs w:val="24"/>
        </w:rPr>
        <w:t xml:space="preserve"> </w:t>
      </w:r>
      <w:r w:rsidRPr="005E3076" w:rsidR="0037131F">
        <w:rPr>
          <w:rFonts w:ascii="Times New Roman" w:hAnsi="Times New Roman"/>
          <w:sz w:val="24"/>
          <w:szCs w:val="24"/>
        </w:rPr>
        <w:t xml:space="preserve">chyba </w:t>
      </w:r>
      <w:r w:rsidRPr="005E3076" w:rsidR="002E2304">
        <w:rPr>
          <w:rFonts w:ascii="Times New Roman" w:hAnsi="Times New Roman" w:hint="default"/>
          <w:sz w:val="24"/>
          <w:szCs w:val="24"/>
        </w:rPr>
        <w:t>alebo nebezpeč</w:t>
      </w:r>
      <w:r w:rsidRPr="005E3076" w:rsidR="002E2304">
        <w:rPr>
          <w:rFonts w:ascii="Times New Roman" w:hAnsi="Times New Roman" w:hint="default"/>
          <w:sz w:val="24"/>
          <w:szCs w:val="24"/>
        </w:rPr>
        <w:t>n</w:t>
      </w:r>
      <w:r w:rsidRPr="005E3076" w:rsidR="00A76696">
        <w:rPr>
          <w:rFonts w:ascii="Times New Roman" w:hAnsi="Times New Roman" w:hint="default"/>
          <w:sz w:val="24"/>
          <w:szCs w:val="24"/>
        </w:rPr>
        <w:t>á</w:t>
      </w:r>
      <w:r w:rsidRPr="005E3076" w:rsidR="002E2304">
        <w:rPr>
          <w:rFonts w:ascii="Times New Roman" w:hAnsi="Times New Roman"/>
          <w:sz w:val="24"/>
          <w:szCs w:val="24"/>
        </w:rPr>
        <w:t xml:space="preserve"> chyb</w:t>
      </w:r>
      <w:r w:rsidRPr="005E3076" w:rsidR="00A76696">
        <w:rPr>
          <w:rFonts w:ascii="Times New Roman" w:hAnsi="Times New Roman"/>
          <w:sz w:val="24"/>
          <w:szCs w:val="24"/>
        </w:rPr>
        <w:t>a</w:t>
      </w:r>
      <w:r w:rsidRPr="005E3076" w:rsidR="002E2304">
        <w:rPr>
          <w:rFonts w:ascii="Times New Roman" w:hAnsi="Times New Roman" w:hint="default"/>
          <w:sz w:val="24"/>
          <w:szCs w:val="24"/>
        </w:rPr>
        <w:t xml:space="preserve"> podľ</w:t>
      </w:r>
      <w:r w:rsidRPr="005E3076" w:rsidR="002E2304">
        <w:rPr>
          <w:rFonts w:ascii="Times New Roman" w:hAnsi="Times New Roman" w:hint="default"/>
          <w:sz w:val="24"/>
          <w:szCs w:val="24"/>
        </w:rPr>
        <w:t xml:space="preserve">a </w:t>
      </w:r>
      <w:r w:rsidRPr="005E3076" w:rsidR="002E2304">
        <w:rPr>
          <w:rFonts w:ascii="Times New Roman" w:hAnsi="Times New Roman"/>
          <w:sz w:val="24"/>
          <w:szCs w:val="24"/>
        </w:rPr>
        <w:fldChar w:fldCharType="begin"/>
      </w:r>
      <w:r w:rsidRPr="005E3076" w:rsidR="002E2304">
        <w:rPr>
          <w:rFonts w:ascii="Times New Roman" w:hAnsi="Times New Roman"/>
          <w:sz w:val="24"/>
          <w:szCs w:val="24"/>
        </w:rPr>
        <w:instrText xml:space="preserve"> REF </w:instrText>
      </w:r>
      <w:r w:rsidRPr="005E3076" w:rsidR="002E2304">
        <w:rPr>
          <w:rFonts w:ascii="Times New Roman" w:hAnsi="Times New Roman"/>
          <w:sz w:val="24"/>
          <w:szCs w:val="24"/>
        </w:rPr>
        <w:instrText xml:space="preserve">_Ref475343409 \h </w:instrText>
      </w:r>
      <w:r w:rsidRPr="005E3076" w:rsidR="00A76696">
        <w:rPr>
          <w:rFonts w:ascii="Times New Roman" w:hAnsi="Times New Roman"/>
          <w:sz w:val="24"/>
          <w:szCs w:val="24"/>
        </w:rPr>
        <w:instrText xml:space="preserve"> \* MERGEFORMAT </w:instrText>
      </w:r>
      <w:r w:rsidRPr="005E3076" w:rsidR="002E230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sidR="002E2304">
        <w:rPr>
          <w:rFonts w:ascii="Times New Roman" w:hAnsi="Times New Roman"/>
          <w:sz w:val="24"/>
          <w:szCs w:val="24"/>
        </w:rPr>
        <w:fldChar w:fldCharType="end"/>
      </w:r>
      <w:r w:rsidRPr="00A10F5D" w:rsidR="002E2304">
        <w:rPr>
          <w:rFonts w:ascii="Times New Roman" w:hAnsi="Times New Roman" w:hint="default"/>
          <w:sz w:val="24"/>
          <w:szCs w:val="24"/>
        </w:rPr>
        <w:t xml:space="preserve"> ods. 2 pí</w:t>
      </w:r>
      <w:r w:rsidRPr="00A10F5D" w:rsidR="002E2304">
        <w:rPr>
          <w:rFonts w:ascii="Times New Roman" w:hAnsi="Times New Roman" w:hint="default"/>
          <w:sz w:val="24"/>
          <w:szCs w:val="24"/>
        </w:rPr>
        <w:t>sm. b) a c)</w:t>
      </w:r>
      <w:r w:rsidRPr="005E3076">
        <w:rPr>
          <w:rFonts w:ascii="Times New Roman" w:hAnsi="Times New Roman"/>
          <w:sz w:val="24"/>
          <w:szCs w:val="24"/>
          <w:lang w:eastAsia="sk-SK"/>
        </w:rPr>
        <w:t xml:space="preserve">, vodič vozidla je povinný </w:t>
      </w:r>
      <w:r w:rsidRPr="005E3076" w:rsidR="005D377A">
        <w:rPr>
          <w:rFonts w:ascii="Times New Roman" w:hAnsi="Times New Roman"/>
          <w:sz w:val="24"/>
          <w:szCs w:val="24"/>
          <w:lang w:eastAsia="sk-SK"/>
        </w:rPr>
        <w:t xml:space="preserve">zaplatiť </w:t>
      </w:r>
      <w:r w:rsidRPr="005E3076">
        <w:rPr>
          <w:rFonts w:ascii="Times New Roman" w:hAnsi="Times New Roman"/>
          <w:sz w:val="24"/>
          <w:szCs w:val="24"/>
          <w:lang w:eastAsia="sk-SK"/>
        </w:rPr>
        <w:t xml:space="preserve">stanici technickej kontroly a pracovisku emisnej kontroly </w:t>
      </w:r>
      <w:r w:rsidRPr="005E3076" w:rsidR="005D377A">
        <w:rPr>
          <w:rFonts w:ascii="Times New Roman" w:hAnsi="Times New Roman"/>
          <w:sz w:val="24"/>
          <w:szCs w:val="24"/>
          <w:lang w:eastAsia="sk-SK"/>
        </w:rPr>
        <w:t>úhradu</w:t>
      </w:r>
      <w:r w:rsidRPr="005E3076">
        <w:rPr>
          <w:rFonts w:ascii="Times New Roman" w:hAnsi="Times New Roman"/>
          <w:sz w:val="24"/>
          <w:szCs w:val="24"/>
          <w:lang w:eastAsia="sk-SK"/>
        </w:rPr>
        <w:t xml:space="preserve"> za</w:t>
      </w:r>
      <w:r w:rsidRPr="005E3076" w:rsidR="00165DF6">
        <w:rPr>
          <w:rFonts w:ascii="Times New Roman" w:hAnsi="Times New Roman"/>
          <w:sz w:val="24"/>
          <w:szCs w:val="24"/>
          <w:lang w:eastAsia="sk-SK"/>
        </w:rPr>
        <w:t> </w:t>
      </w:r>
      <w:r w:rsidRPr="005E3076">
        <w:rPr>
          <w:rFonts w:ascii="Times New Roman" w:hAnsi="Times New Roman"/>
          <w:sz w:val="24"/>
          <w:szCs w:val="24"/>
          <w:lang w:eastAsia="sk-SK"/>
        </w:rPr>
        <w:t>vykonanie takejto kontroly.</w:t>
      </w:r>
    </w:p>
    <w:p w:rsidR="00FB087A" w:rsidRPr="005E3076" w:rsidP="005D377A">
      <w:pPr>
        <w:pStyle w:val="Odstavecseseznamem"/>
        <w:tabs>
          <w:tab w:val="left" w:pos="1134"/>
        </w:tabs>
        <w:bidi w:val="0"/>
        <w:spacing w:after="0" w:line="240" w:lineRule="auto"/>
        <w:ind w:left="0"/>
        <w:jc w:val="both"/>
        <w:rPr>
          <w:rFonts w:ascii="Times New Roman" w:hAnsi="Times New Roman"/>
          <w:sz w:val="24"/>
          <w:szCs w:val="24"/>
          <w:lang w:eastAsia="sk-SK"/>
        </w:rPr>
      </w:pPr>
    </w:p>
    <w:p w:rsidR="00F95179" w:rsidRPr="005E3076" w:rsidP="00F95179">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61</w:t>
      </w:r>
      <w:r w:rsidRPr="005E3076">
        <w:rPr>
          <w:rFonts w:ascii="Times New Roman" w:hAnsi="Times New Roman"/>
          <w:sz w:val="24"/>
          <w:szCs w:val="24"/>
        </w:rPr>
        <w:fldChar w:fldCharType="end"/>
      </w:r>
    </w:p>
    <w:p w:rsidR="00906749" w:rsidRPr="005E3076" w:rsidP="0061585A">
      <w:pPr>
        <w:bidi w:val="0"/>
        <w:jc w:val="center"/>
        <w:rPr>
          <w:rFonts w:eastAsia="Times New Roman"/>
          <w:b/>
          <w:bCs/>
          <w:szCs w:val="24"/>
          <w:lang w:eastAsia="sk-SK"/>
        </w:rPr>
      </w:pPr>
      <w:r w:rsidRPr="005E3076">
        <w:rPr>
          <w:rFonts w:ascii="Times New Roman" w:hAnsi="Times New Roman"/>
          <w:b/>
          <w:bCs/>
          <w:sz w:val="24"/>
          <w:szCs w:val="24"/>
          <w:lang w:eastAsia="sk-SK"/>
        </w:rPr>
        <w:t>Príspevok na podrobnejšiu cestnú technickú kontrolu</w:t>
      </w:r>
    </w:p>
    <w:p w:rsidR="00906749" w:rsidRPr="005E3076" w:rsidP="00746526">
      <w:pPr>
        <w:pStyle w:val="Odstavecseseznamem"/>
        <w:numPr>
          <w:numId w:val="490"/>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Príspevok na vykonanie podrobnejšej cestnej technickej kontroly na vozidle, na</w:t>
      </w:r>
      <w:r w:rsidRPr="005E3076" w:rsidR="00273011">
        <w:rPr>
          <w:rFonts w:ascii="Times New Roman" w:hAnsi="Times New Roman"/>
          <w:sz w:val="24"/>
          <w:szCs w:val="24"/>
          <w:lang w:eastAsia="sk-SK"/>
        </w:rPr>
        <w:t> </w:t>
      </w:r>
      <w:r w:rsidRPr="005E3076">
        <w:rPr>
          <w:rFonts w:ascii="Times New Roman" w:hAnsi="Times New Roman"/>
          <w:sz w:val="24"/>
          <w:szCs w:val="24"/>
          <w:lang w:eastAsia="sk-SK"/>
        </w:rPr>
        <w:t>ktorom sa zistil</w:t>
      </w:r>
      <w:r w:rsidRPr="005E3076" w:rsidR="00A76696">
        <w:rPr>
          <w:rFonts w:ascii="Times New Roman" w:hAnsi="Times New Roman"/>
          <w:sz w:val="24"/>
          <w:szCs w:val="24"/>
          <w:lang w:eastAsia="sk-SK"/>
        </w:rPr>
        <w:t>a</w:t>
      </w:r>
      <w:r w:rsidRPr="005E3076">
        <w:rPr>
          <w:rFonts w:ascii="Times New Roman" w:hAnsi="Times New Roman"/>
          <w:sz w:val="24"/>
          <w:szCs w:val="24"/>
          <w:lang w:eastAsia="sk-SK"/>
        </w:rPr>
        <w:t xml:space="preserve"> </w:t>
      </w:r>
      <w:r w:rsidRPr="005E3076" w:rsidR="00986B7F">
        <w:rPr>
          <w:rFonts w:ascii="Times New Roman" w:hAnsi="Times New Roman" w:hint="default"/>
          <w:sz w:val="24"/>
          <w:szCs w:val="24"/>
        </w:rPr>
        <w:t>váž</w:t>
      </w:r>
      <w:r w:rsidRPr="005E3076" w:rsidR="00986B7F">
        <w:rPr>
          <w:rFonts w:ascii="Times New Roman" w:hAnsi="Times New Roman" w:hint="default"/>
          <w:sz w:val="24"/>
          <w:szCs w:val="24"/>
        </w:rPr>
        <w:t>n</w:t>
      </w:r>
      <w:r w:rsidRPr="005E3076" w:rsidR="00A76696">
        <w:rPr>
          <w:rFonts w:ascii="Times New Roman" w:hAnsi="Times New Roman"/>
          <w:sz w:val="24"/>
          <w:szCs w:val="24"/>
        </w:rPr>
        <w:t>a</w:t>
      </w:r>
      <w:r w:rsidRPr="005E3076" w:rsidR="00986B7F">
        <w:rPr>
          <w:rFonts w:ascii="Times New Roman" w:hAnsi="Times New Roman"/>
          <w:sz w:val="24"/>
          <w:szCs w:val="24"/>
        </w:rPr>
        <w:t xml:space="preserve"> </w:t>
      </w:r>
      <w:r w:rsidRPr="005E3076" w:rsidR="0037131F">
        <w:rPr>
          <w:rFonts w:ascii="Times New Roman" w:hAnsi="Times New Roman"/>
          <w:sz w:val="24"/>
          <w:szCs w:val="24"/>
        </w:rPr>
        <w:t xml:space="preserve">chyba </w:t>
      </w:r>
      <w:r w:rsidRPr="005E3076" w:rsidR="00986B7F">
        <w:rPr>
          <w:rFonts w:ascii="Times New Roman" w:hAnsi="Times New Roman" w:hint="default"/>
          <w:sz w:val="24"/>
          <w:szCs w:val="24"/>
        </w:rPr>
        <w:t>alebo nebezpeč</w:t>
      </w:r>
      <w:r w:rsidRPr="005E3076" w:rsidR="00986B7F">
        <w:rPr>
          <w:rFonts w:ascii="Times New Roman" w:hAnsi="Times New Roman" w:hint="default"/>
          <w:sz w:val="24"/>
          <w:szCs w:val="24"/>
        </w:rPr>
        <w:t>n</w:t>
      </w:r>
      <w:r w:rsidRPr="005E3076" w:rsidR="00A76696">
        <w:rPr>
          <w:rFonts w:ascii="Times New Roman" w:hAnsi="Times New Roman" w:hint="default"/>
          <w:sz w:val="24"/>
          <w:szCs w:val="24"/>
        </w:rPr>
        <w:t>á</w:t>
      </w:r>
      <w:r w:rsidRPr="005E3076" w:rsidR="00986B7F">
        <w:rPr>
          <w:rFonts w:ascii="Times New Roman" w:hAnsi="Times New Roman"/>
          <w:sz w:val="24"/>
          <w:szCs w:val="24"/>
        </w:rPr>
        <w:t xml:space="preserve"> chyb</w:t>
      </w:r>
      <w:r w:rsidRPr="005E3076" w:rsidR="00A76696">
        <w:rPr>
          <w:rFonts w:ascii="Times New Roman" w:hAnsi="Times New Roman"/>
          <w:sz w:val="24"/>
          <w:szCs w:val="24"/>
        </w:rPr>
        <w:t>a</w:t>
      </w:r>
      <w:r w:rsidRPr="005E3076" w:rsidR="00986B7F">
        <w:rPr>
          <w:rFonts w:ascii="Times New Roman" w:hAnsi="Times New Roman" w:hint="default"/>
          <w:sz w:val="24"/>
          <w:szCs w:val="24"/>
        </w:rPr>
        <w:t xml:space="preserve"> podľ</w:t>
      </w:r>
      <w:r w:rsidRPr="005E3076" w:rsidR="00986B7F">
        <w:rPr>
          <w:rFonts w:ascii="Times New Roman" w:hAnsi="Times New Roman" w:hint="default"/>
          <w:sz w:val="24"/>
          <w:szCs w:val="24"/>
        </w:rPr>
        <w:t xml:space="preserve">a </w:t>
      </w:r>
      <w:r w:rsidRPr="005E3076" w:rsidR="001D16CB">
        <w:rPr>
          <w:rFonts w:ascii="Times New Roman" w:hAnsi="Times New Roman"/>
          <w:sz w:val="24"/>
          <w:szCs w:val="24"/>
        </w:rPr>
        <w:fldChar w:fldCharType="begin"/>
      </w:r>
      <w:r w:rsidRPr="005E3076" w:rsidR="001D16CB">
        <w:rPr>
          <w:rFonts w:ascii="Times New Roman" w:hAnsi="Times New Roman"/>
          <w:sz w:val="24"/>
          <w:szCs w:val="24"/>
        </w:rPr>
        <w:instrText xml:space="preserve"> REF _Ref475343409 \h </w:instrText>
      </w:r>
      <w:r w:rsidRPr="005E3076" w:rsidR="00A76696">
        <w:rPr>
          <w:rFonts w:ascii="Times New Roman" w:hAnsi="Times New Roman"/>
          <w:sz w:val="24"/>
          <w:szCs w:val="24"/>
        </w:rPr>
        <w:instrText xml:space="preserve"> \* MERGEFORMAT </w:instrText>
      </w:r>
      <w:r w:rsidRPr="005E3076" w:rsidR="001D16C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sidR="001D16CB">
        <w:rPr>
          <w:rFonts w:ascii="Times New Roman" w:hAnsi="Times New Roman"/>
          <w:sz w:val="24"/>
          <w:szCs w:val="24"/>
        </w:rPr>
        <w:fldChar w:fldCharType="end"/>
      </w:r>
      <w:r w:rsidRPr="00A10F5D" w:rsidR="00986B7F">
        <w:rPr>
          <w:rFonts w:ascii="Times New Roman" w:hAnsi="Times New Roman" w:hint="default"/>
          <w:sz w:val="24"/>
          <w:szCs w:val="24"/>
        </w:rPr>
        <w:t xml:space="preserve"> ods. 2 pí</w:t>
      </w:r>
      <w:r w:rsidRPr="00A10F5D" w:rsidR="00986B7F">
        <w:rPr>
          <w:rFonts w:ascii="Times New Roman" w:hAnsi="Times New Roman" w:hint="default"/>
          <w:sz w:val="24"/>
          <w:szCs w:val="24"/>
        </w:rPr>
        <w:t>sm. b) a c)</w:t>
      </w:r>
      <w:r w:rsidRPr="005E3076">
        <w:rPr>
          <w:rFonts w:ascii="Times New Roman" w:hAnsi="Times New Roman"/>
          <w:sz w:val="24"/>
          <w:szCs w:val="24"/>
          <w:lang w:eastAsia="sk-SK"/>
        </w:rPr>
        <w:t>, je</w:t>
      </w:r>
    </w:p>
    <w:p w:rsidR="007A3DE9" w:rsidRPr="005E3076" w:rsidP="00746526">
      <w:pPr>
        <w:pStyle w:val="Odstavecseseznamem"/>
        <w:numPr>
          <w:numId w:val="43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pre vozidlá kategórie </w:t>
      </w:r>
      <w:r w:rsidRPr="005E3076">
        <w:rPr>
          <w:rFonts w:ascii="Times New Roman" w:hAnsi="Times New Roman"/>
          <w:sz w:val="24"/>
          <w:szCs w:val="24"/>
        </w:rPr>
        <w:t>M2, M3, N</w:t>
      </w:r>
      <w:r w:rsidRPr="005E3076">
        <w:rPr>
          <w:rFonts w:ascii="Times New Roman" w:hAnsi="Times New Roman"/>
          <w:sz w:val="24"/>
          <w:szCs w:val="24"/>
        </w:rPr>
        <w:t>2, N3, O3, O4 a</w:t>
      </w:r>
      <w:r w:rsidRPr="005E3076" w:rsidR="00D75469">
        <w:rPr>
          <w:rFonts w:ascii="Times New Roman" w:hAnsi="Times New Roman"/>
          <w:sz w:val="24"/>
          <w:szCs w:val="24"/>
        </w:rPr>
        <w:t> </w:t>
      </w:r>
      <w:r w:rsidRPr="005E3076">
        <w:rPr>
          <w:rFonts w:ascii="Times New Roman" w:hAnsi="Times New Roman"/>
          <w:sz w:val="24"/>
          <w:szCs w:val="24"/>
        </w:rPr>
        <w:t>Tb</w:t>
      </w:r>
    </w:p>
    <w:p w:rsidR="007A3DE9" w:rsidRPr="005E3076" w:rsidP="00746526">
      <w:pPr>
        <w:pStyle w:val="Odstavecseseznamem"/>
        <w:numPr>
          <w:numId w:val="436"/>
        </w:numPr>
        <w:tabs>
          <w:tab w:val="left" w:pos="709"/>
        </w:tabs>
        <w:bidi w:val="0"/>
        <w:spacing w:after="0" w:line="240" w:lineRule="auto"/>
        <w:jc w:val="both"/>
        <w:rPr>
          <w:rFonts w:ascii="Times New Roman" w:hAnsi="Times New Roman"/>
          <w:sz w:val="24"/>
          <w:szCs w:val="24"/>
          <w:lang w:eastAsia="sk-SK"/>
        </w:rPr>
      </w:pPr>
      <w:r w:rsidRPr="005E3076" w:rsidR="00417006">
        <w:rPr>
          <w:rFonts w:ascii="Times New Roman" w:hAnsi="Times New Roman"/>
          <w:sz w:val="24"/>
          <w:szCs w:val="24"/>
        </w:rPr>
        <w:t xml:space="preserve">najviac </w:t>
      </w:r>
      <w:r w:rsidRPr="005E3076">
        <w:rPr>
          <w:rFonts w:ascii="Times New Roman" w:hAnsi="Times New Roman"/>
          <w:sz w:val="24"/>
          <w:szCs w:val="24"/>
        </w:rPr>
        <w:t>200 eur za vykonanie technickej kontroly vozidla,</w:t>
      </w:r>
    </w:p>
    <w:p w:rsidR="007A3DE9" w:rsidRPr="005E3076" w:rsidP="00746526">
      <w:pPr>
        <w:pStyle w:val="Odstavecseseznamem"/>
        <w:numPr>
          <w:numId w:val="436"/>
        </w:numPr>
        <w:tabs>
          <w:tab w:val="left" w:pos="709"/>
        </w:tabs>
        <w:bidi w:val="0"/>
        <w:spacing w:after="0" w:line="240" w:lineRule="auto"/>
        <w:jc w:val="both"/>
        <w:rPr>
          <w:rFonts w:ascii="Times New Roman" w:hAnsi="Times New Roman"/>
          <w:sz w:val="24"/>
          <w:szCs w:val="24"/>
          <w:lang w:eastAsia="sk-SK"/>
        </w:rPr>
      </w:pPr>
      <w:r w:rsidRPr="005E3076" w:rsidR="00417006">
        <w:rPr>
          <w:rFonts w:ascii="Times New Roman" w:hAnsi="Times New Roman"/>
          <w:sz w:val="24"/>
          <w:szCs w:val="24"/>
        </w:rPr>
        <w:t xml:space="preserve">najviac </w:t>
      </w:r>
      <w:r w:rsidRPr="005E3076">
        <w:rPr>
          <w:rFonts w:ascii="Times New Roman" w:hAnsi="Times New Roman" w:hint="default"/>
          <w:sz w:val="24"/>
          <w:szCs w:val="24"/>
        </w:rPr>
        <w:t>100 eur za vykonanie emisnej kontroly motorové</w:t>
      </w:r>
      <w:r w:rsidRPr="005E3076">
        <w:rPr>
          <w:rFonts w:ascii="Times New Roman" w:hAnsi="Times New Roman" w:hint="default"/>
          <w:sz w:val="24"/>
          <w:szCs w:val="24"/>
        </w:rPr>
        <w:t>ho vozidla,</w:t>
      </w:r>
    </w:p>
    <w:p w:rsidR="007A3DE9" w:rsidRPr="005E3076" w:rsidP="00746526">
      <w:pPr>
        <w:pStyle w:val="Odstavecseseznamem"/>
        <w:numPr>
          <w:numId w:val="43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vozidlá ostatných kategórií</w:t>
      </w:r>
    </w:p>
    <w:p w:rsidR="007A3DE9" w:rsidRPr="005E3076" w:rsidP="00746526">
      <w:pPr>
        <w:pStyle w:val="Odstavecseseznamem"/>
        <w:numPr>
          <w:numId w:val="437"/>
        </w:numPr>
        <w:tabs>
          <w:tab w:val="left" w:pos="709"/>
        </w:tabs>
        <w:bidi w:val="0"/>
        <w:spacing w:after="0" w:line="240" w:lineRule="auto"/>
        <w:jc w:val="both"/>
        <w:rPr>
          <w:rFonts w:ascii="Times New Roman" w:hAnsi="Times New Roman"/>
          <w:sz w:val="24"/>
          <w:szCs w:val="24"/>
          <w:lang w:eastAsia="sk-SK"/>
        </w:rPr>
      </w:pPr>
      <w:r w:rsidRPr="005E3076" w:rsidR="00417006">
        <w:rPr>
          <w:rFonts w:ascii="Times New Roman" w:hAnsi="Times New Roman"/>
          <w:sz w:val="24"/>
          <w:szCs w:val="24"/>
        </w:rPr>
        <w:t xml:space="preserve">najviac </w:t>
      </w:r>
      <w:r w:rsidRPr="005E3076">
        <w:rPr>
          <w:rFonts w:ascii="Times New Roman" w:hAnsi="Times New Roman"/>
          <w:sz w:val="24"/>
          <w:szCs w:val="24"/>
          <w:lang w:eastAsia="sk-SK"/>
        </w:rPr>
        <w:t xml:space="preserve">100 eur </w:t>
      </w:r>
      <w:r w:rsidRPr="005E3076">
        <w:rPr>
          <w:rFonts w:ascii="Times New Roman" w:hAnsi="Times New Roman"/>
          <w:sz w:val="24"/>
          <w:szCs w:val="24"/>
        </w:rPr>
        <w:t>za vykonanie technickej kontroly vozidla,</w:t>
      </w:r>
    </w:p>
    <w:p w:rsidR="007A3DE9" w:rsidRPr="005E3076" w:rsidP="00746526">
      <w:pPr>
        <w:pStyle w:val="Odstavecseseznamem"/>
        <w:numPr>
          <w:numId w:val="437"/>
        </w:numPr>
        <w:tabs>
          <w:tab w:val="left" w:pos="709"/>
        </w:tabs>
        <w:bidi w:val="0"/>
        <w:spacing w:after="0" w:line="240" w:lineRule="auto"/>
        <w:jc w:val="both"/>
        <w:rPr>
          <w:rFonts w:ascii="Times New Roman" w:hAnsi="Times New Roman"/>
          <w:sz w:val="24"/>
          <w:szCs w:val="24"/>
          <w:lang w:eastAsia="sk-SK"/>
        </w:rPr>
      </w:pPr>
      <w:r w:rsidRPr="005E3076" w:rsidR="00417006">
        <w:rPr>
          <w:rFonts w:ascii="Times New Roman" w:hAnsi="Times New Roman"/>
          <w:sz w:val="24"/>
          <w:szCs w:val="24"/>
        </w:rPr>
        <w:t xml:space="preserve">najviac </w:t>
      </w:r>
      <w:r w:rsidRPr="005E3076">
        <w:rPr>
          <w:rFonts w:ascii="Times New Roman" w:hAnsi="Times New Roman"/>
          <w:sz w:val="24"/>
          <w:szCs w:val="24"/>
        </w:rPr>
        <w:t>50 eur za vykon</w:t>
      </w:r>
      <w:r w:rsidRPr="005E3076">
        <w:rPr>
          <w:rFonts w:ascii="Times New Roman" w:hAnsi="Times New Roman" w:hint="default"/>
          <w:sz w:val="24"/>
          <w:szCs w:val="24"/>
        </w:rPr>
        <w:t>anie emisnej kontroly motorové</w:t>
      </w:r>
      <w:r w:rsidRPr="005E3076">
        <w:rPr>
          <w:rFonts w:ascii="Times New Roman" w:hAnsi="Times New Roman" w:hint="default"/>
          <w:sz w:val="24"/>
          <w:szCs w:val="24"/>
        </w:rPr>
        <w:t>ho vozidla.</w:t>
      </w:r>
    </w:p>
    <w:p w:rsidR="007A3DE9" w:rsidRPr="005E3076" w:rsidP="0011603A">
      <w:pPr>
        <w:pStyle w:val="Odstavecseseznamem"/>
        <w:tabs>
          <w:tab w:val="left" w:pos="1134"/>
        </w:tabs>
        <w:bidi w:val="0"/>
        <w:spacing w:after="0" w:line="240" w:lineRule="auto"/>
        <w:ind w:left="0"/>
        <w:jc w:val="both"/>
        <w:rPr>
          <w:rFonts w:ascii="Times New Roman" w:hAnsi="Times New Roman"/>
          <w:sz w:val="24"/>
          <w:szCs w:val="24"/>
          <w:lang w:eastAsia="sk-SK"/>
        </w:rPr>
      </w:pPr>
    </w:p>
    <w:p w:rsidR="00042D5C" w:rsidRPr="005E3076" w:rsidP="00746526">
      <w:pPr>
        <w:pStyle w:val="Odstavecseseznamem"/>
        <w:numPr>
          <w:numId w:val="490"/>
        </w:numPr>
        <w:tabs>
          <w:tab w:val="left" w:pos="1134"/>
        </w:tabs>
        <w:bidi w:val="0"/>
        <w:spacing w:after="0" w:line="240" w:lineRule="auto"/>
        <w:ind w:left="0" w:firstLine="709"/>
        <w:jc w:val="both"/>
        <w:rPr>
          <w:rFonts w:ascii="Times New Roman" w:hAnsi="Times New Roman"/>
          <w:sz w:val="24"/>
          <w:szCs w:val="24"/>
          <w:lang w:eastAsia="sk-SK"/>
        </w:rPr>
      </w:pPr>
      <w:r w:rsidRPr="005E3076" w:rsidR="00906749">
        <w:rPr>
          <w:rFonts w:ascii="Times New Roman" w:hAnsi="Times New Roman"/>
          <w:sz w:val="24"/>
          <w:szCs w:val="24"/>
          <w:lang w:eastAsia="sk-SK"/>
        </w:rPr>
        <w:t>Príspevok podľa odseku 1 možno uhradiť v hotovosti alebo platobnou kartou na</w:t>
      </w:r>
      <w:r w:rsidRPr="005E3076" w:rsidR="00273011">
        <w:rPr>
          <w:rFonts w:ascii="Times New Roman" w:hAnsi="Times New Roman"/>
          <w:sz w:val="24"/>
          <w:szCs w:val="24"/>
          <w:lang w:eastAsia="sk-SK"/>
        </w:rPr>
        <w:t> </w:t>
      </w:r>
      <w:r w:rsidRPr="005E3076" w:rsidR="00906749">
        <w:rPr>
          <w:rFonts w:ascii="Times New Roman" w:hAnsi="Times New Roman"/>
          <w:sz w:val="24"/>
          <w:szCs w:val="24"/>
          <w:lang w:eastAsia="sk-SK"/>
        </w:rPr>
        <w:t>mieste alebo prevodom</w:t>
      </w:r>
      <w:r w:rsidRPr="005E3076" w:rsidR="00B51E28">
        <w:rPr>
          <w:rFonts w:ascii="Times New Roman" w:hAnsi="Times New Roman"/>
          <w:sz w:val="24"/>
          <w:szCs w:val="24"/>
          <w:lang w:eastAsia="sk-SK"/>
        </w:rPr>
        <w:t xml:space="preserve"> na platobný účet</w:t>
      </w:r>
      <w:r w:rsidRPr="005E3076">
        <w:rPr>
          <w:rFonts w:ascii="Times New Roman" w:hAnsi="Times New Roman"/>
          <w:sz w:val="24"/>
          <w:szCs w:val="24"/>
          <w:lang w:eastAsia="sk-SK"/>
        </w:rPr>
        <w:t xml:space="preserve"> </w:t>
      </w:r>
      <w:r w:rsidRPr="005E3076">
        <w:rPr>
          <w:rFonts w:ascii="Times New Roman" w:hAnsi="Times New Roman" w:hint="default"/>
          <w:sz w:val="24"/>
          <w:szCs w:val="24"/>
          <w:lang w:eastAsia="sk-SK"/>
        </w:rPr>
        <w:t>vedený</w:t>
      </w:r>
      <w:r w:rsidRPr="005E3076">
        <w:rPr>
          <w:rFonts w:ascii="Times New Roman" w:hAnsi="Times New Roman" w:hint="default"/>
          <w:sz w:val="24"/>
          <w:szCs w:val="24"/>
          <w:lang w:eastAsia="sk-SK"/>
        </w:rPr>
        <w:t xml:space="preserve"> v Š</w:t>
      </w:r>
      <w:r w:rsidRPr="005E3076">
        <w:rPr>
          <w:rFonts w:ascii="Times New Roman" w:hAnsi="Times New Roman" w:hint="default"/>
          <w:sz w:val="24"/>
          <w:szCs w:val="24"/>
          <w:lang w:eastAsia="sk-SK"/>
        </w:rPr>
        <w:t>tá</w:t>
      </w:r>
      <w:r w:rsidRPr="005E3076">
        <w:rPr>
          <w:rFonts w:ascii="Times New Roman" w:hAnsi="Times New Roman" w:hint="default"/>
          <w:sz w:val="24"/>
          <w:szCs w:val="24"/>
          <w:lang w:eastAsia="sk-SK"/>
        </w:rPr>
        <w:t>tnej pokladnici (ď</w:t>
      </w:r>
      <w:r w:rsidRPr="005E3076">
        <w:rPr>
          <w:rFonts w:ascii="Times New Roman" w:hAnsi="Times New Roman" w:hint="default"/>
          <w:sz w:val="24"/>
          <w:szCs w:val="24"/>
          <w:lang w:eastAsia="sk-SK"/>
        </w:rPr>
        <w:t>alej len „</w:t>
      </w:r>
      <w:r w:rsidRPr="005E3076">
        <w:rPr>
          <w:rFonts w:ascii="Times New Roman" w:hAnsi="Times New Roman" w:hint="default"/>
          <w:sz w:val="24"/>
          <w:szCs w:val="24"/>
          <w:lang w:eastAsia="sk-SK"/>
        </w:rPr>
        <w:t>platobný</w:t>
      </w:r>
      <w:r w:rsidRPr="005E3076">
        <w:rPr>
          <w:rFonts w:ascii="Times New Roman" w:hAnsi="Times New Roman" w:hint="default"/>
          <w:sz w:val="24"/>
          <w:szCs w:val="24"/>
          <w:lang w:eastAsia="sk-SK"/>
        </w:rPr>
        <w:t xml:space="preserve"> úč</w:t>
      </w:r>
      <w:r w:rsidRPr="005E3076">
        <w:rPr>
          <w:rFonts w:ascii="Times New Roman" w:hAnsi="Times New Roman" w:hint="default"/>
          <w:sz w:val="24"/>
          <w:szCs w:val="24"/>
          <w:lang w:eastAsia="sk-SK"/>
        </w:rPr>
        <w:t>et“</w:t>
      </w:r>
      <w:r w:rsidRPr="005E3076">
        <w:rPr>
          <w:rFonts w:ascii="Times New Roman" w:hAnsi="Times New Roman" w:hint="default"/>
          <w:sz w:val="24"/>
          <w:szCs w:val="24"/>
          <w:lang w:eastAsia="sk-SK"/>
        </w:rPr>
        <w:t>).</w:t>
      </w:r>
    </w:p>
    <w:p w:rsidR="0011603A" w:rsidRPr="005E3076" w:rsidP="0011603A">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62</w:t>
      </w:r>
      <w:r w:rsidRPr="005E3076">
        <w:rPr>
          <w:rFonts w:ascii="Times New Roman" w:hAnsi="Times New Roman"/>
          <w:sz w:val="24"/>
          <w:szCs w:val="24"/>
        </w:rPr>
        <w:fldChar w:fldCharType="end"/>
      </w:r>
    </w:p>
    <w:p w:rsidR="0011603A" w:rsidRPr="005E3076" w:rsidP="0011603A">
      <w:pPr>
        <w:bidi w:val="0"/>
        <w:spacing w:after="0" w:line="240" w:lineRule="auto"/>
        <w:jc w:val="center"/>
      </w:pPr>
      <w:r w:rsidRPr="005E3076">
        <w:rPr>
          <w:rFonts w:ascii="Times New Roman" w:hAnsi="Times New Roman" w:hint="default"/>
          <w:b/>
          <w:sz w:val="24"/>
          <w:szCs w:val="24"/>
        </w:rPr>
        <w:t>Povinnosti vodič</w:t>
      </w:r>
      <w:r w:rsidRPr="005E3076">
        <w:rPr>
          <w:rFonts w:ascii="Times New Roman" w:hAnsi="Times New Roman" w:hint="default"/>
          <w:b/>
          <w:sz w:val="24"/>
          <w:szCs w:val="24"/>
        </w:rPr>
        <w:t xml:space="preserve">a </w:t>
      </w:r>
      <w:r w:rsidRPr="005E3076" w:rsidR="00175F39">
        <w:rPr>
          <w:rFonts w:ascii="Times New Roman" w:hAnsi="Times New Roman"/>
          <w:b/>
          <w:sz w:val="24"/>
          <w:szCs w:val="24"/>
        </w:rPr>
        <w:t xml:space="preserve">vozidla </w:t>
      </w:r>
      <w:r w:rsidRPr="005E3076">
        <w:rPr>
          <w:rFonts w:ascii="Times New Roman" w:hAnsi="Times New Roman"/>
          <w:b/>
          <w:sz w:val="24"/>
          <w:szCs w:val="24"/>
        </w:rPr>
        <w:t>pri cestnej technickej kontrole</w:t>
      </w:r>
    </w:p>
    <w:p w:rsidR="0011603A" w:rsidRPr="005E3076" w:rsidP="0011603A">
      <w:pPr>
        <w:pStyle w:val="Odstavecseseznamem"/>
        <w:tabs>
          <w:tab w:val="left" w:pos="1134"/>
        </w:tabs>
        <w:bidi w:val="0"/>
        <w:spacing w:after="0" w:line="240" w:lineRule="auto"/>
        <w:ind w:left="0"/>
        <w:jc w:val="both"/>
        <w:rPr>
          <w:rFonts w:ascii="Times New Roman" w:hAnsi="Times New Roman"/>
          <w:sz w:val="24"/>
          <w:szCs w:val="24"/>
        </w:rPr>
      </w:pPr>
    </w:p>
    <w:p w:rsidR="0011603A" w:rsidRPr="005E3076" w:rsidP="00165DF6">
      <w:pPr>
        <w:pStyle w:val="Odstavecseseznamem"/>
        <w:tabs>
          <w:tab w:val="left" w:pos="1134"/>
        </w:tabs>
        <w:bidi w:val="0"/>
        <w:spacing w:after="0" w:line="240" w:lineRule="auto"/>
        <w:ind w:left="0" w:firstLine="698"/>
        <w:jc w:val="both"/>
        <w:rPr>
          <w:rFonts w:ascii="Times New Roman" w:hAnsi="Times New Roman"/>
          <w:sz w:val="24"/>
          <w:szCs w:val="24"/>
          <w:lang w:eastAsia="sk-SK"/>
        </w:rPr>
      </w:pPr>
      <w:r w:rsidRPr="005E3076">
        <w:rPr>
          <w:rFonts w:ascii="Times New Roman" w:hAnsi="Times New Roman"/>
          <w:sz w:val="24"/>
          <w:szCs w:val="24"/>
          <w:lang w:eastAsia="sk-SK"/>
        </w:rPr>
        <w:t xml:space="preserve">Vodič vozidla, ktoré je predmetom cestnej technickej kontroly, je povinný </w:t>
      </w:r>
    </w:p>
    <w:p w:rsidR="0011603A" w:rsidRPr="005E3076" w:rsidP="00746526">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spolupracovať s</w:t>
      </w:r>
      <w:r w:rsidRPr="005E3076" w:rsidR="000E5E84">
        <w:rPr>
          <w:rFonts w:ascii="Times New Roman" w:hAnsi="Times New Roman"/>
          <w:sz w:val="24"/>
          <w:szCs w:val="24"/>
          <w:lang w:eastAsia="sk-SK"/>
        </w:rPr>
        <w:t xml:space="preserve"> policajtom alebo </w:t>
      </w:r>
      <w:r w:rsidRPr="005E3076">
        <w:rPr>
          <w:rFonts w:ascii="Times New Roman" w:hAnsi="Times New Roman"/>
          <w:sz w:val="24"/>
          <w:szCs w:val="24"/>
          <w:lang w:eastAsia="sk-SK"/>
        </w:rPr>
        <w:t>technik</w:t>
      </w:r>
      <w:r w:rsidRPr="005E3076" w:rsidR="00772462">
        <w:rPr>
          <w:rFonts w:ascii="Times New Roman" w:hAnsi="Times New Roman"/>
          <w:sz w:val="24"/>
          <w:szCs w:val="24"/>
          <w:lang w:eastAsia="sk-SK"/>
        </w:rPr>
        <w:t>om</w:t>
      </w:r>
      <w:r w:rsidRPr="005E3076">
        <w:rPr>
          <w:rFonts w:ascii="Times New Roman" w:hAnsi="Times New Roman"/>
          <w:sz w:val="24"/>
          <w:szCs w:val="24"/>
          <w:lang w:eastAsia="sk-SK"/>
        </w:rPr>
        <w:t xml:space="preserve"> cestnej technickej kontroly,</w:t>
      </w:r>
    </w:p>
    <w:p w:rsidR="0011603A" w:rsidRPr="005E3076" w:rsidP="00746526">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riadiť sa pokynmi </w:t>
      </w:r>
      <w:r w:rsidRPr="005E3076" w:rsidR="000E5E84">
        <w:rPr>
          <w:rFonts w:ascii="Times New Roman" w:hAnsi="Times New Roman"/>
          <w:sz w:val="24"/>
          <w:szCs w:val="24"/>
          <w:lang w:eastAsia="sk-SK"/>
        </w:rPr>
        <w:t xml:space="preserve">policajta alebo </w:t>
      </w:r>
      <w:r w:rsidRPr="005E3076">
        <w:rPr>
          <w:rFonts w:ascii="Times New Roman" w:hAnsi="Times New Roman"/>
          <w:sz w:val="24"/>
          <w:szCs w:val="24"/>
          <w:lang w:eastAsia="sk-SK"/>
        </w:rPr>
        <w:t>technika cestnej technickej kontroly,</w:t>
      </w:r>
    </w:p>
    <w:p w:rsidR="0011603A" w:rsidRPr="005E3076" w:rsidP="00746526">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poskytnúť prístup k vozidlu a jeho častiam</w:t>
      </w:r>
      <w:r w:rsidRPr="005E3076" w:rsidR="004D0586">
        <w:rPr>
          <w:rFonts w:ascii="Times New Roman" w:hAnsi="Times New Roman"/>
          <w:sz w:val="24"/>
          <w:szCs w:val="24"/>
          <w:lang w:eastAsia="sk-SK"/>
        </w:rPr>
        <w:t xml:space="preserve"> ako aj </w:t>
      </w:r>
      <w:r w:rsidRPr="005E3076" w:rsidR="00167D5A">
        <w:rPr>
          <w:rFonts w:ascii="Times New Roman" w:hAnsi="Times New Roman"/>
          <w:sz w:val="24"/>
          <w:szCs w:val="24"/>
          <w:lang w:eastAsia="sk-SK"/>
        </w:rPr>
        <w:t xml:space="preserve">potrebný </w:t>
      </w:r>
      <w:r w:rsidRPr="005E3076" w:rsidR="004D0586">
        <w:rPr>
          <w:rFonts w:ascii="Times New Roman" w:hAnsi="Times New Roman"/>
          <w:sz w:val="24"/>
          <w:szCs w:val="24"/>
          <w:lang w:eastAsia="sk-SK"/>
        </w:rPr>
        <w:t>prístup</w:t>
      </w:r>
      <w:r w:rsidRPr="005E3076" w:rsidR="00167D5A">
        <w:rPr>
          <w:rFonts w:ascii="Times New Roman" w:hAnsi="Times New Roman"/>
          <w:sz w:val="24"/>
          <w:szCs w:val="24"/>
          <w:lang w:eastAsia="sk-SK"/>
        </w:rPr>
        <w:t xml:space="preserve"> na elektronickú kontrolu vozidla prepojením kontrolovaného vozidla so zariadením určeným na kontrolu identifikačných údajov vozidla</w:t>
      </w:r>
      <w:r w:rsidRPr="005E3076">
        <w:rPr>
          <w:rFonts w:ascii="Times New Roman" w:hAnsi="Times New Roman"/>
          <w:sz w:val="24"/>
          <w:szCs w:val="24"/>
          <w:lang w:eastAsia="sk-SK"/>
        </w:rPr>
        <w:t>,</w:t>
      </w:r>
    </w:p>
    <w:p w:rsidR="00FC4471" w:rsidRPr="00585BD6" w:rsidP="00FC4471">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dostaviť</w:t>
      </w:r>
      <w:r w:rsidRPr="005E3076">
        <w:rPr>
          <w:rFonts w:ascii="Times New Roman" w:hAnsi="Times New Roman" w:hint="default"/>
          <w:sz w:val="24"/>
          <w:szCs w:val="24"/>
        </w:rPr>
        <w:t xml:space="preserve"> sa s </w:t>
      </w:r>
      <w:r w:rsidRPr="005E3076">
        <w:rPr>
          <w:rFonts w:ascii="Times New Roman" w:hAnsi="Times New Roman" w:hint="default"/>
          <w:sz w:val="24"/>
          <w:szCs w:val="24"/>
        </w:rPr>
        <w:t>vozidlom na ná</w:t>
      </w:r>
      <w:r w:rsidRPr="005E3076">
        <w:rPr>
          <w:rFonts w:ascii="Times New Roman" w:hAnsi="Times New Roman" w:hint="default"/>
          <w:sz w:val="24"/>
          <w:szCs w:val="24"/>
        </w:rPr>
        <w:t>klady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ku kontrolné</w:t>
      </w:r>
      <w:r w:rsidRPr="005E3076">
        <w:rPr>
          <w:rFonts w:ascii="Times New Roman" w:hAnsi="Times New Roman" w:hint="default"/>
          <w:sz w:val="24"/>
          <w:szCs w:val="24"/>
        </w:rPr>
        <w:t xml:space="preserve">mu zariadeniu </w:t>
      </w:r>
      <w:r w:rsidRPr="00585BD6">
        <w:rPr>
          <w:rFonts w:ascii="Times New Roman" w:hAnsi="Times New Roman"/>
          <w:sz w:val="24"/>
          <w:szCs w:val="24"/>
        </w:rPr>
        <w:t xml:space="preserve">cestnej </w:t>
      </w:r>
      <w:r w:rsidRPr="00585BD6">
        <w:rPr>
          <w:rFonts w:ascii="Times New Roman" w:hAnsi="Times New Roman"/>
          <w:sz w:val="24"/>
          <w:szCs w:val="24"/>
        </w:rPr>
        <w:t xml:space="preserve">technickej </w:t>
      </w:r>
      <w:r w:rsidRPr="00585BD6">
        <w:rPr>
          <w:rFonts w:ascii="Times New Roman" w:hAnsi="Times New Roman"/>
          <w:bCs/>
          <w:sz w:val="24"/>
          <w:szCs w:val="24"/>
        </w:rPr>
        <w:t>kontroly</w:t>
      </w:r>
      <w:r w:rsidRPr="00585BD6">
        <w:rPr>
          <w:rFonts w:ascii="Times New Roman" w:hAnsi="Times New Roman" w:hint="default"/>
          <w:sz w:val="24"/>
          <w:szCs w:val="24"/>
        </w:rPr>
        <w:t>, ak nie je vzdialené</w:t>
      </w:r>
      <w:r w:rsidRPr="00585BD6">
        <w:rPr>
          <w:rFonts w:ascii="Times New Roman" w:hAnsi="Times New Roman" w:hint="default"/>
          <w:sz w:val="24"/>
          <w:szCs w:val="24"/>
        </w:rPr>
        <w:t xml:space="preserve"> viac ako 20 kilometrov,</w:t>
      </w:r>
    </w:p>
    <w:p w:rsidR="0011603A" w:rsidRPr="005E3076" w:rsidP="00746526">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poskytnúť doklady potrebné na vedenie vozidla v cestnej premávke vrátane posledného </w:t>
      </w:r>
      <w:r w:rsidRPr="005E3076" w:rsidR="002220EF">
        <w:rPr>
          <w:rFonts w:ascii="Times New Roman" w:hAnsi="Times New Roman"/>
          <w:sz w:val="24"/>
          <w:szCs w:val="24"/>
          <w:lang w:eastAsia="sk-SK"/>
        </w:rPr>
        <w:t>osvedčenia</w:t>
      </w:r>
      <w:r w:rsidRPr="005E3076">
        <w:rPr>
          <w:rFonts w:ascii="Times New Roman" w:hAnsi="Times New Roman"/>
          <w:sz w:val="24"/>
          <w:szCs w:val="24"/>
          <w:lang w:eastAsia="sk-SK"/>
        </w:rPr>
        <w:t xml:space="preserve"> o</w:t>
      </w:r>
      <w:r w:rsidRPr="005E3076" w:rsidR="00EE4983">
        <w:rPr>
          <w:rFonts w:ascii="Times New Roman" w:hAnsi="Times New Roman"/>
          <w:sz w:val="24"/>
          <w:szCs w:val="24"/>
          <w:lang w:eastAsia="sk-SK"/>
        </w:rPr>
        <w:t> kontrole technického stavu</w:t>
      </w:r>
      <w:r w:rsidRPr="005E3076">
        <w:rPr>
          <w:rFonts w:ascii="Times New Roman" w:hAnsi="Times New Roman"/>
          <w:sz w:val="24"/>
          <w:szCs w:val="24"/>
          <w:lang w:eastAsia="sk-SK"/>
        </w:rPr>
        <w:t xml:space="preserve"> a </w:t>
      </w:r>
      <w:r w:rsidRPr="005E3076">
        <w:rPr>
          <w:rFonts w:ascii="Times New Roman" w:hAnsi="Times New Roman" w:hint="default"/>
          <w:sz w:val="24"/>
          <w:szCs w:val="24"/>
        </w:rPr>
        <w:t>poslednej sprá</w:t>
      </w:r>
      <w:r w:rsidRPr="005E3076">
        <w:rPr>
          <w:rFonts w:ascii="Times New Roman" w:hAnsi="Times New Roman" w:hint="default"/>
          <w:sz w:val="24"/>
          <w:szCs w:val="24"/>
        </w:rPr>
        <w:t>vy o cestnej technickej kontrole, ak vozidlo bolo c</w:t>
      </w:r>
      <w:r w:rsidRPr="005E3076">
        <w:rPr>
          <w:rFonts w:ascii="Times New Roman" w:hAnsi="Times New Roman" w:hint="default"/>
          <w:sz w:val="24"/>
          <w:szCs w:val="24"/>
        </w:rPr>
        <w:t>estnej technickej kontrole</w:t>
      </w:r>
      <w:r w:rsidRPr="005E3076">
        <w:rPr>
          <w:rFonts w:ascii="Times New Roman" w:hAnsi="Times New Roman"/>
          <w:sz w:val="24"/>
          <w:szCs w:val="24"/>
          <w:lang w:eastAsia="sk-SK"/>
        </w:rPr>
        <w:t xml:space="preserve"> </w:t>
      </w:r>
      <w:r w:rsidRPr="005E3076">
        <w:rPr>
          <w:rFonts w:ascii="Times New Roman" w:hAnsi="Times New Roman" w:hint="default"/>
          <w:sz w:val="24"/>
          <w:szCs w:val="24"/>
        </w:rPr>
        <w:t>podrobené,</w:t>
      </w:r>
    </w:p>
    <w:p w:rsidR="0011603A" w:rsidRPr="005E3076" w:rsidP="00746526">
      <w:pPr>
        <w:pStyle w:val="Odstavecseseznamem"/>
        <w:numPr>
          <w:numId w:val="12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poskytnúť</w:t>
      </w:r>
      <w:r w:rsidRPr="005E3076">
        <w:rPr>
          <w:rFonts w:ascii="Times New Roman" w:hAnsi="Times New Roman" w:hint="default"/>
          <w:sz w:val="24"/>
          <w:szCs w:val="24"/>
        </w:rPr>
        <w:t xml:space="preserve"> licenciu Spoloč</w:t>
      </w:r>
      <w:r w:rsidRPr="005E3076">
        <w:rPr>
          <w:rFonts w:ascii="Times New Roman" w:hAnsi="Times New Roman" w:hint="default"/>
          <w:sz w:val="24"/>
          <w:szCs w:val="24"/>
        </w:rPr>
        <w:t>enstva</w:t>
      </w:r>
      <w:r w:rsidRPr="005E3076" w:rsidR="00772462">
        <w:rPr>
          <w:rFonts w:ascii="Times New Roman" w:hAnsi="Times New Roman"/>
          <w:sz w:val="24"/>
          <w:szCs w:val="24"/>
        </w:rPr>
        <w:t>,</w:t>
      </w:r>
      <w:r w:rsidRPr="005E3076">
        <w:rPr>
          <w:rFonts w:ascii="Times New Roman" w:hAnsi="Times New Roman"/>
          <w:sz w:val="24"/>
          <w:szCs w:val="24"/>
        </w:rPr>
        <w:t xml:space="preserve"> </w:t>
      </w:r>
      <w:r w:rsidRPr="005E3076" w:rsidR="00772462">
        <w:rPr>
          <w:rFonts w:ascii="Times New Roman" w:hAnsi="Times New Roman" w:hint="default"/>
          <w:sz w:val="24"/>
          <w:szCs w:val="24"/>
        </w:rPr>
        <w:t>prepravné</w:t>
      </w:r>
      <w:r w:rsidRPr="005E3076" w:rsidR="00772462">
        <w:rPr>
          <w:rFonts w:ascii="Times New Roman" w:hAnsi="Times New Roman" w:hint="default"/>
          <w:sz w:val="24"/>
          <w:szCs w:val="24"/>
        </w:rPr>
        <w:t xml:space="preserve"> povolenie</w:t>
      </w:r>
      <w:r w:rsidRPr="005E3076">
        <w:rPr>
          <w:rFonts w:ascii="Times New Roman" w:hAnsi="Times New Roman"/>
          <w:sz w:val="24"/>
          <w:szCs w:val="24"/>
        </w:rPr>
        <w:t xml:space="preserve"> alebo </w:t>
      </w:r>
      <w:r w:rsidRPr="005E3076" w:rsidR="00772462">
        <w:rPr>
          <w:rFonts w:ascii="Times New Roman" w:hAnsi="Times New Roman"/>
          <w:sz w:val="24"/>
          <w:szCs w:val="24"/>
        </w:rPr>
        <w:t>licenciu</w:t>
      </w:r>
      <w:r w:rsidRPr="005E3076">
        <w:rPr>
          <w:rFonts w:ascii="Times New Roman" w:hAnsi="Times New Roman" w:hint="default"/>
          <w:sz w:val="24"/>
          <w:szCs w:val="24"/>
        </w:rPr>
        <w:t xml:space="preserve">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w:t>
      </w:r>
      <w:r w:rsidRPr="005E3076">
        <w:rPr>
          <w:rFonts w:ascii="Times New Roman" w:hAnsi="Times New Roman"/>
          <w:sz w:val="24"/>
          <w:szCs w:val="24"/>
          <w:lang w:eastAsia="sk-SK"/>
        </w:rPr>
        <w:t xml:space="preserve">, </w:t>
      </w:r>
      <w:r w:rsidRPr="005E3076">
        <w:rPr>
          <w:rFonts w:ascii="Times New Roman" w:hAnsi="Times New Roman" w:hint="default"/>
          <w:sz w:val="24"/>
          <w:szCs w:val="24"/>
        </w:rPr>
        <w:t>ak je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licencia alebo povolenie pri preprave potrebné.</w:t>
      </w:r>
    </w:p>
    <w:p w:rsidR="0011603A" w:rsidRPr="005E3076" w:rsidP="00486AC9">
      <w:pPr>
        <w:pStyle w:val="Odstavecseseznamem"/>
        <w:tabs>
          <w:tab w:val="left" w:pos="1134"/>
        </w:tabs>
        <w:bidi w:val="0"/>
        <w:spacing w:after="0" w:line="240" w:lineRule="auto"/>
        <w:ind w:left="0"/>
        <w:jc w:val="both"/>
        <w:rPr>
          <w:rFonts w:ascii="Times New Roman" w:hAnsi="Times New Roman"/>
          <w:sz w:val="24"/>
          <w:szCs w:val="24"/>
          <w:lang w:eastAsia="sk-SK"/>
        </w:rPr>
      </w:pPr>
    </w:p>
    <w:p w:rsidR="00486AC9" w:rsidRPr="005E3076" w:rsidP="00486AC9">
      <w:pPr>
        <w:pStyle w:val="Heading1"/>
        <w:bidi w:val="0"/>
        <w:spacing w:before="0" w:after="0"/>
        <w:jc w:val="center"/>
        <w:rPr>
          <w:rFonts w:ascii="Times New Roman" w:hAnsi="Times New Roman"/>
          <w:sz w:val="24"/>
          <w:szCs w:val="24"/>
        </w:rPr>
      </w:pPr>
      <w:bookmarkStart w:id="80" w:name="_Ref47534340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63</w:t>
      </w:r>
      <w:r w:rsidRPr="005E3076">
        <w:rPr>
          <w:rFonts w:ascii="Times New Roman" w:hAnsi="Times New Roman"/>
          <w:sz w:val="24"/>
          <w:szCs w:val="24"/>
        </w:rPr>
        <w:fldChar w:fldCharType="end"/>
      </w:r>
      <w:bookmarkEnd w:id="80"/>
    </w:p>
    <w:p w:rsidR="00486AC9" w:rsidRPr="005E3076" w:rsidP="00486AC9">
      <w:pPr>
        <w:bidi w:val="0"/>
        <w:spacing w:after="0" w:line="240" w:lineRule="auto"/>
        <w:jc w:val="center"/>
      </w:pPr>
      <w:r w:rsidRPr="005E3076">
        <w:rPr>
          <w:rFonts w:ascii="Times New Roman" w:hAnsi="Times New Roman"/>
          <w:b/>
          <w:sz w:val="24"/>
          <w:szCs w:val="24"/>
        </w:rPr>
        <w:t>Hodnotenie vozidla pri cestnej te</w:t>
      </w:r>
      <w:r w:rsidRPr="005E3076">
        <w:rPr>
          <w:rFonts w:ascii="Times New Roman" w:hAnsi="Times New Roman"/>
          <w:b/>
          <w:sz w:val="24"/>
          <w:szCs w:val="24"/>
        </w:rPr>
        <w:t>chnickej kontrole</w:t>
      </w:r>
    </w:p>
    <w:p w:rsidR="00486AC9" w:rsidRPr="005E3076" w:rsidP="00486AC9">
      <w:pPr>
        <w:pStyle w:val="Odstavecseseznamem"/>
        <w:tabs>
          <w:tab w:val="left" w:pos="1134"/>
        </w:tabs>
        <w:bidi w:val="0"/>
        <w:spacing w:after="0" w:line="240" w:lineRule="auto"/>
        <w:ind w:left="0"/>
        <w:jc w:val="both"/>
        <w:rPr>
          <w:rFonts w:ascii="Times New Roman" w:hAnsi="Times New Roman"/>
          <w:sz w:val="24"/>
          <w:szCs w:val="24"/>
        </w:rPr>
      </w:pPr>
    </w:p>
    <w:p w:rsidR="00486AC9" w:rsidRPr="005E3076" w:rsidP="00746526">
      <w:pPr>
        <w:pStyle w:val="Odstavecseseznamem"/>
        <w:numPr>
          <w:numId w:val="411"/>
        </w:numPr>
        <w:tabs>
          <w:tab w:val="left" w:pos="1134"/>
        </w:tabs>
        <w:bidi w:val="0"/>
        <w:spacing w:after="0" w:line="240" w:lineRule="auto"/>
        <w:ind w:left="0" w:firstLine="709"/>
        <w:jc w:val="both"/>
        <w:rPr>
          <w:rFonts w:ascii="Times New Roman" w:hAnsi="Times New Roman"/>
          <w:sz w:val="24"/>
          <w:szCs w:val="24"/>
          <w:lang w:eastAsia="sk-SK"/>
        </w:rPr>
      </w:pPr>
      <w:r w:rsidRPr="005E3076" w:rsidR="003B673C">
        <w:rPr>
          <w:rFonts w:ascii="Times New Roman" w:hAnsi="Times New Roman"/>
          <w:sz w:val="24"/>
          <w:szCs w:val="24"/>
          <w:lang w:eastAsia="sk-SK"/>
        </w:rPr>
        <w:t xml:space="preserve">Pri cestnej technickej kontrole sa technický stav vozidla hodnotí </w:t>
      </w:r>
      <w:r w:rsidRPr="005E3076" w:rsidR="00916AF7">
        <w:rPr>
          <w:rFonts w:ascii="Times New Roman" w:hAnsi="Times New Roman"/>
          <w:sz w:val="24"/>
          <w:szCs w:val="24"/>
          <w:lang w:eastAsia="sk-SK"/>
        </w:rPr>
        <w:t>podľa</w:t>
      </w:r>
      <w:r w:rsidRPr="005E3076" w:rsidR="003B673C">
        <w:rPr>
          <w:rFonts w:ascii="Times New Roman" w:hAnsi="Times New Roman"/>
          <w:sz w:val="24"/>
          <w:szCs w:val="24"/>
          <w:lang w:eastAsia="sk-SK"/>
        </w:rPr>
        <w:t xml:space="preserve"> zoznamu možných chýb a úrovne ich závažnosti. </w:t>
      </w:r>
      <w:r w:rsidRPr="005E3076" w:rsidR="003B673C">
        <w:rPr>
          <w:rFonts w:ascii="Times New Roman" w:hAnsi="Times New Roman" w:hint="default"/>
          <w:sz w:val="24"/>
          <w:szCs w:val="24"/>
        </w:rPr>
        <w:t>Chybami sa rozumejú</w:t>
      </w:r>
      <w:r w:rsidRPr="005E3076" w:rsidR="003B673C">
        <w:rPr>
          <w:rFonts w:ascii="Times New Roman" w:hAnsi="Times New Roman" w:hint="default"/>
          <w:sz w:val="24"/>
          <w:szCs w:val="24"/>
        </w:rPr>
        <w:t xml:space="preserve"> technické</w:t>
      </w:r>
      <w:r w:rsidRPr="005E3076" w:rsidR="003B673C">
        <w:rPr>
          <w:rFonts w:ascii="Times New Roman" w:hAnsi="Times New Roman" w:hint="default"/>
          <w:sz w:val="24"/>
          <w:szCs w:val="24"/>
        </w:rPr>
        <w:t xml:space="preserve"> poruchy a iné</w:t>
      </w:r>
      <w:r w:rsidRPr="005E3076" w:rsidR="003B673C">
        <w:rPr>
          <w:rFonts w:ascii="Times New Roman" w:hAnsi="Times New Roman" w:hint="default"/>
          <w:sz w:val="24"/>
          <w:szCs w:val="24"/>
        </w:rPr>
        <w:t xml:space="preserve"> prí</w:t>
      </w:r>
      <w:r w:rsidRPr="005E3076" w:rsidR="003B673C">
        <w:rPr>
          <w:rFonts w:ascii="Times New Roman" w:hAnsi="Times New Roman" w:hint="default"/>
          <w:sz w:val="24"/>
          <w:szCs w:val="24"/>
        </w:rPr>
        <w:t>pady nesú</w:t>
      </w:r>
      <w:r w:rsidRPr="005E3076" w:rsidR="003B673C">
        <w:rPr>
          <w:rFonts w:ascii="Times New Roman" w:hAnsi="Times New Roman" w:hint="default"/>
          <w:sz w:val="24"/>
          <w:szCs w:val="24"/>
        </w:rPr>
        <w:t>ladu zistené</w:t>
      </w:r>
      <w:r w:rsidRPr="005E3076" w:rsidR="003B673C">
        <w:rPr>
          <w:rFonts w:ascii="Times New Roman" w:hAnsi="Times New Roman" w:hint="default"/>
          <w:sz w:val="24"/>
          <w:szCs w:val="24"/>
        </w:rPr>
        <w:t xml:space="preserve"> poč</w:t>
      </w:r>
      <w:r w:rsidRPr="005E3076" w:rsidR="003B673C">
        <w:rPr>
          <w:rFonts w:ascii="Times New Roman" w:hAnsi="Times New Roman" w:hint="default"/>
          <w:sz w:val="24"/>
          <w:szCs w:val="24"/>
        </w:rPr>
        <w:t>as cestnej technickej kontroly.</w:t>
      </w:r>
    </w:p>
    <w:p w:rsidR="003B673C" w:rsidRPr="005E3076" w:rsidP="003B673C">
      <w:pPr>
        <w:pStyle w:val="Odstavecseseznamem"/>
        <w:tabs>
          <w:tab w:val="left" w:pos="1134"/>
        </w:tabs>
        <w:bidi w:val="0"/>
        <w:spacing w:after="0" w:line="240" w:lineRule="auto"/>
        <w:ind w:left="0"/>
        <w:jc w:val="both"/>
        <w:rPr>
          <w:rFonts w:ascii="Times New Roman" w:hAnsi="Times New Roman"/>
          <w:sz w:val="24"/>
          <w:szCs w:val="24"/>
          <w:lang w:eastAsia="sk-SK"/>
        </w:rPr>
      </w:pPr>
    </w:p>
    <w:p w:rsidR="003B673C" w:rsidRPr="005E3076" w:rsidP="00746526">
      <w:pPr>
        <w:pStyle w:val="Odstavecseseznamem"/>
        <w:numPr>
          <w:numId w:val="41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 základe výsledku hodnotenia technického stavu vozidla a funkcie jednotlivých systémov, komponentov alebo samostatných technických jednotiek sa zistené chyby podľa úrovne závažnosti zaradia do jednej z týchto skupín:</w:t>
      </w:r>
    </w:p>
    <w:p w:rsidR="003B673C" w:rsidRPr="005E3076" w:rsidP="00746526">
      <w:pPr>
        <w:pStyle w:val="Odstavecseseznamem"/>
        <w:numPr>
          <w:numId w:val="4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ľ</w:t>
      </w:r>
      <w:r w:rsidRPr="005E3076">
        <w:rPr>
          <w:rFonts w:ascii="Times New Roman" w:hAnsi="Times New Roman" w:hint="default"/>
          <w:sz w:val="24"/>
          <w:szCs w:val="24"/>
        </w:rPr>
        <w:t>ahké</w:t>
      </w:r>
      <w:r w:rsidRPr="005E3076">
        <w:rPr>
          <w:rFonts w:ascii="Times New Roman" w:hAnsi="Times New Roman" w:hint="default"/>
          <w:sz w:val="24"/>
          <w:szCs w:val="24"/>
        </w:rPr>
        <w:t xml:space="preserve"> chyby, ktoré</w:t>
      </w:r>
      <w:r w:rsidRPr="005E3076">
        <w:rPr>
          <w:rFonts w:ascii="Times New Roman" w:hAnsi="Times New Roman" w:hint="default"/>
          <w:sz w:val="24"/>
          <w:szCs w:val="24"/>
        </w:rPr>
        <w:t xml:space="preserve"> nemajú</w:t>
      </w:r>
      <w:r w:rsidRPr="005E3076">
        <w:rPr>
          <w:rFonts w:ascii="Times New Roman" w:hAnsi="Times New Roman" w:hint="default"/>
          <w:sz w:val="24"/>
          <w:szCs w:val="24"/>
        </w:rPr>
        <w:t xml:space="preserve"> vý</w:t>
      </w:r>
      <w:r w:rsidRPr="005E3076">
        <w:rPr>
          <w:rFonts w:ascii="Times New Roman" w:hAnsi="Times New Roman" w:hint="default"/>
          <w:sz w:val="24"/>
          <w:szCs w:val="24"/>
        </w:rPr>
        <w:t>razný</w:t>
      </w:r>
      <w:r w:rsidRPr="005E3076">
        <w:rPr>
          <w:rFonts w:ascii="Times New Roman" w:hAnsi="Times New Roman" w:hint="default"/>
          <w:sz w:val="24"/>
          <w:szCs w:val="24"/>
        </w:rPr>
        <w:t xml:space="preserve"> vplyv na bezpeč</w:t>
      </w:r>
      <w:r w:rsidRPr="005E3076">
        <w:rPr>
          <w:rFonts w:ascii="Times New Roman" w:hAnsi="Times New Roman" w:hint="default"/>
          <w:sz w:val="24"/>
          <w:szCs w:val="24"/>
        </w:rPr>
        <w:t>no</w:t>
      </w:r>
      <w:r w:rsidRPr="005E3076">
        <w:rPr>
          <w:rFonts w:ascii="Times New Roman" w:hAnsi="Times New Roman" w:hint="default"/>
          <w:sz w:val="24"/>
          <w:szCs w:val="24"/>
        </w:rPr>
        <w:t>sť</w:t>
      </w:r>
      <w:r w:rsidRPr="005E3076">
        <w:rPr>
          <w:rFonts w:ascii="Times New Roman" w:hAnsi="Times New Roman" w:hint="default"/>
          <w:sz w:val="24"/>
          <w:szCs w:val="24"/>
        </w:rPr>
        <w:t xml:space="preserve"> vozidla ani na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 ako aj iné</w:t>
      </w:r>
      <w:r w:rsidRPr="005E3076">
        <w:rPr>
          <w:rFonts w:ascii="Times New Roman" w:hAnsi="Times New Roman" w:hint="default"/>
          <w:sz w:val="24"/>
          <w:szCs w:val="24"/>
        </w:rPr>
        <w:t xml:space="preserve"> menej vý</w:t>
      </w:r>
      <w:r w:rsidRPr="005E3076">
        <w:rPr>
          <w:rFonts w:ascii="Times New Roman" w:hAnsi="Times New Roman" w:hint="default"/>
          <w:sz w:val="24"/>
          <w:szCs w:val="24"/>
        </w:rPr>
        <w:t>znamné</w:t>
      </w:r>
      <w:r w:rsidRPr="005E3076">
        <w:rPr>
          <w:rFonts w:ascii="Times New Roman" w:hAnsi="Times New Roman" w:hint="default"/>
          <w:sz w:val="24"/>
          <w:szCs w:val="24"/>
        </w:rPr>
        <w:t xml:space="preserve"> prí</w:t>
      </w:r>
      <w:r w:rsidRPr="005E3076">
        <w:rPr>
          <w:rFonts w:ascii="Times New Roman" w:hAnsi="Times New Roman" w:hint="default"/>
          <w:sz w:val="24"/>
          <w:szCs w:val="24"/>
        </w:rPr>
        <w:t>pady nesú</w:t>
      </w:r>
      <w:r w:rsidRPr="005E3076">
        <w:rPr>
          <w:rFonts w:ascii="Times New Roman" w:hAnsi="Times New Roman" w:hint="default"/>
          <w:sz w:val="24"/>
          <w:szCs w:val="24"/>
        </w:rPr>
        <w:t>ladu,</w:t>
      </w:r>
    </w:p>
    <w:p w:rsidR="003B673C" w:rsidRPr="005E3076" w:rsidP="00746526">
      <w:pPr>
        <w:pStyle w:val="Odstavecseseznamem"/>
        <w:numPr>
          <w:numId w:val="4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váž</w:t>
      </w:r>
      <w:r w:rsidRPr="005E3076">
        <w:rPr>
          <w:rFonts w:ascii="Times New Roman" w:hAnsi="Times New Roman" w:hint="default"/>
          <w:sz w:val="24"/>
          <w:szCs w:val="24"/>
        </w:rPr>
        <w:t>ne chyby,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u ovplyvniť</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nosť</w:t>
      </w:r>
      <w:r w:rsidRPr="005E3076">
        <w:rPr>
          <w:rFonts w:ascii="Times New Roman" w:hAnsi="Times New Roman" w:hint="default"/>
          <w:sz w:val="24"/>
          <w:szCs w:val="24"/>
        </w:rPr>
        <w:t xml:space="preserve"> vozidla alebo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 alebo ohroziť</w:t>
      </w:r>
      <w:r w:rsidRPr="005E3076">
        <w:rPr>
          <w:rFonts w:ascii="Times New Roman" w:hAnsi="Times New Roman" w:hint="default"/>
          <w:sz w:val="24"/>
          <w:szCs w:val="24"/>
        </w:rPr>
        <w:t xml:space="preserve"> iný</w:t>
      </w:r>
      <w:r w:rsidRPr="005E3076">
        <w:rPr>
          <w:rFonts w:ascii="Times New Roman" w:hAnsi="Times New Roman" w:hint="default"/>
          <w:sz w:val="24"/>
          <w:szCs w:val="24"/>
        </w:rPr>
        <w:t>ch úč</w:t>
      </w:r>
      <w:r w:rsidRPr="005E3076">
        <w:rPr>
          <w:rFonts w:ascii="Times New Roman" w:hAnsi="Times New Roman" w:hint="default"/>
          <w:sz w:val="24"/>
          <w:szCs w:val="24"/>
        </w:rPr>
        <w:t>astní</w:t>
      </w:r>
      <w:r w:rsidRPr="005E3076">
        <w:rPr>
          <w:rFonts w:ascii="Times New Roman" w:hAnsi="Times New Roman" w:hint="default"/>
          <w:sz w:val="24"/>
          <w:szCs w:val="24"/>
        </w:rPr>
        <w:t>kov cestnej premá</w:t>
      </w:r>
      <w:r w:rsidRPr="005E3076">
        <w:rPr>
          <w:rFonts w:ascii="Times New Roman" w:hAnsi="Times New Roman" w:hint="default"/>
          <w:sz w:val="24"/>
          <w:szCs w:val="24"/>
        </w:rPr>
        <w:t>vky, ako aj iné</w:t>
      </w:r>
      <w:r w:rsidRPr="005E3076">
        <w:rPr>
          <w:rFonts w:ascii="Times New Roman" w:hAnsi="Times New Roman" w:hint="default"/>
          <w:sz w:val="24"/>
          <w:szCs w:val="24"/>
        </w:rPr>
        <w:t xml:space="preserve"> vý</w:t>
      </w:r>
      <w:r w:rsidRPr="005E3076">
        <w:rPr>
          <w:rFonts w:ascii="Times New Roman" w:hAnsi="Times New Roman" w:hint="default"/>
          <w:sz w:val="24"/>
          <w:szCs w:val="24"/>
        </w:rPr>
        <w:t>znamnejš</w:t>
      </w:r>
      <w:r w:rsidRPr="005E3076">
        <w:rPr>
          <w:rFonts w:ascii="Times New Roman" w:hAnsi="Times New Roman" w:hint="default"/>
          <w:sz w:val="24"/>
          <w:szCs w:val="24"/>
        </w:rPr>
        <w:t>ie prí</w:t>
      </w:r>
      <w:r w:rsidRPr="005E3076">
        <w:rPr>
          <w:rFonts w:ascii="Times New Roman" w:hAnsi="Times New Roman" w:hint="default"/>
          <w:sz w:val="24"/>
          <w:szCs w:val="24"/>
        </w:rPr>
        <w:t>pady nesú</w:t>
      </w:r>
      <w:r w:rsidRPr="005E3076">
        <w:rPr>
          <w:rFonts w:ascii="Times New Roman" w:hAnsi="Times New Roman" w:hint="default"/>
          <w:sz w:val="24"/>
          <w:szCs w:val="24"/>
        </w:rPr>
        <w:t>ladu,</w:t>
      </w:r>
    </w:p>
    <w:p w:rsidR="003B673C" w:rsidRPr="005E3076" w:rsidP="00746526">
      <w:pPr>
        <w:pStyle w:val="Odstavecseseznamem"/>
        <w:numPr>
          <w:numId w:val="4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nebez</w:t>
      </w:r>
      <w:r w:rsidRPr="005E3076">
        <w:rPr>
          <w:rFonts w:ascii="Times New Roman" w:hAnsi="Times New Roman" w:hint="default"/>
          <w:sz w:val="24"/>
          <w:szCs w:val="24"/>
        </w:rPr>
        <w:t>peč</w:t>
      </w:r>
      <w:r w:rsidRPr="005E3076">
        <w:rPr>
          <w:rFonts w:ascii="Times New Roman" w:hAnsi="Times New Roman" w:hint="default"/>
          <w:sz w:val="24"/>
          <w:szCs w:val="24"/>
        </w:rPr>
        <w:t>né</w:t>
      </w:r>
      <w:r w:rsidRPr="005E3076">
        <w:rPr>
          <w:rFonts w:ascii="Times New Roman" w:hAnsi="Times New Roman" w:hint="default"/>
          <w:sz w:val="24"/>
          <w:szCs w:val="24"/>
        </w:rPr>
        <w:t xml:space="preserve"> chyby, ktoré</w:t>
      </w:r>
      <w:r w:rsidRPr="005E3076">
        <w:rPr>
          <w:rFonts w:ascii="Times New Roman" w:hAnsi="Times New Roman" w:hint="default"/>
          <w:sz w:val="24"/>
          <w:szCs w:val="24"/>
        </w:rPr>
        <w:t xml:space="preserve"> predstavujú</w:t>
      </w:r>
      <w:r w:rsidRPr="005E3076">
        <w:rPr>
          <w:rFonts w:ascii="Times New Roman" w:hAnsi="Times New Roman" w:hint="default"/>
          <w:sz w:val="24"/>
          <w:szCs w:val="24"/>
        </w:rPr>
        <w:t xml:space="preserve"> priame a bezprostredné</w:t>
      </w:r>
      <w:r w:rsidRPr="005E3076">
        <w:rPr>
          <w:rFonts w:ascii="Times New Roman" w:hAnsi="Times New Roman" w:hint="default"/>
          <w:sz w:val="24"/>
          <w:szCs w:val="24"/>
        </w:rPr>
        <w:t xml:space="preserve"> riziko pre bezpeč</w:t>
      </w:r>
      <w:r w:rsidRPr="005E3076">
        <w:rPr>
          <w:rFonts w:ascii="Times New Roman" w:hAnsi="Times New Roman" w:hint="default"/>
          <w:sz w:val="24"/>
          <w:szCs w:val="24"/>
        </w:rPr>
        <w:t>nosť</w:t>
      </w:r>
      <w:r w:rsidRPr="005E3076">
        <w:rPr>
          <w:rFonts w:ascii="Times New Roman" w:hAnsi="Times New Roman" w:hint="default"/>
          <w:sz w:val="24"/>
          <w:szCs w:val="24"/>
        </w:rPr>
        <w:t xml:space="preserve"> cestnej premá</w:t>
      </w:r>
      <w:r w:rsidRPr="005E3076">
        <w:rPr>
          <w:rFonts w:ascii="Times New Roman" w:hAnsi="Times New Roman" w:hint="default"/>
          <w:sz w:val="24"/>
          <w:szCs w:val="24"/>
        </w:rPr>
        <w:t>vky alebo majú</w:t>
      </w:r>
      <w:r w:rsidRPr="005E3076">
        <w:rPr>
          <w:rFonts w:ascii="Times New Roman" w:hAnsi="Times New Roman" w:hint="default"/>
          <w:sz w:val="24"/>
          <w:szCs w:val="24"/>
        </w:rPr>
        <w:t xml:space="preserve"> vplyv na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w:t>
      </w:r>
    </w:p>
    <w:p w:rsidR="003B673C" w:rsidRPr="005E3076" w:rsidP="003B673C">
      <w:pPr>
        <w:pStyle w:val="Odstavecseseznamem"/>
        <w:tabs>
          <w:tab w:val="left" w:pos="1134"/>
        </w:tabs>
        <w:bidi w:val="0"/>
        <w:spacing w:after="0" w:line="240" w:lineRule="auto"/>
        <w:ind w:left="0"/>
        <w:jc w:val="both"/>
        <w:rPr>
          <w:rFonts w:ascii="Times New Roman" w:hAnsi="Times New Roman"/>
          <w:sz w:val="24"/>
          <w:szCs w:val="24"/>
          <w:lang w:eastAsia="sk-SK"/>
        </w:rPr>
      </w:pPr>
    </w:p>
    <w:p w:rsidR="003B673C" w:rsidRPr="005E3076" w:rsidP="00746526">
      <w:pPr>
        <w:pStyle w:val="Odstavecseseznamem"/>
        <w:numPr>
          <w:numId w:val="411"/>
        </w:numPr>
        <w:tabs>
          <w:tab w:val="left" w:pos="1134"/>
        </w:tabs>
        <w:bidi w:val="0"/>
        <w:spacing w:after="0" w:line="240" w:lineRule="auto"/>
        <w:ind w:left="0" w:firstLine="709"/>
        <w:jc w:val="both"/>
        <w:rPr>
          <w:rFonts w:ascii="Times New Roman" w:hAnsi="Times New Roman"/>
          <w:sz w:val="24"/>
          <w:szCs w:val="24"/>
          <w:lang w:eastAsia="sk-SK"/>
        </w:rPr>
      </w:pPr>
      <w:r w:rsidRPr="005E3076" w:rsidR="009D4BA3">
        <w:rPr>
          <w:rFonts w:ascii="Times New Roman" w:hAnsi="Times New Roman"/>
          <w:sz w:val="24"/>
          <w:szCs w:val="24"/>
        </w:rPr>
        <w:t>Zoznam</w:t>
      </w:r>
      <w:r w:rsidRPr="005E3076">
        <w:rPr>
          <w:rFonts w:ascii="Times New Roman" w:hAnsi="Times New Roman" w:hint="default"/>
          <w:sz w:val="24"/>
          <w:szCs w:val="24"/>
        </w:rPr>
        <w:t xml:space="preserve"> chý</w:t>
      </w:r>
      <w:r w:rsidRPr="005E3076">
        <w:rPr>
          <w:rFonts w:ascii="Times New Roman" w:hAnsi="Times New Roman" w:hint="default"/>
          <w:sz w:val="24"/>
          <w:szCs w:val="24"/>
        </w:rPr>
        <w:t>b</w:t>
      </w:r>
      <w:r w:rsidRPr="005E3076" w:rsidR="009D4BA3">
        <w:rPr>
          <w:rFonts w:ascii="Times New Roman" w:hAnsi="Times New Roman"/>
          <w:sz w:val="24"/>
          <w:szCs w:val="24"/>
        </w:rPr>
        <w:t xml:space="preserve"> a </w:t>
      </w:r>
      <w:r w:rsidRPr="005E3076" w:rsidR="009D4BA3">
        <w:rPr>
          <w:rFonts w:ascii="Times New Roman" w:hAnsi="Times New Roman" w:hint="default"/>
          <w:sz w:val="24"/>
          <w:szCs w:val="24"/>
        </w:rPr>
        <w:t>ú</w:t>
      </w:r>
      <w:r w:rsidRPr="005E3076" w:rsidR="009D4BA3">
        <w:rPr>
          <w:rFonts w:ascii="Times New Roman" w:hAnsi="Times New Roman" w:hint="default"/>
          <w:sz w:val="24"/>
          <w:szCs w:val="24"/>
        </w:rPr>
        <w:t>roveň</w:t>
      </w:r>
      <w:r w:rsidRPr="005E3076" w:rsidR="009D4BA3">
        <w:rPr>
          <w:rFonts w:ascii="Times New Roman" w:hAnsi="Times New Roman" w:hint="default"/>
          <w:sz w:val="24"/>
          <w:szCs w:val="24"/>
        </w:rPr>
        <w:t xml:space="preserve"> ich zá</w:t>
      </w:r>
      <w:r w:rsidRPr="005E3076" w:rsidR="009D4BA3">
        <w:rPr>
          <w:rFonts w:ascii="Times New Roman" w:hAnsi="Times New Roman" w:hint="default"/>
          <w:sz w:val="24"/>
          <w:szCs w:val="24"/>
        </w:rPr>
        <w:t>važ</w:t>
      </w:r>
      <w:r w:rsidRPr="005E3076" w:rsidR="009D4BA3">
        <w:rPr>
          <w:rFonts w:ascii="Times New Roman" w:hAnsi="Times New Roman" w:hint="default"/>
          <w:sz w:val="24"/>
          <w:szCs w:val="24"/>
        </w:rPr>
        <w:t>nosti</w:t>
      </w:r>
      <w:r w:rsidRPr="005E3076">
        <w:rPr>
          <w:rFonts w:ascii="Times New Roman" w:hAnsi="Times New Roman" w:hint="default"/>
          <w:sz w:val="24"/>
          <w:szCs w:val="24"/>
        </w:rPr>
        <w:t xml:space="preserve"> ustanoví</w:t>
      </w:r>
      <w:r w:rsidRPr="005E3076" w:rsidR="004E7A40">
        <w:rPr>
          <w:rFonts w:ascii="Times New Roman" w:hAnsi="Times New Roman"/>
          <w:sz w:val="24"/>
          <w:szCs w:val="24"/>
        </w:rPr>
        <w:t xml:space="preserve"> </w:t>
      </w:r>
      <w:r w:rsidRPr="005E3076" w:rsidR="008E7EE2">
        <w:rPr>
          <w:rFonts w:ascii="Times New Roman" w:hAnsi="Times New Roman"/>
          <w:sz w:val="24"/>
          <w:szCs w:val="24"/>
          <w:lang w:eastAsia="sk-SK"/>
        </w:rPr>
        <w:t xml:space="preserve">vykonávací právny predpis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w:t>
      </w:r>
      <w:r w:rsidRPr="005E3076" w:rsidR="008B25AB">
        <w:rPr>
          <w:rFonts w:ascii="Times New Roman" w:hAnsi="Times New Roman"/>
          <w:noProof/>
          <w:sz w:val="24"/>
          <w:szCs w:val="24"/>
        </w:rPr>
        <w:t>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5E3076">
        <w:rPr>
          <w:rFonts w:ascii="Times New Roman" w:hAnsi="Times New Roman"/>
          <w:sz w:val="24"/>
          <w:szCs w:val="24"/>
        </w:rPr>
        <w:t>.</w:t>
      </w:r>
    </w:p>
    <w:p w:rsidR="00486AC9" w:rsidRPr="005E3076" w:rsidP="005D377A">
      <w:pPr>
        <w:pStyle w:val="Odstavecseseznamem"/>
        <w:tabs>
          <w:tab w:val="left" w:pos="1134"/>
        </w:tabs>
        <w:bidi w:val="0"/>
        <w:spacing w:after="0" w:line="240" w:lineRule="auto"/>
        <w:ind w:left="0"/>
        <w:jc w:val="both"/>
        <w:rPr>
          <w:rFonts w:ascii="Times New Roman" w:hAnsi="Times New Roman"/>
          <w:sz w:val="24"/>
          <w:szCs w:val="24"/>
          <w:lang w:eastAsia="sk-SK"/>
        </w:rPr>
      </w:pPr>
    </w:p>
    <w:p w:rsidR="002C1754" w:rsidRPr="005E3076" w:rsidP="002C1754">
      <w:pPr>
        <w:pStyle w:val="Heading1"/>
        <w:bidi w:val="0"/>
        <w:spacing w:before="0" w:after="0"/>
        <w:jc w:val="center"/>
        <w:rPr>
          <w:rFonts w:ascii="Times New Roman" w:hAnsi="Times New Roman"/>
          <w:sz w:val="24"/>
          <w:szCs w:val="24"/>
        </w:rPr>
      </w:pPr>
      <w:bookmarkStart w:id="81" w:name="_Ref44800112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64</w:t>
      </w:r>
      <w:r w:rsidRPr="005E3076">
        <w:rPr>
          <w:rFonts w:ascii="Times New Roman" w:hAnsi="Times New Roman"/>
          <w:sz w:val="24"/>
          <w:szCs w:val="24"/>
        </w:rPr>
        <w:fldChar w:fldCharType="end"/>
      </w:r>
      <w:bookmarkEnd w:id="81"/>
    </w:p>
    <w:p w:rsidR="002C1754" w:rsidRPr="005E3076" w:rsidP="002C1754">
      <w:pPr>
        <w:bidi w:val="0"/>
        <w:spacing w:after="0" w:line="240" w:lineRule="auto"/>
        <w:jc w:val="center"/>
      </w:pPr>
      <w:r w:rsidRPr="005E3076" w:rsidR="00E75B2B">
        <w:rPr>
          <w:rFonts w:ascii="Times New Roman" w:hAnsi="Times New Roman"/>
          <w:b/>
          <w:sz w:val="24"/>
          <w:szCs w:val="24"/>
        </w:rPr>
        <w:t>O</w:t>
      </w:r>
      <w:r w:rsidRPr="005E3076">
        <w:rPr>
          <w:rFonts w:ascii="Times New Roman" w:hAnsi="Times New Roman"/>
          <w:b/>
          <w:sz w:val="24"/>
          <w:szCs w:val="24"/>
        </w:rPr>
        <w:t xml:space="preserve">patrenia </w:t>
      </w:r>
      <w:r w:rsidRPr="005E3076" w:rsidR="00334D91">
        <w:rPr>
          <w:rFonts w:ascii="Times New Roman" w:hAnsi="Times New Roman"/>
          <w:b/>
          <w:sz w:val="24"/>
          <w:szCs w:val="24"/>
        </w:rPr>
        <w:t>pri</w:t>
      </w:r>
      <w:r w:rsidRPr="005E3076">
        <w:rPr>
          <w:rFonts w:ascii="Times New Roman" w:hAnsi="Times New Roman" w:hint="default"/>
          <w:b/>
          <w:sz w:val="24"/>
          <w:szCs w:val="24"/>
        </w:rPr>
        <w:t xml:space="preserve"> váž</w:t>
      </w:r>
      <w:r w:rsidRPr="005E3076">
        <w:rPr>
          <w:rFonts w:ascii="Times New Roman" w:hAnsi="Times New Roman" w:hint="default"/>
          <w:b/>
          <w:sz w:val="24"/>
          <w:szCs w:val="24"/>
        </w:rPr>
        <w:t>nych</w:t>
      </w:r>
      <w:r w:rsidRPr="005E3076" w:rsidR="00334D91">
        <w:rPr>
          <w:rFonts w:ascii="Times New Roman" w:hAnsi="Times New Roman" w:hint="default"/>
          <w:b/>
          <w:sz w:val="24"/>
          <w:szCs w:val="24"/>
        </w:rPr>
        <w:t xml:space="preserve"> chybá</w:t>
      </w:r>
      <w:r w:rsidRPr="005E3076" w:rsidR="00334D91">
        <w:rPr>
          <w:rFonts w:ascii="Times New Roman" w:hAnsi="Times New Roman" w:hint="default"/>
          <w:b/>
          <w:sz w:val="24"/>
          <w:szCs w:val="24"/>
        </w:rPr>
        <w:t>ch</w:t>
      </w:r>
      <w:r w:rsidRPr="005E3076">
        <w:rPr>
          <w:rFonts w:ascii="Times New Roman" w:hAnsi="Times New Roman" w:hint="default"/>
          <w:b/>
          <w:sz w:val="24"/>
          <w:szCs w:val="24"/>
        </w:rPr>
        <w:t xml:space="preserve"> alebo nebezpeč</w:t>
      </w:r>
      <w:r w:rsidRPr="005E3076">
        <w:rPr>
          <w:rFonts w:ascii="Times New Roman" w:hAnsi="Times New Roman" w:hint="default"/>
          <w:b/>
          <w:sz w:val="24"/>
          <w:szCs w:val="24"/>
        </w:rPr>
        <w:t>ný</w:t>
      </w:r>
      <w:r w:rsidRPr="005E3076">
        <w:rPr>
          <w:rFonts w:ascii="Times New Roman" w:hAnsi="Times New Roman" w:hint="default"/>
          <w:b/>
          <w:sz w:val="24"/>
          <w:szCs w:val="24"/>
        </w:rPr>
        <w:t>ch ch</w:t>
      </w:r>
      <w:r w:rsidRPr="005E3076" w:rsidR="00334D91">
        <w:rPr>
          <w:rFonts w:ascii="Times New Roman" w:hAnsi="Times New Roman" w:hint="default"/>
          <w:b/>
          <w:sz w:val="24"/>
          <w:szCs w:val="24"/>
        </w:rPr>
        <w:t>ybá</w:t>
      </w:r>
      <w:r w:rsidRPr="005E3076" w:rsidR="00334D91">
        <w:rPr>
          <w:rFonts w:ascii="Times New Roman" w:hAnsi="Times New Roman" w:hint="default"/>
          <w:b/>
          <w:sz w:val="24"/>
          <w:szCs w:val="24"/>
        </w:rPr>
        <w:t>ch</w:t>
      </w:r>
    </w:p>
    <w:p w:rsidR="00BE5A76" w:rsidRPr="005E3076" w:rsidP="00BE5A76">
      <w:pPr>
        <w:pStyle w:val="Odstavecseseznamem"/>
        <w:tabs>
          <w:tab w:val="left" w:pos="1134"/>
        </w:tabs>
        <w:bidi w:val="0"/>
        <w:spacing w:after="0" w:line="240" w:lineRule="auto"/>
        <w:ind w:left="0"/>
        <w:jc w:val="both"/>
        <w:rPr>
          <w:rFonts w:ascii="Times New Roman" w:hAnsi="Times New Roman"/>
          <w:sz w:val="24"/>
          <w:szCs w:val="24"/>
          <w:lang w:eastAsia="sk-SK"/>
        </w:rPr>
      </w:pPr>
    </w:p>
    <w:p w:rsidR="00BE5A76"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Prevádzkovateľ vozidla je povinný </w:t>
      </w:r>
      <w:r w:rsidRPr="005E3076" w:rsidR="00A76696">
        <w:rPr>
          <w:rFonts w:ascii="Times New Roman" w:hAnsi="Times New Roman"/>
          <w:sz w:val="24"/>
          <w:szCs w:val="24"/>
          <w:lang w:eastAsia="sk-SK"/>
        </w:rPr>
        <w:t>bezodkladne</w:t>
      </w:r>
      <w:r w:rsidRPr="005E3076" w:rsidR="004C6A57">
        <w:rPr>
          <w:rFonts w:ascii="Times New Roman" w:hAnsi="Times New Roman"/>
          <w:sz w:val="24"/>
          <w:szCs w:val="24"/>
          <w:lang w:eastAsia="sk-SK"/>
        </w:rPr>
        <w:t xml:space="preserve"> </w:t>
      </w:r>
      <w:r w:rsidRPr="005E3076">
        <w:rPr>
          <w:rFonts w:ascii="Times New Roman" w:hAnsi="Times New Roman"/>
          <w:sz w:val="24"/>
          <w:szCs w:val="24"/>
          <w:lang w:eastAsia="sk-SK"/>
        </w:rPr>
        <w:t>odstrániť každú vážnu</w:t>
      </w:r>
      <w:r w:rsidRPr="005E3076" w:rsidR="00AF165E">
        <w:rPr>
          <w:rFonts w:ascii="Times New Roman" w:hAnsi="Times New Roman"/>
          <w:sz w:val="24"/>
          <w:szCs w:val="24"/>
          <w:lang w:eastAsia="sk-SK"/>
        </w:rPr>
        <w:t xml:space="preserve"> chybu</w:t>
      </w:r>
      <w:r w:rsidRPr="005E3076">
        <w:rPr>
          <w:rFonts w:ascii="Times New Roman" w:hAnsi="Times New Roman"/>
          <w:sz w:val="24"/>
          <w:szCs w:val="24"/>
          <w:lang w:eastAsia="sk-SK"/>
        </w:rPr>
        <w:t xml:space="preserve"> alebo nebezpečnú chybu zistenú počas počiatočnej alebo podrobnejšej cestnej technickej kontroly, ak chce vozidlo ďalej používať v cestnej premávke.</w:t>
      </w:r>
    </w:p>
    <w:p w:rsidR="00BE5A76" w:rsidRPr="005E3076" w:rsidP="00BE5A76">
      <w:pPr>
        <w:pStyle w:val="Odstavecseseznamem"/>
        <w:tabs>
          <w:tab w:val="left" w:pos="1134"/>
        </w:tabs>
        <w:bidi w:val="0"/>
        <w:spacing w:after="0" w:line="240" w:lineRule="auto"/>
        <w:ind w:left="0"/>
        <w:jc w:val="both"/>
        <w:rPr>
          <w:rFonts w:ascii="Times New Roman" w:hAnsi="Times New Roman"/>
          <w:sz w:val="24"/>
          <w:szCs w:val="24"/>
          <w:lang w:eastAsia="sk-SK"/>
        </w:rPr>
      </w:pPr>
    </w:p>
    <w:p w:rsidR="00BE5A76"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sidR="00AF165E">
        <w:rPr>
          <w:rFonts w:ascii="Times New Roman" w:hAnsi="Times New Roman"/>
          <w:sz w:val="24"/>
          <w:szCs w:val="24"/>
          <w:lang w:eastAsia="sk-SK"/>
        </w:rPr>
        <w:t> Ak je</w:t>
      </w:r>
      <w:r w:rsidRPr="005E3076">
        <w:rPr>
          <w:rFonts w:ascii="Times New Roman" w:hAnsi="Times New Roman"/>
          <w:sz w:val="24"/>
          <w:szCs w:val="24"/>
          <w:lang w:eastAsia="sk-SK"/>
        </w:rPr>
        <w:t xml:space="preserve"> zisten</w:t>
      </w:r>
      <w:r w:rsidRPr="005E3076" w:rsidR="00AF165E">
        <w:rPr>
          <w:rFonts w:ascii="Times New Roman" w:hAnsi="Times New Roman"/>
          <w:sz w:val="24"/>
          <w:szCs w:val="24"/>
          <w:lang w:eastAsia="sk-SK"/>
        </w:rPr>
        <w:t>á</w:t>
      </w:r>
      <w:r w:rsidRPr="005E3076">
        <w:rPr>
          <w:rFonts w:ascii="Times New Roman" w:hAnsi="Times New Roman"/>
          <w:sz w:val="24"/>
          <w:szCs w:val="24"/>
          <w:lang w:eastAsia="sk-SK"/>
        </w:rPr>
        <w:t xml:space="preserve"> </w:t>
      </w:r>
      <w:r w:rsidRPr="005E3076" w:rsidR="00AF165E">
        <w:rPr>
          <w:rFonts w:ascii="Times New Roman" w:hAnsi="Times New Roman"/>
          <w:sz w:val="24"/>
          <w:szCs w:val="24"/>
          <w:lang w:eastAsia="sk-SK"/>
        </w:rPr>
        <w:t xml:space="preserve">nebezpečná chyba </w:t>
      </w:r>
      <w:r w:rsidRPr="005E3076">
        <w:rPr>
          <w:rFonts w:ascii="Times New Roman" w:hAnsi="Times New Roman"/>
          <w:sz w:val="24"/>
          <w:szCs w:val="24"/>
          <w:lang w:eastAsia="sk-SK"/>
        </w:rPr>
        <w:t xml:space="preserve">počas počiatočnej alebo podrobnejšej cestnej technickej kontroly, policajt </w:t>
      </w:r>
      <w:r w:rsidRPr="005E3076" w:rsidR="000C09B8">
        <w:rPr>
          <w:rFonts w:ascii="Times New Roman" w:hAnsi="Times New Roman"/>
          <w:sz w:val="24"/>
          <w:szCs w:val="24"/>
          <w:lang w:eastAsia="sk-SK"/>
        </w:rPr>
        <w:t xml:space="preserve">na mieste </w:t>
      </w:r>
      <w:r w:rsidRPr="005E3076">
        <w:rPr>
          <w:rFonts w:ascii="Times New Roman" w:hAnsi="Times New Roman"/>
          <w:sz w:val="24"/>
          <w:szCs w:val="24"/>
          <w:lang w:eastAsia="sk-SK"/>
        </w:rPr>
        <w:t xml:space="preserve">zadrží </w:t>
      </w:r>
      <w:r w:rsidRPr="005E3076" w:rsidR="000C09B8">
        <w:rPr>
          <w:rFonts w:ascii="Times New Roman" w:hAnsi="Times New Roman"/>
          <w:sz w:val="24"/>
          <w:szCs w:val="24"/>
          <w:lang w:eastAsia="sk-SK"/>
        </w:rPr>
        <w:t xml:space="preserve">evidenčné </w:t>
      </w:r>
      <w:r w:rsidRPr="005E3076">
        <w:rPr>
          <w:rFonts w:ascii="Times New Roman" w:hAnsi="Times New Roman"/>
          <w:sz w:val="24"/>
          <w:szCs w:val="24"/>
          <w:lang w:eastAsia="sk-SK"/>
        </w:rPr>
        <w:t>doklady a o zadržaní vydá potvrdenie.</w:t>
      </w:r>
      <w:r>
        <w:rPr>
          <w:rFonts w:ascii="Times New Roman" w:hAnsi="Times New Roman"/>
          <w:sz w:val="24"/>
          <w:szCs w:val="24"/>
          <w:vertAlign w:val="superscript"/>
          <w:rtl w:val="0"/>
        </w:rPr>
        <w:footnoteReference w:id="64"/>
      </w:r>
      <w:r w:rsidRPr="00A10F5D" w:rsidR="006A44B4">
        <w:rPr>
          <w:rFonts w:ascii="Times New Roman" w:hAnsi="Times New Roman"/>
          <w:sz w:val="24"/>
          <w:szCs w:val="24"/>
        </w:rPr>
        <w:t>)</w:t>
      </w:r>
      <w:r w:rsidRPr="005E3076">
        <w:rPr>
          <w:rFonts w:ascii="Times New Roman" w:hAnsi="Times New Roman"/>
          <w:sz w:val="24"/>
          <w:szCs w:val="24"/>
          <w:lang w:eastAsia="sk-SK"/>
        </w:rPr>
        <w:t xml:space="preserve"> V potvrdení môže policajt povoliť ďalšiu jazdu s vozidlom na najbližšie miesto opravy, v ktorom možno chyby odstrániť, najviac na 15 dní, ak takou jazdou nebude ohrozená bezpečnosť alebo plynulosť cestnej premávky. Policajt je povinný bezodkladne odovzdať zadržané doklady orgánu Policajného zboru. Ak ide o evidenčný doklad </w:t>
      </w:r>
      <w:r w:rsidRPr="005E3076" w:rsidR="00CA590C">
        <w:rPr>
          <w:rFonts w:ascii="Times New Roman" w:hAnsi="Times New Roman"/>
          <w:sz w:val="24"/>
          <w:szCs w:val="24"/>
          <w:lang w:eastAsia="sk-SK"/>
        </w:rPr>
        <w:t xml:space="preserve">vozidla </w:t>
      </w:r>
      <w:r w:rsidRPr="005E3076">
        <w:rPr>
          <w:rFonts w:ascii="Times New Roman" w:hAnsi="Times New Roman"/>
          <w:sz w:val="24"/>
          <w:szCs w:val="24"/>
          <w:lang w:eastAsia="sk-SK"/>
        </w:rPr>
        <w:t>vydaný v</w:t>
      </w:r>
      <w:r w:rsidRPr="005E3076" w:rsidR="00A76696">
        <w:rPr>
          <w:rFonts w:ascii="Times New Roman" w:hAnsi="Times New Roman"/>
          <w:sz w:val="24"/>
          <w:szCs w:val="24"/>
          <w:lang w:eastAsia="sk-SK"/>
        </w:rPr>
        <w:t> </w:t>
      </w:r>
      <w:r w:rsidRPr="005E3076">
        <w:rPr>
          <w:rFonts w:ascii="Times New Roman" w:hAnsi="Times New Roman"/>
          <w:sz w:val="24"/>
          <w:szCs w:val="24"/>
          <w:lang w:eastAsia="sk-SK"/>
        </w:rPr>
        <w:t xml:space="preserve">cudzine, orgán Policajného zboru </w:t>
      </w:r>
      <w:r w:rsidRPr="005E3076" w:rsidR="000C09B8">
        <w:rPr>
          <w:rFonts w:ascii="Times New Roman" w:hAnsi="Times New Roman"/>
          <w:sz w:val="24"/>
          <w:szCs w:val="24"/>
          <w:lang w:eastAsia="sk-SK"/>
        </w:rPr>
        <w:t xml:space="preserve">tento doklad </w:t>
      </w:r>
      <w:r w:rsidRPr="005E3076">
        <w:rPr>
          <w:rFonts w:ascii="Times New Roman" w:hAnsi="Times New Roman"/>
          <w:sz w:val="24"/>
          <w:szCs w:val="24"/>
          <w:lang w:eastAsia="sk-SK"/>
        </w:rPr>
        <w:t>po uplynutí 15</w:t>
      </w:r>
      <w:r w:rsidRPr="005E3076" w:rsidR="00273011">
        <w:rPr>
          <w:rFonts w:ascii="Times New Roman" w:hAnsi="Times New Roman"/>
          <w:sz w:val="24"/>
          <w:szCs w:val="24"/>
          <w:lang w:eastAsia="sk-SK"/>
        </w:rPr>
        <w:t> </w:t>
      </w:r>
      <w:r w:rsidRPr="005E3076">
        <w:rPr>
          <w:rFonts w:ascii="Times New Roman" w:hAnsi="Times New Roman"/>
          <w:sz w:val="24"/>
          <w:szCs w:val="24"/>
          <w:lang w:eastAsia="sk-SK"/>
        </w:rPr>
        <w:t xml:space="preserve">dní od zadržania zašle orgánu, ktorý vozidlo eviduje. Ak dôvody zadržania pominú, orgán Policajného zboru zadržané </w:t>
      </w:r>
      <w:r w:rsidRPr="005E3076" w:rsidR="000C09B8">
        <w:rPr>
          <w:rFonts w:ascii="Times New Roman" w:hAnsi="Times New Roman"/>
          <w:sz w:val="24"/>
          <w:szCs w:val="24"/>
          <w:lang w:eastAsia="sk-SK"/>
        </w:rPr>
        <w:t xml:space="preserve">evidenčné </w:t>
      </w:r>
      <w:r w:rsidRPr="005E3076">
        <w:rPr>
          <w:rFonts w:ascii="Times New Roman" w:hAnsi="Times New Roman"/>
          <w:sz w:val="24"/>
          <w:szCs w:val="24"/>
          <w:lang w:eastAsia="sk-SK"/>
        </w:rPr>
        <w:t xml:space="preserve">doklady </w:t>
      </w:r>
      <w:r w:rsidRPr="005E3076" w:rsidR="00374FDB">
        <w:rPr>
          <w:rFonts w:ascii="Times New Roman" w:hAnsi="Times New Roman"/>
          <w:sz w:val="24"/>
          <w:szCs w:val="24"/>
          <w:lang w:eastAsia="sk-SK"/>
        </w:rPr>
        <w:t>vráti prevádzkovateľovi</w:t>
      </w:r>
      <w:r w:rsidRPr="005E3076" w:rsidR="002F79E1">
        <w:rPr>
          <w:rFonts w:ascii="Times New Roman" w:hAnsi="Times New Roman"/>
          <w:sz w:val="24"/>
          <w:szCs w:val="24"/>
          <w:lang w:eastAsia="sk-SK"/>
        </w:rPr>
        <w:t xml:space="preserve"> vozidla</w:t>
      </w:r>
      <w:r w:rsidRPr="005E3076" w:rsidR="00374FDB">
        <w:rPr>
          <w:rFonts w:ascii="Times New Roman" w:hAnsi="Times New Roman"/>
          <w:sz w:val="24"/>
          <w:szCs w:val="24"/>
          <w:lang w:eastAsia="sk-SK"/>
        </w:rPr>
        <w:t xml:space="preserve"> na jeho žiadosť.</w:t>
      </w:r>
      <w:r w:rsidRPr="005E3076">
        <w:rPr>
          <w:rFonts w:ascii="Times New Roman" w:hAnsi="Times New Roman"/>
          <w:sz w:val="24"/>
          <w:szCs w:val="24"/>
          <w:lang w:eastAsia="sk-SK"/>
        </w:rPr>
        <w:t xml:space="preserve"> </w:t>
      </w:r>
    </w:p>
    <w:p w:rsidR="00BE5A76" w:rsidRPr="005E3076" w:rsidP="00BE5A76">
      <w:pPr>
        <w:pStyle w:val="Odstavecseseznamem"/>
        <w:tabs>
          <w:tab w:val="left" w:pos="1134"/>
        </w:tabs>
        <w:bidi w:val="0"/>
        <w:spacing w:after="0" w:line="240" w:lineRule="auto"/>
        <w:ind w:left="0"/>
        <w:jc w:val="both"/>
        <w:rPr>
          <w:rFonts w:ascii="Times New Roman" w:hAnsi="Times New Roman"/>
          <w:sz w:val="24"/>
          <w:szCs w:val="24"/>
          <w:lang w:eastAsia="sk-SK"/>
        </w:rPr>
      </w:pPr>
    </w:p>
    <w:p w:rsidR="00BE5A76"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w:t>
      </w:r>
      <w:r w:rsidRPr="005E3076" w:rsidR="00374FDB">
        <w:rPr>
          <w:rFonts w:ascii="Times New Roman" w:hAnsi="Times New Roman"/>
          <w:sz w:val="24"/>
          <w:szCs w:val="24"/>
          <w:lang w:eastAsia="sk-SK"/>
        </w:rPr>
        <w:t xml:space="preserve">sa cestnou technickou kontrolou zistila </w:t>
      </w:r>
      <w:r w:rsidRPr="005E3076">
        <w:rPr>
          <w:rFonts w:ascii="Times New Roman" w:hAnsi="Times New Roman"/>
          <w:sz w:val="24"/>
          <w:szCs w:val="24"/>
          <w:lang w:eastAsia="sk-SK"/>
        </w:rPr>
        <w:t xml:space="preserve">vážna </w:t>
      </w:r>
      <w:r w:rsidRPr="005E3076" w:rsidR="0037131F">
        <w:rPr>
          <w:rFonts w:ascii="Times New Roman" w:hAnsi="Times New Roman"/>
          <w:sz w:val="24"/>
          <w:szCs w:val="24"/>
          <w:lang w:eastAsia="sk-SK"/>
        </w:rPr>
        <w:t xml:space="preserve">chyba </w:t>
      </w:r>
      <w:r w:rsidRPr="005E3076">
        <w:rPr>
          <w:rFonts w:ascii="Times New Roman" w:hAnsi="Times New Roman"/>
          <w:sz w:val="24"/>
          <w:szCs w:val="24"/>
          <w:lang w:eastAsia="sk-SK"/>
        </w:rPr>
        <w:t>alebo nebezpečná chyba na</w:t>
      </w:r>
      <w:r w:rsidRPr="005E3076" w:rsidR="00273011">
        <w:rPr>
          <w:rFonts w:ascii="Times New Roman" w:hAnsi="Times New Roman"/>
          <w:sz w:val="24"/>
          <w:szCs w:val="24"/>
          <w:lang w:eastAsia="sk-SK"/>
        </w:rPr>
        <w:t> </w:t>
      </w:r>
      <w:r w:rsidRPr="005E3076">
        <w:rPr>
          <w:rFonts w:ascii="Times New Roman" w:hAnsi="Times New Roman"/>
          <w:sz w:val="24"/>
          <w:szCs w:val="24"/>
          <w:lang w:eastAsia="sk-SK"/>
        </w:rPr>
        <w:t xml:space="preserve">vozidle prihlásenom do evidencie vozidiel v Slovenskej republike, prevádzkovateľ vozidla je </w:t>
      </w:r>
      <w:r w:rsidRPr="005E3076" w:rsidR="00E500B5">
        <w:rPr>
          <w:rFonts w:ascii="Times New Roman" w:hAnsi="Times New Roman"/>
          <w:sz w:val="24"/>
          <w:szCs w:val="24"/>
          <w:lang w:eastAsia="sk-SK"/>
        </w:rPr>
        <w:t xml:space="preserve">podľa druhu zistených chýb </w:t>
      </w:r>
      <w:r w:rsidRPr="005E3076">
        <w:rPr>
          <w:rFonts w:ascii="Times New Roman" w:hAnsi="Times New Roman"/>
          <w:sz w:val="24"/>
          <w:szCs w:val="24"/>
          <w:lang w:eastAsia="sk-SK"/>
        </w:rPr>
        <w:t>povinný podrobiť vozidlo technickej kontrole pravidelnej a</w:t>
      </w:r>
      <w:r w:rsidRPr="005E3076" w:rsidR="00E500B5">
        <w:rPr>
          <w:rFonts w:ascii="Times New Roman" w:hAnsi="Times New Roman"/>
          <w:sz w:val="24"/>
          <w:szCs w:val="24"/>
          <w:lang w:eastAsia="sk-SK"/>
        </w:rPr>
        <w:t xml:space="preserve">lebo </w:t>
      </w:r>
      <w:r w:rsidRPr="005E3076">
        <w:rPr>
          <w:rFonts w:ascii="Times New Roman" w:hAnsi="Times New Roman"/>
          <w:sz w:val="24"/>
          <w:szCs w:val="24"/>
          <w:lang w:eastAsia="sk-SK"/>
        </w:rPr>
        <w:t>emisnej kontrole pravidelnej do</w:t>
      </w:r>
      <w:r w:rsidRPr="005E3076" w:rsidR="00273011">
        <w:rPr>
          <w:rFonts w:ascii="Times New Roman" w:hAnsi="Times New Roman"/>
          <w:sz w:val="24"/>
          <w:szCs w:val="24"/>
          <w:lang w:eastAsia="sk-SK"/>
        </w:rPr>
        <w:t> </w:t>
      </w:r>
      <w:r w:rsidRPr="005E3076">
        <w:rPr>
          <w:rFonts w:ascii="Times New Roman" w:hAnsi="Times New Roman"/>
          <w:sz w:val="24"/>
          <w:szCs w:val="24"/>
          <w:lang w:eastAsia="sk-SK"/>
        </w:rPr>
        <w:t xml:space="preserve">30 dní </w:t>
      </w:r>
      <w:r w:rsidRPr="005E3076" w:rsidR="00E500B5">
        <w:rPr>
          <w:rFonts w:ascii="Times New Roman" w:hAnsi="Times New Roman"/>
          <w:sz w:val="24"/>
          <w:szCs w:val="24"/>
          <w:lang w:eastAsia="sk-SK"/>
        </w:rPr>
        <w:t xml:space="preserve">od </w:t>
      </w:r>
      <w:r w:rsidRPr="005E3076">
        <w:rPr>
          <w:rFonts w:ascii="Times New Roman" w:hAnsi="Times New Roman"/>
          <w:sz w:val="24"/>
          <w:szCs w:val="24"/>
          <w:lang w:eastAsia="sk-SK"/>
        </w:rPr>
        <w:t xml:space="preserve">vykonania cestnej technickej kontroly alebo </w:t>
      </w:r>
      <w:r w:rsidRPr="005E3076" w:rsidR="00374FDB">
        <w:rPr>
          <w:rFonts w:ascii="Times New Roman" w:hAnsi="Times New Roman"/>
          <w:sz w:val="24"/>
          <w:szCs w:val="24"/>
          <w:lang w:eastAsia="sk-SK"/>
        </w:rPr>
        <w:t xml:space="preserve">je povinný </w:t>
      </w:r>
      <w:r w:rsidRPr="005E3076">
        <w:rPr>
          <w:rFonts w:ascii="Times New Roman" w:hAnsi="Times New Roman"/>
          <w:sz w:val="24"/>
          <w:szCs w:val="24"/>
          <w:lang w:eastAsia="sk-SK"/>
        </w:rPr>
        <w:t>požiadať o</w:t>
      </w:r>
      <w:r w:rsidRPr="005E3076" w:rsidR="00374FDB">
        <w:rPr>
          <w:rFonts w:ascii="Times New Roman" w:hAnsi="Times New Roman"/>
          <w:sz w:val="24"/>
          <w:szCs w:val="24"/>
          <w:lang w:eastAsia="sk-SK"/>
        </w:rPr>
        <w:t> dočasné alebo trvalé vyradenie vozidla z evidencie.</w:t>
      </w:r>
    </w:p>
    <w:p w:rsidR="00BE5A76" w:rsidRPr="005E3076" w:rsidP="00BE5A76">
      <w:pPr>
        <w:pStyle w:val="Odstavecseseznamem"/>
        <w:tabs>
          <w:tab w:val="left" w:pos="1134"/>
        </w:tabs>
        <w:bidi w:val="0"/>
        <w:spacing w:after="0" w:line="240" w:lineRule="auto"/>
        <w:ind w:left="0"/>
        <w:jc w:val="both"/>
        <w:rPr>
          <w:rFonts w:ascii="Times New Roman" w:hAnsi="Times New Roman"/>
          <w:sz w:val="24"/>
          <w:szCs w:val="24"/>
          <w:lang w:eastAsia="sk-SK"/>
        </w:rPr>
      </w:pPr>
    </w:p>
    <w:p w:rsidR="00BE5A76"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w:t>
      </w:r>
      <w:r w:rsidRPr="005E3076" w:rsidR="00374FDB">
        <w:rPr>
          <w:rFonts w:ascii="Times New Roman" w:hAnsi="Times New Roman"/>
          <w:sz w:val="24"/>
          <w:szCs w:val="24"/>
          <w:lang w:eastAsia="sk-SK"/>
        </w:rPr>
        <w:t xml:space="preserve">sa cestnou technickou kontrolou zistila </w:t>
      </w:r>
      <w:r w:rsidRPr="005E3076">
        <w:rPr>
          <w:rFonts w:ascii="Times New Roman" w:hAnsi="Times New Roman"/>
          <w:sz w:val="24"/>
          <w:szCs w:val="24"/>
          <w:lang w:eastAsia="sk-SK"/>
        </w:rPr>
        <w:t xml:space="preserve">vážna </w:t>
      </w:r>
      <w:r w:rsidRPr="005E3076" w:rsidR="0037131F">
        <w:rPr>
          <w:rFonts w:ascii="Times New Roman" w:hAnsi="Times New Roman"/>
          <w:sz w:val="24"/>
          <w:szCs w:val="24"/>
          <w:lang w:eastAsia="sk-SK"/>
        </w:rPr>
        <w:t xml:space="preserve">chyba </w:t>
      </w:r>
      <w:r w:rsidRPr="005E3076">
        <w:rPr>
          <w:rFonts w:ascii="Times New Roman" w:hAnsi="Times New Roman"/>
          <w:sz w:val="24"/>
          <w:szCs w:val="24"/>
          <w:lang w:eastAsia="sk-SK"/>
        </w:rPr>
        <w:t>alebo nebezpečná chyba na</w:t>
      </w:r>
      <w:r w:rsidRPr="005E3076" w:rsidR="00273011">
        <w:rPr>
          <w:rFonts w:ascii="Times New Roman" w:hAnsi="Times New Roman"/>
          <w:sz w:val="24"/>
          <w:szCs w:val="24"/>
          <w:lang w:eastAsia="sk-SK"/>
        </w:rPr>
        <w:t> </w:t>
      </w:r>
      <w:r w:rsidRPr="005E3076">
        <w:rPr>
          <w:rFonts w:ascii="Times New Roman" w:hAnsi="Times New Roman"/>
          <w:sz w:val="24"/>
          <w:szCs w:val="24"/>
          <w:lang w:eastAsia="sk-SK"/>
        </w:rPr>
        <w:t>vozidle prihlásenom do evidencie vozidiel v inom štáte ako v Slovenskej republike, typový schvaľovací orgán oznámi výsledky tejto kontroly kontaktnému miestu členského štátu</w:t>
      </w:r>
      <w:r w:rsidRPr="005E3076" w:rsidR="001A67EC">
        <w:rPr>
          <w:rFonts w:ascii="Times New Roman" w:hAnsi="Times New Roman"/>
          <w:sz w:val="24"/>
          <w:szCs w:val="24"/>
          <w:lang w:eastAsia="sk-SK"/>
        </w:rPr>
        <w:t xml:space="preserve"> alebo zmluvného štátu </w:t>
      </w:r>
      <w:r w:rsidRPr="005E3076">
        <w:rPr>
          <w:rFonts w:ascii="Times New Roman" w:hAnsi="Times New Roman"/>
          <w:sz w:val="24"/>
          <w:szCs w:val="24"/>
          <w:lang w:eastAsia="sk-SK"/>
        </w:rPr>
        <w:t xml:space="preserve">alebo príslušnému orgánu tretieho štátu, v ktorom je vozidlo evidované. </w:t>
      </w:r>
      <w:r w:rsidRPr="005E3076" w:rsidR="00374FDB">
        <w:rPr>
          <w:rFonts w:ascii="Times New Roman" w:hAnsi="Times New Roman"/>
          <w:sz w:val="24"/>
          <w:szCs w:val="24"/>
          <w:lang w:eastAsia="sk-SK"/>
        </w:rPr>
        <w:t>O</w:t>
      </w:r>
      <w:r w:rsidRPr="005E3076">
        <w:rPr>
          <w:rFonts w:ascii="Times New Roman" w:hAnsi="Times New Roman"/>
          <w:sz w:val="24"/>
          <w:szCs w:val="24"/>
          <w:lang w:eastAsia="sk-SK"/>
        </w:rPr>
        <w:t xml:space="preserve">známenie obsahuje </w:t>
      </w:r>
      <w:r w:rsidRPr="005E3076" w:rsidR="00273011">
        <w:rPr>
          <w:rFonts w:ascii="Times New Roman" w:hAnsi="Times New Roman"/>
          <w:sz w:val="24"/>
          <w:szCs w:val="24"/>
          <w:lang w:eastAsia="sk-SK"/>
        </w:rPr>
        <w:t>údaje zo</w:t>
      </w:r>
      <w:r w:rsidRPr="005E3076">
        <w:rPr>
          <w:rFonts w:ascii="Times New Roman" w:hAnsi="Times New Roman"/>
          <w:sz w:val="24"/>
          <w:szCs w:val="24"/>
          <w:lang w:eastAsia="sk-SK"/>
        </w:rPr>
        <w:t xml:space="preserve"> správy o cestnej technickej kontrole.</w:t>
      </w:r>
    </w:p>
    <w:p w:rsidR="00380922" w:rsidRPr="005E3076" w:rsidP="00F226AF">
      <w:pPr>
        <w:pStyle w:val="Odstavecseseznamem"/>
        <w:tabs>
          <w:tab w:val="left" w:pos="1134"/>
        </w:tabs>
        <w:bidi w:val="0"/>
        <w:spacing w:after="0" w:line="240" w:lineRule="auto"/>
        <w:ind w:left="0"/>
        <w:jc w:val="both"/>
        <w:rPr>
          <w:rFonts w:ascii="Times New Roman" w:hAnsi="Times New Roman"/>
          <w:sz w:val="24"/>
          <w:szCs w:val="24"/>
          <w:lang w:eastAsia="sk-SK"/>
        </w:rPr>
      </w:pPr>
    </w:p>
    <w:p w:rsidR="00380922"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sa cestnou technickou kontrolou vykonanou v inom štáte zistili vážne alebo nebezpečné chyby na vozidle evidovanom v Slovenskej republike a výsledky boli oznámené Slovenskej republike, príslušný schvaľovací orgán bezodkladne nariadi prevádzkovateľovi vozidla </w:t>
      </w:r>
      <w:r w:rsidRPr="005E3076" w:rsidR="005A08BB">
        <w:rPr>
          <w:rFonts w:ascii="Times New Roman" w:hAnsi="Times New Roman"/>
          <w:sz w:val="24"/>
          <w:szCs w:val="24"/>
          <w:lang w:eastAsia="sk-SK"/>
        </w:rPr>
        <w:t xml:space="preserve">podľa druhu zistených chýb </w:t>
      </w:r>
      <w:r w:rsidRPr="005E3076">
        <w:rPr>
          <w:rFonts w:ascii="Times New Roman" w:hAnsi="Times New Roman"/>
          <w:sz w:val="24"/>
          <w:szCs w:val="24"/>
          <w:lang w:eastAsia="sk-SK"/>
        </w:rPr>
        <w:t xml:space="preserve">podrobiť vozidlo technickej kontrole podľa </w:t>
      </w:r>
      <w:r w:rsidRPr="005E3076" w:rsidR="00B51E28">
        <w:rPr>
          <w:rFonts w:ascii="Times New Roman" w:hAnsi="Times New Roman"/>
          <w:sz w:val="24"/>
          <w:szCs w:val="24"/>
          <w:lang w:eastAsia="sk-SK"/>
        </w:rPr>
        <w:fldChar w:fldCharType="begin"/>
      </w:r>
      <w:r w:rsidRPr="005E3076" w:rsidR="00B51E28">
        <w:rPr>
          <w:rFonts w:ascii="Times New Roman" w:hAnsi="Times New Roman"/>
          <w:sz w:val="24"/>
          <w:szCs w:val="24"/>
          <w:lang w:eastAsia="sk-SK"/>
        </w:rPr>
        <w:instrText xml:space="preserve"> REF _Ref473887508 \h </w:instrText>
      </w:r>
      <w:r w:rsidRPr="005E3076" w:rsidR="00B51E28">
        <w:rPr>
          <w:rFonts w:ascii="Times New Roman" w:hAnsi="Times New Roman"/>
          <w:sz w:val="24"/>
          <w:szCs w:val="24"/>
          <w:lang w:eastAsia="sk-SK"/>
        </w:rPr>
        <w:instrText xml:space="preserve"> \* MERGEFORMAT </w:instrText>
      </w:r>
      <w:r w:rsidRPr="005E3076" w:rsidR="00B51E28">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sidR="008B25AB">
        <w:rPr>
          <w:rFonts w:ascii="Times New Roman" w:hAnsi="Times New Roman"/>
          <w:noProof/>
          <w:sz w:val="24"/>
          <w:szCs w:val="24"/>
        </w:rPr>
        <w:t>9</w:t>
      </w:r>
      <w:r w:rsidRPr="005E3076" w:rsidR="00B51E28">
        <w:rPr>
          <w:rFonts w:ascii="Times New Roman" w:hAnsi="Times New Roman"/>
          <w:sz w:val="24"/>
          <w:szCs w:val="24"/>
          <w:lang w:eastAsia="sk-SK"/>
        </w:rPr>
        <w:fldChar w:fldCharType="end"/>
      </w:r>
      <w:r w:rsidRPr="00A10F5D">
        <w:rPr>
          <w:rFonts w:ascii="Times New Roman" w:hAnsi="Times New Roman"/>
          <w:sz w:val="24"/>
          <w:szCs w:val="24"/>
          <w:lang w:eastAsia="sk-SK"/>
        </w:rPr>
        <w:t xml:space="preserve"> a</w:t>
      </w:r>
      <w:r w:rsidRPr="005E3076" w:rsidR="005A08BB">
        <w:rPr>
          <w:rFonts w:ascii="Times New Roman" w:hAnsi="Times New Roman"/>
          <w:sz w:val="24"/>
          <w:szCs w:val="24"/>
          <w:lang w:eastAsia="sk-SK"/>
        </w:rPr>
        <w:t xml:space="preserve">lebo </w:t>
      </w:r>
      <w:r w:rsidRPr="005E3076">
        <w:rPr>
          <w:rFonts w:ascii="Times New Roman" w:hAnsi="Times New Roman"/>
          <w:sz w:val="24"/>
          <w:szCs w:val="24"/>
          <w:lang w:eastAsia="sk-SK"/>
        </w:rPr>
        <w:t xml:space="preserve">emisnej kontrole podľa </w:t>
      </w:r>
      <w:r w:rsidRPr="005E3076" w:rsidR="00B51E28">
        <w:rPr>
          <w:rFonts w:ascii="Times New Roman" w:hAnsi="Times New Roman"/>
          <w:sz w:val="24"/>
          <w:szCs w:val="24"/>
          <w:lang w:eastAsia="sk-SK"/>
        </w:rPr>
        <w:fldChar w:fldCharType="begin"/>
      </w:r>
      <w:r w:rsidRPr="005E3076" w:rsidR="00B51E28">
        <w:rPr>
          <w:rFonts w:ascii="Times New Roman" w:hAnsi="Times New Roman"/>
          <w:sz w:val="24"/>
          <w:szCs w:val="24"/>
          <w:lang w:eastAsia="sk-SK"/>
        </w:rPr>
        <w:instrText xml:space="preserve"> REF _Ref473887518 \h </w:instrText>
      </w:r>
      <w:r w:rsidRPr="005E3076" w:rsidR="00B51E28">
        <w:rPr>
          <w:rFonts w:ascii="Times New Roman" w:hAnsi="Times New Roman"/>
          <w:sz w:val="24"/>
          <w:szCs w:val="24"/>
          <w:lang w:eastAsia="sk-SK"/>
        </w:rPr>
        <w:instrText xml:space="preserve"> \* MERGEFORMAT </w:instrText>
      </w:r>
      <w:r w:rsidRPr="005E3076" w:rsidR="00B51E28">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118</w:t>
      </w:r>
      <w:r w:rsidRPr="005E3076" w:rsidR="00B51E28">
        <w:rPr>
          <w:rFonts w:ascii="Times New Roman" w:hAnsi="Times New Roman"/>
          <w:sz w:val="24"/>
          <w:szCs w:val="24"/>
          <w:lang w:eastAsia="sk-SK"/>
        </w:rPr>
        <w:fldChar w:fldCharType="end"/>
      </w:r>
      <w:r w:rsidRPr="00A10F5D" w:rsidR="00F56473">
        <w:rPr>
          <w:rFonts w:ascii="Times New Roman" w:hAnsi="Times New Roman"/>
          <w:sz w:val="24"/>
          <w:szCs w:val="24"/>
          <w:lang w:eastAsia="sk-SK"/>
        </w:rPr>
        <w:t xml:space="preserve"> a technická služba technickej</w:t>
      </w:r>
      <w:r w:rsidRPr="005E3076" w:rsidR="00F56473">
        <w:rPr>
          <w:rFonts w:ascii="Times New Roman" w:hAnsi="Times New Roman"/>
          <w:sz w:val="24"/>
          <w:szCs w:val="24"/>
          <w:lang w:eastAsia="sk-SK"/>
        </w:rPr>
        <w:t xml:space="preserve"> kontroly tieto výsledky bezodkladne zaznamená </w:t>
      </w:r>
      <w:r w:rsidRPr="005E3076" w:rsidR="00F56473">
        <w:rPr>
          <w:rFonts w:ascii="Times New Roman" w:hAnsi="Times New Roman"/>
          <w:sz w:val="24"/>
          <w:szCs w:val="24"/>
        </w:rPr>
        <w:t>v </w:t>
      </w:r>
      <w:r w:rsidRPr="005E3076" w:rsidR="00F56473">
        <w:rPr>
          <w:rFonts w:ascii="Times New Roman" w:hAnsi="Times New Roman"/>
          <w:sz w:val="24"/>
          <w:szCs w:val="24"/>
          <w:lang w:eastAsia="sk-SK"/>
        </w:rPr>
        <w:t>automatizovanom informačnom systéme cestných technických kontrol s celoštátnou pôsobnosťou (ďalej len „celoštátny informačný systém cestných technických kontrol“)</w:t>
      </w:r>
      <w:r w:rsidRPr="005E3076">
        <w:rPr>
          <w:rFonts w:ascii="Times New Roman" w:hAnsi="Times New Roman"/>
          <w:sz w:val="24"/>
          <w:szCs w:val="24"/>
          <w:lang w:eastAsia="sk-SK"/>
        </w:rPr>
        <w:t>. Prevádzkovateľ vozidla je povinný na vlastné náklady podrobiť vozidlo nariadenej kontrole.</w:t>
      </w:r>
      <w:r w:rsidRPr="005E3076" w:rsidR="000415DB">
        <w:rPr>
          <w:rFonts w:ascii="Times New Roman" w:hAnsi="Times New Roman"/>
          <w:sz w:val="24"/>
          <w:szCs w:val="24"/>
          <w:lang w:eastAsia="sk-SK"/>
        </w:rPr>
        <w:t xml:space="preserve"> </w:t>
      </w:r>
    </w:p>
    <w:p w:rsidR="00380922" w:rsidRPr="005E3076" w:rsidP="00F226AF">
      <w:pPr>
        <w:pStyle w:val="Odstavecseseznamem"/>
        <w:tabs>
          <w:tab w:val="left" w:pos="1134"/>
        </w:tabs>
        <w:bidi w:val="0"/>
        <w:spacing w:after="0" w:line="240" w:lineRule="auto"/>
        <w:ind w:left="0"/>
        <w:jc w:val="both"/>
        <w:rPr>
          <w:rFonts w:ascii="Times New Roman" w:hAnsi="Times New Roman"/>
          <w:sz w:val="24"/>
          <w:szCs w:val="24"/>
          <w:lang w:eastAsia="sk-SK"/>
        </w:rPr>
      </w:pPr>
    </w:p>
    <w:p w:rsidR="00BA1158" w:rsidRPr="005E3076" w:rsidP="00746526">
      <w:pPr>
        <w:pStyle w:val="Odstavecseseznamem"/>
        <w:numPr>
          <w:numId w:val="43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Zistené porušenia a sankcie v súvislosti s cestnou technickou kontrolou sa prostredníctvom celoštátneho informačného systému cestných technických kontrol zapisujú do vnútroštátneho elektronického registra prevádzkovateľov cestnej dopravy.</w:t>
      </w:r>
      <w:r>
        <w:rPr>
          <w:rFonts w:ascii="Times New Roman" w:hAnsi="Times New Roman"/>
          <w:sz w:val="24"/>
          <w:szCs w:val="24"/>
          <w:vertAlign w:val="superscript"/>
          <w:rtl w:val="0"/>
        </w:rPr>
        <w:footnoteReference w:id="65"/>
      </w:r>
      <w:r w:rsidRPr="00A10F5D">
        <w:rPr>
          <w:rFonts w:ascii="Times New Roman" w:hAnsi="Times New Roman"/>
          <w:sz w:val="24"/>
          <w:szCs w:val="24"/>
        </w:rPr>
        <w:t>)</w:t>
      </w:r>
    </w:p>
    <w:p w:rsidR="00BA1158" w:rsidRPr="005E3076" w:rsidP="00F226AF">
      <w:pPr>
        <w:pStyle w:val="Odstavecseseznamem"/>
        <w:tabs>
          <w:tab w:val="left" w:pos="1134"/>
        </w:tabs>
        <w:bidi w:val="0"/>
        <w:spacing w:after="0" w:line="240" w:lineRule="auto"/>
        <w:ind w:left="0"/>
        <w:jc w:val="both"/>
        <w:rPr>
          <w:rFonts w:ascii="Times New Roman" w:hAnsi="Times New Roman"/>
          <w:sz w:val="24"/>
          <w:szCs w:val="24"/>
          <w:lang w:eastAsia="sk-SK"/>
        </w:rPr>
      </w:pPr>
    </w:p>
    <w:p w:rsidR="00F226AF" w:rsidRPr="005E3076" w:rsidP="00F226AF">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65</w:t>
      </w:r>
      <w:r w:rsidRPr="005E3076">
        <w:rPr>
          <w:rFonts w:ascii="Times New Roman" w:hAnsi="Times New Roman"/>
          <w:sz w:val="24"/>
          <w:szCs w:val="24"/>
        </w:rPr>
        <w:fldChar w:fldCharType="end"/>
      </w:r>
    </w:p>
    <w:p w:rsidR="00F226AF" w:rsidRPr="005E3076" w:rsidP="00F226AF">
      <w:pPr>
        <w:bidi w:val="0"/>
        <w:spacing w:after="0" w:line="240" w:lineRule="auto"/>
        <w:jc w:val="center"/>
      </w:pPr>
      <w:r w:rsidRPr="005E3076">
        <w:rPr>
          <w:rFonts w:ascii="Times New Roman" w:hAnsi="Times New Roman"/>
          <w:b/>
          <w:sz w:val="24"/>
          <w:szCs w:val="24"/>
        </w:rPr>
        <w:t>Koordinovan</w:t>
      </w:r>
      <w:r w:rsidRPr="005E3076" w:rsidR="00CE464E">
        <w:rPr>
          <w:rFonts w:ascii="Times New Roman" w:hAnsi="Times New Roman" w:hint="default"/>
          <w:b/>
          <w:sz w:val="24"/>
          <w:szCs w:val="24"/>
        </w:rPr>
        <w:t>á</w:t>
      </w:r>
      <w:r w:rsidRPr="005E3076">
        <w:rPr>
          <w:rFonts w:ascii="Times New Roman" w:hAnsi="Times New Roman"/>
          <w:b/>
          <w:sz w:val="24"/>
          <w:szCs w:val="24"/>
        </w:rPr>
        <w:t xml:space="preserve"> cestn</w:t>
      </w:r>
      <w:r w:rsidRPr="005E3076" w:rsidR="00CE464E">
        <w:rPr>
          <w:rFonts w:ascii="Times New Roman" w:hAnsi="Times New Roman" w:hint="default"/>
          <w:b/>
          <w:sz w:val="24"/>
          <w:szCs w:val="24"/>
        </w:rPr>
        <w:t>á</w:t>
      </w:r>
      <w:r w:rsidRPr="005E3076">
        <w:rPr>
          <w:rFonts w:ascii="Times New Roman" w:hAnsi="Times New Roman"/>
          <w:b/>
          <w:sz w:val="24"/>
          <w:szCs w:val="24"/>
        </w:rPr>
        <w:t xml:space="preserve"> technick</w:t>
      </w:r>
      <w:r w:rsidRPr="005E3076" w:rsidR="00CE464E">
        <w:rPr>
          <w:rFonts w:ascii="Times New Roman" w:hAnsi="Times New Roman" w:hint="default"/>
          <w:b/>
          <w:sz w:val="24"/>
          <w:szCs w:val="24"/>
        </w:rPr>
        <w:t>á</w:t>
      </w:r>
      <w:r w:rsidRPr="005E3076">
        <w:rPr>
          <w:rFonts w:ascii="Times New Roman" w:hAnsi="Times New Roman"/>
          <w:b/>
          <w:sz w:val="24"/>
          <w:szCs w:val="24"/>
        </w:rPr>
        <w:t xml:space="preserve"> kontrol</w:t>
      </w:r>
      <w:r w:rsidRPr="005E3076" w:rsidR="00CE464E">
        <w:rPr>
          <w:rFonts w:ascii="Times New Roman" w:hAnsi="Times New Roman"/>
          <w:b/>
          <w:sz w:val="24"/>
          <w:szCs w:val="24"/>
        </w:rPr>
        <w:t>a</w:t>
      </w:r>
    </w:p>
    <w:p w:rsidR="00F226AF" w:rsidRPr="005E3076" w:rsidP="00F226AF">
      <w:pPr>
        <w:pStyle w:val="Odstavecseseznamem"/>
        <w:tabs>
          <w:tab w:val="left" w:pos="1134"/>
        </w:tabs>
        <w:bidi w:val="0"/>
        <w:spacing w:after="0" w:line="240" w:lineRule="auto"/>
        <w:ind w:left="0"/>
        <w:jc w:val="both"/>
        <w:rPr>
          <w:rFonts w:ascii="Times New Roman" w:hAnsi="Times New Roman"/>
          <w:sz w:val="24"/>
          <w:szCs w:val="24"/>
        </w:rPr>
      </w:pPr>
    </w:p>
    <w:p w:rsidR="00F226AF" w:rsidRPr="005E3076" w:rsidP="00746526">
      <w:pPr>
        <w:pStyle w:val="Odstavecseseznamem"/>
        <w:numPr>
          <w:numId w:val="12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ny Policajné</w:t>
      </w:r>
      <w:r w:rsidRPr="005E3076">
        <w:rPr>
          <w:rFonts w:ascii="Times New Roman" w:hAnsi="Times New Roman" w:hint="default"/>
          <w:sz w:val="24"/>
          <w:szCs w:val="24"/>
        </w:rPr>
        <w:t>ho zboru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pravidelné</w:t>
      </w:r>
      <w:r w:rsidRPr="005E3076">
        <w:rPr>
          <w:rFonts w:ascii="Times New Roman" w:hAnsi="Times New Roman" w:hint="default"/>
          <w:sz w:val="24"/>
          <w:szCs w:val="24"/>
        </w:rPr>
        <w:t xml:space="preserve"> roč</w:t>
      </w:r>
      <w:r w:rsidRPr="005E3076">
        <w:rPr>
          <w:rFonts w:ascii="Times New Roman" w:hAnsi="Times New Roman" w:hint="default"/>
          <w:sz w:val="24"/>
          <w:szCs w:val="24"/>
        </w:rPr>
        <w:t>né</w:t>
      </w:r>
      <w:r w:rsidRPr="005E3076">
        <w:rPr>
          <w:rFonts w:ascii="Times New Roman" w:hAnsi="Times New Roman" w:hint="default"/>
          <w:sz w:val="24"/>
          <w:szCs w:val="24"/>
        </w:rPr>
        <w:t xml:space="preserve"> koordinované</w:t>
      </w:r>
      <w:r w:rsidRPr="005E3076">
        <w:rPr>
          <w:rFonts w:ascii="Times New Roman" w:hAnsi="Times New Roman" w:hint="default"/>
          <w:sz w:val="24"/>
          <w:szCs w:val="24"/>
        </w:rPr>
        <w:t xml:space="preserve"> cestné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kontroly</w:t>
      </w:r>
      <w:r w:rsidRPr="005E3076" w:rsidR="00165DF6">
        <w:rPr>
          <w:rFonts w:ascii="Times New Roman" w:hAnsi="Times New Roman"/>
          <w:sz w:val="24"/>
          <w:szCs w:val="24"/>
        </w:rPr>
        <w:t>.</w:t>
      </w:r>
    </w:p>
    <w:p w:rsidR="00F226AF" w:rsidRPr="005E3076" w:rsidP="00F226AF">
      <w:pPr>
        <w:pStyle w:val="Odstavecseseznamem"/>
        <w:tabs>
          <w:tab w:val="left" w:pos="1134"/>
        </w:tabs>
        <w:bidi w:val="0"/>
        <w:spacing w:after="0" w:line="240" w:lineRule="auto"/>
        <w:ind w:left="0"/>
        <w:jc w:val="both"/>
        <w:rPr>
          <w:rFonts w:ascii="Times New Roman" w:hAnsi="Times New Roman"/>
          <w:sz w:val="24"/>
          <w:szCs w:val="24"/>
        </w:rPr>
      </w:pPr>
    </w:p>
    <w:p w:rsidR="00F226AF" w:rsidRPr="005E3076" w:rsidP="00746526">
      <w:pPr>
        <w:pStyle w:val="Odstavecseseznamem"/>
        <w:numPr>
          <w:numId w:val="12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Koordinovanou cestnou technickou kontrolou podľ</w:t>
      </w:r>
      <w:r w:rsidRPr="005E3076">
        <w:rPr>
          <w:rFonts w:ascii="Times New Roman" w:hAnsi="Times New Roman" w:hint="default"/>
          <w:sz w:val="24"/>
          <w:szCs w:val="24"/>
        </w:rPr>
        <w:t xml:space="preserve">a odseku 1 </w:t>
      </w:r>
      <w:r w:rsidRPr="005E3076" w:rsidR="00DD594D">
        <w:rPr>
          <w:rFonts w:ascii="Times New Roman" w:hAnsi="Times New Roman"/>
          <w:sz w:val="24"/>
          <w:szCs w:val="24"/>
        </w:rPr>
        <w:t>je</w:t>
      </w:r>
      <w:r w:rsidRPr="005E3076">
        <w:rPr>
          <w:rFonts w:ascii="Times New Roman" w:hAnsi="Times New Roman" w:hint="default"/>
          <w:sz w:val="24"/>
          <w:szCs w:val="24"/>
        </w:rPr>
        <w:t xml:space="preserve"> cestná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kontrola, ktorú</w:t>
      </w:r>
      <w:r w:rsidRPr="005E3076">
        <w:rPr>
          <w:rFonts w:ascii="Times New Roman" w:hAnsi="Times New Roman" w:hint="default"/>
          <w:sz w:val="24"/>
          <w:szCs w:val="24"/>
        </w:rPr>
        <w:t xml:space="preserve"> s </w:t>
      </w:r>
      <w:r w:rsidRPr="005E3076">
        <w:rPr>
          <w:rFonts w:ascii="Times New Roman" w:hAnsi="Times New Roman" w:hint="default"/>
          <w:sz w:val="24"/>
          <w:szCs w:val="24"/>
        </w:rPr>
        <w:t>orgá</w:t>
      </w:r>
      <w:r w:rsidRPr="005E3076">
        <w:rPr>
          <w:rFonts w:ascii="Times New Roman" w:hAnsi="Times New Roman" w:hint="default"/>
          <w:sz w:val="24"/>
          <w:szCs w:val="24"/>
        </w:rPr>
        <w:t>nom Policajné</w:t>
      </w:r>
      <w:r w:rsidRPr="005E3076">
        <w:rPr>
          <w:rFonts w:ascii="Times New Roman" w:hAnsi="Times New Roman" w:hint="default"/>
          <w:sz w:val="24"/>
          <w:szCs w:val="24"/>
        </w:rPr>
        <w:t>ho zboru spoloč</w:t>
      </w:r>
      <w:r w:rsidRPr="005E3076">
        <w:rPr>
          <w:rFonts w:ascii="Times New Roman" w:hAnsi="Times New Roman" w:hint="default"/>
          <w:sz w:val="24"/>
          <w:szCs w:val="24"/>
        </w:rPr>
        <w:t>ne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orgá</w:t>
      </w:r>
      <w:r w:rsidRPr="005E3076">
        <w:rPr>
          <w:rFonts w:ascii="Times New Roman" w:hAnsi="Times New Roman" w:hint="default"/>
          <w:sz w:val="24"/>
          <w:szCs w:val="24"/>
        </w:rPr>
        <w:t>ny iný</w:t>
      </w:r>
      <w:r w:rsidRPr="005E3076">
        <w:rPr>
          <w:rFonts w:ascii="Times New Roman" w:hAnsi="Times New Roman" w:hint="default"/>
          <w:sz w:val="24"/>
          <w:szCs w:val="24"/>
        </w:rPr>
        <w:t>ch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w:t>
      </w:r>
    </w:p>
    <w:p w:rsidR="00F226AF" w:rsidRPr="005E3076" w:rsidP="00F226AF">
      <w:pPr>
        <w:pStyle w:val="ListParagraph"/>
        <w:tabs>
          <w:tab w:val="left" w:pos="1134"/>
        </w:tabs>
        <w:bidi w:val="0"/>
        <w:spacing w:after="0" w:line="240" w:lineRule="auto"/>
        <w:ind w:left="0"/>
        <w:jc w:val="both"/>
        <w:rPr>
          <w:rFonts w:ascii="Times New Roman" w:hAnsi="Times New Roman"/>
          <w:sz w:val="24"/>
          <w:szCs w:val="24"/>
        </w:rPr>
      </w:pPr>
    </w:p>
    <w:p w:rsidR="00165DF6" w:rsidRPr="00A10F5D" w:rsidP="00746526">
      <w:pPr>
        <w:pStyle w:val="Odstavecseseznamem"/>
        <w:numPr>
          <w:numId w:val="12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Koordinované</w:t>
      </w:r>
      <w:r w:rsidRPr="005E3076">
        <w:rPr>
          <w:rFonts w:ascii="Times New Roman" w:hAnsi="Times New Roman" w:hint="default"/>
          <w:sz w:val="24"/>
          <w:szCs w:val="24"/>
        </w:rPr>
        <w:t xml:space="preserve"> cestné</w:t>
      </w:r>
      <w:r w:rsidRPr="005E3076">
        <w:rPr>
          <w:rFonts w:ascii="Times New Roman" w:hAnsi="Times New Roman" w:hint="default"/>
          <w:sz w:val="24"/>
          <w:szCs w:val="24"/>
        </w:rPr>
        <w:t xml:space="preserve"> tech</w:t>
      </w:r>
      <w:r w:rsidRPr="005E3076">
        <w:rPr>
          <w:rFonts w:ascii="Times New Roman" w:hAnsi="Times New Roman" w:hint="default"/>
          <w:sz w:val="24"/>
          <w:szCs w:val="24"/>
        </w:rPr>
        <w:t>nické</w:t>
      </w:r>
      <w:r w:rsidRPr="005E3076">
        <w:rPr>
          <w:rFonts w:ascii="Times New Roman" w:hAnsi="Times New Roman" w:hint="default"/>
          <w:sz w:val="24"/>
          <w:szCs w:val="24"/>
        </w:rPr>
        <w:t xml:space="preserve"> kontroly </w:t>
      </w:r>
      <w:r w:rsidRPr="005E3076" w:rsidR="00A94D72">
        <w:rPr>
          <w:rFonts w:ascii="Times New Roman" w:hAnsi="Times New Roman" w:hint="default"/>
          <w:sz w:val="24"/>
          <w:szCs w:val="24"/>
        </w:rPr>
        <w:t>mož</w:t>
      </w:r>
      <w:r w:rsidRPr="005E3076" w:rsidR="00A94D72">
        <w:rPr>
          <w:rFonts w:ascii="Times New Roman" w:hAnsi="Times New Roman" w:hint="default"/>
          <w:sz w:val="24"/>
          <w:szCs w:val="24"/>
        </w:rPr>
        <w:t>no kombinovať</w:t>
      </w:r>
      <w:r w:rsidRPr="005E3076">
        <w:rPr>
          <w:rFonts w:ascii="Times New Roman" w:hAnsi="Times New Roman"/>
          <w:sz w:val="24"/>
          <w:szCs w:val="24"/>
        </w:rPr>
        <w:t xml:space="preserve"> s </w:t>
      </w:r>
      <w:r w:rsidRPr="005E3076">
        <w:rPr>
          <w:rFonts w:ascii="Times New Roman" w:hAnsi="Times New Roman" w:hint="default"/>
          <w:sz w:val="24"/>
          <w:szCs w:val="24"/>
        </w:rPr>
        <w:t>koordinovaný</w:t>
      </w:r>
      <w:r w:rsidRPr="005E3076">
        <w:rPr>
          <w:rFonts w:ascii="Times New Roman" w:hAnsi="Times New Roman" w:hint="default"/>
          <w:sz w:val="24"/>
          <w:szCs w:val="24"/>
        </w:rPr>
        <w:t>mi cestný</w:t>
      </w:r>
      <w:r w:rsidRPr="005E3076">
        <w:rPr>
          <w:rFonts w:ascii="Times New Roman" w:hAnsi="Times New Roman" w:hint="default"/>
          <w:sz w:val="24"/>
          <w:szCs w:val="24"/>
        </w:rPr>
        <w:t>mi kontrolami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Fonts w:ascii="Times New Roman" w:hAnsi="Times New Roman"/>
          <w:sz w:val="24"/>
          <w:szCs w:val="24"/>
          <w:vertAlign w:val="superscript"/>
          <w:rtl w:val="0"/>
        </w:rPr>
        <w:footnoteReference w:id="66"/>
      </w:r>
      <w:r w:rsidRPr="00A10F5D">
        <w:rPr>
          <w:rFonts w:ascii="Times New Roman" w:hAnsi="Times New Roman"/>
          <w:sz w:val="24"/>
          <w:szCs w:val="24"/>
        </w:rPr>
        <w:t>)</w:t>
      </w:r>
    </w:p>
    <w:p w:rsidR="003C2DBD" w:rsidRPr="005E3076" w:rsidP="003C2DBD">
      <w:pPr>
        <w:pStyle w:val="Odstavecseseznamem"/>
        <w:tabs>
          <w:tab w:val="left" w:pos="1134"/>
        </w:tabs>
        <w:bidi w:val="0"/>
        <w:spacing w:after="0" w:line="240" w:lineRule="auto"/>
        <w:ind w:left="0"/>
        <w:jc w:val="both"/>
        <w:rPr>
          <w:rFonts w:ascii="Times New Roman" w:hAnsi="Times New Roman"/>
          <w:sz w:val="24"/>
          <w:szCs w:val="24"/>
          <w:lang w:eastAsia="sk-SK"/>
        </w:rPr>
      </w:pPr>
    </w:p>
    <w:p w:rsidR="003C2DBD" w:rsidRPr="005E3076" w:rsidP="003C2DBD">
      <w:pPr>
        <w:pStyle w:val="Heading1"/>
        <w:bidi w:val="0"/>
        <w:spacing w:before="0" w:after="0"/>
        <w:jc w:val="center"/>
        <w:rPr>
          <w:rFonts w:ascii="Times New Roman" w:hAnsi="Times New Roman"/>
          <w:sz w:val="24"/>
          <w:szCs w:val="24"/>
        </w:rPr>
      </w:pPr>
      <w:bookmarkStart w:id="82" w:name="_Ref44839305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66</w:t>
      </w:r>
      <w:r w:rsidRPr="005E3076">
        <w:rPr>
          <w:rFonts w:ascii="Times New Roman" w:hAnsi="Times New Roman"/>
          <w:sz w:val="24"/>
          <w:szCs w:val="24"/>
        </w:rPr>
        <w:fldChar w:fldCharType="end"/>
      </w:r>
      <w:bookmarkEnd w:id="82"/>
    </w:p>
    <w:p w:rsidR="003C2DBD" w:rsidRPr="005E3076" w:rsidP="003C2DBD">
      <w:pPr>
        <w:bidi w:val="0"/>
        <w:spacing w:after="0" w:line="240" w:lineRule="auto"/>
        <w:jc w:val="center"/>
      </w:pPr>
      <w:r w:rsidRPr="005E3076" w:rsidR="004F1F14">
        <w:rPr>
          <w:rFonts w:ascii="Times New Roman" w:hAnsi="Times New Roman" w:hint="default"/>
          <w:b/>
          <w:sz w:val="24"/>
          <w:szCs w:val="24"/>
        </w:rPr>
        <w:t>Sprá</w:t>
      </w:r>
      <w:r w:rsidRPr="005E3076" w:rsidR="004F1F14">
        <w:rPr>
          <w:rFonts w:ascii="Times New Roman" w:hAnsi="Times New Roman" w:hint="default"/>
          <w:b/>
          <w:sz w:val="24"/>
          <w:szCs w:val="24"/>
        </w:rPr>
        <w:t>va o cestnej technickej kontrole a e</w:t>
      </w:r>
      <w:r w:rsidRPr="005E3076">
        <w:rPr>
          <w:rFonts w:ascii="Times New Roman" w:hAnsi="Times New Roman" w:hint="default"/>
          <w:b/>
          <w:sz w:val="24"/>
          <w:szCs w:val="24"/>
        </w:rPr>
        <w:t>videncia cestný</w:t>
      </w:r>
      <w:r w:rsidRPr="005E3076">
        <w:rPr>
          <w:rFonts w:ascii="Times New Roman" w:hAnsi="Times New Roman" w:hint="default"/>
          <w:b/>
          <w:sz w:val="24"/>
          <w:szCs w:val="24"/>
        </w:rPr>
        <w:t>ch technický</w:t>
      </w:r>
      <w:r w:rsidRPr="005E3076">
        <w:rPr>
          <w:rFonts w:ascii="Times New Roman" w:hAnsi="Times New Roman" w:hint="default"/>
          <w:b/>
          <w:sz w:val="24"/>
          <w:szCs w:val="24"/>
        </w:rPr>
        <w:t>ch kontrol</w:t>
      </w:r>
    </w:p>
    <w:p w:rsidR="003C2DBD" w:rsidRPr="005E3076" w:rsidP="003C2DBD">
      <w:pPr>
        <w:pStyle w:val="Odstavecseseznamem"/>
        <w:tabs>
          <w:tab w:val="left" w:pos="1134"/>
        </w:tabs>
        <w:bidi w:val="0"/>
        <w:spacing w:after="0" w:line="240" w:lineRule="auto"/>
        <w:ind w:left="0"/>
        <w:jc w:val="both"/>
        <w:rPr>
          <w:rFonts w:ascii="Times New Roman" w:hAnsi="Times New Roman"/>
          <w:sz w:val="24"/>
          <w:szCs w:val="24"/>
        </w:rPr>
      </w:pPr>
    </w:p>
    <w:p w:rsidR="004F1F14" w:rsidRPr="005E3076" w:rsidP="00746526">
      <w:pPr>
        <w:pStyle w:val="Odstavecseseznamem"/>
        <w:numPr>
          <w:numId w:val="41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cestnej technickej kontroly policajt aleb</w:t>
      </w:r>
      <w:r w:rsidRPr="005E3076">
        <w:rPr>
          <w:rFonts w:ascii="Times New Roman" w:hAnsi="Times New Roman" w:hint="default"/>
          <w:sz w:val="24"/>
          <w:szCs w:val="24"/>
        </w:rPr>
        <w:t>o technik cestnej technickej kontroly vypracuje sprá</w:t>
      </w:r>
      <w:r w:rsidRPr="005E3076">
        <w:rPr>
          <w:rFonts w:ascii="Times New Roman" w:hAnsi="Times New Roman" w:hint="default"/>
          <w:sz w:val="24"/>
          <w:szCs w:val="24"/>
        </w:rPr>
        <w:t>vu o </w:t>
      </w:r>
      <w:r w:rsidRPr="005E3076">
        <w:rPr>
          <w:rFonts w:ascii="Times New Roman" w:hAnsi="Times New Roman" w:hint="default"/>
          <w:sz w:val="24"/>
          <w:szCs w:val="24"/>
        </w:rPr>
        <w:t>cestnej technickej kontrole, ktorej vzor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E7EE2">
        <w:rPr>
          <w:rFonts w:ascii="Times New Roman" w:hAnsi="Times New Roman" w:hint="default"/>
          <w:sz w:val="24"/>
          <w:szCs w:val="24"/>
        </w:rPr>
        <w:t xml:space="preserve"> 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5E3076">
        <w:rPr>
          <w:rFonts w:ascii="Times New Roman" w:hAnsi="Times New Roman" w:hint="default"/>
          <w:sz w:val="24"/>
          <w:szCs w:val="24"/>
        </w:rPr>
        <w:t>. Kó</w:t>
      </w:r>
      <w:r w:rsidRPr="005E3076">
        <w:rPr>
          <w:rFonts w:ascii="Times New Roman" w:hAnsi="Times New Roman" w:hint="default"/>
          <w:sz w:val="24"/>
          <w:szCs w:val="24"/>
        </w:rPr>
        <w:t>pia sprá</w:t>
      </w:r>
      <w:r w:rsidRPr="005E3076">
        <w:rPr>
          <w:rFonts w:ascii="Times New Roman" w:hAnsi="Times New Roman" w:hint="default"/>
          <w:sz w:val="24"/>
          <w:szCs w:val="24"/>
        </w:rPr>
        <w:t>vy o cestnej technickej kontrole sa odovzd</w:t>
      </w:r>
      <w:r w:rsidRPr="005E3076">
        <w:rPr>
          <w:rFonts w:ascii="Times New Roman" w:hAnsi="Times New Roman" w:hint="default"/>
          <w:sz w:val="24"/>
          <w:szCs w:val="24"/>
        </w:rPr>
        <w:t>á</w:t>
      </w:r>
      <w:r w:rsidRPr="005E3076">
        <w:rPr>
          <w:rFonts w:ascii="Times New Roman" w:hAnsi="Times New Roman" w:hint="default"/>
          <w:sz w:val="24"/>
          <w:szCs w:val="24"/>
        </w:rPr>
        <w:t xml:space="preserve"> vodič</w:t>
      </w:r>
      <w:r w:rsidRPr="005E3076">
        <w:rPr>
          <w:rFonts w:ascii="Times New Roman" w:hAnsi="Times New Roman" w:hint="default"/>
          <w:sz w:val="24"/>
          <w:szCs w:val="24"/>
        </w:rPr>
        <w:t>ovi vozidla.</w:t>
      </w:r>
    </w:p>
    <w:p w:rsidR="004F1F14" w:rsidRPr="005E3076" w:rsidP="004F1F14">
      <w:pPr>
        <w:pStyle w:val="Odstavecseseznamem"/>
        <w:tabs>
          <w:tab w:val="left" w:pos="1134"/>
        </w:tabs>
        <w:bidi w:val="0"/>
        <w:spacing w:after="0" w:line="240" w:lineRule="auto"/>
        <w:ind w:left="0"/>
        <w:jc w:val="both"/>
        <w:rPr>
          <w:rFonts w:ascii="Times New Roman" w:hAnsi="Times New Roman"/>
          <w:sz w:val="24"/>
          <w:szCs w:val="24"/>
        </w:rPr>
      </w:pPr>
    </w:p>
    <w:p w:rsidR="004F1F14" w:rsidRPr="005E3076" w:rsidP="00746526">
      <w:pPr>
        <w:pStyle w:val="Odstavecseseznamem"/>
        <w:numPr>
          <w:numId w:val="416"/>
        </w:numPr>
        <w:tabs>
          <w:tab w:val="left" w:pos="1134"/>
        </w:tabs>
        <w:bidi w:val="0"/>
        <w:spacing w:after="0" w:line="240" w:lineRule="auto"/>
        <w:ind w:left="0" w:firstLine="709"/>
        <w:jc w:val="both"/>
        <w:rPr>
          <w:rFonts w:ascii="Times New Roman" w:hAnsi="Times New Roman" w:hint="default"/>
          <w:sz w:val="24"/>
          <w:szCs w:val="24"/>
        </w:rPr>
      </w:pPr>
      <w:r w:rsidRPr="005E3076" w:rsidR="00BD68A0">
        <w:rPr>
          <w:rFonts w:ascii="Times New Roman" w:hAnsi="Times New Roman" w:hint="default"/>
          <w:sz w:val="24"/>
          <w:szCs w:val="24"/>
        </w:rPr>
        <w:t>Pri vozidlá</w:t>
      </w:r>
      <w:r w:rsidRPr="005E3076" w:rsidR="00BD68A0">
        <w:rPr>
          <w:rFonts w:ascii="Times New Roman" w:hAnsi="Times New Roman" w:hint="default"/>
          <w:sz w:val="24"/>
          <w:szCs w:val="24"/>
        </w:rPr>
        <w:t>ch</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M2, M3, N2, N3, O3 a </w:t>
      </w:r>
      <w:r w:rsidRPr="005E3076">
        <w:rPr>
          <w:rFonts w:ascii="Times New Roman" w:hAnsi="Times New Roman" w:hint="default"/>
          <w:sz w:val="24"/>
          <w:szCs w:val="24"/>
        </w:rPr>
        <w:t>O4 sa sprá</w:t>
      </w:r>
      <w:r w:rsidRPr="005E3076">
        <w:rPr>
          <w:rFonts w:ascii="Times New Roman" w:hAnsi="Times New Roman" w:hint="default"/>
          <w:sz w:val="24"/>
          <w:szCs w:val="24"/>
        </w:rPr>
        <w:t xml:space="preserve">va o cestnej technickej kontrole vypracuje aj </w:t>
      </w:r>
      <w:r w:rsidRPr="005E3076" w:rsidR="00D062D8">
        <w:rPr>
          <w:rFonts w:ascii="Times New Roman" w:hAnsi="Times New Roman"/>
          <w:sz w:val="24"/>
          <w:szCs w:val="24"/>
        </w:rPr>
        <w:t>vtedy</w:t>
      </w:r>
      <w:r w:rsidRPr="005E3076">
        <w:rPr>
          <w:rFonts w:ascii="Times New Roman" w:hAnsi="Times New Roman" w:hint="default"/>
          <w:sz w:val="24"/>
          <w:szCs w:val="24"/>
        </w:rPr>
        <w:t>, ak na vozidle neboli zistené</w:t>
      </w:r>
      <w:r w:rsidRPr="005E3076">
        <w:rPr>
          <w:rFonts w:ascii="Times New Roman" w:hAnsi="Times New Roman" w:hint="default"/>
          <w:sz w:val="24"/>
          <w:szCs w:val="24"/>
        </w:rPr>
        <w:t xml:space="preserve"> ž</w:t>
      </w:r>
      <w:r w:rsidRPr="005E3076">
        <w:rPr>
          <w:rFonts w:ascii="Times New Roman" w:hAnsi="Times New Roman" w:hint="default"/>
          <w:sz w:val="24"/>
          <w:szCs w:val="24"/>
        </w:rPr>
        <w:t>iadne chyby.</w:t>
      </w:r>
    </w:p>
    <w:p w:rsidR="004F1F14" w:rsidRPr="005E3076" w:rsidP="004F1F14">
      <w:pPr>
        <w:pStyle w:val="Odstavecseseznamem"/>
        <w:tabs>
          <w:tab w:val="left" w:pos="1134"/>
        </w:tabs>
        <w:bidi w:val="0"/>
        <w:spacing w:after="0" w:line="240" w:lineRule="auto"/>
        <w:ind w:left="0"/>
        <w:jc w:val="both"/>
        <w:rPr>
          <w:rFonts w:ascii="Times New Roman" w:hAnsi="Times New Roman"/>
          <w:sz w:val="24"/>
          <w:szCs w:val="24"/>
        </w:rPr>
      </w:pPr>
    </w:p>
    <w:p w:rsidR="004F1F14" w:rsidRPr="005E3076" w:rsidP="00746526">
      <w:pPr>
        <w:pStyle w:val="Odstavecseseznamem"/>
        <w:numPr>
          <w:numId w:val="416"/>
        </w:numPr>
        <w:tabs>
          <w:tab w:val="left" w:pos="1134"/>
        </w:tabs>
        <w:bidi w:val="0"/>
        <w:spacing w:after="0" w:line="240" w:lineRule="auto"/>
        <w:ind w:left="0" w:firstLine="709"/>
        <w:jc w:val="both"/>
        <w:rPr>
          <w:rFonts w:ascii="Times New Roman" w:hAnsi="Times New Roman" w:hint="default"/>
          <w:sz w:val="24"/>
          <w:szCs w:val="24"/>
        </w:rPr>
      </w:pPr>
      <w:r w:rsidRPr="005E3076" w:rsidR="00DB30E8">
        <w:rPr>
          <w:rFonts w:ascii="Times New Roman" w:hAnsi="Times New Roman"/>
          <w:sz w:val="24"/>
          <w:szCs w:val="24"/>
        </w:rPr>
        <w:t>Ak</w:t>
      </w:r>
      <w:r w:rsidRPr="005E3076">
        <w:rPr>
          <w:rFonts w:ascii="Times New Roman" w:hAnsi="Times New Roman" w:hint="default"/>
          <w:sz w:val="24"/>
          <w:szCs w:val="24"/>
        </w:rPr>
        <w:t xml:space="preserve"> sprá</w:t>
      </w:r>
      <w:r w:rsidRPr="005E3076">
        <w:rPr>
          <w:rFonts w:ascii="Times New Roman" w:hAnsi="Times New Roman" w:hint="default"/>
          <w:sz w:val="24"/>
          <w:szCs w:val="24"/>
        </w:rPr>
        <w:t>va o </w:t>
      </w:r>
      <w:r w:rsidRPr="005E3076">
        <w:rPr>
          <w:rFonts w:ascii="Times New Roman" w:hAnsi="Times New Roman" w:hint="default"/>
          <w:sz w:val="24"/>
          <w:szCs w:val="24"/>
        </w:rPr>
        <w:t>cestnej technickej kontrole nebola vypracovaná</w:t>
      </w:r>
      <w:r w:rsidRPr="005E3076" w:rsidR="00BA687B">
        <w:rPr>
          <w:rFonts w:ascii="Times New Roman" w:hAnsi="Times New Roman"/>
          <w:sz w:val="24"/>
          <w:szCs w:val="24"/>
        </w:rPr>
        <w:t>,</w:t>
      </w:r>
      <w:r w:rsidRPr="005E3076">
        <w:rPr>
          <w:rFonts w:ascii="Times New Roman" w:hAnsi="Times New Roman"/>
          <w:sz w:val="24"/>
          <w:szCs w:val="24"/>
        </w:rPr>
        <w:t xml:space="preserve"> policajt alebo technik </w:t>
      </w:r>
      <w:r w:rsidRPr="005E3076">
        <w:rPr>
          <w:rFonts w:ascii="Times New Roman" w:hAnsi="Times New Roman" w:hint="default"/>
          <w:sz w:val="24"/>
          <w:szCs w:val="24"/>
        </w:rPr>
        <w:t>cestnej technickej kontroly ju bezodkladne nahrá</w:t>
      </w:r>
      <w:r w:rsidRPr="005E3076">
        <w:rPr>
          <w:rFonts w:ascii="Times New Roman" w:hAnsi="Times New Roman" w:hint="default"/>
          <w:sz w:val="24"/>
          <w:szCs w:val="24"/>
        </w:rPr>
        <w:t xml:space="preserve"> do</w:t>
      </w:r>
      <w:r w:rsidRPr="005E3076" w:rsidR="00F56473">
        <w:rPr>
          <w:rFonts w:ascii="Times New Roman" w:hAnsi="Times New Roman"/>
          <w:sz w:val="24"/>
          <w:szCs w:val="24"/>
        </w:rPr>
        <w:t>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cestný</w:t>
      </w:r>
      <w:r w:rsidRPr="005E3076">
        <w:rPr>
          <w:rFonts w:ascii="Times New Roman" w:hAnsi="Times New Roman" w:hint="default"/>
          <w:sz w:val="24"/>
          <w:szCs w:val="24"/>
        </w:rPr>
        <w:t>ch technický</w:t>
      </w:r>
      <w:r w:rsidRPr="005E3076">
        <w:rPr>
          <w:rFonts w:ascii="Times New Roman" w:hAnsi="Times New Roman" w:hint="default"/>
          <w:sz w:val="24"/>
          <w:szCs w:val="24"/>
        </w:rPr>
        <w:t>ch kontrol.</w:t>
      </w:r>
    </w:p>
    <w:p w:rsidR="002308A9" w:rsidRPr="005E3076" w:rsidP="004F1F14">
      <w:pPr>
        <w:pStyle w:val="Odstavecseseznamem"/>
        <w:tabs>
          <w:tab w:val="left" w:pos="1134"/>
        </w:tabs>
        <w:bidi w:val="0"/>
        <w:spacing w:after="0" w:line="240" w:lineRule="auto"/>
        <w:ind w:left="0"/>
        <w:jc w:val="both"/>
        <w:rPr>
          <w:rFonts w:ascii="Times New Roman" w:hAnsi="Times New Roman"/>
          <w:sz w:val="24"/>
          <w:szCs w:val="24"/>
        </w:rPr>
      </w:pPr>
    </w:p>
    <w:p w:rsidR="004F1F14" w:rsidRPr="005E3076" w:rsidP="00746526">
      <w:pPr>
        <w:pStyle w:val="Odstavecseseznamem"/>
        <w:numPr>
          <w:numId w:val="41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Ministerstvo </w:t>
      </w:r>
      <w:r w:rsidRPr="005E3076" w:rsidR="003C7010">
        <w:rPr>
          <w:rFonts w:ascii="Times New Roman" w:hAnsi="Times New Roman"/>
          <w:sz w:val="24"/>
          <w:szCs w:val="24"/>
        </w:rPr>
        <w:t xml:space="preserve">dopravy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dva roky elektronický</w:t>
      </w:r>
      <w:r w:rsidRPr="005E3076">
        <w:rPr>
          <w:rFonts w:ascii="Times New Roman" w:hAnsi="Times New Roman" w:hint="default"/>
          <w:sz w:val="24"/>
          <w:szCs w:val="24"/>
        </w:rPr>
        <w:t xml:space="preserve">mi prostriedkami oznamuje </w:t>
      </w:r>
      <w:r w:rsidRPr="005E3076" w:rsidR="00BC659E">
        <w:rPr>
          <w:rFonts w:ascii="Times New Roman" w:hAnsi="Times New Roman" w:hint="default"/>
          <w:sz w:val="24"/>
          <w:szCs w:val="24"/>
        </w:rPr>
        <w:t>Euró</w:t>
      </w:r>
      <w:r w:rsidRPr="005E3076" w:rsidR="00BC659E">
        <w:rPr>
          <w:rFonts w:ascii="Times New Roman" w:hAnsi="Times New Roman" w:hint="default"/>
          <w:sz w:val="24"/>
          <w:szCs w:val="24"/>
        </w:rPr>
        <w:t xml:space="preserve">pskej komisii </w:t>
      </w:r>
      <w:r w:rsidRPr="005E3076">
        <w:rPr>
          <w:rFonts w:ascii="Times New Roman" w:hAnsi="Times New Roman" w:hint="default"/>
          <w:sz w:val="24"/>
          <w:szCs w:val="24"/>
        </w:rPr>
        <w:t>zhromaž</w:t>
      </w:r>
      <w:r w:rsidRPr="005E3076">
        <w:rPr>
          <w:rFonts w:ascii="Times New Roman" w:hAnsi="Times New Roman" w:hint="default"/>
          <w:sz w:val="24"/>
          <w:szCs w:val="24"/>
        </w:rPr>
        <w:t>dené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w:t>
      </w:r>
      <w:r w:rsidRPr="005E3076">
        <w:rPr>
          <w:rFonts w:ascii="Times New Roman" w:hAnsi="Times New Roman" w:hint="default"/>
          <w:sz w:val="24"/>
          <w:szCs w:val="24"/>
        </w:rPr>
        <w:t>kontrolovaný</w:t>
      </w:r>
      <w:r w:rsidRPr="005E3076">
        <w:rPr>
          <w:rFonts w:ascii="Times New Roman" w:hAnsi="Times New Roman" w:hint="default"/>
          <w:sz w:val="24"/>
          <w:szCs w:val="24"/>
        </w:rPr>
        <w:t>ch vozidlá</w:t>
      </w:r>
      <w:r w:rsidRPr="005E3076">
        <w:rPr>
          <w:rFonts w:ascii="Times New Roman" w:hAnsi="Times New Roman" w:hint="default"/>
          <w:sz w:val="24"/>
          <w:szCs w:val="24"/>
        </w:rPr>
        <w:t>ch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w:t>
      </w:r>
      <w:r w:rsidRPr="005E3076" w:rsidR="007B5B05">
        <w:rPr>
          <w:rFonts w:ascii="Times New Roman" w:hAnsi="Times New Roman"/>
          <w:sz w:val="24"/>
          <w:szCs w:val="24"/>
        </w:rPr>
        <w:t xml:space="preserve"> z </w:t>
      </w:r>
      <w:r w:rsidRPr="005E3076" w:rsidR="007B5B05">
        <w:rPr>
          <w:rFonts w:ascii="Times New Roman" w:hAnsi="Times New Roman" w:hint="default"/>
          <w:sz w:val="24"/>
          <w:szCs w:val="24"/>
        </w:rPr>
        <w:t>celoš</w:t>
      </w:r>
      <w:r w:rsidRPr="005E3076" w:rsidR="007B5B05">
        <w:rPr>
          <w:rFonts w:ascii="Times New Roman" w:hAnsi="Times New Roman" w:hint="default"/>
          <w:sz w:val="24"/>
          <w:szCs w:val="24"/>
        </w:rPr>
        <w:t>tá</w:t>
      </w:r>
      <w:r w:rsidRPr="005E3076" w:rsidR="007B5B05">
        <w:rPr>
          <w:rFonts w:ascii="Times New Roman" w:hAnsi="Times New Roman" w:hint="default"/>
          <w:sz w:val="24"/>
          <w:szCs w:val="24"/>
        </w:rPr>
        <w:t>tneho informač</w:t>
      </w:r>
      <w:r w:rsidRPr="005E3076" w:rsidR="007B5B05">
        <w:rPr>
          <w:rFonts w:ascii="Times New Roman" w:hAnsi="Times New Roman" w:hint="default"/>
          <w:sz w:val="24"/>
          <w:szCs w:val="24"/>
        </w:rPr>
        <w:t>né</w:t>
      </w:r>
      <w:r w:rsidRPr="005E3076" w:rsidR="007B5B05">
        <w:rPr>
          <w:rFonts w:ascii="Times New Roman" w:hAnsi="Times New Roman" w:hint="default"/>
          <w:sz w:val="24"/>
          <w:szCs w:val="24"/>
        </w:rPr>
        <w:t>ho systé</w:t>
      </w:r>
      <w:r w:rsidRPr="005E3076" w:rsidR="007B5B05">
        <w:rPr>
          <w:rFonts w:ascii="Times New Roman" w:hAnsi="Times New Roman" w:hint="default"/>
          <w:sz w:val="24"/>
          <w:szCs w:val="24"/>
        </w:rPr>
        <w:t>mu cestný</w:t>
      </w:r>
      <w:r w:rsidRPr="005E3076" w:rsidR="007B5B05">
        <w:rPr>
          <w:rFonts w:ascii="Times New Roman" w:hAnsi="Times New Roman" w:hint="default"/>
          <w:sz w:val="24"/>
          <w:szCs w:val="24"/>
        </w:rPr>
        <w:t>ch technický</w:t>
      </w:r>
      <w:r w:rsidRPr="005E3076" w:rsidR="007B5B05">
        <w:rPr>
          <w:rFonts w:ascii="Times New Roman" w:hAnsi="Times New Roman" w:hint="default"/>
          <w:sz w:val="24"/>
          <w:szCs w:val="24"/>
        </w:rPr>
        <w:t>ch kontrol</w:t>
      </w:r>
      <w:r w:rsidRPr="005E3076">
        <w:rPr>
          <w:rFonts w:ascii="Times New Roman" w:hAnsi="Times New Roman"/>
          <w:sz w:val="24"/>
          <w:szCs w:val="24"/>
        </w:rPr>
        <w:t>. Podrobnosti o </w:t>
      </w:r>
      <w:r w:rsidRPr="005E3076">
        <w:rPr>
          <w:rFonts w:ascii="Times New Roman" w:hAnsi="Times New Roman" w:hint="default"/>
          <w:sz w:val="24"/>
          <w:szCs w:val="24"/>
        </w:rPr>
        <w:t>oznamovaní</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o </w:t>
      </w:r>
      <w:r w:rsidRPr="005E3076">
        <w:rPr>
          <w:rFonts w:ascii="Times New Roman" w:hAnsi="Times New Roman" w:hint="default"/>
          <w:sz w:val="24"/>
          <w:szCs w:val="24"/>
        </w:rPr>
        <w:t>kontrolovaný</w:t>
      </w:r>
      <w:r w:rsidRPr="005E3076">
        <w:rPr>
          <w:rFonts w:ascii="Times New Roman" w:hAnsi="Times New Roman" w:hint="default"/>
          <w:sz w:val="24"/>
          <w:szCs w:val="24"/>
        </w:rPr>
        <w:t>ch vozidlá</w:t>
      </w:r>
      <w:r w:rsidRPr="005E3076">
        <w:rPr>
          <w:rFonts w:ascii="Times New Roman" w:hAnsi="Times New Roman" w:hint="default"/>
          <w:sz w:val="24"/>
          <w:szCs w:val="24"/>
        </w:rPr>
        <w:t xml:space="preserve">ch </w:t>
      </w:r>
      <w:r w:rsidRPr="005E3076" w:rsidR="0076000A">
        <w:rPr>
          <w:rFonts w:ascii="Times New Roman" w:hAnsi="Times New Roman"/>
          <w:sz w:val="24"/>
          <w:szCs w:val="24"/>
        </w:rPr>
        <w:t>do </w:t>
      </w:r>
      <w:r w:rsidRPr="005E3076" w:rsidR="0076000A">
        <w:rPr>
          <w:rFonts w:ascii="Times New Roman" w:hAnsi="Times New Roman" w:hint="default"/>
          <w:sz w:val="24"/>
          <w:szCs w:val="24"/>
        </w:rPr>
        <w:t>doby prijatia prá</w:t>
      </w:r>
      <w:r w:rsidRPr="005E3076" w:rsidR="0076000A">
        <w:rPr>
          <w:rFonts w:ascii="Times New Roman" w:hAnsi="Times New Roman" w:hint="default"/>
          <w:sz w:val="24"/>
          <w:szCs w:val="24"/>
        </w:rPr>
        <w:t>vne zá</w:t>
      </w:r>
      <w:r w:rsidRPr="005E3076" w:rsidR="0076000A">
        <w:rPr>
          <w:rFonts w:ascii="Times New Roman" w:hAnsi="Times New Roman" w:hint="default"/>
          <w:sz w:val="24"/>
          <w:szCs w:val="24"/>
        </w:rPr>
        <w:t>vä</w:t>
      </w:r>
      <w:r w:rsidRPr="005E3076" w:rsidR="0076000A">
        <w:rPr>
          <w:rFonts w:ascii="Times New Roman" w:hAnsi="Times New Roman" w:hint="default"/>
          <w:sz w:val="24"/>
          <w:szCs w:val="24"/>
        </w:rPr>
        <w:t>zné</w:t>
      </w:r>
      <w:r w:rsidRPr="005E3076" w:rsidR="0076000A">
        <w:rPr>
          <w:rFonts w:ascii="Times New Roman" w:hAnsi="Times New Roman" w:hint="default"/>
          <w:sz w:val="24"/>
          <w:szCs w:val="24"/>
        </w:rPr>
        <w:t>ho vykoná</w:t>
      </w:r>
      <w:r w:rsidRPr="005E3076" w:rsidR="0076000A">
        <w:rPr>
          <w:rFonts w:ascii="Times New Roman" w:hAnsi="Times New Roman" w:hint="default"/>
          <w:sz w:val="24"/>
          <w:szCs w:val="24"/>
        </w:rPr>
        <w:t>vacieho aktu Euró</w:t>
      </w:r>
      <w:r w:rsidRPr="005E3076" w:rsidR="0076000A">
        <w:rPr>
          <w:rFonts w:ascii="Times New Roman" w:hAnsi="Times New Roman" w:hint="default"/>
          <w:sz w:val="24"/>
          <w:szCs w:val="24"/>
        </w:rPr>
        <w:t>pskej ú</w:t>
      </w:r>
      <w:r w:rsidRPr="005E3076" w:rsidR="0076000A">
        <w:rPr>
          <w:rFonts w:ascii="Times New Roman" w:hAnsi="Times New Roman" w:hint="default"/>
          <w:sz w:val="24"/>
          <w:szCs w:val="24"/>
        </w:rPr>
        <w:t xml:space="preserve">nie </w:t>
      </w:r>
      <w:r w:rsidRPr="005E3076">
        <w:rPr>
          <w:rFonts w:ascii="Times New Roman" w:hAnsi="Times New Roman" w:hint="default"/>
          <w:sz w:val="24"/>
          <w:szCs w:val="24"/>
        </w:rPr>
        <w:t>ustanoví</w:t>
      </w:r>
      <w:r w:rsidRPr="005E3076">
        <w:rPr>
          <w:rFonts w:ascii="Times New Roman" w:hAnsi="Times New Roman" w:hint="default"/>
          <w:sz w:val="24"/>
          <w:szCs w:val="24"/>
        </w:rPr>
        <w:t xml:space="preserve"> </w:t>
      </w:r>
      <w:r w:rsidRPr="005E3076" w:rsidR="008E7EE2">
        <w:rPr>
          <w:rFonts w:ascii="Times New Roman" w:hAnsi="Times New Roman" w:hint="default"/>
          <w:sz w:val="24"/>
          <w:szCs w:val="24"/>
        </w:rPr>
        <w:t>vykoná</w:t>
      </w:r>
      <w:r w:rsidRPr="005E3076" w:rsidR="008E7EE2">
        <w:rPr>
          <w:rFonts w:ascii="Times New Roman" w:hAnsi="Times New Roman" w:hint="default"/>
          <w:sz w:val="24"/>
          <w:szCs w:val="24"/>
        </w:rPr>
        <w:t>vací</w:t>
      </w:r>
      <w:r w:rsidRPr="005E3076" w:rsidR="008E7EE2">
        <w:rPr>
          <w:rFonts w:ascii="Times New Roman" w:hAnsi="Times New Roman" w:hint="default"/>
          <w:sz w:val="24"/>
          <w:szCs w:val="24"/>
        </w:rPr>
        <w:t xml:space="preserve"> prá</w:t>
      </w:r>
      <w:r w:rsidRPr="005E3076" w:rsidR="008E7EE2">
        <w:rPr>
          <w:rFonts w:ascii="Times New Roman" w:hAnsi="Times New Roman" w:hint="default"/>
          <w:sz w:val="24"/>
          <w:szCs w:val="24"/>
        </w:rPr>
        <w:t>vny</w:t>
      </w:r>
      <w:r w:rsidRPr="005E3076" w:rsidR="008E7EE2">
        <w:rPr>
          <w:rFonts w:ascii="Times New Roman" w:hAnsi="Times New Roman" w:hint="default"/>
          <w:sz w:val="24"/>
          <w:szCs w:val="24"/>
        </w:rPr>
        <w:t xml:space="preserve"> predpis 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5E3076">
        <w:rPr>
          <w:rFonts w:ascii="Times New Roman" w:hAnsi="Times New Roman"/>
          <w:sz w:val="24"/>
          <w:szCs w:val="24"/>
        </w:rPr>
        <w:t>.</w:t>
      </w:r>
    </w:p>
    <w:p w:rsidR="003C2DBD" w:rsidRPr="005E3076" w:rsidP="00F226AF">
      <w:pPr>
        <w:pStyle w:val="ListParagraph"/>
        <w:tabs>
          <w:tab w:val="left" w:pos="1134"/>
        </w:tabs>
        <w:bidi w:val="0"/>
        <w:spacing w:after="0" w:line="240" w:lineRule="auto"/>
        <w:ind w:left="0"/>
        <w:jc w:val="both"/>
        <w:rPr>
          <w:rFonts w:ascii="Times New Roman" w:hAnsi="Times New Roman"/>
          <w:sz w:val="24"/>
          <w:szCs w:val="24"/>
        </w:rPr>
      </w:pPr>
    </w:p>
    <w:p w:rsidR="00D80D84" w:rsidRPr="00A10F5D" w:rsidP="00746526">
      <w:pPr>
        <w:pStyle w:val="Odstavecseseznamem"/>
        <w:numPr>
          <w:numId w:val="41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Ak v </w:t>
      </w:r>
      <w:r w:rsidRPr="005E3076">
        <w:rPr>
          <w:rFonts w:ascii="Times New Roman" w:hAnsi="Times New Roman" w:hint="default"/>
          <w:sz w:val="24"/>
          <w:szCs w:val="24"/>
        </w:rPr>
        <w:t>rá</w:t>
      </w:r>
      <w:r w:rsidRPr="005E3076">
        <w:rPr>
          <w:rFonts w:ascii="Times New Roman" w:hAnsi="Times New Roman" w:hint="default"/>
          <w:sz w:val="24"/>
          <w:szCs w:val="24"/>
        </w:rPr>
        <w:t>mci cestnej technickej kontroly bola vykonaná</w:t>
      </w:r>
      <w:r w:rsidRPr="005E3076">
        <w:rPr>
          <w:rFonts w:ascii="Times New Roman" w:hAnsi="Times New Roman" w:hint="default"/>
          <w:sz w:val="24"/>
          <w:szCs w:val="24"/>
        </w:rPr>
        <w:t xml:space="preserve"> aj kontrola prepravy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technik cestnej technickej kontroly spolu so sprá</w:t>
      </w:r>
      <w:r w:rsidRPr="005E3076">
        <w:rPr>
          <w:rFonts w:ascii="Times New Roman" w:hAnsi="Times New Roman" w:hint="default"/>
          <w:sz w:val="24"/>
          <w:szCs w:val="24"/>
        </w:rPr>
        <w:t>vou o cestnej technickej kontrole</w:t>
      </w:r>
      <w:r w:rsidRPr="005E3076">
        <w:rPr>
          <w:rFonts w:ascii="Times New Roman" w:hAnsi="Times New Roman" w:hint="default"/>
          <w:sz w:val="24"/>
          <w:szCs w:val="24"/>
        </w:rPr>
        <w:t xml:space="preserve"> vypracuje aj </w:t>
      </w:r>
      <w:r w:rsidRPr="005E3076" w:rsidR="009303D4">
        <w:rPr>
          <w:rFonts w:ascii="Times New Roman" w:hAnsi="Times New Roman" w:hint="default"/>
          <w:sz w:val="24"/>
          <w:szCs w:val="24"/>
        </w:rPr>
        <w:t>kontrolný</w:t>
      </w:r>
      <w:r w:rsidRPr="005E3076" w:rsidR="009303D4">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znam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Fonts w:ascii="Times New Roman" w:hAnsi="Times New Roman"/>
          <w:sz w:val="24"/>
          <w:szCs w:val="24"/>
          <w:vertAlign w:val="superscript"/>
          <w:rtl w:val="0"/>
        </w:rPr>
        <w:footnoteReference w:id="67"/>
      </w:r>
      <w:r w:rsidRPr="00A10F5D">
        <w:rPr>
          <w:rFonts w:ascii="Times New Roman" w:hAnsi="Times New Roman"/>
          <w:sz w:val="24"/>
          <w:szCs w:val="24"/>
        </w:rPr>
        <w:t>)</w:t>
      </w:r>
    </w:p>
    <w:p w:rsidR="00D80D84" w:rsidRPr="005E3076" w:rsidP="00F226AF">
      <w:pPr>
        <w:pStyle w:val="ListParagraph"/>
        <w:tabs>
          <w:tab w:val="left" w:pos="1134"/>
        </w:tabs>
        <w:bidi w:val="0"/>
        <w:spacing w:after="0" w:line="240" w:lineRule="auto"/>
        <w:ind w:left="0"/>
        <w:jc w:val="both"/>
        <w:rPr>
          <w:rFonts w:ascii="Times New Roman" w:hAnsi="Times New Roman"/>
          <w:sz w:val="24"/>
          <w:szCs w:val="24"/>
        </w:rPr>
      </w:pPr>
    </w:p>
    <w:p w:rsidR="00F226AF" w:rsidRPr="005E3076" w:rsidP="00F226AF">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 xml:space="preserve">Druhý </w:t>
      </w:r>
      <w:r w:rsidRPr="005E3076" w:rsidR="00801F32">
        <w:rPr>
          <w:rFonts w:ascii="Times New Roman" w:hAnsi="Times New Roman"/>
          <w:b/>
          <w:sz w:val="24"/>
          <w:szCs w:val="24"/>
          <w:lang w:eastAsia="sk-SK"/>
        </w:rPr>
        <w:t>diel</w:t>
      </w:r>
    </w:p>
    <w:p w:rsidR="00F226AF" w:rsidRPr="005E3076" w:rsidP="00F226AF">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Systém kontroly upevnenia nákladu</w:t>
      </w:r>
    </w:p>
    <w:p w:rsidR="001D48E8" w:rsidRPr="005E3076" w:rsidP="002C1754">
      <w:pPr>
        <w:pStyle w:val="Odstavecseseznamem"/>
        <w:tabs>
          <w:tab w:val="left" w:pos="1134"/>
        </w:tabs>
        <w:bidi w:val="0"/>
        <w:spacing w:after="0" w:line="240" w:lineRule="auto"/>
        <w:ind w:left="0"/>
        <w:jc w:val="both"/>
        <w:rPr>
          <w:rFonts w:ascii="Times New Roman" w:hAnsi="Times New Roman"/>
          <w:sz w:val="24"/>
          <w:szCs w:val="24"/>
        </w:rPr>
      </w:pPr>
    </w:p>
    <w:p w:rsidR="00B5750C" w:rsidRPr="005E3076" w:rsidP="00B5750C">
      <w:pPr>
        <w:pStyle w:val="Heading1"/>
        <w:bidi w:val="0"/>
        <w:spacing w:before="0" w:after="0"/>
        <w:jc w:val="center"/>
        <w:rPr>
          <w:rFonts w:ascii="Times New Roman" w:hAnsi="Times New Roman"/>
          <w:sz w:val="24"/>
          <w:szCs w:val="24"/>
        </w:rPr>
      </w:pPr>
      <w:bookmarkStart w:id="83" w:name="_Ref44839303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67</w:t>
      </w:r>
      <w:r w:rsidRPr="005E3076">
        <w:rPr>
          <w:rFonts w:ascii="Times New Roman" w:hAnsi="Times New Roman"/>
          <w:sz w:val="24"/>
          <w:szCs w:val="24"/>
        </w:rPr>
        <w:fldChar w:fldCharType="end"/>
      </w:r>
      <w:bookmarkEnd w:id="83"/>
    </w:p>
    <w:p w:rsidR="00B5750C" w:rsidRPr="005E3076" w:rsidP="00B5750C">
      <w:pPr>
        <w:bidi w:val="0"/>
        <w:spacing w:after="0" w:line="240" w:lineRule="auto"/>
        <w:jc w:val="center"/>
      </w:pPr>
      <w:r w:rsidRPr="005E3076" w:rsidR="004C1F24">
        <w:rPr>
          <w:rFonts w:ascii="Times New Roman" w:hAnsi="Times New Roman" w:hint="default"/>
          <w:b/>
          <w:sz w:val="24"/>
          <w:szCs w:val="24"/>
        </w:rPr>
        <w:t>Nalož</w:t>
      </w:r>
      <w:r w:rsidRPr="005E3076" w:rsidR="004C1F24">
        <w:rPr>
          <w:rFonts w:ascii="Times New Roman" w:hAnsi="Times New Roman" w:hint="default"/>
          <w:b/>
          <w:sz w:val="24"/>
          <w:szCs w:val="24"/>
        </w:rPr>
        <w:t>enie a upevnenie</w:t>
      </w:r>
      <w:r w:rsidRPr="005E3076" w:rsidR="00C7784C">
        <w:rPr>
          <w:rFonts w:ascii="Times New Roman" w:hAnsi="Times New Roman" w:hint="default"/>
          <w:b/>
          <w:sz w:val="24"/>
          <w:szCs w:val="24"/>
        </w:rPr>
        <w:t xml:space="preserve"> ná</w:t>
      </w:r>
      <w:r w:rsidRPr="005E3076" w:rsidR="00C7784C">
        <w:rPr>
          <w:rFonts w:ascii="Times New Roman" w:hAnsi="Times New Roman" w:hint="default"/>
          <w:b/>
          <w:sz w:val="24"/>
          <w:szCs w:val="24"/>
        </w:rPr>
        <w:t>kladu a</w:t>
      </w:r>
      <w:r w:rsidRPr="005E3076" w:rsidR="004C1F24">
        <w:rPr>
          <w:rFonts w:ascii="Times New Roman" w:hAnsi="Times New Roman"/>
          <w:b/>
          <w:sz w:val="24"/>
          <w:szCs w:val="24"/>
        </w:rPr>
        <w:t> </w:t>
      </w:r>
      <w:r w:rsidRPr="005E3076" w:rsidR="004C1F24">
        <w:rPr>
          <w:rFonts w:ascii="Times New Roman" w:hAnsi="Times New Roman"/>
          <w:b/>
          <w:sz w:val="24"/>
          <w:szCs w:val="24"/>
        </w:rPr>
        <w:t xml:space="preserve">jeho </w:t>
      </w:r>
      <w:r w:rsidRPr="005E3076" w:rsidR="00C7784C">
        <w:rPr>
          <w:rFonts w:ascii="Times New Roman" w:hAnsi="Times New Roman"/>
          <w:b/>
          <w:sz w:val="24"/>
          <w:szCs w:val="24"/>
        </w:rPr>
        <w:t>k</w:t>
      </w:r>
      <w:r w:rsidRPr="005E3076" w:rsidR="004C1F24">
        <w:rPr>
          <w:rFonts w:ascii="Times New Roman" w:hAnsi="Times New Roman"/>
          <w:b/>
          <w:sz w:val="24"/>
          <w:szCs w:val="24"/>
        </w:rPr>
        <w:t>ontrola</w:t>
      </w:r>
    </w:p>
    <w:p w:rsidR="00B5750C" w:rsidRPr="005E3076" w:rsidP="00B5750C">
      <w:pPr>
        <w:pStyle w:val="Odstavecseseznamem"/>
        <w:tabs>
          <w:tab w:val="left" w:pos="1134"/>
        </w:tabs>
        <w:bidi w:val="0"/>
        <w:spacing w:after="0" w:line="240" w:lineRule="auto"/>
        <w:ind w:left="0"/>
        <w:jc w:val="both"/>
        <w:rPr>
          <w:rFonts w:ascii="Times New Roman" w:hAnsi="Times New Roman"/>
          <w:sz w:val="24"/>
          <w:szCs w:val="24"/>
        </w:rPr>
      </w:pPr>
    </w:p>
    <w:p w:rsidR="00FE41DC" w:rsidRPr="005E3076" w:rsidP="00746526">
      <w:pPr>
        <w:pStyle w:val="Odstavecseseznamem"/>
        <w:numPr>
          <w:numId w:val="12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Prepravovaný náklad musí byť upevnený tak, </w:t>
      </w:r>
      <w:r w:rsidRPr="005E3076">
        <w:rPr>
          <w:rFonts w:ascii="Times New Roman" w:hAnsi="Times New Roman" w:hint="default"/>
          <w:sz w:val="24"/>
          <w:szCs w:val="24"/>
        </w:rPr>
        <w:t>ž</w:t>
      </w:r>
      <w:r w:rsidRPr="005E3076">
        <w:rPr>
          <w:rFonts w:ascii="Times New Roman" w:hAnsi="Times New Roman" w:hint="default"/>
          <w:sz w:val="24"/>
          <w:szCs w:val="24"/>
        </w:rPr>
        <w:t>e neznemožň</w:t>
      </w:r>
      <w:r w:rsidRPr="005E3076">
        <w:rPr>
          <w:rFonts w:ascii="Times New Roman" w:hAnsi="Times New Roman" w:hint="default"/>
          <w:sz w:val="24"/>
          <w:szCs w:val="24"/>
        </w:rPr>
        <w:t>uje bezpeč</w:t>
      </w:r>
      <w:r w:rsidRPr="005E3076">
        <w:rPr>
          <w:rFonts w:ascii="Times New Roman" w:hAnsi="Times New Roman" w:hint="default"/>
          <w:sz w:val="24"/>
          <w:szCs w:val="24"/>
        </w:rPr>
        <w:t>né</w:t>
      </w:r>
      <w:r w:rsidRPr="005E3076">
        <w:rPr>
          <w:rFonts w:ascii="Times New Roman" w:hAnsi="Times New Roman" w:hint="default"/>
          <w:sz w:val="24"/>
          <w:szCs w:val="24"/>
        </w:rPr>
        <w:t xml:space="preserve"> vedenie v</w:t>
      </w:r>
      <w:r w:rsidRPr="005E3076">
        <w:rPr>
          <w:rFonts w:ascii="Times New Roman" w:hAnsi="Times New Roman" w:hint="default"/>
          <w:sz w:val="24"/>
          <w:szCs w:val="24"/>
        </w:rPr>
        <w:t>ozidla ani neohrozuje ž</w:t>
      </w:r>
      <w:r w:rsidRPr="005E3076">
        <w:rPr>
          <w:rFonts w:ascii="Times New Roman" w:hAnsi="Times New Roman" w:hint="default"/>
          <w:sz w:val="24"/>
          <w:szCs w:val="24"/>
        </w:rPr>
        <w:t>ivot, zdravie, majetok alebo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 prostredie. </w:t>
      </w:r>
      <w:r w:rsidRPr="005E3076">
        <w:rPr>
          <w:rFonts w:ascii="Times New Roman" w:hAnsi="Times New Roman"/>
          <w:sz w:val="24"/>
          <w:szCs w:val="24"/>
          <w:lang w:eastAsia="sk-SK"/>
        </w:rPr>
        <w:t>Podrobnosti o upevnení nákladu a jeho kontrole</w:t>
      </w:r>
      <w:r w:rsidRPr="005E3076" w:rsidR="00A12F77">
        <w:rPr>
          <w:rFonts w:ascii="Times New Roman" w:hAnsi="Times New Roman"/>
          <w:sz w:val="24"/>
          <w:szCs w:val="24"/>
          <w:lang w:eastAsia="sk-SK"/>
        </w:rPr>
        <w:t xml:space="preserve"> </w:t>
      </w:r>
      <w:r w:rsidRPr="005E3076" w:rsidR="00A12F77">
        <w:rPr>
          <w:rFonts w:ascii="Times New Roman" w:hAnsi="Times New Roman"/>
          <w:sz w:val="24"/>
          <w:szCs w:val="24"/>
        </w:rPr>
        <w:t xml:space="preserve">vozidiel </w:t>
      </w:r>
      <w:r w:rsidRPr="005E3076" w:rsidR="008D7951">
        <w:rPr>
          <w:rFonts w:ascii="Times New Roman" w:hAnsi="Times New Roman" w:hint="default"/>
          <w:sz w:val="24"/>
          <w:szCs w:val="24"/>
        </w:rPr>
        <w:t>kategó</w:t>
      </w:r>
      <w:r w:rsidRPr="005E3076" w:rsidR="008D7951">
        <w:rPr>
          <w:rFonts w:ascii="Times New Roman" w:hAnsi="Times New Roman" w:hint="default"/>
          <w:sz w:val="24"/>
          <w:szCs w:val="24"/>
        </w:rPr>
        <w:t>rie N, O2, O3 a O4</w:t>
      </w:r>
      <w:r w:rsidRPr="005E3076">
        <w:rPr>
          <w:rFonts w:ascii="Times New Roman" w:hAnsi="Times New Roman"/>
          <w:sz w:val="24"/>
          <w:szCs w:val="24"/>
          <w:lang w:eastAsia="sk-SK"/>
        </w:rPr>
        <w:t xml:space="preserve"> ustanoví </w:t>
      </w:r>
      <w:r w:rsidRPr="005E3076" w:rsidR="00D23056">
        <w:rPr>
          <w:rFonts w:ascii="Times New Roman" w:hAnsi="Times New Roman"/>
          <w:sz w:val="24"/>
          <w:szCs w:val="24"/>
          <w:lang w:eastAsia="sk-SK"/>
        </w:rPr>
        <w:t>vykonávací právny predpis</w:t>
      </w:r>
      <w:r w:rsidRPr="005E3076" w:rsidR="008E7EE2">
        <w:rPr>
          <w:rFonts w:ascii="Times New Roman" w:hAnsi="Times New Roman"/>
          <w:sz w:val="24"/>
          <w:szCs w:val="24"/>
          <w:lang w:eastAsia="sk-SK"/>
        </w:rPr>
        <w:t xml:space="preserve"> </w:t>
      </w:r>
      <w:r w:rsidRPr="005E3076" w:rsidR="008E7EE2">
        <w:rPr>
          <w:rFonts w:ascii="Times New Roman" w:hAnsi="Times New Roman" w:hint="default"/>
          <w:sz w:val="24"/>
          <w:szCs w:val="24"/>
        </w:rPr>
        <w:t>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sm. e</w:t>
      </w:r>
      <w:r w:rsidRPr="00A10F5D" w:rsidR="008E7EE2">
        <w:rPr>
          <w:rFonts w:ascii="Times New Roman" w:hAnsi="Times New Roman" w:hint="default"/>
          <w:sz w:val="24"/>
          <w:szCs w:val="24"/>
        </w:rPr>
        <w:t>)</w:t>
      </w:r>
      <w:r w:rsidRPr="005E3076">
        <w:rPr>
          <w:rFonts w:ascii="Times New Roman" w:hAnsi="Times New Roman"/>
          <w:sz w:val="24"/>
          <w:szCs w:val="24"/>
          <w:lang w:eastAsia="sk-SK"/>
        </w:rPr>
        <w:t>.</w:t>
      </w:r>
    </w:p>
    <w:p w:rsidR="00B5750C" w:rsidRPr="005E3076" w:rsidP="00B5750C">
      <w:pPr>
        <w:pStyle w:val="Odstavecseseznamem"/>
        <w:tabs>
          <w:tab w:val="left" w:pos="1134"/>
        </w:tabs>
        <w:bidi w:val="0"/>
        <w:spacing w:after="0" w:line="240" w:lineRule="auto"/>
        <w:ind w:left="0"/>
        <w:jc w:val="both"/>
        <w:rPr>
          <w:rFonts w:ascii="Times New Roman" w:hAnsi="Times New Roman"/>
          <w:sz w:val="24"/>
          <w:szCs w:val="24"/>
          <w:lang w:eastAsia="sk-SK"/>
        </w:rPr>
      </w:pPr>
    </w:p>
    <w:p w:rsidR="0080260D" w:rsidRPr="005E3076" w:rsidP="00746526">
      <w:pPr>
        <w:pStyle w:val="Odstavecseseznamem"/>
        <w:numPr>
          <w:numId w:val="122"/>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Opatrenia </w:t>
      </w:r>
      <w:r w:rsidRPr="005E3076" w:rsidR="00FE0EAB">
        <w:rPr>
          <w:rFonts w:ascii="Times New Roman" w:hAnsi="Times New Roman"/>
          <w:sz w:val="24"/>
          <w:szCs w:val="24"/>
          <w:lang w:eastAsia="sk-SK"/>
        </w:rPr>
        <w:t>podľa</w:t>
      </w:r>
      <w:r w:rsidRPr="005E3076">
        <w:rPr>
          <w:rFonts w:ascii="Times New Roman" w:hAnsi="Times New Roman"/>
          <w:sz w:val="24"/>
          <w:szCs w:val="24"/>
          <w:lang w:eastAsia="sk-SK"/>
        </w:rPr>
        <w:t xml:space="preserve">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_Ref448001128 \h </w:instrText>
      </w:r>
      <w:r w:rsidRPr="005E3076">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64</w:t>
      </w:r>
      <w:r w:rsidRPr="005E3076">
        <w:rPr>
          <w:rFonts w:ascii="Times New Roman" w:hAnsi="Times New Roman"/>
          <w:sz w:val="24"/>
          <w:szCs w:val="24"/>
          <w:lang w:eastAsia="sk-SK"/>
        </w:rPr>
        <w:fldChar w:fldCharType="end"/>
      </w:r>
      <w:r w:rsidRPr="00A10F5D">
        <w:rPr>
          <w:rFonts w:ascii="Times New Roman" w:hAnsi="Times New Roman"/>
          <w:sz w:val="24"/>
          <w:szCs w:val="24"/>
          <w:lang w:eastAsia="sk-SK"/>
        </w:rPr>
        <w:t xml:space="preserve"> sa uplatňujú aj </w:t>
      </w:r>
      <w:r w:rsidRPr="005E3076" w:rsidR="00AF165E">
        <w:rPr>
          <w:rFonts w:ascii="Times New Roman" w:hAnsi="Times New Roman"/>
          <w:sz w:val="24"/>
          <w:szCs w:val="24"/>
          <w:lang w:eastAsia="sk-SK"/>
        </w:rPr>
        <w:t>pri</w:t>
      </w:r>
      <w:r w:rsidRPr="005E3076">
        <w:rPr>
          <w:rFonts w:ascii="Times New Roman" w:hAnsi="Times New Roman"/>
          <w:sz w:val="24"/>
          <w:szCs w:val="24"/>
          <w:lang w:eastAsia="sk-SK"/>
        </w:rPr>
        <w:t xml:space="preserve"> vážnych </w:t>
      </w:r>
      <w:r w:rsidRPr="005E3076" w:rsidR="00D11E2B">
        <w:rPr>
          <w:rFonts w:ascii="Times New Roman" w:hAnsi="Times New Roman"/>
          <w:sz w:val="24"/>
          <w:szCs w:val="24"/>
          <w:lang w:eastAsia="sk-SK"/>
        </w:rPr>
        <w:t>ch</w:t>
      </w:r>
      <w:r w:rsidRPr="005E3076" w:rsidR="00AF165E">
        <w:rPr>
          <w:rFonts w:ascii="Times New Roman" w:hAnsi="Times New Roman"/>
          <w:sz w:val="24"/>
          <w:szCs w:val="24"/>
          <w:lang w:eastAsia="sk-SK"/>
        </w:rPr>
        <w:t>y</w:t>
      </w:r>
      <w:r w:rsidRPr="005E3076" w:rsidR="00D11E2B">
        <w:rPr>
          <w:rFonts w:ascii="Times New Roman" w:hAnsi="Times New Roman"/>
          <w:sz w:val="24"/>
          <w:szCs w:val="24"/>
          <w:lang w:eastAsia="sk-SK"/>
        </w:rPr>
        <w:t>b</w:t>
      </w:r>
      <w:r w:rsidRPr="005E3076" w:rsidR="00AF165E">
        <w:rPr>
          <w:rFonts w:ascii="Times New Roman" w:hAnsi="Times New Roman"/>
          <w:sz w:val="24"/>
          <w:szCs w:val="24"/>
          <w:lang w:eastAsia="sk-SK"/>
        </w:rPr>
        <w:t>ách</w:t>
      </w:r>
      <w:r w:rsidRPr="005E3076" w:rsidR="00D11E2B">
        <w:rPr>
          <w:rFonts w:ascii="Times New Roman" w:hAnsi="Times New Roman"/>
          <w:sz w:val="24"/>
          <w:szCs w:val="24"/>
          <w:lang w:eastAsia="sk-SK"/>
        </w:rPr>
        <w:t xml:space="preserve"> </w:t>
      </w:r>
      <w:r w:rsidRPr="005E3076">
        <w:rPr>
          <w:rFonts w:ascii="Times New Roman" w:hAnsi="Times New Roman"/>
          <w:sz w:val="24"/>
          <w:szCs w:val="24"/>
          <w:lang w:eastAsia="sk-SK"/>
        </w:rPr>
        <w:t>alebo</w:t>
      </w:r>
      <w:r w:rsidRPr="005E3076" w:rsidR="00AF165E">
        <w:rPr>
          <w:rFonts w:ascii="Times New Roman" w:hAnsi="Times New Roman"/>
          <w:sz w:val="24"/>
          <w:szCs w:val="24"/>
          <w:lang w:eastAsia="sk-SK"/>
        </w:rPr>
        <w:t xml:space="preserve"> pri</w:t>
      </w:r>
      <w:r w:rsidRPr="005E3076">
        <w:rPr>
          <w:rFonts w:ascii="Times New Roman" w:hAnsi="Times New Roman"/>
          <w:sz w:val="24"/>
          <w:szCs w:val="24"/>
          <w:lang w:eastAsia="sk-SK"/>
        </w:rPr>
        <w:t xml:space="preserve"> nebezpečných </w:t>
      </w:r>
      <w:r w:rsidRPr="005E3076" w:rsidR="00AF165E">
        <w:rPr>
          <w:rFonts w:ascii="Times New Roman" w:hAnsi="Times New Roman"/>
          <w:sz w:val="24"/>
          <w:szCs w:val="24"/>
          <w:lang w:eastAsia="sk-SK"/>
        </w:rPr>
        <w:t>chybách</w:t>
      </w:r>
      <w:r w:rsidRPr="005E3076">
        <w:rPr>
          <w:rFonts w:ascii="Times New Roman" w:hAnsi="Times New Roman"/>
          <w:sz w:val="24"/>
          <w:szCs w:val="24"/>
          <w:lang w:eastAsia="sk-SK"/>
        </w:rPr>
        <w:t xml:space="preserve">, ktoré sa týkajú </w:t>
      </w:r>
      <w:r w:rsidRPr="005E3076" w:rsidR="00DB7638">
        <w:rPr>
          <w:rFonts w:ascii="Times New Roman" w:hAnsi="Times New Roman"/>
          <w:sz w:val="24"/>
          <w:szCs w:val="24"/>
          <w:lang w:eastAsia="sk-SK"/>
        </w:rPr>
        <w:t>upevnenia</w:t>
      </w:r>
      <w:r w:rsidRPr="005E3076">
        <w:rPr>
          <w:rFonts w:ascii="Times New Roman" w:hAnsi="Times New Roman"/>
          <w:sz w:val="24"/>
          <w:szCs w:val="24"/>
          <w:lang w:eastAsia="sk-SK"/>
        </w:rPr>
        <w:t xml:space="preserve"> nákladu.</w:t>
      </w:r>
    </w:p>
    <w:p w:rsidR="00F226AF" w:rsidRPr="005E3076" w:rsidP="00F226AF">
      <w:pPr>
        <w:pStyle w:val="Odstavecseseznamem"/>
        <w:tabs>
          <w:tab w:val="left" w:pos="1134"/>
        </w:tabs>
        <w:bidi w:val="0"/>
        <w:spacing w:after="0" w:line="240" w:lineRule="auto"/>
        <w:ind w:left="0"/>
        <w:jc w:val="both"/>
        <w:rPr>
          <w:rFonts w:ascii="Times New Roman" w:hAnsi="Times New Roman"/>
          <w:sz w:val="24"/>
          <w:szCs w:val="24"/>
        </w:rPr>
      </w:pPr>
    </w:p>
    <w:p w:rsidR="00F226AF" w:rsidRPr="005E3076" w:rsidP="00F226AF">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68</w:t>
      </w:r>
      <w:r w:rsidRPr="005E3076">
        <w:rPr>
          <w:rFonts w:ascii="Times New Roman" w:hAnsi="Times New Roman"/>
          <w:sz w:val="24"/>
          <w:szCs w:val="24"/>
        </w:rPr>
        <w:fldChar w:fldCharType="end"/>
      </w:r>
    </w:p>
    <w:p w:rsidR="00F226AF" w:rsidRPr="005E3076" w:rsidP="00F226AF">
      <w:pPr>
        <w:bidi w:val="0"/>
        <w:spacing w:after="0" w:line="240" w:lineRule="auto"/>
        <w:jc w:val="center"/>
      </w:pPr>
      <w:r w:rsidRPr="005E3076">
        <w:rPr>
          <w:rFonts w:ascii="Times New Roman" w:hAnsi="Times New Roman" w:hint="default"/>
          <w:b/>
          <w:sz w:val="24"/>
          <w:szCs w:val="24"/>
        </w:rPr>
        <w:t>Odborná</w:t>
      </w:r>
      <w:r w:rsidRPr="005E3076">
        <w:rPr>
          <w:rFonts w:ascii="Times New Roman" w:hAnsi="Times New Roman" w:hint="default"/>
          <w:b/>
          <w:sz w:val="24"/>
          <w:szCs w:val="24"/>
        </w:rPr>
        <w:t xml:space="preserve"> spô</w:t>
      </w:r>
      <w:r w:rsidRPr="005E3076">
        <w:rPr>
          <w:rFonts w:ascii="Times New Roman" w:hAnsi="Times New Roman" w:hint="default"/>
          <w:b/>
          <w:sz w:val="24"/>
          <w:szCs w:val="24"/>
        </w:rPr>
        <w:t>sobilosť</w:t>
      </w:r>
      <w:r w:rsidRPr="005E3076">
        <w:rPr>
          <w:rFonts w:ascii="Times New Roman" w:hAnsi="Times New Roman" w:hint="default"/>
          <w:b/>
          <w:sz w:val="24"/>
          <w:szCs w:val="24"/>
        </w:rPr>
        <w:t xml:space="preserve"> osô</w:t>
      </w:r>
      <w:r w:rsidRPr="005E3076">
        <w:rPr>
          <w:rFonts w:ascii="Times New Roman" w:hAnsi="Times New Roman" w:hint="default"/>
          <w:b/>
          <w:sz w:val="24"/>
          <w:szCs w:val="24"/>
        </w:rPr>
        <w:t>b vykoná</w:t>
      </w:r>
      <w:r w:rsidRPr="005E3076">
        <w:rPr>
          <w:rFonts w:ascii="Times New Roman" w:hAnsi="Times New Roman" w:hint="default"/>
          <w:b/>
          <w:sz w:val="24"/>
          <w:szCs w:val="24"/>
        </w:rPr>
        <w:t>vajú</w:t>
      </w:r>
      <w:r w:rsidRPr="005E3076">
        <w:rPr>
          <w:rFonts w:ascii="Times New Roman" w:hAnsi="Times New Roman" w:hint="default"/>
          <w:b/>
          <w:sz w:val="24"/>
          <w:szCs w:val="24"/>
        </w:rPr>
        <w:t>cich kontrolu upevnenia n</w:t>
      </w:r>
      <w:r w:rsidRPr="005E3076">
        <w:rPr>
          <w:rFonts w:ascii="Times New Roman" w:hAnsi="Times New Roman" w:hint="default"/>
          <w:b/>
          <w:sz w:val="24"/>
          <w:szCs w:val="24"/>
        </w:rPr>
        <w:t>á</w:t>
      </w:r>
      <w:r w:rsidRPr="005E3076">
        <w:rPr>
          <w:rFonts w:ascii="Times New Roman" w:hAnsi="Times New Roman" w:hint="default"/>
          <w:b/>
          <w:sz w:val="24"/>
          <w:szCs w:val="24"/>
        </w:rPr>
        <w:t>kladu</w:t>
      </w:r>
    </w:p>
    <w:p w:rsidR="00F226AF" w:rsidRPr="005E3076" w:rsidP="00B5750C">
      <w:pPr>
        <w:pStyle w:val="Odstavecseseznamem"/>
        <w:tabs>
          <w:tab w:val="left" w:pos="1134"/>
        </w:tabs>
        <w:bidi w:val="0"/>
        <w:spacing w:after="0" w:line="240" w:lineRule="auto"/>
        <w:ind w:left="0"/>
        <w:jc w:val="both"/>
        <w:rPr>
          <w:rFonts w:ascii="Times New Roman" w:hAnsi="Times New Roman"/>
          <w:sz w:val="24"/>
          <w:szCs w:val="24"/>
          <w:lang w:eastAsia="sk-SK"/>
        </w:rPr>
      </w:pPr>
    </w:p>
    <w:p w:rsidR="006B175E" w:rsidRPr="005E3076" w:rsidP="0090108E">
      <w:pPr>
        <w:pStyle w:val="Odstavecseseznamem"/>
        <w:bidi w:val="0"/>
        <w:spacing w:after="0" w:line="240" w:lineRule="auto"/>
        <w:ind w:left="0" w:firstLine="709"/>
        <w:jc w:val="both"/>
        <w:rPr>
          <w:rFonts w:ascii="Times New Roman" w:hAnsi="Times New Roman" w:hint="default"/>
          <w:sz w:val="24"/>
          <w:szCs w:val="24"/>
          <w:lang w:eastAsia="sk-SK"/>
        </w:rPr>
      </w:pPr>
      <w:r w:rsidRPr="005E3076" w:rsidR="00F226AF">
        <w:rPr>
          <w:rFonts w:ascii="Times New Roman" w:hAnsi="Times New Roman"/>
          <w:sz w:val="24"/>
          <w:szCs w:val="24"/>
          <w:lang w:eastAsia="sk-SK"/>
        </w:rPr>
        <w:t xml:space="preserve">Policajt </w:t>
      </w:r>
      <w:r w:rsidRPr="005E3076" w:rsidR="007A514D">
        <w:rPr>
          <w:rFonts w:ascii="Times New Roman" w:hAnsi="Times New Roman"/>
          <w:sz w:val="24"/>
          <w:szCs w:val="24"/>
          <w:lang w:eastAsia="sk-SK"/>
        </w:rPr>
        <w:t xml:space="preserve">alebo technik cestnej technickej kontroly </w:t>
      </w:r>
      <w:r w:rsidRPr="005E3076" w:rsidR="00F226AF">
        <w:rPr>
          <w:rFonts w:ascii="Times New Roman" w:hAnsi="Times New Roman"/>
          <w:sz w:val="24"/>
          <w:szCs w:val="24"/>
          <w:lang w:eastAsia="sk-SK"/>
        </w:rPr>
        <w:t xml:space="preserve">vykonávajúci kontrolu upevnenia nákladu vizuálnym hodnotením musí byť na tento účel riadne vyškolený. </w:t>
      </w:r>
      <w:r w:rsidRPr="005E3076">
        <w:rPr>
          <w:rFonts w:ascii="Times New Roman" w:hAnsi="Times New Roman" w:hint="default"/>
          <w:sz w:val="24"/>
          <w:szCs w:val="24"/>
          <w:lang w:eastAsia="sk-SK"/>
        </w:rPr>
        <w:t>Vyš</w:t>
      </w:r>
      <w:r w:rsidRPr="005E3076">
        <w:rPr>
          <w:rFonts w:ascii="Times New Roman" w:hAnsi="Times New Roman" w:hint="default"/>
          <w:sz w:val="24"/>
          <w:szCs w:val="24"/>
          <w:lang w:eastAsia="sk-SK"/>
        </w:rPr>
        <w:t>kolenie sa </w:t>
      </w:r>
      <w:r w:rsidRPr="005E3076">
        <w:rPr>
          <w:rFonts w:ascii="Times New Roman" w:hAnsi="Times New Roman" w:hint="default"/>
          <w:sz w:val="24"/>
          <w:szCs w:val="24"/>
          <w:lang w:eastAsia="sk-SK"/>
        </w:rPr>
        <w:t>preukazuje osvedč</w:t>
      </w:r>
      <w:r w:rsidRPr="005E3076">
        <w:rPr>
          <w:rFonts w:ascii="Times New Roman" w:hAnsi="Times New Roman" w:hint="default"/>
          <w:sz w:val="24"/>
          <w:szCs w:val="24"/>
          <w:lang w:eastAsia="sk-SK"/>
        </w:rPr>
        <w:t>ení</w:t>
      </w:r>
      <w:r w:rsidRPr="005E3076">
        <w:rPr>
          <w:rFonts w:ascii="Times New Roman" w:hAnsi="Times New Roman" w:hint="default"/>
          <w:sz w:val="24"/>
          <w:szCs w:val="24"/>
          <w:lang w:eastAsia="sk-SK"/>
        </w:rPr>
        <w:t>m technika cestnej technickej kontroly podľ</w:t>
      </w:r>
      <w:r w:rsidRPr="005E3076">
        <w:rPr>
          <w:rFonts w:ascii="Times New Roman" w:hAnsi="Times New Roman" w:hint="default"/>
          <w:sz w:val="24"/>
          <w:szCs w:val="24"/>
          <w:lang w:eastAsia="sk-SK"/>
        </w:rPr>
        <w:t>a</w:t>
      </w:r>
      <w:r w:rsidRPr="005E3076" w:rsidR="00C013B7">
        <w:rPr>
          <w:rFonts w:ascii="Times New Roman" w:hAnsi="Times New Roman"/>
          <w:sz w:val="24"/>
          <w:szCs w:val="24"/>
          <w:lang w:eastAsia="sk-SK"/>
        </w:rPr>
        <w:t xml:space="preserve"> </w:t>
      </w:r>
      <w:r w:rsidRPr="005E3076" w:rsidR="00C013B7">
        <w:rPr>
          <w:rFonts w:ascii="Times New Roman" w:hAnsi="Times New Roman"/>
          <w:sz w:val="24"/>
          <w:szCs w:val="24"/>
          <w:lang w:eastAsia="sk-SK"/>
        </w:rPr>
        <w:fldChar w:fldCharType="begin"/>
      </w:r>
      <w:r w:rsidRPr="005E3076" w:rsidR="00C013B7">
        <w:rPr>
          <w:rFonts w:ascii="Times New Roman" w:hAnsi="Times New Roman"/>
          <w:sz w:val="24"/>
          <w:szCs w:val="24"/>
          <w:lang w:eastAsia="sk-SK"/>
        </w:rPr>
        <w:instrText xml:space="preserve"> REF _Ref473887</w:instrText>
      </w:r>
      <w:r w:rsidRPr="005E3076" w:rsidR="00C013B7">
        <w:rPr>
          <w:rFonts w:ascii="Times New Roman" w:hAnsi="Times New Roman"/>
          <w:sz w:val="24"/>
          <w:szCs w:val="24"/>
          <w:lang w:eastAsia="sk-SK"/>
        </w:rPr>
        <w:instrText xml:space="preserve">297 \h </w:instrText>
      </w:r>
      <w:r w:rsidRPr="005E3076" w:rsidR="00572DBC">
        <w:rPr>
          <w:rFonts w:ascii="Times New Roman" w:hAnsi="Times New Roman"/>
          <w:sz w:val="24"/>
          <w:szCs w:val="24"/>
          <w:lang w:eastAsia="sk-SK"/>
        </w:rPr>
        <w:instrText xml:space="preserve"> \* MERGEFORMAT </w:instrText>
      </w:r>
      <w:r w:rsidRPr="005E3076" w:rsidR="00C013B7">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100</w:t>
      </w:r>
      <w:r w:rsidRPr="005E3076" w:rsidR="00C013B7">
        <w:rPr>
          <w:rFonts w:ascii="Times New Roman" w:hAnsi="Times New Roman"/>
          <w:sz w:val="24"/>
          <w:szCs w:val="24"/>
          <w:lang w:eastAsia="sk-SK"/>
        </w:rPr>
        <w:fldChar w:fldCharType="end"/>
      </w:r>
      <w:r w:rsidRPr="00A10F5D">
        <w:rPr>
          <w:rFonts w:ascii="Times New Roman" w:hAnsi="Times New Roman" w:hint="default"/>
          <w:sz w:val="24"/>
          <w:szCs w:val="24"/>
          <w:lang w:eastAsia="sk-SK"/>
        </w:rPr>
        <w:t xml:space="preserve"> alebo osvedč</w:t>
      </w:r>
      <w:r w:rsidRPr="00A10F5D">
        <w:rPr>
          <w:rFonts w:ascii="Times New Roman" w:hAnsi="Times New Roman" w:hint="default"/>
          <w:sz w:val="24"/>
          <w:szCs w:val="24"/>
          <w:lang w:eastAsia="sk-SK"/>
        </w:rPr>
        <w:t>ení</w:t>
      </w:r>
      <w:r w:rsidRPr="00A10F5D">
        <w:rPr>
          <w:rFonts w:ascii="Times New Roman" w:hAnsi="Times New Roman" w:hint="default"/>
          <w:sz w:val="24"/>
          <w:szCs w:val="24"/>
          <w:lang w:eastAsia="sk-SK"/>
        </w:rPr>
        <w:t>m o </w:t>
      </w:r>
      <w:r w:rsidRPr="00A10F5D">
        <w:rPr>
          <w:rFonts w:ascii="Times New Roman" w:hAnsi="Times New Roman" w:hint="default"/>
          <w:sz w:val="24"/>
          <w:szCs w:val="24"/>
          <w:lang w:eastAsia="sk-SK"/>
        </w:rPr>
        <w:t>absolvovaní</w:t>
      </w:r>
      <w:r w:rsidRPr="00A10F5D">
        <w:rPr>
          <w:rFonts w:ascii="Times New Roman" w:hAnsi="Times New Roman" w:hint="default"/>
          <w:sz w:val="24"/>
          <w:szCs w:val="24"/>
          <w:lang w:eastAsia="sk-SK"/>
        </w:rPr>
        <w:t xml:space="preserve"> ú</w:t>
      </w:r>
      <w:r w:rsidRPr="00A10F5D">
        <w:rPr>
          <w:rFonts w:ascii="Times New Roman" w:hAnsi="Times New Roman" w:hint="default"/>
          <w:sz w:val="24"/>
          <w:szCs w:val="24"/>
          <w:lang w:eastAsia="sk-SK"/>
        </w:rPr>
        <w:t>speš</w:t>
      </w:r>
      <w:r w:rsidRPr="00A10F5D">
        <w:rPr>
          <w:rFonts w:ascii="Times New Roman" w:hAnsi="Times New Roman" w:hint="default"/>
          <w:sz w:val="24"/>
          <w:szCs w:val="24"/>
          <w:lang w:eastAsia="sk-SK"/>
        </w:rPr>
        <w:t>né</w:t>
      </w:r>
      <w:r w:rsidRPr="00A10F5D">
        <w:rPr>
          <w:rFonts w:ascii="Times New Roman" w:hAnsi="Times New Roman" w:hint="default"/>
          <w:sz w:val="24"/>
          <w:szCs w:val="24"/>
          <w:lang w:eastAsia="sk-SK"/>
        </w:rPr>
        <w:t>ho š</w:t>
      </w:r>
      <w:r w:rsidRPr="00A10F5D">
        <w:rPr>
          <w:rFonts w:ascii="Times New Roman" w:hAnsi="Times New Roman" w:hint="default"/>
          <w:sz w:val="24"/>
          <w:szCs w:val="24"/>
          <w:lang w:eastAsia="sk-SK"/>
        </w:rPr>
        <w:t>kol</w:t>
      </w:r>
      <w:r w:rsidRPr="005E3076">
        <w:rPr>
          <w:rFonts w:ascii="Times New Roman" w:hAnsi="Times New Roman" w:hint="default"/>
          <w:sz w:val="24"/>
          <w:szCs w:val="24"/>
          <w:lang w:eastAsia="sk-SK"/>
        </w:rPr>
        <w:t>enia kontroly upevnenia ná</w:t>
      </w:r>
      <w:r w:rsidRPr="005E3076">
        <w:rPr>
          <w:rFonts w:ascii="Times New Roman" w:hAnsi="Times New Roman" w:hint="default"/>
          <w:sz w:val="24"/>
          <w:szCs w:val="24"/>
          <w:lang w:eastAsia="sk-SK"/>
        </w:rPr>
        <w:t>kladu a </w:t>
      </w:r>
      <w:r w:rsidRPr="005E3076">
        <w:rPr>
          <w:rFonts w:ascii="Times New Roman" w:hAnsi="Times New Roman" w:hint="default"/>
          <w:sz w:val="24"/>
          <w:szCs w:val="24"/>
          <w:lang w:eastAsia="sk-SK"/>
        </w:rPr>
        <w:t>skúš</w:t>
      </w:r>
      <w:r w:rsidRPr="005E3076">
        <w:rPr>
          <w:rFonts w:ascii="Times New Roman" w:hAnsi="Times New Roman" w:hint="default"/>
          <w:sz w:val="24"/>
          <w:szCs w:val="24"/>
          <w:lang w:eastAsia="sk-SK"/>
        </w:rPr>
        <w:t>ky vydané</w:t>
      </w:r>
      <w:r w:rsidRPr="005E3076">
        <w:rPr>
          <w:rFonts w:ascii="Times New Roman" w:hAnsi="Times New Roman" w:hint="default"/>
          <w:sz w:val="24"/>
          <w:szCs w:val="24"/>
          <w:lang w:eastAsia="sk-SK"/>
        </w:rPr>
        <w:t>ho technickou služ</w:t>
      </w:r>
      <w:r w:rsidRPr="005E3076">
        <w:rPr>
          <w:rFonts w:ascii="Times New Roman" w:hAnsi="Times New Roman" w:hint="default"/>
          <w:sz w:val="24"/>
          <w:szCs w:val="24"/>
          <w:lang w:eastAsia="sk-SK"/>
        </w:rPr>
        <w:t>bou technickej kontroly.</w:t>
      </w:r>
    </w:p>
    <w:p w:rsidR="006B175E" w:rsidRPr="005E3076" w:rsidP="000D1B62">
      <w:pPr>
        <w:pStyle w:val="Odstavecseseznamem"/>
        <w:bidi w:val="0"/>
        <w:spacing w:after="0" w:line="240" w:lineRule="auto"/>
        <w:ind w:left="0"/>
        <w:jc w:val="both"/>
        <w:rPr>
          <w:rFonts w:ascii="Times New Roman" w:hAnsi="Times New Roman"/>
          <w:sz w:val="24"/>
          <w:szCs w:val="24"/>
          <w:lang w:eastAsia="sk-SK"/>
        </w:rPr>
      </w:pPr>
    </w:p>
    <w:p w:rsidR="00347A1F" w:rsidRPr="005E3076" w:rsidP="00347A1F">
      <w:pPr>
        <w:pStyle w:val="Heading1"/>
        <w:bidi w:val="0"/>
        <w:spacing w:before="0" w:after="0"/>
        <w:jc w:val="center"/>
        <w:rPr>
          <w:rFonts w:ascii="Times New Roman" w:hAnsi="Times New Roman"/>
          <w:sz w:val="24"/>
          <w:szCs w:val="24"/>
        </w:rPr>
      </w:pPr>
      <w:bookmarkStart w:id="84" w:name="_Ref47271887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69</w:t>
      </w:r>
      <w:r w:rsidRPr="005E3076">
        <w:rPr>
          <w:rFonts w:ascii="Times New Roman" w:hAnsi="Times New Roman"/>
          <w:sz w:val="24"/>
          <w:szCs w:val="24"/>
        </w:rPr>
        <w:fldChar w:fldCharType="end"/>
      </w:r>
      <w:bookmarkEnd w:id="84"/>
    </w:p>
    <w:p w:rsidR="00347A1F" w:rsidRPr="005E3076" w:rsidP="00347A1F">
      <w:pPr>
        <w:bidi w:val="0"/>
        <w:spacing w:after="0" w:line="240" w:lineRule="auto"/>
        <w:jc w:val="center"/>
      </w:pPr>
      <w:r w:rsidRPr="005E3076">
        <w:rPr>
          <w:rFonts w:ascii="Times New Roman" w:hAnsi="Times New Roman" w:hint="default"/>
          <w:b/>
          <w:sz w:val="24"/>
          <w:szCs w:val="24"/>
        </w:rPr>
        <w:t>Osobitné</w:t>
      </w:r>
      <w:r w:rsidRPr="005E3076">
        <w:rPr>
          <w:rFonts w:ascii="Times New Roman" w:hAnsi="Times New Roman" w:hint="default"/>
          <w:b/>
          <w:sz w:val="24"/>
          <w:szCs w:val="24"/>
        </w:rPr>
        <w:t xml:space="preserve"> povinnosti v </w:t>
      </w:r>
      <w:r w:rsidRPr="005E3076">
        <w:rPr>
          <w:rFonts w:ascii="Times New Roman" w:hAnsi="Times New Roman" w:hint="default"/>
          <w:b/>
          <w:sz w:val="24"/>
          <w:szCs w:val="24"/>
        </w:rPr>
        <w:t>sú</w:t>
      </w:r>
      <w:r w:rsidRPr="005E3076">
        <w:rPr>
          <w:rFonts w:ascii="Times New Roman" w:hAnsi="Times New Roman" w:hint="default"/>
          <w:b/>
          <w:sz w:val="24"/>
          <w:szCs w:val="24"/>
        </w:rPr>
        <w:t>vislosti s</w:t>
      </w:r>
      <w:r w:rsidRPr="005E3076" w:rsidR="00DB7638">
        <w:rPr>
          <w:rFonts w:ascii="Times New Roman" w:hAnsi="Times New Roman"/>
          <w:b/>
          <w:sz w:val="24"/>
          <w:szCs w:val="24"/>
        </w:rPr>
        <w:t> </w:t>
      </w:r>
      <w:r w:rsidRPr="005E3076" w:rsidR="00DB7638">
        <w:rPr>
          <w:rFonts w:ascii="Times New Roman" w:hAnsi="Times New Roman" w:hint="default"/>
          <w:b/>
          <w:sz w:val="24"/>
          <w:szCs w:val="24"/>
        </w:rPr>
        <w:t>nalož</w:t>
      </w:r>
      <w:r w:rsidRPr="005E3076" w:rsidR="00DB7638">
        <w:rPr>
          <w:rFonts w:ascii="Times New Roman" w:hAnsi="Times New Roman" w:hint="default"/>
          <w:b/>
          <w:sz w:val="24"/>
          <w:szCs w:val="24"/>
        </w:rPr>
        <w:t>ení</w:t>
      </w:r>
      <w:r w:rsidRPr="005E3076" w:rsidR="00DB7638">
        <w:rPr>
          <w:rFonts w:ascii="Times New Roman" w:hAnsi="Times New Roman" w:hint="default"/>
          <w:b/>
          <w:sz w:val="24"/>
          <w:szCs w:val="24"/>
        </w:rPr>
        <w:t>m a upevnení</w:t>
      </w:r>
      <w:r w:rsidRPr="005E3076" w:rsidR="00DB7638">
        <w:rPr>
          <w:rFonts w:ascii="Times New Roman" w:hAnsi="Times New Roman" w:hint="default"/>
          <w:b/>
          <w:sz w:val="24"/>
          <w:szCs w:val="24"/>
        </w:rPr>
        <w:t>m</w:t>
      </w:r>
      <w:r w:rsidRPr="005E3076">
        <w:rPr>
          <w:rFonts w:ascii="Times New Roman" w:hAnsi="Times New Roman" w:hint="default"/>
          <w:b/>
          <w:sz w:val="24"/>
          <w:szCs w:val="24"/>
        </w:rPr>
        <w:t xml:space="preserve"> ná</w:t>
      </w:r>
      <w:r w:rsidRPr="005E3076">
        <w:rPr>
          <w:rFonts w:ascii="Times New Roman" w:hAnsi="Times New Roman" w:hint="default"/>
          <w:b/>
          <w:sz w:val="24"/>
          <w:szCs w:val="24"/>
        </w:rPr>
        <w:t>klad</w:t>
      </w:r>
      <w:r w:rsidRPr="005E3076">
        <w:rPr>
          <w:rFonts w:ascii="Times New Roman" w:hAnsi="Times New Roman" w:hint="default"/>
          <w:b/>
          <w:sz w:val="24"/>
          <w:szCs w:val="24"/>
        </w:rPr>
        <w:t>u</w:t>
      </w:r>
    </w:p>
    <w:p w:rsidR="00EA449F" w:rsidRPr="005E3076" w:rsidP="00EA449F">
      <w:pPr>
        <w:pStyle w:val="Odstavecseseznamem"/>
        <w:tabs>
          <w:tab w:val="left" w:pos="1134"/>
        </w:tabs>
        <w:bidi w:val="0"/>
        <w:spacing w:after="0" w:line="240" w:lineRule="auto"/>
        <w:ind w:left="0"/>
        <w:jc w:val="both"/>
        <w:rPr>
          <w:rFonts w:ascii="Times New Roman" w:hAnsi="Times New Roman"/>
          <w:sz w:val="24"/>
          <w:szCs w:val="24"/>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Nakladajúca organizácia, ktorá nakladá náklad do intermodálnej nákladnej jednotky, je povinná naložiť, uložiť a upevniť náklad tak, aby naloženie nákladu, uložený a upevnený náklad neohrozovali bezpečnosť cestnej premávky alebo život a zdravie a aby uloženie a upevnenie nákladu zodpovedalo namáhaniam vznikajúcim pri intermodálnej preprave.</w:t>
      </w:r>
    </w:p>
    <w:p w:rsidR="00EA449F" w:rsidRPr="005E3076" w:rsidP="00EA449F">
      <w:pPr>
        <w:pStyle w:val="Odstavecseseznamem"/>
        <w:tabs>
          <w:tab w:val="left" w:pos="1134"/>
        </w:tabs>
        <w:bidi w:val="0"/>
        <w:spacing w:after="0" w:line="240" w:lineRule="auto"/>
        <w:ind w:left="0"/>
        <w:jc w:val="both"/>
        <w:rPr>
          <w:rFonts w:ascii="Times New Roman" w:hAnsi="Times New Roman"/>
          <w:sz w:val="24"/>
          <w:szCs w:val="24"/>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Nakladajúca organizácia je zodpovedná za uloženie a upevnenie nákladu v ložnom priestore vozidla alebo jazdnej súpravy, ak táto organizácia alebo iná osoba uzavrela ložný priestor vozidla zámkom alebo plombou. Vyhlásenie o umiestnení plomby alebo zámku vrátane kontaktných údajov osoby zodpovednej za ich umiestnenie je súčasťou dokladov ustanovených na vedenie vozidla v cestnej premávke.</w:t>
      </w:r>
    </w:p>
    <w:p w:rsidR="00EA449F" w:rsidRPr="005E3076" w:rsidP="00EA449F">
      <w:pPr>
        <w:pStyle w:val="Odstavecseseznamem"/>
        <w:tabs>
          <w:tab w:val="left" w:pos="1134"/>
        </w:tabs>
        <w:bidi w:val="0"/>
        <w:spacing w:after="0" w:line="240" w:lineRule="auto"/>
        <w:ind w:left="0"/>
        <w:jc w:val="both"/>
        <w:rPr>
          <w:rFonts w:ascii="Times New Roman" w:hAnsi="Times New Roman"/>
          <w:sz w:val="24"/>
          <w:szCs w:val="24"/>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Nakladajúca organizácia je povinná naložiť, uložiť a upevniť náklad na vozidle alebo jazdnej súprave tak, aby naloženie nákladu, uložený a upevnený náklad neohrozovali bezpečnosť cestnej premávky alebo život a zdravie. Nakladajúca organizácia nesmie naložiť na vozidlo alebo jazdnú súpravu náklad, ktorého balenie nie je schopné odolať namáhaniu vznikajúcemu počas prepravy; to neplatí ak </w:t>
      </w:r>
      <w:r w:rsidRPr="005E3076" w:rsidR="00D005F7">
        <w:rPr>
          <w:rFonts w:ascii="Times New Roman" w:hAnsi="Times New Roman"/>
          <w:sz w:val="24"/>
          <w:szCs w:val="24"/>
          <w:lang w:eastAsia="sk-SK"/>
        </w:rPr>
        <w:t xml:space="preserve">náklad s </w:t>
      </w:r>
      <w:r w:rsidRPr="005E3076">
        <w:rPr>
          <w:rFonts w:ascii="Times New Roman" w:hAnsi="Times New Roman"/>
          <w:sz w:val="24"/>
          <w:szCs w:val="24"/>
          <w:lang w:eastAsia="sk-SK"/>
        </w:rPr>
        <w:t>nedostatočn</w:t>
      </w:r>
      <w:r w:rsidRPr="005E3076" w:rsidR="00D005F7">
        <w:rPr>
          <w:rFonts w:ascii="Times New Roman" w:hAnsi="Times New Roman"/>
          <w:sz w:val="24"/>
          <w:szCs w:val="24"/>
          <w:lang w:eastAsia="sk-SK"/>
        </w:rPr>
        <w:t>ým</w:t>
      </w:r>
      <w:r w:rsidRPr="005E3076">
        <w:rPr>
          <w:rFonts w:ascii="Times New Roman" w:hAnsi="Times New Roman"/>
          <w:sz w:val="24"/>
          <w:szCs w:val="24"/>
          <w:lang w:eastAsia="sk-SK"/>
        </w:rPr>
        <w:t xml:space="preserve"> balen</w:t>
      </w:r>
      <w:r w:rsidRPr="005E3076" w:rsidR="00D005F7">
        <w:rPr>
          <w:rFonts w:ascii="Times New Roman" w:hAnsi="Times New Roman"/>
          <w:sz w:val="24"/>
          <w:szCs w:val="24"/>
          <w:lang w:eastAsia="sk-SK"/>
        </w:rPr>
        <w:t>ím</w:t>
      </w:r>
      <w:r w:rsidRPr="005E3076">
        <w:rPr>
          <w:rFonts w:ascii="Times New Roman" w:hAnsi="Times New Roman"/>
          <w:sz w:val="24"/>
          <w:szCs w:val="24"/>
          <w:lang w:eastAsia="sk-SK"/>
        </w:rPr>
        <w:t xml:space="preserve"> je zabezpečen</w:t>
      </w:r>
      <w:r w:rsidRPr="005E3076" w:rsidR="00D005F7">
        <w:rPr>
          <w:rFonts w:ascii="Times New Roman" w:hAnsi="Times New Roman"/>
          <w:sz w:val="24"/>
          <w:szCs w:val="24"/>
          <w:lang w:eastAsia="sk-SK"/>
        </w:rPr>
        <w:t>ý</w:t>
      </w:r>
      <w:r w:rsidRPr="005E3076">
        <w:rPr>
          <w:rFonts w:ascii="Times New Roman" w:hAnsi="Times New Roman"/>
          <w:sz w:val="24"/>
          <w:szCs w:val="24"/>
          <w:lang w:eastAsia="sk-SK"/>
        </w:rPr>
        <w:t xml:space="preserve"> pomocou vhodného upevnenia alebo zaistenia. Dopravný podnik okrem prípadu podľa odseku 2, je povinný pred jazdou zistiť, či náklad na vozidle je dostatočne upevnený. </w:t>
      </w:r>
      <w:r w:rsidRPr="005E3076" w:rsidR="00BD68A0">
        <w:rPr>
          <w:rFonts w:ascii="Times New Roman" w:hAnsi="Times New Roman"/>
          <w:sz w:val="24"/>
          <w:szCs w:val="24"/>
          <w:lang w:eastAsia="sk-SK"/>
        </w:rPr>
        <w:t>Pri preprave</w:t>
      </w:r>
      <w:r w:rsidRPr="005E3076">
        <w:rPr>
          <w:rFonts w:ascii="Times New Roman" w:hAnsi="Times New Roman"/>
          <w:sz w:val="24"/>
          <w:szCs w:val="24"/>
          <w:lang w:eastAsia="sk-SK"/>
        </w:rPr>
        <w:t xml:space="preserve"> intermodálnych nákladných jednotiek, kontajnerov alebo iných podobných jednotiek dopravný podnik je zodpovedný za upevnenie týchto jednotiek na vozidlo alebo jazdnú súpravu; to platí aj pre správne zaistenie hydraulickej ruky, zdvíhacieho čela, bočníc, klaníc a podobných zariadení proti uvoľneniu na vozidle alebo jazdnej súprave.</w:t>
      </w:r>
    </w:p>
    <w:p w:rsidR="00EA449F" w:rsidRPr="005E3076" w:rsidP="00EA449F">
      <w:pPr>
        <w:pStyle w:val="Odstavecseseznamem"/>
        <w:tabs>
          <w:tab w:val="left" w:pos="1134"/>
        </w:tabs>
        <w:bidi w:val="0"/>
        <w:spacing w:after="0" w:line="240" w:lineRule="auto"/>
        <w:ind w:left="0"/>
        <w:jc w:val="both"/>
        <w:rPr>
          <w:rFonts w:ascii="Times New Roman" w:hAnsi="Times New Roman"/>
          <w:sz w:val="24"/>
          <w:szCs w:val="24"/>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je zmluvne dohodnuté, že náklad upevňuje dopravný podnik, nakladajúca organizácia je povinná preukázateľným spôsobom poskytnúť pokyny, akým spôsobom daný náklad upevňovať s prihliadnutím na charakter nákladu a druh vozidla. Nakladajúca organizácia je povinná preukázateľne špecifikovať upevňovacie prostriedky, ktoré má mať dopravný podnik k dispozícií na upevnenie nákladu. </w:t>
      </w:r>
    </w:p>
    <w:p w:rsidR="00EA449F" w:rsidRPr="005E3076" w:rsidP="00EA449F">
      <w:pPr>
        <w:pStyle w:val="Odstavecseseznamem"/>
        <w:tabs>
          <w:tab w:val="left" w:pos="709"/>
        </w:tabs>
        <w:bidi w:val="0"/>
        <w:spacing w:after="0" w:line="240" w:lineRule="auto"/>
        <w:ind w:left="0"/>
        <w:jc w:val="both"/>
        <w:rPr>
          <w:rFonts w:ascii="Times New Roman" w:hAnsi="Times New Roman"/>
          <w:sz w:val="24"/>
          <w:szCs w:val="24"/>
          <w:lang w:eastAsia="sk-SK"/>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hint="default"/>
          <w:sz w:val="24"/>
          <w:szCs w:val="24"/>
          <w:lang w:eastAsia="sk-SK"/>
        </w:rPr>
      </w:pPr>
      <w:r w:rsidRPr="005E3076">
        <w:rPr>
          <w:rFonts w:ascii="Times New Roman" w:hAnsi="Times New Roman" w:hint="default"/>
          <w:sz w:val="24"/>
          <w:szCs w:val="24"/>
          <w:lang w:eastAsia="sk-SK"/>
        </w:rPr>
        <w:t>Nakladajú</w:t>
      </w:r>
      <w:r w:rsidRPr="005E3076">
        <w:rPr>
          <w:rFonts w:ascii="Times New Roman" w:hAnsi="Times New Roman" w:hint="default"/>
          <w:sz w:val="24"/>
          <w:szCs w:val="24"/>
          <w:lang w:eastAsia="sk-SK"/>
        </w:rPr>
        <w:t>ca organizá</w:t>
      </w:r>
      <w:r w:rsidRPr="005E3076">
        <w:rPr>
          <w:rFonts w:ascii="Times New Roman" w:hAnsi="Times New Roman" w:hint="default"/>
          <w:sz w:val="24"/>
          <w:szCs w:val="24"/>
          <w:lang w:eastAsia="sk-SK"/>
        </w:rPr>
        <w:t>cia pri nakladaní</w:t>
      </w:r>
      <w:r w:rsidRPr="005E3076">
        <w:rPr>
          <w:rFonts w:ascii="Times New Roman" w:hAnsi="Times New Roman" w:hint="default"/>
          <w:sz w:val="24"/>
          <w:szCs w:val="24"/>
          <w:lang w:eastAsia="sk-SK"/>
        </w:rPr>
        <w:t xml:space="preserve"> vozidla alebo jazdnej sú</w:t>
      </w:r>
      <w:r w:rsidRPr="005E3076">
        <w:rPr>
          <w:rFonts w:ascii="Times New Roman" w:hAnsi="Times New Roman" w:hint="default"/>
          <w:sz w:val="24"/>
          <w:szCs w:val="24"/>
          <w:lang w:eastAsia="sk-SK"/>
        </w:rPr>
        <w:t>pravy,</w:t>
      </w:r>
      <w:r w:rsidRPr="005E3076" w:rsidR="002A4D8D">
        <w:rPr>
          <w:rFonts w:ascii="Times New Roman" w:hAnsi="Times New Roman"/>
          <w:sz w:val="24"/>
          <w:szCs w:val="24"/>
          <w:lang w:eastAsia="sk-SK"/>
        </w:rPr>
        <w:t xml:space="preserve"> </w:t>
      </w:r>
      <w:r w:rsidRPr="005E3076">
        <w:rPr>
          <w:rFonts w:ascii="Times New Roman" w:hAnsi="Times New Roman" w:hint="default"/>
          <w:sz w:val="24"/>
          <w:szCs w:val="24"/>
          <w:lang w:eastAsia="sk-SK"/>
        </w:rPr>
        <w:t>aby nedoš</w:t>
      </w:r>
      <w:r w:rsidRPr="005E3076">
        <w:rPr>
          <w:rFonts w:ascii="Times New Roman" w:hAnsi="Times New Roman" w:hint="default"/>
          <w:sz w:val="24"/>
          <w:szCs w:val="24"/>
          <w:lang w:eastAsia="sk-SK"/>
        </w:rPr>
        <w:t>lo k </w:t>
      </w:r>
      <w:r w:rsidRPr="005E3076">
        <w:rPr>
          <w:rFonts w:ascii="Times New Roman" w:hAnsi="Times New Roman" w:hint="default"/>
          <w:sz w:val="24"/>
          <w:szCs w:val="24"/>
          <w:lang w:eastAsia="sk-SK"/>
        </w:rPr>
        <w:t>ohrozeniu bezpeč</w:t>
      </w:r>
      <w:r w:rsidRPr="005E3076">
        <w:rPr>
          <w:rFonts w:ascii="Times New Roman" w:hAnsi="Times New Roman" w:hint="default"/>
          <w:sz w:val="24"/>
          <w:szCs w:val="24"/>
          <w:lang w:eastAsia="sk-SK"/>
        </w:rPr>
        <w:t>nosti cestnej premá</w:t>
      </w:r>
      <w:r w:rsidRPr="005E3076">
        <w:rPr>
          <w:rFonts w:ascii="Times New Roman" w:hAnsi="Times New Roman" w:hint="default"/>
          <w:sz w:val="24"/>
          <w:szCs w:val="24"/>
          <w:lang w:eastAsia="sk-SK"/>
        </w:rPr>
        <w:t>vky, nesmie dovoliť</w:t>
      </w:r>
      <w:r w:rsidRPr="005E3076">
        <w:rPr>
          <w:rFonts w:ascii="Times New Roman" w:hAnsi="Times New Roman" w:hint="default"/>
          <w:sz w:val="24"/>
          <w:szCs w:val="24"/>
          <w:lang w:eastAsia="sk-SK"/>
        </w:rPr>
        <w:t>, aby sa prevýš</w:t>
      </w:r>
      <w:r w:rsidRPr="005E3076">
        <w:rPr>
          <w:rFonts w:ascii="Times New Roman" w:hAnsi="Times New Roman" w:hint="default"/>
          <w:sz w:val="24"/>
          <w:szCs w:val="24"/>
          <w:lang w:eastAsia="sk-SK"/>
        </w:rPr>
        <w:t xml:space="preserve">ili </w:t>
      </w:r>
    </w:p>
    <w:p w:rsidR="00EA449F" w:rsidRPr="005E3076" w:rsidP="00746526">
      <w:pPr>
        <w:pStyle w:val="Odstavecseseznamem"/>
        <w:numPr>
          <w:numId w:val="636"/>
        </w:numPr>
        <w:bidi w:val="0"/>
        <w:spacing w:after="0" w:line="240" w:lineRule="auto"/>
        <w:jc w:val="both"/>
        <w:rPr>
          <w:rFonts w:ascii="Times New Roman" w:hAnsi="Times New Roman" w:hint="default"/>
          <w:sz w:val="24"/>
          <w:szCs w:val="24"/>
          <w:lang w:eastAsia="sk-SK"/>
        </w:rPr>
      </w:pPr>
      <w:r w:rsidRPr="005E3076">
        <w:rPr>
          <w:rFonts w:ascii="Times New Roman" w:hAnsi="Times New Roman" w:hint="default"/>
          <w:sz w:val="24"/>
          <w:szCs w:val="24"/>
          <w:lang w:eastAsia="sk-SK"/>
        </w:rPr>
        <w:t>najväčš</w:t>
      </w:r>
      <w:r w:rsidRPr="005E3076">
        <w:rPr>
          <w:rFonts w:ascii="Times New Roman" w:hAnsi="Times New Roman" w:hint="default"/>
          <w:sz w:val="24"/>
          <w:szCs w:val="24"/>
          <w:lang w:eastAsia="sk-SK"/>
        </w:rPr>
        <w:t>ie technicky prí</w:t>
      </w:r>
      <w:r w:rsidRPr="005E3076">
        <w:rPr>
          <w:rFonts w:ascii="Times New Roman" w:hAnsi="Times New Roman" w:hint="default"/>
          <w:sz w:val="24"/>
          <w:szCs w:val="24"/>
          <w:lang w:eastAsia="sk-SK"/>
        </w:rPr>
        <w:t>pustné</w:t>
      </w:r>
      <w:r w:rsidRPr="005E3076">
        <w:rPr>
          <w:rFonts w:ascii="Times New Roman" w:hAnsi="Times New Roman" w:hint="default"/>
          <w:sz w:val="24"/>
          <w:szCs w:val="24"/>
          <w:lang w:eastAsia="sk-SK"/>
        </w:rPr>
        <w:t xml:space="preserve"> hmotnosti vozidla alebo </w:t>
      </w:r>
      <w:r w:rsidRPr="005E3076">
        <w:rPr>
          <w:rFonts w:ascii="Times New Roman" w:hAnsi="Times New Roman" w:hint="default"/>
          <w:sz w:val="24"/>
          <w:szCs w:val="24"/>
          <w:lang w:eastAsia="sk-SK"/>
        </w:rPr>
        <w:t>jazdnej sú</w:t>
      </w:r>
      <w:r w:rsidRPr="005E3076">
        <w:rPr>
          <w:rFonts w:ascii="Times New Roman" w:hAnsi="Times New Roman" w:hint="default"/>
          <w:sz w:val="24"/>
          <w:szCs w:val="24"/>
          <w:lang w:eastAsia="sk-SK"/>
        </w:rPr>
        <w:t>pravy,</w:t>
      </w:r>
    </w:p>
    <w:p w:rsidR="00EA449F" w:rsidRPr="005E3076" w:rsidP="00746526">
      <w:pPr>
        <w:pStyle w:val="Odstavecseseznamem"/>
        <w:numPr>
          <w:numId w:val="636"/>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lang w:eastAsia="sk-SK"/>
        </w:rPr>
        <w:t>najväčš</w:t>
      </w:r>
      <w:r w:rsidRPr="005E3076">
        <w:rPr>
          <w:rFonts w:ascii="Times New Roman" w:hAnsi="Times New Roman" w:hint="default"/>
          <w:sz w:val="24"/>
          <w:szCs w:val="24"/>
          <w:lang w:eastAsia="sk-SK"/>
        </w:rPr>
        <w:t>ie po</w:t>
      </w:r>
      <w:r w:rsidRPr="005E3076">
        <w:rPr>
          <w:rFonts w:ascii="Times New Roman" w:hAnsi="Times New Roman" w:hint="default"/>
          <w:sz w:val="24"/>
          <w:szCs w:val="24"/>
          <w:lang w:eastAsia="sk-SK"/>
        </w:rPr>
        <w:t>volené</w:t>
      </w:r>
      <w:r w:rsidRPr="005E3076">
        <w:rPr>
          <w:rFonts w:ascii="Times New Roman" w:hAnsi="Times New Roman" w:hint="default"/>
          <w:sz w:val="24"/>
          <w:szCs w:val="24"/>
          <w:lang w:eastAsia="sk-SK"/>
        </w:rPr>
        <w:t xml:space="preserve"> rozmery vozidla alebo </w:t>
      </w:r>
      <w:r w:rsidRPr="005E3076">
        <w:rPr>
          <w:rFonts w:ascii="Times New Roman" w:hAnsi="Times New Roman" w:hint="default"/>
          <w:sz w:val="24"/>
          <w:szCs w:val="24"/>
          <w:lang w:eastAsia="sk-SK"/>
        </w:rPr>
        <w:t>jazdnej sú</w:t>
      </w:r>
      <w:r w:rsidRPr="005E3076">
        <w:rPr>
          <w:rFonts w:ascii="Times New Roman" w:hAnsi="Times New Roman" w:hint="default"/>
          <w:sz w:val="24"/>
          <w:szCs w:val="24"/>
          <w:lang w:eastAsia="sk-SK"/>
        </w:rPr>
        <w:t>pravy, ak na prepravu ná</w:t>
      </w:r>
      <w:r w:rsidRPr="005E3076">
        <w:rPr>
          <w:rFonts w:ascii="Times New Roman" w:hAnsi="Times New Roman" w:hint="default"/>
          <w:sz w:val="24"/>
          <w:szCs w:val="24"/>
          <w:lang w:eastAsia="sk-SK"/>
        </w:rPr>
        <w:t>kladu nebolo vydané</w:t>
      </w:r>
      <w:r w:rsidRPr="005E3076">
        <w:rPr>
          <w:rFonts w:ascii="Times New Roman" w:hAnsi="Times New Roman" w:hint="default"/>
          <w:sz w:val="24"/>
          <w:szCs w:val="24"/>
          <w:lang w:eastAsia="sk-SK"/>
        </w:rPr>
        <w:t xml:space="preserve"> povolenie na zvláš</w:t>
      </w:r>
      <w:r w:rsidRPr="005E3076">
        <w:rPr>
          <w:rFonts w:ascii="Times New Roman" w:hAnsi="Times New Roman" w:hint="default"/>
          <w:sz w:val="24"/>
          <w:szCs w:val="24"/>
          <w:lang w:eastAsia="sk-SK"/>
        </w:rPr>
        <w:t>tne uží</w:t>
      </w:r>
      <w:r w:rsidRPr="005E3076">
        <w:rPr>
          <w:rFonts w:ascii="Times New Roman" w:hAnsi="Times New Roman" w:hint="default"/>
          <w:sz w:val="24"/>
          <w:szCs w:val="24"/>
          <w:lang w:eastAsia="sk-SK"/>
        </w:rPr>
        <w:t>vanie ciest</w:t>
      </w:r>
      <w:r w:rsidRPr="005E3076">
        <w:rPr>
          <w:rFonts w:ascii="Times New Roman" w:hAnsi="Times New Roman" w:hint="default"/>
          <w:sz w:val="24"/>
          <w:szCs w:val="24"/>
        </w:rPr>
        <w:t xml:space="preserve"> pre nadrozmernú</w:t>
      </w:r>
      <w:r w:rsidRPr="005E3076">
        <w:rPr>
          <w:rFonts w:ascii="Times New Roman" w:hAnsi="Times New Roman" w:hint="default"/>
          <w:sz w:val="24"/>
          <w:szCs w:val="24"/>
        </w:rPr>
        <w:t xml:space="preserve"> </w:t>
      </w:r>
      <w:r w:rsidRPr="005E3076" w:rsidR="00E30303">
        <w:rPr>
          <w:rFonts w:ascii="Times New Roman" w:hAnsi="Times New Roman"/>
          <w:sz w:val="24"/>
          <w:szCs w:val="24"/>
        </w:rPr>
        <w:t>do</w:t>
      </w:r>
      <w:r w:rsidRPr="005E3076">
        <w:rPr>
          <w:rFonts w:ascii="Times New Roman" w:hAnsi="Times New Roman"/>
          <w:sz w:val="24"/>
          <w:szCs w:val="24"/>
        </w:rPr>
        <w:t>pravu</w:t>
      </w:r>
      <w:r w:rsidRPr="005E3076">
        <w:rPr>
          <w:rFonts w:ascii="Times New Roman" w:hAnsi="Times New Roman"/>
          <w:sz w:val="24"/>
          <w:szCs w:val="24"/>
          <w:lang w:eastAsia="sk-SK"/>
        </w:rPr>
        <w:t xml:space="preserve"> alebo</w:t>
      </w:r>
    </w:p>
    <w:p w:rsidR="00EA449F" w:rsidRPr="005E3076" w:rsidP="00746526">
      <w:pPr>
        <w:pStyle w:val="Odstavecseseznamem"/>
        <w:numPr>
          <w:numId w:val="636"/>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lang w:eastAsia="sk-SK"/>
        </w:rPr>
        <w:t>najväčš</w:t>
      </w:r>
      <w:r w:rsidRPr="005E3076">
        <w:rPr>
          <w:rFonts w:ascii="Times New Roman" w:hAnsi="Times New Roman" w:hint="default"/>
          <w:sz w:val="24"/>
          <w:szCs w:val="24"/>
          <w:lang w:eastAsia="sk-SK"/>
        </w:rPr>
        <w:t>ie povolené</w:t>
      </w:r>
      <w:r w:rsidRPr="005E3076">
        <w:rPr>
          <w:rFonts w:ascii="Times New Roman" w:hAnsi="Times New Roman" w:hint="default"/>
          <w:sz w:val="24"/>
          <w:szCs w:val="24"/>
          <w:lang w:eastAsia="sk-SK"/>
        </w:rPr>
        <w:t xml:space="preserve"> hmotnosti vozidla alebo </w:t>
      </w:r>
      <w:r w:rsidRPr="005E3076">
        <w:rPr>
          <w:rFonts w:ascii="Times New Roman" w:hAnsi="Times New Roman" w:hint="default"/>
          <w:sz w:val="24"/>
          <w:szCs w:val="24"/>
          <w:lang w:eastAsia="sk-SK"/>
        </w:rPr>
        <w:t>jazdnej sú</w:t>
      </w:r>
      <w:r w:rsidRPr="005E3076">
        <w:rPr>
          <w:rFonts w:ascii="Times New Roman" w:hAnsi="Times New Roman" w:hint="default"/>
          <w:sz w:val="24"/>
          <w:szCs w:val="24"/>
          <w:lang w:eastAsia="sk-SK"/>
        </w:rPr>
        <w:t>pravy, ak na prepravu ná</w:t>
      </w:r>
      <w:r w:rsidRPr="005E3076">
        <w:rPr>
          <w:rFonts w:ascii="Times New Roman" w:hAnsi="Times New Roman" w:hint="default"/>
          <w:sz w:val="24"/>
          <w:szCs w:val="24"/>
          <w:lang w:eastAsia="sk-SK"/>
        </w:rPr>
        <w:t>kladu nebolo vydané</w:t>
      </w:r>
      <w:r w:rsidRPr="005E3076">
        <w:rPr>
          <w:rFonts w:ascii="Times New Roman" w:hAnsi="Times New Roman" w:hint="default"/>
          <w:sz w:val="24"/>
          <w:szCs w:val="24"/>
          <w:lang w:eastAsia="sk-SK"/>
        </w:rPr>
        <w:t xml:space="preserve"> povolenie</w:t>
      </w:r>
      <w:r w:rsidRPr="005E3076">
        <w:rPr>
          <w:rFonts w:ascii="Times New Roman" w:hAnsi="Times New Roman" w:hint="default"/>
          <w:sz w:val="24"/>
          <w:szCs w:val="24"/>
          <w:lang w:eastAsia="sk-SK"/>
        </w:rPr>
        <w:t xml:space="preserve"> na zvláš</w:t>
      </w:r>
      <w:r w:rsidRPr="005E3076">
        <w:rPr>
          <w:rFonts w:ascii="Times New Roman" w:hAnsi="Times New Roman" w:hint="default"/>
          <w:sz w:val="24"/>
          <w:szCs w:val="24"/>
          <w:lang w:eastAsia="sk-SK"/>
        </w:rPr>
        <w:t>tne uží</w:t>
      </w:r>
      <w:r w:rsidRPr="005E3076">
        <w:rPr>
          <w:rFonts w:ascii="Times New Roman" w:hAnsi="Times New Roman" w:hint="default"/>
          <w:sz w:val="24"/>
          <w:szCs w:val="24"/>
          <w:lang w:eastAsia="sk-SK"/>
        </w:rPr>
        <w:t>vanie ciest</w:t>
      </w:r>
      <w:r w:rsidRPr="005E3076">
        <w:rPr>
          <w:rFonts w:ascii="Times New Roman" w:hAnsi="Times New Roman" w:hint="default"/>
          <w:sz w:val="24"/>
          <w:szCs w:val="24"/>
        </w:rPr>
        <w:t xml:space="preserve"> pre nadmernú</w:t>
      </w:r>
      <w:r w:rsidRPr="005E3076">
        <w:rPr>
          <w:rFonts w:ascii="Times New Roman" w:hAnsi="Times New Roman" w:hint="default"/>
          <w:sz w:val="24"/>
          <w:szCs w:val="24"/>
        </w:rPr>
        <w:t xml:space="preserve"> </w:t>
      </w:r>
      <w:r w:rsidRPr="005E3076" w:rsidR="00E30303">
        <w:rPr>
          <w:rFonts w:ascii="Times New Roman" w:hAnsi="Times New Roman"/>
          <w:sz w:val="24"/>
          <w:szCs w:val="24"/>
        </w:rPr>
        <w:t>do</w:t>
      </w:r>
      <w:r w:rsidRPr="005E3076">
        <w:rPr>
          <w:rFonts w:ascii="Times New Roman" w:hAnsi="Times New Roman"/>
          <w:sz w:val="24"/>
          <w:szCs w:val="24"/>
        </w:rPr>
        <w:t>pravu.</w:t>
      </w:r>
    </w:p>
    <w:p w:rsidR="00EA449F" w:rsidRPr="005E3076" w:rsidP="00EA449F">
      <w:pPr>
        <w:pStyle w:val="Odstavecseseznamem"/>
        <w:tabs>
          <w:tab w:val="left" w:pos="1134"/>
        </w:tabs>
        <w:bidi w:val="0"/>
        <w:spacing w:after="0" w:line="240" w:lineRule="auto"/>
        <w:ind w:left="0"/>
        <w:jc w:val="both"/>
        <w:rPr>
          <w:rFonts w:ascii="Times New Roman" w:hAnsi="Times New Roman"/>
          <w:sz w:val="24"/>
          <w:szCs w:val="24"/>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Nakladajúca organizácia si na účely odseku 5 pred nakládkou vyžiada od dopravného podniku údaje o prevádzkových hmotnostiach vozidla alebo jazdnej súpravy a o najväčších technicky prípustných hmotnostiach vozidla alebo jazdnej súpravy uvádzaných v dokladoch vozidla.</w:t>
      </w:r>
    </w:p>
    <w:p w:rsidR="00EA449F" w:rsidRPr="005E3076" w:rsidP="00EA449F">
      <w:pPr>
        <w:pStyle w:val="Odstavecseseznamem"/>
        <w:tabs>
          <w:tab w:val="left" w:pos="709"/>
        </w:tabs>
        <w:bidi w:val="0"/>
        <w:spacing w:after="0" w:line="240" w:lineRule="auto"/>
        <w:ind w:left="0"/>
        <w:jc w:val="both"/>
        <w:rPr>
          <w:rFonts w:ascii="Times New Roman" w:hAnsi="Times New Roman"/>
          <w:sz w:val="24"/>
          <w:szCs w:val="24"/>
          <w:lang w:eastAsia="sk-SK"/>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Nakladajúca organizácia alebo iná osoba používajúca určené meradlá</w:t>
      </w:r>
      <w:bookmarkStart w:id="85" w:name="_Ref494957263"/>
      <w:r>
        <w:rPr>
          <w:rFonts w:ascii="Times New Roman" w:hAnsi="Times New Roman"/>
          <w:sz w:val="24"/>
          <w:szCs w:val="24"/>
          <w:vertAlign w:val="superscript"/>
          <w:rtl w:val="0"/>
          <w:lang w:eastAsia="sk-SK"/>
        </w:rPr>
        <w:footnoteReference w:id="68"/>
      </w:r>
      <w:bookmarkEnd w:id="85"/>
      <w:r w:rsidRPr="00A10F5D">
        <w:rPr>
          <w:rFonts w:ascii="Times New Roman" w:hAnsi="Times New Roman"/>
          <w:sz w:val="24"/>
          <w:szCs w:val="24"/>
          <w:lang w:eastAsia="sk-SK"/>
        </w:rPr>
        <w:t>) na zisťovanie hmotností intermodálnych nákladných jednotiek, nákladu, vozid</w:t>
      </w:r>
      <w:r w:rsidRPr="005E3076">
        <w:rPr>
          <w:rFonts w:ascii="Times New Roman" w:hAnsi="Times New Roman"/>
          <w:sz w:val="24"/>
          <w:szCs w:val="24"/>
          <w:lang w:eastAsia="sk-SK"/>
        </w:rPr>
        <w:t xml:space="preserve">iel alebo jazdných súprav je povinná vystaviť vyhlásenie o hmotnosti, ktoré musí obsahovať údaje ustanovené vykonávacím právnym predpisom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F030A6">
        <w:rPr>
          <w:rFonts w:ascii="Times New Roman" w:hAnsi="Times New Roman"/>
          <w:sz w:val="24"/>
          <w:szCs w:val="24"/>
        </w:rPr>
        <w:fldChar w:fldCharType="begin"/>
      </w:r>
      <w:r w:rsidRPr="005E3076" w:rsidR="00F030A6">
        <w:rPr>
          <w:rFonts w:ascii="Times New Roman" w:hAnsi="Times New Roman"/>
          <w:sz w:val="24"/>
          <w:szCs w:val="24"/>
        </w:rPr>
        <w:instrText xml:space="preserve"> REF _Ref464114179 \h </w:instrText>
      </w:r>
      <w:r w:rsidRPr="005E3076" w:rsidR="00572DBC">
        <w:rPr>
          <w:rFonts w:ascii="Times New Roman" w:hAnsi="Times New Roman"/>
          <w:sz w:val="24"/>
          <w:szCs w:val="24"/>
        </w:rPr>
        <w:instrText xml:space="preserve"> \* MERGEFORMAT </w:instrText>
      </w:r>
      <w:r w:rsidRPr="005E3076" w:rsidR="00F030A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030A6">
        <w:rPr>
          <w:rFonts w:ascii="Times New Roman" w:hAnsi="Times New Roman"/>
          <w:sz w:val="24"/>
          <w:szCs w:val="24"/>
        </w:rPr>
        <w:fldChar w:fldCharType="end"/>
      </w:r>
      <w:r w:rsidRPr="00A10F5D" w:rsidR="00F030A6">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e)</w:t>
      </w:r>
      <w:r w:rsidRPr="005E3076">
        <w:rPr>
          <w:rFonts w:ascii="Times New Roman" w:hAnsi="Times New Roman"/>
          <w:sz w:val="24"/>
          <w:szCs w:val="24"/>
          <w:lang w:eastAsia="sk-SK"/>
        </w:rPr>
        <w:t>. Vyhlásenie o hmotnosti je súčasťou dokladov ustanovených na vedenie vozidla v cestnej premávke.</w:t>
      </w:r>
    </w:p>
    <w:p w:rsidR="00EA449F" w:rsidRPr="005E3076" w:rsidP="00EA449F">
      <w:pPr>
        <w:pStyle w:val="Odstavecseseznamem"/>
        <w:tabs>
          <w:tab w:val="left" w:pos="1134"/>
        </w:tabs>
        <w:bidi w:val="0"/>
        <w:spacing w:after="0" w:line="240" w:lineRule="auto"/>
        <w:ind w:left="0"/>
        <w:jc w:val="both"/>
        <w:rPr>
          <w:rFonts w:ascii="Times New Roman" w:hAnsi="Times New Roman"/>
          <w:strike/>
          <w:sz w:val="24"/>
          <w:szCs w:val="24"/>
          <w:lang w:eastAsia="sk-SK"/>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Ak sa na vozidle nachádza náklad od viacerých nakladajúcich organizácii, dopravný podnik je zodpovedný za to, aby sa neprevýšili hmotnosti a rozmery podľa odseku 5. </w:t>
      </w:r>
    </w:p>
    <w:p w:rsidR="00EA449F" w:rsidRPr="005E3076" w:rsidP="00EA449F">
      <w:pPr>
        <w:pStyle w:val="Odstavecseseznamem"/>
        <w:tabs>
          <w:tab w:val="left" w:pos="1134"/>
        </w:tabs>
        <w:bidi w:val="0"/>
        <w:spacing w:after="0" w:line="240" w:lineRule="auto"/>
        <w:ind w:left="0"/>
        <w:jc w:val="both"/>
        <w:rPr>
          <w:rFonts w:ascii="Times New Roman" w:hAnsi="Times New Roman"/>
          <w:strike/>
          <w:sz w:val="24"/>
          <w:szCs w:val="24"/>
          <w:lang w:eastAsia="sk-SK"/>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Najväčšiu hmotnosť nákladu, ktorú možno naložiť na vozidlo</w:t>
      </w:r>
      <w:r w:rsidRPr="005E3076" w:rsidR="0024323F">
        <w:rPr>
          <w:rFonts w:ascii="Times New Roman" w:hAnsi="Times New Roman"/>
          <w:sz w:val="24"/>
          <w:szCs w:val="24"/>
          <w:lang w:eastAsia="sk-SK"/>
        </w:rPr>
        <w:t>,</w:t>
      </w:r>
      <w:r w:rsidRPr="005E3076">
        <w:rPr>
          <w:rFonts w:ascii="Times New Roman" w:hAnsi="Times New Roman"/>
          <w:sz w:val="24"/>
          <w:szCs w:val="24"/>
          <w:lang w:eastAsia="sk-SK"/>
        </w:rPr>
        <w:t xml:space="preserve"> ustanoví vykonávací právny predpis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F030A6">
        <w:rPr>
          <w:rFonts w:ascii="Times New Roman" w:hAnsi="Times New Roman"/>
          <w:sz w:val="24"/>
          <w:szCs w:val="24"/>
        </w:rPr>
        <w:fldChar w:fldCharType="begin"/>
      </w:r>
      <w:r w:rsidRPr="005E3076" w:rsidR="00F030A6">
        <w:rPr>
          <w:rFonts w:ascii="Times New Roman" w:hAnsi="Times New Roman"/>
          <w:sz w:val="24"/>
          <w:szCs w:val="24"/>
        </w:rPr>
        <w:instrText xml:space="preserve"> REF _Ref464114179 \h </w:instrText>
      </w:r>
      <w:r w:rsidRPr="005E3076" w:rsidR="00572DBC">
        <w:rPr>
          <w:rFonts w:ascii="Times New Roman" w:hAnsi="Times New Roman"/>
          <w:sz w:val="24"/>
          <w:szCs w:val="24"/>
        </w:rPr>
        <w:instrText xml:space="preserve"> \* MERGEFORMAT </w:instrText>
      </w:r>
      <w:r w:rsidRPr="005E3076" w:rsidR="00F030A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030A6">
        <w:rPr>
          <w:rFonts w:ascii="Times New Roman" w:hAnsi="Times New Roman"/>
          <w:sz w:val="24"/>
          <w:szCs w:val="24"/>
        </w:rPr>
        <w:fldChar w:fldCharType="end"/>
      </w:r>
      <w:r w:rsidRPr="00A10F5D" w:rsidR="00F030A6">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e)</w:t>
      </w:r>
      <w:r w:rsidRPr="005E3076">
        <w:rPr>
          <w:rFonts w:ascii="Times New Roman" w:hAnsi="Times New Roman"/>
          <w:sz w:val="24"/>
          <w:szCs w:val="24"/>
          <w:lang w:eastAsia="sk-SK"/>
        </w:rPr>
        <w:t>.</w:t>
      </w:r>
    </w:p>
    <w:p w:rsidR="00EA449F" w:rsidRPr="005E3076" w:rsidP="00EA449F">
      <w:pPr>
        <w:pStyle w:val="Odstavecseseznamem"/>
        <w:tabs>
          <w:tab w:val="left" w:pos="1134"/>
        </w:tabs>
        <w:bidi w:val="0"/>
        <w:spacing w:after="0" w:line="240" w:lineRule="auto"/>
        <w:ind w:left="0"/>
        <w:jc w:val="both"/>
        <w:rPr>
          <w:rFonts w:ascii="Times New Roman" w:hAnsi="Times New Roman"/>
          <w:strike/>
          <w:sz w:val="24"/>
          <w:szCs w:val="24"/>
          <w:lang w:eastAsia="sk-SK"/>
        </w:rPr>
      </w:pPr>
    </w:p>
    <w:p w:rsidR="00EA449F" w:rsidRPr="005E3076" w:rsidP="00746526">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Osoby zodpovedné za nakládku vozidiel v nakladacej organizácii a osoby zodpovedné za nakládku vozidiel dopravného podniku podľa odsekov 1 až 8 musia byť preukázateľne oboznámené</w:t>
      </w:r>
    </w:p>
    <w:p w:rsidR="00EA449F" w:rsidRPr="005E3076" w:rsidP="00746526">
      <w:pPr>
        <w:pStyle w:val="Odstavecseseznamem"/>
        <w:numPr>
          <w:numId w:val="639"/>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s druhmi vozidiel, ktoré nakladajú, </w:t>
      </w:r>
    </w:p>
    <w:p w:rsidR="00EA449F" w:rsidRPr="005E3076" w:rsidP="00746526">
      <w:pPr>
        <w:pStyle w:val="Odstavecseseznamem"/>
        <w:numPr>
          <w:numId w:val="639"/>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 vhodnosťou vozidiel na prepravu nákladu,</w:t>
      </w:r>
    </w:p>
    <w:p w:rsidR="00EA449F" w:rsidRPr="005E3076" w:rsidP="00746526">
      <w:pPr>
        <w:pStyle w:val="Odstavecseseznamem"/>
        <w:numPr>
          <w:numId w:val="639"/>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 najväčšími povolenými rozmermi vozidiel alebo jazdných súprav a najväčšími povolenými hmotnosťami vozidiel alebo jazdných súprav a </w:t>
      </w:r>
    </w:p>
    <w:p w:rsidR="00EA449F" w:rsidRPr="005E3076" w:rsidP="00746526">
      <w:pPr>
        <w:pStyle w:val="Odstavecseseznamem"/>
        <w:numPr>
          <w:numId w:val="639"/>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 postupmi, ako nakladať tieto vozidlá a upevňovať v nich náklad.</w:t>
      </w:r>
    </w:p>
    <w:p w:rsidR="002E004C"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66BF4" w:rsidRPr="005E3076" w:rsidP="00566BF4">
      <w:pPr>
        <w:pStyle w:val="Odstavecseseznamem"/>
        <w:numPr>
          <w:numId w:val="638"/>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Kópiu vyhlásenia podľa odsekov 2 a 7 archivuje nakladajúca organizácia po dobu piatich rokov odo dňa vydania</w:t>
      </w:r>
      <w:r w:rsidRPr="005E3076" w:rsidR="00572DBC">
        <w:rPr>
          <w:rFonts w:ascii="Times New Roman" w:hAnsi="Times New Roman"/>
          <w:sz w:val="24"/>
          <w:szCs w:val="24"/>
          <w:lang w:eastAsia="sk-SK"/>
        </w:rPr>
        <w:t xml:space="preserve"> vyhlásení</w:t>
      </w:r>
      <w:r w:rsidRPr="005E3076">
        <w:rPr>
          <w:rFonts w:ascii="Times New Roman" w:hAnsi="Times New Roman"/>
          <w:sz w:val="24"/>
          <w:szCs w:val="24"/>
          <w:lang w:eastAsia="sk-SK"/>
        </w:rPr>
        <w:t>.</w:t>
      </w:r>
    </w:p>
    <w:p w:rsidR="00566BF4"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E23BEF"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PIATA ČASŤ </w:t>
      </w:r>
    </w:p>
    <w:p w:rsidR="00E23BEF"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TECHNICKÉ SLUŽBY</w:t>
      </w:r>
      <w:r w:rsidRPr="005E3076" w:rsidR="00113394">
        <w:rPr>
          <w:rFonts w:ascii="Times New Roman" w:hAnsi="Times New Roman"/>
          <w:b/>
          <w:caps/>
          <w:sz w:val="24"/>
          <w:szCs w:val="24"/>
          <w:lang w:eastAsia="sk-SK"/>
        </w:rPr>
        <w:t>, schvaľovanie zariadení, dokladov, nálepiek</w:t>
      </w:r>
      <w:r w:rsidRPr="005E3076" w:rsidR="002A2FE1">
        <w:rPr>
          <w:rFonts w:ascii="Times New Roman" w:hAnsi="Times New Roman"/>
          <w:b/>
          <w:caps/>
          <w:sz w:val="24"/>
          <w:szCs w:val="24"/>
          <w:lang w:eastAsia="sk-SK"/>
        </w:rPr>
        <w:t>, emisných plakiet</w:t>
      </w:r>
      <w:r w:rsidRPr="005E3076" w:rsidR="00113394">
        <w:rPr>
          <w:rFonts w:ascii="Times New Roman" w:hAnsi="Times New Roman"/>
          <w:b/>
          <w:caps/>
          <w:sz w:val="24"/>
          <w:szCs w:val="24"/>
          <w:lang w:eastAsia="sk-SK"/>
        </w:rPr>
        <w:t xml:space="preserve"> a celoštátneho informačného systému</w:t>
      </w:r>
    </w:p>
    <w:p w:rsidR="00113394" w:rsidRPr="005E3076" w:rsidP="00113394">
      <w:pPr>
        <w:pStyle w:val="Odstavecseseznamem"/>
        <w:tabs>
          <w:tab w:val="left" w:pos="1134"/>
        </w:tabs>
        <w:bidi w:val="0"/>
        <w:spacing w:after="0" w:line="240" w:lineRule="auto"/>
        <w:ind w:left="0"/>
        <w:jc w:val="both"/>
        <w:rPr>
          <w:rFonts w:ascii="Times New Roman" w:hAnsi="Times New Roman"/>
          <w:sz w:val="24"/>
          <w:szCs w:val="24"/>
        </w:rPr>
      </w:pPr>
    </w:p>
    <w:p w:rsidR="00113394" w:rsidRPr="005E3076" w:rsidP="00113394">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113394" w:rsidRPr="005E3076" w:rsidP="00113394">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technické služby</w:t>
      </w:r>
    </w:p>
    <w:p w:rsidR="00113394" w:rsidRPr="005E3076" w:rsidP="00113394">
      <w:pPr>
        <w:pStyle w:val="Odstavecseseznamem"/>
        <w:tabs>
          <w:tab w:val="left" w:pos="1134"/>
        </w:tabs>
        <w:bidi w:val="0"/>
        <w:spacing w:after="0" w:line="240" w:lineRule="auto"/>
        <w:ind w:left="0"/>
        <w:jc w:val="both"/>
        <w:rPr>
          <w:rFonts w:ascii="Times New Roman" w:hAnsi="Times New Roman"/>
          <w:b/>
          <w:caps/>
          <w:sz w:val="24"/>
          <w:szCs w:val="24"/>
          <w:lang w:eastAsia="sk-SK"/>
        </w:rPr>
      </w:pPr>
    </w:p>
    <w:p w:rsidR="00404C16" w:rsidRPr="005E3076" w:rsidP="00404C16">
      <w:pPr>
        <w:pStyle w:val="Heading1"/>
        <w:bidi w:val="0"/>
        <w:spacing w:before="0" w:after="0"/>
        <w:jc w:val="center"/>
        <w:rPr>
          <w:rFonts w:ascii="Times New Roman" w:hAnsi="Times New Roman"/>
          <w:sz w:val="24"/>
          <w:szCs w:val="24"/>
        </w:rPr>
      </w:pPr>
      <w:bookmarkStart w:id="86" w:name="_Ref44822643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70</w:t>
      </w:r>
      <w:r w:rsidRPr="005E3076">
        <w:rPr>
          <w:rFonts w:ascii="Times New Roman" w:hAnsi="Times New Roman"/>
          <w:sz w:val="24"/>
          <w:szCs w:val="24"/>
        </w:rPr>
        <w:fldChar w:fldCharType="end"/>
      </w:r>
      <w:bookmarkEnd w:id="86"/>
    </w:p>
    <w:p w:rsidR="00404C16" w:rsidRPr="005E3076" w:rsidP="00404C16">
      <w:pPr>
        <w:bidi w:val="0"/>
        <w:spacing w:after="0" w:line="240" w:lineRule="auto"/>
        <w:jc w:val="center"/>
        <w:rPr>
          <w:b/>
        </w:rPr>
      </w:pPr>
      <w:r w:rsidRPr="005E3076">
        <w:rPr>
          <w:rFonts w:ascii="Times New Roman" w:hAnsi="Times New Roman" w:hint="default"/>
          <w:b/>
          <w:sz w:val="24"/>
          <w:szCs w:val="24"/>
        </w:rPr>
        <w:t>Č</w:t>
      </w:r>
      <w:r w:rsidRPr="005E3076">
        <w:rPr>
          <w:rFonts w:ascii="Times New Roman" w:hAnsi="Times New Roman" w:hint="default"/>
          <w:b/>
          <w:sz w:val="24"/>
          <w:szCs w:val="24"/>
        </w:rPr>
        <w:t>lenenie technick</w:t>
      </w:r>
      <w:r w:rsidRPr="005E3076" w:rsidR="005C3C62">
        <w:rPr>
          <w:rFonts w:ascii="Times New Roman" w:hAnsi="Times New Roman" w:hint="default"/>
          <w:b/>
          <w:sz w:val="24"/>
          <w:szCs w:val="24"/>
        </w:rPr>
        <w:t>ý</w:t>
      </w:r>
      <w:r w:rsidRPr="005E3076" w:rsidR="005C3C62">
        <w:rPr>
          <w:rFonts w:ascii="Times New Roman" w:hAnsi="Times New Roman" w:hint="default"/>
          <w:b/>
          <w:sz w:val="24"/>
          <w:szCs w:val="24"/>
        </w:rPr>
        <w:t>ch</w:t>
      </w:r>
      <w:r w:rsidRPr="005E3076">
        <w:rPr>
          <w:rFonts w:ascii="Times New Roman" w:hAnsi="Times New Roman" w:hint="default"/>
          <w:b/>
          <w:sz w:val="24"/>
          <w:szCs w:val="24"/>
        </w:rPr>
        <w:t xml:space="preserve"> služ</w:t>
      </w:r>
      <w:r w:rsidRPr="005E3076">
        <w:rPr>
          <w:rFonts w:ascii="Times New Roman" w:hAnsi="Times New Roman" w:hint="default"/>
          <w:b/>
          <w:sz w:val="24"/>
          <w:szCs w:val="24"/>
        </w:rPr>
        <w:t>ieb</w:t>
      </w:r>
    </w:p>
    <w:p w:rsidR="00404C16" w:rsidRPr="005E3076" w:rsidP="00404C16">
      <w:pPr>
        <w:pStyle w:val="Odstavecseseznamem"/>
        <w:tabs>
          <w:tab w:val="left" w:pos="1134"/>
        </w:tabs>
        <w:bidi w:val="0"/>
        <w:spacing w:after="0" w:line="240" w:lineRule="auto"/>
        <w:ind w:left="0"/>
        <w:jc w:val="both"/>
        <w:rPr>
          <w:rFonts w:ascii="Times New Roman" w:hAnsi="Times New Roman"/>
          <w:b/>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sa na úč</w:t>
      </w:r>
      <w:r w:rsidRPr="005E3076">
        <w:rPr>
          <w:rFonts w:ascii="Times New Roman" w:hAnsi="Times New Roman" w:hint="default"/>
          <w:sz w:val="24"/>
          <w:szCs w:val="24"/>
        </w:rPr>
        <w:t>ely tohto zá</w:t>
      </w:r>
      <w:r w:rsidRPr="005E3076">
        <w:rPr>
          <w:rFonts w:ascii="Times New Roman" w:hAnsi="Times New Roman" w:hint="default"/>
          <w:sz w:val="24"/>
          <w:szCs w:val="24"/>
        </w:rPr>
        <w:t>kona č</w:t>
      </w:r>
      <w:r w:rsidRPr="005E3076">
        <w:rPr>
          <w:rFonts w:ascii="Times New Roman" w:hAnsi="Times New Roman" w:hint="default"/>
          <w:sz w:val="24"/>
          <w:szCs w:val="24"/>
        </w:rPr>
        <w:t>lenia na</w:t>
      </w:r>
    </w:p>
    <w:p w:rsidR="00404C16" w:rsidRPr="005E3076" w:rsidP="00746526">
      <w:pPr>
        <w:pStyle w:val="Odstavecseseznamem"/>
        <w:numPr>
          <w:numId w:val="12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overovania,</w:t>
      </w:r>
    </w:p>
    <w:p w:rsidR="00404C16" w:rsidRPr="005E3076" w:rsidP="00746526">
      <w:pPr>
        <w:pStyle w:val="Odstavecseseznamem"/>
        <w:numPr>
          <w:numId w:val="12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w:t>
      </w:r>
      <w:r w:rsidRPr="005E3076" w:rsidR="00544BBC">
        <w:rPr>
          <w:rFonts w:ascii="Times New Roman" w:hAnsi="Times New Roman" w:hint="default"/>
          <w:sz w:val="24"/>
          <w:szCs w:val="24"/>
        </w:rPr>
        <w:t>ickú</w:t>
      </w:r>
      <w:r w:rsidRPr="005E3076" w:rsidR="00544BBC">
        <w:rPr>
          <w:rFonts w:ascii="Times New Roman" w:hAnsi="Times New Roman" w:hint="default"/>
          <w:sz w:val="24"/>
          <w:szCs w:val="24"/>
        </w:rPr>
        <w:t xml:space="preserve"> služ</w:t>
      </w:r>
      <w:r w:rsidRPr="005E3076" w:rsidR="00544BBC">
        <w:rPr>
          <w:rFonts w:ascii="Times New Roman" w:hAnsi="Times New Roman" w:hint="default"/>
          <w:sz w:val="24"/>
          <w:szCs w:val="24"/>
        </w:rPr>
        <w:t>bu technickej kontroly</w:t>
      </w:r>
      <w:r w:rsidRPr="005E3076" w:rsidR="00113394">
        <w:rPr>
          <w:rFonts w:ascii="Times New Roman" w:hAnsi="Times New Roman"/>
          <w:sz w:val="24"/>
          <w:szCs w:val="24"/>
        </w:rPr>
        <w:t>,</w:t>
      </w:r>
    </w:p>
    <w:p w:rsidR="00404C16" w:rsidRPr="005E3076" w:rsidP="00746526">
      <w:pPr>
        <w:pStyle w:val="Odstavecseseznamem"/>
        <w:numPr>
          <w:numId w:val="12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te</w:t>
      </w:r>
      <w:r w:rsidRPr="005E3076" w:rsidR="00544BBC">
        <w:rPr>
          <w:rFonts w:ascii="Times New Roman" w:hAnsi="Times New Roman" w:hint="default"/>
          <w:sz w:val="24"/>
          <w:szCs w:val="24"/>
        </w:rPr>
        <w:t>chnickú</w:t>
      </w:r>
      <w:r w:rsidRPr="005E3076" w:rsidR="00544BBC">
        <w:rPr>
          <w:rFonts w:ascii="Times New Roman" w:hAnsi="Times New Roman" w:hint="default"/>
          <w:sz w:val="24"/>
          <w:szCs w:val="24"/>
        </w:rPr>
        <w:t xml:space="preserve"> služ</w:t>
      </w:r>
      <w:r w:rsidRPr="005E3076" w:rsidR="00544BBC">
        <w:rPr>
          <w:rFonts w:ascii="Times New Roman" w:hAnsi="Times New Roman" w:hint="default"/>
          <w:sz w:val="24"/>
          <w:szCs w:val="24"/>
        </w:rPr>
        <w:t>bu emisnej kontroly</w:t>
      </w:r>
      <w:r w:rsidRPr="005E3076">
        <w:rPr>
          <w:rFonts w:ascii="Times New Roman" w:hAnsi="Times New Roman"/>
          <w:sz w:val="24"/>
          <w:szCs w:val="24"/>
        </w:rPr>
        <w:t>,</w:t>
      </w:r>
    </w:p>
    <w:p w:rsidR="00404C16" w:rsidRPr="005E3076" w:rsidP="00746526">
      <w:pPr>
        <w:pStyle w:val="Odstavecseseznamem"/>
        <w:numPr>
          <w:numId w:val="12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techni</w:t>
      </w:r>
      <w:r w:rsidRPr="005E3076" w:rsidR="00544BBC">
        <w:rPr>
          <w:rFonts w:ascii="Times New Roman" w:hAnsi="Times New Roman" w:hint="default"/>
          <w:sz w:val="24"/>
          <w:szCs w:val="24"/>
        </w:rPr>
        <w:t>ckú</w:t>
      </w:r>
      <w:r w:rsidRPr="005E3076" w:rsidR="00544BBC">
        <w:rPr>
          <w:rFonts w:ascii="Times New Roman" w:hAnsi="Times New Roman" w:hint="default"/>
          <w:sz w:val="24"/>
          <w:szCs w:val="24"/>
        </w:rPr>
        <w:t xml:space="preserve"> služ</w:t>
      </w:r>
      <w:r w:rsidRPr="005E3076" w:rsidR="00544BBC">
        <w:rPr>
          <w:rFonts w:ascii="Times New Roman" w:hAnsi="Times New Roman" w:hint="default"/>
          <w:sz w:val="24"/>
          <w:szCs w:val="24"/>
        </w:rPr>
        <w:t>bu kontroly originality</w:t>
      </w:r>
      <w:r w:rsidRPr="005E3076">
        <w:rPr>
          <w:rFonts w:ascii="Times New Roman" w:hAnsi="Times New Roman"/>
          <w:sz w:val="24"/>
          <w:szCs w:val="24"/>
        </w:rPr>
        <w:t>,</w:t>
      </w:r>
    </w:p>
    <w:p w:rsidR="00404C16" w:rsidRPr="005E3076" w:rsidP="00746526">
      <w:pPr>
        <w:pStyle w:val="Odstavecseseznamem"/>
        <w:numPr>
          <w:numId w:val="12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A3265F" w:rsidRPr="005E3076" w:rsidP="00404C16">
      <w:pPr>
        <w:pStyle w:val="Odstavecseseznamem"/>
        <w:tabs>
          <w:tab w:val="left" w:pos="709"/>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ovať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sú</w:t>
      </w:r>
      <w:r w:rsidRPr="005E3076">
        <w:rPr>
          <w:rFonts w:ascii="Times New Roman" w:hAnsi="Times New Roman" w:hint="default"/>
          <w:sz w:val="24"/>
          <w:szCs w:val="24"/>
        </w:rPr>
        <w:t>visiace s technický</w:t>
      </w:r>
      <w:r w:rsidRPr="005E3076">
        <w:rPr>
          <w:rFonts w:ascii="Times New Roman" w:hAnsi="Times New Roman" w:hint="default"/>
          <w:sz w:val="24"/>
          <w:szCs w:val="24"/>
        </w:rPr>
        <w:t>mi služ</w:t>
      </w:r>
      <w:r w:rsidRPr="005E3076">
        <w:rPr>
          <w:rFonts w:ascii="Times New Roman" w:hAnsi="Times New Roman" w:hint="default"/>
          <w:sz w:val="24"/>
          <w:szCs w:val="24"/>
        </w:rPr>
        <w:t>bami je oprá</w:t>
      </w:r>
      <w:r w:rsidRPr="005E3076">
        <w:rPr>
          <w:rFonts w:ascii="Times New Roman" w:hAnsi="Times New Roman" w:hint="default"/>
          <w:sz w:val="24"/>
          <w:szCs w:val="24"/>
        </w:rPr>
        <w:t>vnen</w:t>
      </w:r>
      <w:r w:rsidRPr="005E3076" w:rsidR="00BF5091">
        <w:rPr>
          <w:rFonts w:ascii="Times New Roman" w:hAnsi="Times New Roman" w:hint="default"/>
          <w:sz w:val="24"/>
          <w:szCs w:val="24"/>
        </w:rPr>
        <w:t>ý</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alebo v </w:t>
      </w:r>
      <w:r w:rsidRPr="005E3076">
        <w:rPr>
          <w:rFonts w:ascii="Times New Roman" w:hAnsi="Times New Roman" w:hint="default"/>
          <w:sz w:val="24"/>
          <w:szCs w:val="24"/>
        </w:rPr>
        <w:t>jeho mene fyzická</w:t>
      </w:r>
      <w:r w:rsidRPr="005E3076">
        <w:rPr>
          <w:rFonts w:ascii="Times New Roman" w:hAnsi="Times New Roman" w:hint="default"/>
          <w:sz w:val="24"/>
          <w:szCs w:val="24"/>
        </w:rPr>
        <w:t xml:space="preserve"> osoba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podnikateľ</w:t>
      </w:r>
      <w:r w:rsidRPr="005E3076">
        <w:rPr>
          <w:rFonts w:ascii="Times New Roman" w:hAnsi="Times New Roman" w:hint="default"/>
          <w:sz w:val="24"/>
          <w:szCs w:val="24"/>
        </w:rPr>
        <w:t xml:space="preserve"> alebo 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ktorej 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udelil na tú</w:t>
      </w:r>
      <w:r w:rsidRPr="005E3076">
        <w:rPr>
          <w:rFonts w:ascii="Times New Roman" w:hAnsi="Times New Roman" w:hint="default"/>
          <w:sz w:val="24"/>
          <w:szCs w:val="24"/>
        </w:rPr>
        <w:t>to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poverenie.</w:t>
      </w:r>
    </w:p>
    <w:p w:rsidR="009A509F" w:rsidRPr="005E3076" w:rsidP="009A509F">
      <w:pPr>
        <w:pStyle w:val="Odstavecseseznamem"/>
        <w:tabs>
          <w:tab w:val="left" w:pos="709"/>
        </w:tabs>
        <w:bidi w:val="0"/>
        <w:spacing w:after="0" w:line="240" w:lineRule="auto"/>
        <w:ind w:left="0"/>
        <w:jc w:val="both"/>
        <w:rPr>
          <w:rFonts w:ascii="Times New Roman" w:hAnsi="Times New Roman"/>
          <w:sz w:val="24"/>
          <w:szCs w:val="24"/>
        </w:rPr>
      </w:pPr>
    </w:p>
    <w:p w:rsidR="009A509F"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Technickou služ</w:t>
      </w:r>
      <w:r w:rsidRPr="005E3076">
        <w:rPr>
          <w:rFonts w:ascii="Times New Roman" w:hAnsi="Times New Roman" w:hint="default"/>
          <w:sz w:val="24"/>
          <w:szCs w:val="24"/>
        </w:rPr>
        <w:t xml:space="preserve">bou overovania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poverená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ako nezá</w:t>
      </w:r>
      <w:r w:rsidRPr="005E3076">
        <w:rPr>
          <w:rFonts w:ascii="Times New Roman" w:hAnsi="Times New Roman" w:hint="default"/>
          <w:sz w:val="24"/>
          <w:szCs w:val="24"/>
        </w:rPr>
        <w:t>vislé</w:t>
      </w:r>
      <w:r w:rsidRPr="005E3076">
        <w:rPr>
          <w:rFonts w:ascii="Times New Roman" w:hAnsi="Times New Roman" w:hint="default"/>
          <w:sz w:val="24"/>
          <w:szCs w:val="24"/>
        </w:rPr>
        <w:t xml:space="preserve"> skúš</w:t>
      </w:r>
      <w:r w:rsidRPr="005E3076">
        <w:rPr>
          <w:rFonts w:ascii="Times New Roman" w:hAnsi="Times New Roman" w:hint="default"/>
          <w:sz w:val="24"/>
          <w:szCs w:val="24"/>
        </w:rPr>
        <w:t>obné</w:t>
      </w:r>
      <w:r w:rsidRPr="005E3076">
        <w:rPr>
          <w:rFonts w:ascii="Times New Roman" w:hAnsi="Times New Roman" w:hint="default"/>
          <w:sz w:val="24"/>
          <w:szCs w:val="24"/>
        </w:rPr>
        <w:t xml:space="preserve"> laborató</w:t>
      </w:r>
      <w:r w:rsidRPr="005E3076">
        <w:rPr>
          <w:rFonts w:ascii="Times New Roman" w:hAnsi="Times New Roman" w:hint="default"/>
          <w:sz w:val="24"/>
          <w:szCs w:val="24"/>
        </w:rPr>
        <w:t>rium na vykoná</w:t>
      </w:r>
      <w:r w:rsidRPr="005E3076">
        <w:rPr>
          <w:rFonts w:ascii="Times New Roman" w:hAnsi="Times New Roman" w:hint="default"/>
          <w:sz w:val="24"/>
          <w:szCs w:val="24"/>
        </w:rPr>
        <w:t>vanie testov alebo skúš</w:t>
      </w:r>
      <w:r w:rsidRPr="005E3076">
        <w:rPr>
          <w:rFonts w:ascii="Times New Roman" w:hAnsi="Times New Roman" w:hint="default"/>
          <w:sz w:val="24"/>
          <w:szCs w:val="24"/>
        </w:rPr>
        <w:t>ok alebo ako orgá</w:t>
      </w:r>
      <w:r w:rsidRPr="005E3076">
        <w:rPr>
          <w:rFonts w:ascii="Times New Roman" w:hAnsi="Times New Roman" w:hint="default"/>
          <w:sz w:val="24"/>
          <w:szCs w:val="24"/>
        </w:rPr>
        <w:t>n posudzujú</w:t>
      </w:r>
      <w:r w:rsidRPr="005E3076">
        <w:rPr>
          <w:rFonts w:ascii="Times New Roman" w:hAnsi="Times New Roman" w:hint="default"/>
          <w:sz w:val="24"/>
          <w:szCs w:val="24"/>
        </w:rPr>
        <w:t>ci zhodu na vykoná</w:t>
      </w:r>
      <w:r w:rsidRPr="005E3076">
        <w:rPr>
          <w:rFonts w:ascii="Times New Roman" w:hAnsi="Times New Roman" w:hint="default"/>
          <w:sz w:val="24"/>
          <w:szCs w:val="24"/>
        </w:rPr>
        <w:t xml:space="preserve">vanie </w:t>
      </w:r>
      <w:r w:rsidRPr="005E3076">
        <w:rPr>
          <w:rFonts w:ascii="Times New Roman" w:hAnsi="Times New Roman" w:hint="default"/>
          <w:sz w:val="24"/>
          <w:szCs w:val="24"/>
        </w:rPr>
        <w:t>poč</w:t>
      </w:r>
      <w:r w:rsidRPr="005E3076">
        <w:rPr>
          <w:rFonts w:ascii="Times New Roman" w:hAnsi="Times New Roman" w:hint="default"/>
          <w:sz w:val="24"/>
          <w:szCs w:val="24"/>
        </w:rPr>
        <w:t>iatoč</w:t>
      </w:r>
      <w:r w:rsidRPr="005E3076">
        <w:rPr>
          <w:rFonts w:ascii="Times New Roman" w:hAnsi="Times New Roman" w:hint="default"/>
          <w:sz w:val="24"/>
          <w:szCs w:val="24"/>
        </w:rPr>
        <w:t>né</w:t>
      </w:r>
      <w:r w:rsidRPr="005E3076">
        <w:rPr>
          <w:rFonts w:ascii="Times New Roman" w:hAnsi="Times New Roman" w:hint="default"/>
          <w:sz w:val="24"/>
          <w:szCs w:val="24"/>
        </w:rPr>
        <w:t xml:space="preserve">ho posudzovania </w:t>
      </w:r>
      <w:r w:rsidRPr="005E3076" w:rsidR="00BA00EA">
        <w:rPr>
          <w:rFonts w:ascii="Times New Roman" w:hAnsi="Times New Roman" w:hint="default"/>
          <w:sz w:val="24"/>
          <w:szCs w:val="24"/>
        </w:rPr>
        <w:t>alebo priebež</w:t>
      </w:r>
      <w:r w:rsidRPr="005E3076" w:rsidR="00BA00EA">
        <w:rPr>
          <w:rFonts w:ascii="Times New Roman" w:hAnsi="Times New Roman" w:hint="default"/>
          <w:sz w:val="24"/>
          <w:szCs w:val="24"/>
        </w:rPr>
        <w:t>né</w:t>
      </w:r>
      <w:r w:rsidRPr="005E3076" w:rsidR="00BA00EA">
        <w:rPr>
          <w:rFonts w:ascii="Times New Roman" w:hAnsi="Times New Roman" w:hint="default"/>
          <w:sz w:val="24"/>
          <w:szCs w:val="24"/>
        </w:rPr>
        <w:t xml:space="preserve">ho posudzovania alebo </w:t>
      </w:r>
      <w:r w:rsidRPr="005E3076" w:rsidR="006A44B4">
        <w:rPr>
          <w:rFonts w:ascii="Times New Roman" w:hAnsi="Times New Roman"/>
          <w:sz w:val="24"/>
          <w:szCs w:val="24"/>
        </w:rPr>
        <w:t xml:space="preserve">na </w:t>
      </w:r>
      <w:r w:rsidRPr="005E3076" w:rsidR="006A44B4">
        <w:rPr>
          <w:rFonts w:ascii="Times New Roman" w:hAnsi="Times New Roman" w:hint="default"/>
          <w:noProof/>
          <w:sz w:val="24"/>
          <w:szCs w:val="24"/>
        </w:rPr>
        <w:t>vykoná</w:t>
      </w:r>
      <w:r w:rsidRPr="005E3076" w:rsidR="006A44B4">
        <w:rPr>
          <w:rFonts w:ascii="Times New Roman" w:hAnsi="Times New Roman" w:hint="default"/>
          <w:noProof/>
          <w:sz w:val="24"/>
          <w:szCs w:val="24"/>
        </w:rPr>
        <w:t xml:space="preserve">vanie </w:t>
      </w:r>
      <w:r w:rsidRPr="005E3076">
        <w:rPr>
          <w:rFonts w:ascii="Times New Roman" w:hAnsi="Times New Roman" w:hint="default"/>
          <w:noProof/>
          <w:sz w:val="24"/>
          <w:szCs w:val="24"/>
        </w:rPr>
        <w:t>iný</w:t>
      </w:r>
      <w:r w:rsidRPr="005E3076">
        <w:rPr>
          <w:rFonts w:ascii="Times New Roman" w:hAnsi="Times New Roman" w:hint="default"/>
          <w:noProof/>
          <w:sz w:val="24"/>
          <w:szCs w:val="24"/>
        </w:rPr>
        <w:t>ch skúš</w:t>
      </w:r>
      <w:r w:rsidRPr="005E3076">
        <w:rPr>
          <w:rFonts w:ascii="Times New Roman" w:hAnsi="Times New Roman" w:hint="default"/>
          <w:noProof/>
          <w:sz w:val="24"/>
          <w:szCs w:val="24"/>
        </w:rPr>
        <w:t xml:space="preserve">ok alebo kontrol </w:t>
      </w:r>
      <w:r w:rsidRPr="005E3076" w:rsidR="00D9184A">
        <w:rPr>
          <w:rFonts w:ascii="Times New Roman" w:hAnsi="Times New Roman" w:hint="default"/>
          <w:noProof/>
          <w:sz w:val="24"/>
          <w:szCs w:val="24"/>
        </w:rPr>
        <w:t>podľ</w:t>
      </w:r>
      <w:r w:rsidRPr="005E3076" w:rsidR="00D9184A">
        <w:rPr>
          <w:rFonts w:ascii="Times New Roman" w:hAnsi="Times New Roman" w:hint="default"/>
          <w:noProof/>
          <w:sz w:val="24"/>
          <w:szCs w:val="24"/>
        </w:rPr>
        <w:t>a tohto zá</w:t>
      </w:r>
      <w:r w:rsidRPr="005E3076" w:rsidR="00D9184A">
        <w:rPr>
          <w:rFonts w:ascii="Times New Roman" w:hAnsi="Times New Roman" w:hint="default"/>
          <w:noProof/>
          <w:sz w:val="24"/>
          <w:szCs w:val="24"/>
        </w:rPr>
        <w:t>kona,</w:t>
      </w:r>
      <w:r w:rsidRPr="005E3076" w:rsidR="00BA00EA">
        <w:rPr>
          <w:rFonts w:ascii="Times New Roman" w:hAnsi="Times New Roman"/>
          <w:noProof/>
          <w:sz w:val="24"/>
          <w:szCs w:val="24"/>
        </w:rPr>
        <w:t xml:space="preserve"> </w:t>
      </w:r>
      <w:r w:rsidRPr="005E3076" w:rsidR="00C313B8">
        <w:rPr>
          <w:rFonts w:ascii="Times New Roman" w:hAnsi="Times New Roman" w:hint="default"/>
          <w:noProof/>
          <w:sz w:val="24"/>
          <w:szCs w:val="24"/>
        </w:rPr>
        <w:t>vykoná</w:t>
      </w:r>
      <w:r w:rsidRPr="005E3076" w:rsidR="00C313B8">
        <w:rPr>
          <w:rFonts w:ascii="Times New Roman" w:hAnsi="Times New Roman" w:hint="default"/>
          <w:noProof/>
          <w:sz w:val="24"/>
          <w:szCs w:val="24"/>
        </w:rPr>
        <w:t>vacieho prá</w:t>
      </w:r>
      <w:r w:rsidRPr="005E3076" w:rsidR="00C313B8">
        <w:rPr>
          <w:rFonts w:ascii="Times New Roman" w:hAnsi="Times New Roman" w:hint="default"/>
          <w:noProof/>
          <w:sz w:val="24"/>
          <w:szCs w:val="24"/>
        </w:rPr>
        <w:t>vneho predpisu</w:t>
      </w:r>
      <w:r w:rsidRPr="005E3076" w:rsidR="00D9184A">
        <w:rPr>
          <w:rFonts w:ascii="Times New Roman" w:hAnsi="Times New Roman"/>
          <w:noProof/>
          <w:sz w:val="24"/>
          <w:szCs w:val="24"/>
        </w:rPr>
        <w:t xml:space="preserve"> </w:t>
      </w:r>
      <w:r w:rsidRPr="005E3076" w:rsidR="00326D77">
        <w:rPr>
          <w:rFonts w:ascii="Times New Roman" w:hAnsi="Times New Roman" w:hint="default"/>
          <w:noProof/>
          <w:sz w:val="24"/>
          <w:szCs w:val="24"/>
        </w:rPr>
        <w:t>podľ</w:t>
      </w:r>
      <w:r w:rsidRPr="005E3076" w:rsidR="00326D77">
        <w:rPr>
          <w:rFonts w:ascii="Times New Roman" w:hAnsi="Times New Roman" w:hint="default"/>
          <w:noProof/>
          <w:sz w:val="24"/>
          <w:szCs w:val="24"/>
        </w:rPr>
        <w:t xml:space="preserve">a </w:t>
      </w:r>
      <w:r w:rsidRPr="005E3076" w:rsidR="00326D77">
        <w:rPr>
          <w:rFonts w:ascii="Times New Roman" w:hAnsi="Times New Roman"/>
          <w:noProof/>
          <w:sz w:val="24"/>
          <w:szCs w:val="24"/>
        </w:rPr>
        <w:fldChar w:fldCharType="begin"/>
      </w:r>
      <w:r w:rsidRPr="005E3076" w:rsidR="00326D77">
        <w:rPr>
          <w:rFonts w:ascii="Times New Roman" w:hAnsi="Times New Roman"/>
          <w:noProof/>
          <w:sz w:val="24"/>
          <w:szCs w:val="24"/>
        </w:rPr>
        <w:instrText xml:space="preserve"> REF _Ref464114179 \h </w:instrText>
      </w:r>
      <w:r w:rsidRPr="005E3076" w:rsidR="00326D77">
        <w:rPr>
          <w:rFonts w:ascii="Times New Roman" w:hAnsi="Times New Roman"/>
          <w:noProof/>
          <w:sz w:val="24"/>
          <w:szCs w:val="24"/>
        </w:rPr>
        <w:instrText xml:space="preserve"> \* MERGEFORMAT </w:instrText>
      </w:r>
      <w:r w:rsidRPr="005E3076" w:rsidR="00326D77">
        <w:rPr>
          <w:rFonts w:ascii="Times New Roman" w:hAnsi="Times New Roman"/>
          <w:noProof/>
          <w:sz w:val="24"/>
          <w:szCs w:val="24"/>
        </w:rPr>
        <w:fldChar w:fldCharType="separate"/>
      </w:r>
      <w:r w:rsidRPr="005E3076" w:rsidR="008B25AB">
        <w:rPr>
          <w:rFonts w:ascii="Times New Roman" w:hAnsi="Times New Roman" w:hint="default"/>
          <w:noProof/>
          <w:sz w:val="24"/>
          <w:szCs w:val="24"/>
        </w:rPr>
        <w:t>§</w:t>
      </w:r>
      <w:r w:rsidRPr="005E3076" w:rsidR="008B25AB">
        <w:rPr>
          <w:rFonts w:ascii="Times New Roman" w:hAnsi="Times New Roman" w:hint="default"/>
          <w:noProof/>
          <w:sz w:val="24"/>
          <w:szCs w:val="24"/>
        </w:rPr>
        <w:t xml:space="preserve"> 136</w:t>
      </w:r>
      <w:r w:rsidRPr="005E3076" w:rsidR="00326D77">
        <w:rPr>
          <w:rFonts w:ascii="Times New Roman" w:hAnsi="Times New Roman"/>
          <w:noProof/>
          <w:sz w:val="24"/>
          <w:szCs w:val="24"/>
        </w:rPr>
        <w:fldChar w:fldCharType="end"/>
      </w:r>
      <w:r w:rsidRPr="00A10F5D" w:rsidR="00326D77">
        <w:rPr>
          <w:rFonts w:ascii="Times New Roman" w:hAnsi="Times New Roman"/>
          <w:noProof/>
          <w:sz w:val="24"/>
          <w:szCs w:val="24"/>
        </w:rPr>
        <w:t xml:space="preserve"> ods. 3</w:t>
      </w:r>
      <w:r w:rsidRPr="005E3076" w:rsidR="003D655D">
        <w:rPr>
          <w:rFonts w:ascii="Times New Roman" w:hAnsi="Times New Roman" w:hint="default"/>
          <w:noProof/>
          <w:sz w:val="24"/>
          <w:szCs w:val="24"/>
        </w:rPr>
        <w:t xml:space="preserve"> pí</w:t>
      </w:r>
      <w:r w:rsidRPr="005E3076" w:rsidR="003D655D">
        <w:rPr>
          <w:rFonts w:ascii="Times New Roman" w:hAnsi="Times New Roman" w:hint="default"/>
          <w:noProof/>
          <w:sz w:val="24"/>
          <w:szCs w:val="24"/>
        </w:rPr>
        <w:t xml:space="preserve">sm. </w:t>
      </w:r>
      <w:r w:rsidRPr="005E3076" w:rsidR="007E4597">
        <w:rPr>
          <w:rFonts w:ascii="Times New Roman" w:hAnsi="Times New Roman"/>
          <w:noProof/>
          <w:sz w:val="24"/>
          <w:szCs w:val="24"/>
        </w:rPr>
        <w:t>f)</w:t>
      </w:r>
      <w:r w:rsidRPr="005E3076" w:rsidR="00326D77">
        <w:rPr>
          <w:rFonts w:ascii="Times New Roman" w:hAnsi="Times New Roman"/>
          <w:noProof/>
          <w:sz w:val="24"/>
          <w:szCs w:val="24"/>
        </w:rPr>
        <w:t xml:space="preserve"> </w:t>
      </w:r>
      <w:r w:rsidRPr="005E3076" w:rsidR="00D9184A">
        <w:rPr>
          <w:rFonts w:ascii="Times New Roman" w:hAnsi="Times New Roman"/>
          <w:noProof/>
          <w:sz w:val="24"/>
          <w:szCs w:val="24"/>
        </w:rPr>
        <w:t>a </w:t>
      </w:r>
      <w:r w:rsidRPr="005E3076" w:rsidR="00D9184A">
        <w:rPr>
          <w:rFonts w:ascii="Times New Roman" w:hAnsi="Times New Roman" w:hint="default"/>
          <w:noProof/>
          <w:sz w:val="24"/>
          <w:szCs w:val="24"/>
        </w:rPr>
        <w:t>regulač</w:t>
      </w:r>
      <w:r w:rsidRPr="005E3076" w:rsidR="00D9184A">
        <w:rPr>
          <w:rFonts w:ascii="Times New Roman" w:hAnsi="Times New Roman" w:hint="default"/>
          <w:noProof/>
          <w:sz w:val="24"/>
          <w:szCs w:val="24"/>
        </w:rPr>
        <w:t>ný</w:t>
      </w:r>
      <w:r w:rsidRPr="005E3076" w:rsidR="00D9184A">
        <w:rPr>
          <w:rFonts w:ascii="Times New Roman" w:hAnsi="Times New Roman" w:hint="default"/>
          <w:noProof/>
          <w:sz w:val="24"/>
          <w:szCs w:val="24"/>
        </w:rPr>
        <w:t>ch</w:t>
      </w:r>
      <w:r w:rsidRPr="005E3076" w:rsidR="00D9184A">
        <w:rPr>
          <w:rFonts w:ascii="Times New Roman" w:hAnsi="Times New Roman"/>
          <w:sz w:val="24"/>
          <w:szCs w:val="24"/>
        </w:rPr>
        <w:t xml:space="preserve"> aktov </w:t>
      </w:r>
      <w:r w:rsidRPr="005E3076">
        <w:rPr>
          <w:rFonts w:ascii="Times New Roman" w:hAnsi="Times New Roman"/>
          <w:sz w:val="24"/>
          <w:szCs w:val="24"/>
        </w:rPr>
        <w:t>v mene ty</w:t>
      </w:r>
      <w:r w:rsidRPr="005E3076">
        <w:rPr>
          <w:rFonts w:ascii="Times New Roman" w:hAnsi="Times New Roman" w:hint="default"/>
          <w:sz w:val="24"/>
          <w:szCs w:val="24"/>
        </w:rPr>
        <w:t>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alebo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prič</w:t>
      </w:r>
      <w:r w:rsidRPr="005E3076">
        <w:rPr>
          <w:rFonts w:ascii="Times New Roman" w:hAnsi="Times New Roman" w:hint="default"/>
          <w:sz w:val="24"/>
          <w:szCs w:val="24"/>
        </w:rPr>
        <w:t>om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aby tieto funkcie </w:t>
      </w:r>
      <w:r w:rsidRPr="005E3076" w:rsidR="001B339D">
        <w:rPr>
          <w:rFonts w:ascii="Times New Roman" w:hAnsi="Times New Roman" w:hint="default"/>
          <w:sz w:val="24"/>
          <w:szCs w:val="24"/>
        </w:rPr>
        <w:t>doč</w:t>
      </w:r>
      <w:r w:rsidRPr="005E3076" w:rsidR="001B339D">
        <w:rPr>
          <w:rFonts w:ascii="Times New Roman" w:hAnsi="Times New Roman" w:hint="default"/>
          <w:sz w:val="24"/>
          <w:szCs w:val="24"/>
        </w:rPr>
        <w:t xml:space="preserve">asne </w:t>
      </w:r>
      <w:r w:rsidRPr="005E3076">
        <w:rPr>
          <w:rFonts w:ascii="Times New Roman" w:hAnsi="Times New Roman" w:hint="default"/>
          <w:sz w:val="24"/>
          <w:szCs w:val="24"/>
        </w:rPr>
        <w:t>vykoná</w:t>
      </w:r>
      <w:r w:rsidRPr="005E3076">
        <w:rPr>
          <w:rFonts w:ascii="Times New Roman" w:hAnsi="Times New Roman" w:hint="default"/>
          <w:sz w:val="24"/>
          <w:szCs w:val="24"/>
        </w:rPr>
        <w:t>val sá</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9A509F" w:rsidRPr="005E3076" w:rsidP="009A509F">
      <w:pPr>
        <w:pStyle w:val="Odstavecseseznamem"/>
        <w:tabs>
          <w:tab w:val="left" w:pos="709"/>
        </w:tabs>
        <w:bidi w:val="0"/>
        <w:spacing w:after="0" w:line="240" w:lineRule="auto"/>
        <w:ind w:left="0"/>
        <w:jc w:val="both"/>
        <w:rPr>
          <w:rFonts w:ascii="Times New Roman" w:hAnsi="Times New Roman"/>
          <w:sz w:val="24"/>
          <w:szCs w:val="24"/>
        </w:rPr>
      </w:pPr>
    </w:p>
    <w:p w:rsidR="009A509F"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Technickou služ</w:t>
      </w:r>
      <w:r w:rsidRPr="005E3076">
        <w:rPr>
          <w:rFonts w:ascii="Times New Roman" w:hAnsi="Times New Roman" w:hint="default"/>
          <w:sz w:val="24"/>
          <w:szCs w:val="24"/>
        </w:rPr>
        <w:t xml:space="preserve">bou technickej kontroly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poverená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ako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za</w:t>
      </w:r>
      <w:r w:rsidRPr="005E3076">
        <w:rPr>
          <w:rFonts w:ascii="Times New Roman" w:hAnsi="Times New Roman" w:hint="default"/>
          <w:sz w:val="24"/>
          <w:szCs w:val="24"/>
        </w:rPr>
        <w:t>bezpeč</w:t>
      </w:r>
      <w:r w:rsidRPr="005E3076">
        <w:rPr>
          <w:rFonts w:ascii="Times New Roman" w:hAnsi="Times New Roman" w:hint="default"/>
          <w:sz w:val="24"/>
          <w:szCs w:val="24"/>
        </w:rPr>
        <w:t>ujú</w:t>
      </w:r>
      <w:r w:rsidRPr="005E3076">
        <w:rPr>
          <w:rFonts w:ascii="Times New Roman" w:hAnsi="Times New Roman" w:hint="default"/>
          <w:sz w:val="24"/>
          <w:szCs w:val="24"/>
        </w:rPr>
        <w:t xml:space="preserve">ca </w:t>
      </w:r>
      <w:r w:rsidRPr="005E3076" w:rsidR="0083622F">
        <w:rPr>
          <w:rFonts w:ascii="Times New Roman" w:hAnsi="Times New Roman"/>
          <w:sz w:val="24"/>
          <w:szCs w:val="24"/>
        </w:rPr>
        <w:t>v </w:t>
      </w:r>
      <w:r w:rsidRPr="005E3076" w:rsidR="0083622F">
        <w:rPr>
          <w:rFonts w:ascii="Times New Roman" w:hAnsi="Times New Roman" w:hint="default"/>
          <w:sz w:val="24"/>
          <w:szCs w:val="24"/>
        </w:rPr>
        <w:t>mene typové</w:t>
      </w:r>
      <w:r w:rsidRPr="005E3076" w:rsidR="0083622F">
        <w:rPr>
          <w:rFonts w:ascii="Times New Roman" w:hAnsi="Times New Roman" w:hint="default"/>
          <w:sz w:val="24"/>
          <w:szCs w:val="24"/>
        </w:rPr>
        <w:t>ho schvaľ</w:t>
      </w:r>
      <w:r w:rsidRPr="005E3076" w:rsidR="0083622F">
        <w:rPr>
          <w:rFonts w:ascii="Times New Roman" w:hAnsi="Times New Roman" w:hint="default"/>
          <w:sz w:val="24"/>
          <w:szCs w:val="24"/>
        </w:rPr>
        <w:t>ovacieho orgá</w:t>
      </w:r>
      <w:r w:rsidRPr="005E3076" w:rsidR="0083622F">
        <w:rPr>
          <w:rFonts w:ascii="Times New Roman" w:hAnsi="Times New Roman" w:hint="default"/>
          <w:sz w:val="24"/>
          <w:szCs w:val="24"/>
        </w:rPr>
        <w:t xml:space="preserve">nu </w:t>
      </w:r>
      <w:r w:rsidRPr="005E3076">
        <w:rPr>
          <w:rFonts w:ascii="Times New Roman" w:hAnsi="Times New Roman" w:hint="default"/>
          <w:sz w:val="24"/>
          <w:szCs w:val="24"/>
        </w:rPr>
        <w:t>č</w:t>
      </w:r>
      <w:r w:rsidRPr="005E3076">
        <w:rPr>
          <w:rFonts w:ascii="Times New Roman" w:hAnsi="Times New Roman" w:hint="default"/>
          <w:sz w:val="24"/>
          <w:szCs w:val="24"/>
        </w:rPr>
        <w:t>innosti sú</w:t>
      </w:r>
      <w:r w:rsidRPr="005E3076">
        <w:rPr>
          <w:rFonts w:ascii="Times New Roman" w:hAnsi="Times New Roman" w:hint="default"/>
          <w:sz w:val="24"/>
          <w:szCs w:val="24"/>
        </w:rPr>
        <w:t>visiace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B0594B">
        <w:rPr>
          <w:rFonts w:ascii="Times New Roman" w:hAnsi="Times New Roman"/>
          <w:sz w:val="24"/>
          <w:szCs w:val="24"/>
        </w:rPr>
        <w:t>technickej kontroly</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w:t>
      </w:r>
      <w:r w:rsidRPr="005E3076" w:rsidR="00C313B8">
        <w:rPr>
          <w:rFonts w:ascii="Times New Roman" w:hAnsi="Times New Roman" w:hint="default"/>
          <w:noProof/>
          <w:sz w:val="24"/>
          <w:szCs w:val="24"/>
        </w:rPr>
        <w:t xml:space="preserve"> vykoná</w:t>
      </w:r>
      <w:r w:rsidRPr="005E3076" w:rsidR="00C313B8">
        <w:rPr>
          <w:rFonts w:ascii="Times New Roman" w:hAnsi="Times New Roman" w:hint="default"/>
          <w:noProof/>
          <w:sz w:val="24"/>
          <w:szCs w:val="24"/>
        </w:rPr>
        <w:t>vacieho prá</w:t>
      </w:r>
      <w:r w:rsidRPr="005E3076" w:rsidR="00C313B8">
        <w:rPr>
          <w:rFonts w:ascii="Times New Roman" w:hAnsi="Times New Roman" w:hint="default"/>
          <w:noProof/>
          <w:sz w:val="24"/>
          <w:szCs w:val="24"/>
        </w:rPr>
        <w:t>vneho predpisu</w:t>
      </w:r>
      <w:r w:rsidRPr="005E3076" w:rsidR="00326D77">
        <w:rPr>
          <w:rFonts w:ascii="Times New Roman" w:hAnsi="Times New Roman" w:hint="default"/>
          <w:sz w:val="24"/>
          <w:szCs w:val="24"/>
        </w:rPr>
        <w:t xml:space="preserve"> podľ</w:t>
      </w:r>
      <w:r w:rsidRPr="005E3076" w:rsidR="00326D77">
        <w:rPr>
          <w:rFonts w:ascii="Times New Roman" w:hAnsi="Times New Roman" w:hint="default"/>
          <w:sz w:val="24"/>
          <w:szCs w:val="24"/>
        </w:rPr>
        <w:t xml:space="preserve">a </w:t>
      </w:r>
      <w:r w:rsidRPr="005E3076" w:rsidR="00326D77">
        <w:rPr>
          <w:rFonts w:ascii="Times New Roman" w:hAnsi="Times New Roman"/>
          <w:sz w:val="24"/>
          <w:szCs w:val="24"/>
        </w:rPr>
        <w:fldChar w:fldCharType="begin"/>
      </w:r>
      <w:r w:rsidRPr="005E3076" w:rsidR="00326D77">
        <w:rPr>
          <w:rFonts w:ascii="Times New Roman" w:hAnsi="Times New Roman"/>
          <w:sz w:val="24"/>
          <w:szCs w:val="24"/>
        </w:rPr>
        <w:instrText xml:space="preserve"> REF _Ref464114179 \h </w:instrText>
      </w:r>
      <w:r w:rsidRPr="005E3076" w:rsidR="00326D77">
        <w:rPr>
          <w:rFonts w:ascii="Times New Roman" w:hAnsi="Times New Roman"/>
          <w:sz w:val="24"/>
          <w:szCs w:val="24"/>
        </w:rPr>
        <w:instrText xml:space="preserve"> \* MERGEFORMAT </w:instrText>
      </w:r>
      <w:r w:rsidRPr="005E3076" w:rsidR="00326D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26D77">
        <w:rPr>
          <w:rFonts w:ascii="Times New Roman" w:hAnsi="Times New Roman"/>
          <w:sz w:val="24"/>
          <w:szCs w:val="24"/>
        </w:rPr>
        <w:fldChar w:fldCharType="end"/>
      </w:r>
      <w:r w:rsidRPr="00A10F5D" w:rsidR="00326D77">
        <w:rPr>
          <w:rFonts w:ascii="Times New Roman" w:hAnsi="Times New Roman"/>
          <w:sz w:val="24"/>
          <w:szCs w:val="24"/>
        </w:rPr>
        <w:t xml:space="preserve"> ods. 3</w:t>
      </w:r>
      <w:r w:rsidRPr="005E3076" w:rsidR="003D655D">
        <w:rPr>
          <w:rFonts w:ascii="Times New Roman" w:hAnsi="Times New Roman" w:hint="default"/>
          <w:sz w:val="24"/>
          <w:szCs w:val="24"/>
        </w:rPr>
        <w:t xml:space="preserve"> pí</w:t>
      </w:r>
      <w:r w:rsidRPr="005E3076" w:rsidR="003D655D">
        <w:rPr>
          <w:rFonts w:ascii="Times New Roman" w:hAnsi="Times New Roman" w:hint="default"/>
          <w:sz w:val="24"/>
          <w:szCs w:val="24"/>
        </w:rPr>
        <w:t xml:space="preserve">sm. </w:t>
      </w:r>
      <w:r w:rsidRPr="005E3076" w:rsidR="007E4597">
        <w:rPr>
          <w:rFonts w:ascii="Times New Roman" w:hAnsi="Times New Roman"/>
          <w:sz w:val="24"/>
          <w:szCs w:val="24"/>
        </w:rPr>
        <w:t>g)</w:t>
      </w:r>
      <w:r w:rsidRPr="005E3076">
        <w:rPr>
          <w:rFonts w:ascii="Times New Roman" w:hAnsi="Times New Roman" w:hint="default"/>
          <w:sz w:val="24"/>
          <w:szCs w:val="24"/>
        </w:rPr>
        <w:t>, prič</w:t>
      </w:r>
      <w:r w:rsidRPr="005E3076">
        <w:rPr>
          <w:rFonts w:ascii="Times New Roman" w:hAnsi="Times New Roman" w:hint="default"/>
          <w:sz w:val="24"/>
          <w:szCs w:val="24"/>
        </w:rPr>
        <w:t>om je mož</w:t>
      </w:r>
      <w:r w:rsidRPr="005E3076">
        <w:rPr>
          <w:rFonts w:ascii="Times New Roman" w:hAnsi="Times New Roman" w:hint="default"/>
          <w:sz w:val="24"/>
          <w:szCs w:val="24"/>
        </w:rPr>
        <w:t>né</w:t>
      </w:r>
      <w:r w:rsidRPr="005E3076">
        <w:rPr>
          <w:rFonts w:ascii="Times New Roman" w:hAnsi="Times New Roman" w:hint="default"/>
          <w:sz w:val="24"/>
          <w:szCs w:val="24"/>
        </w:rPr>
        <w:t>, aby tieto fu</w:t>
      </w:r>
      <w:r w:rsidRPr="005E3076">
        <w:rPr>
          <w:rFonts w:ascii="Times New Roman" w:hAnsi="Times New Roman" w:hint="default"/>
          <w:sz w:val="24"/>
          <w:szCs w:val="24"/>
        </w:rPr>
        <w:t xml:space="preserve">nkcie </w:t>
      </w:r>
      <w:r w:rsidRPr="005E3076" w:rsidR="001B339D">
        <w:rPr>
          <w:rFonts w:ascii="Times New Roman" w:hAnsi="Times New Roman" w:hint="default"/>
          <w:sz w:val="24"/>
          <w:szCs w:val="24"/>
        </w:rPr>
        <w:t>doč</w:t>
      </w:r>
      <w:r w:rsidRPr="005E3076" w:rsidR="001B339D">
        <w:rPr>
          <w:rFonts w:ascii="Times New Roman" w:hAnsi="Times New Roman" w:hint="default"/>
          <w:sz w:val="24"/>
          <w:szCs w:val="24"/>
        </w:rPr>
        <w:t xml:space="preserve">asne </w:t>
      </w:r>
      <w:r w:rsidRPr="005E3076">
        <w:rPr>
          <w:rFonts w:ascii="Times New Roman" w:hAnsi="Times New Roman" w:hint="default"/>
          <w:sz w:val="24"/>
          <w:szCs w:val="24"/>
        </w:rPr>
        <w:t>vykoná</w:t>
      </w:r>
      <w:r w:rsidRPr="005E3076">
        <w:rPr>
          <w:rFonts w:ascii="Times New Roman" w:hAnsi="Times New Roman" w:hint="default"/>
          <w:sz w:val="24"/>
          <w:szCs w:val="24"/>
        </w:rPr>
        <w:t>val sá</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9A509F" w:rsidRPr="005E3076" w:rsidP="00404C16">
      <w:pPr>
        <w:pStyle w:val="Odstavecseseznamem"/>
        <w:tabs>
          <w:tab w:val="left" w:pos="1134"/>
        </w:tabs>
        <w:bidi w:val="0"/>
        <w:spacing w:after="0" w:line="240" w:lineRule="auto"/>
        <w:ind w:left="0"/>
        <w:jc w:val="both"/>
        <w:rPr>
          <w:rFonts w:ascii="Times New Roman" w:hAnsi="Times New Roman"/>
          <w:sz w:val="24"/>
          <w:szCs w:val="24"/>
        </w:rPr>
      </w:pPr>
    </w:p>
    <w:p w:rsidR="009A509F"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Technickou služ</w:t>
      </w:r>
      <w:r w:rsidRPr="005E3076">
        <w:rPr>
          <w:rFonts w:ascii="Times New Roman" w:hAnsi="Times New Roman" w:hint="default"/>
          <w:sz w:val="24"/>
          <w:szCs w:val="24"/>
        </w:rPr>
        <w:t xml:space="preserve">bou emisnej kontroly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poverená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ako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zabezpeč</w:t>
      </w:r>
      <w:r w:rsidRPr="005E3076">
        <w:rPr>
          <w:rFonts w:ascii="Times New Roman" w:hAnsi="Times New Roman" w:hint="default"/>
          <w:sz w:val="24"/>
          <w:szCs w:val="24"/>
        </w:rPr>
        <w:t>ujú</w:t>
      </w:r>
      <w:r w:rsidRPr="005E3076">
        <w:rPr>
          <w:rFonts w:ascii="Times New Roman" w:hAnsi="Times New Roman" w:hint="default"/>
          <w:sz w:val="24"/>
          <w:szCs w:val="24"/>
        </w:rPr>
        <w:t xml:space="preserve">ca </w:t>
      </w:r>
      <w:r w:rsidRPr="005E3076" w:rsidR="006E740E">
        <w:rPr>
          <w:rFonts w:ascii="Times New Roman" w:hAnsi="Times New Roman"/>
          <w:sz w:val="24"/>
          <w:szCs w:val="24"/>
        </w:rPr>
        <w:t>v </w:t>
      </w:r>
      <w:r w:rsidRPr="005E3076" w:rsidR="006E740E">
        <w:rPr>
          <w:rFonts w:ascii="Times New Roman" w:hAnsi="Times New Roman" w:hint="default"/>
          <w:sz w:val="24"/>
          <w:szCs w:val="24"/>
        </w:rPr>
        <w:t>mene typové</w:t>
      </w:r>
      <w:r w:rsidRPr="005E3076" w:rsidR="006E740E">
        <w:rPr>
          <w:rFonts w:ascii="Times New Roman" w:hAnsi="Times New Roman" w:hint="default"/>
          <w:sz w:val="24"/>
          <w:szCs w:val="24"/>
        </w:rPr>
        <w:t>ho schvaľ</w:t>
      </w:r>
      <w:r w:rsidRPr="005E3076" w:rsidR="006E740E">
        <w:rPr>
          <w:rFonts w:ascii="Times New Roman" w:hAnsi="Times New Roman" w:hint="default"/>
          <w:sz w:val="24"/>
          <w:szCs w:val="24"/>
        </w:rPr>
        <w:t>ovacieho orgá</w:t>
      </w:r>
      <w:r w:rsidRPr="005E3076" w:rsidR="006E740E">
        <w:rPr>
          <w:rFonts w:ascii="Times New Roman" w:hAnsi="Times New Roman" w:hint="default"/>
          <w:sz w:val="24"/>
          <w:szCs w:val="24"/>
        </w:rPr>
        <w:t xml:space="preserve">nu </w:t>
      </w:r>
      <w:r w:rsidRPr="005E3076">
        <w:rPr>
          <w:rFonts w:ascii="Times New Roman" w:hAnsi="Times New Roman" w:hint="default"/>
          <w:sz w:val="24"/>
          <w:szCs w:val="24"/>
        </w:rPr>
        <w:t>č</w:t>
      </w:r>
      <w:r w:rsidRPr="005E3076">
        <w:rPr>
          <w:rFonts w:ascii="Times New Roman" w:hAnsi="Times New Roman" w:hint="default"/>
          <w:sz w:val="24"/>
          <w:szCs w:val="24"/>
        </w:rPr>
        <w:t>innosti sú</w:t>
      </w:r>
      <w:r w:rsidRPr="005E3076">
        <w:rPr>
          <w:rFonts w:ascii="Times New Roman" w:hAnsi="Times New Roman" w:hint="default"/>
          <w:sz w:val="24"/>
          <w:szCs w:val="24"/>
        </w:rPr>
        <w:t>visiace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B0594B">
        <w:rPr>
          <w:rFonts w:ascii="Times New Roman" w:hAnsi="Times New Roman"/>
          <w:sz w:val="24"/>
          <w:szCs w:val="24"/>
        </w:rPr>
        <w:t>emisnej</w:t>
      </w:r>
      <w:r w:rsidRPr="005E3076" w:rsidR="00B0594B">
        <w:rPr>
          <w:rFonts w:ascii="Times New Roman" w:hAnsi="Times New Roman"/>
          <w:sz w:val="24"/>
          <w:szCs w:val="24"/>
        </w:rPr>
        <w:t xml:space="preserve"> kontroly</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sidR="00C313B8">
        <w:rPr>
          <w:rFonts w:ascii="Times New Roman" w:hAnsi="Times New Roman" w:hint="default"/>
          <w:noProof/>
          <w:sz w:val="24"/>
          <w:szCs w:val="24"/>
        </w:rPr>
        <w:t>vykoná</w:t>
      </w:r>
      <w:r w:rsidRPr="005E3076" w:rsidR="00C313B8">
        <w:rPr>
          <w:rFonts w:ascii="Times New Roman" w:hAnsi="Times New Roman" w:hint="default"/>
          <w:noProof/>
          <w:sz w:val="24"/>
          <w:szCs w:val="24"/>
        </w:rPr>
        <w:t>vacieho prá</w:t>
      </w:r>
      <w:r w:rsidRPr="005E3076" w:rsidR="00C313B8">
        <w:rPr>
          <w:rFonts w:ascii="Times New Roman" w:hAnsi="Times New Roman" w:hint="default"/>
          <w:noProof/>
          <w:sz w:val="24"/>
          <w:szCs w:val="24"/>
        </w:rPr>
        <w:t xml:space="preserve">vneho predpisu </w:t>
      </w:r>
      <w:r w:rsidRPr="005E3076" w:rsidR="00326D77">
        <w:rPr>
          <w:rFonts w:ascii="Times New Roman" w:hAnsi="Times New Roman" w:hint="default"/>
          <w:sz w:val="24"/>
          <w:szCs w:val="24"/>
        </w:rPr>
        <w:t>podľ</w:t>
      </w:r>
      <w:r w:rsidRPr="005E3076" w:rsidR="00326D77">
        <w:rPr>
          <w:rFonts w:ascii="Times New Roman" w:hAnsi="Times New Roman" w:hint="default"/>
          <w:sz w:val="24"/>
          <w:szCs w:val="24"/>
        </w:rPr>
        <w:t xml:space="preserve">a </w:t>
      </w:r>
      <w:r w:rsidRPr="005E3076" w:rsidR="00326D77">
        <w:rPr>
          <w:rFonts w:ascii="Times New Roman" w:hAnsi="Times New Roman"/>
          <w:sz w:val="24"/>
          <w:szCs w:val="24"/>
        </w:rPr>
        <w:fldChar w:fldCharType="begin"/>
      </w:r>
      <w:r w:rsidRPr="005E3076" w:rsidR="00326D77">
        <w:rPr>
          <w:rFonts w:ascii="Times New Roman" w:hAnsi="Times New Roman"/>
          <w:sz w:val="24"/>
          <w:szCs w:val="24"/>
        </w:rPr>
        <w:instrText xml:space="preserve"> REF _Ref464114179 \h </w:instrText>
      </w:r>
      <w:r w:rsidRPr="005E3076" w:rsidR="00326D77">
        <w:rPr>
          <w:rFonts w:ascii="Times New Roman" w:hAnsi="Times New Roman"/>
          <w:sz w:val="24"/>
          <w:szCs w:val="24"/>
        </w:rPr>
        <w:instrText xml:space="preserve"> \* MERGEFORMAT </w:instrText>
      </w:r>
      <w:r w:rsidRPr="005E3076" w:rsidR="00326D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26D77">
        <w:rPr>
          <w:rFonts w:ascii="Times New Roman" w:hAnsi="Times New Roman"/>
          <w:sz w:val="24"/>
          <w:szCs w:val="24"/>
        </w:rPr>
        <w:fldChar w:fldCharType="end"/>
      </w:r>
      <w:r w:rsidRPr="00A10F5D" w:rsidR="00326D77">
        <w:rPr>
          <w:rFonts w:ascii="Times New Roman" w:hAnsi="Times New Roman"/>
          <w:sz w:val="24"/>
          <w:szCs w:val="24"/>
        </w:rPr>
        <w:t xml:space="preserve"> ods. 3</w:t>
      </w:r>
      <w:r w:rsidRPr="005E3076" w:rsidR="003D655D">
        <w:rPr>
          <w:rFonts w:ascii="Times New Roman" w:hAnsi="Times New Roman" w:hint="default"/>
          <w:sz w:val="24"/>
          <w:szCs w:val="24"/>
        </w:rPr>
        <w:t xml:space="preserve"> pí</w:t>
      </w:r>
      <w:r w:rsidRPr="005E3076" w:rsidR="003D655D">
        <w:rPr>
          <w:rFonts w:ascii="Times New Roman" w:hAnsi="Times New Roman" w:hint="default"/>
          <w:sz w:val="24"/>
          <w:szCs w:val="24"/>
        </w:rPr>
        <w:t xml:space="preserve">sm. </w:t>
      </w:r>
      <w:r w:rsidRPr="005E3076" w:rsidR="007E4597">
        <w:rPr>
          <w:rFonts w:ascii="Times New Roman" w:hAnsi="Times New Roman"/>
          <w:sz w:val="24"/>
          <w:szCs w:val="24"/>
        </w:rPr>
        <w:t>h)</w:t>
      </w:r>
      <w:r w:rsidRPr="005E3076">
        <w:rPr>
          <w:rFonts w:ascii="Times New Roman" w:hAnsi="Times New Roman" w:hint="default"/>
          <w:sz w:val="24"/>
          <w:szCs w:val="24"/>
        </w:rPr>
        <w:t>, prič</w:t>
      </w:r>
      <w:r w:rsidRPr="005E3076">
        <w:rPr>
          <w:rFonts w:ascii="Times New Roman" w:hAnsi="Times New Roman" w:hint="default"/>
          <w:sz w:val="24"/>
          <w:szCs w:val="24"/>
        </w:rPr>
        <w:t>om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aby tieto funkcie </w:t>
      </w:r>
      <w:r w:rsidRPr="005E3076" w:rsidR="001B339D">
        <w:rPr>
          <w:rFonts w:ascii="Times New Roman" w:hAnsi="Times New Roman" w:hint="default"/>
          <w:sz w:val="24"/>
          <w:szCs w:val="24"/>
        </w:rPr>
        <w:t>doč</w:t>
      </w:r>
      <w:r w:rsidRPr="005E3076" w:rsidR="001B339D">
        <w:rPr>
          <w:rFonts w:ascii="Times New Roman" w:hAnsi="Times New Roman" w:hint="default"/>
          <w:sz w:val="24"/>
          <w:szCs w:val="24"/>
        </w:rPr>
        <w:t xml:space="preserve">asne </w:t>
      </w:r>
      <w:r w:rsidRPr="005E3076">
        <w:rPr>
          <w:rFonts w:ascii="Times New Roman" w:hAnsi="Times New Roman" w:hint="default"/>
          <w:sz w:val="24"/>
          <w:szCs w:val="24"/>
        </w:rPr>
        <w:t>vykoná</w:t>
      </w:r>
      <w:r w:rsidRPr="005E3076">
        <w:rPr>
          <w:rFonts w:ascii="Times New Roman" w:hAnsi="Times New Roman" w:hint="default"/>
          <w:sz w:val="24"/>
          <w:szCs w:val="24"/>
        </w:rPr>
        <w:t>val sá</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9A509F" w:rsidRPr="005E3076" w:rsidP="00404C16">
      <w:pPr>
        <w:pStyle w:val="Odstavecseseznamem"/>
        <w:tabs>
          <w:tab w:val="left" w:pos="1134"/>
        </w:tabs>
        <w:bidi w:val="0"/>
        <w:spacing w:after="0" w:line="240" w:lineRule="auto"/>
        <w:ind w:left="0"/>
        <w:jc w:val="both"/>
        <w:rPr>
          <w:rFonts w:ascii="Times New Roman" w:hAnsi="Times New Roman"/>
          <w:sz w:val="24"/>
          <w:szCs w:val="24"/>
        </w:rPr>
      </w:pPr>
    </w:p>
    <w:p w:rsidR="009A509F"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Technickou služ</w:t>
      </w:r>
      <w:r w:rsidRPr="005E3076">
        <w:rPr>
          <w:rFonts w:ascii="Times New Roman" w:hAnsi="Times New Roman" w:hint="default"/>
          <w:sz w:val="24"/>
          <w:szCs w:val="24"/>
        </w:rPr>
        <w:t>bou kontroly originalit</w:t>
      </w:r>
      <w:r w:rsidRPr="005E3076">
        <w:rPr>
          <w:rFonts w:ascii="Times New Roman" w:hAnsi="Times New Roman" w:hint="default"/>
          <w:sz w:val="24"/>
          <w:szCs w:val="24"/>
        </w:rPr>
        <w:t xml:space="preserve">y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poverená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ako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zabezpeč</w:t>
      </w:r>
      <w:r w:rsidRPr="005E3076">
        <w:rPr>
          <w:rFonts w:ascii="Times New Roman" w:hAnsi="Times New Roman" w:hint="default"/>
          <w:sz w:val="24"/>
          <w:szCs w:val="24"/>
        </w:rPr>
        <w:t>ujú</w:t>
      </w:r>
      <w:r w:rsidRPr="005E3076">
        <w:rPr>
          <w:rFonts w:ascii="Times New Roman" w:hAnsi="Times New Roman" w:hint="default"/>
          <w:sz w:val="24"/>
          <w:szCs w:val="24"/>
        </w:rPr>
        <w:t xml:space="preserve">ca </w:t>
      </w:r>
      <w:r w:rsidRPr="005E3076" w:rsidR="006E740E">
        <w:rPr>
          <w:rFonts w:ascii="Times New Roman" w:hAnsi="Times New Roman"/>
          <w:sz w:val="24"/>
          <w:szCs w:val="24"/>
        </w:rPr>
        <w:t>v </w:t>
      </w:r>
      <w:r w:rsidRPr="005E3076" w:rsidR="006E740E">
        <w:rPr>
          <w:rFonts w:ascii="Times New Roman" w:hAnsi="Times New Roman" w:hint="default"/>
          <w:sz w:val="24"/>
          <w:szCs w:val="24"/>
        </w:rPr>
        <w:t>mene typové</w:t>
      </w:r>
      <w:r w:rsidRPr="005E3076" w:rsidR="006E740E">
        <w:rPr>
          <w:rFonts w:ascii="Times New Roman" w:hAnsi="Times New Roman" w:hint="default"/>
          <w:sz w:val="24"/>
          <w:szCs w:val="24"/>
        </w:rPr>
        <w:t>ho schvaľ</w:t>
      </w:r>
      <w:r w:rsidRPr="005E3076" w:rsidR="006E740E">
        <w:rPr>
          <w:rFonts w:ascii="Times New Roman" w:hAnsi="Times New Roman" w:hint="default"/>
          <w:sz w:val="24"/>
          <w:szCs w:val="24"/>
        </w:rPr>
        <w:t>ovacieho orgá</w:t>
      </w:r>
      <w:r w:rsidRPr="005E3076" w:rsidR="006E740E">
        <w:rPr>
          <w:rFonts w:ascii="Times New Roman" w:hAnsi="Times New Roman" w:hint="default"/>
          <w:sz w:val="24"/>
          <w:szCs w:val="24"/>
        </w:rPr>
        <w:t xml:space="preserve">nu </w:t>
      </w:r>
      <w:r w:rsidRPr="005E3076">
        <w:rPr>
          <w:rFonts w:ascii="Times New Roman" w:hAnsi="Times New Roman" w:hint="default"/>
          <w:sz w:val="24"/>
          <w:szCs w:val="24"/>
        </w:rPr>
        <w:t>č</w:t>
      </w:r>
      <w:r w:rsidRPr="005E3076">
        <w:rPr>
          <w:rFonts w:ascii="Times New Roman" w:hAnsi="Times New Roman" w:hint="default"/>
          <w:sz w:val="24"/>
          <w:szCs w:val="24"/>
        </w:rPr>
        <w:t>innosti sú</w:t>
      </w:r>
      <w:r w:rsidRPr="005E3076">
        <w:rPr>
          <w:rFonts w:ascii="Times New Roman" w:hAnsi="Times New Roman" w:hint="default"/>
          <w:sz w:val="24"/>
          <w:szCs w:val="24"/>
        </w:rPr>
        <w:t>visiace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 kontrol</w:t>
      </w:r>
      <w:r w:rsidRPr="005E3076" w:rsidR="00B0594B">
        <w:rPr>
          <w:rFonts w:ascii="Times New Roman" w:hAnsi="Times New Roman"/>
          <w:sz w:val="24"/>
          <w:szCs w:val="24"/>
        </w:rPr>
        <w:t>y</w:t>
      </w:r>
      <w:r w:rsidRPr="005E3076">
        <w:rPr>
          <w:rFonts w:ascii="Times New Roman" w:hAnsi="Times New Roman" w:hint="default"/>
          <w:sz w:val="24"/>
          <w:szCs w:val="24"/>
        </w:rPr>
        <w:t xml:space="preserve"> originality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sidR="00C313B8">
        <w:rPr>
          <w:rFonts w:ascii="Times New Roman" w:hAnsi="Times New Roman" w:hint="default"/>
          <w:noProof/>
          <w:sz w:val="24"/>
          <w:szCs w:val="24"/>
        </w:rPr>
        <w:t>vykoná</w:t>
      </w:r>
      <w:r w:rsidRPr="005E3076" w:rsidR="00C313B8">
        <w:rPr>
          <w:rFonts w:ascii="Times New Roman" w:hAnsi="Times New Roman" w:hint="default"/>
          <w:noProof/>
          <w:sz w:val="24"/>
          <w:szCs w:val="24"/>
        </w:rPr>
        <w:t>vacieho prá</w:t>
      </w:r>
      <w:r w:rsidRPr="005E3076" w:rsidR="00C313B8">
        <w:rPr>
          <w:rFonts w:ascii="Times New Roman" w:hAnsi="Times New Roman" w:hint="default"/>
          <w:noProof/>
          <w:sz w:val="24"/>
          <w:szCs w:val="24"/>
        </w:rPr>
        <w:t xml:space="preserve">vneho predpisu </w:t>
      </w:r>
      <w:r w:rsidRPr="005E3076" w:rsidR="00326D77">
        <w:rPr>
          <w:rFonts w:ascii="Times New Roman" w:hAnsi="Times New Roman" w:hint="default"/>
          <w:sz w:val="24"/>
          <w:szCs w:val="24"/>
        </w:rPr>
        <w:t>podľ</w:t>
      </w:r>
      <w:r w:rsidRPr="005E3076" w:rsidR="00326D77">
        <w:rPr>
          <w:rFonts w:ascii="Times New Roman" w:hAnsi="Times New Roman" w:hint="default"/>
          <w:sz w:val="24"/>
          <w:szCs w:val="24"/>
        </w:rPr>
        <w:t xml:space="preserve">a </w:t>
      </w:r>
      <w:r w:rsidRPr="005E3076" w:rsidR="00326D77">
        <w:rPr>
          <w:rFonts w:ascii="Times New Roman" w:hAnsi="Times New Roman"/>
          <w:sz w:val="24"/>
          <w:szCs w:val="24"/>
        </w:rPr>
        <w:fldChar w:fldCharType="begin"/>
      </w:r>
      <w:r w:rsidRPr="005E3076" w:rsidR="00326D77">
        <w:rPr>
          <w:rFonts w:ascii="Times New Roman" w:hAnsi="Times New Roman"/>
          <w:sz w:val="24"/>
          <w:szCs w:val="24"/>
        </w:rPr>
        <w:instrText xml:space="preserve"> REF _Ref464114</w:instrText>
      </w:r>
      <w:r w:rsidRPr="005E3076" w:rsidR="00326D77">
        <w:rPr>
          <w:rFonts w:ascii="Times New Roman" w:hAnsi="Times New Roman"/>
          <w:sz w:val="24"/>
          <w:szCs w:val="24"/>
        </w:rPr>
        <w:instrText xml:space="preserve">179 \h </w:instrText>
      </w:r>
      <w:r w:rsidRPr="005E3076" w:rsidR="00326D77">
        <w:rPr>
          <w:rFonts w:ascii="Times New Roman" w:hAnsi="Times New Roman"/>
          <w:sz w:val="24"/>
          <w:szCs w:val="24"/>
        </w:rPr>
        <w:instrText xml:space="preserve"> \* MERGEFORMAT </w:instrText>
      </w:r>
      <w:r w:rsidRPr="005E3076" w:rsidR="00326D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26D77">
        <w:rPr>
          <w:rFonts w:ascii="Times New Roman" w:hAnsi="Times New Roman"/>
          <w:sz w:val="24"/>
          <w:szCs w:val="24"/>
        </w:rPr>
        <w:fldChar w:fldCharType="end"/>
      </w:r>
      <w:r w:rsidRPr="00A10F5D" w:rsidR="00326D77">
        <w:rPr>
          <w:rFonts w:ascii="Times New Roman" w:hAnsi="Times New Roman"/>
          <w:sz w:val="24"/>
          <w:szCs w:val="24"/>
        </w:rPr>
        <w:t xml:space="preserve"> ods. 3</w:t>
      </w:r>
      <w:r w:rsidRPr="005E3076" w:rsidR="00326D77">
        <w:rPr>
          <w:rFonts w:ascii="Times New Roman" w:hAnsi="Times New Roman"/>
          <w:sz w:val="24"/>
          <w:szCs w:val="24"/>
        </w:rPr>
        <w:t xml:space="preserve"> </w:t>
      </w:r>
      <w:r w:rsidRPr="005E3076" w:rsidR="003D655D">
        <w:rPr>
          <w:rFonts w:ascii="Times New Roman" w:hAnsi="Times New Roman" w:hint="default"/>
          <w:sz w:val="24"/>
          <w:szCs w:val="24"/>
        </w:rPr>
        <w:t>pí</w:t>
      </w:r>
      <w:r w:rsidRPr="005E3076" w:rsidR="003D655D">
        <w:rPr>
          <w:rFonts w:ascii="Times New Roman" w:hAnsi="Times New Roman" w:hint="default"/>
          <w:sz w:val="24"/>
          <w:szCs w:val="24"/>
        </w:rPr>
        <w:t xml:space="preserve">sm. </w:t>
      </w:r>
      <w:r w:rsidRPr="005E3076" w:rsidR="00957981">
        <w:rPr>
          <w:rFonts w:ascii="Times New Roman" w:hAnsi="Times New Roman"/>
          <w:sz w:val="24"/>
          <w:szCs w:val="24"/>
        </w:rPr>
        <w:t>i)</w:t>
      </w:r>
      <w:r w:rsidRPr="005E3076">
        <w:rPr>
          <w:rFonts w:ascii="Times New Roman" w:hAnsi="Times New Roman" w:hint="default"/>
          <w:sz w:val="24"/>
          <w:szCs w:val="24"/>
        </w:rPr>
        <w:t>, prič</w:t>
      </w:r>
      <w:r w:rsidRPr="005E3076">
        <w:rPr>
          <w:rFonts w:ascii="Times New Roman" w:hAnsi="Times New Roman" w:hint="default"/>
          <w:sz w:val="24"/>
          <w:szCs w:val="24"/>
        </w:rPr>
        <w:t>om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aby tieto funkcie </w:t>
      </w:r>
      <w:r w:rsidRPr="005E3076" w:rsidR="001B339D">
        <w:rPr>
          <w:rFonts w:ascii="Times New Roman" w:hAnsi="Times New Roman" w:hint="default"/>
          <w:sz w:val="24"/>
          <w:szCs w:val="24"/>
        </w:rPr>
        <w:t>doč</w:t>
      </w:r>
      <w:r w:rsidRPr="005E3076" w:rsidR="001B339D">
        <w:rPr>
          <w:rFonts w:ascii="Times New Roman" w:hAnsi="Times New Roman" w:hint="default"/>
          <w:sz w:val="24"/>
          <w:szCs w:val="24"/>
        </w:rPr>
        <w:t xml:space="preserve">asne </w:t>
      </w:r>
      <w:r w:rsidRPr="005E3076">
        <w:rPr>
          <w:rFonts w:ascii="Times New Roman" w:hAnsi="Times New Roman" w:hint="default"/>
          <w:sz w:val="24"/>
          <w:szCs w:val="24"/>
        </w:rPr>
        <w:t>vykoná</w:t>
      </w:r>
      <w:r w:rsidRPr="005E3076">
        <w:rPr>
          <w:rFonts w:ascii="Times New Roman" w:hAnsi="Times New Roman" w:hint="default"/>
          <w:sz w:val="24"/>
          <w:szCs w:val="24"/>
        </w:rPr>
        <w:t>val sá</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9A509F" w:rsidRPr="005E3076" w:rsidP="00404C16">
      <w:pPr>
        <w:pStyle w:val="Odstavecseseznamem"/>
        <w:tabs>
          <w:tab w:val="left" w:pos="1134"/>
        </w:tabs>
        <w:bidi w:val="0"/>
        <w:spacing w:after="0" w:line="240" w:lineRule="auto"/>
        <w:ind w:left="0"/>
        <w:jc w:val="both"/>
        <w:rPr>
          <w:rFonts w:ascii="Times New Roman" w:hAnsi="Times New Roman"/>
          <w:sz w:val="24"/>
          <w:szCs w:val="24"/>
        </w:rPr>
      </w:pPr>
    </w:p>
    <w:p w:rsidR="009A509F"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Technickou služ</w:t>
      </w:r>
      <w:r w:rsidRPr="005E3076">
        <w:rPr>
          <w:rFonts w:ascii="Times New Roman" w:hAnsi="Times New Roman" w:hint="default"/>
          <w:sz w:val="24"/>
          <w:szCs w:val="24"/>
        </w:rPr>
        <w:t>bou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DD594D">
        <w:rPr>
          <w:rFonts w:ascii="Times New Roman" w:hAnsi="Times New Roman"/>
          <w:sz w:val="24"/>
          <w:szCs w:val="24"/>
        </w:rPr>
        <w:t>je</w:t>
      </w:r>
      <w:r w:rsidRPr="005E3076">
        <w:rPr>
          <w:rFonts w:ascii="Times New Roman" w:hAnsi="Times New Roman" w:hint="default"/>
          <w:sz w:val="24"/>
          <w:szCs w:val="24"/>
        </w:rPr>
        <w:t xml:space="preserve"> osoba poverená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ako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zab</w:t>
      </w:r>
      <w:r w:rsidRPr="005E3076">
        <w:rPr>
          <w:rFonts w:ascii="Times New Roman" w:hAnsi="Times New Roman" w:hint="default"/>
          <w:sz w:val="24"/>
          <w:szCs w:val="24"/>
        </w:rPr>
        <w:t>ezpeč</w:t>
      </w:r>
      <w:r w:rsidRPr="005E3076">
        <w:rPr>
          <w:rFonts w:ascii="Times New Roman" w:hAnsi="Times New Roman" w:hint="default"/>
          <w:sz w:val="24"/>
          <w:szCs w:val="24"/>
        </w:rPr>
        <w:t>ujú</w:t>
      </w:r>
      <w:r w:rsidRPr="005E3076">
        <w:rPr>
          <w:rFonts w:ascii="Times New Roman" w:hAnsi="Times New Roman" w:hint="default"/>
          <w:sz w:val="24"/>
          <w:szCs w:val="24"/>
        </w:rPr>
        <w:t xml:space="preserve">ca </w:t>
      </w:r>
      <w:r w:rsidRPr="005E3076" w:rsidR="006E740E">
        <w:rPr>
          <w:rFonts w:ascii="Times New Roman" w:hAnsi="Times New Roman"/>
          <w:sz w:val="24"/>
          <w:szCs w:val="24"/>
        </w:rPr>
        <w:t>v </w:t>
      </w:r>
      <w:r w:rsidRPr="005E3076" w:rsidR="006E740E">
        <w:rPr>
          <w:rFonts w:ascii="Times New Roman" w:hAnsi="Times New Roman" w:hint="default"/>
          <w:sz w:val="24"/>
          <w:szCs w:val="24"/>
        </w:rPr>
        <w:t>mene typové</w:t>
      </w:r>
      <w:r w:rsidRPr="005E3076" w:rsidR="006E740E">
        <w:rPr>
          <w:rFonts w:ascii="Times New Roman" w:hAnsi="Times New Roman" w:hint="default"/>
          <w:sz w:val="24"/>
          <w:szCs w:val="24"/>
        </w:rPr>
        <w:t>ho schvaľ</w:t>
      </w:r>
      <w:r w:rsidRPr="005E3076" w:rsidR="006E740E">
        <w:rPr>
          <w:rFonts w:ascii="Times New Roman" w:hAnsi="Times New Roman" w:hint="default"/>
          <w:sz w:val="24"/>
          <w:szCs w:val="24"/>
        </w:rPr>
        <w:t>ovacieho orgá</w:t>
      </w:r>
      <w:r w:rsidRPr="005E3076" w:rsidR="006E740E">
        <w:rPr>
          <w:rFonts w:ascii="Times New Roman" w:hAnsi="Times New Roman" w:hint="default"/>
          <w:sz w:val="24"/>
          <w:szCs w:val="24"/>
        </w:rPr>
        <w:t xml:space="preserve">nu </w:t>
      </w:r>
      <w:r w:rsidRPr="005E3076">
        <w:rPr>
          <w:rFonts w:ascii="Times New Roman" w:hAnsi="Times New Roman" w:hint="default"/>
          <w:sz w:val="24"/>
          <w:szCs w:val="24"/>
        </w:rPr>
        <w:t>č</w:t>
      </w:r>
      <w:r w:rsidRPr="005E3076">
        <w:rPr>
          <w:rFonts w:ascii="Times New Roman" w:hAnsi="Times New Roman" w:hint="default"/>
          <w:sz w:val="24"/>
          <w:szCs w:val="24"/>
        </w:rPr>
        <w:t>innosti sú</w:t>
      </w:r>
      <w:r w:rsidRPr="005E3076">
        <w:rPr>
          <w:rFonts w:ascii="Times New Roman" w:hAnsi="Times New Roman" w:hint="default"/>
          <w:sz w:val="24"/>
          <w:szCs w:val="24"/>
        </w:rPr>
        <w:t>visiace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sidR="00C313B8">
        <w:rPr>
          <w:rFonts w:ascii="Times New Roman" w:hAnsi="Times New Roman" w:hint="default"/>
          <w:noProof/>
          <w:sz w:val="24"/>
          <w:szCs w:val="24"/>
        </w:rPr>
        <w:t>vykoná</w:t>
      </w:r>
      <w:r w:rsidRPr="005E3076" w:rsidR="00C313B8">
        <w:rPr>
          <w:rFonts w:ascii="Times New Roman" w:hAnsi="Times New Roman" w:hint="default"/>
          <w:noProof/>
          <w:sz w:val="24"/>
          <w:szCs w:val="24"/>
        </w:rPr>
        <w:t>vacieho prá</w:t>
      </w:r>
      <w:r w:rsidRPr="005E3076" w:rsidR="00C313B8">
        <w:rPr>
          <w:rFonts w:ascii="Times New Roman" w:hAnsi="Times New Roman" w:hint="default"/>
          <w:noProof/>
          <w:sz w:val="24"/>
          <w:szCs w:val="24"/>
        </w:rPr>
        <w:t>vneho predpisu</w:t>
      </w:r>
      <w:r w:rsidRPr="005E3076" w:rsidR="00326D77">
        <w:rPr>
          <w:rFonts w:ascii="Times New Roman" w:hAnsi="Times New Roman" w:hint="default"/>
          <w:sz w:val="24"/>
          <w:szCs w:val="24"/>
        </w:rPr>
        <w:t xml:space="preserve"> podľ</w:t>
      </w:r>
      <w:r w:rsidRPr="005E3076" w:rsidR="00326D77">
        <w:rPr>
          <w:rFonts w:ascii="Times New Roman" w:hAnsi="Times New Roman" w:hint="default"/>
          <w:sz w:val="24"/>
          <w:szCs w:val="24"/>
        </w:rPr>
        <w:t xml:space="preserve">a </w:t>
      </w:r>
      <w:r w:rsidRPr="005E3076" w:rsidR="00326D77">
        <w:rPr>
          <w:rFonts w:ascii="Times New Roman" w:hAnsi="Times New Roman"/>
          <w:sz w:val="24"/>
          <w:szCs w:val="24"/>
        </w:rPr>
        <w:fldChar w:fldCharType="begin"/>
      </w:r>
      <w:r w:rsidRPr="005E3076" w:rsidR="00326D77">
        <w:rPr>
          <w:rFonts w:ascii="Times New Roman" w:hAnsi="Times New Roman"/>
          <w:sz w:val="24"/>
          <w:szCs w:val="24"/>
        </w:rPr>
        <w:instrText xml:space="preserve"> REF _Ref464114179 \h </w:instrText>
      </w:r>
      <w:r w:rsidRPr="005E3076" w:rsidR="00326D77">
        <w:rPr>
          <w:rFonts w:ascii="Times New Roman" w:hAnsi="Times New Roman"/>
          <w:sz w:val="24"/>
          <w:szCs w:val="24"/>
        </w:rPr>
        <w:instrText xml:space="preserve"> \* MERGEFORMAT </w:instrText>
      </w:r>
      <w:r w:rsidRPr="005E3076" w:rsidR="00326D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26D77">
        <w:rPr>
          <w:rFonts w:ascii="Times New Roman" w:hAnsi="Times New Roman"/>
          <w:sz w:val="24"/>
          <w:szCs w:val="24"/>
        </w:rPr>
        <w:fldChar w:fldCharType="end"/>
      </w:r>
      <w:r w:rsidRPr="00A10F5D" w:rsidR="00326D77">
        <w:rPr>
          <w:rFonts w:ascii="Times New Roman" w:hAnsi="Times New Roman"/>
          <w:sz w:val="24"/>
          <w:szCs w:val="24"/>
        </w:rPr>
        <w:t xml:space="preserve"> ods. 3</w:t>
      </w:r>
      <w:r w:rsidRPr="005E3076" w:rsidR="003D655D">
        <w:rPr>
          <w:rFonts w:ascii="Times New Roman" w:hAnsi="Times New Roman" w:hint="default"/>
          <w:sz w:val="24"/>
          <w:szCs w:val="24"/>
        </w:rPr>
        <w:t xml:space="preserve"> pí</w:t>
      </w:r>
      <w:r w:rsidRPr="005E3076" w:rsidR="003D655D">
        <w:rPr>
          <w:rFonts w:ascii="Times New Roman" w:hAnsi="Times New Roman" w:hint="default"/>
          <w:sz w:val="24"/>
          <w:szCs w:val="24"/>
        </w:rPr>
        <w:t xml:space="preserve">sm. </w:t>
      </w:r>
      <w:r w:rsidRPr="005E3076" w:rsidR="00957981">
        <w:rPr>
          <w:rFonts w:ascii="Times New Roman" w:hAnsi="Times New Roman"/>
          <w:sz w:val="24"/>
          <w:szCs w:val="24"/>
        </w:rPr>
        <w:t>j)</w:t>
      </w:r>
      <w:r w:rsidRPr="005E3076">
        <w:rPr>
          <w:rFonts w:ascii="Times New Roman" w:hAnsi="Times New Roman" w:hint="default"/>
          <w:sz w:val="24"/>
          <w:szCs w:val="24"/>
        </w:rPr>
        <w:t>, prič</w:t>
      </w:r>
      <w:r w:rsidRPr="005E3076">
        <w:rPr>
          <w:rFonts w:ascii="Times New Roman" w:hAnsi="Times New Roman" w:hint="default"/>
          <w:sz w:val="24"/>
          <w:szCs w:val="24"/>
        </w:rPr>
        <w:t>om je mož</w:t>
      </w:r>
      <w:r w:rsidRPr="005E3076">
        <w:rPr>
          <w:rFonts w:ascii="Times New Roman" w:hAnsi="Times New Roman" w:hint="default"/>
          <w:sz w:val="24"/>
          <w:szCs w:val="24"/>
        </w:rPr>
        <w:t>né</w:t>
      </w:r>
      <w:r w:rsidRPr="005E3076">
        <w:rPr>
          <w:rFonts w:ascii="Times New Roman" w:hAnsi="Times New Roman" w:hint="default"/>
          <w:sz w:val="24"/>
          <w:szCs w:val="24"/>
        </w:rPr>
        <w:t>, aby t</w:t>
      </w:r>
      <w:r w:rsidRPr="005E3076">
        <w:rPr>
          <w:rFonts w:ascii="Times New Roman" w:hAnsi="Times New Roman" w:hint="default"/>
          <w:sz w:val="24"/>
          <w:szCs w:val="24"/>
        </w:rPr>
        <w:t xml:space="preserve">ieto funkcie </w:t>
      </w:r>
      <w:r w:rsidRPr="005E3076" w:rsidR="001B339D">
        <w:rPr>
          <w:rFonts w:ascii="Times New Roman" w:hAnsi="Times New Roman" w:hint="default"/>
          <w:sz w:val="24"/>
          <w:szCs w:val="24"/>
        </w:rPr>
        <w:t>doč</w:t>
      </w:r>
      <w:r w:rsidRPr="005E3076" w:rsidR="001B339D">
        <w:rPr>
          <w:rFonts w:ascii="Times New Roman" w:hAnsi="Times New Roman" w:hint="default"/>
          <w:sz w:val="24"/>
          <w:szCs w:val="24"/>
        </w:rPr>
        <w:t xml:space="preserve">asne </w:t>
      </w:r>
      <w:r w:rsidRPr="005E3076">
        <w:rPr>
          <w:rFonts w:ascii="Times New Roman" w:hAnsi="Times New Roman" w:hint="default"/>
          <w:sz w:val="24"/>
          <w:szCs w:val="24"/>
        </w:rPr>
        <w:t>vykoná</w:t>
      </w:r>
      <w:r w:rsidRPr="005E3076">
        <w:rPr>
          <w:rFonts w:ascii="Times New Roman" w:hAnsi="Times New Roman" w:hint="default"/>
          <w:sz w:val="24"/>
          <w:szCs w:val="24"/>
        </w:rPr>
        <w:t>val sá</w:t>
      </w:r>
      <w:r w:rsidRPr="005E3076">
        <w:rPr>
          <w:rFonts w:ascii="Times New Roman" w:hAnsi="Times New Roman" w:hint="default"/>
          <w:sz w:val="24"/>
          <w:szCs w:val="24"/>
        </w:rPr>
        <w:t>m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9A509F" w:rsidRPr="005E3076" w:rsidP="00404C16">
      <w:pPr>
        <w:pStyle w:val="Odstavecseseznamem"/>
        <w:tabs>
          <w:tab w:val="left" w:pos="1134"/>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je samofinancovateľ</w:t>
      </w:r>
      <w:r w:rsidRPr="005E3076">
        <w:rPr>
          <w:rFonts w:ascii="Times New Roman" w:hAnsi="Times New Roman" w:hint="default"/>
          <w:sz w:val="24"/>
          <w:szCs w:val="24"/>
        </w:rPr>
        <w:t>ná</w:t>
      </w:r>
      <w:r w:rsidRPr="005E3076" w:rsidR="00F031A6">
        <w:rPr>
          <w:rFonts w:ascii="Times New Roman" w:hAnsi="Times New Roman"/>
          <w:sz w:val="24"/>
          <w:szCs w:val="24"/>
        </w:rPr>
        <w:t>;</w:t>
      </w:r>
      <w:r w:rsidRPr="005E3076">
        <w:rPr>
          <w:rFonts w:ascii="Times New Roman" w:hAnsi="Times New Roman"/>
          <w:sz w:val="24"/>
          <w:szCs w:val="24"/>
        </w:rPr>
        <w:t xml:space="preserve"> </w:t>
      </w:r>
      <w:r w:rsidRPr="005E3076" w:rsidR="00F031A6">
        <w:rPr>
          <w:rFonts w:ascii="Times New Roman" w:hAnsi="Times New Roman" w:hint="default"/>
          <w:sz w:val="24"/>
          <w:szCs w:val="24"/>
        </w:rPr>
        <w:t>ú</w:t>
      </w:r>
      <w:r w:rsidRPr="005E3076">
        <w:rPr>
          <w:rFonts w:ascii="Times New Roman" w:hAnsi="Times New Roman" w:hint="default"/>
          <w:sz w:val="24"/>
          <w:szCs w:val="24"/>
        </w:rPr>
        <w:t>daje a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vyplý</w:t>
      </w:r>
      <w:r w:rsidRPr="005E3076">
        <w:rPr>
          <w:rFonts w:ascii="Times New Roman" w:hAnsi="Times New Roman" w:hint="default"/>
          <w:sz w:val="24"/>
          <w:szCs w:val="24"/>
        </w:rPr>
        <w:t>vajú</w:t>
      </w:r>
      <w:r w:rsidRPr="005E3076">
        <w:rPr>
          <w:rFonts w:ascii="Times New Roman" w:hAnsi="Times New Roman" w:hint="default"/>
          <w:sz w:val="24"/>
          <w:szCs w:val="24"/>
        </w:rPr>
        <w:t>ce z predmetu poverenia poskytuje 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bezodplatne.</w:t>
      </w:r>
    </w:p>
    <w:p w:rsidR="00404C16" w:rsidRPr="005E3076" w:rsidP="0097117E">
      <w:pPr>
        <w:pStyle w:val="Odstavecseseznamem"/>
        <w:tabs>
          <w:tab w:val="left" w:pos="1134"/>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druh technickej služ</w:t>
      </w:r>
      <w:r w:rsidRPr="005E3076">
        <w:rPr>
          <w:rFonts w:ascii="Times New Roman" w:hAnsi="Times New Roman" w:hint="default"/>
          <w:sz w:val="24"/>
          <w:szCs w:val="24"/>
        </w:rPr>
        <w:t>by</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e) </w:t>
      </w:r>
      <w:r w:rsidRPr="005E3076" w:rsidR="0097117E">
        <w:rPr>
          <w:rFonts w:ascii="Times New Roman" w:hAnsi="Times New Roman" w:hint="default"/>
          <w:sz w:val="24"/>
          <w:szCs w:val="24"/>
        </w:rPr>
        <w:t>typový</w:t>
      </w:r>
      <w:r w:rsidRPr="005E3076" w:rsidR="0097117E">
        <w:rPr>
          <w:rFonts w:ascii="Times New Roman" w:hAnsi="Times New Roman" w:hint="default"/>
          <w:sz w:val="24"/>
          <w:szCs w:val="24"/>
        </w:rPr>
        <w:t xml:space="preserve"> schvaľ</w:t>
      </w:r>
      <w:r w:rsidRPr="005E3076" w:rsidR="0097117E">
        <w:rPr>
          <w:rFonts w:ascii="Times New Roman" w:hAnsi="Times New Roman" w:hint="default"/>
          <w:sz w:val="24"/>
          <w:szCs w:val="24"/>
        </w:rPr>
        <w:t>ovací</w:t>
      </w:r>
      <w:r w:rsidRPr="005E3076" w:rsidR="0097117E">
        <w:rPr>
          <w:rFonts w:ascii="Times New Roman" w:hAnsi="Times New Roman" w:hint="default"/>
          <w:sz w:val="24"/>
          <w:szCs w:val="24"/>
        </w:rPr>
        <w:t xml:space="preserve"> orgá</w:t>
      </w:r>
      <w:r w:rsidRPr="005E3076" w:rsidR="0097117E">
        <w:rPr>
          <w:rFonts w:ascii="Times New Roman" w:hAnsi="Times New Roman" w:hint="default"/>
          <w:sz w:val="24"/>
          <w:szCs w:val="24"/>
        </w:rPr>
        <w:t>n</w:t>
      </w:r>
      <w:r w:rsidRPr="005E3076">
        <w:rPr>
          <w:rFonts w:ascii="Times New Roman" w:hAnsi="Times New Roman" w:hint="default"/>
          <w:sz w:val="24"/>
          <w:szCs w:val="24"/>
        </w:rPr>
        <w:t xml:space="preserve"> udeľ</w:t>
      </w:r>
      <w:r w:rsidRPr="005E3076">
        <w:rPr>
          <w:rFonts w:ascii="Times New Roman" w:hAnsi="Times New Roman" w:hint="default"/>
          <w:sz w:val="24"/>
          <w:szCs w:val="24"/>
        </w:rPr>
        <w:t>uje len jedno poverenie na zá</w:t>
      </w:r>
      <w:r w:rsidRPr="005E3076">
        <w:rPr>
          <w:rFonts w:ascii="Times New Roman" w:hAnsi="Times New Roman" w:hint="default"/>
          <w:sz w:val="24"/>
          <w:szCs w:val="24"/>
        </w:rPr>
        <w:t>klade vý</w:t>
      </w:r>
      <w:r w:rsidRPr="005E3076" w:rsidR="0097117E">
        <w:rPr>
          <w:rFonts w:ascii="Times New Roman" w:hAnsi="Times New Roman" w:hint="default"/>
          <w:sz w:val="24"/>
          <w:szCs w:val="24"/>
        </w:rPr>
        <w:t>berové</w:t>
      </w:r>
      <w:r w:rsidRPr="005E3076" w:rsidR="0097117E">
        <w:rPr>
          <w:rFonts w:ascii="Times New Roman" w:hAnsi="Times New Roman" w:hint="default"/>
          <w:sz w:val="24"/>
          <w:szCs w:val="24"/>
        </w:rPr>
        <w:t>ho konania.</w:t>
      </w:r>
    </w:p>
    <w:p w:rsidR="00404C16" w:rsidRPr="005E3076" w:rsidP="0097117E">
      <w:pPr>
        <w:pStyle w:val="Odstavecseseznamem"/>
        <w:tabs>
          <w:tab w:val="left" w:pos="1134"/>
        </w:tabs>
        <w:bidi w:val="0"/>
        <w:spacing w:after="0" w:line="240" w:lineRule="auto"/>
        <w:ind w:left="0"/>
        <w:jc w:val="both"/>
        <w:rPr>
          <w:rFonts w:ascii="Times New Roman" w:hAnsi="Times New Roman"/>
          <w:sz w:val="24"/>
          <w:szCs w:val="24"/>
        </w:rPr>
      </w:pPr>
    </w:p>
    <w:p w:rsidR="001B339D"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sz w:val="24"/>
          <w:szCs w:val="24"/>
        </w:rPr>
      </w:pPr>
      <w:r w:rsidRPr="005E3076" w:rsidR="0097117E">
        <w:rPr>
          <w:rFonts w:ascii="Times New Roman" w:hAnsi="Times New Roman" w:hint="default"/>
          <w:sz w:val="24"/>
          <w:szCs w:val="24"/>
        </w:rPr>
        <w:t>Typový</w:t>
      </w:r>
      <w:r w:rsidRPr="005E3076" w:rsidR="0097117E">
        <w:rPr>
          <w:rFonts w:ascii="Times New Roman" w:hAnsi="Times New Roman" w:hint="default"/>
          <w:sz w:val="24"/>
          <w:szCs w:val="24"/>
        </w:rPr>
        <w:t xml:space="preserve"> schvaľ</w:t>
      </w:r>
      <w:r w:rsidRPr="005E3076" w:rsidR="0097117E">
        <w:rPr>
          <w:rFonts w:ascii="Times New Roman" w:hAnsi="Times New Roman" w:hint="default"/>
          <w:sz w:val="24"/>
          <w:szCs w:val="24"/>
        </w:rPr>
        <w:t>ovací</w:t>
      </w:r>
      <w:r w:rsidRPr="005E3076" w:rsidR="0097117E">
        <w:rPr>
          <w:rFonts w:ascii="Times New Roman" w:hAnsi="Times New Roman" w:hint="default"/>
          <w:sz w:val="24"/>
          <w:szCs w:val="24"/>
        </w:rPr>
        <w:t xml:space="preserve"> orgá</w:t>
      </w:r>
      <w:r w:rsidRPr="005E3076" w:rsidR="0097117E">
        <w:rPr>
          <w:rFonts w:ascii="Times New Roman" w:hAnsi="Times New Roman" w:hint="default"/>
          <w:sz w:val="24"/>
          <w:szCs w:val="24"/>
        </w:rPr>
        <w:t>n</w:t>
      </w:r>
      <w:r w:rsidRPr="005E3076" w:rsidR="00404C16">
        <w:rPr>
          <w:rFonts w:ascii="Times New Roman" w:hAnsi="Times New Roman" w:hint="default"/>
          <w:sz w:val="24"/>
          <w:szCs w:val="24"/>
        </w:rPr>
        <w:t xml:space="preserve"> vyhlasuje vý</w:t>
      </w:r>
      <w:r w:rsidRPr="005E3076" w:rsidR="00404C16">
        <w:rPr>
          <w:rFonts w:ascii="Times New Roman" w:hAnsi="Times New Roman" w:hint="default"/>
          <w:sz w:val="24"/>
          <w:szCs w:val="24"/>
        </w:rPr>
        <w:t>berové</w:t>
      </w:r>
      <w:r w:rsidRPr="005E3076" w:rsidR="00404C16">
        <w:rPr>
          <w:rFonts w:ascii="Times New Roman" w:hAnsi="Times New Roman" w:hint="default"/>
          <w:sz w:val="24"/>
          <w:szCs w:val="24"/>
        </w:rPr>
        <w:t xml:space="preserve"> konanie na vykoná</w:t>
      </w:r>
      <w:r w:rsidRPr="005E3076" w:rsidR="00404C16">
        <w:rPr>
          <w:rFonts w:ascii="Times New Roman" w:hAnsi="Times New Roman" w:hint="default"/>
          <w:sz w:val="24"/>
          <w:szCs w:val="24"/>
        </w:rPr>
        <w:t>vanie technickej služ</w:t>
      </w:r>
      <w:r w:rsidRPr="005E3076" w:rsidR="00404C16">
        <w:rPr>
          <w:rFonts w:ascii="Times New Roman" w:hAnsi="Times New Roman" w:hint="default"/>
          <w:sz w:val="24"/>
          <w:szCs w:val="24"/>
        </w:rPr>
        <w:t>by podľ</w:t>
      </w:r>
      <w:r w:rsidRPr="005E3076" w:rsidR="00404C16">
        <w:rPr>
          <w:rFonts w:ascii="Times New Roman" w:hAnsi="Times New Roman" w:hint="default"/>
          <w:sz w:val="24"/>
          <w:szCs w:val="24"/>
        </w:rPr>
        <w:t>a odseku 1 pí</w:t>
      </w:r>
      <w:r w:rsidRPr="005E3076" w:rsidR="00404C16">
        <w:rPr>
          <w:rFonts w:ascii="Times New Roman" w:hAnsi="Times New Roman" w:hint="default"/>
          <w:sz w:val="24"/>
          <w:szCs w:val="24"/>
        </w:rPr>
        <w:t>sm. b) až</w:t>
      </w:r>
      <w:r w:rsidRPr="005E3076" w:rsidR="00404C16">
        <w:rPr>
          <w:rFonts w:ascii="Times New Roman" w:hAnsi="Times New Roman" w:hint="default"/>
          <w:sz w:val="24"/>
          <w:szCs w:val="24"/>
        </w:rPr>
        <w:t xml:space="preserve"> e) v tlač</w:t>
      </w:r>
      <w:r w:rsidRPr="005E3076" w:rsidR="00404C16">
        <w:rPr>
          <w:rFonts w:ascii="Times New Roman" w:hAnsi="Times New Roman" w:hint="default"/>
          <w:sz w:val="24"/>
          <w:szCs w:val="24"/>
        </w:rPr>
        <w:t>i alebo v iný</w:t>
      </w:r>
      <w:r w:rsidRPr="005E3076" w:rsidR="00404C16">
        <w:rPr>
          <w:rFonts w:ascii="Times New Roman" w:hAnsi="Times New Roman" w:hint="default"/>
          <w:sz w:val="24"/>
          <w:szCs w:val="24"/>
        </w:rPr>
        <w:t>ch vš</w:t>
      </w:r>
      <w:r w:rsidRPr="005E3076" w:rsidR="00404C16">
        <w:rPr>
          <w:rFonts w:ascii="Times New Roman" w:hAnsi="Times New Roman" w:hint="default"/>
          <w:sz w:val="24"/>
          <w:szCs w:val="24"/>
        </w:rPr>
        <w:t>e</w:t>
      </w:r>
      <w:r w:rsidRPr="005E3076" w:rsidR="00404C16">
        <w:rPr>
          <w:rFonts w:ascii="Times New Roman" w:hAnsi="Times New Roman" w:hint="default"/>
          <w:sz w:val="24"/>
          <w:szCs w:val="24"/>
        </w:rPr>
        <w:t>obecne prí</w:t>
      </w:r>
      <w:r w:rsidRPr="005E3076" w:rsidR="00404C16">
        <w:rPr>
          <w:rFonts w:ascii="Times New Roman" w:hAnsi="Times New Roman" w:hint="default"/>
          <w:sz w:val="24"/>
          <w:szCs w:val="24"/>
        </w:rPr>
        <w:t>stupný</w:t>
      </w:r>
      <w:r w:rsidRPr="005E3076" w:rsidR="00404C16">
        <w:rPr>
          <w:rFonts w:ascii="Times New Roman" w:hAnsi="Times New Roman" w:hint="default"/>
          <w:sz w:val="24"/>
          <w:szCs w:val="24"/>
        </w:rPr>
        <w:t>ch prostriedkoch masovej komuniká</w:t>
      </w:r>
      <w:r w:rsidRPr="005E3076" w:rsidR="00404C16">
        <w:rPr>
          <w:rFonts w:ascii="Times New Roman" w:hAnsi="Times New Roman" w:hint="default"/>
          <w:sz w:val="24"/>
          <w:szCs w:val="24"/>
        </w:rPr>
        <w:t>cie najmenej 30 dní</w:t>
      </w:r>
      <w:r w:rsidRPr="005E3076" w:rsidR="00404C16">
        <w:rPr>
          <w:rFonts w:ascii="Times New Roman" w:hAnsi="Times New Roman" w:hint="default"/>
          <w:sz w:val="24"/>
          <w:szCs w:val="24"/>
        </w:rPr>
        <w:t xml:space="preserve"> pred jeho zač</w:t>
      </w:r>
      <w:r w:rsidRPr="005E3076" w:rsidR="00404C16">
        <w:rPr>
          <w:rFonts w:ascii="Times New Roman" w:hAnsi="Times New Roman" w:hint="default"/>
          <w:sz w:val="24"/>
          <w:szCs w:val="24"/>
        </w:rPr>
        <w:t>atí</w:t>
      </w:r>
      <w:r w:rsidRPr="005E3076" w:rsidR="00404C16">
        <w:rPr>
          <w:rFonts w:ascii="Times New Roman" w:hAnsi="Times New Roman" w:hint="default"/>
          <w:sz w:val="24"/>
          <w:szCs w:val="24"/>
        </w:rPr>
        <w:t>m. Ozná</w:t>
      </w:r>
      <w:r w:rsidRPr="005E3076" w:rsidR="00404C16">
        <w:rPr>
          <w:rFonts w:ascii="Times New Roman" w:hAnsi="Times New Roman" w:hint="default"/>
          <w:sz w:val="24"/>
          <w:szCs w:val="24"/>
        </w:rPr>
        <w:t>menie o</w:t>
      </w:r>
      <w:r w:rsidRPr="005E3076" w:rsidR="0097117E">
        <w:rPr>
          <w:rFonts w:ascii="Times New Roman" w:hAnsi="Times New Roman"/>
          <w:sz w:val="24"/>
          <w:szCs w:val="24"/>
        </w:rPr>
        <w:t> </w:t>
      </w:r>
      <w:r w:rsidRPr="005E3076" w:rsidR="00404C16">
        <w:rPr>
          <w:rFonts w:ascii="Times New Roman" w:hAnsi="Times New Roman" w:hint="default"/>
          <w:sz w:val="24"/>
          <w:szCs w:val="24"/>
        </w:rPr>
        <w:t>vý</w:t>
      </w:r>
      <w:r w:rsidRPr="005E3076" w:rsidR="00404C16">
        <w:rPr>
          <w:rFonts w:ascii="Times New Roman" w:hAnsi="Times New Roman" w:hint="default"/>
          <w:sz w:val="24"/>
          <w:szCs w:val="24"/>
        </w:rPr>
        <w:t>berovom</w:t>
      </w:r>
      <w:r w:rsidRPr="005E3076" w:rsidR="0097117E">
        <w:rPr>
          <w:rFonts w:ascii="Times New Roman" w:hAnsi="Times New Roman"/>
          <w:sz w:val="24"/>
          <w:szCs w:val="24"/>
        </w:rPr>
        <w:t xml:space="preserve"> </w:t>
      </w:r>
      <w:r w:rsidRPr="005E3076" w:rsidR="00404C16">
        <w:rPr>
          <w:rFonts w:ascii="Times New Roman" w:hAnsi="Times New Roman" w:hint="default"/>
          <w:sz w:val="24"/>
          <w:szCs w:val="24"/>
        </w:rPr>
        <w:t>konaní</w:t>
      </w:r>
      <w:r w:rsidRPr="005E3076" w:rsidR="00404C16">
        <w:rPr>
          <w:rFonts w:ascii="Times New Roman" w:hAnsi="Times New Roman" w:hint="default"/>
          <w:sz w:val="24"/>
          <w:szCs w:val="24"/>
        </w:rPr>
        <w:t xml:space="preserve"> </w:t>
      </w:r>
      <w:r w:rsidRPr="005E3076" w:rsidR="009A6D2A">
        <w:rPr>
          <w:rFonts w:ascii="Times New Roman" w:hAnsi="Times New Roman"/>
          <w:sz w:val="24"/>
          <w:szCs w:val="24"/>
        </w:rPr>
        <w:t xml:space="preserve">okrem podmienok </w:t>
      </w:r>
      <w:r w:rsidRPr="005E3076" w:rsidR="00A829E9">
        <w:rPr>
          <w:rFonts w:ascii="Times New Roman" w:hAnsi="Times New Roman"/>
          <w:sz w:val="24"/>
          <w:szCs w:val="24"/>
        </w:rPr>
        <w:t>na</w:t>
      </w:r>
      <w:r w:rsidRPr="005E3076" w:rsidR="009A6D2A">
        <w:rPr>
          <w:rFonts w:ascii="Times New Roman" w:hAnsi="Times New Roman" w:hint="default"/>
          <w:sz w:val="24"/>
          <w:szCs w:val="24"/>
        </w:rPr>
        <w:t xml:space="preserve"> udelenie poverenia podľ</w:t>
      </w:r>
      <w:r w:rsidRPr="005E3076" w:rsidR="009A6D2A">
        <w:rPr>
          <w:rFonts w:ascii="Times New Roman" w:hAnsi="Times New Roman" w:hint="default"/>
          <w:sz w:val="24"/>
          <w:szCs w:val="24"/>
        </w:rPr>
        <w:t xml:space="preserve">a </w:t>
      </w:r>
      <w:r w:rsidRPr="005E3076" w:rsidR="009A6D2A">
        <w:rPr>
          <w:rFonts w:ascii="Times New Roman" w:hAnsi="Times New Roman"/>
          <w:sz w:val="24"/>
          <w:szCs w:val="24"/>
        </w:rPr>
        <w:fldChar w:fldCharType="begin"/>
      </w:r>
      <w:r w:rsidRPr="005E3076" w:rsidR="009A6D2A">
        <w:rPr>
          <w:rFonts w:ascii="Times New Roman" w:hAnsi="Times New Roman"/>
          <w:sz w:val="24"/>
          <w:szCs w:val="24"/>
        </w:rPr>
        <w:instrText xml:space="preserve"> REF _Ref450481000 \h </w:instrText>
      </w:r>
      <w:r w:rsidRPr="005E3076" w:rsidR="009A6D2A">
        <w:rPr>
          <w:rFonts w:ascii="Times New Roman" w:hAnsi="Times New Roman"/>
          <w:sz w:val="24"/>
          <w:szCs w:val="24"/>
        </w:rPr>
        <w:instrText xml:space="preserve"> \* MERGEFORMAT </w:instrText>
      </w:r>
      <w:r w:rsidRPr="005E3076" w:rsidR="009A6D2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9A6D2A">
        <w:rPr>
          <w:rFonts w:ascii="Times New Roman" w:hAnsi="Times New Roman"/>
          <w:sz w:val="24"/>
          <w:szCs w:val="24"/>
        </w:rPr>
        <w:fldChar w:fldCharType="end"/>
      </w:r>
      <w:r w:rsidRPr="00A10F5D" w:rsidR="009A6D2A">
        <w:rPr>
          <w:rFonts w:ascii="Times New Roman" w:hAnsi="Times New Roman"/>
          <w:sz w:val="24"/>
          <w:szCs w:val="24"/>
        </w:rPr>
        <w:t xml:space="preserve"> ods. 1 </w:t>
      </w:r>
      <w:r w:rsidRPr="005E3076" w:rsidR="00404C16">
        <w:rPr>
          <w:rFonts w:ascii="Times New Roman" w:hAnsi="Times New Roman"/>
          <w:sz w:val="24"/>
          <w:szCs w:val="24"/>
        </w:rPr>
        <w:t xml:space="preserve">obsahuje </w:t>
      </w:r>
      <w:r w:rsidRPr="005E3076" w:rsidR="009A6D2A">
        <w:rPr>
          <w:rFonts w:ascii="Times New Roman" w:hAnsi="Times New Roman"/>
          <w:sz w:val="24"/>
          <w:szCs w:val="24"/>
        </w:rPr>
        <w:t>aj</w:t>
      </w:r>
    </w:p>
    <w:p w:rsidR="001B339D" w:rsidRPr="005E3076" w:rsidP="00746526">
      <w:pPr>
        <w:pStyle w:val="Odstavecseseznamem"/>
        <w:numPr>
          <w:numId w:val="43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podmienky uskutoč</w:t>
      </w:r>
      <w:r w:rsidRPr="005E3076">
        <w:rPr>
          <w:rFonts w:ascii="Times New Roman" w:hAnsi="Times New Roman" w:hint="default"/>
          <w:sz w:val="24"/>
          <w:szCs w:val="24"/>
        </w:rPr>
        <w:t>nenia vý</w:t>
      </w:r>
      <w:r w:rsidRPr="005E3076">
        <w:rPr>
          <w:rFonts w:ascii="Times New Roman" w:hAnsi="Times New Roman" w:hint="default"/>
          <w:sz w:val="24"/>
          <w:szCs w:val="24"/>
        </w:rPr>
        <w:t>bero</w:t>
      </w:r>
      <w:r w:rsidRPr="005E3076">
        <w:rPr>
          <w:rFonts w:ascii="Times New Roman" w:hAnsi="Times New Roman" w:hint="default"/>
          <w:sz w:val="24"/>
          <w:szCs w:val="24"/>
        </w:rPr>
        <w:t>vé</w:t>
      </w:r>
      <w:r w:rsidRPr="005E3076">
        <w:rPr>
          <w:rFonts w:ascii="Times New Roman" w:hAnsi="Times New Roman" w:hint="default"/>
          <w:sz w:val="24"/>
          <w:szCs w:val="24"/>
        </w:rPr>
        <w:t>ho konania,</w:t>
      </w:r>
    </w:p>
    <w:p w:rsidR="001B339D" w:rsidRPr="005E3076" w:rsidP="00746526">
      <w:pPr>
        <w:pStyle w:val="Odstavecseseznamem"/>
        <w:numPr>
          <w:numId w:val="43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podmienky vý</w:t>
      </w:r>
      <w:r w:rsidRPr="005E3076">
        <w:rPr>
          <w:rFonts w:ascii="Times New Roman" w:hAnsi="Times New Roman" w:hint="default"/>
          <w:sz w:val="24"/>
          <w:szCs w:val="24"/>
        </w:rPr>
        <w:t>beru uchá</w:t>
      </w:r>
      <w:r w:rsidRPr="005E3076">
        <w:rPr>
          <w:rFonts w:ascii="Times New Roman" w:hAnsi="Times New Roman" w:hint="default"/>
          <w:sz w:val="24"/>
          <w:szCs w:val="24"/>
        </w:rPr>
        <w:t>dzač</w:t>
      </w:r>
      <w:r w:rsidRPr="005E3076">
        <w:rPr>
          <w:rFonts w:ascii="Times New Roman" w:hAnsi="Times New Roman" w:hint="default"/>
          <w:sz w:val="24"/>
          <w:szCs w:val="24"/>
        </w:rPr>
        <w:t>a a</w:t>
      </w:r>
    </w:p>
    <w:p w:rsidR="001B339D" w:rsidRPr="005E3076" w:rsidP="00746526">
      <w:pPr>
        <w:pStyle w:val="Odstavecseseznamem"/>
        <w:numPr>
          <w:numId w:val="43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zoznam predkladaný</w:t>
      </w:r>
      <w:r w:rsidRPr="005E3076">
        <w:rPr>
          <w:rFonts w:ascii="Times New Roman" w:hAnsi="Times New Roman" w:hint="default"/>
          <w:sz w:val="24"/>
          <w:szCs w:val="24"/>
        </w:rPr>
        <w:t xml:space="preserve">ch dokladov, </w:t>
      </w:r>
      <w:r w:rsidRPr="005E3076" w:rsidR="00BA687B">
        <w:rPr>
          <w:rFonts w:ascii="Times New Roman" w:hAnsi="Times New Roman" w:hint="default"/>
          <w:sz w:val="24"/>
          <w:szCs w:val="24"/>
        </w:rPr>
        <w:t>ktorý</w:t>
      </w:r>
      <w:r w:rsidRPr="005E3076" w:rsidR="00BA687B">
        <w:rPr>
          <w:rFonts w:ascii="Times New Roman" w:hAnsi="Times New Roman" w:hint="default"/>
          <w:sz w:val="24"/>
          <w:szCs w:val="24"/>
        </w:rPr>
        <w:t>mi</w:t>
      </w:r>
      <w:r w:rsidRPr="005E3076">
        <w:rPr>
          <w:rFonts w:ascii="Times New Roman" w:hAnsi="Times New Roman" w:hint="default"/>
          <w:sz w:val="24"/>
          <w:szCs w:val="24"/>
        </w:rPr>
        <w:t xml:space="preserve"> uchá</w:t>
      </w:r>
      <w:r w:rsidRPr="005E3076">
        <w:rPr>
          <w:rFonts w:ascii="Times New Roman" w:hAnsi="Times New Roman" w:hint="default"/>
          <w:sz w:val="24"/>
          <w:szCs w:val="24"/>
        </w:rPr>
        <w:t>dzač</w:t>
      </w:r>
      <w:r w:rsidRPr="005E3076">
        <w:rPr>
          <w:rFonts w:ascii="Times New Roman" w:hAnsi="Times New Roman" w:hint="default"/>
          <w:sz w:val="24"/>
          <w:szCs w:val="24"/>
        </w:rPr>
        <w:t xml:space="preserve"> preukáž</w:t>
      </w:r>
      <w:r w:rsidRPr="005E3076">
        <w:rPr>
          <w:rFonts w:ascii="Times New Roman" w:hAnsi="Times New Roman" w:hint="default"/>
          <w:sz w:val="24"/>
          <w:szCs w:val="24"/>
        </w:rPr>
        <w:t>e schopnosť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podľ</w:t>
      </w:r>
      <w:r w:rsidRPr="005E3076">
        <w:rPr>
          <w:rFonts w:ascii="Times New Roman" w:hAnsi="Times New Roman" w:hint="default"/>
          <w:sz w:val="24"/>
          <w:szCs w:val="24"/>
        </w:rPr>
        <w:t>a tohto zá</w:t>
      </w:r>
      <w:r w:rsidRPr="005E3076">
        <w:rPr>
          <w:rFonts w:ascii="Times New Roman" w:hAnsi="Times New Roman" w:hint="default"/>
          <w:sz w:val="24"/>
          <w:szCs w:val="24"/>
        </w:rPr>
        <w:t>kona a</w:t>
      </w:r>
      <w:r w:rsidRPr="005E3076" w:rsidR="00060CF7">
        <w:rPr>
          <w:rFonts w:ascii="Times New Roman" w:hAnsi="Times New Roman"/>
          <w:sz w:val="24"/>
          <w:szCs w:val="24"/>
        </w:rPr>
        <w:t> </w:t>
      </w:r>
      <w:r w:rsidRPr="005E3076" w:rsidR="00060CF7">
        <w:rPr>
          <w:rFonts w:ascii="Times New Roman" w:hAnsi="Times New Roman" w:hint="default"/>
          <w:sz w:val="24"/>
          <w:szCs w:val="24"/>
        </w:rPr>
        <w:t>vykoná</w:t>
      </w:r>
      <w:r w:rsidRPr="005E3076" w:rsidR="00060CF7">
        <w:rPr>
          <w:rFonts w:ascii="Times New Roman" w:hAnsi="Times New Roman" w:hint="default"/>
          <w:sz w:val="24"/>
          <w:szCs w:val="24"/>
        </w:rPr>
        <w:t>vací</w:t>
      </w:r>
      <w:r w:rsidRPr="005E3076" w:rsidR="00060CF7">
        <w:rPr>
          <w:rFonts w:ascii="Times New Roman" w:hAnsi="Times New Roman" w:hint="default"/>
          <w:sz w:val="24"/>
          <w:szCs w:val="24"/>
        </w:rPr>
        <w:t>ch prá</w:t>
      </w:r>
      <w:r w:rsidRPr="005E3076" w:rsidR="00060CF7">
        <w:rPr>
          <w:rFonts w:ascii="Times New Roman" w:hAnsi="Times New Roman" w:hint="default"/>
          <w:sz w:val="24"/>
          <w:szCs w:val="24"/>
        </w:rPr>
        <w:t>vnych predpisov</w:t>
      </w:r>
      <w:r w:rsidRPr="005E3076" w:rsidR="00DD3B66">
        <w:rPr>
          <w:rFonts w:ascii="Times New Roman" w:hAnsi="Times New Roman" w:hint="default"/>
          <w:sz w:val="24"/>
          <w:szCs w:val="24"/>
        </w:rPr>
        <w:t xml:space="preserve"> podľ</w:t>
      </w:r>
      <w:r w:rsidRPr="005E3076" w:rsidR="00DD3B66">
        <w:rPr>
          <w:rFonts w:ascii="Times New Roman" w:hAnsi="Times New Roman" w:hint="default"/>
          <w:sz w:val="24"/>
          <w:szCs w:val="24"/>
        </w:rPr>
        <w:t xml:space="preserve">a </w:t>
      </w:r>
      <w:r w:rsidRPr="005E3076" w:rsidR="00DD3B66">
        <w:rPr>
          <w:rFonts w:ascii="Times New Roman" w:hAnsi="Times New Roman"/>
          <w:sz w:val="24"/>
          <w:szCs w:val="24"/>
        </w:rPr>
        <w:fldChar w:fldCharType="begin"/>
      </w:r>
      <w:r w:rsidRPr="005E3076" w:rsidR="00DD3B66">
        <w:rPr>
          <w:rFonts w:ascii="Times New Roman" w:hAnsi="Times New Roman"/>
          <w:sz w:val="24"/>
          <w:szCs w:val="24"/>
        </w:rPr>
        <w:instrText xml:space="preserve"> REF _Ref464114179 \h </w:instrText>
      </w:r>
      <w:r w:rsidRPr="005E3076" w:rsidR="00DD3B66">
        <w:rPr>
          <w:rFonts w:ascii="Times New Roman" w:hAnsi="Times New Roman"/>
          <w:sz w:val="24"/>
          <w:szCs w:val="24"/>
        </w:rPr>
        <w:instrText xml:space="preserve"> \* MERGEFORMAT </w:instrText>
      </w:r>
      <w:r w:rsidRPr="005E3076" w:rsidR="00DD3B6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D3B66">
        <w:rPr>
          <w:rFonts w:ascii="Times New Roman" w:hAnsi="Times New Roman"/>
          <w:sz w:val="24"/>
          <w:szCs w:val="24"/>
        </w:rPr>
        <w:fldChar w:fldCharType="end"/>
      </w:r>
      <w:r w:rsidRPr="00A10F5D" w:rsidR="00DD3B66">
        <w:rPr>
          <w:rFonts w:ascii="Times New Roman" w:hAnsi="Times New Roman" w:hint="default"/>
          <w:sz w:val="24"/>
          <w:szCs w:val="24"/>
        </w:rPr>
        <w:t xml:space="preserve"> ods. 3 pí</w:t>
      </w:r>
      <w:r w:rsidRPr="00A10F5D" w:rsidR="00DD3B66">
        <w:rPr>
          <w:rFonts w:ascii="Times New Roman" w:hAnsi="Times New Roman" w:hint="default"/>
          <w:sz w:val="24"/>
          <w:szCs w:val="24"/>
        </w:rPr>
        <w:t>sm.</w:t>
      </w:r>
      <w:r w:rsidRPr="00A10F5D" w:rsidR="00DD3B66">
        <w:rPr>
          <w:rFonts w:ascii="Times New Roman" w:hAnsi="Times New Roman" w:hint="default"/>
          <w:sz w:val="24"/>
          <w:szCs w:val="24"/>
        </w:rPr>
        <w:t xml:space="preserve"> g), h), i) aleb</w:t>
      </w:r>
      <w:r w:rsidRPr="005E3076" w:rsidR="00DD3B66">
        <w:rPr>
          <w:rFonts w:ascii="Times New Roman" w:hAnsi="Times New Roman" w:hint="default"/>
          <w:sz w:val="24"/>
          <w:szCs w:val="24"/>
        </w:rPr>
        <w:t>o pí</w:t>
      </w:r>
      <w:r w:rsidRPr="005E3076" w:rsidR="00DD3B66">
        <w:rPr>
          <w:rFonts w:ascii="Times New Roman" w:hAnsi="Times New Roman" w:hint="default"/>
          <w:sz w:val="24"/>
          <w:szCs w:val="24"/>
        </w:rPr>
        <w:t>sm. j).</w:t>
      </w:r>
    </w:p>
    <w:p w:rsidR="0097117E" w:rsidRPr="005E3076" w:rsidP="0097117E">
      <w:pPr>
        <w:pStyle w:val="Odstavecseseznamem"/>
        <w:tabs>
          <w:tab w:val="left" w:pos="1134"/>
        </w:tabs>
        <w:bidi w:val="0"/>
        <w:spacing w:after="0" w:line="240" w:lineRule="auto"/>
        <w:ind w:left="0"/>
        <w:jc w:val="both"/>
        <w:rPr>
          <w:rFonts w:ascii="Times New Roman" w:hAnsi="Times New Roman"/>
          <w:sz w:val="24"/>
          <w:szCs w:val="24"/>
        </w:rPr>
      </w:pPr>
    </w:p>
    <w:p w:rsidR="00776659"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sz w:val="24"/>
          <w:szCs w:val="24"/>
        </w:rPr>
      </w:pPr>
      <w:r w:rsidRPr="005E3076" w:rsidR="00404C16">
        <w:rPr>
          <w:rFonts w:ascii="Times New Roman" w:hAnsi="Times New Roman" w:hint="default"/>
          <w:sz w:val="24"/>
          <w:szCs w:val="24"/>
        </w:rPr>
        <w:t>Vý</w:t>
      </w:r>
      <w:r w:rsidRPr="005E3076" w:rsidR="00404C16">
        <w:rPr>
          <w:rFonts w:ascii="Times New Roman" w:hAnsi="Times New Roman" w:hint="default"/>
          <w:sz w:val="24"/>
          <w:szCs w:val="24"/>
        </w:rPr>
        <w:t>berové</w:t>
      </w:r>
      <w:r w:rsidRPr="005E3076" w:rsidR="00404C16">
        <w:rPr>
          <w:rFonts w:ascii="Times New Roman" w:hAnsi="Times New Roman" w:hint="default"/>
          <w:sz w:val="24"/>
          <w:szCs w:val="24"/>
        </w:rPr>
        <w:t xml:space="preserve"> konanie vykoná</w:t>
      </w:r>
      <w:r w:rsidRPr="005E3076" w:rsidR="00404C16">
        <w:rPr>
          <w:rFonts w:ascii="Times New Roman" w:hAnsi="Times New Roman" w:hint="default"/>
          <w:sz w:val="24"/>
          <w:szCs w:val="24"/>
        </w:rPr>
        <w:t>va komisia</w:t>
      </w:r>
      <w:r w:rsidRPr="005E3076">
        <w:rPr>
          <w:rFonts w:ascii="Times New Roman" w:hAnsi="Times New Roman" w:hint="default"/>
          <w:sz w:val="24"/>
          <w:szCs w:val="24"/>
        </w:rPr>
        <w:t xml:space="preserve"> vymenovaná</w:t>
      </w:r>
      <w:r w:rsidRPr="005E3076">
        <w:rPr>
          <w:rFonts w:ascii="Times New Roman" w:hAnsi="Times New Roman" w:hint="default"/>
          <w:sz w:val="24"/>
          <w:szCs w:val="24"/>
        </w:rPr>
        <w:t xml:space="preserve"> ministrom dopravy</w:t>
      </w:r>
      <w:r w:rsidRPr="005E3076" w:rsidR="001620D5">
        <w:rPr>
          <w:rFonts w:ascii="Times New Roman" w:hAnsi="Times New Roman"/>
          <w:sz w:val="24"/>
          <w:szCs w:val="24"/>
        </w:rPr>
        <w:t xml:space="preserve"> </w:t>
      </w:r>
      <w:r w:rsidRPr="005E3076" w:rsidR="00925F7C">
        <w:rPr>
          <w:rFonts w:ascii="Times New Roman" w:hAnsi="Times New Roman"/>
          <w:sz w:val="24"/>
          <w:szCs w:val="24"/>
        </w:rPr>
        <w:t>a</w:t>
      </w:r>
      <w:r w:rsidRPr="005E3076">
        <w:rPr>
          <w:rFonts w:ascii="Times New Roman" w:hAnsi="Times New Roman" w:hint="default"/>
          <w:sz w:val="24"/>
          <w:szCs w:val="24"/>
        </w:rPr>
        <w:t xml:space="preserve"> vý</w:t>
      </w:r>
      <w:r w:rsidRPr="005E3076">
        <w:rPr>
          <w:rFonts w:ascii="Times New Roman" w:hAnsi="Times New Roman" w:hint="default"/>
          <w:sz w:val="24"/>
          <w:szCs w:val="24"/>
        </w:rPr>
        <w:t>stavby Slovenskej republiky</w:t>
      </w:r>
      <w:r w:rsidRPr="005E3076" w:rsidR="00404C16">
        <w:rPr>
          <w:rFonts w:ascii="Times New Roman" w:hAnsi="Times New Roman" w:hint="default"/>
          <w:sz w:val="24"/>
          <w:szCs w:val="24"/>
        </w:rPr>
        <w:t>, ktorú</w:t>
      </w:r>
      <w:r w:rsidRPr="005E3076" w:rsidR="00404C16">
        <w:rPr>
          <w:rFonts w:ascii="Times New Roman" w:hAnsi="Times New Roman" w:hint="default"/>
          <w:sz w:val="24"/>
          <w:szCs w:val="24"/>
        </w:rPr>
        <w:t xml:space="preserve"> tvoria </w:t>
      </w:r>
    </w:p>
    <w:p w:rsidR="00776659"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sidR="00F031A6">
        <w:rPr>
          <w:rFonts w:ascii="Times New Roman" w:hAnsi="Times New Roman" w:hint="default"/>
          <w:sz w:val="24"/>
          <w:szCs w:val="24"/>
        </w:rPr>
        <w:t>š</w:t>
      </w:r>
      <w:r w:rsidRPr="005E3076" w:rsidR="00F031A6">
        <w:rPr>
          <w:rFonts w:ascii="Times New Roman" w:hAnsi="Times New Roman" w:hint="default"/>
          <w:sz w:val="24"/>
          <w:szCs w:val="24"/>
        </w:rPr>
        <w:t>tyria</w:t>
      </w:r>
      <w:r w:rsidRPr="005E3076">
        <w:rPr>
          <w:rFonts w:ascii="Times New Roman" w:hAnsi="Times New Roman"/>
          <w:sz w:val="24"/>
          <w:szCs w:val="24"/>
        </w:rPr>
        <w:t xml:space="preserve"> </w:t>
      </w:r>
      <w:r w:rsidRPr="005E3076" w:rsidR="00404C16">
        <w:rPr>
          <w:rFonts w:ascii="Times New Roman" w:hAnsi="Times New Roman"/>
          <w:sz w:val="24"/>
          <w:szCs w:val="24"/>
        </w:rPr>
        <w:t>zamestnanci ministerstva</w:t>
      </w:r>
      <w:r w:rsidRPr="005E3076" w:rsidR="003C7010">
        <w:rPr>
          <w:rFonts w:ascii="Times New Roman" w:hAnsi="Times New Roman"/>
          <w:sz w:val="24"/>
          <w:szCs w:val="24"/>
        </w:rPr>
        <w:t xml:space="preserve"> dopravy</w:t>
      </w:r>
      <w:r w:rsidRPr="005E3076">
        <w:rPr>
          <w:rFonts w:ascii="Times New Roman" w:hAnsi="Times New Roman"/>
          <w:sz w:val="24"/>
          <w:szCs w:val="24"/>
        </w:rPr>
        <w:t>,</w:t>
      </w:r>
      <w:r w:rsidRPr="005E3076" w:rsidR="00F031A6">
        <w:rPr>
          <w:rFonts w:ascii="Times New Roman" w:hAnsi="Times New Roman"/>
          <w:sz w:val="24"/>
          <w:szCs w:val="24"/>
        </w:rPr>
        <w:t xml:space="preserve"> z </w:t>
      </w:r>
      <w:r w:rsidRPr="005E3076" w:rsidR="00F031A6">
        <w:rPr>
          <w:rFonts w:ascii="Times New Roman" w:hAnsi="Times New Roman" w:hint="default"/>
          <w:sz w:val="24"/>
          <w:szCs w:val="24"/>
        </w:rPr>
        <w:t>ktorý</w:t>
      </w:r>
      <w:r w:rsidRPr="005E3076" w:rsidR="00F031A6">
        <w:rPr>
          <w:rFonts w:ascii="Times New Roman" w:hAnsi="Times New Roman" w:hint="default"/>
          <w:sz w:val="24"/>
          <w:szCs w:val="24"/>
        </w:rPr>
        <w:t>ch dvaja sú</w:t>
      </w:r>
      <w:r w:rsidRPr="005E3076" w:rsidR="00F031A6">
        <w:rPr>
          <w:rFonts w:ascii="Times New Roman" w:hAnsi="Times New Roman" w:hint="default"/>
          <w:sz w:val="24"/>
          <w:szCs w:val="24"/>
        </w:rPr>
        <w:t xml:space="preserve"> zá</w:t>
      </w:r>
      <w:r w:rsidRPr="005E3076" w:rsidR="00F031A6">
        <w:rPr>
          <w:rFonts w:ascii="Times New Roman" w:hAnsi="Times New Roman" w:hint="default"/>
          <w:sz w:val="24"/>
          <w:szCs w:val="24"/>
        </w:rPr>
        <w:t>stupcami typové</w:t>
      </w:r>
      <w:r w:rsidRPr="005E3076" w:rsidR="00F031A6">
        <w:rPr>
          <w:rFonts w:ascii="Times New Roman" w:hAnsi="Times New Roman" w:hint="default"/>
          <w:sz w:val="24"/>
          <w:szCs w:val="24"/>
        </w:rPr>
        <w:t>ho schvaľ</w:t>
      </w:r>
      <w:r w:rsidRPr="005E3076" w:rsidR="00F031A6">
        <w:rPr>
          <w:rFonts w:ascii="Times New Roman" w:hAnsi="Times New Roman" w:hint="default"/>
          <w:sz w:val="24"/>
          <w:szCs w:val="24"/>
        </w:rPr>
        <w:t>ovacieho orgá</w:t>
      </w:r>
      <w:r w:rsidRPr="005E3076" w:rsidR="00F031A6">
        <w:rPr>
          <w:rFonts w:ascii="Times New Roman" w:hAnsi="Times New Roman" w:hint="default"/>
          <w:sz w:val="24"/>
          <w:szCs w:val="24"/>
        </w:rPr>
        <w:t>nu</w:t>
      </w:r>
      <w:r w:rsidRPr="005E3076" w:rsidR="00BE6AAB">
        <w:rPr>
          <w:rFonts w:ascii="Times New Roman" w:hAnsi="Times New Roman"/>
          <w:sz w:val="24"/>
          <w:szCs w:val="24"/>
        </w:rPr>
        <w:t>; jeden zamestna</w:t>
      </w:r>
      <w:r w:rsidRPr="005E3076" w:rsidR="00BE6AAB">
        <w:rPr>
          <w:rFonts w:ascii="Times New Roman" w:hAnsi="Times New Roman" w:hint="default"/>
          <w:sz w:val="24"/>
          <w:szCs w:val="24"/>
        </w:rPr>
        <w:t>nec typové</w:t>
      </w:r>
      <w:r w:rsidRPr="005E3076" w:rsidR="00BE6AAB">
        <w:rPr>
          <w:rFonts w:ascii="Times New Roman" w:hAnsi="Times New Roman" w:hint="default"/>
          <w:sz w:val="24"/>
          <w:szCs w:val="24"/>
        </w:rPr>
        <w:t>ho schvaľ</w:t>
      </w:r>
      <w:r w:rsidRPr="005E3076" w:rsidR="00BE6AAB">
        <w:rPr>
          <w:rFonts w:ascii="Times New Roman" w:hAnsi="Times New Roman" w:hint="default"/>
          <w:sz w:val="24"/>
          <w:szCs w:val="24"/>
        </w:rPr>
        <w:t>ovacieho orgá</w:t>
      </w:r>
      <w:r w:rsidRPr="005E3076" w:rsidR="00BE6AAB">
        <w:rPr>
          <w:rFonts w:ascii="Times New Roman" w:hAnsi="Times New Roman" w:hint="default"/>
          <w:sz w:val="24"/>
          <w:szCs w:val="24"/>
        </w:rPr>
        <w:t>nu je zá</w:t>
      </w:r>
      <w:r w:rsidRPr="005E3076" w:rsidR="00BE6AAB">
        <w:rPr>
          <w:rFonts w:ascii="Times New Roman" w:hAnsi="Times New Roman" w:hint="default"/>
          <w:sz w:val="24"/>
          <w:szCs w:val="24"/>
        </w:rPr>
        <w:t>roveň</w:t>
      </w:r>
      <w:r w:rsidRPr="005E3076" w:rsidR="00BE6AAB">
        <w:rPr>
          <w:rFonts w:ascii="Times New Roman" w:hAnsi="Times New Roman" w:hint="default"/>
          <w:sz w:val="24"/>
          <w:szCs w:val="24"/>
        </w:rPr>
        <w:t xml:space="preserve"> predsedom komisie, ktorý</w:t>
      </w:r>
      <w:r w:rsidRPr="005E3076" w:rsidR="00BE6AAB">
        <w:rPr>
          <w:rFonts w:ascii="Times New Roman" w:hAnsi="Times New Roman" w:hint="default"/>
          <w:sz w:val="24"/>
          <w:szCs w:val="24"/>
        </w:rPr>
        <w:t xml:space="preserve"> vedie priebeh vý</w:t>
      </w:r>
      <w:r w:rsidRPr="005E3076" w:rsidR="00BE6AAB">
        <w:rPr>
          <w:rFonts w:ascii="Times New Roman" w:hAnsi="Times New Roman" w:hint="default"/>
          <w:sz w:val="24"/>
          <w:szCs w:val="24"/>
        </w:rPr>
        <w:t>berové</w:t>
      </w:r>
      <w:r w:rsidRPr="005E3076" w:rsidR="00BE6AAB">
        <w:rPr>
          <w:rFonts w:ascii="Times New Roman" w:hAnsi="Times New Roman" w:hint="default"/>
          <w:sz w:val="24"/>
          <w:szCs w:val="24"/>
        </w:rPr>
        <w:t>ho konania</w:t>
      </w:r>
      <w:r w:rsidRPr="005E3076" w:rsidR="00F031A6">
        <w:rPr>
          <w:rFonts w:ascii="Times New Roman" w:hAnsi="Times New Roman"/>
          <w:sz w:val="24"/>
          <w:szCs w:val="24"/>
        </w:rPr>
        <w:t>,</w:t>
      </w:r>
    </w:p>
    <w:p w:rsidR="00776659"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zamestnanec </w:t>
      </w:r>
      <w:r w:rsidRPr="005E3076" w:rsidR="00C6792B">
        <w:rPr>
          <w:rFonts w:ascii="Times New Roman" w:hAnsi="Times New Roman" w:hint="default"/>
          <w:sz w:val="24"/>
          <w:szCs w:val="24"/>
        </w:rPr>
        <w:t>Slovenskej ná</w:t>
      </w:r>
      <w:r w:rsidRPr="005E3076" w:rsidR="00C6792B">
        <w:rPr>
          <w:rFonts w:ascii="Times New Roman" w:hAnsi="Times New Roman" w:hint="default"/>
          <w:sz w:val="24"/>
          <w:szCs w:val="24"/>
        </w:rPr>
        <w:t>rodnej akreditač</w:t>
      </w:r>
      <w:r w:rsidRPr="005E3076" w:rsidR="00C6792B">
        <w:rPr>
          <w:rFonts w:ascii="Times New Roman" w:hAnsi="Times New Roman" w:hint="default"/>
          <w:sz w:val="24"/>
          <w:szCs w:val="24"/>
        </w:rPr>
        <w:t>nej služ</w:t>
      </w:r>
      <w:r w:rsidRPr="005E3076" w:rsidR="00C6792B">
        <w:rPr>
          <w:rFonts w:ascii="Times New Roman" w:hAnsi="Times New Roman" w:hint="default"/>
          <w:sz w:val="24"/>
          <w:szCs w:val="24"/>
        </w:rPr>
        <w:t>by</w:t>
      </w:r>
      <w:r w:rsidRPr="005E3076" w:rsidR="00130636">
        <w:rPr>
          <w:rFonts w:ascii="Times New Roman" w:hAnsi="Times New Roman"/>
          <w:sz w:val="24"/>
          <w:szCs w:val="24"/>
        </w:rPr>
        <w:t>,</w:t>
      </w:r>
      <w:r>
        <w:rPr>
          <w:rStyle w:val="FootnoteReference"/>
          <w:rFonts w:ascii="Times New Roman" w:hAnsi="Times New Roman"/>
          <w:sz w:val="24"/>
          <w:szCs w:val="24"/>
          <w:rtl w:val="0"/>
        </w:rPr>
        <w:footnoteReference w:id="69"/>
      </w:r>
      <w:r w:rsidRPr="00A10F5D" w:rsidR="00C6792B">
        <w:rPr>
          <w:rFonts w:ascii="Times New Roman" w:hAnsi="Times New Roman"/>
          <w:sz w:val="24"/>
          <w:szCs w:val="24"/>
        </w:rPr>
        <w:t>)</w:t>
      </w:r>
    </w:p>
    <w:p w:rsidR="005E457A"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sidR="00776659">
        <w:rPr>
          <w:rFonts w:ascii="Times New Roman" w:hAnsi="Times New Roman" w:hint="default"/>
          <w:sz w:val="24"/>
          <w:szCs w:val="24"/>
        </w:rPr>
        <w:t>dvaja zá</w:t>
      </w:r>
      <w:r w:rsidRPr="005E3076" w:rsidR="00776659">
        <w:rPr>
          <w:rFonts w:ascii="Times New Roman" w:hAnsi="Times New Roman" w:hint="default"/>
          <w:sz w:val="24"/>
          <w:szCs w:val="24"/>
        </w:rPr>
        <w:t>stupcovia organizá</w:t>
      </w:r>
      <w:r w:rsidRPr="005E3076" w:rsidR="00776659">
        <w:rPr>
          <w:rFonts w:ascii="Times New Roman" w:hAnsi="Times New Roman" w:hint="default"/>
          <w:sz w:val="24"/>
          <w:szCs w:val="24"/>
        </w:rPr>
        <w:t>ci</w:t>
      </w:r>
      <w:r w:rsidRPr="005E3076" w:rsidR="008C1C5D">
        <w:rPr>
          <w:rFonts w:ascii="Times New Roman" w:hAnsi="Times New Roman" w:hint="default"/>
          <w:sz w:val="24"/>
          <w:szCs w:val="24"/>
        </w:rPr>
        <w:t>í</w:t>
      </w:r>
      <w:r w:rsidRPr="005E3076" w:rsidR="00776659">
        <w:rPr>
          <w:rFonts w:ascii="Times New Roman" w:hAnsi="Times New Roman" w:hint="default"/>
          <w:sz w:val="24"/>
          <w:szCs w:val="24"/>
        </w:rPr>
        <w:t xml:space="preserve"> pô</w:t>
      </w:r>
      <w:r w:rsidRPr="005E3076" w:rsidR="00776659">
        <w:rPr>
          <w:rFonts w:ascii="Times New Roman" w:hAnsi="Times New Roman" w:hint="default"/>
          <w:sz w:val="24"/>
          <w:szCs w:val="24"/>
        </w:rPr>
        <w:t>sobiac</w:t>
      </w:r>
      <w:r w:rsidRPr="005E3076" w:rsidR="008C1C5D">
        <w:rPr>
          <w:rFonts w:ascii="Times New Roman" w:hAnsi="Times New Roman"/>
          <w:sz w:val="24"/>
          <w:szCs w:val="24"/>
        </w:rPr>
        <w:t>ich</w:t>
      </w:r>
      <w:r w:rsidRPr="005E3076" w:rsidR="00776659">
        <w:rPr>
          <w:rFonts w:ascii="Times New Roman" w:hAnsi="Times New Roman"/>
          <w:sz w:val="24"/>
          <w:szCs w:val="24"/>
        </w:rPr>
        <w:t xml:space="preserve"> v </w:t>
      </w:r>
      <w:r w:rsidRPr="005E3076" w:rsidR="00776659">
        <w:rPr>
          <w:rFonts w:ascii="Times New Roman" w:hAnsi="Times New Roman" w:hint="default"/>
          <w:sz w:val="24"/>
          <w:szCs w:val="24"/>
        </w:rPr>
        <w:t>oblasti vý</w:t>
      </w:r>
      <w:r w:rsidRPr="005E3076" w:rsidR="00776659">
        <w:rPr>
          <w:rFonts w:ascii="Times New Roman" w:hAnsi="Times New Roman" w:hint="default"/>
          <w:sz w:val="24"/>
          <w:szCs w:val="24"/>
        </w:rPr>
        <w:t>skumu prevá</w:t>
      </w:r>
      <w:r w:rsidRPr="005E3076" w:rsidR="00776659">
        <w:rPr>
          <w:rFonts w:ascii="Times New Roman" w:hAnsi="Times New Roman" w:hint="default"/>
          <w:sz w:val="24"/>
          <w:szCs w:val="24"/>
        </w:rPr>
        <w:t>dzky vozidiel v </w:t>
      </w:r>
      <w:r w:rsidRPr="005E3076" w:rsidR="00776659">
        <w:rPr>
          <w:rFonts w:ascii="Times New Roman" w:hAnsi="Times New Roman" w:hint="default"/>
          <w:sz w:val="24"/>
          <w:szCs w:val="24"/>
        </w:rPr>
        <w:t>cestnej premá</w:t>
      </w:r>
      <w:r w:rsidRPr="005E3076" w:rsidR="00776659">
        <w:rPr>
          <w:rFonts w:ascii="Times New Roman" w:hAnsi="Times New Roman" w:hint="default"/>
          <w:sz w:val="24"/>
          <w:szCs w:val="24"/>
        </w:rPr>
        <w:t>vk</w:t>
      </w:r>
      <w:r w:rsidRPr="005E3076" w:rsidR="00776659">
        <w:rPr>
          <w:rFonts w:ascii="Times New Roman" w:hAnsi="Times New Roman" w:hint="default"/>
          <w:sz w:val="24"/>
          <w:szCs w:val="24"/>
        </w:rPr>
        <w:t>e</w:t>
      </w:r>
      <w:r w:rsidRPr="005E3076">
        <w:rPr>
          <w:rFonts w:ascii="Times New Roman" w:hAnsi="Times New Roman"/>
          <w:sz w:val="24"/>
          <w:szCs w:val="24"/>
        </w:rPr>
        <w:t>,</w:t>
      </w:r>
    </w:p>
    <w:p w:rsidR="005E457A"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zamestnanec ministerstva vnú</w:t>
      </w:r>
      <w:r w:rsidRPr="005E3076">
        <w:rPr>
          <w:rFonts w:ascii="Times New Roman" w:hAnsi="Times New Roman" w:hint="default"/>
          <w:sz w:val="24"/>
          <w:szCs w:val="24"/>
        </w:rPr>
        <w:t>tra pô</w:t>
      </w:r>
      <w:r w:rsidRPr="005E3076">
        <w:rPr>
          <w:rFonts w:ascii="Times New Roman" w:hAnsi="Times New Roman" w:hint="default"/>
          <w:sz w:val="24"/>
          <w:szCs w:val="24"/>
        </w:rPr>
        <w:t>sobiaci v </w:t>
      </w:r>
      <w:r w:rsidRPr="005E3076">
        <w:rPr>
          <w:rFonts w:ascii="Times New Roman" w:hAnsi="Times New Roman" w:hint="default"/>
          <w:sz w:val="24"/>
          <w:szCs w:val="24"/>
        </w:rPr>
        <w:t>oblasti bezpeč</w:t>
      </w:r>
      <w:r w:rsidRPr="005E3076">
        <w:rPr>
          <w:rFonts w:ascii="Times New Roman" w:hAnsi="Times New Roman" w:hint="default"/>
          <w:sz w:val="24"/>
          <w:szCs w:val="24"/>
        </w:rPr>
        <w:t>nosti a </w:t>
      </w:r>
      <w:r w:rsidRPr="005E3076">
        <w:rPr>
          <w:rFonts w:ascii="Times New Roman" w:hAnsi="Times New Roman" w:hint="default"/>
          <w:sz w:val="24"/>
          <w:szCs w:val="24"/>
        </w:rPr>
        <w:t>plynulosti cestnej premá</w:t>
      </w:r>
      <w:r w:rsidRPr="005E3076">
        <w:rPr>
          <w:rFonts w:ascii="Times New Roman" w:hAnsi="Times New Roman" w:hint="default"/>
          <w:sz w:val="24"/>
          <w:szCs w:val="24"/>
        </w:rPr>
        <w:t>vky</w:t>
      </w:r>
      <w:r w:rsidRPr="005E3076" w:rsidR="00D11E2B">
        <w:rPr>
          <w:rFonts w:ascii="Times New Roman" w:hAnsi="Times New Roman" w:hint="default"/>
          <w:sz w:val="24"/>
          <w:szCs w:val="24"/>
        </w:rPr>
        <w:t>, ak ide o vý</w:t>
      </w:r>
      <w:r w:rsidRPr="005E3076" w:rsidR="00D11E2B">
        <w:rPr>
          <w:rFonts w:ascii="Times New Roman" w:hAnsi="Times New Roman" w:hint="default"/>
          <w:sz w:val="24"/>
          <w:szCs w:val="24"/>
        </w:rPr>
        <w:t>ber</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podľ</w:t>
      </w:r>
      <w:r w:rsidRPr="005E3076">
        <w:rPr>
          <w:rFonts w:ascii="Times New Roman" w:hAnsi="Times New Roman" w:hint="default"/>
          <w:sz w:val="24"/>
          <w:szCs w:val="24"/>
        </w:rPr>
        <w:t>a odseku 1 pí</w:t>
      </w:r>
      <w:r w:rsidRPr="005E3076">
        <w:rPr>
          <w:rFonts w:ascii="Times New Roman" w:hAnsi="Times New Roman" w:hint="default"/>
          <w:sz w:val="24"/>
          <w:szCs w:val="24"/>
        </w:rPr>
        <w:t xml:space="preserve">sm. </w:t>
      </w:r>
      <w:r w:rsidRPr="005E3076" w:rsidR="00EF1B27">
        <w:rPr>
          <w:rFonts w:ascii="Times New Roman" w:hAnsi="Times New Roman"/>
          <w:sz w:val="24"/>
          <w:szCs w:val="24"/>
        </w:rPr>
        <w:t>b</w:t>
      </w:r>
      <w:r w:rsidRPr="005E3076" w:rsidR="00F95179">
        <w:rPr>
          <w:rFonts w:ascii="Times New Roman" w:hAnsi="Times New Roman"/>
          <w:sz w:val="24"/>
          <w:szCs w:val="24"/>
        </w:rPr>
        <w:t>)</w:t>
      </w:r>
      <w:r w:rsidRPr="005E3076">
        <w:rPr>
          <w:rFonts w:ascii="Times New Roman" w:hAnsi="Times New Roman"/>
          <w:sz w:val="24"/>
          <w:szCs w:val="24"/>
        </w:rPr>
        <w:t>,</w:t>
      </w:r>
    </w:p>
    <w:p w:rsidR="00F95179"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zamestnanec </w:t>
      </w:r>
      <w:r w:rsidRPr="005E3076" w:rsidR="00BA687B">
        <w:rPr>
          <w:rFonts w:ascii="Times New Roman" w:hAnsi="Times New Roman"/>
          <w:sz w:val="24"/>
          <w:szCs w:val="24"/>
        </w:rPr>
        <w:t>M</w:t>
      </w:r>
      <w:r w:rsidRPr="005E3076">
        <w:rPr>
          <w:rFonts w:ascii="Times New Roman" w:hAnsi="Times New Roman" w:hint="default"/>
          <w:sz w:val="24"/>
          <w:szCs w:val="24"/>
        </w:rPr>
        <w:t>inisterstva ž</w:t>
      </w:r>
      <w:r w:rsidRPr="005E3076">
        <w:rPr>
          <w:rFonts w:ascii="Times New Roman" w:hAnsi="Times New Roman" w:hint="default"/>
          <w:sz w:val="24"/>
          <w:szCs w:val="24"/>
        </w:rPr>
        <w:t>ivotné</w:t>
      </w:r>
      <w:r w:rsidRPr="005E3076">
        <w:rPr>
          <w:rFonts w:ascii="Times New Roman" w:hAnsi="Times New Roman" w:hint="default"/>
          <w:sz w:val="24"/>
          <w:szCs w:val="24"/>
        </w:rPr>
        <w:t xml:space="preserve">ho prostredia </w:t>
      </w:r>
      <w:r w:rsidRPr="005E3076" w:rsidR="00BA687B">
        <w:rPr>
          <w:rFonts w:ascii="Times New Roman" w:hAnsi="Times New Roman"/>
          <w:sz w:val="24"/>
          <w:szCs w:val="24"/>
        </w:rPr>
        <w:t xml:space="preserve">Slovenskej republiky </w:t>
      </w:r>
      <w:r w:rsidRPr="005E3076">
        <w:rPr>
          <w:rFonts w:ascii="Times New Roman" w:hAnsi="Times New Roman" w:hint="default"/>
          <w:sz w:val="24"/>
          <w:szCs w:val="24"/>
        </w:rPr>
        <w:t>pô</w:t>
      </w:r>
      <w:r w:rsidRPr="005E3076">
        <w:rPr>
          <w:rFonts w:ascii="Times New Roman" w:hAnsi="Times New Roman" w:hint="default"/>
          <w:sz w:val="24"/>
          <w:szCs w:val="24"/>
        </w:rPr>
        <w:t>sobiaci v oblasti ochrany ovzdu</w:t>
      </w:r>
      <w:r w:rsidRPr="005E3076">
        <w:rPr>
          <w:rFonts w:ascii="Times New Roman" w:hAnsi="Times New Roman" w:hint="default"/>
          <w:sz w:val="24"/>
          <w:szCs w:val="24"/>
        </w:rPr>
        <w:t>š</w:t>
      </w:r>
      <w:r w:rsidRPr="005E3076">
        <w:rPr>
          <w:rFonts w:ascii="Times New Roman" w:hAnsi="Times New Roman" w:hint="default"/>
          <w:sz w:val="24"/>
          <w:szCs w:val="24"/>
        </w:rPr>
        <w:t>ia</w:t>
      </w:r>
      <w:r w:rsidRPr="005E3076" w:rsidR="00D11E2B">
        <w:rPr>
          <w:rFonts w:ascii="Times New Roman" w:hAnsi="Times New Roman" w:hint="default"/>
          <w:sz w:val="24"/>
          <w:szCs w:val="24"/>
        </w:rPr>
        <w:t>, ak ide o vý</w:t>
      </w:r>
      <w:r w:rsidRPr="005E3076" w:rsidR="00D11E2B">
        <w:rPr>
          <w:rFonts w:ascii="Times New Roman" w:hAnsi="Times New Roman" w:hint="default"/>
          <w:sz w:val="24"/>
          <w:szCs w:val="24"/>
        </w:rPr>
        <w:t>ber</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podľ</w:t>
      </w:r>
      <w:r w:rsidRPr="005E3076">
        <w:rPr>
          <w:rFonts w:ascii="Times New Roman" w:hAnsi="Times New Roman" w:hint="default"/>
          <w:sz w:val="24"/>
          <w:szCs w:val="24"/>
        </w:rPr>
        <w:t>a odseku 1 pí</w:t>
      </w:r>
      <w:r w:rsidRPr="005E3076">
        <w:rPr>
          <w:rFonts w:ascii="Times New Roman" w:hAnsi="Times New Roman" w:hint="default"/>
          <w:sz w:val="24"/>
          <w:szCs w:val="24"/>
        </w:rPr>
        <w:t>sm.</w:t>
      </w:r>
      <w:r w:rsidRPr="005E3076" w:rsidR="00BB3581">
        <w:rPr>
          <w:rFonts w:ascii="Times New Roman" w:hAnsi="Times New Roman"/>
          <w:sz w:val="24"/>
          <w:szCs w:val="24"/>
        </w:rPr>
        <w:t> </w:t>
      </w:r>
      <w:r w:rsidRPr="005E3076">
        <w:rPr>
          <w:rFonts w:ascii="Times New Roman" w:hAnsi="Times New Roman"/>
          <w:sz w:val="24"/>
          <w:szCs w:val="24"/>
        </w:rPr>
        <w:t>c),</w:t>
      </w:r>
    </w:p>
    <w:p w:rsidR="00404C16" w:rsidRPr="005E3076" w:rsidP="00746526">
      <w:pPr>
        <w:pStyle w:val="Odstavecseseznamem"/>
        <w:numPr>
          <w:numId w:val="129"/>
        </w:numPr>
        <w:tabs>
          <w:tab w:val="left" w:pos="709"/>
        </w:tabs>
        <w:bidi w:val="0"/>
        <w:spacing w:after="0" w:line="240" w:lineRule="auto"/>
        <w:jc w:val="both"/>
        <w:rPr>
          <w:rFonts w:ascii="Times New Roman" w:hAnsi="Times New Roman"/>
          <w:sz w:val="24"/>
          <w:szCs w:val="24"/>
        </w:rPr>
      </w:pPr>
      <w:r w:rsidRPr="005E3076" w:rsidR="00EF1B27">
        <w:rPr>
          <w:rFonts w:ascii="Times New Roman" w:hAnsi="Times New Roman" w:hint="default"/>
          <w:sz w:val="24"/>
          <w:szCs w:val="24"/>
        </w:rPr>
        <w:t>zamestnanec ministerstva vnú</w:t>
      </w:r>
      <w:r w:rsidRPr="005E3076" w:rsidR="00EF1B27">
        <w:rPr>
          <w:rFonts w:ascii="Times New Roman" w:hAnsi="Times New Roman" w:hint="default"/>
          <w:sz w:val="24"/>
          <w:szCs w:val="24"/>
        </w:rPr>
        <w:t>tra pô</w:t>
      </w:r>
      <w:r w:rsidRPr="005E3076" w:rsidR="00EF1B27">
        <w:rPr>
          <w:rFonts w:ascii="Times New Roman" w:hAnsi="Times New Roman" w:hint="default"/>
          <w:sz w:val="24"/>
          <w:szCs w:val="24"/>
        </w:rPr>
        <w:t>sobiaci v</w:t>
      </w:r>
      <w:r w:rsidRPr="005E3076" w:rsidR="004F374E">
        <w:rPr>
          <w:rFonts w:ascii="Times New Roman" w:hAnsi="Times New Roman"/>
          <w:sz w:val="24"/>
          <w:szCs w:val="24"/>
        </w:rPr>
        <w:t> </w:t>
      </w:r>
      <w:r w:rsidRPr="005E3076" w:rsidR="004F374E">
        <w:rPr>
          <w:rFonts w:ascii="Times New Roman" w:hAnsi="Times New Roman"/>
          <w:sz w:val="24"/>
          <w:szCs w:val="24"/>
        </w:rPr>
        <w:t xml:space="preserve">oblasti </w:t>
      </w:r>
      <w:r w:rsidRPr="005E3076" w:rsidR="00EF1B27">
        <w:rPr>
          <w:rFonts w:ascii="Times New Roman" w:hAnsi="Times New Roman"/>
          <w:sz w:val="24"/>
          <w:szCs w:val="24"/>
        </w:rPr>
        <w:t>automobilovej kriminality</w:t>
      </w:r>
      <w:r w:rsidRPr="005E3076" w:rsidR="00D11E2B">
        <w:rPr>
          <w:rFonts w:ascii="Times New Roman" w:hAnsi="Times New Roman" w:hint="default"/>
          <w:sz w:val="24"/>
          <w:szCs w:val="24"/>
        </w:rPr>
        <w:t>, ak ide o vý</w:t>
      </w:r>
      <w:r w:rsidRPr="005E3076" w:rsidR="00D11E2B">
        <w:rPr>
          <w:rFonts w:ascii="Times New Roman" w:hAnsi="Times New Roman" w:hint="default"/>
          <w:sz w:val="24"/>
          <w:szCs w:val="24"/>
        </w:rPr>
        <w:t>ber</w:t>
      </w:r>
      <w:r w:rsidRPr="005E3076" w:rsidR="00EF1B27">
        <w:rPr>
          <w:rFonts w:ascii="Times New Roman" w:hAnsi="Times New Roman" w:hint="default"/>
          <w:sz w:val="24"/>
          <w:szCs w:val="24"/>
        </w:rPr>
        <w:t xml:space="preserve"> technickej služ</w:t>
      </w:r>
      <w:r w:rsidRPr="005E3076" w:rsidR="00EF1B27">
        <w:rPr>
          <w:rFonts w:ascii="Times New Roman" w:hAnsi="Times New Roman" w:hint="default"/>
          <w:sz w:val="24"/>
          <w:szCs w:val="24"/>
        </w:rPr>
        <w:t>by podľ</w:t>
      </w:r>
      <w:r w:rsidRPr="005E3076" w:rsidR="00EF1B27">
        <w:rPr>
          <w:rFonts w:ascii="Times New Roman" w:hAnsi="Times New Roman" w:hint="default"/>
          <w:sz w:val="24"/>
          <w:szCs w:val="24"/>
        </w:rPr>
        <w:t>a odseku 1 pí</w:t>
      </w:r>
      <w:r w:rsidRPr="005E3076" w:rsidR="00EF1B27">
        <w:rPr>
          <w:rFonts w:ascii="Times New Roman" w:hAnsi="Times New Roman" w:hint="default"/>
          <w:sz w:val="24"/>
          <w:szCs w:val="24"/>
        </w:rPr>
        <w:t>sm. d),</w:t>
      </w:r>
    </w:p>
    <w:p w:rsidR="00EF1B27" w:rsidRPr="005E3076" w:rsidP="00746526">
      <w:pPr>
        <w:pStyle w:val="Odstavecseseznamem"/>
        <w:numPr>
          <w:numId w:val="12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zamestnanec Kriminalisticko-expertí</w:t>
      </w:r>
      <w:r w:rsidRPr="005E3076">
        <w:rPr>
          <w:rFonts w:ascii="Times New Roman" w:hAnsi="Times New Roman" w:hint="default"/>
          <w:sz w:val="24"/>
          <w:szCs w:val="24"/>
        </w:rPr>
        <w:t>zneho ú</w:t>
      </w:r>
      <w:r w:rsidRPr="005E3076">
        <w:rPr>
          <w:rFonts w:ascii="Times New Roman" w:hAnsi="Times New Roman" w:hint="default"/>
          <w:sz w:val="24"/>
          <w:szCs w:val="24"/>
        </w:rPr>
        <w:t>stavu Policajn</w:t>
      </w:r>
      <w:r w:rsidRPr="005E3076">
        <w:rPr>
          <w:rFonts w:ascii="Times New Roman" w:hAnsi="Times New Roman" w:hint="default"/>
          <w:sz w:val="24"/>
          <w:szCs w:val="24"/>
        </w:rPr>
        <w:t>é</w:t>
      </w:r>
      <w:r w:rsidRPr="005E3076">
        <w:rPr>
          <w:rFonts w:ascii="Times New Roman" w:hAnsi="Times New Roman" w:hint="default"/>
          <w:sz w:val="24"/>
          <w:szCs w:val="24"/>
        </w:rPr>
        <w:t>ho zboru</w:t>
      </w:r>
      <w:r w:rsidRPr="005E3076" w:rsidR="00D11E2B">
        <w:rPr>
          <w:rFonts w:ascii="Times New Roman" w:hAnsi="Times New Roman" w:hint="default"/>
          <w:sz w:val="24"/>
          <w:szCs w:val="24"/>
        </w:rPr>
        <w:t>, ak ide o vý</w:t>
      </w:r>
      <w:r w:rsidRPr="005E3076" w:rsidR="00D11E2B">
        <w:rPr>
          <w:rFonts w:ascii="Times New Roman" w:hAnsi="Times New Roman" w:hint="default"/>
          <w:sz w:val="24"/>
          <w:szCs w:val="24"/>
        </w:rPr>
        <w:t>ber</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podľ</w:t>
      </w:r>
      <w:r w:rsidRPr="005E3076">
        <w:rPr>
          <w:rFonts w:ascii="Times New Roman" w:hAnsi="Times New Roman" w:hint="default"/>
          <w:sz w:val="24"/>
          <w:szCs w:val="24"/>
        </w:rPr>
        <w:t>a odseku 1 pí</w:t>
      </w:r>
      <w:r w:rsidRPr="005E3076">
        <w:rPr>
          <w:rFonts w:ascii="Times New Roman" w:hAnsi="Times New Roman" w:hint="default"/>
          <w:sz w:val="24"/>
          <w:szCs w:val="24"/>
        </w:rPr>
        <w:t>sm. d).</w:t>
      </w:r>
    </w:p>
    <w:p w:rsidR="00404C16" w:rsidRPr="005E3076" w:rsidP="00776659">
      <w:pPr>
        <w:pStyle w:val="Odstavecseseznamem"/>
        <w:tabs>
          <w:tab w:val="left" w:pos="1134"/>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Komisia určí</w:t>
      </w:r>
      <w:r w:rsidRPr="005E3076">
        <w:rPr>
          <w:rFonts w:ascii="Times New Roman" w:hAnsi="Times New Roman" w:hint="default"/>
          <w:sz w:val="24"/>
          <w:szCs w:val="24"/>
        </w:rPr>
        <w:t xml:space="preserve"> vybrané</w:t>
      </w:r>
      <w:r w:rsidRPr="005E3076">
        <w:rPr>
          <w:rFonts w:ascii="Times New Roman" w:hAnsi="Times New Roman" w:hint="default"/>
          <w:sz w:val="24"/>
          <w:szCs w:val="24"/>
        </w:rPr>
        <w:t>ho uchá</w:t>
      </w:r>
      <w:r w:rsidRPr="005E3076">
        <w:rPr>
          <w:rFonts w:ascii="Times New Roman" w:hAnsi="Times New Roman" w:hint="default"/>
          <w:sz w:val="24"/>
          <w:szCs w:val="24"/>
        </w:rPr>
        <w:t>dzač</w:t>
      </w:r>
      <w:r w:rsidRPr="005E3076">
        <w:rPr>
          <w:rFonts w:ascii="Times New Roman" w:hAnsi="Times New Roman" w:hint="default"/>
          <w:sz w:val="24"/>
          <w:szCs w:val="24"/>
        </w:rPr>
        <w:t>a, ktoré</w:t>
      </w:r>
      <w:r w:rsidRPr="005E3076">
        <w:rPr>
          <w:rFonts w:ascii="Times New Roman" w:hAnsi="Times New Roman" w:hint="default"/>
          <w:sz w:val="24"/>
          <w:szCs w:val="24"/>
        </w:rPr>
        <w:t>ho ponuka najlepš</w:t>
      </w:r>
      <w:r w:rsidRPr="005E3076">
        <w:rPr>
          <w:rFonts w:ascii="Times New Roman" w:hAnsi="Times New Roman" w:hint="default"/>
          <w:sz w:val="24"/>
          <w:szCs w:val="24"/>
        </w:rPr>
        <w:t>ie spĺň</w:t>
      </w:r>
      <w:r w:rsidRPr="005E3076">
        <w:rPr>
          <w:rFonts w:ascii="Times New Roman" w:hAnsi="Times New Roman" w:hint="default"/>
          <w:sz w:val="24"/>
          <w:szCs w:val="24"/>
        </w:rPr>
        <w:t>a podmienky vý</w:t>
      </w:r>
      <w:r w:rsidRPr="005E3076">
        <w:rPr>
          <w:rFonts w:ascii="Times New Roman" w:hAnsi="Times New Roman" w:hint="default"/>
          <w:sz w:val="24"/>
          <w:szCs w:val="24"/>
        </w:rPr>
        <w:t>berové</w:t>
      </w:r>
      <w:r w:rsidRPr="005E3076">
        <w:rPr>
          <w:rFonts w:ascii="Times New Roman" w:hAnsi="Times New Roman" w:hint="default"/>
          <w:sz w:val="24"/>
          <w:szCs w:val="24"/>
        </w:rPr>
        <w:t>ho konania</w:t>
      </w:r>
      <w:r w:rsidRPr="005E3076" w:rsidR="002F0422">
        <w:rPr>
          <w:rFonts w:ascii="Times New Roman" w:hAnsi="Times New Roman"/>
          <w:sz w:val="24"/>
          <w:szCs w:val="24"/>
        </w:rPr>
        <w:t xml:space="preserve"> a</w:t>
      </w:r>
      <w:r w:rsidRPr="005E3076" w:rsidR="004F374E">
        <w:rPr>
          <w:rFonts w:ascii="Times New Roman" w:hAnsi="Times New Roman"/>
          <w:sz w:val="24"/>
          <w:szCs w:val="24"/>
        </w:rPr>
        <w:t> </w:t>
      </w:r>
      <w:r w:rsidRPr="005E3076" w:rsidR="004F374E">
        <w:rPr>
          <w:rFonts w:ascii="Times New Roman" w:hAnsi="Times New Roman" w:hint="default"/>
          <w:sz w:val="24"/>
          <w:szCs w:val="24"/>
        </w:rPr>
        <w:t>ktorý</w:t>
      </w:r>
      <w:r w:rsidRPr="005E3076" w:rsidR="004F374E">
        <w:rPr>
          <w:rFonts w:ascii="Times New Roman" w:hAnsi="Times New Roman" w:hint="default"/>
          <w:sz w:val="24"/>
          <w:szCs w:val="24"/>
        </w:rPr>
        <w:t xml:space="preserve"> </w:t>
      </w:r>
      <w:r w:rsidRPr="005E3076" w:rsidR="002F0422">
        <w:rPr>
          <w:rFonts w:ascii="Times New Roman" w:hAnsi="Times New Roman" w:hint="default"/>
          <w:sz w:val="24"/>
          <w:szCs w:val="24"/>
        </w:rPr>
        <w:t>zá</w:t>
      </w:r>
      <w:r w:rsidRPr="005E3076" w:rsidR="002F0422">
        <w:rPr>
          <w:rFonts w:ascii="Times New Roman" w:hAnsi="Times New Roman" w:hint="default"/>
          <w:sz w:val="24"/>
          <w:szCs w:val="24"/>
        </w:rPr>
        <w:t>roveň</w:t>
      </w:r>
      <w:r w:rsidRPr="005E3076" w:rsidR="002F0422">
        <w:rPr>
          <w:rFonts w:ascii="Times New Roman" w:hAnsi="Times New Roman" w:hint="default"/>
          <w:sz w:val="24"/>
          <w:szCs w:val="24"/>
        </w:rPr>
        <w:t xml:space="preserve"> najlepš</w:t>
      </w:r>
      <w:r w:rsidRPr="005E3076" w:rsidR="002F0422">
        <w:rPr>
          <w:rFonts w:ascii="Times New Roman" w:hAnsi="Times New Roman" w:hint="default"/>
          <w:sz w:val="24"/>
          <w:szCs w:val="24"/>
        </w:rPr>
        <w:t>ie preukáž</w:t>
      </w:r>
      <w:r w:rsidRPr="005E3076" w:rsidR="002F0422">
        <w:rPr>
          <w:rFonts w:ascii="Times New Roman" w:hAnsi="Times New Roman" w:hint="default"/>
          <w:sz w:val="24"/>
          <w:szCs w:val="24"/>
        </w:rPr>
        <w:t>e schopnosť</w:t>
      </w:r>
      <w:r w:rsidRPr="005E3076" w:rsidR="002F0422">
        <w:rPr>
          <w:rFonts w:ascii="Times New Roman" w:hAnsi="Times New Roman" w:hint="default"/>
          <w:sz w:val="24"/>
          <w:szCs w:val="24"/>
        </w:rPr>
        <w:t xml:space="preserve"> vykoná</w:t>
      </w:r>
      <w:r w:rsidRPr="005E3076" w:rsidR="002F0422">
        <w:rPr>
          <w:rFonts w:ascii="Times New Roman" w:hAnsi="Times New Roman" w:hint="default"/>
          <w:sz w:val="24"/>
          <w:szCs w:val="24"/>
        </w:rPr>
        <w:t>vať</w:t>
      </w:r>
      <w:r w:rsidRPr="005E3076" w:rsidR="002F0422">
        <w:rPr>
          <w:rFonts w:ascii="Times New Roman" w:hAnsi="Times New Roman" w:hint="default"/>
          <w:sz w:val="24"/>
          <w:szCs w:val="24"/>
        </w:rPr>
        <w:t xml:space="preserve"> </w:t>
      </w:r>
      <w:r w:rsidRPr="005E3076" w:rsidR="00B0594B">
        <w:rPr>
          <w:rFonts w:ascii="Times New Roman" w:hAnsi="Times New Roman" w:hint="default"/>
          <w:sz w:val="24"/>
          <w:szCs w:val="24"/>
        </w:rPr>
        <w:t>č</w:t>
      </w:r>
      <w:r w:rsidRPr="005E3076" w:rsidR="00B0594B">
        <w:rPr>
          <w:rFonts w:ascii="Times New Roman" w:hAnsi="Times New Roman" w:hint="default"/>
          <w:sz w:val="24"/>
          <w:szCs w:val="24"/>
        </w:rPr>
        <w:t>innosť</w:t>
      </w:r>
      <w:r w:rsidRPr="005E3076" w:rsidR="00B0594B">
        <w:rPr>
          <w:rFonts w:ascii="Times New Roman" w:hAnsi="Times New Roman" w:hint="default"/>
          <w:sz w:val="24"/>
          <w:szCs w:val="24"/>
        </w:rPr>
        <w:t xml:space="preserve"> technickej služ</w:t>
      </w:r>
      <w:r w:rsidRPr="005E3076" w:rsidR="00B0594B">
        <w:rPr>
          <w:rFonts w:ascii="Times New Roman" w:hAnsi="Times New Roman" w:hint="default"/>
          <w:sz w:val="24"/>
          <w:szCs w:val="24"/>
        </w:rPr>
        <w:t>by</w:t>
      </w:r>
      <w:r w:rsidRPr="005E3076">
        <w:rPr>
          <w:rFonts w:ascii="Times New Roman" w:hAnsi="Times New Roman"/>
          <w:sz w:val="24"/>
          <w:szCs w:val="24"/>
        </w:rPr>
        <w:t>. Komisia ur</w:t>
      </w:r>
      <w:r w:rsidRPr="005E3076">
        <w:rPr>
          <w:rFonts w:ascii="Times New Roman" w:hAnsi="Times New Roman" w:hint="default"/>
          <w:sz w:val="24"/>
          <w:szCs w:val="24"/>
        </w:rPr>
        <w:t>čí</w:t>
      </w:r>
      <w:r w:rsidRPr="005E3076">
        <w:rPr>
          <w:rFonts w:ascii="Times New Roman" w:hAnsi="Times New Roman" w:hint="default"/>
          <w:sz w:val="24"/>
          <w:szCs w:val="24"/>
        </w:rPr>
        <w:t xml:space="preserve"> aj poradie ď</w:t>
      </w:r>
      <w:r w:rsidRPr="005E3076">
        <w:rPr>
          <w:rFonts w:ascii="Times New Roman" w:hAnsi="Times New Roman" w:hint="default"/>
          <w:sz w:val="24"/>
          <w:szCs w:val="24"/>
        </w:rPr>
        <w:t>alší</w:t>
      </w:r>
      <w:r w:rsidRPr="005E3076">
        <w:rPr>
          <w:rFonts w:ascii="Times New Roman" w:hAnsi="Times New Roman" w:hint="default"/>
          <w:sz w:val="24"/>
          <w:szCs w:val="24"/>
        </w:rPr>
        <w:t>ch uch</w:t>
      </w:r>
      <w:r w:rsidRPr="005E3076" w:rsidR="00776659">
        <w:rPr>
          <w:rFonts w:ascii="Times New Roman" w:hAnsi="Times New Roman" w:hint="default"/>
          <w:sz w:val="24"/>
          <w:szCs w:val="24"/>
        </w:rPr>
        <w:t>á</w:t>
      </w:r>
      <w:r w:rsidRPr="005E3076" w:rsidR="00776659">
        <w:rPr>
          <w:rFonts w:ascii="Times New Roman" w:hAnsi="Times New Roman" w:hint="default"/>
          <w:sz w:val="24"/>
          <w:szCs w:val="24"/>
        </w:rPr>
        <w:t>dzač</w:t>
      </w:r>
      <w:r w:rsidRPr="005E3076" w:rsidR="00776659">
        <w:rPr>
          <w:rFonts w:ascii="Times New Roman" w:hAnsi="Times New Roman" w:hint="default"/>
          <w:sz w:val="24"/>
          <w:szCs w:val="24"/>
        </w:rPr>
        <w:t>ov.</w:t>
      </w:r>
    </w:p>
    <w:p w:rsidR="00404C16" w:rsidRPr="005E3076" w:rsidP="00776659">
      <w:pPr>
        <w:pStyle w:val="Odstavecseseznamem"/>
        <w:tabs>
          <w:tab w:val="left" w:pos="1134"/>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Vyhodnotenie vý</w:t>
      </w:r>
      <w:r w:rsidRPr="005E3076">
        <w:rPr>
          <w:rFonts w:ascii="Times New Roman" w:hAnsi="Times New Roman" w:hint="default"/>
          <w:sz w:val="24"/>
          <w:szCs w:val="24"/>
        </w:rPr>
        <w:t>berové</w:t>
      </w:r>
      <w:r w:rsidRPr="005E3076">
        <w:rPr>
          <w:rFonts w:ascii="Times New Roman" w:hAnsi="Times New Roman" w:hint="default"/>
          <w:sz w:val="24"/>
          <w:szCs w:val="24"/>
        </w:rPr>
        <w:t>ho konania vrá</w:t>
      </w:r>
      <w:r w:rsidRPr="005E3076">
        <w:rPr>
          <w:rFonts w:ascii="Times New Roman" w:hAnsi="Times New Roman" w:hint="default"/>
          <w:sz w:val="24"/>
          <w:szCs w:val="24"/>
        </w:rPr>
        <w:t>tane ú</w:t>
      </w:r>
      <w:r w:rsidRPr="005E3076">
        <w:rPr>
          <w:rFonts w:ascii="Times New Roman" w:hAnsi="Times New Roman" w:hint="default"/>
          <w:sz w:val="24"/>
          <w:szCs w:val="24"/>
        </w:rPr>
        <w:t>daja o poradí</w:t>
      </w:r>
      <w:r w:rsidRPr="005E3076">
        <w:rPr>
          <w:rFonts w:ascii="Times New Roman" w:hAnsi="Times New Roman" w:hint="default"/>
          <w:sz w:val="24"/>
          <w:szCs w:val="24"/>
        </w:rPr>
        <w:t xml:space="preserve"> umiestnenia uchá</w:t>
      </w:r>
      <w:r w:rsidRPr="005E3076">
        <w:rPr>
          <w:rFonts w:ascii="Times New Roman" w:hAnsi="Times New Roman" w:hint="default"/>
          <w:sz w:val="24"/>
          <w:szCs w:val="24"/>
        </w:rPr>
        <w:t>dzač</w:t>
      </w:r>
      <w:r w:rsidRPr="005E3076">
        <w:rPr>
          <w:rFonts w:ascii="Times New Roman" w:hAnsi="Times New Roman" w:hint="default"/>
          <w:sz w:val="24"/>
          <w:szCs w:val="24"/>
        </w:rPr>
        <w:t>ov sa musí</w:t>
      </w:r>
      <w:r w:rsidRPr="005E3076">
        <w:rPr>
          <w:rFonts w:ascii="Times New Roman" w:hAnsi="Times New Roman" w:hint="default"/>
          <w:sz w:val="24"/>
          <w:szCs w:val="24"/>
        </w:rPr>
        <w:t xml:space="preserve"> bezodkladne pí</w:t>
      </w:r>
      <w:r w:rsidRPr="005E3076">
        <w:rPr>
          <w:rFonts w:ascii="Times New Roman" w:hAnsi="Times New Roman" w:hint="default"/>
          <w:sz w:val="24"/>
          <w:szCs w:val="24"/>
        </w:rPr>
        <w:t>somne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kaž</w:t>
      </w:r>
      <w:r w:rsidRPr="005E3076">
        <w:rPr>
          <w:rFonts w:ascii="Times New Roman" w:hAnsi="Times New Roman" w:hint="default"/>
          <w:sz w:val="24"/>
          <w:szCs w:val="24"/>
        </w:rPr>
        <w:t>dé</w:t>
      </w:r>
      <w:r w:rsidRPr="005E3076">
        <w:rPr>
          <w:rFonts w:ascii="Times New Roman" w:hAnsi="Times New Roman" w:hint="default"/>
          <w:sz w:val="24"/>
          <w:szCs w:val="24"/>
        </w:rPr>
        <w:t>mu uchá</w:t>
      </w:r>
      <w:r w:rsidRPr="005E3076">
        <w:rPr>
          <w:rFonts w:ascii="Times New Roman" w:hAnsi="Times New Roman" w:hint="default"/>
          <w:sz w:val="24"/>
          <w:szCs w:val="24"/>
        </w:rPr>
        <w:t>dzač</w:t>
      </w:r>
      <w:r w:rsidRPr="005E3076">
        <w:rPr>
          <w:rFonts w:ascii="Times New Roman" w:hAnsi="Times New Roman" w:hint="default"/>
          <w:sz w:val="24"/>
          <w:szCs w:val="24"/>
        </w:rPr>
        <w:t>ovi.</w:t>
      </w:r>
    </w:p>
    <w:p w:rsidR="004B1692" w:rsidRPr="005E3076" w:rsidP="005402EF">
      <w:pPr>
        <w:pStyle w:val="Odstavecseseznamem"/>
        <w:tabs>
          <w:tab w:val="left" w:pos="1134"/>
        </w:tabs>
        <w:bidi w:val="0"/>
        <w:spacing w:after="0" w:line="240" w:lineRule="auto"/>
        <w:ind w:left="0"/>
        <w:jc w:val="both"/>
        <w:rPr>
          <w:rFonts w:ascii="Times New Roman" w:hAnsi="Times New Roman"/>
          <w:sz w:val="24"/>
          <w:szCs w:val="24"/>
          <w:lang w:eastAsia="sk-SK"/>
        </w:rPr>
      </w:pPr>
    </w:p>
    <w:p w:rsidR="005402EF" w:rsidRPr="005E3076" w:rsidP="005402EF">
      <w:pPr>
        <w:pStyle w:val="Heading1"/>
        <w:bidi w:val="0"/>
        <w:spacing w:before="0" w:after="0"/>
        <w:jc w:val="center"/>
        <w:rPr>
          <w:rFonts w:ascii="Times New Roman" w:hAnsi="Times New Roman"/>
          <w:sz w:val="24"/>
          <w:szCs w:val="24"/>
        </w:rPr>
      </w:pPr>
      <w:bookmarkStart w:id="87" w:name="_Ref45048100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71</w:t>
      </w:r>
      <w:r w:rsidRPr="005E3076">
        <w:rPr>
          <w:rFonts w:ascii="Times New Roman" w:hAnsi="Times New Roman"/>
          <w:sz w:val="24"/>
          <w:szCs w:val="24"/>
        </w:rPr>
        <w:fldChar w:fldCharType="end"/>
      </w:r>
      <w:bookmarkEnd w:id="87"/>
    </w:p>
    <w:p w:rsidR="005402EF" w:rsidRPr="005E3076" w:rsidP="005402EF">
      <w:pPr>
        <w:bidi w:val="0"/>
        <w:spacing w:after="0" w:line="240" w:lineRule="auto"/>
        <w:jc w:val="center"/>
        <w:rPr>
          <w:rFonts w:ascii="Times New Roman" w:hAnsi="Times New Roman"/>
          <w:b/>
          <w:sz w:val="24"/>
          <w:szCs w:val="24"/>
        </w:rPr>
      </w:pPr>
      <w:r w:rsidRPr="005E3076" w:rsidR="00B0594B">
        <w:rPr>
          <w:rFonts w:ascii="Times New Roman" w:hAnsi="Times New Roman" w:hint="default"/>
          <w:b/>
          <w:sz w:val="24"/>
          <w:szCs w:val="24"/>
        </w:rPr>
        <w:t>Udeľ</w:t>
      </w:r>
      <w:r w:rsidRPr="005E3076" w:rsidR="00B0594B">
        <w:rPr>
          <w:rFonts w:ascii="Times New Roman" w:hAnsi="Times New Roman" w:hint="default"/>
          <w:b/>
          <w:sz w:val="24"/>
          <w:szCs w:val="24"/>
        </w:rPr>
        <w:t>ovanie poverenia</w:t>
      </w:r>
    </w:p>
    <w:p w:rsidR="005402EF" w:rsidRPr="005E3076" w:rsidP="005402EF">
      <w:pPr>
        <w:pStyle w:val="Odstavecseseznamem"/>
        <w:tabs>
          <w:tab w:val="left" w:pos="1134"/>
        </w:tabs>
        <w:bidi w:val="0"/>
        <w:spacing w:after="0" w:line="240" w:lineRule="auto"/>
        <w:ind w:left="0"/>
        <w:jc w:val="both"/>
        <w:rPr>
          <w:rFonts w:ascii="Times New Roman" w:hAnsi="Times New Roman"/>
          <w:sz w:val="24"/>
          <w:szCs w:val="24"/>
        </w:rPr>
      </w:pPr>
    </w:p>
    <w:p w:rsidR="00404C16" w:rsidRPr="005E3076" w:rsidP="00746526">
      <w:pPr>
        <w:pStyle w:val="Odstavecseseznamem"/>
        <w:numPr>
          <w:numId w:val="130"/>
        </w:numPr>
        <w:tabs>
          <w:tab w:val="left" w:pos="1134"/>
        </w:tabs>
        <w:bidi w:val="0"/>
        <w:spacing w:after="0" w:line="240" w:lineRule="auto"/>
        <w:ind w:left="0" w:firstLine="709"/>
        <w:jc w:val="both"/>
        <w:rPr>
          <w:rFonts w:ascii="Times New Roman" w:hAnsi="Times New Roman"/>
          <w:sz w:val="24"/>
          <w:szCs w:val="24"/>
        </w:rPr>
      </w:pPr>
      <w:r w:rsidRPr="005E3076" w:rsidR="00E606E5">
        <w:rPr>
          <w:rFonts w:ascii="Times New Roman" w:hAnsi="Times New Roman" w:hint="default"/>
          <w:sz w:val="24"/>
          <w:szCs w:val="24"/>
        </w:rPr>
        <w:t>Typový</w:t>
      </w:r>
      <w:r w:rsidRPr="005E3076" w:rsidR="00E606E5">
        <w:rPr>
          <w:rFonts w:ascii="Times New Roman" w:hAnsi="Times New Roman" w:hint="default"/>
          <w:sz w:val="24"/>
          <w:szCs w:val="24"/>
        </w:rPr>
        <w:t xml:space="preserve"> schvaľ</w:t>
      </w:r>
      <w:r w:rsidRPr="005E3076" w:rsidR="00E606E5">
        <w:rPr>
          <w:rFonts w:ascii="Times New Roman" w:hAnsi="Times New Roman" w:hint="default"/>
          <w:sz w:val="24"/>
          <w:szCs w:val="24"/>
        </w:rPr>
        <w:t>ovací</w:t>
      </w:r>
      <w:r w:rsidRPr="005E3076" w:rsidR="00E606E5">
        <w:rPr>
          <w:rFonts w:ascii="Times New Roman" w:hAnsi="Times New Roman" w:hint="default"/>
          <w:sz w:val="24"/>
          <w:szCs w:val="24"/>
        </w:rPr>
        <w:t xml:space="preserve"> </w:t>
      </w:r>
      <w:r w:rsidRPr="005E3076" w:rsidR="005C3C62">
        <w:rPr>
          <w:rFonts w:ascii="Times New Roman" w:hAnsi="Times New Roman" w:hint="default"/>
          <w:sz w:val="24"/>
          <w:szCs w:val="24"/>
        </w:rPr>
        <w:t>orgá</w:t>
      </w:r>
      <w:r w:rsidRPr="005E3076" w:rsidR="005C3C62">
        <w:rPr>
          <w:rFonts w:ascii="Times New Roman" w:hAnsi="Times New Roman" w:hint="default"/>
          <w:sz w:val="24"/>
          <w:szCs w:val="24"/>
        </w:rPr>
        <w:t>n</w:t>
      </w:r>
      <w:r w:rsidRPr="005E3076" w:rsidR="00E606E5">
        <w:rPr>
          <w:rFonts w:ascii="Times New Roman" w:hAnsi="Times New Roman" w:hint="default"/>
          <w:sz w:val="24"/>
          <w:szCs w:val="24"/>
        </w:rPr>
        <w:t xml:space="preserve"> udelí</w:t>
      </w:r>
      <w:r w:rsidRPr="005E3076" w:rsidR="00E606E5">
        <w:rPr>
          <w:rFonts w:ascii="Times New Roman" w:hAnsi="Times New Roman" w:hint="default"/>
          <w:sz w:val="24"/>
          <w:szCs w:val="24"/>
        </w:rPr>
        <w:t xml:space="preserve"> poveren</w:t>
      </w:r>
      <w:r w:rsidRPr="005E3076" w:rsidR="00E606E5">
        <w:rPr>
          <w:rFonts w:ascii="Times New Roman" w:hAnsi="Times New Roman" w:hint="default"/>
          <w:sz w:val="24"/>
          <w:szCs w:val="24"/>
        </w:rPr>
        <w:t>ie na vykoná</w:t>
      </w:r>
      <w:r w:rsidRPr="005E3076" w:rsidR="00E606E5">
        <w:rPr>
          <w:rFonts w:ascii="Times New Roman" w:hAnsi="Times New Roman" w:hint="default"/>
          <w:sz w:val="24"/>
          <w:szCs w:val="24"/>
        </w:rPr>
        <w:t>vanie technickej služ</w:t>
      </w:r>
      <w:r w:rsidRPr="005E3076" w:rsidR="00E606E5">
        <w:rPr>
          <w:rFonts w:ascii="Times New Roman" w:hAnsi="Times New Roman" w:hint="default"/>
          <w:sz w:val="24"/>
          <w:szCs w:val="24"/>
        </w:rPr>
        <w:t xml:space="preserve">by fyzickej osobe </w:t>
      </w:r>
      <w:r w:rsidRPr="005E3076" w:rsidR="00E606E5">
        <w:rPr>
          <w:rFonts w:ascii="Times New Roman" w:hAnsi="Times New Roman" w:hint="default"/>
          <w:sz w:val="24"/>
          <w:szCs w:val="24"/>
        </w:rPr>
        <w:t>–</w:t>
      </w:r>
      <w:r w:rsidRPr="005E3076" w:rsidR="00E606E5">
        <w:rPr>
          <w:rFonts w:ascii="Times New Roman" w:hAnsi="Times New Roman" w:hint="default"/>
          <w:sz w:val="24"/>
          <w:szCs w:val="24"/>
        </w:rPr>
        <w:t xml:space="preserve"> podnikateľ</w:t>
      </w:r>
      <w:r w:rsidRPr="005E3076" w:rsidR="00E606E5">
        <w:rPr>
          <w:rFonts w:ascii="Times New Roman" w:hAnsi="Times New Roman" w:hint="default"/>
          <w:sz w:val="24"/>
          <w:szCs w:val="24"/>
        </w:rPr>
        <w:t>ovi alebo prá</w:t>
      </w:r>
      <w:r w:rsidRPr="005E3076" w:rsidR="00E606E5">
        <w:rPr>
          <w:rFonts w:ascii="Times New Roman" w:hAnsi="Times New Roman" w:hint="default"/>
          <w:sz w:val="24"/>
          <w:szCs w:val="24"/>
        </w:rPr>
        <w:t>vnickej osobe, ktorá</w:t>
      </w:r>
      <w:r w:rsidRPr="005E3076" w:rsidR="00923364">
        <w:rPr>
          <w:rFonts w:ascii="Times New Roman" w:hAnsi="Times New Roman"/>
          <w:sz w:val="24"/>
          <w:szCs w:val="24"/>
        </w:rPr>
        <w:t xml:space="preserve"> </w:t>
      </w:r>
      <w:r w:rsidRPr="005E3076" w:rsidR="00B0594B">
        <w:rPr>
          <w:rFonts w:ascii="Times New Roman" w:hAnsi="Times New Roman" w:hint="default"/>
          <w:sz w:val="24"/>
          <w:szCs w:val="24"/>
        </w:rPr>
        <w:t>spĺň</w:t>
      </w:r>
      <w:r w:rsidRPr="005E3076" w:rsidR="00B0594B">
        <w:rPr>
          <w:rFonts w:ascii="Times New Roman" w:hAnsi="Times New Roman" w:hint="default"/>
          <w:sz w:val="24"/>
          <w:szCs w:val="24"/>
        </w:rPr>
        <w:t>a tieto</w:t>
      </w:r>
      <w:r w:rsidRPr="005E3076" w:rsidR="004259B1">
        <w:rPr>
          <w:rFonts w:ascii="Times New Roman" w:hAnsi="Times New Roman"/>
          <w:sz w:val="24"/>
          <w:szCs w:val="24"/>
        </w:rPr>
        <w:t xml:space="preserve"> podmienky</w:t>
      </w:r>
      <w:r w:rsidRPr="005E3076" w:rsidR="00B0594B">
        <w:rPr>
          <w:rFonts w:ascii="Times New Roman" w:hAnsi="Times New Roman"/>
          <w:sz w:val="24"/>
          <w:szCs w:val="24"/>
        </w:rPr>
        <w:t>:</w:t>
      </w:r>
    </w:p>
    <w:p w:rsidR="00E606E5"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923364">
        <w:rPr>
          <w:rFonts w:ascii="Times New Roman" w:hAnsi="Times New Roman" w:hint="default"/>
          <w:sz w:val="24"/>
          <w:szCs w:val="24"/>
        </w:rPr>
        <w:t>je finanč</w:t>
      </w:r>
      <w:r w:rsidRPr="005E3076" w:rsidR="00923364">
        <w:rPr>
          <w:rFonts w:ascii="Times New Roman" w:hAnsi="Times New Roman" w:hint="default"/>
          <w:sz w:val="24"/>
          <w:szCs w:val="24"/>
        </w:rPr>
        <w:t>ne spoľ</w:t>
      </w:r>
      <w:r w:rsidRPr="005E3076" w:rsidR="00923364">
        <w:rPr>
          <w:rFonts w:ascii="Times New Roman" w:hAnsi="Times New Roman" w:hint="default"/>
          <w:sz w:val="24"/>
          <w:szCs w:val="24"/>
        </w:rPr>
        <w:t>ahlivá</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w:t>
      </w:r>
      <w:r w:rsidRPr="005E3076" w:rsidR="0076290C">
        <w:rPr>
          <w:rFonts w:ascii="Times New Roman" w:hAnsi="Times New Roman" w:hint="default"/>
          <w:sz w:val="24"/>
          <w:szCs w:val="24"/>
        </w:rPr>
        <w:t xml:space="preserve"> podľ</w:t>
      </w:r>
      <w:r w:rsidRPr="005E3076" w:rsidR="0076290C">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_Ref487832702 \h </w:instrText>
      </w:r>
      <w:r w:rsidRPr="005E3076" w:rsidR="00611FE4">
        <w:rPr>
          <w:rFonts w:ascii="Times New Roman" w:hAnsi="Times New Roman"/>
          <w:sz w:val="24"/>
          <w:szCs w:val="24"/>
        </w:rPr>
        <w:instrText xml:space="preserve"> \* MERGEFORMAT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611FE4">
        <w:rPr>
          <w:rFonts w:ascii="Times New Roman" w:hAnsi="Times New Roman"/>
          <w:sz w:val="24"/>
          <w:szCs w:val="24"/>
        </w:rPr>
        <w:fldChar w:fldCharType="end"/>
      </w:r>
      <w:r w:rsidRPr="00A10F5D" w:rsidR="002663D6">
        <w:rPr>
          <w:rFonts w:ascii="Times New Roman" w:hAnsi="Times New Roman"/>
          <w:sz w:val="24"/>
          <w:szCs w:val="24"/>
        </w:rPr>
        <w:t xml:space="preserve"> ods. 1, 2 a 4</w:t>
      </w:r>
      <w:r w:rsidRPr="005E3076">
        <w:rPr>
          <w:rFonts w:ascii="Times New Roman" w:hAnsi="Times New Roman"/>
          <w:sz w:val="24"/>
          <w:szCs w:val="24"/>
        </w:rPr>
        <w:t>,</w:t>
      </w:r>
    </w:p>
    <w:p w:rsidR="00186167"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923364">
        <w:rPr>
          <w:rFonts w:ascii="Times New Roman" w:hAnsi="Times New Roman" w:hint="default"/>
          <w:sz w:val="24"/>
          <w:szCs w:val="24"/>
        </w:rPr>
        <w:t>má</w:t>
      </w:r>
      <w:r w:rsidRPr="005E3076" w:rsidR="00923364">
        <w:rPr>
          <w:rFonts w:ascii="Times New Roman" w:hAnsi="Times New Roman" w:hint="default"/>
          <w:sz w:val="24"/>
          <w:szCs w:val="24"/>
        </w:rPr>
        <w:t xml:space="preserve"> vý</w:t>
      </w:r>
      <w:r w:rsidRPr="005E3076" w:rsidR="00923364">
        <w:rPr>
          <w:rFonts w:ascii="Times New Roman" w:hAnsi="Times New Roman" w:hint="default"/>
          <w:sz w:val="24"/>
          <w:szCs w:val="24"/>
        </w:rPr>
        <w:t>kon te</w:t>
      </w:r>
      <w:r w:rsidRPr="005E3076" w:rsidR="00923364">
        <w:rPr>
          <w:rFonts w:ascii="Times New Roman" w:hAnsi="Times New Roman" w:hint="default"/>
          <w:sz w:val="24"/>
          <w:szCs w:val="24"/>
        </w:rPr>
        <w:t>chnickej služ</w:t>
      </w:r>
      <w:r w:rsidRPr="005E3076" w:rsidR="00923364">
        <w:rPr>
          <w:rFonts w:ascii="Times New Roman" w:hAnsi="Times New Roman" w:hint="default"/>
          <w:sz w:val="24"/>
          <w:szCs w:val="24"/>
        </w:rPr>
        <w:t>by odborne zabezpeč</w:t>
      </w:r>
      <w:r w:rsidRPr="005E3076" w:rsidR="00923364">
        <w:rPr>
          <w:rFonts w:ascii="Times New Roman" w:hAnsi="Times New Roman" w:hint="default"/>
          <w:sz w:val="24"/>
          <w:szCs w:val="24"/>
        </w:rPr>
        <w:t>ený</w:t>
      </w:r>
      <w:r w:rsidRPr="005E3076" w:rsidR="00923364">
        <w:rPr>
          <w:rFonts w:ascii="Times New Roman" w:hAnsi="Times New Roman" w:hint="default"/>
          <w:sz w:val="24"/>
          <w:szCs w:val="24"/>
        </w:rPr>
        <w:t xml:space="preserve"> </w:t>
      </w:r>
      <w:r w:rsidRPr="005E3076" w:rsidR="00D55A04">
        <w:rPr>
          <w:rFonts w:ascii="Times New Roman" w:hAnsi="Times New Roman" w:hint="default"/>
          <w:sz w:val="24"/>
          <w:szCs w:val="24"/>
        </w:rPr>
        <w:t>podľ</w:t>
      </w:r>
      <w:r w:rsidRPr="005E3076" w:rsidR="00D55A04">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_Ref487832889 \h </w:instrText>
      </w:r>
      <w:r w:rsidRPr="005E3076" w:rsidR="00611FE4">
        <w:rPr>
          <w:rFonts w:ascii="Times New Roman" w:hAnsi="Times New Roman"/>
          <w:sz w:val="24"/>
          <w:szCs w:val="24"/>
        </w:rPr>
        <w:instrText xml:space="preserve"> \* MERGEFORMAT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164</w:t>
      </w:r>
      <w:r w:rsidRPr="005E3076" w:rsidR="00611FE4">
        <w:rPr>
          <w:rFonts w:ascii="Times New Roman" w:hAnsi="Times New Roman"/>
          <w:sz w:val="24"/>
          <w:szCs w:val="24"/>
        </w:rPr>
        <w:fldChar w:fldCharType="end"/>
      </w:r>
      <w:r w:rsidRPr="00A10F5D" w:rsidR="00D55A04">
        <w:rPr>
          <w:rFonts w:ascii="Times New Roman" w:hAnsi="Times New Roman"/>
          <w:sz w:val="24"/>
          <w:szCs w:val="24"/>
        </w:rPr>
        <w:t xml:space="preserve"> </w:t>
      </w:r>
      <w:r w:rsidRPr="005E3076" w:rsidR="00923364">
        <w:rPr>
          <w:rFonts w:ascii="Times New Roman" w:hAnsi="Times New Roman" w:hint="default"/>
          <w:sz w:val="24"/>
          <w:szCs w:val="24"/>
        </w:rPr>
        <w:t>vrá</w:t>
      </w:r>
      <w:r w:rsidRPr="005E3076" w:rsidR="00923364">
        <w:rPr>
          <w:rFonts w:ascii="Times New Roman" w:hAnsi="Times New Roman" w:hint="default"/>
          <w:sz w:val="24"/>
          <w:szCs w:val="24"/>
        </w:rPr>
        <w:t xml:space="preserve">tane </w:t>
      </w:r>
      <w:r w:rsidRPr="005E3076" w:rsidR="00E956B8">
        <w:rPr>
          <w:rFonts w:ascii="Times New Roman" w:hAnsi="Times New Roman"/>
          <w:sz w:val="24"/>
          <w:szCs w:val="24"/>
        </w:rPr>
        <w:t>u</w:t>
      </w:r>
      <w:r w:rsidRPr="005E3076" w:rsidR="00923364">
        <w:rPr>
          <w:rFonts w:ascii="Times New Roman" w:hAnsi="Times New Roman" w:hint="default"/>
          <w:sz w:val="24"/>
          <w:szCs w:val="24"/>
        </w:rPr>
        <w:t>stanovený</w:t>
      </w:r>
      <w:r w:rsidRPr="005E3076" w:rsidR="00923364">
        <w:rPr>
          <w:rFonts w:ascii="Times New Roman" w:hAnsi="Times New Roman" w:hint="default"/>
          <w:sz w:val="24"/>
          <w:szCs w:val="24"/>
        </w:rPr>
        <w:t>ch pracovný</w:t>
      </w:r>
      <w:r w:rsidRPr="005E3076" w:rsidR="00923364">
        <w:rPr>
          <w:rFonts w:ascii="Times New Roman" w:hAnsi="Times New Roman" w:hint="default"/>
          <w:sz w:val="24"/>
          <w:szCs w:val="24"/>
        </w:rPr>
        <w:t>ch postupov tak, ž</w:t>
      </w:r>
      <w:r w:rsidRPr="005E3076" w:rsidR="00923364">
        <w:rPr>
          <w:rFonts w:ascii="Times New Roman" w:hAnsi="Times New Roman" w:hint="default"/>
          <w:sz w:val="24"/>
          <w:szCs w:val="24"/>
        </w:rPr>
        <w:t>e zaruč</w:t>
      </w:r>
      <w:r w:rsidRPr="005E3076" w:rsidR="00923364">
        <w:rPr>
          <w:rFonts w:ascii="Times New Roman" w:hAnsi="Times New Roman" w:hint="default"/>
          <w:sz w:val="24"/>
          <w:szCs w:val="24"/>
        </w:rPr>
        <w:t>uje odbornosť</w:t>
      </w:r>
      <w:r w:rsidRPr="005E3076" w:rsidR="00923364">
        <w:rPr>
          <w:rFonts w:ascii="Times New Roman" w:hAnsi="Times New Roman" w:hint="default"/>
          <w:sz w:val="24"/>
          <w:szCs w:val="24"/>
        </w:rPr>
        <w:t xml:space="preserve"> vykoná</w:t>
      </w:r>
      <w:r w:rsidRPr="005E3076" w:rsidR="00923364">
        <w:rPr>
          <w:rFonts w:ascii="Times New Roman" w:hAnsi="Times New Roman" w:hint="default"/>
          <w:sz w:val="24"/>
          <w:szCs w:val="24"/>
        </w:rPr>
        <w:t>vania tejto č</w:t>
      </w:r>
      <w:r w:rsidRPr="005E3076" w:rsidR="00923364">
        <w:rPr>
          <w:rFonts w:ascii="Times New Roman" w:hAnsi="Times New Roman" w:hint="default"/>
          <w:sz w:val="24"/>
          <w:szCs w:val="24"/>
        </w:rPr>
        <w:t>innosti</w:t>
      </w:r>
      <w:r w:rsidRPr="005E3076" w:rsidR="00D55A04">
        <w:rPr>
          <w:rFonts w:ascii="Times New Roman" w:hAnsi="Times New Roman"/>
          <w:sz w:val="24"/>
          <w:szCs w:val="24"/>
        </w:rPr>
        <w:t>,</w:t>
      </w:r>
    </w:p>
    <w:p w:rsidR="00923364"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bude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nezá</w:t>
      </w:r>
      <w:r w:rsidRPr="005E3076">
        <w:rPr>
          <w:rFonts w:ascii="Times New Roman" w:hAnsi="Times New Roman" w:hint="default"/>
          <w:sz w:val="24"/>
          <w:szCs w:val="24"/>
        </w:rPr>
        <w:t>visle a</w:t>
      </w:r>
      <w:r w:rsidRPr="005E3076" w:rsidR="00795239">
        <w:rPr>
          <w:rFonts w:ascii="Times New Roman" w:hAnsi="Times New Roman"/>
          <w:sz w:val="24"/>
          <w:szCs w:val="24"/>
        </w:rPr>
        <w:t> </w:t>
      </w:r>
      <w:r w:rsidRPr="005E3076">
        <w:rPr>
          <w:rFonts w:ascii="Times New Roman" w:hAnsi="Times New Roman"/>
          <w:sz w:val="24"/>
          <w:szCs w:val="24"/>
        </w:rPr>
        <w:t>nestranne</w:t>
      </w:r>
      <w:r w:rsidRPr="005E3076" w:rsidR="00795239">
        <w:rPr>
          <w:rFonts w:ascii="Times New Roman" w:hAnsi="Times New Roman" w:hint="default"/>
          <w:sz w:val="24"/>
          <w:szCs w:val="24"/>
        </w:rPr>
        <w:t xml:space="preserve"> podľ</w:t>
      </w:r>
      <w:r w:rsidRPr="005E3076" w:rsidR="00795239">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_Ref487832934 \h </w:instrText>
      </w:r>
      <w:r w:rsidRPr="005E3076" w:rsidR="00611FE4">
        <w:rPr>
          <w:rFonts w:ascii="Times New Roman" w:hAnsi="Times New Roman"/>
          <w:sz w:val="24"/>
          <w:szCs w:val="24"/>
        </w:rPr>
        <w:instrText xml:space="preserve"> \* MERGEFORMAT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165</w:t>
      </w:r>
      <w:r w:rsidRPr="005E3076" w:rsidR="00611FE4">
        <w:rPr>
          <w:rFonts w:ascii="Times New Roman" w:hAnsi="Times New Roman"/>
          <w:sz w:val="24"/>
          <w:szCs w:val="24"/>
        </w:rPr>
        <w:fldChar w:fldCharType="end"/>
      </w:r>
      <w:r w:rsidRPr="00A10F5D">
        <w:rPr>
          <w:rFonts w:ascii="Times New Roman" w:hAnsi="Times New Roman" w:hint="default"/>
          <w:sz w:val="24"/>
          <w:szCs w:val="24"/>
        </w:rPr>
        <w:t>, vrá</w:t>
      </w:r>
      <w:r w:rsidRPr="00A10F5D">
        <w:rPr>
          <w:rFonts w:ascii="Times New Roman" w:hAnsi="Times New Roman" w:hint="default"/>
          <w:sz w:val="24"/>
          <w:szCs w:val="24"/>
        </w:rPr>
        <w:t>tane jej zamestnancov</w:t>
      </w:r>
      <w:r w:rsidRPr="005E3076" w:rsidR="00795239">
        <w:rPr>
          <w:rFonts w:ascii="Times New Roman" w:hAnsi="Times New Roman"/>
          <w:sz w:val="24"/>
          <w:szCs w:val="24"/>
        </w:rPr>
        <w:t>,</w:t>
      </w:r>
    </w:p>
    <w:p w:rsidR="00E606E5" w:rsidRPr="005E3076" w:rsidP="00746526">
      <w:pPr>
        <w:pStyle w:val="Odstavecseseznamem"/>
        <w:numPr>
          <w:numId w:val="13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w:t>
      </w:r>
      <w:r w:rsidRPr="005E3076">
        <w:rPr>
          <w:rFonts w:ascii="Times New Roman" w:hAnsi="Times New Roman" w:hint="default"/>
          <w:sz w:val="24"/>
          <w:szCs w:val="24"/>
        </w:rPr>
        <w:t>ná</w:t>
      </w:r>
      <w:r w:rsidRPr="005E3076">
        <w:rPr>
          <w:rFonts w:ascii="Times New Roman" w:hAnsi="Times New Roman" w:hint="default"/>
          <w:sz w:val="24"/>
          <w:szCs w:val="24"/>
        </w:rPr>
        <w:t>jme pozemok so stavbou, stavbu alebo priestor, v </w:t>
      </w:r>
      <w:r w:rsidRPr="005E3076">
        <w:rPr>
          <w:rFonts w:ascii="Times New Roman" w:hAnsi="Times New Roman" w:hint="default"/>
          <w:sz w:val="24"/>
          <w:szCs w:val="24"/>
        </w:rPr>
        <w:t>ktorý</w:t>
      </w:r>
      <w:r w:rsidRPr="005E3076">
        <w:rPr>
          <w:rFonts w:ascii="Times New Roman" w:hAnsi="Times New Roman" w:hint="default"/>
          <w:sz w:val="24"/>
          <w:szCs w:val="24"/>
        </w:rPr>
        <w:t>ch bude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w:t>
      </w:r>
    </w:p>
    <w:p w:rsidR="00E606E5" w:rsidRPr="005E3076" w:rsidP="00746526">
      <w:pPr>
        <w:pStyle w:val="Odstavecseseznamem"/>
        <w:numPr>
          <w:numId w:val="13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ná</w:t>
      </w:r>
      <w:r w:rsidRPr="005E3076">
        <w:rPr>
          <w:rFonts w:ascii="Times New Roman" w:hAnsi="Times New Roman" w:hint="default"/>
          <w:sz w:val="24"/>
          <w:szCs w:val="24"/>
        </w:rPr>
        <w:t xml:space="preserve">jme </w:t>
      </w:r>
      <w:r w:rsidRPr="005E3076" w:rsidR="00923364">
        <w:rPr>
          <w:rFonts w:ascii="Times New Roman" w:hAnsi="Times New Roman" w:hint="default"/>
          <w:sz w:val="24"/>
          <w:szCs w:val="24"/>
        </w:rPr>
        <w:t>technické</w:t>
      </w:r>
      <w:r w:rsidRPr="005E3076" w:rsidR="00923364">
        <w:rPr>
          <w:rFonts w:ascii="Times New Roman" w:hAnsi="Times New Roman" w:hint="default"/>
          <w:sz w:val="24"/>
          <w:szCs w:val="24"/>
        </w:rPr>
        <w:t xml:space="preserve"> </w:t>
      </w:r>
      <w:r w:rsidRPr="005E3076">
        <w:rPr>
          <w:rFonts w:ascii="Times New Roman" w:hAnsi="Times New Roman" w:hint="default"/>
          <w:sz w:val="24"/>
          <w:szCs w:val="24"/>
        </w:rPr>
        <w:t>vybavenie potrebné</w:t>
      </w:r>
      <w:r w:rsidRPr="005E3076">
        <w:rPr>
          <w:rFonts w:ascii="Times New Roman" w:hAnsi="Times New Roman" w:hint="default"/>
          <w:sz w:val="24"/>
          <w:szCs w:val="24"/>
        </w:rPr>
        <w:t xml:space="preserve"> na vykon</w:t>
      </w:r>
      <w:r w:rsidRPr="005E3076">
        <w:rPr>
          <w:rFonts w:ascii="Times New Roman" w:hAnsi="Times New Roman" w:hint="default"/>
          <w:sz w:val="24"/>
          <w:szCs w:val="24"/>
        </w:rPr>
        <w:t>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w:t>
      </w:r>
    </w:p>
    <w:p w:rsidR="00E606E5" w:rsidRPr="00A10F5D"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w:t>
      </w:r>
      <w:r w:rsidRPr="005E3076" w:rsidR="00923364">
        <w:rPr>
          <w:rFonts w:ascii="Times New Roman" w:hAnsi="Times New Roman" w:hint="default"/>
          <w:sz w:val="24"/>
          <w:szCs w:val="24"/>
        </w:rPr>
        <w:t>na vý</w:t>
      </w:r>
      <w:r w:rsidRPr="005E3076" w:rsidR="00923364">
        <w:rPr>
          <w:rFonts w:ascii="Times New Roman" w:hAnsi="Times New Roman" w:hint="default"/>
          <w:sz w:val="24"/>
          <w:szCs w:val="24"/>
        </w:rPr>
        <w:t>kon technickej služ</w:t>
      </w:r>
      <w:r w:rsidRPr="005E3076" w:rsidR="00923364">
        <w:rPr>
          <w:rFonts w:ascii="Times New Roman" w:hAnsi="Times New Roman" w:hint="default"/>
          <w:sz w:val="24"/>
          <w:szCs w:val="24"/>
        </w:rPr>
        <w:t xml:space="preserve">by </w:t>
      </w:r>
      <w:r w:rsidRPr="005E3076" w:rsidR="00F01F1E">
        <w:rPr>
          <w:rFonts w:ascii="Times New Roman" w:hAnsi="Times New Roman"/>
          <w:sz w:val="24"/>
          <w:szCs w:val="24"/>
        </w:rPr>
        <w:t>v </w:t>
      </w:r>
      <w:r w:rsidRPr="005E3076" w:rsidR="004B7302">
        <w:rPr>
          <w:rFonts w:ascii="Times New Roman" w:hAnsi="Times New Roman" w:hint="default"/>
          <w:sz w:val="24"/>
          <w:szCs w:val="24"/>
        </w:rPr>
        <w:t>urč</w:t>
      </w:r>
      <w:r w:rsidRPr="005E3076" w:rsidR="004B7302">
        <w:rPr>
          <w:rFonts w:ascii="Times New Roman" w:hAnsi="Times New Roman" w:hint="default"/>
          <w:sz w:val="24"/>
          <w:szCs w:val="24"/>
        </w:rPr>
        <w:t>enom</w:t>
      </w:r>
      <w:r w:rsidRPr="005E3076" w:rsidR="00F01F1E">
        <w:rPr>
          <w:rFonts w:ascii="Times New Roman" w:hAnsi="Times New Roman"/>
          <w:sz w:val="24"/>
          <w:szCs w:val="24"/>
        </w:rPr>
        <w:t xml:space="preserve"> rozsahu </w:t>
      </w:r>
      <w:r w:rsidRPr="005E3076" w:rsidR="0073071A">
        <w:rPr>
          <w:rFonts w:ascii="Times New Roman" w:hAnsi="Times New Roman" w:hint="default"/>
          <w:sz w:val="24"/>
          <w:szCs w:val="24"/>
        </w:rPr>
        <w:t>platné</w:t>
      </w:r>
      <w:r w:rsidRPr="005E3076" w:rsidR="0073071A">
        <w:rPr>
          <w:rFonts w:ascii="Times New Roman" w:hAnsi="Times New Roman" w:hint="default"/>
          <w:sz w:val="24"/>
          <w:szCs w:val="24"/>
        </w:rPr>
        <w:t xml:space="preserve"> osvedč</w:t>
      </w:r>
      <w:r w:rsidRPr="005E3076" w:rsidR="0073071A">
        <w:rPr>
          <w:rFonts w:ascii="Times New Roman" w:hAnsi="Times New Roman" w:hint="default"/>
          <w:sz w:val="24"/>
          <w:szCs w:val="24"/>
        </w:rPr>
        <w:t>enie o </w:t>
      </w:r>
      <w:r w:rsidRPr="005E3076" w:rsidR="0073071A">
        <w:rPr>
          <w:rFonts w:ascii="Times New Roman" w:hAnsi="Times New Roman" w:hint="default"/>
          <w:sz w:val="24"/>
          <w:szCs w:val="24"/>
        </w:rPr>
        <w:t>akreditá</w:t>
      </w:r>
      <w:r w:rsidRPr="005E3076" w:rsidR="0073071A">
        <w:rPr>
          <w:rFonts w:ascii="Times New Roman" w:hAnsi="Times New Roman" w:hint="default"/>
          <w:sz w:val="24"/>
          <w:szCs w:val="24"/>
        </w:rPr>
        <w:t>c</w:t>
      </w:r>
      <w:r w:rsidRPr="005E3076">
        <w:rPr>
          <w:rFonts w:ascii="Times New Roman" w:hAnsi="Times New Roman"/>
          <w:sz w:val="24"/>
          <w:szCs w:val="24"/>
        </w:rPr>
        <w:t>i</w:t>
      </w:r>
      <w:r w:rsidRPr="005E3076" w:rsidR="003C6C7B">
        <w:rPr>
          <w:rFonts w:ascii="Times New Roman" w:hAnsi="Times New Roman"/>
          <w:sz w:val="24"/>
          <w:szCs w:val="24"/>
        </w:rPr>
        <w:t>i</w:t>
      </w:r>
      <w:r>
        <w:rPr>
          <w:rStyle w:val="FootnoteReference"/>
          <w:rFonts w:ascii="Times New Roman" w:hAnsi="Times New Roman"/>
          <w:sz w:val="24"/>
          <w:szCs w:val="24"/>
          <w:rtl w:val="0"/>
        </w:rPr>
        <w:footnoteReference w:id="70"/>
      </w:r>
      <w:r w:rsidRPr="00A10F5D" w:rsidR="00B65F74">
        <w:rPr>
          <w:rFonts w:ascii="Times New Roman" w:hAnsi="Times New Roman"/>
          <w:sz w:val="24"/>
          <w:szCs w:val="24"/>
        </w:rPr>
        <w:t>)</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w:t>
      </w:r>
      <w:r w:rsidRPr="005E3076" w:rsidR="00B65F74">
        <w:rPr>
          <w:rFonts w:ascii="Times New Roman" w:hAnsi="Times New Roman" w:hint="default"/>
          <w:sz w:val="24"/>
          <w:szCs w:val="24"/>
        </w:rPr>
        <w:t>Slovenskou ná</w:t>
      </w:r>
      <w:r w:rsidRPr="005E3076" w:rsidR="00B65F74">
        <w:rPr>
          <w:rFonts w:ascii="Times New Roman" w:hAnsi="Times New Roman" w:hint="default"/>
          <w:sz w:val="24"/>
          <w:szCs w:val="24"/>
        </w:rPr>
        <w:t>rodnou akreditač</w:t>
      </w:r>
      <w:r w:rsidRPr="005E3076" w:rsidR="00B65F74">
        <w:rPr>
          <w:rFonts w:ascii="Times New Roman" w:hAnsi="Times New Roman" w:hint="default"/>
          <w:sz w:val="24"/>
          <w:szCs w:val="24"/>
        </w:rPr>
        <w:t>nou služ</w:t>
      </w:r>
      <w:r w:rsidRPr="005E3076" w:rsidR="00B65F74">
        <w:rPr>
          <w:rFonts w:ascii="Times New Roman" w:hAnsi="Times New Roman" w:hint="default"/>
          <w:sz w:val="24"/>
          <w:szCs w:val="24"/>
        </w:rPr>
        <w:t xml:space="preserve">bou alebo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m </w:t>
      </w:r>
      <w:r w:rsidRPr="005E3076" w:rsidR="00B65F74">
        <w:rPr>
          <w:rFonts w:ascii="Times New Roman" w:hAnsi="Times New Roman" w:hint="default"/>
          <w:sz w:val="24"/>
          <w:szCs w:val="24"/>
        </w:rPr>
        <w:t>vnú</w:t>
      </w:r>
      <w:r w:rsidRPr="005E3076" w:rsidR="00B65F74">
        <w:rPr>
          <w:rFonts w:ascii="Times New Roman" w:hAnsi="Times New Roman" w:hint="default"/>
          <w:sz w:val="24"/>
          <w:szCs w:val="24"/>
        </w:rPr>
        <w:t>troš</w:t>
      </w:r>
      <w:r w:rsidRPr="005E3076" w:rsidR="00B65F74">
        <w:rPr>
          <w:rFonts w:ascii="Times New Roman" w:hAnsi="Times New Roman" w:hint="default"/>
          <w:sz w:val="24"/>
          <w:szCs w:val="24"/>
        </w:rPr>
        <w:t>tá</w:t>
      </w:r>
      <w:r w:rsidRPr="005E3076" w:rsidR="00B65F74">
        <w:rPr>
          <w:rFonts w:ascii="Times New Roman" w:hAnsi="Times New Roman" w:hint="default"/>
          <w:sz w:val="24"/>
          <w:szCs w:val="24"/>
        </w:rPr>
        <w:t>tnym akreditač</w:t>
      </w:r>
      <w:r w:rsidRPr="005E3076" w:rsidR="00B65F74">
        <w:rPr>
          <w:rFonts w:ascii="Times New Roman" w:hAnsi="Times New Roman" w:hint="default"/>
          <w:sz w:val="24"/>
          <w:szCs w:val="24"/>
        </w:rPr>
        <w:t>ný</w:t>
      </w:r>
      <w:r w:rsidRPr="005E3076" w:rsidR="00B65F74">
        <w:rPr>
          <w:rFonts w:ascii="Times New Roman" w:hAnsi="Times New Roman" w:hint="default"/>
          <w:sz w:val="24"/>
          <w:szCs w:val="24"/>
        </w:rPr>
        <w:t>m orgá</w:t>
      </w:r>
      <w:r w:rsidRPr="005E3076" w:rsidR="00B65F74">
        <w:rPr>
          <w:rFonts w:ascii="Times New Roman" w:hAnsi="Times New Roman" w:hint="default"/>
          <w:sz w:val="24"/>
          <w:szCs w:val="24"/>
        </w:rPr>
        <w:t>nom</w:t>
      </w:r>
      <w:r>
        <w:rPr>
          <w:rStyle w:val="FootnoteReference"/>
          <w:rFonts w:ascii="Times New Roman" w:hAnsi="Times New Roman"/>
          <w:sz w:val="24"/>
          <w:szCs w:val="24"/>
          <w:rtl w:val="0"/>
        </w:rPr>
        <w:footnoteReference w:id="71"/>
      </w:r>
      <w:r w:rsidRPr="00A10F5D" w:rsidR="00B65F74">
        <w:rPr>
          <w:rFonts w:ascii="Times New Roman" w:hAnsi="Times New Roman"/>
          <w:sz w:val="24"/>
          <w:szCs w:val="24"/>
        </w:rPr>
        <w:t>)</w:t>
      </w:r>
      <w:r w:rsidRPr="005E3076" w:rsidR="004A2B10">
        <w:rPr>
          <w:rFonts w:ascii="Times New Roman" w:hAnsi="Times New Roman"/>
          <w:sz w:val="24"/>
          <w:szCs w:val="24"/>
        </w:rPr>
        <w:t xml:space="preserve"> </w:t>
      </w:r>
      <w:r w:rsidRPr="005E3076" w:rsidR="00795239">
        <w:rPr>
          <w:rFonts w:ascii="Times New Roman" w:hAnsi="Times New Roman" w:hint="default"/>
          <w:sz w:val="24"/>
          <w:szCs w:val="24"/>
        </w:rPr>
        <w:t>podľ</w:t>
      </w:r>
      <w:r w:rsidRPr="005E3076" w:rsidR="00795239">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_Ref487832987 \h </w:instrText>
      </w:r>
      <w:r w:rsidRPr="005E3076" w:rsidR="00611FE4">
        <w:rPr>
          <w:rFonts w:ascii="Times New Roman" w:hAnsi="Times New Roman"/>
          <w:sz w:val="24"/>
          <w:szCs w:val="24"/>
        </w:rPr>
        <w:instrText xml:space="preserve"> \* MERGEFORM</w:instrText>
      </w:r>
      <w:r w:rsidRPr="005E3076" w:rsidR="00611FE4">
        <w:rPr>
          <w:rFonts w:ascii="Times New Roman" w:hAnsi="Times New Roman"/>
          <w:sz w:val="24"/>
          <w:szCs w:val="24"/>
        </w:rPr>
        <w:instrText xml:space="preserve">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166</w:t>
      </w:r>
      <w:r w:rsidRPr="005E3076" w:rsidR="00611FE4">
        <w:rPr>
          <w:rFonts w:ascii="Times New Roman" w:hAnsi="Times New Roman"/>
          <w:sz w:val="24"/>
          <w:szCs w:val="24"/>
        </w:rPr>
        <w:fldChar w:fldCharType="end"/>
      </w:r>
      <w:r w:rsidRPr="00A10F5D">
        <w:rPr>
          <w:rFonts w:ascii="Times New Roman" w:hAnsi="Times New Roman"/>
          <w:sz w:val="24"/>
          <w:szCs w:val="24"/>
        </w:rPr>
        <w:t>,</w:t>
      </w:r>
    </w:p>
    <w:p w:rsidR="00E606E5" w:rsidRPr="00A10F5D"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zmluvu o poistení</w:t>
      </w:r>
      <w:r w:rsidRPr="005E3076">
        <w:rPr>
          <w:rFonts w:ascii="Times New Roman" w:hAnsi="Times New Roman" w:hint="default"/>
          <w:sz w:val="24"/>
          <w:szCs w:val="24"/>
        </w:rPr>
        <w:t xml:space="preserv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vý</w:t>
      </w:r>
      <w:r w:rsidRPr="005E3076">
        <w:rPr>
          <w:rFonts w:ascii="Times New Roman" w:hAnsi="Times New Roman" w:hint="default"/>
          <w:sz w:val="24"/>
          <w:szCs w:val="24"/>
        </w:rPr>
        <w:t>konom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w:t>
      </w:r>
      <w:bookmarkStart w:id="88" w:name="_Ref382485175"/>
      <w:r>
        <w:rPr>
          <w:rStyle w:val="FootnoteReference"/>
          <w:rFonts w:ascii="Times New Roman" w:hAnsi="Times New Roman"/>
          <w:sz w:val="24"/>
          <w:szCs w:val="24"/>
          <w:rtl w:val="0"/>
        </w:rPr>
        <w:footnoteReference w:id="72"/>
      </w:r>
      <w:bookmarkEnd w:id="88"/>
      <w:r w:rsidRPr="00A10F5D">
        <w:rPr>
          <w:rFonts w:ascii="Times New Roman" w:hAnsi="Times New Roman"/>
          <w:sz w:val="24"/>
          <w:szCs w:val="24"/>
        </w:rPr>
        <w:t>)</w:t>
      </w:r>
    </w:p>
    <w:p w:rsidR="00B0594B"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E606E5">
        <w:rPr>
          <w:rFonts w:ascii="Times New Roman" w:hAnsi="Times New Roman" w:hint="default"/>
          <w:sz w:val="24"/>
          <w:szCs w:val="24"/>
        </w:rPr>
        <w:t>je spô</w:t>
      </w:r>
      <w:r w:rsidRPr="005E3076" w:rsidR="00E606E5">
        <w:rPr>
          <w:rFonts w:ascii="Times New Roman" w:hAnsi="Times New Roman" w:hint="default"/>
          <w:sz w:val="24"/>
          <w:szCs w:val="24"/>
        </w:rPr>
        <w:t>sobilá</w:t>
      </w:r>
      <w:r w:rsidRPr="005E3076" w:rsidR="00E606E5">
        <w:rPr>
          <w:rFonts w:ascii="Times New Roman" w:hAnsi="Times New Roman" w:hint="default"/>
          <w:sz w:val="24"/>
          <w:szCs w:val="24"/>
        </w:rPr>
        <w:t xml:space="preserve"> na prá</w:t>
      </w:r>
      <w:r w:rsidRPr="005E3076" w:rsidR="00E606E5">
        <w:rPr>
          <w:rFonts w:ascii="Times New Roman" w:hAnsi="Times New Roman" w:hint="default"/>
          <w:sz w:val="24"/>
          <w:szCs w:val="24"/>
        </w:rPr>
        <w:t>vne ú</w:t>
      </w:r>
      <w:r w:rsidRPr="005E3076" w:rsidR="00E606E5">
        <w:rPr>
          <w:rFonts w:ascii="Times New Roman" w:hAnsi="Times New Roman" w:hint="default"/>
          <w:sz w:val="24"/>
          <w:szCs w:val="24"/>
        </w:rPr>
        <w:t>kony v plnom rozsahu</w:t>
      </w:r>
      <w:r w:rsidRPr="005E3076" w:rsidR="00D50672">
        <w:rPr>
          <w:rFonts w:ascii="Times New Roman" w:hAnsi="Times New Roman"/>
          <w:sz w:val="24"/>
          <w:szCs w:val="24"/>
        </w:rPr>
        <w:t>;</w:t>
      </w:r>
      <w:r w:rsidRPr="005E3076" w:rsidR="00E606E5">
        <w:rPr>
          <w:rFonts w:ascii="Times New Roman" w:hAnsi="Times New Roman"/>
          <w:sz w:val="24"/>
          <w:szCs w:val="24"/>
        </w:rPr>
        <w:t xml:space="preserve"> </w:t>
      </w:r>
      <w:r w:rsidRPr="005E3076" w:rsidR="0024323F">
        <w:rPr>
          <w:rFonts w:ascii="Times New Roman" w:hAnsi="Times New Roman"/>
          <w:sz w:val="24"/>
          <w:szCs w:val="24"/>
        </w:rPr>
        <w:t>pri</w:t>
      </w:r>
      <w:r w:rsidRPr="005E3076" w:rsidR="006635D6">
        <w:rPr>
          <w:rFonts w:ascii="Times New Roman" w:hAnsi="Times New Roman"/>
          <w:sz w:val="24"/>
          <w:szCs w:val="24"/>
        </w:rPr>
        <w:t xml:space="preserve"> </w:t>
      </w:r>
      <w:r w:rsidRPr="005E3076" w:rsidR="00E606E5">
        <w:rPr>
          <w:rFonts w:ascii="Times New Roman" w:hAnsi="Times New Roman" w:hint="default"/>
          <w:sz w:val="24"/>
          <w:szCs w:val="24"/>
        </w:rPr>
        <w:t>prá</w:t>
      </w:r>
      <w:r w:rsidRPr="005E3076" w:rsidR="00E606E5">
        <w:rPr>
          <w:rFonts w:ascii="Times New Roman" w:hAnsi="Times New Roman" w:hint="default"/>
          <w:sz w:val="24"/>
          <w:szCs w:val="24"/>
        </w:rPr>
        <w:t xml:space="preserve">vnickej </w:t>
      </w:r>
      <w:r w:rsidRPr="005E3076" w:rsidR="0024323F">
        <w:rPr>
          <w:rFonts w:ascii="Times New Roman" w:hAnsi="Times New Roman"/>
          <w:sz w:val="24"/>
          <w:szCs w:val="24"/>
        </w:rPr>
        <w:t xml:space="preserve">osobe </w:t>
      </w:r>
      <w:r w:rsidRPr="005E3076" w:rsidR="00E606E5">
        <w:rPr>
          <w:rFonts w:ascii="Times New Roman" w:hAnsi="Times New Roman"/>
          <w:sz w:val="24"/>
          <w:szCs w:val="24"/>
        </w:rPr>
        <w:t xml:space="preserve">sa </w:t>
      </w:r>
      <w:r w:rsidRPr="005E3076" w:rsidR="005E773E">
        <w:rPr>
          <w:rFonts w:ascii="Times New Roman" w:hAnsi="Times New Roman" w:hint="default"/>
          <w:sz w:val="24"/>
          <w:szCs w:val="24"/>
        </w:rPr>
        <w:t>spô</w:t>
      </w:r>
      <w:r w:rsidRPr="005E3076" w:rsidR="005E773E">
        <w:rPr>
          <w:rFonts w:ascii="Times New Roman" w:hAnsi="Times New Roman" w:hint="default"/>
          <w:sz w:val="24"/>
          <w:szCs w:val="24"/>
        </w:rPr>
        <w:t>sobilosť</w:t>
      </w:r>
      <w:r w:rsidRPr="005E3076" w:rsidR="005E773E">
        <w:rPr>
          <w:rFonts w:ascii="Times New Roman" w:hAnsi="Times New Roman" w:hint="default"/>
          <w:sz w:val="24"/>
          <w:szCs w:val="24"/>
        </w:rPr>
        <w:t xml:space="preserve"> na prá</w:t>
      </w:r>
      <w:r w:rsidRPr="005E3076" w:rsidR="005E773E">
        <w:rPr>
          <w:rFonts w:ascii="Times New Roman" w:hAnsi="Times New Roman" w:hint="default"/>
          <w:sz w:val="24"/>
          <w:szCs w:val="24"/>
        </w:rPr>
        <w:t>vne ú</w:t>
      </w:r>
      <w:r w:rsidRPr="005E3076" w:rsidR="005E773E">
        <w:rPr>
          <w:rFonts w:ascii="Times New Roman" w:hAnsi="Times New Roman" w:hint="default"/>
          <w:sz w:val="24"/>
          <w:szCs w:val="24"/>
        </w:rPr>
        <w:t>kony</w:t>
      </w:r>
      <w:r w:rsidRPr="005E3076" w:rsidR="00E606E5">
        <w:rPr>
          <w:rFonts w:ascii="Times New Roman" w:hAnsi="Times New Roman" w:hint="default"/>
          <w:sz w:val="24"/>
          <w:szCs w:val="24"/>
        </w:rPr>
        <w:t xml:space="preserve"> vzť</w:t>
      </w:r>
      <w:r w:rsidRPr="005E3076" w:rsidR="00E606E5">
        <w:rPr>
          <w:rFonts w:ascii="Times New Roman" w:hAnsi="Times New Roman" w:hint="default"/>
          <w:sz w:val="24"/>
          <w:szCs w:val="24"/>
        </w:rPr>
        <w:t>ahuje na osobu alebo osoby, ktoré</w:t>
      </w:r>
      <w:r w:rsidRPr="005E3076" w:rsidR="00E606E5">
        <w:rPr>
          <w:rFonts w:ascii="Times New Roman" w:hAnsi="Times New Roman" w:hint="default"/>
          <w:sz w:val="24"/>
          <w:szCs w:val="24"/>
        </w:rPr>
        <w:t xml:space="preserve"> sú</w:t>
      </w:r>
      <w:r w:rsidRPr="005E3076" w:rsidR="00E606E5">
        <w:rPr>
          <w:rFonts w:ascii="Times New Roman" w:hAnsi="Times New Roman" w:hint="default"/>
          <w:sz w:val="24"/>
          <w:szCs w:val="24"/>
        </w:rPr>
        <w:t xml:space="preserve"> jej š</w:t>
      </w:r>
      <w:r w:rsidRPr="005E3076" w:rsidR="00E606E5">
        <w:rPr>
          <w:rFonts w:ascii="Times New Roman" w:hAnsi="Times New Roman" w:hint="default"/>
          <w:sz w:val="24"/>
          <w:szCs w:val="24"/>
        </w:rPr>
        <w:t>tatutá</w:t>
      </w:r>
      <w:r w:rsidRPr="005E3076" w:rsidR="00E606E5">
        <w:rPr>
          <w:rFonts w:ascii="Times New Roman" w:hAnsi="Times New Roman" w:hint="default"/>
          <w:sz w:val="24"/>
          <w:szCs w:val="24"/>
        </w:rPr>
        <w:t>rnym orgá</w:t>
      </w:r>
      <w:r w:rsidRPr="005E3076" w:rsidR="00E606E5">
        <w:rPr>
          <w:rFonts w:ascii="Times New Roman" w:hAnsi="Times New Roman" w:hint="default"/>
          <w:sz w:val="24"/>
          <w:szCs w:val="24"/>
        </w:rPr>
        <w:t>nom,</w:t>
      </w:r>
    </w:p>
    <w:p w:rsidR="006632FE"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E606E5">
        <w:rPr>
          <w:rFonts w:ascii="Times New Roman" w:hAnsi="Times New Roman" w:hint="default"/>
          <w:sz w:val="24"/>
          <w:szCs w:val="24"/>
        </w:rPr>
        <w:t>je bezú</w:t>
      </w:r>
      <w:r w:rsidRPr="005E3076" w:rsidR="00E606E5">
        <w:rPr>
          <w:rFonts w:ascii="Times New Roman" w:hAnsi="Times New Roman" w:hint="default"/>
          <w:sz w:val="24"/>
          <w:szCs w:val="24"/>
        </w:rPr>
        <w:t>honná</w:t>
      </w:r>
      <w:r w:rsidRPr="005E3076" w:rsidR="00353E55">
        <w:rPr>
          <w:rFonts w:ascii="Times New Roman" w:hAnsi="Times New Roman"/>
          <w:sz w:val="24"/>
          <w:szCs w:val="24"/>
        </w:rPr>
        <w:t xml:space="preserve"> a</w:t>
      </w:r>
      <w:r w:rsidRPr="005E3076" w:rsidR="00AD47A6">
        <w:rPr>
          <w:rFonts w:ascii="Times New Roman" w:hAnsi="Times New Roman"/>
          <w:sz w:val="24"/>
          <w:szCs w:val="24"/>
        </w:rPr>
        <w:t> </w:t>
      </w:r>
      <w:r w:rsidRPr="005E3076" w:rsidR="00353E55">
        <w:rPr>
          <w:rFonts w:ascii="Times New Roman" w:hAnsi="Times New Roman" w:hint="default"/>
          <w:sz w:val="24"/>
          <w:szCs w:val="24"/>
        </w:rPr>
        <w:t>dô</w:t>
      </w:r>
      <w:r w:rsidRPr="005E3076" w:rsidR="00353E55">
        <w:rPr>
          <w:rFonts w:ascii="Times New Roman" w:hAnsi="Times New Roman" w:hint="default"/>
          <w:sz w:val="24"/>
          <w:szCs w:val="24"/>
        </w:rPr>
        <w:t>veryhodná</w:t>
      </w:r>
      <w:r w:rsidRPr="005E3076" w:rsidR="00AD47A6">
        <w:rPr>
          <w:rFonts w:ascii="Times New Roman" w:hAnsi="Times New Roman" w:hint="default"/>
          <w:sz w:val="24"/>
          <w:szCs w:val="24"/>
        </w:rPr>
        <w:t xml:space="preserve"> podľ</w:t>
      </w:r>
      <w:r w:rsidRPr="005E3076" w:rsidR="00AD47A6">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_Ref487833036 \h </w:instrText>
      </w:r>
      <w:r w:rsidRPr="005E3076" w:rsidR="00611FE4">
        <w:rPr>
          <w:rFonts w:ascii="Times New Roman" w:hAnsi="Times New Roman"/>
          <w:sz w:val="24"/>
          <w:szCs w:val="24"/>
        </w:rPr>
        <w:instrText xml:space="preserve"> \* MERGEFORMAT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611FE4">
        <w:rPr>
          <w:rFonts w:ascii="Times New Roman" w:hAnsi="Times New Roman"/>
          <w:sz w:val="24"/>
          <w:szCs w:val="24"/>
        </w:rPr>
        <w:fldChar w:fldCharType="end"/>
      </w:r>
      <w:r w:rsidRPr="00A10F5D" w:rsidR="002663D6">
        <w:rPr>
          <w:rFonts w:ascii="Times New Roman" w:hAnsi="Times New Roman"/>
          <w:sz w:val="24"/>
          <w:szCs w:val="24"/>
        </w:rPr>
        <w:t xml:space="preserve"> ods. 1, 2 a 7</w:t>
      </w:r>
      <w:r w:rsidRPr="005E3076" w:rsidR="0071279A">
        <w:rPr>
          <w:rFonts w:ascii="Times New Roman" w:hAnsi="Times New Roman"/>
          <w:sz w:val="24"/>
          <w:szCs w:val="24"/>
        </w:rPr>
        <w:t>,</w:t>
      </w:r>
      <w:r w:rsidRPr="005E3076" w:rsidR="00D15955">
        <w:rPr>
          <w:rFonts w:ascii="Times New Roman" w:hAnsi="Times New Roman"/>
          <w:sz w:val="24"/>
          <w:szCs w:val="24"/>
        </w:rPr>
        <w:t xml:space="preserve"> </w:t>
      </w:r>
    </w:p>
    <w:p w:rsidR="00792FA4"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334D91">
        <w:rPr>
          <w:rFonts w:ascii="Times New Roman" w:hAnsi="Times New Roman"/>
          <w:sz w:val="24"/>
          <w:szCs w:val="24"/>
        </w:rPr>
        <w:t>pri</w:t>
      </w:r>
      <w:r w:rsidRPr="005E3076">
        <w:rPr>
          <w:rFonts w:ascii="Times New Roman" w:hAnsi="Times New Roman"/>
          <w:sz w:val="24"/>
          <w:szCs w:val="24"/>
        </w:rPr>
        <w:t xml:space="preserve"> technickej </w:t>
      </w:r>
      <w:r w:rsidRPr="005E3076" w:rsidR="00334D91">
        <w:rPr>
          <w:rFonts w:ascii="Times New Roman" w:hAnsi="Times New Roman" w:hint="default"/>
          <w:sz w:val="24"/>
          <w:szCs w:val="24"/>
        </w:rPr>
        <w:t>služ</w:t>
      </w:r>
      <w:r w:rsidRPr="005E3076" w:rsidR="00334D91">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1 pí</w:t>
      </w:r>
      <w:r w:rsidRPr="00A10F5D">
        <w:rPr>
          <w:rFonts w:ascii="Times New Roman" w:hAnsi="Times New Roman" w:hint="default"/>
          <w:sz w:val="24"/>
          <w:szCs w:val="24"/>
        </w:rPr>
        <w:t>sm. b) až</w:t>
      </w:r>
      <w:r w:rsidRPr="00A10F5D">
        <w:rPr>
          <w:rFonts w:ascii="Times New Roman" w:hAnsi="Times New Roman" w:hint="default"/>
          <w:sz w:val="24"/>
          <w:szCs w:val="24"/>
        </w:rPr>
        <w:t xml:space="preserve"> e) nie je personá</w:t>
      </w:r>
      <w:r w:rsidRPr="00A10F5D">
        <w:rPr>
          <w:rFonts w:ascii="Times New Roman" w:hAnsi="Times New Roman" w:hint="default"/>
          <w:sz w:val="24"/>
          <w:szCs w:val="24"/>
        </w:rPr>
        <w:t>lne alebo majetkovo prepojen</w:t>
      </w:r>
      <w:r w:rsidRPr="00A10F5D">
        <w:rPr>
          <w:rFonts w:ascii="Times New Roman" w:hAnsi="Times New Roman" w:hint="default"/>
          <w:sz w:val="24"/>
          <w:szCs w:val="24"/>
        </w:rPr>
        <w:t>á</w:t>
      </w:r>
      <w:r w:rsidRPr="00A10F5D">
        <w:rPr>
          <w:rFonts w:ascii="Times New Roman" w:hAnsi="Times New Roman" w:hint="default"/>
          <w:sz w:val="24"/>
          <w:szCs w:val="24"/>
        </w:rPr>
        <w:t xml:space="preserve"> </w:t>
      </w:r>
      <w:r w:rsidRPr="005E3076" w:rsidR="00A33C2D">
        <w:rPr>
          <w:rFonts w:ascii="Times New Roman" w:hAnsi="Times New Roman" w:hint="default"/>
          <w:sz w:val="24"/>
          <w:szCs w:val="24"/>
        </w:rPr>
        <w:t>podľ</w:t>
      </w:r>
      <w:r w:rsidRPr="005E3076" w:rsidR="00A33C2D">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_Ref487833106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F75965">
        <w:rPr>
          <w:rFonts w:ascii="Times New Roman" w:hAnsi="Times New Roman"/>
          <w:sz w:val="24"/>
          <w:szCs w:val="24"/>
        </w:rPr>
        <w:fldChar w:fldCharType="end"/>
      </w:r>
      <w:r w:rsidRPr="00A10F5D" w:rsidR="00657AAF">
        <w:rPr>
          <w:rFonts w:ascii="Times New Roman" w:hAnsi="Times New Roman"/>
          <w:sz w:val="24"/>
          <w:szCs w:val="24"/>
        </w:rPr>
        <w:t xml:space="preserve"> ods. 1, 5 a 6</w:t>
      </w:r>
      <w:r w:rsidRPr="005E3076" w:rsidR="00A33C2D">
        <w:rPr>
          <w:rFonts w:ascii="Times New Roman" w:hAnsi="Times New Roman"/>
          <w:sz w:val="24"/>
          <w:szCs w:val="24"/>
        </w:rPr>
        <w:t xml:space="preserve"> </w:t>
      </w:r>
      <w:r w:rsidRPr="005E3076">
        <w:rPr>
          <w:rFonts w:ascii="Times New Roman" w:hAnsi="Times New Roman"/>
          <w:sz w:val="24"/>
          <w:szCs w:val="24"/>
        </w:rPr>
        <w:t>s </w:t>
      </w:r>
      <w:r w:rsidRPr="005E3076">
        <w:rPr>
          <w:rFonts w:ascii="Times New Roman" w:hAnsi="Times New Roman" w:hint="default"/>
          <w:sz w:val="24"/>
          <w:szCs w:val="24"/>
        </w:rPr>
        <w:t>oprá</w:t>
      </w:r>
      <w:r w:rsidRPr="005E3076">
        <w:rPr>
          <w:rFonts w:ascii="Times New Roman" w:hAnsi="Times New Roman" w:hint="default"/>
          <w:sz w:val="24"/>
          <w:szCs w:val="24"/>
        </w:rPr>
        <w:t>vnený</w:t>
      </w:r>
      <w:r w:rsidRPr="005E3076">
        <w:rPr>
          <w:rFonts w:ascii="Times New Roman" w:hAnsi="Times New Roman" w:hint="default"/>
          <w:sz w:val="24"/>
          <w:szCs w:val="24"/>
        </w:rPr>
        <w:t>mi osobami technickej kontroly, oprá</w:t>
      </w:r>
      <w:r w:rsidRPr="005E3076">
        <w:rPr>
          <w:rFonts w:ascii="Times New Roman" w:hAnsi="Times New Roman" w:hint="default"/>
          <w:sz w:val="24"/>
          <w:szCs w:val="24"/>
        </w:rPr>
        <w:t>vnený</w:t>
      </w:r>
      <w:r w:rsidRPr="005E3076">
        <w:rPr>
          <w:rFonts w:ascii="Times New Roman" w:hAnsi="Times New Roman" w:hint="default"/>
          <w:sz w:val="24"/>
          <w:szCs w:val="24"/>
        </w:rPr>
        <w:t>mi osobami emisnej kontroly, oprá</w:t>
      </w:r>
      <w:r w:rsidRPr="005E3076">
        <w:rPr>
          <w:rFonts w:ascii="Times New Roman" w:hAnsi="Times New Roman" w:hint="default"/>
          <w:sz w:val="24"/>
          <w:szCs w:val="24"/>
        </w:rPr>
        <w:t>vnený</w:t>
      </w:r>
      <w:r w:rsidRPr="005E3076">
        <w:rPr>
          <w:rFonts w:ascii="Times New Roman" w:hAnsi="Times New Roman" w:hint="default"/>
          <w:sz w:val="24"/>
          <w:szCs w:val="24"/>
        </w:rPr>
        <w:t>mi osobami kontroly originality a </w:t>
      </w:r>
      <w:r w:rsidRPr="005E3076">
        <w:rPr>
          <w:rFonts w:ascii="Times New Roman" w:hAnsi="Times New Roman" w:hint="default"/>
          <w:sz w:val="24"/>
          <w:szCs w:val="24"/>
        </w:rPr>
        <w:t>oprá</w:t>
      </w:r>
      <w:r w:rsidRPr="005E3076">
        <w:rPr>
          <w:rFonts w:ascii="Times New Roman" w:hAnsi="Times New Roman" w:hint="default"/>
          <w:sz w:val="24"/>
          <w:szCs w:val="24"/>
        </w:rPr>
        <w:t>vnený</w:t>
      </w:r>
      <w:r w:rsidRPr="005E3076">
        <w:rPr>
          <w:rFonts w:ascii="Times New Roman" w:hAnsi="Times New Roman" w:hint="default"/>
          <w:sz w:val="24"/>
          <w:szCs w:val="24"/>
        </w:rPr>
        <w:t>mi osobami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A33C2D">
        <w:rPr>
          <w:rFonts w:ascii="Times New Roman" w:hAnsi="Times New Roman"/>
          <w:sz w:val="24"/>
          <w:szCs w:val="24"/>
        </w:rPr>
        <w:t>,</w:t>
      </w:r>
    </w:p>
    <w:p w:rsidR="00736CC7"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334D91">
        <w:rPr>
          <w:rFonts w:ascii="Times New Roman" w:hAnsi="Times New Roman"/>
          <w:sz w:val="24"/>
          <w:szCs w:val="24"/>
        </w:rPr>
        <w:t>pri</w:t>
      </w:r>
      <w:r w:rsidRPr="005E3076">
        <w:rPr>
          <w:rFonts w:ascii="Times New Roman" w:hAnsi="Times New Roman"/>
          <w:sz w:val="24"/>
          <w:szCs w:val="24"/>
        </w:rPr>
        <w:t xml:space="preserve"> technicke</w:t>
      </w:r>
      <w:r w:rsidRPr="005E3076">
        <w:rPr>
          <w:rFonts w:ascii="Times New Roman" w:hAnsi="Times New Roman"/>
          <w:sz w:val="24"/>
          <w:szCs w:val="24"/>
        </w:rPr>
        <w:t xml:space="preserve">j </w:t>
      </w:r>
      <w:r w:rsidRPr="005E3076" w:rsidR="00334D91">
        <w:rPr>
          <w:rFonts w:ascii="Times New Roman" w:hAnsi="Times New Roman" w:hint="default"/>
          <w:sz w:val="24"/>
          <w:szCs w:val="24"/>
        </w:rPr>
        <w:t>služ</w:t>
      </w:r>
      <w:r w:rsidRPr="005E3076" w:rsidR="00334D91">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1 pí</w:t>
      </w:r>
      <w:r w:rsidRPr="00A10F5D">
        <w:rPr>
          <w:rFonts w:ascii="Times New Roman" w:hAnsi="Times New Roman" w:hint="default"/>
          <w:sz w:val="24"/>
          <w:szCs w:val="24"/>
        </w:rPr>
        <w:t>sm. d) má</w:t>
      </w:r>
      <w:r w:rsidRPr="00A10F5D">
        <w:rPr>
          <w:rFonts w:ascii="Times New Roman" w:hAnsi="Times New Roman" w:hint="default"/>
          <w:sz w:val="24"/>
          <w:szCs w:val="24"/>
        </w:rPr>
        <w:t xml:space="preserve"> zavedený</w:t>
      </w:r>
      <w:r w:rsidRPr="00A10F5D">
        <w:rPr>
          <w:rFonts w:ascii="Times New Roman" w:hAnsi="Times New Roman" w:hint="default"/>
          <w:sz w:val="24"/>
          <w:szCs w:val="24"/>
        </w:rPr>
        <w:t xml:space="preserve"> certifikovaný</w:t>
      </w:r>
      <w:r w:rsidRPr="00A10F5D">
        <w:rPr>
          <w:rFonts w:ascii="Times New Roman" w:hAnsi="Times New Roman" w:hint="default"/>
          <w:sz w:val="24"/>
          <w:szCs w:val="24"/>
        </w:rPr>
        <w:t xml:space="preserve"> systé</w:t>
      </w:r>
      <w:r w:rsidRPr="00A10F5D">
        <w:rPr>
          <w:rFonts w:ascii="Times New Roman" w:hAnsi="Times New Roman" w:hint="default"/>
          <w:sz w:val="24"/>
          <w:szCs w:val="24"/>
        </w:rPr>
        <w:t xml:space="preserve">m </w:t>
      </w:r>
      <w:r w:rsidRPr="005E3076" w:rsidR="00F434DC">
        <w:rPr>
          <w:rFonts w:ascii="Times New Roman" w:hAnsi="Times New Roman" w:hint="default"/>
          <w:sz w:val="24"/>
          <w:szCs w:val="24"/>
        </w:rPr>
        <w:t>manažé</w:t>
      </w:r>
      <w:r w:rsidRPr="005E3076" w:rsidR="00F434DC">
        <w:rPr>
          <w:rFonts w:ascii="Times New Roman" w:hAnsi="Times New Roman" w:hint="default"/>
          <w:sz w:val="24"/>
          <w:szCs w:val="24"/>
        </w:rPr>
        <w:t>rstva bezpeč</w:t>
      </w:r>
      <w:r w:rsidRPr="005E3076" w:rsidR="00F434DC">
        <w:rPr>
          <w:rFonts w:ascii="Times New Roman" w:hAnsi="Times New Roman" w:hint="default"/>
          <w:sz w:val="24"/>
          <w:szCs w:val="24"/>
        </w:rPr>
        <w:t>nosti informá</w:t>
      </w:r>
      <w:r w:rsidRPr="005E3076" w:rsidR="00F434DC">
        <w:rPr>
          <w:rFonts w:ascii="Times New Roman" w:hAnsi="Times New Roman" w:hint="default"/>
          <w:sz w:val="24"/>
          <w:szCs w:val="24"/>
        </w:rPr>
        <w:t>cií</w:t>
      </w:r>
      <w:r w:rsidRPr="005E3076">
        <w:rPr>
          <w:rFonts w:ascii="Times New Roman" w:hAnsi="Times New Roman"/>
          <w:sz w:val="24"/>
          <w:szCs w:val="24"/>
        </w:rPr>
        <w:t>,</w:t>
      </w:r>
    </w:p>
    <w:p w:rsidR="00F55516"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E606E5">
        <w:rPr>
          <w:rFonts w:ascii="Times New Roman" w:hAnsi="Times New Roman"/>
          <w:sz w:val="24"/>
          <w:szCs w:val="24"/>
        </w:rPr>
        <w:t>nie je v </w:t>
      </w:r>
      <w:r w:rsidRPr="005E3076" w:rsidR="00E606E5">
        <w:rPr>
          <w:rFonts w:ascii="Times New Roman" w:hAnsi="Times New Roman" w:hint="default"/>
          <w:sz w:val="24"/>
          <w:szCs w:val="24"/>
        </w:rPr>
        <w:t>konkurze alebo reš</w:t>
      </w:r>
      <w:r w:rsidRPr="005E3076" w:rsidR="00E606E5">
        <w:rPr>
          <w:rFonts w:ascii="Times New Roman" w:hAnsi="Times New Roman" w:hint="default"/>
          <w:sz w:val="24"/>
          <w:szCs w:val="24"/>
        </w:rPr>
        <w:t>trukturalizá</w:t>
      </w:r>
      <w:r w:rsidRPr="005E3076" w:rsidR="00E606E5">
        <w:rPr>
          <w:rFonts w:ascii="Times New Roman" w:hAnsi="Times New Roman" w:hint="default"/>
          <w:sz w:val="24"/>
          <w:szCs w:val="24"/>
        </w:rPr>
        <w:t>cii,</w:t>
      </w:r>
      <w:bookmarkStart w:id="89" w:name="_Ref382485520"/>
      <w:r>
        <w:rPr>
          <w:rStyle w:val="FootnoteReference"/>
          <w:rFonts w:ascii="Times New Roman" w:hAnsi="Times New Roman"/>
          <w:sz w:val="24"/>
          <w:szCs w:val="24"/>
          <w:rtl w:val="0"/>
        </w:rPr>
        <w:footnoteReference w:id="73"/>
      </w:r>
      <w:bookmarkEnd w:id="89"/>
      <w:r w:rsidRPr="00A10F5D" w:rsidR="00E606E5">
        <w:rPr>
          <w:rFonts w:ascii="Times New Roman" w:hAnsi="Times New Roman"/>
          <w:sz w:val="24"/>
          <w:szCs w:val="24"/>
        </w:rPr>
        <w:t>)</w:t>
      </w:r>
      <w:r w:rsidRPr="005E3076" w:rsidR="00C61A17">
        <w:rPr>
          <w:rFonts w:ascii="Times New Roman" w:hAnsi="Times New Roman" w:hint="default"/>
          <w:sz w:val="24"/>
          <w:szCs w:val="24"/>
        </w:rPr>
        <w:t xml:space="preserve"> ak je podnikateľ</w:t>
      </w:r>
      <w:r w:rsidRPr="005E3076" w:rsidR="00C61A17">
        <w:rPr>
          <w:rFonts w:ascii="Times New Roman" w:hAnsi="Times New Roman" w:hint="default"/>
          <w:sz w:val="24"/>
          <w:szCs w:val="24"/>
        </w:rPr>
        <w:t>om</w:t>
      </w:r>
      <w:r w:rsidRPr="005E3076">
        <w:rPr>
          <w:rFonts w:ascii="Times New Roman" w:hAnsi="Times New Roman"/>
          <w:sz w:val="24"/>
          <w:szCs w:val="24"/>
        </w:rPr>
        <w:t>,</w:t>
      </w:r>
    </w:p>
    <w:p w:rsidR="00F447B3"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334D91">
        <w:rPr>
          <w:rFonts w:ascii="Times New Roman" w:hAnsi="Times New Roman"/>
          <w:sz w:val="24"/>
          <w:szCs w:val="24"/>
        </w:rPr>
        <w:t>pri</w:t>
      </w:r>
      <w:r w:rsidRPr="005E3076" w:rsidR="00F55516">
        <w:rPr>
          <w:rFonts w:ascii="Times New Roman" w:hAnsi="Times New Roman"/>
          <w:sz w:val="24"/>
          <w:szCs w:val="24"/>
        </w:rPr>
        <w:t xml:space="preserve"> technickej </w:t>
      </w:r>
      <w:r w:rsidRPr="005E3076" w:rsidR="00334D91">
        <w:rPr>
          <w:rFonts w:ascii="Times New Roman" w:hAnsi="Times New Roman" w:hint="default"/>
          <w:sz w:val="24"/>
          <w:szCs w:val="24"/>
        </w:rPr>
        <w:t>služ</w:t>
      </w:r>
      <w:r w:rsidRPr="005E3076" w:rsidR="00334D91">
        <w:rPr>
          <w:rFonts w:ascii="Times New Roman" w:hAnsi="Times New Roman" w:hint="default"/>
          <w:sz w:val="24"/>
          <w:szCs w:val="24"/>
        </w:rPr>
        <w:t xml:space="preserve">be </w:t>
      </w:r>
      <w:r w:rsidRPr="005E3076" w:rsidR="00267752">
        <w:rPr>
          <w:rFonts w:ascii="Times New Roman" w:hAnsi="Times New Roman" w:hint="default"/>
          <w:sz w:val="24"/>
          <w:szCs w:val="24"/>
        </w:rPr>
        <w:t>podľ</w:t>
      </w:r>
      <w:r w:rsidRPr="005E3076" w:rsidR="00267752">
        <w:rPr>
          <w:rFonts w:ascii="Times New Roman" w:hAnsi="Times New Roman" w:hint="default"/>
          <w:sz w:val="24"/>
          <w:szCs w:val="24"/>
        </w:rPr>
        <w:t>a</w:t>
      </w:r>
      <w:r w:rsidRPr="005E3076" w:rsidR="00F55516">
        <w:rPr>
          <w:rFonts w:ascii="Times New Roman" w:hAnsi="Times New Roman"/>
          <w:sz w:val="24"/>
          <w:szCs w:val="24"/>
        </w:rPr>
        <w:t xml:space="preserve"> </w:t>
      </w:r>
      <w:r w:rsidRPr="005E3076" w:rsidR="00A36B3E">
        <w:rPr>
          <w:rFonts w:ascii="Times New Roman" w:hAnsi="Times New Roman"/>
          <w:sz w:val="24"/>
          <w:szCs w:val="24"/>
        </w:rPr>
        <w:fldChar w:fldCharType="begin"/>
      </w:r>
      <w:r w:rsidRPr="005E3076" w:rsidR="00A36B3E">
        <w:rPr>
          <w:rFonts w:ascii="Times New Roman" w:hAnsi="Times New Roman"/>
          <w:sz w:val="24"/>
          <w:szCs w:val="24"/>
        </w:rPr>
        <w:instrText xml:space="preserve"> REF _Ref44822</w:instrText>
      </w:r>
      <w:r w:rsidRPr="005E3076" w:rsidR="00A36B3E">
        <w:rPr>
          <w:rFonts w:ascii="Times New Roman" w:hAnsi="Times New Roman"/>
          <w:sz w:val="24"/>
          <w:szCs w:val="24"/>
        </w:rPr>
        <w:instrText xml:space="preserve">6439 \h </w:instrText>
      </w:r>
      <w:r w:rsidRPr="005E3076" w:rsidR="00A36B3E">
        <w:rPr>
          <w:rFonts w:ascii="Times New Roman" w:hAnsi="Times New Roman"/>
          <w:sz w:val="24"/>
          <w:szCs w:val="24"/>
        </w:rPr>
        <w:instrText xml:space="preserve"> \* MERGEFORMAT </w:instrText>
      </w:r>
      <w:r w:rsidRPr="005E3076" w:rsidR="00A36B3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A36B3E">
        <w:rPr>
          <w:rFonts w:ascii="Times New Roman" w:hAnsi="Times New Roman"/>
          <w:sz w:val="24"/>
          <w:szCs w:val="24"/>
        </w:rPr>
        <w:fldChar w:fldCharType="end"/>
      </w:r>
      <w:r w:rsidRPr="00A10F5D" w:rsidR="00A36B3E">
        <w:rPr>
          <w:rFonts w:ascii="Times New Roman" w:hAnsi="Times New Roman" w:hint="default"/>
          <w:sz w:val="24"/>
          <w:szCs w:val="24"/>
        </w:rPr>
        <w:t xml:space="preserve"> ods. 1 pí</w:t>
      </w:r>
      <w:r w:rsidRPr="00A10F5D" w:rsidR="00A36B3E">
        <w:rPr>
          <w:rFonts w:ascii="Times New Roman" w:hAnsi="Times New Roman" w:hint="default"/>
          <w:sz w:val="24"/>
          <w:szCs w:val="24"/>
        </w:rPr>
        <w:t xml:space="preserve">sm. a) </w:t>
      </w:r>
      <w:r w:rsidRPr="005E3076" w:rsidR="00F55516">
        <w:rPr>
          <w:rFonts w:ascii="Times New Roman" w:hAnsi="Times New Roman" w:hint="default"/>
          <w:sz w:val="24"/>
          <w:szCs w:val="24"/>
        </w:rPr>
        <w:t>splní</w:t>
      </w:r>
      <w:r w:rsidRPr="005E3076" w:rsidR="00F55516">
        <w:rPr>
          <w:rFonts w:ascii="Times New Roman" w:hAnsi="Times New Roman" w:hint="default"/>
          <w:sz w:val="24"/>
          <w:szCs w:val="24"/>
        </w:rPr>
        <w:t xml:space="preserve"> podmienky ustanovené</w:t>
      </w:r>
      <w:r w:rsidRPr="005E3076" w:rsidR="00F55516">
        <w:rPr>
          <w:rFonts w:ascii="Times New Roman" w:hAnsi="Times New Roman" w:hint="default"/>
          <w:sz w:val="24"/>
          <w:szCs w:val="24"/>
        </w:rPr>
        <w:t xml:space="preserve"> osobitný</w:t>
      </w:r>
      <w:r w:rsidRPr="005E3076" w:rsidR="00F55516">
        <w:rPr>
          <w:rFonts w:ascii="Times New Roman" w:hAnsi="Times New Roman" w:hint="default"/>
          <w:sz w:val="24"/>
          <w:szCs w:val="24"/>
        </w:rPr>
        <w:t>mi predpismi</w:t>
      </w:r>
      <w:r w:rsidRPr="005E3076" w:rsidR="00681517">
        <w:rPr>
          <w:rFonts w:ascii="Times New Roman" w:hAnsi="Times New Roman"/>
          <w:sz w:val="24"/>
          <w:szCs w:val="24"/>
        </w:rPr>
        <w:t>;</w:t>
      </w:r>
      <w:bookmarkStart w:id="90" w:name="_Ref462914335"/>
      <w:r>
        <w:rPr>
          <w:rStyle w:val="FootnoteReference"/>
          <w:rFonts w:ascii="Times New Roman" w:hAnsi="Times New Roman"/>
          <w:sz w:val="24"/>
          <w:szCs w:val="24"/>
          <w:rtl w:val="0"/>
        </w:rPr>
        <w:footnoteReference w:id="74"/>
      </w:r>
      <w:bookmarkEnd w:id="90"/>
      <w:r w:rsidRPr="00A10F5D" w:rsidR="00F55516">
        <w:rPr>
          <w:rFonts w:ascii="Times New Roman" w:hAnsi="Times New Roman"/>
          <w:sz w:val="24"/>
          <w:szCs w:val="24"/>
        </w:rPr>
        <w:t>)</w:t>
      </w:r>
      <w:r w:rsidRPr="005E3076" w:rsidR="00681517">
        <w:rPr>
          <w:rFonts w:ascii="Times New Roman" w:hAnsi="Times New Roman"/>
          <w:sz w:val="24"/>
          <w:szCs w:val="24"/>
        </w:rPr>
        <w:t xml:space="preserve"> posudzovanie a </w:t>
      </w:r>
      <w:r w:rsidRPr="005E3076" w:rsidR="00681517">
        <w:rPr>
          <w:rFonts w:ascii="Times New Roman" w:hAnsi="Times New Roman" w:hint="default"/>
          <w:sz w:val="24"/>
          <w:szCs w:val="24"/>
        </w:rPr>
        <w:t>monitorovanie technickej služ</w:t>
      </w:r>
      <w:r w:rsidRPr="005E3076" w:rsidR="00681517">
        <w:rPr>
          <w:rFonts w:ascii="Times New Roman" w:hAnsi="Times New Roman" w:hint="default"/>
          <w:sz w:val="24"/>
          <w:szCs w:val="24"/>
        </w:rPr>
        <w:t>by overovania vykoná</w:t>
      </w:r>
      <w:r w:rsidRPr="005E3076" w:rsidR="00681517">
        <w:rPr>
          <w:rFonts w:ascii="Times New Roman" w:hAnsi="Times New Roman" w:hint="default"/>
          <w:sz w:val="24"/>
          <w:szCs w:val="24"/>
        </w:rPr>
        <w:t xml:space="preserve">va </w:t>
      </w:r>
      <w:r w:rsidRPr="005E3076" w:rsidR="004A2B10">
        <w:rPr>
          <w:rFonts w:ascii="Times New Roman" w:hAnsi="Times New Roman" w:hint="default"/>
          <w:sz w:val="24"/>
          <w:szCs w:val="24"/>
        </w:rPr>
        <w:t>Slovenská</w:t>
      </w:r>
      <w:r w:rsidRPr="005E3076" w:rsidR="004A2B10">
        <w:rPr>
          <w:rFonts w:ascii="Times New Roman" w:hAnsi="Times New Roman" w:hint="default"/>
          <w:sz w:val="24"/>
          <w:szCs w:val="24"/>
        </w:rPr>
        <w:t xml:space="preserve"> ná</w:t>
      </w:r>
      <w:r w:rsidRPr="005E3076" w:rsidR="004A2B10">
        <w:rPr>
          <w:rFonts w:ascii="Times New Roman" w:hAnsi="Times New Roman" w:hint="default"/>
          <w:sz w:val="24"/>
          <w:szCs w:val="24"/>
        </w:rPr>
        <w:t>rodná</w:t>
      </w:r>
      <w:r w:rsidRPr="005E3076" w:rsidR="004A2B10">
        <w:rPr>
          <w:rFonts w:ascii="Times New Roman" w:hAnsi="Times New Roman" w:hint="default"/>
          <w:sz w:val="24"/>
          <w:szCs w:val="24"/>
        </w:rPr>
        <w:t xml:space="preserve"> akreditač</w:t>
      </w:r>
      <w:r w:rsidRPr="005E3076" w:rsidR="004A2B10">
        <w:rPr>
          <w:rFonts w:ascii="Times New Roman" w:hAnsi="Times New Roman" w:hint="default"/>
          <w:sz w:val="24"/>
          <w:szCs w:val="24"/>
        </w:rPr>
        <w:t>ná</w:t>
      </w:r>
      <w:r w:rsidRPr="005E3076" w:rsidR="004A2B10">
        <w:rPr>
          <w:rFonts w:ascii="Times New Roman" w:hAnsi="Times New Roman" w:hint="default"/>
          <w:sz w:val="24"/>
          <w:szCs w:val="24"/>
        </w:rPr>
        <w:t xml:space="preserve"> služ</w:t>
      </w:r>
      <w:r w:rsidRPr="005E3076" w:rsidR="004A2B10">
        <w:rPr>
          <w:rFonts w:ascii="Times New Roman" w:hAnsi="Times New Roman" w:hint="default"/>
          <w:sz w:val="24"/>
          <w:szCs w:val="24"/>
        </w:rPr>
        <w:t>ba</w:t>
      </w:r>
      <w:r w:rsidRPr="005E3076" w:rsidR="00E622E1">
        <w:rPr>
          <w:rFonts w:ascii="Times New Roman" w:hAnsi="Times New Roman"/>
          <w:sz w:val="24"/>
          <w:szCs w:val="24"/>
        </w:rPr>
        <w:t xml:space="preserve"> </w:t>
      </w:r>
      <w:r w:rsidRPr="005E3076" w:rsidR="00936C7E">
        <w:rPr>
          <w:rFonts w:ascii="Times New Roman" w:hAnsi="Times New Roman"/>
          <w:sz w:val="24"/>
          <w:szCs w:val="24"/>
        </w:rPr>
        <w:t xml:space="preserve">alebo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 </w:t>
      </w:r>
      <w:r w:rsidRPr="005E3076" w:rsidR="00936C7E">
        <w:rPr>
          <w:rFonts w:ascii="Times New Roman" w:hAnsi="Times New Roman" w:hint="default"/>
          <w:sz w:val="24"/>
          <w:szCs w:val="24"/>
        </w:rPr>
        <w:t>vnú</w:t>
      </w:r>
      <w:r w:rsidRPr="005E3076" w:rsidR="00936C7E">
        <w:rPr>
          <w:rFonts w:ascii="Times New Roman" w:hAnsi="Times New Roman" w:hint="default"/>
          <w:sz w:val="24"/>
          <w:szCs w:val="24"/>
        </w:rPr>
        <w:t>troš</w:t>
      </w:r>
      <w:r w:rsidRPr="005E3076" w:rsidR="00936C7E">
        <w:rPr>
          <w:rFonts w:ascii="Times New Roman" w:hAnsi="Times New Roman" w:hint="default"/>
          <w:sz w:val="24"/>
          <w:szCs w:val="24"/>
        </w:rPr>
        <w:t>tá</w:t>
      </w:r>
      <w:r w:rsidRPr="005E3076" w:rsidR="00936C7E">
        <w:rPr>
          <w:rFonts w:ascii="Times New Roman" w:hAnsi="Times New Roman" w:hint="default"/>
          <w:sz w:val="24"/>
          <w:szCs w:val="24"/>
        </w:rPr>
        <w:t>tny akreditač</w:t>
      </w:r>
      <w:r w:rsidRPr="005E3076" w:rsidR="00936C7E">
        <w:rPr>
          <w:rFonts w:ascii="Times New Roman" w:hAnsi="Times New Roman" w:hint="default"/>
          <w:sz w:val="24"/>
          <w:szCs w:val="24"/>
        </w:rPr>
        <w:t>ný</w:t>
      </w:r>
      <w:r w:rsidRPr="005E3076" w:rsidR="00936C7E">
        <w:rPr>
          <w:rFonts w:ascii="Times New Roman" w:hAnsi="Times New Roman" w:hint="default"/>
          <w:sz w:val="24"/>
          <w:szCs w:val="24"/>
        </w:rPr>
        <w:t xml:space="preserve"> orgá</w:t>
      </w:r>
      <w:r w:rsidRPr="005E3076" w:rsidR="00936C7E">
        <w:rPr>
          <w:rFonts w:ascii="Times New Roman" w:hAnsi="Times New Roman" w:hint="default"/>
          <w:sz w:val="24"/>
          <w:szCs w:val="24"/>
        </w:rPr>
        <w:t xml:space="preserve">n </w:t>
      </w:r>
      <w:r w:rsidRPr="005E3076" w:rsidR="00E622E1">
        <w:rPr>
          <w:rFonts w:ascii="Times New Roman" w:hAnsi="Times New Roman" w:hint="default"/>
          <w:sz w:val="24"/>
          <w:szCs w:val="24"/>
        </w:rPr>
        <w:t>alebo typový</w:t>
      </w:r>
      <w:r w:rsidRPr="005E3076" w:rsidR="00E622E1">
        <w:rPr>
          <w:rFonts w:ascii="Times New Roman" w:hAnsi="Times New Roman" w:hint="default"/>
          <w:sz w:val="24"/>
          <w:szCs w:val="24"/>
        </w:rPr>
        <w:t xml:space="preserve"> schvaľ</w:t>
      </w:r>
      <w:r w:rsidRPr="005E3076" w:rsidR="00E622E1">
        <w:rPr>
          <w:rFonts w:ascii="Times New Roman" w:hAnsi="Times New Roman" w:hint="default"/>
          <w:sz w:val="24"/>
          <w:szCs w:val="24"/>
        </w:rPr>
        <w:t>ovací</w:t>
      </w:r>
      <w:r w:rsidRPr="005E3076" w:rsidR="00E622E1">
        <w:rPr>
          <w:rFonts w:ascii="Times New Roman" w:hAnsi="Times New Roman" w:hint="default"/>
          <w:sz w:val="24"/>
          <w:szCs w:val="24"/>
        </w:rPr>
        <w:t xml:space="preserve"> orgá</w:t>
      </w:r>
      <w:r w:rsidRPr="005E3076" w:rsidR="00E622E1">
        <w:rPr>
          <w:rFonts w:ascii="Times New Roman" w:hAnsi="Times New Roman" w:hint="default"/>
          <w:sz w:val="24"/>
          <w:szCs w:val="24"/>
        </w:rPr>
        <w:t>n, ak</w:t>
      </w:r>
      <w:r w:rsidRPr="005E3076" w:rsidR="006A44B4">
        <w:rPr>
          <w:rFonts w:ascii="Times New Roman" w:hAnsi="Times New Roman"/>
          <w:sz w:val="24"/>
          <w:szCs w:val="24"/>
        </w:rPr>
        <w:t> </w:t>
      </w:r>
      <w:r w:rsidRPr="005E3076" w:rsidR="00E622E1">
        <w:rPr>
          <w:rFonts w:ascii="Times New Roman" w:hAnsi="Times New Roman"/>
          <w:sz w:val="24"/>
          <w:szCs w:val="24"/>
        </w:rPr>
        <w:t>posudzovanie a </w:t>
      </w:r>
      <w:r w:rsidRPr="005E3076" w:rsidR="00E622E1">
        <w:rPr>
          <w:rFonts w:ascii="Times New Roman" w:hAnsi="Times New Roman" w:hint="default"/>
          <w:sz w:val="24"/>
          <w:szCs w:val="24"/>
        </w:rPr>
        <w:t>monitorovanie nevykoná</w:t>
      </w:r>
      <w:r w:rsidRPr="005E3076" w:rsidR="00E622E1">
        <w:rPr>
          <w:rFonts w:ascii="Times New Roman" w:hAnsi="Times New Roman" w:hint="default"/>
          <w:sz w:val="24"/>
          <w:szCs w:val="24"/>
        </w:rPr>
        <w:t xml:space="preserve">va </w:t>
      </w:r>
      <w:r w:rsidRPr="005E3076" w:rsidR="00936C7E">
        <w:rPr>
          <w:rFonts w:ascii="Times New Roman" w:hAnsi="Times New Roman" w:hint="default"/>
          <w:sz w:val="24"/>
          <w:szCs w:val="24"/>
        </w:rPr>
        <w:t>Slovenská</w:t>
      </w:r>
      <w:r w:rsidRPr="005E3076" w:rsidR="00936C7E">
        <w:rPr>
          <w:rFonts w:ascii="Times New Roman" w:hAnsi="Times New Roman" w:hint="default"/>
          <w:sz w:val="24"/>
          <w:szCs w:val="24"/>
        </w:rPr>
        <w:t xml:space="preserve"> ná</w:t>
      </w:r>
      <w:r w:rsidRPr="005E3076" w:rsidR="00936C7E">
        <w:rPr>
          <w:rFonts w:ascii="Times New Roman" w:hAnsi="Times New Roman" w:hint="default"/>
          <w:sz w:val="24"/>
          <w:szCs w:val="24"/>
        </w:rPr>
        <w:t>rodná</w:t>
      </w:r>
      <w:r w:rsidRPr="005E3076" w:rsidR="00936C7E">
        <w:rPr>
          <w:rFonts w:ascii="Times New Roman" w:hAnsi="Times New Roman" w:hint="default"/>
          <w:sz w:val="24"/>
          <w:szCs w:val="24"/>
        </w:rPr>
        <w:t xml:space="preserve"> akreditač</w:t>
      </w:r>
      <w:r w:rsidRPr="005E3076" w:rsidR="00936C7E">
        <w:rPr>
          <w:rFonts w:ascii="Times New Roman" w:hAnsi="Times New Roman" w:hint="default"/>
          <w:sz w:val="24"/>
          <w:szCs w:val="24"/>
        </w:rPr>
        <w:t>ná</w:t>
      </w:r>
      <w:r w:rsidRPr="005E3076" w:rsidR="00936C7E">
        <w:rPr>
          <w:rFonts w:ascii="Times New Roman" w:hAnsi="Times New Roman" w:hint="default"/>
          <w:sz w:val="24"/>
          <w:szCs w:val="24"/>
        </w:rPr>
        <w:t xml:space="preserve"> služ</w:t>
      </w:r>
      <w:r w:rsidRPr="005E3076" w:rsidR="00936C7E">
        <w:rPr>
          <w:rFonts w:ascii="Times New Roman" w:hAnsi="Times New Roman" w:hint="default"/>
          <w:sz w:val="24"/>
          <w:szCs w:val="24"/>
        </w:rPr>
        <w:t xml:space="preserve">ba alebo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 </w:t>
      </w:r>
      <w:r w:rsidRPr="005E3076" w:rsidR="00936C7E">
        <w:rPr>
          <w:rFonts w:ascii="Times New Roman" w:hAnsi="Times New Roman" w:hint="default"/>
          <w:sz w:val="24"/>
          <w:szCs w:val="24"/>
        </w:rPr>
        <w:t>vnú</w:t>
      </w:r>
      <w:r w:rsidRPr="005E3076" w:rsidR="00936C7E">
        <w:rPr>
          <w:rFonts w:ascii="Times New Roman" w:hAnsi="Times New Roman" w:hint="default"/>
          <w:sz w:val="24"/>
          <w:szCs w:val="24"/>
        </w:rPr>
        <w:t>troš</w:t>
      </w:r>
      <w:r w:rsidRPr="005E3076" w:rsidR="00936C7E">
        <w:rPr>
          <w:rFonts w:ascii="Times New Roman" w:hAnsi="Times New Roman" w:hint="default"/>
          <w:sz w:val="24"/>
          <w:szCs w:val="24"/>
        </w:rPr>
        <w:t>tá</w:t>
      </w:r>
      <w:r w:rsidRPr="005E3076" w:rsidR="00936C7E">
        <w:rPr>
          <w:rFonts w:ascii="Times New Roman" w:hAnsi="Times New Roman" w:hint="default"/>
          <w:sz w:val="24"/>
          <w:szCs w:val="24"/>
        </w:rPr>
        <w:t>tny akreditač</w:t>
      </w:r>
      <w:r w:rsidRPr="005E3076" w:rsidR="00936C7E">
        <w:rPr>
          <w:rFonts w:ascii="Times New Roman" w:hAnsi="Times New Roman" w:hint="default"/>
          <w:sz w:val="24"/>
          <w:szCs w:val="24"/>
        </w:rPr>
        <w:t>ný</w:t>
      </w:r>
      <w:r w:rsidRPr="005E3076" w:rsidR="00936C7E">
        <w:rPr>
          <w:rFonts w:ascii="Times New Roman" w:hAnsi="Times New Roman" w:hint="default"/>
          <w:sz w:val="24"/>
          <w:szCs w:val="24"/>
        </w:rPr>
        <w:t xml:space="preserve"> orgá</w:t>
      </w:r>
      <w:r w:rsidRPr="005E3076" w:rsidR="00936C7E">
        <w:rPr>
          <w:rFonts w:ascii="Times New Roman" w:hAnsi="Times New Roman" w:hint="default"/>
          <w:sz w:val="24"/>
          <w:szCs w:val="24"/>
        </w:rPr>
        <w:t>n</w:t>
      </w:r>
      <w:r w:rsidRPr="005E3076" w:rsidR="00986116">
        <w:rPr>
          <w:rFonts w:ascii="Times New Roman" w:hAnsi="Times New Roman"/>
          <w:sz w:val="24"/>
          <w:szCs w:val="24"/>
        </w:rPr>
        <w:t>,</w:t>
      </w:r>
    </w:p>
    <w:p w:rsidR="00DD3B66" w:rsidRPr="005E3076"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334D91">
        <w:rPr>
          <w:rFonts w:ascii="Times New Roman" w:hAnsi="Times New Roman"/>
          <w:sz w:val="24"/>
          <w:szCs w:val="24"/>
        </w:rPr>
        <w:t>pri</w:t>
      </w:r>
      <w:r w:rsidRPr="005E3076" w:rsidR="00F434DC">
        <w:rPr>
          <w:rFonts w:ascii="Times New Roman" w:hAnsi="Times New Roman"/>
          <w:sz w:val="24"/>
          <w:szCs w:val="24"/>
        </w:rPr>
        <w:t xml:space="preserve"> technickej </w:t>
      </w:r>
      <w:r w:rsidRPr="005E3076" w:rsidR="00334D91">
        <w:rPr>
          <w:rFonts w:ascii="Times New Roman" w:hAnsi="Times New Roman" w:hint="default"/>
          <w:sz w:val="24"/>
          <w:szCs w:val="24"/>
        </w:rPr>
        <w:t>služ</w:t>
      </w:r>
      <w:r w:rsidRPr="005E3076" w:rsidR="00334D91">
        <w:rPr>
          <w:rFonts w:ascii="Times New Roman" w:hAnsi="Times New Roman" w:hint="default"/>
          <w:sz w:val="24"/>
          <w:szCs w:val="24"/>
        </w:rPr>
        <w:t xml:space="preserve">be </w:t>
      </w:r>
      <w:r w:rsidRPr="005E3076" w:rsidR="00F434DC">
        <w:rPr>
          <w:rFonts w:ascii="Times New Roman" w:hAnsi="Times New Roman" w:hint="default"/>
          <w:sz w:val="24"/>
          <w:szCs w:val="24"/>
        </w:rPr>
        <w:t>podľ</w:t>
      </w:r>
      <w:r w:rsidRPr="005E3076" w:rsidR="00F434DC">
        <w:rPr>
          <w:rFonts w:ascii="Times New Roman" w:hAnsi="Times New Roman" w:hint="default"/>
          <w:sz w:val="24"/>
          <w:szCs w:val="24"/>
        </w:rPr>
        <w:t xml:space="preserve">a </w:t>
      </w:r>
      <w:r w:rsidRPr="005E3076" w:rsidR="00F434DC">
        <w:rPr>
          <w:rFonts w:ascii="Times New Roman" w:hAnsi="Times New Roman"/>
          <w:sz w:val="24"/>
          <w:szCs w:val="24"/>
        </w:rPr>
        <w:fldChar w:fldCharType="begin"/>
      </w:r>
      <w:r w:rsidRPr="005E3076" w:rsidR="00F434DC">
        <w:rPr>
          <w:rFonts w:ascii="Times New Roman" w:hAnsi="Times New Roman"/>
          <w:sz w:val="24"/>
          <w:szCs w:val="24"/>
        </w:rPr>
        <w:instrText xml:space="preserve"> REF _Ref448226439 \h </w:instrText>
      </w:r>
      <w:r w:rsidRPr="005E3076" w:rsidR="00F434DC">
        <w:rPr>
          <w:rFonts w:ascii="Times New Roman" w:hAnsi="Times New Roman"/>
          <w:sz w:val="24"/>
          <w:szCs w:val="24"/>
        </w:rPr>
        <w:instrText xml:space="preserve"> \* MERGEFORMAT </w:instrText>
      </w:r>
      <w:r w:rsidRPr="005E3076" w:rsidR="00F434D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F434DC">
        <w:rPr>
          <w:rFonts w:ascii="Times New Roman" w:hAnsi="Times New Roman"/>
          <w:sz w:val="24"/>
          <w:szCs w:val="24"/>
        </w:rPr>
        <w:fldChar w:fldCharType="end"/>
      </w:r>
      <w:r w:rsidRPr="00A10F5D" w:rsidR="00F434DC">
        <w:rPr>
          <w:rFonts w:ascii="Times New Roman" w:hAnsi="Times New Roman" w:hint="default"/>
          <w:sz w:val="24"/>
          <w:szCs w:val="24"/>
        </w:rPr>
        <w:t xml:space="preserve"> ods. 1 pí</w:t>
      </w:r>
      <w:r w:rsidRPr="00A10F5D" w:rsidR="00F434DC">
        <w:rPr>
          <w:rFonts w:ascii="Times New Roman" w:hAnsi="Times New Roman" w:hint="default"/>
          <w:sz w:val="24"/>
          <w:szCs w:val="24"/>
        </w:rPr>
        <w:t>sm. b) až</w:t>
      </w:r>
      <w:r w:rsidRPr="00A10F5D" w:rsidR="00F434DC">
        <w:rPr>
          <w:rFonts w:ascii="Times New Roman" w:hAnsi="Times New Roman" w:hint="default"/>
          <w:sz w:val="24"/>
          <w:szCs w:val="24"/>
        </w:rPr>
        <w:t xml:space="preserve"> e) </w:t>
      </w:r>
      <w:r w:rsidRPr="005E3076" w:rsidR="00225EC9">
        <w:rPr>
          <w:rFonts w:ascii="Times New Roman" w:hAnsi="Times New Roman" w:hint="default"/>
          <w:sz w:val="24"/>
          <w:szCs w:val="24"/>
        </w:rPr>
        <w:t>disponuje vhodný</w:t>
      </w:r>
      <w:r w:rsidRPr="005E3076" w:rsidR="00225EC9">
        <w:rPr>
          <w:rFonts w:ascii="Times New Roman" w:hAnsi="Times New Roman" w:hint="default"/>
          <w:sz w:val="24"/>
          <w:szCs w:val="24"/>
        </w:rPr>
        <w:t>m</w:t>
      </w:r>
      <w:r w:rsidRPr="005E3076" w:rsidR="00225EC9">
        <w:rPr>
          <w:rFonts w:ascii="Times New Roman" w:hAnsi="Times New Roman" w:hint="default"/>
          <w:sz w:val="24"/>
          <w:szCs w:val="24"/>
        </w:rPr>
        <w:t xml:space="preserve"> informač</w:t>
      </w:r>
      <w:r w:rsidRPr="005E3076" w:rsidR="00225EC9">
        <w:rPr>
          <w:rFonts w:ascii="Times New Roman" w:hAnsi="Times New Roman" w:hint="default"/>
          <w:sz w:val="24"/>
          <w:szCs w:val="24"/>
        </w:rPr>
        <w:t>ný</w:t>
      </w:r>
      <w:r w:rsidRPr="005E3076" w:rsidR="00225EC9">
        <w:rPr>
          <w:rFonts w:ascii="Times New Roman" w:hAnsi="Times New Roman" w:hint="default"/>
          <w:sz w:val="24"/>
          <w:szCs w:val="24"/>
        </w:rPr>
        <w:t>m systé</w:t>
      </w:r>
      <w:r w:rsidRPr="005E3076" w:rsidR="00225EC9">
        <w:rPr>
          <w:rFonts w:ascii="Times New Roman" w:hAnsi="Times New Roman" w:hint="default"/>
          <w:sz w:val="24"/>
          <w:szCs w:val="24"/>
        </w:rPr>
        <w:t>mom, ktorý</w:t>
      </w:r>
      <w:r w:rsidRPr="005E3076" w:rsidR="00225EC9">
        <w:rPr>
          <w:rFonts w:ascii="Times New Roman" w:hAnsi="Times New Roman" w:hint="default"/>
          <w:sz w:val="24"/>
          <w:szCs w:val="24"/>
        </w:rPr>
        <w:t xml:space="preserve"> </w:t>
      </w:r>
      <w:r w:rsidRPr="005E3076" w:rsidR="00E03F40">
        <w:rPr>
          <w:rFonts w:ascii="Times New Roman" w:hAnsi="Times New Roman" w:hint="default"/>
          <w:sz w:val="24"/>
          <w:szCs w:val="24"/>
        </w:rPr>
        <w:t>spĺň</w:t>
      </w:r>
      <w:r w:rsidRPr="005E3076" w:rsidR="00E03F40">
        <w:rPr>
          <w:rFonts w:ascii="Times New Roman" w:hAnsi="Times New Roman" w:hint="default"/>
          <w:sz w:val="24"/>
          <w:szCs w:val="24"/>
        </w:rPr>
        <w:t>a</w:t>
      </w:r>
      <w:r w:rsidRPr="005E3076" w:rsidR="00225EC9">
        <w:rPr>
          <w:rFonts w:ascii="Times New Roman" w:hAnsi="Times New Roman" w:hint="default"/>
          <w:sz w:val="24"/>
          <w:szCs w:val="24"/>
        </w:rPr>
        <w:t xml:space="preserve"> pož</w:t>
      </w:r>
      <w:r w:rsidRPr="005E3076" w:rsidR="00225EC9">
        <w:rPr>
          <w:rFonts w:ascii="Times New Roman" w:hAnsi="Times New Roman" w:hint="default"/>
          <w:sz w:val="24"/>
          <w:szCs w:val="24"/>
        </w:rPr>
        <w:t>iadavky na prí</w:t>
      </w:r>
      <w:r w:rsidRPr="005E3076" w:rsidR="00225EC9">
        <w:rPr>
          <w:rFonts w:ascii="Times New Roman" w:hAnsi="Times New Roman" w:hint="default"/>
          <w:sz w:val="24"/>
          <w:szCs w:val="24"/>
        </w:rPr>
        <w:t>sluš</w:t>
      </w:r>
      <w:r w:rsidRPr="005E3076" w:rsidR="00225EC9">
        <w:rPr>
          <w:rFonts w:ascii="Times New Roman" w:hAnsi="Times New Roman" w:hint="default"/>
          <w:sz w:val="24"/>
          <w:szCs w:val="24"/>
        </w:rPr>
        <w:t>ný</w:t>
      </w:r>
      <w:r w:rsidRPr="005E3076" w:rsidR="00225EC9">
        <w:rPr>
          <w:rFonts w:ascii="Times New Roman" w:hAnsi="Times New Roman" w:hint="default"/>
          <w:sz w:val="24"/>
          <w:szCs w:val="24"/>
        </w:rPr>
        <w:t xml:space="preserve"> celoš</w:t>
      </w:r>
      <w:r w:rsidRPr="005E3076" w:rsidR="00225EC9">
        <w:rPr>
          <w:rFonts w:ascii="Times New Roman" w:hAnsi="Times New Roman" w:hint="default"/>
          <w:sz w:val="24"/>
          <w:szCs w:val="24"/>
        </w:rPr>
        <w:t>tá</w:t>
      </w:r>
      <w:r w:rsidRPr="005E3076" w:rsidR="00225EC9">
        <w:rPr>
          <w:rFonts w:ascii="Times New Roman" w:hAnsi="Times New Roman" w:hint="default"/>
          <w:sz w:val="24"/>
          <w:szCs w:val="24"/>
        </w:rPr>
        <w:t>tny infor</w:t>
      </w:r>
      <w:r w:rsidRPr="005E3076" w:rsidR="00F434DC">
        <w:rPr>
          <w:rFonts w:ascii="Times New Roman" w:hAnsi="Times New Roman" w:hint="default"/>
          <w:sz w:val="24"/>
          <w:szCs w:val="24"/>
        </w:rPr>
        <w:t>mač</w:t>
      </w:r>
      <w:r w:rsidRPr="005E3076" w:rsidR="00F434DC">
        <w:rPr>
          <w:rFonts w:ascii="Times New Roman" w:hAnsi="Times New Roman" w:hint="default"/>
          <w:sz w:val="24"/>
          <w:szCs w:val="24"/>
        </w:rPr>
        <w:t>ný</w:t>
      </w:r>
      <w:r w:rsidRPr="005E3076" w:rsidR="00F434DC">
        <w:rPr>
          <w:rFonts w:ascii="Times New Roman" w:hAnsi="Times New Roman" w:hint="default"/>
          <w:sz w:val="24"/>
          <w:szCs w:val="24"/>
        </w:rPr>
        <w:t xml:space="preserve"> systé</w:t>
      </w:r>
      <w:r w:rsidRPr="005E3076" w:rsidR="00F434DC">
        <w:rPr>
          <w:rFonts w:ascii="Times New Roman" w:hAnsi="Times New Roman" w:hint="default"/>
          <w:sz w:val="24"/>
          <w:szCs w:val="24"/>
        </w:rPr>
        <w:t>m podľ</w:t>
      </w:r>
      <w:r w:rsidRPr="005E3076" w:rsidR="00F434DC">
        <w:rPr>
          <w:rFonts w:ascii="Times New Roman" w:hAnsi="Times New Roman" w:hint="default"/>
          <w:sz w:val="24"/>
          <w:szCs w:val="24"/>
        </w:rPr>
        <w:t>a tohto zá</w:t>
      </w:r>
      <w:r w:rsidRPr="005E3076" w:rsidR="00F434DC">
        <w:rPr>
          <w:rFonts w:ascii="Times New Roman" w:hAnsi="Times New Roman" w:hint="default"/>
          <w:sz w:val="24"/>
          <w:szCs w:val="24"/>
        </w:rPr>
        <w:t>kona</w:t>
      </w:r>
      <w:r w:rsidRPr="005E3076" w:rsidR="0014115D">
        <w:rPr>
          <w:rFonts w:ascii="Times New Roman" w:hAnsi="Times New Roman"/>
          <w:sz w:val="24"/>
          <w:szCs w:val="24"/>
        </w:rPr>
        <w:t xml:space="preserve"> a </w:t>
      </w:r>
      <w:r w:rsidRPr="005E3076" w:rsidR="0014115D">
        <w:rPr>
          <w:rFonts w:ascii="Times New Roman" w:hAnsi="Times New Roman" w:hint="default"/>
          <w:sz w:val="24"/>
          <w:szCs w:val="24"/>
        </w:rPr>
        <w:t>pož</w:t>
      </w:r>
      <w:r w:rsidRPr="005E3076" w:rsidR="0014115D">
        <w:rPr>
          <w:rFonts w:ascii="Times New Roman" w:hAnsi="Times New Roman" w:hint="default"/>
          <w:sz w:val="24"/>
          <w:szCs w:val="24"/>
        </w:rPr>
        <w:t>iadavky ustanovené</w:t>
      </w:r>
      <w:r w:rsidRPr="005E3076" w:rsidR="0014115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ods. 3 </w:t>
      </w:r>
      <w:r w:rsidRPr="005E3076" w:rsidR="002A4D8D">
        <w:rPr>
          <w:rFonts w:ascii="Times New Roman" w:hAnsi="Times New Roman" w:hint="default"/>
          <w:sz w:val="24"/>
          <w:szCs w:val="24"/>
        </w:rPr>
        <w:t>pí</w:t>
      </w:r>
      <w:r w:rsidRPr="005E3076" w:rsidR="002A4D8D">
        <w:rPr>
          <w:rFonts w:ascii="Times New Roman" w:hAnsi="Times New Roman" w:hint="default"/>
          <w:sz w:val="24"/>
          <w:szCs w:val="24"/>
        </w:rPr>
        <w:t>sm. g) až</w:t>
      </w:r>
      <w:r w:rsidRPr="005E3076" w:rsidR="002A4D8D">
        <w:rPr>
          <w:rFonts w:ascii="Times New Roman" w:hAnsi="Times New Roman" w:hint="default"/>
          <w:sz w:val="24"/>
          <w:szCs w:val="24"/>
        </w:rPr>
        <w:t xml:space="preserve"> j)</w:t>
      </w:r>
      <w:r w:rsidRPr="005E3076">
        <w:rPr>
          <w:rFonts w:ascii="Times New Roman" w:hAnsi="Times New Roman"/>
          <w:sz w:val="24"/>
          <w:szCs w:val="24"/>
        </w:rPr>
        <w:t>.</w:t>
      </w:r>
    </w:p>
    <w:p w:rsidR="00F434DC" w:rsidRPr="00A10F5D" w:rsidP="00746526">
      <w:pPr>
        <w:pStyle w:val="Odstavecseseznamem"/>
        <w:numPr>
          <w:numId w:val="131"/>
        </w:numPr>
        <w:tabs>
          <w:tab w:val="left" w:pos="709"/>
        </w:tabs>
        <w:bidi w:val="0"/>
        <w:spacing w:after="0" w:line="240" w:lineRule="auto"/>
        <w:jc w:val="both"/>
        <w:rPr>
          <w:rFonts w:ascii="Times New Roman" w:hAnsi="Times New Roman"/>
          <w:sz w:val="24"/>
          <w:szCs w:val="24"/>
        </w:rPr>
      </w:pPr>
      <w:r w:rsidRPr="005E3076" w:rsidR="00334D91">
        <w:rPr>
          <w:rFonts w:ascii="Times New Roman" w:hAnsi="Times New Roman"/>
          <w:sz w:val="24"/>
          <w:szCs w:val="24"/>
        </w:rPr>
        <w:t>pri</w:t>
      </w:r>
      <w:r w:rsidRPr="005E3076">
        <w:rPr>
          <w:rFonts w:ascii="Times New Roman" w:hAnsi="Times New Roman"/>
          <w:sz w:val="24"/>
          <w:szCs w:val="24"/>
        </w:rPr>
        <w:t xml:space="preserve"> technickej </w:t>
      </w:r>
      <w:r w:rsidRPr="005E3076" w:rsidR="00334D91">
        <w:rPr>
          <w:rFonts w:ascii="Times New Roman" w:hAnsi="Times New Roman"/>
          <w:sz w:val="24"/>
          <w:szCs w:val="24"/>
        </w:rPr>
        <w:t>s</w:t>
      </w:r>
      <w:r w:rsidRPr="005E3076" w:rsidR="00334D91">
        <w:rPr>
          <w:rFonts w:ascii="Times New Roman" w:hAnsi="Times New Roman" w:hint="default"/>
          <w:sz w:val="24"/>
          <w:szCs w:val="24"/>
        </w:rPr>
        <w:t>luž</w:t>
      </w:r>
      <w:r w:rsidRPr="005E3076" w:rsidR="00334D91">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1 pí</w:t>
      </w:r>
      <w:r w:rsidRPr="00A10F5D">
        <w:rPr>
          <w:rFonts w:ascii="Times New Roman" w:hAnsi="Times New Roman" w:hint="default"/>
          <w:sz w:val="24"/>
          <w:szCs w:val="24"/>
        </w:rPr>
        <w:t>sm. b) až</w:t>
      </w:r>
      <w:r w:rsidRPr="00A10F5D">
        <w:rPr>
          <w:rFonts w:ascii="Times New Roman" w:hAnsi="Times New Roman" w:hint="default"/>
          <w:sz w:val="24"/>
          <w:szCs w:val="24"/>
        </w:rPr>
        <w:t xml:space="preserve"> e) najlepš</w:t>
      </w:r>
      <w:r w:rsidRPr="00A10F5D">
        <w:rPr>
          <w:rFonts w:ascii="Times New Roman" w:hAnsi="Times New Roman" w:hint="default"/>
          <w:sz w:val="24"/>
          <w:szCs w:val="24"/>
        </w:rPr>
        <w:t>ie uspela vo </w:t>
      </w:r>
      <w:r w:rsidRPr="00A10F5D">
        <w:rPr>
          <w:rFonts w:ascii="Times New Roman" w:hAnsi="Times New Roman" w:hint="default"/>
          <w:sz w:val="24"/>
          <w:szCs w:val="24"/>
        </w:rPr>
        <w:t>vý</w:t>
      </w:r>
      <w:r w:rsidRPr="00A10F5D">
        <w:rPr>
          <w:rFonts w:ascii="Times New Roman" w:hAnsi="Times New Roman" w:hint="default"/>
          <w:sz w:val="24"/>
          <w:szCs w:val="24"/>
        </w:rPr>
        <w:t>be</w:t>
      </w:r>
      <w:r w:rsidRPr="005E3076">
        <w:rPr>
          <w:rFonts w:ascii="Times New Roman" w:hAnsi="Times New Roman" w:hint="default"/>
          <w:sz w:val="24"/>
          <w:szCs w:val="24"/>
        </w:rPr>
        <w:t>rovom 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A10F5D">
        <w:rPr>
          <w:rFonts w:ascii="Times New Roman" w:hAnsi="Times New Roman"/>
          <w:sz w:val="24"/>
          <w:szCs w:val="24"/>
        </w:rPr>
        <w:t xml:space="preserve"> ods. 12.</w:t>
      </w:r>
    </w:p>
    <w:p w:rsidR="009F6C4E" w:rsidRPr="005E3076" w:rsidP="00E606E5">
      <w:pPr>
        <w:pStyle w:val="Odstavecseseznamem"/>
        <w:tabs>
          <w:tab w:val="left" w:pos="709"/>
        </w:tabs>
        <w:bidi w:val="0"/>
        <w:spacing w:after="0" w:line="240" w:lineRule="auto"/>
        <w:ind w:left="0"/>
        <w:jc w:val="both"/>
        <w:rPr>
          <w:rFonts w:ascii="Times New Roman" w:hAnsi="Times New Roman"/>
          <w:sz w:val="24"/>
          <w:szCs w:val="24"/>
        </w:rPr>
      </w:pPr>
    </w:p>
    <w:p w:rsidR="00047484" w:rsidRPr="005E3076" w:rsidP="00746526">
      <w:pPr>
        <w:pStyle w:val="Odstavecseseznamem"/>
        <w:numPr>
          <w:numId w:val="1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 xml:space="preserve">by </w:t>
      </w:r>
      <w:r w:rsidRPr="005E3076" w:rsidR="006632FE">
        <w:rPr>
          <w:rFonts w:ascii="Times New Roman" w:hAnsi="Times New Roman"/>
          <w:sz w:val="24"/>
          <w:szCs w:val="24"/>
        </w:rPr>
        <w:t>okrem identifi</w:t>
      </w:r>
      <w:r w:rsidRPr="005E3076" w:rsidR="006632FE">
        <w:rPr>
          <w:rFonts w:ascii="Times New Roman" w:hAnsi="Times New Roman" w:hint="default"/>
          <w:sz w:val="24"/>
          <w:szCs w:val="24"/>
        </w:rPr>
        <w:t>kač</w:t>
      </w:r>
      <w:r w:rsidRPr="005E3076" w:rsidR="006632FE">
        <w:rPr>
          <w:rFonts w:ascii="Times New Roman" w:hAnsi="Times New Roman" w:hint="default"/>
          <w:sz w:val="24"/>
          <w:szCs w:val="24"/>
        </w:rPr>
        <w:t>ný</w:t>
      </w:r>
      <w:r w:rsidRPr="005E3076" w:rsidR="006632FE">
        <w:rPr>
          <w:rFonts w:ascii="Times New Roman" w:hAnsi="Times New Roman" w:hint="default"/>
          <w:sz w:val="24"/>
          <w:szCs w:val="24"/>
        </w:rPr>
        <w:t>ch ú</w:t>
      </w:r>
      <w:r w:rsidRPr="005E3076" w:rsidR="006632FE">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6632FE">
        <w:rPr>
          <w:rFonts w:ascii="Times New Roman" w:hAnsi="Times New Roman"/>
          <w:sz w:val="24"/>
          <w:szCs w:val="24"/>
        </w:rPr>
        <w:t xml:space="preserve">obsahuje </w:t>
      </w:r>
      <w:r w:rsidRPr="005E3076">
        <w:rPr>
          <w:rFonts w:ascii="Times New Roman" w:hAnsi="Times New Roman" w:hint="default"/>
          <w:sz w:val="24"/>
          <w:szCs w:val="24"/>
        </w:rPr>
        <w:t>ú</w:t>
      </w:r>
      <w:r w:rsidRPr="005E3076">
        <w:rPr>
          <w:rFonts w:ascii="Times New Roman" w:hAnsi="Times New Roman" w:hint="default"/>
          <w:sz w:val="24"/>
          <w:szCs w:val="24"/>
        </w:rPr>
        <w:t>daje a doklady preukazujú</w:t>
      </w:r>
      <w:r w:rsidRPr="005E3076">
        <w:rPr>
          <w:rFonts w:ascii="Times New Roman" w:hAnsi="Times New Roman" w:hint="default"/>
          <w:sz w:val="24"/>
          <w:szCs w:val="24"/>
        </w:rPr>
        <w:t xml:space="preserve">ce </w:t>
      </w:r>
      <w:r w:rsidRPr="005E3076" w:rsidR="007A19AA">
        <w:rPr>
          <w:rFonts w:ascii="Times New Roman" w:hAnsi="Times New Roman"/>
          <w:sz w:val="24"/>
          <w:szCs w:val="24"/>
        </w:rPr>
        <w:t>s</w:t>
      </w:r>
      <w:r w:rsidRPr="005E3076">
        <w:rPr>
          <w:rFonts w:ascii="Times New Roman" w:hAnsi="Times New Roman" w:hint="default"/>
          <w:sz w:val="24"/>
          <w:szCs w:val="24"/>
        </w:rPr>
        <w:t>plnenie pož</w:t>
      </w:r>
      <w:r w:rsidRPr="005E3076">
        <w:rPr>
          <w:rFonts w:ascii="Times New Roman" w:hAnsi="Times New Roman" w:hint="default"/>
          <w:sz w:val="24"/>
          <w:szCs w:val="24"/>
        </w:rPr>
        <w:t>iadaviek podľ</w:t>
      </w:r>
      <w:r w:rsidRPr="005E3076">
        <w:rPr>
          <w:rFonts w:ascii="Times New Roman" w:hAnsi="Times New Roman" w:hint="default"/>
          <w:sz w:val="24"/>
          <w:szCs w:val="24"/>
        </w:rPr>
        <w:t>a odseku 1</w:t>
      </w:r>
      <w:r w:rsidRPr="005E3076" w:rsidR="006632FE">
        <w:rPr>
          <w:rFonts w:ascii="Times New Roman" w:hAnsi="Times New Roman"/>
          <w:sz w:val="24"/>
          <w:szCs w:val="24"/>
        </w:rPr>
        <w:t xml:space="preserve">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A10F5D" w:rsidR="00850ED1">
        <w:rPr>
          <w:rFonts w:ascii="Times New Roman" w:hAnsi="Times New Roman"/>
          <w:sz w:val="24"/>
          <w:szCs w:val="24"/>
        </w:rPr>
        <w:t xml:space="preserve"> ods. 3 </w:t>
      </w:r>
      <w:r w:rsidRPr="005E3076" w:rsidR="002A4D8D">
        <w:rPr>
          <w:rFonts w:ascii="Times New Roman" w:hAnsi="Times New Roman" w:hint="default"/>
          <w:sz w:val="24"/>
          <w:szCs w:val="24"/>
        </w:rPr>
        <w:t>pí</w:t>
      </w:r>
      <w:r w:rsidRPr="005E3076" w:rsidR="002A4D8D">
        <w:rPr>
          <w:rFonts w:ascii="Times New Roman" w:hAnsi="Times New Roman" w:hint="default"/>
          <w:sz w:val="24"/>
          <w:szCs w:val="24"/>
        </w:rPr>
        <w:t xml:space="preserve">sm. </w:t>
      </w:r>
      <w:r w:rsidRPr="005E3076" w:rsidR="00BD49BB">
        <w:rPr>
          <w:rFonts w:ascii="Times New Roman" w:hAnsi="Times New Roman"/>
          <w:sz w:val="24"/>
          <w:szCs w:val="24"/>
        </w:rPr>
        <w:t>f</w:t>
      </w:r>
      <w:r w:rsidRPr="005E3076" w:rsidR="002A4D8D">
        <w:rPr>
          <w:rFonts w:ascii="Times New Roman" w:hAnsi="Times New Roman" w:hint="default"/>
          <w:sz w:val="24"/>
          <w:szCs w:val="24"/>
        </w:rPr>
        <w:t>) až</w:t>
      </w:r>
      <w:r w:rsidRPr="005E3076" w:rsidR="002A4D8D">
        <w:rPr>
          <w:rFonts w:ascii="Times New Roman" w:hAnsi="Times New Roman" w:hint="default"/>
          <w:sz w:val="24"/>
          <w:szCs w:val="24"/>
        </w:rPr>
        <w:t xml:space="preserve"> j)</w:t>
      </w:r>
      <w:r w:rsidRPr="005E3076">
        <w:rPr>
          <w:rFonts w:ascii="Times New Roman" w:hAnsi="Times New Roman"/>
          <w:sz w:val="24"/>
          <w:szCs w:val="24"/>
        </w:rPr>
        <w:t>.</w:t>
      </w:r>
    </w:p>
    <w:p w:rsidR="00786A6C" w:rsidRPr="005E3076" w:rsidP="00786A6C">
      <w:pPr>
        <w:pStyle w:val="Odstavecseseznamem"/>
        <w:tabs>
          <w:tab w:val="left" w:pos="709"/>
        </w:tabs>
        <w:bidi w:val="0"/>
        <w:spacing w:after="0" w:line="240" w:lineRule="auto"/>
        <w:ind w:left="0"/>
        <w:jc w:val="both"/>
        <w:rPr>
          <w:rFonts w:ascii="Times New Roman" w:hAnsi="Times New Roman"/>
          <w:sz w:val="24"/>
          <w:szCs w:val="24"/>
        </w:rPr>
      </w:pPr>
    </w:p>
    <w:p w:rsidR="00047484" w:rsidRPr="005E3076" w:rsidP="00746526">
      <w:pPr>
        <w:pStyle w:val="Odstavecseseznamem"/>
        <w:numPr>
          <w:numId w:val="130"/>
        </w:numPr>
        <w:tabs>
          <w:tab w:val="left" w:pos="1134"/>
        </w:tabs>
        <w:bidi w:val="0"/>
        <w:spacing w:after="0" w:line="240" w:lineRule="auto"/>
        <w:ind w:left="0" w:firstLine="709"/>
        <w:jc w:val="both"/>
        <w:rPr>
          <w:rFonts w:ascii="Times New Roman" w:hAnsi="Times New Roman"/>
          <w:sz w:val="24"/>
          <w:szCs w:val="24"/>
        </w:rPr>
      </w:pPr>
      <w:r w:rsidRPr="005E3076" w:rsidR="005E1147">
        <w:rPr>
          <w:rFonts w:ascii="Times New Roman" w:hAnsi="Times New Roman" w:hint="default"/>
          <w:sz w:val="24"/>
          <w:szCs w:val="24"/>
        </w:rPr>
        <w:t>Typový</w:t>
      </w:r>
      <w:r w:rsidRPr="005E3076" w:rsidR="005E1147">
        <w:rPr>
          <w:rFonts w:ascii="Times New Roman" w:hAnsi="Times New Roman" w:hint="default"/>
          <w:sz w:val="24"/>
          <w:szCs w:val="24"/>
        </w:rPr>
        <w:t xml:space="preserve"> schvaľ</w:t>
      </w:r>
      <w:r w:rsidRPr="005E3076" w:rsidR="005E1147">
        <w:rPr>
          <w:rFonts w:ascii="Times New Roman" w:hAnsi="Times New Roman" w:hint="default"/>
          <w:sz w:val="24"/>
          <w:szCs w:val="24"/>
        </w:rPr>
        <w:t>ovací</w:t>
      </w:r>
      <w:r w:rsidRPr="005E3076" w:rsidR="005E1147">
        <w:rPr>
          <w:rFonts w:ascii="Times New Roman" w:hAnsi="Times New Roman" w:hint="default"/>
          <w:sz w:val="24"/>
          <w:szCs w:val="24"/>
        </w:rPr>
        <w:t xml:space="preserve"> org</w:t>
      </w:r>
      <w:r w:rsidRPr="005E3076" w:rsidR="005E1147">
        <w:rPr>
          <w:rFonts w:ascii="Times New Roman" w:hAnsi="Times New Roman" w:hint="default"/>
          <w:sz w:val="24"/>
          <w:szCs w:val="24"/>
        </w:rPr>
        <w:t>á</w:t>
      </w:r>
      <w:r w:rsidRPr="005E3076" w:rsidR="005E1147">
        <w:rPr>
          <w:rFonts w:ascii="Times New Roman" w:hAnsi="Times New Roman" w:hint="default"/>
          <w:sz w:val="24"/>
          <w:szCs w:val="24"/>
        </w:rPr>
        <w:t xml:space="preserve">n </w:t>
      </w:r>
      <w:r w:rsidRPr="005E3076" w:rsidR="00C258EE">
        <w:rPr>
          <w:rFonts w:ascii="Times New Roman" w:hAnsi="Times New Roman" w:hint="default"/>
          <w:sz w:val="24"/>
          <w:szCs w:val="24"/>
        </w:rPr>
        <w:t>ná</w:t>
      </w:r>
      <w:r w:rsidRPr="005E3076" w:rsidR="00C258EE">
        <w:rPr>
          <w:rFonts w:ascii="Times New Roman" w:hAnsi="Times New Roman" w:hint="default"/>
          <w:sz w:val="24"/>
          <w:szCs w:val="24"/>
        </w:rPr>
        <w:t xml:space="preserve">vrhu </w:t>
      </w:r>
      <w:r w:rsidRPr="005E3076" w:rsidR="005E1147">
        <w:rPr>
          <w:rFonts w:ascii="Times New Roman" w:hAnsi="Times New Roman"/>
          <w:sz w:val="24"/>
          <w:szCs w:val="24"/>
        </w:rPr>
        <w:t xml:space="preserve">vyhovie,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sidR="005E1147">
        <w:rPr>
          <w:rFonts w:ascii="Times New Roman" w:hAnsi="Times New Roman" w:hint="default"/>
          <w:sz w:val="24"/>
          <w:szCs w:val="24"/>
        </w:rPr>
        <w:t xml:space="preserve"> vš</w:t>
      </w:r>
      <w:r w:rsidRPr="005E3076" w:rsidR="005E1147">
        <w:rPr>
          <w:rFonts w:ascii="Times New Roman" w:hAnsi="Times New Roman" w:hint="default"/>
          <w:sz w:val="24"/>
          <w:szCs w:val="24"/>
        </w:rPr>
        <w:t>etky predpí</w:t>
      </w:r>
      <w:r w:rsidRPr="005E3076" w:rsidR="005E1147">
        <w:rPr>
          <w:rFonts w:ascii="Times New Roman" w:hAnsi="Times New Roman" w:hint="default"/>
          <w:sz w:val="24"/>
          <w:szCs w:val="24"/>
        </w:rPr>
        <w:t>sané</w:t>
      </w:r>
      <w:r w:rsidRPr="005E3076" w:rsidR="005E1147">
        <w:rPr>
          <w:rFonts w:ascii="Times New Roman" w:hAnsi="Times New Roman" w:hint="default"/>
          <w:sz w:val="24"/>
          <w:szCs w:val="24"/>
        </w:rPr>
        <w:t xml:space="preserve"> pož</w:t>
      </w:r>
      <w:r w:rsidRPr="005E3076" w:rsidR="005E1147">
        <w:rPr>
          <w:rFonts w:ascii="Times New Roman" w:hAnsi="Times New Roman" w:hint="default"/>
          <w:sz w:val="24"/>
          <w:szCs w:val="24"/>
        </w:rPr>
        <w:t>iadavky</w:t>
      </w:r>
      <w:r w:rsidRPr="005E3076" w:rsidR="00227070">
        <w:rPr>
          <w:rFonts w:ascii="Times New Roman" w:hAnsi="Times New Roman" w:hint="default"/>
          <w:sz w:val="24"/>
          <w:szCs w:val="24"/>
        </w:rPr>
        <w:t xml:space="preserve"> podľ</w:t>
      </w:r>
      <w:r w:rsidRPr="005E3076" w:rsidR="00227070">
        <w:rPr>
          <w:rFonts w:ascii="Times New Roman" w:hAnsi="Times New Roman" w:hint="default"/>
          <w:sz w:val="24"/>
          <w:szCs w:val="24"/>
        </w:rPr>
        <w:t>a odseku 2</w:t>
      </w:r>
      <w:r w:rsidRPr="005E3076" w:rsidR="005E1147">
        <w:rPr>
          <w:rFonts w:ascii="Times New Roman" w:hAnsi="Times New Roman"/>
          <w:sz w:val="24"/>
          <w:szCs w:val="24"/>
        </w:rPr>
        <w:t>.</w:t>
      </w:r>
    </w:p>
    <w:p w:rsidR="005E1147" w:rsidRPr="005E3076" w:rsidP="005E1147">
      <w:pPr>
        <w:pStyle w:val="Odstavecseseznamem"/>
        <w:tabs>
          <w:tab w:val="left" w:pos="1134"/>
        </w:tabs>
        <w:bidi w:val="0"/>
        <w:spacing w:after="0" w:line="240" w:lineRule="auto"/>
        <w:ind w:left="0"/>
        <w:jc w:val="both"/>
        <w:rPr>
          <w:rFonts w:ascii="Times New Roman" w:hAnsi="Times New Roman"/>
          <w:sz w:val="24"/>
          <w:szCs w:val="24"/>
        </w:rPr>
      </w:pPr>
    </w:p>
    <w:p w:rsidR="005E1147" w:rsidRPr="005E3076" w:rsidP="00746526">
      <w:pPr>
        <w:pStyle w:val="Odstavecseseznamem"/>
        <w:numPr>
          <w:numId w:val="130"/>
        </w:numPr>
        <w:tabs>
          <w:tab w:val="left" w:pos="1134"/>
        </w:tabs>
        <w:bidi w:val="0"/>
        <w:spacing w:after="0" w:line="240" w:lineRule="auto"/>
        <w:ind w:left="0" w:firstLine="709"/>
        <w:jc w:val="both"/>
        <w:rPr>
          <w:rFonts w:ascii="Times New Roman" w:hAnsi="Times New Roman"/>
          <w:sz w:val="24"/>
          <w:szCs w:val="24"/>
        </w:rPr>
      </w:pPr>
      <w:r w:rsidRPr="005E3076" w:rsidR="006632FE">
        <w:rPr>
          <w:rFonts w:ascii="Times New Roman" w:hAnsi="Times New Roman"/>
          <w:sz w:val="24"/>
          <w:szCs w:val="24"/>
        </w:rPr>
        <w:t>T</w:t>
      </w:r>
      <w:r w:rsidRPr="005E3076">
        <w:rPr>
          <w:rFonts w:ascii="Times New Roman" w:hAnsi="Times New Roman" w:hint="default"/>
          <w:sz w:val="24"/>
          <w:szCs w:val="24"/>
        </w:rPr>
        <w: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poverenie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v </w:t>
      </w:r>
      <w:r w:rsidRPr="005E3076">
        <w:rPr>
          <w:rFonts w:ascii="Times New Roman" w:hAnsi="Times New Roman" w:hint="default"/>
          <w:sz w:val="24"/>
          <w:szCs w:val="24"/>
        </w:rPr>
        <w:t>ktorom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 na vykoná</w:t>
      </w:r>
      <w:r w:rsidRPr="005E3076">
        <w:rPr>
          <w:rFonts w:ascii="Times New Roman" w:hAnsi="Times New Roman" w:hint="default"/>
          <w:sz w:val="24"/>
          <w:szCs w:val="24"/>
        </w:rPr>
        <w:t>vanie č</w:t>
      </w:r>
      <w:r w:rsidRPr="005E3076">
        <w:rPr>
          <w:rFonts w:ascii="Times New Roman" w:hAnsi="Times New Roman" w:hint="default"/>
          <w:sz w:val="24"/>
          <w:szCs w:val="24"/>
        </w:rPr>
        <w:t>innosti.</w:t>
      </w:r>
      <w:r w:rsidRPr="005E3076" w:rsidR="00EE34AE">
        <w:rPr>
          <w:rFonts w:ascii="Times New Roman" w:hAnsi="Times New Roman"/>
          <w:sz w:val="24"/>
          <w:szCs w:val="24"/>
        </w:rPr>
        <w:t xml:space="preserve"> </w:t>
      </w:r>
      <w:r w:rsidRPr="005E3076" w:rsidR="00334D91">
        <w:rPr>
          <w:rFonts w:ascii="Times New Roman" w:hAnsi="Times New Roman"/>
          <w:sz w:val="24"/>
          <w:szCs w:val="24"/>
        </w:rPr>
        <w:t>Pri</w:t>
      </w:r>
      <w:r w:rsidRPr="005E3076" w:rsidR="008F6320">
        <w:rPr>
          <w:rFonts w:ascii="Times New Roman" w:hAnsi="Times New Roman"/>
          <w:sz w:val="24"/>
          <w:szCs w:val="24"/>
        </w:rPr>
        <w:t xml:space="preserve"> technickej </w:t>
      </w:r>
      <w:r w:rsidRPr="005E3076" w:rsidR="00334D91">
        <w:rPr>
          <w:rFonts w:ascii="Times New Roman" w:hAnsi="Times New Roman" w:hint="default"/>
          <w:sz w:val="24"/>
          <w:szCs w:val="24"/>
        </w:rPr>
        <w:t>služ</w:t>
      </w:r>
      <w:r w:rsidRPr="005E3076" w:rsidR="00334D91">
        <w:rPr>
          <w:rFonts w:ascii="Times New Roman" w:hAnsi="Times New Roman" w:hint="default"/>
          <w:sz w:val="24"/>
          <w:szCs w:val="24"/>
        </w:rPr>
        <w:t xml:space="preserve">be </w:t>
      </w:r>
      <w:r w:rsidRPr="005E3076" w:rsidR="008F6320">
        <w:rPr>
          <w:rFonts w:ascii="Times New Roman" w:hAnsi="Times New Roman" w:hint="default"/>
          <w:sz w:val="24"/>
          <w:szCs w:val="24"/>
        </w:rPr>
        <w:t>overovania podľ</w:t>
      </w:r>
      <w:r w:rsidRPr="005E3076" w:rsidR="008F6320">
        <w:rPr>
          <w:rFonts w:ascii="Times New Roman" w:hAnsi="Times New Roman" w:hint="default"/>
          <w:sz w:val="24"/>
          <w:szCs w:val="24"/>
        </w:rPr>
        <w:t xml:space="preserve">a </w:t>
      </w:r>
      <w:r w:rsidRPr="005E3076" w:rsidR="008F6320">
        <w:rPr>
          <w:rFonts w:ascii="Times New Roman" w:hAnsi="Times New Roman"/>
          <w:sz w:val="24"/>
          <w:szCs w:val="24"/>
        </w:rPr>
        <w:fldChar w:fldCharType="begin"/>
      </w:r>
      <w:r w:rsidRPr="005E3076" w:rsidR="008F6320">
        <w:rPr>
          <w:rFonts w:ascii="Times New Roman" w:hAnsi="Times New Roman"/>
          <w:sz w:val="24"/>
          <w:szCs w:val="24"/>
        </w:rPr>
        <w:instrText xml:space="preserve"> </w:instrText>
      </w:r>
      <w:r w:rsidRPr="005E3076" w:rsidR="008F6320">
        <w:rPr>
          <w:rFonts w:ascii="Times New Roman" w:hAnsi="Times New Roman"/>
          <w:sz w:val="24"/>
          <w:szCs w:val="24"/>
        </w:rPr>
        <w:instrText xml:space="preserve">REF _Ref448226439 \h </w:instrText>
      </w:r>
      <w:r w:rsidRPr="005E3076" w:rsidR="008F6320">
        <w:rPr>
          <w:rFonts w:ascii="Times New Roman" w:hAnsi="Times New Roman"/>
          <w:sz w:val="24"/>
          <w:szCs w:val="24"/>
        </w:rPr>
        <w:instrText xml:space="preserve"> \* MERGEFORMAT </w:instrText>
      </w:r>
      <w:r w:rsidRPr="005E3076" w:rsidR="008F632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8F6320">
        <w:rPr>
          <w:rFonts w:ascii="Times New Roman" w:hAnsi="Times New Roman"/>
          <w:sz w:val="24"/>
          <w:szCs w:val="24"/>
        </w:rPr>
        <w:fldChar w:fldCharType="end"/>
      </w:r>
      <w:r w:rsidRPr="00A10F5D" w:rsidR="008F6320">
        <w:rPr>
          <w:rFonts w:ascii="Times New Roman" w:hAnsi="Times New Roman" w:hint="default"/>
          <w:sz w:val="24"/>
          <w:szCs w:val="24"/>
        </w:rPr>
        <w:t xml:space="preserve"> ods. 1 pí</w:t>
      </w:r>
      <w:r w:rsidRPr="00A10F5D" w:rsidR="008F6320">
        <w:rPr>
          <w:rFonts w:ascii="Times New Roman" w:hAnsi="Times New Roman" w:hint="default"/>
          <w:sz w:val="24"/>
          <w:szCs w:val="24"/>
        </w:rPr>
        <w:t>sm. a) povereni</w:t>
      </w:r>
      <w:r w:rsidRPr="005E3076" w:rsidR="008F6320">
        <w:rPr>
          <w:rFonts w:ascii="Times New Roman" w:hAnsi="Times New Roman" w:hint="default"/>
          <w:sz w:val="24"/>
          <w:szCs w:val="24"/>
        </w:rPr>
        <w:t>e môž</w:t>
      </w:r>
      <w:r w:rsidRPr="005E3076" w:rsidR="008F6320">
        <w:rPr>
          <w:rFonts w:ascii="Times New Roman" w:hAnsi="Times New Roman" w:hint="default"/>
          <w:sz w:val="24"/>
          <w:szCs w:val="24"/>
        </w:rPr>
        <w:t>e mať</w:t>
      </w:r>
      <w:r w:rsidRPr="005E3076" w:rsidR="008F6320">
        <w:rPr>
          <w:rFonts w:ascii="Times New Roman" w:hAnsi="Times New Roman" w:hint="default"/>
          <w:sz w:val="24"/>
          <w:szCs w:val="24"/>
        </w:rPr>
        <w:t xml:space="preserve"> obmedzenú</w:t>
      </w:r>
      <w:r w:rsidRPr="005E3076" w:rsidR="008F6320">
        <w:rPr>
          <w:rFonts w:ascii="Times New Roman" w:hAnsi="Times New Roman" w:hint="default"/>
          <w:sz w:val="24"/>
          <w:szCs w:val="24"/>
        </w:rPr>
        <w:t xml:space="preserve"> platnosť</w:t>
      </w:r>
      <w:r w:rsidRPr="005E3076" w:rsidR="008F6320">
        <w:rPr>
          <w:rFonts w:ascii="Times New Roman" w:hAnsi="Times New Roman" w:hint="default"/>
          <w:sz w:val="24"/>
          <w:szCs w:val="24"/>
        </w:rPr>
        <w:t xml:space="preserve"> na zá</w:t>
      </w:r>
      <w:r w:rsidRPr="005E3076" w:rsidR="008F6320">
        <w:rPr>
          <w:rFonts w:ascii="Times New Roman" w:hAnsi="Times New Roman" w:hint="default"/>
          <w:sz w:val="24"/>
          <w:szCs w:val="24"/>
        </w:rPr>
        <w:t>klade obmedzenia platnosti osvedč</w:t>
      </w:r>
      <w:r w:rsidRPr="005E3076" w:rsidR="008F6320">
        <w:rPr>
          <w:rFonts w:ascii="Times New Roman" w:hAnsi="Times New Roman" w:hint="default"/>
          <w:sz w:val="24"/>
          <w:szCs w:val="24"/>
        </w:rPr>
        <w:t>enia o </w:t>
      </w:r>
      <w:r w:rsidRPr="005E3076" w:rsidR="008F6320">
        <w:rPr>
          <w:rFonts w:ascii="Times New Roman" w:hAnsi="Times New Roman" w:hint="default"/>
          <w:sz w:val="24"/>
          <w:szCs w:val="24"/>
        </w:rPr>
        <w:t>akreditá</w:t>
      </w:r>
      <w:r w:rsidRPr="005E3076" w:rsidR="008F6320">
        <w:rPr>
          <w:rFonts w:ascii="Times New Roman" w:hAnsi="Times New Roman" w:hint="default"/>
          <w:sz w:val="24"/>
          <w:szCs w:val="24"/>
        </w:rPr>
        <w:t>cii alebo na zá</w:t>
      </w:r>
      <w:r w:rsidRPr="005E3076" w:rsidR="008F6320">
        <w:rPr>
          <w:rFonts w:ascii="Times New Roman" w:hAnsi="Times New Roman" w:hint="default"/>
          <w:sz w:val="24"/>
          <w:szCs w:val="24"/>
        </w:rPr>
        <w:t>klade obmedzenia ustanovené</w:t>
      </w:r>
      <w:r w:rsidRPr="005E3076" w:rsidR="008F6320">
        <w:rPr>
          <w:rFonts w:ascii="Times New Roman" w:hAnsi="Times New Roman" w:hint="default"/>
          <w:sz w:val="24"/>
          <w:szCs w:val="24"/>
        </w:rPr>
        <w:t xml:space="preserve">ho </w:t>
      </w:r>
      <w:r w:rsidRPr="00344AB3" w:rsidR="008F6320">
        <w:rPr>
          <w:rFonts w:ascii="Times New Roman" w:hAnsi="Times New Roman" w:hint="default"/>
          <w:sz w:val="24"/>
          <w:szCs w:val="24"/>
        </w:rPr>
        <w:t>osobitný</w:t>
      </w:r>
      <w:r w:rsidRPr="00344AB3" w:rsidR="008F6320">
        <w:rPr>
          <w:rFonts w:ascii="Times New Roman" w:hAnsi="Times New Roman" w:hint="default"/>
          <w:sz w:val="24"/>
          <w:szCs w:val="24"/>
        </w:rPr>
        <w:t>mi predpismi</w:t>
      </w:r>
      <w:r w:rsidRPr="00344AB3" w:rsidR="00EE34AE">
        <w:rPr>
          <w:rFonts w:ascii="Times New Roman" w:hAnsi="Times New Roman"/>
          <w:sz w:val="24"/>
          <w:szCs w:val="24"/>
        </w:rPr>
        <w:t>.</w:t>
      </w:r>
      <w:r w:rsidRPr="00344AB3" w:rsidR="00344AB3">
        <w:rPr>
          <w:rFonts w:ascii="Times New Roman" w:hAnsi="Times New Roman"/>
          <w:sz w:val="24"/>
          <w:szCs w:val="24"/>
          <w:vertAlign w:val="superscript"/>
        </w:rPr>
        <w:fldChar w:fldCharType="begin"/>
      </w:r>
      <w:r w:rsidRPr="00344AB3" w:rsidR="00344AB3">
        <w:rPr>
          <w:rFonts w:ascii="Times New Roman" w:hAnsi="Times New Roman"/>
          <w:sz w:val="24"/>
          <w:szCs w:val="24"/>
          <w:vertAlign w:val="superscript"/>
        </w:rPr>
        <w:instrText xml:space="preserve"> NOTEREF _Ref462914335 \h </w:instrText>
      </w:r>
      <w:r w:rsidRPr="00EE5645" w:rsidR="00344AB3">
        <w:rPr>
          <w:rFonts w:ascii="Times New Roman" w:hAnsi="Times New Roman"/>
          <w:sz w:val="24"/>
          <w:szCs w:val="24"/>
          <w:vertAlign w:val="superscript"/>
        </w:rPr>
        <w:instrText xml:space="preserve"> \* MERGEF</w:instrText>
      </w:r>
      <w:r w:rsidRPr="00EE5645" w:rsidR="00344AB3">
        <w:rPr>
          <w:rFonts w:ascii="Times New Roman" w:hAnsi="Times New Roman"/>
          <w:sz w:val="24"/>
          <w:szCs w:val="24"/>
          <w:vertAlign w:val="superscript"/>
        </w:rPr>
        <w:instrText xml:space="preserve">ORMAT </w:instrText>
      </w:r>
      <w:r w:rsidRPr="00344AB3" w:rsidR="00344AB3">
        <w:rPr>
          <w:rFonts w:ascii="Times New Roman" w:hAnsi="Times New Roman"/>
          <w:sz w:val="24"/>
          <w:szCs w:val="24"/>
          <w:vertAlign w:val="superscript"/>
        </w:rPr>
        <w:fldChar w:fldCharType="separate"/>
      </w:r>
      <w:r w:rsidRPr="00344AB3" w:rsidR="00344AB3">
        <w:rPr>
          <w:rFonts w:ascii="Times New Roman" w:hAnsi="Times New Roman"/>
          <w:sz w:val="24"/>
          <w:szCs w:val="24"/>
          <w:vertAlign w:val="superscript"/>
        </w:rPr>
        <w:t>73</w:t>
      </w:r>
      <w:r w:rsidRPr="00344AB3" w:rsidR="00344AB3">
        <w:rPr>
          <w:rFonts w:ascii="Times New Roman" w:hAnsi="Times New Roman"/>
          <w:sz w:val="24"/>
          <w:szCs w:val="24"/>
          <w:vertAlign w:val="superscript"/>
        </w:rPr>
        <w:fldChar w:fldCharType="end"/>
      </w:r>
      <w:r w:rsidRPr="00CD0B84" w:rsidR="00E622E1">
        <w:rPr>
          <w:rFonts w:ascii="Times New Roman" w:hAnsi="Times New Roman"/>
          <w:sz w:val="24"/>
          <w:szCs w:val="24"/>
        </w:rPr>
        <w:t>)</w:t>
      </w:r>
      <w:r w:rsidRPr="00881C62" w:rsidR="008F6320">
        <w:rPr>
          <w:rFonts w:ascii="Times New Roman" w:hAnsi="Times New Roman"/>
          <w:sz w:val="24"/>
          <w:szCs w:val="24"/>
        </w:rPr>
        <w:t xml:space="preserve"> </w:t>
      </w:r>
      <w:r w:rsidRPr="0095695A" w:rsidR="00334D91">
        <w:rPr>
          <w:rFonts w:ascii="Times New Roman" w:hAnsi="Times New Roman"/>
          <w:sz w:val="24"/>
          <w:szCs w:val="24"/>
        </w:rPr>
        <w:t>Pri</w:t>
      </w:r>
      <w:r w:rsidRPr="0095695A" w:rsidR="008F6320">
        <w:rPr>
          <w:rFonts w:ascii="Times New Roman" w:hAnsi="Times New Roman"/>
          <w:sz w:val="24"/>
          <w:szCs w:val="24"/>
        </w:rPr>
        <w:t xml:space="preserve"> technickej </w:t>
      </w:r>
      <w:r w:rsidRPr="007A43CE" w:rsidR="00334D91">
        <w:rPr>
          <w:rFonts w:ascii="Times New Roman" w:hAnsi="Times New Roman" w:hint="default"/>
          <w:sz w:val="24"/>
          <w:szCs w:val="24"/>
        </w:rPr>
        <w:t>služ</w:t>
      </w:r>
      <w:r w:rsidRPr="007A43CE" w:rsidR="00334D91">
        <w:rPr>
          <w:rFonts w:ascii="Times New Roman" w:hAnsi="Times New Roman" w:hint="default"/>
          <w:sz w:val="24"/>
          <w:szCs w:val="24"/>
        </w:rPr>
        <w:t xml:space="preserve">be </w:t>
      </w:r>
      <w:r w:rsidRPr="005E7760" w:rsidR="008F6320">
        <w:rPr>
          <w:rFonts w:ascii="Times New Roman" w:hAnsi="Times New Roman" w:hint="default"/>
          <w:sz w:val="24"/>
          <w:szCs w:val="24"/>
        </w:rPr>
        <w:t>podľ</w:t>
      </w:r>
      <w:r w:rsidRPr="005E7760" w:rsidR="008F6320">
        <w:rPr>
          <w:rFonts w:ascii="Times New Roman" w:hAnsi="Times New Roman" w:hint="default"/>
          <w:sz w:val="24"/>
          <w:szCs w:val="24"/>
        </w:rPr>
        <w:t xml:space="preserve">a </w:t>
      </w:r>
      <w:r w:rsidRPr="00EE5645" w:rsidR="008F6320">
        <w:rPr>
          <w:rFonts w:ascii="Times New Roman" w:hAnsi="Times New Roman"/>
          <w:sz w:val="24"/>
          <w:szCs w:val="24"/>
        </w:rPr>
        <w:fldChar w:fldCharType="begin"/>
      </w:r>
      <w:r w:rsidRPr="00EE5645" w:rsidR="008F6320">
        <w:rPr>
          <w:rFonts w:ascii="Times New Roman" w:hAnsi="Times New Roman"/>
          <w:sz w:val="24"/>
          <w:szCs w:val="24"/>
        </w:rPr>
        <w:instrText xml:space="preserve"> REF _Ref448226439 \h </w:instrText>
      </w:r>
      <w:r w:rsidRPr="00EE5645" w:rsidR="008F6320">
        <w:rPr>
          <w:rFonts w:ascii="Times New Roman" w:hAnsi="Times New Roman"/>
          <w:sz w:val="24"/>
          <w:szCs w:val="24"/>
        </w:rPr>
        <w:instrText xml:space="preserve"> \* MERGEFORMAT </w:instrText>
      </w:r>
      <w:r w:rsidRPr="00EE5645" w:rsidR="008F6320">
        <w:rPr>
          <w:rFonts w:ascii="Times New Roman" w:hAnsi="Times New Roman"/>
          <w:sz w:val="24"/>
          <w:szCs w:val="24"/>
        </w:rPr>
        <w:fldChar w:fldCharType="separate"/>
      </w:r>
      <w:r w:rsidRPr="00EE5645" w:rsidR="008B25AB">
        <w:rPr>
          <w:rFonts w:ascii="Times New Roman" w:hAnsi="Times New Roman" w:hint="default"/>
          <w:sz w:val="24"/>
          <w:szCs w:val="24"/>
        </w:rPr>
        <w:t>§</w:t>
      </w:r>
      <w:r w:rsidRPr="00EE5645" w:rsidR="008B25AB">
        <w:rPr>
          <w:rFonts w:ascii="Times New Roman" w:hAnsi="Times New Roman" w:hint="default"/>
          <w:sz w:val="24"/>
          <w:szCs w:val="24"/>
        </w:rPr>
        <w:t xml:space="preserve"> </w:t>
      </w:r>
      <w:r w:rsidRPr="00EE5645" w:rsidR="008B25AB">
        <w:rPr>
          <w:rFonts w:ascii="Times New Roman" w:hAnsi="Times New Roman"/>
          <w:noProof/>
          <w:sz w:val="24"/>
          <w:szCs w:val="24"/>
        </w:rPr>
        <w:t>70</w:t>
      </w:r>
      <w:r w:rsidRPr="00EE5645" w:rsidR="008F6320">
        <w:rPr>
          <w:rFonts w:ascii="Times New Roman" w:hAnsi="Times New Roman"/>
          <w:sz w:val="24"/>
          <w:szCs w:val="24"/>
        </w:rPr>
        <w:fldChar w:fldCharType="end"/>
      </w:r>
      <w:r w:rsidRPr="00881C62" w:rsidR="008F6320">
        <w:rPr>
          <w:rFonts w:ascii="Times New Roman" w:hAnsi="Times New Roman" w:hint="default"/>
          <w:sz w:val="24"/>
          <w:szCs w:val="24"/>
        </w:rPr>
        <w:t xml:space="preserve"> ods. 1 pí</w:t>
      </w:r>
      <w:r w:rsidRPr="00881C62" w:rsidR="008F6320">
        <w:rPr>
          <w:rFonts w:ascii="Times New Roman" w:hAnsi="Times New Roman" w:hint="default"/>
          <w:sz w:val="24"/>
          <w:szCs w:val="24"/>
        </w:rPr>
        <w:t>sm. b) až</w:t>
      </w:r>
      <w:r w:rsidRPr="00881C62" w:rsidR="008F6320">
        <w:rPr>
          <w:rFonts w:ascii="Times New Roman" w:hAnsi="Times New Roman" w:hint="default"/>
          <w:sz w:val="24"/>
          <w:szCs w:val="24"/>
        </w:rPr>
        <w:t xml:space="preserve"> e) poverenie </w:t>
      </w:r>
      <w:r w:rsidRPr="0095695A" w:rsidR="00AA0CB0">
        <w:rPr>
          <w:rFonts w:ascii="Times New Roman" w:hAnsi="Times New Roman"/>
          <w:sz w:val="24"/>
          <w:szCs w:val="24"/>
        </w:rPr>
        <w:t>sa</w:t>
      </w:r>
      <w:r w:rsidRPr="005E3076" w:rsidR="00AA0CB0">
        <w:rPr>
          <w:rFonts w:ascii="Times New Roman" w:hAnsi="Times New Roman" w:hint="default"/>
          <w:sz w:val="24"/>
          <w:szCs w:val="24"/>
        </w:rPr>
        <w:t xml:space="preserve"> udelí</w:t>
      </w:r>
      <w:r w:rsidRPr="005E3076" w:rsidR="008F6320">
        <w:rPr>
          <w:rFonts w:ascii="Times New Roman" w:hAnsi="Times New Roman" w:hint="default"/>
          <w:sz w:val="24"/>
          <w:szCs w:val="24"/>
        </w:rPr>
        <w:t xml:space="preserve"> na dobu päť</w:t>
      </w:r>
      <w:r w:rsidRPr="005E3076" w:rsidR="008F6320">
        <w:rPr>
          <w:rFonts w:ascii="Times New Roman" w:hAnsi="Times New Roman" w:hint="default"/>
          <w:sz w:val="24"/>
          <w:szCs w:val="24"/>
        </w:rPr>
        <w:t xml:space="preserve"> rokov </w:t>
      </w:r>
      <w:r w:rsidRPr="005E3076" w:rsidR="00B467E8">
        <w:rPr>
          <w:rFonts w:ascii="Times New Roman" w:hAnsi="Times New Roman" w:hint="default"/>
          <w:sz w:val="24"/>
          <w:szCs w:val="24"/>
        </w:rPr>
        <w:t>odo dň</w:t>
      </w:r>
      <w:r w:rsidRPr="005E3076" w:rsidR="00B467E8">
        <w:rPr>
          <w:rFonts w:ascii="Times New Roman" w:hAnsi="Times New Roman" w:hint="default"/>
          <w:sz w:val="24"/>
          <w:szCs w:val="24"/>
        </w:rPr>
        <w:t>a urč</w:t>
      </w:r>
      <w:r w:rsidRPr="005E3076" w:rsidR="00B467E8">
        <w:rPr>
          <w:rFonts w:ascii="Times New Roman" w:hAnsi="Times New Roman" w:hint="default"/>
          <w:sz w:val="24"/>
          <w:szCs w:val="24"/>
        </w:rPr>
        <w:t>ené</w:t>
      </w:r>
      <w:r w:rsidRPr="005E3076" w:rsidR="00B467E8">
        <w:rPr>
          <w:rFonts w:ascii="Times New Roman" w:hAnsi="Times New Roman" w:hint="default"/>
          <w:sz w:val="24"/>
          <w:szCs w:val="24"/>
        </w:rPr>
        <w:t>ho v </w:t>
      </w:r>
      <w:r w:rsidRPr="005E3076" w:rsidR="00B467E8">
        <w:rPr>
          <w:rFonts w:ascii="Times New Roman" w:hAnsi="Times New Roman" w:hint="default"/>
          <w:sz w:val="24"/>
          <w:szCs w:val="24"/>
        </w:rPr>
        <w:t>poverení</w:t>
      </w:r>
      <w:r w:rsidRPr="005E3076" w:rsidR="008F6320">
        <w:rPr>
          <w:rFonts w:ascii="Times New Roman" w:hAnsi="Times New Roman"/>
          <w:sz w:val="24"/>
          <w:szCs w:val="24"/>
        </w:rPr>
        <w:t>.</w:t>
      </w:r>
    </w:p>
    <w:p w:rsidR="00EE34AE" w:rsidRPr="005E3076" w:rsidP="00344667">
      <w:pPr>
        <w:pStyle w:val="Odstavecseseznamem"/>
        <w:tabs>
          <w:tab w:val="left" w:pos="1134"/>
        </w:tabs>
        <w:bidi w:val="0"/>
        <w:spacing w:after="0" w:line="240" w:lineRule="auto"/>
        <w:ind w:left="0"/>
        <w:jc w:val="both"/>
        <w:rPr>
          <w:rFonts w:ascii="Times New Roman" w:hAnsi="Times New Roman"/>
          <w:sz w:val="24"/>
          <w:szCs w:val="24"/>
          <w:lang w:eastAsia="sk-SK"/>
        </w:rPr>
      </w:pPr>
    </w:p>
    <w:p w:rsidR="00A5632E" w:rsidRPr="005E3076" w:rsidP="00746526">
      <w:pPr>
        <w:pStyle w:val="Odstavecseseznamem"/>
        <w:numPr>
          <w:numId w:val="13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overovania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w:t>
      </w:r>
      <w:r w:rsidRPr="005E3076" w:rsidR="003448BB">
        <w:rPr>
          <w:rFonts w:ascii="Times New Roman" w:hAnsi="Times New Roman"/>
          <w:sz w:val="24"/>
          <w:szCs w:val="24"/>
        </w:rPr>
        <w:t>oz</w:t>
      </w:r>
      <w:r w:rsidRPr="005E3076" w:rsidR="003448BB">
        <w:rPr>
          <w:rFonts w:ascii="Times New Roman" w:hAnsi="Times New Roman" w:hint="default"/>
          <w:sz w:val="24"/>
          <w:szCs w:val="24"/>
        </w:rPr>
        <w:t>ná</w:t>
      </w:r>
      <w:r w:rsidRPr="005E3076" w:rsidR="003448BB">
        <w:rPr>
          <w:rFonts w:ascii="Times New Roman" w:hAnsi="Times New Roman" w:hint="default"/>
          <w:sz w:val="24"/>
          <w:szCs w:val="24"/>
        </w:rPr>
        <w:t>menie</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 xml:space="preserve">by </w:t>
      </w:r>
      <w:r w:rsidRPr="005E3076" w:rsidR="00D916F9">
        <w:rPr>
          <w:rFonts w:ascii="Times New Roman" w:hAnsi="Times New Roman" w:hint="default"/>
          <w:sz w:val="24"/>
          <w:szCs w:val="24"/>
        </w:rPr>
        <w:t>v orgá</w:t>
      </w:r>
      <w:r w:rsidRPr="005E3076" w:rsidR="00D916F9">
        <w:rPr>
          <w:rFonts w:ascii="Times New Roman" w:hAnsi="Times New Roman" w:hint="default"/>
          <w:sz w:val="24"/>
          <w:szCs w:val="24"/>
        </w:rPr>
        <w:t>noch Euró</w:t>
      </w:r>
      <w:r w:rsidRPr="005E3076" w:rsidR="00D916F9">
        <w:rPr>
          <w:rFonts w:ascii="Times New Roman" w:hAnsi="Times New Roman" w:hint="default"/>
          <w:sz w:val="24"/>
          <w:szCs w:val="24"/>
        </w:rPr>
        <w:t>pskej hospodá</w:t>
      </w:r>
      <w:r w:rsidRPr="005E3076" w:rsidR="00D916F9">
        <w:rPr>
          <w:rFonts w:ascii="Times New Roman" w:hAnsi="Times New Roman" w:hint="default"/>
          <w:sz w:val="24"/>
          <w:szCs w:val="24"/>
        </w:rPr>
        <w:t>rskej komisie alebo v orgá</w:t>
      </w:r>
      <w:r w:rsidRPr="005E3076" w:rsidR="00D916F9">
        <w:rPr>
          <w:rFonts w:ascii="Times New Roman" w:hAnsi="Times New Roman" w:hint="default"/>
          <w:sz w:val="24"/>
          <w:szCs w:val="24"/>
        </w:rPr>
        <w:t>noch Euró</w:t>
      </w:r>
      <w:r w:rsidRPr="005E3076" w:rsidR="00D916F9">
        <w:rPr>
          <w:rFonts w:ascii="Times New Roman" w:hAnsi="Times New Roman" w:hint="default"/>
          <w:sz w:val="24"/>
          <w:szCs w:val="24"/>
        </w:rPr>
        <w:t>pskej ú</w:t>
      </w:r>
      <w:r w:rsidRPr="005E3076" w:rsidR="00D916F9">
        <w:rPr>
          <w:rFonts w:ascii="Times New Roman" w:hAnsi="Times New Roman" w:hint="default"/>
          <w:sz w:val="24"/>
          <w:szCs w:val="24"/>
        </w:rPr>
        <w:t xml:space="preserve">nie. Postup </w:t>
      </w:r>
      <w:r w:rsidRPr="005E3076" w:rsidR="003448BB">
        <w:rPr>
          <w:rFonts w:ascii="Times New Roman" w:hAnsi="Times New Roman" w:hint="default"/>
          <w:sz w:val="24"/>
          <w:szCs w:val="24"/>
        </w:rPr>
        <w:t>ozná</w:t>
      </w:r>
      <w:r w:rsidRPr="005E3076" w:rsidR="003448BB">
        <w:rPr>
          <w:rFonts w:ascii="Times New Roman" w:hAnsi="Times New Roman" w:hint="default"/>
          <w:sz w:val="24"/>
          <w:szCs w:val="24"/>
        </w:rPr>
        <w:t>menia</w:t>
      </w:r>
      <w:r w:rsidRPr="005E3076" w:rsidR="00D916F9">
        <w:rPr>
          <w:rFonts w:ascii="Times New Roman" w:hAnsi="Times New Roman" w:hint="default"/>
          <w:sz w:val="24"/>
          <w:szCs w:val="24"/>
        </w:rPr>
        <w:t xml:space="preserve"> technickej služ</w:t>
      </w:r>
      <w:r w:rsidRPr="005E3076" w:rsidR="00D916F9">
        <w:rPr>
          <w:rFonts w:ascii="Times New Roman" w:hAnsi="Times New Roman" w:hint="default"/>
          <w:sz w:val="24"/>
          <w:szCs w:val="24"/>
        </w:rPr>
        <w:t xml:space="preserve">by overovania </w:t>
      </w:r>
      <w:r w:rsidRPr="005E3076" w:rsidR="004B7302">
        <w:rPr>
          <w:rFonts w:ascii="Times New Roman" w:hAnsi="Times New Roman" w:hint="default"/>
          <w:sz w:val="24"/>
          <w:szCs w:val="24"/>
        </w:rPr>
        <w:t>ustanovujú</w:t>
      </w:r>
      <w:r w:rsidRPr="005E3076" w:rsidR="00D916F9">
        <w:rPr>
          <w:rFonts w:ascii="Times New Roman" w:hAnsi="Times New Roman" w:hint="default"/>
          <w:sz w:val="24"/>
          <w:szCs w:val="24"/>
        </w:rPr>
        <w:t xml:space="preserve"> osobitné</w:t>
      </w:r>
      <w:r w:rsidRPr="005E3076" w:rsidR="00D916F9">
        <w:rPr>
          <w:rFonts w:ascii="Times New Roman" w:hAnsi="Times New Roman" w:hint="default"/>
          <w:sz w:val="24"/>
          <w:szCs w:val="24"/>
        </w:rPr>
        <w:t xml:space="preserve"> predpisy.</w:t>
      </w:r>
      <w:r>
        <w:rPr>
          <w:rStyle w:val="FootnoteReference"/>
          <w:rFonts w:ascii="Times New Roman" w:hAnsi="Times New Roman"/>
          <w:sz w:val="24"/>
          <w:szCs w:val="24"/>
          <w:rtl w:val="0"/>
        </w:rPr>
        <w:footnoteReference w:id="75"/>
      </w:r>
      <w:r w:rsidRPr="00A10F5D" w:rsidR="00D916F9">
        <w:rPr>
          <w:rFonts w:ascii="Times New Roman" w:hAnsi="Times New Roman"/>
          <w:sz w:val="24"/>
          <w:szCs w:val="24"/>
        </w:rPr>
        <w:t>)</w:t>
      </w:r>
    </w:p>
    <w:p w:rsidR="00E34C86" w:rsidRPr="005E3076" w:rsidP="00A33C2D">
      <w:pPr>
        <w:pStyle w:val="Heading1"/>
        <w:bidi w:val="0"/>
        <w:spacing w:before="0" w:after="0" w:line="240" w:lineRule="auto"/>
        <w:rPr>
          <w:rFonts w:ascii="Times New Roman" w:hAnsi="Times New Roman"/>
          <w:sz w:val="24"/>
          <w:szCs w:val="24"/>
        </w:rPr>
      </w:pPr>
      <w:bookmarkStart w:id="91" w:name="_Ref469158138"/>
    </w:p>
    <w:p w:rsidR="00344667" w:rsidRPr="005E3076" w:rsidP="003656F5">
      <w:pPr>
        <w:pStyle w:val="Heading1"/>
        <w:bidi w:val="0"/>
        <w:spacing w:before="0" w:after="0" w:line="240" w:lineRule="auto"/>
        <w:jc w:val="center"/>
        <w:rPr>
          <w:rFonts w:ascii="Times New Roman" w:hAnsi="Times New Roman"/>
          <w:sz w:val="24"/>
          <w:szCs w:val="24"/>
        </w:rPr>
      </w:pPr>
      <w:bookmarkStart w:id="92" w:name="_Ref48753800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72</w:t>
      </w:r>
      <w:r w:rsidRPr="005E3076">
        <w:rPr>
          <w:rFonts w:ascii="Times New Roman" w:hAnsi="Times New Roman"/>
          <w:sz w:val="24"/>
          <w:szCs w:val="24"/>
        </w:rPr>
        <w:fldChar w:fldCharType="end"/>
      </w:r>
      <w:bookmarkEnd w:id="91"/>
      <w:bookmarkEnd w:id="92"/>
    </w:p>
    <w:p w:rsidR="00344667" w:rsidRPr="005E3076" w:rsidP="003656F5">
      <w:pPr>
        <w:bidi w:val="0"/>
        <w:spacing w:after="0" w:line="240" w:lineRule="auto"/>
        <w:jc w:val="center"/>
      </w:pPr>
      <w:r w:rsidRPr="005E3076">
        <w:rPr>
          <w:rFonts w:ascii="Times New Roman" w:hAnsi="Times New Roman" w:hint="default"/>
          <w:b/>
          <w:sz w:val="24"/>
          <w:szCs w:val="24"/>
        </w:rPr>
        <w:t>Zmena, pozastavenie, zruš</w:t>
      </w:r>
      <w:r w:rsidRPr="005E3076">
        <w:rPr>
          <w:rFonts w:ascii="Times New Roman" w:hAnsi="Times New Roman" w:hint="default"/>
          <w:b/>
          <w:sz w:val="24"/>
          <w:szCs w:val="24"/>
        </w:rPr>
        <w:t>enie a</w:t>
      </w:r>
      <w:r w:rsidRPr="005E3076" w:rsidR="00C46827">
        <w:rPr>
          <w:rFonts w:ascii="Times New Roman" w:hAnsi="Times New Roman"/>
          <w:b/>
          <w:sz w:val="24"/>
          <w:szCs w:val="24"/>
        </w:rPr>
        <w:t xml:space="preserve">lebo </w:t>
      </w:r>
      <w:r w:rsidRPr="005E3076">
        <w:rPr>
          <w:rFonts w:ascii="Times New Roman" w:hAnsi="Times New Roman" w:hint="default"/>
          <w:b/>
          <w:sz w:val="24"/>
          <w:szCs w:val="24"/>
        </w:rPr>
        <w:t>zá</w:t>
      </w:r>
      <w:r w:rsidRPr="005E3076">
        <w:rPr>
          <w:rFonts w:ascii="Times New Roman" w:hAnsi="Times New Roman" w:hint="default"/>
          <w:b/>
          <w:sz w:val="24"/>
          <w:szCs w:val="24"/>
        </w:rPr>
        <w:t>nik poverenia</w:t>
      </w:r>
      <w:r w:rsidRPr="005E3076" w:rsidR="00C46827">
        <w:rPr>
          <w:rFonts w:ascii="Times New Roman" w:hAnsi="Times New Roman"/>
          <w:b/>
          <w:sz w:val="24"/>
          <w:szCs w:val="24"/>
        </w:rPr>
        <w:t xml:space="preserve"> a </w:t>
      </w:r>
      <w:r w:rsidRPr="005E3076" w:rsidR="00C46827">
        <w:rPr>
          <w:rFonts w:ascii="Times New Roman" w:hAnsi="Times New Roman" w:hint="default"/>
          <w:b/>
          <w:sz w:val="24"/>
          <w:szCs w:val="24"/>
        </w:rPr>
        <w:t>predĺž</w:t>
      </w:r>
      <w:r w:rsidRPr="005E3076" w:rsidR="00C46827">
        <w:rPr>
          <w:rFonts w:ascii="Times New Roman" w:hAnsi="Times New Roman" w:hint="default"/>
          <w:b/>
          <w:sz w:val="24"/>
          <w:szCs w:val="24"/>
        </w:rPr>
        <w:t>enie platnosti poverenia</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5F6032"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poverenie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w:t>
      </w:r>
      <w:r w:rsidRPr="005E3076" w:rsidR="007B6DDB">
        <w:rPr>
          <w:rFonts w:ascii="Times New Roman" w:hAnsi="Times New Roman" w:hint="default"/>
          <w:sz w:val="24"/>
          <w:szCs w:val="24"/>
        </w:rPr>
        <w:t>, ak drž</w:t>
      </w:r>
      <w:r w:rsidRPr="005E3076" w:rsidR="007B6DDB">
        <w:rPr>
          <w:rFonts w:ascii="Times New Roman" w:hAnsi="Times New Roman" w:hint="default"/>
          <w:sz w:val="24"/>
          <w:szCs w:val="24"/>
        </w:rPr>
        <w:t>iteľ</w:t>
      </w:r>
      <w:r w:rsidRPr="005E3076" w:rsidR="007B6DDB">
        <w:rPr>
          <w:rFonts w:ascii="Times New Roman" w:hAnsi="Times New Roman" w:hint="default"/>
          <w:sz w:val="24"/>
          <w:szCs w:val="24"/>
        </w:rPr>
        <w:t xml:space="preserve"> poverenia pož</w:t>
      </w:r>
      <w:r w:rsidRPr="005E3076" w:rsidR="007B6DDB">
        <w:rPr>
          <w:rFonts w:ascii="Times New Roman" w:hAnsi="Times New Roman" w:hint="default"/>
          <w:sz w:val="24"/>
          <w:szCs w:val="24"/>
        </w:rPr>
        <w:t>iada o zmenu rozsahu poverenia</w:t>
      </w:r>
      <w:r w:rsidRPr="005E3076" w:rsidR="00682353">
        <w:rPr>
          <w:rFonts w:ascii="Times New Roman" w:hAnsi="Times New Roman"/>
          <w:sz w:val="24"/>
          <w:szCs w:val="24"/>
        </w:rPr>
        <w:t>. A</w:t>
      </w:r>
      <w:r w:rsidRPr="005E3076" w:rsidR="007B6DDB">
        <w:rPr>
          <w:rFonts w:ascii="Times New Roman" w:hAnsi="Times New Roman" w:hint="default"/>
          <w:sz w:val="24"/>
          <w:szCs w:val="24"/>
        </w:rPr>
        <w:t>k typový</w:t>
      </w:r>
      <w:r w:rsidRPr="005E3076" w:rsidR="007B6DDB">
        <w:rPr>
          <w:rFonts w:ascii="Times New Roman" w:hAnsi="Times New Roman" w:hint="default"/>
          <w:sz w:val="24"/>
          <w:szCs w:val="24"/>
        </w:rPr>
        <w:t xml:space="preserve"> schvaľ</w:t>
      </w:r>
      <w:r w:rsidRPr="005E3076" w:rsidR="007B6DDB">
        <w:rPr>
          <w:rFonts w:ascii="Times New Roman" w:hAnsi="Times New Roman" w:hint="default"/>
          <w:sz w:val="24"/>
          <w:szCs w:val="24"/>
        </w:rPr>
        <w:t>ovací</w:t>
      </w:r>
      <w:r w:rsidRPr="005E3076" w:rsidR="007B6DDB">
        <w:rPr>
          <w:rFonts w:ascii="Times New Roman" w:hAnsi="Times New Roman" w:hint="default"/>
          <w:sz w:val="24"/>
          <w:szCs w:val="24"/>
        </w:rPr>
        <w:t xml:space="preserve"> orgá</w:t>
      </w:r>
      <w:r w:rsidRPr="005E3076" w:rsidR="007B6DDB">
        <w:rPr>
          <w:rFonts w:ascii="Times New Roman" w:hAnsi="Times New Roman" w:hint="default"/>
          <w:sz w:val="24"/>
          <w:szCs w:val="24"/>
        </w:rPr>
        <w:t>n po posú</w:t>
      </w:r>
      <w:r w:rsidRPr="005E3076" w:rsidR="007B6DDB">
        <w:rPr>
          <w:rFonts w:ascii="Times New Roman" w:hAnsi="Times New Roman" w:hint="default"/>
          <w:sz w:val="24"/>
          <w:szCs w:val="24"/>
        </w:rPr>
        <w:t>dení</w:t>
      </w:r>
      <w:r w:rsidRPr="005E3076" w:rsidR="007B6DDB">
        <w:rPr>
          <w:rFonts w:ascii="Times New Roman" w:hAnsi="Times New Roman" w:hint="default"/>
          <w:sz w:val="24"/>
          <w:szCs w:val="24"/>
        </w:rPr>
        <w:t xml:space="preserve"> zmien podmienok, ú</w:t>
      </w:r>
      <w:r w:rsidRPr="005E3076" w:rsidR="007B6DDB">
        <w:rPr>
          <w:rFonts w:ascii="Times New Roman" w:hAnsi="Times New Roman" w:hint="default"/>
          <w:sz w:val="24"/>
          <w:szCs w:val="24"/>
        </w:rPr>
        <w:t>dajov a </w:t>
      </w:r>
      <w:r w:rsidRPr="005E3076" w:rsidR="007B6DDB">
        <w:rPr>
          <w:rFonts w:ascii="Times New Roman" w:hAnsi="Times New Roman" w:hint="default"/>
          <w:sz w:val="24"/>
          <w:szCs w:val="24"/>
        </w:rPr>
        <w:t>dokladov predlož</w:t>
      </w:r>
      <w:r w:rsidRPr="005E3076" w:rsidR="007B6DDB">
        <w:rPr>
          <w:rFonts w:ascii="Times New Roman" w:hAnsi="Times New Roman" w:hint="default"/>
          <w:sz w:val="24"/>
          <w:szCs w:val="24"/>
        </w:rPr>
        <w:t>en</w:t>
      </w:r>
      <w:r w:rsidRPr="005E3076" w:rsidR="007B6DDB">
        <w:rPr>
          <w:rFonts w:ascii="Times New Roman" w:hAnsi="Times New Roman" w:hint="default"/>
          <w:sz w:val="24"/>
          <w:szCs w:val="24"/>
        </w:rPr>
        <w:t>ý</w:t>
      </w:r>
      <w:r w:rsidRPr="005E3076" w:rsidR="007B6DDB">
        <w:rPr>
          <w:rFonts w:ascii="Times New Roman" w:hAnsi="Times New Roman" w:hint="default"/>
          <w:sz w:val="24"/>
          <w:szCs w:val="24"/>
        </w:rPr>
        <w:t>ch drž</w:t>
      </w:r>
      <w:r w:rsidRPr="005E3076" w:rsidR="007B6DDB">
        <w:rPr>
          <w:rFonts w:ascii="Times New Roman" w:hAnsi="Times New Roman" w:hint="default"/>
          <w:sz w:val="24"/>
          <w:szCs w:val="24"/>
        </w:rPr>
        <w:t>iteľ</w:t>
      </w:r>
      <w:r w:rsidRPr="005E3076" w:rsidR="007B6DDB">
        <w:rPr>
          <w:rFonts w:ascii="Times New Roman" w:hAnsi="Times New Roman" w:hint="default"/>
          <w:sz w:val="24"/>
          <w:szCs w:val="24"/>
        </w:rPr>
        <w:t>om poverenia zistí</w:t>
      </w:r>
      <w:r w:rsidRPr="005E3076" w:rsidR="007B6DDB">
        <w:rPr>
          <w:rFonts w:ascii="Times New Roman" w:hAnsi="Times New Roman" w:hint="default"/>
          <w:sz w:val="24"/>
          <w:szCs w:val="24"/>
        </w:rPr>
        <w:t>, ž</w:t>
      </w:r>
      <w:r w:rsidRPr="005E3076" w:rsidR="007B6DDB">
        <w:rPr>
          <w:rFonts w:ascii="Times New Roman" w:hAnsi="Times New Roman" w:hint="default"/>
          <w:sz w:val="24"/>
          <w:szCs w:val="24"/>
        </w:rPr>
        <w:t>e sú</w:t>
      </w:r>
      <w:r w:rsidRPr="005E3076" w:rsidR="007B6DDB">
        <w:rPr>
          <w:rFonts w:ascii="Times New Roman" w:hAnsi="Times New Roman" w:hint="default"/>
          <w:sz w:val="24"/>
          <w:szCs w:val="24"/>
        </w:rPr>
        <w:t xml:space="preserve"> na to dô</w:t>
      </w:r>
      <w:r w:rsidRPr="005E3076" w:rsidR="007B6DDB">
        <w:rPr>
          <w:rFonts w:ascii="Times New Roman" w:hAnsi="Times New Roman" w:hint="default"/>
          <w:sz w:val="24"/>
          <w:szCs w:val="24"/>
        </w:rPr>
        <w:t>vody</w:t>
      </w:r>
      <w:r w:rsidRPr="005E3076" w:rsidR="00682353">
        <w:rPr>
          <w:rFonts w:ascii="Times New Roman" w:hAnsi="Times New Roman"/>
          <w:sz w:val="24"/>
          <w:szCs w:val="24"/>
        </w:rPr>
        <w:t>,</w:t>
      </w:r>
      <w:r w:rsidRPr="005E3076" w:rsidR="007B6DDB">
        <w:rPr>
          <w:rFonts w:ascii="Times New Roman" w:hAnsi="Times New Roman" w:hint="default"/>
          <w:sz w:val="24"/>
          <w:szCs w:val="24"/>
        </w:rPr>
        <w:t xml:space="preserve"> môž</w:t>
      </w:r>
      <w:r w:rsidRPr="005E3076" w:rsidR="007B6DDB">
        <w:rPr>
          <w:rFonts w:ascii="Times New Roman" w:hAnsi="Times New Roman" w:hint="default"/>
          <w:sz w:val="24"/>
          <w:szCs w:val="24"/>
        </w:rPr>
        <w:t>e udeliť</w:t>
      </w:r>
      <w:r w:rsidRPr="005E3076" w:rsidR="007B6DDB">
        <w:rPr>
          <w:rFonts w:ascii="Times New Roman" w:hAnsi="Times New Roman" w:hint="default"/>
          <w:sz w:val="24"/>
          <w:szCs w:val="24"/>
        </w:rPr>
        <w:t xml:space="preserve"> nové</w:t>
      </w:r>
      <w:r w:rsidRPr="005E3076" w:rsidR="007B6DDB">
        <w:rPr>
          <w:rFonts w:ascii="Times New Roman" w:hAnsi="Times New Roman" w:hint="default"/>
          <w:sz w:val="24"/>
          <w:szCs w:val="24"/>
        </w:rPr>
        <w:t xml:space="preserve"> poverenie. Na zmenu poverenia sa vzť</w:t>
      </w:r>
      <w:r w:rsidRPr="005E3076" w:rsidR="007B6DDB">
        <w:rPr>
          <w:rFonts w:ascii="Times New Roman" w:hAnsi="Times New Roman" w:hint="default"/>
          <w:sz w:val="24"/>
          <w:szCs w:val="24"/>
        </w:rPr>
        <w:t>ahujú</w:t>
      </w:r>
      <w:r w:rsidRPr="005E3076" w:rsidR="007B6DDB">
        <w:rPr>
          <w:rFonts w:ascii="Times New Roman" w:hAnsi="Times New Roman" w:hint="default"/>
          <w:sz w:val="24"/>
          <w:szCs w:val="24"/>
        </w:rPr>
        <w:t xml:space="preserve"> ustanovenia tohto zá</w:t>
      </w:r>
      <w:r w:rsidRPr="005E3076" w:rsidR="007B6DDB">
        <w:rPr>
          <w:rFonts w:ascii="Times New Roman" w:hAnsi="Times New Roman" w:hint="default"/>
          <w:sz w:val="24"/>
          <w:szCs w:val="24"/>
        </w:rPr>
        <w:t>kona</w:t>
      </w:r>
      <w:r w:rsidRPr="005E3076" w:rsidR="00CD6913">
        <w:rPr>
          <w:rFonts w:ascii="Times New Roman" w:hAnsi="Times New Roman"/>
          <w:sz w:val="24"/>
          <w:szCs w:val="24"/>
        </w:rPr>
        <w:t xml:space="preserve"> primerane</w:t>
      </w:r>
      <w:r w:rsidRPr="005E3076" w:rsidR="007B6DDB">
        <w:rPr>
          <w:rFonts w:ascii="Times New Roman" w:hAnsi="Times New Roman"/>
          <w:sz w:val="24"/>
          <w:szCs w:val="24"/>
        </w:rPr>
        <w:t>.</w:t>
      </w:r>
    </w:p>
    <w:p w:rsidR="00E90D8B" w:rsidRPr="005E3076" w:rsidP="00E90D8B">
      <w:pPr>
        <w:pStyle w:val="Odstavecseseznamem"/>
        <w:tabs>
          <w:tab w:val="left" w:pos="1134"/>
        </w:tabs>
        <w:bidi w:val="0"/>
        <w:spacing w:after="0" w:line="240" w:lineRule="auto"/>
        <w:ind w:left="0"/>
        <w:jc w:val="both"/>
        <w:rPr>
          <w:rFonts w:ascii="Times New Roman" w:hAnsi="Times New Roman"/>
          <w:sz w:val="24"/>
          <w:szCs w:val="24"/>
        </w:rPr>
      </w:pPr>
    </w:p>
    <w:p w:rsidR="005F6032"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pozastaviť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bezodkladne na č</w:t>
      </w:r>
      <w:r w:rsidRPr="005E3076">
        <w:rPr>
          <w:rFonts w:ascii="Times New Roman" w:hAnsi="Times New Roman" w:hint="default"/>
          <w:sz w:val="24"/>
          <w:szCs w:val="24"/>
        </w:rPr>
        <w:t>as, ký</w:t>
      </w:r>
      <w:r w:rsidRPr="005E3076">
        <w:rPr>
          <w:rFonts w:ascii="Times New Roman" w:hAnsi="Times New Roman" w:hint="default"/>
          <w:sz w:val="24"/>
          <w:szCs w:val="24"/>
        </w:rPr>
        <w:t>m nebudú</w:t>
      </w:r>
      <w:r w:rsidRPr="005E3076">
        <w:rPr>
          <w:rFonts w:ascii="Times New Roman" w:hAnsi="Times New Roman" w:hint="default"/>
          <w:sz w:val="24"/>
          <w:szCs w:val="24"/>
        </w:rPr>
        <w:t xml:space="preserve"> nedostatky preuká</w:t>
      </w:r>
      <w:r w:rsidRPr="005E3076">
        <w:rPr>
          <w:rFonts w:ascii="Times New Roman" w:hAnsi="Times New Roman" w:hint="default"/>
          <w:sz w:val="24"/>
          <w:szCs w:val="24"/>
        </w:rPr>
        <w:t>zateľ</w:t>
      </w:r>
      <w:r w:rsidRPr="005E3076">
        <w:rPr>
          <w:rFonts w:ascii="Times New Roman" w:hAnsi="Times New Roman" w:hint="default"/>
          <w:sz w:val="24"/>
          <w:szCs w:val="24"/>
        </w:rPr>
        <w:t>ne odstrá</w:t>
      </w:r>
      <w:r w:rsidRPr="005E3076">
        <w:rPr>
          <w:rFonts w:ascii="Times New Roman" w:hAnsi="Times New Roman" w:hint="default"/>
          <w:sz w:val="24"/>
          <w:szCs w:val="24"/>
        </w:rPr>
        <w:t>nené</w:t>
      </w:r>
      <w:r w:rsidRPr="005E3076">
        <w:rPr>
          <w:rFonts w:ascii="Times New Roman" w:hAnsi="Times New Roman" w:hint="default"/>
          <w:sz w:val="24"/>
          <w:szCs w:val="24"/>
        </w:rPr>
        <w:t>, alebo do vykonania ulož</w:t>
      </w:r>
      <w:r w:rsidRPr="005E3076">
        <w:rPr>
          <w:rFonts w:ascii="Times New Roman" w:hAnsi="Times New Roman" w:hint="default"/>
          <w:sz w:val="24"/>
          <w:szCs w:val="24"/>
        </w:rPr>
        <w:t>ený</w:t>
      </w:r>
      <w:r w:rsidRPr="005E3076">
        <w:rPr>
          <w:rFonts w:ascii="Times New Roman" w:hAnsi="Times New Roman" w:hint="default"/>
          <w:sz w:val="24"/>
          <w:szCs w:val="24"/>
        </w:rPr>
        <w:t>ch opatrení</w:t>
      </w:r>
      <w:r w:rsidRPr="005E3076">
        <w:rPr>
          <w:rFonts w:ascii="Times New Roman" w:hAnsi="Times New Roman" w:hint="default"/>
          <w:sz w:val="24"/>
          <w:szCs w:val="24"/>
        </w:rPr>
        <w:t xml:space="preserve"> na ná</w:t>
      </w:r>
      <w:r w:rsidRPr="005E3076">
        <w:rPr>
          <w:rFonts w:ascii="Times New Roman" w:hAnsi="Times New Roman" w:hint="default"/>
          <w:sz w:val="24"/>
          <w:szCs w:val="24"/>
        </w:rPr>
        <w:t>pravu, ak</w:t>
      </w:r>
    </w:p>
    <w:p w:rsidR="005F6032" w:rsidRPr="005E3076" w:rsidP="00746526">
      <w:pPr>
        <w:pStyle w:val="Odstavecseseznamem"/>
        <w:numPr>
          <w:numId w:val="17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poverenia neozná</w:t>
      </w:r>
      <w:r w:rsidRPr="005E3076">
        <w:rPr>
          <w:rFonts w:ascii="Times New Roman" w:hAnsi="Times New Roman" w:hint="default"/>
          <w:sz w:val="24"/>
          <w:szCs w:val="24"/>
        </w:rPr>
        <w:t>mi 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ú</w:t>
      </w:r>
      <w:r w:rsidRPr="005E3076">
        <w:rPr>
          <w:rFonts w:ascii="Times New Roman" w:hAnsi="Times New Roman" w:hint="default"/>
          <w:sz w:val="24"/>
          <w:szCs w:val="24"/>
        </w:rPr>
        <w:t>dajov a</w:t>
      </w:r>
      <w:r w:rsidRPr="005E3076" w:rsidR="00682353">
        <w:rPr>
          <w:rFonts w:ascii="Times New Roman" w:hAnsi="Times New Roman"/>
          <w:sz w:val="24"/>
          <w:szCs w:val="24"/>
        </w:rPr>
        <w:t> </w:t>
      </w:r>
      <w:r w:rsidRPr="005E3076">
        <w:rPr>
          <w:rFonts w:ascii="Times New Roman" w:hAnsi="Times New Roman"/>
          <w:sz w:val="24"/>
          <w:szCs w:val="24"/>
        </w:rPr>
        <w:t>dokladov</w:t>
      </w:r>
      <w:r w:rsidRPr="005E3076" w:rsidR="00682353">
        <w:rPr>
          <w:rFonts w:ascii="Times New Roman" w:hAnsi="Times New Roman"/>
          <w:sz w:val="24"/>
          <w:szCs w:val="24"/>
        </w:rPr>
        <w:t>,</w:t>
      </w:r>
      <w:r w:rsidRPr="005E3076">
        <w:rPr>
          <w:rFonts w:ascii="Times New Roman" w:hAnsi="Times New Roman"/>
          <w:sz w:val="24"/>
          <w:szCs w:val="24"/>
        </w:rPr>
        <w:t xml:space="preserve"> na </w:t>
      </w:r>
      <w:r w:rsidRPr="005E3076" w:rsidR="00682353">
        <w:rPr>
          <w:rFonts w:ascii="Times New Roman" w:hAnsi="Times New Roman" w:hint="default"/>
          <w:sz w:val="24"/>
          <w:szCs w:val="24"/>
        </w:rPr>
        <w:t>zá</w:t>
      </w:r>
      <w:r w:rsidRPr="005E3076" w:rsidR="00682353">
        <w:rPr>
          <w:rFonts w:ascii="Times New Roman" w:hAnsi="Times New Roman" w:hint="default"/>
          <w:sz w:val="24"/>
          <w:szCs w:val="24"/>
        </w:rPr>
        <w:t xml:space="preserve">klade </w:t>
      </w:r>
      <w:r w:rsidRPr="005E3076">
        <w:rPr>
          <w:rFonts w:ascii="Times New Roman" w:hAnsi="Times New Roman" w:hint="default"/>
          <w:sz w:val="24"/>
          <w:szCs w:val="24"/>
        </w:rPr>
        <w:t>ktorý</w:t>
      </w:r>
      <w:r w:rsidRPr="005E3076">
        <w:rPr>
          <w:rFonts w:ascii="Times New Roman" w:hAnsi="Times New Roman" w:hint="default"/>
          <w:sz w:val="24"/>
          <w:szCs w:val="24"/>
        </w:rPr>
        <w:t>ch mu bolo udelené</w:t>
      </w:r>
      <w:r w:rsidRPr="005E3076">
        <w:rPr>
          <w:rFonts w:ascii="Times New Roman" w:hAnsi="Times New Roman" w:hint="default"/>
          <w:sz w:val="24"/>
          <w:szCs w:val="24"/>
        </w:rPr>
        <w:t xml:space="preserve"> poverenie,</w:t>
      </w:r>
      <w:r w:rsidRPr="005E3076" w:rsidR="00682353">
        <w:rPr>
          <w:rFonts w:ascii="Times New Roman" w:hAnsi="Times New Roman"/>
          <w:sz w:val="24"/>
          <w:szCs w:val="24"/>
        </w:rPr>
        <w:t xml:space="preserve"> a o </w:t>
      </w:r>
      <w:r w:rsidRPr="005E3076" w:rsidR="00682353">
        <w:rPr>
          <w:rFonts w:ascii="Times New Roman" w:hAnsi="Times New Roman" w:hint="default"/>
          <w:sz w:val="24"/>
          <w:szCs w:val="24"/>
        </w:rPr>
        <w:t>zmená</w:t>
      </w:r>
      <w:r w:rsidRPr="005E3076" w:rsidR="00682353">
        <w:rPr>
          <w:rFonts w:ascii="Times New Roman" w:hAnsi="Times New Roman" w:hint="default"/>
          <w:sz w:val="24"/>
          <w:szCs w:val="24"/>
        </w:rPr>
        <w:t>ch</w:t>
      </w:r>
      <w:r w:rsidRPr="005E3076" w:rsidR="00682353">
        <w:rPr>
          <w:rFonts w:ascii="Times New Roman" w:hAnsi="Times New Roman" w:hint="default"/>
          <w:sz w:val="24"/>
          <w:szCs w:val="24"/>
        </w:rPr>
        <w:t xml:space="preserve"> nepredloží</w:t>
      </w:r>
      <w:r w:rsidRPr="005E3076" w:rsidR="00682353">
        <w:rPr>
          <w:rFonts w:ascii="Times New Roman" w:hAnsi="Times New Roman" w:hint="default"/>
          <w:sz w:val="24"/>
          <w:szCs w:val="24"/>
        </w:rPr>
        <w:t xml:space="preserve"> doklady najneskô</w:t>
      </w:r>
      <w:r w:rsidRPr="005E3076" w:rsidR="00682353">
        <w:rPr>
          <w:rFonts w:ascii="Times New Roman" w:hAnsi="Times New Roman" w:hint="default"/>
          <w:sz w:val="24"/>
          <w:szCs w:val="24"/>
        </w:rPr>
        <w:t xml:space="preserve">r do </w:t>
      </w:r>
      <w:r w:rsidRPr="005E3076" w:rsidR="00F2259D">
        <w:rPr>
          <w:rFonts w:ascii="Times New Roman" w:hAnsi="Times New Roman"/>
          <w:sz w:val="24"/>
          <w:szCs w:val="24"/>
        </w:rPr>
        <w:t xml:space="preserve">desiatich </w:t>
      </w:r>
      <w:r w:rsidRPr="005E3076" w:rsidR="00682353">
        <w:rPr>
          <w:rFonts w:ascii="Times New Roman" w:hAnsi="Times New Roman" w:hint="default"/>
          <w:sz w:val="24"/>
          <w:szCs w:val="24"/>
        </w:rPr>
        <w:t>dní</w:t>
      </w:r>
      <w:r w:rsidRPr="005E3076" w:rsidR="00682353">
        <w:rPr>
          <w:rFonts w:ascii="Times New Roman" w:hAnsi="Times New Roman" w:hint="default"/>
          <w:sz w:val="24"/>
          <w:szCs w:val="24"/>
        </w:rPr>
        <w:t xml:space="preserve"> od vzniku zmien,</w:t>
      </w:r>
      <w:r w:rsidRPr="005E3076" w:rsidR="003B794F">
        <w:rPr>
          <w:rFonts w:ascii="Times New Roman" w:hAnsi="Times New Roman"/>
          <w:sz w:val="24"/>
          <w:szCs w:val="24"/>
        </w:rPr>
        <w:t xml:space="preserve"> alebo</w:t>
      </w:r>
    </w:p>
    <w:p w:rsidR="005F6032" w:rsidRPr="005E3076" w:rsidP="00746526">
      <w:pPr>
        <w:pStyle w:val="Odstavecseseznamem"/>
        <w:numPr>
          <w:numId w:val="175"/>
        </w:numPr>
        <w:tabs>
          <w:tab w:val="left" w:pos="709"/>
        </w:tabs>
        <w:bidi w:val="0"/>
        <w:spacing w:after="0" w:line="240" w:lineRule="auto"/>
        <w:jc w:val="both"/>
        <w:rPr>
          <w:rFonts w:ascii="Times New Roman" w:hAnsi="Times New Roman" w:hint="default"/>
          <w:sz w:val="24"/>
          <w:szCs w:val="24"/>
        </w:rPr>
      </w:pPr>
      <w:r w:rsidRPr="005E3076" w:rsidR="00682353">
        <w:rPr>
          <w:rFonts w:ascii="Times New Roman" w:hAnsi="Times New Roman" w:hint="default"/>
          <w:sz w:val="24"/>
          <w:szCs w:val="24"/>
        </w:rPr>
        <w:t>vý</w:t>
      </w:r>
      <w:r w:rsidRPr="005E3076" w:rsidR="00682353">
        <w:rPr>
          <w:rFonts w:ascii="Times New Roman" w:hAnsi="Times New Roman" w:hint="default"/>
          <w:sz w:val="24"/>
          <w:szCs w:val="24"/>
        </w:rPr>
        <w:t>konom</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 xml:space="preserve">ho dozoru </w:t>
      </w:r>
      <w:r w:rsidRPr="005E3076" w:rsidR="00682353">
        <w:rPr>
          <w:rFonts w:ascii="Times New Roman" w:hAnsi="Times New Roman" w:hint="default"/>
          <w:sz w:val="24"/>
          <w:szCs w:val="24"/>
        </w:rPr>
        <w:t>boli zistené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pozastavenie vý</w:t>
      </w:r>
      <w:r w:rsidRPr="005E3076">
        <w:rPr>
          <w:rFonts w:ascii="Times New Roman" w:hAnsi="Times New Roman" w:hint="default"/>
          <w:sz w:val="24"/>
          <w:szCs w:val="24"/>
        </w:rPr>
        <w:t>konu poverenia.</w:t>
      </w:r>
    </w:p>
    <w:p w:rsidR="005F6032" w:rsidRPr="005E3076" w:rsidP="005F6032">
      <w:pPr>
        <w:pStyle w:val="Odstavecseseznamem"/>
        <w:tabs>
          <w:tab w:val="left" w:pos="1134"/>
        </w:tabs>
        <w:bidi w:val="0"/>
        <w:spacing w:after="0" w:line="240" w:lineRule="auto"/>
        <w:ind w:left="0"/>
        <w:jc w:val="both"/>
        <w:rPr>
          <w:rFonts w:ascii="Times New Roman" w:hAnsi="Times New Roman"/>
          <w:sz w:val="24"/>
          <w:szCs w:val="24"/>
        </w:rPr>
      </w:pPr>
    </w:p>
    <w:p w:rsidR="005E1147"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sz w:val="24"/>
          <w:szCs w:val="24"/>
        </w:rPr>
      </w:pPr>
      <w:r w:rsidRPr="005E3076" w:rsidR="005F6032">
        <w:rPr>
          <w:rFonts w:ascii="Times New Roman" w:hAnsi="Times New Roman" w:hint="default"/>
          <w:sz w:val="24"/>
          <w:szCs w:val="24"/>
        </w:rPr>
        <w:t>Typový</w:t>
      </w:r>
      <w:r w:rsidRPr="005E3076" w:rsidR="005F6032">
        <w:rPr>
          <w:rFonts w:ascii="Times New Roman" w:hAnsi="Times New Roman" w:hint="default"/>
          <w:sz w:val="24"/>
          <w:szCs w:val="24"/>
        </w:rPr>
        <w:t xml:space="preserve"> schvaľ</w:t>
      </w:r>
      <w:r w:rsidRPr="005E3076" w:rsidR="005F6032">
        <w:rPr>
          <w:rFonts w:ascii="Times New Roman" w:hAnsi="Times New Roman" w:hint="default"/>
          <w:sz w:val="24"/>
          <w:szCs w:val="24"/>
        </w:rPr>
        <w:t>ovací</w:t>
      </w:r>
      <w:r w:rsidRPr="005E3076" w:rsidR="005F6032">
        <w:rPr>
          <w:rFonts w:ascii="Times New Roman" w:hAnsi="Times New Roman" w:hint="default"/>
          <w:sz w:val="24"/>
          <w:szCs w:val="24"/>
        </w:rPr>
        <w:t xml:space="preserve"> orgá</w:t>
      </w:r>
      <w:r w:rsidRPr="005E3076" w:rsidR="005F6032">
        <w:rPr>
          <w:rFonts w:ascii="Times New Roman" w:hAnsi="Times New Roman" w:hint="default"/>
          <w:sz w:val="24"/>
          <w:szCs w:val="24"/>
        </w:rPr>
        <w:t>n zruší</w:t>
      </w:r>
      <w:r w:rsidRPr="005E3076" w:rsidR="005F6032">
        <w:rPr>
          <w:rFonts w:ascii="Times New Roman" w:hAnsi="Times New Roman" w:hint="default"/>
          <w:sz w:val="24"/>
          <w:szCs w:val="24"/>
        </w:rPr>
        <w:t xml:space="preserve"> poverenie na vykoná</w:t>
      </w:r>
      <w:r w:rsidRPr="005E3076" w:rsidR="005F6032">
        <w:rPr>
          <w:rFonts w:ascii="Times New Roman" w:hAnsi="Times New Roman" w:hint="default"/>
          <w:sz w:val="24"/>
          <w:szCs w:val="24"/>
        </w:rPr>
        <w:t>vanie technickej služ</w:t>
      </w:r>
      <w:r w:rsidRPr="005E3076" w:rsidR="005F6032">
        <w:rPr>
          <w:rFonts w:ascii="Times New Roman" w:hAnsi="Times New Roman" w:hint="default"/>
          <w:sz w:val="24"/>
          <w:szCs w:val="24"/>
        </w:rPr>
        <w:t>by, ak</w:t>
      </w:r>
    </w:p>
    <w:p w:rsidR="005F6032" w:rsidRPr="005E3076" w:rsidP="00746526">
      <w:pPr>
        <w:pStyle w:val="Odstavecseseznamem"/>
        <w:numPr>
          <w:numId w:val="17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poverenia</w:t>
      </w:r>
      <w:r w:rsidRPr="005E3076">
        <w:rPr>
          <w:rFonts w:ascii="Times New Roman" w:hAnsi="Times New Roman"/>
          <w:sz w:val="24"/>
          <w:szCs w:val="24"/>
        </w:rPr>
        <w:t xml:space="preserve"> </w:t>
      </w:r>
      <w:r w:rsidRPr="005E3076">
        <w:rPr>
          <w:rFonts w:ascii="Times New Roman" w:hAnsi="Times New Roman"/>
          <w:sz w:val="24"/>
          <w:szCs w:val="24"/>
        </w:rPr>
        <w:t>p</w:t>
      </w:r>
      <w:r w:rsidRPr="005E3076">
        <w:rPr>
          <w:rFonts w:ascii="Times New Roman" w:hAnsi="Times New Roman" w:hint="default"/>
          <w:sz w:val="24"/>
          <w:szCs w:val="24"/>
        </w:rPr>
        <w:t>ož</w:t>
      </w:r>
      <w:r w:rsidRPr="005E3076">
        <w:rPr>
          <w:rFonts w:ascii="Times New Roman" w:hAnsi="Times New Roman" w:hint="default"/>
          <w:sz w:val="24"/>
          <w:szCs w:val="24"/>
        </w:rPr>
        <w:t>iada o </w:t>
      </w:r>
      <w:r w:rsidRPr="005E3076">
        <w:rPr>
          <w:rFonts w:ascii="Times New Roman" w:hAnsi="Times New Roman" w:hint="default"/>
          <w:sz w:val="24"/>
          <w:szCs w:val="24"/>
        </w:rPr>
        <w:t>zruš</w:t>
      </w:r>
      <w:r w:rsidRPr="005E3076">
        <w:rPr>
          <w:rFonts w:ascii="Times New Roman" w:hAnsi="Times New Roman" w:hint="default"/>
          <w:sz w:val="24"/>
          <w:szCs w:val="24"/>
        </w:rPr>
        <w:t xml:space="preserve">enie poverenia </w:t>
      </w:r>
      <w:r w:rsidRPr="005E3076" w:rsidR="00822CF7">
        <w:rPr>
          <w:rFonts w:ascii="Times New Roman" w:hAnsi="Times New Roman"/>
          <w:sz w:val="24"/>
          <w:szCs w:val="24"/>
        </w:rPr>
        <w:t>najmenej</w:t>
      </w:r>
      <w:r w:rsidRPr="005E3076">
        <w:rPr>
          <w:rFonts w:ascii="Times New Roman" w:hAnsi="Times New Roman" w:hint="default"/>
          <w:sz w:val="24"/>
          <w:szCs w:val="24"/>
        </w:rPr>
        <w:t xml:space="preserve"> 120 dní</w:t>
      </w:r>
      <w:r w:rsidRPr="005E3076">
        <w:rPr>
          <w:rFonts w:ascii="Times New Roman" w:hAnsi="Times New Roman" w:hint="default"/>
          <w:sz w:val="24"/>
          <w:szCs w:val="24"/>
        </w:rPr>
        <w:t xml:space="preserve"> pred plá</w:t>
      </w:r>
      <w:r w:rsidRPr="005E3076">
        <w:rPr>
          <w:rFonts w:ascii="Times New Roman" w:hAnsi="Times New Roman" w:hint="default"/>
          <w:sz w:val="24"/>
          <w:szCs w:val="24"/>
        </w:rPr>
        <w:t>novaný</w:t>
      </w:r>
      <w:r w:rsidRPr="005E3076">
        <w:rPr>
          <w:rFonts w:ascii="Times New Roman" w:hAnsi="Times New Roman" w:hint="default"/>
          <w:sz w:val="24"/>
          <w:szCs w:val="24"/>
        </w:rPr>
        <w:t>m ukonč</w:t>
      </w:r>
      <w:r w:rsidRPr="005E3076">
        <w:rPr>
          <w:rFonts w:ascii="Times New Roman" w:hAnsi="Times New Roman" w:hint="default"/>
          <w:sz w:val="24"/>
          <w:szCs w:val="24"/>
        </w:rPr>
        <w:t>ení</w:t>
      </w:r>
      <w:r w:rsidRPr="005E3076">
        <w:rPr>
          <w:rFonts w:ascii="Times New Roman" w:hAnsi="Times New Roman" w:hint="default"/>
          <w:sz w:val="24"/>
          <w:szCs w:val="24"/>
        </w:rPr>
        <w:t>m svojej č</w:t>
      </w:r>
      <w:r w:rsidRPr="005E3076">
        <w:rPr>
          <w:rFonts w:ascii="Times New Roman" w:hAnsi="Times New Roman" w:hint="default"/>
          <w:sz w:val="24"/>
          <w:szCs w:val="24"/>
        </w:rPr>
        <w:t>innosti,</w:t>
      </w:r>
    </w:p>
    <w:p w:rsidR="005F6032" w:rsidRPr="005E3076" w:rsidP="00746526">
      <w:pPr>
        <w:pStyle w:val="Odstavecseseznamem"/>
        <w:numPr>
          <w:numId w:val="17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poverenie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na </w:t>
      </w:r>
      <w:r w:rsidRPr="005E3076" w:rsidR="0058686B">
        <w:rPr>
          <w:rFonts w:ascii="Times New Roman" w:hAnsi="Times New Roman"/>
          <w:sz w:val="24"/>
          <w:szCs w:val="24"/>
        </w:rPr>
        <w:t>udelenie poverenia</w:t>
      </w:r>
      <w:r w:rsidRPr="005E3076">
        <w:rPr>
          <w:rFonts w:ascii="Times New Roman" w:hAnsi="Times New Roman"/>
          <w:sz w:val="24"/>
          <w:szCs w:val="24"/>
        </w:rPr>
        <w:t>,</w:t>
      </w:r>
    </w:p>
    <w:p w:rsidR="00DA6138" w:rsidRPr="005E3076" w:rsidP="00746526">
      <w:pPr>
        <w:pStyle w:val="Odstavecseseznamem"/>
        <w:numPr>
          <w:numId w:val="176"/>
        </w:numPr>
        <w:tabs>
          <w:tab w:val="left" w:pos="709"/>
        </w:tabs>
        <w:bidi w:val="0"/>
        <w:spacing w:after="0" w:line="240" w:lineRule="auto"/>
        <w:jc w:val="both"/>
        <w:rPr>
          <w:rFonts w:ascii="Times New Roman" w:hAnsi="Times New Roman"/>
          <w:sz w:val="24"/>
          <w:szCs w:val="24"/>
        </w:rPr>
      </w:pPr>
      <w:r w:rsidRPr="005E3076" w:rsidR="005F6032">
        <w:rPr>
          <w:rFonts w:ascii="Times New Roman" w:hAnsi="Times New Roman" w:hint="default"/>
          <w:sz w:val="24"/>
          <w:szCs w:val="24"/>
        </w:rPr>
        <w:t>drž</w:t>
      </w:r>
      <w:r w:rsidRPr="005E3076" w:rsidR="005F6032">
        <w:rPr>
          <w:rFonts w:ascii="Times New Roman" w:hAnsi="Times New Roman" w:hint="default"/>
          <w:sz w:val="24"/>
          <w:szCs w:val="24"/>
        </w:rPr>
        <w:t>iteľ</w:t>
      </w:r>
      <w:r w:rsidRPr="005E3076" w:rsidR="005F6032">
        <w:rPr>
          <w:rFonts w:ascii="Times New Roman" w:hAnsi="Times New Roman" w:hint="default"/>
          <w:sz w:val="24"/>
          <w:szCs w:val="24"/>
        </w:rPr>
        <w:t xml:space="preserve"> poverenia </w:t>
      </w:r>
      <w:r w:rsidRPr="005E3076" w:rsidR="00284165">
        <w:rPr>
          <w:rFonts w:ascii="Times New Roman" w:hAnsi="Times New Roman" w:hint="default"/>
          <w:sz w:val="24"/>
          <w:szCs w:val="24"/>
        </w:rPr>
        <w:t>napriek upozorneniu typové</w:t>
      </w:r>
      <w:r w:rsidRPr="005E3076" w:rsidR="00284165">
        <w:rPr>
          <w:rFonts w:ascii="Times New Roman" w:hAnsi="Times New Roman" w:hint="default"/>
          <w:sz w:val="24"/>
          <w:szCs w:val="24"/>
        </w:rPr>
        <w:t>h</w:t>
      </w:r>
      <w:r w:rsidRPr="005E3076" w:rsidR="00284165">
        <w:rPr>
          <w:rFonts w:ascii="Times New Roman" w:hAnsi="Times New Roman" w:hint="default"/>
          <w:sz w:val="24"/>
          <w:szCs w:val="24"/>
        </w:rPr>
        <w:t>o schvaľ</w:t>
      </w:r>
      <w:r w:rsidRPr="005E3076" w:rsidR="00284165">
        <w:rPr>
          <w:rFonts w:ascii="Times New Roman" w:hAnsi="Times New Roman" w:hint="default"/>
          <w:sz w:val="24"/>
          <w:szCs w:val="24"/>
        </w:rPr>
        <w:t>ovacieho orgá</w:t>
      </w:r>
      <w:r w:rsidRPr="005E3076" w:rsidR="00284165">
        <w:rPr>
          <w:rFonts w:ascii="Times New Roman" w:hAnsi="Times New Roman" w:hint="default"/>
          <w:sz w:val="24"/>
          <w:szCs w:val="24"/>
        </w:rPr>
        <w:t>nu</w:t>
      </w:r>
      <w:r w:rsidRPr="005E3076" w:rsidR="00690402">
        <w:rPr>
          <w:rFonts w:ascii="Times New Roman" w:hAnsi="Times New Roman"/>
          <w:sz w:val="24"/>
          <w:szCs w:val="24"/>
        </w:rPr>
        <w:t xml:space="preserve"> a v </w:t>
      </w:r>
      <w:r w:rsidRPr="005E3076" w:rsidR="00690402">
        <w:rPr>
          <w:rFonts w:ascii="Times New Roman" w:hAnsi="Times New Roman" w:hint="default"/>
          <w:sz w:val="24"/>
          <w:szCs w:val="24"/>
        </w:rPr>
        <w:t>lehote ní</w:t>
      </w:r>
      <w:r w:rsidRPr="005E3076" w:rsidR="00690402">
        <w:rPr>
          <w:rFonts w:ascii="Times New Roman" w:hAnsi="Times New Roman" w:hint="default"/>
          <w:sz w:val="24"/>
          <w:szCs w:val="24"/>
        </w:rPr>
        <w:t>m urč</w:t>
      </w:r>
      <w:r w:rsidRPr="005E3076" w:rsidR="00690402">
        <w:rPr>
          <w:rFonts w:ascii="Times New Roman" w:hAnsi="Times New Roman" w:hint="default"/>
          <w:sz w:val="24"/>
          <w:szCs w:val="24"/>
        </w:rPr>
        <w:t>enej naď</w:t>
      </w:r>
      <w:r w:rsidRPr="005E3076" w:rsidR="00690402">
        <w:rPr>
          <w:rFonts w:ascii="Times New Roman" w:hAnsi="Times New Roman" w:hint="default"/>
          <w:sz w:val="24"/>
          <w:szCs w:val="24"/>
        </w:rPr>
        <w:t>alej</w:t>
      </w:r>
      <w:r w:rsidRPr="005E3076" w:rsidR="00284165">
        <w:rPr>
          <w:rFonts w:ascii="Times New Roman" w:hAnsi="Times New Roman" w:hint="default"/>
          <w:sz w:val="24"/>
          <w:szCs w:val="24"/>
        </w:rPr>
        <w:t xml:space="preserve"> nespĺň</w:t>
      </w:r>
      <w:r w:rsidRPr="005E3076" w:rsidR="00284165">
        <w:rPr>
          <w:rFonts w:ascii="Times New Roman" w:hAnsi="Times New Roman" w:hint="default"/>
          <w:sz w:val="24"/>
          <w:szCs w:val="24"/>
        </w:rPr>
        <w:t>a</w:t>
      </w:r>
      <w:r w:rsidRPr="005E3076" w:rsidR="005F6032">
        <w:rPr>
          <w:rFonts w:ascii="Times New Roman" w:hAnsi="Times New Roman" w:hint="default"/>
          <w:sz w:val="24"/>
          <w:szCs w:val="24"/>
        </w:rPr>
        <w:t xml:space="preserve"> niektorú</w:t>
      </w:r>
      <w:r w:rsidRPr="005E3076" w:rsidR="005F6032">
        <w:rPr>
          <w:rFonts w:ascii="Times New Roman" w:hAnsi="Times New Roman" w:hint="default"/>
          <w:sz w:val="24"/>
          <w:szCs w:val="24"/>
        </w:rPr>
        <w:t xml:space="preserve"> z podmienok, na zá</w:t>
      </w:r>
      <w:r w:rsidRPr="005E3076" w:rsidR="005F6032">
        <w:rPr>
          <w:rFonts w:ascii="Times New Roman" w:hAnsi="Times New Roman" w:hint="default"/>
          <w:sz w:val="24"/>
          <w:szCs w:val="24"/>
        </w:rPr>
        <w:t>klade ktorý</w:t>
      </w:r>
      <w:r w:rsidRPr="005E3076" w:rsidR="005F6032">
        <w:rPr>
          <w:rFonts w:ascii="Times New Roman" w:hAnsi="Times New Roman" w:hint="default"/>
          <w:sz w:val="24"/>
          <w:szCs w:val="24"/>
        </w:rPr>
        <w:t>ch mu bolo poverenie udelené,</w:t>
      </w:r>
      <w:r w:rsidRPr="005E3076" w:rsidR="00616062">
        <w:rPr>
          <w:rFonts w:ascii="Times New Roman" w:hAnsi="Times New Roman"/>
          <w:sz w:val="24"/>
          <w:szCs w:val="24"/>
        </w:rPr>
        <w:t xml:space="preserve"> alebo</w:t>
      </w:r>
    </w:p>
    <w:p w:rsidR="00184C01" w:rsidRPr="005E3076" w:rsidP="00184C01">
      <w:pPr>
        <w:pStyle w:val="Odstavecseseznamem"/>
        <w:numPr>
          <w:numId w:val="176"/>
        </w:numPr>
        <w:tabs>
          <w:tab w:val="left" w:pos="709"/>
        </w:tabs>
        <w:bidi w:val="0"/>
        <w:spacing w:after="0" w:line="240" w:lineRule="auto"/>
        <w:ind w:left="714" w:hanging="357"/>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poverenia napriek upozorneniu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w:t>
      </w:r>
      <w:r w:rsidRPr="005E3076">
        <w:rPr>
          <w:rFonts w:ascii="Times New Roman" w:hAnsi="Times New Roman" w:hint="default"/>
          <w:sz w:val="24"/>
          <w:szCs w:val="24"/>
        </w:rPr>
        <w:t xml:space="preserv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p>
    <w:p w:rsidR="00184C01"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787B9B"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sz w:val="24"/>
          <w:szCs w:val="24"/>
        </w:rPr>
      </w:pPr>
      <w:r w:rsidRPr="005E3076" w:rsidR="005F6032">
        <w:rPr>
          <w:rFonts w:ascii="Times New Roman" w:hAnsi="Times New Roman" w:hint="default"/>
          <w:sz w:val="24"/>
          <w:szCs w:val="24"/>
        </w:rPr>
        <w:t>Poverenie na vykoná</w:t>
      </w:r>
      <w:r w:rsidRPr="005E3076" w:rsidR="005F6032">
        <w:rPr>
          <w:rFonts w:ascii="Times New Roman" w:hAnsi="Times New Roman" w:hint="default"/>
          <w:sz w:val="24"/>
          <w:szCs w:val="24"/>
        </w:rPr>
        <w:t>vanie technickej služ</w:t>
      </w:r>
      <w:r w:rsidRPr="005E3076" w:rsidR="005F6032">
        <w:rPr>
          <w:rFonts w:ascii="Times New Roman" w:hAnsi="Times New Roman" w:hint="default"/>
          <w:sz w:val="24"/>
          <w:szCs w:val="24"/>
        </w:rPr>
        <w:t>by zaniká</w:t>
      </w:r>
    </w:p>
    <w:p w:rsidR="005F6032" w:rsidRPr="005E3076" w:rsidP="00746526">
      <w:pPr>
        <w:pStyle w:val="Odstavecseseznamem"/>
        <w:numPr>
          <w:numId w:val="1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č</w:t>
      </w:r>
      <w:r w:rsidRPr="005E3076">
        <w:rPr>
          <w:rFonts w:ascii="Times New Roman" w:hAnsi="Times New Roman" w:hint="default"/>
          <w:sz w:val="24"/>
          <w:szCs w:val="24"/>
        </w:rPr>
        <w:t>asu platnosti poverenia,</w:t>
      </w:r>
    </w:p>
    <w:p w:rsidR="005F6032" w:rsidRPr="005E3076" w:rsidP="00746526">
      <w:pPr>
        <w:pStyle w:val="Odstavecseseznamem"/>
        <w:numPr>
          <w:numId w:val="1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prá</w:t>
      </w:r>
      <w:r w:rsidRPr="005E3076">
        <w:rPr>
          <w:rFonts w:ascii="Times New Roman" w:hAnsi="Times New Roman" w:hint="default"/>
          <w:sz w:val="24"/>
          <w:szCs w:val="24"/>
        </w:rPr>
        <w:t>vnickej osoby, ktorej bolo udelené</w:t>
      </w:r>
      <w:r w:rsidRPr="005E3076">
        <w:rPr>
          <w:rFonts w:ascii="Times New Roman" w:hAnsi="Times New Roman" w:hint="default"/>
          <w:sz w:val="24"/>
          <w:szCs w:val="24"/>
        </w:rPr>
        <w:t xml:space="preserve"> poverenie,</w:t>
      </w:r>
    </w:p>
    <w:p w:rsidR="005F6032" w:rsidRPr="005E3076" w:rsidP="00746526">
      <w:pPr>
        <w:pStyle w:val="Odstavecseseznamem"/>
        <w:numPr>
          <w:numId w:val="1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alebo vyhlá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w:t>
      </w:r>
      <w:r w:rsidRPr="005E3076" w:rsidR="00EC77F7">
        <w:rPr>
          <w:rFonts w:ascii="Times New Roman" w:hAnsi="Times New Roman"/>
          <w:sz w:val="24"/>
          <w:szCs w:val="24"/>
        </w:rPr>
        <w:t xml:space="preserve">fyzickej osoby </w:t>
      </w:r>
      <w:r w:rsidRPr="005E3076">
        <w:rPr>
          <w:rFonts w:ascii="Times New Roman" w:hAnsi="Times New Roman" w:hint="default"/>
          <w:sz w:val="24"/>
          <w:szCs w:val="24"/>
        </w:rPr>
        <w:t>za mŕ</w:t>
      </w:r>
      <w:r w:rsidRPr="005E3076">
        <w:rPr>
          <w:rFonts w:ascii="Times New Roman" w:hAnsi="Times New Roman" w:hint="default"/>
          <w:sz w:val="24"/>
          <w:szCs w:val="24"/>
        </w:rPr>
        <w:t>tvu, ktorej bolo udelené</w:t>
      </w:r>
      <w:r w:rsidRPr="005E3076">
        <w:rPr>
          <w:rFonts w:ascii="Times New Roman" w:hAnsi="Times New Roman" w:hint="default"/>
          <w:sz w:val="24"/>
          <w:szCs w:val="24"/>
        </w:rPr>
        <w:t xml:space="preserve"> poverenie,</w:t>
      </w:r>
    </w:p>
    <w:p w:rsidR="005F6032" w:rsidRPr="005E3076" w:rsidP="00746526">
      <w:pPr>
        <w:pStyle w:val="Odstavecseseznamem"/>
        <w:numPr>
          <w:numId w:val="17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platnosti akreditá</w:t>
      </w:r>
      <w:r w:rsidRPr="005E3076">
        <w:rPr>
          <w:rFonts w:ascii="Times New Roman" w:hAnsi="Times New Roman" w:hint="default"/>
          <w:sz w:val="24"/>
          <w:szCs w:val="24"/>
        </w:rPr>
        <w:t>ci</w:t>
      </w:r>
      <w:r w:rsidRPr="005E3076" w:rsidR="006E75D0">
        <w:rPr>
          <w:rFonts w:ascii="Times New Roman" w:hAnsi="Times New Roman"/>
          <w:sz w:val="24"/>
          <w:szCs w:val="24"/>
        </w:rPr>
        <w:t>e</w:t>
      </w:r>
      <w:r w:rsidRPr="005E3076">
        <w:rPr>
          <w:rFonts w:ascii="Times New Roman" w:hAnsi="Times New Roman"/>
          <w:sz w:val="24"/>
          <w:szCs w:val="24"/>
        </w:rPr>
        <w:t>,</w:t>
      </w:r>
      <w:r>
        <w:rPr>
          <w:rStyle w:val="FootnoteReference"/>
          <w:rFonts w:ascii="Times New Roman" w:hAnsi="Times New Roman"/>
          <w:sz w:val="24"/>
          <w:szCs w:val="24"/>
          <w:rtl w:val="0"/>
        </w:rPr>
        <w:footnoteReference w:id="76"/>
      </w:r>
      <w:r w:rsidRPr="00A10F5D" w:rsidR="00744B52">
        <w:rPr>
          <w:rFonts w:ascii="Times New Roman" w:hAnsi="Times New Roman"/>
          <w:sz w:val="24"/>
          <w:szCs w:val="24"/>
        </w:rPr>
        <w:t>)</w:t>
      </w:r>
    </w:p>
    <w:p w:rsidR="005F6032" w:rsidRPr="005E3076" w:rsidP="00746526">
      <w:pPr>
        <w:pStyle w:val="Odstavecseseznamem"/>
        <w:numPr>
          <w:numId w:val="17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akreditá</w:t>
      </w:r>
      <w:r w:rsidRPr="005E3076">
        <w:rPr>
          <w:rFonts w:ascii="Times New Roman" w:hAnsi="Times New Roman" w:hint="default"/>
          <w:sz w:val="24"/>
          <w:szCs w:val="24"/>
        </w:rPr>
        <w:t>ci</w:t>
      </w:r>
      <w:r w:rsidRPr="005E3076" w:rsidR="006E75D0">
        <w:rPr>
          <w:rFonts w:ascii="Times New Roman" w:hAnsi="Times New Roman"/>
          <w:sz w:val="24"/>
          <w:szCs w:val="24"/>
        </w:rPr>
        <w:t>e</w:t>
      </w:r>
      <w:r w:rsidRPr="005E3076">
        <w:rPr>
          <w:rFonts w:ascii="Times New Roman" w:hAnsi="Times New Roman"/>
          <w:sz w:val="24"/>
          <w:szCs w:val="24"/>
        </w:rPr>
        <w:t>.</w:t>
      </w:r>
    </w:p>
    <w:p w:rsidR="00787B9B"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525CEA"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predĺž</w:t>
      </w:r>
      <w:r w:rsidRPr="005E3076">
        <w:rPr>
          <w:rFonts w:ascii="Times New Roman" w:hAnsi="Times New Roman" w:hint="default"/>
          <w:sz w:val="24"/>
          <w:szCs w:val="24"/>
        </w:rPr>
        <w:t>i platnosť</w:t>
      </w:r>
      <w:r w:rsidRPr="005E3076">
        <w:rPr>
          <w:rFonts w:ascii="Times New Roman" w:hAnsi="Times New Roman" w:hint="default"/>
          <w:sz w:val="24"/>
          <w:szCs w:val="24"/>
        </w:rPr>
        <w:t xml:space="preserve"> poverenia na vykoná</w:t>
      </w:r>
      <w:r w:rsidRPr="005E3076">
        <w:rPr>
          <w:rFonts w:ascii="Times New Roman" w:hAnsi="Times New Roman" w:hint="default"/>
          <w:sz w:val="24"/>
          <w:szCs w:val="24"/>
        </w:rPr>
        <w:t>vanie techn</w:t>
      </w:r>
      <w:r w:rsidRPr="005E3076">
        <w:rPr>
          <w:rFonts w:ascii="Times New Roman" w:hAnsi="Times New Roman" w:hint="default"/>
          <w:sz w:val="24"/>
          <w:szCs w:val="24"/>
        </w:rPr>
        <w:t>ickej služ</w:t>
      </w:r>
      <w:r w:rsidRPr="005E3076">
        <w:rPr>
          <w:rFonts w:ascii="Times New Roman" w:hAnsi="Times New Roman" w:hint="default"/>
          <w:sz w:val="24"/>
          <w:szCs w:val="24"/>
        </w:rPr>
        <w:t>by, ak</w:t>
      </w:r>
    </w:p>
    <w:p w:rsidR="00525CEA" w:rsidRPr="005E3076" w:rsidP="00746526">
      <w:pPr>
        <w:pStyle w:val="Odstavecseseznamem"/>
        <w:numPr>
          <w:ilvl w:val="3"/>
          <w:numId w:val="49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w:t>
      </w:r>
      <w:r w:rsidRPr="005E3076" w:rsidR="00303F55">
        <w:rPr>
          <w:rFonts w:ascii="Times New Roman" w:hAnsi="Times New Roman" w:hint="default"/>
          <w:sz w:val="24"/>
          <w:szCs w:val="24"/>
        </w:rPr>
        <w:t>overovania podľ</w:t>
      </w:r>
      <w:r w:rsidRPr="005E3076" w:rsidR="00303F55">
        <w:rPr>
          <w:rFonts w:ascii="Times New Roman" w:hAnsi="Times New Roman" w:hint="default"/>
          <w:sz w:val="24"/>
          <w:szCs w:val="24"/>
        </w:rPr>
        <w:t xml:space="preserve">a </w:t>
      </w:r>
      <w:r w:rsidRPr="005E3076" w:rsidR="00303F55">
        <w:rPr>
          <w:rFonts w:ascii="Times New Roman" w:hAnsi="Times New Roman"/>
          <w:sz w:val="24"/>
          <w:szCs w:val="24"/>
        </w:rPr>
        <w:fldChar w:fldCharType="begin"/>
      </w:r>
      <w:r w:rsidRPr="005E3076" w:rsidR="00303F55">
        <w:rPr>
          <w:rFonts w:ascii="Times New Roman" w:hAnsi="Times New Roman"/>
          <w:sz w:val="24"/>
          <w:szCs w:val="24"/>
        </w:rPr>
        <w:instrText xml:space="preserve"> REF _Ref448226439 \h </w:instrText>
      </w:r>
      <w:r w:rsidRPr="005E3076" w:rsidR="00303F55">
        <w:rPr>
          <w:rFonts w:ascii="Times New Roman" w:hAnsi="Times New Roman"/>
          <w:sz w:val="24"/>
          <w:szCs w:val="24"/>
        </w:rPr>
        <w:instrText xml:space="preserve"> \* MERGEFORMAT </w:instrText>
      </w:r>
      <w:r w:rsidRPr="005E3076" w:rsidR="00303F5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303F55">
        <w:rPr>
          <w:rFonts w:ascii="Times New Roman" w:hAnsi="Times New Roman"/>
          <w:sz w:val="24"/>
          <w:szCs w:val="24"/>
        </w:rPr>
        <w:fldChar w:fldCharType="end"/>
      </w:r>
      <w:r w:rsidRPr="00A10F5D" w:rsidR="00303F55">
        <w:rPr>
          <w:rFonts w:ascii="Times New Roman" w:hAnsi="Times New Roman" w:hint="default"/>
          <w:sz w:val="24"/>
          <w:szCs w:val="24"/>
        </w:rPr>
        <w:t xml:space="preserve"> ods. 1 pí</w:t>
      </w:r>
      <w:r w:rsidRPr="00A10F5D" w:rsidR="00303F55">
        <w:rPr>
          <w:rFonts w:ascii="Times New Roman" w:hAnsi="Times New Roman" w:hint="default"/>
          <w:sz w:val="24"/>
          <w:szCs w:val="24"/>
        </w:rPr>
        <w:t xml:space="preserve">sm. a) </w:t>
      </w:r>
      <w:r w:rsidRPr="005E3076">
        <w:rPr>
          <w:rFonts w:ascii="Times New Roman" w:hAnsi="Times New Roman" w:hint="default"/>
          <w:sz w:val="24"/>
          <w:szCs w:val="24"/>
        </w:rPr>
        <w:t>pred uplynutí</w:t>
      </w:r>
      <w:r w:rsidRPr="005E3076">
        <w:rPr>
          <w:rFonts w:ascii="Times New Roman" w:hAnsi="Times New Roman" w:hint="default"/>
          <w:sz w:val="24"/>
          <w:szCs w:val="24"/>
        </w:rPr>
        <w:t>m platnosti poverenia pož</w:t>
      </w:r>
      <w:r w:rsidRPr="005E3076">
        <w:rPr>
          <w:rFonts w:ascii="Times New Roman" w:hAnsi="Times New Roman" w:hint="default"/>
          <w:sz w:val="24"/>
          <w:szCs w:val="24"/>
        </w:rPr>
        <w:t>iada o </w:t>
      </w:r>
      <w:r w:rsidRPr="005E3076">
        <w:rPr>
          <w:rFonts w:ascii="Times New Roman" w:hAnsi="Times New Roman" w:hint="default"/>
          <w:sz w:val="24"/>
          <w:szCs w:val="24"/>
        </w:rPr>
        <w:t>predĺž</w:t>
      </w:r>
      <w:r w:rsidRPr="005E3076">
        <w:rPr>
          <w:rFonts w:ascii="Times New Roman" w:hAnsi="Times New Roman" w:hint="default"/>
          <w:sz w:val="24"/>
          <w:szCs w:val="24"/>
        </w:rPr>
        <w:t>enie platnosti poverenia</w:t>
      </w:r>
      <w:r w:rsidRPr="005E3076" w:rsidR="00303F55">
        <w:rPr>
          <w:rFonts w:ascii="Times New Roman" w:hAnsi="Times New Roman" w:hint="default"/>
          <w:sz w:val="24"/>
          <w:szCs w:val="24"/>
        </w:rPr>
        <w:t xml:space="preserve"> a naď</w:t>
      </w:r>
      <w:r w:rsidRPr="005E3076" w:rsidR="00303F55">
        <w:rPr>
          <w:rFonts w:ascii="Times New Roman" w:hAnsi="Times New Roman" w:hint="default"/>
          <w:sz w:val="24"/>
          <w:szCs w:val="24"/>
        </w:rPr>
        <w:t>alej plní</w:t>
      </w:r>
      <w:r w:rsidRPr="005E3076" w:rsidR="00303F55">
        <w:rPr>
          <w:rFonts w:ascii="Times New Roman" w:hAnsi="Times New Roman" w:hint="default"/>
          <w:sz w:val="24"/>
          <w:szCs w:val="24"/>
        </w:rPr>
        <w:t xml:space="preserve"> pož</w:t>
      </w:r>
      <w:r w:rsidRPr="005E3076" w:rsidR="00303F55">
        <w:rPr>
          <w:rFonts w:ascii="Times New Roman" w:hAnsi="Times New Roman" w:hint="default"/>
          <w:sz w:val="24"/>
          <w:szCs w:val="24"/>
        </w:rPr>
        <w:t>iadavky podľ</w:t>
      </w:r>
      <w:r w:rsidRPr="005E3076" w:rsidR="00303F55">
        <w:rPr>
          <w:rFonts w:ascii="Times New Roman" w:hAnsi="Times New Roman" w:hint="default"/>
          <w:sz w:val="24"/>
          <w:szCs w:val="24"/>
        </w:rPr>
        <w:t>a tohto zá</w:t>
      </w:r>
      <w:r w:rsidRPr="005E3076" w:rsidR="00303F55">
        <w:rPr>
          <w:rFonts w:ascii="Times New Roman" w:hAnsi="Times New Roman" w:hint="default"/>
          <w:sz w:val="24"/>
          <w:szCs w:val="24"/>
        </w:rPr>
        <w:t>kona a</w:t>
      </w:r>
      <w:r w:rsidRPr="005E3076" w:rsidR="006E740E">
        <w:rPr>
          <w:rFonts w:ascii="Times New Roman" w:hAnsi="Times New Roman"/>
          <w:sz w:val="24"/>
          <w:szCs w:val="24"/>
        </w:rPr>
        <w:t> </w:t>
      </w:r>
      <w:r w:rsidRPr="005E3076" w:rsidR="009C1C5D">
        <w:rPr>
          <w:rFonts w:ascii="Times New Roman" w:hAnsi="Times New Roman" w:hint="default"/>
          <w:noProof/>
          <w:sz w:val="24"/>
          <w:szCs w:val="24"/>
        </w:rPr>
        <w:t>vykoná</w:t>
      </w:r>
      <w:r w:rsidRPr="005E3076" w:rsidR="009C1C5D">
        <w:rPr>
          <w:rFonts w:ascii="Times New Roman" w:hAnsi="Times New Roman" w:hint="default"/>
          <w:noProof/>
          <w:sz w:val="24"/>
          <w:szCs w:val="24"/>
        </w:rPr>
        <w:t>vacieho prá</w:t>
      </w:r>
      <w:r w:rsidRPr="005E3076" w:rsidR="009C1C5D">
        <w:rPr>
          <w:rFonts w:ascii="Times New Roman" w:hAnsi="Times New Roman" w:hint="default"/>
          <w:noProof/>
          <w:sz w:val="24"/>
          <w:szCs w:val="24"/>
        </w:rPr>
        <w:t>vn</w:t>
      </w:r>
      <w:r w:rsidRPr="005E3076" w:rsidR="009C1C5D">
        <w:rPr>
          <w:rFonts w:ascii="Times New Roman" w:hAnsi="Times New Roman" w:hint="default"/>
          <w:noProof/>
          <w:sz w:val="24"/>
          <w:szCs w:val="24"/>
        </w:rPr>
        <w:t xml:space="preserve">eho predpisu </w:t>
      </w:r>
      <w:r w:rsidRPr="005E3076" w:rsidR="00727D00">
        <w:rPr>
          <w:rFonts w:ascii="Times New Roman" w:hAnsi="Times New Roman" w:hint="default"/>
          <w:sz w:val="24"/>
          <w:szCs w:val="24"/>
        </w:rPr>
        <w:t>podľ</w:t>
      </w:r>
      <w:r w:rsidRPr="005E3076" w:rsidR="00727D00">
        <w:rPr>
          <w:rFonts w:ascii="Times New Roman" w:hAnsi="Times New Roman" w:hint="default"/>
          <w:sz w:val="24"/>
          <w:szCs w:val="24"/>
        </w:rPr>
        <w:t xml:space="preserve">a </w:t>
      </w:r>
      <w:r w:rsidRPr="005E3076" w:rsidR="00727D00">
        <w:rPr>
          <w:rFonts w:ascii="Times New Roman" w:hAnsi="Times New Roman"/>
          <w:sz w:val="24"/>
          <w:szCs w:val="24"/>
        </w:rPr>
        <w:fldChar w:fldCharType="begin"/>
      </w:r>
      <w:r w:rsidRPr="005E3076" w:rsidR="00727D00">
        <w:rPr>
          <w:rFonts w:ascii="Times New Roman" w:hAnsi="Times New Roman"/>
          <w:sz w:val="24"/>
          <w:szCs w:val="24"/>
        </w:rPr>
        <w:instrText xml:space="preserve"> REF _Ref464114179 \h </w:instrText>
      </w:r>
      <w:r w:rsidRPr="005E3076" w:rsidR="00727D00">
        <w:rPr>
          <w:rFonts w:ascii="Times New Roman" w:hAnsi="Times New Roman"/>
          <w:sz w:val="24"/>
          <w:szCs w:val="24"/>
        </w:rPr>
        <w:instrText xml:space="preserve"> \* MERGEFORMAT </w:instrText>
      </w:r>
      <w:r w:rsidRPr="005E3076" w:rsidR="00727D0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27D00">
        <w:rPr>
          <w:rFonts w:ascii="Times New Roman" w:hAnsi="Times New Roman"/>
          <w:sz w:val="24"/>
          <w:szCs w:val="24"/>
        </w:rPr>
        <w:fldChar w:fldCharType="end"/>
      </w:r>
      <w:r w:rsidRPr="00A10F5D" w:rsidR="00727D00">
        <w:rPr>
          <w:rFonts w:ascii="Times New Roman" w:hAnsi="Times New Roman"/>
          <w:sz w:val="24"/>
          <w:szCs w:val="24"/>
        </w:rPr>
        <w:t xml:space="preserve"> ods. 3</w:t>
      </w:r>
      <w:r w:rsidRPr="005E3076" w:rsidR="00727D00">
        <w:rPr>
          <w:rFonts w:ascii="Times New Roman" w:hAnsi="Times New Roman"/>
          <w:sz w:val="24"/>
          <w:szCs w:val="24"/>
        </w:rPr>
        <w:t xml:space="preserve"> </w:t>
      </w:r>
      <w:r w:rsidRPr="005E3076" w:rsidR="00727D00">
        <w:rPr>
          <w:rFonts w:ascii="Times New Roman" w:hAnsi="Times New Roman" w:hint="default"/>
          <w:sz w:val="24"/>
          <w:szCs w:val="24"/>
        </w:rPr>
        <w:t>pí</w:t>
      </w:r>
      <w:r w:rsidRPr="005E3076" w:rsidR="00727D00">
        <w:rPr>
          <w:rFonts w:ascii="Times New Roman" w:hAnsi="Times New Roman" w:hint="default"/>
          <w:sz w:val="24"/>
          <w:szCs w:val="24"/>
        </w:rPr>
        <w:t xml:space="preserve">sm. </w:t>
      </w:r>
      <w:r w:rsidRPr="005E3076" w:rsidR="00025F09">
        <w:rPr>
          <w:rFonts w:ascii="Times New Roman" w:hAnsi="Times New Roman"/>
          <w:sz w:val="24"/>
          <w:szCs w:val="24"/>
        </w:rPr>
        <w:t>f)</w:t>
      </w:r>
      <w:r w:rsidRPr="005E3076" w:rsidR="00303F55">
        <w:rPr>
          <w:rFonts w:ascii="Times New Roman" w:hAnsi="Times New Roman"/>
          <w:sz w:val="24"/>
          <w:szCs w:val="24"/>
        </w:rPr>
        <w:t>,</w:t>
      </w:r>
    </w:p>
    <w:p w:rsidR="00727D00" w:rsidRPr="005E3076" w:rsidP="00746526">
      <w:pPr>
        <w:pStyle w:val="Odstavecseseznamem"/>
        <w:numPr>
          <w:ilvl w:val="3"/>
          <w:numId w:val="495"/>
        </w:numPr>
        <w:tabs>
          <w:tab w:val="left" w:pos="709"/>
        </w:tabs>
        <w:bidi w:val="0"/>
        <w:spacing w:after="0" w:line="240" w:lineRule="auto"/>
        <w:ind w:left="709"/>
        <w:jc w:val="both"/>
        <w:rPr>
          <w:rFonts w:ascii="Times New Roman" w:hAnsi="Times New Roman"/>
          <w:sz w:val="24"/>
          <w:szCs w:val="24"/>
        </w:rPr>
      </w:pPr>
      <w:r w:rsidRPr="005E3076" w:rsidR="00321FF7">
        <w:rPr>
          <w:rFonts w:ascii="Times New Roman" w:hAnsi="Times New Roman"/>
          <w:sz w:val="24"/>
          <w:szCs w:val="24"/>
        </w:rPr>
        <w:t>pri</w:t>
      </w:r>
      <w:r w:rsidRPr="005E3076" w:rsidR="00525CEA">
        <w:rPr>
          <w:rFonts w:ascii="Times New Roman" w:hAnsi="Times New Roman"/>
          <w:sz w:val="24"/>
          <w:szCs w:val="24"/>
        </w:rPr>
        <w:t xml:space="preserve"> technickej </w:t>
      </w:r>
      <w:r w:rsidRPr="005E3076" w:rsidR="00321FF7">
        <w:rPr>
          <w:rFonts w:ascii="Times New Roman" w:hAnsi="Times New Roman" w:hint="default"/>
          <w:sz w:val="24"/>
          <w:szCs w:val="24"/>
        </w:rPr>
        <w:t>služ</w:t>
      </w:r>
      <w:r w:rsidRPr="005E3076" w:rsidR="00321FF7">
        <w:rPr>
          <w:rFonts w:ascii="Times New Roman" w:hAnsi="Times New Roman" w:hint="default"/>
          <w:sz w:val="24"/>
          <w:szCs w:val="24"/>
        </w:rPr>
        <w:t xml:space="preserve">be </w:t>
      </w:r>
      <w:r w:rsidRPr="005E3076" w:rsidR="00525CEA">
        <w:rPr>
          <w:rFonts w:ascii="Times New Roman" w:hAnsi="Times New Roman" w:hint="default"/>
          <w:sz w:val="24"/>
          <w:szCs w:val="24"/>
        </w:rPr>
        <w:t>podľ</w:t>
      </w:r>
      <w:r w:rsidRPr="005E3076" w:rsidR="00525CEA">
        <w:rPr>
          <w:rFonts w:ascii="Times New Roman" w:hAnsi="Times New Roman" w:hint="default"/>
          <w:sz w:val="24"/>
          <w:szCs w:val="24"/>
        </w:rPr>
        <w:t xml:space="preserve">a </w:t>
      </w:r>
      <w:r w:rsidRPr="005E3076" w:rsidR="00525CEA">
        <w:rPr>
          <w:rFonts w:ascii="Times New Roman" w:hAnsi="Times New Roman"/>
          <w:sz w:val="24"/>
          <w:szCs w:val="24"/>
        </w:rPr>
        <w:fldChar w:fldCharType="begin"/>
      </w:r>
      <w:r w:rsidRPr="005E3076" w:rsidR="00525CEA">
        <w:rPr>
          <w:rFonts w:ascii="Times New Roman" w:hAnsi="Times New Roman"/>
          <w:sz w:val="24"/>
          <w:szCs w:val="24"/>
        </w:rPr>
        <w:instrText xml:space="preserve"> REF _Ref448226439 \h </w:instrText>
      </w:r>
      <w:r w:rsidRPr="005E3076" w:rsidR="00525CEA">
        <w:rPr>
          <w:rFonts w:ascii="Times New Roman" w:hAnsi="Times New Roman"/>
          <w:sz w:val="24"/>
          <w:szCs w:val="24"/>
        </w:rPr>
        <w:instrText xml:space="preserve"> \* MERGEFORMAT </w:instrText>
      </w:r>
      <w:r w:rsidRPr="005E3076" w:rsidR="00525CE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70</w:t>
      </w:r>
      <w:r w:rsidRPr="005E3076" w:rsidR="00525CEA">
        <w:rPr>
          <w:rFonts w:ascii="Times New Roman" w:hAnsi="Times New Roman"/>
          <w:sz w:val="24"/>
          <w:szCs w:val="24"/>
        </w:rPr>
        <w:fldChar w:fldCharType="end"/>
      </w:r>
      <w:r w:rsidRPr="00A10F5D" w:rsidR="00525CEA">
        <w:rPr>
          <w:rFonts w:ascii="Times New Roman" w:hAnsi="Times New Roman" w:hint="default"/>
          <w:sz w:val="24"/>
          <w:szCs w:val="24"/>
        </w:rPr>
        <w:t xml:space="preserve"> ods. 1 pí</w:t>
      </w:r>
      <w:r w:rsidRPr="00A10F5D" w:rsidR="00525CEA">
        <w:rPr>
          <w:rFonts w:ascii="Times New Roman" w:hAnsi="Times New Roman" w:hint="default"/>
          <w:sz w:val="24"/>
          <w:szCs w:val="24"/>
        </w:rPr>
        <w:t>sm. b) až</w:t>
      </w:r>
      <w:r w:rsidRPr="00A10F5D" w:rsidR="00525CEA">
        <w:rPr>
          <w:rFonts w:ascii="Times New Roman" w:hAnsi="Times New Roman" w:hint="default"/>
          <w:sz w:val="24"/>
          <w:szCs w:val="24"/>
        </w:rPr>
        <w:t xml:space="preserve"> e) nebolo vyhlá</w:t>
      </w:r>
      <w:r w:rsidRPr="00A10F5D" w:rsidR="00525CEA">
        <w:rPr>
          <w:rFonts w:ascii="Times New Roman" w:hAnsi="Times New Roman" w:hint="default"/>
          <w:sz w:val="24"/>
          <w:szCs w:val="24"/>
        </w:rPr>
        <w:t>sené</w:t>
      </w:r>
      <w:r w:rsidRPr="00A10F5D" w:rsidR="00525CEA">
        <w:rPr>
          <w:rFonts w:ascii="Times New Roman" w:hAnsi="Times New Roman" w:hint="default"/>
          <w:sz w:val="24"/>
          <w:szCs w:val="24"/>
        </w:rPr>
        <w:t xml:space="preserve"> vý</w:t>
      </w:r>
      <w:r w:rsidRPr="00A10F5D" w:rsidR="00525CEA">
        <w:rPr>
          <w:rFonts w:ascii="Times New Roman" w:hAnsi="Times New Roman" w:hint="default"/>
          <w:sz w:val="24"/>
          <w:szCs w:val="24"/>
        </w:rPr>
        <w:t>berové</w:t>
      </w:r>
      <w:r w:rsidRPr="00A10F5D" w:rsidR="00525CEA">
        <w:rPr>
          <w:rFonts w:ascii="Times New Roman" w:hAnsi="Times New Roman" w:hint="default"/>
          <w:sz w:val="24"/>
          <w:szCs w:val="24"/>
        </w:rPr>
        <w:t xml:space="preserve"> konanie najneskô</w:t>
      </w:r>
      <w:r w:rsidRPr="00A10F5D" w:rsidR="00525CEA">
        <w:rPr>
          <w:rFonts w:ascii="Times New Roman" w:hAnsi="Times New Roman" w:hint="default"/>
          <w:sz w:val="24"/>
          <w:szCs w:val="24"/>
        </w:rPr>
        <w:t>r pol r</w:t>
      </w:r>
      <w:r w:rsidRPr="005E3076" w:rsidR="00525CEA">
        <w:rPr>
          <w:rFonts w:ascii="Times New Roman" w:hAnsi="Times New Roman" w:hint="default"/>
          <w:sz w:val="24"/>
          <w:szCs w:val="24"/>
        </w:rPr>
        <w:t>oka pred uplynutí</w:t>
      </w:r>
      <w:r w:rsidRPr="005E3076" w:rsidR="00525CEA">
        <w:rPr>
          <w:rFonts w:ascii="Times New Roman" w:hAnsi="Times New Roman" w:hint="default"/>
          <w:sz w:val="24"/>
          <w:szCs w:val="24"/>
        </w:rPr>
        <w:t>m platnos</w:t>
      </w:r>
      <w:r w:rsidRPr="005E3076" w:rsidR="00525CEA">
        <w:rPr>
          <w:rFonts w:ascii="Times New Roman" w:hAnsi="Times New Roman" w:hint="default"/>
          <w:sz w:val="24"/>
          <w:szCs w:val="24"/>
        </w:rPr>
        <w:t>ti poverenia alebo vyhlá</w:t>
      </w:r>
      <w:r w:rsidRPr="005E3076" w:rsidR="00525CEA">
        <w:rPr>
          <w:rFonts w:ascii="Times New Roman" w:hAnsi="Times New Roman" w:hint="default"/>
          <w:sz w:val="24"/>
          <w:szCs w:val="24"/>
        </w:rPr>
        <w:t>sené</w:t>
      </w:r>
      <w:r w:rsidRPr="005E3076" w:rsidR="00525CEA">
        <w:rPr>
          <w:rFonts w:ascii="Times New Roman" w:hAnsi="Times New Roman" w:hint="default"/>
          <w:sz w:val="24"/>
          <w:szCs w:val="24"/>
        </w:rPr>
        <w:t xml:space="preserve"> vý</w:t>
      </w:r>
      <w:r w:rsidRPr="005E3076" w:rsidR="00525CEA">
        <w:rPr>
          <w:rFonts w:ascii="Times New Roman" w:hAnsi="Times New Roman" w:hint="default"/>
          <w:sz w:val="24"/>
          <w:szCs w:val="24"/>
        </w:rPr>
        <w:t>berové</w:t>
      </w:r>
      <w:r w:rsidRPr="005E3076" w:rsidR="00525CEA">
        <w:rPr>
          <w:rFonts w:ascii="Times New Roman" w:hAnsi="Times New Roman" w:hint="default"/>
          <w:sz w:val="24"/>
          <w:szCs w:val="24"/>
        </w:rPr>
        <w:t xml:space="preserve"> konanie bolo neú</w:t>
      </w:r>
      <w:r w:rsidRPr="005E3076" w:rsidR="00525CEA">
        <w:rPr>
          <w:rFonts w:ascii="Times New Roman" w:hAnsi="Times New Roman" w:hint="default"/>
          <w:sz w:val="24"/>
          <w:szCs w:val="24"/>
        </w:rPr>
        <w:t>speš</w:t>
      </w:r>
      <w:r w:rsidRPr="005E3076" w:rsidR="00525CEA">
        <w:rPr>
          <w:rFonts w:ascii="Times New Roman" w:hAnsi="Times New Roman" w:hint="default"/>
          <w:sz w:val="24"/>
          <w:szCs w:val="24"/>
        </w:rPr>
        <w:t>né</w:t>
      </w:r>
      <w:r w:rsidRPr="005E3076" w:rsidR="00525CEA">
        <w:rPr>
          <w:rFonts w:ascii="Times New Roman" w:hAnsi="Times New Roman" w:hint="default"/>
          <w:sz w:val="24"/>
          <w:szCs w:val="24"/>
        </w:rPr>
        <w:t xml:space="preserve"> alebo ú</w:t>
      </w:r>
      <w:r w:rsidRPr="005E3076" w:rsidR="00525CEA">
        <w:rPr>
          <w:rFonts w:ascii="Times New Roman" w:hAnsi="Times New Roman" w:hint="default"/>
          <w:sz w:val="24"/>
          <w:szCs w:val="24"/>
        </w:rPr>
        <w:t>speš</w:t>
      </w:r>
      <w:r w:rsidRPr="005E3076" w:rsidR="00525CEA">
        <w:rPr>
          <w:rFonts w:ascii="Times New Roman" w:hAnsi="Times New Roman" w:hint="default"/>
          <w:sz w:val="24"/>
          <w:szCs w:val="24"/>
        </w:rPr>
        <w:t>ný</w:t>
      </w:r>
      <w:r w:rsidRPr="005E3076" w:rsidR="00525CEA">
        <w:rPr>
          <w:rFonts w:ascii="Times New Roman" w:hAnsi="Times New Roman" w:hint="default"/>
          <w:sz w:val="24"/>
          <w:szCs w:val="24"/>
        </w:rPr>
        <w:t xml:space="preserve"> uchá</w:t>
      </w:r>
      <w:r w:rsidRPr="005E3076" w:rsidR="00525CEA">
        <w:rPr>
          <w:rFonts w:ascii="Times New Roman" w:hAnsi="Times New Roman" w:hint="default"/>
          <w:sz w:val="24"/>
          <w:szCs w:val="24"/>
        </w:rPr>
        <w:t>dzač</w:t>
      </w:r>
      <w:r w:rsidRPr="005E3076" w:rsidR="00525CEA">
        <w:rPr>
          <w:rFonts w:ascii="Times New Roman" w:hAnsi="Times New Roman" w:hint="default"/>
          <w:sz w:val="24"/>
          <w:szCs w:val="24"/>
        </w:rPr>
        <w:t xml:space="preserve"> vý</w:t>
      </w:r>
      <w:r w:rsidRPr="005E3076" w:rsidR="00525CEA">
        <w:rPr>
          <w:rFonts w:ascii="Times New Roman" w:hAnsi="Times New Roman" w:hint="default"/>
          <w:sz w:val="24"/>
          <w:szCs w:val="24"/>
        </w:rPr>
        <w:t>berové</w:t>
      </w:r>
      <w:r w:rsidRPr="005E3076" w:rsidR="00525CEA">
        <w:rPr>
          <w:rFonts w:ascii="Times New Roman" w:hAnsi="Times New Roman" w:hint="default"/>
          <w:sz w:val="24"/>
          <w:szCs w:val="24"/>
        </w:rPr>
        <w:t>ho konania nepož</w:t>
      </w:r>
      <w:r w:rsidRPr="005E3076" w:rsidR="00525CEA">
        <w:rPr>
          <w:rFonts w:ascii="Times New Roman" w:hAnsi="Times New Roman" w:hint="default"/>
          <w:sz w:val="24"/>
          <w:szCs w:val="24"/>
        </w:rPr>
        <w:t>iadal o udelenie poverenia</w:t>
      </w:r>
      <w:r w:rsidRPr="005E3076" w:rsidR="00303F55">
        <w:rPr>
          <w:rFonts w:ascii="Times New Roman" w:hAnsi="Times New Roman"/>
          <w:sz w:val="24"/>
          <w:szCs w:val="24"/>
        </w:rPr>
        <w:t xml:space="preserve"> a </w:t>
      </w:r>
      <w:r w:rsidRPr="005E3076" w:rsidR="00303F55">
        <w:rPr>
          <w:rFonts w:ascii="Times New Roman" w:hAnsi="Times New Roman" w:hint="default"/>
          <w:sz w:val="24"/>
          <w:szCs w:val="24"/>
        </w:rPr>
        <w:t>technická</w:t>
      </w:r>
      <w:r w:rsidRPr="005E3076" w:rsidR="00303F55">
        <w:rPr>
          <w:rFonts w:ascii="Times New Roman" w:hAnsi="Times New Roman" w:hint="default"/>
          <w:sz w:val="24"/>
          <w:szCs w:val="24"/>
        </w:rPr>
        <w:t xml:space="preserve"> služ</w:t>
      </w:r>
      <w:r w:rsidRPr="005E3076" w:rsidR="00303F55">
        <w:rPr>
          <w:rFonts w:ascii="Times New Roman" w:hAnsi="Times New Roman" w:hint="default"/>
          <w:sz w:val="24"/>
          <w:szCs w:val="24"/>
        </w:rPr>
        <w:t xml:space="preserve">ba </w:t>
      </w:r>
      <w:r w:rsidRPr="005E3076">
        <w:rPr>
          <w:rFonts w:ascii="Times New Roman" w:hAnsi="Times New Roman"/>
          <w:sz w:val="24"/>
          <w:szCs w:val="24"/>
        </w:rPr>
        <w:t>v</w:t>
      </w:r>
      <w:r w:rsidRPr="005E3076" w:rsidR="005358A5">
        <w:rPr>
          <w:rFonts w:ascii="Times New Roman" w:hAnsi="Times New Roman"/>
          <w:sz w:val="24"/>
          <w:szCs w:val="24"/>
        </w:rPr>
        <w:t> </w:t>
      </w:r>
      <w:r w:rsidRPr="005E3076" w:rsidR="005358A5">
        <w:rPr>
          <w:rFonts w:ascii="Times New Roman" w:hAnsi="Times New Roman" w:hint="default"/>
          <w:sz w:val="24"/>
          <w:szCs w:val="24"/>
        </w:rPr>
        <w:t>sú</w:t>
      </w:r>
      <w:r w:rsidRPr="005E3076" w:rsidR="005358A5">
        <w:rPr>
          <w:rFonts w:ascii="Times New Roman" w:hAnsi="Times New Roman" w:hint="default"/>
          <w:sz w:val="24"/>
          <w:szCs w:val="24"/>
        </w:rPr>
        <w:t>lade s </w:t>
      </w:r>
      <w:r w:rsidRPr="005E3076" w:rsidR="005358A5">
        <w:rPr>
          <w:rFonts w:ascii="Times New Roman" w:hAnsi="Times New Roman" w:hint="default"/>
          <w:sz w:val="24"/>
          <w:szCs w:val="24"/>
        </w:rPr>
        <w:t>udelený</w:t>
      </w:r>
      <w:r w:rsidRPr="005E3076" w:rsidR="005358A5">
        <w:rPr>
          <w:rFonts w:ascii="Times New Roman" w:hAnsi="Times New Roman" w:hint="default"/>
          <w:sz w:val="24"/>
          <w:szCs w:val="24"/>
        </w:rPr>
        <w:t>m poverení</w:t>
      </w:r>
      <w:r w:rsidRPr="005E3076" w:rsidR="005358A5">
        <w:rPr>
          <w:rFonts w:ascii="Times New Roman" w:hAnsi="Times New Roman" w:hint="default"/>
          <w:sz w:val="24"/>
          <w:szCs w:val="24"/>
        </w:rPr>
        <w:t>m</w:t>
      </w:r>
      <w:r w:rsidRPr="005E3076">
        <w:rPr>
          <w:rFonts w:ascii="Times New Roman" w:hAnsi="Times New Roman"/>
          <w:sz w:val="24"/>
          <w:szCs w:val="24"/>
        </w:rPr>
        <w:t xml:space="preserve"> </w:t>
      </w:r>
      <w:r w:rsidRPr="005E3076" w:rsidR="00303F55">
        <w:rPr>
          <w:rFonts w:ascii="Times New Roman" w:hAnsi="Times New Roman" w:hint="default"/>
          <w:sz w:val="24"/>
          <w:szCs w:val="24"/>
        </w:rPr>
        <w:t>naď</w:t>
      </w:r>
      <w:r w:rsidRPr="005E3076" w:rsidR="00303F55">
        <w:rPr>
          <w:rFonts w:ascii="Times New Roman" w:hAnsi="Times New Roman" w:hint="default"/>
          <w:sz w:val="24"/>
          <w:szCs w:val="24"/>
        </w:rPr>
        <w:t>alej plní</w:t>
      </w:r>
      <w:r w:rsidRPr="005E3076" w:rsidR="00303F55">
        <w:rPr>
          <w:rFonts w:ascii="Times New Roman" w:hAnsi="Times New Roman" w:hint="default"/>
          <w:sz w:val="24"/>
          <w:szCs w:val="24"/>
        </w:rPr>
        <w:t xml:space="preserve"> pož</w:t>
      </w:r>
      <w:r w:rsidRPr="005E3076" w:rsidR="00303F55">
        <w:rPr>
          <w:rFonts w:ascii="Times New Roman" w:hAnsi="Times New Roman" w:hint="default"/>
          <w:sz w:val="24"/>
          <w:szCs w:val="24"/>
        </w:rPr>
        <w:t>iadavky podľ</w:t>
      </w:r>
      <w:r w:rsidRPr="005E3076" w:rsidR="00303F55">
        <w:rPr>
          <w:rFonts w:ascii="Times New Roman" w:hAnsi="Times New Roman" w:hint="default"/>
          <w:sz w:val="24"/>
          <w:szCs w:val="24"/>
        </w:rPr>
        <w:t>a tohto zá</w:t>
      </w:r>
      <w:r w:rsidRPr="005E3076" w:rsidR="00303F55">
        <w:rPr>
          <w:rFonts w:ascii="Times New Roman" w:hAnsi="Times New Roman" w:hint="default"/>
          <w:sz w:val="24"/>
          <w:szCs w:val="24"/>
        </w:rPr>
        <w:t>kona a </w:t>
      </w:r>
      <w:r w:rsidRPr="005E3076" w:rsidR="00303F55">
        <w:rPr>
          <w:rFonts w:ascii="Times New Roman" w:hAnsi="Times New Roman" w:hint="default"/>
          <w:sz w:val="24"/>
          <w:szCs w:val="24"/>
        </w:rPr>
        <w:t>vykoná</w:t>
      </w:r>
      <w:r w:rsidRPr="005E3076" w:rsidR="00303F55">
        <w:rPr>
          <w:rFonts w:ascii="Times New Roman" w:hAnsi="Times New Roman" w:hint="default"/>
          <w:sz w:val="24"/>
          <w:szCs w:val="24"/>
        </w:rPr>
        <w:t>vací</w:t>
      </w:r>
      <w:r w:rsidRPr="005E3076" w:rsidR="00303F55">
        <w:rPr>
          <w:rFonts w:ascii="Times New Roman" w:hAnsi="Times New Roman" w:hint="default"/>
          <w:sz w:val="24"/>
          <w:szCs w:val="24"/>
        </w:rPr>
        <w:t xml:space="preserve">ch </w:t>
      </w:r>
      <w:r w:rsidRPr="005E3076" w:rsidR="00193256">
        <w:rPr>
          <w:rFonts w:ascii="Times New Roman" w:hAnsi="Times New Roman" w:hint="default"/>
          <w:sz w:val="24"/>
          <w:szCs w:val="24"/>
        </w:rPr>
        <w:t>prá</w:t>
      </w:r>
      <w:r w:rsidRPr="005E3076" w:rsidR="00193256">
        <w:rPr>
          <w:rFonts w:ascii="Times New Roman" w:hAnsi="Times New Roman" w:hint="default"/>
          <w:sz w:val="24"/>
          <w:szCs w:val="24"/>
        </w:rPr>
        <w:t xml:space="preserve">vnych </w:t>
      </w:r>
      <w:r w:rsidRPr="005E3076" w:rsidR="00303F55">
        <w:rPr>
          <w:rFonts w:ascii="Times New Roman" w:hAnsi="Times New Roman"/>
          <w:sz w:val="24"/>
          <w:szCs w:val="24"/>
        </w:rPr>
        <w:t>predp</w:t>
      </w:r>
      <w:r w:rsidRPr="005E3076" w:rsidR="00303F55">
        <w:rPr>
          <w:rFonts w:ascii="Times New Roman" w:hAnsi="Times New Roman"/>
          <w:sz w:val="24"/>
          <w:szCs w:val="24"/>
        </w:rPr>
        <w:t>isov</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 xml:space="preserve">sm. </w:t>
      </w:r>
      <w:r w:rsidRPr="005E3076" w:rsidR="00600E82">
        <w:rPr>
          <w:rFonts w:ascii="Times New Roman" w:hAnsi="Times New Roman" w:hint="default"/>
          <w:sz w:val="24"/>
          <w:szCs w:val="24"/>
        </w:rPr>
        <w:t>f) až</w:t>
      </w:r>
      <w:r w:rsidRPr="005E3076" w:rsidR="00600E82">
        <w:rPr>
          <w:rFonts w:ascii="Times New Roman" w:hAnsi="Times New Roman" w:hint="default"/>
          <w:sz w:val="24"/>
          <w:szCs w:val="24"/>
        </w:rPr>
        <w:t xml:space="preserve"> k)</w:t>
      </w:r>
      <w:r w:rsidRPr="005E3076">
        <w:rPr>
          <w:rFonts w:ascii="Times New Roman" w:hAnsi="Times New Roman"/>
          <w:sz w:val="24"/>
          <w:szCs w:val="24"/>
        </w:rPr>
        <w:t>.</w:t>
      </w:r>
    </w:p>
    <w:p w:rsidR="00525CEA"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525CEA"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predĺž</w:t>
      </w:r>
      <w:r w:rsidRPr="005E3076">
        <w:rPr>
          <w:rFonts w:ascii="Times New Roman" w:hAnsi="Times New Roman" w:hint="default"/>
          <w:sz w:val="24"/>
          <w:szCs w:val="24"/>
        </w:rPr>
        <w:t>enie platnosti poverenia podľ</w:t>
      </w:r>
      <w:r w:rsidRPr="005E3076">
        <w:rPr>
          <w:rFonts w:ascii="Times New Roman" w:hAnsi="Times New Roman" w:hint="default"/>
          <w:sz w:val="24"/>
          <w:szCs w:val="24"/>
        </w:rPr>
        <w:t>a odseku 5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tohto zá</w:t>
      </w:r>
      <w:r w:rsidRPr="005E3076">
        <w:rPr>
          <w:rFonts w:ascii="Times New Roman" w:hAnsi="Times New Roman" w:hint="default"/>
          <w:sz w:val="24"/>
          <w:szCs w:val="24"/>
        </w:rPr>
        <w:t>kona primerane.</w:t>
      </w:r>
      <w:r w:rsidRPr="005E3076" w:rsidR="00C633EF">
        <w:rPr>
          <w:rFonts w:ascii="Times New Roman" w:hAnsi="Times New Roman"/>
          <w:sz w:val="24"/>
          <w:szCs w:val="24"/>
        </w:rPr>
        <w:t xml:space="preserve"> </w:t>
      </w:r>
      <w:r w:rsidRPr="005E3076" w:rsidR="00CD3C5B">
        <w:rPr>
          <w:rFonts w:ascii="Times New Roman" w:hAnsi="Times New Roman" w:hint="default"/>
          <w:sz w:val="24"/>
          <w:szCs w:val="24"/>
        </w:rPr>
        <w:t>Pri predĺž</w:t>
      </w:r>
      <w:r w:rsidRPr="005E3076" w:rsidR="00CD3C5B">
        <w:rPr>
          <w:rFonts w:ascii="Times New Roman" w:hAnsi="Times New Roman" w:hint="default"/>
          <w:sz w:val="24"/>
          <w:szCs w:val="24"/>
        </w:rPr>
        <w:t>ení</w:t>
      </w:r>
      <w:r w:rsidRPr="005E3076" w:rsidR="00C633EF">
        <w:rPr>
          <w:rFonts w:ascii="Times New Roman" w:hAnsi="Times New Roman" w:hint="default"/>
          <w:sz w:val="24"/>
          <w:szCs w:val="24"/>
        </w:rPr>
        <w:t xml:space="preserve"> platnosti poverenia typový</w:t>
      </w:r>
      <w:r w:rsidRPr="005E3076" w:rsidR="00C633EF">
        <w:rPr>
          <w:rFonts w:ascii="Times New Roman" w:hAnsi="Times New Roman" w:hint="default"/>
          <w:sz w:val="24"/>
          <w:szCs w:val="24"/>
        </w:rPr>
        <w:t xml:space="preserve"> schvaľ</w:t>
      </w:r>
      <w:r w:rsidRPr="005E3076" w:rsidR="00C633EF">
        <w:rPr>
          <w:rFonts w:ascii="Times New Roman" w:hAnsi="Times New Roman" w:hint="default"/>
          <w:sz w:val="24"/>
          <w:szCs w:val="24"/>
        </w:rPr>
        <w:t>ovací</w:t>
      </w:r>
      <w:r w:rsidRPr="005E3076" w:rsidR="00C633EF">
        <w:rPr>
          <w:rFonts w:ascii="Times New Roman" w:hAnsi="Times New Roman" w:hint="default"/>
          <w:sz w:val="24"/>
          <w:szCs w:val="24"/>
        </w:rPr>
        <w:t xml:space="preserve"> orgá</w:t>
      </w:r>
      <w:r w:rsidRPr="005E3076" w:rsidR="00C633EF">
        <w:rPr>
          <w:rFonts w:ascii="Times New Roman" w:hAnsi="Times New Roman" w:hint="default"/>
          <w:sz w:val="24"/>
          <w:szCs w:val="24"/>
        </w:rPr>
        <w:t>n udelí</w:t>
      </w:r>
      <w:r w:rsidRPr="005E3076" w:rsidR="00C633EF">
        <w:rPr>
          <w:rFonts w:ascii="Times New Roman" w:hAnsi="Times New Roman" w:hint="default"/>
          <w:sz w:val="24"/>
          <w:szCs w:val="24"/>
        </w:rPr>
        <w:t xml:space="preserve"> nové</w:t>
      </w:r>
      <w:r w:rsidRPr="005E3076" w:rsidR="00C633EF">
        <w:rPr>
          <w:rFonts w:ascii="Times New Roman" w:hAnsi="Times New Roman" w:hint="default"/>
          <w:sz w:val="24"/>
          <w:szCs w:val="24"/>
        </w:rPr>
        <w:t xml:space="preserve"> povere</w:t>
      </w:r>
      <w:r w:rsidRPr="005E3076" w:rsidR="00C633EF">
        <w:rPr>
          <w:rFonts w:ascii="Times New Roman" w:hAnsi="Times New Roman" w:hint="default"/>
          <w:sz w:val="24"/>
          <w:szCs w:val="24"/>
        </w:rPr>
        <w:t>nie.</w:t>
      </w:r>
    </w:p>
    <w:p w:rsidR="00525CEA"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787B9B"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sz w:val="24"/>
          <w:szCs w:val="24"/>
        </w:rPr>
      </w:pPr>
      <w:r w:rsidRPr="005E3076" w:rsidR="005F6032">
        <w:rPr>
          <w:rFonts w:ascii="Times New Roman" w:hAnsi="Times New Roman" w:hint="default"/>
          <w:sz w:val="24"/>
          <w:szCs w:val="24"/>
        </w:rPr>
        <w:t>Odvolanie proti rozhodnutiu typové</w:t>
      </w:r>
      <w:r w:rsidRPr="005E3076" w:rsidR="005F6032">
        <w:rPr>
          <w:rFonts w:ascii="Times New Roman" w:hAnsi="Times New Roman" w:hint="default"/>
          <w:sz w:val="24"/>
          <w:szCs w:val="24"/>
        </w:rPr>
        <w:t>ho schvaľ</w:t>
      </w:r>
      <w:r w:rsidRPr="005E3076" w:rsidR="005F6032">
        <w:rPr>
          <w:rFonts w:ascii="Times New Roman" w:hAnsi="Times New Roman" w:hint="default"/>
          <w:sz w:val="24"/>
          <w:szCs w:val="24"/>
        </w:rPr>
        <w:t>ovacieho orgá</w:t>
      </w:r>
      <w:r w:rsidRPr="005E3076" w:rsidR="005F6032">
        <w:rPr>
          <w:rFonts w:ascii="Times New Roman" w:hAnsi="Times New Roman" w:hint="default"/>
          <w:sz w:val="24"/>
          <w:szCs w:val="24"/>
        </w:rPr>
        <w:t>nu o pozastavení</w:t>
      </w:r>
      <w:r w:rsidRPr="005E3076" w:rsidR="005F6032">
        <w:rPr>
          <w:rFonts w:ascii="Times New Roman" w:hAnsi="Times New Roman" w:hint="default"/>
          <w:sz w:val="24"/>
          <w:szCs w:val="24"/>
        </w:rPr>
        <w:t xml:space="preserve"> platnosti poverenia podľ</w:t>
      </w:r>
      <w:r w:rsidRPr="005E3076" w:rsidR="005F6032">
        <w:rPr>
          <w:rFonts w:ascii="Times New Roman" w:hAnsi="Times New Roman" w:hint="default"/>
          <w:sz w:val="24"/>
          <w:szCs w:val="24"/>
        </w:rPr>
        <w:t xml:space="preserve">a odseku </w:t>
      </w:r>
      <w:r w:rsidRPr="005E3076" w:rsidR="007B6DDB">
        <w:rPr>
          <w:rFonts w:ascii="Times New Roman" w:hAnsi="Times New Roman"/>
          <w:sz w:val="24"/>
          <w:szCs w:val="24"/>
        </w:rPr>
        <w:t>2</w:t>
      </w:r>
      <w:r w:rsidRPr="005E3076" w:rsidR="005F6032">
        <w:rPr>
          <w:rFonts w:ascii="Times New Roman" w:hAnsi="Times New Roman" w:hint="default"/>
          <w:sz w:val="24"/>
          <w:szCs w:val="24"/>
        </w:rPr>
        <w:t xml:space="preserve"> nemá</w:t>
      </w:r>
      <w:r w:rsidRPr="005E3076" w:rsidR="005F6032">
        <w:rPr>
          <w:rFonts w:ascii="Times New Roman" w:hAnsi="Times New Roman" w:hint="default"/>
          <w:sz w:val="24"/>
          <w:szCs w:val="24"/>
        </w:rPr>
        <w:t xml:space="preserve"> odkladný</w:t>
      </w:r>
      <w:r w:rsidRPr="005E3076" w:rsidR="005F6032">
        <w:rPr>
          <w:rFonts w:ascii="Times New Roman" w:hAnsi="Times New Roman" w:hint="default"/>
          <w:sz w:val="24"/>
          <w:szCs w:val="24"/>
        </w:rPr>
        <w:t xml:space="preserve"> úč</w:t>
      </w:r>
      <w:r w:rsidRPr="005E3076" w:rsidR="005F6032">
        <w:rPr>
          <w:rFonts w:ascii="Times New Roman" w:hAnsi="Times New Roman" w:hint="default"/>
          <w:sz w:val="24"/>
          <w:szCs w:val="24"/>
        </w:rPr>
        <w:t>inok.</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681517" w:rsidRPr="005E3076" w:rsidP="00746526">
      <w:pPr>
        <w:pStyle w:val="Odstavecseseznamem"/>
        <w:numPr>
          <w:numId w:val="13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w:t>
      </w:r>
      <w:r w:rsidRPr="005E3076" w:rsidR="000C7A60">
        <w:rPr>
          <w:rFonts w:ascii="Times New Roman" w:hAnsi="Times New Roman"/>
          <w:sz w:val="24"/>
          <w:szCs w:val="24"/>
        </w:rPr>
        <w:t xml:space="preserve"> rozhodnutiu o </w:t>
      </w:r>
      <w:r w:rsidRPr="005E3076" w:rsidR="000C7A60">
        <w:rPr>
          <w:rFonts w:ascii="Times New Roman" w:hAnsi="Times New Roman" w:hint="default"/>
          <w:sz w:val="24"/>
          <w:szCs w:val="24"/>
        </w:rPr>
        <w:t>zruš</w:t>
      </w:r>
      <w:r w:rsidRPr="005E3076" w:rsidR="000C7A60">
        <w:rPr>
          <w:rFonts w:ascii="Times New Roman" w:hAnsi="Times New Roman" w:hint="default"/>
          <w:sz w:val="24"/>
          <w:szCs w:val="24"/>
        </w:rPr>
        <w:t>ení</w:t>
      </w:r>
      <w:r w:rsidRPr="005E3076" w:rsidR="000C7A60">
        <w:rPr>
          <w:rFonts w:ascii="Times New Roman" w:hAnsi="Times New Roman" w:hint="default"/>
          <w:sz w:val="24"/>
          <w:szCs w:val="24"/>
        </w:rPr>
        <w:t xml:space="preserve"> poverenia</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7B6DDB">
        <w:rPr>
          <w:rFonts w:ascii="Times New Roman" w:hAnsi="Times New Roman"/>
          <w:sz w:val="24"/>
          <w:szCs w:val="24"/>
        </w:rPr>
        <w:t>3</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sa nemož</w:t>
      </w:r>
      <w:r w:rsidRPr="005E3076">
        <w:rPr>
          <w:rFonts w:ascii="Times New Roman" w:hAnsi="Times New Roman" w:hint="default"/>
          <w:sz w:val="24"/>
          <w:szCs w:val="24"/>
        </w:rPr>
        <w:t>no odvolať.</w:t>
      </w:r>
    </w:p>
    <w:p w:rsidR="00681517"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682353" w:rsidRPr="005E3076" w:rsidP="00682353">
      <w:pPr>
        <w:pStyle w:val="Odstavecseseznamem"/>
        <w:tabs>
          <w:tab w:val="left" w:pos="1134"/>
        </w:tabs>
        <w:bidi w:val="0"/>
        <w:spacing w:after="0" w:line="240" w:lineRule="auto"/>
        <w:ind w:left="0"/>
        <w:jc w:val="center"/>
        <w:rPr>
          <w:rFonts w:ascii="Times New Roman" w:hAnsi="Times New Roman"/>
          <w:b/>
          <w:sz w:val="24"/>
          <w:szCs w:val="24"/>
          <w:lang w:eastAsia="sk-SK"/>
        </w:rPr>
      </w:pPr>
      <w:r w:rsidRPr="005E3076">
        <w:rPr>
          <w:rFonts w:ascii="Times New Roman" w:hAnsi="Times New Roman"/>
          <w:b/>
          <w:sz w:val="24"/>
          <w:szCs w:val="24"/>
          <w:lang w:eastAsia="sk-SK"/>
        </w:rPr>
        <w:t>Povinnosti a oprávnenia technickej služby</w:t>
      </w:r>
    </w:p>
    <w:p w:rsidR="00682353" w:rsidRPr="005E3076" w:rsidP="00682353">
      <w:pPr>
        <w:pStyle w:val="Odstavecseseznamem"/>
        <w:tabs>
          <w:tab w:val="left" w:pos="1134"/>
        </w:tabs>
        <w:bidi w:val="0"/>
        <w:spacing w:after="0" w:line="240" w:lineRule="auto"/>
        <w:ind w:left="0"/>
        <w:rPr>
          <w:rFonts w:ascii="Times New Roman" w:hAnsi="Times New Roman"/>
          <w:sz w:val="24"/>
          <w:szCs w:val="24"/>
          <w:lang w:eastAsia="sk-SK"/>
        </w:rPr>
      </w:pPr>
    </w:p>
    <w:p w:rsidR="00344667" w:rsidRPr="005E3076" w:rsidP="003656F5">
      <w:pPr>
        <w:pStyle w:val="Heading1"/>
        <w:bidi w:val="0"/>
        <w:spacing w:before="0" w:after="0" w:line="240" w:lineRule="auto"/>
        <w:jc w:val="center"/>
        <w:rPr>
          <w:rFonts w:ascii="Times New Roman" w:hAnsi="Times New Roman"/>
          <w:sz w:val="24"/>
          <w:szCs w:val="24"/>
        </w:rPr>
      </w:pPr>
      <w:bookmarkStart w:id="93" w:name="_Ref45048117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73</w:t>
      </w:r>
      <w:r w:rsidRPr="005E3076">
        <w:rPr>
          <w:rFonts w:ascii="Times New Roman" w:hAnsi="Times New Roman"/>
          <w:sz w:val="24"/>
          <w:szCs w:val="24"/>
        </w:rPr>
        <w:fldChar w:fldCharType="end"/>
      </w:r>
      <w:bookmarkEnd w:id="93"/>
    </w:p>
    <w:p w:rsidR="00344667" w:rsidRPr="005E3076" w:rsidP="003656F5">
      <w:pPr>
        <w:bidi w:val="0"/>
        <w:spacing w:after="0" w:line="240" w:lineRule="auto"/>
        <w:jc w:val="cente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technickej služ</w:t>
      </w:r>
      <w:r w:rsidRPr="005E3076">
        <w:rPr>
          <w:rFonts w:ascii="Times New Roman" w:hAnsi="Times New Roman" w:hint="default"/>
          <w:b/>
          <w:sz w:val="24"/>
          <w:szCs w:val="24"/>
        </w:rPr>
        <w:t>by overovania</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87D07" w:rsidRPr="005E3076" w:rsidP="00746526">
      <w:pPr>
        <w:pStyle w:val="Odstavecseseznamem"/>
        <w:numPr>
          <w:numId w:val="13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overovania je povinná</w:t>
      </w:r>
    </w:p>
    <w:p w:rsidR="00387D07" w:rsidRPr="005E3076" w:rsidP="00746526">
      <w:pPr>
        <w:pStyle w:val="Odstavecseseznamem"/>
        <w:numPr>
          <w:numId w:val="1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ovať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sú</w:t>
      </w:r>
      <w:r w:rsidRPr="005E3076">
        <w:rPr>
          <w:rFonts w:ascii="Times New Roman" w:hAnsi="Times New Roman" w:hint="default"/>
          <w:sz w:val="24"/>
          <w:szCs w:val="24"/>
        </w:rPr>
        <w:t>visiace</w:t>
      </w:r>
    </w:p>
    <w:p w:rsidR="00387D07" w:rsidRPr="005E3076" w:rsidP="00746526">
      <w:pPr>
        <w:pStyle w:val="Odstavecseseznamem"/>
        <w:numPr>
          <w:numId w:val="137"/>
        </w:numPr>
        <w:tabs>
          <w:tab w:val="left" w:pos="993"/>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s vykoná</w:t>
      </w:r>
      <w:r w:rsidRPr="005E3076">
        <w:rPr>
          <w:rFonts w:ascii="Times New Roman" w:hAnsi="Times New Roman" w:hint="default"/>
          <w:sz w:val="24"/>
          <w:szCs w:val="24"/>
        </w:rPr>
        <w:t>vaní</w:t>
      </w:r>
      <w:r w:rsidRPr="005E3076">
        <w:rPr>
          <w:rFonts w:ascii="Times New Roman" w:hAnsi="Times New Roman" w:hint="default"/>
          <w:sz w:val="24"/>
          <w:szCs w:val="24"/>
        </w:rPr>
        <w:t>m testov typu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 xml:space="preserve">ch jednotiek </w:t>
      </w:r>
      <w:r w:rsidRPr="005E3076">
        <w:rPr>
          <w:rFonts w:ascii="Times New Roman" w:hAnsi="Times New Roman" w:hint="default"/>
          <w:sz w:val="24"/>
          <w:szCs w:val="24"/>
        </w:rPr>
        <w:t>a overovanie ich zhodnosti na úč</w:t>
      </w:r>
      <w:r w:rsidRPr="005E3076">
        <w:rPr>
          <w:rFonts w:ascii="Times New Roman" w:hAnsi="Times New Roman" w:hint="default"/>
          <w:sz w:val="24"/>
          <w:szCs w:val="24"/>
        </w:rPr>
        <w:t>ely ich schvaľ</w:t>
      </w:r>
      <w:r w:rsidRPr="005E3076">
        <w:rPr>
          <w:rFonts w:ascii="Times New Roman" w:hAnsi="Times New Roman" w:hint="default"/>
          <w:sz w:val="24"/>
          <w:szCs w:val="24"/>
        </w:rPr>
        <w:t>ovania,</w:t>
      </w:r>
    </w:p>
    <w:p w:rsidR="00387D07" w:rsidRPr="005E3076" w:rsidP="00746526">
      <w:pPr>
        <w:pStyle w:val="Odstavecseseznamem"/>
        <w:numPr>
          <w:numId w:val="137"/>
        </w:numPr>
        <w:tabs>
          <w:tab w:val="left" w:pos="993"/>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s vykoná</w:t>
      </w:r>
      <w:r w:rsidRPr="005E3076">
        <w:rPr>
          <w:rFonts w:ascii="Times New Roman" w:hAnsi="Times New Roman" w:hint="default"/>
          <w:sz w:val="24"/>
          <w:szCs w:val="24"/>
        </w:rPr>
        <w:t>vaní</w:t>
      </w:r>
      <w:r w:rsidRPr="005E3076">
        <w:rPr>
          <w:rFonts w:ascii="Times New Roman" w:hAnsi="Times New Roman" w:hint="default"/>
          <w:sz w:val="24"/>
          <w:szCs w:val="24"/>
        </w:rPr>
        <w:t>m skúš</w:t>
      </w:r>
      <w:r w:rsidRPr="005E3076">
        <w:rPr>
          <w:rFonts w:ascii="Times New Roman" w:hAnsi="Times New Roman" w:hint="default"/>
          <w:sz w:val="24"/>
          <w:szCs w:val="24"/>
        </w:rPr>
        <w:t>ok jednotlivé</w:t>
      </w:r>
      <w:r w:rsidRPr="005E3076">
        <w:rPr>
          <w:rFonts w:ascii="Times New Roman" w:hAnsi="Times New Roman" w:hint="default"/>
          <w:sz w:val="24"/>
          <w:szCs w:val="24"/>
        </w:rPr>
        <w:t>ho vozidla, systé</w:t>
      </w:r>
      <w:r w:rsidRPr="005E3076">
        <w:rPr>
          <w:rFonts w:ascii="Times New Roman" w:hAnsi="Times New Roman" w:hint="default"/>
          <w:sz w:val="24"/>
          <w:szCs w:val="24"/>
        </w:rPr>
        <w:t>mu, komponentu alebo samostatnej technickej jednotky a overovanie ich zhodnosti na úč</w:t>
      </w:r>
      <w:r w:rsidRPr="005E3076">
        <w:rPr>
          <w:rFonts w:ascii="Times New Roman" w:hAnsi="Times New Roman" w:hint="default"/>
          <w:sz w:val="24"/>
          <w:szCs w:val="24"/>
        </w:rPr>
        <w:t>ely ich schvaľ</w:t>
      </w:r>
      <w:r w:rsidRPr="005E3076">
        <w:rPr>
          <w:rFonts w:ascii="Times New Roman" w:hAnsi="Times New Roman" w:hint="default"/>
          <w:sz w:val="24"/>
          <w:szCs w:val="24"/>
        </w:rPr>
        <w:t>ovania,</w:t>
      </w:r>
    </w:p>
    <w:p w:rsidR="00387D07" w:rsidRPr="005E3076" w:rsidP="00746526">
      <w:pPr>
        <w:pStyle w:val="Odstavecseseznamem"/>
        <w:numPr>
          <w:numId w:val="137"/>
        </w:numPr>
        <w:tabs>
          <w:tab w:val="left" w:pos="993"/>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s vykoná</w:t>
      </w:r>
      <w:r w:rsidRPr="005E3076">
        <w:rPr>
          <w:rFonts w:ascii="Times New Roman" w:hAnsi="Times New Roman" w:hint="default"/>
          <w:sz w:val="24"/>
          <w:szCs w:val="24"/>
        </w:rPr>
        <w:t>vaní</w:t>
      </w:r>
      <w:r w:rsidRPr="005E3076">
        <w:rPr>
          <w:rFonts w:ascii="Times New Roman" w:hAnsi="Times New Roman" w:hint="default"/>
          <w:sz w:val="24"/>
          <w:szCs w:val="24"/>
        </w:rPr>
        <w:t>m testov typu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ch motorov </w:t>
      </w:r>
      <w:r w:rsidRPr="005E3076" w:rsidR="005E7D28">
        <w:rPr>
          <w:rFonts w:ascii="Times New Roman" w:hAnsi="Times New Roman"/>
          <w:sz w:val="24"/>
          <w:szCs w:val="24"/>
        </w:rPr>
        <w:t>n</w:t>
      </w:r>
      <w:r w:rsidRPr="005E3076" w:rsidR="005E7D28">
        <w:rPr>
          <w:rFonts w:ascii="Times New Roman" w:hAnsi="Times New Roman" w:hint="default"/>
          <w:sz w:val="24"/>
          <w:szCs w:val="24"/>
        </w:rPr>
        <w:t>ecestný</w:t>
      </w:r>
      <w:r w:rsidRPr="005E3076" w:rsidR="005E7D28">
        <w:rPr>
          <w:rFonts w:ascii="Times New Roman" w:hAnsi="Times New Roman" w:hint="default"/>
          <w:sz w:val="24"/>
          <w:szCs w:val="24"/>
        </w:rPr>
        <w:t>ch pojazdný</w:t>
      </w:r>
      <w:r w:rsidRPr="005E3076" w:rsidR="005E7D28">
        <w:rPr>
          <w:rFonts w:ascii="Times New Roman" w:hAnsi="Times New Roman" w:hint="default"/>
          <w:sz w:val="24"/>
          <w:szCs w:val="24"/>
        </w:rPr>
        <w:t>ch strojov</w:t>
      </w:r>
      <w:r w:rsidRPr="005E3076">
        <w:rPr>
          <w:rFonts w:ascii="Times New Roman" w:hAnsi="Times New Roman"/>
          <w:sz w:val="24"/>
          <w:szCs w:val="24"/>
        </w:rPr>
        <w:t xml:space="preserve"> a</w:t>
      </w:r>
      <w:r w:rsidRPr="005E3076" w:rsidR="005E7D28">
        <w:rPr>
          <w:rFonts w:ascii="Times New Roman" w:hAnsi="Times New Roman"/>
          <w:sz w:val="24"/>
          <w:szCs w:val="24"/>
        </w:rPr>
        <w:t> </w:t>
      </w:r>
      <w:r w:rsidRPr="005E3076">
        <w:rPr>
          <w:rFonts w:ascii="Times New Roman" w:hAnsi="Times New Roman"/>
          <w:sz w:val="24"/>
          <w:szCs w:val="24"/>
        </w:rPr>
        <w:t>overovanie</w:t>
      </w:r>
      <w:r w:rsidRPr="005E3076" w:rsidR="005E7D28">
        <w:rPr>
          <w:rFonts w:ascii="Times New Roman" w:hAnsi="Times New Roman"/>
          <w:sz w:val="24"/>
          <w:szCs w:val="24"/>
        </w:rPr>
        <w:t xml:space="preserve"> </w:t>
      </w:r>
      <w:r w:rsidRPr="005E3076">
        <w:rPr>
          <w:rFonts w:ascii="Times New Roman" w:hAnsi="Times New Roman" w:hint="default"/>
          <w:sz w:val="24"/>
          <w:szCs w:val="24"/>
        </w:rPr>
        <w:t>ich zhodnosti na úč</w:t>
      </w:r>
      <w:r w:rsidRPr="005E3076">
        <w:rPr>
          <w:rFonts w:ascii="Times New Roman" w:hAnsi="Times New Roman" w:hint="default"/>
          <w:sz w:val="24"/>
          <w:szCs w:val="24"/>
        </w:rPr>
        <w:t>ely ich schvaľ</w:t>
      </w:r>
      <w:r w:rsidRPr="005E3076">
        <w:rPr>
          <w:rFonts w:ascii="Times New Roman" w:hAnsi="Times New Roman" w:hint="default"/>
          <w:sz w:val="24"/>
          <w:szCs w:val="24"/>
        </w:rPr>
        <w:t>ovania,</w:t>
      </w:r>
    </w:p>
    <w:p w:rsidR="00387D07" w:rsidRPr="005E3076" w:rsidP="00746526">
      <w:pPr>
        <w:pStyle w:val="Odstavecseseznamem"/>
        <w:numPr>
          <w:numId w:val="1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vystavovať</w:t>
      </w:r>
    </w:p>
    <w:p w:rsidR="00387D07" w:rsidRPr="005E3076" w:rsidP="00746526">
      <w:pPr>
        <w:pStyle w:val="Odstavecseseznamem"/>
        <w:numPr>
          <w:numId w:val="238"/>
        </w:numPr>
        <w:tabs>
          <w:tab w:val="left" w:pos="993"/>
        </w:tabs>
        <w:bidi w:val="0"/>
        <w:spacing w:after="0" w:line="240" w:lineRule="auto"/>
        <w:ind w:left="993"/>
        <w:jc w:val="both"/>
        <w:rPr>
          <w:rFonts w:ascii="Times New Roman" w:hAnsi="Times New Roman" w:hint="default"/>
          <w:sz w:val="24"/>
          <w:szCs w:val="24"/>
        </w:rPr>
      </w:pPr>
      <w:r w:rsidRPr="005E3076">
        <w:rPr>
          <w:rFonts w:ascii="Times New Roman" w:hAnsi="Times New Roman" w:hint="default"/>
          <w:sz w:val="24"/>
          <w:szCs w:val="24"/>
        </w:rPr>
        <w:t>protokoly o testoch typu vozidla, systé</w:t>
      </w:r>
      <w:r w:rsidRPr="005E3076">
        <w:rPr>
          <w:rFonts w:ascii="Times New Roman" w:hAnsi="Times New Roman" w:hint="default"/>
          <w:sz w:val="24"/>
          <w:szCs w:val="24"/>
        </w:rPr>
        <w:t>mu, komponentu alebo samostatnej technickej jednotky,</w:t>
      </w:r>
    </w:p>
    <w:p w:rsidR="00387D07" w:rsidRPr="005E3076" w:rsidP="00746526">
      <w:pPr>
        <w:pStyle w:val="Odstavecseseznamem"/>
        <w:numPr>
          <w:numId w:val="238"/>
        </w:numPr>
        <w:tabs>
          <w:tab w:val="left" w:pos="993"/>
        </w:tabs>
        <w:bidi w:val="0"/>
        <w:spacing w:after="0" w:line="240" w:lineRule="auto"/>
        <w:ind w:left="993"/>
        <w:jc w:val="both"/>
        <w:rPr>
          <w:rFonts w:ascii="Times New Roman" w:hAnsi="Times New Roman"/>
          <w:sz w:val="24"/>
          <w:szCs w:val="24"/>
        </w:rPr>
      </w:pPr>
      <w:r w:rsidRPr="005E3076">
        <w:rPr>
          <w:rFonts w:ascii="Times New Roman" w:hAnsi="Times New Roman" w:hint="default"/>
          <w:sz w:val="24"/>
          <w:szCs w:val="24"/>
        </w:rPr>
        <w:t>protokoly o skúš</w:t>
      </w:r>
      <w:r w:rsidRPr="005E3076">
        <w:rPr>
          <w:rFonts w:ascii="Times New Roman" w:hAnsi="Times New Roman" w:hint="default"/>
          <w:sz w:val="24"/>
          <w:szCs w:val="24"/>
        </w:rPr>
        <w:t xml:space="preserve">kach </w:t>
      </w:r>
      <w:r w:rsidRPr="005E3076" w:rsidR="001A7379">
        <w:rPr>
          <w:rFonts w:ascii="Times New Roman" w:hAnsi="Times New Roman" w:hint="default"/>
          <w:sz w:val="24"/>
          <w:szCs w:val="24"/>
        </w:rPr>
        <w:t>jednotlivé</w:t>
      </w:r>
      <w:r w:rsidRPr="005E3076" w:rsidR="001A7379">
        <w:rPr>
          <w:rFonts w:ascii="Times New Roman" w:hAnsi="Times New Roman" w:hint="default"/>
          <w:sz w:val="24"/>
          <w:szCs w:val="24"/>
        </w:rPr>
        <w:t>ho vozidla, systé</w:t>
      </w:r>
      <w:r w:rsidRPr="005E3076" w:rsidR="001A7379">
        <w:rPr>
          <w:rFonts w:ascii="Times New Roman" w:hAnsi="Times New Roman" w:hint="default"/>
          <w:sz w:val="24"/>
          <w:szCs w:val="24"/>
        </w:rPr>
        <w:t xml:space="preserve">mu, komponentu alebo </w:t>
      </w:r>
      <w:r w:rsidRPr="005E3076" w:rsidR="001A7379">
        <w:rPr>
          <w:rFonts w:ascii="Times New Roman" w:hAnsi="Times New Roman" w:hint="default"/>
          <w:sz w:val="24"/>
          <w:szCs w:val="24"/>
        </w:rPr>
        <w:t>samostatnej technickej jednotky,</w:t>
      </w:r>
    </w:p>
    <w:p w:rsidR="001A7379" w:rsidRPr="005E3076" w:rsidP="00746526">
      <w:pPr>
        <w:pStyle w:val="Odstavecseseznamem"/>
        <w:numPr>
          <w:numId w:val="238"/>
        </w:numPr>
        <w:tabs>
          <w:tab w:val="left" w:pos="993"/>
        </w:tabs>
        <w:bidi w:val="0"/>
        <w:spacing w:after="0" w:line="240" w:lineRule="auto"/>
        <w:ind w:left="993"/>
        <w:jc w:val="both"/>
        <w:rPr>
          <w:rFonts w:ascii="Times New Roman" w:hAnsi="Times New Roman"/>
          <w:sz w:val="24"/>
          <w:szCs w:val="24"/>
        </w:rPr>
      </w:pPr>
      <w:r w:rsidRPr="005E3076">
        <w:rPr>
          <w:rFonts w:ascii="Times New Roman" w:hAnsi="Times New Roman" w:hint="default"/>
          <w:sz w:val="24"/>
          <w:szCs w:val="24"/>
        </w:rPr>
        <w:t>protokoly o testoch typu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ch motorov </w:t>
      </w:r>
      <w:r w:rsidRPr="005E3076" w:rsidR="005E7D28">
        <w:rPr>
          <w:rFonts w:ascii="Times New Roman" w:hAnsi="Times New Roman" w:hint="default"/>
          <w:sz w:val="24"/>
          <w:szCs w:val="24"/>
        </w:rPr>
        <w:t>necestný</w:t>
      </w:r>
      <w:r w:rsidRPr="005E3076" w:rsidR="005E7D28">
        <w:rPr>
          <w:rFonts w:ascii="Times New Roman" w:hAnsi="Times New Roman" w:hint="default"/>
          <w:sz w:val="24"/>
          <w:szCs w:val="24"/>
        </w:rPr>
        <w:t>ch pojazdný</w:t>
      </w:r>
      <w:r w:rsidRPr="005E3076" w:rsidR="005E7D28">
        <w:rPr>
          <w:rFonts w:ascii="Times New Roman" w:hAnsi="Times New Roman" w:hint="default"/>
          <w:sz w:val="24"/>
          <w:szCs w:val="24"/>
        </w:rPr>
        <w:t>ch strojov</w:t>
      </w:r>
      <w:r w:rsidRPr="005E3076">
        <w:rPr>
          <w:rFonts w:ascii="Times New Roman" w:hAnsi="Times New Roman"/>
          <w:sz w:val="24"/>
          <w:szCs w:val="24"/>
        </w:rPr>
        <w:t>,</w:t>
      </w:r>
    </w:p>
    <w:p w:rsidR="001A7379" w:rsidRPr="005E3076" w:rsidP="00746526">
      <w:pPr>
        <w:pStyle w:val="Odstavecseseznamem"/>
        <w:numPr>
          <w:numId w:val="13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poverení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ak sa zmena tý</w:t>
      </w:r>
      <w:r w:rsidRPr="005E3076">
        <w:rPr>
          <w:rFonts w:ascii="Times New Roman" w:hAnsi="Times New Roman" w:hint="default"/>
          <w:sz w:val="24"/>
          <w:szCs w:val="24"/>
        </w:rPr>
        <w:t xml:space="preserve">ka </w:t>
      </w:r>
      <w:r w:rsidRPr="005E3076" w:rsidR="005F6032">
        <w:rPr>
          <w:rFonts w:ascii="Times New Roman" w:hAnsi="Times New Roman"/>
          <w:sz w:val="24"/>
          <w:szCs w:val="24"/>
        </w:rPr>
        <w:t xml:space="preserve">podmienok, </w:t>
      </w:r>
      <w:r w:rsidRPr="005E3076">
        <w:rPr>
          <w:rFonts w:ascii="Times New Roman" w:hAnsi="Times New Roman" w:hint="default"/>
          <w:sz w:val="24"/>
          <w:szCs w:val="24"/>
        </w:rPr>
        <w:t>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udel</w:t>
      </w:r>
      <w:r w:rsidRPr="005E3076">
        <w:rPr>
          <w:rFonts w:ascii="Times New Roman" w:hAnsi="Times New Roman" w:hint="default"/>
          <w:sz w:val="24"/>
          <w:szCs w:val="24"/>
        </w:rPr>
        <w:t>enie poverenia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C872F7" w:rsidRPr="005E3076" w:rsidP="00746526">
      <w:pPr>
        <w:pStyle w:val="Odstavecseseznamem"/>
        <w:numPr>
          <w:numId w:val="13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č</w:t>
      </w:r>
      <w:r w:rsidRPr="005E3076">
        <w:rPr>
          <w:rFonts w:ascii="Times New Roman" w:hAnsi="Times New Roman" w:hint="default"/>
          <w:sz w:val="24"/>
          <w:szCs w:val="24"/>
        </w:rPr>
        <w:t xml:space="preserve">innosti </w:t>
      </w:r>
      <w:r w:rsidRPr="005E3076" w:rsidR="003D0361">
        <w:rPr>
          <w:rFonts w:ascii="Times New Roman" w:hAnsi="Times New Roman"/>
          <w:sz w:val="24"/>
          <w:szCs w:val="24"/>
        </w:rPr>
        <w:t>v </w:t>
      </w:r>
      <w:r w:rsidRPr="005E3076" w:rsidR="003D0361">
        <w:rPr>
          <w:rFonts w:ascii="Times New Roman" w:hAnsi="Times New Roman" w:hint="default"/>
          <w:sz w:val="24"/>
          <w:szCs w:val="24"/>
        </w:rPr>
        <w:t>sú</w:t>
      </w:r>
      <w:r w:rsidRPr="005E3076" w:rsidR="003D0361">
        <w:rPr>
          <w:rFonts w:ascii="Times New Roman" w:hAnsi="Times New Roman" w:hint="default"/>
          <w:sz w:val="24"/>
          <w:szCs w:val="24"/>
        </w:rPr>
        <w:t>lade s </w:t>
      </w:r>
      <w:r w:rsidRPr="005E3076" w:rsidR="003D0361">
        <w:rPr>
          <w:rFonts w:ascii="Times New Roman" w:hAnsi="Times New Roman" w:hint="default"/>
          <w:sz w:val="24"/>
          <w:szCs w:val="24"/>
        </w:rPr>
        <w:t>udelený</w:t>
      </w:r>
      <w:r w:rsidRPr="005E3076" w:rsidR="003D0361">
        <w:rPr>
          <w:rFonts w:ascii="Times New Roman" w:hAnsi="Times New Roman" w:hint="default"/>
          <w:sz w:val="24"/>
          <w:szCs w:val="24"/>
        </w:rPr>
        <w:t>m poverení</w:t>
      </w:r>
      <w:r w:rsidRPr="005E3076" w:rsidR="003D0361">
        <w:rPr>
          <w:rFonts w:ascii="Times New Roman" w:hAnsi="Times New Roman" w:hint="default"/>
          <w:sz w:val="24"/>
          <w:szCs w:val="24"/>
        </w:rPr>
        <w:t>m a</w:t>
      </w:r>
      <w:r w:rsidRPr="005E3076" w:rsidR="00057A65">
        <w:rPr>
          <w:rFonts w:ascii="Times New Roman" w:hAnsi="Times New Roman"/>
          <w:sz w:val="24"/>
          <w:szCs w:val="24"/>
        </w:rPr>
        <w:t> </w:t>
      </w:r>
      <w:r w:rsidRPr="005E3076" w:rsidR="00057A65">
        <w:rPr>
          <w:rFonts w:ascii="Times New Roman" w:hAnsi="Times New Roman" w:hint="default"/>
          <w:sz w:val="24"/>
          <w:szCs w:val="24"/>
        </w:rPr>
        <w:t>udelený</w:t>
      </w:r>
      <w:r w:rsidRPr="005E3076" w:rsidR="00057A65">
        <w:rPr>
          <w:rFonts w:ascii="Times New Roman" w:hAnsi="Times New Roman" w:hint="default"/>
          <w:sz w:val="24"/>
          <w:szCs w:val="24"/>
        </w:rPr>
        <w:t>m rozsahom akreditá</w:t>
      </w:r>
      <w:r w:rsidRPr="005E3076" w:rsidR="00057A65">
        <w:rPr>
          <w:rFonts w:ascii="Times New Roman" w:hAnsi="Times New Roman" w:hint="default"/>
          <w:sz w:val="24"/>
          <w:szCs w:val="24"/>
        </w:rPr>
        <w:t>cie</w:t>
      </w:r>
      <w:r w:rsidRPr="005E3076">
        <w:rPr>
          <w:rFonts w:ascii="Times New Roman" w:hAnsi="Times New Roman"/>
          <w:sz w:val="24"/>
          <w:szCs w:val="24"/>
        </w:rPr>
        <w:t>,</w:t>
      </w:r>
    </w:p>
    <w:p w:rsidR="00770FE5" w:rsidRPr="005E3076" w:rsidP="00746526">
      <w:pPr>
        <w:pStyle w:val="Odstavecseseznamem"/>
        <w:numPr>
          <w:numId w:val="136"/>
        </w:numPr>
        <w:tabs>
          <w:tab w:val="left" w:pos="709"/>
        </w:tabs>
        <w:bidi w:val="0"/>
        <w:spacing w:after="0" w:line="240" w:lineRule="auto"/>
        <w:jc w:val="both"/>
        <w:rPr>
          <w:rFonts w:ascii="Times New Roman" w:hAnsi="Times New Roman"/>
          <w:sz w:val="24"/>
          <w:szCs w:val="24"/>
        </w:rPr>
      </w:pPr>
      <w:r w:rsidRPr="005E3076" w:rsidR="0058686B">
        <w:rPr>
          <w:rFonts w:ascii="Times New Roman" w:hAnsi="Times New Roman" w:hint="default"/>
          <w:sz w:val="24"/>
          <w:szCs w:val="24"/>
        </w:rPr>
        <w:t>poč</w:t>
      </w:r>
      <w:r w:rsidRPr="005E3076" w:rsidR="0058686B">
        <w:rPr>
          <w:rFonts w:ascii="Times New Roman" w:hAnsi="Times New Roman" w:hint="default"/>
          <w:sz w:val="24"/>
          <w:szCs w:val="24"/>
        </w:rPr>
        <w:t xml:space="preserve">as celej doby platnosti poverenia </w:t>
      </w:r>
      <w:r w:rsidRPr="005E3076" w:rsidR="00FF46FC">
        <w:rPr>
          <w:rFonts w:ascii="Times New Roman" w:hAnsi="Times New Roman" w:hint="default"/>
          <w:sz w:val="24"/>
          <w:szCs w:val="24"/>
        </w:rPr>
        <w:t>dodrž</w:t>
      </w:r>
      <w:r w:rsidRPr="005E3076" w:rsidR="00FF46FC">
        <w:rPr>
          <w:rFonts w:ascii="Times New Roman" w:hAnsi="Times New Roman" w:hint="default"/>
          <w:sz w:val="24"/>
          <w:szCs w:val="24"/>
        </w:rPr>
        <w:t>iavať</w:t>
      </w:r>
      <w:r w:rsidRPr="005E3076" w:rsidR="0085687A">
        <w:rPr>
          <w:rFonts w:ascii="Times New Roman" w:hAnsi="Times New Roman"/>
          <w:sz w:val="24"/>
          <w:szCs w:val="24"/>
        </w:rPr>
        <w:t xml:space="preserve"> podmienky </w:t>
      </w:r>
      <w:r w:rsidRPr="005E3076" w:rsidR="00FE0EAB">
        <w:rPr>
          <w:rFonts w:ascii="Times New Roman" w:hAnsi="Times New Roman" w:hint="default"/>
          <w:sz w:val="24"/>
          <w:szCs w:val="24"/>
        </w:rPr>
        <w:t>podľ</w:t>
      </w:r>
      <w:r w:rsidRPr="005E3076" w:rsidR="00FE0EAB">
        <w:rPr>
          <w:rFonts w:ascii="Times New Roman" w:hAnsi="Times New Roman" w:hint="default"/>
          <w:sz w:val="24"/>
          <w:szCs w:val="24"/>
        </w:rPr>
        <w:t>a</w:t>
      </w:r>
      <w:r w:rsidRPr="005E3076" w:rsidR="0085687A">
        <w:rPr>
          <w:rFonts w:ascii="Times New Roman" w:hAnsi="Times New Roman"/>
          <w:sz w:val="24"/>
          <w:szCs w:val="24"/>
        </w:rPr>
        <w:t xml:space="preserve"> </w:t>
      </w:r>
      <w:r w:rsidRPr="005E3076" w:rsidR="005F1AA1">
        <w:rPr>
          <w:rFonts w:ascii="Times New Roman" w:hAnsi="Times New Roman"/>
          <w:sz w:val="24"/>
          <w:szCs w:val="24"/>
        </w:rPr>
        <w:fldChar w:fldCharType="begin"/>
      </w:r>
      <w:r w:rsidRPr="005E3076" w:rsidR="005F1AA1">
        <w:rPr>
          <w:rFonts w:ascii="Times New Roman" w:hAnsi="Times New Roman"/>
          <w:sz w:val="24"/>
          <w:szCs w:val="24"/>
        </w:rPr>
        <w:instrText xml:space="preserve"> REF _Ref4504810</w:instrText>
      </w:r>
      <w:r w:rsidRPr="005E3076" w:rsidR="005F1AA1">
        <w:rPr>
          <w:rFonts w:ascii="Times New Roman" w:hAnsi="Times New Roman"/>
          <w:sz w:val="24"/>
          <w:szCs w:val="24"/>
        </w:rPr>
        <w:instrText xml:space="preserve">00 \h </w:instrText>
      </w:r>
      <w:r w:rsidRPr="005E3076" w:rsidR="004A5F1E">
        <w:rPr>
          <w:rFonts w:ascii="Times New Roman" w:hAnsi="Times New Roman"/>
          <w:sz w:val="24"/>
          <w:szCs w:val="24"/>
        </w:rPr>
        <w:instrText xml:space="preserve"> \* MERGEFORMAT </w:instrText>
      </w:r>
      <w:r w:rsidRPr="005E3076" w:rsidR="005F1AA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5F1AA1">
        <w:rPr>
          <w:rFonts w:ascii="Times New Roman" w:hAnsi="Times New Roman"/>
          <w:sz w:val="24"/>
          <w:szCs w:val="24"/>
        </w:rPr>
        <w:fldChar w:fldCharType="end"/>
      </w:r>
      <w:r w:rsidRPr="00A10F5D" w:rsidR="0085687A">
        <w:rPr>
          <w:rFonts w:ascii="Times New Roman" w:hAnsi="Times New Roman"/>
          <w:sz w:val="24"/>
          <w:szCs w:val="24"/>
        </w:rPr>
        <w:t xml:space="preserve"> ods. 1</w:t>
      </w:r>
      <w:r w:rsidRPr="005E3076" w:rsidR="0058686B">
        <w:rPr>
          <w:rFonts w:ascii="Times New Roman" w:hAnsi="Times New Roman"/>
          <w:sz w:val="24"/>
          <w:szCs w:val="24"/>
        </w:rPr>
        <w:t xml:space="preserve"> a </w:t>
      </w:r>
      <w:r w:rsidRPr="005E3076" w:rsidR="0058686B">
        <w:rPr>
          <w:rFonts w:ascii="Times New Roman" w:hAnsi="Times New Roman" w:hint="default"/>
          <w:sz w:val="24"/>
          <w:szCs w:val="24"/>
        </w:rPr>
        <w:t>plniť</w:t>
      </w:r>
      <w:r w:rsidRPr="005E3076" w:rsidR="0058686B">
        <w:rPr>
          <w:rFonts w:ascii="Times New Roman" w:hAnsi="Times New Roman" w:hint="default"/>
          <w:sz w:val="24"/>
          <w:szCs w:val="24"/>
        </w:rPr>
        <w:t xml:space="preserve"> podmienky uvedené</w:t>
      </w:r>
      <w:r w:rsidRPr="005E3076" w:rsidR="0058686B">
        <w:rPr>
          <w:rFonts w:ascii="Times New Roman" w:hAnsi="Times New Roman" w:hint="default"/>
          <w:sz w:val="24"/>
          <w:szCs w:val="24"/>
        </w:rPr>
        <w:t xml:space="preserve"> v poverení</w:t>
      </w:r>
      <w:r w:rsidRPr="005E3076" w:rsidR="0085687A">
        <w:rPr>
          <w:rFonts w:ascii="Times New Roman" w:hAnsi="Times New Roman"/>
          <w:sz w:val="24"/>
          <w:szCs w:val="24"/>
        </w:rPr>
        <w:t>,</w:t>
      </w:r>
    </w:p>
    <w:p w:rsidR="001A7379" w:rsidRPr="005E3076" w:rsidP="00746526">
      <w:pPr>
        <w:pStyle w:val="Odstavecseseznamem"/>
        <w:numPr>
          <w:numId w:val="13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plniť</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dzkové</w:t>
      </w:r>
      <w:r w:rsidRPr="005E3076">
        <w:rPr>
          <w:rFonts w:ascii="Times New Roman" w:hAnsi="Times New Roman" w:hint="default"/>
          <w:sz w:val="24"/>
          <w:szCs w:val="24"/>
        </w:rPr>
        <w:t xml:space="preserve"> </w:t>
      </w:r>
      <w:r w:rsidRPr="005E3076" w:rsidR="00C872F7">
        <w:rPr>
          <w:rFonts w:ascii="Times New Roman" w:hAnsi="Times New Roman" w:hint="default"/>
          <w:sz w:val="24"/>
          <w:szCs w:val="24"/>
        </w:rPr>
        <w:t>a informač</w:t>
      </w:r>
      <w:r w:rsidRPr="005E3076" w:rsidR="00C872F7">
        <w:rPr>
          <w:rFonts w:ascii="Times New Roman" w:hAnsi="Times New Roman" w:hint="default"/>
          <w:sz w:val="24"/>
          <w:szCs w:val="24"/>
        </w:rPr>
        <w:t>né</w:t>
      </w:r>
      <w:r w:rsidRPr="005E3076" w:rsidR="00C872F7">
        <w:rPr>
          <w:rFonts w:ascii="Times New Roman" w:hAnsi="Times New Roman" w:hint="default"/>
          <w:sz w:val="24"/>
          <w:szCs w:val="24"/>
        </w:rPr>
        <w:t xml:space="preserve"> povinnosti podľ</w:t>
      </w:r>
      <w:r w:rsidRPr="005E3076" w:rsidR="00C872F7">
        <w:rPr>
          <w:rFonts w:ascii="Times New Roman" w:hAnsi="Times New Roman" w:hint="default"/>
          <w:sz w:val="24"/>
          <w:szCs w:val="24"/>
        </w:rPr>
        <w:t>a osobitný</w:t>
      </w:r>
      <w:r w:rsidRPr="005E3076" w:rsidR="00C872F7">
        <w:rPr>
          <w:rFonts w:ascii="Times New Roman" w:hAnsi="Times New Roman" w:hint="default"/>
          <w:sz w:val="24"/>
          <w:szCs w:val="24"/>
        </w:rPr>
        <w:t>ch predpisov</w:t>
      </w:r>
      <w:r w:rsidRPr="005E3076">
        <w:rPr>
          <w:rFonts w:ascii="Times New Roman" w:hAnsi="Times New Roman"/>
          <w:sz w:val="24"/>
          <w:szCs w:val="24"/>
        </w:rPr>
        <w:t>.</w:t>
      </w:r>
      <w:r w:rsidR="00344AB3">
        <w:rPr>
          <w:rFonts w:ascii="Times New Roman" w:hAnsi="Times New Roman"/>
          <w:sz w:val="24"/>
          <w:szCs w:val="24"/>
          <w:vertAlign w:val="superscript"/>
        </w:rPr>
        <w:fldChar w:fldCharType="begin"/>
      </w:r>
      <w:r w:rsidR="00344AB3">
        <w:rPr>
          <w:rFonts w:ascii="Times New Roman" w:hAnsi="Times New Roman"/>
          <w:sz w:val="24"/>
          <w:szCs w:val="24"/>
          <w:vertAlign w:val="superscript"/>
        </w:rPr>
        <w:instrText xml:space="preserve"> NOTEREF _Ref462914335 \h </w:instrText>
      </w:r>
      <w:r w:rsidR="00344AB3">
        <w:rPr>
          <w:rFonts w:ascii="Times New Roman" w:hAnsi="Times New Roman"/>
          <w:sz w:val="24"/>
          <w:szCs w:val="24"/>
          <w:vertAlign w:val="superscript"/>
        </w:rPr>
        <w:fldChar w:fldCharType="separate"/>
      </w:r>
      <w:r w:rsidR="00344AB3">
        <w:rPr>
          <w:rFonts w:ascii="Times New Roman" w:hAnsi="Times New Roman"/>
          <w:sz w:val="24"/>
          <w:szCs w:val="24"/>
          <w:vertAlign w:val="superscript"/>
        </w:rPr>
        <w:t>73</w:t>
      </w:r>
      <w:r w:rsidR="00344AB3">
        <w:rPr>
          <w:rFonts w:ascii="Times New Roman" w:hAnsi="Times New Roman"/>
          <w:sz w:val="24"/>
          <w:szCs w:val="24"/>
          <w:vertAlign w:val="superscript"/>
        </w:rPr>
        <w:fldChar w:fldCharType="end"/>
      </w:r>
      <w:r w:rsidRPr="00A10F5D" w:rsidR="00C872F7">
        <w:rPr>
          <w:rFonts w:ascii="Times New Roman" w:hAnsi="Times New Roman"/>
          <w:sz w:val="24"/>
          <w:szCs w:val="24"/>
        </w:rPr>
        <w:t>)</w:t>
      </w:r>
    </w:p>
    <w:p w:rsidR="001A7379"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138"/>
        </w:numPr>
        <w:tabs>
          <w:tab w:val="left" w:pos="1134"/>
        </w:tabs>
        <w:bidi w:val="0"/>
        <w:spacing w:after="0" w:line="240" w:lineRule="auto"/>
        <w:ind w:left="0" w:firstLine="709"/>
        <w:jc w:val="both"/>
        <w:rPr>
          <w:rFonts w:ascii="Times New Roman" w:hAnsi="Times New Roman"/>
          <w:sz w:val="24"/>
          <w:szCs w:val="24"/>
        </w:rPr>
      </w:pPr>
      <w:r w:rsidRPr="005E3076" w:rsidR="00387D07">
        <w:rPr>
          <w:rFonts w:ascii="Times New Roman" w:hAnsi="Times New Roman" w:hint="default"/>
          <w:sz w:val="24"/>
          <w:szCs w:val="24"/>
        </w:rPr>
        <w:t>Podrobnosti o postupe zabezpeč</w:t>
      </w:r>
      <w:r w:rsidRPr="005E3076" w:rsidR="00387D07">
        <w:rPr>
          <w:rFonts w:ascii="Times New Roman" w:hAnsi="Times New Roman" w:hint="default"/>
          <w:sz w:val="24"/>
          <w:szCs w:val="24"/>
        </w:rPr>
        <w:t>ovania č</w:t>
      </w:r>
      <w:r w:rsidRPr="005E3076" w:rsidR="00387D07">
        <w:rPr>
          <w:rFonts w:ascii="Times New Roman" w:hAnsi="Times New Roman" w:hint="default"/>
          <w:sz w:val="24"/>
          <w:szCs w:val="24"/>
        </w:rPr>
        <w:t>inností</w:t>
      </w:r>
      <w:r w:rsidRPr="005E3076" w:rsidR="00387D07">
        <w:rPr>
          <w:rFonts w:ascii="Times New Roman" w:hAnsi="Times New Roman" w:hint="default"/>
          <w:sz w:val="24"/>
          <w:szCs w:val="24"/>
        </w:rPr>
        <w:t xml:space="preserve"> </w:t>
      </w:r>
      <w:r w:rsidRPr="005E3076" w:rsidR="00FE0EAB">
        <w:rPr>
          <w:rFonts w:ascii="Times New Roman" w:hAnsi="Times New Roman" w:hint="default"/>
          <w:sz w:val="24"/>
          <w:szCs w:val="24"/>
        </w:rPr>
        <w:t>podľ</w:t>
      </w:r>
      <w:r w:rsidRPr="005E3076" w:rsidR="00FE0EAB">
        <w:rPr>
          <w:rFonts w:ascii="Times New Roman" w:hAnsi="Times New Roman" w:hint="default"/>
          <w:sz w:val="24"/>
          <w:szCs w:val="24"/>
        </w:rPr>
        <w:t>a</w:t>
      </w:r>
      <w:r w:rsidRPr="005E3076" w:rsidR="00387D07">
        <w:rPr>
          <w:rFonts w:ascii="Times New Roman" w:hAnsi="Times New Roman" w:hint="default"/>
          <w:sz w:val="24"/>
          <w:szCs w:val="24"/>
        </w:rPr>
        <w:t xml:space="preserve"> odseku 1 pí</w:t>
      </w:r>
      <w:r w:rsidRPr="005E3076" w:rsidR="00387D07">
        <w:rPr>
          <w:rFonts w:ascii="Times New Roman" w:hAnsi="Times New Roman" w:hint="default"/>
          <w:sz w:val="24"/>
          <w:szCs w:val="24"/>
        </w:rPr>
        <w:t>sm. a) a</w:t>
      </w:r>
      <w:r w:rsidRPr="005E3076" w:rsidR="001C6703">
        <w:rPr>
          <w:rFonts w:ascii="Times New Roman" w:hAnsi="Times New Roman"/>
          <w:sz w:val="24"/>
          <w:szCs w:val="24"/>
        </w:rPr>
        <w:t> </w:t>
      </w:r>
      <w:r w:rsidRPr="005E3076" w:rsidR="00387D07">
        <w:rPr>
          <w:rFonts w:ascii="Times New Roman" w:hAnsi="Times New Roman"/>
          <w:sz w:val="24"/>
          <w:szCs w:val="24"/>
        </w:rPr>
        <w:t>b) te</w:t>
      </w:r>
      <w:r w:rsidRPr="005E3076" w:rsidR="00387D07">
        <w:rPr>
          <w:rFonts w:ascii="Times New Roman" w:hAnsi="Times New Roman" w:hint="default"/>
          <w:sz w:val="24"/>
          <w:szCs w:val="24"/>
        </w:rPr>
        <w:t>chnickou služ</w:t>
      </w:r>
      <w:r w:rsidRPr="005E3076" w:rsidR="00387D07">
        <w:rPr>
          <w:rFonts w:ascii="Times New Roman" w:hAnsi="Times New Roman" w:hint="default"/>
          <w:sz w:val="24"/>
          <w:szCs w:val="24"/>
        </w:rPr>
        <w:t>bou overovania ustanoví</w:t>
      </w:r>
      <w:r w:rsidRPr="005E3076" w:rsidR="00387D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A10F5D" w:rsidR="00850ED1">
        <w:rPr>
          <w:rFonts w:ascii="Times New Roman" w:hAnsi="Times New Roman" w:hint="default"/>
          <w:sz w:val="24"/>
          <w:szCs w:val="24"/>
        </w:rPr>
        <w:t xml:space="preserve"> ods. 3 pí</w:t>
      </w:r>
      <w:r w:rsidRPr="00A10F5D" w:rsidR="00850ED1">
        <w:rPr>
          <w:rFonts w:ascii="Times New Roman" w:hAnsi="Times New Roman" w:hint="default"/>
          <w:sz w:val="24"/>
          <w:szCs w:val="24"/>
        </w:rPr>
        <w:t>sm. f)</w:t>
      </w:r>
      <w:r w:rsidRPr="005E3076" w:rsidR="00387D07">
        <w:rPr>
          <w:rFonts w:ascii="Times New Roman" w:hAnsi="Times New Roman"/>
          <w:sz w:val="24"/>
          <w:szCs w:val="24"/>
        </w:rPr>
        <w:t>.</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344667" w:rsidRPr="005E3076" w:rsidP="003656F5">
      <w:pPr>
        <w:pStyle w:val="Heading1"/>
        <w:bidi w:val="0"/>
        <w:spacing w:before="0" w:after="0" w:line="240" w:lineRule="auto"/>
        <w:jc w:val="center"/>
        <w:rPr>
          <w:rFonts w:ascii="Times New Roman" w:hAnsi="Times New Roman"/>
          <w:sz w:val="24"/>
          <w:szCs w:val="24"/>
        </w:rPr>
      </w:pPr>
      <w:bookmarkStart w:id="94" w:name="_Ref45048121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74</w:t>
      </w:r>
      <w:r w:rsidRPr="005E3076">
        <w:rPr>
          <w:rFonts w:ascii="Times New Roman" w:hAnsi="Times New Roman"/>
          <w:sz w:val="24"/>
          <w:szCs w:val="24"/>
        </w:rPr>
        <w:fldChar w:fldCharType="end"/>
      </w:r>
      <w:bookmarkEnd w:id="94"/>
    </w:p>
    <w:p w:rsidR="00344667" w:rsidRPr="005E3076" w:rsidP="003656F5">
      <w:pPr>
        <w:bidi w:val="0"/>
        <w:spacing w:after="0" w:line="240" w:lineRule="auto"/>
        <w:jc w:val="center"/>
        <w:rPr>
          <w:rFonts w:ascii="Times New Roman" w:hAnsi="Times New Roman"/>
          <w:sz w:val="24"/>
          <w:szCs w:val="24"/>
        </w:rP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technickej služ</w:t>
      </w:r>
      <w:r w:rsidRPr="005E3076">
        <w:rPr>
          <w:rFonts w:ascii="Times New Roman" w:hAnsi="Times New Roman" w:hint="default"/>
          <w:b/>
          <w:sz w:val="24"/>
          <w:szCs w:val="24"/>
        </w:rPr>
        <w:t>by technickej kontroly</w:t>
      </w:r>
    </w:p>
    <w:p w:rsidR="001938E9" w:rsidRPr="005E3076" w:rsidP="003656F5">
      <w:pPr>
        <w:pStyle w:val="Odstavecseseznamem"/>
        <w:tabs>
          <w:tab w:val="left" w:pos="1134"/>
        </w:tabs>
        <w:bidi w:val="0"/>
        <w:spacing w:after="0" w:line="240" w:lineRule="auto"/>
        <w:ind w:left="0"/>
        <w:rPr>
          <w:rFonts w:ascii="Times New Roman" w:hAnsi="Times New Roman"/>
          <w:sz w:val="24"/>
          <w:szCs w:val="24"/>
          <w:lang w:eastAsia="sk-SK"/>
        </w:rPr>
      </w:pPr>
    </w:p>
    <w:p w:rsidR="00004358" w:rsidRPr="005E3076" w:rsidP="00746526">
      <w:pPr>
        <w:pStyle w:val="Odstavecseseznamem"/>
        <w:numPr>
          <w:numId w:val="15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w:t>
      </w:r>
      <w:r w:rsidRPr="005E3076">
        <w:rPr>
          <w:rFonts w:ascii="Times New Roman" w:hAnsi="Times New Roman" w:hint="default"/>
          <w:sz w:val="24"/>
          <w:szCs w:val="24"/>
        </w:rPr>
        <w:t>oly je povinná</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overovať </w:t>
      </w:r>
      <w:r w:rsidRPr="005E3076" w:rsidR="005E7D28">
        <w:rPr>
          <w:rFonts w:ascii="Times New Roman" w:hAnsi="Times New Roman"/>
          <w:sz w:val="24"/>
          <w:szCs w:val="24"/>
          <w:lang w:eastAsia="sk-SK"/>
        </w:rPr>
        <w:t xml:space="preserve">počiatočné </w:t>
      </w:r>
      <w:r w:rsidRPr="005E3076">
        <w:rPr>
          <w:rFonts w:ascii="Times New Roman" w:hAnsi="Times New Roman"/>
          <w:sz w:val="24"/>
          <w:szCs w:val="24"/>
          <w:lang w:eastAsia="sk-SK"/>
        </w:rPr>
        <w:t xml:space="preserve">plnenie podmienok na vykonávanie </w:t>
      </w:r>
      <w:r w:rsidRPr="005E3076" w:rsidR="009C148C">
        <w:rPr>
          <w:rFonts w:ascii="Times New Roman" w:hAnsi="Times New Roman"/>
          <w:sz w:val="24"/>
          <w:szCs w:val="24"/>
          <w:lang w:eastAsia="sk-SK"/>
        </w:rPr>
        <w:t>technickej kontroly</w:t>
      </w:r>
      <w:r w:rsidRPr="005E3076">
        <w:rPr>
          <w:rFonts w:ascii="Times New Roman" w:hAnsi="Times New Roman"/>
          <w:sz w:val="24"/>
          <w:szCs w:val="24"/>
          <w:lang w:eastAsia="sk-SK"/>
        </w:rPr>
        <w:t xml:space="preserve"> a</w:t>
      </w:r>
      <w:r w:rsidRPr="005E3076" w:rsidR="005E7D28">
        <w:rPr>
          <w:rFonts w:ascii="Times New Roman" w:hAnsi="Times New Roman"/>
          <w:sz w:val="24"/>
          <w:szCs w:val="24"/>
          <w:lang w:eastAsia="sk-SK"/>
        </w:rPr>
        <w:t> </w:t>
      </w:r>
      <w:r w:rsidRPr="005E3076">
        <w:rPr>
          <w:rFonts w:ascii="Times New Roman" w:hAnsi="Times New Roman"/>
          <w:sz w:val="24"/>
          <w:szCs w:val="24"/>
          <w:lang w:eastAsia="sk-SK"/>
        </w:rPr>
        <w:t>o</w:t>
      </w:r>
      <w:r w:rsidRPr="005E3076" w:rsidR="005E7D28">
        <w:rPr>
          <w:rFonts w:ascii="Times New Roman" w:hAnsi="Times New Roman"/>
          <w:sz w:val="24"/>
          <w:szCs w:val="24"/>
          <w:lang w:eastAsia="sk-SK"/>
        </w:rPr>
        <w:t> </w:t>
      </w:r>
      <w:r w:rsidRPr="005E3076">
        <w:rPr>
          <w:rFonts w:ascii="Times New Roman" w:hAnsi="Times New Roman"/>
          <w:sz w:val="24"/>
          <w:szCs w:val="24"/>
          <w:lang w:eastAsia="sk-SK"/>
        </w:rPr>
        <w:t>výsledku</w:t>
      </w:r>
      <w:r w:rsidRPr="005E3076" w:rsidR="005E7D28">
        <w:rPr>
          <w:rFonts w:ascii="Times New Roman" w:hAnsi="Times New Roman"/>
          <w:sz w:val="24"/>
          <w:szCs w:val="24"/>
          <w:lang w:eastAsia="sk-SK"/>
        </w:rPr>
        <w:t xml:space="preserve"> </w:t>
      </w:r>
      <w:r w:rsidRPr="005E3076">
        <w:rPr>
          <w:rFonts w:ascii="Times New Roman" w:hAnsi="Times New Roman"/>
          <w:sz w:val="24"/>
          <w:szCs w:val="24"/>
          <w:lang w:eastAsia="sk-SK"/>
        </w:rPr>
        <w:t>spracovať správu</w:t>
      </w:r>
      <w:r w:rsidRPr="005E3076" w:rsidR="00AD219A">
        <w:rPr>
          <w:rFonts w:ascii="Times New Roman" w:hAnsi="Times New Roman"/>
          <w:sz w:val="24"/>
          <w:szCs w:val="24"/>
          <w:lang w:eastAsia="sk-SK"/>
        </w:rPr>
        <w:t xml:space="preserve">; o vykonaných </w:t>
      </w:r>
      <w:r w:rsidRPr="005E3076" w:rsidR="005E7D28">
        <w:rPr>
          <w:rFonts w:ascii="Times New Roman" w:hAnsi="Times New Roman"/>
          <w:sz w:val="24"/>
          <w:szCs w:val="24"/>
          <w:lang w:eastAsia="sk-SK"/>
        </w:rPr>
        <w:t xml:space="preserve">počiatočných </w:t>
      </w:r>
      <w:r w:rsidRPr="005E3076" w:rsidR="00AD219A">
        <w:rPr>
          <w:rFonts w:ascii="Times New Roman" w:hAnsi="Times New Roman"/>
          <w:sz w:val="24"/>
          <w:szCs w:val="24"/>
          <w:lang w:eastAsia="sk-SK"/>
        </w:rPr>
        <w:t>overeniach</w:t>
      </w:r>
      <w:r w:rsidRPr="005E3076" w:rsidR="00192CE5">
        <w:rPr>
          <w:rFonts w:ascii="Times New Roman" w:hAnsi="Times New Roman"/>
          <w:sz w:val="24"/>
          <w:szCs w:val="24"/>
          <w:lang w:eastAsia="sk-SK"/>
        </w:rPr>
        <w:t xml:space="preserve"> </w:t>
      </w:r>
      <w:r w:rsidRPr="005E3076" w:rsidR="00AD219A">
        <w:rPr>
          <w:rFonts w:ascii="Times New Roman" w:hAnsi="Times New Roman"/>
          <w:sz w:val="24"/>
          <w:szCs w:val="24"/>
          <w:lang w:eastAsia="sk-SK"/>
        </w:rPr>
        <w:t>vedie evidenciu v automatizovanom informačnom systéme technických kontrol s celoštátnou pôsobnosťou (ďalej len „</w:t>
      </w:r>
      <w:r w:rsidRPr="005E3076" w:rsidR="00126046">
        <w:rPr>
          <w:rFonts w:ascii="Times New Roman" w:hAnsi="Times New Roman"/>
          <w:sz w:val="24"/>
          <w:szCs w:val="24"/>
          <w:lang w:eastAsia="sk-SK"/>
        </w:rPr>
        <w:t xml:space="preserve">celoštátny </w:t>
      </w:r>
      <w:r w:rsidRPr="005E3076" w:rsidR="00AD219A">
        <w:rPr>
          <w:rFonts w:ascii="Times New Roman" w:hAnsi="Times New Roman"/>
          <w:sz w:val="24"/>
          <w:szCs w:val="24"/>
          <w:lang w:eastAsia="sk-SK"/>
        </w:rPr>
        <w:t xml:space="preserve">informačný systém technických kontrol“), </w:t>
      </w:r>
    </w:p>
    <w:p w:rsidR="000D0CB4"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1938E9">
        <w:rPr>
          <w:rFonts w:ascii="Times New Roman" w:hAnsi="Times New Roman" w:hint="default"/>
          <w:sz w:val="24"/>
          <w:szCs w:val="24"/>
        </w:rPr>
        <w:t>vykoná</w:t>
      </w:r>
      <w:r w:rsidRPr="005E3076" w:rsidR="001938E9">
        <w:rPr>
          <w:rFonts w:ascii="Times New Roman" w:hAnsi="Times New Roman" w:hint="default"/>
          <w:sz w:val="24"/>
          <w:szCs w:val="24"/>
        </w:rPr>
        <w:t>vať</w:t>
      </w:r>
      <w:r w:rsidRPr="005E3076" w:rsidR="001938E9">
        <w:rPr>
          <w:rFonts w:ascii="Times New Roman" w:hAnsi="Times New Roman" w:hint="default"/>
          <w:sz w:val="24"/>
          <w:szCs w:val="24"/>
        </w:rPr>
        <w:t xml:space="preserve"> </w:t>
      </w:r>
      <w:r w:rsidRPr="005E3076" w:rsidR="004B0F94">
        <w:rPr>
          <w:rFonts w:ascii="Times New Roman" w:hAnsi="Times New Roman" w:hint="default"/>
          <w:sz w:val="24"/>
          <w:szCs w:val="24"/>
        </w:rPr>
        <w:t>najneskô</w:t>
      </w:r>
      <w:r w:rsidRPr="005E3076" w:rsidR="004B0F94">
        <w:rPr>
          <w:rFonts w:ascii="Times New Roman" w:hAnsi="Times New Roman" w:hint="default"/>
          <w:sz w:val="24"/>
          <w:szCs w:val="24"/>
        </w:rPr>
        <w:t xml:space="preserve">r </w:t>
      </w:r>
      <w:r w:rsidRPr="005E3076" w:rsidR="005E7D28">
        <w:rPr>
          <w:rFonts w:ascii="Times New Roman" w:hAnsi="Times New Roman"/>
          <w:sz w:val="24"/>
          <w:szCs w:val="24"/>
        </w:rPr>
        <w:t>raz za dva roky</w:t>
      </w:r>
      <w:r w:rsidRPr="005E3076" w:rsidR="001938E9">
        <w:rPr>
          <w:rFonts w:ascii="Times New Roman" w:hAnsi="Times New Roman" w:hint="default"/>
          <w:sz w:val="24"/>
          <w:szCs w:val="24"/>
        </w:rPr>
        <w:t xml:space="preserve"> pravidelné</w:t>
      </w:r>
      <w:r w:rsidRPr="005E3076" w:rsidR="001938E9">
        <w:rPr>
          <w:rFonts w:ascii="Times New Roman" w:hAnsi="Times New Roman" w:hint="default"/>
          <w:sz w:val="24"/>
          <w:szCs w:val="24"/>
        </w:rPr>
        <w:t xml:space="preserve"> </w:t>
      </w:r>
      <w:r w:rsidRPr="005E3076">
        <w:rPr>
          <w:rFonts w:ascii="Times New Roman" w:hAnsi="Times New Roman" w:hint="default"/>
          <w:sz w:val="24"/>
          <w:szCs w:val="24"/>
        </w:rPr>
        <w:t>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w:t>
      </w:r>
      <w:r w:rsidRPr="005E3076" w:rsidR="001938E9">
        <w:rPr>
          <w:rFonts w:ascii="Times New Roman" w:hAnsi="Times New Roman"/>
          <w:sz w:val="24"/>
          <w:szCs w:val="24"/>
        </w:rPr>
        <w:t xml:space="preserve">overenie </w:t>
      </w:r>
      <w:r w:rsidRPr="005E3076" w:rsidR="0009415A">
        <w:rPr>
          <w:rFonts w:ascii="Times New Roman" w:hAnsi="Times New Roman"/>
          <w:sz w:val="24"/>
          <w:szCs w:val="24"/>
        </w:rPr>
        <w:t xml:space="preserve">plnenia </w:t>
      </w:r>
      <w:r w:rsidRPr="005E3076" w:rsidR="001938E9">
        <w:rPr>
          <w:rFonts w:ascii="Times New Roman" w:hAnsi="Times New Roman"/>
          <w:sz w:val="24"/>
          <w:szCs w:val="24"/>
        </w:rPr>
        <w:t>podmienok na</w:t>
      </w:r>
      <w:r w:rsidRPr="005E3076" w:rsidR="005E7D28">
        <w:rPr>
          <w:rFonts w:ascii="Times New Roman" w:hAnsi="Times New Roman"/>
          <w:sz w:val="24"/>
          <w:szCs w:val="24"/>
        </w:rPr>
        <w:t> </w:t>
      </w:r>
      <w:r w:rsidRPr="005E3076" w:rsidR="001938E9">
        <w:rPr>
          <w:rFonts w:ascii="Times New Roman" w:hAnsi="Times New Roman" w:hint="default"/>
          <w:sz w:val="24"/>
          <w:szCs w:val="24"/>
        </w:rPr>
        <w:t>vykoná</w:t>
      </w:r>
      <w:r w:rsidRPr="005E3076" w:rsidR="001938E9">
        <w:rPr>
          <w:rFonts w:ascii="Times New Roman" w:hAnsi="Times New Roman" w:hint="default"/>
          <w:sz w:val="24"/>
          <w:szCs w:val="24"/>
        </w:rPr>
        <w:t xml:space="preserve">vanie </w:t>
      </w:r>
      <w:r w:rsidRPr="005E3076" w:rsidR="009C148C">
        <w:rPr>
          <w:rFonts w:ascii="Times New Roman" w:hAnsi="Times New Roman"/>
          <w:sz w:val="24"/>
          <w:szCs w:val="24"/>
          <w:lang w:eastAsia="sk-SK"/>
        </w:rPr>
        <w:t>technickej kontroly</w:t>
      </w:r>
      <w:r w:rsidRPr="005E3076" w:rsidR="001938E9">
        <w:rPr>
          <w:rFonts w:ascii="Times New Roman" w:hAnsi="Times New Roman"/>
          <w:sz w:val="24"/>
          <w:szCs w:val="24"/>
        </w:rPr>
        <w:t xml:space="preserve"> a o </w:t>
      </w:r>
      <w:r w:rsidRPr="005E3076" w:rsidR="001938E9">
        <w:rPr>
          <w:rFonts w:ascii="Times New Roman" w:hAnsi="Times New Roman" w:hint="default"/>
          <w:sz w:val="24"/>
          <w:szCs w:val="24"/>
        </w:rPr>
        <w:t>vý</w:t>
      </w:r>
      <w:r w:rsidRPr="005E3076" w:rsidR="001938E9">
        <w:rPr>
          <w:rFonts w:ascii="Times New Roman" w:hAnsi="Times New Roman" w:hint="default"/>
          <w:sz w:val="24"/>
          <w:szCs w:val="24"/>
        </w:rPr>
        <w:t>sledku spracovať</w:t>
      </w:r>
      <w:r w:rsidRPr="005E3076" w:rsidR="001938E9">
        <w:rPr>
          <w:rFonts w:ascii="Times New Roman" w:hAnsi="Times New Roman" w:hint="default"/>
          <w:sz w:val="24"/>
          <w:szCs w:val="24"/>
        </w:rPr>
        <w:t xml:space="preserve"> sprá</w:t>
      </w:r>
      <w:r w:rsidRPr="005E3076" w:rsidR="001938E9">
        <w:rPr>
          <w:rFonts w:ascii="Times New Roman" w:hAnsi="Times New Roman" w:hint="default"/>
          <w:sz w:val="24"/>
          <w:szCs w:val="24"/>
        </w:rPr>
        <w:t>vu</w:t>
      </w:r>
      <w:r w:rsidRPr="005E3076" w:rsidR="00AD219A">
        <w:rPr>
          <w:rFonts w:ascii="Times New Roman" w:hAnsi="Times New Roman"/>
          <w:sz w:val="24"/>
          <w:szCs w:val="24"/>
        </w:rPr>
        <w:t>; o </w:t>
      </w:r>
      <w:r w:rsidRPr="005E3076" w:rsidR="00AD219A">
        <w:rPr>
          <w:rFonts w:ascii="Times New Roman" w:hAnsi="Times New Roman" w:hint="default"/>
          <w:sz w:val="24"/>
          <w:szCs w:val="24"/>
        </w:rPr>
        <w:t>vykonaný</w:t>
      </w:r>
      <w:r w:rsidRPr="005E3076" w:rsidR="00AD219A">
        <w:rPr>
          <w:rFonts w:ascii="Times New Roman" w:hAnsi="Times New Roman" w:hint="default"/>
          <w:sz w:val="24"/>
          <w:szCs w:val="24"/>
        </w:rPr>
        <w:t xml:space="preserve">ch </w:t>
      </w:r>
      <w:r w:rsidRPr="005E3076" w:rsidR="00192CE5">
        <w:rPr>
          <w:rFonts w:ascii="Times New Roman" w:hAnsi="Times New Roman" w:hint="default"/>
          <w:sz w:val="24"/>
          <w:szCs w:val="24"/>
        </w:rPr>
        <w:t>priebež</w:t>
      </w:r>
      <w:r w:rsidRPr="005E3076" w:rsidR="00192CE5">
        <w:rPr>
          <w:rFonts w:ascii="Times New Roman" w:hAnsi="Times New Roman" w:hint="default"/>
          <w:sz w:val="24"/>
          <w:szCs w:val="24"/>
        </w:rPr>
        <w:t>ný</w:t>
      </w:r>
      <w:r w:rsidRPr="005E3076" w:rsidR="00192CE5">
        <w:rPr>
          <w:rFonts w:ascii="Times New Roman" w:hAnsi="Times New Roman" w:hint="default"/>
          <w:sz w:val="24"/>
          <w:szCs w:val="24"/>
        </w:rPr>
        <w:t xml:space="preserve">ch </w:t>
      </w:r>
      <w:r w:rsidRPr="005E3076" w:rsidR="00AD219A">
        <w:rPr>
          <w:rFonts w:ascii="Times New Roman" w:hAnsi="Times New Roman"/>
          <w:sz w:val="24"/>
          <w:szCs w:val="24"/>
        </w:rPr>
        <w:t>overeniach vedie</w:t>
      </w:r>
      <w:r w:rsidRPr="005E3076" w:rsidR="00AD219A">
        <w:rPr>
          <w:rFonts w:ascii="Times New Roman" w:hAnsi="Times New Roman"/>
          <w:sz w:val="24"/>
          <w:szCs w:val="24"/>
        </w:rPr>
        <w:t xml:space="preserve"> evidenciu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sidR="00AD219A">
        <w:rPr>
          <w:rFonts w:ascii="Times New Roman" w:hAnsi="Times New Roman" w:hint="default"/>
          <w:sz w:val="24"/>
          <w:szCs w:val="24"/>
        </w:rPr>
        <w:t>informač</w:t>
      </w:r>
      <w:r w:rsidRPr="005E3076" w:rsidR="00AD219A">
        <w:rPr>
          <w:rFonts w:ascii="Times New Roman" w:hAnsi="Times New Roman" w:hint="default"/>
          <w:sz w:val="24"/>
          <w:szCs w:val="24"/>
        </w:rPr>
        <w:t>nom systé</w:t>
      </w:r>
      <w:r w:rsidRPr="005E3076" w:rsidR="00AD219A">
        <w:rPr>
          <w:rFonts w:ascii="Times New Roman" w:hAnsi="Times New Roman" w:hint="default"/>
          <w:sz w:val="24"/>
          <w:szCs w:val="24"/>
        </w:rPr>
        <w:t>me technický</w:t>
      </w:r>
      <w:r w:rsidRPr="005E3076" w:rsidR="00AD219A">
        <w:rPr>
          <w:rFonts w:ascii="Times New Roman" w:hAnsi="Times New Roman" w:hint="default"/>
          <w:sz w:val="24"/>
          <w:szCs w:val="24"/>
        </w:rPr>
        <w:t>ch kontrol,</w:t>
      </w:r>
    </w:p>
    <w:p w:rsidR="0085687A"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F461C5">
        <w:rPr>
          <w:rFonts w:ascii="Times New Roman" w:hAnsi="Times New Roman"/>
          <w:sz w:val="24"/>
          <w:szCs w:val="24"/>
        </w:rPr>
        <w:t xml:space="preserve"> a</w:t>
      </w:r>
      <w:r w:rsidRPr="005E3076" w:rsidR="0083622F">
        <w:rPr>
          <w:rFonts w:ascii="Times New Roman" w:hAnsi="Times New Roman"/>
          <w:sz w:val="24"/>
          <w:szCs w:val="24"/>
        </w:rPr>
        <w:t> </w:t>
      </w:r>
      <w:r w:rsidRPr="005E3076" w:rsidR="003C7B35">
        <w:rPr>
          <w:rFonts w:ascii="Times New Roman" w:hAnsi="Times New Roman" w:hint="default"/>
          <w:sz w:val="24"/>
          <w:szCs w:val="24"/>
        </w:rPr>
        <w:t>vykoná</w:t>
      </w:r>
      <w:r w:rsidRPr="005E3076" w:rsidR="003C7B35">
        <w:rPr>
          <w:rFonts w:ascii="Times New Roman" w:hAnsi="Times New Roman" w:hint="default"/>
          <w:sz w:val="24"/>
          <w:szCs w:val="24"/>
        </w:rPr>
        <w:t>vacieho</w:t>
      </w:r>
      <w:r w:rsidRPr="005E3076" w:rsidR="009F4956">
        <w:rPr>
          <w:rFonts w:ascii="Times New Roman" w:hAnsi="Times New Roman" w:hint="default"/>
          <w:sz w:val="24"/>
          <w:szCs w:val="24"/>
        </w:rPr>
        <w:t xml:space="preserve"> prá</w:t>
      </w:r>
      <w:r w:rsidRPr="005E3076" w:rsidR="009F4956">
        <w:rPr>
          <w:rFonts w:ascii="Times New Roman" w:hAnsi="Times New Roman" w:hint="default"/>
          <w:sz w:val="24"/>
          <w:szCs w:val="24"/>
        </w:rPr>
        <w:t>vneho</w:t>
      </w:r>
      <w:r w:rsidRPr="005E3076" w:rsidR="003C7B35">
        <w:rPr>
          <w:rFonts w:ascii="Times New Roman" w:hAnsi="Times New Roman"/>
          <w:sz w:val="24"/>
          <w:szCs w:val="24"/>
        </w:rPr>
        <w:t xml:space="preserve"> predpisu</w:t>
      </w:r>
      <w:r w:rsidRPr="005E3076" w:rsidR="007F3050">
        <w:rPr>
          <w:rFonts w:ascii="Times New Roman" w:hAnsi="Times New Roman" w:hint="default"/>
          <w:sz w:val="24"/>
          <w:szCs w:val="24"/>
        </w:rPr>
        <w:t xml:space="preserve"> podľ</w:t>
      </w:r>
      <w:r w:rsidRPr="005E3076" w:rsidR="007F3050">
        <w:rPr>
          <w:rFonts w:ascii="Times New Roman" w:hAnsi="Times New Roman" w:hint="default"/>
          <w:sz w:val="24"/>
          <w:szCs w:val="24"/>
        </w:rPr>
        <w:t xml:space="preserve">a </w:t>
      </w:r>
      <w:r w:rsidRPr="005E3076" w:rsidR="007F3050">
        <w:rPr>
          <w:rFonts w:ascii="Times New Roman" w:hAnsi="Times New Roman"/>
          <w:sz w:val="24"/>
          <w:szCs w:val="24"/>
        </w:rPr>
        <w:fldChar w:fldCharType="begin"/>
      </w:r>
      <w:r w:rsidRPr="005E3076" w:rsidR="007F3050">
        <w:rPr>
          <w:rFonts w:ascii="Times New Roman" w:hAnsi="Times New Roman"/>
          <w:sz w:val="24"/>
          <w:szCs w:val="24"/>
        </w:rPr>
        <w:instrText xml:space="preserve"> REF _Ref464114179 \h </w:instrText>
      </w:r>
      <w:r w:rsidRPr="005E3076" w:rsidR="005358A5">
        <w:rPr>
          <w:rFonts w:ascii="Times New Roman" w:hAnsi="Times New Roman"/>
          <w:sz w:val="24"/>
          <w:szCs w:val="24"/>
        </w:rPr>
        <w:instrText xml:space="preserve"> \* MERGEFORMAT </w:instrText>
      </w:r>
      <w:r w:rsidRPr="005E3076" w:rsidR="007F305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F3050">
        <w:rPr>
          <w:rFonts w:ascii="Times New Roman" w:hAnsi="Times New Roman"/>
          <w:sz w:val="24"/>
          <w:szCs w:val="24"/>
        </w:rPr>
        <w:fldChar w:fldCharType="end"/>
      </w:r>
      <w:r w:rsidRPr="00A10F5D" w:rsidR="007F3050">
        <w:rPr>
          <w:rFonts w:ascii="Times New Roman" w:hAnsi="Times New Roman" w:hint="default"/>
          <w:sz w:val="24"/>
          <w:szCs w:val="24"/>
        </w:rPr>
        <w:t xml:space="preserve"> ods. 3 pí</w:t>
      </w:r>
      <w:r w:rsidRPr="00A10F5D" w:rsidR="007F3050">
        <w:rPr>
          <w:rFonts w:ascii="Times New Roman" w:hAnsi="Times New Roman" w:hint="default"/>
          <w:sz w:val="24"/>
          <w:szCs w:val="24"/>
        </w:rPr>
        <w:t xml:space="preserve">sm. k) </w:t>
      </w:r>
      <w:r w:rsidRPr="005E3076" w:rsidR="003C7B35">
        <w:rPr>
          <w:rFonts w:ascii="Times New Roman" w:hAnsi="Times New Roman"/>
          <w:sz w:val="24"/>
          <w:szCs w:val="24"/>
        </w:rPr>
        <w:t>a</w:t>
      </w:r>
      <w:r w:rsidRPr="005E3076" w:rsidR="009F4956">
        <w:rPr>
          <w:rFonts w:ascii="Times New Roman" w:hAnsi="Times New Roman"/>
          <w:sz w:val="24"/>
          <w:szCs w:val="24"/>
        </w:rPr>
        <w:t> </w:t>
      </w:r>
      <w:r w:rsidRPr="005E3076" w:rsidR="00F461C5">
        <w:rPr>
          <w:rFonts w:ascii="Times New Roman" w:hAnsi="Times New Roman" w:hint="default"/>
          <w:sz w:val="24"/>
          <w:szCs w:val="24"/>
        </w:rPr>
        <w:t>zaznamená</w:t>
      </w:r>
      <w:r w:rsidRPr="005E3076" w:rsidR="00F461C5">
        <w:rPr>
          <w:rFonts w:ascii="Times New Roman" w:hAnsi="Times New Roman" w:hint="default"/>
          <w:sz w:val="24"/>
          <w:szCs w:val="24"/>
        </w:rPr>
        <w:t>vať</w:t>
      </w:r>
      <w:r w:rsidRPr="005E3076" w:rsidR="009F4956">
        <w:rPr>
          <w:rFonts w:ascii="Times New Roman" w:hAnsi="Times New Roman"/>
          <w:sz w:val="24"/>
          <w:szCs w:val="24"/>
        </w:rPr>
        <w:t xml:space="preserve"> </w:t>
      </w:r>
      <w:r w:rsidRPr="005E3076" w:rsidR="00F461C5">
        <w:rPr>
          <w:rFonts w:ascii="Times New Roman" w:hAnsi="Times New Roman" w:hint="default"/>
          <w:sz w:val="24"/>
          <w:szCs w:val="24"/>
        </w:rPr>
        <w:t>ú</w:t>
      </w:r>
      <w:r w:rsidRPr="005E3076" w:rsidR="00F461C5">
        <w:rPr>
          <w:rFonts w:ascii="Times New Roman" w:hAnsi="Times New Roman" w:hint="default"/>
          <w:sz w:val="24"/>
          <w:szCs w:val="24"/>
        </w:rPr>
        <w:t>daje</w:t>
      </w:r>
      <w:r w:rsidRPr="005E3076">
        <w:rPr>
          <w:rFonts w:ascii="Times New Roman" w:hAnsi="Times New Roman"/>
          <w:sz w:val="24"/>
          <w:szCs w:val="24"/>
        </w:rPr>
        <w:t xml:space="preserve"> o </w:t>
      </w:r>
      <w:r w:rsidRPr="005E3076">
        <w:rPr>
          <w:rFonts w:ascii="Times New Roman" w:hAnsi="Times New Roman" w:hint="default"/>
          <w:sz w:val="24"/>
          <w:szCs w:val="24"/>
        </w:rPr>
        <w:t>vykonaný</w:t>
      </w:r>
      <w:r w:rsidRPr="005E3076">
        <w:rPr>
          <w:rFonts w:ascii="Times New Roman" w:hAnsi="Times New Roman" w:hint="default"/>
          <w:sz w:val="24"/>
          <w:szCs w:val="24"/>
        </w:rPr>
        <w:t>ch odborný</w:t>
      </w:r>
      <w:r w:rsidRPr="005E3076">
        <w:rPr>
          <w:rFonts w:ascii="Times New Roman" w:hAnsi="Times New Roman" w:hint="default"/>
          <w:sz w:val="24"/>
          <w:szCs w:val="24"/>
        </w:rPr>
        <w:t>ch</w:t>
      </w:r>
      <w:r w:rsidRPr="005E3076">
        <w:rPr>
          <w:rFonts w:ascii="Times New Roman" w:hAnsi="Times New Roman" w:hint="default"/>
          <w:sz w:val="24"/>
          <w:szCs w:val="24"/>
        </w:rPr>
        <w:t xml:space="preserve"> dozoroch </w:t>
      </w:r>
      <w:r w:rsidRPr="005E3076">
        <w:rPr>
          <w:rFonts w:ascii="Times New Roman" w:hAnsi="Times New Roman"/>
          <w:sz w:val="24"/>
          <w:szCs w:val="24"/>
          <w:lang w:eastAsia="sk-SK"/>
        </w:rPr>
        <w:t>v jednotnom informačnom systéme cestnej dopravy</w:t>
      </w:r>
      <w:bookmarkStart w:id="95" w:name="_Ref475449759"/>
      <w:r>
        <w:rPr>
          <w:rStyle w:val="FootnoteReference"/>
          <w:rFonts w:ascii="Times New Roman" w:hAnsi="Times New Roman"/>
          <w:sz w:val="24"/>
          <w:szCs w:val="24"/>
          <w:rtl w:val="0"/>
        </w:rPr>
        <w:footnoteReference w:id="77"/>
      </w:r>
      <w:bookmarkEnd w:id="95"/>
      <w:r w:rsidRPr="00A10F5D">
        <w:rPr>
          <w:rFonts w:ascii="Times New Roman" w:hAnsi="Times New Roman"/>
          <w:sz w:val="24"/>
          <w:szCs w:val="24"/>
        </w:rPr>
        <w:t>)</w:t>
      </w:r>
      <w:r w:rsidRPr="005E3076">
        <w:rPr>
          <w:rFonts w:ascii="Times New Roman" w:hAnsi="Times New Roman"/>
          <w:sz w:val="24"/>
          <w:szCs w:val="24"/>
          <w:vertAlign w:val="superscript"/>
          <w:lang w:eastAsia="sk-SK"/>
        </w:rPr>
        <w:t xml:space="preserve"> </w:t>
      </w:r>
      <w:r w:rsidRPr="005E3076">
        <w:rPr>
          <w:rFonts w:ascii="Times New Roman" w:hAnsi="Times New Roman"/>
          <w:sz w:val="24"/>
          <w:szCs w:val="24"/>
          <w:lang w:eastAsia="sk-SK"/>
        </w:rPr>
        <w:t>(ďalej len „cestný informačný systém“)</w:t>
      </w:r>
      <w:r w:rsidRPr="005E3076">
        <w:rPr>
          <w:rFonts w:ascii="Times New Roman" w:hAnsi="Times New Roman"/>
          <w:sz w:val="24"/>
          <w:szCs w:val="24"/>
        </w:rPr>
        <w:t>,</w:t>
      </w:r>
    </w:p>
    <w:p w:rsidR="00FD2022"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1938E9">
        <w:rPr>
          <w:rFonts w:ascii="Times New Roman" w:hAnsi="Times New Roman"/>
          <w:sz w:val="24"/>
          <w:szCs w:val="24"/>
          <w:lang w:eastAsia="sk-SK"/>
        </w:rPr>
        <w:t xml:space="preserve">overovať </w:t>
      </w:r>
    </w:p>
    <w:p w:rsidR="001938E9" w:rsidRPr="005E3076" w:rsidP="00746526">
      <w:pPr>
        <w:pStyle w:val="Odstavecseseznamem"/>
        <w:numPr>
          <w:ilvl w:val="1"/>
          <w:numId w:val="310"/>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 xml:space="preserve">vhodnosť </w:t>
      </w:r>
      <w:r w:rsidRPr="005E3076" w:rsidR="005E7D28">
        <w:rPr>
          <w:rFonts w:ascii="Times New Roman" w:hAnsi="Times New Roman"/>
          <w:sz w:val="24"/>
          <w:szCs w:val="24"/>
          <w:lang w:eastAsia="sk-SK"/>
        </w:rPr>
        <w:t xml:space="preserve">zariadení na použitie pri </w:t>
      </w:r>
      <w:r w:rsidRPr="005E3076" w:rsidR="009C148C">
        <w:rPr>
          <w:rFonts w:ascii="Times New Roman" w:hAnsi="Times New Roman"/>
          <w:sz w:val="24"/>
          <w:szCs w:val="24"/>
          <w:lang w:eastAsia="sk-SK"/>
        </w:rPr>
        <w:t>technickej kontrole</w:t>
      </w:r>
      <w:r w:rsidRPr="005E3076" w:rsidR="005E7D28">
        <w:rPr>
          <w:rFonts w:ascii="Times New Roman" w:hAnsi="Times New Roman"/>
          <w:sz w:val="24"/>
          <w:szCs w:val="24"/>
          <w:lang w:eastAsia="sk-SK"/>
        </w:rPr>
        <w:t xml:space="preserve"> a o výsledku spracovať správu</w:t>
      </w:r>
      <w:r w:rsidRPr="005E3076" w:rsidR="009F3AED">
        <w:rPr>
          <w:rFonts w:ascii="Times New Roman" w:hAnsi="Times New Roman"/>
          <w:sz w:val="24"/>
          <w:szCs w:val="24"/>
          <w:lang w:eastAsia="sk-SK"/>
        </w:rPr>
        <w:t>; o vykonaných overeniach vedie evidenciu v</w:t>
      </w:r>
      <w:r w:rsidRPr="005E3076" w:rsidR="00126046">
        <w:rPr>
          <w:rFonts w:ascii="Times New Roman" w:hAnsi="Times New Roman"/>
          <w:sz w:val="24"/>
          <w:szCs w:val="24"/>
          <w:lang w:eastAsia="sk-SK"/>
        </w:rPr>
        <w:t xml:space="preserve"> celoštátnom </w:t>
      </w:r>
      <w:r w:rsidRPr="005E3076" w:rsidR="009F3AED">
        <w:rPr>
          <w:rFonts w:ascii="Times New Roman" w:hAnsi="Times New Roman"/>
          <w:sz w:val="24"/>
          <w:szCs w:val="24"/>
          <w:lang w:eastAsia="sk-SK"/>
        </w:rPr>
        <w:t>informačnom systéme technických kontrol</w:t>
      </w:r>
      <w:r w:rsidRPr="005E3076" w:rsidR="00AD219A">
        <w:rPr>
          <w:rFonts w:ascii="Times New Roman" w:hAnsi="Times New Roman"/>
          <w:sz w:val="24"/>
          <w:szCs w:val="24"/>
          <w:lang w:eastAsia="sk-SK"/>
        </w:rPr>
        <w:t>,</w:t>
      </w:r>
    </w:p>
    <w:p w:rsidR="00DF5CF0" w:rsidRPr="005E3076" w:rsidP="00746526">
      <w:pPr>
        <w:pStyle w:val="Odstavecseseznamem"/>
        <w:numPr>
          <w:ilvl w:val="1"/>
          <w:numId w:val="310"/>
        </w:numPr>
        <w:tabs>
          <w:tab w:val="left" w:pos="1134"/>
        </w:tabs>
        <w:bidi w:val="0"/>
        <w:spacing w:after="0" w:line="240" w:lineRule="auto"/>
        <w:ind w:left="1134"/>
        <w:jc w:val="both"/>
        <w:rPr>
          <w:rFonts w:ascii="Times New Roman" w:hAnsi="Times New Roman"/>
          <w:sz w:val="24"/>
          <w:szCs w:val="24"/>
          <w:lang w:eastAsia="sk-SK"/>
        </w:rPr>
      </w:pPr>
      <w:r w:rsidRPr="005E3076" w:rsidR="00F6467F">
        <w:rPr>
          <w:rFonts w:ascii="Times New Roman" w:hAnsi="Times New Roman"/>
          <w:sz w:val="24"/>
          <w:szCs w:val="24"/>
          <w:lang w:eastAsia="sk-SK"/>
        </w:rPr>
        <w:t>spôsobilosť osôb na získanie osvedčení odborne spôsobilých osôb na kalibráciu zariadení (</w:t>
      </w:r>
      <w:r w:rsidRPr="005E3076" w:rsidR="00F6467F">
        <w:rPr>
          <w:rFonts w:ascii="Times New Roman" w:hAnsi="Times New Roman"/>
          <w:sz w:val="24"/>
          <w:szCs w:val="24"/>
          <w:lang w:eastAsia="sk-SK"/>
        </w:rPr>
        <w:fldChar w:fldCharType="begin"/>
      </w:r>
      <w:r w:rsidRPr="005E3076" w:rsidR="00F6467F">
        <w:rPr>
          <w:rFonts w:ascii="Times New Roman" w:hAnsi="Times New Roman"/>
          <w:sz w:val="24"/>
          <w:szCs w:val="24"/>
          <w:lang w:eastAsia="sk-SK"/>
        </w:rPr>
        <w:instrText xml:space="preserve"> REF _Ref465927345 \h </w:instrText>
      </w:r>
      <w:r w:rsidRPr="005E3076" w:rsidR="00F6467F">
        <w:rPr>
          <w:rFonts w:ascii="Times New Roman" w:hAnsi="Times New Roman"/>
          <w:sz w:val="24"/>
          <w:szCs w:val="24"/>
          <w:lang w:eastAsia="sk-SK"/>
        </w:rPr>
        <w:instrText xml:space="preserve"> \* MERGEFORMAT </w:instrText>
      </w:r>
      <w:r w:rsidRPr="005E3076" w:rsidR="00F6467F">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79</w:t>
      </w:r>
      <w:r w:rsidRPr="005E3076" w:rsidR="00F6467F">
        <w:rPr>
          <w:rFonts w:ascii="Times New Roman" w:hAnsi="Times New Roman"/>
          <w:sz w:val="24"/>
          <w:szCs w:val="24"/>
          <w:lang w:eastAsia="sk-SK"/>
        </w:rPr>
        <w:fldChar w:fldCharType="end"/>
      </w:r>
      <w:r w:rsidRPr="00A10F5D" w:rsidR="00F6467F">
        <w:rPr>
          <w:rFonts w:ascii="Times New Roman" w:hAnsi="Times New Roman"/>
          <w:sz w:val="24"/>
          <w:szCs w:val="24"/>
          <w:lang w:eastAsia="sk-SK"/>
        </w:rPr>
        <w:t>)</w:t>
      </w:r>
      <w:r w:rsidRPr="005E3076" w:rsidR="00CF5521">
        <w:rPr>
          <w:rFonts w:ascii="Times New Roman" w:hAnsi="Times New Roman"/>
          <w:sz w:val="24"/>
          <w:szCs w:val="24"/>
          <w:lang w:eastAsia="sk-SK"/>
        </w:rPr>
        <w:t xml:space="preserve">, </w:t>
      </w:r>
      <w:r w:rsidRPr="005E3076" w:rsidR="00F6467F">
        <w:rPr>
          <w:rFonts w:ascii="Times New Roman" w:hAnsi="Times New Roman"/>
          <w:sz w:val="24"/>
          <w:szCs w:val="24"/>
          <w:lang w:eastAsia="sk-SK"/>
        </w:rPr>
        <w:t>o výsledku spracovať správu</w:t>
      </w:r>
      <w:r w:rsidRPr="005E3076" w:rsidR="00CF5521">
        <w:rPr>
          <w:rFonts w:ascii="Times New Roman" w:hAnsi="Times New Roman"/>
          <w:sz w:val="24"/>
          <w:szCs w:val="24"/>
          <w:lang w:eastAsia="sk-SK"/>
        </w:rPr>
        <w:t xml:space="preserve"> a</w:t>
      </w:r>
      <w:r w:rsidRPr="005E3076" w:rsidR="00F6467F">
        <w:rPr>
          <w:rFonts w:ascii="Times New Roman" w:hAnsi="Times New Roman"/>
          <w:sz w:val="24"/>
          <w:szCs w:val="24"/>
          <w:lang w:eastAsia="sk-SK"/>
        </w:rPr>
        <w:t xml:space="preserve"> o vykonaných overeniach v</w:t>
      </w:r>
      <w:r w:rsidRPr="005E3076" w:rsidR="00CF5521">
        <w:rPr>
          <w:rFonts w:ascii="Times New Roman" w:hAnsi="Times New Roman"/>
          <w:sz w:val="24"/>
          <w:szCs w:val="24"/>
          <w:lang w:eastAsia="sk-SK"/>
        </w:rPr>
        <w:t>iesť</w:t>
      </w:r>
      <w:r w:rsidRPr="005E3076" w:rsidR="00F6467F">
        <w:rPr>
          <w:rFonts w:ascii="Times New Roman" w:hAnsi="Times New Roman"/>
          <w:sz w:val="24"/>
          <w:szCs w:val="24"/>
          <w:lang w:eastAsia="sk-SK"/>
        </w:rPr>
        <w:t xml:space="preserve"> evidenciu v celoštátnom informačnom systéme technických kontrol</w:t>
      </w:r>
      <w:r w:rsidRPr="005E3076" w:rsidR="00CF5521">
        <w:rPr>
          <w:rFonts w:ascii="Times New Roman" w:hAnsi="Times New Roman"/>
          <w:sz w:val="24"/>
          <w:szCs w:val="24"/>
          <w:lang w:eastAsia="sk-SK"/>
        </w:rPr>
        <w:t xml:space="preserve">; technická služba technickej kontroly môže pôsobiť ako odborne spôsobilá osoba na kalibráciu zariadení podľa </w:t>
      </w:r>
      <w:r w:rsidRPr="005E3076" w:rsidR="00CF5521">
        <w:rPr>
          <w:rFonts w:ascii="Times New Roman" w:hAnsi="Times New Roman"/>
          <w:sz w:val="24"/>
          <w:szCs w:val="24"/>
          <w:lang w:eastAsia="sk-SK"/>
        </w:rPr>
        <w:fldChar w:fldCharType="begin"/>
      </w:r>
      <w:r w:rsidRPr="005E3076" w:rsidR="00CF5521">
        <w:rPr>
          <w:rFonts w:ascii="Times New Roman" w:hAnsi="Times New Roman"/>
          <w:sz w:val="24"/>
          <w:szCs w:val="24"/>
          <w:lang w:eastAsia="sk-SK"/>
        </w:rPr>
        <w:instrText xml:space="preserve"> REF _Ref465927345 \h </w:instrText>
      </w:r>
      <w:r w:rsidRPr="005E3076" w:rsidR="00CF5521">
        <w:rPr>
          <w:rFonts w:ascii="Times New Roman" w:hAnsi="Times New Roman"/>
          <w:sz w:val="24"/>
          <w:szCs w:val="24"/>
          <w:lang w:eastAsia="sk-SK"/>
        </w:rPr>
        <w:instrText xml:space="preserve"> \* MERGEFORMAT </w:instrText>
      </w:r>
      <w:r w:rsidRPr="005E3076" w:rsidR="00CF5521">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79</w:t>
      </w:r>
      <w:r w:rsidRPr="005E3076" w:rsidR="00CF5521">
        <w:rPr>
          <w:rFonts w:ascii="Times New Roman" w:hAnsi="Times New Roman"/>
          <w:sz w:val="24"/>
          <w:szCs w:val="24"/>
          <w:lang w:eastAsia="sk-SK"/>
        </w:rPr>
        <w:fldChar w:fldCharType="end"/>
      </w:r>
      <w:r w:rsidRPr="00A10F5D" w:rsidR="00CF5521">
        <w:rPr>
          <w:rFonts w:ascii="Times New Roman" w:hAnsi="Times New Roman"/>
          <w:sz w:val="24"/>
          <w:szCs w:val="24"/>
          <w:lang w:eastAsia="sk-SK"/>
        </w:rPr>
        <w:t xml:space="preserve"> ods. </w:t>
      </w:r>
      <w:r w:rsidRPr="005E3076" w:rsidR="00CB3414">
        <w:rPr>
          <w:rFonts w:ascii="Times New Roman" w:hAnsi="Times New Roman"/>
          <w:sz w:val="24"/>
          <w:szCs w:val="24"/>
          <w:lang w:eastAsia="sk-SK"/>
        </w:rPr>
        <w:t>5</w:t>
      </w:r>
      <w:r w:rsidRPr="005E3076" w:rsidR="00CF5521">
        <w:rPr>
          <w:rFonts w:ascii="Times New Roman" w:hAnsi="Times New Roman"/>
          <w:sz w:val="24"/>
          <w:szCs w:val="24"/>
          <w:lang w:eastAsia="sk-SK"/>
        </w:rPr>
        <w:t xml:space="preserve"> písm. a),</w:t>
      </w:r>
    </w:p>
    <w:p w:rsidR="00F4258D"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9F3AED">
        <w:rPr>
          <w:rFonts w:ascii="Times New Roman" w:hAnsi="Times New Roman"/>
          <w:sz w:val="24"/>
          <w:szCs w:val="24"/>
          <w:lang w:eastAsia="sk-SK"/>
        </w:rPr>
        <w:t xml:space="preserve">zabezpečovať </w:t>
      </w:r>
    </w:p>
    <w:p w:rsidR="00F4258D" w:rsidRPr="005E3076" w:rsidP="00746526">
      <w:pPr>
        <w:pStyle w:val="Odstavecseseznamem"/>
        <w:numPr>
          <w:ilvl w:val="1"/>
          <w:numId w:val="152"/>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 xml:space="preserve">základné školenia, </w:t>
      </w:r>
      <w:r w:rsidRPr="005E3076" w:rsidR="00747332">
        <w:rPr>
          <w:rFonts w:ascii="Times New Roman" w:hAnsi="Times New Roman"/>
          <w:sz w:val="24"/>
          <w:szCs w:val="24"/>
          <w:lang w:eastAsia="sk-SK"/>
        </w:rPr>
        <w:t>rozširovacie</w:t>
      </w:r>
      <w:r w:rsidRPr="005E3076">
        <w:rPr>
          <w:rFonts w:ascii="Times New Roman" w:hAnsi="Times New Roman"/>
          <w:sz w:val="24"/>
          <w:szCs w:val="24"/>
          <w:lang w:eastAsia="sk-SK"/>
        </w:rPr>
        <w:t xml:space="preserve"> školenia a doškoľovacie kurzy podmieňujúce vykonávanie </w:t>
      </w:r>
      <w:r w:rsidRPr="005E3076" w:rsidR="009C148C">
        <w:rPr>
          <w:rFonts w:ascii="Times New Roman" w:hAnsi="Times New Roman"/>
          <w:sz w:val="24"/>
          <w:szCs w:val="24"/>
          <w:lang w:eastAsia="sk-SK"/>
        </w:rPr>
        <w:t>technickej kontroly</w:t>
      </w:r>
      <w:r w:rsidRPr="005E3076">
        <w:rPr>
          <w:rFonts w:ascii="Times New Roman" w:hAnsi="Times New Roman"/>
          <w:sz w:val="24"/>
          <w:szCs w:val="24"/>
          <w:lang w:eastAsia="sk-SK"/>
        </w:rPr>
        <w:t>, vydávať potvrdenia o</w:t>
      </w:r>
      <w:r w:rsidRPr="005E3076" w:rsidR="00E2371C">
        <w:rPr>
          <w:rFonts w:ascii="Times New Roman" w:hAnsi="Times New Roman"/>
          <w:sz w:val="24"/>
          <w:szCs w:val="24"/>
          <w:lang w:eastAsia="sk-SK"/>
        </w:rPr>
        <w:t xml:space="preserve"> ich </w:t>
      </w:r>
      <w:r w:rsidRPr="005E3076">
        <w:rPr>
          <w:rFonts w:ascii="Times New Roman" w:hAnsi="Times New Roman"/>
          <w:sz w:val="24"/>
          <w:szCs w:val="24"/>
          <w:lang w:eastAsia="sk-SK"/>
        </w:rPr>
        <w:t>absolvovaní 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F4258D" w:rsidRPr="005E3076" w:rsidP="00746526">
      <w:pPr>
        <w:pStyle w:val="Odstavecseseznamem"/>
        <w:numPr>
          <w:ilvl w:val="1"/>
          <w:numId w:val="152"/>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hint="default"/>
          <w:sz w:val="24"/>
          <w:szCs w:val="24"/>
        </w:rPr>
        <w:t>š</w:t>
      </w:r>
      <w:r w:rsidRPr="005E3076">
        <w:rPr>
          <w:rFonts w:ascii="Times New Roman" w:hAnsi="Times New Roman" w:hint="default"/>
          <w:sz w:val="24"/>
          <w:szCs w:val="24"/>
        </w:rPr>
        <w:t>koleni</w:t>
      </w:r>
      <w:r w:rsidRPr="005E3076" w:rsidR="008E62FF">
        <w:rPr>
          <w:rFonts w:ascii="Times New Roman" w:hAnsi="Times New Roman"/>
          <w:sz w:val="24"/>
          <w:szCs w:val="24"/>
        </w:rPr>
        <w:t>a</w:t>
      </w:r>
      <w:r w:rsidRPr="005E3076">
        <w:rPr>
          <w:rFonts w:ascii="Times New Roman" w:hAnsi="Times New Roman"/>
          <w:sz w:val="24"/>
          <w:szCs w:val="24"/>
        </w:rPr>
        <w:t xml:space="preserve"> </w:t>
      </w:r>
      <w:r w:rsidRPr="005E3076" w:rsidR="008E62FF">
        <w:rPr>
          <w:rFonts w:ascii="Times New Roman" w:hAnsi="Times New Roman"/>
          <w:sz w:val="24"/>
          <w:szCs w:val="24"/>
        </w:rPr>
        <w:t>na</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v stanici technickej kontroly</w:t>
      </w:r>
      <w:r w:rsidRPr="005E3076">
        <w:rPr>
          <w:rFonts w:ascii="Times New Roman" w:hAnsi="Times New Roman" w:hint="default"/>
          <w:sz w:val="24"/>
          <w:szCs w:val="24"/>
        </w:rPr>
        <w:t>, vydá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potvrdenia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 </w:t>
      </w:r>
      <w:r w:rsidRPr="005E3076">
        <w:rPr>
          <w:rFonts w:ascii="Times New Roman" w:hAnsi="Times New Roman" w:hint="default"/>
          <w:sz w:val="24"/>
          <w:szCs w:val="24"/>
        </w:rPr>
        <w:t>viesť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ú</w:t>
      </w:r>
      <w:r w:rsidRPr="005E3076">
        <w:rPr>
          <w:rFonts w:ascii="Times New Roman" w:hAnsi="Times New Roman" w:hint="default"/>
          <w:sz w:val="24"/>
          <w:szCs w:val="24"/>
        </w:rPr>
        <w:t>daje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w:t>
      </w:r>
    </w:p>
    <w:p w:rsidR="00206DD4"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 v spolupráci s typovým schvaľovacím orgánom skúšky z odbornej spôsobilosti technikov</w:t>
      </w:r>
      <w:r w:rsidRPr="005E3076" w:rsidR="009D48BD">
        <w:rPr>
          <w:rFonts w:ascii="Times New Roman" w:hAnsi="Times New Roman"/>
          <w:sz w:val="24"/>
          <w:szCs w:val="24"/>
          <w:lang w:eastAsia="sk-SK"/>
        </w:rPr>
        <w:t xml:space="preserve"> technickej kontroly</w:t>
      </w:r>
      <w:r w:rsidRPr="005E3076">
        <w:rPr>
          <w:rFonts w:ascii="Times New Roman" w:hAnsi="Times New Roman"/>
          <w:sz w:val="24"/>
          <w:szCs w:val="24"/>
          <w:lang w:eastAsia="sk-SK"/>
        </w:rPr>
        <w:t xml:space="preserve"> 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786A6C" w:rsidRPr="005E3076" w:rsidP="00746526">
      <w:pPr>
        <w:pStyle w:val="Odstavecseseznamem"/>
        <w:numPr>
          <w:numId w:val="14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zabezpečovať skúšky </w:t>
      </w:r>
      <w:r w:rsidRPr="005E3076">
        <w:rPr>
          <w:rFonts w:ascii="Times New Roman" w:hAnsi="Times New Roman" w:hint="default"/>
          <w:sz w:val="24"/>
          <w:szCs w:val="24"/>
        </w:rPr>
        <w:t>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ch </w:t>
      </w:r>
      <w:r w:rsidRPr="005E3076" w:rsidR="00523CE6">
        <w:rPr>
          <w:rFonts w:ascii="Times New Roman" w:hAnsi="Times New Roman"/>
          <w:sz w:val="24"/>
          <w:szCs w:val="24"/>
        </w:rPr>
        <w:t>a</w:t>
      </w:r>
      <w:r w:rsidRPr="005E3076">
        <w:rPr>
          <w:rFonts w:ascii="Times New Roman" w:hAnsi="Times New Roman"/>
          <w:sz w:val="24"/>
          <w:szCs w:val="24"/>
        </w:rPr>
        <w:t> </w:t>
      </w:r>
      <w:r w:rsidRPr="005E3076">
        <w:rPr>
          <w:rFonts w:ascii="Times New Roman" w:hAnsi="Times New Roman" w:hint="default"/>
          <w:sz w:val="24"/>
          <w:szCs w:val="24"/>
        </w:rPr>
        <w:t>viesť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ú</w:t>
      </w:r>
      <w:r w:rsidRPr="005E3076">
        <w:rPr>
          <w:rFonts w:ascii="Times New Roman" w:hAnsi="Times New Roman" w:hint="default"/>
          <w:sz w:val="24"/>
          <w:szCs w:val="24"/>
        </w:rPr>
        <w:t>daje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spravovať údaje o výsledkoch </w:t>
      </w:r>
      <w:r w:rsidRPr="005E3076" w:rsidR="009C148C">
        <w:rPr>
          <w:rFonts w:ascii="Times New Roman" w:hAnsi="Times New Roman"/>
          <w:sz w:val="24"/>
          <w:szCs w:val="24"/>
          <w:lang w:eastAsia="sk-SK"/>
        </w:rPr>
        <w:t>technickej kontroly</w:t>
      </w:r>
      <w:r w:rsidRPr="005E3076">
        <w:rPr>
          <w:rFonts w:ascii="Times New Roman" w:hAnsi="Times New Roman"/>
          <w:sz w:val="24"/>
          <w:szCs w:val="24"/>
          <w:lang w:eastAsia="sk-SK"/>
        </w:rPr>
        <w:t xml:space="preserve">, vyhodnotení technického stavu </w:t>
      </w:r>
      <w:r w:rsidRPr="005E3076" w:rsidR="00437396">
        <w:rPr>
          <w:rFonts w:ascii="Times New Roman" w:hAnsi="Times New Roman"/>
          <w:sz w:val="24"/>
          <w:szCs w:val="24"/>
          <w:lang w:eastAsia="sk-SK"/>
        </w:rPr>
        <w:t xml:space="preserve">vozidiel </w:t>
      </w:r>
      <w:r w:rsidRPr="005E3076">
        <w:rPr>
          <w:rFonts w:ascii="Times New Roman" w:hAnsi="Times New Roman"/>
          <w:sz w:val="24"/>
          <w:szCs w:val="24"/>
          <w:lang w:eastAsia="sk-SK"/>
        </w:rPr>
        <w:t>a záveroch o ich spôsobilosti, dočasnej spôsobilosti alebo nespôsobilosti na</w:t>
      </w:r>
      <w:r w:rsidRPr="005E3076" w:rsidR="006E75D0">
        <w:rPr>
          <w:rFonts w:ascii="Times New Roman" w:hAnsi="Times New Roman"/>
          <w:sz w:val="24"/>
          <w:szCs w:val="24"/>
          <w:lang w:eastAsia="sk-SK"/>
        </w:rPr>
        <w:t> </w:t>
      </w:r>
      <w:r w:rsidRPr="005E3076" w:rsidR="000A534D">
        <w:rPr>
          <w:rFonts w:ascii="Times New Roman" w:hAnsi="Times New Roman"/>
          <w:sz w:val="24"/>
          <w:szCs w:val="24"/>
          <w:lang w:eastAsia="sk-SK"/>
        </w:rPr>
        <w:t>prevádzku v cestnej premávke</w:t>
      </w:r>
      <w:r w:rsidRPr="005E3076">
        <w:rPr>
          <w:rFonts w:ascii="Times New Roman" w:hAnsi="Times New Roman"/>
          <w:sz w:val="24"/>
          <w:szCs w:val="24"/>
          <w:lang w:eastAsia="sk-SK"/>
        </w:rPr>
        <w:t xml:space="preserve"> 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 xml:space="preserve">informačnom systéme technických kontrol </w:t>
      </w:r>
      <w:r w:rsidRPr="005E3076" w:rsidR="0039381B">
        <w:rPr>
          <w:rFonts w:ascii="Times New Roman" w:hAnsi="Times New Roman" w:hint="default"/>
          <w:sz w:val="24"/>
          <w:szCs w:val="24"/>
        </w:rPr>
        <w:t>a poskytovať</w:t>
      </w:r>
      <w:r w:rsidRPr="005E3076" w:rsidR="0039381B">
        <w:rPr>
          <w:rFonts w:ascii="Times New Roman" w:hAnsi="Times New Roman" w:hint="default"/>
          <w:sz w:val="24"/>
          <w:szCs w:val="24"/>
        </w:rPr>
        <w:t xml:space="preserve"> </w:t>
      </w:r>
      <w:r w:rsidRPr="005E3076" w:rsidR="003E5F93">
        <w:rPr>
          <w:rFonts w:ascii="Times New Roman" w:hAnsi="Times New Roman"/>
          <w:sz w:val="24"/>
          <w:szCs w:val="24"/>
        </w:rPr>
        <w:t xml:space="preserve">ich </w:t>
      </w:r>
      <w:r w:rsidRPr="005E3076" w:rsidR="0039381B">
        <w:rPr>
          <w:rFonts w:ascii="Times New Roman" w:hAnsi="Times New Roman" w:hint="default"/>
          <w:sz w:val="24"/>
          <w:szCs w:val="24"/>
        </w:rPr>
        <w:t>osobá</w:t>
      </w:r>
      <w:r w:rsidRPr="005E3076" w:rsidR="0039381B">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sidR="0039381B">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lang w:eastAsia="sk-SK"/>
        </w:rPr>
        <w:t xml:space="preserve">; so súhlasom ministerstva </w:t>
      </w:r>
      <w:r w:rsidRPr="005E3076" w:rsidR="003C7010">
        <w:rPr>
          <w:rFonts w:ascii="Times New Roman" w:hAnsi="Times New Roman"/>
          <w:sz w:val="24"/>
          <w:szCs w:val="24"/>
        </w:rPr>
        <w:t>dopr</w:t>
      </w:r>
      <w:r w:rsidRPr="005E3076" w:rsidR="003C7010">
        <w:rPr>
          <w:rFonts w:ascii="Times New Roman" w:hAnsi="Times New Roman"/>
          <w:sz w:val="24"/>
          <w:szCs w:val="24"/>
        </w:rPr>
        <w:t xml:space="preserve">avy </w:t>
      </w:r>
      <w:r w:rsidRPr="005E3076">
        <w:rPr>
          <w:rFonts w:ascii="Times New Roman" w:hAnsi="Times New Roman"/>
          <w:sz w:val="24"/>
          <w:szCs w:val="24"/>
          <w:lang w:eastAsia="sk-SK"/>
        </w:rPr>
        <w:t xml:space="preserve">môže </w:t>
      </w:r>
      <w:r w:rsidRPr="005E3076" w:rsidR="00B33E66">
        <w:rPr>
          <w:rFonts w:ascii="Times New Roman" w:hAnsi="Times New Roman"/>
          <w:sz w:val="24"/>
          <w:szCs w:val="24"/>
          <w:lang w:eastAsia="sk-SK"/>
        </w:rPr>
        <w:t xml:space="preserve">tieto údaje </w:t>
      </w:r>
      <w:r w:rsidRPr="005E3076" w:rsidR="003C022C">
        <w:rPr>
          <w:rFonts w:ascii="Times New Roman" w:hAnsi="Times New Roman"/>
          <w:sz w:val="24"/>
          <w:szCs w:val="24"/>
          <w:lang w:eastAsia="sk-SK"/>
        </w:rPr>
        <w:t>zverejniť</w:t>
      </w:r>
      <w:r w:rsidRPr="005E3076">
        <w:rPr>
          <w:rFonts w:ascii="Times New Roman" w:hAnsi="Times New Roman"/>
          <w:sz w:val="24"/>
          <w:szCs w:val="24"/>
          <w:lang w:eastAsia="sk-SK"/>
        </w:rPr>
        <w:t xml:space="preserve"> na svojom webovom sídle alebo poskytovať tretím osobám v</w:t>
      </w:r>
      <w:r w:rsidRPr="005E3076" w:rsidR="00115EE2">
        <w:rPr>
          <w:rFonts w:ascii="Times New Roman" w:hAnsi="Times New Roman"/>
          <w:sz w:val="24"/>
          <w:szCs w:val="24"/>
          <w:lang w:eastAsia="sk-SK"/>
        </w:rPr>
        <w:t> </w:t>
      </w:r>
      <w:r w:rsidRPr="005E3076">
        <w:rPr>
          <w:rFonts w:ascii="Times New Roman" w:hAnsi="Times New Roman"/>
          <w:sz w:val="24"/>
          <w:szCs w:val="24"/>
          <w:lang w:eastAsia="sk-SK"/>
        </w:rPr>
        <w:t>elektronickej</w:t>
      </w:r>
      <w:r w:rsidRPr="005E3076" w:rsidR="00115EE2">
        <w:rPr>
          <w:rFonts w:ascii="Times New Roman" w:hAnsi="Times New Roman"/>
          <w:sz w:val="24"/>
          <w:szCs w:val="24"/>
          <w:lang w:eastAsia="sk-SK"/>
        </w:rPr>
        <w:t xml:space="preserve"> </w:t>
      </w:r>
      <w:r w:rsidRPr="005E3076">
        <w:rPr>
          <w:rFonts w:ascii="Times New Roman" w:hAnsi="Times New Roman"/>
          <w:sz w:val="24"/>
          <w:szCs w:val="24"/>
          <w:lang w:eastAsia="sk-SK"/>
        </w:rPr>
        <w:t>forme,</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471E79">
        <w:rPr>
          <w:rFonts w:ascii="Times New Roman" w:hAnsi="Times New Roman"/>
          <w:sz w:val="24"/>
          <w:szCs w:val="24"/>
          <w:lang w:eastAsia="sk-SK"/>
        </w:rPr>
        <w:t xml:space="preserve">zabezpečiť vývoj a prevádzku </w:t>
      </w:r>
      <w:r w:rsidRPr="005E3076" w:rsidR="00126046">
        <w:rPr>
          <w:rFonts w:ascii="Times New Roman" w:hAnsi="Times New Roman"/>
          <w:sz w:val="24"/>
          <w:szCs w:val="24"/>
          <w:lang w:eastAsia="sk-SK"/>
        </w:rPr>
        <w:t xml:space="preserve">celoštátneho </w:t>
      </w:r>
      <w:r w:rsidRPr="005E3076" w:rsidR="00471E79">
        <w:rPr>
          <w:rFonts w:ascii="Times New Roman" w:hAnsi="Times New Roman"/>
          <w:sz w:val="24"/>
          <w:szCs w:val="24"/>
          <w:lang w:eastAsia="sk-SK"/>
        </w:rPr>
        <w:t>informačn</w:t>
      </w:r>
      <w:r w:rsidRPr="005E3076" w:rsidR="00DB42D5">
        <w:rPr>
          <w:rFonts w:ascii="Times New Roman" w:hAnsi="Times New Roman"/>
          <w:sz w:val="24"/>
          <w:szCs w:val="24"/>
          <w:lang w:eastAsia="sk-SK"/>
        </w:rPr>
        <w:t>ého systému technických kontrol</w:t>
      </w:r>
      <w:r w:rsidRPr="005E3076">
        <w:rPr>
          <w:rFonts w:ascii="Times New Roman" w:hAnsi="Times New Roman"/>
          <w:sz w:val="24"/>
          <w:szCs w:val="24"/>
          <w:lang w:eastAsia="sk-SK"/>
        </w:rPr>
        <w:t>, integrovať ho cez poskytnuté rozhranie s</w:t>
      </w:r>
      <w:r w:rsidRPr="005E3076" w:rsidR="00126046">
        <w:rPr>
          <w:rFonts w:ascii="Times New Roman" w:hAnsi="Times New Roman"/>
          <w:sz w:val="24"/>
          <w:szCs w:val="24"/>
          <w:lang w:eastAsia="sk-SK"/>
        </w:rPr>
        <w:t> </w:t>
      </w:r>
      <w:r w:rsidRPr="005E3076">
        <w:rPr>
          <w:rFonts w:ascii="Times New Roman" w:hAnsi="Times New Roman"/>
          <w:sz w:val="24"/>
          <w:szCs w:val="24"/>
          <w:lang w:eastAsia="sk-SK"/>
        </w:rPr>
        <w:t>cestný</w:t>
      </w:r>
      <w:r w:rsidRPr="005E3076" w:rsidR="00750791">
        <w:rPr>
          <w:rFonts w:ascii="Times New Roman" w:hAnsi="Times New Roman"/>
          <w:sz w:val="24"/>
          <w:szCs w:val="24"/>
          <w:lang w:eastAsia="sk-SK"/>
        </w:rPr>
        <w:t>m</w:t>
      </w:r>
      <w:r w:rsidRPr="005E3076" w:rsidR="00126046">
        <w:rPr>
          <w:rFonts w:ascii="Times New Roman" w:hAnsi="Times New Roman"/>
          <w:sz w:val="24"/>
          <w:szCs w:val="24"/>
          <w:lang w:eastAsia="sk-SK"/>
        </w:rPr>
        <w:t xml:space="preserve"> </w:t>
      </w:r>
      <w:r w:rsidRPr="005E3076">
        <w:rPr>
          <w:rFonts w:ascii="Times New Roman" w:hAnsi="Times New Roman"/>
          <w:sz w:val="24"/>
          <w:szCs w:val="24"/>
          <w:lang w:eastAsia="sk-SK"/>
        </w:rPr>
        <w:t>informačný</w:t>
      </w:r>
      <w:r w:rsidRPr="005E3076" w:rsidR="00750791">
        <w:rPr>
          <w:rFonts w:ascii="Times New Roman" w:hAnsi="Times New Roman"/>
          <w:sz w:val="24"/>
          <w:szCs w:val="24"/>
          <w:lang w:eastAsia="sk-SK"/>
        </w:rPr>
        <w:t>m</w:t>
      </w:r>
      <w:r w:rsidRPr="005E3076">
        <w:rPr>
          <w:rFonts w:ascii="Times New Roman" w:hAnsi="Times New Roman"/>
          <w:sz w:val="24"/>
          <w:szCs w:val="24"/>
          <w:lang w:eastAsia="sk-SK"/>
        </w:rPr>
        <w:t xml:space="preserve"> systém</w:t>
      </w:r>
      <w:r w:rsidRPr="005E3076" w:rsidR="00750791">
        <w:rPr>
          <w:rFonts w:ascii="Times New Roman" w:hAnsi="Times New Roman"/>
          <w:sz w:val="24"/>
          <w:szCs w:val="24"/>
          <w:lang w:eastAsia="sk-SK"/>
        </w:rPr>
        <w:t>om</w:t>
      </w:r>
      <w:r w:rsidRPr="005E3076">
        <w:rPr>
          <w:rFonts w:ascii="Times New Roman" w:hAnsi="Times New Roman"/>
          <w:sz w:val="24"/>
          <w:szCs w:val="24"/>
          <w:lang w:eastAsia="sk-SK"/>
        </w:rPr>
        <w:t xml:space="preserve"> a poskytovať do cestného informačného systému všetky údaje uvádzané v protokole o technickej kontrole,</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w:t>
      </w:r>
    </w:p>
    <w:p w:rsidR="00333239" w:rsidRPr="005E3076" w:rsidP="00746526">
      <w:pPr>
        <w:pStyle w:val="Odstavecseseznamem"/>
        <w:numPr>
          <w:numId w:val="150"/>
        </w:numPr>
        <w:tabs>
          <w:tab w:val="left" w:pos="1134"/>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výrobu, predaj a distribúciu tlačív </w:t>
      </w:r>
      <w:r w:rsidRPr="005E3076" w:rsidR="001F219B">
        <w:rPr>
          <w:rFonts w:ascii="Times New Roman" w:hAnsi="Times New Roman"/>
          <w:sz w:val="24"/>
          <w:szCs w:val="24"/>
          <w:lang w:eastAsia="sk-SK"/>
        </w:rPr>
        <w:t>dokladov</w:t>
      </w:r>
      <w:r w:rsidRPr="005E3076">
        <w:rPr>
          <w:rFonts w:ascii="Times New Roman" w:hAnsi="Times New Roman"/>
          <w:sz w:val="24"/>
          <w:szCs w:val="24"/>
          <w:lang w:eastAsia="sk-SK"/>
        </w:rPr>
        <w:t>, kontrolných nálepiek a pečiatok používaných pri </w:t>
      </w:r>
      <w:r w:rsidRPr="005E3076" w:rsidR="004A5F1E">
        <w:rPr>
          <w:rFonts w:ascii="Times New Roman" w:hAnsi="Times New Roman"/>
          <w:sz w:val="24"/>
          <w:szCs w:val="24"/>
          <w:lang w:eastAsia="sk-SK"/>
        </w:rPr>
        <w:t>technickej kontrole</w:t>
      </w:r>
      <w:r w:rsidRPr="005E3076">
        <w:rPr>
          <w:rFonts w:ascii="Times New Roman" w:hAnsi="Times New Roman"/>
          <w:sz w:val="24"/>
          <w:szCs w:val="24"/>
          <w:lang w:eastAsia="sk-SK"/>
        </w:rPr>
        <w:t xml:space="preserve"> podľa ustanovených technických požiadaviek,</w:t>
      </w:r>
    </w:p>
    <w:p w:rsidR="001938E9" w:rsidRPr="005E3076" w:rsidP="00746526">
      <w:pPr>
        <w:pStyle w:val="Odstavecseseznamem"/>
        <w:numPr>
          <w:numId w:val="150"/>
        </w:numPr>
        <w:tabs>
          <w:tab w:val="left" w:pos="1134"/>
        </w:tabs>
        <w:bidi w:val="0"/>
        <w:spacing w:after="0" w:line="240" w:lineRule="auto"/>
        <w:jc w:val="both"/>
        <w:rPr>
          <w:rFonts w:ascii="Times New Roman" w:hAnsi="Times New Roman"/>
          <w:sz w:val="24"/>
          <w:szCs w:val="24"/>
        </w:rPr>
      </w:pPr>
      <w:r w:rsidRPr="005E3076" w:rsidR="00333239">
        <w:rPr>
          <w:rFonts w:ascii="Times New Roman" w:hAnsi="Times New Roman"/>
          <w:sz w:val="24"/>
          <w:szCs w:val="24"/>
          <w:lang w:eastAsia="sk-SK"/>
        </w:rPr>
        <w:t>evidenciu a uskladnenie tlačív</w:t>
      </w:r>
      <w:r w:rsidRPr="005E3076" w:rsidR="004A5F1E">
        <w:rPr>
          <w:rFonts w:ascii="Times New Roman" w:hAnsi="Times New Roman"/>
          <w:sz w:val="24"/>
          <w:szCs w:val="24"/>
          <w:lang w:eastAsia="sk-SK"/>
        </w:rPr>
        <w:t xml:space="preserve"> dokladov</w:t>
      </w:r>
      <w:r w:rsidRPr="005E3076" w:rsidR="00333239">
        <w:rPr>
          <w:rFonts w:ascii="Times New Roman" w:hAnsi="Times New Roman"/>
          <w:sz w:val="24"/>
          <w:szCs w:val="24"/>
          <w:lang w:eastAsia="sk-SK"/>
        </w:rPr>
        <w:t>, kontrolných nálepiek a</w:t>
      </w:r>
      <w:r w:rsidRPr="005E3076" w:rsidR="00B204FD">
        <w:rPr>
          <w:rFonts w:ascii="Times New Roman" w:hAnsi="Times New Roman"/>
          <w:sz w:val="24"/>
          <w:szCs w:val="24"/>
          <w:lang w:eastAsia="sk-SK"/>
        </w:rPr>
        <w:t> </w:t>
      </w:r>
      <w:r w:rsidRPr="005E3076" w:rsidR="00333239">
        <w:rPr>
          <w:rFonts w:ascii="Times New Roman" w:hAnsi="Times New Roman"/>
          <w:sz w:val="24"/>
          <w:szCs w:val="24"/>
          <w:lang w:eastAsia="sk-SK"/>
        </w:rPr>
        <w:t>pečiatok</w:t>
      </w:r>
      <w:r w:rsidRPr="005E3076" w:rsidR="00B204FD">
        <w:rPr>
          <w:rFonts w:ascii="Times New Roman" w:hAnsi="Times New Roman"/>
          <w:sz w:val="24"/>
          <w:szCs w:val="24"/>
          <w:lang w:eastAsia="sk-SK"/>
        </w:rPr>
        <w:t xml:space="preserve"> podľa prvého bodu</w:t>
      </w:r>
      <w:r w:rsidRPr="005E3076" w:rsidR="00333239">
        <w:rPr>
          <w:rFonts w:ascii="Times New Roman" w:hAnsi="Times New Roman"/>
          <w:sz w:val="24"/>
          <w:szCs w:val="24"/>
          <w:lang w:eastAsia="sk-SK"/>
        </w:rPr>
        <w:t>,</w:t>
      </w:r>
    </w:p>
    <w:p w:rsidR="001938E9" w:rsidRPr="005E3076" w:rsidP="00746526">
      <w:pPr>
        <w:pStyle w:val="Odstavecseseznamem"/>
        <w:numPr>
          <w:numId w:val="150"/>
        </w:numPr>
        <w:tabs>
          <w:tab w:val="left" w:pos="1134"/>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inventarizáciu </w:t>
      </w:r>
      <w:r w:rsidRPr="005E3076" w:rsidR="00060C3B">
        <w:rPr>
          <w:rFonts w:ascii="Times New Roman" w:hAnsi="Times New Roman"/>
          <w:sz w:val="24"/>
          <w:szCs w:val="24"/>
          <w:lang w:eastAsia="sk-SK"/>
        </w:rPr>
        <w:t>uskladnených</w:t>
      </w:r>
      <w:r w:rsidRPr="005E3076">
        <w:rPr>
          <w:rFonts w:ascii="Times New Roman" w:hAnsi="Times New Roman"/>
          <w:sz w:val="24"/>
          <w:szCs w:val="24"/>
          <w:lang w:eastAsia="sk-SK"/>
        </w:rPr>
        <w:t xml:space="preserve"> tlačív</w:t>
      </w:r>
      <w:r w:rsidRPr="005E3076" w:rsidR="004A5F1E">
        <w:rPr>
          <w:rFonts w:ascii="Times New Roman" w:hAnsi="Times New Roman"/>
          <w:sz w:val="24"/>
          <w:szCs w:val="24"/>
          <w:lang w:eastAsia="sk-SK"/>
        </w:rPr>
        <w:t xml:space="preserve"> dokladov</w:t>
      </w:r>
      <w:r w:rsidRPr="005E3076">
        <w:rPr>
          <w:rFonts w:ascii="Times New Roman" w:hAnsi="Times New Roman"/>
          <w:sz w:val="24"/>
          <w:szCs w:val="24"/>
          <w:lang w:eastAsia="sk-SK"/>
        </w:rPr>
        <w:t>, kontrolných nálepiek a</w:t>
      </w:r>
      <w:r w:rsidRPr="005E3076" w:rsidR="00B204FD">
        <w:rPr>
          <w:rFonts w:ascii="Times New Roman" w:hAnsi="Times New Roman"/>
          <w:sz w:val="24"/>
          <w:szCs w:val="24"/>
          <w:lang w:eastAsia="sk-SK"/>
        </w:rPr>
        <w:t> </w:t>
      </w:r>
      <w:r w:rsidRPr="005E3076">
        <w:rPr>
          <w:rFonts w:ascii="Times New Roman" w:hAnsi="Times New Roman"/>
          <w:sz w:val="24"/>
          <w:szCs w:val="24"/>
          <w:lang w:eastAsia="sk-SK"/>
        </w:rPr>
        <w:t>pečiatok</w:t>
      </w:r>
      <w:r w:rsidRPr="005E3076" w:rsidR="00B204FD">
        <w:rPr>
          <w:rFonts w:ascii="Times New Roman" w:hAnsi="Times New Roman"/>
          <w:sz w:val="24"/>
          <w:szCs w:val="24"/>
          <w:lang w:eastAsia="sk-SK"/>
        </w:rPr>
        <w:t xml:space="preserve"> podľa prvého bodu</w:t>
      </w:r>
      <w:r w:rsidRPr="005E3076" w:rsidR="00333239">
        <w:rPr>
          <w:rFonts w:ascii="Times New Roman" w:hAnsi="Times New Roman"/>
          <w:sz w:val="24"/>
          <w:szCs w:val="24"/>
          <w:lang w:eastAsia="sk-SK"/>
        </w:rPr>
        <w:t xml:space="preserve"> v ustanovených lehotách</w:t>
      </w:r>
      <w:r w:rsidRPr="005E3076" w:rsidR="00060C3B">
        <w:rPr>
          <w:rFonts w:ascii="Times New Roman" w:hAnsi="Times New Roman"/>
          <w:sz w:val="24"/>
          <w:szCs w:val="24"/>
          <w:lang w:eastAsia="sk-SK"/>
        </w:rPr>
        <w:t>, a</w:t>
      </w:r>
      <w:r w:rsidRPr="005E3076" w:rsidR="00CD3C5B">
        <w:rPr>
          <w:rFonts w:ascii="Times New Roman" w:hAnsi="Times New Roman"/>
          <w:sz w:val="24"/>
          <w:szCs w:val="24"/>
          <w:lang w:eastAsia="sk-SK"/>
        </w:rPr>
        <w:t xml:space="preserve"> pri </w:t>
      </w:r>
      <w:r w:rsidRPr="005E3076" w:rsidR="00060C3B">
        <w:rPr>
          <w:rFonts w:ascii="Times New Roman" w:hAnsi="Times New Roman"/>
          <w:sz w:val="24"/>
          <w:szCs w:val="24"/>
          <w:lang w:eastAsia="sk-SK"/>
        </w:rPr>
        <w:t>ich znehodnoten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xml:space="preserve"> </w:t>
      </w:r>
      <w:r w:rsidRPr="005E3076" w:rsidR="00CD3C5B">
        <w:rPr>
          <w:rFonts w:ascii="Times New Roman" w:hAnsi="Times New Roman"/>
          <w:sz w:val="24"/>
          <w:szCs w:val="24"/>
          <w:lang w:eastAsia="sk-SK"/>
        </w:rPr>
        <w:t xml:space="preserve">je povinná </w:t>
      </w:r>
      <w:r w:rsidRPr="005E3076" w:rsidR="00060C3B">
        <w:rPr>
          <w:rFonts w:ascii="Times New Roman" w:hAnsi="Times New Roman"/>
          <w:sz w:val="24"/>
          <w:szCs w:val="24"/>
          <w:lang w:eastAsia="sk-SK"/>
        </w:rPr>
        <w:t>postupovať</w:t>
      </w:r>
      <w:r w:rsidRPr="005E3076">
        <w:rPr>
          <w:rFonts w:ascii="Times New Roman" w:hAnsi="Times New Roman"/>
          <w:sz w:val="24"/>
          <w:szCs w:val="24"/>
          <w:lang w:eastAsia="sk-SK"/>
        </w:rPr>
        <w:t xml:space="preserve"> spôsobom</w:t>
      </w:r>
      <w:r w:rsidRPr="005E3076" w:rsidR="00777874">
        <w:rPr>
          <w:rFonts w:ascii="Times New Roman" w:hAnsi="Times New Roman"/>
          <w:sz w:val="24"/>
          <w:szCs w:val="24"/>
          <w:lang w:eastAsia="sk-SK"/>
        </w:rPr>
        <w:t xml:space="preserve"> ustanoveným </w:t>
      </w:r>
      <w:r w:rsidRPr="005E3076" w:rsidR="00777874">
        <w:rPr>
          <w:rFonts w:ascii="Times New Roman" w:hAnsi="Times New Roman" w:hint="default"/>
          <w:sz w:val="24"/>
          <w:szCs w:val="24"/>
        </w:rPr>
        <w:t>vykoná</w:t>
      </w:r>
      <w:r w:rsidRPr="005E3076" w:rsidR="00777874">
        <w:rPr>
          <w:rFonts w:ascii="Times New Roman" w:hAnsi="Times New Roman" w:hint="default"/>
          <w:sz w:val="24"/>
          <w:szCs w:val="24"/>
        </w:rPr>
        <w:t>vací</w:t>
      </w:r>
      <w:r w:rsidRPr="005E3076" w:rsidR="00777874">
        <w:rPr>
          <w:rFonts w:ascii="Times New Roman" w:hAnsi="Times New Roman" w:hint="default"/>
          <w:sz w:val="24"/>
          <w:szCs w:val="24"/>
        </w:rPr>
        <w:t>m prá</w:t>
      </w:r>
      <w:r w:rsidRPr="005E3076" w:rsidR="00777874">
        <w:rPr>
          <w:rFonts w:ascii="Times New Roman" w:hAnsi="Times New Roman" w:hint="default"/>
          <w:sz w:val="24"/>
          <w:szCs w:val="24"/>
        </w:rPr>
        <w:t>vnym predpisom podľ</w:t>
      </w:r>
      <w:r w:rsidRPr="005E3076" w:rsidR="00777874">
        <w:rPr>
          <w:rFonts w:ascii="Times New Roman" w:hAnsi="Times New Roman" w:hint="default"/>
          <w:sz w:val="24"/>
          <w:szCs w:val="24"/>
        </w:rPr>
        <w:t xml:space="preserve">a </w:t>
      </w:r>
      <w:r w:rsidRPr="005E3076" w:rsidR="00777874">
        <w:rPr>
          <w:rFonts w:ascii="Times New Roman" w:hAnsi="Times New Roman"/>
          <w:sz w:val="24"/>
          <w:szCs w:val="24"/>
        </w:rPr>
        <w:fldChar w:fldCharType="begin"/>
      </w:r>
      <w:r w:rsidRPr="005E3076" w:rsidR="00777874">
        <w:rPr>
          <w:rFonts w:ascii="Times New Roman" w:hAnsi="Times New Roman"/>
          <w:sz w:val="24"/>
          <w:szCs w:val="24"/>
        </w:rPr>
        <w:instrText xml:space="preserve"> REF _Ref464114179 \h </w:instrText>
      </w:r>
      <w:r w:rsidRPr="005E3076" w:rsidR="00777874">
        <w:rPr>
          <w:rFonts w:ascii="Times New Roman" w:hAnsi="Times New Roman"/>
          <w:sz w:val="24"/>
          <w:szCs w:val="24"/>
        </w:rPr>
        <w:instrText xml:space="preserve"> \* MERGEFORMAT </w:instrText>
      </w:r>
      <w:r w:rsidRPr="005E3076" w:rsidR="00777874">
        <w:rPr>
          <w:rFonts w:ascii="Times New Roman" w:hAnsi="Times New Roman"/>
          <w:sz w:val="24"/>
          <w:szCs w:val="24"/>
        </w:rPr>
        <w:fldChar w:fldCharType="separate"/>
      </w:r>
      <w:r w:rsidRPr="005E3076" w:rsidR="00777874">
        <w:rPr>
          <w:rFonts w:ascii="Times New Roman" w:hAnsi="Times New Roman" w:hint="default"/>
          <w:sz w:val="24"/>
          <w:szCs w:val="24"/>
        </w:rPr>
        <w:t>§</w:t>
      </w:r>
      <w:r w:rsidRPr="005E3076" w:rsidR="00777874">
        <w:rPr>
          <w:rFonts w:ascii="Times New Roman" w:hAnsi="Times New Roman" w:hint="default"/>
          <w:sz w:val="24"/>
          <w:szCs w:val="24"/>
        </w:rPr>
        <w:t xml:space="preserve"> </w:t>
      </w:r>
      <w:r w:rsidRPr="005E3076" w:rsidR="00777874">
        <w:rPr>
          <w:rFonts w:ascii="Times New Roman" w:hAnsi="Times New Roman"/>
          <w:noProof/>
          <w:sz w:val="24"/>
          <w:szCs w:val="24"/>
        </w:rPr>
        <w:t>136</w:t>
      </w:r>
      <w:r w:rsidRPr="005E3076" w:rsidR="00777874">
        <w:rPr>
          <w:rFonts w:ascii="Times New Roman" w:hAnsi="Times New Roman"/>
          <w:sz w:val="24"/>
          <w:szCs w:val="24"/>
        </w:rPr>
        <w:fldChar w:fldCharType="end"/>
      </w:r>
      <w:r w:rsidRPr="00A10F5D" w:rsidR="00777874">
        <w:rPr>
          <w:rFonts w:ascii="Times New Roman" w:hAnsi="Times New Roman" w:hint="default"/>
          <w:sz w:val="24"/>
          <w:szCs w:val="24"/>
        </w:rPr>
        <w:t xml:space="preserve"> ods. 3 pí</w:t>
      </w:r>
      <w:r w:rsidRPr="00A10F5D" w:rsidR="00777874">
        <w:rPr>
          <w:rFonts w:ascii="Times New Roman" w:hAnsi="Times New Roman" w:hint="default"/>
          <w:sz w:val="24"/>
          <w:szCs w:val="24"/>
        </w:rPr>
        <w:t>sm. g)</w:t>
      </w:r>
      <w:r w:rsidRPr="005E3076">
        <w:rPr>
          <w:rFonts w:ascii="Times New Roman" w:hAnsi="Times New Roman"/>
          <w:sz w:val="24"/>
          <w:szCs w:val="24"/>
          <w:lang w:eastAsia="sk-SK"/>
        </w:rPr>
        <w:t>,</w:t>
      </w:r>
    </w:p>
    <w:p w:rsidR="00777874" w:rsidRPr="005E3076" w:rsidP="00777874">
      <w:pPr>
        <w:pStyle w:val="Odstavecseseznamem"/>
        <w:numPr>
          <w:numId w:val="150"/>
        </w:numPr>
        <w:tabs>
          <w:tab w:val="left" w:pos="1134"/>
        </w:tabs>
        <w:bidi w:val="0"/>
        <w:spacing w:after="0" w:line="240" w:lineRule="auto"/>
        <w:jc w:val="both"/>
        <w:rPr>
          <w:rFonts w:ascii="Times New Roman" w:hAnsi="Times New Roman"/>
          <w:sz w:val="24"/>
          <w:szCs w:val="24"/>
          <w:lang w:eastAsia="sk-SK"/>
        </w:rPr>
      </w:pPr>
      <w:r w:rsidRPr="005E3076" w:rsidR="001938E9">
        <w:rPr>
          <w:rFonts w:ascii="Times New Roman" w:hAnsi="Times New Roman"/>
          <w:sz w:val="24"/>
          <w:szCs w:val="24"/>
          <w:lang w:eastAsia="sk-SK"/>
        </w:rPr>
        <w:t>evidenciu</w:t>
      </w:r>
      <w:r w:rsidRPr="005E3076" w:rsidR="00060C3B">
        <w:rPr>
          <w:rFonts w:ascii="Times New Roman" w:hAnsi="Times New Roman"/>
          <w:sz w:val="24"/>
          <w:szCs w:val="24"/>
          <w:lang w:eastAsia="sk-SK"/>
        </w:rPr>
        <w:t xml:space="preserve"> a likvidáciu znehodnotených tlačív</w:t>
      </w:r>
      <w:r w:rsidRPr="005E3076" w:rsidR="004A5F1E">
        <w:rPr>
          <w:rFonts w:ascii="Times New Roman" w:hAnsi="Times New Roman"/>
          <w:sz w:val="24"/>
          <w:szCs w:val="24"/>
          <w:lang w:eastAsia="sk-SK"/>
        </w:rPr>
        <w:t xml:space="preserve"> dokladov</w:t>
      </w:r>
      <w:r w:rsidRPr="005E3076" w:rsidR="00060C3B">
        <w:rPr>
          <w:rFonts w:ascii="Times New Roman" w:hAnsi="Times New Roman"/>
          <w:sz w:val="24"/>
          <w:szCs w:val="24"/>
          <w:lang w:eastAsia="sk-SK"/>
        </w:rPr>
        <w:t xml:space="preserve">, kontrolných nálepiek alebo pečiatok </w:t>
      </w:r>
      <w:r w:rsidRPr="005E3076" w:rsidR="00B204FD">
        <w:rPr>
          <w:rFonts w:ascii="Times New Roman" w:hAnsi="Times New Roman"/>
          <w:sz w:val="24"/>
          <w:szCs w:val="24"/>
          <w:lang w:eastAsia="sk-SK"/>
        </w:rPr>
        <w:t xml:space="preserve">podľa prvého bodu </w:t>
      </w:r>
      <w:r w:rsidRPr="005E3076" w:rsidR="00060C3B">
        <w:rPr>
          <w:rFonts w:ascii="Times New Roman" w:hAnsi="Times New Roman"/>
          <w:sz w:val="24"/>
          <w:szCs w:val="24"/>
          <w:lang w:eastAsia="sk-SK"/>
        </w:rPr>
        <w:t>prijatých od oprávnenej osoby technickej kontroly, a </w:t>
      </w:r>
      <w:r w:rsidRPr="005E3076" w:rsidR="00CD3C5B">
        <w:rPr>
          <w:rFonts w:ascii="Times New Roman" w:hAnsi="Times New Roman"/>
          <w:sz w:val="24"/>
          <w:szCs w:val="24"/>
          <w:lang w:eastAsia="sk-SK"/>
        </w:rPr>
        <w:t>pri</w:t>
      </w:r>
      <w:r w:rsidRPr="005E3076" w:rsidR="00060C3B">
        <w:rPr>
          <w:rFonts w:ascii="Times New Roman" w:hAnsi="Times New Roman"/>
          <w:sz w:val="24"/>
          <w:szCs w:val="24"/>
          <w:lang w:eastAsia="sk-SK"/>
        </w:rPr>
        <w:t xml:space="preserve"> ich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xml:space="preserve"> ohlásen</w:t>
      </w:r>
      <w:r w:rsidRPr="005E3076" w:rsidR="00CD3C5B">
        <w:rPr>
          <w:rFonts w:ascii="Times New Roman" w:hAnsi="Times New Roman"/>
          <w:sz w:val="24"/>
          <w:szCs w:val="24"/>
          <w:lang w:eastAsia="sk-SK"/>
        </w:rPr>
        <w:t>om</w:t>
      </w:r>
      <w:r w:rsidRPr="005E3076" w:rsidR="00060C3B">
        <w:rPr>
          <w:rFonts w:ascii="Times New Roman" w:hAnsi="Times New Roman"/>
          <w:sz w:val="24"/>
          <w:szCs w:val="24"/>
          <w:lang w:eastAsia="sk-SK"/>
        </w:rPr>
        <w:t xml:space="preserve"> oprávnenou </w:t>
      </w:r>
      <w:r w:rsidRPr="005E3076" w:rsidR="00333239">
        <w:rPr>
          <w:rFonts w:ascii="Times New Roman" w:hAnsi="Times New Roman"/>
          <w:sz w:val="24"/>
          <w:szCs w:val="24"/>
          <w:lang w:eastAsia="sk-SK"/>
        </w:rPr>
        <w:t>o</w:t>
      </w:r>
      <w:r w:rsidRPr="005E3076" w:rsidR="00060C3B">
        <w:rPr>
          <w:rFonts w:ascii="Times New Roman" w:hAnsi="Times New Roman"/>
          <w:sz w:val="24"/>
          <w:szCs w:val="24"/>
          <w:lang w:eastAsia="sk-SK"/>
        </w:rPr>
        <w:t xml:space="preserve">sobou technickej kontroly </w:t>
      </w:r>
      <w:r w:rsidRPr="005E3076" w:rsidR="00CD3C5B">
        <w:rPr>
          <w:rFonts w:ascii="Times New Roman" w:hAnsi="Times New Roman"/>
          <w:sz w:val="24"/>
          <w:szCs w:val="24"/>
          <w:lang w:eastAsia="sk-SK"/>
        </w:rPr>
        <w:t xml:space="preserve">je povinná </w:t>
      </w:r>
      <w:r w:rsidRPr="005E3076" w:rsidR="00060C3B">
        <w:rPr>
          <w:rFonts w:ascii="Times New Roman" w:hAnsi="Times New Roman"/>
          <w:sz w:val="24"/>
          <w:szCs w:val="24"/>
          <w:lang w:eastAsia="sk-SK"/>
        </w:rPr>
        <w:t>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w:instrText>
      </w:r>
      <w:r w:rsidRPr="005E3076">
        <w:rPr>
          <w:rFonts w:ascii="Times New Roman" w:hAnsi="Times New Roman"/>
          <w:sz w:val="24"/>
          <w:szCs w:val="24"/>
        </w:rPr>
        <w:instrText xml:space="preserve">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w:t>
      </w:r>
      <w:r w:rsidRPr="005E3076">
        <w:rPr>
          <w:rFonts w:ascii="Times New Roman" w:hAnsi="Times New Roman"/>
          <w:sz w:val="24"/>
          <w:szCs w:val="24"/>
          <w:lang w:eastAsia="sk-SK"/>
        </w:rPr>
        <w:t>,</w:t>
      </w:r>
    </w:p>
    <w:p w:rsidR="00777874" w:rsidRPr="005E3076" w:rsidP="00777874">
      <w:pPr>
        <w:pStyle w:val="Odstavecseseznamem"/>
        <w:numPr>
          <w:numId w:val="150"/>
        </w:numPr>
        <w:tabs>
          <w:tab w:val="left" w:pos="1134"/>
        </w:tabs>
        <w:bidi w:val="0"/>
        <w:spacing w:after="0" w:line="240" w:lineRule="auto"/>
        <w:jc w:val="both"/>
        <w:rPr>
          <w:rFonts w:ascii="Times New Roman" w:hAnsi="Times New Roman"/>
          <w:sz w:val="24"/>
          <w:szCs w:val="24"/>
          <w:lang w:eastAsia="sk-SK"/>
        </w:rPr>
      </w:pPr>
      <w:r w:rsidRPr="005E3076" w:rsidR="00333239">
        <w:rPr>
          <w:rFonts w:ascii="Times New Roman" w:hAnsi="Times New Roman"/>
          <w:sz w:val="24"/>
          <w:szCs w:val="24"/>
          <w:lang w:eastAsia="sk-SK"/>
        </w:rPr>
        <w:t xml:space="preserve">prijatie pečiatok, nespotrebovaných tlačív </w:t>
      </w:r>
      <w:r w:rsidRPr="005E3076" w:rsidR="004A5F1E">
        <w:rPr>
          <w:rFonts w:ascii="Times New Roman" w:hAnsi="Times New Roman"/>
          <w:sz w:val="24"/>
          <w:szCs w:val="24"/>
          <w:lang w:eastAsia="sk-SK"/>
        </w:rPr>
        <w:t xml:space="preserve">dokladov </w:t>
      </w:r>
      <w:r w:rsidRPr="005E3076" w:rsidR="00333239">
        <w:rPr>
          <w:rFonts w:ascii="Times New Roman" w:hAnsi="Times New Roman"/>
          <w:sz w:val="24"/>
          <w:szCs w:val="24"/>
          <w:lang w:eastAsia="sk-SK"/>
        </w:rPr>
        <w:t xml:space="preserve">a nálepiek </w:t>
      </w:r>
      <w:r w:rsidRPr="005E3076" w:rsidR="00B204FD">
        <w:rPr>
          <w:rFonts w:ascii="Times New Roman" w:hAnsi="Times New Roman"/>
          <w:sz w:val="24"/>
          <w:szCs w:val="24"/>
          <w:lang w:eastAsia="sk-SK"/>
        </w:rPr>
        <w:t xml:space="preserve">podľa prvého bodu </w:t>
      </w:r>
      <w:r w:rsidRPr="005E3076" w:rsidR="00333239">
        <w:rPr>
          <w:rFonts w:ascii="Times New Roman" w:hAnsi="Times New Roman"/>
          <w:sz w:val="24"/>
          <w:szCs w:val="24"/>
          <w:lang w:eastAsia="sk-SK"/>
        </w:rPr>
        <w:t xml:space="preserve">od oprávnenej osoby technickej kontroly, ktorej bolo oprávnenie na výkon </w:t>
      </w:r>
      <w:r w:rsidRPr="005E3076" w:rsidR="009C148C">
        <w:rPr>
          <w:rFonts w:ascii="Times New Roman" w:hAnsi="Times New Roman"/>
          <w:sz w:val="24"/>
          <w:szCs w:val="24"/>
          <w:lang w:eastAsia="sk-SK"/>
        </w:rPr>
        <w:t xml:space="preserve">technickej kontroly </w:t>
      </w:r>
      <w:r w:rsidRPr="005E3076" w:rsidR="00333239">
        <w:rPr>
          <w:rFonts w:ascii="Times New Roman" w:hAnsi="Times New Roman"/>
          <w:sz w:val="24"/>
          <w:szCs w:val="24"/>
          <w:lang w:eastAsia="sk-SK"/>
        </w:rPr>
        <w:t>zrušené alebo zaniklo,</w:t>
      </w:r>
      <w:r w:rsidRPr="005E3076" w:rsidR="00E06CE4">
        <w:rPr>
          <w:rFonts w:ascii="Times New Roman" w:hAnsi="Times New Roman"/>
          <w:sz w:val="24"/>
          <w:szCs w:val="24"/>
          <w:lang w:eastAsia="sk-SK"/>
        </w:rPr>
        <w:t xml:space="preserve"> a 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w:t>
      </w:r>
      <w:r w:rsidRPr="005E3076">
        <w:rPr>
          <w:rFonts w:ascii="Times New Roman" w:hAnsi="Times New Roman"/>
          <w:sz w:val="24"/>
          <w:szCs w:val="24"/>
          <w:lang w:eastAsia="sk-SK"/>
        </w:rPr>
        <w:t>,</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lang w:eastAsia="sk-SK"/>
        </w:rPr>
      </w:pPr>
      <w:r w:rsidRPr="005E3076" w:rsidR="009F3AED">
        <w:rPr>
          <w:rFonts w:ascii="Times New Roman" w:hAnsi="Times New Roman"/>
          <w:sz w:val="24"/>
          <w:szCs w:val="24"/>
          <w:lang w:eastAsia="sk-SK"/>
        </w:rPr>
        <w:t>viesť</w:t>
      </w:r>
      <w:r w:rsidRPr="005E3076">
        <w:rPr>
          <w:rFonts w:ascii="Times New Roman" w:hAnsi="Times New Roman"/>
          <w:sz w:val="24"/>
          <w:szCs w:val="24"/>
          <w:lang w:eastAsia="sk-SK"/>
        </w:rPr>
        <w:t xml:space="preserve"> 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informačnom systéme technických kontrol</w:t>
      </w:r>
    </w:p>
    <w:p w:rsidR="001938E9" w:rsidRPr="005E3076" w:rsidP="00746526">
      <w:pPr>
        <w:pStyle w:val="Odstavecseseznamem"/>
        <w:numPr>
          <w:numId w:val="151"/>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zoznam staníc </w:t>
      </w:r>
      <w:r w:rsidRPr="005E3076" w:rsidR="004A5F1E">
        <w:rPr>
          <w:rFonts w:ascii="Times New Roman" w:hAnsi="Times New Roman"/>
          <w:sz w:val="24"/>
          <w:szCs w:val="24"/>
          <w:lang w:eastAsia="sk-SK"/>
        </w:rPr>
        <w:t>technickej kontroly</w:t>
      </w:r>
      <w:r w:rsidRPr="005E3076">
        <w:rPr>
          <w:rFonts w:ascii="Times New Roman" w:hAnsi="Times New Roman"/>
          <w:sz w:val="24"/>
          <w:szCs w:val="24"/>
          <w:lang w:eastAsia="sk-SK"/>
        </w:rPr>
        <w:t>,</w:t>
      </w:r>
    </w:p>
    <w:p w:rsidR="001938E9" w:rsidRPr="005E3076" w:rsidP="00746526">
      <w:pPr>
        <w:pStyle w:val="Odstavecseseznamem"/>
        <w:numPr>
          <w:numId w:val="151"/>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zoznam </w:t>
      </w:r>
      <w:r w:rsidRPr="005E3076" w:rsidR="00934A8D">
        <w:rPr>
          <w:rFonts w:ascii="Times New Roman" w:hAnsi="Times New Roman"/>
          <w:sz w:val="24"/>
          <w:szCs w:val="24"/>
          <w:lang w:eastAsia="sk-SK"/>
        </w:rPr>
        <w:t>oprávnených osôb technickej kontroly</w:t>
      </w:r>
      <w:r w:rsidRPr="005E3076">
        <w:rPr>
          <w:rFonts w:ascii="Times New Roman" w:hAnsi="Times New Roman"/>
          <w:sz w:val="24"/>
          <w:szCs w:val="24"/>
          <w:lang w:eastAsia="sk-SK"/>
        </w:rPr>
        <w:t>,</w:t>
      </w:r>
    </w:p>
    <w:p w:rsidR="001938E9" w:rsidRPr="005E3076" w:rsidP="00746526">
      <w:pPr>
        <w:pStyle w:val="Odstavecseseznamem"/>
        <w:numPr>
          <w:numId w:val="151"/>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zoznam odborne spôsobilých osôb na vykonávanie </w:t>
      </w:r>
      <w:r w:rsidRPr="005E3076" w:rsidR="00F03C5A">
        <w:rPr>
          <w:rFonts w:ascii="Times New Roman" w:hAnsi="Times New Roman"/>
          <w:sz w:val="24"/>
          <w:szCs w:val="24"/>
          <w:lang w:eastAsia="sk-SK"/>
        </w:rPr>
        <w:t>technickej kontroly</w:t>
      </w:r>
      <w:r w:rsidRPr="005E3076">
        <w:rPr>
          <w:rFonts w:ascii="Times New Roman" w:hAnsi="Times New Roman"/>
          <w:sz w:val="24"/>
          <w:szCs w:val="24"/>
          <w:lang w:eastAsia="sk-SK"/>
        </w:rPr>
        <w:t>,</w:t>
      </w:r>
    </w:p>
    <w:p w:rsidR="008A3A81" w:rsidRPr="005E3076" w:rsidP="00746526">
      <w:pPr>
        <w:pStyle w:val="Odstavecseseznamem"/>
        <w:numPr>
          <w:numId w:val="151"/>
        </w:numPr>
        <w:tabs>
          <w:tab w:val="left" w:pos="709"/>
        </w:tabs>
        <w:bidi w:val="0"/>
        <w:spacing w:after="0" w:line="240" w:lineRule="auto"/>
        <w:jc w:val="both"/>
        <w:rPr>
          <w:rFonts w:ascii="Times New Roman" w:hAnsi="Times New Roman"/>
          <w:sz w:val="24"/>
          <w:szCs w:val="24"/>
        </w:rPr>
      </w:pPr>
      <w:r w:rsidRPr="005E3076" w:rsidR="00553890">
        <w:rPr>
          <w:rFonts w:ascii="Times New Roman" w:hAnsi="Times New Roman"/>
          <w:sz w:val="24"/>
          <w:szCs w:val="24"/>
        </w:rPr>
        <w:t>zoznam</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lený</w:t>
      </w:r>
      <w:r w:rsidRPr="005E3076">
        <w:rPr>
          <w:rFonts w:ascii="Times New Roman" w:hAnsi="Times New Roman" w:hint="default"/>
          <w:sz w:val="24"/>
          <w:szCs w:val="24"/>
        </w:rPr>
        <w:t>ch zariadení</w:t>
      </w:r>
      <w:r w:rsidRPr="005E3076" w:rsidR="003D0361">
        <w:rPr>
          <w:rFonts w:ascii="Times New Roman" w:hAnsi="Times New Roman"/>
          <w:sz w:val="24"/>
          <w:szCs w:val="24"/>
        </w:rPr>
        <w:t xml:space="preserve"> </w:t>
      </w:r>
      <w:r w:rsidRPr="005E3076" w:rsidR="003D0361">
        <w:rPr>
          <w:rFonts w:ascii="Times New Roman" w:hAnsi="Times New Roman"/>
          <w:sz w:val="24"/>
          <w:szCs w:val="24"/>
          <w:lang w:eastAsia="sk-SK"/>
        </w:rPr>
        <w:t xml:space="preserve">na vykonávanie </w:t>
      </w:r>
      <w:r w:rsidRPr="005E3076" w:rsidR="00F03C5A">
        <w:rPr>
          <w:rFonts w:ascii="Times New Roman" w:hAnsi="Times New Roman"/>
          <w:sz w:val="24"/>
          <w:szCs w:val="24"/>
          <w:lang w:eastAsia="sk-SK"/>
        </w:rPr>
        <w:t>technickej kontroly</w:t>
      </w:r>
      <w:r w:rsidRPr="005E3076">
        <w:rPr>
          <w:rFonts w:ascii="Times New Roman" w:hAnsi="Times New Roman"/>
          <w:sz w:val="24"/>
          <w:szCs w:val="24"/>
        </w:rPr>
        <w:t>,</w:t>
      </w:r>
    </w:p>
    <w:p w:rsidR="00EB3872" w:rsidRPr="005E3076" w:rsidP="00746526">
      <w:pPr>
        <w:pStyle w:val="Odstavecseseznamem"/>
        <w:numPr>
          <w:numId w:val="15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zoznam odborne spô</w:t>
      </w:r>
      <w:r w:rsidRPr="005E3076">
        <w:rPr>
          <w:rFonts w:ascii="Times New Roman" w:hAnsi="Times New Roman" w:hint="default"/>
          <w:sz w:val="24"/>
          <w:szCs w:val="24"/>
        </w:rPr>
        <w:t>sobilý</w:t>
      </w:r>
      <w:r w:rsidRPr="005E3076">
        <w:rPr>
          <w:rFonts w:ascii="Times New Roman" w:hAnsi="Times New Roman" w:hint="default"/>
          <w:sz w:val="24"/>
          <w:szCs w:val="24"/>
        </w:rPr>
        <w:t>ch osô</w:t>
      </w:r>
      <w:r w:rsidRPr="005E3076">
        <w:rPr>
          <w:rFonts w:ascii="Times New Roman" w:hAnsi="Times New Roman" w:hint="default"/>
          <w:sz w:val="24"/>
          <w:szCs w:val="24"/>
        </w:rPr>
        <w:t>b na kalibrá</w:t>
      </w:r>
      <w:r w:rsidRPr="005E3076">
        <w:rPr>
          <w:rFonts w:ascii="Times New Roman" w:hAnsi="Times New Roman" w:hint="default"/>
          <w:sz w:val="24"/>
          <w:szCs w:val="24"/>
        </w:rPr>
        <w:t>ciu zariadení,</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ovať</w:t>
      </w:r>
      <w:r w:rsidRPr="005E3076">
        <w:rPr>
          <w:rFonts w:ascii="Times New Roman" w:hAnsi="Times New Roman" w:hint="default"/>
          <w:sz w:val="24"/>
          <w:szCs w:val="24"/>
        </w:rPr>
        <w:t xml:space="preserve"> spracová</w:t>
      </w:r>
      <w:r w:rsidRPr="005E3076">
        <w:rPr>
          <w:rFonts w:ascii="Times New Roman" w:hAnsi="Times New Roman" w:hint="default"/>
          <w:sz w:val="24"/>
          <w:szCs w:val="24"/>
        </w:rPr>
        <w:t xml:space="preserve">vanie </w:t>
      </w:r>
      <w:r w:rsidRPr="005E3076" w:rsidR="009D2D97">
        <w:rPr>
          <w:rFonts w:ascii="Times New Roman" w:hAnsi="Times New Roman" w:hint="default"/>
          <w:sz w:val="24"/>
          <w:szCs w:val="24"/>
        </w:rPr>
        <w:t>ná</w:t>
      </w:r>
      <w:r w:rsidRPr="005E3076" w:rsidR="009D2D97">
        <w:rPr>
          <w:rFonts w:ascii="Times New Roman" w:hAnsi="Times New Roman" w:hint="default"/>
          <w:sz w:val="24"/>
          <w:szCs w:val="24"/>
        </w:rPr>
        <w:t>vrhov metodí</w:t>
      </w:r>
      <w:r w:rsidRPr="005E3076" w:rsidR="009D2D97">
        <w:rPr>
          <w:rFonts w:ascii="Times New Roman" w:hAnsi="Times New Roman" w:hint="default"/>
          <w:sz w:val="24"/>
          <w:szCs w:val="24"/>
        </w:rPr>
        <w:t xml:space="preserve">k </w:t>
      </w:r>
      <w:r w:rsidRPr="005E3076" w:rsidR="009D2D97">
        <w:rPr>
          <w:rFonts w:ascii="Times New Roman" w:hAnsi="Times New Roman" w:hint="default"/>
          <w:sz w:val="24"/>
          <w:szCs w:val="24"/>
        </w:rPr>
        <w:t>sú</w:t>
      </w:r>
      <w:r w:rsidRPr="005E3076" w:rsidR="009D2D97">
        <w:rPr>
          <w:rFonts w:ascii="Times New Roman" w:hAnsi="Times New Roman" w:hint="default"/>
          <w:sz w:val="24"/>
          <w:szCs w:val="24"/>
        </w:rPr>
        <w:t>visiacich s</w:t>
      </w:r>
      <w:r w:rsidRPr="005E3076" w:rsidR="00F03C5A">
        <w:rPr>
          <w:rFonts w:ascii="Times New Roman" w:hAnsi="Times New Roman"/>
          <w:sz w:val="24"/>
          <w:szCs w:val="24"/>
        </w:rPr>
        <w:t> </w:t>
      </w:r>
      <w:r w:rsidRPr="005E3076" w:rsidR="00F03C5A">
        <w:rPr>
          <w:rFonts w:ascii="Times New Roman" w:hAnsi="Times New Roman"/>
          <w:sz w:val="24"/>
          <w:szCs w:val="24"/>
        </w:rPr>
        <w:t>technickou kontrolou</w:t>
      </w:r>
      <w:r w:rsidRPr="005E3076" w:rsidR="009D2D97">
        <w:rPr>
          <w:rFonts w:ascii="Times New Roman" w:hAnsi="Times New Roman"/>
          <w:sz w:val="24"/>
          <w:szCs w:val="24"/>
        </w:rPr>
        <w:t>,</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podieľ</w:t>
      </w:r>
      <w:r w:rsidRPr="005E3076">
        <w:rPr>
          <w:rFonts w:ascii="Times New Roman" w:hAnsi="Times New Roman" w:hint="default"/>
          <w:sz w:val="24"/>
          <w:szCs w:val="24"/>
        </w:rPr>
        <w:t>ať</w:t>
      </w:r>
      <w:r w:rsidRPr="005E3076">
        <w:rPr>
          <w:rFonts w:ascii="Times New Roman" w:hAnsi="Times New Roman" w:hint="default"/>
          <w:sz w:val="24"/>
          <w:szCs w:val="24"/>
        </w:rPr>
        <w:t xml:space="preserve"> sa na vý</w:t>
      </w:r>
      <w:r w:rsidRPr="005E3076">
        <w:rPr>
          <w:rFonts w:ascii="Times New Roman" w:hAnsi="Times New Roman" w:hint="default"/>
          <w:sz w:val="24"/>
          <w:szCs w:val="24"/>
        </w:rPr>
        <w:t>voji nový</w:t>
      </w:r>
      <w:r w:rsidRPr="005E3076">
        <w:rPr>
          <w:rFonts w:ascii="Times New Roman" w:hAnsi="Times New Roman" w:hint="default"/>
          <w:sz w:val="24"/>
          <w:szCs w:val="24"/>
        </w:rPr>
        <w:t>ch metó</w:t>
      </w:r>
      <w:r w:rsidRPr="005E3076">
        <w:rPr>
          <w:rFonts w:ascii="Times New Roman" w:hAnsi="Times New Roman" w:hint="default"/>
          <w:sz w:val="24"/>
          <w:szCs w:val="24"/>
        </w:rPr>
        <w:t xml:space="preserve">d </w:t>
      </w:r>
      <w:r w:rsidRPr="005E3076" w:rsidR="009C7D43">
        <w:rPr>
          <w:rFonts w:ascii="Times New Roman" w:hAnsi="Times New Roman" w:hint="default"/>
          <w:sz w:val="24"/>
          <w:szCs w:val="24"/>
        </w:rPr>
        <w:t>vykoná</w:t>
      </w:r>
      <w:r w:rsidRPr="005E3076" w:rsidR="009C7D43">
        <w:rPr>
          <w:rFonts w:ascii="Times New Roman" w:hAnsi="Times New Roman" w:hint="default"/>
          <w:sz w:val="24"/>
          <w:szCs w:val="24"/>
        </w:rPr>
        <w:t>vania</w:t>
      </w:r>
      <w:r w:rsidRPr="005E3076">
        <w:rPr>
          <w:rFonts w:ascii="Times New Roman" w:hAnsi="Times New Roman"/>
          <w:sz w:val="24"/>
          <w:szCs w:val="24"/>
        </w:rPr>
        <w:t xml:space="preserve"> </w:t>
      </w:r>
      <w:r w:rsidRPr="005E3076" w:rsidR="00F03C5A">
        <w:rPr>
          <w:rFonts w:ascii="Times New Roman" w:hAnsi="Times New Roman"/>
          <w:sz w:val="24"/>
          <w:szCs w:val="24"/>
        </w:rPr>
        <w:t>technickej kontroly</w:t>
      </w:r>
      <w:r w:rsidRPr="005E3076">
        <w:rPr>
          <w:rFonts w:ascii="Times New Roman" w:hAnsi="Times New Roman"/>
          <w:sz w:val="24"/>
          <w:szCs w:val="24"/>
        </w:rPr>
        <w:t>,</w:t>
      </w:r>
    </w:p>
    <w:p w:rsidR="009238C2"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1938E9">
        <w:rPr>
          <w:rFonts w:ascii="Times New Roman" w:hAnsi="Times New Roman" w:hint="default"/>
          <w:sz w:val="24"/>
          <w:szCs w:val="24"/>
        </w:rPr>
        <w:t>pož</w:t>
      </w:r>
      <w:r w:rsidRPr="005E3076" w:rsidR="001938E9">
        <w:rPr>
          <w:rFonts w:ascii="Times New Roman" w:hAnsi="Times New Roman" w:hint="default"/>
          <w:sz w:val="24"/>
          <w:szCs w:val="24"/>
        </w:rPr>
        <w:t>iadať</w:t>
      </w:r>
      <w:r w:rsidRPr="005E3076" w:rsidR="001938E9">
        <w:rPr>
          <w:rFonts w:ascii="Times New Roman" w:hAnsi="Times New Roman" w:hint="default"/>
          <w:sz w:val="24"/>
          <w:szCs w:val="24"/>
        </w:rPr>
        <w:t xml:space="preserve"> o zmenu v </w:t>
      </w:r>
      <w:r w:rsidRPr="005E3076" w:rsidR="001938E9">
        <w:rPr>
          <w:rFonts w:ascii="Times New Roman" w:hAnsi="Times New Roman" w:hint="default"/>
          <w:sz w:val="24"/>
          <w:szCs w:val="24"/>
        </w:rPr>
        <w:t>udelenom poverení</w:t>
      </w:r>
      <w:r w:rsidRPr="005E3076" w:rsidR="001938E9">
        <w:rPr>
          <w:rFonts w:ascii="Times New Roman" w:hAnsi="Times New Roman" w:hint="default"/>
          <w:sz w:val="24"/>
          <w:szCs w:val="24"/>
        </w:rPr>
        <w:t xml:space="preserve"> na vykoná</w:t>
      </w:r>
      <w:r w:rsidRPr="005E3076" w:rsidR="001938E9">
        <w:rPr>
          <w:rFonts w:ascii="Times New Roman" w:hAnsi="Times New Roman" w:hint="default"/>
          <w:sz w:val="24"/>
          <w:szCs w:val="24"/>
        </w:rPr>
        <w:t>vanie technickej služ</w:t>
      </w:r>
      <w:r w:rsidRPr="005E3076" w:rsidR="001938E9">
        <w:rPr>
          <w:rFonts w:ascii="Times New Roman" w:hAnsi="Times New Roman" w:hint="default"/>
          <w:sz w:val="24"/>
          <w:szCs w:val="24"/>
        </w:rPr>
        <w:t>by, ak sa zmena tý</w:t>
      </w:r>
      <w:r w:rsidRPr="005E3076" w:rsidR="001938E9">
        <w:rPr>
          <w:rFonts w:ascii="Times New Roman" w:hAnsi="Times New Roman" w:hint="default"/>
          <w:sz w:val="24"/>
          <w:szCs w:val="24"/>
        </w:rPr>
        <w:t>ka</w:t>
      </w:r>
      <w:r w:rsidRPr="005E3076" w:rsidR="005F6032">
        <w:rPr>
          <w:rFonts w:ascii="Times New Roman" w:hAnsi="Times New Roman"/>
          <w:sz w:val="24"/>
          <w:szCs w:val="24"/>
        </w:rPr>
        <w:t xml:space="preserve"> podmienok,</w:t>
      </w:r>
      <w:r w:rsidRPr="005E3076" w:rsidR="001938E9">
        <w:rPr>
          <w:rFonts w:ascii="Times New Roman" w:hAnsi="Times New Roman" w:hint="default"/>
          <w:sz w:val="24"/>
          <w:szCs w:val="24"/>
        </w:rPr>
        <w:t xml:space="preserve"> ú</w:t>
      </w:r>
      <w:r w:rsidRPr="005E3076" w:rsidR="001938E9">
        <w:rPr>
          <w:rFonts w:ascii="Times New Roman" w:hAnsi="Times New Roman" w:hint="default"/>
          <w:sz w:val="24"/>
          <w:szCs w:val="24"/>
        </w:rPr>
        <w:t>dajov a </w:t>
      </w:r>
      <w:r w:rsidRPr="005E3076" w:rsidR="001938E9">
        <w:rPr>
          <w:rFonts w:ascii="Times New Roman" w:hAnsi="Times New Roman" w:hint="default"/>
          <w:sz w:val="24"/>
          <w:szCs w:val="24"/>
        </w:rPr>
        <w:t>dokladov ustanovený</w:t>
      </w:r>
      <w:r w:rsidRPr="005E3076" w:rsidR="001938E9">
        <w:rPr>
          <w:rFonts w:ascii="Times New Roman" w:hAnsi="Times New Roman" w:hint="default"/>
          <w:sz w:val="24"/>
          <w:szCs w:val="24"/>
        </w:rPr>
        <w:t>ch ako ná</w:t>
      </w:r>
      <w:r w:rsidRPr="005E3076" w:rsidR="001938E9">
        <w:rPr>
          <w:rFonts w:ascii="Times New Roman" w:hAnsi="Times New Roman" w:hint="default"/>
          <w:sz w:val="24"/>
          <w:szCs w:val="24"/>
        </w:rPr>
        <w:t xml:space="preserve">vrh na udelenie </w:t>
      </w:r>
      <w:r w:rsidRPr="005E3076" w:rsidR="001938E9">
        <w:rPr>
          <w:rFonts w:ascii="Times New Roman" w:hAnsi="Times New Roman" w:hint="default"/>
          <w:sz w:val="24"/>
          <w:szCs w:val="24"/>
        </w:rPr>
        <w:t>poverenia a </w:t>
      </w:r>
      <w:r w:rsidRPr="005E3076" w:rsidR="001938E9">
        <w:rPr>
          <w:rFonts w:ascii="Times New Roman" w:hAnsi="Times New Roman" w:hint="default"/>
          <w:sz w:val="24"/>
          <w:szCs w:val="24"/>
        </w:rPr>
        <w:t>predlož</w:t>
      </w:r>
      <w:r w:rsidRPr="005E3076" w:rsidR="001938E9">
        <w:rPr>
          <w:rFonts w:ascii="Times New Roman" w:hAnsi="Times New Roman" w:hint="default"/>
          <w:sz w:val="24"/>
          <w:szCs w:val="24"/>
        </w:rPr>
        <w:t>iť</w:t>
      </w:r>
      <w:r w:rsidRPr="005E3076" w:rsidR="001938E9">
        <w:rPr>
          <w:rFonts w:ascii="Times New Roman" w:hAnsi="Times New Roman" w:hint="default"/>
          <w:sz w:val="24"/>
          <w:szCs w:val="24"/>
        </w:rPr>
        <w:t xml:space="preserve"> o </w:t>
      </w:r>
      <w:r w:rsidRPr="005E3076" w:rsidR="001938E9">
        <w:rPr>
          <w:rFonts w:ascii="Times New Roman" w:hAnsi="Times New Roman" w:hint="default"/>
          <w:sz w:val="24"/>
          <w:szCs w:val="24"/>
        </w:rPr>
        <w:t>nich doklady najneskô</w:t>
      </w:r>
      <w:r w:rsidRPr="005E3076" w:rsidR="001938E9">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sidR="001938E9">
        <w:rPr>
          <w:rFonts w:ascii="Times New Roman" w:hAnsi="Times New Roman"/>
          <w:sz w:val="24"/>
          <w:szCs w:val="24"/>
        </w:rPr>
        <w:t> </w:t>
      </w:r>
      <w:r w:rsidRPr="005E3076" w:rsidR="001938E9">
        <w:rPr>
          <w:rFonts w:ascii="Times New Roman" w:hAnsi="Times New Roman" w:hint="default"/>
          <w:sz w:val="24"/>
          <w:szCs w:val="24"/>
        </w:rPr>
        <w:t>dní</w:t>
      </w:r>
      <w:r w:rsidRPr="005E3076" w:rsidR="001938E9">
        <w:rPr>
          <w:rFonts w:ascii="Times New Roman" w:hAnsi="Times New Roman" w:hint="default"/>
          <w:sz w:val="24"/>
          <w:szCs w:val="24"/>
        </w:rPr>
        <w:t xml:space="preserve"> od vzniku tý</w:t>
      </w:r>
      <w:r w:rsidRPr="005E3076" w:rsidR="001938E9">
        <w:rPr>
          <w:rFonts w:ascii="Times New Roman" w:hAnsi="Times New Roman" w:hint="default"/>
          <w:sz w:val="24"/>
          <w:szCs w:val="24"/>
        </w:rPr>
        <w:t>chto zmien,</w:t>
      </w:r>
    </w:p>
    <w:p w:rsidR="00976D62"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1938E9">
        <w:rPr>
          <w:rFonts w:ascii="Times New Roman" w:hAnsi="Times New Roman" w:hint="default"/>
          <w:sz w:val="24"/>
          <w:szCs w:val="24"/>
        </w:rPr>
        <w:t>vykoná</w:t>
      </w:r>
      <w:r w:rsidRPr="005E3076" w:rsidR="001938E9">
        <w:rPr>
          <w:rFonts w:ascii="Times New Roman" w:hAnsi="Times New Roman" w:hint="default"/>
          <w:sz w:val="24"/>
          <w:szCs w:val="24"/>
        </w:rPr>
        <w:t>vať</w:t>
      </w:r>
      <w:r w:rsidRPr="005E3076" w:rsidR="001938E9">
        <w:rPr>
          <w:rFonts w:ascii="Times New Roman" w:hAnsi="Times New Roman" w:hint="default"/>
          <w:sz w:val="24"/>
          <w:szCs w:val="24"/>
        </w:rPr>
        <w:t xml:space="preserve"> č</w:t>
      </w:r>
      <w:r w:rsidRPr="005E3076" w:rsidR="001938E9">
        <w:rPr>
          <w:rFonts w:ascii="Times New Roman" w:hAnsi="Times New Roman" w:hint="default"/>
          <w:sz w:val="24"/>
          <w:szCs w:val="24"/>
        </w:rPr>
        <w:t>innosti v </w:t>
      </w:r>
      <w:r w:rsidRPr="005E3076" w:rsidR="001938E9">
        <w:rPr>
          <w:rFonts w:ascii="Times New Roman" w:hAnsi="Times New Roman" w:hint="default"/>
          <w:sz w:val="24"/>
          <w:szCs w:val="24"/>
        </w:rPr>
        <w:t>sú</w:t>
      </w:r>
      <w:r w:rsidRPr="005E3076" w:rsidR="001938E9">
        <w:rPr>
          <w:rFonts w:ascii="Times New Roman" w:hAnsi="Times New Roman" w:hint="default"/>
          <w:sz w:val="24"/>
          <w:szCs w:val="24"/>
        </w:rPr>
        <w:t>lade s</w:t>
      </w:r>
      <w:r w:rsidRPr="005E3076" w:rsidR="005A21B1">
        <w:rPr>
          <w:rFonts w:ascii="Times New Roman" w:hAnsi="Times New Roman"/>
          <w:sz w:val="24"/>
          <w:szCs w:val="24"/>
        </w:rPr>
        <w:t> </w:t>
      </w:r>
      <w:r w:rsidRPr="005E3076" w:rsidR="005A21B1">
        <w:rPr>
          <w:rFonts w:ascii="Times New Roman" w:hAnsi="Times New Roman" w:hint="default"/>
          <w:sz w:val="24"/>
          <w:szCs w:val="24"/>
        </w:rPr>
        <w:t>udelený</w:t>
      </w:r>
      <w:r w:rsidRPr="005E3076" w:rsidR="005A21B1">
        <w:rPr>
          <w:rFonts w:ascii="Times New Roman" w:hAnsi="Times New Roman" w:hint="default"/>
          <w:sz w:val="24"/>
          <w:szCs w:val="24"/>
        </w:rPr>
        <w:t>m poverení</w:t>
      </w:r>
      <w:r w:rsidRPr="005E3076" w:rsidR="005A21B1">
        <w:rPr>
          <w:rFonts w:ascii="Times New Roman" w:hAnsi="Times New Roman" w:hint="default"/>
          <w:sz w:val="24"/>
          <w:szCs w:val="24"/>
        </w:rPr>
        <w:t>m a</w:t>
      </w:r>
      <w:r w:rsidRPr="005E3076" w:rsidR="00057A65">
        <w:rPr>
          <w:rFonts w:ascii="Times New Roman" w:hAnsi="Times New Roman" w:hint="default"/>
          <w:sz w:val="24"/>
          <w:szCs w:val="24"/>
        </w:rPr>
        <w:t xml:space="preserve"> udelený</w:t>
      </w:r>
      <w:r w:rsidRPr="005E3076" w:rsidR="00057A65">
        <w:rPr>
          <w:rFonts w:ascii="Times New Roman" w:hAnsi="Times New Roman" w:hint="default"/>
          <w:sz w:val="24"/>
          <w:szCs w:val="24"/>
        </w:rPr>
        <w:t>m rozsahom akreditá</w:t>
      </w:r>
      <w:r w:rsidRPr="005E3076" w:rsidR="00057A65">
        <w:rPr>
          <w:rFonts w:ascii="Times New Roman" w:hAnsi="Times New Roman" w:hint="default"/>
          <w:sz w:val="24"/>
          <w:szCs w:val="24"/>
        </w:rPr>
        <w:t>cie</w:t>
      </w:r>
      <w:r w:rsidRPr="005E3076" w:rsidR="005A21B1">
        <w:rPr>
          <w:rFonts w:ascii="Times New Roman" w:hAnsi="Times New Roman"/>
          <w:sz w:val="24"/>
          <w:szCs w:val="24"/>
        </w:rPr>
        <w:t>,</w:t>
      </w:r>
    </w:p>
    <w:p w:rsidR="00C71041"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sidR="009238C2">
        <w:rPr>
          <w:rFonts w:ascii="Times New Roman" w:hAnsi="Times New Roman" w:hint="default"/>
          <w:sz w:val="24"/>
          <w:szCs w:val="24"/>
        </w:rPr>
        <w:t>poč</w:t>
      </w:r>
      <w:r w:rsidRPr="005E3076" w:rsidR="009238C2">
        <w:rPr>
          <w:rFonts w:ascii="Times New Roman" w:hAnsi="Times New Roman" w:hint="default"/>
          <w:sz w:val="24"/>
          <w:szCs w:val="24"/>
        </w:rPr>
        <w:t>as celej doby platnosti udelené</w:t>
      </w:r>
      <w:r w:rsidRPr="005E3076" w:rsidR="009238C2">
        <w:rPr>
          <w:rFonts w:ascii="Times New Roman" w:hAnsi="Times New Roman" w:hint="default"/>
          <w:sz w:val="24"/>
          <w:szCs w:val="24"/>
        </w:rPr>
        <w:t>ho poverenia</w:t>
      </w:r>
      <w:r w:rsidRPr="005E3076" w:rsidR="00792FA4">
        <w:rPr>
          <w:rFonts w:ascii="Times New Roman" w:hAnsi="Times New Roman" w:hint="default"/>
          <w:sz w:val="24"/>
          <w:szCs w:val="24"/>
        </w:rPr>
        <w:t xml:space="preserve"> dodrž</w:t>
      </w:r>
      <w:r w:rsidRPr="005E3076" w:rsidR="00792FA4">
        <w:rPr>
          <w:rFonts w:ascii="Times New Roman" w:hAnsi="Times New Roman" w:hint="default"/>
          <w:sz w:val="24"/>
          <w:szCs w:val="24"/>
        </w:rPr>
        <w:t>iavať</w:t>
      </w:r>
      <w:r w:rsidRPr="005E3076" w:rsidR="00792FA4">
        <w:rPr>
          <w:rFonts w:ascii="Times New Roman" w:hAnsi="Times New Roman" w:hint="default"/>
          <w:sz w:val="24"/>
          <w:szCs w:val="24"/>
        </w:rPr>
        <w:t xml:space="preserve"> podmienky podľ</w:t>
      </w:r>
      <w:r w:rsidRPr="005E3076" w:rsidR="00792FA4">
        <w:rPr>
          <w:rFonts w:ascii="Times New Roman" w:hAnsi="Times New Roman" w:hint="default"/>
          <w:sz w:val="24"/>
          <w:szCs w:val="24"/>
        </w:rPr>
        <w:t xml:space="preserve">a </w:t>
      </w:r>
      <w:r w:rsidRPr="005E3076" w:rsidR="00792FA4">
        <w:rPr>
          <w:rFonts w:ascii="Times New Roman" w:hAnsi="Times New Roman"/>
          <w:sz w:val="24"/>
          <w:szCs w:val="24"/>
        </w:rPr>
        <w:fldChar w:fldCharType="begin"/>
      </w:r>
      <w:r w:rsidRPr="005E3076" w:rsidR="00792FA4">
        <w:rPr>
          <w:rFonts w:ascii="Times New Roman" w:hAnsi="Times New Roman"/>
          <w:sz w:val="24"/>
          <w:szCs w:val="24"/>
        </w:rPr>
        <w:instrText xml:space="preserve"> REF _Ref45</w:instrText>
      </w:r>
      <w:r w:rsidRPr="005E3076" w:rsidR="00792FA4">
        <w:rPr>
          <w:rFonts w:ascii="Times New Roman" w:hAnsi="Times New Roman"/>
          <w:sz w:val="24"/>
          <w:szCs w:val="24"/>
        </w:rPr>
        <w:instrText xml:space="preserve">0481000 \h </w:instrText>
      </w:r>
      <w:r w:rsidRPr="005E3076" w:rsidR="00792FA4">
        <w:rPr>
          <w:rFonts w:ascii="Times New Roman" w:hAnsi="Times New Roman"/>
          <w:sz w:val="24"/>
          <w:szCs w:val="24"/>
        </w:rPr>
        <w:instrText xml:space="preserve"> \* MERGEFORMAT </w:instrText>
      </w:r>
      <w:r w:rsidRPr="005E3076" w:rsidR="00792F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792FA4">
        <w:rPr>
          <w:rFonts w:ascii="Times New Roman" w:hAnsi="Times New Roman"/>
          <w:sz w:val="24"/>
          <w:szCs w:val="24"/>
        </w:rPr>
        <w:fldChar w:fldCharType="end"/>
      </w:r>
      <w:r w:rsidRPr="00A10F5D" w:rsidR="00792FA4">
        <w:rPr>
          <w:rFonts w:ascii="Times New Roman" w:hAnsi="Times New Roman"/>
          <w:sz w:val="24"/>
          <w:szCs w:val="24"/>
        </w:rPr>
        <w:t xml:space="preserve"> ods. 1 a plni</w:t>
      </w:r>
      <w:r w:rsidRPr="005E3076" w:rsidR="00792FA4">
        <w:rPr>
          <w:rFonts w:ascii="Times New Roman" w:hAnsi="Times New Roman" w:hint="default"/>
          <w:sz w:val="24"/>
          <w:szCs w:val="24"/>
        </w:rPr>
        <w:t>ť</w:t>
      </w:r>
      <w:r w:rsidRPr="005E3076" w:rsidR="00792FA4">
        <w:rPr>
          <w:rFonts w:ascii="Times New Roman" w:hAnsi="Times New Roman" w:hint="default"/>
          <w:sz w:val="24"/>
          <w:szCs w:val="24"/>
        </w:rPr>
        <w:t xml:space="preserve"> podmienky uvedené</w:t>
      </w:r>
      <w:r w:rsidRPr="005E3076" w:rsidR="00792FA4">
        <w:rPr>
          <w:rFonts w:ascii="Times New Roman" w:hAnsi="Times New Roman" w:hint="default"/>
          <w:sz w:val="24"/>
          <w:szCs w:val="24"/>
        </w:rPr>
        <w:t xml:space="preserve"> v poverení,</w:t>
      </w:r>
    </w:p>
    <w:p w:rsidR="00E90D8B"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z </w:t>
      </w:r>
      <w:r w:rsidRPr="005E3076">
        <w:rPr>
          <w:rFonts w:ascii="Times New Roman" w:hAnsi="Times New Roman"/>
          <w:sz w:val="24"/>
          <w:szCs w:val="24"/>
          <w:lang w:eastAsia="sk-SK"/>
        </w:rPr>
        <w:t xml:space="preserve">celoštátneho informačného systému technických kontrol o všetkých vykonaných technických kontrolách </w:t>
      </w:r>
      <w:r w:rsidRPr="005E3076" w:rsidR="00CF5C7E">
        <w:rPr>
          <w:rFonts w:ascii="Times New Roman" w:hAnsi="Times New Roman"/>
          <w:sz w:val="24"/>
          <w:szCs w:val="24"/>
          <w:lang w:eastAsia="sk-SK"/>
        </w:rPr>
        <w:t xml:space="preserve">bezodplatne </w:t>
      </w:r>
      <w:r w:rsidRPr="005E3076">
        <w:rPr>
          <w:rFonts w:ascii="Times New Roman" w:hAnsi="Times New Roman"/>
          <w:sz w:val="24"/>
          <w:szCs w:val="24"/>
          <w:lang w:eastAsia="sk-SK"/>
        </w:rPr>
        <w:t xml:space="preserve">poskytovať informácie o prevádzkových záznamoch vozidiel vrátane údajov z </w:t>
      </w:r>
      <w:r w:rsidRPr="005E3076" w:rsidR="007A1942">
        <w:rPr>
          <w:rFonts w:ascii="Times New Roman" w:hAnsi="Times New Roman"/>
          <w:sz w:val="24"/>
          <w:szCs w:val="24"/>
          <w:lang w:eastAsia="sk-SK"/>
        </w:rPr>
        <w:t>odometrov</w:t>
      </w:r>
      <w:r w:rsidRPr="005E3076">
        <w:rPr>
          <w:rFonts w:ascii="Times New Roman" w:hAnsi="Times New Roman"/>
          <w:sz w:val="24"/>
          <w:szCs w:val="24"/>
          <w:lang w:eastAsia="sk-SK"/>
        </w:rPr>
        <w:t xml:space="preserve"> motorových vozidiel do </w:t>
      </w:r>
      <w:r w:rsidRPr="005E3076">
        <w:rPr>
          <w:rFonts w:ascii="Times New Roman" w:hAnsi="Times New Roman" w:hint="default"/>
          <w:sz w:val="24"/>
          <w:szCs w:val="24"/>
        </w:rPr>
        <w:t>registra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znamov vozidiel podľ</w:t>
      </w:r>
      <w:r w:rsidRPr="005E3076">
        <w:rPr>
          <w:rFonts w:ascii="Times New Roman" w:hAnsi="Times New Roman" w:hint="default"/>
          <w:sz w:val="24"/>
          <w:szCs w:val="24"/>
        </w:rPr>
        <w:t>a</w:t>
      </w:r>
      <w:r w:rsidRPr="005E3076" w:rsidR="00B70F44">
        <w:rPr>
          <w:rFonts w:ascii="Times New Roman" w:hAnsi="Times New Roman"/>
          <w:sz w:val="24"/>
          <w:szCs w:val="24"/>
        </w:rPr>
        <w:t xml:space="preserve"> </w:t>
      </w:r>
      <w:r w:rsidRPr="005E3076" w:rsidR="00B70F44">
        <w:rPr>
          <w:rFonts w:ascii="Times New Roman" w:hAnsi="Times New Roman"/>
          <w:sz w:val="24"/>
          <w:szCs w:val="24"/>
        </w:rPr>
        <w:fldChar w:fldCharType="begin"/>
      </w:r>
      <w:r w:rsidRPr="005E3076" w:rsidR="00B70F44">
        <w:rPr>
          <w:rFonts w:ascii="Times New Roman" w:hAnsi="Times New Roman"/>
          <w:sz w:val="24"/>
          <w:szCs w:val="24"/>
        </w:rPr>
        <w:instrText xml:space="preserve"> REF _Ref471204945 \h </w:instrText>
      </w:r>
      <w:r w:rsidRPr="005E3076" w:rsidR="00B70F44">
        <w:rPr>
          <w:rFonts w:ascii="Times New Roman" w:hAnsi="Times New Roman"/>
          <w:sz w:val="24"/>
          <w:szCs w:val="24"/>
        </w:rPr>
        <w:instrText xml:space="preserve"> \* MERGEFORMAT </w:instrText>
      </w:r>
      <w:r w:rsidRPr="005E3076" w:rsidR="00B70F4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B70F44">
        <w:rPr>
          <w:rFonts w:ascii="Times New Roman" w:hAnsi="Times New Roman"/>
          <w:sz w:val="24"/>
          <w:szCs w:val="24"/>
        </w:rPr>
        <w:fldChar w:fldCharType="end"/>
      </w:r>
      <w:r w:rsidRPr="00A10F5D" w:rsidR="003D3A76">
        <w:rPr>
          <w:rFonts w:ascii="Times New Roman" w:hAnsi="Times New Roman"/>
          <w:sz w:val="24"/>
          <w:szCs w:val="24"/>
        </w:rPr>
        <w:t>,</w:t>
      </w:r>
      <w:r w:rsidRPr="005E3076">
        <w:rPr>
          <w:rFonts w:ascii="Times New Roman" w:hAnsi="Times New Roman"/>
          <w:sz w:val="24"/>
          <w:szCs w:val="24"/>
        </w:rPr>
        <w:t xml:space="preserve"> </w:t>
      </w:r>
      <w:r w:rsidRPr="005E3076" w:rsidR="00BA00EA">
        <w:rPr>
          <w:rFonts w:ascii="Times New Roman" w:hAnsi="Times New Roman"/>
          <w:sz w:val="24"/>
          <w:szCs w:val="24"/>
        </w:rPr>
        <w:t xml:space="preserve">a to </w:t>
      </w:r>
      <w:r w:rsidRPr="005E3076" w:rsidR="00AD3E30">
        <w:rPr>
          <w:rFonts w:ascii="Times New Roman" w:hAnsi="Times New Roman" w:hint="default"/>
          <w:sz w:val="24"/>
          <w:szCs w:val="24"/>
        </w:rPr>
        <w:t>nepretrž</w:t>
      </w:r>
      <w:r w:rsidRPr="005E3076" w:rsidR="00AD3E30">
        <w:rPr>
          <w:rFonts w:ascii="Times New Roman" w:hAnsi="Times New Roman" w:hint="default"/>
          <w:sz w:val="24"/>
          <w:szCs w:val="24"/>
        </w:rPr>
        <w:t xml:space="preserve">ite a priamo </w:t>
      </w:r>
      <w:r w:rsidRPr="005E3076" w:rsidR="00BA00EA">
        <w:rPr>
          <w:rFonts w:ascii="Times New Roman" w:hAnsi="Times New Roman" w:hint="default"/>
          <w:sz w:val="24"/>
          <w:szCs w:val="24"/>
        </w:rPr>
        <w:t>aj bez predchá</w:t>
      </w:r>
      <w:r w:rsidRPr="005E3076" w:rsidR="00BA00EA">
        <w:rPr>
          <w:rFonts w:ascii="Times New Roman" w:hAnsi="Times New Roman" w:hint="default"/>
          <w:sz w:val="24"/>
          <w:szCs w:val="24"/>
        </w:rPr>
        <w:t>dzajú</w:t>
      </w:r>
      <w:r w:rsidRPr="005E3076" w:rsidR="00BA00EA">
        <w:rPr>
          <w:rFonts w:ascii="Times New Roman" w:hAnsi="Times New Roman" w:hint="default"/>
          <w:sz w:val="24"/>
          <w:szCs w:val="24"/>
        </w:rPr>
        <w:t>ceho sú</w:t>
      </w:r>
      <w:r w:rsidRPr="005E3076" w:rsidR="00BA00EA">
        <w:rPr>
          <w:rFonts w:ascii="Times New Roman" w:hAnsi="Times New Roman" w:hint="default"/>
          <w:sz w:val="24"/>
          <w:szCs w:val="24"/>
        </w:rPr>
        <w:t>hlasu osoby, ktorej sa taká</w:t>
      </w:r>
      <w:r w:rsidRPr="005E3076" w:rsidR="00BA00EA">
        <w:rPr>
          <w:rFonts w:ascii="Times New Roman" w:hAnsi="Times New Roman" w:hint="default"/>
          <w:sz w:val="24"/>
          <w:szCs w:val="24"/>
        </w:rPr>
        <w:t xml:space="preserve"> informá</w:t>
      </w:r>
      <w:r w:rsidRPr="005E3076" w:rsidR="00BA00EA">
        <w:rPr>
          <w:rFonts w:ascii="Times New Roman" w:hAnsi="Times New Roman" w:hint="default"/>
          <w:sz w:val="24"/>
          <w:szCs w:val="24"/>
        </w:rPr>
        <w:t>cia tý</w:t>
      </w:r>
      <w:r w:rsidRPr="005E3076" w:rsidR="00BA00EA">
        <w:rPr>
          <w:rFonts w:ascii="Times New Roman" w:hAnsi="Times New Roman" w:hint="default"/>
          <w:sz w:val="24"/>
          <w:szCs w:val="24"/>
        </w:rPr>
        <w:t>ka</w:t>
      </w:r>
      <w:r w:rsidRPr="005E3076">
        <w:rPr>
          <w:rFonts w:ascii="Times New Roman" w:hAnsi="Times New Roman"/>
          <w:sz w:val="24"/>
          <w:szCs w:val="24"/>
        </w:rPr>
        <w:t>,</w:t>
      </w:r>
    </w:p>
    <w:p w:rsidR="00CC73C7" w:rsidRPr="005E3076" w:rsidP="00746526">
      <w:pPr>
        <w:pStyle w:val="Odstavecseseznamem"/>
        <w:numPr>
          <w:numId w:val="149"/>
        </w:numPr>
        <w:tabs>
          <w:tab w:val="left" w:pos="709"/>
        </w:tabs>
        <w:bidi w:val="0"/>
        <w:spacing w:after="0" w:line="240" w:lineRule="auto"/>
        <w:jc w:val="both"/>
        <w:rPr>
          <w:rFonts w:ascii="Times New Roman" w:hAnsi="Times New Roman" w:hint="default"/>
          <w:sz w:val="24"/>
          <w:szCs w:val="24"/>
        </w:rPr>
      </w:pPr>
      <w:r w:rsidRPr="005E3076" w:rsidR="00982753">
        <w:rPr>
          <w:rFonts w:ascii="Times New Roman" w:hAnsi="Times New Roman" w:hint="default"/>
          <w:sz w:val="24"/>
          <w:szCs w:val="24"/>
        </w:rPr>
        <w:t>zastupovať</w:t>
      </w:r>
      <w:r w:rsidRPr="005E3076" w:rsidR="00982753">
        <w:rPr>
          <w:rFonts w:ascii="Times New Roman" w:hAnsi="Times New Roman" w:hint="default"/>
          <w:sz w:val="24"/>
          <w:szCs w:val="24"/>
        </w:rPr>
        <w:t xml:space="preserve"> </w:t>
      </w:r>
      <w:r w:rsidRPr="005E3076">
        <w:rPr>
          <w:rFonts w:ascii="Times New Roman" w:hAnsi="Times New Roman" w:hint="default"/>
          <w:sz w:val="24"/>
          <w:szCs w:val="24"/>
        </w:rPr>
        <w:t>Slovenskú</w:t>
      </w:r>
      <w:r w:rsidRPr="005E3076">
        <w:rPr>
          <w:rFonts w:ascii="Times New Roman" w:hAnsi="Times New Roman" w:hint="default"/>
          <w:sz w:val="24"/>
          <w:szCs w:val="24"/>
        </w:rPr>
        <w:t xml:space="preserve"> republiku v </w:t>
      </w:r>
      <w:r w:rsidRPr="005E3076">
        <w:rPr>
          <w:rFonts w:ascii="Times New Roman" w:hAnsi="Times New Roman" w:hint="default"/>
          <w:sz w:val="24"/>
          <w:szCs w:val="24"/>
        </w:rPr>
        <w:t>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cii pre kontroly technické</w:t>
      </w:r>
      <w:r w:rsidRPr="005E3076">
        <w:rPr>
          <w:rFonts w:ascii="Times New Roman" w:hAnsi="Times New Roman" w:hint="default"/>
          <w:sz w:val="24"/>
          <w:szCs w:val="24"/>
        </w:rPr>
        <w:t xml:space="preserve">ho stavu </w:t>
      </w:r>
      <w:r w:rsidRPr="005E3076" w:rsidR="0073655B">
        <w:rPr>
          <w:rFonts w:ascii="Times New Roman" w:hAnsi="Times New Roman"/>
          <w:sz w:val="24"/>
          <w:szCs w:val="24"/>
        </w:rPr>
        <w:t xml:space="preserve">vozidiel </w:t>
      </w:r>
      <w:r w:rsidRPr="005E3076">
        <w:rPr>
          <w:rFonts w:ascii="Times New Roman" w:hAnsi="Times New Roman"/>
          <w:sz w:val="24"/>
          <w:szCs w:val="24"/>
        </w:rPr>
        <w:t>v </w:t>
      </w:r>
      <w:r w:rsidRPr="005E3076">
        <w:rPr>
          <w:rFonts w:ascii="Times New Roman" w:hAnsi="Times New Roman" w:hint="default"/>
          <w:sz w:val="24"/>
          <w:szCs w:val="24"/>
        </w:rPr>
        <w:t>oblasti technický</w:t>
      </w:r>
      <w:r w:rsidRPr="005E3076">
        <w:rPr>
          <w:rFonts w:ascii="Times New Roman" w:hAnsi="Times New Roman" w:hint="default"/>
          <w:sz w:val="24"/>
          <w:szCs w:val="24"/>
        </w:rPr>
        <w:t>ch kontrol,</w:t>
      </w:r>
    </w:p>
    <w:p w:rsidR="001938E9" w:rsidRPr="005E3076" w:rsidP="00746526">
      <w:pPr>
        <w:pStyle w:val="Odstavecseseznamem"/>
        <w:numPr>
          <w:numId w:val="14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vykonávať činnosti prevádzkovateľa podľa </w:t>
      </w:r>
      <w:r w:rsidRPr="005E3076" w:rsidR="009C7D43">
        <w:rPr>
          <w:rFonts w:ascii="Times New Roman" w:hAnsi="Times New Roman"/>
          <w:sz w:val="24"/>
          <w:szCs w:val="24"/>
          <w:lang w:eastAsia="sk-SK"/>
        </w:rPr>
        <w:t>osobitných predpisov</w:t>
      </w:r>
      <w:bookmarkStart w:id="96" w:name="_Ref455556402"/>
      <w:r>
        <w:rPr>
          <w:rStyle w:val="FootnoteReference"/>
          <w:rFonts w:ascii="Times New Roman" w:hAnsi="Times New Roman"/>
          <w:sz w:val="24"/>
          <w:szCs w:val="24"/>
          <w:rtl w:val="0"/>
        </w:rPr>
        <w:footnoteReference w:id="78"/>
      </w:r>
      <w:bookmarkEnd w:id="96"/>
      <w:r w:rsidRPr="00A10F5D">
        <w:rPr>
          <w:rFonts w:ascii="Times New Roman" w:hAnsi="Times New Roman"/>
          <w:sz w:val="24"/>
          <w:szCs w:val="24"/>
        </w:rPr>
        <w:t>)</w:t>
      </w:r>
      <w:r w:rsidRPr="005E3076">
        <w:rPr>
          <w:rFonts w:ascii="Times New Roman" w:hAnsi="Times New Roman"/>
          <w:sz w:val="24"/>
          <w:szCs w:val="24"/>
          <w:lang w:eastAsia="sk-SK"/>
        </w:rPr>
        <w:t xml:space="preserve"> v oblas</w:t>
      </w:r>
      <w:r w:rsidRPr="005E3076" w:rsidR="00AD219A">
        <w:rPr>
          <w:rFonts w:ascii="Times New Roman" w:hAnsi="Times New Roman"/>
          <w:sz w:val="24"/>
          <w:szCs w:val="24"/>
          <w:lang w:eastAsia="sk-SK"/>
        </w:rPr>
        <w:t>ti technick</w:t>
      </w:r>
      <w:r w:rsidRPr="005E3076" w:rsidR="006E6F9F">
        <w:rPr>
          <w:rFonts w:ascii="Times New Roman" w:hAnsi="Times New Roman"/>
          <w:sz w:val="24"/>
          <w:szCs w:val="24"/>
          <w:lang w:eastAsia="sk-SK"/>
        </w:rPr>
        <w:t>ej</w:t>
      </w:r>
      <w:r w:rsidRPr="005E3076" w:rsidR="00AD219A">
        <w:rPr>
          <w:rFonts w:ascii="Times New Roman" w:hAnsi="Times New Roman"/>
          <w:sz w:val="24"/>
          <w:szCs w:val="24"/>
          <w:lang w:eastAsia="sk-SK"/>
        </w:rPr>
        <w:t xml:space="preserve"> kontrol</w:t>
      </w:r>
      <w:r w:rsidRPr="005E3076" w:rsidR="006E6F9F">
        <w:rPr>
          <w:rFonts w:ascii="Times New Roman" w:hAnsi="Times New Roman"/>
          <w:sz w:val="24"/>
          <w:szCs w:val="24"/>
          <w:lang w:eastAsia="sk-SK"/>
        </w:rPr>
        <w:t>y</w:t>
      </w:r>
      <w:r w:rsidRPr="005E3076" w:rsidR="00B265D6">
        <w:rPr>
          <w:rFonts w:ascii="Times New Roman" w:hAnsi="Times New Roman"/>
          <w:sz w:val="24"/>
          <w:szCs w:val="24"/>
          <w:lang w:eastAsia="sk-SK"/>
        </w:rPr>
        <w:t xml:space="preserve">; </w:t>
      </w:r>
      <w:r w:rsidRPr="005E3076" w:rsidR="009C7D43">
        <w:rPr>
          <w:rFonts w:ascii="Times New Roman" w:hAnsi="Times New Roman"/>
          <w:sz w:val="24"/>
          <w:szCs w:val="24"/>
          <w:lang w:eastAsia="sk-SK"/>
        </w:rPr>
        <w:t xml:space="preserve">technická služba technickej kontroly </w:t>
      </w:r>
      <w:r w:rsidRPr="005E3076" w:rsidR="00B265D6">
        <w:rPr>
          <w:rFonts w:ascii="Times New Roman" w:hAnsi="Times New Roman"/>
          <w:sz w:val="24"/>
          <w:szCs w:val="24"/>
          <w:lang w:eastAsia="sk-SK"/>
        </w:rPr>
        <w:t xml:space="preserve">získané údaje spracováva bez súhlasu dotknutej osoby podľa odseku </w:t>
      </w:r>
      <w:r w:rsidRPr="005E3076" w:rsidR="004A5F1E">
        <w:rPr>
          <w:rFonts w:ascii="Times New Roman" w:hAnsi="Times New Roman"/>
          <w:sz w:val="24"/>
          <w:szCs w:val="24"/>
          <w:lang w:eastAsia="sk-SK"/>
        </w:rPr>
        <w:t>5</w:t>
      </w:r>
      <w:r w:rsidRPr="005E3076" w:rsidR="00AD219A">
        <w:rPr>
          <w:rFonts w:ascii="Times New Roman" w:hAnsi="Times New Roman"/>
          <w:sz w:val="24"/>
          <w:szCs w:val="24"/>
          <w:lang w:eastAsia="sk-SK"/>
        </w:rPr>
        <w:t>.</w:t>
      </w:r>
    </w:p>
    <w:p w:rsidR="00E90D8B"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4800A0"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sz w:val="24"/>
          <w:szCs w:val="24"/>
        </w:rPr>
      </w:pPr>
      <w:r w:rsidRPr="005E3076" w:rsidR="007E43E3">
        <w:rPr>
          <w:rFonts w:ascii="Times New Roman" w:hAnsi="Times New Roman" w:hint="default"/>
          <w:sz w:val="24"/>
          <w:szCs w:val="24"/>
        </w:rPr>
        <w:t>Podrobnosti o postupe zabezpeč</w:t>
      </w:r>
      <w:r w:rsidRPr="005E3076" w:rsidR="007E43E3">
        <w:rPr>
          <w:rFonts w:ascii="Times New Roman" w:hAnsi="Times New Roman" w:hint="default"/>
          <w:sz w:val="24"/>
          <w:szCs w:val="24"/>
        </w:rPr>
        <w:t>ovania č</w:t>
      </w:r>
      <w:r w:rsidRPr="005E3076" w:rsidR="007E43E3">
        <w:rPr>
          <w:rFonts w:ascii="Times New Roman" w:hAnsi="Times New Roman" w:hint="default"/>
          <w:sz w:val="24"/>
          <w:szCs w:val="24"/>
        </w:rPr>
        <w:t>inností</w:t>
      </w:r>
      <w:r w:rsidRPr="005E3076" w:rsidR="007E43E3">
        <w:rPr>
          <w:rFonts w:ascii="Times New Roman" w:hAnsi="Times New Roman" w:hint="default"/>
          <w:sz w:val="24"/>
          <w:szCs w:val="24"/>
        </w:rPr>
        <w:t xml:space="preserve"> </w:t>
      </w:r>
      <w:r w:rsidRPr="005E3076" w:rsidR="00FE0EAB">
        <w:rPr>
          <w:rFonts w:ascii="Times New Roman" w:hAnsi="Times New Roman" w:hint="default"/>
          <w:sz w:val="24"/>
          <w:szCs w:val="24"/>
        </w:rPr>
        <w:t>podľ</w:t>
      </w:r>
      <w:r w:rsidRPr="005E3076" w:rsidR="00FE0EAB">
        <w:rPr>
          <w:rFonts w:ascii="Times New Roman" w:hAnsi="Times New Roman" w:hint="default"/>
          <w:sz w:val="24"/>
          <w:szCs w:val="24"/>
        </w:rPr>
        <w:t>a</w:t>
      </w:r>
      <w:r w:rsidRPr="005E3076" w:rsidR="007E43E3">
        <w:rPr>
          <w:rFonts w:ascii="Times New Roman" w:hAnsi="Times New Roman" w:hint="default"/>
          <w:sz w:val="24"/>
          <w:szCs w:val="24"/>
        </w:rPr>
        <w:t xml:space="preserve"> odseku 1 pí</w:t>
      </w:r>
      <w:r w:rsidRPr="005E3076" w:rsidR="007E43E3">
        <w:rPr>
          <w:rFonts w:ascii="Times New Roman" w:hAnsi="Times New Roman" w:hint="default"/>
          <w:sz w:val="24"/>
          <w:szCs w:val="24"/>
        </w:rPr>
        <w:t>sm. a)</w:t>
      </w:r>
      <w:r w:rsidRPr="005E3076" w:rsidR="005A3A91">
        <w:rPr>
          <w:rFonts w:ascii="Times New Roman" w:hAnsi="Times New Roman"/>
          <w:sz w:val="24"/>
          <w:szCs w:val="24"/>
        </w:rPr>
        <w:t xml:space="preserve"> a</w:t>
      </w:r>
      <w:r w:rsidRPr="005E3076" w:rsidR="007E43E3">
        <w:rPr>
          <w:rFonts w:ascii="Times New Roman" w:hAnsi="Times New Roman"/>
          <w:sz w:val="24"/>
          <w:szCs w:val="24"/>
        </w:rPr>
        <w:t xml:space="preserve"> b), </w:t>
      </w:r>
      <w:r w:rsidRPr="005E3076" w:rsidR="005A3A91">
        <w:rPr>
          <w:rFonts w:ascii="Times New Roman" w:hAnsi="Times New Roman" w:hint="default"/>
          <w:sz w:val="24"/>
          <w:szCs w:val="24"/>
        </w:rPr>
        <w:t>pí</w:t>
      </w:r>
      <w:r w:rsidRPr="005E3076" w:rsidR="005A3A91">
        <w:rPr>
          <w:rFonts w:ascii="Times New Roman" w:hAnsi="Times New Roman" w:hint="default"/>
          <w:sz w:val="24"/>
          <w:szCs w:val="24"/>
        </w:rPr>
        <w:t xml:space="preserve">sm. </w:t>
      </w:r>
      <w:r w:rsidRPr="005E3076" w:rsidR="007E43E3">
        <w:rPr>
          <w:rFonts w:ascii="Times New Roman" w:hAnsi="Times New Roman"/>
          <w:sz w:val="24"/>
          <w:szCs w:val="24"/>
        </w:rPr>
        <w:t>d)</w:t>
      </w:r>
      <w:r w:rsidRPr="005E3076" w:rsidR="005C16B0">
        <w:rPr>
          <w:rFonts w:ascii="Times New Roman" w:hAnsi="Times New Roman"/>
          <w:sz w:val="24"/>
          <w:szCs w:val="24"/>
        </w:rPr>
        <w:t xml:space="preserve">, </w:t>
      </w:r>
      <w:r w:rsidRPr="005E3076" w:rsidR="005A3A91">
        <w:rPr>
          <w:rFonts w:ascii="Times New Roman" w:hAnsi="Times New Roman" w:hint="default"/>
          <w:sz w:val="24"/>
          <w:szCs w:val="24"/>
        </w:rPr>
        <w:t>pí</w:t>
      </w:r>
      <w:r w:rsidRPr="005E3076" w:rsidR="005A3A91">
        <w:rPr>
          <w:rFonts w:ascii="Times New Roman" w:hAnsi="Times New Roman" w:hint="default"/>
          <w:sz w:val="24"/>
          <w:szCs w:val="24"/>
        </w:rPr>
        <w:t xml:space="preserve">sm. </w:t>
      </w:r>
      <w:r w:rsidRPr="005E3076" w:rsidR="00786A6C">
        <w:rPr>
          <w:rFonts w:ascii="Times New Roman" w:hAnsi="Times New Roman"/>
          <w:sz w:val="24"/>
          <w:szCs w:val="24"/>
        </w:rPr>
        <w:t>h</w:t>
      </w:r>
      <w:r w:rsidRPr="005E3076" w:rsidR="007E43E3">
        <w:rPr>
          <w:rFonts w:ascii="Times New Roman" w:hAnsi="Times New Roman"/>
          <w:sz w:val="24"/>
          <w:szCs w:val="24"/>
        </w:rPr>
        <w:t>)</w:t>
      </w:r>
      <w:r w:rsidRPr="005E3076" w:rsidR="00392B98">
        <w:rPr>
          <w:rFonts w:ascii="Times New Roman" w:hAnsi="Times New Roman"/>
          <w:sz w:val="24"/>
          <w:szCs w:val="24"/>
        </w:rPr>
        <w:t>,</w:t>
      </w:r>
      <w:r w:rsidRPr="005E3076" w:rsidR="005C16B0">
        <w:rPr>
          <w:rFonts w:ascii="Times New Roman" w:hAnsi="Times New Roman"/>
          <w:sz w:val="24"/>
          <w:szCs w:val="24"/>
        </w:rPr>
        <w:t xml:space="preserve"> </w:t>
      </w:r>
      <w:r w:rsidRPr="005E3076" w:rsidR="005A3A91">
        <w:rPr>
          <w:rFonts w:ascii="Times New Roman" w:hAnsi="Times New Roman" w:hint="default"/>
          <w:sz w:val="24"/>
          <w:szCs w:val="24"/>
        </w:rPr>
        <w:t>pí</w:t>
      </w:r>
      <w:r w:rsidRPr="005E3076" w:rsidR="005A3A91">
        <w:rPr>
          <w:rFonts w:ascii="Times New Roman" w:hAnsi="Times New Roman" w:hint="default"/>
          <w:sz w:val="24"/>
          <w:szCs w:val="24"/>
        </w:rPr>
        <w:t xml:space="preserve">sm. </w:t>
      </w:r>
      <w:r w:rsidRPr="005E3076" w:rsidR="00786A6C">
        <w:rPr>
          <w:rFonts w:ascii="Times New Roman" w:hAnsi="Times New Roman"/>
          <w:sz w:val="24"/>
          <w:szCs w:val="24"/>
        </w:rPr>
        <w:t>j</w:t>
      </w:r>
      <w:r w:rsidRPr="005E3076" w:rsidR="009123A4">
        <w:rPr>
          <w:rFonts w:ascii="Times New Roman" w:hAnsi="Times New Roman"/>
          <w:sz w:val="24"/>
          <w:szCs w:val="24"/>
        </w:rPr>
        <w:t>)</w:t>
      </w:r>
      <w:r w:rsidRPr="005E3076" w:rsidR="007A0BA3">
        <w:rPr>
          <w:rFonts w:ascii="Times New Roman" w:hAnsi="Times New Roman" w:hint="default"/>
          <w:sz w:val="24"/>
          <w:szCs w:val="24"/>
        </w:rPr>
        <w:t xml:space="preserve"> druhé</w:t>
      </w:r>
      <w:r w:rsidRPr="005E3076" w:rsidR="007A0BA3">
        <w:rPr>
          <w:rFonts w:ascii="Times New Roman" w:hAnsi="Times New Roman" w:hint="default"/>
          <w:sz w:val="24"/>
          <w:szCs w:val="24"/>
        </w:rPr>
        <w:t>ho a</w:t>
      </w:r>
      <w:r w:rsidRPr="005E3076" w:rsidR="00982753">
        <w:rPr>
          <w:rFonts w:ascii="Times New Roman" w:hAnsi="Times New Roman" w:hint="default"/>
          <w:sz w:val="24"/>
          <w:szCs w:val="24"/>
        </w:rPr>
        <w:t>ž</w:t>
      </w:r>
      <w:r w:rsidRPr="005E3076" w:rsidR="007A0BA3">
        <w:rPr>
          <w:rFonts w:ascii="Times New Roman" w:hAnsi="Times New Roman"/>
          <w:sz w:val="24"/>
          <w:szCs w:val="24"/>
        </w:rPr>
        <w:t> </w:t>
      </w:r>
      <w:r w:rsidRPr="005E3076" w:rsidR="00982753">
        <w:rPr>
          <w:rFonts w:ascii="Times New Roman" w:hAnsi="Times New Roman"/>
          <w:sz w:val="24"/>
          <w:szCs w:val="24"/>
        </w:rPr>
        <w:t>piateho</w:t>
      </w:r>
      <w:r w:rsidRPr="005E3076" w:rsidR="007A0BA3">
        <w:rPr>
          <w:rFonts w:ascii="Times New Roman" w:hAnsi="Times New Roman"/>
          <w:sz w:val="24"/>
          <w:szCs w:val="24"/>
        </w:rPr>
        <w:t xml:space="preserve"> bodu</w:t>
      </w:r>
      <w:r w:rsidRPr="005E3076" w:rsidR="007E43E3">
        <w:rPr>
          <w:rFonts w:ascii="Times New Roman" w:hAnsi="Times New Roman" w:hint="default"/>
          <w:sz w:val="24"/>
          <w:szCs w:val="24"/>
        </w:rPr>
        <w:t xml:space="preserve"> technickou služ</w:t>
      </w:r>
      <w:r w:rsidRPr="005E3076" w:rsidR="007E43E3">
        <w:rPr>
          <w:rFonts w:ascii="Times New Roman" w:hAnsi="Times New Roman" w:hint="default"/>
          <w:sz w:val="24"/>
          <w:szCs w:val="24"/>
        </w:rPr>
        <w:t>bou technickej kontroly ustanoví</w:t>
      </w:r>
      <w:r w:rsidRPr="005E3076" w:rsidR="007E43E3">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w:t>
      </w:r>
      <w:r w:rsidRPr="005E3076" w:rsidR="00D23056">
        <w:rPr>
          <w:rFonts w:ascii="Times New Roman" w:hAnsi="Times New Roman" w:hint="default"/>
          <w:sz w:val="24"/>
          <w:szCs w:val="24"/>
        </w:rPr>
        <w:t>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sidR="005358A5">
        <w:rPr>
          <w:rFonts w:ascii="Times New Roman" w:hAnsi="Times New Roman" w:hint="default"/>
          <w:sz w:val="24"/>
          <w:szCs w:val="24"/>
        </w:rPr>
        <w:t xml:space="preserve"> ods. 3 pí</w:t>
      </w:r>
      <w:r w:rsidRPr="00A10F5D" w:rsidR="005358A5">
        <w:rPr>
          <w:rFonts w:ascii="Times New Roman" w:hAnsi="Times New Roman" w:hint="default"/>
          <w:sz w:val="24"/>
          <w:szCs w:val="24"/>
        </w:rPr>
        <w:t>sm. g)</w:t>
      </w:r>
      <w:r w:rsidRPr="005E3076">
        <w:rPr>
          <w:rFonts w:ascii="Times New Roman" w:hAnsi="Times New Roman"/>
          <w:sz w:val="24"/>
          <w:szCs w:val="24"/>
        </w:rPr>
        <w:t>.</w:t>
      </w:r>
    </w:p>
    <w:p w:rsidR="00DF4077" w:rsidRPr="005E3076" w:rsidP="00DF4077">
      <w:pPr>
        <w:pStyle w:val="Odstavecseseznamem"/>
        <w:tabs>
          <w:tab w:val="left" w:pos="1134"/>
        </w:tabs>
        <w:bidi w:val="0"/>
        <w:spacing w:after="0" w:line="240" w:lineRule="auto"/>
        <w:ind w:left="0"/>
        <w:jc w:val="both"/>
        <w:rPr>
          <w:rFonts w:ascii="Times New Roman" w:hAnsi="Times New Roman"/>
          <w:sz w:val="24"/>
          <w:szCs w:val="24"/>
        </w:rPr>
      </w:pPr>
    </w:p>
    <w:p w:rsidR="00DF4077"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lang w:eastAsia="sk-SK"/>
        </w:rPr>
        <w:t>Technická služba technickej kontroly je oprávnená požadovať poskytovanie informácií z informačných systémov, ktoré vedie Policajný zbor podľa osobitného predpisu,</w:t>
      </w:r>
      <w:bookmarkStart w:id="97" w:name="_Ref456017476"/>
      <w:r>
        <w:rPr>
          <w:rStyle w:val="FootnoteReference"/>
          <w:rFonts w:ascii="Times New Roman" w:hAnsi="Times New Roman"/>
          <w:sz w:val="24"/>
          <w:szCs w:val="24"/>
          <w:rtl w:val="0"/>
        </w:rPr>
        <w:footnoteReference w:id="79"/>
      </w:r>
      <w:bookmarkEnd w:id="97"/>
      <w:r w:rsidRPr="00A10F5D">
        <w:rPr>
          <w:rFonts w:ascii="Times New Roman" w:hAnsi="Times New Roman"/>
          <w:sz w:val="24"/>
          <w:szCs w:val="24"/>
          <w:lang w:eastAsia="sk-SK"/>
        </w:rPr>
        <w:t xml:space="preserve">) o tom, či je v pátraní odcudzená tabuľka alebo tabuľky s evidenčným číslom alebo osobitným evidenčným číslom alebo či je v pátraní doklad o evidencii vozidla. Tieto informácie sa poskytujú v súvislosti s plnením jej úloh </w:t>
      </w:r>
      <w:r w:rsidRPr="005E3076" w:rsidR="00F05059">
        <w:rPr>
          <w:rFonts w:ascii="Times New Roman" w:hAnsi="Times New Roman"/>
          <w:sz w:val="24"/>
          <w:szCs w:val="24"/>
          <w:lang w:eastAsia="sk-SK"/>
        </w:rPr>
        <w:t>podľa</w:t>
      </w:r>
      <w:r w:rsidRPr="005E3076">
        <w:rPr>
          <w:rFonts w:ascii="Times New Roman" w:hAnsi="Times New Roman"/>
          <w:sz w:val="24"/>
          <w:szCs w:val="24"/>
          <w:lang w:eastAsia="sk-SK"/>
        </w:rPr>
        <w:t xml:space="preserve"> odseku 1 písm. </w:t>
      </w:r>
      <w:r w:rsidRPr="005E3076" w:rsidR="00A27BD4">
        <w:rPr>
          <w:rFonts w:ascii="Times New Roman" w:hAnsi="Times New Roman"/>
          <w:sz w:val="24"/>
          <w:szCs w:val="24"/>
          <w:lang w:eastAsia="sk-SK"/>
        </w:rPr>
        <w:t>h</w:t>
      </w:r>
      <w:r w:rsidRPr="005E3076">
        <w:rPr>
          <w:rFonts w:ascii="Times New Roman" w:hAnsi="Times New Roman"/>
          <w:sz w:val="24"/>
          <w:szCs w:val="24"/>
          <w:lang w:eastAsia="sk-SK"/>
        </w:rPr>
        <w:t>) a úloh oprávnených osôb technickej kontroly podľa tohto zákona, a to </w:t>
      </w:r>
      <w:r w:rsidRPr="005E3076" w:rsidR="00B115BF">
        <w:rPr>
          <w:rFonts w:ascii="Times New Roman" w:hAnsi="Times New Roman"/>
          <w:sz w:val="24"/>
          <w:szCs w:val="24"/>
          <w:lang w:eastAsia="sk-SK"/>
        </w:rPr>
        <w:t xml:space="preserve">bezodplatne </w:t>
      </w:r>
      <w:r w:rsidRPr="005E3076" w:rsidR="00D16E8F">
        <w:rPr>
          <w:rFonts w:ascii="Times New Roman" w:hAnsi="Times New Roman"/>
          <w:sz w:val="24"/>
          <w:szCs w:val="24"/>
          <w:lang w:eastAsia="sk-SK"/>
        </w:rPr>
        <w:t>nepretržite a priamo alebo nepretržite a automatizovane</w:t>
      </w:r>
      <w:r w:rsidRPr="005E3076">
        <w:rPr>
          <w:rFonts w:ascii="Times New Roman" w:hAnsi="Times New Roman"/>
          <w:sz w:val="24"/>
          <w:szCs w:val="24"/>
          <w:lang w:eastAsia="sk-SK"/>
        </w:rPr>
        <w:t xml:space="preserve"> aj bez predchádzajúceho súhlasu osoby, ktorej sa</w:t>
      </w:r>
      <w:r w:rsidRPr="005E3076" w:rsidR="009F4956">
        <w:rPr>
          <w:rFonts w:ascii="Times New Roman" w:hAnsi="Times New Roman"/>
          <w:sz w:val="24"/>
          <w:szCs w:val="24"/>
          <w:lang w:eastAsia="sk-SK"/>
        </w:rPr>
        <w:t> </w:t>
      </w:r>
      <w:r w:rsidRPr="005E3076">
        <w:rPr>
          <w:rFonts w:ascii="Times New Roman" w:hAnsi="Times New Roman"/>
          <w:sz w:val="24"/>
          <w:szCs w:val="24"/>
          <w:lang w:eastAsia="sk-SK"/>
        </w:rPr>
        <w:t>taká informácia týka. Technická služba technickej kontroly je oprávnená získané informácie poskytovať oprávneným osobám technickej kontroly na účely plnenia ich povinností podľa tohto zákona.</w:t>
      </w:r>
    </w:p>
    <w:p w:rsidR="007E43E3"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EF126A"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sz w:val="24"/>
          <w:szCs w:val="24"/>
        </w:rPr>
      </w:pPr>
      <w:r w:rsidRPr="005E3076" w:rsidR="00FA677A">
        <w:rPr>
          <w:rFonts w:ascii="Times New Roman" w:hAnsi="Times New Roman"/>
          <w:sz w:val="24"/>
          <w:szCs w:val="24"/>
        </w:rPr>
        <w:t>V </w:t>
      </w:r>
      <w:r w:rsidRPr="005E3076" w:rsidR="00FA677A">
        <w:rPr>
          <w:rFonts w:ascii="Times New Roman" w:hAnsi="Times New Roman" w:hint="default"/>
          <w:sz w:val="24"/>
          <w:szCs w:val="24"/>
        </w:rPr>
        <w:t>celoš</w:t>
      </w:r>
      <w:r w:rsidRPr="005E3076" w:rsidR="00FA677A">
        <w:rPr>
          <w:rFonts w:ascii="Times New Roman" w:hAnsi="Times New Roman" w:hint="default"/>
          <w:sz w:val="24"/>
          <w:szCs w:val="24"/>
        </w:rPr>
        <w:t>tá</w:t>
      </w:r>
      <w:r w:rsidRPr="005E3076" w:rsidR="00FA677A">
        <w:rPr>
          <w:rFonts w:ascii="Times New Roman" w:hAnsi="Times New Roman" w:hint="default"/>
          <w:sz w:val="24"/>
          <w:szCs w:val="24"/>
        </w:rPr>
        <w:t>tnom informač</w:t>
      </w:r>
      <w:r w:rsidRPr="005E3076" w:rsidR="00FA677A">
        <w:rPr>
          <w:rFonts w:ascii="Times New Roman" w:hAnsi="Times New Roman" w:hint="default"/>
          <w:sz w:val="24"/>
          <w:szCs w:val="24"/>
        </w:rPr>
        <w:t>nom systé</w:t>
      </w:r>
      <w:r w:rsidRPr="005E3076" w:rsidR="00FA677A">
        <w:rPr>
          <w:rFonts w:ascii="Times New Roman" w:hAnsi="Times New Roman" w:hint="default"/>
          <w:sz w:val="24"/>
          <w:szCs w:val="24"/>
        </w:rPr>
        <w:t>me technický</w:t>
      </w:r>
      <w:r w:rsidRPr="005E3076" w:rsidR="00FA677A">
        <w:rPr>
          <w:rFonts w:ascii="Times New Roman" w:hAnsi="Times New Roman" w:hint="default"/>
          <w:sz w:val="24"/>
          <w:szCs w:val="24"/>
        </w:rPr>
        <w:t>ch kontrol, ktorý</w:t>
      </w:r>
      <w:r w:rsidRPr="005E3076" w:rsidR="00FA677A">
        <w:rPr>
          <w:rFonts w:ascii="Times New Roman" w:hAnsi="Times New Roman" w:hint="default"/>
          <w:sz w:val="24"/>
          <w:szCs w:val="24"/>
        </w:rPr>
        <w:t xml:space="preserve"> musí</w:t>
      </w:r>
      <w:r w:rsidRPr="005E3076" w:rsidR="00FA677A">
        <w:rPr>
          <w:rFonts w:ascii="Times New Roman" w:hAnsi="Times New Roman" w:hint="default"/>
          <w:sz w:val="24"/>
          <w:szCs w:val="24"/>
        </w:rPr>
        <w:t xml:space="preserve"> spĺň</w:t>
      </w:r>
      <w:r w:rsidRPr="005E3076" w:rsidR="00FA677A">
        <w:rPr>
          <w:rFonts w:ascii="Times New Roman" w:hAnsi="Times New Roman" w:hint="default"/>
          <w:sz w:val="24"/>
          <w:szCs w:val="24"/>
        </w:rPr>
        <w:t>ať</w:t>
      </w:r>
      <w:r w:rsidRPr="005E3076" w:rsidR="00FA677A">
        <w:rPr>
          <w:rFonts w:ascii="Times New Roman" w:hAnsi="Times New Roman" w:hint="default"/>
          <w:sz w:val="24"/>
          <w:szCs w:val="24"/>
        </w:rPr>
        <w:t xml:space="preserve"> pož</w:t>
      </w:r>
      <w:r w:rsidRPr="005E3076" w:rsidR="00FA677A">
        <w:rPr>
          <w:rFonts w:ascii="Times New Roman" w:hAnsi="Times New Roman" w:hint="default"/>
          <w:sz w:val="24"/>
          <w:szCs w:val="24"/>
        </w:rPr>
        <w:t>iadavky ustanovené</w:t>
      </w:r>
      <w:r w:rsidRPr="005E3076" w:rsidR="00FA677A">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FB07C5">
        <w:rPr>
          <w:rFonts w:ascii="Times New Roman" w:hAnsi="Times New Roman" w:hint="default"/>
          <w:sz w:val="24"/>
          <w:szCs w:val="24"/>
        </w:rPr>
        <w:t xml:space="preserve"> podľ</w:t>
      </w:r>
      <w:r w:rsidRPr="005E3076" w:rsidR="00FB07C5">
        <w:rPr>
          <w:rFonts w:ascii="Times New Roman" w:hAnsi="Times New Roman" w:hint="default"/>
          <w:sz w:val="24"/>
          <w:szCs w:val="24"/>
        </w:rPr>
        <w:t xml:space="preserve">a </w:t>
      </w:r>
      <w:r w:rsidRPr="005E3076" w:rsidR="00FB07C5">
        <w:rPr>
          <w:rFonts w:ascii="Times New Roman" w:hAnsi="Times New Roman"/>
          <w:sz w:val="24"/>
          <w:szCs w:val="24"/>
        </w:rPr>
        <w:fldChar w:fldCharType="begin"/>
      </w:r>
      <w:r w:rsidRPr="005E3076" w:rsidR="00FB07C5">
        <w:rPr>
          <w:rFonts w:ascii="Times New Roman" w:hAnsi="Times New Roman"/>
          <w:sz w:val="24"/>
          <w:szCs w:val="24"/>
        </w:rPr>
        <w:instrText xml:space="preserve"> REF _Ref464114179 \h </w:instrText>
      </w:r>
      <w:r w:rsidRPr="005E3076" w:rsidR="00FB07C5">
        <w:rPr>
          <w:rFonts w:ascii="Times New Roman" w:hAnsi="Times New Roman"/>
          <w:sz w:val="24"/>
          <w:szCs w:val="24"/>
        </w:rPr>
        <w:instrText xml:space="preserve"> \* M</w:instrText>
      </w:r>
      <w:r w:rsidRPr="005E3076" w:rsidR="00FB07C5">
        <w:rPr>
          <w:rFonts w:ascii="Times New Roman" w:hAnsi="Times New Roman"/>
          <w:sz w:val="24"/>
          <w:szCs w:val="24"/>
        </w:rPr>
        <w:instrText xml:space="preserve">ERGEFORMAT </w:instrText>
      </w:r>
      <w:r w:rsidRPr="005E3076" w:rsidR="00FB07C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B07C5">
        <w:rPr>
          <w:rFonts w:ascii="Times New Roman" w:hAnsi="Times New Roman"/>
          <w:sz w:val="24"/>
          <w:szCs w:val="24"/>
        </w:rPr>
        <w:fldChar w:fldCharType="end"/>
      </w:r>
      <w:r w:rsidRPr="00A10F5D" w:rsidR="00FB07C5">
        <w:rPr>
          <w:rFonts w:ascii="Times New Roman" w:hAnsi="Times New Roman" w:hint="default"/>
          <w:sz w:val="24"/>
          <w:szCs w:val="24"/>
        </w:rPr>
        <w:t xml:space="preserve"> ods. 3 pí</w:t>
      </w:r>
      <w:r w:rsidRPr="00A10F5D" w:rsidR="00FB07C5">
        <w:rPr>
          <w:rFonts w:ascii="Times New Roman" w:hAnsi="Times New Roman" w:hint="default"/>
          <w:sz w:val="24"/>
          <w:szCs w:val="24"/>
        </w:rPr>
        <w:t>sm. g)</w:t>
      </w:r>
      <w:r w:rsidRPr="005E3076" w:rsidR="00FA677A">
        <w:rPr>
          <w:rFonts w:ascii="Times New Roman" w:hAnsi="Times New Roman"/>
          <w:sz w:val="24"/>
          <w:szCs w:val="24"/>
        </w:rPr>
        <w:t>, sa</w:t>
      </w:r>
      <w:r w:rsidRPr="005E3076" w:rsidR="00E30303">
        <w:rPr>
          <w:rFonts w:ascii="Times New Roman" w:hAnsi="Times New Roman"/>
          <w:sz w:val="24"/>
          <w:szCs w:val="24"/>
        </w:rPr>
        <w:t> </w:t>
      </w:r>
      <w:r w:rsidRPr="005E3076" w:rsidR="00FA677A">
        <w:rPr>
          <w:rFonts w:ascii="Times New Roman" w:hAnsi="Times New Roman" w:hint="default"/>
          <w:sz w:val="24"/>
          <w:szCs w:val="24"/>
        </w:rPr>
        <w:t>okrem ú</w:t>
      </w:r>
      <w:r w:rsidRPr="005E3076" w:rsidR="00FA677A">
        <w:rPr>
          <w:rFonts w:ascii="Times New Roman" w:hAnsi="Times New Roman" w:hint="default"/>
          <w:sz w:val="24"/>
          <w:szCs w:val="24"/>
        </w:rPr>
        <w:t>dajov uvedený</w:t>
      </w:r>
      <w:r w:rsidRPr="005E3076" w:rsidR="00FA677A">
        <w:rPr>
          <w:rFonts w:ascii="Times New Roman" w:hAnsi="Times New Roman" w:hint="default"/>
          <w:sz w:val="24"/>
          <w:szCs w:val="24"/>
        </w:rPr>
        <w:t xml:space="preserve">ch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1310D">
        <w:rPr>
          <w:rFonts w:ascii="Times New Roman" w:hAnsi="Times New Roman"/>
          <w:sz w:val="24"/>
          <w:szCs w:val="24"/>
        </w:rPr>
        <w:t xml:space="preserve"> </w:t>
      </w:r>
      <w:r w:rsidRPr="005E3076" w:rsidR="00FA677A">
        <w:rPr>
          <w:rFonts w:ascii="Times New Roman" w:hAnsi="Times New Roman" w:hint="default"/>
          <w:sz w:val="24"/>
          <w:szCs w:val="24"/>
        </w:rPr>
        <w:t>môž</w:t>
      </w:r>
      <w:r w:rsidRPr="005E3076" w:rsidR="00FA677A">
        <w:rPr>
          <w:rFonts w:ascii="Times New Roman" w:hAnsi="Times New Roman" w:hint="default"/>
          <w:sz w:val="24"/>
          <w:szCs w:val="24"/>
        </w:rPr>
        <w:t>u viesť</w:t>
      </w:r>
      <w:r w:rsidRPr="005E3076" w:rsidR="00FA677A">
        <w:rPr>
          <w:rFonts w:ascii="Times New Roman" w:hAnsi="Times New Roman" w:hint="default"/>
          <w:sz w:val="24"/>
          <w:szCs w:val="24"/>
        </w:rPr>
        <w:t xml:space="preserve"> aj osobné</w:t>
      </w:r>
      <w:r w:rsidRPr="005E3076" w:rsidR="00FA677A">
        <w:rPr>
          <w:rFonts w:ascii="Times New Roman" w:hAnsi="Times New Roman" w:hint="default"/>
          <w:sz w:val="24"/>
          <w:szCs w:val="24"/>
        </w:rPr>
        <w:t xml:space="preserve"> ú</w:t>
      </w:r>
      <w:r w:rsidRPr="005E3076" w:rsidR="00FA677A">
        <w:rPr>
          <w:rFonts w:ascii="Times New Roman" w:hAnsi="Times New Roman" w:hint="default"/>
          <w:sz w:val="24"/>
          <w:szCs w:val="24"/>
        </w:rPr>
        <w:t>daje o</w:t>
      </w:r>
    </w:p>
    <w:p w:rsidR="00C42E88"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och o</w:t>
      </w:r>
      <w:r w:rsidRPr="005E3076" w:rsidR="005E7D28">
        <w:rPr>
          <w:rFonts w:ascii="Times New Roman" w:hAnsi="Times New Roman"/>
          <w:sz w:val="24"/>
          <w:szCs w:val="24"/>
        </w:rPr>
        <w:t> </w:t>
      </w:r>
      <w:r w:rsidRPr="005E3076" w:rsidR="005A21B1">
        <w:rPr>
          <w:rFonts w:ascii="Times New Roman" w:hAnsi="Times New Roman"/>
          <w:sz w:val="24"/>
          <w:szCs w:val="24"/>
          <w:lang w:eastAsia="sk-SK"/>
        </w:rPr>
        <w:t>počiatočné overenie plnenia podmienok na vykonávanie technických kontrol</w:t>
      </w:r>
      <w:r w:rsidRPr="005E3076">
        <w:rPr>
          <w:rFonts w:ascii="Times New Roman" w:hAnsi="Times New Roman"/>
          <w:sz w:val="24"/>
          <w:szCs w:val="24"/>
        </w:rPr>
        <w:t xml:space="preserve"> v</w:t>
      </w:r>
      <w:r w:rsidRPr="005E3076" w:rsidR="00227DFE">
        <w:rPr>
          <w:rFonts w:ascii="Times New Roman" w:hAnsi="Times New Roman"/>
          <w:sz w:val="24"/>
          <w:szCs w:val="24"/>
        </w:rPr>
        <w:t> </w:t>
      </w:r>
      <w:r w:rsidRPr="005E3076">
        <w:rPr>
          <w:rFonts w:ascii="Times New Roman" w:hAnsi="Times New Roman"/>
          <w:sz w:val="24"/>
          <w:szCs w:val="24"/>
        </w:rPr>
        <w:t>rozsahu</w:t>
      </w:r>
    </w:p>
    <w:p w:rsidR="00227DFE" w:rsidRPr="005E3076" w:rsidP="00746526">
      <w:pPr>
        <w:pStyle w:val="Odstavecseseznamem"/>
        <w:numPr>
          <w:numId w:val="155"/>
        </w:numPr>
        <w:tabs>
          <w:tab w:val="left" w:pos="1134"/>
        </w:tabs>
        <w:bidi w:val="0"/>
        <w:spacing w:after="0" w:line="240" w:lineRule="auto"/>
        <w:ind w:left="1134" w:hanging="283"/>
        <w:jc w:val="both"/>
        <w:rPr>
          <w:rFonts w:ascii="Times New Roman" w:hAnsi="Times New Roman" w:hint="default"/>
          <w:sz w:val="24"/>
          <w:szCs w:val="24"/>
        </w:rPr>
      </w:pPr>
      <w:r w:rsidRPr="005E3076">
        <w:rPr>
          <w:rFonts w:ascii="Times New Roman" w:hAnsi="Times New Roman" w:hint="default"/>
          <w:sz w:val="24"/>
          <w:szCs w:val="24"/>
        </w:rPr>
        <w:t>ak ide o fyzickú</w:t>
      </w:r>
      <w:r w:rsidRPr="005E3076">
        <w:rPr>
          <w:rFonts w:ascii="Times New Roman" w:hAnsi="Times New Roman" w:hint="default"/>
          <w:sz w:val="24"/>
          <w:szCs w:val="24"/>
        </w:rPr>
        <w:t xml:space="preserve"> osobu</w:t>
      </w:r>
    </w:p>
    <w:p w:rsidR="00227DFE" w:rsidRPr="005E3076" w:rsidP="003656F5">
      <w:pPr>
        <w:pStyle w:val="Odstavecseseznamem"/>
        <w:tabs>
          <w:tab w:val="left" w:pos="1701"/>
        </w:tabs>
        <w:bidi w:val="0"/>
        <w:spacing w:after="0" w:line="240" w:lineRule="auto"/>
        <w:ind w:left="1701" w:hanging="567"/>
        <w:jc w:val="both"/>
        <w:rPr>
          <w:rFonts w:ascii="Times New Roman" w:hAnsi="Times New Roman"/>
          <w:sz w:val="24"/>
          <w:szCs w:val="24"/>
        </w:rPr>
      </w:pPr>
      <w:r w:rsidRPr="005E3076" w:rsidR="00C02948">
        <w:rPr>
          <w:rFonts w:ascii="Times New Roman" w:hAnsi="Times New Roman"/>
          <w:sz w:val="24"/>
          <w:szCs w:val="24"/>
        </w:rPr>
        <w:t xml:space="preserve">1a. </w:t>
      </w:r>
      <w:r w:rsidRPr="005E3076">
        <w:rPr>
          <w:rFonts w:ascii="Times New Roman" w:hAnsi="Times New Roman"/>
          <w:sz w:val="24"/>
          <w:szCs w:val="24"/>
        </w:rPr>
        <w:t>meno a prie</w:t>
      </w:r>
      <w:r w:rsidRPr="005E3076">
        <w:rPr>
          <w:rFonts w:ascii="Times New Roman" w:hAnsi="Times New Roman"/>
          <w:sz w:val="24"/>
          <w:szCs w:val="24"/>
        </w:rPr>
        <w:t>zvisko,</w:t>
      </w:r>
    </w:p>
    <w:p w:rsidR="00227DFE" w:rsidRPr="005E3076" w:rsidP="003656F5">
      <w:pPr>
        <w:pStyle w:val="Odstavecseseznamem"/>
        <w:tabs>
          <w:tab w:val="left" w:pos="1701"/>
        </w:tabs>
        <w:bidi w:val="0"/>
        <w:spacing w:after="0" w:line="240" w:lineRule="auto"/>
        <w:ind w:left="1701" w:hanging="567"/>
        <w:jc w:val="both"/>
        <w:rPr>
          <w:rFonts w:ascii="Times New Roman" w:hAnsi="Times New Roman" w:hint="default"/>
          <w:sz w:val="24"/>
          <w:szCs w:val="24"/>
        </w:rPr>
      </w:pPr>
      <w:r w:rsidRPr="005E3076" w:rsidR="00C02948">
        <w:rPr>
          <w:rFonts w:ascii="Times New Roman" w:hAnsi="Times New Roman"/>
          <w:sz w:val="24"/>
          <w:szCs w:val="24"/>
        </w:rPr>
        <w:t xml:space="preserve">1b. </w:t>
      </w:r>
      <w:r w:rsidRPr="005E3076">
        <w:rPr>
          <w:rFonts w:ascii="Times New Roman" w:hAnsi="Times New Roman" w:hint="default"/>
          <w:sz w:val="24"/>
          <w:szCs w:val="24"/>
        </w:rPr>
        <w:t>dá</w:t>
      </w:r>
      <w:r w:rsidRPr="005E3076">
        <w:rPr>
          <w:rFonts w:ascii="Times New Roman" w:hAnsi="Times New Roman" w:hint="default"/>
          <w:sz w:val="24"/>
          <w:szCs w:val="24"/>
        </w:rPr>
        <w:t>tum narodenia,</w:t>
      </w:r>
    </w:p>
    <w:p w:rsidR="00227DFE" w:rsidRPr="005E3076" w:rsidP="003656F5">
      <w:pPr>
        <w:pStyle w:val="Odstavecseseznamem"/>
        <w:tabs>
          <w:tab w:val="left" w:pos="1701"/>
        </w:tabs>
        <w:bidi w:val="0"/>
        <w:spacing w:after="0" w:line="240" w:lineRule="auto"/>
        <w:ind w:left="1701" w:hanging="567"/>
        <w:jc w:val="both"/>
        <w:rPr>
          <w:rFonts w:ascii="Times New Roman" w:hAnsi="Times New Roman" w:hint="default"/>
          <w:sz w:val="24"/>
          <w:szCs w:val="24"/>
        </w:rPr>
      </w:pPr>
      <w:r w:rsidRPr="005E3076" w:rsidR="00C02948">
        <w:rPr>
          <w:rFonts w:ascii="Times New Roman" w:hAnsi="Times New Roman"/>
          <w:sz w:val="24"/>
          <w:szCs w:val="24"/>
        </w:rPr>
        <w:t xml:space="preserve">1c. </w:t>
      </w:r>
      <w:r w:rsidRPr="005E3076" w:rsidR="004A5F1E">
        <w:rPr>
          <w:rFonts w:ascii="Times New Roman" w:hAnsi="Times New Roman"/>
          <w:sz w:val="24"/>
          <w:szCs w:val="24"/>
        </w:rPr>
        <w:t>adresa</w:t>
      </w:r>
      <w:r w:rsidRPr="005E3076">
        <w:rPr>
          <w:rFonts w:ascii="Times New Roman" w:hAnsi="Times New Roman" w:hint="default"/>
          <w:sz w:val="24"/>
          <w:szCs w:val="24"/>
        </w:rPr>
        <w:t xml:space="preserve"> trvalé</w:t>
      </w:r>
      <w:r w:rsidRPr="005E3076">
        <w:rPr>
          <w:rFonts w:ascii="Times New Roman" w:hAnsi="Times New Roman" w:hint="default"/>
          <w:sz w:val="24"/>
          <w:szCs w:val="24"/>
        </w:rPr>
        <w:t>ho pobytu alebo u </w:t>
      </w:r>
      <w:r w:rsidRPr="005E3076">
        <w:rPr>
          <w:rFonts w:ascii="Times New Roman" w:hAnsi="Times New Roman" w:hint="default"/>
          <w:sz w:val="24"/>
          <w:szCs w:val="24"/>
        </w:rPr>
        <w:t>cudzinca prechodné</w:t>
      </w:r>
      <w:r w:rsidRPr="005E3076">
        <w:rPr>
          <w:rFonts w:ascii="Times New Roman" w:hAnsi="Times New Roman" w:hint="default"/>
          <w:sz w:val="24"/>
          <w:szCs w:val="24"/>
        </w:rPr>
        <w:t>ho pobytu a</w:t>
      </w:r>
    </w:p>
    <w:p w:rsidR="00227DFE" w:rsidRPr="005E3076" w:rsidP="003656F5">
      <w:pPr>
        <w:pStyle w:val="Odstavecseseznamem"/>
        <w:tabs>
          <w:tab w:val="left" w:pos="1701"/>
        </w:tabs>
        <w:bidi w:val="0"/>
        <w:spacing w:after="0" w:line="240" w:lineRule="auto"/>
        <w:ind w:left="1701" w:hanging="567"/>
        <w:jc w:val="both"/>
        <w:rPr>
          <w:rFonts w:ascii="Times New Roman" w:hAnsi="Times New Roman"/>
          <w:sz w:val="24"/>
          <w:szCs w:val="24"/>
        </w:rPr>
      </w:pPr>
      <w:r w:rsidRPr="005E3076" w:rsidR="00C02948">
        <w:rPr>
          <w:rFonts w:ascii="Times New Roman" w:hAnsi="Times New Roman"/>
          <w:sz w:val="24"/>
          <w:szCs w:val="24"/>
        </w:rPr>
        <w:t xml:space="preserve">1d. </w:t>
      </w:r>
      <w:r w:rsidRPr="005E3076">
        <w:rPr>
          <w:rFonts w:ascii="Times New Roman" w:hAnsi="Times New Roman"/>
          <w:sz w:val="24"/>
          <w:szCs w:val="24"/>
        </w:rPr>
        <w:t>podpis,</w:t>
      </w:r>
    </w:p>
    <w:p w:rsidR="00420599" w:rsidRPr="005E3076" w:rsidP="00746526">
      <w:pPr>
        <w:pStyle w:val="Odstavecseseznamem"/>
        <w:numPr>
          <w:numId w:val="155"/>
        </w:numPr>
        <w:tabs>
          <w:tab w:val="left" w:pos="1134"/>
        </w:tabs>
        <w:bidi w:val="0"/>
        <w:spacing w:after="0" w:line="240" w:lineRule="auto"/>
        <w:ind w:left="1134" w:hanging="283"/>
        <w:jc w:val="both"/>
        <w:rPr>
          <w:rFonts w:ascii="Times New Roman" w:hAnsi="Times New Roman"/>
          <w:sz w:val="24"/>
          <w:szCs w:val="24"/>
        </w:rPr>
      </w:pPr>
      <w:r w:rsidRPr="005E3076" w:rsidR="001641D3">
        <w:rPr>
          <w:rFonts w:ascii="Times New Roman" w:hAnsi="Times New Roman" w:hint="default"/>
          <w:sz w:val="24"/>
          <w:szCs w:val="24"/>
        </w:rPr>
        <w:t>ak ide o prá</w:t>
      </w:r>
      <w:r w:rsidRPr="005E3076" w:rsidR="001641D3">
        <w:rPr>
          <w:rFonts w:ascii="Times New Roman" w:hAnsi="Times New Roman" w:hint="default"/>
          <w:sz w:val="24"/>
          <w:szCs w:val="24"/>
        </w:rPr>
        <w:t>vnickú</w:t>
      </w:r>
      <w:r w:rsidRPr="005E3076" w:rsidR="001641D3">
        <w:rPr>
          <w:rFonts w:ascii="Times New Roman" w:hAnsi="Times New Roman" w:hint="default"/>
          <w:sz w:val="24"/>
          <w:szCs w:val="24"/>
        </w:rPr>
        <w:t xml:space="preserve"> osobu</w:t>
      </w:r>
    </w:p>
    <w:p w:rsidR="00420599" w:rsidRPr="005E3076" w:rsidP="003656F5">
      <w:pPr>
        <w:pStyle w:val="Odstavecseseznamem"/>
        <w:tabs>
          <w:tab w:val="left" w:pos="1560"/>
        </w:tabs>
        <w:bidi w:val="0"/>
        <w:spacing w:after="0" w:line="240" w:lineRule="auto"/>
        <w:ind w:left="1134"/>
        <w:jc w:val="both"/>
        <w:rPr>
          <w:rFonts w:ascii="Times New Roman" w:hAnsi="Times New Roman"/>
          <w:sz w:val="24"/>
          <w:szCs w:val="24"/>
        </w:rPr>
      </w:pPr>
      <w:r w:rsidRPr="005E3076" w:rsidR="00021453">
        <w:rPr>
          <w:rFonts w:ascii="Times New Roman" w:hAnsi="Times New Roman"/>
          <w:sz w:val="24"/>
          <w:szCs w:val="24"/>
        </w:rPr>
        <w:t xml:space="preserve">2a. </w:t>
      </w:r>
      <w:r w:rsidRPr="005E3076">
        <w:rPr>
          <w:rFonts w:ascii="Times New Roman" w:hAnsi="Times New Roman" w:hint="default"/>
          <w:sz w:val="24"/>
          <w:szCs w:val="24"/>
        </w:rPr>
        <w:t>meno a priezvisko osoby alebo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jej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w:t>
      </w:r>
      <w:r w:rsidRPr="005E3076" w:rsidR="00021453">
        <w:rPr>
          <w:rFonts w:ascii="Times New Roman" w:hAnsi="Times New Roman"/>
          <w:sz w:val="24"/>
          <w:szCs w:val="24"/>
        </w:rPr>
        <w:t>,</w:t>
      </w:r>
    </w:p>
    <w:p w:rsidR="008A3A81" w:rsidRPr="005E3076" w:rsidP="003656F5">
      <w:pPr>
        <w:pStyle w:val="Odstavecseseznamem"/>
        <w:tabs>
          <w:tab w:val="left" w:pos="1560"/>
        </w:tabs>
        <w:bidi w:val="0"/>
        <w:spacing w:after="0" w:line="240" w:lineRule="auto"/>
        <w:ind w:left="1134"/>
        <w:jc w:val="both"/>
        <w:rPr>
          <w:rFonts w:ascii="Times New Roman" w:hAnsi="Times New Roman" w:hint="default"/>
          <w:sz w:val="24"/>
          <w:szCs w:val="24"/>
        </w:rPr>
      </w:pPr>
      <w:r w:rsidRPr="005E3076" w:rsidR="00021453">
        <w:rPr>
          <w:rFonts w:ascii="Times New Roman" w:hAnsi="Times New Roman"/>
          <w:sz w:val="24"/>
          <w:szCs w:val="24"/>
        </w:rPr>
        <w:t xml:space="preserve">2b. </w:t>
      </w:r>
      <w:r w:rsidRPr="005E3076">
        <w:rPr>
          <w:rFonts w:ascii="Times New Roman" w:hAnsi="Times New Roman" w:hint="default"/>
          <w:sz w:val="24"/>
          <w:szCs w:val="24"/>
        </w:rPr>
        <w:t>podpis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w:t>
      </w:r>
    </w:p>
    <w:p w:rsidR="00C42E88"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sidR="001641D3">
        <w:rPr>
          <w:rFonts w:ascii="Times New Roman" w:hAnsi="Times New Roman" w:hint="default"/>
          <w:sz w:val="24"/>
          <w:szCs w:val="24"/>
        </w:rPr>
        <w:t>ž</w:t>
      </w:r>
      <w:r w:rsidRPr="005E3076" w:rsidR="001641D3">
        <w:rPr>
          <w:rFonts w:ascii="Times New Roman" w:hAnsi="Times New Roman" w:hint="default"/>
          <w:sz w:val="24"/>
          <w:szCs w:val="24"/>
        </w:rPr>
        <w:t>iadateľ</w:t>
      </w:r>
      <w:r w:rsidRPr="005E3076" w:rsidR="001641D3">
        <w:rPr>
          <w:rFonts w:ascii="Times New Roman" w:hAnsi="Times New Roman" w:hint="default"/>
          <w:sz w:val="24"/>
          <w:szCs w:val="24"/>
        </w:rPr>
        <w:t>och o</w:t>
      </w:r>
      <w:r w:rsidRPr="005E3076" w:rsidR="005E7D28">
        <w:rPr>
          <w:rFonts w:ascii="Times New Roman" w:hAnsi="Times New Roman"/>
          <w:sz w:val="24"/>
          <w:szCs w:val="24"/>
        </w:rPr>
        <w:t> </w:t>
      </w:r>
      <w:r w:rsidRPr="005E3076" w:rsidR="005E7D28">
        <w:rPr>
          <w:rFonts w:ascii="Times New Roman" w:hAnsi="Times New Roman"/>
          <w:sz w:val="24"/>
          <w:szCs w:val="24"/>
        </w:rPr>
        <w:t>overe</w:t>
      </w:r>
      <w:r w:rsidRPr="005E3076" w:rsidR="005E7D28">
        <w:rPr>
          <w:rFonts w:ascii="Times New Roman" w:hAnsi="Times New Roman"/>
          <w:sz w:val="24"/>
          <w:szCs w:val="24"/>
        </w:rPr>
        <w:t>nie vhodnosti zariadenia</w:t>
      </w:r>
      <w:r w:rsidRPr="005E3076" w:rsidR="00D859EF">
        <w:rPr>
          <w:rFonts w:ascii="Times New Roman" w:hAnsi="Times New Roman"/>
          <w:sz w:val="24"/>
          <w:szCs w:val="24"/>
        </w:rPr>
        <w:t xml:space="preserve"> </w:t>
      </w:r>
      <w:r w:rsidRPr="005E3076" w:rsidR="001641D3">
        <w:rPr>
          <w:rFonts w:ascii="Times New Roman" w:hAnsi="Times New Roman"/>
          <w:sz w:val="24"/>
          <w:szCs w:val="24"/>
        </w:rPr>
        <w:t xml:space="preserve">v rozsahu </w:t>
      </w:r>
      <w:r w:rsidRPr="005E3076" w:rsidR="003A22F5">
        <w:rPr>
          <w:rFonts w:ascii="Times New Roman" w:hAnsi="Times New Roman" w:hint="default"/>
          <w:sz w:val="24"/>
          <w:szCs w:val="24"/>
        </w:rPr>
        <w:t>ú</w:t>
      </w:r>
      <w:r w:rsidRPr="005E3076" w:rsidR="003A22F5">
        <w:rPr>
          <w:rFonts w:ascii="Times New Roman" w:hAnsi="Times New Roman" w:hint="default"/>
          <w:sz w:val="24"/>
          <w:szCs w:val="24"/>
        </w:rPr>
        <w:t xml:space="preserve">dajov </w:t>
      </w:r>
      <w:r w:rsidRPr="005E3076" w:rsidR="001641D3">
        <w:rPr>
          <w:rFonts w:ascii="Times New Roman" w:hAnsi="Times New Roman" w:hint="default"/>
          <w:sz w:val="24"/>
          <w:szCs w:val="24"/>
        </w:rPr>
        <w:t>podľ</w:t>
      </w:r>
      <w:r w:rsidRPr="005E3076" w:rsidR="001641D3">
        <w:rPr>
          <w:rFonts w:ascii="Times New Roman" w:hAnsi="Times New Roman" w:hint="default"/>
          <w:sz w:val="24"/>
          <w:szCs w:val="24"/>
        </w:rPr>
        <w:t>a pí</w:t>
      </w:r>
      <w:r w:rsidRPr="005E3076" w:rsidR="001641D3">
        <w:rPr>
          <w:rFonts w:ascii="Times New Roman" w:hAnsi="Times New Roman" w:hint="default"/>
          <w:sz w:val="24"/>
          <w:szCs w:val="24"/>
        </w:rPr>
        <w:t>smena a),</w:t>
      </w:r>
    </w:p>
    <w:p w:rsidR="00420599"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sidR="00D859EF">
        <w:rPr>
          <w:rFonts w:ascii="Times New Roman" w:hAnsi="Times New Roman" w:hint="default"/>
          <w:sz w:val="24"/>
          <w:szCs w:val="24"/>
        </w:rPr>
        <w:t>š</w:t>
      </w:r>
      <w:r w:rsidRPr="005E3076" w:rsidR="00D859EF">
        <w:rPr>
          <w:rFonts w:ascii="Times New Roman" w:hAnsi="Times New Roman" w:hint="default"/>
          <w:sz w:val="24"/>
          <w:szCs w:val="24"/>
        </w:rPr>
        <w:t>tatutá</w:t>
      </w:r>
      <w:r w:rsidRPr="005E3076" w:rsidR="00D859EF">
        <w:rPr>
          <w:rFonts w:ascii="Times New Roman" w:hAnsi="Times New Roman" w:hint="default"/>
          <w:sz w:val="24"/>
          <w:szCs w:val="24"/>
        </w:rPr>
        <w:t>rnych zá</w:t>
      </w:r>
      <w:r w:rsidRPr="005E3076" w:rsidR="00D859EF">
        <w:rPr>
          <w:rFonts w:ascii="Times New Roman" w:hAnsi="Times New Roman" w:hint="default"/>
          <w:sz w:val="24"/>
          <w:szCs w:val="24"/>
        </w:rPr>
        <w:t>stupco</w:t>
      </w:r>
      <w:r w:rsidRPr="005E3076" w:rsidR="009238C2">
        <w:rPr>
          <w:rFonts w:ascii="Times New Roman" w:hAnsi="Times New Roman"/>
          <w:sz w:val="24"/>
          <w:szCs w:val="24"/>
        </w:rPr>
        <w:t>ch</w:t>
      </w:r>
      <w:r w:rsidRPr="005E3076" w:rsidR="00D859EF">
        <w:rPr>
          <w:rFonts w:ascii="Times New Roman" w:hAnsi="Times New Roman" w:hint="default"/>
          <w:sz w:val="24"/>
          <w:szCs w:val="24"/>
        </w:rPr>
        <w:t xml:space="preserve"> oprá</w:t>
      </w:r>
      <w:r w:rsidRPr="005E3076" w:rsidR="00D859EF">
        <w:rPr>
          <w:rFonts w:ascii="Times New Roman" w:hAnsi="Times New Roman" w:hint="default"/>
          <w:sz w:val="24"/>
          <w:szCs w:val="24"/>
        </w:rPr>
        <w:t>vnenej osoby technickej kontroly alebo ní</w:t>
      </w:r>
      <w:r w:rsidRPr="005E3076" w:rsidR="00D859EF">
        <w:rPr>
          <w:rFonts w:ascii="Times New Roman" w:hAnsi="Times New Roman" w:hint="default"/>
          <w:sz w:val="24"/>
          <w:szCs w:val="24"/>
        </w:rPr>
        <w:t>m splnomocnenej osoby na prí</w:t>
      </w:r>
      <w:r w:rsidRPr="005E3076" w:rsidR="00D859EF">
        <w:rPr>
          <w:rFonts w:ascii="Times New Roman" w:hAnsi="Times New Roman" w:hint="default"/>
          <w:sz w:val="24"/>
          <w:szCs w:val="24"/>
        </w:rPr>
        <w:t>jem tlačí</w:t>
      </w:r>
      <w:r w:rsidRPr="005E3076" w:rsidR="00D859EF">
        <w:rPr>
          <w:rFonts w:ascii="Times New Roman" w:hAnsi="Times New Roman" w:hint="default"/>
          <w:sz w:val="24"/>
          <w:szCs w:val="24"/>
        </w:rPr>
        <w:t>v a kontrolný</w:t>
      </w:r>
      <w:r w:rsidRPr="005E3076" w:rsidR="00D859EF">
        <w:rPr>
          <w:rFonts w:ascii="Times New Roman" w:hAnsi="Times New Roman" w:hint="default"/>
          <w:sz w:val="24"/>
          <w:szCs w:val="24"/>
        </w:rPr>
        <w:t>ch ná</w:t>
      </w:r>
      <w:r w:rsidRPr="005E3076" w:rsidR="00D859EF">
        <w:rPr>
          <w:rFonts w:ascii="Times New Roman" w:hAnsi="Times New Roman" w:hint="default"/>
          <w:sz w:val="24"/>
          <w:szCs w:val="24"/>
        </w:rPr>
        <w:t>lepiek a </w:t>
      </w:r>
      <w:r w:rsidRPr="005E3076" w:rsidR="00D859EF">
        <w:rPr>
          <w:rFonts w:ascii="Times New Roman" w:hAnsi="Times New Roman" w:hint="default"/>
          <w:sz w:val="24"/>
          <w:szCs w:val="24"/>
        </w:rPr>
        <w:t>peč</w:t>
      </w:r>
      <w:r w:rsidRPr="005E3076" w:rsidR="00D859EF">
        <w:rPr>
          <w:rFonts w:ascii="Times New Roman" w:hAnsi="Times New Roman" w:hint="default"/>
          <w:sz w:val="24"/>
          <w:szCs w:val="24"/>
        </w:rPr>
        <w:t xml:space="preserve">iatok v rozsahu </w:t>
      </w:r>
      <w:r w:rsidRPr="005E3076" w:rsidR="007F1F66">
        <w:rPr>
          <w:rFonts w:ascii="Times New Roman" w:hAnsi="Times New Roman" w:hint="default"/>
          <w:sz w:val="24"/>
          <w:szCs w:val="24"/>
        </w:rPr>
        <w:t>podľ</w:t>
      </w:r>
      <w:r w:rsidRPr="005E3076" w:rsidR="007F1F66">
        <w:rPr>
          <w:rFonts w:ascii="Times New Roman" w:hAnsi="Times New Roman" w:hint="default"/>
          <w:sz w:val="24"/>
          <w:szCs w:val="24"/>
        </w:rPr>
        <w:t>a pí</w:t>
      </w:r>
      <w:r w:rsidRPr="005E3076" w:rsidR="007F1F66">
        <w:rPr>
          <w:rFonts w:ascii="Times New Roman" w:hAnsi="Times New Roman" w:hint="default"/>
          <w:sz w:val="24"/>
          <w:szCs w:val="24"/>
        </w:rPr>
        <w:t>smena a) prvé</w:t>
      </w:r>
      <w:r w:rsidRPr="005E3076" w:rsidR="007F1F66">
        <w:rPr>
          <w:rFonts w:ascii="Times New Roman" w:hAnsi="Times New Roman" w:hint="default"/>
          <w:sz w:val="24"/>
          <w:szCs w:val="24"/>
        </w:rPr>
        <w:t>ho bodu,</w:t>
      </w:r>
    </w:p>
    <w:p w:rsidR="00A56060"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kontaktný</w:t>
      </w:r>
      <w:r w:rsidRPr="005E3076">
        <w:rPr>
          <w:rFonts w:ascii="Times New Roman" w:hAnsi="Times New Roman" w:hint="default"/>
          <w:sz w:val="24"/>
          <w:szCs w:val="24"/>
        </w:rPr>
        <w:t>ch os</w:t>
      </w:r>
      <w:r w:rsidRPr="005E3076">
        <w:rPr>
          <w:rFonts w:ascii="Times New Roman" w:hAnsi="Times New Roman" w:hint="default"/>
          <w:sz w:val="24"/>
          <w:szCs w:val="24"/>
        </w:rPr>
        <w:t>obá</w:t>
      </w:r>
      <w:r w:rsidRPr="005E3076">
        <w:rPr>
          <w:rFonts w:ascii="Times New Roman" w:hAnsi="Times New Roman" w:hint="default"/>
          <w:sz w:val="24"/>
          <w:szCs w:val="24"/>
        </w:rPr>
        <w:t>ch stanice technickej kontroly</w:t>
      </w:r>
      <w:r w:rsidRPr="005E3076" w:rsidR="003A22F5">
        <w:rPr>
          <w:rFonts w:ascii="Times New Roman" w:hAnsi="Times New Roman"/>
          <w:sz w:val="24"/>
          <w:szCs w:val="24"/>
        </w:rPr>
        <w:t xml:space="preserve"> </w:t>
      </w:r>
      <w:r w:rsidRPr="005E3076" w:rsidR="004A5F1E">
        <w:rPr>
          <w:rFonts w:ascii="Times New Roman" w:hAnsi="Times New Roman" w:hint="default"/>
          <w:sz w:val="24"/>
          <w:szCs w:val="24"/>
        </w:rPr>
        <w:t>urč</w:t>
      </w:r>
      <w:r w:rsidRPr="005E3076" w:rsidR="004A5F1E">
        <w:rPr>
          <w:rFonts w:ascii="Times New Roman" w:hAnsi="Times New Roman" w:hint="default"/>
          <w:sz w:val="24"/>
          <w:szCs w:val="24"/>
        </w:rPr>
        <w:t>ený</w:t>
      </w:r>
      <w:r w:rsidRPr="005E3076" w:rsidR="004A5F1E">
        <w:rPr>
          <w:rFonts w:ascii="Times New Roman" w:hAnsi="Times New Roman" w:hint="default"/>
          <w:sz w:val="24"/>
          <w:szCs w:val="24"/>
        </w:rPr>
        <w:t>ch oprá</w:t>
      </w:r>
      <w:r w:rsidRPr="005E3076" w:rsidR="004A5F1E">
        <w:rPr>
          <w:rFonts w:ascii="Times New Roman" w:hAnsi="Times New Roman" w:hint="default"/>
          <w:sz w:val="24"/>
          <w:szCs w:val="24"/>
        </w:rPr>
        <w:t xml:space="preserve">vnenou osobou technickej kontroly </w:t>
      </w:r>
      <w:r w:rsidRPr="005E3076">
        <w:rPr>
          <w:rFonts w:ascii="Times New Roman" w:hAnsi="Times New Roman"/>
          <w:sz w:val="24"/>
          <w:szCs w:val="24"/>
        </w:rPr>
        <w:t>v rozsahu meno a</w:t>
      </w:r>
      <w:r w:rsidRPr="005E3076" w:rsidR="005C3C62">
        <w:rPr>
          <w:rFonts w:ascii="Times New Roman" w:hAnsi="Times New Roman"/>
          <w:sz w:val="24"/>
          <w:szCs w:val="24"/>
        </w:rPr>
        <w:t> </w:t>
      </w:r>
      <w:r w:rsidRPr="005E3076">
        <w:rPr>
          <w:rFonts w:ascii="Times New Roman" w:hAnsi="Times New Roman"/>
          <w:sz w:val="24"/>
          <w:szCs w:val="24"/>
        </w:rPr>
        <w:t>priezvisko</w:t>
      </w:r>
      <w:r w:rsidRPr="005E3076" w:rsidR="00420599">
        <w:rPr>
          <w:rFonts w:ascii="Times New Roman" w:hAnsi="Times New Roman"/>
          <w:sz w:val="24"/>
          <w:szCs w:val="24"/>
        </w:rPr>
        <w:t>,</w:t>
      </w:r>
    </w:p>
    <w:p w:rsidR="00420599"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technikoch</w:t>
      </w:r>
      <w:r w:rsidRPr="005E3076" w:rsidR="009D48BD">
        <w:rPr>
          <w:rFonts w:ascii="Times New Roman" w:hAnsi="Times New Roman"/>
          <w:sz w:val="24"/>
          <w:szCs w:val="24"/>
        </w:rPr>
        <w:t xml:space="preserve"> </w:t>
      </w:r>
      <w:r w:rsidRPr="005E3076" w:rsidR="009D48BD">
        <w:rPr>
          <w:rFonts w:ascii="Times New Roman" w:hAnsi="Times New Roman"/>
          <w:sz w:val="24"/>
          <w:szCs w:val="24"/>
          <w:lang w:eastAsia="sk-SK"/>
        </w:rPr>
        <w:t>technickej kontroly</w:t>
      </w:r>
      <w:r w:rsidRPr="005E3076" w:rsidR="00A26863">
        <w:rPr>
          <w:rFonts w:ascii="Times New Roman" w:hAnsi="Times New Roman"/>
          <w:sz w:val="24"/>
          <w:szCs w:val="24"/>
        </w:rPr>
        <w:t xml:space="preserve"> </w:t>
      </w:r>
      <w:r w:rsidRPr="005E3076">
        <w:rPr>
          <w:rFonts w:ascii="Times New Roman" w:hAnsi="Times New Roman"/>
          <w:sz w:val="24"/>
          <w:szCs w:val="24"/>
        </w:rPr>
        <w:t>v</w:t>
      </w:r>
      <w:r w:rsidRPr="005E3076" w:rsidR="007E43E3">
        <w:rPr>
          <w:rFonts w:ascii="Times New Roman" w:hAnsi="Times New Roman"/>
          <w:sz w:val="24"/>
          <w:szCs w:val="24"/>
        </w:rPr>
        <w:t> </w:t>
      </w:r>
      <w:r w:rsidRPr="005E3076">
        <w:rPr>
          <w:rFonts w:ascii="Times New Roman" w:hAnsi="Times New Roman"/>
          <w:sz w:val="24"/>
          <w:szCs w:val="24"/>
        </w:rPr>
        <w:t>rozsahu</w:t>
      </w:r>
      <w:r w:rsidRPr="005E3076" w:rsidR="007E43E3">
        <w:rPr>
          <w:rFonts w:ascii="Times New Roman" w:hAnsi="Times New Roman" w:hint="default"/>
          <w:sz w:val="24"/>
          <w:szCs w:val="24"/>
        </w:rPr>
        <w:t xml:space="preserve"> ú</w:t>
      </w:r>
      <w:r w:rsidRPr="005E3076" w:rsidR="007E43E3">
        <w:rPr>
          <w:rFonts w:ascii="Times New Roman" w:hAnsi="Times New Roman" w:hint="default"/>
          <w:sz w:val="24"/>
          <w:szCs w:val="24"/>
        </w:rPr>
        <w:t>dajov podľ</w:t>
      </w:r>
      <w:r w:rsidRPr="005E3076" w:rsidR="007E43E3">
        <w:rPr>
          <w:rFonts w:ascii="Times New Roman" w:hAnsi="Times New Roman" w:hint="default"/>
          <w:sz w:val="24"/>
          <w:szCs w:val="24"/>
        </w:rPr>
        <w:t>a pí</w:t>
      </w:r>
      <w:r w:rsidRPr="005E3076" w:rsidR="007E43E3">
        <w:rPr>
          <w:rFonts w:ascii="Times New Roman" w:hAnsi="Times New Roman" w:hint="default"/>
          <w:sz w:val="24"/>
          <w:szCs w:val="24"/>
        </w:rPr>
        <w:t xml:space="preserve">smena </w:t>
      </w:r>
      <w:r w:rsidRPr="005E3076" w:rsidR="00321FF7">
        <w:rPr>
          <w:rFonts w:ascii="Times New Roman" w:hAnsi="Times New Roman" w:hint="default"/>
          <w:sz w:val="24"/>
          <w:szCs w:val="24"/>
        </w:rPr>
        <w:t>a) prvé</w:t>
      </w:r>
      <w:r w:rsidRPr="005E3076" w:rsidR="00321FF7">
        <w:rPr>
          <w:rFonts w:ascii="Times New Roman" w:hAnsi="Times New Roman" w:hint="default"/>
          <w:sz w:val="24"/>
          <w:szCs w:val="24"/>
        </w:rPr>
        <w:t>ho bodu</w:t>
      </w:r>
      <w:r w:rsidRPr="005E3076" w:rsidR="007E43E3">
        <w:rPr>
          <w:rFonts w:ascii="Times New Roman" w:hAnsi="Times New Roman"/>
          <w:sz w:val="24"/>
          <w:szCs w:val="24"/>
        </w:rPr>
        <w:t>,</w:t>
      </w:r>
    </w:p>
    <w:p w:rsidR="0004472D"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sidR="00B84699">
        <w:rPr>
          <w:rFonts w:ascii="Times New Roman" w:hAnsi="Times New Roman" w:hint="default"/>
          <w:sz w:val="24"/>
          <w:szCs w:val="24"/>
        </w:rPr>
        <w:t>ž</w:t>
      </w:r>
      <w:r w:rsidRPr="005E3076" w:rsidR="00B84699">
        <w:rPr>
          <w:rFonts w:ascii="Times New Roman" w:hAnsi="Times New Roman" w:hint="default"/>
          <w:sz w:val="24"/>
          <w:szCs w:val="24"/>
        </w:rPr>
        <w:t>iadateľ</w:t>
      </w:r>
      <w:r w:rsidRPr="005E3076" w:rsidR="00B84699">
        <w:rPr>
          <w:rFonts w:ascii="Times New Roman" w:hAnsi="Times New Roman" w:hint="default"/>
          <w:sz w:val="24"/>
          <w:szCs w:val="24"/>
        </w:rPr>
        <w:t xml:space="preserve">och a absolventoch </w:t>
      </w:r>
      <w:r w:rsidRPr="005E3076" w:rsidR="007E43E3">
        <w:rPr>
          <w:rFonts w:ascii="Times New Roman" w:hAnsi="Times New Roman" w:hint="default"/>
          <w:sz w:val="24"/>
          <w:szCs w:val="24"/>
        </w:rPr>
        <w:t>zá</w:t>
      </w:r>
      <w:r w:rsidRPr="005E3076" w:rsidR="007E43E3">
        <w:rPr>
          <w:rFonts w:ascii="Times New Roman" w:hAnsi="Times New Roman" w:hint="default"/>
          <w:sz w:val="24"/>
          <w:szCs w:val="24"/>
        </w:rPr>
        <w:t>kladné</w:t>
      </w:r>
      <w:r w:rsidRPr="005E3076" w:rsidR="007E43E3">
        <w:rPr>
          <w:rFonts w:ascii="Times New Roman" w:hAnsi="Times New Roman" w:hint="default"/>
          <w:sz w:val="24"/>
          <w:szCs w:val="24"/>
        </w:rPr>
        <w:t xml:space="preserve">ho </w:t>
      </w:r>
      <w:r w:rsidRPr="005E3076" w:rsidR="00B84699">
        <w:rPr>
          <w:rFonts w:ascii="Times New Roman" w:hAnsi="Times New Roman" w:hint="default"/>
          <w:sz w:val="24"/>
          <w:szCs w:val="24"/>
        </w:rPr>
        <w:t>š</w:t>
      </w:r>
      <w:r w:rsidRPr="005E3076" w:rsidR="00B84699">
        <w:rPr>
          <w:rFonts w:ascii="Times New Roman" w:hAnsi="Times New Roman" w:hint="default"/>
          <w:sz w:val="24"/>
          <w:szCs w:val="24"/>
        </w:rPr>
        <w:t>kolenia</w:t>
      </w:r>
      <w:r w:rsidRPr="005E3076" w:rsidR="007E43E3">
        <w:rPr>
          <w:rFonts w:ascii="Times New Roman" w:hAnsi="Times New Roman"/>
          <w:sz w:val="24"/>
          <w:szCs w:val="24"/>
        </w:rPr>
        <w:t xml:space="preserve">, </w:t>
      </w:r>
      <w:r w:rsidRPr="005E3076" w:rsidR="00747332">
        <w:rPr>
          <w:rFonts w:ascii="Times New Roman" w:hAnsi="Times New Roman" w:hint="default"/>
          <w:sz w:val="24"/>
          <w:szCs w:val="24"/>
        </w:rPr>
        <w:t>rozš</w:t>
      </w:r>
      <w:r w:rsidRPr="005E3076" w:rsidR="00747332">
        <w:rPr>
          <w:rFonts w:ascii="Times New Roman" w:hAnsi="Times New Roman" w:hint="default"/>
          <w:sz w:val="24"/>
          <w:szCs w:val="24"/>
        </w:rPr>
        <w:t>irovacie</w:t>
      </w:r>
      <w:r w:rsidRPr="005E3076" w:rsidR="007E43E3">
        <w:rPr>
          <w:rFonts w:ascii="Times New Roman" w:hAnsi="Times New Roman" w:hint="default"/>
          <w:sz w:val="24"/>
          <w:szCs w:val="24"/>
        </w:rPr>
        <w:t>ho š</w:t>
      </w:r>
      <w:r w:rsidRPr="005E3076" w:rsidR="007E43E3">
        <w:rPr>
          <w:rFonts w:ascii="Times New Roman" w:hAnsi="Times New Roman" w:hint="default"/>
          <w:sz w:val="24"/>
          <w:szCs w:val="24"/>
        </w:rPr>
        <w:t>kole</w:t>
      </w:r>
      <w:r w:rsidRPr="005E3076" w:rsidR="007E43E3">
        <w:rPr>
          <w:rFonts w:ascii="Times New Roman" w:hAnsi="Times New Roman" w:hint="default"/>
          <w:sz w:val="24"/>
          <w:szCs w:val="24"/>
        </w:rPr>
        <w:t>nia</w:t>
      </w:r>
      <w:r w:rsidRPr="005E3076" w:rsidR="00B84699">
        <w:rPr>
          <w:rFonts w:ascii="Times New Roman" w:hAnsi="Times New Roman"/>
          <w:sz w:val="24"/>
          <w:szCs w:val="24"/>
        </w:rPr>
        <w:t xml:space="preserve"> a </w:t>
      </w:r>
      <w:r w:rsidRPr="005E3076" w:rsidR="00B84699">
        <w:rPr>
          <w:rFonts w:ascii="Times New Roman" w:hAnsi="Times New Roman" w:hint="default"/>
          <w:sz w:val="24"/>
          <w:szCs w:val="24"/>
        </w:rPr>
        <w:t>doš</w:t>
      </w:r>
      <w:r w:rsidRPr="005E3076" w:rsidR="00B84699">
        <w:rPr>
          <w:rFonts w:ascii="Times New Roman" w:hAnsi="Times New Roman" w:hint="default"/>
          <w:sz w:val="24"/>
          <w:szCs w:val="24"/>
        </w:rPr>
        <w:t>koľ</w:t>
      </w:r>
      <w:r w:rsidRPr="005E3076" w:rsidR="00B84699">
        <w:rPr>
          <w:rFonts w:ascii="Times New Roman" w:hAnsi="Times New Roman" w:hint="default"/>
          <w:sz w:val="24"/>
          <w:szCs w:val="24"/>
        </w:rPr>
        <w:t xml:space="preserve">ovacieho kurzu v rozsahu </w:t>
      </w:r>
      <w:r w:rsidRPr="005E3076" w:rsidR="00D24FFC">
        <w:rPr>
          <w:rFonts w:ascii="Times New Roman" w:hAnsi="Times New Roman" w:hint="default"/>
          <w:sz w:val="24"/>
          <w:szCs w:val="24"/>
        </w:rPr>
        <w:t>ú</w:t>
      </w:r>
      <w:r w:rsidRPr="005E3076" w:rsidR="00D24FFC">
        <w:rPr>
          <w:rFonts w:ascii="Times New Roman" w:hAnsi="Times New Roman" w:hint="default"/>
          <w:sz w:val="24"/>
          <w:szCs w:val="24"/>
        </w:rPr>
        <w:t>dajov podľ</w:t>
      </w:r>
      <w:r w:rsidRPr="005E3076" w:rsidR="00D24FFC">
        <w:rPr>
          <w:rFonts w:ascii="Times New Roman" w:hAnsi="Times New Roman" w:hint="default"/>
          <w:sz w:val="24"/>
          <w:szCs w:val="24"/>
        </w:rPr>
        <w:t>a pí</w:t>
      </w:r>
      <w:r w:rsidRPr="005E3076" w:rsidR="00D24FFC">
        <w:rPr>
          <w:rFonts w:ascii="Times New Roman" w:hAnsi="Times New Roman" w:hint="default"/>
          <w:sz w:val="24"/>
          <w:szCs w:val="24"/>
        </w:rPr>
        <w:t xml:space="preserve">smena </w:t>
      </w:r>
      <w:r w:rsidRPr="005E3076" w:rsidR="00321FF7">
        <w:rPr>
          <w:rFonts w:ascii="Times New Roman" w:hAnsi="Times New Roman" w:hint="default"/>
          <w:sz w:val="24"/>
          <w:szCs w:val="24"/>
        </w:rPr>
        <w:t>a) prvé</w:t>
      </w:r>
      <w:r w:rsidRPr="005E3076" w:rsidR="00321FF7">
        <w:rPr>
          <w:rFonts w:ascii="Times New Roman" w:hAnsi="Times New Roman" w:hint="default"/>
          <w:sz w:val="24"/>
          <w:szCs w:val="24"/>
        </w:rPr>
        <w:t>ho bodu</w:t>
      </w:r>
      <w:r w:rsidRPr="005E3076" w:rsidR="005A08BB">
        <w:rPr>
          <w:rFonts w:ascii="Times New Roman" w:hAnsi="Times New Roman"/>
          <w:sz w:val="24"/>
          <w:szCs w:val="24"/>
        </w:rPr>
        <w:t>,</w:t>
      </w:r>
    </w:p>
    <w:p w:rsidR="005A08BB" w:rsidRPr="005E3076" w:rsidP="00746526">
      <w:pPr>
        <w:pStyle w:val="Odstavecseseznamem"/>
        <w:numPr>
          <w:numId w:val="1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och a </w:t>
      </w:r>
      <w:r w:rsidRPr="005E3076">
        <w:rPr>
          <w:rFonts w:ascii="Times New Roman" w:hAnsi="Times New Roman" w:hint="default"/>
          <w:sz w:val="24"/>
          <w:szCs w:val="24"/>
        </w:rPr>
        <w:t>absolventoch š</w:t>
      </w:r>
      <w:r w:rsidRPr="005E3076">
        <w:rPr>
          <w:rFonts w:ascii="Times New Roman" w:hAnsi="Times New Roman" w:hint="default"/>
          <w:sz w:val="24"/>
          <w:szCs w:val="24"/>
        </w:rPr>
        <w:t>kolenia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v </w:t>
      </w:r>
      <w:r w:rsidRPr="005E3076">
        <w:rPr>
          <w:rFonts w:ascii="Times New Roman" w:hAnsi="Times New Roman" w:hint="default"/>
          <w:sz w:val="24"/>
          <w:szCs w:val="24"/>
        </w:rPr>
        <w:t>rozsahu ú</w:t>
      </w:r>
      <w:r w:rsidRPr="005E3076">
        <w:rPr>
          <w:rFonts w:ascii="Times New Roman" w:hAnsi="Times New Roman" w:hint="default"/>
          <w:sz w:val="24"/>
          <w:szCs w:val="24"/>
        </w:rPr>
        <w:t>dajov podľ</w:t>
      </w:r>
      <w:r w:rsidRPr="005E3076">
        <w:rPr>
          <w:rFonts w:ascii="Times New Roman" w:hAnsi="Times New Roman" w:hint="default"/>
          <w:sz w:val="24"/>
          <w:szCs w:val="24"/>
        </w:rPr>
        <w:t>a pí</w:t>
      </w:r>
      <w:r w:rsidRPr="005E3076">
        <w:rPr>
          <w:rFonts w:ascii="Times New Roman" w:hAnsi="Times New Roman" w:hint="default"/>
          <w:sz w:val="24"/>
          <w:szCs w:val="24"/>
        </w:rPr>
        <w:t xml:space="preserve">smena </w:t>
      </w:r>
      <w:r w:rsidRPr="005E3076" w:rsidR="00321FF7">
        <w:rPr>
          <w:rFonts w:ascii="Times New Roman" w:hAnsi="Times New Roman" w:hint="default"/>
          <w:sz w:val="24"/>
          <w:szCs w:val="24"/>
        </w:rPr>
        <w:t>a) prvé</w:t>
      </w:r>
      <w:r w:rsidRPr="005E3076" w:rsidR="00321FF7">
        <w:rPr>
          <w:rFonts w:ascii="Times New Roman" w:hAnsi="Times New Roman" w:hint="default"/>
          <w:sz w:val="24"/>
          <w:szCs w:val="24"/>
        </w:rPr>
        <w:t>ho bodu</w:t>
      </w:r>
      <w:r w:rsidRPr="005E3076">
        <w:rPr>
          <w:rFonts w:ascii="Times New Roman" w:hAnsi="Times New Roman"/>
          <w:sz w:val="24"/>
          <w:szCs w:val="24"/>
        </w:rPr>
        <w:t>,</w:t>
      </w:r>
    </w:p>
    <w:p w:rsidR="005A08BB" w:rsidRPr="005E3076" w:rsidP="00746526">
      <w:pPr>
        <w:pStyle w:val="Odstavecseseznamem"/>
        <w:numPr>
          <w:numId w:val="15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och o </w:t>
      </w:r>
      <w:r w:rsidRPr="005E3076">
        <w:rPr>
          <w:rFonts w:ascii="Times New Roman" w:hAnsi="Times New Roman" w:hint="default"/>
          <w:sz w:val="24"/>
          <w:szCs w:val="24"/>
        </w:rPr>
        <w:t>skúš</w:t>
      </w:r>
      <w:r w:rsidRPr="005E3076">
        <w:rPr>
          <w:rFonts w:ascii="Times New Roman" w:hAnsi="Times New Roman" w:hint="default"/>
          <w:sz w:val="24"/>
          <w:szCs w:val="24"/>
        </w:rPr>
        <w:t>ku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v rozs</w:t>
      </w:r>
      <w:r w:rsidRPr="005E3076">
        <w:rPr>
          <w:rFonts w:ascii="Times New Roman" w:hAnsi="Times New Roman" w:hint="default"/>
          <w:sz w:val="24"/>
          <w:szCs w:val="24"/>
        </w:rPr>
        <w:t>ahu ú</w:t>
      </w:r>
      <w:r w:rsidRPr="005E3076">
        <w:rPr>
          <w:rFonts w:ascii="Times New Roman" w:hAnsi="Times New Roman" w:hint="default"/>
          <w:sz w:val="24"/>
          <w:szCs w:val="24"/>
        </w:rPr>
        <w:t>dajov podľ</w:t>
      </w:r>
      <w:r w:rsidRPr="005E3076">
        <w:rPr>
          <w:rFonts w:ascii="Times New Roman" w:hAnsi="Times New Roman" w:hint="default"/>
          <w:sz w:val="24"/>
          <w:szCs w:val="24"/>
        </w:rPr>
        <w:t>a pí</w:t>
      </w:r>
      <w:r w:rsidRPr="005E3076">
        <w:rPr>
          <w:rFonts w:ascii="Times New Roman" w:hAnsi="Times New Roman" w:hint="default"/>
          <w:sz w:val="24"/>
          <w:szCs w:val="24"/>
        </w:rPr>
        <w:t>smena c).</w:t>
      </w:r>
    </w:p>
    <w:p w:rsidR="003E75D6"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AF4B9D"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hint="default"/>
          <w:sz w:val="24"/>
          <w:szCs w:val="24"/>
        </w:rPr>
      </w:pPr>
      <w:r w:rsidRPr="005E3076" w:rsidR="006A2EEE">
        <w:rPr>
          <w:rFonts w:ascii="Times New Roman" w:hAnsi="Times New Roman" w:hint="default"/>
          <w:sz w:val="24"/>
          <w:szCs w:val="24"/>
        </w:rPr>
        <w:t>Na úč</w:t>
      </w:r>
      <w:r w:rsidRPr="005E3076" w:rsidR="006A2EEE">
        <w:rPr>
          <w:rFonts w:ascii="Times New Roman" w:hAnsi="Times New Roman" w:hint="default"/>
          <w:sz w:val="24"/>
          <w:szCs w:val="24"/>
        </w:rPr>
        <w:t>ely tohto zá</w:t>
      </w:r>
      <w:r w:rsidRPr="005E3076" w:rsidR="006A2EEE">
        <w:rPr>
          <w:rFonts w:ascii="Times New Roman" w:hAnsi="Times New Roman" w:hint="default"/>
          <w:sz w:val="24"/>
          <w:szCs w:val="24"/>
        </w:rPr>
        <w:t>kona a </w:t>
      </w:r>
      <w:r w:rsidRPr="005E3076" w:rsidR="006A2EEE">
        <w:rPr>
          <w:rFonts w:ascii="Times New Roman" w:hAnsi="Times New Roman" w:hint="default"/>
          <w:sz w:val="24"/>
          <w:szCs w:val="24"/>
        </w:rPr>
        <w:t>na úč</w:t>
      </w:r>
      <w:r w:rsidRPr="005E3076" w:rsidR="006A2EEE">
        <w:rPr>
          <w:rFonts w:ascii="Times New Roman" w:hAnsi="Times New Roman" w:hint="default"/>
          <w:sz w:val="24"/>
          <w:szCs w:val="24"/>
        </w:rPr>
        <w:t xml:space="preserve">ely </w:t>
      </w:r>
      <w:r w:rsidRPr="005E3076" w:rsidR="008A3A81">
        <w:rPr>
          <w:rFonts w:ascii="Times New Roman" w:hAnsi="Times New Roman" w:hint="default"/>
          <w:sz w:val="24"/>
          <w:szCs w:val="24"/>
        </w:rPr>
        <w:t>zaznamenania transparentné</w:t>
      </w:r>
      <w:r w:rsidRPr="005E3076" w:rsidR="008A3A81">
        <w:rPr>
          <w:rFonts w:ascii="Times New Roman" w:hAnsi="Times New Roman" w:hint="default"/>
          <w:sz w:val="24"/>
          <w:szCs w:val="24"/>
        </w:rPr>
        <w:t>ho vý</w:t>
      </w:r>
      <w:r w:rsidRPr="005E3076" w:rsidR="008A3A81">
        <w:rPr>
          <w:rFonts w:ascii="Times New Roman" w:hAnsi="Times New Roman" w:hint="default"/>
          <w:sz w:val="24"/>
          <w:szCs w:val="24"/>
        </w:rPr>
        <w:t xml:space="preserve">sledku </w:t>
      </w:r>
      <w:r w:rsidRPr="005E3076" w:rsidR="006A2EEE">
        <w:rPr>
          <w:rFonts w:ascii="Times New Roman" w:hAnsi="Times New Roman" w:hint="default"/>
          <w:sz w:val="24"/>
          <w:szCs w:val="24"/>
        </w:rPr>
        <w:t>technickej kontroly technická</w:t>
      </w:r>
      <w:r w:rsidRPr="005E3076" w:rsidR="006A2EEE">
        <w:rPr>
          <w:rFonts w:ascii="Times New Roman" w:hAnsi="Times New Roman" w:hint="default"/>
          <w:sz w:val="24"/>
          <w:szCs w:val="24"/>
        </w:rPr>
        <w:t xml:space="preserve"> služ</w:t>
      </w:r>
      <w:r w:rsidRPr="005E3076" w:rsidR="006A2EEE">
        <w:rPr>
          <w:rFonts w:ascii="Times New Roman" w:hAnsi="Times New Roman" w:hint="default"/>
          <w:sz w:val="24"/>
          <w:szCs w:val="24"/>
        </w:rPr>
        <w:t xml:space="preserve">ba technickej kontroly </w:t>
      </w:r>
      <w:r w:rsidRPr="005E3076" w:rsidR="003D0361">
        <w:rPr>
          <w:rFonts w:ascii="Times New Roman" w:hAnsi="Times New Roman" w:hint="default"/>
          <w:sz w:val="24"/>
          <w:szCs w:val="24"/>
        </w:rPr>
        <w:t>spracová</w:t>
      </w:r>
      <w:r w:rsidRPr="005E3076" w:rsidR="003D0361">
        <w:rPr>
          <w:rFonts w:ascii="Times New Roman" w:hAnsi="Times New Roman" w:hint="default"/>
          <w:sz w:val="24"/>
          <w:szCs w:val="24"/>
        </w:rPr>
        <w:t>va</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9C7D43">
        <w:rPr>
          <w:rFonts w:ascii="Times New Roman" w:hAnsi="Times New Roman" w:hint="default"/>
          <w:sz w:val="24"/>
          <w:szCs w:val="24"/>
        </w:rPr>
        <w:t>osobitný</w:t>
      </w:r>
      <w:r w:rsidRPr="005E3076" w:rsidR="009C7D43">
        <w:rPr>
          <w:rFonts w:ascii="Times New Roman" w:hAnsi="Times New Roman" w:hint="default"/>
          <w:sz w:val="24"/>
          <w:szCs w:val="24"/>
        </w:rPr>
        <w:t>ch predpisov</w:t>
      </w:r>
      <w:r w:rsidR="00344AB3">
        <w:rPr>
          <w:rFonts w:ascii="Times New Roman" w:hAnsi="Times New Roman"/>
          <w:sz w:val="24"/>
          <w:szCs w:val="24"/>
          <w:vertAlign w:val="superscript"/>
        </w:rPr>
        <w:fldChar w:fldCharType="begin"/>
      </w:r>
      <w:r w:rsidR="00344AB3">
        <w:rPr>
          <w:rFonts w:ascii="Times New Roman" w:hAnsi="Times New Roman"/>
          <w:sz w:val="24"/>
          <w:szCs w:val="24"/>
          <w:vertAlign w:val="superscript"/>
        </w:rPr>
        <w:instrText xml:space="preserve"> NOTEREF _Ref455556402 \h </w:instrText>
      </w:r>
      <w:r w:rsidR="00344AB3">
        <w:rPr>
          <w:rFonts w:ascii="Times New Roman" w:hAnsi="Times New Roman"/>
          <w:sz w:val="24"/>
          <w:szCs w:val="24"/>
          <w:vertAlign w:val="superscript"/>
        </w:rPr>
        <w:fldChar w:fldCharType="separate"/>
      </w:r>
      <w:r w:rsidR="00344AB3">
        <w:rPr>
          <w:rFonts w:ascii="Times New Roman" w:hAnsi="Times New Roman"/>
          <w:sz w:val="24"/>
          <w:szCs w:val="24"/>
          <w:vertAlign w:val="superscript"/>
        </w:rPr>
        <w:t>77</w:t>
      </w:r>
      <w:r w:rsidR="00344AB3">
        <w:rPr>
          <w:rFonts w:ascii="Times New Roman" w:hAnsi="Times New Roman"/>
          <w:sz w:val="24"/>
          <w:szCs w:val="24"/>
          <w:vertAlign w:val="superscript"/>
        </w:rPr>
        <w:fldChar w:fldCharType="end"/>
      </w:r>
      <w:r w:rsidRPr="00A10F5D">
        <w:rPr>
          <w:rFonts w:ascii="Times New Roman" w:hAnsi="Times New Roman"/>
          <w:sz w:val="24"/>
          <w:szCs w:val="24"/>
        </w:rPr>
        <w:t xml:space="preserve">) </w:t>
      </w:r>
      <w:r w:rsidRPr="005E3076" w:rsidR="006A2EEE">
        <w:rPr>
          <w:rFonts w:ascii="Times New Roman" w:hAnsi="Times New Roman"/>
          <w:sz w:val="24"/>
          <w:szCs w:val="24"/>
        </w:rPr>
        <w:t>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sidR="006A2EEE">
        <w:rPr>
          <w:rFonts w:ascii="Times New Roman" w:hAnsi="Times New Roman" w:hint="default"/>
          <w:sz w:val="24"/>
          <w:szCs w:val="24"/>
        </w:rPr>
        <w:t>informač</w:t>
      </w:r>
      <w:r w:rsidRPr="005E3076" w:rsidR="006A2EEE">
        <w:rPr>
          <w:rFonts w:ascii="Times New Roman" w:hAnsi="Times New Roman" w:hint="default"/>
          <w:sz w:val="24"/>
          <w:szCs w:val="24"/>
        </w:rPr>
        <w:t>nom s</w:t>
      </w:r>
      <w:r w:rsidRPr="005E3076" w:rsidR="006A2EEE">
        <w:rPr>
          <w:rFonts w:ascii="Times New Roman" w:hAnsi="Times New Roman" w:hint="default"/>
          <w:sz w:val="24"/>
          <w:szCs w:val="24"/>
        </w:rPr>
        <w:t>ysté</w:t>
      </w:r>
      <w:r w:rsidRPr="005E3076" w:rsidR="006A2EEE">
        <w:rPr>
          <w:rFonts w:ascii="Times New Roman" w:hAnsi="Times New Roman" w:hint="default"/>
          <w:sz w:val="24"/>
          <w:szCs w:val="24"/>
        </w:rPr>
        <w:t>me technický</w:t>
      </w:r>
      <w:r w:rsidRPr="005E3076" w:rsidR="006A2EEE">
        <w:rPr>
          <w:rFonts w:ascii="Times New Roman" w:hAnsi="Times New Roman" w:hint="default"/>
          <w:sz w:val="24"/>
          <w:szCs w:val="24"/>
        </w:rPr>
        <w:t xml:space="preserve">ch kontrol </w:t>
      </w:r>
      <w:r w:rsidRPr="005E3076">
        <w:rPr>
          <w:rFonts w:ascii="Times New Roman" w:hAnsi="Times New Roman" w:hint="default"/>
          <w:sz w:val="24"/>
          <w:szCs w:val="24"/>
        </w:rPr>
        <w:t>bez sú</w:t>
      </w:r>
      <w:r w:rsidRPr="005E3076">
        <w:rPr>
          <w:rFonts w:ascii="Times New Roman" w:hAnsi="Times New Roman" w:hint="default"/>
          <w:sz w:val="24"/>
          <w:szCs w:val="24"/>
        </w:rPr>
        <w:t>hlasu technikov</w:t>
      </w:r>
      <w:r w:rsidRPr="005E3076" w:rsidR="009D48BD">
        <w:rPr>
          <w:rFonts w:ascii="Times New Roman" w:hAnsi="Times New Roman"/>
          <w:sz w:val="24"/>
          <w:szCs w:val="24"/>
        </w:rPr>
        <w:t xml:space="preserve"> </w:t>
      </w:r>
      <w:r w:rsidRPr="005E3076" w:rsidR="009D48BD">
        <w:rPr>
          <w:rFonts w:ascii="Times New Roman" w:hAnsi="Times New Roman"/>
          <w:sz w:val="24"/>
          <w:szCs w:val="24"/>
          <w:lang w:eastAsia="sk-SK"/>
        </w:rPr>
        <w:t>technickej kontroly</w:t>
      </w:r>
      <w:r w:rsidRPr="005E3076">
        <w:rPr>
          <w:rFonts w:ascii="Times New Roman" w:hAnsi="Times New Roman" w:hint="default"/>
          <w:sz w:val="24"/>
          <w:szCs w:val="24"/>
        </w:rPr>
        <w:t>,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 a osô</w:t>
      </w:r>
      <w:r w:rsidRPr="005E3076">
        <w:rPr>
          <w:rFonts w:ascii="Times New Roman" w:hAnsi="Times New Roman" w:hint="default"/>
          <w:sz w:val="24"/>
          <w:szCs w:val="24"/>
        </w:rPr>
        <w:t>b zdrž</w:t>
      </w:r>
      <w:r w:rsidRPr="005E3076">
        <w:rPr>
          <w:rFonts w:ascii="Times New Roman" w:hAnsi="Times New Roman" w:hint="default"/>
          <w:sz w:val="24"/>
          <w:szCs w:val="24"/>
        </w:rPr>
        <w:t>iavajú</w:t>
      </w:r>
      <w:r w:rsidRPr="005E3076">
        <w:rPr>
          <w:rFonts w:ascii="Times New Roman" w:hAnsi="Times New Roman" w:hint="default"/>
          <w:sz w:val="24"/>
          <w:szCs w:val="24"/>
        </w:rPr>
        <w:t>cich sa v </w:t>
      </w:r>
      <w:r w:rsidRPr="005E3076">
        <w:rPr>
          <w:rFonts w:ascii="Times New Roman" w:hAnsi="Times New Roman" w:hint="default"/>
          <w:sz w:val="24"/>
          <w:szCs w:val="24"/>
        </w:rPr>
        <w:t>priestore kontrolnej linky stanice technickej kontroly monitorovanej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 xml:space="preserve">m </w:t>
      </w:r>
    </w:p>
    <w:p w:rsidR="00AF4B9D" w:rsidRPr="005E3076" w:rsidP="00746526">
      <w:pPr>
        <w:pStyle w:val="Odstavecseseznamem"/>
        <w:numPr>
          <w:ilvl w:val="3"/>
          <w:numId w:val="15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w:t>
      </w:r>
      <w:r w:rsidRPr="005E3076">
        <w:rPr>
          <w:rFonts w:ascii="Times New Roman" w:hAnsi="Times New Roman" w:hint="default"/>
          <w:sz w:val="24"/>
          <w:szCs w:val="24"/>
        </w:rPr>
        <w:t>zá</w:t>
      </w:r>
      <w:r w:rsidRPr="005E3076">
        <w:rPr>
          <w:rFonts w:ascii="Times New Roman" w:hAnsi="Times New Roman" w:hint="default"/>
          <w:sz w:val="24"/>
          <w:szCs w:val="24"/>
        </w:rPr>
        <w:t>znamy z monitorov</w:t>
      </w:r>
      <w:r w:rsidRPr="005E3076">
        <w:rPr>
          <w:rFonts w:ascii="Times New Roman" w:hAnsi="Times New Roman" w:hint="default"/>
          <w:sz w:val="24"/>
          <w:szCs w:val="24"/>
        </w:rPr>
        <w:t>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AF4B9D" w:rsidRPr="005E3076" w:rsidP="00746526">
      <w:pPr>
        <w:pStyle w:val="Odstavecseseznamem"/>
        <w:numPr>
          <w:ilvl w:val="3"/>
          <w:numId w:val="152"/>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w:t>
      </w:r>
      <w:r w:rsidRPr="005E3076" w:rsidR="007817CA">
        <w:rPr>
          <w:rFonts w:ascii="Times New Roman" w:hAnsi="Times New Roman"/>
          <w:sz w:val="24"/>
          <w:szCs w:val="24"/>
        </w:rPr>
        <w:t xml:space="preserve"> </w:t>
      </w:r>
      <w:r w:rsidRPr="005E3076" w:rsidR="005E7D28">
        <w:rPr>
          <w:rFonts w:ascii="Times New Roman" w:hAnsi="Times New Roman"/>
          <w:sz w:val="24"/>
          <w:szCs w:val="24"/>
        </w:rPr>
        <w:t>a </w:t>
      </w:r>
      <w:r w:rsidRPr="005E3076" w:rsidR="005E7D28">
        <w:rPr>
          <w:rFonts w:ascii="Times New Roman" w:hAnsi="Times New Roman" w:hint="default"/>
          <w:sz w:val="24"/>
          <w:szCs w:val="24"/>
        </w:rPr>
        <w:t>zá</w:t>
      </w:r>
      <w:r w:rsidRPr="005E3076" w:rsidR="005E7D28">
        <w:rPr>
          <w:rFonts w:ascii="Times New Roman" w:hAnsi="Times New Roman" w:hint="default"/>
          <w:sz w:val="24"/>
          <w:szCs w:val="24"/>
        </w:rPr>
        <w:t xml:space="preserve">znamy </w:t>
      </w:r>
      <w:r w:rsidRPr="005E3076" w:rsidR="007817CA">
        <w:rPr>
          <w:rFonts w:ascii="Times New Roman" w:hAnsi="Times New Roman"/>
          <w:sz w:val="24"/>
          <w:szCs w:val="24"/>
        </w:rPr>
        <w:t>o vozidle</w:t>
      </w:r>
      <w:r w:rsidRPr="005E3076">
        <w:rPr>
          <w:rFonts w:ascii="Times New Roman" w:hAnsi="Times New Roman"/>
          <w:sz w:val="24"/>
          <w:szCs w:val="24"/>
        </w:rPr>
        <w:t xml:space="preserve"> a </w:t>
      </w:r>
      <w:r w:rsidRPr="005E3076">
        <w:rPr>
          <w:rFonts w:ascii="Times New Roman" w:hAnsi="Times New Roman" w:hint="default"/>
          <w:sz w:val="24"/>
          <w:szCs w:val="24"/>
        </w:rPr>
        <w:t>zá</w:t>
      </w:r>
      <w:r w:rsidRPr="005E3076">
        <w:rPr>
          <w:rFonts w:ascii="Times New Roman" w:hAnsi="Times New Roman" w:hint="default"/>
          <w:sz w:val="24"/>
          <w:szCs w:val="24"/>
        </w:rPr>
        <w:t>znamy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technická</w:t>
      </w:r>
      <w:r w:rsidRPr="005E3076">
        <w:rPr>
          <w:rFonts w:ascii="Times New Roman" w:hAnsi="Times New Roman" w:hint="default"/>
          <w:sz w:val="24"/>
          <w:szCs w:val="24"/>
        </w:rPr>
        <w:t xml:space="preserve"> kontrola.</w:t>
      </w:r>
    </w:p>
    <w:p w:rsidR="00090800"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90108E"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vykoná</w:t>
      </w:r>
      <w:r w:rsidRPr="005E3076">
        <w:rPr>
          <w:rFonts w:ascii="Times New Roman" w:hAnsi="Times New Roman" w:hint="default"/>
          <w:sz w:val="24"/>
          <w:szCs w:val="24"/>
        </w:rPr>
        <w:t>va odbornú</w:t>
      </w:r>
      <w:r w:rsidRPr="005E3076">
        <w:rPr>
          <w:rFonts w:ascii="Times New Roman" w:hAnsi="Times New Roman" w:hint="default"/>
          <w:sz w:val="24"/>
          <w:szCs w:val="24"/>
        </w:rPr>
        <w:t xml:space="preserve"> prí</w:t>
      </w:r>
      <w:r w:rsidRPr="005E3076">
        <w:rPr>
          <w:rFonts w:ascii="Times New Roman" w:hAnsi="Times New Roman" w:hint="default"/>
          <w:sz w:val="24"/>
          <w:szCs w:val="24"/>
        </w:rPr>
        <w:t>pravu na </w:t>
      </w:r>
      <w:r w:rsidRPr="005E3076">
        <w:rPr>
          <w:rFonts w:ascii="Times New Roman" w:hAnsi="Times New Roman" w:hint="default"/>
          <w:sz w:val="24"/>
          <w:szCs w:val="24"/>
        </w:rPr>
        <w:t>skúš</w:t>
      </w:r>
      <w:r w:rsidRPr="005E3076">
        <w:rPr>
          <w:rFonts w:ascii="Times New Roman" w:hAnsi="Times New Roman" w:hint="default"/>
          <w:sz w:val="24"/>
          <w:szCs w:val="24"/>
        </w:rPr>
        <w:t>ky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a š</w:t>
      </w:r>
      <w:r w:rsidRPr="005E3076">
        <w:rPr>
          <w:rFonts w:ascii="Times New Roman" w:hAnsi="Times New Roman" w:hint="default"/>
          <w:sz w:val="24"/>
          <w:szCs w:val="24"/>
        </w:rPr>
        <w:t>kolenie kontroly upevnenia ná</w:t>
      </w:r>
      <w:r w:rsidRPr="005E3076">
        <w:rPr>
          <w:rFonts w:ascii="Times New Roman" w:hAnsi="Times New Roman" w:hint="default"/>
          <w:sz w:val="24"/>
          <w:szCs w:val="24"/>
        </w:rPr>
        <w:t>kladu vrá</w:t>
      </w:r>
      <w:r w:rsidRPr="005E3076">
        <w:rPr>
          <w:rFonts w:ascii="Times New Roman" w:hAnsi="Times New Roman" w:hint="default"/>
          <w:sz w:val="24"/>
          <w:szCs w:val="24"/>
        </w:rPr>
        <w:t>tane skúš</w:t>
      </w:r>
      <w:r w:rsidRPr="005E3076">
        <w:rPr>
          <w:rFonts w:ascii="Times New Roman" w:hAnsi="Times New Roman" w:hint="default"/>
          <w:sz w:val="24"/>
          <w:szCs w:val="24"/>
        </w:rPr>
        <w:t>ky.</w:t>
      </w:r>
    </w:p>
    <w:p w:rsidR="0090108E"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9D2D97"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F03C5A">
        <w:rPr>
          <w:rFonts w:ascii="Times New Roman" w:hAnsi="Times New Roman"/>
          <w:sz w:val="24"/>
          <w:szCs w:val="24"/>
        </w:rPr>
        <w:t>cestnej technickej kontroly</w:t>
      </w:r>
      <w:r w:rsidRPr="005E3076">
        <w:rPr>
          <w:rFonts w:ascii="Times New Roman" w:hAnsi="Times New Roman" w:hint="default"/>
          <w:sz w:val="24"/>
          <w:szCs w:val="24"/>
        </w:rPr>
        <w:t xml:space="preserve"> je povinná</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základné školenia a doškoľovacie kurzy podmieňujúce vykonávanie </w:t>
      </w:r>
      <w:r w:rsidRPr="005E3076" w:rsidR="00F03C5A">
        <w:rPr>
          <w:rFonts w:ascii="Times New Roman" w:hAnsi="Times New Roman"/>
          <w:sz w:val="24"/>
          <w:szCs w:val="24"/>
        </w:rPr>
        <w:t>cestnej technickej kontroly</w:t>
      </w:r>
      <w:r w:rsidRPr="005E3076">
        <w:rPr>
          <w:rFonts w:ascii="Times New Roman" w:hAnsi="Times New Roman"/>
          <w:sz w:val="24"/>
          <w:szCs w:val="24"/>
          <w:lang w:eastAsia="sk-SK"/>
        </w:rPr>
        <w:t xml:space="preserve">, vydávať potvrdenia o ich absolvovaní a viesť o nich údaje </w:t>
      </w:r>
      <w:r w:rsidRPr="005E3076" w:rsidR="00F63733">
        <w:rPr>
          <w:rFonts w:ascii="Times New Roman" w:hAnsi="Times New Roman"/>
          <w:sz w:val="24"/>
          <w:szCs w:val="24"/>
          <w:lang w:eastAsia="sk-SK"/>
        </w:rPr>
        <w:t>v celoštátnom informačnom systéme cestných technických kontrol,</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v spolupráci s typovým schvaľovacím orgánom skúšky z odbornej spôsobilosti technikov cestnej technickej kontroly a viesť o nich údaje </w:t>
      </w:r>
      <w:r w:rsidRPr="005E3076" w:rsidR="00F63733">
        <w:rPr>
          <w:rFonts w:ascii="Times New Roman" w:hAnsi="Times New Roman"/>
          <w:sz w:val="24"/>
          <w:szCs w:val="24"/>
          <w:lang w:eastAsia="sk-SK"/>
        </w:rPr>
        <w:t>v celoštátnom informačnom systéme cestných technických kontrol,</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spravovať údaje o výsledkoch </w:t>
      </w:r>
      <w:r w:rsidRPr="005E3076" w:rsidR="00F03C5A">
        <w:rPr>
          <w:rFonts w:ascii="Times New Roman" w:hAnsi="Times New Roman"/>
          <w:sz w:val="24"/>
          <w:szCs w:val="24"/>
        </w:rPr>
        <w:t>cestnej technickej kontroly</w:t>
      </w:r>
      <w:r w:rsidRPr="005E3076">
        <w:rPr>
          <w:rFonts w:ascii="Times New Roman" w:hAnsi="Times New Roman"/>
          <w:sz w:val="24"/>
          <w:szCs w:val="24"/>
          <w:lang w:eastAsia="sk-SK"/>
        </w:rPr>
        <w:t>, vyhodnotení technického stavu vozidiel a záveroch o ich spôsobilosti, dočasnej spôsobilosti alebo nespôsobilosti na </w:t>
      </w:r>
      <w:r w:rsidRPr="005E3076" w:rsidR="000A534D">
        <w:rPr>
          <w:rFonts w:ascii="Times New Roman" w:hAnsi="Times New Roman"/>
          <w:sz w:val="24"/>
          <w:szCs w:val="24"/>
          <w:lang w:eastAsia="sk-SK"/>
        </w:rPr>
        <w:t>prevádzku v cestnej premávke</w:t>
      </w:r>
      <w:r w:rsidRPr="005E3076">
        <w:rPr>
          <w:rFonts w:ascii="Times New Roman" w:hAnsi="Times New Roman"/>
          <w:sz w:val="24"/>
          <w:szCs w:val="24"/>
          <w:lang w:eastAsia="sk-SK"/>
        </w:rPr>
        <w:t xml:space="preserve"> v celoštátnom informačnom systéme cestných technických kontrol,</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zabezpečiť vývoj a prevádzku </w:t>
      </w:r>
      <w:r w:rsidRPr="005E3076" w:rsidR="00B86569">
        <w:rPr>
          <w:rFonts w:ascii="Times New Roman" w:hAnsi="Times New Roman"/>
          <w:sz w:val="24"/>
          <w:szCs w:val="24"/>
          <w:lang w:eastAsia="sk-SK"/>
        </w:rPr>
        <w:t xml:space="preserve">celoštátneho </w:t>
      </w:r>
      <w:r w:rsidRPr="005E3076" w:rsidR="008C25B0">
        <w:rPr>
          <w:rFonts w:ascii="Times New Roman" w:hAnsi="Times New Roman"/>
          <w:sz w:val="24"/>
          <w:szCs w:val="24"/>
          <w:lang w:eastAsia="sk-SK"/>
        </w:rPr>
        <w:t xml:space="preserve">informačného systému </w:t>
      </w:r>
      <w:r w:rsidRPr="005E3076" w:rsidR="00591931">
        <w:rPr>
          <w:rFonts w:ascii="Times New Roman" w:hAnsi="Times New Roman"/>
          <w:sz w:val="24"/>
          <w:szCs w:val="24"/>
          <w:lang w:eastAsia="sk-SK"/>
        </w:rPr>
        <w:t>cestných technických kontrol,</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zabezpečiť spracovávanie </w:t>
      </w:r>
      <w:r w:rsidRPr="005E3076">
        <w:rPr>
          <w:rFonts w:ascii="Times New Roman" w:hAnsi="Times New Roman" w:hint="default"/>
          <w:sz w:val="24"/>
          <w:szCs w:val="24"/>
        </w:rPr>
        <w:t>ná</w:t>
      </w:r>
      <w:r w:rsidRPr="005E3076">
        <w:rPr>
          <w:rFonts w:ascii="Times New Roman" w:hAnsi="Times New Roman" w:hint="default"/>
          <w:sz w:val="24"/>
          <w:szCs w:val="24"/>
        </w:rPr>
        <w:t>vrhov metodí</w:t>
      </w:r>
      <w:r w:rsidRPr="005E3076">
        <w:rPr>
          <w:rFonts w:ascii="Times New Roman" w:hAnsi="Times New Roman" w:hint="default"/>
          <w:sz w:val="24"/>
          <w:szCs w:val="24"/>
        </w:rPr>
        <w:t>k sú</w:t>
      </w:r>
      <w:r w:rsidRPr="005E3076">
        <w:rPr>
          <w:rFonts w:ascii="Times New Roman" w:hAnsi="Times New Roman" w:hint="default"/>
          <w:sz w:val="24"/>
          <w:szCs w:val="24"/>
        </w:rPr>
        <w:t xml:space="preserve">visiacich s </w:t>
      </w:r>
      <w:r w:rsidRPr="005E3076" w:rsidR="00F03C5A">
        <w:rPr>
          <w:rFonts w:ascii="Times New Roman" w:hAnsi="Times New Roman"/>
          <w:sz w:val="24"/>
          <w:szCs w:val="24"/>
        </w:rPr>
        <w:t>cestnou technickou kontrolou</w:t>
      </w:r>
      <w:r w:rsidRPr="005E3076">
        <w:rPr>
          <w:rFonts w:ascii="Times New Roman" w:hAnsi="Times New Roman"/>
          <w:sz w:val="24"/>
          <w:szCs w:val="24"/>
        </w:rPr>
        <w:t>,</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podieľ</w:t>
      </w:r>
      <w:r w:rsidRPr="005E3076">
        <w:rPr>
          <w:rFonts w:ascii="Times New Roman" w:hAnsi="Times New Roman" w:hint="default"/>
          <w:sz w:val="24"/>
          <w:szCs w:val="24"/>
        </w:rPr>
        <w:t>ať</w:t>
      </w:r>
      <w:r w:rsidRPr="005E3076">
        <w:rPr>
          <w:rFonts w:ascii="Times New Roman" w:hAnsi="Times New Roman" w:hint="default"/>
          <w:sz w:val="24"/>
          <w:szCs w:val="24"/>
        </w:rPr>
        <w:t xml:space="preserve"> sa na</w:t>
      </w:r>
      <w:r w:rsidRPr="005E3076">
        <w:rPr>
          <w:rFonts w:ascii="Times New Roman" w:hAnsi="Times New Roman" w:hint="default"/>
          <w:sz w:val="24"/>
          <w:szCs w:val="24"/>
        </w:rPr>
        <w:t xml:space="preserve"> vý</w:t>
      </w:r>
      <w:r w:rsidRPr="005E3076">
        <w:rPr>
          <w:rFonts w:ascii="Times New Roman" w:hAnsi="Times New Roman" w:hint="default"/>
          <w:sz w:val="24"/>
          <w:szCs w:val="24"/>
        </w:rPr>
        <w:t>voji nový</w:t>
      </w:r>
      <w:r w:rsidRPr="005E3076">
        <w:rPr>
          <w:rFonts w:ascii="Times New Roman" w:hAnsi="Times New Roman" w:hint="default"/>
          <w:sz w:val="24"/>
          <w:szCs w:val="24"/>
        </w:rPr>
        <w:t>ch metó</w:t>
      </w:r>
      <w:r w:rsidRPr="005E3076">
        <w:rPr>
          <w:rFonts w:ascii="Times New Roman" w:hAnsi="Times New Roman" w:hint="default"/>
          <w:sz w:val="24"/>
          <w:szCs w:val="24"/>
        </w:rPr>
        <w:t xml:space="preserve">d </w:t>
      </w:r>
      <w:r w:rsidRPr="005E3076" w:rsidR="009C7D43">
        <w:rPr>
          <w:rFonts w:ascii="Times New Roman" w:hAnsi="Times New Roman" w:hint="default"/>
          <w:sz w:val="24"/>
          <w:szCs w:val="24"/>
        </w:rPr>
        <w:t>vykoná</w:t>
      </w:r>
      <w:r w:rsidRPr="005E3076" w:rsidR="009C7D43">
        <w:rPr>
          <w:rFonts w:ascii="Times New Roman" w:hAnsi="Times New Roman" w:hint="default"/>
          <w:sz w:val="24"/>
          <w:szCs w:val="24"/>
        </w:rPr>
        <w:t>vania</w:t>
      </w:r>
      <w:r w:rsidRPr="005E3076">
        <w:rPr>
          <w:rFonts w:ascii="Times New Roman" w:hAnsi="Times New Roman"/>
          <w:sz w:val="24"/>
          <w:szCs w:val="24"/>
        </w:rPr>
        <w:t xml:space="preserve"> </w:t>
      </w:r>
      <w:r w:rsidRPr="005E3076" w:rsidR="00F03C5A">
        <w:rPr>
          <w:rFonts w:ascii="Times New Roman" w:hAnsi="Times New Roman"/>
          <w:sz w:val="24"/>
          <w:szCs w:val="24"/>
        </w:rPr>
        <w:t>cestnej technickej kontroly</w:t>
      </w:r>
      <w:r w:rsidRPr="005E3076">
        <w:rPr>
          <w:rFonts w:ascii="Times New Roman" w:hAnsi="Times New Roman"/>
          <w:sz w:val="24"/>
          <w:szCs w:val="24"/>
        </w:rPr>
        <w:t>,</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z </w:t>
      </w:r>
      <w:r w:rsidRPr="005E3076">
        <w:rPr>
          <w:rFonts w:ascii="Times New Roman" w:hAnsi="Times New Roman"/>
          <w:sz w:val="24"/>
          <w:szCs w:val="24"/>
          <w:lang w:eastAsia="sk-SK"/>
        </w:rPr>
        <w:t xml:space="preserve">celoštátneho informačného systému cestných technických kontrol o všetkých vykonaných cestných technických kontrolách bezodplatne poskytovať informácie o prevádzkových záznamoch vozidiel vrátane údajov z </w:t>
      </w:r>
      <w:r w:rsidRPr="005E3076" w:rsidR="007A1942">
        <w:rPr>
          <w:rFonts w:ascii="Times New Roman" w:hAnsi="Times New Roman"/>
          <w:sz w:val="24"/>
          <w:szCs w:val="24"/>
          <w:lang w:eastAsia="sk-SK"/>
        </w:rPr>
        <w:t>odometrov</w:t>
      </w:r>
      <w:r w:rsidRPr="005E3076">
        <w:rPr>
          <w:rFonts w:ascii="Times New Roman" w:hAnsi="Times New Roman"/>
          <w:sz w:val="24"/>
          <w:szCs w:val="24"/>
          <w:lang w:eastAsia="sk-SK"/>
        </w:rPr>
        <w:t xml:space="preserve"> motorových vozidiel do </w:t>
      </w:r>
      <w:r w:rsidRPr="005E3076">
        <w:rPr>
          <w:rFonts w:ascii="Times New Roman" w:hAnsi="Times New Roman" w:hint="default"/>
          <w:sz w:val="24"/>
          <w:szCs w:val="24"/>
        </w:rPr>
        <w:t>registra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znamov vozidiel podľ</w:t>
      </w:r>
      <w:r w:rsidRPr="005E3076">
        <w:rPr>
          <w:rFonts w:ascii="Times New Roman" w:hAnsi="Times New Roman" w:hint="default"/>
          <w:sz w:val="24"/>
          <w:szCs w:val="24"/>
        </w:rPr>
        <w:t xml:space="preserve">a </w:t>
      </w:r>
      <w:r w:rsidRPr="005E3076" w:rsidR="00B70F44">
        <w:rPr>
          <w:rFonts w:ascii="Times New Roman" w:hAnsi="Times New Roman"/>
          <w:sz w:val="24"/>
          <w:szCs w:val="24"/>
        </w:rPr>
        <w:fldChar w:fldCharType="begin"/>
      </w:r>
      <w:r w:rsidRPr="005E3076" w:rsidR="00B70F44">
        <w:rPr>
          <w:rFonts w:ascii="Times New Roman" w:hAnsi="Times New Roman"/>
          <w:sz w:val="24"/>
          <w:szCs w:val="24"/>
        </w:rPr>
        <w:instrText xml:space="preserve"> REF _Ref471204945 \h </w:instrText>
      </w:r>
      <w:r w:rsidRPr="005E3076" w:rsidR="00B70F44">
        <w:rPr>
          <w:rFonts w:ascii="Times New Roman" w:hAnsi="Times New Roman"/>
          <w:sz w:val="24"/>
          <w:szCs w:val="24"/>
        </w:rPr>
        <w:instrText xml:space="preserve"> \* MERGEFORMAT </w:instrText>
      </w:r>
      <w:r w:rsidRPr="005E3076" w:rsidR="00B70F4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B70F44">
        <w:rPr>
          <w:rFonts w:ascii="Times New Roman" w:hAnsi="Times New Roman"/>
          <w:sz w:val="24"/>
          <w:szCs w:val="24"/>
        </w:rPr>
        <w:fldChar w:fldCharType="end"/>
      </w:r>
      <w:r w:rsidRPr="00A10F5D" w:rsidR="00AD39FC">
        <w:rPr>
          <w:rFonts w:ascii="Times New Roman" w:hAnsi="Times New Roman"/>
          <w:sz w:val="24"/>
          <w:szCs w:val="24"/>
        </w:rPr>
        <w:t>,</w:t>
      </w:r>
      <w:r w:rsidRPr="005E3076" w:rsidR="00B70F44">
        <w:rPr>
          <w:rFonts w:ascii="Times New Roman" w:hAnsi="Times New Roman"/>
          <w:sz w:val="24"/>
          <w:szCs w:val="24"/>
        </w:rPr>
        <w:t xml:space="preserve"> </w:t>
      </w:r>
      <w:r w:rsidRPr="005E3076">
        <w:rPr>
          <w:rFonts w:ascii="Times New Roman" w:hAnsi="Times New Roman"/>
          <w:sz w:val="24"/>
          <w:szCs w:val="24"/>
        </w:rPr>
        <w:t xml:space="preserve">a to </w:t>
      </w:r>
      <w:r w:rsidRPr="005E3076" w:rsidR="00614854">
        <w:rPr>
          <w:rFonts w:ascii="Times New Roman" w:hAnsi="Times New Roman" w:hint="default"/>
          <w:sz w:val="24"/>
          <w:szCs w:val="24"/>
        </w:rPr>
        <w:t>nepretrž</w:t>
      </w:r>
      <w:r w:rsidRPr="005E3076" w:rsidR="00614854">
        <w:rPr>
          <w:rFonts w:ascii="Times New Roman" w:hAnsi="Times New Roman" w:hint="default"/>
          <w:sz w:val="24"/>
          <w:szCs w:val="24"/>
        </w:rPr>
        <w:t xml:space="preserve">ite a priamo </w:t>
      </w:r>
      <w:r w:rsidRPr="005E3076">
        <w:rPr>
          <w:rFonts w:ascii="Times New Roman" w:hAnsi="Times New Roman" w:hint="default"/>
          <w:sz w:val="24"/>
          <w:szCs w:val="24"/>
        </w:rPr>
        <w:t>aj bez predchá</w:t>
      </w:r>
      <w:r w:rsidRPr="005E3076">
        <w:rPr>
          <w:rFonts w:ascii="Times New Roman" w:hAnsi="Times New Roman" w:hint="default"/>
          <w:sz w:val="24"/>
          <w:szCs w:val="24"/>
        </w:rPr>
        <w:t>dzajú</w:t>
      </w:r>
      <w:r w:rsidRPr="005E3076">
        <w:rPr>
          <w:rFonts w:ascii="Times New Roman" w:hAnsi="Times New Roman" w:hint="default"/>
          <w:sz w:val="24"/>
          <w:szCs w:val="24"/>
        </w:rPr>
        <w:t>ceho sú</w:t>
      </w:r>
      <w:r w:rsidRPr="005E3076">
        <w:rPr>
          <w:rFonts w:ascii="Times New Roman" w:hAnsi="Times New Roman" w:hint="default"/>
          <w:sz w:val="24"/>
          <w:szCs w:val="24"/>
        </w:rPr>
        <w:t>hlasu osoby, ktorej sa taká</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cia tý</w:t>
      </w:r>
      <w:r w:rsidRPr="005E3076">
        <w:rPr>
          <w:rFonts w:ascii="Times New Roman" w:hAnsi="Times New Roman" w:hint="default"/>
          <w:sz w:val="24"/>
          <w:szCs w:val="24"/>
        </w:rPr>
        <w:t>ka,</w:t>
      </w:r>
    </w:p>
    <w:p w:rsidR="009D2D97" w:rsidRPr="005E3076" w:rsidP="00746526">
      <w:pPr>
        <w:pStyle w:val="Odstavecseseznamem"/>
        <w:numPr>
          <w:numId w:val="42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zastupovať</w:t>
      </w:r>
      <w:r w:rsidRPr="005E3076">
        <w:rPr>
          <w:rFonts w:ascii="Times New Roman" w:hAnsi="Times New Roman" w:hint="default"/>
          <w:sz w:val="24"/>
          <w:szCs w:val="24"/>
        </w:rPr>
        <w:t xml:space="preserve"> Slovenskú</w:t>
      </w:r>
      <w:r w:rsidRPr="005E3076">
        <w:rPr>
          <w:rFonts w:ascii="Times New Roman" w:hAnsi="Times New Roman" w:hint="default"/>
          <w:sz w:val="24"/>
          <w:szCs w:val="24"/>
        </w:rPr>
        <w:t xml:space="preserve"> republiku v </w:t>
      </w:r>
      <w:r w:rsidRPr="005E3076">
        <w:rPr>
          <w:rFonts w:ascii="Times New Roman" w:hAnsi="Times New Roman" w:hint="default"/>
          <w:sz w:val="24"/>
          <w:szCs w:val="24"/>
        </w:rPr>
        <w:t>medziná</w:t>
      </w:r>
      <w:r w:rsidRPr="005E3076">
        <w:rPr>
          <w:rFonts w:ascii="Times New Roman" w:hAnsi="Times New Roman" w:hint="default"/>
          <w:sz w:val="24"/>
          <w:szCs w:val="24"/>
        </w:rPr>
        <w:t>rodnej organizá</w:t>
      </w:r>
      <w:r w:rsidRPr="005E3076">
        <w:rPr>
          <w:rFonts w:ascii="Times New Roman" w:hAnsi="Times New Roman" w:hint="default"/>
          <w:sz w:val="24"/>
          <w:szCs w:val="24"/>
        </w:rPr>
        <w:t xml:space="preserve">cii pre </w:t>
      </w:r>
      <w:r w:rsidRPr="005E3076" w:rsidR="00A6303F">
        <w:rPr>
          <w:rFonts w:ascii="Times New Roman" w:hAnsi="Times New Roman" w:hint="default"/>
          <w:sz w:val="24"/>
          <w:szCs w:val="24"/>
        </w:rPr>
        <w:t>cestné</w:t>
      </w:r>
      <w:r w:rsidRPr="005E3076" w:rsidR="00A6303F">
        <w:rPr>
          <w:rFonts w:ascii="Times New Roman" w:hAnsi="Times New Roman" w:hint="default"/>
          <w:sz w:val="24"/>
          <w:szCs w:val="24"/>
        </w:rPr>
        <w:t xml:space="preserve"> technické</w:t>
      </w:r>
      <w:r w:rsidRPr="005E3076" w:rsidR="00A6303F">
        <w:rPr>
          <w:rFonts w:ascii="Times New Roman" w:hAnsi="Times New Roman" w:hint="default"/>
          <w:sz w:val="24"/>
          <w:szCs w:val="24"/>
        </w:rPr>
        <w:t xml:space="preserve"> </w:t>
      </w:r>
      <w:r w:rsidRPr="005E3076">
        <w:rPr>
          <w:rFonts w:ascii="Times New Roman" w:hAnsi="Times New Roman"/>
          <w:sz w:val="24"/>
          <w:szCs w:val="24"/>
        </w:rPr>
        <w:t>kontroly</w:t>
      </w:r>
      <w:r w:rsidRPr="005E3076" w:rsidR="00A6303F">
        <w:rPr>
          <w:rFonts w:ascii="Times New Roman" w:hAnsi="Times New Roman"/>
          <w:sz w:val="24"/>
          <w:szCs w:val="24"/>
        </w:rPr>
        <w:t>.</w:t>
      </w:r>
    </w:p>
    <w:p w:rsidR="009D2D97"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4A5699"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cestný</w:t>
      </w:r>
      <w:r w:rsidRPr="005E3076">
        <w:rPr>
          <w:rFonts w:ascii="Times New Roman" w:hAnsi="Times New Roman" w:hint="default"/>
          <w:sz w:val="24"/>
          <w:szCs w:val="24"/>
        </w:rPr>
        <w:t>ch technický</w:t>
      </w:r>
      <w:r w:rsidRPr="005E3076">
        <w:rPr>
          <w:rFonts w:ascii="Times New Roman" w:hAnsi="Times New Roman" w:hint="default"/>
          <w:sz w:val="24"/>
          <w:szCs w:val="24"/>
        </w:rPr>
        <w:t>ch kontrol sa vedú</w:t>
      </w:r>
      <w:r w:rsidRPr="005E3076">
        <w:rPr>
          <w:rFonts w:ascii="Times New Roman" w:hAnsi="Times New Roman" w:hint="default"/>
          <w:sz w:val="24"/>
          <w:szCs w:val="24"/>
        </w:rPr>
        <w:t xml:space="preserve"> ú</w:t>
      </w:r>
      <w:r w:rsidRPr="005E3076">
        <w:rPr>
          <w:rFonts w:ascii="Times New Roman" w:hAnsi="Times New Roman" w:hint="default"/>
          <w:sz w:val="24"/>
          <w:szCs w:val="24"/>
        </w:rPr>
        <w:t>daje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8E7EE2">
        <w:rPr>
          <w:rFonts w:ascii="Times New Roman" w:hAnsi="Times New Roman" w:hint="default"/>
          <w:sz w:val="24"/>
          <w:szCs w:val="24"/>
        </w:rPr>
        <w:t xml:space="preserve"> podľ</w:t>
      </w:r>
      <w:r w:rsidRPr="005E3076" w:rsidR="008E7EE2">
        <w:rPr>
          <w:rFonts w:ascii="Times New Roman" w:hAnsi="Times New Roman" w:hint="default"/>
          <w:sz w:val="24"/>
          <w:szCs w:val="24"/>
        </w:rPr>
        <w:t xml:space="preserve">a </w:t>
      </w:r>
      <w:r w:rsidRPr="005E3076" w:rsidR="008E7EE2">
        <w:rPr>
          <w:rFonts w:ascii="Times New Roman" w:hAnsi="Times New Roman"/>
          <w:sz w:val="24"/>
          <w:szCs w:val="24"/>
        </w:rPr>
        <w:fldChar w:fldCharType="begin"/>
      </w:r>
      <w:r w:rsidRPr="005E3076" w:rsidR="008E7EE2">
        <w:rPr>
          <w:rFonts w:ascii="Times New Roman" w:hAnsi="Times New Roman"/>
          <w:sz w:val="24"/>
          <w:szCs w:val="24"/>
        </w:rPr>
        <w:instrText xml:space="preserve"> REF _Ref464114179 \h </w:instrText>
      </w:r>
      <w:r w:rsidRPr="005E3076" w:rsidR="008E7EE2">
        <w:rPr>
          <w:rFonts w:ascii="Times New Roman" w:hAnsi="Times New Roman"/>
          <w:sz w:val="24"/>
          <w:szCs w:val="24"/>
        </w:rPr>
        <w:instrText xml:space="preserve"> \* MERGEFORMAT </w:instrText>
      </w:r>
      <w:r w:rsidRPr="005E3076" w:rsidR="008E7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E7EE2">
        <w:rPr>
          <w:rFonts w:ascii="Times New Roman" w:hAnsi="Times New Roman"/>
          <w:sz w:val="24"/>
          <w:szCs w:val="24"/>
        </w:rPr>
        <w:fldChar w:fldCharType="end"/>
      </w:r>
      <w:r w:rsidRPr="00A10F5D" w:rsidR="008E7EE2">
        <w:rPr>
          <w:rFonts w:ascii="Times New Roman" w:hAnsi="Times New Roman" w:hint="default"/>
          <w:sz w:val="24"/>
          <w:szCs w:val="24"/>
        </w:rPr>
        <w:t xml:space="preserve"> ods. 3 pí</w:t>
      </w:r>
      <w:r w:rsidRPr="00A10F5D" w:rsidR="008E7EE2">
        <w:rPr>
          <w:rFonts w:ascii="Times New Roman" w:hAnsi="Times New Roman" w:hint="default"/>
          <w:sz w:val="24"/>
          <w:szCs w:val="24"/>
        </w:rPr>
        <w:t xml:space="preserve">sm. </w:t>
      </w:r>
      <w:r w:rsidRPr="00A10F5D" w:rsidR="008E7EE2">
        <w:rPr>
          <w:rFonts w:ascii="Times New Roman" w:hAnsi="Times New Roman" w:hint="default"/>
          <w:sz w:val="24"/>
          <w:szCs w:val="24"/>
        </w:rPr>
        <w:t>e)</w:t>
      </w:r>
      <w:r w:rsidRPr="005E3076">
        <w:rPr>
          <w:rFonts w:ascii="Times New Roman" w:hAnsi="Times New Roman"/>
          <w:sz w:val="24"/>
          <w:szCs w:val="24"/>
        </w:rPr>
        <w:t>.</w:t>
      </w:r>
    </w:p>
    <w:p w:rsidR="004A5699"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A1552" w:rsidRPr="005E3076" w:rsidP="00746526">
      <w:pPr>
        <w:pStyle w:val="Odstavecseseznamem"/>
        <w:numPr>
          <w:numId w:val="15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pož</w:t>
      </w:r>
      <w:r w:rsidRPr="005E3076">
        <w:rPr>
          <w:rFonts w:ascii="Times New Roman" w:hAnsi="Times New Roman" w:hint="default"/>
          <w:sz w:val="24"/>
          <w:szCs w:val="24"/>
        </w:rPr>
        <w:t>adovať</w:t>
      </w:r>
      <w:r w:rsidRPr="005E3076">
        <w:rPr>
          <w:rFonts w:ascii="Times New Roman" w:hAnsi="Times New Roman" w:hint="default"/>
          <w:sz w:val="24"/>
          <w:szCs w:val="24"/>
        </w:rPr>
        <w:t xml:space="preserve"> poskytovanie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w:t>
      </w:r>
      <w:r w:rsidRPr="005E3076" w:rsidR="00BA1158">
        <w:rPr>
          <w:rFonts w:ascii="Times New Roman" w:hAnsi="Times New Roman"/>
          <w:sz w:val="24"/>
          <w:szCs w:val="24"/>
        </w:rPr>
        <w:t>z </w:t>
      </w:r>
      <w:r w:rsidRPr="005E3076" w:rsidR="00BA1158">
        <w:rPr>
          <w:rFonts w:ascii="Times New Roman" w:hAnsi="Times New Roman" w:hint="default"/>
          <w:sz w:val="24"/>
          <w:szCs w:val="24"/>
        </w:rPr>
        <w:t>vnú</w:t>
      </w:r>
      <w:r w:rsidRPr="005E3076" w:rsidR="00BA1158">
        <w:rPr>
          <w:rFonts w:ascii="Times New Roman" w:hAnsi="Times New Roman" w:hint="default"/>
          <w:sz w:val="24"/>
          <w:szCs w:val="24"/>
        </w:rPr>
        <w:t>troš</w:t>
      </w:r>
      <w:r w:rsidRPr="005E3076" w:rsidR="00BA1158">
        <w:rPr>
          <w:rFonts w:ascii="Times New Roman" w:hAnsi="Times New Roman" w:hint="default"/>
          <w:sz w:val="24"/>
          <w:szCs w:val="24"/>
        </w:rPr>
        <w:t>tá</w:t>
      </w:r>
      <w:r w:rsidRPr="005E3076" w:rsidR="00BA1158">
        <w:rPr>
          <w:rFonts w:ascii="Times New Roman" w:hAnsi="Times New Roman" w:hint="default"/>
          <w:sz w:val="24"/>
          <w:szCs w:val="24"/>
        </w:rPr>
        <w:t>tneho elektronické</w:t>
      </w:r>
      <w:r w:rsidRPr="005E3076" w:rsidR="00BA1158">
        <w:rPr>
          <w:rFonts w:ascii="Times New Roman" w:hAnsi="Times New Roman" w:hint="default"/>
          <w:sz w:val="24"/>
          <w:szCs w:val="24"/>
        </w:rPr>
        <w:t>ho registra prevá</w:t>
      </w:r>
      <w:r w:rsidRPr="005E3076" w:rsidR="00BA1158">
        <w:rPr>
          <w:rFonts w:ascii="Times New Roman" w:hAnsi="Times New Roman" w:hint="default"/>
          <w:sz w:val="24"/>
          <w:szCs w:val="24"/>
        </w:rPr>
        <w:t>dzkovateľ</w:t>
      </w:r>
      <w:r w:rsidRPr="005E3076" w:rsidR="00BA1158">
        <w:rPr>
          <w:rFonts w:ascii="Times New Roman" w:hAnsi="Times New Roman" w:hint="default"/>
          <w:sz w:val="24"/>
          <w:szCs w:val="24"/>
        </w:rPr>
        <w:t>ov cestnej dopravy</w:t>
      </w:r>
      <w:r w:rsidRPr="005E3076" w:rsidR="002C37A5">
        <w:rPr>
          <w:rFonts w:ascii="Times New Roman" w:hAnsi="Times New Roman" w:hint="default"/>
          <w:sz w:val="24"/>
          <w:szCs w:val="24"/>
        </w:rPr>
        <w:t>. Tieto informá</w:t>
      </w:r>
      <w:r w:rsidRPr="005E3076" w:rsidR="002C37A5">
        <w:rPr>
          <w:rFonts w:ascii="Times New Roman" w:hAnsi="Times New Roman" w:hint="default"/>
          <w:sz w:val="24"/>
          <w:szCs w:val="24"/>
        </w:rPr>
        <w:t>cie sa poskytujú</w:t>
      </w:r>
      <w:r w:rsidRPr="005E3076" w:rsidR="002C37A5">
        <w:rPr>
          <w:rFonts w:ascii="Times New Roman" w:hAnsi="Times New Roman" w:hint="default"/>
          <w:sz w:val="24"/>
          <w:szCs w:val="24"/>
        </w:rPr>
        <w:t xml:space="preserve"> v </w:t>
      </w:r>
      <w:r w:rsidRPr="005E3076" w:rsidR="002C37A5">
        <w:rPr>
          <w:rFonts w:ascii="Times New Roman" w:hAnsi="Times New Roman" w:hint="default"/>
          <w:sz w:val="24"/>
          <w:szCs w:val="24"/>
        </w:rPr>
        <w:t>sú</w:t>
      </w:r>
      <w:r w:rsidRPr="005E3076" w:rsidR="002C37A5">
        <w:rPr>
          <w:rFonts w:ascii="Times New Roman" w:hAnsi="Times New Roman" w:hint="default"/>
          <w:sz w:val="24"/>
          <w:szCs w:val="24"/>
        </w:rPr>
        <w:t>vislosti s </w:t>
      </w:r>
      <w:r w:rsidRPr="005E3076" w:rsidR="002C37A5">
        <w:rPr>
          <w:rFonts w:ascii="Times New Roman" w:hAnsi="Times New Roman" w:hint="default"/>
          <w:sz w:val="24"/>
          <w:szCs w:val="24"/>
        </w:rPr>
        <w:t>vykoná</w:t>
      </w:r>
      <w:r w:rsidRPr="005E3076" w:rsidR="002C37A5">
        <w:rPr>
          <w:rFonts w:ascii="Times New Roman" w:hAnsi="Times New Roman" w:hint="default"/>
          <w:sz w:val="24"/>
          <w:szCs w:val="24"/>
        </w:rPr>
        <w:t>vaní</w:t>
      </w:r>
      <w:r w:rsidRPr="005E3076" w:rsidR="002C37A5">
        <w:rPr>
          <w:rFonts w:ascii="Times New Roman" w:hAnsi="Times New Roman" w:hint="default"/>
          <w:sz w:val="24"/>
          <w:szCs w:val="24"/>
        </w:rPr>
        <w:t>m cestný</w:t>
      </w:r>
      <w:r w:rsidRPr="005E3076" w:rsidR="002C37A5">
        <w:rPr>
          <w:rFonts w:ascii="Times New Roman" w:hAnsi="Times New Roman" w:hint="default"/>
          <w:sz w:val="24"/>
          <w:szCs w:val="24"/>
        </w:rPr>
        <w:t>ch technický</w:t>
      </w:r>
      <w:r w:rsidRPr="005E3076" w:rsidR="002C37A5">
        <w:rPr>
          <w:rFonts w:ascii="Times New Roman" w:hAnsi="Times New Roman" w:hint="default"/>
          <w:sz w:val="24"/>
          <w:szCs w:val="24"/>
        </w:rPr>
        <w:t>ch kontrol, a to </w:t>
      </w:r>
      <w:r w:rsidRPr="005E3076" w:rsidR="002C37A5">
        <w:rPr>
          <w:rFonts w:ascii="Times New Roman" w:hAnsi="Times New Roman" w:hint="default"/>
          <w:sz w:val="24"/>
          <w:szCs w:val="24"/>
        </w:rPr>
        <w:t>bezodplatne nepretrž</w:t>
      </w:r>
      <w:r w:rsidRPr="005E3076" w:rsidR="002C37A5">
        <w:rPr>
          <w:rFonts w:ascii="Times New Roman" w:hAnsi="Times New Roman" w:hint="default"/>
          <w:sz w:val="24"/>
          <w:szCs w:val="24"/>
        </w:rPr>
        <w:t>ite a </w:t>
      </w:r>
      <w:r w:rsidRPr="005E3076" w:rsidR="002C37A5">
        <w:rPr>
          <w:rFonts w:ascii="Times New Roman" w:hAnsi="Times New Roman" w:hint="default"/>
          <w:sz w:val="24"/>
          <w:szCs w:val="24"/>
        </w:rPr>
        <w:t>priamo alebo nepretrž</w:t>
      </w:r>
      <w:r w:rsidRPr="005E3076" w:rsidR="002C37A5">
        <w:rPr>
          <w:rFonts w:ascii="Times New Roman" w:hAnsi="Times New Roman" w:hint="default"/>
          <w:sz w:val="24"/>
          <w:szCs w:val="24"/>
        </w:rPr>
        <w:t>ite a automatizovane aj bez predchá</w:t>
      </w:r>
      <w:r w:rsidRPr="005E3076" w:rsidR="002C37A5">
        <w:rPr>
          <w:rFonts w:ascii="Times New Roman" w:hAnsi="Times New Roman" w:hint="default"/>
          <w:sz w:val="24"/>
          <w:szCs w:val="24"/>
        </w:rPr>
        <w:t>dzajú</w:t>
      </w:r>
      <w:r w:rsidRPr="005E3076" w:rsidR="002C37A5">
        <w:rPr>
          <w:rFonts w:ascii="Times New Roman" w:hAnsi="Times New Roman" w:hint="default"/>
          <w:sz w:val="24"/>
          <w:szCs w:val="24"/>
        </w:rPr>
        <w:t>ceho sú</w:t>
      </w:r>
      <w:r w:rsidRPr="005E3076" w:rsidR="002C37A5">
        <w:rPr>
          <w:rFonts w:ascii="Times New Roman" w:hAnsi="Times New Roman" w:hint="default"/>
          <w:sz w:val="24"/>
          <w:szCs w:val="24"/>
        </w:rPr>
        <w:t>hlasu osoby, ktorej sa taká</w:t>
      </w:r>
      <w:r w:rsidRPr="005E3076" w:rsidR="002C37A5">
        <w:rPr>
          <w:rFonts w:ascii="Times New Roman" w:hAnsi="Times New Roman" w:hint="default"/>
          <w:sz w:val="24"/>
          <w:szCs w:val="24"/>
        </w:rPr>
        <w:t xml:space="preserve"> informá</w:t>
      </w:r>
      <w:r w:rsidRPr="005E3076" w:rsidR="002C37A5">
        <w:rPr>
          <w:rFonts w:ascii="Times New Roman" w:hAnsi="Times New Roman" w:hint="default"/>
          <w:sz w:val="24"/>
          <w:szCs w:val="24"/>
        </w:rPr>
        <w:t>cia tý</w:t>
      </w:r>
      <w:r w:rsidRPr="005E3076" w:rsidR="002C37A5">
        <w:rPr>
          <w:rFonts w:ascii="Times New Roman" w:hAnsi="Times New Roman" w:hint="default"/>
          <w:sz w:val="24"/>
          <w:szCs w:val="24"/>
        </w:rPr>
        <w:t>ka. Technická</w:t>
      </w:r>
      <w:r w:rsidRPr="005E3076" w:rsidR="002C37A5">
        <w:rPr>
          <w:rFonts w:ascii="Times New Roman" w:hAnsi="Times New Roman" w:hint="default"/>
          <w:sz w:val="24"/>
          <w:szCs w:val="24"/>
        </w:rPr>
        <w:t xml:space="preserve"> služ</w:t>
      </w:r>
      <w:r w:rsidRPr="005E3076" w:rsidR="002C37A5">
        <w:rPr>
          <w:rFonts w:ascii="Times New Roman" w:hAnsi="Times New Roman" w:hint="default"/>
          <w:sz w:val="24"/>
          <w:szCs w:val="24"/>
        </w:rPr>
        <w:t>ba technickej kontroly je oprá</w:t>
      </w:r>
      <w:r w:rsidRPr="005E3076" w:rsidR="002C37A5">
        <w:rPr>
          <w:rFonts w:ascii="Times New Roman" w:hAnsi="Times New Roman" w:hint="default"/>
          <w:sz w:val="24"/>
          <w:szCs w:val="24"/>
        </w:rPr>
        <w:t>vnená</w:t>
      </w:r>
      <w:r w:rsidRPr="005E3076" w:rsidR="002C37A5">
        <w:rPr>
          <w:rFonts w:ascii="Times New Roman" w:hAnsi="Times New Roman" w:hint="default"/>
          <w:sz w:val="24"/>
          <w:szCs w:val="24"/>
        </w:rPr>
        <w:t xml:space="preserve"> zí</w:t>
      </w:r>
      <w:r w:rsidRPr="005E3076" w:rsidR="002C37A5">
        <w:rPr>
          <w:rFonts w:ascii="Times New Roman" w:hAnsi="Times New Roman" w:hint="default"/>
          <w:sz w:val="24"/>
          <w:szCs w:val="24"/>
        </w:rPr>
        <w:t>skané</w:t>
      </w:r>
      <w:r w:rsidRPr="005E3076" w:rsidR="002C37A5">
        <w:rPr>
          <w:rFonts w:ascii="Times New Roman" w:hAnsi="Times New Roman" w:hint="default"/>
          <w:sz w:val="24"/>
          <w:szCs w:val="24"/>
        </w:rPr>
        <w:t xml:space="preserve"> informá</w:t>
      </w:r>
      <w:r w:rsidRPr="005E3076" w:rsidR="002C37A5">
        <w:rPr>
          <w:rFonts w:ascii="Times New Roman" w:hAnsi="Times New Roman" w:hint="default"/>
          <w:sz w:val="24"/>
          <w:szCs w:val="24"/>
        </w:rPr>
        <w:t>cie poskytovať</w:t>
      </w:r>
      <w:r w:rsidRPr="005E3076" w:rsidR="002C37A5">
        <w:rPr>
          <w:rFonts w:ascii="Times New Roman" w:hAnsi="Times New Roman" w:hint="default"/>
          <w:sz w:val="24"/>
          <w:szCs w:val="24"/>
        </w:rPr>
        <w:t xml:space="preserve"> oprá</w:t>
      </w:r>
      <w:r w:rsidRPr="005E3076" w:rsidR="002C37A5">
        <w:rPr>
          <w:rFonts w:ascii="Times New Roman" w:hAnsi="Times New Roman" w:hint="default"/>
          <w:sz w:val="24"/>
          <w:szCs w:val="24"/>
        </w:rPr>
        <w:t>vnený</w:t>
      </w:r>
      <w:r w:rsidRPr="005E3076" w:rsidR="002C37A5">
        <w:rPr>
          <w:rFonts w:ascii="Times New Roman" w:hAnsi="Times New Roman" w:hint="default"/>
          <w:sz w:val="24"/>
          <w:szCs w:val="24"/>
        </w:rPr>
        <w:t>m osobá</w:t>
      </w:r>
      <w:r w:rsidRPr="005E3076" w:rsidR="002C37A5">
        <w:rPr>
          <w:rFonts w:ascii="Times New Roman" w:hAnsi="Times New Roman" w:hint="default"/>
          <w:sz w:val="24"/>
          <w:szCs w:val="24"/>
        </w:rPr>
        <w:t xml:space="preserve">m </w:t>
      </w:r>
      <w:r w:rsidRPr="005E3076" w:rsidR="006F0707">
        <w:rPr>
          <w:rFonts w:ascii="Times New Roman" w:hAnsi="Times New Roman" w:hint="default"/>
          <w:sz w:val="24"/>
          <w:szCs w:val="24"/>
        </w:rPr>
        <w:t>vykoná</w:t>
      </w:r>
      <w:r w:rsidRPr="005E3076" w:rsidR="006F0707">
        <w:rPr>
          <w:rFonts w:ascii="Times New Roman" w:hAnsi="Times New Roman" w:hint="default"/>
          <w:sz w:val="24"/>
          <w:szCs w:val="24"/>
        </w:rPr>
        <w:t>vajú</w:t>
      </w:r>
      <w:r w:rsidRPr="005E3076" w:rsidR="006F0707">
        <w:rPr>
          <w:rFonts w:ascii="Times New Roman" w:hAnsi="Times New Roman" w:hint="default"/>
          <w:sz w:val="24"/>
          <w:szCs w:val="24"/>
        </w:rPr>
        <w:t>cim</w:t>
      </w:r>
      <w:r w:rsidRPr="005E3076" w:rsidR="002C37A5">
        <w:rPr>
          <w:rFonts w:ascii="Times New Roman" w:hAnsi="Times New Roman"/>
          <w:sz w:val="24"/>
          <w:szCs w:val="24"/>
        </w:rPr>
        <w:t xml:space="preserve"> cestn</w:t>
      </w:r>
      <w:r w:rsidRPr="005E3076" w:rsidR="002C37A5">
        <w:rPr>
          <w:rFonts w:ascii="Times New Roman" w:hAnsi="Times New Roman" w:hint="default"/>
          <w:sz w:val="24"/>
          <w:szCs w:val="24"/>
        </w:rPr>
        <w:t>ú</w:t>
      </w:r>
      <w:r w:rsidRPr="005E3076" w:rsidR="002C37A5">
        <w:rPr>
          <w:rFonts w:ascii="Times New Roman" w:hAnsi="Times New Roman" w:hint="default"/>
          <w:sz w:val="24"/>
          <w:szCs w:val="24"/>
        </w:rPr>
        <w:t xml:space="preserve"> technickú</w:t>
      </w:r>
      <w:r w:rsidRPr="005E3076" w:rsidR="002C37A5">
        <w:rPr>
          <w:rFonts w:ascii="Times New Roman" w:hAnsi="Times New Roman" w:hint="default"/>
          <w:sz w:val="24"/>
          <w:szCs w:val="24"/>
        </w:rPr>
        <w:t xml:space="preserve"> kont</w:t>
      </w:r>
      <w:r w:rsidRPr="005E3076" w:rsidR="001B30EC">
        <w:rPr>
          <w:rFonts w:ascii="Times New Roman" w:hAnsi="Times New Roman"/>
          <w:sz w:val="24"/>
          <w:szCs w:val="24"/>
        </w:rPr>
        <w:t>r</w:t>
      </w:r>
      <w:r w:rsidRPr="005E3076" w:rsidR="002C37A5">
        <w:rPr>
          <w:rFonts w:ascii="Times New Roman" w:hAnsi="Times New Roman"/>
          <w:sz w:val="24"/>
          <w:szCs w:val="24"/>
        </w:rPr>
        <w:t>olu.</w:t>
      </w:r>
    </w:p>
    <w:p w:rsidR="002A15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344667" w:rsidRPr="005E3076" w:rsidP="003656F5">
      <w:pPr>
        <w:pStyle w:val="Heading1"/>
        <w:bidi w:val="0"/>
        <w:spacing w:before="0" w:after="0" w:line="240" w:lineRule="auto"/>
        <w:jc w:val="center"/>
        <w:rPr>
          <w:rFonts w:ascii="Times New Roman" w:hAnsi="Times New Roman"/>
          <w:sz w:val="24"/>
          <w:szCs w:val="24"/>
        </w:rPr>
      </w:pPr>
      <w:bookmarkStart w:id="98" w:name="_Ref45048122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75</w:t>
      </w:r>
      <w:r w:rsidRPr="005E3076">
        <w:rPr>
          <w:rFonts w:ascii="Times New Roman" w:hAnsi="Times New Roman"/>
          <w:sz w:val="24"/>
          <w:szCs w:val="24"/>
        </w:rPr>
        <w:fldChar w:fldCharType="end"/>
      </w:r>
      <w:bookmarkEnd w:id="98"/>
    </w:p>
    <w:p w:rsidR="00344667" w:rsidRPr="005E3076" w:rsidP="003656F5">
      <w:pPr>
        <w:bidi w:val="0"/>
        <w:spacing w:after="0" w:line="240" w:lineRule="auto"/>
        <w:jc w:val="cente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technickej služ</w:t>
      </w:r>
      <w:r w:rsidRPr="005E3076">
        <w:rPr>
          <w:rFonts w:ascii="Times New Roman" w:hAnsi="Times New Roman" w:hint="default"/>
          <w:b/>
          <w:sz w:val="24"/>
          <w:szCs w:val="24"/>
        </w:rPr>
        <w:t>by emisnej kontroly</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sz w:val="24"/>
          <w:szCs w:val="24"/>
        </w:rPr>
      </w:pPr>
      <w:r w:rsidRPr="005E3076" w:rsidR="00307CDA">
        <w:rPr>
          <w:rFonts w:ascii="Times New Roman" w:hAnsi="Times New Roman"/>
          <w:sz w:val="24"/>
          <w:szCs w:val="24"/>
          <w:lang w:eastAsia="sk-SK"/>
        </w:rPr>
        <w:t>Technická služba emisnej kontroly</w:t>
      </w:r>
      <w:r w:rsidRPr="005E3076" w:rsidR="007E43E3">
        <w:rPr>
          <w:rFonts w:ascii="Times New Roman" w:hAnsi="Times New Roman"/>
          <w:sz w:val="24"/>
          <w:szCs w:val="24"/>
          <w:lang w:eastAsia="sk-SK"/>
        </w:rPr>
        <w:t xml:space="preserve"> </w:t>
      </w:r>
      <w:r w:rsidRPr="005E3076" w:rsidR="00307CDA">
        <w:rPr>
          <w:rFonts w:ascii="Times New Roman" w:hAnsi="Times New Roman"/>
          <w:sz w:val="24"/>
          <w:szCs w:val="24"/>
          <w:lang w:eastAsia="sk-SK"/>
        </w:rPr>
        <w:t>je povinná</w:t>
      </w:r>
    </w:p>
    <w:p w:rsidR="00344667"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BC5C86">
        <w:rPr>
          <w:rFonts w:ascii="Times New Roman" w:hAnsi="Times New Roman"/>
          <w:sz w:val="24"/>
          <w:szCs w:val="24"/>
          <w:lang w:eastAsia="sk-SK"/>
        </w:rPr>
        <w:t xml:space="preserve">overovať </w:t>
      </w:r>
      <w:r w:rsidRPr="005E3076" w:rsidR="00A27BD4">
        <w:rPr>
          <w:rFonts w:ascii="Times New Roman" w:hAnsi="Times New Roman"/>
          <w:sz w:val="24"/>
          <w:szCs w:val="24"/>
          <w:lang w:eastAsia="sk-SK"/>
        </w:rPr>
        <w:t xml:space="preserve">počiatočné </w:t>
      </w:r>
      <w:r w:rsidRPr="005E3076" w:rsidR="00BC5C86">
        <w:rPr>
          <w:rFonts w:ascii="Times New Roman" w:hAnsi="Times New Roman"/>
          <w:sz w:val="24"/>
          <w:szCs w:val="24"/>
          <w:lang w:eastAsia="sk-SK"/>
        </w:rPr>
        <w:t xml:space="preserve">plnenie podmienok na vykonávanie </w:t>
      </w:r>
      <w:r w:rsidRPr="005E3076" w:rsidR="00C34238">
        <w:rPr>
          <w:rFonts w:ascii="Times New Roman" w:hAnsi="Times New Roman"/>
          <w:sz w:val="24"/>
          <w:szCs w:val="24"/>
          <w:lang w:eastAsia="sk-SK"/>
        </w:rPr>
        <w:t>emisnej kontroly</w:t>
      </w:r>
      <w:r w:rsidRPr="005E3076" w:rsidR="00BC5C86">
        <w:rPr>
          <w:rFonts w:ascii="Times New Roman" w:hAnsi="Times New Roman"/>
          <w:sz w:val="24"/>
          <w:szCs w:val="24"/>
          <w:lang w:eastAsia="sk-SK"/>
        </w:rPr>
        <w:t xml:space="preserve"> a</w:t>
      </w:r>
      <w:r w:rsidRPr="005E3076" w:rsidR="00A27BD4">
        <w:rPr>
          <w:rFonts w:ascii="Times New Roman" w:hAnsi="Times New Roman"/>
          <w:sz w:val="24"/>
          <w:szCs w:val="24"/>
          <w:lang w:eastAsia="sk-SK"/>
        </w:rPr>
        <w:t> </w:t>
      </w:r>
      <w:r w:rsidRPr="005E3076" w:rsidR="00BC5C86">
        <w:rPr>
          <w:rFonts w:ascii="Times New Roman" w:hAnsi="Times New Roman"/>
          <w:sz w:val="24"/>
          <w:szCs w:val="24"/>
          <w:lang w:eastAsia="sk-SK"/>
        </w:rPr>
        <w:t>o</w:t>
      </w:r>
      <w:r w:rsidRPr="005E3076" w:rsidR="00A27BD4">
        <w:rPr>
          <w:rFonts w:ascii="Times New Roman" w:hAnsi="Times New Roman"/>
          <w:sz w:val="24"/>
          <w:szCs w:val="24"/>
          <w:lang w:eastAsia="sk-SK"/>
        </w:rPr>
        <w:t> </w:t>
      </w:r>
      <w:r w:rsidRPr="005E3076" w:rsidR="00BC5C86">
        <w:rPr>
          <w:rFonts w:ascii="Times New Roman" w:hAnsi="Times New Roman"/>
          <w:sz w:val="24"/>
          <w:szCs w:val="24"/>
          <w:lang w:eastAsia="sk-SK"/>
        </w:rPr>
        <w:t xml:space="preserve">výsledku spracovať správu; o vykonaných </w:t>
      </w:r>
      <w:r w:rsidRPr="005E3076" w:rsidR="00A27BD4">
        <w:rPr>
          <w:rFonts w:ascii="Times New Roman" w:hAnsi="Times New Roman"/>
          <w:sz w:val="24"/>
          <w:szCs w:val="24"/>
          <w:lang w:eastAsia="sk-SK"/>
        </w:rPr>
        <w:t>počiatočných</w:t>
      </w:r>
      <w:r w:rsidRPr="005E3076" w:rsidR="00BC5337">
        <w:rPr>
          <w:rFonts w:ascii="Times New Roman" w:hAnsi="Times New Roman"/>
          <w:sz w:val="24"/>
          <w:szCs w:val="24"/>
          <w:lang w:eastAsia="sk-SK"/>
        </w:rPr>
        <w:t xml:space="preserve"> </w:t>
      </w:r>
      <w:r w:rsidRPr="005E3076" w:rsidR="00BC5C86">
        <w:rPr>
          <w:rFonts w:ascii="Times New Roman" w:hAnsi="Times New Roman"/>
          <w:sz w:val="24"/>
          <w:szCs w:val="24"/>
          <w:lang w:eastAsia="sk-SK"/>
        </w:rPr>
        <w:t>overeniach vedie evidenciu v automatizovanom informačnom systéme emisných kontrol s celoštátnou pôsobnosťou (ďalej len „</w:t>
      </w:r>
      <w:r w:rsidRPr="005E3076" w:rsidR="00126046">
        <w:rPr>
          <w:rFonts w:ascii="Times New Roman" w:hAnsi="Times New Roman"/>
          <w:sz w:val="24"/>
          <w:szCs w:val="24"/>
          <w:lang w:eastAsia="sk-SK"/>
        </w:rPr>
        <w:t xml:space="preserve">celoštátny </w:t>
      </w:r>
      <w:r w:rsidRPr="005E3076" w:rsidR="00BC5C86">
        <w:rPr>
          <w:rFonts w:ascii="Times New Roman" w:hAnsi="Times New Roman"/>
          <w:sz w:val="24"/>
          <w:szCs w:val="24"/>
          <w:lang w:eastAsia="sk-SK"/>
        </w:rPr>
        <w:t>informačný systém emisných kontrol“),</w:t>
      </w:r>
    </w:p>
    <w:p w:rsidR="00BC5C86" w:rsidRPr="005E3076" w:rsidP="00746526">
      <w:pPr>
        <w:pStyle w:val="Odstavecseseznamem"/>
        <w:numPr>
          <w:numId w:val="14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 xml:space="preserve">r </w:t>
      </w:r>
      <w:r w:rsidRPr="005E3076" w:rsidR="00BC5337">
        <w:rPr>
          <w:rFonts w:ascii="Times New Roman" w:hAnsi="Times New Roman"/>
          <w:sz w:val="24"/>
          <w:szCs w:val="24"/>
        </w:rPr>
        <w:t>raz za tri roky</w:t>
      </w:r>
      <w:r w:rsidRPr="005E3076">
        <w:rPr>
          <w:rFonts w:ascii="Times New Roman" w:hAnsi="Times New Roman" w:hint="default"/>
          <w:sz w:val="24"/>
          <w:szCs w:val="24"/>
        </w:rPr>
        <w:t xml:space="preserve"> pravidelné</w:t>
      </w:r>
      <w:r w:rsidRPr="005E3076">
        <w:rPr>
          <w:rFonts w:ascii="Times New Roman" w:hAnsi="Times New Roman" w:hint="default"/>
          <w:sz w:val="24"/>
          <w:szCs w:val="24"/>
        </w:rPr>
        <w:t xml:space="preserve"> </w:t>
      </w:r>
      <w:r w:rsidRPr="005E3076" w:rsidR="004423EE">
        <w:rPr>
          <w:rFonts w:ascii="Times New Roman" w:hAnsi="Times New Roman" w:hint="default"/>
          <w:sz w:val="24"/>
          <w:szCs w:val="24"/>
        </w:rPr>
        <w:t>priebež</w:t>
      </w:r>
      <w:r w:rsidRPr="005E3076" w:rsidR="004423EE">
        <w:rPr>
          <w:rFonts w:ascii="Times New Roman" w:hAnsi="Times New Roman" w:hint="default"/>
          <w:sz w:val="24"/>
          <w:szCs w:val="24"/>
        </w:rPr>
        <w:t>né</w:t>
      </w:r>
      <w:r w:rsidRPr="005E3076" w:rsidR="004423EE">
        <w:rPr>
          <w:rFonts w:ascii="Times New Roman" w:hAnsi="Times New Roman" w:hint="default"/>
          <w:sz w:val="24"/>
          <w:szCs w:val="24"/>
        </w:rPr>
        <w:t xml:space="preserve"> </w:t>
      </w:r>
      <w:r w:rsidRPr="005E3076">
        <w:rPr>
          <w:rFonts w:ascii="Times New Roman" w:hAnsi="Times New Roman"/>
          <w:sz w:val="24"/>
          <w:szCs w:val="24"/>
        </w:rPr>
        <w:t>overen</w:t>
      </w:r>
      <w:r w:rsidRPr="005E3076">
        <w:rPr>
          <w:rFonts w:ascii="Times New Roman" w:hAnsi="Times New Roman"/>
          <w:sz w:val="24"/>
          <w:szCs w:val="24"/>
        </w:rPr>
        <w:t xml:space="preserve">ie </w:t>
      </w:r>
      <w:r w:rsidRPr="005E3076" w:rsidR="00F67313">
        <w:rPr>
          <w:rFonts w:ascii="Times New Roman" w:hAnsi="Times New Roman"/>
          <w:sz w:val="24"/>
          <w:szCs w:val="24"/>
        </w:rPr>
        <w:t xml:space="preserve">plnenia </w:t>
      </w:r>
      <w:r w:rsidRPr="005E3076">
        <w:rPr>
          <w:rFonts w:ascii="Times New Roman" w:hAnsi="Times New Roman"/>
          <w:sz w:val="24"/>
          <w:szCs w:val="24"/>
        </w:rPr>
        <w:t>podmienok na</w:t>
      </w:r>
      <w:r w:rsidRPr="005E3076" w:rsidR="00206DD4">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 xml:space="preserve">vanie </w:t>
      </w:r>
      <w:r w:rsidRPr="005E3076" w:rsidR="00C34238">
        <w:rPr>
          <w:rFonts w:ascii="Times New Roman" w:hAnsi="Times New Roman"/>
          <w:sz w:val="24"/>
          <w:szCs w:val="24"/>
        </w:rPr>
        <w:t>emisnej kontroly</w:t>
      </w:r>
      <w:r w:rsidRPr="005E3076" w:rsidR="0073655B">
        <w:rPr>
          <w:rFonts w:ascii="Times New Roman" w:hAnsi="Times New Roman"/>
          <w:sz w:val="24"/>
          <w:szCs w:val="24"/>
        </w:rPr>
        <w:t xml:space="preserve"> </w:t>
      </w:r>
      <w:r w:rsidRPr="005E3076">
        <w:rPr>
          <w:rFonts w:ascii="Times New Roman" w:hAnsi="Times New Roman"/>
          <w:sz w:val="24"/>
          <w:szCs w:val="24"/>
        </w:rPr>
        <w:t>a o </w:t>
      </w:r>
      <w:r w:rsidRPr="005E3076">
        <w:rPr>
          <w:rFonts w:ascii="Times New Roman" w:hAnsi="Times New Roman" w:hint="default"/>
          <w:sz w:val="24"/>
          <w:szCs w:val="24"/>
        </w:rPr>
        <w:t>vý</w:t>
      </w:r>
      <w:r w:rsidRPr="005E3076">
        <w:rPr>
          <w:rFonts w:ascii="Times New Roman" w:hAnsi="Times New Roman" w:hint="default"/>
          <w:sz w:val="24"/>
          <w:szCs w:val="24"/>
        </w:rPr>
        <w:t>sledku spracovať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vu; o </w:t>
      </w:r>
      <w:r w:rsidRPr="005E3076">
        <w:rPr>
          <w:rFonts w:ascii="Times New Roman" w:hAnsi="Times New Roman" w:hint="default"/>
          <w:sz w:val="24"/>
          <w:szCs w:val="24"/>
        </w:rPr>
        <w:t>vykonaný</w:t>
      </w:r>
      <w:r w:rsidRPr="005E3076">
        <w:rPr>
          <w:rFonts w:ascii="Times New Roman" w:hAnsi="Times New Roman" w:hint="default"/>
          <w:sz w:val="24"/>
          <w:szCs w:val="24"/>
        </w:rPr>
        <w:t>ch priebež</w:t>
      </w:r>
      <w:r w:rsidRPr="005E3076">
        <w:rPr>
          <w:rFonts w:ascii="Times New Roman" w:hAnsi="Times New Roman" w:hint="default"/>
          <w:sz w:val="24"/>
          <w:szCs w:val="24"/>
        </w:rPr>
        <w:t>ný</w:t>
      </w:r>
      <w:r w:rsidRPr="005E3076">
        <w:rPr>
          <w:rFonts w:ascii="Times New Roman" w:hAnsi="Times New Roman" w:hint="default"/>
          <w:sz w:val="24"/>
          <w:szCs w:val="24"/>
        </w:rPr>
        <w:t>ch overeniach vedie evidenciu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emisný</w:t>
      </w:r>
      <w:r w:rsidRPr="005E3076">
        <w:rPr>
          <w:rFonts w:ascii="Times New Roman" w:hAnsi="Times New Roman" w:hint="default"/>
          <w:sz w:val="24"/>
          <w:szCs w:val="24"/>
        </w:rPr>
        <w:t>ch kontrol,</w:t>
      </w:r>
    </w:p>
    <w:p w:rsidR="00BC5C86"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7C1CBF">
        <w:rPr>
          <w:rFonts w:ascii="Times New Roman" w:hAnsi="Times New Roman" w:hint="default"/>
          <w:sz w:val="24"/>
          <w:szCs w:val="24"/>
        </w:rPr>
        <w:t>vykoná</w:t>
      </w:r>
      <w:r w:rsidRPr="005E3076" w:rsidR="007C1CBF">
        <w:rPr>
          <w:rFonts w:ascii="Times New Roman" w:hAnsi="Times New Roman" w:hint="default"/>
          <w:sz w:val="24"/>
          <w:szCs w:val="24"/>
        </w:rPr>
        <w:t>vať</w:t>
      </w:r>
      <w:r w:rsidRPr="005E3076" w:rsidR="007C1CBF">
        <w:rPr>
          <w:rFonts w:ascii="Times New Roman" w:hAnsi="Times New Roman" w:hint="default"/>
          <w:sz w:val="24"/>
          <w:szCs w:val="24"/>
        </w:rPr>
        <w:t xml:space="preserve"> odborný</w:t>
      </w:r>
      <w:r w:rsidRPr="005E3076" w:rsidR="007C1CBF">
        <w:rPr>
          <w:rFonts w:ascii="Times New Roman" w:hAnsi="Times New Roman" w:hint="default"/>
          <w:sz w:val="24"/>
          <w:szCs w:val="24"/>
        </w:rPr>
        <w:t xml:space="preserve"> dozor podľ</w:t>
      </w:r>
      <w:r w:rsidRPr="005E3076" w:rsidR="007C1CBF">
        <w:rPr>
          <w:rFonts w:ascii="Times New Roman" w:hAnsi="Times New Roman" w:hint="default"/>
          <w:sz w:val="24"/>
          <w:szCs w:val="24"/>
        </w:rPr>
        <w:t>a tohto zá</w:t>
      </w:r>
      <w:r w:rsidRPr="005E3076" w:rsidR="007C1CBF">
        <w:rPr>
          <w:rFonts w:ascii="Times New Roman" w:hAnsi="Times New Roman" w:hint="default"/>
          <w:sz w:val="24"/>
          <w:szCs w:val="24"/>
        </w:rPr>
        <w:t>kona</w:t>
      </w:r>
      <w:r w:rsidRPr="005E3076" w:rsidR="00F461C5">
        <w:rPr>
          <w:rFonts w:ascii="Times New Roman" w:hAnsi="Times New Roman"/>
          <w:sz w:val="24"/>
          <w:szCs w:val="24"/>
        </w:rPr>
        <w:t xml:space="preserve"> a </w:t>
      </w:r>
      <w:r w:rsidRPr="005E3076" w:rsidR="003C7B35">
        <w:rPr>
          <w:rFonts w:ascii="Times New Roman" w:hAnsi="Times New Roman" w:hint="default"/>
          <w:sz w:val="24"/>
          <w:szCs w:val="24"/>
        </w:rPr>
        <w:t>vykoná</w:t>
      </w:r>
      <w:r w:rsidRPr="005E3076" w:rsidR="003C7B35">
        <w:rPr>
          <w:rFonts w:ascii="Times New Roman" w:hAnsi="Times New Roman" w:hint="default"/>
          <w:sz w:val="24"/>
          <w:szCs w:val="24"/>
        </w:rPr>
        <w:t xml:space="preserve">vacieho </w:t>
      </w:r>
      <w:r w:rsidRPr="005E3076" w:rsidR="009F4956">
        <w:rPr>
          <w:rFonts w:ascii="Times New Roman" w:hAnsi="Times New Roman" w:hint="default"/>
          <w:sz w:val="24"/>
          <w:szCs w:val="24"/>
        </w:rPr>
        <w:t>prá</w:t>
      </w:r>
      <w:r w:rsidRPr="005E3076" w:rsidR="009F4956">
        <w:rPr>
          <w:rFonts w:ascii="Times New Roman" w:hAnsi="Times New Roman" w:hint="default"/>
          <w:sz w:val="24"/>
          <w:szCs w:val="24"/>
        </w:rPr>
        <w:t xml:space="preserve">vneho </w:t>
      </w:r>
      <w:r w:rsidRPr="005E3076" w:rsidR="003C7B35">
        <w:rPr>
          <w:rFonts w:ascii="Times New Roman" w:hAnsi="Times New Roman"/>
          <w:sz w:val="24"/>
          <w:szCs w:val="24"/>
        </w:rPr>
        <w:t>predpisu</w:t>
      </w:r>
      <w:r w:rsidRPr="005E3076" w:rsidR="00E4604E">
        <w:rPr>
          <w:rFonts w:ascii="Times New Roman" w:hAnsi="Times New Roman" w:hint="default"/>
          <w:sz w:val="24"/>
          <w:szCs w:val="24"/>
        </w:rPr>
        <w:t xml:space="preserve"> podľ</w:t>
      </w:r>
      <w:r w:rsidRPr="005E3076" w:rsidR="00E4604E">
        <w:rPr>
          <w:rFonts w:ascii="Times New Roman" w:hAnsi="Times New Roman" w:hint="default"/>
          <w:sz w:val="24"/>
          <w:szCs w:val="24"/>
        </w:rPr>
        <w:t xml:space="preserve">a </w:t>
      </w:r>
      <w:r w:rsidRPr="005E3076" w:rsidR="00E4604E">
        <w:rPr>
          <w:rFonts w:ascii="Times New Roman" w:hAnsi="Times New Roman"/>
          <w:sz w:val="24"/>
          <w:szCs w:val="24"/>
        </w:rPr>
        <w:fldChar w:fldCharType="begin"/>
      </w:r>
      <w:r w:rsidRPr="005E3076" w:rsidR="00E4604E">
        <w:rPr>
          <w:rFonts w:ascii="Times New Roman" w:hAnsi="Times New Roman"/>
          <w:sz w:val="24"/>
          <w:szCs w:val="24"/>
        </w:rPr>
        <w:instrText xml:space="preserve"> REF _Ref464114179 \h </w:instrText>
      </w:r>
      <w:r w:rsidRPr="005E3076" w:rsidR="005358A5">
        <w:rPr>
          <w:rFonts w:ascii="Times New Roman" w:hAnsi="Times New Roman"/>
          <w:sz w:val="24"/>
          <w:szCs w:val="24"/>
        </w:rPr>
        <w:instrText xml:space="preserve"> \* MERGEFORMAT </w:instrText>
      </w:r>
      <w:r w:rsidRPr="005E3076" w:rsidR="00E4604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4604E">
        <w:rPr>
          <w:rFonts w:ascii="Times New Roman" w:hAnsi="Times New Roman"/>
          <w:sz w:val="24"/>
          <w:szCs w:val="24"/>
        </w:rPr>
        <w:fldChar w:fldCharType="end"/>
      </w:r>
      <w:r w:rsidRPr="00A10F5D" w:rsidR="00E4604E">
        <w:rPr>
          <w:rFonts w:ascii="Times New Roman" w:hAnsi="Times New Roman" w:hint="default"/>
          <w:sz w:val="24"/>
          <w:szCs w:val="24"/>
        </w:rPr>
        <w:t xml:space="preserve"> ods. 3 pí</w:t>
      </w:r>
      <w:r w:rsidRPr="00A10F5D" w:rsidR="00E4604E">
        <w:rPr>
          <w:rFonts w:ascii="Times New Roman" w:hAnsi="Times New Roman" w:hint="default"/>
          <w:sz w:val="24"/>
          <w:szCs w:val="24"/>
        </w:rPr>
        <w:t xml:space="preserve">sm. k) </w:t>
      </w:r>
      <w:r w:rsidRPr="005E3076" w:rsidR="003C7B35">
        <w:rPr>
          <w:rFonts w:ascii="Times New Roman" w:hAnsi="Times New Roman"/>
          <w:sz w:val="24"/>
          <w:szCs w:val="24"/>
        </w:rPr>
        <w:t>a</w:t>
      </w:r>
      <w:r w:rsidRPr="005E3076" w:rsidR="009F4956">
        <w:rPr>
          <w:rFonts w:ascii="Times New Roman" w:hAnsi="Times New Roman"/>
          <w:sz w:val="24"/>
          <w:szCs w:val="24"/>
        </w:rPr>
        <w:t> </w:t>
      </w:r>
      <w:r w:rsidRPr="005E3076" w:rsidR="00F461C5">
        <w:rPr>
          <w:rFonts w:ascii="Times New Roman" w:hAnsi="Times New Roman" w:hint="default"/>
          <w:sz w:val="24"/>
          <w:szCs w:val="24"/>
        </w:rPr>
        <w:t>zaznamená</w:t>
      </w:r>
      <w:r w:rsidRPr="005E3076" w:rsidR="00F461C5">
        <w:rPr>
          <w:rFonts w:ascii="Times New Roman" w:hAnsi="Times New Roman" w:hint="default"/>
          <w:sz w:val="24"/>
          <w:szCs w:val="24"/>
        </w:rPr>
        <w:t>vať</w:t>
      </w:r>
      <w:r w:rsidRPr="005E3076" w:rsidR="009F4956">
        <w:rPr>
          <w:rFonts w:ascii="Times New Roman" w:hAnsi="Times New Roman"/>
          <w:sz w:val="24"/>
          <w:szCs w:val="24"/>
        </w:rPr>
        <w:t xml:space="preserve"> </w:t>
      </w:r>
      <w:r w:rsidRPr="005E3076" w:rsidR="00F461C5">
        <w:rPr>
          <w:rFonts w:ascii="Times New Roman" w:hAnsi="Times New Roman" w:hint="default"/>
          <w:sz w:val="24"/>
          <w:szCs w:val="24"/>
        </w:rPr>
        <w:t>ú</w:t>
      </w:r>
      <w:r w:rsidRPr="005E3076" w:rsidR="00F461C5">
        <w:rPr>
          <w:rFonts w:ascii="Times New Roman" w:hAnsi="Times New Roman" w:hint="default"/>
          <w:sz w:val="24"/>
          <w:szCs w:val="24"/>
        </w:rPr>
        <w:t>daje o </w:t>
      </w:r>
      <w:r w:rsidRPr="005E3076" w:rsidR="00F461C5">
        <w:rPr>
          <w:rFonts w:ascii="Times New Roman" w:hAnsi="Times New Roman" w:hint="default"/>
          <w:sz w:val="24"/>
          <w:szCs w:val="24"/>
        </w:rPr>
        <w:t>vykonaný</w:t>
      </w:r>
      <w:r w:rsidRPr="005E3076" w:rsidR="00F461C5">
        <w:rPr>
          <w:rFonts w:ascii="Times New Roman" w:hAnsi="Times New Roman" w:hint="default"/>
          <w:sz w:val="24"/>
          <w:szCs w:val="24"/>
        </w:rPr>
        <w:t>ch odborný</w:t>
      </w:r>
      <w:r w:rsidRPr="005E3076" w:rsidR="00F461C5">
        <w:rPr>
          <w:rFonts w:ascii="Times New Roman" w:hAnsi="Times New Roman" w:hint="default"/>
          <w:sz w:val="24"/>
          <w:szCs w:val="24"/>
        </w:rPr>
        <w:t>ch dozoroch</w:t>
      </w:r>
      <w:r w:rsidRPr="005E3076" w:rsidR="007C1CBF">
        <w:rPr>
          <w:rFonts w:ascii="Times New Roman" w:hAnsi="Times New Roman"/>
          <w:sz w:val="24"/>
          <w:szCs w:val="24"/>
        </w:rPr>
        <w:t xml:space="preserve"> v</w:t>
      </w:r>
      <w:r w:rsidRPr="005E3076" w:rsidR="003F52D8">
        <w:rPr>
          <w:rFonts w:ascii="Times New Roman" w:hAnsi="Times New Roman"/>
          <w:sz w:val="24"/>
          <w:szCs w:val="24"/>
        </w:rPr>
        <w:t> </w:t>
      </w:r>
      <w:r w:rsidRPr="005E3076" w:rsidR="003F52D8">
        <w:rPr>
          <w:rFonts w:ascii="Times New Roman" w:hAnsi="Times New Roman" w:hint="default"/>
          <w:sz w:val="24"/>
          <w:szCs w:val="24"/>
        </w:rPr>
        <w:t>cestnom informač</w:t>
      </w:r>
      <w:r w:rsidRPr="005E3076" w:rsidR="003F52D8">
        <w:rPr>
          <w:rFonts w:ascii="Times New Roman" w:hAnsi="Times New Roman" w:hint="default"/>
          <w:sz w:val="24"/>
          <w:szCs w:val="24"/>
        </w:rPr>
        <w:t>nom systé</w:t>
      </w:r>
      <w:r w:rsidRPr="005E3076" w:rsidR="003F52D8">
        <w:rPr>
          <w:rFonts w:ascii="Times New Roman" w:hAnsi="Times New Roman" w:hint="default"/>
          <w:sz w:val="24"/>
          <w:szCs w:val="24"/>
        </w:rPr>
        <w:t>me</w:t>
      </w:r>
      <w:r w:rsidRPr="005E3076" w:rsidR="007C1CBF">
        <w:rPr>
          <w:rFonts w:ascii="Times New Roman" w:hAnsi="Times New Roman"/>
          <w:sz w:val="24"/>
          <w:szCs w:val="24"/>
        </w:rPr>
        <w:t>,</w:t>
      </w:r>
    </w:p>
    <w:p w:rsidR="00A60DE5"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7C1CBF">
        <w:rPr>
          <w:rFonts w:ascii="Times New Roman" w:hAnsi="Times New Roman"/>
          <w:sz w:val="24"/>
          <w:szCs w:val="24"/>
          <w:lang w:eastAsia="sk-SK"/>
        </w:rPr>
        <w:t xml:space="preserve">overovať </w:t>
      </w:r>
    </w:p>
    <w:p w:rsidR="007C1CBF" w:rsidRPr="005E3076" w:rsidP="00746526">
      <w:pPr>
        <w:pStyle w:val="Odstavecseseznamem"/>
        <w:numPr>
          <w:ilvl w:val="2"/>
          <w:numId w:val="489"/>
        </w:numPr>
        <w:tabs>
          <w:tab w:val="left" w:pos="1134"/>
        </w:tabs>
        <w:bidi w:val="0"/>
        <w:spacing w:after="0" w:line="240" w:lineRule="auto"/>
        <w:ind w:left="1134"/>
        <w:jc w:val="both"/>
        <w:rPr>
          <w:rFonts w:ascii="Times New Roman" w:hAnsi="Times New Roman"/>
          <w:sz w:val="24"/>
          <w:szCs w:val="24"/>
        </w:rPr>
      </w:pPr>
      <w:r w:rsidRPr="005E3076" w:rsidR="00BC5337">
        <w:rPr>
          <w:rFonts w:ascii="Times New Roman" w:hAnsi="Times New Roman"/>
          <w:sz w:val="24"/>
          <w:szCs w:val="24"/>
          <w:lang w:eastAsia="sk-SK"/>
        </w:rPr>
        <w:t xml:space="preserve">vhodnosť zariadení na použitie pri </w:t>
      </w:r>
      <w:r w:rsidRPr="005E3076" w:rsidR="00F03C5A">
        <w:rPr>
          <w:rFonts w:ascii="Times New Roman" w:hAnsi="Times New Roman"/>
          <w:sz w:val="24"/>
          <w:szCs w:val="24"/>
          <w:lang w:eastAsia="sk-SK"/>
        </w:rPr>
        <w:t>emisnej kontrole</w:t>
      </w:r>
      <w:r w:rsidRPr="005E3076" w:rsidR="00BC5337">
        <w:rPr>
          <w:rFonts w:ascii="Times New Roman" w:hAnsi="Times New Roman"/>
          <w:sz w:val="24"/>
          <w:szCs w:val="24"/>
          <w:lang w:eastAsia="sk-SK"/>
        </w:rPr>
        <w:t xml:space="preserve"> a o výsledku spracovať správu</w:t>
      </w:r>
      <w:r w:rsidRPr="005E3076">
        <w:rPr>
          <w:rFonts w:ascii="Times New Roman" w:hAnsi="Times New Roman"/>
          <w:sz w:val="24"/>
          <w:szCs w:val="24"/>
          <w:lang w:eastAsia="sk-SK"/>
        </w:rPr>
        <w:t>; o vykonaných overeniach vedie evidenciu 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informačnom systéme emisných kontrol,</w:t>
      </w:r>
    </w:p>
    <w:p w:rsidR="004750E4" w:rsidRPr="005E3076" w:rsidP="00746526">
      <w:pPr>
        <w:pStyle w:val="Odstavecseseznamem"/>
        <w:numPr>
          <w:ilvl w:val="2"/>
          <w:numId w:val="489"/>
        </w:numPr>
        <w:tabs>
          <w:tab w:val="left" w:pos="1134"/>
        </w:tabs>
        <w:bidi w:val="0"/>
        <w:spacing w:after="0" w:line="240" w:lineRule="auto"/>
        <w:ind w:left="1134"/>
        <w:jc w:val="both"/>
        <w:rPr>
          <w:rFonts w:ascii="Times New Roman" w:hAnsi="Times New Roman"/>
          <w:sz w:val="24"/>
          <w:szCs w:val="24"/>
          <w:lang w:eastAsia="sk-SK"/>
        </w:rPr>
      </w:pPr>
      <w:r w:rsidRPr="005E3076" w:rsidR="0008095B">
        <w:rPr>
          <w:rFonts w:ascii="Times New Roman" w:hAnsi="Times New Roman"/>
          <w:sz w:val="24"/>
          <w:szCs w:val="24"/>
          <w:lang w:eastAsia="sk-SK"/>
        </w:rPr>
        <w:t>spôsobilosť osôb na získanie osvedčení odborne spôsobilých osôb na kalibráciu zariadení (</w:t>
      </w:r>
      <w:r w:rsidRPr="005E3076" w:rsidR="0008095B">
        <w:rPr>
          <w:rFonts w:ascii="Times New Roman" w:hAnsi="Times New Roman"/>
          <w:sz w:val="24"/>
          <w:szCs w:val="24"/>
          <w:lang w:eastAsia="sk-SK"/>
        </w:rPr>
        <w:fldChar w:fldCharType="begin"/>
      </w:r>
      <w:r w:rsidRPr="005E3076" w:rsidR="0008095B">
        <w:rPr>
          <w:rFonts w:ascii="Times New Roman" w:hAnsi="Times New Roman"/>
          <w:sz w:val="24"/>
          <w:szCs w:val="24"/>
          <w:lang w:eastAsia="sk-SK"/>
        </w:rPr>
        <w:instrText xml:space="preserve"> REF _Ref465927345 \h </w:instrText>
      </w:r>
      <w:r w:rsidRPr="005E3076" w:rsidR="0008095B">
        <w:rPr>
          <w:rFonts w:ascii="Times New Roman" w:hAnsi="Times New Roman"/>
          <w:sz w:val="24"/>
          <w:szCs w:val="24"/>
          <w:lang w:eastAsia="sk-SK"/>
        </w:rPr>
        <w:instrText xml:space="preserve"> \* MERGEFORMAT </w:instrText>
      </w:r>
      <w:r w:rsidRPr="005E3076" w:rsidR="0008095B">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sidR="0008095B">
        <w:rPr>
          <w:rFonts w:ascii="Times New Roman" w:hAnsi="Times New Roman"/>
          <w:sz w:val="24"/>
          <w:szCs w:val="24"/>
          <w:lang w:eastAsia="sk-SK"/>
        </w:rPr>
        <w:fldChar w:fldCharType="end"/>
      </w:r>
      <w:r w:rsidRPr="00A10F5D" w:rsidR="0008095B">
        <w:rPr>
          <w:rFonts w:ascii="Times New Roman" w:hAnsi="Times New Roman"/>
          <w:sz w:val="24"/>
          <w:szCs w:val="24"/>
          <w:lang w:eastAsia="sk-SK"/>
        </w:rPr>
        <w:t>)</w:t>
      </w:r>
      <w:r w:rsidRPr="005E3076" w:rsidR="00CF5521">
        <w:rPr>
          <w:rFonts w:ascii="Times New Roman" w:hAnsi="Times New Roman"/>
          <w:sz w:val="24"/>
          <w:szCs w:val="24"/>
          <w:lang w:eastAsia="sk-SK"/>
        </w:rPr>
        <w:t>,</w:t>
      </w:r>
      <w:r w:rsidRPr="005E3076" w:rsidR="0008095B">
        <w:rPr>
          <w:rFonts w:ascii="Times New Roman" w:hAnsi="Times New Roman"/>
          <w:sz w:val="24"/>
          <w:szCs w:val="24"/>
          <w:lang w:eastAsia="sk-SK"/>
        </w:rPr>
        <w:t xml:space="preserve"> </w:t>
      </w:r>
      <w:r w:rsidRPr="005E3076" w:rsidR="00CF5521">
        <w:rPr>
          <w:rFonts w:ascii="Times New Roman" w:hAnsi="Times New Roman"/>
          <w:sz w:val="24"/>
          <w:szCs w:val="24"/>
          <w:lang w:eastAsia="sk-SK"/>
        </w:rPr>
        <w:t xml:space="preserve">o výsledku spracovať správu a o vykonaných overeniach viesť evidenciu v celoštátnom informačnom systéme emisných kontrol; technická služba emisnej kontroly môže pôsobiť ako odborne spôsobilá osoba na kalibráciu zariadení podľa </w:t>
      </w:r>
      <w:r w:rsidRPr="005E3076" w:rsidR="00CF5521">
        <w:rPr>
          <w:rFonts w:ascii="Times New Roman" w:hAnsi="Times New Roman"/>
          <w:sz w:val="24"/>
          <w:szCs w:val="24"/>
          <w:lang w:eastAsia="sk-SK"/>
        </w:rPr>
        <w:fldChar w:fldCharType="begin"/>
      </w:r>
      <w:r w:rsidRPr="005E3076" w:rsidR="00CF5521">
        <w:rPr>
          <w:rFonts w:ascii="Times New Roman" w:hAnsi="Times New Roman"/>
          <w:sz w:val="24"/>
          <w:szCs w:val="24"/>
          <w:lang w:eastAsia="sk-SK"/>
        </w:rPr>
        <w:instrText xml:space="preserve"> REF _Ref465927345 \h </w:instrText>
      </w:r>
      <w:r w:rsidRPr="005E3076" w:rsidR="00CF5521">
        <w:rPr>
          <w:rFonts w:ascii="Times New Roman" w:hAnsi="Times New Roman"/>
          <w:sz w:val="24"/>
          <w:szCs w:val="24"/>
          <w:lang w:eastAsia="sk-SK"/>
        </w:rPr>
        <w:instrText xml:space="preserve"> \* MERGEFORMAT </w:instrText>
      </w:r>
      <w:r w:rsidRPr="005E3076" w:rsidR="00CF5521">
        <w:rPr>
          <w:rFonts w:ascii="Times New Roman" w:hAnsi="Times New Roman"/>
          <w:sz w:val="24"/>
          <w:szCs w:val="24"/>
          <w:lang w:eastAsia="sk-SK"/>
        </w:rPr>
        <w:fldChar w:fldCharType="separate"/>
      </w:r>
      <w:r w:rsidRPr="005E3076" w:rsidR="008B25AB">
        <w:rPr>
          <w:rFonts w:ascii="Times New Roman" w:hAnsi="Times New Roman"/>
          <w:sz w:val="24"/>
          <w:szCs w:val="24"/>
          <w:lang w:eastAsia="sk-SK"/>
        </w:rPr>
        <w:t>§ 79</w:t>
      </w:r>
      <w:r w:rsidRPr="005E3076" w:rsidR="00CF5521">
        <w:rPr>
          <w:rFonts w:ascii="Times New Roman" w:hAnsi="Times New Roman"/>
          <w:sz w:val="24"/>
          <w:szCs w:val="24"/>
          <w:lang w:eastAsia="sk-SK"/>
        </w:rPr>
        <w:fldChar w:fldCharType="end"/>
      </w:r>
      <w:r w:rsidRPr="00A10F5D" w:rsidR="00CF5521">
        <w:rPr>
          <w:rFonts w:ascii="Times New Roman" w:hAnsi="Times New Roman"/>
          <w:sz w:val="24"/>
          <w:szCs w:val="24"/>
          <w:lang w:eastAsia="sk-SK"/>
        </w:rPr>
        <w:t xml:space="preserve"> ods. </w:t>
      </w:r>
      <w:r w:rsidRPr="005E3076" w:rsidR="00CB3414">
        <w:rPr>
          <w:rFonts w:ascii="Times New Roman" w:hAnsi="Times New Roman"/>
          <w:sz w:val="24"/>
          <w:szCs w:val="24"/>
          <w:lang w:eastAsia="sk-SK"/>
        </w:rPr>
        <w:t>5</w:t>
      </w:r>
      <w:r w:rsidRPr="005E3076" w:rsidR="00CF5521">
        <w:rPr>
          <w:rFonts w:ascii="Times New Roman" w:hAnsi="Times New Roman"/>
          <w:sz w:val="24"/>
          <w:szCs w:val="24"/>
          <w:lang w:eastAsia="sk-SK"/>
        </w:rPr>
        <w:t xml:space="preserve"> písm. b)</w:t>
      </w:r>
      <w:r w:rsidRPr="005E3076" w:rsidR="0008095B">
        <w:rPr>
          <w:rFonts w:ascii="Times New Roman" w:hAnsi="Times New Roman"/>
          <w:sz w:val="24"/>
          <w:szCs w:val="24"/>
          <w:lang w:eastAsia="sk-SK"/>
        </w:rPr>
        <w:t>,</w:t>
      </w:r>
    </w:p>
    <w:p w:rsidR="00EF3420"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7C1CBF">
        <w:rPr>
          <w:rFonts w:ascii="Times New Roman" w:hAnsi="Times New Roman"/>
          <w:sz w:val="24"/>
          <w:szCs w:val="24"/>
          <w:lang w:eastAsia="sk-SK"/>
        </w:rPr>
        <w:t xml:space="preserve">zabezpečovať </w:t>
      </w:r>
    </w:p>
    <w:p w:rsidR="00EF3420" w:rsidRPr="005E3076" w:rsidP="00746526">
      <w:pPr>
        <w:pStyle w:val="Odstavecseseznamem"/>
        <w:numPr>
          <w:ilvl w:val="3"/>
          <w:numId w:val="489"/>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 xml:space="preserve">základné školenia a doškoľovacie kurzy podmieňujúce vykonávanie </w:t>
      </w:r>
      <w:r w:rsidRPr="005E3076" w:rsidR="00F03C5A">
        <w:rPr>
          <w:rFonts w:ascii="Times New Roman" w:hAnsi="Times New Roman"/>
          <w:sz w:val="24"/>
          <w:szCs w:val="24"/>
          <w:lang w:eastAsia="sk-SK"/>
        </w:rPr>
        <w:t>emisnej kontroly</w:t>
      </w:r>
      <w:r w:rsidRPr="005E3076">
        <w:rPr>
          <w:rFonts w:ascii="Times New Roman" w:hAnsi="Times New Roman"/>
          <w:sz w:val="24"/>
          <w:szCs w:val="24"/>
          <w:lang w:eastAsia="sk-SK"/>
        </w:rPr>
        <w:t>, vydávať potvrdenia o ich absolvovaní 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206CF3" w:rsidRPr="005E3076" w:rsidP="00746526">
      <w:pPr>
        <w:pStyle w:val="Odstavecseseznamem"/>
        <w:numPr>
          <w:ilvl w:val="3"/>
          <w:numId w:val="489"/>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hint="default"/>
          <w:sz w:val="24"/>
          <w:szCs w:val="24"/>
        </w:rPr>
        <w:t>š</w:t>
      </w:r>
      <w:r w:rsidRPr="005E3076">
        <w:rPr>
          <w:rFonts w:ascii="Times New Roman" w:hAnsi="Times New Roman" w:hint="default"/>
          <w:sz w:val="24"/>
          <w:szCs w:val="24"/>
        </w:rPr>
        <w:t>kolenia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w:t>
      </w:r>
      <w:r w:rsidRPr="005E3076" w:rsidR="00313920">
        <w:rPr>
          <w:rFonts w:ascii="Times New Roman" w:hAnsi="Times New Roman"/>
          <w:sz w:val="24"/>
          <w:szCs w:val="24"/>
        </w:rPr>
        <w:t>na</w:t>
      </w:r>
      <w:r w:rsidRPr="005E3076">
        <w:rPr>
          <w:rFonts w:ascii="Times New Roman" w:hAnsi="Times New Roman"/>
          <w:sz w:val="24"/>
          <w:szCs w:val="24"/>
        </w:rPr>
        <w:t> </w:t>
      </w:r>
      <w:r w:rsidRPr="005E3076" w:rsidR="00AD39FC">
        <w:rPr>
          <w:rFonts w:ascii="Times New Roman" w:hAnsi="Times New Roman"/>
          <w:sz w:val="24"/>
          <w:szCs w:val="24"/>
        </w:rPr>
        <w:t>p</w:t>
      </w:r>
      <w:r w:rsidRPr="005E3076" w:rsidR="00AD39FC">
        <w:rPr>
          <w:rFonts w:ascii="Times New Roman" w:hAnsi="Times New Roman"/>
          <w:sz w:val="24"/>
          <w:szCs w:val="24"/>
        </w:rPr>
        <w:t>racovisku</w:t>
      </w:r>
      <w:r w:rsidRPr="005E3076">
        <w:rPr>
          <w:rFonts w:ascii="Times New Roman" w:hAnsi="Times New Roman" w:hint="default"/>
          <w:sz w:val="24"/>
          <w:szCs w:val="24"/>
        </w:rPr>
        <w:t xml:space="preserve"> emisnej kontroly, vydá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potvrdenia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 </w:t>
      </w:r>
      <w:r w:rsidRPr="005E3076">
        <w:rPr>
          <w:rFonts w:ascii="Times New Roman" w:hAnsi="Times New Roman" w:hint="default"/>
          <w:sz w:val="24"/>
          <w:szCs w:val="24"/>
        </w:rPr>
        <w:t>viesť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ú</w:t>
      </w:r>
      <w:r w:rsidRPr="005E3076">
        <w:rPr>
          <w:rFonts w:ascii="Times New Roman" w:hAnsi="Times New Roman" w:hint="default"/>
          <w:sz w:val="24"/>
          <w:szCs w:val="24"/>
        </w:rPr>
        <w:t>daje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emisný</w:t>
      </w:r>
      <w:r w:rsidRPr="005E3076">
        <w:rPr>
          <w:rFonts w:ascii="Times New Roman" w:hAnsi="Times New Roman" w:hint="default"/>
          <w:sz w:val="24"/>
          <w:szCs w:val="24"/>
        </w:rPr>
        <w:t>ch kontrol,</w:t>
      </w:r>
    </w:p>
    <w:p w:rsidR="00206DD4"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v spolupráci s typovým schvaľovacím orgánom skúšky z odbornej spôsobilosti technikov </w:t>
      </w:r>
      <w:r w:rsidRPr="005E3076" w:rsidR="003F52D8">
        <w:rPr>
          <w:rFonts w:ascii="Times New Roman" w:hAnsi="Times New Roman"/>
          <w:sz w:val="24"/>
          <w:szCs w:val="24"/>
          <w:lang w:eastAsia="sk-SK"/>
        </w:rPr>
        <w:t>emisnej</w:t>
      </w:r>
      <w:r w:rsidRPr="005E3076">
        <w:rPr>
          <w:rFonts w:ascii="Times New Roman" w:hAnsi="Times New Roman"/>
          <w:sz w:val="24"/>
          <w:szCs w:val="24"/>
          <w:lang w:eastAsia="sk-SK"/>
        </w:rPr>
        <w:t xml:space="preserve"> kontroly 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786A6C" w:rsidRPr="005E3076" w:rsidP="00746526">
      <w:pPr>
        <w:pStyle w:val="Odstavecseseznamem"/>
        <w:numPr>
          <w:numId w:val="14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zabezpečovať skúšky </w:t>
      </w:r>
      <w:r w:rsidRPr="005E3076">
        <w:rPr>
          <w:rFonts w:ascii="Times New Roman" w:hAnsi="Times New Roman" w:hint="default"/>
          <w:sz w:val="24"/>
          <w:szCs w:val="24"/>
        </w:rPr>
        <w:t>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ch </w:t>
      </w:r>
      <w:r w:rsidRPr="005E3076" w:rsidR="001D153A">
        <w:rPr>
          <w:rFonts w:ascii="Times New Roman" w:hAnsi="Times New Roman"/>
          <w:sz w:val="24"/>
          <w:szCs w:val="24"/>
        </w:rPr>
        <w:t xml:space="preserve">a </w:t>
      </w:r>
      <w:r w:rsidRPr="005E3076">
        <w:rPr>
          <w:rFonts w:ascii="Times New Roman" w:hAnsi="Times New Roman" w:hint="default"/>
          <w:sz w:val="24"/>
          <w:szCs w:val="24"/>
        </w:rPr>
        <w:t>viesť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ú</w:t>
      </w:r>
      <w:r w:rsidRPr="005E3076">
        <w:rPr>
          <w:rFonts w:ascii="Times New Roman" w:hAnsi="Times New Roman" w:hint="default"/>
          <w:sz w:val="24"/>
          <w:szCs w:val="24"/>
        </w:rPr>
        <w:t>daje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emisný</w:t>
      </w:r>
      <w:r w:rsidRPr="005E3076">
        <w:rPr>
          <w:rFonts w:ascii="Times New Roman" w:hAnsi="Times New Roman" w:hint="default"/>
          <w:sz w:val="24"/>
          <w:szCs w:val="24"/>
        </w:rPr>
        <w:t>ch kontrol,</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spravovať údaje o výsledkoch </w:t>
      </w:r>
      <w:r w:rsidRPr="005E3076" w:rsidR="00F03C5A">
        <w:rPr>
          <w:rFonts w:ascii="Times New Roman" w:hAnsi="Times New Roman"/>
          <w:sz w:val="24"/>
          <w:szCs w:val="24"/>
          <w:lang w:eastAsia="sk-SK"/>
        </w:rPr>
        <w:t>emisnej kontroly</w:t>
      </w:r>
      <w:r w:rsidRPr="005E3076">
        <w:rPr>
          <w:rFonts w:ascii="Times New Roman" w:hAnsi="Times New Roman"/>
          <w:sz w:val="24"/>
          <w:szCs w:val="24"/>
          <w:lang w:eastAsia="sk-SK"/>
        </w:rPr>
        <w:t xml:space="preserve">, vyhodnotení technického stavu </w:t>
      </w:r>
      <w:r w:rsidRPr="005E3076" w:rsidR="00437396">
        <w:rPr>
          <w:rFonts w:ascii="Times New Roman" w:hAnsi="Times New Roman"/>
          <w:sz w:val="24"/>
          <w:szCs w:val="24"/>
          <w:lang w:eastAsia="sk-SK"/>
        </w:rPr>
        <w:t xml:space="preserve">vozidiel </w:t>
      </w:r>
      <w:r w:rsidRPr="005E3076">
        <w:rPr>
          <w:rFonts w:ascii="Times New Roman" w:hAnsi="Times New Roman"/>
          <w:sz w:val="24"/>
          <w:szCs w:val="24"/>
          <w:lang w:eastAsia="sk-SK"/>
        </w:rPr>
        <w:t>a záveroch o ich spôsobilosti, dočasnej spôsobilosti alebo nespôsobilosti na</w:t>
      </w:r>
      <w:r w:rsidRPr="005E3076" w:rsidR="00206DD4">
        <w:rPr>
          <w:rFonts w:ascii="Times New Roman" w:hAnsi="Times New Roman"/>
          <w:sz w:val="24"/>
          <w:szCs w:val="24"/>
          <w:lang w:eastAsia="sk-SK"/>
        </w:rPr>
        <w:t> </w:t>
      </w:r>
      <w:r w:rsidRPr="005E3076" w:rsidR="000A534D">
        <w:rPr>
          <w:rFonts w:ascii="Times New Roman" w:hAnsi="Times New Roman"/>
          <w:sz w:val="24"/>
          <w:szCs w:val="24"/>
          <w:lang w:eastAsia="sk-SK"/>
        </w:rPr>
        <w:t>prevádzku v cestnej premávke</w:t>
      </w:r>
      <w:r w:rsidRPr="005E3076" w:rsidR="001252BA">
        <w:rPr>
          <w:rFonts w:ascii="Times New Roman" w:hAnsi="Times New Roman"/>
          <w:sz w:val="24"/>
          <w:szCs w:val="24"/>
          <w:lang w:eastAsia="sk-SK"/>
        </w:rPr>
        <w:t>, o vydaných emisných plaketách pre konkrétne vozidlo</w:t>
      </w:r>
      <w:r w:rsidRPr="005E3076">
        <w:rPr>
          <w:rFonts w:ascii="Times New Roman" w:hAnsi="Times New Roman"/>
          <w:sz w:val="24"/>
          <w:szCs w:val="24"/>
          <w:lang w:eastAsia="sk-SK"/>
        </w:rPr>
        <w:t xml:space="preserve"> 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 xml:space="preserve">informačnom systéme emisných kontrol </w:t>
      </w:r>
      <w:r w:rsidRPr="005E3076" w:rsidR="0039381B">
        <w:rPr>
          <w:rFonts w:ascii="Times New Roman" w:hAnsi="Times New Roman" w:hint="default"/>
          <w:sz w:val="24"/>
          <w:szCs w:val="24"/>
        </w:rPr>
        <w:t>a poskytovať</w:t>
      </w:r>
      <w:r w:rsidRPr="005E3076" w:rsidR="0039381B">
        <w:rPr>
          <w:rFonts w:ascii="Times New Roman" w:hAnsi="Times New Roman" w:hint="default"/>
          <w:sz w:val="24"/>
          <w:szCs w:val="24"/>
        </w:rPr>
        <w:t xml:space="preserve"> </w:t>
      </w:r>
      <w:r w:rsidRPr="005E3076" w:rsidR="003E5F93">
        <w:rPr>
          <w:rFonts w:ascii="Times New Roman" w:hAnsi="Times New Roman"/>
          <w:sz w:val="24"/>
          <w:szCs w:val="24"/>
        </w:rPr>
        <w:t xml:space="preserve">ich </w:t>
      </w:r>
      <w:r w:rsidRPr="005E3076" w:rsidR="0039381B">
        <w:rPr>
          <w:rFonts w:ascii="Times New Roman" w:hAnsi="Times New Roman" w:hint="default"/>
          <w:sz w:val="24"/>
          <w:szCs w:val="24"/>
        </w:rPr>
        <w:t>osobá</w:t>
      </w:r>
      <w:r w:rsidRPr="005E3076" w:rsidR="0039381B">
        <w:rPr>
          <w:rFonts w:ascii="Times New Roman" w:hAnsi="Times New Roman" w:hint="default"/>
          <w:sz w:val="24"/>
          <w:szCs w:val="24"/>
        </w:rPr>
        <w:t xml:space="preserve">m </w:t>
      </w:r>
      <w:r w:rsidRPr="005E3076" w:rsidR="009C7D43">
        <w:rPr>
          <w:rFonts w:ascii="Times New Roman" w:hAnsi="Times New Roman"/>
          <w:sz w:val="24"/>
          <w:szCs w:val="24"/>
        </w:rPr>
        <w:t>ustanove</w:t>
      </w:r>
      <w:r w:rsidRPr="005E3076" w:rsidR="009C7D43">
        <w:rPr>
          <w:rFonts w:ascii="Times New Roman" w:hAnsi="Times New Roman" w:hint="default"/>
          <w:sz w:val="24"/>
          <w:szCs w:val="24"/>
        </w:rPr>
        <w:t>ný</w:t>
      </w:r>
      <w:r w:rsidRPr="005E3076" w:rsidR="009C7D43">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0E0709">
        <w:rPr>
          <w:rFonts w:ascii="Times New Roman" w:hAnsi="Times New Roman" w:hint="default"/>
          <w:sz w:val="24"/>
          <w:szCs w:val="24"/>
        </w:rPr>
        <w:t xml:space="preserve"> podľ</w:t>
      </w:r>
      <w:r w:rsidRPr="005E3076" w:rsidR="000E0709">
        <w:rPr>
          <w:rFonts w:ascii="Times New Roman" w:hAnsi="Times New Roman" w:hint="default"/>
          <w:sz w:val="24"/>
          <w:szCs w:val="24"/>
        </w:rPr>
        <w:t xml:space="preserve">a </w:t>
      </w:r>
      <w:r w:rsidRPr="005E3076" w:rsidR="000E0709">
        <w:rPr>
          <w:rFonts w:ascii="Times New Roman" w:hAnsi="Times New Roman"/>
          <w:sz w:val="24"/>
          <w:szCs w:val="24"/>
        </w:rPr>
        <w:fldChar w:fldCharType="begin"/>
      </w:r>
      <w:r w:rsidRPr="005E3076" w:rsidR="000E0709">
        <w:rPr>
          <w:rFonts w:ascii="Times New Roman" w:hAnsi="Times New Roman"/>
          <w:sz w:val="24"/>
          <w:szCs w:val="24"/>
        </w:rPr>
        <w:instrText xml:space="preserve"> REF _Ref464114179 \h </w:instrText>
      </w:r>
      <w:r w:rsidRPr="005E3076" w:rsidR="000E0709">
        <w:rPr>
          <w:rFonts w:ascii="Times New Roman" w:hAnsi="Times New Roman"/>
          <w:sz w:val="24"/>
          <w:szCs w:val="24"/>
        </w:rPr>
        <w:instrText xml:space="preserve"> \* MERGEFORMAT </w:instrText>
      </w:r>
      <w:r w:rsidRPr="005E3076" w:rsidR="000E070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E0709">
        <w:rPr>
          <w:rFonts w:ascii="Times New Roman" w:hAnsi="Times New Roman"/>
          <w:sz w:val="24"/>
          <w:szCs w:val="24"/>
        </w:rPr>
        <w:fldChar w:fldCharType="end"/>
      </w:r>
      <w:r w:rsidRPr="00A10F5D" w:rsidR="000E0709">
        <w:rPr>
          <w:rFonts w:ascii="Times New Roman" w:hAnsi="Times New Roman" w:hint="default"/>
          <w:sz w:val="24"/>
          <w:szCs w:val="24"/>
        </w:rPr>
        <w:t xml:space="preserve"> ods. 3 pí</w:t>
      </w:r>
      <w:r w:rsidRPr="00A10F5D" w:rsidR="000E0709">
        <w:rPr>
          <w:rFonts w:ascii="Times New Roman" w:hAnsi="Times New Roman" w:hint="default"/>
          <w:sz w:val="24"/>
          <w:szCs w:val="24"/>
        </w:rPr>
        <w:t>sm. h)</w:t>
      </w:r>
      <w:r w:rsidRPr="005E3076">
        <w:rPr>
          <w:rFonts w:ascii="Times New Roman" w:hAnsi="Times New Roman"/>
          <w:sz w:val="24"/>
          <w:szCs w:val="24"/>
          <w:lang w:eastAsia="sk-SK"/>
        </w:rPr>
        <w:t xml:space="preserve">; so súhlasom ministerstva </w:t>
      </w:r>
      <w:r w:rsidRPr="005E3076" w:rsidR="003C7010">
        <w:rPr>
          <w:rFonts w:ascii="Times New Roman" w:hAnsi="Times New Roman"/>
          <w:sz w:val="24"/>
          <w:szCs w:val="24"/>
        </w:rPr>
        <w:t xml:space="preserve">dopravy </w:t>
      </w:r>
      <w:r w:rsidRPr="005E3076">
        <w:rPr>
          <w:rFonts w:ascii="Times New Roman" w:hAnsi="Times New Roman"/>
          <w:sz w:val="24"/>
          <w:szCs w:val="24"/>
          <w:lang w:eastAsia="sk-SK"/>
        </w:rPr>
        <w:t xml:space="preserve">môže </w:t>
      </w:r>
      <w:r w:rsidRPr="005E3076" w:rsidR="00B33E66">
        <w:rPr>
          <w:rFonts w:ascii="Times New Roman" w:hAnsi="Times New Roman"/>
          <w:sz w:val="24"/>
          <w:szCs w:val="24"/>
          <w:lang w:eastAsia="sk-SK"/>
        </w:rPr>
        <w:t xml:space="preserve">tieto údaje </w:t>
      </w:r>
      <w:r w:rsidRPr="005E3076" w:rsidR="003C022C">
        <w:rPr>
          <w:rFonts w:ascii="Times New Roman" w:hAnsi="Times New Roman"/>
          <w:sz w:val="24"/>
          <w:szCs w:val="24"/>
          <w:lang w:eastAsia="sk-SK"/>
        </w:rPr>
        <w:t>zverejniť</w:t>
      </w:r>
      <w:r w:rsidRPr="005E3076">
        <w:rPr>
          <w:rFonts w:ascii="Times New Roman" w:hAnsi="Times New Roman"/>
          <w:sz w:val="24"/>
          <w:szCs w:val="24"/>
          <w:lang w:eastAsia="sk-SK"/>
        </w:rPr>
        <w:t xml:space="preserve"> na svojom webovom sídle alebo poskytovať tretím osobám v</w:t>
      </w:r>
      <w:r w:rsidRPr="005E3076" w:rsidR="00115EE2">
        <w:rPr>
          <w:rFonts w:ascii="Times New Roman" w:hAnsi="Times New Roman"/>
          <w:sz w:val="24"/>
          <w:szCs w:val="24"/>
          <w:lang w:eastAsia="sk-SK"/>
        </w:rPr>
        <w:t> </w:t>
      </w:r>
      <w:r w:rsidRPr="005E3076">
        <w:rPr>
          <w:rFonts w:ascii="Times New Roman" w:hAnsi="Times New Roman"/>
          <w:sz w:val="24"/>
          <w:szCs w:val="24"/>
          <w:lang w:eastAsia="sk-SK"/>
        </w:rPr>
        <w:t>elektronickej</w:t>
      </w:r>
      <w:r w:rsidRPr="005E3076" w:rsidR="00115EE2">
        <w:rPr>
          <w:rFonts w:ascii="Times New Roman" w:hAnsi="Times New Roman"/>
          <w:sz w:val="24"/>
          <w:szCs w:val="24"/>
          <w:lang w:eastAsia="sk-SK"/>
        </w:rPr>
        <w:t xml:space="preserve"> </w:t>
      </w:r>
      <w:r w:rsidRPr="005E3076">
        <w:rPr>
          <w:rFonts w:ascii="Times New Roman" w:hAnsi="Times New Roman"/>
          <w:sz w:val="24"/>
          <w:szCs w:val="24"/>
          <w:lang w:eastAsia="sk-SK"/>
        </w:rPr>
        <w:t>forme,</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471E79">
        <w:rPr>
          <w:rFonts w:ascii="Times New Roman" w:hAnsi="Times New Roman"/>
          <w:sz w:val="24"/>
          <w:szCs w:val="24"/>
          <w:lang w:eastAsia="sk-SK"/>
        </w:rPr>
        <w:t xml:space="preserve">zabezpečiť vývoj a prevádzku </w:t>
      </w:r>
      <w:r w:rsidRPr="005E3076" w:rsidR="00126046">
        <w:rPr>
          <w:rFonts w:ascii="Times New Roman" w:hAnsi="Times New Roman"/>
          <w:sz w:val="24"/>
          <w:szCs w:val="24"/>
          <w:lang w:eastAsia="sk-SK"/>
        </w:rPr>
        <w:t xml:space="preserve">celoštátneho </w:t>
      </w:r>
      <w:r w:rsidRPr="005E3076" w:rsidR="00471E79">
        <w:rPr>
          <w:rFonts w:ascii="Times New Roman" w:hAnsi="Times New Roman"/>
          <w:sz w:val="24"/>
          <w:szCs w:val="24"/>
          <w:lang w:eastAsia="sk-SK"/>
        </w:rPr>
        <w:t>inform</w:t>
      </w:r>
      <w:r w:rsidRPr="005E3076" w:rsidR="008A56A0">
        <w:rPr>
          <w:rFonts w:ascii="Times New Roman" w:hAnsi="Times New Roman"/>
          <w:sz w:val="24"/>
          <w:szCs w:val="24"/>
          <w:lang w:eastAsia="sk-SK"/>
        </w:rPr>
        <w:t>ačného systému emisných kontrol</w:t>
      </w:r>
      <w:r w:rsidRPr="005E3076">
        <w:rPr>
          <w:rFonts w:ascii="Times New Roman" w:hAnsi="Times New Roman"/>
          <w:sz w:val="24"/>
          <w:szCs w:val="24"/>
          <w:lang w:eastAsia="sk-SK"/>
        </w:rPr>
        <w:t>, integrovať ho cez poskytnuté rozhranie s</w:t>
      </w:r>
      <w:r w:rsidRPr="005E3076" w:rsidR="00126046">
        <w:rPr>
          <w:rFonts w:ascii="Times New Roman" w:hAnsi="Times New Roman"/>
          <w:sz w:val="24"/>
          <w:szCs w:val="24"/>
          <w:lang w:eastAsia="sk-SK"/>
        </w:rPr>
        <w:t> </w:t>
      </w:r>
      <w:r w:rsidRPr="005E3076">
        <w:rPr>
          <w:rFonts w:ascii="Times New Roman" w:hAnsi="Times New Roman"/>
          <w:sz w:val="24"/>
          <w:szCs w:val="24"/>
          <w:lang w:eastAsia="sk-SK"/>
        </w:rPr>
        <w:t>cestným</w:t>
      </w:r>
      <w:r w:rsidRPr="005E3076" w:rsidR="00126046">
        <w:rPr>
          <w:rFonts w:ascii="Times New Roman" w:hAnsi="Times New Roman"/>
          <w:sz w:val="24"/>
          <w:szCs w:val="24"/>
          <w:lang w:eastAsia="sk-SK"/>
        </w:rPr>
        <w:t xml:space="preserve"> </w:t>
      </w:r>
      <w:r w:rsidRPr="005E3076">
        <w:rPr>
          <w:rFonts w:ascii="Times New Roman" w:hAnsi="Times New Roman"/>
          <w:sz w:val="24"/>
          <w:szCs w:val="24"/>
          <w:lang w:eastAsia="sk-SK"/>
        </w:rPr>
        <w:t>informačným systémom a poskytovať do cestného informačného systému všetky údaje uvádzané v protokole o emisnej kontrole,</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73655B">
        <w:rPr>
          <w:rFonts w:ascii="Times New Roman" w:hAnsi="Times New Roman"/>
          <w:sz w:val="24"/>
          <w:szCs w:val="24"/>
          <w:lang w:eastAsia="sk-SK"/>
        </w:rPr>
        <w:t>zabezpečovať</w:t>
      </w:r>
    </w:p>
    <w:p w:rsidR="007C1CBF" w:rsidRPr="005E3076" w:rsidP="00746526">
      <w:pPr>
        <w:pStyle w:val="Odstavecseseznamem"/>
        <w:numPr>
          <w:numId w:val="163"/>
        </w:numPr>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výrobu, predaj a distribúciu tlačív </w:t>
      </w:r>
      <w:r w:rsidRPr="005E3076" w:rsidR="001F219B">
        <w:rPr>
          <w:rFonts w:ascii="Times New Roman" w:hAnsi="Times New Roman"/>
          <w:sz w:val="24"/>
          <w:szCs w:val="24"/>
          <w:lang w:eastAsia="sk-SK"/>
        </w:rPr>
        <w:t>dokladov</w:t>
      </w:r>
      <w:r w:rsidRPr="005E3076" w:rsidR="00333239">
        <w:rPr>
          <w:rFonts w:ascii="Times New Roman" w:hAnsi="Times New Roman"/>
          <w:sz w:val="24"/>
          <w:szCs w:val="24"/>
          <w:lang w:eastAsia="sk-SK"/>
        </w:rPr>
        <w:t xml:space="preserve">, </w:t>
      </w:r>
      <w:r w:rsidRPr="005E3076">
        <w:rPr>
          <w:rFonts w:ascii="Times New Roman" w:hAnsi="Times New Roman"/>
          <w:sz w:val="24"/>
          <w:szCs w:val="24"/>
          <w:lang w:eastAsia="sk-SK"/>
        </w:rPr>
        <w:t xml:space="preserve">kontrolných nálepiek </w:t>
      </w:r>
      <w:r w:rsidRPr="005E3076" w:rsidR="00333239">
        <w:rPr>
          <w:rFonts w:ascii="Times New Roman" w:hAnsi="Times New Roman"/>
          <w:sz w:val="24"/>
          <w:szCs w:val="24"/>
          <w:lang w:eastAsia="sk-SK"/>
        </w:rPr>
        <w:t>a</w:t>
      </w:r>
      <w:r w:rsidRPr="005E3076" w:rsidR="00DD6324">
        <w:rPr>
          <w:rFonts w:ascii="Times New Roman" w:hAnsi="Times New Roman"/>
          <w:sz w:val="24"/>
          <w:szCs w:val="24"/>
          <w:lang w:eastAsia="sk-SK"/>
        </w:rPr>
        <w:t> </w:t>
      </w:r>
      <w:r w:rsidRPr="005E3076" w:rsidR="00333239">
        <w:rPr>
          <w:rFonts w:ascii="Times New Roman" w:hAnsi="Times New Roman"/>
          <w:sz w:val="24"/>
          <w:szCs w:val="24"/>
          <w:lang w:eastAsia="sk-SK"/>
        </w:rPr>
        <w:t>pečiatok</w:t>
      </w:r>
      <w:r w:rsidRPr="005E3076" w:rsidR="00DD6324">
        <w:rPr>
          <w:rFonts w:ascii="Times New Roman" w:hAnsi="Times New Roman"/>
          <w:sz w:val="24"/>
          <w:szCs w:val="24"/>
          <w:lang w:eastAsia="sk-SK"/>
        </w:rPr>
        <w:t xml:space="preserve"> </w:t>
      </w:r>
      <w:r w:rsidRPr="005E3076" w:rsidR="00333239">
        <w:rPr>
          <w:rFonts w:ascii="Times New Roman" w:hAnsi="Times New Roman"/>
          <w:sz w:val="24"/>
          <w:szCs w:val="24"/>
          <w:lang w:eastAsia="sk-SK"/>
        </w:rPr>
        <w:t xml:space="preserve">používaných pri emisných kontrolách </w:t>
      </w:r>
      <w:r w:rsidRPr="005E3076" w:rsidR="00D8473F">
        <w:rPr>
          <w:rFonts w:ascii="Times New Roman" w:hAnsi="Times New Roman"/>
          <w:sz w:val="24"/>
          <w:szCs w:val="24"/>
          <w:lang w:eastAsia="sk-SK"/>
        </w:rPr>
        <w:t xml:space="preserve">podľa ustanovených </w:t>
      </w:r>
      <w:r w:rsidRPr="005E3076" w:rsidR="003D0361">
        <w:rPr>
          <w:rFonts w:ascii="Times New Roman" w:hAnsi="Times New Roman"/>
          <w:sz w:val="24"/>
          <w:szCs w:val="24"/>
          <w:lang w:eastAsia="sk-SK"/>
        </w:rPr>
        <w:t>technických požiadaviek</w:t>
      </w:r>
      <w:r w:rsidRPr="005E3076" w:rsidR="00D8473F">
        <w:rPr>
          <w:rFonts w:ascii="Times New Roman" w:hAnsi="Times New Roman"/>
          <w:sz w:val="24"/>
          <w:szCs w:val="24"/>
          <w:lang w:eastAsia="sk-SK"/>
        </w:rPr>
        <w:t>,</w:t>
      </w:r>
    </w:p>
    <w:p w:rsidR="007C1CBF" w:rsidRPr="005E3076" w:rsidP="00746526">
      <w:pPr>
        <w:pStyle w:val="Odstavecseseznamem"/>
        <w:numPr>
          <w:numId w:val="163"/>
        </w:numPr>
        <w:bidi w:val="0"/>
        <w:spacing w:after="0" w:line="240" w:lineRule="auto"/>
        <w:jc w:val="both"/>
        <w:rPr>
          <w:rFonts w:ascii="Times New Roman" w:hAnsi="Times New Roman"/>
          <w:sz w:val="24"/>
          <w:szCs w:val="24"/>
        </w:rPr>
      </w:pPr>
      <w:r w:rsidRPr="005E3076" w:rsidR="00333239">
        <w:rPr>
          <w:rFonts w:ascii="Times New Roman" w:hAnsi="Times New Roman"/>
          <w:sz w:val="24"/>
          <w:szCs w:val="24"/>
          <w:lang w:eastAsia="sk-SK"/>
        </w:rPr>
        <w:t>evidenciu a uskladnenie tlačív</w:t>
      </w:r>
      <w:r w:rsidRPr="005E3076" w:rsidR="00BA5CAC">
        <w:rPr>
          <w:rFonts w:ascii="Times New Roman" w:hAnsi="Times New Roman"/>
          <w:sz w:val="24"/>
          <w:szCs w:val="24"/>
          <w:lang w:eastAsia="sk-SK"/>
        </w:rPr>
        <w:t xml:space="preserve"> dokladov</w:t>
      </w:r>
      <w:r w:rsidRPr="005E3076" w:rsidR="00333239">
        <w:rPr>
          <w:rFonts w:ascii="Times New Roman" w:hAnsi="Times New Roman"/>
          <w:sz w:val="24"/>
          <w:szCs w:val="24"/>
          <w:lang w:eastAsia="sk-SK"/>
        </w:rPr>
        <w:t>, kontrolných nálepiek a</w:t>
      </w:r>
      <w:r w:rsidRPr="005E3076" w:rsidR="00B204FD">
        <w:rPr>
          <w:rFonts w:ascii="Times New Roman" w:hAnsi="Times New Roman"/>
          <w:sz w:val="24"/>
          <w:szCs w:val="24"/>
          <w:lang w:eastAsia="sk-SK"/>
        </w:rPr>
        <w:t> </w:t>
      </w:r>
      <w:r w:rsidRPr="005E3076" w:rsidR="00333239">
        <w:rPr>
          <w:rFonts w:ascii="Times New Roman" w:hAnsi="Times New Roman"/>
          <w:sz w:val="24"/>
          <w:szCs w:val="24"/>
          <w:lang w:eastAsia="sk-SK"/>
        </w:rPr>
        <w:t>pečiatok</w:t>
      </w:r>
      <w:r w:rsidRPr="005E3076" w:rsidR="00B204FD">
        <w:rPr>
          <w:rFonts w:ascii="Times New Roman" w:hAnsi="Times New Roman"/>
          <w:sz w:val="24"/>
          <w:szCs w:val="24"/>
          <w:lang w:eastAsia="sk-SK"/>
        </w:rPr>
        <w:t xml:space="preserve"> podľa prvého bodu</w:t>
      </w:r>
      <w:r w:rsidRPr="005E3076">
        <w:rPr>
          <w:rFonts w:ascii="Times New Roman" w:hAnsi="Times New Roman"/>
          <w:sz w:val="24"/>
          <w:szCs w:val="24"/>
          <w:lang w:eastAsia="sk-SK"/>
        </w:rPr>
        <w:t>,</w:t>
      </w:r>
    </w:p>
    <w:p w:rsidR="00777874" w:rsidRPr="005E3076" w:rsidP="00777874">
      <w:pPr>
        <w:pStyle w:val="Odstavecseseznamem"/>
        <w:numPr>
          <w:numId w:val="163"/>
        </w:numPr>
        <w:bidi w:val="0"/>
        <w:spacing w:after="0" w:line="240" w:lineRule="auto"/>
        <w:jc w:val="both"/>
        <w:rPr>
          <w:rFonts w:ascii="Times New Roman" w:hAnsi="Times New Roman"/>
          <w:sz w:val="24"/>
          <w:szCs w:val="24"/>
        </w:rPr>
      </w:pPr>
      <w:r w:rsidRPr="005E3076" w:rsidR="00060C3B">
        <w:rPr>
          <w:rFonts w:ascii="Times New Roman" w:hAnsi="Times New Roman"/>
          <w:sz w:val="24"/>
          <w:szCs w:val="24"/>
          <w:lang w:eastAsia="sk-SK"/>
        </w:rPr>
        <w:t>inventarizáciu uskladnených tlačív</w:t>
      </w:r>
      <w:r w:rsidRPr="005E3076" w:rsidR="00BA5CAC">
        <w:rPr>
          <w:rFonts w:ascii="Times New Roman" w:hAnsi="Times New Roman"/>
          <w:sz w:val="24"/>
          <w:szCs w:val="24"/>
          <w:lang w:eastAsia="sk-SK"/>
        </w:rPr>
        <w:t xml:space="preserve"> dokladov</w:t>
      </w:r>
      <w:r w:rsidRPr="005E3076" w:rsidR="00060C3B">
        <w:rPr>
          <w:rFonts w:ascii="Times New Roman" w:hAnsi="Times New Roman"/>
          <w:sz w:val="24"/>
          <w:szCs w:val="24"/>
          <w:lang w:eastAsia="sk-SK"/>
        </w:rPr>
        <w:t>, kontrolných nálepiek a pečiatok</w:t>
      </w:r>
      <w:r w:rsidRPr="005E3076" w:rsidR="00333239">
        <w:rPr>
          <w:rFonts w:ascii="Times New Roman" w:hAnsi="Times New Roman"/>
          <w:sz w:val="24"/>
          <w:szCs w:val="24"/>
          <w:lang w:eastAsia="sk-SK"/>
        </w:rPr>
        <w:t xml:space="preserve"> </w:t>
      </w:r>
      <w:r w:rsidRPr="005E3076" w:rsidR="00B204FD">
        <w:rPr>
          <w:rFonts w:ascii="Times New Roman" w:hAnsi="Times New Roman"/>
          <w:sz w:val="24"/>
          <w:szCs w:val="24"/>
          <w:lang w:eastAsia="sk-SK"/>
        </w:rPr>
        <w:t xml:space="preserve">podľa prvého bodu </w:t>
      </w:r>
      <w:r w:rsidRPr="005E3076" w:rsidR="00333239">
        <w:rPr>
          <w:rFonts w:ascii="Times New Roman" w:hAnsi="Times New Roman"/>
          <w:sz w:val="24"/>
          <w:szCs w:val="24"/>
          <w:lang w:eastAsia="sk-SK"/>
        </w:rPr>
        <w:t>v ustanovených lehotách</w:t>
      </w:r>
      <w:r w:rsidRPr="005E3076" w:rsidR="00060C3B">
        <w:rPr>
          <w:rFonts w:ascii="Times New Roman" w:hAnsi="Times New Roman"/>
          <w:sz w:val="24"/>
          <w:szCs w:val="24"/>
          <w:lang w:eastAsia="sk-SK"/>
        </w:rPr>
        <w:t>, a </w:t>
      </w:r>
      <w:r w:rsidRPr="005E3076" w:rsidR="00CD3C5B">
        <w:rPr>
          <w:rFonts w:ascii="Times New Roman" w:hAnsi="Times New Roman"/>
          <w:sz w:val="24"/>
          <w:szCs w:val="24"/>
          <w:lang w:eastAsia="sk-SK"/>
        </w:rPr>
        <w:t>pri</w:t>
      </w:r>
      <w:r w:rsidRPr="005E3076" w:rsidR="00060C3B">
        <w:rPr>
          <w:rFonts w:ascii="Times New Roman" w:hAnsi="Times New Roman"/>
          <w:sz w:val="24"/>
          <w:szCs w:val="24"/>
          <w:lang w:eastAsia="sk-SK"/>
        </w:rPr>
        <w:t xml:space="preserve"> ich znehodnoten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 je povinná</w:t>
      </w:r>
      <w:r w:rsidRPr="005E3076" w:rsidR="00060C3B">
        <w:rPr>
          <w:rFonts w:ascii="Times New Roman" w:hAnsi="Times New Roman"/>
          <w:sz w:val="24"/>
          <w:szCs w:val="24"/>
          <w:lang w:eastAsia="sk-SK"/>
        </w:rPr>
        <w:t xml:space="preserve"> postupovať spôsobom</w:t>
      </w:r>
      <w:r w:rsidRPr="005E3076">
        <w:rPr>
          <w:rFonts w:ascii="Times New Roman" w:hAnsi="Times New Roman"/>
          <w:sz w:val="24"/>
          <w:szCs w:val="24"/>
        </w:rPr>
        <w:t xml:space="preserve"> </w:t>
      </w:r>
      <w:r w:rsidRPr="005E3076">
        <w:rPr>
          <w:rFonts w:ascii="Times New Roman" w:hAnsi="Times New Roman"/>
          <w:sz w:val="24"/>
          <w:szCs w:val="24"/>
          <w:lang w:eastAsia="sk-SK"/>
        </w:rPr>
        <w:t xml:space="preserve">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w:instrText>
      </w:r>
      <w:r w:rsidRPr="005E3076">
        <w:rPr>
          <w:rFonts w:ascii="Times New Roman" w:hAnsi="Times New Roman"/>
          <w:sz w:val="24"/>
          <w:szCs w:val="24"/>
        </w:rPr>
        <w:instrText xml:space="preserve">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 xml:space="preserve">sm. </w:t>
      </w:r>
      <w:r w:rsidRPr="005E3076">
        <w:rPr>
          <w:rFonts w:ascii="Times New Roman" w:hAnsi="Times New Roman"/>
          <w:sz w:val="24"/>
          <w:szCs w:val="24"/>
        </w:rPr>
        <w:t>h)</w:t>
      </w:r>
      <w:r w:rsidRPr="005E3076">
        <w:rPr>
          <w:rFonts w:ascii="Times New Roman" w:hAnsi="Times New Roman"/>
          <w:sz w:val="24"/>
          <w:szCs w:val="24"/>
          <w:lang w:eastAsia="sk-SK"/>
        </w:rPr>
        <w:t>,</w:t>
      </w:r>
    </w:p>
    <w:p w:rsidR="00777874" w:rsidRPr="005E3076" w:rsidP="00777874">
      <w:pPr>
        <w:pStyle w:val="Odstavecseseznamem"/>
        <w:numPr>
          <w:numId w:val="163"/>
        </w:numPr>
        <w:bidi w:val="0"/>
        <w:spacing w:after="0" w:line="240" w:lineRule="auto"/>
        <w:jc w:val="both"/>
        <w:rPr>
          <w:rFonts w:ascii="Times New Roman" w:hAnsi="Times New Roman"/>
          <w:sz w:val="24"/>
          <w:szCs w:val="24"/>
          <w:lang w:eastAsia="sk-SK"/>
        </w:rPr>
      </w:pPr>
      <w:r w:rsidRPr="005E3076" w:rsidR="00060C3B">
        <w:rPr>
          <w:rFonts w:ascii="Times New Roman" w:hAnsi="Times New Roman"/>
          <w:sz w:val="24"/>
          <w:szCs w:val="24"/>
          <w:lang w:eastAsia="sk-SK"/>
        </w:rPr>
        <w:t>evidenciu a likvidáciu znehodnotených tlačív</w:t>
      </w:r>
      <w:r w:rsidRPr="005E3076" w:rsidR="00BA5CAC">
        <w:rPr>
          <w:rFonts w:ascii="Times New Roman" w:hAnsi="Times New Roman"/>
          <w:sz w:val="24"/>
          <w:szCs w:val="24"/>
          <w:lang w:eastAsia="sk-SK"/>
        </w:rPr>
        <w:t xml:space="preserve"> dokladov</w:t>
      </w:r>
      <w:r w:rsidRPr="005E3076" w:rsidR="00060C3B">
        <w:rPr>
          <w:rFonts w:ascii="Times New Roman" w:hAnsi="Times New Roman"/>
          <w:sz w:val="24"/>
          <w:szCs w:val="24"/>
          <w:lang w:eastAsia="sk-SK"/>
        </w:rPr>
        <w:t xml:space="preserve">, kontrolných nálepiek alebo pečiatok </w:t>
      </w:r>
      <w:r w:rsidRPr="005E3076" w:rsidR="00B204FD">
        <w:rPr>
          <w:rFonts w:ascii="Times New Roman" w:hAnsi="Times New Roman"/>
          <w:sz w:val="24"/>
          <w:szCs w:val="24"/>
          <w:lang w:eastAsia="sk-SK"/>
        </w:rPr>
        <w:t xml:space="preserve">podľa prvého bodu </w:t>
      </w:r>
      <w:r w:rsidRPr="005E3076" w:rsidR="00060C3B">
        <w:rPr>
          <w:rFonts w:ascii="Times New Roman" w:hAnsi="Times New Roman"/>
          <w:sz w:val="24"/>
          <w:szCs w:val="24"/>
          <w:lang w:eastAsia="sk-SK"/>
        </w:rPr>
        <w:t>prijatých od oprávnenej osoby emisnej kontroly, a </w:t>
      </w:r>
      <w:r w:rsidRPr="005E3076" w:rsidR="00CD3C5B">
        <w:rPr>
          <w:rFonts w:ascii="Times New Roman" w:hAnsi="Times New Roman"/>
          <w:sz w:val="24"/>
          <w:szCs w:val="24"/>
          <w:lang w:eastAsia="sk-SK"/>
        </w:rPr>
        <w:t>pri</w:t>
      </w:r>
      <w:r w:rsidRPr="005E3076" w:rsidR="00060C3B">
        <w:rPr>
          <w:rFonts w:ascii="Times New Roman" w:hAnsi="Times New Roman"/>
          <w:sz w:val="24"/>
          <w:szCs w:val="24"/>
          <w:lang w:eastAsia="sk-SK"/>
        </w:rPr>
        <w:t xml:space="preserve"> ich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xml:space="preserve"> ohlásen</w:t>
      </w:r>
      <w:r w:rsidRPr="005E3076" w:rsidR="00CD3C5B">
        <w:rPr>
          <w:rFonts w:ascii="Times New Roman" w:hAnsi="Times New Roman"/>
          <w:sz w:val="24"/>
          <w:szCs w:val="24"/>
          <w:lang w:eastAsia="sk-SK"/>
        </w:rPr>
        <w:t>om</w:t>
      </w:r>
      <w:r w:rsidRPr="005E3076" w:rsidR="00060C3B">
        <w:rPr>
          <w:rFonts w:ascii="Times New Roman" w:hAnsi="Times New Roman"/>
          <w:sz w:val="24"/>
          <w:szCs w:val="24"/>
          <w:lang w:eastAsia="sk-SK"/>
        </w:rPr>
        <w:t xml:space="preserve"> oprávnenou </w:t>
      </w:r>
      <w:r w:rsidRPr="005E3076" w:rsidR="00FC5FC8">
        <w:rPr>
          <w:rFonts w:ascii="Times New Roman" w:hAnsi="Times New Roman"/>
          <w:sz w:val="24"/>
          <w:szCs w:val="24"/>
          <w:lang w:eastAsia="sk-SK"/>
        </w:rPr>
        <w:t>o</w:t>
      </w:r>
      <w:r w:rsidRPr="005E3076" w:rsidR="00060C3B">
        <w:rPr>
          <w:rFonts w:ascii="Times New Roman" w:hAnsi="Times New Roman"/>
          <w:sz w:val="24"/>
          <w:szCs w:val="24"/>
          <w:lang w:eastAsia="sk-SK"/>
        </w:rPr>
        <w:t xml:space="preserve">sobou emisnej kontroly </w:t>
      </w:r>
      <w:r w:rsidRPr="005E3076" w:rsidR="00CD3C5B">
        <w:rPr>
          <w:rFonts w:ascii="Times New Roman" w:hAnsi="Times New Roman"/>
          <w:sz w:val="24"/>
          <w:szCs w:val="24"/>
          <w:lang w:eastAsia="sk-SK"/>
        </w:rPr>
        <w:t xml:space="preserve">je povinná </w:t>
      </w:r>
      <w:r w:rsidRPr="005E3076" w:rsidR="00060C3B">
        <w:rPr>
          <w:rFonts w:ascii="Times New Roman" w:hAnsi="Times New Roman"/>
          <w:sz w:val="24"/>
          <w:szCs w:val="24"/>
          <w:lang w:eastAsia="sk-SK"/>
        </w:rPr>
        <w:t>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w:t>
      </w:r>
      <w:r w:rsidRPr="005E3076">
        <w:rPr>
          <w:rFonts w:ascii="Times New Roman" w:hAnsi="Times New Roman"/>
          <w:sz w:val="24"/>
          <w:szCs w:val="24"/>
        </w:rPr>
        <w:t xml:space="preserve"> h)</w:t>
      </w:r>
      <w:r w:rsidRPr="005E3076">
        <w:rPr>
          <w:rFonts w:ascii="Times New Roman" w:hAnsi="Times New Roman"/>
          <w:sz w:val="24"/>
          <w:szCs w:val="24"/>
          <w:lang w:eastAsia="sk-SK"/>
        </w:rPr>
        <w:t>,</w:t>
      </w:r>
    </w:p>
    <w:p w:rsidR="00777874" w:rsidRPr="005E3076" w:rsidP="00777874">
      <w:pPr>
        <w:pStyle w:val="Odstavecseseznamem"/>
        <w:numPr>
          <w:numId w:val="163"/>
        </w:numPr>
        <w:bidi w:val="0"/>
        <w:spacing w:after="0" w:line="240" w:lineRule="auto"/>
        <w:jc w:val="both"/>
        <w:rPr>
          <w:rFonts w:ascii="Times New Roman" w:hAnsi="Times New Roman"/>
          <w:sz w:val="24"/>
          <w:szCs w:val="24"/>
          <w:lang w:eastAsia="sk-SK"/>
        </w:rPr>
      </w:pPr>
      <w:r w:rsidRPr="005E3076" w:rsidR="00333239">
        <w:rPr>
          <w:rFonts w:ascii="Times New Roman" w:hAnsi="Times New Roman"/>
          <w:sz w:val="24"/>
          <w:szCs w:val="24"/>
          <w:lang w:eastAsia="sk-SK"/>
        </w:rPr>
        <w:t xml:space="preserve">prijatie pečiatok, nespotrebovaných tlačív </w:t>
      </w:r>
      <w:r w:rsidRPr="005E3076" w:rsidR="00BA5CAC">
        <w:rPr>
          <w:rFonts w:ascii="Times New Roman" w:hAnsi="Times New Roman"/>
          <w:sz w:val="24"/>
          <w:szCs w:val="24"/>
          <w:lang w:eastAsia="sk-SK"/>
        </w:rPr>
        <w:t xml:space="preserve">dokladov </w:t>
      </w:r>
      <w:r w:rsidRPr="005E3076" w:rsidR="00333239">
        <w:rPr>
          <w:rFonts w:ascii="Times New Roman" w:hAnsi="Times New Roman"/>
          <w:sz w:val="24"/>
          <w:szCs w:val="24"/>
          <w:lang w:eastAsia="sk-SK"/>
        </w:rPr>
        <w:t>a</w:t>
      </w:r>
      <w:r w:rsidRPr="005E3076" w:rsidR="00BA5CAC">
        <w:rPr>
          <w:rFonts w:ascii="Times New Roman" w:hAnsi="Times New Roman"/>
          <w:sz w:val="24"/>
          <w:szCs w:val="24"/>
          <w:lang w:eastAsia="sk-SK"/>
        </w:rPr>
        <w:t xml:space="preserve"> kontrolných </w:t>
      </w:r>
      <w:r w:rsidRPr="005E3076" w:rsidR="00333239">
        <w:rPr>
          <w:rFonts w:ascii="Times New Roman" w:hAnsi="Times New Roman"/>
          <w:sz w:val="24"/>
          <w:szCs w:val="24"/>
          <w:lang w:eastAsia="sk-SK"/>
        </w:rPr>
        <w:t xml:space="preserve">nálepiek </w:t>
      </w:r>
      <w:r w:rsidRPr="005E3076" w:rsidR="00B204FD">
        <w:rPr>
          <w:rFonts w:ascii="Times New Roman" w:hAnsi="Times New Roman"/>
          <w:sz w:val="24"/>
          <w:szCs w:val="24"/>
          <w:lang w:eastAsia="sk-SK"/>
        </w:rPr>
        <w:t xml:space="preserve">podľa prvého bodu </w:t>
      </w:r>
      <w:r w:rsidRPr="005E3076" w:rsidR="00333239">
        <w:rPr>
          <w:rFonts w:ascii="Times New Roman" w:hAnsi="Times New Roman"/>
          <w:sz w:val="24"/>
          <w:szCs w:val="24"/>
          <w:lang w:eastAsia="sk-SK"/>
        </w:rPr>
        <w:t>od</w:t>
      </w:r>
      <w:r w:rsidRPr="005E3076" w:rsidR="009F4956">
        <w:rPr>
          <w:rFonts w:ascii="Times New Roman" w:hAnsi="Times New Roman"/>
          <w:sz w:val="24"/>
          <w:szCs w:val="24"/>
          <w:lang w:eastAsia="sk-SK"/>
        </w:rPr>
        <w:t> </w:t>
      </w:r>
      <w:r w:rsidRPr="005E3076" w:rsidR="00333239">
        <w:rPr>
          <w:rFonts w:ascii="Times New Roman" w:hAnsi="Times New Roman"/>
          <w:sz w:val="24"/>
          <w:szCs w:val="24"/>
          <w:lang w:eastAsia="sk-SK"/>
        </w:rPr>
        <w:t xml:space="preserve">oprávnenej osoby </w:t>
      </w:r>
      <w:r w:rsidRPr="005E3076" w:rsidR="00FC5FC8">
        <w:rPr>
          <w:rFonts w:ascii="Times New Roman" w:hAnsi="Times New Roman"/>
          <w:sz w:val="24"/>
          <w:szCs w:val="24"/>
          <w:lang w:eastAsia="sk-SK"/>
        </w:rPr>
        <w:t>emisnej</w:t>
      </w:r>
      <w:r w:rsidRPr="005E3076" w:rsidR="00333239">
        <w:rPr>
          <w:rFonts w:ascii="Times New Roman" w:hAnsi="Times New Roman"/>
          <w:sz w:val="24"/>
          <w:szCs w:val="24"/>
          <w:lang w:eastAsia="sk-SK"/>
        </w:rPr>
        <w:t xml:space="preserve"> kontroly, ktorej bolo oprávnenie na výkon </w:t>
      </w:r>
      <w:r w:rsidRPr="005E3076" w:rsidR="00FC5FC8">
        <w:rPr>
          <w:rFonts w:ascii="Times New Roman" w:hAnsi="Times New Roman"/>
          <w:sz w:val="24"/>
          <w:szCs w:val="24"/>
          <w:lang w:eastAsia="sk-SK"/>
        </w:rPr>
        <w:t>emisných</w:t>
      </w:r>
      <w:r w:rsidRPr="005E3076" w:rsidR="00333239">
        <w:rPr>
          <w:rFonts w:ascii="Times New Roman" w:hAnsi="Times New Roman"/>
          <w:sz w:val="24"/>
          <w:szCs w:val="24"/>
          <w:lang w:eastAsia="sk-SK"/>
        </w:rPr>
        <w:t xml:space="preserve"> kontrol zrušené alebo zaniklo,</w:t>
      </w:r>
      <w:r w:rsidRPr="005E3076" w:rsidR="00E06CE4">
        <w:rPr>
          <w:rFonts w:ascii="Times New Roman" w:hAnsi="Times New Roman"/>
          <w:sz w:val="24"/>
          <w:szCs w:val="24"/>
          <w:lang w:eastAsia="sk-SK"/>
        </w:rPr>
        <w:t xml:space="preserve"> a 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sz w:val="24"/>
          <w:szCs w:val="24"/>
        </w:rPr>
        <w:t xml:space="preserve"> ods. 3</w:t>
      </w:r>
      <w:r w:rsidRPr="00A10F5D">
        <w:rPr>
          <w:rFonts w:ascii="Times New Roman" w:hAnsi="Times New Roman" w:hint="default"/>
          <w:sz w:val="24"/>
          <w:szCs w:val="24"/>
        </w:rPr>
        <w:t xml:space="preserve"> pí</w:t>
      </w:r>
      <w:r w:rsidRPr="00A10F5D">
        <w:rPr>
          <w:rFonts w:ascii="Times New Roman" w:hAnsi="Times New Roman" w:hint="default"/>
          <w:sz w:val="24"/>
          <w:szCs w:val="24"/>
        </w:rPr>
        <w:t>sm. h)</w:t>
      </w:r>
      <w:r w:rsidRPr="005E3076">
        <w:rPr>
          <w:rFonts w:ascii="Times New Roman" w:hAnsi="Times New Roman"/>
          <w:sz w:val="24"/>
          <w:szCs w:val="24"/>
          <w:lang w:eastAsia="sk-SK"/>
        </w:rPr>
        <w:t>,</w:t>
      </w:r>
    </w:p>
    <w:p w:rsidR="00D33B9D" w:rsidRPr="005E3076" w:rsidP="00746526">
      <w:pPr>
        <w:pStyle w:val="Odstavecseseznamem"/>
        <w:numPr>
          <w:numId w:val="163"/>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výrobu, predaj, distribúciu, evidenciu a uskladnenie emisných plakiet, ktoré majú charakter ceniny, podľa ustanovených technických požiadaviek,</w:t>
      </w:r>
    </w:p>
    <w:p w:rsidR="00D33B9D" w:rsidRPr="005E3076" w:rsidP="00777874">
      <w:pPr>
        <w:pStyle w:val="Odstavecseseznamem"/>
        <w:numPr>
          <w:numId w:val="163"/>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inventarizáciu uskladnených emisných plakiet v ustanovených lehotách, a </w:t>
      </w:r>
      <w:r w:rsidRPr="005E3076" w:rsidR="00CD3C5B">
        <w:rPr>
          <w:rFonts w:ascii="Times New Roman" w:hAnsi="Times New Roman"/>
          <w:sz w:val="24"/>
          <w:szCs w:val="24"/>
          <w:lang w:eastAsia="sk-SK"/>
        </w:rPr>
        <w:t>pri</w:t>
      </w:r>
      <w:r w:rsidRPr="005E3076">
        <w:rPr>
          <w:rFonts w:ascii="Times New Roman" w:hAnsi="Times New Roman"/>
          <w:sz w:val="24"/>
          <w:szCs w:val="24"/>
          <w:lang w:eastAsia="sk-SK"/>
        </w:rPr>
        <w:t xml:space="preserve"> ich znehodnoten</w:t>
      </w:r>
      <w:r w:rsidRPr="005E3076" w:rsidR="00CD3C5B">
        <w:rPr>
          <w:rFonts w:ascii="Times New Roman" w:hAnsi="Times New Roman"/>
          <w:sz w:val="24"/>
          <w:szCs w:val="24"/>
          <w:lang w:eastAsia="sk-SK"/>
        </w:rPr>
        <w:t>í</w:t>
      </w:r>
      <w:r w:rsidRPr="005E3076">
        <w:rPr>
          <w:rFonts w:ascii="Times New Roman" w:hAnsi="Times New Roman"/>
          <w:sz w:val="24"/>
          <w:szCs w:val="24"/>
          <w:lang w:eastAsia="sk-SK"/>
        </w:rPr>
        <w:t>, zničen</w:t>
      </w:r>
      <w:r w:rsidRPr="005E3076" w:rsidR="00CD3C5B">
        <w:rPr>
          <w:rFonts w:ascii="Times New Roman" w:hAnsi="Times New Roman"/>
          <w:sz w:val="24"/>
          <w:szCs w:val="24"/>
          <w:lang w:eastAsia="sk-SK"/>
        </w:rPr>
        <w:t>í</w:t>
      </w:r>
      <w:r w:rsidRPr="005E3076">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 xml:space="preserve">í je povinná </w:t>
      </w:r>
      <w:r w:rsidRPr="005E3076">
        <w:rPr>
          <w:rFonts w:ascii="Times New Roman" w:hAnsi="Times New Roman"/>
          <w:sz w:val="24"/>
          <w:szCs w:val="24"/>
          <w:lang w:eastAsia="sk-SK"/>
        </w:rPr>
        <w:t>postupovať spôsobom</w:t>
      </w:r>
      <w:r w:rsidRPr="005E3076" w:rsidR="00777874">
        <w:rPr>
          <w:rFonts w:ascii="Times New Roman" w:hAnsi="Times New Roman"/>
          <w:sz w:val="24"/>
          <w:szCs w:val="24"/>
          <w:lang w:eastAsia="sk-SK"/>
        </w:rPr>
        <w:t xml:space="preserve"> ustanoveným </w:t>
      </w:r>
      <w:r w:rsidRPr="005E3076" w:rsidR="00777874">
        <w:rPr>
          <w:rFonts w:ascii="Times New Roman" w:hAnsi="Times New Roman" w:hint="default"/>
          <w:sz w:val="24"/>
          <w:szCs w:val="24"/>
        </w:rPr>
        <w:t>vykoná</w:t>
      </w:r>
      <w:r w:rsidRPr="005E3076" w:rsidR="00777874">
        <w:rPr>
          <w:rFonts w:ascii="Times New Roman" w:hAnsi="Times New Roman" w:hint="default"/>
          <w:sz w:val="24"/>
          <w:szCs w:val="24"/>
        </w:rPr>
        <w:t>vací</w:t>
      </w:r>
      <w:r w:rsidRPr="005E3076" w:rsidR="00777874">
        <w:rPr>
          <w:rFonts w:ascii="Times New Roman" w:hAnsi="Times New Roman" w:hint="default"/>
          <w:sz w:val="24"/>
          <w:szCs w:val="24"/>
        </w:rPr>
        <w:t>m prá</w:t>
      </w:r>
      <w:r w:rsidRPr="005E3076" w:rsidR="00777874">
        <w:rPr>
          <w:rFonts w:ascii="Times New Roman" w:hAnsi="Times New Roman" w:hint="default"/>
          <w:sz w:val="24"/>
          <w:szCs w:val="24"/>
        </w:rPr>
        <w:t>vnym predpisom podľ</w:t>
      </w:r>
      <w:r w:rsidRPr="005E3076" w:rsidR="00777874">
        <w:rPr>
          <w:rFonts w:ascii="Times New Roman" w:hAnsi="Times New Roman" w:hint="default"/>
          <w:sz w:val="24"/>
          <w:szCs w:val="24"/>
        </w:rPr>
        <w:t xml:space="preserve">a </w:t>
      </w:r>
      <w:r w:rsidRPr="005E3076" w:rsidR="00777874">
        <w:rPr>
          <w:rFonts w:ascii="Times New Roman" w:hAnsi="Times New Roman"/>
          <w:sz w:val="24"/>
          <w:szCs w:val="24"/>
        </w:rPr>
        <w:fldChar w:fldCharType="begin"/>
      </w:r>
      <w:r w:rsidRPr="005E3076" w:rsidR="00777874">
        <w:rPr>
          <w:rFonts w:ascii="Times New Roman" w:hAnsi="Times New Roman"/>
          <w:sz w:val="24"/>
          <w:szCs w:val="24"/>
        </w:rPr>
        <w:instrText xml:space="preserve"> REF _Ref464114179 \h </w:instrText>
      </w:r>
      <w:r w:rsidRPr="005E3076" w:rsidR="00777874">
        <w:rPr>
          <w:rFonts w:ascii="Times New Roman" w:hAnsi="Times New Roman"/>
          <w:sz w:val="24"/>
          <w:szCs w:val="24"/>
        </w:rPr>
        <w:instrText xml:space="preserve"> \* MERGEFORMAT </w:instrText>
      </w:r>
      <w:r w:rsidRPr="005E3076" w:rsidR="00777874">
        <w:rPr>
          <w:rFonts w:ascii="Times New Roman" w:hAnsi="Times New Roman"/>
          <w:sz w:val="24"/>
          <w:szCs w:val="24"/>
        </w:rPr>
        <w:fldChar w:fldCharType="separate"/>
      </w:r>
      <w:r w:rsidRPr="005E3076" w:rsidR="00777874">
        <w:rPr>
          <w:rFonts w:ascii="Times New Roman" w:hAnsi="Times New Roman" w:hint="default"/>
          <w:sz w:val="24"/>
          <w:szCs w:val="24"/>
        </w:rPr>
        <w:t>§</w:t>
      </w:r>
      <w:r w:rsidRPr="005E3076" w:rsidR="00777874">
        <w:rPr>
          <w:rFonts w:ascii="Times New Roman" w:hAnsi="Times New Roman" w:hint="default"/>
          <w:sz w:val="24"/>
          <w:szCs w:val="24"/>
        </w:rPr>
        <w:t xml:space="preserve"> </w:t>
      </w:r>
      <w:r w:rsidRPr="005E3076" w:rsidR="00777874">
        <w:rPr>
          <w:rFonts w:ascii="Times New Roman" w:hAnsi="Times New Roman"/>
          <w:noProof/>
          <w:sz w:val="24"/>
          <w:szCs w:val="24"/>
        </w:rPr>
        <w:t>136</w:t>
      </w:r>
      <w:r w:rsidRPr="005E3076" w:rsidR="00777874">
        <w:rPr>
          <w:rFonts w:ascii="Times New Roman" w:hAnsi="Times New Roman"/>
          <w:sz w:val="24"/>
          <w:szCs w:val="24"/>
        </w:rPr>
        <w:fldChar w:fldCharType="end"/>
      </w:r>
      <w:r w:rsidRPr="00A10F5D" w:rsidR="00777874">
        <w:rPr>
          <w:rFonts w:ascii="Times New Roman" w:hAnsi="Times New Roman" w:hint="default"/>
          <w:sz w:val="24"/>
          <w:szCs w:val="24"/>
        </w:rPr>
        <w:t xml:space="preserve"> ods. 3 pí</w:t>
      </w:r>
      <w:r w:rsidRPr="00A10F5D" w:rsidR="00777874">
        <w:rPr>
          <w:rFonts w:ascii="Times New Roman" w:hAnsi="Times New Roman" w:hint="default"/>
          <w:sz w:val="24"/>
          <w:szCs w:val="24"/>
        </w:rPr>
        <w:t>sm. h)</w:t>
      </w:r>
      <w:r w:rsidRPr="005E3076" w:rsidR="00777874">
        <w:rPr>
          <w:rFonts w:ascii="Times New Roman" w:hAnsi="Times New Roman"/>
          <w:sz w:val="24"/>
          <w:szCs w:val="24"/>
          <w:lang w:eastAsia="sk-SK"/>
        </w:rPr>
        <w:t>,</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viesť 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informačnom systéme emisných kontrol</w:t>
      </w:r>
    </w:p>
    <w:p w:rsidR="007C1CBF" w:rsidRPr="005E3076" w:rsidP="00746526">
      <w:pPr>
        <w:pStyle w:val="Odstavecseseznamem"/>
        <w:numPr>
          <w:numId w:val="16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zoznam pracovísk </w:t>
      </w:r>
      <w:r w:rsidRPr="005E3076" w:rsidR="00BA5CAC">
        <w:rPr>
          <w:rFonts w:ascii="Times New Roman" w:hAnsi="Times New Roman"/>
          <w:sz w:val="24"/>
          <w:szCs w:val="24"/>
          <w:lang w:eastAsia="sk-SK"/>
        </w:rPr>
        <w:t>emisnej kon</w:t>
      </w:r>
      <w:r w:rsidRPr="005E3076" w:rsidR="001D421F">
        <w:rPr>
          <w:rFonts w:ascii="Times New Roman" w:hAnsi="Times New Roman"/>
          <w:sz w:val="24"/>
          <w:szCs w:val="24"/>
          <w:lang w:eastAsia="sk-SK"/>
        </w:rPr>
        <w:t>t</w:t>
      </w:r>
      <w:r w:rsidRPr="005E3076" w:rsidR="00BA5CAC">
        <w:rPr>
          <w:rFonts w:ascii="Times New Roman" w:hAnsi="Times New Roman"/>
          <w:sz w:val="24"/>
          <w:szCs w:val="24"/>
          <w:lang w:eastAsia="sk-SK"/>
        </w:rPr>
        <w:t>roly</w:t>
      </w:r>
      <w:r w:rsidRPr="005E3076">
        <w:rPr>
          <w:rFonts w:ascii="Times New Roman" w:hAnsi="Times New Roman"/>
          <w:sz w:val="24"/>
          <w:szCs w:val="24"/>
          <w:lang w:eastAsia="sk-SK"/>
        </w:rPr>
        <w:t>,</w:t>
      </w:r>
    </w:p>
    <w:p w:rsidR="007C1CBF" w:rsidRPr="005E3076" w:rsidP="00746526">
      <w:pPr>
        <w:pStyle w:val="Odstavecseseznamem"/>
        <w:numPr>
          <w:numId w:val="164"/>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zoznam </w:t>
      </w:r>
      <w:r w:rsidRPr="005E3076" w:rsidR="00FF6597">
        <w:rPr>
          <w:rFonts w:ascii="Times New Roman" w:hAnsi="Times New Roman"/>
          <w:sz w:val="24"/>
          <w:szCs w:val="24"/>
          <w:lang w:eastAsia="sk-SK"/>
        </w:rPr>
        <w:t>oprávnených osôb emisnej kontroly,</w:t>
      </w:r>
    </w:p>
    <w:p w:rsidR="007C1CBF" w:rsidRPr="005E3076" w:rsidP="00746526">
      <w:pPr>
        <w:pStyle w:val="Odstavecseseznamem"/>
        <w:numPr>
          <w:numId w:val="164"/>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zoznam odborne spôsobilých osôb na vykonávanie </w:t>
      </w:r>
      <w:r w:rsidRPr="005E3076" w:rsidR="008C3614">
        <w:rPr>
          <w:rFonts w:ascii="Times New Roman" w:hAnsi="Times New Roman"/>
          <w:sz w:val="24"/>
          <w:szCs w:val="24"/>
          <w:lang w:eastAsia="sk-SK"/>
        </w:rPr>
        <w:t>emisnej kontroly</w:t>
      </w:r>
      <w:r w:rsidRPr="005E3076">
        <w:rPr>
          <w:rFonts w:ascii="Times New Roman" w:hAnsi="Times New Roman"/>
          <w:sz w:val="24"/>
          <w:szCs w:val="24"/>
          <w:lang w:eastAsia="sk-SK"/>
        </w:rPr>
        <w:t>,</w:t>
      </w:r>
    </w:p>
    <w:p w:rsidR="007C1CBF" w:rsidRPr="005E3076" w:rsidP="00746526">
      <w:pPr>
        <w:pStyle w:val="Odstavecseseznamem"/>
        <w:numPr>
          <w:numId w:val="16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zoznam schvá</w:t>
      </w:r>
      <w:r w:rsidRPr="005E3076">
        <w:rPr>
          <w:rFonts w:ascii="Times New Roman" w:hAnsi="Times New Roman" w:hint="default"/>
          <w:sz w:val="24"/>
          <w:szCs w:val="24"/>
        </w:rPr>
        <w:t>lený</w:t>
      </w:r>
      <w:r w:rsidRPr="005E3076">
        <w:rPr>
          <w:rFonts w:ascii="Times New Roman" w:hAnsi="Times New Roman" w:hint="default"/>
          <w:sz w:val="24"/>
          <w:szCs w:val="24"/>
        </w:rPr>
        <w:t>ch zariadení</w:t>
      </w:r>
      <w:r w:rsidRPr="005E3076" w:rsidR="003D0361">
        <w:rPr>
          <w:rFonts w:ascii="Times New Roman" w:hAnsi="Times New Roman"/>
          <w:sz w:val="24"/>
          <w:szCs w:val="24"/>
        </w:rPr>
        <w:t xml:space="preserve"> </w:t>
      </w:r>
      <w:r w:rsidRPr="005E3076" w:rsidR="003D0361">
        <w:rPr>
          <w:rFonts w:ascii="Times New Roman" w:hAnsi="Times New Roman"/>
          <w:sz w:val="24"/>
          <w:szCs w:val="24"/>
          <w:lang w:eastAsia="sk-SK"/>
        </w:rPr>
        <w:t xml:space="preserve">na vykonávanie </w:t>
      </w:r>
      <w:r w:rsidRPr="005E3076" w:rsidR="008C3614">
        <w:rPr>
          <w:rFonts w:ascii="Times New Roman" w:hAnsi="Times New Roman"/>
          <w:sz w:val="24"/>
          <w:szCs w:val="24"/>
          <w:lang w:eastAsia="sk-SK"/>
        </w:rPr>
        <w:t>emisnej kontroly</w:t>
      </w:r>
      <w:r w:rsidRPr="005E3076">
        <w:rPr>
          <w:rFonts w:ascii="Times New Roman" w:hAnsi="Times New Roman"/>
          <w:sz w:val="24"/>
          <w:szCs w:val="24"/>
        </w:rPr>
        <w:t>,</w:t>
      </w:r>
    </w:p>
    <w:p w:rsidR="00EB3872" w:rsidRPr="005E3076" w:rsidP="00746526">
      <w:pPr>
        <w:pStyle w:val="Odstavecseseznamem"/>
        <w:numPr>
          <w:numId w:val="16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zoznam odborne spô</w:t>
      </w:r>
      <w:r w:rsidRPr="005E3076">
        <w:rPr>
          <w:rFonts w:ascii="Times New Roman" w:hAnsi="Times New Roman" w:hint="default"/>
          <w:sz w:val="24"/>
          <w:szCs w:val="24"/>
        </w:rPr>
        <w:t>sobilý</w:t>
      </w:r>
      <w:r w:rsidRPr="005E3076">
        <w:rPr>
          <w:rFonts w:ascii="Times New Roman" w:hAnsi="Times New Roman" w:hint="default"/>
          <w:sz w:val="24"/>
          <w:szCs w:val="24"/>
        </w:rPr>
        <w:t>ch osô</w:t>
      </w:r>
      <w:r w:rsidRPr="005E3076">
        <w:rPr>
          <w:rFonts w:ascii="Times New Roman" w:hAnsi="Times New Roman" w:hint="default"/>
          <w:sz w:val="24"/>
          <w:szCs w:val="24"/>
        </w:rPr>
        <w:t>b na kalibrá</w:t>
      </w:r>
      <w:r w:rsidRPr="005E3076">
        <w:rPr>
          <w:rFonts w:ascii="Times New Roman" w:hAnsi="Times New Roman" w:hint="default"/>
          <w:sz w:val="24"/>
          <w:szCs w:val="24"/>
        </w:rPr>
        <w:t>ciu zariadení,</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 spracovávanie</w:t>
      </w:r>
    </w:p>
    <w:p w:rsidR="007C1CBF" w:rsidRPr="005E3076" w:rsidP="00746526">
      <w:pPr>
        <w:pStyle w:val="Odstavecseseznamem"/>
        <w:numPr>
          <w:numId w:val="239"/>
        </w:numPr>
        <w:bidi w:val="0"/>
        <w:spacing w:after="0" w:line="240" w:lineRule="auto"/>
        <w:ind w:left="993"/>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vrhov metodí</w:t>
      </w:r>
      <w:r w:rsidRPr="005E3076">
        <w:rPr>
          <w:rFonts w:ascii="Times New Roman" w:hAnsi="Times New Roman" w:hint="default"/>
          <w:sz w:val="24"/>
          <w:szCs w:val="24"/>
        </w:rPr>
        <w:t>k sú</w:t>
      </w:r>
      <w:r w:rsidRPr="005E3076">
        <w:rPr>
          <w:rFonts w:ascii="Times New Roman" w:hAnsi="Times New Roman" w:hint="default"/>
          <w:sz w:val="24"/>
          <w:szCs w:val="24"/>
        </w:rPr>
        <w:t>visiacich s</w:t>
      </w:r>
      <w:r w:rsidRPr="005E3076" w:rsidR="00F03C5A">
        <w:rPr>
          <w:rFonts w:ascii="Times New Roman" w:hAnsi="Times New Roman"/>
          <w:sz w:val="24"/>
          <w:szCs w:val="24"/>
        </w:rPr>
        <w:t> </w:t>
      </w:r>
      <w:r w:rsidRPr="005E3076" w:rsidR="00F03C5A">
        <w:rPr>
          <w:rFonts w:ascii="Times New Roman" w:hAnsi="Times New Roman"/>
          <w:sz w:val="24"/>
          <w:szCs w:val="24"/>
        </w:rPr>
        <w:t>emisnou kontrolou</w:t>
      </w:r>
      <w:r w:rsidRPr="005E3076">
        <w:rPr>
          <w:rFonts w:ascii="Times New Roman" w:hAnsi="Times New Roman"/>
          <w:sz w:val="24"/>
          <w:szCs w:val="24"/>
        </w:rPr>
        <w:t>,</w:t>
      </w:r>
    </w:p>
    <w:p w:rsidR="007C1CBF" w:rsidRPr="005E3076" w:rsidP="00746526">
      <w:pPr>
        <w:pStyle w:val="Odstavecseseznamem"/>
        <w:numPr>
          <w:numId w:val="239"/>
        </w:numPr>
        <w:bidi w:val="0"/>
        <w:spacing w:after="0" w:line="240" w:lineRule="auto"/>
        <w:ind w:left="993"/>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vrhov metodí</w:t>
      </w:r>
      <w:r w:rsidRPr="005E3076">
        <w:rPr>
          <w:rFonts w:ascii="Times New Roman" w:hAnsi="Times New Roman" w:hint="default"/>
          <w:sz w:val="24"/>
          <w:szCs w:val="24"/>
        </w:rPr>
        <w:t>k sú</w:t>
      </w:r>
      <w:r w:rsidRPr="005E3076">
        <w:rPr>
          <w:rFonts w:ascii="Times New Roman" w:hAnsi="Times New Roman" w:hint="default"/>
          <w:sz w:val="24"/>
          <w:szCs w:val="24"/>
        </w:rPr>
        <w:t>visiacich s</w:t>
      </w:r>
      <w:r w:rsidRPr="005E3076" w:rsidR="00F03C5A">
        <w:rPr>
          <w:rFonts w:ascii="Times New Roman" w:hAnsi="Times New Roman"/>
          <w:sz w:val="24"/>
          <w:szCs w:val="24"/>
        </w:rPr>
        <w:t> </w:t>
      </w:r>
      <w:r w:rsidRPr="005E3076" w:rsidR="00F03C5A">
        <w:rPr>
          <w:rFonts w:ascii="Times New Roman" w:hAnsi="Times New Roman"/>
          <w:sz w:val="24"/>
          <w:szCs w:val="24"/>
        </w:rPr>
        <w:t>cestnou technickou kontrolou</w:t>
      </w:r>
      <w:r w:rsidRPr="005E3076">
        <w:rPr>
          <w:rFonts w:ascii="Times New Roman" w:hAnsi="Times New Roman"/>
          <w:sz w:val="24"/>
          <w:szCs w:val="24"/>
        </w:rPr>
        <w:t xml:space="preserve"> v rozsahu emisnej kontroly,</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podieľ</w:t>
      </w:r>
      <w:r w:rsidRPr="005E3076">
        <w:rPr>
          <w:rFonts w:ascii="Times New Roman" w:hAnsi="Times New Roman" w:hint="default"/>
          <w:sz w:val="24"/>
          <w:szCs w:val="24"/>
        </w:rPr>
        <w:t>ať</w:t>
      </w:r>
      <w:r w:rsidRPr="005E3076">
        <w:rPr>
          <w:rFonts w:ascii="Times New Roman" w:hAnsi="Times New Roman" w:hint="default"/>
          <w:sz w:val="24"/>
          <w:szCs w:val="24"/>
        </w:rPr>
        <w:t xml:space="preserve"> sa na vý</w:t>
      </w:r>
      <w:r w:rsidRPr="005E3076">
        <w:rPr>
          <w:rFonts w:ascii="Times New Roman" w:hAnsi="Times New Roman" w:hint="default"/>
          <w:sz w:val="24"/>
          <w:szCs w:val="24"/>
        </w:rPr>
        <w:t>voji nový</w:t>
      </w:r>
      <w:r w:rsidRPr="005E3076">
        <w:rPr>
          <w:rFonts w:ascii="Times New Roman" w:hAnsi="Times New Roman" w:hint="default"/>
          <w:sz w:val="24"/>
          <w:szCs w:val="24"/>
        </w:rPr>
        <w:t>ch metó</w:t>
      </w:r>
      <w:r w:rsidRPr="005E3076">
        <w:rPr>
          <w:rFonts w:ascii="Times New Roman" w:hAnsi="Times New Roman" w:hint="default"/>
          <w:sz w:val="24"/>
          <w:szCs w:val="24"/>
        </w:rPr>
        <w:t xml:space="preserve">d </w:t>
      </w:r>
      <w:r w:rsidRPr="005E3076" w:rsidR="009C7D43">
        <w:rPr>
          <w:rFonts w:ascii="Times New Roman" w:hAnsi="Times New Roman" w:hint="default"/>
          <w:sz w:val="24"/>
          <w:szCs w:val="24"/>
        </w:rPr>
        <w:t>vykoná</w:t>
      </w:r>
      <w:r w:rsidRPr="005E3076" w:rsidR="009C7D43">
        <w:rPr>
          <w:rFonts w:ascii="Times New Roman" w:hAnsi="Times New Roman" w:hint="default"/>
          <w:sz w:val="24"/>
          <w:szCs w:val="24"/>
        </w:rPr>
        <w:t>vania</w:t>
      </w:r>
      <w:r w:rsidRPr="005E3076">
        <w:rPr>
          <w:rFonts w:ascii="Times New Roman" w:hAnsi="Times New Roman"/>
          <w:sz w:val="24"/>
          <w:szCs w:val="24"/>
        </w:rPr>
        <w:t xml:space="preserve"> </w:t>
      </w:r>
      <w:r w:rsidRPr="005E3076" w:rsidR="00F03C5A">
        <w:rPr>
          <w:rFonts w:ascii="Times New Roman" w:hAnsi="Times New Roman"/>
          <w:sz w:val="24"/>
          <w:szCs w:val="24"/>
        </w:rPr>
        <w:t>emisnej kontroly</w:t>
      </w:r>
      <w:r w:rsidRPr="005E3076" w:rsidR="00DF4077">
        <w:rPr>
          <w:rFonts w:ascii="Times New Roman" w:hAnsi="Times New Roman"/>
          <w:sz w:val="24"/>
          <w:szCs w:val="24"/>
        </w:rPr>
        <w:t xml:space="preserve"> </w:t>
      </w:r>
      <w:r w:rsidRPr="005E3076">
        <w:rPr>
          <w:rFonts w:ascii="Times New Roman" w:hAnsi="Times New Roman"/>
          <w:sz w:val="24"/>
          <w:szCs w:val="24"/>
        </w:rPr>
        <w:t>a na </w:t>
      </w:r>
      <w:r w:rsidRPr="005E3076">
        <w:rPr>
          <w:rFonts w:ascii="Times New Roman" w:hAnsi="Times New Roman" w:hint="default"/>
          <w:sz w:val="24"/>
          <w:szCs w:val="24"/>
        </w:rPr>
        <w:t>vykoná</w:t>
      </w:r>
      <w:r w:rsidRPr="005E3076">
        <w:rPr>
          <w:rFonts w:ascii="Times New Roman" w:hAnsi="Times New Roman" w:hint="default"/>
          <w:sz w:val="24"/>
          <w:szCs w:val="24"/>
        </w:rPr>
        <w:t xml:space="preserve">vanie </w:t>
      </w:r>
      <w:r w:rsidRPr="005E3076" w:rsidR="00F03C5A">
        <w:rPr>
          <w:rFonts w:ascii="Times New Roman" w:hAnsi="Times New Roman"/>
          <w:sz w:val="24"/>
          <w:szCs w:val="24"/>
        </w:rPr>
        <w:t>cestnej technickej kontroly</w:t>
      </w:r>
      <w:r w:rsidRPr="005E3076">
        <w:rPr>
          <w:rFonts w:ascii="Times New Roman" w:hAnsi="Times New Roman"/>
          <w:sz w:val="24"/>
          <w:szCs w:val="24"/>
        </w:rPr>
        <w:t xml:space="preserve"> v rozsahu</w:t>
      </w:r>
      <w:r w:rsidRPr="005E3076">
        <w:rPr>
          <w:rFonts w:ascii="Times New Roman" w:hAnsi="Times New Roman"/>
          <w:sz w:val="24"/>
          <w:szCs w:val="24"/>
        </w:rPr>
        <w:t xml:space="preserve"> emisnej kontroly,</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poverení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ak sa zmena tý</w:t>
      </w:r>
      <w:r w:rsidRPr="005E3076">
        <w:rPr>
          <w:rFonts w:ascii="Times New Roman" w:hAnsi="Times New Roman" w:hint="default"/>
          <w:sz w:val="24"/>
          <w:szCs w:val="24"/>
        </w:rPr>
        <w:t>ka</w:t>
      </w:r>
      <w:r w:rsidRPr="005E3076" w:rsidR="005F6032">
        <w:rPr>
          <w:rFonts w:ascii="Times New Roman" w:hAnsi="Times New Roman"/>
          <w:sz w:val="24"/>
          <w:szCs w:val="24"/>
        </w:rPr>
        <w:t xml:space="preserve"> podmienok,</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udelenie poverenia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w:t>
      </w:r>
      <w:r w:rsidRPr="005E3076">
        <w:rPr>
          <w:rFonts w:ascii="Times New Roman" w:hAnsi="Times New Roman" w:hint="default"/>
          <w:sz w:val="24"/>
          <w:szCs w:val="24"/>
        </w:rPr>
        <w:t>n,</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sidR="005A21B1">
        <w:rPr>
          <w:rFonts w:ascii="Times New Roman" w:hAnsi="Times New Roman" w:hint="default"/>
          <w:sz w:val="24"/>
          <w:szCs w:val="24"/>
        </w:rPr>
        <w:t>vykoná</w:t>
      </w:r>
      <w:r w:rsidRPr="005E3076" w:rsidR="005A21B1">
        <w:rPr>
          <w:rFonts w:ascii="Times New Roman" w:hAnsi="Times New Roman" w:hint="default"/>
          <w:sz w:val="24"/>
          <w:szCs w:val="24"/>
        </w:rPr>
        <w:t>vať</w:t>
      </w:r>
      <w:r w:rsidRPr="005E3076" w:rsidR="005A21B1">
        <w:rPr>
          <w:rFonts w:ascii="Times New Roman" w:hAnsi="Times New Roman" w:hint="default"/>
          <w:sz w:val="24"/>
          <w:szCs w:val="24"/>
        </w:rPr>
        <w:t xml:space="preserve"> č</w:t>
      </w:r>
      <w:r w:rsidRPr="005E3076" w:rsidR="005A21B1">
        <w:rPr>
          <w:rFonts w:ascii="Times New Roman" w:hAnsi="Times New Roman" w:hint="default"/>
          <w:sz w:val="24"/>
          <w:szCs w:val="24"/>
        </w:rPr>
        <w:t>innosti v </w:t>
      </w:r>
      <w:r w:rsidRPr="005E3076" w:rsidR="005A21B1">
        <w:rPr>
          <w:rFonts w:ascii="Times New Roman" w:hAnsi="Times New Roman" w:hint="default"/>
          <w:sz w:val="24"/>
          <w:szCs w:val="24"/>
        </w:rPr>
        <w:t>sú</w:t>
      </w:r>
      <w:r w:rsidRPr="005E3076" w:rsidR="005A21B1">
        <w:rPr>
          <w:rFonts w:ascii="Times New Roman" w:hAnsi="Times New Roman" w:hint="default"/>
          <w:sz w:val="24"/>
          <w:szCs w:val="24"/>
        </w:rPr>
        <w:t>lade s </w:t>
      </w:r>
      <w:r w:rsidRPr="005E3076" w:rsidR="005A21B1">
        <w:rPr>
          <w:rFonts w:ascii="Times New Roman" w:hAnsi="Times New Roman" w:hint="default"/>
          <w:sz w:val="24"/>
          <w:szCs w:val="24"/>
        </w:rPr>
        <w:t>udelený</w:t>
      </w:r>
      <w:r w:rsidRPr="005E3076" w:rsidR="005A21B1">
        <w:rPr>
          <w:rFonts w:ascii="Times New Roman" w:hAnsi="Times New Roman" w:hint="default"/>
          <w:sz w:val="24"/>
          <w:szCs w:val="24"/>
        </w:rPr>
        <w:t>m poverení</w:t>
      </w:r>
      <w:r w:rsidRPr="005E3076" w:rsidR="005A21B1">
        <w:rPr>
          <w:rFonts w:ascii="Times New Roman" w:hAnsi="Times New Roman" w:hint="default"/>
          <w:sz w:val="24"/>
          <w:szCs w:val="24"/>
        </w:rPr>
        <w:t>m a </w:t>
      </w:r>
      <w:r w:rsidRPr="005E3076" w:rsidR="00057A65">
        <w:rPr>
          <w:rFonts w:ascii="Times New Roman" w:hAnsi="Times New Roman" w:hint="default"/>
          <w:sz w:val="24"/>
          <w:szCs w:val="24"/>
        </w:rPr>
        <w:t>udelený</w:t>
      </w:r>
      <w:r w:rsidRPr="005E3076" w:rsidR="00057A65">
        <w:rPr>
          <w:rFonts w:ascii="Times New Roman" w:hAnsi="Times New Roman" w:hint="default"/>
          <w:sz w:val="24"/>
          <w:szCs w:val="24"/>
        </w:rPr>
        <w:t>m rozsahom akreditá</w:t>
      </w:r>
      <w:r w:rsidRPr="005E3076" w:rsidR="00057A65">
        <w:rPr>
          <w:rFonts w:ascii="Times New Roman" w:hAnsi="Times New Roman" w:hint="default"/>
          <w:sz w:val="24"/>
          <w:szCs w:val="24"/>
        </w:rPr>
        <w:t>cie</w:t>
      </w:r>
      <w:r w:rsidRPr="005E3076">
        <w:rPr>
          <w:rFonts w:ascii="Times New Roman" w:hAnsi="Times New Roman"/>
          <w:sz w:val="24"/>
          <w:szCs w:val="24"/>
        </w:rPr>
        <w:t>,</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udelené</w:t>
      </w:r>
      <w:r w:rsidRPr="005E3076">
        <w:rPr>
          <w:rFonts w:ascii="Times New Roman" w:hAnsi="Times New Roman" w:hint="default"/>
          <w:sz w:val="24"/>
          <w:szCs w:val="24"/>
        </w:rPr>
        <w:t>ho poverenia</w:t>
      </w:r>
      <w:r w:rsidRPr="005E3076" w:rsidR="00792FA4">
        <w:rPr>
          <w:rFonts w:ascii="Times New Roman" w:hAnsi="Times New Roman" w:hint="default"/>
          <w:sz w:val="24"/>
          <w:szCs w:val="24"/>
        </w:rPr>
        <w:t xml:space="preserve"> dodrž</w:t>
      </w:r>
      <w:r w:rsidRPr="005E3076" w:rsidR="00792FA4">
        <w:rPr>
          <w:rFonts w:ascii="Times New Roman" w:hAnsi="Times New Roman" w:hint="default"/>
          <w:sz w:val="24"/>
          <w:szCs w:val="24"/>
        </w:rPr>
        <w:t>iavať</w:t>
      </w:r>
      <w:r w:rsidRPr="005E3076" w:rsidR="00792FA4">
        <w:rPr>
          <w:rFonts w:ascii="Times New Roman" w:hAnsi="Times New Roman" w:hint="default"/>
          <w:sz w:val="24"/>
          <w:szCs w:val="24"/>
        </w:rPr>
        <w:t xml:space="preserve"> podmienky podľ</w:t>
      </w:r>
      <w:r w:rsidRPr="005E3076" w:rsidR="00792FA4">
        <w:rPr>
          <w:rFonts w:ascii="Times New Roman" w:hAnsi="Times New Roman" w:hint="default"/>
          <w:sz w:val="24"/>
          <w:szCs w:val="24"/>
        </w:rPr>
        <w:t xml:space="preserve">a </w:t>
      </w:r>
      <w:r w:rsidRPr="005E3076" w:rsidR="00792FA4">
        <w:rPr>
          <w:rFonts w:ascii="Times New Roman" w:hAnsi="Times New Roman"/>
          <w:sz w:val="24"/>
          <w:szCs w:val="24"/>
        </w:rPr>
        <w:fldChar w:fldCharType="begin"/>
      </w:r>
      <w:r w:rsidRPr="005E3076" w:rsidR="00792FA4">
        <w:rPr>
          <w:rFonts w:ascii="Times New Roman" w:hAnsi="Times New Roman"/>
          <w:sz w:val="24"/>
          <w:szCs w:val="24"/>
        </w:rPr>
        <w:instrText xml:space="preserve"> REF _Ref450481000 \h  \* MERGEFORMAT </w:instrText>
      </w:r>
      <w:r w:rsidRPr="005E3076" w:rsidR="00792F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792FA4">
        <w:rPr>
          <w:rFonts w:ascii="Times New Roman" w:hAnsi="Times New Roman"/>
          <w:sz w:val="24"/>
          <w:szCs w:val="24"/>
        </w:rPr>
        <w:fldChar w:fldCharType="end"/>
      </w:r>
      <w:r w:rsidRPr="00A10F5D" w:rsidR="00792FA4">
        <w:rPr>
          <w:rFonts w:ascii="Times New Roman" w:hAnsi="Times New Roman"/>
          <w:sz w:val="24"/>
          <w:szCs w:val="24"/>
        </w:rPr>
        <w:t xml:space="preserve"> ods. 1 a </w:t>
      </w:r>
      <w:r w:rsidRPr="00A10F5D" w:rsidR="00792FA4">
        <w:rPr>
          <w:rFonts w:ascii="Times New Roman" w:hAnsi="Times New Roman" w:hint="default"/>
          <w:sz w:val="24"/>
          <w:szCs w:val="24"/>
        </w:rPr>
        <w:t>plniť</w:t>
      </w:r>
      <w:r w:rsidRPr="00A10F5D" w:rsidR="00792FA4">
        <w:rPr>
          <w:rFonts w:ascii="Times New Roman" w:hAnsi="Times New Roman" w:hint="default"/>
          <w:sz w:val="24"/>
          <w:szCs w:val="24"/>
        </w:rPr>
        <w:t xml:space="preserve"> podmienky uvedené</w:t>
      </w:r>
      <w:r w:rsidRPr="00A10F5D" w:rsidR="00792FA4">
        <w:rPr>
          <w:rFonts w:ascii="Times New Roman" w:hAnsi="Times New Roman" w:hint="default"/>
          <w:sz w:val="24"/>
          <w:szCs w:val="24"/>
        </w:rPr>
        <w:t xml:space="preserve"> v </w:t>
      </w:r>
      <w:r w:rsidRPr="00A10F5D" w:rsidR="00792FA4">
        <w:rPr>
          <w:rFonts w:ascii="Times New Roman" w:hAnsi="Times New Roman" w:hint="default"/>
          <w:sz w:val="24"/>
          <w:szCs w:val="24"/>
        </w:rPr>
        <w:t>poverení,</w:t>
      </w:r>
    </w:p>
    <w:p w:rsidR="0011139E" w:rsidRPr="005E3076" w:rsidP="00746526">
      <w:pPr>
        <w:pStyle w:val="Odstavecseseznamem"/>
        <w:numPr>
          <w:numId w:val="14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z </w:t>
      </w:r>
      <w:r w:rsidRPr="005E3076">
        <w:rPr>
          <w:rFonts w:ascii="Times New Roman" w:hAnsi="Times New Roman"/>
          <w:sz w:val="24"/>
          <w:szCs w:val="24"/>
          <w:lang w:eastAsia="sk-SK"/>
        </w:rPr>
        <w:t xml:space="preserve">celoštátneho informačného systému emisných kontrol o všetkých vykonaných emisných kontrolách bezodplatne </w:t>
      </w:r>
      <w:r w:rsidRPr="005E3076">
        <w:rPr>
          <w:rFonts w:ascii="Times New Roman" w:hAnsi="Times New Roman" w:hint="default"/>
          <w:sz w:val="24"/>
          <w:szCs w:val="24"/>
        </w:rPr>
        <w:t>poskytovať</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w:t>
      </w:r>
    </w:p>
    <w:p w:rsidR="0011139E" w:rsidRPr="005E3076" w:rsidP="00746526">
      <w:pPr>
        <w:pStyle w:val="Odstavecseseznamem"/>
        <w:numPr>
          <w:numId w:val="405"/>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v </w:t>
      </w:r>
      <w:r w:rsidRPr="005E3076">
        <w:rPr>
          <w:rFonts w:ascii="Times New Roman" w:hAnsi="Times New Roman" w:hint="default"/>
          <w:sz w:val="24"/>
          <w:szCs w:val="24"/>
        </w:rPr>
        <w:t>rozsahu potrebnom pre vykoná</w:t>
      </w:r>
      <w:r w:rsidRPr="005E3076">
        <w:rPr>
          <w:rFonts w:ascii="Times New Roman" w:hAnsi="Times New Roman" w:hint="default"/>
          <w:sz w:val="24"/>
          <w:szCs w:val="24"/>
        </w:rPr>
        <w:t xml:space="preserve">vanie </w:t>
      </w:r>
      <w:r w:rsidRPr="005E3076" w:rsidR="006E6F9F">
        <w:rPr>
          <w:rFonts w:ascii="Times New Roman" w:hAnsi="Times New Roman"/>
          <w:sz w:val="24"/>
          <w:szCs w:val="24"/>
        </w:rPr>
        <w:t>technickej kontroly</w:t>
      </w:r>
      <w:r w:rsidRPr="005E3076" w:rsidR="00AD39FC">
        <w:rPr>
          <w:rFonts w:ascii="Times New Roman" w:hAnsi="Times New Roman"/>
          <w:sz w:val="24"/>
          <w:szCs w:val="24"/>
        </w:rPr>
        <w:t>,</w:t>
      </w:r>
      <w:r w:rsidRPr="005E3076" w:rsidR="0010479D">
        <w:rPr>
          <w:rFonts w:ascii="Times New Roman" w:hAnsi="Times New Roman"/>
          <w:sz w:val="24"/>
          <w:szCs w:val="24"/>
        </w:rPr>
        <w:t xml:space="preserve"> a to </w:t>
      </w:r>
      <w:r w:rsidRPr="005E3076" w:rsidR="00AD3E30">
        <w:rPr>
          <w:rFonts w:ascii="Times New Roman" w:hAnsi="Times New Roman"/>
          <w:sz w:val="24"/>
          <w:szCs w:val="24"/>
        </w:rPr>
        <w:t>priamo a nepr</w:t>
      </w:r>
      <w:r w:rsidRPr="005E3076" w:rsidR="00AD3E30">
        <w:rPr>
          <w:rFonts w:ascii="Times New Roman" w:hAnsi="Times New Roman" w:hint="default"/>
          <w:sz w:val="24"/>
          <w:szCs w:val="24"/>
        </w:rPr>
        <w:t>etrž</w:t>
      </w:r>
      <w:r w:rsidRPr="005E3076" w:rsidR="00AD3E30">
        <w:rPr>
          <w:rFonts w:ascii="Times New Roman" w:hAnsi="Times New Roman" w:hint="default"/>
          <w:sz w:val="24"/>
          <w:szCs w:val="24"/>
        </w:rPr>
        <w:t xml:space="preserve">ite </w:t>
      </w:r>
      <w:r w:rsidRPr="005E3076" w:rsidR="0010479D">
        <w:rPr>
          <w:rFonts w:ascii="Times New Roman" w:hAnsi="Times New Roman" w:hint="default"/>
          <w:sz w:val="24"/>
          <w:szCs w:val="24"/>
        </w:rPr>
        <w:t>aj bez predchá</w:t>
      </w:r>
      <w:r w:rsidRPr="005E3076" w:rsidR="0010479D">
        <w:rPr>
          <w:rFonts w:ascii="Times New Roman" w:hAnsi="Times New Roman" w:hint="default"/>
          <w:sz w:val="24"/>
          <w:szCs w:val="24"/>
        </w:rPr>
        <w:t>dzajú</w:t>
      </w:r>
      <w:r w:rsidRPr="005E3076" w:rsidR="0010479D">
        <w:rPr>
          <w:rFonts w:ascii="Times New Roman" w:hAnsi="Times New Roman" w:hint="default"/>
          <w:sz w:val="24"/>
          <w:szCs w:val="24"/>
        </w:rPr>
        <w:t>ceho sú</w:t>
      </w:r>
      <w:r w:rsidRPr="005E3076" w:rsidR="0010479D">
        <w:rPr>
          <w:rFonts w:ascii="Times New Roman" w:hAnsi="Times New Roman" w:hint="default"/>
          <w:sz w:val="24"/>
          <w:szCs w:val="24"/>
        </w:rPr>
        <w:t>hlasu osoby, ktorej sa taká</w:t>
      </w:r>
      <w:r w:rsidRPr="005E3076" w:rsidR="0010479D">
        <w:rPr>
          <w:rFonts w:ascii="Times New Roman" w:hAnsi="Times New Roman" w:hint="default"/>
          <w:sz w:val="24"/>
          <w:szCs w:val="24"/>
        </w:rPr>
        <w:t xml:space="preserve"> informá</w:t>
      </w:r>
      <w:r w:rsidRPr="005E3076" w:rsidR="0010479D">
        <w:rPr>
          <w:rFonts w:ascii="Times New Roman" w:hAnsi="Times New Roman" w:hint="default"/>
          <w:sz w:val="24"/>
          <w:szCs w:val="24"/>
        </w:rPr>
        <w:t>cia tý</w:t>
      </w:r>
      <w:r w:rsidRPr="005E3076" w:rsidR="0010479D">
        <w:rPr>
          <w:rFonts w:ascii="Times New Roman" w:hAnsi="Times New Roman" w:hint="default"/>
          <w:sz w:val="24"/>
          <w:szCs w:val="24"/>
        </w:rPr>
        <w:t>ka</w:t>
      </w:r>
      <w:r w:rsidRPr="005E3076">
        <w:rPr>
          <w:rFonts w:ascii="Times New Roman" w:hAnsi="Times New Roman"/>
          <w:sz w:val="24"/>
          <w:szCs w:val="24"/>
        </w:rPr>
        <w:t>,</w:t>
      </w:r>
    </w:p>
    <w:p w:rsidR="00614854" w:rsidRPr="005E3076" w:rsidP="00746526">
      <w:pPr>
        <w:pStyle w:val="Odstavecseseznamem"/>
        <w:numPr>
          <w:numId w:val="405"/>
        </w:numPr>
        <w:tabs>
          <w:tab w:val="left" w:pos="1134"/>
        </w:tabs>
        <w:bidi w:val="0"/>
        <w:spacing w:after="0" w:line="240" w:lineRule="auto"/>
        <w:ind w:left="1134"/>
        <w:jc w:val="both"/>
        <w:rPr>
          <w:rFonts w:ascii="Times New Roman" w:hAnsi="Times New Roman"/>
          <w:sz w:val="24"/>
          <w:szCs w:val="24"/>
        </w:rPr>
      </w:pPr>
      <w:r w:rsidRPr="005E3076" w:rsidR="00CF5C7E">
        <w:rPr>
          <w:rFonts w:ascii="Times New Roman" w:hAnsi="Times New Roman"/>
          <w:sz w:val="24"/>
          <w:szCs w:val="24"/>
          <w:lang w:eastAsia="sk-SK"/>
        </w:rPr>
        <w:t xml:space="preserve">o prevádzkových záznamoch vozidiel vrátane údajov z </w:t>
      </w:r>
      <w:r w:rsidRPr="005E3076" w:rsidR="007A1942">
        <w:rPr>
          <w:rFonts w:ascii="Times New Roman" w:hAnsi="Times New Roman"/>
          <w:sz w:val="24"/>
          <w:szCs w:val="24"/>
          <w:lang w:eastAsia="sk-SK"/>
        </w:rPr>
        <w:t>odometrov</w:t>
      </w:r>
      <w:r w:rsidRPr="005E3076" w:rsidR="00CF5C7E">
        <w:rPr>
          <w:rFonts w:ascii="Times New Roman" w:hAnsi="Times New Roman"/>
          <w:sz w:val="24"/>
          <w:szCs w:val="24"/>
          <w:lang w:eastAsia="sk-SK"/>
        </w:rPr>
        <w:t xml:space="preserve"> motorových vozidiel do </w:t>
      </w:r>
      <w:r w:rsidRPr="005E3076" w:rsidR="00CF5C7E">
        <w:rPr>
          <w:rFonts w:ascii="Times New Roman" w:hAnsi="Times New Roman" w:hint="default"/>
          <w:sz w:val="24"/>
          <w:szCs w:val="24"/>
        </w:rPr>
        <w:t>registra prevá</w:t>
      </w:r>
      <w:r w:rsidRPr="005E3076" w:rsidR="00CF5C7E">
        <w:rPr>
          <w:rFonts w:ascii="Times New Roman" w:hAnsi="Times New Roman" w:hint="default"/>
          <w:sz w:val="24"/>
          <w:szCs w:val="24"/>
        </w:rPr>
        <w:t>dzkový</w:t>
      </w:r>
      <w:r w:rsidRPr="005E3076" w:rsidR="00CF5C7E">
        <w:rPr>
          <w:rFonts w:ascii="Times New Roman" w:hAnsi="Times New Roman" w:hint="default"/>
          <w:sz w:val="24"/>
          <w:szCs w:val="24"/>
        </w:rPr>
        <w:t>ch zá</w:t>
      </w:r>
      <w:r w:rsidRPr="005E3076" w:rsidR="00CF5C7E">
        <w:rPr>
          <w:rFonts w:ascii="Times New Roman" w:hAnsi="Times New Roman" w:hint="default"/>
          <w:sz w:val="24"/>
          <w:szCs w:val="24"/>
        </w:rPr>
        <w:t>znamov vozidiel podľ</w:t>
      </w:r>
      <w:r w:rsidRPr="005E3076" w:rsidR="00CF5C7E">
        <w:rPr>
          <w:rFonts w:ascii="Times New Roman" w:hAnsi="Times New Roman" w:hint="default"/>
          <w:sz w:val="24"/>
          <w:szCs w:val="24"/>
        </w:rPr>
        <w:t xml:space="preserve">a </w:t>
      </w:r>
      <w:r w:rsidRPr="005E3076" w:rsidR="00B70F44">
        <w:rPr>
          <w:rFonts w:ascii="Times New Roman" w:hAnsi="Times New Roman"/>
          <w:sz w:val="24"/>
          <w:szCs w:val="24"/>
        </w:rPr>
        <w:fldChar w:fldCharType="begin"/>
      </w:r>
      <w:r w:rsidRPr="005E3076" w:rsidR="00B70F44">
        <w:rPr>
          <w:rFonts w:ascii="Times New Roman" w:hAnsi="Times New Roman"/>
          <w:sz w:val="24"/>
          <w:szCs w:val="24"/>
        </w:rPr>
        <w:instrText xml:space="preserve"> REF _Ref471204945 \h </w:instrText>
      </w:r>
      <w:r w:rsidRPr="005E3076" w:rsidR="00B70F44">
        <w:rPr>
          <w:rFonts w:ascii="Times New Roman" w:hAnsi="Times New Roman"/>
          <w:sz w:val="24"/>
          <w:szCs w:val="24"/>
        </w:rPr>
        <w:instrText xml:space="preserve"> \* MERGEFORMAT </w:instrText>
      </w:r>
      <w:r w:rsidRPr="005E3076" w:rsidR="00B70F4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B70F44">
        <w:rPr>
          <w:rFonts w:ascii="Times New Roman" w:hAnsi="Times New Roman"/>
          <w:sz w:val="24"/>
          <w:szCs w:val="24"/>
        </w:rPr>
        <w:fldChar w:fldCharType="end"/>
      </w:r>
      <w:r w:rsidRPr="00A10F5D" w:rsidR="00AD39FC">
        <w:rPr>
          <w:rFonts w:ascii="Times New Roman" w:hAnsi="Times New Roman"/>
          <w:sz w:val="24"/>
          <w:szCs w:val="24"/>
        </w:rPr>
        <w:t>,</w:t>
      </w:r>
      <w:r w:rsidRPr="005E3076" w:rsidR="00B70F44">
        <w:rPr>
          <w:rFonts w:ascii="Times New Roman" w:hAnsi="Times New Roman"/>
          <w:sz w:val="24"/>
          <w:szCs w:val="24"/>
        </w:rPr>
        <w:t xml:space="preserve"> </w:t>
      </w:r>
      <w:r w:rsidRPr="005E3076" w:rsidR="00BA00EA">
        <w:rPr>
          <w:rFonts w:ascii="Times New Roman" w:hAnsi="Times New Roman"/>
          <w:sz w:val="24"/>
          <w:szCs w:val="24"/>
        </w:rPr>
        <w:t xml:space="preserve">a to </w:t>
      </w:r>
      <w:r w:rsidRPr="005E3076" w:rsidR="00AD3E30">
        <w:rPr>
          <w:rFonts w:ascii="Times New Roman" w:hAnsi="Times New Roman"/>
          <w:sz w:val="24"/>
          <w:szCs w:val="24"/>
        </w:rPr>
        <w:t>priamo a </w:t>
      </w:r>
      <w:r w:rsidRPr="005E3076" w:rsidR="00AD3E30">
        <w:rPr>
          <w:rFonts w:ascii="Times New Roman" w:hAnsi="Times New Roman" w:hint="default"/>
          <w:sz w:val="24"/>
          <w:szCs w:val="24"/>
        </w:rPr>
        <w:t>nepretrž</w:t>
      </w:r>
      <w:r w:rsidRPr="005E3076" w:rsidR="00AD3E30">
        <w:rPr>
          <w:rFonts w:ascii="Times New Roman" w:hAnsi="Times New Roman" w:hint="default"/>
          <w:sz w:val="24"/>
          <w:szCs w:val="24"/>
        </w:rPr>
        <w:t xml:space="preserve">ite </w:t>
      </w:r>
      <w:r w:rsidRPr="005E3076" w:rsidR="00BA00EA">
        <w:rPr>
          <w:rFonts w:ascii="Times New Roman" w:hAnsi="Times New Roman" w:hint="default"/>
          <w:sz w:val="24"/>
          <w:szCs w:val="24"/>
        </w:rPr>
        <w:t>aj bez predchá</w:t>
      </w:r>
      <w:r w:rsidRPr="005E3076" w:rsidR="00BA00EA">
        <w:rPr>
          <w:rFonts w:ascii="Times New Roman" w:hAnsi="Times New Roman" w:hint="default"/>
          <w:sz w:val="24"/>
          <w:szCs w:val="24"/>
        </w:rPr>
        <w:t>dzajú</w:t>
      </w:r>
      <w:r w:rsidRPr="005E3076" w:rsidR="00BA00EA">
        <w:rPr>
          <w:rFonts w:ascii="Times New Roman" w:hAnsi="Times New Roman" w:hint="default"/>
          <w:sz w:val="24"/>
          <w:szCs w:val="24"/>
        </w:rPr>
        <w:t>ceho sú</w:t>
      </w:r>
      <w:r w:rsidRPr="005E3076" w:rsidR="00BA00EA">
        <w:rPr>
          <w:rFonts w:ascii="Times New Roman" w:hAnsi="Times New Roman" w:hint="default"/>
          <w:sz w:val="24"/>
          <w:szCs w:val="24"/>
        </w:rPr>
        <w:t>hlasu osoby, ktorej sa taká</w:t>
      </w:r>
      <w:r w:rsidRPr="005E3076" w:rsidR="00BA00EA">
        <w:rPr>
          <w:rFonts w:ascii="Times New Roman" w:hAnsi="Times New Roman" w:hint="default"/>
          <w:sz w:val="24"/>
          <w:szCs w:val="24"/>
        </w:rPr>
        <w:t xml:space="preserve"> informá</w:t>
      </w:r>
      <w:r w:rsidRPr="005E3076" w:rsidR="00BA00EA">
        <w:rPr>
          <w:rFonts w:ascii="Times New Roman" w:hAnsi="Times New Roman" w:hint="default"/>
          <w:sz w:val="24"/>
          <w:szCs w:val="24"/>
        </w:rPr>
        <w:t>cia tý</w:t>
      </w:r>
      <w:r w:rsidRPr="005E3076" w:rsidR="00BA00EA">
        <w:rPr>
          <w:rFonts w:ascii="Times New Roman" w:hAnsi="Times New Roman" w:hint="default"/>
          <w:sz w:val="24"/>
          <w:szCs w:val="24"/>
        </w:rPr>
        <w:t>ka</w:t>
      </w:r>
      <w:r w:rsidRPr="005E3076" w:rsidR="00CF5C7E">
        <w:rPr>
          <w:rFonts w:ascii="Times New Roman" w:hAnsi="Times New Roman"/>
          <w:sz w:val="24"/>
          <w:szCs w:val="24"/>
        </w:rPr>
        <w:t>,</w:t>
      </w:r>
    </w:p>
    <w:p w:rsidR="00CC73C7" w:rsidRPr="005E3076" w:rsidP="00746526">
      <w:pPr>
        <w:pStyle w:val="Odstavecseseznamem"/>
        <w:numPr>
          <w:numId w:val="14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zastup</w:t>
      </w:r>
      <w:r w:rsidRPr="005E3076" w:rsidR="00982753">
        <w:rPr>
          <w:rFonts w:ascii="Times New Roman" w:hAnsi="Times New Roman" w:hint="default"/>
          <w:sz w:val="24"/>
          <w:szCs w:val="24"/>
        </w:rPr>
        <w:t>ovať</w:t>
      </w:r>
      <w:r w:rsidRPr="005E3076">
        <w:rPr>
          <w:rFonts w:ascii="Times New Roman" w:hAnsi="Times New Roman" w:hint="default"/>
          <w:sz w:val="24"/>
          <w:szCs w:val="24"/>
        </w:rPr>
        <w:t xml:space="preserve"> Slovenskú</w:t>
      </w:r>
      <w:r w:rsidRPr="005E3076">
        <w:rPr>
          <w:rFonts w:ascii="Times New Roman" w:hAnsi="Times New Roman" w:hint="default"/>
          <w:sz w:val="24"/>
          <w:szCs w:val="24"/>
        </w:rPr>
        <w:t xml:space="preserve"> republiku v </w:t>
      </w:r>
      <w:r w:rsidRPr="005E3076">
        <w:rPr>
          <w:rFonts w:ascii="Times New Roman" w:hAnsi="Times New Roman" w:hint="default"/>
          <w:sz w:val="24"/>
          <w:szCs w:val="24"/>
        </w:rPr>
        <w:t>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cii pre kontroly technické</w:t>
      </w:r>
      <w:r w:rsidRPr="005E3076">
        <w:rPr>
          <w:rFonts w:ascii="Times New Roman" w:hAnsi="Times New Roman" w:hint="default"/>
          <w:sz w:val="24"/>
          <w:szCs w:val="24"/>
        </w:rPr>
        <w:t xml:space="preserve">ho stavu </w:t>
      </w:r>
      <w:r w:rsidRPr="005E3076" w:rsidR="0073655B">
        <w:rPr>
          <w:rFonts w:ascii="Times New Roman" w:hAnsi="Times New Roman"/>
          <w:sz w:val="24"/>
          <w:szCs w:val="24"/>
        </w:rPr>
        <w:t xml:space="preserve">vozidiel </w:t>
      </w:r>
      <w:r w:rsidRPr="005E3076">
        <w:rPr>
          <w:rFonts w:ascii="Times New Roman" w:hAnsi="Times New Roman"/>
          <w:sz w:val="24"/>
          <w:szCs w:val="24"/>
        </w:rPr>
        <w:t>v </w:t>
      </w:r>
      <w:r w:rsidRPr="005E3076">
        <w:rPr>
          <w:rFonts w:ascii="Times New Roman" w:hAnsi="Times New Roman" w:hint="default"/>
          <w:sz w:val="24"/>
          <w:szCs w:val="24"/>
        </w:rPr>
        <w:t>oblasti emisný</w:t>
      </w:r>
      <w:r w:rsidRPr="005E3076">
        <w:rPr>
          <w:rFonts w:ascii="Times New Roman" w:hAnsi="Times New Roman" w:hint="default"/>
          <w:sz w:val="24"/>
          <w:szCs w:val="24"/>
        </w:rPr>
        <w:t>ch kontrol,</w:t>
      </w:r>
    </w:p>
    <w:p w:rsidR="007C1CBF" w:rsidRPr="005E3076" w:rsidP="00746526">
      <w:pPr>
        <w:pStyle w:val="Odstavecseseznamem"/>
        <w:numPr>
          <w:numId w:val="14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vykonávať činnosti prevádzkovateľa podľa </w:t>
      </w:r>
      <w:r w:rsidRPr="005E3076" w:rsidR="009C7D43">
        <w:rPr>
          <w:rFonts w:ascii="Times New Roman" w:hAnsi="Times New Roman" w:hint="default"/>
          <w:sz w:val="24"/>
          <w:szCs w:val="24"/>
        </w:rPr>
        <w:t>osobitný</w:t>
      </w:r>
      <w:r w:rsidRPr="005E3076" w:rsidR="009C7D43">
        <w:rPr>
          <w:rFonts w:ascii="Times New Roman" w:hAnsi="Times New Roman" w:hint="default"/>
          <w:sz w:val="24"/>
          <w:szCs w:val="24"/>
        </w:rPr>
        <w:t>ch predpisov</w:t>
      </w:r>
      <w:r w:rsidR="00344AB3">
        <w:rPr>
          <w:rFonts w:ascii="Times New Roman" w:hAnsi="Times New Roman"/>
          <w:sz w:val="24"/>
          <w:szCs w:val="24"/>
          <w:vertAlign w:val="superscript"/>
          <w:lang w:eastAsia="sk-SK"/>
        </w:rPr>
        <w:fldChar w:fldCharType="begin"/>
      </w:r>
      <w:r w:rsidR="00344AB3">
        <w:rPr>
          <w:rFonts w:ascii="Times New Roman" w:hAnsi="Times New Roman"/>
          <w:sz w:val="24"/>
          <w:szCs w:val="24"/>
          <w:vertAlign w:val="superscript"/>
          <w:lang w:eastAsia="sk-SK"/>
        </w:rPr>
        <w:instrText xml:space="preserve"> NOTEREF _Ref455556402 \h </w:instrText>
      </w:r>
      <w:r w:rsidR="00344AB3">
        <w:rPr>
          <w:rFonts w:ascii="Times New Roman" w:hAnsi="Times New Roman"/>
          <w:sz w:val="24"/>
          <w:szCs w:val="24"/>
          <w:vertAlign w:val="superscript"/>
          <w:lang w:eastAsia="sk-SK"/>
        </w:rPr>
        <w:fldChar w:fldCharType="separate"/>
      </w:r>
      <w:r w:rsidR="00344AB3">
        <w:rPr>
          <w:rFonts w:ascii="Times New Roman" w:hAnsi="Times New Roman"/>
          <w:sz w:val="24"/>
          <w:szCs w:val="24"/>
          <w:vertAlign w:val="superscript"/>
          <w:lang w:eastAsia="sk-SK"/>
        </w:rPr>
        <w:t>77</w:t>
      </w:r>
      <w:r w:rsidR="00344AB3">
        <w:rPr>
          <w:rFonts w:ascii="Times New Roman" w:hAnsi="Times New Roman"/>
          <w:sz w:val="24"/>
          <w:szCs w:val="24"/>
          <w:vertAlign w:val="superscript"/>
          <w:lang w:eastAsia="sk-SK"/>
        </w:rPr>
        <w:fldChar w:fldCharType="end"/>
      </w:r>
      <w:r w:rsidRPr="00A10F5D">
        <w:rPr>
          <w:rFonts w:ascii="Times New Roman" w:hAnsi="Times New Roman"/>
          <w:sz w:val="24"/>
          <w:szCs w:val="24"/>
        </w:rPr>
        <w:t>)</w:t>
      </w:r>
      <w:r w:rsidRPr="005E3076">
        <w:rPr>
          <w:rFonts w:ascii="Times New Roman" w:hAnsi="Times New Roman"/>
          <w:sz w:val="24"/>
          <w:szCs w:val="24"/>
          <w:lang w:eastAsia="sk-SK"/>
        </w:rPr>
        <w:t xml:space="preserve"> v oblasti emisn</w:t>
      </w:r>
      <w:r w:rsidRPr="005E3076" w:rsidR="006E6F9F">
        <w:rPr>
          <w:rFonts w:ascii="Times New Roman" w:hAnsi="Times New Roman"/>
          <w:sz w:val="24"/>
          <w:szCs w:val="24"/>
          <w:lang w:eastAsia="sk-SK"/>
        </w:rPr>
        <w:t>ej</w:t>
      </w:r>
      <w:r w:rsidRPr="005E3076">
        <w:rPr>
          <w:rFonts w:ascii="Times New Roman" w:hAnsi="Times New Roman"/>
          <w:sz w:val="24"/>
          <w:szCs w:val="24"/>
          <w:lang w:eastAsia="sk-SK"/>
        </w:rPr>
        <w:t xml:space="preserve"> kontrol</w:t>
      </w:r>
      <w:r w:rsidRPr="005E3076" w:rsidR="006E6F9F">
        <w:rPr>
          <w:rFonts w:ascii="Times New Roman" w:hAnsi="Times New Roman"/>
          <w:sz w:val="24"/>
          <w:szCs w:val="24"/>
          <w:lang w:eastAsia="sk-SK"/>
        </w:rPr>
        <w:t>y</w:t>
      </w:r>
      <w:r w:rsidRPr="005E3076" w:rsidR="00B265D6">
        <w:rPr>
          <w:rFonts w:ascii="Times New Roman" w:hAnsi="Times New Roman"/>
          <w:sz w:val="24"/>
          <w:szCs w:val="24"/>
          <w:lang w:eastAsia="sk-SK"/>
        </w:rPr>
        <w:t xml:space="preserve">; </w:t>
      </w:r>
      <w:r w:rsidRPr="005E3076" w:rsidR="009C7D43">
        <w:rPr>
          <w:rFonts w:ascii="Times New Roman" w:hAnsi="Times New Roman"/>
          <w:sz w:val="24"/>
          <w:szCs w:val="24"/>
          <w:lang w:eastAsia="sk-SK"/>
        </w:rPr>
        <w:t xml:space="preserve">technická služba emisnej kontroly </w:t>
      </w:r>
      <w:r w:rsidRPr="005E3076" w:rsidR="00B265D6">
        <w:rPr>
          <w:rFonts w:ascii="Times New Roman" w:hAnsi="Times New Roman"/>
          <w:sz w:val="24"/>
          <w:szCs w:val="24"/>
          <w:lang w:eastAsia="sk-SK"/>
        </w:rPr>
        <w:t>získané údaje spracováva bez súhlasu dotknutej osoby podľa odseku 5</w:t>
      </w:r>
      <w:r w:rsidRPr="005E3076">
        <w:rPr>
          <w:rFonts w:ascii="Times New Roman" w:hAnsi="Times New Roman"/>
          <w:sz w:val="24"/>
          <w:szCs w:val="24"/>
          <w:lang w:eastAsia="sk-SK"/>
        </w:rPr>
        <w:t>.</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C56CB4" w:rsidRPr="00A10F5D" w:rsidP="00746526">
      <w:pPr>
        <w:pStyle w:val="Odstavecseseznamem"/>
        <w:numPr>
          <w:numId w:val="244"/>
        </w:numPr>
        <w:tabs>
          <w:tab w:val="left" w:pos="1134"/>
        </w:tabs>
        <w:bidi w:val="0"/>
        <w:spacing w:after="0" w:line="240" w:lineRule="auto"/>
        <w:ind w:left="0" w:firstLine="709"/>
        <w:jc w:val="both"/>
        <w:rPr>
          <w:rFonts w:ascii="Times New Roman" w:hAnsi="Times New Roman" w:hint="default"/>
          <w:sz w:val="24"/>
          <w:szCs w:val="24"/>
        </w:rPr>
      </w:pPr>
      <w:r w:rsidRPr="005E3076" w:rsidR="00307CDA">
        <w:rPr>
          <w:rFonts w:ascii="Times New Roman" w:hAnsi="Times New Roman"/>
          <w:sz w:val="24"/>
          <w:szCs w:val="24"/>
          <w:lang w:eastAsia="sk-SK"/>
        </w:rPr>
        <w:t xml:space="preserve">Podrobnosti o postupe zabezpečovania činností </w:t>
      </w:r>
      <w:r w:rsidRPr="005E3076" w:rsidR="00F05059">
        <w:rPr>
          <w:rFonts w:ascii="Times New Roman" w:hAnsi="Times New Roman" w:hint="default"/>
          <w:sz w:val="24"/>
          <w:szCs w:val="24"/>
        </w:rPr>
        <w:t>podľ</w:t>
      </w:r>
      <w:r w:rsidRPr="005E3076" w:rsidR="00F05059">
        <w:rPr>
          <w:rFonts w:ascii="Times New Roman" w:hAnsi="Times New Roman" w:hint="default"/>
          <w:sz w:val="24"/>
          <w:szCs w:val="24"/>
        </w:rPr>
        <w:t>a</w:t>
      </w:r>
      <w:r w:rsidRPr="005E3076" w:rsidR="00206DD4">
        <w:rPr>
          <w:rFonts w:ascii="Times New Roman" w:hAnsi="Times New Roman"/>
          <w:sz w:val="24"/>
          <w:szCs w:val="24"/>
        </w:rPr>
        <w:t xml:space="preserve"> odseku</w:t>
      </w:r>
      <w:r w:rsidRPr="005E3076" w:rsidR="00206DD4">
        <w:rPr>
          <w:rFonts w:ascii="Times New Roman" w:hAnsi="Times New Roman" w:hint="default"/>
          <w:sz w:val="24"/>
          <w:szCs w:val="24"/>
        </w:rPr>
        <w:t xml:space="preserve"> 1 pí</w:t>
      </w:r>
      <w:r w:rsidRPr="005E3076" w:rsidR="00206DD4">
        <w:rPr>
          <w:rFonts w:ascii="Times New Roman" w:hAnsi="Times New Roman" w:hint="default"/>
          <w:sz w:val="24"/>
          <w:szCs w:val="24"/>
        </w:rPr>
        <w:t>sm. a)</w:t>
      </w:r>
      <w:r w:rsidRPr="005E3076" w:rsidR="00A55247">
        <w:rPr>
          <w:rFonts w:ascii="Times New Roman" w:hAnsi="Times New Roman"/>
          <w:sz w:val="24"/>
          <w:szCs w:val="24"/>
        </w:rPr>
        <w:t xml:space="preserve"> a</w:t>
      </w:r>
      <w:r w:rsidRPr="005E3076" w:rsidR="00206DD4">
        <w:rPr>
          <w:rFonts w:ascii="Times New Roman" w:hAnsi="Times New Roman"/>
          <w:sz w:val="24"/>
          <w:szCs w:val="24"/>
        </w:rPr>
        <w:t xml:space="preserve"> b), </w:t>
      </w:r>
      <w:r w:rsidRPr="005E3076" w:rsidR="00A55247">
        <w:rPr>
          <w:rFonts w:ascii="Times New Roman" w:hAnsi="Times New Roman" w:hint="default"/>
          <w:sz w:val="24"/>
          <w:szCs w:val="24"/>
        </w:rPr>
        <w:t>pí</w:t>
      </w:r>
      <w:r w:rsidRPr="005E3076" w:rsidR="00A55247">
        <w:rPr>
          <w:rFonts w:ascii="Times New Roman" w:hAnsi="Times New Roman" w:hint="default"/>
          <w:sz w:val="24"/>
          <w:szCs w:val="24"/>
        </w:rPr>
        <w:t xml:space="preserve">sm. </w:t>
      </w:r>
      <w:r w:rsidRPr="005E3076" w:rsidR="00206DD4">
        <w:rPr>
          <w:rFonts w:ascii="Times New Roman" w:hAnsi="Times New Roman"/>
          <w:sz w:val="24"/>
          <w:szCs w:val="24"/>
        </w:rPr>
        <w:t>d)</w:t>
      </w:r>
      <w:r w:rsidRPr="005E3076" w:rsidR="005C16B0">
        <w:rPr>
          <w:rFonts w:ascii="Times New Roman" w:hAnsi="Times New Roman"/>
          <w:sz w:val="24"/>
          <w:szCs w:val="24"/>
        </w:rPr>
        <w:t xml:space="preserve">, </w:t>
      </w:r>
      <w:r w:rsidRPr="005E3076" w:rsidR="00A55247">
        <w:rPr>
          <w:rFonts w:ascii="Times New Roman" w:hAnsi="Times New Roman" w:hint="default"/>
          <w:sz w:val="24"/>
          <w:szCs w:val="24"/>
        </w:rPr>
        <w:t>pí</w:t>
      </w:r>
      <w:r w:rsidRPr="005E3076" w:rsidR="00A55247">
        <w:rPr>
          <w:rFonts w:ascii="Times New Roman" w:hAnsi="Times New Roman" w:hint="default"/>
          <w:sz w:val="24"/>
          <w:szCs w:val="24"/>
        </w:rPr>
        <w:t xml:space="preserve">sm. </w:t>
      </w:r>
      <w:r w:rsidRPr="005E3076" w:rsidR="00786A6C">
        <w:rPr>
          <w:rFonts w:ascii="Times New Roman" w:hAnsi="Times New Roman"/>
          <w:sz w:val="24"/>
          <w:szCs w:val="24"/>
        </w:rPr>
        <w:t>h</w:t>
      </w:r>
      <w:r w:rsidRPr="005E3076" w:rsidR="00206DD4">
        <w:rPr>
          <w:rFonts w:ascii="Times New Roman" w:hAnsi="Times New Roman"/>
          <w:sz w:val="24"/>
          <w:szCs w:val="24"/>
        </w:rPr>
        <w:t>)</w:t>
      </w:r>
      <w:r w:rsidRPr="005E3076" w:rsidR="00392B98">
        <w:rPr>
          <w:rFonts w:ascii="Times New Roman" w:hAnsi="Times New Roman"/>
          <w:sz w:val="24"/>
          <w:szCs w:val="24"/>
        </w:rPr>
        <w:t>,</w:t>
      </w:r>
      <w:r w:rsidRPr="005E3076" w:rsidR="00206DD4">
        <w:rPr>
          <w:rFonts w:ascii="Times New Roman" w:hAnsi="Times New Roman"/>
          <w:sz w:val="24"/>
          <w:szCs w:val="24"/>
        </w:rPr>
        <w:t xml:space="preserve"> </w:t>
      </w:r>
      <w:r w:rsidRPr="005E3076" w:rsidR="00A55247">
        <w:rPr>
          <w:rFonts w:ascii="Times New Roman" w:hAnsi="Times New Roman" w:hint="default"/>
          <w:sz w:val="24"/>
          <w:szCs w:val="24"/>
        </w:rPr>
        <w:t>pí</w:t>
      </w:r>
      <w:r w:rsidRPr="005E3076" w:rsidR="00A55247">
        <w:rPr>
          <w:rFonts w:ascii="Times New Roman" w:hAnsi="Times New Roman" w:hint="default"/>
          <w:sz w:val="24"/>
          <w:szCs w:val="24"/>
        </w:rPr>
        <w:t xml:space="preserve">sm. </w:t>
      </w:r>
      <w:r w:rsidRPr="005E3076" w:rsidR="00786A6C">
        <w:rPr>
          <w:rFonts w:ascii="Times New Roman" w:hAnsi="Times New Roman"/>
          <w:sz w:val="24"/>
          <w:szCs w:val="24"/>
        </w:rPr>
        <w:t>j</w:t>
      </w:r>
      <w:r w:rsidRPr="005E3076" w:rsidR="00206DD4">
        <w:rPr>
          <w:rFonts w:ascii="Times New Roman" w:hAnsi="Times New Roman"/>
          <w:sz w:val="24"/>
          <w:szCs w:val="24"/>
        </w:rPr>
        <w:t>)</w:t>
      </w:r>
      <w:r w:rsidRPr="005E3076" w:rsidR="007B0D5E">
        <w:rPr>
          <w:rFonts w:ascii="Times New Roman" w:hAnsi="Times New Roman" w:hint="default"/>
          <w:sz w:val="24"/>
          <w:szCs w:val="24"/>
        </w:rPr>
        <w:t xml:space="preserve"> druhé</w:t>
      </w:r>
      <w:r w:rsidRPr="005E3076" w:rsidR="007B0D5E">
        <w:rPr>
          <w:rFonts w:ascii="Times New Roman" w:hAnsi="Times New Roman" w:hint="default"/>
          <w:sz w:val="24"/>
          <w:szCs w:val="24"/>
        </w:rPr>
        <w:t>ho a</w:t>
      </w:r>
      <w:r w:rsidRPr="005E3076" w:rsidR="00982753">
        <w:rPr>
          <w:rFonts w:ascii="Times New Roman" w:hAnsi="Times New Roman" w:hint="default"/>
          <w:sz w:val="24"/>
          <w:szCs w:val="24"/>
        </w:rPr>
        <w:t>ž</w:t>
      </w:r>
      <w:r w:rsidRPr="005E3076" w:rsidR="00982753">
        <w:rPr>
          <w:rFonts w:ascii="Times New Roman" w:hAnsi="Times New Roman" w:hint="default"/>
          <w:sz w:val="24"/>
          <w:szCs w:val="24"/>
        </w:rPr>
        <w:t xml:space="preserve"> </w:t>
      </w:r>
      <w:r w:rsidRPr="005E3076" w:rsidR="00D33B9D">
        <w:rPr>
          <w:rFonts w:ascii="Times New Roman" w:hAnsi="Times New Roman"/>
          <w:sz w:val="24"/>
          <w:szCs w:val="24"/>
        </w:rPr>
        <w:t>siedmeho</w:t>
      </w:r>
      <w:r w:rsidRPr="005E3076" w:rsidR="007B0D5E">
        <w:rPr>
          <w:rFonts w:ascii="Times New Roman" w:hAnsi="Times New Roman"/>
          <w:sz w:val="24"/>
          <w:szCs w:val="24"/>
        </w:rPr>
        <w:t xml:space="preserve"> bodu</w:t>
      </w:r>
      <w:r w:rsidRPr="005E3076" w:rsidR="00307CDA">
        <w:rPr>
          <w:rFonts w:ascii="Times New Roman" w:hAnsi="Times New Roman"/>
          <w:sz w:val="24"/>
          <w:szCs w:val="24"/>
          <w:lang w:eastAsia="sk-SK"/>
        </w:rPr>
        <w:t xml:space="preserve"> technickou službou emisnej kontroly ustanoví </w:t>
      </w:r>
      <w:r w:rsidRPr="005E3076" w:rsidR="00D23056">
        <w:rPr>
          <w:rFonts w:ascii="Times New Roman" w:hAnsi="Times New Roman"/>
          <w:sz w:val="24"/>
          <w:szCs w:val="24"/>
          <w:lang w:eastAsia="sk-SK"/>
        </w:rPr>
        <w:t>vykonávací právny predpis</w:t>
      </w:r>
      <w:r w:rsidRPr="005E3076">
        <w:rPr>
          <w:rFonts w:ascii="Times New Roman" w:hAnsi="Times New Roman"/>
          <w:sz w:val="24"/>
          <w:szCs w:val="24"/>
          <w:lang w:eastAsia="sk-SK"/>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h).</w:t>
      </w:r>
    </w:p>
    <w:p w:rsidR="004C36A3" w:rsidRPr="005E3076" w:rsidP="004C36A3">
      <w:pPr>
        <w:pStyle w:val="Odstavecseseznamem"/>
        <w:tabs>
          <w:tab w:val="left" w:pos="1134"/>
        </w:tabs>
        <w:bidi w:val="0"/>
        <w:spacing w:after="0" w:line="240" w:lineRule="auto"/>
        <w:ind w:left="0"/>
        <w:jc w:val="both"/>
        <w:rPr>
          <w:rFonts w:ascii="Times New Roman" w:hAnsi="Times New Roman"/>
          <w:sz w:val="24"/>
          <w:szCs w:val="24"/>
          <w:lang w:eastAsia="sk-SK"/>
        </w:rPr>
      </w:pPr>
    </w:p>
    <w:p w:rsidR="004C36A3"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Technická služba emisnej kontroly je oprávnená požadovať poskytovanie informácií z informačných systémov, ktoré vedie Policajný zbor podľa osobitného predpisu,</w:t>
      </w:r>
      <w:r w:rsidR="0095695A">
        <w:rPr>
          <w:rFonts w:ascii="Times New Roman" w:hAnsi="Times New Roman"/>
          <w:sz w:val="24"/>
          <w:szCs w:val="24"/>
          <w:vertAlign w:val="superscript"/>
          <w:lang w:eastAsia="sk-SK"/>
        </w:rPr>
        <w:t>78</w:t>
      </w:r>
      <w:r w:rsidRPr="00A10F5D">
        <w:rPr>
          <w:rFonts w:ascii="Times New Roman" w:hAnsi="Times New Roman"/>
          <w:sz w:val="24"/>
          <w:szCs w:val="24"/>
          <w:lang w:eastAsia="sk-SK"/>
        </w:rPr>
        <w:t>) o tom, či je v pátraní odcudzená tabuľka alebo tabuľky s evidenčným číslom alebo osobitným evidenčným číslom alebo či je v pátraní dokla</w:t>
      </w:r>
      <w:r w:rsidRPr="005E3076">
        <w:rPr>
          <w:rFonts w:ascii="Times New Roman" w:hAnsi="Times New Roman"/>
          <w:sz w:val="24"/>
          <w:szCs w:val="24"/>
          <w:lang w:eastAsia="sk-SK"/>
        </w:rPr>
        <w:t xml:space="preserve">d o evidencii vozidla. Tieto informácie sa poskytujú v súvislosti s plnením jej úloh </w:t>
      </w:r>
      <w:r w:rsidRPr="005E3076" w:rsidR="00F05059">
        <w:rPr>
          <w:rFonts w:ascii="Times New Roman" w:hAnsi="Times New Roman"/>
          <w:sz w:val="24"/>
          <w:szCs w:val="24"/>
          <w:lang w:eastAsia="sk-SK"/>
        </w:rPr>
        <w:t>podľa</w:t>
      </w:r>
      <w:r w:rsidRPr="005E3076">
        <w:rPr>
          <w:rFonts w:ascii="Times New Roman" w:hAnsi="Times New Roman"/>
          <w:sz w:val="24"/>
          <w:szCs w:val="24"/>
          <w:lang w:eastAsia="sk-SK"/>
        </w:rPr>
        <w:t xml:space="preserve"> odseku 1 písm. </w:t>
      </w:r>
      <w:r w:rsidRPr="005E3076" w:rsidR="00A27BD4">
        <w:rPr>
          <w:rFonts w:ascii="Times New Roman" w:hAnsi="Times New Roman"/>
          <w:sz w:val="24"/>
          <w:szCs w:val="24"/>
          <w:lang w:eastAsia="sk-SK"/>
        </w:rPr>
        <w:t>h</w:t>
      </w:r>
      <w:r w:rsidRPr="005E3076">
        <w:rPr>
          <w:rFonts w:ascii="Times New Roman" w:hAnsi="Times New Roman"/>
          <w:sz w:val="24"/>
          <w:szCs w:val="24"/>
          <w:lang w:eastAsia="sk-SK"/>
        </w:rPr>
        <w:t>) a úloh oprávnených osôb emisnej kontroly podľa tohto zákona, a to </w:t>
      </w:r>
      <w:r w:rsidRPr="005E3076" w:rsidR="00B115BF">
        <w:rPr>
          <w:rFonts w:ascii="Times New Roman" w:hAnsi="Times New Roman"/>
          <w:sz w:val="24"/>
          <w:szCs w:val="24"/>
          <w:lang w:eastAsia="sk-SK"/>
        </w:rPr>
        <w:t xml:space="preserve">bezodplatne </w:t>
      </w:r>
      <w:r w:rsidRPr="005E3076" w:rsidR="00AD3E30">
        <w:rPr>
          <w:rFonts w:ascii="Times New Roman" w:hAnsi="Times New Roman"/>
          <w:sz w:val="24"/>
          <w:szCs w:val="24"/>
          <w:lang w:eastAsia="sk-SK"/>
        </w:rPr>
        <w:t>nepretržite a priamo alebo nepretržite a automatizovane</w:t>
      </w:r>
      <w:r w:rsidRPr="005E3076">
        <w:rPr>
          <w:rFonts w:ascii="Times New Roman" w:hAnsi="Times New Roman"/>
          <w:sz w:val="24"/>
          <w:szCs w:val="24"/>
          <w:lang w:eastAsia="sk-SK"/>
        </w:rPr>
        <w:t xml:space="preserve"> aj bez predchádzajúceho súhlasu osoby, ktorej sa taká informácia týka. Technická služba emisnej kontroly je oprávnená získané informácie poskytovať oprávneným osobám emisnej kontroly na účely plnenia ich povinností podľa tohto zákona.</w:t>
      </w:r>
    </w:p>
    <w:p w:rsidR="00206DD4"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06DD4"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sz w:val="24"/>
          <w:szCs w:val="24"/>
          <w:lang w:eastAsia="sk-SK"/>
        </w:rPr>
      </w:pPr>
      <w:r w:rsidRPr="005E3076" w:rsidR="00FA677A">
        <w:rPr>
          <w:rFonts w:ascii="Times New Roman" w:hAnsi="Times New Roman"/>
          <w:sz w:val="24"/>
          <w:szCs w:val="24"/>
        </w:rPr>
        <w:t>V </w:t>
      </w:r>
      <w:r w:rsidRPr="005E3076" w:rsidR="00FA677A">
        <w:rPr>
          <w:rFonts w:ascii="Times New Roman" w:hAnsi="Times New Roman" w:hint="default"/>
          <w:sz w:val="24"/>
          <w:szCs w:val="24"/>
        </w:rPr>
        <w:t>celoš</w:t>
      </w:r>
      <w:r w:rsidRPr="005E3076" w:rsidR="00FA677A">
        <w:rPr>
          <w:rFonts w:ascii="Times New Roman" w:hAnsi="Times New Roman" w:hint="default"/>
          <w:sz w:val="24"/>
          <w:szCs w:val="24"/>
        </w:rPr>
        <w:t>tá</w:t>
      </w:r>
      <w:r w:rsidRPr="005E3076" w:rsidR="00FA677A">
        <w:rPr>
          <w:rFonts w:ascii="Times New Roman" w:hAnsi="Times New Roman" w:hint="default"/>
          <w:sz w:val="24"/>
          <w:szCs w:val="24"/>
        </w:rPr>
        <w:t>tnom informač</w:t>
      </w:r>
      <w:r w:rsidRPr="005E3076" w:rsidR="00FA677A">
        <w:rPr>
          <w:rFonts w:ascii="Times New Roman" w:hAnsi="Times New Roman" w:hint="default"/>
          <w:sz w:val="24"/>
          <w:szCs w:val="24"/>
        </w:rPr>
        <w:t>nom systé</w:t>
      </w:r>
      <w:r w:rsidRPr="005E3076" w:rsidR="00FA677A">
        <w:rPr>
          <w:rFonts w:ascii="Times New Roman" w:hAnsi="Times New Roman" w:hint="default"/>
          <w:sz w:val="24"/>
          <w:szCs w:val="24"/>
        </w:rPr>
        <w:t>me emisný</w:t>
      </w:r>
      <w:r w:rsidRPr="005E3076" w:rsidR="00FA677A">
        <w:rPr>
          <w:rFonts w:ascii="Times New Roman" w:hAnsi="Times New Roman" w:hint="default"/>
          <w:sz w:val="24"/>
          <w:szCs w:val="24"/>
        </w:rPr>
        <w:t>ch kontrol, ktorý</w:t>
      </w:r>
      <w:r w:rsidRPr="005E3076" w:rsidR="00FA677A">
        <w:rPr>
          <w:rFonts w:ascii="Times New Roman" w:hAnsi="Times New Roman" w:hint="default"/>
          <w:sz w:val="24"/>
          <w:szCs w:val="24"/>
        </w:rPr>
        <w:t xml:space="preserve"> musí</w:t>
      </w:r>
      <w:r w:rsidRPr="005E3076" w:rsidR="00FA677A">
        <w:rPr>
          <w:rFonts w:ascii="Times New Roman" w:hAnsi="Times New Roman" w:hint="default"/>
          <w:sz w:val="24"/>
          <w:szCs w:val="24"/>
        </w:rPr>
        <w:t xml:space="preserve"> spĺň</w:t>
      </w:r>
      <w:r w:rsidRPr="005E3076" w:rsidR="00FA677A">
        <w:rPr>
          <w:rFonts w:ascii="Times New Roman" w:hAnsi="Times New Roman" w:hint="default"/>
          <w:sz w:val="24"/>
          <w:szCs w:val="24"/>
        </w:rPr>
        <w:t>ať</w:t>
      </w:r>
      <w:r w:rsidRPr="005E3076" w:rsidR="00FA677A">
        <w:rPr>
          <w:rFonts w:ascii="Times New Roman" w:hAnsi="Times New Roman" w:hint="default"/>
          <w:sz w:val="24"/>
          <w:szCs w:val="24"/>
        </w:rPr>
        <w:t xml:space="preserve"> pož</w:t>
      </w:r>
      <w:r w:rsidRPr="005E3076" w:rsidR="00FA677A">
        <w:rPr>
          <w:rFonts w:ascii="Times New Roman" w:hAnsi="Times New Roman" w:hint="default"/>
          <w:sz w:val="24"/>
          <w:szCs w:val="24"/>
        </w:rPr>
        <w:t>iadavky ustanovené</w:t>
      </w:r>
      <w:r w:rsidRPr="005E3076" w:rsidR="00FA677A">
        <w:rPr>
          <w:rFonts w:ascii="Times New Roman" w:hAnsi="Times New Roman" w:hint="default"/>
          <w:sz w:val="24"/>
          <w:szCs w:val="24"/>
        </w:rPr>
        <w:t xml:space="preserve"> </w:t>
      </w:r>
      <w:r w:rsidRPr="005E3076" w:rsidR="00D6689B">
        <w:rPr>
          <w:rFonts w:ascii="Times New Roman" w:hAnsi="Times New Roman" w:hint="default"/>
          <w:sz w:val="24"/>
          <w:szCs w:val="24"/>
        </w:rPr>
        <w:t>vykoná</w:t>
      </w:r>
      <w:r w:rsidRPr="005E3076" w:rsidR="00D6689B">
        <w:rPr>
          <w:rFonts w:ascii="Times New Roman" w:hAnsi="Times New Roman" w:hint="default"/>
          <w:sz w:val="24"/>
          <w:szCs w:val="24"/>
        </w:rPr>
        <w:t>vací</w:t>
      </w:r>
      <w:r w:rsidRPr="005E3076" w:rsidR="00D6689B">
        <w:rPr>
          <w:rFonts w:ascii="Times New Roman" w:hAnsi="Times New Roman" w:hint="default"/>
          <w:sz w:val="24"/>
          <w:szCs w:val="24"/>
        </w:rPr>
        <w:t>m prá</w:t>
      </w:r>
      <w:r w:rsidRPr="005E3076" w:rsidR="00D6689B">
        <w:rPr>
          <w:rFonts w:ascii="Times New Roman" w:hAnsi="Times New Roman" w:hint="default"/>
          <w:sz w:val="24"/>
          <w:szCs w:val="24"/>
        </w:rPr>
        <w:t>vnym predpisom</w:t>
      </w:r>
      <w:r w:rsidRPr="005E3076" w:rsidR="00D1310D">
        <w:rPr>
          <w:rFonts w:ascii="Times New Roman" w:hAnsi="Times New Roman" w:hint="default"/>
          <w:sz w:val="24"/>
          <w:szCs w:val="24"/>
        </w:rPr>
        <w:t xml:space="preserve"> podľ</w:t>
      </w:r>
      <w:r w:rsidRPr="005E3076" w:rsidR="00D1310D">
        <w:rPr>
          <w:rFonts w:ascii="Times New Roman" w:hAnsi="Times New Roman" w:hint="default"/>
          <w:sz w:val="24"/>
          <w:szCs w:val="24"/>
        </w:rPr>
        <w:t xml:space="preserve">a </w:t>
      </w:r>
      <w:r w:rsidRPr="005E3076" w:rsidR="00D1310D">
        <w:rPr>
          <w:rFonts w:ascii="Times New Roman" w:hAnsi="Times New Roman"/>
          <w:sz w:val="24"/>
          <w:szCs w:val="24"/>
        </w:rPr>
        <w:fldChar w:fldCharType="begin"/>
      </w:r>
      <w:r w:rsidRPr="005E3076" w:rsidR="00D1310D">
        <w:rPr>
          <w:rFonts w:ascii="Times New Roman" w:hAnsi="Times New Roman"/>
          <w:sz w:val="24"/>
          <w:szCs w:val="24"/>
        </w:rPr>
        <w:instrText xml:space="preserve"> REF _Ref464114179 \h </w:instrText>
      </w:r>
      <w:r w:rsidRPr="005E3076" w:rsidR="00D1310D">
        <w:rPr>
          <w:rFonts w:ascii="Times New Roman" w:hAnsi="Times New Roman"/>
          <w:sz w:val="24"/>
          <w:szCs w:val="24"/>
        </w:rPr>
        <w:instrText xml:space="preserve"> \* MERGEFORMAT </w:instrText>
      </w:r>
      <w:r w:rsidRPr="005E3076" w:rsidR="00D1310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1310D">
        <w:rPr>
          <w:rFonts w:ascii="Times New Roman" w:hAnsi="Times New Roman"/>
          <w:sz w:val="24"/>
          <w:szCs w:val="24"/>
        </w:rPr>
        <w:fldChar w:fldCharType="end"/>
      </w:r>
      <w:r w:rsidRPr="00A10F5D" w:rsidR="00D1310D">
        <w:rPr>
          <w:rFonts w:ascii="Times New Roman" w:hAnsi="Times New Roman" w:hint="default"/>
          <w:sz w:val="24"/>
          <w:szCs w:val="24"/>
        </w:rPr>
        <w:t xml:space="preserve"> ods. 3 pí</w:t>
      </w:r>
      <w:r w:rsidRPr="00A10F5D" w:rsidR="00D1310D">
        <w:rPr>
          <w:rFonts w:ascii="Times New Roman" w:hAnsi="Times New Roman" w:hint="default"/>
          <w:sz w:val="24"/>
          <w:szCs w:val="24"/>
        </w:rPr>
        <w:t>sm. h)</w:t>
      </w:r>
      <w:r w:rsidRPr="005E3076" w:rsidR="00FA677A">
        <w:rPr>
          <w:rFonts w:ascii="Times New Roman" w:hAnsi="Times New Roman"/>
          <w:sz w:val="24"/>
          <w:szCs w:val="24"/>
        </w:rPr>
        <w:t>, sa</w:t>
      </w:r>
      <w:r w:rsidRPr="005E3076" w:rsidR="00DD460D">
        <w:rPr>
          <w:rFonts w:ascii="Times New Roman" w:hAnsi="Times New Roman"/>
          <w:sz w:val="24"/>
          <w:szCs w:val="24"/>
        </w:rPr>
        <w:t> </w:t>
      </w:r>
      <w:r w:rsidRPr="005E3076" w:rsidR="00FA677A">
        <w:rPr>
          <w:rFonts w:ascii="Times New Roman" w:hAnsi="Times New Roman" w:hint="default"/>
          <w:sz w:val="24"/>
          <w:szCs w:val="24"/>
        </w:rPr>
        <w:t>okrem ú</w:t>
      </w:r>
      <w:r w:rsidRPr="005E3076" w:rsidR="00FA677A">
        <w:rPr>
          <w:rFonts w:ascii="Times New Roman" w:hAnsi="Times New Roman" w:hint="default"/>
          <w:sz w:val="24"/>
          <w:szCs w:val="24"/>
        </w:rPr>
        <w:t>dajov uvedený</w:t>
      </w:r>
      <w:r w:rsidRPr="005E3076" w:rsidR="00FA677A">
        <w:rPr>
          <w:rFonts w:ascii="Times New Roman" w:hAnsi="Times New Roman" w:hint="default"/>
          <w:sz w:val="24"/>
          <w:szCs w:val="24"/>
        </w:rPr>
        <w:t xml:space="preserve">ch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1310D">
        <w:rPr>
          <w:rFonts w:ascii="Times New Roman" w:hAnsi="Times New Roman"/>
          <w:sz w:val="24"/>
          <w:szCs w:val="24"/>
        </w:rPr>
        <w:t xml:space="preserve"> </w:t>
      </w:r>
      <w:r w:rsidRPr="005E3076" w:rsidR="00FA677A">
        <w:rPr>
          <w:rFonts w:ascii="Times New Roman" w:hAnsi="Times New Roman" w:hint="default"/>
          <w:sz w:val="24"/>
          <w:szCs w:val="24"/>
        </w:rPr>
        <w:t>môž</w:t>
      </w:r>
      <w:r w:rsidRPr="005E3076" w:rsidR="00FA677A">
        <w:rPr>
          <w:rFonts w:ascii="Times New Roman" w:hAnsi="Times New Roman" w:hint="default"/>
          <w:sz w:val="24"/>
          <w:szCs w:val="24"/>
        </w:rPr>
        <w:t>u viesť</w:t>
      </w:r>
      <w:r w:rsidRPr="005E3076" w:rsidR="00FA677A">
        <w:rPr>
          <w:rFonts w:ascii="Times New Roman" w:hAnsi="Times New Roman" w:hint="default"/>
          <w:sz w:val="24"/>
          <w:szCs w:val="24"/>
        </w:rPr>
        <w:t xml:space="preserve"> aj osobné</w:t>
      </w:r>
      <w:r w:rsidRPr="005E3076" w:rsidR="00FA677A">
        <w:rPr>
          <w:rFonts w:ascii="Times New Roman" w:hAnsi="Times New Roman" w:hint="default"/>
          <w:sz w:val="24"/>
          <w:szCs w:val="24"/>
        </w:rPr>
        <w:t xml:space="preserve"> ú</w:t>
      </w:r>
      <w:r w:rsidRPr="005E3076" w:rsidR="00FA677A">
        <w:rPr>
          <w:rFonts w:ascii="Times New Roman" w:hAnsi="Times New Roman" w:hint="default"/>
          <w:sz w:val="24"/>
          <w:szCs w:val="24"/>
        </w:rPr>
        <w:t>daje o</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sidR="00DD460D">
        <w:rPr>
          <w:rFonts w:ascii="Times New Roman" w:hAnsi="Times New Roman" w:hint="default"/>
          <w:sz w:val="24"/>
          <w:szCs w:val="24"/>
        </w:rPr>
        <w:t>ž</w:t>
      </w:r>
      <w:r w:rsidRPr="005E3076" w:rsidR="00DD460D">
        <w:rPr>
          <w:rFonts w:ascii="Times New Roman" w:hAnsi="Times New Roman" w:hint="default"/>
          <w:sz w:val="24"/>
          <w:szCs w:val="24"/>
        </w:rPr>
        <w:t>iadateľ</w:t>
      </w:r>
      <w:r w:rsidRPr="005E3076" w:rsidR="00DD460D">
        <w:rPr>
          <w:rFonts w:ascii="Times New Roman" w:hAnsi="Times New Roman" w:hint="default"/>
          <w:sz w:val="24"/>
          <w:szCs w:val="24"/>
        </w:rPr>
        <w:t>o</w:t>
      </w:r>
      <w:r w:rsidRPr="005E3076" w:rsidR="00DD460D">
        <w:rPr>
          <w:rFonts w:ascii="Times New Roman" w:hAnsi="Times New Roman" w:hint="default"/>
          <w:sz w:val="24"/>
          <w:szCs w:val="24"/>
        </w:rPr>
        <w:t xml:space="preserve">ch </w:t>
      </w:r>
      <w:r w:rsidRPr="005E3076" w:rsidR="005A21B1">
        <w:rPr>
          <w:rFonts w:ascii="Times New Roman" w:hAnsi="Times New Roman"/>
          <w:sz w:val="24"/>
          <w:szCs w:val="24"/>
        </w:rPr>
        <w:t>o </w:t>
      </w:r>
      <w:r w:rsidRPr="005E3076" w:rsidR="005A21B1">
        <w:rPr>
          <w:rFonts w:ascii="Times New Roman" w:hAnsi="Times New Roman"/>
          <w:sz w:val="24"/>
          <w:szCs w:val="24"/>
          <w:lang w:eastAsia="sk-SK"/>
        </w:rPr>
        <w:t xml:space="preserve">počiatočné overenie plnenia podmienok na vykonávanie </w:t>
      </w:r>
      <w:r w:rsidRPr="005E3076">
        <w:rPr>
          <w:rFonts w:ascii="Times New Roman" w:hAnsi="Times New Roman" w:hint="default"/>
          <w:sz w:val="24"/>
          <w:szCs w:val="24"/>
        </w:rPr>
        <w:t>emisný</w:t>
      </w:r>
      <w:r w:rsidRPr="005E3076">
        <w:rPr>
          <w:rFonts w:ascii="Times New Roman" w:hAnsi="Times New Roman" w:hint="default"/>
          <w:sz w:val="24"/>
          <w:szCs w:val="24"/>
        </w:rPr>
        <w:t>ch kontrol v</w:t>
      </w:r>
      <w:r w:rsidRPr="005E3076" w:rsidR="00DD6ABB">
        <w:rPr>
          <w:rFonts w:ascii="Times New Roman" w:hAnsi="Times New Roman"/>
          <w:sz w:val="24"/>
          <w:szCs w:val="24"/>
        </w:rPr>
        <w:t> </w:t>
      </w:r>
      <w:r w:rsidRPr="005E3076">
        <w:rPr>
          <w:rFonts w:ascii="Times New Roman" w:hAnsi="Times New Roman"/>
          <w:sz w:val="24"/>
          <w:szCs w:val="24"/>
        </w:rPr>
        <w:t>rozsahu</w:t>
      </w:r>
      <w:r w:rsidRPr="005E3076" w:rsidR="00DD6ABB">
        <w:rPr>
          <w:rFonts w:ascii="Times New Roman" w:hAnsi="Times New Roman" w:hint="default"/>
          <w:sz w:val="24"/>
          <w:szCs w:val="24"/>
        </w:rPr>
        <w:t xml:space="preserve"> podľ</w:t>
      </w:r>
      <w:r w:rsidRPr="005E3076" w:rsidR="00DD6ABB">
        <w:rPr>
          <w:rFonts w:ascii="Times New Roman" w:hAnsi="Times New Roman" w:hint="default"/>
          <w:sz w:val="24"/>
          <w:szCs w:val="24"/>
        </w:rPr>
        <w:t xml:space="preserve">a </w:t>
      </w:r>
      <w:r w:rsidRPr="005E3076" w:rsidR="00DD6ABB">
        <w:rPr>
          <w:rFonts w:ascii="Times New Roman" w:hAnsi="Times New Roman"/>
          <w:sz w:val="24"/>
          <w:szCs w:val="24"/>
        </w:rPr>
        <w:fldChar w:fldCharType="begin"/>
      </w:r>
      <w:r w:rsidRPr="005E3076" w:rsidR="00DD6ABB">
        <w:rPr>
          <w:rFonts w:ascii="Times New Roman" w:hAnsi="Times New Roman"/>
          <w:sz w:val="24"/>
          <w:szCs w:val="24"/>
        </w:rPr>
        <w:instrText xml:space="preserve"> REF _Ref450481217 \h </w:instrText>
      </w:r>
      <w:r w:rsidRPr="005E3076" w:rsidR="00DD6ABB">
        <w:rPr>
          <w:rFonts w:ascii="Times New Roman" w:hAnsi="Times New Roman"/>
          <w:sz w:val="24"/>
          <w:szCs w:val="24"/>
        </w:rPr>
        <w:instrText xml:space="preserve"> \* MERGEFORMAT </w:instrText>
      </w:r>
      <w:r w:rsidRPr="005E3076" w:rsidR="00DD6AB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DD6ABB">
        <w:rPr>
          <w:rFonts w:ascii="Times New Roman" w:hAnsi="Times New Roman"/>
          <w:sz w:val="24"/>
          <w:szCs w:val="24"/>
        </w:rPr>
        <w:fldChar w:fldCharType="end"/>
      </w:r>
      <w:r w:rsidRPr="00A10F5D" w:rsidR="00DD6ABB">
        <w:rPr>
          <w:rFonts w:ascii="Times New Roman" w:hAnsi="Times New Roman"/>
          <w:sz w:val="24"/>
          <w:szCs w:val="24"/>
        </w:rPr>
        <w:t xml:space="preserve"> ods. </w:t>
      </w:r>
      <w:r w:rsidRPr="005E3076" w:rsidR="008C3614">
        <w:rPr>
          <w:rFonts w:ascii="Times New Roman" w:hAnsi="Times New Roman"/>
          <w:sz w:val="24"/>
          <w:szCs w:val="24"/>
        </w:rPr>
        <w:t>4</w:t>
      </w:r>
      <w:r w:rsidRPr="005E3076" w:rsidR="00DD6ABB">
        <w:rPr>
          <w:rFonts w:ascii="Times New Roman" w:hAnsi="Times New Roman" w:hint="default"/>
          <w:sz w:val="24"/>
          <w:szCs w:val="24"/>
        </w:rPr>
        <w:t xml:space="preserve"> pí</w:t>
      </w:r>
      <w:r w:rsidRPr="005E3076" w:rsidR="00DD6ABB">
        <w:rPr>
          <w:rFonts w:ascii="Times New Roman" w:hAnsi="Times New Roman" w:hint="default"/>
          <w:sz w:val="24"/>
          <w:szCs w:val="24"/>
        </w:rPr>
        <w:t>sm. a),</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sidR="00DD460D">
        <w:rPr>
          <w:rFonts w:ascii="Times New Roman" w:hAnsi="Times New Roman" w:hint="default"/>
          <w:sz w:val="24"/>
          <w:szCs w:val="24"/>
        </w:rPr>
        <w:t>ž</w:t>
      </w:r>
      <w:r w:rsidRPr="005E3076" w:rsidR="00DD460D">
        <w:rPr>
          <w:rFonts w:ascii="Times New Roman" w:hAnsi="Times New Roman" w:hint="default"/>
          <w:sz w:val="24"/>
          <w:szCs w:val="24"/>
        </w:rPr>
        <w:t>iadateľ</w:t>
      </w:r>
      <w:r w:rsidRPr="005E3076" w:rsidR="00DD460D">
        <w:rPr>
          <w:rFonts w:ascii="Times New Roman" w:hAnsi="Times New Roman" w:hint="default"/>
          <w:sz w:val="24"/>
          <w:szCs w:val="24"/>
        </w:rPr>
        <w:t xml:space="preserve">och </w:t>
      </w:r>
      <w:r w:rsidRPr="005E3076">
        <w:rPr>
          <w:rFonts w:ascii="Times New Roman" w:hAnsi="Times New Roman"/>
          <w:sz w:val="24"/>
          <w:szCs w:val="24"/>
        </w:rPr>
        <w:t>o</w:t>
      </w:r>
      <w:r w:rsidRPr="005E3076" w:rsidR="00BC5337">
        <w:rPr>
          <w:rFonts w:ascii="Times New Roman" w:hAnsi="Times New Roman"/>
          <w:sz w:val="24"/>
          <w:szCs w:val="24"/>
        </w:rPr>
        <w:t> </w:t>
      </w:r>
      <w:r w:rsidRPr="005E3076" w:rsidR="00BC5337">
        <w:rPr>
          <w:rFonts w:ascii="Times New Roman" w:hAnsi="Times New Roman"/>
          <w:sz w:val="24"/>
          <w:szCs w:val="24"/>
        </w:rPr>
        <w:t>overenie vhodnosti zariaden</w:t>
      </w:r>
      <w:r w:rsidRPr="005E3076" w:rsidR="002D6841">
        <w:rPr>
          <w:rFonts w:ascii="Times New Roman" w:hAnsi="Times New Roman"/>
          <w:sz w:val="24"/>
          <w:szCs w:val="24"/>
        </w:rPr>
        <w:t>ia</w:t>
      </w:r>
      <w:r w:rsidRPr="005E3076">
        <w:rPr>
          <w:rFonts w:ascii="Times New Roman" w:hAnsi="Times New Roman"/>
          <w:sz w:val="24"/>
          <w:szCs w:val="24"/>
        </w:rPr>
        <w:t xml:space="preserve"> v </w:t>
      </w:r>
      <w:r w:rsidRPr="005E3076">
        <w:rPr>
          <w:rFonts w:ascii="Times New Roman" w:hAnsi="Times New Roman" w:hint="default"/>
          <w:sz w:val="24"/>
          <w:szCs w:val="24"/>
        </w:rPr>
        <w:t>rozsahu podľ</w:t>
      </w:r>
      <w:r w:rsidRPr="005E3076">
        <w:rPr>
          <w:rFonts w:ascii="Times New Roman" w:hAnsi="Times New Roman" w:hint="default"/>
          <w:sz w:val="24"/>
          <w:szCs w:val="24"/>
        </w:rPr>
        <w:t xml:space="preserve">a </w:t>
      </w:r>
      <w:r w:rsidRPr="005E3076" w:rsidR="008C3614">
        <w:rPr>
          <w:rFonts w:ascii="Times New Roman" w:hAnsi="Times New Roman"/>
          <w:sz w:val="24"/>
          <w:szCs w:val="24"/>
        </w:rPr>
        <w:fldChar w:fldCharType="begin"/>
      </w:r>
      <w:r w:rsidRPr="005E3076" w:rsidR="008C3614">
        <w:rPr>
          <w:rFonts w:ascii="Times New Roman" w:hAnsi="Times New Roman"/>
          <w:sz w:val="24"/>
          <w:szCs w:val="24"/>
        </w:rPr>
        <w:instrText xml:space="preserve"> REF _Ref450481217 \h </w:instrText>
      </w:r>
      <w:r w:rsidRPr="005E3076" w:rsidR="008C3614">
        <w:rPr>
          <w:rFonts w:ascii="Times New Roman" w:hAnsi="Times New Roman"/>
          <w:sz w:val="24"/>
          <w:szCs w:val="24"/>
        </w:rPr>
        <w:instrText xml:space="preserve"> \* MERGEFORMAT </w:instrText>
      </w:r>
      <w:r w:rsidRPr="005E3076" w:rsidR="008C361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8C3614">
        <w:rPr>
          <w:rFonts w:ascii="Times New Roman" w:hAnsi="Times New Roman"/>
          <w:sz w:val="24"/>
          <w:szCs w:val="24"/>
        </w:rPr>
        <w:fldChar w:fldCharType="end"/>
      </w:r>
      <w:r w:rsidRPr="00A10F5D" w:rsidR="008C3614">
        <w:rPr>
          <w:rFonts w:ascii="Times New Roman" w:hAnsi="Times New Roman" w:hint="default"/>
          <w:sz w:val="24"/>
          <w:szCs w:val="24"/>
        </w:rPr>
        <w:t xml:space="preserve"> ods. 4 pí</w:t>
      </w:r>
      <w:r w:rsidRPr="00A10F5D" w:rsidR="008C3614">
        <w:rPr>
          <w:rFonts w:ascii="Times New Roman" w:hAnsi="Times New Roman" w:hint="default"/>
          <w:sz w:val="24"/>
          <w:szCs w:val="24"/>
        </w:rPr>
        <w:t>sm. a)</w:t>
      </w:r>
      <w:r w:rsidRPr="005E3076">
        <w:rPr>
          <w:rFonts w:ascii="Times New Roman" w:hAnsi="Times New Roman"/>
          <w:sz w:val="24"/>
          <w:szCs w:val="24"/>
        </w:rPr>
        <w:t>,</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rnych zá</w:t>
      </w:r>
      <w:r w:rsidRPr="005E3076">
        <w:rPr>
          <w:rFonts w:ascii="Times New Roman" w:hAnsi="Times New Roman" w:hint="default"/>
          <w:sz w:val="24"/>
          <w:szCs w:val="24"/>
        </w:rPr>
        <w:t>stupcoch oprá</w:t>
      </w:r>
      <w:r w:rsidRPr="005E3076">
        <w:rPr>
          <w:rFonts w:ascii="Times New Roman" w:hAnsi="Times New Roman" w:hint="default"/>
          <w:sz w:val="24"/>
          <w:szCs w:val="24"/>
        </w:rPr>
        <w:t>vnenej osoby emisnej kontroly alebo ní</w:t>
      </w:r>
      <w:r w:rsidRPr="005E3076">
        <w:rPr>
          <w:rFonts w:ascii="Times New Roman" w:hAnsi="Times New Roman" w:hint="default"/>
          <w:sz w:val="24"/>
          <w:szCs w:val="24"/>
        </w:rPr>
        <w:t>m splnomocnenej osoby na prí</w:t>
      </w:r>
      <w:r w:rsidRPr="005E3076">
        <w:rPr>
          <w:rFonts w:ascii="Times New Roman" w:hAnsi="Times New Roman" w:hint="default"/>
          <w:sz w:val="24"/>
          <w:szCs w:val="24"/>
        </w:rPr>
        <w:t>jem tlačí</w:t>
      </w:r>
      <w:r w:rsidRPr="005E3076">
        <w:rPr>
          <w:rFonts w:ascii="Times New Roman" w:hAnsi="Times New Roman" w:hint="default"/>
          <w:sz w:val="24"/>
          <w:szCs w:val="24"/>
        </w:rPr>
        <w:t>v a kontrolný</w:t>
      </w:r>
      <w:r w:rsidRPr="005E3076">
        <w:rPr>
          <w:rFonts w:ascii="Times New Roman" w:hAnsi="Times New Roman" w:hint="default"/>
          <w:sz w:val="24"/>
          <w:szCs w:val="24"/>
        </w:rPr>
        <w:t>ch ná</w:t>
      </w:r>
      <w:r w:rsidRPr="005E3076">
        <w:rPr>
          <w:rFonts w:ascii="Times New Roman" w:hAnsi="Times New Roman" w:hint="default"/>
          <w:sz w:val="24"/>
          <w:szCs w:val="24"/>
        </w:rPr>
        <w:t>lepiek a </w:t>
      </w:r>
      <w:r w:rsidRPr="005E3076">
        <w:rPr>
          <w:rFonts w:ascii="Times New Roman" w:hAnsi="Times New Roman" w:hint="default"/>
          <w:sz w:val="24"/>
          <w:szCs w:val="24"/>
        </w:rPr>
        <w:t>peč</w:t>
      </w:r>
      <w:r w:rsidRPr="005E3076">
        <w:rPr>
          <w:rFonts w:ascii="Times New Roman" w:hAnsi="Times New Roman" w:hint="default"/>
          <w:sz w:val="24"/>
          <w:szCs w:val="24"/>
        </w:rPr>
        <w:t xml:space="preserve">iatok v rozsahu </w:t>
      </w:r>
      <w:r w:rsidRPr="005E3076" w:rsidR="001946CF">
        <w:rPr>
          <w:rFonts w:ascii="Times New Roman" w:hAnsi="Times New Roman" w:hint="default"/>
          <w:sz w:val="24"/>
          <w:szCs w:val="24"/>
        </w:rPr>
        <w:t>podľ</w:t>
      </w:r>
      <w:r w:rsidRPr="005E3076" w:rsidR="001946CF">
        <w:rPr>
          <w:rFonts w:ascii="Times New Roman" w:hAnsi="Times New Roman" w:hint="default"/>
          <w:sz w:val="24"/>
          <w:szCs w:val="24"/>
        </w:rPr>
        <w:t xml:space="preserve">a </w:t>
      </w:r>
      <w:r w:rsidRPr="005E3076" w:rsidR="001946CF">
        <w:rPr>
          <w:rFonts w:ascii="Times New Roman" w:hAnsi="Times New Roman"/>
          <w:sz w:val="24"/>
          <w:szCs w:val="24"/>
        </w:rPr>
        <w:fldChar w:fldCharType="begin"/>
      </w:r>
      <w:r w:rsidRPr="005E3076" w:rsidR="001946CF">
        <w:rPr>
          <w:rFonts w:ascii="Times New Roman" w:hAnsi="Times New Roman"/>
          <w:sz w:val="24"/>
          <w:szCs w:val="24"/>
        </w:rPr>
        <w:instrText xml:space="preserve"> REF _Ref450481217 \h </w:instrText>
      </w:r>
      <w:r w:rsidRPr="005E3076" w:rsidR="001946CF">
        <w:rPr>
          <w:rFonts w:ascii="Times New Roman" w:hAnsi="Times New Roman"/>
          <w:sz w:val="24"/>
          <w:szCs w:val="24"/>
        </w:rPr>
        <w:instrText xml:space="preserve"> \* MERGEFORMAT </w:instrText>
      </w:r>
      <w:r w:rsidRPr="005E3076" w:rsidR="00194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946CF">
        <w:rPr>
          <w:rFonts w:ascii="Times New Roman" w:hAnsi="Times New Roman"/>
          <w:sz w:val="24"/>
          <w:szCs w:val="24"/>
        </w:rPr>
        <w:fldChar w:fldCharType="end"/>
      </w:r>
      <w:r w:rsidRPr="00A10F5D" w:rsidR="001946CF">
        <w:rPr>
          <w:rFonts w:ascii="Times New Roman" w:hAnsi="Times New Roman"/>
          <w:sz w:val="24"/>
          <w:szCs w:val="24"/>
        </w:rPr>
        <w:t xml:space="preserve"> ods. </w:t>
      </w:r>
      <w:r w:rsidRPr="005E3076" w:rsidR="001D421F">
        <w:rPr>
          <w:rFonts w:ascii="Times New Roman" w:hAnsi="Times New Roman"/>
          <w:sz w:val="24"/>
          <w:szCs w:val="24"/>
        </w:rPr>
        <w:t>4</w:t>
      </w:r>
      <w:r w:rsidRPr="005E3076" w:rsidR="001946CF">
        <w:rPr>
          <w:rFonts w:ascii="Times New Roman" w:hAnsi="Times New Roman" w:hint="default"/>
          <w:sz w:val="24"/>
          <w:szCs w:val="24"/>
        </w:rPr>
        <w:t xml:space="preserve"> pí</w:t>
      </w:r>
      <w:r w:rsidRPr="005E3076" w:rsidR="001946CF">
        <w:rPr>
          <w:rFonts w:ascii="Times New Roman" w:hAnsi="Times New Roman" w:hint="default"/>
          <w:sz w:val="24"/>
          <w:szCs w:val="24"/>
        </w:rPr>
        <w:t>sm. c),</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kontaktný</w:t>
      </w:r>
      <w:r w:rsidRPr="005E3076">
        <w:rPr>
          <w:rFonts w:ascii="Times New Roman" w:hAnsi="Times New Roman" w:hint="default"/>
          <w:sz w:val="24"/>
          <w:szCs w:val="24"/>
        </w:rPr>
        <w:t>ch os</w:t>
      </w:r>
      <w:r w:rsidRPr="005E3076">
        <w:rPr>
          <w:rFonts w:ascii="Times New Roman" w:hAnsi="Times New Roman" w:hint="default"/>
          <w:sz w:val="24"/>
          <w:szCs w:val="24"/>
        </w:rPr>
        <w:t>obá</w:t>
      </w:r>
      <w:r w:rsidRPr="005E3076">
        <w:rPr>
          <w:rFonts w:ascii="Times New Roman" w:hAnsi="Times New Roman" w:hint="default"/>
          <w:sz w:val="24"/>
          <w:szCs w:val="24"/>
        </w:rPr>
        <w:t xml:space="preserve">ch pracoviska emisnej kontroly </w:t>
      </w:r>
      <w:r w:rsidRPr="005E3076" w:rsidR="001D421F">
        <w:rPr>
          <w:rFonts w:ascii="Times New Roman" w:hAnsi="Times New Roman" w:hint="default"/>
          <w:sz w:val="24"/>
          <w:szCs w:val="24"/>
        </w:rPr>
        <w:t>urč</w:t>
      </w:r>
      <w:r w:rsidRPr="005E3076" w:rsidR="001D421F">
        <w:rPr>
          <w:rFonts w:ascii="Times New Roman" w:hAnsi="Times New Roman" w:hint="default"/>
          <w:sz w:val="24"/>
          <w:szCs w:val="24"/>
        </w:rPr>
        <w:t>ený</w:t>
      </w:r>
      <w:r w:rsidRPr="005E3076" w:rsidR="001D421F">
        <w:rPr>
          <w:rFonts w:ascii="Times New Roman" w:hAnsi="Times New Roman" w:hint="default"/>
          <w:sz w:val="24"/>
          <w:szCs w:val="24"/>
        </w:rPr>
        <w:t>ch oprá</w:t>
      </w:r>
      <w:r w:rsidRPr="005E3076" w:rsidR="001D421F">
        <w:rPr>
          <w:rFonts w:ascii="Times New Roman" w:hAnsi="Times New Roman" w:hint="default"/>
          <w:sz w:val="24"/>
          <w:szCs w:val="24"/>
        </w:rPr>
        <w:t xml:space="preserve">vnenou osobou emisnej kontroly </w:t>
      </w:r>
      <w:r w:rsidRPr="005E3076">
        <w:rPr>
          <w:rFonts w:ascii="Times New Roman" w:hAnsi="Times New Roman"/>
          <w:sz w:val="24"/>
          <w:szCs w:val="24"/>
        </w:rPr>
        <w:t>v rozsahu meno a priezvisko,</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sz w:val="24"/>
          <w:szCs w:val="24"/>
        </w:rPr>
        <w:t xml:space="preserve">technikoch emisnej kontroly v rozsahu </w:t>
      </w:r>
      <w:r w:rsidRPr="005E3076" w:rsidR="001D421F">
        <w:rPr>
          <w:rFonts w:ascii="Times New Roman" w:hAnsi="Times New Roman" w:hint="default"/>
          <w:sz w:val="24"/>
          <w:szCs w:val="24"/>
        </w:rPr>
        <w:t>podľ</w:t>
      </w:r>
      <w:r w:rsidRPr="005E3076" w:rsidR="001D421F">
        <w:rPr>
          <w:rFonts w:ascii="Times New Roman" w:hAnsi="Times New Roman" w:hint="default"/>
          <w:sz w:val="24"/>
          <w:szCs w:val="24"/>
        </w:rPr>
        <w:t xml:space="preserve">a </w:t>
      </w:r>
      <w:r w:rsidRPr="005E3076" w:rsidR="001D421F">
        <w:rPr>
          <w:rFonts w:ascii="Times New Roman" w:hAnsi="Times New Roman"/>
          <w:sz w:val="24"/>
          <w:szCs w:val="24"/>
        </w:rPr>
        <w:fldChar w:fldCharType="begin"/>
      </w:r>
      <w:r w:rsidRPr="005E3076" w:rsidR="001D421F">
        <w:rPr>
          <w:rFonts w:ascii="Times New Roman" w:hAnsi="Times New Roman"/>
          <w:sz w:val="24"/>
          <w:szCs w:val="24"/>
        </w:rPr>
        <w:instrText xml:space="preserve"> REF _Ref450481217 \h </w:instrText>
      </w:r>
      <w:r w:rsidRPr="005E3076" w:rsidR="001D421F">
        <w:rPr>
          <w:rFonts w:ascii="Times New Roman" w:hAnsi="Times New Roman"/>
          <w:sz w:val="24"/>
          <w:szCs w:val="24"/>
        </w:rPr>
        <w:instrText xml:space="preserve"> \* MERGEFORMAT </w:instrText>
      </w:r>
      <w:r w:rsidRPr="005E3076" w:rsidR="001D421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D421F">
        <w:rPr>
          <w:rFonts w:ascii="Times New Roman" w:hAnsi="Times New Roman"/>
          <w:sz w:val="24"/>
          <w:szCs w:val="24"/>
        </w:rPr>
        <w:fldChar w:fldCharType="end"/>
      </w:r>
      <w:r w:rsidRPr="00A10F5D" w:rsidR="001D421F">
        <w:rPr>
          <w:rFonts w:ascii="Times New Roman" w:hAnsi="Times New Roman" w:hint="default"/>
          <w:sz w:val="24"/>
          <w:szCs w:val="24"/>
        </w:rPr>
        <w:t xml:space="preserve"> ods. 4 pí</w:t>
      </w:r>
      <w:r w:rsidRPr="00A10F5D" w:rsidR="001D421F">
        <w:rPr>
          <w:rFonts w:ascii="Times New Roman" w:hAnsi="Times New Roman" w:hint="default"/>
          <w:sz w:val="24"/>
          <w:szCs w:val="24"/>
        </w:rPr>
        <w:t>sm. c)</w:t>
      </w:r>
      <w:r w:rsidRPr="005E3076">
        <w:rPr>
          <w:rFonts w:ascii="Times New Roman" w:hAnsi="Times New Roman"/>
          <w:sz w:val="24"/>
          <w:szCs w:val="24"/>
        </w:rPr>
        <w:t>,</w:t>
      </w:r>
    </w:p>
    <w:p w:rsidR="00206DD4"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sidR="00DD460D">
        <w:rPr>
          <w:rFonts w:ascii="Times New Roman" w:hAnsi="Times New Roman" w:hint="default"/>
          <w:sz w:val="24"/>
          <w:szCs w:val="24"/>
        </w:rPr>
        <w:t>ž</w:t>
      </w:r>
      <w:r w:rsidRPr="005E3076" w:rsidR="00DD460D">
        <w:rPr>
          <w:rFonts w:ascii="Times New Roman" w:hAnsi="Times New Roman" w:hint="default"/>
          <w:sz w:val="24"/>
          <w:szCs w:val="24"/>
        </w:rPr>
        <w:t>iadateľ</w:t>
      </w:r>
      <w:r w:rsidRPr="005E3076" w:rsidR="00DD460D">
        <w:rPr>
          <w:rFonts w:ascii="Times New Roman" w:hAnsi="Times New Roman" w:hint="default"/>
          <w:sz w:val="24"/>
          <w:szCs w:val="24"/>
        </w:rPr>
        <w:t xml:space="preserve">och </w:t>
      </w:r>
      <w:r w:rsidRPr="005E3076">
        <w:rPr>
          <w:rFonts w:ascii="Times New Roman" w:hAnsi="Times New Roman"/>
          <w:sz w:val="24"/>
          <w:szCs w:val="24"/>
        </w:rPr>
        <w:t>a </w:t>
      </w:r>
      <w:r w:rsidRPr="005E3076">
        <w:rPr>
          <w:rFonts w:ascii="Times New Roman" w:hAnsi="Times New Roman" w:hint="default"/>
          <w:sz w:val="24"/>
          <w:szCs w:val="24"/>
        </w:rPr>
        <w:t>absolventoch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w:t>
      </w:r>
      <w:r w:rsidRPr="005E3076">
        <w:rPr>
          <w:rFonts w:ascii="Times New Roman" w:hAnsi="Times New Roman" w:hint="default"/>
          <w:sz w:val="24"/>
          <w:szCs w:val="24"/>
        </w:rPr>
        <w:t>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ovacieho kurzu v rozsahu </w:t>
      </w:r>
      <w:r w:rsidRPr="005E3076" w:rsidR="001D421F">
        <w:rPr>
          <w:rFonts w:ascii="Times New Roman" w:hAnsi="Times New Roman" w:hint="default"/>
          <w:sz w:val="24"/>
          <w:szCs w:val="24"/>
        </w:rPr>
        <w:t>podľ</w:t>
      </w:r>
      <w:r w:rsidRPr="005E3076" w:rsidR="001D421F">
        <w:rPr>
          <w:rFonts w:ascii="Times New Roman" w:hAnsi="Times New Roman" w:hint="default"/>
          <w:sz w:val="24"/>
          <w:szCs w:val="24"/>
        </w:rPr>
        <w:t xml:space="preserve">a </w:t>
      </w:r>
      <w:r w:rsidRPr="005E3076" w:rsidR="001D421F">
        <w:rPr>
          <w:rFonts w:ascii="Times New Roman" w:hAnsi="Times New Roman"/>
          <w:sz w:val="24"/>
          <w:szCs w:val="24"/>
        </w:rPr>
        <w:fldChar w:fldCharType="begin"/>
      </w:r>
      <w:r w:rsidRPr="005E3076" w:rsidR="001D421F">
        <w:rPr>
          <w:rFonts w:ascii="Times New Roman" w:hAnsi="Times New Roman"/>
          <w:sz w:val="24"/>
          <w:szCs w:val="24"/>
        </w:rPr>
        <w:instrText xml:space="preserve"> REF _Ref450481217 \h </w:instrText>
      </w:r>
      <w:r w:rsidRPr="005E3076" w:rsidR="001D421F">
        <w:rPr>
          <w:rFonts w:ascii="Times New Roman" w:hAnsi="Times New Roman"/>
          <w:sz w:val="24"/>
          <w:szCs w:val="24"/>
        </w:rPr>
        <w:instrText xml:space="preserve"> \* MERGEFORMAT </w:instrText>
      </w:r>
      <w:r w:rsidRPr="005E3076" w:rsidR="001D421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D421F">
        <w:rPr>
          <w:rFonts w:ascii="Times New Roman" w:hAnsi="Times New Roman"/>
          <w:sz w:val="24"/>
          <w:szCs w:val="24"/>
        </w:rPr>
        <w:fldChar w:fldCharType="end"/>
      </w:r>
      <w:r w:rsidRPr="00A10F5D" w:rsidR="001D421F">
        <w:rPr>
          <w:rFonts w:ascii="Times New Roman" w:hAnsi="Times New Roman" w:hint="default"/>
          <w:sz w:val="24"/>
          <w:szCs w:val="24"/>
        </w:rPr>
        <w:t xml:space="preserve"> ods. 4 pí</w:t>
      </w:r>
      <w:r w:rsidRPr="00A10F5D" w:rsidR="001D421F">
        <w:rPr>
          <w:rFonts w:ascii="Times New Roman" w:hAnsi="Times New Roman" w:hint="default"/>
          <w:sz w:val="24"/>
          <w:szCs w:val="24"/>
        </w:rPr>
        <w:t>sm. c)</w:t>
      </w:r>
      <w:r w:rsidRPr="005E3076" w:rsidR="005A08BB">
        <w:rPr>
          <w:rFonts w:ascii="Times New Roman" w:hAnsi="Times New Roman"/>
          <w:sz w:val="24"/>
          <w:szCs w:val="24"/>
        </w:rPr>
        <w:t>,</w:t>
      </w:r>
    </w:p>
    <w:p w:rsidR="005A08BB"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sidR="00DD460D">
        <w:rPr>
          <w:rFonts w:ascii="Times New Roman" w:hAnsi="Times New Roman" w:hint="default"/>
          <w:sz w:val="24"/>
          <w:szCs w:val="24"/>
        </w:rPr>
        <w:t>ž</w:t>
      </w:r>
      <w:r w:rsidRPr="005E3076" w:rsidR="00DD460D">
        <w:rPr>
          <w:rFonts w:ascii="Times New Roman" w:hAnsi="Times New Roman" w:hint="default"/>
          <w:sz w:val="24"/>
          <w:szCs w:val="24"/>
        </w:rPr>
        <w:t>iadateľ</w:t>
      </w:r>
      <w:r w:rsidRPr="005E3076" w:rsidR="00DD460D">
        <w:rPr>
          <w:rFonts w:ascii="Times New Roman" w:hAnsi="Times New Roman" w:hint="default"/>
          <w:sz w:val="24"/>
          <w:szCs w:val="24"/>
        </w:rPr>
        <w:t xml:space="preserve">och </w:t>
      </w:r>
      <w:r w:rsidRPr="005E3076">
        <w:rPr>
          <w:rFonts w:ascii="Times New Roman" w:hAnsi="Times New Roman"/>
          <w:sz w:val="24"/>
          <w:szCs w:val="24"/>
        </w:rPr>
        <w:t>a </w:t>
      </w:r>
      <w:r w:rsidRPr="005E3076">
        <w:rPr>
          <w:rFonts w:ascii="Times New Roman" w:hAnsi="Times New Roman" w:hint="default"/>
          <w:sz w:val="24"/>
          <w:szCs w:val="24"/>
        </w:rPr>
        <w:t>absolventoch š</w:t>
      </w:r>
      <w:r w:rsidRPr="005E3076">
        <w:rPr>
          <w:rFonts w:ascii="Times New Roman" w:hAnsi="Times New Roman" w:hint="default"/>
          <w:sz w:val="24"/>
          <w:szCs w:val="24"/>
        </w:rPr>
        <w:t>kolenia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v rozsahu </w:t>
      </w:r>
      <w:r w:rsidRPr="005E3076" w:rsidR="001D421F">
        <w:rPr>
          <w:rFonts w:ascii="Times New Roman" w:hAnsi="Times New Roman" w:hint="default"/>
          <w:sz w:val="24"/>
          <w:szCs w:val="24"/>
        </w:rPr>
        <w:t>podľ</w:t>
      </w:r>
      <w:r w:rsidRPr="005E3076" w:rsidR="001D421F">
        <w:rPr>
          <w:rFonts w:ascii="Times New Roman" w:hAnsi="Times New Roman" w:hint="default"/>
          <w:sz w:val="24"/>
          <w:szCs w:val="24"/>
        </w:rPr>
        <w:t xml:space="preserve">a </w:t>
      </w:r>
      <w:r w:rsidRPr="005E3076" w:rsidR="001D421F">
        <w:rPr>
          <w:rFonts w:ascii="Times New Roman" w:hAnsi="Times New Roman"/>
          <w:sz w:val="24"/>
          <w:szCs w:val="24"/>
        </w:rPr>
        <w:fldChar w:fldCharType="begin"/>
      </w:r>
      <w:r w:rsidRPr="005E3076" w:rsidR="001D421F">
        <w:rPr>
          <w:rFonts w:ascii="Times New Roman" w:hAnsi="Times New Roman"/>
          <w:sz w:val="24"/>
          <w:szCs w:val="24"/>
        </w:rPr>
        <w:instrText xml:space="preserve"> REF _Ref450481217 \h </w:instrText>
      </w:r>
      <w:r w:rsidRPr="005E3076" w:rsidR="001D421F">
        <w:rPr>
          <w:rFonts w:ascii="Times New Roman" w:hAnsi="Times New Roman"/>
          <w:sz w:val="24"/>
          <w:szCs w:val="24"/>
        </w:rPr>
        <w:instrText xml:space="preserve"> \* MERGEFORMAT </w:instrText>
      </w:r>
      <w:r w:rsidRPr="005E3076" w:rsidR="001D421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D421F">
        <w:rPr>
          <w:rFonts w:ascii="Times New Roman" w:hAnsi="Times New Roman"/>
          <w:sz w:val="24"/>
          <w:szCs w:val="24"/>
        </w:rPr>
        <w:fldChar w:fldCharType="end"/>
      </w:r>
      <w:r w:rsidRPr="00A10F5D" w:rsidR="001D421F">
        <w:rPr>
          <w:rFonts w:ascii="Times New Roman" w:hAnsi="Times New Roman"/>
          <w:sz w:val="24"/>
          <w:szCs w:val="24"/>
        </w:rPr>
        <w:t xml:space="preserve"> ods. 4</w:t>
      </w:r>
      <w:r w:rsidRPr="00A10F5D" w:rsidR="001D421F">
        <w:rPr>
          <w:rFonts w:ascii="Times New Roman" w:hAnsi="Times New Roman"/>
          <w:sz w:val="24"/>
          <w:szCs w:val="24"/>
        </w:rPr>
        <w:t xml:space="preserve"> p</w:t>
      </w:r>
      <w:r w:rsidRPr="005E3076" w:rsidR="001D421F">
        <w:rPr>
          <w:rFonts w:ascii="Times New Roman" w:hAnsi="Times New Roman" w:hint="default"/>
          <w:sz w:val="24"/>
          <w:szCs w:val="24"/>
        </w:rPr>
        <w:t>í</w:t>
      </w:r>
      <w:r w:rsidRPr="005E3076" w:rsidR="001D421F">
        <w:rPr>
          <w:rFonts w:ascii="Times New Roman" w:hAnsi="Times New Roman" w:hint="default"/>
          <w:sz w:val="24"/>
          <w:szCs w:val="24"/>
        </w:rPr>
        <w:t>sm. c)</w:t>
      </w:r>
      <w:r w:rsidRPr="005E3076">
        <w:rPr>
          <w:rFonts w:ascii="Times New Roman" w:hAnsi="Times New Roman"/>
          <w:sz w:val="24"/>
          <w:szCs w:val="24"/>
        </w:rPr>
        <w:t xml:space="preserve">, </w:t>
      </w:r>
    </w:p>
    <w:p w:rsidR="005A08BB" w:rsidRPr="005E3076" w:rsidP="00746526">
      <w:pPr>
        <w:pStyle w:val="Odstavecseseznamem"/>
        <w:numPr>
          <w:numId w:val="245"/>
        </w:numPr>
        <w:tabs>
          <w:tab w:val="left" w:pos="709"/>
        </w:tabs>
        <w:bidi w:val="0"/>
        <w:spacing w:after="0" w:line="240" w:lineRule="auto"/>
        <w:ind w:left="709"/>
        <w:jc w:val="both"/>
        <w:rPr>
          <w:rFonts w:ascii="Times New Roman" w:hAnsi="Times New Roman"/>
          <w:sz w:val="24"/>
          <w:szCs w:val="24"/>
        </w:rPr>
      </w:pPr>
      <w:r w:rsidRPr="005E3076" w:rsidR="00DD460D">
        <w:rPr>
          <w:rFonts w:ascii="Times New Roman" w:hAnsi="Times New Roman" w:hint="default"/>
          <w:sz w:val="24"/>
          <w:szCs w:val="24"/>
        </w:rPr>
        <w:t>ž</w:t>
      </w:r>
      <w:r w:rsidRPr="005E3076" w:rsidR="00DD460D">
        <w:rPr>
          <w:rFonts w:ascii="Times New Roman" w:hAnsi="Times New Roman" w:hint="default"/>
          <w:sz w:val="24"/>
          <w:szCs w:val="24"/>
        </w:rPr>
        <w:t>iadateľ</w:t>
      </w:r>
      <w:r w:rsidRPr="005E3076" w:rsidR="00DD460D">
        <w:rPr>
          <w:rFonts w:ascii="Times New Roman" w:hAnsi="Times New Roman" w:hint="default"/>
          <w:sz w:val="24"/>
          <w:szCs w:val="24"/>
        </w:rPr>
        <w:t xml:space="preserve">och </w:t>
      </w:r>
      <w:r w:rsidRPr="005E3076">
        <w:rPr>
          <w:rFonts w:ascii="Times New Roman" w:hAnsi="Times New Roman"/>
          <w:sz w:val="24"/>
          <w:szCs w:val="24"/>
        </w:rPr>
        <w:t>o </w:t>
      </w:r>
      <w:r w:rsidRPr="005E3076">
        <w:rPr>
          <w:rFonts w:ascii="Times New Roman" w:hAnsi="Times New Roman" w:hint="default"/>
          <w:sz w:val="24"/>
          <w:szCs w:val="24"/>
        </w:rPr>
        <w:t>skúš</w:t>
      </w:r>
      <w:r w:rsidRPr="005E3076">
        <w:rPr>
          <w:rFonts w:ascii="Times New Roman" w:hAnsi="Times New Roman" w:hint="default"/>
          <w:sz w:val="24"/>
          <w:szCs w:val="24"/>
        </w:rPr>
        <w:t>ku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ch v rozsahu </w:t>
      </w:r>
      <w:r w:rsidRPr="005E3076" w:rsidR="001D421F">
        <w:rPr>
          <w:rFonts w:ascii="Times New Roman" w:hAnsi="Times New Roman" w:hint="default"/>
          <w:sz w:val="24"/>
          <w:szCs w:val="24"/>
        </w:rPr>
        <w:t>podľ</w:t>
      </w:r>
      <w:r w:rsidRPr="005E3076" w:rsidR="001D421F">
        <w:rPr>
          <w:rFonts w:ascii="Times New Roman" w:hAnsi="Times New Roman" w:hint="default"/>
          <w:sz w:val="24"/>
          <w:szCs w:val="24"/>
        </w:rPr>
        <w:t xml:space="preserve">a </w:t>
      </w:r>
      <w:r w:rsidRPr="005E3076" w:rsidR="001D421F">
        <w:rPr>
          <w:rFonts w:ascii="Times New Roman" w:hAnsi="Times New Roman"/>
          <w:sz w:val="24"/>
          <w:szCs w:val="24"/>
        </w:rPr>
        <w:fldChar w:fldCharType="begin"/>
      </w:r>
      <w:r w:rsidRPr="005E3076" w:rsidR="001D421F">
        <w:rPr>
          <w:rFonts w:ascii="Times New Roman" w:hAnsi="Times New Roman"/>
          <w:sz w:val="24"/>
          <w:szCs w:val="24"/>
        </w:rPr>
        <w:instrText xml:space="preserve"> REF _Ref450481217 \h </w:instrText>
      </w:r>
      <w:r w:rsidRPr="005E3076" w:rsidR="001D421F">
        <w:rPr>
          <w:rFonts w:ascii="Times New Roman" w:hAnsi="Times New Roman"/>
          <w:sz w:val="24"/>
          <w:szCs w:val="24"/>
        </w:rPr>
        <w:instrText xml:space="preserve"> \* MERGEFORMAT </w:instrText>
      </w:r>
      <w:r w:rsidRPr="005E3076" w:rsidR="001D421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D421F">
        <w:rPr>
          <w:rFonts w:ascii="Times New Roman" w:hAnsi="Times New Roman"/>
          <w:sz w:val="24"/>
          <w:szCs w:val="24"/>
        </w:rPr>
        <w:fldChar w:fldCharType="end"/>
      </w:r>
      <w:r w:rsidRPr="00A10F5D" w:rsidR="001D421F">
        <w:rPr>
          <w:rFonts w:ascii="Times New Roman" w:hAnsi="Times New Roman" w:hint="default"/>
          <w:sz w:val="24"/>
          <w:szCs w:val="24"/>
        </w:rPr>
        <w:t xml:space="preserve"> ods. 4 pí</w:t>
      </w:r>
      <w:r w:rsidRPr="00A10F5D" w:rsidR="001D421F">
        <w:rPr>
          <w:rFonts w:ascii="Times New Roman" w:hAnsi="Times New Roman" w:hint="default"/>
          <w:sz w:val="24"/>
          <w:szCs w:val="24"/>
        </w:rPr>
        <w:t>sm. c)</w:t>
      </w:r>
      <w:r w:rsidRPr="005E3076">
        <w:rPr>
          <w:rFonts w:ascii="Times New Roman" w:hAnsi="Times New Roman"/>
          <w:sz w:val="24"/>
          <w:szCs w:val="24"/>
        </w:rPr>
        <w:t>.</w:t>
      </w:r>
    </w:p>
    <w:p w:rsidR="00206DD4"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206DD4"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kona a </w:t>
      </w:r>
      <w:r w:rsidRPr="005E3076">
        <w:rPr>
          <w:rFonts w:ascii="Times New Roman" w:hAnsi="Times New Roman" w:hint="default"/>
          <w:sz w:val="24"/>
          <w:szCs w:val="24"/>
        </w:rPr>
        <w:t>na úč</w:t>
      </w:r>
      <w:r w:rsidRPr="005E3076">
        <w:rPr>
          <w:rFonts w:ascii="Times New Roman" w:hAnsi="Times New Roman" w:hint="default"/>
          <w:sz w:val="24"/>
          <w:szCs w:val="24"/>
        </w:rPr>
        <w:t>ely zaznamenania transparentné</w:t>
      </w:r>
      <w:r w:rsidRPr="005E3076">
        <w:rPr>
          <w:rFonts w:ascii="Times New Roman" w:hAnsi="Times New Roman" w:hint="default"/>
          <w:sz w:val="24"/>
          <w:szCs w:val="24"/>
        </w:rPr>
        <w:t>ho vý</w:t>
      </w:r>
      <w:r w:rsidRPr="005E3076">
        <w:rPr>
          <w:rFonts w:ascii="Times New Roman" w:hAnsi="Times New Roman" w:hint="default"/>
          <w:sz w:val="24"/>
          <w:szCs w:val="24"/>
        </w:rPr>
        <w:t>sledku emisnej kontroly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w:t>
      </w:r>
      <w:r w:rsidRPr="005E3076">
        <w:rPr>
          <w:rFonts w:ascii="Times New Roman" w:hAnsi="Times New Roman" w:hint="default"/>
          <w:sz w:val="24"/>
          <w:szCs w:val="24"/>
        </w:rPr>
        <w:t xml:space="preserve"> kontroly </w:t>
      </w:r>
      <w:r w:rsidRPr="005E3076" w:rsidR="003D0361">
        <w:rPr>
          <w:rFonts w:ascii="Times New Roman" w:hAnsi="Times New Roman" w:hint="default"/>
          <w:sz w:val="24"/>
          <w:szCs w:val="24"/>
        </w:rPr>
        <w:t>spracová</w:t>
      </w:r>
      <w:r w:rsidRPr="005E3076" w:rsidR="003D0361">
        <w:rPr>
          <w:rFonts w:ascii="Times New Roman" w:hAnsi="Times New Roman" w:hint="default"/>
          <w:sz w:val="24"/>
          <w:szCs w:val="24"/>
        </w:rPr>
        <w:t xml:space="preserve">va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9C7D43">
        <w:rPr>
          <w:rFonts w:ascii="Times New Roman" w:hAnsi="Times New Roman" w:hint="default"/>
          <w:sz w:val="24"/>
          <w:szCs w:val="24"/>
        </w:rPr>
        <w:t>osobitný</w:t>
      </w:r>
      <w:r w:rsidRPr="005E3076" w:rsidR="009C7D43">
        <w:rPr>
          <w:rFonts w:ascii="Times New Roman" w:hAnsi="Times New Roman" w:hint="default"/>
          <w:sz w:val="24"/>
          <w:szCs w:val="24"/>
        </w:rPr>
        <w:t>ch predpisov</w:t>
      </w:r>
      <w:r w:rsidR="00344AB3">
        <w:rPr>
          <w:rFonts w:ascii="Times New Roman" w:hAnsi="Times New Roman"/>
          <w:sz w:val="24"/>
          <w:szCs w:val="24"/>
          <w:vertAlign w:val="superscript"/>
        </w:rPr>
        <w:fldChar w:fldCharType="begin"/>
      </w:r>
      <w:r w:rsidR="00344AB3">
        <w:rPr>
          <w:rFonts w:ascii="Times New Roman" w:hAnsi="Times New Roman"/>
          <w:sz w:val="24"/>
          <w:szCs w:val="24"/>
          <w:vertAlign w:val="superscript"/>
        </w:rPr>
        <w:instrText xml:space="preserve"> NOTEREF _Ref455556402 \h </w:instrText>
      </w:r>
      <w:r w:rsidR="00344AB3">
        <w:rPr>
          <w:rFonts w:ascii="Times New Roman" w:hAnsi="Times New Roman"/>
          <w:sz w:val="24"/>
          <w:szCs w:val="24"/>
          <w:vertAlign w:val="superscript"/>
        </w:rPr>
        <w:fldChar w:fldCharType="separate"/>
      </w:r>
      <w:r w:rsidR="00344AB3">
        <w:rPr>
          <w:rFonts w:ascii="Times New Roman" w:hAnsi="Times New Roman"/>
          <w:sz w:val="24"/>
          <w:szCs w:val="24"/>
          <w:vertAlign w:val="superscript"/>
        </w:rPr>
        <w:t>77</w:t>
      </w:r>
      <w:r w:rsidR="00344AB3">
        <w:rPr>
          <w:rFonts w:ascii="Times New Roman" w:hAnsi="Times New Roman"/>
          <w:sz w:val="24"/>
          <w:szCs w:val="24"/>
          <w:vertAlign w:val="superscript"/>
        </w:rPr>
        <w:fldChar w:fldCharType="end"/>
      </w:r>
      <w:r w:rsidRPr="00A10F5D" w:rsidR="0011139E">
        <w:rPr>
          <w:rFonts w:ascii="Times New Roman" w:hAnsi="Times New Roman"/>
          <w:sz w:val="24"/>
          <w:szCs w:val="24"/>
        </w:rPr>
        <w:t xml:space="preserve">) </w:t>
      </w:r>
      <w:r w:rsidRPr="005E3076">
        <w:rPr>
          <w:rFonts w:ascii="Times New Roman" w:hAnsi="Times New Roman"/>
          <w:sz w:val="24"/>
          <w:szCs w:val="24"/>
        </w:rPr>
        <w:t>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w:t>
      </w:r>
      <w:r w:rsidRPr="005E3076" w:rsidR="00206CF3">
        <w:rPr>
          <w:rFonts w:ascii="Times New Roman" w:hAnsi="Times New Roman" w:hint="default"/>
          <w:sz w:val="24"/>
          <w:szCs w:val="24"/>
        </w:rPr>
        <w:t>ý</w:t>
      </w:r>
      <w:r w:rsidRPr="005E3076" w:rsidR="00206CF3">
        <w:rPr>
          <w:rFonts w:ascii="Times New Roman" w:hAnsi="Times New Roman" w:hint="default"/>
          <w:sz w:val="24"/>
          <w:szCs w:val="24"/>
        </w:rPr>
        <w:t>ch</w:t>
      </w:r>
      <w:r w:rsidRPr="005E3076">
        <w:rPr>
          <w:rFonts w:ascii="Times New Roman" w:hAnsi="Times New Roman" w:hint="default"/>
          <w:sz w:val="24"/>
          <w:szCs w:val="24"/>
        </w:rPr>
        <w:t xml:space="preserve"> kontrol bez sú</w:t>
      </w:r>
      <w:r w:rsidRPr="005E3076">
        <w:rPr>
          <w:rFonts w:ascii="Times New Roman" w:hAnsi="Times New Roman" w:hint="default"/>
          <w:sz w:val="24"/>
          <w:szCs w:val="24"/>
        </w:rPr>
        <w:t>hlasu technikov</w:t>
      </w:r>
      <w:r w:rsidRPr="005E3076" w:rsidR="00163843">
        <w:rPr>
          <w:rFonts w:ascii="Times New Roman" w:hAnsi="Times New Roman"/>
          <w:sz w:val="24"/>
          <w:szCs w:val="24"/>
        </w:rPr>
        <w:t xml:space="preserve"> emisnej kontroly</w:t>
      </w:r>
      <w:r w:rsidRPr="005E3076">
        <w:rPr>
          <w:rFonts w:ascii="Times New Roman" w:hAnsi="Times New Roman" w:hint="default"/>
          <w:sz w:val="24"/>
          <w:szCs w:val="24"/>
        </w:rPr>
        <w:t>,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 a osô</w:t>
      </w:r>
      <w:r w:rsidRPr="005E3076">
        <w:rPr>
          <w:rFonts w:ascii="Times New Roman" w:hAnsi="Times New Roman" w:hint="default"/>
          <w:sz w:val="24"/>
          <w:szCs w:val="24"/>
        </w:rPr>
        <w:t>b zdrž</w:t>
      </w:r>
      <w:r w:rsidRPr="005E3076">
        <w:rPr>
          <w:rFonts w:ascii="Times New Roman" w:hAnsi="Times New Roman" w:hint="default"/>
          <w:sz w:val="24"/>
          <w:szCs w:val="24"/>
        </w:rPr>
        <w:t>iavajú</w:t>
      </w:r>
      <w:r w:rsidRPr="005E3076">
        <w:rPr>
          <w:rFonts w:ascii="Times New Roman" w:hAnsi="Times New Roman" w:hint="default"/>
          <w:sz w:val="24"/>
          <w:szCs w:val="24"/>
        </w:rPr>
        <w:t>cich sa v priestore pracoviska emisnej ko</w:t>
      </w:r>
      <w:r w:rsidRPr="005E3076">
        <w:rPr>
          <w:rFonts w:ascii="Times New Roman" w:hAnsi="Times New Roman" w:hint="default"/>
          <w:sz w:val="24"/>
          <w:szCs w:val="24"/>
        </w:rPr>
        <w:t>ntroly monitorovanom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 xml:space="preserve">m </w:t>
      </w:r>
    </w:p>
    <w:p w:rsidR="00206DD4" w:rsidRPr="005E3076" w:rsidP="00746526">
      <w:pPr>
        <w:pStyle w:val="Odstavecseseznamem"/>
        <w:numPr>
          <w:numId w:val="246"/>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w:t>
      </w:r>
      <w:r w:rsidRPr="005E3076">
        <w:rPr>
          <w:rFonts w:ascii="Times New Roman" w:hAnsi="Times New Roman" w:hint="default"/>
          <w:sz w:val="24"/>
          <w:szCs w:val="24"/>
        </w:rPr>
        <w:t>zá</w:t>
      </w:r>
      <w:r w:rsidRPr="005E3076">
        <w:rPr>
          <w:rFonts w:ascii="Times New Roman" w:hAnsi="Times New Roman" w:hint="default"/>
          <w:sz w:val="24"/>
          <w:szCs w:val="24"/>
        </w:rPr>
        <w:t>znamy z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206DD4" w:rsidRPr="005E3076" w:rsidP="00746526">
      <w:pPr>
        <w:pStyle w:val="Odstavecseseznamem"/>
        <w:numPr>
          <w:numId w:val="246"/>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 xml:space="preserve">daje </w:t>
      </w:r>
      <w:r w:rsidRPr="005E3076" w:rsidR="00BC5337">
        <w:rPr>
          <w:rFonts w:ascii="Times New Roman" w:hAnsi="Times New Roman"/>
          <w:sz w:val="24"/>
          <w:szCs w:val="24"/>
        </w:rPr>
        <w:t>a </w:t>
      </w:r>
      <w:r w:rsidRPr="005E3076" w:rsidR="00BC5337">
        <w:rPr>
          <w:rFonts w:ascii="Times New Roman" w:hAnsi="Times New Roman" w:hint="default"/>
          <w:sz w:val="24"/>
          <w:szCs w:val="24"/>
        </w:rPr>
        <w:t>zá</w:t>
      </w:r>
      <w:r w:rsidRPr="005E3076" w:rsidR="00BC5337">
        <w:rPr>
          <w:rFonts w:ascii="Times New Roman" w:hAnsi="Times New Roman" w:hint="default"/>
          <w:sz w:val="24"/>
          <w:szCs w:val="24"/>
        </w:rPr>
        <w:t xml:space="preserve">znamy </w:t>
      </w:r>
      <w:r w:rsidRPr="005E3076">
        <w:rPr>
          <w:rFonts w:ascii="Times New Roman" w:hAnsi="Times New Roman"/>
          <w:sz w:val="24"/>
          <w:szCs w:val="24"/>
        </w:rPr>
        <w:t>o vozidle a </w:t>
      </w:r>
      <w:r w:rsidRPr="005E3076">
        <w:rPr>
          <w:rFonts w:ascii="Times New Roman" w:hAnsi="Times New Roman" w:hint="default"/>
          <w:sz w:val="24"/>
          <w:szCs w:val="24"/>
        </w:rPr>
        <w:t>zá</w:t>
      </w:r>
      <w:r w:rsidRPr="005E3076">
        <w:rPr>
          <w:rFonts w:ascii="Times New Roman" w:hAnsi="Times New Roman" w:hint="default"/>
          <w:sz w:val="24"/>
          <w:szCs w:val="24"/>
        </w:rPr>
        <w:t>znamy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w:t>
      </w:r>
    </w:p>
    <w:p w:rsidR="00B70F44" w:rsidRPr="005E3076" w:rsidP="00B70F44">
      <w:pPr>
        <w:pStyle w:val="Odstavecseseznamem"/>
        <w:tabs>
          <w:tab w:val="left" w:pos="1134"/>
        </w:tabs>
        <w:bidi w:val="0"/>
        <w:spacing w:after="0" w:line="240" w:lineRule="auto"/>
        <w:ind w:left="0"/>
        <w:jc w:val="both"/>
        <w:rPr>
          <w:rFonts w:ascii="Times New Roman" w:hAnsi="Times New Roman"/>
          <w:sz w:val="24"/>
          <w:szCs w:val="24"/>
        </w:rPr>
      </w:pPr>
    </w:p>
    <w:p w:rsidR="00903A7E"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vykoná</w:t>
      </w:r>
      <w:r w:rsidRPr="005E3076">
        <w:rPr>
          <w:rFonts w:ascii="Times New Roman" w:hAnsi="Times New Roman" w:hint="default"/>
          <w:sz w:val="24"/>
          <w:szCs w:val="24"/>
        </w:rPr>
        <w:t>va odbornú</w:t>
      </w:r>
      <w:r w:rsidRPr="005E3076">
        <w:rPr>
          <w:rFonts w:ascii="Times New Roman" w:hAnsi="Times New Roman" w:hint="default"/>
          <w:sz w:val="24"/>
          <w:szCs w:val="24"/>
        </w:rPr>
        <w:t xml:space="preserve"> pr</w:t>
      </w:r>
      <w:r w:rsidRPr="005E3076">
        <w:rPr>
          <w:rFonts w:ascii="Times New Roman" w:hAnsi="Times New Roman" w:hint="default"/>
          <w:sz w:val="24"/>
          <w:szCs w:val="24"/>
        </w:rPr>
        <w:t>í</w:t>
      </w:r>
      <w:r w:rsidRPr="005E3076">
        <w:rPr>
          <w:rFonts w:ascii="Times New Roman" w:hAnsi="Times New Roman" w:hint="default"/>
          <w:sz w:val="24"/>
          <w:szCs w:val="24"/>
        </w:rPr>
        <w:t>pravu na </w:t>
      </w:r>
      <w:r w:rsidRPr="005E3076">
        <w:rPr>
          <w:rFonts w:ascii="Times New Roman" w:hAnsi="Times New Roman" w:hint="default"/>
          <w:sz w:val="24"/>
          <w:szCs w:val="24"/>
        </w:rPr>
        <w:t>skúš</w:t>
      </w:r>
      <w:r w:rsidRPr="005E3076">
        <w:rPr>
          <w:rFonts w:ascii="Times New Roman" w:hAnsi="Times New Roman" w:hint="default"/>
          <w:sz w:val="24"/>
          <w:szCs w:val="24"/>
        </w:rPr>
        <w:t>ky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w:t>
      </w:r>
    </w:p>
    <w:p w:rsidR="00903A7E" w:rsidRPr="005E3076" w:rsidP="00B70F44">
      <w:pPr>
        <w:pStyle w:val="Odstavecseseznamem"/>
        <w:tabs>
          <w:tab w:val="left" w:pos="1134"/>
        </w:tabs>
        <w:bidi w:val="0"/>
        <w:spacing w:after="0" w:line="240" w:lineRule="auto"/>
        <w:ind w:left="0"/>
        <w:jc w:val="both"/>
        <w:rPr>
          <w:rFonts w:ascii="Times New Roman" w:hAnsi="Times New Roman"/>
          <w:sz w:val="24"/>
          <w:szCs w:val="24"/>
        </w:rPr>
      </w:pPr>
    </w:p>
    <w:p w:rsidR="00B70F44" w:rsidRPr="005E3076" w:rsidP="00746526">
      <w:pPr>
        <w:pStyle w:val="Odstavecseseznamem"/>
        <w:numPr>
          <w:numId w:val="24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v </w:t>
      </w:r>
      <w:r w:rsidRPr="005E3076">
        <w:rPr>
          <w:rFonts w:ascii="Times New Roman" w:hAnsi="Times New Roman" w:hint="default"/>
          <w:sz w:val="24"/>
          <w:szCs w:val="24"/>
        </w:rPr>
        <w:t>sú</w:t>
      </w:r>
      <w:r w:rsidRPr="005E3076">
        <w:rPr>
          <w:rFonts w:ascii="Times New Roman" w:hAnsi="Times New Roman" w:hint="default"/>
          <w:sz w:val="24"/>
          <w:szCs w:val="24"/>
        </w:rPr>
        <w:t>vislosti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6E6F9F">
        <w:rPr>
          <w:rFonts w:ascii="Times New Roman" w:hAnsi="Times New Roman"/>
          <w:sz w:val="24"/>
          <w:szCs w:val="24"/>
        </w:rPr>
        <w:t>cestnej technickej kontroly</w:t>
      </w:r>
      <w:r w:rsidRPr="005E3076">
        <w:rPr>
          <w:rFonts w:ascii="Times New Roman" w:hAnsi="Times New Roman" w:hint="default"/>
          <w:sz w:val="24"/>
          <w:szCs w:val="24"/>
        </w:rPr>
        <w:t xml:space="preserve"> je povinná</w:t>
      </w:r>
    </w:p>
    <w:p w:rsidR="00B70F44" w:rsidRPr="005E3076" w:rsidP="00746526">
      <w:pPr>
        <w:pStyle w:val="Odstavecseseznamem"/>
        <w:numPr>
          <w:numId w:val="430"/>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základné školenia a doškoľovacie kurzy podmieňujúce vykonávanie </w:t>
      </w:r>
      <w:r w:rsidRPr="005E3076" w:rsidR="006E6F9F">
        <w:rPr>
          <w:rFonts w:ascii="Times New Roman" w:hAnsi="Times New Roman"/>
          <w:sz w:val="24"/>
          <w:szCs w:val="24"/>
        </w:rPr>
        <w:t>cestnej technickej kontroly</w:t>
      </w:r>
      <w:r w:rsidRPr="005E3076">
        <w:rPr>
          <w:rFonts w:ascii="Times New Roman" w:hAnsi="Times New Roman"/>
          <w:sz w:val="24"/>
          <w:szCs w:val="24"/>
          <w:lang w:eastAsia="sk-SK"/>
        </w:rPr>
        <w:t>, vydávať potvrdenia o ich abs</w:t>
      </w:r>
      <w:r w:rsidRPr="005E3076" w:rsidR="00F63733">
        <w:rPr>
          <w:rFonts w:ascii="Times New Roman" w:hAnsi="Times New Roman"/>
          <w:sz w:val="24"/>
          <w:szCs w:val="24"/>
          <w:lang w:eastAsia="sk-SK"/>
        </w:rPr>
        <w:t>olvovaní a viesť o nich údaje v</w:t>
      </w:r>
      <w:r w:rsidRPr="005E3076" w:rsidR="00F63733">
        <w:rPr>
          <w:rFonts w:ascii="Times New Roman" w:hAnsi="Times New Roman"/>
          <w:sz w:val="24"/>
          <w:szCs w:val="24"/>
        </w:rPr>
        <w:t> </w:t>
      </w:r>
      <w:r w:rsidRPr="005E3076" w:rsidR="00F63733">
        <w:rPr>
          <w:rFonts w:ascii="Times New Roman" w:hAnsi="Times New Roman" w:hint="default"/>
          <w:sz w:val="24"/>
          <w:szCs w:val="24"/>
        </w:rPr>
        <w:t>celoš</w:t>
      </w:r>
      <w:r w:rsidRPr="005E3076" w:rsidR="00F63733">
        <w:rPr>
          <w:rFonts w:ascii="Times New Roman" w:hAnsi="Times New Roman" w:hint="default"/>
          <w:sz w:val="24"/>
          <w:szCs w:val="24"/>
        </w:rPr>
        <w:t>tá</w:t>
      </w:r>
      <w:r w:rsidRPr="005E3076" w:rsidR="00F63733">
        <w:rPr>
          <w:rFonts w:ascii="Times New Roman" w:hAnsi="Times New Roman" w:hint="default"/>
          <w:sz w:val="24"/>
          <w:szCs w:val="24"/>
        </w:rPr>
        <w:t>tnom informač</w:t>
      </w:r>
      <w:r w:rsidRPr="005E3076" w:rsidR="00F63733">
        <w:rPr>
          <w:rFonts w:ascii="Times New Roman" w:hAnsi="Times New Roman" w:hint="default"/>
          <w:sz w:val="24"/>
          <w:szCs w:val="24"/>
        </w:rPr>
        <w:t>nom systé</w:t>
      </w:r>
      <w:r w:rsidRPr="005E3076" w:rsidR="00F63733">
        <w:rPr>
          <w:rFonts w:ascii="Times New Roman" w:hAnsi="Times New Roman" w:hint="default"/>
          <w:sz w:val="24"/>
          <w:szCs w:val="24"/>
        </w:rPr>
        <w:t>me emisný</w:t>
      </w:r>
      <w:r w:rsidRPr="005E3076" w:rsidR="00F63733">
        <w:rPr>
          <w:rFonts w:ascii="Times New Roman" w:hAnsi="Times New Roman" w:hint="default"/>
          <w:sz w:val="24"/>
          <w:szCs w:val="24"/>
        </w:rPr>
        <w:t>ch kontrol</w:t>
      </w:r>
      <w:r w:rsidRPr="005E3076">
        <w:rPr>
          <w:rFonts w:ascii="Times New Roman" w:hAnsi="Times New Roman"/>
          <w:sz w:val="24"/>
          <w:szCs w:val="24"/>
          <w:lang w:eastAsia="sk-SK"/>
        </w:rPr>
        <w:t>,</w:t>
      </w:r>
    </w:p>
    <w:p w:rsidR="00B70F44" w:rsidRPr="005E3076" w:rsidP="00746526">
      <w:pPr>
        <w:pStyle w:val="Odstavecseseznamem"/>
        <w:numPr>
          <w:numId w:val="430"/>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 v spolupráci s typovým schvaľovacím orgánom skúšky z odbornej spôsobilosti technikov cestnej technickej kontroly a viesť o nich údaje v </w:t>
      </w:r>
      <w:r w:rsidRPr="005E3076" w:rsidR="00F63733">
        <w:rPr>
          <w:rFonts w:ascii="Times New Roman" w:hAnsi="Times New Roman" w:hint="default"/>
          <w:sz w:val="24"/>
          <w:szCs w:val="24"/>
        </w:rPr>
        <w:t>celoš</w:t>
      </w:r>
      <w:r w:rsidRPr="005E3076" w:rsidR="00F63733">
        <w:rPr>
          <w:rFonts w:ascii="Times New Roman" w:hAnsi="Times New Roman" w:hint="default"/>
          <w:sz w:val="24"/>
          <w:szCs w:val="24"/>
        </w:rPr>
        <w:t>tá</w:t>
      </w:r>
      <w:r w:rsidRPr="005E3076" w:rsidR="00F63733">
        <w:rPr>
          <w:rFonts w:ascii="Times New Roman" w:hAnsi="Times New Roman" w:hint="default"/>
          <w:sz w:val="24"/>
          <w:szCs w:val="24"/>
        </w:rPr>
        <w:t>tnom informač</w:t>
      </w:r>
      <w:r w:rsidRPr="005E3076" w:rsidR="00F63733">
        <w:rPr>
          <w:rFonts w:ascii="Times New Roman" w:hAnsi="Times New Roman" w:hint="default"/>
          <w:sz w:val="24"/>
          <w:szCs w:val="24"/>
        </w:rPr>
        <w:t>nom systé</w:t>
      </w:r>
      <w:r w:rsidRPr="005E3076" w:rsidR="00F63733">
        <w:rPr>
          <w:rFonts w:ascii="Times New Roman" w:hAnsi="Times New Roman" w:hint="default"/>
          <w:sz w:val="24"/>
          <w:szCs w:val="24"/>
        </w:rPr>
        <w:t>me emisný</w:t>
      </w:r>
      <w:r w:rsidRPr="005E3076" w:rsidR="00F63733">
        <w:rPr>
          <w:rFonts w:ascii="Times New Roman" w:hAnsi="Times New Roman" w:hint="default"/>
          <w:sz w:val="24"/>
          <w:szCs w:val="24"/>
        </w:rPr>
        <w:t>ch kontrol.</w:t>
      </w:r>
    </w:p>
    <w:p w:rsidR="00B70F44"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3656F5">
      <w:pPr>
        <w:pStyle w:val="Heading1"/>
        <w:bidi w:val="0"/>
        <w:spacing w:before="0" w:after="0" w:line="240" w:lineRule="auto"/>
        <w:jc w:val="center"/>
        <w:rPr>
          <w:rFonts w:ascii="Times New Roman" w:hAnsi="Times New Roman"/>
          <w:sz w:val="24"/>
          <w:szCs w:val="24"/>
        </w:rPr>
      </w:pPr>
      <w:bookmarkStart w:id="99" w:name="_Ref45048123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76</w:t>
      </w:r>
      <w:r w:rsidRPr="005E3076">
        <w:rPr>
          <w:rFonts w:ascii="Times New Roman" w:hAnsi="Times New Roman"/>
          <w:sz w:val="24"/>
          <w:szCs w:val="24"/>
        </w:rPr>
        <w:fldChar w:fldCharType="end"/>
      </w:r>
      <w:bookmarkEnd w:id="99"/>
    </w:p>
    <w:p w:rsidR="00344667" w:rsidRPr="005E3076" w:rsidP="003656F5">
      <w:pPr>
        <w:bidi w:val="0"/>
        <w:spacing w:after="0" w:line="240" w:lineRule="auto"/>
        <w:jc w:val="center"/>
        <w:rPr>
          <w:b/>
        </w:rP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technickej služ</w:t>
      </w:r>
      <w:r w:rsidRPr="005E3076">
        <w:rPr>
          <w:rFonts w:ascii="Times New Roman" w:hAnsi="Times New Roman" w:hint="default"/>
          <w:b/>
          <w:sz w:val="24"/>
          <w:szCs w:val="24"/>
        </w:rPr>
        <w:t>by kontroly originality</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rPr>
      </w:pPr>
      <w:r w:rsidRPr="005E3076" w:rsidR="00307CDA">
        <w:rPr>
          <w:rFonts w:ascii="Times New Roman" w:hAnsi="Times New Roman"/>
          <w:sz w:val="24"/>
          <w:szCs w:val="24"/>
          <w:lang w:eastAsia="sk-SK"/>
        </w:rPr>
        <w:t>Technická služba kontroly originality</w:t>
      </w:r>
      <w:r w:rsidRPr="005E3076" w:rsidR="007E43E3">
        <w:rPr>
          <w:rFonts w:ascii="Times New Roman" w:hAnsi="Times New Roman"/>
          <w:sz w:val="24"/>
          <w:szCs w:val="24"/>
          <w:lang w:eastAsia="sk-SK"/>
        </w:rPr>
        <w:t xml:space="preserve"> </w:t>
      </w:r>
      <w:r w:rsidRPr="005E3076" w:rsidR="00307CDA">
        <w:rPr>
          <w:rFonts w:ascii="Times New Roman" w:hAnsi="Times New Roman"/>
          <w:sz w:val="24"/>
          <w:szCs w:val="24"/>
          <w:lang w:eastAsia="sk-SK"/>
        </w:rPr>
        <w:t>je povinná</w:t>
      </w:r>
    </w:p>
    <w:p w:rsidR="00344667"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sidR="00671FEC">
        <w:rPr>
          <w:rFonts w:ascii="Times New Roman" w:hAnsi="Times New Roman"/>
          <w:sz w:val="24"/>
          <w:szCs w:val="24"/>
          <w:lang w:eastAsia="sk-SK"/>
        </w:rPr>
        <w:t xml:space="preserve">overovať </w:t>
      </w:r>
      <w:r w:rsidRPr="005E3076" w:rsidR="00A27BD4">
        <w:rPr>
          <w:rFonts w:ascii="Times New Roman" w:hAnsi="Times New Roman"/>
          <w:sz w:val="24"/>
          <w:szCs w:val="24"/>
          <w:lang w:eastAsia="sk-SK"/>
        </w:rPr>
        <w:t xml:space="preserve">počiatočné </w:t>
      </w:r>
      <w:r w:rsidRPr="005E3076" w:rsidR="00671FEC">
        <w:rPr>
          <w:rFonts w:ascii="Times New Roman" w:hAnsi="Times New Roman"/>
          <w:sz w:val="24"/>
          <w:szCs w:val="24"/>
          <w:lang w:eastAsia="sk-SK"/>
        </w:rPr>
        <w:t>plnenie podmienok na vykonávanie kontrol</w:t>
      </w:r>
      <w:r w:rsidRPr="005E3076" w:rsidR="006E6F9F">
        <w:rPr>
          <w:rFonts w:ascii="Times New Roman" w:hAnsi="Times New Roman"/>
          <w:sz w:val="24"/>
          <w:szCs w:val="24"/>
          <w:lang w:eastAsia="sk-SK"/>
        </w:rPr>
        <w:t>y</w:t>
      </w:r>
      <w:r w:rsidRPr="005E3076" w:rsidR="00671FEC">
        <w:rPr>
          <w:rFonts w:ascii="Times New Roman" w:hAnsi="Times New Roman"/>
          <w:sz w:val="24"/>
          <w:szCs w:val="24"/>
          <w:lang w:eastAsia="sk-SK"/>
        </w:rPr>
        <w:t xml:space="preserve"> originality a</w:t>
      </w:r>
      <w:r w:rsidRPr="005E3076" w:rsidR="00A27BD4">
        <w:rPr>
          <w:rFonts w:ascii="Times New Roman" w:hAnsi="Times New Roman"/>
          <w:sz w:val="24"/>
          <w:szCs w:val="24"/>
          <w:lang w:eastAsia="sk-SK"/>
        </w:rPr>
        <w:t> </w:t>
      </w:r>
      <w:r w:rsidRPr="005E3076" w:rsidR="00671FEC">
        <w:rPr>
          <w:rFonts w:ascii="Times New Roman" w:hAnsi="Times New Roman"/>
          <w:sz w:val="24"/>
          <w:szCs w:val="24"/>
          <w:lang w:eastAsia="sk-SK"/>
        </w:rPr>
        <w:t>o</w:t>
      </w:r>
      <w:r w:rsidRPr="005E3076" w:rsidR="00A27BD4">
        <w:rPr>
          <w:rFonts w:ascii="Times New Roman" w:hAnsi="Times New Roman"/>
          <w:sz w:val="24"/>
          <w:szCs w:val="24"/>
          <w:lang w:eastAsia="sk-SK"/>
        </w:rPr>
        <w:t> </w:t>
      </w:r>
      <w:r w:rsidRPr="005E3076" w:rsidR="00671FEC">
        <w:rPr>
          <w:rFonts w:ascii="Times New Roman" w:hAnsi="Times New Roman"/>
          <w:sz w:val="24"/>
          <w:szCs w:val="24"/>
          <w:lang w:eastAsia="sk-SK"/>
        </w:rPr>
        <w:t xml:space="preserve">výsledku spracovať správu; o vykonaných </w:t>
      </w:r>
      <w:r w:rsidRPr="005E3076" w:rsidR="00A27BD4">
        <w:rPr>
          <w:rFonts w:ascii="Times New Roman" w:hAnsi="Times New Roman"/>
          <w:sz w:val="24"/>
          <w:szCs w:val="24"/>
          <w:lang w:eastAsia="sk-SK"/>
        </w:rPr>
        <w:t>počiatočných</w:t>
      </w:r>
      <w:r w:rsidRPr="005E3076" w:rsidR="002D6841">
        <w:rPr>
          <w:rFonts w:ascii="Times New Roman" w:hAnsi="Times New Roman"/>
          <w:sz w:val="24"/>
          <w:szCs w:val="24"/>
          <w:lang w:eastAsia="sk-SK"/>
        </w:rPr>
        <w:t xml:space="preserve"> </w:t>
      </w:r>
      <w:r w:rsidRPr="005E3076" w:rsidR="00671FEC">
        <w:rPr>
          <w:rFonts w:ascii="Times New Roman" w:hAnsi="Times New Roman"/>
          <w:sz w:val="24"/>
          <w:szCs w:val="24"/>
          <w:lang w:eastAsia="sk-SK"/>
        </w:rPr>
        <w:t>overeniach vedie evidenciu v automatizovanom informačnom systéme kontrol originality</w:t>
      </w:r>
      <w:r w:rsidRPr="005E3076" w:rsidR="00B876FD">
        <w:rPr>
          <w:rFonts w:ascii="Times New Roman" w:hAnsi="Times New Roman"/>
          <w:sz w:val="24"/>
          <w:szCs w:val="24"/>
          <w:lang w:eastAsia="sk-SK"/>
        </w:rPr>
        <w:t xml:space="preserve"> </w:t>
      </w:r>
      <w:r w:rsidRPr="005E3076" w:rsidR="00671FEC">
        <w:rPr>
          <w:rFonts w:ascii="Times New Roman" w:hAnsi="Times New Roman"/>
          <w:sz w:val="24"/>
          <w:szCs w:val="24"/>
          <w:lang w:eastAsia="sk-SK"/>
        </w:rPr>
        <w:t>s celoštátnou pôsobnosťou (ďalej len „</w:t>
      </w:r>
      <w:r w:rsidRPr="005E3076" w:rsidR="00126046">
        <w:rPr>
          <w:rFonts w:ascii="Times New Roman" w:hAnsi="Times New Roman"/>
          <w:sz w:val="24"/>
          <w:szCs w:val="24"/>
          <w:lang w:eastAsia="sk-SK"/>
        </w:rPr>
        <w:t xml:space="preserve">celoštátny </w:t>
      </w:r>
      <w:r w:rsidRPr="005E3076" w:rsidR="00671FEC">
        <w:rPr>
          <w:rFonts w:ascii="Times New Roman" w:hAnsi="Times New Roman"/>
          <w:sz w:val="24"/>
          <w:szCs w:val="24"/>
          <w:lang w:eastAsia="sk-SK"/>
        </w:rPr>
        <w:t>informačný systém kontrol originality“),</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najne</w:t>
      </w:r>
      <w:r w:rsidRPr="005E3076">
        <w:rPr>
          <w:rFonts w:ascii="Times New Roman" w:hAnsi="Times New Roman" w:hint="default"/>
          <w:sz w:val="24"/>
          <w:szCs w:val="24"/>
        </w:rPr>
        <w:t>skô</w:t>
      </w:r>
      <w:r w:rsidRPr="005E3076">
        <w:rPr>
          <w:rFonts w:ascii="Times New Roman" w:hAnsi="Times New Roman" w:hint="default"/>
          <w:sz w:val="24"/>
          <w:szCs w:val="24"/>
        </w:rPr>
        <w:t xml:space="preserve">r </w:t>
      </w:r>
      <w:r w:rsidRPr="005E3076" w:rsidR="002D6841">
        <w:rPr>
          <w:rFonts w:ascii="Times New Roman" w:hAnsi="Times New Roman"/>
          <w:sz w:val="24"/>
          <w:szCs w:val="24"/>
        </w:rPr>
        <w:t>raz za tri roky</w:t>
      </w:r>
      <w:r w:rsidRPr="005E3076">
        <w:rPr>
          <w:rFonts w:ascii="Times New Roman" w:hAnsi="Times New Roman" w:hint="default"/>
          <w:sz w:val="24"/>
          <w:szCs w:val="24"/>
        </w:rPr>
        <w:t xml:space="preserve"> pravidelné</w:t>
      </w:r>
      <w:r w:rsidRPr="005E3076">
        <w:rPr>
          <w:rFonts w:ascii="Times New Roman" w:hAnsi="Times New Roman" w:hint="default"/>
          <w:sz w:val="24"/>
          <w:szCs w:val="24"/>
        </w:rPr>
        <w:t xml:space="preserve"> </w:t>
      </w:r>
      <w:r w:rsidRPr="005E3076" w:rsidR="004423EE">
        <w:rPr>
          <w:rFonts w:ascii="Times New Roman" w:hAnsi="Times New Roman" w:hint="default"/>
          <w:sz w:val="24"/>
          <w:szCs w:val="24"/>
        </w:rPr>
        <w:t>priebež</w:t>
      </w:r>
      <w:r w:rsidRPr="005E3076" w:rsidR="004423EE">
        <w:rPr>
          <w:rFonts w:ascii="Times New Roman" w:hAnsi="Times New Roman" w:hint="default"/>
          <w:sz w:val="24"/>
          <w:szCs w:val="24"/>
        </w:rPr>
        <w:t>né</w:t>
      </w:r>
      <w:r w:rsidRPr="005E3076" w:rsidR="004423EE">
        <w:rPr>
          <w:rFonts w:ascii="Times New Roman" w:hAnsi="Times New Roman" w:hint="default"/>
          <w:sz w:val="24"/>
          <w:szCs w:val="24"/>
        </w:rPr>
        <w:t xml:space="preserve"> </w:t>
      </w:r>
      <w:r w:rsidRPr="005E3076">
        <w:rPr>
          <w:rFonts w:ascii="Times New Roman" w:hAnsi="Times New Roman"/>
          <w:sz w:val="24"/>
          <w:szCs w:val="24"/>
        </w:rPr>
        <w:t xml:space="preserve">overenie </w:t>
      </w:r>
      <w:r w:rsidRPr="005E3076" w:rsidR="00F67313">
        <w:rPr>
          <w:rFonts w:ascii="Times New Roman" w:hAnsi="Times New Roman"/>
          <w:sz w:val="24"/>
          <w:szCs w:val="24"/>
        </w:rPr>
        <w:t xml:space="preserve">plnenia </w:t>
      </w:r>
      <w:r w:rsidRPr="005E3076">
        <w:rPr>
          <w:rFonts w:ascii="Times New Roman" w:hAnsi="Times New Roman"/>
          <w:sz w:val="24"/>
          <w:szCs w:val="24"/>
        </w:rPr>
        <w:t>podmienok na </w:t>
      </w:r>
      <w:r w:rsidRPr="005E3076">
        <w:rPr>
          <w:rFonts w:ascii="Times New Roman" w:hAnsi="Times New Roman" w:hint="default"/>
          <w:sz w:val="24"/>
          <w:szCs w:val="24"/>
        </w:rPr>
        <w:t>vykoná</w:t>
      </w:r>
      <w:r w:rsidRPr="005E3076">
        <w:rPr>
          <w:rFonts w:ascii="Times New Roman" w:hAnsi="Times New Roman" w:hint="default"/>
          <w:sz w:val="24"/>
          <w:szCs w:val="24"/>
        </w:rPr>
        <w:t>vanie kontrol</w:t>
      </w:r>
      <w:r w:rsidRPr="005E3076" w:rsidR="006E6F9F">
        <w:rPr>
          <w:rFonts w:ascii="Times New Roman" w:hAnsi="Times New Roman"/>
          <w:sz w:val="24"/>
          <w:szCs w:val="24"/>
        </w:rPr>
        <w:t>y</w:t>
      </w:r>
      <w:r w:rsidRPr="005E3076">
        <w:rPr>
          <w:rFonts w:ascii="Times New Roman" w:hAnsi="Times New Roman"/>
          <w:sz w:val="24"/>
          <w:szCs w:val="24"/>
        </w:rPr>
        <w:t xml:space="preserve"> originality</w:t>
      </w:r>
      <w:r w:rsidRPr="005E3076" w:rsidR="0073655B">
        <w:rPr>
          <w:rFonts w:ascii="Times New Roman" w:hAnsi="Times New Roman"/>
          <w:sz w:val="24"/>
          <w:szCs w:val="24"/>
        </w:rPr>
        <w:t xml:space="preserve"> </w:t>
      </w:r>
      <w:r w:rsidRPr="005E3076">
        <w:rPr>
          <w:rFonts w:ascii="Times New Roman" w:hAnsi="Times New Roman"/>
          <w:sz w:val="24"/>
          <w:szCs w:val="24"/>
        </w:rPr>
        <w:t>a o </w:t>
      </w:r>
      <w:r w:rsidRPr="005E3076">
        <w:rPr>
          <w:rFonts w:ascii="Times New Roman" w:hAnsi="Times New Roman" w:hint="default"/>
          <w:sz w:val="24"/>
          <w:szCs w:val="24"/>
        </w:rPr>
        <w:t>vý</w:t>
      </w:r>
      <w:r w:rsidRPr="005E3076">
        <w:rPr>
          <w:rFonts w:ascii="Times New Roman" w:hAnsi="Times New Roman" w:hint="default"/>
          <w:sz w:val="24"/>
          <w:szCs w:val="24"/>
        </w:rPr>
        <w:t>sledku spracovať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vu; o </w:t>
      </w:r>
      <w:r w:rsidRPr="005E3076">
        <w:rPr>
          <w:rFonts w:ascii="Times New Roman" w:hAnsi="Times New Roman" w:hint="default"/>
          <w:sz w:val="24"/>
          <w:szCs w:val="24"/>
        </w:rPr>
        <w:t>vykonaný</w:t>
      </w:r>
      <w:r w:rsidRPr="005E3076">
        <w:rPr>
          <w:rFonts w:ascii="Times New Roman" w:hAnsi="Times New Roman" w:hint="default"/>
          <w:sz w:val="24"/>
          <w:szCs w:val="24"/>
        </w:rPr>
        <w:t>ch priebež</w:t>
      </w:r>
      <w:r w:rsidRPr="005E3076">
        <w:rPr>
          <w:rFonts w:ascii="Times New Roman" w:hAnsi="Times New Roman" w:hint="default"/>
          <w:sz w:val="24"/>
          <w:szCs w:val="24"/>
        </w:rPr>
        <w:t>ný</w:t>
      </w:r>
      <w:r w:rsidRPr="005E3076">
        <w:rPr>
          <w:rFonts w:ascii="Times New Roman" w:hAnsi="Times New Roman" w:hint="default"/>
          <w:sz w:val="24"/>
          <w:szCs w:val="24"/>
        </w:rPr>
        <w:t>ch overeniach vedie evidenciu v</w:t>
      </w:r>
      <w:r w:rsidRPr="005E3076" w:rsidR="00126046">
        <w:rPr>
          <w:rFonts w:ascii="Times New Roman" w:hAnsi="Times New Roman"/>
          <w:sz w:val="24"/>
          <w:szCs w:val="24"/>
        </w:rPr>
        <w:t> </w:t>
      </w:r>
      <w:r w:rsidRPr="005E3076" w:rsidR="00126046">
        <w:rPr>
          <w:rFonts w:ascii="Times New Roman" w:hAnsi="Times New Roman" w:hint="default"/>
          <w:sz w:val="24"/>
          <w:szCs w:val="24"/>
        </w:rPr>
        <w:t>celoš</w:t>
      </w:r>
      <w:r w:rsidRPr="005E3076" w:rsidR="00126046">
        <w:rPr>
          <w:rFonts w:ascii="Times New Roman" w:hAnsi="Times New Roman" w:hint="default"/>
          <w:sz w:val="24"/>
          <w:szCs w:val="24"/>
        </w:rPr>
        <w:t>tá</w:t>
      </w:r>
      <w:r w:rsidRPr="005E3076" w:rsidR="00126046">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me kontrol originality</w:t>
      </w:r>
      <w:r w:rsidRPr="005E3076" w:rsidR="00DF6044">
        <w:rPr>
          <w:rFonts w:ascii="Times New Roman" w:hAnsi="Times New Roman"/>
          <w:sz w:val="24"/>
          <w:szCs w:val="24"/>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odb</w:t>
      </w:r>
      <w:r w:rsidRPr="005E3076">
        <w:rPr>
          <w:rFonts w:ascii="Times New Roman" w:hAnsi="Times New Roman" w:hint="default"/>
          <w:sz w:val="24"/>
          <w:szCs w:val="24"/>
        </w:rPr>
        <w:t>orný</w:t>
      </w:r>
      <w:r w:rsidRPr="005E3076">
        <w:rPr>
          <w:rFonts w:ascii="Times New Roman" w:hAnsi="Times New Roman" w:hint="default"/>
          <w:sz w:val="24"/>
          <w:szCs w:val="24"/>
        </w:rPr>
        <w:t xml:space="preserve"> dozor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F461C5">
        <w:rPr>
          <w:rFonts w:ascii="Times New Roman" w:hAnsi="Times New Roman"/>
          <w:sz w:val="24"/>
          <w:szCs w:val="24"/>
        </w:rPr>
        <w:t xml:space="preserve"> a </w:t>
      </w:r>
      <w:r w:rsidRPr="005E3076" w:rsidR="003C7B35">
        <w:rPr>
          <w:rFonts w:ascii="Times New Roman" w:hAnsi="Times New Roman" w:hint="default"/>
          <w:sz w:val="24"/>
          <w:szCs w:val="24"/>
        </w:rPr>
        <w:t>vykoná</w:t>
      </w:r>
      <w:r w:rsidRPr="005E3076" w:rsidR="003C7B35">
        <w:rPr>
          <w:rFonts w:ascii="Times New Roman" w:hAnsi="Times New Roman" w:hint="default"/>
          <w:sz w:val="24"/>
          <w:szCs w:val="24"/>
        </w:rPr>
        <w:t xml:space="preserve">vacieho </w:t>
      </w:r>
      <w:r w:rsidRPr="005E3076" w:rsidR="009F4956">
        <w:rPr>
          <w:rFonts w:ascii="Times New Roman" w:hAnsi="Times New Roman" w:hint="default"/>
          <w:sz w:val="24"/>
          <w:szCs w:val="24"/>
        </w:rPr>
        <w:t>prá</w:t>
      </w:r>
      <w:r w:rsidRPr="005E3076" w:rsidR="009F4956">
        <w:rPr>
          <w:rFonts w:ascii="Times New Roman" w:hAnsi="Times New Roman" w:hint="default"/>
          <w:sz w:val="24"/>
          <w:szCs w:val="24"/>
        </w:rPr>
        <w:t xml:space="preserve">vneho </w:t>
      </w:r>
      <w:r w:rsidRPr="005E3076" w:rsidR="003C7B35">
        <w:rPr>
          <w:rFonts w:ascii="Times New Roman" w:hAnsi="Times New Roman"/>
          <w:sz w:val="24"/>
          <w:szCs w:val="24"/>
        </w:rPr>
        <w:t xml:space="preserve">predpisu </w:t>
      </w:r>
      <w:r w:rsidRPr="005E3076" w:rsidR="00E4604E">
        <w:rPr>
          <w:rFonts w:ascii="Times New Roman" w:hAnsi="Times New Roman" w:hint="default"/>
          <w:sz w:val="24"/>
          <w:szCs w:val="24"/>
        </w:rPr>
        <w:t>podľ</w:t>
      </w:r>
      <w:r w:rsidRPr="005E3076" w:rsidR="00E4604E">
        <w:rPr>
          <w:rFonts w:ascii="Times New Roman" w:hAnsi="Times New Roman" w:hint="default"/>
          <w:sz w:val="24"/>
          <w:szCs w:val="24"/>
        </w:rPr>
        <w:t xml:space="preserve">a </w:t>
      </w:r>
      <w:r w:rsidRPr="005E3076" w:rsidR="00E4604E">
        <w:rPr>
          <w:rFonts w:ascii="Times New Roman" w:hAnsi="Times New Roman"/>
          <w:sz w:val="24"/>
          <w:szCs w:val="24"/>
        </w:rPr>
        <w:fldChar w:fldCharType="begin"/>
      </w:r>
      <w:r w:rsidRPr="005E3076" w:rsidR="00E4604E">
        <w:rPr>
          <w:rFonts w:ascii="Times New Roman" w:hAnsi="Times New Roman"/>
          <w:sz w:val="24"/>
          <w:szCs w:val="24"/>
        </w:rPr>
        <w:instrText xml:space="preserve"> REF _Ref464114179 \h </w:instrText>
      </w:r>
      <w:r w:rsidRPr="005E3076" w:rsidR="00366159">
        <w:rPr>
          <w:rFonts w:ascii="Times New Roman" w:hAnsi="Times New Roman"/>
          <w:sz w:val="24"/>
          <w:szCs w:val="24"/>
        </w:rPr>
        <w:instrText xml:space="preserve"> \* MERGEFORMAT </w:instrText>
      </w:r>
      <w:r w:rsidRPr="005E3076" w:rsidR="00E4604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4604E">
        <w:rPr>
          <w:rFonts w:ascii="Times New Roman" w:hAnsi="Times New Roman"/>
          <w:sz w:val="24"/>
          <w:szCs w:val="24"/>
        </w:rPr>
        <w:fldChar w:fldCharType="end"/>
      </w:r>
      <w:r w:rsidRPr="00A10F5D" w:rsidR="00E4604E">
        <w:rPr>
          <w:rFonts w:ascii="Times New Roman" w:hAnsi="Times New Roman" w:hint="default"/>
          <w:sz w:val="24"/>
          <w:szCs w:val="24"/>
        </w:rPr>
        <w:t xml:space="preserve"> ods. 3 pí</w:t>
      </w:r>
      <w:r w:rsidRPr="00A10F5D" w:rsidR="00E4604E">
        <w:rPr>
          <w:rFonts w:ascii="Times New Roman" w:hAnsi="Times New Roman" w:hint="default"/>
          <w:sz w:val="24"/>
          <w:szCs w:val="24"/>
        </w:rPr>
        <w:t xml:space="preserve">sm. k) </w:t>
      </w:r>
      <w:r w:rsidRPr="005E3076" w:rsidR="003C7B35">
        <w:rPr>
          <w:rFonts w:ascii="Times New Roman" w:hAnsi="Times New Roman"/>
          <w:sz w:val="24"/>
          <w:szCs w:val="24"/>
        </w:rPr>
        <w:t>a</w:t>
      </w:r>
      <w:r w:rsidRPr="005E3076" w:rsidR="009F4956">
        <w:rPr>
          <w:rFonts w:ascii="Times New Roman" w:hAnsi="Times New Roman"/>
          <w:sz w:val="24"/>
          <w:szCs w:val="24"/>
        </w:rPr>
        <w:t> </w:t>
      </w:r>
      <w:r w:rsidRPr="005E3076" w:rsidR="00F461C5">
        <w:rPr>
          <w:rFonts w:ascii="Times New Roman" w:hAnsi="Times New Roman" w:hint="default"/>
          <w:sz w:val="24"/>
          <w:szCs w:val="24"/>
        </w:rPr>
        <w:t>zaznamená</w:t>
      </w:r>
      <w:r w:rsidRPr="005E3076" w:rsidR="00F461C5">
        <w:rPr>
          <w:rFonts w:ascii="Times New Roman" w:hAnsi="Times New Roman" w:hint="default"/>
          <w:sz w:val="24"/>
          <w:szCs w:val="24"/>
        </w:rPr>
        <w:t>vať</w:t>
      </w:r>
      <w:r w:rsidRPr="005E3076" w:rsidR="009F4956">
        <w:rPr>
          <w:rFonts w:ascii="Times New Roman" w:hAnsi="Times New Roman"/>
          <w:sz w:val="24"/>
          <w:szCs w:val="24"/>
        </w:rPr>
        <w:t xml:space="preserve"> </w:t>
      </w:r>
      <w:r w:rsidRPr="005E3076" w:rsidR="00F461C5">
        <w:rPr>
          <w:rFonts w:ascii="Times New Roman" w:hAnsi="Times New Roman" w:hint="default"/>
          <w:sz w:val="24"/>
          <w:szCs w:val="24"/>
        </w:rPr>
        <w:t>ú</w:t>
      </w:r>
      <w:r w:rsidRPr="005E3076" w:rsidR="00F461C5">
        <w:rPr>
          <w:rFonts w:ascii="Times New Roman" w:hAnsi="Times New Roman" w:hint="default"/>
          <w:sz w:val="24"/>
          <w:szCs w:val="24"/>
        </w:rPr>
        <w:t>daje o </w:t>
      </w:r>
      <w:r w:rsidRPr="005E3076" w:rsidR="00F461C5">
        <w:rPr>
          <w:rFonts w:ascii="Times New Roman" w:hAnsi="Times New Roman" w:hint="default"/>
          <w:sz w:val="24"/>
          <w:szCs w:val="24"/>
        </w:rPr>
        <w:t>vykonaný</w:t>
      </w:r>
      <w:r w:rsidRPr="005E3076" w:rsidR="00F461C5">
        <w:rPr>
          <w:rFonts w:ascii="Times New Roman" w:hAnsi="Times New Roman" w:hint="default"/>
          <w:sz w:val="24"/>
          <w:szCs w:val="24"/>
        </w:rPr>
        <w:t>ch odborný</w:t>
      </w:r>
      <w:r w:rsidRPr="005E3076" w:rsidR="00F461C5">
        <w:rPr>
          <w:rFonts w:ascii="Times New Roman" w:hAnsi="Times New Roman" w:hint="default"/>
          <w:sz w:val="24"/>
          <w:szCs w:val="24"/>
        </w:rPr>
        <w:t>ch dozoroch</w:t>
      </w:r>
      <w:r w:rsidRPr="005E3076" w:rsidR="00F461C5">
        <w:rPr>
          <w:rFonts w:ascii="Times New Roman" w:hAnsi="Times New Roman"/>
          <w:sz w:val="24"/>
          <w:szCs w:val="24"/>
          <w:lang w:eastAsia="sk-SK"/>
        </w:rPr>
        <w:t xml:space="preserve"> </w:t>
      </w:r>
      <w:r w:rsidRPr="005E3076">
        <w:rPr>
          <w:rFonts w:ascii="Times New Roman" w:hAnsi="Times New Roman"/>
          <w:sz w:val="24"/>
          <w:szCs w:val="24"/>
          <w:lang w:eastAsia="sk-SK"/>
        </w:rPr>
        <w:t>v</w:t>
      </w:r>
      <w:r w:rsidRPr="005E3076" w:rsidR="00C90E7F">
        <w:rPr>
          <w:rFonts w:ascii="Times New Roman" w:hAnsi="Times New Roman"/>
          <w:sz w:val="24"/>
          <w:szCs w:val="24"/>
          <w:lang w:eastAsia="sk-SK"/>
        </w:rPr>
        <w:t> cestnom informačnom systéme</w:t>
      </w:r>
      <w:r w:rsidRPr="005E3076">
        <w:rPr>
          <w:rFonts w:ascii="Times New Roman" w:hAnsi="Times New Roman"/>
          <w:sz w:val="24"/>
          <w:szCs w:val="24"/>
          <w:lang w:eastAsia="sk-SK"/>
        </w:rPr>
        <w:t>,</w:t>
      </w:r>
    </w:p>
    <w:p w:rsidR="00A60DE5"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sidR="00671FEC">
        <w:rPr>
          <w:rFonts w:ascii="Times New Roman" w:hAnsi="Times New Roman"/>
          <w:sz w:val="24"/>
          <w:szCs w:val="24"/>
          <w:lang w:eastAsia="sk-SK"/>
        </w:rPr>
        <w:t xml:space="preserve">overovať </w:t>
      </w:r>
      <w:r w:rsidRPr="005E3076" w:rsidR="00115EE2">
        <w:rPr>
          <w:rFonts w:ascii="Times New Roman" w:hAnsi="Times New Roman"/>
          <w:sz w:val="24"/>
          <w:szCs w:val="24"/>
          <w:lang w:eastAsia="sk-SK"/>
        </w:rPr>
        <w:t>vhodnosť zariadení na použitie pri kontrol</w:t>
      </w:r>
      <w:r w:rsidRPr="005E3076" w:rsidR="006E6F9F">
        <w:rPr>
          <w:rFonts w:ascii="Times New Roman" w:hAnsi="Times New Roman"/>
          <w:sz w:val="24"/>
          <w:szCs w:val="24"/>
          <w:lang w:eastAsia="sk-SK"/>
        </w:rPr>
        <w:t>e</w:t>
      </w:r>
      <w:r w:rsidRPr="005E3076" w:rsidR="00115EE2">
        <w:rPr>
          <w:rFonts w:ascii="Times New Roman" w:hAnsi="Times New Roman"/>
          <w:sz w:val="24"/>
          <w:szCs w:val="24"/>
          <w:lang w:eastAsia="sk-SK"/>
        </w:rPr>
        <w:t xml:space="preserve"> originality a o výsledku spracovať správu; o vykonaných overeniach vedie evidenciu v celoštátnom informačnom systéme kontrol originality,</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 základné školenia a doškoľovacie kurzy podmieňujúce vykonávanie kontrol</w:t>
      </w:r>
      <w:r w:rsidRPr="005E3076" w:rsidR="006E6F9F">
        <w:rPr>
          <w:rFonts w:ascii="Times New Roman" w:hAnsi="Times New Roman"/>
          <w:sz w:val="24"/>
          <w:szCs w:val="24"/>
          <w:lang w:eastAsia="sk-SK"/>
        </w:rPr>
        <w:t>y</w:t>
      </w:r>
      <w:r w:rsidRPr="005E3076">
        <w:rPr>
          <w:rFonts w:ascii="Times New Roman" w:hAnsi="Times New Roman"/>
          <w:sz w:val="24"/>
          <w:szCs w:val="24"/>
          <w:lang w:eastAsia="sk-SK"/>
        </w:rPr>
        <w:t xml:space="preserve"> originality</w:t>
      </w:r>
      <w:r w:rsidRPr="005E3076" w:rsidR="00342145">
        <w:rPr>
          <w:rFonts w:ascii="Times New Roman" w:hAnsi="Times New Roman"/>
          <w:sz w:val="24"/>
          <w:szCs w:val="24"/>
          <w:lang w:eastAsia="sk-SK"/>
        </w:rPr>
        <w:t>, vydávať potvrdenia o</w:t>
      </w:r>
      <w:r w:rsidRPr="005E3076" w:rsidR="00E2371C">
        <w:rPr>
          <w:rFonts w:ascii="Times New Roman" w:hAnsi="Times New Roman"/>
          <w:sz w:val="24"/>
          <w:szCs w:val="24"/>
          <w:lang w:eastAsia="sk-SK"/>
        </w:rPr>
        <w:t xml:space="preserve"> ich </w:t>
      </w:r>
      <w:r w:rsidRPr="005E3076" w:rsidR="00342145">
        <w:rPr>
          <w:rFonts w:ascii="Times New Roman" w:hAnsi="Times New Roman"/>
          <w:sz w:val="24"/>
          <w:szCs w:val="24"/>
          <w:lang w:eastAsia="sk-SK"/>
        </w:rPr>
        <w:t xml:space="preserve">absolvovaní </w:t>
      </w:r>
      <w:r w:rsidRPr="005E3076">
        <w:rPr>
          <w:rFonts w:ascii="Times New Roman" w:hAnsi="Times New Roman"/>
          <w:sz w:val="24"/>
          <w:szCs w:val="24"/>
          <w:lang w:eastAsia="sk-SK"/>
        </w:rPr>
        <w:t>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 v spolupráci s typovým schvaľovacím orgánom skúšky z odbornej spôsobilosti technikov kontroly</w:t>
      </w:r>
      <w:r w:rsidRPr="005E3076" w:rsidR="00C90E7F">
        <w:rPr>
          <w:rFonts w:ascii="Times New Roman" w:hAnsi="Times New Roman"/>
          <w:sz w:val="24"/>
          <w:szCs w:val="24"/>
          <w:lang w:eastAsia="sk-SK"/>
        </w:rPr>
        <w:t xml:space="preserve"> originality</w:t>
      </w:r>
      <w:r w:rsidRPr="005E3076" w:rsidR="00060C3B">
        <w:rPr>
          <w:rFonts w:ascii="Times New Roman" w:hAnsi="Times New Roman"/>
          <w:sz w:val="24"/>
          <w:szCs w:val="24"/>
        </w:rPr>
        <w:t xml:space="preserve"> </w:t>
      </w:r>
      <w:r w:rsidRPr="005E3076">
        <w:rPr>
          <w:rFonts w:ascii="Times New Roman" w:hAnsi="Times New Roman"/>
          <w:sz w:val="24"/>
          <w:szCs w:val="24"/>
          <w:lang w:eastAsia="sk-SK"/>
        </w:rPr>
        <w:t>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spravovať údaje o výsledkoch kontrol</w:t>
      </w:r>
      <w:r w:rsidRPr="005E3076" w:rsidR="006E6F9F">
        <w:rPr>
          <w:rFonts w:ascii="Times New Roman" w:hAnsi="Times New Roman"/>
          <w:sz w:val="24"/>
          <w:szCs w:val="24"/>
          <w:lang w:eastAsia="sk-SK"/>
        </w:rPr>
        <w:t>y</w:t>
      </w:r>
      <w:r w:rsidRPr="005E3076">
        <w:rPr>
          <w:rFonts w:ascii="Times New Roman" w:hAnsi="Times New Roman"/>
          <w:sz w:val="24"/>
          <w:szCs w:val="24"/>
          <w:lang w:eastAsia="sk-SK"/>
        </w:rPr>
        <w:t xml:space="preserve"> originality, vyhodnotení vozidiel, vyhodnotení identifikátorov vozidiel, vyhodnotení požadovaných dokladov, vyhodnotení údajov v príslušných informačných systémoch podľa odseku 3 a záveroch o</w:t>
      </w:r>
      <w:r w:rsidRPr="005E3076" w:rsidR="00DF6044">
        <w:rPr>
          <w:rFonts w:ascii="Times New Roman" w:hAnsi="Times New Roman"/>
          <w:sz w:val="24"/>
          <w:szCs w:val="24"/>
          <w:lang w:eastAsia="sk-SK"/>
        </w:rPr>
        <w:t xml:space="preserve"> </w:t>
      </w:r>
      <w:r w:rsidRPr="005E3076">
        <w:rPr>
          <w:rFonts w:ascii="Times New Roman" w:hAnsi="Times New Roman"/>
          <w:sz w:val="24"/>
          <w:szCs w:val="24"/>
          <w:lang w:eastAsia="sk-SK"/>
        </w:rPr>
        <w:t xml:space="preserve">spôsobilosti, dočasnej spôsobilosti alebo nespôsobilosti </w:t>
      </w:r>
      <w:r w:rsidRPr="005E3076" w:rsidR="0041678B">
        <w:rPr>
          <w:rFonts w:ascii="Times New Roman" w:hAnsi="Times New Roman"/>
          <w:sz w:val="24"/>
          <w:szCs w:val="24"/>
          <w:lang w:eastAsia="sk-SK"/>
        </w:rPr>
        <w:t xml:space="preserve">vozidiel </w:t>
      </w:r>
      <w:r w:rsidRPr="005E3076">
        <w:rPr>
          <w:rFonts w:ascii="Times New Roman" w:hAnsi="Times New Roman"/>
          <w:sz w:val="24"/>
          <w:szCs w:val="24"/>
          <w:lang w:eastAsia="sk-SK"/>
        </w:rPr>
        <w:t xml:space="preserve">na </w:t>
      </w:r>
      <w:r w:rsidRPr="005E3076" w:rsidR="000A534D">
        <w:rPr>
          <w:rFonts w:ascii="Times New Roman" w:hAnsi="Times New Roman"/>
          <w:sz w:val="24"/>
          <w:szCs w:val="24"/>
          <w:lang w:eastAsia="sk-SK"/>
        </w:rPr>
        <w:t>prevádzku v cestnej premávke</w:t>
      </w:r>
      <w:r w:rsidRPr="005E3076">
        <w:rPr>
          <w:rFonts w:ascii="Times New Roman" w:hAnsi="Times New Roman"/>
          <w:sz w:val="24"/>
          <w:szCs w:val="24"/>
          <w:lang w:eastAsia="sk-SK"/>
        </w:rPr>
        <w:t xml:space="preserve"> </w:t>
      </w:r>
      <w:r w:rsidRPr="005E3076" w:rsidR="00B33E66">
        <w:rPr>
          <w:rFonts w:ascii="Times New Roman" w:hAnsi="Times New Roman"/>
          <w:sz w:val="24"/>
          <w:szCs w:val="24"/>
          <w:lang w:eastAsia="sk-SK"/>
        </w:rPr>
        <w:t xml:space="preserve">alebo záveroch o splnení podmienok, splnení podmienok s chybami alebo nesplnení podmienok vozidiel v cestnej premávke </w:t>
      </w:r>
      <w:r w:rsidRPr="005E3076">
        <w:rPr>
          <w:rFonts w:ascii="Times New Roman" w:hAnsi="Times New Roman"/>
          <w:sz w:val="24"/>
          <w:szCs w:val="24"/>
          <w:lang w:eastAsia="sk-SK"/>
        </w:rPr>
        <w:t>v</w:t>
      </w:r>
      <w:r w:rsidRPr="005E3076" w:rsidR="00126046">
        <w:rPr>
          <w:rFonts w:ascii="Times New Roman" w:hAnsi="Times New Roman"/>
          <w:sz w:val="24"/>
          <w:szCs w:val="24"/>
          <w:lang w:eastAsia="sk-SK"/>
        </w:rPr>
        <w:t xml:space="preserve"> celoštátnom </w:t>
      </w:r>
      <w:r w:rsidRPr="005E3076">
        <w:rPr>
          <w:rFonts w:ascii="Times New Roman" w:hAnsi="Times New Roman"/>
          <w:sz w:val="24"/>
          <w:szCs w:val="24"/>
          <w:lang w:eastAsia="sk-SK"/>
        </w:rPr>
        <w:t>informačnom</w:t>
      </w:r>
      <w:r w:rsidRPr="005E3076" w:rsidR="00DF6044">
        <w:rPr>
          <w:rFonts w:ascii="Times New Roman" w:hAnsi="Times New Roman"/>
          <w:sz w:val="24"/>
          <w:szCs w:val="24"/>
          <w:lang w:eastAsia="sk-SK"/>
        </w:rPr>
        <w:t xml:space="preserve"> </w:t>
      </w:r>
      <w:r w:rsidRPr="005E3076">
        <w:rPr>
          <w:rFonts w:ascii="Times New Roman" w:hAnsi="Times New Roman"/>
          <w:sz w:val="24"/>
          <w:szCs w:val="24"/>
          <w:lang w:eastAsia="sk-SK"/>
        </w:rPr>
        <w:t>systéme kontrol originality</w:t>
      </w:r>
      <w:r w:rsidRPr="005E3076" w:rsidR="00DF6044">
        <w:rPr>
          <w:rFonts w:ascii="Times New Roman" w:hAnsi="Times New Roman"/>
          <w:sz w:val="24"/>
          <w:szCs w:val="24"/>
          <w:lang w:eastAsia="sk-SK"/>
        </w:rPr>
        <w:t xml:space="preserve"> </w:t>
      </w:r>
      <w:r w:rsidRPr="005E3076" w:rsidR="0039381B">
        <w:rPr>
          <w:rFonts w:ascii="Times New Roman" w:hAnsi="Times New Roman" w:hint="default"/>
          <w:sz w:val="24"/>
          <w:szCs w:val="24"/>
        </w:rPr>
        <w:t>a poskytovať</w:t>
      </w:r>
      <w:r w:rsidRPr="005E3076" w:rsidR="0039381B">
        <w:rPr>
          <w:rFonts w:ascii="Times New Roman" w:hAnsi="Times New Roman" w:hint="default"/>
          <w:sz w:val="24"/>
          <w:szCs w:val="24"/>
        </w:rPr>
        <w:t xml:space="preserve"> </w:t>
      </w:r>
      <w:r w:rsidRPr="005E3076" w:rsidR="003E5F93">
        <w:rPr>
          <w:rFonts w:ascii="Times New Roman" w:hAnsi="Times New Roman"/>
          <w:sz w:val="24"/>
          <w:szCs w:val="24"/>
        </w:rPr>
        <w:t xml:space="preserve">ich </w:t>
      </w:r>
      <w:r w:rsidRPr="005E3076" w:rsidR="0039381B">
        <w:rPr>
          <w:rFonts w:ascii="Times New Roman" w:hAnsi="Times New Roman" w:hint="default"/>
          <w:sz w:val="24"/>
          <w:szCs w:val="24"/>
        </w:rPr>
        <w:t>osobá</w:t>
      </w:r>
      <w:r w:rsidRPr="005E3076" w:rsidR="0039381B">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sidR="0039381B">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5F2432">
        <w:rPr>
          <w:rFonts w:ascii="Times New Roman" w:hAnsi="Times New Roman" w:hint="default"/>
          <w:sz w:val="24"/>
          <w:szCs w:val="24"/>
        </w:rPr>
        <w:t xml:space="preserve"> podľ</w:t>
      </w:r>
      <w:r w:rsidRPr="005E3076" w:rsidR="005F2432">
        <w:rPr>
          <w:rFonts w:ascii="Times New Roman" w:hAnsi="Times New Roman" w:hint="default"/>
          <w:sz w:val="24"/>
          <w:szCs w:val="24"/>
        </w:rPr>
        <w:t xml:space="preserve">a </w:t>
      </w:r>
      <w:r w:rsidRPr="005E3076" w:rsidR="005F2432">
        <w:rPr>
          <w:rFonts w:ascii="Times New Roman" w:hAnsi="Times New Roman"/>
          <w:sz w:val="24"/>
          <w:szCs w:val="24"/>
        </w:rPr>
        <w:fldChar w:fldCharType="begin"/>
      </w:r>
      <w:r w:rsidRPr="005E3076" w:rsidR="005F2432">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5F243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432">
        <w:rPr>
          <w:rFonts w:ascii="Times New Roman" w:hAnsi="Times New Roman"/>
          <w:sz w:val="24"/>
          <w:szCs w:val="24"/>
        </w:rPr>
        <w:fldChar w:fldCharType="end"/>
      </w:r>
      <w:r w:rsidRPr="00A10F5D" w:rsidR="005F2432">
        <w:rPr>
          <w:rFonts w:ascii="Times New Roman" w:hAnsi="Times New Roman" w:hint="default"/>
          <w:sz w:val="24"/>
          <w:szCs w:val="24"/>
        </w:rPr>
        <w:t xml:space="preserve"> ods. 3 pí</w:t>
      </w:r>
      <w:r w:rsidRPr="00A10F5D" w:rsidR="005F2432">
        <w:rPr>
          <w:rFonts w:ascii="Times New Roman" w:hAnsi="Times New Roman" w:hint="default"/>
          <w:sz w:val="24"/>
          <w:szCs w:val="24"/>
        </w:rPr>
        <w:t>sm. i)</w:t>
      </w:r>
      <w:r w:rsidRPr="005E3076">
        <w:rPr>
          <w:rFonts w:ascii="Times New Roman" w:hAnsi="Times New Roman"/>
          <w:sz w:val="24"/>
          <w:szCs w:val="24"/>
          <w:lang w:eastAsia="sk-SK"/>
        </w:rPr>
        <w:t>; so</w:t>
      </w:r>
      <w:r w:rsidRPr="005E3076" w:rsidR="009F4956">
        <w:rPr>
          <w:rFonts w:ascii="Times New Roman" w:hAnsi="Times New Roman"/>
          <w:sz w:val="24"/>
          <w:szCs w:val="24"/>
          <w:lang w:eastAsia="sk-SK"/>
        </w:rPr>
        <w:t> </w:t>
      </w:r>
      <w:r w:rsidRPr="005E3076">
        <w:rPr>
          <w:rFonts w:ascii="Times New Roman" w:hAnsi="Times New Roman"/>
          <w:sz w:val="24"/>
          <w:szCs w:val="24"/>
          <w:lang w:eastAsia="sk-SK"/>
        </w:rPr>
        <w:t xml:space="preserve">súhlasom ministerstva </w:t>
      </w:r>
      <w:r w:rsidRPr="005E3076" w:rsidR="003C7010">
        <w:rPr>
          <w:rFonts w:ascii="Times New Roman" w:hAnsi="Times New Roman"/>
          <w:sz w:val="24"/>
          <w:szCs w:val="24"/>
        </w:rPr>
        <w:t xml:space="preserve">dopravy </w:t>
      </w:r>
      <w:r w:rsidRPr="005E3076">
        <w:rPr>
          <w:rFonts w:ascii="Times New Roman" w:hAnsi="Times New Roman"/>
          <w:sz w:val="24"/>
          <w:szCs w:val="24"/>
          <w:lang w:eastAsia="sk-SK"/>
        </w:rPr>
        <w:t xml:space="preserve">môže </w:t>
      </w:r>
      <w:r w:rsidRPr="005E3076" w:rsidR="00B33E66">
        <w:rPr>
          <w:rFonts w:ascii="Times New Roman" w:hAnsi="Times New Roman"/>
          <w:sz w:val="24"/>
          <w:szCs w:val="24"/>
          <w:lang w:eastAsia="sk-SK"/>
        </w:rPr>
        <w:t xml:space="preserve">tieto údaje </w:t>
      </w:r>
      <w:r w:rsidRPr="005E3076" w:rsidR="003C022C">
        <w:rPr>
          <w:rFonts w:ascii="Times New Roman" w:hAnsi="Times New Roman"/>
          <w:sz w:val="24"/>
          <w:szCs w:val="24"/>
          <w:lang w:eastAsia="sk-SK"/>
        </w:rPr>
        <w:t>zverejniť</w:t>
      </w:r>
      <w:r w:rsidRPr="005E3076">
        <w:rPr>
          <w:rFonts w:ascii="Times New Roman" w:hAnsi="Times New Roman"/>
          <w:sz w:val="24"/>
          <w:szCs w:val="24"/>
          <w:lang w:eastAsia="sk-SK"/>
        </w:rPr>
        <w:t xml:space="preserve"> na</w:t>
      </w:r>
      <w:r w:rsidRPr="005E3076" w:rsidR="00DD460D">
        <w:rPr>
          <w:rFonts w:ascii="Times New Roman" w:hAnsi="Times New Roman"/>
          <w:sz w:val="24"/>
          <w:szCs w:val="24"/>
          <w:lang w:eastAsia="sk-SK"/>
        </w:rPr>
        <w:t> </w:t>
      </w:r>
      <w:r w:rsidRPr="005E3076">
        <w:rPr>
          <w:rFonts w:ascii="Times New Roman" w:hAnsi="Times New Roman"/>
          <w:sz w:val="24"/>
          <w:szCs w:val="24"/>
          <w:lang w:eastAsia="sk-SK"/>
        </w:rPr>
        <w:t>svojom webovom sídle alebo poskytovať tretím osobám v</w:t>
      </w:r>
      <w:r w:rsidRPr="005E3076" w:rsidR="00DF6044">
        <w:rPr>
          <w:rFonts w:ascii="Times New Roman" w:hAnsi="Times New Roman"/>
          <w:sz w:val="24"/>
          <w:szCs w:val="24"/>
          <w:lang w:eastAsia="sk-SK"/>
        </w:rPr>
        <w:t> </w:t>
      </w:r>
      <w:r w:rsidRPr="005E3076">
        <w:rPr>
          <w:rFonts w:ascii="Times New Roman" w:hAnsi="Times New Roman"/>
          <w:sz w:val="24"/>
          <w:szCs w:val="24"/>
          <w:lang w:eastAsia="sk-SK"/>
        </w:rPr>
        <w:t>elektronickej</w:t>
      </w:r>
      <w:r w:rsidRPr="005E3076" w:rsidR="00DF6044">
        <w:rPr>
          <w:rFonts w:ascii="Times New Roman" w:hAnsi="Times New Roman"/>
          <w:sz w:val="24"/>
          <w:szCs w:val="24"/>
          <w:lang w:eastAsia="sk-SK"/>
        </w:rPr>
        <w:t xml:space="preserve"> </w:t>
      </w:r>
      <w:r w:rsidRPr="005E3076">
        <w:rPr>
          <w:rFonts w:ascii="Times New Roman" w:hAnsi="Times New Roman"/>
          <w:sz w:val="24"/>
          <w:szCs w:val="24"/>
          <w:lang w:eastAsia="sk-SK"/>
        </w:rPr>
        <w:t>forme,</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spravovať</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B96002">
        <w:rPr>
          <w:rFonts w:ascii="Times New Roman" w:hAnsi="Times New Roman" w:hint="default"/>
          <w:sz w:val="24"/>
          <w:szCs w:val="24"/>
        </w:rPr>
        <w:t>zasielané</w:t>
      </w:r>
      <w:r w:rsidRPr="005E3076" w:rsidR="00B96002">
        <w:rPr>
          <w:rFonts w:ascii="Times New Roman" w:hAnsi="Times New Roman" w:hint="default"/>
          <w:sz w:val="24"/>
          <w:szCs w:val="24"/>
        </w:rPr>
        <w:t xml:space="preserve"> povinný</w:t>
      </w:r>
      <w:r w:rsidRPr="005E3076" w:rsidR="00B96002">
        <w:rPr>
          <w:rFonts w:ascii="Times New Roman" w:hAnsi="Times New Roman" w:hint="default"/>
          <w:sz w:val="24"/>
          <w:szCs w:val="24"/>
        </w:rPr>
        <w:t>mi osobami podľ</w:t>
      </w:r>
      <w:r w:rsidRPr="005E3076" w:rsidR="00B96002">
        <w:rPr>
          <w:rFonts w:ascii="Times New Roman" w:hAnsi="Times New Roman" w:hint="default"/>
          <w:sz w:val="24"/>
          <w:szCs w:val="24"/>
        </w:rPr>
        <w:t xml:space="preserve">a </w:t>
      </w:r>
      <w:r w:rsidRPr="005E3076" w:rsidR="00B96002">
        <w:rPr>
          <w:rFonts w:ascii="Times New Roman" w:hAnsi="Times New Roman"/>
          <w:sz w:val="24"/>
          <w:szCs w:val="24"/>
        </w:rPr>
        <w:fldChar w:fldCharType="begin"/>
      </w:r>
      <w:r w:rsidRPr="005E3076" w:rsidR="00B96002">
        <w:rPr>
          <w:rFonts w:ascii="Times New Roman" w:hAnsi="Times New Roman"/>
          <w:sz w:val="24"/>
          <w:szCs w:val="24"/>
        </w:rPr>
        <w:instrText xml:space="preserve"> REF _Ref471204945 \h </w:instrText>
      </w:r>
      <w:r w:rsidRPr="005E3076" w:rsidR="00B96002">
        <w:rPr>
          <w:rFonts w:ascii="Times New Roman" w:hAnsi="Times New Roman"/>
          <w:sz w:val="24"/>
          <w:szCs w:val="24"/>
        </w:rPr>
        <w:instrText xml:space="preserve"> \* MERGEFORMAT </w:instrText>
      </w:r>
      <w:r w:rsidRPr="005E3076" w:rsidR="00B9600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B96002">
        <w:rPr>
          <w:rFonts w:ascii="Times New Roman" w:hAnsi="Times New Roman"/>
          <w:sz w:val="24"/>
          <w:szCs w:val="24"/>
        </w:rPr>
        <w:fldChar w:fldCharType="end"/>
      </w:r>
      <w:r w:rsidRPr="00A10F5D" w:rsidR="00B96002">
        <w:rPr>
          <w:rFonts w:ascii="Times New Roman" w:hAnsi="Times New Roman"/>
          <w:sz w:val="24"/>
          <w:szCs w:val="24"/>
        </w:rPr>
        <w:t xml:space="preserve"> ods. 3 </w:t>
      </w:r>
      <w:r w:rsidRPr="005E3076">
        <w:rPr>
          <w:rFonts w:ascii="Times New Roman" w:hAnsi="Times New Roman" w:hint="default"/>
          <w:sz w:val="24"/>
          <w:szCs w:val="24"/>
        </w:rPr>
        <w:t>o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znamoch vozidiel vrá</w:t>
      </w:r>
      <w:r w:rsidRPr="005E3076">
        <w:rPr>
          <w:rFonts w:ascii="Times New Roman" w:hAnsi="Times New Roman" w:hint="default"/>
          <w:sz w:val="24"/>
          <w:szCs w:val="24"/>
        </w:rPr>
        <w:t>tane ú</w:t>
      </w:r>
      <w:r w:rsidRPr="005E3076">
        <w:rPr>
          <w:rFonts w:ascii="Times New Roman" w:hAnsi="Times New Roman" w:hint="default"/>
          <w:sz w:val="24"/>
          <w:szCs w:val="24"/>
        </w:rPr>
        <w:t xml:space="preserve">dajov </w:t>
      </w:r>
      <w:r w:rsidRPr="005E3076" w:rsidR="00D50ABD">
        <w:rPr>
          <w:rFonts w:ascii="Times New Roman" w:hAnsi="Times New Roman"/>
          <w:sz w:val="24"/>
          <w:szCs w:val="24"/>
        </w:rPr>
        <w:t xml:space="preserve">zobrazovanej hodnoty </w:t>
      </w:r>
      <w:r w:rsidRPr="005E3076">
        <w:rPr>
          <w:rFonts w:ascii="Times New Roman" w:hAnsi="Times New Roman"/>
          <w:sz w:val="24"/>
          <w:szCs w:val="24"/>
        </w:rPr>
        <w:t xml:space="preserve">z </w:t>
      </w:r>
      <w:r w:rsidRPr="005E3076" w:rsidR="007A1942">
        <w:rPr>
          <w:rFonts w:ascii="Times New Roman" w:hAnsi="Times New Roman"/>
          <w:sz w:val="24"/>
          <w:szCs w:val="24"/>
        </w:rPr>
        <w:t>odometrov</w:t>
      </w:r>
      <w:r w:rsidRPr="005E3076" w:rsidR="00FF4567">
        <w:rPr>
          <w:rFonts w:ascii="Times New Roman" w:hAnsi="Times New Roman"/>
          <w:sz w:val="24"/>
          <w:szCs w:val="24"/>
        </w:rPr>
        <w:t xml:space="preserve"> </w:t>
      </w:r>
      <w:r w:rsidRPr="005E3076" w:rsidR="007A1942">
        <w:rPr>
          <w:rFonts w:ascii="Times New Roman" w:hAnsi="Times New Roman" w:hint="default"/>
          <w:sz w:val="24"/>
          <w:szCs w:val="24"/>
        </w:rPr>
        <w:t>cestný</w:t>
      </w:r>
      <w:r w:rsidRPr="005E3076" w:rsidR="007A1942">
        <w:rPr>
          <w:rFonts w:ascii="Times New Roman" w:hAnsi="Times New Roman" w:hint="default"/>
          <w:sz w:val="24"/>
          <w:szCs w:val="24"/>
        </w:rPr>
        <w:t>ch motorový</w:t>
      </w:r>
      <w:r w:rsidRPr="005E3076" w:rsidR="007A1942">
        <w:rPr>
          <w:rFonts w:ascii="Times New Roman" w:hAnsi="Times New Roman" w:hint="default"/>
          <w:sz w:val="24"/>
          <w:szCs w:val="24"/>
        </w:rPr>
        <w:t>ch vozidiel</w:t>
      </w:r>
      <w:r w:rsidRPr="005E3076">
        <w:rPr>
          <w:rFonts w:ascii="Times New Roman" w:hAnsi="Times New Roman" w:hint="default"/>
          <w:sz w:val="24"/>
          <w:szCs w:val="24"/>
        </w:rPr>
        <w:t xml:space="preserve"> v registri prevá</w:t>
      </w:r>
      <w:r w:rsidRPr="005E3076">
        <w:rPr>
          <w:rFonts w:ascii="Times New Roman" w:hAnsi="Times New Roman" w:hint="default"/>
          <w:sz w:val="24"/>
          <w:szCs w:val="24"/>
        </w:rPr>
        <w:t>dzk</w:t>
      </w:r>
      <w:r w:rsidRPr="005E3076">
        <w:rPr>
          <w:rFonts w:ascii="Times New Roman" w:hAnsi="Times New Roman" w:hint="default"/>
          <w:sz w:val="24"/>
          <w:szCs w:val="24"/>
        </w:rPr>
        <w:t>ový</w:t>
      </w:r>
      <w:r w:rsidRPr="005E3076">
        <w:rPr>
          <w:rFonts w:ascii="Times New Roman" w:hAnsi="Times New Roman" w:hint="default"/>
          <w:sz w:val="24"/>
          <w:szCs w:val="24"/>
        </w:rPr>
        <w:t>ch zá</w:t>
      </w:r>
      <w:r w:rsidRPr="005E3076">
        <w:rPr>
          <w:rFonts w:ascii="Times New Roman" w:hAnsi="Times New Roman" w:hint="default"/>
          <w:sz w:val="24"/>
          <w:szCs w:val="24"/>
        </w:rPr>
        <w:t xml:space="preserve">znamov vozidiel </w:t>
      </w:r>
      <w:r w:rsidRPr="005E3076" w:rsidR="00FF4567">
        <w:rPr>
          <w:rFonts w:ascii="Times New Roman" w:hAnsi="Times New Roman"/>
          <w:sz w:val="24"/>
          <w:szCs w:val="24"/>
        </w:rPr>
        <w:t>(</w:t>
      </w:r>
      <w:r w:rsidRPr="005E3076" w:rsidR="00FF4567">
        <w:rPr>
          <w:rFonts w:ascii="Times New Roman" w:hAnsi="Times New Roman"/>
          <w:sz w:val="24"/>
          <w:szCs w:val="24"/>
        </w:rPr>
        <w:fldChar w:fldCharType="begin"/>
      </w:r>
      <w:r w:rsidRPr="005E3076" w:rsidR="00FF4567">
        <w:rPr>
          <w:rFonts w:ascii="Times New Roman" w:hAnsi="Times New Roman"/>
          <w:sz w:val="24"/>
          <w:szCs w:val="24"/>
        </w:rPr>
        <w:instrText xml:space="preserve"> REF _Ref471204945 \h </w:instrText>
      </w:r>
      <w:r w:rsidRPr="005E3076" w:rsidR="00DE6AFE">
        <w:rPr>
          <w:rFonts w:ascii="Times New Roman" w:hAnsi="Times New Roman"/>
          <w:sz w:val="24"/>
          <w:szCs w:val="24"/>
        </w:rPr>
        <w:instrText xml:space="preserve"> \* MERGEFORMAT </w:instrText>
      </w:r>
      <w:r w:rsidRPr="005E3076" w:rsidR="00FF456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FF4567">
        <w:rPr>
          <w:rFonts w:ascii="Times New Roman" w:hAnsi="Times New Roman"/>
          <w:sz w:val="24"/>
          <w:szCs w:val="24"/>
        </w:rPr>
        <w:fldChar w:fldCharType="end"/>
      </w:r>
      <w:r w:rsidRPr="00A10F5D" w:rsidR="00FF4567">
        <w:rPr>
          <w:rFonts w:ascii="Times New Roman" w:hAnsi="Times New Roman"/>
          <w:sz w:val="24"/>
          <w:szCs w:val="24"/>
        </w:rPr>
        <w:t xml:space="preserve">) </w:t>
      </w:r>
      <w:r w:rsidRPr="005E3076">
        <w:rPr>
          <w:rFonts w:ascii="Times New Roman" w:hAnsi="Times New Roman"/>
          <w:sz w:val="24"/>
          <w:szCs w:val="24"/>
        </w:rPr>
        <w:t>s</w:t>
      </w:r>
      <w:r w:rsidRPr="005E3076" w:rsidR="00DD460D">
        <w:rPr>
          <w:rFonts w:ascii="Times New Roman" w:hAnsi="Times New Roman"/>
          <w:sz w:val="24"/>
          <w:szCs w:val="24"/>
        </w:rPr>
        <w:t>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tnou pô</w:t>
      </w:r>
      <w:r w:rsidRPr="005E3076">
        <w:rPr>
          <w:rFonts w:ascii="Times New Roman" w:hAnsi="Times New Roman" w:hint="default"/>
          <w:sz w:val="24"/>
          <w:szCs w:val="24"/>
        </w:rPr>
        <w:t>sobnosť</w:t>
      </w:r>
      <w:r w:rsidRPr="005E3076">
        <w:rPr>
          <w:rFonts w:ascii="Times New Roman" w:hAnsi="Times New Roman" w:hint="default"/>
          <w:sz w:val="24"/>
          <w:szCs w:val="24"/>
        </w:rPr>
        <w:t xml:space="preserve">ou pre kontrolu </w:t>
      </w:r>
      <w:r w:rsidRPr="005E3076" w:rsidR="00E828A8">
        <w:rPr>
          <w:rFonts w:ascii="Times New Roman" w:hAnsi="Times New Roman"/>
          <w:sz w:val="24"/>
          <w:szCs w:val="24"/>
        </w:rPr>
        <w:t>originality</w:t>
      </w:r>
      <w:r w:rsidRPr="005E3076">
        <w:rPr>
          <w:rFonts w:ascii="Times New Roman" w:hAnsi="Times New Roman"/>
          <w:sz w:val="24"/>
          <w:szCs w:val="24"/>
        </w:rPr>
        <w:t xml:space="preserve"> a</w:t>
      </w:r>
      <w:r w:rsidRPr="005E3076" w:rsidR="0073655B">
        <w:rPr>
          <w:rFonts w:ascii="Times New Roman" w:hAnsi="Times New Roman"/>
          <w:sz w:val="24"/>
          <w:szCs w:val="24"/>
        </w:rPr>
        <w:t> </w:t>
      </w:r>
      <w:r w:rsidRPr="005E3076">
        <w:rPr>
          <w:rFonts w:ascii="Times New Roman" w:hAnsi="Times New Roman"/>
          <w:sz w:val="24"/>
          <w:szCs w:val="24"/>
        </w:rPr>
        <w:t>pre</w:t>
      </w:r>
      <w:r w:rsidRPr="005E3076" w:rsidR="0073655B">
        <w:rPr>
          <w:rFonts w:ascii="Times New Roman" w:hAnsi="Times New Roman"/>
          <w:sz w:val="24"/>
          <w:szCs w:val="24"/>
        </w:rPr>
        <w:t> </w:t>
      </w:r>
      <w:r w:rsidRPr="005E3076">
        <w:rPr>
          <w:rFonts w:ascii="Times New Roman" w:hAnsi="Times New Roman" w:hint="default"/>
          <w:sz w:val="24"/>
          <w:szCs w:val="24"/>
        </w:rPr>
        <w:t>medziná</w:t>
      </w:r>
      <w:r w:rsidRPr="005E3076">
        <w:rPr>
          <w:rFonts w:ascii="Times New Roman" w:hAnsi="Times New Roman" w:hint="default"/>
          <w:sz w:val="24"/>
          <w:szCs w:val="24"/>
        </w:rPr>
        <w:t>rodný</w:t>
      </w:r>
      <w:r w:rsidRPr="005E3076">
        <w:rPr>
          <w:rFonts w:ascii="Times New Roman" w:hAnsi="Times New Roman" w:hint="default"/>
          <w:sz w:val="24"/>
          <w:szCs w:val="24"/>
        </w:rPr>
        <w:t xml:space="preserve">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vozidiel</w:t>
      </w:r>
      <w:r w:rsidRPr="005E3076" w:rsidR="00780043">
        <w:rPr>
          <w:rFonts w:ascii="Times New Roman" w:hAnsi="Times New Roman" w:hint="default"/>
          <w:sz w:val="24"/>
          <w:szCs w:val="24"/>
        </w:rPr>
        <w:t>, zabezpeč</w:t>
      </w:r>
      <w:r w:rsidRPr="005E3076" w:rsidR="00780043">
        <w:rPr>
          <w:rFonts w:ascii="Times New Roman" w:hAnsi="Times New Roman" w:hint="default"/>
          <w:sz w:val="24"/>
          <w:szCs w:val="24"/>
        </w:rPr>
        <w:t>iť</w:t>
      </w:r>
      <w:r w:rsidRPr="005E3076" w:rsidR="00780043">
        <w:rPr>
          <w:rFonts w:ascii="Times New Roman" w:hAnsi="Times New Roman" w:hint="default"/>
          <w:sz w:val="24"/>
          <w:szCs w:val="24"/>
        </w:rPr>
        <w:t xml:space="preserve"> vý</w:t>
      </w:r>
      <w:r w:rsidRPr="005E3076" w:rsidR="00780043">
        <w:rPr>
          <w:rFonts w:ascii="Times New Roman" w:hAnsi="Times New Roman" w:hint="default"/>
          <w:sz w:val="24"/>
          <w:szCs w:val="24"/>
        </w:rPr>
        <w:t>voj a prevá</w:t>
      </w:r>
      <w:r w:rsidRPr="005E3076" w:rsidR="00780043">
        <w:rPr>
          <w:rFonts w:ascii="Times New Roman" w:hAnsi="Times New Roman" w:hint="default"/>
          <w:sz w:val="24"/>
          <w:szCs w:val="24"/>
        </w:rPr>
        <w:t>dzku registra prevá</w:t>
      </w:r>
      <w:r w:rsidRPr="005E3076" w:rsidR="00780043">
        <w:rPr>
          <w:rFonts w:ascii="Times New Roman" w:hAnsi="Times New Roman" w:hint="default"/>
          <w:sz w:val="24"/>
          <w:szCs w:val="24"/>
        </w:rPr>
        <w:t>dzkový</w:t>
      </w:r>
      <w:r w:rsidRPr="005E3076" w:rsidR="00780043">
        <w:rPr>
          <w:rFonts w:ascii="Times New Roman" w:hAnsi="Times New Roman" w:hint="default"/>
          <w:sz w:val="24"/>
          <w:szCs w:val="24"/>
        </w:rPr>
        <w:t>ch zá</w:t>
      </w:r>
      <w:r w:rsidRPr="005E3076" w:rsidR="00780043">
        <w:rPr>
          <w:rFonts w:ascii="Times New Roman" w:hAnsi="Times New Roman" w:hint="default"/>
          <w:sz w:val="24"/>
          <w:szCs w:val="24"/>
        </w:rPr>
        <w:t>znamov vozidiel</w:t>
      </w:r>
      <w:r w:rsidRPr="005E3076">
        <w:rPr>
          <w:rFonts w:ascii="Times New Roman" w:hAnsi="Times New Roman"/>
          <w:sz w:val="24"/>
          <w:szCs w:val="24"/>
        </w:rPr>
        <w:t xml:space="preserve"> a</w:t>
      </w:r>
      <w:r w:rsidRPr="005E3076" w:rsidR="001946CF">
        <w:rPr>
          <w:rFonts w:ascii="Times New Roman" w:hAnsi="Times New Roman"/>
          <w:sz w:val="24"/>
          <w:szCs w:val="24"/>
        </w:rPr>
        <w:t> </w:t>
      </w:r>
      <w:r w:rsidRPr="005E3076" w:rsidR="001946CF">
        <w:rPr>
          <w:rFonts w:ascii="Times New Roman" w:hAnsi="Times New Roman" w:hint="default"/>
          <w:sz w:val="24"/>
          <w:szCs w:val="24"/>
        </w:rPr>
        <w:t>ú</w:t>
      </w:r>
      <w:r w:rsidRPr="005E3076" w:rsidR="001946CF">
        <w:rPr>
          <w:rFonts w:ascii="Times New Roman" w:hAnsi="Times New Roman" w:hint="default"/>
          <w:sz w:val="24"/>
          <w:szCs w:val="24"/>
        </w:rPr>
        <w:t>daje z regis</w:t>
      </w:r>
      <w:r w:rsidRPr="005E3076" w:rsidR="001946CF">
        <w:rPr>
          <w:rFonts w:ascii="Times New Roman" w:hAnsi="Times New Roman" w:hint="default"/>
          <w:sz w:val="24"/>
          <w:szCs w:val="24"/>
        </w:rPr>
        <w:t>tra</w:t>
      </w:r>
      <w:r w:rsidRPr="005E3076" w:rsidR="005C40C4">
        <w:rPr>
          <w:rFonts w:ascii="Times New Roman" w:hAnsi="Times New Roman"/>
          <w:sz w:val="24"/>
          <w:szCs w:val="24"/>
        </w:rPr>
        <w:t xml:space="preserve"> </w:t>
      </w:r>
      <w:r w:rsidRPr="005E3076">
        <w:rPr>
          <w:rFonts w:ascii="Times New Roman" w:hAnsi="Times New Roman" w:hint="default"/>
          <w:sz w:val="24"/>
          <w:szCs w:val="24"/>
        </w:rPr>
        <w:t>poskytovať</w:t>
      </w:r>
      <w:r w:rsidRPr="005E3076">
        <w:rPr>
          <w:rFonts w:ascii="Times New Roman" w:hAnsi="Times New Roman" w:hint="default"/>
          <w:sz w:val="24"/>
          <w:szCs w:val="24"/>
        </w:rPr>
        <w:t xml:space="preserve"> </w:t>
      </w:r>
      <w:r w:rsidRPr="005E3076" w:rsidR="002C70C5">
        <w:rPr>
          <w:rFonts w:ascii="Times New Roman" w:hAnsi="Times New Roman" w:hint="default"/>
          <w:sz w:val="24"/>
          <w:szCs w:val="24"/>
        </w:rPr>
        <w:t>osobá</w:t>
      </w:r>
      <w:r w:rsidRPr="005E3076" w:rsidR="002C70C5">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5F2432">
        <w:rPr>
          <w:rFonts w:ascii="Times New Roman" w:hAnsi="Times New Roman" w:hint="default"/>
          <w:sz w:val="24"/>
          <w:szCs w:val="24"/>
        </w:rPr>
        <w:t xml:space="preserve"> podľ</w:t>
      </w:r>
      <w:r w:rsidRPr="005E3076" w:rsidR="005F2432">
        <w:rPr>
          <w:rFonts w:ascii="Times New Roman" w:hAnsi="Times New Roman" w:hint="default"/>
          <w:sz w:val="24"/>
          <w:szCs w:val="24"/>
        </w:rPr>
        <w:t xml:space="preserve">a </w:t>
      </w:r>
      <w:r w:rsidRPr="005E3076" w:rsidR="005F2432">
        <w:rPr>
          <w:rFonts w:ascii="Times New Roman" w:hAnsi="Times New Roman"/>
          <w:sz w:val="24"/>
          <w:szCs w:val="24"/>
        </w:rPr>
        <w:fldChar w:fldCharType="begin"/>
      </w:r>
      <w:r w:rsidRPr="005E3076" w:rsidR="005F2432">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5F243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432">
        <w:rPr>
          <w:rFonts w:ascii="Times New Roman" w:hAnsi="Times New Roman"/>
          <w:sz w:val="24"/>
          <w:szCs w:val="24"/>
        </w:rPr>
        <w:fldChar w:fldCharType="end"/>
      </w:r>
      <w:r w:rsidRPr="00A10F5D" w:rsidR="005F2432">
        <w:rPr>
          <w:rFonts w:ascii="Times New Roman" w:hAnsi="Times New Roman"/>
          <w:sz w:val="24"/>
          <w:szCs w:val="24"/>
        </w:rPr>
        <w:t xml:space="preserve"> </w:t>
      </w:r>
      <w:r w:rsidRPr="005E3076" w:rsidR="005F2432">
        <w:rPr>
          <w:rFonts w:ascii="Times New Roman" w:hAnsi="Times New Roman" w:hint="default"/>
          <w:sz w:val="24"/>
          <w:szCs w:val="24"/>
        </w:rPr>
        <w:t>ods. 3 pí</w:t>
      </w:r>
      <w:r w:rsidRPr="005E3076" w:rsidR="005F2432">
        <w:rPr>
          <w:rFonts w:ascii="Times New Roman" w:hAnsi="Times New Roman" w:hint="default"/>
          <w:sz w:val="24"/>
          <w:szCs w:val="24"/>
        </w:rPr>
        <w:t>sm. i)</w:t>
      </w:r>
      <w:r w:rsidRPr="005E3076">
        <w:rPr>
          <w:rFonts w:ascii="Times New Roman" w:hAnsi="Times New Roman" w:hint="default"/>
          <w:sz w:val="24"/>
          <w:szCs w:val="24"/>
        </w:rPr>
        <w:t>;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 môž</w:t>
      </w:r>
      <w:r w:rsidRPr="005E3076">
        <w:rPr>
          <w:rFonts w:ascii="Times New Roman" w:hAnsi="Times New Roman" w:hint="default"/>
          <w:sz w:val="24"/>
          <w:szCs w:val="24"/>
        </w:rPr>
        <w:t xml:space="preserve">e </w:t>
      </w:r>
      <w:r w:rsidRPr="005E3076" w:rsidR="003C022C">
        <w:rPr>
          <w:rFonts w:ascii="Times New Roman" w:hAnsi="Times New Roman" w:hint="default"/>
          <w:sz w:val="24"/>
          <w:szCs w:val="24"/>
        </w:rPr>
        <w:t>zverejniť</w:t>
      </w:r>
      <w:r w:rsidRPr="005E3076">
        <w:rPr>
          <w:rFonts w:ascii="Times New Roman" w:hAnsi="Times New Roman"/>
          <w:sz w:val="24"/>
          <w:szCs w:val="24"/>
        </w:rPr>
        <w:t xml:space="preserve"> na</w:t>
      </w:r>
      <w:r w:rsidRPr="005E3076" w:rsidR="00780043">
        <w:rPr>
          <w:rFonts w:ascii="Times New Roman" w:hAnsi="Times New Roman"/>
          <w:sz w:val="24"/>
          <w:szCs w:val="24"/>
        </w:rPr>
        <w:t> </w:t>
      </w:r>
      <w:r w:rsidRPr="005E3076">
        <w:rPr>
          <w:rFonts w:ascii="Times New Roman" w:hAnsi="Times New Roman" w:hint="default"/>
          <w:sz w:val="24"/>
          <w:szCs w:val="24"/>
        </w:rPr>
        <w:t>svojom webovom sí</w:t>
      </w:r>
      <w:r w:rsidRPr="005E3076">
        <w:rPr>
          <w:rFonts w:ascii="Times New Roman" w:hAnsi="Times New Roman" w:hint="default"/>
          <w:sz w:val="24"/>
          <w:szCs w:val="24"/>
        </w:rPr>
        <w:t>dle alebo poskytovať</w:t>
      </w:r>
      <w:r w:rsidRPr="005E3076">
        <w:rPr>
          <w:rFonts w:ascii="Times New Roman" w:hAnsi="Times New Roman" w:hint="default"/>
          <w:sz w:val="24"/>
          <w:szCs w:val="24"/>
        </w:rPr>
        <w:t xml:space="preserve"> tretí</w:t>
      </w:r>
      <w:r w:rsidRPr="005E3076">
        <w:rPr>
          <w:rFonts w:ascii="Times New Roman" w:hAnsi="Times New Roman" w:hint="default"/>
          <w:sz w:val="24"/>
          <w:szCs w:val="24"/>
        </w:rPr>
        <w:t>m osobá</w:t>
      </w:r>
      <w:r w:rsidRPr="005E3076">
        <w:rPr>
          <w:rFonts w:ascii="Times New Roman" w:hAnsi="Times New Roman" w:hint="default"/>
          <w:sz w:val="24"/>
          <w:szCs w:val="24"/>
        </w:rPr>
        <w:t>m v elektronick</w:t>
      </w:r>
      <w:r w:rsidRPr="005E3076">
        <w:rPr>
          <w:rFonts w:ascii="Times New Roman" w:hAnsi="Times New Roman" w:hint="default"/>
          <w:sz w:val="24"/>
          <w:szCs w:val="24"/>
        </w:rPr>
        <w:t>ej forme so</w:t>
      </w:r>
      <w:r w:rsidRPr="005E3076" w:rsidR="00780043">
        <w:rPr>
          <w:rFonts w:ascii="Times New Roman" w:hAnsi="Times New Roman"/>
          <w:sz w:val="24"/>
          <w:szCs w:val="24"/>
        </w:rPr>
        <w:t> </w:t>
      </w:r>
      <w:r w:rsidRPr="005E3076">
        <w:rPr>
          <w:rFonts w:ascii="Times New Roman" w:hAnsi="Times New Roman" w:hint="default"/>
          <w:sz w:val="24"/>
          <w:szCs w:val="24"/>
        </w:rPr>
        <w:t>sú</w:t>
      </w:r>
      <w:r w:rsidRPr="005E3076">
        <w:rPr>
          <w:rFonts w:ascii="Times New Roman" w:hAnsi="Times New Roman" w:hint="default"/>
          <w:sz w:val="24"/>
          <w:szCs w:val="24"/>
        </w:rPr>
        <w:t xml:space="preserve">hlasom ministerstva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ú</w:t>
      </w:r>
      <w:r w:rsidRPr="005E3076">
        <w:rPr>
          <w:rFonts w:ascii="Times New Roman" w:hAnsi="Times New Roman" w:hint="default"/>
          <w:sz w:val="24"/>
          <w:szCs w:val="24"/>
        </w:rPr>
        <w:t>daje o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znamoch vozidiel,</w:t>
      </w:r>
    </w:p>
    <w:p w:rsidR="00FF0F40"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spracová</w:t>
      </w:r>
      <w:r w:rsidRPr="005E3076">
        <w:rPr>
          <w:rFonts w:ascii="Times New Roman" w:hAnsi="Times New Roman" w:hint="default"/>
          <w:sz w:val="24"/>
          <w:szCs w:val="24"/>
        </w:rPr>
        <w:t>vať</w:t>
      </w:r>
      <w:r w:rsidRPr="005E3076" w:rsidR="00DD790D">
        <w:rPr>
          <w:rFonts w:ascii="Times New Roman" w:hAnsi="Times New Roman" w:hint="default"/>
          <w:sz w:val="24"/>
          <w:szCs w:val="24"/>
        </w:rPr>
        <w:t xml:space="preserve"> ú</w:t>
      </w:r>
      <w:r w:rsidRPr="005E3076" w:rsidR="00DD790D">
        <w:rPr>
          <w:rFonts w:ascii="Times New Roman" w:hAnsi="Times New Roman" w:hint="default"/>
          <w:sz w:val="24"/>
          <w:szCs w:val="24"/>
        </w:rPr>
        <w:t>daje</w:t>
      </w:r>
      <w:r w:rsidRPr="005E3076">
        <w:rPr>
          <w:rFonts w:ascii="Times New Roman" w:hAnsi="Times New Roman"/>
          <w:sz w:val="24"/>
          <w:szCs w:val="24"/>
        </w:rPr>
        <w:t xml:space="preserve"> z </w:t>
      </w:r>
      <w:r w:rsidRPr="005E3076">
        <w:rPr>
          <w:rFonts w:ascii="Times New Roman" w:hAnsi="Times New Roman" w:hint="default"/>
          <w:sz w:val="24"/>
          <w:szCs w:val="24"/>
        </w:rPr>
        <w:t>vystavené</w:t>
      </w:r>
      <w:r w:rsidRPr="005E3076">
        <w:rPr>
          <w:rFonts w:ascii="Times New Roman" w:hAnsi="Times New Roman" w:hint="default"/>
          <w:sz w:val="24"/>
          <w:szCs w:val="24"/>
        </w:rPr>
        <w:t>ho osvedč</w:t>
      </w:r>
      <w:r w:rsidRPr="005E3076">
        <w:rPr>
          <w:rFonts w:ascii="Times New Roman" w:hAnsi="Times New Roman" w:hint="default"/>
          <w:sz w:val="24"/>
          <w:szCs w:val="24"/>
        </w:rPr>
        <w:t>enia o zhode COC a </w:t>
      </w:r>
      <w:r w:rsidRPr="005E3076">
        <w:rPr>
          <w:rFonts w:ascii="Times New Roman" w:hAnsi="Times New Roman" w:hint="default"/>
          <w:sz w:val="24"/>
          <w:szCs w:val="24"/>
        </w:rPr>
        <w:t>dodatoč</w:t>
      </w:r>
      <w:r w:rsidRPr="005E3076">
        <w:rPr>
          <w:rFonts w:ascii="Times New Roman" w:hAnsi="Times New Roman" w:hint="default"/>
          <w:sz w:val="24"/>
          <w:szCs w:val="24"/>
        </w:rPr>
        <w:t>ný</w:t>
      </w:r>
      <w:r w:rsidRPr="005E3076">
        <w:rPr>
          <w:rFonts w:ascii="Times New Roman" w:hAnsi="Times New Roman" w:hint="default"/>
          <w:sz w:val="24"/>
          <w:szCs w:val="24"/>
        </w:rPr>
        <w:t>ch technický</w:t>
      </w:r>
      <w:r w:rsidRPr="005E3076">
        <w:rPr>
          <w:rFonts w:ascii="Times New Roman" w:hAnsi="Times New Roman" w:hint="default"/>
          <w:sz w:val="24"/>
          <w:szCs w:val="24"/>
        </w:rPr>
        <w:t>ch ú</w:t>
      </w:r>
      <w:r w:rsidRPr="005E3076">
        <w:rPr>
          <w:rFonts w:ascii="Times New Roman" w:hAnsi="Times New Roman" w:hint="default"/>
          <w:sz w:val="24"/>
          <w:szCs w:val="24"/>
        </w:rPr>
        <w:t>dajov potrebný</w:t>
      </w:r>
      <w:r w:rsidRPr="005E3076">
        <w:rPr>
          <w:rFonts w:ascii="Times New Roman" w:hAnsi="Times New Roman" w:hint="default"/>
          <w:sz w:val="24"/>
          <w:szCs w:val="24"/>
        </w:rPr>
        <w:t>ch pre prihlá</w:t>
      </w:r>
      <w:r w:rsidRPr="005E3076">
        <w:rPr>
          <w:rFonts w:ascii="Times New Roman" w:hAnsi="Times New Roman" w:hint="default"/>
          <w:sz w:val="24"/>
          <w:szCs w:val="24"/>
        </w:rPr>
        <w:t>senie vozidla do evidencie vozidiel vyž</w:t>
      </w:r>
      <w:r w:rsidRPr="005E3076">
        <w:rPr>
          <w:rFonts w:ascii="Times New Roman" w:hAnsi="Times New Roman" w:hint="default"/>
          <w:sz w:val="24"/>
          <w:szCs w:val="24"/>
        </w:rPr>
        <w:t>adovaný</w:t>
      </w:r>
      <w:r w:rsidRPr="005E3076">
        <w:rPr>
          <w:rFonts w:ascii="Times New Roman" w:hAnsi="Times New Roman" w:hint="default"/>
          <w:sz w:val="24"/>
          <w:szCs w:val="24"/>
        </w:rPr>
        <w:t>ch jednotlivý</w:t>
      </w:r>
      <w:r w:rsidRPr="005E3076">
        <w:rPr>
          <w:rFonts w:ascii="Times New Roman" w:hAnsi="Times New Roman" w:hint="default"/>
          <w:sz w:val="24"/>
          <w:szCs w:val="24"/>
        </w:rPr>
        <w:t>mi č</w:t>
      </w:r>
      <w:r w:rsidRPr="005E3076">
        <w:rPr>
          <w:rFonts w:ascii="Times New Roman" w:hAnsi="Times New Roman" w:hint="default"/>
          <w:sz w:val="24"/>
          <w:szCs w:val="24"/>
        </w:rPr>
        <w:t>lenský</w:t>
      </w:r>
      <w:r w:rsidRPr="005E3076">
        <w:rPr>
          <w:rFonts w:ascii="Times New Roman" w:hAnsi="Times New Roman" w:hint="default"/>
          <w:sz w:val="24"/>
          <w:szCs w:val="24"/>
        </w:rPr>
        <w:t>mi š</w:t>
      </w:r>
      <w:r w:rsidRPr="005E3076">
        <w:rPr>
          <w:rFonts w:ascii="Times New Roman" w:hAnsi="Times New Roman" w:hint="default"/>
          <w:sz w:val="24"/>
          <w:szCs w:val="24"/>
        </w:rPr>
        <w:t>tá</w:t>
      </w:r>
      <w:r w:rsidRPr="005E3076">
        <w:rPr>
          <w:rFonts w:ascii="Times New Roman" w:hAnsi="Times New Roman" w:hint="default"/>
          <w:sz w:val="24"/>
          <w:szCs w:val="24"/>
        </w:rPr>
        <w:t>tmi</w:t>
      </w:r>
      <w:r w:rsidRPr="005E3076" w:rsidR="00DD460D">
        <w:rPr>
          <w:rFonts w:ascii="Times New Roman" w:hAnsi="Times New Roman" w:hint="default"/>
          <w:sz w:val="24"/>
          <w:szCs w:val="24"/>
        </w:rPr>
        <w:t xml:space="preserve"> alebo zmluvný</w:t>
      </w:r>
      <w:r w:rsidRPr="005E3076" w:rsidR="00DD460D">
        <w:rPr>
          <w:rFonts w:ascii="Times New Roman" w:hAnsi="Times New Roman" w:hint="default"/>
          <w:sz w:val="24"/>
          <w:szCs w:val="24"/>
        </w:rPr>
        <w:t>mi š</w:t>
      </w:r>
      <w:r w:rsidRPr="005E3076" w:rsidR="00DD460D">
        <w:rPr>
          <w:rFonts w:ascii="Times New Roman" w:hAnsi="Times New Roman" w:hint="default"/>
          <w:sz w:val="24"/>
          <w:szCs w:val="24"/>
        </w:rPr>
        <w:t>tá</w:t>
      </w:r>
      <w:r w:rsidRPr="005E3076" w:rsidR="00DD460D">
        <w:rPr>
          <w:rFonts w:ascii="Times New Roman" w:hAnsi="Times New Roman" w:hint="default"/>
          <w:sz w:val="24"/>
          <w:szCs w:val="24"/>
        </w:rPr>
        <w:t>tmi</w:t>
      </w:r>
      <w:r w:rsidRPr="005E3076">
        <w:rPr>
          <w:rFonts w:ascii="Times New Roman" w:hAnsi="Times New Roman"/>
          <w:sz w:val="24"/>
          <w:szCs w:val="24"/>
        </w:rPr>
        <w:t xml:space="preserve"> v </w:t>
      </w:r>
      <w:r w:rsidRPr="005E3076">
        <w:rPr>
          <w:rFonts w:ascii="Times New Roman" w:hAnsi="Times New Roman" w:hint="default"/>
          <w:sz w:val="24"/>
          <w:szCs w:val="24"/>
        </w:rPr>
        <w:t>registri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zhode COC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_Ref474912589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w:t>
      </w:r>
      <w:r w:rsidRPr="005E3076">
        <w:rPr>
          <w:rFonts w:ascii="Times New Roman" w:hAnsi="Times New Roman"/>
          <w:sz w:val="24"/>
          <w:szCs w:val="24"/>
        </w:rPr>
        <w:fldChar w:fldCharType="end"/>
      </w:r>
      <w:r w:rsidRPr="00A10F5D">
        <w:rPr>
          <w:rFonts w:ascii="Times New Roman" w:hAnsi="Times New Roman" w:hint="default"/>
          <w:sz w:val="24"/>
          <w:szCs w:val="24"/>
        </w:rPr>
        <w:t>) s celoš</w:t>
      </w:r>
      <w:r w:rsidRPr="00A10F5D">
        <w:rPr>
          <w:rFonts w:ascii="Times New Roman" w:hAnsi="Times New Roman" w:hint="default"/>
          <w:sz w:val="24"/>
          <w:szCs w:val="24"/>
        </w:rPr>
        <w:t>tá</w:t>
      </w:r>
      <w:r w:rsidRPr="00A10F5D">
        <w:rPr>
          <w:rFonts w:ascii="Times New Roman" w:hAnsi="Times New Roman" w:hint="default"/>
          <w:sz w:val="24"/>
          <w:szCs w:val="24"/>
        </w:rPr>
        <w:t>tnou pô</w:t>
      </w:r>
      <w:r w:rsidRPr="00A10F5D">
        <w:rPr>
          <w:rFonts w:ascii="Times New Roman" w:hAnsi="Times New Roman" w:hint="default"/>
          <w:sz w:val="24"/>
          <w:szCs w:val="24"/>
        </w:rPr>
        <w:t>sobnosť</w:t>
      </w:r>
      <w:r w:rsidRPr="00A10F5D">
        <w:rPr>
          <w:rFonts w:ascii="Times New Roman" w:hAnsi="Times New Roman" w:hint="default"/>
          <w:sz w:val="24"/>
          <w:szCs w:val="24"/>
        </w:rPr>
        <w:t>ou pre kontrolu originality a pre </w:t>
      </w:r>
      <w:r w:rsidRPr="00A10F5D">
        <w:rPr>
          <w:rFonts w:ascii="Times New Roman" w:hAnsi="Times New Roman" w:hint="default"/>
          <w:sz w:val="24"/>
          <w:szCs w:val="24"/>
        </w:rPr>
        <w:t>medziná</w:t>
      </w:r>
      <w:r w:rsidRPr="00A10F5D">
        <w:rPr>
          <w:rFonts w:ascii="Times New Roman" w:hAnsi="Times New Roman" w:hint="default"/>
          <w:sz w:val="24"/>
          <w:szCs w:val="24"/>
        </w:rPr>
        <w:t>rodný</w:t>
      </w:r>
      <w:r w:rsidRPr="00A10F5D">
        <w:rPr>
          <w:rFonts w:ascii="Times New Roman" w:hAnsi="Times New Roman" w:hint="default"/>
          <w:sz w:val="24"/>
          <w:szCs w:val="24"/>
        </w:rPr>
        <w:t xml:space="preserve"> informač</w:t>
      </w:r>
      <w:r w:rsidRPr="00A10F5D">
        <w:rPr>
          <w:rFonts w:ascii="Times New Roman" w:hAnsi="Times New Roman" w:hint="default"/>
          <w:sz w:val="24"/>
          <w:szCs w:val="24"/>
        </w:rPr>
        <w:t>ný</w:t>
      </w:r>
      <w:r w:rsidRPr="00A10F5D">
        <w:rPr>
          <w:rFonts w:ascii="Times New Roman" w:hAnsi="Times New Roman" w:hint="default"/>
          <w:sz w:val="24"/>
          <w:szCs w:val="24"/>
        </w:rPr>
        <w:t xml:space="preserve"> systé</w:t>
      </w:r>
      <w:r w:rsidRPr="00A10F5D">
        <w:rPr>
          <w:rFonts w:ascii="Times New Roman" w:hAnsi="Times New Roman" w:hint="default"/>
          <w:sz w:val="24"/>
          <w:szCs w:val="24"/>
        </w:rPr>
        <w:t>m vozidiel, zabezpeč</w:t>
      </w:r>
      <w:r w:rsidRPr="00A10F5D">
        <w:rPr>
          <w:rFonts w:ascii="Times New Roman" w:hAnsi="Times New Roman" w:hint="default"/>
          <w:sz w:val="24"/>
          <w:szCs w:val="24"/>
        </w:rPr>
        <w:t>iť</w:t>
      </w:r>
      <w:r w:rsidRPr="00A10F5D">
        <w:rPr>
          <w:rFonts w:ascii="Times New Roman" w:hAnsi="Times New Roman" w:hint="default"/>
          <w:sz w:val="24"/>
          <w:szCs w:val="24"/>
        </w:rPr>
        <w:t xml:space="preserve"> vý</w:t>
      </w:r>
      <w:r w:rsidRPr="00A10F5D">
        <w:rPr>
          <w:rFonts w:ascii="Times New Roman" w:hAnsi="Times New Roman" w:hint="default"/>
          <w:sz w:val="24"/>
          <w:szCs w:val="24"/>
        </w:rPr>
        <w:t>voj a prevá</w:t>
      </w:r>
      <w:r w:rsidRPr="00A10F5D">
        <w:rPr>
          <w:rFonts w:ascii="Times New Roman" w:hAnsi="Times New Roman" w:hint="default"/>
          <w:sz w:val="24"/>
          <w:szCs w:val="24"/>
        </w:rPr>
        <w:t>dzku registra</w:t>
      </w:r>
      <w:r w:rsidRPr="00A10F5D">
        <w:rPr>
          <w:rFonts w:ascii="Times New Roman" w:hAnsi="Times New Roman" w:hint="default"/>
          <w:sz w:val="24"/>
          <w:szCs w:val="24"/>
        </w:rPr>
        <w:t xml:space="preserve"> </w:t>
      </w:r>
      <w:r w:rsidRPr="005E3076" w:rsidR="008D62D6">
        <w:rPr>
          <w:rFonts w:ascii="Times New Roman" w:hAnsi="Times New Roman" w:hint="default"/>
          <w:sz w:val="24"/>
          <w:szCs w:val="24"/>
        </w:rPr>
        <w:t>osvedč</w:t>
      </w:r>
      <w:r w:rsidRPr="005E3076" w:rsidR="008D62D6">
        <w:rPr>
          <w:rFonts w:ascii="Times New Roman" w:hAnsi="Times New Roman" w:hint="default"/>
          <w:sz w:val="24"/>
          <w:szCs w:val="24"/>
        </w:rPr>
        <w:t>ení</w:t>
      </w:r>
      <w:r w:rsidRPr="005E3076" w:rsidR="008D62D6">
        <w:rPr>
          <w:rFonts w:ascii="Times New Roman" w:hAnsi="Times New Roman" w:hint="default"/>
          <w:sz w:val="24"/>
          <w:szCs w:val="24"/>
        </w:rPr>
        <w:t xml:space="preserve"> o zhode COC </w:t>
      </w:r>
      <w:r w:rsidRPr="005E3076">
        <w:rPr>
          <w:rFonts w:ascii="Times New Roman" w:hAnsi="Times New Roman"/>
          <w:sz w:val="24"/>
          <w:szCs w:val="24"/>
        </w:rPr>
        <w:t>a </w:t>
      </w:r>
      <w:r w:rsidRPr="005E3076">
        <w:rPr>
          <w:rFonts w:ascii="Times New Roman" w:hAnsi="Times New Roman" w:hint="default"/>
          <w:sz w:val="24"/>
          <w:szCs w:val="24"/>
        </w:rPr>
        <w:t>ú</w:t>
      </w:r>
      <w:r w:rsidRPr="005E3076">
        <w:rPr>
          <w:rFonts w:ascii="Times New Roman" w:hAnsi="Times New Roman" w:hint="default"/>
          <w:sz w:val="24"/>
          <w:szCs w:val="24"/>
        </w:rPr>
        <w:t>daje z </w:t>
      </w:r>
      <w:r w:rsidRPr="005E3076">
        <w:rPr>
          <w:rFonts w:ascii="Times New Roman" w:hAnsi="Times New Roman" w:hint="default"/>
          <w:sz w:val="24"/>
          <w:szCs w:val="24"/>
        </w:rPr>
        <w:t>registra poskytovať</w:t>
      </w:r>
      <w:r w:rsidRPr="005E3076">
        <w:rPr>
          <w:rFonts w:ascii="Times New Roman" w:hAnsi="Times New Roman" w:hint="default"/>
          <w:sz w:val="24"/>
          <w:szCs w:val="24"/>
        </w:rPr>
        <w:t xml:space="preserve"> osobá</w:t>
      </w:r>
      <w:r w:rsidRPr="005E3076">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5F2432">
        <w:rPr>
          <w:rFonts w:ascii="Times New Roman" w:hAnsi="Times New Roman" w:hint="default"/>
          <w:sz w:val="24"/>
          <w:szCs w:val="24"/>
        </w:rPr>
        <w:t xml:space="preserve"> podľ</w:t>
      </w:r>
      <w:r w:rsidRPr="005E3076" w:rsidR="005F2432">
        <w:rPr>
          <w:rFonts w:ascii="Times New Roman" w:hAnsi="Times New Roman" w:hint="default"/>
          <w:sz w:val="24"/>
          <w:szCs w:val="24"/>
        </w:rPr>
        <w:t xml:space="preserve">a </w:t>
      </w:r>
      <w:r w:rsidRPr="005E3076" w:rsidR="005F2432">
        <w:rPr>
          <w:rFonts w:ascii="Times New Roman" w:hAnsi="Times New Roman"/>
          <w:sz w:val="24"/>
          <w:szCs w:val="24"/>
        </w:rPr>
        <w:fldChar w:fldCharType="begin"/>
      </w:r>
      <w:r w:rsidRPr="005E3076" w:rsidR="005F2432">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5F243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432">
        <w:rPr>
          <w:rFonts w:ascii="Times New Roman" w:hAnsi="Times New Roman"/>
          <w:sz w:val="24"/>
          <w:szCs w:val="24"/>
        </w:rPr>
        <w:fldChar w:fldCharType="end"/>
      </w:r>
      <w:r w:rsidRPr="00A10F5D" w:rsidR="005F2432">
        <w:rPr>
          <w:rFonts w:ascii="Times New Roman" w:hAnsi="Times New Roman" w:hint="default"/>
          <w:sz w:val="24"/>
          <w:szCs w:val="24"/>
        </w:rPr>
        <w:t xml:space="preserve"> ods. 3 pí</w:t>
      </w:r>
      <w:r w:rsidRPr="00A10F5D" w:rsidR="005F2432">
        <w:rPr>
          <w:rFonts w:ascii="Times New Roman" w:hAnsi="Times New Roman" w:hint="default"/>
          <w:sz w:val="24"/>
          <w:szCs w:val="24"/>
        </w:rPr>
        <w:t>sm. i)</w:t>
      </w:r>
      <w:r w:rsidRPr="005E3076">
        <w:rPr>
          <w:rFonts w:ascii="Times New Roman" w:hAnsi="Times New Roman"/>
          <w:sz w:val="24"/>
          <w:szCs w:val="24"/>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sidR="00471E79">
        <w:rPr>
          <w:rFonts w:ascii="Times New Roman" w:hAnsi="Times New Roman"/>
          <w:sz w:val="24"/>
          <w:szCs w:val="24"/>
          <w:lang w:eastAsia="sk-SK"/>
        </w:rPr>
        <w:t xml:space="preserve">zabezpečiť vývoj a prevádzku </w:t>
      </w:r>
      <w:r w:rsidRPr="005E3076" w:rsidR="00E001E2">
        <w:rPr>
          <w:rFonts w:ascii="Times New Roman" w:hAnsi="Times New Roman"/>
          <w:sz w:val="24"/>
          <w:szCs w:val="24"/>
          <w:lang w:eastAsia="sk-SK"/>
        </w:rPr>
        <w:t xml:space="preserve">celoštátneho </w:t>
      </w:r>
      <w:r w:rsidRPr="005E3076" w:rsidR="00471E79">
        <w:rPr>
          <w:rFonts w:ascii="Times New Roman" w:hAnsi="Times New Roman"/>
          <w:sz w:val="24"/>
          <w:szCs w:val="24"/>
          <w:lang w:eastAsia="sk-SK"/>
        </w:rPr>
        <w:t>informačného systému kontrol ori</w:t>
      </w:r>
      <w:r w:rsidRPr="005E3076" w:rsidR="008A56A0">
        <w:rPr>
          <w:rFonts w:ascii="Times New Roman" w:hAnsi="Times New Roman"/>
          <w:sz w:val="24"/>
          <w:szCs w:val="24"/>
          <w:lang w:eastAsia="sk-SK"/>
        </w:rPr>
        <w:t>ginality</w:t>
      </w:r>
      <w:r w:rsidRPr="005E3076">
        <w:rPr>
          <w:rFonts w:ascii="Times New Roman" w:hAnsi="Times New Roman"/>
          <w:sz w:val="24"/>
          <w:szCs w:val="24"/>
          <w:lang w:eastAsia="sk-SK"/>
        </w:rPr>
        <w:t>, integrovať ho cez poskytnuté rozhranie s cestným informačným systémom a poskytovať do cestného informačného systému všetky údaje uvádzané v odbornom posudku o kontrole originality,</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w:t>
      </w:r>
    </w:p>
    <w:p w:rsidR="00671FEC" w:rsidRPr="005E3076" w:rsidP="00746526">
      <w:pPr>
        <w:pStyle w:val="Odstavecseseznamem"/>
        <w:numPr>
          <w:numId w:val="165"/>
        </w:numPr>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výrobu, predaj a distribúciu tlačív </w:t>
      </w:r>
      <w:r w:rsidRPr="005E3076" w:rsidR="001F219B">
        <w:rPr>
          <w:rFonts w:ascii="Times New Roman" w:hAnsi="Times New Roman"/>
          <w:sz w:val="24"/>
          <w:szCs w:val="24"/>
          <w:lang w:eastAsia="sk-SK"/>
        </w:rPr>
        <w:t>dokladov</w:t>
      </w:r>
      <w:r w:rsidRPr="005E3076" w:rsidR="00333239">
        <w:rPr>
          <w:rFonts w:ascii="Times New Roman" w:hAnsi="Times New Roman"/>
          <w:sz w:val="24"/>
          <w:szCs w:val="24"/>
          <w:lang w:eastAsia="sk-SK"/>
        </w:rPr>
        <w:t>,</w:t>
      </w:r>
      <w:r w:rsidRPr="005E3076">
        <w:rPr>
          <w:rFonts w:ascii="Times New Roman" w:hAnsi="Times New Roman"/>
          <w:sz w:val="24"/>
          <w:szCs w:val="24"/>
          <w:lang w:eastAsia="sk-SK"/>
        </w:rPr>
        <w:t xml:space="preserve"> kontrolných nálepiek </w:t>
      </w:r>
      <w:r w:rsidRPr="005E3076" w:rsidR="00333239">
        <w:rPr>
          <w:rFonts w:ascii="Times New Roman" w:hAnsi="Times New Roman"/>
          <w:sz w:val="24"/>
          <w:szCs w:val="24"/>
          <w:lang w:eastAsia="sk-SK"/>
        </w:rPr>
        <w:t xml:space="preserve">a pečiatok používaných pri </w:t>
      </w:r>
      <w:r w:rsidRPr="005E3076" w:rsidR="00783465">
        <w:rPr>
          <w:rFonts w:ascii="Times New Roman" w:hAnsi="Times New Roman"/>
          <w:sz w:val="24"/>
          <w:szCs w:val="24"/>
          <w:lang w:eastAsia="sk-SK"/>
        </w:rPr>
        <w:t>kontrole</w:t>
      </w:r>
      <w:r w:rsidRPr="005E3076" w:rsidR="00333239">
        <w:rPr>
          <w:rFonts w:ascii="Times New Roman" w:hAnsi="Times New Roman"/>
          <w:sz w:val="24"/>
          <w:szCs w:val="24"/>
          <w:lang w:eastAsia="sk-SK"/>
        </w:rPr>
        <w:t xml:space="preserve"> originality </w:t>
      </w:r>
      <w:r w:rsidRPr="005E3076" w:rsidR="00D8473F">
        <w:rPr>
          <w:rFonts w:ascii="Times New Roman" w:hAnsi="Times New Roman"/>
          <w:sz w:val="24"/>
          <w:szCs w:val="24"/>
          <w:lang w:eastAsia="sk-SK"/>
        </w:rPr>
        <w:t xml:space="preserve">podľa ustanovených </w:t>
      </w:r>
      <w:r w:rsidRPr="005E3076" w:rsidR="003D0361">
        <w:rPr>
          <w:rFonts w:ascii="Times New Roman" w:hAnsi="Times New Roman"/>
          <w:sz w:val="24"/>
          <w:szCs w:val="24"/>
          <w:lang w:eastAsia="sk-SK"/>
        </w:rPr>
        <w:t>technických požiadaviek</w:t>
      </w:r>
      <w:r w:rsidRPr="005E3076" w:rsidR="00D8473F">
        <w:rPr>
          <w:rFonts w:ascii="Times New Roman" w:hAnsi="Times New Roman"/>
          <w:sz w:val="24"/>
          <w:szCs w:val="24"/>
          <w:lang w:eastAsia="sk-SK"/>
        </w:rPr>
        <w:t>,</w:t>
      </w:r>
    </w:p>
    <w:p w:rsidR="00671FEC" w:rsidRPr="005E3076" w:rsidP="00746526">
      <w:pPr>
        <w:pStyle w:val="Odstavecseseznamem"/>
        <w:numPr>
          <w:numId w:val="165"/>
        </w:numPr>
        <w:bidi w:val="0"/>
        <w:spacing w:after="0" w:line="240" w:lineRule="auto"/>
        <w:jc w:val="both"/>
        <w:rPr>
          <w:rFonts w:ascii="Times New Roman" w:hAnsi="Times New Roman"/>
          <w:sz w:val="24"/>
          <w:szCs w:val="24"/>
        </w:rPr>
      </w:pPr>
      <w:r w:rsidRPr="005E3076" w:rsidR="00FC5FC8">
        <w:rPr>
          <w:rFonts w:ascii="Times New Roman" w:hAnsi="Times New Roman"/>
          <w:sz w:val="24"/>
          <w:szCs w:val="24"/>
          <w:lang w:eastAsia="sk-SK"/>
        </w:rPr>
        <w:t>evidenciu a uskladnenie tlačív</w:t>
      </w:r>
      <w:r w:rsidRPr="005E3076" w:rsidR="00783465">
        <w:rPr>
          <w:rFonts w:ascii="Times New Roman" w:hAnsi="Times New Roman"/>
          <w:sz w:val="24"/>
          <w:szCs w:val="24"/>
          <w:lang w:eastAsia="sk-SK"/>
        </w:rPr>
        <w:t xml:space="preserve"> dokladov</w:t>
      </w:r>
      <w:r w:rsidRPr="005E3076" w:rsidR="00FC5FC8">
        <w:rPr>
          <w:rFonts w:ascii="Times New Roman" w:hAnsi="Times New Roman"/>
          <w:sz w:val="24"/>
          <w:szCs w:val="24"/>
          <w:lang w:eastAsia="sk-SK"/>
        </w:rPr>
        <w:t>, kontrolných nálepiek a</w:t>
      </w:r>
      <w:r w:rsidRPr="005E3076" w:rsidR="00B204FD">
        <w:rPr>
          <w:rFonts w:ascii="Times New Roman" w:hAnsi="Times New Roman"/>
          <w:sz w:val="24"/>
          <w:szCs w:val="24"/>
          <w:lang w:eastAsia="sk-SK"/>
        </w:rPr>
        <w:t> </w:t>
      </w:r>
      <w:r w:rsidRPr="005E3076" w:rsidR="00FC5FC8">
        <w:rPr>
          <w:rFonts w:ascii="Times New Roman" w:hAnsi="Times New Roman"/>
          <w:sz w:val="24"/>
          <w:szCs w:val="24"/>
          <w:lang w:eastAsia="sk-SK"/>
        </w:rPr>
        <w:t>pečiatok</w:t>
      </w:r>
      <w:r w:rsidRPr="005E3076" w:rsidR="00B204FD">
        <w:rPr>
          <w:rFonts w:ascii="Times New Roman" w:hAnsi="Times New Roman"/>
          <w:sz w:val="24"/>
          <w:szCs w:val="24"/>
          <w:lang w:eastAsia="sk-SK"/>
        </w:rPr>
        <w:t xml:space="preserve"> podľa prvého bodu</w:t>
      </w:r>
      <w:r w:rsidRPr="005E3076">
        <w:rPr>
          <w:rFonts w:ascii="Times New Roman" w:hAnsi="Times New Roman"/>
          <w:sz w:val="24"/>
          <w:szCs w:val="24"/>
          <w:lang w:eastAsia="sk-SK"/>
        </w:rPr>
        <w:t>,</w:t>
      </w:r>
    </w:p>
    <w:p w:rsidR="00777874" w:rsidRPr="005E3076" w:rsidP="00A46ED5">
      <w:pPr>
        <w:pStyle w:val="Odstavecseseznamem"/>
        <w:numPr>
          <w:numId w:val="165"/>
        </w:numPr>
        <w:bidi w:val="0"/>
        <w:spacing w:after="0" w:line="240" w:lineRule="auto"/>
        <w:jc w:val="both"/>
        <w:rPr>
          <w:rFonts w:ascii="Times New Roman" w:hAnsi="Times New Roman"/>
          <w:sz w:val="24"/>
          <w:szCs w:val="24"/>
        </w:rPr>
      </w:pPr>
      <w:r w:rsidRPr="005E3076" w:rsidR="00060C3B">
        <w:rPr>
          <w:rFonts w:ascii="Times New Roman" w:hAnsi="Times New Roman"/>
          <w:sz w:val="24"/>
          <w:szCs w:val="24"/>
          <w:lang w:eastAsia="sk-SK"/>
        </w:rPr>
        <w:t>inventarizáciu uskladnených tlačív</w:t>
      </w:r>
      <w:r w:rsidRPr="005E3076" w:rsidR="00783465">
        <w:rPr>
          <w:rFonts w:ascii="Times New Roman" w:hAnsi="Times New Roman"/>
          <w:sz w:val="24"/>
          <w:szCs w:val="24"/>
          <w:lang w:eastAsia="sk-SK"/>
        </w:rPr>
        <w:t xml:space="preserve"> dokladov</w:t>
      </w:r>
      <w:r w:rsidRPr="005E3076" w:rsidR="00060C3B">
        <w:rPr>
          <w:rFonts w:ascii="Times New Roman" w:hAnsi="Times New Roman"/>
          <w:sz w:val="24"/>
          <w:szCs w:val="24"/>
          <w:lang w:eastAsia="sk-SK"/>
        </w:rPr>
        <w:t>, kontrolných nálepiek a pečiatok</w:t>
      </w:r>
      <w:r w:rsidRPr="005E3076" w:rsidR="00FC5FC8">
        <w:rPr>
          <w:rFonts w:ascii="Times New Roman" w:hAnsi="Times New Roman"/>
          <w:sz w:val="24"/>
          <w:szCs w:val="24"/>
          <w:lang w:eastAsia="sk-SK"/>
        </w:rPr>
        <w:t xml:space="preserve"> </w:t>
      </w:r>
      <w:r w:rsidRPr="005E3076" w:rsidR="00B204FD">
        <w:rPr>
          <w:rFonts w:ascii="Times New Roman" w:hAnsi="Times New Roman"/>
          <w:sz w:val="24"/>
          <w:szCs w:val="24"/>
          <w:lang w:eastAsia="sk-SK"/>
        </w:rPr>
        <w:t xml:space="preserve">podľa prvého bodu </w:t>
      </w:r>
      <w:r w:rsidRPr="005E3076" w:rsidR="00FC5FC8">
        <w:rPr>
          <w:rFonts w:ascii="Times New Roman" w:hAnsi="Times New Roman"/>
          <w:sz w:val="24"/>
          <w:szCs w:val="24"/>
          <w:lang w:eastAsia="sk-SK"/>
        </w:rPr>
        <w:t>v ustanovených lehotách</w:t>
      </w:r>
      <w:r w:rsidRPr="005E3076" w:rsidR="00060C3B">
        <w:rPr>
          <w:rFonts w:ascii="Times New Roman" w:hAnsi="Times New Roman"/>
          <w:sz w:val="24"/>
          <w:szCs w:val="24"/>
          <w:lang w:eastAsia="sk-SK"/>
        </w:rPr>
        <w:t xml:space="preserve"> a </w:t>
      </w:r>
      <w:r w:rsidRPr="005E3076" w:rsidR="00CD3C5B">
        <w:rPr>
          <w:rFonts w:ascii="Times New Roman" w:hAnsi="Times New Roman"/>
          <w:sz w:val="24"/>
          <w:szCs w:val="24"/>
          <w:lang w:eastAsia="sk-SK"/>
        </w:rPr>
        <w:t>pri</w:t>
      </w:r>
      <w:r w:rsidRPr="005E3076" w:rsidR="00060C3B">
        <w:rPr>
          <w:rFonts w:ascii="Times New Roman" w:hAnsi="Times New Roman"/>
          <w:sz w:val="24"/>
          <w:szCs w:val="24"/>
          <w:lang w:eastAsia="sk-SK"/>
        </w:rPr>
        <w:t xml:space="preserve"> ich znehodnoten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 je povinná</w:t>
      </w:r>
      <w:r w:rsidRPr="005E3076" w:rsidR="00060C3B">
        <w:rPr>
          <w:rFonts w:ascii="Times New Roman" w:hAnsi="Times New Roman"/>
          <w:sz w:val="24"/>
          <w:szCs w:val="24"/>
          <w:lang w:eastAsia="sk-SK"/>
        </w:rPr>
        <w:t xml:space="preserve"> postupovať spôsobom</w:t>
      </w:r>
      <w:r w:rsidRPr="005E3076" w:rsidR="00A46ED5">
        <w:rPr>
          <w:rFonts w:ascii="Times New Roman" w:hAnsi="Times New Roman"/>
          <w:sz w:val="24"/>
          <w:szCs w:val="24"/>
        </w:rPr>
        <w:t xml:space="preserve"> </w:t>
      </w:r>
      <w:r w:rsidRPr="005E3076">
        <w:rPr>
          <w:rFonts w:ascii="Times New Roman" w:hAnsi="Times New Roman"/>
          <w:sz w:val="24"/>
          <w:szCs w:val="24"/>
          <w:lang w:eastAsia="sk-SK"/>
        </w:rPr>
        <w:t xml:space="preserve">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 xml:space="preserve">sm. </w:t>
      </w:r>
      <w:r w:rsidRPr="005E3076" w:rsidR="00A46ED5">
        <w:rPr>
          <w:rFonts w:ascii="Times New Roman" w:hAnsi="Times New Roman"/>
          <w:sz w:val="24"/>
          <w:szCs w:val="24"/>
        </w:rPr>
        <w:t>i</w:t>
      </w:r>
      <w:r w:rsidRPr="005E3076">
        <w:rPr>
          <w:rFonts w:ascii="Times New Roman" w:hAnsi="Times New Roman"/>
          <w:sz w:val="24"/>
          <w:szCs w:val="24"/>
        </w:rPr>
        <w:t>)</w:t>
      </w:r>
      <w:r w:rsidRPr="005E3076">
        <w:rPr>
          <w:rFonts w:ascii="Times New Roman" w:hAnsi="Times New Roman"/>
          <w:sz w:val="24"/>
          <w:szCs w:val="24"/>
          <w:lang w:eastAsia="sk-SK"/>
        </w:rPr>
        <w:t>,</w:t>
      </w:r>
    </w:p>
    <w:p w:rsidR="00671FEC" w:rsidRPr="005E3076" w:rsidP="00A46ED5">
      <w:pPr>
        <w:pStyle w:val="Odstavecseseznamem"/>
        <w:numPr>
          <w:numId w:val="165"/>
        </w:numPr>
        <w:bidi w:val="0"/>
        <w:spacing w:after="0" w:line="240" w:lineRule="auto"/>
        <w:jc w:val="both"/>
        <w:rPr>
          <w:rFonts w:ascii="Times New Roman" w:hAnsi="Times New Roman"/>
          <w:sz w:val="24"/>
          <w:szCs w:val="24"/>
          <w:lang w:eastAsia="sk-SK"/>
        </w:rPr>
      </w:pPr>
      <w:r w:rsidRPr="005E3076" w:rsidR="00060C3B">
        <w:rPr>
          <w:rFonts w:ascii="Times New Roman" w:hAnsi="Times New Roman"/>
          <w:sz w:val="24"/>
          <w:szCs w:val="24"/>
          <w:lang w:eastAsia="sk-SK"/>
        </w:rPr>
        <w:t>evidenciu a likvidáciu znehodnotených tlačív</w:t>
      </w:r>
      <w:r w:rsidRPr="005E3076" w:rsidR="00783465">
        <w:rPr>
          <w:rFonts w:ascii="Times New Roman" w:hAnsi="Times New Roman"/>
          <w:sz w:val="24"/>
          <w:szCs w:val="24"/>
          <w:lang w:eastAsia="sk-SK"/>
        </w:rPr>
        <w:t xml:space="preserve"> dokladov</w:t>
      </w:r>
      <w:r w:rsidRPr="005E3076" w:rsidR="00060C3B">
        <w:rPr>
          <w:rFonts w:ascii="Times New Roman" w:hAnsi="Times New Roman"/>
          <w:sz w:val="24"/>
          <w:szCs w:val="24"/>
          <w:lang w:eastAsia="sk-SK"/>
        </w:rPr>
        <w:t xml:space="preserve">, kontrolných nálepiek alebo pečiatok </w:t>
      </w:r>
      <w:r w:rsidRPr="005E3076" w:rsidR="00B204FD">
        <w:rPr>
          <w:rFonts w:ascii="Times New Roman" w:hAnsi="Times New Roman"/>
          <w:sz w:val="24"/>
          <w:szCs w:val="24"/>
          <w:lang w:eastAsia="sk-SK"/>
        </w:rPr>
        <w:t xml:space="preserve">podľa prvého bodu </w:t>
      </w:r>
      <w:r w:rsidRPr="005E3076" w:rsidR="00060C3B">
        <w:rPr>
          <w:rFonts w:ascii="Times New Roman" w:hAnsi="Times New Roman"/>
          <w:sz w:val="24"/>
          <w:szCs w:val="24"/>
          <w:lang w:eastAsia="sk-SK"/>
        </w:rPr>
        <w:t>prijatých od oprávnenej osoby kontroly originality, a</w:t>
      </w:r>
      <w:r w:rsidRPr="005E3076" w:rsidR="00CD3C5B">
        <w:rPr>
          <w:rFonts w:ascii="Times New Roman" w:hAnsi="Times New Roman"/>
          <w:sz w:val="24"/>
          <w:szCs w:val="24"/>
          <w:lang w:eastAsia="sk-SK"/>
        </w:rPr>
        <w:t> pri ich</w:t>
      </w:r>
      <w:r w:rsidRPr="005E3076" w:rsidR="00060C3B">
        <w:rPr>
          <w:rFonts w:ascii="Times New Roman" w:hAnsi="Times New Roman"/>
          <w:sz w:val="24"/>
          <w:szCs w:val="24"/>
          <w:lang w:eastAsia="sk-SK"/>
        </w:rPr>
        <w:t xml:space="preserve"> zničen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060C3B">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w:t>
      </w:r>
      <w:r w:rsidRPr="005E3076" w:rsidR="00060C3B">
        <w:rPr>
          <w:rFonts w:ascii="Times New Roman" w:hAnsi="Times New Roman"/>
          <w:sz w:val="24"/>
          <w:szCs w:val="24"/>
          <w:lang w:eastAsia="sk-SK"/>
        </w:rPr>
        <w:t xml:space="preserve"> ohlásen</w:t>
      </w:r>
      <w:r w:rsidRPr="005E3076" w:rsidR="00CD3C5B">
        <w:rPr>
          <w:rFonts w:ascii="Times New Roman" w:hAnsi="Times New Roman"/>
          <w:sz w:val="24"/>
          <w:szCs w:val="24"/>
          <w:lang w:eastAsia="sk-SK"/>
        </w:rPr>
        <w:t>om</w:t>
      </w:r>
      <w:r w:rsidRPr="005E3076" w:rsidR="00060C3B">
        <w:rPr>
          <w:rFonts w:ascii="Times New Roman" w:hAnsi="Times New Roman"/>
          <w:sz w:val="24"/>
          <w:szCs w:val="24"/>
          <w:lang w:eastAsia="sk-SK"/>
        </w:rPr>
        <w:t xml:space="preserve"> oprávnenou </w:t>
      </w:r>
      <w:r w:rsidRPr="005E3076" w:rsidR="00FC5FC8">
        <w:rPr>
          <w:rFonts w:ascii="Times New Roman" w:hAnsi="Times New Roman"/>
          <w:sz w:val="24"/>
          <w:szCs w:val="24"/>
          <w:lang w:eastAsia="sk-SK"/>
        </w:rPr>
        <w:t>o</w:t>
      </w:r>
      <w:r w:rsidRPr="005E3076" w:rsidR="00060C3B">
        <w:rPr>
          <w:rFonts w:ascii="Times New Roman" w:hAnsi="Times New Roman"/>
          <w:sz w:val="24"/>
          <w:szCs w:val="24"/>
          <w:lang w:eastAsia="sk-SK"/>
        </w:rPr>
        <w:t xml:space="preserve">sobou kontroly originality </w:t>
      </w:r>
      <w:r w:rsidRPr="005E3076" w:rsidR="00CD3C5B">
        <w:rPr>
          <w:rFonts w:ascii="Times New Roman" w:hAnsi="Times New Roman"/>
          <w:sz w:val="24"/>
          <w:szCs w:val="24"/>
          <w:lang w:eastAsia="sk-SK"/>
        </w:rPr>
        <w:t xml:space="preserve">je povinná </w:t>
      </w:r>
      <w:r w:rsidRPr="005E3076" w:rsidR="00060C3B">
        <w:rPr>
          <w:rFonts w:ascii="Times New Roman" w:hAnsi="Times New Roman"/>
          <w:sz w:val="24"/>
          <w:szCs w:val="24"/>
          <w:lang w:eastAsia="sk-SK"/>
        </w:rPr>
        <w:t>postupovať spôsobom</w:t>
      </w:r>
      <w:r w:rsidRPr="005E3076" w:rsidR="00A46ED5">
        <w:rPr>
          <w:rFonts w:ascii="Times New Roman" w:hAnsi="Times New Roman"/>
          <w:sz w:val="24"/>
          <w:szCs w:val="24"/>
          <w:lang w:eastAsia="sk-SK"/>
        </w:rPr>
        <w:t xml:space="preserve"> ustanoveným </w:t>
      </w:r>
      <w:r w:rsidRPr="005E3076" w:rsidR="00A46ED5">
        <w:rPr>
          <w:rFonts w:ascii="Times New Roman" w:hAnsi="Times New Roman" w:hint="default"/>
          <w:sz w:val="24"/>
          <w:szCs w:val="24"/>
        </w:rPr>
        <w:t>vykoná</w:t>
      </w:r>
      <w:r w:rsidRPr="005E3076" w:rsidR="00A46ED5">
        <w:rPr>
          <w:rFonts w:ascii="Times New Roman" w:hAnsi="Times New Roman" w:hint="default"/>
          <w:sz w:val="24"/>
          <w:szCs w:val="24"/>
        </w:rPr>
        <w:t>vací</w:t>
      </w:r>
      <w:r w:rsidRPr="005E3076" w:rsidR="00A46ED5">
        <w:rPr>
          <w:rFonts w:ascii="Times New Roman" w:hAnsi="Times New Roman" w:hint="default"/>
          <w:sz w:val="24"/>
          <w:szCs w:val="24"/>
        </w:rPr>
        <w:t>m prá</w:t>
      </w:r>
      <w:r w:rsidRPr="005E3076" w:rsidR="00A46ED5">
        <w:rPr>
          <w:rFonts w:ascii="Times New Roman" w:hAnsi="Times New Roman" w:hint="default"/>
          <w:sz w:val="24"/>
          <w:szCs w:val="24"/>
        </w:rPr>
        <w:t>vnym predpisom podľ</w:t>
      </w:r>
      <w:r w:rsidRPr="005E3076" w:rsidR="00A46ED5">
        <w:rPr>
          <w:rFonts w:ascii="Times New Roman" w:hAnsi="Times New Roman" w:hint="default"/>
          <w:sz w:val="24"/>
          <w:szCs w:val="24"/>
        </w:rPr>
        <w:t xml:space="preserve">a </w:t>
      </w:r>
      <w:r w:rsidRPr="005E3076" w:rsidR="00A46ED5">
        <w:rPr>
          <w:rFonts w:ascii="Times New Roman" w:hAnsi="Times New Roman"/>
          <w:sz w:val="24"/>
          <w:szCs w:val="24"/>
        </w:rPr>
        <w:fldChar w:fldCharType="begin"/>
      </w:r>
      <w:r w:rsidRPr="005E3076" w:rsidR="00A46ED5">
        <w:rPr>
          <w:rFonts w:ascii="Times New Roman" w:hAnsi="Times New Roman"/>
          <w:sz w:val="24"/>
          <w:szCs w:val="24"/>
        </w:rPr>
        <w:instrText xml:space="preserve"> REF _Ref464114179 \h </w:instrText>
      </w:r>
      <w:r w:rsidRPr="005E3076" w:rsidR="00A46ED5">
        <w:rPr>
          <w:rFonts w:ascii="Times New Roman" w:hAnsi="Times New Roman"/>
          <w:sz w:val="24"/>
          <w:szCs w:val="24"/>
        </w:rPr>
        <w:instrText xml:space="preserve"> \* MERGEFORMAT </w:instrText>
      </w:r>
      <w:r w:rsidRPr="005E3076" w:rsidR="00A46ED5">
        <w:rPr>
          <w:rFonts w:ascii="Times New Roman" w:hAnsi="Times New Roman"/>
          <w:sz w:val="24"/>
          <w:szCs w:val="24"/>
        </w:rPr>
        <w:fldChar w:fldCharType="separate"/>
      </w:r>
      <w:r w:rsidRPr="005E3076" w:rsidR="00A46ED5">
        <w:rPr>
          <w:rFonts w:ascii="Times New Roman" w:hAnsi="Times New Roman" w:hint="default"/>
          <w:sz w:val="24"/>
          <w:szCs w:val="24"/>
        </w:rPr>
        <w:t>§</w:t>
      </w:r>
      <w:r w:rsidRPr="005E3076" w:rsidR="00A46ED5">
        <w:rPr>
          <w:rFonts w:ascii="Times New Roman" w:hAnsi="Times New Roman" w:hint="default"/>
          <w:sz w:val="24"/>
          <w:szCs w:val="24"/>
        </w:rPr>
        <w:t xml:space="preserve"> </w:t>
      </w:r>
      <w:r w:rsidRPr="005E3076" w:rsidR="00A46ED5">
        <w:rPr>
          <w:rFonts w:ascii="Times New Roman" w:hAnsi="Times New Roman"/>
          <w:noProof/>
          <w:sz w:val="24"/>
          <w:szCs w:val="24"/>
        </w:rPr>
        <w:t>136</w:t>
      </w:r>
      <w:r w:rsidRPr="005E3076" w:rsidR="00A46ED5">
        <w:rPr>
          <w:rFonts w:ascii="Times New Roman" w:hAnsi="Times New Roman"/>
          <w:sz w:val="24"/>
          <w:szCs w:val="24"/>
        </w:rPr>
        <w:fldChar w:fldCharType="end"/>
      </w:r>
      <w:r w:rsidRPr="00A10F5D" w:rsidR="00A46ED5">
        <w:rPr>
          <w:rFonts w:ascii="Times New Roman" w:hAnsi="Times New Roman" w:hint="default"/>
          <w:sz w:val="24"/>
          <w:szCs w:val="24"/>
        </w:rPr>
        <w:t xml:space="preserve"> ods. 3 pí</w:t>
      </w:r>
      <w:r w:rsidRPr="00A10F5D" w:rsidR="00A46ED5">
        <w:rPr>
          <w:rFonts w:ascii="Times New Roman" w:hAnsi="Times New Roman" w:hint="default"/>
          <w:sz w:val="24"/>
          <w:szCs w:val="24"/>
        </w:rPr>
        <w:t>sm. i)</w:t>
      </w:r>
      <w:r w:rsidRPr="005E3076" w:rsidR="00A46ED5">
        <w:rPr>
          <w:rFonts w:ascii="Times New Roman" w:hAnsi="Times New Roman"/>
          <w:sz w:val="24"/>
          <w:szCs w:val="24"/>
          <w:lang w:eastAsia="sk-SK"/>
        </w:rPr>
        <w:t>,</w:t>
      </w:r>
    </w:p>
    <w:p w:rsidR="00A46ED5" w:rsidRPr="005E3076" w:rsidP="00A46ED5">
      <w:pPr>
        <w:pStyle w:val="Odstavecseseznamem"/>
        <w:numPr>
          <w:numId w:val="165"/>
        </w:numPr>
        <w:bidi w:val="0"/>
        <w:spacing w:after="0" w:line="240" w:lineRule="auto"/>
        <w:jc w:val="both"/>
        <w:rPr>
          <w:rFonts w:ascii="Times New Roman" w:hAnsi="Times New Roman"/>
          <w:sz w:val="24"/>
          <w:szCs w:val="24"/>
          <w:lang w:eastAsia="sk-SK"/>
        </w:rPr>
      </w:pPr>
      <w:r w:rsidRPr="005E3076" w:rsidR="00FC5FC8">
        <w:rPr>
          <w:rFonts w:ascii="Times New Roman" w:hAnsi="Times New Roman"/>
          <w:sz w:val="24"/>
          <w:szCs w:val="24"/>
          <w:lang w:eastAsia="sk-SK"/>
        </w:rPr>
        <w:t xml:space="preserve">prijatie pečiatok, nespotrebovaných tlačív </w:t>
      </w:r>
      <w:r w:rsidRPr="005E3076" w:rsidR="00783465">
        <w:rPr>
          <w:rFonts w:ascii="Times New Roman" w:hAnsi="Times New Roman"/>
          <w:sz w:val="24"/>
          <w:szCs w:val="24"/>
          <w:lang w:eastAsia="sk-SK"/>
        </w:rPr>
        <w:t xml:space="preserve">dokladov </w:t>
      </w:r>
      <w:r w:rsidRPr="005E3076" w:rsidR="00FC5FC8">
        <w:rPr>
          <w:rFonts w:ascii="Times New Roman" w:hAnsi="Times New Roman"/>
          <w:sz w:val="24"/>
          <w:szCs w:val="24"/>
          <w:lang w:eastAsia="sk-SK"/>
        </w:rPr>
        <w:t>a</w:t>
      </w:r>
      <w:r w:rsidRPr="005E3076" w:rsidR="00783465">
        <w:rPr>
          <w:rFonts w:ascii="Times New Roman" w:hAnsi="Times New Roman"/>
          <w:sz w:val="24"/>
          <w:szCs w:val="24"/>
          <w:lang w:eastAsia="sk-SK"/>
        </w:rPr>
        <w:t xml:space="preserve"> kontrolných </w:t>
      </w:r>
      <w:r w:rsidRPr="005E3076" w:rsidR="00FC5FC8">
        <w:rPr>
          <w:rFonts w:ascii="Times New Roman" w:hAnsi="Times New Roman"/>
          <w:sz w:val="24"/>
          <w:szCs w:val="24"/>
          <w:lang w:eastAsia="sk-SK"/>
        </w:rPr>
        <w:t xml:space="preserve">nálepiek </w:t>
      </w:r>
      <w:r w:rsidRPr="005E3076" w:rsidR="00B204FD">
        <w:rPr>
          <w:rFonts w:ascii="Times New Roman" w:hAnsi="Times New Roman"/>
          <w:sz w:val="24"/>
          <w:szCs w:val="24"/>
          <w:lang w:eastAsia="sk-SK"/>
        </w:rPr>
        <w:t xml:space="preserve">podľa prvého bodu </w:t>
      </w:r>
      <w:r w:rsidRPr="005E3076" w:rsidR="00FC5FC8">
        <w:rPr>
          <w:rFonts w:ascii="Times New Roman" w:hAnsi="Times New Roman"/>
          <w:sz w:val="24"/>
          <w:szCs w:val="24"/>
          <w:lang w:eastAsia="sk-SK"/>
        </w:rPr>
        <w:t>od oprávnenej osoby kontroly originality, ktorej bolo oprávnenie na výkon kontrol originality zrušené alebo zaniklo,</w:t>
      </w:r>
      <w:r w:rsidRPr="005E3076" w:rsidR="00E06CE4">
        <w:rPr>
          <w:rFonts w:ascii="Times New Roman" w:hAnsi="Times New Roman"/>
          <w:sz w:val="24"/>
          <w:szCs w:val="24"/>
          <w:lang w:eastAsia="sk-SK"/>
        </w:rPr>
        <w:t xml:space="preserve"> a 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i)</w:t>
      </w:r>
      <w:r w:rsidRPr="005E3076">
        <w:rPr>
          <w:rFonts w:ascii="Times New Roman" w:hAnsi="Times New Roman"/>
          <w:sz w:val="24"/>
          <w:szCs w:val="24"/>
          <w:lang w:eastAsia="sk-SK"/>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viesť v</w:t>
      </w:r>
      <w:r w:rsidRPr="005E3076" w:rsidR="00E001E2">
        <w:rPr>
          <w:rFonts w:ascii="Times New Roman" w:hAnsi="Times New Roman"/>
          <w:sz w:val="24"/>
          <w:szCs w:val="24"/>
          <w:lang w:eastAsia="sk-SK"/>
        </w:rPr>
        <w:t xml:space="preserve"> celoštátnom </w:t>
      </w:r>
      <w:r w:rsidRPr="005E3076">
        <w:rPr>
          <w:rFonts w:ascii="Times New Roman" w:hAnsi="Times New Roman"/>
          <w:sz w:val="24"/>
          <w:szCs w:val="24"/>
          <w:lang w:eastAsia="sk-SK"/>
        </w:rPr>
        <w:t>informačnom systéme kontrol originality</w:t>
      </w:r>
    </w:p>
    <w:p w:rsidR="00671FEC" w:rsidRPr="005E3076" w:rsidP="00746526">
      <w:pPr>
        <w:pStyle w:val="Odstavecseseznamem"/>
        <w:numPr>
          <w:numId w:val="166"/>
        </w:numPr>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zoznam pracovísk kontrol</w:t>
      </w:r>
      <w:r w:rsidRPr="005E3076" w:rsidR="00783465">
        <w:rPr>
          <w:rFonts w:ascii="Times New Roman" w:hAnsi="Times New Roman"/>
          <w:sz w:val="24"/>
          <w:szCs w:val="24"/>
          <w:lang w:eastAsia="sk-SK"/>
        </w:rPr>
        <w:t>y</w:t>
      </w:r>
      <w:r w:rsidRPr="005E3076">
        <w:rPr>
          <w:rFonts w:ascii="Times New Roman" w:hAnsi="Times New Roman"/>
          <w:sz w:val="24"/>
          <w:szCs w:val="24"/>
          <w:lang w:eastAsia="sk-SK"/>
        </w:rPr>
        <w:t xml:space="preserve"> originality,</w:t>
      </w:r>
    </w:p>
    <w:p w:rsidR="00671FEC" w:rsidRPr="005E3076" w:rsidP="00746526">
      <w:pPr>
        <w:pStyle w:val="Odstavecseseznamem"/>
        <w:numPr>
          <w:numId w:val="166"/>
        </w:numPr>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zoznam </w:t>
      </w:r>
      <w:r w:rsidRPr="005E3076" w:rsidR="00E01B67">
        <w:rPr>
          <w:rFonts w:ascii="Times New Roman" w:hAnsi="Times New Roman"/>
          <w:sz w:val="24"/>
          <w:szCs w:val="24"/>
          <w:lang w:eastAsia="sk-SK"/>
        </w:rPr>
        <w:t>oprávnených osôb kontroly originality</w:t>
      </w:r>
      <w:r w:rsidRPr="005E3076">
        <w:rPr>
          <w:rFonts w:ascii="Times New Roman" w:hAnsi="Times New Roman"/>
          <w:sz w:val="24"/>
          <w:szCs w:val="24"/>
          <w:lang w:eastAsia="sk-SK"/>
        </w:rPr>
        <w:t>,</w:t>
      </w:r>
    </w:p>
    <w:p w:rsidR="00671FEC" w:rsidRPr="005E3076" w:rsidP="00746526">
      <w:pPr>
        <w:pStyle w:val="Odstavecseseznamem"/>
        <w:numPr>
          <w:numId w:val="166"/>
        </w:numPr>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zoznam odborne spôsobilých osôb na vykonávanie kontrol</w:t>
      </w:r>
      <w:r w:rsidRPr="005E3076" w:rsidR="00783465">
        <w:rPr>
          <w:rFonts w:ascii="Times New Roman" w:hAnsi="Times New Roman"/>
          <w:sz w:val="24"/>
          <w:szCs w:val="24"/>
          <w:lang w:eastAsia="sk-SK"/>
        </w:rPr>
        <w:t>y</w:t>
      </w:r>
      <w:r w:rsidRPr="005E3076">
        <w:rPr>
          <w:rFonts w:ascii="Times New Roman" w:hAnsi="Times New Roman"/>
          <w:sz w:val="24"/>
          <w:szCs w:val="24"/>
          <w:lang w:eastAsia="sk-SK"/>
        </w:rPr>
        <w:t xml:space="preserve"> originality,</w:t>
      </w:r>
    </w:p>
    <w:p w:rsidR="00671FEC" w:rsidRPr="005E3076" w:rsidP="00746526">
      <w:pPr>
        <w:pStyle w:val="Odstavecseseznamem"/>
        <w:numPr>
          <w:numId w:val="16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zoznam schvá</w:t>
      </w:r>
      <w:r w:rsidRPr="005E3076">
        <w:rPr>
          <w:rFonts w:ascii="Times New Roman" w:hAnsi="Times New Roman" w:hint="default"/>
          <w:sz w:val="24"/>
          <w:szCs w:val="24"/>
        </w:rPr>
        <w:t>lený</w:t>
      </w:r>
      <w:r w:rsidRPr="005E3076">
        <w:rPr>
          <w:rFonts w:ascii="Times New Roman" w:hAnsi="Times New Roman" w:hint="default"/>
          <w:sz w:val="24"/>
          <w:szCs w:val="24"/>
        </w:rPr>
        <w:t xml:space="preserve">ch </w:t>
      </w:r>
      <w:r w:rsidRPr="005E3076" w:rsidR="00624966">
        <w:rPr>
          <w:rFonts w:ascii="Times New Roman" w:hAnsi="Times New Roman" w:hint="default"/>
          <w:sz w:val="24"/>
          <w:szCs w:val="24"/>
        </w:rPr>
        <w:t>zariadení</w:t>
      </w:r>
      <w:r w:rsidRPr="005E3076" w:rsidR="003D0361">
        <w:rPr>
          <w:rFonts w:ascii="Times New Roman" w:hAnsi="Times New Roman"/>
          <w:sz w:val="24"/>
          <w:szCs w:val="24"/>
        </w:rPr>
        <w:t xml:space="preserve"> </w:t>
      </w:r>
      <w:r w:rsidRPr="005E3076" w:rsidR="003D0361">
        <w:rPr>
          <w:rFonts w:ascii="Times New Roman" w:hAnsi="Times New Roman"/>
          <w:sz w:val="24"/>
          <w:szCs w:val="24"/>
          <w:lang w:eastAsia="sk-SK"/>
        </w:rPr>
        <w:t>na vykonávanie kontrol</w:t>
      </w:r>
      <w:r w:rsidRPr="005E3076" w:rsidR="00783465">
        <w:rPr>
          <w:rFonts w:ascii="Times New Roman" w:hAnsi="Times New Roman"/>
          <w:sz w:val="24"/>
          <w:szCs w:val="24"/>
          <w:lang w:eastAsia="sk-SK"/>
        </w:rPr>
        <w:t>y</w:t>
      </w:r>
      <w:r w:rsidRPr="005E3076" w:rsidR="003D0361">
        <w:rPr>
          <w:rFonts w:ascii="Times New Roman" w:hAnsi="Times New Roman"/>
          <w:sz w:val="24"/>
          <w:szCs w:val="24"/>
          <w:lang w:eastAsia="sk-SK"/>
        </w:rPr>
        <w:t xml:space="preserve"> originality</w:t>
      </w:r>
      <w:r w:rsidRPr="005E3076">
        <w:rPr>
          <w:rFonts w:ascii="Times New Roman" w:hAnsi="Times New Roman"/>
          <w:sz w:val="24"/>
          <w:szCs w:val="24"/>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spracovávanie </w:t>
      </w:r>
      <w:r w:rsidRPr="005E3076">
        <w:rPr>
          <w:rFonts w:ascii="Times New Roman" w:hAnsi="Times New Roman" w:hint="default"/>
          <w:sz w:val="24"/>
          <w:szCs w:val="24"/>
        </w:rPr>
        <w:t>ná</w:t>
      </w:r>
      <w:r w:rsidRPr="005E3076">
        <w:rPr>
          <w:rFonts w:ascii="Times New Roman" w:hAnsi="Times New Roman" w:hint="default"/>
          <w:sz w:val="24"/>
          <w:szCs w:val="24"/>
        </w:rPr>
        <w:t>vrhov metodí</w:t>
      </w:r>
      <w:r w:rsidRPr="005E3076">
        <w:rPr>
          <w:rFonts w:ascii="Times New Roman" w:hAnsi="Times New Roman" w:hint="default"/>
          <w:sz w:val="24"/>
          <w:szCs w:val="24"/>
        </w:rPr>
        <w:t>k sú</w:t>
      </w:r>
      <w:r w:rsidRPr="005E3076">
        <w:rPr>
          <w:rFonts w:ascii="Times New Roman" w:hAnsi="Times New Roman" w:hint="default"/>
          <w:sz w:val="24"/>
          <w:szCs w:val="24"/>
        </w:rPr>
        <w:t>visiacich s kontrol</w:t>
      </w:r>
      <w:r w:rsidRPr="005E3076" w:rsidR="006E6F9F">
        <w:rPr>
          <w:rFonts w:ascii="Times New Roman" w:hAnsi="Times New Roman"/>
          <w:sz w:val="24"/>
          <w:szCs w:val="24"/>
        </w:rPr>
        <w:t>ou</w:t>
      </w:r>
      <w:r w:rsidRPr="005E3076">
        <w:rPr>
          <w:rFonts w:ascii="Times New Roman" w:hAnsi="Times New Roman"/>
          <w:sz w:val="24"/>
          <w:szCs w:val="24"/>
        </w:rPr>
        <w:t xml:space="preserve"> originality,</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podieľ</w:t>
      </w:r>
      <w:r w:rsidRPr="005E3076">
        <w:rPr>
          <w:rFonts w:ascii="Times New Roman" w:hAnsi="Times New Roman" w:hint="default"/>
          <w:sz w:val="24"/>
          <w:szCs w:val="24"/>
        </w:rPr>
        <w:t>ať</w:t>
      </w:r>
      <w:r w:rsidRPr="005E3076">
        <w:rPr>
          <w:rFonts w:ascii="Times New Roman" w:hAnsi="Times New Roman" w:hint="default"/>
          <w:sz w:val="24"/>
          <w:szCs w:val="24"/>
        </w:rPr>
        <w:t xml:space="preserve"> sa na vý</w:t>
      </w:r>
      <w:r w:rsidRPr="005E3076">
        <w:rPr>
          <w:rFonts w:ascii="Times New Roman" w:hAnsi="Times New Roman" w:hint="default"/>
          <w:sz w:val="24"/>
          <w:szCs w:val="24"/>
        </w:rPr>
        <w:t>voji nový</w:t>
      </w:r>
      <w:r w:rsidRPr="005E3076">
        <w:rPr>
          <w:rFonts w:ascii="Times New Roman" w:hAnsi="Times New Roman" w:hint="default"/>
          <w:sz w:val="24"/>
          <w:szCs w:val="24"/>
        </w:rPr>
        <w:t>ch metó</w:t>
      </w:r>
      <w:r w:rsidRPr="005E3076">
        <w:rPr>
          <w:rFonts w:ascii="Times New Roman" w:hAnsi="Times New Roman" w:hint="default"/>
          <w:sz w:val="24"/>
          <w:szCs w:val="24"/>
        </w:rPr>
        <w:t xml:space="preserve">d </w:t>
      </w:r>
      <w:r w:rsidRPr="005E3076" w:rsidR="009C7D43">
        <w:rPr>
          <w:rFonts w:ascii="Times New Roman" w:hAnsi="Times New Roman" w:hint="default"/>
          <w:sz w:val="24"/>
          <w:szCs w:val="24"/>
        </w:rPr>
        <w:t>vykoná</w:t>
      </w:r>
      <w:r w:rsidRPr="005E3076" w:rsidR="009C7D43">
        <w:rPr>
          <w:rFonts w:ascii="Times New Roman" w:hAnsi="Times New Roman" w:hint="default"/>
          <w:sz w:val="24"/>
          <w:szCs w:val="24"/>
        </w:rPr>
        <w:t xml:space="preserve">vania </w:t>
      </w:r>
      <w:r w:rsidRPr="005E3076">
        <w:rPr>
          <w:rFonts w:ascii="Times New Roman" w:hAnsi="Times New Roman"/>
          <w:sz w:val="24"/>
          <w:szCs w:val="24"/>
        </w:rPr>
        <w:t>kontrol</w:t>
      </w:r>
      <w:r w:rsidRPr="005E3076" w:rsidR="006E6F9F">
        <w:rPr>
          <w:rFonts w:ascii="Times New Roman" w:hAnsi="Times New Roman"/>
          <w:sz w:val="24"/>
          <w:szCs w:val="24"/>
        </w:rPr>
        <w:t>y</w:t>
      </w:r>
      <w:r w:rsidRPr="005E3076">
        <w:rPr>
          <w:rFonts w:ascii="Times New Roman" w:hAnsi="Times New Roman"/>
          <w:sz w:val="24"/>
          <w:szCs w:val="24"/>
        </w:rPr>
        <w:t xml:space="preserve"> </w:t>
      </w:r>
      <w:r w:rsidRPr="005E3076">
        <w:rPr>
          <w:rFonts w:ascii="Times New Roman" w:hAnsi="Times New Roman"/>
          <w:sz w:val="24"/>
          <w:szCs w:val="24"/>
          <w:lang w:eastAsia="sk-SK"/>
        </w:rPr>
        <w:t>originality</w:t>
      </w:r>
      <w:r w:rsidRPr="005E3076">
        <w:rPr>
          <w:rFonts w:ascii="Times New Roman" w:hAnsi="Times New Roman"/>
          <w:sz w:val="24"/>
          <w:szCs w:val="24"/>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poverení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ak sa zmena tý</w:t>
      </w:r>
      <w:r w:rsidRPr="005E3076">
        <w:rPr>
          <w:rFonts w:ascii="Times New Roman" w:hAnsi="Times New Roman" w:hint="default"/>
          <w:sz w:val="24"/>
          <w:szCs w:val="24"/>
        </w:rPr>
        <w:t>ka</w:t>
      </w:r>
      <w:r w:rsidRPr="005E3076" w:rsidR="005F6032">
        <w:rPr>
          <w:rFonts w:ascii="Times New Roman" w:hAnsi="Times New Roman"/>
          <w:sz w:val="24"/>
          <w:szCs w:val="24"/>
        </w:rPr>
        <w:t xml:space="preserve"> podmienok,</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a dokla</w:t>
      </w:r>
      <w:r w:rsidRPr="005E3076">
        <w:rPr>
          <w:rFonts w:ascii="Times New Roman" w:hAnsi="Times New Roman" w:hint="default"/>
          <w:sz w:val="24"/>
          <w:szCs w:val="24"/>
        </w:rPr>
        <w:t>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udelenie poverenia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sidR="005A21B1">
        <w:rPr>
          <w:rFonts w:ascii="Times New Roman" w:hAnsi="Times New Roman" w:hint="default"/>
          <w:sz w:val="24"/>
          <w:szCs w:val="24"/>
        </w:rPr>
        <w:t>vykoná</w:t>
      </w:r>
      <w:r w:rsidRPr="005E3076" w:rsidR="005A21B1">
        <w:rPr>
          <w:rFonts w:ascii="Times New Roman" w:hAnsi="Times New Roman" w:hint="default"/>
          <w:sz w:val="24"/>
          <w:szCs w:val="24"/>
        </w:rPr>
        <w:t>vať</w:t>
      </w:r>
      <w:r w:rsidRPr="005E3076" w:rsidR="005A21B1">
        <w:rPr>
          <w:rFonts w:ascii="Times New Roman" w:hAnsi="Times New Roman" w:hint="default"/>
          <w:sz w:val="24"/>
          <w:szCs w:val="24"/>
        </w:rPr>
        <w:t xml:space="preserve"> č</w:t>
      </w:r>
      <w:r w:rsidRPr="005E3076" w:rsidR="005A21B1">
        <w:rPr>
          <w:rFonts w:ascii="Times New Roman" w:hAnsi="Times New Roman" w:hint="default"/>
          <w:sz w:val="24"/>
          <w:szCs w:val="24"/>
        </w:rPr>
        <w:t>innosti v </w:t>
      </w:r>
      <w:r w:rsidRPr="005E3076" w:rsidR="005A21B1">
        <w:rPr>
          <w:rFonts w:ascii="Times New Roman" w:hAnsi="Times New Roman" w:hint="default"/>
          <w:sz w:val="24"/>
          <w:szCs w:val="24"/>
        </w:rPr>
        <w:t>sú</w:t>
      </w:r>
      <w:r w:rsidRPr="005E3076" w:rsidR="005A21B1">
        <w:rPr>
          <w:rFonts w:ascii="Times New Roman" w:hAnsi="Times New Roman" w:hint="default"/>
          <w:sz w:val="24"/>
          <w:szCs w:val="24"/>
        </w:rPr>
        <w:t>lade s </w:t>
      </w:r>
      <w:r w:rsidRPr="005E3076" w:rsidR="005A21B1">
        <w:rPr>
          <w:rFonts w:ascii="Times New Roman" w:hAnsi="Times New Roman" w:hint="default"/>
          <w:sz w:val="24"/>
          <w:szCs w:val="24"/>
        </w:rPr>
        <w:t>udelený</w:t>
      </w:r>
      <w:r w:rsidRPr="005E3076" w:rsidR="005A21B1">
        <w:rPr>
          <w:rFonts w:ascii="Times New Roman" w:hAnsi="Times New Roman" w:hint="default"/>
          <w:sz w:val="24"/>
          <w:szCs w:val="24"/>
        </w:rPr>
        <w:t>m poverení</w:t>
      </w:r>
      <w:r w:rsidRPr="005E3076" w:rsidR="005A21B1">
        <w:rPr>
          <w:rFonts w:ascii="Times New Roman" w:hAnsi="Times New Roman" w:hint="default"/>
          <w:sz w:val="24"/>
          <w:szCs w:val="24"/>
        </w:rPr>
        <w:t>m a </w:t>
      </w:r>
      <w:r w:rsidRPr="005E3076" w:rsidR="00057A65">
        <w:rPr>
          <w:rFonts w:ascii="Times New Roman" w:hAnsi="Times New Roman" w:hint="default"/>
          <w:sz w:val="24"/>
          <w:szCs w:val="24"/>
        </w:rPr>
        <w:t>udelený</w:t>
      </w:r>
      <w:r w:rsidRPr="005E3076" w:rsidR="00057A65">
        <w:rPr>
          <w:rFonts w:ascii="Times New Roman" w:hAnsi="Times New Roman" w:hint="default"/>
          <w:sz w:val="24"/>
          <w:szCs w:val="24"/>
        </w:rPr>
        <w:t>m rozsahom akreditá</w:t>
      </w:r>
      <w:r w:rsidRPr="005E3076" w:rsidR="00057A65">
        <w:rPr>
          <w:rFonts w:ascii="Times New Roman" w:hAnsi="Times New Roman" w:hint="default"/>
          <w:sz w:val="24"/>
          <w:szCs w:val="24"/>
        </w:rPr>
        <w:t>cie</w:t>
      </w:r>
      <w:r w:rsidRPr="005E3076">
        <w:rPr>
          <w:rFonts w:ascii="Times New Roman" w:hAnsi="Times New Roman"/>
          <w:sz w:val="24"/>
          <w:szCs w:val="24"/>
        </w:rPr>
        <w:t>,</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udelené</w:t>
      </w:r>
      <w:r w:rsidRPr="005E3076">
        <w:rPr>
          <w:rFonts w:ascii="Times New Roman" w:hAnsi="Times New Roman" w:hint="default"/>
          <w:sz w:val="24"/>
          <w:szCs w:val="24"/>
        </w:rPr>
        <w:t>ho poverenia</w:t>
      </w:r>
      <w:r w:rsidRPr="005E3076" w:rsidR="00792FA4">
        <w:rPr>
          <w:rFonts w:ascii="Times New Roman" w:hAnsi="Times New Roman"/>
          <w:sz w:val="24"/>
          <w:szCs w:val="24"/>
        </w:rPr>
        <w:t xml:space="preserve"> </w:t>
      </w:r>
      <w:r w:rsidRPr="005E3076" w:rsidR="00792FA4">
        <w:rPr>
          <w:rFonts w:ascii="Times New Roman" w:hAnsi="Times New Roman" w:hint="default"/>
          <w:sz w:val="24"/>
          <w:szCs w:val="24"/>
        </w:rPr>
        <w:t>dodrž</w:t>
      </w:r>
      <w:r w:rsidRPr="005E3076" w:rsidR="00792FA4">
        <w:rPr>
          <w:rFonts w:ascii="Times New Roman" w:hAnsi="Times New Roman" w:hint="default"/>
          <w:sz w:val="24"/>
          <w:szCs w:val="24"/>
        </w:rPr>
        <w:t>iavať</w:t>
      </w:r>
      <w:r w:rsidRPr="005E3076" w:rsidR="00792FA4">
        <w:rPr>
          <w:rFonts w:ascii="Times New Roman" w:hAnsi="Times New Roman" w:hint="default"/>
          <w:sz w:val="24"/>
          <w:szCs w:val="24"/>
        </w:rPr>
        <w:t xml:space="preserve"> podmienky podľ</w:t>
      </w:r>
      <w:r w:rsidRPr="005E3076" w:rsidR="00792FA4">
        <w:rPr>
          <w:rFonts w:ascii="Times New Roman" w:hAnsi="Times New Roman" w:hint="default"/>
          <w:sz w:val="24"/>
          <w:szCs w:val="24"/>
        </w:rPr>
        <w:t xml:space="preserve">a </w:t>
      </w:r>
      <w:r w:rsidRPr="005E3076" w:rsidR="00792FA4">
        <w:rPr>
          <w:rFonts w:ascii="Times New Roman" w:hAnsi="Times New Roman"/>
          <w:sz w:val="24"/>
          <w:szCs w:val="24"/>
        </w:rPr>
        <w:fldChar w:fldCharType="begin"/>
      </w:r>
      <w:r w:rsidRPr="005E3076" w:rsidR="00792FA4">
        <w:rPr>
          <w:rFonts w:ascii="Times New Roman" w:hAnsi="Times New Roman"/>
          <w:sz w:val="24"/>
          <w:szCs w:val="24"/>
        </w:rPr>
        <w:instrText xml:space="preserve"> REF _Ref450481000 \h  \* MERGEFORMAT </w:instrText>
      </w:r>
      <w:r w:rsidRPr="005E3076" w:rsidR="00792F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792FA4">
        <w:rPr>
          <w:rFonts w:ascii="Times New Roman" w:hAnsi="Times New Roman"/>
          <w:sz w:val="24"/>
          <w:szCs w:val="24"/>
        </w:rPr>
        <w:fldChar w:fldCharType="end"/>
      </w:r>
      <w:r w:rsidRPr="00A10F5D" w:rsidR="00792FA4">
        <w:rPr>
          <w:rFonts w:ascii="Times New Roman" w:hAnsi="Times New Roman"/>
          <w:sz w:val="24"/>
          <w:szCs w:val="24"/>
        </w:rPr>
        <w:t xml:space="preserve"> ods. 1 a </w:t>
      </w:r>
      <w:r w:rsidRPr="00A10F5D" w:rsidR="00792FA4">
        <w:rPr>
          <w:rFonts w:ascii="Times New Roman" w:hAnsi="Times New Roman" w:hint="default"/>
          <w:sz w:val="24"/>
          <w:szCs w:val="24"/>
        </w:rPr>
        <w:t>plniť</w:t>
      </w:r>
      <w:r w:rsidRPr="00A10F5D" w:rsidR="00792FA4">
        <w:rPr>
          <w:rFonts w:ascii="Times New Roman" w:hAnsi="Times New Roman" w:hint="default"/>
          <w:sz w:val="24"/>
          <w:szCs w:val="24"/>
        </w:rPr>
        <w:t xml:space="preserve"> podmienky uvedené</w:t>
      </w:r>
      <w:r w:rsidRPr="00A10F5D" w:rsidR="00792FA4">
        <w:rPr>
          <w:rFonts w:ascii="Times New Roman" w:hAnsi="Times New Roman" w:hint="default"/>
          <w:sz w:val="24"/>
          <w:szCs w:val="24"/>
        </w:rPr>
        <w:t xml:space="preserve"> v poverení,</w:t>
      </w:r>
    </w:p>
    <w:p w:rsidR="00671FEC" w:rsidRPr="005E3076" w:rsidP="00746526">
      <w:pPr>
        <w:pStyle w:val="Odstavecseseznamem"/>
        <w:numPr>
          <w:numId w:val="1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vykonávať činnosti prevádzkovateľa podľa </w:t>
      </w:r>
      <w:r w:rsidRPr="005E3076" w:rsidR="009C7D43">
        <w:rPr>
          <w:rFonts w:ascii="Times New Roman" w:hAnsi="Times New Roman" w:hint="default"/>
          <w:sz w:val="24"/>
          <w:szCs w:val="24"/>
        </w:rPr>
        <w:t>osobitný</w:t>
      </w:r>
      <w:r w:rsidRPr="005E3076" w:rsidR="009C7D43">
        <w:rPr>
          <w:rFonts w:ascii="Times New Roman" w:hAnsi="Times New Roman" w:hint="default"/>
          <w:sz w:val="24"/>
          <w:szCs w:val="24"/>
        </w:rPr>
        <w:t>ch predpisov</w:t>
      </w:r>
      <w:r w:rsidR="00344AB3">
        <w:rPr>
          <w:rFonts w:ascii="Times New Roman" w:hAnsi="Times New Roman"/>
          <w:sz w:val="24"/>
          <w:szCs w:val="24"/>
          <w:vertAlign w:val="superscript"/>
          <w:lang w:eastAsia="sk-SK"/>
        </w:rPr>
        <w:fldChar w:fldCharType="begin"/>
      </w:r>
      <w:r w:rsidR="00344AB3">
        <w:rPr>
          <w:rFonts w:ascii="Times New Roman" w:hAnsi="Times New Roman"/>
          <w:sz w:val="24"/>
          <w:szCs w:val="24"/>
          <w:vertAlign w:val="superscript"/>
          <w:lang w:eastAsia="sk-SK"/>
        </w:rPr>
        <w:instrText xml:space="preserve"> NOTEREF _Ref455556402 \h </w:instrText>
      </w:r>
      <w:r w:rsidR="00344AB3">
        <w:rPr>
          <w:rFonts w:ascii="Times New Roman" w:hAnsi="Times New Roman"/>
          <w:sz w:val="24"/>
          <w:szCs w:val="24"/>
          <w:vertAlign w:val="superscript"/>
          <w:lang w:eastAsia="sk-SK"/>
        </w:rPr>
        <w:fldChar w:fldCharType="separate"/>
      </w:r>
      <w:r w:rsidR="00344AB3">
        <w:rPr>
          <w:rFonts w:ascii="Times New Roman" w:hAnsi="Times New Roman"/>
          <w:sz w:val="24"/>
          <w:szCs w:val="24"/>
          <w:vertAlign w:val="superscript"/>
          <w:lang w:eastAsia="sk-SK"/>
        </w:rPr>
        <w:t>77</w:t>
      </w:r>
      <w:r w:rsidR="00344AB3">
        <w:rPr>
          <w:rFonts w:ascii="Times New Roman" w:hAnsi="Times New Roman"/>
          <w:sz w:val="24"/>
          <w:szCs w:val="24"/>
          <w:vertAlign w:val="superscript"/>
          <w:lang w:eastAsia="sk-SK"/>
        </w:rPr>
        <w:fldChar w:fldCharType="end"/>
      </w:r>
      <w:r w:rsidRPr="00A10F5D">
        <w:rPr>
          <w:rFonts w:ascii="Times New Roman" w:hAnsi="Times New Roman"/>
          <w:sz w:val="24"/>
          <w:szCs w:val="24"/>
        </w:rPr>
        <w:t>)</w:t>
      </w:r>
      <w:r w:rsidRPr="005E3076">
        <w:rPr>
          <w:rFonts w:ascii="Times New Roman" w:hAnsi="Times New Roman"/>
          <w:sz w:val="24"/>
          <w:szCs w:val="24"/>
          <w:lang w:eastAsia="sk-SK"/>
        </w:rPr>
        <w:t xml:space="preserve"> v oblasti kontrol</w:t>
      </w:r>
      <w:r w:rsidRPr="005E3076" w:rsidR="006E6F9F">
        <w:rPr>
          <w:rFonts w:ascii="Times New Roman" w:hAnsi="Times New Roman"/>
          <w:sz w:val="24"/>
          <w:szCs w:val="24"/>
          <w:lang w:eastAsia="sk-SK"/>
        </w:rPr>
        <w:t>y</w:t>
      </w:r>
      <w:r w:rsidRPr="005E3076">
        <w:rPr>
          <w:rFonts w:ascii="Times New Roman" w:hAnsi="Times New Roman"/>
          <w:sz w:val="24"/>
          <w:szCs w:val="24"/>
          <w:lang w:eastAsia="sk-SK"/>
        </w:rPr>
        <w:t xml:space="preserve"> originality</w:t>
      </w:r>
      <w:r w:rsidRPr="005E3076" w:rsidR="00B265D6">
        <w:rPr>
          <w:rFonts w:ascii="Times New Roman" w:hAnsi="Times New Roman"/>
          <w:sz w:val="24"/>
          <w:szCs w:val="24"/>
          <w:lang w:eastAsia="sk-SK"/>
        </w:rPr>
        <w:t xml:space="preserve">; </w:t>
      </w:r>
      <w:r w:rsidRPr="005E3076" w:rsidR="009C7D43">
        <w:rPr>
          <w:rFonts w:ascii="Times New Roman" w:hAnsi="Times New Roman"/>
          <w:sz w:val="24"/>
          <w:szCs w:val="24"/>
          <w:lang w:eastAsia="sk-SK"/>
        </w:rPr>
        <w:t xml:space="preserve">technická služba kontroly originality </w:t>
      </w:r>
      <w:r w:rsidRPr="005E3076" w:rsidR="00B265D6">
        <w:rPr>
          <w:rFonts w:ascii="Times New Roman" w:hAnsi="Times New Roman"/>
          <w:sz w:val="24"/>
          <w:szCs w:val="24"/>
          <w:lang w:eastAsia="sk-SK"/>
        </w:rPr>
        <w:t>získané údaje spracováva bez súhlasu dotknutej osoby podľa odseku 7</w:t>
      </w:r>
      <w:r w:rsidRPr="005E3076">
        <w:rPr>
          <w:rFonts w:ascii="Times New Roman" w:hAnsi="Times New Roman"/>
          <w:sz w:val="24"/>
          <w:szCs w:val="24"/>
          <w:lang w:eastAsia="sk-SK"/>
        </w:rPr>
        <w:t>.</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rPr>
      </w:pPr>
      <w:r w:rsidRPr="005E3076" w:rsidR="00307CDA">
        <w:rPr>
          <w:rFonts w:ascii="Times New Roman" w:hAnsi="Times New Roman"/>
          <w:sz w:val="24"/>
          <w:szCs w:val="24"/>
          <w:lang w:eastAsia="sk-SK"/>
        </w:rPr>
        <w:t xml:space="preserve">Podrobnosti o postupe zabezpečovania činností </w:t>
      </w:r>
      <w:r w:rsidRPr="005E3076" w:rsidR="00F05059">
        <w:rPr>
          <w:rFonts w:ascii="Times New Roman" w:hAnsi="Times New Roman"/>
          <w:sz w:val="24"/>
          <w:szCs w:val="24"/>
          <w:lang w:eastAsia="sk-SK"/>
        </w:rPr>
        <w:t>podľa</w:t>
      </w:r>
      <w:r w:rsidRPr="005E3076" w:rsidR="00307CDA">
        <w:rPr>
          <w:rFonts w:ascii="Times New Roman" w:hAnsi="Times New Roman"/>
          <w:sz w:val="24"/>
          <w:szCs w:val="24"/>
          <w:lang w:eastAsia="sk-SK"/>
        </w:rPr>
        <w:t xml:space="preserve"> </w:t>
      </w:r>
      <w:r w:rsidRPr="005E3076" w:rsidR="00671FEC">
        <w:rPr>
          <w:rFonts w:ascii="Times New Roman" w:hAnsi="Times New Roman" w:hint="default"/>
          <w:sz w:val="24"/>
          <w:szCs w:val="24"/>
        </w:rPr>
        <w:t>odseku 1 pí</w:t>
      </w:r>
      <w:r w:rsidRPr="005E3076" w:rsidR="00671FEC">
        <w:rPr>
          <w:rFonts w:ascii="Times New Roman" w:hAnsi="Times New Roman" w:hint="default"/>
          <w:sz w:val="24"/>
          <w:szCs w:val="24"/>
        </w:rPr>
        <w:t>sm. a)</w:t>
      </w:r>
      <w:r w:rsidRPr="005E3076" w:rsidR="007421AA">
        <w:rPr>
          <w:rFonts w:ascii="Times New Roman" w:hAnsi="Times New Roman"/>
          <w:sz w:val="24"/>
          <w:szCs w:val="24"/>
        </w:rPr>
        <w:t>,</w:t>
      </w:r>
      <w:r w:rsidRPr="005E3076" w:rsidR="00671FEC">
        <w:rPr>
          <w:rFonts w:ascii="Times New Roman" w:hAnsi="Times New Roman"/>
          <w:sz w:val="24"/>
          <w:szCs w:val="24"/>
        </w:rPr>
        <w:t xml:space="preserve"> b), d)</w:t>
      </w:r>
      <w:r w:rsidRPr="005E3076" w:rsidR="005C16B0">
        <w:rPr>
          <w:rFonts w:ascii="Times New Roman" w:hAnsi="Times New Roman"/>
          <w:sz w:val="24"/>
          <w:szCs w:val="24"/>
        </w:rPr>
        <w:t>,</w:t>
      </w:r>
      <w:r w:rsidRPr="005E3076" w:rsidR="009D7D79">
        <w:rPr>
          <w:rFonts w:ascii="Times New Roman" w:hAnsi="Times New Roman"/>
          <w:sz w:val="24"/>
          <w:szCs w:val="24"/>
        </w:rPr>
        <w:t xml:space="preserve"> g)</w:t>
      </w:r>
      <w:r w:rsidRPr="005E3076" w:rsidR="007421AA">
        <w:rPr>
          <w:rFonts w:ascii="Times New Roman" w:hAnsi="Times New Roman" w:hint="default"/>
          <w:sz w:val="24"/>
          <w:szCs w:val="24"/>
        </w:rPr>
        <w:t xml:space="preserve"> až</w:t>
      </w:r>
      <w:r w:rsidRPr="005E3076" w:rsidR="003379EF">
        <w:rPr>
          <w:rFonts w:ascii="Times New Roman" w:hAnsi="Times New Roman"/>
          <w:sz w:val="24"/>
          <w:szCs w:val="24"/>
        </w:rPr>
        <w:t xml:space="preserve"> </w:t>
      </w:r>
      <w:r w:rsidRPr="005E3076" w:rsidR="00B33E66">
        <w:rPr>
          <w:rFonts w:ascii="Times New Roman" w:hAnsi="Times New Roman"/>
          <w:sz w:val="24"/>
          <w:szCs w:val="24"/>
        </w:rPr>
        <w:t>i)</w:t>
      </w:r>
      <w:r w:rsidRPr="005E3076" w:rsidR="007421AA">
        <w:rPr>
          <w:rFonts w:ascii="Times New Roman" w:hAnsi="Times New Roman"/>
          <w:sz w:val="24"/>
          <w:szCs w:val="24"/>
        </w:rPr>
        <w:t xml:space="preserve"> a</w:t>
      </w:r>
      <w:r w:rsidRPr="005E3076" w:rsidR="00671FEC">
        <w:rPr>
          <w:rFonts w:ascii="Times New Roman" w:hAnsi="Times New Roman"/>
          <w:sz w:val="24"/>
          <w:szCs w:val="24"/>
        </w:rPr>
        <w:t xml:space="preserve"> </w:t>
      </w:r>
      <w:r w:rsidRPr="005E3076" w:rsidR="003379EF">
        <w:rPr>
          <w:rFonts w:ascii="Times New Roman" w:hAnsi="Times New Roman" w:hint="default"/>
          <w:sz w:val="24"/>
          <w:szCs w:val="24"/>
        </w:rPr>
        <w:t>pí</w:t>
      </w:r>
      <w:r w:rsidRPr="005E3076" w:rsidR="003379EF">
        <w:rPr>
          <w:rFonts w:ascii="Times New Roman" w:hAnsi="Times New Roman" w:hint="default"/>
          <w:sz w:val="24"/>
          <w:szCs w:val="24"/>
        </w:rPr>
        <w:t xml:space="preserve">sm. </w:t>
      </w:r>
      <w:r w:rsidRPr="005E3076" w:rsidR="00B33E66">
        <w:rPr>
          <w:rFonts w:ascii="Times New Roman" w:hAnsi="Times New Roman"/>
          <w:sz w:val="24"/>
          <w:szCs w:val="24"/>
        </w:rPr>
        <w:t>k</w:t>
      </w:r>
      <w:r w:rsidRPr="005E3076" w:rsidR="00671FEC">
        <w:rPr>
          <w:rFonts w:ascii="Times New Roman" w:hAnsi="Times New Roman"/>
          <w:sz w:val="24"/>
          <w:szCs w:val="24"/>
        </w:rPr>
        <w:t>)</w:t>
      </w:r>
      <w:r w:rsidRPr="005E3076" w:rsidR="007B0D5E">
        <w:rPr>
          <w:rFonts w:ascii="Times New Roman" w:hAnsi="Times New Roman" w:hint="default"/>
          <w:sz w:val="24"/>
          <w:szCs w:val="24"/>
        </w:rPr>
        <w:t xml:space="preserve"> druhé</w:t>
      </w:r>
      <w:r w:rsidRPr="005E3076" w:rsidR="007B0D5E">
        <w:rPr>
          <w:rFonts w:ascii="Times New Roman" w:hAnsi="Times New Roman" w:hint="default"/>
          <w:sz w:val="24"/>
          <w:szCs w:val="24"/>
        </w:rPr>
        <w:t>ho a</w:t>
      </w:r>
      <w:r w:rsidRPr="005E3076" w:rsidR="00982753">
        <w:rPr>
          <w:rFonts w:ascii="Times New Roman" w:hAnsi="Times New Roman" w:hint="default"/>
          <w:sz w:val="24"/>
          <w:szCs w:val="24"/>
        </w:rPr>
        <w:t>ž</w:t>
      </w:r>
      <w:r w:rsidRPr="005E3076" w:rsidR="00982753">
        <w:rPr>
          <w:rFonts w:ascii="Times New Roman" w:hAnsi="Times New Roman" w:hint="default"/>
          <w:sz w:val="24"/>
          <w:szCs w:val="24"/>
        </w:rPr>
        <w:t xml:space="preserve"> piateho</w:t>
      </w:r>
      <w:r w:rsidRPr="005E3076" w:rsidR="007B0D5E">
        <w:rPr>
          <w:rFonts w:ascii="Times New Roman" w:hAnsi="Times New Roman"/>
          <w:sz w:val="24"/>
          <w:szCs w:val="24"/>
        </w:rPr>
        <w:t xml:space="preserve"> bodu</w:t>
      </w:r>
      <w:r w:rsidRPr="005E3076" w:rsidR="00307CDA">
        <w:rPr>
          <w:rFonts w:ascii="Times New Roman" w:hAnsi="Times New Roman"/>
          <w:sz w:val="24"/>
          <w:szCs w:val="24"/>
          <w:lang w:eastAsia="sk-SK"/>
        </w:rPr>
        <w:t xml:space="preserve"> technickou službou kontroly originality ustanoví </w:t>
      </w:r>
      <w:r w:rsidRPr="005E3076" w:rsidR="00D23056">
        <w:rPr>
          <w:rFonts w:ascii="Times New Roman" w:hAnsi="Times New Roman"/>
          <w:sz w:val="24"/>
          <w:szCs w:val="24"/>
          <w:lang w:eastAsia="sk-SK"/>
        </w:rPr>
        <w:t>vykonávací právny predpis</w:t>
      </w:r>
      <w:r w:rsidRPr="005E3076" w:rsidR="00224891">
        <w:rPr>
          <w:rFonts w:ascii="Times New Roman" w:hAnsi="Times New Roman" w:hint="default"/>
          <w:sz w:val="24"/>
          <w:szCs w:val="24"/>
        </w:rPr>
        <w:t xml:space="preserve"> podľ</w:t>
      </w:r>
      <w:r w:rsidRPr="005E3076" w:rsidR="00224891">
        <w:rPr>
          <w:rFonts w:ascii="Times New Roman" w:hAnsi="Times New Roman" w:hint="default"/>
          <w:sz w:val="24"/>
          <w:szCs w:val="24"/>
        </w:rPr>
        <w:t xml:space="preserve">a </w:t>
      </w:r>
      <w:r w:rsidRPr="005E3076" w:rsidR="00224891">
        <w:rPr>
          <w:rFonts w:ascii="Times New Roman" w:hAnsi="Times New Roman"/>
          <w:sz w:val="24"/>
          <w:szCs w:val="24"/>
        </w:rPr>
        <w:fldChar w:fldCharType="begin"/>
      </w:r>
      <w:r w:rsidRPr="005E3076" w:rsidR="00224891">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22489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24891">
        <w:rPr>
          <w:rFonts w:ascii="Times New Roman" w:hAnsi="Times New Roman"/>
          <w:sz w:val="24"/>
          <w:szCs w:val="24"/>
        </w:rPr>
        <w:fldChar w:fldCharType="end"/>
      </w:r>
      <w:r w:rsidRPr="00A10F5D" w:rsidR="00224891">
        <w:rPr>
          <w:rFonts w:ascii="Times New Roman" w:hAnsi="Times New Roman" w:hint="default"/>
          <w:sz w:val="24"/>
          <w:szCs w:val="24"/>
        </w:rPr>
        <w:t xml:space="preserve"> ods. 3 pí</w:t>
      </w:r>
      <w:r w:rsidRPr="00A10F5D" w:rsidR="00224891">
        <w:rPr>
          <w:rFonts w:ascii="Times New Roman" w:hAnsi="Times New Roman" w:hint="default"/>
          <w:sz w:val="24"/>
          <w:szCs w:val="24"/>
        </w:rPr>
        <w:t>sm. i).</w:t>
      </w:r>
    </w:p>
    <w:p w:rsidR="00224891"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213207"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lang w:eastAsia="sk-SK"/>
        </w:rPr>
      </w:pPr>
      <w:r w:rsidRPr="005E3076" w:rsidR="00671FEC">
        <w:rPr>
          <w:rFonts w:ascii="Times New Roman" w:hAnsi="Times New Roman"/>
          <w:sz w:val="24"/>
          <w:szCs w:val="24"/>
          <w:lang w:eastAsia="sk-SK"/>
        </w:rPr>
        <w:t>Technická služba kontroly originality</w:t>
      </w:r>
      <w:r w:rsidRPr="005E3076" w:rsidR="00DF6044">
        <w:rPr>
          <w:rFonts w:ascii="Times New Roman" w:hAnsi="Times New Roman"/>
          <w:sz w:val="24"/>
          <w:szCs w:val="24"/>
          <w:lang w:eastAsia="sk-SK"/>
        </w:rPr>
        <w:t xml:space="preserve"> </w:t>
      </w:r>
      <w:r w:rsidRPr="005E3076" w:rsidR="00671FEC">
        <w:rPr>
          <w:rFonts w:ascii="Times New Roman" w:hAnsi="Times New Roman"/>
          <w:sz w:val="24"/>
          <w:szCs w:val="24"/>
          <w:lang w:eastAsia="sk-SK"/>
        </w:rPr>
        <w:t xml:space="preserve">je oprávnená požadovať poskytovanie informácií z </w:t>
      </w:r>
    </w:p>
    <w:p w:rsidR="00213207" w:rsidRPr="005E3076" w:rsidP="00746526">
      <w:pPr>
        <w:pStyle w:val="Odstavecseseznamem"/>
        <w:numPr>
          <w:ilvl w:val="3"/>
          <w:numId w:val="167"/>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informačných systémov, ktoré vedie Policajný zbor podľa osobitného predpisu,</w:t>
      </w:r>
      <w:r w:rsidR="00077E8F">
        <w:rPr>
          <w:rFonts w:ascii="Times New Roman" w:hAnsi="Times New Roman"/>
          <w:sz w:val="24"/>
          <w:szCs w:val="24"/>
          <w:vertAlign w:val="superscript"/>
          <w:lang w:eastAsia="sk-SK"/>
        </w:rPr>
        <w:fldChar w:fldCharType="begin"/>
      </w:r>
      <w:r w:rsidR="00077E8F">
        <w:rPr>
          <w:rFonts w:ascii="Times New Roman" w:hAnsi="Times New Roman"/>
          <w:sz w:val="24"/>
          <w:szCs w:val="24"/>
          <w:vertAlign w:val="superscript"/>
          <w:lang w:eastAsia="sk-SK"/>
        </w:rPr>
        <w:instrText xml:space="preserve"> NOTEREF _Ref456017476 \h </w:instrText>
      </w:r>
      <w:r w:rsidR="00077E8F">
        <w:rPr>
          <w:rFonts w:ascii="Times New Roman" w:hAnsi="Times New Roman"/>
          <w:sz w:val="24"/>
          <w:szCs w:val="24"/>
          <w:vertAlign w:val="superscript"/>
          <w:lang w:eastAsia="sk-SK"/>
        </w:rPr>
        <w:fldChar w:fldCharType="separate"/>
      </w:r>
      <w:r w:rsidR="00077E8F">
        <w:rPr>
          <w:rFonts w:ascii="Times New Roman" w:hAnsi="Times New Roman"/>
          <w:sz w:val="24"/>
          <w:szCs w:val="24"/>
          <w:vertAlign w:val="superscript"/>
          <w:lang w:eastAsia="sk-SK"/>
        </w:rPr>
        <w:t>78</w:t>
      </w:r>
      <w:r w:rsidR="00077E8F">
        <w:rPr>
          <w:rFonts w:ascii="Times New Roman" w:hAnsi="Times New Roman"/>
          <w:sz w:val="24"/>
          <w:szCs w:val="24"/>
          <w:vertAlign w:val="superscript"/>
          <w:lang w:eastAsia="sk-SK"/>
        </w:rPr>
        <w:fldChar w:fldCharType="end"/>
      </w:r>
      <w:r w:rsidRPr="00A10F5D">
        <w:rPr>
          <w:rFonts w:ascii="Times New Roman" w:hAnsi="Times New Roman"/>
          <w:sz w:val="24"/>
          <w:szCs w:val="24"/>
          <w:lang w:eastAsia="sk-SK"/>
        </w:rPr>
        <w:t>) o tom, či je vozidlo v pátraní z dôvodu jeho odcudzenia alebo či je v pátraní odcudzená tabuľka alebo tabuľky s evidenčným číslom alebo osob</w:t>
      </w:r>
      <w:r w:rsidRPr="005E3076">
        <w:rPr>
          <w:rFonts w:ascii="Times New Roman" w:hAnsi="Times New Roman"/>
          <w:sz w:val="24"/>
          <w:szCs w:val="24"/>
          <w:lang w:eastAsia="sk-SK"/>
        </w:rPr>
        <w:t>itným evidenčným číslom alebo či je v pátraní doklad o evidencii vozidla alebo či je v pátraní doklad totožnosti fyzickej osoby alebo či doklad o evidencii vozidla je platný alebo či doklad totožnosti fyzickej osoby je platný vrátane overenia dokladov s elektronickými údajmi,</w:t>
      </w:r>
    </w:p>
    <w:p w:rsidR="00213207" w:rsidRPr="005E3076" w:rsidP="00746526">
      <w:pPr>
        <w:pStyle w:val="Odstavecseseznamem"/>
        <w:numPr>
          <w:ilvl w:val="3"/>
          <w:numId w:val="167"/>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medzinárodného informačného systému vozidiel,</w:t>
      </w:r>
    </w:p>
    <w:p w:rsidR="00213207" w:rsidRPr="005E3076" w:rsidP="00746526">
      <w:pPr>
        <w:pStyle w:val="Odstavecseseznamem"/>
        <w:numPr>
          <w:ilvl w:val="3"/>
          <w:numId w:val="167"/>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registra poistenia zodpovednosti od Slovenskej kancelárie poisťovateľov o povinnom zmluvnom poistení,</w:t>
      </w:r>
    </w:p>
    <w:p w:rsidR="00B115BF" w:rsidRPr="005E3076" w:rsidP="00746526">
      <w:pPr>
        <w:pStyle w:val="Odstavecseseznamem"/>
        <w:numPr>
          <w:ilvl w:val="3"/>
          <w:numId w:val="167"/>
        </w:numPr>
        <w:tabs>
          <w:tab w:val="left" w:pos="709"/>
        </w:tabs>
        <w:bidi w:val="0"/>
        <w:spacing w:after="0" w:line="240" w:lineRule="auto"/>
        <w:ind w:left="709"/>
        <w:jc w:val="both"/>
        <w:rPr>
          <w:rFonts w:ascii="Times New Roman" w:hAnsi="Times New Roman"/>
          <w:sz w:val="24"/>
          <w:szCs w:val="24"/>
          <w:lang w:eastAsia="sk-SK"/>
        </w:rPr>
      </w:pPr>
      <w:r w:rsidRPr="005E3076" w:rsidR="00213207">
        <w:rPr>
          <w:rFonts w:ascii="Times New Roman" w:hAnsi="Times New Roman"/>
          <w:sz w:val="24"/>
          <w:szCs w:val="24"/>
          <w:lang w:eastAsia="sk-SK"/>
        </w:rPr>
        <w:t>notárskeho centrálneho registra záložných práv od Notárskej komory Slovenskej republiky</w:t>
      </w:r>
      <w:r>
        <w:rPr>
          <w:rStyle w:val="FootnoteReference"/>
          <w:rFonts w:ascii="Times New Roman" w:hAnsi="Times New Roman"/>
          <w:sz w:val="24"/>
          <w:szCs w:val="24"/>
          <w:rtl w:val="0"/>
        </w:rPr>
        <w:footnoteReference w:id="80"/>
      </w:r>
      <w:r w:rsidRPr="00A10F5D" w:rsidR="00213207">
        <w:rPr>
          <w:rFonts w:ascii="Times New Roman" w:hAnsi="Times New Roman"/>
          <w:sz w:val="24"/>
          <w:szCs w:val="24"/>
        </w:rPr>
        <w:t>)</w:t>
      </w:r>
      <w:r w:rsidRPr="005E3076" w:rsidR="00213207">
        <w:rPr>
          <w:rFonts w:ascii="Times New Roman" w:hAnsi="Times New Roman"/>
          <w:sz w:val="24"/>
          <w:szCs w:val="24"/>
          <w:lang w:eastAsia="sk-SK"/>
        </w:rPr>
        <w:t xml:space="preserve"> o záložných právach vedených </w:t>
      </w:r>
      <w:r w:rsidRPr="005E3076" w:rsidR="00EE5D4D">
        <w:rPr>
          <w:rFonts w:ascii="Times New Roman" w:hAnsi="Times New Roman"/>
          <w:sz w:val="24"/>
          <w:szCs w:val="24"/>
          <w:lang w:eastAsia="sk-SK"/>
        </w:rPr>
        <w:t>na vozidlá</w:t>
      </w:r>
      <w:r w:rsidRPr="005E3076">
        <w:rPr>
          <w:rFonts w:ascii="Times New Roman" w:hAnsi="Times New Roman"/>
          <w:sz w:val="24"/>
          <w:szCs w:val="24"/>
          <w:lang w:eastAsia="sk-SK"/>
        </w:rPr>
        <w:t>,</w:t>
      </w:r>
    </w:p>
    <w:p w:rsidR="00213207" w:rsidRPr="005E3076" w:rsidP="00746526">
      <w:pPr>
        <w:pStyle w:val="Odstavecseseznamem"/>
        <w:numPr>
          <w:ilvl w:val="3"/>
          <w:numId w:val="167"/>
        </w:numPr>
        <w:tabs>
          <w:tab w:val="left" w:pos="709"/>
        </w:tabs>
        <w:bidi w:val="0"/>
        <w:spacing w:after="0" w:line="240" w:lineRule="auto"/>
        <w:ind w:left="709"/>
        <w:jc w:val="both"/>
        <w:rPr>
          <w:rFonts w:ascii="Times New Roman" w:hAnsi="Times New Roman"/>
          <w:sz w:val="24"/>
          <w:szCs w:val="24"/>
          <w:lang w:eastAsia="sk-SK"/>
        </w:rPr>
      </w:pPr>
      <w:r w:rsidRPr="005E3076" w:rsidR="00B115BF">
        <w:rPr>
          <w:rFonts w:ascii="Times New Roman" w:hAnsi="Times New Roman"/>
          <w:sz w:val="24"/>
          <w:szCs w:val="24"/>
          <w:lang w:eastAsia="sk-SK"/>
        </w:rPr>
        <w:t>centrálneho registra exekúcií vedeného Slovenskou komorou exekútorov</w:t>
      </w:r>
      <w:r>
        <w:rPr>
          <w:rStyle w:val="FootnoteReference"/>
          <w:rFonts w:ascii="Times New Roman" w:hAnsi="Times New Roman"/>
          <w:sz w:val="24"/>
          <w:szCs w:val="24"/>
          <w:rtl w:val="0"/>
        </w:rPr>
        <w:footnoteReference w:id="81"/>
      </w:r>
      <w:r w:rsidRPr="00A10F5D" w:rsidR="00B115BF">
        <w:rPr>
          <w:rFonts w:ascii="Times New Roman" w:hAnsi="Times New Roman"/>
          <w:sz w:val="24"/>
          <w:szCs w:val="24"/>
        </w:rPr>
        <w:t>)</w:t>
      </w:r>
      <w:r w:rsidRPr="005E3076" w:rsidR="00B115BF">
        <w:rPr>
          <w:rFonts w:ascii="Times New Roman" w:hAnsi="Times New Roman"/>
          <w:sz w:val="24"/>
          <w:szCs w:val="24"/>
          <w:lang w:eastAsia="sk-SK"/>
        </w:rPr>
        <w:t xml:space="preserve"> o exekúciách vedených </w:t>
      </w:r>
      <w:r w:rsidRPr="005E3076" w:rsidR="00EE5D4D">
        <w:rPr>
          <w:rFonts w:ascii="Times New Roman" w:hAnsi="Times New Roman"/>
          <w:sz w:val="24"/>
          <w:szCs w:val="24"/>
          <w:lang w:eastAsia="sk-SK"/>
        </w:rPr>
        <w:t>na vozidlá</w:t>
      </w:r>
      <w:r w:rsidRPr="005E3076">
        <w:rPr>
          <w:rFonts w:ascii="Times New Roman" w:hAnsi="Times New Roman"/>
          <w:sz w:val="24"/>
          <w:szCs w:val="24"/>
          <w:lang w:eastAsia="sk-SK"/>
        </w:rPr>
        <w:t>.</w:t>
      </w:r>
    </w:p>
    <w:p w:rsidR="00422B42"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4B0AC0"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lang w:eastAsia="sk-SK"/>
        </w:rPr>
      </w:pPr>
      <w:r w:rsidRPr="005E3076" w:rsidR="009C1700">
        <w:rPr>
          <w:rFonts w:ascii="Times New Roman" w:hAnsi="Times New Roman"/>
          <w:sz w:val="24"/>
          <w:szCs w:val="24"/>
          <w:lang w:eastAsia="sk-SK"/>
        </w:rPr>
        <w:t xml:space="preserve">Osoby, ktoré prevádzkujú informačné systémy a registre podľa odseku 3 sú povinné </w:t>
      </w:r>
      <w:r w:rsidRPr="005E3076" w:rsidR="00E37E70">
        <w:rPr>
          <w:rFonts w:ascii="Times New Roman" w:hAnsi="Times New Roman"/>
          <w:sz w:val="24"/>
          <w:szCs w:val="24"/>
          <w:lang w:eastAsia="sk-SK"/>
        </w:rPr>
        <w:t xml:space="preserve">bezodplatne </w:t>
      </w:r>
      <w:r w:rsidRPr="005E3076" w:rsidR="00101CE9">
        <w:rPr>
          <w:rFonts w:ascii="Times New Roman" w:hAnsi="Times New Roman"/>
          <w:sz w:val="24"/>
          <w:szCs w:val="24"/>
          <w:lang w:eastAsia="sk-SK"/>
        </w:rPr>
        <w:t xml:space="preserve">poskytnúť </w:t>
      </w:r>
      <w:r w:rsidRPr="005E3076" w:rsidR="00E37E70">
        <w:rPr>
          <w:rFonts w:ascii="Times New Roman" w:hAnsi="Times New Roman"/>
          <w:sz w:val="24"/>
          <w:szCs w:val="24"/>
          <w:lang w:eastAsia="sk-SK"/>
        </w:rPr>
        <w:t xml:space="preserve">technickej službe kontroly originality </w:t>
      </w:r>
      <w:r w:rsidRPr="005E3076" w:rsidR="00101CE9">
        <w:rPr>
          <w:rFonts w:ascii="Times New Roman" w:hAnsi="Times New Roman"/>
          <w:sz w:val="24"/>
          <w:szCs w:val="24"/>
          <w:lang w:eastAsia="sk-SK"/>
        </w:rPr>
        <w:t>informácie</w:t>
      </w:r>
      <w:r w:rsidRPr="005E3076">
        <w:rPr>
          <w:rFonts w:ascii="Times New Roman" w:hAnsi="Times New Roman"/>
          <w:sz w:val="24"/>
          <w:szCs w:val="24"/>
          <w:lang w:eastAsia="sk-SK"/>
        </w:rPr>
        <w:t xml:space="preserve"> v súvislosti s plnením jej úloh podľa odseku 1 písm. g) a h) a úloh oprávnených osôb kontroly originality podľa tohto zákona, a to nepretržite a priamo alebo nepretržite a automatizovane aj bez predchádzajúceho súhlasu osoby, ktorej sa taká informácia týka. Technická služba kontroly originality je oprávnená získané informácie poskytovať oprávneným osobám kontroly originality na účely plnenia ich povinností podľa tohto zákona.</w:t>
      </w:r>
    </w:p>
    <w:p w:rsidR="004B0AC0"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2D3FAC"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lang w:eastAsia="sk-SK"/>
        </w:rPr>
      </w:pPr>
      <w:r w:rsidRPr="005E3076" w:rsidR="009057C3">
        <w:rPr>
          <w:rFonts w:ascii="Times New Roman" w:hAnsi="Times New Roman"/>
          <w:sz w:val="24"/>
          <w:szCs w:val="24"/>
          <w:lang w:eastAsia="sk-SK"/>
        </w:rPr>
        <w:t>Technická služba kontroly originality je oprávnená požadovať poskytovanie informácií</w:t>
      </w:r>
      <w:r w:rsidRPr="005E3076" w:rsidR="00E73B25">
        <w:rPr>
          <w:rFonts w:ascii="Times New Roman" w:hAnsi="Times New Roman"/>
          <w:sz w:val="24"/>
          <w:szCs w:val="24"/>
          <w:lang w:eastAsia="sk-SK"/>
        </w:rPr>
        <w:t xml:space="preserve"> o prevádzkových záznamoch vozidiel od </w:t>
      </w:r>
      <w:r w:rsidRPr="005E3076" w:rsidR="006078DD">
        <w:rPr>
          <w:rFonts w:ascii="Times New Roman" w:hAnsi="Times New Roman"/>
          <w:sz w:val="24"/>
          <w:szCs w:val="24"/>
          <w:lang w:eastAsia="sk-SK"/>
        </w:rPr>
        <w:t xml:space="preserve">osôb uvedených v </w:t>
      </w:r>
      <w:r w:rsidRPr="005E3076" w:rsidR="006078DD">
        <w:rPr>
          <w:rFonts w:ascii="Times New Roman" w:hAnsi="Times New Roman"/>
          <w:sz w:val="24"/>
          <w:szCs w:val="24"/>
          <w:lang w:eastAsia="sk-SK"/>
        </w:rPr>
        <w:fldChar w:fldCharType="begin"/>
      </w:r>
      <w:r w:rsidRPr="005E3076" w:rsidR="006078DD">
        <w:rPr>
          <w:rFonts w:ascii="Times New Roman" w:hAnsi="Times New Roman"/>
          <w:sz w:val="24"/>
          <w:szCs w:val="24"/>
          <w:lang w:eastAsia="sk-SK"/>
        </w:rPr>
        <w:instrText xml:space="preserve"> REF _Ref471204945 \h </w:instrText>
      </w:r>
      <w:r w:rsidRPr="005E3076" w:rsidR="006078DD">
        <w:rPr>
          <w:rFonts w:ascii="Times New Roman" w:hAnsi="Times New Roman"/>
          <w:sz w:val="24"/>
          <w:szCs w:val="24"/>
          <w:lang w:eastAsia="sk-SK"/>
        </w:rPr>
        <w:instrText xml:space="preserve"> \* MERGEFORMAT </w:instrText>
      </w:r>
      <w:r w:rsidRPr="005E3076" w:rsidR="006078DD">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6078DD">
        <w:rPr>
          <w:rFonts w:ascii="Times New Roman" w:hAnsi="Times New Roman"/>
          <w:sz w:val="24"/>
          <w:szCs w:val="24"/>
          <w:lang w:eastAsia="sk-SK"/>
        </w:rPr>
        <w:fldChar w:fldCharType="end"/>
      </w:r>
      <w:r w:rsidRPr="00A10F5D" w:rsidR="006078DD">
        <w:rPr>
          <w:rFonts w:ascii="Times New Roman" w:hAnsi="Times New Roman"/>
          <w:sz w:val="24"/>
          <w:szCs w:val="24"/>
          <w:lang w:eastAsia="sk-SK"/>
        </w:rPr>
        <w:t xml:space="preserve"> ods. 3, ktoré sú povinné v rámci súčinnosti tieto informácie poskytnúť. Technická služba kontroly originality je oprávnená získané informácie poskytovať oprávneným osobám kontroly originality na účely plnenia ich povinností podľa tohto zákon</w:t>
      </w:r>
      <w:r w:rsidRPr="005E3076" w:rsidR="006078DD">
        <w:rPr>
          <w:rFonts w:ascii="Times New Roman" w:hAnsi="Times New Roman"/>
          <w:sz w:val="24"/>
          <w:szCs w:val="24"/>
          <w:lang w:eastAsia="sk-SK"/>
        </w:rPr>
        <w:t>a.</w:t>
      </w:r>
    </w:p>
    <w:p w:rsidR="009057C3"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422B42"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lang w:eastAsia="sk-SK"/>
        </w:rPr>
      </w:pPr>
      <w:r w:rsidRPr="005E3076" w:rsidR="00FA677A">
        <w:rPr>
          <w:rFonts w:ascii="Times New Roman" w:hAnsi="Times New Roman"/>
          <w:sz w:val="24"/>
          <w:szCs w:val="24"/>
          <w:lang w:eastAsia="sk-SK"/>
        </w:rPr>
        <w:t xml:space="preserve">V celoštátnom informačnom systéme kontrol originality, </w:t>
      </w:r>
      <w:r w:rsidRPr="005E3076" w:rsidR="00FA677A">
        <w:rPr>
          <w:rFonts w:ascii="Times New Roman" w:hAnsi="Times New Roman" w:hint="default"/>
          <w:sz w:val="24"/>
          <w:szCs w:val="24"/>
        </w:rPr>
        <w:t>ktorý</w:t>
      </w:r>
      <w:r w:rsidRPr="005E3076" w:rsidR="00FA677A">
        <w:rPr>
          <w:rFonts w:ascii="Times New Roman" w:hAnsi="Times New Roman" w:hint="default"/>
          <w:sz w:val="24"/>
          <w:szCs w:val="24"/>
        </w:rPr>
        <w:t xml:space="preserve"> musí</w:t>
      </w:r>
      <w:r w:rsidRPr="005E3076" w:rsidR="00FA677A">
        <w:rPr>
          <w:rFonts w:ascii="Times New Roman" w:hAnsi="Times New Roman" w:hint="default"/>
          <w:sz w:val="24"/>
          <w:szCs w:val="24"/>
        </w:rPr>
        <w:t xml:space="preserve"> spĺň</w:t>
      </w:r>
      <w:r w:rsidRPr="005E3076" w:rsidR="00FA677A">
        <w:rPr>
          <w:rFonts w:ascii="Times New Roman" w:hAnsi="Times New Roman" w:hint="default"/>
          <w:sz w:val="24"/>
          <w:szCs w:val="24"/>
        </w:rPr>
        <w:t>ať</w:t>
      </w:r>
      <w:r w:rsidRPr="005E3076" w:rsidR="00FA677A">
        <w:rPr>
          <w:rFonts w:ascii="Times New Roman" w:hAnsi="Times New Roman" w:hint="default"/>
          <w:sz w:val="24"/>
          <w:szCs w:val="24"/>
        </w:rPr>
        <w:t xml:space="preserve"> pož</w:t>
      </w:r>
      <w:r w:rsidRPr="005E3076" w:rsidR="00FA677A">
        <w:rPr>
          <w:rFonts w:ascii="Times New Roman" w:hAnsi="Times New Roman" w:hint="default"/>
          <w:sz w:val="24"/>
          <w:szCs w:val="24"/>
        </w:rPr>
        <w:t>iadavky ustanovené</w:t>
      </w:r>
      <w:r w:rsidRPr="005E3076" w:rsidR="00D6689B">
        <w:rPr>
          <w:rFonts w:ascii="Times New Roman" w:hAnsi="Times New Roman" w:hint="default"/>
          <w:sz w:val="24"/>
          <w:szCs w:val="24"/>
        </w:rPr>
        <w:t xml:space="preserve"> vykoná</w:t>
      </w:r>
      <w:r w:rsidRPr="005E3076" w:rsidR="00D6689B">
        <w:rPr>
          <w:rFonts w:ascii="Times New Roman" w:hAnsi="Times New Roman" w:hint="default"/>
          <w:sz w:val="24"/>
          <w:szCs w:val="24"/>
        </w:rPr>
        <w:t>vací</w:t>
      </w:r>
      <w:r w:rsidRPr="005E3076" w:rsidR="00D6689B">
        <w:rPr>
          <w:rFonts w:ascii="Times New Roman" w:hAnsi="Times New Roman" w:hint="default"/>
          <w:sz w:val="24"/>
          <w:szCs w:val="24"/>
        </w:rPr>
        <w:t>m prá</w:t>
      </w:r>
      <w:r w:rsidRPr="005E3076" w:rsidR="00D6689B">
        <w:rPr>
          <w:rFonts w:ascii="Times New Roman" w:hAnsi="Times New Roman" w:hint="default"/>
          <w:sz w:val="24"/>
          <w:szCs w:val="24"/>
        </w:rPr>
        <w:t>vnym predpisom</w:t>
      </w:r>
      <w:r w:rsidRPr="005E3076" w:rsidR="00224891">
        <w:rPr>
          <w:rFonts w:ascii="Times New Roman" w:hAnsi="Times New Roman" w:hint="default"/>
          <w:sz w:val="24"/>
          <w:szCs w:val="24"/>
        </w:rPr>
        <w:t xml:space="preserve"> podľ</w:t>
      </w:r>
      <w:r w:rsidRPr="005E3076" w:rsidR="00224891">
        <w:rPr>
          <w:rFonts w:ascii="Times New Roman" w:hAnsi="Times New Roman" w:hint="default"/>
          <w:sz w:val="24"/>
          <w:szCs w:val="24"/>
        </w:rPr>
        <w:t xml:space="preserve">a </w:t>
      </w:r>
      <w:r w:rsidRPr="005E3076" w:rsidR="00224891">
        <w:rPr>
          <w:rFonts w:ascii="Times New Roman" w:hAnsi="Times New Roman"/>
          <w:sz w:val="24"/>
          <w:szCs w:val="24"/>
        </w:rPr>
        <w:fldChar w:fldCharType="begin"/>
      </w:r>
      <w:r w:rsidRPr="005E3076" w:rsidR="00224891">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22489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w:t>
      </w:r>
      <w:r w:rsidRPr="005E3076" w:rsidR="008B25AB">
        <w:rPr>
          <w:rFonts w:ascii="Times New Roman" w:hAnsi="Times New Roman"/>
          <w:noProof/>
          <w:sz w:val="24"/>
          <w:szCs w:val="24"/>
        </w:rPr>
        <w:t>6</w:t>
      </w:r>
      <w:r w:rsidRPr="005E3076" w:rsidR="00224891">
        <w:rPr>
          <w:rFonts w:ascii="Times New Roman" w:hAnsi="Times New Roman"/>
          <w:sz w:val="24"/>
          <w:szCs w:val="24"/>
        </w:rPr>
        <w:fldChar w:fldCharType="end"/>
      </w:r>
      <w:r w:rsidRPr="00A10F5D" w:rsidR="00224891">
        <w:rPr>
          <w:rFonts w:ascii="Times New Roman" w:hAnsi="Times New Roman" w:hint="default"/>
          <w:sz w:val="24"/>
          <w:szCs w:val="24"/>
        </w:rPr>
        <w:t xml:space="preserve"> ods. 3 pí</w:t>
      </w:r>
      <w:r w:rsidRPr="00A10F5D" w:rsidR="00224891">
        <w:rPr>
          <w:rFonts w:ascii="Times New Roman" w:hAnsi="Times New Roman" w:hint="default"/>
          <w:sz w:val="24"/>
          <w:szCs w:val="24"/>
        </w:rPr>
        <w:t>sm. i)</w:t>
      </w:r>
      <w:r w:rsidRPr="005E3076" w:rsidR="00FA677A">
        <w:rPr>
          <w:rFonts w:ascii="Times New Roman" w:hAnsi="Times New Roman"/>
          <w:sz w:val="24"/>
          <w:szCs w:val="24"/>
        </w:rPr>
        <w:t>,</w:t>
      </w:r>
      <w:r w:rsidRPr="005E3076" w:rsidR="00FA677A">
        <w:rPr>
          <w:rFonts w:ascii="Times New Roman" w:hAnsi="Times New Roman"/>
          <w:sz w:val="24"/>
          <w:szCs w:val="24"/>
          <w:lang w:eastAsia="sk-SK"/>
        </w:rPr>
        <w:t xml:space="preserve"> sa okrem údajov uvedených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FA677A">
        <w:rPr>
          <w:rFonts w:ascii="Times New Roman" w:hAnsi="Times New Roman"/>
          <w:sz w:val="24"/>
          <w:szCs w:val="24"/>
          <w:lang w:eastAsia="sk-SK"/>
        </w:rPr>
        <w:t xml:space="preserve"> môžu viesť aj osobné údaje o</w:t>
      </w:r>
    </w:p>
    <w:p w:rsidR="00131A4D" w:rsidRPr="005E3076" w:rsidP="00746526">
      <w:pPr>
        <w:pStyle w:val="Odstavecseseznamem"/>
        <w:numPr>
          <w:numId w:val="168"/>
        </w:numPr>
        <w:tabs>
          <w:tab w:val="left" w:pos="709"/>
        </w:tabs>
        <w:bidi w:val="0"/>
        <w:spacing w:after="0" w:line="240" w:lineRule="auto"/>
        <w:jc w:val="both"/>
        <w:rPr>
          <w:rFonts w:ascii="Times New Roman" w:hAnsi="Times New Roman"/>
          <w:sz w:val="24"/>
          <w:szCs w:val="24"/>
        </w:rPr>
      </w:pPr>
      <w:r w:rsidRPr="005E3076" w:rsidR="00422B42">
        <w:rPr>
          <w:rFonts w:ascii="Times New Roman" w:hAnsi="Times New Roman" w:hint="default"/>
          <w:sz w:val="24"/>
          <w:szCs w:val="24"/>
        </w:rPr>
        <w:t>ž</w:t>
      </w:r>
      <w:r w:rsidRPr="005E3076" w:rsidR="00422B42">
        <w:rPr>
          <w:rFonts w:ascii="Times New Roman" w:hAnsi="Times New Roman" w:hint="default"/>
          <w:sz w:val="24"/>
          <w:szCs w:val="24"/>
        </w:rPr>
        <w:t>iadateľ</w:t>
      </w:r>
      <w:r w:rsidRPr="005E3076" w:rsidR="00422B42">
        <w:rPr>
          <w:rFonts w:ascii="Times New Roman" w:hAnsi="Times New Roman" w:hint="default"/>
          <w:sz w:val="24"/>
          <w:szCs w:val="24"/>
        </w:rPr>
        <w:t xml:space="preserve">och </w:t>
      </w:r>
      <w:r w:rsidRPr="005E3076" w:rsidR="005A21B1">
        <w:rPr>
          <w:rFonts w:ascii="Times New Roman" w:hAnsi="Times New Roman"/>
          <w:sz w:val="24"/>
          <w:szCs w:val="24"/>
        </w:rPr>
        <w:t>o </w:t>
      </w:r>
      <w:r w:rsidRPr="005E3076" w:rsidR="005A21B1">
        <w:rPr>
          <w:rFonts w:ascii="Times New Roman" w:hAnsi="Times New Roman" w:hint="default"/>
          <w:sz w:val="24"/>
          <w:szCs w:val="24"/>
        </w:rPr>
        <w:t>poč</w:t>
      </w:r>
      <w:r w:rsidRPr="005E3076" w:rsidR="005A21B1">
        <w:rPr>
          <w:rFonts w:ascii="Times New Roman" w:hAnsi="Times New Roman" w:hint="default"/>
          <w:sz w:val="24"/>
          <w:szCs w:val="24"/>
        </w:rPr>
        <w:t>iatoč</w:t>
      </w:r>
      <w:r w:rsidRPr="005E3076" w:rsidR="005A21B1">
        <w:rPr>
          <w:rFonts w:ascii="Times New Roman" w:hAnsi="Times New Roman" w:hint="default"/>
          <w:sz w:val="24"/>
          <w:szCs w:val="24"/>
        </w:rPr>
        <w:t>né</w:t>
      </w:r>
      <w:r w:rsidRPr="005E3076" w:rsidR="005A21B1">
        <w:rPr>
          <w:rFonts w:ascii="Times New Roman" w:hAnsi="Times New Roman" w:hint="default"/>
          <w:sz w:val="24"/>
          <w:szCs w:val="24"/>
        </w:rPr>
        <w:t xml:space="preserve"> overenie plnenia podmienok na vykoná</w:t>
      </w:r>
      <w:r w:rsidRPr="005E3076" w:rsidR="005A21B1">
        <w:rPr>
          <w:rFonts w:ascii="Times New Roman" w:hAnsi="Times New Roman" w:hint="default"/>
          <w:sz w:val="24"/>
          <w:szCs w:val="24"/>
        </w:rPr>
        <w:t xml:space="preserve">vanie </w:t>
      </w:r>
      <w:r w:rsidRPr="005E3076" w:rsidR="00422B42">
        <w:rPr>
          <w:rFonts w:ascii="Times New Roman" w:hAnsi="Times New Roman"/>
          <w:sz w:val="24"/>
          <w:szCs w:val="24"/>
        </w:rPr>
        <w:t>kontrol originality v</w:t>
      </w:r>
      <w:r w:rsidRPr="005E3076" w:rsidR="001946CF">
        <w:rPr>
          <w:rFonts w:ascii="Times New Roman" w:hAnsi="Times New Roman"/>
          <w:sz w:val="24"/>
          <w:szCs w:val="24"/>
        </w:rPr>
        <w:t> </w:t>
      </w:r>
      <w:r w:rsidRPr="005E3076" w:rsidR="00422B42">
        <w:rPr>
          <w:rFonts w:ascii="Times New Roman" w:hAnsi="Times New Roman"/>
          <w:sz w:val="24"/>
          <w:szCs w:val="24"/>
        </w:rPr>
        <w:t>rozsahu</w:t>
      </w:r>
      <w:r w:rsidRPr="005E3076" w:rsidR="001946CF">
        <w:rPr>
          <w:rFonts w:ascii="Times New Roman" w:hAnsi="Times New Roman" w:hint="default"/>
          <w:sz w:val="24"/>
          <w:szCs w:val="24"/>
        </w:rPr>
        <w:t xml:space="preserve"> podľ</w:t>
      </w:r>
      <w:r w:rsidRPr="005E3076" w:rsidR="001946CF">
        <w:rPr>
          <w:rFonts w:ascii="Times New Roman" w:hAnsi="Times New Roman" w:hint="default"/>
          <w:sz w:val="24"/>
          <w:szCs w:val="24"/>
        </w:rPr>
        <w:t xml:space="preserve">a </w:t>
      </w:r>
      <w:r w:rsidRPr="005E3076" w:rsidR="001946CF">
        <w:rPr>
          <w:rFonts w:ascii="Times New Roman" w:hAnsi="Times New Roman"/>
          <w:sz w:val="24"/>
          <w:szCs w:val="24"/>
        </w:rPr>
        <w:fldChar w:fldCharType="begin"/>
      </w:r>
      <w:r w:rsidRPr="005E3076" w:rsidR="001946CF">
        <w:rPr>
          <w:rFonts w:ascii="Times New Roman" w:hAnsi="Times New Roman"/>
          <w:sz w:val="24"/>
          <w:szCs w:val="24"/>
        </w:rPr>
        <w:instrText xml:space="preserve"> REF _Ref450481217 \h </w:instrText>
      </w:r>
      <w:r w:rsidRPr="005E3076" w:rsidR="001946CF">
        <w:rPr>
          <w:rFonts w:ascii="Times New Roman" w:hAnsi="Times New Roman"/>
          <w:sz w:val="24"/>
          <w:szCs w:val="24"/>
        </w:rPr>
        <w:instrText xml:space="preserve"> \* MERGEFORMAT </w:instrText>
      </w:r>
      <w:r w:rsidRPr="005E3076" w:rsidR="00194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1946CF">
        <w:rPr>
          <w:rFonts w:ascii="Times New Roman" w:hAnsi="Times New Roman"/>
          <w:sz w:val="24"/>
          <w:szCs w:val="24"/>
        </w:rPr>
        <w:fldChar w:fldCharType="end"/>
      </w:r>
      <w:r w:rsidRPr="00A10F5D" w:rsidR="001946CF">
        <w:rPr>
          <w:rFonts w:ascii="Times New Roman" w:hAnsi="Times New Roman"/>
          <w:sz w:val="24"/>
          <w:szCs w:val="24"/>
        </w:rPr>
        <w:t xml:space="preserve"> o</w:t>
      </w:r>
      <w:r w:rsidRPr="00A10F5D" w:rsidR="001946CF">
        <w:rPr>
          <w:rFonts w:ascii="Times New Roman" w:hAnsi="Times New Roman"/>
          <w:sz w:val="24"/>
          <w:szCs w:val="24"/>
        </w:rPr>
        <w:t xml:space="preserve">ds. </w:t>
      </w:r>
      <w:r w:rsidRPr="005E3076" w:rsidR="00DE6AFE">
        <w:rPr>
          <w:rFonts w:ascii="Times New Roman" w:hAnsi="Times New Roman"/>
          <w:sz w:val="24"/>
          <w:szCs w:val="24"/>
        </w:rPr>
        <w:t>4</w:t>
      </w:r>
      <w:r w:rsidRPr="005E3076" w:rsidR="001946CF">
        <w:rPr>
          <w:rFonts w:ascii="Times New Roman" w:hAnsi="Times New Roman" w:hint="default"/>
          <w:sz w:val="24"/>
          <w:szCs w:val="24"/>
        </w:rPr>
        <w:t xml:space="preserve"> pí</w:t>
      </w:r>
      <w:r w:rsidRPr="005E3076" w:rsidR="001946CF">
        <w:rPr>
          <w:rFonts w:ascii="Times New Roman" w:hAnsi="Times New Roman" w:hint="default"/>
          <w:sz w:val="24"/>
          <w:szCs w:val="24"/>
        </w:rPr>
        <w:t>sm. a),</w:t>
      </w:r>
    </w:p>
    <w:p w:rsidR="00131A4D" w:rsidRPr="005E3076" w:rsidP="00746526">
      <w:pPr>
        <w:pStyle w:val="Odstavecseseznamem"/>
        <w:numPr>
          <w:numId w:val="168"/>
        </w:numPr>
        <w:tabs>
          <w:tab w:val="left" w:pos="709"/>
        </w:tabs>
        <w:bidi w:val="0"/>
        <w:spacing w:after="0" w:line="240" w:lineRule="auto"/>
        <w:jc w:val="both"/>
        <w:rPr>
          <w:rFonts w:ascii="Times New Roman" w:hAnsi="Times New Roman"/>
          <w:sz w:val="24"/>
          <w:szCs w:val="24"/>
        </w:rPr>
      </w:pPr>
      <w:r w:rsidRPr="005E3076" w:rsidR="00422B42">
        <w:rPr>
          <w:rFonts w:ascii="Times New Roman" w:hAnsi="Times New Roman" w:hint="default"/>
          <w:sz w:val="24"/>
          <w:szCs w:val="24"/>
        </w:rPr>
        <w:t>ž</w:t>
      </w:r>
      <w:r w:rsidRPr="005E3076" w:rsidR="00422B42">
        <w:rPr>
          <w:rFonts w:ascii="Times New Roman" w:hAnsi="Times New Roman" w:hint="default"/>
          <w:sz w:val="24"/>
          <w:szCs w:val="24"/>
        </w:rPr>
        <w:t>iadateľ</w:t>
      </w:r>
      <w:r w:rsidRPr="005E3076" w:rsidR="00422B42">
        <w:rPr>
          <w:rFonts w:ascii="Times New Roman" w:hAnsi="Times New Roman" w:hint="default"/>
          <w:sz w:val="24"/>
          <w:szCs w:val="24"/>
        </w:rPr>
        <w:t xml:space="preserve">och </w:t>
      </w:r>
      <w:r w:rsidRPr="005E3076" w:rsidR="002D6841">
        <w:rPr>
          <w:rFonts w:ascii="Times New Roman" w:hAnsi="Times New Roman"/>
          <w:sz w:val="24"/>
          <w:szCs w:val="24"/>
        </w:rPr>
        <w:t xml:space="preserve">o overenie vhodnosti zariadenia </w:t>
      </w:r>
      <w:r w:rsidRPr="005E3076" w:rsidR="00422B42">
        <w:rPr>
          <w:rFonts w:ascii="Times New Roman" w:hAnsi="Times New Roman"/>
          <w:sz w:val="24"/>
          <w:szCs w:val="24"/>
        </w:rPr>
        <w:t xml:space="preserve">v rozsahu </w:t>
      </w:r>
      <w:r w:rsidRPr="005E3076" w:rsidR="00DE6AFE">
        <w:rPr>
          <w:rFonts w:ascii="Times New Roman" w:hAnsi="Times New Roman" w:hint="default"/>
          <w:sz w:val="24"/>
          <w:szCs w:val="24"/>
        </w:rPr>
        <w:t>podľ</w:t>
      </w:r>
      <w:r w:rsidRPr="005E3076" w:rsidR="00DE6AFE">
        <w:rPr>
          <w:rFonts w:ascii="Times New Roman" w:hAnsi="Times New Roman" w:hint="default"/>
          <w:sz w:val="24"/>
          <w:szCs w:val="24"/>
        </w:rPr>
        <w:t xml:space="preserve">a </w:t>
      </w:r>
      <w:r w:rsidRPr="005E3076" w:rsidR="00DE6AFE">
        <w:rPr>
          <w:rFonts w:ascii="Times New Roman" w:hAnsi="Times New Roman"/>
          <w:sz w:val="24"/>
          <w:szCs w:val="24"/>
        </w:rPr>
        <w:fldChar w:fldCharType="begin"/>
      </w:r>
      <w:r w:rsidRPr="005E3076" w:rsidR="00DE6AFE">
        <w:rPr>
          <w:rFonts w:ascii="Times New Roman" w:hAnsi="Times New Roman"/>
          <w:sz w:val="24"/>
          <w:szCs w:val="24"/>
        </w:rPr>
        <w:instrText xml:space="preserve"> REF _Ref450481217 \h </w:instrText>
      </w:r>
      <w:r w:rsidRPr="005E3076" w:rsidR="00DE6AFE">
        <w:rPr>
          <w:rFonts w:ascii="Times New Roman" w:hAnsi="Times New Roman"/>
          <w:sz w:val="24"/>
          <w:szCs w:val="24"/>
        </w:rPr>
        <w:instrText xml:space="preserve"> \* MERGEFORMAT </w:instrText>
      </w:r>
      <w:r w:rsidRPr="005E3076" w:rsidR="00DE6AF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DE6AFE">
        <w:rPr>
          <w:rFonts w:ascii="Times New Roman" w:hAnsi="Times New Roman"/>
          <w:sz w:val="24"/>
          <w:szCs w:val="24"/>
        </w:rPr>
        <w:fldChar w:fldCharType="end"/>
      </w:r>
      <w:r w:rsidRPr="00A10F5D" w:rsidR="00DE6AFE">
        <w:rPr>
          <w:rFonts w:ascii="Times New Roman" w:hAnsi="Times New Roman" w:hint="default"/>
          <w:sz w:val="24"/>
          <w:szCs w:val="24"/>
        </w:rPr>
        <w:t xml:space="preserve"> ods. 4 pí</w:t>
      </w:r>
      <w:r w:rsidRPr="00A10F5D" w:rsidR="00DE6AFE">
        <w:rPr>
          <w:rFonts w:ascii="Times New Roman" w:hAnsi="Times New Roman" w:hint="default"/>
          <w:sz w:val="24"/>
          <w:szCs w:val="24"/>
        </w:rPr>
        <w:t>sm. a)</w:t>
      </w:r>
      <w:r w:rsidRPr="005E3076" w:rsidR="00422B42">
        <w:rPr>
          <w:rFonts w:ascii="Times New Roman" w:hAnsi="Times New Roman"/>
          <w:sz w:val="24"/>
          <w:szCs w:val="24"/>
        </w:rPr>
        <w:t>,</w:t>
      </w:r>
    </w:p>
    <w:p w:rsidR="00131A4D" w:rsidRPr="005E3076" w:rsidP="00746526">
      <w:pPr>
        <w:pStyle w:val="Odstavecseseznamem"/>
        <w:numPr>
          <w:numId w:val="168"/>
        </w:numPr>
        <w:tabs>
          <w:tab w:val="left" w:pos="709"/>
        </w:tabs>
        <w:bidi w:val="0"/>
        <w:spacing w:after="0" w:line="240" w:lineRule="auto"/>
        <w:jc w:val="both"/>
        <w:rPr>
          <w:rFonts w:ascii="Times New Roman" w:hAnsi="Times New Roman"/>
          <w:sz w:val="24"/>
          <w:szCs w:val="24"/>
        </w:rPr>
      </w:pPr>
      <w:r w:rsidRPr="005E3076" w:rsidR="00422B42">
        <w:rPr>
          <w:rFonts w:ascii="Times New Roman" w:hAnsi="Times New Roman" w:hint="default"/>
          <w:sz w:val="24"/>
          <w:szCs w:val="24"/>
        </w:rPr>
        <w:t>š</w:t>
      </w:r>
      <w:r w:rsidRPr="005E3076" w:rsidR="00422B42">
        <w:rPr>
          <w:rFonts w:ascii="Times New Roman" w:hAnsi="Times New Roman" w:hint="default"/>
          <w:sz w:val="24"/>
          <w:szCs w:val="24"/>
        </w:rPr>
        <w:t>tatutá</w:t>
      </w:r>
      <w:r w:rsidRPr="005E3076" w:rsidR="00422B42">
        <w:rPr>
          <w:rFonts w:ascii="Times New Roman" w:hAnsi="Times New Roman" w:hint="default"/>
          <w:sz w:val="24"/>
          <w:szCs w:val="24"/>
        </w:rPr>
        <w:t>rnych zá</w:t>
      </w:r>
      <w:r w:rsidRPr="005E3076" w:rsidR="00422B42">
        <w:rPr>
          <w:rFonts w:ascii="Times New Roman" w:hAnsi="Times New Roman" w:hint="default"/>
          <w:sz w:val="24"/>
          <w:szCs w:val="24"/>
        </w:rPr>
        <w:t>stupcoch oprá</w:t>
      </w:r>
      <w:r w:rsidRPr="005E3076" w:rsidR="00422B42">
        <w:rPr>
          <w:rFonts w:ascii="Times New Roman" w:hAnsi="Times New Roman" w:hint="default"/>
          <w:sz w:val="24"/>
          <w:szCs w:val="24"/>
        </w:rPr>
        <w:t>vnenej osoby kontroly originality alebo ní</w:t>
      </w:r>
      <w:r w:rsidRPr="005E3076" w:rsidR="00422B42">
        <w:rPr>
          <w:rFonts w:ascii="Times New Roman" w:hAnsi="Times New Roman" w:hint="default"/>
          <w:sz w:val="24"/>
          <w:szCs w:val="24"/>
        </w:rPr>
        <w:t>m splnomocnenej osoby na prí</w:t>
      </w:r>
      <w:r w:rsidRPr="005E3076" w:rsidR="00422B42">
        <w:rPr>
          <w:rFonts w:ascii="Times New Roman" w:hAnsi="Times New Roman" w:hint="default"/>
          <w:sz w:val="24"/>
          <w:szCs w:val="24"/>
        </w:rPr>
        <w:t>jem tlačí</w:t>
      </w:r>
      <w:r w:rsidRPr="005E3076" w:rsidR="00422B42">
        <w:rPr>
          <w:rFonts w:ascii="Times New Roman" w:hAnsi="Times New Roman" w:hint="default"/>
          <w:sz w:val="24"/>
          <w:szCs w:val="24"/>
        </w:rPr>
        <w:t>v odborný</w:t>
      </w:r>
      <w:r w:rsidRPr="005E3076" w:rsidR="00422B42">
        <w:rPr>
          <w:rFonts w:ascii="Times New Roman" w:hAnsi="Times New Roman" w:hint="default"/>
          <w:sz w:val="24"/>
          <w:szCs w:val="24"/>
        </w:rPr>
        <w:t>ch posudkov</w:t>
      </w:r>
      <w:r w:rsidRPr="005E3076" w:rsidR="00861947">
        <w:rPr>
          <w:rFonts w:ascii="Times New Roman" w:hAnsi="Times New Roman"/>
          <w:sz w:val="24"/>
          <w:szCs w:val="24"/>
        </w:rPr>
        <w:t>, protokolov</w:t>
      </w:r>
      <w:r w:rsidRPr="005E3076" w:rsidR="00422B42">
        <w:rPr>
          <w:rFonts w:ascii="Times New Roman" w:hAnsi="Times New Roman" w:hint="default"/>
          <w:sz w:val="24"/>
          <w:szCs w:val="24"/>
        </w:rPr>
        <w:t xml:space="preserve"> a kontrolný</w:t>
      </w:r>
      <w:r w:rsidRPr="005E3076" w:rsidR="00422B42">
        <w:rPr>
          <w:rFonts w:ascii="Times New Roman" w:hAnsi="Times New Roman" w:hint="default"/>
          <w:sz w:val="24"/>
          <w:szCs w:val="24"/>
        </w:rPr>
        <w:t>ch ná</w:t>
      </w:r>
      <w:r w:rsidRPr="005E3076" w:rsidR="00422B42">
        <w:rPr>
          <w:rFonts w:ascii="Times New Roman" w:hAnsi="Times New Roman" w:hint="default"/>
          <w:sz w:val="24"/>
          <w:szCs w:val="24"/>
        </w:rPr>
        <w:t>lepiek a </w:t>
      </w:r>
      <w:r w:rsidRPr="005E3076" w:rsidR="00422B42">
        <w:rPr>
          <w:rFonts w:ascii="Times New Roman" w:hAnsi="Times New Roman" w:hint="default"/>
          <w:sz w:val="24"/>
          <w:szCs w:val="24"/>
        </w:rPr>
        <w:t>peč</w:t>
      </w:r>
      <w:r w:rsidRPr="005E3076" w:rsidR="00422B42">
        <w:rPr>
          <w:rFonts w:ascii="Times New Roman" w:hAnsi="Times New Roman" w:hint="default"/>
          <w:sz w:val="24"/>
          <w:szCs w:val="24"/>
        </w:rPr>
        <w:t xml:space="preserve">iatok v rozsahu </w:t>
      </w:r>
      <w:r w:rsidRPr="005E3076" w:rsidR="001946CF">
        <w:rPr>
          <w:rFonts w:ascii="Times New Roman" w:hAnsi="Times New Roman" w:hint="default"/>
          <w:sz w:val="24"/>
          <w:szCs w:val="24"/>
        </w:rPr>
        <w:t>podľ</w:t>
      </w:r>
      <w:r w:rsidRPr="005E3076" w:rsidR="001946CF">
        <w:rPr>
          <w:rFonts w:ascii="Times New Roman" w:hAnsi="Times New Roman" w:hint="default"/>
          <w:sz w:val="24"/>
          <w:szCs w:val="24"/>
        </w:rPr>
        <w:t xml:space="preserve">a </w:t>
      </w:r>
      <w:r w:rsidRPr="005E3076" w:rsidR="001946CF">
        <w:rPr>
          <w:rFonts w:ascii="Times New Roman" w:hAnsi="Times New Roman"/>
          <w:sz w:val="24"/>
          <w:szCs w:val="24"/>
        </w:rPr>
        <w:fldChar w:fldCharType="begin"/>
      </w:r>
      <w:r w:rsidRPr="005E3076" w:rsidR="001946CF">
        <w:rPr>
          <w:rFonts w:ascii="Times New Roman" w:hAnsi="Times New Roman"/>
          <w:sz w:val="24"/>
          <w:szCs w:val="24"/>
        </w:rPr>
        <w:instrText xml:space="preserve"> REF _Ref450481217 \h </w:instrText>
      </w:r>
      <w:r w:rsidRPr="005E3076" w:rsidR="001946CF">
        <w:rPr>
          <w:rFonts w:ascii="Times New Roman" w:hAnsi="Times New Roman"/>
          <w:sz w:val="24"/>
          <w:szCs w:val="24"/>
        </w:rPr>
        <w:instrText xml:space="preserve"> \* MERGEFORMAT </w:instrText>
      </w:r>
      <w:r w:rsidRPr="005E3076" w:rsidR="00194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1946CF">
        <w:rPr>
          <w:rFonts w:ascii="Times New Roman" w:hAnsi="Times New Roman"/>
          <w:sz w:val="24"/>
          <w:szCs w:val="24"/>
        </w:rPr>
        <w:fldChar w:fldCharType="end"/>
      </w:r>
      <w:r w:rsidRPr="00A10F5D" w:rsidR="001946CF">
        <w:rPr>
          <w:rFonts w:ascii="Times New Roman" w:hAnsi="Times New Roman"/>
          <w:sz w:val="24"/>
          <w:szCs w:val="24"/>
        </w:rPr>
        <w:t xml:space="preserve"> ods. </w:t>
      </w:r>
      <w:r w:rsidRPr="005E3076" w:rsidR="00DE6AFE">
        <w:rPr>
          <w:rFonts w:ascii="Times New Roman" w:hAnsi="Times New Roman"/>
          <w:sz w:val="24"/>
          <w:szCs w:val="24"/>
        </w:rPr>
        <w:t>4</w:t>
      </w:r>
      <w:r w:rsidRPr="005E3076" w:rsidR="001946CF">
        <w:rPr>
          <w:rFonts w:ascii="Times New Roman" w:hAnsi="Times New Roman" w:hint="default"/>
          <w:sz w:val="24"/>
          <w:szCs w:val="24"/>
        </w:rPr>
        <w:t xml:space="preserve"> pí</w:t>
      </w:r>
      <w:r w:rsidRPr="005E3076" w:rsidR="001946CF">
        <w:rPr>
          <w:rFonts w:ascii="Times New Roman" w:hAnsi="Times New Roman" w:hint="default"/>
          <w:sz w:val="24"/>
          <w:szCs w:val="24"/>
        </w:rPr>
        <w:t>sm. c),</w:t>
      </w:r>
    </w:p>
    <w:p w:rsidR="00422B42" w:rsidRPr="005E3076" w:rsidP="00746526">
      <w:pPr>
        <w:pStyle w:val="Odstavecseseznamem"/>
        <w:numPr>
          <w:numId w:val="16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kontaktný</w:t>
      </w:r>
      <w:r w:rsidRPr="005E3076">
        <w:rPr>
          <w:rFonts w:ascii="Times New Roman" w:hAnsi="Times New Roman" w:hint="default"/>
          <w:sz w:val="24"/>
          <w:szCs w:val="24"/>
        </w:rPr>
        <w:t>ch osobá</w:t>
      </w:r>
      <w:r w:rsidRPr="005E3076">
        <w:rPr>
          <w:rFonts w:ascii="Times New Roman" w:hAnsi="Times New Roman" w:hint="default"/>
          <w:sz w:val="24"/>
          <w:szCs w:val="24"/>
        </w:rPr>
        <w:t>ch pracoviska kontroly originality v rozsahu meno a priezvisko,</w:t>
      </w:r>
    </w:p>
    <w:p w:rsidR="00422B42" w:rsidRPr="005E3076" w:rsidP="00746526">
      <w:pPr>
        <w:pStyle w:val="Odstavecseseznamem"/>
        <w:numPr>
          <w:numId w:val="16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technikoch kontroly originality v roz</w:t>
      </w:r>
      <w:r w:rsidRPr="005E3076">
        <w:rPr>
          <w:rFonts w:ascii="Times New Roman" w:hAnsi="Times New Roman" w:hint="default"/>
          <w:sz w:val="24"/>
          <w:szCs w:val="24"/>
        </w:rPr>
        <w:t xml:space="preserve">sahu </w:t>
      </w:r>
      <w:r w:rsidRPr="005E3076" w:rsidR="00DE6AFE">
        <w:rPr>
          <w:rFonts w:ascii="Times New Roman" w:hAnsi="Times New Roman" w:hint="default"/>
          <w:sz w:val="24"/>
          <w:szCs w:val="24"/>
        </w:rPr>
        <w:t>podľ</w:t>
      </w:r>
      <w:r w:rsidRPr="005E3076" w:rsidR="00DE6AFE">
        <w:rPr>
          <w:rFonts w:ascii="Times New Roman" w:hAnsi="Times New Roman" w:hint="default"/>
          <w:sz w:val="24"/>
          <w:szCs w:val="24"/>
        </w:rPr>
        <w:t xml:space="preserve">a </w:t>
      </w:r>
      <w:r w:rsidRPr="005E3076" w:rsidR="00DE6AFE">
        <w:rPr>
          <w:rFonts w:ascii="Times New Roman" w:hAnsi="Times New Roman"/>
          <w:sz w:val="24"/>
          <w:szCs w:val="24"/>
        </w:rPr>
        <w:fldChar w:fldCharType="begin"/>
      </w:r>
      <w:r w:rsidRPr="005E3076" w:rsidR="00DE6AFE">
        <w:rPr>
          <w:rFonts w:ascii="Times New Roman" w:hAnsi="Times New Roman"/>
          <w:sz w:val="24"/>
          <w:szCs w:val="24"/>
        </w:rPr>
        <w:instrText xml:space="preserve"> REF _Ref450481217 \h </w:instrText>
      </w:r>
      <w:r w:rsidRPr="005E3076" w:rsidR="00DE6AFE">
        <w:rPr>
          <w:rFonts w:ascii="Times New Roman" w:hAnsi="Times New Roman"/>
          <w:sz w:val="24"/>
          <w:szCs w:val="24"/>
        </w:rPr>
        <w:instrText xml:space="preserve"> \* MERGEFORMAT </w:instrText>
      </w:r>
      <w:r w:rsidRPr="005E3076" w:rsidR="00DE6AF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DE6AFE">
        <w:rPr>
          <w:rFonts w:ascii="Times New Roman" w:hAnsi="Times New Roman"/>
          <w:sz w:val="24"/>
          <w:szCs w:val="24"/>
        </w:rPr>
        <w:fldChar w:fldCharType="end"/>
      </w:r>
      <w:r w:rsidRPr="00A10F5D" w:rsidR="00DE6AFE">
        <w:rPr>
          <w:rFonts w:ascii="Times New Roman" w:hAnsi="Times New Roman" w:hint="default"/>
          <w:sz w:val="24"/>
          <w:szCs w:val="24"/>
        </w:rPr>
        <w:t xml:space="preserve"> ods. 4 pí</w:t>
      </w:r>
      <w:r w:rsidRPr="00A10F5D" w:rsidR="00DE6AFE">
        <w:rPr>
          <w:rFonts w:ascii="Times New Roman" w:hAnsi="Times New Roman" w:hint="default"/>
          <w:sz w:val="24"/>
          <w:szCs w:val="24"/>
        </w:rPr>
        <w:t>sm. c),</w:t>
      </w:r>
    </w:p>
    <w:p w:rsidR="00422B42" w:rsidRPr="005E3076" w:rsidP="00746526">
      <w:pPr>
        <w:pStyle w:val="Odstavecseseznamem"/>
        <w:numPr>
          <w:numId w:val="16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och a </w:t>
      </w:r>
      <w:r w:rsidRPr="005E3076">
        <w:rPr>
          <w:rFonts w:ascii="Times New Roman" w:hAnsi="Times New Roman" w:hint="default"/>
          <w:sz w:val="24"/>
          <w:szCs w:val="24"/>
        </w:rPr>
        <w:t>absolventoch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ovacieho kurzu v rozsahu </w:t>
      </w:r>
      <w:r w:rsidRPr="005E3076" w:rsidR="00DE6AFE">
        <w:rPr>
          <w:rFonts w:ascii="Times New Roman" w:hAnsi="Times New Roman" w:hint="default"/>
          <w:sz w:val="24"/>
          <w:szCs w:val="24"/>
        </w:rPr>
        <w:t>podľ</w:t>
      </w:r>
      <w:r w:rsidRPr="005E3076" w:rsidR="00DE6AFE">
        <w:rPr>
          <w:rFonts w:ascii="Times New Roman" w:hAnsi="Times New Roman" w:hint="default"/>
          <w:sz w:val="24"/>
          <w:szCs w:val="24"/>
        </w:rPr>
        <w:t xml:space="preserve">a </w:t>
      </w:r>
      <w:r w:rsidRPr="005E3076" w:rsidR="00DE6AFE">
        <w:rPr>
          <w:rFonts w:ascii="Times New Roman" w:hAnsi="Times New Roman"/>
          <w:sz w:val="24"/>
          <w:szCs w:val="24"/>
        </w:rPr>
        <w:fldChar w:fldCharType="begin"/>
      </w:r>
      <w:r w:rsidRPr="005E3076" w:rsidR="00DE6AFE">
        <w:rPr>
          <w:rFonts w:ascii="Times New Roman" w:hAnsi="Times New Roman"/>
          <w:sz w:val="24"/>
          <w:szCs w:val="24"/>
        </w:rPr>
        <w:instrText xml:space="preserve"> REF _Ref450481217 \h </w:instrText>
      </w:r>
      <w:r w:rsidRPr="005E3076" w:rsidR="00DE6AFE">
        <w:rPr>
          <w:rFonts w:ascii="Times New Roman" w:hAnsi="Times New Roman"/>
          <w:sz w:val="24"/>
          <w:szCs w:val="24"/>
        </w:rPr>
        <w:instrText xml:space="preserve"> \* MERGEFORMAT </w:instrText>
      </w:r>
      <w:r w:rsidRPr="005E3076" w:rsidR="00DE6AF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DE6AFE">
        <w:rPr>
          <w:rFonts w:ascii="Times New Roman" w:hAnsi="Times New Roman"/>
          <w:sz w:val="24"/>
          <w:szCs w:val="24"/>
        </w:rPr>
        <w:fldChar w:fldCharType="end"/>
      </w:r>
      <w:r w:rsidRPr="00A10F5D" w:rsidR="00DE6AFE">
        <w:rPr>
          <w:rFonts w:ascii="Times New Roman" w:hAnsi="Times New Roman" w:hint="default"/>
          <w:sz w:val="24"/>
          <w:szCs w:val="24"/>
        </w:rPr>
        <w:t xml:space="preserve"> ods. 4 pí</w:t>
      </w:r>
      <w:r w:rsidRPr="00A10F5D" w:rsidR="00DE6AFE">
        <w:rPr>
          <w:rFonts w:ascii="Times New Roman" w:hAnsi="Times New Roman" w:hint="default"/>
          <w:sz w:val="24"/>
          <w:szCs w:val="24"/>
        </w:rPr>
        <w:t>sm. c)</w:t>
      </w:r>
      <w:r w:rsidRPr="005E3076">
        <w:rPr>
          <w:rFonts w:ascii="Times New Roman" w:hAnsi="Times New Roman"/>
          <w:sz w:val="24"/>
          <w:szCs w:val="24"/>
        </w:rPr>
        <w:t xml:space="preserve">. </w:t>
      </w:r>
    </w:p>
    <w:p w:rsidR="00422B4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B265D6" w:rsidRPr="005E3076" w:rsidP="00746526">
      <w:pPr>
        <w:pStyle w:val="Odstavecseseznamem"/>
        <w:numPr>
          <w:numId w:val="140"/>
        </w:numPr>
        <w:tabs>
          <w:tab w:val="left" w:pos="1134"/>
        </w:tabs>
        <w:bidi w:val="0"/>
        <w:spacing w:after="0" w:line="240" w:lineRule="auto"/>
        <w:ind w:left="0" w:firstLine="709"/>
        <w:jc w:val="both"/>
        <w:rPr>
          <w:rFonts w:ascii="Times New Roman" w:hAnsi="Times New Roman"/>
          <w:sz w:val="24"/>
          <w:szCs w:val="24"/>
          <w:lang w:eastAsia="sk-SK"/>
        </w:rPr>
      </w:pPr>
      <w:r w:rsidRPr="005E3076" w:rsidR="00422B42">
        <w:rPr>
          <w:rFonts w:ascii="Times New Roman" w:hAnsi="Times New Roman"/>
          <w:sz w:val="24"/>
          <w:szCs w:val="24"/>
          <w:lang w:eastAsia="sk-SK"/>
        </w:rPr>
        <w:t xml:space="preserve">Na účely tohto zákona a na účely zaznamenania transparentného výsledku kontroly originality technická služba kontroly originality </w:t>
      </w:r>
      <w:r w:rsidRPr="005E3076" w:rsidR="003D0361">
        <w:rPr>
          <w:rFonts w:ascii="Times New Roman" w:hAnsi="Times New Roman"/>
          <w:sz w:val="24"/>
          <w:szCs w:val="24"/>
          <w:lang w:eastAsia="sk-SK"/>
        </w:rPr>
        <w:t xml:space="preserve">spracováva </w:t>
      </w:r>
      <w:r w:rsidRPr="005E3076" w:rsidR="00422B42">
        <w:rPr>
          <w:rFonts w:ascii="Times New Roman" w:hAnsi="Times New Roman"/>
          <w:sz w:val="24"/>
          <w:szCs w:val="24"/>
          <w:lang w:eastAsia="sk-SK"/>
        </w:rPr>
        <w:t xml:space="preserve">podľa </w:t>
      </w:r>
      <w:r w:rsidRPr="005E3076" w:rsidR="00060CF7">
        <w:rPr>
          <w:rFonts w:ascii="Times New Roman" w:hAnsi="Times New Roman"/>
          <w:sz w:val="24"/>
          <w:szCs w:val="24"/>
          <w:lang w:eastAsia="sk-SK"/>
        </w:rPr>
        <w:t>osobitných predpisov</w:t>
      </w:r>
      <w:r w:rsidR="00344AB3">
        <w:rPr>
          <w:rFonts w:ascii="Times New Roman" w:hAnsi="Times New Roman"/>
          <w:sz w:val="24"/>
          <w:szCs w:val="24"/>
          <w:vertAlign w:val="superscript"/>
        </w:rPr>
        <w:fldChar w:fldCharType="begin"/>
      </w:r>
      <w:r w:rsidR="00344AB3">
        <w:rPr>
          <w:rFonts w:ascii="Times New Roman" w:hAnsi="Times New Roman"/>
          <w:sz w:val="24"/>
          <w:szCs w:val="24"/>
          <w:vertAlign w:val="superscript"/>
        </w:rPr>
        <w:instrText xml:space="preserve"> NOTEREF _Ref455556402 \h </w:instrText>
      </w:r>
      <w:r w:rsidR="00344AB3">
        <w:rPr>
          <w:rFonts w:ascii="Times New Roman" w:hAnsi="Times New Roman"/>
          <w:sz w:val="24"/>
          <w:szCs w:val="24"/>
          <w:vertAlign w:val="superscript"/>
        </w:rPr>
        <w:fldChar w:fldCharType="separate"/>
      </w:r>
      <w:r w:rsidR="00344AB3">
        <w:rPr>
          <w:rFonts w:ascii="Times New Roman" w:hAnsi="Times New Roman"/>
          <w:sz w:val="24"/>
          <w:szCs w:val="24"/>
          <w:vertAlign w:val="superscript"/>
        </w:rPr>
        <w:t>77</w:t>
      </w:r>
      <w:r w:rsidR="00344AB3">
        <w:rPr>
          <w:rFonts w:ascii="Times New Roman" w:hAnsi="Times New Roman"/>
          <w:sz w:val="24"/>
          <w:szCs w:val="24"/>
          <w:vertAlign w:val="superscript"/>
        </w:rPr>
        <w:fldChar w:fldCharType="end"/>
      </w:r>
      <w:r w:rsidRPr="00A10F5D" w:rsidR="0011139E">
        <w:rPr>
          <w:rFonts w:ascii="Times New Roman" w:hAnsi="Times New Roman"/>
          <w:sz w:val="24"/>
          <w:szCs w:val="24"/>
        </w:rPr>
        <w:t xml:space="preserve">) </w:t>
      </w:r>
      <w:r w:rsidRPr="005E3076" w:rsidR="00422B42">
        <w:rPr>
          <w:rFonts w:ascii="Times New Roman" w:hAnsi="Times New Roman"/>
          <w:sz w:val="24"/>
          <w:szCs w:val="24"/>
          <w:lang w:eastAsia="sk-SK"/>
        </w:rPr>
        <w:t>v</w:t>
      </w:r>
      <w:r w:rsidRPr="005E3076" w:rsidR="00E001E2">
        <w:rPr>
          <w:rFonts w:ascii="Times New Roman" w:hAnsi="Times New Roman"/>
          <w:sz w:val="24"/>
          <w:szCs w:val="24"/>
          <w:lang w:eastAsia="sk-SK"/>
        </w:rPr>
        <w:t xml:space="preserve"> celoštátnom </w:t>
      </w:r>
      <w:r w:rsidRPr="005E3076" w:rsidR="00422B42">
        <w:rPr>
          <w:rFonts w:ascii="Times New Roman" w:hAnsi="Times New Roman"/>
          <w:sz w:val="24"/>
          <w:szCs w:val="24"/>
          <w:lang w:eastAsia="sk-SK"/>
        </w:rPr>
        <w:t>informačnom systéme kontrol originality bez súhlasu technikov kontroly originality, prevádzkovateľov vozidiel</w:t>
      </w:r>
      <w:r w:rsidRPr="005E3076">
        <w:rPr>
          <w:rFonts w:ascii="Times New Roman" w:hAnsi="Times New Roman"/>
          <w:sz w:val="24"/>
          <w:szCs w:val="24"/>
          <w:lang w:eastAsia="sk-SK"/>
        </w:rPr>
        <w:t>, osoby, ktorá pristavila vozidlo na vykonanie kontroly originality</w:t>
      </w:r>
      <w:r w:rsidRPr="005E3076" w:rsidR="00422B42">
        <w:rPr>
          <w:rFonts w:ascii="Times New Roman" w:hAnsi="Times New Roman"/>
          <w:sz w:val="24"/>
          <w:szCs w:val="24"/>
          <w:lang w:eastAsia="sk-SK"/>
        </w:rPr>
        <w:t xml:space="preserve"> a osôb zdržiavajúcich sa v priestore pracoviska kontroly originality </w:t>
      </w:r>
    </w:p>
    <w:p w:rsidR="00B265D6" w:rsidRPr="005E3076" w:rsidP="00746526">
      <w:pPr>
        <w:pStyle w:val="Odstavecseseznamem"/>
        <w:numPr>
          <w:numId w:val="625"/>
        </w:numPr>
        <w:tabs>
          <w:tab w:val="left" w:pos="709"/>
        </w:tabs>
        <w:bidi w:val="0"/>
        <w:spacing w:after="0" w:line="240" w:lineRule="auto"/>
        <w:jc w:val="both"/>
        <w:rPr>
          <w:rFonts w:ascii="Times New Roman" w:hAnsi="Times New Roman"/>
          <w:sz w:val="24"/>
          <w:szCs w:val="24"/>
          <w:lang w:eastAsia="sk-SK"/>
        </w:rPr>
      </w:pPr>
      <w:r w:rsidRPr="005E3076" w:rsidR="00E66969">
        <w:rPr>
          <w:rFonts w:ascii="Times New Roman" w:hAnsi="Times New Roman"/>
          <w:sz w:val="24"/>
          <w:szCs w:val="24"/>
          <w:lang w:eastAsia="sk-SK"/>
        </w:rPr>
        <w:t>údaje a záznamy o vozidle a záznamy z vozidla</w:t>
      </w:r>
      <w:r w:rsidRPr="005E3076" w:rsidR="00422B42">
        <w:rPr>
          <w:rFonts w:ascii="Times New Roman" w:hAnsi="Times New Roman"/>
          <w:sz w:val="24"/>
          <w:szCs w:val="24"/>
          <w:lang w:eastAsia="sk-SK"/>
        </w:rPr>
        <w:t>, na ktorom sa vykonáva kontrola originality</w:t>
      </w:r>
      <w:r w:rsidRPr="005E3076">
        <w:rPr>
          <w:rFonts w:ascii="Times New Roman" w:hAnsi="Times New Roman"/>
          <w:sz w:val="24"/>
          <w:szCs w:val="24"/>
          <w:lang w:eastAsia="sk-SK"/>
        </w:rPr>
        <w:t>,</w:t>
      </w:r>
    </w:p>
    <w:p w:rsidR="00422B42" w:rsidRPr="005E3076" w:rsidP="00746526">
      <w:pPr>
        <w:pStyle w:val="Odstavecseseznamem"/>
        <w:numPr>
          <w:numId w:val="625"/>
        </w:numPr>
        <w:tabs>
          <w:tab w:val="left" w:pos="709"/>
        </w:tabs>
        <w:bidi w:val="0"/>
        <w:spacing w:after="0" w:line="240" w:lineRule="auto"/>
        <w:jc w:val="both"/>
        <w:rPr>
          <w:rFonts w:ascii="Times New Roman" w:hAnsi="Times New Roman"/>
          <w:sz w:val="24"/>
          <w:szCs w:val="24"/>
          <w:lang w:eastAsia="sk-SK"/>
        </w:rPr>
      </w:pPr>
      <w:r w:rsidRPr="005E3076" w:rsidR="00B265D6">
        <w:rPr>
          <w:rFonts w:ascii="Times New Roman" w:hAnsi="Times New Roman"/>
          <w:sz w:val="24"/>
          <w:szCs w:val="24"/>
          <w:lang w:eastAsia="sk-SK"/>
        </w:rPr>
        <w:t xml:space="preserve">údaje </w:t>
      </w:r>
      <w:r w:rsidRPr="005E3076" w:rsidR="00AC2998">
        <w:rPr>
          <w:rFonts w:ascii="Times New Roman" w:hAnsi="Times New Roman"/>
          <w:sz w:val="24"/>
          <w:szCs w:val="24"/>
          <w:lang w:eastAsia="sk-SK"/>
        </w:rPr>
        <w:t>osoby</w:t>
      </w:r>
      <w:r w:rsidRPr="005E3076" w:rsidR="00B265D6">
        <w:rPr>
          <w:rFonts w:ascii="Times New Roman" w:hAnsi="Times New Roman"/>
          <w:sz w:val="24"/>
          <w:szCs w:val="24"/>
          <w:lang w:eastAsia="sk-SK"/>
        </w:rPr>
        <w:t>, ktorá pristavila vozidlo na vykonanie kontroly originality</w:t>
      </w:r>
      <w:r w:rsidRPr="005E3076">
        <w:rPr>
          <w:rFonts w:ascii="Times New Roman" w:hAnsi="Times New Roman"/>
          <w:sz w:val="24"/>
          <w:szCs w:val="24"/>
          <w:lang w:eastAsia="sk-SK"/>
        </w:rPr>
        <w:t>.</w:t>
      </w:r>
    </w:p>
    <w:p w:rsidR="00671FEC"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3656F5">
      <w:pPr>
        <w:pStyle w:val="Heading1"/>
        <w:bidi w:val="0"/>
        <w:spacing w:before="0" w:after="0" w:line="240" w:lineRule="auto"/>
        <w:jc w:val="center"/>
        <w:rPr>
          <w:rFonts w:ascii="Times New Roman" w:hAnsi="Times New Roman"/>
          <w:sz w:val="24"/>
          <w:szCs w:val="24"/>
        </w:rPr>
      </w:pPr>
      <w:bookmarkStart w:id="100" w:name="_Ref4504812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77</w:t>
      </w:r>
      <w:r w:rsidRPr="005E3076">
        <w:rPr>
          <w:rFonts w:ascii="Times New Roman" w:hAnsi="Times New Roman"/>
          <w:sz w:val="24"/>
          <w:szCs w:val="24"/>
        </w:rPr>
        <w:fldChar w:fldCharType="end"/>
      </w:r>
      <w:bookmarkEnd w:id="100"/>
    </w:p>
    <w:p w:rsidR="00344667" w:rsidRPr="005E3076" w:rsidP="003656F5">
      <w:pPr>
        <w:bidi w:val="0"/>
        <w:spacing w:after="0" w:line="240" w:lineRule="auto"/>
        <w:jc w:val="center"/>
      </w:pPr>
      <w:r w:rsidRPr="005E3076">
        <w:rPr>
          <w:rFonts w:ascii="Times New Roman" w:hAnsi="Times New Roman" w:hint="default"/>
          <w:b/>
          <w:sz w:val="24"/>
          <w:szCs w:val="24"/>
        </w:rPr>
        <w:t>Povinnosti technickej služ</w:t>
      </w:r>
      <w:r w:rsidRPr="005E3076">
        <w:rPr>
          <w:rFonts w:ascii="Times New Roman" w:hAnsi="Times New Roman" w:hint="default"/>
          <w:b/>
          <w:sz w:val="24"/>
          <w:szCs w:val="24"/>
        </w:rPr>
        <w:t>by montáž</w:t>
      </w:r>
      <w:r w:rsidRPr="005E3076">
        <w:rPr>
          <w:rFonts w:ascii="Times New Roman" w:hAnsi="Times New Roman" w:hint="default"/>
          <w:b/>
          <w:sz w:val="24"/>
          <w:szCs w:val="24"/>
        </w:rPr>
        <w:t>e plynový</w:t>
      </w:r>
      <w:r w:rsidRPr="005E3076">
        <w:rPr>
          <w:rFonts w:ascii="Times New Roman" w:hAnsi="Times New Roman" w:hint="default"/>
          <w:b/>
          <w:sz w:val="24"/>
          <w:szCs w:val="24"/>
        </w:rPr>
        <w:t>ch zariadení</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141"/>
        </w:numPr>
        <w:tabs>
          <w:tab w:val="left" w:pos="1134"/>
        </w:tabs>
        <w:bidi w:val="0"/>
        <w:spacing w:after="0" w:line="240" w:lineRule="auto"/>
        <w:ind w:left="0" w:firstLine="709"/>
        <w:jc w:val="both"/>
        <w:rPr>
          <w:rFonts w:ascii="Times New Roman" w:hAnsi="Times New Roman"/>
          <w:sz w:val="24"/>
          <w:szCs w:val="24"/>
        </w:rPr>
      </w:pPr>
      <w:r w:rsidRPr="005E3076" w:rsidR="00307CDA">
        <w:rPr>
          <w:rFonts w:ascii="Times New Roman" w:hAnsi="Times New Roman"/>
          <w:sz w:val="24"/>
          <w:szCs w:val="24"/>
          <w:lang w:eastAsia="sk-SK"/>
        </w:rPr>
        <w:t>Technická služba montáže plynových zariadení je povinná</w:t>
      </w:r>
    </w:p>
    <w:p w:rsidR="00344667"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sidR="0011602D">
        <w:rPr>
          <w:rFonts w:ascii="Times New Roman" w:hAnsi="Times New Roman"/>
          <w:sz w:val="24"/>
          <w:szCs w:val="24"/>
          <w:lang w:eastAsia="sk-SK"/>
        </w:rPr>
        <w:t xml:space="preserve">overovať </w:t>
      </w:r>
      <w:r w:rsidRPr="005E3076" w:rsidR="00A27BD4">
        <w:rPr>
          <w:rFonts w:ascii="Times New Roman" w:hAnsi="Times New Roman"/>
          <w:sz w:val="24"/>
          <w:szCs w:val="24"/>
          <w:lang w:eastAsia="sk-SK"/>
        </w:rPr>
        <w:t xml:space="preserve">počiatočné </w:t>
      </w:r>
      <w:r w:rsidRPr="005E3076" w:rsidR="0011602D">
        <w:rPr>
          <w:rFonts w:ascii="Times New Roman" w:hAnsi="Times New Roman"/>
          <w:sz w:val="24"/>
          <w:szCs w:val="24"/>
          <w:lang w:eastAsia="sk-SK"/>
        </w:rPr>
        <w:t>plnenie podmienok na vykonávanie montáže plynových zariadení a</w:t>
      </w:r>
      <w:r w:rsidRPr="005E3076" w:rsidR="00DF6044">
        <w:rPr>
          <w:rFonts w:ascii="Times New Roman" w:hAnsi="Times New Roman"/>
          <w:sz w:val="24"/>
          <w:szCs w:val="24"/>
          <w:lang w:eastAsia="sk-SK"/>
        </w:rPr>
        <w:t> </w:t>
      </w:r>
      <w:r w:rsidRPr="005E3076" w:rsidR="0011602D">
        <w:rPr>
          <w:rFonts w:ascii="Times New Roman" w:hAnsi="Times New Roman"/>
          <w:sz w:val="24"/>
          <w:szCs w:val="24"/>
          <w:lang w:eastAsia="sk-SK"/>
        </w:rPr>
        <w:t>o</w:t>
      </w:r>
      <w:r w:rsidRPr="005E3076" w:rsidR="00DF6044">
        <w:rPr>
          <w:rFonts w:ascii="Times New Roman" w:hAnsi="Times New Roman"/>
          <w:sz w:val="24"/>
          <w:szCs w:val="24"/>
          <w:lang w:eastAsia="sk-SK"/>
        </w:rPr>
        <w:t> </w:t>
      </w:r>
      <w:r w:rsidRPr="005E3076" w:rsidR="0011602D">
        <w:rPr>
          <w:rFonts w:ascii="Times New Roman" w:hAnsi="Times New Roman"/>
          <w:sz w:val="24"/>
          <w:szCs w:val="24"/>
          <w:lang w:eastAsia="sk-SK"/>
        </w:rPr>
        <w:t>výsledku</w:t>
      </w:r>
      <w:r w:rsidRPr="005E3076" w:rsidR="00DF6044">
        <w:rPr>
          <w:rFonts w:ascii="Times New Roman" w:hAnsi="Times New Roman"/>
          <w:sz w:val="24"/>
          <w:szCs w:val="24"/>
          <w:lang w:eastAsia="sk-SK"/>
        </w:rPr>
        <w:t xml:space="preserve"> </w:t>
      </w:r>
      <w:r w:rsidRPr="005E3076" w:rsidR="0011602D">
        <w:rPr>
          <w:rFonts w:ascii="Times New Roman" w:hAnsi="Times New Roman"/>
          <w:sz w:val="24"/>
          <w:szCs w:val="24"/>
          <w:lang w:eastAsia="sk-SK"/>
        </w:rPr>
        <w:t xml:space="preserve">spracovať správu; o vykonaných </w:t>
      </w:r>
      <w:r w:rsidRPr="005E3076" w:rsidR="00A27BD4">
        <w:rPr>
          <w:rFonts w:ascii="Times New Roman" w:hAnsi="Times New Roman"/>
          <w:sz w:val="24"/>
          <w:szCs w:val="24"/>
          <w:lang w:eastAsia="sk-SK"/>
        </w:rPr>
        <w:t>počiatočných</w:t>
      </w:r>
      <w:r w:rsidRPr="005E3076" w:rsidR="002D6841">
        <w:rPr>
          <w:rFonts w:ascii="Times New Roman" w:hAnsi="Times New Roman"/>
          <w:sz w:val="24"/>
          <w:szCs w:val="24"/>
          <w:lang w:eastAsia="sk-SK"/>
        </w:rPr>
        <w:t xml:space="preserve"> </w:t>
      </w:r>
      <w:r w:rsidRPr="005E3076" w:rsidR="0011602D">
        <w:rPr>
          <w:rFonts w:ascii="Times New Roman" w:hAnsi="Times New Roman"/>
          <w:sz w:val="24"/>
          <w:szCs w:val="24"/>
          <w:lang w:eastAsia="sk-SK"/>
        </w:rPr>
        <w:t xml:space="preserve">overeniach vedie evidenciu v automatizovanom informačnom systéme </w:t>
      </w:r>
      <w:r w:rsidRPr="005E3076" w:rsidR="00683D9A">
        <w:rPr>
          <w:rFonts w:ascii="Times New Roman" w:hAnsi="Times New Roman"/>
          <w:sz w:val="24"/>
          <w:szCs w:val="24"/>
          <w:lang w:eastAsia="sk-SK"/>
        </w:rPr>
        <w:t xml:space="preserve">montáže </w:t>
      </w:r>
      <w:r w:rsidRPr="005E3076" w:rsidR="0011602D">
        <w:rPr>
          <w:rFonts w:ascii="Times New Roman" w:hAnsi="Times New Roman"/>
          <w:sz w:val="24"/>
          <w:szCs w:val="24"/>
          <w:lang w:eastAsia="sk-SK"/>
        </w:rPr>
        <w:t>plynových zariadení s celoštátnou pôsobnosťou (ďalej len „</w:t>
      </w:r>
      <w:r w:rsidRPr="005E3076" w:rsidR="00E001E2">
        <w:rPr>
          <w:rFonts w:ascii="Times New Roman" w:hAnsi="Times New Roman"/>
          <w:sz w:val="24"/>
          <w:szCs w:val="24"/>
          <w:lang w:eastAsia="sk-SK"/>
        </w:rPr>
        <w:t xml:space="preserve">celoštátny </w:t>
      </w:r>
      <w:r w:rsidRPr="005E3076" w:rsidR="0011602D">
        <w:rPr>
          <w:rFonts w:ascii="Times New Roman" w:hAnsi="Times New Roman"/>
          <w:sz w:val="24"/>
          <w:szCs w:val="24"/>
          <w:lang w:eastAsia="sk-SK"/>
        </w:rPr>
        <w:t xml:space="preserve">informačný systém </w:t>
      </w:r>
      <w:r w:rsidRPr="005E3076" w:rsidR="00DF6044">
        <w:rPr>
          <w:rFonts w:ascii="Times New Roman" w:hAnsi="Times New Roman"/>
          <w:sz w:val="24"/>
          <w:szCs w:val="24"/>
          <w:lang w:eastAsia="sk-SK"/>
        </w:rPr>
        <w:t xml:space="preserve">montáže </w:t>
      </w:r>
      <w:r w:rsidRPr="005E3076" w:rsidR="0011602D">
        <w:rPr>
          <w:rFonts w:ascii="Times New Roman" w:hAnsi="Times New Roman"/>
          <w:sz w:val="24"/>
          <w:szCs w:val="24"/>
          <w:lang w:eastAsia="sk-SK"/>
        </w:rPr>
        <w:t>plynových zariadení“),</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v </w:t>
      </w:r>
      <w:r w:rsidRPr="005E3076">
        <w:rPr>
          <w:rFonts w:ascii="Times New Roman" w:hAnsi="Times New Roman" w:hint="default"/>
          <w:sz w:val="24"/>
          <w:szCs w:val="24"/>
        </w:rPr>
        <w:t>š</w:t>
      </w:r>
      <w:r w:rsidRPr="005E3076">
        <w:rPr>
          <w:rFonts w:ascii="Times New Roman" w:hAnsi="Times New Roman" w:hint="default"/>
          <w:sz w:val="24"/>
          <w:szCs w:val="24"/>
        </w:rPr>
        <w:t>tvorroč</w:t>
      </w:r>
      <w:r w:rsidRPr="005E3076">
        <w:rPr>
          <w:rFonts w:ascii="Times New Roman" w:hAnsi="Times New Roman" w:hint="default"/>
          <w:sz w:val="24"/>
          <w:szCs w:val="24"/>
        </w:rPr>
        <w:t>ný</w:t>
      </w:r>
      <w:r w:rsidRPr="005E3076">
        <w:rPr>
          <w:rFonts w:ascii="Times New Roman" w:hAnsi="Times New Roman" w:hint="default"/>
          <w:sz w:val="24"/>
          <w:szCs w:val="24"/>
        </w:rPr>
        <w:t>ch lehotá</w:t>
      </w:r>
      <w:r w:rsidRPr="005E3076">
        <w:rPr>
          <w:rFonts w:ascii="Times New Roman" w:hAnsi="Times New Roman" w:hint="default"/>
          <w:sz w:val="24"/>
          <w:szCs w:val="24"/>
        </w:rPr>
        <w:t>ch pravidelné</w:t>
      </w:r>
      <w:r w:rsidRPr="005E3076">
        <w:rPr>
          <w:rFonts w:ascii="Times New Roman" w:hAnsi="Times New Roman" w:hint="default"/>
          <w:sz w:val="24"/>
          <w:szCs w:val="24"/>
        </w:rPr>
        <w:t xml:space="preserve"> </w:t>
      </w:r>
      <w:r w:rsidRPr="005E3076" w:rsidR="00E14D57">
        <w:rPr>
          <w:rFonts w:ascii="Times New Roman" w:hAnsi="Times New Roman" w:hint="default"/>
          <w:sz w:val="24"/>
          <w:szCs w:val="24"/>
        </w:rPr>
        <w:t>priebež</w:t>
      </w:r>
      <w:r w:rsidRPr="005E3076" w:rsidR="00E14D57">
        <w:rPr>
          <w:rFonts w:ascii="Times New Roman" w:hAnsi="Times New Roman" w:hint="default"/>
          <w:sz w:val="24"/>
          <w:szCs w:val="24"/>
        </w:rPr>
        <w:t>né</w:t>
      </w:r>
      <w:r w:rsidRPr="005E3076" w:rsidR="00E14D57">
        <w:rPr>
          <w:rFonts w:ascii="Times New Roman" w:hAnsi="Times New Roman" w:hint="default"/>
          <w:sz w:val="24"/>
          <w:szCs w:val="24"/>
        </w:rPr>
        <w:t xml:space="preserve"> </w:t>
      </w:r>
      <w:r w:rsidRPr="005E3076">
        <w:rPr>
          <w:rFonts w:ascii="Times New Roman" w:hAnsi="Times New Roman"/>
          <w:sz w:val="24"/>
          <w:szCs w:val="24"/>
        </w:rPr>
        <w:t xml:space="preserve">overenie </w:t>
      </w:r>
      <w:r w:rsidRPr="005E3076" w:rsidR="00F67313">
        <w:rPr>
          <w:rFonts w:ascii="Times New Roman" w:hAnsi="Times New Roman"/>
          <w:sz w:val="24"/>
          <w:szCs w:val="24"/>
        </w:rPr>
        <w:t xml:space="preserve">plnenia </w:t>
      </w:r>
      <w:r w:rsidRPr="005E3076">
        <w:rPr>
          <w:rFonts w:ascii="Times New Roman" w:hAnsi="Times New Roman" w:hint="default"/>
          <w:sz w:val="24"/>
          <w:szCs w:val="24"/>
        </w:rPr>
        <w:t>podmienok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o </w:t>
      </w:r>
      <w:r w:rsidRPr="005E3076">
        <w:rPr>
          <w:rFonts w:ascii="Times New Roman" w:hAnsi="Times New Roman" w:hint="default"/>
          <w:sz w:val="24"/>
          <w:szCs w:val="24"/>
        </w:rPr>
        <w:t>vý</w:t>
      </w:r>
      <w:r w:rsidRPr="005E3076">
        <w:rPr>
          <w:rFonts w:ascii="Times New Roman" w:hAnsi="Times New Roman" w:hint="default"/>
          <w:sz w:val="24"/>
          <w:szCs w:val="24"/>
        </w:rPr>
        <w:t>sledku spracovať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vu; o </w:t>
      </w:r>
      <w:r w:rsidRPr="005E3076">
        <w:rPr>
          <w:rFonts w:ascii="Times New Roman" w:hAnsi="Times New Roman" w:hint="default"/>
          <w:sz w:val="24"/>
          <w:szCs w:val="24"/>
        </w:rPr>
        <w:t>vykonaný</w:t>
      </w:r>
      <w:r w:rsidRPr="005E3076">
        <w:rPr>
          <w:rFonts w:ascii="Times New Roman" w:hAnsi="Times New Roman" w:hint="default"/>
          <w:sz w:val="24"/>
          <w:szCs w:val="24"/>
        </w:rPr>
        <w:t>ch priebež</w:t>
      </w:r>
      <w:r w:rsidRPr="005E3076">
        <w:rPr>
          <w:rFonts w:ascii="Times New Roman" w:hAnsi="Times New Roman" w:hint="default"/>
          <w:sz w:val="24"/>
          <w:szCs w:val="24"/>
        </w:rPr>
        <w:t>ný</w:t>
      </w:r>
      <w:r w:rsidRPr="005E3076">
        <w:rPr>
          <w:rFonts w:ascii="Times New Roman" w:hAnsi="Times New Roman" w:hint="default"/>
          <w:sz w:val="24"/>
          <w:szCs w:val="24"/>
        </w:rPr>
        <w:t>ch overeniach vedie eviden</w:t>
      </w:r>
      <w:r w:rsidRPr="005E3076">
        <w:rPr>
          <w:rFonts w:ascii="Times New Roman" w:hAnsi="Times New Roman" w:hint="default"/>
          <w:sz w:val="24"/>
          <w:szCs w:val="24"/>
        </w:rPr>
        <w:t>ciu v</w:t>
      </w:r>
      <w:r w:rsidRPr="005E3076" w:rsidR="00E001E2">
        <w:rPr>
          <w:rFonts w:ascii="Times New Roman" w:hAnsi="Times New Roman"/>
          <w:sz w:val="24"/>
          <w:szCs w:val="24"/>
        </w:rPr>
        <w:t> </w:t>
      </w:r>
      <w:r w:rsidRPr="005E3076" w:rsidR="00E001E2">
        <w:rPr>
          <w:rFonts w:ascii="Times New Roman" w:hAnsi="Times New Roman" w:hint="default"/>
          <w:sz w:val="24"/>
          <w:szCs w:val="24"/>
        </w:rPr>
        <w:t>celoš</w:t>
      </w:r>
      <w:r w:rsidRPr="005E3076" w:rsidR="00E001E2">
        <w:rPr>
          <w:rFonts w:ascii="Times New Roman" w:hAnsi="Times New Roman" w:hint="default"/>
          <w:sz w:val="24"/>
          <w:szCs w:val="24"/>
        </w:rPr>
        <w:t>tá</w:t>
      </w:r>
      <w:r w:rsidRPr="005E3076" w:rsidR="00E001E2">
        <w:rPr>
          <w:rFonts w:ascii="Times New Roman" w:hAnsi="Times New Roman" w:hint="default"/>
          <w:sz w:val="24"/>
          <w:szCs w:val="24"/>
        </w:rPr>
        <w:t xml:space="preserve">tnom </w:t>
      </w:r>
      <w:r w:rsidRPr="005E3076">
        <w:rPr>
          <w:rFonts w:ascii="Times New Roman" w:hAnsi="Times New Roman" w:hint="default"/>
          <w:sz w:val="24"/>
          <w:szCs w:val="24"/>
        </w:rPr>
        <w:t>informač</w:t>
      </w:r>
      <w:r w:rsidRPr="005E3076">
        <w:rPr>
          <w:rFonts w:ascii="Times New Roman" w:hAnsi="Times New Roman" w:hint="default"/>
          <w:sz w:val="24"/>
          <w:szCs w:val="24"/>
        </w:rPr>
        <w:t>nom systé</w:t>
      </w:r>
      <w:r w:rsidRPr="005E3076">
        <w:rPr>
          <w:rFonts w:ascii="Times New Roman" w:hAnsi="Times New Roman" w:hint="default"/>
          <w:sz w:val="24"/>
          <w:szCs w:val="24"/>
        </w:rPr>
        <w:t xml:space="preserve">me </w:t>
      </w:r>
      <w:r w:rsidRPr="005E3076" w:rsidR="000F524F">
        <w:rPr>
          <w:rFonts w:ascii="Times New Roman" w:hAnsi="Times New Roman" w:hint="default"/>
          <w:sz w:val="24"/>
          <w:szCs w:val="24"/>
        </w:rPr>
        <w:t>montáž</w:t>
      </w:r>
      <w:r w:rsidRPr="005E3076" w:rsidR="000F524F">
        <w:rPr>
          <w:rFonts w:ascii="Times New Roman" w:hAnsi="Times New Roman" w:hint="default"/>
          <w:sz w:val="24"/>
          <w:szCs w:val="24"/>
        </w:rPr>
        <w:t xml:space="preserve">e </w:t>
      </w:r>
      <w:r w:rsidRPr="005E3076">
        <w:rPr>
          <w:rFonts w:ascii="Times New Roman" w:hAnsi="Times New Roman" w:hint="default"/>
          <w:sz w:val="24"/>
          <w:szCs w:val="24"/>
        </w:rPr>
        <w:t>plynový</w:t>
      </w:r>
      <w:r w:rsidRPr="005E3076">
        <w:rPr>
          <w:rFonts w:ascii="Times New Roman" w:hAnsi="Times New Roman" w:hint="default"/>
          <w:sz w:val="24"/>
          <w:szCs w:val="24"/>
        </w:rPr>
        <w:t>ch zariadení,</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F461C5">
        <w:rPr>
          <w:rFonts w:ascii="Times New Roman" w:hAnsi="Times New Roman"/>
          <w:sz w:val="24"/>
          <w:szCs w:val="24"/>
        </w:rPr>
        <w:t xml:space="preserve"> a </w:t>
      </w:r>
      <w:r w:rsidRPr="005E3076" w:rsidR="003C7B35">
        <w:rPr>
          <w:rFonts w:ascii="Times New Roman" w:hAnsi="Times New Roman" w:hint="default"/>
          <w:sz w:val="24"/>
          <w:szCs w:val="24"/>
        </w:rPr>
        <w:t>vykoná</w:t>
      </w:r>
      <w:r w:rsidRPr="005E3076" w:rsidR="003C7B35">
        <w:rPr>
          <w:rFonts w:ascii="Times New Roman" w:hAnsi="Times New Roman" w:hint="default"/>
          <w:sz w:val="24"/>
          <w:szCs w:val="24"/>
        </w:rPr>
        <w:t xml:space="preserve">vacieho </w:t>
      </w:r>
      <w:r w:rsidRPr="005E3076" w:rsidR="009F4956">
        <w:rPr>
          <w:rFonts w:ascii="Times New Roman" w:hAnsi="Times New Roman" w:hint="default"/>
          <w:sz w:val="24"/>
          <w:szCs w:val="24"/>
        </w:rPr>
        <w:t>prá</w:t>
      </w:r>
      <w:r w:rsidRPr="005E3076" w:rsidR="009F4956">
        <w:rPr>
          <w:rFonts w:ascii="Times New Roman" w:hAnsi="Times New Roman" w:hint="default"/>
          <w:sz w:val="24"/>
          <w:szCs w:val="24"/>
        </w:rPr>
        <w:t xml:space="preserve">vneho </w:t>
      </w:r>
      <w:r w:rsidRPr="005E3076" w:rsidR="003C7B35">
        <w:rPr>
          <w:rFonts w:ascii="Times New Roman" w:hAnsi="Times New Roman"/>
          <w:sz w:val="24"/>
          <w:szCs w:val="24"/>
        </w:rPr>
        <w:t xml:space="preserve">predpisu </w:t>
      </w:r>
      <w:r w:rsidRPr="005E3076" w:rsidR="007F3050">
        <w:rPr>
          <w:rFonts w:ascii="Times New Roman" w:hAnsi="Times New Roman" w:hint="default"/>
          <w:sz w:val="24"/>
          <w:szCs w:val="24"/>
        </w:rPr>
        <w:t>podľ</w:t>
      </w:r>
      <w:r w:rsidRPr="005E3076" w:rsidR="007F3050">
        <w:rPr>
          <w:rFonts w:ascii="Times New Roman" w:hAnsi="Times New Roman" w:hint="default"/>
          <w:sz w:val="24"/>
          <w:szCs w:val="24"/>
        </w:rPr>
        <w:t xml:space="preserve">a </w:t>
      </w:r>
      <w:r w:rsidRPr="005E3076" w:rsidR="007F3050">
        <w:rPr>
          <w:rFonts w:ascii="Times New Roman" w:hAnsi="Times New Roman"/>
          <w:sz w:val="24"/>
          <w:szCs w:val="24"/>
        </w:rPr>
        <w:fldChar w:fldCharType="begin"/>
      </w:r>
      <w:r w:rsidRPr="005E3076" w:rsidR="007F3050">
        <w:rPr>
          <w:rFonts w:ascii="Times New Roman" w:hAnsi="Times New Roman"/>
          <w:sz w:val="24"/>
          <w:szCs w:val="24"/>
        </w:rPr>
        <w:instrText xml:space="preserve"> REF _Ref464114179 \h </w:instrText>
      </w:r>
      <w:r w:rsidRPr="005E3076" w:rsidR="00366159">
        <w:rPr>
          <w:rFonts w:ascii="Times New Roman" w:hAnsi="Times New Roman"/>
          <w:sz w:val="24"/>
          <w:szCs w:val="24"/>
        </w:rPr>
        <w:instrText xml:space="preserve"> \* MERGEFORMAT </w:instrText>
      </w:r>
      <w:r w:rsidRPr="005E3076" w:rsidR="007F305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F3050">
        <w:rPr>
          <w:rFonts w:ascii="Times New Roman" w:hAnsi="Times New Roman"/>
          <w:sz w:val="24"/>
          <w:szCs w:val="24"/>
        </w:rPr>
        <w:fldChar w:fldCharType="end"/>
      </w:r>
      <w:r w:rsidRPr="00A10F5D" w:rsidR="007F3050">
        <w:rPr>
          <w:rFonts w:ascii="Times New Roman" w:hAnsi="Times New Roman" w:hint="default"/>
          <w:sz w:val="24"/>
          <w:szCs w:val="24"/>
        </w:rPr>
        <w:t xml:space="preserve"> ods. 3 pí</w:t>
      </w:r>
      <w:r w:rsidRPr="00A10F5D" w:rsidR="007F3050">
        <w:rPr>
          <w:rFonts w:ascii="Times New Roman" w:hAnsi="Times New Roman" w:hint="default"/>
          <w:sz w:val="24"/>
          <w:szCs w:val="24"/>
        </w:rPr>
        <w:t xml:space="preserve">sm. k) </w:t>
      </w:r>
      <w:r w:rsidRPr="005E3076" w:rsidR="003C7B35">
        <w:rPr>
          <w:rFonts w:ascii="Times New Roman" w:hAnsi="Times New Roman"/>
          <w:sz w:val="24"/>
          <w:szCs w:val="24"/>
        </w:rPr>
        <w:t>a</w:t>
      </w:r>
      <w:r w:rsidRPr="005E3076" w:rsidR="009F4956">
        <w:rPr>
          <w:rFonts w:ascii="Times New Roman" w:hAnsi="Times New Roman"/>
          <w:sz w:val="24"/>
          <w:szCs w:val="24"/>
        </w:rPr>
        <w:t> </w:t>
      </w:r>
      <w:r w:rsidRPr="005E3076" w:rsidR="00F461C5">
        <w:rPr>
          <w:rFonts w:ascii="Times New Roman" w:hAnsi="Times New Roman" w:hint="default"/>
          <w:sz w:val="24"/>
          <w:szCs w:val="24"/>
        </w:rPr>
        <w:t>zaznamená</w:t>
      </w:r>
      <w:r w:rsidRPr="005E3076" w:rsidR="00F461C5">
        <w:rPr>
          <w:rFonts w:ascii="Times New Roman" w:hAnsi="Times New Roman" w:hint="default"/>
          <w:sz w:val="24"/>
          <w:szCs w:val="24"/>
        </w:rPr>
        <w:t>vať</w:t>
      </w:r>
      <w:r w:rsidRPr="005E3076" w:rsidR="009F4956">
        <w:rPr>
          <w:rFonts w:ascii="Times New Roman" w:hAnsi="Times New Roman"/>
          <w:sz w:val="24"/>
          <w:szCs w:val="24"/>
        </w:rPr>
        <w:t xml:space="preserve"> </w:t>
      </w:r>
      <w:r w:rsidRPr="005E3076" w:rsidR="00F461C5">
        <w:rPr>
          <w:rFonts w:ascii="Times New Roman" w:hAnsi="Times New Roman" w:hint="default"/>
          <w:sz w:val="24"/>
          <w:szCs w:val="24"/>
        </w:rPr>
        <w:t>ú</w:t>
      </w:r>
      <w:r w:rsidRPr="005E3076" w:rsidR="00F461C5">
        <w:rPr>
          <w:rFonts w:ascii="Times New Roman" w:hAnsi="Times New Roman" w:hint="default"/>
          <w:sz w:val="24"/>
          <w:szCs w:val="24"/>
        </w:rPr>
        <w:t>daje o </w:t>
      </w:r>
      <w:r w:rsidRPr="005E3076" w:rsidR="00F461C5">
        <w:rPr>
          <w:rFonts w:ascii="Times New Roman" w:hAnsi="Times New Roman" w:hint="default"/>
          <w:sz w:val="24"/>
          <w:szCs w:val="24"/>
        </w:rPr>
        <w:t>vykonaný</w:t>
      </w:r>
      <w:r w:rsidRPr="005E3076" w:rsidR="00F461C5">
        <w:rPr>
          <w:rFonts w:ascii="Times New Roman" w:hAnsi="Times New Roman" w:hint="default"/>
          <w:sz w:val="24"/>
          <w:szCs w:val="24"/>
        </w:rPr>
        <w:t>ch odborný</w:t>
      </w:r>
      <w:r w:rsidRPr="005E3076" w:rsidR="00F461C5">
        <w:rPr>
          <w:rFonts w:ascii="Times New Roman" w:hAnsi="Times New Roman" w:hint="default"/>
          <w:sz w:val="24"/>
          <w:szCs w:val="24"/>
        </w:rPr>
        <w:t>c</w:t>
      </w:r>
      <w:r w:rsidRPr="005E3076" w:rsidR="00F461C5">
        <w:rPr>
          <w:rFonts w:ascii="Times New Roman" w:hAnsi="Times New Roman" w:hint="default"/>
          <w:sz w:val="24"/>
          <w:szCs w:val="24"/>
        </w:rPr>
        <w:t>h dozoroch</w:t>
      </w:r>
      <w:r w:rsidRPr="005E3076" w:rsidR="00F461C5">
        <w:rPr>
          <w:rFonts w:ascii="Times New Roman" w:hAnsi="Times New Roman"/>
          <w:sz w:val="24"/>
          <w:szCs w:val="24"/>
          <w:lang w:eastAsia="sk-SK"/>
        </w:rPr>
        <w:t xml:space="preserve"> </w:t>
      </w:r>
      <w:r w:rsidRPr="005E3076">
        <w:rPr>
          <w:rFonts w:ascii="Times New Roman" w:hAnsi="Times New Roman"/>
          <w:sz w:val="24"/>
          <w:szCs w:val="24"/>
          <w:lang w:eastAsia="sk-SK"/>
        </w:rPr>
        <w:t>v</w:t>
      </w:r>
      <w:r w:rsidRPr="005E3076" w:rsidR="00BA55F3">
        <w:rPr>
          <w:rFonts w:ascii="Times New Roman" w:hAnsi="Times New Roman"/>
          <w:sz w:val="24"/>
          <w:szCs w:val="24"/>
          <w:lang w:eastAsia="sk-SK"/>
        </w:rPr>
        <w:t> cestnom informačnom systéme</w:t>
      </w:r>
      <w:r w:rsidRPr="005E3076">
        <w:rPr>
          <w:rFonts w:ascii="Times New Roman" w:hAnsi="Times New Roman"/>
          <w:sz w:val="24"/>
          <w:szCs w:val="24"/>
          <w:lang w:eastAsia="sk-SK"/>
        </w:rPr>
        <w:t>,</w:t>
      </w:r>
    </w:p>
    <w:p w:rsidR="00333C1E"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sidR="0011602D">
        <w:rPr>
          <w:rFonts w:ascii="Times New Roman" w:hAnsi="Times New Roman"/>
          <w:sz w:val="24"/>
          <w:szCs w:val="24"/>
          <w:lang w:eastAsia="sk-SK"/>
        </w:rPr>
        <w:t xml:space="preserve">zabezpečovať </w:t>
      </w:r>
    </w:p>
    <w:p w:rsidR="0011602D" w:rsidRPr="005E3076" w:rsidP="00746526">
      <w:pPr>
        <w:pStyle w:val="Odstavecseseznamem"/>
        <w:numPr>
          <w:numId w:val="31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lang w:eastAsia="sk-SK"/>
        </w:rPr>
        <w:t xml:space="preserve">základné školenia, </w:t>
      </w:r>
      <w:r w:rsidRPr="005E3076" w:rsidR="00747332">
        <w:rPr>
          <w:rFonts w:ascii="Times New Roman" w:hAnsi="Times New Roman"/>
          <w:sz w:val="24"/>
          <w:szCs w:val="24"/>
          <w:lang w:eastAsia="sk-SK"/>
        </w:rPr>
        <w:t>rozširovacie</w:t>
      </w:r>
      <w:r w:rsidRPr="005E3076">
        <w:rPr>
          <w:rFonts w:ascii="Times New Roman" w:hAnsi="Times New Roman"/>
          <w:sz w:val="24"/>
          <w:szCs w:val="24"/>
          <w:lang w:eastAsia="sk-SK"/>
        </w:rPr>
        <w:t xml:space="preserve"> školenia a doškoľovacie kurzy podmieňujúce vykonávanie montáže plynových zariadení</w:t>
      </w:r>
      <w:r w:rsidRPr="005E3076" w:rsidR="00342145">
        <w:rPr>
          <w:rFonts w:ascii="Times New Roman" w:hAnsi="Times New Roman"/>
          <w:sz w:val="24"/>
          <w:szCs w:val="24"/>
          <w:lang w:eastAsia="sk-SK"/>
        </w:rPr>
        <w:t>, vydávať potvrdenia o</w:t>
      </w:r>
      <w:r w:rsidRPr="005E3076" w:rsidR="00E2371C">
        <w:rPr>
          <w:rFonts w:ascii="Times New Roman" w:hAnsi="Times New Roman"/>
          <w:sz w:val="24"/>
          <w:szCs w:val="24"/>
          <w:lang w:eastAsia="sk-SK"/>
        </w:rPr>
        <w:t xml:space="preserve"> ich </w:t>
      </w:r>
      <w:r w:rsidRPr="005E3076" w:rsidR="00342145">
        <w:rPr>
          <w:rFonts w:ascii="Times New Roman" w:hAnsi="Times New Roman"/>
          <w:sz w:val="24"/>
          <w:szCs w:val="24"/>
          <w:lang w:eastAsia="sk-SK"/>
        </w:rPr>
        <w:t>absolvovaní</w:t>
      </w:r>
      <w:r w:rsidRPr="005E3076" w:rsidR="00115EE2">
        <w:rPr>
          <w:rFonts w:ascii="Times New Roman" w:hAnsi="Times New Roman"/>
          <w:sz w:val="24"/>
          <w:szCs w:val="24"/>
          <w:lang w:eastAsia="sk-SK"/>
        </w:rPr>
        <w:t xml:space="preserve"> </w:t>
      </w:r>
      <w:r w:rsidRPr="005E3076">
        <w:rPr>
          <w:rFonts w:ascii="Times New Roman" w:hAnsi="Times New Roman"/>
          <w:sz w:val="24"/>
          <w:szCs w:val="24"/>
          <w:lang w:eastAsia="sk-SK"/>
        </w:rPr>
        <w:t>a </w:t>
      </w:r>
      <w:r w:rsidRPr="005E3076" w:rsidR="00F461C5">
        <w:rPr>
          <w:rFonts w:ascii="Times New Roman" w:hAnsi="Times New Roman"/>
          <w:sz w:val="24"/>
          <w:szCs w:val="24"/>
          <w:lang w:eastAsia="sk-SK"/>
        </w:rPr>
        <w:t>zaznamenávať</w:t>
      </w:r>
      <w:r w:rsidRPr="005E3076">
        <w:rPr>
          <w:rFonts w:ascii="Times New Roman" w:hAnsi="Times New Roman"/>
          <w:sz w:val="24"/>
          <w:szCs w:val="24"/>
          <w:lang w:eastAsia="sk-SK"/>
        </w:rPr>
        <w:t xml:space="preserve"> o nich údaje v cestnom informačnom systéme,</w:t>
      </w:r>
    </w:p>
    <w:p w:rsidR="00333C1E" w:rsidRPr="005E3076" w:rsidP="00746526">
      <w:pPr>
        <w:pStyle w:val="Odstavecseseznamem"/>
        <w:numPr>
          <w:numId w:val="31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lang w:eastAsia="sk-SK"/>
        </w:rPr>
        <w:t xml:space="preserve">školenia osôb vykonávajúcich opravy a servis </w:t>
      </w:r>
    </w:p>
    <w:p w:rsidR="00333C1E" w:rsidRPr="005E3076" w:rsidP="00333C1E">
      <w:pPr>
        <w:pStyle w:val="Odstavecseseznamem"/>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2a. vozidiel s pohonom na skvapalnený ropný plyn (LPG),</w:t>
      </w:r>
    </w:p>
    <w:p w:rsidR="00333C1E" w:rsidRPr="005E3076" w:rsidP="00333C1E">
      <w:pPr>
        <w:pStyle w:val="Odstavecseseznamem"/>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2b. vozidiel s pohonom na stlačený zemný plyn (CNG),</w:t>
      </w:r>
    </w:p>
    <w:p w:rsidR="00333C1E" w:rsidRPr="005E3076" w:rsidP="00333C1E">
      <w:pPr>
        <w:pStyle w:val="Odstavecseseznamem"/>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2c. vozidiel s pohonom na skvapalnený zemný plyn (LNG),</w:t>
      </w:r>
    </w:p>
    <w:p w:rsidR="00333C1E" w:rsidRPr="005E3076" w:rsidP="00333C1E">
      <w:pPr>
        <w:pStyle w:val="Odstavecseseznamem"/>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 xml:space="preserve">2d. vozidiel s pohonom na iný plyn ako </w:t>
      </w:r>
      <w:r w:rsidRPr="005E3076" w:rsidR="00002E70">
        <w:rPr>
          <w:rFonts w:ascii="Times New Roman" w:hAnsi="Times New Roman"/>
          <w:sz w:val="24"/>
          <w:szCs w:val="24"/>
          <w:lang w:eastAsia="sk-SK"/>
        </w:rPr>
        <w:t xml:space="preserve">je </w:t>
      </w:r>
      <w:r w:rsidRPr="005E3076">
        <w:rPr>
          <w:rFonts w:ascii="Times New Roman" w:hAnsi="Times New Roman"/>
          <w:sz w:val="24"/>
          <w:szCs w:val="24"/>
          <w:lang w:eastAsia="sk-SK"/>
        </w:rPr>
        <w:t>uvedený v bodoch 2a. až 2</w:t>
      </w:r>
      <w:r w:rsidRPr="005E3076" w:rsidR="00002E70">
        <w:rPr>
          <w:rFonts w:ascii="Times New Roman" w:hAnsi="Times New Roman"/>
          <w:sz w:val="24"/>
          <w:szCs w:val="24"/>
          <w:lang w:eastAsia="sk-SK"/>
        </w:rPr>
        <w:t>c</w:t>
      </w:r>
      <w:r w:rsidRPr="005E3076">
        <w:rPr>
          <w:rFonts w:ascii="Times New Roman" w:hAnsi="Times New Roman"/>
          <w:sz w:val="24"/>
          <w:szCs w:val="24"/>
          <w:lang w:eastAsia="sk-SK"/>
        </w:rPr>
        <w:t>.,</w:t>
      </w:r>
    </w:p>
    <w:p w:rsidR="00333C1E" w:rsidRPr="005E3076" w:rsidP="00333C1E">
      <w:pPr>
        <w:pStyle w:val="Odstavecseseznamem"/>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lang w:eastAsia="sk-SK"/>
        </w:rPr>
        <w:t>2e. plynových zariadení</w:t>
      </w:r>
      <w:r w:rsidRPr="005E3076" w:rsidR="00002E70">
        <w:rPr>
          <w:rFonts w:ascii="Times New Roman" w:hAnsi="Times New Roman"/>
          <w:sz w:val="24"/>
          <w:szCs w:val="24"/>
          <w:lang w:eastAsia="sk-SK"/>
        </w:rPr>
        <w:t xml:space="preserve"> používaných vo vozidlách podľa bodov 2a. až 2d.</w:t>
      </w:r>
      <w:r w:rsidRPr="005E3076">
        <w:rPr>
          <w:rFonts w:ascii="Times New Roman" w:hAnsi="Times New Roman"/>
          <w:sz w:val="24"/>
          <w:szCs w:val="24"/>
          <w:lang w:eastAsia="sk-SK"/>
        </w:rPr>
        <w:t>,</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zabezpečovať v spolupráci s typovým schvaľovacím orgánom skúšky z odbornej spôsobilosti </w:t>
      </w:r>
      <w:r w:rsidRPr="005E3076" w:rsidR="00E2371C">
        <w:rPr>
          <w:rFonts w:ascii="Times New Roman" w:hAnsi="Times New Roman" w:hint="default"/>
          <w:sz w:val="24"/>
          <w:szCs w:val="24"/>
        </w:rPr>
        <w:t>technikov montáž</w:t>
      </w:r>
      <w:r w:rsidRPr="005E3076" w:rsidR="00E2371C">
        <w:rPr>
          <w:rFonts w:ascii="Times New Roman" w:hAnsi="Times New Roman" w:hint="default"/>
          <w:sz w:val="24"/>
          <w:szCs w:val="24"/>
        </w:rPr>
        <w:t>e plynový</w:t>
      </w:r>
      <w:r w:rsidRPr="005E3076" w:rsidR="00E2371C">
        <w:rPr>
          <w:rFonts w:ascii="Times New Roman" w:hAnsi="Times New Roman" w:hint="default"/>
          <w:sz w:val="24"/>
          <w:szCs w:val="24"/>
        </w:rPr>
        <w:t>ch zariadení</w:t>
      </w:r>
      <w:r w:rsidRPr="005E3076" w:rsidR="00E2371C">
        <w:rPr>
          <w:rFonts w:ascii="Times New Roman" w:hAnsi="Times New Roman" w:hint="default"/>
          <w:sz w:val="24"/>
          <w:szCs w:val="24"/>
        </w:rPr>
        <w:t xml:space="preserve"> </w:t>
      </w:r>
      <w:r w:rsidRPr="005E3076">
        <w:rPr>
          <w:rFonts w:ascii="Times New Roman" w:hAnsi="Times New Roman"/>
          <w:sz w:val="24"/>
          <w:szCs w:val="24"/>
          <w:lang w:eastAsia="sk-SK"/>
        </w:rPr>
        <w:t>a </w:t>
      </w:r>
      <w:r w:rsidRPr="005E3076" w:rsidR="00B33E66">
        <w:rPr>
          <w:rFonts w:ascii="Times New Roman" w:hAnsi="Times New Roman"/>
          <w:sz w:val="24"/>
          <w:szCs w:val="24"/>
          <w:lang w:eastAsia="sk-SK"/>
        </w:rPr>
        <w:t xml:space="preserve">zaznamenávať </w:t>
      </w:r>
      <w:r w:rsidRPr="005E3076">
        <w:rPr>
          <w:rFonts w:ascii="Times New Roman" w:hAnsi="Times New Roman"/>
          <w:sz w:val="24"/>
          <w:szCs w:val="24"/>
          <w:lang w:eastAsia="sk-SK"/>
        </w:rPr>
        <w:t>o nich údaje v cestnom informačnom systéme,</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spravovať údaje o montáži plynových zariadení a o periodických inšpekciách plynových </w:t>
      </w:r>
      <w:r w:rsidRPr="005E3076" w:rsidR="00471193">
        <w:rPr>
          <w:rFonts w:ascii="Times New Roman" w:hAnsi="Times New Roman"/>
          <w:sz w:val="24"/>
          <w:szCs w:val="24"/>
          <w:lang w:eastAsia="sk-SK"/>
        </w:rPr>
        <w:t>nádrží</w:t>
      </w:r>
      <w:r w:rsidRPr="005E3076">
        <w:rPr>
          <w:rFonts w:ascii="Times New Roman" w:hAnsi="Times New Roman"/>
          <w:sz w:val="24"/>
          <w:szCs w:val="24"/>
          <w:lang w:eastAsia="sk-SK"/>
        </w:rPr>
        <w:t xml:space="preserve"> v</w:t>
      </w:r>
      <w:r w:rsidRPr="005E3076" w:rsidR="00E001E2">
        <w:rPr>
          <w:rFonts w:ascii="Times New Roman" w:hAnsi="Times New Roman"/>
          <w:sz w:val="24"/>
          <w:szCs w:val="24"/>
          <w:lang w:eastAsia="sk-SK"/>
        </w:rPr>
        <w:t xml:space="preserve"> celoštátnom </w:t>
      </w:r>
      <w:r w:rsidRPr="005E3076">
        <w:rPr>
          <w:rFonts w:ascii="Times New Roman" w:hAnsi="Times New Roman"/>
          <w:sz w:val="24"/>
          <w:szCs w:val="24"/>
          <w:lang w:eastAsia="sk-SK"/>
        </w:rPr>
        <w:t xml:space="preserve">informačnom systéme </w:t>
      </w:r>
      <w:r w:rsidRPr="005E3076" w:rsidR="00932883">
        <w:rPr>
          <w:rFonts w:ascii="Times New Roman" w:hAnsi="Times New Roman"/>
          <w:sz w:val="24"/>
          <w:szCs w:val="24"/>
          <w:lang w:eastAsia="sk-SK"/>
        </w:rPr>
        <w:t xml:space="preserve">montáže </w:t>
      </w:r>
      <w:r w:rsidRPr="005E3076">
        <w:rPr>
          <w:rFonts w:ascii="Times New Roman" w:hAnsi="Times New Roman"/>
          <w:sz w:val="24"/>
          <w:szCs w:val="24"/>
          <w:lang w:eastAsia="sk-SK"/>
        </w:rPr>
        <w:t>plynových zariadení a</w:t>
      </w:r>
      <w:r w:rsidRPr="005E3076" w:rsidR="00C66440">
        <w:rPr>
          <w:rFonts w:ascii="Times New Roman" w:hAnsi="Times New Roman"/>
          <w:sz w:val="24"/>
          <w:szCs w:val="24"/>
          <w:lang w:eastAsia="sk-SK"/>
        </w:rPr>
        <w:t> </w:t>
      </w:r>
      <w:r w:rsidRPr="005E3076">
        <w:rPr>
          <w:rFonts w:ascii="Times New Roman" w:hAnsi="Times New Roman"/>
          <w:sz w:val="24"/>
          <w:szCs w:val="24"/>
          <w:lang w:eastAsia="sk-SK"/>
        </w:rPr>
        <w:t>poskytovať</w:t>
      </w:r>
      <w:r w:rsidRPr="005E3076" w:rsidR="000871EC">
        <w:rPr>
          <w:rFonts w:ascii="Times New Roman" w:hAnsi="Times New Roman"/>
          <w:sz w:val="24"/>
          <w:szCs w:val="24"/>
          <w:lang w:eastAsia="sk-SK"/>
        </w:rPr>
        <w:t xml:space="preserve"> </w:t>
      </w:r>
      <w:r w:rsidRPr="005E3076" w:rsidR="009E15D8">
        <w:rPr>
          <w:rFonts w:ascii="Times New Roman" w:hAnsi="Times New Roman"/>
          <w:sz w:val="24"/>
          <w:szCs w:val="24"/>
          <w:lang w:eastAsia="sk-SK"/>
        </w:rPr>
        <w:t xml:space="preserve">ich </w:t>
      </w:r>
      <w:r w:rsidRPr="005E3076" w:rsidR="00121844">
        <w:rPr>
          <w:rFonts w:ascii="Times New Roman" w:hAnsi="Times New Roman" w:hint="default"/>
          <w:sz w:val="24"/>
          <w:szCs w:val="24"/>
        </w:rPr>
        <w:t>osobá</w:t>
      </w:r>
      <w:r w:rsidRPr="005E3076" w:rsidR="00121844">
        <w:rPr>
          <w:rFonts w:ascii="Times New Roman" w:hAnsi="Times New Roman" w:hint="default"/>
          <w:sz w:val="24"/>
          <w:szCs w:val="24"/>
        </w:rPr>
        <w:t>m urč</w:t>
      </w:r>
      <w:r w:rsidRPr="005E3076" w:rsidR="00121844">
        <w:rPr>
          <w:rFonts w:ascii="Times New Roman" w:hAnsi="Times New Roman" w:hint="default"/>
          <w:sz w:val="24"/>
          <w:szCs w:val="24"/>
        </w:rPr>
        <w:t>ený</w:t>
      </w:r>
      <w:r w:rsidRPr="005E3076" w:rsidR="00121844">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9B3BCD">
        <w:rPr>
          <w:rFonts w:ascii="Times New Roman" w:hAnsi="Times New Roman"/>
          <w:sz w:val="24"/>
          <w:szCs w:val="24"/>
        </w:rPr>
        <w:t xml:space="preserve"> </w:t>
      </w:r>
      <w:r w:rsidRPr="005E3076" w:rsidR="009B3BCD">
        <w:rPr>
          <w:rFonts w:ascii="Times New Roman" w:hAnsi="Times New Roman" w:hint="default"/>
          <w:sz w:val="24"/>
          <w:szCs w:val="24"/>
        </w:rPr>
        <w:t>podľ</w:t>
      </w:r>
      <w:r w:rsidRPr="005E3076" w:rsidR="009B3BCD">
        <w:rPr>
          <w:rFonts w:ascii="Times New Roman" w:hAnsi="Times New Roman" w:hint="default"/>
          <w:sz w:val="24"/>
          <w:szCs w:val="24"/>
        </w:rPr>
        <w:t xml:space="preserve">a </w:t>
      </w:r>
      <w:r w:rsidRPr="005E3076" w:rsidR="009B3BCD">
        <w:rPr>
          <w:rFonts w:ascii="Times New Roman" w:hAnsi="Times New Roman"/>
          <w:sz w:val="24"/>
          <w:szCs w:val="24"/>
        </w:rPr>
        <w:fldChar w:fldCharType="begin"/>
      </w:r>
      <w:r w:rsidRPr="005E3076" w:rsidR="009B3BCD">
        <w:rPr>
          <w:rFonts w:ascii="Times New Roman" w:hAnsi="Times New Roman"/>
          <w:sz w:val="24"/>
          <w:szCs w:val="24"/>
        </w:rPr>
        <w:instrText xml:space="preserve"> REF _Ref464114179 \h </w:instrText>
      </w:r>
      <w:r w:rsidRPr="005E3076" w:rsidR="009B3BCD">
        <w:rPr>
          <w:rFonts w:ascii="Times New Roman" w:hAnsi="Times New Roman"/>
          <w:sz w:val="24"/>
          <w:szCs w:val="24"/>
        </w:rPr>
        <w:instrText xml:space="preserve"> \* MERGEFORMAT </w:instrText>
      </w:r>
      <w:r w:rsidRPr="005E3076" w:rsidR="009B3BC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B3BCD">
        <w:rPr>
          <w:rFonts w:ascii="Times New Roman" w:hAnsi="Times New Roman"/>
          <w:sz w:val="24"/>
          <w:szCs w:val="24"/>
        </w:rPr>
        <w:fldChar w:fldCharType="end"/>
      </w:r>
      <w:r w:rsidRPr="00A10F5D" w:rsidR="009B3BCD">
        <w:rPr>
          <w:rFonts w:ascii="Times New Roman" w:hAnsi="Times New Roman" w:hint="default"/>
          <w:sz w:val="24"/>
          <w:szCs w:val="24"/>
        </w:rPr>
        <w:t xml:space="preserve"> ods. 3 pí</w:t>
      </w:r>
      <w:r w:rsidRPr="00A10F5D" w:rsidR="009B3BCD">
        <w:rPr>
          <w:rFonts w:ascii="Times New Roman" w:hAnsi="Times New Roman" w:hint="default"/>
          <w:sz w:val="24"/>
          <w:szCs w:val="24"/>
        </w:rPr>
        <w:t>sm. j)</w:t>
      </w:r>
      <w:r w:rsidRPr="005E3076">
        <w:rPr>
          <w:rFonts w:ascii="Times New Roman" w:hAnsi="Times New Roman"/>
          <w:sz w:val="24"/>
          <w:szCs w:val="24"/>
          <w:lang w:eastAsia="sk-SK"/>
        </w:rPr>
        <w:t xml:space="preserve">; so súhlasom ministerstva </w:t>
      </w:r>
      <w:r w:rsidRPr="005E3076" w:rsidR="00D65992">
        <w:rPr>
          <w:rFonts w:ascii="Times New Roman" w:hAnsi="Times New Roman"/>
          <w:sz w:val="24"/>
          <w:szCs w:val="24"/>
        </w:rPr>
        <w:t xml:space="preserve">dopravy </w:t>
      </w:r>
      <w:r w:rsidRPr="005E3076">
        <w:rPr>
          <w:rFonts w:ascii="Times New Roman" w:hAnsi="Times New Roman"/>
          <w:sz w:val="24"/>
          <w:szCs w:val="24"/>
          <w:lang w:eastAsia="sk-SK"/>
        </w:rPr>
        <w:t xml:space="preserve">môže </w:t>
      </w:r>
      <w:r w:rsidRPr="005E3076" w:rsidR="00B33E66">
        <w:rPr>
          <w:rFonts w:ascii="Times New Roman" w:hAnsi="Times New Roman"/>
          <w:sz w:val="24"/>
          <w:szCs w:val="24"/>
          <w:lang w:eastAsia="sk-SK"/>
        </w:rPr>
        <w:t xml:space="preserve">tieto údaje </w:t>
      </w:r>
      <w:r w:rsidRPr="005E3076" w:rsidR="003C022C">
        <w:rPr>
          <w:rFonts w:ascii="Times New Roman" w:hAnsi="Times New Roman"/>
          <w:sz w:val="24"/>
          <w:szCs w:val="24"/>
          <w:lang w:eastAsia="sk-SK"/>
        </w:rPr>
        <w:t>zverejniť</w:t>
      </w:r>
      <w:r w:rsidRPr="005E3076">
        <w:rPr>
          <w:rFonts w:ascii="Times New Roman" w:hAnsi="Times New Roman"/>
          <w:sz w:val="24"/>
          <w:szCs w:val="24"/>
          <w:lang w:eastAsia="sk-SK"/>
        </w:rPr>
        <w:t xml:space="preserve"> na svojom webovom sídle alebo poskytovať tretím osobám,</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sidR="00471E79">
        <w:rPr>
          <w:rFonts w:ascii="Times New Roman" w:hAnsi="Times New Roman"/>
          <w:sz w:val="24"/>
          <w:szCs w:val="24"/>
          <w:lang w:eastAsia="sk-SK"/>
        </w:rPr>
        <w:t xml:space="preserve">zabezpečiť vývoj a prevádzku </w:t>
      </w:r>
      <w:r w:rsidRPr="005E3076" w:rsidR="00E001E2">
        <w:rPr>
          <w:rFonts w:ascii="Times New Roman" w:hAnsi="Times New Roman"/>
          <w:sz w:val="24"/>
          <w:szCs w:val="24"/>
          <w:lang w:eastAsia="sk-SK"/>
        </w:rPr>
        <w:t xml:space="preserve">celoštátneho </w:t>
      </w:r>
      <w:r w:rsidRPr="005E3076" w:rsidR="00471E79">
        <w:rPr>
          <w:rFonts w:ascii="Times New Roman" w:hAnsi="Times New Roman"/>
          <w:sz w:val="24"/>
          <w:szCs w:val="24"/>
          <w:lang w:eastAsia="sk-SK"/>
        </w:rPr>
        <w:t>informačného systému montáže plynových zariadení</w:t>
      </w:r>
      <w:r w:rsidRPr="005E3076">
        <w:rPr>
          <w:rFonts w:ascii="Times New Roman" w:hAnsi="Times New Roman"/>
          <w:sz w:val="24"/>
          <w:szCs w:val="24"/>
          <w:lang w:eastAsia="sk-SK"/>
        </w:rPr>
        <w:t>, integrovať ho cez poskytnuté rozhranie s cestným informačným systémom a poskytovať do cestného informačného systému všetky údaje uvádzané v protokole montáži plynového zariadenia,</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zabezpečovať</w:t>
      </w:r>
    </w:p>
    <w:p w:rsidR="0011602D" w:rsidRPr="005E3076" w:rsidP="00746526">
      <w:pPr>
        <w:pStyle w:val="Odstavecseseznamem"/>
        <w:numPr>
          <w:ilvl w:val="0"/>
          <w:numId w:val="169"/>
        </w:numPr>
        <w:tabs>
          <w:tab w:val="clear" w:pos="0"/>
        </w:tabs>
        <w:suppressAutoHyphens/>
        <w:bidi w:val="0"/>
        <w:spacing w:after="0" w:line="240" w:lineRule="auto"/>
        <w:jc w:val="both"/>
        <w:rPr>
          <w:rFonts w:ascii="Times New Roman" w:hAnsi="Times New Roman"/>
          <w:sz w:val="24"/>
          <w:szCs w:val="24"/>
          <w:lang w:eastAsia="sk-SK"/>
        </w:rPr>
      </w:pPr>
      <w:r w:rsidRPr="005E3076" w:rsidR="00E41292">
        <w:rPr>
          <w:rFonts w:ascii="Times New Roman" w:hAnsi="Times New Roman"/>
          <w:sz w:val="24"/>
          <w:szCs w:val="24"/>
          <w:lang w:eastAsia="sk-SK"/>
        </w:rPr>
        <w:t>výrobu, predaj a distribúciu protokolov o montáži plynového zariadenia a pečiatok používaných pri montáži plynového zariadenia podľa ustanovených technických požiadaviek a výrobu protokolov o inšpekcii plynovej nádrže a inšpekčných nálepiek plynovej nádrže podľa ustanovených technických požiadaviek,</w:t>
      </w:r>
    </w:p>
    <w:p w:rsidR="0011602D" w:rsidRPr="005E3076" w:rsidP="00746526">
      <w:pPr>
        <w:pStyle w:val="Odstavecseseznamem"/>
        <w:numPr>
          <w:ilvl w:val="0"/>
          <w:numId w:val="169"/>
        </w:numPr>
        <w:tabs>
          <w:tab w:val="clear" w:pos="0"/>
        </w:tabs>
        <w:suppressAutoHyphens/>
        <w:bidi w:val="0"/>
        <w:spacing w:after="0" w:line="240" w:lineRule="auto"/>
        <w:jc w:val="both"/>
        <w:rPr>
          <w:rFonts w:ascii="Times New Roman" w:hAnsi="Times New Roman"/>
          <w:sz w:val="24"/>
          <w:szCs w:val="24"/>
          <w:lang w:eastAsia="sk-SK"/>
        </w:rPr>
      </w:pPr>
      <w:r w:rsidRPr="005E3076" w:rsidR="00E41292">
        <w:rPr>
          <w:rFonts w:ascii="Times New Roman" w:hAnsi="Times New Roman"/>
          <w:sz w:val="24"/>
          <w:szCs w:val="24"/>
          <w:lang w:eastAsia="sk-SK"/>
        </w:rPr>
        <w:t>evidenciu a uskladnenie tlačív</w:t>
      </w:r>
      <w:r w:rsidRPr="005E3076" w:rsidR="00DE6AFE">
        <w:rPr>
          <w:rFonts w:ascii="Times New Roman" w:hAnsi="Times New Roman"/>
          <w:sz w:val="24"/>
          <w:szCs w:val="24"/>
          <w:lang w:eastAsia="sk-SK"/>
        </w:rPr>
        <w:t xml:space="preserve"> dokladov</w:t>
      </w:r>
      <w:r w:rsidRPr="005E3076" w:rsidR="00E41292">
        <w:rPr>
          <w:rFonts w:ascii="Times New Roman" w:hAnsi="Times New Roman"/>
          <w:sz w:val="24"/>
          <w:szCs w:val="24"/>
          <w:lang w:eastAsia="sk-SK"/>
        </w:rPr>
        <w:t>, pečiatok a nálepiek podľa prvého bodu,</w:t>
      </w:r>
    </w:p>
    <w:p w:rsidR="0011602D" w:rsidRPr="005E3076" w:rsidP="000F6F38">
      <w:pPr>
        <w:pStyle w:val="Odstavecseseznamem"/>
        <w:numPr>
          <w:ilvl w:val="0"/>
          <w:numId w:val="169"/>
        </w:numPr>
        <w:tabs>
          <w:tab w:val="clear" w:pos="0"/>
        </w:tabs>
        <w:suppressAutoHyphens/>
        <w:bidi w:val="0"/>
        <w:spacing w:after="0" w:line="240" w:lineRule="auto"/>
        <w:jc w:val="both"/>
        <w:rPr>
          <w:rFonts w:ascii="Times New Roman" w:hAnsi="Times New Roman"/>
          <w:sz w:val="24"/>
          <w:szCs w:val="24"/>
          <w:lang w:eastAsia="sk-SK"/>
        </w:rPr>
      </w:pPr>
      <w:r w:rsidRPr="005E3076" w:rsidR="00E41292">
        <w:rPr>
          <w:rFonts w:ascii="Times New Roman" w:hAnsi="Times New Roman"/>
          <w:sz w:val="24"/>
          <w:szCs w:val="24"/>
          <w:lang w:eastAsia="sk-SK"/>
        </w:rPr>
        <w:t>inventarizáciu uskladnených tlačív</w:t>
      </w:r>
      <w:r w:rsidRPr="005E3076" w:rsidR="00DE6AFE">
        <w:rPr>
          <w:rFonts w:ascii="Times New Roman" w:hAnsi="Times New Roman"/>
          <w:sz w:val="24"/>
          <w:szCs w:val="24"/>
          <w:lang w:eastAsia="sk-SK"/>
        </w:rPr>
        <w:t xml:space="preserve"> dokladov</w:t>
      </w:r>
      <w:r w:rsidRPr="005E3076" w:rsidR="00E41292">
        <w:rPr>
          <w:rFonts w:ascii="Times New Roman" w:hAnsi="Times New Roman"/>
          <w:sz w:val="24"/>
          <w:szCs w:val="24"/>
          <w:lang w:eastAsia="sk-SK"/>
        </w:rPr>
        <w:t>, pečiatok a nálepiek podľa prvého bodu v ustanovených lehotách, a</w:t>
      </w:r>
      <w:r w:rsidRPr="005E3076" w:rsidR="00CD3C5B">
        <w:rPr>
          <w:rFonts w:ascii="Times New Roman" w:hAnsi="Times New Roman"/>
          <w:sz w:val="24"/>
          <w:szCs w:val="24"/>
          <w:lang w:eastAsia="sk-SK"/>
        </w:rPr>
        <w:t> pri ich</w:t>
      </w:r>
      <w:r w:rsidRPr="005E3076" w:rsidR="00E41292">
        <w:rPr>
          <w:rFonts w:ascii="Times New Roman" w:hAnsi="Times New Roman"/>
          <w:sz w:val="24"/>
          <w:szCs w:val="24"/>
          <w:lang w:eastAsia="sk-SK"/>
        </w:rPr>
        <w:t xml:space="preserve"> znehodnoten</w:t>
      </w:r>
      <w:r w:rsidRPr="005E3076" w:rsidR="00CD3C5B">
        <w:rPr>
          <w:rFonts w:ascii="Times New Roman" w:hAnsi="Times New Roman"/>
          <w:sz w:val="24"/>
          <w:szCs w:val="24"/>
          <w:lang w:eastAsia="sk-SK"/>
        </w:rPr>
        <w:t>í</w:t>
      </w:r>
      <w:r w:rsidRPr="005E3076" w:rsidR="00E41292">
        <w:rPr>
          <w:rFonts w:ascii="Times New Roman" w:hAnsi="Times New Roman"/>
          <w:sz w:val="24"/>
          <w:szCs w:val="24"/>
          <w:lang w:eastAsia="sk-SK"/>
        </w:rPr>
        <w:t>, zničen</w:t>
      </w:r>
      <w:r w:rsidRPr="005E3076" w:rsidR="00CD3C5B">
        <w:rPr>
          <w:rFonts w:ascii="Times New Roman" w:hAnsi="Times New Roman"/>
          <w:sz w:val="24"/>
          <w:szCs w:val="24"/>
          <w:lang w:eastAsia="sk-SK"/>
        </w:rPr>
        <w:t>í</w:t>
      </w:r>
      <w:r w:rsidRPr="005E3076" w:rsidR="00E41292">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E41292">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 je povinná</w:t>
      </w:r>
      <w:r w:rsidRPr="005E3076" w:rsidR="00E41292">
        <w:rPr>
          <w:rFonts w:ascii="Times New Roman" w:hAnsi="Times New Roman"/>
          <w:sz w:val="24"/>
          <w:szCs w:val="24"/>
          <w:lang w:eastAsia="sk-SK"/>
        </w:rPr>
        <w:t xml:space="preserve"> postupovať spôsobom</w:t>
      </w:r>
      <w:r w:rsidRPr="005E3076" w:rsidR="000F6F38">
        <w:rPr>
          <w:rFonts w:ascii="Times New Roman" w:hAnsi="Times New Roman"/>
          <w:sz w:val="24"/>
          <w:szCs w:val="24"/>
          <w:lang w:eastAsia="sk-SK"/>
        </w:rPr>
        <w:t xml:space="preserve"> ustanoveným </w:t>
      </w:r>
      <w:r w:rsidRPr="005E3076" w:rsidR="000F6F38">
        <w:rPr>
          <w:rFonts w:ascii="Times New Roman" w:hAnsi="Times New Roman" w:hint="default"/>
          <w:sz w:val="24"/>
          <w:szCs w:val="24"/>
        </w:rPr>
        <w:t>vykoná</w:t>
      </w:r>
      <w:r w:rsidRPr="005E3076" w:rsidR="000F6F38">
        <w:rPr>
          <w:rFonts w:ascii="Times New Roman" w:hAnsi="Times New Roman" w:hint="default"/>
          <w:sz w:val="24"/>
          <w:szCs w:val="24"/>
        </w:rPr>
        <w:t>vací</w:t>
      </w:r>
      <w:r w:rsidRPr="005E3076" w:rsidR="000F6F38">
        <w:rPr>
          <w:rFonts w:ascii="Times New Roman" w:hAnsi="Times New Roman" w:hint="default"/>
          <w:sz w:val="24"/>
          <w:szCs w:val="24"/>
        </w:rPr>
        <w:t>m prá</w:t>
      </w:r>
      <w:r w:rsidRPr="005E3076" w:rsidR="000F6F38">
        <w:rPr>
          <w:rFonts w:ascii="Times New Roman" w:hAnsi="Times New Roman" w:hint="default"/>
          <w:sz w:val="24"/>
          <w:szCs w:val="24"/>
        </w:rPr>
        <w:t>vnym predpisom podľ</w:t>
      </w:r>
      <w:r w:rsidRPr="005E3076" w:rsidR="000F6F38">
        <w:rPr>
          <w:rFonts w:ascii="Times New Roman" w:hAnsi="Times New Roman" w:hint="default"/>
          <w:sz w:val="24"/>
          <w:szCs w:val="24"/>
        </w:rPr>
        <w:t xml:space="preserve">a </w:t>
      </w:r>
      <w:r w:rsidRPr="005E3076" w:rsidR="000F6F38">
        <w:rPr>
          <w:rFonts w:ascii="Times New Roman" w:hAnsi="Times New Roman"/>
          <w:sz w:val="24"/>
          <w:szCs w:val="24"/>
        </w:rPr>
        <w:fldChar w:fldCharType="begin"/>
      </w:r>
      <w:r w:rsidRPr="005E3076" w:rsidR="000F6F38">
        <w:rPr>
          <w:rFonts w:ascii="Times New Roman" w:hAnsi="Times New Roman"/>
          <w:sz w:val="24"/>
          <w:szCs w:val="24"/>
        </w:rPr>
        <w:instrText xml:space="preserve"> REF _Ref464114179 \h </w:instrText>
      </w:r>
      <w:r w:rsidRPr="005E3076" w:rsidR="000F6F38">
        <w:rPr>
          <w:rFonts w:ascii="Times New Roman" w:hAnsi="Times New Roman"/>
          <w:sz w:val="24"/>
          <w:szCs w:val="24"/>
        </w:rPr>
        <w:instrText xml:space="preserve"> \* MERGEFORMAT </w:instrText>
      </w:r>
      <w:r w:rsidRPr="005E3076" w:rsidR="000F6F38">
        <w:rPr>
          <w:rFonts w:ascii="Times New Roman" w:hAnsi="Times New Roman"/>
          <w:sz w:val="24"/>
          <w:szCs w:val="24"/>
        </w:rPr>
        <w:fldChar w:fldCharType="separate"/>
      </w:r>
      <w:r w:rsidRPr="005E3076" w:rsidR="000F6F38">
        <w:rPr>
          <w:rFonts w:ascii="Times New Roman" w:hAnsi="Times New Roman" w:hint="default"/>
          <w:sz w:val="24"/>
          <w:szCs w:val="24"/>
        </w:rPr>
        <w:t>§</w:t>
      </w:r>
      <w:r w:rsidRPr="005E3076" w:rsidR="000F6F38">
        <w:rPr>
          <w:rFonts w:ascii="Times New Roman" w:hAnsi="Times New Roman" w:hint="default"/>
          <w:sz w:val="24"/>
          <w:szCs w:val="24"/>
        </w:rPr>
        <w:t xml:space="preserve"> </w:t>
      </w:r>
      <w:r w:rsidRPr="005E3076" w:rsidR="000F6F38">
        <w:rPr>
          <w:rFonts w:ascii="Times New Roman" w:hAnsi="Times New Roman"/>
          <w:noProof/>
          <w:sz w:val="24"/>
          <w:szCs w:val="24"/>
        </w:rPr>
        <w:t>136</w:t>
      </w:r>
      <w:r w:rsidRPr="005E3076" w:rsidR="000F6F38">
        <w:rPr>
          <w:rFonts w:ascii="Times New Roman" w:hAnsi="Times New Roman"/>
          <w:sz w:val="24"/>
          <w:szCs w:val="24"/>
        </w:rPr>
        <w:fldChar w:fldCharType="end"/>
      </w:r>
      <w:r w:rsidRPr="00A10F5D" w:rsidR="000F6F38">
        <w:rPr>
          <w:rFonts w:ascii="Times New Roman" w:hAnsi="Times New Roman" w:hint="default"/>
          <w:sz w:val="24"/>
          <w:szCs w:val="24"/>
        </w:rPr>
        <w:t xml:space="preserve"> ods. 3 pí</w:t>
      </w:r>
      <w:r w:rsidRPr="00A10F5D" w:rsidR="000F6F38">
        <w:rPr>
          <w:rFonts w:ascii="Times New Roman" w:hAnsi="Times New Roman" w:hint="default"/>
          <w:sz w:val="24"/>
          <w:szCs w:val="24"/>
        </w:rPr>
        <w:t>sm. j)</w:t>
      </w:r>
      <w:r w:rsidRPr="005E3076" w:rsidR="000F6F38">
        <w:rPr>
          <w:rFonts w:ascii="Times New Roman" w:hAnsi="Times New Roman"/>
          <w:sz w:val="24"/>
          <w:szCs w:val="24"/>
          <w:lang w:eastAsia="sk-SK"/>
        </w:rPr>
        <w:t>,</w:t>
      </w:r>
    </w:p>
    <w:p w:rsidR="000F6F38" w:rsidRPr="005E3076" w:rsidP="000F6F38">
      <w:pPr>
        <w:pStyle w:val="Odstavecseseznamem"/>
        <w:numPr>
          <w:ilvl w:val="0"/>
          <w:numId w:val="169"/>
        </w:numPr>
        <w:tabs>
          <w:tab w:val="clear" w:pos="0"/>
        </w:tabs>
        <w:suppressAutoHyphens/>
        <w:bidi w:val="0"/>
        <w:spacing w:after="0" w:line="240" w:lineRule="auto"/>
        <w:jc w:val="both"/>
        <w:rPr>
          <w:rFonts w:ascii="Times New Roman" w:hAnsi="Times New Roman"/>
          <w:sz w:val="24"/>
          <w:szCs w:val="24"/>
          <w:lang w:eastAsia="sk-SK"/>
        </w:rPr>
      </w:pPr>
      <w:r w:rsidRPr="005E3076" w:rsidR="00E41292">
        <w:rPr>
          <w:rFonts w:ascii="Times New Roman" w:hAnsi="Times New Roman"/>
          <w:sz w:val="24"/>
          <w:szCs w:val="24"/>
          <w:lang w:eastAsia="sk-SK"/>
        </w:rPr>
        <w:t>evidenciu a likvidáciu znehodnotených tlačív protokolov o montáži plynového zariadenia a pečiatok používaných pri montáži plynového zariadenia prijatých od oprávnenej osoby montáže plynových zariadení, a</w:t>
      </w:r>
      <w:r w:rsidRPr="005E3076" w:rsidR="00CD3C5B">
        <w:rPr>
          <w:rFonts w:ascii="Times New Roman" w:hAnsi="Times New Roman"/>
          <w:sz w:val="24"/>
          <w:szCs w:val="24"/>
          <w:lang w:eastAsia="sk-SK"/>
        </w:rPr>
        <w:t xml:space="preserve"> pri </w:t>
      </w:r>
      <w:r w:rsidRPr="005E3076" w:rsidR="00E41292">
        <w:rPr>
          <w:rFonts w:ascii="Times New Roman" w:hAnsi="Times New Roman"/>
          <w:sz w:val="24"/>
          <w:szCs w:val="24"/>
          <w:lang w:eastAsia="sk-SK"/>
        </w:rPr>
        <w:t>ich zničen</w:t>
      </w:r>
      <w:r w:rsidRPr="005E3076" w:rsidR="00CD3C5B">
        <w:rPr>
          <w:rFonts w:ascii="Times New Roman" w:hAnsi="Times New Roman"/>
          <w:sz w:val="24"/>
          <w:szCs w:val="24"/>
          <w:lang w:eastAsia="sk-SK"/>
        </w:rPr>
        <w:t>í</w:t>
      </w:r>
      <w:r w:rsidRPr="005E3076" w:rsidR="00E41292">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E41292">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w:t>
      </w:r>
      <w:r w:rsidRPr="005E3076" w:rsidR="00E41292">
        <w:rPr>
          <w:rFonts w:ascii="Times New Roman" w:hAnsi="Times New Roman"/>
          <w:sz w:val="24"/>
          <w:szCs w:val="24"/>
          <w:lang w:eastAsia="sk-SK"/>
        </w:rPr>
        <w:t xml:space="preserve"> ohlásen</w:t>
      </w:r>
      <w:r w:rsidRPr="005E3076" w:rsidR="00CD3C5B">
        <w:rPr>
          <w:rFonts w:ascii="Times New Roman" w:hAnsi="Times New Roman"/>
          <w:sz w:val="24"/>
          <w:szCs w:val="24"/>
          <w:lang w:eastAsia="sk-SK"/>
        </w:rPr>
        <w:t>om</w:t>
      </w:r>
      <w:r w:rsidRPr="005E3076" w:rsidR="00E41292">
        <w:rPr>
          <w:rFonts w:ascii="Times New Roman" w:hAnsi="Times New Roman"/>
          <w:sz w:val="24"/>
          <w:szCs w:val="24"/>
          <w:lang w:eastAsia="sk-SK"/>
        </w:rPr>
        <w:t xml:space="preserve"> oprávnenou osobou montáže plynových zariadení </w:t>
      </w:r>
      <w:r w:rsidRPr="005E3076" w:rsidR="00CD3C5B">
        <w:rPr>
          <w:rFonts w:ascii="Times New Roman" w:hAnsi="Times New Roman"/>
          <w:sz w:val="24"/>
          <w:szCs w:val="24"/>
          <w:lang w:eastAsia="sk-SK"/>
        </w:rPr>
        <w:t xml:space="preserve">je povinná </w:t>
      </w:r>
      <w:r w:rsidRPr="005E3076" w:rsidR="00E41292">
        <w:rPr>
          <w:rFonts w:ascii="Times New Roman" w:hAnsi="Times New Roman"/>
          <w:sz w:val="24"/>
          <w:szCs w:val="24"/>
          <w:lang w:eastAsia="sk-SK"/>
        </w:rPr>
        <w:t>postupovať ustanoveným spôsobom; evidenciu a likvidáciu protokolov o inšpekcii plynovej nádrže a inšpekčných nálepiek plynovej nádrže a </w:t>
      </w:r>
      <w:r w:rsidRPr="005E3076" w:rsidR="00CD3C5B">
        <w:rPr>
          <w:rFonts w:ascii="Times New Roman" w:hAnsi="Times New Roman"/>
          <w:sz w:val="24"/>
          <w:szCs w:val="24"/>
          <w:lang w:eastAsia="sk-SK"/>
        </w:rPr>
        <w:t>pri</w:t>
      </w:r>
      <w:r w:rsidRPr="005E3076" w:rsidR="00E41292">
        <w:rPr>
          <w:rFonts w:ascii="Times New Roman" w:hAnsi="Times New Roman"/>
          <w:sz w:val="24"/>
          <w:szCs w:val="24"/>
          <w:lang w:eastAsia="sk-SK"/>
        </w:rPr>
        <w:t xml:space="preserve"> ich zničen</w:t>
      </w:r>
      <w:r w:rsidRPr="005E3076" w:rsidR="00CD3C5B">
        <w:rPr>
          <w:rFonts w:ascii="Times New Roman" w:hAnsi="Times New Roman"/>
          <w:sz w:val="24"/>
          <w:szCs w:val="24"/>
          <w:lang w:eastAsia="sk-SK"/>
        </w:rPr>
        <w:t>í</w:t>
      </w:r>
      <w:r w:rsidRPr="005E3076" w:rsidR="00E41292">
        <w:rPr>
          <w:rFonts w:ascii="Times New Roman" w:hAnsi="Times New Roman"/>
          <w:sz w:val="24"/>
          <w:szCs w:val="24"/>
          <w:lang w:eastAsia="sk-SK"/>
        </w:rPr>
        <w:t>, strat</w:t>
      </w:r>
      <w:r w:rsidRPr="005E3076" w:rsidR="00CD3C5B">
        <w:rPr>
          <w:rFonts w:ascii="Times New Roman" w:hAnsi="Times New Roman"/>
          <w:sz w:val="24"/>
          <w:szCs w:val="24"/>
          <w:lang w:eastAsia="sk-SK"/>
        </w:rPr>
        <w:t>e</w:t>
      </w:r>
      <w:r w:rsidRPr="005E3076" w:rsidR="00E41292">
        <w:rPr>
          <w:rFonts w:ascii="Times New Roman" w:hAnsi="Times New Roman"/>
          <w:sz w:val="24"/>
          <w:szCs w:val="24"/>
          <w:lang w:eastAsia="sk-SK"/>
        </w:rPr>
        <w:t xml:space="preserve"> alebo odcudzen</w:t>
      </w:r>
      <w:r w:rsidRPr="005E3076" w:rsidR="00CD3C5B">
        <w:rPr>
          <w:rFonts w:ascii="Times New Roman" w:hAnsi="Times New Roman"/>
          <w:sz w:val="24"/>
          <w:szCs w:val="24"/>
          <w:lang w:eastAsia="sk-SK"/>
        </w:rPr>
        <w:t>í je povinná</w:t>
      </w:r>
      <w:r w:rsidRPr="005E3076" w:rsidR="00E41292">
        <w:rPr>
          <w:rFonts w:ascii="Times New Roman" w:hAnsi="Times New Roman"/>
          <w:sz w:val="24"/>
          <w:szCs w:val="24"/>
          <w:lang w:eastAsia="sk-SK"/>
        </w:rPr>
        <w:t xml:space="preserve"> postupovať spôsobom</w:t>
      </w:r>
      <w:r w:rsidRPr="005E3076">
        <w:rPr>
          <w:rFonts w:ascii="Times New Roman" w:hAnsi="Times New Roman"/>
          <w:sz w:val="24"/>
          <w:szCs w:val="24"/>
          <w:lang w:eastAsia="sk-SK"/>
        </w:rPr>
        <w:t xml:space="preserve"> ustanoveným </w:t>
      </w:r>
      <w:r w:rsidRPr="005E3076">
        <w:rPr>
          <w:rFonts w:ascii="Times New Roman" w:hAnsi="Times New Roman" w:hint="default"/>
          <w:sz w:val="24"/>
          <w:szCs w:val="24"/>
        </w:rPr>
        <w:t>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j)</w:t>
      </w:r>
      <w:r w:rsidRPr="005E3076">
        <w:rPr>
          <w:rFonts w:ascii="Times New Roman" w:hAnsi="Times New Roman"/>
          <w:sz w:val="24"/>
          <w:szCs w:val="24"/>
          <w:lang w:eastAsia="sk-SK"/>
        </w:rPr>
        <w:t>,</w:t>
      </w:r>
    </w:p>
    <w:p w:rsidR="000F6F38" w:rsidRPr="005E3076" w:rsidP="000F6F38">
      <w:pPr>
        <w:pStyle w:val="Odstavecseseznamem"/>
        <w:numPr>
          <w:ilvl w:val="0"/>
          <w:numId w:val="169"/>
        </w:numPr>
        <w:tabs>
          <w:tab w:val="clear" w:pos="0"/>
        </w:tabs>
        <w:suppressAutoHyphens/>
        <w:bidi w:val="0"/>
        <w:spacing w:after="0" w:line="240" w:lineRule="auto"/>
        <w:jc w:val="both"/>
        <w:rPr>
          <w:rFonts w:ascii="Times New Roman" w:hAnsi="Times New Roman"/>
          <w:sz w:val="24"/>
          <w:szCs w:val="24"/>
          <w:lang w:eastAsia="sk-SK"/>
        </w:rPr>
      </w:pPr>
      <w:r w:rsidRPr="005E3076" w:rsidR="00E41292">
        <w:rPr>
          <w:rFonts w:ascii="Times New Roman" w:hAnsi="Times New Roman"/>
          <w:sz w:val="24"/>
          <w:szCs w:val="24"/>
          <w:lang w:eastAsia="sk-SK"/>
        </w:rPr>
        <w:t>prijatie pečiatok a nespotrebovaných tlačív protokolov o montáži plynového zariadenia od oprávnenej osoby montáže plynových zariadení, ktorej bolo oprávnenie na výkon montáže plynových zariadení zrušené alebo zaniklo,</w:t>
      </w:r>
      <w:r w:rsidRPr="005E3076" w:rsidR="00E06CE4">
        <w:rPr>
          <w:rFonts w:ascii="Times New Roman" w:hAnsi="Times New Roman"/>
          <w:sz w:val="24"/>
          <w:szCs w:val="24"/>
          <w:lang w:eastAsia="sk-SK"/>
        </w:rPr>
        <w:t xml:space="preserve"> a postupovať spôsobom</w:t>
      </w:r>
      <w:r w:rsidRPr="005E3076">
        <w:rPr>
          <w:rFonts w:ascii="Times New Roman" w:hAnsi="Times New Roman"/>
          <w:sz w:val="24"/>
          <w:szCs w:val="24"/>
          <w:lang w:eastAsia="sk-SK"/>
        </w:rPr>
        <w:t xml:space="preserve"> ustanoveným </w:t>
      </w:r>
      <w:r w:rsidRPr="005E3076">
        <w:rPr>
          <w:rFonts w:ascii="Times New Roman" w:hAnsi="Times New Roman"/>
          <w:sz w:val="24"/>
          <w:szCs w:val="24"/>
        </w:rPr>
        <w:t>vyko</w:t>
      </w:r>
      <w:r w:rsidRPr="005E3076">
        <w:rPr>
          <w:rFonts w:ascii="Times New Roman" w:hAnsi="Times New Roman" w:hint="default"/>
          <w:sz w:val="24"/>
          <w:szCs w:val="24"/>
        </w:rPr>
        <w:t>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j)</w:t>
      </w:r>
      <w:r w:rsidRPr="005E3076">
        <w:rPr>
          <w:rFonts w:ascii="Times New Roman" w:hAnsi="Times New Roman"/>
          <w:sz w:val="24"/>
          <w:szCs w:val="24"/>
          <w:lang w:eastAsia="sk-SK"/>
        </w:rPr>
        <w:t>,</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viesť v</w:t>
      </w:r>
      <w:r w:rsidRPr="005E3076" w:rsidR="00E001E2">
        <w:rPr>
          <w:rFonts w:ascii="Times New Roman" w:hAnsi="Times New Roman"/>
          <w:sz w:val="24"/>
          <w:szCs w:val="24"/>
          <w:lang w:eastAsia="sk-SK"/>
        </w:rPr>
        <w:t xml:space="preserve"> celoštátnom </w:t>
      </w:r>
      <w:r w:rsidRPr="005E3076">
        <w:rPr>
          <w:rFonts w:ascii="Times New Roman" w:hAnsi="Times New Roman"/>
          <w:sz w:val="24"/>
          <w:szCs w:val="24"/>
          <w:lang w:eastAsia="sk-SK"/>
        </w:rPr>
        <w:t xml:space="preserve">informačnom systéme </w:t>
      </w:r>
      <w:r w:rsidRPr="005E3076" w:rsidR="008278B9">
        <w:rPr>
          <w:rFonts w:ascii="Times New Roman" w:hAnsi="Times New Roman"/>
          <w:sz w:val="24"/>
          <w:szCs w:val="24"/>
          <w:lang w:eastAsia="sk-SK"/>
        </w:rPr>
        <w:t xml:space="preserve">montáže </w:t>
      </w:r>
      <w:r w:rsidRPr="005E3076">
        <w:rPr>
          <w:rFonts w:ascii="Times New Roman" w:hAnsi="Times New Roman"/>
          <w:sz w:val="24"/>
          <w:szCs w:val="24"/>
          <w:lang w:eastAsia="sk-SK"/>
        </w:rPr>
        <w:t>plynových zariadení</w:t>
      </w:r>
    </w:p>
    <w:p w:rsidR="0011602D" w:rsidRPr="005E3076" w:rsidP="00746526">
      <w:pPr>
        <w:pStyle w:val="Odstavecseseznamem"/>
        <w:numPr>
          <w:ilvl w:val="0"/>
          <w:numId w:val="170"/>
        </w:numPr>
        <w:suppressAutoHyphen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zoznam pracovísk montáže plynových zariadení,</w:t>
      </w:r>
    </w:p>
    <w:p w:rsidR="0011602D" w:rsidRPr="005E3076" w:rsidP="00746526">
      <w:pPr>
        <w:pStyle w:val="Odstavecseseznamem"/>
        <w:numPr>
          <w:ilvl w:val="0"/>
          <w:numId w:val="170"/>
        </w:numPr>
        <w:suppressAutoHyphen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zoznam </w:t>
      </w:r>
      <w:r w:rsidRPr="005E3076" w:rsidR="00DC0DFD">
        <w:rPr>
          <w:rFonts w:ascii="Times New Roman" w:hAnsi="Times New Roman"/>
          <w:sz w:val="24"/>
          <w:szCs w:val="24"/>
          <w:lang w:eastAsia="sk-SK"/>
        </w:rPr>
        <w:t>oprávnených osôb montáže plynových zariadení</w:t>
      </w:r>
      <w:r w:rsidRPr="005E3076">
        <w:rPr>
          <w:rFonts w:ascii="Times New Roman" w:hAnsi="Times New Roman"/>
          <w:sz w:val="24"/>
          <w:szCs w:val="24"/>
          <w:lang w:eastAsia="sk-SK"/>
        </w:rPr>
        <w:t>,</w:t>
      </w:r>
    </w:p>
    <w:p w:rsidR="0011602D" w:rsidRPr="005E3076" w:rsidP="00746526">
      <w:pPr>
        <w:pStyle w:val="Odstavecseseznamem"/>
        <w:numPr>
          <w:ilvl w:val="0"/>
          <w:numId w:val="170"/>
        </w:numPr>
        <w:suppressAutoHyphen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zoznam odborne spôsobilých osôb na vykonávanie montáže plynových zariadení,</w:t>
      </w:r>
    </w:p>
    <w:p w:rsidR="0011602D" w:rsidRPr="005E3076" w:rsidP="00746526">
      <w:pPr>
        <w:pStyle w:val="Odstavecseseznamem"/>
        <w:numPr>
          <w:ilvl w:val="0"/>
          <w:numId w:val="170"/>
        </w:numPr>
        <w:suppressAutoHyphen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zoznam schvá</w:t>
      </w:r>
      <w:r w:rsidRPr="005E3076">
        <w:rPr>
          <w:rFonts w:ascii="Times New Roman" w:hAnsi="Times New Roman" w:hint="default"/>
          <w:sz w:val="24"/>
          <w:szCs w:val="24"/>
        </w:rPr>
        <w:t>lený</w:t>
      </w:r>
      <w:r w:rsidRPr="005E3076">
        <w:rPr>
          <w:rFonts w:ascii="Times New Roman" w:hAnsi="Times New Roman" w:hint="default"/>
          <w:sz w:val="24"/>
          <w:szCs w:val="24"/>
        </w:rPr>
        <w:t xml:space="preserve">ch </w:t>
      </w:r>
      <w:r w:rsidRPr="005E3076" w:rsidR="00624966">
        <w:rPr>
          <w:rFonts w:ascii="Times New Roman" w:hAnsi="Times New Roman" w:hint="default"/>
          <w:sz w:val="24"/>
          <w:szCs w:val="24"/>
        </w:rPr>
        <w:t>zariadení</w:t>
      </w:r>
      <w:r w:rsidRPr="005E3076" w:rsidR="003D0361">
        <w:rPr>
          <w:rFonts w:ascii="Times New Roman" w:hAnsi="Times New Roman"/>
          <w:sz w:val="24"/>
          <w:szCs w:val="24"/>
        </w:rPr>
        <w:t xml:space="preserve"> </w:t>
      </w:r>
      <w:r w:rsidRPr="005E3076" w:rsidR="003D0361">
        <w:rPr>
          <w:rFonts w:ascii="Times New Roman" w:hAnsi="Times New Roman"/>
          <w:sz w:val="24"/>
          <w:szCs w:val="24"/>
          <w:lang w:eastAsia="sk-SK"/>
        </w:rPr>
        <w:t>na vykonávanie montáže plynových zariadení</w:t>
      </w:r>
      <w:r w:rsidRPr="005E3076">
        <w:rPr>
          <w:rFonts w:ascii="Times New Roman" w:hAnsi="Times New Roman"/>
          <w:sz w:val="24"/>
          <w:szCs w:val="24"/>
        </w:rPr>
        <w:t>,</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ovať</w:t>
      </w:r>
      <w:r w:rsidRPr="005E3076">
        <w:rPr>
          <w:rFonts w:ascii="Times New Roman" w:hAnsi="Times New Roman" w:hint="default"/>
          <w:sz w:val="24"/>
          <w:szCs w:val="24"/>
        </w:rPr>
        <w:t xml:space="preserve"> spracová</w:t>
      </w:r>
      <w:r w:rsidRPr="005E3076">
        <w:rPr>
          <w:rFonts w:ascii="Times New Roman" w:hAnsi="Times New Roman" w:hint="default"/>
          <w:sz w:val="24"/>
          <w:szCs w:val="24"/>
        </w:rPr>
        <w:t>vanie ná</w:t>
      </w:r>
      <w:r w:rsidRPr="005E3076">
        <w:rPr>
          <w:rFonts w:ascii="Times New Roman" w:hAnsi="Times New Roman" w:hint="default"/>
          <w:sz w:val="24"/>
          <w:szCs w:val="24"/>
        </w:rPr>
        <w:t>vrhov metodí</w:t>
      </w:r>
      <w:r w:rsidRPr="005E3076">
        <w:rPr>
          <w:rFonts w:ascii="Times New Roman" w:hAnsi="Times New Roman" w:hint="default"/>
          <w:sz w:val="24"/>
          <w:szCs w:val="24"/>
        </w:rPr>
        <w:t>k sú</w:t>
      </w:r>
      <w:r w:rsidRPr="005E3076">
        <w:rPr>
          <w:rFonts w:ascii="Times New Roman" w:hAnsi="Times New Roman" w:hint="default"/>
          <w:sz w:val="24"/>
          <w:szCs w:val="24"/>
        </w:rPr>
        <w:t>visiacich s montáž</w:t>
      </w:r>
      <w:r w:rsidRPr="005E3076">
        <w:rPr>
          <w:rFonts w:ascii="Times New Roman" w:hAnsi="Times New Roman" w:hint="default"/>
          <w:sz w:val="24"/>
          <w:szCs w:val="24"/>
        </w:rPr>
        <w:t>ou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w:t>
      </w:r>
      <w:r w:rsidRPr="005E3076">
        <w:rPr>
          <w:rFonts w:ascii="Times New Roman" w:hAnsi="Times New Roman" w:hint="default"/>
          <w:sz w:val="24"/>
          <w:szCs w:val="24"/>
        </w:rPr>
        <w:t>periodický</w:t>
      </w:r>
      <w:r w:rsidRPr="005E3076">
        <w:rPr>
          <w:rFonts w:ascii="Times New Roman" w:hAnsi="Times New Roman" w:hint="default"/>
          <w:sz w:val="24"/>
          <w:szCs w:val="24"/>
        </w:rPr>
        <w:t>c</w:t>
      </w:r>
      <w:r w:rsidRPr="005E3076">
        <w:rPr>
          <w:rFonts w:ascii="Times New Roman" w:hAnsi="Times New Roman" w:hint="default"/>
          <w:sz w:val="24"/>
          <w:szCs w:val="24"/>
        </w:rPr>
        <w:t>h inš</w:t>
      </w:r>
      <w:r w:rsidRPr="005E3076">
        <w:rPr>
          <w:rFonts w:ascii="Times New Roman" w:hAnsi="Times New Roman" w:hint="default"/>
          <w:sz w:val="24"/>
          <w:szCs w:val="24"/>
        </w:rPr>
        <w:t>pekcií</w:t>
      </w:r>
      <w:r w:rsidRPr="005E3076" w:rsidR="00F4588D">
        <w:rPr>
          <w:rFonts w:ascii="Times New Roman" w:hAnsi="Times New Roman" w:hint="default"/>
          <w:sz w:val="24"/>
          <w:szCs w:val="24"/>
        </w:rPr>
        <w:t xml:space="preserve"> plynový</w:t>
      </w:r>
      <w:r w:rsidRPr="005E3076" w:rsidR="00F4588D">
        <w:rPr>
          <w:rFonts w:ascii="Times New Roman" w:hAnsi="Times New Roman" w:hint="default"/>
          <w:sz w:val="24"/>
          <w:szCs w:val="24"/>
        </w:rPr>
        <w:t xml:space="preserve">ch </w:t>
      </w:r>
      <w:r w:rsidRPr="005E3076" w:rsidR="00471193">
        <w:rPr>
          <w:rFonts w:ascii="Times New Roman" w:hAnsi="Times New Roman" w:hint="default"/>
          <w:sz w:val="24"/>
          <w:szCs w:val="24"/>
        </w:rPr>
        <w:t>ná</w:t>
      </w:r>
      <w:r w:rsidRPr="005E3076" w:rsidR="00471193">
        <w:rPr>
          <w:rFonts w:ascii="Times New Roman" w:hAnsi="Times New Roman" w:hint="default"/>
          <w:sz w:val="24"/>
          <w:szCs w:val="24"/>
        </w:rPr>
        <w:t>drží</w:t>
      </w:r>
      <w:r w:rsidRPr="005E3076">
        <w:rPr>
          <w:rFonts w:ascii="Times New Roman" w:hAnsi="Times New Roman"/>
          <w:sz w:val="24"/>
          <w:szCs w:val="24"/>
        </w:rPr>
        <w:t>,</w:t>
      </w:r>
    </w:p>
    <w:p w:rsidR="0011602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sidR="00F4588D">
        <w:rPr>
          <w:rFonts w:ascii="Times New Roman" w:hAnsi="Times New Roman" w:hint="default"/>
          <w:sz w:val="24"/>
          <w:szCs w:val="24"/>
        </w:rPr>
        <w:t>vykoná</w:t>
      </w:r>
      <w:r w:rsidRPr="005E3076" w:rsidR="00F4588D">
        <w:rPr>
          <w:rFonts w:ascii="Times New Roman" w:hAnsi="Times New Roman" w:hint="default"/>
          <w:sz w:val="24"/>
          <w:szCs w:val="24"/>
        </w:rPr>
        <w:t>vať</w:t>
      </w:r>
      <w:r w:rsidRPr="005E3076" w:rsidR="00F4588D">
        <w:rPr>
          <w:rFonts w:ascii="Times New Roman" w:hAnsi="Times New Roman" w:hint="default"/>
          <w:sz w:val="24"/>
          <w:szCs w:val="24"/>
        </w:rPr>
        <w:t xml:space="preserve"> periodickú</w:t>
      </w:r>
      <w:r w:rsidRPr="005E3076" w:rsidR="00F4588D">
        <w:rPr>
          <w:rFonts w:ascii="Times New Roman" w:hAnsi="Times New Roman" w:hint="default"/>
          <w:sz w:val="24"/>
          <w:szCs w:val="24"/>
        </w:rPr>
        <w:t xml:space="preserve"> inš</w:t>
      </w:r>
      <w:r w:rsidRPr="005E3076" w:rsidR="00F4588D">
        <w:rPr>
          <w:rFonts w:ascii="Times New Roman" w:hAnsi="Times New Roman" w:hint="default"/>
          <w:sz w:val="24"/>
          <w:szCs w:val="24"/>
        </w:rPr>
        <w:t>pekciu plynový</w:t>
      </w:r>
      <w:r w:rsidRPr="005E3076" w:rsidR="00F4588D">
        <w:rPr>
          <w:rFonts w:ascii="Times New Roman" w:hAnsi="Times New Roman" w:hint="default"/>
          <w:sz w:val="24"/>
          <w:szCs w:val="24"/>
        </w:rPr>
        <w:t xml:space="preserve">ch </w:t>
      </w:r>
      <w:r w:rsidRPr="005E3076" w:rsidR="00440B5C">
        <w:rPr>
          <w:rFonts w:ascii="Times New Roman" w:hAnsi="Times New Roman" w:hint="default"/>
          <w:sz w:val="24"/>
          <w:szCs w:val="24"/>
        </w:rPr>
        <w:t>ná</w:t>
      </w:r>
      <w:r w:rsidRPr="005E3076" w:rsidR="00440B5C">
        <w:rPr>
          <w:rFonts w:ascii="Times New Roman" w:hAnsi="Times New Roman" w:hint="default"/>
          <w:sz w:val="24"/>
          <w:szCs w:val="24"/>
        </w:rPr>
        <w:t>drží</w:t>
      </w:r>
      <w:r w:rsidRPr="005E3076" w:rsidR="00F4588D">
        <w:rPr>
          <w:rFonts w:ascii="Times New Roman" w:hAnsi="Times New Roman"/>
          <w:sz w:val="24"/>
          <w:szCs w:val="24"/>
        </w:rPr>
        <w:t xml:space="preserve">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AE017D">
        <w:rPr>
          <w:rFonts w:ascii="Times New Roman" w:hAnsi="Times New Roman" w:hint="default"/>
          <w:sz w:val="24"/>
          <w:szCs w:val="24"/>
        </w:rPr>
        <w:t xml:space="preserve"> podľ</w:t>
      </w:r>
      <w:r w:rsidRPr="005E3076" w:rsidR="00AE017D">
        <w:rPr>
          <w:rFonts w:ascii="Times New Roman" w:hAnsi="Times New Roman" w:hint="default"/>
          <w:sz w:val="24"/>
          <w:szCs w:val="24"/>
        </w:rPr>
        <w:t xml:space="preserve">a </w:t>
      </w:r>
      <w:r w:rsidRPr="005E3076" w:rsidR="00AE017D">
        <w:rPr>
          <w:rFonts w:ascii="Times New Roman" w:hAnsi="Times New Roman"/>
          <w:sz w:val="24"/>
          <w:szCs w:val="24"/>
        </w:rPr>
        <w:fldChar w:fldCharType="begin"/>
      </w:r>
      <w:r w:rsidRPr="005E3076" w:rsidR="00AE017D">
        <w:rPr>
          <w:rFonts w:ascii="Times New Roman" w:hAnsi="Times New Roman"/>
          <w:sz w:val="24"/>
          <w:szCs w:val="24"/>
        </w:rPr>
        <w:instrText xml:space="preserve"> REF _Ref464114179 \h </w:instrText>
      </w:r>
      <w:r w:rsidRPr="005E3076" w:rsidR="00AE017D">
        <w:rPr>
          <w:rFonts w:ascii="Times New Roman" w:hAnsi="Times New Roman"/>
          <w:sz w:val="24"/>
          <w:szCs w:val="24"/>
        </w:rPr>
        <w:instrText xml:space="preserve"> \* MERGEFORMAT </w:instrText>
      </w:r>
      <w:r w:rsidRPr="005E3076" w:rsidR="00AE01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E017D">
        <w:rPr>
          <w:rFonts w:ascii="Times New Roman" w:hAnsi="Times New Roman"/>
          <w:sz w:val="24"/>
          <w:szCs w:val="24"/>
        </w:rPr>
        <w:fldChar w:fldCharType="end"/>
      </w:r>
      <w:r w:rsidRPr="00A10F5D" w:rsidR="00AE017D">
        <w:rPr>
          <w:rFonts w:ascii="Times New Roman" w:hAnsi="Times New Roman" w:hint="default"/>
          <w:sz w:val="24"/>
          <w:szCs w:val="24"/>
        </w:rPr>
        <w:t xml:space="preserve"> ods. 3 pí</w:t>
      </w:r>
      <w:r w:rsidRPr="00A10F5D" w:rsidR="00AE017D">
        <w:rPr>
          <w:rFonts w:ascii="Times New Roman" w:hAnsi="Times New Roman" w:hint="default"/>
          <w:sz w:val="24"/>
          <w:szCs w:val="24"/>
        </w:rPr>
        <w:t>sm. j)</w:t>
      </w:r>
      <w:r w:rsidRPr="005E3076" w:rsidR="00F4588D">
        <w:rPr>
          <w:rFonts w:ascii="Times New Roman" w:hAnsi="Times New Roman"/>
          <w:sz w:val="24"/>
          <w:szCs w:val="24"/>
        </w:rPr>
        <w:t>,</w:t>
      </w:r>
    </w:p>
    <w:p w:rsidR="00F4588D" w:rsidRPr="005E3076" w:rsidP="00746526">
      <w:pPr>
        <w:pStyle w:val="Odstavecseseznamem"/>
        <w:numPr>
          <w:numId w:val="14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poverení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w:t>
      </w:r>
      <w:r w:rsidRPr="005E3076">
        <w:rPr>
          <w:rFonts w:ascii="Times New Roman" w:hAnsi="Times New Roman" w:hint="default"/>
          <w:sz w:val="24"/>
          <w:szCs w:val="24"/>
        </w:rPr>
        <w:t>hnickej služ</w:t>
      </w:r>
      <w:r w:rsidRPr="005E3076">
        <w:rPr>
          <w:rFonts w:ascii="Times New Roman" w:hAnsi="Times New Roman" w:hint="default"/>
          <w:sz w:val="24"/>
          <w:szCs w:val="24"/>
        </w:rPr>
        <w:t>by, ak sa zmena tý</w:t>
      </w:r>
      <w:r w:rsidRPr="005E3076">
        <w:rPr>
          <w:rFonts w:ascii="Times New Roman" w:hAnsi="Times New Roman" w:hint="default"/>
          <w:sz w:val="24"/>
          <w:szCs w:val="24"/>
        </w:rPr>
        <w:t>ka</w:t>
      </w:r>
      <w:r w:rsidRPr="005E3076" w:rsidR="005F6032">
        <w:rPr>
          <w:rFonts w:ascii="Times New Roman" w:hAnsi="Times New Roman"/>
          <w:sz w:val="24"/>
          <w:szCs w:val="24"/>
        </w:rPr>
        <w:t xml:space="preserve"> podmienok,</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udelenie poverenia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F4588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sidR="005A21B1">
        <w:rPr>
          <w:rFonts w:ascii="Times New Roman" w:hAnsi="Times New Roman" w:hint="default"/>
          <w:sz w:val="24"/>
          <w:szCs w:val="24"/>
        </w:rPr>
        <w:t>vykoná</w:t>
      </w:r>
      <w:r w:rsidRPr="005E3076" w:rsidR="005A21B1">
        <w:rPr>
          <w:rFonts w:ascii="Times New Roman" w:hAnsi="Times New Roman" w:hint="default"/>
          <w:sz w:val="24"/>
          <w:szCs w:val="24"/>
        </w:rPr>
        <w:t>vať</w:t>
      </w:r>
      <w:r w:rsidRPr="005E3076" w:rsidR="005A21B1">
        <w:rPr>
          <w:rFonts w:ascii="Times New Roman" w:hAnsi="Times New Roman" w:hint="default"/>
          <w:sz w:val="24"/>
          <w:szCs w:val="24"/>
        </w:rPr>
        <w:t xml:space="preserve"> č</w:t>
      </w:r>
      <w:r w:rsidRPr="005E3076" w:rsidR="005A21B1">
        <w:rPr>
          <w:rFonts w:ascii="Times New Roman" w:hAnsi="Times New Roman" w:hint="default"/>
          <w:sz w:val="24"/>
          <w:szCs w:val="24"/>
        </w:rPr>
        <w:t>innosti v </w:t>
      </w:r>
      <w:r w:rsidRPr="005E3076" w:rsidR="005A21B1">
        <w:rPr>
          <w:rFonts w:ascii="Times New Roman" w:hAnsi="Times New Roman" w:hint="default"/>
          <w:sz w:val="24"/>
          <w:szCs w:val="24"/>
        </w:rPr>
        <w:t>sú</w:t>
      </w:r>
      <w:r w:rsidRPr="005E3076" w:rsidR="005A21B1">
        <w:rPr>
          <w:rFonts w:ascii="Times New Roman" w:hAnsi="Times New Roman" w:hint="default"/>
          <w:sz w:val="24"/>
          <w:szCs w:val="24"/>
        </w:rPr>
        <w:t>lade s </w:t>
      </w:r>
      <w:r w:rsidRPr="005E3076" w:rsidR="005A21B1">
        <w:rPr>
          <w:rFonts w:ascii="Times New Roman" w:hAnsi="Times New Roman" w:hint="default"/>
          <w:sz w:val="24"/>
          <w:szCs w:val="24"/>
        </w:rPr>
        <w:t>udelený</w:t>
      </w:r>
      <w:r w:rsidRPr="005E3076" w:rsidR="005A21B1">
        <w:rPr>
          <w:rFonts w:ascii="Times New Roman" w:hAnsi="Times New Roman" w:hint="default"/>
          <w:sz w:val="24"/>
          <w:szCs w:val="24"/>
        </w:rPr>
        <w:t>m poverení</w:t>
      </w:r>
      <w:r w:rsidRPr="005E3076" w:rsidR="005A21B1">
        <w:rPr>
          <w:rFonts w:ascii="Times New Roman" w:hAnsi="Times New Roman" w:hint="default"/>
          <w:sz w:val="24"/>
          <w:szCs w:val="24"/>
        </w:rPr>
        <w:t>m a </w:t>
      </w:r>
      <w:r w:rsidRPr="005E3076" w:rsidR="00057A65">
        <w:rPr>
          <w:rFonts w:ascii="Times New Roman" w:hAnsi="Times New Roman" w:hint="default"/>
          <w:sz w:val="24"/>
          <w:szCs w:val="24"/>
        </w:rPr>
        <w:t>udelený</w:t>
      </w:r>
      <w:r w:rsidRPr="005E3076" w:rsidR="00057A65">
        <w:rPr>
          <w:rFonts w:ascii="Times New Roman" w:hAnsi="Times New Roman" w:hint="default"/>
          <w:sz w:val="24"/>
          <w:szCs w:val="24"/>
        </w:rPr>
        <w:t>m rozsahom ak</w:t>
      </w:r>
      <w:r w:rsidRPr="005E3076" w:rsidR="00057A65">
        <w:rPr>
          <w:rFonts w:ascii="Times New Roman" w:hAnsi="Times New Roman" w:hint="default"/>
          <w:sz w:val="24"/>
          <w:szCs w:val="24"/>
        </w:rPr>
        <w:t>reditá</w:t>
      </w:r>
      <w:r w:rsidRPr="005E3076" w:rsidR="00057A65">
        <w:rPr>
          <w:rFonts w:ascii="Times New Roman" w:hAnsi="Times New Roman" w:hint="default"/>
          <w:sz w:val="24"/>
          <w:szCs w:val="24"/>
        </w:rPr>
        <w:t>cie</w:t>
      </w:r>
      <w:r w:rsidRPr="005E3076">
        <w:rPr>
          <w:rFonts w:ascii="Times New Roman" w:hAnsi="Times New Roman"/>
          <w:sz w:val="24"/>
          <w:szCs w:val="24"/>
        </w:rPr>
        <w:t>,</w:t>
      </w:r>
    </w:p>
    <w:p w:rsidR="00F4588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udelené</w:t>
      </w:r>
      <w:r w:rsidRPr="005E3076">
        <w:rPr>
          <w:rFonts w:ascii="Times New Roman" w:hAnsi="Times New Roman" w:hint="default"/>
          <w:sz w:val="24"/>
          <w:szCs w:val="24"/>
        </w:rPr>
        <w:t>ho poverenia</w:t>
      </w:r>
      <w:r w:rsidRPr="005E3076" w:rsidR="00792FA4">
        <w:rPr>
          <w:rFonts w:ascii="Times New Roman" w:hAnsi="Times New Roman" w:hint="default"/>
          <w:sz w:val="24"/>
          <w:szCs w:val="24"/>
        </w:rPr>
        <w:t xml:space="preserve"> dodrž</w:t>
      </w:r>
      <w:r w:rsidRPr="005E3076" w:rsidR="00792FA4">
        <w:rPr>
          <w:rFonts w:ascii="Times New Roman" w:hAnsi="Times New Roman" w:hint="default"/>
          <w:sz w:val="24"/>
          <w:szCs w:val="24"/>
        </w:rPr>
        <w:t>iavať</w:t>
      </w:r>
      <w:r w:rsidRPr="005E3076" w:rsidR="00792FA4">
        <w:rPr>
          <w:rFonts w:ascii="Times New Roman" w:hAnsi="Times New Roman" w:hint="default"/>
          <w:sz w:val="24"/>
          <w:szCs w:val="24"/>
        </w:rPr>
        <w:t xml:space="preserve"> podmienky podľ</w:t>
      </w:r>
      <w:r w:rsidRPr="005E3076" w:rsidR="00792FA4">
        <w:rPr>
          <w:rFonts w:ascii="Times New Roman" w:hAnsi="Times New Roman" w:hint="default"/>
          <w:sz w:val="24"/>
          <w:szCs w:val="24"/>
        </w:rPr>
        <w:t xml:space="preserve">a </w:t>
      </w:r>
      <w:r w:rsidRPr="005E3076" w:rsidR="00792FA4">
        <w:rPr>
          <w:rFonts w:ascii="Times New Roman" w:hAnsi="Times New Roman"/>
          <w:sz w:val="24"/>
          <w:szCs w:val="24"/>
        </w:rPr>
        <w:fldChar w:fldCharType="begin"/>
      </w:r>
      <w:r w:rsidRPr="005E3076" w:rsidR="00792FA4">
        <w:rPr>
          <w:rFonts w:ascii="Times New Roman" w:hAnsi="Times New Roman"/>
          <w:sz w:val="24"/>
          <w:szCs w:val="24"/>
        </w:rPr>
        <w:instrText xml:space="preserve"> REF _Ref450481000 \h  \* MERGEFORMAT </w:instrText>
      </w:r>
      <w:r w:rsidRPr="005E3076" w:rsidR="00792F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792FA4">
        <w:rPr>
          <w:rFonts w:ascii="Times New Roman" w:hAnsi="Times New Roman"/>
          <w:sz w:val="24"/>
          <w:szCs w:val="24"/>
        </w:rPr>
        <w:fldChar w:fldCharType="end"/>
      </w:r>
      <w:r w:rsidRPr="00A10F5D" w:rsidR="00792FA4">
        <w:rPr>
          <w:rFonts w:ascii="Times New Roman" w:hAnsi="Times New Roman"/>
          <w:sz w:val="24"/>
          <w:szCs w:val="24"/>
        </w:rPr>
        <w:t xml:space="preserve"> ods. 1 a </w:t>
      </w:r>
      <w:r w:rsidRPr="00A10F5D" w:rsidR="00792FA4">
        <w:rPr>
          <w:rFonts w:ascii="Times New Roman" w:hAnsi="Times New Roman" w:hint="default"/>
          <w:sz w:val="24"/>
          <w:szCs w:val="24"/>
        </w:rPr>
        <w:t>plniť</w:t>
      </w:r>
      <w:r w:rsidRPr="00A10F5D" w:rsidR="00792FA4">
        <w:rPr>
          <w:rFonts w:ascii="Times New Roman" w:hAnsi="Times New Roman" w:hint="default"/>
          <w:sz w:val="24"/>
          <w:szCs w:val="24"/>
        </w:rPr>
        <w:t xml:space="preserve"> podmienky uvedené</w:t>
      </w:r>
      <w:r w:rsidRPr="00A10F5D" w:rsidR="00792FA4">
        <w:rPr>
          <w:rFonts w:ascii="Times New Roman" w:hAnsi="Times New Roman" w:hint="default"/>
          <w:sz w:val="24"/>
          <w:szCs w:val="24"/>
        </w:rPr>
        <w:t xml:space="preserve"> v poverení,</w:t>
      </w:r>
    </w:p>
    <w:p w:rsidR="00F4588D" w:rsidRPr="005E3076" w:rsidP="00746526">
      <w:pPr>
        <w:pStyle w:val="Odstavecseseznamem"/>
        <w:numPr>
          <w:numId w:val="146"/>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vykonávať činnosti prevádzkovateľa podľa </w:t>
      </w:r>
      <w:r w:rsidRPr="005E3076" w:rsidR="00060CF7">
        <w:rPr>
          <w:rFonts w:ascii="Times New Roman" w:hAnsi="Times New Roman"/>
          <w:sz w:val="24"/>
          <w:szCs w:val="24"/>
          <w:lang w:eastAsia="sk-SK"/>
        </w:rPr>
        <w:t>osobitných predpisov</w:t>
      </w:r>
      <w:r w:rsidR="00344AB3">
        <w:rPr>
          <w:rFonts w:ascii="Times New Roman" w:hAnsi="Times New Roman"/>
          <w:sz w:val="24"/>
          <w:szCs w:val="24"/>
          <w:vertAlign w:val="superscript"/>
          <w:lang w:eastAsia="sk-SK"/>
        </w:rPr>
        <w:fldChar w:fldCharType="begin"/>
      </w:r>
      <w:r w:rsidR="00344AB3">
        <w:rPr>
          <w:rFonts w:ascii="Times New Roman" w:hAnsi="Times New Roman"/>
          <w:sz w:val="24"/>
          <w:szCs w:val="24"/>
          <w:vertAlign w:val="superscript"/>
          <w:lang w:eastAsia="sk-SK"/>
        </w:rPr>
        <w:instrText xml:space="preserve"> NOTEREF _Ref455556402 \h </w:instrText>
      </w:r>
      <w:r w:rsidR="00344AB3">
        <w:rPr>
          <w:rFonts w:ascii="Times New Roman" w:hAnsi="Times New Roman"/>
          <w:sz w:val="24"/>
          <w:szCs w:val="24"/>
          <w:vertAlign w:val="superscript"/>
          <w:lang w:eastAsia="sk-SK"/>
        </w:rPr>
        <w:fldChar w:fldCharType="separate"/>
      </w:r>
      <w:r w:rsidR="00344AB3">
        <w:rPr>
          <w:rFonts w:ascii="Times New Roman" w:hAnsi="Times New Roman"/>
          <w:sz w:val="24"/>
          <w:szCs w:val="24"/>
          <w:vertAlign w:val="superscript"/>
          <w:lang w:eastAsia="sk-SK"/>
        </w:rPr>
        <w:t>77</w:t>
      </w:r>
      <w:r w:rsidR="00344AB3">
        <w:rPr>
          <w:rFonts w:ascii="Times New Roman" w:hAnsi="Times New Roman"/>
          <w:sz w:val="24"/>
          <w:szCs w:val="24"/>
          <w:vertAlign w:val="superscript"/>
          <w:lang w:eastAsia="sk-SK"/>
        </w:rPr>
        <w:fldChar w:fldCharType="end"/>
      </w:r>
      <w:r w:rsidRPr="00A10F5D">
        <w:rPr>
          <w:rFonts w:ascii="Times New Roman" w:hAnsi="Times New Roman"/>
          <w:sz w:val="24"/>
          <w:szCs w:val="24"/>
        </w:rPr>
        <w:t>)</w:t>
      </w:r>
      <w:r w:rsidRPr="005E3076">
        <w:rPr>
          <w:rFonts w:ascii="Times New Roman" w:hAnsi="Times New Roman"/>
          <w:sz w:val="24"/>
          <w:szCs w:val="24"/>
          <w:lang w:eastAsia="sk-SK"/>
        </w:rPr>
        <w:t xml:space="preserve"> v oblasti </w:t>
      </w:r>
      <w:r w:rsidRPr="005E3076" w:rsidR="00DF6533">
        <w:rPr>
          <w:rFonts w:ascii="Times New Roman" w:hAnsi="Times New Roman"/>
          <w:sz w:val="24"/>
          <w:szCs w:val="24"/>
          <w:lang w:eastAsia="sk-SK"/>
        </w:rPr>
        <w:t>montáže plynových zariadení</w:t>
      </w:r>
      <w:r w:rsidRPr="005E3076" w:rsidR="00B71F8D">
        <w:rPr>
          <w:rFonts w:ascii="Times New Roman" w:hAnsi="Times New Roman"/>
          <w:sz w:val="24"/>
          <w:szCs w:val="24"/>
          <w:lang w:eastAsia="sk-SK"/>
        </w:rPr>
        <w:t>; získané údaje spracováva bez súhlasu dotknutej osoby podľa odseku 4</w:t>
      </w:r>
      <w:r w:rsidRPr="005E3076">
        <w:rPr>
          <w:rFonts w:ascii="Times New Roman" w:hAnsi="Times New Roman"/>
          <w:sz w:val="24"/>
          <w:szCs w:val="24"/>
          <w:lang w:eastAsia="sk-SK"/>
        </w:rPr>
        <w:t>.</w:t>
      </w:r>
    </w:p>
    <w:p w:rsidR="0034466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344667" w:rsidRPr="005E3076" w:rsidP="00746526">
      <w:pPr>
        <w:pStyle w:val="Odstavecseseznamem"/>
        <w:numPr>
          <w:numId w:val="141"/>
        </w:numPr>
        <w:tabs>
          <w:tab w:val="left" w:pos="1134"/>
        </w:tabs>
        <w:bidi w:val="0"/>
        <w:spacing w:after="0" w:line="240" w:lineRule="auto"/>
        <w:ind w:left="0" w:firstLine="709"/>
        <w:jc w:val="both"/>
        <w:rPr>
          <w:rFonts w:ascii="Times New Roman" w:hAnsi="Times New Roman"/>
          <w:sz w:val="24"/>
          <w:szCs w:val="24"/>
          <w:lang w:eastAsia="sk-SK"/>
        </w:rPr>
      </w:pPr>
      <w:r w:rsidRPr="005E3076" w:rsidR="00307CDA">
        <w:rPr>
          <w:rFonts w:ascii="Times New Roman" w:hAnsi="Times New Roman"/>
          <w:sz w:val="24"/>
          <w:szCs w:val="24"/>
          <w:lang w:eastAsia="sk-SK"/>
        </w:rPr>
        <w:t xml:space="preserve">Podrobnosti o postupe zabezpečovania činností </w:t>
      </w:r>
      <w:r w:rsidRPr="005E3076" w:rsidR="00F05059">
        <w:rPr>
          <w:rFonts w:ascii="Times New Roman" w:hAnsi="Times New Roman"/>
          <w:sz w:val="24"/>
          <w:szCs w:val="24"/>
          <w:lang w:eastAsia="sk-SK"/>
        </w:rPr>
        <w:t>podľa</w:t>
      </w:r>
      <w:r w:rsidRPr="005E3076" w:rsidR="00307CDA">
        <w:rPr>
          <w:rFonts w:ascii="Times New Roman" w:hAnsi="Times New Roman"/>
          <w:sz w:val="24"/>
          <w:szCs w:val="24"/>
          <w:lang w:eastAsia="sk-SK"/>
        </w:rPr>
        <w:t xml:space="preserve"> </w:t>
      </w:r>
      <w:r w:rsidRPr="005E3076" w:rsidR="00F4588D">
        <w:rPr>
          <w:rFonts w:ascii="Times New Roman" w:hAnsi="Times New Roman" w:hint="default"/>
          <w:sz w:val="24"/>
          <w:szCs w:val="24"/>
        </w:rPr>
        <w:t>odseku 1 pí</w:t>
      </w:r>
      <w:r w:rsidRPr="005E3076" w:rsidR="00F4588D">
        <w:rPr>
          <w:rFonts w:ascii="Times New Roman" w:hAnsi="Times New Roman" w:hint="default"/>
          <w:sz w:val="24"/>
          <w:szCs w:val="24"/>
        </w:rPr>
        <w:t>sm. a)</w:t>
      </w:r>
      <w:r w:rsidRPr="005E3076" w:rsidR="003379EF">
        <w:rPr>
          <w:rFonts w:ascii="Times New Roman" w:hAnsi="Times New Roman"/>
          <w:sz w:val="24"/>
          <w:szCs w:val="24"/>
        </w:rPr>
        <w:t xml:space="preserve"> a</w:t>
      </w:r>
      <w:r w:rsidRPr="005E3076" w:rsidR="00F4588D">
        <w:rPr>
          <w:rFonts w:ascii="Times New Roman" w:hAnsi="Times New Roman"/>
          <w:sz w:val="24"/>
          <w:szCs w:val="24"/>
        </w:rPr>
        <w:t xml:space="preserve"> b), </w:t>
      </w:r>
      <w:r w:rsidRPr="005E3076" w:rsidR="003379EF">
        <w:rPr>
          <w:rFonts w:ascii="Times New Roman" w:hAnsi="Times New Roman" w:hint="default"/>
          <w:sz w:val="24"/>
          <w:szCs w:val="24"/>
        </w:rPr>
        <w:t>pí</w:t>
      </w:r>
      <w:r w:rsidRPr="005E3076" w:rsidR="003379EF">
        <w:rPr>
          <w:rFonts w:ascii="Times New Roman" w:hAnsi="Times New Roman" w:hint="default"/>
          <w:sz w:val="24"/>
          <w:szCs w:val="24"/>
        </w:rPr>
        <w:t xml:space="preserve">sm. </w:t>
      </w:r>
      <w:r w:rsidRPr="005E3076" w:rsidR="0093709A">
        <w:rPr>
          <w:rFonts w:ascii="Times New Roman" w:hAnsi="Times New Roman"/>
          <w:sz w:val="24"/>
          <w:szCs w:val="24"/>
        </w:rPr>
        <w:t>f)</w:t>
      </w:r>
      <w:r w:rsidRPr="005E3076" w:rsidR="00392B98">
        <w:rPr>
          <w:rFonts w:ascii="Times New Roman" w:hAnsi="Times New Roman"/>
          <w:sz w:val="24"/>
          <w:szCs w:val="24"/>
        </w:rPr>
        <w:t>,</w:t>
      </w:r>
      <w:r w:rsidRPr="005E3076" w:rsidR="0073480D">
        <w:rPr>
          <w:rFonts w:ascii="Times New Roman" w:hAnsi="Times New Roman"/>
          <w:sz w:val="24"/>
          <w:szCs w:val="24"/>
        </w:rPr>
        <w:t xml:space="preserve"> </w:t>
      </w:r>
      <w:r w:rsidRPr="005E3076" w:rsidR="003379EF">
        <w:rPr>
          <w:rFonts w:ascii="Times New Roman" w:hAnsi="Times New Roman" w:hint="default"/>
          <w:sz w:val="24"/>
          <w:szCs w:val="24"/>
        </w:rPr>
        <w:t>pí</w:t>
      </w:r>
      <w:r w:rsidRPr="005E3076" w:rsidR="003379EF">
        <w:rPr>
          <w:rFonts w:ascii="Times New Roman" w:hAnsi="Times New Roman" w:hint="default"/>
          <w:sz w:val="24"/>
          <w:szCs w:val="24"/>
        </w:rPr>
        <w:t xml:space="preserve">sm. </w:t>
      </w:r>
      <w:r w:rsidRPr="005E3076" w:rsidR="0093709A">
        <w:rPr>
          <w:rFonts w:ascii="Times New Roman" w:hAnsi="Times New Roman"/>
          <w:sz w:val="24"/>
          <w:szCs w:val="24"/>
        </w:rPr>
        <w:t>h)</w:t>
      </w:r>
      <w:r w:rsidRPr="005E3076" w:rsidR="007B0D5E">
        <w:rPr>
          <w:rFonts w:ascii="Times New Roman" w:hAnsi="Times New Roman" w:hint="default"/>
          <w:sz w:val="24"/>
          <w:szCs w:val="24"/>
        </w:rPr>
        <w:t xml:space="preserve"> druhé</w:t>
      </w:r>
      <w:r w:rsidRPr="005E3076" w:rsidR="007B0D5E">
        <w:rPr>
          <w:rFonts w:ascii="Times New Roman" w:hAnsi="Times New Roman" w:hint="default"/>
          <w:sz w:val="24"/>
          <w:szCs w:val="24"/>
        </w:rPr>
        <w:t>ho a</w:t>
      </w:r>
      <w:r w:rsidRPr="005E3076" w:rsidR="00982753">
        <w:rPr>
          <w:rFonts w:ascii="Times New Roman" w:hAnsi="Times New Roman" w:hint="default"/>
          <w:sz w:val="24"/>
          <w:szCs w:val="24"/>
        </w:rPr>
        <w:t>ž</w:t>
      </w:r>
      <w:r w:rsidRPr="005E3076" w:rsidR="007B0D5E">
        <w:rPr>
          <w:rFonts w:ascii="Times New Roman" w:hAnsi="Times New Roman"/>
          <w:sz w:val="24"/>
          <w:szCs w:val="24"/>
        </w:rPr>
        <w:t> </w:t>
      </w:r>
      <w:r w:rsidRPr="005E3076" w:rsidR="00982753">
        <w:rPr>
          <w:rFonts w:ascii="Times New Roman" w:hAnsi="Times New Roman"/>
          <w:sz w:val="24"/>
          <w:szCs w:val="24"/>
        </w:rPr>
        <w:t>piateho</w:t>
      </w:r>
      <w:r w:rsidRPr="005E3076" w:rsidR="007B0D5E">
        <w:rPr>
          <w:rFonts w:ascii="Times New Roman" w:hAnsi="Times New Roman"/>
          <w:sz w:val="24"/>
          <w:szCs w:val="24"/>
        </w:rPr>
        <w:t xml:space="preserve"> bodu</w:t>
      </w:r>
      <w:r w:rsidRPr="005E3076" w:rsidR="00307CDA">
        <w:rPr>
          <w:rFonts w:ascii="Times New Roman" w:hAnsi="Times New Roman"/>
          <w:sz w:val="24"/>
          <w:szCs w:val="24"/>
          <w:lang w:eastAsia="sk-SK"/>
        </w:rPr>
        <w:t xml:space="preserve"> technickou službou montáže plynových zariadení ustanoví </w:t>
      </w:r>
      <w:r w:rsidRPr="005E3076" w:rsidR="00D23056">
        <w:rPr>
          <w:rFonts w:ascii="Times New Roman" w:hAnsi="Times New Roman"/>
          <w:sz w:val="24"/>
          <w:szCs w:val="24"/>
          <w:lang w:eastAsia="sk-SK"/>
        </w:rPr>
        <w:t>vykonávací právny predpis</w:t>
      </w:r>
      <w:r w:rsidRPr="005E3076" w:rsidR="006471F4">
        <w:rPr>
          <w:rFonts w:ascii="Times New Roman" w:hAnsi="Times New Roman"/>
          <w:sz w:val="24"/>
          <w:szCs w:val="24"/>
          <w:lang w:eastAsia="sk-SK"/>
        </w:rPr>
        <w:t xml:space="preserve"> </w:t>
      </w:r>
      <w:r w:rsidRPr="005E3076" w:rsidR="006471F4">
        <w:rPr>
          <w:rFonts w:ascii="Times New Roman" w:hAnsi="Times New Roman" w:hint="default"/>
          <w:sz w:val="24"/>
          <w:szCs w:val="24"/>
        </w:rPr>
        <w:t>podľ</w:t>
      </w:r>
      <w:r w:rsidRPr="005E3076" w:rsidR="006471F4">
        <w:rPr>
          <w:rFonts w:ascii="Times New Roman" w:hAnsi="Times New Roman" w:hint="default"/>
          <w:sz w:val="24"/>
          <w:szCs w:val="24"/>
        </w:rPr>
        <w:t xml:space="preserve">a </w:t>
      </w:r>
      <w:r w:rsidRPr="005E3076" w:rsidR="006471F4">
        <w:rPr>
          <w:rFonts w:ascii="Times New Roman" w:hAnsi="Times New Roman"/>
          <w:sz w:val="24"/>
          <w:szCs w:val="24"/>
        </w:rPr>
        <w:fldChar w:fldCharType="begin"/>
      </w:r>
      <w:r w:rsidRPr="005E3076" w:rsidR="006471F4">
        <w:rPr>
          <w:rFonts w:ascii="Times New Roman" w:hAnsi="Times New Roman"/>
          <w:sz w:val="24"/>
          <w:szCs w:val="24"/>
        </w:rPr>
        <w:instrText xml:space="preserve"> REF _Ref464114179 \h </w:instrText>
      </w:r>
      <w:r w:rsidRPr="005E3076" w:rsidR="006471F4">
        <w:rPr>
          <w:rFonts w:ascii="Times New Roman" w:hAnsi="Times New Roman"/>
          <w:sz w:val="24"/>
          <w:szCs w:val="24"/>
        </w:rPr>
        <w:instrText xml:space="preserve"> \* MERGEFORMAT </w:instrText>
      </w:r>
      <w:r w:rsidRPr="005E3076" w:rsidR="006471F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6471F4">
        <w:rPr>
          <w:rFonts w:ascii="Times New Roman" w:hAnsi="Times New Roman"/>
          <w:sz w:val="24"/>
          <w:szCs w:val="24"/>
        </w:rPr>
        <w:fldChar w:fldCharType="end"/>
      </w:r>
      <w:r w:rsidRPr="00A10F5D" w:rsidR="006471F4">
        <w:rPr>
          <w:rFonts w:ascii="Times New Roman" w:hAnsi="Times New Roman" w:hint="default"/>
          <w:sz w:val="24"/>
          <w:szCs w:val="24"/>
        </w:rPr>
        <w:t xml:space="preserve"> ods. 3 pí</w:t>
      </w:r>
      <w:r w:rsidRPr="00A10F5D" w:rsidR="006471F4">
        <w:rPr>
          <w:rFonts w:ascii="Times New Roman" w:hAnsi="Times New Roman" w:hint="default"/>
          <w:sz w:val="24"/>
          <w:szCs w:val="24"/>
        </w:rPr>
        <w:t>sm. j)</w:t>
      </w:r>
      <w:r w:rsidRPr="005E3076" w:rsidR="00307CDA">
        <w:rPr>
          <w:rFonts w:ascii="Times New Roman" w:hAnsi="Times New Roman"/>
          <w:sz w:val="24"/>
          <w:szCs w:val="24"/>
          <w:lang w:eastAsia="sk-SK"/>
        </w:rPr>
        <w:t>.</w:t>
      </w:r>
    </w:p>
    <w:p w:rsidR="00F4588D"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F4588D" w:rsidRPr="005E3076" w:rsidP="00746526">
      <w:pPr>
        <w:pStyle w:val="Odstavecseseznamem"/>
        <w:numPr>
          <w:numId w:val="14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V</w:t>
      </w:r>
      <w:r w:rsidRPr="005E3076" w:rsidR="00E001E2">
        <w:rPr>
          <w:rFonts w:ascii="Times New Roman" w:hAnsi="Times New Roman"/>
          <w:sz w:val="24"/>
          <w:szCs w:val="24"/>
          <w:lang w:eastAsia="sk-SK"/>
        </w:rPr>
        <w:t xml:space="preserve"> celoštátnom </w:t>
      </w:r>
      <w:r w:rsidRPr="005E3076">
        <w:rPr>
          <w:rFonts w:ascii="Times New Roman" w:hAnsi="Times New Roman"/>
          <w:sz w:val="24"/>
          <w:szCs w:val="24"/>
          <w:lang w:eastAsia="sk-SK"/>
        </w:rPr>
        <w:t xml:space="preserve">informačnom systéme </w:t>
      </w:r>
      <w:r w:rsidRPr="005E3076" w:rsidR="008278B9">
        <w:rPr>
          <w:rFonts w:ascii="Times New Roman" w:hAnsi="Times New Roman"/>
          <w:sz w:val="24"/>
          <w:szCs w:val="24"/>
          <w:lang w:eastAsia="sk-SK"/>
        </w:rPr>
        <w:t xml:space="preserve">montáže </w:t>
      </w:r>
      <w:r w:rsidRPr="005E3076">
        <w:rPr>
          <w:rFonts w:ascii="Times New Roman" w:hAnsi="Times New Roman"/>
          <w:sz w:val="24"/>
          <w:szCs w:val="24"/>
          <w:lang w:eastAsia="sk-SK"/>
        </w:rPr>
        <w:t>plynových zariadení</w:t>
      </w:r>
      <w:r w:rsidRPr="005E3076" w:rsidR="00FA677A">
        <w:rPr>
          <w:rFonts w:ascii="Times New Roman" w:hAnsi="Times New Roman"/>
          <w:sz w:val="24"/>
          <w:szCs w:val="24"/>
          <w:lang w:eastAsia="sk-SK"/>
        </w:rPr>
        <w:t xml:space="preserve">, </w:t>
      </w:r>
      <w:r w:rsidRPr="005E3076" w:rsidR="00FA677A">
        <w:rPr>
          <w:rFonts w:ascii="Times New Roman" w:hAnsi="Times New Roman" w:hint="default"/>
          <w:sz w:val="24"/>
          <w:szCs w:val="24"/>
        </w:rPr>
        <w:t>ktorý</w:t>
      </w:r>
      <w:r w:rsidRPr="005E3076" w:rsidR="00FA677A">
        <w:rPr>
          <w:rFonts w:ascii="Times New Roman" w:hAnsi="Times New Roman" w:hint="default"/>
          <w:sz w:val="24"/>
          <w:szCs w:val="24"/>
        </w:rPr>
        <w:t xml:space="preserve"> musí</w:t>
      </w:r>
      <w:r w:rsidRPr="005E3076" w:rsidR="00FA677A">
        <w:rPr>
          <w:rFonts w:ascii="Times New Roman" w:hAnsi="Times New Roman" w:hint="default"/>
          <w:sz w:val="24"/>
          <w:szCs w:val="24"/>
        </w:rPr>
        <w:t xml:space="preserve"> spĺň</w:t>
      </w:r>
      <w:r w:rsidRPr="005E3076" w:rsidR="00FA677A">
        <w:rPr>
          <w:rFonts w:ascii="Times New Roman" w:hAnsi="Times New Roman" w:hint="default"/>
          <w:sz w:val="24"/>
          <w:szCs w:val="24"/>
        </w:rPr>
        <w:t>ať</w:t>
      </w:r>
      <w:r w:rsidRPr="005E3076" w:rsidR="00FA677A">
        <w:rPr>
          <w:rFonts w:ascii="Times New Roman" w:hAnsi="Times New Roman" w:hint="default"/>
          <w:sz w:val="24"/>
          <w:szCs w:val="24"/>
        </w:rPr>
        <w:t xml:space="preserve"> pož</w:t>
      </w:r>
      <w:r w:rsidRPr="005E3076" w:rsidR="00FA677A">
        <w:rPr>
          <w:rFonts w:ascii="Times New Roman" w:hAnsi="Times New Roman" w:hint="default"/>
          <w:sz w:val="24"/>
          <w:szCs w:val="24"/>
        </w:rPr>
        <w:t>iadavky ustanovené</w:t>
      </w:r>
      <w:r w:rsidRPr="005E3076" w:rsidR="00FA677A">
        <w:rPr>
          <w:rFonts w:ascii="Times New Roman" w:hAnsi="Times New Roman" w:hint="default"/>
          <w:sz w:val="24"/>
          <w:szCs w:val="24"/>
        </w:rPr>
        <w:t xml:space="preserve"> </w:t>
      </w:r>
      <w:r w:rsidRPr="005E3076" w:rsidR="00D6689B">
        <w:rPr>
          <w:rFonts w:ascii="Times New Roman" w:hAnsi="Times New Roman" w:hint="default"/>
          <w:sz w:val="24"/>
          <w:szCs w:val="24"/>
        </w:rPr>
        <w:t>vykoná</w:t>
      </w:r>
      <w:r w:rsidRPr="005E3076" w:rsidR="00D6689B">
        <w:rPr>
          <w:rFonts w:ascii="Times New Roman" w:hAnsi="Times New Roman" w:hint="default"/>
          <w:sz w:val="24"/>
          <w:szCs w:val="24"/>
        </w:rPr>
        <w:t>vací</w:t>
      </w:r>
      <w:r w:rsidRPr="005E3076" w:rsidR="00D6689B">
        <w:rPr>
          <w:rFonts w:ascii="Times New Roman" w:hAnsi="Times New Roman" w:hint="default"/>
          <w:sz w:val="24"/>
          <w:szCs w:val="24"/>
        </w:rPr>
        <w:t>m</w:t>
      </w:r>
      <w:r w:rsidRPr="005E3076" w:rsidR="00D6689B">
        <w:rPr>
          <w:rFonts w:ascii="Times New Roman" w:hAnsi="Times New Roman" w:hint="default"/>
          <w:sz w:val="24"/>
          <w:szCs w:val="24"/>
        </w:rPr>
        <w:t xml:space="preserve"> prá</w:t>
      </w:r>
      <w:r w:rsidRPr="005E3076" w:rsidR="00D6689B">
        <w:rPr>
          <w:rFonts w:ascii="Times New Roman" w:hAnsi="Times New Roman" w:hint="default"/>
          <w:sz w:val="24"/>
          <w:szCs w:val="24"/>
        </w:rPr>
        <w:t>vnym predpisom</w:t>
      </w:r>
      <w:r w:rsidRPr="005E3076" w:rsidR="0053767A">
        <w:rPr>
          <w:rFonts w:ascii="Times New Roman" w:hAnsi="Times New Roman" w:hint="default"/>
          <w:sz w:val="24"/>
          <w:szCs w:val="24"/>
        </w:rPr>
        <w:t xml:space="preserve"> podľ</w:t>
      </w:r>
      <w:r w:rsidRPr="005E3076" w:rsidR="0053767A">
        <w:rPr>
          <w:rFonts w:ascii="Times New Roman" w:hAnsi="Times New Roman" w:hint="default"/>
          <w:sz w:val="24"/>
          <w:szCs w:val="24"/>
        </w:rPr>
        <w:t xml:space="preserve">a </w:t>
      </w:r>
      <w:r w:rsidRPr="005E3076" w:rsidR="0053767A">
        <w:rPr>
          <w:rFonts w:ascii="Times New Roman" w:hAnsi="Times New Roman"/>
          <w:sz w:val="24"/>
          <w:szCs w:val="24"/>
        </w:rPr>
        <w:fldChar w:fldCharType="begin"/>
      </w:r>
      <w:r w:rsidRPr="005E3076" w:rsidR="0053767A">
        <w:rPr>
          <w:rFonts w:ascii="Times New Roman" w:hAnsi="Times New Roman"/>
          <w:sz w:val="24"/>
          <w:szCs w:val="24"/>
        </w:rPr>
        <w:instrText xml:space="preserve"> REF _Ref464114179 \h </w:instrText>
      </w:r>
      <w:r w:rsidRPr="005E3076" w:rsidR="0053767A">
        <w:rPr>
          <w:rFonts w:ascii="Times New Roman" w:hAnsi="Times New Roman"/>
          <w:sz w:val="24"/>
          <w:szCs w:val="24"/>
        </w:rPr>
        <w:instrText xml:space="preserve"> \* MERGEFORMAT </w:instrText>
      </w:r>
      <w:r w:rsidRPr="005E3076" w:rsidR="005376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3767A">
        <w:rPr>
          <w:rFonts w:ascii="Times New Roman" w:hAnsi="Times New Roman"/>
          <w:sz w:val="24"/>
          <w:szCs w:val="24"/>
        </w:rPr>
        <w:fldChar w:fldCharType="end"/>
      </w:r>
      <w:r w:rsidRPr="00A10F5D" w:rsidR="0053767A">
        <w:rPr>
          <w:rFonts w:ascii="Times New Roman" w:hAnsi="Times New Roman" w:hint="default"/>
          <w:sz w:val="24"/>
          <w:szCs w:val="24"/>
        </w:rPr>
        <w:t xml:space="preserve"> ods. 3 pí</w:t>
      </w:r>
      <w:r w:rsidRPr="00A10F5D" w:rsidR="0053767A">
        <w:rPr>
          <w:rFonts w:ascii="Times New Roman" w:hAnsi="Times New Roman" w:hint="default"/>
          <w:sz w:val="24"/>
          <w:szCs w:val="24"/>
        </w:rPr>
        <w:t>sm. j)</w:t>
      </w:r>
      <w:r w:rsidRPr="005E3076" w:rsidR="00FA677A">
        <w:rPr>
          <w:rFonts w:ascii="Times New Roman" w:hAnsi="Times New Roman"/>
          <w:sz w:val="24"/>
          <w:szCs w:val="24"/>
        </w:rPr>
        <w:t>,</w:t>
      </w:r>
      <w:r w:rsidRPr="005E3076">
        <w:rPr>
          <w:rFonts w:ascii="Times New Roman" w:hAnsi="Times New Roman"/>
          <w:sz w:val="24"/>
          <w:szCs w:val="24"/>
          <w:lang w:eastAsia="sk-SK"/>
        </w:rPr>
        <w:t xml:space="preserve"> sa okrem údajov uvedených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lang w:eastAsia="sk-SK"/>
        </w:rPr>
        <w:t xml:space="preserve"> </w:t>
      </w:r>
      <w:r w:rsidRPr="005E3076" w:rsidR="003D0361">
        <w:rPr>
          <w:rFonts w:ascii="Times New Roman" w:hAnsi="Times New Roman" w:hint="default"/>
          <w:sz w:val="24"/>
          <w:szCs w:val="24"/>
        </w:rPr>
        <w:t>môž</w:t>
      </w:r>
      <w:r w:rsidRPr="005E3076" w:rsidR="003D0361">
        <w:rPr>
          <w:rFonts w:ascii="Times New Roman" w:hAnsi="Times New Roman" w:hint="default"/>
          <w:sz w:val="24"/>
          <w:szCs w:val="24"/>
        </w:rPr>
        <w:t>u viesť</w:t>
      </w:r>
      <w:r w:rsidRPr="005E3076" w:rsidR="003D0361">
        <w:rPr>
          <w:rFonts w:ascii="Times New Roman" w:hAnsi="Times New Roman" w:hint="default"/>
          <w:sz w:val="24"/>
          <w:szCs w:val="24"/>
        </w:rPr>
        <w:t xml:space="preserve"> aj </w:t>
      </w:r>
      <w:r w:rsidRPr="005E3076">
        <w:rPr>
          <w:rFonts w:ascii="Times New Roman" w:hAnsi="Times New Roman"/>
          <w:sz w:val="24"/>
          <w:szCs w:val="24"/>
          <w:lang w:eastAsia="sk-SK"/>
        </w:rPr>
        <w:t>osobné údaje o</w:t>
      </w:r>
    </w:p>
    <w:p w:rsidR="00F4588D" w:rsidRPr="005E3076" w:rsidP="00746526">
      <w:pPr>
        <w:pStyle w:val="Odstavecseseznamem"/>
        <w:numPr>
          <w:numId w:val="4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 xml:space="preserve">och </w:t>
      </w:r>
      <w:r w:rsidRPr="005E3076" w:rsidR="005A21B1">
        <w:rPr>
          <w:rFonts w:ascii="Times New Roman" w:hAnsi="Times New Roman"/>
          <w:sz w:val="24"/>
          <w:szCs w:val="24"/>
        </w:rPr>
        <w:t>o </w:t>
      </w:r>
      <w:r w:rsidRPr="005E3076" w:rsidR="005A21B1">
        <w:rPr>
          <w:rFonts w:ascii="Times New Roman" w:hAnsi="Times New Roman"/>
          <w:sz w:val="24"/>
          <w:szCs w:val="24"/>
          <w:lang w:eastAsia="sk-SK"/>
        </w:rPr>
        <w:t xml:space="preserve">počiatočné overenie plnenia podmienok </w:t>
      </w:r>
      <w:r w:rsidRPr="005E3076">
        <w:rPr>
          <w:rFonts w:ascii="Times New Roman" w:hAnsi="Times New Roman"/>
          <w:sz w:val="24"/>
          <w:szCs w:val="24"/>
        </w:rPr>
        <w:t>na</w:t>
      </w:r>
      <w:r w:rsidRPr="005E3076" w:rsidR="002D6841">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w:t>
      </w:r>
      <w:r w:rsidRPr="005E3076">
        <w:rPr>
          <w:rFonts w:ascii="Times New Roman" w:hAnsi="Times New Roman" w:hint="default"/>
          <w:sz w:val="24"/>
          <w:szCs w:val="24"/>
        </w:rPr>
        <w:t>ý</w:t>
      </w:r>
      <w:r w:rsidRPr="005E3076">
        <w:rPr>
          <w:rFonts w:ascii="Times New Roman" w:hAnsi="Times New Roman" w:hint="default"/>
          <w:sz w:val="24"/>
          <w:szCs w:val="24"/>
        </w:rPr>
        <w:t>ch zariadení</w:t>
      </w:r>
      <w:r w:rsidRPr="005E3076" w:rsidR="00DF6044">
        <w:rPr>
          <w:rFonts w:ascii="Times New Roman" w:hAnsi="Times New Roman"/>
          <w:sz w:val="24"/>
          <w:szCs w:val="24"/>
        </w:rPr>
        <w:t xml:space="preserve"> </w:t>
      </w:r>
      <w:r w:rsidRPr="005E3076">
        <w:rPr>
          <w:rFonts w:ascii="Times New Roman" w:hAnsi="Times New Roman"/>
          <w:sz w:val="24"/>
          <w:szCs w:val="24"/>
        </w:rPr>
        <w:t>v</w:t>
      </w:r>
      <w:r w:rsidRPr="005E3076" w:rsidR="001946CF">
        <w:rPr>
          <w:rFonts w:ascii="Times New Roman" w:hAnsi="Times New Roman"/>
          <w:sz w:val="24"/>
          <w:szCs w:val="24"/>
        </w:rPr>
        <w:t> </w:t>
      </w:r>
      <w:r w:rsidRPr="005E3076">
        <w:rPr>
          <w:rFonts w:ascii="Times New Roman" w:hAnsi="Times New Roman"/>
          <w:sz w:val="24"/>
          <w:szCs w:val="24"/>
        </w:rPr>
        <w:t>rozsahu</w:t>
      </w:r>
      <w:r w:rsidRPr="005E3076" w:rsidR="001946CF">
        <w:rPr>
          <w:rFonts w:ascii="Times New Roman" w:hAnsi="Times New Roman" w:hint="default"/>
          <w:sz w:val="24"/>
          <w:szCs w:val="24"/>
        </w:rPr>
        <w:t xml:space="preserve"> podľ</w:t>
      </w:r>
      <w:r w:rsidRPr="005E3076" w:rsidR="001946CF">
        <w:rPr>
          <w:rFonts w:ascii="Times New Roman" w:hAnsi="Times New Roman" w:hint="default"/>
          <w:sz w:val="24"/>
          <w:szCs w:val="24"/>
        </w:rPr>
        <w:t xml:space="preserve">a </w:t>
      </w:r>
      <w:r w:rsidRPr="005E3076" w:rsidR="001946CF">
        <w:rPr>
          <w:rFonts w:ascii="Times New Roman" w:hAnsi="Times New Roman"/>
          <w:sz w:val="24"/>
          <w:szCs w:val="24"/>
        </w:rPr>
        <w:fldChar w:fldCharType="begin"/>
      </w:r>
      <w:r w:rsidRPr="005E3076" w:rsidR="001946CF">
        <w:rPr>
          <w:rFonts w:ascii="Times New Roman" w:hAnsi="Times New Roman"/>
          <w:sz w:val="24"/>
          <w:szCs w:val="24"/>
        </w:rPr>
        <w:instrText xml:space="preserve"> REF _Ref450481217 \h </w:instrText>
      </w:r>
      <w:r w:rsidRPr="005E3076" w:rsidR="001946CF">
        <w:rPr>
          <w:rFonts w:ascii="Times New Roman" w:hAnsi="Times New Roman"/>
          <w:sz w:val="24"/>
          <w:szCs w:val="24"/>
        </w:rPr>
        <w:instrText xml:space="preserve"> \* MERGEFORMAT </w:instrText>
      </w:r>
      <w:r w:rsidRPr="005E3076" w:rsidR="00194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946CF">
        <w:rPr>
          <w:rFonts w:ascii="Times New Roman" w:hAnsi="Times New Roman"/>
          <w:sz w:val="24"/>
          <w:szCs w:val="24"/>
        </w:rPr>
        <w:fldChar w:fldCharType="end"/>
      </w:r>
      <w:r w:rsidRPr="00A10F5D" w:rsidR="001946CF">
        <w:rPr>
          <w:rFonts w:ascii="Times New Roman" w:hAnsi="Times New Roman"/>
          <w:sz w:val="24"/>
          <w:szCs w:val="24"/>
        </w:rPr>
        <w:t xml:space="preserve"> ods. </w:t>
      </w:r>
      <w:r w:rsidRPr="005E3076" w:rsidR="00DE6AFE">
        <w:rPr>
          <w:rFonts w:ascii="Times New Roman" w:hAnsi="Times New Roman"/>
          <w:sz w:val="24"/>
          <w:szCs w:val="24"/>
        </w:rPr>
        <w:t>4</w:t>
      </w:r>
      <w:r w:rsidRPr="005E3076" w:rsidR="001946CF">
        <w:rPr>
          <w:rFonts w:ascii="Times New Roman" w:hAnsi="Times New Roman" w:hint="default"/>
          <w:sz w:val="24"/>
          <w:szCs w:val="24"/>
        </w:rPr>
        <w:t xml:space="preserve"> pí</w:t>
      </w:r>
      <w:r w:rsidRPr="005E3076" w:rsidR="001946CF">
        <w:rPr>
          <w:rFonts w:ascii="Times New Roman" w:hAnsi="Times New Roman" w:hint="default"/>
          <w:sz w:val="24"/>
          <w:szCs w:val="24"/>
        </w:rPr>
        <w:t>sm. a),</w:t>
      </w:r>
    </w:p>
    <w:p w:rsidR="00F4588D" w:rsidRPr="005E3076" w:rsidP="00746526">
      <w:pPr>
        <w:pStyle w:val="Odstavecseseznamem"/>
        <w:numPr>
          <w:numId w:val="4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 xml:space="preserve">och </w:t>
      </w:r>
      <w:r w:rsidRPr="005E3076" w:rsidR="002D6841">
        <w:rPr>
          <w:rFonts w:ascii="Times New Roman" w:hAnsi="Times New Roman"/>
          <w:sz w:val="24"/>
          <w:szCs w:val="24"/>
        </w:rPr>
        <w:t xml:space="preserve">o overenie vhodnosti zariadenia </w:t>
      </w:r>
      <w:r w:rsidRPr="005E3076">
        <w:rPr>
          <w:rFonts w:ascii="Times New Roman" w:hAnsi="Times New Roman"/>
          <w:sz w:val="24"/>
          <w:szCs w:val="24"/>
        </w:rPr>
        <w:t xml:space="preserve">v rozsahu </w:t>
      </w:r>
      <w:r w:rsidRPr="005E3076" w:rsidR="00DE6AFE">
        <w:rPr>
          <w:rFonts w:ascii="Times New Roman" w:hAnsi="Times New Roman" w:hint="default"/>
          <w:sz w:val="24"/>
          <w:szCs w:val="24"/>
        </w:rPr>
        <w:t>podľ</w:t>
      </w:r>
      <w:r w:rsidRPr="005E3076" w:rsidR="00DE6AFE">
        <w:rPr>
          <w:rFonts w:ascii="Times New Roman" w:hAnsi="Times New Roman" w:hint="default"/>
          <w:sz w:val="24"/>
          <w:szCs w:val="24"/>
        </w:rPr>
        <w:t xml:space="preserve">a </w:t>
      </w:r>
      <w:r w:rsidRPr="005E3076" w:rsidR="00DE6AFE">
        <w:rPr>
          <w:rFonts w:ascii="Times New Roman" w:hAnsi="Times New Roman"/>
          <w:sz w:val="24"/>
          <w:szCs w:val="24"/>
        </w:rPr>
        <w:fldChar w:fldCharType="begin"/>
      </w:r>
      <w:r w:rsidRPr="005E3076" w:rsidR="00DE6AFE">
        <w:rPr>
          <w:rFonts w:ascii="Times New Roman" w:hAnsi="Times New Roman"/>
          <w:sz w:val="24"/>
          <w:szCs w:val="24"/>
        </w:rPr>
        <w:instrText xml:space="preserve"> REF _Ref450481217 \h </w:instrText>
      </w:r>
      <w:r w:rsidRPr="005E3076" w:rsidR="00DE6AFE">
        <w:rPr>
          <w:rFonts w:ascii="Times New Roman" w:hAnsi="Times New Roman"/>
          <w:sz w:val="24"/>
          <w:szCs w:val="24"/>
        </w:rPr>
        <w:instrText xml:space="preserve"> \* MERGEFORMAT </w:instrText>
      </w:r>
      <w:r w:rsidRPr="005E3076" w:rsidR="00DE6AF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DE6AFE">
        <w:rPr>
          <w:rFonts w:ascii="Times New Roman" w:hAnsi="Times New Roman"/>
          <w:sz w:val="24"/>
          <w:szCs w:val="24"/>
        </w:rPr>
        <w:fldChar w:fldCharType="end"/>
      </w:r>
      <w:r w:rsidRPr="00A10F5D" w:rsidR="00DE6AFE">
        <w:rPr>
          <w:rFonts w:ascii="Times New Roman" w:hAnsi="Times New Roman" w:hint="default"/>
          <w:sz w:val="24"/>
          <w:szCs w:val="24"/>
        </w:rPr>
        <w:t xml:space="preserve"> ods. 4 pí</w:t>
      </w:r>
      <w:r w:rsidRPr="00A10F5D" w:rsidR="00DE6AFE">
        <w:rPr>
          <w:rFonts w:ascii="Times New Roman" w:hAnsi="Times New Roman" w:hint="default"/>
          <w:sz w:val="24"/>
          <w:szCs w:val="24"/>
        </w:rPr>
        <w:t>sm. a)</w:t>
      </w:r>
      <w:r w:rsidRPr="005E3076">
        <w:rPr>
          <w:rFonts w:ascii="Times New Roman" w:hAnsi="Times New Roman"/>
          <w:sz w:val="24"/>
          <w:szCs w:val="24"/>
        </w:rPr>
        <w:t>,</w:t>
      </w:r>
    </w:p>
    <w:p w:rsidR="00F4588D" w:rsidRPr="005E3076" w:rsidP="00746526">
      <w:pPr>
        <w:pStyle w:val="Odstavecseseznamem"/>
        <w:numPr>
          <w:numId w:val="4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rnych zá</w:t>
      </w:r>
      <w:r w:rsidRPr="005E3076">
        <w:rPr>
          <w:rFonts w:ascii="Times New Roman" w:hAnsi="Times New Roman" w:hint="default"/>
          <w:sz w:val="24"/>
          <w:szCs w:val="24"/>
        </w:rPr>
        <w:t>stupcoch oprá</w:t>
      </w:r>
      <w:r w:rsidRPr="005E3076">
        <w:rPr>
          <w:rFonts w:ascii="Times New Roman" w:hAnsi="Times New Roman" w:hint="default"/>
          <w:sz w:val="24"/>
          <w:szCs w:val="24"/>
        </w:rPr>
        <w:t>vnenej oso</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alebo ní</w:t>
      </w:r>
      <w:r w:rsidRPr="005E3076">
        <w:rPr>
          <w:rFonts w:ascii="Times New Roman" w:hAnsi="Times New Roman" w:hint="default"/>
          <w:sz w:val="24"/>
          <w:szCs w:val="24"/>
        </w:rPr>
        <w:t>m splnomocnenej osoby na prí</w:t>
      </w:r>
      <w:r w:rsidRPr="005E3076">
        <w:rPr>
          <w:rFonts w:ascii="Times New Roman" w:hAnsi="Times New Roman" w:hint="default"/>
          <w:sz w:val="24"/>
          <w:szCs w:val="24"/>
        </w:rPr>
        <w:t>jem tlačí</w:t>
      </w:r>
      <w:r w:rsidRPr="005E3076">
        <w:rPr>
          <w:rFonts w:ascii="Times New Roman" w:hAnsi="Times New Roman" w:hint="default"/>
          <w:sz w:val="24"/>
          <w:szCs w:val="24"/>
        </w:rPr>
        <w:t>v a </w:t>
      </w:r>
      <w:r w:rsidRPr="005E3076">
        <w:rPr>
          <w:rFonts w:ascii="Times New Roman" w:hAnsi="Times New Roman" w:hint="default"/>
          <w:sz w:val="24"/>
          <w:szCs w:val="24"/>
        </w:rPr>
        <w:t>peč</w:t>
      </w:r>
      <w:r w:rsidRPr="005E3076">
        <w:rPr>
          <w:rFonts w:ascii="Times New Roman" w:hAnsi="Times New Roman" w:hint="default"/>
          <w:sz w:val="24"/>
          <w:szCs w:val="24"/>
        </w:rPr>
        <w:t xml:space="preserve">iatok v rozsahu </w:t>
      </w:r>
      <w:r w:rsidRPr="005E3076" w:rsidR="001946CF">
        <w:rPr>
          <w:rFonts w:ascii="Times New Roman" w:hAnsi="Times New Roman" w:hint="default"/>
          <w:sz w:val="24"/>
          <w:szCs w:val="24"/>
        </w:rPr>
        <w:t>podľ</w:t>
      </w:r>
      <w:r w:rsidRPr="005E3076" w:rsidR="001946CF">
        <w:rPr>
          <w:rFonts w:ascii="Times New Roman" w:hAnsi="Times New Roman" w:hint="default"/>
          <w:sz w:val="24"/>
          <w:szCs w:val="24"/>
        </w:rPr>
        <w:t xml:space="preserve">a </w:t>
      </w:r>
      <w:r w:rsidRPr="005E3076" w:rsidR="001946CF">
        <w:rPr>
          <w:rFonts w:ascii="Times New Roman" w:hAnsi="Times New Roman"/>
          <w:sz w:val="24"/>
          <w:szCs w:val="24"/>
        </w:rPr>
        <w:fldChar w:fldCharType="begin"/>
      </w:r>
      <w:r w:rsidRPr="005E3076" w:rsidR="001946CF">
        <w:rPr>
          <w:rFonts w:ascii="Times New Roman" w:hAnsi="Times New Roman"/>
          <w:sz w:val="24"/>
          <w:szCs w:val="24"/>
        </w:rPr>
        <w:instrText xml:space="preserve"> REF _Ref450481217 \h </w:instrText>
      </w:r>
      <w:r w:rsidRPr="005E3076" w:rsidR="001946CF">
        <w:rPr>
          <w:rFonts w:ascii="Times New Roman" w:hAnsi="Times New Roman"/>
          <w:sz w:val="24"/>
          <w:szCs w:val="24"/>
        </w:rPr>
        <w:instrText xml:space="preserve"> \* MERGEFORMAT </w:instrText>
      </w:r>
      <w:r w:rsidRPr="005E3076" w:rsidR="00194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1946CF">
        <w:rPr>
          <w:rFonts w:ascii="Times New Roman" w:hAnsi="Times New Roman"/>
          <w:sz w:val="24"/>
          <w:szCs w:val="24"/>
        </w:rPr>
        <w:fldChar w:fldCharType="end"/>
      </w:r>
      <w:r w:rsidRPr="00A10F5D" w:rsidR="001946CF">
        <w:rPr>
          <w:rFonts w:ascii="Times New Roman" w:hAnsi="Times New Roman"/>
          <w:sz w:val="24"/>
          <w:szCs w:val="24"/>
        </w:rPr>
        <w:t xml:space="preserve"> ods. </w:t>
      </w:r>
      <w:r w:rsidRPr="005E3076" w:rsidR="00DB3CF3">
        <w:rPr>
          <w:rFonts w:ascii="Times New Roman" w:hAnsi="Times New Roman"/>
          <w:sz w:val="24"/>
          <w:szCs w:val="24"/>
        </w:rPr>
        <w:t>4</w:t>
      </w:r>
      <w:r w:rsidRPr="005E3076" w:rsidR="001946CF">
        <w:rPr>
          <w:rFonts w:ascii="Times New Roman" w:hAnsi="Times New Roman" w:hint="default"/>
          <w:sz w:val="24"/>
          <w:szCs w:val="24"/>
        </w:rPr>
        <w:t xml:space="preserve"> pí</w:t>
      </w:r>
      <w:r w:rsidRPr="005E3076" w:rsidR="001946CF">
        <w:rPr>
          <w:rFonts w:ascii="Times New Roman" w:hAnsi="Times New Roman" w:hint="default"/>
          <w:sz w:val="24"/>
          <w:szCs w:val="24"/>
        </w:rPr>
        <w:t>sm. c),</w:t>
      </w:r>
    </w:p>
    <w:p w:rsidR="00F4588D" w:rsidRPr="005E3076" w:rsidP="00746526">
      <w:pPr>
        <w:pStyle w:val="Odstavecseseznamem"/>
        <w:numPr>
          <w:numId w:val="4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kontaktný</w:t>
      </w:r>
      <w:r w:rsidRPr="005E3076">
        <w:rPr>
          <w:rFonts w:ascii="Times New Roman" w:hAnsi="Times New Roman" w:hint="default"/>
          <w:sz w:val="24"/>
          <w:szCs w:val="24"/>
        </w:rPr>
        <w:t>ch osobá</w:t>
      </w:r>
      <w:r w:rsidRPr="005E3076">
        <w:rPr>
          <w:rFonts w:ascii="Times New Roman" w:hAnsi="Times New Roman" w:hint="default"/>
          <w:sz w:val="24"/>
          <w:szCs w:val="24"/>
        </w:rPr>
        <w:t>ch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DB3CF3">
        <w:rPr>
          <w:rFonts w:ascii="Times New Roman" w:hAnsi="Times New Roman" w:hint="default"/>
          <w:sz w:val="24"/>
          <w:szCs w:val="24"/>
        </w:rPr>
        <w:t>urč</w:t>
      </w:r>
      <w:r w:rsidRPr="005E3076" w:rsidR="00DB3CF3">
        <w:rPr>
          <w:rFonts w:ascii="Times New Roman" w:hAnsi="Times New Roman" w:hint="default"/>
          <w:sz w:val="24"/>
          <w:szCs w:val="24"/>
        </w:rPr>
        <w:t>ený</w:t>
      </w:r>
      <w:r w:rsidRPr="005E3076" w:rsidR="00DB3CF3">
        <w:rPr>
          <w:rFonts w:ascii="Times New Roman" w:hAnsi="Times New Roman" w:hint="default"/>
          <w:sz w:val="24"/>
          <w:szCs w:val="24"/>
        </w:rPr>
        <w:t>ch oprá</w:t>
      </w:r>
      <w:r w:rsidRPr="005E3076" w:rsidR="00DB3CF3">
        <w:rPr>
          <w:rFonts w:ascii="Times New Roman" w:hAnsi="Times New Roman" w:hint="default"/>
          <w:sz w:val="24"/>
          <w:szCs w:val="24"/>
        </w:rPr>
        <w:t xml:space="preserve">vnenou osobou </w:t>
      </w:r>
      <w:r w:rsidRPr="005E3076" w:rsidR="00DB3CF3">
        <w:rPr>
          <w:rFonts w:ascii="Times New Roman" w:hAnsi="Times New Roman" w:hint="default"/>
          <w:sz w:val="24"/>
          <w:szCs w:val="24"/>
        </w:rPr>
        <w:t>montáž</w:t>
      </w:r>
      <w:r w:rsidRPr="005E3076" w:rsidR="00DB3CF3">
        <w:rPr>
          <w:rFonts w:ascii="Times New Roman" w:hAnsi="Times New Roman" w:hint="default"/>
          <w:sz w:val="24"/>
          <w:szCs w:val="24"/>
        </w:rPr>
        <w:t>e plynový</w:t>
      </w:r>
      <w:r w:rsidRPr="005E3076" w:rsidR="00DB3CF3">
        <w:rPr>
          <w:rFonts w:ascii="Times New Roman" w:hAnsi="Times New Roman" w:hint="default"/>
          <w:sz w:val="24"/>
          <w:szCs w:val="24"/>
        </w:rPr>
        <w:t>ch zariadení</w:t>
      </w:r>
      <w:r w:rsidRPr="005E3076" w:rsidR="00DB3CF3">
        <w:rPr>
          <w:rFonts w:ascii="Times New Roman" w:hAnsi="Times New Roman" w:hint="default"/>
          <w:sz w:val="24"/>
          <w:szCs w:val="24"/>
        </w:rPr>
        <w:t xml:space="preserve"> </w:t>
      </w:r>
      <w:r w:rsidRPr="005E3076">
        <w:rPr>
          <w:rFonts w:ascii="Times New Roman" w:hAnsi="Times New Roman"/>
          <w:sz w:val="24"/>
          <w:szCs w:val="24"/>
        </w:rPr>
        <w:t>v rozsahu meno a priezvisko,</w:t>
      </w:r>
    </w:p>
    <w:p w:rsidR="00F4588D" w:rsidRPr="005E3076" w:rsidP="00746526">
      <w:pPr>
        <w:pStyle w:val="Odstavecseseznamem"/>
        <w:numPr>
          <w:ilvl w:val="3"/>
          <w:numId w:val="167"/>
        </w:numPr>
        <w:suppressAutoHyphen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technikoch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w:t>
      </w:r>
      <w:r w:rsidRPr="005E3076">
        <w:rPr>
          <w:rFonts w:ascii="Times New Roman" w:hAnsi="Times New Roman" w:hint="default"/>
          <w:sz w:val="24"/>
          <w:szCs w:val="24"/>
        </w:rPr>
        <w:t>rozsahu ú</w:t>
      </w:r>
      <w:r w:rsidRPr="005E3076">
        <w:rPr>
          <w:rFonts w:ascii="Times New Roman" w:hAnsi="Times New Roman" w:hint="default"/>
          <w:sz w:val="24"/>
          <w:szCs w:val="24"/>
        </w:rPr>
        <w:t xml:space="preserve">dajov </w:t>
      </w:r>
      <w:r w:rsidRPr="005E3076" w:rsidR="00DB3CF3">
        <w:rPr>
          <w:rFonts w:ascii="Times New Roman" w:hAnsi="Times New Roman" w:hint="default"/>
          <w:sz w:val="24"/>
          <w:szCs w:val="24"/>
        </w:rPr>
        <w:t>podľ</w:t>
      </w:r>
      <w:r w:rsidRPr="005E3076" w:rsidR="00DB3CF3">
        <w:rPr>
          <w:rFonts w:ascii="Times New Roman" w:hAnsi="Times New Roman" w:hint="default"/>
          <w:sz w:val="24"/>
          <w:szCs w:val="24"/>
        </w:rPr>
        <w:t xml:space="preserve">a </w:t>
      </w:r>
      <w:r w:rsidRPr="005E3076" w:rsidR="00DB3CF3">
        <w:rPr>
          <w:rFonts w:ascii="Times New Roman" w:hAnsi="Times New Roman"/>
          <w:sz w:val="24"/>
          <w:szCs w:val="24"/>
        </w:rPr>
        <w:fldChar w:fldCharType="begin"/>
      </w:r>
      <w:r w:rsidRPr="005E3076" w:rsidR="00DB3CF3">
        <w:rPr>
          <w:rFonts w:ascii="Times New Roman" w:hAnsi="Times New Roman"/>
          <w:sz w:val="24"/>
          <w:szCs w:val="24"/>
        </w:rPr>
        <w:instrText xml:space="preserve"> REF _Ref450481217 \h </w:instrText>
      </w:r>
      <w:r w:rsidRPr="005E3076" w:rsidR="00DB3CF3">
        <w:rPr>
          <w:rFonts w:ascii="Times New Roman" w:hAnsi="Times New Roman"/>
          <w:sz w:val="24"/>
          <w:szCs w:val="24"/>
        </w:rPr>
        <w:instrText xml:space="preserve"> \* MERGEFORMAT </w:instrText>
      </w:r>
      <w:r w:rsidRPr="005E3076" w:rsidR="00DB3CF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DB3CF3">
        <w:rPr>
          <w:rFonts w:ascii="Times New Roman" w:hAnsi="Times New Roman"/>
          <w:sz w:val="24"/>
          <w:szCs w:val="24"/>
        </w:rPr>
        <w:fldChar w:fldCharType="end"/>
      </w:r>
      <w:r w:rsidRPr="00A10F5D" w:rsidR="00DB3CF3">
        <w:rPr>
          <w:rFonts w:ascii="Times New Roman" w:hAnsi="Times New Roman" w:hint="default"/>
          <w:sz w:val="24"/>
          <w:szCs w:val="24"/>
        </w:rPr>
        <w:t xml:space="preserve"> ods. 4 pí</w:t>
      </w:r>
      <w:r w:rsidRPr="00A10F5D" w:rsidR="00DB3CF3">
        <w:rPr>
          <w:rFonts w:ascii="Times New Roman" w:hAnsi="Times New Roman" w:hint="default"/>
          <w:sz w:val="24"/>
          <w:szCs w:val="24"/>
        </w:rPr>
        <w:t>sm. c)</w:t>
      </w:r>
      <w:r w:rsidRPr="005E3076">
        <w:rPr>
          <w:rFonts w:ascii="Times New Roman" w:hAnsi="Times New Roman"/>
          <w:sz w:val="24"/>
          <w:szCs w:val="24"/>
        </w:rPr>
        <w:t>,</w:t>
      </w:r>
    </w:p>
    <w:p w:rsidR="00F4588D" w:rsidRPr="005E3076" w:rsidP="00746526">
      <w:pPr>
        <w:pStyle w:val="Odstavecseseznamem"/>
        <w:numPr>
          <w:ilvl w:val="3"/>
          <w:numId w:val="167"/>
        </w:numPr>
        <w:suppressAutoHyphen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ž</w:t>
      </w:r>
      <w:r w:rsidRPr="005E3076">
        <w:rPr>
          <w:rFonts w:ascii="Times New Roman" w:hAnsi="Times New Roman" w:hint="default"/>
          <w:sz w:val="24"/>
          <w:szCs w:val="24"/>
        </w:rPr>
        <w:t>iadateľ</w:t>
      </w:r>
      <w:r w:rsidRPr="005E3076">
        <w:rPr>
          <w:rFonts w:ascii="Times New Roman" w:hAnsi="Times New Roman" w:hint="default"/>
          <w:sz w:val="24"/>
          <w:szCs w:val="24"/>
        </w:rPr>
        <w:t>och a </w:t>
      </w:r>
      <w:r w:rsidRPr="005E3076">
        <w:rPr>
          <w:rFonts w:ascii="Times New Roman" w:hAnsi="Times New Roman" w:hint="default"/>
          <w:sz w:val="24"/>
          <w:szCs w:val="24"/>
        </w:rPr>
        <w:t>absolventoch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 xml:space="preserve">kolenia, </w:t>
      </w:r>
      <w:r w:rsidRPr="005E3076" w:rsidR="00747332">
        <w:rPr>
          <w:rFonts w:ascii="Times New Roman" w:hAnsi="Times New Roman" w:hint="default"/>
          <w:sz w:val="24"/>
          <w:szCs w:val="24"/>
        </w:rPr>
        <w:t>rozš</w:t>
      </w:r>
      <w:r w:rsidRPr="005E3076" w:rsidR="00747332">
        <w:rPr>
          <w:rFonts w:ascii="Times New Roman" w:hAnsi="Times New Roman" w:hint="default"/>
          <w:sz w:val="24"/>
          <w:szCs w:val="24"/>
        </w:rPr>
        <w:t>irovacie</w:t>
      </w:r>
      <w:r w:rsidRPr="005E3076">
        <w:rPr>
          <w:rFonts w:ascii="Times New Roman" w:hAnsi="Times New Roman" w:hint="default"/>
          <w:sz w:val="24"/>
          <w:szCs w:val="24"/>
        </w:rPr>
        <w:t>ho š</w:t>
      </w:r>
      <w:r w:rsidRPr="005E3076">
        <w:rPr>
          <w:rFonts w:ascii="Times New Roman" w:hAnsi="Times New Roman" w:hint="default"/>
          <w:sz w:val="24"/>
          <w:szCs w:val="24"/>
        </w:rPr>
        <w:t>kolenia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ovacieho kurzu v rozsahu </w:t>
      </w:r>
      <w:r w:rsidRPr="005E3076" w:rsidR="00DB3CF3">
        <w:rPr>
          <w:rFonts w:ascii="Times New Roman" w:hAnsi="Times New Roman" w:hint="default"/>
          <w:sz w:val="24"/>
          <w:szCs w:val="24"/>
        </w:rPr>
        <w:t>podľ</w:t>
      </w:r>
      <w:r w:rsidRPr="005E3076" w:rsidR="00DB3CF3">
        <w:rPr>
          <w:rFonts w:ascii="Times New Roman" w:hAnsi="Times New Roman" w:hint="default"/>
          <w:sz w:val="24"/>
          <w:szCs w:val="24"/>
        </w:rPr>
        <w:t xml:space="preserve">a </w:t>
      </w:r>
      <w:r w:rsidRPr="005E3076" w:rsidR="00DB3CF3">
        <w:rPr>
          <w:rFonts w:ascii="Times New Roman" w:hAnsi="Times New Roman"/>
          <w:sz w:val="24"/>
          <w:szCs w:val="24"/>
        </w:rPr>
        <w:fldChar w:fldCharType="begin"/>
      </w:r>
      <w:r w:rsidRPr="005E3076" w:rsidR="00DB3CF3">
        <w:rPr>
          <w:rFonts w:ascii="Times New Roman" w:hAnsi="Times New Roman"/>
          <w:sz w:val="24"/>
          <w:szCs w:val="24"/>
        </w:rPr>
        <w:instrText xml:space="preserve"> REF _Ref450481217 \h </w:instrText>
      </w:r>
      <w:r w:rsidRPr="005E3076" w:rsidR="00DB3CF3">
        <w:rPr>
          <w:rFonts w:ascii="Times New Roman" w:hAnsi="Times New Roman"/>
          <w:sz w:val="24"/>
          <w:szCs w:val="24"/>
        </w:rPr>
        <w:instrText xml:space="preserve"> \* MERGEFORMAT </w:instrText>
      </w:r>
      <w:r w:rsidRPr="005E3076" w:rsidR="00DB3CF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DB3CF3">
        <w:rPr>
          <w:rFonts w:ascii="Times New Roman" w:hAnsi="Times New Roman"/>
          <w:sz w:val="24"/>
          <w:szCs w:val="24"/>
        </w:rPr>
        <w:fldChar w:fldCharType="end"/>
      </w:r>
      <w:r w:rsidRPr="00A10F5D" w:rsidR="00DB3CF3">
        <w:rPr>
          <w:rFonts w:ascii="Times New Roman" w:hAnsi="Times New Roman" w:hint="default"/>
          <w:sz w:val="24"/>
          <w:szCs w:val="24"/>
        </w:rPr>
        <w:t xml:space="preserve"> ods. 4 pí</w:t>
      </w:r>
      <w:r w:rsidRPr="00A10F5D" w:rsidR="00DB3CF3">
        <w:rPr>
          <w:rFonts w:ascii="Times New Roman" w:hAnsi="Times New Roman" w:hint="default"/>
          <w:sz w:val="24"/>
          <w:szCs w:val="24"/>
        </w:rPr>
        <w:t>sm. c)</w:t>
      </w:r>
      <w:r w:rsidRPr="005E3076">
        <w:rPr>
          <w:rFonts w:ascii="Times New Roman" w:hAnsi="Times New Roman"/>
          <w:sz w:val="24"/>
          <w:szCs w:val="24"/>
        </w:rPr>
        <w:t xml:space="preserve">. </w:t>
      </w:r>
    </w:p>
    <w:p w:rsidR="00113394" w:rsidRPr="005E3076" w:rsidP="00113394">
      <w:pPr>
        <w:pStyle w:val="Odstavecseseznamem"/>
        <w:tabs>
          <w:tab w:val="left" w:pos="1134"/>
        </w:tabs>
        <w:bidi w:val="0"/>
        <w:spacing w:after="0" w:line="240" w:lineRule="auto"/>
        <w:ind w:left="0"/>
        <w:jc w:val="both"/>
        <w:rPr>
          <w:rFonts w:ascii="Times New Roman" w:hAnsi="Times New Roman"/>
          <w:sz w:val="24"/>
          <w:szCs w:val="24"/>
        </w:rPr>
      </w:pPr>
    </w:p>
    <w:p w:rsidR="00B71F8D" w:rsidRPr="005E3076" w:rsidP="00746526">
      <w:pPr>
        <w:pStyle w:val="Odstavecseseznamem"/>
        <w:numPr>
          <w:numId w:val="14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Na účely tohto zákona a na účely zaznamenania transparentného výsledku montáže plynového zariadenia </w:t>
      </w:r>
      <w:r w:rsidRPr="005E3076" w:rsidR="008F3F87">
        <w:rPr>
          <w:rFonts w:ascii="Times New Roman" w:hAnsi="Times New Roman"/>
          <w:sz w:val="24"/>
          <w:szCs w:val="24"/>
          <w:lang w:eastAsia="sk-SK"/>
        </w:rPr>
        <w:t xml:space="preserve">technická služba montáže plynových zariadení </w:t>
      </w:r>
      <w:r w:rsidRPr="005E3076">
        <w:rPr>
          <w:rFonts w:ascii="Times New Roman" w:hAnsi="Times New Roman"/>
          <w:sz w:val="24"/>
          <w:szCs w:val="24"/>
          <w:lang w:eastAsia="sk-SK"/>
        </w:rPr>
        <w:t xml:space="preserve">spracováva podľa </w:t>
      </w:r>
      <w:r w:rsidRPr="005E3076" w:rsidR="00060CF7">
        <w:rPr>
          <w:rFonts w:ascii="Times New Roman" w:hAnsi="Times New Roman"/>
          <w:sz w:val="24"/>
          <w:szCs w:val="24"/>
          <w:lang w:eastAsia="sk-SK"/>
        </w:rPr>
        <w:t>osobitných predpisov</w:t>
      </w:r>
      <w:r w:rsidR="002D3684">
        <w:rPr>
          <w:rFonts w:ascii="Times New Roman" w:hAnsi="Times New Roman"/>
          <w:sz w:val="24"/>
          <w:szCs w:val="24"/>
          <w:vertAlign w:val="superscript"/>
          <w:lang w:eastAsia="sk-SK"/>
        </w:rPr>
        <w:fldChar w:fldCharType="begin"/>
      </w:r>
      <w:r w:rsidR="002D3684">
        <w:rPr>
          <w:rFonts w:ascii="Times New Roman" w:hAnsi="Times New Roman"/>
          <w:sz w:val="24"/>
          <w:szCs w:val="24"/>
          <w:vertAlign w:val="superscript"/>
          <w:lang w:eastAsia="sk-SK"/>
        </w:rPr>
        <w:instrText xml:space="preserve"> NOTEREF _Ref455556402 \h </w:instrText>
      </w:r>
      <w:r w:rsidR="002D3684">
        <w:rPr>
          <w:rFonts w:ascii="Times New Roman" w:hAnsi="Times New Roman"/>
          <w:sz w:val="24"/>
          <w:szCs w:val="24"/>
          <w:vertAlign w:val="superscript"/>
          <w:lang w:eastAsia="sk-SK"/>
        </w:rPr>
        <w:fldChar w:fldCharType="separate"/>
      </w:r>
      <w:r w:rsidR="002D3684">
        <w:rPr>
          <w:rFonts w:ascii="Times New Roman" w:hAnsi="Times New Roman"/>
          <w:sz w:val="24"/>
          <w:szCs w:val="24"/>
          <w:vertAlign w:val="superscript"/>
          <w:lang w:eastAsia="sk-SK"/>
        </w:rPr>
        <w:t>77</w:t>
      </w:r>
      <w:r w:rsidR="002D3684">
        <w:rPr>
          <w:rFonts w:ascii="Times New Roman" w:hAnsi="Times New Roman"/>
          <w:sz w:val="24"/>
          <w:szCs w:val="24"/>
          <w:vertAlign w:val="superscript"/>
          <w:lang w:eastAsia="sk-SK"/>
        </w:rPr>
        <w:fldChar w:fldCharType="end"/>
      </w:r>
      <w:r w:rsidRPr="00A10F5D">
        <w:rPr>
          <w:rFonts w:ascii="Times New Roman" w:hAnsi="Times New Roman"/>
          <w:sz w:val="24"/>
          <w:szCs w:val="24"/>
          <w:lang w:eastAsia="sk-SK"/>
        </w:rPr>
        <w:t>) v celoštátnom informačnom systéme montáže plyno</w:t>
      </w:r>
      <w:r w:rsidRPr="005E3076">
        <w:rPr>
          <w:rFonts w:ascii="Times New Roman" w:hAnsi="Times New Roman"/>
          <w:sz w:val="24"/>
          <w:szCs w:val="24"/>
          <w:lang w:eastAsia="sk-SK"/>
        </w:rPr>
        <w:t>vých zariadení bez súhlasu technikov montáže plynových zariadení a prevádzkovateľov vozidiel údaje a záznamy o vozidle a záznamy z vozidla, na ktorom sa vykonáva montáž plynového zariadenia.</w:t>
      </w:r>
    </w:p>
    <w:p w:rsidR="00B71F8D" w:rsidRPr="005E3076" w:rsidP="00113394">
      <w:pPr>
        <w:pStyle w:val="Odstavecseseznamem"/>
        <w:tabs>
          <w:tab w:val="left" w:pos="1134"/>
        </w:tabs>
        <w:bidi w:val="0"/>
        <w:spacing w:after="0" w:line="240" w:lineRule="auto"/>
        <w:ind w:left="0"/>
        <w:jc w:val="both"/>
        <w:rPr>
          <w:rFonts w:ascii="Times New Roman" w:hAnsi="Times New Roman"/>
          <w:sz w:val="24"/>
          <w:szCs w:val="24"/>
        </w:rPr>
      </w:pPr>
    </w:p>
    <w:p w:rsidR="00113394" w:rsidRPr="005E3076" w:rsidP="00113394">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Druhá HLAVA</w:t>
      </w:r>
    </w:p>
    <w:p w:rsidR="00113394" w:rsidRPr="005E3076" w:rsidP="00113394">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schvaľovanie zariadení, </w:t>
      </w:r>
      <w:r w:rsidRPr="005E3076" w:rsidR="00156DFB">
        <w:rPr>
          <w:rFonts w:ascii="Times New Roman" w:hAnsi="Times New Roman"/>
          <w:b/>
          <w:caps/>
          <w:sz w:val="24"/>
          <w:szCs w:val="24"/>
          <w:lang w:eastAsia="sk-SK"/>
        </w:rPr>
        <w:t xml:space="preserve">vzorových výtlačkov tlačív </w:t>
      </w:r>
      <w:r w:rsidRPr="005E3076">
        <w:rPr>
          <w:rFonts w:ascii="Times New Roman" w:hAnsi="Times New Roman"/>
          <w:b/>
          <w:caps/>
          <w:sz w:val="24"/>
          <w:szCs w:val="24"/>
          <w:lang w:eastAsia="sk-SK"/>
        </w:rPr>
        <w:t>dokladov, nálepiek</w:t>
      </w:r>
      <w:r w:rsidRPr="005E3076" w:rsidR="006D0C62">
        <w:rPr>
          <w:rFonts w:ascii="Times New Roman" w:hAnsi="Times New Roman"/>
          <w:b/>
          <w:caps/>
          <w:sz w:val="24"/>
          <w:szCs w:val="24"/>
          <w:lang w:eastAsia="sk-SK"/>
        </w:rPr>
        <w:t>, emisných plakiet</w:t>
      </w:r>
      <w:r w:rsidRPr="005E3076">
        <w:rPr>
          <w:rFonts w:ascii="Times New Roman" w:hAnsi="Times New Roman"/>
          <w:b/>
          <w:caps/>
          <w:sz w:val="24"/>
          <w:szCs w:val="24"/>
          <w:lang w:eastAsia="sk-SK"/>
        </w:rPr>
        <w:t xml:space="preserve"> a celoštátneho informačného systému</w:t>
      </w:r>
    </w:p>
    <w:p w:rsidR="00156DFB"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B65FAE" w:rsidRPr="005E3076" w:rsidP="003656F5">
      <w:pPr>
        <w:pStyle w:val="Heading1"/>
        <w:bidi w:val="0"/>
        <w:spacing w:before="0" w:after="0" w:line="240" w:lineRule="auto"/>
        <w:jc w:val="center"/>
        <w:rPr>
          <w:rFonts w:ascii="Times New Roman" w:hAnsi="Times New Roman"/>
          <w:sz w:val="24"/>
          <w:szCs w:val="24"/>
        </w:rPr>
      </w:pPr>
      <w:bookmarkStart w:id="101" w:name="_Ref45176071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78</w:t>
      </w:r>
      <w:r w:rsidRPr="005E3076">
        <w:rPr>
          <w:rFonts w:ascii="Times New Roman" w:hAnsi="Times New Roman"/>
          <w:sz w:val="24"/>
          <w:szCs w:val="24"/>
        </w:rPr>
        <w:fldChar w:fldCharType="end"/>
      </w:r>
      <w:bookmarkEnd w:id="101"/>
    </w:p>
    <w:p w:rsidR="00B65FAE" w:rsidRPr="005E3076" w:rsidP="003656F5">
      <w:pPr>
        <w:bidi w:val="0"/>
        <w:spacing w:after="0" w:line="240" w:lineRule="auto"/>
        <w:jc w:val="center"/>
        <w:rPr>
          <w:rFonts w:ascii="Times New Roman" w:hAnsi="Times New Roman"/>
          <w:sz w:val="24"/>
          <w:szCs w:val="24"/>
        </w:rPr>
      </w:pPr>
      <w:r w:rsidRPr="005E3076">
        <w:rPr>
          <w:rFonts w:ascii="Times New Roman" w:hAnsi="Times New Roman" w:hint="default"/>
          <w:b/>
          <w:sz w:val="24"/>
          <w:szCs w:val="24"/>
        </w:rPr>
        <w:t>Schvaľ</w:t>
      </w:r>
      <w:r w:rsidRPr="005E3076">
        <w:rPr>
          <w:rFonts w:ascii="Times New Roman" w:hAnsi="Times New Roman" w:hint="default"/>
          <w:b/>
          <w:sz w:val="24"/>
          <w:szCs w:val="24"/>
        </w:rPr>
        <w:t>ovanie vhodnosti zariadení</w:t>
      </w:r>
    </w:p>
    <w:p w:rsidR="00B65FAE" w:rsidRPr="005E3076" w:rsidP="003656F5">
      <w:pPr>
        <w:pStyle w:val="Odstavecseseznamem"/>
        <w:tabs>
          <w:tab w:val="left" w:pos="1134"/>
        </w:tabs>
        <w:bidi w:val="0"/>
        <w:spacing w:after="0" w:line="240" w:lineRule="auto"/>
        <w:ind w:left="0"/>
        <w:rPr>
          <w:rFonts w:ascii="Times New Roman" w:hAnsi="Times New Roman"/>
          <w:sz w:val="24"/>
          <w:szCs w:val="24"/>
          <w:lang w:eastAsia="sk-SK"/>
        </w:rPr>
      </w:pPr>
    </w:p>
    <w:p w:rsidR="00B65FAE"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 xml:space="preserve">ovaniu </w:t>
      </w:r>
      <w:r w:rsidRPr="005E3076">
        <w:rPr>
          <w:rFonts w:ascii="Times New Roman" w:hAnsi="Times New Roman" w:hint="default"/>
          <w:sz w:val="24"/>
          <w:szCs w:val="24"/>
        </w:rPr>
        <w:t>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podliehajú</w:t>
      </w:r>
      <w:r w:rsidRPr="005E3076" w:rsidR="002D6841">
        <w:rPr>
          <w:rFonts w:ascii="Times New Roman" w:hAnsi="Times New Roman" w:hint="default"/>
          <w:sz w:val="24"/>
          <w:szCs w:val="24"/>
        </w:rPr>
        <w:t xml:space="preserve"> zariadenia použí</w:t>
      </w:r>
      <w:r w:rsidRPr="005E3076" w:rsidR="002D6841">
        <w:rPr>
          <w:rFonts w:ascii="Times New Roman" w:hAnsi="Times New Roman" w:hint="default"/>
          <w:sz w:val="24"/>
          <w:szCs w:val="24"/>
        </w:rPr>
        <w:t>vané</w:t>
      </w:r>
      <w:r w:rsidRPr="005E3076" w:rsidR="002D6841">
        <w:rPr>
          <w:rFonts w:ascii="Times New Roman" w:hAnsi="Times New Roman" w:hint="default"/>
          <w:sz w:val="24"/>
          <w:szCs w:val="24"/>
        </w:rPr>
        <w:t xml:space="preserve"> pri</w:t>
      </w:r>
    </w:p>
    <w:p w:rsidR="00B65FAE" w:rsidRPr="005E3076" w:rsidP="00746526">
      <w:pPr>
        <w:pStyle w:val="Odstavecseseznamem"/>
        <w:numPr>
          <w:numId w:val="159"/>
        </w:numPr>
        <w:tabs>
          <w:tab w:val="left" w:pos="709"/>
        </w:tabs>
        <w:bidi w:val="0"/>
        <w:spacing w:after="0" w:line="240" w:lineRule="auto"/>
        <w:jc w:val="both"/>
        <w:rPr>
          <w:rFonts w:ascii="Times New Roman" w:hAnsi="Times New Roman"/>
          <w:sz w:val="24"/>
          <w:szCs w:val="24"/>
        </w:rPr>
      </w:pPr>
      <w:r w:rsidRPr="005E3076" w:rsidR="007E64E2">
        <w:rPr>
          <w:rFonts w:ascii="Times New Roman" w:hAnsi="Times New Roman"/>
          <w:sz w:val="24"/>
          <w:szCs w:val="24"/>
        </w:rPr>
        <w:t>t</w:t>
      </w:r>
      <w:r w:rsidRPr="005E3076">
        <w:rPr>
          <w:rFonts w:ascii="Times New Roman" w:hAnsi="Times New Roman"/>
          <w:sz w:val="24"/>
          <w:szCs w:val="24"/>
        </w:rPr>
        <w:t>echnick</w:t>
      </w:r>
      <w:r w:rsidRPr="005E3076" w:rsidR="007E64E2">
        <w:rPr>
          <w:rFonts w:ascii="Times New Roman" w:hAnsi="Times New Roman"/>
          <w:sz w:val="24"/>
          <w:szCs w:val="24"/>
        </w:rPr>
        <w:t>ej kontrole</w:t>
      </w:r>
      <w:r w:rsidRPr="005E3076">
        <w:rPr>
          <w:rFonts w:ascii="Times New Roman" w:hAnsi="Times New Roman"/>
          <w:sz w:val="24"/>
          <w:szCs w:val="24"/>
        </w:rPr>
        <w:t>,</w:t>
      </w:r>
    </w:p>
    <w:p w:rsidR="00B65FAE" w:rsidRPr="005E3076" w:rsidP="00746526">
      <w:pPr>
        <w:pStyle w:val="Odstavecseseznamem"/>
        <w:numPr>
          <w:numId w:val="159"/>
        </w:numPr>
        <w:tabs>
          <w:tab w:val="left" w:pos="709"/>
        </w:tabs>
        <w:bidi w:val="0"/>
        <w:spacing w:after="0" w:line="240" w:lineRule="auto"/>
        <w:jc w:val="both"/>
        <w:rPr>
          <w:rFonts w:ascii="Times New Roman" w:hAnsi="Times New Roman"/>
          <w:sz w:val="24"/>
          <w:szCs w:val="24"/>
        </w:rPr>
      </w:pPr>
      <w:r w:rsidRPr="005E3076" w:rsidR="007E64E2">
        <w:rPr>
          <w:rFonts w:ascii="Times New Roman" w:hAnsi="Times New Roman"/>
          <w:sz w:val="24"/>
          <w:szCs w:val="24"/>
        </w:rPr>
        <w:t>emisnej kontrole</w:t>
      </w:r>
      <w:r w:rsidRPr="005E3076">
        <w:rPr>
          <w:rFonts w:ascii="Times New Roman" w:hAnsi="Times New Roman"/>
          <w:sz w:val="24"/>
          <w:szCs w:val="24"/>
        </w:rPr>
        <w:t>,</w:t>
      </w:r>
    </w:p>
    <w:p w:rsidR="00E97D8D" w:rsidRPr="005E3076" w:rsidP="00746526">
      <w:pPr>
        <w:pStyle w:val="Odstavecseseznamem"/>
        <w:numPr>
          <w:numId w:val="159"/>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kontrol</w:t>
      </w:r>
      <w:r w:rsidRPr="005E3076" w:rsidR="007E64E2">
        <w:rPr>
          <w:rFonts w:ascii="Times New Roman" w:hAnsi="Times New Roman"/>
          <w:sz w:val="24"/>
          <w:szCs w:val="24"/>
        </w:rPr>
        <w:t>e</w:t>
      </w:r>
      <w:r w:rsidRPr="005E3076">
        <w:rPr>
          <w:rFonts w:ascii="Times New Roman" w:hAnsi="Times New Roman"/>
          <w:sz w:val="24"/>
          <w:szCs w:val="24"/>
        </w:rPr>
        <w:t xml:space="preserve"> originalit</w:t>
      </w:r>
      <w:r w:rsidRPr="005E3076" w:rsidR="004F5F55">
        <w:rPr>
          <w:rFonts w:ascii="Times New Roman" w:hAnsi="Times New Roman"/>
          <w:sz w:val="24"/>
          <w:szCs w:val="24"/>
        </w:rPr>
        <w:t>y.</w:t>
      </w:r>
    </w:p>
    <w:p w:rsidR="007F0057"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2C1D0C"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Zoznam </w:t>
      </w:r>
      <w:r w:rsidRPr="005E3076" w:rsidR="002D6841">
        <w:rPr>
          <w:rFonts w:ascii="Times New Roman" w:hAnsi="Times New Roman" w:hint="default"/>
          <w:sz w:val="24"/>
          <w:szCs w:val="24"/>
        </w:rPr>
        <w:t>zariadení</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cich schvaľ</w:t>
      </w:r>
      <w:r w:rsidRPr="005E3076">
        <w:rPr>
          <w:rFonts w:ascii="Times New Roman" w:hAnsi="Times New Roman" w:hint="default"/>
          <w:sz w:val="24"/>
          <w:szCs w:val="24"/>
        </w:rPr>
        <w:t>ovaniu podľ</w:t>
      </w:r>
      <w:r w:rsidRPr="005E3076">
        <w:rPr>
          <w:rFonts w:ascii="Times New Roman" w:hAnsi="Times New Roman" w:hint="default"/>
          <w:sz w:val="24"/>
          <w:szCs w:val="24"/>
        </w:rPr>
        <w:t xml:space="preserve">a odseku 1 </w:t>
      </w:r>
      <w:r w:rsidRPr="005E3076" w:rsidR="00502D2C">
        <w:rPr>
          <w:rFonts w:ascii="Times New Roman" w:hAnsi="Times New Roman"/>
          <w:sz w:val="24"/>
          <w:szCs w:val="24"/>
        </w:rPr>
        <w:t>ustanovia</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502D2C">
        <w:rPr>
          <w:rFonts w:ascii="Times New Roman" w:hAnsi="Times New Roman"/>
          <w:sz w:val="24"/>
          <w:szCs w:val="24"/>
        </w:rPr>
        <w:t>ie</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502D2C">
        <w:rPr>
          <w:rFonts w:ascii="Times New Roman" w:hAnsi="Times New Roman"/>
          <w:sz w:val="24"/>
          <w:szCs w:val="24"/>
        </w:rPr>
        <w:t>e</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y</w:t>
      </w:r>
      <w:r w:rsidRPr="005E3076" w:rsidR="00CC72BE">
        <w:rPr>
          <w:rFonts w:ascii="Times New Roman" w:hAnsi="Times New Roman" w:hint="default"/>
          <w:sz w:val="24"/>
          <w:szCs w:val="24"/>
        </w:rPr>
        <w:t xml:space="preserve"> podľ</w:t>
      </w:r>
      <w:r w:rsidRPr="005E3076" w:rsidR="00CC72BE">
        <w:rPr>
          <w:rFonts w:ascii="Times New Roman" w:hAnsi="Times New Roman" w:hint="default"/>
          <w:sz w:val="24"/>
          <w:szCs w:val="24"/>
        </w:rPr>
        <w:t xml:space="preserve">a </w:t>
      </w:r>
      <w:r w:rsidRPr="005E3076" w:rsidR="00CC72BE">
        <w:rPr>
          <w:rFonts w:ascii="Times New Roman" w:hAnsi="Times New Roman"/>
          <w:sz w:val="24"/>
          <w:szCs w:val="24"/>
        </w:rPr>
        <w:fldChar w:fldCharType="begin"/>
      </w:r>
      <w:r w:rsidRPr="005E3076" w:rsidR="00CC72BE">
        <w:rPr>
          <w:rFonts w:ascii="Times New Roman" w:hAnsi="Times New Roman"/>
          <w:sz w:val="24"/>
          <w:szCs w:val="24"/>
        </w:rPr>
        <w:instrText xml:space="preserve"> REF _Ref464114179 \h </w:instrText>
      </w:r>
      <w:r w:rsidRPr="005E3076" w:rsidR="00CC72BE">
        <w:rPr>
          <w:rFonts w:ascii="Times New Roman" w:hAnsi="Times New Roman"/>
          <w:sz w:val="24"/>
          <w:szCs w:val="24"/>
        </w:rPr>
        <w:instrText xml:space="preserve"> \</w:instrText>
      </w:r>
      <w:r w:rsidRPr="005E3076" w:rsidR="00CC72BE">
        <w:rPr>
          <w:rFonts w:ascii="Times New Roman" w:hAnsi="Times New Roman"/>
          <w:sz w:val="24"/>
          <w:szCs w:val="24"/>
        </w:rPr>
        <w:instrText xml:space="preserve">* MERGEFORMAT </w:instrText>
      </w:r>
      <w:r w:rsidRPr="005E3076" w:rsidR="00CC72B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C72BE">
        <w:rPr>
          <w:rFonts w:ascii="Times New Roman" w:hAnsi="Times New Roman"/>
          <w:sz w:val="24"/>
          <w:szCs w:val="24"/>
        </w:rPr>
        <w:fldChar w:fldCharType="end"/>
      </w:r>
      <w:r w:rsidRPr="00A10F5D" w:rsidR="00CC72BE">
        <w:rPr>
          <w:rFonts w:ascii="Times New Roman" w:hAnsi="Times New Roman"/>
          <w:sz w:val="24"/>
          <w:szCs w:val="24"/>
        </w:rPr>
        <w:t xml:space="preserve"> ods. </w:t>
      </w:r>
      <w:r w:rsidRPr="005E3076" w:rsidR="00AE75BB">
        <w:rPr>
          <w:rFonts w:ascii="Times New Roman" w:hAnsi="Times New Roman" w:hint="default"/>
          <w:sz w:val="24"/>
          <w:szCs w:val="24"/>
        </w:rPr>
        <w:t>3 pí</w:t>
      </w:r>
      <w:r w:rsidRPr="005E3076" w:rsidR="00AE75BB">
        <w:rPr>
          <w:rFonts w:ascii="Times New Roman" w:hAnsi="Times New Roman" w:hint="default"/>
          <w:sz w:val="24"/>
          <w:szCs w:val="24"/>
        </w:rPr>
        <w:t xml:space="preserve">sm. </w:t>
      </w:r>
      <w:r w:rsidRPr="005E3076" w:rsidR="00A36BEA">
        <w:rPr>
          <w:rFonts w:ascii="Times New Roman" w:hAnsi="Times New Roman" w:hint="default"/>
          <w:sz w:val="24"/>
          <w:szCs w:val="24"/>
        </w:rPr>
        <w:t>g) až</w:t>
      </w:r>
      <w:r w:rsidRPr="005E3076" w:rsidR="00A36BEA">
        <w:rPr>
          <w:rFonts w:ascii="Times New Roman" w:hAnsi="Times New Roman" w:hint="default"/>
          <w:sz w:val="24"/>
          <w:szCs w:val="24"/>
        </w:rPr>
        <w:t xml:space="preserve"> i)</w:t>
      </w:r>
      <w:r w:rsidRPr="005E3076">
        <w:rPr>
          <w:rFonts w:ascii="Times New Roman" w:hAnsi="Times New Roman"/>
          <w:sz w:val="24"/>
          <w:szCs w:val="24"/>
        </w:rPr>
        <w:t>.</w:t>
      </w:r>
      <w:r w:rsidRPr="005E3076" w:rsidR="00284E52">
        <w:rPr>
          <w:rFonts w:ascii="Times New Roman" w:hAnsi="Times New Roman" w:hint="default"/>
          <w:sz w:val="24"/>
          <w:szCs w:val="24"/>
        </w:rPr>
        <w:t xml:space="preserve"> Zariadenie nesmie umožň</w:t>
      </w:r>
      <w:r w:rsidRPr="005E3076" w:rsidR="00284E52">
        <w:rPr>
          <w:rFonts w:ascii="Times New Roman" w:hAnsi="Times New Roman" w:hint="default"/>
          <w:sz w:val="24"/>
          <w:szCs w:val="24"/>
        </w:rPr>
        <w:t>ovať</w:t>
      </w:r>
      <w:r w:rsidRPr="005E3076" w:rsidR="00284E52">
        <w:rPr>
          <w:rFonts w:ascii="Times New Roman" w:hAnsi="Times New Roman" w:hint="default"/>
          <w:sz w:val="24"/>
          <w:szCs w:val="24"/>
        </w:rPr>
        <w:t xml:space="preserve"> manipulá</w:t>
      </w:r>
      <w:r w:rsidRPr="005E3076" w:rsidR="00284E52">
        <w:rPr>
          <w:rFonts w:ascii="Times New Roman" w:hAnsi="Times New Roman" w:hint="default"/>
          <w:sz w:val="24"/>
          <w:szCs w:val="24"/>
        </w:rPr>
        <w:t>ciu s </w:t>
      </w:r>
      <w:r w:rsidRPr="005E3076" w:rsidR="00284E52">
        <w:rPr>
          <w:rFonts w:ascii="Times New Roman" w:hAnsi="Times New Roman" w:hint="default"/>
          <w:sz w:val="24"/>
          <w:szCs w:val="24"/>
        </w:rPr>
        <w:t>parametrami vyhodnocovaný</w:t>
      </w:r>
      <w:r w:rsidRPr="005E3076" w:rsidR="00284E52">
        <w:rPr>
          <w:rFonts w:ascii="Times New Roman" w:hAnsi="Times New Roman" w:hint="default"/>
          <w:sz w:val="24"/>
          <w:szCs w:val="24"/>
        </w:rPr>
        <w:t>mi pri technickej kontrole, emisnej kontrole alebo kontrole originality</w:t>
      </w:r>
      <w:r w:rsidRPr="005E3076" w:rsidR="003B72C9">
        <w:rPr>
          <w:rFonts w:ascii="Times New Roman" w:hAnsi="Times New Roman"/>
          <w:sz w:val="24"/>
          <w:szCs w:val="24"/>
        </w:rPr>
        <w:t xml:space="preserve"> a </w:t>
      </w:r>
      <w:r w:rsidRPr="005E3076" w:rsidR="003B72C9">
        <w:rPr>
          <w:rFonts w:ascii="Times New Roman" w:hAnsi="Times New Roman" w:hint="default"/>
          <w:sz w:val="24"/>
          <w:szCs w:val="24"/>
        </w:rPr>
        <w:t>nesmie umož</w:t>
      </w:r>
      <w:r w:rsidRPr="005E3076" w:rsidR="003B72C9">
        <w:rPr>
          <w:rFonts w:ascii="Times New Roman" w:hAnsi="Times New Roman" w:hint="default"/>
          <w:sz w:val="24"/>
          <w:szCs w:val="24"/>
        </w:rPr>
        <w:t>niť</w:t>
      </w:r>
      <w:r w:rsidRPr="005E3076" w:rsidR="003B72C9">
        <w:rPr>
          <w:rFonts w:ascii="Times New Roman" w:hAnsi="Times New Roman" w:hint="default"/>
          <w:sz w:val="24"/>
          <w:szCs w:val="24"/>
        </w:rPr>
        <w:t xml:space="preserve"> pripojenie iné</w:t>
      </w:r>
      <w:r w:rsidRPr="005E3076" w:rsidR="003B72C9">
        <w:rPr>
          <w:rFonts w:ascii="Times New Roman" w:hAnsi="Times New Roman" w:hint="default"/>
          <w:sz w:val="24"/>
          <w:szCs w:val="24"/>
        </w:rPr>
        <w:t>ho zariadenia, ktoré</w:t>
      </w:r>
      <w:r w:rsidRPr="005E3076" w:rsidR="003B72C9">
        <w:rPr>
          <w:rFonts w:ascii="Times New Roman" w:hAnsi="Times New Roman" w:hint="default"/>
          <w:sz w:val="24"/>
          <w:szCs w:val="24"/>
        </w:rPr>
        <w:t xml:space="preserve"> by zmanipulovalo pa</w:t>
      </w:r>
      <w:r w:rsidRPr="005E3076" w:rsidR="003B72C9">
        <w:rPr>
          <w:rFonts w:ascii="Times New Roman" w:hAnsi="Times New Roman" w:hint="default"/>
          <w:sz w:val="24"/>
          <w:szCs w:val="24"/>
        </w:rPr>
        <w:t>rametre vyhodnocované</w:t>
      </w:r>
      <w:r w:rsidRPr="005E3076" w:rsidR="003B72C9">
        <w:rPr>
          <w:rFonts w:ascii="Times New Roman" w:hAnsi="Times New Roman" w:hint="default"/>
          <w:sz w:val="24"/>
          <w:szCs w:val="24"/>
        </w:rPr>
        <w:t xml:space="preserve"> pri technickej kontrole, emisnej kontrole alebo kontrole originality</w:t>
      </w:r>
      <w:r w:rsidRPr="005E3076" w:rsidR="00284E52">
        <w:rPr>
          <w:rFonts w:ascii="Times New Roman" w:hAnsi="Times New Roman"/>
          <w:sz w:val="24"/>
          <w:szCs w:val="24"/>
        </w:rPr>
        <w:t>.</w:t>
      </w:r>
    </w:p>
    <w:p w:rsidR="002C1D0C"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B65FAE"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 xml:space="preserve">vrh </w:t>
      </w:r>
      <w:r w:rsidRPr="005E3076" w:rsidR="004D0E19">
        <w:rPr>
          <w:rFonts w:ascii="Times New Roman" w:hAnsi="Times New Roman"/>
          <w:sz w:val="24"/>
          <w:szCs w:val="24"/>
        </w:rPr>
        <w:t>na</w:t>
      </w:r>
      <w:r w:rsidRPr="005E3076">
        <w:rPr>
          <w:rFonts w:ascii="Times New Roman" w:hAnsi="Times New Roman"/>
          <w:sz w:val="24"/>
          <w:szCs w:val="24"/>
        </w:rPr>
        <w:t> </w:t>
      </w:r>
      <w:r w:rsidRPr="005E3076">
        <w:rPr>
          <w:rFonts w:ascii="Times New Roman" w:hAnsi="Times New Roman" w:hint="default"/>
          <w:sz w:val="24"/>
          <w:szCs w:val="24"/>
        </w:rPr>
        <w:t>schvá</w:t>
      </w:r>
      <w:r w:rsidRPr="005E3076">
        <w:rPr>
          <w:rFonts w:ascii="Times New Roman" w:hAnsi="Times New Roman" w:hint="default"/>
          <w:sz w:val="24"/>
          <w:szCs w:val="24"/>
        </w:rPr>
        <w:t xml:space="preserve">lenie </w:t>
      </w:r>
      <w:r w:rsidRPr="005E3076" w:rsidR="006E6F9F">
        <w:rPr>
          <w:rFonts w:ascii="Times New Roman" w:hAnsi="Times New Roman"/>
          <w:sz w:val="24"/>
          <w:szCs w:val="24"/>
        </w:rPr>
        <w:t>vhodnosti zariadenia</w:t>
      </w:r>
      <w:r w:rsidRPr="005E3076">
        <w:rPr>
          <w:rFonts w:ascii="Times New Roman" w:hAnsi="Times New Roman"/>
          <w:sz w:val="24"/>
          <w:szCs w:val="24"/>
        </w:rPr>
        <w:t xml:space="preserve"> </w:t>
      </w:r>
      <w:r w:rsidRPr="005E3076" w:rsidR="007F0057">
        <w:rPr>
          <w:rFonts w:ascii="Times New Roman" w:hAnsi="Times New Roman" w:hint="default"/>
          <w:sz w:val="24"/>
          <w:szCs w:val="24"/>
        </w:rPr>
        <w:t>okrem identifikač</w:t>
      </w:r>
      <w:r w:rsidRPr="005E3076" w:rsidR="007F0057">
        <w:rPr>
          <w:rFonts w:ascii="Times New Roman" w:hAnsi="Times New Roman" w:hint="default"/>
          <w:sz w:val="24"/>
          <w:szCs w:val="24"/>
        </w:rPr>
        <w:t>ný</w:t>
      </w:r>
      <w:r w:rsidRPr="005E3076" w:rsidR="007F0057">
        <w:rPr>
          <w:rFonts w:ascii="Times New Roman" w:hAnsi="Times New Roman" w:hint="default"/>
          <w:sz w:val="24"/>
          <w:szCs w:val="24"/>
        </w:rPr>
        <w:t>ch ú</w:t>
      </w:r>
      <w:r w:rsidRPr="005E3076" w:rsidR="007F0057">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Pr>
          <w:rFonts w:ascii="Times New Roman" w:hAnsi="Times New Roman"/>
          <w:sz w:val="24"/>
          <w:szCs w:val="24"/>
        </w:rPr>
        <w:t>obsahuje</w:t>
      </w:r>
      <w:r w:rsidRPr="005E3076" w:rsidR="007F0057">
        <w:rPr>
          <w:rFonts w:ascii="Times New Roman" w:hAnsi="Times New Roman"/>
          <w:sz w:val="24"/>
          <w:szCs w:val="24"/>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502D2C">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502D2C">
        <w:rPr>
          <w:rFonts w:ascii="Times New Roman" w:hAnsi="Times New Roman"/>
          <w:sz w:val="24"/>
          <w:szCs w:val="24"/>
        </w:rPr>
        <w:t>i</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mi</w:t>
      </w:r>
      <w:r w:rsidRPr="005E3076" w:rsidR="00F575D0">
        <w:rPr>
          <w:rFonts w:ascii="Times New Roman" w:hAnsi="Times New Roman"/>
          <w:sz w:val="24"/>
          <w:szCs w:val="24"/>
        </w:rPr>
        <w:t xml:space="preserve"> p</w:t>
      </w:r>
      <w:r w:rsidRPr="005E3076" w:rsidR="00F575D0">
        <w:rPr>
          <w:rFonts w:ascii="Times New Roman" w:hAnsi="Times New Roman" w:hint="default"/>
          <w:sz w:val="24"/>
          <w:szCs w:val="24"/>
        </w:rPr>
        <w:t>odľ</w:t>
      </w:r>
      <w:r w:rsidRPr="005E3076" w:rsidR="00F575D0">
        <w:rPr>
          <w:rFonts w:ascii="Times New Roman" w:hAnsi="Times New Roman" w:hint="default"/>
          <w:sz w:val="24"/>
          <w:szCs w:val="24"/>
        </w:rPr>
        <w:t xml:space="preserve">a </w:t>
      </w:r>
      <w:r w:rsidRPr="005E3076" w:rsidR="00F575D0">
        <w:rPr>
          <w:rFonts w:ascii="Times New Roman" w:hAnsi="Times New Roman"/>
          <w:sz w:val="24"/>
          <w:szCs w:val="24"/>
        </w:rPr>
        <w:fldChar w:fldCharType="begin"/>
      </w:r>
      <w:r w:rsidRPr="005E3076" w:rsidR="00F575D0">
        <w:rPr>
          <w:rFonts w:ascii="Times New Roman" w:hAnsi="Times New Roman"/>
          <w:sz w:val="24"/>
          <w:szCs w:val="24"/>
        </w:rPr>
        <w:instrText xml:space="preserve"> REF _Ref464114179 \h </w:instrText>
      </w:r>
      <w:r w:rsidRPr="005E3076" w:rsidR="00F575D0">
        <w:rPr>
          <w:rFonts w:ascii="Times New Roman" w:hAnsi="Times New Roman"/>
          <w:sz w:val="24"/>
          <w:szCs w:val="24"/>
        </w:rPr>
        <w:instrText xml:space="preserve"> \* MERGEFORMAT </w:instrText>
      </w:r>
      <w:r w:rsidRPr="005E3076" w:rsidR="00F575D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575D0">
        <w:rPr>
          <w:rFonts w:ascii="Times New Roman" w:hAnsi="Times New Roman"/>
          <w:sz w:val="24"/>
          <w:szCs w:val="24"/>
        </w:rPr>
        <w:fldChar w:fldCharType="end"/>
      </w:r>
      <w:r w:rsidRPr="00A10F5D" w:rsidR="00F575D0">
        <w:rPr>
          <w:rFonts w:ascii="Times New Roman" w:hAnsi="Times New Roman" w:hint="default"/>
          <w:sz w:val="24"/>
          <w:szCs w:val="24"/>
        </w:rPr>
        <w:t xml:space="preserve"> ods. 3 pí</w:t>
      </w:r>
      <w:r w:rsidRPr="00A10F5D" w:rsidR="00F575D0">
        <w:rPr>
          <w:rFonts w:ascii="Times New Roman" w:hAnsi="Times New Roman" w:hint="default"/>
          <w:sz w:val="24"/>
          <w:szCs w:val="24"/>
        </w:rPr>
        <w:t xml:space="preserve">sm. </w:t>
      </w:r>
      <w:r w:rsidRPr="005E3076" w:rsidR="00A36BEA">
        <w:rPr>
          <w:rFonts w:ascii="Times New Roman" w:hAnsi="Times New Roman" w:hint="default"/>
          <w:sz w:val="24"/>
          <w:szCs w:val="24"/>
        </w:rPr>
        <w:t>g) až</w:t>
      </w:r>
      <w:r w:rsidRPr="005E3076" w:rsidR="00A36BEA">
        <w:rPr>
          <w:rFonts w:ascii="Times New Roman" w:hAnsi="Times New Roman" w:hint="default"/>
          <w:sz w:val="24"/>
          <w:szCs w:val="24"/>
        </w:rPr>
        <w:t xml:space="preserve"> i)</w:t>
      </w:r>
      <w:r w:rsidRPr="005E3076">
        <w:rPr>
          <w:rFonts w:ascii="Times New Roman" w:hAnsi="Times New Roman"/>
          <w:sz w:val="24"/>
          <w:szCs w:val="24"/>
        </w:rPr>
        <w:t>.</w:t>
      </w:r>
    </w:p>
    <w:p w:rsidR="00B65FAE"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B65FAE"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sidR="000852AF">
        <w:rPr>
          <w:rFonts w:ascii="Times New Roman" w:hAnsi="Times New Roman" w:hint="default"/>
          <w:sz w:val="24"/>
          <w:szCs w:val="24"/>
        </w:rPr>
        <w:t>Typový</w:t>
      </w:r>
      <w:r w:rsidRPr="005E3076" w:rsidR="000852AF">
        <w:rPr>
          <w:rFonts w:ascii="Times New Roman" w:hAnsi="Times New Roman" w:hint="default"/>
          <w:sz w:val="24"/>
          <w:szCs w:val="24"/>
        </w:rPr>
        <w:t xml:space="preserve"> schvaľ</w:t>
      </w:r>
      <w:r w:rsidRPr="005E3076" w:rsidR="000852AF">
        <w:rPr>
          <w:rFonts w:ascii="Times New Roman" w:hAnsi="Times New Roman" w:hint="default"/>
          <w:sz w:val="24"/>
          <w:szCs w:val="24"/>
        </w:rPr>
        <w:t>ovací</w:t>
      </w:r>
      <w:r w:rsidRPr="005E3076" w:rsidR="000852AF">
        <w:rPr>
          <w:rFonts w:ascii="Times New Roman" w:hAnsi="Times New Roman" w:hint="default"/>
          <w:sz w:val="24"/>
          <w:szCs w:val="24"/>
        </w:rPr>
        <w:t xml:space="preserve"> orgá</w:t>
      </w:r>
      <w:r w:rsidRPr="005E3076" w:rsidR="000852AF">
        <w:rPr>
          <w:rFonts w:ascii="Times New Roman" w:hAnsi="Times New Roman" w:hint="default"/>
          <w:sz w:val="24"/>
          <w:szCs w:val="24"/>
        </w:rPr>
        <w:t xml:space="preserve">n </w:t>
      </w:r>
      <w:r w:rsidRPr="005E3076" w:rsidR="007E64E2">
        <w:rPr>
          <w:rFonts w:ascii="Times New Roman" w:hAnsi="Times New Roman" w:hint="default"/>
          <w:sz w:val="24"/>
          <w:szCs w:val="24"/>
        </w:rPr>
        <w:t>ná</w:t>
      </w:r>
      <w:r w:rsidRPr="005E3076" w:rsidR="007E64E2">
        <w:rPr>
          <w:rFonts w:ascii="Times New Roman" w:hAnsi="Times New Roman" w:hint="default"/>
          <w:sz w:val="24"/>
          <w:szCs w:val="24"/>
        </w:rPr>
        <w:t>vrhu vyhovie</w:t>
      </w:r>
      <w:r w:rsidRPr="005E3076" w:rsidR="000852AF">
        <w:rPr>
          <w:rFonts w:ascii="Times New Roman" w:hAnsi="Times New Roman"/>
          <w:sz w:val="24"/>
          <w:szCs w:val="24"/>
        </w:rPr>
        <w:t xml:space="preserv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sidR="000852AF">
        <w:rPr>
          <w:rFonts w:ascii="Times New Roman" w:hAnsi="Times New Roman"/>
          <w:sz w:val="24"/>
          <w:szCs w:val="24"/>
        </w:rPr>
        <w:t xml:space="preserve"> </w:t>
      </w:r>
      <w:r w:rsidRPr="005E3076" w:rsidR="007E64E2">
        <w:rPr>
          <w:rFonts w:ascii="Times New Roman" w:hAnsi="Times New Roman" w:hint="default"/>
          <w:sz w:val="24"/>
          <w:szCs w:val="24"/>
        </w:rPr>
        <w:t>vš</w:t>
      </w:r>
      <w:r w:rsidRPr="005E3076" w:rsidR="007E64E2">
        <w:rPr>
          <w:rFonts w:ascii="Times New Roman" w:hAnsi="Times New Roman" w:hint="default"/>
          <w:sz w:val="24"/>
          <w:szCs w:val="24"/>
        </w:rPr>
        <w:t>etky predpí</w:t>
      </w:r>
      <w:r w:rsidRPr="005E3076" w:rsidR="007E64E2">
        <w:rPr>
          <w:rFonts w:ascii="Times New Roman" w:hAnsi="Times New Roman" w:hint="default"/>
          <w:sz w:val="24"/>
          <w:szCs w:val="24"/>
        </w:rPr>
        <w:t>sané</w:t>
      </w:r>
      <w:r w:rsidRPr="005E3076" w:rsidR="007E64E2">
        <w:rPr>
          <w:rFonts w:ascii="Times New Roman" w:hAnsi="Times New Roman" w:hint="default"/>
          <w:sz w:val="24"/>
          <w:szCs w:val="24"/>
        </w:rPr>
        <w:t xml:space="preserve"> </w:t>
      </w:r>
      <w:r w:rsidRPr="005E3076" w:rsidR="000852AF">
        <w:rPr>
          <w:rFonts w:ascii="Times New Roman" w:hAnsi="Times New Roman" w:hint="default"/>
          <w:sz w:val="24"/>
          <w:szCs w:val="24"/>
        </w:rPr>
        <w:t>pož</w:t>
      </w:r>
      <w:r w:rsidRPr="005E3076" w:rsidR="000852AF">
        <w:rPr>
          <w:rFonts w:ascii="Times New Roman" w:hAnsi="Times New Roman" w:hint="default"/>
          <w:sz w:val="24"/>
          <w:szCs w:val="24"/>
        </w:rPr>
        <w:t>iadavky</w:t>
      </w:r>
      <w:r w:rsidRPr="005E3076" w:rsidR="007E64E2">
        <w:rPr>
          <w:rFonts w:ascii="Times New Roman" w:hAnsi="Times New Roman"/>
          <w:sz w:val="24"/>
          <w:szCs w:val="24"/>
        </w:rPr>
        <w:t xml:space="preserve">. V </w:t>
      </w:r>
      <w:r w:rsidRPr="005E3076" w:rsidR="000852AF">
        <w:rPr>
          <w:rFonts w:ascii="Times New Roman" w:hAnsi="Times New Roman" w:hint="default"/>
          <w:sz w:val="24"/>
          <w:szCs w:val="24"/>
        </w:rPr>
        <w:t>osvedč</w:t>
      </w:r>
      <w:r w:rsidRPr="005E3076" w:rsidR="000852AF">
        <w:rPr>
          <w:rFonts w:ascii="Times New Roman" w:hAnsi="Times New Roman" w:hint="default"/>
          <w:sz w:val="24"/>
          <w:szCs w:val="24"/>
        </w:rPr>
        <w:t>ení</w:t>
      </w:r>
      <w:r w:rsidRPr="005E3076" w:rsidR="000852AF">
        <w:rPr>
          <w:rFonts w:ascii="Times New Roman" w:hAnsi="Times New Roman" w:hint="default"/>
          <w:sz w:val="24"/>
          <w:szCs w:val="24"/>
        </w:rPr>
        <w:t xml:space="preserve"> o </w:t>
      </w:r>
      <w:r w:rsidRPr="005E3076" w:rsidR="000852AF">
        <w:rPr>
          <w:rFonts w:ascii="Times New Roman" w:hAnsi="Times New Roman" w:hint="default"/>
          <w:sz w:val="24"/>
          <w:szCs w:val="24"/>
        </w:rPr>
        <w:t>schvá</w:t>
      </w:r>
      <w:r w:rsidRPr="005E3076" w:rsidR="000852AF">
        <w:rPr>
          <w:rFonts w:ascii="Times New Roman" w:hAnsi="Times New Roman" w:hint="default"/>
          <w:sz w:val="24"/>
          <w:szCs w:val="24"/>
        </w:rPr>
        <w:t>lení</w:t>
      </w:r>
      <w:r w:rsidRPr="005E3076" w:rsidR="000852AF">
        <w:rPr>
          <w:rFonts w:ascii="Times New Roman" w:hAnsi="Times New Roman" w:hint="default"/>
          <w:sz w:val="24"/>
          <w:szCs w:val="24"/>
        </w:rPr>
        <w:t xml:space="preserve"> </w:t>
      </w:r>
      <w:r w:rsidRPr="005E3076" w:rsidR="007E64E2">
        <w:rPr>
          <w:rFonts w:ascii="Times New Roman" w:hAnsi="Times New Roman"/>
          <w:sz w:val="24"/>
          <w:szCs w:val="24"/>
        </w:rPr>
        <w:t xml:space="preserve">vhodnosti zariadenia </w:t>
      </w:r>
      <w:r w:rsidRPr="005E3076" w:rsidR="000852AF">
        <w:rPr>
          <w:rFonts w:ascii="Times New Roman" w:hAnsi="Times New Roman" w:hint="default"/>
          <w:sz w:val="24"/>
          <w:szCs w:val="24"/>
        </w:rPr>
        <w:t>môž</w:t>
      </w:r>
      <w:r w:rsidRPr="005E3076" w:rsidR="000852AF">
        <w:rPr>
          <w:rFonts w:ascii="Times New Roman" w:hAnsi="Times New Roman" w:hint="default"/>
          <w:sz w:val="24"/>
          <w:szCs w:val="24"/>
        </w:rPr>
        <w:t>e urč</w:t>
      </w:r>
      <w:r w:rsidRPr="005E3076" w:rsidR="000852AF">
        <w:rPr>
          <w:rFonts w:ascii="Times New Roman" w:hAnsi="Times New Roman" w:hint="default"/>
          <w:sz w:val="24"/>
          <w:szCs w:val="24"/>
        </w:rPr>
        <w:t>iť</w:t>
      </w:r>
      <w:r w:rsidRPr="005E3076" w:rsidR="000852AF">
        <w:rPr>
          <w:rFonts w:ascii="Times New Roman" w:hAnsi="Times New Roman" w:hint="default"/>
          <w:sz w:val="24"/>
          <w:szCs w:val="24"/>
        </w:rPr>
        <w:t xml:space="preserve"> ď</w:t>
      </w:r>
      <w:r w:rsidRPr="005E3076" w:rsidR="000852AF">
        <w:rPr>
          <w:rFonts w:ascii="Times New Roman" w:hAnsi="Times New Roman" w:hint="default"/>
          <w:sz w:val="24"/>
          <w:szCs w:val="24"/>
        </w:rPr>
        <w:t>alš</w:t>
      </w:r>
      <w:r w:rsidRPr="005E3076" w:rsidR="000852AF">
        <w:rPr>
          <w:rFonts w:ascii="Times New Roman" w:hAnsi="Times New Roman" w:hint="default"/>
          <w:sz w:val="24"/>
          <w:szCs w:val="24"/>
        </w:rPr>
        <w:t>ie podmienky.</w:t>
      </w:r>
    </w:p>
    <w:p w:rsidR="004F44F5"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enia </w:t>
      </w:r>
      <w:r w:rsidRPr="005E3076">
        <w:rPr>
          <w:rFonts w:ascii="Times New Roman" w:hAnsi="Times New Roman" w:hint="default"/>
          <w:sz w:val="24"/>
          <w:szCs w:val="24"/>
        </w:rPr>
        <w:t>podľ</w:t>
      </w:r>
      <w:r w:rsidRPr="005E3076">
        <w:rPr>
          <w:rFonts w:ascii="Times New Roman" w:hAnsi="Times New Roman" w:hint="default"/>
          <w:sz w:val="24"/>
          <w:szCs w:val="24"/>
        </w:rPr>
        <w:t>a odseku 4 je povinný</w:t>
      </w:r>
    </w:p>
    <w:p w:rsidR="00284E52" w:rsidRPr="005E3076" w:rsidP="00746526">
      <w:pPr>
        <w:pStyle w:val="Odstavecseseznamem"/>
        <w:numPr>
          <w:numId w:val="623"/>
        </w:numPr>
        <w:tabs>
          <w:tab w:val="left" w:pos="709"/>
        </w:tabs>
        <w:bidi w:val="0"/>
        <w:spacing w:after="0" w:line="240" w:lineRule="auto"/>
        <w:ind w:left="709" w:hanging="357"/>
        <w:jc w:val="both"/>
        <w:rPr>
          <w:rFonts w:ascii="Times New Roman" w:hAnsi="Times New Roman"/>
          <w:sz w:val="24"/>
          <w:szCs w:val="24"/>
          <w:lang w:eastAsia="sk-SK"/>
        </w:rPr>
      </w:pPr>
      <w:r w:rsidRPr="005E3076">
        <w:rPr>
          <w:rFonts w:ascii="Times New Roman" w:hAnsi="Times New Roman"/>
          <w:sz w:val="24"/>
          <w:szCs w:val="24"/>
          <w:lang w:eastAsia="sk-SK"/>
        </w:rPr>
        <w:t xml:space="preserve">ku každému zariadeniu dodať kópiu osvedčenia </w:t>
      </w:r>
      <w:r w:rsidRPr="005E3076">
        <w:rPr>
          <w:rFonts w:ascii="Times New Roman" w:hAnsi="Times New Roman"/>
          <w:sz w:val="24"/>
          <w:szCs w:val="24"/>
        </w:rPr>
        <w:t>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vhodnosti zariadenia,</w:t>
      </w:r>
    </w:p>
    <w:p w:rsidR="00284E52" w:rsidRPr="005E3076" w:rsidP="00746526">
      <w:pPr>
        <w:pStyle w:val="Odstavecseseznamem"/>
        <w:numPr>
          <w:numId w:val="623"/>
        </w:numPr>
        <w:tabs>
          <w:tab w:val="left" w:pos="709"/>
        </w:tabs>
        <w:bidi w:val="0"/>
        <w:spacing w:after="0" w:line="240" w:lineRule="auto"/>
        <w:ind w:left="709" w:hanging="357"/>
        <w:jc w:val="both"/>
        <w:rPr>
          <w:rFonts w:ascii="Times New Roman" w:hAnsi="Times New Roman"/>
          <w:sz w:val="24"/>
          <w:szCs w:val="24"/>
          <w:lang w:eastAsia="sk-SK"/>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pouč</w:t>
      </w:r>
      <w:r w:rsidRPr="005E3076">
        <w:rPr>
          <w:rFonts w:ascii="Times New Roman" w:hAnsi="Times New Roman" w:hint="default"/>
          <w:sz w:val="24"/>
          <w:szCs w:val="24"/>
        </w:rPr>
        <w:t>enie alebo vyš</w:t>
      </w:r>
      <w:r w:rsidRPr="005E3076">
        <w:rPr>
          <w:rFonts w:ascii="Times New Roman" w:hAnsi="Times New Roman" w:hint="default"/>
          <w:sz w:val="24"/>
          <w:szCs w:val="24"/>
        </w:rPr>
        <w:t>kolenie technikov na použí</w:t>
      </w:r>
      <w:r w:rsidRPr="005E3076">
        <w:rPr>
          <w:rFonts w:ascii="Times New Roman" w:hAnsi="Times New Roman" w:hint="default"/>
          <w:sz w:val="24"/>
          <w:szCs w:val="24"/>
        </w:rPr>
        <w:t>vanie zariadenia,</w:t>
      </w:r>
    </w:p>
    <w:p w:rsidR="00284E52" w:rsidRPr="005E3076" w:rsidP="00746526">
      <w:pPr>
        <w:pStyle w:val="Odstavecseseznamem"/>
        <w:numPr>
          <w:numId w:val="623"/>
        </w:numPr>
        <w:tabs>
          <w:tab w:val="left" w:pos="709"/>
        </w:tabs>
        <w:bidi w:val="0"/>
        <w:spacing w:after="0" w:line="240" w:lineRule="auto"/>
        <w:ind w:left="709" w:hanging="357"/>
        <w:jc w:val="both"/>
        <w:rPr>
          <w:rFonts w:ascii="Times New Roman" w:hAnsi="Times New Roman"/>
          <w:sz w:val="24"/>
          <w:szCs w:val="24"/>
          <w:lang w:eastAsia="sk-SK"/>
        </w:rPr>
      </w:pPr>
      <w:r w:rsidRPr="005E3076">
        <w:rPr>
          <w:rFonts w:ascii="Times New Roman" w:hAnsi="Times New Roman" w:hint="default"/>
          <w:sz w:val="24"/>
          <w:szCs w:val="24"/>
        </w:rPr>
        <w:t>dodať</w:t>
      </w:r>
      <w:r w:rsidRPr="005E3076">
        <w:rPr>
          <w:rFonts w:ascii="Times New Roman" w:hAnsi="Times New Roman" w:hint="default"/>
          <w:sz w:val="24"/>
          <w:szCs w:val="24"/>
        </w:rPr>
        <w:t xml:space="preserve"> len také</w:t>
      </w:r>
      <w:r w:rsidRPr="005E3076">
        <w:rPr>
          <w:rFonts w:ascii="Times New Roman" w:hAnsi="Times New Roman" w:hint="default"/>
          <w:sz w:val="24"/>
          <w:szCs w:val="24"/>
        </w:rPr>
        <w:t xml:space="preserve"> zariadenie,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pož</w:t>
      </w:r>
      <w:r w:rsidRPr="005E3076">
        <w:rPr>
          <w:rFonts w:ascii="Times New Roman" w:hAnsi="Times New Roman" w:hint="default"/>
          <w:sz w:val="24"/>
          <w:szCs w:val="24"/>
        </w:rPr>
        <w:t xml:space="preserve">iadavky </w:t>
      </w:r>
      <w:r w:rsidRPr="005E3076" w:rsidR="00300801">
        <w:rPr>
          <w:rFonts w:ascii="Times New Roman" w:hAnsi="Times New Roman" w:hint="default"/>
          <w:sz w:val="24"/>
          <w:szCs w:val="24"/>
        </w:rPr>
        <w:t>podľ</w:t>
      </w:r>
      <w:r w:rsidRPr="005E3076" w:rsidR="00300801">
        <w:rPr>
          <w:rFonts w:ascii="Times New Roman" w:hAnsi="Times New Roman" w:hint="default"/>
          <w:sz w:val="24"/>
          <w:szCs w:val="24"/>
        </w:rPr>
        <w:t>a odseku 2</w:t>
      </w:r>
      <w:r w:rsidRPr="005E3076" w:rsidR="00C63AB1">
        <w:rPr>
          <w:rFonts w:ascii="Times New Roman" w:hAnsi="Times New Roman"/>
          <w:sz w:val="24"/>
          <w:szCs w:val="24"/>
        </w:rPr>
        <w:t xml:space="preserve"> a </w:t>
      </w:r>
      <w:r w:rsidRPr="005E3076">
        <w:rPr>
          <w:rFonts w:ascii="Times New Roman" w:hAnsi="Times New Roman" w:hint="default"/>
          <w:sz w:val="24"/>
          <w:szCs w:val="24"/>
        </w:rPr>
        <w:t>je zhodné</w:t>
      </w:r>
      <w:r w:rsidRPr="005E3076">
        <w:rPr>
          <w:rFonts w:ascii="Times New Roman" w:hAnsi="Times New Roman" w:hint="default"/>
          <w:sz w:val="24"/>
          <w:szCs w:val="24"/>
        </w:rPr>
        <w:t xml:space="preserve"> s</w:t>
      </w:r>
      <w:r w:rsidRPr="005E3076">
        <w:rPr>
          <w:rFonts w:ascii="Times New Roman" w:hAnsi="Times New Roman" w:hint="default"/>
          <w:sz w:val="24"/>
          <w:szCs w:val="24"/>
        </w:rPr>
        <w:t>chvá</w:t>
      </w:r>
      <w:r w:rsidRPr="005E3076">
        <w:rPr>
          <w:rFonts w:ascii="Times New Roman" w:hAnsi="Times New Roman" w:hint="default"/>
          <w:sz w:val="24"/>
          <w:szCs w:val="24"/>
        </w:rPr>
        <w:t>lení</w:t>
      </w:r>
      <w:r w:rsidRPr="005E3076">
        <w:rPr>
          <w:rFonts w:ascii="Times New Roman" w:hAnsi="Times New Roman" w:hint="default"/>
          <w:sz w:val="24"/>
          <w:szCs w:val="24"/>
        </w:rPr>
        <w:t>m,</w:t>
      </w:r>
    </w:p>
    <w:p w:rsidR="00284E52" w:rsidRPr="005E3076" w:rsidP="00746526">
      <w:pPr>
        <w:pStyle w:val="Odstavecseseznamem"/>
        <w:numPr>
          <w:numId w:val="623"/>
        </w:numPr>
        <w:tabs>
          <w:tab w:val="left" w:pos="709"/>
        </w:tabs>
        <w:bidi w:val="0"/>
        <w:spacing w:after="0" w:line="240" w:lineRule="auto"/>
        <w:ind w:left="709" w:hanging="357"/>
        <w:jc w:val="both"/>
        <w:rPr>
          <w:rFonts w:ascii="Times New Roman" w:hAnsi="Times New Roman"/>
          <w:sz w:val="24"/>
          <w:szCs w:val="24"/>
          <w:lang w:eastAsia="sk-SK"/>
        </w:rPr>
      </w:pPr>
      <w:r w:rsidRPr="005E3076">
        <w:rPr>
          <w:rFonts w:ascii="Times New Roman" w:hAnsi="Times New Roman"/>
          <w:sz w:val="24"/>
          <w:szCs w:val="24"/>
          <w:lang w:eastAsia="sk-SK"/>
        </w:rPr>
        <w:t xml:space="preserve">zabezpečiť servis a náhradné </w:t>
      </w:r>
      <w:r w:rsidRPr="005E3076" w:rsidR="0068627F">
        <w:rPr>
          <w:rFonts w:ascii="Times New Roman" w:hAnsi="Times New Roman"/>
          <w:sz w:val="24"/>
          <w:szCs w:val="24"/>
          <w:lang w:eastAsia="sk-SK"/>
        </w:rPr>
        <w:t xml:space="preserve">dielce </w:t>
      </w:r>
      <w:r w:rsidRPr="005E3076">
        <w:rPr>
          <w:rFonts w:ascii="Times New Roman" w:hAnsi="Times New Roman"/>
          <w:sz w:val="24"/>
          <w:szCs w:val="24"/>
          <w:lang w:eastAsia="sk-SK"/>
        </w:rPr>
        <w:t xml:space="preserve">pre zariadenie po dobu platnosti osvedčenia </w:t>
      </w:r>
      <w:r w:rsidRPr="005E3076">
        <w:rPr>
          <w:rFonts w:ascii="Times New Roman" w:hAnsi="Times New Roman"/>
          <w:sz w:val="24"/>
          <w:szCs w:val="24"/>
        </w:rPr>
        <w:t>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vhodnosti zariadenia,</w:t>
      </w:r>
    </w:p>
    <w:p w:rsidR="00284E52" w:rsidRPr="005E3076" w:rsidP="00746526">
      <w:pPr>
        <w:pStyle w:val="Odstavecseseznamem"/>
        <w:numPr>
          <w:numId w:val="623"/>
        </w:numPr>
        <w:tabs>
          <w:tab w:val="left" w:pos="709"/>
        </w:tabs>
        <w:bidi w:val="0"/>
        <w:spacing w:after="0" w:line="240" w:lineRule="auto"/>
        <w:ind w:left="709" w:hanging="357"/>
        <w:jc w:val="both"/>
        <w:rPr>
          <w:rFonts w:ascii="Times New Roman" w:hAnsi="Times New Roman"/>
          <w:sz w:val="24"/>
          <w:szCs w:val="24"/>
          <w:lang w:eastAsia="sk-SK"/>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osvedč</w:t>
      </w:r>
      <w:r w:rsidRPr="005E3076">
        <w:rPr>
          <w:rFonts w:ascii="Times New Roman" w:hAnsi="Times New Roman" w:hint="default"/>
          <w:sz w:val="24"/>
          <w:szCs w:val="24"/>
        </w:rPr>
        <w:t>ení</w:t>
      </w:r>
      <w:r w:rsidRPr="005E3076">
        <w:rPr>
          <w:rFonts w:ascii="Times New Roman" w:hAnsi="Times New Roman" w:hint="default"/>
          <w:sz w:val="24"/>
          <w:szCs w:val="24"/>
        </w:rPr>
        <w:t>, ak sa zmena tý</w:t>
      </w:r>
      <w:r w:rsidRPr="005E3076">
        <w:rPr>
          <w:rFonts w:ascii="Times New Roman" w:hAnsi="Times New Roman" w:hint="default"/>
          <w:sz w:val="24"/>
          <w:szCs w:val="24"/>
        </w:rPr>
        <w:t>ka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w:t>
      </w:r>
      <w:r w:rsidRPr="005E3076">
        <w:rPr>
          <w:rFonts w:ascii="Times New Roman" w:hAnsi="Times New Roman" w:hint="default"/>
          <w:sz w:val="24"/>
          <w:szCs w:val="24"/>
        </w:rPr>
        <w:t>schvá</w:t>
      </w:r>
      <w:r w:rsidRPr="005E3076">
        <w:rPr>
          <w:rFonts w:ascii="Times New Roman" w:hAnsi="Times New Roman" w:hint="default"/>
          <w:sz w:val="24"/>
          <w:szCs w:val="24"/>
        </w:rPr>
        <w:t>lenie vhodnosti</w:t>
      </w:r>
      <w:r w:rsidRPr="005E3076">
        <w:rPr>
          <w:rFonts w:ascii="Times New Roman" w:hAnsi="Times New Roman" w:hint="default"/>
          <w:sz w:val="24"/>
          <w:szCs w:val="24"/>
        </w:rPr>
        <w:t xml:space="preserve"> zariadenia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D6689B">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284E52" w:rsidRPr="005E3076" w:rsidP="00284E52">
      <w:pPr>
        <w:pStyle w:val="Odstavecseseznamem"/>
        <w:tabs>
          <w:tab w:val="left" w:pos="709"/>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podľ</w:t>
      </w:r>
      <w:r w:rsidRPr="005E3076">
        <w:rPr>
          <w:rFonts w:ascii="Times New Roman" w:hAnsi="Times New Roman" w:hint="default"/>
          <w:sz w:val="24"/>
          <w:szCs w:val="24"/>
        </w:rPr>
        <w:t>a odseku 4, ak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pož</w:t>
      </w:r>
      <w:r w:rsidRPr="005E3076">
        <w:rPr>
          <w:rFonts w:ascii="Times New Roman" w:hAnsi="Times New Roman" w:hint="default"/>
          <w:sz w:val="24"/>
          <w:szCs w:val="24"/>
        </w:rPr>
        <w:t>iada o zmenu osvedč</w:t>
      </w:r>
      <w:r w:rsidRPr="005E3076">
        <w:rPr>
          <w:rFonts w:ascii="Times New Roman" w:hAnsi="Times New Roman" w:hint="default"/>
          <w:sz w:val="24"/>
          <w:szCs w:val="24"/>
        </w:rPr>
        <w:t>enia. 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 posú</w:t>
      </w:r>
      <w:r w:rsidRPr="005E3076">
        <w:rPr>
          <w:rFonts w:ascii="Times New Roman" w:hAnsi="Times New Roman" w:hint="default"/>
          <w:sz w:val="24"/>
          <w:szCs w:val="24"/>
        </w:rPr>
        <w:t>dení</w:t>
      </w:r>
      <w:r w:rsidRPr="005E3076">
        <w:rPr>
          <w:rFonts w:ascii="Times New Roman" w:hAnsi="Times New Roman" w:hint="default"/>
          <w:sz w:val="24"/>
          <w:szCs w:val="24"/>
        </w:rPr>
        <w:t xml:space="preserve"> zmien podmi</w:t>
      </w:r>
      <w:r w:rsidRPr="005E3076">
        <w:rPr>
          <w:rFonts w:ascii="Times New Roman" w:hAnsi="Times New Roman" w:hint="default"/>
          <w:sz w:val="24"/>
          <w:szCs w:val="24"/>
        </w:rPr>
        <w:t>enok, ú</w:t>
      </w:r>
      <w:r w:rsidRPr="005E3076">
        <w:rPr>
          <w:rFonts w:ascii="Times New Roman" w:hAnsi="Times New Roman" w:hint="default"/>
          <w:sz w:val="24"/>
          <w:szCs w:val="24"/>
        </w:rPr>
        <w:t>dajov a </w:t>
      </w:r>
      <w:r w:rsidRPr="005E3076">
        <w:rPr>
          <w:rFonts w:ascii="Times New Roman" w:hAnsi="Times New Roman" w:hint="default"/>
          <w:sz w:val="24"/>
          <w:szCs w:val="24"/>
        </w:rPr>
        <w:t>dokladov predlož</w:t>
      </w:r>
      <w:r w:rsidRPr="005E3076">
        <w:rPr>
          <w:rFonts w:ascii="Times New Roman" w:hAnsi="Times New Roman" w:hint="default"/>
          <w:sz w:val="24"/>
          <w:szCs w:val="24"/>
        </w:rPr>
        <w:t>ený</w:t>
      </w:r>
      <w:r w:rsidRPr="005E3076">
        <w:rPr>
          <w:rFonts w:ascii="Times New Roman" w:hAnsi="Times New Roman" w:hint="default"/>
          <w:sz w:val="24"/>
          <w:szCs w:val="24"/>
        </w:rPr>
        <w:t>ch drž</w:t>
      </w:r>
      <w:r w:rsidRPr="005E3076">
        <w:rPr>
          <w:rFonts w:ascii="Times New Roman" w:hAnsi="Times New Roman" w:hint="default"/>
          <w:sz w:val="24"/>
          <w:szCs w:val="24"/>
        </w:rPr>
        <w:t>iteľ</w:t>
      </w:r>
      <w:r w:rsidRPr="005E3076">
        <w:rPr>
          <w:rFonts w:ascii="Times New Roman" w:hAnsi="Times New Roman" w:hint="default"/>
          <w:sz w:val="24"/>
          <w:szCs w:val="24"/>
        </w:rPr>
        <w:t>om osvedč</w:t>
      </w:r>
      <w:r w:rsidRPr="005E3076">
        <w:rPr>
          <w:rFonts w:ascii="Times New Roman" w:hAnsi="Times New Roman" w:hint="default"/>
          <w:sz w:val="24"/>
          <w:szCs w:val="24"/>
        </w:rPr>
        <w:t>enia zistí</w:t>
      </w:r>
      <w:r w:rsidRPr="005E3076">
        <w:rPr>
          <w:rFonts w:ascii="Times New Roman" w:hAnsi="Times New Roman" w:hint="default"/>
          <w:sz w:val="24"/>
          <w:szCs w:val="24"/>
        </w:rPr>
        <w:t>, ž</w:t>
      </w:r>
      <w:r w:rsidRPr="005E3076">
        <w:rPr>
          <w:rFonts w:ascii="Times New Roman" w:hAnsi="Times New Roman" w:hint="default"/>
          <w:sz w:val="24"/>
          <w:szCs w:val="24"/>
        </w:rPr>
        <w:t>e sú</w:t>
      </w:r>
      <w:r w:rsidRPr="005E3076">
        <w:rPr>
          <w:rFonts w:ascii="Times New Roman" w:hAnsi="Times New Roman" w:hint="default"/>
          <w:sz w:val="24"/>
          <w:szCs w:val="24"/>
        </w:rPr>
        <w:t xml:space="preserve"> na to dô</w:t>
      </w:r>
      <w:r w:rsidRPr="005E3076">
        <w:rPr>
          <w:rFonts w:ascii="Times New Roman" w:hAnsi="Times New Roman" w:hint="default"/>
          <w:sz w:val="24"/>
          <w:szCs w:val="24"/>
        </w:rPr>
        <w:t>vody, môž</w:t>
      </w:r>
      <w:r w:rsidRPr="005E3076">
        <w:rPr>
          <w:rFonts w:ascii="Times New Roman" w:hAnsi="Times New Roman" w:hint="default"/>
          <w:sz w:val="24"/>
          <w:szCs w:val="24"/>
        </w:rPr>
        <w:t>e udeliť</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Na zmenu osvedč</w:t>
      </w:r>
      <w:r w:rsidRPr="005E3076">
        <w:rPr>
          <w:rFonts w:ascii="Times New Roman" w:hAnsi="Times New Roman" w:hint="default"/>
          <w:sz w:val="24"/>
          <w:szCs w:val="24"/>
        </w:rPr>
        <w:t xml:space="preserve">enia sa </w:t>
      </w:r>
      <w:r w:rsidRPr="005E3076" w:rsidR="00502D2C">
        <w:rPr>
          <w:rFonts w:ascii="Times New Roman" w:hAnsi="Times New Roman"/>
          <w:sz w:val="24"/>
          <w:szCs w:val="24"/>
        </w:rPr>
        <w:t xml:space="preserve">primerane </w:t>
      </w:r>
      <w:r w:rsidRPr="005E3076">
        <w:rPr>
          <w:rFonts w:ascii="Times New Roman" w:hAnsi="Times New Roman" w:hint="default"/>
          <w:sz w:val="24"/>
          <w:szCs w:val="24"/>
        </w:rPr>
        <w:t>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sidR="008054FF">
        <w:rPr>
          <w:rFonts w:ascii="Times New Roman" w:hAnsi="Times New Roman"/>
          <w:sz w:val="24"/>
          <w:szCs w:val="24"/>
        </w:rPr>
        <w:t>odsekov 2 a</w:t>
      </w:r>
      <w:r w:rsidRPr="005E3076" w:rsidR="00954B25">
        <w:rPr>
          <w:rFonts w:ascii="Times New Roman" w:hAnsi="Times New Roman" w:hint="default"/>
          <w:sz w:val="24"/>
          <w:szCs w:val="24"/>
        </w:rPr>
        <w:t>ž</w:t>
      </w:r>
      <w:r w:rsidRPr="005E3076" w:rsidR="008054FF">
        <w:rPr>
          <w:rFonts w:ascii="Times New Roman" w:hAnsi="Times New Roman"/>
          <w:sz w:val="24"/>
          <w:szCs w:val="24"/>
        </w:rPr>
        <w:t xml:space="preserve"> </w:t>
      </w:r>
      <w:r w:rsidRPr="005E3076" w:rsidR="00954B25">
        <w:rPr>
          <w:rFonts w:ascii="Times New Roman" w:hAnsi="Times New Roman"/>
          <w:sz w:val="24"/>
          <w:szCs w:val="24"/>
        </w:rPr>
        <w:t>5</w:t>
      </w:r>
      <w:r w:rsidRPr="005E3076">
        <w:rPr>
          <w:rFonts w:ascii="Times New Roman" w:hAnsi="Times New Roman"/>
          <w:sz w:val="24"/>
          <w:szCs w:val="24"/>
        </w:rPr>
        <w:t>.</w:t>
      </w:r>
    </w:p>
    <w:p w:rsidR="00284E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pozastaviť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podľ</w:t>
      </w:r>
      <w:r w:rsidRPr="005E3076">
        <w:rPr>
          <w:rFonts w:ascii="Times New Roman" w:hAnsi="Times New Roman" w:hint="default"/>
          <w:sz w:val="24"/>
          <w:szCs w:val="24"/>
        </w:rPr>
        <w:t>a odse</w:t>
      </w:r>
      <w:r w:rsidRPr="005E3076">
        <w:rPr>
          <w:rFonts w:ascii="Times New Roman" w:hAnsi="Times New Roman" w:hint="default"/>
          <w:sz w:val="24"/>
          <w:szCs w:val="24"/>
        </w:rPr>
        <w:t>ku 4 bezodkladne na č</w:t>
      </w:r>
      <w:r w:rsidRPr="005E3076">
        <w:rPr>
          <w:rFonts w:ascii="Times New Roman" w:hAnsi="Times New Roman" w:hint="default"/>
          <w:sz w:val="24"/>
          <w:szCs w:val="24"/>
        </w:rPr>
        <w:t>as, ký</w:t>
      </w:r>
      <w:r w:rsidRPr="005E3076">
        <w:rPr>
          <w:rFonts w:ascii="Times New Roman" w:hAnsi="Times New Roman" w:hint="default"/>
          <w:sz w:val="24"/>
          <w:szCs w:val="24"/>
        </w:rPr>
        <w:t>m nebudú</w:t>
      </w:r>
      <w:r w:rsidRPr="005E3076">
        <w:rPr>
          <w:rFonts w:ascii="Times New Roman" w:hAnsi="Times New Roman" w:hint="default"/>
          <w:sz w:val="24"/>
          <w:szCs w:val="24"/>
        </w:rPr>
        <w:t xml:space="preserve"> nedostatky preuká</w:t>
      </w:r>
      <w:r w:rsidRPr="005E3076">
        <w:rPr>
          <w:rFonts w:ascii="Times New Roman" w:hAnsi="Times New Roman" w:hint="default"/>
          <w:sz w:val="24"/>
          <w:szCs w:val="24"/>
        </w:rPr>
        <w:t>zateľ</w:t>
      </w:r>
      <w:r w:rsidRPr="005E3076">
        <w:rPr>
          <w:rFonts w:ascii="Times New Roman" w:hAnsi="Times New Roman" w:hint="default"/>
          <w:sz w:val="24"/>
          <w:szCs w:val="24"/>
        </w:rPr>
        <w:t>ne odstrá</w:t>
      </w:r>
      <w:r w:rsidRPr="005E3076">
        <w:rPr>
          <w:rFonts w:ascii="Times New Roman" w:hAnsi="Times New Roman" w:hint="default"/>
          <w:sz w:val="24"/>
          <w:szCs w:val="24"/>
        </w:rPr>
        <w:t>nené</w:t>
      </w:r>
      <w:r w:rsidRPr="005E3076">
        <w:rPr>
          <w:rFonts w:ascii="Times New Roman" w:hAnsi="Times New Roman" w:hint="default"/>
          <w:sz w:val="24"/>
          <w:szCs w:val="24"/>
        </w:rPr>
        <w:t>, alebo do vykonania ulož</w:t>
      </w:r>
      <w:r w:rsidRPr="005E3076">
        <w:rPr>
          <w:rFonts w:ascii="Times New Roman" w:hAnsi="Times New Roman" w:hint="default"/>
          <w:sz w:val="24"/>
          <w:szCs w:val="24"/>
        </w:rPr>
        <w:t>ený</w:t>
      </w:r>
      <w:r w:rsidRPr="005E3076">
        <w:rPr>
          <w:rFonts w:ascii="Times New Roman" w:hAnsi="Times New Roman" w:hint="default"/>
          <w:sz w:val="24"/>
          <w:szCs w:val="24"/>
        </w:rPr>
        <w:t>ch opatrení</w:t>
      </w:r>
      <w:r w:rsidRPr="005E3076">
        <w:rPr>
          <w:rFonts w:ascii="Times New Roman" w:hAnsi="Times New Roman" w:hint="default"/>
          <w:sz w:val="24"/>
          <w:szCs w:val="24"/>
        </w:rPr>
        <w:t xml:space="preserve"> na ná</w:t>
      </w:r>
      <w:r w:rsidRPr="005E3076">
        <w:rPr>
          <w:rFonts w:ascii="Times New Roman" w:hAnsi="Times New Roman" w:hint="default"/>
          <w:sz w:val="24"/>
          <w:szCs w:val="24"/>
        </w:rPr>
        <w:t>pravu, ak</w:t>
      </w:r>
    </w:p>
    <w:p w:rsidR="00284E52" w:rsidRPr="005E3076" w:rsidP="00746526">
      <w:pPr>
        <w:pStyle w:val="Odstavecseseznamem"/>
        <w:numPr>
          <w:ilvl w:val="3"/>
          <w:numId w:val="494"/>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neozná</w:t>
      </w:r>
      <w:r w:rsidRPr="005E3076">
        <w:rPr>
          <w:rFonts w:ascii="Times New Roman" w:hAnsi="Times New Roman" w:hint="default"/>
          <w:sz w:val="24"/>
          <w:szCs w:val="24"/>
        </w:rPr>
        <w:t>mi 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udelené</w:t>
      </w:r>
      <w:r w:rsidRPr="005E3076">
        <w:rPr>
          <w:rFonts w:ascii="Times New Roman" w:hAnsi="Times New Roman" w:hint="default"/>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enie, a o </w:t>
      </w:r>
      <w:r w:rsidRPr="005E3076">
        <w:rPr>
          <w:rFonts w:ascii="Times New Roman" w:hAnsi="Times New Roman" w:hint="default"/>
          <w:sz w:val="24"/>
          <w:szCs w:val="24"/>
        </w:rPr>
        <w:t>zmená</w:t>
      </w:r>
      <w:r w:rsidRPr="005E3076">
        <w:rPr>
          <w:rFonts w:ascii="Times New Roman" w:hAnsi="Times New Roman" w:hint="default"/>
          <w:sz w:val="24"/>
          <w:szCs w:val="24"/>
        </w:rPr>
        <w:t>ch nepredloží</w:t>
      </w:r>
      <w:r w:rsidRPr="005E3076">
        <w:rPr>
          <w:rFonts w:ascii="Times New Roman" w:hAnsi="Times New Roman" w:hint="default"/>
          <w:sz w:val="24"/>
          <w:szCs w:val="24"/>
        </w:rPr>
        <w:t xml:space="preserve"> doklady najneskô</w:t>
      </w:r>
      <w:r w:rsidRPr="005E3076">
        <w:rPr>
          <w:rFonts w:ascii="Times New Roman" w:hAnsi="Times New Roman" w:hint="default"/>
          <w:sz w:val="24"/>
          <w:szCs w:val="24"/>
        </w:rPr>
        <w:t xml:space="preserve">r do </w:t>
      </w:r>
      <w:r w:rsidRPr="005E3076" w:rsidR="006F434F">
        <w:rPr>
          <w:rFonts w:ascii="Times New Roman" w:hAnsi="Times New Roman"/>
          <w:sz w:val="24"/>
          <w:szCs w:val="24"/>
        </w:rPr>
        <w:t>desiatich</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 vzniku zmien, alebo</w:t>
      </w:r>
    </w:p>
    <w:p w:rsidR="00284E52" w:rsidRPr="005E3076" w:rsidP="00746526">
      <w:pPr>
        <w:pStyle w:val="Odstavecseseznamem"/>
        <w:numPr>
          <w:ilvl w:val="3"/>
          <w:numId w:val="494"/>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vý</w:t>
      </w:r>
      <w:r w:rsidRPr="005E3076">
        <w:rPr>
          <w:rFonts w:ascii="Times New Roman" w:hAnsi="Times New Roman" w:hint="default"/>
          <w:sz w:val="24"/>
          <w:szCs w:val="24"/>
        </w:rPr>
        <w:t>konom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boli zistené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pozastavenie vý</w:t>
      </w:r>
      <w:r w:rsidRPr="005E3076">
        <w:rPr>
          <w:rFonts w:ascii="Times New Roman" w:hAnsi="Times New Roman" w:hint="default"/>
          <w:sz w:val="24"/>
          <w:szCs w:val="24"/>
        </w:rPr>
        <w:t>konu poverenia.</w:t>
      </w:r>
    </w:p>
    <w:p w:rsidR="00284E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podľ</w:t>
      </w:r>
      <w:r w:rsidRPr="005E3076">
        <w:rPr>
          <w:rFonts w:ascii="Times New Roman" w:hAnsi="Times New Roman" w:hint="default"/>
          <w:sz w:val="24"/>
          <w:szCs w:val="24"/>
        </w:rPr>
        <w:t>a odseku 4, ak</w:t>
      </w:r>
    </w:p>
    <w:p w:rsidR="00284E52" w:rsidRPr="005E3076" w:rsidP="00746526">
      <w:pPr>
        <w:pStyle w:val="Odstavecseseznamem"/>
        <w:numPr>
          <w:ilvl w:val="3"/>
          <w:numId w:val="493"/>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w:t>
      </w:r>
      <w:r w:rsidRPr="005E3076">
        <w:rPr>
          <w:rFonts w:ascii="Times New Roman" w:hAnsi="Times New Roman" w:hint="default"/>
          <w:sz w:val="24"/>
          <w:szCs w:val="24"/>
        </w:rPr>
        <w:t>č</w:t>
      </w:r>
      <w:r w:rsidRPr="005E3076">
        <w:rPr>
          <w:rFonts w:ascii="Times New Roman" w:hAnsi="Times New Roman" w:hint="default"/>
          <w:sz w:val="24"/>
          <w:szCs w:val="24"/>
        </w:rPr>
        <w:t>enia pož</w:t>
      </w:r>
      <w:r w:rsidRPr="005E3076">
        <w:rPr>
          <w:rFonts w:ascii="Times New Roman" w:hAnsi="Times New Roman" w:hint="default"/>
          <w:sz w:val="24"/>
          <w:szCs w:val="24"/>
        </w:rPr>
        <w:t>iada o </w:t>
      </w:r>
      <w:r w:rsidRPr="005E3076">
        <w:rPr>
          <w:rFonts w:ascii="Times New Roman" w:hAnsi="Times New Roman" w:hint="default"/>
          <w:sz w:val="24"/>
          <w:szCs w:val="24"/>
        </w:rPr>
        <w:t>jeho zruš</w:t>
      </w:r>
      <w:r w:rsidRPr="005E3076">
        <w:rPr>
          <w:rFonts w:ascii="Times New Roman" w:hAnsi="Times New Roman" w:hint="default"/>
          <w:sz w:val="24"/>
          <w:szCs w:val="24"/>
        </w:rPr>
        <w:t>enie,</w:t>
      </w:r>
    </w:p>
    <w:p w:rsidR="00284E52" w:rsidRPr="005E3076" w:rsidP="00746526">
      <w:pPr>
        <w:pStyle w:val="Odstavecseseznamem"/>
        <w:numPr>
          <w:ilvl w:val="3"/>
          <w:numId w:val="493"/>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p>
    <w:p w:rsidR="00284E52" w:rsidRPr="005E3076" w:rsidP="00746526">
      <w:pPr>
        <w:pStyle w:val="Odstavecseseznamem"/>
        <w:numPr>
          <w:ilvl w:val="3"/>
          <w:numId w:val="493"/>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p>
    <w:p w:rsidR="003A432A" w:rsidRPr="005E3076" w:rsidP="003A432A">
      <w:pPr>
        <w:pStyle w:val="Odstavecseseznamem"/>
        <w:numPr>
          <w:ilvl w:val="3"/>
          <w:numId w:val="493"/>
        </w:numPr>
        <w:tabs>
          <w:tab w:val="left" w:pos="709"/>
        </w:tabs>
        <w:bidi w:val="0"/>
        <w:spacing w:after="0" w:line="240" w:lineRule="auto"/>
        <w:ind w:left="709"/>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w:t>
      </w:r>
      <w:r w:rsidRPr="005E3076">
        <w:rPr>
          <w:rFonts w:ascii="Times New Roman" w:hAnsi="Times New Roman" w:hint="default"/>
          <w:sz w:val="24"/>
          <w:szCs w:val="24"/>
        </w:rPr>
        <w:t>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napriek upozorneniu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Pr>
          <w:rFonts w:ascii="Times New Roman" w:hAnsi="Times New Roman" w:hint="default"/>
          <w:sz w:val="24"/>
          <w:szCs w:val="24"/>
        </w:rPr>
        <w:t>pokuty.</w:t>
      </w:r>
    </w:p>
    <w:p w:rsidR="00DD460D"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podľ</w:t>
      </w:r>
      <w:r w:rsidRPr="005E3076">
        <w:rPr>
          <w:rFonts w:ascii="Times New Roman" w:hAnsi="Times New Roman" w:hint="default"/>
          <w:sz w:val="24"/>
          <w:szCs w:val="24"/>
        </w:rPr>
        <w:t>a odseku 4 zaniká</w:t>
      </w:r>
    </w:p>
    <w:p w:rsidR="00284E52" w:rsidRPr="005E3076" w:rsidP="00746526">
      <w:pPr>
        <w:pStyle w:val="Odstavecseseznamem"/>
        <w:numPr>
          <w:numId w:val="536"/>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prá</w:t>
      </w:r>
      <w:r w:rsidRPr="005E3076">
        <w:rPr>
          <w:rFonts w:ascii="Times New Roman" w:hAnsi="Times New Roman" w:hint="default"/>
          <w:sz w:val="24"/>
          <w:szCs w:val="24"/>
        </w:rPr>
        <w:t>vnickej osoby, ktorej bolo udelené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p>
    <w:p w:rsidR="00284E52" w:rsidRPr="005E3076" w:rsidP="00746526">
      <w:pPr>
        <w:pStyle w:val="Odstavecseseznamem"/>
        <w:numPr>
          <w:numId w:val="536"/>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smrť</w:t>
      </w:r>
      <w:r w:rsidRPr="005E3076">
        <w:rPr>
          <w:rFonts w:ascii="Times New Roman" w:hAnsi="Times New Roman" w:hint="default"/>
          <w:sz w:val="24"/>
          <w:szCs w:val="24"/>
        </w:rPr>
        <w:t>ou alebo vyhlá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w:t>
      </w:r>
      <w:r w:rsidRPr="005E3076" w:rsidR="00EC77F7">
        <w:rPr>
          <w:rFonts w:ascii="Times New Roman" w:hAnsi="Times New Roman"/>
          <w:sz w:val="24"/>
          <w:szCs w:val="24"/>
        </w:rPr>
        <w:t xml:space="preserve">fyzickej osoby </w:t>
      </w:r>
      <w:r w:rsidRPr="005E3076">
        <w:rPr>
          <w:rFonts w:ascii="Times New Roman" w:hAnsi="Times New Roman" w:hint="default"/>
          <w:sz w:val="24"/>
          <w:szCs w:val="24"/>
        </w:rPr>
        <w:t>za mŕ</w:t>
      </w:r>
      <w:r w:rsidRPr="005E3076">
        <w:rPr>
          <w:rFonts w:ascii="Times New Roman" w:hAnsi="Times New Roman" w:hint="default"/>
          <w:sz w:val="24"/>
          <w:szCs w:val="24"/>
        </w:rPr>
        <w:t>tvu, ktorej bolo udelené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r w:rsidRPr="005E3076" w:rsidR="00543B12">
        <w:rPr>
          <w:rFonts w:ascii="Times New Roman" w:hAnsi="Times New Roman"/>
          <w:sz w:val="24"/>
          <w:szCs w:val="24"/>
        </w:rPr>
        <w:t>,</w:t>
      </w:r>
    </w:p>
    <w:p w:rsidR="00543B12" w:rsidRPr="005E3076" w:rsidP="00746526">
      <w:pPr>
        <w:pStyle w:val="Odstavecseseznamem"/>
        <w:numPr>
          <w:numId w:val="536"/>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dň</w:t>
      </w:r>
      <w:r w:rsidRPr="005E3076">
        <w:rPr>
          <w:rFonts w:ascii="Times New Roman" w:hAnsi="Times New Roman" w:hint="default"/>
          <w:sz w:val="24"/>
          <w:szCs w:val="24"/>
        </w:rPr>
        <w:t>om nadobudnutia platnosti zmien technický</w:t>
      </w:r>
      <w:r w:rsidRPr="005E3076">
        <w:rPr>
          <w:rFonts w:ascii="Times New Roman" w:hAnsi="Times New Roman" w:hint="default"/>
          <w:sz w:val="24"/>
          <w:szCs w:val="24"/>
        </w:rPr>
        <w:t>ch pož</w:t>
      </w:r>
      <w:r w:rsidRPr="005E3076">
        <w:rPr>
          <w:rFonts w:ascii="Times New Roman" w:hAnsi="Times New Roman" w:hint="default"/>
          <w:sz w:val="24"/>
          <w:szCs w:val="24"/>
        </w:rPr>
        <w:t>iadaviek pre konkré</w:t>
      </w:r>
      <w:r w:rsidRPr="005E3076">
        <w:rPr>
          <w:rFonts w:ascii="Times New Roman" w:hAnsi="Times New Roman" w:hint="default"/>
          <w:sz w:val="24"/>
          <w:szCs w:val="24"/>
        </w:rPr>
        <w:t>tne za</w:t>
      </w:r>
      <w:r w:rsidRPr="005E3076">
        <w:rPr>
          <w:rFonts w:ascii="Times New Roman" w:hAnsi="Times New Roman" w:hint="default"/>
          <w:sz w:val="24"/>
          <w:szCs w:val="24"/>
        </w:rPr>
        <w:t>riadenie.</w:t>
      </w:r>
    </w:p>
    <w:p w:rsidR="00284E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sz w:val="24"/>
          <w:szCs w:val="24"/>
        </w:rPr>
      </w:pPr>
      <w:r w:rsidRPr="005E3076" w:rsidR="00543B12">
        <w:rPr>
          <w:rFonts w:ascii="Times New Roman" w:hAnsi="Times New Roman" w:hint="default"/>
          <w:sz w:val="24"/>
          <w:szCs w:val="24"/>
        </w:rPr>
        <w:t>Odvolanie proti rozhodnutiu typové</w:t>
      </w:r>
      <w:r w:rsidRPr="005E3076" w:rsidR="00543B12">
        <w:rPr>
          <w:rFonts w:ascii="Times New Roman" w:hAnsi="Times New Roman" w:hint="default"/>
          <w:sz w:val="24"/>
          <w:szCs w:val="24"/>
        </w:rPr>
        <w:t>ho schvaľ</w:t>
      </w:r>
      <w:r w:rsidRPr="005E3076" w:rsidR="00543B12">
        <w:rPr>
          <w:rFonts w:ascii="Times New Roman" w:hAnsi="Times New Roman" w:hint="default"/>
          <w:sz w:val="24"/>
          <w:szCs w:val="24"/>
        </w:rPr>
        <w:t>ovacieho orgá</w:t>
      </w:r>
      <w:r w:rsidRPr="005E3076" w:rsidR="00543B12">
        <w:rPr>
          <w:rFonts w:ascii="Times New Roman" w:hAnsi="Times New Roman" w:hint="default"/>
          <w:sz w:val="24"/>
          <w:szCs w:val="24"/>
        </w:rPr>
        <w:t>nu o pozastavení</w:t>
      </w:r>
      <w:r w:rsidRPr="005E3076" w:rsidR="00543B12">
        <w:rPr>
          <w:rFonts w:ascii="Times New Roman" w:hAnsi="Times New Roman" w:hint="default"/>
          <w:sz w:val="24"/>
          <w:szCs w:val="24"/>
        </w:rPr>
        <w:t xml:space="preserve"> platnosti osvedč</w:t>
      </w:r>
      <w:r w:rsidRPr="005E3076" w:rsidR="00543B12">
        <w:rPr>
          <w:rFonts w:ascii="Times New Roman" w:hAnsi="Times New Roman" w:hint="default"/>
          <w:sz w:val="24"/>
          <w:szCs w:val="24"/>
        </w:rPr>
        <w:t>enia podľ</w:t>
      </w:r>
      <w:r w:rsidRPr="005E3076" w:rsidR="00543B12">
        <w:rPr>
          <w:rFonts w:ascii="Times New Roman" w:hAnsi="Times New Roman" w:hint="default"/>
          <w:sz w:val="24"/>
          <w:szCs w:val="24"/>
        </w:rPr>
        <w:t>a odseku 7 nemá</w:t>
      </w:r>
      <w:r w:rsidRPr="005E3076" w:rsidR="00543B12">
        <w:rPr>
          <w:rFonts w:ascii="Times New Roman" w:hAnsi="Times New Roman" w:hint="default"/>
          <w:sz w:val="24"/>
          <w:szCs w:val="24"/>
        </w:rPr>
        <w:t xml:space="preserve"> odkladný</w:t>
      </w:r>
      <w:r w:rsidRPr="005E3076" w:rsidR="00543B12">
        <w:rPr>
          <w:rFonts w:ascii="Times New Roman" w:hAnsi="Times New Roman" w:hint="default"/>
          <w:sz w:val="24"/>
          <w:szCs w:val="24"/>
        </w:rPr>
        <w:t xml:space="preserve"> úč</w:t>
      </w:r>
      <w:r w:rsidRPr="005E3076" w:rsidR="00543B12">
        <w:rPr>
          <w:rFonts w:ascii="Times New Roman" w:hAnsi="Times New Roman" w:hint="default"/>
          <w:sz w:val="24"/>
          <w:szCs w:val="24"/>
        </w:rPr>
        <w:t>inok.</w:t>
      </w:r>
    </w:p>
    <w:p w:rsidR="00284E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543B1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podľ</w:t>
      </w:r>
      <w:r w:rsidRPr="005E3076">
        <w:rPr>
          <w:rFonts w:ascii="Times New Roman" w:hAnsi="Times New Roman" w:hint="default"/>
          <w:sz w:val="24"/>
          <w:szCs w:val="24"/>
        </w:rPr>
        <w:t>a odseku 8 pí</w:t>
      </w:r>
      <w:r w:rsidRPr="005E3076">
        <w:rPr>
          <w:rFonts w:ascii="Times New Roman" w:hAnsi="Times New Roman" w:hint="default"/>
          <w:sz w:val="24"/>
          <w:szCs w:val="24"/>
        </w:rPr>
        <w:t>sm. a) sa nemož</w:t>
      </w:r>
      <w:r w:rsidRPr="005E3076">
        <w:rPr>
          <w:rFonts w:ascii="Times New Roman" w:hAnsi="Times New Roman" w:hint="default"/>
          <w:sz w:val="24"/>
          <w:szCs w:val="24"/>
        </w:rPr>
        <w:t>no odvolať.</w:t>
      </w:r>
    </w:p>
    <w:p w:rsidR="00284E52" w:rsidRPr="005E3076" w:rsidP="00284E52">
      <w:pPr>
        <w:pStyle w:val="Odstavecseseznamem"/>
        <w:tabs>
          <w:tab w:val="left" w:pos="1134"/>
        </w:tabs>
        <w:bidi w:val="0"/>
        <w:spacing w:after="0" w:line="240" w:lineRule="auto"/>
        <w:ind w:left="0"/>
        <w:jc w:val="both"/>
        <w:rPr>
          <w:rFonts w:ascii="Times New Roman" w:hAnsi="Times New Roman"/>
          <w:sz w:val="24"/>
          <w:szCs w:val="24"/>
          <w:lang w:eastAsia="sk-SK"/>
        </w:rPr>
      </w:pPr>
    </w:p>
    <w:p w:rsidR="00284E52" w:rsidRPr="005E3076" w:rsidP="00746526">
      <w:pPr>
        <w:pStyle w:val="Odstavecseseznamem"/>
        <w:numPr>
          <w:numId w:val="1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Zoznam schvá</w:t>
      </w:r>
      <w:r w:rsidRPr="005E3076">
        <w:rPr>
          <w:rFonts w:ascii="Times New Roman" w:hAnsi="Times New Roman" w:hint="default"/>
          <w:sz w:val="24"/>
          <w:szCs w:val="24"/>
        </w:rPr>
        <w:t>lený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hint="default"/>
          <w:sz w:val="24"/>
          <w:szCs w:val="24"/>
        </w:rPr>
        <w:t xml:space="preserve">vedie </w:t>
      </w:r>
    </w:p>
    <w:p w:rsidR="00284E52" w:rsidRPr="005E3076" w:rsidP="00746526">
      <w:pPr>
        <w:pStyle w:val="Odstavecseseznamem"/>
        <w:numPr>
          <w:numId w:val="162"/>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technickej kontroly </w:t>
      </w:r>
      <w:r w:rsidRPr="005E3076">
        <w:rPr>
          <w:rFonts w:ascii="Times New Roman" w:hAnsi="Times New Roman"/>
          <w:sz w:val="24"/>
          <w:szCs w:val="24"/>
          <w:lang w:eastAsia="sk-SK"/>
        </w:rPr>
        <w:t>v celoštátnom informačnom systéme technických kontrol</w:t>
      </w:r>
      <w:r w:rsidRPr="005E3076" w:rsidR="00266E4C">
        <w:rPr>
          <w:rFonts w:ascii="Times New Roman" w:hAnsi="Times New Roman"/>
          <w:sz w:val="24"/>
          <w:szCs w:val="24"/>
          <w:lang w:eastAsia="sk-SK"/>
        </w:rPr>
        <w:t>, ak ide o zariadenia používané pri technickej kontrole</w:t>
      </w:r>
      <w:r w:rsidRPr="005E3076">
        <w:rPr>
          <w:rFonts w:ascii="Times New Roman" w:hAnsi="Times New Roman"/>
          <w:sz w:val="24"/>
          <w:szCs w:val="24"/>
          <w:lang w:eastAsia="sk-SK"/>
        </w:rPr>
        <w:t xml:space="preserve">; zoznam </w:t>
      </w:r>
    </w:p>
    <w:p w:rsidR="00284E52" w:rsidRPr="005E3076" w:rsidP="00746526">
      <w:pPr>
        <w:pStyle w:val="Odstavecseseznamem"/>
        <w:numPr>
          <w:numId w:val="379"/>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zverejňuje oprávneným osobám technickej kontroly prostredníctvom celoštátneho informačného systému technických kontrol a </w:t>
      </w:r>
    </w:p>
    <w:p w:rsidR="00284E52" w:rsidRPr="005E3076" w:rsidP="00746526">
      <w:pPr>
        <w:pStyle w:val="Odstavecseseznamem"/>
        <w:numPr>
          <w:numId w:val="379"/>
        </w:numPr>
        <w:tabs>
          <w:tab w:val="left" w:pos="1134"/>
        </w:tabs>
        <w:bidi w:val="0"/>
        <w:spacing w:after="0" w:line="240" w:lineRule="auto"/>
        <w:ind w:left="1134"/>
        <w:jc w:val="both"/>
        <w:rPr>
          <w:rFonts w:ascii="Times New Roman" w:hAnsi="Times New Roman"/>
          <w:sz w:val="24"/>
          <w:szCs w:val="24"/>
          <w:lang w:eastAsia="sk-SK"/>
        </w:rPr>
      </w:pPr>
      <w:r w:rsidRPr="005E3076">
        <w:rPr>
          <w:rFonts w:ascii="Times New Roman" w:hAnsi="Times New Roman"/>
          <w:sz w:val="24"/>
          <w:szCs w:val="24"/>
          <w:lang w:eastAsia="sk-SK"/>
        </w:rPr>
        <w:t>poskytuje držiteľom povolenia na zriadenie stanice technickej kontroly prostredníctvom webového sídla technickej služby technickej kontroly,</w:t>
      </w:r>
    </w:p>
    <w:p w:rsidR="00284E52" w:rsidRPr="005E3076" w:rsidP="00746526">
      <w:pPr>
        <w:pStyle w:val="Odstavecseseznamem"/>
        <w:numPr>
          <w:numId w:val="162"/>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emisnej kontroly </w:t>
      </w:r>
      <w:r w:rsidRPr="005E3076">
        <w:rPr>
          <w:rFonts w:ascii="Times New Roman" w:hAnsi="Times New Roman"/>
          <w:sz w:val="24"/>
          <w:szCs w:val="24"/>
          <w:lang w:eastAsia="sk-SK"/>
        </w:rPr>
        <w:t>v celoštátnom informačnom systéme emisných kontrol</w:t>
      </w:r>
      <w:r w:rsidRPr="005E3076" w:rsidR="00266E4C">
        <w:rPr>
          <w:rFonts w:ascii="Times New Roman" w:hAnsi="Times New Roman"/>
          <w:sz w:val="24"/>
          <w:szCs w:val="24"/>
          <w:lang w:eastAsia="sk-SK"/>
        </w:rPr>
        <w:t>, ak ide o zariadenia používané pri emisnej kontrole</w:t>
      </w:r>
      <w:r w:rsidRPr="005E3076">
        <w:rPr>
          <w:rFonts w:ascii="Times New Roman" w:hAnsi="Times New Roman"/>
          <w:sz w:val="24"/>
          <w:szCs w:val="24"/>
          <w:lang w:eastAsia="sk-SK"/>
        </w:rPr>
        <w:t>; zoznam</w:t>
      </w:r>
    </w:p>
    <w:p w:rsidR="00284E52" w:rsidRPr="005E3076" w:rsidP="00746526">
      <w:pPr>
        <w:pStyle w:val="Odstavecseseznamem"/>
        <w:numPr>
          <w:numId w:val="270"/>
        </w:numPr>
        <w:tabs>
          <w:tab w:val="left" w:pos="1134"/>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zverejňuje oprávneným osobám emisnej kontroly prostredníctvom celoštátneho informačného systému emisných kontrol a </w:t>
      </w:r>
    </w:p>
    <w:p w:rsidR="00284E52" w:rsidRPr="005E3076" w:rsidP="00746526">
      <w:pPr>
        <w:pStyle w:val="Odstavecseseznamem"/>
        <w:numPr>
          <w:numId w:val="270"/>
        </w:numPr>
        <w:tabs>
          <w:tab w:val="left" w:pos="1134"/>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poskytuje držiteľom povolenia na zriadenie pracoviska emisnej kontroly prostredníctvom webového sídla technickej služby emisnej kontroly,</w:t>
      </w:r>
    </w:p>
    <w:p w:rsidR="00284E52" w:rsidRPr="005E3076" w:rsidP="00746526">
      <w:pPr>
        <w:pStyle w:val="Odstavecseseznamem"/>
        <w:numPr>
          <w:numId w:val="162"/>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kontroly originality </w:t>
      </w:r>
      <w:r w:rsidRPr="005E3076">
        <w:rPr>
          <w:rFonts w:ascii="Times New Roman" w:hAnsi="Times New Roman"/>
          <w:sz w:val="24"/>
          <w:szCs w:val="24"/>
          <w:lang w:eastAsia="sk-SK"/>
        </w:rPr>
        <w:t xml:space="preserve">v celoštátnom informačnom systéme kontrol </w:t>
      </w:r>
      <w:r w:rsidRPr="005E3076">
        <w:rPr>
          <w:rFonts w:ascii="Times New Roman" w:hAnsi="Times New Roman"/>
          <w:sz w:val="24"/>
          <w:szCs w:val="24"/>
        </w:rPr>
        <w:t>originality</w:t>
      </w:r>
      <w:r w:rsidRPr="005E3076" w:rsidR="00266E4C">
        <w:rPr>
          <w:rFonts w:ascii="Times New Roman" w:hAnsi="Times New Roman"/>
          <w:sz w:val="24"/>
          <w:szCs w:val="24"/>
        </w:rPr>
        <w:t xml:space="preserve">, </w:t>
      </w:r>
      <w:r w:rsidRPr="005E3076" w:rsidR="00266E4C">
        <w:rPr>
          <w:rFonts w:ascii="Times New Roman" w:hAnsi="Times New Roman"/>
          <w:sz w:val="24"/>
          <w:szCs w:val="24"/>
          <w:lang w:eastAsia="sk-SK"/>
        </w:rPr>
        <w:t>ak ide o zariadenia používané pri kontrole originality</w:t>
      </w:r>
      <w:r w:rsidRPr="005E3076">
        <w:rPr>
          <w:rFonts w:ascii="Times New Roman" w:hAnsi="Times New Roman"/>
          <w:sz w:val="24"/>
          <w:szCs w:val="24"/>
          <w:lang w:eastAsia="sk-SK"/>
        </w:rPr>
        <w:t>; zoznam</w:t>
      </w:r>
    </w:p>
    <w:p w:rsidR="00284E52" w:rsidRPr="005E3076" w:rsidP="00746526">
      <w:pPr>
        <w:pStyle w:val="Odstavecseseznamem"/>
        <w:numPr>
          <w:numId w:val="271"/>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zverejňuje oprávneným osobám kontroly </w:t>
      </w:r>
      <w:r w:rsidRPr="005E3076">
        <w:rPr>
          <w:rFonts w:ascii="Times New Roman" w:hAnsi="Times New Roman"/>
          <w:sz w:val="24"/>
          <w:szCs w:val="24"/>
        </w:rPr>
        <w:t>origin</w:t>
      </w:r>
      <w:r w:rsidRPr="005E3076">
        <w:rPr>
          <w:rFonts w:ascii="Times New Roman" w:hAnsi="Times New Roman"/>
          <w:sz w:val="24"/>
          <w:szCs w:val="24"/>
        </w:rPr>
        <w:t xml:space="preserve">ality </w:t>
      </w:r>
      <w:r w:rsidRPr="005E3076">
        <w:rPr>
          <w:rFonts w:ascii="Times New Roman" w:hAnsi="Times New Roman"/>
          <w:sz w:val="24"/>
          <w:szCs w:val="24"/>
          <w:lang w:eastAsia="sk-SK"/>
        </w:rPr>
        <w:t>kontroly prostredníctvom celoštátneho informačného systému kontrol originality a </w:t>
      </w:r>
    </w:p>
    <w:p w:rsidR="00284E52" w:rsidRPr="005E3076" w:rsidP="00746526">
      <w:pPr>
        <w:pStyle w:val="Odstavecseseznamem"/>
        <w:numPr>
          <w:numId w:val="271"/>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poskytuje držiteľom povolenia na zriadenie pracoviska kontroly originality prostredníctvom webového sídla technickej služby kontroly originality.</w:t>
      </w:r>
    </w:p>
    <w:p w:rsidR="00284E52"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9F5047" w:rsidRPr="005E3076" w:rsidP="009F5047">
      <w:pPr>
        <w:pStyle w:val="Heading1"/>
        <w:bidi w:val="0"/>
        <w:spacing w:before="0" w:after="0" w:line="240" w:lineRule="auto"/>
        <w:jc w:val="center"/>
        <w:rPr>
          <w:rFonts w:ascii="Times New Roman" w:hAnsi="Times New Roman"/>
          <w:sz w:val="24"/>
          <w:szCs w:val="24"/>
        </w:rPr>
      </w:pPr>
      <w:bookmarkStart w:id="102" w:name="_Ref4659273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79</w:t>
      </w:r>
      <w:r w:rsidRPr="005E3076">
        <w:rPr>
          <w:rFonts w:ascii="Times New Roman" w:hAnsi="Times New Roman"/>
          <w:sz w:val="24"/>
          <w:szCs w:val="24"/>
        </w:rPr>
        <w:fldChar w:fldCharType="end"/>
      </w:r>
      <w:bookmarkEnd w:id="102"/>
    </w:p>
    <w:p w:rsidR="00B21A1C" w:rsidRPr="005E3076" w:rsidP="00B21A1C">
      <w:pPr>
        <w:bidi w:val="0"/>
        <w:spacing w:after="0" w:line="240" w:lineRule="auto"/>
        <w:jc w:val="center"/>
        <w:rPr>
          <w:rFonts w:ascii="Times New Roman" w:hAnsi="Times New Roman" w:hint="default"/>
          <w:b/>
          <w:sz w:val="24"/>
          <w:szCs w:val="24"/>
        </w:rPr>
      </w:pPr>
      <w:r w:rsidRPr="005E3076" w:rsidR="00D90E29">
        <w:rPr>
          <w:rFonts w:ascii="Times New Roman" w:hAnsi="Times New Roman"/>
          <w:b/>
          <w:sz w:val="24"/>
          <w:szCs w:val="24"/>
        </w:rPr>
        <w:t>Overenie</w:t>
      </w:r>
      <w:r w:rsidRPr="005E3076">
        <w:rPr>
          <w:rFonts w:ascii="Times New Roman" w:hAnsi="Times New Roman"/>
          <w:b/>
          <w:sz w:val="24"/>
          <w:szCs w:val="24"/>
        </w:rPr>
        <w:t xml:space="preserve"> a </w:t>
      </w:r>
      <w:r w:rsidRPr="005E3076">
        <w:rPr>
          <w:rFonts w:ascii="Times New Roman" w:hAnsi="Times New Roman" w:hint="default"/>
          <w:b/>
          <w:sz w:val="24"/>
          <w:szCs w:val="24"/>
        </w:rPr>
        <w:t>kalibrá</w:t>
      </w:r>
      <w:r w:rsidRPr="005E3076">
        <w:rPr>
          <w:rFonts w:ascii="Times New Roman" w:hAnsi="Times New Roman" w:hint="default"/>
          <w:b/>
          <w:sz w:val="24"/>
          <w:szCs w:val="24"/>
        </w:rPr>
        <w:t>cia zariadení</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Zariadenia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w:t>
      </w:r>
      <w:r w:rsidRPr="005E3076" w:rsidR="00F84FB1">
        <w:rPr>
          <w:rFonts w:ascii="Times New Roman" w:hAnsi="Times New Roman"/>
          <w:sz w:val="24"/>
          <w:szCs w:val="24"/>
        </w:rPr>
        <w:t>technickej kontrole a</w:t>
      </w:r>
      <w:r w:rsidRPr="005E3076" w:rsidR="007F0057">
        <w:rPr>
          <w:rFonts w:ascii="Times New Roman" w:hAnsi="Times New Roman"/>
          <w:sz w:val="24"/>
          <w:szCs w:val="24"/>
        </w:rPr>
        <w:t xml:space="preserve"> emisnej kontrole</w:t>
      </w:r>
      <w:r w:rsidRPr="005E3076">
        <w:rPr>
          <w:rFonts w:ascii="Times New Roman" w:hAnsi="Times New Roman" w:hint="default"/>
          <w:sz w:val="24"/>
          <w:szCs w:val="24"/>
        </w:rPr>
        <w:t>,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meraciu funkciu, podliehajú</w:t>
      </w:r>
    </w:p>
    <w:p w:rsidR="009F5047" w:rsidRPr="005E3076" w:rsidP="00746526">
      <w:pPr>
        <w:pStyle w:val="Odstavecseseznamem"/>
        <w:numPr>
          <w:numId w:val="307"/>
        </w:numPr>
        <w:tabs>
          <w:tab w:val="left" w:pos="709"/>
        </w:tabs>
        <w:bidi w:val="0"/>
        <w:spacing w:after="0" w:line="240" w:lineRule="auto"/>
        <w:jc w:val="both"/>
        <w:rPr>
          <w:rFonts w:ascii="Times New Roman" w:hAnsi="Times New Roman"/>
          <w:sz w:val="24"/>
          <w:szCs w:val="24"/>
        </w:rPr>
      </w:pPr>
      <w:r w:rsidRPr="005E3076" w:rsidR="00BE4427">
        <w:rPr>
          <w:rFonts w:ascii="Times New Roman" w:hAnsi="Times New Roman"/>
          <w:sz w:val="24"/>
          <w:szCs w:val="24"/>
        </w:rPr>
        <w:t>overeniu</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007A43CE">
        <w:rPr>
          <w:rFonts w:ascii="Times New Roman" w:hAnsi="Times New Roman"/>
          <w:sz w:val="24"/>
          <w:szCs w:val="24"/>
          <w:vertAlign w:val="superscript"/>
        </w:rPr>
        <w:t>67</w:t>
      </w:r>
      <w:r w:rsidRPr="00A10F5D" w:rsidR="0066725A">
        <w:rPr>
          <w:rFonts w:ascii="Times New Roman" w:hAnsi="Times New Roman"/>
          <w:sz w:val="24"/>
          <w:szCs w:val="24"/>
        </w:rPr>
        <w:t>)</w:t>
      </w:r>
      <w:r w:rsidRPr="005E3076">
        <w:rPr>
          <w:rFonts w:ascii="Times New Roman" w:hAnsi="Times New Roman"/>
          <w:sz w:val="24"/>
          <w:szCs w:val="24"/>
        </w:rPr>
        <w:t xml:space="preserve"> alebo</w:t>
      </w:r>
    </w:p>
    <w:p w:rsidR="00115EE2" w:rsidRPr="005E3076" w:rsidP="00746526">
      <w:pPr>
        <w:pStyle w:val="Odstavecseseznamem"/>
        <w:numPr>
          <w:numId w:val="30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kalibrá</w:t>
      </w:r>
      <w:r w:rsidRPr="005E3076">
        <w:rPr>
          <w:rFonts w:ascii="Times New Roman" w:hAnsi="Times New Roman" w:hint="default"/>
          <w:sz w:val="24"/>
          <w:szCs w:val="24"/>
        </w:rPr>
        <w:t>cii</w:t>
      </w:r>
      <w:r w:rsidRPr="005E3076" w:rsidR="007F0057">
        <w:rPr>
          <w:rFonts w:ascii="Times New Roman" w:hAnsi="Times New Roman" w:hint="default"/>
          <w:sz w:val="24"/>
          <w:szCs w:val="24"/>
        </w:rPr>
        <w:t xml:space="preserve"> podľ</w:t>
      </w:r>
      <w:r w:rsidRPr="005E3076" w:rsidR="007F0057">
        <w:rPr>
          <w:rFonts w:ascii="Times New Roman" w:hAnsi="Times New Roman" w:hint="default"/>
          <w:sz w:val="24"/>
          <w:szCs w:val="24"/>
        </w:rPr>
        <w:t xml:space="preserve">a odsekov </w:t>
      </w:r>
      <w:r w:rsidRPr="005E3076" w:rsidR="00EC1A94">
        <w:rPr>
          <w:rFonts w:ascii="Times New Roman" w:hAnsi="Times New Roman"/>
          <w:sz w:val="24"/>
          <w:szCs w:val="24"/>
        </w:rPr>
        <w:t>4</w:t>
      </w:r>
      <w:r w:rsidRPr="005E3076" w:rsidR="007F0057">
        <w:rPr>
          <w:rFonts w:ascii="Times New Roman" w:hAnsi="Times New Roman" w:hint="default"/>
          <w:sz w:val="24"/>
          <w:szCs w:val="24"/>
        </w:rPr>
        <w:t xml:space="preserve"> až</w:t>
      </w:r>
      <w:r w:rsidRPr="005E3076" w:rsidR="007F0057">
        <w:rPr>
          <w:rFonts w:ascii="Times New Roman" w:hAnsi="Times New Roman" w:hint="default"/>
          <w:sz w:val="24"/>
          <w:szCs w:val="24"/>
        </w:rPr>
        <w:t xml:space="preserve"> </w:t>
      </w:r>
      <w:r w:rsidRPr="005E3076" w:rsidR="00CB3414">
        <w:rPr>
          <w:rFonts w:ascii="Times New Roman" w:hAnsi="Times New Roman"/>
          <w:sz w:val="24"/>
          <w:szCs w:val="24"/>
        </w:rPr>
        <w:t>11</w:t>
      </w:r>
      <w:r w:rsidRPr="005E3076" w:rsidR="00E20C85">
        <w:rPr>
          <w:rFonts w:ascii="Times New Roman" w:hAnsi="Times New Roman"/>
          <w:sz w:val="24"/>
          <w:szCs w:val="24"/>
        </w:rPr>
        <w:t>.</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Zoznam zariadení</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 xml:space="preserve">cich </w:t>
      </w:r>
      <w:r w:rsidRPr="005E3076" w:rsidR="00D90E29">
        <w:rPr>
          <w:rFonts w:ascii="Times New Roman" w:hAnsi="Times New Roman"/>
          <w:sz w:val="24"/>
          <w:szCs w:val="24"/>
        </w:rPr>
        <w:t>over</w:t>
      </w:r>
      <w:r w:rsidRPr="005E3076" w:rsidR="00D90E29">
        <w:rPr>
          <w:rFonts w:ascii="Times New Roman" w:hAnsi="Times New Roman"/>
          <w:sz w:val="24"/>
          <w:szCs w:val="24"/>
        </w:rPr>
        <w:t>eniu</w:t>
      </w:r>
      <w:r w:rsidRPr="005E3076">
        <w:rPr>
          <w:rFonts w:ascii="Times New Roman" w:hAnsi="Times New Roman" w:hint="default"/>
          <w:sz w:val="24"/>
          <w:szCs w:val="24"/>
        </w:rPr>
        <w:t>, zoznam zariadení</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cich kalibrá</w:t>
      </w:r>
      <w:r w:rsidRPr="005E3076">
        <w:rPr>
          <w:rFonts w:ascii="Times New Roman" w:hAnsi="Times New Roman" w:hint="default"/>
          <w:sz w:val="24"/>
          <w:szCs w:val="24"/>
        </w:rPr>
        <w:t>cii a </w:t>
      </w:r>
      <w:r w:rsidRPr="005E3076">
        <w:rPr>
          <w:rFonts w:ascii="Times New Roman" w:hAnsi="Times New Roman" w:hint="default"/>
          <w:sz w:val="24"/>
          <w:szCs w:val="24"/>
        </w:rPr>
        <w:t>interval medzi dvoma kalibrá</w:t>
      </w:r>
      <w:r w:rsidRPr="005E3076">
        <w:rPr>
          <w:rFonts w:ascii="Times New Roman" w:hAnsi="Times New Roman" w:hint="default"/>
          <w:sz w:val="24"/>
          <w:szCs w:val="24"/>
        </w:rPr>
        <w:t>ciami ustanov</w:t>
      </w:r>
      <w:r w:rsidRPr="005E3076" w:rsidR="00E20C85">
        <w:rPr>
          <w:rFonts w:ascii="Times New Roman" w:hAnsi="Times New Roman"/>
          <w:sz w:val="24"/>
          <w:szCs w:val="24"/>
        </w:rPr>
        <w:t>ia</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E20C85">
        <w:rPr>
          <w:rFonts w:ascii="Times New Roman" w:hAnsi="Times New Roman"/>
          <w:sz w:val="24"/>
          <w:szCs w:val="24"/>
        </w:rPr>
        <w:t>ie</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E20C85">
        <w:rPr>
          <w:rFonts w:ascii="Times New Roman" w:hAnsi="Times New Roman"/>
          <w:sz w:val="24"/>
          <w:szCs w:val="24"/>
        </w:rPr>
        <w:t>e</w:t>
      </w:r>
      <w:r w:rsidRPr="005E3076" w:rsidR="00D23056">
        <w:rPr>
          <w:rFonts w:ascii="Times New Roman" w:hAnsi="Times New Roman"/>
          <w:sz w:val="24"/>
          <w:szCs w:val="24"/>
        </w:rPr>
        <w:t xml:space="preserve"> predpis</w:t>
      </w:r>
      <w:r w:rsidRPr="005E3076" w:rsidR="00E20C85">
        <w:rPr>
          <w:rFonts w:ascii="Times New Roman" w:hAnsi="Times New Roman"/>
          <w:sz w:val="24"/>
          <w:szCs w:val="24"/>
        </w:rPr>
        <w:t>y</w:t>
      </w:r>
      <w:r w:rsidRPr="005E3076" w:rsidR="00CC72BE">
        <w:rPr>
          <w:rFonts w:ascii="Times New Roman" w:hAnsi="Times New Roman" w:hint="default"/>
          <w:sz w:val="24"/>
          <w:szCs w:val="24"/>
        </w:rPr>
        <w:t xml:space="preserve"> podľ</w:t>
      </w:r>
      <w:r w:rsidRPr="005E3076" w:rsidR="00CC72BE">
        <w:rPr>
          <w:rFonts w:ascii="Times New Roman" w:hAnsi="Times New Roman" w:hint="default"/>
          <w:sz w:val="24"/>
          <w:szCs w:val="24"/>
        </w:rPr>
        <w:t xml:space="preserve">a </w:t>
      </w:r>
      <w:r w:rsidRPr="005E3076" w:rsidR="00CC72BE">
        <w:rPr>
          <w:rFonts w:ascii="Times New Roman" w:hAnsi="Times New Roman"/>
          <w:sz w:val="24"/>
          <w:szCs w:val="24"/>
        </w:rPr>
        <w:fldChar w:fldCharType="begin"/>
      </w:r>
      <w:r w:rsidRPr="005E3076" w:rsidR="00CC72BE">
        <w:rPr>
          <w:rFonts w:ascii="Times New Roman" w:hAnsi="Times New Roman"/>
          <w:sz w:val="24"/>
          <w:szCs w:val="24"/>
        </w:rPr>
        <w:instrText xml:space="preserve"> REF _Ref464114179 \h </w:instrText>
      </w:r>
      <w:r w:rsidRPr="005E3076" w:rsidR="00CC72BE">
        <w:rPr>
          <w:rFonts w:ascii="Times New Roman" w:hAnsi="Times New Roman"/>
          <w:sz w:val="24"/>
          <w:szCs w:val="24"/>
        </w:rPr>
        <w:instrText xml:space="preserve"> \* MERGEFORMAT </w:instrText>
      </w:r>
      <w:r w:rsidRPr="005E3076" w:rsidR="00CC72B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C72BE">
        <w:rPr>
          <w:rFonts w:ascii="Times New Roman" w:hAnsi="Times New Roman"/>
          <w:sz w:val="24"/>
          <w:szCs w:val="24"/>
        </w:rPr>
        <w:fldChar w:fldCharType="end"/>
      </w:r>
      <w:r w:rsidRPr="00A10F5D" w:rsidR="00CC72BE">
        <w:rPr>
          <w:rFonts w:ascii="Times New Roman" w:hAnsi="Times New Roman" w:hint="default"/>
          <w:sz w:val="24"/>
          <w:szCs w:val="24"/>
        </w:rPr>
        <w:t xml:space="preserve"> ods. 3 pí</w:t>
      </w:r>
      <w:r w:rsidRPr="00A10F5D" w:rsidR="00CC72BE">
        <w:rPr>
          <w:rFonts w:ascii="Times New Roman" w:hAnsi="Times New Roman" w:hint="default"/>
          <w:sz w:val="24"/>
          <w:szCs w:val="24"/>
        </w:rPr>
        <w:t>sm. g)</w:t>
      </w:r>
      <w:r w:rsidRPr="005E3076" w:rsidR="00F575D0">
        <w:rPr>
          <w:rFonts w:ascii="Times New Roman" w:hAnsi="Times New Roman"/>
          <w:sz w:val="24"/>
          <w:szCs w:val="24"/>
        </w:rPr>
        <w:t xml:space="preserve"> a</w:t>
      </w:r>
      <w:r w:rsidRPr="005E3076" w:rsidR="007D56A3">
        <w:rPr>
          <w:rFonts w:ascii="Times New Roman" w:hAnsi="Times New Roman"/>
          <w:sz w:val="24"/>
          <w:szCs w:val="24"/>
        </w:rPr>
        <w:t xml:space="preserve"> h)</w:t>
      </w:r>
      <w:r w:rsidRPr="005E3076" w:rsidR="00F575D0">
        <w:rPr>
          <w:rFonts w:ascii="Times New Roman" w:hAnsi="Times New Roman"/>
          <w:sz w:val="24"/>
          <w:szCs w:val="24"/>
        </w:rPr>
        <w:t>.</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EC1A94"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overenia je certifiká</w:t>
      </w:r>
      <w:r w:rsidRPr="005E3076">
        <w:rPr>
          <w:rFonts w:ascii="Times New Roman" w:hAnsi="Times New Roman" w:hint="default"/>
          <w:sz w:val="24"/>
          <w:szCs w:val="24"/>
        </w:rPr>
        <w:t>t o </w:t>
      </w:r>
      <w:r w:rsidRPr="005E3076">
        <w:rPr>
          <w:rFonts w:ascii="Times New Roman" w:hAnsi="Times New Roman" w:hint="default"/>
          <w:sz w:val="24"/>
          <w:szCs w:val="24"/>
        </w:rPr>
        <w:t>overení</w:t>
      </w:r>
      <w:r w:rsidRPr="005E3076">
        <w:rPr>
          <w:rFonts w:ascii="Times New Roman" w:hAnsi="Times New Roman" w:hint="default"/>
          <w:sz w:val="24"/>
          <w:szCs w:val="24"/>
        </w:rPr>
        <w:t xml:space="preserve"> pod</w:t>
      </w:r>
      <w:r w:rsidRPr="005E3076">
        <w:rPr>
          <w:rFonts w:ascii="Times New Roman" w:hAnsi="Times New Roman" w:hint="default"/>
          <w:sz w:val="24"/>
          <w:szCs w:val="24"/>
        </w:rPr>
        <w:t>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007A43CE">
        <w:rPr>
          <w:rFonts w:ascii="Times New Roman" w:hAnsi="Times New Roman"/>
          <w:sz w:val="24"/>
          <w:szCs w:val="24"/>
          <w:vertAlign w:val="superscript"/>
        </w:rPr>
        <w:t>67</w:t>
      </w:r>
      <w:r w:rsidRPr="00A10F5D" w:rsidR="0066725A">
        <w:rPr>
          <w:rFonts w:ascii="Times New Roman" w:hAnsi="Times New Roman"/>
          <w:sz w:val="24"/>
          <w:szCs w:val="24"/>
        </w:rPr>
        <w:t>)</w:t>
      </w:r>
      <w:r w:rsidRPr="005E3076" w:rsidR="008A35EC">
        <w:rPr>
          <w:rFonts w:ascii="Times New Roman" w:hAnsi="Times New Roman" w:hint="default"/>
          <w:sz w:val="24"/>
          <w:szCs w:val="24"/>
        </w:rPr>
        <w:t xml:space="preserve"> Ú</w:t>
      </w:r>
      <w:r w:rsidRPr="005E3076" w:rsidR="008A35EC">
        <w:rPr>
          <w:rFonts w:ascii="Times New Roman" w:hAnsi="Times New Roman" w:hint="default"/>
          <w:sz w:val="24"/>
          <w:szCs w:val="24"/>
        </w:rPr>
        <w:t>daje o vykonaní</w:t>
      </w:r>
      <w:r w:rsidRPr="005E3076" w:rsidR="008A35EC">
        <w:rPr>
          <w:rFonts w:ascii="Times New Roman" w:hAnsi="Times New Roman" w:hint="default"/>
          <w:sz w:val="24"/>
          <w:szCs w:val="24"/>
        </w:rPr>
        <w:t xml:space="preserve"> overenia sa vedú</w:t>
      </w:r>
      <w:r w:rsidRPr="005E3076" w:rsidR="008A35EC">
        <w:rPr>
          <w:rFonts w:ascii="Times New Roman" w:hAnsi="Times New Roman" w:hint="default"/>
          <w:sz w:val="24"/>
          <w:szCs w:val="24"/>
        </w:rPr>
        <w:t xml:space="preserve"> aj v celoš</w:t>
      </w:r>
      <w:r w:rsidRPr="005E3076" w:rsidR="008A35EC">
        <w:rPr>
          <w:rFonts w:ascii="Times New Roman" w:hAnsi="Times New Roman" w:hint="default"/>
          <w:sz w:val="24"/>
          <w:szCs w:val="24"/>
        </w:rPr>
        <w:t>tá</w:t>
      </w:r>
      <w:r w:rsidRPr="005E3076" w:rsidR="008A35EC">
        <w:rPr>
          <w:rFonts w:ascii="Times New Roman" w:hAnsi="Times New Roman" w:hint="default"/>
          <w:sz w:val="24"/>
          <w:szCs w:val="24"/>
        </w:rPr>
        <w:t>tnom informač</w:t>
      </w:r>
      <w:r w:rsidRPr="005E3076" w:rsidR="008A35EC">
        <w:rPr>
          <w:rFonts w:ascii="Times New Roman" w:hAnsi="Times New Roman" w:hint="default"/>
          <w:sz w:val="24"/>
          <w:szCs w:val="24"/>
        </w:rPr>
        <w:t>nom systé</w:t>
      </w:r>
      <w:r w:rsidRPr="005E3076" w:rsidR="008A35EC">
        <w:rPr>
          <w:rFonts w:ascii="Times New Roman" w:hAnsi="Times New Roman" w:hint="default"/>
          <w:sz w:val="24"/>
          <w:szCs w:val="24"/>
        </w:rPr>
        <w:t>me technický</w:t>
      </w:r>
      <w:r w:rsidRPr="005E3076" w:rsidR="008A35EC">
        <w:rPr>
          <w:rFonts w:ascii="Times New Roman" w:hAnsi="Times New Roman" w:hint="default"/>
          <w:sz w:val="24"/>
          <w:szCs w:val="24"/>
        </w:rPr>
        <w:t>ch kontrol alebo v celoš</w:t>
      </w:r>
      <w:r w:rsidRPr="005E3076" w:rsidR="008A35EC">
        <w:rPr>
          <w:rFonts w:ascii="Times New Roman" w:hAnsi="Times New Roman" w:hint="default"/>
          <w:sz w:val="24"/>
          <w:szCs w:val="24"/>
        </w:rPr>
        <w:t>tá</w:t>
      </w:r>
      <w:r w:rsidRPr="005E3076" w:rsidR="008A35EC">
        <w:rPr>
          <w:rFonts w:ascii="Times New Roman" w:hAnsi="Times New Roman" w:hint="default"/>
          <w:sz w:val="24"/>
          <w:szCs w:val="24"/>
        </w:rPr>
        <w:t>tnom informač</w:t>
      </w:r>
      <w:r w:rsidRPr="005E3076" w:rsidR="008A35EC">
        <w:rPr>
          <w:rFonts w:ascii="Times New Roman" w:hAnsi="Times New Roman" w:hint="default"/>
          <w:sz w:val="24"/>
          <w:szCs w:val="24"/>
        </w:rPr>
        <w:t>nom systé</w:t>
      </w:r>
      <w:r w:rsidRPr="005E3076" w:rsidR="008A35EC">
        <w:rPr>
          <w:rFonts w:ascii="Times New Roman" w:hAnsi="Times New Roman" w:hint="default"/>
          <w:sz w:val="24"/>
          <w:szCs w:val="24"/>
        </w:rPr>
        <w:t>me emisný</w:t>
      </w:r>
      <w:r w:rsidRPr="005E3076" w:rsidR="008A35EC">
        <w:rPr>
          <w:rFonts w:ascii="Times New Roman" w:hAnsi="Times New Roman" w:hint="default"/>
          <w:sz w:val="24"/>
          <w:szCs w:val="24"/>
        </w:rPr>
        <w:t>ch kontrol.</w:t>
      </w:r>
    </w:p>
    <w:p w:rsidR="0066725A" w:rsidRPr="005E3076" w:rsidP="0066725A">
      <w:pPr>
        <w:pStyle w:val="Odstavecseseznamem"/>
        <w:tabs>
          <w:tab w:val="left" w:pos="1134"/>
        </w:tabs>
        <w:bidi w:val="0"/>
        <w:spacing w:after="0" w:line="240" w:lineRule="auto"/>
        <w:ind w:left="0"/>
        <w:jc w:val="both"/>
        <w:rPr>
          <w:rFonts w:ascii="Times New Roman" w:hAnsi="Times New Roman"/>
          <w:sz w:val="24"/>
          <w:szCs w:val="24"/>
        </w:rPr>
      </w:pPr>
    </w:p>
    <w:p w:rsidR="006F0CCD"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b) vykoná</w:t>
      </w:r>
      <w:r w:rsidRPr="005E3076">
        <w:rPr>
          <w:rFonts w:ascii="Times New Roman" w:hAnsi="Times New Roman" w:hint="default"/>
          <w:sz w:val="24"/>
          <w:szCs w:val="24"/>
        </w:rPr>
        <w:t>va odborne 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osoba, </w:t>
      </w:r>
      <w:r w:rsidRPr="005E3076">
        <w:rPr>
          <w:rFonts w:ascii="Times New Roman" w:hAnsi="Times New Roman" w:hint="default"/>
          <w:sz w:val="24"/>
          <w:szCs w:val="24"/>
        </w:rPr>
        <w:t>ktorou je</w:t>
      </w:r>
    </w:p>
    <w:p w:rsidR="00115EE2" w:rsidRPr="005E3076" w:rsidP="00746526">
      <w:pPr>
        <w:pStyle w:val="Odstavecseseznamem"/>
        <w:numPr>
          <w:numId w:val="30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robca zariadenia alebo jeho zá</w:t>
      </w:r>
      <w:r w:rsidRPr="005E3076">
        <w:rPr>
          <w:rFonts w:ascii="Times New Roman" w:hAnsi="Times New Roman" w:hint="default"/>
          <w:sz w:val="24"/>
          <w:szCs w:val="24"/>
        </w:rPr>
        <w:t>stupca alebo</w:t>
      </w:r>
    </w:p>
    <w:p w:rsidR="00115EE2" w:rsidRPr="005E3076" w:rsidP="00746526">
      <w:pPr>
        <w:pStyle w:val="Odstavecseseznamem"/>
        <w:numPr>
          <w:numId w:val="30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kalibrač</w:t>
      </w:r>
      <w:r w:rsidRPr="005E3076">
        <w:rPr>
          <w:rFonts w:ascii="Times New Roman" w:hAnsi="Times New Roman" w:hint="default"/>
          <w:sz w:val="24"/>
          <w:szCs w:val="24"/>
        </w:rPr>
        <w:t>né</w:t>
      </w:r>
      <w:r w:rsidRPr="005E3076">
        <w:rPr>
          <w:rFonts w:ascii="Times New Roman" w:hAnsi="Times New Roman" w:hint="default"/>
          <w:sz w:val="24"/>
          <w:szCs w:val="24"/>
        </w:rPr>
        <w:t xml:space="preserve"> laborató</w:t>
      </w:r>
      <w:r w:rsidRPr="005E3076">
        <w:rPr>
          <w:rFonts w:ascii="Times New Roman" w:hAnsi="Times New Roman" w:hint="default"/>
          <w:sz w:val="24"/>
          <w:szCs w:val="24"/>
        </w:rPr>
        <w:t>rium, ak kalibrá</w:t>
      </w:r>
      <w:r w:rsidRPr="005E3076">
        <w:rPr>
          <w:rFonts w:ascii="Times New Roman" w:hAnsi="Times New Roman" w:hint="default"/>
          <w:sz w:val="24"/>
          <w:szCs w:val="24"/>
        </w:rPr>
        <w:t xml:space="preserve">ciu </w:t>
      </w:r>
      <w:r w:rsidRPr="005E3076" w:rsidR="007F0057">
        <w:rPr>
          <w:rFonts w:ascii="Times New Roman" w:hAnsi="Times New Roman" w:hint="default"/>
          <w:sz w:val="24"/>
          <w:szCs w:val="24"/>
        </w:rPr>
        <w:t>nevykoná</w:t>
      </w:r>
      <w:r w:rsidRPr="005E3076" w:rsidR="007F0057">
        <w:rPr>
          <w:rFonts w:ascii="Times New Roman" w:hAnsi="Times New Roman" w:hint="default"/>
          <w:sz w:val="24"/>
          <w:szCs w:val="24"/>
        </w:rPr>
        <w:t>va osoba</w:t>
      </w:r>
      <w:r w:rsidRPr="005E3076">
        <w:rPr>
          <w:rFonts w:ascii="Times New Roman" w:hAnsi="Times New Roman" w:hint="default"/>
          <w:sz w:val="24"/>
          <w:szCs w:val="24"/>
        </w:rPr>
        <w:t xml:space="preserve"> podľ</w:t>
      </w:r>
      <w:r w:rsidRPr="005E3076">
        <w:rPr>
          <w:rFonts w:ascii="Times New Roman" w:hAnsi="Times New Roman" w:hint="default"/>
          <w:sz w:val="24"/>
          <w:szCs w:val="24"/>
        </w:rPr>
        <w:t>a pí</w:t>
      </w:r>
      <w:r w:rsidRPr="005E3076">
        <w:rPr>
          <w:rFonts w:ascii="Times New Roman" w:hAnsi="Times New Roman" w:hint="default"/>
          <w:sz w:val="24"/>
          <w:szCs w:val="24"/>
        </w:rPr>
        <w:t>sm</w:t>
      </w:r>
      <w:r w:rsidRPr="005E3076" w:rsidR="00B610E9">
        <w:rPr>
          <w:rFonts w:ascii="Times New Roman" w:hAnsi="Times New Roman"/>
          <w:sz w:val="24"/>
          <w:szCs w:val="24"/>
        </w:rPr>
        <w:t>ena</w:t>
      </w:r>
      <w:r w:rsidRPr="005E3076">
        <w:rPr>
          <w:rFonts w:ascii="Times New Roman" w:hAnsi="Times New Roman"/>
          <w:sz w:val="24"/>
          <w:szCs w:val="24"/>
        </w:rPr>
        <w:t xml:space="preserve"> a).</w:t>
      </w:r>
    </w:p>
    <w:p w:rsidR="00115EE2" w:rsidRPr="005E3076" w:rsidP="00115EE2">
      <w:pPr>
        <w:pStyle w:val="Odstavecseseznamem"/>
        <w:tabs>
          <w:tab w:val="left" w:pos="709"/>
        </w:tabs>
        <w:bidi w:val="0"/>
        <w:spacing w:after="0" w:line="240" w:lineRule="auto"/>
        <w:ind w:left="0"/>
        <w:jc w:val="both"/>
        <w:rPr>
          <w:rFonts w:ascii="Times New Roman" w:hAnsi="Times New Roman"/>
          <w:sz w:val="24"/>
          <w:szCs w:val="24"/>
        </w:rPr>
      </w:pPr>
    </w:p>
    <w:p w:rsidR="0010420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nezabezpeč</w:t>
      </w:r>
      <w:r w:rsidRPr="005E3076">
        <w:rPr>
          <w:rFonts w:ascii="Times New Roman" w:hAnsi="Times New Roman" w:hint="default"/>
          <w:sz w:val="24"/>
          <w:szCs w:val="24"/>
        </w:rPr>
        <w:t>uje odborne 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osoba podľ</w:t>
      </w:r>
      <w:r w:rsidRPr="005E3076">
        <w:rPr>
          <w:rFonts w:ascii="Times New Roman" w:hAnsi="Times New Roman" w:hint="default"/>
          <w:sz w:val="24"/>
          <w:szCs w:val="24"/>
        </w:rPr>
        <w:t xml:space="preserve">a odseku </w:t>
      </w:r>
      <w:r w:rsidRPr="005E3076" w:rsidR="00EC1A94">
        <w:rPr>
          <w:rFonts w:ascii="Times New Roman" w:hAnsi="Times New Roman"/>
          <w:sz w:val="24"/>
          <w:szCs w:val="24"/>
        </w:rPr>
        <w:t>4</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a) alebo </w:t>
      </w:r>
      <w:r w:rsidRPr="005E3076" w:rsidR="00E505E3">
        <w:rPr>
          <w:rFonts w:ascii="Times New Roman" w:hAnsi="Times New Roman" w:hint="default"/>
          <w:sz w:val="24"/>
          <w:szCs w:val="24"/>
        </w:rPr>
        <w:t>pí</w:t>
      </w:r>
      <w:r w:rsidRPr="005E3076" w:rsidR="00E505E3">
        <w:rPr>
          <w:rFonts w:ascii="Times New Roman" w:hAnsi="Times New Roman" w:hint="default"/>
          <w:sz w:val="24"/>
          <w:szCs w:val="24"/>
        </w:rPr>
        <w:t xml:space="preserve">sm. </w:t>
      </w:r>
      <w:r w:rsidRPr="005E3076">
        <w:rPr>
          <w:rFonts w:ascii="Times New Roman" w:hAnsi="Times New Roman" w:hint="default"/>
          <w:sz w:val="24"/>
          <w:szCs w:val="24"/>
        </w:rPr>
        <w:t>b), môž</w:t>
      </w:r>
      <w:r w:rsidRPr="005E3076">
        <w:rPr>
          <w:rFonts w:ascii="Times New Roman" w:hAnsi="Times New Roman" w:hint="default"/>
          <w:sz w:val="24"/>
          <w:szCs w:val="24"/>
        </w:rPr>
        <w:t>e o </w:t>
      </w:r>
      <w:r w:rsidRPr="005E3076">
        <w:rPr>
          <w:rFonts w:ascii="Times New Roman" w:hAnsi="Times New Roman" w:hint="default"/>
          <w:sz w:val="24"/>
          <w:szCs w:val="24"/>
        </w:rPr>
        <w:t>udelenie osvedč</w:t>
      </w:r>
      <w:r w:rsidRPr="005E3076">
        <w:rPr>
          <w:rFonts w:ascii="Times New Roman" w:hAnsi="Times New Roman" w:hint="default"/>
          <w:sz w:val="24"/>
          <w:szCs w:val="24"/>
        </w:rPr>
        <w:t>en</w:t>
      </w:r>
      <w:r w:rsidRPr="005E3076">
        <w:rPr>
          <w:rFonts w:ascii="Times New Roman" w:hAnsi="Times New Roman" w:hint="default"/>
          <w:sz w:val="24"/>
          <w:szCs w:val="24"/>
        </w:rPr>
        <w:t>ia odborne spô</w:t>
      </w:r>
      <w:r w:rsidRPr="005E3076">
        <w:rPr>
          <w:rFonts w:ascii="Times New Roman" w:hAnsi="Times New Roman" w:hint="default"/>
          <w:sz w:val="24"/>
          <w:szCs w:val="24"/>
        </w:rPr>
        <w:t>sobilej osoby na </w:t>
      </w:r>
      <w:r w:rsidRPr="005E3076">
        <w:rPr>
          <w:rFonts w:ascii="Times New Roman" w:hAnsi="Times New Roman" w:hint="default"/>
          <w:sz w:val="24"/>
          <w:szCs w:val="24"/>
        </w:rPr>
        <w:t>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aj </w:t>
      </w:r>
    </w:p>
    <w:p w:rsidR="00104202" w:rsidRPr="005E3076" w:rsidP="00746526">
      <w:pPr>
        <w:pStyle w:val="Odstavecseseznamem"/>
        <w:numPr>
          <w:numId w:val="6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pre zariadenia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v </w:t>
      </w:r>
      <w:r w:rsidRPr="005E3076">
        <w:rPr>
          <w:rFonts w:ascii="Times New Roman" w:hAnsi="Times New Roman" w:hint="default"/>
          <w:sz w:val="24"/>
          <w:szCs w:val="24"/>
        </w:rPr>
        <w:t>rá</w:t>
      </w:r>
      <w:r w:rsidRPr="005E3076">
        <w:rPr>
          <w:rFonts w:ascii="Times New Roman" w:hAnsi="Times New Roman" w:hint="default"/>
          <w:sz w:val="24"/>
          <w:szCs w:val="24"/>
        </w:rPr>
        <w:t xml:space="preserve">mci technickej kontroly, </w:t>
      </w:r>
    </w:p>
    <w:p w:rsidR="00104202" w:rsidRPr="005E3076" w:rsidP="00746526">
      <w:pPr>
        <w:pStyle w:val="Odstavecseseznamem"/>
        <w:numPr>
          <w:numId w:val="60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pre zariadenia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v </w:t>
      </w:r>
      <w:r w:rsidRPr="005E3076">
        <w:rPr>
          <w:rFonts w:ascii="Times New Roman" w:hAnsi="Times New Roman" w:hint="default"/>
          <w:sz w:val="24"/>
          <w:szCs w:val="24"/>
        </w:rPr>
        <w:t>rá</w:t>
      </w:r>
      <w:r w:rsidRPr="005E3076">
        <w:rPr>
          <w:rFonts w:ascii="Times New Roman" w:hAnsi="Times New Roman" w:hint="default"/>
          <w:sz w:val="24"/>
          <w:szCs w:val="24"/>
        </w:rPr>
        <w:t>mci emisnej kontroly.</w:t>
      </w:r>
    </w:p>
    <w:p w:rsidR="00104202" w:rsidRPr="005E3076" w:rsidP="0010420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sidR="006F0CCD">
        <w:rPr>
          <w:rFonts w:ascii="Times New Roman" w:hAnsi="Times New Roman" w:hint="default"/>
          <w:sz w:val="24"/>
          <w:szCs w:val="24"/>
        </w:rPr>
        <w:t>Osoba, ktorá</w:t>
      </w:r>
      <w:r w:rsidRPr="005E3076" w:rsidR="006F0CCD">
        <w:rPr>
          <w:rFonts w:ascii="Times New Roman" w:hAnsi="Times New Roman" w:hint="default"/>
          <w:sz w:val="24"/>
          <w:szCs w:val="24"/>
        </w:rPr>
        <w:t xml:space="preserve"> </w:t>
      </w:r>
      <w:r w:rsidRPr="005E3076" w:rsidR="006F0CCD">
        <w:rPr>
          <w:rFonts w:ascii="Times New Roman" w:hAnsi="Times New Roman" w:hint="default"/>
          <w:sz w:val="24"/>
          <w:szCs w:val="24"/>
        </w:rPr>
        <w:t>chce byť</w:t>
      </w:r>
      <w:r w:rsidRPr="005E3076" w:rsidR="006F0CCD">
        <w:rPr>
          <w:rFonts w:ascii="Times New Roman" w:hAnsi="Times New Roman" w:hint="default"/>
          <w:sz w:val="24"/>
          <w:szCs w:val="24"/>
        </w:rPr>
        <w:t xml:space="preserve"> odborne spô</w:t>
      </w:r>
      <w:r w:rsidRPr="005E3076" w:rsidR="006F0CCD">
        <w:rPr>
          <w:rFonts w:ascii="Times New Roman" w:hAnsi="Times New Roman" w:hint="default"/>
          <w:sz w:val="24"/>
          <w:szCs w:val="24"/>
        </w:rPr>
        <w:t>sobilou osobou na kalibrá</w:t>
      </w:r>
      <w:r w:rsidRPr="005E3076" w:rsidR="006F0CCD">
        <w:rPr>
          <w:rFonts w:ascii="Times New Roman" w:hAnsi="Times New Roman" w:hint="default"/>
          <w:sz w:val="24"/>
          <w:szCs w:val="24"/>
        </w:rPr>
        <w:t>ciu zariadení</w:t>
      </w:r>
      <w:r w:rsidRPr="005E3076" w:rsidR="006F0CCD">
        <w:rPr>
          <w:rFonts w:ascii="Times New Roman" w:hAnsi="Times New Roman" w:hint="default"/>
          <w:sz w:val="24"/>
          <w:szCs w:val="24"/>
        </w:rPr>
        <w:t>, musí</w:t>
      </w:r>
      <w:r w:rsidRPr="005E3076" w:rsidR="006F0CCD">
        <w:rPr>
          <w:rFonts w:ascii="Times New Roman" w:hAnsi="Times New Roman" w:hint="default"/>
          <w:sz w:val="24"/>
          <w:szCs w:val="24"/>
        </w:rPr>
        <w:t xml:space="preserve"> mať</w:t>
      </w:r>
      <w:r w:rsidRPr="005E3076" w:rsidR="006F0CCD">
        <w:rPr>
          <w:rFonts w:ascii="Times New Roman" w:hAnsi="Times New Roman" w:hint="default"/>
          <w:sz w:val="24"/>
          <w:szCs w:val="24"/>
        </w:rPr>
        <w:t xml:space="preserve"> na kalibrá</w:t>
      </w:r>
      <w:r w:rsidRPr="005E3076" w:rsidR="006F0CCD">
        <w:rPr>
          <w:rFonts w:ascii="Times New Roman" w:hAnsi="Times New Roman" w:hint="default"/>
          <w:sz w:val="24"/>
          <w:szCs w:val="24"/>
        </w:rPr>
        <w:t>ciu vypracované</w:t>
      </w:r>
      <w:r w:rsidRPr="005E3076" w:rsidR="006F0CCD">
        <w:rPr>
          <w:rFonts w:ascii="Times New Roman" w:hAnsi="Times New Roman" w:hint="default"/>
          <w:sz w:val="24"/>
          <w:szCs w:val="24"/>
        </w:rPr>
        <w:t xml:space="preserve"> postupy a musí</w:t>
      </w:r>
      <w:r w:rsidRPr="005E3076" w:rsidR="006F0CCD">
        <w:rPr>
          <w:rFonts w:ascii="Times New Roman" w:hAnsi="Times New Roman" w:hint="default"/>
          <w:sz w:val="24"/>
          <w:szCs w:val="24"/>
        </w:rPr>
        <w:t xml:space="preserve"> mať</w:t>
      </w:r>
      <w:r w:rsidRPr="005E3076" w:rsidR="006F0CCD">
        <w:rPr>
          <w:rFonts w:ascii="Times New Roman" w:hAnsi="Times New Roman" w:hint="default"/>
          <w:sz w:val="24"/>
          <w:szCs w:val="24"/>
        </w:rPr>
        <w:t xml:space="preserve"> kalibrač</w:t>
      </w:r>
      <w:r w:rsidRPr="005E3076" w:rsidR="006F0CCD">
        <w:rPr>
          <w:rFonts w:ascii="Times New Roman" w:hAnsi="Times New Roman" w:hint="default"/>
          <w:sz w:val="24"/>
          <w:szCs w:val="24"/>
        </w:rPr>
        <w:t>né</w:t>
      </w:r>
      <w:r w:rsidRPr="005E3076" w:rsidR="006F0CCD">
        <w:rPr>
          <w:rFonts w:ascii="Times New Roman" w:hAnsi="Times New Roman" w:hint="default"/>
          <w:sz w:val="24"/>
          <w:szCs w:val="24"/>
        </w:rPr>
        <w:t xml:space="preserve"> zariadenia.</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F575D0"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sidR="00115EE2">
        <w:rPr>
          <w:rFonts w:ascii="Times New Roman" w:hAnsi="Times New Roman"/>
          <w:sz w:val="24"/>
          <w:szCs w:val="24"/>
        </w:rPr>
        <w:t>Dokladom o </w:t>
      </w:r>
      <w:r w:rsidRPr="005E3076" w:rsidR="00115EE2">
        <w:rPr>
          <w:rFonts w:ascii="Times New Roman" w:hAnsi="Times New Roman" w:hint="default"/>
          <w:sz w:val="24"/>
          <w:szCs w:val="24"/>
        </w:rPr>
        <w:t>vykonaní</w:t>
      </w:r>
      <w:r w:rsidRPr="005E3076" w:rsidR="00115EE2">
        <w:rPr>
          <w:rFonts w:ascii="Times New Roman" w:hAnsi="Times New Roman" w:hint="default"/>
          <w:sz w:val="24"/>
          <w:szCs w:val="24"/>
        </w:rPr>
        <w:t xml:space="preserve"> kalibrá</w:t>
      </w:r>
      <w:r w:rsidRPr="005E3076" w:rsidR="00115EE2">
        <w:rPr>
          <w:rFonts w:ascii="Times New Roman" w:hAnsi="Times New Roman" w:hint="default"/>
          <w:sz w:val="24"/>
          <w:szCs w:val="24"/>
        </w:rPr>
        <w:t xml:space="preserve">cie </w:t>
      </w:r>
      <w:r w:rsidRPr="005E3076" w:rsidR="006F0CCD">
        <w:rPr>
          <w:rFonts w:ascii="Times New Roman" w:hAnsi="Times New Roman"/>
          <w:sz w:val="24"/>
          <w:szCs w:val="24"/>
        </w:rPr>
        <w:t xml:space="preserve">zariadenia </w:t>
      </w:r>
      <w:r w:rsidRPr="005E3076" w:rsidR="00115EE2">
        <w:rPr>
          <w:rFonts w:ascii="Times New Roman" w:hAnsi="Times New Roman" w:hint="default"/>
          <w:sz w:val="24"/>
          <w:szCs w:val="24"/>
        </w:rPr>
        <w:t>je certifiká</w:t>
      </w:r>
      <w:r w:rsidRPr="005E3076" w:rsidR="00115EE2">
        <w:rPr>
          <w:rFonts w:ascii="Times New Roman" w:hAnsi="Times New Roman" w:hint="default"/>
          <w:sz w:val="24"/>
          <w:szCs w:val="24"/>
        </w:rPr>
        <w:t>t o </w:t>
      </w:r>
      <w:r w:rsidRPr="005E3076" w:rsidR="00115EE2">
        <w:rPr>
          <w:rFonts w:ascii="Times New Roman" w:hAnsi="Times New Roman" w:hint="default"/>
          <w:sz w:val="24"/>
          <w:szCs w:val="24"/>
        </w:rPr>
        <w:t>kalibrá</w:t>
      </w:r>
      <w:r w:rsidRPr="005E3076" w:rsidR="00115EE2">
        <w:rPr>
          <w:rFonts w:ascii="Times New Roman" w:hAnsi="Times New Roman" w:hint="default"/>
          <w:sz w:val="24"/>
          <w:szCs w:val="24"/>
        </w:rPr>
        <w:t>cii, ktoré</w:t>
      </w:r>
      <w:r w:rsidRPr="005E3076" w:rsidR="00115EE2">
        <w:rPr>
          <w:rFonts w:ascii="Times New Roman" w:hAnsi="Times New Roman" w:hint="default"/>
          <w:sz w:val="24"/>
          <w:szCs w:val="24"/>
        </w:rPr>
        <w:t>ho ná</w:t>
      </w:r>
      <w:r w:rsidRPr="005E3076" w:rsidR="00115EE2">
        <w:rPr>
          <w:rFonts w:ascii="Times New Roman" w:hAnsi="Times New Roman" w:hint="default"/>
          <w:sz w:val="24"/>
          <w:szCs w:val="24"/>
        </w:rPr>
        <w:t>lež</w:t>
      </w:r>
      <w:r w:rsidRPr="005E3076" w:rsidR="00115EE2">
        <w:rPr>
          <w:rFonts w:ascii="Times New Roman" w:hAnsi="Times New Roman" w:hint="default"/>
          <w:sz w:val="24"/>
          <w:szCs w:val="24"/>
        </w:rPr>
        <w:t xml:space="preserve">itosti </w:t>
      </w:r>
      <w:r w:rsidRPr="005E3076" w:rsidR="00982753">
        <w:rPr>
          <w:rFonts w:ascii="Times New Roman" w:hAnsi="Times New Roman"/>
          <w:sz w:val="24"/>
          <w:szCs w:val="24"/>
        </w:rPr>
        <w:t xml:space="preserve">a vzor </w:t>
      </w:r>
      <w:r w:rsidRPr="005E3076" w:rsidR="00115EE2">
        <w:rPr>
          <w:rFonts w:ascii="Times New Roman" w:hAnsi="Times New Roman"/>
          <w:sz w:val="24"/>
          <w:szCs w:val="24"/>
        </w:rPr>
        <w:t>ustanov</w:t>
      </w:r>
      <w:r w:rsidRPr="005E3076" w:rsidR="00502D2C">
        <w:rPr>
          <w:rFonts w:ascii="Times New Roman" w:hAnsi="Times New Roman"/>
          <w:sz w:val="24"/>
          <w:szCs w:val="24"/>
        </w:rPr>
        <w:t>ia</w:t>
      </w:r>
      <w:r w:rsidRPr="005E3076" w:rsidR="00115EE2">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502D2C">
        <w:rPr>
          <w:rFonts w:ascii="Times New Roman" w:hAnsi="Times New Roman"/>
          <w:sz w:val="24"/>
          <w:szCs w:val="24"/>
        </w:rPr>
        <w:t>ie</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502D2C">
        <w:rPr>
          <w:rFonts w:ascii="Times New Roman" w:hAnsi="Times New Roman"/>
          <w:sz w:val="24"/>
          <w:szCs w:val="24"/>
        </w:rPr>
        <w:t>e</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y</w:t>
      </w:r>
      <w:r w:rsidRPr="005E3076" w:rsidR="00CC72BE">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 a h).</w:t>
      </w:r>
      <w:r w:rsidRPr="005E3076" w:rsidR="008A35EC">
        <w:rPr>
          <w:rFonts w:ascii="Times New Roman" w:hAnsi="Times New Roman" w:hint="default"/>
          <w:sz w:val="24"/>
          <w:szCs w:val="24"/>
        </w:rPr>
        <w:t xml:space="preserve"> Ú</w:t>
      </w:r>
      <w:r w:rsidRPr="005E3076" w:rsidR="008A35EC">
        <w:rPr>
          <w:rFonts w:ascii="Times New Roman" w:hAnsi="Times New Roman" w:hint="default"/>
          <w:sz w:val="24"/>
          <w:szCs w:val="24"/>
        </w:rPr>
        <w:t>daje o vykonaní</w:t>
      </w:r>
      <w:r w:rsidRPr="005E3076" w:rsidR="008A35EC">
        <w:rPr>
          <w:rFonts w:ascii="Times New Roman" w:hAnsi="Times New Roman" w:hint="default"/>
          <w:sz w:val="24"/>
          <w:szCs w:val="24"/>
        </w:rPr>
        <w:t xml:space="preserve"> kalibrá</w:t>
      </w:r>
      <w:r w:rsidRPr="005E3076" w:rsidR="008A35EC">
        <w:rPr>
          <w:rFonts w:ascii="Times New Roman" w:hAnsi="Times New Roman" w:hint="default"/>
          <w:sz w:val="24"/>
          <w:szCs w:val="24"/>
        </w:rPr>
        <w:t>cie sa vedú</w:t>
      </w:r>
      <w:r w:rsidRPr="005E3076" w:rsidR="008A35EC">
        <w:rPr>
          <w:rFonts w:ascii="Times New Roman" w:hAnsi="Times New Roman" w:hint="default"/>
          <w:sz w:val="24"/>
          <w:szCs w:val="24"/>
        </w:rPr>
        <w:t xml:space="preserve"> aj v celoš</w:t>
      </w:r>
      <w:r w:rsidRPr="005E3076" w:rsidR="008A35EC">
        <w:rPr>
          <w:rFonts w:ascii="Times New Roman" w:hAnsi="Times New Roman" w:hint="default"/>
          <w:sz w:val="24"/>
          <w:szCs w:val="24"/>
        </w:rPr>
        <w:t>tá</w:t>
      </w:r>
      <w:r w:rsidRPr="005E3076" w:rsidR="008A35EC">
        <w:rPr>
          <w:rFonts w:ascii="Times New Roman" w:hAnsi="Times New Roman" w:hint="default"/>
          <w:sz w:val="24"/>
          <w:szCs w:val="24"/>
        </w:rPr>
        <w:t>tnom informač</w:t>
      </w:r>
      <w:r w:rsidRPr="005E3076" w:rsidR="008A35EC">
        <w:rPr>
          <w:rFonts w:ascii="Times New Roman" w:hAnsi="Times New Roman" w:hint="default"/>
          <w:sz w:val="24"/>
          <w:szCs w:val="24"/>
        </w:rPr>
        <w:t>nom systé</w:t>
      </w:r>
      <w:r w:rsidRPr="005E3076" w:rsidR="008A35EC">
        <w:rPr>
          <w:rFonts w:ascii="Times New Roman" w:hAnsi="Times New Roman" w:hint="default"/>
          <w:sz w:val="24"/>
          <w:szCs w:val="24"/>
        </w:rPr>
        <w:t>me technický</w:t>
      </w:r>
      <w:r w:rsidRPr="005E3076" w:rsidR="008A35EC">
        <w:rPr>
          <w:rFonts w:ascii="Times New Roman" w:hAnsi="Times New Roman" w:hint="default"/>
          <w:sz w:val="24"/>
          <w:szCs w:val="24"/>
        </w:rPr>
        <w:t>ch kontrol alebo celoš</w:t>
      </w:r>
      <w:r w:rsidRPr="005E3076" w:rsidR="008A35EC">
        <w:rPr>
          <w:rFonts w:ascii="Times New Roman" w:hAnsi="Times New Roman" w:hint="default"/>
          <w:sz w:val="24"/>
          <w:szCs w:val="24"/>
        </w:rPr>
        <w:t>tá</w:t>
      </w:r>
      <w:r w:rsidRPr="005E3076" w:rsidR="008A35EC">
        <w:rPr>
          <w:rFonts w:ascii="Times New Roman" w:hAnsi="Times New Roman" w:hint="default"/>
          <w:sz w:val="24"/>
          <w:szCs w:val="24"/>
        </w:rPr>
        <w:t>tnom informač</w:t>
      </w:r>
      <w:r w:rsidRPr="005E3076" w:rsidR="008A35EC">
        <w:rPr>
          <w:rFonts w:ascii="Times New Roman" w:hAnsi="Times New Roman" w:hint="default"/>
          <w:sz w:val="24"/>
          <w:szCs w:val="24"/>
        </w:rPr>
        <w:t>nom systé</w:t>
      </w:r>
      <w:r w:rsidRPr="005E3076" w:rsidR="008A35EC">
        <w:rPr>
          <w:rFonts w:ascii="Times New Roman" w:hAnsi="Times New Roman" w:hint="default"/>
          <w:sz w:val="24"/>
          <w:szCs w:val="24"/>
        </w:rPr>
        <w:t>me emisný</w:t>
      </w:r>
      <w:r w:rsidRPr="005E3076" w:rsidR="008A35EC">
        <w:rPr>
          <w:rFonts w:ascii="Times New Roman" w:hAnsi="Times New Roman" w:hint="default"/>
          <w:sz w:val="24"/>
          <w:szCs w:val="24"/>
        </w:rPr>
        <w:t>ch kontrol.</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sidR="00F6467F">
        <w:rPr>
          <w:rFonts w:ascii="Times New Roman" w:hAnsi="Times New Roman" w:hint="default"/>
          <w:sz w:val="24"/>
          <w:szCs w:val="24"/>
        </w:rPr>
        <w:t>Osoba, ktorá</w:t>
      </w:r>
      <w:r w:rsidRPr="005E3076" w:rsidR="00F6467F">
        <w:rPr>
          <w:rFonts w:ascii="Times New Roman" w:hAnsi="Times New Roman" w:hint="default"/>
          <w:sz w:val="24"/>
          <w:szCs w:val="24"/>
        </w:rPr>
        <w:t xml:space="preserve"> </w:t>
      </w:r>
      <w:r w:rsidRPr="005E3076" w:rsidR="00F6467F">
        <w:rPr>
          <w:rFonts w:ascii="Times New Roman" w:hAnsi="Times New Roman" w:hint="default"/>
          <w:sz w:val="24"/>
          <w:szCs w:val="24"/>
        </w:rPr>
        <w:t>chce vykoná</w:t>
      </w:r>
      <w:r w:rsidRPr="005E3076" w:rsidR="00F6467F">
        <w:rPr>
          <w:rFonts w:ascii="Times New Roman" w:hAnsi="Times New Roman" w:hint="default"/>
          <w:sz w:val="24"/>
          <w:szCs w:val="24"/>
        </w:rPr>
        <w:t>vať</w:t>
      </w:r>
      <w:r w:rsidRPr="005E3076" w:rsidR="00F6467F">
        <w:rPr>
          <w:rFonts w:ascii="Times New Roman" w:hAnsi="Times New Roman" w:hint="default"/>
          <w:sz w:val="24"/>
          <w:szCs w:val="24"/>
        </w:rPr>
        <w:t xml:space="preserve"> kalibrá</w:t>
      </w:r>
      <w:r w:rsidRPr="005E3076" w:rsidR="00F6467F">
        <w:rPr>
          <w:rFonts w:ascii="Times New Roman" w:hAnsi="Times New Roman" w:hint="default"/>
          <w:sz w:val="24"/>
          <w:szCs w:val="24"/>
        </w:rPr>
        <w:t>ciu podľ</w:t>
      </w:r>
      <w:r w:rsidRPr="005E3076" w:rsidR="00F6467F">
        <w:rPr>
          <w:rFonts w:ascii="Times New Roman" w:hAnsi="Times New Roman" w:hint="default"/>
          <w:sz w:val="24"/>
          <w:szCs w:val="24"/>
        </w:rPr>
        <w:t>a tohto zá</w:t>
      </w:r>
      <w:r w:rsidRPr="005E3076" w:rsidR="00F6467F">
        <w:rPr>
          <w:rFonts w:ascii="Times New Roman" w:hAnsi="Times New Roman" w:hint="default"/>
          <w:sz w:val="24"/>
          <w:szCs w:val="24"/>
        </w:rPr>
        <w:t>kona, je povinná</w:t>
      </w:r>
      <w:r w:rsidRPr="005E3076" w:rsidR="00F6467F">
        <w:rPr>
          <w:rFonts w:ascii="Times New Roman" w:hAnsi="Times New Roman" w:hint="default"/>
          <w:sz w:val="24"/>
          <w:szCs w:val="24"/>
        </w:rPr>
        <w:t xml:space="preserve"> vopred pož</w:t>
      </w:r>
      <w:r w:rsidRPr="005E3076" w:rsidR="00F6467F">
        <w:rPr>
          <w:rFonts w:ascii="Times New Roman" w:hAnsi="Times New Roman" w:hint="default"/>
          <w:sz w:val="24"/>
          <w:szCs w:val="24"/>
        </w:rPr>
        <w:t>iadať</w:t>
      </w:r>
      <w:r w:rsidRPr="005E3076" w:rsidR="00F6467F">
        <w:rPr>
          <w:rFonts w:ascii="Times New Roman" w:hAnsi="Times New Roman" w:hint="default"/>
          <w:sz w:val="24"/>
          <w:szCs w:val="24"/>
        </w:rPr>
        <w:t xml:space="preserve"> typový</w:t>
      </w:r>
      <w:r w:rsidRPr="005E3076" w:rsidR="00F6467F">
        <w:rPr>
          <w:rFonts w:ascii="Times New Roman" w:hAnsi="Times New Roman" w:hint="default"/>
          <w:sz w:val="24"/>
          <w:szCs w:val="24"/>
        </w:rPr>
        <w:t xml:space="preserve"> schvaľ</w:t>
      </w:r>
      <w:r w:rsidRPr="005E3076" w:rsidR="00F6467F">
        <w:rPr>
          <w:rFonts w:ascii="Times New Roman" w:hAnsi="Times New Roman" w:hint="default"/>
          <w:sz w:val="24"/>
          <w:szCs w:val="24"/>
        </w:rPr>
        <w:t>ovací</w:t>
      </w:r>
      <w:r w:rsidRPr="005E3076" w:rsidR="00F6467F">
        <w:rPr>
          <w:rFonts w:ascii="Times New Roman" w:hAnsi="Times New Roman" w:hint="default"/>
          <w:sz w:val="24"/>
          <w:szCs w:val="24"/>
        </w:rPr>
        <w:t xml:space="preserve"> orgá</w:t>
      </w:r>
      <w:r w:rsidRPr="005E3076" w:rsidR="00F6467F">
        <w:rPr>
          <w:rFonts w:ascii="Times New Roman" w:hAnsi="Times New Roman" w:hint="default"/>
          <w:sz w:val="24"/>
          <w:szCs w:val="24"/>
        </w:rPr>
        <w:t>n o </w:t>
      </w:r>
      <w:r w:rsidRPr="005E3076" w:rsidR="00F6467F">
        <w:rPr>
          <w:rFonts w:ascii="Times New Roman" w:hAnsi="Times New Roman" w:hint="default"/>
          <w:sz w:val="24"/>
          <w:szCs w:val="24"/>
        </w:rPr>
        <w:t>udelenie osvedč</w:t>
      </w:r>
      <w:r w:rsidRPr="005E3076" w:rsidR="00F6467F">
        <w:rPr>
          <w:rFonts w:ascii="Times New Roman" w:hAnsi="Times New Roman" w:hint="default"/>
          <w:sz w:val="24"/>
          <w:szCs w:val="24"/>
        </w:rPr>
        <w:t>enia odborne spô</w:t>
      </w:r>
      <w:r w:rsidRPr="005E3076" w:rsidR="00F6467F">
        <w:rPr>
          <w:rFonts w:ascii="Times New Roman" w:hAnsi="Times New Roman" w:hint="default"/>
          <w:sz w:val="24"/>
          <w:szCs w:val="24"/>
        </w:rPr>
        <w:t>sobilej osoby na </w:t>
      </w:r>
      <w:r w:rsidRPr="005E3076" w:rsidR="00F6467F">
        <w:rPr>
          <w:rFonts w:ascii="Times New Roman" w:hAnsi="Times New Roman" w:hint="default"/>
          <w:sz w:val="24"/>
          <w:szCs w:val="24"/>
        </w:rPr>
        <w:t>kalibrá</w:t>
      </w:r>
      <w:r w:rsidRPr="005E3076" w:rsidR="00F6467F">
        <w:rPr>
          <w:rFonts w:ascii="Times New Roman" w:hAnsi="Times New Roman" w:hint="default"/>
          <w:sz w:val="24"/>
          <w:szCs w:val="24"/>
        </w:rPr>
        <w:t>ciu zariadení.</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F575D0" w:rsidRPr="00A10F5D"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sidR="00115EE2">
        <w:rPr>
          <w:rFonts w:ascii="Times New Roman" w:hAnsi="Times New Roman" w:hint="default"/>
          <w:sz w:val="24"/>
          <w:szCs w:val="24"/>
        </w:rPr>
        <w:t>Ná</w:t>
      </w:r>
      <w:r w:rsidRPr="005E3076" w:rsidR="00115EE2">
        <w:rPr>
          <w:rFonts w:ascii="Times New Roman" w:hAnsi="Times New Roman" w:hint="default"/>
          <w:sz w:val="24"/>
          <w:szCs w:val="24"/>
        </w:rPr>
        <w:t>vrh podľ</w:t>
      </w:r>
      <w:r w:rsidRPr="005E3076" w:rsidR="00115EE2">
        <w:rPr>
          <w:rFonts w:ascii="Times New Roman" w:hAnsi="Times New Roman" w:hint="default"/>
          <w:sz w:val="24"/>
          <w:szCs w:val="24"/>
        </w:rPr>
        <w:t xml:space="preserve">a odseku </w:t>
      </w:r>
      <w:r w:rsidRPr="005E3076" w:rsidR="00EC1A94">
        <w:rPr>
          <w:rFonts w:ascii="Times New Roman" w:hAnsi="Times New Roman"/>
          <w:sz w:val="24"/>
          <w:szCs w:val="24"/>
        </w:rPr>
        <w:t>8</w:t>
      </w:r>
      <w:r w:rsidRPr="005E3076" w:rsidR="00115EE2">
        <w:rPr>
          <w:rFonts w:ascii="Times New Roman" w:hAnsi="Times New Roman"/>
          <w:sz w:val="24"/>
          <w:szCs w:val="24"/>
        </w:rPr>
        <w:t xml:space="preserve"> </w:t>
      </w:r>
      <w:r w:rsidRPr="005E3076" w:rsidR="007E64E2">
        <w:rPr>
          <w:rFonts w:ascii="Times New Roman" w:hAnsi="Times New Roman" w:hint="default"/>
          <w:sz w:val="24"/>
          <w:szCs w:val="24"/>
        </w:rPr>
        <w:t>okrem identifikač</w:t>
      </w:r>
      <w:r w:rsidRPr="005E3076" w:rsidR="007E64E2">
        <w:rPr>
          <w:rFonts w:ascii="Times New Roman" w:hAnsi="Times New Roman" w:hint="default"/>
          <w:sz w:val="24"/>
          <w:szCs w:val="24"/>
        </w:rPr>
        <w:t>ný</w:t>
      </w:r>
      <w:r w:rsidRPr="005E3076" w:rsidR="007E64E2">
        <w:rPr>
          <w:rFonts w:ascii="Times New Roman" w:hAnsi="Times New Roman" w:hint="default"/>
          <w:sz w:val="24"/>
          <w:szCs w:val="24"/>
        </w:rPr>
        <w:t>ch ú</w:t>
      </w:r>
      <w:r w:rsidRPr="005E3076" w:rsidR="007E64E2">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7E64E2">
        <w:rPr>
          <w:rFonts w:ascii="Times New Roman" w:hAnsi="Times New Roman" w:hint="default"/>
          <w:sz w:val="24"/>
          <w:szCs w:val="24"/>
        </w:rPr>
        <w:t>obsahuje ú</w:t>
      </w:r>
      <w:r w:rsidRPr="005E3076" w:rsidR="007E64E2">
        <w:rPr>
          <w:rFonts w:ascii="Times New Roman" w:hAnsi="Times New Roman" w:hint="default"/>
          <w:sz w:val="24"/>
          <w:szCs w:val="24"/>
        </w:rPr>
        <w:t>daje a dokla</w:t>
      </w:r>
      <w:r w:rsidRPr="005E3076" w:rsidR="007E64E2">
        <w:rPr>
          <w:rFonts w:ascii="Times New Roman" w:hAnsi="Times New Roman" w:hint="default"/>
          <w:sz w:val="24"/>
          <w:szCs w:val="24"/>
        </w:rPr>
        <w:t xml:space="preserve">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502D2C">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502D2C">
        <w:rPr>
          <w:rFonts w:ascii="Times New Roman" w:hAnsi="Times New Roman"/>
          <w:sz w:val="24"/>
          <w:szCs w:val="24"/>
        </w:rPr>
        <w:t>i</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mi</w:t>
      </w:r>
      <w:r w:rsidRPr="005E3076" w:rsidR="00CC72BE">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 a h).</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sidR="00F6467F">
        <w:rPr>
          <w:rFonts w:ascii="Times New Roman" w:hAnsi="Times New Roman" w:hint="default"/>
          <w:sz w:val="24"/>
          <w:szCs w:val="24"/>
        </w:rPr>
        <w:t>Typový</w:t>
      </w:r>
      <w:r w:rsidRPr="005E3076" w:rsidR="00F6467F">
        <w:rPr>
          <w:rFonts w:ascii="Times New Roman" w:hAnsi="Times New Roman" w:hint="default"/>
          <w:sz w:val="24"/>
          <w:szCs w:val="24"/>
        </w:rPr>
        <w:t xml:space="preserve"> schvaľ</w:t>
      </w:r>
      <w:r w:rsidRPr="005E3076" w:rsidR="00F6467F">
        <w:rPr>
          <w:rFonts w:ascii="Times New Roman" w:hAnsi="Times New Roman" w:hint="default"/>
          <w:sz w:val="24"/>
          <w:szCs w:val="24"/>
        </w:rPr>
        <w:t>ovací</w:t>
      </w:r>
      <w:r w:rsidRPr="005E3076" w:rsidR="00F6467F">
        <w:rPr>
          <w:rFonts w:ascii="Times New Roman" w:hAnsi="Times New Roman" w:hint="default"/>
          <w:sz w:val="24"/>
          <w:szCs w:val="24"/>
        </w:rPr>
        <w:t xml:space="preserve"> orgá</w:t>
      </w:r>
      <w:r w:rsidRPr="005E3076" w:rsidR="00F6467F">
        <w:rPr>
          <w:rFonts w:ascii="Times New Roman" w:hAnsi="Times New Roman" w:hint="default"/>
          <w:sz w:val="24"/>
          <w:szCs w:val="24"/>
        </w:rPr>
        <w:t>n ná</w:t>
      </w:r>
      <w:r w:rsidRPr="005E3076" w:rsidR="00F6467F">
        <w:rPr>
          <w:rFonts w:ascii="Times New Roman" w:hAnsi="Times New Roman" w:hint="default"/>
          <w:sz w:val="24"/>
          <w:szCs w:val="24"/>
        </w:rPr>
        <w:t>vrhu vyhovie, ak sú</w:t>
      </w:r>
      <w:r w:rsidRPr="005E3076" w:rsidR="00F6467F">
        <w:rPr>
          <w:rFonts w:ascii="Times New Roman" w:hAnsi="Times New Roman" w:hint="default"/>
          <w:sz w:val="24"/>
          <w:szCs w:val="24"/>
        </w:rPr>
        <w:t xml:space="preserve"> splnené</w:t>
      </w:r>
      <w:r w:rsidRPr="005E3076" w:rsidR="00F6467F">
        <w:rPr>
          <w:rFonts w:ascii="Times New Roman" w:hAnsi="Times New Roman" w:hint="default"/>
          <w:sz w:val="24"/>
          <w:szCs w:val="24"/>
        </w:rPr>
        <w:t xml:space="preserve"> vš</w:t>
      </w:r>
      <w:r w:rsidRPr="005E3076" w:rsidR="00F6467F">
        <w:rPr>
          <w:rFonts w:ascii="Times New Roman" w:hAnsi="Times New Roman" w:hint="default"/>
          <w:sz w:val="24"/>
          <w:szCs w:val="24"/>
        </w:rPr>
        <w:t>etky predpí</w:t>
      </w:r>
      <w:r w:rsidRPr="005E3076" w:rsidR="00F6467F">
        <w:rPr>
          <w:rFonts w:ascii="Times New Roman" w:hAnsi="Times New Roman" w:hint="default"/>
          <w:sz w:val="24"/>
          <w:szCs w:val="24"/>
        </w:rPr>
        <w:t>sané</w:t>
      </w:r>
      <w:r w:rsidRPr="005E3076" w:rsidR="00F6467F">
        <w:rPr>
          <w:rFonts w:ascii="Times New Roman" w:hAnsi="Times New Roman" w:hint="default"/>
          <w:sz w:val="24"/>
          <w:szCs w:val="24"/>
        </w:rPr>
        <w:t xml:space="preserve"> pož</w:t>
      </w:r>
      <w:r w:rsidRPr="005E3076" w:rsidR="00F6467F">
        <w:rPr>
          <w:rFonts w:ascii="Times New Roman" w:hAnsi="Times New Roman" w:hint="default"/>
          <w:sz w:val="24"/>
          <w:szCs w:val="24"/>
        </w:rPr>
        <w:t>iadavky a ak navrhovateľ</w:t>
      </w:r>
      <w:r w:rsidRPr="005E3076" w:rsidR="00F6467F">
        <w:rPr>
          <w:rFonts w:ascii="Times New Roman" w:hAnsi="Times New Roman" w:hint="default"/>
          <w:sz w:val="24"/>
          <w:szCs w:val="24"/>
        </w:rPr>
        <w:t xml:space="preserve"> je schopný</w:t>
      </w:r>
      <w:r w:rsidRPr="005E3076" w:rsidR="00F6467F">
        <w:rPr>
          <w:rFonts w:ascii="Times New Roman" w:hAnsi="Times New Roman" w:hint="default"/>
          <w:sz w:val="24"/>
          <w:szCs w:val="24"/>
        </w:rPr>
        <w:t xml:space="preserve"> vykoná</w:t>
      </w:r>
      <w:r w:rsidRPr="005E3076" w:rsidR="00F6467F">
        <w:rPr>
          <w:rFonts w:ascii="Times New Roman" w:hAnsi="Times New Roman" w:hint="default"/>
          <w:sz w:val="24"/>
          <w:szCs w:val="24"/>
        </w:rPr>
        <w:t>vať</w:t>
      </w:r>
      <w:r w:rsidRPr="005E3076" w:rsidR="00F6467F">
        <w:rPr>
          <w:rFonts w:ascii="Times New Roman" w:hAnsi="Times New Roman" w:hint="default"/>
          <w:sz w:val="24"/>
          <w:szCs w:val="24"/>
        </w:rPr>
        <w:t xml:space="preserve"> </w:t>
      </w:r>
      <w:r w:rsidRPr="005E3076" w:rsidR="00F6467F">
        <w:rPr>
          <w:rFonts w:ascii="Times New Roman" w:hAnsi="Times New Roman" w:hint="default"/>
          <w:sz w:val="24"/>
          <w:szCs w:val="24"/>
        </w:rPr>
        <w:t>kalibrá</w:t>
      </w:r>
      <w:r w:rsidRPr="005E3076" w:rsidR="00F6467F">
        <w:rPr>
          <w:rFonts w:ascii="Times New Roman" w:hAnsi="Times New Roman" w:hint="default"/>
          <w:sz w:val="24"/>
          <w:szCs w:val="24"/>
        </w:rPr>
        <w:t>ciu. V osvedč</w:t>
      </w:r>
      <w:r w:rsidRPr="005E3076" w:rsidR="00F6467F">
        <w:rPr>
          <w:rFonts w:ascii="Times New Roman" w:hAnsi="Times New Roman" w:hint="default"/>
          <w:sz w:val="24"/>
          <w:szCs w:val="24"/>
        </w:rPr>
        <w:t>ení</w:t>
      </w:r>
      <w:r w:rsidRPr="005E3076" w:rsidR="00F6467F">
        <w:rPr>
          <w:rFonts w:ascii="Times New Roman" w:hAnsi="Times New Roman" w:hint="default"/>
          <w:sz w:val="24"/>
          <w:szCs w:val="24"/>
        </w:rPr>
        <w:t xml:space="preserve"> o </w:t>
      </w:r>
      <w:r w:rsidRPr="005E3076" w:rsidR="00F6467F">
        <w:rPr>
          <w:rFonts w:ascii="Times New Roman" w:hAnsi="Times New Roman" w:hint="default"/>
          <w:sz w:val="24"/>
          <w:szCs w:val="24"/>
        </w:rPr>
        <w:t>schvá</w:t>
      </w:r>
      <w:r w:rsidRPr="005E3076" w:rsidR="00F6467F">
        <w:rPr>
          <w:rFonts w:ascii="Times New Roman" w:hAnsi="Times New Roman" w:hint="default"/>
          <w:sz w:val="24"/>
          <w:szCs w:val="24"/>
        </w:rPr>
        <w:t>lení</w:t>
      </w:r>
      <w:r w:rsidRPr="005E3076" w:rsidR="00F6467F">
        <w:rPr>
          <w:rFonts w:ascii="Times New Roman" w:hAnsi="Times New Roman" w:hint="default"/>
          <w:sz w:val="24"/>
          <w:szCs w:val="24"/>
        </w:rPr>
        <w:t xml:space="preserve"> odborne spô</w:t>
      </w:r>
      <w:r w:rsidRPr="005E3076" w:rsidR="00F6467F">
        <w:rPr>
          <w:rFonts w:ascii="Times New Roman" w:hAnsi="Times New Roman" w:hint="default"/>
          <w:sz w:val="24"/>
          <w:szCs w:val="24"/>
        </w:rPr>
        <w:t>sobilej osoby na kalibrá</w:t>
      </w:r>
      <w:r w:rsidRPr="005E3076" w:rsidR="00F6467F">
        <w:rPr>
          <w:rFonts w:ascii="Times New Roman" w:hAnsi="Times New Roman" w:hint="default"/>
          <w:sz w:val="24"/>
          <w:szCs w:val="24"/>
        </w:rPr>
        <w:t>ciu zariadení</w:t>
      </w:r>
      <w:r w:rsidRPr="005E3076" w:rsidR="00F6467F">
        <w:rPr>
          <w:rFonts w:ascii="Times New Roman" w:hAnsi="Times New Roman" w:hint="default"/>
          <w:sz w:val="24"/>
          <w:szCs w:val="24"/>
        </w:rPr>
        <w:t xml:space="preserve"> môž</w:t>
      </w:r>
      <w:r w:rsidRPr="005E3076" w:rsidR="00F6467F">
        <w:rPr>
          <w:rFonts w:ascii="Times New Roman" w:hAnsi="Times New Roman" w:hint="default"/>
          <w:sz w:val="24"/>
          <w:szCs w:val="24"/>
        </w:rPr>
        <w:t>e urč</w:t>
      </w:r>
      <w:r w:rsidRPr="005E3076" w:rsidR="00F6467F">
        <w:rPr>
          <w:rFonts w:ascii="Times New Roman" w:hAnsi="Times New Roman" w:hint="default"/>
          <w:sz w:val="24"/>
          <w:szCs w:val="24"/>
        </w:rPr>
        <w:t>iť</w:t>
      </w:r>
      <w:r w:rsidRPr="005E3076" w:rsidR="00F6467F">
        <w:rPr>
          <w:rFonts w:ascii="Times New Roman" w:hAnsi="Times New Roman" w:hint="default"/>
          <w:sz w:val="24"/>
          <w:szCs w:val="24"/>
        </w:rPr>
        <w:t xml:space="preserve"> ď</w:t>
      </w:r>
      <w:r w:rsidRPr="005E3076" w:rsidR="00F6467F">
        <w:rPr>
          <w:rFonts w:ascii="Times New Roman" w:hAnsi="Times New Roman" w:hint="default"/>
          <w:sz w:val="24"/>
          <w:szCs w:val="24"/>
        </w:rPr>
        <w:t>alš</w:t>
      </w:r>
      <w:r w:rsidRPr="005E3076" w:rsidR="00F6467F">
        <w:rPr>
          <w:rFonts w:ascii="Times New Roman" w:hAnsi="Times New Roman" w:hint="default"/>
          <w:sz w:val="24"/>
          <w:szCs w:val="24"/>
        </w:rPr>
        <w:t xml:space="preserve">ie </w:t>
      </w:r>
      <w:r w:rsidRPr="005E3076">
        <w:rPr>
          <w:rFonts w:ascii="Times New Roman" w:hAnsi="Times New Roman"/>
          <w:sz w:val="24"/>
          <w:szCs w:val="24"/>
        </w:rPr>
        <w:t>podmienky.</w:t>
      </w:r>
    </w:p>
    <w:p w:rsidR="00115EE2" w:rsidRPr="005E3076" w:rsidP="00115EE2">
      <w:pPr>
        <w:pStyle w:val="Odstavecseseznamem"/>
        <w:tabs>
          <w:tab w:val="left" w:pos="1134"/>
        </w:tabs>
        <w:bidi w:val="0"/>
        <w:spacing w:after="0" w:line="240" w:lineRule="auto"/>
        <w:ind w:left="0"/>
        <w:jc w:val="both"/>
        <w:rPr>
          <w:rFonts w:ascii="Times New Roman" w:hAnsi="Times New Roman"/>
          <w:sz w:val="24"/>
          <w:szCs w:val="24"/>
        </w:rPr>
      </w:pPr>
    </w:p>
    <w:p w:rsidR="00115EE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sidR="00F6467F">
        <w:rPr>
          <w:rFonts w:ascii="Times New Roman" w:hAnsi="Times New Roman" w:hint="default"/>
          <w:sz w:val="24"/>
          <w:szCs w:val="24"/>
        </w:rPr>
        <w:t>Odborne spô</w:t>
      </w:r>
      <w:r w:rsidRPr="005E3076" w:rsidR="00F6467F">
        <w:rPr>
          <w:rFonts w:ascii="Times New Roman" w:hAnsi="Times New Roman" w:hint="default"/>
          <w:sz w:val="24"/>
          <w:szCs w:val="24"/>
        </w:rPr>
        <w:t>sobilá</w:t>
      </w:r>
      <w:r w:rsidRPr="005E3076" w:rsidR="00F6467F">
        <w:rPr>
          <w:rFonts w:ascii="Times New Roman" w:hAnsi="Times New Roman" w:hint="default"/>
          <w:sz w:val="24"/>
          <w:szCs w:val="24"/>
        </w:rPr>
        <w:t xml:space="preserve"> osoba na kalibrá</w:t>
      </w:r>
      <w:r w:rsidRPr="005E3076" w:rsidR="00F6467F">
        <w:rPr>
          <w:rFonts w:ascii="Times New Roman" w:hAnsi="Times New Roman" w:hint="default"/>
          <w:sz w:val="24"/>
          <w:szCs w:val="24"/>
        </w:rPr>
        <w:t>ciu zariadení</w:t>
      </w:r>
      <w:r w:rsidRPr="005E3076" w:rsidR="00F6467F">
        <w:rPr>
          <w:rFonts w:ascii="Times New Roman" w:hAnsi="Times New Roman" w:hint="default"/>
          <w:sz w:val="24"/>
          <w:szCs w:val="24"/>
        </w:rPr>
        <w:t>, ktorá</w:t>
      </w:r>
      <w:r w:rsidRPr="005E3076" w:rsidR="00F6467F">
        <w:rPr>
          <w:rFonts w:ascii="Times New Roman" w:hAnsi="Times New Roman" w:hint="default"/>
          <w:sz w:val="24"/>
          <w:szCs w:val="24"/>
        </w:rPr>
        <w:t xml:space="preserve"> má</w:t>
      </w:r>
      <w:r w:rsidRPr="005E3076" w:rsidR="00F6467F">
        <w:rPr>
          <w:rFonts w:ascii="Times New Roman" w:hAnsi="Times New Roman" w:hint="default"/>
          <w:sz w:val="24"/>
          <w:szCs w:val="24"/>
        </w:rPr>
        <w:t xml:space="preserve"> udelené</w:t>
      </w:r>
      <w:r w:rsidRPr="005E3076" w:rsidR="00F6467F">
        <w:rPr>
          <w:rFonts w:ascii="Times New Roman" w:hAnsi="Times New Roman" w:hint="default"/>
          <w:sz w:val="24"/>
          <w:szCs w:val="24"/>
        </w:rPr>
        <w:t xml:space="preserve"> osvedč</w:t>
      </w:r>
      <w:r w:rsidRPr="005E3076" w:rsidR="00F6467F">
        <w:rPr>
          <w:rFonts w:ascii="Times New Roman" w:hAnsi="Times New Roman" w:hint="default"/>
          <w:sz w:val="24"/>
          <w:szCs w:val="24"/>
        </w:rPr>
        <w:t>enie podľ</w:t>
      </w:r>
      <w:r w:rsidRPr="005E3076" w:rsidR="00F6467F">
        <w:rPr>
          <w:rFonts w:ascii="Times New Roman" w:hAnsi="Times New Roman" w:hint="default"/>
          <w:sz w:val="24"/>
          <w:szCs w:val="24"/>
        </w:rPr>
        <w:t xml:space="preserve">a odseku </w:t>
      </w:r>
      <w:r w:rsidRPr="005E3076" w:rsidR="00EC1A94">
        <w:rPr>
          <w:rFonts w:ascii="Times New Roman" w:hAnsi="Times New Roman"/>
          <w:sz w:val="24"/>
          <w:szCs w:val="24"/>
        </w:rPr>
        <w:t>10</w:t>
      </w:r>
      <w:r w:rsidRPr="005E3076" w:rsidR="00F6467F">
        <w:rPr>
          <w:rFonts w:ascii="Times New Roman" w:hAnsi="Times New Roman" w:hint="default"/>
          <w:sz w:val="24"/>
          <w:szCs w:val="24"/>
        </w:rPr>
        <w:t>, je povinná</w:t>
      </w:r>
    </w:p>
    <w:p w:rsidR="002F79E1" w:rsidRPr="005E3076" w:rsidP="00746526">
      <w:pPr>
        <w:pStyle w:val="Odstavecseseznamem"/>
        <w:numPr>
          <w:numId w:val="3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nej technickej služ</w:t>
      </w:r>
      <w:r w:rsidRPr="005E3076">
        <w:rPr>
          <w:rFonts w:ascii="Times New Roman" w:hAnsi="Times New Roman" w:hint="default"/>
          <w:sz w:val="24"/>
          <w:szCs w:val="24"/>
        </w:rPr>
        <w:t>be</w:t>
      </w:r>
      <w:r w:rsidRPr="005E3076">
        <w:rPr>
          <w:rFonts w:ascii="Times New Roman" w:hAnsi="Times New Roman" w:hint="default"/>
          <w:sz w:val="24"/>
          <w:szCs w:val="24"/>
        </w:rPr>
        <w:t xml:space="preserve"> zač</w:t>
      </w:r>
      <w:r w:rsidRPr="005E3076">
        <w:rPr>
          <w:rFonts w:ascii="Times New Roman" w:hAnsi="Times New Roman" w:hint="default"/>
          <w:sz w:val="24"/>
          <w:szCs w:val="24"/>
        </w:rPr>
        <w:t>iatok vý</w:t>
      </w:r>
      <w:r w:rsidRPr="005E3076">
        <w:rPr>
          <w:rFonts w:ascii="Times New Roman" w:hAnsi="Times New Roman" w:hint="default"/>
          <w:sz w:val="24"/>
          <w:szCs w:val="24"/>
        </w:rPr>
        <w:t>konu kalibrá</w:t>
      </w:r>
      <w:r w:rsidRPr="005E3076">
        <w:rPr>
          <w:rFonts w:ascii="Times New Roman" w:hAnsi="Times New Roman" w:hint="default"/>
          <w:sz w:val="24"/>
          <w:szCs w:val="24"/>
        </w:rPr>
        <w:t>cie,</w:t>
      </w:r>
    </w:p>
    <w:p w:rsidR="002F79E1" w:rsidRPr="005E3076" w:rsidP="00746526">
      <w:pPr>
        <w:pStyle w:val="Odstavecseseznamem"/>
        <w:numPr>
          <w:numId w:val="3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kalibrá</w:t>
      </w:r>
      <w:r w:rsidRPr="005E3076">
        <w:rPr>
          <w:rFonts w:ascii="Times New Roman" w:hAnsi="Times New Roman" w:hint="default"/>
          <w:sz w:val="24"/>
          <w:szCs w:val="24"/>
        </w:rPr>
        <w:t>cie zariadení</w:t>
      </w:r>
      <w:r w:rsidRPr="005E3076">
        <w:rPr>
          <w:rFonts w:ascii="Times New Roman" w:hAnsi="Times New Roman" w:hint="default"/>
          <w:sz w:val="24"/>
          <w:szCs w:val="24"/>
        </w:rPr>
        <w:t xml:space="preserve"> v priestore, ktorý</w:t>
      </w:r>
      <w:r w:rsidRPr="005E3076">
        <w:rPr>
          <w:rFonts w:ascii="Times New Roman" w:hAnsi="Times New Roman" w:hint="default"/>
          <w:sz w:val="24"/>
          <w:szCs w:val="24"/>
        </w:rPr>
        <w:t xml:space="preserve"> je pokrytý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w:t>
      </w:r>
    </w:p>
    <w:p w:rsidR="00F575D0" w:rsidRPr="005E3076" w:rsidP="00746526">
      <w:pPr>
        <w:pStyle w:val="Odstavecseseznamem"/>
        <w:numPr>
          <w:numId w:val="311"/>
        </w:numPr>
        <w:tabs>
          <w:tab w:val="left" w:pos="709"/>
        </w:tabs>
        <w:bidi w:val="0"/>
        <w:spacing w:after="0" w:line="240" w:lineRule="auto"/>
        <w:jc w:val="both"/>
        <w:rPr>
          <w:rFonts w:ascii="Times New Roman" w:hAnsi="Times New Roman"/>
          <w:sz w:val="24"/>
          <w:szCs w:val="24"/>
        </w:rPr>
      </w:pPr>
      <w:r w:rsidRPr="005E3076" w:rsidR="00F6467F">
        <w:rPr>
          <w:rFonts w:ascii="Times New Roman" w:hAnsi="Times New Roman" w:hint="default"/>
          <w:sz w:val="24"/>
          <w:szCs w:val="24"/>
        </w:rPr>
        <w:t>vykoná</w:t>
      </w:r>
      <w:r w:rsidRPr="005E3076" w:rsidR="00F6467F">
        <w:rPr>
          <w:rFonts w:ascii="Times New Roman" w:hAnsi="Times New Roman" w:hint="default"/>
          <w:sz w:val="24"/>
          <w:szCs w:val="24"/>
        </w:rPr>
        <w:t>vať</w:t>
      </w:r>
      <w:r w:rsidRPr="005E3076" w:rsidR="00F6467F">
        <w:rPr>
          <w:rFonts w:ascii="Times New Roman" w:hAnsi="Times New Roman" w:hint="default"/>
          <w:sz w:val="24"/>
          <w:szCs w:val="24"/>
        </w:rPr>
        <w:t xml:space="preserve"> kalibrá</w:t>
      </w:r>
      <w:r w:rsidRPr="005E3076" w:rsidR="00F6467F">
        <w:rPr>
          <w:rFonts w:ascii="Times New Roman" w:hAnsi="Times New Roman" w:hint="default"/>
          <w:sz w:val="24"/>
          <w:szCs w:val="24"/>
        </w:rPr>
        <w:t>cie zariadení</w:t>
      </w:r>
      <w:r w:rsidRPr="005E3076" w:rsidR="00F6467F">
        <w:rPr>
          <w:rFonts w:ascii="Times New Roman" w:hAnsi="Times New Roman" w:hint="default"/>
          <w:sz w:val="24"/>
          <w:szCs w:val="24"/>
        </w:rPr>
        <w:t xml:space="preserve"> na zá</w:t>
      </w:r>
      <w:r w:rsidRPr="005E3076" w:rsidR="00F6467F">
        <w:rPr>
          <w:rFonts w:ascii="Times New Roman" w:hAnsi="Times New Roman" w:hint="default"/>
          <w:sz w:val="24"/>
          <w:szCs w:val="24"/>
        </w:rPr>
        <w:t>klade vypracovaný</w:t>
      </w:r>
      <w:r w:rsidRPr="005E3076" w:rsidR="00F6467F">
        <w:rPr>
          <w:rFonts w:ascii="Times New Roman" w:hAnsi="Times New Roman" w:hint="default"/>
          <w:sz w:val="24"/>
          <w:szCs w:val="24"/>
        </w:rPr>
        <w:t>ch postupov a </w:t>
      </w:r>
      <w:r w:rsidRPr="005E3076" w:rsidR="00F6467F">
        <w:rPr>
          <w:rFonts w:ascii="Times New Roman" w:hAnsi="Times New Roman" w:hint="default"/>
          <w:sz w:val="24"/>
          <w:szCs w:val="24"/>
        </w:rPr>
        <w:t>kalibrač</w:t>
      </w:r>
      <w:r w:rsidRPr="005E3076" w:rsidR="00F6467F">
        <w:rPr>
          <w:rFonts w:ascii="Times New Roman" w:hAnsi="Times New Roman" w:hint="default"/>
          <w:sz w:val="24"/>
          <w:szCs w:val="24"/>
        </w:rPr>
        <w:t>ný</w:t>
      </w:r>
      <w:r w:rsidRPr="005E3076" w:rsidR="00F6467F">
        <w:rPr>
          <w:rFonts w:ascii="Times New Roman" w:hAnsi="Times New Roman" w:hint="default"/>
          <w:sz w:val="24"/>
          <w:szCs w:val="24"/>
        </w:rPr>
        <w:t>mi zariadeniami spô</w:t>
      </w:r>
      <w:r w:rsidRPr="005E3076" w:rsidR="00F6467F">
        <w:rPr>
          <w:rFonts w:ascii="Times New Roman" w:hAnsi="Times New Roman" w:hint="default"/>
          <w:sz w:val="24"/>
          <w:szCs w:val="24"/>
        </w:rPr>
        <w:t>sobom, ktorý</w:t>
      </w:r>
      <w:r w:rsidRPr="005E3076" w:rsidR="00F6467F">
        <w:rPr>
          <w:rFonts w:ascii="Times New Roman" w:hAnsi="Times New Roman" w:hint="default"/>
          <w:sz w:val="24"/>
          <w:szCs w:val="24"/>
        </w:rPr>
        <w:t xml:space="preserve"> bol overený</w:t>
      </w:r>
      <w:r w:rsidRPr="005E3076" w:rsidR="00F6467F">
        <w:rPr>
          <w:rFonts w:ascii="Times New Roman" w:hAnsi="Times New Roman" w:hint="default"/>
          <w:sz w:val="24"/>
          <w:szCs w:val="24"/>
        </w:rPr>
        <w:t xml:space="preserve"> prí</w:t>
      </w:r>
      <w:r w:rsidRPr="005E3076" w:rsidR="00F6467F">
        <w:rPr>
          <w:rFonts w:ascii="Times New Roman" w:hAnsi="Times New Roman" w:hint="default"/>
          <w:sz w:val="24"/>
          <w:szCs w:val="24"/>
        </w:rPr>
        <w:t>sluš</w:t>
      </w:r>
      <w:r w:rsidRPr="005E3076" w:rsidR="00F6467F">
        <w:rPr>
          <w:rFonts w:ascii="Times New Roman" w:hAnsi="Times New Roman" w:hint="default"/>
          <w:sz w:val="24"/>
          <w:szCs w:val="24"/>
        </w:rPr>
        <w:t>n</w:t>
      </w:r>
      <w:r w:rsidRPr="005E3076" w:rsidR="00F6467F">
        <w:rPr>
          <w:rFonts w:ascii="Times New Roman" w:hAnsi="Times New Roman" w:hint="default"/>
          <w:sz w:val="24"/>
          <w:szCs w:val="24"/>
        </w:rPr>
        <w:t>ou technickou služ</w:t>
      </w:r>
      <w:r w:rsidRPr="005E3076" w:rsidR="00F6467F">
        <w:rPr>
          <w:rFonts w:ascii="Times New Roman" w:hAnsi="Times New Roman" w:hint="default"/>
          <w:sz w:val="24"/>
          <w:szCs w:val="24"/>
        </w:rPr>
        <w:t>bou, a v </w:t>
      </w:r>
      <w:r w:rsidRPr="005E3076" w:rsidR="00F6467F">
        <w:rPr>
          <w:rFonts w:ascii="Times New Roman" w:hAnsi="Times New Roman" w:hint="default"/>
          <w:sz w:val="24"/>
          <w:szCs w:val="24"/>
        </w:rPr>
        <w:t>sú</w:t>
      </w:r>
      <w:r w:rsidRPr="005E3076" w:rsidR="00F6467F">
        <w:rPr>
          <w:rFonts w:ascii="Times New Roman" w:hAnsi="Times New Roman" w:hint="default"/>
          <w:sz w:val="24"/>
          <w:szCs w:val="24"/>
        </w:rPr>
        <w:t>lade s </w:t>
      </w:r>
      <w:r w:rsidRPr="005E3076" w:rsidR="00F6467F">
        <w:rPr>
          <w:rFonts w:ascii="Times New Roman" w:hAnsi="Times New Roman" w:hint="default"/>
          <w:sz w:val="24"/>
          <w:szCs w:val="24"/>
        </w:rPr>
        <w:t>pož</w:t>
      </w:r>
      <w:r w:rsidRPr="005E3076" w:rsidR="00F6467F">
        <w:rPr>
          <w:rFonts w:ascii="Times New Roman" w:hAnsi="Times New Roman" w:hint="default"/>
          <w:sz w:val="24"/>
          <w:szCs w:val="24"/>
        </w:rPr>
        <w:t>iadavkami na postup pri kalibrá</w:t>
      </w:r>
      <w:r w:rsidRPr="005E3076" w:rsidR="00F6467F">
        <w:rPr>
          <w:rFonts w:ascii="Times New Roman" w:hAnsi="Times New Roman" w:hint="default"/>
          <w:sz w:val="24"/>
          <w:szCs w:val="24"/>
        </w:rPr>
        <w:t>cii zariadení</w:t>
      </w:r>
      <w:r w:rsidRPr="005E3076" w:rsidR="00F6467F">
        <w:rPr>
          <w:rFonts w:ascii="Times New Roman" w:hAnsi="Times New Roman" w:hint="default"/>
          <w:sz w:val="24"/>
          <w:szCs w:val="24"/>
        </w:rPr>
        <w:t xml:space="preserve"> ustanovený</w:t>
      </w:r>
      <w:r w:rsidRPr="005E3076" w:rsidR="00F6467F">
        <w:rPr>
          <w:rFonts w:ascii="Times New Roman" w:hAnsi="Times New Roman" w:hint="default"/>
          <w:sz w:val="24"/>
          <w:szCs w:val="24"/>
        </w:rPr>
        <w:t xml:space="preserve">mi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502D2C">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502D2C">
        <w:rPr>
          <w:rFonts w:ascii="Times New Roman" w:hAnsi="Times New Roman"/>
          <w:sz w:val="24"/>
          <w:szCs w:val="24"/>
        </w:rPr>
        <w:t>i</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mi</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 a</w:t>
      </w:r>
      <w:r w:rsidRPr="005E3076">
        <w:rPr>
          <w:rFonts w:ascii="Times New Roman" w:hAnsi="Times New Roman"/>
          <w:sz w:val="24"/>
          <w:szCs w:val="24"/>
        </w:rPr>
        <w:t xml:space="preserve"> h),</w:t>
      </w:r>
    </w:p>
    <w:p w:rsidR="00115EE2" w:rsidRPr="005E3076" w:rsidP="00746526">
      <w:pPr>
        <w:pStyle w:val="Odstavecseseznamem"/>
        <w:numPr>
          <w:numId w:val="3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vydať</w:t>
      </w:r>
      <w:r w:rsidRPr="005E3076">
        <w:rPr>
          <w:rFonts w:ascii="Times New Roman" w:hAnsi="Times New Roman" w:hint="default"/>
          <w:sz w:val="24"/>
          <w:szCs w:val="24"/>
        </w:rPr>
        <w:t xml:space="preserve"> certifiká</w:t>
      </w:r>
      <w:r w:rsidRPr="005E3076">
        <w:rPr>
          <w:rFonts w:ascii="Times New Roman" w:hAnsi="Times New Roman" w:hint="default"/>
          <w:sz w:val="24"/>
          <w:szCs w:val="24"/>
        </w:rPr>
        <w:t>t o </w:t>
      </w:r>
      <w:r w:rsidRPr="005E3076">
        <w:rPr>
          <w:rFonts w:ascii="Times New Roman" w:hAnsi="Times New Roman" w:hint="default"/>
          <w:sz w:val="24"/>
          <w:szCs w:val="24"/>
        </w:rPr>
        <w:t>kalibrá</w:t>
      </w:r>
      <w:r w:rsidRPr="005E3076">
        <w:rPr>
          <w:rFonts w:ascii="Times New Roman" w:hAnsi="Times New Roman" w:hint="default"/>
          <w:sz w:val="24"/>
          <w:szCs w:val="24"/>
        </w:rPr>
        <w:t>cii len zariadeniam, na k</w:t>
      </w:r>
      <w:r w:rsidRPr="005E3076">
        <w:rPr>
          <w:rFonts w:ascii="Times New Roman" w:hAnsi="Times New Roman" w:hint="default"/>
          <w:sz w:val="24"/>
          <w:szCs w:val="24"/>
        </w:rPr>
        <w:t>torý</w:t>
      </w:r>
      <w:r w:rsidRPr="005E3076">
        <w:rPr>
          <w:rFonts w:ascii="Times New Roman" w:hAnsi="Times New Roman" w:hint="default"/>
          <w:sz w:val="24"/>
          <w:szCs w:val="24"/>
        </w:rPr>
        <w:t>ch bola vykonaná</w:t>
      </w:r>
      <w:r w:rsidRPr="005E3076">
        <w:rPr>
          <w:rFonts w:ascii="Times New Roman" w:hAnsi="Times New Roman" w:hint="default"/>
          <w:sz w:val="24"/>
          <w:szCs w:val="24"/>
        </w:rPr>
        <w:t xml:space="preserve"> kalibrá</w:t>
      </w:r>
      <w:r w:rsidRPr="005E3076">
        <w:rPr>
          <w:rFonts w:ascii="Times New Roman" w:hAnsi="Times New Roman" w:hint="default"/>
          <w:sz w:val="24"/>
          <w:szCs w:val="24"/>
        </w:rPr>
        <w:t>cia,</w:t>
      </w:r>
    </w:p>
    <w:p w:rsidR="00115EE2" w:rsidRPr="005E3076" w:rsidP="00746526">
      <w:pPr>
        <w:pStyle w:val="Odstavecseseznamem"/>
        <w:numPr>
          <w:numId w:val="31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dostupnosť</w:t>
      </w:r>
      <w:r w:rsidRPr="005E3076">
        <w:rPr>
          <w:rFonts w:ascii="Times New Roman" w:hAnsi="Times New Roman" w:hint="default"/>
          <w:sz w:val="24"/>
          <w:szCs w:val="24"/>
        </w:rPr>
        <w:t xml:space="preserve"> služ</w:t>
      </w:r>
      <w:r w:rsidRPr="005E3076">
        <w:rPr>
          <w:rFonts w:ascii="Times New Roman" w:hAnsi="Times New Roman" w:hint="default"/>
          <w:sz w:val="24"/>
          <w:szCs w:val="24"/>
        </w:rPr>
        <w:t>ieb vykoná</w:t>
      </w:r>
      <w:r w:rsidRPr="005E3076">
        <w:rPr>
          <w:rFonts w:ascii="Times New Roman" w:hAnsi="Times New Roman" w:hint="default"/>
          <w:sz w:val="24"/>
          <w:szCs w:val="24"/>
        </w:rPr>
        <w:t>vania kalibrá</w:t>
      </w:r>
      <w:r w:rsidRPr="005E3076">
        <w:rPr>
          <w:rFonts w:ascii="Times New Roman" w:hAnsi="Times New Roman" w:hint="default"/>
          <w:sz w:val="24"/>
          <w:szCs w:val="24"/>
        </w:rPr>
        <w:t>cie v </w:t>
      </w:r>
      <w:r w:rsidRPr="005E3076">
        <w:rPr>
          <w:rFonts w:ascii="Times New Roman" w:hAnsi="Times New Roman" w:hint="default"/>
          <w:sz w:val="24"/>
          <w:szCs w:val="24"/>
        </w:rPr>
        <w:t>rá</w:t>
      </w:r>
      <w:r w:rsidRPr="005E3076">
        <w:rPr>
          <w:rFonts w:ascii="Times New Roman" w:hAnsi="Times New Roman" w:hint="default"/>
          <w:sz w:val="24"/>
          <w:szCs w:val="24"/>
        </w:rPr>
        <w:t xml:space="preserve">mci </w:t>
      </w:r>
      <w:r w:rsidRPr="005E3076" w:rsidR="00F84FB1">
        <w:rPr>
          <w:rFonts w:ascii="Times New Roman" w:hAnsi="Times New Roman" w:hint="default"/>
          <w:sz w:val="24"/>
          <w:szCs w:val="24"/>
        </w:rPr>
        <w:t>vš</w:t>
      </w:r>
      <w:r w:rsidRPr="005E3076" w:rsidR="00F84FB1">
        <w:rPr>
          <w:rFonts w:ascii="Times New Roman" w:hAnsi="Times New Roman" w:hint="default"/>
          <w:sz w:val="24"/>
          <w:szCs w:val="24"/>
        </w:rPr>
        <w:t>etký</w:t>
      </w:r>
      <w:r w:rsidRPr="005E3076" w:rsidR="00F84FB1">
        <w:rPr>
          <w:rFonts w:ascii="Times New Roman" w:hAnsi="Times New Roman" w:hint="default"/>
          <w:sz w:val="24"/>
          <w:szCs w:val="24"/>
        </w:rPr>
        <w:t>ch</w:t>
      </w:r>
      <w:r w:rsidRPr="005E3076">
        <w:rPr>
          <w:rFonts w:ascii="Times New Roman" w:hAnsi="Times New Roman" w:hint="default"/>
          <w:sz w:val="24"/>
          <w:szCs w:val="24"/>
        </w:rPr>
        <w:t xml:space="preserve"> staní</w:t>
      </w:r>
      <w:r w:rsidRPr="005E3076">
        <w:rPr>
          <w:rFonts w:ascii="Times New Roman" w:hAnsi="Times New Roman" w:hint="default"/>
          <w:sz w:val="24"/>
          <w:szCs w:val="24"/>
        </w:rPr>
        <w:t>c technickej kontroly</w:t>
      </w:r>
      <w:r w:rsidRPr="005E3076" w:rsidR="00CD5393">
        <w:rPr>
          <w:rFonts w:ascii="Times New Roman" w:hAnsi="Times New Roman"/>
          <w:sz w:val="24"/>
          <w:szCs w:val="24"/>
        </w:rPr>
        <w:t xml:space="preserve"> a</w:t>
      </w:r>
      <w:r w:rsidRPr="005E3076">
        <w:rPr>
          <w:rFonts w:ascii="Times New Roman" w:hAnsi="Times New Roman" w:hint="default"/>
          <w:sz w:val="24"/>
          <w:szCs w:val="24"/>
        </w:rPr>
        <w:t xml:space="preserve"> pracoví</w:t>
      </w:r>
      <w:r w:rsidRPr="005E3076">
        <w:rPr>
          <w:rFonts w:ascii="Times New Roman" w:hAnsi="Times New Roman" w:hint="default"/>
          <w:sz w:val="24"/>
          <w:szCs w:val="24"/>
        </w:rPr>
        <w:t xml:space="preserve">sk emisnej kontroly, </w:t>
      </w:r>
      <w:r w:rsidRPr="005E3076" w:rsidR="00104202">
        <w:rPr>
          <w:rFonts w:ascii="Times New Roman" w:hAnsi="Times New Roman" w:hint="default"/>
          <w:sz w:val="24"/>
          <w:szCs w:val="24"/>
        </w:rPr>
        <w:t>ktoré</w:t>
      </w:r>
      <w:r w:rsidRPr="005E3076" w:rsidR="00104202">
        <w:rPr>
          <w:rFonts w:ascii="Times New Roman" w:hAnsi="Times New Roman" w:hint="default"/>
          <w:sz w:val="24"/>
          <w:szCs w:val="24"/>
        </w:rPr>
        <w:t xml:space="preserve"> použí</w:t>
      </w:r>
      <w:r w:rsidRPr="005E3076" w:rsidR="00104202">
        <w:rPr>
          <w:rFonts w:ascii="Times New Roman" w:hAnsi="Times New Roman" w:hint="default"/>
          <w:sz w:val="24"/>
          <w:szCs w:val="24"/>
        </w:rPr>
        <w:t>vajú</w:t>
      </w:r>
      <w:r w:rsidRPr="005E3076" w:rsidR="00104202">
        <w:rPr>
          <w:rFonts w:ascii="Times New Roman" w:hAnsi="Times New Roman" w:hint="default"/>
          <w:sz w:val="24"/>
          <w:szCs w:val="24"/>
        </w:rPr>
        <w:t xml:space="preserve"> dané</w:t>
      </w:r>
      <w:r w:rsidRPr="005E3076" w:rsidR="00104202">
        <w:rPr>
          <w:rFonts w:ascii="Times New Roman" w:hAnsi="Times New Roman" w:hint="default"/>
          <w:sz w:val="24"/>
          <w:szCs w:val="24"/>
        </w:rPr>
        <w:t xml:space="preserve"> zariadenia,</w:t>
      </w:r>
    </w:p>
    <w:p w:rsidR="00104202" w:rsidRPr="005E3076" w:rsidP="00746526">
      <w:pPr>
        <w:pStyle w:val="Odstavecseseznamem"/>
        <w:numPr>
          <w:numId w:val="3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zmenu v </w:t>
      </w:r>
      <w:r w:rsidRPr="005E3076">
        <w:rPr>
          <w:rFonts w:ascii="Times New Roman" w:hAnsi="Times New Roman" w:hint="default"/>
          <w:sz w:val="24"/>
          <w:szCs w:val="24"/>
        </w:rPr>
        <w:t>udelenom osvedč</w:t>
      </w:r>
      <w:r w:rsidRPr="005E3076">
        <w:rPr>
          <w:rFonts w:ascii="Times New Roman" w:hAnsi="Times New Roman" w:hint="default"/>
          <w:sz w:val="24"/>
          <w:szCs w:val="24"/>
        </w:rPr>
        <w:t>ení</w:t>
      </w:r>
      <w:r w:rsidRPr="005E3076">
        <w:rPr>
          <w:rFonts w:ascii="Times New Roman" w:hAnsi="Times New Roman" w:hint="default"/>
          <w:sz w:val="24"/>
          <w:szCs w:val="24"/>
        </w:rPr>
        <w:t>, ak sa zmena tý</w:t>
      </w:r>
      <w:r w:rsidRPr="005E3076">
        <w:rPr>
          <w:rFonts w:ascii="Times New Roman" w:hAnsi="Times New Roman" w:hint="default"/>
          <w:sz w:val="24"/>
          <w:szCs w:val="24"/>
        </w:rPr>
        <w:t>ka podmien</w:t>
      </w:r>
      <w:r w:rsidRPr="005E3076">
        <w:rPr>
          <w:rFonts w:ascii="Times New Roman" w:hAnsi="Times New Roman" w:hint="default"/>
          <w:sz w:val="24"/>
          <w:szCs w:val="24"/>
        </w:rPr>
        <w:t>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ako 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 xml:space="preserve">r do </w:t>
      </w:r>
      <w:r w:rsidRPr="005E3076" w:rsidR="006F434F">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p>
    <w:p w:rsidR="00104202" w:rsidRPr="005E3076" w:rsidP="00104202">
      <w:pPr>
        <w:pStyle w:val="Odstavecseseznamem"/>
        <w:tabs>
          <w:tab w:val="left" w:pos="709"/>
        </w:tabs>
        <w:bidi w:val="0"/>
        <w:spacing w:after="0" w:line="240" w:lineRule="auto"/>
        <w:ind w:left="0"/>
        <w:jc w:val="both"/>
        <w:rPr>
          <w:rFonts w:ascii="Times New Roman" w:hAnsi="Times New Roman"/>
          <w:sz w:val="24"/>
          <w:szCs w:val="24"/>
        </w:rPr>
      </w:pPr>
    </w:p>
    <w:p w:rsidR="0010420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podľ</w:t>
      </w:r>
      <w:r w:rsidRPr="005E3076">
        <w:rPr>
          <w:rFonts w:ascii="Times New Roman" w:hAnsi="Times New Roman" w:hint="default"/>
          <w:sz w:val="24"/>
          <w:szCs w:val="24"/>
        </w:rPr>
        <w:t xml:space="preserve">a odseku </w:t>
      </w:r>
      <w:r w:rsidRPr="005E3076" w:rsidR="00EC1A94">
        <w:rPr>
          <w:rFonts w:ascii="Times New Roman" w:hAnsi="Times New Roman"/>
          <w:sz w:val="24"/>
          <w:szCs w:val="24"/>
        </w:rPr>
        <w:t>10</w:t>
      </w:r>
      <w:r w:rsidRPr="005E3076">
        <w:rPr>
          <w:rFonts w:ascii="Times New Roman" w:hAnsi="Times New Roman" w:hint="default"/>
          <w:sz w:val="24"/>
          <w:szCs w:val="24"/>
        </w:rPr>
        <w:t>, ak odborne 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osoba na kalibrá</w:t>
      </w:r>
      <w:r w:rsidRPr="005E3076">
        <w:rPr>
          <w:rFonts w:ascii="Times New Roman" w:hAnsi="Times New Roman" w:hint="default"/>
          <w:sz w:val="24"/>
          <w:szCs w:val="24"/>
        </w:rPr>
        <w:t>ciu zar</w:t>
      </w:r>
      <w:r w:rsidRPr="005E3076">
        <w:rPr>
          <w:rFonts w:ascii="Times New Roman" w:hAnsi="Times New Roman" w:hint="default"/>
          <w:sz w:val="24"/>
          <w:szCs w:val="24"/>
        </w:rPr>
        <w:t>iadení</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 o zmenu rozsahu osvedč</w:t>
      </w:r>
      <w:r w:rsidRPr="005E3076">
        <w:rPr>
          <w:rFonts w:ascii="Times New Roman" w:hAnsi="Times New Roman" w:hint="default"/>
          <w:sz w:val="24"/>
          <w:szCs w:val="24"/>
        </w:rPr>
        <w:t>enia. Ak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 posú</w:t>
      </w:r>
      <w:r w:rsidRPr="005E3076">
        <w:rPr>
          <w:rFonts w:ascii="Times New Roman" w:hAnsi="Times New Roman" w:hint="default"/>
          <w:sz w:val="24"/>
          <w:szCs w:val="24"/>
        </w:rPr>
        <w:t>dení</w:t>
      </w:r>
      <w:r w:rsidRPr="005E3076">
        <w:rPr>
          <w:rFonts w:ascii="Times New Roman" w:hAnsi="Times New Roman" w:hint="default"/>
          <w:sz w:val="24"/>
          <w:szCs w:val="24"/>
        </w:rPr>
        <w:t xml:space="preserve"> zmien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predlož</w:t>
      </w:r>
      <w:r w:rsidRPr="005E3076">
        <w:rPr>
          <w:rFonts w:ascii="Times New Roman" w:hAnsi="Times New Roman" w:hint="default"/>
          <w:sz w:val="24"/>
          <w:szCs w:val="24"/>
        </w:rPr>
        <w:t>ený</w:t>
      </w:r>
      <w:r w:rsidRPr="005E3076">
        <w:rPr>
          <w:rFonts w:ascii="Times New Roman" w:hAnsi="Times New Roman" w:hint="default"/>
          <w:sz w:val="24"/>
          <w:szCs w:val="24"/>
        </w:rPr>
        <w:t>ch odborne spô</w:t>
      </w:r>
      <w:r w:rsidRPr="005E3076">
        <w:rPr>
          <w:rFonts w:ascii="Times New Roman" w:hAnsi="Times New Roman" w:hint="default"/>
          <w:sz w:val="24"/>
          <w:szCs w:val="24"/>
        </w:rPr>
        <w:t>sobilou osobou zistí</w:t>
      </w:r>
      <w:r w:rsidRPr="005E3076">
        <w:rPr>
          <w:rFonts w:ascii="Times New Roman" w:hAnsi="Times New Roman" w:hint="default"/>
          <w:sz w:val="24"/>
          <w:szCs w:val="24"/>
        </w:rPr>
        <w:t>, ž</w:t>
      </w:r>
      <w:r w:rsidRPr="005E3076">
        <w:rPr>
          <w:rFonts w:ascii="Times New Roman" w:hAnsi="Times New Roman" w:hint="default"/>
          <w:sz w:val="24"/>
          <w:szCs w:val="24"/>
        </w:rPr>
        <w:t>e sú</w:t>
      </w:r>
      <w:r w:rsidRPr="005E3076">
        <w:rPr>
          <w:rFonts w:ascii="Times New Roman" w:hAnsi="Times New Roman" w:hint="default"/>
          <w:sz w:val="24"/>
          <w:szCs w:val="24"/>
        </w:rPr>
        <w:t xml:space="preserve"> na to dô</w:t>
      </w:r>
      <w:r w:rsidRPr="005E3076">
        <w:rPr>
          <w:rFonts w:ascii="Times New Roman" w:hAnsi="Times New Roman" w:hint="default"/>
          <w:sz w:val="24"/>
          <w:szCs w:val="24"/>
        </w:rPr>
        <w:t>vody, môž</w:t>
      </w:r>
      <w:r w:rsidRPr="005E3076">
        <w:rPr>
          <w:rFonts w:ascii="Times New Roman" w:hAnsi="Times New Roman" w:hint="default"/>
          <w:sz w:val="24"/>
          <w:szCs w:val="24"/>
        </w:rPr>
        <w:t>e udeliť</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Na zmenu osvedč</w:t>
      </w:r>
      <w:r w:rsidRPr="005E3076">
        <w:rPr>
          <w:rFonts w:ascii="Times New Roman" w:hAnsi="Times New Roman" w:hint="default"/>
          <w:sz w:val="24"/>
          <w:szCs w:val="24"/>
        </w:rPr>
        <w:t>enia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w:t>
      </w:r>
      <w:r w:rsidRPr="005E3076">
        <w:rPr>
          <w:rFonts w:ascii="Times New Roman" w:hAnsi="Times New Roman" w:hint="default"/>
          <w:sz w:val="24"/>
          <w:szCs w:val="24"/>
        </w:rPr>
        <w:t>a</w:t>
      </w:r>
      <w:r w:rsidRPr="005E3076">
        <w:rPr>
          <w:rFonts w:ascii="Times New Roman" w:hAnsi="Times New Roman" w:hint="default"/>
          <w:sz w:val="24"/>
          <w:szCs w:val="24"/>
        </w:rPr>
        <w:t xml:space="preserve"> tohto zá</w:t>
      </w:r>
      <w:r w:rsidRPr="005E3076">
        <w:rPr>
          <w:rFonts w:ascii="Times New Roman" w:hAnsi="Times New Roman" w:hint="default"/>
          <w:sz w:val="24"/>
          <w:szCs w:val="24"/>
        </w:rPr>
        <w:t>kona primerane.</w:t>
      </w:r>
    </w:p>
    <w:p w:rsidR="00104202" w:rsidRPr="005E3076" w:rsidP="00104202">
      <w:pPr>
        <w:pStyle w:val="Odstavecseseznamem"/>
        <w:tabs>
          <w:tab w:val="left" w:pos="709"/>
        </w:tabs>
        <w:bidi w:val="0"/>
        <w:spacing w:after="0" w:line="240" w:lineRule="auto"/>
        <w:ind w:left="0"/>
        <w:jc w:val="both"/>
        <w:rPr>
          <w:rFonts w:ascii="Times New Roman" w:hAnsi="Times New Roman"/>
          <w:sz w:val="24"/>
          <w:szCs w:val="24"/>
        </w:rPr>
      </w:pPr>
    </w:p>
    <w:p w:rsidR="00104202"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pozastaviť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podľ</w:t>
      </w:r>
      <w:r w:rsidRPr="005E3076">
        <w:rPr>
          <w:rFonts w:ascii="Times New Roman" w:hAnsi="Times New Roman" w:hint="default"/>
          <w:sz w:val="24"/>
          <w:szCs w:val="24"/>
        </w:rPr>
        <w:t xml:space="preserve">a odseku </w:t>
      </w:r>
      <w:r w:rsidRPr="005E3076" w:rsidR="00EC1A94">
        <w:rPr>
          <w:rFonts w:ascii="Times New Roman" w:hAnsi="Times New Roman"/>
          <w:sz w:val="24"/>
          <w:szCs w:val="24"/>
        </w:rPr>
        <w:t>10</w:t>
      </w:r>
      <w:r w:rsidRPr="005E3076">
        <w:rPr>
          <w:rFonts w:ascii="Times New Roman" w:hAnsi="Times New Roman" w:hint="default"/>
          <w:sz w:val="24"/>
          <w:szCs w:val="24"/>
        </w:rPr>
        <w:t xml:space="preserve"> bezodkladne na č</w:t>
      </w:r>
      <w:r w:rsidRPr="005E3076">
        <w:rPr>
          <w:rFonts w:ascii="Times New Roman" w:hAnsi="Times New Roman" w:hint="default"/>
          <w:sz w:val="24"/>
          <w:szCs w:val="24"/>
        </w:rPr>
        <w:t>as, ký</w:t>
      </w:r>
      <w:r w:rsidRPr="005E3076">
        <w:rPr>
          <w:rFonts w:ascii="Times New Roman" w:hAnsi="Times New Roman" w:hint="default"/>
          <w:sz w:val="24"/>
          <w:szCs w:val="24"/>
        </w:rPr>
        <w:t>m nebudú</w:t>
      </w:r>
      <w:r w:rsidRPr="005E3076">
        <w:rPr>
          <w:rFonts w:ascii="Times New Roman" w:hAnsi="Times New Roman" w:hint="default"/>
          <w:sz w:val="24"/>
          <w:szCs w:val="24"/>
        </w:rPr>
        <w:t xml:space="preserve"> nedostatky preuká</w:t>
      </w:r>
      <w:r w:rsidRPr="005E3076">
        <w:rPr>
          <w:rFonts w:ascii="Times New Roman" w:hAnsi="Times New Roman" w:hint="default"/>
          <w:sz w:val="24"/>
          <w:szCs w:val="24"/>
        </w:rPr>
        <w:t>zateľ</w:t>
      </w:r>
      <w:r w:rsidRPr="005E3076">
        <w:rPr>
          <w:rFonts w:ascii="Times New Roman" w:hAnsi="Times New Roman" w:hint="default"/>
          <w:sz w:val="24"/>
          <w:szCs w:val="24"/>
        </w:rPr>
        <w:t>ne odstrá</w:t>
      </w:r>
      <w:r w:rsidRPr="005E3076">
        <w:rPr>
          <w:rFonts w:ascii="Times New Roman" w:hAnsi="Times New Roman" w:hint="default"/>
          <w:sz w:val="24"/>
          <w:szCs w:val="24"/>
        </w:rPr>
        <w:t>nené</w:t>
      </w:r>
      <w:r w:rsidRPr="005E3076">
        <w:rPr>
          <w:rFonts w:ascii="Times New Roman" w:hAnsi="Times New Roman" w:hint="default"/>
          <w:sz w:val="24"/>
          <w:szCs w:val="24"/>
        </w:rPr>
        <w:t>, alebo do vykonania ulož</w:t>
      </w:r>
      <w:r w:rsidRPr="005E3076">
        <w:rPr>
          <w:rFonts w:ascii="Times New Roman" w:hAnsi="Times New Roman" w:hint="default"/>
          <w:sz w:val="24"/>
          <w:szCs w:val="24"/>
        </w:rPr>
        <w:t>ený</w:t>
      </w:r>
      <w:r w:rsidRPr="005E3076">
        <w:rPr>
          <w:rFonts w:ascii="Times New Roman" w:hAnsi="Times New Roman" w:hint="default"/>
          <w:sz w:val="24"/>
          <w:szCs w:val="24"/>
        </w:rPr>
        <w:t>ch opatrení</w:t>
      </w:r>
      <w:r w:rsidRPr="005E3076">
        <w:rPr>
          <w:rFonts w:ascii="Times New Roman" w:hAnsi="Times New Roman" w:hint="default"/>
          <w:sz w:val="24"/>
          <w:szCs w:val="24"/>
        </w:rPr>
        <w:t xml:space="preserve"> na ná</w:t>
      </w:r>
      <w:r w:rsidRPr="005E3076">
        <w:rPr>
          <w:rFonts w:ascii="Times New Roman" w:hAnsi="Times New Roman" w:hint="default"/>
          <w:sz w:val="24"/>
          <w:szCs w:val="24"/>
        </w:rPr>
        <w:t>pravu, ak</w:t>
      </w:r>
    </w:p>
    <w:p w:rsidR="00650514" w:rsidRPr="005E3076" w:rsidP="00746526">
      <w:pPr>
        <w:pStyle w:val="Odstavecseseznamem"/>
        <w:numPr>
          <w:numId w:val="53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neozná</w:t>
      </w:r>
      <w:r w:rsidRPr="005E3076">
        <w:rPr>
          <w:rFonts w:ascii="Times New Roman" w:hAnsi="Times New Roman" w:hint="default"/>
          <w:sz w:val="24"/>
          <w:szCs w:val="24"/>
        </w:rPr>
        <w:t>mi typo</w:t>
      </w:r>
      <w:r w:rsidRPr="005E3076">
        <w:rPr>
          <w:rFonts w:ascii="Times New Roman" w:hAnsi="Times New Roman" w:hint="default"/>
          <w:sz w:val="24"/>
          <w:szCs w:val="24"/>
        </w:rPr>
        <w:t>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udelené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a o </w:t>
      </w:r>
      <w:r w:rsidRPr="005E3076">
        <w:rPr>
          <w:rFonts w:ascii="Times New Roman" w:hAnsi="Times New Roman" w:hint="default"/>
          <w:sz w:val="24"/>
          <w:szCs w:val="24"/>
        </w:rPr>
        <w:t>zmená</w:t>
      </w:r>
      <w:r w:rsidRPr="005E3076">
        <w:rPr>
          <w:rFonts w:ascii="Times New Roman" w:hAnsi="Times New Roman" w:hint="default"/>
          <w:sz w:val="24"/>
          <w:szCs w:val="24"/>
        </w:rPr>
        <w:t>ch nepredloží</w:t>
      </w:r>
      <w:r w:rsidRPr="005E3076">
        <w:rPr>
          <w:rFonts w:ascii="Times New Roman" w:hAnsi="Times New Roman" w:hint="default"/>
          <w:sz w:val="24"/>
          <w:szCs w:val="24"/>
        </w:rPr>
        <w:t xml:space="preserve"> doklady najneskô</w:t>
      </w:r>
      <w:r w:rsidRPr="005E3076">
        <w:rPr>
          <w:rFonts w:ascii="Times New Roman" w:hAnsi="Times New Roman" w:hint="default"/>
          <w:sz w:val="24"/>
          <w:szCs w:val="24"/>
        </w:rPr>
        <w:t xml:space="preserve">r do </w:t>
      </w:r>
      <w:r w:rsidRPr="005E3076" w:rsidR="006F434F">
        <w:rPr>
          <w:rFonts w:ascii="Times New Roman" w:hAnsi="Times New Roman"/>
          <w:sz w:val="24"/>
          <w:szCs w:val="24"/>
        </w:rPr>
        <w:t>desiatich</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 vzniku zmien, alebo</w:t>
      </w:r>
    </w:p>
    <w:p w:rsidR="00650514" w:rsidRPr="005E3076" w:rsidP="00746526">
      <w:pPr>
        <w:pStyle w:val="Odstavecseseznamem"/>
        <w:numPr>
          <w:numId w:val="53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konom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boli zistené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pozastav</w:t>
      </w:r>
      <w:r w:rsidRPr="005E3076">
        <w:rPr>
          <w:rFonts w:ascii="Times New Roman" w:hAnsi="Times New Roman" w:hint="default"/>
          <w:sz w:val="24"/>
          <w:szCs w:val="24"/>
        </w:rPr>
        <w:t>enie vý</w:t>
      </w:r>
      <w:r w:rsidRPr="005E3076">
        <w:rPr>
          <w:rFonts w:ascii="Times New Roman" w:hAnsi="Times New Roman" w:hint="default"/>
          <w:sz w:val="24"/>
          <w:szCs w:val="24"/>
        </w:rPr>
        <w:t>konu poverenia.</w:t>
      </w:r>
    </w:p>
    <w:p w:rsidR="00650514" w:rsidRPr="005E3076" w:rsidP="00104202">
      <w:pPr>
        <w:pStyle w:val="Odstavecseseznamem"/>
        <w:tabs>
          <w:tab w:val="left" w:pos="709"/>
        </w:tabs>
        <w:bidi w:val="0"/>
        <w:spacing w:after="0" w:line="240" w:lineRule="auto"/>
        <w:ind w:left="0"/>
        <w:jc w:val="both"/>
        <w:rPr>
          <w:rFonts w:ascii="Times New Roman" w:hAnsi="Times New Roman"/>
          <w:sz w:val="24"/>
          <w:szCs w:val="24"/>
        </w:rPr>
      </w:pPr>
    </w:p>
    <w:p w:rsidR="00650514"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podľ</w:t>
      </w:r>
      <w:r w:rsidRPr="005E3076">
        <w:rPr>
          <w:rFonts w:ascii="Times New Roman" w:hAnsi="Times New Roman" w:hint="default"/>
          <w:sz w:val="24"/>
          <w:szCs w:val="24"/>
        </w:rPr>
        <w:t xml:space="preserve">a odseku </w:t>
      </w:r>
      <w:r w:rsidRPr="005E3076" w:rsidR="00EC1A94">
        <w:rPr>
          <w:rFonts w:ascii="Times New Roman" w:hAnsi="Times New Roman"/>
          <w:sz w:val="24"/>
          <w:szCs w:val="24"/>
        </w:rPr>
        <w:t>10</w:t>
      </w:r>
      <w:r w:rsidRPr="005E3076">
        <w:rPr>
          <w:rFonts w:ascii="Times New Roman" w:hAnsi="Times New Roman"/>
          <w:sz w:val="24"/>
          <w:szCs w:val="24"/>
        </w:rPr>
        <w:t>, ak</w:t>
      </w:r>
    </w:p>
    <w:p w:rsidR="00650514" w:rsidRPr="005E3076" w:rsidP="00746526">
      <w:pPr>
        <w:pStyle w:val="Odstavecseseznamem"/>
        <w:numPr>
          <w:numId w:val="5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pož</w:t>
      </w:r>
      <w:r w:rsidRPr="005E3076">
        <w:rPr>
          <w:rFonts w:ascii="Times New Roman" w:hAnsi="Times New Roman" w:hint="default"/>
          <w:sz w:val="24"/>
          <w:szCs w:val="24"/>
        </w:rPr>
        <w:t>iada o </w:t>
      </w:r>
      <w:r w:rsidRPr="005E3076">
        <w:rPr>
          <w:rFonts w:ascii="Times New Roman" w:hAnsi="Times New Roman" w:hint="default"/>
          <w:sz w:val="24"/>
          <w:szCs w:val="24"/>
        </w:rPr>
        <w:t>jeho zruš</w:t>
      </w:r>
      <w:r w:rsidRPr="005E3076">
        <w:rPr>
          <w:rFonts w:ascii="Times New Roman" w:hAnsi="Times New Roman" w:hint="default"/>
          <w:sz w:val="24"/>
          <w:szCs w:val="24"/>
        </w:rPr>
        <w:t>enie,</w:t>
      </w:r>
    </w:p>
    <w:p w:rsidR="00650514" w:rsidRPr="005E3076" w:rsidP="00746526">
      <w:pPr>
        <w:pStyle w:val="Odstavecseseznamem"/>
        <w:numPr>
          <w:numId w:val="5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na jeho vydanie,</w:t>
      </w:r>
    </w:p>
    <w:p w:rsidR="00650514" w:rsidRPr="005E3076" w:rsidP="00746526">
      <w:pPr>
        <w:pStyle w:val="Odstavecseseznamem"/>
        <w:numPr>
          <w:numId w:val="5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enia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p>
    <w:p w:rsidR="003A432A" w:rsidRPr="005E3076" w:rsidP="003A432A">
      <w:pPr>
        <w:pStyle w:val="Odstavecseseznamem"/>
        <w:numPr>
          <w:numId w:val="532"/>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napriek upozorneniu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w:t>
      </w:r>
      <w:r w:rsidRPr="005E3076">
        <w:rPr>
          <w:rFonts w:ascii="Times New Roman" w:hAnsi="Times New Roman" w:hint="default"/>
          <w:sz w:val="24"/>
          <w:szCs w:val="24"/>
        </w:rPr>
        <w:t xml:space="preserve">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p>
    <w:p w:rsidR="0066725A" w:rsidRPr="005E3076" w:rsidP="00650514">
      <w:pPr>
        <w:pStyle w:val="Odstavecseseznamem"/>
        <w:tabs>
          <w:tab w:val="left" w:pos="1134"/>
        </w:tabs>
        <w:bidi w:val="0"/>
        <w:spacing w:after="0" w:line="240" w:lineRule="auto"/>
        <w:ind w:left="0"/>
        <w:jc w:val="both"/>
        <w:rPr>
          <w:rFonts w:ascii="Times New Roman" w:hAnsi="Times New Roman"/>
          <w:sz w:val="24"/>
          <w:szCs w:val="24"/>
        </w:rPr>
      </w:pPr>
    </w:p>
    <w:p w:rsidR="00650514"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podľ</w:t>
      </w:r>
      <w:r w:rsidRPr="005E3076">
        <w:rPr>
          <w:rFonts w:ascii="Times New Roman" w:hAnsi="Times New Roman" w:hint="default"/>
          <w:sz w:val="24"/>
          <w:szCs w:val="24"/>
        </w:rPr>
        <w:t xml:space="preserve">a odseku </w:t>
      </w:r>
      <w:r w:rsidRPr="005E3076" w:rsidR="00EC1A94">
        <w:rPr>
          <w:rFonts w:ascii="Times New Roman" w:hAnsi="Times New Roman"/>
          <w:sz w:val="24"/>
          <w:szCs w:val="24"/>
        </w:rPr>
        <w:t>10</w:t>
      </w:r>
      <w:r w:rsidRPr="005E3076">
        <w:rPr>
          <w:rFonts w:ascii="Times New Roman" w:hAnsi="Times New Roman" w:hint="default"/>
          <w:sz w:val="24"/>
          <w:szCs w:val="24"/>
        </w:rPr>
        <w:t xml:space="preserve"> zaniká</w:t>
      </w:r>
    </w:p>
    <w:p w:rsidR="00650514" w:rsidRPr="005E3076" w:rsidP="00746526">
      <w:pPr>
        <w:pStyle w:val="Odstavecseseznamem"/>
        <w:numPr>
          <w:numId w:val="53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prá</w:t>
      </w:r>
      <w:r w:rsidRPr="005E3076">
        <w:rPr>
          <w:rFonts w:ascii="Times New Roman" w:hAnsi="Times New Roman" w:hint="default"/>
          <w:sz w:val="24"/>
          <w:szCs w:val="24"/>
        </w:rPr>
        <w:t>vnickej osoby, ktorej bolo udelené</w:t>
      </w:r>
      <w:r w:rsidRPr="005E3076">
        <w:rPr>
          <w:rFonts w:ascii="Times New Roman" w:hAnsi="Times New Roman" w:hint="default"/>
          <w:sz w:val="24"/>
          <w:szCs w:val="24"/>
        </w:rPr>
        <w:t xml:space="preserve"> </w:t>
      </w:r>
      <w:r w:rsidRPr="005E3076" w:rsidR="00071B13">
        <w:rPr>
          <w:rFonts w:ascii="Times New Roman" w:hAnsi="Times New Roman" w:hint="default"/>
          <w:sz w:val="24"/>
          <w:szCs w:val="24"/>
        </w:rPr>
        <w:t>osvedč</w:t>
      </w:r>
      <w:r w:rsidRPr="005E3076" w:rsidR="00071B13">
        <w:rPr>
          <w:rFonts w:ascii="Times New Roman" w:hAnsi="Times New Roman" w:hint="default"/>
          <w:sz w:val="24"/>
          <w:szCs w:val="24"/>
        </w:rPr>
        <w:t>enie</w:t>
      </w:r>
      <w:r w:rsidRPr="005E3076">
        <w:rPr>
          <w:rFonts w:ascii="Times New Roman" w:hAnsi="Times New Roman"/>
          <w:sz w:val="24"/>
          <w:szCs w:val="24"/>
        </w:rPr>
        <w:t>,</w:t>
      </w:r>
    </w:p>
    <w:p w:rsidR="00650514" w:rsidRPr="005E3076" w:rsidP="00746526">
      <w:pPr>
        <w:pStyle w:val="Odstavecseseznamem"/>
        <w:numPr>
          <w:numId w:val="53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alebo vyhlá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w:t>
      </w:r>
      <w:r w:rsidRPr="005E3076" w:rsidR="00EC77F7">
        <w:rPr>
          <w:rFonts w:ascii="Times New Roman" w:hAnsi="Times New Roman"/>
          <w:sz w:val="24"/>
          <w:szCs w:val="24"/>
        </w:rPr>
        <w:t xml:space="preserve">fyzickej osoby </w:t>
      </w:r>
      <w:r w:rsidRPr="005E3076">
        <w:rPr>
          <w:rFonts w:ascii="Times New Roman" w:hAnsi="Times New Roman" w:hint="default"/>
          <w:sz w:val="24"/>
          <w:szCs w:val="24"/>
        </w:rPr>
        <w:t>za mŕ</w:t>
      </w:r>
      <w:r w:rsidRPr="005E3076">
        <w:rPr>
          <w:rFonts w:ascii="Times New Roman" w:hAnsi="Times New Roman" w:hint="default"/>
          <w:sz w:val="24"/>
          <w:szCs w:val="24"/>
        </w:rPr>
        <w:t>tvu, ktorej</w:t>
      </w:r>
      <w:r w:rsidRPr="005E3076">
        <w:rPr>
          <w:rFonts w:ascii="Times New Roman" w:hAnsi="Times New Roman" w:hint="default"/>
          <w:sz w:val="24"/>
          <w:szCs w:val="24"/>
        </w:rPr>
        <w:t xml:space="preserve"> bolo udelené</w:t>
      </w:r>
      <w:r w:rsidRPr="005E3076">
        <w:rPr>
          <w:rFonts w:ascii="Times New Roman" w:hAnsi="Times New Roman" w:hint="default"/>
          <w:sz w:val="24"/>
          <w:szCs w:val="24"/>
        </w:rPr>
        <w:t xml:space="preserve"> </w:t>
      </w:r>
      <w:r w:rsidRPr="005E3076" w:rsidR="00071B13">
        <w:rPr>
          <w:rFonts w:ascii="Times New Roman" w:hAnsi="Times New Roman" w:hint="default"/>
          <w:sz w:val="24"/>
          <w:szCs w:val="24"/>
        </w:rPr>
        <w:t>osvedč</w:t>
      </w:r>
      <w:r w:rsidRPr="005E3076" w:rsidR="00071B13">
        <w:rPr>
          <w:rFonts w:ascii="Times New Roman" w:hAnsi="Times New Roman" w:hint="default"/>
          <w:sz w:val="24"/>
          <w:szCs w:val="24"/>
        </w:rPr>
        <w:t>enie</w:t>
      </w:r>
      <w:r w:rsidRPr="005E3076">
        <w:rPr>
          <w:rFonts w:ascii="Times New Roman" w:hAnsi="Times New Roman"/>
          <w:sz w:val="24"/>
          <w:szCs w:val="24"/>
        </w:rPr>
        <w:t>.</w:t>
      </w:r>
    </w:p>
    <w:p w:rsidR="00650514" w:rsidRPr="005E3076" w:rsidP="00650514">
      <w:pPr>
        <w:pStyle w:val="Odstavecseseznamem"/>
        <w:tabs>
          <w:tab w:val="left" w:pos="1134"/>
        </w:tabs>
        <w:bidi w:val="0"/>
        <w:spacing w:after="0" w:line="240" w:lineRule="auto"/>
        <w:ind w:left="0"/>
        <w:jc w:val="both"/>
        <w:rPr>
          <w:rFonts w:ascii="Times New Roman" w:hAnsi="Times New Roman"/>
          <w:sz w:val="24"/>
          <w:szCs w:val="24"/>
        </w:rPr>
      </w:pPr>
    </w:p>
    <w:p w:rsidR="00650514"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Odvolanie proti rozhodnutiu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pozastavení</w:t>
      </w:r>
      <w:r w:rsidRPr="005E3076">
        <w:rPr>
          <w:rFonts w:ascii="Times New Roman" w:hAnsi="Times New Roman" w:hint="default"/>
          <w:sz w:val="24"/>
          <w:szCs w:val="24"/>
        </w:rPr>
        <w:t xml:space="preserve"> platnosti osvedč</w:t>
      </w:r>
      <w:r w:rsidRPr="005E3076">
        <w:rPr>
          <w:rFonts w:ascii="Times New Roman" w:hAnsi="Times New Roman" w:hint="default"/>
          <w:sz w:val="24"/>
          <w:szCs w:val="24"/>
        </w:rPr>
        <w:t>enia podľ</w:t>
      </w:r>
      <w:r w:rsidRPr="005E3076">
        <w:rPr>
          <w:rFonts w:ascii="Times New Roman" w:hAnsi="Times New Roman" w:hint="default"/>
          <w:sz w:val="24"/>
          <w:szCs w:val="24"/>
        </w:rPr>
        <w:t>a odseku 1</w:t>
      </w:r>
      <w:r w:rsidRPr="005E3076" w:rsidR="00EC1A94">
        <w:rPr>
          <w:rFonts w:ascii="Times New Roman" w:hAnsi="Times New Roman"/>
          <w:sz w:val="24"/>
          <w:szCs w:val="24"/>
        </w:rPr>
        <w:t>3</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650514" w:rsidRPr="005E3076" w:rsidP="00650514">
      <w:pPr>
        <w:pStyle w:val="Odstavecseseznamem"/>
        <w:tabs>
          <w:tab w:val="left" w:pos="1134"/>
        </w:tabs>
        <w:bidi w:val="0"/>
        <w:spacing w:after="0" w:line="240" w:lineRule="auto"/>
        <w:ind w:left="0"/>
        <w:jc w:val="both"/>
        <w:rPr>
          <w:rFonts w:ascii="Times New Roman" w:hAnsi="Times New Roman"/>
          <w:sz w:val="24"/>
          <w:szCs w:val="24"/>
        </w:rPr>
      </w:pPr>
    </w:p>
    <w:p w:rsidR="00650514"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podľ</w:t>
      </w:r>
      <w:r w:rsidRPr="005E3076">
        <w:rPr>
          <w:rFonts w:ascii="Times New Roman" w:hAnsi="Times New Roman" w:hint="default"/>
          <w:sz w:val="24"/>
          <w:szCs w:val="24"/>
        </w:rPr>
        <w:t>a odseku 1</w:t>
      </w:r>
      <w:r w:rsidRPr="005E3076" w:rsidR="00EC1A94">
        <w:rPr>
          <w:rFonts w:ascii="Times New Roman" w:hAnsi="Times New Roman"/>
          <w:sz w:val="24"/>
          <w:szCs w:val="24"/>
        </w:rPr>
        <w:t>4</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sa nemož</w:t>
      </w:r>
      <w:r w:rsidRPr="005E3076">
        <w:rPr>
          <w:rFonts w:ascii="Times New Roman" w:hAnsi="Times New Roman" w:hint="default"/>
          <w:sz w:val="24"/>
          <w:szCs w:val="24"/>
        </w:rPr>
        <w:t>no odvolať.</w:t>
      </w:r>
    </w:p>
    <w:p w:rsidR="00F6467F"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811AB3" w:rsidRPr="005E3076" w:rsidP="00746526">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Zoznam odbo</w:t>
      </w:r>
      <w:r w:rsidRPr="005E3076">
        <w:rPr>
          <w:rFonts w:ascii="Times New Roman" w:hAnsi="Times New Roman" w:hint="default"/>
          <w:sz w:val="24"/>
          <w:szCs w:val="24"/>
        </w:rPr>
        <w:t>rne spô</w:t>
      </w:r>
      <w:r w:rsidRPr="005E3076">
        <w:rPr>
          <w:rFonts w:ascii="Times New Roman" w:hAnsi="Times New Roman" w:hint="default"/>
          <w:sz w:val="24"/>
          <w:szCs w:val="24"/>
        </w:rPr>
        <w:t>sobilý</w:t>
      </w:r>
      <w:r w:rsidRPr="005E3076">
        <w:rPr>
          <w:rFonts w:ascii="Times New Roman" w:hAnsi="Times New Roman" w:hint="default"/>
          <w:sz w:val="24"/>
          <w:szCs w:val="24"/>
        </w:rPr>
        <w:t>ch osô</w:t>
      </w:r>
      <w:r w:rsidRPr="005E3076">
        <w:rPr>
          <w:rFonts w:ascii="Times New Roman" w:hAnsi="Times New Roman" w:hint="default"/>
          <w:sz w:val="24"/>
          <w:szCs w:val="24"/>
        </w:rPr>
        <w:t xml:space="preserve">b </w:t>
      </w:r>
      <w:r w:rsidRPr="005E3076" w:rsidR="00EB3872">
        <w:rPr>
          <w:rFonts w:ascii="Times New Roman" w:hAnsi="Times New Roman" w:hint="default"/>
          <w:sz w:val="24"/>
          <w:szCs w:val="24"/>
        </w:rPr>
        <w:t>na kalibrá</w:t>
      </w:r>
      <w:r w:rsidRPr="005E3076" w:rsidR="00EB3872">
        <w:rPr>
          <w:rFonts w:ascii="Times New Roman" w:hAnsi="Times New Roman" w:hint="default"/>
          <w:sz w:val="24"/>
          <w:szCs w:val="24"/>
        </w:rPr>
        <w:t>ciu zariadení</w:t>
      </w:r>
      <w:r w:rsidRPr="005E3076" w:rsidR="00EB3872">
        <w:rPr>
          <w:rFonts w:ascii="Times New Roman" w:hAnsi="Times New Roman" w:hint="default"/>
          <w:sz w:val="24"/>
          <w:szCs w:val="24"/>
        </w:rPr>
        <w:t xml:space="preserve"> </w:t>
      </w:r>
      <w:r w:rsidRPr="005E3076">
        <w:rPr>
          <w:rFonts w:ascii="Times New Roman" w:hAnsi="Times New Roman"/>
          <w:sz w:val="24"/>
          <w:szCs w:val="24"/>
        </w:rPr>
        <w:t>vedie</w:t>
      </w:r>
    </w:p>
    <w:p w:rsidR="00811AB3" w:rsidRPr="005E3076" w:rsidP="00746526">
      <w:pPr>
        <w:pStyle w:val="Odstavecseseznamem"/>
        <w:numPr>
          <w:numId w:val="57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technickej kontroly </w:t>
      </w:r>
      <w:r w:rsidRPr="005E3076">
        <w:rPr>
          <w:rFonts w:ascii="Times New Roman" w:hAnsi="Times New Roman"/>
          <w:sz w:val="24"/>
          <w:szCs w:val="24"/>
          <w:lang w:eastAsia="sk-SK"/>
        </w:rPr>
        <w:t>v celoštátnom informačnom systéme technických kontrol</w:t>
      </w:r>
      <w:r w:rsidRPr="005E3076" w:rsidR="00266E4C">
        <w:rPr>
          <w:rFonts w:ascii="Times New Roman" w:hAnsi="Times New Roman"/>
          <w:sz w:val="24"/>
          <w:szCs w:val="24"/>
          <w:lang w:eastAsia="sk-SK"/>
        </w:rPr>
        <w:t>, ak ide o zariadenia používané pri technickej kontrole</w:t>
      </w:r>
      <w:r w:rsidRPr="005E3076">
        <w:rPr>
          <w:rFonts w:ascii="Times New Roman" w:hAnsi="Times New Roman"/>
          <w:sz w:val="24"/>
          <w:szCs w:val="24"/>
          <w:lang w:eastAsia="sk-SK"/>
        </w:rPr>
        <w:t>; zoznam</w:t>
      </w:r>
    </w:p>
    <w:p w:rsidR="00811AB3" w:rsidRPr="005E3076" w:rsidP="00746526">
      <w:pPr>
        <w:pStyle w:val="Odstavecseseznamem"/>
        <w:numPr>
          <w:ilvl w:val="3"/>
          <w:numId w:val="305"/>
        </w:numPr>
        <w:tabs>
          <w:tab w:val="left" w:pos="993"/>
        </w:tabs>
        <w:bidi w:val="0"/>
        <w:spacing w:after="0" w:line="240" w:lineRule="auto"/>
        <w:ind w:left="993" w:hanging="284"/>
        <w:jc w:val="both"/>
        <w:rPr>
          <w:rFonts w:ascii="Times New Roman" w:hAnsi="Times New Roman"/>
          <w:sz w:val="24"/>
          <w:szCs w:val="24"/>
          <w:lang w:eastAsia="sk-SK"/>
        </w:rPr>
      </w:pPr>
      <w:r w:rsidRPr="005E3076">
        <w:rPr>
          <w:rFonts w:ascii="Times New Roman" w:hAnsi="Times New Roman"/>
          <w:sz w:val="24"/>
          <w:szCs w:val="24"/>
          <w:lang w:eastAsia="sk-SK"/>
        </w:rPr>
        <w:t>zverejňuje oprávneným osobám technickej kontroly prostredníctvom celoštátneho informačného systému technických kontrol a </w:t>
      </w:r>
    </w:p>
    <w:p w:rsidR="00811AB3" w:rsidRPr="005E3076" w:rsidP="00746526">
      <w:pPr>
        <w:pStyle w:val="Odstavecseseznamem"/>
        <w:numPr>
          <w:ilvl w:val="3"/>
          <w:numId w:val="305"/>
        </w:numPr>
        <w:tabs>
          <w:tab w:val="left" w:pos="993"/>
        </w:tabs>
        <w:bidi w:val="0"/>
        <w:spacing w:after="0" w:line="240" w:lineRule="auto"/>
        <w:ind w:left="993" w:hanging="284"/>
        <w:jc w:val="both"/>
        <w:rPr>
          <w:rFonts w:ascii="Times New Roman" w:hAnsi="Times New Roman"/>
          <w:sz w:val="24"/>
          <w:szCs w:val="24"/>
          <w:lang w:eastAsia="sk-SK"/>
        </w:rPr>
      </w:pPr>
      <w:r w:rsidRPr="005E3076">
        <w:rPr>
          <w:rFonts w:ascii="Times New Roman" w:hAnsi="Times New Roman"/>
          <w:sz w:val="24"/>
          <w:szCs w:val="24"/>
          <w:lang w:eastAsia="sk-SK"/>
        </w:rPr>
        <w:t>poskytuje držiteľom povolenia na zriadenie stanice technickej kontroly prostredníctvom webového sídla technickej služby technickej kontroly,</w:t>
      </w:r>
    </w:p>
    <w:p w:rsidR="00811AB3" w:rsidRPr="005E3076" w:rsidP="00746526">
      <w:pPr>
        <w:pStyle w:val="Odstavecseseznamem"/>
        <w:numPr>
          <w:numId w:val="573"/>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emisnej kontroly </w:t>
      </w:r>
      <w:r w:rsidRPr="005E3076">
        <w:rPr>
          <w:rFonts w:ascii="Times New Roman" w:hAnsi="Times New Roman"/>
          <w:sz w:val="24"/>
          <w:szCs w:val="24"/>
          <w:lang w:eastAsia="sk-SK"/>
        </w:rPr>
        <w:t>v celoštátnom informačnom systéme emisných kontrol</w:t>
      </w:r>
      <w:r w:rsidRPr="005E3076" w:rsidR="00266E4C">
        <w:rPr>
          <w:rFonts w:ascii="Times New Roman" w:hAnsi="Times New Roman"/>
          <w:sz w:val="24"/>
          <w:szCs w:val="24"/>
          <w:lang w:eastAsia="sk-SK"/>
        </w:rPr>
        <w:t>, ak ide o zariadenia používané pri emisnej kontrole</w:t>
      </w:r>
      <w:r w:rsidRPr="005E3076">
        <w:rPr>
          <w:rFonts w:ascii="Times New Roman" w:hAnsi="Times New Roman"/>
          <w:sz w:val="24"/>
          <w:szCs w:val="24"/>
          <w:lang w:eastAsia="sk-SK"/>
        </w:rPr>
        <w:t>; zoznam</w:t>
      </w:r>
    </w:p>
    <w:p w:rsidR="00811AB3" w:rsidRPr="005E3076" w:rsidP="00746526">
      <w:pPr>
        <w:pStyle w:val="Odstavecseseznamem"/>
        <w:numPr>
          <w:ilvl w:val="6"/>
          <w:numId w:val="305"/>
        </w:numPr>
        <w:tabs>
          <w:tab w:val="left" w:pos="993"/>
        </w:tabs>
        <w:bidi w:val="0"/>
        <w:spacing w:after="0" w:line="240" w:lineRule="auto"/>
        <w:ind w:left="993" w:hanging="284"/>
        <w:jc w:val="both"/>
        <w:rPr>
          <w:rFonts w:ascii="Times New Roman" w:hAnsi="Times New Roman"/>
          <w:sz w:val="24"/>
          <w:szCs w:val="24"/>
          <w:lang w:eastAsia="sk-SK"/>
        </w:rPr>
      </w:pPr>
      <w:r w:rsidRPr="005E3076">
        <w:rPr>
          <w:rFonts w:ascii="Times New Roman" w:hAnsi="Times New Roman"/>
          <w:sz w:val="24"/>
          <w:szCs w:val="24"/>
          <w:lang w:eastAsia="sk-SK"/>
        </w:rPr>
        <w:t>zverejňuje oprávneným osobám emisnej kontroly prostredníctvom celoštátneho informačného systému emisných kontrol a </w:t>
      </w:r>
    </w:p>
    <w:p w:rsidR="00811AB3" w:rsidRPr="005E3076" w:rsidP="00746526">
      <w:pPr>
        <w:pStyle w:val="Odstavecseseznamem"/>
        <w:numPr>
          <w:ilvl w:val="6"/>
          <w:numId w:val="305"/>
        </w:numPr>
        <w:tabs>
          <w:tab w:val="left" w:pos="993"/>
        </w:tabs>
        <w:bidi w:val="0"/>
        <w:spacing w:after="0" w:line="240" w:lineRule="auto"/>
        <w:ind w:left="993" w:hanging="284"/>
        <w:jc w:val="both"/>
        <w:rPr>
          <w:rFonts w:ascii="Times New Roman" w:hAnsi="Times New Roman"/>
          <w:sz w:val="24"/>
          <w:szCs w:val="24"/>
          <w:lang w:eastAsia="sk-SK"/>
        </w:rPr>
      </w:pPr>
      <w:r w:rsidRPr="005E3076">
        <w:rPr>
          <w:rFonts w:ascii="Times New Roman" w:hAnsi="Times New Roman"/>
          <w:sz w:val="24"/>
          <w:szCs w:val="24"/>
          <w:lang w:eastAsia="sk-SK"/>
        </w:rPr>
        <w:t>poskytuje držiteľom povolenia na zriadenie pracoviska emisnej kontroly prostredníctvom webového sídla technickej služby emisnej kontroly.</w:t>
      </w:r>
    </w:p>
    <w:p w:rsidR="00811AB3" w:rsidRPr="005E3076"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E20C85" w:rsidRPr="00A10F5D" w:rsidP="00E20C85">
      <w:pPr>
        <w:pStyle w:val="Odstavecseseznamem"/>
        <w:numPr>
          <w:numId w:val="30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ch pri technickej kontrole a emisnej kontrole sa nevzť</w:t>
      </w:r>
      <w:r w:rsidRPr="005E3076">
        <w:rPr>
          <w:rFonts w:ascii="Times New Roman" w:hAnsi="Times New Roman" w:hint="default"/>
          <w:sz w:val="24"/>
          <w:szCs w:val="24"/>
        </w:rPr>
        <w:t>ahuje osobitný</w:t>
      </w:r>
      <w:r w:rsidRPr="005E3076">
        <w:rPr>
          <w:rFonts w:ascii="Times New Roman" w:hAnsi="Times New Roman" w:hint="default"/>
          <w:sz w:val="24"/>
          <w:szCs w:val="24"/>
        </w:rPr>
        <w:t xml:space="preserve"> predpis.</w:t>
      </w:r>
      <w:r w:rsidR="007A43CE">
        <w:rPr>
          <w:rFonts w:ascii="Times New Roman" w:hAnsi="Times New Roman"/>
          <w:sz w:val="24"/>
          <w:szCs w:val="24"/>
          <w:vertAlign w:val="superscript"/>
        </w:rPr>
        <w:t>67</w:t>
      </w:r>
      <w:r w:rsidRPr="00A10F5D">
        <w:rPr>
          <w:rFonts w:ascii="Times New Roman" w:hAnsi="Times New Roman"/>
          <w:sz w:val="24"/>
          <w:szCs w:val="24"/>
        </w:rPr>
        <w:t>)</w:t>
      </w:r>
    </w:p>
    <w:p w:rsidR="00E20C85" w:rsidRPr="00A10F5D" w:rsidP="003656F5">
      <w:pPr>
        <w:pStyle w:val="Odstavecseseznamem"/>
        <w:tabs>
          <w:tab w:val="left" w:pos="1134"/>
        </w:tabs>
        <w:bidi w:val="0"/>
        <w:spacing w:after="0" w:line="240" w:lineRule="auto"/>
        <w:ind w:left="0"/>
        <w:jc w:val="both"/>
        <w:rPr>
          <w:rFonts w:ascii="Times New Roman" w:hAnsi="Times New Roman"/>
          <w:sz w:val="24"/>
          <w:szCs w:val="24"/>
          <w:lang w:eastAsia="sk-SK"/>
        </w:rPr>
      </w:pPr>
    </w:p>
    <w:p w:rsidR="004F44F5" w:rsidRPr="005E3076" w:rsidP="003656F5">
      <w:pPr>
        <w:pStyle w:val="Heading1"/>
        <w:bidi w:val="0"/>
        <w:spacing w:before="0" w:after="0" w:line="240" w:lineRule="auto"/>
        <w:jc w:val="center"/>
        <w:rPr>
          <w:rFonts w:ascii="Times New Roman" w:hAnsi="Times New Roman"/>
          <w:sz w:val="24"/>
          <w:szCs w:val="24"/>
        </w:rPr>
      </w:pPr>
      <w:bookmarkStart w:id="103" w:name="_Ref45176114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80</w:t>
      </w:r>
      <w:r w:rsidRPr="005E3076">
        <w:rPr>
          <w:rFonts w:ascii="Times New Roman" w:hAnsi="Times New Roman"/>
          <w:sz w:val="24"/>
          <w:szCs w:val="24"/>
        </w:rPr>
        <w:fldChar w:fldCharType="end"/>
      </w:r>
      <w:bookmarkEnd w:id="103"/>
    </w:p>
    <w:p w:rsidR="004F44F5" w:rsidRPr="005E3076" w:rsidP="003656F5">
      <w:pPr>
        <w:bidi w:val="0"/>
        <w:spacing w:after="0" w:line="240" w:lineRule="auto"/>
        <w:jc w:val="center"/>
        <w:rPr>
          <w:rFonts w:ascii="Times New Roman" w:hAnsi="Times New Roman"/>
          <w:sz w:val="24"/>
          <w:szCs w:val="24"/>
        </w:rPr>
      </w:pPr>
      <w:r w:rsidRPr="005E3076">
        <w:rPr>
          <w:rFonts w:ascii="Times New Roman" w:hAnsi="Times New Roman" w:hint="default"/>
          <w:b/>
          <w:sz w:val="24"/>
          <w:szCs w:val="24"/>
        </w:rPr>
        <w:t>Schvaľ</w:t>
      </w:r>
      <w:r w:rsidRPr="005E3076">
        <w:rPr>
          <w:rFonts w:ascii="Times New Roman" w:hAnsi="Times New Roman" w:hint="default"/>
          <w:b/>
          <w:sz w:val="24"/>
          <w:szCs w:val="24"/>
        </w:rPr>
        <w:t>ovanie vzo</w:t>
      </w:r>
      <w:r w:rsidRPr="005E3076">
        <w:rPr>
          <w:rFonts w:ascii="Times New Roman" w:hAnsi="Times New Roman" w:hint="default"/>
          <w:b/>
          <w:sz w:val="24"/>
          <w:szCs w:val="24"/>
        </w:rPr>
        <w:t>rový</w:t>
      </w:r>
      <w:r w:rsidRPr="005E3076">
        <w:rPr>
          <w:rFonts w:ascii="Times New Roman" w:hAnsi="Times New Roman" w:hint="default"/>
          <w:b/>
          <w:sz w:val="24"/>
          <w:szCs w:val="24"/>
        </w:rPr>
        <w:t>ch vý</w:t>
      </w:r>
      <w:r w:rsidRPr="005E3076">
        <w:rPr>
          <w:rFonts w:ascii="Times New Roman" w:hAnsi="Times New Roman" w:hint="default"/>
          <w:b/>
          <w:sz w:val="24"/>
          <w:szCs w:val="24"/>
        </w:rPr>
        <w:t>tlač</w:t>
      </w:r>
      <w:r w:rsidRPr="005E3076">
        <w:rPr>
          <w:rFonts w:ascii="Times New Roman" w:hAnsi="Times New Roman" w:hint="default"/>
          <w:b/>
          <w:sz w:val="24"/>
          <w:szCs w:val="24"/>
        </w:rPr>
        <w:t xml:space="preserve">kov </w:t>
      </w:r>
      <w:r w:rsidRPr="005E3076" w:rsidR="00156DFB">
        <w:rPr>
          <w:rFonts w:ascii="Times New Roman" w:hAnsi="Times New Roman" w:hint="default"/>
          <w:b/>
          <w:sz w:val="24"/>
          <w:szCs w:val="24"/>
        </w:rPr>
        <w:t>tlačí</w:t>
      </w:r>
      <w:r w:rsidRPr="005E3076" w:rsidR="00156DFB">
        <w:rPr>
          <w:rFonts w:ascii="Times New Roman" w:hAnsi="Times New Roman" w:hint="default"/>
          <w:b/>
          <w:sz w:val="24"/>
          <w:szCs w:val="24"/>
        </w:rPr>
        <w:t xml:space="preserve">v </w:t>
      </w:r>
      <w:r w:rsidRPr="005E3076">
        <w:rPr>
          <w:rFonts w:ascii="Times New Roman" w:hAnsi="Times New Roman"/>
          <w:b/>
          <w:sz w:val="24"/>
          <w:szCs w:val="24"/>
        </w:rPr>
        <w:t>dokladov</w:t>
      </w:r>
      <w:r w:rsidRPr="005E3076" w:rsidR="00DB236D">
        <w:rPr>
          <w:rFonts w:ascii="Times New Roman" w:hAnsi="Times New Roman"/>
          <w:b/>
          <w:sz w:val="24"/>
          <w:szCs w:val="24"/>
        </w:rPr>
        <w:t xml:space="preserve">, </w:t>
      </w:r>
      <w:r w:rsidRPr="005E3076">
        <w:rPr>
          <w:rFonts w:ascii="Times New Roman" w:hAnsi="Times New Roman" w:hint="default"/>
          <w:b/>
          <w:sz w:val="24"/>
          <w:szCs w:val="24"/>
        </w:rPr>
        <w:t>kontrolný</w:t>
      </w:r>
      <w:r w:rsidRPr="005E3076">
        <w:rPr>
          <w:rFonts w:ascii="Times New Roman" w:hAnsi="Times New Roman" w:hint="default"/>
          <w:b/>
          <w:sz w:val="24"/>
          <w:szCs w:val="24"/>
        </w:rPr>
        <w:t xml:space="preserve">ch </w:t>
      </w:r>
      <w:r w:rsidRPr="005E3076" w:rsidR="00DB236D">
        <w:rPr>
          <w:rFonts w:ascii="Times New Roman" w:hAnsi="Times New Roman" w:hint="default"/>
          <w:b/>
          <w:sz w:val="24"/>
          <w:szCs w:val="24"/>
        </w:rPr>
        <w:t>ná</w:t>
      </w:r>
      <w:r w:rsidRPr="005E3076" w:rsidR="00DB236D">
        <w:rPr>
          <w:rFonts w:ascii="Times New Roman" w:hAnsi="Times New Roman" w:hint="default"/>
          <w:b/>
          <w:sz w:val="24"/>
          <w:szCs w:val="24"/>
        </w:rPr>
        <w:t>lepiek</w:t>
      </w:r>
      <w:r w:rsidRPr="005E3076" w:rsidR="003D4CD6">
        <w:rPr>
          <w:rFonts w:ascii="Times New Roman" w:hAnsi="Times New Roman" w:hint="default"/>
          <w:b/>
          <w:sz w:val="24"/>
          <w:szCs w:val="24"/>
        </w:rPr>
        <w:t>, emisný</w:t>
      </w:r>
      <w:r w:rsidRPr="005E3076" w:rsidR="003D4CD6">
        <w:rPr>
          <w:rFonts w:ascii="Times New Roman" w:hAnsi="Times New Roman" w:hint="default"/>
          <w:b/>
          <w:sz w:val="24"/>
          <w:szCs w:val="24"/>
        </w:rPr>
        <w:t>ch plakiet</w:t>
      </w:r>
      <w:r w:rsidRPr="005E3076" w:rsidR="00DB236D">
        <w:rPr>
          <w:rFonts w:ascii="Times New Roman" w:hAnsi="Times New Roman"/>
          <w:b/>
          <w:sz w:val="24"/>
          <w:szCs w:val="24"/>
        </w:rPr>
        <w:t xml:space="preserve"> a </w:t>
      </w:r>
      <w:r w:rsidRPr="005E3076" w:rsidR="00DB236D">
        <w:rPr>
          <w:rFonts w:ascii="Times New Roman" w:hAnsi="Times New Roman" w:hint="default"/>
          <w:b/>
          <w:sz w:val="24"/>
          <w:szCs w:val="24"/>
        </w:rPr>
        <w:t>inš</w:t>
      </w:r>
      <w:r w:rsidRPr="005E3076" w:rsidR="00DB236D">
        <w:rPr>
          <w:rFonts w:ascii="Times New Roman" w:hAnsi="Times New Roman" w:hint="default"/>
          <w:b/>
          <w:sz w:val="24"/>
          <w:szCs w:val="24"/>
        </w:rPr>
        <w:t>pekč</w:t>
      </w:r>
      <w:r w:rsidRPr="005E3076" w:rsidR="00DB236D">
        <w:rPr>
          <w:rFonts w:ascii="Times New Roman" w:hAnsi="Times New Roman" w:hint="default"/>
          <w:b/>
          <w:sz w:val="24"/>
          <w:szCs w:val="24"/>
        </w:rPr>
        <w:t>ný</w:t>
      </w:r>
      <w:r w:rsidRPr="005E3076" w:rsidR="00DB236D">
        <w:rPr>
          <w:rFonts w:ascii="Times New Roman" w:hAnsi="Times New Roman" w:hint="default"/>
          <w:b/>
          <w:sz w:val="24"/>
          <w:szCs w:val="24"/>
        </w:rPr>
        <w:t xml:space="preserve">ch </w:t>
      </w:r>
      <w:r w:rsidRPr="005E3076">
        <w:rPr>
          <w:rFonts w:ascii="Times New Roman" w:hAnsi="Times New Roman" w:hint="default"/>
          <w:b/>
          <w:sz w:val="24"/>
          <w:szCs w:val="24"/>
        </w:rPr>
        <w:t>ná</w:t>
      </w:r>
      <w:r w:rsidRPr="005E3076">
        <w:rPr>
          <w:rFonts w:ascii="Times New Roman" w:hAnsi="Times New Roman" w:hint="default"/>
          <w:b/>
          <w:sz w:val="24"/>
          <w:szCs w:val="24"/>
        </w:rPr>
        <w:t>lepiek</w:t>
      </w:r>
    </w:p>
    <w:p w:rsidR="004F44F5" w:rsidRPr="005E3076" w:rsidP="003656F5">
      <w:pPr>
        <w:pStyle w:val="Odstavecseseznamem"/>
        <w:tabs>
          <w:tab w:val="left" w:pos="1134"/>
        </w:tabs>
        <w:bidi w:val="0"/>
        <w:spacing w:after="0" w:line="240" w:lineRule="auto"/>
        <w:ind w:left="0"/>
        <w:rPr>
          <w:rFonts w:ascii="Times New Roman" w:hAnsi="Times New Roman"/>
          <w:sz w:val="24"/>
          <w:szCs w:val="24"/>
          <w:lang w:eastAsia="sk-SK"/>
        </w:rPr>
      </w:pPr>
    </w:p>
    <w:p w:rsidR="00747072" w:rsidRPr="005E3076" w:rsidP="00E14BDA">
      <w:pPr>
        <w:pStyle w:val="Odstavecseseznamem"/>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(1)</w:t>
        <w:tab/>
      </w:r>
      <w:r w:rsidRPr="005E3076">
        <w:rPr>
          <w:rFonts w:ascii="Times New Roman" w:hAnsi="Times New Roman" w:hint="default"/>
          <w:sz w:val="24"/>
          <w:szCs w:val="24"/>
        </w:rPr>
        <w:t>Schvaľ</w:t>
      </w:r>
      <w:r w:rsidRPr="005E3076">
        <w:rPr>
          <w:rFonts w:ascii="Times New Roman" w:hAnsi="Times New Roman" w:hint="default"/>
          <w:sz w:val="24"/>
          <w:szCs w:val="24"/>
        </w:rPr>
        <w:t>ovaniu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podliehajú</w:t>
      </w:r>
      <w:r w:rsidRPr="005E3076">
        <w:rPr>
          <w:rFonts w:ascii="Times New Roman" w:hAnsi="Times New Roman" w:hint="default"/>
          <w:sz w:val="24"/>
          <w:szCs w:val="24"/>
        </w:rPr>
        <w:t xml:space="preserve"> </w:t>
      </w:r>
    </w:p>
    <w:p w:rsidR="00747072" w:rsidRPr="005E3076" w:rsidP="0020535F">
      <w:pPr>
        <w:pStyle w:val="Odstavecseseznamem"/>
        <w:numPr>
          <w:numId w:val="6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a 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technickej kontrole ustanovené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w:t>
      </w:r>
      <w:r w:rsidRPr="005E3076">
        <w:rPr>
          <w:rFonts w:ascii="Times New Roman" w:hAnsi="Times New Roman" w:hint="default"/>
          <w:sz w:val="24"/>
          <w:szCs w:val="24"/>
        </w:rPr>
        <w:t xml:space="preserve"> predpisom podľ</w:t>
      </w:r>
      <w:r w:rsidRPr="005E3076">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g),</w:t>
      </w:r>
    </w:p>
    <w:p w:rsidR="00747072" w:rsidRPr="005E3076" w:rsidP="0020535F">
      <w:pPr>
        <w:pStyle w:val="Odstavecseseznamem"/>
        <w:numPr>
          <w:numId w:val="6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a 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emisnej kontrole ustanovené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w:t>
      </w:r>
      <w:r w:rsidRPr="005E3076">
        <w:rPr>
          <w:rFonts w:ascii="Times New Roman" w:hAnsi="Times New Roman" w:hint="default"/>
          <w:sz w:val="24"/>
          <w:szCs w:val="24"/>
        </w:rPr>
        <w:t>. h),</w:t>
      </w:r>
    </w:p>
    <w:p w:rsidR="00747072" w:rsidRPr="005E3076" w:rsidP="0020535F">
      <w:pPr>
        <w:pStyle w:val="Odstavecseseznamem"/>
        <w:numPr>
          <w:numId w:val="6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a 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kontrole originality ustanovené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i),</w:t>
      </w:r>
    </w:p>
    <w:p w:rsidR="00747072" w:rsidRPr="005E3076" w:rsidP="0020535F">
      <w:pPr>
        <w:pStyle w:val="Odstavecseseznamem"/>
        <w:numPr>
          <w:numId w:val="6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montáž</w:t>
      </w:r>
      <w:r w:rsidRPr="005E3076">
        <w:rPr>
          <w:rFonts w:ascii="Times New Roman" w:hAnsi="Times New Roman" w:hint="default"/>
          <w:sz w:val="24"/>
          <w:szCs w:val="24"/>
        </w:rPr>
        <w:t>i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ustanov</w:t>
      </w:r>
      <w:r w:rsidRPr="005E3076">
        <w:rPr>
          <w:rFonts w:ascii="Times New Roman" w:hAnsi="Times New Roman" w:hint="default"/>
          <w:sz w:val="24"/>
          <w:szCs w:val="24"/>
        </w:rPr>
        <w:t>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j),</w:t>
      </w:r>
    </w:p>
    <w:p w:rsidR="00747072" w:rsidRPr="005E3076" w:rsidP="0020535F">
      <w:pPr>
        <w:pStyle w:val="Odstavecseseznamem"/>
        <w:numPr>
          <w:numId w:val="6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emisné</w:t>
      </w:r>
      <w:r w:rsidRPr="005E3076">
        <w:rPr>
          <w:rFonts w:ascii="Times New Roman" w:hAnsi="Times New Roman" w:hint="default"/>
          <w:sz w:val="24"/>
          <w:szCs w:val="24"/>
        </w:rPr>
        <w:t xml:space="preserve"> plakety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na označ</w:t>
      </w:r>
      <w:r w:rsidRPr="005E3076">
        <w:rPr>
          <w:rFonts w:ascii="Times New Roman" w:hAnsi="Times New Roman" w:hint="default"/>
          <w:sz w:val="24"/>
          <w:szCs w:val="24"/>
        </w:rPr>
        <w:t>enie motorové</w:t>
      </w:r>
      <w:r w:rsidRPr="005E3076">
        <w:rPr>
          <w:rFonts w:ascii="Times New Roman" w:hAnsi="Times New Roman" w:hint="default"/>
          <w:sz w:val="24"/>
          <w:szCs w:val="24"/>
        </w:rPr>
        <w:t>ho vozidla ustanovené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vací</w:t>
      </w:r>
      <w:r w:rsidRPr="005E3076">
        <w:rPr>
          <w:rFonts w:ascii="Times New Roman" w:hAnsi="Times New Roman" w:hint="default"/>
          <w:sz w:val="24"/>
          <w:szCs w:val="24"/>
        </w:rPr>
        <w:t>mi prá</w:t>
      </w:r>
      <w:r w:rsidRPr="005E3076">
        <w:rPr>
          <w:rFonts w:ascii="Times New Roman" w:hAnsi="Times New Roman" w:hint="default"/>
          <w:sz w:val="24"/>
          <w:szCs w:val="24"/>
        </w:rPr>
        <w:t>vnymi predpismi podľ</w:t>
      </w:r>
      <w:r w:rsidRPr="005E3076">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w:t>
      </w:r>
      <w:r w:rsidRPr="005E3076" w:rsidR="0020535F">
        <w:rPr>
          <w:rFonts w:ascii="Times New Roman" w:hAnsi="Times New Roman"/>
          <w:noProof/>
          <w:sz w:val="24"/>
          <w:szCs w:val="24"/>
        </w:rPr>
        <w:t>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Pr>
          <w:rFonts w:ascii="Times New Roman" w:hAnsi="Times New Roman" w:hint="default"/>
          <w:sz w:val="24"/>
          <w:szCs w:val="24"/>
        </w:rPr>
        <w:t>ods. 3 pí</w:t>
      </w:r>
      <w:r w:rsidRPr="005E3076">
        <w:rPr>
          <w:rFonts w:ascii="Times New Roman" w:hAnsi="Times New Roman" w:hint="default"/>
          <w:sz w:val="24"/>
          <w:szCs w:val="24"/>
        </w:rPr>
        <w:t>sm. h),</w:t>
      </w:r>
    </w:p>
    <w:p w:rsidR="004F44F5" w:rsidRPr="005E3076" w:rsidP="0020535F">
      <w:pPr>
        <w:pStyle w:val="Odstavecseseznamem"/>
        <w:numPr>
          <w:numId w:val="656"/>
        </w:numPr>
        <w:tabs>
          <w:tab w:val="left" w:pos="709"/>
        </w:tabs>
        <w:bidi w:val="0"/>
        <w:spacing w:after="0" w:line="240" w:lineRule="auto"/>
        <w:jc w:val="both"/>
        <w:rPr>
          <w:rFonts w:ascii="Times New Roman" w:hAnsi="Times New Roman"/>
          <w:sz w:val="24"/>
          <w:szCs w:val="24"/>
        </w:rPr>
      </w:pPr>
      <w:r w:rsidRPr="005E3076" w:rsidR="00747072">
        <w:rPr>
          <w:rFonts w:ascii="Times New Roman" w:hAnsi="Times New Roman" w:hint="default"/>
          <w:sz w:val="24"/>
          <w:szCs w:val="24"/>
        </w:rPr>
        <w:t>tlač</w:t>
      </w:r>
      <w:r w:rsidRPr="005E3076" w:rsidR="00747072">
        <w:rPr>
          <w:rFonts w:ascii="Times New Roman" w:hAnsi="Times New Roman" w:hint="default"/>
          <w:sz w:val="24"/>
          <w:szCs w:val="24"/>
        </w:rPr>
        <w:t>ivá</w:t>
      </w:r>
      <w:r w:rsidRPr="005E3076" w:rsidR="00747072">
        <w:rPr>
          <w:rFonts w:ascii="Times New Roman" w:hAnsi="Times New Roman" w:hint="default"/>
          <w:sz w:val="24"/>
          <w:szCs w:val="24"/>
        </w:rPr>
        <w:t xml:space="preserve"> dokladov a inš</w:t>
      </w:r>
      <w:r w:rsidRPr="005E3076" w:rsidR="00747072">
        <w:rPr>
          <w:rFonts w:ascii="Times New Roman" w:hAnsi="Times New Roman" w:hint="default"/>
          <w:sz w:val="24"/>
          <w:szCs w:val="24"/>
        </w:rPr>
        <w:t>pekč</w:t>
      </w:r>
      <w:r w:rsidRPr="005E3076" w:rsidR="00747072">
        <w:rPr>
          <w:rFonts w:ascii="Times New Roman" w:hAnsi="Times New Roman" w:hint="default"/>
          <w:sz w:val="24"/>
          <w:szCs w:val="24"/>
        </w:rPr>
        <w:t>né</w:t>
      </w:r>
      <w:r w:rsidRPr="005E3076" w:rsidR="00747072">
        <w:rPr>
          <w:rFonts w:ascii="Times New Roman" w:hAnsi="Times New Roman" w:hint="default"/>
          <w:sz w:val="24"/>
          <w:szCs w:val="24"/>
        </w:rPr>
        <w:t xml:space="preserve"> ná</w:t>
      </w:r>
      <w:r w:rsidRPr="005E3076" w:rsidR="00747072">
        <w:rPr>
          <w:rFonts w:ascii="Times New Roman" w:hAnsi="Times New Roman" w:hint="default"/>
          <w:sz w:val="24"/>
          <w:szCs w:val="24"/>
        </w:rPr>
        <w:t>lepky použí</w:t>
      </w:r>
      <w:r w:rsidRPr="005E3076" w:rsidR="00747072">
        <w:rPr>
          <w:rFonts w:ascii="Times New Roman" w:hAnsi="Times New Roman" w:hint="default"/>
          <w:sz w:val="24"/>
          <w:szCs w:val="24"/>
        </w:rPr>
        <w:t>vané</w:t>
      </w:r>
      <w:r w:rsidRPr="005E3076" w:rsidR="00747072">
        <w:rPr>
          <w:rFonts w:ascii="Times New Roman" w:hAnsi="Times New Roman" w:hint="default"/>
          <w:sz w:val="24"/>
          <w:szCs w:val="24"/>
        </w:rPr>
        <w:t xml:space="preserve"> pri inš</w:t>
      </w:r>
      <w:r w:rsidRPr="005E3076" w:rsidR="00747072">
        <w:rPr>
          <w:rFonts w:ascii="Times New Roman" w:hAnsi="Times New Roman" w:hint="default"/>
          <w:sz w:val="24"/>
          <w:szCs w:val="24"/>
        </w:rPr>
        <w:t>pekcii plynovej ná</w:t>
      </w:r>
      <w:r w:rsidRPr="005E3076" w:rsidR="00747072">
        <w:rPr>
          <w:rFonts w:ascii="Times New Roman" w:hAnsi="Times New Roman" w:hint="default"/>
          <w:sz w:val="24"/>
          <w:szCs w:val="24"/>
        </w:rPr>
        <w:t>drž</w:t>
      </w:r>
      <w:r w:rsidRPr="005E3076" w:rsidR="00747072">
        <w:rPr>
          <w:rFonts w:ascii="Times New Roman" w:hAnsi="Times New Roman" w:hint="default"/>
          <w:sz w:val="24"/>
          <w:szCs w:val="24"/>
        </w:rPr>
        <w:t>e ustanovené</w:t>
      </w:r>
      <w:r w:rsidRPr="005E3076" w:rsidR="00747072">
        <w:rPr>
          <w:rFonts w:ascii="Times New Roman" w:hAnsi="Times New Roman" w:hint="default"/>
          <w:sz w:val="24"/>
          <w:szCs w:val="24"/>
        </w:rPr>
        <w:t xml:space="preserve"> vykoná</w:t>
      </w:r>
      <w:r w:rsidRPr="005E3076" w:rsidR="00747072">
        <w:rPr>
          <w:rFonts w:ascii="Times New Roman" w:hAnsi="Times New Roman" w:hint="default"/>
          <w:sz w:val="24"/>
          <w:szCs w:val="24"/>
        </w:rPr>
        <w:t>vací</w:t>
      </w:r>
      <w:r w:rsidRPr="005E3076" w:rsidR="00747072">
        <w:rPr>
          <w:rFonts w:ascii="Times New Roman" w:hAnsi="Times New Roman" w:hint="default"/>
          <w:sz w:val="24"/>
          <w:szCs w:val="24"/>
        </w:rPr>
        <w:t>m prá</w:t>
      </w:r>
      <w:r w:rsidRPr="005E3076" w:rsidR="00747072">
        <w:rPr>
          <w:rFonts w:ascii="Times New Roman" w:hAnsi="Times New Roman" w:hint="default"/>
          <w:sz w:val="24"/>
          <w:szCs w:val="24"/>
        </w:rPr>
        <w:t>vnym predpisom podľ</w:t>
      </w:r>
      <w:r w:rsidRPr="005E3076" w:rsidR="00747072">
        <w:rPr>
          <w:rFonts w:ascii="Times New Roman" w:hAnsi="Times New Roman" w:hint="default"/>
          <w:sz w:val="24"/>
          <w:szCs w:val="24"/>
        </w:rPr>
        <w:t xml:space="preserve">a </w:t>
      </w:r>
      <w:r w:rsidRPr="005E3076" w:rsidR="0020535F">
        <w:rPr>
          <w:rFonts w:ascii="Times New Roman" w:hAnsi="Times New Roman"/>
          <w:sz w:val="24"/>
          <w:szCs w:val="24"/>
        </w:rPr>
        <w:fldChar w:fldCharType="begin"/>
      </w:r>
      <w:r w:rsidRPr="005E3076" w:rsidR="0020535F">
        <w:rPr>
          <w:rFonts w:ascii="Times New Roman" w:hAnsi="Times New Roman"/>
          <w:sz w:val="24"/>
          <w:szCs w:val="24"/>
        </w:rPr>
        <w:instrText xml:space="preserve"> REF _Ref464114179 \h </w:instrText>
      </w:r>
      <w:r w:rsidRPr="005E3076" w:rsidR="0020535F">
        <w:rPr>
          <w:rFonts w:ascii="Times New Roman" w:hAnsi="Times New Roman"/>
          <w:sz w:val="24"/>
          <w:szCs w:val="24"/>
        </w:rPr>
        <w:instrText xml:space="preserve"> \* MERGEFORMAT </w:instrText>
      </w:r>
      <w:r w:rsidRPr="005E3076" w:rsidR="0020535F">
        <w:rPr>
          <w:rFonts w:ascii="Times New Roman" w:hAnsi="Times New Roman"/>
          <w:sz w:val="24"/>
          <w:szCs w:val="24"/>
        </w:rPr>
        <w:fldChar w:fldCharType="separate"/>
      </w:r>
      <w:r w:rsidRPr="005E3076" w:rsidR="0020535F">
        <w:rPr>
          <w:rFonts w:ascii="Times New Roman" w:hAnsi="Times New Roman" w:hint="default"/>
          <w:sz w:val="24"/>
          <w:szCs w:val="24"/>
        </w:rPr>
        <w:t>§</w:t>
      </w:r>
      <w:r w:rsidRPr="005E3076" w:rsidR="0020535F">
        <w:rPr>
          <w:rFonts w:ascii="Times New Roman" w:hAnsi="Times New Roman" w:hint="default"/>
          <w:sz w:val="24"/>
          <w:szCs w:val="24"/>
        </w:rPr>
        <w:t xml:space="preserve"> </w:t>
      </w:r>
      <w:r w:rsidRPr="005E3076" w:rsidR="0020535F">
        <w:rPr>
          <w:rFonts w:ascii="Times New Roman" w:hAnsi="Times New Roman"/>
          <w:noProof/>
          <w:sz w:val="24"/>
          <w:szCs w:val="24"/>
        </w:rPr>
        <w:t>136</w:t>
      </w:r>
      <w:r w:rsidRPr="005E3076" w:rsidR="0020535F">
        <w:rPr>
          <w:rFonts w:ascii="Times New Roman" w:hAnsi="Times New Roman"/>
          <w:sz w:val="24"/>
          <w:szCs w:val="24"/>
        </w:rPr>
        <w:fldChar w:fldCharType="end"/>
      </w:r>
      <w:r w:rsidRPr="00A10F5D" w:rsidR="0020535F">
        <w:rPr>
          <w:rFonts w:ascii="Times New Roman" w:hAnsi="Times New Roman"/>
          <w:sz w:val="24"/>
          <w:szCs w:val="24"/>
        </w:rPr>
        <w:t xml:space="preserve"> </w:t>
      </w:r>
      <w:r w:rsidRPr="005E3076" w:rsidR="00747072">
        <w:rPr>
          <w:rFonts w:ascii="Times New Roman" w:hAnsi="Times New Roman" w:hint="default"/>
          <w:sz w:val="24"/>
          <w:szCs w:val="24"/>
        </w:rPr>
        <w:t>ods. 3 pí</w:t>
      </w:r>
      <w:r w:rsidRPr="005E3076" w:rsidR="00747072">
        <w:rPr>
          <w:rFonts w:ascii="Times New Roman" w:hAnsi="Times New Roman" w:hint="default"/>
          <w:sz w:val="24"/>
          <w:szCs w:val="24"/>
        </w:rPr>
        <w:t>sm. j).</w:t>
      </w:r>
    </w:p>
    <w:p w:rsidR="0020535F" w:rsidRPr="005E3076" w:rsidP="0020535F">
      <w:pPr>
        <w:pStyle w:val="Odstavecseseznamem"/>
        <w:tabs>
          <w:tab w:val="left" w:pos="709"/>
        </w:tabs>
        <w:bidi w:val="0"/>
        <w:spacing w:after="0" w:line="240" w:lineRule="auto"/>
        <w:ind w:left="0"/>
        <w:jc w:val="both"/>
        <w:rPr>
          <w:rFonts w:ascii="Times New Roman" w:hAnsi="Times New Roman"/>
          <w:sz w:val="24"/>
          <w:szCs w:val="24"/>
        </w:rPr>
      </w:pPr>
    </w:p>
    <w:p w:rsidR="00B65FAE" w:rsidRPr="005E3076" w:rsidP="000F6F7F">
      <w:pPr>
        <w:pStyle w:val="Odstavecseseznamem"/>
        <w:numPr>
          <w:numId w:val="657"/>
        </w:numPr>
        <w:tabs>
          <w:tab w:val="left" w:pos="1134"/>
        </w:tabs>
        <w:bidi w:val="0"/>
        <w:spacing w:after="0" w:line="240" w:lineRule="auto"/>
        <w:ind w:left="0" w:firstLine="709"/>
        <w:jc w:val="both"/>
        <w:rPr>
          <w:rFonts w:ascii="Times New Roman" w:hAnsi="Times New Roman"/>
          <w:sz w:val="24"/>
          <w:szCs w:val="24"/>
        </w:rPr>
      </w:pPr>
      <w:r w:rsidRPr="005E3076" w:rsidR="004F44F5">
        <w:rPr>
          <w:rFonts w:ascii="Times New Roman" w:hAnsi="Times New Roman"/>
          <w:sz w:val="24"/>
          <w:szCs w:val="24"/>
        </w:rPr>
        <w:t>O </w:t>
      </w:r>
      <w:r w:rsidRPr="005E3076" w:rsidR="004F44F5">
        <w:rPr>
          <w:rFonts w:ascii="Times New Roman" w:hAnsi="Times New Roman" w:hint="default"/>
          <w:sz w:val="24"/>
          <w:szCs w:val="24"/>
        </w:rPr>
        <w:t>schvá</w:t>
      </w:r>
      <w:r w:rsidRPr="005E3076" w:rsidR="004F44F5">
        <w:rPr>
          <w:rFonts w:ascii="Times New Roman" w:hAnsi="Times New Roman" w:hint="default"/>
          <w:sz w:val="24"/>
          <w:szCs w:val="24"/>
        </w:rPr>
        <w:t xml:space="preserve">lenie </w:t>
      </w:r>
      <w:r w:rsidRPr="005E3076" w:rsidR="00C62CD7">
        <w:rPr>
          <w:rFonts w:ascii="Times New Roman" w:hAnsi="Times New Roman" w:hint="default"/>
          <w:sz w:val="24"/>
          <w:szCs w:val="24"/>
        </w:rPr>
        <w:t>vzorový</w:t>
      </w:r>
      <w:r w:rsidRPr="005E3076" w:rsidR="00C62CD7">
        <w:rPr>
          <w:rFonts w:ascii="Times New Roman" w:hAnsi="Times New Roman" w:hint="default"/>
          <w:sz w:val="24"/>
          <w:szCs w:val="24"/>
        </w:rPr>
        <w:t>ch vý</w:t>
      </w:r>
      <w:r w:rsidRPr="005E3076" w:rsidR="00C62CD7">
        <w:rPr>
          <w:rFonts w:ascii="Times New Roman" w:hAnsi="Times New Roman" w:hint="default"/>
          <w:sz w:val="24"/>
          <w:szCs w:val="24"/>
        </w:rPr>
        <w:t>tlač</w:t>
      </w:r>
      <w:r w:rsidRPr="005E3076" w:rsidR="00C62CD7">
        <w:rPr>
          <w:rFonts w:ascii="Times New Roman" w:hAnsi="Times New Roman" w:hint="default"/>
          <w:sz w:val="24"/>
          <w:szCs w:val="24"/>
        </w:rPr>
        <w:t>kov tlačí</w:t>
      </w:r>
      <w:r w:rsidRPr="005E3076" w:rsidR="00C62CD7">
        <w:rPr>
          <w:rFonts w:ascii="Times New Roman" w:hAnsi="Times New Roman" w:hint="default"/>
          <w:sz w:val="24"/>
          <w:szCs w:val="24"/>
        </w:rPr>
        <w:t>v doklad</w:t>
      </w:r>
      <w:r w:rsidRPr="005E3076" w:rsidR="00C62CD7">
        <w:rPr>
          <w:rFonts w:ascii="Times New Roman" w:hAnsi="Times New Roman" w:hint="default"/>
          <w:sz w:val="24"/>
          <w:szCs w:val="24"/>
        </w:rPr>
        <w:t>ov</w:t>
      </w:r>
      <w:r w:rsidRPr="005E3076" w:rsidR="00DB236D">
        <w:rPr>
          <w:rFonts w:ascii="Times New Roman" w:hAnsi="Times New Roman"/>
          <w:sz w:val="24"/>
          <w:szCs w:val="24"/>
        </w:rPr>
        <w:t xml:space="preserve">, </w:t>
      </w:r>
      <w:r w:rsidRPr="005E3076" w:rsidR="00C62CD7">
        <w:rPr>
          <w:rFonts w:ascii="Times New Roman" w:hAnsi="Times New Roman" w:hint="default"/>
          <w:sz w:val="24"/>
          <w:szCs w:val="24"/>
        </w:rPr>
        <w:t>ná</w:t>
      </w:r>
      <w:r w:rsidRPr="005E3076" w:rsidR="00C62CD7">
        <w:rPr>
          <w:rFonts w:ascii="Times New Roman" w:hAnsi="Times New Roman" w:hint="default"/>
          <w:sz w:val="24"/>
          <w:szCs w:val="24"/>
        </w:rPr>
        <w:t>lepiek</w:t>
      </w:r>
      <w:r w:rsidRPr="005E3076" w:rsidR="00191D14">
        <w:rPr>
          <w:rFonts w:ascii="Times New Roman" w:hAnsi="Times New Roman"/>
          <w:sz w:val="24"/>
          <w:szCs w:val="24"/>
        </w:rPr>
        <w:t xml:space="preserve"> a plakiet</w:t>
      </w:r>
      <w:r w:rsidRPr="005E3076" w:rsidR="00C62CD7">
        <w:rPr>
          <w:rFonts w:ascii="Times New Roman" w:hAnsi="Times New Roman"/>
          <w:sz w:val="24"/>
          <w:szCs w:val="24"/>
        </w:rPr>
        <w:t xml:space="preserve"> </w:t>
      </w:r>
      <w:r w:rsidRPr="005E3076" w:rsidR="00196804">
        <w:rPr>
          <w:rFonts w:ascii="Times New Roman" w:hAnsi="Times New Roman" w:hint="default"/>
          <w:sz w:val="24"/>
          <w:szCs w:val="24"/>
        </w:rPr>
        <w:t>podľ</w:t>
      </w:r>
      <w:r w:rsidRPr="005E3076" w:rsidR="00196804">
        <w:rPr>
          <w:rFonts w:ascii="Times New Roman" w:hAnsi="Times New Roman" w:hint="default"/>
          <w:sz w:val="24"/>
          <w:szCs w:val="24"/>
        </w:rPr>
        <w:t xml:space="preserve">a odseku 1 </w:t>
      </w:r>
      <w:r w:rsidRPr="005E3076" w:rsidR="00C62CD7">
        <w:rPr>
          <w:rFonts w:ascii="Times New Roman" w:hAnsi="Times New Roman" w:hint="default"/>
          <w:sz w:val="24"/>
          <w:szCs w:val="24"/>
        </w:rPr>
        <w:t>(ď</w:t>
      </w:r>
      <w:r w:rsidRPr="005E3076" w:rsidR="00C62CD7">
        <w:rPr>
          <w:rFonts w:ascii="Times New Roman" w:hAnsi="Times New Roman" w:hint="default"/>
          <w:sz w:val="24"/>
          <w:szCs w:val="24"/>
        </w:rPr>
        <w:t>alej len „</w:t>
      </w:r>
      <w:r w:rsidRPr="005E3076" w:rsidR="00C62CD7">
        <w:rPr>
          <w:rFonts w:ascii="Times New Roman" w:hAnsi="Times New Roman" w:hint="default"/>
          <w:sz w:val="24"/>
          <w:szCs w:val="24"/>
        </w:rPr>
        <w:t>vzorový</w:t>
      </w:r>
      <w:r w:rsidRPr="005E3076" w:rsidR="00C62CD7">
        <w:rPr>
          <w:rFonts w:ascii="Times New Roman" w:hAnsi="Times New Roman" w:hint="default"/>
          <w:sz w:val="24"/>
          <w:szCs w:val="24"/>
        </w:rPr>
        <w:t xml:space="preserve"> vý</w:t>
      </w:r>
      <w:r w:rsidRPr="005E3076" w:rsidR="00C62CD7">
        <w:rPr>
          <w:rFonts w:ascii="Times New Roman" w:hAnsi="Times New Roman" w:hint="default"/>
          <w:sz w:val="24"/>
          <w:szCs w:val="24"/>
        </w:rPr>
        <w:t>tlač</w:t>
      </w:r>
      <w:r w:rsidRPr="005E3076" w:rsidR="00C62CD7">
        <w:rPr>
          <w:rFonts w:ascii="Times New Roman" w:hAnsi="Times New Roman" w:hint="default"/>
          <w:sz w:val="24"/>
          <w:szCs w:val="24"/>
        </w:rPr>
        <w:t>ok“</w:t>
      </w:r>
      <w:r w:rsidRPr="005E3076" w:rsidR="00C62CD7">
        <w:rPr>
          <w:rFonts w:ascii="Times New Roman" w:hAnsi="Times New Roman" w:hint="default"/>
          <w:sz w:val="24"/>
          <w:szCs w:val="24"/>
        </w:rPr>
        <w:t xml:space="preserve">) </w:t>
      </w:r>
      <w:r w:rsidRPr="005E3076" w:rsidR="004F44F5">
        <w:rPr>
          <w:rFonts w:ascii="Times New Roman" w:hAnsi="Times New Roman" w:hint="default"/>
          <w:sz w:val="24"/>
          <w:szCs w:val="24"/>
        </w:rPr>
        <w:t>môž</w:t>
      </w:r>
      <w:r w:rsidRPr="005E3076" w:rsidR="004F44F5">
        <w:rPr>
          <w:rFonts w:ascii="Times New Roman" w:hAnsi="Times New Roman" w:hint="default"/>
          <w:sz w:val="24"/>
          <w:szCs w:val="24"/>
        </w:rPr>
        <w:t>e pož</w:t>
      </w:r>
      <w:r w:rsidRPr="005E3076" w:rsidR="004F44F5">
        <w:rPr>
          <w:rFonts w:ascii="Times New Roman" w:hAnsi="Times New Roman" w:hint="default"/>
          <w:sz w:val="24"/>
          <w:szCs w:val="24"/>
        </w:rPr>
        <w:t>iadať</w:t>
      </w:r>
      <w:r w:rsidRPr="005E3076" w:rsidR="004F44F5">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sidR="004F44F5">
        <w:rPr>
          <w:rFonts w:ascii="Times New Roman" w:hAnsi="Times New Roman" w:hint="default"/>
          <w:sz w:val="24"/>
          <w:szCs w:val="24"/>
        </w:rPr>
        <w:t xml:space="preserve"> prí</w:t>
      </w:r>
      <w:r w:rsidRPr="005E3076" w:rsidR="004F44F5">
        <w:rPr>
          <w:rFonts w:ascii="Times New Roman" w:hAnsi="Times New Roman" w:hint="default"/>
          <w:sz w:val="24"/>
          <w:szCs w:val="24"/>
        </w:rPr>
        <w:t>sluš</w:t>
      </w:r>
      <w:r w:rsidRPr="005E3076" w:rsidR="004F44F5">
        <w:rPr>
          <w:rFonts w:ascii="Times New Roman" w:hAnsi="Times New Roman" w:hint="default"/>
          <w:sz w:val="24"/>
          <w:szCs w:val="24"/>
        </w:rPr>
        <w:t>ná</w:t>
      </w:r>
      <w:r w:rsidRPr="005E3076" w:rsidR="004F44F5">
        <w:rPr>
          <w:rFonts w:ascii="Times New Roman" w:hAnsi="Times New Roman" w:hint="default"/>
          <w:sz w:val="24"/>
          <w:szCs w:val="24"/>
        </w:rPr>
        <w:t xml:space="preserve"> technická</w:t>
      </w:r>
      <w:r w:rsidRPr="005E3076" w:rsidR="004F44F5">
        <w:rPr>
          <w:rFonts w:ascii="Times New Roman" w:hAnsi="Times New Roman" w:hint="default"/>
          <w:sz w:val="24"/>
          <w:szCs w:val="24"/>
        </w:rPr>
        <w:t xml:space="preserve"> služ</w:t>
      </w:r>
      <w:r w:rsidRPr="005E3076" w:rsidR="004F44F5">
        <w:rPr>
          <w:rFonts w:ascii="Times New Roman" w:hAnsi="Times New Roman" w:hint="default"/>
          <w:sz w:val="24"/>
          <w:szCs w:val="24"/>
        </w:rPr>
        <w:t>ba podľ</w:t>
      </w:r>
      <w:r w:rsidRPr="005E3076" w:rsidR="004F44F5">
        <w:rPr>
          <w:rFonts w:ascii="Times New Roman" w:hAnsi="Times New Roman" w:hint="default"/>
          <w:sz w:val="24"/>
          <w:szCs w:val="24"/>
        </w:rPr>
        <w:t xml:space="preserve">a </w:t>
      </w:r>
      <w:r w:rsidRPr="005E3076" w:rsidR="00CF5C7E">
        <w:rPr>
          <w:rFonts w:ascii="Times New Roman" w:hAnsi="Times New Roman" w:hint="default"/>
          <w:sz w:val="24"/>
          <w:szCs w:val="24"/>
        </w:rPr>
        <w:t>prí</w:t>
      </w:r>
      <w:r w:rsidRPr="005E3076" w:rsidR="00CF5C7E">
        <w:rPr>
          <w:rFonts w:ascii="Times New Roman" w:hAnsi="Times New Roman" w:hint="default"/>
          <w:sz w:val="24"/>
          <w:szCs w:val="24"/>
        </w:rPr>
        <w:t>sluš</w:t>
      </w:r>
      <w:r w:rsidRPr="005E3076" w:rsidR="00CF5C7E">
        <w:rPr>
          <w:rFonts w:ascii="Times New Roman" w:hAnsi="Times New Roman" w:hint="default"/>
          <w:sz w:val="24"/>
          <w:szCs w:val="24"/>
        </w:rPr>
        <w:t>né</w:t>
      </w:r>
      <w:r w:rsidRPr="005E3076" w:rsidR="00CF5C7E">
        <w:rPr>
          <w:rFonts w:ascii="Times New Roman" w:hAnsi="Times New Roman" w:hint="default"/>
          <w:sz w:val="24"/>
          <w:szCs w:val="24"/>
        </w:rPr>
        <w:t>ho poverenia</w:t>
      </w:r>
      <w:r w:rsidRPr="005E3076" w:rsidR="00D8473F">
        <w:rPr>
          <w:rFonts w:ascii="Times New Roman" w:hAnsi="Times New Roman" w:hint="default"/>
          <w:sz w:val="24"/>
          <w:szCs w:val="24"/>
        </w:rPr>
        <w:t xml:space="preserve"> pred zač</w:t>
      </w:r>
      <w:r w:rsidRPr="005E3076" w:rsidR="00D8473F">
        <w:rPr>
          <w:rFonts w:ascii="Times New Roman" w:hAnsi="Times New Roman" w:hint="default"/>
          <w:sz w:val="24"/>
          <w:szCs w:val="24"/>
        </w:rPr>
        <w:t>atí</w:t>
      </w:r>
      <w:r w:rsidRPr="005E3076" w:rsidR="00D8473F">
        <w:rPr>
          <w:rFonts w:ascii="Times New Roman" w:hAnsi="Times New Roman" w:hint="default"/>
          <w:sz w:val="24"/>
          <w:szCs w:val="24"/>
        </w:rPr>
        <w:t>m vý</w:t>
      </w:r>
      <w:r w:rsidRPr="005E3076" w:rsidR="00D8473F">
        <w:rPr>
          <w:rFonts w:ascii="Times New Roman" w:hAnsi="Times New Roman" w:hint="default"/>
          <w:sz w:val="24"/>
          <w:szCs w:val="24"/>
        </w:rPr>
        <w:t>roby dokladov</w:t>
      </w:r>
      <w:r w:rsidRPr="005E3076" w:rsidR="00541B25">
        <w:rPr>
          <w:rFonts w:ascii="Times New Roman" w:hAnsi="Times New Roman"/>
          <w:sz w:val="24"/>
          <w:szCs w:val="24"/>
        </w:rPr>
        <w:t xml:space="preserve">, </w:t>
      </w:r>
      <w:r w:rsidRPr="005E3076" w:rsidR="00D8473F">
        <w:rPr>
          <w:rFonts w:ascii="Times New Roman" w:hAnsi="Times New Roman" w:hint="default"/>
          <w:sz w:val="24"/>
          <w:szCs w:val="24"/>
        </w:rPr>
        <w:t>ná</w:t>
      </w:r>
      <w:r w:rsidRPr="005E3076" w:rsidR="00D8473F">
        <w:rPr>
          <w:rFonts w:ascii="Times New Roman" w:hAnsi="Times New Roman" w:hint="default"/>
          <w:sz w:val="24"/>
          <w:szCs w:val="24"/>
        </w:rPr>
        <w:t>lepiek</w:t>
      </w:r>
      <w:r w:rsidRPr="005E3076" w:rsidR="00191D14">
        <w:rPr>
          <w:rFonts w:ascii="Times New Roman" w:hAnsi="Times New Roman"/>
          <w:sz w:val="24"/>
          <w:szCs w:val="24"/>
        </w:rPr>
        <w:t xml:space="preserve"> a plakiet</w:t>
      </w:r>
      <w:r w:rsidRPr="005E3076" w:rsidR="00C96B82">
        <w:rPr>
          <w:rFonts w:ascii="Times New Roman" w:hAnsi="Times New Roman" w:hint="default"/>
          <w:sz w:val="24"/>
          <w:szCs w:val="24"/>
        </w:rPr>
        <w:t>, ktorý</w:t>
      </w:r>
      <w:r w:rsidRPr="005E3076" w:rsidR="00C96B82">
        <w:rPr>
          <w:rFonts w:ascii="Times New Roman" w:hAnsi="Times New Roman" w:hint="default"/>
          <w:sz w:val="24"/>
          <w:szCs w:val="24"/>
        </w:rPr>
        <w:t>ch sa</w:t>
      </w:r>
      <w:r w:rsidRPr="005E3076" w:rsidR="00F63733">
        <w:rPr>
          <w:rFonts w:ascii="Times New Roman" w:hAnsi="Times New Roman"/>
          <w:sz w:val="24"/>
          <w:szCs w:val="24"/>
        </w:rPr>
        <w:t> </w:t>
      </w:r>
      <w:r w:rsidRPr="005E3076" w:rsidR="00C96B82">
        <w:rPr>
          <w:rFonts w:ascii="Times New Roman" w:hAnsi="Times New Roman" w:hint="default"/>
          <w:sz w:val="24"/>
          <w:szCs w:val="24"/>
        </w:rPr>
        <w:t>schvá</w:t>
      </w:r>
      <w:r w:rsidRPr="005E3076" w:rsidR="00C96B82">
        <w:rPr>
          <w:rFonts w:ascii="Times New Roman" w:hAnsi="Times New Roman" w:hint="default"/>
          <w:sz w:val="24"/>
          <w:szCs w:val="24"/>
        </w:rPr>
        <w:t>lenie tý</w:t>
      </w:r>
      <w:r w:rsidRPr="005E3076" w:rsidR="00C96B82">
        <w:rPr>
          <w:rFonts w:ascii="Times New Roman" w:hAnsi="Times New Roman" w:hint="default"/>
          <w:sz w:val="24"/>
          <w:szCs w:val="24"/>
        </w:rPr>
        <w:t>ka</w:t>
      </w:r>
      <w:r w:rsidRPr="005E3076" w:rsidR="004F44F5">
        <w:rPr>
          <w:rFonts w:ascii="Times New Roman" w:hAnsi="Times New Roman"/>
          <w:sz w:val="24"/>
          <w:szCs w:val="24"/>
        </w:rPr>
        <w:t>.</w:t>
      </w:r>
    </w:p>
    <w:p w:rsidR="004F44F5"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F575D0" w:rsidRPr="00A10F5D" w:rsidP="000F6F7F">
      <w:pPr>
        <w:pStyle w:val="Odstavecseseznamem"/>
        <w:numPr>
          <w:numId w:val="657"/>
        </w:numPr>
        <w:tabs>
          <w:tab w:val="left" w:pos="1134"/>
        </w:tabs>
        <w:bidi w:val="0"/>
        <w:spacing w:after="0" w:line="240" w:lineRule="auto"/>
        <w:ind w:left="0" w:firstLine="709"/>
        <w:jc w:val="both"/>
        <w:rPr>
          <w:rFonts w:ascii="Times New Roman" w:hAnsi="Times New Roman" w:hint="default"/>
          <w:sz w:val="24"/>
          <w:szCs w:val="24"/>
        </w:rPr>
      </w:pPr>
      <w:r w:rsidRPr="005E3076" w:rsidR="004F44F5">
        <w:rPr>
          <w:rFonts w:ascii="Times New Roman" w:hAnsi="Times New Roman" w:hint="default"/>
          <w:sz w:val="24"/>
          <w:szCs w:val="24"/>
        </w:rPr>
        <w:t>Ná</w:t>
      </w:r>
      <w:r w:rsidRPr="005E3076" w:rsidR="004F44F5">
        <w:rPr>
          <w:rFonts w:ascii="Times New Roman" w:hAnsi="Times New Roman" w:hint="default"/>
          <w:sz w:val="24"/>
          <w:szCs w:val="24"/>
        </w:rPr>
        <w:t xml:space="preserve">vrh </w:t>
      </w:r>
      <w:r w:rsidRPr="005E3076" w:rsidR="004D0E19">
        <w:rPr>
          <w:rFonts w:ascii="Times New Roman" w:hAnsi="Times New Roman"/>
          <w:sz w:val="24"/>
          <w:szCs w:val="24"/>
        </w:rPr>
        <w:t>na</w:t>
      </w:r>
      <w:r w:rsidRPr="005E3076" w:rsidR="004F44F5">
        <w:rPr>
          <w:rFonts w:ascii="Times New Roman" w:hAnsi="Times New Roman"/>
          <w:sz w:val="24"/>
          <w:szCs w:val="24"/>
        </w:rPr>
        <w:t> </w:t>
      </w:r>
      <w:r w:rsidRPr="005E3076" w:rsidR="004F44F5">
        <w:rPr>
          <w:rFonts w:ascii="Times New Roman" w:hAnsi="Times New Roman" w:hint="default"/>
          <w:sz w:val="24"/>
          <w:szCs w:val="24"/>
        </w:rPr>
        <w:t>schvá</w:t>
      </w:r>
      <w:r w:rsidRPr="005E3076" w:rsidR="004F44F5">
        <w:rPr>
          <w:rFonts w:ascii="Times New Roman" w:hAnsi="Times New Roman" w:hint="default"/>
          <w:sz w:val="24"/>
          <w:szCs w:val="24"/>
        </w:rPr>
        <w:t xml:space="preserve">lenie </w:t>
      </w:r>
      <w:r w:rsidRPr="005E3076" w:rsidR="00C62CD7">
        <w:rPr>
          <w:rFonts w:ascii="Times New Roman" w:hAnsi="Times New Roman" w:hint="default"/>
          <w:sz w:val="24"/>
          <w:szCs w:val="24"/>
        </w:rPr>
        <w:t>vzorové</w:t>
      </w:r>
      <w:r w:rsidRPr="005E3076" w:rsidR="00C62CD7">
        <w:rPr>
          <w:rFonts w:ascii="Times New Roman" w:hAnsi="Times New Roman" w:hint="default"/>
          <w:sz w:val="24"/>
          <w:szCs w:val="24"/>
        </w:rPr>
        <w:t>ho vý</w:t>
      </w:r>
      <w:r w:rsidRPr="005E3076" w:rsidR="00C62CD7">
        <w:rPr>
          <w:rFonts w:ascii="Times New Roman" w:hAnsi="Times New Roman" w:hint="default"/>
          <w:sz w:val="24"/>
          <w:szCs w:val="24"/>
        </w:rPr>
        <w:t>tla</w:t>
      </w:r>
      <w:r w:rsidRPr="005E3076" w:rsidR="00C62CD7">
        <w:rPr>
          <w:rFonts w:ascii="Times New Roman" w:hAnsi="Times New Roman" w:hint="default"/>
          <w:sz w:val="24"/>
          <w:szCs w:val="24"/>
        </w:rPr>
        <w:t>č</w:t>
      </w:r>
      <w:r w:rsidRPr="005E3076" w:rsidR="00C62CD7">
        <w:rPr>
          <w:rFonts w:ascii="Times New Roman" w:hAnsi="Times New Roman" w:hint="default"/>
          <w:sz w:val="24"/>
          <w:szCs w:val="24"/>
        </w:rPr>
        <w:t>ku</w:t>
      </w:r>
      <w:r w:rsidRPr="005E3076" w:rsidR="004F44F5">
        <w:rPr>
          <w:rFonts w:ascii="Times New Roman" w:hAnsi="Times New Roman"/>
          <w:sz w:val="24"/>
          <w:szCs w:val="24"/>
        </w:rPr>
        <w:t xml:space="preserve"> </w:t>
      </w:r>
      <w:r w:rsidRPr="005E3076" w:rsidR="00C62CD7">
        <w:rPr>
          <w:rFonts w:ascii="Times New Roman" w:hAnsi="Times New Roman" w:hint="default"/>
          <w:sz w:val="24"/>
          <w:szCs w:val="24"/>
        </w:rPr>
        <w:t>okrem identifikač</w:t>
      </w:r>
      <w:r w:rsidRPr="005E3076" w:rsidR="00C62CD7">
        <w:rPr>
          <w:rFonts w:ascii="Times New Roman" w:hAnsi="Times New Roman" w:hint="default"/>
          <w:sz w:val="24"/>
          <w:szCs w:val="24"/>
        </w:rPr>
        <w:t>ný</w:t>
      </w:r>
      <w:r w:rsidRPr="005E3076" w:rsidR="00C62CD7">
        <w:rPr>
          <w:rFonts w:ascii="Times New Roman" w:hAnsi="Times New Roman" w:hint="default"/>
          <w:sz w:val="24"/>
          <w:szCs w:val="24"/>
        </w:rPr>
        <w:t>ch ú</w:t>
      </w:r>
      <w:r w:rsidRPr="005E3076" w:rsidR="00C62CD7">
        <w:rPr>
          <w:rFonts w:ascii="Times New Roman" w:hAnsi="Times New Roman" w:hint="default"/>
          <w:sz w:val="24"/>
          <w:szCs w:val="24"/>
        </w:rPr>
        <w:t xml:space="preserve">dajov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C62CD7">
        <w:rPr>
          <w:rFonts w:ascii="Times New Roman" w:hAnsi="Times New Roman" w:hint="default"/>
          <w:sz w:val="24"/>
          <w:szCs w:val="24"/>
        </w:rPr>
        <w:t>obsahuje ú</w:t>
      </w:r>
      <w:r w:rsidRPr="005E3076" w:rsidR="00C62CD7">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502D2C">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502D2C">
        <w:rPr>
          <w:rFonts w:ascii="Times New Roman" w:hAnsi="Times New Roman"/>
          <w:sz w:val="24"/>
          <w:szCs w:val="24"/>
        </w:rPr>
        <w:t>i</w:t>
      </w:r>
      <w:r w:rsidRPr="005E3076" w:rsidR="00D23056">
        <w:rPr>
          <w:rFonts w:ascii="Times New Roman" w:hAnsi="Times New Roman"/>
          <w:sz w:val="24"/>
          <w:szCs w:val="24"/>
        </w:rPr>
        <w:t xml:space="preserve"> predpis</w:t>
      </w:r>
      <w:r w:rsidRPr="005E3076" w:rsidR="00502D2C">
        <w:rPr>
          <w:rFonts w:ascii="Times New Roman" w:hAnsi="Times New Roman"/>
          <w:sz w:val="24"/>
          <w:szCs w:val="24"/>
        </w:rPr>
        <w:t>mi</w:t>
      </w:r>
      <w:r w:rsidRPr="005E3076" w:rsidR="0053767A">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 až</w:t>
      </w:r>
      <w:r w:rsidRPr="00A10F5D">
        <w:rPr>
          <w:rFonts w:ascii="Times New Roman" w:hAnsi="Times New Roman" w:hint="default"/>
          <w:sz w:val="24"/>
          <w:szCs w:val="24"/>
        </w:rPr>
        <w:t xml:space="preserve"> j).</w:t>
      </w:r>
    </w:p>
    <w:p w:rsidR="00B80304" w:rsidRPr="005E3076" w:rsidP="00B80304">
      <w:pPr>
        <w:pStyle w:val="Odstavecseseznamem"/>
        <w:tabs>
          <w:tab w:val="left" w:pos="1134"/>
        </w:tabs>
        <w:bidi w:val="0"/>
        <w:spacing w:after="0" w:line="240" w:lineRule="auto"/>
        <w:ind w:left="0"/>
        <w:jc w:val="both"/>
        <w:rPr>
          <w:rFonts w:ascii="Times New Roman" w:hAnsi="Times New Roman"/>
          <w:sz w:val="24"/>
          <w:szCs w:val="24"/>
        </w:rPr>
      </w:pPr>
    </w:p>
    <w:p w:rsidR="004F44F5" w:rsidRPr="005E3076" w:rsidP="000F6F7F">
      <w:pPr>
        <w:pStyle w:val="Odstavecseseznamem"/>
        <w:numPr>
          <w:numId w:val="65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C62CD7">
        <w:rPr>
          <w:rFonts w:ascii="Times New Roman" w:hAnsi="Times New Roman" w:hint="default"/>
          <w:sz w:val="24"/>
          <w:szCs w:val="24"/>
        </w:rPr>
        <w:t xml:space="preserve"> vyhovie ná</w:t>
      </w:r>
      <w:r w:rsidRPr="005E3076" w:rsidR="00C62CD7">
        <w:rPr>
          <w:rFonts w:ascii="Times New Roman" w:hAnsi="Times New Roman" w:hint="default"/>
          <w:sz w:val="24"/>
          <w:szCs w:val="24"/>
        </w:rPr>
        <w:t>vrhu</w:t>
      </w:r>
      <w:r w:rsidRPr="005E3076">
        <w:rPr>
          <w:rFonts w:ascii="Times New Roman" w:hAnsi="Times New Roman"/>
          <w:sz w:val="24"/>
          <w:szCs w:val="24"/>
        </w:rPr>
        <w:t xml:space="preserv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w:t>
      </w:r>
      <w:r w:rsidRPr="005E3076" w:rsidR="00227070">
        <w:rPr>
          <w:rFonts w:ascii="Times New Roman" w:hAnsi="Times New Roman" w:hint="default"/>
          <w:sz w:val="24"/>
          <w:szCs w:val="24"/>
        </w:rPr>
        <w:t>é</w:t>
      </w:r>
      <w:r w:rsidRPr="005E3076">
        <w:rPr>
          <w:rFonts w:ascii="Times New Roman" w:hAnsi="Times New Roman"/>
          <w:sz w:val="24"/>
          <w:szCs w:val="24"/>
        </w:rPr>
        <w:t xml:space="preserve"> </w:t>
      </w:r>
      <w:r w:rsidRPr="005E3076" w:rsidR="00C62CD7">
        <w:rPr>
          <w:rFonts w:ascii="Times New Roman" w:hAnsi="Times New Roman" w:hint="default"/>
          <w:sz w:val="24"/>
          <w:szCs w:val="24"/>
        </w:rPr>
        <w:t>vš</w:t>
      </w:r>
      <w:r w:rsidRPr="005E3076" w:rsidR="00C62CD7">
        <w:rPr>
          <w:rFonts w:ascii="Times New Roman" w:hAnsi="Times New Roman" w:hint="default"/>
          <w:sz w:val="24"/>
          <w:szCs w:val="24"/>
        </w:rPr>
        <w:t>etky predpí</w:t>
      </w:r>
      <w:r w:rsidRPr="005E3076" w:rsidR="00C62CD7">
        <w:rPr>
          <w:rFonts w:ascii="Times New Roman" w:hAnsi="Times New Roman" w:hint="default"/>
          <w:sz w:val="24"/>
          <w:szCs w:val="24"/>
        </w:rPr>
        <w:t>sané</w:t>
      </w:r>
      <w:r w:rsidRPr="005E3076" w:rsidR="00C62CD7">
        <w:rPr>
          <w:rFonts w:ascii="Times New Roman" w:hAnsi="Times New Roman" w:hint="default"/>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iadavky</w:t>
      </w:r>
      <w:r w:rsidRPr="005E3076" w:rsidR="00C62CD7">
        <w:rPr>
          <w:rFonts w:ascii="Times New Roman" w:hAnsi="Times New Roman"/>
          <w:sz w:val="24"/>
          <w:szCs w:val="24"/>
        </w:rPr>
        <w:t>.</w:t>
      </w:r>
      <w:r w:rsidRPr="005E3076">
        <w:rPr>
          <w:rFonts w:ascii="Times New Roman" w:hAnsi="Times New Roman"/>
          <w:sz w:val="24"/>
          <w:szCs w:val="24"/>
        </w:rPr>
        <w:t xml:space="preserve"> </w:t>
      </w:r>
      <w:r w:rsidRPr="005E3076" w:rsidR="00C62CD7">
        <w:rPr>
          <w:rFonts w:ascii="Times New Roman" w:hAnsi="Times New Roman"/>
          <w:sz w:val="24"/>
          <w:szCs w:val="24"/>
        </w:rPr>
        <w:t>V</w:t>
      </w:r>
      <w:r w:rsidRPr="005E3076">
        <w:rPr>
          <w:rFonts w:ascii="Times New Roman" w:hAnsi="Times New Roman"/>
          <w:sz w:val="24"/>
          <w:szCs w:val="24"/>
        </w:rPr>
        <w:t>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C62CD7">
        <w:rPr>
          <w:rFonts w:ascii="Times New Roman" w:hAnsi="Times New Roman" w:hint="default"/>
          <w:sz w:val="24"/>
          <w:szCs w:val="24"/>
        </w:rPr>
        <w:t>vzorové</w:t>
      </w:r>
      <w:r w:rsidRPr="005E3076" w:rsidR="00C62CD7">
        <w:rPr>
          <w:rFonts w:ascii="Times New Roman" w:hAnsi="Times New Roman" w:hint="default"/>
          <w:sz w:val="24"/>
          <w:szCs w:val="24"/>
        </w:rPr>
        <w:t>ho vý</w:t>
      </w:r>
      <w:r w:rsidRPr="005E3076" w:rsidR="00C62CD7">
        <w:rPr>
          <w:rFonts w:ascii="Times New Roman" w:hAnsi="Times New Roman" w:hint="default"/>
          <w:sz w:val="24"/>
          <w:szCs w:val="24"/>
        </w:rPr>
        <w:t>tlač</w:t>
      </w:r>
      <w:r w:rsidRPr="005E3076" w:rsidR="00C62CD7">
        <w:rPr>
          <w:rFonts w:ascii="Times New Roman" w:hAnsi="Times New Roman" w:hint="default"/>
          <w:sz w:val="24"/>
          <w:szCs w:val="24"/>
        </w:rPr>
        <w:t xml:space="preserve">ku </w:t>
      </w:r>
      <w:r w:rsidRPr="005E3076">
        <w:rPr>
          <w:rFonts w:ascii="Times New Roman" w:hAnsi="Times New Roman" w:hint="default"/>
          <w:sz w:val="24"/>
          <w:szCs w:val="24"/>
        </w:rPr>
        <w:t>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D8473F" w:rsidRPr="005E3076" w:rsidP="00D8473F">
      <w:pPr>
        <w:pStyle w:val="Odstavecseseznamem"/>
        <w:tabs>
          <w:tab w:val="left" w:pos="1134"/>
        </w:tabs>
        <w:bidi w:val="0"/>
        <w:spacing w:after="0" w:line="240" w:lineRule="auto"/>
        <w:ind w:left="0"/>
        <w:jc w:val="both"/>
        <w:rPr>
          <w:rFonts w:ascii="Times New Roman" w:hAnsi="Times New Roman"/>
          <w:sz w:val="24"/>
          <w:szCs w:val="24"/>
          <w:lang w:eastAsia="sk-SK"/>
        </w:rPr>
      </w:pPr>
    </w:p>
    <w:p w:rsidR="00800B38" w:rsidRPr="005E3076" w:rsidP="000F6F7F">
      <w:pPr>
        <w:pStyle w:val="Odstavecseseznamem"/>
        <w:numPr>
          <w:numId w:val="65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C62CD7">
        <w:rPr>
          <w:rFonts w:ascii="Times New Roman" w:hAnsi="Times New Roman" w:hint="default"/>
          <w:sz w:val="24"/>
          <w:szCs w:val="24"/>
        </w:rPr>
        <w:t>vzorové</w:t>
      </w:r>
      <w:r w:rsidRPr="005E3076" w:rsidR="00C62CD7">
        <w:rPr>
          <w:rFonts w:ascii="Times New Roman" w:hAnsi="Times New Roman" w:hint="default"/>
          <w:sz w:val="24"/>
          <w:szCs w:val="24"/>
        </w:rPr>
        <w:t>ho vý</w:t>
      </w:r>
      <w:r w:rsidRPr="005E3076" w:rsidR="00C62CD7">
        <w:rPr>
          <w:rFonts w:ascii="Times New Roman" w:hAnsi="Times New Roman" w:hint="default"/>
          <w:sz w:val="24"/>
          <w:szCs w:val="24"/>
        </w:rPr>
        <w:t>tlač</w:t>
      </w:r>
      <w:r w:rsidRPr="005E3076" w:rsidR="00C62CD7">
        <w:rPr>
          <w:rFonts w:ascii="Times New Roman" w:hAnsi="Times New Roman" w:hint="default"/>
          <w:sz w:val="24"/>
          <w:szCs w:val="24"/>
        </w:rPr>
        <w:t>ku</w:t>
      </w:r>
      <w:r w:rsidRPr="005E3076">
        <w:rPr>
          <w:rFonts w:ascii="Times New Roman" w:hAnsi="Times New Roman" w:hint="default"/>
          <w:sz w:val="24"/>
          <w:szCs w:val="24"/>
        </w:rPr>
        <w:t xml:space="preserve"> zaniká</w:t>
      </w:r>
      <w:r w:rsidRPr="005E3076">
        <w:rPr>
          <w:rFonts w:ascii="Times New Roman" w:hAnsi="Times New Roman" w:hint="default"/>
          <w:sz w:val="24"/>
          <w:szCs w:val="24"/>
        </w:rPr>
        <w:t xml:space="preserve"> dň</w:t>
      </w:r>
      <w:r w:rsidRPr="005E3076">
        <w:rPr>
          <w:rFonts w:ascii="Times New Roman" w:hAnsi="Times New Roman" w:hint="default"/>
          <w:sz w:val="24"/>
          <w:szCs w:val="24"/>
        </w:rPr>
        <w:t xml:space="preserve">om nadobudnutia platnosti zmien </w:t>
      </w:r>
      <w:r w:rsidRPr="005E3076" w:rsidR="00F002EC">
        <w:rPr>
          <w:rFonts w:ascii="Times New Roman" w:hAnsi="Times New Roman" w:hint="default"/>
          <w:sz w:val="24"/>
          <w:szCs w:val="24"/>
        </w:rPr>
        <w:t>technický</w:t>
      </w:r>
      <w:r w:rsidRPr="005E3076" w:rsidR="00F002EC">
        <w:rPr>
          <w:rFonts w:ascii="Times New Roman" w:hAnsi="Times New Roman" w:hint="default"/>
          <w:sz w:val="24"/>
          <w:szCs w:val="24"/>
        </w:rPr>
        <w:t xml:space="preserve">ch </w:t>
      </w:r>
      <w:r w:rsidRPr="005E3076">
        <w:rPr>
          <w:rFonts w:ascii="Times New Roman" w:hAnsi="Times New Roman" w:hint="default"/>
          <w:sz w:val="24"/>
          <w:szCs w:val="24"/>
        </w:rPr>
        <w:t>pož</w:t>
      </w:r>
      <w:r w:rsidRPr="005E3076">
        <w:rPr>
          <w:rFonts w:ascii="Times New Roman" w:hAnsi="Times New Roman" w:hint="default"/>
          <w:sz w:val="24"/>
          <w:szCs w:val="24"/>
        </w:rPr>
        <w:t>iadaviek pre konkré</w:t>
      </w:r>
      <w:r w:rsidRPr="005E3076">
        <w:rPr>
          <w:rFonts w:ascii="Times New Roman" w:hAnsi="Times New Roman" w:hint="default"/>
          <w:sz w:val="24"/>
          <w:szCs w:val="24"/>
        </w:rPr>
        <w:t>tne doklady</w:t>
      </w:r>
      <w:r w:rsidRPr="005E3076" w:rsidR="00541B25">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lepky</w:t>
      </w:r>
      <w:r w:rsidRPr="005E3076" w:rsidR="00191D14">
        <w:rPr>
          <w:rFonts w:ascii="Times New Roman" w:hAnsi="Times New Roman"/>
          <w:sz w:val="24"/>
          <w:szCs w:val="24"/>
        </w:rPr>
        <w:t xml:space="preserve"> a </w:t>
      </w:r>
      <w:r w:rsidRPr="005E3076" w:rsidR="00541B25">
        <w:rPr>
          <w:rFonts w:ascii="Times New Roman" w:hAnsi="Times New Roman"/>
          <w:sz w:val="24"/>
          <w:szCs w:val="24"/>
        </w:rPr>
        <w:t>pl</w:t>
      </w:r>
      <w:r w:rsidRPr="005E3076" w:rsidR="00541B25">
        <w:rPr>
          <w:rFonts w:ascii="Times New Roman" w:hAnsi="Times New Roman"/>
          <w:sz w:val="24"/>
          <w:szCs w:val="24"/>
        </w:rPr>
        <w:t>akety</w:t>
      </w:r>
      <w:r w:rsidRPr="005E3076" w:rsidR="00191D14">
        <w:rPr>
          <w:rFonts w:ascii="Times New Roman" w:hAnsi="Times New Roman"/>
          <w:sz w:val="24"/>
          <w:szCs w:val="24"/>
        </w:rPr>
        <w:t>.</w:t>
      </w:r>
    </w:p>
    <w:p w:rsidR="00800B38" w:rsidRPr="005E3076" w:rsidP="00D8473F">
      <w:pPr>
        <w:pStyle w:val="Odstavecseseznamem"/>
        <w:tabs>
          <w:tab w:val="left" w:pos="1134"/>
        </w:tabs>
        <w:bidi w:val="0"/>
        <w:spacing w:after="0" w:line="240" w:lineRule="auto"/>
        <w:ind w:left="0"/>
        <w:jc w:val="both"/>
        <w:rPr>
          <w:rFonts w:ascii="Times New Roman" w:hAnsi="Times New Roman"/>
          <w:sz w:val="24"/>
          <w:szCs w:val="24"/>
          <w:lang w:eastAsia="sk-SK"/>
        </w:rPr>
      </w:pPr>
    </w:p>
    <w:p w:rsidR="00D8473F" w:rsidRPr="005E3076" w:rsidP="00D8473F">
      <w:pPr>
        <w:pStyle w:val="Heading1"/>
        <w:bidi w:val="0"/>
        <w:spacing w:before="0" w:after="0" w:line="240" w:lineRule="auto"/>
        <w:jc w:val="center"/>
        <w:rPr>
          <w:rFonts w:ascii="Times New Roman" w:hAnsi="Times New Roman"/>
          <w:sz w:val="24"/>
          <w:szCs w:val="24"/>
        </w:rPr>
      </w:pPr>
      <w:bookmarkStart w:id="104" w:name="_Ref46571907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81</w:t>
      </w:r>
      <w:r w:rsidRPr="005E3076">
        <w:rPr>
          <w:rFonts w:ascii="Times New Roman" w:hAnsi="Times New Roman"/>
          <w:sz w:val="24"/>
          <w:szCs w:val="24"/>
        </w:rPr>
        <w:fldChar w:fldCharType="end"/>
      </w:r>
      <w:bookmarkEnd w:id="104"/>
    </w:p>
    <w:p w:rsidR="00D8473F" w:rsidRPr="005E3076" w:rsidP="00D8473F">
      <w:pPr>
        <w:bidi w:val="0"/>
        <w:spacing w:after="0" w:line="240" w:lineRule="auto"/>
        <w:jc w:val="center"/>
        <w:rPr>
          <w:rFonts w:ascii="Times New Roman" w:hAnsi="Times New Roman"/>
          <w:sz w:val="24"/>
          <w:szCs w:val="24"/>
        </w:rPr>
      </w:pPr>
      <w:r w:rsidRPr="005E3076">
        <w:rPr>
          <w:rFonts w:ascii="Times New Roman" w:hAnsi="Times New Roman" w:hint="default"/>
          <w:b/>
          <w:sz w:val="24"/>
          <w:szCs w:val="24"/>
        </w:rPr>
        <w:t>Schvaľ</w:t>
      </w:r>
      <w:r w:rsidRPr="005E3076">
        <w:rPr>
          <w:rFonts w:ascii="Times New Roman" w:hAnsi="Times New Roman" w:hint="default"/>
          <w:b/>
          <w:sz w:val="24"/>
          <w:szCs w:val="24"/>
        </w:rPr>
        <w:t xml:space="preserve">ovanie </w:t>
      </w:r>
      <w:r w:rsidRPr="005E3076" w:rsidR="00E001E2">
        <w:rPr>
          <w:rFonts w:ascii="Times New Roman" w:hAnsi="Times New Roman" w:hint="default"/>
          <w:b/>
          <w:sz w:val="24"/>
          <w:szCs w:val="24"/>
        </w:rPr>
        <w:t>celoš</w:t>
      </w:r>
      <w:r w:rsidRPr="005E3076" w:rsidR="00E001E2">
        <w:rPr>
          <w:rFonts w:ascii="Times New Roman" w:hAnsi="Times New Roman" w:hint="default"/>
          <w:b/>
          <w:sz w:val="24"/>
          <w:szCs w:val="24"/>
        </w:rPr>
        <w:t>tá</w:t>
      </w:r>
      <w:r w:rsidRPr="005E3076" w:rsidR="00E001E2">
        <w:rPr>
          <w:rFonts w:ascii="Times New Roman" w:hAnsi="Times New Roman" w:hint="default"/>
          <w:b/>
          <w:sz w:val="24"/>
          <w:szCs w:val="24"/>
        </w:rPr>
        <w:t xml:space="preserve">tneho </w:t>
      </w:r>
      <w:r w:rsidRPr="005E3076">
        <w:rPr>
          <w:rFonts w:ascii="Times New Roman" w:hAnsi="Times New Roman" w:hint="default"/>
          <w:b/>
          <w:sz w:val="24"/>
          <w:szCs w:val="24"/>
        </w:rPr>
        <w:t>informač</w:t>
      </w:r>
      <w:r w:rsidRPr="005E3076">
        <w:rPr>
          <w:rFonts w:ascii="Times New Roman" w:hAnsi="Times New Roman" w:hint="default"/>
          <w:b/>
          <w:sz w:val="24"/>
          <w:szCs w:val="24"/>
        </w:rPr>
        <w:t>né</w:t>
      </w:r>
      <w:r w:rsidRPr="005E3076">
        <w:rPr>
          <w:rFonts w:ascii="Times New Roman" w:hAnsi="Times New Roman" w:hint="default"/>
          <w:b/>
          <w:sz w:val="24"/>
          <w:szCs w:val="24"/>
        </w:rPr>
        <w:t>ho systé</w:t>
      </w:r>
      <w:r w:rsidRPr="005E3076">
        <w:rPr>
          <w:rFonts w:ascii="Times New Roman" w:hAnsi="Times New Roman" w:hint="default"/>
          <w:b/>
          <w:sz w:val="24"/>
          <w:szCs w:val="24"/>
        </w:rPr>
        <w:t>mu</w:t>
      </w:r>
    </w:p>
    <w:p w:rsidR="00D8473F" w:rsidRPr="005E3076" w:rsidP="00D8473F">
      <w:pPr>
        <w:pStyle w:val="Odstavecseseznamem"/>
        <w:tabs>
          <w:tab w:val="left" w:pos="1134"/>
        </w:tabs>
        <w:bidi w:val="0"/>
        <w:spacing w:after="0" w:line="240" w:lineRule="auto"/>
        <w:ind w:left="0"/>
        <w:rPr>
          <w:rFonts w:ascii="Times New Roman" w:hAnsi="Times New Roman"/>
          <w:sz w:val="24"/>
          <w:szCs w:val="24"/>
          <w:lang w:eastAsia="sk-SK"/>
        </w:rPr>
      </w:pPr>
    </w:p>
    <w:p w:rsidR="00D8473F" w:rsidRPr="005E3076" w:rsidP="00746526">
      <w:pPr>
        <w:pStyle w:val="Odstavecseseznamem"/>
        <w:numPr>
          <w:numId w:val="26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ovaniu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podlieha</w:t>
      </w:r>
    </w:p>
    <w:p w:rsidR="00D8473F" w:rsidRPr="005E3076" w:rsidP="00746526">
      <w:pPr>
        <w:pStyle w:val="Odstavecseseznamem"/>
        <w:numPr>
          <w:numId w:val="308"/>
        </w:numPr>
        <w:tabs>
          <w:tab w:val="left" w:pos="709"/>
        </w:tabs>
        <w:bidi w:val="0"/>
        <w:spacing w:after="0" w:line="240" w:lineRule="auto"/>
        <w:ind w:left="709"/>
        <w:jc w:val="both"/>
        <w:rPr>
          <w:rFonts w:ascii="Times New Roman" w:hAnsi="Times New Roman"/>
          <w:sz w:val="24"/>
          <w:szCs w:val="24"/>
        </w:rPr>
      </w:pPr>
      <w:r w:rsidRPr="005E3076" w:rsidR="00E001E2">
        <w:rPr>
          <w:rFonts w:ascii="Times New Roman" w:hAnsi="Times New Roman" w:hint="default"/>
          <w:sz w:val="24"/>
          <w:szCs w:val="24"/>
        </w:rPr>
        <w:t>celoš</w:t>
      </w:r>
      <w:r w:rsidRPr="005E3076" w:rsidR="00E001E2">
        <w:rPr>
          <w:rFonts w:ascii="Times New Roman" w:hAnsi="Times New Roman" w:hint="default"/>
          <w:sz w:val="24"/>
          <w:szCs w:val="24"/>
        </w:rPr>
        <w:t>tá</w:t>
      </w:r>
      <w:r w:rsidRPr="005E3076" w:rsidR="00E001E2">
        <w:rPr>
          <w:rFonts w:ascii="Times New Roman" w:hAnsi="Times New Roman" w:hint="default"/>
          <w:sz w:val="24"/>
          <w:szCs w:val="24"/>
        </w:rPr>
        <w:t xml:space="preserve">tny </w:t>
      </w:r>
      <w:r w:rsidRPr="005E3076">
        <w:rPr>
          <w:rFonts w:ascii="Times New Roman" w:hAnsi="Times New Roman" w:hint="default"/>
          <w:sz w:val="24"/>
          <w:szCs w:val="24"/>
        </w:rPr>
        <w:t>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technick</w:t>
      </w:r>
      <w:r w:rsidRPr="005E3076" w:rsidR="00FD2022">
        <w:rPr>
          <w:rFonts w:ascii="Times New Roman" w:hAnsi="Times New Roman" w:hint="default"/>
          <w:sz w:val="24"/>
          <w:szCs w:val="24"/>
        </w:rPr>
        <w:t>ý</w:t>
      </w:r>
      <w:r w:rsidRPr="005E3076" w:rsidR="00FD2022">
        <w:rPr>
          <w:rFonts w:ascii="Times New Roman" w:hAnsi="Times New Roman" w:hint="default"/>
          <w:sz w:val="24"/>
          <w:szCs w:val="24"/>
        </w:rPr>
        <w:t>ch</w:t>
      </w:r>
      <w:r w:rsidRPr="005E3076">
        <w:rPr>
          <w:rFonts w:ascii="Times New Roman" w:hAnsi="Times New Roman"/>
          <w:sz w:val="24"/>
          <w:szCs w:val="24"/>
        </w:rPr>
        <w:t xml:space="preserve"> kontrol,</w:t>
      </w:r>
    </w:p>
    <w:p w:rsidR="00D8473F" w:rsidRPr="005E3076" w:rsidP="00746526">
      <w:pPr>
        <w:pStyle w:val="Odstavecseseznamem"/>
        <w:numPr>
          <w:numId w:val="308"/>
        </w:numPr>
        <w:tabs>
          <w:tab w:val="left" w:pos="709"/>
        </w:tabs>
        <w:bidi w:val="0"/>
        <w:spacing w:after="0" w:line="240" w:lineRule="auto"/>
        <w:ind w:left="709"/>
        <w:jc w:val="both"/>
        <w:rPr>
          <w:rFonts w:ascii="Times New Roman" w:hAnsi="Times New Roman"/>
          <w:sz w:val="24"/>
          <w:szCs w:val="24"/>
        </w:rPr>
      </w:pPr>
      <w:r w:rsidRPr="005E3076" w:rsidR="00E001E2">
        <w:rPr>
          <w:rFonts w:ascii="Times New Roman" w:hAnsi="Times New Roman" w:hint="default"/>
          <w:sz w:val="24"/>
          <w:szCs w:val="24"/>
        </w:rPr>
        <w:t>celoš</w:t>
      </w:r>
      <w:r w:rsidRPr="005E3076" w:rsidR="00E001E2">
        <w:rPr>
          <w:rFonts w:ascii="Times New Roman" w:hAnsi="Times New Roman" w:hint="default"/>
          <w:sz w:val="24"/>
          <w:szCs w:val="24"/>
        </w:rPr>
        <w:t>tá</w:t>
      </w:r>
      <w:r w:rsidRPr="005E3076" w:rsidR="00E001E2">
        <w:rPr>
          <w:rFonts w:ascii="Times New Roman" w:hAnsi="Times New Roman" w:hint="default"/>
          <w:sz w:val="24"/>
          <w:szCs w:val="24"/>
        </w:rPr>
        <w:t xml:space="preserve">tny </w:t>
      </w:r>
      <w:r w:rsidRPr="005E3076">
        <w:rPr>
          <w:rFonts w:ascii="Times New Roman" w:hAnsi="Times New Roman" w:hint="default"/>
          <w:sz w:val="24"/>
          <w:szCs w:val="24"/>
        </w:rPr>
        <w:t>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emisn</w:t>
      </w:r>
      <w:r w:rsidRPr="005E3076" w:rsidR="00FD2022">
        <w:rPr>
          <w:rFonts w:ascii="Times New Roman" w:hAnsi="Times New Roman" w:hint="default"/>
          <w:sz w:val="24"/>
          <w:szCs w:val="24"/>
        </w:rPr>
        <w:t>ý</w:t>
      </w:r>
      <w:r w:rsidRPr="005E3076" w:rsidR="00FD2022">
        <w:rPr>
          <w:rFonts w:ascii="Times New Roman" w:hAnsi="Times New Roman" w:hint="default"/>
          <w:sz w:val="24"/>
          <w:szCs w:val="24"/>
        </w:rPr>
        <w:t>ch</w:t>
      </w:r>
      <w:r w:rsidRPr="005E3076">
        <w:rPr>
          <w:rFonts w:ascii="Times New Roman" w:hAnsi="Times New Roman"/>
          <w:sz w:val="24"/>
          <w:szCs w:val="24"/>
        </w:rPr>
        <w:t xml:space="preserve"> kontrol,</w:t>
      </w:r>
    </w:p>
    <w:p w:rsidR="00D8473F" w:rsidRPr="005E3076" w:rsidP="00746526">
      <w:pPr>
        <w:pStyle w:val="Odstavecseseznamem"/>
        <w:numPr>
          <w:numId w:val="308"/>
        </w:numPr>
        <w:tabs>
          <w:tab w:val="left" w:pos="709"/>
        </w:tabs>
        <w:bidi w:val="0"/>
        <w:spacing w:after="0" w:line="240" w:lineRule="auto"/>
        <w:ind w:left="709"/>
        <w:jc w:val="both"/>
        <w:rPr>
          <w:rFonts w:ascii="Times New Roman" w:hAnsi="Times New Roman" w:hint="default"/>
          <w:sz w:val="24"/>
          <w:szCs w:val="24"/>
        </w:rPr>
      </w:pPr>
      <w:r w:rsidRPr="005E3076" w:rsidR="00E001E2">
        <w:rPr>
          <w:rFonts w:ascii="Times New Roman" w:hAnsi="Times New Roman" w:hint="default"/>
          <w:sz w:val="24"/>
          <w:szCs w:val="24"/>
        </w:rPr>
        <w:t>celoš</w:t>
      </w:r>
      <w:r w:rsidRPr="005E3076" w:rsidR="00E001E2">
        <w:rPr>
          <w:rFonts w:ascii="Times New Roman" w:hAnsi="Times New Roman" w:hint="default"/>
          <w:sz w:val="24"/>
          <w:szCs w:val="24"/>
        </w:rPr>
        <w:t>tá</w:t>
      </w:r>
      <w:r w:rsidRPr="005E3076" w:rsidR="00E001E2">
        <w:rPr>
          <w:rFonts w:ascii="Times New Roman" w:hAnsi="Times New Roman" w:hint="default"/>
          <w:sz w:val="24"/>
          <w:szCs w:val="24"/>
        </w:rPr>
        <w:t xml:space="preserve">tny </w:t>
      </w:r>
      <w:r w:rsidRPr="005E3076">
        <w:rPr>
          <w:rFonts w:ascii="Times New Roman" w:hAnsi="Times New Roman" w:hint="default"/>
          <w:sz w:val="24"/>
          <w:szCs w:val="24"/>
        </w:rPr>
        <w:t>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kontrol originality,</w:t>
      </w:r>
    </w:p>
    <w:p w:rsidR="00EF64D3" w:rsidRPr="005E3076" w:rsidP="00746526">
      <w:pPr>
        <w:pStyle w:val="Odstavecseseznamem"/>
        <w:numPr>
          <w:numId w:val="308"/>
        </w:numPr>
        <w:tabs>
          <w:tab w:val="left" w:pos="709"/>
        </w:tabs>
        <w:bidi w:val="0"/>
        <w:spacing w:after="0" w:line="240" w:lineRule="auto"/>
        <w:ind w:left="709"/>
        <w:jc w:val="both"/>
        <w:rPr>
          <w:rFonts w:ascii="Times New Roman" w:hAnsi="Times New Roman"/>
          <w:sz w:val="24"/>
          <w:szCs w:val="24"/>
        </w:rPr>
      </w:pPr>
      <w:r w:rsidRPr="005E3076" w:rsidR="00E001E2">
        <w:rPr>
          <w:rFonts w:ascii="Times New Roman" w:hAnsi="Times New Roman" w:hint="default"/>
          <w:sz w:val="24"/>
          <w:szCs w:val="24"/>
        </w:rPr>
        <w:t>celoš</w:t>
      </w:r>
      <w:r w:rsidRPr="005E3076" w:rsidR="00E001E2">
        <w:rPr>
          <w:rFonts w:ascii="Times New Roman" w:hAnsi="Times New Roman" w:hint="default"/>
          <w:sz w:val="24"/>
          <w:szCs w:val="24"/>
        </w:rPr>
        <w:t>tá</w:t>
      </w:r>
      <w:r w:rsidRPr="005E3076" w:rsidR="00E001E2">
        <w:rPr>
          <w:rFonts w:ascii="Times New Roman" w:hAnsi="Times New Roman" w:hint="default"/>
          <w:sz w:val="24"/>
          <w:szCs w:val="24"/>
        </w:rPr>
        <w:t xml:space="preserve">tny </w:t>
      </w:r>
      <w:r w:rsidRPr="005E3076" w:rsidR="00D8473F">
        <w:rPr>
          <w:rFonts w:ascii="Times New Roman" w:hAnsi="Times New Roman" w:hint="default"/>
          <w:sz w:val="24"/>
          <w:szCs w:val="24"/>
        </w:rPr>
        <w:t>informač</w:t>
      </w:r>
      <w:r w:rsidRPr="005E3076" w:rsidR="00D8473F">
        <w:rPr>
          <w:rFonts w:ascii="Times New Roman" w:hAnsi="Times New Roman" w:hint="default"/>
          <w:sz w:val="24"/>
          <w:szCs w:val="24"/>
        </w:rPr>
        <w:t>ný</w:t>
      </w:r>
      <w:r w:rsidRPr="005E3076" w:rsidR="00D8473F">
        <w:rPr>
          <w:rFonts w:ascii="Times New Roman" w:hAnsi="Times New Roman" w:hint="default"/>
          <w:sz w:val="24"/>
          <w:szCs w:val="24"/>
        </w:rPr>
        <w:t xml:space="preserve"> systé</w:t>
      </w:r>
      <w:r w:rsidRPr="005E3076" w:rsidR="00D8473F">
        <w:rPr>
          <w:rFonts w:ascii="Times New Roman" w:hAnsi="Times New Roman" w:hint="default"/>
          <w:sz w:val="24"/>
          <w:szCs w:val="24"/>
        </w:rPr>
        <w:t>m montáž</w:t>
      </w:r>
      <w:r w:rsidRPr="005E3076" w:rsidR="00D8473F">
        <w:rPr>
          <w:rFonts w:ascii="Times New Roman" w:hAnsi="Times New Roman" w:hint="default"/>
          <w:sz w:val="24"/>
          <w:szCs w:val="24"/>
        </w:rPr>
        <w:t>e plynový</w:t>
      </w:r>
      <w:r w:rsidRPr="005E3076" w:rsidR="00D8473F">
        <w:rPr>
          <w:rFonts w:ascii="Times New Roman" w:hAnsi="Times New Roman" w:hint="default"/>
          <w:sz w:val="24"/>
          <w:szCs w:val="24"/>
        </w:rPr>
        <w:t>ch zariadení</w:t>
      </w:r>
      <w:r w:rsidRPr="005E3076" w:rsidR="00131A4D">
        <w:rPr>
          <w:rFonts w:ascii="Times New Roman" w:hAnsi="Times New Roman"/>
          <w:sz w:val="24"/>
          <w:szCs w:val="24"/>
        </w:rPr>
        <w:t>,</w:t>
      </w:r>
    </w:p>
    <w:p w:rsidR="00D8473F" w:rsidRPr="005E3076" w:rsidP="00746526">
      <w:pPr>
        <w:pStyle w:val="Odstavecseseznamem"/>
        <w:numPr>
          <w:numId w:val="308"/>
        </w:numPr>
        <w:tabs>
          <w:tab w:val="left" w:pos="709"/>
        </w:tabs>
        <w:bidi w:val="0"/>
        <w:spacing w:after="0" w:line="240" w:lineRule="auto"/>
        <w:ind w:left="709"/>
        <w:jc w:val="both"/>
        <w:rPr>
          <w:rFonts w:ascii="Times New Roman" w:hAnsi="Times New Roman"/>
          <w:sz w:val="24"/>
          <w:szCs w:val="24"/>
        </w:rPr>
      </w:pPr>
      <w:r w:rsidRPr="005E3076" w:rsidR="00EF64D3">
        <w:rPr>
          <w:rFonts w:ascii="Times New Roman" w:hAnsi="Times New Roman" w:hint="default"/>
          <w:sz w:val="24"/>
          <w:szCs w:val="24"/>
        </w:rPr>
        <w:t>celoš</w:t>
      </w:r>
      <w:r w:rsidRPr="005E3076" w:rsidR="00EF64D3">
        <w:rPr>
          <w:rFonts w:ascii="Times New Roman" w:hAnsi="Times New Roman" w:hint="default"/>
          <w:sz w:val="24"/>
          <w:szCs w:val="24"/>
        </w:rPr>
        <w:t>tá</w:t>
      </w:r>
      <w:r w:rsidRPr="005E3076" w:rsidR="00EF64D3">
        <w:rPr>
          <w:rFonts w:ascii="Times New Roman" w:hAnsi="Times New Roman" w:hint="default"/>
          <w:sz w:val="24"/>
          <w:szCs w:val="24"/>
        </w:rPr>
        <w:t>tny informač</w:t>
      </w:r>
      <w:r w:rsidRPr="005E3076" w:rsidR="00EF64D3">
        <w:rPr>
          <w:rFonts w:ascii="Times New Roman" w:hAnsi="Times New Roman" w:hint="default"/>
          <w:sz w:val="24"/>
          <w:szCs w:val="24"/>
        </w:rPr>
        <w:t>ný</w:t>
      </w:r>
      <w:r w:rsidRPr="005E3076" w:rsidR="00EF64D3">
        <w:rPr>
          <w:rFonts w:ascii="Times New Roman" w:hAnsi="Times New Roman" w:hint="default"/>
          <w:sz w:val="24"/>
          <w:szCs w:val="24"/>
        </w:rPr>
        <w:t xml:space="preserve"> systé</w:t>
      </w:r>
      <w:r w:rsidRPr="005E3076" w:rsidR="00EF64D3">
        <w:rPr>
          <w:rFonts w:ascii="Times New Roman" w:hAnsi="Times New Roman" w:hint="default"/>
          <w:sz w:val="24"/>
          <w:szCs w:val="24"/>
        </w:rPr>
        <w:t>m cestný</w:t>
      </w:r>
      <w:r w:rsidRPr="005E3076" w:rsidR="00EF64D3">
        <w:rPr>
          <w:rFonts w:ascii="Times New Roman" w:hAnsi="Times New Roman" w:hint="default"/>
          <w:sz w:val="24"/>
          <w:szCs w:val="24"/>
        </w:rPr>
        <w:t>ch technický</w:t>
      </w:r>
      <w:r w:rsidRPr="005E3076" w:rsidR="00EF64D3">
        <w:rPr>
          <w:rFonts w:ascii="Times New Roman" w:hAnsi="Times New Roman" w:hint="default"/>
          <w:sz w:val="24"/>
          <w:szCs w:val="24"/>
        </w:rPr>
        <w:t>ch kontrol</w:t>
      </w:r>
      <w:r w:rsidRPr="005E3076">
        <w:rPr>
          <w:rFonts w:ascii="Times New Roman" w:hAnsi="Times New Roman"/>
          <w:sz w:val="24"/>
          <w:szCs w:val="24"/>
        </w:rPr>
        <w:t>.</w:t>
      </w:r>
    </w:p>
    <w:p w:rsidR="00D8473F" w:rsidRPr="005E3076" w:rsidP="00D8473F">
      <w:pPr>
        <w:pStyle w:val="Odstavecseseznamem"/>
        <w:tabs>
          <w:tab w:val="left" w:pos="709"/>
        </w:tabs>
        <w:bidi w:val="0"/>
        <w:spacing w:after="0" w:line="240" w:lineRule="auto"/>
        <w:ind w:left="0"/>
        <w:jc w:val="both"/>
        <w:rPr>
          <w:rFonts w:ascii="Times New Roman" w:hAnsi="Times New Roman"/>
          <w:sz w:val="24"/>
          <w:szCs w:val="24"/>
        </w:rPr>
      </w:pPr>
    </w:p>
    <w:p w:rsidR="00D8473F" w:rsidRPr="005E3076" w:rsidP="00746526">
      <w:pPr>
        <w:pStyle w:val="Odstavecseseznamem"/>
        <w:numPr>
          <w:numId w:val="26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O </w:t>
      </w:r>
      <w:r w:rsidRPr="005E3076">
        <w:rPr>
          <w:rFonts w:ascii="Times New Roman" w:hAnsi="Times New Roman" w:hint="default"/>
          <w:sz w:val="24"/>
          <w:szCs w:val="24"/>
        </w:rPr>
        <w:t>schvá</w:t>
      </w:r>
      <w:r w:rsidRPr="005E3076">
        <w:rPr>
          <w:rFonts w:ascii="Times New Roman" w:hAnsi="Times New Roman" w:hint="default"/>
          <w:sz w:val="24"/>
          <w:szCs w:val="24"/>
        </w:rPr>
        <w:t xml:space="preserve">lenie </w:t>
      </w:r>
      <w:r w:rsidRPr="005E3076" w:rsidR="00CD3D3E">
        <w:rPr>
          <w:rFonts w:ascii="Times New Roman" w:hAnsi="Times New Roman" w:hint="default"/>
          <w:sz w:val="24"/>
          <w:szCs w:val="24"/>
        </w:rPr>
        <w:t>celoš</w:t>
      </w:r>
      <w:r w:rsidRPr="005E3076" w:rsidR="00CD3D3E">
        <w:rPr>
          <w:rFonts w:ascii="Times New Roman" w:hAnsi="Times New Roman" w:hint="default"/>
          <w:sz w:val="24"/>
          <w:szCs w:val="24"/>
        </w:rPr>
        <w:t>tá</w:t>
      </w:r>
      <w:r w:rsidRPr="005E3076" w:rsidR="00CD3D3E">
        <w:rPr>
          <w:rFonts w:ascii="Times New Roman" w:hAnsi="Times New Roman" w:hint="default"/>
          <w:sz w:val="24"/>
          <w:szCs w:val="24"/>
        </w:rPr>
        <w:t xml:space="preserve">tneho </w:t>
      </w: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podľ</w:t>
      </w:r>
      <w:r w:rsidRPr="005E3076">
        <w:rPr>
          <w:rFonts w:ascii="Times New Roman" w:hAnsi="Times New Roman" w:hint="default"/>
          <w:sz w:val="24"/>
          <w:szCs w:val="24"/>
        </w:rPr>
        <w:t>a odseku 1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podľ</w:t>
      </w:r>
      <w:r w:rsidRPr="005E3076">
        <w:rPr>
          <w:rFonts w:ascii="Times New Roman" w:hAnsi="Times New Roman" w:hint="default"/>
          <w:sz w:val="24"/>
          <w:szCs w:val="24"/>
        </w:rPr>
        <w:t xml:space="preserve">a </w:t>
      </w:r>
      <w:r w:rsidRPr="005E3076" w:rsidR="006647D1">
        <w:rPr>
          <w:rFonts w:ascii="Times New Roman" w:hAnsi="Times New Roman" w:hint="default"/>
          <w:sz w:val="24"/>
          <w:szCs w:val="24"/>
        </w:rPr>
        <w:t>prí</w:t>
      </w:r>
      <w:r w:rsidRPr="005E3076" w:rsidR="006647D1">
        <w:rPr>
          <w:rFonts w:ascii="Times New Roman" w:hAnsi="Times New Roman" w:hint="default"/>
          <w:sz w:val="24"/>
          <w:szCs w:val="24"/>
        </w:rPr>
        <w:t>sluš</w:t>
      </w:r>
      <w:r w:rsidRPr="005E3076" w:rsidR="006647D1">
        <w:rPr>
          <w:rFonts w:ascii="Times New Roman" w:hAnsi="Times New Roman" w:hint="default"/>
          <w:sz w:val="24"/>
          <w:szCs w:val="24"/>
        </w:rPr>
        <w:t>né</w:t>
      </w:r>
      <w:r w:rsidRPr="005E3076" w:rsidR="006647D1">
        <w:rPr>
          <w:rFonts w:ascii="Times New Roman" w:hAnsi="Times New Roman" w:hint="default"/>
          <w:sz w:val="24"/>
          <w:szCs w:val="24"/>
        </w:rPr>
        <w:t xml:space="preserve">ho </w:t>
      </w:r>
      <w:r w:rsidRPr="005E3076" w:rsidR="006647D1">
        <w:rPr>
          <w:rFonts w:ascii="Times New Roman" w:hAnsi="Times New Roman" w:hint="default"/>
          <w:sz w:val="24"/>
          <w:szCs w:val="24"/>
        </w:rPr>
        <w:t>poverenia</w:t>
      </w:r>
      <w:r w:rsidRPr="005E3076">
        <w:rPr>
          <w:rFonts w:ascii="Times New Roman" w:hAnsi="Times New Roman" w:hint="default"/>
          <w:sz w:val="24"/>
          <w:szCs w:val="24"/>
        </w:rPr>
        <w:t xml:space="preserve"> pred zač</w:t>
      </w:r>
      <w:r w:rsidRPr="005E3076">
        <w:rPr>
          <w:rFonts w:ascii="Times New Roman" w:hAnsi="Times New Roman" w:hint="default"/>
          <w:sz w:val="24"/>
          <w:szCs w:val="24"/>
        </w:rPr>
        <w:t>atí</w:t>
      </w:r>
      <w:r w:rsidRPr="005E3076">
        <w:rPr>
          <w:rFonts w:ascii="Times New Roman" w:hAnsi="Times New Roman" w:hint="default"/>
          <w:sz w:val="24"/>
          <w:szCs w:val="24"/>
        </w:rPr>
        <w:t>m prevá</w:t>
      </w:r>
      <w:r w:rsidRPr="005E3076">
        <w:rPr>
          <w:rFonts w:ascii="Times New Roman" w:hAnsi="Times New Roman" w:hint="default"/>
          <w:sz w:val="24"/>
          <w:szCs w:val="24"/>
        </w:rPr>
        <w:t>dzky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D8473F"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8874C3" w:rsidRPr="00A10F5D" w:rsidP="00746526">
      <w:pPr>
        <w:pStyle w:val="Odstavecseseznamem"/>
        <w:numPr>
          <w:numId w:val="269"/>
        </w:numPr>
        <w:tabs>
          <w:tab w:val="left" w:pos="1134"/>
        </w:tabs>
        <w:bidi w:val="0"/>
        <w:spacing w:after="0" w:line="240" w:lineRule="auto"/>
        <w:ind w:left="0" w:firstLine="709"/>
        <w:jc w:val="both"/>
        <w:rPr>
          <w:rFonts w:ascii="Times New Roman" w:hAnsi="Times New Roman" w:hint="default"/>
          <w:sz w:val="24"/>
          <w:szCs w:val="24"/>
        </w:rPr>
      </w:pPr>
      <w:r w:rsidRPr="005E3076" w:rsidR="00D8473F">
        <w:rPr>
          <w:rFonts w:ascii="Times New Roman" w:hAnsi="Times New Roman" w:hint="default"/>
          <w:sz w:val="24"/>
          <w:szCs w:val="24"/>
        </w:rPr>
        <w:t>Ná</w:t>
      </w:r>
      <w:r w:rsidRPr="005E3076" w:rsidR="00D8473F">
        <w:rPr>
          <w:rFonts w:ascii="Times New Roman" w:hAnsi="Times New Roman" w:hint="default"/>
          <w:sz w:val="24"/>
          <w:szCs w:val="24"/>
        </w:rPr>
        <w:t>vrh na </w:t>
      </w:r>
      <w:r w:rsidRPr="005E3076" w:rsidR="00D8473F">
        <w:rPr>
          <w:rFonts w:ascii="Times New Roman" w:hAnsi="Times New Roman" w:hint="default"/>
          <w:sz w:val="24"/>
          <w:szCs w:val="24"/>
        </w:rPr>
        <w:t>schvá</w:t>
      </w:r>
      <w:r w:rsidRPr="005E3076" w:rsidR="00D8473F">
        <w:rPr>
          <w:rFonts w:ascii="Times New Roman" w:hAnsi="Times New Roman" w:hint="default"/>
          <w:sz w:val="24"/>
          <w:szCs w:val="24"/>
        </w:rPr>
        <w:t xml:space="preserve">lenie </w:t>
      </w:r>
      <w:r w:rsidRPr="005E3076" w:rsidR="00CD3D3E">
        <w:rPr>
          <w:rFonts w:ascii="Times New Roman" w:hAnsi="Times New Roman" w:hint="default"/>
          <w:sz w:val="24"/>
          <w:szCs w:val="24"/>
        </w:rPr>
        <w:t>celoš</w:t>
      </w:r>
      <w:r w:rsidRPr="005E3076" w:rsidR="00CD3D3E">
        <w:rPr>
          <w:rFonts w:ascii="Times New Roman" w:hAnsi="Times New Roman" w:hint="default"/>
          <w:sz w:val="24"/>
          <w:szCs w:val="24"/>
        </w:rPr>
        <w:t>tá</w:t>
      </w:r>
      <w:r w:rsidRPr="005E3076" w:rsidR="00CD3D3E">
        <w:rPr>
          <w:rFonts w:ascii="Times New Roman" w:hAnsi="Times New Roman" w:hint="default"/>
          <w:sz w:val="24"/>
          <w:szCs w:val="24"/>
        </w:rPr>
        <w:t xml:space="preserve">tneho </w:t>
      </w:r>
      <w:r w:rsidRPr="005E3076" w:rsidR="00D8473F">
        <w:rPr>
          <w:rFonts w:ascii="Times New Roman" w:hAnsi="Times New Roman" w:hint="default"/>
          <w:sz w:val="24"/>
          <w:szCs w:val="24"/>
        </w:rPr>
        <w:t>informač</w:t>
      </w:r>
      <w:r w:rsidRPr="005E3076" w:rsidR="00D8473F">
        <w:rPr>
          <w:rFonts w:ascii="Times New Roman" w:hAnsi="Times New Roman" w:hint="default"/>
          <w:sz w:val="24"/>
          <w:szCs w:val="24"/>
        </w:rPr>
        <w:t>né</w:t>
      </w:r>
      <w:r w:rsidRPr="005E3076" w:rsidR="00D8473F">
        <w:rPr>
          <w:rFonts w:ascii="Times New Roman" w:hAnsi="Times New Roman" w:hint="default"/>
          <w:sz w:val="24"/>
          <w:szCs w:val="24"/>
        </w:rPr>
        <w:t>ho systé</w:t>
      </w:r>
      <w:r w:rsidRPr="005E3076" w:rsidR="00D8473F">
        <w:rPr>
          <w:rFonts w:ascii="Times New Roman" w:hAnsi="Times New Roman" w:hint="default"/>
          <w:sz w:val="24"/>
          <w:szCs w:val="24"/>
        </w:rPr>
        <w:t>mu podľ</w:t>
      </w:r>
      <w:r w:rsidRPr="005E3076" w:rsidR="00D8473F">
        <w:rPr>
          <w:rFonts w:ascii="Times New Roman" w:hAnsi="Times New Roman" w:hint="default"/>
          <w:sz w:val="24"/>
          <w:szCs w:val="24"/>
        </w:rPr>
        <w:t xml:space="preserve">a odseku 1 </w:t>
      </w:r>
      <w:r w:rsidRPr="005E3076" w:rsidR="00196804">
        <w:rPr>
          <w:rFonts w:ascii="Times New Roman" w:hAnsi="Times New Roman"/>
          <w:sz w:val="24"/>
          <w:szCs w:val="24"/>
        </w:rPr>
        <w:t xml:space="preserve">okrem </w:t>
      </w:r>
      <w:r w:rsidRPr="005E3076" w:rsidR="00D8473F">
        <w:rPr>
          <w:rFonts w:ascii="Times New Roman" w:hAnsi="Times New Roman" w:hint="default"/>
          <w:sz w:val="24"/>
          <w:szCs w:val="24"/>
        </w:rPr>
        <w:t>identifikač</w:t>
      </w:r>
      <w:r w:rsidRPr="005E3076" w:rsidR="00D8473F">
        <w:rPr>
          <w:rFonts w:ascii="Times New Roman" w:hAnsi="Times New Roman" w:hint="default"/>
          <w:sz w:val="24"/>
          <w:szCs w:val="24"/>
        </w:rPr>
        <w:t>n</w:t>
      </w:r>
      <w:r w:rsidRPr="005E3076" w:rsidR="00196804">
        <w:rPr>
          <w:rFonts w:ascii="Times New Roman" w:hAnsi="Times New Roman" w:hint="default"/>
          <w:sz w:val="24"/>
          <w:szCs w:val="24"/>
        </w:rPr>
        <w:t>ý</w:t>
      </w:r>
      <w:r w:rsidRPr="005E3076" w:rsidR="00196804">
        <w:rPr>
          <w:rFonts w:ascii="Times New Roman" w:hAnsi="Times New Roman" w:hint="default"/>
          <w:sz w:val="24"/>
          <w:szCs w:val="24"/>
        </w:rPr>
        <w:t xml:space="preserve">ch </w:t>
      </w:r>
      <w:r w:rsidRPr="005E3076" w:rsidR="00D8473F">
        <w:rPr>
          <w:rFonts w:ascii="Times New Roman" w:hAnsi="Times New Roman" w:hint="default"/>
          <w:sz w:val="24"/>
          <w:szCs w:val="24"/>
        </w:rPr>
        <w:t>ú</w:t>
      </w:r>
      <w:r w:rsidRPr="005E3076" w:rsidR="00D8473F">
        <w:rPr>
          <w:rFonts w:ascii="Times New Roman" w:hAnsi="Times New Roman" w:hint="default"/>
          <w:sz w:val="24"/>
          <w:szCs w:val="24"/>
        </w:rPr>
        <w:t>daj</w:t>
      </w:r>
      <w:r w:rsidRPr="005E3076" w:rsidR="00196804">
        <w:rPr>
          <w:rFonts w:ascii="Times New Roman" w:hAnsi="Times New Roman"/>
          <w:sz w:val="24"/>
          <w:szCs w:val="24"/>
        </w:rPr>
        <w:t xml:space="preserve">ov </w:t>
      </w:r>
      <w:r w:rsidRPr="005E3076" w:rsidR="00927E24">
        <w:rPr>
          <w:rFonts w:ascii="Times New Roman" w:hAnsi="Times New Roman" w:hint="default"/>
          <w:sz w:val="24"/>
          <w:szCs w:val="24"/>
        </w:rPr>
        <w:t>prí</w:t>
      </w:r>
      <w:r w:rsidRPr="005E3076" w:rsidR="00927E24">
        <w:rPr>
          <w:rFonts w:ascii="Times New Roman" w:hAnsi="Times New Roman" w:hint="default"/>
          <w:sz w:val="24"/>
          <w:szCs w:val="24"/>
        </w:rPr>
        <w:t>sluš</w:t>
      </w:r>
      <w:r w:rsidRPr="005E3076" w:rsidR="00927E24">
        <w:rPr>
          <w:rFonts w:ascii="Times New Roman" w:hAnsi="Times New Roman" w:hint="default"/>
          <w:sz w:val="24"/>
          <w:szCs w:val="24"/>
        </w:rPr>
        <w:t xml:space="preserve">nej technickej </w:t>
      </w:r>
      <w:r w:rsidRPr="005E3076" w:rsidR="00AC2998">
        <w:rPr>
          <w:rFonts w:ascii="Times New Roman" w:hAnsi="Times New Roman" w:hint="default"/>
          <w:sz w:val="24"/>
          <w:szCs w:val="24"/>
        </w:rPr>
        <w:t>služ</w:t>
      </w:r>
      <w:r w:rsidRPr="005E3076" w:rsidR="00AC2998">
        <w:rPr>
          <w:rFonts w:ascii="Times New Roman" w:hAnsi="Times New Roman" w:hint="default"/>
          <w:sz w:val="24"/>
          <w:szCs w:val="24"/>
        </w:rPr>
        <w:t xml:space="preserve">by </w:t>
      </w:r>
      <w:r w:rsidRPr="005E3076" w:rsidR="00196804">
        <w:rPr>
          <w:rFonts w:ascii="Times New Roman" w:hAnsi="Times New Roman"/>
          <w:sz w:val="24"/>
          <w:szCs w:val="24"/>
        </w:rPr>
        <w:t xml:space="preserve">obsahuje </w:t>
      </w:r>
      <w:r w:rsidRPr="005E3076" w:rsidR="00D8473F">
        <w:rPr>
          <w:rFonts w:ascii="Times New Roman" w:hAnsi="Times New Roman" w:hint="default"/>
          <w:sz w:val="24"/>
          <w:szCs w:val="24"/>
        </w:rPr>
        <w:t>ú</w:t>
      </w:r>
      <w:r w:rsidRPr="005E3076" w:rsidR="00D8473F">
        <w:rPr>
          <w:rFonts w:ascii="Times New Roman" w:hAnsi="Times New Roman" w:hint="default"/>
          <w:sz w:val="24"/>
          <w:szCs w:val="24"/>
        </w:rPr>
        <w:t xml:space="preserve">daje a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5B2AEA">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5B2AEA">
        <w:rPr>
          <w:rFonts w:ascii="Times New Roman" w:hAnsi="Times New Roman"/>
          <w:sz w:val="24"/>
          <w:szCs w:val="24"/>
        </w:rPr>
        <w:t>i</w:t>
      </w:r>
      <w:r w:rsidRPr="005E3076" w:rsidR="00D23056">
        <w:rPr>
          <w:rFonts w:ascii="Times New Roman" w:hAnsi="Times New Roman"/>
          <w:sz w:val="24"/>
          <w:szCs w:val="24"/>
        </w:rPr>
        <w:t xml:space="preserve"> pred</w:t>
      </w:r>
      <w:r w:rsidRPr="005E3076" w:rsidR="00D23056">
        <w:rPr>
          <w:rFonts w:ascii="Times New Roman" w:hAnsi="Times New Roman"/>
          <w:sz w:val="24"/>
          <w:szCs w:val="24"/>
        </w:rPr>
        <w:t>pis</w:t>
      </w:r>
      <w:r w:rsidRPr="005E3076" w:rsidR="005B2AEA">
        <w:rPr>
          <w:rFonts w:ascii="Times New Roman" w:hAnsi="Times New Roman"/>
          <w:sz w:val="24"/>
          <w:szCs w:val="24"/>
        </w:rPr>
        <w:t>mi</w:t>
      </w:r>
      <w:r w:rsidRPr="005E3076" w:rsidR="0053767A">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A10F5D">
        <w:rPr>
          <w:rFonts w:ascii="Times New Roman" w:hAnsi="Times New Roman" w:hint="default"/>
          <w:sz w:val="24"/>
          <w:szCs w:val="24"/>
        </w:rPr>
        <w:t xml:space="preserve"> ods. 3 pí</w:t>
      </w:r>
      <w:r w:rsidRPr="00A10F5D">
        <w:rPr>
          <w:rFonts w:ascii="Times New Roman" w:hAnsi="Times New Roman" w:hint="default"/>
          <w:sz w:val="24"/>
          <w:szCs w:val="24"/>
        </w:rPr>
        <w:t>sm. g) až</w:t>
      </w:r>
      <w:r w:rsidRPr="00A10F5D">
        <w:rPr>
          <w:rFonts w:ascii="Times New Roman" w:hAnsi="Times New Roman" w:hint="default"/>
          <w:sz w:val="24"/>
          <w:szCs w:val="24"/>
        </w:rPr>
        <w:t xml:space="preserve"> j).</w:t>
      </w:r>
    </w:p>
    <w:p w:rsidR="00D8473F"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D8473F" w:rsidRPr="005E3076" w:rsidP="00746526">
      <w:pPr>
        <w:pStyle w:val="Odstavecseseznamem"/>
        <w:numPr>
          <w:numId w:val="26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196804">
        <w:rPr>
          <w:rFonts w:ascii="Times New Roman" w:hAnsi="Times New Roman" w:hint="default"/>
          <w:sz w:val="24"/>
          <w:szCs w:val="24"/>
        </w:rPr>
        <w:t>ná</w:t>
      </w:r>
      <w:r w:rsidRPr="005E3076" w:rsidR="00196804">
        <w:rPr>
          <w:rFonts w:ascii="Times New Roman" w:hAnsi="Times New Roman" w:hint="default"/>
          <w:sz w:val="24"/>
          <w:szCs w:val="24"/>
        </w:rPr>
        <w:t>vrhu vyhovie,</w:t>
      </w:r>
      <w:r w:rsidRPr="005E3076">
        <w:rPr>
          <w:rFonts w:ascii="Times New Roman" w:hAnsi="Times New Roman"/>
          <w:sz w:val="24"/>
          <w:szCs w:val="24"/>
        </w:rPr>
        <w:t xml:space="preserve"> </w:t>
      </w:r>
      <w:r w:rsidRPr="005E3076" w:rsidR="00227070">
        <w:rPr>
          <w:rFonts w:ascii="Times New Roman" w:hAnsi="Times New Roman" w:hint="default"/>
          <w:sz w:val="24"/>
          <w:szCs w:val="24"/>
        </w:rPr>
        <w:t>ak sú</w:t>
      </w:r>
      <w:r w:rsidRPr="005E3076" w:rsidR="00227070">
        <w:rPr>
          <w:rFonts w:ascii="Times New Roman" w:hAnsi="Times New Roman" w:hint="default"/>
          <w:sz w:val="24"/>
          <w:szCs w:val="24"/>
        </w:rPr>
        <w:t xml:space="preserve"> splnené</w:t>
      </w:r>
      <w:r w:rsidRPr="005E3076">
        <w:rPr>
          <w:rFonts w:ascii="Times New Roman" w:hAnsi="Times New Roman"/>
          <w:sz w:val="24"/>
          <w:szCs w:val="24"/>
        </w:rPr>
        <w:t xml:space="preserve"> </w:t>
      </w:r>
      <w:r w:rsidRPr="005E3076" w:rsidR="00196804">
        <w:rPr>
          <w:rFonts w:ascii="Times New Roman" w:hAnsi="Times New Roman" w:hint="default"/>
          <w:sz w:val="24"/>
          <w:szCs w:val="24"/>
        </w:rPr>
        <w:t>vš</w:t>
      </w:r>
      <w:r w:rsidRPr="005E3076" w:rsidR="00196804">
        <w:rPr>
          <w:rFonts w:ascii="Times New Roman" w:hAnsi="Times New Roman" w:hint="default"/>
          <w:sz w:val="24"/>
          <w:szCs w:val="24"/>
        </w:rPr>
        <w:t>etky predpí</w:t>
      </w:r>
      <w:r w:rsidRPr="005E3076" w:rsidR="00196804">
        <w:rPr>
          <w:rFonts w:ascii="Times New Roman" w:hAnsi="Times New Roman" w:hint="default"/>
          <w:sz w:val="24"/>
          <w:szCs w:val="24"/>
        </w:rPr>
        <w:t>sané</w:t>
      </w:r>
      <w:r w:rsidRPr="005E3076" w:rsidR="00196804">
        <w:rPr>
          <w:rFonts w:ascii="Times New Roman" w:hAnsi="Times New Roman" w:hint="default"/>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iadavky</w:t>
      </w:r>
      <w:r w:rsidRPr="005E3076" w:rsidR="00196804">
        <w:rPr>
          <w:rFonts w:ascii="Times New Roman" w:hAnsi="Times New Roman"/>
          <w:sz w:val="24"/>
          <w:szCs w:val="24"/>
        </w:rPr>
        <w:t>.</w:t>
      </w:r>
      <w:r w:rsidRPr="005E3076">
        <w:rPr>
          <w:rFonts w:ascii="Times New Roman" w:hAnsi="Times New Roman"/>
          <w:sz w:val="24"/>
          <w:szCs w:val="24"/>
        </w:rPr>
        <w:t xml:space="preserve"> </w:t>
      </w:r>
      <w:r w:rsidRPr="005E3076" w:rsidR="00196804">
        <w:rPr>
          <w:rFonts w:ascii="Times New Roman" w:hAnsi="Times New Roman"/>
          <w:sz w:val="24"/>
          <w:szCs w:val="24"/>
        </w:rPr>
        <w:t>V</w:t>
      </w:r>
      <w:r w:rsidRPr="005E3076">
        <w:rPr>
          <w:rFonts w:ascii="Times New Roman" w:hAnsi="Times New Roman"/>
          <w:sz w:val="24"/>
          <w:szCs w:val="24"/>
        </w:rPr>
        <w:t>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196804">
        <w:rPr>
          <w:rFonts w:ascii="Times New Roman" w:hAnsi="Times New Roman" w:hint="default"/>
          <w:sz w:val="24"/>
          <w:szCs w:val="24"/>
        </w:rPr>
        <w:t>celoš</w:t>
      </w:r>
      <w:r w:rsidRPr="005E3076" w:rsidR="00196804">
        <w:rPr>
          <w:rFonts w:ascii="Times New Roman" w:hAnsi="Times New Roman" w:hint="default"/>
          <w:sz w:val="24"/>
          <w:szCs w:val="24"/>
        </w:rPr>
        <w:t>tá</w:t>
      </w:r>
      <w:r w:rsidRPr="005E3076" w:rsidR="00196804">
        <w:rPr>
          <w:rFonts w:ascii="Times New Roman" w:hAnsi="Times New Roman" w:hint="default"/>
          <w:sz w:val="24"/>
          <w:szCs w:val="24"/>
        </w:rPr>
        <w:t>tneho informač</w:t>
      </w:r>
      <w:r w:rsidRPr="005E3076" w:rsidR="00196804">
        <w:rPr>
          <w:rFonts w:ascii="Times New Roman" w:hAnsi="Times New Roman" w:hint="default"/>
          <w:sz w:val="24"/>
          <w:szCs w:val="24"/>
        </w:rPr>
        <w:t>né</w:t>
      </w:r>
      <w:r w:rsidRPr="005E3076" w:rsidR="00196804">
        <w:rPr>
          <w:rFonts w:ascii="Times New Roman" w:hAnsi="Times New Roman" w:hint="default"/>
          <w:sz w:val="24"/>
          <w:szCs w:val="24"/>
        </w:rPr>
        <w:t>ho systé</w:t>
      </w:r>
      <w:r w:rsidRPr="005E3076" w:rsidR="00196804">
        <w:rPr>
          <w:rFonts w:ascii="Times New Roman" w:hAnsi="Times New Roman" w:hint="default"/>
          <w:sz w:val="24"/>
          <w:szCs w:val="24"/>
        </w:rPr>
        <w:t xml:space="preserve">mu </w:t>
      </w:r>
      <w:r w:rsidRPr="005E3076">
        <w:rPr>
          <w:rFonts w:ascii="Times New Roman" w:hAnsi="Times New Roman" w:hint="default"/>
          <w:sz w:val="24"/>
          <w:szCs w:val="24"/>
        </w:rPr>
        <w:t>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podmienky.</w:t>
      </w:r>
    </w:p>
    <w:p w:rsidR="00800B38"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C96B82" w:rsidRPr="005E3076" w:rsidP="00746526">
      <w:pPr>
        <w:pStyle w:val="Odstavecseseznamem"/>
        <w:numPr>
          <w:numId w:val="269"/>
        </w:numPr>
        <w:tabs>
          <w:tab w:val="left" w:pos="1134"/>
        </w:tabs>
        <w:bidi w:val="0"/>
        <w:spacing w:after="0" w:line="240" w:lineRule="auto"/>
        <w:ind w:left="0" w:firstLine="709"/>
        <w:jc w:val="both"/>
        <w:rPr>
          <w:rFonts w:ascii="Times New Roman" w:hAnsi="Times New Roman"/>
          <w:sz w:val="24"/>
          <w:szCs w:val="24"/>
        </w:rPr>
      </w:pPr>
      <w:r w:rsidRPr="005E3076" w:rsidR="00A52F89">
        <w:rPr>
          <w:rFonts w:ascii="Times New Roman" w:hAnsi="Times New Roman"/>
          <w:sz w:val="24"/>
          <w:szCs w:val="24"/>
        </w:rPr>
        <w:t>Na</w:t>
      </w:r>
      <w:r w:rsidRPr="005E3076" w:rsidR="00BD68A0">
        <w:rPr>
          <w:rFonts w:ascii="Times New Roman" w:hAnsi="Times New Roman"/>
          <w:sz w:val="24"/>
          <w:szCs w:val="24"/>
        </w:rPr>
        <w:t xml:space="preserve"> zmen</w:t>
      </w:r>
      <w:r w:rsidRPr="005E3076" w:rsidR="00A52F89">
        <w:rPr>
          <w:rFonts w:ascii="Times New Roman" w:hAnsi="Times New Roman"/>
          <w:sz w:val="24"/>
          <w:szCs w:val="24"/>
        </w:rPr>
        <w:t>u</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sa ustanovenia odseku 1 až</w:t>
      </w:r>
      <w:r w:rsidRPr="005E3076" w:rsidR="00131A4D">
        <w:rPr>
          <w:rFonts w:ascii="Times New Roman" w:hAnsi="Times New Roman"/>
          <w:sz w:val="24"/>
          <w:szCs w:val="24"/>
        </w:rPr>
        <w:t> </w:t>
      </w:r>
      <w:r w:rsidRPr="005E3076">
        <w:rPr>
          <w:rFonts w:ascii="Times New Roman" w:hAnsi="Times New Roman"/>
          <w:sz w:val="24"/>
          <w:szCs w:val="24"/>
        </w:rPr>
        <w:t xml:space="preserve">4 </w:t>
      </w:r>
      <w:r w:rsidRPr="005E3076" w:rsidR="005B2AEA">
        <w:rPr>
          <w:rFonts w:ascii="Times New Roman" w:hAnsi="Times New Roman" w:hint="default"/>
          <w:sz w:val="24"/>
          <w:szCs w:val="24"/>
        </w:rPr>
        <w:t>vzť</w:t>
      </w:r>
      <w:r w:rsidRPr="005E3076" w:rsidR="005B2AEA">
        <w:rPr>
          <w:rFonts w:ascii="Times New Roman" w:hAnsi="Times New Roman" w:hint="default"/>
          <w:sz w:val="24"/>
          <w:szCs w:val="24"/>
        </w:rPr>
        <w:t>ahujú</w:t>
      </w:r>
      <w:r w:rsidRPr="005E3076">
        <w:rPr>
          <w:rFonts w:ascii="Times New Roman" w:hAnsi="Times New Roman"/>
          <w:sz w:val="24"/>
          <w:szCs w:val="24"/>
        </w:rPr>
        <w:t xml:space="preserve"> primerane.</w:t>
      </w:r>
    </w:p>
    <w:p w:rsidR="00C96B82" w:rsidRPr="005E3076" w:rsidP="003656F5">
      <w:pPr>
        <w:pStyle w:val="Odstavecseseznamem"/>
        <w:tabs>
          <w:tab w:val="left" w:pos="1134"/>
        </w:tabs>
        <w:bidi w:val="0"/>
        <w:spacing w:after="0" w:line="240" w:lineRule="auto"/>
        <w:ind w:left="0"/>
        <w:jc w:val="both"/>
        <w:rPr>
          <w:rFonts w:ascii="Times New Roman" w:hAnsi="Times New Roman"/>
          <w:sz w:val="24"/>
          <w:szCs w:val="24"/>
        </w:rPr>
      </w:pPr>
    </w:p>
    <w:p w:rsidR="00E23BEF" w:rsidRPr="005E3076" w:rsidP="003656F5">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ŠIESTA ČASŤ </w:t>
      </w:r>
    </w:p>
    <w:p w:rsidR="00E23BEF" w:rsidRPr="005E3076" w:rsidP="003656F5">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KONTROLY VOZIDIEL a montáž plynových zariadení</w:t>
      </w:r>
    </w:p>
    <w:p w:rsidR="00EB550D" w:rsidRPr="005E3076" w:rsidP="00EB550D">
      <w:pPr>
        <w:bidi w:val="0"/>
        <w:spacing w:after="0" w:line="240" w:lineRule="auto"/>
        <w:outlineLvl w:val="1"/>
        <w:rPr>
          <w:rFonts w:ascii="Times New Roman" w:hAnsi="Times New Roman"/>
          <w:b/>
          <w:caps/>
          <w:sz w:val="24"/>
          <w:szCs w:val="24"/>
          <w:lang w:eastAsia="sk-SK"/>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OPrávnená osoba</w:t>
      </w:r>
    </w:p>
    <w:p w:rsidR="00EB550D" w:rsidRPr="005E3076" w:rsidP="00EB550D">
      <w:pPr>
        <w:bidi w:val="0"/>
        <w:spacing w:after="0" w:line="240" w:lineRule="auto"/>
        <w:outlineLvl w:val="1"/>
        <w:rPr>
          <w:rFonts w:ascii="Times New Roman" w:hAnsi="Times New Roman"/>
          <w:b/>
          <w:caps/>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82</w:t>
      </w:r>
      <w:r w:rsidRPr="005E3076">
        <w:rPr>
          <w:rFonts w:ascii="Times New Roman" w:hAnsi="Times New Roman"/>
          <w:sz w:val="24"/>
          <w:szCs w:val="24"/>
        </w:rPr>
        <w:fldChar w:fldCharType="end"/>
      </w:r>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ustanovenie</w:t>
      </w:r>
    </w:p>
    <w:p w:rsidR="00EB550D" w:rsidRPr="005E3076" w:rsidP="00EB550D">
      <w:pPr>
        <w:bidi w:val="0"/>
        <w:spacing w:after="0" w:line="240" w:lineRule="auto"/>
        <w:rPr>
          <w:rFonts w:ascii="Times New Roman" w:hAnsi="Times New Roman"/>
          <w:sz w:val="24"/>
          <w:szCs w:val="24"/>
        </w:rPr>
      </w:pPr>
    </w:p>
    <w:p w:rsidR="00EB550D" w:rsidRPr="005E3076" w:rsidP="00746526">
      <w:pPr>
        <w:pStyle w:val="Odstavecseseznamem"/>
        <w:numPr>
          <w:numId w:val="14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Podnikanie v oblasti kontr</w:t>
      </w:r>
      <w:r w:rsidRPr="005E3076">
        <w:rPr>
          <w:rFonts w:ascii="Times New Roman" w:hAnsi="Times New Roman" w:hint="default"/>
          <w:sz w:val="24"/>
          <w:szCs w:val="24"/>
        </w:rPr>
        <w:t>oly vozidiel zahŕň</w:t>
      </w:r>
      <w:r w:rsidRPr="005E3076">
        <w:rPr>
          <w:rFonts w:ascii="Times New Roman" w:hAnsi="Times New Roman" w:hint="default"/>
          <w:sz w:val="24"/>
          <w:szCs w:val="24"/>
        </w:rPr>
        <w:t>a vý</w:t>
      </w:r>
      <w:r w:rsidRPr="005E3076">
        <w:rPr>
          <w:rFonts w:ascii="Times New Roman" w:hAnsi="Times New Roman" w:hint="default"/>
          <w:sz w:val="24"/>
          <w:szCs w:val="24"/>
        </w:rPr>
        <w:t>kon</w:t>
      </w:r>
    </w:p>
    <w:p w:rsidR="00EB550D" w:rsidRPr="005E3076" w:rsidP="00746526">
      <w:pPr>
        <w:pStyle w:val="Odstavecseseznamem"/>
        <w:numPr>
          <w:numId w:val="143"/>
        </w:numPr>
        <w:tabs>
          <w:tab w:val="left" w:pos="709"/>
        </w:tabs>
        <w:bidi w:val="0"/>
        <w:spacing w:after="0" w:line="240" w:lineRule="auto"/>
        <w:jc w:val="both"/>
        <w:rPr>
          <w:rFonts w:ascii="Times New Roman" w:hAnsi="Times New Roman"/>
          <w:sz w:val="24"/>
          <w:szCs w:val="24"/>
        </w:rPr>
      </w:pPr>
      <w:r w:rsidRPr="005E3076" w:rsidR="00642EA4">
        <w:rPr>
          <w:rFonts w:ascii="Times New Roman" w:hAnsi="Times New Roman"/>
          <w:sz w:val="24"/>
          <w:szCs w:val="24"/>
        </w:rPr>
        <w:t>k</w:t>
      </w:r>
      <w:r w:rsidRPr="005E3076">
        <w:rPr>
          <w:rFonts w:ascii="Times New Roman" w:hAnsi="Times New Roman"/>
          <w:sz w:val="24"/>
          <w:szCs w:val="24"/>
        </w:rPr>
        <w:t>ontrol</w:t>
      </w:r>
      <w:r w:rsidRPr="005E3076" w:rsidR="00642EA4">
        <w:rPr>
          <w:rFonts w:ascii="Times New Roman" w:hAnsi="Times New Roman" w:hint="default"/>
          <w:sz w:val="24"/>
          <w:szCs w:val="24"/>
        </w:rPr>
        <w:t xml:space="preserve"> technické</w:t>
      </w:r>
      <w:r w:rsidRPr="005E3076" w:rsidR="00642EA4">
        <w:rPr>
          <w:rFonts w:ascii="Times New Roman" w:hAnsi="Times New Roman" w:hint="default"/>
          <w:sz w:val="24"/>
          <w:szCs w:val="24"/>
        </w:rPr>
        <w:t xml:space="preserve">ho stavu </w:t>
      </w:r>
      <w:r w:rsidRPr="005E3076" w:rsidR="005A3425">
        <w:rPr>
          <w:rFonts w:ascii="Times New Roman" w:hAnsi="Times New Roman"/>
          <w:sz w:val="24"/>
          <w:szCs w:val="24"/>
        </w:rPr>
        <w:t xml:space="preserve">vozidiel </w:t>
      </w:r>
      <w:r w:rsidRPr="005E3076" w:rsidR="00642EA4">
        <w:rPr>
          <w:rFonts w:ascii="Times New Roman" w:hAnsi="Times New Roman" w:hint="default"/>
          <w:sz w:val="24"/>
          <w:szCs w:val="24"/>
        </w:rPr>
        <w:t>pozostá</w:t>
      </w:r>
      <w:r w:rsidRPr="005E3076" w:rsidR="00642EA4">
        <w:rPr>
          <w:rFonts w:ascii="Times New Roman" w:hAnsi="Times New Roman" w:hint="default"/>
          <w:sz w:val="24"/>
          <w:szCs w:val="24"/>
        </w:rPr>
        <w:t>vajú</w:t>
      </w:r>
      <w:r w:rsidRPr="005E3076" w:rsidR="00642EA4">
        <w:rPr>
          <w:rFonts w:ascii="Times New Roman" w:hAnsi="Times New Roman" w:hint="default"/>
          <w:sz w:val="24"/>
          <w:szCs w:val="24"/>
        </w:rPr>
        <w:t>cich</w:t>
      </w:r>
    </w:p>
    <w:p w:rsidR="00642EA4" w:rsidRPr="005E3076" w:rsidP="00746526">
      <w:pPr>
        <w:pStyle w:val="Odstavecseseznamem"/>
        <w:numPr>
          <w:numId w:val="584"/>
        </w:numPr>
        <w:tabs>
          <w:tab w:val="left" w:pos="1134"/>
        </w:tabs>
        <w:bidi w:val="0"/>
        <w:spacing w:after="0" w:line="240" w:lineRule="auto"/>
        <w:ind w:left="1134"/>
        <w:jc w:val="both"/>
        <w:rPr>
          <w:rFonts w:ascii="Times New Roman" w:hAnsi="Times New Roman" w:hint="default"/>
          <w:sz w:val="24"/>
          <w:szCs w:val="24"/>
        </w:rPr>
      </w:pPr>
      <w:r w:rsidRPr="005E3076" w:rsidR="005A3425">
        <w:rPr>
          <w:rFonts w:ascii="Times New Roman" w:hAnsi="Times New Roman"/>
          <w:sz w:val="24"/>
          <w:szCs w:val="24"/>
        </w:rPr>
        <w:t xml:space="preserve">z </w:t>
      </w:r>
      <w:r w:rsidRPr="005E3076">
        <w:rPr>
          <w:rFonts w:ascii="Times New Roman" w:hAnsi="Times New Roman" w:hint="default"/>
          <w:sz w:val="24"/>
          <w:szCs w:val="24"/>
        </w:rPr>
        <w:t>technický</w:t>
      </w:r>
      <w:r w:rsidRPr="005E3076">
        <w:rPr>
          <w:rFonts w:ascii="Times New Roman" w:hAnsi="Times New Roman" w:hint="default"/>
          <w:sz w:val="24"/>
          <w:szCs w:val="24"/>
        </w:rPr>
        <w:t>ch kontrol a</w:t>
      </w:r>
    </w:p>
    <w:p w:rsidR="00EB550D" w:rsidRPr="005E3076" w:rsidP="00746526">
      <w:pPr>
        <w:pStyle w:val="Odstavecseseznamem"/>
        <w:numPr>
          <w:numId w:val="584"/>
        </w:numPr>
        <w:tabs>
          <w:tab w:val="left" w:pos="1134"/>
        </w:tabs>
        <w:bidi w:val="0"/>
        <w:spacing w:after="0" w:line="240" w:lineRule="auto"/>
        <w:ind w:left="1134"/>
        <w:jc w:val="both"/>
        <w:rPr>
          <w:rFonts w:ascii="Times New Roman" w:hAnsi="Times New Roman" w:hint="default"/>
          <w:sz w:val="24"/>
          <w:szCs w:val="24"/>
        </w:rPr>
      </w:pPr>
      <w:r w:rsidRPr="005E3076" w:rsidR="005A3425">
        <w:rPr>
          <w:rFonts w:ascii="Times New Roman" w:hAnsi="Times New Roman"/>
          <w:sz w:val="24"/>
          <w:szCs w:val="24"/>
        </w:rPr>
        <w:t xml:space="preserve">z </w:t>
      </w:r>
      <w:r w:rsidRPr="005E3076">
        <w:rPr>
          <w:rFonts w:ascii="Times New Roman" w:hAnsi="Times New Roman" w:hint="default"/>
          <w:sz w:val="24"/>
          <w:szCs w:val="24"/>
        </w:rPr>
        <w:t>emisný</w:t>
      </w:r>
      <w:r w:rsidRPr="005E3076">
        <w:rPr>
          <w:rFonts w:ascii="Times New Roman" w:hAnsi="Times New Roman" w:hint="default"/>
          <w:sz w:val="24"/>
          <w:szCs w:val="24"/>
        </w:rPr>
        <w:t>ch kontrol,</w:t>
      </w:r>
    </w:p>
    <w:p w:rsidR="00EB550D" w:rsidRPr="005E3076" w:rsidP="00746526">
      <w:pPr>
        <w:pStyle w:val="Odstavecseseznamem"/>
        <w:numPr>
          <w:numId w:val="143"/>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kontrol originality.</w:t>
      </w:r>
    </w:p>
    <w:p w:rsidR="00EB550D" w:rsidRPr="005E3076" w:rsidP="00EB550D">
      <w:pPr>
        <w:pStyle w:val="Odstavecseseznamem"/>
        <w:tabs>
          <w:tab w:val="left" w:pos="709"/>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4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Podnikanie v </w:t>
      </w:r>
      <w:r w:rsidRPr="005E3076">
        <w:rPr>
          <w:rFonts w:ascii="Times New Roman" w:hAnsi="Times New Roman" w:hint="default"/>
          <w:sz w:val="24"/>
          <w:szCs w:val="24"/>
        </w:rPr>
        <w:t>oblasti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zahŕň</w:t>
      </w:r>
      <w:r w:rsidRPr="005E3076">
        <w:rPr>
          <w:rFonts w:ascii="Times New Roman" w:hAnsi="Times New Roman" w:hint="default"/>
          <w:sz w:val="24"/>
          <w:szCs w:val="24"/>
        </w:rPr>
        <w:t xml:space="preserve">a </w:t>
      </w:r>
    </w:p>
    <w:p w:rsidR="00EB550D" w:rsidRPr="005E3076" w:rsidP="00746526">
      <w:pPr>
        <w:pStyle w:val="Odstavecseseznamem"/>
        <w:numPr>
          <w:numId w:val="1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na skvapalnený</w:t>
      </w:r>
      <w:r w:rsidRPr="005E3076">
        <w:rPr>
          <w:rFonts w:ascii="Times New Roman" w:hAnsi="Times New Roman" w:hint="default"/>
          <w:sz w:val="24"/>
          <w:szCs w:val="24"/>
        </w:rPr>
        <w:t xml:space="preserve"> ropný</w:t>
      </w:r>
      <w:r w:rsidRPr="005E3076">
        <w:rPr>
          <w:rFonts w:ascii="Times New Roman" w:hAnsi="Times New Roman" w:hint="default"/>
          <w:sz w:val="24"/>
          <w:szCs w:val="24"/>
        </w:rPr>
        <w:t xml:space="preserve"> plyn (L</w:t>
      </w:r>
      <w:r w:rsidRPr="005E3076">
        <w:rPr>
          <w:rFonts w:ascii="Times New Roman" w:hAnsi="Times New Roman" w:hint="default"/>
          <w:sz w:val="24"/>
          <w:szCs w:val="24"/>
        </w:rPr>
        <w:t>PG),</w:t>
      </w:r>
    </w:p>
    <w:p w:rsidR="00EB550D" w:rsidRPr="005E3076" w:rsidP="00746526">
      <w:pPr>
        <w:pStyle w:val="Odstavecseseznamem"/>
        <w:numPr>
          <w:numId w:val="1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na zemný</w:t>
      </w:r>
      <w:r w:rsidRPr="005E3076">
        <w:rPr>
          <w:rFonts w:ascii="Times New Roman" w:hAnsi="Times New Roman" w:hint="default"/>
          <w:sz w:val="24"/>
          <w:szCs w:val="24"/>
        </w:rPr>
        <w:t xml:space="preserve"> plyn ako</w:t>
      </w:r>
    </w:p>
    <w:p w:rsidR="00EB550D" w:rsidRPr="005E3076" w:rsidP="00746526">
      <w:pPr>
        <w:pStyle w:val="Odstavecseseznamem"/>
        <w:numPr>
          <w:numId w:val="14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stlač</w:t>
      </w:r>
      <w:r w:rsidRPr="005E3076">
        <w:rPr>
          <w:rFonts w:ascii="Times New Roman" w:hAnsi="Times New Roman" w:hint="default"/>
          <w:sz w:val="24"/>
          <w:szCs w:val="24"/>
        </w:rPr>
        <w:t>ený</w:t>
      </w:r>
      <w:r w:rsidRPr="005E3076">
        <w:rPr>
          <w:rFonts w:ascii="Times New Roman" w:hAnsi="Times New Roman" w:hint="default"/>
          <w:sz w:val="24"/>
          <w:szCs w:val="24"/>
        </w:rPr>
        <w:t xml:space="preserve"> zemný</w:t>
      </w:r>
      <w:r w:rsidRPr="005E3076">
        <w:rPr>
          <w:rFonts w:ascii="Times New Roman" w:hAnsi="Times New Roman" w:hint="default"/>
          <w:sz w:val="24"/>
          <w:szCs w:val="24"/>
        </w:rPr>
        <w:t xml:space="preserve"> plyn (CNG),</w:t>
      </w:r>
    </w:p>
    <w:p w:rsidR="00EB550D" w:rsidRPr="005E3076" w:rsidP="00746526">
      <w:pPr>
        <w:pStyle w:val="Odstavecseseznamem"/>
        <w:numPr>
          <w:numId w:val="14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skvapalnený</w:t>
      </w:r>
      <w:r w:rsidRPr="005E3076">
        <w:rPr>
          <w:rFonts w:ascii="Times New Roman" w:hAnsi="Times New Roman" w:hint="default"/>
          <w:sz w:val="24"/>
          <w:szCs w:val="24"/>
        </w:rPr>
        <w:t xml:space="preserve"> zemný</w:t>
      </w:r>
      <w:r w:rsidRPr="005E3076">
        <w:rPr>
          <w:rFonts w:ascii="Times New Roman" w:hAnsi="Times New Roman" w:hint="default"/>
          <w:sz w:val="24"/>
          <w:szCs w:val="24"/>
        </w:rPr>
        <w:t xml:space="preserve"> plyn (LNG),</w:t>
      </w:r>
    </w:p>
    <w:p w:rsidR="00EB550D" w:rsidRPr="005E3076" w:rsidP="00746526">
      <w:pPr>
        <w:pStyle w:val="Odstavecseseznamem"/>
        <w:numPr>
          <w:numId w:val="14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na iný</w:t>
      </w:r>
      <w:r w:rsidRPr="005E3076">
        <w:rPr>
          <w:rFonts w:ascii="Times New Roman" w:hAnsi="Times New Roman" w:hint="default"/>
          <w:sz w:val="24"/>
          <w:szCs w:val="24"/>
        </w:rPr>
        <w:t xml:space="preserve"> plyn ako je uvedený</w:t>
      </w:r>
      <w:r w:rsidRPr="005E3076">
        <w:rPr>
          <w:rFonts w:ascii="Times New Roman" w:hAnsi="Times New Roman" w:hint="default"/>
          <w:sz w:val="24"/>
          <w:szCs w:val="24"/>
        </w:rPr>
        <w:t xml:space="preserve"> v </w:t>
      </w:r>
      <w:r w:rsidRPr="005E3076">
        <w:rPr>
          <w:rFonts w:ascii="Times New Roman" w:hAnsi="Times New Roman" w:hint="default"/>
          <w:sz w:val="24"/>
          <w:szCs w:val="24"/>
        </w:rPr>
        <w:t>pí</w:t>
      </w:r>
      <w:r w:rsidRPr="005E3076">
        <w:rPr>
          <w:rFonts w:ascii="Times New Roman" w:hAnsi="Times New Roman" w:hint="default"/>
          <w:sz w:val="24"/>
          <w:szCs w:val="24"/>
        </w:rPr>
        <w:t>smená</w:t>
      </w:r>
      <w:r w:rsidRPr="005E3076">
        <w:rPr>
          <w:rFonts w:ascii="Times New Roman" w:hAnsi="Times New Roman" w:hint="default"/>
          <w:sz w:val="24"/>
          <w:szCs w:val="24"/>
        </w:rPr>
        <w:t>ch a) a b).</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4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Podnikať</w:t>
      </w:r>
      <w:r w:rsidRPr="005E3076">
        <w:rPr>
          <w:rFonts w:ascii="Times New Roman" w:hAnsi="Times New Roman" w:hint="default"/>
          <w:sz w:val="24"/>
          <w:szCs w:val="24"/>
        </w:rPr>
        <w:t xml:space="preserve"> v oblasti kontroly vozidiel a v </w:t>
      </w:r>
      <w:r w:rsidRPr="005E3076">
        <w:rPr>
          <w:rFonts w:ascii="Times New Roman" w:hAnsi="Times New Roman" w:hint="default"/>
          <w:sz w:val="24"/>
          <w:szCs w:val="24"/>
        </w:rPr>
        <w:t>oblasti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w:t>
      </w:r>
      <w:r w:rsidRPr="005E3076">
        <w:rPr>
          <w:rFonts w:ascii="Times New Roman" w:hAnsi="Times New Roman" w:hint="default"/>
          <w:sz w:val="24"/>
          <w:szCs w:val="24"/>
        </w:rPr>
        <w:t>adení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e len fyzická</w:t>
      </w:r>
      <w:r w:rsidRPr="005E3076">
        <w:rPr>
          <w:rFonts w:ascii="Times New Roman" w:hAnsi="Times New Roman" w:hint="default"/>
          <w:sz w:val="24"/>
          <w:szCs w:val="24"/>
        </w:rPr>
        <w:t xml:space="preserve"> osoba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podnikateľ</w:t>
      </w:r>
      <w:r w:rsidRPr="005E3076">
        <w:rPr>
          <w:rFonts w:ascii="Times New Roman" w:hAnsi="Times New Roman" w:hint="default"/>
          <w:sz w:val="24"/>
          <w:szCs w:val="24"/>
        </w:rPr>
        <w:t xml:space="preserve"> alebo 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na tú</w:t>
      </w:r>
      <w:r w:rsidRPr="005E3076">
        <w:rPr>
          <w:rFonts w:ascii="Times New Roman" w:hAnsi="Times New Roman" w:hint="default"/>
          <w:sz w:val="24"/>
          <w:szCs w:val="24"/>
        </w:rPr>
        <w:t>to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zí</w:t>
      </w:r>
      <w:r w:rsidRPr="005E3076">
        <w:rPr>
          <w:rFonts w:ascii="Times New Roman" w:hAnsi="Times New Roman" w:hint="default"/>
          <w:sz w:val="24"/>
          <w:szCs w:val="24"/>
        </w:rPr>
        <w:t>skala prá</w:t>
      </w:r>
      <w:r w:rsidRPr="005E3076">
        <w:rPr>
          <w:rFonts w:ascii="Times New Roman" w:hAnsi="Times New Roman" w:hint="default"/>
          <w:sz w:val="24"/>
          <w:szCs w:val="24"/>
        </w:rPr>
        <w:t>voplatné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4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Osoba, ktorá</w:t>
      </w:r>
      <w:r w:rsidRPr="005E3076">
        <w:rPr>
          <w:rFonts w:ascii="Times New Roman" w:hAnsi="Times New Roman" w:hint="default"/>
          <w:sz w:val="24"/>
          <w:szCs w:val="24"/>
        </w:rPr>
        <w:t xml:space="preserve"> chce vykoná</w:t>
      </w:r>
      <w:r w:rsidRPr="005E3076">
        <w:rPr>
          <w:rFonts w:ascii="Times New Roman" w:hAnsi="Times New Roman" w:hint="default"/>
          <w:sz w:val="24"/>
          <w:szCs w:val="24"/>
        </w:rPr>
        <w:t>vať</w:t>
      </w:r>
    </w:p>
    <w:p w:rsidR="00EB550D" w:rsidRPr="005E3076" w:rsidP="00746526">
      <w:pPr>
        <w:pStyle w:val="ListParagraph"/>
        <w:numPr>
          <w:numId w:val="44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musí</w:t>
      </w:r>
      <w:r w:rsidRPr="005E3076">
        <w:rPr>
          <w:rFonts w:ascii="Times New Roman" w:hAnsi="Times New Roman" w:hint="default"/>
          <w:sz w:val="24"/>
          <w:szCs w:val="24"/>
        </w:rPr>
        <w:t xml:space="preserve"> vopred podať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ná</w:t>
      </w:r>
      <w:r w:rsidRPr="005E3076">
        <w:rPr>
          <w:rFonts w:ascii="Times New Roman" w:hAnsi="Times New Roman" w:hint="default"/>
          <w:sz w:val="24"/>
          <w:szCs w:val="24"/>
        </w:rPr>
        <w:t>vrh na </w:t>
      </w:r>
      <w:r w:rsidRPr="005E3076">
        <w:rPr>
          <w:rFonts w:ascii="Times New Roman" w:hAnsi="Times New Roman" w:hint="default"/>
          <w:sz w:val="24"/>
          <w:szCs w:val="24"/>
        </w:rPr>
        <w:t>udelenie oprá</w:t>
      </w:r>
      <w:r w:rsidRPr="005E3076">
        <w:rPr>
          <w:rFonts w:ascii="Times New Roman" w:hAnsi="Times New Roman" w:hint="default"/>
          <w:sz w:val="24"/>
          <w:szCs w:val="24"/>
        </w:rPr>
        <w:t xml:space="preserve">vnenia </w:t>
      </w:r>
      <w:r w:rsidRPr="005E3076">
        <w:rPr>
          <w:rFonts w:ascii="Times New Roman" w:hAnsi="Times New Roman" w:hint="default"/>
          <w:sz w:val="24"/>
          <w:szCs w:val="24"/>
        </w:rPr>
        <w:t>na vykoná</w:t>
      </w:r>
      <w:r w:rsidRPr="005E3076">
        <w:rPr>
          <w:rFonts w:ascii="Times New Roman" w:hAnsi="Times New Roman" w:hint="default"/>
          <w:sz w:val="24"/>
          <w:szCs w:val="24"/>
        </w:rPr>
        <w:t xml:space="preserve">vanie technickej kontroly, </w:t>
      </w:r>
    </w:p>
    <w:p w:rsidR="00EB550D" w:rsidRPr="005E3076" w:rsidP="00746526">
      <w:pPr>
        <w:pStyle w:val="ListParagraph"/>
        <w:numPr>
          <w:numId w:val="44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musí</w:t>
      </w:r>
      <w:r w:rsidRPr="005E3076">
        <w:rPr>
          <w:rFonts w:ascii="Times New Roman" w:hAnsi="Times New Roman" w:hint="default"/>
          <w:sz w:val="24"/>
          <w:szCs w:val="24"/>
        </w:rPr>
        <w:t xml:space="preserve"> vopred podať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na vykoná</w:t>
      </w:r>
      <w:r w:rsidRPr="005E3076">
        <w:rPr>
          <w:rFonts w:ascii="Times New Roman" w:hAnsi="Times New Roman" w:hint="default"/>
          <w:sz w:val="24"/>
          <w:szCs w:val="24"/>
        </w:rPr>
        <w:t xml:space="preserve">vanie emisnej kontroly, </w:t>
      </w:r>
    </w:p>
    <w:p w:rsidR="00EB550D" w:rsidRPr="005E3076" w:rsidP="00746526">
      <w:pPr>
        <w:pStyle w:val="ListParagraph"/>
        <w:numPr>
          <w:numId w:val="44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originality, musí</w:t>
      </w:r>
      <w:r w:rsidRPr="005E3076">
        <w:rPr>
          <w:rFonts w:ascii="Times New Roman" w:hAnsi="Times New Roman" w:hint="default"/>
          <w:sz w:val="24"/>
          <w:szCs w:val="24"/>
        </w:rPr>
        <w:t xml:space="preserve"> vopred podať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na vykon</w:t>
      </w:r>
      <w:r w:rsidRPr="005E3076">
        <w:rPr>
          <w:rFonts w:ascii="Times New Roman" w:hAnsi="Times New Roman" w:hint="default"/>
          <w:sz w:val="24"/>
          <w:szCs w:val="24"/>
        </w:rPr>
        <w:t>á</w:t>
      </w:r>
      <w:r w:rsidRPr="005E3076">
        <w:rPr>
          <w:rFonts w:ascii="Times New Roman" w:hAnsi="Times New Roman" w:hint="default"/>
          <w:sz w:val="24"/>
          <w:szCs w:val="24"/>
        </w:rPr>
        <w:t>vanie kontroly originality,</w:t>
      </w:r>
    </w:p>
    <w:p w:rsidR="00EB550D" w:rsidRPr="005E3076" w:rsidP="00746526">
      <w:pPr>
        <w:pStyle w:val="ListParagraph"/>
        <w:numPr>
          <w:numId w:val="44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musí</w:t>
      </w:r>
      <w:r w:rsidRPr="005E3076">
        <w:rPr>
          <w:rFonts w:ascii="Times New Roman" w:hAnsi="Times New Roman" w:hint="default"/>
          <w:sz w:val="24"/>
          <w:szCs w:val="24"/>
        </w:rPr>
        <w:t xml:space="preserve"> vopred podať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ovaciemu orgá</w:t>
      </w:r>
      <w:r w:rsidRPr="005E3076">
        <w:rPr>
          <w:rFonts w:ascii="Times New Roman" w:hAnsi="Times New Roman" w:hint="default"/>
          <w:sz w:val="24"/>
          <w:szCs w:val="24"/>
        </w:rPr>
        <w:t>nu ná</w:t>
      </w:r>
      <w:r w:rsidRPr="005E3076">
        <w:rPr>
          <w:rFonts w:ascii="Times New Roman" w:hAnsi="Times New Roman" w:hint="default"/>
          <w:sz w:val="24"/>
          <w:szCs w:val="24"/>
        </w:rPr>
        <w:t>vrh na</w:t>
      </w:r>
      <w:r w:rsidRPr="005E3076" w:rsidR="00131A4D">
        <w:rPr>
          <w:rFonts w:ascii="Times New Roman" w:hAnsi="Times New Roman"/>
          <w:sz w:val="24"/>
          <w:szCs w:val="24"/>
        </w:rPr>
        <w:t> </w:t>
      </w:r>
      <w:r w:rsidRPr="005E3076">
        <w:rPr>
          <w:rFonts w:ascii="Times New Roman" w:hAnsi="Times New Roman" w:hint="default"/>
          <w:sz w:val="24"/>
          <w:szCs w:val="24"/>
        </w:rPr>
        <w:t>udelenie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4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Na udelenie</w:t>
      </w:r>
      <w:r w:rsidRPr="005E3076" w:rsidR="00367CEF">
        <w:rPr>
          <w:rFonts w:ascii="Times New Roman" w:hAnsi="Times New Roman" w:hint="default"/>
          <w:sz w:val="24"/>
          <w:szCs w:val="24"/>
        </w:rPr>
        <w:t xml:space="preserve"> oprá</w:t>
      </w:r>
      <w:r w:rsidRPr="005E3076" w:rsidR="00367CEF">
        <w:rPr>
          <w:rFonts w:ascii="Times New Roman" w:hAnsi="Times New Roman" w:hint="default"/>
          <w:sz w:val="24"/>
          <w:szCs w:val="24"/>
        </w:rPr>
        <w:t>vnenia na vykoná</w:t>
      </w:r>
      <w:r w:rsidRPr="005E3076" w:rsidR="00367CEF">
        <w:rPr>
          <w:rFonts w:ascii="Times New Roman" w:hAnsi="Times New Roman" w:hint="default"/>
          <w:sz w:val="24"/>
          <w:szCs w:val="24"/>
        </w:rPr>
        <w:t>vanie</w:t>
      </w:r>
    </w:p>
    <w:p w:rsidR="00EB550D" w:rsidRPr="005E3076" w:rsidP="00746526">
      <w:pPr>
        <w:pStyle w:val="Odstavecseseznamem"/>
        <w:numPr>
          <w:numId w:val="45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technickej kontroly sa vyž</w:t>
      </w:r>
      <w:r w:rsidRPr="005E3076">
        <w:rPr>
          <w:rFonts w:ascii="Times New Roman" w:hAnsi="Times New Roman" w:hint="default"/>
          <w:sz w:val="24"/>
          <w:szCs w:val="24"/>
        </w:rPr>
        <w:t>aduje prá</w:t>
      </w:r>
      <w:r w:rsidRPr="005E3076">
        <w:rPr>
          <w:rFonts w:ascii="Times New Roman" w:hAnsi="Times New Roman" w:hint="default"/>
          <w:sz w:val="24"/>
          <w:szCs w:val="24"/>
        </w:rPr>
        <w:t>voplatné</w:t>
      </w:r>
      <w:r w:rsidRPr="005E3076">
        <w:rPr>
          <w:rFonts w:ascii="Times New Roman" w:hAnsi="Times New Roman" w:hint="default"/>
          <w:sz w:val="24"/>
          <w:szCs w:val="24"/>
        </w:rPr>
        <w:t xml:space="preserve"> povolenie na</w:t>
      </w:r>
      <w:r w:rsidRPr="005E3076" w:rsidR="00131A4D">
        <w:rPr>
          <w:rFonts w:ascii="Times New Roman" w:hAnsi="Times New Roman"/>
          <w:sz w:val="24"/>
          <w:szCs w:val="24"/>
        </w:rPr>
        <w:t> </w:t>
      </w:r>
      <w:r w:rsidRPr="005E3076">
        <w:rPr>
          <w:rFonts w:ascii="Times New Roman" w:hAnsi="Times New Roman"/>
          <w:sz w:val="24"/>
          <w:szCs w:val="24"/>
        </w:rPr>
        <w:t>zri</w:t>
      </w:r>
      <w:r w:rsidRPr="005E3076">
        <w:rPr>
          <w:rFonts w:ascii="Times New Roman" w:hAnsi="Times New Roman"/>
          <w:sz w:val="24"/>
          <w:szCs w:val="24"/>
        </w:rPr>
        <w:t xml:space="preserve">adenie stanice technickej kontroly, </w:t>
      </w:r>
    </w:p>
    <w:p w:rsidR="00EB550D" w:rsidRPr="005E3076" w:rsidP="00746526">
      <w:pPr>
        <w:pStyle w:val="Odstavecseseznamem"/>
        <w:numPr>
          <w:numId w:val="45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emisnej kontroly sa vyž</w:t>
      </w:r>
      <w:r w:rsidRPr="005E3076">
        <w:rPr>
          <w:rFonts w:ascii="Times New Roman" w:hAnsi="Times New Roman" w:hint="default"/>
          <w:sz w:val="24"/>
          <w:szCs w:val="24"/>
        </w:rPr>
        <w:t>aduje prá</w:t>
      </w:r>
      <w:r w:rsidRPr="005E3076">
        <w:rPr>
          <w:rFonts w:ascii="Times New Roman" w:hAnsi="Times New Roman" w:hint="default"/>
          <w:sz w:val="24"/>
          <w:szCs w:val="24"/>
        </w:rPr>
        <w:t>voplatné</w:t>
      </w:r>
      <w:r w:rsidRPr="005E3076">
        <w:rPr>
          <w:rFonts w:ascii="Times New Roman" w:hAnsi="Times New Roman" w:hint="default"/>
          <w:sz w:val="24"/>
          <w:szCs w:val="24"/>
        </w:rPr>
        <w:t xml:space="preserve"> povolenie na</w:t>
      </w:r>
      <w:r w:rsidRPr="005E3076" w:rsidR="00131A4D">
        <w:rPr>
          <w:rFonts w:ascii="Times New Roman" w:hAnsi="Times New Roman"/>
          <w:sz w:val="24"/>
          <w:szCs w:val="24"/>
        </w:rPr>
        <w:t> </w:t>
      </w:r>
      <w:r w:rsidRPr="005E3076">
        <w:rPr>
          <w:rFonts w:ascii="Times New Roman" w:hAnsi="Times New Roman"/>
          <w:sz w:val="24"/>
          <w:szCs w:val="24"/>
        </w:rPr>
        <w:t>zriadenie pracoviska emisnej kontroly,</w:t>
      </w:r>
    </w:p>
    <w:p w:rsidR="00EB550D" w:rsidRPr="005E3076" w:rsidP="00746526">
      <w:pPr>
        <w:pStyle w:val="Odstavecseseznamem"/>
        <w:numPr>
          <w:numId w:val="45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kontroly originality sa vyž</w:t>
      </w:r>
      <w:r w:rsidRPr="005E3076">
        <w:rPr>
          <w:rFonts w:ascii="Times New Roman" w:hAnsi="Times New Roman" w:hint="default"/>
          <w:sz w:val="24"/>
          <w:szCs w:val="24"/>
        </w:rPr>
        <w:t>aduje prá</w:t>
      </w:r>
      <w:r w:rsidRPr="005E3076">
        <w:rPr>
          <w:rFonts w:ascii="Times New Roman" w:hAnsi="Times New Roman" w:hint="default"/>
          <w:sz w:val="24"/>
          <w:szCs w:val="24"/>
        </w:rPr>
        <w:t>voplatné</w:t>
      </w:r>
      <w:r w:rsidRPr="005E3076">
        <w:rPr>
          <w:rFonts w:ascii="Times New Roman" w:hAnsi="Times New Roman" w:hint="default"/>
          <w:sz w:val="24"/>
          <w:szCs w:val="24"/>
        </w:rPr>
        <w:t xml:space="preserve"> povolenie na</w:t>
      </w:r>
      <w:r w:rsidRPr="005E3076" w:rsidR="00131A4D">
        <w:rPr>
          <w:rFonts w:ascii="Times New Roman" w:hAnsi="Times New Roman"/>
          <w:sz w:val="24"/>
          <w:szCs w:val="24"/>
        </w:rPr>
        <w:t> </w:t>
      </w:r>
      <w:r w:rsidRPr="005E3076">
        <w:rPr>
          <w:rFonts w:ascii="Times New Roman" w:hAnsi="Times New Roman"/>
          <w:sz w:val="24"/>
          <w:szCs w:val="24"/>
        </w:rPr>
        <w:t>zriadenie pracoviska kontroly originality</w:t>
      </w:r>
      <w:r w:rsidRPr="005E3076" w:rsidR="00F43016">
        <w:rPr>
          <w:rFonts w:ascii="Times New Roman" w:hAnsi="Times New Roman"/>
          <w:sz w:val="24"/>
          <w:szCs w:val="24"/>
        </w:rPr>
        <w:t>.</w:t>
      </w:r>
      <w:r w:rsidRPr="005E3076">
        <w:rPr>
          <w:rFonts w:ascii="Times New Roman" w:hAnsi="Times New Roman"/>
          <w:sz w:val="24"/>
          <w:szCs w:val="24"/>
        </w:rPr>
        <w:t xml:space="preserve"> </w:t>
      </w:r>
    </w:p>
    <w:p w:rsidR="00EE727D" w:rsidRPr="005E3076" w:rsidP="00EB550D">
      <w:pPr>
        <w:bidi w:val="0"/>
        <w:spacing w:after="0" w:line="240" w:lineRule="auto"/>
        <w:outlineLvl w:val="1"/>
        <w:rPr>
          <w:rFonts w:ascii="Times New Roman" w:hAnsi="Times New Roman"/>
          <w:b/>
          <w:caps/>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05" w:name="_Ref47414749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83</w:t>
      </w:r>
      <w:r w:rsidRPr="005E3076">
        <w:rPr>
          <w:rFonts w:ascii="Times New Roman" w:hAnsi="Times New Roman"/>
          <w:sz w:val="24"/>
          <w:szCs w:val="24"/>
        </w:rPr>
        <w:fldChar w:fldCharType="end"/>
      </w:r>
      <w:bookmarkEnd w:id="105"/>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hint="default"/>
          <w:b/>
          <w:sz w:val="24"/>
          <w:szCs w:val="24"/>
        </w:rPr>
        <w:t>Udeľ</w:t>
      </w:r>
      <w:r w:rsidRPr="005E3076">
        <w:rPr>
          <w:rFonts w:ascii="Times New Roman" w:hAnsi="Times New Roman" w:hint="default"/>
          <w:b/>
          <w:sz w:val="24"/>
          <w:szCs w:val="24"/>
        </w:rPr>
        <w:t>ovanie</w:t>
      </w:r>
      <w:r w:rsidRPr="005E3076">
        <w:rPr>
          <w:rFonts w:ascii="Times New Roman" w:hAnsi="Times New Roman"/>
          <w:b/>
          <w:sz w:val="24"/>
          <w:szCs w:val="24"/>
          <w:lang w:eastAsia="sk-SK"/>
        </w:rPr>
        <w:t xml:space="preserve"> povolenia na zriadenie stanice technickej kontroly, povolenia na zriadenie pracoviska emisnej kontroly a povolenia na zriadenie pracoviska kontroly originality</w:t>
      </w:r>
    </w:p>
    <w:p w:rsidR="00EB550D" w:rsidRPr="005E3076" w:rsidP="00EB550D">
      <w:pPr>
        <w:bidi w:val="0"/>
        <w:spacing w:after="0" w:line="240" w:lineRule="auto"/>
        <w:outlineLvl w:val="1"/>
        <w:rPr>
          <w:rFonts w:ascii="Times New Roman" w:hAnsi="Times New Roman"/>
          <w:sz w:val="24"/>
          <w:szCs w:val="24"/>
          <w:lang w:eastAsia="sk-SK"/>
        </w:rPr>
      </w:pPr>
    </w:p>
    <w:p w:rsidR="00EB550D" w:rsidRPr="005E3076" w:rsidP="00746526">
      <w:pPr>
        <w:pStyle w:val="ListParagraph"/>
        <w:numPr>
          <w:numId w:val="1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udelí</w:t>
      </w:r>
      <w:r w:rsidRPr="005E3076">
        <w:rPr>
          <w:rFonts w:ascii="Times New Roman" w:hAnsi="Times New Roman" w:hint="default"/>
          <w:sz w:val="24"/>
          <w:szCs w:val="24"/>
        </w:rPr>
        <w:t xml:space="preserve"> </w:t>
      </w:r>
    </w:p>
    <w:p w:rsidR="00EB550D" w:rsidRPr="005E3076" w:rsidP="00746526">
      <w:pPr>
        <w:pStyle w:val="ListParagraph"/>
        <w:numPr>
          <w:numId w:val="438"/>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povolenie na zriadenie stanice technickej kontroly navrho</w:t>
      </w:r>
      <w:r w:rsidRPr="005E3076">
        <w:rPr>
          <w:rFonts w:ascii="Times New Roman" w:hAnsi="Times New Roman" w:hint="default"/>
          <w:sz w:val="24"/>
          <w:szCs w:val="24"/>
        </w:rPr>
        <w:t>vateľ</w:t>
      </w:r>
      <w:r w:rsidRPr="005E3076">
        <w:rPr>
          <w:rFonts w:ascii="Times New Roman" w:hAnsi="Times New Roman" w:hint="default"/>
          <w:sz w:val="24"/>
          <w:szCs w:val="24"/>
        </w:rPr>
        <w:t>ovi,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3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zriadenie stanice technickej kontroly</w:t>
      </w:r>
      <w:r w:rsidRPr="005E3076" w:rsidR="00A0289D">
        <w:rPr>
          <w:rFonts w:ascii="Times New Roman" w:hAnsi="Times New Roman" w:hint="default"/>
          <w:sz w:val="24"/>
          <w:szCs w:val="24"/>
        </w:rPr>
        <w:t xml:space="preserve"> podľ</w:t>
      </w:r>
      <w:r w:rsidRPr="005E3076" w:rsidR="00A0289D">
        <w:rPr>
          <w:rFonts w:ascii="Times New Roman" w:hAnsi="Times New Roman" w:hint="default"/>
          <w:sz w:val="24"/>
          <w:szCs w:val="24"/>
        </w:rPr>
        <w:t xml:space="preserve">a </w:t>
      </w:r>
      <w:r w:rsidRPr="005E3076" w:rsidR="00611FE4">
        <w:rPr>
          <w:rFonts w:ascii="Times New Roman" w:hAnsi="Times New Roman"/>
          <w:sz w:val="24"/>
          <w:szCs w:val="24"/>
        </w:rPr>
        <w:fldChar w:fldCharType="begin"/>
      </w:r>
      <w:r w:rsidRPr="005E3076" w:rsidR="00611FE4">
        <w:rPr>
          <w:rFonts w:ascii="Times New Roman" w:hAnsi="Times New Roman"/>
          <w:sz w:val="24"/>
          <w:szCs w:val="24"/>
        </w:rPr>
        <w:instrText xml:space="preserve"> REF _Ref487832702 \h </w:instrText>
      </w:r>
      <w:r w:rsidRPr="005E3076" w:rsidR="00F75965">
        <w:rPr>
          <w:rFonts w:ascii="Times New Roman" w:hAnsi="Times New Roman"/>
          <w:sz w:val="24"/>
          <w:szCs w:val="24"/>
        </w:rPr>
        <w:instrText xml:space="preserve"> \* MERGEFORMAT </w:instrText>
      </w:r>
      <w:r w:rsidRPr="005E3076" w:rsidR="00611F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611FE4">
        <w:rPr>
          <w:rFonts w:ascii="Times New Roman" w:hAnsi="Times New Roman"/>
          <w:sz w:val="24"/>
          <w:szCs w:val="24"/>
        </w:rPr>
        <w:fldChar w:fldCharType="end"/>
      </w:r>
      <w:r w:rsidRPr="005E3076" w:rsidR="00EE57BB">
        <w:rPr>
          <w:rFonts w:ascii="Times New Roman" w:hAnsi="Times New Roman"/>
          <w:sz w:val="24"/>
          <w:szCs w:val="24"/>
        </w:rPr>
        <w:t xml:space="preserve"> ods. 1 a 3, ods. 4 </w:t>
      </w:r>
      <w:r w:rsidRPr="005E3076" w:rsidR="002F6ACE">
        <w:rPr>
          <w:rFonts w:ascii="Times New Roman" w:hAnsi="Times New Roman" w:hint="default"/>
          <w:sz w:val="24"/>
          <w:szCs w:val="24"/>
        </w:rPr>
        <w:t>pí</w:t>
      </w:r>
      <w:r w:rsidRPr="005E3076" w:rsidR="002F6ACE">
        <w:rPr>
          <w:rFonts w:ascii="Times New Roman" w:hAnsi="Times New Roman" w:hint="default"/>
          <w:sz w:val="24"/>
          <w:szCs w:val="24"/>
        </w:rPr>
        <w:t>sm. a)</w:t>
      </w:r>
      <w:r w:rsidRPr="005E3076" w:rsidR="00EE57BB">
        <w:rPr>
          <w:rFonts w:ascii="Times New Roman" w:hAnsi="Times New Roman" w:hint="default"/>
          <w:sz w:val="24"/>
          <w:szCs w:val="24"/>
        </w:rPr>
        <w:t xml:space="preserve"> druhé</w:t>
      </w:r>
      <w:r w:rsidRPr="005E3076" w:rsidR="00EE57BB">
        <w:rPr>
          <w:rFonts w:ascii="Times New Roman" w:hAnsi="Times New Roman" w:hint="default"/>
          <w:sz w:val="24"/>
          <w:szCs w:val="24"/>
        </w:rPr>
        <w:t>ho bodu a ods. 5</w:t>
      </w:r>
      <w:r w:rsidRPr="005E3076">
        <w:rPr>
          <w:rFonts w:ascii="Times New Roman" w:hAnsi="Times New Roman"/>
          <w:sz w:val="24"/>
          <w:szCs w:val="24"/>
        </w:rPr>
        <w:t>,</w:t>
      </w:r>
    </w:p>
    <w:p w:rsidR="00EB550D" w:rsidRPr="005E3076" w:rsidP="00746526">
      <w:pPr>
        <w:pStyle w:val="ListParagraph"/>
        <w:numPr>
          <w:numId w:val="43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ná</w:t>
      </w:r>
      <w:r w:rsidRPr="005E3076">
        <w:rPr>
          <w:rFonts w:ascii="Times New Roman" w:hAnsi="Times New Roman" w:hint="default"/>
          <w:sz w:val="24"/>
          <w:szCs w:val="24"/>
        </w:rPr>
        <w:t>jme pozemok, pozemok so sta</w:t>
      </w:r>
      <w:r w:rsidRPr="005E3076">
        <w:rPr>
          <w:rFonts w:ascii="Times New Roman" w:hAnsi="Times New Roman" w:hint="default"/>
          <w:sz w:val="24"/>
          <w:szCs w:val="24"/>
        </w:rPr>
        <w:t>vbou alebo stavbu na pož</w:t>
      </w:r>
      <w:r w:rsidRPr="005E3076">
        <w:rPr>
          <w:rFonts w:ascii="Times New Roman" w:hAnsi="Times New Roman" w:hint="default"/>
          <w:sz w:val="24"/>
          <w:szCs w:val="24"/>
        </w:rPr>
        <w:t>adovaný</w:t>
      </w:r>
      <w:r w:rsidRPr="005E3076">
        <w:rPr>
          <w:rFonts w:ascii="Times New Roman" w:hAnsi="Times New Roman" w:hint="default"/>
          <w:sz w:val="24"/>
          <w:szCs w:val="24"/>
        </w:rPr>
        <w:t xml:space="preserve"> typ stanice technickej kontroly alebo má</w:t>
      </w:r>
      <w:r w:rsidRPr="005E3076">
        <w:rPr>
          <w:rFonts w:ascii="Times New Roman" w:hAnsi="Times New Roman" w:hint="default"/>
          <w:sz w:val="24"/>
          <w:szCs w:val="24"/>
        </w:rPr>
        <w:t xml:space="preserve"> na vlastní</w:t>
      </w:r>
      <w:r w:rsidRPr="005E3076">
        <w:rPr>
          <w:rFonts w:ascii="Times New Roman" w:hAnsi="Times New Roman" w:hint="default"/>
          <w:sz w:val="24"/>
          <w:szCs w:val="24"/>
        </w:rPr>
        <w:t xml:space="preserve">ctvo alebo </w:t>
      </w:r>
      <w:r w:rsidRPr="005E3076" w:rsidR="00367CEF">
        <w:rPr>
          <w:rFonts w:ascii="Times New Roman" w:hAnsi="Times New Roman"/>
          <w:sz w:val="24"/>
          <w:szCs w:val="24"/>
        </w:rPr>
        <w:t xml:space="preserve">na </w:t>
      </w:r>
      <w:r w:rsidRPr="005E3076">
        <w:rPr>
          <w:rFonts w:ascii="Times New Roman" w:hAnsi="Times New Roman" w:hint="default"/>
          <w:sz w:val="24"/>
          <w:szCs w:val="24"/>
        </w:rPr>
        <w:t>ná</w:t>
      </w:r>
      <w:r w:rsidRPr="005E3076">
        <w:rPr>
          <w:rFonts w:ascii="Times New Roman" w:hAnsi="Times New Roman" w:hint="default"/>
          <w:sz w:val="24"/>
          <w:szCs w:val="24"/>
        </w:rPr>
        <w:t>jom uzatvorenú</w:t>
      </w:r>
      <w:r w:rsidRPr="005E3076">
        <w:rPr>
          <w:rFonts w:ascii="Times New Roman" w:hAnsi="Times New Roman" w:hint="default"/>
          <w:sz w:val="24"/>
          <w:szCs w:val="24"/>
        </w:rPr>
        <w:t xml:space="preserve"> zmluvu o budú</w:t>
      </w:r>
      <w:r w:rsidRPr="005E3076">
        <w:rPr>
          <w:rFonts w:ascii="Times New Roman" w:hAnsi="Times New Roman" w:hint="default"/>
          <w:sz w:val="24"/>
          <w:szCs w:val="24"/>
        </w:rPr>
        <w:t>cej zmluve; priestorové</w:t>
      </w:r>
      <w:r w:rsidRPr="005E3076">
        <w:rPr>
          <w:rFonts w:ascii="Times New Roman" w:hAnsi="Times New Roman" w:hint="default"/>
          <w:sz w:val="24"/>
          <w:szCs w:val="24"/>
        </w:rPr>
        <w:t xml:space="preserve"> vybavenie stanice technickej kontroly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204484">
        <w:rPr>
          <w:rFonts w:ascii="Times New Roman" w:hAnsi="Times New Roman" w:hint="default"/>
          <w:sz w:val="24"/>
          <w:szCs w:val="24"/>
        </w:rPr>
        <w:t xml:space="preserve"> podľ</w:t>
      </w:r>
      <w:r w:rsidRPr="005E3076" w:rsidR="00204484">
        <w:rPr>
          <w:rFonts w:ascii="Times New Roman" w:hAnsi="Times New Roman" w:hint="default"/>
          <w:sz w:val="24"/>
          <w:szCs w:val="24"/>
        </w:rPr>
        <w:t xml:space="preserve">a </w:t>
      </w:r>
      <w:r w:rsidRPr="005E3076" w:rsidR="00204484">
        <w:rPr>
          <w:rFonts w:ascii="Times New Roman" w:hAnsi="Times New Roman"/>
          <w:sz w:val="24"/>
          <w:szCs w:val="24"/>
        </w:rPr>
        <w:fldChar w:fldCharType="begin"/>
      </w:r>
      <w:r w:rsidRPr="005E3076" w:rsidR="00204484">
        <w:rPr>
          <w:rFonts w:ascii="Times New Roman" w:hAnsi="Times New Roman"/>
          <w:sz w:val="24"/>
          <w:szCs w:val="24"/>
        </w:rPr>
        <w:instrText xml:space="preserve"> REF _Ref464114179 \h </w:instrText>
      </w:r>
      <w:r w:rsidRPr="005E3076" w:rsidR="00204484">
        <w:rPr>
          <w:rFonts w:ascii="Times New Roman" w:hAnsi="Times New Roman"/>
          <w:sz w:val="24"/>
          <w:szCs w:val="24"/>
        </w:rPr>
        <w:instrText xml:space="preserve"> \</w:instrText>
      </w:r>
      <w:r w:rsidRPr="005E3076" w:rsidR="00204484">
        <w:rPr>
          <w:rFonts w:ascii="Times New Roman" w:hAnsi="Times New Roman"/>
          <w:sz w:val="24"/>
          <w:szCs w:val="24"/>
        </w:rPr>
        <w:instrText xml:space="preserve">* MERGEFORMAT </w:instrText>
      </w:r>
      <w:r w:rsidRPr="005E3076" w:rsidR="0020448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04484">
        <w:rPr>
          <w:rFonts w:ascii="Times New Roman" w:hAnsi="Times New Roman"/>
          <w:sz w:val="24"/>
          <w:szCs w:val="24"/>
        </w:rPr>
        <w:fldChar w:fldCharType="end"/>
      </w:r>
      <w:r w:rsidRPr="005E3076" w:rsidR="00204484">
        <w:rPr>
          <w:rFonts w:ascii="Times New Roman" w:hAnsi="Times New Roman" w:hint="default"/>
          <w:sz w:val="24"/>
          <w:szCs w:val="24"/>
        </w:rPr>
        <w:t xml:space="preserve"> ods. 3 pí</w:t>
      </w:r>
      <w:r w:rsidRPr="005E3076" w:rsidR="00204484">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43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projektový</w:t>
      </w:r>
      <w:r w:rsidRPr="005E3076">
        <w:rPr>
          <w:rFonts w:ascii="Times New Roman" w:hAnsi="Times New Roman" w:hint="default"/>
          <w:sz w:val="24"/>
          <w:szCs w:val="24"/>
        </w:rPr>
        <w:t xml:space="preserve"> zá</w:t>
      </w:r>
      <w:r w:rsidRPr="005E3076">
        <w:rPr>
          <w:rFonts w:ascii="Times New Roman" w:hAnsi="Times New Roman" w:hint="default"/>
          <w:sz w:val="24"/>
          <w:szCs w:val="24"/>
        </w:rPr>
        <w:t>mer potrebný</w:t>
      </w:r>
      <w:r w:rsidRPr="005E3076">
        <w:rPr>
          <w:rFonts w:ascii="Times New Roman" w:hAnsi="Times New Roman" w:hint="default"/>
          <w:sz w:val="24"/>
          <w:szCs w:val="24"/>
        </w:rPr>
        <w:t xml:space="preserve"> na zriadenie pož</w:t>
      </w:r>
      <w:r w:rsidRPr="005E3076">
        <w:rPr>
          <w:rFonts w:ascii="Times New Roman" w:hAnsi="Times New Roman" w:hint="default"/>
          <w:sz w:val="24"/>
          <w:szCs w:val="24"/>
        </w:rPr>
        <w:t>adované</w:t>
      </w:r>
      <w:r w:rsidRPr="005E3076">
        <w:rPr>
          <w:rFonts w:ascii="Times New Roman" w:hAnsi="Times New Roman" w:hint="default"/>
          <w:sz w:val="24"/>
          <w:szCs w:val="24"/>
        </w:rPr>
        <w:t>ho typu stanice technickej kontroly, ktorý</w:t>
      </w:r>
      <w:r w:rsidRPr="005E3076">
        <w:rPr>
          <w:rFonts w:ascii="Times New Roman" w:hAnsi="Times New Roman" w:hint="default"/>
          <w:sz w:val="24"/>
          <w:szCs w:val="24"/>
        </w:rPr>
        <w:t xml:space="preserve"> obsahuje uvaž</w:t>
      </w:r>
      <w:r w:rsidRPr="005E3076">
        <w:rPr>
          <w:rFonts w:ascii="Times New Roman" w:hAnsi="Times New Roman" w:hint="default"/>
          <w:sz w:val="24"/>
          <w:szCs w:val="24"/>
        </w:rPr>
        <w:t>ované</w:t>
      </w:r>
      <w:r w:rsidRPr="005E3076">
        <w:rPr>
          <w:rFonts w:ascii="Times New Roman" w:hAnsi="Times New Roman" w:hint="default"/>
          <w:sz w:val="24"/>
          <w:szCs w:val="24"/>
        </w:rPr>
        <w:t xml:space="preserve"> priestorové</w:t>
      </w:r>
      <w:r w:rsidRPr="005E3076">
        <w:rPr>
          <w:rFonts w:ascii="Times New Roman" w:hAnsi="Times New Roman" w:hint="default"/>
          <w:sz w:val="24"/>
          <w:szCs w:val="24"/>
        </w:rPr>
        <w:t xml:space="preserve"> vybavenie stanice so </w:t>
      </w:r>
      <w:r w:rsidRPr="005E3076">
        <w:rPr>
          <w:rFonts w:ascii="Times New Roman" w:hAnsi="Times New Roman" w:hint="default"/>
          <w:sz w:val="24"/>
          <w:szCs w:val="24"/>
        </w:rPr>
        <w:t>zakreslení</w:t>
      </w:r>
      <w:r w:rsidRPr="005E3076">
        <w:rPr>
          <w:rFonts w:ascii="Times New Roman" w:hAnsi="Times New Roman" w:hint="default"/>
          <w:sz w:val="24"/>
          <w:szCs w:val="24"/>
        </w:rPr>
        <w:t>m potrebné</w:t>
      </w:r>
      <w:r w:rsidRPr="005E3076">
        <w:rPr>
          <w:rFonts w:ascii="Times New Roman" w:hAnsi="Times New Roman" w:hint="default"/>
          <w:sz w:val="24"/>
          <w:szCs w:val="24"/>
        </w:rPr>
        <w:t>ho technologické</w:t>
      </w:r>
      <w:r w:rsidRPr="005E3076">
        <w:rPr>
          <w:rFonts w:ascii="Times New Roman" w:hAnsi="Times New Roman" w:hint="default"/>
          <w:sz w:val="24"/>
          <w:szCs w:val="24"/>
        </w:rPr>
        <w:t>ho vybavenia</w:t>
      </w:r>
      <w:r w:rsidRPr="005E3076" w:rsidR="00265249">
        <w:rPr>
          <w:rFonts w:ascii="Times New Roman" w:hAnsi="Times New Roman"/>
          <w:sz w:val="24"/>
          <w:szCs w:val="24"/>
        </w:rPr>
        <w:t>,</w:t>
      </w:r>
      <w:r w:rsidRPr="005E3076">
        <w:rPr>
          <w:rFonts w:ascii="Times New Roman" w:hAnsi="Times New Roman"/>
          <w:sz w:val="24"/>
          <w:szCs w:val="24"/>
        </w:rPr>
        <w:t xml:space="preserve"> </w:t>
      </w:r>
    </w:p>
    <w:p w:rsidR="00EB550D" w:rsidRPr="005E3076" w:rsidP="00746526">
      <w:pPr>
        <w:pStyle w:val="ListParagraph"/>
        <w:numPr>
          <w:numId w:val="43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 spô</w:t>
      </w:r>
      <w:r w:rsidRPr="005E3076">
        <w:rPr>
          <w:rFonts w:ascii="Times New Roman" w:hAnsi="Times New Roman" w:hint="default"/>
          <w:sz w:val="24"/>
          <w:szCs w:val="24"/>
        </w:rPr>
        <w:t>sobilý</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 xml:space="preserve">kony v plnom rozsahu; </w:t>
      </w:r>
      <w:r w:rsidRPr="005E3076" w:rsidR="00A52F89">
        <w:rPr>
          <w:rFonts w:ascii="Times New Roman" w:hAnsi="Times New Roman"/>
          <w:sz w:val="24"/>
          <w:szCs w:val="24"/>
        </w:rPr>
        <w:t>pri</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vnickej </w:t>
      </w:r>
      <w:r w:rsidRPr="005E3076" w:rsidR="00A52F89">
        <w:rPr>
          <w:rFonts w:ascii="Times New Roman" w:hAnsi="Times New Roman"/>
          <w:sz w:val="24"/>
          <w:szCs w:val="24"/>
        </w:rPr>
        <w:t xml:space="preserve">osobe </w:t>
      </w:r>
      <w:r w:rsidRPr="005E3076">
        <w:rPr>
          <w:rFonts w:ascii="Times New Roman" w:hAnsi="Times New Roman"/>
          <w:sz w:val="24"/>
          <w:szCs w:val="24"/>
        </w:rPr>
        <w:t xml:space="preserve">sa </w:t>
      </w:r>
      <w:r w:rsidRPr="005E3076" w:rsidR="005E773E">
        <w:rPr>
          <w:rFonts w:ascii="Times New Roman" w:hAnsi="Times New Roman" w:hint="default"/>
          <w:sz w:val="24"/>
          <w:szCs w:val="24"/>
        </w:rPr>
        <w:t>spô</w:t>
      </w:r>
      <w:r w:rsidRPr="005E3076" w:rsidR="005E773E">
        <w:rPr>
          <w:rFonts w:ascii="Times New Roman" w:hAnsi="Times New Roman" w:hint="default"/>
          <w:sz w:val="24"/>
          <w:szCs w:val="24"/>
        </w:rPr>
        <w:t>sobilosť</w:t>
      </w:r>
      <w:r w:rsidRPr="005E3076" w:rsidR="005E773E">
        <w:rPr>
          <w:rFonts w:ascii="Times New Roman" w:hAnsi="Times New Roman" w:hint="default"/>
          <w:sz w:val="24"/>
          <w:szCs w:val="24"/>
        </w:rPr>
        <w:t xml:space="preserve"> na prá</w:t>
      </w:r>
      <w:r w:rsidRPr="005E3076" w:rsidR="005E773E">
        <w:rPr>
          <w:rFonts w:ascii="Times New Roman" w:hAnsi="Times New Roman" w:hint="default"/>
          <w:sz w:val="24"/>
          <w:szCs w:val="24"/>
        </w:rPr>
        <w:t>vne ú</w:t>
      </w:r>
      <w:r w:rsidRPr="005E3076" w:rsidR="005E773E">
        <w:rPr>
          <w:rFonts w:ascii="Times New Roman" w:hAnsi="Times New Roman" w:hint="default"/>
          <w:sz w:val="24"/>
          <w:szCs w:val="24"/>
        </w:rPr>
        <w:t>kony</w:t>
      </w:r>
      <w:r w:rsidRPr="005E3076">
        <w:rPr>
          <w:rFonts w:ascii="Times New Roman" w:hAnsi="Times New Roman" w:hint="default"/>
          <w:sz w:val="24"/>
          <w:szCs w:val="24"/>
        </w:rPr>
        <w:t xml:space="preserve"> vzť</w:t>
      </w:r>
      <w:r w:rsidRPr="005E3076">
        <w:rPr>
          <w:rFonts w:ascii="Times New Roman" w:hAnsi="Times New Roman" w:hint="default"/>
          <w:sz w:val="24"/>
          <w:szCs w:val="24"/>
        </w:rPr>
        <w:t>ahuje na osobu alebo osoby,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jej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w:t>
      </w:r>
    </w:p>
    <w:p w:rsidR="00EB550D" w:rsidRPr="005E3076" w:rsidP="00746526">
      <w:pPr>
        <w:pStyle w:val="ListParagraph"/>
        <w:numPr>
          <w:numId w:val="43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v konkurze alebo reš</w:t>
      </w:r>
      <w:r w:rsidRPr="005E3076">
        <w:rPr>
          <w:rFonts w:ascii="Times New Roman" w:hAnsi="Times New Roman" w:hint="default"/>
          <w:sz w:val="24"/>
          <w:szCs w:val="24"/>
        </w:rPr>
        <w:t>trukturalizá</w:t>
      </w:r>
      <w:r w:rsidRPr="005E3076">
        <w:rPr>
          <w:rFonts w:ascii="Times New Roman" w:hAnsi="Times New Roman" w:hint="default"/>
          <w:sz w:val="24"/>
          <w:szCs w:val="24"/>
        </w:rPr>
        <w:t>cii, ak je podnikateľ</w:t>
      </w:r>
      <w:r w:rsidRPr="005E3076">
        <w:rPr>
          <w:rFonts w:ascii="Times New Roman" w:hAnsi="Times New Roman" w:hint="default"/>
          <w:sz w:val="24"/>
          <w:szCs w:val="24"/>
        </w:rPr>
        <w:t>om,</w:t>
      </w:r>
    </w:p>
    <w:p w:rsidR="0076290C" w:rsidRPr="005E3076" w:rsidP="00746526">
      <w:pPr>
        <w:pStyle w:val="ListParagraph"/>
        <w:numPr>
          <w:numId w:val="439"/>
        </w:numPr>
        <w:bidi w:val="0"/>
        <w:spacing w:after="0" w:line="240" w:lineRule="auto"/>
        <w:ind w:hanging="338"/>
        <w:jc w:val="both"/>
        <w:rPr>
          <w:rFonts w:ascii="Times New Roman" w:hAnsi="Times New Roman"/>
          <w:sz w:val="24"/>
          <w:szCs w:val="24"/>
        </w:rPr>
      </w:pPr>
      <w:r w:rsidRPr="005E3076" w:rsidR="00EB550D">
        <w:rPr>
          <w:rFonts w:ascii="Times New Roman" w:hAnsi="Times New Roman" w:hint="default"/>
          <w:sz w:val="24"/>
          <w:szCs w:val="24"/>
        </w:rPr>
        <w:t>je bezú</w:t>
      </w:r>
      <w:r w:rsidRPr="005E3076" w:rsidR="00EB550D">
        <w:rPr>
          <w:rFonts w:ascii="Times New Roman" w:hAnsi="Times New Roman" w:hint="default"/>
          <w:sz w:val="24"/>
          <w:szCs w:val="24"/>
        </w:rPr>
        <w:t>honný</w:t>
      </w:r>
      <w:r w:rsidRPr="005E3076" w:rsidR="004261D8">
        <w:rPr>
          <w:rFonts w:ascii="Times New Roman" w:hAnsi="Times New Roman"/>
          <w:sz w:val="24"/>
          <w:szCs w:val="24"/>
        </w:rPr>
        <w:t xml:space="preserve"> </w:t>
      </w:r>
      <w:r w:rsidRPr="005E3076" w:rsidR="00353E55">
        <w:rPr>
          <w:rFonts w:ascii="Times New Roman" w:hAnsi="Times New Roman"/>
          <w:sz w:val="24"/>
          <w:szCs w:val="24"/>
        </w:rPr>
        <w:t>a </w:t>
      </w:r>
      <w:r w:rsidRPr="005E3076" w:rsidR="00353E55">
        <w:rPr>
          <w:rFonts w:ascii="Times New Roman" w:hAnsi="Times New Roman" w:hint="default"/>
          <w:sz w:val="24"/>
          <w:szCs w:val="24"/>
        </w:rPr>
        <w:t>dô</w:t>
      </w:r>
      <w:r w:rsidRPr="005E3076" w:rsidR="00353E55">
        <w:rPr>
          <w:rFonts w:ascii="Times New Roman" w:hAnsi="Times New Roman" w:hint="default"/>
          <w:sz w:val="24"/>
          <w:szCs w:val="24"/>
        </w:rPr>
        <w:t>veryhodný</w:t>
      </w:r>
      <w:r w:rsidRPr="005E3076" w:rsidR="00353E55">
        <w:rPr>
          <w:rFonts w:ascii="Times New Roman" w:hAnsi="Times New Roman" w:hint="default"/>
          <w:sz w:val="24"/>
          <w:szCs w:val="24"/>
        </w:rPr>
        <w:t xml:space="preserve"> </w:t>
      </w:r>
      <w:r w:rsidRPr="005E3076" w:rsidR="007B5FF8">
        <w:rPr>
          <w:rFonts w:ascii="Times New Roman" w:hAnsi="Times New Roman"/>
          <w:sz w:val="24"/>
          <w:szCs w:val="24"/>
        </w:rPr>
        <w:t>p</w:t>
      </w:r>
      <w:r w:rsidRPr="005E3076" w:rsidR="004261D8">
        <w:rPr>
          <w:rFonts w:ascii="Times New Roman" w:hAnsi="Times New Roman" w:hint="default"/>
          <w:sz w:val="24"/>
          <w:szCs w:val="24"/>
        </w:rPr>
        <w:t>odľ</w:t>
      </w:r>
      <w:r w:rsidRPr="005E3076" w:rsidR="004261D8">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w:instrText>
      </w:r>
      <w:r w:rsidRPr="005E3076" w:rsidR="00F75965">
        <w:rPr>
          <w:rFonts w:ascii="Times New Roman" w:hAnsi="Times New Roman"/>
          <w:sz w:val="24"/>
          <w:szCs w:val="24"/>
        </w:rPr>
        <w:instrText xml:space="preserve">3036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F75965">
        <w:rPr>
          <w:rFonts w:ascii="Times New Roman" w:hAnsi="Times New Roman"/>
          <w:sz w:val="24"/>
          <w:szCs w:val="24"/>
        </w:rPr>
        <w:fldChar w:fldCharType="end"/>
      </w:r>
      <w:r w:rsidRPr="005E3076" w:rsidR="00EE57BB">
        <w:rPr>
          <w:rFonts w:ascii="Times New Roman" w:hAnsi="Times New Roman" w:hint="default"/>
          <w:sz w:val="24"/>
          <w:szCs w:val="24"/>
        </w:rPr>
        <w:t xml:space="preserve"> ods. 3 až</w:t>
      </w:r>
      <w:r w:rsidRPr="005E3076" w:rsidR="00EE57BB">
        <w:rPr>
          <w:rFonts w:ascii="Times New Roman" w:hAnsi="Times New Roman" w:hint="default"/>
          <w:sz w:val="24"/>
          <w:szCs w:val="24"/>
        </w:rPr>
        <w:t xml:space="preserve"> 7</w:t>
      </w:r>
      <w:r w:rsidRPr="005E3076" w:rsidR="009C0225">
        <w:rPr>
          <w:rFonts w:ascii="Times New Roman" w:hAnsi="Times New Roman"/>
          <w:sz w:val="24"/>
          <w:szCs w:val="24"/>
        </w:rPr>
        <w:t>,</w:t>
      </w:r>
      <w:r w:rsidRPr="005E3076">
        <w:rPr>
          <w:rFonts w:ascii="Times New Roman" w:hAnsi="Times New Roman"/>
          <w:sz w:val="24"/>
          <w:szCs w:val="24"/>
        </w:rPr>
        <w:t xml:space="preserve"> a</w:t>
      </w:r>
    </w:p>
    <w:p w:rsidR="00EB550D" w:rsidRPr="005E3076" w:rsidP="00746526">
      <w:pPr>
        <w:pStyle w:val="ListParagraph"/>
        <w:numPr>
          <w:numId w:val="43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majetkovo prepojený</w:t>
      </w:r>
      <w:r w:rsidRPr="005E3076">
        <w:rPr>
          <w:rFonts w:ascii="Times New Roman" w:hAnsi="Times New Roman" w:hint="default"/>
          <w:sz w:val="24"/>
          <w:szCs w:val="24"/>
        </w:rPr>
        <w:t xml:space="preserve"> </w:t>
      </w:r>
      <w:r w:rsidRPr="005E3076" w:rsidR="001F2CB7">
        <w:rPr>
          <w:rFonts w:ascii="Times New Roman" w:hAnsi="Times New Roman" w:hint="default"/>
          <w:sz w:val="24"/>
          <w:szCs w:val="24"/>
        </w:rPr>
        <w:t>podľ</w:t>
      </w:r>
      <w:r w:rsidRPr="005E3076" w:rsidR="001F2CB7">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_Ref487833106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F75965">
        <w:rPr>
          <w:rFonts w:ascii="Times New Roman" w:hAnsi="Times New Roman"/>
          <w:sz w:val="24"/>
          <w:szCs w:val="24"/>
        </w:rPr>
        <w:fldChar w:fldCharType="end"/>
      </w:r>
      <w:r w:rsidRPr="005E3076" w:rsidR="00EE57BB">
        <w:rPr>
          <w:rFonts w:ascii="Times New Roman" w:hAnsi="Times New Roman"/>
          <w:sz w:val="24"/>
          <w:szCs w:val="24"/>
        </w:rPr>
        <w:t xml:space="preserve"> ods. 2</w:t>
      </w:r>
      <w:r w:rsidRPr="005E3076" w:rsidR="00BB7009">
        <w:rPr>
          <w:rFonts w:ascii="Times New Roman" w:hAnsi="Times New Roman"/>
          <w:sz w:val="24"/>
          <w:szCs w:val="24"/>
        </w:rPr>
        <w:t>,</w:t>
      </w:r>
      <w:r w:rsidRPr="005E3076" w:rsidR="00EE57BB">
        <w:rPr>
          <w:rFonts w:ascii="Times New Roman" w:hAnsi="Times New Roman"/>
          <w:sz w:val="24"/>
          <w:szCs w:val="24"/>
        </w:rPr>
        <w:t xml:space="preserve"> 5</w:t>
      </w:r>
      <w:r w:rsidRPr="005E3076" w:rsidR="00BB7009">
        <w:rPr>
          <w:rFonts w:ascii="Times New Roman" w:hAnsi="Times New Roman"/>
          <w:sz w:val="24"/>
          <w:szCs w:val="24"/>
        </w:rPr>
        <w:t xml:space="preserve"> a</w:t>
      </w:r>
      <w:r w:rsidRPr="005E3076" w:rsidR="0073480D">
        <w:rPr>
          <w:rFonts w:ascii="Times New Roman" w:hAnsi="Times New Roman"/>
          <w:sz w:val="24"/>
          <w:szCs w:val="24"/>
        </w:rPr>
        <w:t> </w:t>
      </w:r>
      <w:r w:rsidRPr="005E3076" w:rsidR="00BB7009">
        <w:rPr>
          <w:rFonts w:ascii="Times New Roman" w:hAnsi="Times New Roman"/>
          <w:sz w:val="24"/>
          <w:szCs w:val="24"/>
        </w:rPr>
        <w:t>6</w:t>
      </w:r>
      <w:r w:rsidRPr="005E3076" w:rsidR="0073480D">
        <w:rPr>
          <w:rFonts w:ascii="Times New Roman" w:hAnsi="Times New Roman"/>
          <w:sz w:val="24"/>
          <w:szCs w:val="24"/>
        </w:rPr>
        <w:t>,</w:t>
      </w:r>
    </w:p>
    <w:p w:rsidR="00EB550D" w:rsidRPr="005E3076" w:rsidP="00746526">
      <w:pPr>
        <w:pStyle w:val="ListParagraph"/>
        <w:numPr>
          <w:numId w:val="43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povolenie na zriadenie pracoviska emisnej kontroly navrhovateľ</w:t>
      </w:r>
      <w:r w:rsidRPr="005E3076">
        <w:rPr>
          <w:rFonts w:ascii="Times New Roman" w:hAnsi="Times New Roman" w:hint="default"/>
          <w:sz w:val="24"/>
          <w:szCs w:val="24"/>
        </w:rPr>
        <w:t>ovi,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4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zriadenie pracoviska emisnej kontroly</w:t>
      </w:r>
      <w:r w:rsidRPr="005E3076" w:rsidR="00186BBD">
        <w:rPr>
          <w:rFonts w:ascii="Times New Roman" w:hAnsi="Times New Roman" w:hint="default"/>
          <w:sz w:val="24"/>
          <w:szCs w:val="24"/>
        </w:rPr>
        <w:t xml:space="preserve"> podľ</w:t>
      </w:r>
      <w:r w:rsidRPr="005E3076" w:rsidR="00186BBD">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_Ref487832702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sidR="00DE78B1">
        <w:rPr>
          <w:rFonts w:ascii="Times New Roman" w:hAnsi="Times New Roman"/>
          <w:sz w:val="24"/>
          <w:szCs w:val="24"/>
        </w:rPr>
        <w:t>ods.</w:t>
      </w:r>
      <w:r w:rsidRPr="005E3076" w:rsidR="00F75965">
        <w:rPr>
          <w:rFonts w:ascii="Times New Roman" w:hAnsi="Times New Roman"/>
          <w:sz w:val="24"/>
          <w:szCs w:val="24"/>
        </w:rPr>
        <w:t> </w:t>
      </w:r>
      <w:r w:rsidRPr="005E3076" w:rsidR="00DE78B1">
        <w:rPr>
          <w:rFonts w:ascii="Times New Roman" w:hAnsi="Times New Roman"/>
          <w:sz w:val="24"/>
          <w:szCs w:val="24"/>
        </w:rPr>
        <w:t>1 a </w:t>
      </w:r>
      <w:r w:rsidRPr="005E3076" w:rsidR="00DE78B1">
        <w:rPr>
          <w:rFonts w:ascii="Times New Roman" w:hAnsi="Times New Roman" w:hint="default"/>
          <w:sz w:val="24"/>
          <w:szCs w:val="24"/>
        </w:rPr>
        <w:t>3, ods. 4 pí</w:t>
      </w:r>
      <w:r w:rsidRPr="005E3076" w:rsidR="00DE78B1">
        <w:rPr>
          <w:rFonts w:ascii="Times New Roman" w:hAnsi="Times New Roman" w:hint="default"/>
          <w:sz w:val="24"/>
          <w:szCs w:val="24"/>
        </w:rPr>
        <w:t>sm. b) druhé</w:t>
      </w:r>
      <w:r w:rsidRPr="005E3076" w:rsidR="00DE78B1">
        <w:rPr>
          <w:rFonts w:ascii="Times New Roman" w:hAnsi="Times New Roman" w:hint="default"/>
          <w:sz w:val="24"/>
          <w:szCs w:val="24"/>
        </w:rPr>
        <w:t>ho bodu a ods. 5</w:t>
      </w:r>
      <w:r w:rsidRPr="005E3076" w:rsidR="00186BBD">
        <w:rPr>
          <w:rFonts w:ascii="Times New Roman" w:hAnsi="Times New Roman"/>
          <w:sz w:val="24"/>
          <w:szCs w:val="24"/>
        </w:rPr>
        <w:t>,</w:t>
      </w:r>
    </w:p>
    <w:p w:rsidR="00204484" w:rsidRPr="005E3076" w:rsidP="00746526">
      <w:pPr>
        <w:pStyle w:val="ListParagraph"/>
        <w:numPr>
          <w:numId w:val="440"/>
        </w:numPr>
        <w:bidi w:val="0"/>
        <w:spacing w:after="0" w:line="240" w:lineRule="auto"/>
        <w:jc w:val="both"/>
        <w:rPr>
          <w:rFonts w:ascii="Times New Roman" w:hAnsi="Times New Roman" w:hint="default"/>
          <w:sz w:val="24"/>
          <w:szCs w:val="24"/>
        </w:rPr>
      </w:pPr>
      <w:r w:rsidRPr="005E3076" w:rsidR="00EB550D">
        <w:rPr>
          <w:rFonts w:ascii="Times New Roman" w:hAnsi="Times New Roman" w:hint="default"/>
          <w:sz w:val="24"/>
          <w:szCs w:val="24"/>
        </w:rPr>
        <w:t>vlastní</w:t>
      </w:r>
      <w:r w:rsidRPr="005E3076" w:rsidR="00EB550D">
        <w:rPr>
          <w:rFonts w:ascii="Times New Roman" w:hAnsi="Times New Roman" w:hint="default"/>
          <w:sz w:val="24"/>
          <w:szCs w:val="24"/>
        </w:rPr>
        <w:t xml:space="preserve"> alebo má</w:t>
      </w:r>
      <w:r w:rsidRPr="005E3076" w:rsidR="00EB550D">
        <w:rPr>
          <w:rFonts w:ascii="Times New Roman" w:hAnsi="Times New Roman" w:hint="default"/>
          <w:sz w:val="24"/>
          <w:szCs w:val="24"/>
        </w:rPr>
        <w:t xml:space="preserve"> v ná</w:t>
      </w:r>
      <w:r w:rsidRPr="005E3076" w:rsidR="00EB550D">
        <w:rPr>
          <w:rFonts w:ascii="Times New Roman" w:hAnsi="Times New Roman" w:hint="default"/>
          <w:sz w:val="24"/>
          <w:szCs w:val="24"/>
        </w:rPr>
        <w:t>jme pozemok, pozemok so stavbou alebo stavbu na</w:t>
      </w:r>
      <w:r w:rsidRPr="005E3076" w:rsidR="002A7B6B">
        <w:rPr>
          <w:rFonts w:ascii="Times New Roman" w:hAnsi="Times New Roman"/>
          <w:sz w:val="24"/>
          <w:szCs w:val="24"/>
        </w:rPr>
        <w:t> </w:t>
      </w:r>
      <w:r w:rsidRPr="005E3076" w:rsidR="00EB550D">
        <w:rPr>
          <w:rFonts w:ascii="Times New Roman" w:hAnsi="Times New Roman" w:hint="default"/>
          <w:sz w:val="24"/>
          <w:szCs w:val="24"/>
        </w:rPr>
        <w:t>pož</w:t>
      </w:r>
      <w:r w:rsidRPr="005E3076" w:rsidR="00EB550D">
        <w:rPr>
          <w:rFonts w:ascii="Times New Roman" w:hAnsi="Times New Roman" w:hint="default"/>
          <w:sz w:val="24"/>
          <w:szCs w:val="24"/>
        </w:rPr>
        <w:t>adované</w:t>
      </w:r>
      <w:r w:rsidRPr="005E3076" w:rsidR="00EB550D">
        <w:rPr>
          <w:rFonts w:ascii="Times New Roman" w:hAnsi="Times New Roman" w:hint="default"/>
          <w:sz w:val="24"/>
          <w:szCs w:val="24"/>
        </w:rPr>
        <w:t xml:space="preserve"> pracov</w:t>
      </w:r>
      <w:r w:rsidRPr="005E3076" w:rsidR="00EB550D">
        <w:rPr>
          <w:rFonts w:ascii="Times New Roman" w:hAnsi="Times New Roman" w:hint="default"/>
          <w:sz w:val="24"/>
          <w:szCs w:val="24"/>
        </w:rPr>
        <w:t>isko emisnej kontroly alebo má</w:t>
      </w:r>
      <w:r w:rsidRPr="005E3076" w:rsidR="00EB550D">
        <w:rPr>
          <w:rFonts w:ascii="Times New Roman" w:hAnsi="Times New Roman" w:hint="default"/>
          <w:sz w:val="24"/>
          <w:szCs w:val="24"/>
        </w:rPr>
        <w:t xml:space="preserve"> na vlastní</w:t>
      </w:r>
      <w:r w:rsidRPr="005E3076" w:rsidR="00EB550D">
        <w:rPr>
          <w:rFonts w:ascii="Times New Roman" w:hAnsi="Times New Roman" w:hint="default"/>
          <w:sz w:val="24"/>
          <w:szCs w:val="24"/>
        </w:rPr>
        <w:t xml:space="preserve">ctvo alebo </w:t>
      </w:r>
      <w:r w:rsidRPr="005E3076" w:rsidR="00367CEF">
        <w:rPr>
          <w:rFonts w:ascii="Times New Roman" w:hAnsi="Times New Roman"/>
          <w:sz w:val="24"/>
          <w:szCs w:val="24"/>
        </w:rPr>
        <w:t xml:space="preserve">na </w:t>
      </w:r>
      <w:r w:rsidRPr="005E3076" w:rsidR="00EB550D">
        <w:rPr>
          <w:rFonts w:ascii="Times New Roman" w:hAnsi="Times New Roman" w:hint="default"/>
          <w:sz w:val="24"/>
          <w:szCs w:val="24"/>
        </w:rPr>
        <w:t>ná</w:t>
      </w:r>
      <w:r w:rsidRPr="005E3076" w:rsidR="00EB550D">
        <w:rPr>
          <w:rFonts w:ascii="Times New Roman" w:hAnsi="Times New Roman" w:hint="default"/>
          <w:sz w:val="24"/>
          <w:szCs w:val="24"/>
        </w:rPr>
        <w:t>jom uzatvorenú</w:t>
      </w:r>
      <w:r w:rsidRPr="005E3076" w:rsidR="00EB550D">
        <w:rPr>
          <w:rFonts w:ascii="Times New Roman" w:hAnsi="Times New Roman" w:hint="default"/>
          <w:sz w:val="24"/>
          <w:szCs w:val="24"/>
        </w:rPr>
        <w:t xml:space="preserve"> zmluvu o budú</w:t>
      </w:r>
      <w:r w:rsidRPr="005E3076" w:rsidR="00EB550D">
        <w:rPr>
          <w:rFonts w:ascii="Times New Roman" w:hAnsi="Times New Roman" w:hint="default"/>
          <w:sz w:val="24"/>
          <w:szCs w:val="24"/>
        </w:rPr>
        <w:t>cej zmluve; priestorové</w:t>
      </w:r>
      <w:r w:rsidRPr="005E3076" w:rsidR="00EB550D">
        <w:rPr>
          <w:rFonts w:ascii="Times New Roman" w:hAnsi="Times New Roman" w:hint="default"/>
          <w:sz w:val="24"/>
          <w:szCs w:val="24"/>
        </w:rPr>
        <w:t xml:space="preserve"> vybavenie pracoviska emisnej kontroly ustanoví</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h),</w:t>
      </w:r>
    </w:p>
    <w:p w:rsidR="00EB550D" w:rsidRPr="005E3076" w:rsidP="00746526">
      <w:pPr>
        <w:pStyle w:val="ListParagraph"/>
        <w:numPr>
          <w:numId w:val="44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w:t>
      </w:r>
      <w:r w:rsidRPr="005E3076">
        <w:rPr>
          <w:rFonts w:ascii="Times New Roman" w:hAnsi="Times New Roman" w:hint="default"/>
          <w:sz w:val="24"/>
          <w:szCs w:val="24"/>
        </w:rPr>
        <w:t>projektový</w:t>
      </w:r>
      <w:r w:rsidRPr="005E3076">
        <w:rPr>
          <w:rFonts w:ascii="Times New Roman" w:hAnsi="Times New Roman" w:hint="default"/>
          <w:sz w:val="24"/>
          <w:szCs w:val="24"/>
        </w:rPr>
        <w:t xml:space="preserve"> zá</w:t>
      </w:r>
      <w:r w:rsidRPr="005E3076">
        <w:rPr>
          <w:rFonts w:ascii="Times New Roman" w:hAnsi="Times New Roman" w:hint="default"/>
          <w:sz w:val="24"/>
          <w:szCs w:val="24"/>
        </w:rPr>
        <w:t>mer potrebný</w:t>
      </w:r>
      <w:r w:rsidRPr="005E3076">
        <w:rPr>
          <w:rFonts w:ascii="Times New Roman" w:hAnsi="Times New Roman" w:hint="default"/>
          <w:sz w:val="24"/>
          <w:szCs w:val="24"/>
        </w:rPr>
        <w:t xml:space="preserve"> na zriadenie pož</w:t>
      </w:r>
      <w:r w:rsidRPr="005E3076">
        <w:rPr>
          <w:rFonts w:ascii="Times New Roman" w:hAnsi="Times New Roman" w:hint="default"/>
          <w:sz w:val="24"/>
          <w:szCs w:val="24"/>
        </w:rPr>
        <w:t>adované</w:t>
      </w:r>
      <w:r w:rsidRPr="005E3076">
        <w:rPr>
          <w:rFonts w:ascii="Times New Roman" w:hAnsi="Times New Roman" w:hint="default"/>
          <w:sz w:val="24"/>
          <w:szCs w:val="24"/>
        </w:rPr>
        <w:t>ho pracoviska emisnej kontroly, ktorý</w:t>
      </w:r>
      <w:r w:rsidRPr="005E3076">
        <w:rPr>
          <w:rFonts w:ascii="Times New Roman" w:hAnsi="Times New Roman" w:hint="default"/>
          <w:sz w:val="24"/>
          <w:szCs w:val="24"/>
        </w:rPr>
        <w:t xml:space="preserve"> obsahuje uvaž</w:t>
      </w:r>
      <w:r w:rsidRPr="005E3076">
        <w:rPr>
          <w:rFonts w:ascii="Times New Roman" w:hAnsi="Times New Roman" w:hint="default"/>
          <w:sz w:val="24"/>
          <w:szCs w:val="24"/>
        </w:rPr>
        <w:t>ované</w:t>
      </w:r>
      <w:r w:rsidRPr="005E3076">
        <w:rPr>
          <w:rFonts w:ascii="Times New Roman" w:hAnsi="Times New Roman" w:hint="default"/>
          <w:sz w:val="24"/>
          <w:szCs w:val="24"/>
        </w:rPr>
        <w:t xml:space="preserve"> priestorové</w:t>
      </w:r>
      <w:r w:rsidRPr="005E3076">
        <w:rPr>
          <w:rFonts w:ascii="Times New Roman" w:hAnsi="Times New Roman" w:hint="default"/>
          <w:sz w:val="24"/>
          <w:szCs w:val="24"/>
        </w:rPr>
        <w:t xml:space="preserve"> vybavenie pracoviska</w:t>
      </w:r>
      <w:r w:rsidRPr="005E3076" w:rsidR="002F6ACE">
        <w:rPr>
          <w:rFonts w:ascii="Times New Roman" w:hAnsi="Times New Roman"/>
          <w:sz w:val="24"/>
          <w:szCs w:val="24"/>
        </w:rPr>
        <w:t>,</w:t>
      </w:r>
    </w:p>
    <w:p w:rsidR="003661C5" w:rsidRPr="005E3076" w:rsidP="00746526">
      <w:pPr>
        <w:pStyle w:val="ListParagraph"/>
        <w:numPr>
          <w:numId w:val="440"/>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spĺň</w:t>
      </w:r>
      <w:r w:rsidRPr="005E3076" w:rsidR="00EB550D">
        <w:rPr>
          <w:rFonts w:ascii="Times New Roman" w:hAnsi="Times New Roman" w:hint="default"/>
          <w:sz w:val="24"/>
          <w:szCs w:val="24"/>
        </w:rPr>
        <w:t xml:space="preserve">a podmienky </w:t>
      </w:r>
      <w:r w:rsidRPr="005E3076" w:rsidR="00845A7B">
        <w:rPr>
          <w:rFonts w:ascii="Times New Roman" w:hAnsi="Times New Roman" w:hint="default"/>
          <w:sz w:val="24"/>
          <w:szCs w:val="24"/>
        </w:rPr>
        <w:t>na spô</w:t>
      </w:r>
      <w:r w:rsidRPr="005E3076" w:rsidR="00845A7B">
        <w:rPr>
          <w:rFonts w:ascii="Times New Roman" w:hAnsi="Times New Roman" w:hint="default"/>
          <w:sz w:val="24"/>
          <w:szCs w:val="24"/>
        </w:rPr>
        <w:t>sobilosť</w:t>
      </w:r>
      <w:r w:rsidRPr="005E3076" w:rsidR="00845A7B">
        <w:rPr>
          <w:rFonts w:ascii="Times New Roman" w:hAnsi="Times New Roman" w:hint="default"/>
          <w:sz w:val="24"/>
          <w:szCs w:val="24"/>
        </w:rPr>
        <w:t xml:space="preserve"> na prá</w:t>
      </w:r>
      <w:r w:rsidRPr="005E3076" w:rsidR="00845A7B">
        <w:rPr>
          <w:rFonts w:ascii="Times New Roman" w:hAnsi="Times New Roman" w:hint="default"/>
          <w:sz w:val="24"/>
          <w:szCs w:val="24"/>
        </w:rPr>
        <w:t>vne ú</w:t>
      </w:r>
      <w:r w:rsidRPr="005E3076" w:rsidR="00845A7B">
        <w:rPr>
          <w:rFonts w:ascii="Times New Roman" w:hAnsi="Times New Roman" w:hint="default"/>
          <w:sz w:val="24"/>
          <w:szCs w:val="24"/>
        </w:rPr>
        <w:t>kony, na zá</w:t>
      </w:r>
      <w:r w:rsidRPr="005E3076" w:rsidR="00845A7B">
        <w:rPr>
          <w:rFonts w:ascii="Times New Roman" w:hAnsi="Times New Roman" w:hint="default"/>
          <w:sz w:val="24"/>
          <w:szCs w:val="24"/>
        </w:rPr>
        <w:t>kaz konkurzu a </w:t>
      </w:r>
      <w:r w:rsidRPr="005E3076" w:rsidR="00845A7B">
        <w:rPr>
          <w:rFonts w:ascii="Times New Roman" w:hAnsi="Times New Roman" w:hint="default"/>
          <w:sz w:val="24"/>
          <w:szCs w:val="24"/>
        </w:rPr>
        <w:t>reš</w:t>
      </w:r>
      <w:r w:rsidRPr="005E3076" w:rsidR="00845A7B">
        <w:rPr>
          <w:rFonts w:ascii="Times New Roman" w:hAnsi="Times New Roman" w:hint="default"/>
          <w:sz w:val="24"/>
          <w:szCs w:val="24"/>
        </w:rPr>
        <w:t>trukturalizá</w:t>
      </w:r>
      <w:r w:rsidRPr="005E3076" w:rsidR="00845A7B">
        <w:rPr>
          <w:rFonts w:ascii="Times New Roman" w:hAnsi="Times New Roman" w:hint="default"/>
          <w:sz w:val="24"/>
          <w:szCs w:val="24"/>
        </w:rPr>
        <w:t>cie, na bezú</w:t>
      </w:r>
      <w:r w:rsidRPr="005E3076" w:rsidR="00845A7B">
        <w:rPr>
          <w:rFonts w:ascii="Times New Roman" w:hAnsi="Times New Roman" w:hint="default"/>
          <w:sz w:val="24"/>
          <w:szCs w:val="24"/>
        </w:rPr>
        <w:t>honnosť</w:t>
      </w:r>
      <w:r w:rsidRPr="005E3076" w:rsidR="00DE78B1">
        <w:rPr>
          <w:rFonts w:ascii="Times New Roman" w:hAnsi="Times New Roman"/>
          <w:sz w:val="24"/>
          <w:szCs w:val="24"/>
        </w:rPr>
        <w:t xml:space="preserve"> a</w:t>
      </w:r>
      <w:r w:rsidRPr="005E3076" w:rsidR="00563104">
        <w:rPr>
          <w:rFonts w:ascii="Times New Roman" w:hAnsi="Times New Roman" w:hint="default"/>
          <w:sz w:val="24"/>
          <w:szCs w:val="24"/>
        </w:rPr>
        <w:t xml:space="preserve"> na dô</w:t>
      </w:r>
      <w:r w:rsidRPr="005E3076" w:rsidR="00563104">
        <w:rPr>
          <w:rFonts w:ascii="Times New Roman" w:hAnsi="Times New Roman" w:hint="default"/>
          <w:sz w:val="24"/>
          <w:szCs w:val="24"/>
        </w:rPr>
        <w:t>veryho</w:t>
      </w:r>
      <w:r w:rsidRPr="005E3076" w:rsidR="00563104">
        <w:rPr>
          <w:rFonts w:ascii="Times New Roman" w:hAnsi="Times New Roman" w:hint="default"/>
          <w:sz w:val="24"/>
          <w:szCs w:val="24"/>
        </w:rPr>
        <w:t>dnosť</w:t>
      </w:r>
      <w:r w:rsidRPr="005E3076" w:rsidR="00845A7B">
        <w:rPr>
          <w:rFonts w:ascii="Times New Roman" w:hAnsi="Times New Roman"/>
          <w:sz w:val="24"/>
          <w:szCs w:val="24"/>
        </w:rPr>
        <w:t xml:space="preserve"> </w:t>
      </w:r>
      <w:r w:rsidRPr="005E3076" w:rsidR="00EB550D">
        <w:rPr>
          <w:rFonts w:ascii="Times New Roman" w:hAnsi="Times New Roman" w:hint="default"/>
          <w:sz w:val="24"/>
          <w:szCs w:val="24"/>
        </w:rPr>
        <w:t>podľ</w:t>
      </w:r>
      <w:r w:rsidRPr="005E3076" w:rsidR="00EB550D">
        <w:rPr>
          <w:rFonts w:ascii="Times New Roman" w:hAnsi="Times New Roman" w:hint="default"/>
          <w:sz w:val="24"/>
          <w:szCs w:val="24"/>
        </w:rPr>
        <w:t>a pí</w:t>
      </w:r>
      <w:r w:rsidRPr="005E3076" w:rsidR="00EB550D">
        <w:rPr>
          <w:rFonts w:ascii="Times New Roman" w:hAnsi="Times New Roman" w:hint="default"/>
          <w:sz w:val="24"/>
          <w:szCs w:val="24"/>
        </w:rPr>
        <w:t>smena a) š</w:t>
      </w:r>
      <w:r w:rsidRPr="005E3076" w:rsidR="00EB550D">
        <w:rPr>
          <w:rFonts w:ascii="Times New Roman" w:hAnsi="Times New Roman" w:hint="default"/>
          <w:sz w:val="24"/>
          <w:szCs w:val="24"/>
        </w:rPr>
        <w:t>tvrté</w:t>
      </w:r>
      <w:r w:rsidRPr="005E3076" w:rsidR="00EB550D">
        <w:rPr>
          <w:rFonts w:ascii="Times New Roman" w:hAnsi="Times New Roman" w:hint="default"/>
          <w:sz w:val="24"/>
          <w:szCs w:val="24"/>
        </w:rPr>
        <w:t>ho až</w:t>
      </w:r>
      <w:r w:rsidRPr="005E3076" w:rsidR="00EB550D">
        <w:rPr>
          <w:rFonts w:ascii="Times New Roman" w:hAnsi="Times New Roman" w:hint="default"/>
          <w:sz w:val="24"/>
          <w:szCs w:val="24"/>
        </w:rPr>
        <w:t xml:space="preserve"> </w:t>
      </w:r>
      <w:r w:rsidRPr="005E3076" w:rsidR="00DE78B1">
        <w:rPr>
          <w:rFonts w:ascii="Times New Roman" w:hAnsi="Times New Roman" w:hint="default"/>
          <w:sz w:val="24"/>
          <w:szCs w:val="24"/>
        </w:rPr>
        <w:t>š</w:t>
      </w:r>
      <w:r w:rsidRPr="005E3076" w:rsidR="00DE78B1">
        <w:rPr>
          <w:rFonts w:ascii="Times New Roman" w:hAnsi="Times New Roman" w:hint="default"/>
          <w:sz w:val="24"/>
          <w:szCs w:val="24"/>
        </w:rPr>
        <w:t>iesteho bodu</w:t>
      </w:r>
      <w:r w:rsidRPr="005E3076" w:rsidR="00EB550D">
        <w:rPr>
          <w:rFonts w:ascii="Times New Roman" w:hAnsi="Times New Roman"/>
          <w:sz w:val="24"/>
          <w:szCs w:val="24"/>
        </w:rPr>
        <w:t xml:space="preserve">, </w:t>
      </w:r>
      <w:r w:rsidRPr="005E3076" w:rsidR="002F6ACE">
        <w:rPr>
          <w:rFonts w:ascii="Times New Roman" w:hAnsi="Times New Roman"/>
          <w:sz w:val="24"/>
          <w:szCs w:val="24"/>
        </w:rPr>
        <w:t>a</w:t>
      </w:r>
    </w:p>
    <w:p w:rsidR="00DE78B1" w:rsidRPr="005E3076" w:rsidP="00746526">
      <w:pPr>
        <w:pStyle w:val="ListParagraph"/>
        <w:numPr>
          <w:numId w:val="44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majetkovo prepojený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_Ref487833106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Pr>
          <w:rFonts w:ascii="Times New Roman" w:hAnsi="Times New Roman"/>
          <w:sz w:val="24"/>
          <w:szCs w:val="24"/>
        </w:rPr>
        <w:t>ods. 3</w:t>
      </w:r>
      <w:r w:rsidRPr="005E3076" w:rsidR="00BB7009">
        <w:rPr>
          <w:rFonts w:ascii="Times New Roman" w:hAnsi="Times New Roman"/>
          <w:sz w:val="24"/>
          <w:szCs w:val="24"/>
        </w:rPr>
        <w:t>,</w:t>
      </w:r>
      <w:r w:rsidRPr="005E3076">
        <w:rPr>
          <w:rFonts w:ascii="Times New Roman" w:hAnsi="Times New Roman"/>
          <w:sz w:val="24"/>
          <w:szCs w:val="24"/>
        </w:rPr>
        <w:t xml:space="preserve"> 5</w:t>
      </w:r>
      <w:r w:rsidRPr="005E3076" w:rsidR="00BB7009">
        <w:rPr>
          <w:rFonts w:ascii="Times New Roman" w:hAnsi="Times New Roman"/>
          <w:sz w:val="24"/>
          <w:szCs w:val="24"/>
        </w:rPr>
        <w:t xml:space="preserve"> a</w:t>
      </w:r>
      <w:r w:rsidRPr="005E3076" w:rsidR="00F75965">
        <w:rPr>
          <w:rFonts w:ascii="Times New Roman" w:hAnsi="Times New Roman"/>
          <w:sz w:val="24"/>
          <w:szCs w:val="24"/>
        </w:rPr>
        <w:t> </w:t>
      </w:r>
      <w:r w:rsidRPr="005E3076" w:rsidR="00BB7009">
        <w:rPr>
          <w:rFonts w:ascii="Times New Roman" w:hAnsi="Times New Roman"/>
          <w:sz w:val="24"/>
          <w:szCs w:val="24"/>
        </w:rPr>
        <w:t>6</w:t>
      </w:r>
      <w:r w:rsidRPr="005E3076" w:rsidR="00F75965">
        <w:rPr>
          <w:rFonts w:ascii="Times New Roman" w:hAnsi="Times New Roman"/>
          <w:sz w:val="24"/>
          <w:szCs w:val="24"/>
        </w:rPr>
        <w:t>,</w:t>
      </w:r>
    </w:p>
    <w:p w:rsidR="00EB550D" w:rsidRPr="005E3076" w:rsidP="00746526">
      <w:pPr>
        <w:pStyle w:val="ListParagraph"/>
        <w:numPr>
          <w:numId w:val="43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povolenie na zriadenie pracoviska kontroly originality navrhovateľ</w:t>
      </w:r>
      <w:r w:rsidRPr="005E3076">
        <w:rPr>
          <w:rFonts w:ascii="Times New Roman" w:hAnsi="Times New Roman" w:hint="default"/>
          <w:sz w:val="24"/>
          <w:szCs w:val="24"/>
        </w:rPr>
        <w:t>ovi,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w:t>
      </w:r>
      <w:r w:rsidRPr="005E3076">
        <w:rPr>
          <w:rFonts w:ascii="Times New Roman" w:hAnsi="Times New Roman" w:hint="default"/>
          <w:sz w:val="24"/>
          <w:szCs w:val="24"/>
        </w:rPr>
        <w:t>dmienky:</w:t>
      </w:r>
    </w:p>
    <w:p w:rsidR="00EB550D" w:rsidRPr="005E3076" w:rsidP="00746526">
      <w:pPr>
        <w:pStyle w:val="ListParagraph"/>
        <w:numPr>
          <w:numId w:val="44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zriadenie pracoviska kontroly originality</w:t>
      </w:r>
      <w:r w:rsidRPr="005E3076" w:rsidR="00186BBD">
        <w:rPr>
          <w:rFonts w:ascii="Times New Roman" w:hAnsi="Times New Roman" w:hint="default"/>
          <w:sz w:val="24"/>
          <w:szCs w:val="24"/>
        </w:rPr>
        <w:t xml:space="preserve"> podľ</w:t>
      </w:r>
      <w:r w:rsidRPr="005E3076" w:rsidR="00186BBD">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_Ref487832702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sidR="00FA5428">
        <w:rPr>
          <w:rFonts w:ascii="Times New Roman" w:hAnsi="Times New Roman"/>
          <w:sz w:val="24"/>
          <w:szCs w:val="24"/>
        </w:rPr>
        <w:t>ods. 1</w:t>
      </w:r>
      <w:r w:rsidRPr="005E3076" w:rsidR="00003F9B">
        <w:rPr>
          <w:rFonts w:ascii="Times New Roman" w:hAnsi="Times New Roman"/>
          <w:sz w:val="24"/>
          <w:szCs w:val="24"/>
        </w:rPr>
        <w:t xml:space="preserve"> a</w:t>
      </w:r>
      <w:r w:rsidRPr="005E3076" w:rsidR="00FA5428">
        <w:rPr>
          <w:rFonts w:ascii="Times New Roman" w:hAnsi="Times New Roman"/>
          <w:sz w:val="24"/>
          <w:szCs w:val="24"/>
        </w:rPr>
        <w:t xml:space="preserve"> 3, ods. 4</w:t>
      </w:r>
      <w:r w:rsidRPr="005E3076" w:rsidR="00003F9B">
        <w:rPr>
          <w:rFonts w:ascii="Times New Roman" w:hAnsi="Times New Roman"/>
          <w:sz w:val="24"/>
          <w:szCs w:val="24"/>
        </w:rPr>
        <w:t xml:space="preserve"> </w:t>
      </w:r>
      <w:r w:rsidRPr="005E3076" w:rsidR="00FA5428">
        <w:rPr>
          <w:rFonts w:ascii="Times New Roman" w:hAnsi="Times New Roman" w:hint="default"/>
          <w:sz w:val="24"/>
          <w:szCs w:val="24"/>
        </w:rPr>
        <w:t>pí</w:t>
      </w:r>
      <w:r w:rsidRPr="005E3076" w:rsidR="00FA5428">
        <w:rPr>
          <w:rFonts w:ascii="Times New Roman" w:hAnsi="Times New Roman" w:hint="default"/>
          <w:sz w:val="24"/>
          <w:szCs w:val="24"/>
        </w:rPr>
        <w:t>sm. a) tretieho bodu a ods. 5</w:t>
      </w:r>
      <w:r w:rsidRPr="005E3076">
        <w:rPr>
          <w:rFonts w:ascii="Times New Roman" w:hAnsi="Times New Roman"/>
          <w:sz w:val="24"/>
          <w:szCs w:val="24"/>
        </w:rPr>
        <w:t>,</w:t>
      </w:r>
    </w:p>
    <w:p w:rsidR="00204484" w:rsidRPr="005E3076" w:rsidP="00746526">
      <w:pPr>
        <w:pStyle w:val="ListParagraph"/>
        <w:numPr>
          <w:numId w:val="441"/>
        </w:numPr>
        <w:bidi w:val="0"/>
        <w:spacing w:after="0" w:line="240" w:lineRule="auto"/>
        <w:jc w:val="both"/>
        <w:rPr>
          <w:rFonts w:ascii="Times New Roman" w:hAnsi="Times New Roman" w:hint="default"/>
          <w:sz w:val="24"/>
          <w:szCs w:val="24"/>
        </w:rPr>
      </w:pPr>
      <w:r w:rsidRPr="005E3076" w:rsidR="00EB550D">
        <w:rPr>
          <w:rFonts w:ascii="Times New Roman" w:hAnsi="Times New Roman" w:hint="default"/>
          <w:sz w:val="24"/>
          <w:szCs w:val="24"/>
        </w:rPr>
        <w:t>vlastní</w:t>
      </w:r>
      <w:r w:rsidRPr="005E3076" w:rsidR="00EB550D">
        <w:rPr>
          <w:rFonts w:ascii="Times New Roman" w:hAnsi="Times New Roman" w:hint="default"/>
          <w:sz w:val="24"/>
          <w:szCs w:val="24"/>
        </w:rPr>
        <w:t xml:space="preserve"> alebo má</w:t>
      </w:r>
      <w:r w:rsidRPr="005E3076" w:rsidR="00EB550D">
        <w:rPr>
          <w:rFonts w:ascii="Times New Roman" w:hAnsi="Times New Roman" w:hint="default"/>
          <w:sz w:val="24"/>
          <w:szCs w:val="24"/>
        </w:rPr>
        <w:t xml:space="preserve"> v ná</w:t>
      </w:r>
      <w:r w:rsidRPr="005E3076" w:rsidR="00EB550D">
        <w:rPr>
          <w:rFonts w:ascii="Times New Roman" w:hAnsi="Times New Roman" w:hint="default"/>
          <w:sz w:val="24"/>
          <w:szCs w:val="24"/>
        </w:rPr>
        <w:t>jme pozemok, pozemok so stavbou alebo stavbu na</w:t>
      </w:r>
      <w:r w:rsidRPr="005E3076" w:rsidR="002A7B6B">
        <w:rPr>
          <w:rFonts w:ascii="Times New Roman" w:hAnsi="Times New Roman"/>
          <w:sz w:val="24"/>
          <w:szCs w:val="24"/>
        </w:rPr>
        <w:t> </w:t>
      </w:r>
      <w:r w:rsidRPr="005E3076" w:rsidR="00EB550D">
        <w:rPr>
          <w:rFonts w:ascii="Times New Roman" w:hAnsi="Times New Roman" w:hint="default"/>
          <w:sz w:val="24"/>
          <w:szCs w:val="24"/>
        </w:rPr>
        <w:t>pož</w:t>
      </w:r>
      <w:r w:rsidRPr="005E3076" w:rsidR="00EB550D">
        <w:rPr>
          <w:rFonts w:ascii="Times New Roman" w:hAnsi="Times New Roman" w:hint="default"/>
          <w:sz w:val="24"/>
          <w:szCs w:val="24"/>
        </w:rPr>
        <w:t>a</w:t>
      </w:r>
      <w:r w:rsidRPr="005E3076" w:rsidR="00EB550D">
        <w:rPr>
          <w:rFonts w:ascii="Times New Roman" w:hAnsi="Times New Roman" w:hint="default"/>
          <w:sz w:val="24"/>
          <w:szCs w:val="24"/>
        </w:rPr>
        <w:t>dovaný</w:t>
      </w:r>
      <w:r w:rsidRPr="005E3076" w:rsidR="00EB550D">
        <w:rPr>
          <w:rFonts w:ascii="Times New Roman" w:hAnsi="Times New Roman" w:hint="default"/>
          <w:sz w:val="24"/>
          <w:szCs w:val="24"/>
        </w:rPr>
        <w:t xml:space="preserve"> typ pracoviska kontroly originality, alebo má</w:t>
      </w:r>
      <w:r w:rsidRPr="005E3076" w:rsidR="00EB550D">
        <w:rPr>
          <w:rFonts w:ascii="Times New Roman" w:hAnsi="Times New Roman" w:hint="default"/>
          <w:sz w:val="24"/>
          <w:szCs w:val="24"/>
        </w:rPr>
        <w:t xml:space="preserve"> na vlastní</w:t>
      </w:r>
      <w:r w:rsidRPr="005E3076" w:rsidR="00EB550D">
        <w:rPr>
          <w:rFonts w:ascii="Times New Roman" w:hAnsi="Times New Roman" w:hint="default"/>
          <w:sz w:val="24"/>
          <w:szCs w:val="24"/>
        </w:rPr>
        <w:t xml:space="preserve">ctvo alebo </w:t>
      </w:r>
      <w:r w:rsidRPr="005E3076" w:rsidR="00367CEF">
        <w:rPr>
          <w:rFonts w:ascii="Times New Roman" w:hAnsi="Times New Roman"/>
          <w:sz w:val="24"/>
          <w:szCs w:val="24"/>
        </w:rPr>
        <w:t xml:space="preserve">na </w:t>
      </w:r>
      <w:r w:rsidRPr="005E3076" w:rsidR="00EB550D">
        <w:rPr>
          <w:rFonts w:ascii="Times New Roman" w:hAnsi="Times New Roman" w:hint="default"/>
          <w:sz w:val="24"/>
          <w:szCs w:val="24"/>
        </w:rPr>
        <w:t>ná</w:t>
      </w:r>
      <w:r w:rsidRPr="005E3076" w:rsidR="00EB550D">
        <w:rPr>
          <w:rFonts w:ascii="Times New Roman" w:hAnsi="Times New Roman" w:hint="default"/>
          <w:sz w:val="24"/>
          <w:szCs w:val="24"/>
        </w:rPr>
        <w:t>jom uzatvorenú</w:t>
      </w:r>
      <w:r w:rsidRPr="005E3076" w:rsidR="00EB550D">
        <w:rPr>
          <w:rFonts w:ascii="Times New Roman" w:hAnsi="Times New Roman" w:hint="default"/>
          <w:sz w:val="24"/>
          <w:szCs w:val="24"/>
        </w:rPr>
        <w:t xml:space="preserve"> zmluvu o budú</w:t>
      </w:r>
      <w:r w:rsidRPr="005E3076" w:rsidR="00EB550D">
        <w:rPr>
          <w:rFonts w:ascii="Times New Roman" w:hAnsi="Times New Roman" w:hint="default"/>
          <w:sz w:val="24"/>
          <w:szCs w:val="24"/>
        </w:rPr>
        <w:t>cej zmluve; priestorové</w:t>
      </w:r>
      <w:r w:rsidRPr="005E3076" w:rsidR="00EB550D">
        <w:rPr>
          <w:rFonts w:ascii="Times New Roman" w:hAnsi="Times New Roman" w:hint="default"/>
          <w:sz w:val="24"/>
          <w:szCs w:val="24"/>
        </w:rPr>
        <w:t xml:space="preserve"> vybavenie pracoviska kontroly originality ustanoví</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i),</w:t>
      </w:r>
    </w:p>
    <w:p w:rsidR="00EB550D" w:rsidRPr="005E3076" w:rsidP="00746526">
      <w:pPr>
        <w:pStyle w:val="ListParagraph"/>
        <w:numPr>
          <w:numId w:val="44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projektový</w:t>
      </w:r>
      <w:r w:rsidRPr="005E3076">
        <w:rPr>
          <w:rFonts w:ascii="Times New Roman" w:hAnsi="Times New Roman" w:hint="default"/>
          <w:sz w:val="24"/>
          <w:szCs w:val="24"/>
        </w:rPr>
        <w:t xml:space="preserve"> zá</w:t>
      </w:r>
      <w:r w:rsidRPr="005E3076">
        <w:rPr>
          <w:rFonts w:ascii="Times New Roman" w:hAnsi="Times New Roman" w:hint="default"/>
          <w:sz w:val="24"/>
          <w:szCs w:val="24"/>
        </w:rPr>
        <w:t>mer potrebný</w:t>
      </w:r>
      <w:r w:rsidRPr="005E3076">
        <w:rPr>
          <w:rFonts w:ascii="Times New Roman" w:hAnsi="Times New Roman" w:hint="default"/>
          <w:sz w:val="24"/>
          <w:szCs w:val="24"/>
        </w:rPr>
        <w:t xml:space="preserve"> na zriadenie pož</w:t>
      </w:r>
      <w:r w:rsidRPr="005E3076">
        <w:rPr>
          <w:rFonts w:ascii="Times New Roman" w:hAnsi="Times New Roman" w:hint="default"/>
          <w:sz w:val="24"/>
          <w:szCs w:val="24"/>
        </w:rPr>
        <w:t>adované</w:t>
      </w:r>
      <w:r w:rsidRPr="005E3076">
        <w:rPr>
          <w:rFonts w:ascii="Times New Roman" w:hAnsi="Times New Roman" w:hint="default"/>
          <w:sz w:val="24"/>
          <w:szCs w:val="24"/>
        </w:rPr>
        <w:t>ho typu pracoviska kontroly originality, ktorý</w:t>
      </w:r>
      <w:r w:rsidRPr="005E3076">
        <w:rPr>
          <w:rFonts w:ascii="Times New Roman" w:hAnsi="Times New Roman" w:hint="default"/>
          <w:sz w:val="24"/>
          <w:szCs w:val="24"/>
        </w:rPr>
        <w:t xml:space="preserve"> obsahuje uvaž</w:t>
      </w:r>
      <w:r w:rsidRPr="005E3076">
        <w:rPr>
          <w:rFonts w:ascii="Times New Roman" w:hAnsi="Times New Roman" w:hint="default"/>
          <w:sz w:val="24"/>
          <w:szCs w:val="24"/>
        </w:rPr>
        <w:t>ované</w:t>
      </w:r>
      <w:r w:rsidRPr="005E3076">
        <w:rPr>
          <w:rFonts w:ascii="Times New Roman" w:hAnsi="Times New Roman" w:hint="default"/>
          <w:sz w:val="24"/>
          <w:szCs w:val="24"/>
        </w:rPr>
        <w:t xml:space="preserve"> priestorové</w:t>
      </w:r>
      <w:r w:rsidRPr="005E3076">
        <w:rPr>
          <w:rFonts w:ascii="Times New Roman" w:hAnsi="Times New Roman" w:hint="default"/>
          <w:sz w:val="24"/>
          <w:szCs w:val="24"/>
        </w:rPr>
        <w:t xml:space="preserve"> a </w:t>
      </w:r>
      <w:r w:rsidRPr="005E3076">
        <w:rPr>
          <w:rFonts w:ascii="Times New Roman" w:hAnsi="Times New Roman" w:hint="default"/>
          <w:sz w:val="24"/>
          <w:szCs w:val="24"/>
        </w:rPr>
        <w:t>technologické</w:t>
      </w:r>
      <w:r w:rsidRPr="005E3076">
        <w:rPr>
          <w:rFonts w:ascii="Times New Roman" w:hAnsi="Times New Roman" w:hint="default"/>
          <w:sz w:val="24"/>
          <w:szCs w:val="24"/>
        </w:rPr>
        <w:t xml:space="preserve"> vybavenie pracoviska</w:t>
      </w:r>
      <w:r w:rsidRPr="005E3076" w:rsidR="002F6ACE">
        <w:rPr>
          <w:rFonts w:ascii="Times New Roman" w:hAnsi="Times New Roman"/>
          <w:sz w:val="24"/>
          <w:szCs w:val="24"/>
        </w:rPr>
        <w:t>,</w:t>
      </w:r>
    </w:p>
    <w:p w:rsidR="00EB550D" w:rsidRPr="005E3076" w:rsidP="00746526">
      <w:pPr>
        <w:pStyle w:val="ListParagraph"/>
        <w:numPr>
          <w:numId w:val="44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 xml:space="preserve">a podmienky </w:t>
      </w:r>
      <w:r w:rsidRPr="005E3076" w:rsidR="00845A7B">
        <w:rPr>
          <w:rFonts w:ascii="Times New Roman" w:hAnsi="Times New Roman" w:hint="default"/>
          <w:sz w:val="24"/>
          <w:szCs w:val="24"/>
        </w:rPr>
        <w:t>na spô</w:t>
      </w:r>
      <w:r w:rsidRPr="005E3076" w:rsidR="00845A7B">
        <w:rPr>
          <w:rFonts w:ascii="Times New Roman" w:hAnsi="Times New Roman" w:hint="default"/>
          <w:sz w:val="24"/>
          <w:szCs w:val="24"/>
        </w:rPr>
        <w:t>sobilosť</w:t>
      </w:r>
      <w:r w:rsidRPr="005E3076" w:rsidR="00845A7B">
        <w:rPr>
          <w:rFonts w:ascii="Times New Roman" w:hAnsi="Times New Roman" w:hint="default"/>
          <w:sz w:val="24"/>
          <w:szCs w:val="24"/>
        </w:rPr>
        <w:t xml:space="preserve"> na prá</w:t>
      </w:r>
      <w:r w:rsidRPr="005E3076" w:rsidR="00845A7B">
        <w:rPr>
          <w:rFonts w:ascii="Times New Roman" w:hAnsi="Times New Roman" w:hint="default"/>
          <w:sz w:val="24"/>
          <w:szCs w:val="24"/>
        </w:rPr>
        <w:t>vne ú</w:t>
      </w:r>
      <w:r w:rsidRPr="005E3076" w:rsidR="00845A7B">
        <w:rPr>
          <w:rFonts w:ascii="Times New Roman" w:hAnsi="Times New Roman" w:hint="default"/>
          <w:sz w:val="24"/>
          <w:szCs w:val="24"/>
        </w:rPr>
        <w:t>kony, na zá</w:t>
      </w:r>
      <w:r w:rsidRPr="005E3076" w:rsidR="00845A7B">
        <w:rPr>
          <w:rFonts w:ascii="Times New Roman" w:hAnsi="Times New Roman" w:hint="default"/>
          <w:sz w:val="24"/>
          <w:szCs w:val="24"/>
        </w:rPr>
        <w:t>kaz konkurzu</w:t>
      </w:r>
      <w:r w:rsidRPr="005E3076" w:rsidR="00845A7B">
        <w:rPr>
          <w:rFonts w:ascii="Times New Roman" w:hAnsi="Times New Roman" w:hint="default"/>
          <w:sz w:val="24"/>
          <w:szCs w:val="24"/>
        </w:rPr>
        <w:t xml:space="preserve"> a </w:t>
      </w:r>
      <w:r w:rsidRPr="005E3076" w:rsidR="00845A7B">
        <w:rPr>
          <w:rFonts w:ascii="Times New Roman" w:hAnsi="Times New Roman" w:hint="default"/>
          <w:sz w:val="24"/>
          <w:szCs w:val="24"/>
        </w:rPr>
        <w:t>reš</w:t>
      </w:r>
      <w:r w:rsidRPr="005E3076" w:rsidR="00845A7B">
        <w:rPr>
          <w:rFonts w:ascii="Times New Roman" w:hAnsi="Times New Roman" w:hint="default"/>
          <w:sz w:val="24"/>
          <w:szCs w:val="24"/>
        </w:rPr>
        <w:t>trukturalizá</w:t>
      </w:r>
      <w:r w:rsidRPr="005E3076" w:rsidR="00845A7B">
        <w:rPr>
          <w:rFonts w:ascii="Times New Roman" w:hAnsi="Times New Roman" w:hint="default"/>
          <w:sz w:val="24"/>
          <w:szCs w:val="24"/>
        </w:rPr>
        <w:t>cie, na bezú</w:t>
      </w:r>
      <w:r w:rsidRPr="005E3076" w:rsidR="00845A7B">
        <w:rPr>
          <w:rFonts w:ascii="Times New Roman" w:hAnsi="Times New Roman" w:hint="default"/>
          <w:sz w:val="24"/>
          <w:szCs w:val="24"/>
        </w:rPr>
        <w:t>honnosť</w:t>
      </w:r>
      <w:r w:rsidRPr="005E3076" w:rsidR="00FA5428">
        <w:rPr>
          <w:rFonts w:ascii="Times New Roman" w:hAnsi="Times New Roman"/>
          <w:sz w:val="24"/>
          <w:szCs w:val="24"/>
        </w:rPr>
        <w:t xml:space="preserve"> a</w:t>
      </w:r>
      <w:r w:rsidRPr="005E3076" w:rsidR="003A5B1E">
        <w:rPr>
          <w:rFonts w:ascii="Times New Roman" w:hAnsi="Times New Roman" w:hint="default"/>
          <w:sz w:val="24"/>
          <w:szCs w:val="24"/>
        </w:rPr>
        <w:t xml:space="preserve"> na dô</w:t>
      </w:r>
      <w:r w:rsidRPr="005E3076" w:rsidR="003A5B1E">
        <w:rPr>
          <w:rFonts w:ascii="Times New Roman" w:hAnsi="Times New Roman" w:hint="default"/>
          <w:sz w:val="24"/>
          <w:szCs w:val="24"/>
        </w:rPr>
        <w:t>veryhodnosť</w:t>
      </w:r>
      <w:r w:rsidRPr="005E3076" w:rsidR="00845A7B">
        <w:rPr>
          <w:rFonts w:ascii="Times New Roman" w:hAnsi="Times New Roman"/>
          <w:sz w:val="24"/>
          <w:szCs w:val="24"/>
        </w:rPr>
        <w:t xml:space="preserve"> </w:t>
      </w:r>
      <w:r w:rsidRPr="005E3076" w:rsidR="005C65F6">
        <w:rPr>
          <w:rFonts w:ascii="Times New Roman" w:hAnsi="Times New Roman" w:hint="default"/>
          <w:sz w:val="24"/>
          <w:szCs w:val="24"/>
        </w:rPr>
        <w:t>podľ</w:t>
      </w:r>
      <w:r w:rsidRPr="005E3076" w:rsidR="005C65F6">
        <w:rPr>
          <w:rFonts w:ascii="Times New Roman" w:hAnsi="Times New Roman" w:hint="default"/>
          <w:sz w:val="24"/>
          <w:szCs w:val="24"/>
        </w:rPr>
        <w:t xml:space="preserve">a </w:t>
      </w:r>
      <w:r w:rsidRPr="005E3076">
        <w:rPr>
          <w:rFonts w:ascii="Times New Roman" w:hAnsi="Times New Roman" w:hint="default"/>
          <w:sz w:val="24"/>
          <w:szCs w:val="24"/>
        </w:rPr>
        <w:t>pí</w:t>
      </w:r>
      <w:r w:rsidRPr="005E3076">
        <w:rPr>
          <w:rFonts w:ascii="Times New Roman" w:hAnsi="Times New Roman" w:hint="default"/>
          <w:sz w:val="24"/>
          <w:szCs w:val="24"/>
        </w:rPr>
        <w:t>smena a) š</w:t>
      </w:r>
      <w:r w:rsidRPr="005E3076">
        <w:rPr>
          <w:rFonts w:ascii="Times New Roman" w:hAnsi="Times New Roman" w:hint="default"/>
          <w:sz w:val="24"/>
          <w:szCs w:val="24"/>
        </w:rPr>
        <w:t>tvrté</w:t>
      </w:r>
      <w:r w:rsidRPr="005E3076">
        <w:rPr>
          <w:rFonts w:ascii="Times New Roman" w:hAnsi="Times New Roman" w:hint="default"/>
          <w:sz w:val="24"/>
          <w:szCs w:val="24"/>
        </w:rPr>
        <w:t>ho až</w:t>
      </w:r>
      <w:r w:rsidRPr="005E3076">
        <w:rPr>
          <w:rFonts w:ascii="Times New Roman" w:hAnsi="Times New Roman" w:hint="default"/>
          <w:sz w:val="24"/>
          <w:szCs w:val="24"/>
        </w:rPr>
        <w:t xml:space="preserve"> </w:t>
      </w:r>
      <w:r w:rsidRPr="005E3076" w:rsidR="00FA5428">
        <w:rPr>
          <w:rFonts w:ascii="Times New Roman" w:hAnsi="Times New Roman" w:hint="default"/>
          <w:sz w:val="24"/>
          <w:szCs w:val="24"/>
        </w:rPr>
        <w:t>š</w:t>
      </w:r>
      <w:r w:rsidRPr="005E3076" w:rsidR="00FA5428">
        <w:rPr>
          <w:rFonts w:ascii="Times New Roman" w:hAnsi="Times New Roman" w:hint="default"/>
          <w:sz w:val="24"/>
          <w:szCs w:val="24"/>
        </w:rPr>
        <w:t>iesteho</w:t>
      </w:r>
      <w:r w:rsidRPr="005E3076">
        <w:rPr>
          <w:rFonts w:ascii="Times New Roman" w:hAnsi="Times New Roman"/>
          <w:sz w:val="24"/>
          <w:szCs w:val="24"/>
        </w:rPr>
        <w:t xml:space="preserve"> bodu</w:t>
      </w:r>
      <w:r w:rsidRPr="005E3076" w:rsidR="003661C5">
        <w:rPr>
          <w:rFonts w:ascii="Times New Roman" w:hAnsi="Times New Roman"/>
          <w:sz w:val="24"/>
          <w:szCs w:val="24"/>
        </w:rPr>
        <w:t>,</w:t>
      </w:r>
    </w:p>
    <w:p w:rsidR="00FA5428" w:rsidRPr="005E3076" w:rsidP="00746526">
      <w:pPr>
        <w:pStyle w:val="ListParagraph"/>
        <w:numPr>
          <w:numId w:val="44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majetkovo prepojený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_Ref487833106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Pr>
          <w:rFonts w:ascii="Times New Roman" w:hAnsi="Times New Roman"/>
          <w:sz w:val="24"/>
          <w:szCs w:val="24"/>
        </w:rPr>
        <w:t>ods. 2</w:t>
      </w:r>
      <w:r w:rsidRPr="005E3076" w:rsidR="00BB7009">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sz w:val="24"/>
          <w:szCs w:val="24"/>
        </w:rPr>
        <w:t>5</w:t>
      </w:r>
      <w:r w:rsidRPr="005E3076" w:rsidR="00BB7009">
        <w:rPr>
          <w:rFonts w:ascii="Times New Roman" w:hAnsi="Times New Roman"/>
          <w:sz w:val="24"/>
          <w:szCs w:val="24"/>
        </w:rPr>
        <w:t xml:space="preserve"> a 6</w:t>
      </w:r>
      <w:r w:rsidRPr="005E3076">
        <w:rPr>
          <w:rFonts w:ascii="Times New Roman" w:hAnsi="Times New Roman"/>
          <w:sz w:val="24"/>
          <w:szCs w:val="24"/>
        </w:rPr>
        <w:t>,</w:t>
      </w:r>
      <w:r w:rsidRPr="005E3076" w:rsidR="002F6ACE">
        <w:rPr>
          <w:rFonts w:ascii="Times New Roman" w:hAnsi="Times New Roman"/>
          <w:sz w:val="24"/>
          <w:szCs w:val="24"/>
        </w:rPr>
        <w:t xml:space="preserve"> a</w:t>
      </w:r>
    </w:p>
    <w:p w:rsidR="003661C5" w:rsidRPr="005E3076" w:rsidP="00746526">
      <w:pPr>
        <w:pStyle w:val="ListParagraph"/>
        <w:numPr>
          <w:numId w:val="441"/>
        </w:numPr>
        <w:bidi w:val="0"/>
        <w:spacing w:after="0" w:line="240" w:lineRule="auto"/>
        <w:ind w:hanging="338"/>
        <w:jc w:val="both"/>
        <w:rPr>
          <w:rFonts w:ascii="Times New Roman" w:hAnsi="Times New Roman"/>
          <w:sz w:val="24"/>
          <w:szCs w:val="24"/>
        </w:rPr>
      </w:pPr>
      <w:r w:rsidRPr="005E3076">
        <w:rPr>
          <w:rFonts w:ascii="Times New Roman" w:hAnsi="Times New Roman" w:hint="default"/>
          <w:sz w:val="24"/>
          <w:szCs w:val="24"/>
        </w:rPr>
        <w:t>je spoľ</w:t>
      </w:r>
      <w:r w:rsidRPr="005E3076">
        <w:rPr>
          <w:rFonts w:ascii="Times New Roman" w:hAnsi="Times New Roman" w:hint="default"/>
          <w:sz w:val="24"/>
          <w:szCs w:val="24"/>
        </w:rPr>
        <w:t>ahlivý</w:t>
      </w:r>
      <w:r w:rsidRPr="005E3076" w:rsidR="00A91742">
        <w:rPr>
          <w:rFonts w:ascii="Times New Roman" w:hAnsi="Times New Roman" w:hint="default"/>
          <w:sz w:val="24"/>
          <w:szCs w:val="24"/>
        </w:rPr>
        <w:t xml:space="preserve"> podľ</w:t>
      </w:r>
      <w:r w:rsidRPr="005E3076" w:rsidR="00A91742">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_Ref487833575 \</w:instrText>
      </w:r>
      <w:r w:rsidRPr="005E3076" w:rsidR="00F75965">
        <w:rPr>
          <w:rFonts w:ascii="Times New Roman" w:hAnsi="Times New Roman"/>
          <w:sz w:val="24"/>
          <w:szCs w:val="24"/>
        </w:rPr>
        <w:instrText xml:space="preserve">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169</w:t>
      </w:r>
      <w:r w:rsidRPr="005E3076" w:rsidR="00F75965">
        <w:rPr>
          <w:rFonts w:ascii="Times New Roman" w:hAnsi="Times New Roman"/>
          <w:sz w:val="24"/>
          <w:szCs w:val="24"/>
        </w:rPr>
        <w:fldChar w:fldCharType="end"/>
      </w:r>
      <w:r w:rsidRPr="005E3076" w:rsidR="00B1676E">
        <w:rPr>
          <w:rFonts w:ascii="Times New Roman" w:hAnsi="Times New Roman" w:hint="default"/>
          <w:sz w:val="24"/>
          <w:szCs w:val="24"/>
        </w:rPr>
        <w:t xml:space="preserve"> ods. 1 až</w:t>
      </w:r>
      <w:r w:rsidRPr="005E3076" w:rsidR="00B1676E">
        <w:rPr>
          <w:rFonts w:ascii="Times New Roman" w:hAnsi="Times New Roman" w:hint="default"/>
          <w:sz w:val="24"/>
          <w:szCs w:val="24"/>
        </w:rPr>
        <w:t xml:space="preserve"> 3</w:t>
      </w:r>
      <w:r w:rsidRPr="005E3076" w:rsidR="00C731F3">
        <w:rPr>
          <w:rFonts w:ascii="Times New Roman" w:hAnsi="Times New Roman"/>
          <w:sz w:val="24"/>
          <w:szCs w:val="24"/>
        </w:rPr>
        <w:t>,</w:t>
      </w:r>
    </w:p>
    <w:p w:rsidR="00AD47A6" w:rsidRPr="005E3076" w:rsidP="00EB550D">
      <w:pPr>
        <w:pStyle w:val="ListParagraph"/>
        <w:bidi w:val="0"/>
        <w:spacing w:after="0" w:line="240" w:lineRule="auto"/>
        <w:ind w:left="0"/>
        <w:rPr>
          <w:rFonts w:ascii="Times New Roman" w:hAnsi="Times New Roman"/>
          <w:sz w:val="24"/>
          <w:szCs w:val="24"/>
        </w:rPr>
      </w:pPr>
    </w:p>
    <w:p w:rsidR="009C1F78" w:rsidRPr="005E3076" w:rsidP="00746526">
      <w:pPr>
        <w:pStyle w:val="ListParagraph"/>
        <w:numPr>
          <w:numId w:val="173"/>
        </w:numPr>
        <w:tabs>
          <w:tab w:val="left" w:pos="1134"/>
        </w:tabs>
        <w:bidi w:val="0"/>
        <w:spacing w:after="0" w:line="240" w:lineRule="auto"/>
        <w:ind w:left="0" w:firstLine="709"/>
        <w:jc w:val="both"/>
        <w:rPr>
          <w:rFonts w:ascii="Times New Roman" w:hAnsi="Times New Roman"/>
          <w:sz w:val="24"/>
          <w:szCs w:val="24"/>
        </w:rPr>
      </w:pPr>
      <w:r w:rsidRPr="005E3076" w:rsidR="00EB550D">
        <w:rPr>
          <w:rFonts w:ascii="Times New Roman" w:hAnsi="Times New Roman" w:hint="default"/>
          <w:sz w:val="24"/>
          <w:szCs w:val="24"/>
        </w:rPr>
        <w:t>Ná</w:t>
      </w:r>
      <w:r w:rsidRPr="005E3076" w:rsidR="00EB550D">
        <w:rPr>
          <w:rFonts w:ascii="Times New Roman" w:hAnsi="Times New Roman" w:hint="default"/>
          <w:sz w:val="24"/>
          <w:szCs w:val="24"/>
        </w:rPr>
        <w:t>vrh na udelenie povolenia obsahuje identifikač</w:t>
      </w:r>
      <w:r w:rsidRPr="005E3076" w:rsidR="00EB550D">
        <w:rPr>
          <w:rFonts w:ascii="Times New Roman" w:hAnsi="Times New Roman" w:hint="default"/>
          <w:sz w:val="24"/>
          <w:szCs w:val="24"/>
        </w:rPr>
        <w:t>né</w:t>
      </w:r>
      <w:r w:rsidRPr="005E3076" w:rsidR="00EB550D">
        <w:rPr>
          <w:rFonts w:ascii="Times New Roman" w:hAnsi="Times New Roman" w:hint="default"/>
          <w:sz w:val="24"/>
          <w:szCs w:val="24"/>
        </w:rPr>
        <w:t xml:space="preserve"> ú</w:t>
      </w:r>
      <w:r w:rsidRPr="005E3076" w:rsidR="00EB550D">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 xml:space="preserve">a </w:t>
      </w:r>
      <w:r w:rsidRPr="005E3076" w:rsidR="00EB550D">
        <w:rPr>
          <w:rFonts w:ascii="Times New Roman" w:hAnsi="Times New Roman"/>
          <w:sz w:val="24"/>
          <w:szCs w:val="24"/>
        </w:rPr>
        <w:t>a</w:t>
      </w:r>
      <w:r w:rsidRPr="005E3076" w:rsidR="002A7B6B">
        <w:rPr>
          <w:rFonts w:ascii="Times New Roman" w:hAnsi="Times New Roman"/>
          <w:sz w:val="24"/>
          <w:szCs w:val="24"/>
        </w:rPr>
        <w:t> </w:t>
      </w:r>
      <w:r w:rsidRPr="005E3076" w:rsidR="00EB550D">
        <w:rPr>
          <w:rFonts w:ascii="Times New Roman" w:hAnsi="Times New Roman" w:hint="default"/>
          <w:sz w:val="24"/>
          <w:szCs w:val="24"/>
        </w:rPr>
        <w:t>ú</w:t>
      </w:r>
      <w:r w:rsidRPr="005E3076" w:rsidR="00EB550D">
        <w:rPr>
          <w:rFonts w:ascii="Times New Roman" w:hAnsi="Times New Roman" w:hint="default"/>
          <w:sz w:val="24"/>
          <w:szCs w:val="24"/>
        </w:rPr>
        <w:t>daje</w:t>
      </w:r>
      <w:r w:rsidRPr="005E3076" w:rsidR="002A7B6B">
        <w:rPr>
          <w:rFonts w:ascii="Times New Roman" w:hAnsi="Times New Roman"/>
          <w:sz w:val="24"/>
          <w:szCs w:val="24"/>
        </w:rPr>
        <w:t xml:space="preserve"> </w:t>
      </w:r>
      <w:r w:rsidRPr="005E3076" w:rsidR="00EB550D">
        <w:rPr>
          <w:rFonts w:ascii="Times New Roman" w:hAnsi="Times New Roman" w:hint="default"/>
          <w:sz w:val="24"/>
          <w:szCs w:val="24"/>
        </w:rPr>
        <w:t>a doklady preukazujú</w:t>
      </w:r>
      <w:r w:rsidRPr="005E3076" w:rsidR="00EB550D">
        <w:rPr>
          <w:rFonts w:ascii="Times New Roman" w:hAnsi="Times New Roman" w:hint="default"/>
          <w:sz w:val="24"/>
          <w:szCs w:val="24"/>
        </w:rPr>
        <w:t>ce splnenie podmienok podľ</w:t>
      </w:r>
      <w:r w:rsidRPr="005E3076" w:rsidR="00EB550D">
        <w:rPr>
          <w:rFonts w:ascii="Times New Roman" w:hAnsi="Times New Roman" w:hint="default"/>
          <w:sz w:val="24"/>
          <w:szCs w:val="24"/>
        </w:rPr>
        <w:t>a odseku 1 ustanovené</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w:instrText>
      </w:r>
      <w:r w:rsidRPr="005E3076">
        <w:rPr>
          <w:rFonts w:ascii="Times New Roman" w:hAnsi="Times New Roman"/>
          <w:sz w:val="24"/>
          <w:szCs w:val="24"/>
        </w:rPr>
        <w:instrText xml:space="preserve">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g)</w:t>
      </w:r>
      <w:r w:rsidRPr="005E3076" w:rsidR="00204484">
        <w:rPr>
          <w:rFonts w:ascii="Times New Roman" w:hAnsi="Times New Roman" w:hint="default"/>
          <w:sz w:val="24"/>
          <w:szCs w:val="24"/>
        </w:rPr>
        <w:t xml:space="preserve"> až</w:t>
      </w:r>
      <w:r w:rsidRPr="005E3076" w:rsidR="00204484">
        <w:rPr>
          <w:rFonts w:ascii="Times New Roman" w:hAnsi="Times New Roman" w:hint="default"/>
          <w:sz w:val="24"/>
          <w:szCs w:val="24"/>
        </w:rPr>
        <w:t xml:space="preserve"> i)</w:t>
      </w:r>
      <w:r w:rsidRPr="005E3076">
        <w:rPr>
          <w:rFonts w:ascii="Times New Roman" w:hAnsi="Times New Roman"/>
          <w:sz w:val="24"/>
          <w:szCs w:val="24"/>
        </w:rPr>
        <w:t>.</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ná</w:t>
      </w:r>
      <w:r w:rsidRPr="005E3076">
        <w:rPr>
          <w:rFonts w:ascii="Times New Roman" w:hAnsi="Times New Roman" w:hint="default"/>
          <w:sz w:val="24"/>
          <w:szCs w:val="24"/>
        </w:rPr>
        <w:t>vrh na udelenie povolenia pri </w:t>
      </w:r>
      <w:r w:rsidRPr="005E3076">
        <w:rPr>
          <w:rFonts w:ascii="Times New Roman" w:hAnsi="Times New Roman" w:hint="default"/>
          <w:sz w:val="24"/>
          <w:szCs w:val="24"/>
        </w:rPr>
        <w:t>podaní</w:t>
      </w:r>
      <w:r w:rsidRPr="005E3076">
        <w:rPr>
          <w:rFonts w:ascii="Times New Roman" w:hAnsi="Times New Roman" w:hint="default"/>
          <w:sz w:val="24"/>
          <w:szCs w:val="24"/>
        </w:rPr>
        <w:t xml:space="preserve"> neobsahuje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podľ</w:t>
      </w:r>
      <w:r w:rsidRPr="005E3076">
        <w:rPr>
          <w:rFonts w:ascii="Times New Roman" w:hAnsi="Times New Roman" w:hint="default"/>
          <w:sz w:val="24"/>
          <w:szCs w:val="24"/>
        </w:rPr>
        <w:t>a odseku 2 alebo navrhovateľ</w:t>
      </w:r>
      <w:r w:rsidRPr="005E3076">
        <w:rPr>
          <w:rFonts w:ascii="Times New Roman" w:hAnsi="Times New Roman" w:hint="default"/>
          <w:sz w:val="24"/>
          <w:szCs w:val="24"/>
        </w:rPr>
        <w:t xml:space="preserve"> pri podaní</w:t>
      </w:r>
      <w:r w:rsidRPr="005E3076">
        <w:rPr>
          <w:rFonts w:ascii="Times New Roman" w:hAnsi="Times New Roman" w:hint="default"/>
          <w:sz w:val="24"/>
          <w:szCs w:val="24"/>
        </w:rPr>
        <w:t xml:space="preserve"> ná</w:t>
      </w:r>
      <w:r w:rsidRPr="005E3076">
        <w:rPr>
          <w:rFonts w:ascii="Times New Roman" w:hAnsi="Times New Roman" w:hint="default"/>
          <w:sz w:val="24"/>
          <w:szCs w:val="24"/>
        </w:rPr>
        <w:t>vrhu neuhradil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poplatok,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ná</w:t>
      </w:r>
      <w:r w:rsidRPr="005E3076">
        <w:rPr>
          <w:rFonts w:ascii="Times New Roman" w:hAnsi="Times New Roman" w:hint="default"/>
          <w:sz w:val="24"/>
          <w:szCs w:val="24"/>
        </w:rPr>
        <w:t>vrh bezodkladne zamietne.</w:t>
      </w:r>
      <w:r w:rsidRPr="005E3076">
        <w:rPr>
          <w:rFonts w:ascii="Times New Roman" w:hAnsi="Times New Roman" w:hint="default"/>
          <w:sz w:val="24"/>
          <w:szCs w:val="24"/>
        </w:rPr>
        <w:t xml:space="preserve"> Ustanovenie §</w:t>
      </w:r>
      <w:r w:rsidRPr="005E3076">
        <w:rPr>
          <w:rFonts w:ascii="Times New Roman" w:hAnsi="Times New Roman" w:hint="default"/>
          <w:sz w:val="24"/>
          <w:szCs w:val="24"/>
        </w:rPr>
        <w:t xml:space="preserve"> 19 ods. 3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hint="default"/>
          <w:sz w:val="24"/>
          <w:szCs w:val="24"/>
        </w:rPr>
        <w:t xml:space="preserve"> sa nepouž</w:t>
      </w:r>
      <w:r w:rsidRPr="005E3076">
        <w:rPr>
          <w:rFonts w:ascii="Times New Roman" w:hAnsi="Times New Roman" w:hint="default"/>
          <w:sz w:val="24"/>
          <w:szCs w:val="24"/>
        </w:rPr>
        <w:t>ije.</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vyhovie ná</w:t>
      </w:r>
      <w:r w:rsidRPr="005E3076">
        <w:rPr>
          <w:rFonts w:ascii="Times New Roman" w:hAnsi="Times New Roman" w:hint="default"/>
          <w:sz w:val="24"/>
          <w:szCs w:val="24"/>
        </w:rPr>
        <w:t>vrhu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povolenie, ak </w:t>
      </w:r>
      <w:r w:rsidRPr="005E3076">
        <w:rPr>
          <w:rFonts w:ascii="Times New Roman" w:hAnsi="Times New Roman" w:hint="default"/>
          <w:sz w:val="24"/>
          <w:szCs w:val="24"/>
        </w:rPr>
        <w:t>sú</w:t>
      </w:r>
      <w:r w:rsidRPr="005E3076">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podľ</w:t>
      </w:r>
      <w:r w:rsidRPr="005E3076">
        <w:rPr>
          <w:rFonts w:ascii="Times New Roman" w:hAnsi="Times New Roman" w:hint="default"/>
          <w:sz w:val="24"/>
          <w:szCs w:val="24"/>
        </w:rPr>
        <w:t>a odsekov 1 a 2 a </w:t>
      </w:r>
      <w:r w:rsidRPr="005E3076">
        <w:rPr>
          <w:rFonts w:ascii="Times New Roman" w:hAnsi="Times New Roman" w:hint="default"/>
          <w:sz w:val="24"/>
          <w:szCs w:val="24"/>
        </w:rPr>
        <w:t>ak ná</w:t>
      </w:r>
      <w:r w:rsidRPr="005E3076">
        <w:rPr>
          <w:rFonts w:ascii="Times New Roman" w:hAnsi="Times New Roman" w:hint="default"/>
          <w:sz w:val="24"/>
          <w:szCs w:val="24"/>
        </w:rPr>
        <w:t>vrh nebol zamietnutý</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3.</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vyhovie ná</w:t>
      </w:r>
      <w:r w:rsidRPr="005E3076">
        <w:rPr>
          <w:rFonts w:ascii="Times New Roman" w:hAnsi="Times New Roman" w:hint="default"/>
          <w:sz w:val="24"/>
          <w:szCs w:val="24"/>
        </w:rPr>
        <w:t>vrhu, v</w:t>
      </w:r>
      <w:r w:rsidRPr="005E3076">
        <w:rPr>
          <w:rFonts w:ascii="Times New Roman" w:hAnsi="Times New Roman" w:hint="default"/>
          <w:sz w:val="24"/>
          <w:szCs w:val="24"/>
        </w:rPr>
        <w:t>ydá</w:t>
      </w:r>
    </w:p>
    <w:p w:rsidR="00EB550D" w:rsidRPr="005E3076" w:rsidP="00746526">
      <w:pPr>
        <w:pStyle w:val="ListParagraph"/>
        <w:numPr>
          <w:numId w:val="442"/>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povolenie na zriadenie stanice technickej kontroly, ktoré</w:t>
      </w:r>
      <w:r w:rsidRPr="005E3076">
        <w:rPr>
          <w:rFonts w:ascii="Times New Roman" w:hAnsi="Times New Roman" w:hint="default"/>
          <w:sz w:val="24"/>
          <w:szCs w:val="24"/>
        </w:rPr>
        <w:t xml:space="preserve"> obsahuje</w:t>
      </w:r>
    </w:p>
    <w:p w:rsidR="00EB550D" w:rsidRPr="005E3076" w:rsidP="00746526">
      <w:pPr>
        <w:pStyle w:val="ListParagraph"/>
        <w:numPr>
          <w:numId w:val="443"/>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443"/>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type stanice technickej kontroly,</w:t>
      </w:r>
    </w:p>
    <w:p w:rsidR="00EB550D" w:rsidRPr="005E3076" w:rsidP="00746526">
      <w:pPr>
        <w:pStyle w:val="ListParagraph"/>
        <w:numPr>
          <w:numId w:val="443"/>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 xml:space="preserve">okres zriadenia stanice technickej kontroly </w:t>
      </w:r>
      <w:r w:rsidRPr="005E3076" w:rsidR="001B437B">
        <w:rPr>
          <w:rFonts w:ascii="Times New Roman" w:hAnsi="Times New Roman"/>
          <w:sz w:val="24"/>
          <w:szCs w:val="24"/>
        </w:rPr>
        <w:t>pri</w:t>
      </w:r>
      <w:r w:rsidRPr="005E3076">
        <w:rPr>
          <w:rFonts w:ascii="Times New Roman" w:hAnsi="Times New Roman"/>
          <w:sz w:val="24"/>
          <w:szCs w:val="24"/>
        </w:rPr>
        <w:t xml:space="preserve"> povolen</w:t>
      </w:r>
      <w:r w:rsidRPr="005E3076" w:rsidR="001B437B">
        <w:rPr>
          <w:rFonts w:ascii="Times New Roman" w:hAnsi="Times New Roman" w:hint="default"/>
          <w:sz w:val="24"/>
          <w:szCs w:val="24"/>
        </w:rPr>
        <w:t>í</w:t>
      </w:r>
      <w:r w:rsidRPr="005E3076">
        <w:rPr>
          <w:rFonts w:ascii="Times New Roman" w:hAnsi="Times New Roman" w:hint="default"/>
          <w:sz w:val="24"/>
          <w:szCs w:val="24"/>
        </w:rPr>
        <w:t xml:space="preserve"> na zriadenie stacioná</w:t>
      </w:r>
      <w:r w:rsidRPr="005E3076">
        <w:rPr>
          <w:rFonts w:ascii="Times New Roman" w:hAnsi="Times New Roman" w:hint="default"/>
          <w:sz w:val="24"/>
          <w:szCs w:val="24"/>
        </w:rPr>
        <w:t>rnej stanice technickej kontrol</w:t>
      </w:r>
      <w:r w:rsidRPr="005E3076">
        <w:rPr>
          <w:rFonts w:ascii="Times New Roman" w:hAnsi="Times New Roman" w:hint="default"/>
          <w:sz w:val="24"/>
          <w:szCs w:val="24"/>
        </w:rPr>
        <w:t>y,</w:t>
      </w:r>
    </w:p>
    <w:p w:rsidR="00EB550D" w:rsidRPr="005E3076" w:rsidP="00746526">
      <w:pPr>
        <w:pStyle w:val="ListParagraph"/>
        <w:numPr>
          <w:numId w:val="443"/>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miestach vykoná</w:t>
      </w:r>
      <w:r w:rsidRPr="005E3076">
        <w:rPr>
          <w:rFonts w:ascii="Times New Roman" w:hAnsi="Times New Roman" w:hint="default"/>
          <w:sz w:val="24"/>
          <w:szCs w:val="24"/>
        </w:rPr>
        <w:t xml:space="preserve">vania </w:t>
      </w:r>
      <w:r w:rsidRPr="005E3076" w:rsidR="005C65F6">
        <w:rPr>
          <w:rFonts w:ascii="Times New Roman" w:hAnsi="Times New Roman"/>
          <w:sz w:val="24"/>
          <w:szCs w:val="24"/>
        </w:rPr>
        <w:t>technickej kontroly</w:t>
      </w:r>
      <w:r w:rsidRPr="005E3076">
        <w:rPr>
          <w:rFonts w:ascii="Times New Roman" w:hAnsi="Times New Roman"/>
          <w:sz w:val="24"/>
          <w:szCs w:val="24"/>
        </w:rPr>
        <w:t xml:space="preserve"> </w:t>
      </w:r>
      <w:r w:rsidRPr="005E3076" w:rsidR="001B437B">
        <w:rPr>
          <w:rFonts w:ascii="Times New Roman" w:hAnsi="Times New Roman"/>
          <w:sz w:val="24"/>
          <w:szCs w:val="24"/>
        </w:rPr>
        <w:t>pri</w:t>
      </w:r>
      <w:r w:rsidRPr="005E3076">
        <w:rPr>
          <w:rFonts w:ascii="Times New Roman" w:hAnsi="Times New Roman"/>
          <w:sz w:val="24"/>
          <w:szCs w:val="24"/>
        </w:rPr>
        <w:t xml:space="preserve"> </w:t>
      </w:r>
      <w:r w:rsidRPr="005E3076" w:rsidR="001B437B">
        <w:rPr>
          <w:rFonts w:ascii="Times New Roman" w:hAnsi="Times New Roman" w:hint="default"/>
          <w:sz w:val="24"/>
          <w:szCs w:val="24"/>
        </w:rPr>
        <w:t>povolení</w:t>
      </w:r>
      <w:r w:rsidRPr="005E3076" w:rsidR="001B437B">
        <w:rPr>
          <w:rFonts w:ascii="Times New Roman" w:hAnsi="Times New Roman" w:hint="default"/>
          <w:sz w:val="24"/>
          <w:szCs w:val="24"/>
        </w:rPr>
        <w:t xml:space="preserve"> </w:t>
      </w:r>
      <w:r w:rsidRPr="005E3076">
        <w:rPr>
          <w:rFonts w:ascii="Times New Roman" w:hAnsi="Times New Roman"/>
          <w:sz w:val="24"/>
          <w:szCs w:val="24"/>
        </w:rPr>
        <w:t>na</w:t>
      </w:r>
      <w:r w:rsidRPr="005E3076" w:rsidR="002A7B6B">
        <w:rPr>
          <w:rFonts w:ascii="Times New Roman" w:hAnsi="Times New Roman"/>
          <w:sz w:val="24"/>
          <w:szCs w:val="24"/>
        </w:rPr>
        <w:t> </w:t>
      </w:r>
      <w:r w:rsidRPr="005E3076">
        <w:rPr>
          <w:rFonts w:ascii="Times New Roman" w:hAnsi="Times New Roman"/>
          <w:sz w:val="24"/>
          <w:szCs w:val="24"/>
        </w:rPr>
        <w:t>zriadenie mobilnej stanice technickej kontroly,</w:t>
      </w:r>
    </w:p>
    <w:p w:rsidR="00EB550D" w:rsidRPr="005E3076" w:rsidP="00746526">
      <w:pPr>
        <w:pStyle w:val="ListParagraph"/>
        <w:numPr>
          <w:numId w:val="443"/>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povolenia na tri roky,</w:t>
      </w:r>
    </w:p>
    <w:p w:rsidR="00EB550D" w:rsidRPr="005E3076" w:rsidP="00746526">
      <w:pPr>
        <w:pStyle w:val="ListParagraph"/>
        <w:numPr>
          <w:numId w:val="443"/>
        </w:numPr>
        <w:bidi w:val="0"/>
        <w:spacing w:after="0" w:line="240" w:lineRule="auto"/>
        <w:ind w:hanging="357"/>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so zriadení</w:t>
      </w:r>
      <w:r w:rsidRPr="005E3076">
        <w:rPr>
          <w:rFonts w:ascii="Times New Roman" w:hAnsi="Times New Roman" w:hint="default"/>
          <w:sz w:val="24"/>
          <w:szCs w:val="24"/>
        </w:rPr>
        <w:t>m stanice technickej kontroly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746526">
      <w:pPr>
        <w:pStyle w:val="ListParagraph"/>
        <w:numPr>
          <w:numId w:val="442"/>
        </w:numPr>
        <w:bidi w:val="0"/>
        <w:spacing w:after="0" w:line="240" w:lineRule="auto"/>
        <w:ind w:hanging="357"/>
        <w:jc w:val="both"/>
        <w:rPr>
          <w:rFonts w:ascii="Times New Roman" w:hAnsi="Times New Roman" w:hint="default"/>
          <w:sz w:val="24"/>
          <w:szCs w:val="24"/>
        </w:rPr>
      </w:pPr>
      <w:r w:rsidRPr="005E3076">
        <w:rPr>
          <w:rFonts w:ascii="Times New Roman" w:hAnsi="Times New Roman"/>
          <w:sz w:val="24"/>
          <w:szCs w:val="24"/>
        </w:rPr>
        <w:t xml:space="preserve">povolenie </w:t>
      </w:r>
      <w:r w:rsidRPr="005E3076">
        <w:rPr>
          <w:rFonts w:ascii="Times New Roman" w:hAnsi="Times New Roman" w:hint="default"/>
          <w:sz w:val="24"/>
          <w:szCs w:val="24"/>
        </w:rPr>
        <w:t>na zriadenie pracoviska emisnej kontroly, ktoré</w:t>
      </w:r>
      <w:r w:rsidRPr="005E3076">
        <w:rPr>
          <w:rFonts w:ascii="Times New Roman" w:hAnsi="Times New Roman" w:hint="default"/>
          <w:sz w:val="24"/>
          <w:szCs w:val="24"/>
        </w:rPr>
        <w:t xml:space="preserve"> obsahuje</w:t>
      </w:r>
    </w:p>
    <w:p w:rsidR="00EB550D" w:rsidRPr="005E3076" w:rsidP="00746526">
      <w:pPr>
        <w:pStyle w:val="ListParagraph"/>
        <w:numPr>
          <w:numId w:val="444"/>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444"/>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pracovisku emisnej kontroly,</w:t>
      </w:r>
    </w:p>
    <w:p w:rsidR="00EB550D" w:rsidRPr="005E3076" w:rsidP="00746526">
      <w:pPr>
        <w:pStyle w:val="ListParagraph"/>
        <w:numPr>
          <w:numId w:val="444"/>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 xml:space="preserve">okres zriadenia pracoviska emisnej kontroly </w:t>
      </w:r>
      <w:r w:rsidRPr="005E3076" w:rsidR="001B437B">
        <w:rPr>
          <w:rFonts w:ascii="Times New Roman" w:hAnsi="Times New Roman"/>
          <w:sz w:val="24"/>
          <w:szCs w:val="24"/>
        </w:rPr>
        <w:t>pri</w:t>
      </w:r>
      <w:r w:rsidRPr="005E3076">
        <w:rPr>
          <w:rFonts w:ascii="Times New Roman" w:hAnsi="Times New Roman"/>
          <w:sz w:val="24"/>
          <w:szCs w:val="24"/>
        </w:rPr>
        <w:t xml:space="preserve"> povolen</w:t>
      </w:r>
      <w:r w:rsidRPr="005E3076" w:rsidR="001B437B">
        <w:rPr>
          <w:rFonts w:ascii="Times New Roman" w:hAnsi="Times New Roman" w:hint="default"/>
          <w:sz w:val="24"/>
          <w:szCs w:val="24"/>
        </w:rPr>
        <w:t>í</w:t>
      </w:r>
      <w:r w:rsidRPr="005E3076">
        <w:rPr>
          <w:rFonts w:ascii="Times New Roman" w:hAnsi="Times New Roman" w:hint="default"/>
          <w:sz w:val="24"/>
          <w:szCs w:val="24"/>
        </w:rPr>
        <w:t xml:space="preserve"> na zriadenie stacioná</w:t>
      </w:r>
      <w:r w:rsidRPr="005E3076">
        <w:rPr>
          <w:rFonts w:ascii="Times New Roman" w:hAnsi="Times New Roman" w:hint="default"/>
          <w:sz w:val="24"/>
          <w:szCs w:val="24"/>
        </w:rPr>
        <w:t>rneho pracoviska emisnej kontroly,</w:t>
      </w:r>
    </w:p>
    <w:p w:rsidR="00EB550D" w:rsidRPr="005E3076" w:rsidP="00746526">
      <w:pPr>
        <w:pStyle w:val="ListParagraph"/>
        <w:numPr>
          <w:numId w:val="444"/>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miestac</w:t>
      </w:r>
      <w:r w:rsidRPr="005E3076">
        <w:rPr>
          <w:rFonts w:ascii="Times New Roman" w:hAnsi="Times New Roman" w:hint="default"/>
          <w:sz w:val="24"/>
          <w:szCs w:val="24"/>
        </w:rPr>
        <w:t>h vykoná</w:t>
      </w:r>
      <w:r w:rsidRPr="005E3076">
        <w:rPr>
          <w:rFonts w:ascii="Times New Roman" w:hAnsi="Times New Roman" w:hint="default"/>
          <w:sz w:val="24"/>
          <w:szCs w:val="24"/>
        </w:rPr>
        <w:t xml:space="preserve">vania </w:t>
      </w:r>
      <w:r w:rsidRPr="005E3076" w:rsidR="005C65F6">
        <w:rPr>
          <w:rFonts w:ascii="Times New Roman" w:hAnsi="Times New Roman"/>
          <w:sz w:val="24"/>
          <w:szCs w:val="24"/>
        </w:rPr>
        <w:t>emisnej kontroly</w:t>
      </w:r>
      <w:r w:rsidRPr="005E3076">
        <w:rPr>
          <w:rFonts w:ascii="Times New Roman" w:hAnsi="Times New Roman"/>
          <w:sz w:val="24"/>
          <w:szCs w:val="24"/>
        </w:rPr>
        <w:t xml:space="preserve"> </w:t>
      </w:r>
      <w:r w:rsidRPr="005E3076" w:rsidR="001B437B">
        <w:rPr>
          <w:rFonts w:ascii="Times New Roman" w:hAnsi="Times New Roman"/>
          <w:sz w:val="24"/>
          <w:szCs w:val="24"/>
        </w:rPr>
        <w:t>pri</w:t>
      </w:r>
      <w:r w:rsidRPr="005E3076">
        <w:rPr>
          <w:rFonts w:ascii="Times New Roman" w:hAnsi="Times New Roman"/>
          <w:sz w:val="24"/>
          <w:szCs w:val="24"/>
        </w:rPr>
        <w:t xml:space="preserve"> </w:t>
      </w:r>
      <w:r w:rsidRPr="005E3076" w:rsidR="001B437B">
        <w:rPr>
          <w:rFonts w:ascii="Times New Roman" w:hAnsi="Times New Roman" w:hint="default"/>
          <w:sz w:val="24"/>
          <w:szCs w:val="24"/>
        </w:rPr>
        <w:t>povolení</w:t>
      </w:r>
      <w:r w:rsidRPr="005E3076" w:rsidR="001B437B">
        <w:rPr>
          <w:rFonts w:ascii="Times New Roman" w:hAnsi="Times New Roman" w:hint="default"/>
          <w:sz w:val="24"/>
          <w:szCs w:val="24"/>
        </w:rPr>
        <w:t xml:space="preserve"> </w:t>
      </w:r>
      <w:r w:rsidRPr="005E3076">
        <w:rPr>
          <w:rFonts w:ascii="Times New Roman" w:hAnsi="Times New Roman" w:hint="default"/>
          <w:sz w:val="24"/>
          <w:szCs w:val="24"/>
        </w:rPr>
        <w:t>na zriadenie mobilné</w:t>
      </w:r>
      <w:r w:rsidRPr="005E3076">
        <w:rPr>
          <w:rFonts w:ascii="Times New Roman" w:hAnsi="Times New Roman" w:hint="default"/>
          <w:sz w:val="24"/>
          <w:szCs w:val="24"/>
        </w:rPr>
        <w:t>ho pracoviska emisnej kontroly,</w:t>
      </w:r>
    </w:p>
    <w:p w:rsidR="00EB550D" w:rsidRPr="005E3076" w:rsidP="00746526">
      <w:pPr>
        <w:pStyle w:val="ListParagraph"/>
        <w:numPr>
          <w:numId w:val="444"/>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povolenia </w:t>
      </w:r>
      <w:r w:rsidRPr="005E3076" w:rsidR="00975A5C">
        <w:rPr>
          <w:rFonts w:ascii="Times New Roman" w:hAnsi="Times New Roman"/>
          <w:sz w:val="24"/>
          <w:szCs w:val="24"/>
        </w:rPr>
        <w:t>na tri roky</w:t>
      </w:r>
      <w:r w:rsidRPr="005E3076">
        <w:rPr>
          <w:rFonts w:ascii="Times New Roman" w:hAnsi="Times New Roman"/>
          <w:sz w:val="24"/>
          <w:szCs w:val="24"/>
        </w:rPr>
        <w:t>,</w:t>
      </w:r>
    </w:p>
    <w:p w:rsidR="00EB550D" w:rsidRPr="005E3076" w:rsidP="00746526">
      <w:pPr>
        <w:pStyle w:val="ListParagraph"/>
        <w:numPr>
          <w:numId w:val="444"/>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so zriadení</w:t>
      </w:r>
      <w:r w:rsidRPr="005E3076">
        <w:rPr>
          <w:rFonts w:ascii="Times New Roman" w:hAnsi="Times New Roman" w:hint="default"/>
          <w:sz w:val="24"/>
          <w:szCs w:val="24"/>
        </w:rPr>
        <w:t>m pracoviska emisnej kontroly,</w:t>
      </w:r>
      <w:r w:rsidRPr="005E3076" w:rsidR="00334D91">
        <w:rPr>
          <w:rFonts w:ascii="Times New Roman" w:hAnsi="Times New Roman" w:hint="default"/>
          <w:sz w:val="24"/>
          <w:szCs w:val="24"/>
        </w:rPr>
        <w:t xml:space="preserve"> ak je to potrebné,</w:t>
      </w:r>
    </w:p>
    <w:p w:rsidR="00EB550D" w:rsidRPr="005E3076" w:rsidP="00746526">
      <w:pPr>
        <w:pStyle w:val="ListParagraph"/>
        <w:numPr>
          <w:numId w:val="442"/>
        </w:numPr>
        <w:bidi w:val="0"/>
        <w:spacing w:after="0" w:line="240" w:lineRule="auto"/>
        <w:ind w:hanging="357"/>
        <w:jc w:val="both"/>
        <w:rPr>
          <w:rFonts w:ascii="Times New Roman" w:hAnsi="Times New Roman" w:hint="default"/>
          <w:sz w:val="24"/>
          <w:szCs w:val="24"/>
        </w:rPr>
      </w:pPr>
      <w:r w:rsidRPr="005E3076">
        <w:rPr>
          <w:rFonts w:ascii="Times New Roman" w:hAnsi="Times New Roman"/>
          <w:sz w:val="24"/>
          <w:szCs w:val="24"/>
        </w:rPr>
        <w:t>povolenie na zriadenie pracovi</w:t>
      </w:r>
      <w:r w:rsidRPr="005E3076">
        <w:rPr>
          <w:rFonts w:ascii="Times New Roman" w:hAnsi="Times New Roman" w:hint="default"/>
          <w:sz w:val="24"/>
          <w:szCs w:val="24"/>
        </w:rPr>
        <w:t>ska kontroly originality, ktoré</w:t>
      </w:r>
      <w:r w:rsidRPr="005E3076">
        <w:rPr>
          <w:rFonts w:ascii="Times New Roman" w:hAnsi="Times New Roman" w:hint="default"/>
          <w:sz w:val="24"/>
          <w:szCs w:val="24"/>
        </w:rPr>
        <w:t xml:space="preserve"> obsahuje</w:t>
      </w:r>
    </w:p>
    <w:p w:rsidR="00EB550D" w:rsidRPr="005E3076" w:rsidP="00746526">
      <w:pPr>
        <w:pStyle w:val="ListParagraph"/>
        <w:numPr>
          <w:numId w:val="445"/>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445"/>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type pracoviska kontroly originality,</w:t>
      </w:r>
    </w:p>
    <w:p w:rsidR="00EB550D" w:rsidRPr="005E3076" w:rsidP="00746526">
      <w:pPr>
        <w:pStyle w:val="ListParagraph"/>
        <w:numPr>
          <w:numId w:val="445"/>
        </w:numPr>
        <w:bidi w:val="0"/>
        <w:spacing w:after="0"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okres zriadenia pracoviska kontroly originality,</w:t>
      </w:r>
    </w:p>
    <w:p w:rsidR="00EB550D" w:rsidRPr="005E3076" w:rsidP="00746526">
      <w:pPr>
        <w:pStyle w:val="ListParagraph"/>
        <w:numPr>
          <w:numId w:val="445"/>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povolenia </w:t>
      </w:r>
      <w:r w:rsidRPr="005E3076" w:rsidR="00975A5C">
        <w:rPr>
          <w:rFonts w:ascii="Times New Roman" w:hAnsi="Times New Roman"/>
          <w:sz w:val="24"/>
          <w:szCs w:val="24"/>
        </w:rPr>
        <w:t>na tri roky</w:t>
      </w:r>
      <w:r w:rsidRPr="005E3076">
        <w:rPr>
          <w:rFonts w:ascii="Times New Roman" w:hAnsi="Times New Roman"/>
          <w:sz w:val="24"/>
          <w:szCs w:val="24"/>
        </w:rPr>
        <w:t>,</w:t>
      </w:r>
    </w:p>
    <w:p w:rsidR="00EB550D" w:rsidRPr="005E3076" w:rsidP="00746526">
      <w:pPr>
        <w:pStyle w:val="ListParagraph"/>
        <w:numPr>
          <w:numId w:val="445"/>
        </w:numPr>
        <w:bidi w:val="0"/>
        <w:spacing w:after="0" w:line="240" w:lineRule="auto"/>
        <w:ind w:hanging="357"/>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so zriadení</w:t>
      </w:r>
      <w:r w:rsidRPr="005E3076">
        <w:rPr>
          <w:rFonts w:ascii="Times New Roman" w:hAnsi="Times New Roman" w:hint="default"/>
          <w:sz w:val="24"/>
          <w:szCs w:val="24"/>
        </w:rPr>
        <w:t>m prac</w:t>
      </w:r>
      <w:r w:rsidRPr="005E3076">
        <w:rPr>
          <w:rFonts w:ascii="Times New Roman" w:hAnsi="Times New Roman" w:hint="default"/>
          <w:sz w:val="24"/>
          <w:szCs w:val="24"/>
        </w:rPr>
        <w:t>oviska kontroly originality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5C65F6" w:rsidRPr="005E3076" w:rsidP="00746526">
      <w:pPr>
        <w:pStyle w:val="ListParagraph"/>
        <w:numPr>
          <w:numId w:val="17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w:t>
      </w:r>
      <w:r w:rsidRPr="005E3076" w:rsidR="00BF7BC9">
        <w:rPr>
          <w:rFonts w:ascii="Times New Roman" w:hAnsi="Times New Roman" w:hint="default"/>
          <w:sz w:val="24"/>
          <w:szCs w:val="24"/>
        </w:rPr>
        <w:t>podľ</w:t>
      </w:r>
      <w:r w:rsidRPr="005E3076" w:rsidR="00BF7BC9">
        <w:rPr>
          <w:rFonts w:ascii="Times New Roman" w:hAnsi="Times New Roman" w:hint="default"/>
          <w:sz w:val="24"/>
          <w:szCs w:val="24"/>
        </w:rPr>
        <w:t>a odseku 5 pí</w:t>
      </w:r>
      <w:r w:rsidRPr="005E3076" w:rsidR="00BF7BC9">
        <w:rPr>
          <w:rFonts w:ascii="Times New Roman" w:hAnsi="Times New Roman" w:hint="default"/>
          <w:sz w:val="24"/>
          <w:szCs w:val="24"/>
        </w:rPr>
        <w:t>sm. a) až</w:t>
      </w:r>
      <w:r w:rsidRPr="005E3076" w:rsidR="00BF7BC9">
        <w:rPr>
          <w:rFonts w:ascii="Times New Roman" w:hAnsi="Times New Roman" w:hint="default"/>
          <w:sz w:val="24"/>
          <w:szCs w:val="24"/>
        </w:rPr>
        <w:t xml:space="preserve"> c)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poč</w:t>
      </w:r>
      <w:r w:rsidRPr="005E3076">
        <w:rPr>
          <w:rFonts w:ascii="Times New Roman" w:hAnsi="Times New Roman" w:hint="default"/>
          <w:sz w:val="24"/>
          <w:szCs w:val="24"/>
        </w:rPr>
        <w:t>as platnosti povolenia kaž</w:t>
      </w:r>
      <w:r w:rsidRPr="005E3076">
        <w:rPr>
          <w:rFonts w:ascii="Times New Roman" w:hAnsi="Times New Roman" w:hint="default"/>
          <w:sz w:val="24"/>
          <w:szCs w:val="24"/>
        </w:rPr>
        <w:t>dý</w:t>
      </w:r>
      <w:r w:rsidRPr="005E3076">
        <w:rPr>
          <w:rFonts w:ascii="Times New Roman" w:hAnsi="Times New Roman" w:hint="default"/>
          <w:sz w:val="24"/>
          <w:szCs w:val="24"/>
        </w:rPr>
        <w:t>ch š</w:t>
      </w:r>
      <w:r w:rsidRPr="005E3076">
        <w:rPr>
          <w:rFonts w:ascii="Times New Roman" w:hAnsi="Times New Roman" w:hint="default"/>
          <w:sz w:val="24"/>
          <w:szCs w:val="24"/>
        </w:rPr>
        <w:t>esť</w:t>
      </w:r>
      <w:r w:rsidRPr="005E3076">
        <w:rPr>
          <w:rFonts w:ascii="Times New Roman" w:hAnsi="Times New Roman" w:hint="default"/>
          <w:sz w:val="24"/>
          <w:szCs w:val="24"/>
        </w:rPr>
        <w:t xml:space="preserve"> mesiacov informovať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stave zriadenia stanice technickej kontroly, pracoviska emisnej kontr</w:t>
      </w:r>
      <w:r w:rsidRPr="005E3076">
        <w:rPr>
          <w:rFonts w:ascii="Times New Roman" w:hAnsi="Times New Roman" w:hint="default"/>
          <w:sz w:val="24"/>
          <w:szCs w:val="24"/>
        </w:rPr>
        <w:t>oly alebo pracoviska kontroly originality.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povolenie</w:t>
      </w:r>
      <w:r w:rsidRPr="005E3076" w:rsidR="00BF7BC9">
        <w:rPr>
          <w:rFonts w:ascii="Times New Roman" w:hAnsi="Times New Roman" w:hint="default"/>
          <w:sz w:val="24"/>
          <w:szCs w:val="24"/>
        </w:rPr>
        <w:t xml:space="preserve"> podľ</w:t>
      </w:r>
      <w:r w:rsidRPr="005E3076" w:rsidR="00BF7BC9">
        <w:rPr>
          <w:rFonts w:ascii="Times New Roman" w:hAnsi="Times New Roman" w:hint="default"/>
          <w:sz w:val="24"/>
          <w:szCs w:val="24"/>
        </w:rPr>
        <w:t>a odseku 5 pí</w:t>
      </w:r>
      <w:r w:rsidRPr="005E3076" w:rsidR="00BF7BC9">
        <w:rPr>
          <w:rFonts w:ascii="Times New Roman" w:hAnsi="Times New Roman" w:hint="default"/>
          <w:sz w:val="24"/>
          <w:szCs w:val="24"/>
        </w:rPr>
        <w:t>sm. a) až</w:t>
      </w:r>
      <w:r w:rsidRPr="005E3076" w:rsidR="00BF7BC9">
        <w:rPr>
          <w:rFonts w:ascii="Times New Roman" w:hAnsi="Times New Roman" w:hint="default"/>
          <w:sz w:val="24"/>
          <w:szCs w:val="24"/>
        </w:rPr>
        <w:t xml:space="preserve"> c)</w:t>
      </w:r>
      <w:r w:rsidRPr="005E3076">
        <w:rPr>
          <w:rFonts w:ascii="Times New Roman" w:hAnsi="Times New Roman" w:hint="default"/>
          <w:sz w:val="24"/>
          <w:szCs w:val="24"/>
        </w:rPr>
        <w:t>, ak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neplní</w:t>
      </w:r>
      <w:r w:rsidRPr="005E3076">
        <w:rPr>
          <w:rFonts w:ascii="Times New Roman" w:hAnsi="Times New Roman" w:hint="default"/>
          <w:sz w:val="24"/>
          <w:szCs w:val="24"/>
        </w:rPr>
        <w:t xml:space="preserve"> oznamovaciu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prvej vety alebo v </w:t>
      </w:r>
      <w:r w:rsidRPr="005E3076">
        <w:rPr>
          <w:rFonts w:ascii="Times New Roman" w:hAnsi="Times New Roman" w:hint="default"/>
          <w:sz w:val="24"/>
          <w:szCs w:val="24"/>
        </w:rPr>
        <w:t>lehote platnosti povolenia nie je schopný</w:t>
      </w:r>
      <w:r w:rsidRPr="005E3076">
        <w:rPr>
          <w:rFonts w:ascii="Times New Roman" w:hAnsi="Times New Roman" w:hint="default"/>
          <w:sz w:val="24"/>
          <w:szCs w:val="24"/>
        </w:rPr>
        <w:t xml:space="preserve"> zriadiť</w:t>
      </w:r>
      <w:r w:rsidRPr="005E3076">
        <w:rPr>
          <w:rFonts w:ascii="Times New Roman" w:hAnsi="Times New Roman" w:hint="default"/>
          <w:sz w:val="24"/>
          <w:szCs w:val="24"/>
        </w:rPr>
        <w:t xml:space="preserve"> </w:t>
      </w:r>
      <w:r w:rsidRPr="005E3076" w:rsidR="00481258">
        <w:rPr>
          <w:rFonts w:ascii="Times New Roman" w:hAnsi="Times New Roman"/>
          <w:sz w:val="24"/>
          <w:szCs w:val="24"/>
        </w:rPr>
        <w:t>stanicu technickej kont</w:t>
      </w:r>
      <w:r w:rsidRPr="005E3076" w:rsidR="00481258">
        <w:rPr>
          <w:rFonts w:ascii="Times New Roman" w:hAnsi="Times New Roman"/>
          <w:sz w:val="24"/>
          <w:szCs w:val="24"/>
        </w:rPr>
        <w:t xml:space="preserve">roly, </w:t>
      </w:r>
      <w:r w:rsidRPr="005E3076">
        <w:rPr>
          <w:rFonts w:ascii="Times New Roman" w:hAnsi="Times New Roman"/>
          <w:sz w:val="24"/>
          <w:szCs w:val="24"/>
        </w:rPr>
        <w:t>pracovisko emisnej kontroly alebo pracovisko kontroly originality.</w:t>
      </w:r>
    </w:p>
    <w:p w:rsidR="005C65F6" w:rsidRPr="005E3076" w:rsidP="00EB550D">
      <w:pPr>
        <w:pStyle w:val="ListParagraph"/>
        <w:bidi w:val="0"/>
        <w:spacing w:after="0" w:line="240" w:lineRule="auto"/>
        <w:ind w:left="0"/>
        <w:jc w:val="both"/>
        <w:rPr>
          <w:rFonts w:ascii="Times New Roman" w:hAnsi="Times New Roman"/>
          <w:sz w:val="24"/>
          <w:szCs w:val="24"/>
        </w:rPr>
      </w:pPr>
    </w:p>
    <w:p w:rsidR="005C65F6" w:rsidRPr="005E3076" w:rsidP="00746526">
      <w:pPr>
        <w:pStyle w:val="ListParagraph"/>
        <w:numPr>
          <w:numId w:val="1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Povolenie </w:t>
      </w:r>
      <w:r w:rsidRPr="005E3076" w:rsidR="00BF7BC9">
        <w:rPr>
          <w:rFonts w:ascii="Times New Roman" w:hAnsi="Times New Roman" w:hint="default"/>
          <w:sz w:val="24"/>
          <w:szCs w:val="24"/>
        </w:rPr>
        <w:t>podľ</w:t>
      </w:r>
      <w:r w:rsidRPr="005E3076" w:rsidR="00BF7BC9">
        <w:rPr>
          <w:rFonts w:ascii="Times New Roman" w:hAnsi="Times New Roman" w:hint="default"/>
          <w:sz w:val="24"/>
          <w:szCs w:val="24"/>
        </w:rPr>
        <w:t>a odseku 5 pí</w:t>
      </w:r>
      <w:r w:rsidRPr="005E3076" w:rsidR="00BF7BC9">
        <w:rPr>
          <w:rFonts w:ascii="Times New Roman" w:hAnsi="Times New Roman" w:hint="default"/>
          <w:sz w:val="24"/>
          <w:szCs w:val="24"/>
        </w:rPr>
        <w:t>sm. a) až</w:t>
      </w:r>
      <w:r w:rsidRPr="005E3076" w:rsidR="00BF7BC9">
        <w:rPr>
          <w:rFonts w:ascii="Times New Roman" w:hAnsi="Times New Roman" w:hint="default"/>
          <w:sz w:val="24"/>
          <w:szCs w:val="24"/>
        </w:rPr>
        <w:t xml:space="preserve"> c) </w:t>
      </w:r>
      <w:r w:rsidRPr="005E3076">
        <w:rPr>
          <w:rFonts w:ascii="Times New Roman" w:hAnsi="Times New Roman" w:hint="default"/>
          <w:sz w:val="24"/>
          <w:szCs w:val="24"/>
        </w:rPr>
        <w:t>po uplynutí</w:t>
      </w:r>
      <w:r w:rsidRPr="005E3076">
        <w:rPr>
          <w:rFonts w:ascii="Times New Roman" w:hAnsi="Times New Roman" w:hint="default"/>
          <w:sz w:val="24"/>
          <w:szCs w:val="24"/>
        </w:rPr>
        <w:t xml:space="preserve"> č</w:t>
      </w:r>
      <w:r w:rsidRPr="005E3076">
        <w:rPr>
          <w:rFonts w:ascii="Times New Roman" w:hAnsi="Times New Roman" w:hint="default"/>
          <w:sz w:val="24"/>
          <w:szCs w:val="24"/>
        </w:rPr>
        <w:t>asu platnosti zaniká</w:t>
      </w:r>
      <w:r w:rsidRPr="005E3076">
        <w:rPr>
          <w:rFonts w:ascii="Times New Roman" w:hAnsi="Times New Roman" w:hint="default"/>
          <w:sz w:val="24"/>
          <w:szCs w:val="24"/>
        </w:rPr>
        <w:t xml:space="preserve"> 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nesmie zač</w:t>
      </w:r>
      <w:r w:rsidRPr="005E3076">
        <w:rPr>
          <w:rFonts w:ascii="Times New Roman" w:hAnsi="Times New Roman" w:hint="default"/>
          <w:sz w:val="24"/>
          <w:szCs w:val="24"/>
        </w:rPr>
        <w:t>ať</w:t>
      </w:r>
      <w:r w:rsidRPr="005E3076">
        <w:rPr>
          <w:rFonts w:ascii="Times New Roman" w:hAnsi="Times New Roman" w:hint="default"/>
          <w:sz w:val="24"/>
          <w:szCs w:val="24"/>
        </w:rPr>
        <w:t xml:space="preserve"> konanie o udelenie oprá</w:t>
      </w:r>
      <w:r w:rsidRPr="005E3076">
        <w:rPr>
          <w:rFonts w:ascii="Times New Roman" w:hAnsi="Times New Roman" w:hint="default"/>
          <w:sz w:val="24"/>
          <w:szCs w:val="24"/>
        </w:rPr>
        <w:t>vnenia na </w:t>
      </w:r>
      <w:r w:rsidRPr="005E3076">
        <w:rPr>
          <w:rFonts w:ascii="Times New Roman" w:hAnsi="Times New Roman" w:hint="default"/>
          <w:sz w:val="24"/>
          <w:szCs w:val="24"/>
        </w:rPr>
        <w:t>vykoná</w:t>
      </w:r>
      <w:r w:rsidRPr="005E3076">
        <w:rPr>
          <w:rFonts w:ascii="Times New Roman" w:hAnsi="Times New Roman" w:hint="default"/>
          <w:sz w:val="24"/>
          <w:szCs w:val="24"/>
        </w:rPr>
        <w:t>vanie technickej kontroly, emisnej k</w:t>
      </w:r>
      <w:r w:rsidRPr="005E3076">
        <w:rPr>
          <w:rFonts w:ascii="Times New Roman" w:hAnsi="Times New Roman" w:hint="default"/>
          <w:sz w:val="24"/>
          <w:szCs w:val="24"/>
        </w:rPr>
        <w:t>ontroly alebo kontroly originality.</w:t>
      </w:r>
    </w:p>
    <w:p w:rsidR="009A74A4"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73"/>
        </w:numPr>
        <w:tabs>
          <w:tab w:val="left" w:pos="1134"/>
        </w:tabs>
        <w:bidi w:val="0"/>
        <w:spacing w:after="0" w:line="240" w:lineRule="auto"/>
        <w:ind w:left="0" w:firstLine="709"/>
        <w:jc w:val="both"/>
        <w:rPr>
          <w:rFonts w:ascii="Times New Roman" w:hAnsi="Times New Roman"/>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povolenie podľ</w:t>
      </w:r>
      <w:r w:rsidRPr="005E3076">
        <w:rPr>
          <w:rFonts w:ascii="Times New Roman" w:hAnsi="Times New Roman" w:hint="default"/>
          <w:sz w:val="24"/>
          <w:szCs w:val="24"/>
        </w:rPr>
        <w:t>a odseku 5 pí</w:t>
      </w:r>
      <w:r w:rsidRPr="005E3076">
        <w:rPr>
          <w:rFonts w:ascii="Times New Roman" w:hAnsi="Times New Roman" w:hint="default"/>
          <w:sz w:val="24"/>
          <w:szCs w:val="24"/>
        </w:rPr>
        <w:t xml:space="preserve">sm. a) </w:t>
      </w:r>
      <w:r w:rsidRPr="005E3076" w:rsidR="00003F9B">
        <w:rPr>
          <w:rFonts w:ascii="Times New Roman" w:hAnsi="Times New Roman"/>
          <w:sz w:val="24"/>
          <w:szCs w:val="24"/>
        </w:rPr>
        <w:t>a</w:t>
      </w:r>
      <w:r w:rsidRPr="005E3076">
        <w:rPr>
          <w:rFonts w:ascii="Times New Roman" w:hAnsi="Times New Roman" w:hint="default"/>
          <w:sz w:val="24"/>
          <w:szCs w:val="24"/>
        </w:rPr>
        <w:t>ž</w:t>
      </w:r>
      <w:r w:rsidRPr="005E3076">
        <w:rPr>
          <w:rFonts w:ascii="Times New Roman" w:hAnsi="Times New Roman" w:hint="default"/>
          <w:sz w:val="24"/>
          <w:szCs w:val="24"/>
        </w:rPr>
        <w:t xml:space="preserve"> c), ak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v </w:t>
      </w:r>
      <w:r w:rsidRPr="005E3076">
        <w:rPr>
          <w:rFonts w:ascii="Times New Roman" w:hAnsi="Times New Roman" w:hint="default"/>
          <w:sz w:val="24"/>
          <w:szCs w:val="24"/>
        </w:rPr>
        <w:t>č</w:t>
      </w:r>
      <w:r w:rsidRPr="005E3076">
        <w:rPr>
          <w:rFonts w:ascii="Times New Roman" w:hAnsi="Times New Roman" w:hint="default"/>
          <w:sz w:val="24"/>
          <w:szCs w:val="24"/>
        </w:rPr>
        <w:t>ase jeho platnost</w:t>
      </w:r>
      <w:r w:rsidRPr="005E3076" w:rsidR="00975A5C">
        <w:rPr>
          <w:rFonts w:ascii="Times New Roman" w:hAnsi="Times New Roman" w:hint="default"/>
          <w:sz w:val="24"/>
          <w:szCs w:val="24"/>
        </w:rPr>
        <w:t>i pož</w:t>
      </w:r>
      <w:r w:rsidRPr="005E3076" w:rsidR="00975A5C">
        <w:rPr>
          <w:rFonts w:ascii="Times New Roman" w:hAnsi="Times New Roman" w:hint="default"/>
          <w:sz w:val="24"/>
          <w:szCs w:val="24"/>
        </w:rPr>
        <w:t>iada o </w:t>
      </w:r>
      <w:r w:rsidRPr="005E3076" w:rsidR="00975A5C">
        <w:rPr>
          <w:rFonts w:ascii="Times New Roman" w:hAnsi="Times New Roman" w:hint="default"/>
          <w:sz w:val="24"/>
          <w:szCs w:val="24"/>
        </w:rPr>
        <w:t>zruš</w:t>
      </w:r>
      <w:r w:rsidRPr="005E3076" w:rsidR="00975A5C">
        <w:rPr>
          <w:rFonts w:ascii="Times New Roman" w:hAnsi="Times New Roman" w:hint="default"/>
          <w:sz w:val="24"/>
          <w:szCs w:val="24"/>
        </w:rPr>
        <w:t>enie povolenia.</w:t>
      </w:r>
    </w:p>
    <w:p w:rsidR="00A91742" w:rsidRPr="005E3076" w:rsidP="00EB550D">
      <w:pPr>
        <w:tabs>
          <w:tab w:val="left" w:pos="1134"/>
        </w:tabs>
        <w:bidi w:val="0"/>
        <w:spacing w:after="0" w:line="240" w:lineRule="auto"/>
        <w:jc w:val="both"/>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Oprávnenie</w:t>
      </w:r>
    </w:p>
    <w:p w:rsidR="00EB550D" w:rsidRPr="005E3076" w:rsidP="00EB550D">
      <w:pPr>
        <w:bidi w:val="0"/>
        <w:spacing w:after="0" w:line="240" w:lineRule="auto"/>
        <w:outlineLvl w:val="1"/>
        <w:rPr>
          <w:rFonts w:ascii="Times New Roman" w:hAnsi="Times New Roman"/>
          <w:b/>
          <w:caps/>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06" w:name="_Ref47387848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84</w:t>
      </w:r>
      <w:r w:rsidRPr="005E3076">
        <w:rPr>
          <w:rFonts w:ascii="Times New Roman" w:hAnsi="Times New Roman"/>
          <w:sz w:val="24"/>
          <w:szCs w:val="24"/>
        </w:rPr>
        <w:fldChar w:fldCharType="end"/>
      </w:r>
      <w:bookmarkEnd w:id="106"/>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hint="default"/>
          <w:b/>
          <w:sz w:val="24"/>
          <w:szCs w:val="24"/>
        </w:rPr>
        <w:t>Udeľ</w:t>
      </w:r>
      <w:r w:rsidRPr="005E3076">
        <w:rPr>
          <w:rFonts w:ascii="Times New Roman" w:hAnsi="Times New Roman" w:hint="default"/>
          <w:b/>
          <w:sz w:val="24"/>
          <w:szCs w:val="24"/>
        </w:rPr>
        <w:t>ovanie</w:t>
      </w:r>
      <w:r w:rsidRPr="005E3076">
        <w:rPr>
          <w:rFonts w:ascii="Times New Roman" w:hAnsi="Times New Roman"/>
          <w:b/>
          <w:sz w:val="24"/>
          <w:szCs w:val="24"/>
          <w:lang w:eastAsia="sk-SK"/>
        </w:rPr>
        <w:t xml:space="preserve"> oprávnenia na vykonávanie technickej kontroly, oprávnenia na</w:t>
      </w:r>
      <w:r w:rsidRPr="005E3076" w:rsidR="00885F94">
        <w:rPr>
          <w:rFonts w:ascii="Times New Roman" w:hAnsi="Times New Roman"/>
          <w:b/>
          <w:sz w:val="24"/>
          <w:szCs w:val="24"/>
          <w:lang w:eastAsia="sk-SK"/>
        </w:rPr>
        <w:t> </w:t>
      </w:r>
      <w:r w:rsidRPr="005E3076">
        <w:rPr>
          <w:rFonts w:ascii="Times New Roman" w:hAnsi="Times New Roman"/>
          <w:b/>
          <w:sz w:val="24"/>
          <w:szCs w:val="24"/>
          <w:lang w:eastAsia="sk-SK"/>
        </w:rPr>
        <w:t>vykonávanie emisnej kontroly, oprávnenia na vykonávanie kontroly originality a oprávnenia na montáž plynových zariadení</w:t>
      </w:r>
    </w:p>
    <w:p w:rsidR="00EB550D" w:rsidRPr="005E3076" w:rsidP="00EB550D">
      <w:pPr>
        <w:pStyle w:val="ListParagraph"/>
        <w:bidi w:val="0"/>
        <w:spacing w:after="0" w:line="240" w:lineRule="auto"/>
        <w:ind w:left="0"/>
        <w:rPr>
          <w:rFonts w:ascii="Times New Roman" w:hAnsi="Times New Roman"/>
          <w:strike/>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udelí</w:t>
      </w:r>
      <w:r w:rsidRPr="005E3076">
        <w:rPr>
          <w:rFonts w:ascii="Times New Roman" w:hAnsi="Times New Roman" w:hint="default"/>
          <w:sz w:val="24"/>
          <w:szCs w:val="24"/>
        </w:rPr>
        <w:t xml:space="preserve"> </w:t>
      </w:r>
    </w:p>
    <w:p w:rsidR="00EB550D" w:rsidRPr="005E3076" w:rsidP="00746526">
      <w:pPr>
        <w:pStyle w:val="ListParagraph"/>
        <w:numPr>
          <w:numId w:val="44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drž</w:t>
      </w:r>
      <w:r w:rsidRPr="005E3076">
        <w:rPr>
          <w:rFonts w:ascii="Times New Roman" w:hAnsi="Times New Roman" w:hint="default"/>
          <w:sz w:val="24"/>
          <w:szCs w:val="24"/>
        </w:rPr>
        <w:t>iteľ</w:t>
      </w:r>
      <w:r w:rsidRPr="005E3076">
        <w:rPr>
          <w:rFonts w:ascii="Times New Roman" w:hAnsi="Times New Roman" w:hint="default"/>
          <w:sz w:val="24"/>
          <w:szCs w:val="24"/>
        </w:rPr>
        <w:t>ovi povolenia na zriadenie s</w:t>
      </w:r>
      <w:r w:rsidRPr="005E3076">
        <w:rPr>
          <w:rFonts w:ascii="Times New Roman" w:hAnsi="Times New Roman" w:hint="default"/>
          <w:sz w:val="24"/>
          <w:szCs w:val="24"/>
        </w:rPr>
        <w:t>tanice technickej kontroly,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iadal o </w:t>
      </w:r>
      <w:r w:rsidRPr="005E3076">
        <w:rPr>
          <w:rFonts w:ascii="Times New Roman" w:hAnsi="Times New Roman" w:hint="default"/>
          <w:sz w:val="24"/>
          <w:szCs w:val="24"/>
        </w:rPr>
        <w:t>oprá</w:t>
      </w:r>
      <w:r w:rsidRPr="005E3076">
        <w:rPr>
          <w:rFonts w:ascii="Times New Roman" w:hAnsi="Times New Roman" w:hint="default"/>
          <w:sz w:val="24"/>
          <w:szCs w:val="24"/>
        </w:rPr>
        <w:t>vnenie v č</w:t>
      </w:r>
      <w:r w:rsidRPr="005E3076">
        <w:rPr>
          <w:rFonts w:ascii="Times New Roman" w:hAnsi="Times New Roman" w:hint="default"/>
          <w:sz w:val="24"/>
          <w:szCs w:val="24"/>
        </w:rPr>
        <w:t>ase platnosti povolenia,</w:t>
      </w:r>
    </w:p>
    <w:p w:rsidR="00EB550D" w:rsidRPr="005E3076" w:rsidP="00746526">
      <w:pPr>
        <w:pStyle w:val="ListParagraph"/>
        <w:numPr>
          <w:numId w:val="4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riadne vykoná</w:t>
      </w:r>
      <w:r w:rsidRPr="005E3076">
        <w:rPr>
          <w:rFonts w:ascii="Times New Roman" w:hAnsi="Times New Roman" w:hint="default"/>
          <w:sz w:val="24"/>
          <w:szCs w:val="24"/>
        </w:rPr>
        <w:t>vanie č</w:t>
      </w:r>
      <w:r w:rsidRPr="005E3076">
        <w:rPr>
          <w:rFonts w:ascii="Times New Roman" w:hAnsi="Times New Roman" w:hint="default"/>
          <w:sz w:val="24"/>
          <w:szCs w:val="24"/>
        </w:rPr>
        <w:t>innosti stanice technickej kontroly</w:t>
      </w:r>
      <w:r w:rsidRPr="005E3076" w:rsidR="00186BBD">
        <w:rPr>
          <w:rFonts w:ascii="Times New Roman" w:hAnsi="Times New Roman" w:hint="default"/>
          <w:sz w:val="24"/>
          <w:szCs w:val="24"/>
        </w:rPr>
        <w:t xml:space="preserve"> podľ</w:t>
      </w:r>
      <w:r w:rsidRPr="005E3076" w:rsidR="00186BBD">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_Ref487832702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sidR="00A20D8E">
        <w:rPr>
          <w:rFonts w:ascii="Times New Roman" w:hAnsi="Times New Roman"/>
          <w:sz w:val="24"/>
          <w:szCs w:val="24"/>
        </w:rPr>
        <w:t>ods. 1 a 3, o</w:t>
      </w:r>
      <w:r w:rsidRPr="005E3076" w:rsidR="00A20D8E">
        <w:rPr>
          <w:rFonts w:ascii="Times New Roman" w:hAnsi="Times New Roman" w:hint="default"/>
          <w:sz w:val="24"/>
          <w:szCs w:val="24"/>
        </w:rPr>
        <w:t>ds. 4 pí</w:t>
      </w:r>
      <w:r w:rsidRPr="005E3076" w:rsidR="00A20D8E">
        <w:rPr>
          <w:rFonts w:ascii="Times New Roman" w:hAnsi="Times New Roman" w:hint="default"/>
          <w:sz w:val="24"/>
          <w:szCs w:val="24"/>
        </w:rPr>
        <w:t>sm. a) druhé</w:t>
      </w:r>
      <w:r w:rsidRPr="005E3076" w:rsidR="00A20D8E">
        <w:rPr>
          <w:rFonts w:ascii="Times New Roman" w:hAnsi="Times New Roman" w:hint="default"/>
          <w:sz w:val="24"/>
          <w:szCs w:val="24"/>
        </w:rPr>
        <w:t>ho bodu a ods. 5</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ná</w:t>
      </w:r>
      <w:r w:rsidRPr="005E3076">
        <w:rPr>
          <w:rFonts w:ascii="Times New Roman" w:hAnsi="Times New Roman" w:hint="default"/>
          <w:sz w:val="24"/>
          <w:szCs w:val="24"/>
        </w:rPr>
        <w:t>jme pozemok so stavbou alebo stavbu na pož</w:t>
      </w:r>
      <w:r w:rsidRPr="005E3076">
        <w:rPr>
          <w:rFonts w:ascii="Times New Roman" w:hAnsi="Times New Roman" w:hint="default"/>
          <w:sz w:val="24"/>
          <w:szCs w:val="24"/>
        </w:rPr>
        <w:t>adovaný</w:t>
      </w:r>
      <w:r w:rsidRPr="005E3076">
        <w:rPr>
          <w:rFonts w:ascii="Times New Roman" w:hAnsi="Times New Roman" w:hint="default"/>
          <w:sz w:val="24"/>
          <w:szCs w:val="24"/>
        </w:rPr>
        <w:t xml:space="preserve"> typ stanice technickej kontroly; priestorové</w:t>
      </w:r>
      <w:r w:rsidRPr="005E3076">
        <w:rPr>
          <w:rFonts w:ascii="Times New Roman" w:hAnsi="Times New Roman" w:hint="default"/>
          <w:sz w:val="24"/>
          <w:szCs w:val="24"/>
        </w:rPr>
        <w:t xml:space="preserve"> vybavenie stanice technickej kontroly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53767A">
        <w:rPr>
          <w:rFonts w:ascii="Times New Roman" w:hAnsi="Times New Roman" w:hint="default"/>
          <w:sz w:val="24"/>
          <w:szCs w:val="24"/>
        </w:rPr>
        <w:t xml:space="preserve"> podľ</w:t>
      </w:r>
      <w:r w:rsidRPr="005E3076" w:rsidR="0053767A">
        <w:rPr>
          <w:rFonts w:ascii="Times New Roman" w:hAnsi="Times New Roman" w:hint="default"/>
          <w:sz w:val="24"/>
          <w:szCs w:val="24"/>
        </w:rPr>
        <w:t xml:space="preserve">a </w:t>
      </w:r>
      <w:r w:rsidRPr="005E3076" w:rsidR="0053767A">
        <w:rPr>
          <w:rFonts w:ascii="Times New Roman" w:hAnsi="Times New Roman"/>
          <w:sz w:val="24"/>
          <w:szCs w:val="24"/>
        </w:rPr>
        <w:fldChar w:fldCharType="begin"/>
      </w:r>
      <w:r w:rsidRPr="005E3076" w:rsidR="0053767A">
        <w:rPr>
          <w:rFonts w:ascii="Times New Roman" w:hAnsi="Times New Roman"/>
          <w:sz w:val="24"/>
          <w:szCs w:val="24"/>
        </w:rPr>
        <w:instrText xml:space="preserve"> REF _Ref464114179 \h </w:instrText>
      </w:r>
      <w:r w:rsidRPr="005E3076" w:rsidR="0053767A">
        <w:rPr>
          <w:rFonts w:ascii="Times New Roman" w:hAnsi="Times New Roman"/>
          <w:sz w:val="24"/>
          <w:szCs w:val="24"/>
        </w:rPr>
        <w:instrText xml:space="preserve"> \* MERGEFORMAT </w:instrText>
      </w:r>
      <w:r w:rsidRPr="005E3076" w:rsidR="005376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3767A">
        <w:rPr>
          <w:rFonts w:ascii="Times New Roman" w:hAnsi="Times New Roman"/>
          <w:sz w:val="24"/>
          <w:szCs w:val="24"/>
        </w:rPr>
        <w:fldChar w:fldCharType="end"/>
      </w:r>
      <w:r w:rsidRPr="005E3076" w:rsidR="0053767A">
        <w:rPr>
          <w:rFonts w:ascii="Times New Roman" w:hAnsi="Times New Roman" w:hint="default"/>
          <w:sz w:val="24"/>
          <w:szCs w:val="24"/>
        </w:rPr>
        <w:t xml:space="preserve"> ods. 3 pí</w:t>
      </w:r>
      <w:r w:rsidRPr="005E3076" w:rsidR="0053767A">
        <w:rPr>
          <w:rFonts w:ascii="Times New Roman" w:hAnsi="Times New Roman" w:hint="default"/>
          <w:sz w:val="24"/>
          <w:szCs w:val="24"/>
        </w:rPr>
        <w:t xml:space="preserve">sm. </w:t>
      </w:r>
      <w:r w:rsidRPr="005E3076" w:rsidR="004F003E">
        <w:rPr>
          <w:rFonts w:ascii="Times New Roman" w:hAnsi="Times New Roman"/>
          <w:sz w:val="24"/>
          <w:szCs w:val="24"/>
        </w:rPr>
        <w:t>g)</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vo finanč</w:t>
      </w:r>
      <w:r w:rsidRPr="005E3076">
        <w:rPr>
          <w:rFonts w:ascii="Times New Roman" w:hAnsi="Times New Roman" w:hint="default"/>
          <w:sz w:val="24"/>
          <w:szCs w:val="24"/>
        </w:rPr>
        <w:t>nom lí</w:t>
      </w:r>
      <w:r w:rsidRPr="005E3076">
        <w:rPr>
          <w:rFonts w:ascii="Times New Roman" w:hAnsi="Times New Roman" w:hint="default"/>
          <w:sz w:val="24"/>
          <w:szCs w:val="24"/>
        </w:rPr>
        <w:t>zingu technologické</w:t>
      </w:r>
      <w:r w:rsidRPr="005E3076">
        <w:rPr>
          <w:rFonts w:ascii="Times New Roman" w:hAnsi="Times New Roman" w:hint="default"/>
          <w:sz w:val="24"/>
          <w:szCs w:val="24"/>
        </w:rPr>
        <w:t xml:space="preserve"> vybavenie stanice technickej kontroly,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53767A">
        <w:rPr>
          <w:rFonts w:ascii="Times New Roman" w:hAnsi="Times New Roman"/>
          <w:sz w:val="24"/>
          <w:szCs w:val="24"/>
        </w:rPr>
        <w:t xml:space="preserve"> </w:t>
      </w:r>
      <w:r w:rsidRPr="005E3076" w:rsidR="004F003E">
        <w:rPr>
          <w:rFonts w:ascii="Times New Roman" w:hAnsi="Times New Roman" w:hint="default"/>
          <w:sz w:val="24"/>
          <w:szCs w:val="24"/>
        </w:rPr>
        <w:t>podľ</w:t>
      </w:r>
      <w:r w:rsidRPr="005E3076" w:rsidR="004F003E">
        <w:rPr>
          <w:rFonts w:ascii="Times New Roman" w:hAnsi="Times New Roman" w:hint="default"/>
          <w:sz w:val="24"/>
          <w:szCs w:val="24"/>
        </w:rPr>
        <w:t xml:space="preserve">a </w:t>
      </w:r>
      <w:r w:rsidRPr="005E3076" w:rsidR="004F003E">
        <w:rPr>
          <w:rFonts w:ascii="Times New Roman" w:hAnsi="Times New Roman"/>
          <w:sz w:val="24"/>
          <w:szCs w:val="24"/>
        </w:rPr>
        <w:fldChar w:fldCharType="begin"/>
      </w:r>
      <w:r w:rsidRPr="005E3076" w:rsidR="004F003E">
        <w:rPr>
          <w:rFonts w:ascii="Times New Roman" w:hAnsi="Times New Roman"/>
          <w:sz w:val="24"/>
          <w:szCs w:val="24"/>
        </w:rPr>
        <w:instrText xml:space="preserve"> REF _Ref464114179 \h </w:instrText>
      </w:r>
      <w:r w:rsidRPr="005E3076" w:rsidR="004F003E">
        <w:rPr>
          <w:rFonts w:ascii="Times New Roman" w:hAnsi="Times New Roman"/>
          <w:sz w:val="24"/>
          <w:szCs w:val="24"/>
        </w:rPr>
        <w:instrText xml:space="preserve"> \* MERGEFORMAT </w:instrText>
      </w:r>
      <w:r w:rsidRPr="005E3076" w:rsidR="004F003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F003E">
        <w:rPr>
          <w:rFonts w:ascii="Times New Roman" w:hAnsi="Times New Roman"/>
          <w:sz w:val="24"/>
          <w:szCs w:val="24"/>
        </w:rPr>
        <w:fldChar w:fldCharType="end"/>
      </w:r>
      <w:r w:rsidRPr="005E3076" w:rsidR="004F003E">
        <w:rPr>
          <w:rFonts w:ascii="Times New Roman" w:hAnsi="Times New Roman"/>
          <w:sz w:val="24"/>
          <w:szCs w:val="24"/>
        </w:rPr>
        <w:t xml:space="preserve"> ods. 3</w:t>
      </w:r>
      <w:r w:rsidRPr="005E3076" w:rsidR="004F003E">
        <w:rPr>
          <w:rFonts w:ascii="Times New Roman" w:hAnsi="Times New Roman" w:hint="default"/>
          <w:sz w:val="24"/>
          <w:szCs w:val="24"/>
        </w:rPr>
        <w:t xml:space="preserve"> pí</w:t>
      </w:r>
      <w:r w:rsidRPr="005E3076" w:rsidR="004F003E">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zmluvu o poistení</w:t>
      </w:r>
      <w:r w:rsidRPr="005E3076">
        <w:rPr>
          <w:rFonts w:ascii="Times New Roman" w:hAnsi="Times New Roman" w:hint="default"/>
          <w:sz w:val="24"/>
          <w:szCs w:val="24"/>
        </w:rPr>
        <w:t xml:space="preserv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vý</w:t>
      </w:r>
      <w:r w:rsidRPr="005E3076">
        <w:rPr>
          <w:rFonts w:ascii="Times New Roman" w:hAnsi="Times New Roman" w:hint="default"/>
          <w:sz w:val="24"/>
          <w:szCs w:val="24"/>
        </w:rPr>
        <w:t>konom technickej kontroly,</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 spô</w:t>
      </w:r>
      <w:r w:rsidRPr="005E3076">
        <w:rPr>
          <w:rFonts w:ascii="Times New Roman" w:hAnsi="Times New Roman" w:hint="default"/>
          <w:sz w:val="24"/>
          <w:szCs w:val="24"/>
        </w:rPr>
        <w:t>sobilý</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 xml:space="preserve">kony v plnom rozsahu; </w:t>
      </w:r>
      <w:r w:rsidRPr="005E3076" w:rsidR="00334D91">
        <w:rPr>
          <w:rFonts w:ascii="Times New Roman" w:hAnsi="Times New Roman"/>
          <w:sz w:val="24"/>
          <w:szCs w:val="24"/>
        </w:rPr>
        <w:t>pri</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vnickej </w:t>
      </w:r>
      <w:r w:rsidRPr="005E3076" w:rsidR="00334D91">
        <w:rPr>
          <w:rFonts w:ascii="Times New Roman" w:hAnsi="Times New Roman"/>
          <w:sz w:val="24"/>
          <w:szCs w:val="24"/>
        </w:rPr>
        <w:t xml:space="preserve">osobe </w:t>
      </w:r>
      <w:r w:rsidRPr="005E3076">
        <w:rPr>
          <w:rFonts w:ascii="Times New Roman" w:hAnsi="Times New Roman"/>
          <w:sz w:val="24"/>
          <w:szCs w:val="24"/>
        </w:rPr>
        <w:t>sa</w:t>
      </w:r>
      <w:r w:rsidRPr="005E3076" w:rsidR="00481258">
        <w:rPr>
          <w:rFonts w:ascii="Times New Roman" w:hAnsi="Times New Roman"/>
          <w:sz w:val="24"/>
          <w:szCs w:val="24"/>
        </w:rPr>
        <w:t> </w:t>
      </w:r>
      <w:r w:rsidRPr="005E3076" w:rsidR="005E773E">
        <w:rPr>
          <w:rFonts w:ascii="Times New Roman" w:hAnsi="Times New Roman" w:hint="default"/>
          <w:sz w:val="24"/>
          <w:szCs w:val="24"/>
        </w:rPr>
        <w:t>spô</w:t>
      </w:r>
      <w:r w:rsidRPr="005E3076" w:rsidR="005E773E">
        <w:rPr>
          <w:rFonts w:ascii="Times New Roman" w:hAnsi="Times New Roman" w:hint="default"/>
          <w:sz w:val="24"/>
          <w:szCs w:val="24"/>
        </w:rPr>
        <w:t>sobilosť</w:t>
      </w:r>
      <w:r w:rsidRPr="005E3076" w:rsidR="005E773E">
        <w:rPr>
          <w:rFonts w:ascii="Times New Roman" w:hAnsi="Times New Roman" w:hint="default"/>
          <w:sz w:val="24"/>
          <w:szCs w:val="24"/>
        </w:rPr>
        <w:t xml:space="preserve"> na prá</w:t>
      </w:r>
      <w:r w:rsidRPr="005E3076" w:rsidR="005E773E">
        <w:rPr>
          <w:rFonts w:ascii="Times New Roman" w:hAnsi="Times New Roman" w:hint="default"/>
          <w:sz w:val="24"/>
          <w:szCs w:val="24"/>
        </w:rPr>
        <w:t>vne ú</w:t>
      </w:r>
      <w:r w:rsidRPr="005E3076" w:rsidR="005E773E">
        <w:rPr>
          <w:rFonts w:ascii="Times New Roman" w:hAnsi="Times New Roman" w:hint="default"/>
          <w:sz w:val="24"/>
          <w:szCs w:val="24"/>
        </w:rPr>
        <w:t xml:space="preserve">kony </w:t>
      </w:r>
      <w:r w:rsidRPr="005E3076">
        <w:rPr>
          <w:rFonts w:ascii="Times New Roman" w:hAnsi="Times New Roman" w:hint="default"/>
          <w:sz w:val="24"/>
          <w:szCs w:val="24"/>
        </w:rPr>
        <w:t>vzť</w:t>
      </w:r>
      <w:r w:rsidRPr="005E3076">
        <w:rPr>
          <w:rFonts w:ascii="Times New Roman" w:hAnsi="Times New Roman" w:hint="default"/>
          <w:sz w:val="24"/>
          <w:szCs w:val="24"/>
        </w:rPr>
        <w:t>ahuje na osobu alebo osoby,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jej š</w:t>
      </w:r>
      <w:r w:rsidRPr="005E3076">
        <w:rPr>
          <w:rFonts w:ascii="Times New Roman" w:hAnsi="Times New Roman" w:hint="default"/>
          <w:sz w:val="24"/>
          <w:szCs w:val="24"/>
        </w:rPr>
        <w:t>tatutá</w:t>
      </w:r>
      <w:r w:rsidRPr="005E3076">
        <w:rPr>
          <w:rFonts w:ascii="Times New Roman" w:hAnsi="Times New Roman" w:hint="default"/>
          <w:sz w:val="24"/>
          <w:szCs w:val="24"/>
        </w:rPr>
        <w:t>rnym</w:t>
      </w:r>
      <w:r w:rsidRPr="005E3076">
        <w:rPr>
          <w:rFonts w:ascii="Times New Roman" w:hAnsi="Times New Roman" w:hint="default"/>
          <w:sz w:val="24"/>
          <w:szCs w:val="24"/>
        </w:rPr>
        <w:t xml:space="preserve"> orgá</w:t>
      </w:r>
      <w:r w:rsidRPr="005E3076">
        <w:rPr>
          <w:rFonts w:ascii="Times New Roman" w:hAnsi="Times New Roman" w:hint="default"/>
          <w:sz w:val="24"/>
          <w:szCs w:val="24"/>
        </w:rPr>
        <w:t>nom,</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v konkurze alebo reš</w:t>
      </w:r>
      <w:r w:rsidRPr="005E3076">
        <w:rPr>
          <w:rFonts w:ascii="Times New Roman" w:hAnsi="Times New Roman" w:hint="default"/>
          <w:sz w:val="24"/>
          <w:szCs w:val="24"/>
        </w:rPr>
        <w:t>trukturalizá</w:t>
      </w:r>
      <w:r w:rsidRPr="005E3076">
        <w:rPr>
          <w:rFonts w:ascii="Times New Roman" w:hAnsi="Times New Roman" w:hint="default"/>
          <w:sz w:val="24"/>
          <w:szCs w:val="24"/>
        </w:rPr>
        <w:t>cii, ak je podnikateľ</w:t>
      </w:r>
      <w:r w:rsidRPr="005E3076">
        <w:rPr>
          <w:rFonts w:ascii="Times New Roman" w:hAnsi="Times New Roman" w:hint="default"/>
          <w:sz w:val="24"/>
          <w:szCs w:val="24"/>
        </w:rPr>
        <w:t>om,</w:t>
      </w:r>
    </w:p>
    <w:p w:rsidR="00507F97" w:rsidRPr="005E3076" w:rsidP="00746526">
      <w:pPr>
        <w:pStyle w:val="ListParagraph"/>
        <w:numPr>
          <w:numId w:val="449"/>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je bezú</w:t>
      </w:r>
      <w:r w:rsidRPr="005E3076" w:rsidR="00EB550D">
        <w:rPr>
          <w:rFonts w:ascii="Times New Roman" w:hAnsi="Times New Roman" w:hint="default"/>
          <w:sz w:val="24"/>
          <w:szCs w:val="24"/>
        </w:rPr>
        <w:t>honný</w:t>
      </w:r>
      <w:r w:rsidRPr="005E3076" w:rsidR="00EB0132">
        <w:rPr>
          <w:rFonts w:ascii="Times New Roman" w:hAnsi="Times New Roman" w:hint="default"/>
          <w:sz w:val="24"/>
          <w:szCs w:val="24"/>
        </w:rPr>
        <w:t xml:space="preserve"> a dô</w:t>
      </w:r>
      <w:r w:rsidRPr="005E3076" w:rsidR="00EB0132">
        <w:rPr>
          <w:rFonts w:ascii="Times New Roman" w:hAnsi="Times New Roman" w:hint="default"/>
          <w:sz w:val="24"/>
          <w:szCs w:val="24"/>
        </w:rPr>
        <w:t>veryhodný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_Ref487833036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sidR="00510243">
        <w:rPr>
          <w:rFonts w:ascii="Times New Roman" w:hAnsi="Times New Roman" w:hint="default"/>
          <w:sz w:val="24"/>
          <w:szCs w:val="24"/>
        </w:rPr>
        <w:t>ods. 3 až</w:t>
      </w:r>
      <w:r w:rsidRPr="005E3076" w:rsidR="00510243">
        <w:rPr>
          <w:rFonts w:ascii="Times New Roman" w:hAnsi="Times New Roman" w:hint="default"/>
          <w:sz w:val="24"/>
          <w:szCs w:val="24"/>
        </w:rPr>
        <w:t xml:space="preserve"> 7</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a minimá</w:t>
      </w:r>
      <w:r w:rsidRPr="005E3076">
        <w:rPr>
          <w:rFonts w:ascii="Times New Roman" w:hAnsi="Times New Roman" w:hint="default"/>
          <w:sz w:val="24"/>
          <w:szCs w:val="24"/>
        </w:rPr>
        <w:t>lne pož</w:t>
      </w:r>
      <w:r w:rsidRPr="005E3076">
        <w:rPr>
          <w:rFonts w:ascii="Times New Roman" w:hAnsi="Times New Roman" w:hint="default"/>
          <w:sz w:val="24"/>
          <w:szCs w:val="24"/>
        </w:rPr>
        <w:t>iadavky na riadenie kvality</w:t>
      </w:r>
      <w:r w:rsidRPr="005E3076" w:rsidR="00BD077C">
        <w:rPr>
          <w:rFonts w:ascii="Times New Roman" w:hAnsi="Times New Roman"/>
          <w:sz w:val="24"/>
          <w:szCs w:val="24"/>
        </w:rPr>
        <w:t>;</w:t>
      </w:r>
      <w:r w:rsidRPr="005E3076">
        <w:rPr>
          <w:rFonts w:ascii="Times New Roman" w:hAnsi="Times New Roman"/>
          <w:sz w:val="24"/>
          <w:szCs w:val="24"/>
        </w:rPr>
        <w:t xml:space="preserve"> podrobnosti o </w:t>
      </w:r>
      <w:r w:rsidRPr="005E3076">
        <w:rPr>
          <w:rFonts w:ascii="Times New Roman" w:hAnsi="Times New Roman" w:hint="default"/>
          <w:sz w:val="24"/>
          <w:szCs w:val="24"/>
        </w:rPr>
        <w:t>minimá</w:t>
      </w:r>
      <w:r w:rsidRPr="005E3076">
        <w:rPr>
          <w:rFonts w:ascii="Times New Roman" w:hAnsi="Times New Roman" w:hint="default"/>
          <w:sz w:val="24"/>
          <w:szCs w:val="24"/>
        </w:rPr>
        <w:t>lnych pož</w:t>
      </w:r>
      <w:r w:rsidRPr="005E3076">
        <w:rPr>
          <w:rFonts w:ascii="Times New Roman" w:hAnsi="Times New Roman" w:hint="default"/>
          <w:sz w:val="24"/>
          <w:szCs w:val="24"/>
        </w:rPr>
        <w:t>iadavká</w:t>
      </w:r>
      <w:r w:rsidRPr="005E3076">
        <w:rPr>
          <w:rFonts w:ascii="Times New Roman" w:hAnsi="Times New Roman" w:hint="default"/>
          <w:sz w:val="24"/>
          <w:szCs w:val="24"/>
        </w:rPr>
        <w:t>ch n</w:t>
      </w:r>
      <w:r w:rsidRPr="005E3076">
        <w:rPr>
          <w:rFonts w:ascii="Times New Roman" w:hAnsi="Times New Roman" w:hint="default"/>
          <w:sz w:val="24"/>
          <w:szCs w:val="24"/>
        </w:rPr>
        <w:t>a riadenie kvality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F003E">
        <w:rPr>
          <w:rFonts w:ascii="Times New Roman" w:hAnsi="Times New Roman" w:hint="default"/>
          <w:sz w:val="24"/>
          <w:szCs w:val="24"/>
        </w:rPr>
        <w:t xml:space="preserve"> podľ</w:t>
      </w:r>
      <w:r w:rsidRPr="005E3076" w:rsidR="004F003E">
        <w:rPr>
          <w:rFonts w:ascii="Times New Roman" w:hAnsi="Times New Roman" w:hint="default"/>
          <w:sz w:val="24"/>
          <w:szCs w:val="24"/>
        </w:rPr>
        <w:t xml:space="preserve">a </w:t>
      </w:r>
      <w:r w:rsidRPr="005E3076" w:rsidR="004F003E">
        <w:rPr>
          <w:rFonts w:ascii="Times New Roman" w:hAnsi="Times New Roman"/>
          <w:sz w:val="24"/>
          <w:szCs w:val="24"/>
        </w:rPr>
        <w:fldChar w:fldCharType="begin"/>
      </w:r>
      <w:r w:rsidRPr="005E3076" w:rsidR="004F003E">
        <w:rPr>
          <w:rFonts w:ascii="Times New Roman" w:hAnsi="Times New Roman"/>
          <w:sz w:val="24"/>
          <w:szCs w:val="24"/>
        </w:rPr>
        <w:instrText xml:space="preserve"> REF _Ref464114179 \h </w:instrText>
      </w:r>
      <w:r w:rsidRPr="005E3076" w:rsidR="004F003E">
        <w:rPr>
          <w:rFonts w:ascii="Times New Roman" w:hAnsi="Times New Roman"/>
          <w:sz w:val="24"/>
          <w:szCs w:val="24"/>
        </w:rPr>
        <w:instrText xml:space="preserve"> \* MERGEFORMAT </w:instrText>
      </w:r>
      <w:r w:rsidRPr="005E3076" w:rsidR="004F003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F003E">
        <w:rPr>
          <w:rFonts w:ascii="Times New Roman" w:hAnsi="Times New Roman"/>
          <w:sz w:val="24"/>
          <w:szCs w:val="24"/>
        </w:rPr>
        <w:fldChar w:fldCharType="end"/>
      </w:r>
      <w:r w:rsidRPr="005E3076" w:rsidR="004F003E">
        <w:rPr>
          <w:rFonts w:ascii="Times New Roman" w:hAnsi="Times New Roman" w:hint="default"/>
          <w:sz w:val="24"/>
          <w:szCs w:val="24"/>
        </w:rPr>
        <w:t xml:space="preserve"> ods. 3 pí</w:t>
      </w:r>
      <w:r w:rsidRPr="005E3076" w:rsidR="004F003E">
        <w:rPr>
          <w:rFonts w:ascii="Times New Roman" w:hAnsi="Times New Roman" w:hint="default"/>
          <w:sz w:val="24"/>
          <w:szCs w:val="24"/>
        </w:rPr>
        <w:t>sm. g)</w:t>
      </w:r>
      <w:r w:rsidRPr="005E3076">
        <w:rPr>
          <w:rFonts w:ascii="Times New Roman" w:hAnsi="Times New Roman"/>
          <w:sz w:val="24"/>
          <w:szCs w:val="24"/>
        </w:rPr>
        <w:t>,</w:t>
      </w:r>
    </w:p>
    <w:p w:rsidR="00507F97" w:rsidRPr="005E3076" w:rsidP="00746526">
      <w:pPr>
        <w:pStyle w:val="ListParagraph"/>
        <w:numPr>
          <w:numId w:val="449"/>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nie je personá</w:t>
      </w:r>
      <w:r w:rsidRPr="005E3076" w:rsidR="00EB550D">
        <w:rPr>
          <w:rFonts w:ascii="Times New Roman" w:hAnsi="Times New Roman" w:hint="default"/>
          <w:sz w:val="24"/>
          <w:szCs w:val="24"/>
        </w:rPr>
        <w:t>lne alebo majetkovo prepojený</w:t>
      </w:r>
      <w:r w:rsidRPr="005E3076" w:rsidR="00EB550D">
        <w:rPr>
          <w:rFonts w:ascii="Times New Roman" w:hAnsi="Times New Roman" w:hint="default"/>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F75965">
        <w:rPr>
          <w:rFonts w:ascii="Times New Roman" w:hAnsi="Times New Roman"/>
          <w:sz w:val="24"/>
          <w:szCs w:val="24"/>
        </w:rPr>
        <w:fldChar w:fldCharType="begin"/>
      </w:r>
      <w:r w:rsidRPr="005E3076" w:rsidR="00F75965">
        <w:rPr>
          <w:rFonts w:ascii="Times New Roman" w:hAnsi="Times New Roman"/>
          <w:sz w:val="24"/>
          <w:szCs w:val="24"/>
        </w:rPr>
        <w:instrText xml:space="preserve"> REF _Ref487833106 \h </w:instrText>
      </w:r>
      <w:r w:rsidRPr="005E3076" w:rsidR="00F75965">
        <w:rPr>
          <w:rFonts w:ascii="Times New Roman" w:hAnsi="Times New Roman"/>
          <w:sz w:val="24"/>
          <w:szCs w:val="24"/>
        </w:rPr>
        <w:instrText xml:space="preserve"> \* MERGEFORMAT </w:instrText>
      </w:r>
      <w:r w:rsidRPr="005E3076" w:rsidR="00F759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F75965">
        <w:rPr>
          <w:rFonts w:ascii="Times New Roman" w:hAnsi="Times New Roman"/>
          <w:sz w:val="24"/>
          <w:szCs w:val="24"/>
        </w:rPr>
        <w:fldChar w:fldCharType="end"/>
      </w:r>
      <w:r w:rsidRPr="005E3076" w:rsidR="00F75965">
        <w:rPr>
          <w:rFonts w:ascii="Times New Roman" w:hAnsi="Times New Roman"/>
          <w:sz w:val="24"/>
          <w:szCs w:val="24"/>
        </w:rPr>
        <w:t xml:space="preserve"> </w:t>
      </w:r>
      <w:r w:rsidRPr="005E3076" w:rsidR="00510243">
        <w:rPr>
          <w:rFonts w:ascii="Times New Roman" w:hAnsi="Times New Roman"/>
          <w:sz w:val="24"/>
          <w:szCs w:val="24"/>
        </w:rPr>
        <w:t>ods. 2, 5 a 6</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w:t>
      </w:r>
      <w:r w:rsidRPr="005E3076">
        <w:rPr>
          <w:rFonts w:ascii="Times New Roman" w:hAnsi="Times New Roman" w:hint="default"/>
          <w:sz w:val="24"/>
          <w:szCs w:val="24"/>
        </w:rPr>
        <w:t>nosti v pracovnom pomere bude zamestná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najmenej</w:t>
      </w:r>
    </w:p>
    <w:p w:rsidR="00EB550D" w:rsidRPr="005E3076" w:rsidP="00EB550D">
      <w:pPr>
        <w:pStyle w:val="ListParagraph"/>
        <w:bidi w:val="0"/>
        <w:spacing w:after="0" w:line="240" w:lineRule="auto"/>
        <w:ind w:left="1560" w:hanging="426"/>
        <w:jc w:val="both"/>
        <w:rPr>
          <w:rFonts w:ascii="Times New Roman" w:hAnsi="Times New Roman" w:hint="default"/>
          <w:sz w:val="24"/>
          <w:szCs w:val="24"/>
        </w:rPr>
      </w:pPr>
      <w:r w:rsidRPr="005E3076">
        <w:rPr>
          <w:rFonts w:ascii="Times New Roman" w:hAnsi="Times New Roman"/>
          <w:sz w:val="24"/>
          <w:szCs w:val="24"/>
        </w:rPr>
        <w:t>1</w:t>
      </w:r>
      <w:r w:rsidRPr="005E3076" w:rsidR="00975A5C">
        <w:rPr>
          <w:rFonts w:ascii="Times New Roman" w:hAnsi="Times New Roman"/>
          <w:sz w:val="24"/>
          <w:szCs w:val="24"/>
        </w:rPr>
        <w:t>1</w:t>
      </w:r>
      <w:r w:rsidRPr="005E3076">
        <w:rPr>
          <w:rFonts w:ascii="Times New Roman" w:hAnsi="Times New Roman"/>
          <w:sz w:val="24"/>
          <w:szCs w:val="24"/>
        </w:rPr>
        <w:t xml:space="preserve">a. </w:t>
      </w:r>
      <w:r w:rsidRPr="005E3076" w:rsidR="00683BA5">
        <w:rPr>
          <w:rFonts w:ascii="Times New Roman" w:hAnsi="Times New Roman"/>
          <w:sz w:val="24"/>
          <w:szCs w:val="24"/>
        </w:rPr>
        <w:t>dve</w:t>
      </w:r>
      <w:r w:rsidRPr="005E3076">
        <w:rPr>
          <w:rFonts w:ascii="Times New Roman" w:hAnsi="Times New Roman" w:hint="default"/>
          <w:sz w:val="24"/>
          <w:szCs w:val="24"/>
        </w:rPr>
        <w:t xml:space="preserve"> fyzické</w:t>
      </w:r>
      <w:r w:rsidRPr="005E3076">
        <w:rPr>
          <w:rFonts w:ascii="Times New Roman" w:hAnsi="Times New Roman" w:hint="default"/>
          <w:sz w:val="24"/>
          <w:szCs w:val="24"/>
        </w:rPr>
        <w:t xml:space="preserve"> osoby,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odborne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druhu technickej kontroly na vš</w:t>
      </w:r>
      <w:r w:rsidRPr="005E3076">
        <w:rPr>
          <w:rFonts w:ascii="Times New Roman" w:hAnsi="Times New Roman" w:hint="default"/>
          <w:sz w:val="24"/>
          <w:szCs w:val="24"/>
        </w:rPr>
        <w:t>etký</w:t>
      </w:r>
      <w:r w:rsidRPr="005E3076">
        <w:rPr>
          <w:rFonts w:ascii="Times New Roman" w:hAnsi="Times New Roman" w:hint="default"/>
          <w:sz w:val="24"/>
          <w:szCs w:val="24"/>
        </w:rPr>
        <w:t>ch kategó</w:t>
      </w:r>
      <w:r w:rsidRPr="005E3076">
        <w:rPr>
          <w:rFonts w:ascii="Times New Roman" w:hAnsi="Times New Roman" w:hint="default"/>
          <w:sz w:val="24"/>
          <w:szCs w:val="24"/>
        </w:rPr>
        <w:t>riá</w:t>
      </w:r>
      <w:r w:rsidRPr="005E3076">
        <w:rPr>
          <w:rFonts w:ascii="Times New Roman" w:hAnsi="Times New Roman" w:hint="default"/>
          <w:sz w:val="24"/>
          <w:szCs w:val="24"/>
        </w:rPr>
        <w:t>ch vozidiel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vydaný</w:t>
      </w:r>
      <w:r w:rsidRPr="005E3076">
        <w:rPr>
          <w:rFonts w:ascii="Times New Roman" w:hAnsi="Times New Roman" w:hint="default"/>
          <w:sz w:val="24"/>
          <w:szCs w:val="24"/>
        </w:rPr>
        <w:t>m povolení</w:t>
      </w:r>
      <w:r w:rsidRPr="005E3076">
        <w:rPr>
          <w:rFonts w:ascii="Times New Roman" w:hAnsi="Times New Roman" w:hint="default"/>
          <w:sz w:val="24"/>
          <w:szCs w:val="24"/>
        </w:rPr>
        <w:t>m na zriadenie stanice technickej kontrol</w:t>
      </w:r>
      <w:r w:rsidRPr="005E3076">
        <w:rPr>
          <w:rFonts w:ascii="Times New Roman" w:hAnsi="Times New Roman" w:hint="default"/>
          <w:sz w:val="24"/>
          <w:szCs w:val="24"/>
        </w:rPr>
        <w:t>y a</w:t>
      </w:r>
    </w:p>
    <w:p w:rsidR="00EB550D" w:rsidRPr="005E3076" w:rsidP="00EB550D">
      <w:pPr>
        <w:pStyle w:val="ListParagraph"/>
        <w:bidi w:val="0"/>
        <w:spacing w:after="0" w:line="240" w:lineRule="auto"/>
        <w:ind w:left="1560" w:hanging="426"/>
        <w:jc w:val="both"/>
        <w:rPr>
          <w:rFonts w:ascii="Times New Roman" w:hAnsi="Times New Roman"/>
          <w:sz w:val="24"/>
          <w:szCs w:val="24"/>
        </w:rPr>
      </w:pPr>
      <w:r w:rsidRPr="005E3076">
        <w:rPr>
          <w:rFonts w:ascii="Times New Roman" w:hAnsi="Times New Roman" w:hint="default"/>
          <w:sz w:val="24"/>
          <w:szCs w:val="24"/>
        </w:rPr>
        <w:t>1</w:t>
      </w:r>
      <w:r w:rsidRPr="005E3076" w:rsidR="00975A5C">
        <w:rPr>
          <w:rFonts w:ascii="Times New Roman" w:hAnsi="Times New Roman"/>
          <w:sz w:val="24"/>
          <w:szCs w:val="24"/>
        </w:rPr>
        <w:t>1</w:t>
      </w:r>
      <w:r w:rsidRPr="005E3076">
        <w:rPr>
          <w:rFonts w:ascii="Times New Roman" w:hAnsi="Times New Roman" w:hint="default"/>
          <w:sz w:val="24"/>
          <w:szCs w:val="24"/>
        </w:rPr>
        <w:t>b. jednu ď</w:t>
      </w:r>
      <w:r w:rsidRPr="005E3076">
        <w:rPr>
          <w:rFonts w:ascii="Times New Roman" w:hAnsi="Times New Roman" w:hint="default"/>
          <w:sz w:val="24"/>
          <w:szCs w:val="24"/>
        </w:rPr>
        <w:t>alš</w:t>
      </w:r>
      <w:r w:rsidRPr="005E3076">
        <w:rPr>
          <w:rFonts w:ascii="Times New Roman" w:hAnsi="Times New Roman" w:hint="default"/>
          <w:sz w:val="24"/>
          <w:szCs w:val="24"/>
        </w:rPr>
        <w:t>iu fyzickú</w:t>
      </w:r>
      <w:r w:rsidRPr="005E3076">
        <w:rPr>
          <w:rFonts w:ascii="Times New Roman" w:hAnsi="Times New Roman" w:hint="default"/>
          <w:sz w:val="24"/>
          <w:szCs w:val="24"/>
        </w:rPr>
        <w:t xml:space="preserve"> osobu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ktorá</w:t>
      </w:r>
      <w:r w:rsidRPr="005E3076">
        <w:rPr>
          <w:rFonts w:ascii="Times New Roman" w:hAnsi="Times New Roman" w:hint="default"/>
          <w:sz w:val="24"/>
          <w:szCs w:val="24"/>
        </w:rPr>
        <w:t xml:space="preserve"> absolvovala š</w:t>
      </w:r>
      <w:r w:rsidRPr="005E3076">
        <w:rPr>
          <w:rFonts w:ascii="Times New Roman" w:hAnsi="Times New Roman" w:hint="default"/>
          <w:sz w:val="24"/>
          <w:szCs w:val="24"/>
        </w:rPr>
        <w:t>kolenie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technickou služ</w:t>
      </w:r>
      <w:r w:rsidRPr="005E3076">
        <w:rPr>
          <w:rFonts w:ascii="Times New Roman" w:hAnsi="Times New Roman" w:hint="default"/>
          <w:sz w:val="24"/>
          <w:szCs w:val="24"/>
        </w:rPr>
        <w:t>bou technickej kontroly pre </w:t>
      </w:r>
      <w:r w:rsidRPr="005E3076">
        <w:rPr>
          <w:rFonts w:ascii="Times New Roman" w:hAnsi="Times New Roman" w:hint="default"/>
          <w:sz w:val="24"/>
          <w:szCs w:val="24"/>
        </w:rPr>
        <w:t>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v stanici technickej kontroly</w:t>
      </w:r>
      <w:r w:rsidRPr="005E3076" w:rsidR="00975A5C">
        <w:rPr>
          <w:rFonts w:ascii="Times New Roman" w:hAnsi="Times New Roman"/>
          <w:sz w:val="24"/>
          <w:szCs w:val="24"/>
        </w:rPr>
        <w:t>; to </w:t>
      </w:r>
      <w:r w:rsidRPr="005E3076" w:rsidR="00975A5C">
        <w:rPr>
          <w:rFonts w:ascii="Times New Roman" w:hAnsi="Times New Roman" w:hint="default"/>
          <w:sz w:val="24"/>
          <w:szCs w:val="24"/>
        </w:rPr>
        <w:t>neplatí</w:t>
      </w:r>
      <w:r w:rsidRPr="005E3076" w:rsidR="005E2579">
        <w:rPr>
          <w:rFonts w:ascii="Times New Roman" w:hAnsi="Times New Roman"/>
          <w:sz w:val="24"/>
          <w:szCs w:val="24"/>
        </w:rPr>
        <w:t>,</w:t>
      </w:r>
      <w:r w:rsidRPr="005E3076" w:rsidR="00975A5C">
        <w:rPr>
          <w:rFonts w:ascii="Times New Roman" w:hAnsi="Times New Roman"/>
          <w:sz w:val="24"/>
          <w:szCs w:val="24"/>
        </w:rPr>
        <w:t xml:space="preserve"> ak tieto admin</w:t>
      </w:r>
      <w:r w:rsidRPr="005E3076" w:rsidR="00975A5C">
        <w:rPr>
          <w:rFonts w:ascii="Times New Roman" w:hAnsi="Times New Roman" w:hint="default"/>
          <w:sz w:val="24"/>
          <w:szCs w:val="24"/>
        </w:rPr>
        <w:t>istratí</w:t>
      </w:r>
      <w:r w:rsidRPr="005E3076" w:rsidR="00975A5C">
        <w:rPr>
          <w:rFonts w:ascii="Times New Roman" w:hAnsi="Times New Roman" w:hint="default"/>
          <w:sz w:val="24"/>
          <w:szCs w:val="24"/>
        </w:rPr>
        <w:t>vne č</w:t>
      </w:r>
      <w:r w:rsidRPr="005E3076" w:rsidR="00975A5C">
        <w:rPr>
          <w:rFonts w:ascii="Times New Roman" w:hAnsi="Times New Roman" w:hint="default"/>
          <w:sz w:val="24"/>
          <w:szCs w:val="24"/>
        </w:rPr>
        <w:t>innosti budú</w:t>
      </w:r>
      <w:r w:rsidRPr="005E3076" w:rsidR="00975A5C">
        <w:rPr>
          <w:rFonts w:ascii="Times New Roman" w:hAnsi="Times New Roman" w:hint="default"/>
          <w:sz w:val="24"/>
          <w:szCs w:val="24"/>
        </w:rPr>
        <w:t xml:space="preserve"> vykoná</w:t>
      </w:r>
      <w:r w:rsidRPr="005E3076" w:rsidR="00975A5C">
        <w:rPr>
          <w:rFonts w:ascii="Times New Roman" w:hAnsi="Times New Roman" w:hint="default"/>
          <w:sz w:val="24"/>
          <w:szCs w:val="24"/>
        </w:rPr>
        <w:t>vať</w:t>
      </w:r>
      <w:r w:rsidRPr="005E3076" w:rsidR="00975A5C">
        <w:rPr>
          <w:rFonts w:ascii="Times New Roman" w:hAnsi="Times New Roman" w:hint="default"/>
          <w:sz w:val="24"/>
          <w:szCs w:val="24"/>
        </w:rPr>
        <w:t xml:space="preserve"> fyzické</w:t>
      </w:r>
      <w:r w:rsidRPr="005E3076" w:rsidR="00975A5C">
        <w:rPr>
          <w:rFonts w:ascii="Times New Roman" w:hAnsi="Times New Roman" w:hint="default"/>
          <w:sz w:val="24"/>
          <w:szCs w:val="24"/>
        </w:rPr>
        <w:t xml:space="preserve"> osoby podľ</w:t>
      </w:r>
      <w:r w:rsidRPr="005E3076" w:rsidR="00975A5C">
        <w:rPr>
          <w:rFonts w:ascii="Times New Roman" w:hAnsi="Times New Roman" w:hint="default"/>
          <w:sz w:val="24"/>
          <w:szCs w:val="24"/>
        </w:rPr>
        <w:t>a bodu 11a</w:t>
      </w:r>
      <w:r w:rsidRPr="005E3076">
        <w:rPr>
          <w:rFonts w:ascii="Times New Roman" w:hAnsi="Times New Roman"/>
          <w:sz w:val="24"/>
          <w:szCs w:val="24"/>
        </w:rPr>
        <w:t>,</w:t>
      </w:r>
    </w:p>
    <w:p w:rsidR="00EB550D"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 pri poč</w:t>
      </w:r>
      <w:r w:rsidRPr="005E3076">
        <w:rPr>
          <w:rFonts w:ascii="Times New Roman" w:hAnsi="Times New Roman" w:hint="default"/>
          <w:sz w:val="24"/>
          <w:szCs w:val="24"/>
        </w:rPr>
        <w:t>iatoč</w:t>
      </w:r>
      <w:r w:rsidRPr="005E3076">
        <w:rPr>
          <w:rFonts w:ascii="Times New Roman" w:hAnsi="Times New Roman" w:hint="default"/>
          <w:sz w:val="24"/>
          <w:szCs w:val="24"/>
        </w:rPr>
        <w:t>nom overení</w:t>
      </w:r>
      <w:r w:rsidRPr="005E3076">
        <w:rPr>
          <w:rFonts w:ascii="Times New Roman" w:hAnsi="Times New Roman" w:hint="default"/>
          <w:sz w:val="24"/>
          <w:szCs w:val="24"/>
        </w:rPr>
        <w:t xml:space="preserve"> plnenia podmienok na vykoná</w:t>
      </w:r>
      <w:r w:rsidRPr="005E3076">
        <w:rPr>
          <w:rFonts w:ascii="Times New Roman" w:hAnsi="Times New Roman" w:hint="default"/>
          <w:sz w:val="24"/>
          <w:szCs w:val="24"/>
        </w:rPr>
        <w:t>vanie technickej kontroly hodnotený</w:t>
      </w:r>
      <w:r w:rsidRPr="005E3076">
        <w:rPr>
          <w:rFonts w:ascii="Times New Roman" w:hAnsi="Times New Roman" w:hint="default"/>
          <w:sz w:val="24"/>
          <w:szCs w:val="24"/>
        </w:rPr>
        <w:t xml:space="preserve"> zá</w:t>
      </w:r>
      <w:r w:rsidRPr="005E3076">
        <w:rPr>
          <w:rFonts w:ascii="Times New Roman" w:hAnsi="Times New Roman" w:hint="default"/>
          <w:sz w:val="24"/>
          <w:szCs w:val="24"/>
        </w:rPr>
        <w:t>verom „</w:t>
      </w:r>
      <w:r w:rsidRPr="005E3076">
        <w:rPr>
          <w:rFonts w:ascii="Times New Roman" w:hAnsi="Times New Roman" w:hint="default"/>
          <w:sz w:val="24"/>
          <w:szCs w:val="24"/>
        </w:rPr>
        <w:t>spĺň</w:t>
      </w:r>
      <w:r w:rsidRPr="005E3076">
        <w:rPr>
          <w:rFonts w:ascii="Times New Roman" w:hAnsi="Times New Roman" w:hint="default"/>
          <w:sz w:val="24"/>
          <w:szCs w:val="24"/>
        </w:rPr>
        <w:t>a podmienky“</w:t>
      </w:r>
      <w:r w:rsidRPr="005E3076">
        <w:rPr>
          <w:rFonts w:ascii="Times New Roman" w:hAnsi="Times New Roman" w:hint="default"/>
          <w:sz w:val="24"/>
          <w:szCs w:val="24"/>
        </w:rPr>
        <w:t>;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overení</w:t>
      </w:r>
      <w:r w:rsidRPr="005E3076">
        <w:rPr>
          <w:rFonts w:ascii="Times New Roman" w:hAnsi="Times New Roman" w:hint="default"/>
          <w:sz w:val="24"/>
          <w:szCs w:val="24"/>
        </w:rPr>
        <w:t>m znáš</w:t>
      </w:r>
      <w:r w:rsidRPr="005E3076">
        <w:rPr>
          <w:rFonts w:ascii="Times New Roman" w:hAnsi="Times New Roman" w:hint="default"/>
          <w:sz w:val="24"/>
          <w:szCs w:val="24"/>
        </w:rPr>
        <w:t>a navrhovateľ,</w:t>
      </w:r>
    </w:p>
    <w:p w:rsidR="00FB7711" w:rsidRPr="005E3076" w:rsidP="00746526">
      <w:pPr>
        <w:pStyle w:val="ListParagraph"/>
        <w:numPr>
          <w:numId w:val="4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technick</w:t>
      </w:r>
      <w:r w:rsidRPr="005E3076">
        <w:rPr>
          <w:rFonts w:ascii="Times New Roman" w:hAnsi="Times New Roman" w:hint="default"/>
          <w:sz w:val="24"/>
          <w:szCs w:val="24"/>
        </w:rPr>
        <w:t>ý</w:t>
      </w:r>
      <w:r w:rsidRPr="005E3076">
        <w:rPr>
          <w:rFonts w:ascii="Times New Roman" w:hAnsi="Times New Roman" w:hint="default"/>
          <w:sz w:val="24"/>
          <w:szCs w:val="24"/>
        </w:rPr>
        <w:t>ch kontrol zavedený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rstva</w:t>
      </w:r>
      <w:bookmarkStart w:id="107" w:name="_Ref485848798"/>
      <w:r>
        <w:rPr>
          <w:rStyle w:val="FootnoteReference"/>
          <w:rFonts w:ascii="Times New Roman" w:hAnsi="Times New Roman"/>
          <w:sz w:val="24"/>
          <w:szCs w:val="24"/>
          <w:rtl w:val="0"/>
        </w:rPr>
        <w:footnoteReference w:id="82"/>
      </w:r>
      <w:bookmarkEnd w:id="107"/>
      <w:r w:rsidRPr="005E3076">
        <w:rPr>
          <w:rFonts w:ascii="Times New Roman" w:hAnsi="Times New Roman"/>
          <w:sz w:val="24"/>
          <w:szCs w:val="24"/>
        </w:rPr>
        <w:t xml:space="preserve">) </w:t>
      </w:r>
      <w:r w:rsidRPr="005E3076" w:rsidR="007204E1">
        <w:rPr>
          <w:rFonts w:ascii="Times New Roman" w:hAnsi="Times New Roman" w:hint="default"/>
          <w:sz w:val="24"/>
          <w:szCs w:val="24"/>
        </w:rPr>
        <w:t>certifikovaný</w:t>
      </w:r>
      <w:r w:rsidRPr="005E3076">
        <w:rPr>
          <w:rFonts w:ascii="Times New Roman" w:hAnsi="Times New Roman" w:hint="default"/>
          <w:sz w:val="24"/>
          <w:szCs w:val="24"/>
        </w:rPr>
        <w:t xml:space="preserve"> akreditovaný</w:t>
      </w:r>
      <w:r w:rsidRPr="005E3076">
        <w:rPr>
          <w:rFonts w:ascii="Times New Roman" w:hAnsi="Times New Roman" w:hint="default"/>
          <w:sz w:val="24"/>
          <w:szCs w:val="24"/>
        </w:rPr>
        <w:t>m certifikač</w:t>
      </w:r>
      <w:r w:rsidRPr="005E3076">
        <w:rPr>
          <w:rFonts w:ascii="Times New Roman" w:hAnsi="Times New Roman" w:hint="default"/>
          <w:sz w:val="24"/>
          <w:szCs w:val="24"/>
        </w:rPr>
        <w:t>ný</w:t>
      </w:r>
      <w:r w:rsidRPr="005E3076">
        <w:rPr>
          <w:rFonts w:ascii="Times New Roman" w:hAnsi="Times New Roman" w:hint="default"/>
          <w:sz w:val="24"/>
          <w:szCs w:val="24"/>
        </w:rPr>
        <w:t>m orgá</w:t>
      </w:r>
      <w:r w:rsidRPr="005E3076">
        <w:rPr>
          <w:rFonts w:ascii="Times New Roman" w:hAnsi="Times New Roman" w:hint="default"/>
          <w:sz w:val="24"/>
          <w:szCs w:val="24"/>
        </w:rPr>
        <w:t>nom</w:t>
      </w:r>
      <w:r w:rsidRPr="005E3076" w:rsidR="007204E1">
        <w:rPr>
          <w:rFonts w:ascii="Times New Roman" w:hAnsi="Times New Roman" w:hint="default"/>
          <w:sz w:val="24"/>
          <w:szCs w:val="24"/>
        </w:rPr>
        <w:t>,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hint="default"/>
          <w:sz w:val="24"/>
          <w:szCs w:val="24"/>
        </w:rPr>
        <w:t>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r w:rsidRPr="005E3076" w:rsidR="001B437B">
        <w:rPr>
          <w:rFonts w:ascii="Times New Roman" w:hAnsi="Times New Roman"/>
          <w:sz w:val="24"/>
          <w:szCs w:val="24"/>
        </w:rPr>
        <w:t xml:space="preserve"> a</w:t>
      </w:r>
    </w:p>
    <w:p w:rsidR="008861DE" w:rsidRPr="005E3076" w:rsidP="00746526">
      <w:pPr>
        <w:pStyle w:val="ListParagraph"/>
        <w:numPr>
          <w:numId w:val="4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s </w:t>
      </w:r>
      <w:r w:rsidRPr="005E3076">
        <w:rPr>
          <w:rFonts w:ascii="Times New Roman" w:hAnsi="Times New Roman" w:hint="default"/>
          <w:sz w:val="24"/>
          <w:szCs w:val="24"/>
        </w:rPr>
        <w:t>technickou služ</w:t>
      </w:r>
      <w:r w:rsidRPr="005E3076">
        <w:rPr>
          <w:rFonts w:ascii="Times New Roman" w:hAnsi="Times New Roman" w:hint="default"/>
          <w:sz w:val="24"/>
          <w:szCs w:val="24"/>
        </w:rPr>
        <w:t>bou technickej kontroly platnú</w:t>
      </w:r>
      <w:r w:rsidRPr="005E3076">
        <w:rPr>
          <w:rFonts w:ascii="Times New Roman" w:hAnsi="Times New Roman" w:hint="default"/>
          <w:sz w:val="24"/>
          <w:szCs w:val="24"/>
        </w:rPr>
        <w:t xml:space="preserve"> zmluvu o po</w:t>
      </w:r>
      <w:r w:rsidRPr="005E3076">
        <w:rPr>
          <w:rFonts w:ascii="Times New Roman" w:hAnsi="Times New Roman" w:hint="default"/>
          <w:sz w:val="24"/>
          <w:szCs w:val="24"/>
        </w:rPr>
        <w:t>skytovaní</w:t>
      </w:r>
      <w:r w:rsidRPr="005E3076">
        <w:rPr>
          <w:rFonts w:ascii="Times New Roman" w:hAnsi="Times New Roman" w:hint="default"/>
          <w:sz w:val="24"/>
          <w:szCs w:val="24"/>
        </w:rPr>
        <w:t xml:space="preserve"> prí</w:t>
      </w:r>
      <w:r w:rsidRPr="005E3076">
        <w:rPr>
          <w:rFonts w:ascii="Times New Roman" w:hAnsi="Times New Roman" w:hint="default"/>
          <w:sz w:val="24"/>
          <w:szCs w:val="24"/>
        </w:rPr>
        <w:t>stupu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p>
    <w:p w:rsidR="00EB550D" w:rsidRPr="005E3076" w:rsidP="00746526">
      <w:pPr>
        <w:pStyle w:val="ListParagraph"/>
        <w:numPr>
          <w:numId w:val="44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ovi povolenia na zriadenie </w:t>
      </w:r>
      <w:r w:rsidRPr="005E3076" w:rsidR="00B126EC">
        <w:rPr>
          <w:rFonts w:ascii="Times New Roman" w:hAnsi="Times New Roman"/>
          <w:sz w:val="24"/>
          <w:szCs w:val="24"/>
        </w:rPr>
        <w:t>pracoviska emisnej kontroly</w:t>
      </w:r>
      <w:r w:rsidRPr="005E3076">
        <w:rPr>
          <w:rFonts w:ascii="Times New Roman" w:hAnsi="Times New Roman" w:hint="default"/>
          <w:sz w:val="24"/>
          <w:szCs w:val="24"/>
        </w:rPr>
        <w:t>,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iadal o </w:t>
      </w:r>
      <w:r w:rsidRPr="005E3076">
        <w:rPr>
          <w:rFonts w:ascii="Times New Roman" w:hAnsi="Times New Roman" w:hint="default"/>
          <w:sz w:val="24"/>
          <w:szCs w:val="24"/>
        </w:rPr>
        <w:t>oprá</w:t>
      </w:r>
      <w:r w:rsidRPr="005E3076">
        <w:rPr>
          <w:rFonts w:ascii="Times New Roman" w:hAnsi="Times New Roman" w:hint="default"/>
          <w:sz w:val="24"/>
          <w:szCs w:val="24"/>
        </w:rPr>
        <w:t>vnenie v č</w:t>
      </w:r>
      <w:r w:rsidRPr="005E3076">
        <w:rPr>
          <w:rFonts w:ascii="Times New Roman" w:hAnsi="Times New Roman" w:hint="default"/>
          <w:sz w:val="24"/>
          <w:szCs w:val="24"/>
        </w:rPr>
        <w:t>ase platnosti povol</w:t>
      </w:r>
      <w:r w:rsidRPr="005E3076">
        <w:rPr>
          <w:rFonts w:ascii="Times New Roman" w:hAnsi="Times New Roman" w:hint="default"/>
          <w:sz w:val="24"/>
          <w:szCs w:val="24"/>
        </w:rPr>
        <w:t>enia na zriadenie pracoviska emisnej kontroly,</w:t>
      </w:r>
    </w:p>
    <w:p w:rsidR="00EB550D" w:rsidRPr="005E3076" w:rsidP="00746526">
      <w:pPr>
        <w:pStyle w:val="ListParagraph"/>
        <w:numPr>
          <w:numId w:val="4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riadne vykoná</w:t>
      </w:r>
      <w:r w:rsidRPr="005E3076">
        <w:rPr>
          <w:rFonts w:ascii="Times New Roman" w:hAnsi="Times New Roman" w:hint="default"/>
          <w:sz w:val="24"/>
          <w:szCs w:val="24"/>
        </w:rPr>
        <w:t>vanie č</w:t>
      </w:r>
      <w:r w:rsidRPr="005E3076">
        <w:rPr>
          <w:rFonts w:ascii="Times New Roman" w:hAnsi="Times New Roman" w:hint="default"/>
          <w:sz w:val="24"/>
          <w:szCs w:val="24"/>
        </w:rPr>
        <w:t>innosti pracoviska emisnej kontroly</w:t>
      </w:r>
      <w:r w:rsidRPr="005E3076" w:rsidR="00186BBD">
        <w:rPr>
          <w:rFonts w:ascii="Times New Roman" w:hAnsi="Times New Roman" w:hint="default"/>
          <w:sz w:val="24"/>
          <w:szCs w:val="24"/>
        </w:rPr>
        <w:t xml:space="preserve"> podľ</w:t>
      </w:r>
      <w:r w:rsidRPr="005E3076" w:rsidR="00186BBD">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_Ref487832702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510243">
        <w:rPr>
          <w:rFonts w:ascii="Times New Roman" w:hAnsi="Times New Roman"/>
          <w:sz w:val="24"/>
          <w:szCs w:val="24"/>
        </w:rPr>
        <w:t>ods. 1 a </w:t>
      </w:r>
      <w:r w:rsidRPr="005E3076" w:rsidR="00510243">
        <w:rPr>
          <w:rFonts w:ascii="Times New Roman" w:hAnsi="Times New Roman" w:hint="default"/>
          <w:sz w:val="24"/>
          <w:szCs w:val="24"/>
        </w:rPr>
        <w:t>3, ods. 4 pí</w:t>
      </w:r>
      <w:r w:rsidRPr="005E3076" w:rsidR="00510243">
        <w:rPr>
          <w:rFonts w:ascii="Times New Roman" w:hAnsi="Times New Roman" w:hint="default"/>
          <w:sz w:val="24"/>
          <w:szCs w:val="24"/>
        </w:rPr>
        <w:t>sm. b) druhé</w:t>
      </w:r>
      <w:r w:rsidRPr="005E3076" w:rsidR="00510243">
        <w:rPr>
          <w:rFonts w:ascii="Times New Roman" w:hAnsi="Times New Roman" w:hint="default"/>
          <w:sz w:val="24"/>
          <w:szCs w:val="24"/>
        </w:rPr>
        <w:t>ho bodu a ods. 5</w:t>
      </w:r>
      <w:r w:rsidRPr="005E3076">
        <w:rPr>
          <w:rFonts w:ascii="Times New Roman" w:hAnsi="Times New Roman"/>
          <w:sz w:val="24"/>
          <w:szCs w:val="24"/>
        </w:rPr>
        <w:t>,</w:t>
      </w:r>
    </w:p>
    <w:p w:rsidR="004966DE" w:rsidRPr="005E3076" w:rsidP="00746526">
      <w:pPr>
        <w:pStyle w:val="ListParagraph"/>
        <w:numPr>
          <w:numId w:val="450"/>
        </w:numPr>
        <w:bidi w:val="0"/>
        <w:spacing w:after="0" w:line="240" w:lineRule="auto"/>
        <w:jc w:val="both"/>
        <w:rPr>
          <w:rFonts w:ascii="Times New Roman" w:hAnsi="Times New Roman" w:hint="default"/>
          <w:sz w:val="24"/>
          <w:szCs w:val="24"/>
        </w:rPr>
      </w:pPr>
      <w:r w:rsidRPr="005E3076" w:rsidR="00EB550D">
        <w:rPr>
          <w:rFonts w:ascii="Times New Roman" w:hAnsi="Times New Roman" w:hint="default"/>
          <w:sz w:val="24"/>
          <w:szCs w:val="24"/>
        </w:rPr>
        <w:t>vlastní</w:t>
      </w:r>
      <w:r w:rsidRPr="005E3076" w:rsidR="00EB550D">
        <w:rPr>
          <w:rFonts w:ascii="Times New Roman" w:hAnsi="Times New Roman" w:hint="default"/>
          <w:sz w:val="24"/>
          <w:szCs w:val="24"/>
        </w:rPr>
        <w:t xml:space="preserve"> alebo má</w:t>
      </w:r>
      <w:r w:rsidRPr="005E3076" w:rsidR="00EB550D">
        <w:rPr>
          <w:rFonts w:ascii="Times New Roman" w:hAnsi="Times New Roman" w:hint="default"/>
          <w:sz w:val="24"/>
          <w:szCs w:val="24"/>
        </w:rPr>
        <w:t xml:space="preserve"> v ná</w:t>
      </w:r>
      <w:r w:rsidRPr="005E3076" w:rsidR="00EB550D">
        <w:rPr>
          <w:rFonts w:ascii="Times New Roman" w:hAnsi="Times New Roman" w:hint="default"/>
          <w:sz w:val="24"/>
          <w:szCs w:val="24"/>
        </w:rPr>
        <w:t>j</w:t>
      </w:r>
      <w:r w:rsidRPr="005E3076" w:rsidR="00EB550D">
        <w:rPr>
          <w:rFonts w:ascii="Times New Roman" w:hAnsi="Times New Roman" w:hint="default"/>
          <w:sz w:val="24"/>
          <w:szCs w:val="24"/>
        </w:rPr>
        <w:t>me pozemok so stavbou alebo stavbu na pož</w:t>
      </w:r>
      <w:r w:rsidRPr="005E3076" w:rsidR="00EB550D">
        <w:rPr>
          <w:rFonts w:ascii="Times New Roman" w:hAnsi="Times New Roman" w:hint="default"/>
          <w:sz w:val="24"/>
          <w:szCs w:val="24"/>
        </w:rPr>
        <w:t>adované</w:t>
      </w:r>
      <w:r w:rsidRPr="005E3076" w:rsidR="00EB550D">
        <w:rPr>
          <w:rFonts w:ascii="Times New Roman" w:hAnsi="Times New Roman" w:hint="default"/>
          <w:sz w:val="24"/>
          <w:szCs w:val="24"/>
        </w:rPr>
        <w:t xml:space="preserve"> pracovisko emisnej kontroly; priestorové</w:t>
      </w:r>
      <w:r w:rsidRPr="005E3076" w:rsidR="00EB550D">
        <w:rPr>
          <w:rFonts w:ascii="Times New Roman" w:hAnsi="Times New Roman" w:hint="default"/>
          <w:sz w:val="24"/>
          <w:szCs w:val="24"/>
        </w:rPr>
        <w:t xml:space="preserve"> vybavenie pracoviska emisnej kontroly ustanoví</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h),</w:t>
      </w:r>
    </w:p>
    <w:p w:rsidR="00EB550D" w:rsidRPr="005E3076" w:rsidP="00746526">
      <w:pPr>
        <w:pStyle w:val="ListParagraph"/>
        <w:numPr>
          <w:numId w:val="4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vo fi</w:t>
      </w:r>
      <w:r w:rsidRPr="005E3076">
        <w:rPr>
          <w:rFonts w:ascii="Times New Roman" w:hAnsi="Times New Roman" w:hint="default"/>
          <w:sz w:val="24"/>
          <w:szCs w:val="24"/>
        </w:rPr>
        <w:t>nanč</w:t>
      </w:r>
      <w:r w:rsidRPr="005E3076">
        <w:rPr>
          <w:rFonts w:ascii="Times New Roman" w:hAnsi="Times New Roman" w:hint="default"/>
          <w:sz w:val="24"/>
          <w:szCs w:val="24"/>
        </w:rPr>
        <w:t>nom lí</w:t>
      </w:r>
      <w:r w:rsidRPr="005E3076">
        <w:rPr>
          <w:rFonts w:ascii="Times New Roman" w:hAnsi="Times New Roman" w:hint="default"/>
          <w:sz w:val="24"/>
          <w:szCs w:val="24"/>
        </w:rPr>
        <w:t>zingu technologické</w:t>
      </w:r>
      <w:r w:rsidRPr="005E3076">
        <w:rPr>
          <w:rFonts w:ascii="Times New Roman" w:hAnsi="Times New Roman" w:hint="default"/>
          <w:sz w:val="24"/>
          <w:szCs w:val="24"/>
        </w:rPr>
        <w:t xml:space="preserve"> vybavenie pracoviska emisnej kontroly,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4966DE">
        <w:rPr>
          <w:rFonts w:ascii="Times New Roman" w:hAnsi="Times New Roman" w:hint="default"/>
          <w:sz w:val="24"/>
          <w:szCs w:val="24"/>
        </w:rPr>
        <w:t xml:space="preserve"> podľ</w:t>
      </w:r>
      <w:r w:rsidRPr="005E3076" w:rsidR="004966DE">
        <w:rPr>
          <w:rFonts w:ascii="Times New Roman" w:hAnsi="Times New Roman" w:hint="default"/>
          <w:sz w:val="24"/>
          <w:szCs w:val="24"/>
        </w:rPr>
        <w:t xml:space="preserve">a </w:t>
      </w:r>
      <w:r w:rsidRPr="005E3076" w:rsidR="004966DE">
        <w:rPr>
          <w:rFonts w:ascii="Times New Roman" w:hAnsi="Times New Roman"/>
          <w:sz w:val="24"/>
          <w:szCs w:val="24"/>
        </w:rPr>
        <w:fldChar w:fldCharType="begin"/>
      </w:r>
      <w:r w:rsidRPr="005E3076" w:rsidR="004966DE">
        <w:rPr>
          <w:rFonts w:ascii="Times New Roman" w:hAnsi="Times New Roman"/>
          <w:sz w:val="24"/>
          <w:szCs w:val="24"/>
        </w:rPr>
        <w:instrText xml:space="preserve"> REF _Ref464114179 \h </w:instrText>
      </w:r>
      <w:r w:rsidRPr="005E3076" w:rsidR="004966DE">
        <w:rPr>
          <w:rFonts w:ascii="Times New Roman" w:hAnsi="Times New Roman"/>
          <w:sz w:val="24"/>
          <w:szCs w:val="24"/>
        </w:rPr>
        <w:instrText xml:space="preserve"> \* MERGEFORMAT </w:instrText>
      </w:r>
      <w:r w:rsidRPr="005E3076" w:rsidR="004966D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966DE">
        <w:rPr>
          <w:rFonts w:ascii="Times New Roman" w:hAnsi="Times New Roman"/>
          <w:sz w:val="24"/>
          <w:szCs w:val="24"/>
        </w:rPr>
        <w:fldChar w:fldCharType="end"/>
      </w:r>
      <w:r w:rsidRPr="005E3076" w:rsidR="004966DE">
        <w:rPr>
          <w:rFonts w:ascii="Times New Roman" w:hAnsi="Times New Roman" w:hint="default"/>
          <w:sz w:val="24"/>
          <w:szCs w:val="24"/>
        </w:rPr>
        <w:t xml:space="preserve"> ods. 3 pí</w:t>
      </w:r>
      <w:r w:rsidRPr="005E3076" w:rsidR="004966DE">
        <w:rPr>
          <w:rFonts w:ascii="Times New Roman" w:hAnsi="Times New Roman" w:hint="default"/>
          <w:sz w:val="24"/>
          <w:szCs w:val="24"/>
        </w:rPr>
        <w:t>sm. h)</w:t>
      </w:r>
      <w:r w:rsidRPr="005E3076">
        <w:rPr>
          <w:rFonts w:ascii="Times New Roman" w:hAnsi="Times New Roman"/>
          <w:sz w:val="24"/>
          <w:szCs w:val="24"/>
        </w:rPr>
        <w:t>,</w:t>
      </w:r>
    </w:p>
    <w:p w:rsidR="00EB550D" w:rsidRPr="005E3076" w:rsidP="00746526">
      <w:pPr>
        <w:pStyle w:val="ListParagraph"/>
        <w:numPr>
          <w:numId w:val="4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zmluvu o poistení</w:t>
      </w:r>
      <w:r w:rsidRPr="005E3076">
        <w:rPr>
          <w:rFonts w:ascii="Times New Roman" w:hAnsi="Times New Roman" w:hint="default"/>
          <w:sz w:val="24"/>
          <w:szCs w:val="24"/>
        </w:rPr>
        <w:t xml:space="preserve"> zodpovednosti za š</w:t>
      </w:r>
      <w:r w:rsidRPr="005E3076">
        <w:rPr>
          <w:rFonts w:ascii="Times New Roman" w:hAnsi="Times New Roman" w:hint="default"/>
          <w:sz w:val="24"/>
          <w:szCs w:val="24"/>
        </w:rPr>
        <w:t xml:space="preserve">kodu </w:t>
      </w:r>
      <w:r w:rsidRPr="005E3076">
        <w:rPr>
          <w:rFonts w:ascii="Times New Roman" w:hAnsi="Times New Roman" w:hint="default"/>
          <w:sz w:val="24"/>
          <w:szCs w:val="24"/>
        </w:rPr>
        <w:t>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vý</w:t>
      </w:r>
      <w:r w:rsidRPr="005E3076">
        <w:rPr>
          <w:rFonts w:ascii="Times New Roman" w:hAnsi="Times New Roman" w:hint="default"/>
          <w:sz w:val="24"/>
          <w:szCs w:val="24"/>
        </w:rPr>
        <w:t>konom emisnej kontroly,</w:t>
      </w:r>
    </w:p>
    <w:p w:rsidR="00EB550D" w:rsidRPr="005E3076" w:rsidP="00746526">
      <w:pPr>
        <w:pStyle w:val="ListParagraph"/>
        <w:numPr>
          <w:numId w:val="4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 xml:space="preserve">a podmienky </w:t>
      </w:r>
      <w:r w:rsidRPr="005E3076" w:rsidR="00845A7B">
        <w:rPr>
          <w:rFonts w:ascii="Times New Roman" w:hAnsi="Times New Roman" w:hint="default"/>
          <w:sz w:val="24"/>
          <w:szCs w:val="24"/>
        </w:rPr>
        <w:t>na spô</w:t>
      </w:r>
      <w:r w:rsidRPr="005E3076" w:rsidR="00845A7B">
        <w:rPr>
          <w:rFonts w:ascii="Times New Roman" w:hAnsi="Times New Roman" w:hint="default"/>
          <w:sz w:val="24"/>
          <w:szCs w:val="24"/>
        </w:rPr>
        <w:t>sobilosť</w:t>
      </w:r>
      <w:r w:rsidRPr="005E3076" w:rsidR="00845A7B">
        <w:rPr>
          <w:rFonts w:ascii="Times New Roman" w:hAnsi="Times New Roman" w:hint="default"/>
          <w:sz w:val="24"/>
          <w:szCs w:val="24"/>
        </w:rPr>
        <w:t xml:space="preserve"> na prá</w:t>
      </w:r>
      <w:r w:rsidRPr="005E3076" w:rsidR="00845A7B">
        <w:rPr>
          <w:rFonts w:ascii="Times New Roman" w:hAnsi="Times New Roman" w:hint="default"/>
          <w:sz w:val="24"/>
          <w:szCs w:val="24"/>
        </w:rPr>
        <w:t>vne ú</w:t>
      </w:r>
      <w:r w:rsidRPr="005E3076" w:rsidR="00845A7B">
        <w:rPr>
          <w:rFonts w:ascii="Times New Roman" w:hAnsi="Times New Roman" w:hint="default"/>
          <w:sz w:val="24"/>
          <w:szCs w:val="24"/>
        </w:rPr>
        <w:t>kony, na zá</w:t>
      </w:r>
      <w:r w:rsidRPr="005E3076" w:rsidR="00845A7B">
        <w:rPr>
          <w:rFonts w:ascii="Times New Roman" w:hAnsi="Times New Roman" w:hint="default"/>
          <w:sz w:val="24"/>
          <w:szCs w:val="24"/>
        </w:rPr>
        <w:t>kaz konkurzu a </w:t>
      </w:r>
      <w:r w:rsidRPr="005E3076" w:rsidR="00845A7B">
        <w:rPr>
          <w:rFonts w:ascii="Times New Roman" w:hAnsi="Times New Roman" w:hint="default"/>
          <w:sz w:val="24"/>
          <w:szCs w:val="24"/>
        </w:rPr>
        <w:t>reš</w:t>
      </w:r>
      <w:r w:rsidRPr="005E3076" w:rsidR="00845A7B">
        <w:rPr>
          <w:rFonts w:ascii="Times New Roman" w:hAnsi="Times New Roman" w:hint="default"/>
          <w:sz w:val="24"/>
          <w:szCs w:val="24"/>
        </w:rPr>
        <w:t>trukturalizá</w:t>
      </w:r>
      <w:r w:rsidRPr="005E3076" w:rsidR="00845A7B">
        <w:rPr>
          <w:rFonts w:ascii="Times New Roman" w:hAnsi="Times New Roman" w:hint="default"/>
          <w:sz w:val="24"/>
          <w:szCs w:val="24"/>
        </w:rPr>
        <w:t>cie, na bezú</w:t>
      </w:r>
      <w:r w:rsidRPr="005E3076" w:rsidR="00845A7B">
        <w:rPr>
          <w:rFonts w:ascii="Times New Roman" w:hAnsi="Times New Roman" w:hint="default"/>
          <w:sz w:val="24"/>
          <w:szCs w:val="24"/>
        </w:rPr>
        <w:t>honnosť</w:t>
      </w:r>
      <w:r w:rsidRPr="005E3076" w:rsidR="00845A7B">
        <w:rPr>
          <w:rFonts w:ascii="Times New Roman" w:hAnsi="Times New Roman" w:hint="default"/>
          <w:sz w:val="24"/>
          <w:szCs w:val="24"/>
        </w:rPr>
        <w:t xml:space="preserve">, </w:t>
      </w:r>
      <w:r w:rsidRPr="005E3076" w:rsidR="00EB0132">
        <w:rPr>
          <w:rFonts w:ascii="Times New Roman" w:hAnsi="Times New Roman" w:hint="default"/>
          <w:sz w:val="24"/>
          <w:szCs w:val="24"/>
        </w:rPr>
        <w:t>na dô</w:t>
      </w:r>
      <w:r w:rsidRPr="005E3076" w:rsidR="00EB0132">
        <w:rPr>
          <w:rFonts w:ascii="Times New Roman" w:hAnsi="Times New Roman" w:hint="default"/>
          <w:sz w:val="24"/>
          <w:szCs w:val="24"/>
        </w:rPr>
        <w:t>veryhodnosť</w:t>
      </w:r>
      <w:r w:rsidRPr="005E3076" w:rsidR="00BB7009">
        <w:rPr>
          <w:rFonts w:ascii="Times New Roman" w:hAnsi="Times New Roman"/>
          <w:sz w:val="24"/>
          <w:szCs w:val="24"/>
        </w:rPr>
        <w:t xml:space="preserve"> a</w:t>
      </w:r>
      <w:r w:rsidRPr="005E3076" w:rsidR="00EB0132">
        <w:rPr>
          <w:rFonts w:ascii="Times New Roman" w:hAnsi="Times New Roman"/>
          <w:sz w:val="24"/>
          <w:szCs w:val="24"/>
        </w:rPr>
        <w:t xml:space="preserve"> </w:t>
      </w:r>
      <w:r w:rsidRPr="005E3076" w:rsidR="00845A7B">
        <w:rPr>
          <w:rFonts w:ascii="Times New Roman" w:hAnsi="Times New Roman"/>
          <w:sz w:val="24"/>
          <w:szCs w:val="24"/>
        </w:rPr>
        <w:t xml:space="preserve">na riadenie kvality </w:t>
      </w:r>
      <w:r w:rsidRPr="005E3076">
        <w:rPr>
          <w:rFonts w:ascii="Times New Roman" w:hAnsi="Times New Roman" w:hint="default"/>
          <w:sz w:val="24"/>
          <w:szCs w:val="24"/>
        </w:rPr>
        <w:t>podľ</w:t>
      </w:r>
      <w:r w:rsidRPr="005E3076">
        <w:rPr>
          <w:rFonts w:ascii="Times New Roman" w:hAnsi="Times New Roman" w:hint="default"/>
          <w:sz w:val="24"/>
          <w:szCs w:val="24"/>
        </w:rPr>
        <w:t>a pí</w:t>
      </w:r>
      <w:r w:rsidRPr="005E3076">
        <w:rPr>
          <w:rFonts w:ascii="Times New Roman" w:hAnsi="Times New Roman" w:hint="default"/>
          <w:sz w:val="24"/>
          <w:szCs w:val="24"/>
        </w:rPr>
        <w:t>smena a) š</w:t>
      </w:r>
      <w:r w:rsidRPr="005E3076">
        <w:rPr>
          <w:rFonts w:ascii="Times New Roman" w:hAnsi="Times New Roman" w:hint="default"/>
          <w:sz w:val="24"/>
          <w:szCs w:val="24"/>
        </w:rPr>
        <w:t>iesteho až</w:t>
      </w:r>
      <w:r w:rsidRPr="005E3076" w:rsidR="00481258">
        <w:rPr>
          <w:rFonts w:ascii="Times New Roman" w:hAnsi="Times New Roman"/>
          <w:sz w:val="24"/>
          <w:szCs w:val="24"/>
        </w:rPr>
        <w:t> </w:t>
      </w:r>
      <w:r w:rsidRPr="005E3076" w:rsidR="00BB7009">
        <w:rPr>
          <w:rFonts w:ascii="Times New Roman" w:hAnsi="Times New Roman"/>
          <w:sz w:val="24"/>
          <w:szCs w:val="24"/>
        </w:rPr>
        <w:t>deviateho bodu</w:t>
      </w:r>
      <w:r w:rsidRPr="005E3076">
        <w:rPr>
          <w:rFonts w:ascii="Times New Roman" w:hAnsi="Times New Roman"/>
          <w:sz w:val="24"/>
          <w:szCs w:val="24"/>
        </w:rPr>
        <w:t xml:space="preserve">, </w:t>
      </w:r>
    </w:p>
    <w:p w:rsidR="00BB7009" w:rsidRPr="005E3076" w:rsidP="00746526">
      <w:pPr>
        <w:pStyle w:val="ListParagraph"/>
        <w:numPr>
          <w:numId w:val="4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w:t>
      </w:r>
      <w:r w:rsidRPr="005E3076">
        <w:rPr>
          <w:rFonts w:ascii="Times New Roman" w:hAnsi="Times New Roman" w:hint="default"/>
          <w:sz w:val="24"/>
          <w:szCs w:val="24"/>
        </w:rPr>
        <w:t>vo prepojený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_Ref487833106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Pr>
          <w:rFonts w:ascii="Times New Roman" w:hAnsi="Times New Roman"/>
          <w:sz w:val="24"/>
          <w:szCs w:val="24"/>
        </w:rPr>
        <w:t>ods. 3, 5 a 6,</w:t>
      </w:r>
    </w:p>
    <w:p w:rsidR="00975A5C" w:rsidRPr="005E3076" w:rsidP="00746526">
      <w:pPr>
        <w:pStyle w:val="ListParagraph"/>
        <w:numPr>
          <w:numId w:val="450"/>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ku dň</w:t>
      </w:r>
      <w:r w:rsidRPr="005E3076" w:rsidR="00EB550D">
        <w:rPr>
          <w:rFonts w:ascii="Times New Roman" w:hAnsi="Times New Roman" w:hint="default"/>
          <w:sz w:val="24"/>
          <w:szCs w:val="24"/>
        </w:rPr>
        <w:t>u zač</w:t>
      </w:r>
      <w:r w:rsidRPr="005E3076" w:rsidR="00EB550D">
        <w:rPr>
          <w:rFonts w:ascii="Times New Roman" w:hAnsi="Times New Roman" w:hint="default"/>
          <w:sz w:val="24"/>
          <w:szCs w:val="24"/>
        </w:rPr>
        <w:t>atia č</w:t>
      </w:r>
      <w:r w:rsidRPr="005E3076" w:rsidR="00EB550D">
        <w:rPr>
          <w:rFonts w:ascii="Times New Roman" w:hAnsi="Times New Roman" w:hint="default"/>
          <w:sz w:val="24"/>
          <w:szCs w:val="24"/>
        </w:rPr>
        <w:t>innosti v pracovnom pomere bude zamestná</w:t>
      </w:r>
      <w:r w:rsidRPr="005E3076" w:rsidR="00EB550D">
        <w:rPr>
          <w:rFonts w:ascii="Times New Roman" w:hAnsi="Times New Roman" w:hint="default"/>
          <w:sz w:val="24"/>
          <w:szCs w:val="24"/>
        </w:rPr>
        <w:t>vať</w:t>
      </w:r>
      <w:r w:rsidRPr="005E3076" w:rsidR="00EB550D">
        <w:rPr>
          <w:rFonts w:ascii="Times New Roman" w:hAnsi="Times New Roman" w:hint="default"/>
          <w:sz w:val="24"/>
          <w:szCs w:val="24"/>
        </w:rPr>
        <w:t xml:space="preserve"> najmenej </w:t>
      </w:r>
    </w:p>
    <w:p w:rsidR="00975A5C" w:rsidRPr="005E3076" w:rsidP="00975A5C">
      <w:pPr>
        <w:pStyle w:val="ListParagraph"/>
        <w:bidi w:val="0"/>
        <w:spacing w:after="0" w:line="240" w:lineRule="auto"/>
        <w:ind w:left="1418" w:hanging="338"/>
        <w:jc w:val="both"/>
        <w:rPr>
          <w:rFonts w:ascii="Times New Roman" w:hAnsi="Times New Roman"/>
          <w:sz w:val="24"/>
          <w:szCs w:val="24"/>
        </w:rPr>
      </w:pPr>
      <w:r w:rsidRPr="005E3076" w:rsidR="00487BA7">
        <w:rPr>
          <w:rFonts w:ascii="Times New Roman" w:hAnsi="Times New Roman"/>
          <w:sz w:val="24"/>
          <w:szCs w:val="24"/>
        </w:rPr>
        <w:t>8</w:t>
      </w:r>
      <w:r w:rsidRPr="005E3076">
        <w:rPr>
          <w:rFonts w:ascii="Times New Roman" w:hAnsi="Times New Roman"/>
          <w:sz w:val="24"/>
          <w:szCs w:val="24"/>
        </w:rPr>
        <w:t xml:space="preserve">a. </w:t>
      </w:r>
      <w:r w:rsidRPr="005E3076" w:rsidR="00683BA5">
        <w:rPr>
          <w:rFonts w:ascii="Times New Roman" w:hAnsi="Times New Roman"/>
          <w:sz w:val="24"/>
          <w:szCs w:val="24"/>
        </w:rPr>
        <w:t>jednu</w:t>
      </w:r>
      <w:r w:rsidRPr="005E3076" w:rsidR="00EB550D">
        <w:rPr>
          <w:rFonts w:ascii="Times New Roman" w:hAnsi="Times New Roman"/>
          <w:sz w:val="24"/>
          <w:szCs w:val="24"/>
        </w:rPr>
        <w:t xml:space="preserve"> fyzick</w:t>
      </w:r>
      <w:r w:rsidRPr="005E3076" w:rsidR="00683BA5">
        <w:rPr>
          <w:rFonts w:ascii="Times New Roman" w:hAnsi="Times New Roman" w:hint="default"/>
          <w:sz w:val="24"/>
          <w:szCs w:val="24"/>
        </w:rPr>
        <w:t>ú</w:t>
      </w:r>
      <w:r w:rsidRPr="005E3076" w:rsidR="00EB550D">
        <w:rPr>
          <w:rFonts w:ascii="Times New Roman" w:hAnsi="Times New Roman"/>
          <w:sz w:val="24"/>
          <w:szCs w:val="24"/>
        </w:rPr>
        <w:t xml:space="preserve"> osob</w:t>
      </w:r>
      <w:r w:rsidRPr="005E3076" w:rsidR="00683BA5">
        <w:rPr>
          <w:rFonts w:ascii="Times New Roman" w:hAnsi="Times New Roman"/>
          <w:sz w:val="24"/>
          <w:szCs w:val="24"/>
        </w:rPr>
        <w:t>u</w:t>
      </w:r>
      <w:r w:rsidRPr="005E3076" w:rsidR="00EB550D">
        <w:rPr>
          <w:rFonts w:ascii="Times New Roman" w:hAnsi="Times New Roman"/>
          <w:sz w:val="24"/>
          <w:szCs w:val="24"/>
        </w:rPr>
        <w:t xml:space="preserve">, </w:t>
      </w:r>
      <w:r w:rsidRPr="005E3076" w:rsidR="003A432A">
        <w:rPr>
          <w:rFonts w:ascii="Times New Roman" w:hAnsi="Times New Roman" w:hint="default"/>
          <w:sz w:val="24"/>
          <w:szCs w:val="24"/>
        </w:rPr>
        <w:t>ktorá</w:t>
      </w:r>
      <w:r w:rsidRPr="005E3076" w:rsidR="003A432A">
        <w:rPr>
          <w:rFonts w:ascii="Times New Roman" w:hAnsi="Times New Roman" w:hint="default"/>
          <w:sz w:val="24"/>
          <w:szCs w:val="24"/>
        </w:rPr>
        <w:t xml:space="preserve"> je odborne spô</w:t>
      </w:r>
      <w:r w:rsidRPr="005E3076" w:rsidR="003A432A">
        <w:rPr>
          <w:rFonts w:ascii="Times New Roman" w:hAnsi="Times New Roman" w:hint="default"/>
          <w:sz w:val="24"/>
          <w:szCs w:val="24"/>
        </w:rPr>
        <w:t>sobilá</w:t>
      </w:r>
      <w:r w:rsidRPr="005E3076" w:rsidR="00EB550D">
        <w:rPr>
          <w:rFonts w:ascii="Times New Roman" w:hAnsi="Times New Roman" w:hint="default"/>
          <w:sz w:val="24"/>
          <w:szCs w:val="24"/>
        </w:rPr>
        <w:t xml:space="preserve"> na vykoná</w:t>
      </w:r>
      <w:r w:rsidRPr="005E3076" w:rsidR="00EB550D">
        <w:rPr>
          <w:rFonts w:ascii="Times New Roman" w:hAnsi="Times New Roman" w:hint="default"/>
          <w:sz w:val="24"/>
          <w:szCs w:val="24"/>
        </w:rPr>
        <w:t>vanie emisnej kontroly</w:t>
      </w:r>
      <w:r w:rsidRPr="005E3076">
        <w:rPr>
          <w:rFonts w:ascii="Times New Roman" w:hAnsi="Times New Roman"/>
          <w:sz w:val="24"/>
          <w:szCs w:val="24"/>
        </w:rPr>
        <w:t xml:space="preserve">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vydaný</w:t>
      </w:r>
      <w:r w:rsidRPr="005E3076">
        <w:rPr>
          <w:rFonts w:ascii="Times New Roman" w:hAnsi="Times New Roman" w:hint="default"/>
          <w:sz w:val="24"/>
          <w:szCs w:val="24"/>
        </w:rPr>
        <w:t>m p</w:t>
      </w:r>
      <w:r w:rsidRPr="005E3076">
        <w:rPr>
          <w:rFonts w:ascii="Times New Roman" w:hAnsi="Times New Roman" w:hint="default"/>
          <w:sz w:val="24"/>
          <w:szCs w:val="24"/>
        </w:rPr>
        <w:t>ovolení</w:t>
      </w:r>
      <w:r w:rsidRPr="005E3076">
        <w:rPr>
          <w:rFonts w:ascii="Times New Roman" w:hAnsi="Times New Roman" w:hint="default"/>
          <w:sz w:val="24"/>
          <w:szCs w:val="24"/>
        </w:rPr>
        <w:t>m na zriadenie pracoviska emisnej kontroly</w:t>
      </w:r>
      <w:r w:rsidRPr="005E3076" w:rsidR="00541847">
        <w:rPr>
          <w:rFonts w:ascii="Times New Roman" w:hAnsi="Times New Roman" w:hint="default"/>
          <w:sz w:val="24"/>
          <w:szCs w:val="24"/>
        </w:rPr>
        <w:t>, ak navrhovateľ</w:t>
      </w:r>
      <w:r w:rsidRPr="005E3076" w:rsidR="00541847">
        <w:rPr>
          <w:rFonts w:ascii="Times New Roman" w:hAnsi="Times New Roman" w:hint="default"/>
          <w:sz w:val="24"/>
          <w:szCs w:val="24"/>
        </w:rPr>
        <w:t xml:space="preserve"> sá</w:t>
      </w:r>
      <w:r w:rsidRPr="005E3076" w:rsidR="00541847">
        <w:rPr>
          <w:rFonts w:ascii="Times New Roman" w:hAnsi="Times New Roman" w:hint="default"/>
          <w:sz w:val="24"/>
          <w:szCs w:val="24"/>
        </w:rPr>
        <w:t xml:space="preserve">m </w:t>
      </w:r>
      <w:r w:rsidRPr="005E3076" w:rsidR="00023CB5">
        <w:rPr>
          <w:rFonts w:ascii="Times New Roman" w:hAnsi="Times New Roman"/>
          <w:sz w:val="24"/>
          <w:szCs w:val="24"/>
        </w:rPr>
        <w:t xml:space="preserve">nie je </w:t>
      </w:r>
      <w:r w:rsidRPr="005E3076" w:rsidR="00541847">
        <w:rPr>
          <w:rFonts w:ascii="Times New Roman" w:hAnsi="Times New Roman" w:hint="default"/>
          <w:sz w:val="24"/>
          <w:szCs w:val="24"/>
        </w:rPr>
        <w:t>odborne spô</w:t>
      </w:r>
      <w:r w:rsidRPr="005E3076" w:rsidR="00541847">
        <w:rPr>
          <w:rFonts w:ascii="Times New Roman" w:hAnsi="Times New Roman" w:hint="default"/>
          <w:sz w:val="24"/>
          <w:szCs w:val="24"/>
        </w:rPr>
        <w:t>sobilý</w:t>
      </w:r>
      <w:r w:rsidRPr="005E3076" w:rsidR="00541847">
        <w:rPr>
          <w:rFonts w:ascii="Times New Roman" w:hAnsi="Times New Roman" w:hint="default"/>
          <w:sz w:val="24"/>
          <w:szCs w:val="24"/>
        </w:rPr>
        <w:t xml:space="preserve"> na vykoná</w:t>
      </w:r>
      <w:r w:rsidRPr="005E3076" w:rsidR="00541847">
        <w:rPr>
          <w:rFonts w:ascii="Times New Roman" w:hAnsi="Times New Roman" w:hint="default"/>
          <w:sz w:val="24"/>
          <w:szCs w:val="24"/>
        </w:rPr>
        <w:t>vanie emisnej kontroly</w:t>
      </w:r>
      <w:r w:rsidRPr="005E3076">
        <w:rPr>
          <w:rFonts w:ascii="Times New Roman" w:hAnsi="Times New Roman"/>
          <w:sz w:val="24"/>
          <w:szCs w:val="24"/>
        </w:rPr>
        <w:t xml:space="preserve"> a</w:t>
      </w:r>
    </w:p>
    <w:p w:rsidR="00EB550D" w:rsidRPr="005E3076" w:rsidP="00975A5C">
      <w:pPr>
        <w:pStyle w:val="ListParagraph"/>
        <w:bidi w:val="0"/>
        <w:spacing w:after="0" w:line="240" w:lineRule="auto"/>
        <w:ind w:left="1418" w:hanging="338"/>
        <w:jc w:val="both"/>
        <w:rPr>
          <w:rFonts w:ascii="Times New Roman" w:hAnsi="Times New Roman"/>
          <w:sz w:val="24"/>
          <w:szCs w:val="24"/>
        </w:rPr>
      </w:pPr>
      <w:r w:rsidRPr="005E3076" w:rsidR="00487BA7">
        <w:rPr>
          <w:rFonts w:ascii="Times New Roman" w:hAnsi="Times New Roman"/>
          <w:sz w:val="24"/>
          <w:szCs w:val="24"/>
        </w:rPr>
        <w:t>8</w:t>
      </w:r>
      <w:r w:rsidRPr="005E3076" w:rsidR="00975A5C">
        <w:rPr>
          <w:rFonts w:ascii="Times New Roman" w:hAnsi="Times New Roman" w:hint="default"/>
          <w:sz w:val="24"/>
          <w:szCs w:val="24"/>
        </w:rPr>
        <w:t>b. jednu ď</w:t>
      </w:r>
      <w:r w:rsidRPr="005E3076" w:rsidR="00975A5C">
        <w:rPr>
          <w:rFonts w:ascii="Times New Roman" w:hAnsi="Times New Roman" w:hint="default"/>
          <w:sz w:val="24"/>
          <w:szCs w:val="24"/>
        </w:rPr>
        <w:t>alš</w:t>
      </w:r>
      <w:r w:rsidRPr="005E3076" w:rsidR="00975A5C">
        <w:rPr>
          <w:rFonts w:ascii="Times New Roman" w:hAnsi="Times New Roman" w:hint="default"/>
          <w:sz w:val="24"/>
          <w:szCs w:val="24"/>
        </w:rPr>
        <w:t>iu fyzickú</w:t>
      </w:r>
      <w:r w:rsidRPr="005E3076" w:rsidR="00975A5C">
        <w:rPr>
          <w:rFonts w:ascii="Times New Roman" w:hAnsi="Times New Roman" w:hint="default"/>
          <w:sz w:val="24"/>
          <w:szCs w:val="24"/>
        </w:rPr>
        <w:t xml:space="preserve"> osobu na vykoná</w:t>
      </w:r>
      <w:r w:rsidRPr="005E3076" w:rsidR="00975A5C">
        <w:rPr>
          <w:rFonts w:ascii="Times New Roman" w:hAnsi="Times New Roman" w:hint="default"/>
          <w:sz w:val="24"/>
          <w:szCs w:val="24"/>
        </w:rPr>
        <w:t>vanie administratí</w:t>
      </w:r>
      <w:r w:rsidRPr="005E3076" w:rsidR="00975A5C">
        <w:rPr>
          <w:rFonts w:ascii="Times New Roman" w:hAnsi="Times New Roman" w:hint="default"/>
          <w:sz w:val="24"/>
          <w:szCs w:val="24"/>
        </w:rPr>
        <w:t>vnych č</w:t>
      </w:r>
      <w:r w:rsidRPr="005E3076" w:rsidR="00975A5C">
        <w:rPr>
          <w:rFonts w:ascii="Times New Roman" w:hAnsi="Times New Roman" w:hint="default"/>
          <w:sz w:val="24"/>
          <w:szCs w:val="24"/>
        </w:rPr>
        <w:t>inností</w:t>
      </w:r>
      <w:r w:rsidRPr="005E3076" w:rsidR="00975A5C">
        <w:rPr>
          <w:rFonts w:ascii="Times New Roman" w:hAnsi="Times New Roman" w:hint="default"/>
          <w:sz w:val="24"/>
          <w:szCs w:val="24"/>
        </w:rPr>
        <w:t>, ktorá</w:t>
      </w:r>
      <w:r w:rsidRPr="005E3076" w:rsidR="00975A5C">
        <w:rPr>
          <w:rFonts w:ascii="Times New Roman" w:hAnsi="Times New Roman" w:hint="default"/>
          <w:sz w:val="24"/>
          <w:szCs w:val="24"/>
        </w:rPr>
        <w:t xml:space="preserve"> absolvovala š</w:t>
      </w:r>
      <w:r w:rsidRPr="005E3076" w:rsidR="00975A5C">
        <w:rPr>
          <w:rFonts w:ascii="Times New Roman" w:hAnsi="Times New Roman" w:hint="default"/>
          <w:sz w:val="24"/>
          <w:szCs w:val="24"/>
        </w:rPr>
        <w:t>kolenie vykoná</w:t>
      </w:r>
      <w:r w:rsidRPr="005E3076" w:rsidR="00975A5C">
        <w:rPr>
          <w:rFonts w:ascii="Times New Roman" w:hAnsi="Times New Roman" w:hint="default"/>
          <w:sz w:val="24"/>
          <w:szCs w:val="24"/>
        </w:rPr>
        <w:t>vané</w:t>
      </w:r>
      <w:r w:rsidRPr="005E3076" w:rsidR="00975A5C">
        <w:rPr>
          <w:rFonts w:ascii="Times New Roman" w:hAnsi="Times New Roman" w:hint="default"/>
          <w:sz w:val="24"/>
          <w:szCs w:val="24"/>
        </w:rPr>
        <w:t xml:space="preserve"> technickou služ</w:t>
      </w:r>
      <w:r w:rsidRPr="005E3076" w:rsidR="00975A5C">
        <w:rPr>
          <w:rFonts w:ascii="Times New Roman" w:hAnsi="Times New Roman" w:hint="default"/>
          <w:sz w:val="24"/>
          <w:szCs w:val="24"/>
        </w:rPr>
        <w:t>bou emisnej kontroly pre </w:t>
      </w:r>
      <w:r w:rsidRPr="005E3076" w:rsidR="00975A5C">
        <w:rPr>
          <w:rFonts w:ascii="Times New Roman" w:hAnsi="Times New Roman" w:hint="default"/>
          <w:sz w:val="24"/>
          <w:szCs w:val="24"/>
        </w:rPr>
        <w:t>vykoná</w:t>
      </w:r>
      <w:r w:rsidRPr="005E3076" w:rsidR="00975A5C">
        <w:rPr>
          <w:rFonts w:ascii="Times New Roman" w:hAnsi="Times New Roman" w:hint="default"/>
          <w:sz w:val="24"/>
          <w:szCs w:val="24"/>
        </w:rPr>
        <w:t>vanie administratí</w:t>
      </w:r>
      <w:r w:rsidRPr="005E3076" w:rsidR="00975A5C">
        <w:rPr>
          <w:rFonts w:ascii="Times New Roman" w:hAnsi="Times New Roman" w:hint="default"/>
          <w:sz w:val="24"/>
          <w:szCs w:val="24"/>
        </w:rPr>
        <w:t>vnych č</w:t>
      </w:r>
      <w:r w:rsidRPr="005E3076" w:rsidR="00975A5C">
        <w:rPr>
          <w:rFonts w:ascii="Times New Roman" w:hAnsi="Times New Roman" w:hint="default"/>
          <w:sz w:val="24"/>
          <w:szCs w:val="24"/>
        </w:rPr>
        <w:t>inností</w:t>
      </w:r>
      <w:r w:rsidRPr="005E3076" w:rsidR="00975A5C">
        <w:rPr>
          <w:rFonts w:ascii="Times New Roman" w:hAnsi="Times New Roman" w:hint="default"/>
          <w:sz w:val="24"/>
          <w:szCs w:val="24"/>
        </w:rPr>
        <w:t xml:space="preserve"> na pracovisku emisnej kontroly; to </w:t>
      </w:r>
      <w:r w:rsidRPr="005E3076" w:rsidR="00975A5C">
        <w:rPr>
          <w:rFonts w:ascii="Times New Roman" w:hAnsi="Times New Roman" w:hint="default"/>
          <w:sz w:val="24"/>
          <w:szCs w:val="24"/>
        </w:rPr>
        <w:t>neplatí</w:t>
      </w:r>
      <w:r w:rsidRPr="005E3076" w:rsidR="001B437B">
        <w:rPr>
          <w:rFonts w:ascii="Times New Roman" w:hAnsi="Times New Roman"/>
          <w:sz w:val="24"/>
          <w:szCs w:val="24"/>
        </w:rPr>
        <w:t>,</w:t>
      </w:r>
      <w:r w:rsidRPr="005E3076" w:rsidR="00975A5C">
        <w:rPr>
          <w:rFonts w:ascii="Times New Roman" w:hAnsi="Times New Roman" w:hint="default"/>
          <w:sz w:val="24"/>
          <w:szCs w:val="24"/>
        </w:rPr>
        <w:t xml:space="preserve"> ak tieto administratí</w:t>
      </w:r>
      <w:r w:rsidRPr="005E3076" w:rsidR="00975A5C">
        <w:rPr>
          <w:rFonts w:ascii="Times New Roman" w:hAnsi="Times New Roman" w:hint="default"/>
          <w:sz w:val="24"/>
          <w:szCs w:val="24"/>
        </w:rPr>
        <w:t>vne č</w:t>
      </w:r>
      <w:r w:rsidRPr="005E3076" w:rsidR="00975A5C">
        <w:rPr>
          <w:rFonts w:ascii="Times New Roman" w:hAnsi="Times New Roman" w:hint="default"/>
          <w:sz w:val="24"/>
          <w:szCs w:val="24"/>
        </w:rPr>
        <w:t>innosti bud</w:t>
      </w:r>
      <w:r w:rsidRPr="005E3076" w:rsidR="00367CEF">
        <w:rPr>
          <w:rFonts w:ascii="Times New Roman" w:hAnsi="Times New Roman"/>
          <w:sz w:val="24"/>
          <w:szCs w:val="24"/>
        </w:rPr>
        <w:t>e</w:t>
      </w:r>
      <w:r w:rsidRPr="005E3076" w:rsidR="00975A5C">
        <w:rPr>
          <w:rFonts w:ascii="Times New Roman" w:hAnsi="Times New Roman" w:hint="default"/>
          <w:sz w:val="24"/>
          <w:szCs w:val="24"/>
        </w:rPr>
        <w:t xml:space="preserve"> vykoná</w:t>
      </w:r>
      <w:r w:rsidRPr="005E3076" w:rsidR="00975A5C">
        <w:rPr>
          <w:rFonts w:ascii="Times New Roman" w:hAnsi="Times New Roman" w:hint="default"/>
          <w:sz w:val="24"/>
          <w:szCs w:val="24"/>
        </w:rPr>
        <w:t>vať</w:t>
      </w:r>
      <w:r w:rsidRPr="005E3076" w:rsidR="00975A5C">
        <w:rPr>
          <w:rFonts w:ascii="Times New Roman" w:hAnsi="Times New Roman" w:hint="default"/>
          <w:sz w:val="24"/>
          <w:szCs w:val="24"/>
        </w:rPr>
        <w:t xml:space="preserve"> fyzick</w:t>
      </w:r>
      <w:r w:rsidRPr="005E3076" w:rsidR="00367CEF">
        <w:rPr>
          <w:rFonts w:ascii="Times New Roman" w:hAnsi="Times New Roman" w:hint="default"/>
          <w:sz w:val="24"/>
          <w:szCs w:val="24"/>
        </w:rPr>
        <w:t>á</w:t>
      </w:r>
      <w:r w:rsidRPr="005E3076" w:rsidR="00975A5C">
        <w:rPr>
          <w:rFonts w:ascii="Times New Roman" w:hAnsi="Times New Roman"/>
          <w:sz w:val="24"/>
          <w:szCs w:val="24"/>
        </w:rPr>
        <w:t xml:space="preserve"> osob</w:t>
      </w:r>
      <w:r w:rsidRPr="005E3076" w:rsidR="00367CEF">
        <w:rPr>
          <w:rFonts w:ascii="Times New Roman" w:hAnsi="Times New Roman"/>
          <w:sz w:val="24"/>
          <w:szCs w:val="24"/>
        </w:rPr>
        <w:t>a</w:t>
      </w:r>
      <w:r w:rsidRPr="005E3076" w:rsidR="00975A5C">
        <w:rPr>
          <w:rFonts w:ascii="Times New Roman" w:hAnsi="Times New Roman" w:hint="default"/>
          <w:sz w:val="24"/>
          <w:szCs w:val="24"/>
        </w:rPr>
        <w:t xml:space="preserve"> podľ</w:t>
      </w:r>
      <w:r w:rsidRPr="005E3076" w:rsidR="00975A5C">
        <w:rPr>
          <w:rFonts w:ascii="Times New Roman" w:hAnsi="Times New Roman" w:hint="default"/>
          <w:sz w:val="24"/>
          <w:szCs w:val="24"/>
        </w:rPr>
        <w:t xml:space="preserve">a bodu </w:t>
      </w:r>
      <w:r w:rsidRPr="005E3076" w:rsidR="00487BA7">
        <w:rPr>
          <w:rFonts w:ascii="Times New Roman" w:hAnsi="Times New Roman"/>
          <w:sz w:val="24"/>
          <w:szCs w:val="24"/>
        </w:rPr>
        <w:t>8</w:t>
      </w:r>
      <w:r w:rsidRPr="005E3076" w:rsidR="00975A5C">
        <w:rPr>
          <w:rFonts w:ascii="Times New Roman" w:hAnsi="Times New Roman"/>
          <w:sz w:val="24"/>
          <w:szCs w:val="24"/>
        </w:rPr>
        <w:t>a</w:t>
      </w:r>
      <w:r w:rsidRPr="005E3076">
        <w:rPr>
          <w:rFonts w:ascii="Times New Roman" w:hAnsi="Times New Roman"/>
          <w:sz w:val="24"/>
          <w:szCs w:val="24"/>
        </w:rPr>
        <w:t>,</w:t>
      </w:r>
    </w:p>
    <w:p w:rsidR="00EB550D" w:rsidRPr="005E3076" w:rsidP="00746526">
      <w:pPr>
        <w:pStyle w:val="ListParagraph"/>
        <w:numPr>
          <w:numId w:val="4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 pri poč</w:t>
      </w:r>
      <w:r w:rsidRPr="005E3076">
        <w:rPr>
          <w:rFonts w:ascii="Times New Roman" w:hAnsi="Times New Roman" w:hint="default"/>
          <w:sz w:val="24"/>
          <w:szCs w:val="24"/>
        </w:rPr>
        <w:t>iatoč</w:t>
      </w:r>
      <w:r w:rsidRPr="005E3076">
        <w:rPr>
          <w:rFonts w:ascii="Times New Roman" w:hAnsi="Times New Roman" w:hint="default"/>
          <w:sz w:val="24"/>
          <w:szCs w:val="24"/>
        </w:rPr>
        <w:t>nom overení</w:t>
      </w:r>
      <w:r w:rsidRPr="005E3076">
        <w:rPr>
          <w:rFonts w:ascii="Times New Roman" w:hAnsi="Times New Roman" w:hint="default"/>
          <w:sz w:val="24"/>
          <w:szCs w:val="24"/>
        </w:rPr>
        <w:t xml:space="preserve"> plnenia podmienok na vykoná</w:t>
      </w:r>
      <w:r w:rsidRPr="005E3076">
        <w:rPr>
          <w:rFonts w:ascii="Times New Roman" w:hAnsi="Times New Roman" w:hint="default"/>
          <w:sz w:val="24"/>
          <w:szCs w:val="24"/>
        </w:rPr>
        <w:t>vanie emisnej k</w:t>
      </w:r>
      <w:r w:rsidRPr="005E3076">
        <w:rPr>
          <w:rFonts w:ascii="Times New Roman" w:hAnsi="Times New Roman" w:hint="default"/>
          <w:sz w:val="24"/>
          <w:szCs w:val="24"/>
        </w:rPr>
        <w:t>ontroly hodnotený</w:t>
      </w:r>
      <w:r w:rsidRPr="005E3076">
        <w:rPr>
          <w:rFonts w:ascii="Times New Roman" w:hAnsi="Times New Roman" w:hint="default"/>
          <w:sz w:val="24"/>
          <w:szCs w:val="24"/>
        </w:rPr>
        <w:t xml:space="preserve"> zá</w:t>
      </w:r>
      <w:r w:rsidRPr="005E3076">
        <w:rPr>
          <w:rFonts w:ascii="Times New Roman" w:hAnsi="Times New Roman" w:hint="default"/>
          <w:sz w:val="24"/>
          <w:szCs w:val="24"/>
        </w:rPr>
        <w:t>verom „</w:t>
      </w:r>
      <w:r w:rsidRPr="005E3076">
        <w:rPr>
          <w:rFonts w:ascii="Times New Roman" w:hAnsi="Times New Roman" w:hint="default"/>
          <w:sz w:val="24"/>
          <w:szCs w:val="24"/>
        </w:rPr>
        <w:t>spĺň</w:t>
      </w:r>
      <w:r w:rsidRPr="005E3076">
        <w:rPr>
          <w:rFonts w:ascii="Times New Roman" w:hAnsi="Times New Roman" w:hint="default"/>
          <w:sz w:val="24"/>
          <w:szCs w:val="24"/>
        </w:rPr>
        <w:t>a podmienky“</w:t>
      </w:r>
      <w:r w:rsidRPr="005E3076">
        <w:rPr>
          <w:rFonts w:ascii="Times New Roman" w:hAnsi="Times New Roman" w:hint="default"/>
          <w:sz w:val="24"/>
          <w:szCs w:val="24"/>
        </w:rPr>
        <w:t>;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overení</w:t>
      </w:r>
      <w:r w:rsidRPr="005E3076">
        <w:rPr>
          <w:rFonts w:ascii="Times New Roman" w:hAnsi="Times New Roman" w:hint="default"/>
          <w:sz w:val="24"/>
          <w:szCs w:val="24"/>
        </w:rPr>
        <w:t>m znáš</w:t>
      </w:r>
      <w:r w:rsidRPr="005E3076">
        <w:rPr>
          <w:rFonts w:ascii="Times New Roman" w:hAnsi="Times New Roman" w:hint="default"/>
          <w:sz w:val="24"/>
          <w:szCs w:val="24"/>
        </w:rPr>
        <w:t>a navrhovateľ,</w:t>
      </w:r>
    </w:p>
    <w:p w:rsidR="00FB7711" w:rsidRPr="005E3076" w:rsidP="00746526">
      <w:pPr>
        <w:pStyle w:val="ListParagraph"/>
        <w:numPr>
          <w:numId w:val="4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emisný</w:t>
      </w:r>
      <w:r w:rsidRPr="005E3076">
        <w:rPr>
          <w:rFonts w:ascii="Times New Roman" w:hAnsi="Times New Roman" w:hint="default"/>
          <w:sz w:val="24"/>
          <w:szCs w:val="24"/>
        </w:rPr>
        <w:t>ch kontrol zavedený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 xml:space="preserve">rstva </w:t>
      </w:r>
      <w:r w:rsidRPr="005E3076" w:rsidR="007204E1">
        <w:rPr>
          <w:rFonts w:ascii="Times New Roman" w:hAnsi="Times New Roman" w:hint="default"/>
          <w:sz w:val="24"/>
          <w:szCs w:val="24"/>
        </w:rPr>
        <w:t>certifikovaný</w:t>
      </w:r>
      <w:r w:rsidRPr="005E3076" w:rsidR="007204E1">
        <w:rPr>
          <w:rFonts w:ascii="Times New Roman" w:hAnsi="Times New Roman" w:hint="default"/>
          <w:sz w:val="24"/>
          <w:szCs w:val="24"/>
        </w:rPr>
        <w:t xml:space="preserve"> akreditovaný</w:t>
      </w:r>
      <w:r w:rsidRPr="005E3076" w:rsidR="007204E1">
        <w:rPr>
          <w:rFonts w:ascii="Times New Roman" w:hAnsi="Times New Roman" w:hint="default"/>
          <w:sz w:val="24"/>
          <w:szCs w:val="24"/>
        </w:rPr>
        <w:t>m certifikač</w:t>
      </w:r>
      <w:r w:rsidRPr="005E3076" w:rsidR="007204E1">
        <w:rPr>
          <w:rFonts w:ascii="Times New Roman" w:hAnsi="Times New Roman" w:hint="default"/>
          <w:sz w:val="24"/>
          <w:szCs w:val="24"/>
        </w:rPr>
        <w:t>ný</w:t>
      </w:r>
      <w:r w:rsidRPr="005E3076" w:rsidR="007204E1">
        <w:rPr>
          <w:rFonts w:ascii="Times New Roman" w:hAnsi="Times New Roman" w:hint="default"/>
          <w:sz w:val="24"/>
          <w:szCs w:val="24"/>
        </w:rPr>
        <w:t>m orgá</w:t>
      </w:r>
      <w:r w:rsidRPr="005E3076" w:rsidR="007204E1">
        <w:rPr>
          <w:rFonts w:ascii="Times New Roman" w:hAnsi="Times New Roman" w:hint="default"/>
          <w:sz w:val="24"/>
          <w:szCs w:val="24"/>
        </w:rPr>
        <w:t>nom,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sz w:val="24"/>
          <w:szCs w:val="24"/>
        </w:rPr>
        <w:t>Sl</w:t>
      </w:r>
      <w:r w:rsidRPr="005E3076" w:rsidR="004A2B10">
        <w:rPr>
          <w:rFonts w:ascii="Times New Roman" w:hAnsi="Times New Roman" w:hint="default"/>
          <w:sz w:val="24"/>
          <w:szCs w:val="24"/>
        </w:rPr>
        <w:t>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r w:rsidRPr="005E3076" w:rsidR="001B437B">
        <w:rPr>
          <w:rFonts w:ascii="Times New Roman" w:hAnsi="Times New Roman"/>
          <w:sz w:val="24"/>
          <w:szCs w:val="24"/>
        </w:rPr>
        <w:t xml:space="preserve"> a</w:t>
      </w:r>
    </w:p>
    <w:p w:rsidR="008861DE" w:rsidRPr="005E3076" w:rsidP="00746526">
      <w:pPr>
        <w:pStyle w:val="ListParagraph"/>
        <w:numPr>
          <w:numId w:val="4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s </w:t>
      </w:r>
      <w:r w:rsidRPr="005E3076">
        <w:rPr>
          <w:rFonts w:ascii="Times New Roman" w:hAnsi="Times New Roman" w:hint="default"/>
          <w:sz w:val="24"/>
          <w:szCs w:val="24"/>
        </w:rPr>
        <w:t>technickou služ</w:t>
      </w:r>
      <w:r w:rsidRPr="005E3076">
        <w:rPr>
          <w:rFonts w:ascii="Times New Roman" w:hAnsi="Times New Roman" w:hint="default"/>
          <w:sz w:val="24"/>
          <w:szCs w:val="24"/>
        </w:rPr>
        <w:t>bou emisnej kontroly platnú</w:t>
      </w:r>
      <w:r w:rsidRPr="005E3076">
        <w:rPr>
          <w:rFonts w:ascii="Times New Roman" w:hAnsi="Times New Roman" w:hint="default"/>
          <w:sz w:val="24"/>
          <w:szCs w:val="24"/>
        </w:rPr>
        <w:t xml:space="preserve"> zmluvu o </w:t>
      </w:r>
      <w:r w:rsidRPr="005E3076">
        <w:rPr>
          <w:rFonts w:ascii="Times New Roman" w:hAnsi="Times New Roman" w:hint="default"/>
          <w:sz w:val="24"/>
          <w:szCs w:val="24"/>
        </w:rPr>
        <w:t>poskytovaní</w:t>
      </w:r>
      <w:r w:rsidRPr="005E3076">
        <w:rPr>
          <w:rFonts w:ascii="Times New Roman" w:hAnsi="Times New Roman" w:hint="default"/>
          <w:sz w:val="24"/>
          <w:szCs w:val="24"/>
        </w:rPr>
        <w:t xml:space="preserve"> prí</w:t>
      </w:r>
      <w:r w:rsidRPr="005E3076">
        <w:rPr>
          <w:rFonts w:ascii="Times New Roman" w:hAnsi="Times New Roman" w:hint="default"/>
          <w:sz w:val="24"/>
          <w:szCs w:val="24"/>
        </w:rPr>
        <w:t>stupu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746526">
      <w:pPr>
        <w:pStyle w:val="ListParagraph"/>
        <w:numPr>
          <w:numId w:val="44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drž</w:t>
      </w:r>
      <w:r w:rsidRPr="005E3076">
        <w:rPr>
          <w:rFonts w:ascii="Times New Roman" w:hAnsi="Times New Roman" w:hint="default"/>
          <w:sz w:val="24"/>
          <w:szCs w:val="24"/>
        </w:rPr>
        <w:t>iteľ</w:t>
      </w:r>
      <w:r w:rsidRPr="005E3076">
        <w:rPr>
          <w:rFonts w:ascii="Times New Roman" w:hAnsi="Times New Roman" w:hint="default"/>
          <w:sz w:val="24"/>
          <w:szCs w:val="24"/>
        </w:rPr>
        <w:t>ovi povolenia na z</w:t>
      </w:r>
      <w:r w:rsidRPr="005E3076">
        <w:rPr>
          <w:rFonts w:ascii="Times New Roman" w:hAnsi="Times New Roman" w:hint="default"/>
          <w:sz w:val="24"/>
          <w:szCs w:val="24"/>
        </w:rPr>
        <w:t xml:space="preserve">riadenie </w:t>
      </w:r>
      <w:r w:rsidRPr="005E3076" w:rsidR="00B126EC">
        <w:rPr>
          <w:rFonts w:ascii="Times New Roman" w:hAnsi="Times New Roman"/>
          <w:sz w:val="24"/>
          <w:szCs w:val="24"/>
        </w:rPr>
        <w:t>pracoviska kontroly originality</w:t>
      </w:r>
      <w:r w:rsidRPr="005E3076">
        <w:rPr>
          <w:rFonts w:ascii="Times New Roman" w:hAnsi="Times New Roman" w:hint="default"/>
          <w:sz w:val="24"/>
          <w:szCs w:val="24"/>
        </w:rPr>
        <w:t>,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5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iadal o </w:t>
      </w:r>
      <w:r w:rsidRPr="005E3076">
        <w:rPr>
          <w:rFonts w:ascii="Times New Roman" w:hAnsi="Times New Roman" w:hint="default"/>
          <w:sz w:val="24"/>
          <w:szCs w:val="24"/>
        </w:rPr>
        <w:t>oprá</w:t>
      </w:r>
      <w:r w:rsidRPr="005E3076">
        <w:rPr>
          <w:rFonts w:ascii="Times New Roman" w:hAnsi="Times New Roman" w:hint="default"/>
          <w:sz w:val="24"/>
          <w:szCs w:val="24"/>
        </w:rPr>
        <w:t>vnenie v č</w:t>
      </w:r>
      <w:r w:rsidRPr="005E3076">
        <w:rPr>
          <w:rFonts w:ascii="Times New Roman" w:hAnsi="Times New Roman" w:hint="default"/>
          <w:sz w:val="24"/>
          <w:szCs w:val="24"/>
        </w:rPr>
        <w:t>ase platnosti povolenia na zriadenie pracoviska kontroly originality,</w:t>
      </w:r>
    </w:p>
    <w:p w:rsidR="00EB550D"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finanč</w:t>
      </w:r>
      <w:r w:rsidRPr="005E3076">
        <w:rPr>
          <w:rFonts w:ascii="Times New Roman" w:hAnsi="Times New Roman" w:hint="default"/>
          <w:sz w:val="24"/>
          <w:szCs w:val="24"/>
        </w:rPr>
        <w:t>ne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na riadne vykoná</w:t>
      </w:r>
      <w:r w:rsidRPr="005E3076">
        <w:rPr>
          <w:rFonts w:ascii="Times New Roman" w:hAnsi="Times New Roman" w:hint="default"/>
          <w:sz w:val="24"/>
          <w:szCs w:val="24"/>
        </w:rPr>
        <w:t>vanie č</w:t>
      </w:r>
      <w:r w:rsidRPr="005E3076">
        <w:rPr>
          <w:rFonts w:ascii="Times New Roman" w:hAnsi="Times New Roman" w:hint="default"/>
          <w:sz w:val="24"/>
          <w:szCs w:val="24"/>
        </w:rPr>
        <w:t>innosti pracoviska kontroly originality</w:t>
      </w:r>
      <w:r w:rsidRPr="005E3076" w:rsidR="00186BBD">
        <w:rPr>
          <w:rFonts w:ascii="Times New Roman" w:hAnsi="Times New Roman" w:hint="default"/>
          <w:sz w:val="24"/>
          <w:szCs w:val="24"/>
        </w:rPr>
        <w:t xml:space="preserve"> podľ</w:t>
      </w:r>
      <w:r w:rsidRPr="005E3076" w:rsidR="00186BBD">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_Ref487832702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163</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BB7009">
        <w:rPr>
          <w:rFonts w:ascii="Times New Roman" w:hAnsi="Times New Roman"/>
          <w:sz w:val="24"/>
          <w:szCs w:val="24"/>
        </w:rPr>
        <w:t>ods. 1 a </w:t>
      </w:r>
      <w:r w:rsidRPr="005E3076" w:rsidR="00BB7009">
        <w:rPr>
          <w:rFonts w:ascii="Times New Roman" w:hAnsi="Times New Roman" w:hint="default"/>
          <w:sz w:val="24"/>
          <w:szCs w:val="24"/>
        </w:rPr>
        <w:t>3, ods. 4 pí</w:t>
      </w:r>
      <w:r w:rsidRPr="005E3076" w:rsidR="00BB7009">
        <w:rPr>
          <w:rFonts w:ascii="Times New Roman" w:hAnsi="Times New Roman" w:hint="default"/>
          <w:sz w:val="24"/>
          <w:szCs w:val="24"/>
        </w:rPr>
        <w:t>sm. a) tretieho bodu a ods. 5</w:t>
      </w:r>
      <w:r w:rsidRPr="005E3076">
        <w:rPr>
          <w:rFonts w:ascii="Times New Roman" w:hAnsi="Times New Roman"/>
          <w:sz w:val="24"/>
          <w:szCs w:val="24"/>
        </w:rPr>
        <w:t>,</w:t>
      </w:r>
    </w:p>
    <w:p w:rsidR="00EB550D"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ná</w:t>
      </w:r>
      <w:r w:rsidRPr="005E3076">
        <w:rPr>
          <w:rFonts w:ascii="Times New Roman" w:hAnsi="Times New Roman" w:hint="default"/>
          <w:sz w:val="24"/>
          <w:szCs w:val="24"/>
        </w:rPr>
        <w:t>jme pozemok so stavbou alebo stavbu na pož</w:t>
      </w:r>
      <w:r w:rsidRPr="005E3076">
        <w:rPr>
          <w:rFonts w:ascii="Times New Roman" w:hAnsi="Times New Roman" w:hint="default"/>
          <w:sz w:val="24"/>
          <w:szCs w:val="24"/>
        </w:rPr>
        <w:t>adovaný</w:t>
      </w:r>
      <w:r w:rsidRPr="005E3076">
        <w:rPr>
          <w:rFonts w:ascii="Times New Roman" w:hAnsi="Times New Roman" w:hint="default"/>
          <w:sz w:val="24"/>
          <w:szCs w:val="24"/>
        </w:rPr>
        <w:t xml:space="preserve"> typ pracoviska kontroly originality; priestorové</w:t>
      </w:r>
      <w:r w:rsidRPr="005E3076">
        <w:rPr>
          <w:rFonts w:ascii="Times New Roman" w:hAnsi="Times New Roman" w:hint="default"/>
          <w:sz w:val="24"/>
          <w:szCs w:val="24"/>
        </w:rPr>
        <w:t xml:space="preserve"> vybavenie pracoviska kontroly orig</w:t>
      </w:r>
      <w:r w:rsidRPr="005E3076">
        <w:rPr>
          <w:rFonts w:ascii="Times New Roman" w:hAnsi="Times New Roman" w:hint="default"/>
          <w:sz w:val="24"/>
          <w:szCs w:val="24"/>
        </w:rPr>
        <w:t>inality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2207E4">
        <w:rPr>
          <w:rFonts w:ascii="Times New Roman" w:hAnsi="Times New Roman" w:hint="default"/>
          <w:sz w:val="24"/>
          <w:szCs w:val="24"/>
        </w:rPr>
        <w:t xml:space="preserve"> podľ</w:t>
      </w:r>
      <w:r w:rsidRPr="005E3076" w:rsidR="002207E4">
        <w:rPr>
          <w:rFonts w:ascii="Times New Roman" w:hAnsi="Times New Roman" w:hint="default"/>
          <w:sz w:val="24"/>
          <w:szCs w:val="24"/>
        </w:rPr>
        <w:t xml:space="preserve">a </w:t>
      </w:r>
      <w:r w:rsidRPr="005E3076" w:rsidR="002207E4">
        <w:rPr>
          <w:rFonts w:ascii="Times New Roman" w:hAnsi="Times New Roman"/>
          <w:sz w:val="24"/>
          <w:szCs w:val="24"/>
        </w:rPr>
        <w:fldChar w:fldCharType="begin"/>
      </w:r>
      <w:r w:rsidRPr="005E3076" w:rsidR="002207E4">
        <w:rPr>
          <w:rFonts w:ascii="Times New Roman" w:hAnsi="Times New Roman"/>
          <w:sz w:val="24"/>
          <w:szCs w:val="24"/>
        </w:rPr>
        <w:instrText xml:space="preserve"> REF _Ref464114179 \h </w:instrText>
      </w:r>
      <w:r w:rsidRPr="005E3076" w:rsidR="002207E4">
        <w:rPr>
          <w:rFonts w:ascii="Times New Roman" w:hAnsi="Times New Roman"/>
          <w:sz w:val="24"/>
          <w:szCs w:val="24"/>
        </w:rPr>
        <w:instrText xml:space="preserve"> \* MERGEFORMAT </w:instrText>
      </w:r>
      <w:r w:rsidRPr="005E3076" w:rsidR="002207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207E4">
        <w:rPr>
          <w:rFonts w:ascii="Times New Roman" w:hAnsi="Times New Roman"/>
          <w:sz w:val="24"/>
          <w:szCs w:val="24"/>
        </w:rPr>
        <w:fldChar w:fldCharType="end"/>
      </w:r>
      <w:r w:rsidRPr="005E3076" w:rsidR="002207E4">
        <w:rPr>
          <w:rFonts w:ascii="Times New Roman" w:hAnsi="Times New Roman" w:hint="default"/>
          <w:sz w:val="24"/>
          <w:szCs w:val="24"/>
        </w:rPr>
        <w:t xml:space="preserve"> ods. 3 pí</w:t>
      </w:r>
      <w:r w:rsidRPr="005E3076" w:rsidR="002207E4">
        <w:rPr>
          <w:rFonts w:ascii="Times New Roman" w:hAnsi="Times New Roman" w:hint="default"/>
          <w:sz w:val="24"/>
          <w:szCs w:val="24"/>
        </w:rPr>
        <w:t>sm. i)</w:t>
      </w:r>
      <w:r w:rsidRPr="005E3076">
        <w:rPr>
          <w:rFonts w:ascii="Times New Roman" w:hAnsi="Times New Roman"/>
          <w:sz w:val="24"/>
          <w:szCs w:val="24"/>
        </w:rPr>
        <w:t>,</w:t>
      </w:r>
    </w:p>
    <w:p w:rsidR="00EB550D"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vo finanč</w:t>
      </w:r>
      <w:r w:rsidRPr="005E3076">
        <w:rPr>
          <w:rFonts w:ascii="Times New Roman" w:hAnsi="Times New Roman" w:hint="default"/>
          <w:sz w:val="24"/>
          <w:szCs w:val="24"/>
        </w:rPr>
        <w:t>nom lí</w:t>
      </w:r>
      <w:r w:rsidRPr="005E3076">
        <w:rPr>
          <w:rFonts w:ascii="Times New Roman" w:hAnsi="Times New Roman" w:hint="default"/>
          <w:sz w:val="24"/>
          <w:szCs w:val="24"/>
        </w:rPr>
        <w:t>zingu technologické</w:t>
      </w:r>
      <w:r w:rsidRPr="005E3076">
        <w:rPr>
          <w:rFonts w:ascii="Times New Roman" w:hAnsi="Times New Roman" w:hint="default"/>
          <w:sz w:val="24"/>
          <w:szCs w:val="24"/>
        </w:rPr>
        <w:t xml:space="preserve"> vybavenie pracoviska kontroly originality,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w:t>
      </w:r>
      <w:r w:rsidRPr="005E3076" w:rsidR="00D23056">
        <w:rPr>
          <w:rFonts w:ascii="Times New Roman" w:hAnsi="Times New Roman" w:hint="default"/>
          <w:sz w:val="24"/>
          <w:szCs w:val="24"/>
        </w:rPr>
        <w:t>á</w:t>
      </w:r>
      <w:r w:rsidRPr="005E3076" w:rsidR="00D23056">
        <w:rPr>
          <w:rFonts w:ascii="Times New Roman" w:hAnsi="Times New Roman" w:hint="default"/>
          <w:sz w:val="24"/>
          <w:szCs w:val="24"/>
        </w:rPr>
        <w:t>vnym predpisom</w:t>
      </w:r>
      <w:r w:rsidRPr="005E3076" w:rsidR="00650468">
        <w:rPr>
          <w:rFonts w:ascii="Times New Roman" w:hAnsi="Times New Roman" w:hint="default"/>
          <w:sz w:val="24"/>
          <w:szCs w:val="24"/>
        </w:rPr>
        <w:t xml:space="preserve"> podľ</w:t>
      </w:r>
      <w:r w:rsidRPr="005E3076" w:rsidR="00650468">
        <w:rPr>
          <w:rFonts w:ascii="Times New Roman" w:hAnsi="Times New Roman" w:hint="default"/>
          <w:sz w:val="24"/>
          <w:szCs w:val="24"/>
        </w:rPr>
        <w:t xml:space="preserve">a </w:t>
      </w:r>
      <w:r w:rsidRPr="005E3076" w:rsidR="00650468">
        <w:rPr>
          <w:rFonts w:ascii="Times New Roman" w:hAnsi="Times New Roman"/>
          <w:sz w:val="24"/>
          <w:szCs w:val="24"/>
        </w:rPr>
        <w:fldChar w:fldCharType="begin"/>
      </w:r>
      <w:r w:rsidRPr="005E3076" w:rsidR="00650468">
        <w:rPr>
          <w:rFonts w:ascii="Times New Roman" w:hAnsi="Times New Roman"/>
          <w:sz w:val="24"/>
          <w:szCs w:val="24"/>
        </w:rPr>
        <w:instrText xml:space="preserve"> REF _Ref464114179 \h </w:instrText>
      </w:r>
      <w:r w:rsidRPr="005E3076" w:rsidR="00650468">
        <w:rPr>
          <w:rFonts w:ascii="Times New Roman" w:hAnsi="Times New Roman"/>
          <w:sz w:val="24"/>
          <w:szCs w:val="24"/>
        </w:rPr>
        <w:instrText xml:space="preserve"> \* MERGEFORMAT </w:instrText>
      </w:r>
      <w:r w:rsidRPr="005E3076" w:rsidR="0065046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650468">
        <w:rPr>
          <w:rFonts w:ascii="Times New Roman" w:hAnsi="Times New Roman"/>
          <w:sz w:val="24"/>
          <w:szCs w:val="24"/>
        </w:rPr>
        <w:fldChar w:fldCharType="end"/>
      </w:r>
      <w:r w:rsidRPr="005E3076" w:rsidR="00650468">
        <w:rPr>
          <w:rFonts w:ascii="Times New Roman" w:hAnsi="Times New Roman" w:hint="default"/>
          <w:sz w:val="24"/>
          <w:szCs w:val="24"/>
        </w:rPr>
        <w:t xml:space="preserve"> ods. 3 pí</w:t>
      </w:r>
      <w:r w:rsidRPr="005E3076" w:rsidR="00650468">
        <w:rPr>
          <w:rFonts w:ascii="Times New Roman" w:hAnsi="Times New Roman" w:hint="default"/>
          <w:sz w:val="24"/>
          <w:szCs w:val="24"/>
        </w:rPr>
        <w:t>sm. i)</w:t>
      </w:r>
      <w:r w:rsidRPr="005E3076">
        <w:rPr>
          <w:rFonts w:ascii="Times New Roman" w:hAnsi="Times New Roman"/>
          <w:sz w:val="24"/>
          <w:szCs w:val="24"/>
        </w:rPr>
        <w:t>,</w:t>
      </w:r>
    </w:p>
    <w:p w:rsidR="00EB550D" w:rsidRPr="005E3076" w:rsidP="00746526">
      <w:pPr>
        <w:pStyle w:val="ListParagraph"/>
        <w:numPr>
          <w:numId w:val="45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zmluvu o poistení</w:t>
      </w:r>
      <w:r w:rsidRPr="005E3076">
        <w:rPr>
          <w:rFonts w:ascii="Times New Roman" w:hAnsi="Times New Roman" w:hint="default"/>
          <w:sz w:val="24"/>
          <w:szCs w:val="24"/>
        </w:rPr>
        <w:t xml:space="preserv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vý</w:t>
      </w:r>
      <w:r w:rsidRPr="005E3076">
        <w:rPr>
          <w:rFonts w:ascii="Times New Roman" w:hAnsi="Times New Roman" w:hint="default"/>
          <w:sz w:val="24"/>
          <w:szCs w:val="24"/>
        </w:rPr>
        <w:t>konom kontroly originality,</w:t>
      </w:r>
    </w:p>
    <w:p w:rsidR="00EB550D"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 xml:space="preserve">a podmienky </w:t>
      </w:r>
      <w:r w:rsidRPr="005E3076" w:rsidR="00845A7B">
        <w:rPr>
          <w:rFonts w:ascii="Times New Roman" w:hAnsi="Times New Roman" w:hint="default"/>
          <w:sz w:val="24"/>
          <w:szCs w:val="24"/>
        </w:rPr>
        <w:t>na spô</w:t>
      </w:r>
      <w:r w:rsidRPr="005E3076" w:rsidR="00845A7B">
        <w:rPr>
          <w:rFonts w:ascii="Times New Roman" w:hAnsi="Times New Roman" w:hint="default"/>
          <w:sz w:val="24"/>
          <w:szCs w:val="24"/>
        </w:rPr>
        <w:t>sobilosť</w:t>
      </w:r>
      <w:r w:rsidRPr="005E3076" w:rsidR="00845A7B">
        <w:rPr>
          <w:rFonts w:ascii="Times New Roman" w:hAnsi="Times New Roman" w:hint="default"/>
          <w:sz w:val="24"/>
          <w:szCs w:val="24"/>
        </w:rPr>
        <w:t xml:space="preserve"> na prá</w:t>
      </w:r>
      <w:r w:rsidRPr="005E3076" w:rsidR="00845A7B">
        <w:rPr>
          <w:rFonts w:ascii="Times New Roman" w:hAnsi="Times New Roman" w:hint="default"/>
          <w:sz w:val="24"/>
          <w:szCs w:val="24"/>
        </w:rPr>
        <w:t>vne ú</w:t>
      </w:r>
      <w:r w:rsidRPr="005E3076" w:rsidR="00845A7B">
        <w:rPr>
          <w:rFonts w:ascii="Times New Roman" w:hAnsi="Times New Roman" w:hint="default"/>
          <w:sz w:val="24"/>
          <w:szCs w:val="24"/>
        </w:rPr>
        <w:t>kony, na zá</w:t>
      </w:r>
      <w:r w:rsidRPr="005E3076" w:rsidR="00845A7B">
        <w:rPr>
          <w:rFonts w:ascii="Times New Roman" w:hAnsi="Times New Roman" w:hint="default"/>
          <w:sz w:val="24"/>
          <w:szCs w:val="24"/>
        </w:rPr>
        <w:t>kaz konkurzu a </w:t>
      </w:r>
      <w:r w:rsidRPr="005E3076" w:rsidR="00845A7B">
        <w:rPr>
          <w:rFonts w:ascii="Times New Roman" w:hAnsi="Times New Roman" w:hint="default"/>
          <w:sz w:val="24"/>
          <w:szCs w:val="24"/>
        </w:rPr>
        <w:t>reš</w:t>
      </w:r>
      <w:r w:rsidRPr="005E3076" w:rsidR="00845A7B">
        <w:rPr>
          <w:rFonts w:ascii="Times New Roman" w:hAnsi="Times New Roman" w:hint="default"/>
          <w:sz w:val="24"/>
          <w:szCs w:val="24"/>
        </w:rPr>
        <w:t>trukt</w:t>
      </w:r>
      <w:r w:rsidRPr="005E3076" w:rsidR="00845A7B">
        <w:rPr>
          <w:rFonts w:ascii="Times New Roman" w:hAnsi="Times New Roman" w:hint="default"/>
          <w:sz w:val="24"/>
          <w:szCs w:val="24"/>
        </w:rPr>
        <w:t>uralizá</w:t>
      </w:r>
      <w:r w:rsidRPr="005E3076" w:rsidR="00845A7B">
        <w:rPr>
          <w:rFonts w:ascii="Times New Roman" w:hAnsi="Times New Roman" w:hint="default"/>
          <w:sz w:val="24"/>
          <w:szCs w:val="24"/>
        </w:rPr>
        <w:t>cie, na bezú</w:t>
      </w:r>
      <w:r w:rsidRPr="005E3076" w:rsidR="00845A7B">
        <w:rPr>
          <w:rFonts w:ascii="Times New Roman" w:hAnsi="Times New Roman" w:hint="default"/>
          <w:sz w:val="24"/>
          <w:szCs w:val="24"/>
        </w:rPr>
        <w:t>honnosť</w:t>
      </w:r>
      <w:r w:rsidRPr="005E3076" w:rsidR="00845A7B">
        <w:rPr>
          <w:rFonts w:ascii="Times New Roman" w:hAnsi="Times New Roman" w:hint="default"/>
          <w:sz w:val="24"/>
          <w:szCs w:val="24"/>
        </w:rPr>
        <w:t xml:space="preserve">, </w:t>
      </w:r>
      <w:r w:rsidRPr="005E3076" w:rsidR="00EB0132">
        <w:rPr>
          <w:rFonts w:ascii="Times New Roman" w:hAnsi="Times New Roman" w:hint="default"/>
          <w:sz w:val="24"/>
          <w:szCs w:val="24"/>
        </w:rPr>
        <w:t>na dô</w:t>
      </w:r>
      <w:r w:rsidRPr="005E3076" w:rsidR="00EB0132">
        <w:rPr>
          <w:rFonts w:ascii="Times New Roman" w:hAnsi="Times New Roman" w:hint="default"/>
          <w:sz w:val="24"/>
          <w:szCs w:val="24"/>
        </w:rPr>
        <w:t>veryhodnosť</w:t>
      </w:r>
      <w:r w:rsidRPr="005E3076" w:rsidR="00BB7009">
        <w:rPr>
          <w:rFonts w:ascii="Times New Roman" w:hAnsi="Times New Roman"/>
          <w:sz w:val="24"/>
          <w:szCs w:val="24"/>
        </w:rPr>
        <w:t xml:space="preserve"> a</w:t>
      </w:r>
      <w:r w:rsidRPr="005E3076" w:rsidR="00EB0132">
        <w:rPr>
          <w:rFonts w:ascii="Times New Roman" w:hAnsi="Times New Roman"/>
          <w:sz w:val="24"/>
          <w:szCs w:val="24"/>
        </w:rPr>
        <w:t xml:space="preserve"> </w:t>
      </w:r>
      <w:r w:rsidRPr="005E3076" w:rsidR="00845A7B">
        <w:rPr>
          <w:rFonts w:ascii="Times New Roman" w:hAnsi="Times New Roman"/>
          <w:sz w:val="24"/>
          <w:szCs w:val="24"/>
        </w:rPr>
        <w:t xml:space="preserve">na riadenie kvality </w:t>
      </w:r>
      <w:r w:rsidRPr="005E3076">
        <w:rPr>
          <w:rFonts w:ascii="Times New Roman" w:hAnsi="Times New Roman" w:hint="default"/>
          <w:sz w:val="24"/>
          <w:szCs w:val="24"/>
        </w:rPr>
        <w:t>podľ</w:t>
      </w:r>
      <w:r w:rsidRPr="005E3076">
        <w:rPr>
          <w:rFonts w:ascii="Times New Roman" w:hAnsi="Times New Roman" w:hint="default"/>
          <w:sz w:val="24"/>
          <w:szCs w:val="24"/>
        </w:rPr>
        <w:t>a pí</w:t>
      </w:r>
      <w:r w:rsidRPr="005E3076">
        <w:rPr>
          <w:rFonts w:ascii="Times New Roman" w:hAnsi="Times New Roman" w:hint="default"/>
          <w:sz w:val="24"/>
          <w:szCs w:val="24"/>
        </w:rPr>
        <w:t>smena a) š</w:t>
      </w:r>
      <w:r w:rsidRPr="005E3076">
        <w:rPr>
          <w:rFonts w:ascii="Times New Roman" w:hAnsi="Times New Roman" w:hint="default"/>
          <w:sz w:val="24"/>
          <w:szCs w:val="24"/>
        </w:rPr>
        <w:t>iesteho až</w:t>
      </w:r>
      <w:r w:rsidRPr="005E3076" w:rsidR="00481258">
        <w:rPr>
          <w:rFonts w:ascii="Times New Roman" w:hAnsi="Times New Roman"/>
          <w:sz w:val="24"/>
          <w:szCs w:val="24"/>
        </w:rPr>
        <w:t> </w:t>
      </w:r>
      <w:r w:rsidRPr="005E3076" w:rsidR="00BB7009">
        <w:rPr>
          <w:rFonts w:ascii="Times New Roman" w:hAnsi="Times New Roman"/>
          <w:sz w:val="24"/>
          <w:szCs w:val="24"/>
        </w:rPr>
        <w:t>deviateho</w:t>
      </w:r>
      <w:r w:rsidRPr="005E3076">
        <w:rPr>
          <w:rFonts w:ascii="Times New Roman" w:hAnsi="Times New Roman"/>
          <w:sz w:val="24"/>
          <w:szCs w:val="24"/>
        </w:rPr>
        <w:t xml:space="preserve"> bodu, </w:t>
      </w:r>
    </w:p>
    <w:p w:rsidR="00BB7009"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majetkovo prepojený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_Ref487833106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Pr>
          <w:rFonts w:ascii="Times New Roman" w:hAnsi="Times New Roman"/>
          <w:sz w:val="24"/>
          <w:szCs w:val="24"/>
        </w:rPr>
        <w:t>ods. 2, 5 a 6,</w:t>
      </w:r>
    </w:p>
    <w:p w:rsidR="00EB550D"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v prac</w:t>
      </w:r>
      <w:r w:rsidRPr="005E3076">
        <w:rPr>
          <w:rFonts w:ascii="Times New Roman" w:hAnsi="Times New Roman" w:hint="default"/>
          <w:sz w:val="24"/>
          <w:szCs w:val="24"/>
        </w:rPr>
        <w:t>ovnom pomere bude zamestná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najmenej dve fyzické</w:t>
      </w:r>
      <w:r w:rsidRPr="005E3076">
        <w:rPr>
          <w:rFonts w:ascii="Times New Roman" w:hAnsi="Times New Roman" w:hint="default"/>
          <w:sz w:val="24"/>
          <w:szCs w:val="24"/>
        </w:rPr>
        <w:t xml:space="preserve"> osoby,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odborne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kontroly originality na</w:t>
      </w:r>
      <w:r w:rsidRPr="005E3076" w:rsidR="003A018D">
        <w:rPr>
          <w:rFonts w:ascii="Times New Roman" w:hAnsi="Times New Roman"/>
          <w:sz w:val="24"/>
          <w:szCs w:val="24"/>
        </w:rPr>
        <w:t> </w:t>
      </w:r>
      <w:r w:rsidRPr="005E3076">
        <w:rPr>
          <w:rFonts w:ascii="Times New Roman" w:hAnsi="Times New Roman" w:hint="default"/>
          <w:sz w:val="24"/>
          <w:szCs w:val="24"/>
        </w:rPr>
        <w:t>vš</w:t>
      </w:r>
      <w:r w:rsidRPr="005E3076">
        <w:rPr>
          <w:rFonts w:ascii="Times New Roman" w:hAnsi="Times New Roman" w:hint="default"/>
          <w:sz w:val="24"/>
          <w:szCs w:val="24"/>
        </w:rPr>
        <w:t>etký</w:t>
      </w:r>
      <w:r w:rsidRPr="005E3076">
        <w:rPr>
          <w:rFonts w:ascii="Times New Roman" w:hAnsi="Times New Roman" w:hint="default"/>
          <w:sz w:val="24"/>
          <w:szCs w:val="24"/>
        </w:rPr>
        <w:t>ch kategó</w:t>
      </w:r>
      <w:r w:rsidRPr="005E3076">
        <w:rPr>
          <w:rFonts w:ascii="Times New Roman" w:hAnsi="Times New Roman" w:hint="default"/>
          <w:sz w:val="24"/>
          <w:szCs w:val="24"/>
        </w:rPr>
        <w:t>riá</w:t>
      </w:r>
      <w:r w:rsidRPr="005E3076">
        <w:rPr>
          <w:rFonts w:ascii="Times New Roman" w:hAnsi="Times New Roman" w:hint="default"/>
          <w:sz w:val="24"/>
          <w:szCs w:val="24"/>
        </w:rPr>
        <w:t>ch vozidiel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vydaný</w:t>
      </w:r>
      <w:r w:rsidRPr="005E3076">
        <w:rPr>
          <w:rFonts w:ascii="Times New Roman" w:hAnsi="Times New Roman" w:hint="default"/>
          <w:sz w:val="24"/>
          <w:szCs w:val="24"/>
        </w:rPr>
        <w:t>m povolení</w:t>
      </w:r>
      <w:r w:rsidRPr="005E3076">
        <w:rPr>
          <w:rFonts w:ascii="Times New Roman" w:hAnsi="Times New Roman" w:hint="default"/>
          <w:sz w:val="24"/>
          <w:szCs w:val="24"/>
        </w:rPr>
        <w:t>m na zriadenie pracoviska kontroly originality</w:t>
      </w:r>
      <w:r w:rsidRPr="005E3076" w:rsidR="00541847">
        <w:rPr>
          <w:rFonts w:ascii="Times New Roman" w:hAnsi="Times New Roman" w:hint="default"/>
          <w:sz w:val="24"/>
          <w:szCs w:val="24"/>
        </w:rPr>
        <w:t>, alebo aspoň</w:t>
      </w:r>
      <w:r w:rsidRPr="005E3076" w:rsidR="00541847">
        <w:rPr>
          <w:rFonts w:ascii="Times New Roman" w:hAnsi="Times New Roman" w:hint="default"/>
          <w:sz w:val="24"/>
          <w:szCs w:val="24"/>
        </w:rPr>
        <w:t xml:space="preserve"> jednu fyzickú</w:t>
      </w:r>
      <w:r w:rsidRPr="005E3076" w:rsidR="00541847">
        <w:rPr>
          <w:rFonts w:ascii="Times New Roman" w:hAnsi="Times New Roman" w:hint="default"/>
          <w:sz w:val="24"/>
          <w:szCs w:val="24"/>
        </w:rPr>
        <w:t xml:space="preserve"> o</w:t>
      </w:r>
      <w:r w:rsidRPr="005E3076" w:rsidR="00541847">
        <w:rPr>
          <w:rFonts w:ascii="Times New Roman" w:hAnsi="Times New Roman" w:hint="default"/>
          <w:sz w:val="24"/>
          <w:szCs w:val="24"/>
        </w:rPr>
        <w:t>sobu, ak je navrhovateľ</w:t>
      </w:r>
      <w:r w:rsidRPr="005E3076" w:rsidR="00541847">
        <w:rPr>
          <w:rFonts w:ascii="Times New Roman" w:hAnsi="Times New Roman" w:hint="default"/>
          <w:sz w:val="24"/>
          <w:szCs w:val="24"/>
        </w:rPr>
        <w:t xml:space="preserve"> aj sá</w:t>
      </w:r>
      <w:r w:rsidRPr="005E3076" w:rsidR="00541847">
        <w:rPr>
          <w:rFonts w:ascii="Times New Roman" w:hAnsi="Times New Roman" w:hint="default"/>
          <w:sz w:val="24"/>
          <w:szCs w:val="24"/>
        </w:rPr>
        <w:t>m odborne spô</w:t>
      </w:r>
      <w:r w:rsidRPr="005E3076" w:rsidR="00541847">
        <w:rPr>
          <w:rFonts w:ascii="Times New Roman" w:hAnsi="Times New Roman" w:hint="default"/>
          <w:sz w:val="24"/>
          <w:szCs w:val="24"/>
        </w:rPr>
        <w:t>sobilý</w:t>
      </w:r>
      <w:r w:rsidRPr="005E3076" w:rsidR="00541847">
        <w:rPr>
          <w:rFonts w:ascii="Times New Roman" w:hAnsi="Times New Roman" w:hint="default"/>
          <w:sz w:val="24"/>
          <w:szCs w:val="24"/>
        </w:rPr>
        <w:t xml:space="preserve"> na vykoná</w:t>
      </w:r>
      <w:r w:rsidRPr="005E3076" w:rsidR="00541847">
        <w:rPr>
          <w:rFonts w:ascii="Times New Roman" w:hAnsi="Times New Roman" w:hint="default"/>
          <w:sz w:val="24"/>
          <w:szCs w:val="24"/>
        </w:rPr>
        <w:t>vanie kontroly originality na </w:t>
      </w:r>
      <w:r w:rsidRPr="005E3076" w:rsidR="00541847">
        <w:rPr>
          <w:rFonts w:ascii="Times New Roman" w:hAnsi="Times New Roman" w:hint="default"/>
          <w:sz w:val="24"/>
          <w:szCs w:val="24"/>
        </w:rPr>
        <w:t>vš</w:t>
      </w:r>
      <w:r w:rsidRPr="005E3076" w:rsidR="00541847">
        <w:rPr>
          <w:rFonts w:ascii="Times New Roman" w:hAnsi="Times New Roman" w:hint="default"/>
          <w:sz w:val="24"/>
          <w:szCs w:val="24"/>
        </w:rPr>
        <w:t>etký</w:t>
      </w:r>
      <w:r w:rsidRPr="005E3076" w:rsidR="00541847">
        <w:rPr>
          <w:rFonts w:ascii="Times New Roman" w:hAnsi="Times New Roman" w:hint="default"/>
          <w:sz w:val="24"/>
          <w:szCs w:val="24"/>
        </w:rPr>
        <w:t>ch kategó</w:t>
      </w:r>
      <w:r w:rsidRPr="005E3076" w:rsidR="00541847">
        <w:rPr>
          <w:rFonts w:ascii="Times New Roman" w:hAnsi="Times New Roman" w:hint="default"/>
          <w:sz w:val="24"/>
          <w:szCs w:val="24"/>
        </w:rPr>
        <w:t>riá</w:t>
      </w:r>
      <w:r w:rsidRPr="005E3076" w:rsidR="00541847">
        <w:rPr>
          <w:rFonts w:ascii="Times New Roman" w:hAnsi="Times New Roman" w:hint="default"/>
          <w:sz w:val="24"/>
          <w:szCs w:val="24"/>
        </w:rPr>
        <w:t>ch vozidiel v </w:t>
      </w:r>
      <w:r w:rsidRPr="005E3076" w:rsidR="00541847">
        <w:rPr>
          <w:rFonts w:ascii="Times New Roman" w:hAnsi="Times New Roman" w:hint="default"/>
          <w:sz w:val="24"/>
          <w:szCs w:val="24"/>
        </w:rPr>
        <w:t>sú</w:t>
      </w:r>
      <w:r w:rsidRPr="005E3076" w:rsidR="00541847">
        <w:rPr>
          <w:rFonts w:ascii="Times New Roman" w:hAnsi="Times New Roman" w:hint="default"/>
          <w:sz w:val="24"/>
          <w:szCs w:val="24"/>
        </w:rPr>
        <w:t>lade s </w:t>
      </w:r>
      <w:r w:rsidRPr="005E3076" w:rsidR="00541847">
        <w:rPr>
          <w:rFonts w:ascii="Times New Roman" w:hAnsi="Times New Roman" w:hint="default"/>
          <w:sz w:val="24"/>
          <w:szCs w:val="24"/>
        </w:rPr>
        <w:t>vydaný</w:t>
      </w:r>
      <w:r w:rsidRPr="005E3076" w:rsidR="00541847">
        <w:rPr>
          <w:rFonts w:ascii="Times New Roman" w:hAnsi="Times New Roman" w:hint="default"/>
          <w:sz w:val="24"/>
          <w:szCs w:val="24"/>
        </w:rPr>
        <w:t>m povolení</w:t>
      </w:r>
      <w:r w:rsidRPr="005E3076" w:rsidR="00541847">
        <w:rPr>
          <w:rFonts w:ascii="Times New Roman" w:hAnsi="Times New Roman" w:hint="default"/>
          <w:sz w:val="24"/>
          <w:szCs w:val="24"/>
        </w:rPr>
        <w:t>m na zriadenie pracoviska kontroly originality</w:t>
      </w:r>
      <w:r w:rsidRPr="005E3076">
        <w:rPr>
          <w:rFonts w:ascii="Times New Roman" w:hAnsi="Times New Roman"/>
          <w:sz w:val="24"/>
          <w:szCs w:val="24"/>
        </w:rPr>
        <w:t>,</w:t>
      </w:r>
    </w:p>
    <w:p w:rsidR="00FC2D68"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spoľ</w:t>
      </w:r>
      <w:r w:rsidRPr="005E3076">
        <w:rPr>
          <w:rFonts w:ascii="Times New Roman" w:hAnsi="Times New Roman" w:hint="default"/>
          <w:sz w:val="24"/>
          <w:szCs w:val="24"/>
        </w:rPr>
        <w:t>ahlivý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_Ref487833575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169</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B1676E">
        <w:rPr>
          <w:rFonts w:ascii="Times New Roman" w:hAnsi="Times New Roman" w:hint="default"/>
          <w:sz w:val="24"/>
          <w:szCs w:val="24"/>
        </w:rPr>
        <w:t>ods. 1 až</w:t>
      </w:r>
      <w:r w:rsidRPr="005E3076" w:rsidR="00B1676E">
        <w:rPr>
          <w:rFonts w:ascii="Times New Roman" w:hAnsi="Times New Roman" w:hint="default"/>
          <w:sz w:val="24"/>
          <w:szCs w:val="24"/>
        </w:rPr>
        <w:t xml:space="preserve"> 3</w:t>
      </w:r>
      <w:r w:rsidRPr="005E3076">
        <w:rPr>
          <w:rFonts w:ascii="Times New Roman" w:hAnsi="Times New Roman"/>
          <w:sz w:val="24"/>
          <w:szCs w:val="24"/>
        </w:rPr>
        <w:t>,</w:t>
      </w:r>
    </w:p>
    <w:p w:rsidR="00EB550D" w:rsidRPr="005E3076" w:rsidP="00746526">
      <w:pPr>
        <w:pStyle w:val="ListParagraph"/>
        <w:numPr>
          <w:numId w:val="45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 pri poč</w:t>
      </w:r>
      <w:r w:rsidRPr="005E3076">
        <w:rPr>
          <w:rFonts w:ascii="Times New Roman" w:hAnsi="Times New Roman" w:hint="default"/>
          <w:sz w:val="24"/>
          <w:szCs w:val="24"/>
        </w:rPr>
        <w:t>iatoč</w:t>
      </w:r>
      <w:r w:rsidRPr="005E3076">
        <w:rPr>
          <w:rFonts w:ascii="Times New Roman" w:hAnsi="Times New Roman" w:hint="default"/>
          <w:sz w:val="24"/>
          <w:szCs w:val="24"/>
        </w:rPr>
        <w:t>nom overení</w:t>
      </w:r>
      <w:r w:rsidRPr="005E3076">
        <w:rPr>
          <w:rFonts w:ascii="Times New Roman" w:hAnsi="Times New Roman" w:hint="default"/>
          <w:sz w:val="24"/>
          <w:szCs w:val="24"/>
        </w:rPr>
        <w:t xml:space="preserve"> plnenia podmienok na vykoná</w:t>
      </w:r>
      <w:r w:rsidRPr="005E3076">
        <w:rPr>
          <w:rFonts w:ascii="Times New Roman" w:hAnsi="Times New Roman" w:hint="default"/>
          <w:sz w:val="24"/>
          <w:szCs w:val="24"/>
        </w:rPr>
        <w:t>vanie kontroly originality hodnotený</w:t>
      </w:r>
      <w:r w:rsidRPr="005E3076">
        <w:rPr>
          <w:rFonts w:ascii="Times New Roman" w:hAnsi="Times New Roman" w:hint="default"/>
          <w:sz w:val="24"/>
          <w:szCs w:val="24"/>
        </w:rPr>
        <w:t xml:space="preserve"> zá</w:t>
      </w:r>
      <w:r w:rsidRPr="005E3076">
        <w:rPr>
          <w:rFonts w:ascii="Times New Roman" w:hAnsi="Times New Roman" w:hint="default"/>
          <w:sz w:val="24"/>
          <w:szCs w:val="24"/>
        </w:rPr>
        <w:t>verom „</w:t>
      </w:r>
      <w:r w:rsidRPr="005E3076">
        <w:rPr>
          <w:rFonts w:ascii="Times New Roman" w:hAnsi="Times New Roman" w:hint="default"/>
          <w:sz w:val="24"/>
          <w:szCs w:val="24"/>
        </w:rPr>
        <w:t>spĺň</w:t>
      </w:r>
      <w:r w:rsidRPr="005E3076">
        <w:rPr>
          <w:rFonts w:ascii="Times New Roman" w:hAnsi="Times New Roman" w:hint="default"/>
          <w:sz w:val="24"/>
          <w:szCs w:val="24"/>
        </w:rPr>
        <w:t>a podmienky“</w:t>
      </w:r>
      <w:r w:rsidRPr="005E3076">
        <w:rPr>
          <w:rFonts w:ascii="Times New Roman" w:hAnsi="Times New Roman" w:hint="default"/>
          <w:sz w:val="24"/>
          <w:szCs w:val="24"/>
        </w:rPr>
        <w:t>;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overení</w:t>
      </w:r>
      <w:r w:rsidRPr="005E3076">
        <w:rPr>
          <w:rFonts w:ascii="Times New Roman" w:hAnsi="Times New Roman" w:hint="default"/>
          <w:sz w:val="24"/>
          <w:szCs w:val="24"/>
        </w:rPr>
        <w:t>m znáš</w:t>
      </w:r>
      <w:r w:rsidRPr="005E3076">
        <w:rPr>
          <w:rFonts w:ascii="Times New Roman" w:hAnsi="Times New Roman" w:hint="default"/>
          <w:sz w:val="24"/>
          <w:szCs w:val="24"/>
        </w:rPr>
        <w:t>a navrhovateľ,</w:t>
      </w:r>
    </w:p>
    <w:p w:rsidR="00FB7711" w:rsidRPr="005E3076" w:rsidP="00746526">
      <w:pPr>
        <w:pStyle w:val="ListParagraph"/>
        <w:numPr>
          <w:numId w:val="45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kontrol originality zavedený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w:t>
      </w:r>
      <w:r w:rsidRPr="005E3076">
        <w:rPr>
          <w:rFonts w:ascii="Times New Roman" w:hAnsi="Times New Roman" w:hint="default"/>
          <w:sz w:val="24"/>
          <w:szCs w:val="24"/>
        </w:rPr>
        <w: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 xml:space="preserve">rstva </w:t>
      </w:r>
      <w:r w:rsidRPr="005E3076" w:rsidR="007204E1">
        <w:rPr>
          <w:rFonts w:ascii="Times New Roman" w:hAnsi="Times New Roman" w:hint="default"/>
          <w:sz w:val="24"/>
          <w:szCs w:val="24"/>
        </w:rPr>
        <w:t>certifikovaný</w:t>
      </w:r>
      <w:r w:rsidRPr="005E3076" w:rsidR="007204E1">
        <w:rPr>
          <w:rFonts w:ascii="Times New Roman" w:hAnsi="Times New Roman" w:hint="default"/>
          <w:sz w:val="24"/>
          <w:szCs w:val="24"/>
        </w:rPr>
        <w:t xml:space="preserve"> akreditovaný</w:t>
      </w:r>
      <w:r w:rsidRPr="005E3076" w:rsidR="007204E1">
        <w:rPr>
          <w:rFonts w:ascii="Times New Roman" w:hAnsi="Times New Roman" w:hint="default"/>
          <w:sz w:val="24"/>
          <w:szCs w:val="24"/>
        </w:rPr>
        <w:t>m certifikač</w:t>
      </w:r>
      <w:r w:rsidRPr="005E3076" w:rsidR="007204E1">
        <w:rPr>
          <w:rFonts w:ascii="Times New Roman" w:hAnsi="Times New Roman" w:hint="default"/>
          <w:sz w:val="24"/>
          <w:szCs w:val="24"/>
        </w:rPr>
        <w:t>ný</w:t>
      </w:r>
      <w:r w:rsidRPr="005E3076" w:rsidR="007204E1">
        <w:rPr>
          <w:rFonts w:ascii="Times New Roman" w:hAnsi="Times New Roman" w:hint="default"/>
          <w:sz w:val="24"/>
          <w:szCs w:val="24"/>
        </w:rPr>
        <w:t>m orgá</w:t>
      </w:r>
      <w:r w:rsidRPr="005E3076" w:rsidR="007204E1">
        <w:rPr>
          <w:rFonts w:ascii="Times New Roman" w:hAnsi="Times New Roman" w:hint="default"/>
          <w:sz w:val="24"/>
          <w:szCs w:val="24"/>
        </w:rPr>
        <w:t>nom,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hint="default"/>
          <w:sz w:val="24"/>
          <w:szCs w:val="24"/>
        </w:rPr>
        <w:t>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r w:rsidRPr="005E3076" w:rsidR="001B437B">
        <w:rPr>
          <w:rFonts w:ascii="Times New Roman" w:hAnsi="Times New Roman"/>
          <w:sz w:val="24"/>
          <w:szCs w:val="24"/>
        </w:rPr>
        <w:t xml:space="preserve"> a</w:t>
      </w:r>
    </w:p>
    <w:p w:rsidR="008861DE" w:rsidRPr="005E3076" w:rsidP="00746526">
      <w:pPr>
        <w:pStyle w:val="ListParagraph"/>
        <w:numPr>
          <w:numId w:val="45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s </w:t>
      </w:r>
      <w:r w:rsidRPr="005E3076">
        <w:rPr>
          <w:rFonts w:ascii="Times New Roman" w:hAnsi="Times New Roman" w:hint="default"/>
          <w:sz w:val="24"/>
          <w:szCs w:val="24"/>
        </w:rPr>
        <w:t>technickou služ</w:t>
      </w:r>
      <w:r w:rsidRPr="005E3076">
        <w:rPr>
          <w:rFonts w:ascii="Times New Roman" w:hAnsi="Times New Roman" w:hint="default"/>
          <w:sz w:val="24"/>
          <w:szCs w:val="24"/>
        </w:rPr>
        <w:t>bou kontroly originality platnú</w:t>
      </w:r>
      <w:r w:rsidRPr="005E3076">
        <w:rPr>
          <w:rFonts w:ascii="Times New Roman" w:hAnsi="Times New Roman" w:hint="default"/>
          <w:sz w:val="24"/>
          <w:szCs w:val="24"/>
        </w:rPr>
        <w:t xml:space="preserve"> zmluvu o </w:t>
      </w:r>
      <w:r w:rsidRPr="005E3076">
        <w:rPr>
          <w:rFonts w:ascii="Times New Roman" w:hAnsi="Times New Roman" w:hint="default"/>
          <w:sz w:val="24"/>
          <w:szCs w:val="24"/>
        </w:rPr>
        <w:t>poskytovaní</w:t>
      </w:r>
      <w:r w:rsidRPr="005E3076">
        <w:rPr>
          <w:rFonts w:ascii="Times New Roman" w:hAnsi="Times New Roman" w:hint="default"/>
          <w:sz w:val="24"/>
          <w:szCs w:val="24"/>
        </w:rPr>
        <w:t xml:space="preserve"> prí</w:t>
      </w:r>
      <w:r w:rsidRPr="005E3076">
        <w:rPr>
          <w:rFonts w:ascii="Times New Roman" w:hAnsi="Times New Roman" w:hint="default"/>
          <w:sz w:val="24"/>
          <w:szCs w:val="24"/>
        </w:rPr>
        <w:t>stupu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kontrol originality,</w:t>
      </w:r>
    </w:p>
    <w:p w:rsidR="00EB550D" w:rsidRPr="005E3076" w:rsidP="00746526">
      <w:pPr>
        <w:pStyle w:val="ListParagraph"/>
        <w:numPr>
          <w:numId w:val="44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navrhovateľ</w:t>
      </w:r>
      <w:r w:rsidRPr="005E3076">
        <w:rPr>
          <w:rFonts w:ascii="Times New Roman" w:hAnsi="Times New Roman" w:hint="default"/>
          <w:sz w:val="24"/>
          <w:szCs w:val="24"/>
        </w:rPr>
        <w:t>ovi, ktorý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tieto podmienky:</w:t>
      </w:r>
    </w:p>
    <w:p w:rsidR="00EB550D" w:rsidRPr="005E3076" w:rsidP="00746526">
      <w:pPr>
        <w:pStyle w:val="ListParagraph"/>
        <w:numPr>
          <w:numId w:val="45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uzatvorenú</w:t>
      </w:r>
      <w:r w:rsidRPr="005E3076">
        <w:rPr>
          <w:rFonts w:ascii="Times New Roman" w:hAnsi="Times New Roman" w:hint="default"/>
          <w:sz w:val="24"/>
          <w:szCs w:val="24"/>
        </w:rPr>
        <w:t xml:space="preserve"> zmluvu o dodá</w:t>
      </w:r>
      <w:r w:rsidRPr="005E3076">
        <w:rPr>
          <w:rFonts w:ascii="Times New Roman" w:hAnsi="Times New Roman" w:hint="default"/>
          <w:sz w:val="24"/>
          <w:szCs w:val="24"/>
        </w:rPr>
        <w:t>vke plynové</w:t>
      </w:r>
      <w:r w:rsidRPr="005E3076">
        <w:rPr>
          <w:rFonts w:ascii="Times New Roman" w:hAnsi="Times New Roman" w:hint="default"/>
          <w:sz w:val="24"/>
          <w:szCs w:val="24"/>
        </w:rPr>
        <w:t>ho zariadenia s </w:t>
      </w:r>
      <w:r w:rsidRPr="005E3076">
        <w:rPr>
          <w:rFonts w:ascii="Times New Roman" w:hAnsi="Times New Roman" w:hint="default"/>
          <w:sz w:val="24"/>
          <w:szCs w:val="24"/>
        </w:rPr>
        <w:t>vý</w:t>
      </w:r>
      <w:r w:rsidRPr="005E3076">
        <w:rPr>
          <w:rFonts w:ascii="Times New Roman" w:hAnsi="Times New Roman" w:hint="default"/>
          <w:sz w:val="24"/>
          <w:szCs w:val="24"/>
        </w:rPr>
        <w:t>robcom alebo so </w:t>
      </w:r>
      <w:r w:rsidRPr="005E3076">
        <w:rPr>
          <w:rFonts w:ascii="Times New Roman" w:hAnsi="Times New Roman" w:hint="default"/>
          <w:sz w:val="24"/>
          <w:szCs w:val="24"/>
        </w:rPr>
        <w:t>zá</w:t>
      </w:r>
      <w:r w:rsidRPr="005E3076">
        <w:rPr>
          <w:rFonts w:ascii="Times New Roman" w:hAnsi="Times New Roman" w:hint="default"/>
          <w:sz w:val="24"/>
          <w:szCs w:val="24"/>
        </w:rPr>
        <w:t>stupcom vý</w:t>
      </w:r>
      <w:r w:rsidRPr="005E3076">
        <w:rPr>
          <w:rFonts w:ascii="Times New Roman" w:hAnsi="Times New Roman" w:hint="default"/>
          <w:sz w:val="24"/>
          <w:szCs w:val="24"/>
        </w:rPr>
        <w:t>robcu plynové</w:t>
      </w:r>
      <w:r w:rsidRPr="005E3076">
        <w:rPr>
          <w:rFonts w:ascii="Times New Roman" w:hAnsi="Times New Roman" w:hint="default"/>
          <w:sz w:val="24"/>
          <w:szCs w:val="24"/>
        </w:rPr>
        <w:t>ho zariadenia, ktorý</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osvedč</w:t>
      </w:r>
      <w:r w:rsidRPr="005E3076">
        <w:rPr>
          <w:rFonts w:ascii="Times New Roman" w:hAnsi="Times New Roman" w:hint="default"/>
          <w:sz w:val="24"/>
          <w:szCs w:val="24"/>
        </w:rPr>
        <w:t>eni</w:t>
      </w:r>
      <w:r w:rsidRPr="005E3076">
        <w:rPr>
          <w:rFonts w:ascii="Times New Roman" w:hAnsi="Times New Roman" w:hint="default"/>
          <w:sz w:val="24"/>
          <w:szCs w:val="24"/>
        </w:rPr>
        <w:t>a o</w:t>
      </w:r>
      <w:r w:rsidRPr="005E3076" w:rsidR="003A018D">
        <w:rPr>
          <w:rFonts w:ascii="Times New Roman" w:hAnsi="Times New Roman"/>
          <w:sz w:val="24"/>
          <w:szCs w:val="24"/>
        </w:rPr>
        <w:t> </w:t>
      </w:r>
      <w:r w:rsidRPr="005E3076">
        <w:rPr>
          <w:rFonts w:ascii="Times New Roman" w:hAnsi="Times New Roman"/>
          <w:sz w:val="24"/>
          <w:szCs w:val="24"/>
        </w:rPr>
        <w:t>typovom</w:t>
      </w:r>
      <w:r w:rsidRPr="005E3076" w:rsidR="003A018D">
        <w:rPr>
          <w:rFonts w:ascii="Times New Roman" w:hAnsi="Times New Roman"/>
          <w:sz w:val="24"/>
          <w:szCs w:val="24"/>
        </w:rPr>
        <w:t xml:space="preserve">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alebo sprá</w:t>
      </w:r>
      <w:r w:rsidRPr="005E3076">
        <w:rPr>
          <w:rFonts w:ascii="Times New Roman" w:hAnsi="Times New Roman" w:hint="default"/>
          <w:sz w:val="24"/>
          <w:szCs w:val="24"/>
        </w:rPr>
        <w:t>vy o homologizá</w:t>
      </w:r>
      <w:r w:rsidRPr="005E3076">
        <w:rPr>
          <w:rFonts w:ascii="Times New Roman" w:hAnsi="Times New Roman" w:hint="default"/>
          <w:sz w:val="24"/>
          <w:szCs w:val="24"/>
        </w:rPr>
        <w:t>cii typu plynové</w:t>
      </w:r>
      <w:r w:rsidRPr="005E3076">
        <w:rPr>
          <w:rFonts w:ascii="Times New Roman" w:hAnsi="Times New Roman" w:hint="default"/>
          <w:sz w:val="24"/>
          <w:szCs w:val="24"/>
        </w:rPr>
        <w:t>ho zariadenia,</w:t>
      </w:r>
    </w:p>
    <w:p w:rsidR="00EB550D" w:rsidRPr="005E3076" w:rsidP="00746526">
      <w:pPr>
        <w:pStyle w:val="ListParagraph"/>
        <w:numPr>
          <w:numId w:val="45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 ná</w:t>
      </w:r>
      <w:r w:rsidRPr="005E3076">
        <w:rPr>
          <w:rFonts w:ascii="Times New Roman" w:hAnsi="Times New Roman" w:hint="default"/>
          <w:sz w:val="24"/>
          <w:szCs w:val="24"/>
        </w:rPr>
        <w:t>jme pozemok so stavbou alebo stavbu na pož</w:t>
      </w:r>
      <w:r w:rsidRPr="005E3076">
        <w:rPr>
          <w:rFonts w:ascii="Times New Roman" w:hAnsi="Times New Roman" w:hint="default"/>
          <w:sz w:val="24"/>
          <w:szCs w:val="24"/>
        </w:rPr>
        <w:t>adovaný</w:t>
      </w:r>
      <w:r w:rsidRPr="005E3076">
        <w:rPr>
          <w:rFonts w:ascii="Times New Roman" w:hAnsi="Times New Roman" w:hint="default"/>
          <w:sz w:val="24"/>
          <w:szCs w:val="24"/>
        </w:rPr>
        <w:t xml:space="preserve"> typ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priestorové</w:t>
      </w:r>
      <w:r w:rsidRPr="005E3076">
        <w:rPr>
          <w:rFonts w:ascii="Times New Roman" w:hAnsi="Times New Roman" w:hint="default"/>
          <w:sz w:val="24"/>
          <w:szCs w:val="24"/>
        </w:rPr>
        <w:t xml:space="preserve"> vybavenie pracoviska montáž</w:t>
      </w:r>
      <w:r w:rsidRPr="005E3076">
        <w:rPr>
          <w:rFonts w:ascii="Times New Roman" w:hAnsi="Times New Roman" w:hint="default"/>
          <w:sz w:val="24"/>
          <w:szCs w:val="24"/>
        </w:rPr>
        <w:t>e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2662CE">
        <w:rPr>
          <w:rFonts w:ascii="Times New Roman" w:hAnsi="Times New Roman" w:hint="default"/>
          <w:sz w:val="24"/>
          <w:szCs w:val="24"/>
        </w:rPr>
        <w:t xml:space="preserve"> podľ</w:t>
      </w:r>
      <w:r w:rsidRPr="005E3076" w:rsidR="002662CE">
        <w:rPr>
          <w:rFonts w:ascii="Times New Roman" w:hAnsi="Times New Roman" w:hint="default"/>
          <w:sz w:val="24"/>
          <w:szCs w:val="24"/>
        </w:rPr>
        <w:t xml:space="preserve">a </w:t>
      </w:r>
      <w:r w:rsidRPr="005E3076" w:rsidR="002662CE">
        <w:rPr>
          <w:rFonts w:ascii="Times New Roman" w:hAnsi="Times New Roman"/>
          <w:sz w:val="24"/>
          <w:szCs w:val="24"/>
        </w:rPr>
        <w:fldChar w:fldCharType="begin"/>
      </w:r>
      <w:r w:rsidRPr="005E3076" w:rsidR="002662CE">
        <w:rPr>
          <w:rFonts w:ascii="Times New Roman" w:hAnsi="Times New Roman"/>
          <w:sz w:val="24"/>
          <w:szCs w:val="24"/>
        </w:rPr>
        <w:instrText xml:space="preserve"> REF _Ref464114179 \h </w:instrText>
      </w:r>
      <w:r w:rsidRPr="005E3076" w:rsidR="002662CE">
        <w:rPr>
          <w:rFonts w:ascii="Times New Roman" w:hAnsi="Times New Roman"/>
          <w:sz w:val="24"/>
          <w:szCs w:val="24"/>
        </w:rPr>
        <w:instrText xml:space="preserve"> \* MERGEFORMAT </w:instrText>
      </w:r>
      <w:r w:rsidRPr="005E3076" w:rsidR="002662C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662CE">
        <w:rPr>
          <w:rFonts w:ascii="Times New Roman" w:hAnsi="Times New Roman"/>
          <w:sz w:val="24"/>
          <w:szCs w:val="24"/>
        </w:rPr>
        <w:fldChar w:fldCharType="end"/>
      </w:r>
      <w:r w:rsidRPr="005E3076" w:rsidR="002662CE">
        <w:rPr>
          <w:rFonts w:ascii="Times New Roman" w:hAnsi="Times New Roman" w:hint="default"/>
          <w:sz w:val="24"/>
          <w:szCs w:val="24"/>
        </w:rPr>
        <w:t xml:space="preserve"> ods. 3 pí</w:t>
      </w:r>
      <w:r w:rsidRPr="005E3076" w:rsidR="002662CE">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45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vlastní</w:t>
      </w:r>
      <w:r w:rsidRPr="005E3076">
        <w:rPr>
          <w:rFonts w:ascii="Times New Roman" w:hAnsi="Times New Roman" w:hint="default"/>
          <w:sz w:val="24"/>
          <w:szCs w:val="24"/>
        </w:rPr>
        <w:t xml:space="preserve"> alebo má</w:t>
      </w:r>
      <w:r w:rsidRPr="005E3076">
        <w:rPr>
          <w:rFonts w:ascii="Times New Roman" w:hAnsi="Times New Roman" w:hint="default"/>
          <w:sz w:val="24"/>
          <w:szCs w:val="24"/>
        </w:rPr>
        <w:t xml:space="preserve"> vo finanč</w:t>
      </w:r>
      <w:r w:rsidRPr="005E3076">
        <w:rPr>
          <w:rFonts w:ascii="Times New Roman" w:hAnsi="Times New Roman" w:hint="default"/>
          <w:sz w:val="24"/>
          <w:szCs w:val="24"/>
        </w:rPr>
        <w:t>nom lí</w:t>
      </w:r>
      <w:r w:rsidRPr="005E3076">
        <w:rPr>
          <w:rFonts w:ascii="Times New Roman" w:hAnsi="Times New Roman" w:hint="default"/>
          <w:sz w:val="24"/>
          <w:szCs w:val="24"/>
        </w:rPr>
        <w:t>zingu technologické</w:t>
      </w:r>
      <w:r w:rsidRPr="005E3076">
        <w:rPr>
          <w:rFonts w:ascii="Times New Roman" w:hAnsi="Times New Roman" w:hint="default"/>
          <w:sz w:val="24"/>
          <w:szCs w:val="24"/>
        </w:rPr>
        <w:t xml:space="preserve"> vybavenie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ustanov</w:t>
      </w:r>
      <w:r w:rsidRPr="005E3076">
        <w:rPr>
          <w:rFonts w:ascii="Times New Roman" w:hAnsi="Times New Roman" w:hint="default"/>
          <w:sz w:val="24"/>
          <w:szCs w:val="24"/>
        </w:rPr>
        <w:t>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2662CE">
        <w:rPr>
          <w:rFonts w:ascii="Times New Roman" w:hAnsi="Times New Roman" w:hint="default"/>
          <w:sz w:val="24"/>
          <w:szCs w:val="24"/>
        </w:rPr>
        <w:t xml:space="preserve"> podľ</w:t>
      </w:r>
      <w:r w:rsidRPr="005E3076" w:rsidR="002662CE">
        <w:rPr>
          <w:rFonts w:ascii="Times New Roman" w:hAnsi="Times New Roman" w:hint="default"/>
          <w:sz w:val="24"/>
          <w:szCs w:val="24"/>
        </w:rPr>
        <w:t xml:space="preserve">a </w:t>
      </w:r>
      <w:r w:rsidRPr="005E3076" w:rsidR="002662CE">
        <w:rPr>
          <w:rFonts w:ascii="Times New Roman" w:hAnsi="Times New Roman"/>
          <w:sz w:val="24"/>
          <w:szCs w:val="24"/>
        </w:rPr>
        <w:fldChar w:fldCharType="begin"/>
      </w:r>
      <w:r w:rsidRPr="005E3076" w:rsidR="002662CE">
        <w:rPr>
          <w:rFonts w:ascii="Times New Roman" w:hAnsi="Times New Roman"/>
          <w:sz w:val="24"/>
          <w:szCs w:val="24"/>
        </w:rPr>
        <w:instrText xml:space="preserve"> REF _Ref464114179 \h </w:instrText>
      </w:r>
      <w:r w:rsidRPr="005E3076" w:rsidR="002662CE">
        <w:rPr>
          <w:rFonts w:ascii="Times New Roman" w:hAnsi="Times New Roman"/>
          <w:sz w:val="24"/>
          <w:szCs w:val="24"/>
        </w:rPr>
        <w:instrText xml:space="preserve"> \* MERGEFORMAT </w:instrText>
      </w:r>
      <w:r w:rsidRPr="005E3076" w:rsidR="002662C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662CE">
        <w:rPr>
          <w:rFonts w:ascii="Times New Roman" w:hAnsi="Times New Roman"/>
          <w:sz w:val="24"/>
          <w:szCs w:val="24"/>
        </w:rPr>
        <w:fldChar w:fldCharType="end"/>
      </w:r>
      <w:r w:rsidRPr="005E3076" w:rsidR="002662CE">
        <w:rPr>
          <w:rFonts w:ascii="Times New Roman" w:hAnsi="Times New Roman" w:hint="default"/>
          <w:sz w:val="24"/>
          <w:szCs w:val="24"/>
        </w:rPr>
        <w:t xml:space="preserve"> ods. 3 pí</w:t>
      </w:r>
      <w:r w:rsidRPr="005E3076" w:rsidR="002662CE">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45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uzavretú</w:t>
      </w:r>
      <w:r w:rsidRPr="005E3076">
        <w:rPr>
          <w:rFonts w:ascii="Times New Roman" w:hAnsi="Times New Roman" w:hint="default"/>
          <w:sz w:val="24"/>
          <w:szCs w:val="24"/>
        </w:rPr>
        <w:t xml:space="preserve"> zmluvu o poistení</w:t>
      </w:r>
      <w:r w:rsidRPr="005E3076">
        <w:rPr>
          <w:rFonts w:ascii="Times New Roman" w:hAnsi="Times New Roman" w:hint="default"/>
          <w:sz w:val="24"/>
          <w:szCs w:val="24"/>
        </w:rPr>
        <w:t xml:space="preserve"> zodpovednosti za š</w:t>
      </w:r>
      <w:r w:rsidRPr="005E3076">
        <w:rPr>
          <w:rFonts w:ascii="Times New Roman" w:hAnsi="Times New Roman" w:hint="default"/>
          <w:sz w:val="24"/>
          <w:szCs w:val="24"/>
        </w:rPr>
        <w:t>kodu spô</w:t>
      </w:r>
      <w:r w:rsidRPr="005E3076">
        <w:rPr>
          <w:rFonts w:ascii="Times New Roman" w:hAnsi="Times New Roman" w:hint="default"/>
          <w:sz w:val="24"/>
          <w:szCs w:val="24"/>
        </w:rPr>
        <w:t>sobenú</w:t>
      </w:r>
      <w:r w:rsidRPr="005E3076">
        <w:rPr>
          <w:rFonts w:ascii="Times New Roman" w:hAnsi="Times New Roman" w:hint="default"/>
          <w:sz w:val="24"/>
          <w:szCs w:val="24"/>
        </w:rPr>
        <w:t xml:space="preserve"> vý</w:t>
      </w:r>
      <w:r w:rsidRPr="005E3076">
        <w:rPr>
          <w:rFonts w:ascii="Times New Roman" w:hAnsi="Times New Roman" w:hint="default"/>
          <w:sz w:val="24"/>
          <w:szCs w:val="24"/>
        </w:rPr>
        <w:t>konom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45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 xml:space="preserve">a podmienky </w:t>
      </w:r>
      <w:r w:rsidRPr="005E3076" w:rsidR="00845A7B">
        <w:rPr>
          <w:rFonts w:ascii="Times New Roman" w:hAnsi="Times New Roman" w:hint="default"/>
          <w:sz w:val="24"/>
          <w:szCs w:val="24"/>
        </w:rPr>
        <w:t>na spô</w:t>
      </w:r>
      <w:r w:rsidRPr="005E3076" w:rsidR="00845A7B">
        <w:rPr>
          <w:rFonts w:ascii="Times New Roman" w:hAnsi="Times New Roman" w:hint="default"/>
          <w:sz w:val="24"/>
          <w:szCs w:val="24"/>
        </w:rPr>
        <w:t>sobilosť</w:t>
      </w:r>
      <w:r w:rsidRPr="005E3076" w:rsidR="00845A7B">
        <w:rPr>
          <w:rFonts w:ascii="Times New Roman" w:hAnsi="Times New Roman" w:hint="default"/>
          <w:sz w:val="24"/>
          <w:szCs w:val="24"/>
        </w:rPr>
        <w:t xml:space="preserve"> na prá</w:t>
      </w:r>
      <w:r w:rsidRPr="005E3076" w:rsidR="00845A7B">
        <w:rPr>
          <w:rFonts w:ascii="Times New Roman" w:hAnsi="Times New Roman" w:hint="default"/>
          <w:sz w:val="24"/>
          <w:szCs w:val="24"/>
        </w:rPr>
        <w:t>vne ú</w:t>
      </w:r>
      <w:r w:rsidRPr="005E3076" w:rsidR="00845A7B">
        <w:rPr>
          <w:rFonts w:ascii="Times New Roman" w:hAnsi="Times New Roman" w:hint="default"/>
          <w:sz w:val="24"/>
          <w:szCs w:val="24"/>
        </w:rPr>
        <w:t xml:space="preserve">kony, na </w:t>
      </w:r>
      <w:r w:rsidRPr="005E3076" w:rsidR="00845A7B">
        <w:rPr>
          <w:rFonts w:ascii="Times New Roman" w:hAnsi="Times New Roman" w:hint="default"/>
          <w:sz w:val="24"/>
          <w:szCs w:val="24"/>
        </w:rPr>
        <w:t>zá</w:t>
      </w:r>
      <w:r w:rsidRPr="005E3076" w:rsidR="00845A7B">
        <w:rPr>
          <w:rFonts w:ascii="Times New Roman" w:hAnsi="Times New Roman" w:hint="default"/>
          <w:sz w:val="24"/>
          <w:szCs w:val="24"/>
        </w:rPr>
        <w:t>kaz konkurzu a</w:t>
      </w:r>
      <w:r w:rsidRPr="005E3076" w:rsidR="00EB0132">
        <w:rPr>
          <w:rFonts w:ascii="Times New Roman" w:hAnsi="Times New Roman"/>
          <w:sz w:val="24"/>
          <w:szCs w:val="24"/>
        </w:rPr>
        <w:t> </w:t>
      </w:r>
      <w:r w:rsidRPr="005E3076" w:rsidR="00845A7B">
        <w:rPr>
          <w:rFonts w:ascii="Times New Roman" w:hAnsi="Times New Roman" w:hint="default"/>
          <w:sz w:val="24"/>
          <w:szCs w:val="24"/>
        </w:rPr>
        <w:t>reš</w:t>
      </w:r>
      <w:r w:rsidRPr="005E3076" w:rsidR="00845A7B">
        <w:rPr>
          <w:rFonts w:ascii="Times New Roman" w:hAnsi="Times New Roman" w:hint="default"/>
          <w:sz w:val="24"/>
          <w:szCs w:val="24"/>
        </w:rPr>
        <w:t>trukturalizá</w:t>
      </w:r>
      <w:r w:rsidRPr="005E3076" w:rsidR="00845A7B">
        <w:rPr>
          <w:rFonts w:ascii="Times New Roman" w:hAnsi="Times New Roman" w:hint="default"/>
          <w:sz w:val="24"/>
          <w:szCs w:val="24"/>
        </w:rPr>
        <w:t>cie</w:t>
      </w:r>
      <w:r w:rsidRPr="005E3076" w:rsidR="00EB0132">
        <w:rPr>
          <w:rFonts w:ascii="Times New Roman" w:hAnsi="Times New Roman"/>
          <w:sz w:val="24"/>
          <w:szCs w:val="24"/>
        </w:rPr>
        <w:t>,</w:t>
      </w:r>
      <w:r w:rsidRPr="005E3076" w:rsidR="00845A7B">
        <w:rPr>
          <w:rFonts w:ascii="Times New Roman" w:hAnsi="Times New Roman" w:hint="default"/>
          <w:sz w:val="24"/>
          <w:szCs w:val="24"/>
        </w:rPr>
        <w:t xml:space="preserve"> na bezú</w:t>
      </w:r>
      <w:r w:rsidRPr="005E3076" w:rsidR="00845A7B">
        <w:rPr>
          <w:rFonts w:ascii="Times New Roman" w:hAnsi="Times New Roman" w:hint="default"/>
          <w:sz w:val="24"/>
          <w:szCs w:val="24"/>
        </w:rPr>
        <w:t>honnosť</w:t>
      </w:r>
      <w:r w:rsidRPr="005E3076" w:rsidR="00845A7B">
        <w:rPr>
          <w:rFonts w:ascii="Times New Roman" w:hAnsi="Times New Roman" w:hint="default"/>
          <w:sz w:val="24"/>
          <w:szCs w:val="24"/>
        </w:rPr>
        <w:t xml:space="preserve"> </w:t>
      </w:r>
      <w:r w:rsidRPr="005E3076" w:rsidR="00EB0132">
        <w:rPr>
          <w:rFonts w:ascii="Times New Roman" w:hAnsi="Times New Roman"/>
          <w:sz w:val="24"/>
          <w:szCs w:val="24"/>
        </w:rPr>
        <w:t>a </w:t>
      </w:r>
      <w:r w:rsidRPr="005E3076" w:rsidR="00EB0132">
        <w:rPr>
          <w:rFonts w:ascii="Times New Roman" w:hAnsi="Times New Roman" w:hint="default"/>
          <w:sz w:val="24"/>
          <w:szCs w:val="24"/>
        </w:rPr>
        <w:t>na dô</w:t>
      </w:r>
      <w:r w:rsidRPr="005E3076" w:rsidR="00EB0132">
        <w:rPr>
          <w:rFonts w:ascii="Times New Roman" w:hAnsi="Times New Roman" w:hint="default"/>
          <w:sz w:val="24"/>
          <w:szCs w:val="24"/>
        </w:rPr>
        <w:t>veryhodnosť</w:t>
      </w:r>
      <w:r w:rsidRPr="005E3076" w:rsidR="008B5062">
        <w:rPr>
          <w:rFonts w:ascii="Times New Roman" w:hAnsi="Times New Roman"/>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a pí</w:t>
      </w:r>
      <w:r w:rsidRPr="005E3076">
        <w:rPr>
          <w:rFonts w:ascii="Times New Roman" w:hAnsi="Times New Roman" w:hint="default"/>
          <w:sz w:val="24"/>
          <w:szCs w:val="24"/>
        </w:rPr>
        <w:t>smena a) š</w:t>
      </w:r>
      <w:r w:rsidRPr="005E3076">
        <w:rPr>
          <w:rFonts w:ascii="Times New Roman" w:hAnsi="Times New Roman" w:hint="default"/>
          <w:sz w:val="24"/>
          <w:szCs w:val="24"/>
        </w:rPr>
        <w:t>iesteho až</w:t>
      </w:r>
      <w:r w:rsidRPr="005E3076">
        <w:rPr>
          <w:rFonts w:ascii="Times New Roman" w:hAnsi="Times New Roman" w:hint="default"/>
          <w:sz w:val="24"/>
          <w:szCs w:val="24"/>
        </w:rPr>
        <w:t xml:space="preserve"> </w:t>
      </w:r>
      <w:r w:rsidRPr="005E3076" w:rsidR="00E41292">
        <w:rPr>
          <w:rFonts w:ascii="Times New Roman" w:hAnsi="Times New Roman" w:hint="default"/>
          <w:sz w:val="24"/>
          <w:szCs w:val="24"/>
        </w:rPr>
        <w:t>ô</w:t>
      </w:r>
      <w:r w:rsidRPr="005E3076" w:rsidR="00E41292">
        <w:rPr>
          <w:rFonts w:ascii="Times New Roman" w:hAnsi="Times New Roman" w:hint="default"/>
          <w:sz w:val="24"/>
          <w:szCs w:val="24"/>
        </w:rPr>
        <w:t>smeho</w:t>
      </w:r>
      <w:r w:rsidRPr="005E3076">
        <w:rPr>
          <w:rFonts w:ascii="Times New Roman" w:hAnsi="Times New Roman"/>
          <w:sz w:val="24"/>
          <w:szCs w:val="24"/>
        </w:rPr>
        <w:t xml:space="preserve"> bodu, </w:t>
      </w:r>
    </w:p>
    <w:p w:rsidR="00EB550D" w:rsidRPr="005E3076" w:rsidP="00746526">
      <w:pPr>
        <w:pStyle w:val="ListParagraph"/>
        <w:numPr>
          <w:numId w:val="45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je personá</w:t>
      </w:r>
      <w:r w:rsidRPr="005E3076">
        <w:rPr>
          <w:rFonts w:ascii="Times New Roman" w:hAnsi="Times New Roman" w:hint="default"/>
          <w:sz w:val="24"/>
          <w:szCs w:val="24"/>
        </w:rPr>
        <w:t>lne alebo majetkovo prepojený</w:t>
      </w:r>
      <w:r w:rsidRPr="005E3076">
        <w:rPr>
          <w:rFonts w:ascii="Times New Roman" w:hAnsi="Times New Roman" w:hint="default"/>
          <w:sz w:val="24"/>
          <w:szCs w:val="24"/>
        </w:rPr>
        <w:t xml:space="preserve"> </w:t>
      </w:r>
      <w:r w:rsidRPr="005E3076" w:rsidR="00F54CD6">
        <w:rPr>
          <w:rFonts w:ascii="Times New Roman" w:hAnsi="Times New Roman" w:hint="default"/>
          <w:sz w:val="24"/>
          <w:szCs w:val="24"/>
        </w:rPr>
        <w:t>podľ</w:t>
      </w:r>
      <w:r w:rsidRPr="005E3076" w:rsidR="00F54CD6">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_Ref487833106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168</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360F0A">
        <w:rPr>
          <w:rFonts w:ascii="Times New Roman" w:hAnsi="Times New Roman" w:hint="default"/>
          <w:sz w:val="24"/>
          <w:szCs w:val="24"/>
        </w:rPr>
        <w:t>ods. 4 až</w:t>
      </w:r>
      <w:r w:rsidRPr="005E3076" w:rsidR="00360F0A">
        <w:rPr>
          <w:rFonts w:ascii="Times New Roman" w:hAnsi="Times New Roman" w:hint="default"/>
          <w:sz w:val="24"/>
          <w:szCs w:val="24"/>
        </w:rPr>
        <w:t xml:space="preserve"> 6</w:t>
      </w:r>
      <w:r w:rsidRPr="005E3076">
        <w:rPr>
          <w:rFonts w:ascii="Times New Roman" w:hAnsi="Times New Roman"/>
          <w:sz w:val="24"/>
          <w:szCs w:val="24"/>
        </w:rPr>
        <w:t>,</w:t>
      </w:r>
    </w:p>
    <w:p w:rsidR="00EB550D" w:rsidRPr="005E3076" w:rsidP="00746526">
      <w:pPr>
        <w:pStyle w:val="ListParagraph"/>
        <w:numPr>
          <w:numId w:val="45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v praco</w:t>
      </w:r>
      <w:r w:rsidRPr="005E3076">
        <w:rPr>
          <w:rFonts w:ascii="Times New Roman" w:hAnsi="Times New Roman" w:hint="default"/>
          <w:sz w:val="24"/>
          <w:szCs w:val="24"/>
        </w:rPr>
        <w:t>vnom pomere bude zamestná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najmenej jednu fyzickú</w:t>
      </w:r>
      <w:r w:rsidRPr="005E3076">
        <w:rPr>
          <w:rFonts w:ascii="Times New Roman" w:hAnsi="Times New Roman" w:hint="default"/>
          <w:sz w:val="24"/>
          <w:szCs w:val="24"/>
        </w:rPr>
        <w:t xml:space="preserve"> osobu, ktorá</w:t>
      </w:r>
      <w:r w:rsidRPr="005E3076">
        <w:rPr>
          <w:rFonts w:ascii="Times New Roman" w:hAnsi="Times New Roman" w:hint="default"/>
          <w:sz w:val="24"/>
          <w:szCs w:val="24"/>
        </w:rPr>
        <w:t xml:space="preserve"> je odborne 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na 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ak </w:t>
      </w:r>
      <w:r w:rsidRPr="005E3076">
        <w:rPr>
          <w:rFonts w:ascii="Times New Roman" w:hAnsi="Times New Roman" w:hint="default"/>
          <w:sz w:val="24"/>
          <w:szCs w:val="24"/>
        </w:rPr>
        <w:t>navrhovateľ</w:t>
      </w:r>
      <w:r w:rsidRPr="005E3076">
        <w:rPr>
          <w:rFonts w:ascii="Times New Roman" w:hAnsi="Times New Roman" w:hint="default"/>
          <w:sz w:val="24"/>
          <w:szCs w:val="24"/>
        </w:rPr>
        <w:t xml:space="preserve"> sá</w:t>
      </w:r>
      <w:r w:rsidRPr="005E3076">
        <w:rPr>
          <w:rFonts w:ascii="Times New Roman" w:hAnsi="Times New Roman" w:hint="default"/>
          <w:sz w:val="24"/>
          <w:szCs w:val="24"/>
        </w:rPr>
        <w:t>m nie je odborne spô</w:t>
      </w:r>
      <w:r w:rsidRPr="005E3076">
        <w:rPr>
          <w:rFonts w:ascii="Times New Roman" w:hAnsi="Times New Roman" w:hint="default"/>
          <w:sz w:val="24"/>
          <w:szCs w:val="24"/>
        </w:rPr>
        <w:t>sobilý</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861DE" w:rsidRPr="005E3076" w:rsidP="00746526">
      <w:pPr>
        <w:pStyle w:val="ListParagraph"/>
        <w:numPr>
          <w:numId w:val="452"/>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bol pri poč</w:t>
      </w:r>
      <w:r w:rsidRPr="005E3076" w:rsidR="00EB550D">
        <w:rPr>
          <w:rFonts w:ascii="Times New Roman" w:hAnsi="Times New Roman" w:hint="default"/>
          <w:sz w:val="24"/>
          <w:szCs w:val="24"/>
        </w:rPr>
        <w:t>iatoč</w:t>
      </w:r>
      <w:r w:rsidRPr="005E3076" w:rsidR="00EB550D">
        <w:rPr>
          <w:rFonts w:ascii="Times New Roman" w:hAnsi="Times New Roman" w:hint="default"/>
          <w:sz w:val="24"/>
          <w:szCs w:val="24"/>
        </w:rPr>
        <w:t>nom overení</w:t>
      </w:r>
      <w:r w:rsidRPr="005E3076" w:rsidR="00EB550D">
        <w:rPr>
          <w:rFonts w:ascii="Times New Roman" w:hAnsi="Times New Roman" w:hint="default"/>
          <w:sz w:val="24"/>
          <w:szCs w:val="24"/>
        </w:rPr>
        <w:t xml:space="preserve"> plnenia podmienok na v</w:t>
      </w:r>
      <w:r w:rsidRPr="005E3076" w:rsidR="00EB550D">
        <w:rPr>
          <w:rFonts w:ascii="Times New Roman" w:hAnsi="Times New Roman" w:hint="default"/>
          <w:sz w:val="24"/>
          <w:szCs w:val="24"/>
        </w:rPr>
        <w:t>ykoná</w:t>
      </w:r>
      <w:r w:rsidRPr="005E3076" w:rsidR="00EB550D">
        <w:rPr>
          <w:rFonts w:ascii="Times New Roman" w:hAnsi="Times New Roman" w:hint="default"/>
          <w:sz w:val="24"/>
          <w:szCs w:val="24"/>
        </w:rPr>
        <w:t>vanie montáž</w:t>
      </w:r>
      <w:r w:rsidRPr="005E3076" w:rsidR="00EB550D">
        <w:rPr>
          <w:rFonts w:ascii="Times New Roman" w:hAnsi="Times New Roman" w:hint="default"/>
          <w:sz w:val="24"/>
          <w:szCs w:val="24"/>
        </w:rPr>
        <w:t>e plynový</w:t>
      </w:r>
      <w:r w:rsidRPr="005E3076" w:rsidR="00EB550D">
        <w:rPr>
          <w:rFonts w:ascii="Times New Roman" w:hAnsi="Times New Roman" w:hint="default"/>
          <w:sz w:val="24"/>
          <w:szCs w:val="24"/>
        </w:rPr>
        <w:t>ch zariadení</w:t>
      </w:r>
      <w:r w:rsidRPr="005E3076" w:rsidR="00EB550D">
        <w:rPr>
          <w:rFonts w:ascii="Times New Roman" w:hAnsi="Times New Roman" w:hint="default"/>
          <w:sz w:val="24"/>
          <w:szCs w:val="24"/>
        </w:rPr>
        <w:t xml:space="preserve"> hodnotený</w:t>
      </w:r>
      <w:r w:rsidRPr="005E3076" w:rsidR="00EB550D">
        <w:rPr>
          <w:rFonts w:ascii="Times New Roman" w:hAnsi="Times New Roman" w:hint="default"/>
          <w:sz w:val="24"/>
          <w:szCs w:val="24"/>
        </w:rPr>
        <w:t xml:space="preserve"> zá</w:t>
      </w:r>
      <w:r w:rsidRPr="005E3076" w:rsidR="00EB550D">
        <w:rPr>
          <w:rFonts w:ascii="Times New Roman" w:hAnsi="Times New Roman" w:hint="default"/>
          <w:sz w:val="24"/>
          <w:szCs w:val="24"/>
        </w:rPr>
        <w:t>verom „</w:t>
      </w:r>
      <w:r w:rsidRPr="005E3076" w:rsidR="00EB550D">
        <w:rPr>
          <w:rFonts w:ascii="Times New Roman" w:hAnsi="Times New Roman" w:hint="default"/>
          <w:sz w:val="24"/>
          <w:szCs w:val="24"/>
        </w:rPr>
        <w:t>spĺň</w:t>
      </w:r>
      <w:r w:rsidRPr="005E3076" w:rsidR="00EB550D">
        <w:rPr>
          <w:rFonts w:ascii="Times New Roman" w:hAnsi="Times New Roman" w:hint="default"/>
          <w:sz w:val="24"/>
          <w:szCs w:val="24"/>
        </w:rPr>
        <w:t>a podmienky“</w:t>
      </w:r>
      <w:r w:rsidRPr="005E3076" w:rsidR="00EB550D">
        <w:rPr>
          <w:rFonts w:ascii="Times New Roman" w:hAnsi="Times New Roman" w:hint="default"/>
          <w:sz w:val="24"/>
          <w:szCs w:val="24"/>
        </w:rPr>
        <w:t>; ná</w:t>
      </w:r>
      <w:r w:rsidRPr="005E3076" w:rsidR="00EB550D">
        <w:rPr>
          <w:rFonts w:ascii="Times New Roman" w:hAnsi="Times New Roman" w:hint="default"/>
          <w:sz w:val="24"/>
          <w:szCs w:val="24"/>
        </w:rPr>
        <w:t>klady spojené</w:t>
      </w:r>
      <w:r w:rsidRPr="005E3076" w:rsidR="00EB550D">
        <w:rPr>
          <w:rFonts w:ascii="Times New Roman" w:hAnsi="Times New Roman" w:hint="default"/>
          <w:sz w:val="24"/>
          <w:szCs w:val="24"/>
        </w:rPr>
        <w:t xml:space="preserve"> s</w:t>
      </w:r>
      <w:r w:rsidRPr="005E3076" w:rsidR="003A018D">
        <w:rPr>
          <w:rFonts w:ascii="Times New Roman" w:hAnsi="Times New Roman"/>
          <w:sz w:val="24"/>
          <w:szCs w:val="24"/>
        </w:rPr>
        <w:t> </w:t>
      </w:r>
      <w:r w:rsidRPr="005E3076" w:rsidR="00EB550D">
        <w:rPr>
          <w:rFonts w:ascii="Times New Roman" w:hAnsi="Times New Roman" w:hint="default"/>
          <w:sz w:val="24"/>
          <w:szCs w:val="24"/>
        </w:rPr>
        <w:t>overení</w:t>
      </w:r>
      <w:r w:rsidRPr="005E3076" w:rsidR="00EB550D">
        <w:rPr>
          <w:rFonts w:ascii="Times New Roman" w:hAnsi="Times New Roman" w:hint="default"/>
          <w:sz w:val="24"/>
          <w:szCs w:val="24"/>
        </w:rPr>
        <w:t>m</w:t>
      </w:r>
      <w:r w:rsidRPr="005E3076" w:rsidR="003A018D">
        <w:rPr>
          <w:rFonts w:ascii="Times New Roman" w:hAnsi="Times New Roman"/>
          <w:sz w:val="24"/>
          <w:szCs w:val="24"/>
        </w:rPr>
        <w:t xml:space="preserve"> </w:t>
      </w:r>
      <w:r w:rsidRPr="005E3076" w:rsidR="00EB550D">
        <w:rPr>
          <w:rFonts w:ascii="Times New Roman" w:hAnsi="Times New Roman" w:hint="default"/>
          <w:sz w:val="24"/>
          <w:szCs w:val="24"/>
        </w:rPr>
        <w:t>znáš</w:t>
      </w:r>
      <w:r w:rsidRPr="005E3076" w:rsidR="00EB550D">
        <w:rPr>
          <w:rFonts w:ascii="Times New Roman" w:hAnsi="Times New Roman" w:hint="default"/>
          <w:sz w:val="24"/>
          <w:szCs w:val="24"/>
        </w:rPr>
        <w:t>a navrhovateľ</w:t>
      </w:r>
      <w:r w:rsidRPr="005E3076">
        <w:rPr>
          <w:rFonts w:ascii="Times New Roman" w:hAnsi="Times New Roman"/>
          <w:sz w:val="24"/>
          <w:szCs w:val="24"/>
        </w:rPr>
        <w:t>,</w:t>
      </w:r>
      <w:r w:rsidRPr="005E3076" w:rsidR="001B437B">
        <w:rPr>
          <w:rFonts w:ascii="Times New Roman" w:hAnsi="Times New Roman"/>
          <w:sz w:val="24"/>
          <w:szCs w:val="24"/>
        </w:rPr>
        <w:t xml:space="preserve"> a</w:t>
      </w:r>
    </w:p>
    <w:p w:rsidR="00EB550D" w:rsidRPr="005E3076" w:rsidP="00746526">
      <w:pPr>
        <w:pStyle w:val="ListParagraph"/>
        <w:numPr>
          <w:numId w:val="452"/>
        </w:numPr>
        <w:bidi w:val="0"/>
        <w:spacing w:after="0" w:line="240" w:lineRule="auto"/>
        <w:jc w:val="both"/>
        <w:rPr>
          <w:rFonts w:ascii="Times New Roman" w:hAnsi="Times New Roman"/>
          <w:sz w:val="24"/>
          <w:szCs w:val="24"/>
        </w:rPr>
      </w:pPr>
      <w:r w:rsidRPr="005E3076" w:rsidR="008861DE">
        <w:rPr>
          <w:rFonts w:ascii="Times New Roman" w:hAnsi="Times New Roman" w:hint="default"/>
          <w:sz w:val="24"/>
          <w:szCs w:val="24"/>
        </w:rPr>
        <w:t>má</w:t>
      </w:r>
      <w:r w:rsidRPr="005E3076" w:rsidR="008861DE">
        <w:rPr>
          <w:rFonts w:ascii="Times New Roman" w:hAnsi="Times New Roman" w:hint="default"/>
          <w:sz w:val="24"/>
          <w:szCs w:val="24"/>
        </w:rPr>
        <w:t xml:space="preserve"> uzavretú</w:t>
      </w:r>
      <w:r w:rsidRPr="005E3076" w:rsidR="008861DE">
        <w:rPr>
          <w:rFonts w:ascii="Times New Roman" w:hAnsi="Times New Roman" w:hint="default"/>
          <w:sz w:val="24"/>
          <w:szCs w:val="24"/>
        </w:rPr>
        <w:t xml:space="preserve"> s </w:t>
      </w:r>
      <w:r w:rsidRPr="005E3076" w:rsidR="008861DE">
        <w:rPr>
          <w:rFonts w:ascii="Times New Roman" w:hAnsi="Times New Roman" w:hint="default"/>
          <w:sz w:val="24"/>
          <w:szCs w:val="24"/>
        </w:rPr>
        <w:t>technickou služ</w:t>
      </w:r>
      <w:r w:rsidRPr="005E3076" w:rsidR="008861DE">
        <w:rPr>
          <w:rFonts w:ascii="Times New Roman" w:hAnsi="Times New Roman" w:hint="default"/>
          <w:sz w:val="24"/>
          <w:szCs w:val="24"/>
        </w:rPr>
        <w:t>bou montáž</w:t>
      </w:r>
      <w:r w:rsidRPr="005E3076" w:rsidR="008861DE">
        <w:rPr>
          <w:rFonts w:ascii="Times New Roman" w:hAnsi="Times New Roman" w:hint="default"/>
          <w:sz w:val="24"/>
          <w:szCs w:val="24"/>
        </w:rPr>
        <w:t>e plynový</w:t>
      </w:r>
      <w:r w:rsidRPr="005E3076" w:rsidR="008861DE">
        <w:rPr>
          <w:rFonts w:ascii="Times New Roman" w:hAnsi="Times New Roman" w:hint="default"/>
          <w:sz w:val="24"/>
          <w:szCs w:val="24"/>
        </w:rPr>
        <w:t>ch zariadení</w:t>
      </w:r>
      <w:r w:rsidRPr="005E3076" w:rsidR="008861DE">
        <w:rPr>
          <w:rFonts w:ascii="Times New Roman" w:hAnsi="Times New Roman" w:hint="default"/>
          <w:sz w:val="24"/>
          <w:szCs w:val="24"/>
        </w:rPr>
        <w:t xml:space="preserve"> platnú</w:t>
      </w:r>
      <w:r w:rsidRPr="005E3076" w:rsidR="008861DE">
        <w:rPr>
          <w:rFonts w:ascii="Times New Roman" w:hAnsi="Times New Roman" w:hint="default"/>
          <w:sz w:val="24"/>
          <w:szCs w:val="24"/>
        </w:rPr>
        <w:t xml:space="preserve"> zmluvu o </w:t>
      </w:r>
      <w:r w:rsidRPr="005E3076" w:rsidR="008861DE">
        <w:rPr>
          <w:rFonts w:ascii="Times New Roman" w:hAnsi="Times New Roman" w:hint="default"/>
          <w:sz w:val="24"/>
          <w:szCs w:val="24"/>
        </w:rPr>
        <w:t>poskytovaní</w:t>
      </w:r>
      <w:r w:rsidRPr="005E3076" w:rsidR="008861DE">
        <w:rPr>
          <w:rFonts w:ascii="Times New Roman" w:hAnsi="Times New Roman" w:hint="default"/>
          <w:sz w:val="24"/>
          <w:szCs w:val="24"/>
        </w:rPr>
        <w:t xml:space="preserve"> prí</w:t>
      </w:r>
      <w:r w:rsidRPr="005E3076" w:rsidR="008861DE">
        <w:rPr>
          <w:rFonts w:ascii="Times New Roman" w:hAnsi="Times New Roman" w:hint="default"/>
          <w:sz w:val="24"/>
          <w:szCs w:val="24"/>
        </w:rPr>
        <w:t>stupu do celoš</w:t>
      </w:r>
      <w:r w:rsidRPr="005E3076" w:rsidR="008861DE">
        <w:rPr>
          <w:rFonts w:ascii="Times New Roman" w:hAnsi="Times New Roman" w:hint="default"/>
          <w:sz w:val="24"/>
          <w:szCs w:val="24"/>
        </w:rPr>
        <w:t>tá</w:t>
      </w:r>
      <w:r w:rsidRPr="005E3076" w:rsidR="008861DE">
        <w:rPr>
          <w:rFonts w:ascii="Times New Roman" w:hAnsi="Times New Roman" w:hint="default"/>
          <w:sz w:val="24"/>
          <w:szCs w:val="24"/>
        </w:rPr>
        <w:t>tneho informač</w:t>
      </w:r>
      <w:r w:rsidRPr="005E3076" w:rsidR="008861DE">
        <w:rPr>
          <w:rFonts w:ascii="Times New Roman" w:hAnsi="Times New Roman" w:hint="default"/>
          <w:sz w:val="24"/>
          <w:szCs w:val="24"/>
        </w:rPr>
        <w:t>né</w:t>
      </w:r>
      <w:r w:rsidRPr="005E3076" w:rsidR="008861DE">
        <w:rPr>
          <w:rFonts w:ascii="Times New Roman" w:hAnsi="Times New Roman" w:hint="default"/>
          <w:sz w:val="24"/>
          <w:szCs w:val="24"/>
        </w:rPr>
        <w:t>ho systé</w:t>
      </w:r>
      <w:r w:rsidRPr="005E3076" w:rsidR="008861DE">
        <w:rPr>
          <w:rFonts w:ascii="Times New Roman" w:hAnsi="Times New Roman" w:hint="default"/>
          <w:sz w:val="24"/>
          <w:szCs w:val="24"/>
        </w:rPr>
        <w:t>mu montáž</w:t>
      </w:r>
      <w:r w:rsidRPr="005E3076" w:rsidR="008861DE">
        <w:rPr>
          <w:rFonts w:ascii="Times New Roman" w:hAnsi="Times New Roman" w:hint="default"/>
          <w:sz w:val="24"/>
          <w:szCs w:val="24"/>
        </w:rPr>
        <w:t>e plynový</w:t>
      </w:r>
      <w:r w:rsidRPr="005E3076" w:rsidR="008861DE">
        <w:rPr>
          <w:rFonts w:ascii="Times New Roman" w:hAnsi="Times New Roman" w:hint="default"/>
          <w:sz w:val="24"/>
          <w:szCs w:val="24"/>
        </w:rPr>
        <w:t>ch zariadení</w:t>
      </w:r>
      <w:r w:rsidRPr="005E3076">
        <w:rPr>
          <w:rFonts w:ascii="Times New Roman" w:hAnsi="Times New Roman"/>
          <w:sz w:val="24"/>
          <w:szCs w:val="24"/>
        </w:rPr>
        <w:t>.</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obsahuje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w:t>
      </w:r>
      <w:r w:rsidRPr="005E3076" w:rsidR="002F74E0">
        <w:rPr>
          <w:rFonts w:ascii="Times New Roman" w:hAnsi="Times New Roman" w:hint="default"/>
          <w:sz w:val="24"/>
          <w:szCs w:val="24"/>
        </w:rPr>
        <w:t xml:space="preserve"> navrhovateľ</w:t>
      </w:r>
      <w:r w:rsidRPr="005E3076" w:rsidR="002F74E0">
        <w:rPr>
          <w:rFonts w:ascii="Times New Roman" w:hAnsi="Times New Roman" w:hint="default"/>
          <w:sz w:val="24"/>
          <w:szCs w:val="24"/>
        </w:rPr>
        <w:t>a</w:t>
      </w:r>
      <w:r w:rsidRPr="005E3076">
        <w:rPr>
          <w:rFonts w:ascii="Times New Roman" w:hAnsi="Times New Roman"/>
          <w:sz w:val="24"/>
          <w:szCs w:val="24"/>
        </w:rPr>
        <w:t xml:space="preserve"> a</w:t>
      </w:r>
      <w:r w:rsidRPr="005E3076" w:rsidR="003A018D">
        <w:rPr>
          <w:rFonts w:ascii="Times New Roman" w:hAnsi="Times New Roman"/>
          <w:sz w:val="24"/>
          <w:szCs w:val="24"/>
        </w:rPr>
        <w:t> </w:t>
      </w:r>
      <w:r w:rsidRPr="005E3076">
        <w:rPr>
          <w:rFonts w:ascii="Times New Roman" w:hAnsi="Times New Roman" w:hint="default"/>
          <w:sz w:val="24"/>
          <w:szCs w:val="24"/>
        </w:rPr>
        <w:t>ú</w:t>
      </w:r>
      <w:r w:rsidRPr="005E3076">
        <w:rPr>
          <w:rFonts w:ascii="Times New Roman" w:hAnsi="Times New Roman" w:hint="default"/>
          <w:sz w:val="24"/>
          <w:szCs w:val="24"/>
        </w:rPr>
        <w:t>daje</w:t>
      </w:r>
      <w:r w:rsidRPr="005E3076" w:rsidR="003A018D">
        <w:rPr>
          <w:rFonts w:ascii="Times New Roman" w:hAnsi="Times New Roman"/>
          <w:sz w:val="24"/>
          <w:szCs w:val="24"/>
        </w:rPr>
        <w:t xml:space="preserve"> </w:t>
      </w:r>
      <w:r w:rsidRPr="005E3076">
        <w:rPr>
          <w:rFonts w:ascii="Times New Roman" w:hAnsi="Times New Roman" w:hint="default"/>
          <w:sz w:val="24"/>
          <w:szCs w:val="24"/>
        </w:rPr>
        <w:t>a doklady preukazujú</w:t>
      </w:r>
      <w:r w:rsidRPr="005E3076">
        <w:rPr>
          <w:rFonts w:ascii="Times New Roman" w:hAnsi="Times New Roman" w:hint="default"/>
          <w:sz w:val="24"/>
          <w:szCs w:val="24"/>
        </w:rPr>
        <w:t>ce splnenie podmienok podľ</w:t>
      </w:r>
      <w:r w:rsidRPr="005E3076">
        <w:rPr>
          <w:rFonts w:ascii="Times New Roman" w:hAnsi="Times New Roman" w:hint="default"/>
          <w:sz w:val="24"/>
          <w:szCs w:val="24"/>
        </w:rPr>
        <w:t>a odseku 1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53767A">
        <w:rPr>
          <w:rFonts w:ascii="Times New Roman" w:hAnsi="Times New Roman" w:hint="default"/>
          <w:sz w:val="24"/>
          <w:szCs w:val="24"/>
        </w:rPr>
        <w:t xml:space="preserve"> podľ</w:t>
      </w:r>
      <w:r w:rsidRPr="005E3076" w:rsidR="0053767A">
        <w:rPr>
          <w:rFonts w:ascii="Times New Roman" w:hAnsi="Times New Roman" w:hint="default"/>
          <w:sz w:val="24"/>
          <w:szCs w:val="24"/>
        </w:rPr>
        <w:t xml:space="preserve">a </w:t>
      </w:r>
      <w:r w:rsidRPr="005E3076" w:rsidR="0053767A">
        <w:rPr>
          <w:rFonts w:ascii="Times New Roman" w:hAnsi="Times New Roman"/>
          <w:sz w:val="24"/>
          <w:szCs w:val="24"/>
        </w:rPr>
        <w:fldChar w:fldCharType="begin"/>
      </w:r>
      <w:r w:rsidRPr="005E3076" w:rsidR="0053767A">
        <w:rPr>
          <w:rFonts w:ascii="Times New Roman" w:hAnsi="Times New Roman"/>
          <w:sz w:val="24"/>
          <w:szCs w:val="24"/>
        </w:rPr>
        <w:instrText xml:space="preserve"> REF _Ref464114179 \h </w:instrText>
      </w:r>
      <w:r w:rsidRPr="005E3076" w:rsidR="0053767A">
        <w:rPr>
          <w:rFonts w:ascii="Times New Roman" w:hAnsi="Times New Roman"/>
          <w:sz w:val="24"/>
          <w:szCs w:val="24"/>
        </w:rPr>
        <w:instrText xml:space="preserve"> \* MERGEFORMA</w:instrText>
      </w:r>
      <w:r w:rsidRPr="005E3076" w:rsidR="0053767A">
        <w:rPr>
          <w:rFonts w:ascii="Times New Roman" w:hAnsi="Times New Roman"/>
          <w:sz w:val="24"/>
          <w:szCs w:val="24"/>
        </w:rPr>
        <w:instrText xml:space="preserve">T </w:instrText>
      </w:r>
      <w:r w:rsidRPr="005E3076" w:rsidR="005376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3767A">
        <w:rPr>
          <w:rFonts w:ascii="Times New Roman" w:hAnsi="Times New Roman"/>
          <w:sz w:val="24"/>
          <w:szCs w:val="24"/>
        </w:rPr>
        <w:fldChar w:fldCharType="end"/>
      </w:r>
      <w:r w:rsidRPr="00A10F5D" w:rsidR="0053767A">
        <w:rPr>
          <w:rFonts w:ascii="Times New Roman" w:hAnsi="Times New Roman"/>
          <w:sz w:val="24"/>
          <w:szCs w:val="24"/>
        </w:rPr>
        <w:t xml:space="preserve"> ods. 3 </w:t>
      </w:r>
      <w:r w:rsidRPr="005E3076" w:rsidR="00A50D69">
        <w:rPr>
          <w:rFonts w:ascii="Times New Roman" w:hAnsi="Times New Roman" w:hint="default"/>
          <w:sz w:val="24"/>
          <w:szCs w:val="24"/>
        </w:rPr>
        <w:t>pí</w:t>
      </w:r>
      <w:r w:rsidRPr="005E3076" w:rsidR="00A50D69">
        <w:rPr>
          <w:rFonts w:ascii="Times New Roman" w:hAnsi="Times New Roman" w:hint="default"/>
          <w:sz w:val="24"/>
          <w:szCs w:val="24"/>
        </w:rPr>
        <w:t xml:space="preserve">sm. g) </w:t>
      </w:r>
      <w:r w:rsidRPr="005E3076" w:rsidR="00204484">
        <w:rPr>
          <w:rFonts w:ascii="Times New Roman" w:hAnsi="Times New Roman" w:hint="default"/>
          <w:sz w:val="24"/>
          <w:szCs w:val="24"/>
        </w:rPr>
        <w:t>až</w:t>
      </w:r>
      <w:r w:rsidRPr="005E3076" w:rsidR="00204484">
        <w:rPr>
          <w:rFonts w:ascii="Times New Roman" w:hAnsi="Times New Roman" w:hint="default"/>
          <w:sz w:val="24"/>
          <w:szCs w:val="24"/>
        </w:rPr>
        <w:t xml:space="preserve">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pri podaní</w:t>
      </w:r>
      <w:r w:rsidRPr="005E3076">
        <w:rPr>
          <w:rFonts w:ascii="Times New Roman" w:hAnsi="Times New Roman" w:hint="default"/>
          <w:sz w:val="24"/>
          <w:szCs w:val="24"/>
        </w:rPr>
        <w:t xml:space="preserve"> neobsahuje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podľ</w:t>
      </w:r>
      <w:r w:rsidRPr="005E3076">
        <w:rPr>
          <w:rFonts w:ascii="Times New Roman" w:hAnsi="Times New Roman" w:hint="default"/>
          <w:sz w:val="24"/>
          <w:szCs w:val="24"/>
        </w:rPr>
        <w:t>a odseku 2 alebo navrhovateľ</w:t>
      </w:r>
      <w:r w:rsidRPr="005E3076">
        <w:rPr>
          <w:rFonts w:ascii="Times New Roman" w:hAnsi="Times New Roman" w:hint="default"/>
          <w:sz w:val="24"/>
          <w:szCs w:val="24"/>
        </w:rPr>
        <w:t xml:space="preserve"> pri podaní</w:t>
      </w:r>
      <w:r w:rsidRPr="005E3076">
        <w:rPr>
          <w:rFonts w:ascii="Times New Roman" w:hAnsi="Times New Roman" w:hint="default"/>
          <w:sz w:val="24"/>
          <w:szCs w:val="24"/>
        </w:rPr>
        <w:t xml:space="preserve"> ná</w:t>
      </w:r>
      <w:r w:rsidRPr="005E3076">
        <w:rPr>
          <w:rFonts w:ascii="Times New Roman" w:hAnsi="Times New Roman" w:hint="default"/>
          <w:sz w:val="24"/>
          <w:szCs w:val="24"/>
        </w:rPr>
        <w:t>vrhu neuhradil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poplatok,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ná</w:t>
      </w:r>
      <w:r w:rsidRPr="005E3076">
        <w:rPr>
          <w:rFonts w:ascii="Times New Roman" w:hAnsi="Times New Roman" w:hint="default"/>
          <w:sz w:val="24"/>
          <w:szCs w:val="24"/>
        </w:rPr>
        <w:t>vrh bezodkladne zamietne. Usta</w:t>
      </w:r>
      <w:r w:rsidRPr="005E3076">
        <w:rPr>
          <w:rFonts w:ascii="Times New Roman" w:hAnsi="Times New Roman" w:hint="default"/>
          <w:sz w:val="24"/>
          <w:szCs w:val="24"/>
        </w:rPr>
        <w:t>novenie §</w:t>
      </w:r>
      <w:r w:rsidRPr="005E3076">
        <w:rPr>
          <w:rFonts w:ascii="Times New Roman" w:hAnsi="Times New Roman" w:hint="default"/>
          <w:sz w:val="24"/>
          <w:szCs w:val="24"/>
        </w:rPr>
        <w:t xml:space="preserve"> 19 ods. 3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hint="default"/>
          <w:sz w:val="24"/>
          <w:szCs w:val="24"/>
        </w:rPr>
        <w:t xml:space="preserve"> sa nepouž</w:t>
      </w:r>
      <w:r w:rsidRPr="005E3076">
        <w:rPr>
          <w:rFonts w:ascii="Times New Roman" w:hAnsi="Times New Roman" w:hint="default"/>
          <w:sz w:val="24"/>
          <w:szCs w:val="24"/>
        </w:rPr>
        <w:t>ije.</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vyhovie ná</w:t>
      </w:r>
      <w:r w:rsidRPr="005E3076">
        <w:rPr>
          <w:rFonts w:ascii="Times New Roman" w:hAnsi="Times New Roman" w:hint="default"/>
          <w:sz w:val="24"/>
          <w:szCs w:val="24"/>
        </w:rPr>
        <w:t>vrhu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ak </w:t>
      </w:r>
      <w:r w:rsidRPr="005E3076">
        <w:rPr>
          <w:rFonts w:ascii="Times New Roman" w:hAnsi="Times New Roman" w:hint="default"/>
          <w:sz w:val="24"/>
          <w:szCs w:val="24"/>
        </w:rPr>
        <w:t>sú</w:t>
      </w:r>
      <w:r w:rsidRPr="005E3076">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podľ</w:t>
      </w:r>
      <w:r w:rsidRPr="005E3076">
        <w:rPr>
          <w:rFonts w:ascii="Times New Roman" w:hAnsi="Times New Roman" w:hint="default"/>
          <w:sz w:val="24"/>
          <w:szCs w:val="24"/>
        </w:rPr>
        <w:t>a odsekov 1 a 2 a </w:t>
      </w:r>
      <w:r w:rsidRPr="005E3076">
        <w:rPr>
          <w:rFonts w:ascii="Times New Roman" w:hAnsi="Times New Roman" w:hint="default"/>
          <w:sz w:val="24"/>
          <w:szCs w:val="24"/>
        </w:rPr>
        <w:t>ak ná</w:t>
      </w:r>
      <w:r w:rsidRPr="005E3076">
        <w:rPr>
          <w:rFonts w:ascii="Times New Roman" w:hAnsi="Times New Roman" w:hint="default"/>
          <w:sz w:val="24"/>
          <w:szCs w:val="24"/>
        </w:rPr>
        <w:t>vrh nebol zamietnutý</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3.</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w:t>
      </w:r>
      <w:r w:rsidRPr="005E3076">
        <w:rPr>
          <w:rFonts w:ascii="Times New Roman" w:hAnsi="Times New Roman" w:hint="default"/>
          <w:sz w:val="24"/>
          <w:szCs w:val="24"/>
        </w:rPr>
        <w:t>oly obsahuje</w:t>
      </w:r>
    </w:p>
    <w:p w:rsidR="00EB550D" w:rsidRPr="005E3076" w:rsidP="00746526">
      <w:pPr>
        <w:pStyle w:val="ListParagraph"/>
        <w:numPr>
          <w:numId w:val="17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17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type stanice technickej kontroly,</w:t>
      </w:r>
    </w:p>
    <w:p w:rsidR="00EB550D" w:rsidRPr="005E3076" w:rsidP="00746526">
      <w:pPr>
        <w:pStyle w:val="ListParagraph"/>
        <w:numPr>
          <w:numId w:val="17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druh technickej kontroly a 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bude technická</w:t>
      </w:r>
      <w:r w:rsidRPr="005E3076">
        <w:rPr>
          <w:rFonts w:ascii="Times New Roman" w:hAnsi="Times New Roman" w:hint="default"/>
          <w:sz w:val="24"/>
          <w:szCs w:val="24"/>
        </w:rPr>
        <w:t xml:space="preserve"> kontrola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v stanici technickej kontroly,</w:t>
      </w:r>
    </w:p>
    <w:p w:rsidR="00EB550D" w:rsidRPr="005E3076" w:rsidP="00746526">
      <w:pPr>
        <w:pStyle w:val="ListParagraph"/>
        <w:numPr>
          <w:numId w:val="17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adresu pracoviska stacioná</w:t>
      </w:r>
      <w:r w:rsidRPr="005E3076">
        <w:rPr>
          <w:rFonts w:ascii="Times New Roman" w:hAnsi="Times New Roman" w:hint="default"/>
          <w:sz w:val="24"/>
          <w:szCs w:val="24"/>
        </w:rPr>
        <w:t>rnej stanice te</w:t>
      </w:r>
      <w:r w:rsidRPr="005E3076">
        <w:rPr>
          <w:rFonts w:ascii="Times New Roman" w:hAnsi="Times New Roman" w:hint="default"/>
          <w:sz w:val="24"/>
          <w:szCs w:val="24"/>
        </w:rPr>
        <w:t>chnickej kontroly,</w:t>
      </w:r>
    </w:p>
    <w:p w:rsidR="00EB550D" w:rsidRPr="005E3076" w:rsidP="00746526">
      <w:pPr>
        <w:pStyle w:val="ListParagraph"/>
        <w:numPr>
          <w:numId w:val="17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miestach vykoná</w:t>
      </w:r>
      <w:r w:rsidRPr="005E3076">
        <w:rPr>
          <w:rFonts w:ascii="Times New Roman" w:hAnsi="Times New Roman" w:hint="default"/>
          <w:sz w:val="24"/>
          <w:szCs w:val="24"/>
        </w:rPr>
        <w:t xml:space="preserve">vania </w:t>
      </w:r>
      <w:r w:rsidRPr="005E3076" w:rsidR="008B5062">
        <w:rPr>
          <w:rFonts w:ascii="Times New Roman" w:hAnsi="Times New Roman"/>
          <w:sz w:val="24"/>
          <w:szCs w:val="24"/>
        </w:rPr>
        <w:t>technickej kontroly</w:t>
      </w:r>
      <w:r w:rsidRPr="005E3076">
        <w:rPr>
          <w:rFonts w:ascii="Times New Roman" w:hAnsi="Times New Roman"/>
          <w:sz w:val="24"/>
          <w:szCs w:val="24"/>
        </w:rPr>
        <w:t xml:space="preserve"> </w:t>
      </w:r>
      <w:r w:rsidRPr="005E3076" w:rsidR="001B437B">
        <w:rPr>
          <w:rFonts w:ascii="Times New Roman" w:hAnsi="Times New Roman"/>
          <w:sz w:val="24"/>
          <w:szCs w:val="24"/>
        </w:rPr>
        <w:t>pri</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w:t>
      </w:r>
      <w:r w:rsidRPr="005E3076" w:rsidR="001B437B">
        <w:rPr>
          <w:rFonts w:ascii="Times New Roman" w:hAnsi="Times New Roman" w:hint="default"/>
          <w:sz w:val="24"/>
          <w:szCs w:val="24"/>
        </w:rPr>
        <w:t>í</w:t>
      </w:r>
      <w:r w:rsidRPr="005E3076">
        <w:rPr>
          <w:rFonts w:ascii="Times New Roman" w:hAnsi="Times New Roman"/>
          <w:sz w:val="24"/>
          <w:szCs w:val="24"/>
        </w:rPr>
        <w:t xml:space="preserve"> na </w:t>
      </w:r>
      <w:r w:rsidRPr="005E3076">
        <w:rPr>
          <w:rFonts w:ascii="Times New Roman" w:hAnsi="Times New Roman" w:hint="default"/>
          <w:sz w:val="24"/>
          <w:szCs w:val="24"/>
        </w:rPr>
        <w:t>vykoná</w:t>
      </w:r>
      <w:r w:rsidRPr="005E3076">
        <w:rPr>
          <w:rFonts w:ascii="Times New Roman" w:hAnsi="Times New Roman" w:hint="default"/>
          <w:sz w:val="24"/>
          <w:szCs w:val="24"/>
        </w:rPr>
        <w:t>vanie technickej kontroly v mobilnej stanici technickej kontroly,</w:t>
      </w:r>
    </w:p>
    <w:p w:rsidR="00EB550D" w:rsidRPr="005E3076" w:rsidP="00746526">
      <w:pPr>
        <w:pStyle w:val="ListParagraph"/>
        <w:numPr>
          <w:numId w:val="17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8B5062">
        <w:rPr>
          <w:rFonts w:ascii="Times New Roman" w:hAnsi="Times New Roman"/>
          <w:sz w:val="24"/>
          <w:szCs w:val="24"/>
        </w:rPr>
        <w:t>technickej kontroly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w:t>
      </w:r>
      <w:r w:rsidRPr="005E3076">
        <w:rPr>
          <w:rFonts w:ascii="Times New Roman" w:hAnsi="Times New Roman" w:hint="default"/>
          <w:sz w:val="24"/>
          <w:szCs w:val="24"/>
        </w:rPr>
        <w:t>oná</w:t>
      </w:r>
      <w:r w:rsidRPr="005E3076">
        <w:rPr>
          <w:rFonts w:ascii="Times New Roman" w:hAnsi="Times New Roman" w:hint="default"/>
          <w:sz w:val="24"/>
          <w:szCs w:val="24"/>
        </w:rPr>
        <w:t>vanie emisnej kontroly obsahuje</w:t>
      </w:r>
    </w:p>
    <w:p w:rsidR="00EB550D" w:rsidRPr="005E3076" w:rsidP="00746526">
      <w:pPr>
        <w:numPr>
          <w:numId w:val="328"/>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numPr>
          <w:numId w:val="32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pracovisku emisnej kontroly,</w:t>
      </w:r>
    </w:p>
    <w:p w:rsidR="00EB550D" w:rsidRPr="005E3076" w:rsidP="00746526">
      <w:pPr>
        <w:numPr>
          <w:numId w:val="32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druh emisnej kontroly, kategó</w:t>
      </w:r>
      <w:r w:rsidRPr="005E3076">
        <w:rPr>
          <w:rFonts w:ascii="Times New Roman" w:hAnsi="Times New Roman" w:hint="default"/>
          <w:sz w:val="24"/>
          <w:szCs w:val="24"/>
        </w:rPr>
        <w:t>rie vozidiel a poč</w:t>
      </w:r>
      <w:r w:rsidRPr="005E3076">
        <w:rPr>
          <w:rFonts w:ascii="Times New Roman" w:hAnsi="Times New Roman" w:hint="default"/>
          <w:sz w:val="24"/>
          <w:szCs w:val="24"/>
        </w:rPr>
        <w:t>et schvá</w:t>
      </w:r>
      <w:r w:rsidRPr="005E3076">
        <w:rPr>
          <w:rFonts w:ascii="Times New Roman" w:hAnsi="Times New Roman" w:hint="default"/>
          <w:sz w:val="24"/>
          <w:szCs w:val="24"/>
        </w:rPr>
        <w:t>lený</w:t>
      </w:r>
      <w:r w:rsidRPr="005E3076">
        <w:rPr>
          <w:rFonts w:ascii="Times New Roman" w:hAnsi="Times New Roman" w:hint="default"/>
          <w:sz w:val="24"/>
          <w:szCs w:val="24"/>
        </w:rPr>
        <w:t>ch stojí</w:t>
      </w:r>
      <w:r w:rsidRPr="005E3076">
        <w:rPr>
          <w:rFonts w:ascii="Times New Roman" w:hAnsi="Times New Roman" w:hint="default"/>
          <w:sz w:val="24"/>
          <w:szCs w:val="24"/>
        </w:rPr>
        <w:t>sk, na ktorý</w:t>
      </w:r>
      <w:r w:rsidRPr="005E3076">
        <w:rPr>
          <w:rFonts w:ascii="Times New Roman" w:hAnsi="Times New Roman" w:hint="default"/>
          <w:sz w:val="24"/>
          <w:szCs w:val="24"/>
        </w:rPr>
        <w:t>ch sa bude emisná</w:t>
      </w:r>
      <w:r w:rsidRPr="005E3076">
        <w:rPr>
          <w:rFonts w:ascii="Times New Roman" w:hAnsi="Times New Roman" w:hint="default"/>
          <w:sz w:val="24"/>
          <w:szCs w:val="24"/>
        </w:rPr>
        <w:t xml:space="preserve"> kontrola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 pracovisku emisnej kontroly,</w:t>
      </w:r>
    </w:p>
    <w:p w:rsidR="00EB550D" w:rsidRPr="005E3076" w:rsidP="00746526">
      <w:pPr>
        <w:numPr>
          <w:numId w:val="32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ad</w:t>
      </w:r>
      <w:r w:rsidRPr="005E3076">
        <w:rPr>
          <w:rFonts w:ascii="Times New Roman" w:hAnsi="Times New Roman" w:hint="default"/>
          <w:sz w:val="24"/>
          <w:szCs w:val="24"/>
        </w:rPr>
        <w:t>resu stacioná</w:t>
      </w:r>
      <w:r w:rsidRPr="005E3076">
        <w:rPr>
          <w:rFonts w:ascii="Times New Roman" w:hAnsi="Times New Roman" w:hint="default"/>
          <w:sz w:val="24"/>
          <w:szCs w:val="24"/>
        </w:rPr>
        <w:t>rneho pracoviska emisnej kontroly alebo ú</w:t>
      </w:r>
      <w:r w:rsidRPr="005E3076">
        <w:rPr>
          <w:rFonts w:ascii="Times New Roman" w:hAnsi="Times New Roman" w:hint="default"/>
          <w:sz w:val="24"/>
          <w:szCs w:val="24"/>
        </w:rPr>
        <w:t>daje o </w:t>
      </w:r>
      <w:r w:rsidRPr="005E3076">
        <w:rPr>
          <w:rFonts w:ascii="Times New Roman" w:hAnsi="Times New Roman" w:hint="default"/>
          <w:sz w:val="24"/>
          <w:szCs w:val="24"/>
        </w:rPr>
        <w:t>miestach vykoná</w:t>
      </w:r>
      <w:r w:rsidRPr="005E3076">
        <w:rPr>
          <w:rFonts w:ascii="Times New Roman" w:hAnsi="Times New Roman" w:hint="default"/>
          <w:sz w:val="24"/>
          <w:szCs w:val="24"/>
        </w:rPr>
        <w:t xml:space="preserve">vania </w:t>
      </w:r>
      <w:r w:rsidRPr="005E3076" w:rsidR="008B5062">
        <w:rPr>
          <w:rFonts w:ascii="Times New Roman" w:hAnsi="Times New Roman"/>
          <w:sz w:val="24"/>
          <w:szCs w:val="24"/>
        </w:rPr>
        <w:t>emisnej kontroly</w:t>
      </w:r>
      <w:r w:rsidRPr="005E3076">
        <w:rPr>
          <w:rFonts w:ascii="Times New Roman" w:hAnsi="Times New Roman"/>
          <w:sz w:val="24"/>
          <w:szCs w:val="24"/>
        </w:rPr>
        <w:t xml:space="preserve"> </w:t>
      </w:r>
      <w:r w:rsidRPr="005E3076" w:rsidR="001B437B">
        <w:rPr>
          <w:rFonts w:ascii="Times New Roman" w:hAnsi="Times New Roman"/>
          <w:sz w:val="24"/>
          <w:szCs w:val="24"/>
        </w:rPr>
        <w:t>pri</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w:t>
      </w:r>
      <w:r w:rsidRPr="005E3076" w:rsidR="001B437B">
        <w:rPr>
          <w:rFonts w:ascii="Times New Roman" w:hAnsi="Times New Roman" w:hint="default"/>
          <w:sz w:val="24"/>
          <w:szCs w:val="24"/>
        </w:rPr>
        <w:t>í</w:t>
      </w:r>
      <w:r w:rsidRPr="005E3076">
        <w:rPr>
          <w:rFonts w:ascii="Times New Roman" w:hAnsi="Times New Roman"/>
          <w:sz w:val="24"/>
          <w:szCs w:val="24"/>
        </w:rPr>
        <w:t xml:space="preserve"> na </w:t>
      </w:r>
      <w:r w:rsidRPr="005E3076">
        <w:rPr>
          <w:rFonts w:ascii="Times New Roman" w:hAnsi="Times New Roman" w:hint="default"/>
          <w:sz w:val="24"/>
          <w:szCs w:val="24"/>
        </w:rPr>
        <w:t>vykoná</w:t>
      </w:r>
      <w:r w:rsidRPr="005E3076">
        <w:rPr>
          <w:rFonts w:ascii="Times New Roman" w:hAnsi="Times New Roman" w:hint="default"/>
          <w:sz w:val="24"/>
          <w:szCs w:val="24"/>
        </w:rPr>
        <w:t>vanie emisnej kontroly v mobilnom pracovisku emisnej kontroly,</w:t>
      </w:r>
    </w:p>
    <w:p w:rsidR="00EB550D" w:rsidRPr="005E3076" w:rsidP="00746526">
      <w:pPr>
        <w:numPr>
          <w:numId w:val="328"/>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m </w:t>
      </w:r>
      <w:r w:rsidRPr="005E3076" w:rsidR="008B5062">
        <w:rPr>
          <w:rFonts w:ascii="Times New Roman" w:hAnsi="Times New Roman"/>
          <w:sz w:val="24"/>
          <w:szCs w:val="24"/>
        </w:rPr>
        <w:t>emisnej kontroly</w:t>
      </w:r>
      <w:r w:rsidRPr="005E3076" w:rsidR="00334D91">
        <w:rPr>
          <w:rFonts w:ascii="Times New Roman" w:hAnsi="Times New Roman"/>
          <w:sz w:val="24"/>
          <w:szCs w:val="24"/>
        </w:rPr>
        <w:t>, ak je to pot</w:t>
      </w:r>
      <w:r w:rsidRPr="005E3076" w:rsidR="00334D91">
        <w:rPr>
          <w:rFonts w:ascii="Times New Roman" w:hAnsi="Times New Roman" w:hint="default"/>
          <w:sz w:val="24"/>
          <w:szCs w:val="24"/>
        </w:rPr>
        <w:t>rebné</w:t>
      </w:r>
      <w:r w:rsidRPr="005E3076">
        <w:rPr>
          <w:rFonts w:ascii="Times New Roman" w:hAnsi="Times New Roman"/>
          <w:sz w:val="24"/>
          <w:szCs w:val="24"/>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obsahuje</w:t>
      </w:r>
    </w:p>
    <w:p w:rsidR="00EB550D" w:rsidRPr="005E3076" w:rsidP="00746526">
      <w:pPr>
        <w:pStyle w:val="ListParagraph"/>
        <w:numPr>
          <w:numId w:val="35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3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type pracoviska kontroly originality,</w:t>
      </w:r>
    </w:p>
    <w:p w:rsidR="00EB550D" w:rsidRPr="005E3076" w:rsidP="00746526">
      <w:pPr>
        <w:pStyle w:val="ListParagraph"/>
        <w:numPr>
          <w:numId w:val="3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bude kontrola originality vykoná</w:t>
      </w:r>
      <w:r w:rsidRPr="005E3076">
        <w:rPr>
          <w:rFonts w:ascii="Times New Roman" w:hAnsi="Times New Roman" w:hint="default"/>
          <w:sz w:val="24"/>
          <w:szCs w:val="24"/>
        </w:rPr>
        <w:t>vať,</w:t>
      </w:r>
    </w:p>
    <w:p w:rsidR="00EB550D" w:rsidRPr="005E3076" w:rsidP="00746526">
      <w:pPr>
        <w:pStyle w:val="ListParagraph"/>
        <w:numPr>
          <w:numId w:val="3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adresu pracoviska kontroly originality,</w:t>
      </w:r>
    </w:p>
    <w:p w:rsidR="00EB550D" w:rsidRPr="005E3076" w:rsidP="00746526">
      <w:pPr>
        <w:pStyle w:val="ListParagraph"/>
        <w:numPr>
          <w:numId w:val="35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kontroly originality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Odstavecseseznamem"/>
        <w:numPr>
          <w:numId w:val="4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obsahuje</w:t>
      </w:r>
    </w:p>
    <w:p w:rsidR="00EB550D" w:rsidRPr="005E3076" w:rsidP="00746526">
      <w:pPr>
        <w:pStyle w:val="ListParagraph"/>
        <w:numPr>
          <w:numId w:val="3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3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pracovisku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druhu plynné</w:t>
      </w:r>
      <w:r w:rsidRPr="005E3076">
        <w:rPr>
          <w:rFonts w:ascii="Times New Roman" w:hAnsi="Times New Roman" w:hint="default"/>
          <w:sz w:val="24"/>
          <w:szCs w:val="24"/>
        </w:rPr>
        <w:t>ho paliva a </w:t>
      </w:r>
      <w:r w:rsidRPr="005E3076">
        <w:rPr>
          <w:rFonts w:ascii="Times New Roman" w:hAnsi="Times New Roman" w:hint="default"/>
          <w:sz w:val="24"/>
          <w:szCs w:val="24"/>
        </w:rPr>
        <w:t>kategó</w:t>
      </w:r>
      <w:r w:rsidRPr="005E3076">
        <w:rPr>
          <w:rFonts w:ascii="Times New Roman" w:hAnsi="Times New Roman" w:hint="default"/>
          <w:sz w:val="24"/>
          <w:szCs w:val="24"/>
        </w:rPr>
        <w:t>rie voz</w:t>
      </w:r>
      <w:r w:rsidRPr="005E3076">
        <w:rPr>
          <w:rFonts w:ascii="Times New Roman" w:hAnsi="Times New Roman" w:hint="default"/>
          <w:sz w:val="24"/>
          <w:szCs w:val="24"/>
        </w:rPr>
        <w:t xml:space="preserve">idla, </w:t>
      </w:r>
    </w:p>
    <w:p w:rsidR="00EB550D" w:rsidRPr="005E3076" w:rsidP="00746526">
      <w:pPr>
        <w:pStyle w:val="ListParagraph"/>
        <w:numPr>
          <w:numId w:val="3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adresu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3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08" w:name="_Ref47562378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85</w:t>
      </w:r>
      <w:r w:rsidRPr="005E3076">
        <w:rPr>
          <w:rFonts w:ascii="Times New Roman" w:hAnsi="Times New Roman"/>
          <w:sz w:val="24"/>
          <w:szCs w:val="24"/>
        </w:rPr>
        <w:fldChar w:fldCharType="end"/>
      </w:r>
      <w:bookmarkEnd w:id="108"/>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Zmena, pozastavenie, zruš</w:t>
      </w:r>
      <w:r w:rsidRPr="005E3076">
        <w:rPr>
          <w:rFonts w:ascii="Times New Roman" w:hAnsi="Times New Roman" w:hint="default"/>
          <w:b/>
          <w:sz w:val="24"/>
          <w:szCs w:val="24"/>
        </w:rPr>
        <w:t>enie a </w:t>
      </w:r>
      <w:r w:rsidRPr="005E3076">
        <w:rPr>
          <w:rFonts w:ascii="Times New Roman" w:hAnsi="Times New Roman" w:hint="default"/>
          <w:b/>
          <w:sz w:val="24"/>
          <w:szCs w:val="24"/>
        </w:rPr>
        <w:t>zá</w:t>
      </w:r>
      <w:r w:rsidRPr="005E3076">
        <w:rPr>
          <w:rFonts w:ascii="Times New Roman" w:hAnsi="Times New Roman" w:hint="default"/>
          <w:b/>
          <w:sz w:val="24"/>
          <w:szCs w:val="24"/>
        </w:rPr>
        <w:t>nik oprá</w:t>
      </w:r>
      <w:r w:rsidRPr="005E3076">
        <w:rPr>
          <w:rFonts w:ascii="Times New Roman" w:hAnsi="Times New Roman" w:hint="default"/>
          <w:b/>
          <w:sz w:val="24"/>
          <w:szCs w:val="24"/>
        </w:rPr>
        <w:t>vnenia</w:t>
      </w:r>
    </w:p>
    <w:p w:rsidR="00EB550D" w:rsidRPr="005E3076" w:rsidP="00EB550D">
      <w:pPr>
        <w:pStyle w:val="ListParagraph"/>
        <w:bidi w:val="0"/>
        <w:spacing w:after="0" w:line="240" w:lineRule="auto"/>
        <w:ind w:left="0"/>
        <w:rPr>
          <w:rFonts w:ascii="Times New Roman" w:hAnsi="Times New Roman"/>
          <w:sz w:val="24"/>
          <w:szCs w:val="24"/>
        </w:rPr>
      </w:pPr>
    </w:p>
    <w:p w:rsidR="00EB550D" w:rsidRPr="00A10F5D" w:rsidP="00746526">
      <w:pPr>
        <w:pStyle w:val="Odstavecseseznamem"/>
        <w:numPr>
          <w:numId w:val="17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w:t>
      </w:r>
      <w:r w:rsidRPr="005E3076">
        <w:rPr>
          <w:rFonts w:ascii="Times New Roman" w:hAnsi="Times New Roman" w:hint="default"/>
          <w:sz w:val="24"/>
          <w:szCs w:val="24"/>
        </w:rPr>
        <w:t>nie na vykoná</w:t>
      </w:r>
      <w:r w:rsidRPr="005E3076">
        <w:rPr>
          <w:rFonts w:ascii="Times New Roman" w:hAnsi="Times New Roman" w:hint="default"/>
          <w:sz w:val="24"/>
          <w:szCs w:val="24"/>
        </w:rPr>
        <w:t>vanie technickej kontroly, emisnej kontroly</w:t>
      </w:r>
      <w:r w:rsidRPr="005E3076" w:rsidR="00D02AFE">
        <w:rPr>
          <w:rFonts w:ascii="Times New Roman" w:hAnsi="Times New Roman"/>
          <w:sz w:val="24"/>
          <w:szCs w:val="24"/>
        </w:rPr>
        <w:t xml:space="preserve"> alebo</w:t>
      </w:r>
      <w:r w:rsidRPr="005E3076">
        <w:rPr>
          <w:rFonts w:ascii="Times New Roman" w:hAnsi="Times New Roman" w:hint="default"/>
          <w:sz w:val="24"/>
          <w:szCs w:val="24"/>
        </w:rPr>
        <w:t xml:space="preserve"> kontroly originality a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sidR="00FC2D68">
        <w:rPr>
          <w:rFonts w:ascii="Times New Roman" w:hAnsi="Times New Roman"/>
          <w:sz w:val="24"/>
          <w:szCs w:val="24"/>
        </w:rPr>
        <w:t>,</w:t>
      </w:r>
      <w:r w:rsidRPr="005E3076">
        <w:rPr>
          <w:rFonts w:ascii="Times New Roman" w:hAnsi="Times New Roman"/>
          <w:sz w:val="24"/>
          <w:szCs w:val="24"/>
        </w:rPr>
        <w:t xml:space="preserve"> ak</w:t>
      </w:r>
      <w:r w:rsidRPr="005E3076" w:rsidR="00481258">
        <w:rPr>
          <w:rFonts w:ascii="Times New Roman" w:hAnsi="Times New Roman"/>
          <w:sz w:val="24"/>
          <w:szCs w:val="24"/>
        </w:rPr>
        <w:t> </w:t>
      </w:r>
      <w:r w:rsidRPr="005E3076" w:rsidR="00975A5C">
        <w:rPr>
          <w:rFonts w:ascii="Times New Roman" w:hAnsi="Times New Roman" w:hint="default"/>
          <w:sz w:val="24"/>
          <w:szCs w:val="24"/>
        </w:rPr>
        <w:t>prí</w:t>
      </w:r>
      <w:r w:rsidRPr="005E3076" w:rsidR="00975A5C">
        <w:rPr>
          <w:rFonts w:ascii="Times New Roman" w:hAnsi="Times New Roman" w:hint="default"/>
          <w:sz w:val="24"/>
          <w:szCs w:val="24"/>
        </w:rPr>
        <w:t>sluš</w:t>
      </w:r>
      <w:r w:rsidRPr="005E3076" w:rsidR="00975A5C">
        <w:rPr>
          <w:rFonts w:ascii="Times New Roman" w:hAnsi="Times New Roman" w:hint="default"/>
          <w:sz w:val="24"/>
          <w:szCs w:val="24"/>
        </w:rPr>
        <w:t>ná</w:t>
      </w:r>
      <w:r w:rsidRPr="005E3076" w:rsidR="00975A5C">
        <w:rPr>
          <w:rFonts w:ascii="Times New Roman" w:hAnsi="Times New Roman" w:hint="default"/>
          <w:sz w:val="24"/>
          <w:szCs w:val="24"/>
        </w:rPr>
        <w:t xml:space="preserve"> oprá</w:t>
      </w:r>
      <w:r w:rsidRPr="005E3076" w:rsidR="00975A5C">
        <w:rPr>
          <w:rFonts w:ascii="Times New Roman" w:hAnsi="Times New Roman" w:hint="default"/>
          <w:sz w:val="24"/>
          <w:szCs w:val="24"/>
        </w:rPr>
        <w:t>vnená</w:t>
      </w:r>
      <w:r w:rsidRPr="005E3076" w:rsidR="00975A5C">
        <w:rPr>
          <w:rFonts w:ascii="Times New Roman" w:hAnsi="Times New Roman" w:hint="default"/>
          <w:sz w:val="24"/>
          <w:szCs w:val="24"/>
        </w:rPr>
        <w:t xml:space="preserve"> osoba</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 o zmenu rozsahu oprá</w:t>
      </w:r>
      <w:r w:rsidRPr="005E3076">
        <w:rPr>
          <w:rFonts w:ascii="Times New Roman" w:hAnsi="Times New Roman" w:hint="default"/>
          <w:sz w:val="24"/>
          <w:szCs w:val="24"/>
        </w:rPr>
        <w:t>vnenia; na zmenu rozsahu oprá</w:t>
      </w:r>
      <w:r w:rsidRPr="005E3076">
        <w:rPr>
          <w:rFonts w:ascii="Times New Roman" w:hAnsi="Times New Roman" w:hint="default"/>
          <w:sz w:val="24"/>
          <w:szCs w:val="24"/>
        </w:rPr>
        <w:t xml:space="preserve">vnenia sa </w:t>
      </w:r>
      <w:r w:rsidRPr="005E3076" w:rsidR="008054FF">
        <w:rPr>
          <w:rFonts w:ascii="Times New Roman" w:hAnsi="Times New Roman"/>
          <w:sz w:val="24"/>
          <w:szCs w:val="24"/>
        </w:rPr>
        <w:t xml:space="preserve">primerane </w:t>
      </w:r>
      <w:r w:rsidRPr="005E3076">
        <w:rPr>
          <w:rFonts w:ascii="Times New Roman" w:hAnsi="Times New Roman" w:hint="default"/>
          <w:sz w:val="24"/>
          <w:szCs w:val="24"/>
        </w:rPr>
        <w:t>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w:t>
      </w:r>
      <w:r w:rsidRPr="005E3076" w:rsidR="008054FF">
        <w:rPr>
          <w:rFonts w:ascii="Times New Roman" w:hAnsi="Times New Roman"/>
          <w:sz w:val="24"/>
          <w:szCs w:val="24"/>
        </w:rPr>
        <w:t xml:space="preserve"> </w:t>
      </w:r>
      <w:r w:rsidRPr="005E3076" w:rsidR="008054FF">
        <w:rPr>
          <w:rFonts w:ascii="Times New Roman" w:hAnsi="Times New Roman"/>
          <w:sz w:val="24"/>
          <w:szCs w:val="24"/>
        </w:rPr>
        <w:fldChar w:fldCharType="begin"/>
      </w:r>
      <w:r w:rsidRPr="005E3076" w:rsidR="008054FF">
        <w:rPr>
          <w:rFonts w:ascii="Times New Roman" w:hAnsi="Times New Roman"/>
          <w:sz w:val="24"/>
          <w:szCs w:val="24"/>
        </w:rPr>
        <w:instrText xml:space="preserve"> REF _Ref473878483 \h </w:instrText>
      </w:r>
      <w:r w:rsidRPr="005E3076" w:rsidR="008054FF">
        <w:rPr>
          <w:rFonts w:ascii="Times New Roman" w:hAnsi="Times New Roman"/>
          <w:sz w:val="24"/>
          <w:szCs w:val="24"/>
        </w:rPr>
        <w:instrText xml:space="preserve"> \* MERGEFORMAT </w:instrText>
      </w:r>
      <w:r w:rsidRPr="005E3076" w:rsidR="008054F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8054FF">
        <w:rPr>
          <w:rFonts w:ascii="Times New Roman" w:hAnsi="Times New Roman"/>
          <w:sz w:val="24"/>
          <w:szCs w:val="24"/>
        </w:rPr>
        <w:fldChar w:fldCharType="end"/>
      </w:r>
      <w:r w:rsidRPr="00A10F5D">
        <w:rPr>
          <w:rFonts w:ascii="Times New Roman" w:hAnsi="Times New Roman"/>
          <w:sz w:val="24"/>
          <w:szCs w:val="24"/>
        </w:rPr>
        <w:t>.</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emisnej kontroly</w:t>
      </w:r>
      <w:r w:rsidRPr="005E3076" w:rsidR="00D02AFE">
        <w:rPr>
          <w:rFonts w:ascii="Times New Roman" w:hAnsi="Times New Roman"/>
          <w:sz w:val="24"/>
          <w:szCs w:val="24"/>
        </w:rPr>
        <w:t xml:space="preserve"> alebo</w:t>
      </w:r>
      <w:r w:rsidRPr="005E3076">
        <w:rPr>
          <w:rFonts w:ascii="Times New Roman" w:hAnsi="Times New Roman" w:hint="default"/>
          <w:sz w:val="24"/>
          <w:szCs w:val="24"/>
        </w:rPr>
        <w:t xml:space="preserve"> kontroly originality a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w:t>
      </w:r>
      <w:r w:rsidRPr="005E3076" w:rsidR="00481258">
        <w:rPr>
          <w:rFonts w:ascii="Times New Roman" w:hAnsi="Times New Roman"/>
          <w:sz w:val="24"/>
          <w:szCs w:val="24"/>
        </w:rPr>
        <w:t>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pož</w:t>
      </w:r>
      <w:r w:rsidRPr="005E3076">
        <w:rPr>
          <w:rFonts w:ascii="Times New Roman" w:hAnsi="Times New Roman" w:hint="default"/>
          <w:sz w:val="24"/>
          <w:szCs w:val="24"/>
        </w:rPr>
        <w:t>iada o zmenu v udelen</w:t>
      </w:r>
      <w:r w:rsidRPr="005E3076">
        <w:rPr>
          <w:rFonts w:ascii="Times New Roman" w:hAnsi="Times New Roman" w:hint="default"/>
          <w:sz w:val="24"/>
          <w:szCs w:val="24"/>
        </w:rPr>
        <w:t>om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ustanovený</w:t>
      </w:r>
      <w:r w:rsidRPr="005E3076">
        <w:rPr>
          <w:rFonts w:ascii="Times New Roman" w:hAnsi="Times New Roman" w:hint="default"/>
          <w:sz w:val="24"/>
          <w:szCs w:val="24"/>
        </w:rPr>
        <w:t>ch na udelenie oprá</w:t>
      </w:r>
      <w:r w:rsidRPr="005E3076">
        <w:rPr>
          <w:rFonts w:ascii="Times New Roman" w:hAnsi="Times New Roman" w:hint="default"/>
          <w:sz w:val="24"/>
          <w:szCs w:val="24"/>
        </w:rPr>
        <w:t>vnenia; na</w:t>
      </w:r>
      <w:r w:rsidRPr="005E3076" w:rsidR="003A018D">
        <w:rPr>
          <w:rFonts w:ascii="Times New Roman" w:hAnsi="Times New Roman"/>
          <w:sz w:val="24"/>
          <w:szCs w:val="24"/>
        </w:rPr>
        <w:t> </w:t>
      </w:r>
      <w:r w:rsidRPr="005E3076">
        <w:rPr>
          <w:rFonts w:ascii="Times New Roman" w:hAnsi="Times New Roman" w:hint="default"/>
          <w:sz w:val="24"/>
          <w:szCs w:val="24"/>
        </w:rPr>
        <w:t>zmenu oprá</w:t>
      </w:r>
      <w:r w:rsidRPr="005E3076">
        <w:rPr>
          <w:rFonts w:ascii="Times New Roman" w:hAnsi="Times New Roman" w:hint="default"/>
          <w:sz w:val="24"/>
          <w:szCs w:val="24"/>
        </w:rPr>
        <w:t>vnenia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tohto zá</w:t>
      </w:r>
      <w:r w:rsidRPr="005E3076">
        <w:rPr>
          <w:rFonts w:ascii="Times New Roman" w:hAnsi="Times New Roman" w:hint="default"/>
          <w:sz w:val="24"/>
          <w:szCs w:val="24"/>
        </w:rPr>
        <w:t>kona</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541847"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pozastaviť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emisnej kontroly</w:t>
      </w:r>
      <w:r w:rsidRPr="005E3076" w:rsidR="00D02AFE">
        <w:rPr>
          <w:rFonts w:ascii="Times New Roman" w:hAnsi="Times New Roman"/>
          <w:sz w:val="24"/>
          <w:szCs w:val="24"/>
        </w:rPr>
        <w:t xml:space="preserve"> alebo</w:t>
      </w:r>
      <w:r w:rsidRPr="005E3076">
        <w:rPr>
          <w:rFonts w:ascii="Times New Roman" w:hAnsi="Times New Roman" w:hint="default"/>
          <w:sz w:val="24"/>
          <w:szCs w:val="24"/>
        </w:rPr>
        <w:t xml:space="preserve"> kontroly originality a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bezodkladne na</w:t>
      </w:r>
      <w:r w:rsidRPr="005E3076" w:rsidR="003A018D">
        <w:rPr>
          <w:rFonts w:ascii="Times New Roman" w:hAnsi="Times New Roman"/>
          <w:sz w:val="24"/>
          <w:szCs w:val="24"/>
        </w:rPr>
        <w:t> </w:t>
      </w:r>
      <w:r w:rsidRPr="005E3076">
        <w:rPr>
          <w:rFonts w:ascii="Times New Roman" w:hAnsi="Times New Roman" w:hint="default"/>
          <w:sz w:val="24"/>
          <w:szCs w:val="24"/>
        </w:rPr>
        <w:t>č</w:t>
      </w:r>
      <w:r w:rsidRPr="005E3076">
        <w:rPr>
          <w:rFonts w:ascii="Times New Roman" w:hAnsi="Times New Roman" w:hint="default"/>
          <w:sz w:val="24"/>
          <w:szCs w:val="24"/>
        </w:rPr>
        <w:t>as, ký</w:t>
      </w:r>
      <w:r w:rsidRPr="005E3076">
        <w:rPr>
          <w:rFonts w:ascii="Times New Roman" w:hAnsi="Times New Roman" w:hint="default"/>
          <w:sz w:val="24"/>
          <w:szCs w:val="24"/>
        </w:rPr>
        <w:t>m nebudú</w:t>
      </w:r>
      <w:r w:rsidRPr="005E3076">
        <w:rPr>
          <w:rFonts w:ascii="Times New Roman" w:hAnsi="Times New Roman" w:hint="default"/>
          <w:sz w:val="24"/>
          <w:szCs w:val="24"/>
        </w:rPr>
        <w:t xml:space="preserve"> nedostatky preuká</w:t>
      </w:r>
      <w:r w:rsidRPr="005E3076">
        <w:rPr>
          <w:rFonts w:ascii="Times New Roman" w:hAnsi="Times New Roman" w:hint="default"/>
          <w:sz w:val="24"/>
          <w:szCs w:val="24"/>
        </w:rPr>
        <w:t>zateľ</w:t>
      </w:r>
      <w:r w:rsidRPr="005E3076">
        <w:rPr>
          <w:rFonts w:ascii="Times New Roman" w:hAnsi="Times New Roman" w:hint="default"/>
          <w:sz w:val="24"/>
          <w:szCs w:val="24"/>
        </w:rPr>
        <w:t>ne odstrá</w:t>
      </w:r>
      <w:r w:rsidRPr="005E3076">
        <w:rPr>
          <w:rFonts w:ascii="Times New Roman" w:hAnsi="Times New Roman" w:hint="default"/>
          <w:sz w:val="24"/>
          <w:szCs w:val="24"/>
        </w:rPr>
        <w:t>nené</w:t>
      </w:r>
      <w:r w:rsidRPr="005E3076">
        <w:rPr>
          <w:rFonts w:ascii="Times New Roman" w:hAnsi="Times New Roman" w:hint="default"/>
          <w:sz w:val="24"/>
          <w:szCs w:val="24"/>
        </w:rPr>
        <w:t>, alebo do vykonania ulož</w:t>
      </w:r>
      <w:r w:rsidRPr="005E3076">
        <w:rPr>
          <w:rFonts w:ascii="Times New Roman" w:hAnsi="Times New Roman" w:hint="default"/>
          <w:sz w:val="24"/>
          <w:szCs w:val="24"/>
        </w:rPr>
        <w:t>ený</w:t>
      </w:r>
      <w:r w:rsidRPr="005E3076">
        <w:rPr>
          <w:rFonts w:ascii="Times New Roman" w:hAnsi="Times New Roman" w:hint="default"/>
          <w:sz w:val="24"/>
          <w:szCs w:val="24"/>
        </w:rPr>
        <w:t>ch opatrení</w:t>
      </w:r>
      <w:r w:rsidRPr="005E3076">
        <w:rPr>
          <w:rFonts w:ascii="Times New Roman" w:hAnsi="Times New Roman" w:hint="default"/>
          <w:sz w:val="24"/>
          <w:szCs w:val="24"/>
        </w:rPr>
        <w:t xml:space="preserve"> na ná</w:t>
      </w:r>
      <w:r w:rsidRPr="005E3076">
        <w:rPr>
          <w:rFonts w:ascii="Times New Roman" w:hAnsi="Times New Roman" w:hint="default"/>
          <w:sz w:val="24"/>
          <w:szCs w:val="24"/>
        </w:rPr>
        <w:t>pravu, ak</w:t>
      </w:r>
    </w:p>
    <w:p w:rsidR="00EB550D" w:rsidRPr="005E3076" w:rsidP="00746526">
      <w:pPr>
        <w:pStyle w:val="ListParagraph"/>
        <w:numPr>
          <w:numId w:val="45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neozná</w:t>
      </w:r>
      <w:r w:rsidRPr="005E3076">
        <w:rPr>
          <w:rFonts w:ascii="Times New Roman" w:hAnsi="Times New Roman" w:hint="default"/>
          <w:sz w:val="24"/>
          <w:szCs w:val="24"/>
        </w:rPr>
        <w:t>mi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a ú</w:t>
      </w:r>
      <w:r w:rsidRPr="005E3076">
        <w:rPr>
          <w:rFonts w:ascii="Times New Roman" w:hAnsi="Times New Roman" w:hint="default"/>
          <w:sz w:val="24"/>
          <w:szCs w:val="24"/>
        </w:rPr>
        <w:t>d</w:t>
      </w:r>
      <w:r w:rsidRPr="005E3076">
        <w:rPr>
          <w:rFonts w:ascii="Times New Roman" w:hAnsi="Times New Roman" w:hint="default"/>
          <w:sz w:val="24"/>
          <w:szCs w:val="24"/>
        </w:rPr>
        <w:t>ajov ustanovený</w:t>
      </w:r>
      <w:r w:rsidRPr="005E3076">
        <w:rPr>
          <w:rFonts w:ascii="Times New Roman" w:hAnsi="Times New Roman" w:hint="default"/>
          <w:sz w:val="24"/>
          <w:szCs w:val="24"/>
        </w:rPr>
        <w:t>ch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nepredloží</w:t>
      </w:r>
      <w:r w:rsidRPr="005E3076">
        <w:rPr>
          <w:rFonts w:ascii="Times New Roman" w:hAnsi="Times New Roman" w:hint="default"/>
          <w:sz w:val="24"/>
          <w:szCs w:val="24"/>
        </w:rPr>
        <w:t xml:space="preserve"> o </w:t>
      </w:r>
      <w:r w:rsidRPr="005E3076">
        <w:rPr>
          <w:rFonts w:ascii="Times New Roman" w:hAnsi="Times New Roman" w:hint="default"/>
          <w:sz w:val="24"/>
          <w:szCs w:val="24"/>
        </w:rPr>
        <w:t>nich doklady najneskô</w:t>
      </w:r>
      <w:r w:rsidRPr="005E3076">
        <w:rPr>
          <w:rFonts w:ascii="Times New Roman" w:hAnsi="Times New Roman" w:hint="default"/>
          <w:sz w:val="24"/>
          <w:szCs w:val="24"/>
        </w:rPr>
        <w:t>r do</w:t>
      </w:r>
      <w:r w:rsidRPr="005E3076" w:rsidR="0073480D">
        <w:rPr>
          <w:rFonts w:ascii="Times New Roman" w:hAnsi="Times New Roman"/>
          <w:sz w:val="24"/>
          <w:szCs w:val="24"/>
        </w:rPr>
        <w:t> </w:t>
      </w:r>
      <w:r w:rsidRPr="005E3076" w:rsidR="002F6ACE">
        <w:rPr>
          <w:rFonts w:ascii="Times New Roman" w:hAnsi="Times New Roman"/>
          <w:sz w:val="24"/>
          <w:szCs w:val="24"/>
        </w:rPr>
        <w:t>desiatich</w:t>
      </w:r>
      <w:r w:rsidRPr="005E3076">
        <w:rPr>
          <w:rFonts w:ascii="Times New Roman" w:hAnsi="Times New Roman" w:hint="default"/>
          <w:sz w:val="24"/>
          <w:szCs w:val="24"/>
        </w:rPr>
        <w:t xml:space="preserve"> dní</w:t>
      </w:r>
      <w:r w:rsidRPr="005E3076">
        <w:rPr>
          <w:rFonts w:ascii="Times New Roman" w:hAnsi="Times New Roman" w:hint="default"/>
          <w:sz w:val="24"/>
          <w:szCs w:val="24"/>
        </w:rPr>
        <w:t xml:space="preserve"> od vzniku tý</w:t>
      </w:r>
      <w:r w:rsidRPr="005E3076">
        <w:rPr>
          <w:rFonts w:ascii="Times New Roman" w:hAnsi="Times New Roman" w:hint="default"/>
          <w:sz w:val="24"/>
          <w:szCs w:val="24"/>
        </w:rPr>
        <w:t>chto zmien,</w:t>
      </w:r>
      <w:r w:rsidRPr="005E3076" w:rsidR="00965F5E">
        <w:rPr>
          <w:rFonts w:ascii="Times New Roman" w:hAnsi="Times New Roman"/>
          <w:sz w:val="24"/>
          <w:szCs w:val="24"/>
        </w:rPr>
        <w:t xml:space="preserve"> alebo</w:t>
      </w:r>
    </w:p>
    <w:p w:rsidR="00EB550D" w:rsidRPr="005E3076" w:rsidP="00746526">
      <w:pPr>
        <w:pStyle w:val="ListParagraph"/>
        <w:numPr>
          <w:numId w:val="45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konom odborné</w:t>
      </w:r>
      <w:r w:rsidRPr="005E3076">
        <w:rPr>
          <w:rFonts w:ascii="Times New Roman" w:hAnsi="Times New Roman" w:hint="default"/>
          <w:sz w:val="24"/>
          <w:szCs w:val="24"/>
        </w:rPr>
        <w:t>ho dozoru boli zistené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pozastavenie platnosti oprá</w:t>
      </w:r>
      <w:r w:rsidRPr="005E3076">
        <w:rPr>
          <w:rFonts w:ascii="Times New Roman" w:hAnsi="Times New Roman" w:hint="default"/>
          <w:sz w:val="24"/>
          <w:szCs w:val="24"/>
        </w:rPr>
        <w:t>vnenia.</w:t>
      </w:r>
    </w:p>
    <w:p w:rsidR="00541847" w:rsidRPr="005E3076" w:rsidP="00541847">
      <w:pPr>
        <w:pStyle w:val="ListParagraph"/>
        <w:bidi w:val="0"/>
        <w:spacing w:after="0" w:line="240" w:lineRule="auto"/>
        <w:ind w:left="0"/>
        <w:rPr>
          <w:rFonts w:ascii="Times New Roman" w:hAnsi="Times New Roman"/>
          <w:sz w:val="24"/>
          <w:szCs w:val="24"/>
        </w:rPr>
      </w:pPr>
    </w:p>
    <w:p w:rsidR="005E331C"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pozastaví</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w:t>
      </w:r>
      <w:r w:rsidRPr="005E3076">
        <w:rPr>
          <w:rFonts w:ascii="Times New Roman" w:hAnsi="Times New Roman" w:hint="default"/>
          <w:sz w:val="24"/>
          <w:szCs w:val="24"/>
        </w:rPr>
        <w:t>ná</w:t>
      </w:r>
      <w:r w:rsidRPr="005E3076">
        <w:rPr>
          <w:rFonts w:ascii="Times New Roman" w:hAnsi="Times New Roman" w:hint="default"/>
          <w:sz w:val="24"/>
          <w:szCs w:val="24"/>
        </w:rPr>
        <w:t>vanie technickej kontroly, emisnej kontroly</w:t>
      </w:r>
      <w:r w:rsidRPr="005E3076" w:rsidR="00D02AFE">
        <w:rPr>
          <w:rFonts w:ascii="Times New Roman" w:hAnsi="Times New Roman"/>
          <w:sz w:val="24"/>
          <w:szCs w:val="24"/>
        </w:rPr>
        <w:t xml:space="preserve"> alebo</w:t>
      </w:r>
      <w:r w:rsidRPr="005E3076">
        <w:rPr>
          <w:rFonts w:ascii="Times New Roman" w:hAnsi="Times New Roman"/>
          <w:sz w:val="24"/>
          <w:szCs w:val="24"/>
        </w:rPr>
        <w:t xml:space="preserve"> kontroly originality </w:t>
      </w:r>
      <w:r w:rsidRPr="005E3076" w:rsidR="00D02AFE">
        <w:rPr>
          <w:rFonts w:ascii="Times New Roman" w:hAnsi="Times New Roman"/>
          <w:sz w:val="24"/>
          <w:szCs w:val="24"/>
        </w:rPr>
        <w:t>a</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w:t>
      </w:r>
      <w:r w:rsidRPr="005E3076" w:rsidR="00481258">
        <w:rPr>
          <w:rFonts w:ascii="Times New Roman" w:hAnsi="Times New Roman"/>
          <w:sz w:val="24"/>
          <w:szCs w:val="24"/>
        </w:rPr>
        <w:t>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pož</w:t>
      </w:r>
      <w:r w:rsidRPr="005E3076">
        <w:rPr>
          <w:rFonts w:ascii="Times New Roman" w:hAnsi="Times New Roman" w:hint="default"/>
          <w:sz w:val="24"/>
          <w:szCs w:val="24"/>
        </w:rPr>
        <w:t>iada o pozastavenie z </w:t>
      </w:r>
      <w:r w:rsidRPr="005E3076">
        <w:rPr>
          <w:rFonts w:ascii="Times New Roman" w:hAnsi="Times New Roman" w:hint="default"/>
          <w:sz w:val="24"/>
          <w:szCs w:val="24"/>
        </w:rPr>
        <w:t>dô</w:t>
      </w:r>
      <w:r w:rsidRPr="005E3076">
        <w:rPr>
          <w:rFonts w:ascii="Times New Roman" w:hAnsi="Times New Roman" w:hint="default"/>
          <w:sz w:val="24"/>
          <w:szCs w:val="24"/>
        </w:rPr>
        <w:t>vodu doč</w:t>
      </w:r>
      <w:r w:rsidRPr="005E3076">
        <w:rPr>
          <w:rFonts w:ascii="Times New Roman" w:hAnsi="Times New Roman" w:hint="default"/>
          <w:sz w:val="24"/>
          <w:szCs w:val="24"/>
        </w:rPr>
        <w:t>asné</w:t>
      </w:r>
      <w:r w:rsidRPr="005E3076">
        <w:rPr>
          <w:rFonts w:ascii="Times New Roman" w:hAnsi="Times New Roman" w:hint="default"/>
          <w:sz w:val="24"/>
          <w:szCs w:val="24"/>
        </w:rPr>
        <w:t>ho nedostatoč</w:t>
      </w:r>
      <w:r w:rsidRPr="005E3076">
        <w:rPr>
          <w:rFonts w:ascii="Times New Roman" w:hAnsi="Times New Roman" w:hint="default"/>
          <w:sz w:val="24"/>
          <w:szCs w:val="24"/>
        </w:rPr>
        <w:t>né</w:t>
      </w:r>
      <w:r w:rsidRPr="005E3076">
        <w:rPr>
          <w:rFonts w:ascii="Times New Roman" w:hAnsi="Times New Roman" w:hint="default"/>
          <w:sz w:val="24"/>
          <w:szCs w:val="24"/>
        </w:rPr>
        <w:t>ho poč</w:t>
      </w:r>
      <w:r w:rsidRPr="005E3076">
        <w:rPr>
          <w:rFonts w:ascii="Times New Roman" w:hAnsi="Times New Roman" w:hint="default"/>
          <w:sz w:val="24"/>
          <w:szCs w:val="24"/>
        </w:rPr>
        <w:t>tu technikov. Ak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do </w:t>
      </w:r>
      <w:r w:rsidRPr="005E3076" w:rsidR="00CD1E54">
        <w:rPr>
          <w:rFonts w:ascii="Times New Roman" w:hAnsi="Times New Roman"/>
          <w:sz w:val="24"/>
          <w:szCs w:val="24"/>
        </w:rPr>
        <w:t>devi</w:t>
      </w:r>
      <w:r w:rsidRPr="005E3076" w:rsidR="00CD1E54">
        <w:rPr>
          <w:rFonts w:ascii="Times New Roman" w:hAnsi="Times New Roman"/>
          <w:sz w:val="24"/>
          <w:szCs w:val="24"/>
        </w:rPr>
        <w:t>atich</w:t>
      </w:r>
      <w:r w:rsidRPr="005E3076" w:rsidR="002F6ACE">
        <w:rPr>
          <w:rFonts w:ascii="Times New Roman" w:hAnsi="Times New Roman"/>
          <w:sz w:val="24"/>
          <w:szCs w:val="24"/>
        </w:rPr>
        <w:t xml:space="preserve"> </w:t>
      </w:r>
      <w:r w:rsidRPr="005E3076">
        <w:rPr>
          <w:rFonts w:ascii="Times New Roman" w:hAnsi="Times New Roman" w:hint="default"/>
          <w:sz w:val="24"/>
          <w:szCs w:val="24"/>
        </w:rPr>
        <w:t>mesiacov od pozastavenia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oprá</w:t>
      </w:r>
      <w:r w:rsidRPr="005E3076">
        <w:rPr>
          <w:rFonts w:ascii="Times New Roman" w:hAnsi="Times New Roman" w:hint="default"/>
          <w:sz w:val="24"/>
          <w:szCs w:val="24"/>
        </w:rPr>
        <w:t>vnenia preukáž</w:t>
      </w:r>
      <w:r w:rsidRPr="005E3076">
        <w:rPr>
          <w:rFonts w:ascii="Times New Roman" w:hAnsi="Times New Roman" w:hint="default"/>
          <w:sz w:val="24"/>
          <w:szCs w:val="24"/>
        </w:rPr>
        <w:t>e, ž</w:t>
      </w:r>
      <w:r w:rsidRPr="005E3076">
        <w:rPr>
          <w:rFonts w:ascii="Times New Roman" w:hAnsi="Times New Roman" w:hint="default"/>
          <w:sz w:val="24"/>
          <w:szCs w:val="24"/>
        </w:rPr>
        <w:t>e dô</w:t>
      </w:r>
      <w:r w:rsidRPr="005E3076">
        <w:rPr>
          <w:rFonts w:ascii="Times New Roman" w:hAnsi="Times New Roman" w:hint="default"/>
          <w:sz w:val="24"/>
          <w:szCs w:val="24"/>
        </w:rPr>
        <w:t>vod pozastavenia pominul,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pozastavenie zruší</w:t>
      </w:r>
      <w:r w:rsidRPr="005E3076">
        <w:rPr>
          <w:rFonts w:ascii="Times New Roman" w:hAnsi="Times New Roman" w:hint="default"/>
          <w:sz w:val="24"/>
          <w:szCs w:val="24"/>
        </w:rPr>
        <w:t xml:space="preserve">; </w:t>
      </w:r>
      <w:r w:rsidRPr="005E3076" w:rsidR="00367CEF">
        <w:rPr>
          <w:rFonts w:ascii="Times New Roman" w:hAnsi="Times New Roman"/>
          <w:sz w:val="24"/>
          <w:szCs w:val="24"/>
        </w:rPr>
        <w:t>inak</w:t>
      </w:r>
      <w:r w:rsidRPr="005E3076">
        <w:rPr>
          <w:rFonts w:ascii="Times New Roman" w:hAnsi="Times New Roman" w:hint="default"/>
          <w:sz w:val="24"/>
          <w:szCs w:val="24"/>
        </w:rPr>
        <w:t xml:space="preserve"> zruší</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w:t>
      </w:r>
    </w:p>
    <w:p w:rsidR="005E331C"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w:t>
      </w:r>
    </w:p>
    <w:p w:rsidR="00EB550D" w:rsidRPr="005E3076" w:rsidP="00746526">
      <w:pPr>
        <w:pStyle w:val="ListParagraph"/>
        <w:numPr>
          <w:numId w:val="4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ak</w:t>
      </w:r>
    </w:p>
    <w:p w:rsidR="00EB550D" w:rsidRPr="005E3076" w:rsidP="00746526">
      <w:pPr>
        <w:pStyle w:val="ListParagraph"/>
        <w:numPr>
          <w:numId w:val="4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w:t>
      </w:r>
      <w:r w:rsidRPr="005E3076">
        <w:rPr>
          <w:rFonts w:ascii="Times New Roman" w:hAnsi="Times New Roman" w:hint="default"/>
          <w:sz w:val="24"/>
          <w:szCs w:val="24"/>
        </w:rPr>
        <w:t>enia</w:t>
      </w:r>
      <w:r w:rsidRPr="005E3076">
        <w:rPr>
          <w:rFonts w:ascii="Times New Roman" w:hAnsi="Times New Roman"/>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 o </w:t>
      </w:r>
      <w:r w:rsidRPr="005E3076">
        <w:rPr>
          <w:rFonts w:ascii="Times New Roman" w:hAnsi="Times New Roman" w:hint="default"/>
          <w:sz w:val="24"/>
          <w:szCs w:val="24"/>
        </w:rPr>
        <w:t>zruš</w:t>
      </w:r>
      <w:r w:rsidRPr="005E3076">
        <w:rPr>
          <w:rFonts w:ascii="Times New Roman" w:hAnsi="Times New Roman" w:hint="default"/>
          <w:sz w:val="24"/>
          <w:szCs w:val="24"/>
        </w:rPr>
        <w:t>enie oprá</w:t>
      </w:r>
      <w:r w:rsidRPr="005E3076">
        <w:rPr>
          <w:rFonts w:ascii="Times New Roman" w:hAnsi="Times New Roman" w:hint="default"/>
          <w:sz w:val="24"/>
          <w:szCs w:val="24"/>
        </w:rPr>
        <w:t>vnenia,</w:t>
      </w:r>
    </w:p>
    <w:p w:rsidR="00EB550D" w:rsidRPr="005E3076" w:rsidP="00746526">
      <w:pPr>
        <w:pStyle w:val="ListParagraph"/>
        <w:numPr>
          <w:numId w:val="4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oprá</w:t>
      </w:r>
      <w:r w:rsidRPr="005E3076">
        <w:rPr>
          <w:rFonts w:ascii="Times New Roman" w:hAnsi="Times New Roman" w:hint="default"/>
          <w:sz w:val="24"/>
          <w:szCs w:val="24"/>
        </w:rPr>
        <w:t>vnenie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na udelenie oprá</w:t>
      </w:r>
      <w:r w:rsidRPr="005E3076">
        <w:rPr>
          <w:rFonts w:ascii="Times New Roman" w:hAnsi="Times New Roman" w:hint="default"/>
          <w:sz w:val="24"/>
          <w:szCs w:val="24"/>
        </w:rPr>
        <w:t>vnenia,</w:t>
      </w:r>
    </w:p>
    <w:p w:rsidR="00EB550D" w:rsidRPr="005E3076" w:rsidP="00746526">
      <w:pPr>
        <w:pStyle w:val="ListParagraph"/>
        <w:numPr>
          <w:numId w:val="4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oprá</w:t>
      </w:r>
      <w:r w:rsidRPr="005E3076">
        <w:rPr>
          <w:rFonts w:ascii="Times New Roman" w:hAnsi="Times New Roman" w:hint="default"/>
          <w:sz w:val="24"/>
          <w:szCs w:val="24"/>
        </w:rPr>
        <w:t>vnenie u</w:t>
      </w:r>
      <w:r w:rsidRPr="005E3076">
        <w:rPr>
          <w:rFonts w:ascii="Times New Roman" w:hAnsi="Times New Roman" w:hint="default"/>
          <w:sz w:val="24"/>
          <w:szCs w:val="24"/>
        </w:rPr>
        <w:t>delené</w:t>
      </w:r>
      <w:r w:rsidRPr="005E3076">
        <w:rPr>
          <w:rFonts w:ascii="Times New Roman" w:hAnsi="Times New Roman" w:hint="default"/>
          <w:sz w:val="24"/>
          <w:szCs w:val="24"/>
        </w:rPr>
        <w:t xml:space="preserve">, </w:t>
      </w:r>
    </w:p>
    <w:p w:rsidR="00EB550D" w:rsidRPr="005E3076" w:rsidP="00746526">
      <w:pPr>
        <w:pStyle w:val="ListParagraph"/>
        <w:numPr>
          <w:numId w:val="4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 podmienok na vykoná</w:t>
      </w:r>
      <w:r w:rsidRPr="005E3076">
        <w:rPr>
          <w:rFonts w:ascii="Times New Roman" w:hAnsi="Times New Roman" w:hint="default"/>
          <w:sz w:val="24"/>
          <w:szCs w:val="24"/>
        </w:rPr>
        <w:t>vanie technický</w:t>
      </w:r>
      <w:r w:rsidRPr="005E3076">
        <w:rPr>
          <w:rFonts w:ascii="Times New Roman" w:hAnsi="Times New Roman" w:hint="default"/>
          <w:sz w:val="24"/>
          <w:szCs w:val="24"/>
        </w:rPr>
        <w:t>ch kontrol vykonané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technickej kontroly nebol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hodnotený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aj po lehote jedné</w:t>
      </w:r>
      <w:r w:rsidRPr="005E3076">
        <w:rPr>
          <w:rFonts w:ascii="Times New Roman" w:hAnsi="Times New Roman" w:hint="default"/>
          <w:sz w:val="24"/>
          <w:szCs w:val="24"/>
        </w:rPr>
        <w:t>ho mesiaca urč</w:t>
      </w:r>
      <w:r w:rsidRPr="005E3076">
        <w:rPr>
          <w:rFonts w:ascii="Times New Roman" w:hAnsi="Times New Roman" w:hint="default"/>
          <w:sz w:val="24"/>
          <w:szCs w:val="24"/>
        </w:rPr>
        <w:t>enej na</w:t>
      </w:r>
      <w:r w:rsidRPr="005E3076" w:rsidR="003A018D">
        <w:rPr>
          <w:rFonts w:ascii="Times New Roman" w:hAnsi="Times New Roman"/>
          <w:sz w:val="24"/>
          <w:szCs w:val="24"/>
        </w:rPr>
        <w:t> </w:t>
      </w:r>
      <w:r w:rsidRPr="005E3076">
        <w:rPr>
          <w:rFonts w:ascii="Times New Roman" w:hAnsi="Times New Roman" w:hint="default"/>
          <w:sz w:val="24"/>
          <w:szCs w:val="24"/>
        </w:rPr>
        <w:t>odstrá</w:t>
      </w:r>
      <w:r w:rsidRPr="005E3076">
        <w:rPr>
          <w:rFonts w:ascii="Times New Roman" w:hAnsi="Times New Roman" w:hint="default"/>
          <w:sz w:val="24"/>
          <w:szCs w:val="24"/>
        </w:rPr>
        <w:t>nenie nedostatko</w:t>
      </w:r>
      <w:r w:rsidRPr="005E3076">
        <w:rPr>
          <w:rFonts w:ascii="Times New Roman" w:hAnsi="Times New Roman" w:hint="default"/>
          <w:sz w:val="24"/>
          <w:szCs w:val="24"/>
        </w:rPr>
        <w:t>v; odstrá</w:t>
      </w:r>
      <w:r w:rsidRPr="005E3076">
        <w:rPr>
          <w:rFonts w:ascii="Times New Roman" w:hAnsi="Times New Roman" w:hint="default"/>
          <w:sz w:val="24"/>
          <w:szCs w:val="24"/>
        </w:rPr>
        <w:t>nenie zistený</w:t>
      </w:r>
      <w:r w:rsidRPr="005E3076">
        <w:rPr>
          <w:rFonts w:ascii="Times New Roman" w:hAnsi="Times New Roman" w:hint="default"/>
          <w:sz w:val="24"/>
          <w:szCs w:val="24"/>
        </w:rPr>
        <w:t>ch nedostatkov sa kontroluje nový</w:t>
      </w:r>
      <w:r w:rsidRPr="005E3076">
        <w:rPr>
          <w:rFonts w:ascii="Times New Roman" w:hAnsi="Times New Roman" w:hint="default"/>
          <w:sz w:val="24"/>
          <w:szCs w:val="24"/>
        </w:rPr>
        <w:t>m priebež</w:t>
      </w:r>
      <w:r w:rsidRPr="005E3076">
        <w:rPr>
          <w:rFonts w:ascii="Times New Roman" w:hAnsi="Times New Roman" w:hint="default"/>
          <w:sz w:val="24"/>
          <w:szCs w:val="24"/>
        </w:rPr>
        <w:t>ný</w:t>
      </w:r>
      <w:r w:rsidRPr="005E3076">
        <w:rPr>
          <w:rFonts w:ascii="Times New Roman" w:hAnsi="Times New Roman" w:hint="default"/>
          <w:sz w:val="24"/>
          <w:szCs w:val="24"/>
        </w:rPr>
        <w:t>m overení</w:t>
      </w:r>
      <w:r w:rsidRPr="005E3076">
        <w:rPr>
          <w:rFonts w:ascii="Times New Roman" w:hAnsi="Times New Roman" w:hint="default"/>
          <w:sz w:val="24"/>
          <w:szCs w:val="24"/>
        </w:rPr>
        <w:t>m v </w:t>
      </w:r>
      <w:r w:rsidRPr="005E3076">
        <w:rPr>
          <w:rFonts w:ascii="Times New Roman" w:hAnsi="Times New Roman" w:hint="default"/>
          <w:sz w:val="24"/>
          <w:szCs w:val="24"/>
        </w:rPr>
        <w:t>rozsahu zistený</w:t>
      </w:r>
      <w:r w:rsidRPr="005E3076">
        <w:rPr>
          <w:rFonts w:ascii="Times New Roman" w:hAnsi="Times New Roman" w:hint="default"/>
          <w:sz w:val="24"/>
          <w:szCs w:val="24"/>
        </w:rPr>
        <w:t>ch nedostatkov,</w:t>
      </w:r>
    </w:p>
    <w:p w:rsidR="00EB550D" w:rsidRPr="005E3076" w:rsidP="00746526">
      <w:pPr>
        <w:pStyle w:val="ListParagraph"/>
        <w:numPr>
          <w:numId w:val="4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sa nepodrobil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 plnenia podmienok na </w:t>
      </w:r>
      <w:r w:rsidRPr="005E3076">
        <w:rPr>
          <w:rFonts w:ascii="Times New Roman" w:hAnsi="Times New Roman" w:hint="default"/>
          <w:sz w:val="24"/>
          <w:szCs w:val="24"/>
        </w:rPr>
        <w:t>vykoná</w:t>
      </w:r>
      <w:r w:rsidRPr="005E3076">
        <w:rPr>
          <w:rFonts w:ascii="Times New Roman" w:hAnsi="Times New Roman" w:hint="default"/>
          <w:sz w:val="24"/>
          <w:szCs w:val="24"/>
        </w:rPr>
        <w:t>vanie technický</w:t>
      </w:r>
      <w:r w:rsidRPr="005E3076">
        <w:rPr>
          <w:rFonts w:ascii="Times New Roman" w:hAnsi="Times New Roman" w:hint="default"/>
          <w:sz w:val="24"/>
          <w:szCs w:val="24"/>
        </w:rPr>
        <w:t>ch kontrol podľ</w:t>
      </w:r>
      <w:r w:rsidRPr="005E3076">
        <w:rPr>
          <w:rFonts w:ascii="Times New Roman" w:hAnsi="Times New Roman" w:hint="default"/>
          <w:sz w:val="24"/>
          <w:szCs w:val="24"/>
        </w:rPr>
        <w:t xml:space="preserve">a odseku </w:t>
      </w:r>
      <w:r w:rsidRPr="005E3076" w:rsidR="00541847">
        <w:rPr>
          <w:rFonts w:ascii="Times New Roman" w:hAnsi="Times New Roman"/>
          <w:sz w:val="24"/>
          <w:szCs w:val="24"/>
        </w:rPr>
        <w:t>7</w:t>
      </w:r>
      <w:r w:rsidRPr="005E3076">
        <w:rPr>
          <w:rFonts w:ascii="Times New Roman" w:hAnsi="Times New Roman"/>
          <w:sz w:val="24"/>
          <w:szCs w:val="24"/>
        </w:rPr>
        <w:t xml:space="preserve"> alebo nevyhovel n</w:t>
      </w:r>
      <w:r w:rsidRPr="005E3076">
        <w:rPr>
          <w:rFonts w:ascii="Times New Roman" w:hAnsi="Times New Roman" w:hint="default"/>
          <w:sz w:val="24"/>
          <w:szCs w:val="24"/>
        </w:rPr>
        <w:t>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w:t>
      </w:r>
    </w:p>
    <w:p w:rsidR="00EB550D" w:rsidRPr="005E3076" w:rsidP="00746526">
      <w:pPr>
        <w:pStyle w:val="ListParagraph"/>
        <w:numPr>
          <w:numId w:val="4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poruš</w:t>
      </w:r>
      <w:r w:rsidRPr="005E3076">
        <w:rPr>
          <w:rFonts w:ascii="Times New Roman" w:hAnsi="Times New Roman" w:hint="default"/>
          <w:sz w:val="24"/>
          <w:szCs w:val="24"/>
        </w:rPr>
        <w:t xml:space="preserve">il </w:t>
      </w:r>
      <w:r w:rsidRPr="005E3076" w:rsidR="0085620D">
        <w:rPr>
          <w:rFonts w:ascii="Times New Roman" w:hAnsi="Times New Roman" w:hint="default"/>
          <w:sz w:val="24"/>
          <w:szCs w:val="24"/>
        </w:rPr>
        <w:t>niektorú</w:t>
      </w:r>
      <w:r w:rsidRPr="005E3076" w:rsidR="0085620D">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_Ref473894620 \h </w:instrText>
      </w:r>
      <w:r w:rsidRPr="005E3076" w:rsidR="00D02AFE">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d)</w:t>
      </w:r>
      <w:r w:rsidRPr="005E3076" w:rsidR="00E505E3">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sz w:val="24"/>
          <w:szCs w:val="24"/>
        </w:rPr>
        <w:t>l) a </w:t>
      </w:r>
      <w:r w:rsidRPr="005E3076">
        <w:rPr>
          <w:rFonts w:ascii="Times New Roman" w:hAnsi="Times New Roman" w:hint="default"/>
          <w:sz w:val="24"/>
          <w:szCs w:val="24"/>
        </w:rPr>
        <w:t>ods. 2 pí</w:t>
      </w:r>
      <w:r w:rsidRPr="005E3076">
        <w:rPr>
          <w:rFonts w:ascii="Times New Roman" w:hAnsi="Times New Roman" w:hint="default"/>
          <w:sz w:val="24"/>
          <w:szCs w:val="24"/>
        </w:rPr>
        <w:t xml:space="preserve">sm. a), </w:t>
      </w:r>
      <w:r w:rsidRPr="005E3076" w:rsidR="0036476B">
        <w:rPr>
          <w:rFonts w:ascii="Times New Roman" w:hAnsi="Times New Roman"/>
          <w:sz w:val="24"/>
          <w:szCs w:val="24"/>
        </w:rPr>
        <w:t>c)</w:t>
      </w:r>
      <w:r w:rsidRPr="005E3076" w:rsidR="009C7FD7">
        <w:rPr>
          <w:rFonts w:ascii="Times New Roman" w:hAnsi="Times New Roman" w:hint="default"/>
          <w:sz w:val="24"/>
          <w:szCs w:val="24"/>
        </w:rPr>
        <w:t xml:space="preserve"> až</w:t>
      </w:r>
      <w:r w:rsidRPr="005E3076" w:rsidR="009C7FD7">
        <w:rPr>
          <w:rFonts w:ascii="Times New Roman" w:hAnsi="Times New Roman" w:hint="default"/>
          <w:sz w:val="24"/>
          <w:szCs w:val="24"/>
        </w:rPr>
        <w:t xml:space="preserve"> h)</w:t>
      </w:r>
      <w:r w:rsidRPr="005E3076" w:rsidR="00FB7711">
        <w:rPr>
          <w:rFonts w:ascii="Times New Roman" w:hAnsi="Times New Roman"/>
          <w:sz w:val="24"/>
          <w:szCs w:val="24"/>
        </w:rPr>
        <w:t>,</w:t>
      </w:r>
    </w:p>
    <w:p w:rsidR="00FB7711" w:rsidRPr="005E3076" w:rsidP="00746526">
      <w:pPr>
        <w:pStyle w:val="ListParagraph"/>
        <w:numPr>
          <w:numId w:val="4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nemá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technický</w:t>
      </w:r>
      <w:r w:rsidRPr="005E3076">
        <w:rPr>
          <w:rFonts w:ascii="Times New Roman" w:hAnsi="Times New Roman" w:hint="default"/>
          <w:sz w:val="24"/>
          <w:szCs w:val="24"/>
        </w:rPr>
        <w:t>ch kontrol zavedený</w:t>
      </w:r>
      <w:r w:rsidRPr="005E3076">
        <w:rPr>
          <w:rFonts w:ascii="Times New Roman" w:hAnsi="Times New Roman" w:hint="default"/>
          <w:sz w:val="24"/>
          <w:szCs w:val="24"/>
        </w:rPr>
        <w:t xml:space="preserve"> plat</w:t>
      </w:r>
      <w:r w:rsidRPr="005E3076">
        <w:rPr>
          <w:rFonts w:ascii="Times New Roman" w:hAnsi="Times New Roman" w:hint="default"/>
          <w:sz w:val="24"/>
          <w:szCs w:val="24"/>
        </w:rPr>
        <w:t>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 xml:space="preserve">rstva </w:t>
      </w:r>
      <w:r w:rsidRPr="005E3076" w:rsidR="007204E1">
        <w:rPr>
          <w:rFonts w:ascii="Times New Roman" w:hAnsi="Times New Roman" w:hint="default"/>
          <w:sz w:val="24"/>
          <w:szCs w:val="24"/>
        </w:rPr>
        <w:t>certifikovaný</w:t>
      </w:r>
      <w:r w:rsidRPr="005E3076" w:rsidR="007204E1">
        <w:rPr>
          <w:rFonts w:ascii="Times New Roman" w:hAnsi="Times New Roman" w:hint="default"/>
          <w:sz w:val="24"/>
          <w:szCs w:val="24"/>
        </w:rPr>
        <w:t xml:space="preserve"> akreditovaný</w:t>
      </w:r>
      <w:r w:rsidRPr="005E3076" w:rsidR="007204E1">
        <w:rPr>
          <w:rFonts w:ascii="Times New Roman" w:hAnsi="Times New Roman" w:hint="default"/>
          <w:sz w:val="24"/>
          <w:szCs w:val="24"/>
        </w:rPr>
        <w:t>m certifikač</w:t>
      </w:r>
      <w:r w:rsidRPr="005E3076" w:rsidR="007204E1">
        <w:rPr>
          <w:rFonts w:ascii="Times New Roman" w:hAnsi="Times New Roman" w:hint="default"/>
          <w:sz w:val="24"/>
          <w:szCs w:val="24"/>
        </w:rPr>
        <w:t>ný</w:t>
      </w:r>
      <w:r w:rsidRPr="005E3076" w:rsidR="007204E1">
        <w:rPr>
          <w:rFonts w:ascii="Times New Roman" w:hAnsi="Times New Roman" w:hint="default"/>
          <w:sz w:val="24"/>
          <w:szCs w:val="24"/>
        </w:rPr>
        <w:t>m orgá</w:t>
      </w:r>
      <w:r w:rsidRPr="005E3076" w:rsidR="007204E1">
        <w:rPr>
          <w:rFonts w:ascii="Times New Roman" w:hAnsi="Times New Roman" w:hint="default"/>
          <w:sz w:val="24"/>
          <w:szCs w:val="24"/>
        </w:rPr>
        <w:t>nom,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hint="default"/>
          <w:sz w:val="24"/>
          <w:szCs w:val="24"/>
        </w:rPr>
        <w:t>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p>
    <w:p w:rsidR="0004170D" w:rsidRPr="005E3076" w:rsidP="0004170D">
      <w:pPr>
        <w:pStyle w:val="ListParagraph"/>
        <w:numPr>
          <w:numId w:val="454"/>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napriek upozorneniu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w:t>
      </w:r>
      <w:r w:rsidRPr="005E3076">
        <w:rPr>
          <w:rFonts w:ascii="Times New Roman" w:hAnsi="Times New Roman" w:hint="default"/>
          <w:sz w:val="24"/>
          <w:szCs w:val="24"/>
        </w:rPr>
        <w:t>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p>
    <w:p w:rsidR="00EB550D" w:rsidRPr="005E3076" w:rsidP="00746526">
      <w:pPr>
        <w:pStyle w:val="ListParagraph"/>
        <w:numPr>
          <w:numId w:val="454"/>
        </w:numPr>
        <w:bidi w:val="0"/>
        <w:spacing w:after="12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 xml:space="preserve">v </w:t>
      </w:r>
      <w:r w:rsidRPr="005E3076" w:rsidR="00EE4983">
        <w:rPr>
          <w:rFonts w:ascii="Times New Roman" w:hAnsi="Times New Roman"/>
          <w:sz w:val="24"/>
          <w:szCs w:val="24"/>
        </w:rPr>
        <w:t>protokolov o kontrole tech</w:t>
      </w:r>
      <w:r w:rsidRPr="005E3076" w:rsidR="00EE4983">
        <w:rPr>
          <w:rFonts w:ascii="Times New Roman" w:hAnsi="Times New Roman" w:hint="default"/>
          <w:sz w:val="24"/>
          <w:szCs w:val="24"/>
        </w:rPr>
        <w:t>nické</w:t>
      </w:r>
      <w:r w:rsidRPr="005E3076" w:rsidR="00EE4983">
        <w:rPr>
          <w:rFonts w:ascii="Times New Roman" w:hAnsi="Times New Roman" w:hint="default"/>
          <w:sz w:val="24"/>
          <w:szCs w:val="24"/>
        </w:rPr>
        <w:t>ho stavu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A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technická</w:t>
      </w:r>
      <w:r w:rsidRPr="005E3076" w:rsidR="00EE4983">
        <w:rPr>
          <w:rFonts w:ascii="Times New Roman" w:hAnsi="Times New Roman" w:hint="default"/>
          <w:sz w:val="24"/>
          <w:szCs w:val="24"/>
        </w:rPr>
        <w:t xml:space="preserve"> kontrola, osvedč</w:t>
      </w:r>
      <w:r w:rsidRPr="005E3076" w:rsidR="00EE4983">
        <w:rPr>
          <w:rFonts w:ascii="Times New Roman" w:hAnsi="Times New Roman" w:hint="default"/>
          <w:sz w:val="24"/>
          <w:szCs w:val="24"/>
        </w:rPr>
        <w:t>enia o </w:t>
      </w:r>
      <w:r w:rsidRPr="005E3076" w:rsidR="00EE4983">
        <w:rPr>
          <w:rFonts w:ascii="Times New Roman" w:hAnsi="Times New Roman" w:hint="default"/>
          <w:sz w:val="24"/>
          <w:szCs w:val="24"/>
        </w:rPr>
        <w:t>kontrole technické</w:t>
      </w:r>
      <w:r w:rsidRPr="005E3076" w:rsidR="00EE4983">
        <w:rPr>
          <w:rFonts w:ascii="Times New Roman" w:hAnsi="Times New Roman" w:hint="default"/>
          <w:sz w:val="24"/>
          <w:szCs w:val="24"/>
        </w:rPr>
        <w:t>ho stavu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A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technická</w:t>
      </w:r>
      <w:r w:rsidRPr="005E3076" w:rsidR="00EE4983">
        <w:rPr>
          <w:rFonts w:ascii="Times New Roman" w:hAnsi="Times New Roman" w:hint="default"/>
          <w:sz w:val="24"/>
          <w:szCs w:val="24"/>
        </w:rPr>
        <w:t xml:space="preserve"> kontrola </w:t>
      </w:r>
      <w:r w:rsidRPr="005E3076">
        <w:rPr>
          <w:rFonts w:ascii="Times New Roman" w:hAnsi="Times New Roman" w:hint="default"/>
          <w:sz w:val="24"/>
          <w:szCs w:val="24"/>
        </w:rPr>
        <w:t>a kontrolnej ná</w:t>
      </w:r>
      <w:r w:rsidRPr="005E3076">
        <w:rPr>
          <w:rFonts w:ascii="Times New Roman" w:hAnsi="Times New Roman" w:hint="default"/>
          <w:sz w:val="24"/>
          <w:szCs w:val="24"/>
        </w:rPr>
        <w:t>lepky,</w:t>
      </w:r>
      <w:r w:rsidRPr="005E3076" w:rsidR="00F045A4">
        <w:rPr>
          <w:rFonts w:ascii="Times New Roman" w:hAnsi="Times New Roman"/>
          <w:sz w:val="24"/>
          <w:szCs w:val="24"/>
        </w:rPr>
        <w:t xml:space="preserve"> alebo</w:t>
      </w:r>
    </w:p>
    <w:p w:rsidR="00EB550D" w:rsidRPr="005E3076" w:rsidP="00746526">
      <w:pPr>
        <w:pStyle w:val="ListParagraph"/>
        <w:numPr>
          <w:numId w:val="454"/>
        </w:numPr>
        <w:bidi w:val="0"/>
        <w:spacing w:after="12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umož</w:t>
      </w:r>
      <w:r w:rsidRPr="005E3076">
        <w:rPr>
          <w:rFonts w:ascii="Times New Roman" w:hAnsi="Times New Roman" w:hint="default"/>
          <w:sz w:val="24"/>
          <w:szCs w:val="24"/>
        </w:rPr>
        <w:t>nil vykonať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na inom ako schvá</w:t>
      </w:r>
      <w:r w:rsidRPr="005E3076">
        <w:rPr>
          <w:rFonts w:ascii="Times New Roman" w:hAnsi="Times New Roman" w:hint="default"/>
          <w:sz w:val="24"/>
          <w:szCs w:val="24"/>
        </w:rPr>
        <w:t>lenom mieste prevá</w:t>
      </w:r>
      <w:r w:rsidRPr="005E3076">
        <w:rPr>
          <w:rFonts w:ascii="Times New Roman" w:hAnsi="Times New Roman" w:hint="default"/>
          <w:sz w:val="24"/>
          <w:szCs w:val="24"/>
        </w:rPr>
        <w:t>dzkovania mobilnej stanice t</w:t>
      </w:r>
      <w:r w:rsidRPr="005E3076">
        <w:rPr>
          <w:rFonts w:ascii="Times New Roman" w:hAnsi="Times New Roman" w:hint="default"/>
          <w:sz w:val="24"/>
          <w:szCs w:val="24"/>
        </w:rPr>
        <w:t>echnickej kontroly alebo vykonal technickú</w:t>
      </w:r>
      <w:r w:rsidRPr="005E3076">
        <w:rPr>
          <w:rFonts w:ascii="Times New Roman" w:hAnsi="Times New Roman" w:hint="default"/>
          <w:sz w:val="24"/>
          <w:szCs w:val="24"/>
        </w:rPr>
        <w:t xml:space="preserve"> kontrolu bez elektronické</w:t>
      </w:r>
      <w:r w:rsidRPr="005E3076">
        <w:rPr>
          <w:rFonts w:ascii="Times New Roman" w:hAnsi="Times New Roman" w:hint="default"/>
          <w:sz w:val="24"/>
          <w:szCs w:val="24"/>
        </w:rPr>
        <w:t>ho ozná</w:t>
      </w:r>
      <w:r w:rsidRPr="005E3076">
        <w:rPr>
          <w:rFonts w:ascii="Times New Roman" w:hAnsi="Times New Roman" w:hint="default"/>
          <w:sz w:val="24"/>
          <w:szCs w:val="24"/>
        </w:rPr>
        <w:t>menia dá</w:t>
      </w:r>
      <w:r w:rsidRPr="005E3076">
        <w:rPr>
          <w:rFonts w:ascii="Times New Roman" w:hAnsi="Times New Roman" w:hint="default"/>
          <w:sz w:val="24"/>
          <w:szCs w:val="24"/>
        </w:rPr>
        <w:t>tumu a miesta prevá</w:t>
      </w:r>
      <w:r w:rsidRPr="005E3076">
        <w:rPr>
          <w:rFonts w:ascii="Times New Roman" w:hAnsi="Times New Roman" w:hint="default"/>
          <w:sz w:val="24"/>
          <w:szCs w:val="24"/>
        </w:rPr>
        <w:t>dzkovania mobilnej stanice technickej kontroly,</w:t>
      </w:r>
    </w:p>
    <w:p w:rsidR="00EB550D" w:rsidRPr="005E3076" w:rsidP="00746526">
      <w:pPr>
        <w:pStyle w:val="ListParagraph"/>
        <w:numPr>
          <w:numId w:val="4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ak</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w:t>
      </w:r>
      <w:r w:rsidRPr="005E3076">
        <w:rPr>
          <w:rFonts w:ascii="Times New Roman" w:hAnsi="Times New Roman"/>
          <w:sz w:val="24"/>
          <w:szCs w:val="24"/>
        </w:rPr>
        <w:t xml:space="preserve"> </w:t>
      </w:r>
      <w:r w:rsidRPr="005E3076">
        <w:rPr>
          <w:rFonts w:ascii="Times New Roman" w:hAnsi="Times New Roman" w:hint="default"/>
          <w:sz w:val="24"/>
          <w:szCs w:val="24"/>
        </w:rPr>
        <w:t>pož</w:t>
      </w:r>
      <w:r w:rsidRPr="005E3076">
        <w:rPr>
          <w:rFonts w:ascii="Times New Roman" w:hAnsi="Times New Roman" w:hint="default"/>
          <w:sz w:val="24"/>
          <w:szCs w:val="24"/>
        </w:rPr>
        <w:t>iada o </w:t>
      </w:r>
      <w:r w:rsidRPr="005E3076">
        <w:rPr>
          <w:rFonts w:ascii="Times New Roman" w:hAnsi="Times New Roman" w:hint="default"/>
          <w:sz w:val="24"/>
          <w:szCs w:val="24"/>
        </w:rPr>
        <w:t>zruš</w:t>
      </w:r>
      <w:r w:rsidRPr="005E3076">
        <w:rPr>
          <w:rFonts w:ascii="Times New Roman" w:hAnsi="Times New Roman" w:hint="default"/>
          <w:sz w:val="24"/>
          <w:szCs w:val="24"/>
        </w:rPr>
        <w:t>enie oprá</w:t>
      </w:r>
      <w:r w:rsidRPr="005E3076">
        <w:rPr>
          <w:rFonts w:ascii="Times New Roman" w:hAnsi="Times New Roman" w:hint="default"/>
          <w:sz w:val="24"/>
          <w:szCs w:val="24"/>
        </w:rPr>
        <w:t>vnenia,</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na udelenie oprá</w:t>
      </w:r>
      <w:r w:rsidRPr="005E3076">
        <w:rPr>
          <w:rFonts w:ascii="Times New Roman" w:hAnsi="Times New Roman" w:hint="default"/>
          <w:sz w:val="24"/>
          <w:szCs w:val="24"/>
        </w:rPr>
        <w:t>vnenia,</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oprá</w:t>
      </w:r>
      <w:r w:rsidRPr="005E3076">
        <w:rPr>
          <w:rFonts w:ascii="Times New Roman" w:hAnsi="Times New Roman" w:hint="default"/>
          <w:sz w:val="24"/>
          <w:szCs w:val="24"/>
        </w:rPr>
        <w:t>vnenie udelené</w:t>
      </w:r>
      <w:r w:rsidRPr="005E3076">
        <w:rPr>
          <w:rFonts w:ascii="Times New Roman" w:hAnsi="Times New Roman" w:hint="default"/>
          <w:sz w:val="24"/>
          <w:szCs w:val="24"/>
        </w:rPr>
        <w:t xml:space="preserve">, </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w:t>
      </w:r>
      <w:r w:rsidRPr="005E3076">
        <w:rPr>
          <w:rFonts w:ascii="Times New Roman" w:hAnsi="Times New Roman" w:hint="default"/>
          <w:sz w:val="24"/>
          <w:szCs w:val="24"/>
        </w:rPr>
        <w:t xml:space="preserve"> podmienok vykonané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emisnej kontroly nebol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hodnotený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aj po</w:t>
      </w:r>
      <w:r w:rsidRPr="005E3076" w:rsidR="00C91ED1">
        <w:rPr>
          <w:rFonts w:ascii="Times New Roman" w:hAnsi="Times New Roman"/>
          <w:sz w:val="24"/>
          <w:szCs w:val="24"/>
        </w:rPr>
        <w:t> </w:t>
      </w:r>
      <w:r w:rsidRPr="005E3076">
        <w:rPr>
          <w:rFonts w:ascii="Times New Roman" w:hAnsi="Times New Roman" w:hint="default"/>
          <w:sz w:val="24"/>
          <w:szCs w:val="24"/>
        </w:rPr>
        <w:t>lehote jedné</w:t>
      </w:r>
      <w:r w:rsidRPr="005E3076">
        <w:rPr>
          <w:rFonts w:ascii="Times New Roman" w:hAnsi="Times New Roman" w:hint="default"/>
          <w:sz w:val="24"/>
          <w:szCs w:val="24"/>
        </w:rPr>
        <w:t>ho mesiaca urč</w:t>
      </w:r>
      <w:r w:rsidRPr="005E3076">
        <w:rPr>
          <w:rFonts w:ascii="Times New Roman" w:hAnsi="Times New Roman" w:hint="default"/>
          <w:sz w:val="24"/>
          <w:szCs w:val="24"/>
        </w:rPr>
        <w:t>enej na odstrá</w:t>
      </w:r>
      <w:r w:rsidRPr="005E3076">
        <w:rPr>
          <w:rFonts w:ascii="Times New Roman" w:hAnsi="Times New Roman" w:hint="default"/>
          <w:sz w:val="24"/>
          <w:szCs w:val="24"/>
        </w:rPr>
        <w:t>nenie nedostatkov; odstrá</w:t>
      </w:r>
      <w:r w:rsidRPr="005E3076">
        <w:rPr>
          <w:rFonts w:ascii="Times New Roman" w:hAnsi="Times New Roman" w:hint="default"/>
          <w:sz w:val="24"/>
          <w:szCs w:val="24"/>
        </w:rPr>
        <w:t>nenie nedostatkov podania sa kontroluje nový</w:t>
      </w:r>
      <w:r w:rsidRPr="005E3076">
        <w:rPr>
          <w:rFonts w:ascii="Times New Roman" w:hAnsi="Times New Roman" w:hint="default"/>
          <w:sz w:val="24"/>
          <w:szCs w:val="24"/>
        </w:rPr>
        <w:t>m priebež</w:t>
      </w:r>
      <w:r w:rsidRPr="005E3076">
        <w:rPr>
          <w:rFonts w:ascii="Times New Roman" w:hAnsi="Times New Roman" w:hint="default"/>
          <w:sz w:val="24"/>
          <w:szCs w:val="24"/>
        </w:rPr>
        <w:t>ný</w:t>
      </w:r>
      <w:r w:rsidRPr="005E3076">
        <w:rPr>
          <w:rFonts w:ascii="Times New Roman" w:hAnsi="Times New Roman" w:hint="default"/>
          <w:sz w:val="24"/>
          <w:szCs w:val="24"/>
        </w:rPr>
        <w:t>m overení</w:t>
      </w:r>
      <w:r w:rsidRPr="005E3076">
        <w:rPr>
          <w:rFonts w:ascii="Times New Roman" w:hAnsi="Times New Roman" w:hint="default"/>
          <w:sz w:val="24"/>
          <w:szCs w:val="24"/>
        </w:rPr>
        <w:t>m v rozsah</w:t>
      </w:r>
      <w:r w:rsidRPr="005E3076">
        <w:rPr>
          <w:rFonts w:ascii="Times New Roman" w:hAnsi="Times New Roman" w:hint="default"/>
          <w:sz w:val="24"/>
          <w:szCs w:val="24"/>
        </w:rPr>
        <w:t>u zistený</w:t>
      </w:r>
      <w:r w:rsidRPr="005E3076">
        <w:rPr>
          <w:rFonts w:ascii="Times New Roman" w:hAnsi="Times New Roman" w:hint="default"/>
          <w:sz w:val="24"/>
          <w:szCs w:val="24"/>
        </w:rPr>
        <w:t>ch nedostatkov,</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sa nepodrobil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 plnenia podmienok na </w:t>
      </w:r>
      <w:r w:rsidRPr="005E3076">
        <w:rPr>
          <w:rFonts w:ascii="Times New Roman" w:hAnsi="Times New Roman" w:hint="default"/>
          <w:sz w:val="24"/>
          <w:szCs w:val="24"/>
        </w:rPr>
        <w:t>udelenie oprá</w:t>
      </w:r>
      <w:r w:rsidRPr="005E3076">
        <w:rPr>
          <w:rFonts w:ascii="Times New Roman" w:hAnsi="Times New Roman" w:hint="default"/>
          <w:sz w:val="24"/>
          <w:szCs w:val="24"/>
        </w:rPr>
        <w:t>vnenia podľ</w:t>
      </w:r>
      <w:r w:rsidRPr="005E3076">
        <w:rPr>
          <w:rFonts w:ascii="Times New Roman" w:hAnsi="Times New Roman" w:hint="default"/>
          <w:sz w:val="24"/>
          <w:szCs w:val="24"/>
        </w:rPr>
        <w:t xml:space="preserve">a odseku </w:t>
      </w:r>
      <w:r w:rsidRPr="005E3076" w:rsidR="00541847">
        <w:rPr>
          <w:rFonts w:ascii="Times New Roman" w:hAnsi="Times New Roman"/>
          <w:sz w:val="24"/>
          <w:szCs w:val="24"/>
        </w:rPr>
        <w:t>7</w:t>
      </w:r>
      <w:r w:rsidRPr="005E3076">
        <w:rPr>
          <w:rFonts w:ascii="Times New Roman" w:hAnsi="Times New Roman" w:hint="default"/>
          <w:sz w:val="24"/>
          <w:szCs w:val="24"/>
        </w:rPr>
        <w:t xml:space="preserve"> alebo nevyhovel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w:t>
      </w:r>
    </w:p>
    <w:p w:rsidR="00EB550D" w:rsidRPr="005E3076" w:rsidP="00746526">
      <w:pPr>
        <w:pStyle w:val="ListParagraph"/>
        <w:numPr>
          <w:numId w:val="45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poruš</w:t>
      </w:r>
      <w:r w:rsidRPr="005E3076">
        <w:rPr>
          <w:rFonts w:ascii="Times New Roman" w:hAnsi="Times New Roman" w:hint="default"/>
          <w:sz w:val="24"/>
          <w:szCs w:val="24"/>
        </w:rPr>
        <w:t xml:space="preserve">il </w:t>
      </w:r>
      <w:r w:rsidRPr="005E3076" w:rsidR="0085620D">
        <w:rPr>
          <w:rFonts w:ascii="Times New Roman" w:hAnsi="Times New Roman" w:hint="default"/>
          <w:sz w:val="24"/>
          <w:szCs w:val="24"/>
        </w:rPr>
        <w:t>niektorú</w:t>
      </w:r>
      <w:r w:rsidRPr="005E3076" w:rsidR="0085620D">
        <w:rPr>
          <w:rFonts w:ascii="Times New Roman" w:hAnsi="Times New Roman" w:hint="default"/>
          <w:sz w:val="24"/>
          <w:szCs w:val="24"/>
        </w:rPr>
        <w:t xml:space="preserve"> z </w:t>
      </w:r>
      <w:r w:rsidRPr="005E3076" w:rsidR="0085620D">
        <w:rPr>
          <w:rFonts w:ascii="Times New Roman" w:hAnsi="Times New Roman" w:hint="default"/>
          <w:sz w:val="24"/>
          <w:szCs w:val="24"/>
        </w:rPr>
        <w:t>povinností</w:t>
      </w:r>
      <w:r w:rsidRPr="005E3076" w:rsidR="0085620D">
        <w:rPr>
          <w:rFonts w:ascii="Times New Roman" w:hAnsi="Times New Roman" w:hint="default"/>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w:instrText>
      </w:r>
      <w:r w:rsidRPr="005E3076" w:rsidR="00EF64D3">
        <w:rPr>
          <w:rFonts w:ascii="Times New Roman" w:hAnsi="Times New Roman"/>
          <w:sz w:val="24"/>
          <w:szCs w:val="24"/>
        </w:rPr>
        <w:instrText xml:space="preserve">94642 \h </w:instrText>
      </w:r>
      <w:r w:rsidRPr="005E3076" w:rsidR="00D02AFE">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d)</w:t>
      </w:r>
      <w:r w:rsidRPr="005E3076" w:rsidR="00E505E3">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sz w:val="24"/>
          <w:szCs w:val="24"/>
        </w:rPr>
        <w:t>l) a</w:t>
      </w:r>
      <w:r w:rsidRPr="005E3076" w:rsidR="00A85D7F">
        <w:rPr>
          <w:rFonts w:ascii="Times New Roman" w:hAnsi="Times New Roman"/>
          <w:sz w:val="24"/>
          <w:szCs w:val="24"/>
        </w:rPr>
        <w:t> </w:t>
      </w:r>
      <w:r w:rsidRPr="005E3076" w:rsidR="00A85D7F">
        <w:rPr>
          <w:rFonts w:ascii="Times New Roman" w:hAnsi="Times New Roman" w:hint="default"/>
          <w:sz w:val="24"/>
          <w:szCs w:val="24"/>
        </w:rPr>
        <w:t>ods. 2 pí</w:t>
      </w:r>
      <w:r w:rsidRPr="005E3076" w:rsidR="00A85D7F">
        <w:rPr>
          <w:rFonts w:ascii="Times New Roman" w:hAnsi="Times New Roman" w:hint="default"/>
          <w:sz w:val="24"/>
          <w:szCs w:val="24"/>
        </w:rPr>
        <w:t xml:space="preserve">sm. a), </w:t>
      </w:r>
      <w:r w:rsidRPr="005E3076" w:rsidR="0036476B">
        <w:rPr>
          <w:rFonts w:ascii="Times New Roman" w:hAnsi="Times New Roman"/>
          <w:sz w:val="24"/>
          <w:szCs w:val="24"/>
        </w:rPr>
        <w:t>c)</w:t>
      </w:r>
      <w:r w:rsidRPr="005E3076" w:rsidR="00417A84">
        <w:rPr>
          <w:rFonts w:ascii="Times New Roman" w:hAnsi="Times New Roman" w:hint="default"/>
          <w:sz w:val="24"/>
          <w:szCs w:val="24"/>
        </w:rPr>
        <w:t xml:space="preserve"> až</w:t>
      </w:r>
      <w:r w:rsidRPr="005E3076" w:rsidR="00417A84">
        <w:rPr>
          <w:rFonts w:ascii="Times New Roman" w:hAnsi="Times New Roman" w:hint="default"/>
          <w:sz w:val="24"/>
          <w:szCs w:val="24"/>
        </w:rPr>
        <w:t xml:space="preserve"> g)</w:t>
      </w:r>
      <w:r w:rsidRPr="005E3076" w:rsidR="00A85D7F">
        <w:rPr>
          <w:rFonts w:ascii="Times New Roman" w:hAnsi="Times New Roman"/>
          <w:sz w:val="24"/>
          <w:szCs w:val="24"/>
        </w:rPr>
        <w:t>,</w:t>
      </w:r>
    </w:p>
    <w:p w:rsidR="00FB7711" w:rsidRPr="005E3076" w:rsidP="00746526">
      <w:pPr>
        <w:pStyle w:val="ListParagraph"/>
        <w:numPr>
          <w:numId w:val="45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nemá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emisný</w:t>
      </w:r>
      <w:r w:rsidRPr="005E3076">
        <w:rPr>
          <w:rFonts w:ascii="Times New Roman" w:hAnsi="Times New Roman" w:hint="default"/>
          <w:sz w:val="24"/>
          <w:szCs w:val="24"/>
        </w:rPr>
        <w:t>ch kontrol zavedený</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 xml:space="preserve">rstva </w:t>
      </w:r>
      <w:r w:rsidRPr="005E3076" w:rsidR="007204E1">
        <w:rPr>
          <w:rFonts w:ascii="Times New Roman" w:hAnsi="Times New Roman" w:hint="default"/>
          <w:sz w:val="24"/>
          <w:szCs w:val="24"/>
        </w:rPr>
        <w:t>certifikovaný</w:t>
      </w:r>
      <w:r w:rsidRPr="005E3076" w:rsidR="007204E1">
        <w:rPr>
          <w:rFonts w:ascii="Times New Roman" w:hAnsi="Times New Roman" w:hint="default"/>
          <w:sz w:val="24"/>
          <w:szCs w:val="24"/>
        </w:rPr>
        <w:t xml:space="preserve"> akreditovaný</w:t>
      </w:r>
      <w:r w:rsidRPr="005E3076" w:rsidR="007204E1">
        <w:rPr>
          <w:rFonts w:ascii="Times New Roman" w:hAnsi="Times New Roman" w:hint="default"/>
          <w:sz w:val="24"/>
          <w:szCs w:val="24"/>
        </w:rPr>
        <w:t>m certifikač</w:t>
      </w:r>
      <w:r w:rsidRPr="005E3076" w:rsidR="007204E1">
        <w:rPr>
          <w:rFonts w:ascii="Times New Roman" w:hAnsi="Times New Roman" w:hint="default"/>
          <w:sz w:val="24"/>
          <w:szCs w:val="24"/>
        </w:rPr>
        <w:t>ný</w:t>
      </w:r>
      <w:r w:rsidRPr="005E3076" w:rsidR="007204E1">
        <w:rPr>
          <w:rFonts w:ascii="Times New Roman" w:hAnsi="Times New Roman" w:hint="default"/>
          <w:sz w:val="24"/>
          <w:szCs w:val="24"/>
        </w:rPr>
        <w:t>m orgá</w:t>
      </w:r>
      <w:r w:rsidRPr="005E3076" w:rsidR="007204E1">
        <w:rPr>
          <w:rFonts w:ascii="Times New Roman" w:hAnsi="Times New Roman" w:hint="default"/>
          <w:sz w:val="24"/>
          <w:szCs w:val="24"/>
        </w:rPr>
        <w:t>no</w:t>
      </w:r>
      <w:r w:rsidRPr="005E3076" w:rsidR="007204E1">
        <w:rPr>
          <w:rFonts w:ascii="Times New Roman" w:hAnsi="Times New Roman" w:hint="default"/>
          <w:sz w:val="24"/>
          <w:szCs w:val="24"/>
        </w:rPr>
        <w:t>m,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hint="default"/>
          <w:sz w:val="24"/>
          <w:szCs w:val="24"/>
        </w:rPr>
        <w:t>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p>
    <w:p w:rsidR="0004170D" w:rsidRPr="005E3076" w:rsidP="0004170D">
      <w:pPr>
        <w:pStyle w:val="ListParagraph"/>
        <w:numPr>
          <w:numId w:val="455"/>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napriek upozorneniu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w:t>
      </w:r>
      <w:r w:rsidRPr="005E3076">
        <w:rPr>
          <w:rFonts w:ascii="Times New Roman" w:hAnsi="Times New Roman" w:hint="default"/>
          <w:sz w:val="24"/>
          <w:szCs w:val="24"/>
        </w:rPr>
        <w:t>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p>
    <w:p w:rsidR="00EB550D" w:rsidRPr="005E3076" w:rsidP="00746526">
      <w:pPr>
        <w:pStyle w:val="ListParagraph"/>
        <w:numPr>
          <w:numId w:val="45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 xml:space="preserve">v </w:t>
      </w:r>
      <w:r w:rsidRPr="005E3076" w:rsidR="00EE4983">
        <w:rPr>
          <w:rFonts w:ascii="Times New Roman" w:hAnsi="Times New Roman"/>
          <w:sz w:val="24"/>
          <w:szCs w:val="24"/>
        </w:rPr>
        <w:t>protokolov o </w:t>
      </w:r>
      <w:r w:rsidRPr="005E3076" w:rsidR="00EE4983">
        <w:rPr>
          <w:rFonts w:ascii="Times New Roman" w:hAnsi="Times New Roman" w:hint="default"/>
          <w:sz w:val="24"/>
          <w:szCs w:val="24"/>
        </w:rPr>
        <w:t>kontrole technické</w:t>
      </w:r>
      <w:r w:rsidRPr="005E3076" w:rsidR="00EE4983">
        <w:rPr>
          <w:rFonts w:ascii="Times New Roman" w:hAnsi="Times New Roman" w:hint="default"/>
          <w:sz w:val="24"/>
          <w:szCs w:val="24"/>
        </w:rPr>
        <w:t>ho stavu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B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emisná</w:t>
      </w:r>
      <w:r w:rsidRPr="005E3076" w:rsidR="00EE4983">
        <w:rPr>
          <w:rFonts w:ascii="Times New Roman" w:hAnsi="Times New Roman" w:hint="default"/>
          <w:sz w:val="24"/>
          <w:szCs w:val="24"/>
        </w:rPr>
        <w:t xml:space="preserve"> kontrola, osvedč</w:t>
      </w:r>
      <w:r w:rsidRPr="005E3076" w:rsidR="00EE4983">
        <w:rPr>
          <w:rFonts w:ascii="Times New Roman" w:hAnsi="Times New Roman" w:hint="default"/>
          <w:sz w:val="24"/>
          <w:szCs w:val="24"/>
        </w:rPr>
        <w:t>enia o </w:t>
      </w:r>
      <w:r w:rsidRPr="005E3076" w:rsidR="00EE4983">
        <w:rPr>
          <w:rFonts w:ascii="Times New Roman" w:hAnsi="Times New Roman" w:hint="default"/>
          <w:sz w:val="24"/>
          <w:szCs w:val="24"/>
        </w:rPr>
        <w:t>kontrole technické</w:t>
      </w:r>
      <w:r w:rsidRPr="005E3076" w:rsidR="00EE4983">
        <w:rPr>
          <w:rFonts w:ascii="Times New Roman" w:hAnsi="Times New Roman" w:hint="default"/>
          <w:sz w:val="24"/>
          <w:szCs w:val="24"/>
        </w:rPr>
        <w:t>ho stavu č</w:t>
      </w:r>
      <w:r w:rsidRPr="005E3076" w:rsidR="00EE4983">
        <w:rPr>
          <w:rFonts w:ascii="Times New Roman" w:hAnsi="Times New Roman" w:hint="default"/>
          <w:sz w:val="24"/>
          <w:szCs w:val="24"/>
        </w:rPr>
        <w:t>asť</w:t>
      </w:r>
      <w:r w:rsidRPr="005E3076" w:rsidR="00EE4983">
        <w:rPr>
          <w:rFonts w:ascii="Times New Roman" w:hAnsi="Times New Roman" w:hint="default"/>
          <w:sz w:val="24"/>
          <w:szCs w:val="24"/>
        </w:rPr>
        <w:t xml:space="preserve"> B </w:t>
      </w:r>
      <w:r w:rsidRPr="005E3076" w:rsidR="00EE4983">
        <w:rPr>
          <w:rFonts w:ascii="Times New Roman" w:hAnsi="Times New Roman" w:hint="default"/>
          <w:sz w:val="24"/>
          <w:szCs w:val="24"/>
        </w:rPr>
        <w:t>–</w:t>
      </w:r>
      <w:r w:rsidRPr="005E3076" w:rsidR="00EE4983">
        <w:rPr>
          <w:rFonts w:ascii="Times New Roman" w:hAnsi="Times New Roman" w:hint="default"/>
          <w:sz w:val="24"/>
          <w:szCs w:val="24"/>
        </w:rPr>
        <w:t xml:space="preserve"> emisná</w:t>
      </w:r>
      <w:r w:rsidRPr="005E3076" w:rsidR="00EE4983">
        <w:rPr>
          <w:rFonts w:ascii="Times New Roman" w:hAnsi="Times New Roman" w:hint="default"/>
          <w:sz w:val="24"/>
          <w:szCs w:val="24"/>
        </w:rPr>
        <w:t xml:space="preserve"> kont</w:t>
      </w:r>
      <w:r w:rsidRPr="005E3076" w:rsidR="00EE4983">
        <w:rPr>
          <w:rFonts w:ascii="Times New Roman" w:hAnsi="Times New Roman" w:hint="default"/>
          <w:sz w:val="24"/>
          <w:szCs w:val="24"/>
        </w:rPr>
        <w:t>rola</w:t>
      </w:r>
      <w:r w:rsidRPr="005E3076">
        <w:rPr>
          <w:rFonts w:ascii="Times New Roman" w:hAnsi="Times New Roman" w:hint="default"/>
          <w:sz w:val="24"/>
          <w:szCs w:val="24"/>
        </w:rPr>
        <w:t xml:space="preserve"> a kontrolnej ná</w:t>
      </w:r>
      <w:r w:rsidRPr="005E3076">
        <w:rPr>
          <w:rFonts w:ascii="Times New Roman" w:hAnsi="Times New Roman" w:hint="default"/>
          <w:sz w:val="24"/>
          <w:szCs w:val="24"/>
        </w:rPr>
        <w:t>lepky,</w:t>
      </w:r>
      <w:r w:rsidRPr="005E3076" w:rsidR="00F045A4">
        <w:rPr>
          <w:rFonts w:ascii="Times New Roman" w:hAnsi="Times New Roman"/>
          <w:sz w:val="24"/>
          <w:szCs w:val="24"/>
        </w:rPr>
        <w:t xml:space="preserve"> alebo</w:t>
      </w:r>
    </w:p>
    <w:p w:rsidR="00EB550D" w:rsidRPr="005E3076" w:rsidP="00746526">
      <w:pPr>
        <w:pStyle w:val="ListParagraph"/>
        <w:numPr>
          <w:numId w:val="4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umož</w:t>
      </w:r>
      <w:r w:rsidRPr="005E3076">
        <w:rPr>
          <w:rFonts w:ascii="Times New Roman" w:hAnsi="Times New Roman" w:hint="default"/>
          <w:sz w:val="24"/>
          <w:szCs w:val="24"/>
        </w:rPr>
        <w:t>nil vykonať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na inom ako schvá</w:t>
      </w:r>
      <w:r w:rsidRPr="005E3076">
        <w:rPr>
          <w:rFonts w:ascii="Times New Roman" w:hAnsi="Times New Roman" w:hint="default"/>
          <w:sz w:val="24"/>
          <w:szCs w:val="24"/>
        </w:rPr>
        <w:t>lenom mieste prevá</w:t>
      </w:r>
      <w:r w:rsidRPr="005E3076">
        <w:rPr>
          <w:rFonts w:ascii="Times New Roman" w:hAnsi="Times New Roman" w:hint="default"/>
          <w:sz w:val="24"/>
          <w:szCs w:val="24"/>
        </w:rPr>
        <w:t>dzkovania mobilné</w:t>
      </w:r>
      <w:r w:rsidRPr="005E3076">
        <w:rPr>
          <w:rFonts w:ascii="Times New Roman" w:hAnsi="Times New Roman" w:hint="default"/>
          <w:sz w:val="24"/>
          <w:szCs w:val="24"/>
        </w:rPr>
        <w:t>ho pracoviska emisnej kontroly alebo vykonal emisnú</w:t>
      </w:r>
      <w:r w:rsidRPr="005E3076">
        <w:rPr>
          <w:rFonts w:ascii="Times New Roman" w:hAnsi="Times New Roman" w:hint="default"/>
          <w:sz w:val="24"/>
          <w:szCs w:val="24"/>
        </w:rPr>
        <w:t xml:space="preserve"> kontrolu bez elektronické</w:t>
      </w:r>
      <w:r w:rsidRPr="005E3076">
        <w:rPr>
          <w:rFonts w:ascii="Times New Roman" w:hAnsi="Times New Roman" w:hint="default"/>
          <w:sz w:val="24"/>
          <w:szCs w:val="24"/>
        </w:rPr>
        <w:t>ho ozná</w:t>
      </w:r>
      <w:r w:rsidRPr="005E3076">
        <w:rPr>
          <w:rFonts w:ascii="Times New Roman" w:hAnsi="Times New Roman" w:hint="default"/>
          <w:sz w:val="24"/>
          <w:szCs w:val="24"/>
        </w:rPr>
        <w:t>menia dá</w:t>
      </w:r>
      <w:r w:rsidRPr="005E3076">
        <w:rPr>
          <w:rFonts w:ascii="Times New Roman" w:hAnsi="Times New Roman" w:hint="default"/>
          <w:sz w:val="24"/>
          <w:szCs w:val="24"/>
        </w:rPr>
        <w:t>tumu a miesta prevá</w:t>
      </w:r>
      <w:r w:rsidRPr="005E3076">
        <w:rPr>
          <w:rFonts w:ascii="Times New Roman" w:hAnsi="Times New Roman" w:hint="default"/>
          <w:sz w:val="24"/>
          <w:szCs w:val="24"/>
        </w:rPr>
        <w:t>dzkovania</w:t>
      </w:r>
      <w:r w:rsidRPr="005E3076">
        <w:rPr>
          <w:rFonts w:ascii="Times New Roman" w:hAnsi="Times New Roman" w:hint="default"/>
          <w:sz w:val="24"/>
          <w:szCs w:val="24"/>
        </w:rPr>
        <w:t xml:space="preserve"> mobilné</w:t>
      </w:r>
      <w:r w:rsidRPr="005E3076">
        <w:rPr>
          <w:rFonts w:ascii="Times New Roman" w:hAnsi="Times New Roman" w:hint="default"/>
          <w:sz w:val="24"/>
          <w:szCs w:val="24"/>
        </w:rPr>
        <w:t>ho pracoviska emisnej kontroly,</w:t>
      </w:r>
    </w:p>
    <w:p w:rsidR="00EB550D" w:rsidRPr="005E3076" w:rsidP="00746526">
      <w:pPr>
        <w:pStyle w:val="ListParagraph"/>
        <w:numPr>
          <w:numId w:val="4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ak</w:t>
      </w:r>
    </w:p>
    <w:p w:rsidR="00EB550D" w:rsidRPr="005E3076" w:rsidP="00746526">
      <w:pPr>
        <w:pStyle w:val="ListParagraph"/>
        <w:numPr>
          <w:numId w:val="4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pož</w:t>
      </w:r>
      <w:r w:rsidRPr="005E3076">
        <w:rPr>
          <w:rFonts w:ascii="Times New Roman" w:hAnsi="Times New Roman" w:hint="default"/>
          <w:sz w:val="24"/>
          <w:szCs w:val="24"/>
        </w:rPr>
        <w:t>iada o </w:t>
      </w:r>
      <w:r w:rsidRPr="005E3076">
        <w:rPr>
          <w:rFonts w:ascii="Times New Roman" w:hAnsi="Times New Roman" w:hint="default"/>
          <w:sz w:val="24"/>
          <w:szCs w:val="24"/>
        </w:rPr>
        <w:t>zruš</w:t>
      </w:r>
      <w:r w:rsidRPr="005E3076">
        <w:rPr>
          <w:rFonts w:ascii="Times New Roman" w:hAnsi="Times New Roman" w:hint="default"/>
          <w:sz w:val="24"/>
          <w:szCs w:val="24"/>
        </w:rPr>
        <w:t>enie oprá</w:t>
      </w:r>
      <w:r w:rsidRPr="005E3076">
        <w:rPr>
          <w:rFonts w:ascii="Times New Roman" w:hAnsi="Times New Roman" w:hint="default"/>
          <w:sz w:val="24"/>
          <w:szCs w:val="24"/>
        </w:rPr>
        <w:t>vnenia,</w:t>
      </w:r>
    </w:p>
    <w:p w:rsidR="00EB550D" w:rsidRPr="005E3076" w:rsidP="00746526">
      <w:pPr>
        <w:pStyle w:val="ListParagraph"/>
        <w:numPr>
          <w:numId w:val="4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oprá</w:t>
      </w:r>
      <w:r w:rsidRPr="005E3076">
        <w:rPr>
          <w:rFonts w:ascii="Times New Roman" w:hAnsi="Times New Roman" w:hint="default"/>
          <w:sz w:val="24"/>
          <w:szCs w:val="24"/>
        </w:rPr>
        <w:t>vnenie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na udelenie op</w:t>
      </w:r>
      <w:r w:rsidRPr="005E3076">
        <w:rPr>
          <w:rFonts w:ascii="Times New Roman" w:hAnsi="Times New Roman" w:hint="default"/>
          <w:sz w:val="24"/>
          <w:szCs w:val="24"/>
        </w:rPr>
        <w:t>rá</w:t>
      </w:r>
      <w:r w:rsidRPr="005E3076">
        <w:rPr>
          <w:rFonts w:ascii="Times New Roman" w:hAnsi="Times New Roman" w:hint="default"/>
          <w:sz w:val="24"/>
          <w:szCs w:val="24"/>
        </w:rPr>
        <w:t>vnenia,</w:t>
      </w:r>
    </w:p>
    <w:p w:rsidR="00C91ED1" w:rsidRPr="005E3076" w:rsidP="00746526">
      <w:pPr>
        <w:pStyle w:val="ListParagraph"/>
        <w:numPr>
          <w:numId w:val="456"/>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drž</w:t>
      </w:r>
      <w:r w:rsidRPr="005E3076" w:rsidR="00EB550D">
        <w:rPr>
          <w:rFonts w:ascii="Times New Roman" w:hAnsi="Times New Roman" w:hint="default"/>
          <w:sz w:val="24"/>
          <w:szCs w:val="24"/>
        </w:rPr>
        <w:t>iteľ</w:t>
      </w:r>
      <w:r w:rsidRPr="005E3076" w:rsidR="00EB550D">
        <w:rPr>
          <w:rFonts w:ascii="Times New Roman" w:hAnsi="Times New Roman" w:hint="default"/>
          <w:sz w:val="24"/>
          <w:szCs w:val="24"/>
        </w:rPr>
        <w:t xml:space="preserve"> oprá</w:t>
      </w:r>
      <w:r w:rsidRPr="005E3076" w:rsidR="00EB550D">
        <w:rPr>
          <w:rFonts w:ascii="Times New Roman" w:hAnsi="Times New Roman" w:hint="default"/>
          <w:sz w:val="24"/>
          <w:szCs w:val="24"/>
        </w:rPr>
        <w:t>vnenia prestal spĺň</w:t>
      </w:r>
      <w:r w:rsidRPr="005E3076" w:rsidR="00EB550D">
        <w:rPr>
          <w:rFonts w:ascii="Times New Roman" w:hAnsi="Times New Roman" w:hint="default"/>
          <w:sz w:val="24"/>
          <w:szCs w:val="24"/>
        </w:rPr>
        <w:t>ať</w:t>
      </w:r>
      <w:r w:rsidRPr="005E3076" w:rsidR="00EB550D">
        <w:rPr>
          <w:rFonts w:ascii="Times New Roman" w:hAnsi="Times New Roman" w:hint="default"/>
          <w:sz w:val="24"/>
          <w:szCs w:val="24"/>
        </w:rPr>
        <w:t xml:space="preserve"> niektorú</w:t>
      </w:r>
      <w:r w:rsidRPr="005E3076" w:rsidR="00EB550D">
        <w:rPr>
          <w:rFonts w:ascii="Times New Roman" w:hAnsi="Times New Roman" w:hint="default"/>
          <w:sz w:val="24"/>
          <w:szCs w:val="24"/>
        </w:rPr>
        <w:t xml:space="preserve"> z podmienok, na zá</w:t>
      </w:r>
      <w:r w:rsidRPr="005E3076" w:rsidR="00EB550D">
        <w:rPr>
          <w:rFonts w:ascii="Times New Roman" w:hAnsi="Times New Roman" w:hint="default"/>
          <w:sz w:val="24"/>
          <w:szCs w:val="24"/>
        </w:rPr>
        <w:t>klade ktorý</w:t>
      </w:r>
      <w:r w:rsidRPr="005E3076" w:rsidR="00EB550D">
        <w:rPr>
          <w:rFonts w:ascii="Times New Roman" w:hAnsi="Times New Roman" w:hint="default"/>
          <w:sz w:val="24"/>
          <w:szCs w:val="24"/>
        </w:rPr>
        <w:t>ch mu bolo oprá</w:t>
      </w:r>
      <w:r w:rsidRPr="005E3076" w:rsidR="00EB550D">
        <w:rPr>
          <w:rFonts w:ascii="Times New Roman" w:hAnsi="Times New Roman" w:hint="default"/>
          <w:sz w:val="24"/>
          <w:szCs w:val="24"/>
        </w:rPr>
        <w:t>vnenie udelené</w:t>
      </w:r>
      <w:r w:rsidRPr="005E3076" w:rsidR="00EB550D">
        <w:rPr>
          <w:rFonts w:ascii="Times New Roman" w:hAnsi="Times New Roman" w:hint="default"/>
          <w:sz w:val="24"/>
          <w:szCs w:val="24"/>
        </w:rPr>
        <w:t xml:space="preserve">, </w:t>
      </w:r>
    </w:p>
    <w:p w:rsidR="00EB550D" w:rsidRPr="005E3076" w:rsidP="00746526">
      <w:pPr>
        <w:pStyle w:val="ListParagraph"/>
        <w:numPr>
          <w:numId w:val="456"/>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 podmienok vykonané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kontroly originality nebol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hodnotený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w:t>
      </w:r>
      <w:r w:rsidRPr="005E3076">
        <w:rPr>
          <w:rFonts w:ascii="Times New Roman" w:hAnsi="Times New Roman" w:hint="default"/>
          <w:sz w:val="24"/>
          <w:szCs w:val="24"/>
        </w:rPr>
        <w:t>dmienky" aj po</w:t>
      </w:r>
      <w:r w:rsidRPr="005E3076" w:rsidR="00C91ED1">
        <w:rPr>
          <w:rFonts w:ascii="Times New Roman" w:hAnsi="Times New Roman"/>
          <w:sz w:val="24"/>
          <w:szCs w:val="24"/>
        </w:rPr>
        <w:t> </w:t>
      </w:r>
      <w:r w:rsidRPr="005E3076">
        <w:rPr>
          <w:rFonts w:ascii="Times New Roman" w:hAnsi="Times New Roman" w:hint="default"/>
          <w:sz w:val="24"/>
          <w:szCs w:val="24"/>
        </w:rPr>
        <w:t>lehote jedné</w:t>
      </w:r>
      <w:r w:rsidRPr="005E3076">
        <w:rPr>
          <w:rFonts w:ascii="Times New Roman" w:hAnsi="Times New Roman" w:hint="default"/>
          <w:sz w:val="24"/>
          <w:szCs w:val="24"/>
        </w:rPr>
        <w:t>ho mesiaca urč</w:t>
      </w:r>
      <w:r w:rsidRPr="005E3076">
        <w:rPr>
          <w:rFonts w:ascii="Times New Roman" w:hAnsi="Times New Roman" w:hint="default"/>
          <w:sz w:val="24"/>
          <w:szCs w:val="24"/>
        </w:rPr>
        <w:t>enej na odstrá</w:t>
      </w:r>
      <w:r w:rsidRPr="005E3076">
        <w:rPr>
          <w:rFonts w:ascii="Times New Roman" w:hAnsi="Times New Roman" w:hint="default"/>
          <w:sz w:val="24"/>
          <w:szCs w:val="24"/>
        </w:rPr>
        <w:t>nenie nedostatkov; odstrá</w:t>
      </w:r>
      <w:r w:rsidRPr="005E3076">
        <w:rPr>
          <w:rFonts w:ascii="Times New Roman" w:hAnsi="Times New Roman" w:hint="default"/>
          <w:sz w:val="24"/>
          <w:szCs w:val="24"/>
        </w:rPr>
        <w:t>nenie nedostatkov podania sa kontroluje nový</w:t>
      </w:r>
      <w:r w:rsidRPr="005E3076">
        <w:rPr>
          <w:rFonts w:ascii="Times New Roman" w:hAnsi="Times New Roman" w:hint="default"/>
          <w:sz w:val="24"/>
          <w:szCs w:val="24"/>
        </w:rPr>
        <w:t>m priebež</w:t>
      </w:r>
      <w:r w:rsidRPr="005E3076">
        <w:rPr>
          <w:rFonts w:ascii="Times New Roman" w:hAnsi="Times New Roman" w:hint="default"/>
          <w:sz w:val="24"/>
          <w:szCs w:val="24"/>
        </w:rPr>
        <w:t>ný</w:t>
      </w:r>
      <w:r w:rsidRPr="005E3076">
        <w:rPr>
          <w:rFonts w:ascii="Times New Roman" w:hAnsi="Times New Roman" w:hint="default"/>
          <w:sz w:val="24"/>
          <w:szCs w:val="24"/>
        </w:rPr>
        <w:t>m overení</w:t>
      </w:r>
      <w:r w:rsidRPr="005E3076">
        <w:rPr>
          <w:rFonts w:ascii="Times New Roman" w:hAnsi="Times New Roman" w:hint="default"/>
          <w:sz w:val="24"/>
          <w:szCs w:val="24"/>
        </w:rPr>
        <w:t>m v </w:t>
      </w:r>
      <w:r w:rsidRPr="005E3076">
        <w:rPr>
          <w:rFonts w:ascii="Times New Roman" w:hAnsi="Times New Roman" w:hint="default"/>
          <w:sz w:val="24"/>
          <w:szCs w:val="24"/>
        </w:rPr>
        <w:t>rozsahu zistený</w:t>
      </w:r>
      <w:r w:rsidRPr="005E3076">
        <w:rPr>
          <w:rFonts w:ascii="Times New Roman" w:hAnsi="Times New Roman" w:hint="default"/>
          <w:sz w:val="24"/>
          <w:szCs w:val="24"/>
        </w:rPr>
        <w:t>ch nedostatkov,</w:t>
      </w:r>
    </w:p>
    <w:p w:rsidR="00EB550D" w:rsidRPr="005E3076" w:rsidP="00746526">
      <w:pPr>
        <w:pStyle w:val="ListParagraph"/>
        <w:numPr>
          <w:numId w:val="4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sa nepodrobil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 plnenia podmieno</w:t>
      </w:r>
      <w:r w:rsidRPr="005E3076">
        <w:rPr>
          <w:rFonts w:ascii="Times New Roman" w:hAnsi="Times New Roman" w:hint="default"/>
          <w:sz w:val="24"/>
          <w:szCs w:val="24"/>
        </w:rPr>
        <w:t>k na </w:t>
      </w:r>
      <w:r w:rsidRPr="005E3076">
        <w:rPr>
          <w:rFonts w:ascii="Times New Roman" w:hAnsi="Times New Roman" w:hint="default"/>
          <w:sz w:val="24"/>
          <w:szCs w:val="24"/>
        </w:rPr>
        <w:t>udelenie oprá</w:t>
      </w:r>
      <w:r w:rsidRPr="005E3076">
        <w:rPr>
          <w:rFonts w:ascii="Times New Roman" w:hAnsi="Times New Roman" w:hint="default"/>
          <w:sz w:val="24"/>
          <w:szCs w:val="24"/>
        </w:rPr>
        <w:t>vnenia podľ</w:t>
      </w:r>
      <w:r w:rsidRPr="005E3076">
        <w:rPr>
          <w:rFonts w:ascii="Times New Roman" w:hAnsi="Times New Roman" w:hint="default"/>
          <w:sz w:val="24"/>
          <w:szCs w:val="24"/>
        </w:rPr>
        <w:t xml:space="preserve">a odseku </w:t>
      </w:r>
      <w:r w:rsidRPr="005E3076" w:rsidR="00541847">
        <w:rPr>
          <w:rFonts w:ascii="Times New Roman" w:hAnsi="Times New Roman"/>
          <w:sz w:val="24"/>
          <w:szCs w:val="24"/>
        </w:rPr>
        <w:t>7</w:t>
      </w:r>
      <w:r w:rsidRPr="005E3076">
        <w:rPr>
          <w:rFonts w:ascii="Times New Roman" w:hAnsi="Times New Roman" w:hint="default"/>
          <w:sz w:val="24"/>
          <w:szCs w:val="24"/>
        </w:rPr>
        <w:t xml:space="preserve"> alebo nevyhovel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w:t>
      </w:r>
    </w:p>
    <w:p w:rsidR="00EB550D" w:rsidRPr="005E3076" w:rsidP="00746526">
      <w:pPr>
        <w:pStyle w:val="ListParagraph"/>
        <w:numPr>
          <w:numId w:val="45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poruš</w:t>
      </w:r>
      <w:r w:rsidRPr="005E3076">
        <w:rPr>
          <w:rFonts w:ascii="Times New Roman" w:hAnsi="Times New Roman" w:hint="default"/>
          <w:sz w:val="24"/>
          <w:szCs w:val="24"/>
        </w:rPr>
        <w:t xml:space="preserve">il </w:t>
      </w:r>
      <w:r w:rsidRPr="005E3076" w:rsidR="0085620D">
        <w:rPr>
          <w:rFonts w:ascii="Times New Roman" w:hAnsi="Times New Roman" w:hint="default"/>
          <w:sz w:val="24"/>
          <w:szCs w:val="24"/>
        </w:rPr>
        <w:t>niektorú</w:t>
      </w:r>
      <w:r w:rsidRPr="005E3076" w:rsidR="0085620D">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_Ref473894663 \h </w:instrText>
      </w:r>
      <w:r w:rsidRPr="005E3076" w:rsidR="00D02AFE">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 d) a </w:t>
      </w:r>
      <w:r w:rsidRPr="005E3076">
        <w:rPr>
          <w:rFonts w:ascii="Times New Roman" w:hAnsi="Times New Roman" w:hint="default"/>
          <w:sz w:val="24"/>
          <w:szCs w:val="24"/>
        </w:rPr>
        <w:t>ods. 2 pí</w:t>
      </w:r>
      <w:r w:rsidRPr="005E3076">
        <w:rPr>
          <w:rFonts w:ascii="Times New Roman" w:hAnsi="Times New Roman" w:hint="default"/>
          <w:sz w:val="24"/>
          <w:szCs w:val="24"/>
        </w:rPr>
        <w:t xml:space="preserve">sm. a), </w:t>
      </w:r>
      <w:r w:rsidRPr="005E3076" w:rsidR="00F30E32">
        <w:rPr>
          <w:rFonts w:ascii="Times New Roman" w:hAnsi="Times New Roman" w:hint="default"/>
          <w:sz w:val="24"/>
          <w:szCs w:val="24"/>
        </w:rPr>
        <w:t>c) až</w:t>
      </w:r>
      <w:r w:rsidRPr="005E3076" w:rsidR="00F30E32">
        <w:rPr>
          <w:rFonts w:ascii="Times New Roman" w:hAnsi="Times New Roman" w:hint="default"/>
          <w:sz w:val="24"/>
          <w:szCs w:val="24"/>
        </w:rPr>
        <w:t xml:space="preserve"> </w:t>
      </w:r>
      <w:r w:rsidRPr="005E3076">
        <w:rPr>
          <w:rFonts w:ascii="Times New Roman" w:hAnsi="Times New Roman"/>
          <w:sz w:val="24"/>
          <w:szCs w:val="24"/>
        </w:rPr>
        <w:t>g),</w:t>
      </w:r>
    </w:p>
    <w:p w:rsidR="00FB7711" w:rsidRPr="005E3076" w:rsidP="00746526">
      <w:pPr>
        <w:pStyle w:val="ListParagraph"/>
        <w:numPr>
          <w:numId w:val="45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 xml:space="preserve">vnenia </w:t>
      </w:r>
      <w:r w:rsidRPr="005E3076">
        <w:rPr>
          <w:rFonts w:ascii="Times New Roman" w:hAnsi="Times New Roman" w:hint="default"/>
          <w:sz w:val="24"/>
          <w:szCs w:val="24"/>
        </w:rPr>
        <w:t>nemá</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vanie kontrol originality zavedený</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 xml:space="preserve">rstva </w:t>
      </w:r>
      <w:r w:rsidRPr="005E3076" w:rsidR="007204E1">
        <w:rPr>
          <w:rFonts w:ascii="Times New Roman" w:hAnsi="Times New Roman" w:hint="default"/>
          <w:sz w:val="24"/>
          <w:szCs w:val="24"/>
        </w:rPr>
        <w:t>certifikovaný</w:t>
      </w:r>
      <w:r w:rsidRPr="005E3076" w:rsidR="007204E1">
        <w:rPr>
          <w:rFonts w:ascii="Times New Roman" w:hAnsi="Times New Roman" w:hint="default"/>
          <w:sz w:val="24"/>
          <w:szCs w:val="24"/>
        </w:rPr>
        <w:t xml:space="preserve"> akreditovaný</w:t>
      </w:r>
      <w:r w:rsidRPr="005E3076" w:rsidR="007204E1">
        <w:rPr>
          <w:rFonts w:ascii="Times New Roman" w:hAnsi="Times New Roman" w:hint="default"/>
          <w:sz w:val="24"/>
          <w:szCs w:val="24"/>
        </w:rPr>
        <w:t>m certifikač</w:t>
      </w:r>
      <w:r w:rsidRPr="005E3076" w:rsidR="007204E1">
        <w:rPr>
          <w:rFonts w:ascii="Times New Roman" w:hAnsi="Times New Roman" w:hint="default"/>
          <w:sz w:val="24"/>
          <w:szCs w:val="24"/>
        </w:rPr>
        <w:t>ný</w:t>
      </w:r>
      <w:r w:rsidRPr="005E3076" w:rsidR="007204E1">
        <w:rPr>
          <w:rFonts w:ascii="Times New Roman" w:hAnsi="Times New Roman" w:hint="default"/>
          <w:sz w:val="24"/>
          <w:szCs w:val="24"/>
        </w:rPr>
        <w:t>m orgá</w:t>
      </w:r>
      <w:r w:rsidRPr="005E3076" w:rsidR="007204E1">
        <w:rPr>
          <w:rFonts w:ascii="Times New Roman" w:hAnsi="Times New Roman" w:hint="default"/>
          <w:sz w:val="24"/>
          <w:szCs w:val="24"/>
        </w:rPr>
        <w:t>nom, ktorý</w:t>
      </w:r>
      <w:r w:rsidRPr="005E3076" w:rsidR="007204E1">
        <w:rPr>
          <w:rFonts w:ascii="Times New Roman" w:hAnsi="Times New Roman" w:hint="default"/>
          <w:sz w:val="24"/>
          <w:szCs w:val="24"/>
        </w:rPr>
        <w:t xml:space="preserve"> je posú</w:t>
      </w:r>
      <w:r w:rsidRPr="005E3076" w:rsidR="007204E1">
        <w:rPr>
          <w:rFonts w:ascii="Times New Roman" w:hAnsi="Times New Roman" w:hint="default"/>
          <w:sz w:val="24"/>
          <w:szCs w:val="24"/>
        </w:rPr>
        <w:t>dený</w:t>
      </w:r>
      <w:r w:rsidRPr="005E3076" w:rsidR="007204E1">
        <w:rPr>
          <w:rFonts w:ascii="Times New Roman" w:hAnsi="Times New Roman" w:hint="default"/>
          <w:sz w:val="24"/>
          <w:szCs w:val="24"/>
        </w:rPr>
        <w:t xml:space="preserve"> </w:t>
      </w:r>
      <w:r w:rsidRPr="005E3076" w:rsidR="004A2B10">
        <w:rPr>
          <w:rFonts w:ascii="Times New Roman" w:hAnsi="Times New Roman" w:hint="default"/>
          <w:sz w:val="24"/>
          <w:szCs w:val="24"/>
        </w:rPr>
        <w:t>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w:t>
      </w:r>
    </w:p>
    <w:p w:rsidR="0004170D" w:rsidRPr="005E3076" w:rsidP="0004170D">
      <w:pPr>
        <w:pStyle w:val="ListParagraph"/>
        <w:numPr>
          <w:numId w:val="456"/>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 xml:space="preserve">vnenia napriek upozorneniu </w:t>
      </w:r>
      <w:r w:rsidRPr="005E3076">
        <w:rPr>
          <w:rFonts w:ascii="Times New Roman" w:hAnsi="Times New Roman" w:hint="default"/>
          <w:sz w:val="24"/>
          <w:szCs w:val="24"/>
        </w:rPr>
        <w:t>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r w:rsidRPr="005E3076" w:rsidR="00C33B93">
        <w:rPr>
          <w:rFonts w:ascii="Times New Roman" w:hAnsi="Times New Roman"/>
          <w:sz w:val="24"/>
          <w:szCs w:val="24"/>
        </w:rPr>
        <w:t xml:space="preserve"> alebo</w:t>
      </w:r>
    </w:p>
    <w:p w:rsidR="00EB550D" w:rsidRPr="005E3076" w:rsidP="00746526">
      <w:pPr>
        <w:pStyle w:val="ListParagraph"/>
        <w:numPr>
          <w:numId w:val="4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w:t>
      </w:r>
      <w:r w:rsidRPr="005E3076">
        <w:rPr>
          <w:rFonts w:ascii="Times New Roman" w:hAnsi="Times New Roman" w:hint="default"/>
          <w:sz w:val="24"/>
          <w:szCs w:val="24"/>
        </w:rPr>
        <w:t>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odborný</w:t>
      </w:r>
      <w:r w:rsidRPr="005E3076">
        <w:rPr>
          <w:rFonts w:ascii="Times New Roman" w:hAnsi="Times New Roman" w:hint="default"/>
          <w:sz w:val="24"/>
          <w:szCs w:val="24"/>
        </w:rPr>
        <w:t>ch posudkov o </w:t>
      </w:r>
      <w:r w:rsidRPr="005E3076">
        <w:rPr>
          <w:rFonts w:ascii="Times New Roman" w:hAnsi="Times New Roman" w:hint="default"/>
          <w:sz w:val="24"/>
          <w:szCs w:val="24"/>
        </w:rPr>
        <w:t>kontrole originality vozidla a kontrolnej ná</w:t>
      </w:r>
      <w:r w:rsidRPr="005E3076">
        <w:rPr>
          <w:rFonts w:ascii="Times New Roman" w:hAnsi="Times New Roman" w:hint="default"/>
          <w:sz w:val="24"/>
          <w:szCs w:val="24"/>
        </w:rPr>
        <w:t>lepky,</w:t>
      </w:r>
    </w:p>
    <w:p w:rsidR="00EB550D" w:rsidRPr="005E3076" w:rsidP="00746526">
      <w:pPr>
        <w:pStyle w:val="ListParagraph"/>
        <w:numPr>
          <w:numId w:val="4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ak </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pož</w:t>
      </w:r>
      <w:r w:rsidRPr="005E3076">
        <w:rPr>
          <w:rFonts w:ascii="Times New Roman" w:hAnsi="Times New Roman" w:hint="default"/>
          <w:sz w:val="24"/>
          <w:szCs w:val="24"/>
        </w:rPr>
        <w:t>iada o </w:t>
      </w:r>
      <w:r w:rsidRPr="005E3076">
        <w:rPr>
          <w:rFonts w:ascii="Times New Roman" w:hAnsi="Times New Roman" w:hint="default"/>
          <w:sz w:val="24"/>
          <w:szCs w:val="24"/>
        </w:rPr>
        <w:t>zruš</w:t>
      </w:r>
      <w:r w:rsidRPr="005E3076">
        <w:rPr>
          <w:rFonts w:ascii="Times New Roman" w:hAnsi="Times New Roman" w:hint="default"/>
          <w:sz w:val="24"/>
          <w:szCs w:val="24"/>
        </w:rPr>
        <w:t>enie oprá</w:t>
      </w:r>
      <w:r w:rsidRPr="005E3076">
        <w:rPr>
          <w:rFonts w:ascii="Times New Roman" w:hAnsi="Times New Roman" w:hint="default"/>
          <w:sz w:val="24"/>
          <w:szCs w:val="24"/>
        </w:rPr>
        <w:t>vnenia,</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oprá</w:t>
      </w:r>
      <w:r w:rsidRPr="005E3076">
        <w:rPr>
          <w:rFonts w:ascii="Times New Roman" w:hAnsi="Times New Roman" w:hint="default"/>
          <w:sz w:val="24"/>
          <w:szCs w:val="24"/>
        </w:rPr>
        <w:t>vnenie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w:t>
      </w:r>
      <w:r w:rsidRPr="005E3076">
        <w:rPr>
          <w:rFonts w:ascii="Times New Roman" w:hAnsi="Times New Roman" w:hint="default"/>
          <w:sz w:val="24"/>
          <w:szCs w:val="24"/>
        </w:rPr>
        <w:t>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na udelenie oprá</w:t>
      </w:r>
      <w:r w:rsidRPr="005E3076">
        <w:rPr>
          <w:rFonts w:ascii="Times New Roman" w:hAnsi="Times New Roman" w:hint="default"/>
          <w:sz w:val="24"/>
          <w:szCs w:val="24"/>
        </w:rPr>
        <w:t>vnenia,</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oprá</w:t>
      </w:r>
      <w:r w:rsidRPr="005E3076">
        <w:rPr>
          <w:rFonts w:ascii="Times New Roman" w:hAnsi="Times New Roman" w:hint="default"/>
          <w:sz w:val="24"/>
          <w:szCs w:val="24"/>
        </w:rPr>
        <w:t>vnenie udelené</w:t>
      </w:r>
      <w:r w:rsidRPr="005E3076">
        <w:rPr>
          <w:rFonts w:ascii="Times New Roman" w:hAnsi="Times New Roman" w:hint="default"/>
          <w:sz w:val="24"/>
          <w:szCs w:val="24"/>
        </w:rPr>
        <w:t xml:space="preserve">, </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 podmienok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vyko</w:t>
      </w:r>
      <w:r w:rsidRPr="005E3076">
        <w:rPr>
          <w:rFonts w:ascii="Times New Roman" w:hAnsi="Times New Roman" w:hint="default"/>
          <w:sz w:val="24"/>
          <w:szCs w:val="24"/>
        </w:rPr>
        <w:t>nané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nebol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hodnotený</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podmienky" aj po lehote jedné</w:t>
      </w:r>
      <w:r w:rsidRPr="005E3076">
        <w:rPr>
          <w:rFonts w:ascii="Times New Roman" w:hAnsi="Times New Roman" w:hint="default"/>
          <w:sz w:val="24"/>
          <w:szCs w:val="24"/>
        </w:rPr>
        <w:t>ho mesiaca urč</w:t>
      </w:r>
      <w:r w:rsidRPr="005E3076">
        <w:rPr>
          <w:rFonts w:ascii="Times New Roman" w:hAnsi="Times New Roman" w:hint="default"/>
          <w:sz w:val="24"/>
          <w:szCs w:val="24"/>
        </w:rPr>
        <w:t>enej na </w:t>
      </w:r>
      <w:r w:rsidRPr="005E3076">
        <w:rPr>
          <w:rFonts w:ascii="Times New Roman" w:hAnsi="Times New Roman" w:hint="default"/>
          <w:sz w:val="24"/>
          <w:szCs w:val="24"/>
        </w:rPr>
        <w:t>odstrá</w:t>
      </w:r>
      <w:r w:rsidRPr="005E3076">
        <w:rPr>
          <w:rFonts w:ascii="Times New Roman" w:hAnsi="Times New Roman" w:hint="default"/>
          <w:sz w:val="24"/>
          <w:szCs w:val="24"/>
        </w:rPr>
        <w:t>nenie nedostatkov; odstrá</w:t>
      </w:r>
      <w:r w:rsidRPr="005E3076">
        <w:rPr>
          <w:rFonts w:ascii="Times New Roman" w:hAnsi="Times New Roman" w:hint="default"/>
          <w:sz w:val="24"/>
          <w:szCs w:val="24"/>
        </w:rPr>
        <w:t>nenie nedostatkov podania sa kontroluje nový</w:t>
      </w:r>
      <w:r w:rsidRPr="005E3076">
        <w:rPr>
          <w:rFonts w:ascii="Times New Roman" w:hAnsi="Times New Roman" w:hint="default"/>
          <w:sz w:val="24"/>
          <w:szCs w:val="24"/>
        </w:rPr>
        <w:t>m priebež</w:t>
      </w:r>
      <w:r w:rsidRPr="005E3076">
        <w:rPr>
          <w:rFonts w:ascii="Times New Roman" w:hAnsi="Times New Roman" w:hint="default"/>
          <w:sz w:val="24"/>
          <w:szCs w:val="24"/>
        </w:rPr>
        <w:t>ný</w:t>
      </w:r>
      <w:r w:rsidRPr="005E3076">
        <w:rPr>
          <w:rFonts w:ascii="Times New Roman" w:hAnsi="Times New Roman" w:hint="default"/>
          <w:sz w:val="24"/>
          <w:szCs w:val="24"/>
        </w:rPr>
        <w:t>m overení</w:t>
      </w:r>
      <w:r w:rsidRPr="005E3076">
        <w:rPr>
          <w:rFonts w:ascii="Times New Roman" w:hAnsi="Times New Roman" w:hint="default"/>
          <w:sz w:val="24"/>
          <w:szCs w:val="24"/>
        </w:rPr>
        <w:t>m v rozsahu z</w:t>
      </w:r>
      <w:r w:rsidRPr="005E3076">
        <w:rPr>
          <w:rFonts w:ascii="Times New Roman" w:hAnsi="Times New Roman" w:hint="default"/>
          <w:sz w:val="24"/>
          <w:szCs w:val="24"/>
        </w:rPr>
        <w:t>i</w:t>
      </w:r>
      <w:r w:rsidRPr="005E3076">
        <w:rPr>
          <w:rFonts w:ascii="Times New Roman" w:hAnsi="Times New Roman" w:hint="default"/>
          <w:sz w:val="24"/>
          <w:szCs w:val="24"/>
        </w:rPr>
        <w:t>stený</w:t>
      </w:r>
      <w:r w:rsidRPr="005E3076">
        <w:rPr>
          <w:rFonts w:ascii="Times New Roman" w:hAnsi="Times New Roman" w:hint="default"/>
          <w:sz w:val="24"/>
          <w:szCs w:val="24"/>
        </w:rPr>
        <w:t>ch nedostatkov,</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sa nepodrobil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 plnenia podmienok na </w:t>
      </w: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541847">
        <w:rPr>
          <w:rFonts w:ascii="Times New Roman" w:hAnsi="Times New Roman"/>
          <w:sz w:val="24"/>
          <w:szCs w:val="24"/>
        </w:rPr>
        <w:t>7</w:t>
      </w:r>
      <w:r w:rsidRPr="005E3076">
        <w:rPr>
          <w:rFonts w:ascii="Times New Roman" w:hAnsi="Times New Roman" w:hint="default"/>
          <w:sz w:val="24"/>
          <w:szCs w:val="24"/>
        </w:rPr>
        <w:t xml:space="preserve"> alebo nevyhovel nové</w:t>
      </w:r>
      <w:r w:rsidRPr="005E3076">
        <w:rPr>
          <w:rFonts w:ascii="Times New Roman" w:hAnsi="Times New Roman" w:hint="default"/>
          <w:sz w:val="24"/>
          <w:szCs w:val="24"/>
        </w:rPr>
        <w:t>mu priebež</w:t>
      </w:r>
      <w:r w:rsidRPr="005E3076">
        <w:rPr>
          <w:rFonts w:ascii="Times New Roman" w:hAnsi="Times New Roman" w:hint="default"/>
          <w:sz w:val="24"/>
          <w:szCs w:val="24"/>
        </w:rPr>
        <w:t>né</w:t>
      </w:r>
      <w:r w:rsidRPr="005E3076">
        <w:rPr>
          <w:rFonts w:ascii="Times New Roman" w:hAnsi="Times New Roman" w:hint="default"/>
          <w:sz w:val="24"/>
          <w:szCs w:val="24"/>
        </w:rPr>
        <w:t>mu overeniu,</w:t>
      </w:r>
    </w:p>
    <w:p w:rsidR="00EB550D" w:rsidRPr="005E3076" w:rsidP="00746526">
      <w:pPr>
        <w:pStyle w:val="ListParagraph"/>
        <w:numPr>
          <w:numId w:val="45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poruš</w:t>
      </w:r>
      <w:r w:rsidRPr="005E3076">
        <w:rPr>
          <w:rFonts w:ascii="Times New Roman" w:hAnsi="Times New Roman" w:hint="default"/>
          <w:sz w:val="24"/>
          <w:szCs w:val="24"/>
        </w:rPr>
        <w:t xml:space="preserve">il </w:t>
      </w:r>
      <w:r w:rsidRPr="005E3076" w:rsidR="0085620D">
        <w:rPr>
          <w:rFonts w:ascii="Times New Roman" w:hAnsi="Times New Roman" w:hint="default"/>
          <w:sz w:val="24"/>
          <w:szCs w:val="24"/>
        </w:rPr>
        <w:t>niektorú</w:t>
      </w:r>
      <w:r w:rsidRPr="005E3076" w:rsidR="0085620D">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w:instrText>
      </w:r>
      <w:r w:rsidRPr="005E3076" w:rsidR="00EF64D3">
        <w:rPr>
          <w:rFonts w:ascii="Times New Roman" w:hAnsi="Times New Roman"/>
          <w:sz w:val="24"/>
          <w:szCs w:val="24"/>
        </w:rPr>
        <w:instrText xml:space="preserve">73894707 \h </w:instrText>
      </w:r>
      <w:r w:rsidRPr="005E3076" w:rsidR="003A018D">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89</w:t>
      </w:r>
      <w:r w:rsidRPr="005E3076" w:rsidR="00EF64D3">
        <w:rPr>
          <w:rFonts w:ascii="Times New Roman" w:hAnsi="Times New Roman"/>
          <w:sz w:val="24"/>
          <w:szCs w:val="24"/>
        </w:rPr>
        <w:fldChar w:fldCharType="end"/>
      </w:r>
      <w:r w:rsidRPr="005E3076" w:rsidR="00EF64D3">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 a e)</w:t>
      </w:r>
      <w:r w:rsidRPr="005E3076" w:rsidR="003A018D">
        <w:rPr>
          <w:rFonts w:ascii="Times New Roman" w:hAnsi="Times New Roman"/>
          <w:sz w:val="24"/>
          <w:szCs w:val="24"/>
        </w:rPr>
        <w:t xml:space="preserve"> a</w:t>
      </w:r>
      <w:r w:rsidRPr="005E3076">
        <w:rPr>
          <w:rFonts w:ascii="Times New Roman" w:hAnsi="Times New Roman"/>
          <w:sz w:val="24"/>
          <w:szCs w:val="24"/>
        </w:rPr>
        <w:t> </w:t>
      </w:r>
      <w:r w:rsidRPr="005E3076">
        <w:rPr>
          <w:rFonts w:ascii="Times New Roman" w:hAnsi="Times New Roman" w:hint="default"/>
          <w:sz w:val="24"/>
          <w:szCs w:val="24"/>
        </w:rPr>
        <w:t>ods. 2 pí</w:t>
      </w:r>
      <w:r w:rsidRPr="005E3076">
        <w:rPr>
          <w:rFonts w:ascii="Times New Roman" w:hAnsi="Times New Roman" w:hint="default"/>
          <w:sz w:val="24"/>
          <w:szCs w:val="24"/>
        </w:rPr>
        <w:t>sm.</w:t>
      </w:r>
      <w:r w:rsidRPr="005E3076" w:rsidR="003A018D">
        <w:rPr>
          <w:rFonts w:ascii="Times New Roman" w:hAnsi="Times New Roman"/>
          <w:sz w:val="24"/>
          <w:szCs w:val="24"/>
        </w:rPr>
        <w:t> </w:t>
      </w:r>
      <w:r w:rsidRPr="005E3076">
        <w:rPr>
          <w:rFonts w:ascii="Times New Roman" w:hAnsi="Times New Roman"/>
          <w:sz w:val="24"/>
          <w:szCs w:val="24"/>
        </w:rPr>
        <w:t>a)</w:t>
      </w:r>
      <w:r w:rsidRPr="005E3076" w:rsidR="0036476B">
        <w:rPr>
          <w:rFonts w:ascii="Times New Roman" w:hAnsi="Times New Roman"/>
          <w:sz w:val="24"/>
          <w:szCs w:val="24"/>
        </w:rPr>
        <w:t xml:space="preserve"> a c)</w:t>
      </w:r>
      <w:r w:rsidRPr="005E3076" w:rsidR="003A018D">
        <w:rPr>
          <w:rFonts w:ascii="Times New Roman" w:hAnsi="Times New Roman"/>
          <w:sz w:val="24"/>
          <w:szCs w:val="24"/>
        </w:rPr>
        <w:t>,</w:t>
      </w:r>
    </w:p>
    <w:p w:rsidR="0004170D" w:rsidRPr="005E3076" w:rsidP="0004170D">
      <w:pPr>
        <w:pStyle w:val="ListParagraph"/>
        <w:numPr>
          <w:numId w:val="457"/>
        </w:numPr>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napriek upozorneniu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opakovane poruší</w:t>
      </w:r>
      <w:r w:rsidRPr="005E3076">
        <w:rPr>
          <w:rFonts w:ascii="Times New Roman" w:hAnsi="Times New Roman" w:hint="default"/>
          <w:sz w:val="24"/>
          <w:szCs w:val="24"/>
        </w:rPr>
        <w:t xml:space="preserve"> tú</w:t>
      </w:r>
      <w:r w:rsidRPr="005E3076">
        <w:rPr>
          <w:rFonts w:ascii="Times New Roman" w:hAnsi="Times New Roman" w:hint="default"/>
          <w:sz w:val="24"/>
          <w:szCs w:val="24"/>
        </w:rPr>
        <w:t xml:space="preserve"> istú</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za poruš</w:t>
      </w:r>
      <w:r w:rsidRPr="005E3076">
        <w:rPr>
          <w:rFonts w:ascii="Times New Roman" w:hAnsi="Times New Roman" w:hint="default"/>
          <w:sz w:val="24"/>
          <w:szCs w:val="24"/>
        </w:rPr>
        <w:t>enie ktorej mu už</w:t>
      </w:r>
      <w:r w:rsidRPr="005E3076">
        <w:rPr>
          <w:rFonts w:ascii="Times New Roman" w:hAnsi="Times New Roman" w:hint="default"/>
          <w:sz w:val="24"/>
          <w:szCs w:val="24"/>
        </w:rPr>
        <w:t xml:space="preserve"> bola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w:t>
      </w:r>
      <w:r w:rsidRPr="005E3076">
        <w:rPr>
          <w:rFonts w:ascii="Times New Roman" w:hAnsi="Times New Roman" w:hint="default"/>
          <w:sz w:val="24"/>
          <w:szCs w:val="24"/>
        </w:rPr>
        <w:t>oru, poč</w:t>
      </w:r>
      <w:r w:rsidRPr="005E3076">
        <w:rPr>
          <w:rFonts w:ascii="Times New Roman" w:hAnsi="Times New Roman" w:hint="default"/>
          <w:sz w:val="24"/>
          <w:szCs w:val="24"/>
        </w:rPr>
        <w:t>as 24 mesiacov odo dň</w:t>
      </w:r>
      <w:r w:rsidRPr="005E3076">
        <w:rPr>
          <w:rFonts w:ascii="Times New Roman" w:hAnsi="Times New Roman" w:hint="default"/>
          <w:sz w:val="24"/>
          <w:szCs w:val="24"/>
        </w:rPr>
        <w:t>a prá</w:t>
      </w:r>
      <w:r w:rsidRPr="005E3076">
        <w:rPr>
          <w:rFonts w:ascii="Times New Roman" w:hAnsi="Times New Roman" w:hint="default"/>
          <w:sz w:val="24"/>
          <w:szCs w:val="24"/>
        </w:rPr>
        <w:t>voplatnosti predchá</w:t>
      </w:r>
      <w:r w:rsidRPr="005E3076">
        <w:rPr>
          <w:rFonts w:ascii="Times New Roman" w:hAnsi="Times New Roman" w:hint="default"/>
          <w:sz w:val="24"/>
          <w:szCs w:val="24"/>
        </w:rPr>
        <w:t>dzajú</w:t>
      </w:r>
      <w:r w:rsidRPr="005E3076">
        <w:rPr>
          <w:rFonts w:ascii="Times New Roman" w:hAnsi="Times New Roman" w:hint="default"/>
          <w:sz w:val="24"/>
          <w:szCs w:val="24"/>
        </w:rPr>
        <w:t>ceho rozhodnutia o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w:t>
      </w:r>
      <w:r w:rsidRPr="005E3076" w:rsidR="00C33B93">
        <w:rPr>
          <w:rFonts w:ascii="Times New Roman" w:hAnsi="Times New Roman"/>
          <w:sz w:val="24"/>
          <w:szCs w:val="24"/>
        </w:rPr>
        <w:t xml:space="preserve"> alebo</w:t>
      </w:r>
    </w:p>
    <w:p w:rsidR="00EB550D" w:rsidRPr="005E3076" w:rsidP="00746526">
      <w:pPr>
        <w:pStyle w:val="ListParagraph"/>
        <w:numPr>
          <w:numId w:val="4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protokolov 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emisnej kontr</w:t>
      </w:r>
      <w:r w:rsidRPr="005E3076">
        <w:rPr>
          <w:rFonts w:ascii="Times New Roman" w:hAnsi="Times New Roman" w:hint="default"/>
          <w:sz w:val="24"/>
          <w:szCs w:val="24"/>
        </w:rPr>
        <w:t>oly</w:t>
      </w:r>
      <w:r w:rsidRPr="005E3076" w:rsidR="00D02AFE">
        <w:rPr>
          <w:rFonts w:ascii="Times New Roman" w:hAnsi="Times New Roman"/>
          <w:sz w:val="24"/>
          <w:szCs w:val="24"/>
        </w:rPr>
        <w:t xml:space="preserve"> alebo</w:t>
      </w:r>
      <w:r w:rsidRPr="005E3076">
        <w:rPr>
          <w:rFonts w:ascii="Times New Roman" w:hAnsi="Times New Roman" w:hint="default"/>
          <w:sz w:val="24"/>
          <w:szCs w:val="24"/>
        </w:rPr>
        <w:t xml:space="preserve"> kontroly originality a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zaniká</w:t>
      </w:r>
    </w:p>
    <w:p w:rsidR="00EB550D" w:rsidRPr="005E3076" w:rsidP="00746526">
      <w:pPr>
        <w:pStyle w:val="ListParagraph"/>
        <w:numPr>
          <w:numId w:val="17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prá</w:t>
      </w:r>
      <w:r w:rsidRPr="005E3076">
        <w:rPr>
          <w:rFonts w:ascii="Times New Roman" w:hAnsi="Times New Roman" w:hint="default"/>
          <w:sz w:val="24"/>
          <w:szCs w:val="24"/>
        </w:rPr>
        <w:t>vnickej osoby, ktorej bolo udelené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w:t>
      </w:r>
    </w:p>
    <w:p w:rsidR="00EB550D" w:rsidRPr="005E3076" w:rsidP="00746526">
      <w:pPr>
        <w:pStyle w:val="ListParagraph"/>
        <w:numPr>
          <w:numId w:val="17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alebo vyhlá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w:t>
      </w:r>
      <w:r w:rsidRPr="005E3076" w:rsidR="00EC77F7">
        <w:rPr>
          <w:rFonts w:ascii="Times New Roman" w:hAnsi="Times New Roman"/>
          <w:sz w:val="24"/>
          <w:szCs w:val="24"/>
        </w:rPr>
        <w:t xml:space="preserve">fyzickej osoby </w:t>
      </w:r>
      <w:r w:rsidRPr="005E3076">
        <w:rPr>
          <w:rFonts w:ascii="Times New Roman" w:hAnsi="Times New Roman" w:hint="default"/>
          <w:sz w:val="24"/>
          <w:szCs w:val="24"/>
        </w:rPr>
        <w:t>za mŕ</w:t>
      </w:r>
      <w:r w:rsidRPr="005E3076">
        <w:rPr>
          <w:rFonts w:ascii="Times New Roman" w:hAnsi="Times New Roman" w:hint="default"/>
          <w:sz w:val="24"/>
          <w:szCs w:val="24"/>
        </w:rPr>
        <w:t>tvu, ktorej bolo udelené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nariadi drž</w:t>
      </w:r>
      <w:r w:rsidRPr="005E3076">
        <w:rPr>
          <w:rFonts w:ascii="Times New Roman" w:hAnsi="Times New Roman" w:hint="default"/>
          <w:sz w:val="24"/>
          <w:szCs w:val="24"/>
        </w:rPr>
        <w:t>iteľ</w:t>
      </w:r>
      <w:r w:rsidRPr="005E3076">
        <w:rPr>
          <w:rFonts w:ascii="Times New Roman" w:hAnsi="Times New Roman" w:hint="default"/>
          <w:sz w:val="24"/>
          <w:szCs w:val="24"/>
        </w:rPr>
        <w:t>o</w:t>
      </w:r>
      <w:r w:rsidRPr="005E3076">
        <w:rPr>
          <w:rFonts w:ascii="Times New Roman" w:hAnsi="Times New Roman" w:hint="default"/>
          <w:sz w:val="24"/>
          <w:szCs w:val="24"/>
        </w:rPr>
        <w:t>vi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emisnej kontroly</w:t>
      </w:r>
      <w:r w:rsidRPr="005E3076" w:rsidR="00D02AFE">
        <w:rPr>
          <w:rFonts w:ascii="Times New Roman" w:hAnsi="Times New Roman"/>
          <w:sz w:val="24"/>
          <w:szCs w:val="24"/>
        </w:rPr>
        <w:t xml:space="preserve"> alebo</w:t>
      </w:r>
      <w:r w:rsidRPr="005E3076">
        <w:rPr>
          <w:rFonts w:ascii="Times New Roman" w:hAnsi="Times New Roman"/>
          <w:sz w:val="24"/>
          <w:szCs w:val="24"/>
        </w:rPr>
        <w:t xml:space="preserve"> kontroly originality a </w:t>
      </w:r>
      <w:r w:rsidRPr="005E3076">
        <w:rPr>
          <w:rFonts w:ascii="Times New Roman" w:hAnsi="Times New Roman" w:hint="default"/>
          <w:sz w:val="24"/>
          <w:szCs w:val="24"/>
        </w:rPr>
        <w:t>drž</w:t>
      </w:r>
      <w:r w:rsidRPr="005E3076">
        <w:rPr>
          <w:rFonts w:ascii="Times New Roman" w:hAnsi="Times New Roman" w:hint="default"/>
          <w:sz w:val="24"/>
          <w:szCs w:val="24"/>
        </w:rPr>
        <w:t>iteľ</w:t>
      </w:r>
      <w:r w:rsidRPr="005E3076">
        <w:rPr>
          <w:rFonts w:ascii="Times New Roman" w:hAnsi="Times New Roman" w:hint="default"/>
          <w:sz w:val="24"/>
          <w:szCs w:val="24"/>
        </w:rPr>
        <w:t>ovi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overenie plnenia podmienok ustanovený</w:t>
      </w:r>
      <w:r w:rsidRPr="005E3076">
        <w:rPr>
          <w:rFonts w:ascii="Times New Roman" w:hAnsi="Times New Roman" w:hint="default"/>
          <w:sz w:val="24"/>
          <w:szCs w:val="24"/>
        </w:rPr>
        <w:t>ch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predlož</w:t>
      </w:r>
      <w:r w:rsidRPr="005E3076">
        <w:rPr>
          <w:rFonts w:ascii="Times New Roman" w:hAnsi="Times New Roman" w:hint="default"/>
          <w:sz w:val="24"/>
          <w:szCs w:val="24"/>
        </w:rPr>
        <w:t>enie sprá</w:t>
      </w:r>
      <w:r w:rsidRPr="005E3076">
        <w:rPr>
          <w:rFonts w:ascii="Times New Roman" w:hAnsi="Times New Roman" w:hint="default"/>
          <w:sz w:val="24"/>
          <w:szCs w:val="24"/>
        </w:rPr>
        <w:t>vy o </w:t>
      </w:r>
      <w:r w:rsidRPr="005E3076">
        <w:rPr>
          <w:rFonts w:ascii="Times New Roman" w:hAnsi="Times New Roman" w:hint="default"/>
          <w:sz w:val="24"/>
          <w:szCs w:val="24"/>
        </w:rPr>
        <w:t>vý</w:t>
      </w:r>
      <w:r w:rsidRPr="005E3076">
        <w:rPr>
          <w:rFonts w:ascii="Times New Roman" w:hAnsi="Times New Roman" w:hint="default"/>
          <w:sz w:val="24"/>
          <w:szCs w:val="24"/>
        </w:rPr>
        <w:t>sledk</w:t>
      </w:r>
      <w:r w:rsidRPr="005E3076">
        <w:rPr>
          <w:rFonts w:ascii="Times New Roman" w:hAnsi="Times New Roman" w:hint="default"/>
          <w:sz w:val="24"/>
          <w:szCs w:val="24"/>
        </w:rPr>
        <w:t>u overenia, ak</w:t>
      </w:r>
    </w:p>
    <w:p w:rsidR="00EB550D" w:rsidRPr="005E3076" w:rsidP="00746526">
      <w:pPr>
        <w:pStyle w:val="ListParagraph"/>
        <w:numPr>
          <w:numId w:val="18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 tom rozhodne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dô</w:t>
      </w:r>
      <w:r w:rsidRPr="005E3076">
        <w:rPr>
          <w:rFonts w:ascii="Times New Roman" w:hAnsi="Times New Roman" w:hint="default"/>
          <w:sz w:val="24"/>
          <w:szCs w:val="24"/>
        </w:rPr>
        <w:t>vodov 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 xml:space="preserve">vnych predpisov </w:t>
      </w:r>
      <w:r w:rsidRPr="005E3076" w:rsidR="00327750">
        <w:rPr>
          <w:rFonts w:ascii="Times New Roman" w:hAnsi="Times New Roman"/>
          <w:sz w:val="24"/>
          <w:szCs w:val="24"/>
        </w:rPr>
        <w:t>alebo</w:t>
      </w:r>
      <w:r w:rsidRPr="005E3076">
        <w:rPr>
          <w:rFonts w:ascii="Times New Roman" w:hAnsi="Times New Roman" w:hint="default"/>
          <w:sz w:val="24"/>
          <w:szCs w:val="24"/>
        </w:rPr>
        <w:t xml:space="preserve"> metodí</w:t>
      </w:r>
      <w:r w:rsidRPr="005E3076">
        <w:rPr>
          <w:rFonts w:ascii="Times New Roman" w:hAnsi="Times New Roman" w:hint="default"/>
          <w:sz w:val="24"/>
          <w:szCs w:val="24"/>
        </w:rPr>
        <w:t>k sú</w:t>
      </w:r>
      <w:r w:rsidRPr="005E3076">
        <w:rPr>
          <w:rFonts w:ascii="Times New Roman" w:hAnsi="Times New Roman" w:hint="default"/>
          <w:sz w:val="24"/>
          <w:szCs w:val="24"/>
        </w:rPr>
        <w:t>visiacich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 technickej kontroly, emisnej kontroly alebo kontroly originality alebo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 montáž</w:t>
      </w:r>
      <w:r w:rsidRPr="005E3076">
        <w:rPr>
          <w:rFonts w:ascii="Times New Roman" w:hAnsi="Times New Roman" w:hint="default"/>
          <w:sz w:val="24"/>
          <w:szCs w:val="24"/>
        </w:rPr>
        <w:t>e plyn</w:t>
      </w:r>
      <w:r w:rsidRPr="005E3076">
        <w:rPr>
          <w:rFonts w:ascii="Times New Roman" w:hAnsi="Times New Roman" w:hint="default"/>
          <w:sz w:val="24"/>
          <w:szCs w:val="24"/>
        </w:rPr>
        <w:t>ový</w:t>
      </w:r>
      <w:r w:rsidRPr="005E3076">
        <w:rPr>
          <w:rFonts w:ascii="Times New Roman" w:hAnsi="Times New Roman" w:hint="default"/>
          <w:sz w:val="24"/>
          <w:szCs w:val="24"/>
        </w:rPr>
        <w:t>ch zariadení</w:t>
      </w:r>
      <w:r w:rsidRPr="005E3076">
        <w:rPr>
          <w:rFonts w:ascii="Times New Roman" w:hAnsi="Times New Roman" w:hint="default"/>
          <w:sz w:val="24"/>
          <w:szCs w:val="24"/>
        </w:rPr>
        <w:t>; rozsah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 podmienok určí</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C33B93">
        <w:rPr>
          <w:rFonts w:ascii="Times New Roman" w:hAnsi="Times New Roman"/>
          <w:sz w:val="24"/>
          <w:szCs w:val="24"/>
        </w:rPr>
        <w:t xml:space="preserve"> alebo</w:t>
      </w:r>
    </w:p>
    <w:p w:rsidR="00EB550D" w:rsidRPr="005E3076" w:rsidP="00746526">
      <w:pPr>
        <w:pStyle w:val="ListParagraph"/>
        <w:numPr>
          <w:numId w:val="18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to zo zá</w:t>
      </w:r>
      <w:r w:rsidRPr="005E3076">
        <w:rPr>
          <w:rFonts w:ascii="Times New Roman" w:hAnsi="Times New Roman" w:hint="default"/>
          <w:sz w:val="24"/>
          <w:szCs w:val="24"/>
        </w:rPr>
        <w:t>važ</w:t>
      </w:r>
      <w:r w:rsidRPr="005E3076">
        <w:rPr>
          <w:rFonts w:ascii="Times New Roman" w:hAnsi="Times New Roman" w:hint="default"/>
          <w:sz w:val="24"/>
          <w:szCs w:val="24"/>
        </w:rPr>
        <w:t>ný</w:t>
      </w:r>
      <w:r w:rsidRPr="005E3076">
        <w:rPr>
          <w:rFonts w:ascii="Times New Roman" w:hAnsi="Times New Roman" w:hint="default"/>
          <w:sz w:val="24"/>
          <w:szCs w:val="24"/>
        </w:rPr>
        <w:t>ch dô</w:t>
      </w:r>
      <w:r w:rsidRPr="005E3076">
        <w:rPr>
          <w:rFonts w:ascii="Times New Roman" w:hAnsi="Times New Roman" w:hint="default"/>
          <w:sz w:val="24"/>
          <w:szCs w:val="24"/>
        </w:rPr>
        <w:t>vodov navrhnú</w:t>
      </w:r>
      <w:r w:rsidRPr="005E3076">
        <w:rPr>
          <w:rFonts w:ascii="Times New Roman" w:hAnsi="Times New Roman" w:hint="default"/>
          <w:sz w:val="24"/>
          <w:szCs w:val="24"/>
        </w:rPr>
        <w:t xml:space="preserve"> orgá</w:t>
      </w:r>
      <w:r w:rsidRPr="005E3076">
        <w:rPr>
          <w:rFonts w:ascii="Times New Roman" w:hAnsi="Times New Roman" w:hint="default"/>
          <w:sz w:val="24"/>
          <w:szCs w:val="24"/>
        </w:rPr>
        <w:t>ny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 ktoré</w:t>
      </w:r>
      <w:r w:rsidRPr="005E3076">
        <w:rPr>
          <w:rFonts w:ascii="Times New Roman" w:hAnsi="Times New Roman" w:hint="default"/>
          <w:sz w:val="24"/>
          <w:szCs w:val="24"/>
        </w:rPr>
        <w:t xml:space="preserve"> pri kontrole plnenia podmienok ustanovený</w:t>
      </w:r>
      <w:r w:rsidRPr="005E3076">
        <w:rPr>
          <w:rFonts w:ascii="Times New Roman" w:hAnsi="Times New Roman" w:hint="default"/>
          <w:sz w:val="24"/>
          <w:szCs w:val="24"/>
        </w:rPr>
        <w:t>ch na udelenie oprá</w:t>
      </w:r>
      <w:r w:rsidRPr="005E3076">
        <w:rPr>
          <w:rFonts w:ascii="Times New Roman" w:hAnsi="Times New Roman" w:hint="default"/>
          <w:sz w:val="24"/>
          <w:szCs w:val="24"/>
        </w:rPr>
        <w:t>vnenia zistili</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vykonanie nové</w:t>
      </w:r>
      <w:r w:rsidRPr="005E3076">
        <w:rPr>
          <w:rFonts w:ascii="Times New Roman" w:hAnsi="Times New Roman" w:hint="default"/>
          <w:sz w:val="24"/>
          <w:szCs w:val="24"/>
        </w:rPr>
        <w:t>ho overenia; rozsah priebež</w:t>
      </w:r>
      <w:r w:rsidRPr="005E3076">
        <w:rPr>
          <w:rFonts w:ascii="Times New Roman" w:hAnsi="Times New Roman" w:hint="default"/>
          <w:sz w:val="24"/>
          <w:szCs w:val="24"/>
        </w:rPr>
        <w:t>né</w:t>
      </w:r>
      <w:r w:rsidRPr="005E3076">
        <w:rPr>
          <w:rFonts w:ascii="Times New Roman" w:hAnsi="Times New Roman" w:hint="default"/>
          <w:sz w:val="24"/>
          <w:szCs w:val="24"/>
        </w:rPr>
        <w:t>ho overenia plnenia podmienok určí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odborné</w:t>
      </w:r>
      <w:r w:rsidRPr="005E3076">
        <w:rPr>
          <w:rFonts w:ascii="Times New Roman" w:hAnsi="Times New Roman" w:hint="default"/>
          <w:sz w:val="24"/>
          <w:szCs w:val="24"/>
        </w:rPr>
        <w:t>ho dozoru.</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Odvolanie proti rozhodnutiu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pozastavení</w:t>
      </w:r>
      <w:r w:rsidRPr="005E3076">
        <w:rPr>
          <w:rFonts w:ascii="Times New Roman" w:hAnsi="Times New Roman" w:hint="default"/>
          <w:sz w:val="24"/>
          <w:szCs w:val="24"/>
        </w:rPr>
        <w:t xml:space="preserve"> platnosti oprá</w:t>
      </w:r>
      <w:r w:rsidRPr="005E3076">
        <w:rPr>
          <w:rFonts w:ascii="Times New Roman" w:hAnsi="Times New Roman" w:hint="default"/>
          <w:sz w:val="24"/>
          <w:szCs w:val="24"/>
        </w:rPr>
        <w:t>vnenia podľ</w:t>
      </w:r>
      <w:r w:rsidRPr="005E3076">
        <w:rPr>
          <w:rFonts w:ascii="Times New Roman" w:hAnsi="Times New Roman" w:hint="default"/>
          <w:sz w:val="24"/>
          <w:szCs w:val="24"/>
        </w:rPr>
        <w:t>a odseku 3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Odstavecseseznamem"/>
        <w:numPr>
          <w:numId w:val="17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podľ</w:t>
      </w:r>
      <w:r w:rsidRPr="005E3076">
        <w:rPr>
          <w:rFonts w:ascii="Times New Roman" w:hAnsi="Times New Roman" w:hint="default"/>
          <w:sz w:val="24"/>
          <w:szCs w:val="24"/>
        </w:rPr>
        <w:t xml:space="preserve">a odseku </w:t>
      </w:r>
      <w:r w:rsidRPr="005E3076" w:rsidR="00541847">
        <w:rPr>
          <w:rFonts w:ascii="Times New Roman" w:hAnsi="Times New Roman"/>
          <w:sz w:val="24"/>
          <w:szCs w:val="24"/>
        </w:rPr>
        <w:t>5</w:t>
      </w:r>
      <w:r w:rsidRPr="005E3076">
        <w:rPr>
          <w:rFonts w:ascii="Times New Roman" w:hAnsi="Times New Roman" w:hint="default"/>
          <w:sz w:val="24"/>
          <w:szCs w:val="24"/>
        </w:rPr>
        <w:t xml:space="preserve"> pí</w:t>
      </w:r>
      <w:r w:rsidRPr="005E3076">
        <w:rPr>
          <w:rFonts w:ascii="Times New Roman" w:hAnsi="Times New Roman" w:hint="default"/>
          <w:sz w:val="24"/>
          <w:szCs w:val="24"/>
        </w:rPr>
        <w:t>sm. a)</w:t>
      </w:r>
      <w:r w:rsidRPr="005E3076" w:rsidR="0036476B">
        <w:rPr>
          <w:rFonts w:ascii="Times New Roman" w:hAnsi="Times New Roman" w:hint="default"/>
          <w:sz w:val="24"/>
          <w:szCs w:val="24"/>
        </w:rPr>
        <w:t xml:space="preserve"> prvé</w:t>
      </w:r>
      <w:r w:rsidRPr="005E3076" w:rsidR="0036476B">
        <w:rPr>
          <w:rFonts w:ascii="Times New Roman" w:hAnsi="Times New Roman" w:hint="default"/>
          <w:sz w:val="24"/>
          <w:szCs w:val="24"/>
        </w:rPr>
        <w:t>ho bodu, pí</w:t>
      </w:r>
      <w:r w:rsidRPr="005E3076" w:rsidR="0036476B">
        <w:rPr>
          <w:rFonts w:ascii="Times New Roman" w:hAnsi="Times New Roman" w:hint="default"/>
          <w:sz w:val="24"/>
          <w:szCs w:val="24"/>
        </w:rPr>
        <w:t>sm. b) prvé</w:t>
      </w:r>
      <w:r w:rsidRPr="005E3076" w:rsidR="0036476B">
        <w:rPr>
          <w:rFonts w:ascii="Times New Roman" w:hAnsi="Times New Roman" w:hint="default"/>
          <w:sz w:val="24"/>
          <w:szCs w:val="24"/>
        </w:rPr>
        <w:t>ho bodu, pí</w:t>
      </w:r>
      <w:r w:rsidRPr="005E3076" w:rsidR="0036476B">
        <w:rPr>
          <w:rFonts w:ascii="Times New Roman" w:hAnsi="Times New Roman" w:hint="default"/>
          <w:sz w:val="24"/>
          <w:szCs w:val="24"/>
        </w:rPr>
        <w:t>sm. c) prvé</w:t>
      </w:r>
      <w:r w:rsidRPr="005E3076" w:rsidR="0036476B">
        <w:rPr>
          <w:rFonts w:ascii="Times New Roman" w:hAnsi="Times New Roman" w:hint="default"/>
          <w:sz w:val="24"/>
          <w:szCs w:val="24"/>
        </w:rPr>
        <w:t>ho bodu a </w:t>
      </w:r>
      <w:r w:rsidRPr="005E3076" w:rsidR="0036476B">
        <w:rPr>
          <w:rFonts w:ascii="Times New Roman" w:hAnsi="Times New Roman" w:hint="default"/>
          <w:sz w:val="24"/>
          <w:szCs w:val="24"/>
        </w:rPr>
        <w:t>pí</w:t>
      </w:r>
      <w:r w:rsidRPr="005E3076" w:rsidR="0036476B">
        <w:rPr>
          <w:rFonts w:ascii="Times New Roman" w:hAnsi="Times New Roman" w:hint="default"/>
          <w:sz w:val="24"/>
          <w:szCs w:val="24"/>
        </w:rPr>
        <w:t>sm. d) prvé</w:t>
      </w:r>
      <w:r w:rsidRPr="005E3076" w:rsidR="0036476B">
        <w:rPr>
          <w:rFonts w:ascii="Times New Roman" w:hAnsi="Times New Roman" w:hint="default"/>
          <w:sz w:val="24"/>
          <w:szCs w:val="24"/>
        </w:rPr>
        <w:t>ho bodu</w:t>
      </w:r>
      <w:r w:rsidRPr="005E3076">
        <w:rPr>
          <w:rFonts w:ascii="Times New Roman" w:hAnsi="Times New Roman" w:hint="default"/>
          <w:sz w:val="24"/>
          <w:szCs w:val="24"/>
        </w:rPr>
        <w:t xml:space="preserve"> sa nemož</w:t>
      </w:r>
      <w:r w:rsidRPr="005E3076">
        <w:rPr>
          <w:rFonts w:ascii="Times New Roman" w:hAnsi="Times New Roman" w:hint="default"/>
          <w:sz w:val="24"/>
          <w:szCs w:val="24"/>
        </w:rPr>
        <w:t>no odvolať.</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EB550D">
      <w:pPr>
        <w:pStyle w:val="ListParagraph"/>
        <w:bidi w:val="0"/>
        <w:spacing w:after="0" w:line="240" w:lineRule="auto"/>
        <w:ind w:left="0"/>
        <w:jc w:val="center"/>
        <w:rPr>
          <w:rFonts w:ascii="Times New Roman" w:hAnsi="Times New Roman" w:hint="default"/>
          <w:b/>
          <w:sz w:val="24"/>
          <w:szCs w:val="24"/>
        </w:rP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oprá</w:t>
      </w:r>
      <w:r w:rsidRPr="005E3076">
        <w:rPr>
          <w:rFonts w:ascii="Times New Roman" w:hAnsi="Times New Roman" w:hint="default"/>
          <w:b/>
          <w:sz w:val="24"/>
          <w:szCs w:val="24"/>
        </w:rPr>
        <w:t>vnenej osoby</w:t>
      </w:r>
    </w:p>
    <w:p w:rsidR="00EB550D" w:rsidRPr="005E3076" w:rsidP="00EB550D">
      <w:pPr>
        <w:pStyle w:val="ListParagraph"/>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09" w:name="_Ref47389462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86</w:t>
      </w:r>
      <w:r w:rsidRPr="005E3076">
        <w:rPr>
          <w:rFonts w:ascii="Times New Roman" w:hAnsi="Times New Roman"/>
          <w:sz w:val="24"/>
          <w:szCs w:val="24"/>
        </w:rPr>
        <w:fldChar w:fldCharType="end"/>
      </w:r>
      <w:bookmarkEnd w:id="109"/>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oprá</w:t>
      </w:r>
      <w:r w:rsidRPr="005E3076">
        <w:rPr>
          <w:rFonts w:ascii="Times New Roman" w:hAnsi="Times New Roman" w:hint="default"/>
          <w:b/>
          <w:sz w:val="24"/>
          <w:szCs w:val="24"/>
        </w:rPr>
        <w:t>vnenej osoby tech</w:t>
      </w:r>
      <w:r w:rsidRPr="005E3076">
        <w:rPr>
          <w:rFonts w:ascii="Times New Roman" w:hAnsi="Times New Roman" w:hint="default"/>
          <w:b/>
          <w:sz w:val="24"/>
          <w:szCs w:val="24"/>
        </w:rPr>
        <w:t>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8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je povinná</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technickej kontroly v rozsahu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technickej kontroly a kategó</w:t>
      </w:r>
      <w:r w:rsidRPr="005E3076">
        <w:rPr>
          <w:rFonts w:ascii="Times New Roman" w:hAnsi="Times New Roman" w:hint="default"/>
          <w:sz w:val="24"/>
          <w:szCs w:val="24"/>
        </w:rPr>
        <w:t>riu vozidla prostrední</w:t>
      </w:r>
      <w:r w:rsidRPr="005E3076">
        <w:rPr>
          <w:rFonts w:ascii="Times New Roman" w:hAnsi="Times New Roman" w:hint="default"/>
          <w:sz w:val="24"/>
          <w:szCs w:val="24"/>
        </w:rPr>
        <w:t>ctvom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mi platné</w:t>
      </w:r>
      <w:r w:rsidRPr="005E3076">
        <w:rPr>
          <w:rFonts w:ascii="Times New Roman" w:hAnsi="Times New Roman" w:hint="default"/>
          <w:sz w:val="24"/>
          <w:szCs w:val="24"/>
        </w:rPr>
        <w:t>ho osvedč</w:t>
      </w:r>
      <w:r w:rsidRPr="005E3076">
        <w:rPr>
          <w:rFonts w:ascii="Times New Roman" w:hAnsi="Times New Roman" w:hint="default"/>
          <w:sz w:val="24"/>
          <w:szCs w:val="24"/>
        </w:rPr>
        <w:t>enia</w:t>
      </w:r>
      <w:r w:rsidRPr="005E3076">
        <w:rPr>
          <w:rFonts w:ascii="Times New Roman" w:hAnsi="Times New Roman" w:hint="default"/>
          <w:sz w:val="24"/>
          <w:szCs w:val="24"/>
        </w:rPr>
        <w:t xml:space="preserve"> technika technickej kontroly 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technickej kontroly a kategó</w:t>
      </w:r>
      <w:r w:rsidRPr="005E3076">
        <w:rPr>
          <w:rFonts w:ascii="Times New Roman" w:hAnsi="Times New Roman" w:hint="default"/>
          <w:sz w:val="24"/>
          <w:szCs w:val="24"/>
        </w:rPr>
        <w:t>rie vozidla</w:t>
      </w:r>
      <w:r w:rsidRPr="005E3076" w:rsidR="00CB5833">
        <w:rPr>
          <w:rFonts w:ascii="Times New Roman" w:hAnsi="Times New Roman"/>
          <w:sz w:val="24"/>
          <w:szCs w:val="24"/>
        </w:rPr>
        <w:t xml:space="preserve"> a </w:t>
      </w:r>
      <w:r w:rsidRPr="005E3076" w:rsidR="00CB5833">
        <w:rPr>
          <w:rFonts w:ascii="Times New Roman" w:hAnsi="Times New Roman" w:hint="default"/>
          <w:sz w:val="24"/>
          <w:szCs w:val="24"/>
        </w:rPr>
        <w:t>zabezpeč</w:t>
      </w:r>
      <w:r w:rsidRPr="005E3076" w:rsidR="00CB5833">
        <w:rPr>
          <w:rFonts w:ascii="Times New Roman" w:hAnsi="Times New Roman" w:hint="default"/>
          <w:sz w:val="24"/>
          <w:szCs w:val="24"/>
        </w:rPr>
        <w:t>iť</w:t>
      </w:r>
      <w:r w:rsidRPr="005E3076" w:rsidR="00CB5833">
        <w:rPr>
          <w:rFonts w:ascii="Times New Roman" w:hAnsi="Times New Roman" w:hint="default"/>
          <w:sz w:val="24"/>
          <w:szCs w:val="24"/>
        </w:rPr>
        <w:t xml:space="preserve"> objektí</w:t>
      </w:r>
      <w:r w:rsidRPr="005E3076" w:rsidR="00CB5833">
        <w:rPr>
          <w:rFonts w:ascii="Times New Roman" w:hAnsi="Times New Roman" w:hint="default"/>
          <w:sz w:val="24"/>
          <w:szCs w:val="24"/>
        </w:rPr>
        <w:t>vnosť</w:t>
      </w:r>
      <w:r w:rsidRPr="005E3076" w:rsidR="00CB5833">
        <w:rPr>
          <w:rFonts w:ascii="Times New Roman" w:hAnsi="Times New Roman" w:hint="default"/>
          <w:sz w:val="24"/>
          <w:szCs w:val="24"/>
        </w:rPr>
        <w:t xml:space="preserve"> a </w:t>
      </w:r>
      <w:r w:rsidRPr="005E3076" w:rsidR="00CB5833">
        <w:rPr>
          <w:rFonts w:ascii="Times New Roman" w:hAnsi="Times New Roman" w:hint="default"/>
          <w:sz w:val="24"/>
          <w:szCs w:val="24"/>
        </w:rPr>
        <w:t>vysokú</w:t>
      </w:r>
      <w:r w:rsidRPr="005E3076" w:rsidR="00CB5833">
        <w:rPr>
          <w:rFonts w:ascii="Times New Roman" w:hAnsi="Times New Roman" w:hint="default"/>
          <w:sz w:val="24"/>
          <w:szCs w:val="24"/>
        </w:rPr>
        <w:t xml:space="preserve"> kvalitu vykoná</w:t>
      </w:r>
      <w:r w:rsidRPr="005E3076" w:rsidR="00CB5833">
        <w:rPr>
          <w:rFonts w:ascii="Times New Roman" w:hAnsi="Times New Roman" w:hint="default"/>
          <w:sz w:val="24"/>
          <w:szCs w:val="24"/>
        </w:rPr>
        <w:t>vaný</w:t>
      </w:r>
      <w:r w:rsidRPr="005E3076" w:rsidR="00CB5833">
        <w:rPr>
          <w:rFonts w:ascii="Times New Roman" w:hAnsi="Times New Roman" w:hint="default"/>
          <w:sz w:val="24"/>
          <w:szCs w:val="24"/>
        </w:rPr>
        <w:t>ch technický</w:t>
      </w:r>
      <w:r w:rsidRPr="005E3076" w:rsidR="00CB5833">
        <w:rPr>
          <w:rFonts w:ascii="Times New Roman" w:hAnsi="Times New Roman" w:hint="default"/>
          <w:sz w:val="24"/>
          <w:szCs w:val="24"/>
        </w:rPr>
        <w:t>ch kontrol</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technologické</w:t>
      </w:r>
      <w:r w:rsidRPr="005E3076">
        <w:rPr>
          <w:rFonts w:ascii="Times New Roman" w:hAnsi="Times New Roman" w:hint="default"/>
          <w:sz w:val="24"/>
          <w:szCs w:val="24"/>
        </w:rPr>
        <w:t xml:space="preserve"> vybavenie a usporiadanie stanice technickej kontroly zodpoved</w:t>
      </w:r>
      <w:r w:rsidRPr="005E3076">
        <w:rPr>
          <w:rFonts w:ascii="Times New Roman" w:hAnsi="Times New Roman" w:hint="default"/>
          <w:sz w:val="24"/>
          <w:szCs w:val="24"/>
        </w:rPr>
        <w:t>alo udelené</w:t>
      </w:r>
      <w:r w:rsidRPr="005E3076">
        <w:rPr>
          <w:rFonts w:ascii="Times New Roman" w:hAnsi="Times New Roman" w:hint="default"/>
          <w:sz w:val="24"/>
          <w:szCs w:val="24"/>
        </w:rPr>
        <w:t>mu oprá</w:t>
      </w:r>
      <w:r w:rsidRPr="005E3076">
        <w:rPr>
          <w:rFonts w:ascii="Times New Roman" w:hAnsi="Times New Roman" w:hint="default"/>
          <w:sz w:val="24"/>
          <w:szCs w:val="24"/>
        </w:rPr>
        <w:t>vneniu,</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zariadení</w:t>
      </w:r>
      <w:r w:rsidRPr="005E3076">
        <w:rPr>
          <w:rFonts w:ascii="Times New Roman" w:hAnsi="Times New Roman" w:hint="default"/>
          <w:sz w:val="24"/>
          <w:szCs w:val="24"/>
        </w:rPr>
        <w:t>,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r w:rsidRPr="005E3076">
        <w:rPr>
          <w:rFonts w:ascii="Times New Roman" w:hAnsi="Times New Roman" w:hint="default"/>
          <w:sz w:val="24"/>
          <w:szCs w:val="24"/>
        </w:rPr>
        <w:t>, a ktoré</w:t>
      </w:r>
      <w:r w:rsidRPr="005E3076">
        <w:rPr>
          <w:rFonts w:ascii="Times New Roman" w:hAnsi="Times New Roman" w:hint="default"/>
          <w:sz w:val="24"/>
          <w:szCs w:val="24"/>
        </w:rPr>
        <w:t xml:space="preserve"> boli platne </w:t>
      </w:r>
      <w:r w:rsidRPr="005E3076" w:rsidR="00CB3414">
        <w:rPr>
          <w:rFonts w:ascii="Times New Roman" w:hAnsi="Times New Roman" w:hint="default"/>
          <w:sz w:val="24"/>
          <w:szCs w:val="24"/>
        </w:rPr>
        <w:t>overené</w:t>
      </w:r>
      <w:r w:rsidRPr="005E3076" w:rsidR="00CB3414">
        <w:rPr>
          <w:rFonts w:ascii="Times New Roman" w:hAnsi="Times New Roman" w:hint="default"/>
          <w:sz w:val="24"/>
          <w:szCs w:val="24"/>
        </w:rPr>
        <w:t xml:space="preserve"> s </w:t>
      </w:r>
      <w:r w:rsidRPr="005E3076" w:rsidR="00CB3414">
        <w:rPr>
          <w:rFonts w:ascii="Times New Roman" w:hAnsi="Times New Roman" w:hint="default"/>
          <w:sz w:val="24"/>
          <w:szCs w:val="24"/>
        </w:rPr>
        <w:t>certifiká</w:t>
      </w:r>
      <w:r w:rsidRPr="005E3076" w:rsidR="00CB3414">
        <w:rPr>
          <w:rFonts w:ascii="Times New Roman" w:hAnsi="Times New Roman" w:hint="default"/>
          <w:sz w:val="24"/>
          <w:szCs w:val="24"/>
        </w:rPr>
        <w:t>tom o </w:t>
      </w:r>
      <w:r w:rsidRPr="005E3076" w:rsidR="00CB3414">
        <w:rPr>
          <w:rFonts w:ascii="Times New Roman" w:hAnsi="Times New Roman" w:hint="default"/>
          <w:sz w:val="24"/>
          <w:szCs w:val="24"/>
        </w:rPr>
        <w:t>overení</w:t>
      </w:r>
      <w:r w:rsidRPr="005E3076" w:rsidR="00CB3414">
        <w:rPr>
          <w:rFonts w:ascii="Times New Roman" w:hAnsi="Times New Roman" w:hint="default"/>
          <w:sz w:val="24"/>
          <w:szCs w:val="24"/>
        </w:rPr>
        <w:t xml:space="preserve"> alebo kalibrované</w:t>
      </w:r>
      <w:r w:rsidRPr="005E3076" w:rsidR="00CB3414">
        <w:rPr>
          <w:rFonts w:ascii="Times New Roman" w:hAnsi="Times New Roman" w:hint="default"/>
          <w:sz w:val="24"/>
          <w:szCs w:val="24"/>
        </w:rPr>
        <w:t xml:space="preserve"> s </w:t>
      </w:r>
      <w:r w:rsidRPr="005E3076" w:rsidR="00CB3414">
        <w:rPr>
          <w:rFonts w:ascii="Times New Roman" w:hAnsi="Times New Roman" w:hint="default"/>
          <w:sz w:val="24"/>
          <w:szCs w:val="24"/>
        </w:rPr>
        <w:t>certifiká</w:t>
      </w:r>
      <w:r w:rsidRPr="005E3076" w:rsidR="00CB3414">
        <w:rPr>
          <w:rFonts w:ascii="Times New Roman" w:hAnsi="Times New Roman" w:hint="default"/>
          <w:sz w:val="24"/>
          <w:szCs w:val="24"/>
        </w:rPr>
        <w:t>tom o </w:t>
      </w:r>
      <w:r w:rsidRPr="005E3076" w:rsidR="00CB3414">
        <w:rPr>
          <w:rFonts w:ascii="Times New Roman" w:hAnsi="Times New Roman" w:hint="default"/>
          <w:sz w:val="24"/>
          <w:szCs w:val="24"/>
        </w:rPr>
        <w:t>kalibrá</w:t>
      </w:r>
      <w:r w:rsidRPr="005E3076" w:rsidR="00CB3414">
        <w:rPr>
          <w:rFonts w:ascii="Times New Roman" w:hAnsi="Times New Roman" w:hint="default"/>
          <w:sz w:val="24"/>
          <w:szCs w:val="24"/>
        </w:rPr>
        <w:t>cií</w:t>
      </w:r>
      <w:r w:rsidRPr="005E3076">
        <w:rPr>
          <w:rFonts w:ascii="Times New Roman" w:hAnsi="Times New Roman"/>
          <w:sz w:val="24"/>
          <w:szCs w:val="24"/>
        </w:rPr>
        <w:t>, ak over</w:t>
      </w:r>
      <w:r w:rsidRPr="005E3076">
        <w:rPr>
          <w:rFonts w:ascii="Times New Roman" w:hAnsi="Times New Roman" w:hint="default"/>
          <w:sz w:val="24"/>
          <w:szCs w:val="24"/>
        </w:rPr>
        <w:t>eniu alebo kalibrovaniu podliehajú</w:t>
      </w:r>
      <w:r w:rsidRPr="005E3076" w:rsidR="008A35EC">
        <w:rPr>
          <w:rFonts w:ascii="Times New Roman" w:hAnsi="Times New Roman"/>
          <w:sz w:val="24"/>
          <w:szCs w:val="24"/>
        </w:rPr>
        <w:t xml:space="preserve"> a </w:t>
      </w:r>
      <w:r w:rsidRPr="005E3076" w:rsidR="008A35EC">
        <w:rPr>
          <w:rFonts w:ascii="Times New Roman" w:hAnsi="Times New Roman" w:hint="default"/>
          <w:sz w:val="24"/>
          <w:szCs w:val="24"/>
        </w:rPr>
        <w:t>sú</w:t>
      </w:r>
      <w:r w:rsidRPr="005E3076" w:rsidR="008A35EC">
        <w:rPr>
          <w:rFonts w:ascii="Times New Roman" w:hAnsi="Times New Roman" w:hint="default"/>
          <w:sz w:val="24"/>
          <w:szCs w:val="24"/>
        </w:rPr>
        <w:t xml:space="preserve"> zaevidované</w:t>
      </w:r>
      <w:r w:rsidRPr="005E3076" w:rsidR="008A35EC">
        <w:rPr>
          <w:rFonts w:ascii="Times New Roman" w:hAnsi="Times New Roman" w:hint="default"/>
          <w:sz w:val="24"/>
          <w:szCs w:val="24"/>
        </w:rPr>
        <w:t xml:space="preserve"> v </w:t>
      </w:r>
      <w:r w:rsidRPr="005E3076" w:rsidR="008A35EC">
        <w:rPr>
          <w:rFonts w:ascii="Times New Roman" w:hAnsi="Times New Roman" w:hint="default"/>
          <w:sz w:val="24"/>
          <w:szCs w:val="24"/>
        </w:rPr>
        <w:t>celoš</w:t>
      </w:r>
      <w:r w:rsidRPr="005E3076" w:rsidR="008A35EC">
        <w:rPr>
          <w:rFonts w:ascii="Times New Roman" w:hAnsi="Times New Roman" w:hint="default"/>
          <w:sz w:val="24"/>
          <w:szCs w:val="24"/>
        </w:rPr>
        <w:t>tá</w:t>
      </w:r>
      <w:r w:rsidRPr="005E3076" w:rsidR="008A35EC">
        <w:rPr>
          <w:rFonts w:ascii="Times New Roman" w:hAnsi="Times New Roman" w:hint="default"/>
          <w:sz w:val="24"/>
          <w:szCs w:val="24"/>
        </w:rPr>
        <w:t>tnom informač</w:t>
      </w:r>
      <w:r w:rsidRPr="005E3076" w:rsidR="008A35EC">
        <w:rPr>
          <w:rFonts w:ascii="Times New Roman" w:hAnsi="Times New Roman" w:hint="default"/>
          <w:sz w:val="24"/>
          <w:szCs w:val="24"/>
        </w:rPr>
        <w:t>nom systé</w:t>
      </w:r>
      <w:r w:rsidRPr="005E3076" w:rsidR="008A35EC">
        <w:rPr>
          <w:rFonts w:ascii="Times New Roman" w:hAnsi="Times New Roman" w:hint="default"/>
          <w:sz w:val="24"/>
          <w:szCs w:val="24"/>
        </w:rPr>
        <w:t>me technický</w:t>
      </w:r>
      <w:r w:rsidRPr="005E3076" w:rsidR="008A35EC">
        <w:rPr>
          <w:rFonts w:ascii="Times New Roman" w:hAnsi="Times New Roman" w:hint="default"/>
          <w:sz w:val="24"/>
          <w:szCs w:val="24"/>
        </w:rPr>
        <w:t>ch kontrol</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technickej kontroly pravidelné</w:t>
      </w:r>
      <w:r w:rsidRPr="005E3076">
        <w:rPr>
          <w:rFonts w:ascii="Times New Roman" w:hAnsi="Times New Roman" w:hint="default"/>
          <w:sz w:val="24"/>
          <w:szCs w:val="24"/>
        </w:rPr>
        <w:t xml:space="preserve"> 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overenie podmienok ustanovený</w:t>
      </w:r>
      <w:r w:rsidRPr="005E3076">
        <w:rPr>
          <w:rFonts w:ascii="Times New Roman" w:hAnsi="Times New Roman" w:hint="default"/>
          <w:sz w:val="24"/>
          <w:szCs w:val="24"/>
        </w:rPr>
        <w:t>ch na vykoná</w:t>
      </w:r>
      <w:r w:rsidRPr="005E3076">
        <w:rPr>
          <w:rFonts w:ascii="Times New Roman" w:hAnsi="Times New Roman" w:hint="default"/>
          <w:sz w:val="24"/>
          <w:szCs w:val="24"/>
        </w:rPr>
        <w:t>vanie technickej kontroly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w:t>
      </w:r>
      <w:r w:rsidRPr="005E3076">
        <w:rPr>
          <w:rFonts w:ascii="Times New Roman" w:hAnsi="Times New Roman" w:hint="default"/>
          <w:sz w:val="24"/>
          <w:szCs w:val="24"/>
        </w:rPr>
        <w:t>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overení</w:t>
      </w:r>
      <w:r w:rsidRPr="005E3076">
        <w:rPr>
          <w:rFonts w:ascii="Times New Roman" w:hAnsi="Times New Roman" w:hint="default"/>
          <w:sz w:val="24"/>
          <w:szCs w:val="24"/>
        </w:rPr>
        <w:t>m,</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schvá</w:t>
      </w:r>
      <w:r w:rsidRPr="005E3076">
        <w:rPr>
          <w:rFonts w:ascii="Times New Roman" w:hAnsi="Times New Roman" w:hint="default"/>
          <w:sz w:val="24"/>
          <w:szCs w:val="24"/>
        </w:rPr>
        <w:t>lené</w:t>
      </w:r>
      <w:r w:rsidRPr="005E3076">
        <w:rPr>
          <w:rFonts w:ascii="Times New Roman" w:hAnsi="Times New Roman" w:hint="default"/>
          <w:sz w:val="24"/>
          <w:szCs w:val="24"/>
        </w:rPr>
        <w:t>ho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vkladanie ú</w:t>
      </w:r>
      <w:r w:rsidRPr="005E3076">
        <w:rPr>
          <w:rFonts w:ascii="Times New Roman" w:hAnsi="Times New Roman" w:hint="default"/>
          <w:sz w:val="24"/>
          <w:szCs w:val="24"/>
        </w:rPr>
        <w:t>dajov o vý</w:t>
      </w:r>
      <w:r w:rsidRPr="005E3076">
        <w:rPr>
          <w:rFonts w:ascii="Times New Roman" w:hAnsi="Times New Roman" w:hint="default"/>
          <w:sz w:val="24"/>
          <w:szCs w:val="24"/>
        </w:rPr>
        <w:t>sledkoch technickej kontroly, vyhodnotení</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ho stavu vozidiel a zá</w:t>
      </w:r>
      <w:r w:rsidRPr="005E3076">
        <w:rPr>
          <w:rFonts w:ascii="Times New Roman" w:hAnsi="Times New Roman" w:hint="default"/>
          <w:sz w:val="24"/>
          <w:szCs w:val="24"/>
        </w:rPr>
        <w:t>veroch o ic</w:t>
      </w:r>
      <w:r w:rsidRPr="005E3076">
        <w:rPr>
          <w:rFonts w:ascii="Times New Roman" w:hAnsi="Times New Roman" w:hint="default"/>
          <w:sz w:val="24"/>
          <w:szCs w:val="24"/>
        </w:rPr>
        <w:t>h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8A35EC">
        <w:rPr>
          <w:rFonts w:ascii="Times New Roman" w:hAnsi="Times New Roman" w:hint="default"/>
          <w:sz w:val="24"/>
          <w:szCs w:val="24"/>
        </w:rPr>
        <w:t>, zariadeniach použí</w:t>
      </w:r>
      <w:r w:rsidRPr="005E3076" w:rsidR="008A35EC">
        <w:rPr>
          <w:rFonts w:ascii="Times New Roman" w:hAnsi="Times New Roman" w:hint="default"/>
          <w:sz w:val="24"/>
          <w:szCs w:val="24"/>
        </w:rPr>
        <w:t>vaný</w:t>
      </w:r>
      <w:r w:rsidRPr="005E3076" w:rsidR="008A35EC">
        <w:rPr>
          <w:rFonts w:ascii="Times New Roman" w:hAnsi="Times New Roman" w:hint="default"/>
          <w:sz w:val="24"/>
          <w:szCs w:val="24"/>
        </w:rPr>
        <w:t xml:space="preserve">ch pri </w:t>
      </w:r>
      <w:r w:rsidRPr="005E3076" w:rsidR="008912BC">
        <w:rPr>
          <w:rFonts w:ascii="Times New Roman" w:hAnsi="Times New Roman" w:hint="default"/>
          <w:sz w:val="24"/>
          <w:szCs w:val="24"/>
        </w:rPr>
        <w:t>vykoná</w:t>
      </w:r>
      <w:r w:rsidRPr="005E3076" w:rsidR="008912BC">
        <w:rPr>
          <w:rFonts w:ascii="Times New Roman" w:hAnsi="Times New Roman" w:hint="default"/>
          <w:sz w:val="24"/>
          <w:szCs w:val="24"/>
        </w:rPr>
        <w:t>vaní</w:t>
      </w:r>
      <w:r w:rsidRPr="005E3076" w:rsidR="008A35EC">
        <w:rPr>
          <w:rFonts w:ascii="Times New Roman" w:hAnsi="Times New Roman"/>
          <w:sz w:val="24"/>
          <w:szCs w:val="24"/>
        </w:rPr>
        <w:t xml:space="preserve"> technickej kontroly a</w:t>
      </w:r>
      <w:r w:rsidRPr="005E3076" w:rsidR="00BB1CFE">
        <w:rPr>
          <w:rFonts w:ascii="Times New Roman" w:hAnsi="Times New Roman"/>
          <w:sz w:val="24"/>
          <w:szCs w:val="24"/>
        </w:rPr>
        <w:t> </w:t>
      </w:r>
      <w:r w:rsidRPr="005E3076" w:rsidR="00BB1CFE">
        <w:rPr>
          <w:rFonts w:ascii="Times New Roman" w:hAnsi="Times New Roman"/>
          <w:sz w:val="24"/>
          <w:szCs w:val="24"/>
        </w:rPr>
        <w:t xml:space="preserve">o </w:t>
      </w:r>
      <w:r w:rsidRPr="005E3076" w:rsidR="008A35EC">
        <w:rPr>
          <w:rFonts w:ascii="Times New Roman" w:hAnsi="Times New Roman" w:hint="default"/>
          <w:sz w:val="24"/>
          <w:szCs w:val="24"/>
        </w:rPr>
        <w:t>ich overení</w:t>
      </w:r>
      <w:r w:rsidRPr="005E3076" w:rsidR="008A35EC">
        <w:rPr>
          <w:rFonts w:ascii="Times New Roman" w:hAnsi="Times New Roman" w:hint="default"/>
          <w:sz w:val="24"/>
          <w:szCs w:val="24"/>
        </w:rPr>
        <w:t xml:space="preserve"> alebo kalibrá</w:t>
      </w:r>
      <w:r w:rsidRPr="005E3076" w:rsidR="008A35EC">
        <w:rPr>
          <w:rFonts w:ascii="Times New Roman" w:hAnsi="Times New Roman" w:hint="default"/>
          <w:sz w:val="24"/>
          <w:szCs w:val="24"/>
        </w:rPr>
        <w:t>ci</w:t>
      </w:r>
      <w:r w:rsidRPr="005E3076" w:rsidR="00BB1CFE">
        <w:rPr>
          <w:rFonts w:ascii="Times New Roman" w:hAnsi="Times New Roman" w:hint="default"/>
          <w:sz w:val="24"/>
          <w:szCs w:val="24"/>
        </w:rPr>
        <w:t>í</w:t>
      </w:r>
      <w:r w:rsidRPr="005E3076">
        <w:rPr>
          <w:rFonts w:ascii="Times New Roman" w:hAnsi="Times New Roman"/>
          <w:sz w:val="24"/>
          <w:szCs w:val="24"/>
        </w:rPr>
        <w:t xml:space="preserv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a</w:t>
      </w:r>
      <w:r w:rsidRPr="005E3076" w:rsidR="003E5F93">
        <w:rPr>
          <w:rFonts w:ascii="Times New Roman" w:hAnsi="Times New Roman"/>
          <w:sz w:val="24"/>
          <w:szCs w:val="24"/>
        </w:rPr>
        <w:t> </w:t>
      </w:r>
      <w:r w:rsidRPr="005E3076">
        <w:rPr>
          <w:rFonts w:ascii="Times New Roman" w:hAnsi="Times New Roman" w:hint="default"/>
          <w:sz w:val="24"/>
          <w:szCs w:val="24"/>
        </w:rPr>
        <w:t>poskytovať</w:t>
      </w:r>
      <w:r w:rsidRPr="005E3076" w:rsidR="003E5F93">
        <w:rPr>
          <w:rFonts w:ascii="Times New Roman" w:hAnsi="Times New Roman"/>
          <w:sz w:val="24"/>
          <w:szCs w:val="24"/>
        </w:rPr>
        <w:t xml:space="preserve"> i</w:t>
      </w:r>
      <w:r w:rsidRPr="005E3076" w:rsidR="003E5F93">
        <w:rPr>
          <w:rFonts w:ascii="Times New Roman" w:hAnsi="Times New Roman"/>
          <w:sz w:val="24"/>
          <w:szCs w:val="24"/>
        </w:rPr>
        <w:t>ch</w:t>
      </w:r>
      <w:r w:rsidRPr="005E3076">
        <w:rPr>
          <w:rFonts w:ascii="Times New Roman" w:hAnsi="Times New Roman" w:hint="default"/>
          <w:sz w:val="24"/>
          <w:szCs w:val="24"/>
        </w:rPr>
        <w:t xml:space="preserve"> osobá</w:t>
      </w:r>
      <w:r w:rsidRPr="005E3076">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4F003E">
        <w:rPr>
          <w:rFonts w:ascii="Times New Roman" w:hAnsi="Times New Roman" w:hint="default"/>
          <w:sz w:val="24"/>
          <w:szCs w:val="24"/>
        </w:rPr>
        <w:t xml:space="preserve"> podľ</w:t>
      </w:r>
      <w:r w:rsidRPr="005E3076" w:rsidR="004F003E">
        <w:rPr>
          <w:rFonts w:ascii="Times New Roman" w:hAnsi="Times New Roman" w:hint="default"/>
          <w:sz w:val="24"/>
          <w:szCs w:val="24"/>
        </w:rPr>
        <w:t xml:space="preserve">a </w:t>
      </w:r>
      <w:r w:rsidRPr="005E3076" w:rsidR="004F003E">
        <w:rPr>
          <w:rFonts w:ascii="Times New Roman" w:hAnsi="Times New Roman"/>
          <w:sz w:val="24"/>
          <w:szCs w:val="24"/>
        </w:rPr>
        <w:fldChar w:fldCharType="begin"/>
      </w:r>
      <w:r w:rsidRPr="005E3076" w:rsidR="004F003E">
        <w:rPr>
          <w:rFonts w:ascii="Times New Roman" w:hAnsi="Times New Roman"/>
          <w:sz w:val="24"/>
          <w:szCs w:val="24"/>
        </w:rPr>
        <w:instrText xml:space="preserve"> REF _Ref464114179 \h </w:instrText>
      </w:r>
      <w:r w:rsidRPr="005E3076" w:rsidR="004F003E">
        <w:rPr>
          <w:rFonts w:ascii="Times New Roman" w:hAnsi="Times New Roman"/>
          <w:sz w:val="24"/>
          <w:szCs w:val="24"/>
        </w:rPr>
        <w:instrText xml:space="preserve"> \* MERGEFORMAT </w:instrText>
      </w:r>
      <w:r w:rsidRPr="005E3076" w:rsidR="004F003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F003E">
        <w:rPr>
          <w:rFonts w:ascii="Times New Roman" w:hAnsi="Times New Roman"/>
          <w:sz w:val="24"/>
          <w:szCs w:val="24"/>
        </w:rPr>
        <w:fldChar w:fldCharType="end"/>
      </w:r>
      <w:r w:rsidRPr="005E3076" w:rsidR="004F003E">
        <w:rPr>
          <w:rFonts w:ascii="Times New Roman" w:hAnsi="Times New Roman" w:hint="default"/>
          <w:sz w:val="24"/>
          <w:szCs w:val="24"/>
        </w:rPr>
        <w:t xml:space="preserve"> ods. 3 pí</w:t>
      </w:r>
      <w:r w:rsidRPr="005E3076" w:rsidR="004F003E">
        <w:rPr>
          <w:rFonts w:ascii="Times New Roman" w:hAnsi="Times New Roman" w:hint="default"/>
          <w:sz w:val="24"/>
          <w:szCs w:val="24"/>
        </w:rPr>
        <w:t>sm. g)</w:t>
      </w:r>
      <w:r w:rsidRPr="005E3076">
        <w:rPr>
          <w:rFonts w:ascii="Times New Roman" w:hAnsi="Times New Roman"/>
          <w:sz w:val="24"/>
          <w:szCs w:val="24"/>
        </w:rPr>
        <w:t>,</w:t>
      </w:r>
      <w:r w:rsidRPr="005E3076" w:rsidR="00B51D94">
        <w:rPr>
          <w:rFonts w:ascii="Times New Roman" w:hAnsi="Times New Roman" w:hint="default"/>
          <w:sz w:val="24"/>
          <w:szCs w:val="24"/>
        </w:rPr>
        <w:t xml:space="preserve"> poskytovať</w:t>
      </w:r>
      <w:r w:rsidRPr="005E3076" w:rsidR="00B51D94">
        <w:rPr>
          <w:rFonts w:ascii="Times New Roman" w:hAnsi="Times New Roman" w:hint="default"/>
          <w:sz w:val="24"/>
          <w:szCs w:val="24"/>
        </w:rPr>
        <w:t xml:space="preserve"> </w:t>
      </w:r>
      <w:r w:rsidRPr="005E3076" w:rsidR="00B51D94">
        <w:rPr>
          <w:rFonts w:ascii="Times New Roman" w:hAnsi="Times New Roman"/>
          <w:sz w:val="24"/>
          <w:szCs w:val="24"/>
          <w:lang w:eastAsia="sk-SK"/>
        </w:rPr>
        <w:t>údaje z evidencie príjmu a výdaja tlačív</w:t>
      </w:r>
      <w:r w:rsidRPr="005E3076" w:rsidR="00485DF1">
        <w:rPr>
          <w:rFonts w:ascii="Times New Roman" w:hAnsi="Times New Roman"/>
          <w:sz w:val="24"/>
          <w:szCs w:val="24"/>
          <w:lang w:eastAsia="sk-SK"/>
        </w:rPr>
        <w:t xml:space="preserve"> dokladov</w:t>
      </w:r>
      <w:r w:rsidRPr="005E3076" w:rsidR="00B51D94">
        <w:rPr>
          <w:rFonts w:ascii="Times New Roman" w:hAnsi="Times New Roman"/>
          <w:sz w:val="24"/>
          <w:szCs w:val="24"/>
          <w:lang w:eastAsia="sk-SK"/>
        </w:rPr>
        <w:t xml:space="preserve">, kontrolných nálepiek a pečiatok </w:t>
      </w:r>
      <w:r w:rsidRPr="005E3076" w:rsidR="00B51D94">
        <w:rPr>
          <w:rFonts w:ascii="Times New Roman" w:hAnsi="Times New Roman" w:hint="default"/>
          <w:sz w:val="24"/>
          <w:szCs w:val="24"/>
        </w:rPr>
        <w:t>osobá</w:t>
      </w:r>
      <w:r w:rsidRPr="005E3076" w:rsidR="00B51D94">
        <w:rPr>
          <w:rFonts w:ascii="Times New Roman" w:hAnsi="Times New Roman" w:hint="default"/>
          <w:sz w:val="24"/>
          <w:szCs w:val="24"/>
        </w:rPr>
        <w:t>m urč</w:t>
      </w:r>
      <w:r w:rsidRPr="005E3076" w:rsidR="00B51D94">
        <w:rPr>
          <w:rFonts w:ascii="Times New Roman" w:hAnsi="Times New Roman" w:hint="default"/>
          <w:sz w:val="24"/>
          <w:szCs w:val="24"/>
        </w:rPr>
        <w:t>ený</w:t>
      </w:r>
      <w:r w:rsidRPr="005E3076" w:rsidR="00B51D94">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w:t>
      </w:r>
      <w:r w:rsidRPr="005E3076" w:rsidR="00D23056">
        <w:rPr>
          <w:rFonts w:ascii="Times New Roman" w:hAnsi="Times New Roman" w:hint="default"/>
          <w:sz w:val="24"/>
          <w:szCs w:val="24"/>
        </w:rPr>
        <w:t>pisom</w:t>
      </w:r>
      <w:r w:rsidRPr="005E3076" w:rsidR="0070222F">
        <w:rPr>
          <w:rFonts w:ascii="Times New Roman" w:hAnsi="Times New Roman" w:hint="default"/>
          <w:sz w:val="24"/>
          <w:szCs w:val="24"/>
        </w:rPr>
        <w:t xml:space="preserve"> podľ</w:t>
      </w:r>
      <w:r w:rsidRPr="005E3076" w:rsidR="0070222F">
        <w:rPr>
          <w:rFonts w:ascii="Times New Roman" w:hAnsi="Times New Roman" w:hint="default"/>
          <w:sz w:val="24"/>
          <w:szCs w:val="24"/>
        </w:rPr>
        <w:t xml:space="preserve">a </w:t>
      </w:r>
      <w:r w:rsidRPr="005E3076" w:rsidR="0070222F">
        <w:rPr>
          <w:rFonts w:ascii="Times New Roman" w:hAnsi="Times New Roman"/>
          <w:sz w:val="24"/>
          <w:szCs w:val="24"/>
        </w:rPr>
        <w:fldChar w:fldCharType="begin"/>
      </w:r>
      <w:r w:rsidRPr="005E3076" w:rsidR="0070222F">
        <w:rPr>
          <w:rFonts w:ascii="Times New Roman" w:hAnsi="Times New Roman"/>
          <w:sz w:val="24"/>
          <w:szCs w:val="24"/>
        </w:rPr>
        <w:instrText xml:space="preserve"> REF _Ref464114179 \h </w:instrText>
      </w:r>
      <w:r w:rsidRPr="005E3076" w:rsidR="0070222F">
        <w:rPr>
          <w:rFonts w:ascii="Times New Roman" w:hAnsi="Times New Roman"/>
          <w:sz w:val="24"/>
          <w:szCs w:val="24"/>
        </w:rPr>
        <w:instrText xml:space="preserve"> \* MERGEFORMAT </w:instrText>
      </w:r>
      <w:r w:rsidRPr="005E3076" w:rsidR="0070222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0222F">
        <w:rPr>
          <w:rFonts w:ascii="Times New Roman" w:hAnsi="Times New Roman"/>
          <w:sz w:val="24"/>
          <w:szCs w:val="24"/>
        </w:rPr>
        <w:fldChar w:fldCharType="end"/>
      </w:r>
      <w:r w:rsidRPr="005E3076" w:rsidR="0070222F">
        <w:rPr>
          <w:rFonts w:ascii="Times New Roman" w:hAnsi="Times New Roman" w:hint="default"/>
          <w:sz w:val="24"/>
          <w:szCs w:val="24"/>
        </w:rPr>
        <w:t xml:space="preserve"> ods. 3 pí</w:t>
      </w:r>
      <w:r w:rsidRPr="005E3076" w:rsidR="0070222F">
        <w:rPr>
          <w:rFonts w:ascii="Times New Roman" w:hAnsi="Times New Roman" w:hint="default"/>
          <w:sz w:val="24"/>
          <w:szCs w:val="24"/>
        </w:rPr>
        <w:t>sm. g)</w:t>
      </w:r>
      <w:r w:rsidRPr="005E3076" w:rsidR="00B51D94">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technická</w:t>
      </w:r>
      <w:r w:rsidRPr="005E3076">
        <w:rPr>
          <w:rFonts w:ascii="Times New Roman" w:hAnsi="Times New Roman" w:hint="default"/>
          <w:sz w:val="24"/>
          <w:szCs w:val="24"/>
        </w:rPr>
        <w:t xml:space="preserve"> kontrola bola vykoná</w:t>
      </w:r>
      <w:r w:rsidRPr="005E3076">
        <w:rPr>
          <w:rFonts w:ascii="Times New Roman" w:hAnsi="Times New Roman" w:hint="default"/>
          <w:sz w:val="24"/>
          <w:szCs w:val="24"/>
        </w:rPr>
        <w:t>vaná</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konom, s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70222F">
        <w:rPr>
          <w:rFonts w:ascii="Times New Roman" w:hAnsi="Times New Roman" w:hint="default"/>
          <w:sz w:val="24"/>
          <w:szCs w:val="24"/>
        </w:rPr>
        <w:t>podľ</w:t>
      </w:r>
      <w:r w:rsidRPr="005E3076" w:rsidR="0070222F">
        <w:rPr>
          <w:rFonts w:ascii="Times New Roman" w:hAnsi="Times New Roman" w:hint="default"/>
          <w:sz w:val="24"/>
          <w:szCs w:val="24"/>
        </w:rPr>
        <w:t xml:space="preserve">a </w:t>
      </w:r>
      <w:r w:rsidRPr="005E3076" w:rsidR="0070222F">
        <w:rPr>
          <w:rFonts w:ascii="Times New Roman" w:hAnsi="Times New Roman"/>
          <w:sz w:val="24"/>
          <w:szCs w:val="24"/>
        </w:rPr>
        <w:fldChar w:fldCharType="begin"/>
      </w:r>
      <w:r w:rsidRPr="005E3076" w:rsidR="0070222F">
        <w:rPr>
          <w:rFonts w:ascii="Times New Roman" w:hAnsi="Times New Roman"/>
          <w:sz w:val="24"/>
          <w:szCs w:val="24"/>
        </w:rPr>
        <w:instrText xml:space="preserve"> REF _Ref464114179 \h </w:instrText>
      </w:r>
      <w:r w:rsidRPr="005E3076" w:rsidR="0070222F">
        <w:rPr>
          <w:rFonts w:ascii="Times New Roman" w:hAnsi="Times New Roman"/>
          <w:sz w:val="24"/>
          <w:szCs w:val="24"/>
        </w:rPr>
        <w:instrText xml:space="preserve"> \* MERGEFORMAT </w:instrText>
      </w:r>
      <w:r w:rsidRPr="005E3076" w:rsidR="0070222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0222F">
        <w:rPr>
          <w:rFonts w:ascii="Times New Roman" w:hAnsi="Times New Roman"/>
          <w:sz w:val="24"/>
          <w:szCs w:val="24"/>
        </w:rPr>
        <w:fldChar w:fldCharType="end"/>
      </w:r>
      <w:r w:rsidRPr="005E3076" w:rsidR="0070222F">
        <w:rPr>
          <w:rFonts w:ascii="Times New Roman" w:hAnsi="Times New Roman" w:hint="default"/>
          <w:sz w:val="24"/>
          <w:szCs w:val="24"/>
        </w:rPr>
        <w:t xml:space="preserve"> ods. 3 pí</w:t>
      </w:r>
      <w:r w:rsidRPr="005E3076" w:rsidR="0070222F">
        <w:rPr>
          <w:rFonts w:ascii="Times New Roman" w:hAnsi="Times New Roman" w:hint="default"/>
          <w:sz w:val="24"/>
          <w:szCs w:val="24"/>
        </w:rPr>
        <w:t xml:space="preserve">sm. g) </w:t>
      </w:r>
      <w:r w:rsidRPr="005E3076">
        <w:rPr>
          <w:rFonts w:ascii="Times New Roman" w:hAnsi="Times New Roman" w:hint="default"/>
          <w:sz w:val="24"/>
          <w:szCs w:val="24"/>
        </w:rPr>
        <w:t>a podľ</w:t>
      </w:r>
      <w:r w:rsidRPr="005E3076">
        <w:rPr>
          <w:rFonts w:ascii="Times New Roman" w:hAnsi="Times New Roman" w:hint="default"/>
          <w:sz w:val="24"/>
          <w:szCs w:val="24"/>
        </w:rPr>
        <w:t>a metodí</w:t>
      </w:r>
      <w:r w:rsidRPr="005E3076">
        <w:rPr>
          <w:rFonts w:ascii="Times New Roman" w:hAnsi="Times New Roman" w:hint="default"/>
          <w:sz w:val="24"/>
          <w:szCs w:val="24"/>
        </w:rPr>
        <w:t>k schvá</w:t>
      </w:r>
      <w:r w:rsidRPr="005E3076">
        <w:rPr>
          <w:rFonts w:ascii="Times New Roman" w:hAnsi="Times New Roman" w:hint="default"/>
          <w:sz w:val="24"/>
          <w:szCs w:val="24"/>
        </w:rPr>
        <w:t>lený</w:t>
      </w:r>
      <w:r w:rsidRPr="005E3076">
        <w:rPr>
          <w:rFonts w:ascii="Times New Roman" w:hAnsi="Times New Roman" w:hint="default"/>
          <w:sz w:val="24"/>
          <w:szCs w:val="24"/>
        </w:rPr>
        <w:t>ch a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stanicu technickej kontroly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086C7D">
        <w:rPr>
          <w:rFonts w:ascii="Times New Roman" w:hAnsi="Times New Roman" w:hint="default"/>
          <w:sz w:val="24"/>
          <w:szCs w:val="24"/>
        </w:rPr>
        <w:t xml:space="preserve"> podľ</w:t>
      </w:r>
      <w:r w:rsidRPr="005E3076" w:rsidR="00086C7D">
        <w:rPr>
          <w:rFonts w:ascii="Times New Roman" w:hAnsi="Times New Roman" w:hint="default"/>
          <w:sz w:val="24"/>
          <w:szCs w:val="24"/>
        </w:rPr>
        <w:t xml:space="preserve">a </w:t>
      </w:r>
      <w:r w:rsidRPr="005E3076" w:rsidR="00086C7D">
        <w:rPr>
          <w:rFonts w:ascii="Times New Roman" w:hAnsi="Times New Roman"/>
          <w:sz w:val="24"/>
          <w:szCs w:val="24"/>
        </w:rPr>
        <w:fldChar w:fldCharType="begin"/>
      </w:r>
      <w:r w:rsidRPr="005E3076" w:rsidR="00086C7D">
        <w:rPr>
          <w:rFonts w:ascii="Times New Roman" w:hAnsi="Times New Roman"/>
          <w:sz w:val="24"/>
          <w:szCs w:val="24"/>
        </w:rPr>
        <w:instrText xml:space="preserve"> REF _Ref464114179 \h </w:instrText>
      </w:r>
      <w:r w:rsidRPr="005E3076" w:rsidR="00086C7D">
        <w:rPr>
          <w:rFonts w:ascii="Times New Roman" w:hAnsi="Times New Roman"/>
          <w:sz w:val="24"/>
          <w:szCs w:val="24"/>
        </w:rPr>
        <w:instrText xml:space="preserve"> \* MERGEFORMAT </w:instrText>
      </w:r>
      <w:r w:rsidRPr="005E3076" w:rsidR="00086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86C7D">
        <w:rPr>
          <w:rFonts w:ascii="Times New Roman" w:hAnsi="Times New Roman"/>
          <w:sz w:val="24"/>
          <w:szCs w:val="24"/>
        </w:rPr>
        <w:fldChar w:fldCharType="end"/>
      </w:r>
      <w:r w:rsidRPr="005E3076" w:rsidR="00086C7D">
        <w:rPr>
          <w:rFonts w:ascii="Times New Roman" w:hAnsi="Times New Roman" w:hint="default"/>
          <w:sz w:val="24"/>
          <w:szCs w:val="24"/>
        </w:rPr>
        <w:t xml:space="preserve"> ods. 3 pí</w:t>
      </w:r>
      <w:r w:rsidRPr="005E3076" w:rsidR="00086C7D">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w:t>
      </w:r>
      <w:r w:rsidRPr="005E3076">
        <w:rPr>
          <w:rFonts w:ascii="Times New Roman" w:hAnsi="Times New Roman" w:hint="default"/>
          <w:sz w:val="24"/>
          <w:szCs w:val="24"/>
        </w:rPr>
        <w:t>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o zmenu </w:t>
      </w:r>
    </w:p>
    <w:p w:rsidR="00EB550D" w:rsidRPr="005E3076" w:rsidP="00746526">
      <w:pPr>
        <w:pStyle w:val="ListParagraph"/>
        <w:numPr>
          <w:numId w:val="19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udelenom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z dô</w:t>
      </w:r>
      <w:r w:rsidRPr="005E3076">
        <w:rPr>
          <w:rFonts w:ascii="Times New Roman" w:hAnsi="Times New Roman" w:hint="default"/>
          <w:sz w:val="24"/>
          <w:szCs w:val="24"/>
        </w:rPr>
        <w:t xml:space="preserve">vodu </w:t>
      </w:r>
      <w:r w:rsidRPr="005E3076" w:rsidR="00345D21">
        <w:rPr>
          <w:rFonts w:ascii="Times New Roman" w:hAnsi="Times New Roman"/>
          <w:sz w:val="24"/>
          <w:szCs w:val="24"/>
        </w:rPr>
        <w:t xml:space="preserve">zmeny </w:t>
      </w:r>
      <w:r w:rsidRPr="005E3076">
        <w:rPr>
          <w:rFonts w:ascii="Times New Roman" w:hAnsi="Times New Roman" w:hint="default"/>
          <w:sz w:val="24"/>
          <w:szCs w:val="24"/>
        </w:rPr>
        <w:t>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zmien,</w:t>
      </w:r>
    </w:p>
    <w:p w:rsidR="00EB550D" w:rsidRPr="005E3076" w:rsidP="00746526">
      <w:pPr>
        <w:pStyle w:val="ListParagraph"/>
        <w:numPr>
          <w:numId w:val="19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udelenom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technika technickej</w:t>
      </w:r>
      <w:r w:rsidRPr="005E3076">
        <w:rPr>
          <w:rFonts w:ascii="Times New Roman" w:hAnsi="Times New Roman" w:hint="default"/>
          <w:sz w:val="24"/>
          <w:szCs w:val="24"/>
        </w:rPr>
        <w:t xml:space="preserve"> kontroly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desiatich</w:t>
      </w:r>
      <w:r w:rsidRPr="005E3076">
        <w:rPr>
          <w:rFonts w:ascii="Times New Roman" w:hAnsi="Times New Roman"/>
          <w:sz w:val="24"/>
          <w:szCs w:val="24"/>
        </w:rPr>
        <w:t>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ozná</w:t>
      </w:r>
      <w:r w:rsidRPr="005E3076">
        <w:rPr>
          <w:rFonts w:ascii="Times New Roman" w:hAnsi="Times New Roman" w:hint="default"/>
          <w:sz w:val="24"/>
          <w:szCs w:val="24"/>
        </w:rPr>
        <w:t>menia zmien technikom technickej kontroly podľ</w:t>
      </w:r>
      <w:r w:rsidRPr="005E3076">
        <w:rPr>
          <w:rFonts w:ascii="Times New Roman" w:hAnsi="Times New Roman" w:hint="default"/>
          <w:sz w:val="24"/>
          <w:szCs w:val="24"/>
        </w:rPr>
        <w:t xml:space="preserve">a </w:t>
      </w:r>
      <w:r w:rsidRPr="005E3076" w:rsidR="00507F97">
        <w:rPr>
          <w:rFonts w:ascii="Times New Roman" w:hAnsi="Times New Roman"/>
          <w:sz w:val="24"/>
          <w:szCs w:val="24"/>
        </w:rPr>
        <w:fldChar w:fldCharType="begin"/>
      </w:r>
      <w:r w:rsidRPr="005E3076" w:rsidR="00507F97">
        <w:rPr>
          <w:rFonts w:ascii="Times New Roman" w:hAnsi="Times New Roman"/>
          <w:sz w:val="24"/>
          <w:szCs w:val="24"/>
        </w:rPr>
        <w:instrText xml:space="preserve"> REF _Ref474147722 \h </w:instrText>
      </w:r>
      <w:r w:rsidRPr="005E3076" w:rsidR="00FD17EA">
        <w:rPr>
          <w:rFonts w:ascii="Times New Roman" w:hAnsi="Times New Roman"/>
          <w:sz w:val="24"/>
          <w:szCs w:val="24"/>
        </w:rPr>
        <w:instrText xml:space="preserve"> \* MERGEFORMAT </w:instrText>
      </w:r>
      <w:r w:rsidRPr="005E3076" w:rsidR="00507F9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sidR="008B25AB">
        <w:rPr>
          <w:rFonts w:ascii="Times New Roman" w:hAnsi="Times New Roman"/>
          <w:noProof/>
          <w:sz w:val="24"/>
          <w:szCs w:val="24"/>
        </w:rPr>
        <w:t>5</w:t>
      </w:r>
      <w:r w:rsidRPr="005E3076" w:rsidR="00507F9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e),</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evidenciu tlačí</w:t>
      </w:r>
      <w:r w:rsidRPr="005E3076">
        <w:rPr>
          <w:rFonts w:ascii="Times New Roman" w:hAnsi="Times New Roman" w:hint="default"/>
          <w:sz w:val="24"/>
          <w:szCs w:val="24"/>
        </w:rPr>
        <w:t xml:space="preserve">v </w:t>
      </w:r>
      <w:r w:rsidRPr="005E3076" w:rsidR="00154061">
        <w:rPr>
          <w:rFonts w:ascii="Times New Roman" w:hAnsi="Times New Roman"/>
          <w:sz w:val="24"/>
          <w:szCs w:val="24"/>
        </w:rPr>
        <w:t>dokladov</w:t>
      </w:r>
      <w:r w:rsidRPr="005E3076">
        <w:rPr>
          <w:rFonts w:ascii="Times New Roman" w:hAnsi="Times New Roman" w:hint="default"/>
          <w:sz w:val="24"/>
          <w:szCs w:val="24"/>
        </w:rPr>
        <w:t>, kontrolný</w:t>
      </w:r>
      <w:r w:rsidRPr="005E3076">
        <w:rPr>
          <w:rFonts w:ascii="Times New Roman" w:hAnsi="Times New Roman" w:hint="default"/>
          <w:sz w:val="24"/>
          <w:szCs w:val="24"/>
        </w:rPr>
        <w:t>ch ná</w:t>
      </w:r>
      <w:r w:rsidRPr="005E3076">
        <w:rPr>
          <w:rFonts w:ascii="Times New Roman" w:hAnsi="Times New Roman" w:hint="default"/>
          <w:sz w:val="24"/>
          <w:szCs w:val="24"/>
        </w:rPr>
        <w:t>lepiek a peč</w:t>
      </w:r>
      <w:r w:rsidRPr="005E3076">
        <w:rPr>
          <w:rFonts w:ascii="Times New Roman" w:hAnsi="Times New Roman" w:hint="default"/>
          <w:sz w:val="24"/>
          <w:szCs w:val="24"/>
        </w:rPr>
        <w:t>iatok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w:t>
      </w:r>
      <w:r w:rsidRPr="005E3076" w:rsidR="00FD17EA">
        <w:rPr>
          <w:rFonts w:ascii="Times New Roman" w:hAnsi="Times New Roman"/>
          <w:sz w:val="24"/>
          <w:szCs w:val="24"/>
        </w:rPr>
        <w:t>;</w:t>
      </w:r>
      <w:r w:rsidRPr="005E3076">
        <w:rPr>
          <w:rFonts w:ascii="Times New Roman" w:hAnsi="Times New Roman" w:hint="default"/>
          <w:sz w:val="24"/>
          <w:szCs w:val="24"/>
        </w:rPr>
        <w:t xml:space="preserve"> znehodnotené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sidR="00FD17EA">
        <w:rPr>
          <w:rFonts w:ascii="Times New Roman" w:hAnsi="Times New Roman"/>
          <w:sz w:val="24"/>
          <w:szCs w:val="24"/>
        </w:rPr>
        <w:t xml:space="preserve"> dokladov</w:t>
      </w:r>
      <w:r w:rsidRPr="005E3076">
        <w:rPr>
          <w:rFonts w:ascii="Times New Roman" w:hAnsi="Times New Roman" w:hint="default"/>
          <w:sz w:val="24"/>
          <w:szCs w:val="24"/>
        </w:rPr>
        <w:t>, 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a </w:t>
      </w:r>
      <w:r w:rsidRPr="005E3076">
        <w:rPr>
          <w:rFonts w:ascii="Times New Roman" w:hAnsi="Times New Roman" w:hint="default"/>
          <w:sz w:val="24"/>
          <w:szCs w:val="24"/>
        </w:rPr>
        <w:t>peč</w:t>
      </w:r>
      <w:r w:rsidRPr="005E3076">
        <w:rPr>
          <w:rFonts w:ascii="Times New Roman" w:hAnsi="Times New Roman" w:hint="default"/>
          <w:sz w:val="24"/>
          <w:szCs w:val="24"/>
        </w:rPr>
        <w:t>iatky odovzdať</w:t>
      </w:r>
      <w:r w:rsidRPr="005E3076">
        <w:rPr>
          <w:rFonts w:ascii="Times New Roman" w:hAnsi="Times New Roman" w:hint="default"/>
          <w:sz w:val="24"/>
          <w:szCs w:val="24"/>
        </w:rPr>
        <w:t xml:space="preserve"> na </w:t>
      </w:r>
      <w:r w:rsidRPr="005E3076">
        <w:rPr>
          <w:rFonts w:ascii="Times New Roman" w:hAnsi="Times New Roman" w:hint="default"/>
          <w:sz w:val="24"/>
          <w:szCs w:val="24"/>
        </w:rPr>
        <w:t>likvidá</w:t>
      </w:r>
      <w:r w:rsidRPr="005E3076">
        <w:rPr>
          <w:rFonts w:ascii="Times New Roman" w:hAnsi="Times New Roman" w:hint="default"/>
          <w:sz w:val="24"/>
          <w:szCs w:val="24"/>
        </w:rPr>
        <w:t>ciu technickej služ</w:t>
      </w:r>
      <w:r w:rsidRPr="005E3076">
        <w:rPr>
          <w:rFonts w:ascii="Times New Roman" w:hAnsi="Times New Roman" w:hint="default"/>
          <w:sz w:val="24"/>
          <w:szCs w:val="24"/>
        </w:rPr>
        <w:t>be technickej</w:t>
      </w:r>
      <w:r w:rsidRPr="005E3076">
        <w:rPr>
          <w:rFonts w:ascii="Times New Roman" w:hAnsi="Times New Roman" w:hint="default"/>
          <w:sz w:val="24"/>
          <w:szCs w:val="24"/>
        </w:rPr>
        <w:t xml:space="preserve"> kontroly a</w:t>
      </w:r>
      <w:r w:rsidRPr="005E3076" w:rsidR="00F30E32">
        <w:rPr>
          <w:rFonts w:ascii="Times New Roman" w:hAnsi="Times New Roman"/>
          <w:sz w:val="24"/>
          <w:szCs w:val="24"/>
        </w:rPr>
        <w:t> </w:t>
      </w:r>
      <w:r w:rsidRPr="005E3076" w:rsidR="00CD3C5B">
        <w:rPr>
          <w:rFonts w:ascii="Times New Roman" w:hAnsi="Times New Roman"/>
          <w:sz w:val="24"/>
          <w:szCs w:val="24"/>
        </w:rPr>
        <w:t>pri</w:t>
      </w:r>
      <w:r w:rsidRPr="005E3076" w:rsidR="00086C7D">
        <w:rPr>
          <w:rFonts w:ascii="Times New Roman" w:hAnsi="Times New Roman" w:hint="default"/>
          <w:sz w:val="24"/>
          <w:szCs w:val="24"/>
        </w:rPr>
        <w:t xml:space="preserve"> ich poš</w:t>
      </w:r>
      <w:r w:rsidRPr="005E3076" w:rsidR="00086C7D">
        <w:rPr>
          <w:rFonts w:ascii="Times New Roman" w:hAnsi="Times New Roman" w:hint="default"/>
          <w:sz w:val="24"/>
          <w:szCs w:val="24"/>
        </w:rPr>
        <w:t>koden</w:t>
      </w:r>
      <w:r w:rsidRPr="005E3076" w:rsidR="00CD3C5B">
        <w:rPr>
          <w:rFonts w:ascii="Times New Roman" w:hAnsi="Times New Roman" w:hint="default"/>
          <w:sz w:val="24"/>
          <w:szCs w:val="24"/>
        </w:rPr>
        <w:t>í</w:t>
      </w:r>
      <w:r w:rsidRPr="005E3076" w:rsidR="00086C7D">
        <w:rPr>
          <w:rFonts w:ascii="Times New Roman" w:hAnsi="Times New Roman"/>
          <w:sz w:val="24"/>
          <w:szCs w:val="24"/>
        </w:rPr>
        <w:t>, strat</w:t>
      </w:r>
      <w:r w:rsidRPr="005E3076" w:rsidR="00CD3C5B">
        <w:rPr>
          <w:rFonts w:ascii="Times New Roman" w:hAnsi="Times New Roman"/>
          <w:sz w:val="24"/>
          <w:szCs w:val="24"/>
        </w:rPr>
        <w:t>e</w:t>
      </w:r>
      <w:r w:rsidRPr="005E3076" w:rsidR="00086C7D">
        <w:rPr>
          <w:rFonts w:ascii="Times New Roman" w:hAnsi="Times New Roman"/>
          <w:sz w:val="24"/>
          <w:szCs w:val="24"/>
        </w:rPr>
        <w:t xml:space="preserve"> alebo odcudzen</w:t>
      </w:r>
      <w:r w:rsidRPr="005E3076" w:rsidR="00CD3C5B">
        <w:rPr>
          <w:rFonts w:ascii="Times New Roman" w:hAnsi="Times New Roman" w:hint="default"/>
          <w:sz w:val="24"/>
          <w:szCs w:val="24"/>
        </w:rPr>
        <w:t>í</w:t>
      </w:r>
      <w:r w:rsidRPr="005E3076" w:rsidR="00086C7D">
        <w:rPr>
          <w:rFonts w:ascii="Times New Roman" w:hAnsi="Times New Roman"/>
          <w:sz w:val="24"/>
          <w:szCs w:val="24"/>
        </w:rPr>
        <w:t xml:space="preserve"> </w:t>
      </w:r>
      <w:r w:rsidRPr="005E3076" w:rsidR="00DD744E">
        <w:rPr>
          <w:rFonts w:ascii="Times New Roman" w:hAnsi="Times New Roman" w:hint="default"/>
          <w:sz w:val="24"/>
          <w:szCs w:val="24"/>
        </w:rPr>
        <w:t>je povinná</w:t>
      </w:r>
      <w:r w:rsidRPr="005E3076" w:rsidR="00DD744E">
        <w:rPr>
          <w:rFonts w:ascii="Times New Roman" w:hAnsi="Times New Roman" w:hint="default"/>
          <w:sz w:val="24"/>
          <w:szCs w:val="24"/>
        </w:rPr>
        <w:t xml:space="preserve"> </w:t>
      </w:r>
      <w:r w:rsidRPr="005E3076">
        <w:rPr>
          <w:rFonts w:ascii="Times New Roman" w:hAnsi="Times New Roman" w:hint="default"/>
          <w:sz w:val="24"/>
          <w:szCs w:val="24"/>
        </w:rPr>
        <w:t>postupovať</w:t>
      </w:r>
      <w:r w:rsidRPr="005E3076">
        <w:rPr>
          <w:rFonts w:ascii="Times New Roman" w:hAnsi="Times New Roman" w:hint="default"/>
          <w:sz w:val="24"/>
          <w:szCs w:val="24"/>
        </w:rPr>
        <w:t xml:space="preserve"> spô</w:t>
      </w:r>
      <w:r w:rsidRPr="005E3076">
        <w:rPr>
          <w:rFonts w:ascii="Times New Roman" w:hAnsi="Times New Roman" w:hint="default"/>
          <w:sz w:val="24"/>
          <w:szCs w:val="24"/>
        </w:rPr>
        <w:t xml:space="preserve">sobom </w:t>
      </w:r>
      <w:r w:rsidRPr="005E3076" w:rsidR="00086C7D">
        <w:rPr>
          <w:rFonts w:ascii="Times New Roman" w:hAnsi="Times New Roman" w:hint="default"/>
          <w:sz w:val="24"/>
          <w:szCs w:val="24"/>
        </w:rPr>
        <w:t>ustanovený</w:t>
      </w:r>
      <w:r w:rsidRPr="005E3076" w:rsidR="00086C7D">
        <w:rPr>
          <w:rFonts w:ascii="Times New Roman" w:hAnsi="Times New Roman" w:hint="default"/>
          <w:sz w:val="24"/>
          <w:szCs w:val="24"/>
        </w:rPr>
        <w:t>m vykoná</w:t>
      </w:r>
      <w:r w:rsidRPr="005E3076" w:rsidR="00086C7D">
        <w:rPr>
          <w:rFonts w:ascii="Times New Roman" w:hAnsi="Times New Roman" w:hint="default"/>
          <w:sz w:val="24"/>
          <w:szCs w:val="24"/>
        </w:rPr>
        <w:t>vací</w:t>
      </w:r>
      <w:r w:rsidRPr="005E3076" w:rsidR="00086C7D">
        <w:rPr>
          <w:rFonts w:ascii="Times New Roman" w:hAnsi="Times New Roman" w:hint="default"/>
          <w:sz w:val="24"/>
          <w:szCs w:val="24"/>
        </w:rPr>
        <w:t>m prá</w:t>
      </w:r>
      <w:r w:rsidRPr="005E3076" w:rsidR="00086C7D">
        <w:rPr>
          <w:rFonts w:ascii="Times New Roman" w:hAnsi="Times New Roman" w:hint="default"/>
          <w:sz w:val="24"/>
          <w:szCs w:val="24"/>
        </w:rPr>
        <w:t>vnym predpisom podľ</w:t>
      </w:r>
      <w:r w:rsidRPr="005E3076" w:rsidR="00086C7D">
        <w:rPr>
          <w:rFonts w:ascii="Times New Roman" w:hAnsi="Times New Roman" w:hint="default"/>
          <w:sz w:val="24"/>
          <w:szCs w:val="24"/>
        </w:rPr>
        <w:t xml:space="preserve">a </w:t>
      </w:r>
      <w:r w:rsidRPr="005E3076" w:rsidR="00086C7D">
        <w:rPr>
          <w:rFonts w:ascii="Times New Roman" w:hAnsi="Times New Roman"/>
          <w:sz w:val="24"/>
          <w:szCs w:val="24"/>
        </w:rPr>
        <w:fldChar w:fldCharType="begin"/>
      </w:r>
      <w:r w:rsidRPr="005E3076" w:rsidR="00086C7D">
        <w:rPr>
          <w:rFonts w:ascii="Times New Roman" w:hAnsi="Times New Roman"/>
          <w:sz w:val="24"/>
          <w:szCs w:val="24"/>
        </w:rPr>
        <w:instrText xml:space="preserve"> REF _Ref464114179 \h </w:instrText>
      </w:r>
      <w:r w:rsidRPr="005E3076" w:rsidR="00086C7D">
        <w:rPr>
          <w:rFonts w:ascii="Times New Roman" w:hAnsi="Times New Roman"/>
          <w:sz w:val="24"/>
          <w:szCs w:val="24"/>
        </w:rPr>
        <w:instrText xml:space="preserve"> \* MERGEFORMAT </w:instrText>
      </w:r>
      <w:r w:rsidRPr="005E3076" w:rsidR="00086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86C7D">
        <w:rPr>
          <w:rFonts w:ascii="Times New Roman" w:hAnsi="Times New Roman"/>
          <w:sz w:val="24"/>
          <w:szCs w:val="24"/>
        </w:rPr>
        <w:fldChar w:fldCharType="end"/>
      </w:r>
      <w:r w:rsidRPr="005E3076" w:rsidR="00086C7D">
        <w:rPr>
          <w:rFonts w:ascii="Times New Roman" w:hAnsi="Times New Roman" w:hint="default"/>
          <w:sz w:val="24"/>
          <w:szCs w:val="24"/>
        </w:rPr>
        <w:t xml:space="preserve"> ods. 3 pí</w:t>
      </w:r>
      <w:r w:rsidRPr="005E3076" w:rsidR="00086C7D">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n</w:t>
      </w:r>
      <w:r w:rsidRPr="005E3076">
        <w:rPr>
          <w:rFonts w:ascii="Times New Roman" w:hAnsi="Times New Roman" w:hint="default"/>
          <w:sz w:val="24"/>
          <w:szCs w:val="24"/>
        </w:rPr>
        <w:t>ové</w:t>
      </w:r>
      <w:r w:rsidRPr="005E3076">
        <w:rPr>
          <w:rFonts w:ascii="Times New Roman" w:hAnsi="Times New Roman" w:hint="default"/>
          <w:sz w:val="24"/>
          <w:szCs w:val="24"/>
        </w:rPr>
        <w:t>mu overeniu plnenia podmienok na udelenie oprá</w:t>
      </w:r>
      <w:r w:rsidRPr="005E3076">
        <w:rPr>
          <w:rFonts w:ascii="Times New Roman" w:hAnsi="Times New Roman" w:hint="default"/>
          <w:sz w:val="24"/>
          <w:szCs w:val="24"/>
        </w:rPr>
        <w:t>vnenia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nový</w:t>
      </w:r>
      <w:r w:rsidRPr="005E3076">
        <w:rPr>
          <w:rFonts w:ascii="Times New Roman" w:hAnsi="Times New Roman" w:hint="default"/>
          <w:sz w:val="24"/>
          <w:szCs w:val="24"/>
        </w:rPr>
        <w:t>m overení</w:t>
      </w:r>
      <w:r w:rsidRPr="005E3076">
        <w:rPr>
          <w:rFonts w:ascii="Times New Roman" w:hAnsi="Times New Roman" w:hint="default"/>
          <w:sz w:val="24"/>
          <w:szCs w:val="24"/>
        </w:rPr>
        <w:t>m,</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schvá</w:t>
      </w:r>
      <w:r w:rsidRPr="005E3076">
        <w:rPr>
          <w:rFonts w:ascii="Times New Roman" w:hAnsi="Times New Roman" w:hint="default"/>
          <w:sz w:val="24"/>
          <w:szCs w:val="24"/>
        </w:rPr>
        <w:t>lené</w:t>
      </w:r>
      <w:r w:rsidRPr="005E3076">
        <w:rPr>
          <w:rFonts w:ascii="Times New Roman" w:hAnsi="Times New Roman" w:hint="default"/>
          <w:sz w:val="24"/>
          <w:szCs w:val="24"/>
        </w:rPr>
        <w:t>ho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 odoslanie zá</w:t>
      </w:r>
      <w:r w:rsidRPr="005E3076">
        <w:rPr>
          <w:rFonts w:ascii="Times New Roman" w:hAnsi="Times New Roman" w:hint="default"/>
          <w:sz w:val="24"/>
          <w:szCs w:val="24"/>
        </w:rPr>
        <w:t>znamu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w:t>
      </w:r>
      <w:r w:rsidRPr="005E3076">
        <w:rPr>
          <w:rFonts w:ascii="Times New Roman" w:hAnsi="Times New Roman" w:hint="default"/>
          <w:sz w:val="24"/>
          <w:szCs w:val="24"/>
        </w:rPr>
        <w:t>u technický</w:t>
      </w:r>
      <w:r w:rsidRPr="005E3076">
        <w:rPr>
          <w:rFonts w:ascii="Times New Roman" w:hAnsi="Times New Roman" w:hint="default"/>
          <w:sz w:val="24"/>
          <w:szCs w:val="24"/>
        </w:rPr>
        <w:t>ch kontrol v rozsahu a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101F6">
        <w:rPr>
          <w:rFonts w:ascii="Times New Roman" w:hAnsi="Times New Roman" w:hint="default"/>
          <w:sz w:val="24"/>
          <w:szCs w:val="24"/>
        </w:rPr>
        <w:t xml:space="preserve"> podľ</w:t>
      </w:r>
      <w:r w:rsidRPr="005E3076" w:rsidR="00B101F6">
        <w:rPr>
          <w:rFonts w:ascii="Times New Roman" w:hAnsi="Times New Roman" w:hint="default"/>
          <w:sz w:val="24"/>
          <w:szCs w:val="24"/>
        </w:rPr>
        <w:t xml:space="preserve">a </w:t>
      </w:r>
      <w:r w:rsidRPr="005E3076" w:rsidR="00B101F6">
        <w:rPr>
          <w:rFonts w:ascii="Times New Roman" w:hAnsi="Times New Roman"/>
          <w:sz w:val="24"/>
          <w:szCs w:val="24"/>
        </w:rPr>
        <w:fldChar w:fldCharType="begin"/>
      </w:r>
      <w:r w:rsidRPr="005E3076" w:rsidR="00B101F6">
        <w:rPr>
          <w:rFonts w:ascii="Times New Roman" w:hAnsi="Times New Roman"/>
          <w:sz w:val="24"/>
          <w:szCs w:val="24"/>
        </w:rPr>
        <w:instrText xml:space="preserve"> REF _Ref464114179 \h </w:instrText>
      </w:r>
      <w:r w:rsidRPr="005E3076" w:rsidR="00B101F6">
        <w:rPr>
          <w:rFonts w:ascii="Times New Roman" w:hAnsi="Times New Roman"/>
          <w:sz w:val="24"/>
          <w:szCs w:val="24"/>
        </w:rPr>
        <w:instrText xml:space="preserve"> \* MERGEFORMAT </w:instrText>
      </w:r>
      <w:r w:rsidRPr="005E3076" w:rsidR="00B101F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01F6">
        <w:rPr>
          <w:rFonts w:ascii="Times New Roman" w:hAnsi="Times New Roman"/>
          <w:sz w:val="24"/>
          <w:szCs w:val="24"/>
        </w:rPr>
        <w:fldChar w:fldCharType="end"/>
      </w:r>
      <w:r w:rsidRPr="005E3076" w:rsidR="00B101F6">
        <w:rPr>
          <w:rFonts w:ascii="Times New Roman" w:hAnsi="Times New Roman" w:hint="default"/>
          <w:sz w:val="24"/>
          <w:szCs w:val="24"/>
        </w:rPr>
        <w:t xml:space="preserve"> ods. 3 pí</w:t>
      </w:r>
      <w:r w:rsidRPr="005E3076" w:rsidR="00B101F6">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enie stanice technickej kontroly o monitorovaní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spô</w:t>
      </w:r>
      <w:r w:rsidRPr="005E3076">
        <w:rPr>
          <w:rFonts w:ascii="Times New Roman" w:hAnsi="Times New Roman" w:hint="default"/>
          <w:sz w:val="24"/>
          <w:szCs w:val="24"/>
        </w:rPr>
        <w:t>sobom ustan</w:t>
      </w:r>
      <w:r w:rsidRPr="005E3076">
        <w:rPr>
          <w:rFonts w:ascii="Times New Roman" w:hAnsi="Times New Roman" w:hint="default"/>
          <w:sz w:val="24"/>
          <w:szCs w:val="24"/>
        </w:rPr>
        <w:t>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62083E">
        <w:rPr>
          <w:rFonts w:ascii="Times New Roman" w:hAnsi="Times New Roman" w:hint="default"/>
          <w:sz w:val="24"/>
          <w:szCs w:val="24"/>
        </w:rPr>
        <w:t xml:space="preserve"> podľ</w:t>
      </w:r>
      <w:r w:rsidRPr="005E3076" w:rsidR="0062083E">
        <w:rPr>
          <w:rFonts w:ascii="Times New Roman" w:hAnsi="Times New Roman" w:hint="default"/>
          <w:sz w:val="24"/>
          <w:szCs w:val="24"/>
        </w:rPr>
        <w:t xml:space="preserve">a </w:t>
      </w:r>
      <w:r w:rsidRPr="005E3076" w:rsidR="00B101F6">
        <w:rPr>
          <w:rFonts w:ascii="Times New Roman" w:hAnsi="Times New Roman"/>
          <w:sz w:val="24"/>
          <w:szCs w:val="24"/>
        </w:rPr>
        <w:fldChar w:fldCharType="begin"/>
      </w:r>
      <w:r w:rsidRPr="005E3076" w:rsidR="00B101F6">
        <w:rPr>
          <w:rFonts w:ascii="Times New Roman" w:hAnsi="Times New Roman"/>
          <w:sz w:val="24"/>
          <w:szCs w:val="24"/>
        </w:rPr>
        <w:instrText xml:space="preserve"> REF _Ref464114179 \h </w:instrText>
      </w:r>
      <w:r w:rsidRPr="005E3076" w:rsidR="00B101F6">
        <w:rPr>
          <w:rFonts w:ascii="Times New Roman" w:hAnsi="Times New Roman"/>
          <w:sz w:val="24"/>
          <w:szCs w:val="24"/>
        </w:rPr>
        <w:instrText xml:space="preserve"> \* MERGEFORMAT </w:instrText>
      </w:r>
      <w:r w:rsidRPr="005E3076" w:rsidR="00B101F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01F6">
        <w:rPr>
          <w:rFonts w:ascii="Times New Roman" w:hAnsi="Times New Roman"/>
          <w:sz w:val="24"/>
          <w:szCs w:val="24"/>
        </w:rPr>
        <w:fldChar w:fldCharType="end"/>
      </w:r>
      <w:r w:rsidRPr="005E3076" w:rsidR="00B101F6">
        <w:rPr>
          <w:rFonts w:ascii="Times New Roman" w:hAnsi="Times New Roman" w:hint="default"/>
          <w:sz w:val="24"/>
          <w:szCs w:val="24"/>
        </w:rPr>
        <w:t xml:space="preserve"> ods. 3 pí</w:t>
      </w:r>
      <w:r w:rsidRPr="005E3076" w:rsidR="00B101F6">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oprá</w:t>
      </w:r>
      <w:r w:rsidRPr="005E3076">
        <w:rPr>
          <w:rFonts w:ascii="Times New Roman" w:hAnsi="Times New Roman" w:hint="default"/>
          <w:sz w:val="24"/>
          <w:szCs w:val="24"/>
        </w:rPr>
        <w:t>vnenia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507F97">
        <w:rPr>
          <w:rFonts w:ascii="Times New Roman" w:hAnsi="Times New Roman"/>
          <w:sz w:val="24"/>
          <w:szCs w:val="24"/>
        </w:rPr>
        <w:fldChar w:fldCharType="begin"/>
      </w:r>
      <w:r w:rsidRPr="005E3076" w:rsidR="00507F97">
        <w:rPr>
          <w:rFonts w:ascii="Times New Roman" w:hAnsi="Times New Roman"/>
          <w:sz w:val="24"/>
          <w:szCs w:val="24"/>
        </w:rPr>
        <w:instrText xml:space="preserve"> REF _Ref473878483 \h </w:instrText>
      </w:r>
      <w:r w:rsidRPr="005E3076" w:rsidR="00FD17EA">
        <w:rPr>
          <w:rFonts w:ascii="Times New Roman" w:hAnsi="Times New Roman"/>
          <w:sz w:val="24"/>
          <w:szCs w:val="24"/>
        </w:rPr>
        <w:instrText xml:space="preserve"> \* MERGEFORMAT </w:instrText>
      </w:r>
      <w:r w:rsidRPr="005E3076" w:rsidR="00507F9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507F9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w:t>
      </w:r>
      <w:r w:rsidRPr="005E3076" w:rsidR="00C91ED1">
        <w:rPr>
          <w:rFonts w:ascii="Times New Roman" w:hAnsi="Times New Roman"/>
          <w:sz w:val="24"/>
          <w:szCs w:val="24"/>
        </w:rPr>
        <w:t> </w:t>
      </w:r>
      <w:r w:rsidRPr="005E3076">
        <w:rPr>
          <w:rFonts w:ascii="Times New Roman" w:hAnsi="Times New Roman"/>
          <w:sz w:val="24"/>
          <w:szCs w:val="24"/>
        </w:rPr>
        <w:t>a) 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w:t>
      </w:r>
      <w:r w:rsidRPr="005E3076">
        <w:rPr>
          <w:rFonts w:ascii="Times New Roman" w:hAnsi="Times New Roman" w:hint="default"/>
          <w:sz w:val="24"/>
          <w:szCs w:val="24"/>
        </w:rPr>
        <w:t>edené</w:t>
      </w:r>
      <w:r w:rsidRPr="005E3076">
        <w:rPr>
          <w:rFonts w:ascii="Times New Roman" w:hAnsi="Times New Roman" w:hint="default"/>
          <w:sz w:val="24"/>
          <w:szCs w:val="24"/>
        </w:rPr>
        <w:t xml:space="preserve"> v oprá</w:t>
      </w:r>
      <w:r w:rsidRPr="005E3076">
        <w:rPr>
          <w:rFonts w:ascii="Times New Roman" w:hAnsi="Times New Roman" w:hint="default"/>
          <w:sz w:val="24"/>
          <w:szCs w:val="24"/>
        </w:rPr>
        <w:t>vnení,</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transparentný</w:t>
      </w:r>
      <w:r w:rsidRPr="005E3076">
        <w:rPr>
          <w:rFonts w:ascii="Times New Roman" w:hAnsi="Times New Roman" w:hint="default"/>
          <w:sz w:val="24"/>
          <w:szCs w:val="24"/>
        </w:rPr>
        <w:t>m spô</w:t>
      </w:r>
      <w:r w:rsidRPr="005E3076">
        <w:rPr>
          <w:rFonts w:ascii="Times New Roman" w:hAnsi="Times New Roman" w:hint="default"/>
          <w:sz w:val="24"/>
          <w:szCs w:val="24"/>
        </w:rPr>
        <w:t>sobom zverejniť</w:t>
      </w:r>
      <w:r w:rsidRPr="005E3076">
        <w:rPr>
          <w:rFonts w:ascii="Times New Roman" w:hAnsi="Times New Roman" w:hint="default"/>
          <w:sz w:val="24"/>
          <w:szCs w:val="24"/>
        </w:rPr>
        <w:t xml:space="preserve"> cenní</w:t>
      </w:r>
      <w:r w:rsidRPr="005E3076">
        <w:rPr>
          <w:rFonts w:ascii="Times New Roman" w:hAnsi="Times New Roman" w:hint="default"/>
          <w:sz w:val="24"/>
          <w:szCs w:val="24"/>
        </w:rPr>
        <w:t>k za vykonanie technickej kontroly</w:t>
      </w:r>
    </w:p>
    <w:p w:rsidR="00EB550D" w:rsidRPr="005E3076" w:rsidP="00746526">
      <w:pPr>
        <w:pStyle w:val="ListParagraph"/>
        <w:numPr>
          <w:numId w:val="317"/>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na dostupnom mieste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rii pre verejnosť,</w:t>
      </w:r>
    </w:p>
    <w:p w:rsidR="00EB550D" w:rsidRPr="005E3076" w:rsidP="00746526">
      <w:pPr>
        <w:pStyle w:val="ListParagraph"/>
        <w:numPr>
          <w:numId w:val="31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prostrední</w:t>
      </w:r>
      <w:r w:rsidRPr="005E3076">
        <w:rPr>
          <w:rFonts w:ascii="Times New Roman" w:hAnsi="Times New Roman" w:hint="default"/>
          <w:sz w:val="24"/>
          <w:szCs w:val="24"/>
        </w:rPr>
        <w:t>ctvom webové</w:t>
      </w:r>
      <w:r w:rsidRPr="005E3076">
        <w:rPr>
          <w:rFonts w:ascii="Times New Roman" w:hAnsi="Times New Roman" w:hint="default"/>
          <w:sz w:val="24"/>
          <w:szCs w:val="24"/>
        </w:rPr>
        <w:t>ho sí</w:t>
      </w:r>
      <w:r w:rsidRPr="005E3076">
        <w:rPr>
          <w:rFonts w:ascii="Times New Roman" w:hAnsi="Times New Roman" w:hint="default"/>
          <w:sz w:val="24"/>
          <w:szCs w:val="24"/>
        </w:rPr>
        <w:t>dla oprá</w:t>
      </w:r>
      <w:r w:rsidRPr="005E3076">
        <w:rPr>
          <w:rFonts w:ascii="Times New Roman" w:hAnsi="Times New Roman" w:hint="default"/>
          <w:sz w:val="24"/>
          <w:szCs w:val="24"/>
        </w:rPr>
        <w:t>vnenej osoby, ak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má</w:t>
      </w:r>
      <w:r w:rsidRPr="005E3076">
        <w:rPr>
          <w:rFonts w:ascii="Times New Roman" w:hAnsi="Times New Roman" w:hint="default"/>
          <w:sz w:val="24"/>
          <w:szCs w:val="24"/>
        </w:rPr>
        <w:t xml:space="preserve"> zriadené</w:t>
      </w:r>
      <w:r w:rsidRPr="005E3076">
        <w:rPr>
          <w:rFonts w:ascii="Times New Roman" w:hAnsi="Times New Roman" w:hint="default"/>
          <w:sz w:val="24"/>
          <w:szCs w:val="24"/>
        </w:rPr>
        <w:t xml:space="preserve"> vlastné</w:t>
      </w:r>
      <w:r w:rsidRPr="005E3076">
        <w:rPr>
          <w:rFonts w:ascii="Times New Roman" w:hAnsi="Times New Roman" w:hint="default"/>
          <w:sz w:val="24"/>
          <w:szCs w:val="24"/>
        </w:rPr>
        <w:t xml:space="preserve"> webové</w:t>
      </w:r>
      <w:r w:rsidRPr="005E3076">
        <w:rPr>
          <w:rFonts w:ascii="Times New Roman" w:hAnsi="Times New Roman" w:hint="default"/>
          <w:sz w:val="24"/>
          <w:szCs w:val="24"/>
        </w:rPr>
        <w:t xml:space="preserve"> sí</w:t>
      </w:r>
      <w:r w:rsidRPr="005E3076">
        <w:rPr>
          <w:rFonts w:ascii="Times New Roman" w:hAnsi="Times New Roman" w:hint="default"/>
          <w:sz w:val="24"/>
          <w:szCs w:val="24"/>
        </w:rPr>
        <w:t>dlo,</w:t>
      </w:r>
    </w:p>
    <w:p w:rsidR="00EB550D" w:rsidRPr="005E3076" w:rsidP="00746526">
      <w:pPr>
        <w:pStyle w:val="ListParagraph"/>
        <w:numPr>
          <w:numId w:val="31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w:t>
      </w:r>
      <w:r w:rsidRPr="005E3076">
        <w:rPr>
          <w:rFonts w:ascii="Times New Roman" w:hAnsi="Times New Roman" w:hint="default"/>
          <w:sz w:val="24"/>
          <w:szCs w:val="24"/>
        </w:rPr>
        <w:t>ostrední</w:t>
      </w:r>
      <w:r w:rsidRPr="005E3076">
        <w:rPr>
          <w:rFonts w:ascii="Times New Roman" w:hAnsi="Times New Roman" w:hint="default"/>
          <w:sz w:val="24"/>
          <w:szCs w:val="24"/>
        </w:rPr>
        <w:t>ctvom</w:t>
      </w:r>
      <w:r w:rsidRPr="005E3076">
        <w:t xml:space="preserve">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p>
    <w:p w:rsidR="00EB550D" w:rsidRPr="005E3076" w:rsidP="00746526">
      <w:pPr>
        <w:pStyle w:val="ListParagraph"/>
        <w:numPr>
          <w:numId w:val="31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absolvovanie š</w:t>
      </w:r>
      <w:r w:rsidRPr="005E3076">
        <w:rPr>
          <w:rFonts w:ascii="Times New Roman" w:hAnsi="Times New Roman" w:hint="default"/>
          <w:sz w:val="24"/>
          <w:szCs w:val="24"/>
        </w:rPr>
        <w:t>kolenia vykoná</w:t>
      </w:r>
      <w:r w:rsidRPr="005E3076">
        <w:rPr>
          <w:rFonts w:ascii="Times New Roman" w:hAnsi="Times New Roman" w:hint="default"/>
          <w:sz w:val="24"/>
          <w:szCs w:val="24"/>
        </w:rPr>
        <w:t>vané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technickej kontroly pre </w:t>
      </w:r>
      <w:r w:rsidRPr="005E3076">
        <w:rPr>
          <w:rFonts w:ascii="Times New Roman" w:hAnsi="Times New Roman" w:hint="default"/>
          <w:sz w:val="24"/>
          <w:szCs w:val="24"/>
        </w:rPr>
        <w:t>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na pracovisku technickej kontroly; tá</w:t>
      </w:r>
      <w:r w:rsidRPr="005E3076">
        <w:rPr>
          <w:rFonts w:ascii="Times New Roman" w:hAnsi="Times New Roman" w:hint="default"/>
          <w:sz w:val="24"/>
          <w:szCs w:val="24"/>
        </w:rPr>
        <w:t>to povinnosť</w:t>
      </w:r>
      <w:r w:rsidRPr="005E3076">
        <w:rPr>
          <w:rFonts w:ascii="Times New Roman" w:hAnsi="Times New Roman" w:hint="default"/>
          <w:sz w:val="24"/>
          <w:szCs w:val="24"/>
        </w:rPr>
        <w:t xml:space="preserve"> sa vzť</w:t>
      </w:r>
      <w:r w:rsidRPr="005E3076">
        <w:rPr>
          <w:rFonts w:ascii="Times New Roman" w:hAnsi="Times New Roman" w:hint="default"/>
          <w:sz w:val="24"/>
          <w:szCs w:val="24"/>
        </w:rPr>
        <w:t>ahu</w:t>
      </w:r>
      <w:r w:rsidRPr="005E3076">
        <w:rPr>
          <w:rFonts w:ascii="Times New Roman" w:hAnsi="Times New Roman" w:hint="default"/>
          <w:sz w:val="24"/>
          <w:szCs w:val="24"/>
        </w:rPr>
        <w:t>je na kaž</w:t>
      </w:r>
      <w:r w:rsidRPr="005E3076">
        <w:rPr>
          <w:rFonts w:ascii="Times New Roman" w:hAnsi="Times New Roman" w:hint="default"/>
          <w:sz w:val="24"/>
          <w:szCs w:val="24"/>
        </w:rPr>
        <w:t>dú</w:t>
      </w:r>
      <w:r w:rsidRPr="005E3076">
        <w:rPr>
          <w:rFonts w:ascii="Times New Roman" w:hAnsi="Times New Roman" w:hint="default"/>
          <w:sz w:val="24"/>
          <w:szCs w:val="24"/>
        </w:rPr>
        <w:t xml:space="preserve"> fyzickú</w:t>
      </w:r>
      <w:r w:rsidRPr="005E3076">
        <w:rPr>
          <w:rFonts w:ascii="Times New Roman" w:hAnsi="Times New Roman" w:hint="default"/>
          <w:sz w:val="24"/>
          <w:szCs w:val="24"/>
        </w:rPr>
        <w:t xml:space="preserve"> osobu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s </w:t>
      </w:r>
      <w:r w:rsidRPr="005E3076">
        <w:rPr>
          <w:rFonts w:ascii="Times New Roman" w:hAnsi="Times New Roman" w:hint="default"/>
          <w:sz w:val="24"/>
          <w:szCs w:val="24"/>
        </w:rPr>
        <w:t>prí</w:t>
      </w:r>
      <w:r w:rsidRPr="005E3076">
        <w:rPr>
          <w:rFonts w:ascii="Times New Roman" w:hAnsi="Times New Roman" w:hint="default"/>
          <w:sz w:val="24"/>
          <w:szCs w:val="24"/>
        </w:rPr>
        <w:t>stupom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p>
    <w:p w:rsidR="00EB550D" w:rsidRPr="005E3076" w:rsidP="00746526">
      <w:pPr>
        <w:pStyle w:val="ListParagraph"/>
        <w:numPr>
          <w:numId w:val="31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svojej č</w:t>
      </w:r>
      <w:r w:rsidRPr="005E3076">
        <w:rPr>
          <w:rFonts w:ascii="Times New Roman" w:hAnsi="Times New Roman" w:hint="default"/>
          <w:sz w:val="24"/>
          <w:szCs w:val="24"/>
        </w:rPr>
        <w:t>innosti peč</w:t>
      </w:r>
      <w:r w:rsidRPr="005E3076">
        <w:rPr>
          <w:rFonts w:ascii="Times New Roman" w:hAnsi="Times New Roman" w:hint="default"/>
          <w:sz w:val="24"/>
          <w:szCs w:val="24"/>
        </w:rPr>
        <w:t>iatky a nespotrebované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w:t>
      </w:r>
      <w:r w:rsidRPr="005E3076" w:rsidR="00FD17EA">
        <w:rPr>
          <w:rFonts w:ascii="Times New Roman" w:hAnsi="Times New Roman"/>
          <w:sz w:val="24"/>
          <w:szCs w:val="24"/>
        </w:rPr>
        <w:t xml:space="preserve">dokladov </w:t>
      </w:r>
      <w:r w:rsidRPr="005E3076">
        <w:rPr>
          <w:rFonts w:ascii="Times New Roman" w:hAnsi="Times New Roman"/>
          <w:sz w:val="24"/>
          <w:szCs w:val="24"/>
        </w:rPr>
        <w:t>a</w:t>
      </w:r>
      <w:r w:rsidRPr="005E3076" w:rsidR="00481258">
        <w:rPr>
          <w:rFonts w:ascii="Times New Roman" w:hAnsi="Times New Roman"/>
          <w:sz w:val="24"/>
          <w:szCs w:val="24"/>
        </w:rPr>
        <w:t> </w:t>
      </w:r>
      <w:r w:rsidRPr="005E3076">
        <w:rPr>
          <w:rFonts w:ascii="Times New Roman" w:hAnsi="Times New Roman" w:hint="default"/>
          <w:sz w:val="24"/>
          <w:szCs w:val="24"/>
        </w:rPr>
        <w:t>kontrolné</w:t>
      </w:r>
      <w:r w:rsidRPr="005E3076" w:rsidR="00481258">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lepky technickej služ</w:t>
      </w:r>
      <w:r w:rsidRPr="005E3076">
        <w:rPr>
          <w:rFonts w:ascii="Times New Roman" w:hAnsi="Times New Roman" w:hint="default"/>
          <w:sz w:val="24"/>
          <w:szCs w:val="24"/>
        </w:rPr>
        <w:t>be te</w:t>
      </w:r>
      <w:r w:rsidRPr="005E3076">
        <w:rPr>
          <w:rFonts w:ascii="Times New Roman" w:hAnsi="Times New Roman" w:hint="default"/>
          <w:sz w:val="24"/>
          <w:szCs w:val="24"/>
        </w:rPr>
        <w:t>chnickej kontroly</w:t>
      </w:r>
      <w:r w:rsidRPr="005E3076" w:rsidR="008954EC">
        <w:rPr>
          <w:rFonts w:ascii="Times New Roman" w:hAnsi="Times New Roman" w:hint="default"/>
          <w:sz w:val="24"/>
          <w:szCs w:val="24"/>
        </w:rPr>
        <w:t xml:space="preserve"> spô</w:t>
      </w:r>
      <w:r w:rsidRPr="005E3076" w:rsidR="008954EC">
        <w:rPr>
          <w:rFonts w:ascii="Times New Roman" w:hAnsi="Times New Roman" w:hint="default"/>
          <w:sz w:val="24"/>
          <w:szCs w:val="24"/>
        </w:rPr>
        <w:t>sobom ustanovený</w:t>
      </w:r>
      <w:r w:rsidRPr="005E3076" w:rsidR="008954EC">
        <w:rPr>
          <w:rFonts w:ascii="Times New Roman" w:hAnsi="Times New Roman" w:hint="default"/>
          <w:sz w:val="24"/>
          <w:szCs w:val="24"/>
        </w:rPr>
        <w:t>m vykoná</w:t>
      </w:r>
      <w:r w:rsidRPr="005E3076" w:rsidR="008954EC">
        <w:rPr>
          <w:rFonts w:ascii="Times New Roman" w:hAnsi="Times New Roman" w:hint="default"/>
          <w:sz w:val="24"/>
          <w:szCs w:val="24"/>
        </w:rPr>
        <w:t>vací</w:t>
      </w:r>
      <w:r w:rsidRPr="005E3076" w:rsidR="008954EC">
        <w:rPr>
          <w:rFonts w:ascii="Times New Roman" w:hAnsi="Times New Roman" w:hint="default"/>
          <w:sz w:val="24"/>
          <w:szCs w:val="24"/>
        </w:rPr>
        <w:t>m prá</w:t>
      </w:r>
      <w:r w:rsidRPr="005E3076" w:rsidR="008954EC">
        <w:rPr>
          <w:rFonts w:ascii="Times New Roman" w:hAnsi="Times New Roman" w:hint="default"/>
          <w:sz w:val="24"/>
          <w:szCs w:val="24"/>
        </w:rPr>
        <w:t>vnym predpisom podľ</w:t>
      </w:r>
      <w:r w:rsidRPr="005E3076" w:rsidR="008954EC">
        <w:rPr>
          <w:rFonts w:ascii="Times New Roman" w:hAnsi="Times New Roman" w:hint="default"/>
          <w:sz w:val="24"/>
          <w:szCs w:val="24"/>
        </w:rPr>
        <w:t xml:space="preserve">a </w:t>
      </w:r>
      <w:r w:rsidRPr="005E3076" w:rsidR="008954EC">
        <w:rPr>
          <w:rFonts w:ascii="Times New Roman" w:hAnsi="Times New Roman"/>
          <w:sz w:val="24"/>
          <w:szCs w:val="24"/>
        </w:rPr>
        <w:fldChar w:fldCharType="begin"/>
      </w:r>
      <w:r w:rsidRPr="005E3076" w:rsidR="008954EC">
        <w:rPr>
          <w:rFonts w:ascii="Times New Roman" w:hAnsi="Times New Roman"/>
          <w:sz w:val="24"/>
          <w:szCs w:val="24"/>
        </w:rPr>
        <w:instrText xml:space="preserve"> REF _Ref464114179 \h </w:instrText>
      </w:r>
      <w:r w:rsidRPr="005E3076" w:rsidR="008954EC">
        <w:rPr>
          <w:rFonts w:ascii="Times New Roman" w:hAnsi="Times New Roman"/>
          <w:sz w:val="24"/>
          <w:szCs w:val="24"/>
        </w:rPr>
        <w:instrText xml:space="preserve"> \* MERGEFORMAT </w:instrText>
      </w:r>
      <w:r w:rsidRPr="005E3076" w:rsidR="008954EC">
        <w:rPr>
          <w:rFonts w:ascii="Times New Roman" w:hAnsi="Times New Roman"/>
          <w:sz w:val="24"/>
          <w:szCs w:val="24"/>
        </w:rPr>
        <w:fldChar w:fldCharType="separate"/>
      </w:r>
      <w:r w:rsidRPr="005E3076" w:rsidR="008954EC">
        <w:rPr>
          <w:rFonts w:ascii="Times New Roman" w:hAnsi="Times New Roman" w:hint="default"/>
          <w:sz w:val="24"/>
          <w:szCs w:val="24"/>
        </w:rPr>
        <w:t>§</w:t>
      </w:r>
      <w:r w:rsidRPr="005E3076" w:rsidR="008954EC">
        <w:rPr>
          <w:rFonts w:ascii="Times New Roman" w:hAnsi="Times New Roman" w:hint="default"/>
          <w:sz w:val="24"/>
          <w:szCs w:val="24"/>
        </w:rPr>
        <w:t xml:space="preserve"> </w:t>
      </w:r>
      <w:r w:rsidRPr="005E3076" w:rsidR="008954EC">
        <w:rPr>
          <w:rFonts w:ascii="Times New Roman" w:hAnsi="Times New Roman"/>
          <w:noProof/>
          <w:sz w:val="24"/>
          <w:szCs w:val="24"/>
        </w:rPr>
        <w:t>136</w:t>
      </w:r>
      <w:r w:rsidRPr="005E3076" w:rsidR="008954EC">
        <w:rPr>
          <w:rFonts w:ascii="Times New Roman" w:hAnsi="Times New Roman"/>
          <w:sz w:val="24"/>
          <w:szCs w:val="24"/>
        </w:rPr>
        <w:fldChar w:fldCharType="end"/>
      </w:r>
      <w:r w:rsidRPr="005E3076" w:rsidR="008954EC">
        <w:rPr>
          <w:rFonts w:ascii="Times New Roman" w:hAnsi="Times New Roman" w:hint="default"/>
          <w:sz w:val="24"/>
          <w:szCs w:val="24"/>
        </w:rPr>
        <w:t xml:space="preserve"> ods. 3 pí</w:t>
      </w:r>
      <w:r w:rsidRPr="005E3076" w:rsidR="008954EC">
        <w:rPr>
          <w:rFonts w:ascii="Times New Roman" w:hAnsi="Times New Roman" w:hint="default"/>
          <w:sz w:val="24"/>
          <w:szCs w:val="24"/>
        </w:rPr>
        <w:t>sm. g)</w:t>
      </w:r>
      <w:r w:rsidRPr="005E3076">
        <w:rPr>
          <w:rFonts w:ascii="Times New Roman" w:hAnsi="Times New Roman"/>
          <w:sz w:val="24"/>
          <w:szCs w:val="24"/>
          <w:lang w:eastAsia="sk-SK"/>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8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nesmie </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 xml:space="preserve">ch kontrol </w:t>
      </w:r>
      <w:r w:rsidRPr="005E3076">
        <w:rPr>
          <w:rFonts w:ascii="Times New Roman" w:hAnsi="Times New Roman" w:hint="default"/>
          <w:sz w:val="24"/>
          <w:szCs w:val="24"/>
        </w:rPr>
        <w:t>iný</w:t>
      </w:r>
      <w:r w:rsidRPr="005E3076">
        <w:rPr>
          <w:rFonts w:ascii="Times New Roman" w:hAnsi="Times New Roman" w:hint="default"/>
          <w:sz w:val="24"/>
          <w:szCs w:val="24"/>
        </w:rPr>
        <w:t>m osobá</w:t>
      </w:r>
      <w:r w:rsidRPr="005E3076">
        <w:rPr>
          <w:rFonts w:ascii="Times New Roman" w:hAnsi="Times New Roman" w:hint="default"/>
          <w:sz w:val="24"/>
          <w:szCs w:val="24"/>
        </w:rPr>
        <w:t>m ako technikom technickej kontroly a </w:t>
      </w:r>
      <w:r w:rsidRPr="005E3076">
        <w:rPr>
          <w:rFonts w:ascii="Times New Roman" w:hAnsi="Times New Roman" w:hint="default"/>
          <w:sz w:val="24"/>
          <w:szCs w:val="24"/>
        </w:rPr>
        <w:t>administratí</w:t>
      </w:r>
      <w:r w:rsidRPr="005E3076">
        <w:rPr>
          <w:rFonts w:ascii="Times New Roman" w:hAnsi="Times New Roman" w:hint="default"/>
          <w:sz w:val="24"/>
          <w:szCs w:val="24"/>
        </w:rPr>
        <w:t>vnym osobá</w:t>
      </w:r>
      <w:r w:rsidRPr="005E3076">
        <w:rPr>
          <w:rFonts w:ascii="Times New Roman" w:hAnsi="Times New Roman" w:hint="default"/>
          <w:sz w:val="24"/>
          <w:szCs w:val="24"/>
        </w:rPr>
        <w:t>m,</w:t>
      </w:r>
    </w:p>
    <w:p w:rsidR="00EB550D" w:rsidRPr="005E3076" w:rsidP="00746526">
      <w:pPr>
        <w:pStyle w:val="ListParagraph"/>
        <w:numPr>
          <w:numId w:val="18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kontroly použ</w:t>
      </w:r>
      <w:r w:rsidRPr="005E3076">
        <w:rPr>
          <w:rFonts w:ascii="Times New Roman" w:hAnsi="Times New Roman" w:hint="default"/>
          <w:sz w:val="24"/>
          <w:szCs w:val="24"/>
        </w:rPr>
        <w:t>itie iné</w:t>
      </w:r>
      <w:r w:rsidRPr="005E3076">
        <w:rPr>
          <w:rFonts w:ascii="Times New Roman" w:hAnsi="Times New Roman" w:hint="default"/>
          <w:sz w:val="24"/>
          <w:szCs w:val="24"/>
        </w:rPr>
        <w:t>ho priestorové</w:t>
      </w:r>
      <w:r w:rsidRPr="005E3076">
        <w:rPr>
          <w:rFonts w:ascii="Times New Roman" w:hAnsi="Times New Roman" w:hint="default"/>
          <w:sz w:val="24"/>
          <w:szCs w:val="24"/>
        </w:rPr>
        <w:t>ho a </w:t>
      </w:r>
      <w:r w:rsidRPr="005E3076">
        <w:rPr>
          <w:rFonts w:ascii="Times New Roman" w:hAnsi="Times New Roman" w:hint="default"/>
          <w:sz w:val="24"/>
          <w:szCs w:val="24"/>
        </w:rPr>
        <w:t>technologické</w:t>
      </w:r>
      <w:r w:rsidRPr="005E3076">
        <w:rPr>
          <w:rFonts w:ascii="Times New Roman" w:hAnsi="Times New Roman" w:hint="default"/>
          <w:sz w:val="24"/>
          <w:szCs w:val="24"/>
        </w:rPr>
        <w:t>ho vybavenia, ako je ustanovené</w:t>
      </w:r>
      <w:r w:rsidRPr="005E3076">
        <w:rPr>
          <w:rFonts w:ascii="Times New Roman" w:hAnsi="Times New Roman" w:hint="default"/>
          <w:sz w:val="24"/>
          <w:szCs w:val="24"/>
        </w:rPr>
        <w:t xml:space="preserve">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a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101F6">
        <w:rPr>
          <w:rFonts w:ascii="Times New Roman" w:hAnsi="Times New Roman" w:hint="default"/>
          <w:sz w:val="24"/>
          <w:szCs w:val="24"/>
        </w:rPr>
        <w:t xml:space="preserve"> podľ</w:t>
      </w:r>
      <w:r w:rsidRPr="005E3076" w:rsidR="00B101F6">
        <w:rPr>
          <w:rFonts w:ascii="Times New Roman" w:hAnsi="Times New Roman" w:hint="default"/>
          <w:sz w:val="24"/>
          <w:szCs w:val="24"/>
        </w:rPr>
        <w:t xml:space="preserve">a </w:t>
      </w:r>
      <w:r w:rsidRPr="005E3076" w:rsidR="00B101F6">
        <w:rPr>
          <w:rFonts w:ascii="Times New Roman" w:hAnsi="Times New Roman"/>
          <w:sz w:val="24"/>
          <w:szCs w:val="24"/>
        </w:rPr>
        <w:fldChar w:fldCharType="begin"/>
      </w:r>
      <w:r w:rsidRPr="005E3076" w:rsidR="00B101F6">
        <w:rPr>
          <w:rFonts w:ascii="Times New Roman" w:hAnsi="Times New Roman"/>
          <w:sz w:val="24"/>
          <w:szCs w:val="24"/>
        </w:rPr>
        <w:instrText xml:space="preserve"> REF _Ref46</w:instrText>
      </w:r>
      <w:r w:rsidRPr="005E3076" w:rsidR="00B101F6">
        <w:rPr>
          <w:rFonts w:ascii="Times New Roman" w:hAnsi="Times New Roman"/>
          <w:sz w:val="24"/>
          <w:szCs w:val="24"/>
        </w:rPr>
        <w:instrText xml:space="preserve">4114179 \h </w:instrText>
      </w:r>
      <w:r w:rsidRPr="005E3076" w:rsidR="00B101F6">
        <w:rPr>
          <w:rFonts w:ascii="Times New Roman" w:hAnsi="Times New Roman"/>
          <w:sz w:val="24"/>
          <w:szCs w:val="24"/>
        </w:rPr>
        <w:instrText xml:space="preserve"> \* MERGEFORMAT </w:instrText>
      </w:r>
      <w:r w:rsidRPr="005E3076" w:rsidR="00B101F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01F6">
        <w:rPr>
          <w:rFonts w:ascii="Times New Roman" w:hAnsi="Times New Roman"/>
          <w:sz w:val="24"/>
          <w:szCs w:val="24"/>
        </w:rPr>
        <w:fldChar w:fldCharType="end"/>
      </w:r>
      <w:r w:rsidRPr="005E3076" w:rsidR="00B101F6">
        <w:rPr>
          <w:rFonts w:ascii="Times New Roman" w:hAnsi="Times New Roman" w:hint="default"/>
          <w:sz w:val="24"/>
          <w:szCs w:val="24"/>
        </w:rPr>
        <w:t xml:space="preserve"> ods. 3 pí</w:t>
      </w:r>
      <w:r w:rsidRPr="005E3076" w:rsidR="00B101F6">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technickej kontroly fyzický</w:t>
      </w:r>
      <w:r w:rsidRPr="005E3076">
        <w:rPr>
          <w:rFonts w:ascii="Times New Roman" w:hAnsi="Times New Roman" w:hint="default"/>
          <w:sz w:val="24"/>
          <w:szCs w:val="24"/>
        </w:rPr>
        <w:t>mi osobami, ktoré</w:t>
      </w:r>
      <w:r w:rsidRPr="005E3076">
        <w:rPr>
          <w:rFonts w:ascii="Times New Roman" w:hAnsi="Times New Roman" w:hint="default"/>
          <w:sz w:val="24"/>
          <w:szCs w:val="24"/>
        </w:rPr>
        <w:t xml:space="preserve"> </w:t>
      </w:r>
    </w:p>
    <w:p w:rsidR="00EB550D" w:rsidRPr="005E3076" w:rsidP="00746526">
      <w:pPr>
        <w:pStyle w:val="ListParagraph"/>
        <w:numPr>
          <w:numId w:val="18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w:t>
      </w:r>
      <w:r w:rsidRPr="005E3076" w:rsidR="00481258">
        <w:rPr>
          <w:rFonts w:ascii="Times New Roman" w:hAnsi="Times New Roman"/>
          <w:sz w:val="24"/>
          <w:szCs w:val="24"/>
        </w:rPr>
        <w:t>e technika technickej kontroly,</w:t>
      </w:r>
    </w:p>
    <w:p w:rsidR="00EB550D" w:rsidRPr="005E3076" w:rsidP="00746526">
      <w:pPr>
        <w:pStyle w:val="ListParagraph"/>
        <w:numPr>
          <w:numId w:val="18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technickej kontroly na vykoná</w:t>
      </w:r>
      <w:r w:rsidRPr="005E3076">
        <w:rPr>
          <w:rFonts w:ascii="Times New Roman" w:hAnsi="Times New Roman" w:hint="default"/>
          <w:sz w:val="24"/>
          <w:szCs w:val="24"/>
        </w:rPr>
        <w:t>vanie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druhu te</w:t>
      </w:r>
      <w:r w:rsidRPr="005E3076">
        <w:rPr>
          <w:rFonts w:ascii="Times New Roman" w:hAnsi="Times New Roman" w:hint="default"/>
          <w:sz w:val="24"/>
          <w:szCs w:val="24"/>
        </w:rPr>
        <w:t>chnicke</w:t>
      </w:r>
      <w:r w:rsidRPr="005E3076" w:rsidR="00481258">
        <w:rPr>
          <w:rFonts w:ascii="Times New Roman" w:hAnsi="Times New Roman" w:hint="default"/>
          <w:sz w:val="24"/>
          <w:szCs w:val="24"/>
        </w:rPr>
        <w:t>j kontroly a kategó</w:t>
      </w:r>
      <w:r w:rsidRPr="005E3076" w:rsidR="00481258">
        <w:rPr>
          <w:rFonts w:ascii="Times New Roman" w:hAnsi="Times New Roman" w:hint="default"/>
          <w:sz w:val="24"/>
          <w:szCs w:val="24"/>
        </w:rPr>
        <w:t>rie vozidla,</w:t>
      </w:r>
    </w:p>
    <w:p w:rsidR="00EB550D" w:rsidRPr="005E3076" w:rsidP="00746526">
      <w:pPr>
        <w:pStyle w:val="ListParagraph"/>
        <w:numPr>
          <w:numId w:val="18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 sú</w:t>
      </w:r>
      <w:r w:rsidRPr="005E3076">
        <w:rPr>
          <w:rFonts w:ascii="Times New Roman" w:hAnsi="Times New Roman" w:hint="default"/>
          <w:sz w:val="24"/>
          <w:szCs w:val="24"/>
        </w:rPr>
        <w:t xml:space="preserve"> v pracovnom pomere k oprá</w:t>
      </w:r>
      <w:r w:rsidRPr="005E3076">
        <w:rPr>
          <w:rFonts w:ascii="Times New Roman" w:hAnsi="Times New Roman" w:hint="default"/>
          <w:sz w:val="24"/>
          <w:szCs w:val="24"/>
        </w:rPr>
        <w:t>vnenej osobe technickej kontroly,</w:t>
      </w:r>
      <w:r w:rsidRPr="005E3076" w:rsidR="00FD17EA">
        <w:rPr>
          <w:rFonts w:ascii="Times New Roman" w:hAnsi="Times New Roman"/>
          <w:sz w:val="24"/>
          <w:szCs w:val="24"/>
        </w:rPr>
        <w:t xml:space="preserve"> alebo</w:t>
      </w:r>
    </w:p>
    <w:p w:rsidR="00EB550D" w:rsidRPr="005E3076" w:rsidP="00746526">
      <w:pPr>
        <w:pStyle w:val="ListParagraph"/>
        <w:numPr>
          <w:numId w:val="18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boli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_Ref473894787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EF64D3">
        <w:rPr>
          <w:rFonts w:ascii="Times New Roman" w:hAnsi="Times New Roman"/>
          <w:sz w:val="24"/>
          <w:szCs w:val="24"/>
        </w:rPr>
        <w:fldChar w:fldCharType="end"/>
      </w:r>
      <w:r w:rsidRPr="005E3076" w:rsidR="00EF64D3">
        <w:rPr>
          <w:rFonts w:ascii="Times New Roman" w:hAnsi="Times New Roman"/>
          <w:sz w:val="24"/>
          <w:szCs w:val="24"/>
        </w:rPr>
        <w:t xml:space="preserve"> </w:t>
      </w:r>
      <w:r w:rsidRPr="005E3076">
        <w:rPr>
          <w:rFonts w:ascii="Times New Roman" w:hAnsi="Times New Roman" w:hint="default"/>
          <w:sz w:val="24"/>
          <w:szCs w:val="24"/>
        </w:rPr>
        <w:t>ods. 11 hodnotené</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odmeň</w:t>
      </w:r>
      <w:r w:rsidRPr="005E3076">
        <w:rPr>
          <w:rFonts w:ascii="Times New Roman" w:hAnsi="Times New Roman" w:hint="default"/>
          <w:sz w:val="24"/>
          <w:szCs w:val="24"/>
        </w:rPr>
        <w:t>ovať</w:t>
      </w:r>
      <w:r w:rsidRPr="005E3076">
        <w:rPr>
          <w:rFonts w:ascii="Times New Roman" w:hAnsi="Times New Roman" w:hint="default"/>
          <w:sz w:val="24"/>
          <w:szCs w:val="24"/>
        </w:rPr>
        <w:t xml:space="preserve"> tec</w:t>
      </w:r>
      <w:r w:rsidRPr="005E3076">
        <w:rPr>
          <w:rFonts w:ascii="Times New Roman" w:hAnsi="Times New Roman" w:hint="default"/>
          <w:sz w:val="24"/>
          <w:szCs w:val="24"/>
        </w:rPr>
        <w:t>hnikov technickej kontroly spô</w:t>
      </w:r>
      <w:r w:rsidRPr="005E3076">
        <w:rPr>
          <w:rFonts w:ascii="Times New Roman" w:hAnsi="Times New Roman" w:hint="default"/>
          <w:sz w:val="24"/>
          <w:szCs w:val="24"/>
        </w:rPr>
        <w:t>sobom, ktorý</w:t>
      </w:r>
      <w:r w:rsidRPr="005E3076">
        <w:rPr>
          <w:rFonts w:ascii="Times New Roman" w:hAnsi="Times New Roman" w:hint="default"/>
          <w:sz w:val="24"/>
          <w:szCs w:val="24"/>
        </w:rPr>
        <w:t xml:space="preserve"> by sú</w:t>
      </w:r>
      <w:r w:rsidRPr="005E3076">
        <w:rPr>
          <w:rFonts w:ascii="Times New Roman" w:hAnsi="Times New Roman" w:hint="default"/>
          <w:sz w:val="24"/>
          <w:szCs w:val="24"/>
        </w:rPr>
        <w:t>visel s </w:t>
      </w:r>
      <w:r w:rsidRPr="005E3076">
        <w:rPr>
          <w:rFonts w:ascii="Times New Roman" w:hAnsi="Times New Roman" w:hint="default"/>
          <w:sz w:val="24"/>
          <w:szCs w:val="24"/>
        </w:rPr>
        <w:t>vyhodnotení</w:t>
      </w:r>
      <w:r w:rsidRPr="005E3076">
        <w:rPr>
          <w:rFonts w:ascii="Times New Roman" w:hAnsi="Times New Roman" w:hint="default"/>
          <w:sz w:val="24"/>
          <w:szCs w:val="24"/>
        </w:rPr>
        <w:t>m vozidla v rá</w:t>
      </w:r>
      <w:r w:rsidRPr="005E3076">
        <w:rPr>
          <w:rFonts w:ascii="Times New Roman" w:hAnsi="Times New Roman" w:hint="default"/>
          <w:sz w:val="24"/>
          <w:szCs w:val="24"/>
        </w:rPr>
        <w:t>mci technickej kontroly,</w:t>
      </w:r>
    </w:p>
    <w:p w:rsidR="00EB550D" w:rsidRPr="005E3076" w:rsidP="00746526">
      <w:pPr>
        <w:pStyle w:val="ListParagraph"/>
        <w:numPr>
          <w:numId w:val="183"/>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technickej kontroly, ak v stanici technickej kontroly nie sú</w:t>
      </w:r>
      <w:r w:rsidRPr="005E3076">
        <w:rPr>
          <w:rFonts w:ascii="Times New Roman" w:hAnsi="Times New Roman" w:hint="default"/>
          <w:sz w:val="24"/>
          <w:szCs w:val="24"/>
        </w:rPr>
        <w:t xml:space="preserve"> prí</w:t>
      </w:r>
      <w:r w:rsidRPr="005E3076">
        <w:rPr>
          <w:rFonts w:ascii="Times New Roman" w:hAnsi="Times New Roman" w:hint="default"/>
          <w:sz w:val="24"/>
          <w:szCs w:val="24"/>
        </w:rPr>
        <w:t>tomní</w:t>
      </w:r>
      <w:r w:rsidRPr="005E3076">
        <w:rPr>
          <w:rFonts w:ascii="Times New Roman" w:hAnsi="Times New Roman" w:hint="default"/>
          <w:sz w:val="24"/>
          <w:szCs w:val="24"/>
        </w:rPr>
        <w:t xml:space="preserve"> aspoň</w:t>
      </w:r>
      <w:r w:rsidRPr="005E3076">
        <w:rPr>
          <w:rFonts w:ascii="Times New Roman" w:hAnsi="Times New Roman" w:hint="default"/>
          <w:sz w:val="24"/>
          <w:szCs w:val="24"/>
        </w:rPr>
        <w:t xml:space="preserve"> dvaja technici technickej kontroly,</w:t>
      </w:r>
      <w:r w:rsidRPr="005E3076" w:rsidR="005C3747">
        <w:rPr>
          <w:rFonts w:ascii="Times New Roman" w:hAnsi="Times New Roman" w:hint="default"/>
          <w:sz w:val="24"/>
          <w:szCs w:val="24"/>
        </w:rPr>
        <w:t xml:space="preserve"> ktorí</w:t>
      </w:r>
      <w:r w:rsidRPr="005E3076" w:rsidR="005C3747">
        <w:rPr>
          <w:rFonts w:ascii="Times New Roman" w:hAnsi="Times New Roman" w:hint="default"/>
          <w:sz w:val="24"/>
          <w:szCs w:val="24"/>
        </w:rPr>
        <w:t xml:space="preserve"> majú</w:t>
      </w:r>
      <w:r w:rsidRPr="005E3076" w:rsidR="005C3747">
        <w:rPr>
          <w:rFonts w:ascii="Times New Roman" w:hAnsi="Times New Roman" w:hint="default"/>
          <w:sz w:val="24"/>
          <w:szCs w:val="24"/>
        </w:rPr>
        <w:t xml:space="preserve"> udelené</w:t>
      </w:r>
      <w:r w:rsidRPr="005E3076" w:rsidR="005C3747">
        <w:rPr>
          <w:rFonts w:ascii="Times New Roman" w:hAnsi="Times New Roman" w:hint="default"/>
          <w:sz w:val="24"/>
          <w:szCs w:val="24"/>
        </w:rPr>
        <w:t xml:space="preserve"> osvedč</w:t>
      </w:r>
      <w:r w:rsidRPr="005E3076" w:rsidR="005C3747">
        <w:rPr>
          <w:rFonts w:ascii="Times New Roman" w:hAnsi="Times New Roman" w:hint="default"/>
          <w:sz w:val="24"/>
          <w:szCs w:val="24"/>
        </w:rPr>
        <w:t xml:space="preserve">enie technika technickej kontroly v plnom rozsahu </w:t>
      </w:r>
      <w:r w:rsidRPr="005E3076" w:rsidR="00B61FAB">
        <w:rPr>
          <w:rFonts w:ascii="Times New Roman" w:hAnsi="Times New Roman" w:hint="default"/>
          <w:sz w:val="24"/>
          <w:szCs w:val="24"/>
        </w:rPr>
        <w:t>udelené</w:t>
      </w:r>
      <w:r w:rsidRPr="005E3076" w:rsidR="00B61FAB">
        <w:rPr>
          <w:rFonts w:ascii="Times New Roman" w:hAnsi="Times New Roman" w:hint="default"/>
          <w:sz w:val="24"/>
          <w:szCs w:val="24"/>
        </w:rPr>
        <w:t>ho oprá</w:t>
      </w:r>
      <w:r w:rsidRPr="005E3076" w:rsidR="00B61FAB">
        <w:rPr>
          <w:rFonts w:ascii="Times New Roman" w:hAnsi="Times New Roman" w:hint="default"/>
          <w:sz w:val="24"/>
          <w:szCs w:val="24"/>
        </w:rPr>
        <w:t xml:space="preserve">vnenia na </w:t>
      </w:r>
      <w:r w:rsidRPr="005E3076" w:rsidR="005C3747">
        <w:rPr>
          <w:rFonts w:ascii="Times New Roman" w:hAnsi="Times New Roman" w:hint="default"/>
          <w:sz w:val="24"/>
          <w:szCs w:val="24"/>
        </w:rPr>
        <w:t>vykoná</w:t>
      </w:r>
      <w:r w:rsidRPr="005E3076" w:rsidR="005C3747">
        <w:rPr>
          <w:rFonts w:ascii="Times New Roman" w:hAnsi="Times New Roman" w:hint="default"/>
          <w:sz w:val="24"/>
          <w:szCs w:val="24"/>
        </w:rPr>
        <w:t>vanie technickej kontroly,</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technickej kontroly mimo</w:t>
      </w:r>
    </w:p>
    <w:p w:rsidR="00EB550D" w:rsidRPr="005E3076" w:rsidP="00746526">
      <w:pPr>
        <w:pStyle w:val="ListParagraph"/>
        <w:numPr>
          <w:numId w:val="18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kontrolnej linky stacioná</w:t>
      </w:r>
      <w:r w:rsidRPr="005E3076">
        <w:rPr>
          <w:rFonts w:ascii="Times New Roman" w:hAnsi="Times New Roman" w:hint="default"/>
          <w:sz w:val="24"/>
          <w:szCs w:val="24"/>
        </w:rPr>
        <w:t>rnej stanice technickej kontroly okrem prí</w:t>
      </w:r>
      <w:r w:rsidRPr="005E3076">
        <w:rPr>
          <w:rFonts w:ascii="Times New Roman" w:hAnsi="Times New Roman" w:hint="default"/>
          <w:sz w:val="24"/>
          <w:szCs w:val="24"/>
        </w:rPr>
        <w:t>padov, keď</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 xml:space="preserve"> z kontroln</w:t>
      </w:r>
      <w:r w:rsidRPr="005E3076">
        <w:rPr>
          <w:rFonts w:ascii="Times New Roman" w:hAnsi="Times New Roman" w:hint="default"/>
          <w:sz w:val="24"/>
          <w:szCs w:val="24"/>
        </w:rPr>
        <w:t>ý</w:t>
      </w:r>
      <w:r w:rsidRPr="005E3076">
        <w:rPr>
          <w:rFonts w:ascii="Times New Roman" w:hAnsi="Times New Roman" w:hint="default"/>
          <w:sz w:val="24"/>
          <w:szCs w:val="24"/>
        </w:rPr>
        <w:t>ch ú</w:t>
      </w:r>
      <w:r w:rsidRPr="005E3076">
        <w:rPr>
          <w:rFonts w:ascii="Times New Roman" w:hAnsi="Times New Roman" w:hint="default"/>
          <w:sz w:val="24"/>
          <w:szCs w:val="24"/>
        </w:rPr>
        <w:t>konov je potrebné</w:t>
      </w:r>
      <w:r w:rsidRPr="005E3076">
        <w:rPr>
          <w:rFonts w:ascii="Times New Roman" w:hAnsi="Times New Roman" w:hint="default"/>
          <w:sz w:val="24"/>
          <w:szCs w:val="24"/>
        </w:rPr>
        <w:t xml:space="preserve"> vykonať</w:t>
      </w:r>
      <w:r w:rsidRPr="005E3076">
        <w:rPr>
          <w:rFonts w:ascii="Times New Roman" w:hAnsi="Times New Roman" w:hint="default"/>
          <w:sz w:val="24"/>
          <w:szCs w:val="24"/>
        </w:rPr>
        <w:t xml:space="preserve"> mimo kontrolnej linky stacioná</w:t>
      </w:r>
      <w:r w:rsidRPr="005E3076">
        <w:rPr>
          <w:rFonts w:ascii="Times New Roman" w:hAnsi="Times New Roman" w:hint="default"/>
          <w:sz w:val="24"/>
          <w:szCs w:val="24"/>
        </w:rPr>
        <w:t>rnej stanice technickej kontroly,</w:t>
      </w:r>
    </w:p>
    <w:p w:rsidR="00EB550D" w:rsidRPr="005E3076" w:rsidP="00746526">
      <w:pPr>
        <w:pStyle w:val="ListParagraph"/>
        <w:numPr>
          <w:numId w:val="18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lené</w:t>
      </w:r>
      <w:r w:rsidRPr="005E3076">
        <w:rPr>
          <w:rFonts w:ascii="Times New Roman" w:hAnsi="Times New Roman" w:hint="default"/>
          <w:sz w:val="24"/>
          <w:szCs w:val="24"/>
        </w:rPr>
        <w:t>ho miesta na prevá</w:t>
      </w:r>
      <w:r w:rsidRPr="005E3076">
        <w:rPr>
          <w:rFonts w:ascii="Times New Roman" w:hAnsi="Times New Roman" w:hint="default"/>
          <w:sz w:val="24"/>
          <w:szCs w:val="24"/>
        </w:rPr>
        <w:t>dzkovanie mobilnej stanice technickej kontroly,</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technickej kontroly bez pristavené</w:t>
      </w:r>
      <w:r w:rsidRPr="005E3076">
        <w:rPr>
          <w:rFonts w:ascii="Times New Roman" w:hAnsi="Times New Roman" w:hint="default"/>
          <w:sz w:val="24"/>
          <w:szCs w:val="24"/>
        </w:rPr>
        <w:t>ho vozidla a bez vykonania vš</w:t>
      </w:r>
      <w:r w:rsidRPr="005E3076">
        <w:rPr>
          <w:rFonts w:ascii="Times New Roman" w:hAnsi="Times New Roman" w:hint="default"/>
          <w:sz w:val="24"/>
          <w:szCs w:val="24"/>
        </w:rPr>
        <w:t>etk</w:t>
      </w:r>
      <w:r w:rsidRPr="005E3076">
        <w:rPr>
          <w:rFonts w:ascii="Times New Roman" w:hAnsi="Times New Roman" w:hint="default"/>
          <w:sz w:val="24"/>
          <w:szCs w:val="24"/>
        </w:rPr>
        <w:t>ý</w:t>
      </w:r>
      <w:r w:rsidRPr="005E3076">
        <w:rPr>
          <w:rFonts w:ascii="Times New Roman" w:hAnsi="Times New Roman" w:hint="default"/>
          <w:sz w:val="24"/>
          <w:szCs w:val="24"/>
        </w:rPr>
        <w:t>ch ustanovený</w:t>
      </w:r>
      <w:r w:rsidRPr="005E3076">
        <w:rPr>
          <w:rFonts w:ascii="Times New Roman" w:hAnsi="Times New Roman" w:hint="default"/>
          <w:sz w:val="24"/>
          <w:szCs w:val="24"/>
        </w:rPr>
        <w:t>ch kontrolný</w:t>
      </w:r>
      <w:r w:rsidRPr="005E3076">
        <w:rPr>
          <w:rFonts w:ascii="Times New Roman" w:hAnsi="Times New Roman" w:hint="default"/>
          <w:sz w:val="24"/>
          <w:szCs w:val="24"/>
        </w:rPr>
        <w:t>ch ú</w:t>
      </w:r>
      <w:r w:rsidRPr="005E3076">
        <w:rPr>
          <w:rFonts w:ascii="Times New Roman" w:hAnsi="Times New Roman" w:hint="default"/>
          <w:sz w:val="24"/>
          <w:szCs w:val="24"/>
        </w:rPr>
        <w:t>konov,</w:t>
      </w:r>
    </w:p>
    <w:p w:rsidR="00EB550D" w:rsidRPr="005E3076" w:rsidP="00746526">
      <w:pPr>
        <w:pStyle w:val="ListParagraph"/>
        <w:numPr>
          <w:numId w:val="18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vykonanie technickej kontroly bez zaznamenania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a bez odoslania zá</w:t>
      </w:r>
      <w:r w:rsidRPr="005E3076">
        <w:rPr>
          <w:rFonts w:ascii="Times New Roman" w:hAnsi="Times New Roman" w:hint="default"/>
          <w:sz w:val="24"/>
          <w:szCs w:val="24"/>
        </w:rPr>
        <w:t>znamu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8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Podrobnosti o postupe zabezpeč</w:t>
      </w:r>
      <w:r w:rsidRPr="005E3076">
        <w:rPr>
          <w:rFonts w:ascii="Times New Roman" w:hAnsi="Times New Roman" w:hint="default"/>
          <w:sz w:val="24"/>
          <w:szCs w:val="24"/>
        </w:rPr>
        <w:t>ovania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f), h), j), m)</w:t>
      </w:r>
      <w:r w:rsidRPr="005E3076" w:rsidR="00E505E3">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hint="default"/>
          <w:sz w:val="24"/>
          <w:szCs w:val="24"/>
        </w:rPr>
        <w:t>q) oprá</w:t>
      </w:r>
      <w:r w:rsidRPr="005E3076">
        <w:rPr>
          <w:rFonts w:ascii="Times New Roman" w:hAnsi="Times New Roman" w:hint="default"/>
          <w:sz w:val="24"/>
          <w:szCs w:val="24"/>
        </w:rPr>
        <w:t>vnenou osobou technickej kontroly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F003E">
        <w:rPr>
          <w:rFonts w:ascii="Times New Roman" w:hAnsi="Times New Roman" w:hint="default"/>
          <w:sz w:val="24"/>
          <w:szCs w:val="24"/>
        </w:rPr>
        <w:t xml:space="preserve"> podľ</w:t>
      </w:r>
      <w:r w:rsidRPr="005E3076" w:rsidR="004F003E">
        <w:rPr>
          <w:rFonts w:ascii="Times New Roman" w:hAnsi="Times New Roman" w:hint="default"/>
          <w:sz w:val="24"/>
          <w:szCs w:val="24"/>
        </w:rPr>
        <w:t xml:space="preserve">a </w:t>
      </w:r>
      <w:r w:rsidRPr="005E3076" w:rsidR="004F003E">
        <w:rPr>
          <w:rFonts w:ascii="Times New Roman" w:hAnsi="Times New Roman"/>
          <w:sz w:val="24"/>
          <w:szCs w:val="24"/>
        </w:rPr>
        <w:fldChar w:fldCharType="begin"/>
      </w:r>
      <w:r w:rsidRPr="005E3076" w:rsidR="004F003E">
        <w:rPr>
          <w:rFonts w:ascii="Times New Roman" w:hAnsi="Times New Roman"/>
          <w:sz w:val="24"/>
          <w:szCs w:val="24"/>
        </w:rPr>
        <w:instrText xml:space="preserve"> REF _Ref464114179 \h </w:instrText>
      </w:r>
      <w:r w:rsidRPr="005E3076" w:rsidR="004F003E">
        <w:rPr>
          <w:rFonts w:ascii="Times New Roman" w:hAnsi="Times New Roman"/>
          <w:sz w:val="24"/>
          <w:szCs w:val="24"/>
        </w:rPr>
        <w:instrText xml:space="preserve"> \* MERGEFORMAT </w:instrText>
      </w:r>
      <w:r w:rsidRPr="005E3076" w:rsidR="004F003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F003E">
        <w:rPr>
          <w:rFonts w:ascii="Times New Roman" w:hAnsi="Times New Roman"/>
          <w:sz w:val="24"/>
          <w:szCs w:val="24"/>
        </w:rPr>
        <w:fldChar w:fldCharType="end"/>
      </w:r>
      <w:r w:rsidRPr="005E3076" w:rsidR="004F003E">
        <w:rPr>
          <w:rFonts w:ascii="Times New Roman" w:hAnsi="Times New Roman" w:hint="default"/>
          <w:sz w:val="24"/>
          <w:szCs w:val="24"/>
        </w:rPr>
        <w:t xml:space="preserve"> ods. 3 pí</w:t>
      </w:r>
      <w:r w:rsidRPr="005E3076" w:rsidR="004F003E">
        <w:rPr>
          <w:rFonts w:ascii="Times New Roman" w:hAnsi="Times New Roman" w:hint="default"/>
          <w:sz w:val="24"/>
          <w:szCs w:val="24"/>
        </w:rPr>
        <w:t xml:space="preserve">sm. </w:t>
      </w:r>
      <w:r w:rsidRPr="005E3076" w:rsidR="00086C7D">
        <w:rPr>
          <w:rFonts w:ascii="Times New Roman" w:hAnsi="Times New Roman"/>
          <w:sz w:val="24"/>
          <w:szCs w:val="24"/>
        </w:rPr>
        <w:t>g)</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8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kona a </w:t>
      </w:r>
      <w:r w:rsidRPr="005E3076">
        <w:rPr>
          <w:rFonts w:ascii="Times New Roman" w:hAnsi="Times New Roman" w:hint="default"/>
          <w:sz w:val="24"/>
          <w:szCs w:val="24"/>
        </w:rPr>
        <w:t>na úč</w:t>
      </w:r>
      <w:r w:rsidRPr="005E3076">
        <w:rPr>
          <w:rFonts w:ascii="Times New Roman" w:hAnsi="Times New Roman" w:hint="default"/>
          <w:sz w:val="24"/>
          <w:szCs w:val="24"/>
        </w:rPr>
        <w:t>ely zaznamenania transparentné</w:t>
      </w:r>
      <w:r w:rsidRPr="005E3076">
        <w:rPr>
          <w:rFonts w:ascii="Times New Roman" w:hAnsi="Times New Roman" w:hint="default"/>
          <w:sz w:val="24"/>
          <w:szCs w:val="24"/>
        </w:rPr>
        <w:t>ho vý</w:t>
      </w:r>
      <w:r w:rsidRPr="005E3076">
        <w:rPr>
          <w:rFonts w:ascii="Times New Roman" w:hAnsi="Times New Roman" w:hint="default"/>
          <w:sz w:val="24"/>
          <w:szCs w:val="24"/>
        </w:rPr>
        <w:t>sledku</w:t>
      </w:r>
      <w:r w:rsidRPr="005E3076">
        <w:rPr>
          <w:rFonts w:ascii="Times New Roman" w:hAnsi="Times New Roman" w:hint="default"/>
          <w:sz w:val="24"/>
          <w:szCs w:val="24"/>
        </w:rPr>
        <w:t xml:space="preserve"> technickej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w:t>
      </w:r>
      <w:r w:rsidRPr="005E3076" w:rsidR="007F1F66">
        <w:rPr>
          <w:rFonts w:ascii="Times New Roman" w:hAnsi="Times New Roman" w:hint="default"/>
          <w:sz w:val="24"/>
          <w:szCs w:val="24"/>
        </w:rPr>
        <w:t>spracová</w:t>
      </w:r>
      <w:r w:rsidRPr="005E3076" w:rsidR="007F1F66">
        <w:rPr>
          <w:rFonts w:ascii="Times New Roman" w:hAnsi="Times New Roman" w:hint="default"/>
          <w:sz w:val="24"/>
          <w:szCs w:val="24"/>
        </w:rPr>
        <w:t>va</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060CF7">
        <w:rPr>
          <w:rFonts w:ascii="Times New Roman" w:hAnsi="Times New Roman"/>
          <w:sz w:val="24"/>
          <w:szCs w:val="24"/>
          <w:lang w:eastAsia="sk-SK"/>
        </w:rPr>
        <w:t>osobitných predpisov</w:t>
      </w:r>
      <w:r w:rsidR="002D3684">
        <w:rPr>
          <w:rFonts w:ascii="Times New Roman" w:hAnsi="Times New Roman"/>
          <w:sz w:val="24"/>
          <w:szCs w:val="24"/>
          <w:vertAlign w:val="superscript"/>
        </w:rPr>
        <w:fldChar w:fldCharType="begin"/>
      </w:r>
      <w:r w:rsidR="002D3684">
        <w:rPr>
          <w:rFonts w:ascii="Times New Roman" w:hAnsi="Times New Roman"/>
          <w:sz w:val="24"/>
          <w:szCs w:val="24"/>
          <w:vertAlign w:val="superscript"/>
        </w:rPr>
        <w:instrText xml:space="preserve"> NOTEREF _Ref455556402 \h </w:instrText>
      </w:r>
      <w:r w:rsidR="002D3684">
        <w:rPr>
          <w:rFonts w:ascii="Times New Roman" w:hAnsi="Times New Roman"/>
          <w:sz w:val="24"/>
          <w:szCs w:val="24"/>
          <w:vertAlign w:val="superscript"/>
        </w:rPr>
        <w:fldChar w:fldCharType="separate"/>
      </w:r>
      <w:r w:rsidR="002D3684">
        <w:rPr>
          <w:rFonts w:ascii="Times New Roman" w:hAnsi="Times New Roman"/>
          <w:sz w:val="24"/>
          <w:szCs w:val="24"/>
          <w:vertAlign w:val="superscript"/>
        </w:rPr>
        <w:t>77</w:t>
      </w:r>
      <w:r w:rsidR="002D3684">
        <w:rPr>
          <w:rFonts w:ascii="Times New Roman" w:hAnsi="Times New Roman"/>
          <w:sz w:val="24"/>
          <w:szCs w:val="24"/>
          <w:vertAlign w:val="superscript"/>
        </w:rPr>
        <w:fldChar w:fldCharType="end"/>
      </w:r>
      <w:r w:rsidRPr="005E3076" w:rsidR="00A9383A">
        <w:rPr>
          <w:rFonts w:ascii="Times New Roman" w:hAnsi="Times New Roman"/>
          <w:sz w:val="24"/>
          <w:szCs w:val="24"/>
        </w:rPr>
        <w:t>)</w:t>
      </w:r>
      <w:r w:rsidRPr="005E3076">
        <w:rPr>
          <w:rFonts w:ascii="Times New Roman" w:hAnsi="Times New Roman"/>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 bez sú</w:t>
      </w:r>
      <w:r w:rsidRPr="005E3076">
        <w:rPr>
          <w:rFonts w:ascii="Times New Roman" w:hAnsi="Times New Roman" w:hint="default"/>
          <w:sz w:val="24"/>
          <w:szCs w:val="24"/>
        </w:rPr>
        <w:t>hlasu technikov technickej kontroly,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 a osô</w:t>
      </w:r>
      <w:r w:rsidRPr="005E3076">
        <w:rPr>
          <w:rFonts w:ascii="Times New Roman" w:hAnsi="Times New Roman" w:hint="default"/>
          <w:sz w:val="24"/>
          <w:szCs w:val="24"/>
        </w:rPr>
        <w:t>b zdrž</w:t>
      </w:r>
      <w:r w:rsidRPr="005E3076">
        <w:rPr>
          <w:rFonts w:ascii="Times New Roman" w:hAnsi="Times New Roman" w:hint="default"/>
          <w:sz w:val="24"/>
          <w:szCs w:val="24"/>
        </w:rPr>
        <w:t>iavajú</w:t>
      </w:r>
      <w:r w:rsidRPr="005E3076">
        <w:rPr>
          <w:rFonts w:ascii="Times New Roman" w:hAnsi="Times New Roman" w:hint="default"/>
          <w:sz w:val="24"/>
          <w:szCs w:val="24"/>
        </w:rPr>
        <w:t>cich sa v </w:t>
      </w:r>
      <w:r w:rsidRPr="005E3076">
        <w:rPr>
          <w:rFonts w:ascii="Times New Roman" w:hAnsi="Times New Roman" w:hint="default"/>
          <w:sz w:val="24"/>
          <w:szCs w:val="24"/>
        </w:rPr>
        <w:t>priestore kontrolnej linky stanice technickej kontroly monitorovanej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w:t>
      </w:r>
    </w:p>
    <w:p w:rsidR="00EB550D" w:rsidRPr="005E3076" w:rsidP="00746526">
      <w:pPr>
        <w:pStyle w:val="ListParagraph"/>
        <w:numPr>
          <w:numId w:val="18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w:t>
      </w:r>
      <w:r w:rsidRPr="005E3076">
        <w:rPr>
          <w:rFonts w:ascii="Times New Roman" w:hAnsi="Times New Roman" w:hint="default"/>
          <w:sz w:val="24"/>
          <w:szCs w:val="24"/>
        </w:rPr>
        <w:t>zá</w:t>
      </w:r>
      <w:r w:rsidRPr="005E3076">
        <w:rPr>
          <w:rFonts w:ascii="Times New Roman" w:hAnsi="Times New Roman" w:hint="default"/>
          <w:sz w:val="24"/>
          <w:szCs w:val="24"/>
        </w:rPr>
        <w:t>znamy z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746526">
      <w:pPr>
        <w:pStyle w:val="ListParagraph"/>
        <w:numPr>
          <w:numId w:val="18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zá</w:t>
      </w:r>
      <w:r w:rsidRPr="005E3076">
        <w:rPr>
          <w:rFonts w:ascii="Times New Roman" w:hAnsi="Times New Roman" w:hint="default"/>
          <w:sz w:val="24"/>
          <w:szCs w:val="24"/>
        </w:rPr>
        <w:t>znamy o vozidle a </w:t>
      </w:r>
      <w:r w:rsidRPr="005E3076">
        <w:rPr>
          <w:rFonts w:ascii="Times New Roman" w:hAnsi="Times New Roman" w:hint="default"/>
          <w:sz w:val="24"/>
          <w:szCs w:val="24"/>
        </w:rPr>
        <w:t>zá</w:t>
      </w:r>
      <w:r w:rsidRPr="005E3076">
        <w:rPr>
          <w:rFonts w:ascii="Times New Roman" w:hAnsi="Times New Roman" w:hint="default"/>
          <w:sz w:val="24"/>
          <w:szCs w:val="24"/>
        </w:rPr>
        <w:t>znamy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te</w:t>
      </w:r>
      <w:r w:rsidRPr="005E3076">
        <w:rPr>
          <w:rFonts w:ascii="Times New Roman" w:hAnsi="Times New Roman" w:hint="default"/>
          <w:sz w:val="24"/>
          <w:szCs w:val="24"/>
        </w:rPr>
        <w:t>chnická</w:t>
      </w:r>
      <w:r w:rsidRPr="005E3076">
        <w:rPr>
          <w:rFonts w:ascii="Times New Roman" w:hAnsi="Times New Roman" w:hint="default"/>
          <w:sz w:val="24"/>
          <w:szCs w:val="24"/>
        </w:rPr>
        <w:t xml:space="preserve"> kontrola.</w:t>
      </w:r>
    </w:p>
    <w:p w:rsidR="00EB550D" w:rsidRPr="005E3076" w:rsidP="00EB550D">
      <w:pPr>
        <w:bidi w:val="0"/>
        <w:spacing w:after="0" w:line="240" w:lineRule="auto"/>
        <w:jc w:val="both"/>
        <w:outlineLvl w:val="1"/>
        <w:rPr>
          <w:rFonts w:ascii="Times New Roman" w:hAnsi="Times New Roman"/>
          <w:b/>
          <w:sz w:val="24"/>
          <w:szCs w:val="24"/>
          <w:lang w:eastAsia="sk-SK"/>
        </w:rPr>
      </w:pPr>
    </w:p>
    <w:p w:rsidR="00EB550D" w:rsidRPr="005E3076" w:rsidP="00746526">
      <w:pPr>
        <w:pStyle w:val="ListParagraph"/>
        <w:numPr>
          <w:numId w:val="18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môž</w:t>
      </w:r>
      <w:r w:rsidRPr="005E3076">
        <w:rPr>
          <w:rFonts w:ascii="Times New Roman" w:hAnsi="Times New Roman" w:hint="default"/>
          <w:sz w:val="24"/>
          <w:szCs w:val="24"/>
        </w:rPr>
        <w:t>e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rií</w:t>
      </w:r>
      <w:r w:rsidRPr="005E3076">
        <w:rPr>
          <w:rFonts w:ascii="Times New Roman" w:hAnsi="Times New Roman" w:hint="default"/>
          <w:sz w:val="24"/>
          <w:szCs w:val="24"/>
        </w:rPr>
        <w:t xml:space="preserve"> predá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povinnú</w:t>
      </w:r>
      <w:r w:rsidRPr="005E3076">
        <w:rPr>
          <w:rFonts w:ascii="Times New Roman" w:hAnsi="Times New Roman" w:hint="default"/>
          <w:sz w:val="24"/>
          <w:szCs w:val="24"/>
        </w:rPr>
        <w:t xml:space="preserve"> vý</w:t>
      </w:r>
      <w:r w:rsidRPr="005E3076">
        <w:rPr>
          <w:rFonts w:ascii="Times New Roman" w:hAnsi="Times New Roman" w:hint="default"/>
          <w:sz w:val="24"/>
          <w:szCs w:val="24"/>
        </w:rPr>
        <w:t>bavu vozidla, povinné</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enia vozidiel a </w:t>
      </w:r>
      <w:r w:rsidRPr="005E3076">
        <w:rPr>
          <w:rFonts w:ascii="Times New Roman" w:hAnsi="Times New Roman" w:hint="default"/>
          <w:sz w:val="24"/>
          <w:szCs w:val="24"/>
        </w:rPr>
        <w:t>zdroje svetla do svietidiel alebo svetlometov.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je povinná</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aby technik technickej k</w:t>
      </w:r>
      <w:r w:rsidRPr="005E3076">
        <w:rPr>
          <w:rFonts w:ascii="Times New Roman" w:hAnsi="Times New Roman" w:hint="default"/>
          <w:sz w:val="24"/>
          <w:szCs w:val="24"/>
        </w:rPr>
        <w:t>ontroly poč</w:t>
      </w:r>
      <w:r w:rsidRPr="005E3076">
        <w:rPr>
          <w:rFonts w:ascii="Times New Roman" w:hAnsi="Times New Roman" w:hint="default"/>
          <w:sz w:val="24"/>
          <w:szCs w:val="24"/>
        </w:rPr>
        <w:t>as vý</w:t>
      </w:r>
      <w:r w:rsidRPr="005E3076">
        <w:rPr>
          <w:rFonts w:ascii="Times New Roman" w:hAnsi="Times New Roman" w:hint="default"/>
          <w:sz w:val="24"/>
          <w:szCs w:val="24"/>
        </w:rPr>
        <w:t>konu technickej kontroly z </w:t>
      </w:r>
      <w:r w:rsidRPr="005E3076">
        <w:rPr>
          <w:rFonts w:ascii="Times New Roman" w:hAnsi="Times New Roman" w:hint="default"/>
          <w:sz w:val="24"/>
          <w:szCs w:val="24"/>
        </w:rPr>
        <w:t>dô</w:t>
      </w:r>
      <w:r w:rsidRPr="005E3076">
        <w:rPr>
          <w:rFonts w:ascii="Times New Roman" w:hAnsi="Times New Roman" w:hint="default"/>
          <w:sz w:val="24"/>
          <w:szCs w:val="24"/>
        </w:rPr>
        <w:t>vodu spô</w:t>
      </w:r>
      <w:r w:rsidRPr="005E3076">
        <w:rPr>
          <w:rFonts w:ascii="Times New Roman" w:hAnsi="Times New Roman" w:hint="default"/>
          <w:sz w:val="24"/>
          <w:szCs w:val="24"/>
        </w:rPr>
        <w:t>sobilosti vozidla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nevyž</w:t>
      </w:r>
      <w:r w:rsidRPr="005E3076">
        <w:rPr>
          <w:rFonts w:ascii="Times New Roman" w:hAnsi="Times New Roman" w:hint="default"/>
          <w:sz w:val="24"/>
          <w:szCs w:val="24"/>
        </w:rPr>
        <w:t>adoval, aby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si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rii zakú</w:t>
      </w:r>
      <w:r w:rsidRPr="005E3076">
        <w:rPr>
          <w:rFonts w:ascii="Times New Roman" w:hAnsi="Times New Roman" w:hint="default"/>
          <w:sz w:val="24"/>
          <w:szCs w:val="24"/>
        </w:rPr>
        <w:t>pil niektorú</w:t>
      </w:r>
      <w:r w:rsidRPr="005E3076">
        <w:rPr>
          <w:rFonts w:ascii="Times New Roman" w:hAnsi="Times New Roman" w:hint="default"/>
          <w:sz w:val="24"/>
          <w:szCs w:val="24"/>
        </w:rPr>
        <w:t xml:space="preserve"> povinnú</w:t>
      </w:r>
      <w:r w:rsidRPr="005E3076">
        <w:rPr>
          <w:rFonts w:ascii="Times New Roman" w:hAnsi="Times New Roman" w:hint="default"/>
          <w:sz w:val="24"/>
          <w:szCs w:val="24"/>
        </w:rPr>
        <w:t xml:space="preserve"> vý</w:t>
      </w:r>
      <w:r w:rsidRPr="005E3076">
        <w:rPr>
          <w:rFonts w:ascii="Times New Roman" w:hAnsi="Times New Roman" w:hint="default"/>
          <w:sz w:val="24"/>
          <w:szCs w:val="24"/>
        </w:rPr>
        <w:t>bavu vozidla, povinné</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enia vozidi</w:t>
      </w:r>
      <w:r w:rsidRPr="005E3076">
        <w:rPr>
          <w:rFonts w:ascii="Times New Roman" w:hAnsi="Times New Roman" w:hint="default"/>
          <w:sz w:val="24"/>
          <w:szCs w:val="24"/>
        </w:rPr>
        <w:t>e</w:t>
      </w:r>
      <w:r w:rsidRPr="005E3076">
        <w:rPr>
          <w:rFonts w:ascii="Times New Roman" w:hAnsi="Times New Roman" w:hint="default"/>
          <w:sz w:val="24"/>
          <w:szCs w:val="24"/>
        </w:rPr>
        <w:t>l alebo zdroje svetla do svietidiel alebo svetlometov.</w:t>
      </w:r>
    </w:p>
    <w:p w:rsidR="00EB550D" w:rsidRPr="005E3076" w:rsidP="00EB550D">
      <w:pPr>
        <w:bidi w:val="0"/>
        <w:spacing w:after="0" w:line="240" w:lineRule="auto"/>
        <w:jc w:val="both"/>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0" w:name="_Ref47389464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87</w:t>
      </w:r>
      <w:r w:rsidRPr="005E3076">
        <w:rPr>
          <w:rFonts w:ascii="Times New Roman" w:hAnsi="Times New Roman"/>
          <w:sz w:val="24"/>
          <w:szCs w:val="24"/>
        </w:rPr>
        <w:fldChar w:fldCharType="end"/>
      </w:r>
      <w:bookmarkEnd w:id="110"/>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Povinnosti a </w:t>
      </w:r>
      <w:r w:rsidRPr="005E3076">
        <w:rPr>
          <w:rFonts w:ascii="Times New Roman" w:hAnsi="Times New Roman" w:hint="default"/>
          <w:b/>
          <w:sz w:val="24"/>
          <w:szCs w:val="24"/>
        </w:rPr>
        <w:t>oprá</w:t>
      </w:r>
      <w:r w:rsidRPr="005E3076">
        <w:rPr>
          <w:rFonts w:ascii="Times New Roman" w:hAnsi="Times New Roman" w:hint="default"/>
          <w:b/>
          <w:sz w:val="24"/>
          <w:szCs w:val="24"/>
        </w:rPr>
        <w:t>vnenia oprá</w:t>
      </w:r>
      <w:r w:rsidRPr="005E3076">
        <w:rPr>
          <w:rFonts w:ascii="Times New Roman" w:hAnsi="Times New Roman" w:hint="default"/>
          <w:b/>
          <w:sz w:val="24"/>
          <w:szCs w:val="24"/>
        </w:rPr>
        <w:t>vnenej osoby emisnej kontroly</w:t>
      </w:r>
    </w:p>
    <w:p w:rsidR="00EB550D" w:rsidRPr="005E3076" w:rsidP="00EB550D">
      <w:pPr>
        <w:bidi w:val="0"/>
        <w:spacing w:after="0" w:line="240" w:lineRule="auto"/>
        <w:rPr>
          <w:rFonts w:ascii="Times New Roman" w:hAnsi="Times New Roman"/>
          <w:b/>
          <w:sz w:val="24"/>
          <w:szCs w:val="24"/>
        </w:rPr>
      </w:pPr>
    </w:p>
    <w:p w:rsidR="00EB550D" w:rsidRPr="005E3076" w:rsidP="00746526">
      <w:pPr>
        <w:numPr>
          <w:numId w:val="329"/>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je povinná</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emisný</w:t>
      </w:r>
      <w:r w:rsidRPr="005E3076">
        <w:rPr>
          <w:rFonts w:ascii="Times New Roman" w:hAnsi="Times New Roman" w:hint="default"/>
          <w:sz w:val="24"/>
          <w:szCs w:val="24"/>
        </w:rPr>
        <w:t>ch kontrol v rozsahu udelené</w:t>
      </w:r>
      <w:r w:rsidRPr="005E3076">
        <w:rPr>
          <w:rFonts w:ascii="Times New Roman" w:hAnsi="Times New Roman" w:hint="default"/>
          <w:sz w:val="24"/>
          <w:szCs w:val="24"/>
        </w:rPr>
        <w:t>ho oprá</w:t>
      </w:r>
      <w:r w:rsidRPr="005E3076">
        <w:rPr>
          <w:rFonts w:ascii="Times New Roman" w:hAnsi="Times New Roman" w:hint="default"/>
          <w:sz w:val="24"/>
          <w:szCs w:val="24"/>
        </w:rPr>
        <w:t>vnenia n</w:t>
      </w:r>
      <w:r w:rsidRPr="005E3076">
        <w:rPr>
          <w:rFonts w:ascii="Times New Roman" w:hAnsi="Times New Roman" w:hint="default"/>
          <w:sz w:val="24"/>
          <w:szCs w:val="24"/>
        </w:rPr>
        <w:t>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emisný</w:t>
      </w:r>
      <w:r w:rsidRPr="005E3076">
        <w:rPr>
          <w:rFonts w:ascii="Times New Roman" w:hAnsi="Times New Roman" w:hint="default"/>
          <w:sz w:val="24"/>
          <w:szCs w:val="24"/>
        </w:rPr>
        <w:t>ch kontrol a kategó</w:t>
      </w:r>
      <w:r w:rsidRPr="005E3076">
        <w:rPr>
          <w:rFonts w:ascii="Times New Roman" w:hAnsi="Times New Roman" w:hint="default"/>
          <w:sz w:val="24"/>
          <w:szCs w:val="24"/>
        </w:rPr>
        <w:t>riu vozidla prostrední</w:t>
      </w:r>
      <w:r w:rsidRPr="005E3076">
        <w:rPr>
          <w:rFonts w:ascii="Times New Roman" w:hAnsi="Times New Roman" w:hint="default"/>
          <w:sz w:val="24"/>
          <w:szCs w:val="24"/>
        </w:rPr>
        <w:t>ctvom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mi platné</w:t>
      </w:r>
      <w:r w:rsidRPr="005E3076">
        <w:rPr>
          <w:rFonts w:ascii="Times New Roman" w:hAnsi="Times New Roman" w:hint="default"/>
          <w:sz w:val="24"/>
          <w:szCs w:val="24"/>
        </w:rPr>
        <w:t>ho osvedč</w:t>
      </w:r>
      <w:r w:rsidRPr="005E3076">
        <w:rPr>
          <w:rFonts w:ascii="Times New Roman" w:hAnsi="Times New Roman" w:hint="default"/>
          <w:sz w:val="24"/>
          <w:szCs w:val="24"/>
        </w:rPr>
        <w:t>enia technika emisnej kontroly 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emisnej kontroly</w:t>
      </w:r>
      <w:r w:rsidRPr="005E3076" w:rsidR="00CB5833">
        <w:rPr>
          <w:rFonts w:ascii="Times New Roman" w:hAnsi="Times New Roman"/>
          <w:sz w:val="24"/>
          <w:szCs w:val="24"/>
        </w:rPr>
        <w:t xml:space="preserve"> a </w:t>
      </w:r>
      <w:r w:rsidRPr="005E3076" w:rsidR="00CB5833">
        <w:rPr>
          <w:rFonts w:ascii="Times New Roman" w:hAnsi="Times New Roman" w:hint="default"/>
          <w:sz w:val="24"/>
          <w:szCs w:val="24"/>
        </w:rPr>
        <w:t>zabezpeč</w:t>
      </w:r>
      <w:r w:rsidRPr="005E3076" w:rsidR="00CB5833">
        <w:rPr>
          <w:rFonts w:ascii="Times New Roman" w:hAnsi="Times New Roman" w:hint="default"/>
          <w:sz w:val="24"/>
          <w:szCs w:val="24"/>
        </w:rPr>
        <w:t>iť</w:t>
      </w:r>
      <w:r w:rsidRPr="005E3076" w:rsidR="00CB5833">
        <w:rPr>
          <w:rFonts w:ascii="Times New Roman" w:hAnsi="Times New Roman" w:hint="default"/>
          <w:sz w:val="24"/>
          <w:szCs w:val="24"/>
        </w:rPr>
        <w:t xml:space="preserve"> objektí</w:t>
      </w:r>
      <w:r w:rsidRPr="005E3076" w:rsidR="00CB5833">
        <w:rPr>
          <w:rFonts w:ascii="Times New Roman" w:hAnsi="Times New Roman" w:hint="default"/>
          <w:sz w:val="24"/>
          <w:szCs w:val="24"/>
        </w:rPr>
        <w:t>vnosť</w:t>
      </w:r>
      <w:r w:rsidRPr="005E3076" w:rsidR="00CB5833">
        <w:rPr>
          <w:rFonts w:ascii="Times New Roman" w:hAnsi="Times New Roman" w:hint="default"/>
          <w:sz w:val="24"/>
          <w:szCs w:val="24"/>
        </w:rPr>
        <w:t xml:space="preserve"> a </w:t>
      </w:r>
      <w:r w:rsidRPr="005E3076" w:rsidR="00CB5833">
        <w:rPr>
          <w:rFonts w:ascii="Times New Roman" w:hAnsi="Times New Roman" w:hint="default"/>
          <w:sz w:val="24"/>
          <w:szCs w:val="24"/>
        </w:rPr>
        <w:t>vysokú</w:t>
      </w:r>
      <w:r w:rsidRPr="005E3076" w:rsidR="00CB5833">
        <w:rPr>
          <w:rFonts w:ascii="Times New Roman" w:hAnsi="Times New Roman" w:hint="default"/>
          <w:sz w:val="24"/>
          <w:szCs w:val="24"/>
        </w:rPr>
        <w:t xml:space="preserve"> kvalitu vykoná</w:t>
      </w:r>
      <w:r w:rsidRPr="005E3076" w:rsidR="00CB5833">
        <w:rPr>
          <w:rFonts w:ascii="Times New Roman" w:hAnsi="Times New Roman" w:hint="default"/>
          <w:sz w:val="24"/>
          <w:szCs w:val="24"/>
        </w:rPr>
        <w:t>vaný</w:t>
      </w:r>
      <w:r w:rsidRPr="005E3076" w:rsidR="00CB5833">
        <w:rPr>
          <w:rFonts w:ascii="Times New Roman" w:hAnsi="Times New Roman" w:hint="default"/>
          <w:sz w:val="24"/>
          <w:szCs w:val="24"/>
        </w:rPr>
        <w:t>ch emisný</w:t>
      </w:r>
      <w:r w:rsidRPr="005E3076" w:rsidR="00CB5833">
        <w:rPr>
          <w:rFonts w:ascii="Times New Roman" w:hAnsi="Times New Roman" w:hint="default"/>
          <w:sz w:val="24"/>
          <w:szCs w:val="24"/>
        </w:rPr>
        <w:t>ch kontrol</w:t>
      </w:r>
      <w:r w:rsidRPr="005E3076">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sz w:val="24"/>
          <w:szCs w:val="24"/>
        </w:rPr>
        <w:t>zabezp</w:t>
      </w:r>
      <w:r w:rsidRPr="005E3076">
        <w:rPr>
          <w:rFonts w:ascii="Times New Roman" w:hAnsi="Times New Roman" w:hint="default"/>
          <w:sz w:val="24"/>
          <w:szCs w:val="24"/>
        </w:rPr>
        <w:t>eč</w:t>
      </w:r>
      <w:r w:rsidRPr="005E3076">
        <w:rPr>
          <w:rFonts w:ascii="Times New Roman" w:hAnsi="Times New Roman" w:hint="default"/>
          <w:sz w:val="24"/>
          <w:szCs w:val="24"/>
        </w:rPr>
        <w:t>iť</w:t>
      </w:r>
      <w:r w:rsidRPr="005E3076">
        <w:rPr>
          <w:rFonts w:ascii="Times New Roman" w:hAnsi="Times New Roman" w:hint="default"/>
          <w:sz w:val="24"/>
          <w:szCs w:val="24"/>
        </w:rPr>
        <w:t>, aby technologické</w:t>
      </w:r>
      <w:r w:rsidRPr="005E3076">
        <w:rPr>
          <w:rFonts w:ascii="Times New Roman" w:hAnsi="Times New Roman" w:hint="default"/>
          <w:sz w:val="24"/>
          <w:szCs w:val="24"/>
        </w:rPr>
        <w:t xml:space="preserve"> vybavenie a usporiadanie pracoviska emisnej kontroly zodpovedalo udelené</w:t>
      </w:r>
      <w:r w:rsidRPr="005E3076">
        <w:rPr>
          <w:rFonts w:ascii="Times New Roman" w:hAnsi="Times New Roman" w:hint="default"/>
          <w:sz w:val="24"/>
          <w:szCs w:val="24"/>
        </w:rPr>
        <w:t>mu oprá</w:t>
      </w:r>
      <w:r w:rsidRPr="005E3076">
        <w:rPr>
          <w:rFonts w:ascii="Times New Roman" w:hAnsi="Times New Roman" w:hint="default"/>
          <w:sz w:val="24"/>
          <w:szCs w:val="24"/>
        </w:rPr>
        <w:t>vneniu,</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zariadení</w:t>
      </w:r>
      <w:r w:rsidRPr="005E3076">
        <w:rPr>
          <w:rFonts w:ascii="Times New Roman" w:hAnsi="Times New Roman" w:hint="default"/>
          <w:sz w:val="24"/>
          <w:szCs w:val="24"/>
        </w:rPr>
        <w:t>,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r w:rsidRPr="005E3076">
        <w:rPr>
          <w:rFonts w:ascii="Times New Roman" w:hAnsi="Times New Roman" w:hint="default"/>
          <w:sz w:val="24"/>
          <w:szCs w:val="24"/>
        </w:rPr>
        <w:t xml:space="preserve"> a ktoré</w:t>
      </w:r>
      <w:r w:rsidRPr="005E3076">
        <w:rPr>
          <w:rFonts w:ascii="Times New Roman" w:hAnsi="Times New Roman" w:hint="default"/>
          <w:sz w:val="24"/>
          <w:szCs w:val="24"/>
        </w:rPr>
        <w:t xml:space="preserve"> boli platne ove</w:t>
      </w:r>
      <w:r w:rsidRPr="005E3076">
        <w:rPr>
          <w:rFonts w:ascii="Times New Roman" w:hAnsi="Times New Roman" w:hint="default"/>
          <w:sz w:val="24"/>
          <w:szCs w:val="24"/>
        </w:rPr>
        <w:t>rené</w:t>
      </w:r>
      <w:r w:rsidRPr="005E3076">
        <w:rPr>
          <w:rFonts w:ascii="Times New Roman" w:hAnsi="Times New Roman" w:hint="default"/>
          <w:sz w:val="24"/>
          <w:szCs w:val="24"/>
        </w:rPr>
        <w:t xml:space="preserve"> </w:t>
      </w:r>
      <w:r w:rsidRPr="005E3076" w:rsidR="00CB3414">
        <w:rPr>
          <w:rFonts w:ascii="Times New Roman" w:hAnsi="Times New Roman"/>
          <w:sz w:val="24"/>
          <w:szCs w:val="24"/>
        </w:rPr>
        <w:t>s </w:t>
      </w:r>
      <w:r w:rsidRPr="005E3076" w:rsidR="00CB3414">
        <w:rPr>
          <w:rFonts w:ascii="Times New Roman" w:hAnsi="Times New Roman" w:hint="default"/>
          <w:sz w:val="24"/>
          <w:szCs w:val="24"/>
        </w:rPr>
        <w:t>certifiká</w:t>
      </w:r>
      <w:r w:rsidRPr="005E3076" w:rsidR="00CB3414">
        <w:rPr>
          <w:rFonts w:ascii="Times New Roman" w:hAnsi="Times New Roman" w:hint="default"/>
          <w:sz w:val="24"/>
          <w:szCs w:val="24"/>
        </w:rPr>
        <w:t>tom o </w:t>
      </w:r>
      <w:r w:rsidRPr="005E3076" w:rsidR="00CB3414">
        <w:rPr>
          <w:rFonts w:ascii="Times New Roman" w:hAnsi="Times New Roman" w:hint="default"/>
          <w:sz w:val="24"/>
          <w:szCs w:val="24"/>
        </w:rPr>
        <w:t>overení</w:t>
      </w:r>
      <w:r w:rsidRPr="005E3076" w:rsidR="00CB3414">
        <w:rPr>
          <w:rFonts w:ascii="Times New Roman" w:hAnsi="Times New Roman" w:hint="default"/>
          <w:sz w:val="24"/>
          <w:szCs w:val="24"/>
        </w:rPr>
        <w:t xml:space="preserve"> </w:t>
      </w:r>
      <w:r w:rsidRPr="005E3076">
        <w:rPr>
          <w:rFonts w:ascii="Times New Roman" w:hAnsi="Times New Roman" w:hint="default"/>
          <w:sz w:val="24"/>
          <w:szCs w:val="24"/>
        </w:rPr>
        <w:t>alebo kalibrované</w:t>
      </w:r>
      <w:r w:rsidRPr="005E3076" w:rsidR="00CB3414">
        <w:rPr>
          <w:rFonts w:ascii="Times New Roman" w:hAnsi="Times New Roman"/>
          <w:sz w:val="24"/>
          <w:szCs w:val="24"/>
        </w:rPr>
        <w:t xml:space="preserve"> s </w:t>
      </w:r>
      <w:r w:rsidRPr="005E3076" w:rsidR="00CB3414">
        <w:rPr>
          <w:rFonts w:ascii="Times New Roman" w:hAnsi="Times New Roman" w:hint="default"/>
          <w:sz w:val="24"/>
          <w:szCs w:val="24"/>
        </w:rPr>
        <w:t>certifiká</w:t>
      </w:r>
      <w:r w:rsidRPr="005E3076" w:rsidR="00CB3414">
        <w:rPr>
          <w:rFonts w:ascii="Times New Roman" w:hAnsi="Times New Roman" w:hint="default"/>
          <w:sz w:val="24"/>
          <w:szCs w:val="24"/>
        </w:rPr>
        <w:t>tom o </w:t>
      </w:r>
      <w:r w:rsidRPr="005E3076" w:rsidR="00CB3414">
        <w:rPr>
          <w:rFonts w:ascii="Times New Roman" w:hAnsi="Times New Roman" w:hint="default"/>
          <w:sz w:val="24"/>
          <w:szCs w:val="24"/>
        </w:rPr>
        <w:t>kalibrá</w:t>
      </w:r>
      <w:r w:rsidRPr="005E3076" w:rsidR="00CB3414">
        <w:rPr>
          <w:rFonts w:ascii="Times New Roman" w:hAnsi="Times New Roman" w:hint="default"/>
          <w:sz w:val="24"/>
          <w:szCs w:val="24"/>
        </w:rPr>
        <w:t>cií</w:t>
      </w:r>
      <w:r w:rsidRPr="005E3076">
        <w:rPr>
          <w:rFonts w:ascii="Times New Roman" w:hAnsi="Times New Roman"/>
          <w:sz w:val="24"/>
          <w:szCs w:val="24"/>
        </w:rPr>
        <w:t>, ak </w:t>
      </w:r>
      <w:r w:rsidRPr="005E3076">
        <w:rPr>
          <w:rFonts w:ascii="Times New Roman" w:hAnsi="Times New Roman" w:hint="default"/>
          <w:sz w:val="24"/>
          <w:szCs w:val="24"/>
        </w:rPr>
        <w:t>overeniu alebo kalibrovaniu podliehajú</w:t>
      </w:r>
      <w:r w:rsidRPr="005E3076" w:rsidR="00F055C7">
        <w:rPr>
          <w:rFonts w:ascii="Times New Roman" w:hAnsi="Times New Roman"/>
          <w:sz w:val="24"/>
          <w:szCs w:val="24"/>
        </w:rPr>
        <w:t xml:space="preserve"> a </w:t>
      </w:r>
      <w:r w:rsidRPr="005E3076" w:rsidR="00F055C7">
        <w:rPr>
          <w:rFonts w:ascii="Times New Roman" w:hAnsi="Times New Roman" w:hint="default"/>
          <w:sz w:val="24"/>
          <w:szCs w:val="24"/>
        </w:rPr>
        <w:t>sú</w:t>
      </w:r>
      <w:r w:rsidRPr="005E3076" w:rsidR="00F055C7">
        <w:rPr>
          <w:rFonts w:ascii="Times New Roman" w:hAnsi="Times New Roman" w:hint="default"/>
          <w:sz w:val="24"/>
          <w:szCs w:val="24"/>
        </w:rPr>
        <w:t xml:space="preserve"> zaevidované</w:t>
      </w:r>
      <w:r w:rsidRPr="005E3076" w:rsidR="00F055C7">
        <w:rPr>
          <w:rFonts w:ascii="Times New Roman" w:hAnsi="Times New Roman" w:hint="default"/>
          <w:sz w:val="24"/>
          <w:szCs w:val="24"/>
        </w:rPr>
        <w:t xml:space="preserve"> v </w:t>
      </w:r>
      <w:r w:rsidRPr="005E3076" w:rsidR="00F055C7">
        <w:rPr>
          <w:rFonts w:ascii="Times New Roman" w:hAnsi="Times New Roman" w:hint="default"/>
          <w:sz w:val="24"/>
          <w:szCs w:val="24"/>
        </w:rPr>
        <w:t>celoš</w:t>
      </w:r>
      <w:r w:rsidRPr="005E3076" w:rsidR="00F055C7">
        <w:rPr>
          <w:rFonts w:ascii="Times New Roman" w:hAnsi="Times New Roman" w:hint="default"/>
          <w:sz w:val="24"/>
          <w:szCs w:val="24"/>
        </w:rPr>
        <w:t>tá</w:t>
      </w:r>
      <w:r w:rsidRPr="005E3076" w:rsidR="00F055C7">
        <w:rPr>
          <w:rFonts w:ascii="Times New Roman" w:hAnsi="Times New Roman" w:hint="default"/>
          <w:sz w:val="24"/>
          <w:szCs w:val="24"/>
        </w:rPr>
        <w:t>tnom informač</w:t>
      </w:r>
      <w:r w:rsidRPr="005E3076" w:rsidR="00F055C7">
        <w:rPr>
          <w:rFonts w:ascii="Times New Roman" w:hAnsi="Times New Roman" w:hint="default"/>
          <w:sz w:val="24"/>
          <w:szCs w:val="24"/>
        </w:rPr>
        <w:t>nom systé</w:t>
      </w:r>
      <w:r w:rsidRPr="005E3076" w:rsidR="00F055C7">
        <w:rPr>
          <w:rFonts w:ascii="Times New Roman" w:hAnsi="Times New Roman" w:hint="default"/>
          <w:sz w:val="24"/>
          <w:szCs w:val="24"/>
        </w:rPr>
        <w:t>me emisný</w:t>
      </w:r>
      <w:r w:rsidRPr="005E3076" w:rsidR="00F055C7">
        <w:rPr>
          <w:rFonts w:ascii="Times New Roman" w:hAnsi="Times New Roman" w:hint="default"/>
          <w:sz w:val="24"/>
          <w:szCs w:val="24"/>
        </w:rPr>
        <w:t>ch kontrol</w:t>
      </w:r>
      <w:r w:rsidRPr="005E3076">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emisnej kontroly pravidelné</w:t>
      </w:r>
      <w:r w:rsidRPr="005E3076">
        <w:rPr>
          <w:rFonts w:ascii="Times New Roman" w:hAnsi="Times New Roman" w:hint="default"/>
          <w:sz w:val="24"/>
          <w:szCs w:val="24"/>
        </w:rPr>
        <w:t xml:space="preserve"> 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over</w:t>
      </w:r>
      <w:r w:rsidRPr="005E3076">
        <w:rPr>
          <w:rFonts w:ascii="Times New Roman" w:hAnsi="Times New Roman" w:hint="default"/>
          <w:sz w:val="24"/>
          <w:szCs w:val="24"/>
        </w:rPr>
        <w:t>enie podmienok ustanovený</w:t>
      </w:r>
      <w:r w:rsidRPr="005E3076">
        <w:rPr>
          <w:rFonts w:ascii="Times New Roman" w:hAnsi="Times New Roman" w:hint="default"/>
          <w:sz w:val="24"/>
          <w:szCs w:val="24"/>
        </w:rPr>
        <w:t>ch na vykoná</w:t>
      </w:r>
      <w:r w:rsidRPr="005E3076">
        <w:rPr>
          <w:rFonts w:ascii="Times New Roman" w:hAnsi="Times New Roman" w:hint="default"/>
          <w:sz w:val="24"/>
          <w:szCs w:val="24"/>
        </w:rPr>
        <w:t>vanie emisnej kontroly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overení</w:t>
      </w:r>
      <w:r w:rsidRPr="005E3076">
        <w:rPr>
          <w:rFonts w:ascii="Times New Roman" w:hAnsi="Times New Roman" w:hint="default"/>
          <w:sz w:val="24"/>
          <w:szCs w:val="24"/>
        </w:rPr>
        <w:t>m,</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schvá</w:t>
      </w:r>
      <w:r w:rsidRPr="005E3076">
        <w:rPr>
          <w:rFonts w:ascii="Times New Roman" w:hAnsi="Times New Roman" w:hint="default"/>
          <w:sz w:val="24"/>
          <w:szCs w:val="24"/>
        </w:rPr>
        <w:t>lené</w:t>
      </w:r>
      <w:r w:rsidRPr="005E3076">
        <w:rPr>
          <w:rFonts w:ascii="Times New Roman" w:hAnsi="Times New Roman" w:hint="default"/>
          <w:sz w:val="24"/>
          <w:szCs w:val="24"/>
        </w:rPr>
        <w:t>ho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vkladanie ú</w:t>
      </w:r>
      <w:r w:rsidRPr="005E3076">
        <w:rPr>
          <w:rFonts w:ascii="Times New Roman" w:hAnsi="Times New Roman" w:hint="default"/>
          <w:sz w:val="24"/>
          <w:szCs w:val="24"/>
        </w:rPr>
        <w:t>dajov o vý</w:t>
      </w:r>
      <w:r w:rsidRPr="005E3076">
        <w:rPr>
          <w:rFonts w:ascii="Times New Roman" w:hAnsi="Times New Roman" w:hint="default"/>
          <w:sz w:val="24"/>
          <w:szCs w:val="24"/>
        </w:rPr>
        <w:t>sledkoch emi</w:t>
      </w:r>
      <w:r w:rsidRPr="005E3076">
        <w:rPr>
          <w:rFonts w:ascii="Times New Roman" w:hAnsi="Times New Roman" w:hint="default"/>
          <w:sz w:val="24"/>
          <w:szCs w:val="24"/>
        </w:rPr>
        <w:t>snej kontroly, vyhodnotení</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ho stavu vozidiel a zá</w:t>
      </w:r>
      <w:r w:rsidRPr="005E3076">
        <w:rPr>
          <w:rFonts w:ascii="Times New Roman" w:hAnsi="Times New Roman" w:hint="default"/>
          <w:sz w:val="24"/>
          <w:szCs w:val="24"/>
        </w:rPr>
        <w:t>veroch o ich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8A35EC">
        <w:rPr>
          <w:rFonts w:ascii="Times New Roman" w:hAnsi="Times New Roman" w:hint="default"/>
          <w:sz w:val="24"/>
          <w:szCs w:val="24"/>
        </w:rPr>
        <w:t>, zariadeniach použí</w:t>
      </w:r>
      <w:r w:rsidRPr="005E3076" w:rsidR="008A35EC">
        <w:rPr>
          <w:rFonts w:ascii="Times New Roman" w:hAnsi="Times New Roman" w:hint="default"/>
          <w:sz w:val="24"/>
          <w:szCs w:val="24"/>
        </w:rPr>
        <w:t>vaný</w:t>
      </w:r>
      <w:r w:rsidRPr="005E3076" w:rsidR="008A35EC">
        <w:rPr>
          <w:rFonts w:ascii="Times New Roman" w:hAnsi="Times New Roman" w:hint="default"/>
          <w:sz w:val="24"/>
          <w:szCs w:val="24"/>
        </w:rPr>
        <w:t xml:space="preserve">ch pri </w:t>
      </w:r>
      <w:r w:rsidRPr="005E3076" w:rsidR="008912BC">
        <w:rPr>
          <w:rFonts w:ascii="Times New Roman" w:hAnsi="Times New Roman" w:hint="default"/>
          <w:sz w:val="24"/>
          <w:szCs w:val="24"/>
        </w:rPr>
        <w:t>vykoná</w:t>
      </w:r>
      <w:r w:rsidRPr="005E3076" w:rsidR="008912BC">
        <w:rPr>
          <w:rFonts w:ascii="Times New Roman" w:hAnsi="Times New Roman" w:hint="default"/>
          <w:sz w:val="24"/>
          <w:szCs w:val="24"/>
        </w:rPr>
        <w:t>vaní</w:t>
      </w:r>
      <w:r w:rsidRPr="005E3076" w:rsidR="008A35EC">
        <w:rPr>
          <w:rFonts w:ascii="Times New Roman" w:hAnsi="Times New Roman"/>
          <w:sz w:val="24"/>
          <w:szCs w:val="24"/>
        </w:rPr>
        <w:t xml:space="preserve"> emisnej kontroly a</w:t>
      </w:r>
      <w:r w:rsidRPr="005E3076" w:rsidR="00BB1CFE">
        <w:rPr>
          <w:rFonts w:ascii="Times New Roman" w:hAnsi="Times New Roman"/>
          <w:sz w:val="24"/>
          <w:szCs w:val="24"/>
        </w:rPr>
        <w:t> </w:t>
      </w:r>
      <w:r w:rsidRPr="005E3076" w:rsidR="00BB1CFE">
        <w:rPr>
          <w:rFonts w:ascii="Times New Roman" w:hAnsi="Times New Roman"/>
          <w:sz w:val="24"/>
          <w:szCs w:val="24"/>
        </w:rPr>
        <w:t xml:space="preserve">o </w:t>
      </w:r>
      <w:r w:rsidRPr="005E3076" w:rsidR="008A35EC">
        <w:rPr>
          <w:rFonts w:ascii="Times New Roman" w:hAnsi="Times New Roman" w:hint="default"/>
          <w:sz w:val="24"/>
          <w:szCs w:val="24"/>
        </w:rPr>
        <w:t>ich overení</w:t>
      </w:r>
      <w:r w:rsidRPr="005E3076" w:rsidR="008A35EC">
        <w:rPr>
          <w:rFonts w:ascii="Times New Roman" w:hAnsi="Times New Roman" w:hint="default"/>
          <w:sz w:val="24"/>
          <w:szCs w:val="24"/>
        </w:rPr>
        <w:t xml:space="preserve"> alebo kalibrá</w:t>
      </w:r>
      <w:r w:rsidRPr="005E3076" w:rsidR="008A35EC">
        <w:rPr>
          <w:rFonts w:ascii="Times New Roman" w:hAnsi="Times New Roman" w:hint="default"/>
          <w:sz w:val="24"/>
          <w:szCs w:val="24"/>
        </w:rPr>
        <w:t>ci</w:t>
      </w:r>
      <w:r w:rsidRPr="005E3076" w:rsidR="00BB1CFE">
        <w:rPr>
          <w:rFonts w:ascii="Times New Roman" w:hAnsi="Times New Roman" w:hint="default"/>
          <w:sz w:val="24"/>
          <w:szCs w:val="24"/>
        </w:rPr>
        <w:t>í</w:t>
      </w:r>
      <w:r w:rsidRPr="005E3076">
        <w:rPr>
          <w:rFonts w:ascii="Times New Roman" w:hAnsi="Times New Roman"/>
          <w:sz w:val="24"/>
          <w:szCs w:val="24"/>
        </w:rPr>
        <w:t xml:space="preserve"> do ce</w:t>
      </w:r>
      <w:r w:rsidRPr="005E3076">
        <w:rPr>
          <w:rFonts w:ascii="Times New Roman" w:hAnsi="Times New Roman" w:hint="default"/>
          <w:sz w:val="24"/>
          <w:szCs w:val="24"/>
        </w:rPr>
        <w:t>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a poskytovať</w:t>
      </w:r>
      <w:r w:rsidRPr="005E3076">
        <w:rPr>
          <w:rFonts w:ascii="Times New Roman" w:hAnsi="Times New Roman" w:hint="default"/>
          <w:sz w:val="24"/>
          <w:szCs w:val="24"/>
        </w:rPr>
        <w:t xml:space="preserve"> </w:t>
      </w:r>
      <w:r w:rsidRPr="005E3076" w:rsidR="003E5F93">
        <w:rPr>
          <w:rFonts w:ascii="Times New Roman" w:hAnsi="Times New Roman"/>
          <w:sz w:val="24"/>
          <w:szCs w:val="24"/>
        </w:rPr>
        <w:t xml:space="preserve">ich </w:t>
      </w:r>
      <w:r w:rsidRPr="005E3076">
        <w:rPr>
          <w:rFonts w:ascii="Times New Roman" w:hAnsi="Times New Roman" w:hint="default"/>
          <w:sz w:val="24"/>
          <w:szCs w:val="24"/>
        </w:rPr>
        <w:t>osobá</w:t>
      </w:r>
      <w:r w:rsidRPr="005E3076">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85AB7">
        <w:rPr>
          <w:rFonts w:ascii="Times New Roman" w:hAnsi="Times New Roman" w:hint="default"/>
          <w:sz w:val="24"/>
          <w:szCs w:val="24"/>
        </w:rPr>
        <w:t xml:space="preserve"> podľ</w:t>
      </w:r>
      <w:r w:rsidRPr="005E3076" w:rsidR="00B85AB7">
        <w:rPr>
          <w:rFonts w:ascii="Times New Roman" w:hAnsi="Times New Roman" w:hint="default"/>
          <w:sz w:val="24"/>
          <w:szCs w:val="24"/>
        </w:rPr>
        <w:t xml:space="preserve">a </w:t>
      </w:r>
      <w:r w:rsidRPr="005E3076" w:rsidR="00B85AB7">
        <w:rPr>
          <w:rFonts w:ascii="Times New Roman" w:hAnsi="Times New Roman"/>
          <w:sz w:val="24"/>
          <w:szCs w:val="24"/>
        </w:rPr>
        <w:fldChar w:fldCharType="begin"/>
      </w:r>
      <w:r w:rsidRPr="005E3076" w:rsidR="00B85AB7">
        <w:rPr>
          <w:rFonts w:ascii="Times New Roman" w:hAnsi="Times New Roman"/>
          <w:sz w:val="24"/>
          <w:szCs w:val="24"/>
        </w:rPr>
        <w:instrText xml:space="preserve"> REF _Ref464114179 \h </w:instrText>
      </w:r>
      <w:r w:rsidRPr="005E3076" w:rsidR="00B85AB7">
        <w:rPr>
          <w:rFonts w:ascii="Times New Roman" w:hAnsi="Times New Roman"/>
          <w:sz w:val="24"/>
          <w:szCs w:val="24"/>
        </w:rPr>
        <w:instrText xml:space="preserve"> \* MERGEFORMAT </w:instrText>
      </w:r>
      <w:r w:rsidRPr="005E3076" w:rsidR="00B85AB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85AB7">
        <w:rPr>
          <w:rFonts w:ascii="Times New Roman" w:hAnsi="Times New Roman"/>
          <w:sz w:val="24"/>
          <w:szCs w:val="24"/>
        </w:rPr>
        <w:fldChar w:fldCharType="end"/>
      </w:r>
      <w:r w:rsidRPr="005E3076" w:rsidR="00B85AB7">
        <w:rPr>
          <w:rFonts w:ascii="Times New Roman" w:hAnsi="Times New Roman" w:hint="default"/>
          <w:sz w:val="24"/>
          <w:szCs w:val="24"/>
        </w:rPr>
        <w:t xml:space="preserve"> ods. 3 pí</w:t>
      </w:r>
      <w:r w:rsidRPr="005E3076" w:rsidR="00B85AB7">
        <w:rPr>
          <w:rFonts w:ascii="Times New Roman" w:hAnsi="Times New Roman" w:hint="default"/>
          <w:sz w:val="24"/>
          <w:szCs w:val="24"/>
        </w:rPr>
        <w:t>sm. h)</w:t>
      </w:r>
      <w:r w:rsidRPr="005E3076">
        <w:rPr>
          <w:rFonts w:ascii="Times New Roman" w:hAnsi="Times New Roman"/>
          <w:sz w:val="24"/>
          <w:szCs w:val="24"/>
        </w:rPr>
        <w:t>,</w:t>
      </w:r>
      <w:r w:rsidRPr="005E3076" w:rsidR="00E00720">
        <w:rPr>
          <w:rFonts w:ascii="Times New Roman" w:hAnsi="Times New Roman" w:hint="default"/>
          <w:sz w:val="24"/>
          <w:szCs w:val="24"/>
        </w:rPr>
        <w:t xml:space="preserve"> poskytovať</w:t>
      </w:r>
      <w:r w:rsidRPr="005E3076" w:rsidR="00E00720">
        <w:rPr>
          <w:rFonts w:ascii="Times New Roman" w:hAnsi="Times New Roman" w:hint="default"/>
          <w:sz w:val="24"/>
          <w:szCs w:val="24"/>
        </w:rPr>
        <w:t xml:space="preserve"> </w:t>
      </w:r>
      <w:r w:rsidRPr="005E3076" w:rsidR="00E00720">
        <w:rPr>
          <w:rFonts w:ascii="Times New Roman" w:hAnsi="Times New Roman"/>
          <w:sz w:val="24"/>
          <w:szCs w:val="24"/>
          <w:lang w:eastAsia="sk-SK"/>
        </w:rPr>
        <w:t>údaje z evidencie príjmu a výdaja tlačív</w:t>
      </w:r>
      <w:r w:rsidRPr="005E3076" w:rsidR="00485DF1">
        <w:rPr>
          <w:rFonts w:ascii="Times New Roman" w:hAnsi="Times New Roman"/>
          <w:sz w:val="24"/>
          <w:szCs w:val="24"/>
          <w:lang w:eastAsia="sk-SK"/>
        </w:rPr>
        <w:t xml:space="preserve"> dokladov</w:t>
      </w:r>
      <w:r w:rsidRPr="005E3076" w:rsidR="00E00720">
        <w:rPr>
          <w:rFonts w:ascii="Times New Roman" w:hAnsi="Times New Roman"/>
          <w:sz w:val="24"/>
          <w:szCs w:val="24"/>
          <w:lang w:eastAsia="sk-SK"/>
        </w:rPr>
        <w:t xml:space="preserve">, kontrolných nálepiek a pečiatok </w:t>
      </w:r>
      <w:r w:rsidRPr="005E3076" w:rsidR="00E00720">
        <w:rPr>
          <w:rFonts w:ascii="Times New Roman" w:hAnsi="Times New Roman" w:hint="default"/>
          <w:sz w:val="24"/>
          <w:szCs w:val="24"/>
        </w:rPr>
        <w:t>osobá</w:t>
      </w:r>
      <w:r w:rsidRPr="005E3076" w:rsidR="00E00720">
        <w:rPr>
          <w:rFonts w:ascii="Times New Roman" w:hAnsi="Times New Roman" w:hint="default"/>
          <w:sz w:val="24"/>
          <w:szCs w:val="24"/>
        </w:rPr>
        <w:t>m urč</w:t>
      </w:r>
      <w:r w:rsidRPr="005E3076" w:rsidR="00E00720">
        <w:rPr>
          <w:rFonts w:ascii="Times New Roman" w:hAnsi="Times New Roman" w:hint="default"/>
          <w:sz w:val="24"/>
          <w:szCs w:val="24"/>
        </w:rPr>
        <w:t>ený</w:t>
      </w:r>
      <w:r w:rsidRPr="005E3076" w:rsidR="00E00720">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85AB7">
        <w:rPr>
          <w:rFonts w:ascii="Times New Roman" w:hAnsi="Times New Roman" w:hint="default"/>
          <w:sz w:val="24"/>
          <w:szCs w:val="24"/>
        </w:rPr>
        <w:t xml:space="preserve"> podľ</w:t>
      </w:r>
      <w:r w:rsidRPr="005E3076" w:rsidR="00B85AB7">
        <w:rPr>
          <w:rFonts w:ascii="Times New Roman" w:hAnsi="Times New Roman" w:hint="default"/>
          <w:sz w:val="24"/>
          <w:szCs w:val="24"/>
        </w:rPr>
        <w:t xml:space="preserve">a </w:t>
      </w:r>
      <w:r w:rsidRPr="005E3076" w:rsidR="00B85AB7">
        <w:rPr>
          <w:rFonts w:ascii="Times New Roman" w:hAnsi="Times New Roman"/>
          <w:sz w:val="24"/>
          <w:szCs w:val="24"/>
        </w:rPr>
        <w:fldChar w:fldCharType="begin"/>
      </w:r>
      <w:r w:rsidRPr="005E3076" w:rsidR="00B85AB7">
        <w:rPr>
          <w:rFonts w:ascii="Times New Roman" w:hAnsi="Times New Roman"/>
          <w:sz w:val="24"/>
          <w:szCs w:val="24"/>
        </w:rPr>
        <w:instrText xml:space="preserve"> REF _Ref464114179 \h </w:instrText>
      </w:r>
      <w:r w:rsidRPr="005E3076" w:rsidR="00B85AB7">
        <w:rPr>
          <w:rFonts w:ascii="Times New Roman" w:hAnsi="Times New Roman"/>
          <w:sz w:val="24"/>
          <w:szCs w:val="24"/>
        </w:rPr>
        <w:instrText xml:space="preserve"> \* MERGEFORMAT </w:instrText>
      </w:r>
      <w:r w:rsidRPr="005E3076" w:rsidR="00B85AB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85AB7">
        <w:rPr>
          <w:rFonts w:ascii="Times New Roman" w:hAnsi="Times New Roman"/>
          <w:sz w:val="24"/>
          <w:szCs w:val="24"/>
        </w:rPr>
        <w:fldChar w:fldCharType="end"/>
      </w:r>
      <w:r w:rsidRPr="005E3076" w:rsidR="00B85AB7">
        <w:rPr>
          <w:rFonts w:ascii="Times New Roman" w:hAnsi="Times New Roman" w:hint="default"/>
          <w:sz w:val="24"/>
          <w:szCs w:val="24"/>
        </w:rPr>
        <w:t xml:space="preserve"> ods. 3 pí</w:t>
      </w:r>
      <w:r w:rsidRPr="005E3076" w:rsidR="00B85AB7">
        <w:rPr>
          <w:rFonts w:ascii="Times New Roman" w:hAnsi="Times New Roman" w:hint="default"/>
          <w:sz w:val="24"/>
          <w:szCs w:val="24"/>
        </w:rPr>
        <w:t>sm. h)</w:t>
      </w:r>
      <w:r w:rsidRPr="005E3076" w:rsidR="00E00720">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emisná</w:t>
      </w:r>
      <w:r w:rsidRPr="005E3076">
        <w:rPr>
          <w:rFonts w:ascii="Times New Roman" w:hAnsi="Times New Roman" w:hint="default"/>
          <w:sz w:val="24"/>
          <w:szCs w:val="24"/>
        </w:rPr>
        <w:t xml:space="preserve"> kontrola bola vykoná</w:t>
      </w:r>
      <w:r w:rsidRPr="005E3076">
        <w:rPr>
          <w:rFonts w:ascii="Times New Roman" w:hAnsi="Times New Roman" w:hint="default"/>
          <w:sz w:val="24"/>
          <w:szCs w:val="24"/>
        </w:rPr>
        <w:t>vaná</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konom, s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C17BAC">
        <w:rPr>
          <w:rFonts w:ascii="Times New Roman" w:hAnsi="Times New Roman" w:hint="default"/>
          <w:sz w:val="24"/>
          <w:szCs w:val="24"/>
        </w:rPr>
        <w:t>podľ</w:t>
      </w:r>
      <w:r w:rsidRPr="005E3076" w:rsidR="00C17BAC">
        <w:rPr>
          <w:rFonts w:ascii="Times New Roman" w:hAnsi="Times New Roman" w:hint="default"/>
          <w:sz w:val="24"/>
          <w:szCs w:val="24"/>
        </w:rPr>
        <w:t xml:space="preserve">a </w:t>
      </w:r>
      <w:r w:rsidRPr="005E3076" w:rsidR="00C17BAC">
        <w:rPr>
          <w:rFonts w:ascii="Times New Roman" w:hAnsi="Times New Roman"/>
          <w:sz w:val="24"/>
          <w:szCs w:val="24"/>
        </w:rPr>
        <w:fldChar w:fldCharType="begin"/>
      </w:r>
      <w:r w:rsidRPr="005E3076" w:rsidR="00C17BAC">
        <w:rPr>
          <w:rFonts w:ascii="Times New Roman" w:hAnsi="Times New Roman"/>
          <w:sz w:val="24"/>
          <w:szCs w:val="24"/>
        </w:rPr>
        <w:instrText xml:space="preserve"> RE</w:instrText>
      </w:r>
      <w:r w:rsidRPr="005E3076" w:rsidR="00C17BAC">
        <w:rPr>
          <w:rFonts w:ascii="Times New Roman" w:hAnsi="Times New Roman"/>
          <w:sz w:val="24"/>
          <w:szCs w:val="24"/>
        </w:rPr>
        <w:instrText xml:space="preserve">F _Ref464114179 \h </w:instrText>
      </w:r>
      <w:r w:rsidRPr="005E3076" w:rsidR="00C17BAC">
        <w:rPr>
          <w:rFonts w:ascii="Times New Roman" w:hAnsi="Times New Roman"/>
          <w:sz w:val="24"/>
          <w:szCs w:val="24"/>
        </w:rPr>
        <w:instrText xml:space="preserve"> \* MERGEFORMAT </w:instrText>
      </w:r>
      <w:r w:rsidRPr="005E3076" w:rsidR="00C17BA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17BAC">
        <w:rPr>
          <w:rFonts w:ascii="Times New Roman" w:hAnsi="Times New Roman"/>
          <w:sz w:val="24"/>
          <w:szCs w:val="24"/>
        </w:rPr>
        <w:fldChar w:fldCharType="end"/>
      </w:r>
      <w:r w:rsidRPr="005E3076" w:rsidR="00C17BAC">
        <w:rPr>
          <w:rFonts w:ascii="Times New Roman" w:hAnsi="Times New Roman" w:hint="default"/>
          <w:sz w:val="24"/>
          <w:szCs w:val="24"/>
        </w:rPr>
        <w:t xml:space="preserve"> ods. 3 pí</w:t>
      </w:r>
      <w:r w:rsidRPr="005E3076" w:rsidR="00C17BAC">
        <w:rPr>
          <w:rFonts w:ascii="Times New Roman" w:hAnsi="Times New Roman" w:hint="default"/>
          <w:sz w:val="24"/>
          <w:szCs w:val="24"/>
        </w:rPr>
        <w:t xml:space="preserve">sm. h) </w:t>
      </w:r>
      <w:r w:rsidRPr="005E3076">
        <w:rPr>
          <w:rFonts w:ascii="Times New Roman" w:hAnsi="Times New Roman" w:hint="default"/>
          <w:sz w:val="24"/>
          <w:szCs w:val="24"/>
        </w:rPr>
        <w:t>a podľ</w:t>
      </w:r>
      <w:r w:rsidRPr="005E3076">
        <w:rPr>
          <w:rFonts w:ascii="Times New Roman" w:hAnsi="Times New Roman" w:hint="default"/>
          <w:sz w:val="24"/>
          <w:szCs w:val="24"/>
        </w:rPr>
        <w:t>a metodí</w:t>
      </w:r>
      <w:r w:rsidRPr="005E3076">
        <w:rPr>
          <w:rFonts w:ascii="Times New Roman" w:hAnsi="Times New Roman" w:hint="default"/>
          <w:sz w:val="24"/>
          <w:szCs w:val="24"/>
        </w:rPr>
        <w:t>k schvá</w:t>
      </w:r>
      <w:r w:rsidRPr="005E3076">
        <w:rPr>
          <w:rFonts w:ascii="Times New Roman" w:hAnsi="Times New Roman" w:hint="default"/>
          <w:sz w:val="24"/>
          <w:szCs w:val="24"/>
        </w:rPr>
        <w:t>lený</w:t>
      </w:r>
      <w:r w:rsidRPr="005E3076">
        <w:rPr>
          <w:rFonts w:ascii="Times New Roman" w:hAnsi="Times New Roman" w:hint="default"/>
          <w:sz w:val="24"/>
          <w:szCs w:val="24"/>
        </w:rPr>
        <w:t>ch a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pracovisko emisnej kontroly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85AB7">
        <w:rPr>
          <w:rFonts w:ascii="Times New Roman" w:hAnsi="Times New Roman" w:hint="default"/>
          <w:sz w:val="24"/>
          <w:szCs w:val="24"/>
        </w:rPr>
        <w:t xml:space="preserve"> podľ</w:t>
      </w:r>
      <w:r w:rsidRPr="005E3076" w:rsidR="00B85AB7">
        <w:rPr>
          <w:rFonts w:ascii="Times New Roman" w:hAnsi="Times New Roman" w:hint="default"/>
          <w:sz w:val="24"/>
          <w:szCs w:val="24"/>
        </w:rPr>
        <w:t xml:space="preserve">a </w:t>
      </w:r>
      <w:r w:rsidRPr="005E3076" w:rsidR="00B85AB7">
        <w:rPr>
          <w:rFonts w:ascii="Times New Roman" w:hAnsi="Times New Roman"/>
          <w:sz w:val="24"/>
          <w:szCs w:val="24"/>
        </w:rPr>
        <w:fldChar w:fldCharType="begin"/>
      </w:r>
      <w:r w:rsidRPr="005E3076" w:rsidR="00B85AB7">
        <w:rPr>
          <w:rFonts w:ascii="Times New Roman" w:hAnsi="Times New Roman"/>
          <w:sz w:val="24"/>
          <w:szCs w:val="24"/>
        </w:rPr>
        <w:instrText xml:space="preserve"> REF _Ref</w:instrText>
      </w:r>
      <w:r w:rsidRPr="005E3076" w:rsidR="00B85AB7">
        <w:rPr>
          <w:rFonts w:ascii="Times New Roman" w:hAnsi="Times New Roman"/>
          <w:sz w:val="24"/>
          <w:szCs w:val="24"/>
        </w:rPr>
        <w:instrText xml:space="preserve">464114179 \h </w:instrText>
      </w:r>
      <w:r w:rsidRPr="005E3076" w:rsidR="00B85AB7">
        <w:rPr>
          <w:rFonts w:ascii="Times New Roman" w:hAnsi="Times New Roman"/>
          <w:sz w:val="24"/>
          <w:szCs w:val="24"/>
        </w:rPr>
        <w:instrText xml:space="preserve"> \* MERGEFORMAT </w:instrText>
      </w:r>
      <w:r w:rsidRPr="005E3076" w:rsidR="00B85AB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85AB7">
        <w:rPr>
          <w:rFonts w:ascii="Times New Roman" w:hAnsi="Times New Roman"/>
          <w:sz w:val="24"/>
          <w:szCs w:val="24"/>
        </w:rPr>
        <w:fldChar w:fldCharType="end"/>
      </w:r>
      <w:r w:rsidRPr="005E3076" w:rsidR="00B85AB7">
        <w:rPr>
          <w:rFonts w:ascii="Times New Roman" w:hAnsi="Times New Roman" w:hint="default"/>
          <w:sz w:val="24"/>
          <w:szCs w:val="24"/>
        </w:rPr>
        <w:t xml:space="preserve"> ods. 3 pí</w:t>
      </w:r>
      <w:r w:rsidRPr="005E3076" w:rsidR="00B85AB7">
        <w:rPr>
          <w:rFonts w:ascii="Times New Roman" w:hAnsi="Times New Roman" w:hint="default"/>
          <w:sz w:val="24"/>
          <w:szCs w:val="24"/>
        </w:rPr>
        <w:t>sm. h)</w:t>
      </w:r>
      <w:r w:rsidRPr="005E3076">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zmenu</w:t>
      </w:r>
    </w:p>
    <w:p w:rsidR="00EB550D" w:rsidRPr="005E3076" w:rsidP="00746526">
      <w:pPr>
        <w:numPr>
          <w:numId w:val="33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v udelenom oprá</w:t>
      </w:r>
      <w:r w:rsidRPr="005E3076">
        <w:rPr>
          <w:rFonts w:ascii="Times New Roman" w:hAnsi="Times New Roman" w:hint="default"/>
          <w:sz w:val="24"/>
          <w:szCs w:val="24"/>
        </w:rPr>
        <w:t>vnení</w:t>
      </w:r>
      <w:r w:rsidRPr="005E3076" w:rsidR="007C32D0">
        <w:rPr>
          <w:rFonts w:ascii="Times New Roman" w:hAnsi="Times New Roman"/>
          <w:sz w:val="24"/>
          <w:szCs w:val="24"/>
        </w:rPr>
        <w:t xml:space="preserve"> z </w:t>
      </w:r>
      <w:r w:rsidRPr="005E3076" w:rsidR="007C32D0">
        <w:rPr>
          <w:rFonts w:ascii="Times New Roman" w:hAnsi="Times New Roman" w:hint="default"/>
          <w:sz w:val="24"/>
          <w:szCs w:val="24"/>
        </w:rPr>
        <w:t>dô</w:t>
      </w:r>
      <w:r w:rsidRPr="005E3076" w:rsidR="007C32D0">
        <w:rPr>
          <w:rFonts w:ascii="Times New Roman" w:hAnsi="Times New Roman" w:hint="default"/>
          <w:sz w:val="24"/>
          <w:szCs w:val="24"/>
        </w:rPr>
        <w:t>vodu z</w:t>
      </w:r>
      <w:r w:rsidRPr="005E3076">
        <w:rPr>
          <w:rFonts w:ascii="Times New Roman" w:hAnsi="Times New Roman"/>
          <w:sz w:val="24"/>
          <w:szCs w:val="24"/>
        </w:rPr>
        <w:t>m</w:t>
      </w:r>
      <w:r w:rsidRPr="005E3076" w:rsidR="007C32D0">
        <w:rPr>
          <w:rFonts w:ascii="Times New Roman" w:hAnsi="Times New Roman"/>
          <w:sz w:val="24"/>
          <w:szCs w:val="24"/>
        </w:rPr>
        <w:t>e</w:t>
      </w:r>
      <w:r w:rsidRPr="005E3076">
        <w:rPr>
          <w:rFonts w:ascii="Times New Roman" w:hAnsi="Times New Roman" w:hint="default"/>
          <w:sz w:val="24"/>
          <w:szCs w:val="24"/>
        </w:rPr>
        <w:t>ny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r do</w:t>
      </w:r>
      <w:r w:rsidRPr="005E3076" w:rsidR="002F6ACE">
        <w:rPr>
          <w:rFonts w:ascii="Times New Roman" w:hAnsi="Times New Roman"/>
          <w:sz w:val="24"/>
          <w:szCs w:val="24"/>
        </w:rPr>
        <w:t xml:space="preserve"> desiatich</w:t>
      </w:r>
      <w:r w:rsidRPr="005E3076" w:rsidR="00082120">
        <w:rPr>
          <w:rFonts w:ascii="Times New Roman" w:hAnsi="Times New Roman"/>
          <w:sz w:val="24"/>
          <w:szCs w:val="24"/>
        </w:rPr>
        <w:t xml:space="preserve"> </w:t>
      </w:r>
      <w:r w:rsidRPr="005E3076">
        <w:rPr>
          <w:rFonts w:ascii="Times New Roman" w:hAnsi="Times New Roman"/>
          <w:sz w:val="24"/>
          <w:szCs w:val="24"/>
        </w:rPr>
        <w:t>dn</w:t>
      </w:r>
      <w:r w:rsidRPr="005E3076">
        <w:rPr>
          <w:rFonts w:ascii="Times New Roman" w:hAnsi="Times New Roman" w:hint="default"/>
          <w:sz w:val="24"/>
          <w:szCs w:val="24"/>
        </w:rPr>
        <w:t>í</w:t>
      </w:r>
      <w:r w:rsidRPr="005E3076">
        <w:rPr>
          <w:rFonts w:ascii="Times New Roman" w:hAnsi="Times New Roman" w:hint="default"/>
          <w:sz w:val="24"/>
          <w:szCs w:val="24"/>
        </w:rPr>
        <w:t xml:space="preserve"> od vzniku zmien,</w:t>
      </w:r>
    </w:p>
    <w:p w:rsidR="00EB550D" w:rsidRPr="005E3076" w:rsidP="00746526">
      <w:pPr>
        <w:numPr>
          <w:numId w:val="33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v udelenom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technika emisnej kontroly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ozná</w:t>
      </w:r>
      <w:r w:rsidRPr="005E3076">
        <w:rPr>
          <w:rFonts w:ascii="Times New Roman" w:hAnsi="Times New Roman" w:hint="default"/>
          <w:sz w:val="24"/>
          <w:szCs w:val="24"/>
        </w:rPr>
        <w:t>menia zmien technikom emisnej kontro</w:t>
      </w:r>
      <w:r w:rsidRPr="005E3076">
        <w:rPr>
          <w:rFonts w:ascii="Times New Roman" w:hAnsi="Times New Roman" w:hint="default"/>
          <w:sz w:val="24"/>
          <w:szCs w:val="24"/>
        </w:rPr>
        <w:t>ly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_Ref473894872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e),</w:t>
      </w:r>
    </w:p>
    <w:p w:rsidR="00EE2C48" w:rsidRPr="005E3076" w:rsidP="00746526">
      <w:pPr>
        <w:numPr>
          <w:numId w:val="330"/>
        </w:numPr>
        <w:bidi w:val="0"/>
        <w:spacing w:after="0" w:line="240" w:lineRule="auto"/>
        <w:contextualSpacing/>
        <w:jc w:val="both"/>
        <w:rPr>
          <w:rFonts w:ascii="Times New Roman" w:hAnsi="Times New Roman"/>
          <w:sz w:val="24"/>
          <w:szCs w:val="24"/>
        </w:rPr>
      </w:pPr>
      <w:r w:rsidRPr="005E3076" w:rsidR="00EB550D">
        <w:rPr>
          <w:rFonts w:ascii="Times New Roman" w:hAnsi="Times New Roman" w:hint="default"/>
          <w:sz w:val="24"/>
          <w:szCs w:val="24"/>
        </w:rPr>
        <w:t>zabezpeč</w:t>
      </w:r>
      <w:r w:rsidRPr="005E3076" w:rsidR="00EB550D">
        <w:rPr>
          <w:rFonts w:ascii="Times New Roman" w:hAnsi="Times New Roman" w:hint="default"/>
          <w:sz w:val="24"/>
          <w:szCs w:val="24"/>
        </w:rPr>
        <w:t>iť</w:t>
      </w:r>
      <w:r w:rsidRPr="005E3076" w:rsidR="00EB550D">
        <w:rPr>
          <w:rFonts w:ascii="Times New Roman" w:hAnsi="Times New Roman" w:hint="default"/>
          <w:sz w:val="24"/>
          <w:szCs w:val="24"/>
        </w:rPr>
        <w:t xml:space="preserve"> evidenciu tlačí</w:t>
      </w:r>
      <w:r w:rsidRPr="005E3076" w:rsidR="00EB550D">
        <w:rPr>
          <w:rFonts w:ascii="Times New Roman" w:hAnsi="Times New Roman" w:hint="default"/>
          <w:sz w:val="24"/>
          <w:szCs w:val="24"/>
        </w:rPr>
        <w:t xml:space="preserve">v </w:t>
      </w:r>
      <w:r w:rsidRPr="005E3076" w:rsidR="00154061">
        <w:rPr>
          <w:rFonts w:ascii="Times New Roman" w:hAnsi="Times New Roman"/>
          <w:sz w:val="24"/>
          <w:szCs w:val="24"/>
        </w:rPr>
        <w:t>dokladov</w:t>
      </w:r>
      <w:r w:rsidRPr="005E3076" w:rsidR="00EB550D">
        <w:rPr>
          <w:rFonts w:ascii="Times New Roman" w:hAnsi="Times New Roman" w:hint="default"/>
          <w:sz w:val="24"/>
          <w:szCs w:val="24"/>
        </w:rPr>
        <w:t>, kontrolný</w:t>
      </w:r>
      <w:r w:rsidRPr="005E3076" w:rsidR="00EB550D">
        <w:rPr>
          <w:rFonts w:ascii="Times New Roman" w:hAnsi="Times New Roman" w:hint="default"/>
          <w:sz w:val="24"/>
          <w:szCs w:val="24"/>
        </w:rPr>
        <w:t>ch ná</w:t>
      </w:r>
      <w:r w:rsidRPr="005E3076" w:rsidR="00EB550D">
        <w:rPr>
          <w:rFonts w:ascii="Times New Roman" w:hAnsi="Times New Roman" w:hint="default"/>
          <w:sz w:val="24"/>
          <w:szCs w:val="24"/>
        </w:rPr>
        <w:t>lepiek a peč</w:t>
      </w:r>
      <w:r w:rsidRPr="005E3076" w:rsidR="00EB550D">
        <w:rPr>
          <w:rFonts w:ascii="Times New Roman" w:hAnsi="Times New Roman" w:hint="default"/>
          <w:sz w:val="24"/>
          <w:szCs w:val="24"/>
        </w:rPr>
        <w:t>iatok v </w:t>
      </w:r>
      <w:r w:rsidRPr="005E3076" w:rsidR="00EB550D">
        <w:rPr>
          <w:rFonts w:ascii="Times New Roman" w:hAnsi="Times New Roman" w:hint="default"/>
          <w:sz w:val="24"/>
          <w:szCs w:val="24"/>
        </w:rPr>
        <w:t>celoš</w:t>
      </w:r>
      <w:r w:rsidRPr="005E3076" w:rsidR="00EB550D">
        <w:rPr>
          <w:rFonts w:ascii="Times New Roman" w:hAnsi="Times New Roman" w:hint="default"/>
          <w:sz w:val="24"/>
          <w:szCs w:val="24"/>
        </w:rPr>
        <w:t>tá</w:t>
      </w:r>
      <w:r w:rsidRPr="005E3076" w:rsidR="00EB550D">
        <w:rPr>
          <w:rFonts w:ascii="Times New Roman" w:hAnsi="Times New Roman" w:hint="default"/>
          <w:sz w:val="24"/>
          <w:szCs w:val="24"/>
        </w:rPr>
        <w:t>tnom informač</w:t>
      </w:r>
      <w:r w:rsidRPr="005E3076" w:rsidR="00EB550D">
        <w:rPr>
          <w:rFonts w:ascii="Times New Roman" w:hAnsi="Times New Roman" w:hint="default"/>
          <w:sz w:val="24"/>
          <w:szCs w:val="24"/>
        </w:rPr>
        <w:t>nom systé</w:t>
      </w:r>
      <w:r w:rsidRPr="005E3076" w:rsidR="00EB550D">
        <w:rPr>
          <w:rFonts w:ascii="Times New Roman" w:hAnsi="Times New Roman" w:hint="default"/>
          <w:sz w:val="24"/>
          <w:szCs w:val="24"/>
        </w:rPr>
        <w:t>me emisný</w:t>
      </w:r>
      <w:r w:rsidRPr="005E3076" w:rsidR="00EB550D">
        <w:rPr>
          <w:rFonts w:ascii="Times New Roman" w:hAnsi="Times New Roman" w:hint="default"/>
          <w:sz w:val="24"/>
          <w:szCs w:val="24"/>
        </w:rPr>
        <w:t>ch kontrol</w:t>
      </w:r>
      <w:r w:rsidRPr="005E3076" w:rsidR="00FD17EA">
        <w:rPr>
          <w:rFonts w:ascii="Times New Roman" w:hAnsi="Times New Roman"/>
          <w:sz w:val="24"/>
          <w:szCs w:val="24"/>
        </w:rPr>
        <w:t>;</w:t>
      </w:r>
      <w:r w:rsidRPr="005E3076" w:rsidR="00EB550D">
        <w:rPr>
          <w:rFonts w:ascii="Times New Roman" w:hAnsi="Times New Roman" w:hint="default"/>
          <w:sz w:val="24"/>
          <w:szCs w:val="24"/>
        </w:rPr>
        <w:t xml:space="preserve"> znehodnotené</w:t>
      </w:r>
      <w:r w:rsidRPr="005E3076" w:rsidR="00EB550D">
        <w:rPr>
          <w:rFonts w:ascii="Times New Roman" w:hAnsi="Times New Roman" w:hint="default"/>
          <w:sz w:val="24"/>
          <w:szCs w:val="24"/>
        </w:rPr>
        <w:t xml:space="preserve"> tlač</w:t>
      </w:r>
      <w:r w:rsidRPr="005E3076" w:rsidR="00EB550D">
        <w:rPr>
          <w:rFonts w:ascii="Times New Roman" w:hAnsi="Times New Roman" w:hint="default"/>
          <w:sz w:val="24"/>
          <w:szCs w:val="24"/>
        </w:rPr>
        <w:t>ivá</w:t>
      </w:r>
      <w:r w:rsidRPr="005E3076" w:rsidR="00FD17EA">
        <w:rPr>
          <w:rFonts w:ascii="Times New Roman" w:hAnsi="Times New Roman"/>
          <w:sz w:val="24"/>
          <w:szCs w:val="24"/>
        </w:rPr>
        <w:t xml:space="preserve"> dokladov</w:t>
      </w:r>
      <w:r w:rsidRPr="005E3076" w:rsidR="00EB550D">
        <w:rPr>
          <w:rFonts w:ascii="Times New Roman" w:hAnsi="Times New Roman" w:hint="default"/>
          <w:sz w:val="24"/>
          <w:szCs w:val="24"/>
        </w:rPr>
        <w:t>, kontrolné</w:t>
      </w:r>
      <w:r w:rsidRPr="005E3076" w:rsidR="00EB550D">
        <w:rPr>
          <w:rFonts w:ascii="Times New Roman" w:hAnsi="Times New Roman" w:hint="default"/>
          <w:sz w:val="24"/>
          <w:szCs w:val="24"/>
        </w:rPr>
        <w:t xml:space="preserve"> ná</w:t>
      </w:r>
      <w:r w:rsidRPr="005E3076" w:rsidR="00EB550D">
        <w:rPr>
          <w:rFonts w:ascii="Times New Roman" w:hAnsi="Times New Roman" w:hint="default"/>
          <w:sz w:val="24"/>
          <w:szCs w:val="24"/>
        </w:rPr>
        <w:t>lepky a </w:t>
      </w:r>
      <w:r w:rsidRPr="005E3076" w:rsidR="00EB550D">
        <w:rPr>
          <w:rFonts w:ascii="Times New Roman" w:hAnsi="Times New Roman" w:hint="default"/>
          <w:sz w:val="24"/>
          <w:szCs w:val="24"/>
        </w:rPr>
        <w:t>peč</w:t>
      </w:r>
      <w:r w:rsidRPr="005E3076" w:rsidR="00EB550D">
        <w:rPr>
          <w:rFonts w:ascii="Times New Roman" w:hAnsi="Times New Roman" w:hint="default"/>
          <w:sz w:val="24"/>
          <w:szCs w:val="24"/>
        </w:rPr>
        <w:t>iatky o</w:t>
      </w:r>
      <w:r w:rsidRPr="005E3076" w:rsidR="00EB550D">
        <w:rPr>
          <w:rFonts w:ascii="Times New Roman" w:hAnsi="Times New Roman" w:hint="default"/>
          <w:sz w:val="24"/>
          <w:szCs w:val="24"/>
        </w:rPr>
        <w:t>dovzdať</w:t>
      </w:r>
      <w:r w:rsidRPr="005E3076" w:rsidR="00EB550D">
        <w:rPr>
          <w:rFonts w:ascii="Times New Roman" w:hAnsi="Times New Roman" w:hint="default"/>
          <w:sz w:val="24"/>
          <w:szCs w:val="24"/>
        </w:rPr>
        <w:t xml:space="preserve"> na likvidá</w:t>
      </w:r>
      <w:r w:rsidRPr="005E3076" w:rsidR="00EB550D">
        <w:rPr>
          <w:rFonts w:ascii="Times New Roman" w:hAnsi="Times New Roman" w:hint="default"/>
          <w:sz w:val="24"/>
          <w:szCs w:val="24"/>
        </w:rPr>
        <w:t>ciu technickej služ</w:t>
      </w:r>
      <w:r w:rsidRPr="005E3076" w:rsidR="00EB550D">
        <w:rPr>
          <w:rFonts w:ascii="Times New Roman" w:hAnsi="Times New Roman" w:hint="default"/>
          <w:sz w:val="24"/>
          <w:szCs w:val="24"/>
        </w:rPr>
        <w:t>be emisnej kontroly a</w:t>
      </w:r>
      <w:r w:rsidRPr="005E3076" w:rsidR="00F30E32">
        <w:rPr>
          <w:rFonts w:ascii="Times New Roman" w:hAnsi="Times New Roman"/>
          <w:sz w:val="24"/>
          <w:szCs w:val="24"/>
        </w:rPr>
        <w:t> </w:t>
      </w:r>
      <w:r w:rsidRPr="005E3076" w:rsidR="00DD744E">
        <w:rPr>
          <w:rFonts w:ascii="Times New Roman" w:hAnsi="Times New Roman"/>
          <w:sz w:val="24"/>
          <w:szCs w:val="24"/>
        </w:rPr>
        <w:t>pri</w:t>
      </w:r>
      <w:r w:rsidRPr="005E3076" w:rsidR="0070222F">
        <w:rPr>
          <w:rFonts w:ascii="Times New Roman" w:hAnsi="Times New Roman" w:hint="default"/>
          <w:sz w:val="24"/>
          <w:szCs w:val="24"/>
        </w:rPr>
        <w:t xml:space="preserve"> ich znič</w:t>
      </w:r>
      <w:r w:rsidRPr="005E3076" w:rsidR="0070222F">
        <w:rPr>
          <w:rFonts w:ascii="Times New Roman" w:hAnsi="Times New Roman" w:hint="default"/>
          <w:sz w:val="24"/>
          <w:szCs w:val="24"/>
        </w:rPr>
        <w:t>en</w:t>
      </w:r>
      <w:r w:rsidRPr="005E3076" w:rsidR="00DD744E">
        <w:rPr>
          <w:rFonts w:ascii="Times New Roman" w:hAnsi="Times New Roman" w:hint="default"/>
          <w:sz w:val="24"/>
          <w:szCs w:val="24"/>
        </w:rPr>
        <w:t>í</w:t>
      </w:r>
      <w:r w:rsidRPr="005E3076" w:rsidR="0070222F">
        <w:rPr>
          <w:rFonts w:ascii="Times New Roman" w:hAnsi="Times New Roman" w:hint="default"/>
          <w:sz w:val="24"/>
          <w:szCs w:val="24"/>
        </w:rPr>
        <w:t>, poš</w:t>
      </w:r>
      <w:r w:rsidRPr="005E3076" w:rsidR="0070222F">
        <w:rPr>
          <w:rFonts w:ascii="Times New Roman" w:hAnsi="Times New Roman" w:hint="default"/>
          <w:sz w:val="24"/>
          <w:szCs w:val="24"/>
        </w:rPr>
        <w:t>koden</w:t>
      </w:r>
      <w:r w:rsidRPr="005E3076" w:rsidR="00DD744E">
        <w:rPr>
          <w:rFonts w:ascii="Times New Roman" w:hAnsi="Times New Roman" w:hint="default"/>
          <w:sz w:val="24"/>
          <w:szCs w:val="24"/>
        </w:rPr>
        <w:t>í</w:t>
      </w:r>
      <w:r w:rsidRPr="005E3076" w:rsidR="0070222F">
        <w:rPr>
          <w:rFonts w:ascii="Times New Roman" w:hAnsi="Times New Roman"/>
          <w:sz w:val="24"/>
          <w:szCs w:val="24"/>
        </w:rPr>
        <w:t>, strat</w:t>
      </w:r>
      <w:r w:rsidRPr="005E3076" w:rsidR="00DD744E">
        <w:rPr>
          <w:rFonts w:ascii="Times New Roman" w:hAnsi="Times New Roman"/>
          <w:sz w:val="24"/>
          <w:szCs w:val="24"/>
        </w:rPr>
        <w:t>e</w:t>
      </w:r>
      <w:r w:rsidRPr="005E3076" w:rsidR="0070222F">
        <w:rPr>
          <w:rFonts w:ascii="Times New Roman" w:hAnsi="Times New Roman"/>
          <w:sz w:val="24"/>
          <w:szCs w:val="24"/>
        </w:rPr>
        <w:t xml:space="preserve"> alebo odcudzen</w:t>
      </w:r>
      <w:r w:rsidRPr="005E3076" w:rsidR="00DD744E">
        <w:rPr>
          <w:rFonts w:ascii="Times New Roman" w:hAnsi="Times New Roman" w:hint="default"/>
          <w:sz w:val="24"/>
          <w:szCs w:val="24"/>
        </w:rPr>
        <w:t>í</w:t>
      </w:r>
      <w:r w:rsidRPr="005E3076" w:rsidR="00DD744E">
        <w:rPr>
          <w:rFonts w:ascii="Times New Roman" w:hAnsi="Times New Roman" w:hint="default"/>
          <w:sz w:val="24"/>
          <w:szCs w:val="24"/>
        </w:rPr>
        <w:t xml:space="preserve"> je povinná</w:t>
      </w:r>
      <w:r w:rsidRPr="005E3076" w:rsidR="0070222F">
        <w:rPr>
          <w:rFonts w:ascii="Times New Roman" w:hAnsi="Times New Roman"/>
          <w:sz w:val="24"/>
          <w:szCs w:val="24"/>
        </w:rPr>
        <w:t xml:space="preserve"> </w:t>
      </w:r>
      <w:r w:rsidRPr="005E3076" w:rsidR="00EB550D">
        <w:rPr>
          <w:rFonts w:ascii="Times New Roman" w:hAnsi="Times New Roman" w:hint="default"/>
          <w:sz w:val="24"/>
          <w:szCs w:val="24"/>
        </w:rPr>
        <w:t>postupovať</w:t>
      </w:r>
      <w:r w:rsidRPr="005E3076" w:rsidR="00481258">
        <w:rPr>
          <w:rFonts w:ascii="Times New Roman" w:hAnsi="Times New Roman"/>
          <w:sz w:val="24"/>
          <w:szCs w:val="24"/>
        </w:rPr>
        <w:t xml:space="preserve"> </w:t>
      </w:r>
      <w:r w:rsidRPr="005E3076" w:rsidR="00EB550D">
        <w:rPr>
          <w:rFonts w:ascii="Times New Roman" w:hAnsi="Times New Roman" w:hint="default"/>
          <w:sz w:val="24"/>
          <w:szCs w:val="24"/>
        </w:rPr>
        <w:t>spô</w:t>
      </w:r>
      <w:r w:rsidRPr="005E3076" w:rsidR="00EB550D">
        <w:rPr>
          <w:rFonts w:ascii="Times New Roman" w:hAnsi="Times New Roman" w:hint="default"/>
          <w:sz w:val="24"/>
          <w:szCs w:val="24"/>
        </w:rPr>
        <w:t xml:space="preserve">sobom </w:t>
      </w:r>
      <w:r w:rsidRPr="005E3076">
        <w:rPr>
          <w:rFonts w:ascii="Times New Roman" w:hAnsi="Times New Roman" w:hint="default"/>
          <w:sz w:val="24"/>
          <w:szCs w:val="24"/>
        </w:rPr>
        <w:t>ustanovený</w:t>
      </w:r>
      <w:r w:rsidRPr="005E3076">
        <w:rPr>
          <w:rFonts w:ascii="Times New Roman" w:hAnsi="Times New Roman" w:hint="default"/>
          <w:sz w:val="24"/>
          <w:szCs w:val="24"/>
        </w:rPr>
        <w:t>m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h)</w:t>
      </w:r>
      <w:r w:rsidRPr="005E3076" w:rsidR="00B85AB7">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sz w:val="24"/>
          <w:szCs w:val="24"/>
        </w:rPr>
        <w:t>po</w:t>
      </w:r>
      <w:r w:rsidRPr="005E3076">
        <w:rPr>
          <w:rFonts w:ascii="Times New Roman" w:hAnsi="Times New Roman" w:hint="default"/>
          <w:sz w:val="24"/>
          <w:szCs w:val="24"/>
        </w:rPr>
        <w:t>drobiť</w:t>
      </w:r>
      <w:r w:rsidRPr="005E3076">
        <w:rPr>
          <w:rFonts w:ascii="Times New Roman" w:hAnsi="Times New Roman" w:hint="default"/>
          <w:sz w:val="24"/>
          <w:szCs w:val="24"/>
        </w:rPr>
        <w:t xml:space="preserve"> sa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nové</w:t>
      </w:r>
      <w:r w:rsidRPr="005E3076">
        <w:rPr>
          <w:rFonts w:ascii="Times New Roman" w:hAnsi="Times New Roman" w:hint="default"/>
          <w:sz w:val="24"/>
          <w:szCs w:val="24"/>
        </w:rPr>
        <w:t>mu overeniu plnenia podmienok na udelenie oprá</w:t>
      </w:r>
      <w:r w:rsidRPr="005E3076">
        <w:rPr>
          <w:rFonts w:ascii="Times New Roman" w:hAnsi="Times New Roman" w:hint="default"/>
          <w:sz w:val="24"/>
          <w:szCs w:val="24"/>
        </w:rPr>
        <w:t>vnenia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nový</w:t>
      </w:r>
      <w:r w:rsidRPr="005E3076">
        <w:rPr>
          <w:rFonts w:ascii="Times New Roman" w:hAnsi="Times New Roman" w:hint="default"/>
          <w:sz w:val="24"/>
          <w:szCs w:val="24"/>
        </w:rPr>
        <w:t>m overení</w:t>
      </w:r>
      <w:r w:rsidRPr="005E3076">
        <w:rPr>
          <w:rFonts w:ascii="Times New Roman" w:hAnsi="Times New Roman" w:hint="default"/>
          <w:sz w:val="24"/>
          <w:szCs w:val="24"/>
        </w:rPr>
        <w:t>m,</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schvá</w:t>
      </w:r>
      <w:r w:rsidRPr="005E3076">
        <w:rPr>
          <w:rFonts w:ascii="Times New Roman" w:hAnsi="Times New Roman" w:hint="default"/>
          <w:sz w:val="24"/>
          <w:szCs w:val="24"/>
        </w:rPr>
        <w:t>lené</w:t>
      </w:r>
      <w:r w:rsidRPr="005E3076">
        <w:rPr>
          <w:rFonts w:ascii="Times New Roman" w:hAnsi="Times New Roman" w:hint="default"/>
          <w:sz w:val="24"/>
          <w:szCs w:val="24"/>
        </w:rPr>
        <w:t>ho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r w:rsidRPr="005E3076">
        <w:rPr>
          <w:rFonts w:ascii="Times New Roman" w:hAnsi="Times New Roman" w:hint="default"/>
          <w:sz w:val="24"/>
          <w:szCs w:val="24"/>
        </w:rPr>
        <w:t xml:space="preserve"> a odoslanie zá</w:t>
      </w:r>
      <w:r w:rsidRPr="005E3076">
        <w:rPr>
          <w:rFonts w:ascii="Times New Roman" w:hAnsi="Times New Roman" w:hint="default"/>
          <w:sz w:val="24"/>
          <w:szCs w:val="24"/>
        </w:rPr>
        <w:t>znamu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v rozsahu a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7754B">
        <w:rPr>
          <w:rFonts w:ascii="Times New Roman" w:hAnsi="Times New Roman" w:hint="default"/>
          <w:sz w:val="24"/>
          <w:szCs w:val="24"/>
        </w:rPr>
        <w:t xml:space="preserve"> podľ</w:t>
      </w:r>
      <w:r w:rsidRPr="005E3076" w:rsidR="00B7754B">
        <w:rPr>
          <w:rFonts w:ascii="Times New Roman" w:hAnsi="Times New Roman" w:hint="default"/>
          <w:sz w:val="24"/>
          <w:szCs w:val="24"/>
        </w:rPr>
        <w:t xml:space="preserve">a </w:t>
      </w:r>
      <w:r w:rsidRPr="005E3076" w:rsidR="00B7754B">
        <w:rPr>
          <w:rFonts w:ascii="Times New Roman" w:hAnsi="Times New Roman"/>
          <w:sz w:val="24"/>
          <w:szCs w:val="24"/>
        </w:rPr>
        <w:fldChar w:fldCharType="begin"/>
      </w:r>
      <w:r w:rsidRPr="005E3076" w:rsidR="00B7754B">
        <w:rPr>
          <w:rFonts w:ascii="Times New Roman" w:hAnsi="Times New Roman"/>
          <w:sz w:val="24"/>
          <w:szCs w:val="24"/>
        </w:rPr>
        <w:instrText xml:space="preserve"> REF _Ref464114179 \h </w:instrText>
      </w:r>
      <w:r w:rsidRPr="005E3076" w:rsidR="00B7754B">
        <w:rPr>
          <w:rFonts w:ascii="Times New Roman" w:hAnsi="Times New Roman"/>
          <w:sz w:val="24"/>
          <w:szCs w:val="24"/>
        </w:rPr>
        <w:instrText xml:space="preserve"> \* MERGEFORMAT </w:instrText>
      </w:r>
      <w:r w:rsidRPr="005E3076" w:rsidR="00B7754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7754B">
        <w:rPr>
          <w:rFonts w:ascii="Times New Roman" w:hAnsi="Times New Roman"/>
          <w:sz w:val="24"/>
          <w:szCs w:val="24"/>
        </w:rPr>
        <w:fldChar w:fldCharType="end"/>
      </w:r>
      <w:r w:rsidRPr="005E3076" w:rsidR="00B7754B">
        <w:rPr>
          <w:rFonts w:ascii="Times New Roman" w:hAnsi="Times New Roman" w:hint="default"/>
          <w:sz w:val="24"/>
          <w:szCs w:val="24"/>
        </w:rPr>
        <w:t xml:space="preserve"> ods. 3 pí</w:t>
      </w:r>
      <w:r w:rsidRPr="005E3076" w:rsidR="00B7754B">
        <w:rPr>
          <w:rFonts w:ascii="Times New Roman" w:hAnsi="Times New Roman" w:hint="default"/>
          <w:sz w:val="24"/>
          <w:szCs w:val="24"/>
        </w:rPr>
        <w:t>sm. h)</w:t>
      </w:r>
      <w:r w:rsidRPr="005E3076">
        <w:rPr>
          <w:rFonts w:ascii="Times New Roman" w:hAnsi="Times New Roman"/>
          <w:sz w:val="24"/>
          <w:szCs w:val="24"/>
        </w:rPr>
        <w:t>,</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enie pracoviska emisnej kontrol</w:t>
      </w:r>
      <w:r w:rsidRPr="005E3076">
        <w:rPr>
          <w:rFonts w:ascii="Times New Roman" w:hAnsi="Times New Roman" w:hint="default"/>
          <w:sz w:val="24"/>
          <w:szCs w:val="24"/>
        </w:rPr>
        <w:t>y o monitorovaní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B85AB7">
        <w:rPr>
          <w:rFonts w:ascii="Times New Roman" w:hAnsi="Times New Roman" w:hint="default"/>
          <w:sz w:val="24"/>
          <w:szCs w:val="24"/>
        </w:rPr>
        <w:t xml:space="preserve"> podľ</w:t>
      </w:r>
      <w:r w:rsidRPr="005E3076" w:rsidR="00B85AB7">
        <w:rPr>
          <w:rFonts w:ascii="Times New Roman" w:hAnsi="Times New Roman" w:hint="default"/>
          <w:sz w:val="24"/>
          <w:szCs w:val="24"/>
        </w:rPr>
        <w:t xml:space="preserve">a </w:t>
      </w:r>
      <w:r w:rsidRPr="005E3076" w:rsidR="00B85AB7">
        <w:rPr>
          <w:rFonts w:ascii="Times New Roman" w:hAnsi="Times New Roman"/>
          <w:sz w:val="24"/>
          <w:szCs w:val="24"/>
        </w:rPr>
        <w:fldChar w:fldCharType="begin"/>
      </w:r>
      <w:r w:rsidRPr="005E3076" w:rsidR="00B85AB7">
        <w:rPr>
          <w:rFonts w:ascii="Times New Roman" w:hAnsi="Times New Roman"/>
          <w:sz w:val="24"/>
          <w:szCs w:val="24"/>
        </w:rPr>
        <w:instrText xml:space="preserve"> REF _Ref464114179 \h </w:instrText>
      </w:r>
      <w:r w:rsidRPr="005E3076" w:rsidR="00B85AB7">
        <w:rPr>
          <w:rFonts w:ascii="Times New Roman" w:hAnsi="Times New Roman"/>
          <w:sz w:val="24"/>
          <w:szCs w:val="24"/>
        </w:rPr>
        <w:instrText xml:space="preserve"> \* MERGEFORMAT </w:instrText>
      </w:r>
      <w:r w:rsidRPr="005E3076" w:rsidR="00B85AB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85AB7">
        <w:rPr>
          <w:rFonts w:ascii="Times New Roman" w:hAnsi="Times New Roman"/>
          <w:sz w:val="24"/>
          <w:szCs w:val="24"/>
        </w:rPr>
        <w:fldChar w:fldCharType="end"/>
      </w:r>
      <w:r w:rsidRPr="005E3076" w:rsidR="00B85AB7">
        <w:rPr>
          <w:rFonts w:ascii="Times New Roman" w:hAnsi="Times New Roman" w:hint="default"/>
          <w:sz w:val="24"/>
          <w:szCs w:val="24"/>
        </w:rPr>
        <w:t xml:space="preserve"> ods. 3 pí</w:t>
      </w:r>
      <w:r w:rsidRPr="005E3076" w:rsidR="00B85AB7">
        <w:rPr>
          <w:rFonts w:ascii="Times New Roman" w:hAnsi="Times New Roman" w:hint="default"/>
          <w:sz w:val="24"/>
          <w:szCs w:val="24"/>
        </w:rPr>
        <w:t>sm. h),</w:t>
      </w:r>
    </w:p>
    <w:p w:rsidR="00EB550D" w:rsidRPr="005E3076" w:rsidP="00746526">
      <w:pPr>
        <w:pStyle w:val="ListParagraph"/>
        <w:numPr>
          <w:numId w:val="33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oprá</w:t>
      </w:r>
      <w:r w:rsidRPr="005E3076">
        <w:rPr>
          <w:rFonts w:ascii="Times New Roman" w:hAnsi="Times New Roman" w:hint="default"/>
          <w:sz w:val="24"/>
          <w:szCs w:val="24"/>
        </w:rPr>
        <w:t>vnenia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_Ref473878483 \h </w:instrText>
      </w:r>
      <w:r w:rsidRPr="005E3076" w:rsidR="00EF64D3">
        <w:rPr>
          <w:rFonts w:ascii="Times New Roman" w:hAnsi="Times New Roman"/>
          <w:sz w:val="24"/>
          <w:szCs w:val="24"/>
        </w:rPr>
        <w:instrText xml:space="preserve"> \* ME</w:instrText>
      </w:r>
      <w:r w:rsidRPr="005E3076" w:rsidR="00EF64D3">
        <w:rPr>
          <w:rFonts w:ascii="Times New Roman" w:hAnsi="Times New Roman"/>
          <w:sz w:val="24"/>
          <w:szCs w:val="24"/>
        </w:rPr>
        <w:instrText xml:space="preserv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oprá</w:t>
      </w:r>
      <w:r w:rsidRPr="005E3076">
        <w:rPr>
          <w:rFonts w:ascii="Times New Roman" w:hAnsi="Times New Roman" w:hint="default"/>
          <w:sz w:val="24"/>
          <w:szCs w:val="24"/>
        </w:rPr>
        <w:t>vnení,</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transparentný</w:t>
      </w:r>
      <w:r w:rsidRPr="005E3076">
        <w:rPr>
          <w:rFonts w:ascii="Times New Roman" w:hAnsi="Times New Roman" w:hint="default"/>
          <w:sz w:val="24"/>
          <w:szCs w:val="24"/>
        </w:rPr>
        <w:t>m spô</w:t>
      </w:r>
      <w:r w:rsidRPr="005E3076">
        <w:rPr>
          <w:rFonts w:ascii="Times New Roman" w:hAnsi="Times New Roman" w:hint="default"/>
          <w:sz w:val="24"/>
          <w:szCs w:val="24"/>
        </w:rPr>
        <w:t>sobom zverejniť</w:t>
      </w:r>
      <w:r w:rsidRPr="005E3076">
        <w:rPr>
          <w:rFonts w:ascii="Times New Roman" w:hAnsi="Times New Roman" w:hint="default"/>
          <w:sz w:val="24"/>
          <w:szCs w:val="24"/>
        </w:rPr>
        <w:t xml:space="preserve"> cenní</w:t>
      </w:r>
      <w:r w:rsidRPr="005E3076">
        <w:rPr>
          <w:rFonts w:ascii="Times New Roman" w:hAnsi="Times New Roman" w:hint="default"/>
          <w:sz w:val="24"/>
          <w:szCs w:val="24"/>
        </w:rPr>
        <w:t>k za vykonanie emisnej kontroly</w:t>
      </w:r>
    </w:p>
    <w:p w:rsidR="00EB550D" w:rsidRPr="005E3076" w:rsidP="00746526">
      <w:pPr>
        <w:numPr>
          <w:numId w:val="332"/>
        </w:numPr>
        <w:bidi w:val="0"/>
        <w:spacing w:after="0" w:line="240" w:lineRule="auto"/>
        <w:contextualSpacing/>
        <w:jc w:val="both"/>
        <w:rPr>
          <w:rFonts w:ascii="Times New Roman" w:hAnsi="Times New Roman" w:hint="default"/>
          <w:sz w:val="24"/>
          <w:szCs w:val="24"/>
        </w:rPr>
      </w:pPr>
      <w:r w:rsidRPr="005E3076">
        <w:rPr>
          <w:rFonts w:ascii="Times New Roman" w:hAnsi="Times New Roman"/>
          <w:sz w:val="24"/>
          <w:szCs w:val="24"/>
        </w:rPr>
        <w:t>na dostupnom mieste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rii pre verejnosť,</w:t>
      </w:r>
    </w:p>
    <w:p w:rsidR="00EB550D" w:rsidRPr="005E3076" w:rsidP="00746526">
      <w:pPr>
        <w:numPr>
          <w:numId w:val="332"/>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prostrední</w:t>
      </w:r>
      <w:r w:rsidRPr="005E3076">
        <w:rPr>
          <w:rFonts w:ascii="Times New Roman" w:hAnsi="Times New Roman" w:hint="default"/>
          <w:sz w:val="24"/>
          <w:szCs w:val="24"/>
        </w:rPr>
        <w:t>ctvom webové</w:t>
      </w:r>
      <w:r w:rsidRPr="005E3076">
        <w:rPr>
          <w:rFonts w:ascii="Times New Roman" w:hAnsi="Times New Roman" w:hint="default"/>
          <w:sz w:val="24"/>
          <w:szCs w:val="24"/>
        </w:rPr>
        <w:t>ho sí</w:t>
      </w:r>
      <w:r w:rsidRPr="005E3076">
        <w:rPr>
          <w:rFonts w:ascii="Times New Roman" w:hAnsi="Times New Roman" w:hint="default"/>
          <w:sz w:val="24"/>
          <w:szCs w:val="24"/>
        </w:rPr>
        <w:t>dla oprá</w:t>
      </w:r>
      <w:r w:rsidRPr="005E3076">
        <w:rPr>
          <w:rFonts w:ascii="Times New Roman" w:hAnsi="Times New Roman" w:hint="default"/>
          <w:sz w:val="24"/>
          <w:szCs w:val="24"/>
        </w:rPr>
        <w:t>vnenej osoby, ak op</w:t>
      </w:r>
      <w:r w:rsidRPr="005E3076">
        <w:rPr>
          <w:rFonts w:ascii="Times New Roman" w:hAnsi="Times New Roman" w:hint="default"/>
          <w:sz w:val="24"/>
          <w:szCs w:val="24"/>
        </w:rPr>
        <w:t>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má</w:t>
      </w:r>
      <w:r w:rsidRPr="005E3076">
        <w:rPr>
          <w:rFonts w:ascii="Times New Roman" w:hAnsi="Times New Roman" w:hint="default"/>
          <w:sz w:val="24"/>
          <w:szCs w:val="24"/>
        </w:rPr>
        <w:t xml:space="preserve"> zriadené</w:t>
      </w:r>
      <w:r w:rsidRPr="005E3076">
        <w:rPr>
          <w:rFonts w:ascii="Times New Roman" w:hAnsi="Times New Roman" w:hint="default"/>
          <w:sz w:val="24"/>
          <w:szCs w:val="24"/>
        </w:rPr>
        <w:t xml:space="preserve"> vlastné</w:t>
      </w:r>
      <w:r w:rsidRPr="005E3076">
        <w:rPr>
          <w:rFonts w:ascii="Times New Roman" w:hAnsi="Times New Roman" w:hint="default"/>
          <w:sz w:val="24"/>
          <w:szCs w:val="24"/>
        </w:rPr>
        <w:t xml:space="preserve"> webové</w:t>
      </w:r>
      <w:r w:rsidRPr="005E3076">
        <w:rPr>
          <w:rFonts w:ascii="Times New Roman" w:hAnsi="Times New Roman" w:hint="default"/>
          <w:sz w:val="24"/>
          <w:szCs w:val="24"/>
        </w:rPr>
        <w:t xml:space="preserve"> sí</w:t>
      </w:r>
      <w:r w:rsidRPr="005E3076">
        <w:rPr>
          <w:rFonts w:ascii="Times New Roman" w:hAnsi="Times New Roman" w:hint="default"/>
          <w:sz w:val="24"/>
          <w:szCs w:val="24"/>
        </w:rPr>
        <w:t>dlo,</w:t>
      </w:r>
    </w:p>
    <w:p w:rsidR="00EB550D" w:rsidRPr="005E3076" w:rsidP="00746526">
      <w:pPr>
        <w:numPr>
          <w:numId w:val="332"/>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prostrední</w:t>
      </w:r>
      <w:r w:rsidRPr="005E3076">
        <w:rPr>
          <w:rFonts w:ascii="Times New Roman" w:hAnsi="Times New Roman" w:hint="default"/>
          <w:sz w:val="24"/>
          <w:szCs w:val="24"/>
        </w:rPr>
        <w:t>ctvom</w:t>
      </w:r>
      <w:r w:rsidRPr="005E3076">
        <w:t xml:space="preserve">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746526">
      <w:pPr>
        <w:numPr>
          <w:numId w:val="330"/>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absolvovanie š</w:t>
      </w:r>
      <w:r w:rsidRPr="005E3076">
        <w:rPr>
          <w:rFonts w:ascii="Times New Roman" w:hAnsi="Times New Roman" w:hint="default"/>
          <w:sz w:val="24"/>
          <w:szCs w:val="24"/>
        </w:rPr>
        <w:t>kolenia vykoná</w:t>
      </w:r>
      <w:r w:rsidRPr="005E3076">
        <w:rPr>
          <w:rFonts w:ascii="Times New Roman" w:hAnsi="Times New Roman" w:hint="default"/>
          <w:sz w:val="24"/>
          <w:szCs w:val="24"/>
        </w:rPr>
        <w:t>vané</w:t>
      </w:r>
      <w:r w:rsidRPr="005E3076">
        <w:rPr>
          <w:rFonts w:ascii="Times New Roman" w:hAnsi="Times New Roman" w:hint="default"/>
          <w:sz w:val="24"/>
          <w:szCs w:val="24"/>
        </w:rPr>
        <w:t>ho technickou služ</w:t>
      </w:r>
      <w:r w:rsidRPr="005E3076">
        <w:rPr>
          <w:rFonts w:ascii="Times New Roman" w:hAnsi="Times New Roman" w:hint="default"/>
          <w:sz w:val="24"/>
          <w:szCs w:val="24"/>
        </w:rPr>
        <w:t>bou emisnej kontroly pre </w:t>
      </w:r>
      <w:r w:rsidRPr="005E3076">
        <w:rPr>
          <w:rFonts w:ascii="Times New Roman" w:hAnsi="Times New Roman" w:hint="default"/>
          <w:sz w:val="24"/>
          <w:szCs w:val="24"/>
        </w:rPr>
        <w:t>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na pracovisku e</w:t>
      </w:r>
      <w:r w:rsidRPr="005E3076">
        <w:rPr>
          <w:rFonts w:ascii="Times New Roman" w:hAnsi="Times New Roman" w:hint="default"/>
          <w:sz w:val="24"/>
          <w:szCs w:val="24"/>
        </w:rPr>
        <w:t>misnej kontroly, ak </w:t>
      </w:r>
      <w:r w:rsidRPr="005E3076">
        <w:rPr>
          <w:rFonts w:ascii="Times New Roman" w:hAnsi="Times New Roman" w:hint="default"/>
          <w:sz w:val="24"/>
          <w:szCs w:val="24"/>
        </w:rPr>
        <w:t>zamestná</w:t>
      </w:r>
      <w:r w:rsidRPr="005E3076">
        <w:rPr>
          <w:rFonts w:ascii="Times New Roman" w:hAnsi="Times New Roman" w:hint="default"/>
          <w:sz w:val="24"/>
          <w:szCs w:val="24"/>
        </w:rPr>
        <w:t>va fyzickú</w:t>
      </w:r>
      <w:r w:rsidRPr="005E3076">
        <w:rPr>
          <w:rFonts w:ascii="Times New Roman" w:hAnsi="Times New Roman" w:hint="default"/>
          <w:sz w:val="24"/>
          <w:szCs w:val="24"/>
        </w:rPr>
        <w:t xml:space="preserve"> osobu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tá</w:t>
      </w:r>
      <w:r w:rsidRPr="005E3076">
        <w:rPr>
          <w:rFonts w:ascii="Times New Roman" w:hAnsi="Times New Roman" w:hint="default"/>
          <w:sz w:val="24"/>
          <w:szCs w:val="24"/>
        </w:rPr>
        <w:t>to povinnosť</w:t>
      </w:r>
      <w:r w:rsidRPr="005E3076">
        <w:rPr>
          <w:rFonts w:ascii="Times New Roman" w:hAnsi="Times New Roman" w:hint="default"/>
          <w:sz w:val="24"/>
          <w:szCs w:val="24"/>
        </w:rPr>
        <w:t xml:space="preserve"> sa vzť</w:t>
      </w:r>
      <w:r w:rsidRPr="005E3076">
        <w:rPr>
          <w:rFonts w:ascii="Times New Roman" w:hAnsi="Times New Roman" w:hint="default"/>
          <w:sz w:val="24"/>
          <w:szCs w:val="24"/>
        </w:rPr>
        <w:t>ahuje na kaž</w:t>
      </w:r>
      <w:r w:rsidRPr="005E3076">
        <w:rPr>
          <w:rFonts w:ascii="Times New Roman" w:hAnsi="Times New Roman" w:hint="default"/>
          <w:sz w:val="24"/>
          <w:szCs w:val="24"/>
        </w:rPr>
        <w:t>dú</w:t>
      </w:r>
      <w:r w:rsidRPr="005E3076">
        <w:rPr>
          <w:rFonts w:ascii="Times New Roman" w:hAnsi="Times New Roman" w:hint="default"/>
          <w:sz w:val="24"/>
          <w:szCs w:val="24"/>
        </w:rPr>
        <w:t xml:space="preserve"> fyzickú</w:t>
      </w:r>
      <w:r w:rsidRPr="005E3076">
        <w:rPr>
          <w:rFonts w:ascii="Times New Roman" w:hAnsi="Times New Roman" w:hint="default"/>
          <w:sz w:val="24"/>
          <w:szCs w:val="24"/>
        </w:rPr>
        <w:t xml:space="preserve"> osobu na vykoná</w:t>
      </w:r>
      <w:r w:rsidRPr="005E3076">
        <w:rPr>
          <w:rFonts w:ascii="Times New Roman" w:hAnsi="Times New Roman" w:hint="default"/>
          <w:sz w:val="24"/>
          <w:szCs w:val="24"/>
        </w:rPr>
        <w:t>vanie administratí</w:t>
      </w:r>
      <w:r w:rsidRPr="005E3076">
        <w:rPr>
          <w:rFonts w:ascii="Times New Roman" w:hAnsi="Times New Roman" w:hint="default"/>
          <w:sz w:val="24"/>
          <w:szCs w:val="24"/>
        </w:rPr>
        <w:t>vnych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s </w:t>
      </w:r>
      <w:r w:rsidRPr="005E3076">
        <w:rPr>
          <w:rFonts w:ascii="Times New Roman" w:hAnsi="Times New Roman" w:hint="default"/>
          <w:sz w:val="24"/>
          <w:szCs w:val="24"/>
        </w:rPr>
        <w:t>prí</w:t>
      </w:r>
      <w:r w:rsidRPr="005E3076">
        <w:rPr>
          <w:rFonts w:ascii="Times New Roman" w:hAnsi="Times New Roman" w:hint="default"/>
          <w:sz w:val="24"/>
          <w:szCs w:val="24"/>
        </w:rPr>
        <w:t>stupom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746526">
      <w:pPr>
        <w:numPr>
          <w:numId w:val="330"/>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po</w:t>
      </w:r>
      <w:r w:rsidRPr="005E3076">
        <w:rPr>
          <w:rFonts w:ascii="Times New Roman" w:hAnsi="Times New Roman" w:hint="default"/>
          <w:sz w:val="24"/>
          <w:szCs w:val="24"/>
        </w:rPr>
        <w:t xml:space="preserve">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svojej č</w:t>
      </w:r>
      <w:r w:rsidRPr="005E3076">
        <w:rPr>
          <w:rFonts w:ascii="Times New Roman" w:hAnsi="Times New Roman" w:hint="default"/>
          <w:sz w:val="24"/>
          <w:szCs w:val="24"/>
        </w:rPr>
        <w:t>innosti peč</w:t>
      </w:r>
      <w:r w:rsidRPr="005E3076">
        <w:rPr>
          <w:rFonts w:ascii="Times New Roman" w:hAnsi="Times New Roman" w:hint="default"/>
          <w:sz w:val="24"/>
          <w:szCs w:val="24"/>
        </w:rPr>
        <w:t>iatky a nespotrebované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w:t>
      </w:r>
      <w:r w:rsidRPr="005E3076" w:rsidR="00FD17EA">
        <w:rPr>
          <w:rFonts w:ascii="Times New Roman" w:hAnsi="Times New Roman"/>
          <w:sz w:val="24"/>
          <w:szCs w:val="24"/>
        </w:rPr>
        <w:t xml:space="preserve">dokladov </w:t>
      </w:r>
      <w:r w:rsidRPr="005E3076">
        <w:rPr>
          <w:rFonts w:ascii="Times New Roman" w:hAnsi="Times New Roman"/>
          <w:sz w:val="24"/>
          <w:szCs w:val="24"/>
        </w:rPr>
        <w:t>a</w:t>
      </w:r>
      <w:r w:rsidRPr="005E3076" w:rsidR="00481258">
        <w:rPr>
          <w:rFonts w:ascii="Times New Roman" w:hAnsi="Times New Roman"/>
          <w:sz w:val="24"/>
          <w:szCs w:val="24"/>
        </w:rPr>
        <w:t> </w:t>
      </w:r>
      <w:r w:rsidRPr="005E3076">
        <w:rPr>
          <w:rFonts w:ascii="Times New Roman" w:hAnsi="Times New Roman" w:hint="default"/>
          <w:sz w:val="24"/>
          <w:szCs w:val="24"/>
        </w:rPr>
        <w:t>kontrolné</w:t>
      </w:r>
      <w:r w:rsidRPr="005E3076" w:rsidR="00481258">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lepky technickej služ</w:t>
      </w:r>
      <w:r w:rsidRPr="005E3076">
        <w:rPr>
          <w:rFonts w:ascii="Times New Roman" w:hAnsi="Times New Roman" w:hint="default"/>
          <w:sz w:val="24"/>
          <w:szCs w:val="24"/>
        </w:rPr>
        <w:t>be emisnej kontroly</w:t>
      </w:r>
      <w:r w:rsidRPr="005E3076" w:rsidR="008954EC">
        <w:rPr>
          <w:rFonts w:ascii="Times New Roman" w:hAnsi="Times New Roman" w:hint="default"/>
          <w:sz w:val="24"/>
          <w:szCs w:val="24"/>
        </w:rPr>
        <w:t xml:space="preserve"> spô</w:t>
      </w:r>
      <w:r w:rsidRPr="005E3076" w:rsidR="008954EC">
        <w:rPr>
          <w:rFonts w:ascii="Times New Roman" w:hAnsi="Times New Roman" w:hint="default"/>
          <w:sz w:val="24"/>
          <w:szCs w:val="24"/>
        </w:rPr>
        <w:t>sobom ustanovený</w:t>
      </w:r>
      <w:r w:rsidRPr="005E3076" w:rsidR="008954EC">
        <w:rPr>
          <w:rFonts w:ascii="Times New Roman" w:hAnsi="Times New Roman" w:hint="default"/>
          <w:sz w:val="24"/>
          <w:szCs w:val="24"/>
        </w:rPr>
        <w:t>m vykoná</w:t>
      </w:r>
      <w:r w:rsidRPr="005E3076" w:rsidR="008954EC">
        <w:rPr>
          <w:rFonts w:ascii="Times New Roman" w:hAnsi="Times New Roman" w:hint="default"/>
          <w:sz w:val="24"/>
          <w:szCs w:val="24"/>
        </w:rPr>
        <w:t>vací</w:t>
      </w:r>
      <w:r w:rsidRPr="005E3076" w:rsidR="008954EC">
        <w:rPr>
          <w:rFonts w:ascii="Times New Roman" w:hAnsi="Times New Roman" w:hint="default"/>
          <w:sz w:val="24"/>
          <w:szCs w:val="24"/>
        </w:rPr>
        <w:t>m prá</w:t>
      </w:r>
      <w:r w:rsidRPr="005E3076" w:rsidR="008954EC">
        <w:rPr>
          <w:rFonts w:ascii="Times New Roman" w:hAnsi="Times New Roman" w:hint="default"/>
          <w:sz w:val="24"/>
          <w:szCs w:val="24"/>
        </w:rPr>
        <w:t>vnym predpisom podľ</w:t>
      </w:r>
      <w:r w:rsidRPr="005E3076" w:rsidR="008954EC">
        <w:rPr>
          <w:rFonts w:ascii="Times New Roman" w:hAnsi="Times New Roman" w:hint="default"/>
          <w:sz w:val="24"/>
          <w:szCs w:val="24"/>
        </w:rPr>
        <w:t xml:space="preserve">a </w:t>
      </w:r>
      <w:r w:rsidRPr="005E3076" w:rsidR="008954EC">
        <w:rPr>
          <w:rFonts w:ascii="Times New Roman" w:hAnsi="Times New Roman"/>
          <w:sz w:val="24"/>
          <w:szCs w:val="24"/>
        </w:rPr>
        <w:fldChar w:fldCharType="begin"/>
      </w:r>
      <w:r w:rsidRPr="005E3076" w:rsidR="008954EC">
        <w:rPr>
          <w:rFonts w:ascii="Times New Roman" w:hAnsi="Times New Roman"/>
          <w:sz w:val="24"/>
          <w:szCs w:val="24"/>
        </w:rPr>
        <w:instrText xml:space="preserve"> REF _Ref464114179 \h </w:instrText>
      </w:r>
      <w:r w:rsidRPr="005E3076" w:rsidR="008954EC">
        <w:rPr>
          <w:rFonts w:ascii="Times New Roman" w:hAnsi="Times New Roman"/>
          <w:sz w:val="24"/>
          <w:szCs w:val="24"/>
        </w:rPr>
        <w:instrText xml:space="preserve"> \* MERGEFORMAT </w:instrText>
      </w:r>
      <w:r w:rsidRPr="005E3076" w:rsidR="008954EC">
        <w:rPr>
          <w:rFonts w:ascii="Times New Roman" w:hAnsi="Times New Roman"/>
          <w:sz w:val="24"/>
          <w:szCs w:val="24"/>
        </w:rPr>
        <w:fldChar w:fldCharType="separate"/>
      </w:r>
      <w:r w:rsidRPr="005E3076" w:rsidR="008954EC">
        <w:rPr>
          <w:rFonts w:ascii="Times New Roman" w:hAnsi="Times New Roman" w:hint="default"/>
          <w:sz w:val="24"/>
          <w:szCs w:val="24"/>
        </w:rPr>
        <w:t>§</w:t>
      </w:r>
      <w:r w:rsidRPr="005E3076" w:rsidR="008954EC">
        <w:rPr>
          <w:rFonts w:ascii="Times New Roman" w:hAnsi="Times New Roman" w:hint="default"/>
          <w:sz w:val="24"/>
          <w:szCs w:val="24"/>
        </w:rPr>
        <w:t xml:space="preserve"> </w:t>
      </w:r>
      <w:r w:rsidRPr="005E3076" w:rsidR="008954EC">
        <w:rPr>
          <w:rFonts w:ascii="Times New Roman" w:hAnsi="Times New Roman"/>
          <w:noProof/>
          <w:sz w:val="24"/>
          <w:szCs w:val="24"/>
        </w:rPr>
        <w:t>136</w:t>
      </w:r>
      <w:r w:rsidRPr="005E3076" w:rsidR="008954EC">
        <w:rPr>
          <w:rFonts w:ascii="Times New Roman" w:hAnsi="Times New Roman"/>
          <w:sz w:val="24"/>
          <w:szCs w:val="24"/>
        </w:rPr>
        <w:fldChar w:fldCharType="end"/>
      </w:r>
      <w:r w:rsidRPr="005E3076" w:rsidR="008954EC">
        <w:rPr>
          <w:rFonts w:ascii="Times New Roman" w:hAnsi="Times New Roman" w:hint="default"/>
          <w:sz w:val="24"/>
          <w:szCs w:val="24"/>
        </w:rPr>
        <w:t xml:space="preserve"> ods. 3 pí</w:t>
      </w:r>
      <w:r w:rsidRPr="005E3076" w:rsidR="008954EC">
        <w:rPr>
          <w:rFonts w:ascii="Times New Roman" w:hAnsi="Times New Roman" w:hint="default"/>
          <w:sz w:val="24"/>
          <w:szCs w:val="24"/>
        </w:rPr>
        <w:t>sm. h)</w:t>
      </w:r>
      <w:r w:rsidRPr="005E3076">
        <w:rPr>
          <w:rFonts w:ascii="Times New Roman" w:hAnsi="Times New Roman"/>
          <w:sz w:val="24"/>
          <w:szCs w:val="24"/>
          <w:lang w:eastAsia="sk-SK"/>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9"/>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nesmie </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iný</w:t>
      </w:r>
      <w:r w:rsidRPr="005E3076">
        <w:rPr>
          <w:rFonts w:ascii="Times New Roman" w:hAnsi="Times New Roman" w:hint="default"/>
          <w:sz w:val="24"/>
          <w:szCs w:val="24"/>
        </w:rPr>
        <w:t>m osobá</w:t>
      </w:r>
      <w:r w:rsidRPr="005E3076">
        <w:rPr>
          <w:rFonts w:ascii="Times New Roman" w:hAnsi="Times New Roman" w:hint="default"/>
          <w:sz w:val="24"/>
          <w:szCs w:val="24"/>
        </w:rPr>
        <w:t>m ako technikom emisnej kontroly a </w:t>
      </w:r>
      <w:r w:rsidRPr="005E3076">
        <w:rPr>
          <w:rFonts w:ascii="Times New Roman" w:hAnsi="Times New Roman" w:hint="default"/>
          <w:sz w:val="24"/>
          <w:szCs w:val="24"/>
        </w:rPr>
        <w:t>administratí</w:t>
      </w:r>
      <w:r w:rsidRPr="005E3076">
        <w:rPr>
          <w:rFonts w:ascii="Times New Roman" w:hAnsi="Times New Roman" w:hint="default"/>
          <w:sz w:val="24"/>
          <w:szCs w:val="24"/>
        </w:rPr>
        <w:t>vnym osobá</w:t>
      </w:r>
      <w:r w:rsidRPr="005E3076">
        <w:rPr>
          <w:rFonts w:ascii="Times New Roman" w:hAnsi="Times New Roman" w:hint="default"/>
          <w:sz w:val="24"/>
          <w:szCs w:val="24"/>
        </w:rPr>
        <w:t>m,</w:t>
      </w:r>
    </w:p>
    <w:p w:rsidR="00E578F5"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sidR="00EB550D">
        <w:rPr>
          <w:rFonts w:ascii="Times New Roman" w:hAnsi="Times New Roman" w:hint="default"/>
          <w:sz w:val="24"/>
          <w:szCs w:val="24"/>
        </w:rPr>
        <w:t>umož</w:t>
      </w:r>
      <w:r w:rsidRPr="005E3076" w:rsidR="00EB550D">
        <w:rPr>
          <w:rFonts w:ascii="Times New Roman" w:hAnsi="Times New Roman" w:hint="default"/>
          <w:sz w:val="24"/>
          <w:szCs w:val="24"/>
        </w:rPr>
        <w:t>niť</w:t>
      </w:r>
      <w:r w:rsidRPr="005E3076" w:rsidR="00EB550D">
        <w:rPr>
          <w:rFonts w:ascii="Times New Roman" w:hAnsi="Times New Roman" w:hint="default"/>
          <w:sz w:val="24"/>
          <w:szCs w:val="24"/>
        </w:rPr>
        <w:t xml:space="preserve"> na vykoná</w:t>
      </w:r>
      <w:r w:rsidRPr="005E3076" w:rsidR="00EB550D">
        <w:rPr>
          <w:rFonts w:ascii="Times New Roman" w:hAnsi="Times New Roman" w:hint="default"/>
          <w:sz w:val="24"/>
          <w:szCs w:val="24"/>
        </w:rPr>
        <w:t>vanie emisnej kontroly použ</w:t>
      </w:r>
      <w:r w:rsidRPr="005E3076" w:rsidR="00EB550D">
        <w:rPr>
          <w:rFonts w:ascii="Times New Roman" w:hAnsi="Times New Roman" w:hint="default"/>
          <w:sz w:val="24"/>
          <w:szCs w:val="24"/>
        </w:rPr>
        <w:t>itie iné</w:t>
      </w:r>
      <w:r w:rsidRPr="005E3076" w:rsidR="00EB550D">
        <w:rPr>
          <w:rFonts w:ascii="Times New Roman" w:hAnsi="Times New Roman" w:hint="default"/>
          <w:sz w:val="24"/>
          <w:szCs w:val="24"/>
        </w:rPr>
        <w:t>ho priestorové</w:t>
      </w:r>
      <w:r w:rsidRPr="005E3076" w:rsidR="00EB550D">
        <w:rPr>
          <w:rFonts w:ascii="Times New Roman" w:hAnsi="Times New Roman" w:hint="default"/>
          <w:sz w:val="24"/>
          <w:szCs w:val="24"/>
        </w:rPr>
        <w:t>ho a </w:t>
      </w:r>
      <w:r w:rsidRPr="005E3076" w:rsidR="00EB550D">
        <w:rPr>
          <w:rFonts w:ascii="Times New Roman" w:hAnsi="Times New Roman" w:hint="default"/>
          <w:sz w:val="24"/>
          <w:szCs w:val="24"/>
        </w:rPr>
        <w:t>technologické</w:t>
      </w:r>
      <w:r w:rsidRPr="005E3076" w:rsidR="00EB550D">
        <w:rPr>
          <w:rFonts w:ascii="Times New Roman" w:hAnsi="Times New Roman" w:hint="default"/>
          <w:sz w:val="24"/>
          <w:szCs w:val="24"/>
        </w:rPr>
        <w:t>ho</w:t>
      </w:r>
      <w:r w:rsidRPr="005E3076" w:rsidR="00EB550D">
        <w:rPr>
          <w:rFonts w:ascii="Times New Roman" w:hAnsi="Times New Roman" w:hint="default"/>
          <w:sz w:val="24"/>
          <w:szCs w:val="24"/>
        </w:rPr>
        <w:t xml:space="preserve"> vybavenia, ako je ustanovené</w:t>
      </w:r>
      <w:r w:rsidRPr="005E3076" w:rsidR="00EB550D">
        <w:rPr>
          <w:rFonts w:ascii="Times New Roman" w:hAnsi="Times New Roman" w:hint="default"/>
          <w:sz w:val="24"/>
          <w:szCs w:val="24"/>
        </w:rPr>
        <w:t xml:space="preserve"> tý</w:t>
      </w:r>
      <w:r w:rsidRPr="005E3076" w:rsidR="00EB550D">
        <w:rPr>
          <w:rFonts w:ascii="Times New Roman" w:hAnsi="Times New Roman" w:hint="default"/>
          <w:sz w:val="24"/>
          <w:szCs w:val="24"/>
        </w:rPr>
        <w:t>mto zá</w:t>
      </w:r>
      <w:r w:rsidRPr="005E3076" w:rsidR="00EB550D">
        <w:rPr>
          <w:rFonts w:ascii="Times New Roman" w:hAnsi="Times New Roman" w:hint="default"/>
          <w:sz w:val="24"/>
          <w:szCs w:val="24"/>
        </w:rPr>
        <w:t xml:space="preserve">konom a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h),</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emisnej kontroly fyzický</w:t>
      </w:r>
      <w:r w:rsidRPr="005E3076">
        <w:rPr>
          <w:rFonts w:ascii="Times New Roman" w:hAnsi="Times New Roman" w:hint="default"/>
          <w:sz w:val="24"/>
          <w:szCs w:val="24"/>
        </w:rPr>
        <w:t>mi osobami, ktoré</w:t>
      </w:r>
      <w:r w:rsidRPr="005E3076">
        <w:rPr>
          <w:rFonts w:ascii="Times New Roman" w:hAnsi="Times New Roman" w:hint="default"/>
          <w:sz w:val="24"/>
          <w:szCs w:val="24"/>
        </w:rPr>
        <w:t xml:space="preserve"> </w:t>
      </w:r>
    </w:p>
    <w:p w:rsidR="00EB550D" w:rsidRPr="005E3076" w:rsidP="00746526">
      <w:pPr>
        <w:numPr>
          <w:numId w:val="33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emisnej kont</w:t>
      </w:r>
      <w:r w:rsidRPr="005E3076">
        <w:rPr>
          <w:rFonts w:ascii="Times New Roman" w:hAnsi="Times New Roman" w:hint="default"/>
          <w:sz w:val="24"/>
          <w:szCs w:val="24"/>
        </w:rPr>
        <w:t xml:space="preserve">roly, </w:t>
      </w:r>
    </w:p>
    <w:p w:rsidR="00EB550D" w:rsidRPr="005E3076" w:rsidP="00746526">
      <w:pPr>
        <w:numPr>
          <w:numId w:val="33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nie sú</w:t>
      </w:r>
      <w:r w:rsidRPr="005E3076">
        <w:rPr>
          <w:rFonts w:ascii="Times New Roman" w:hAnsi="Times New Roman" w:hint="default"/>
          <w:sz w:val="24"/>
          <w:szCs w:val="24"/>
        </w:rPr>
        <w:t xml:space="preserve"> v pracovnom pomere k oprá</w:t>
      </w:r>
      <w:r w:rsidRPr="005E3076">
        <w:rPr>
          <w:rFonts w:ascii="Times New Roman" w:hAnsi="Times New Roman" w:hint="default"/>
          <w:sz w:val="24"/>
          <w:szCs w:val="24"/>
        </w:rPr>
        <w:t>vnenej osobe emisnej kontroly,</w:t>
      </w:r>
    </w:p>
    <w:p w:rsidR="00EB550D" w:rsidRPr="005E3076" w:rsidP="00746526">
      <w:pPr>
        <w:numPr>
          <w:numId w:val="33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boli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_Ref473894787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12 hodnotené</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odmeň</w:t>
      </w:r>
      <w:r w:rsidRPr="005E3076">
        <w:rPr>
          <w:rFonts w:ascii="Times New Roman" w:hAnsi="Times New Roman" w:hint="default"/>
          <w:sz w:val="24"/>
          <w:szCs w:val="24"/>
        </w:rPr>
        <w:t>ovať</w:t>
      </w:r>
      <w:r w:rsidRPr="005E3076">
        <w:rPr>
          <w:rFonts w:ascii="Times New Roman" w:hAnsi="Times New Roman" w:hint="default"/>
          <w:sz w:val="24"/>
          <w:szCs w:val="24"/>
        </w:rPr>
        <w:t xml:space="preserve"> technikov emisnej kontroly spô</w:t>
      </w:r>
      <w:r w:rsidRPr="005E3076">
        <w:rPr>
          <w:rFonts w:ascii="Times New Roman" w:hAnsi="Times New Roman" w:hint="default"/>
          <w:sz w:val="24"/>
          <w:szCs w:val="24"/>
        </w:rPr>
        <w:t>sobom, ktorý</w:t>
      </w:r>
      <w:r w:rsidRPr="005E3076">
        <w:rPr>
          <w:rFonts w:ascii="Times New Roman" w:hAnsi="Times New Roman" w:hint="default"/>
          <w:sz w:val="24"/>
          <w:szCs w:val="24"/>
        </w:rPr>
        <w:t xml:space="preserve"> b</w:t>
      </w:r>
      <w:r w:rsidRPr="005E3076">
        <w:rPr>
          <w:rFonts w:ascii="Times New Roman" w:hAnsi="Times New Roman" w:hint="default"/>
          <w:sz w:val="24"/>
          <w:szCs w:val="24"/>
        </w:rPr>
        <w:t>y sú</w:t>
      </w:r>
      <w:r w:rsidRPr="005E3076">
        <w:rPr>
          <w:rFonts w:ascii="Times New Roman" w:hAnsi="Times New Roman" w:hint="default"/>
          <w:sz w:val="24"/>
          <w:szCs w:val="24"/>
        </w:rPr>
        <w:t>visel s </w:t>
      </w:r>
      <w:r w:rsidRPr="005E3076">
        <w:rPr>
          <w:rFonts w:ascii="Times New Roman" w:hAnsi="Times New Roman" w:hint="default"/>
          <w:sz w:val="24"/>
          <w:szCs w:val="24"/>
        </w:rPr>
        <w:t>vyhodnotení</w:t>
      </w:r>
      <w:r w:rsidRPr="005E3076">
        <w:rPr>
          <w:rFonts w:ascii="Times New Roman" w:hAnsi="Times New Roman" w:hint="default"/>
          <w:sz w:val="24"/>
          <w:szCs w:val="24"/>
        </w:rPr>
        <w:t>m vozidla v rá</w:t>
      </w:r>
      <w:r w:rsidRPr="005E3076">
        <w:rPr>
          <w:rFonts w:ascii="Times New Roman" w:hAnsi="Times New Roman" w:hint="default"/>
          <w:sz w:val="24"/>
          <w:szCs w:val="24"/>
        </w:rPr>
        <w:t>mci emisnej kontroly,</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emisnej kontroly mimo</w:t>
      </w:r>
    </w:p>
    <w:p w:rsidR="00EB550D" w:rsidRPr="005E3076" w:rsidP="00746526">
      <w:pPr>
        <w:numPr>
          <w:numId w:val="335"/>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lené</w:t>
      </w:r>
      <w:r w:rsidRPr="005E3076">
        <w:rPr>
          <w:rFonts w:ascii="Times New Roman" w:hAnsi="Times New Roman" w:hint="default"/>
          <w:sz w:val="24"/>
          <w:szCs w:val="24"/>
        </w:rPr>
        <w:t>ho priestoru na vykoná</w:t>
      </w:r>
      <w:r w:rsidRPr="005E3076">
        <w:rPr>
          <w:rFonts w:ascii="Times New Roman" w:hAnsi="Times New Roman" w:hint="default"/>
          <w:sz w:val="24"/>
          <w:szCs w:val="24"/>
        </w:rPr>
        <w:t>vanie emisnej kontroly stacioná</w:t>
      </w:r>
      <w:r w:rsidRPr="005E3076">
        <w:rPr>
          <w:rFonts w:ascii="Times New Roman" w:hAnsi="Times New Roman" w:hint="default"/>
          <w:sz w:val="24"/>
          <w:szCs w:val="24"/>
        </w:rPr>
        <w:t>rneho pracoviska emisnej kontroly,</w:t>
      </w:r>
    </w:p>
    <w:p w:rsidR="00EB550D" w:rsidRPr="005E3076" w:rsidP="00746526">
      <w:pPr>
        <w:numPr>
          <w:numId w:val="335"/>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lené</w:t>
      </w:r>
      <w:r w:rsidRPr="005E3076">
        <w:rPr>
          <w:rFonts w:ascii="Times New Roman" w:hAnsi="Times New Roman" w:hint="default"/>
          <w:sz w:val="24"/>
          <w:szCs w:val="24"/>
        </w:rPr>
        <w:t>ho miesta na prevá</w:t>
      </w:r>
      <w:r w:rsidRPr="005E3076">
        <w:rPr>
          <w:rFonts w:ascii="Times New Roman" w:hAnsi="Times New Roman" w:hint="default"/>
          <w:sz w:val="24"/>
          <w:szCs w:val="24"/>
        </w:rPr>
        <w:t>dzkovanie mobilné</w:t>
      </w:r>
      <w:r w:rsidRPr="005E3076">
        <w:rPr>
          <w:rFonts w:ascii="Times New Roman" w:hAnsi="Times New Roman" w:hint="default"/>
          <w:sz w:val="24"/>
          <w:szCs w:val="24"/>
        </w:rPr>
        <w:t xml:space="preserve">ho pracoviska </w:t>
      </w:r>
      <w:r w:rsidRPr="005E3076">
        <w:rPr>
          <w:rFonts w:ascii="Times New Roman" w:hAnsi="Times New Roman" w:hint="default"/>
          <w:sz w:val="24"/>
          <w:szCs w:val="24"/>
        </w:rPr>
        <w:t>emisnej kontroly,</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emisnej kontroly bez pristavené</w:t>
      </w:r>
      <w:r w:rsidRPr="005E3076">
        <w:rPr>
          <w:rFonts w:ascii="Times New Roman" w:hAnsi="Times New Roman" w:hint="default"/>
          <w:sz w:val="24"/>
          <w:szCs w:val="24"/>
        </w:rPr>
        <w:t>ho vozidla a bez vykonania vš</w:t>
      </w:r>
      <w:r w:rsidRPr="005E3076">
        <w:rPr>
          <w:rFonts w:ascii="Times New Roman" w:hAnsi="Times New Roman" w:hint="default"/>
          <w:sz w:val="24"/>
          <w:szCs w:val="24"/>
        </w:rPr>
        <w:t>etký</w:t>
      </w:r>
      <w:r w:rsidRPr="005E3076">
        <w:rPr>
          <w:rFonts w:ascii="Times New Roman" w:hAnsi="Times New Roman" w:hint="default"/>
          <w:sz w:val="24"/>
          <w:szCs w:val="24"/>
        </w:rPr>
        <w:t>ch ustanovený</w:t>
      </w:r>
      <w:r w:rsidRPr="005E3076">
        <w:rPr>
          <w:rFonts w:ascii="Times New Roman" w:hAnsi="Times New Roman" w:hint="default"/>
          <w:sz w:val="24"/>
          <w:szCs w:val="24"/>
        </w:rPr>
        <w:t>ch ú</w:t>
      </w:r>
      <w:r w:rsidRPr="005E3076">
        <w:rPr>
          <w:rFonts w:ascii="Times New Roman" w:hAnsi="Times New Roman" w:hint="default"/>
          <w:sz w:val="24"/>
          <w:szCs w:val="24"/>
        </w:rPr>
        <w:t>konov emisnej kontroly,</w:t>
      </w:r>
    </w:p>
    <w:p w:rsidR="00EB550D" w:rsidRPr="005E3076" w:rsidP="00746526">
      <w:pPr>
        <w:numPr>
          <w:numId w:val="3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vykonanie emisnej kontroly bez zaznamenania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a bez odoslania zá</w:t>
      </w:r>
      <w:r w:rsidRPr="005E3076">
        <w:rPr>
          <w:rFonts w:ascii="Times New Roman" w:hAnsi="Times New Roman" w:hint="default"/>
          <w:sz w:val="24"/>
          <w:szCs w:val="24"/>
        </w:rPr>
        <w:t>znamu d</w:t>
      </w:r>
      <w:r w:rsidRPr="005E3076">
        <w:rPr>
          <w:rFonts w:ascii="Times New Roman" w:hAnsi="Times New Roman" w:hint="default"/>
          <w:sz w:val="24"/>
          <w:szCs w:val="24"/>
        </w:rPr>
        <w:t>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29"/>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Podrobnosti o postupe zabezpeč</w:t>
      </w:r>
      <w:r w:rsidRPr="005E3076">
        <w:rPr>
          <w:rFonts w:ascii="Times New Roman" w:hAnsi="Times New Roman" w:hint="default"/>
          <w:sz w:val="24"/>
          <w:szCs w:val="24"/>
        </w:rPr>
        <w:t>ovania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f), h), j), m)</w:t>
      </w:r>
      <w:r w:rsidRPr="005E3076" w:rsidR="00E505E3">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hint="default"/>
          <w:sz w:val="24"/>
          <w:szCs w:val="24"/>
        </w:rPr>
        <w:t>q) oprá</w:t>
      </w:r>
      <w:r w:rsidRPr="005E3076">
        <w:rPr>
          <w:rFonts w:ascii="Times New Roman" w:hAnsi="Times New Roman" w:hint="default"/>
          <w:sz w:val="24"/>
          <w:szCs w:val="24"/>
        </w:rPr>
        <w:t>vnenou osobou emisnej kontroly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85AB7">
        <w:rPr>
          <w:rFonts w:ascii="Times New Roman" w:hAnsi="Times New Roman" w:hint="default"/>
          <w:sz w:val="24"/>
          <w:szCs w:val="24"/>
        </w:rPr>
        <w:t xml:space="preserve"> podľ</w:t>
      </w:r>
      <w:r w:rsidRPr="005E3076" w:rsidR="00B85AB7">
        <w:rPr>
          <w:rFonts w:ascii="Times New Roman" w:hAnsi="Times New Roman" w:hint="default"/>
          <w:sz w:val="24"/>
          <w:szCs w:val="24"/>
        </w:rPr>
        <w:t xml:space="preserve">a </w:t>
      </w:r>
      <w:r w:rsidRPr="005E3076" w:rsidR="00B85AB7">
        <w:rPr>
          <w:rFonts w:ascii="Times New Roman" w:hAnsi="Times New Roman"/>
          <w:sz w:val="24"/>
          <w:szCs w:val="24"/>
        </w:rPr>
        <w:fldChar w:fldCharType="begin"/>
      </w:r>
      <w:r w:rsidRPr="005E3076" w:rsidR="00B85AB7">
        <w:rPr>
          <w:rFonts w:ascii="Times New Roman" w:hAnsi="Times New Roman"/>
          <w:sz w:val="24"/>
          <w:szCs w:val="24"/>
        </w:rPr>
        <w:instrText xml:space="preserve"> REF _Ref464114179 \h </w:instrText>
      </w:r>
      <w:r w:rsidRPr="005E3076" w:rsidR="00B85AB7">
        <w:rPr>
          <w:rFonts w:ascii="Times New Roman" w:hAnsi="Times New Roman"/>
          <w:sz w:val="24"/>
          <w:szCs w:val="24"/>
        </w:rPr>
        <w:instrText xml:space="preserve"> \* MERGEFORMAT</w:instrText>
      </w:r>
      <w:r w:rsidRPr="005E3076" w:rsidR="00B85AB7">
        <w:rPr>
          <w:rFonts w:ascii="Times New Roman" w:hAnsi="Times New Roman"/>
          <w:sz w:val="24"/>
          <w:szCs w:val="24"/>
        </w:rPr>
        <w:instrText xml:space="preserve"> </w:instrText>
      </w:r>
      <w:r w:rsidRPr="005E3076" w:rsidR="00B85AB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85AB7">
        <w:rPr>
          <w:rFonts w:ascii="Times New Roman" w:hAnsi="Times New Roman"/>
          <w:sz w:val="24"/>
          <w:szCs w:val="24"/>
        </w:rPr>
        <w:fldChar w:fldCharType="end"/>
      </w:r>
      <w:r w:rsidRPr="005E3076" w:rsidR="00B85AB7">
        <w:rPr>
          <w:rFonts w:ascii="Times New Roman" w:hAnsi="Times New Roman" w:hint="default"/>
          <w:sz w:val="24"/>
          <w:szCs w:val="24"/>
        </w:rPr>
        <w:t xml:space="preserve"> ods. 3 pí</w:t>
      </w:r>
      <w:r w:rsidRPr="005E3076" w:rsidR="00B85AB7">
        <w:rPr>
          <w:rFonts w:ascii="Times New Roman" w:hAnsi="Times New Roman" w:hint="default"/>
          <w:sz w:val="24"/>
          <w:szCs w:val="24"/>
        </w:rPr>
        <w:t>sm. h)</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29"/>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kona a </w:t>
      </w:r>
      <w:r w:rsidRPr="005E3076">
        <w:rPr>
          <w:rFonts w:ascii="Times New Roman" w:hAnsi="Times New Roman" w:hint="default"/>
          <w:sz w:val="24"/>
          <w:szCs w:val="24"/>
        </w:rPr>
        <w:t>na úč</w:t>
      </w:r>
      <w:r w:rsidRPr="005E3076">
        <w:rPr>
          <w:rFonts w:ascii="Times New Roman" w:hAnsi="Times New Roman" w:hint="default"/>
          <w:sz w:val="24"/>
          <w:szCs w:val="24"/>
        </w:rPr>
        <w:t>ely zaznamenania transparentné</w:t>
      </w:r>
      <w:r w:rsidRPr="005E3076">
        <w:rPr>
          <w:rFonts w:ascii="Times New Roman" w:hAnsi="Times New Roman" w:hint="default"/>
          <w:sz w:val="24"/>
          <w:szCs w:val="24"/>
        </w:rPr>
        <w:t>ho vý</w:t>
      </w:r>
      <w:r w:rsidRPr="005E3076">
        <w:rPr>
          <w:rFonts w:ascii="Times New Roman" w:hAnsi="Times New Roman" w:hint="default"/>
          <w:sz w:val="24"/>
          <w:szCs w:val="24"/>
        </w:rPr>
        <w:t>sledku emisnej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w:t>
      </w:r>
      <w:r w:rsidRPr="005E3076" w:rsidR="007F1F66">
        <w:rPr>
          <w:rFonts w:ascii="Times New Roman" w:hAnsi="Times New Roman" w:hint="default"/>
          <w:sz w:val="24"/>
          <w:szCs w:val="24"/>
        </w:rPr>
        <w:t>spracová</w:t>
      </w:r>
      <w:r w:rsidRPr="005E3076" w:rsidR="007F1F66">
        <w:rPr>
          <w:rFonts w:ascii="Times New Roman" w:hAnsi="Times New Roman" w:hint="default"/>
          <w:sz w:val="24"/>
          <w:szCs w:val="24"/>
        </w:rPr>
        <w:t>va</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060CF7">
        <w:rPr>
          <w:rFonts w:ascii="Times New Roman" w:hAnsi="Times New Roman"/>
          <w:sz w:val="24"/>
          <w:szCs w:val="24"/>
          <w:lang w:eastAsia="sk-SK"/>
        </w:rPr>
        <w:t>osobitných predpisov</w:t>
      </w:r>
      <w:r w:rsidR="002D3684">
        <w:rPr>
          <w:rFonts w:ascii="Times New Roman" w:hAnsi="Times New Roman"/>
          <w:sz w:val="24"/>
          <w:szCs w:val="24"/>
          <w:vertAlign w:val="superscript"/>
        </w:rPr>
        <w:fldChar w:fldCharType="begin"/>
      </w:r>
      <w:r w:rsidR="002D3684">
        <w:rPr>
          <w:rFonts w:ascii="Times New Roman" w:hAnsi="Times New Roman"/>
          <w:sz w:val="24"/>
          <w:szCs w:val="24"/>
          <w:vertAlign w:val="superscript"/>
        </w:rPr>
        <w:instrText xml:space="preserve"> NOTEREF _Ref455556402 \h </w:instrText>
      </w:r>
      <w:r w:rsidR="002D3684">
        <w:rPr>
          <w:rFonts w:ascii="Times New Roman" w:hAnsi="Times New Roman"/>
          <w:sz w:val="24"/>
          <w:szCs w:val="24"/>
          <w:vertAlign w:val="superscript"/>
        </w:rPr>
        <w:fldChar w:fldCharType="separate"/>
      </w:r>
      <w:r w:rsidR="002D3684">
        <w:rPr>
          <w:rFonts w:ascii="Times New Roman" w:hAnsi="Times New Roman"/>
          <w:sz w:val="24"/>
          <w:szCs w:val="24"/>
          <w:vertAlign w:val="superscript"/>
        </w:rPr>
        <w:t>77</w:t>
      </w:r>
      <w:r w:rsidR="002D3684">
        <w:rPr>
          <w:rFonts w:ascii="Times New Roman" w:hAnsi="Times New Roman"/>
          <w:sz w:val="24"/>
          <w:szCs w:val="24"/>
          <w:vertAlign w:val="superscript"/>
        </w:rPr>
        <w:fldChar w:fldCharType="end"/>
      </w:r>
      <w:r w:rsidRPr="005E3076" w:rsidR="00A9383A">
        <w:rPr>
          <w:rFonts w:ascii="Times New Roman" w:hAnsi="Times New Roman"/>
          <w:sz w:val="24"/>
          <w:szCs w:val="24"/>
        </w:rPr>
        <w:t>)</w:t>
      </w:r>
      <w:r w:rsidRPr="005E3076">
        <w:rPr>
          <w:rFonts w:ascii="Times New Roman" w:hAnsi="Times New Roman"/>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emi</w:t>
      </w:r>
      <w:r w:rsidRPr="005E3076">
        <w:rPr>
          <w:rFonts w:ascii="Times New Roman" w:hAnsi="Times New Roman" w:hint="default"/>
          <w:sz w:val="24"/>
          <w:szCs w:val="24"/>
        </w:rPr>
        <w:t>sný</w:t>
      </w:r>
      <w:r w:rsidRPr="005E3076">
        <w:rPr>
          <w:rFonts w:ascii="Times New Roman" w:hAnsi="Times New Roman" w:hint="default"/>
          <w:sz w:val="24"/>
          <w:szCs w:val="24"/>
        </w:rPr>
        <w:t>ch kontrol bez sú</w:t>
      </w:r>
      <w:r w:rsidRPr="005E3076">
        <w:rPr>
          <w:rFonts w:ascii="Times New Roman" w:hAnsi="Times New Roman" w:hint="default"/>
          <w:sz w:val="24"/>
          <w:szCs w:val="24"/>
        </w:rPr>
        <w:t>hlasu technikov emisnej kontroly,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 a osô</w:t>
      </w:r>
      <w:r w:rsidRPr="005E3076">
        <w:rPr>
          <w:rFonts w:ascii="Times New Roman" w:hAnsi="Times New Roman" w:hint="default"/>
          <w:sz w:val="24"/>
          <w:szCs w:val="24"/>
        </w:rPr>
        <w:t>b zdrž</w:t>
      </w:r>
      <w:r w:rsidRPr="005E3076">
        <w:rPr>
          <w:rFonts w:ascii="Times New Roman" w:hAnsi="Times New Roman" w:hint="default"/>
          <w:sz w:val="24"/>
          <w:szCs w:val="24"/>
        </w:rPr>
        <w:t>iavajú</w:t>
      </w:r>
      <w:r w:rsidRPr="005E3076">
        <w:rPr>
          <w:rFonts w:ascii="Times New Roman" w:hAnsi="Times New Roman" w:hint="default"/>
          <w:sz w:val="24"/>
          <w:szCs w:val="24"/>
        </w:rPr>
        <w:t>cich sa v </w:t>
      </w:r>
      <w:r w:rsidRPr="005E3076">
        <w:rPr>
          <w:rFonts w:ascii="Times New Roman" w:hAnsi="Times New Roman" w:hint="default"/>
          <w:sz w:val="24"/>
          <w:szCs w:val="24"/>
        </w:rPr>
        <w:t>priestore pracoviska emisnej kontroly monitorovanom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w:t>
      </w:r>
    </w:p>
    <w:p w:rsidR="00EB550D" w:rsidRPr="005E3076" w:rsidP="00746526">
      <w:pPr>
        <w:numPr>
          <w:numId w:val="33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w:t>
      </w:r>
      <w:r w:rsidRPr="005E3076">
        <w:rPr>
          <w:rFonts w:ascii="Times New Roman" w:hAnsi="Times New Roman" w:hint="default"/>
          <w:sz w:val="24"/>
          <w:szCs w:val="24"/>
        </w:rPr>
        <w:t>zá</w:t>
      </w:r>
      <w:r w:rsidRPr="005E3076">
        <w:rPr>
          <w:rFonts w:ascii="Times New Roman" w:hAnsi="Times New Roman" w:hint="default"/>
          <w:sz w:val="24"/>
          <w:szCs w:val="24"/>
        </w:rPr>
        <w:t>znamy z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746526">
      <w:pPr>
        <w:numPr>
          <w:numId w:val="33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w:t>
      </w:r>
      <w:r w:rsidRPr="005E3076">
        <w:rPr>
          <w:rFonts w:ascii="Times New Roman" w:hAnsi="Times New Roman" w:hint="default"/>
          <w:sz w:val="24"/>
          <w:szCs w:val="24"/>
        </w:rPr>
        <w:t>je a zá</w:t>
      </w:r>
      <w:r w:rsidRPr="005E3076">
        <w:rPr>
          <w:rFonts w:ascii="Times New Roman" w:hAnsi="Times New Roman" w:hint="default"/>
          <w:sz w:val="24"/>
          <w:szCs w:val="24"/>
        </w:rPr>
        <w:t>znamy o vozidle a </w:t>
      </w:r>
      <w:r w:rsidRPr="005E3076">
        <w:rPr>
          <w:rFonts w:ascii="Times New Roman" w:hAnsi="Times New Roman" w:hint="default"/>
          <w:sz w:val="24"/>
          <w:szCs w:val="24"/>
        </w:rPr>
        <w:t>zá</w:t>
      </w:r>
      <w:r w:rsidRPr="005E3076">
        <w:rPr>
          <w:rFonts w:ascii="Times New Roman" w:hAnsi="Times New Roman" w:hint="default"/>
          <w:sz w:val="24"/>
          <w:szCs w:val="24"/>
        </w:rPr>
        <w:t>znamy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numPr>
          <w:numId w:val="329"/>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môž</w:t>
      </w:r>
      <w:r w:rsidRPr="005E3076">
        <w:rPr>
          <w:rFonts w:ascii="Times New Roman" w:hAnsi="Times New Roman" w:hint="default"/>
          <w:sz w:val="24"/>
          <w:szCs w:val="24"/>
        </w:rPr>
        <w:t>e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rií</w:t>
      </w:r>
      <w:r w:rsidRPr="005E3076">
        <w:rPr>
          <w:rFonts w:ascii="Times New Roman" w:hAnsi="Times New Roman" w:hint="default"/>
          <w:sz w:val="24"/>
          <w:szCs w:val="24"/>
        </w:rPr>
        <w:t xml:space="preserve"> predá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enia vozidiel.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je povinná</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aby technik emisnej kontroly poč</w:t>
      </w:r>
      <w:r w:rsidRPr="005E3076">
        <w:rPr>
          <w:rFonts w:ascii="Times New Roman" w:hAnsi="Times New Roman" w:hint="default"/>
          <w:sz w:val="24"/>
          <w:szCs w:val="24"/>
        </w:rPr>
        <w:t>as</w:t>
      </w:r>
      <w:r w:rsidRPr="005E3076">
        <w:rPr>
          <w:rFonts w:ascii="Times New Roman" w:hAnsi="Times New Roman" w:hint="default"/>
          <w:sz w:val="24"/>
          <w:szCs w:val="24"/>
        </w:rPr>
        <w:t xml:space="preserve"> vý</w:t>
      </w:r>
      <w:r w:rsidRPr="005E3076">
        <w:rPr>
          <w:rFonts w:ascii="Times New Roman" w:hAnsi="Times New Roman" w:hint="default"/>
          <w:sz w:val="24"/>
          <w:szCs w:val="24"/>
        </w:rPr>
        <w:t>konu emisnej kontroly z </w:t>
      </w:r>
      <w:r w:rsidRPr="005E3076">
        <w:rPr>
          <w:rFonts w:ascii="Times New Roman" w:hAnsi="Times New Roman" w:hint="default"/>
          <w:sz w:val="24"/>
          <w:szCs w:val="24"/>
        </w:rPr>
        <w:t>dô</w:t>
      </w:r>
      <w:r w:rsidRPr="005E3076">
        <w:rPr>
          <w:rFonts w:ascii="Times New Roman" w:hAnsi="Times New Roman" w:hint="default"/>
          <w:sz w:val="24"/>
          <w:szCs w:val="24"/>
        </w:rPr>
        <w:t>vodu spô</w:t>
      </w:r>
      <w:r w:rsidRPr="005E3076">
        <w:rPr>
          <w:rFonts w:ascii="Times New Roman" w:hAnsi="Times New Roman" w:hint="default"/>
          <w:sz w:val="24"/>
          <w:szCs w:val="24"/>
        </w:rPr>
        <w:t>sobilosti vozidla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nevyž</w:t>
      </w:r>
      <w:r w:rsidRPr="005E3076">
        <w:rPr>
          <w:rFonts w:ascii="Times New Roman" w:hAnsi="Times New Roman" w:hint="default"/>
          <w:sz w:val="24"/>
          <w:szCs w:val="24"/>
        </w:rPr>
        <w:t>adoval, aby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si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rii zakú</w:t>
      </w:r>
      <w:r w:rsidRPr="005E3076">
        <w:rPr>
          <w:rFonts w:ascii="Times New Roman" w:hAnsi="Times New Roman" w:hint="default"/>
          <w:sz w:val="24"/>
          <w:szCs w:val="24"/>
        </w:rPr>
        <w:t>pil niektoré</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enia vozidiel.</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1" w:name="_Ref47389466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88</w:t>
      </w:r>
      <w:r w:rsidRPr="005E3076">
        <w:rPr>
          <w:rFonts w:ascii="Times New Roman" w:hAnsi="Times New Roman"/>
          <w:sz w:val="24"/>
          <w:szCs w:val="24"/>
        </w:rPr>
        <w:fldChar w:fldCharType="end"/>
      </w:r>
      <w:bookmarkEnd w:id="111"/>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 xml:space="preserve">Povinnosti </w:t>
      </w:r>
      <w:r w:rsidRPr="005E3076">
        <w:rPr>
          <w:rFonts w:ascii="Times New Roman" w:hAnsi="Times New Roman" w:hint="default"/>
          <w:b/>
          <w:sz w:val="24"/>
          <w:szCs w:val="24"/>
        </w:rPr>
        <w:t>oprá</w:t>
      </w:r>
      <w:r w:rsidRPr="005E3076">
        <w:rPr>
          <w:rFonts w:ascii="Times New Roman" w:hAnsi="Times New Roman" w:hint="default"/>
          <w:b/>
          <w:sz w:val="24"/>
          <w:szCs w:val="24"/>
        </w:rPr>
        <w:t>vnenej osoby kontroly originality</w:t>
      </w:r>
    </w:p>
    <w:p w:rsidR="00EB550D" w:rsidRPr="005E3076" w:rsidP="00EB550D">
      <w:pPr>
        <w:bidi w:val="0"/>
        <w:spacing w:after="0" w:line="240" w:lineRule="auto"/>
        <w:rPr>
          <w:rFonts w:ascii="Times New Roman" w:hAnsi="Times New Roman"/>
          <w:b/>
          <w:sz w:val="24"/>
          <w:szCs w:val="24"/>
        </w:rPr>
      </w:pPr>
    </w:p>
    <w:p w:rsidR="00EB550D" w:rsidRPr="005E3076" w:rsidP="00746526">
      <w:pPr>
        <w:pStyle w:val="ListParagraph"/>
        <w:numPr>
          <w:numId w:val="35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je povinná</w:t>
      </w:r>
    </w:p>
    <w:p w:rsidR="00EB550D" w:rsidRPr="005E3076" w:rsidP="00746526">
      <w:pPr>
        <w:pStyle w:val="ListParagraph"/>
        <w:numPr>
          <w:numId w:val="3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kontrol originality v rozsahu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kontrol originality a kategó</w:t>
      </w:r>
      <w:r w:rsidRPr="005E3076">
        <w:rPr>
          <w:rFonts w:ascii="Times New Roman" w:hAnsi="Times New Roman" w:hint="default"/>
          <w:sz w:val="24"/>
          <w:szCs w:val="24"/>
        </w:rPr>
        <w:t>riu vozidla prostrední</w:t>
      </w:r>
      <w:r w:rsidRPr="005E3076">
        <w:rPr>
          <w:rFonts w:ascii="Times New Roman" w:hAnsi="Times New Roman" w:hint="default"/>
          <w:sz w:val="24"/>
          <w:szCs w:val="24"/>
        </w:rPr>
        <w:t>ctvom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drž</w:t>
      </w:r>
      <w:r w:rsidRPr="005E3076">
        <w:rPr>
          <w:rFonts w:ascii="Times New Roman" w:hAnsi="Times New Roman" w:hint="default"/>
          <w:sz w:val="24"/>
          <w:szCs w:val="24"/>
        </w:rPr>
        <w:t>ite</w:t>
      </w:r>
      <w:r w:rsidRPr="005E3076">
        <w:rPr>
          <w:rFonts w:ascii="Times New Roman" w:hAnsi="Times New Roman" w:hint="default"/>
          <w:sz w:val="24"/>
          <w:szCs w:val="24"/>
        </w:rPr>
        <w:t>ľ</w:t>
      </w:r>
      <w:r w:rsidRPr="005E3076">
        <w:rPr>
          <w:rFonts w:ascii="Times New Roman" w:hAnsi="Times New Roman" w:hint="default"/>
          <w:sz w:val="24"/>
          <w:szCs w:val="24"/>
        </w:rPr>
        <w:t>mi platné</w:t>
      </w:r>
      <w:r w:rsidRPr="005E3076">
        <w:rPr>
          <w:rFonts w:ascii="Times New Roman" w:hAnsi="Times New Roman" w:hint="default"/>
          <w:sz w:val="24"/>
          <w:szCs w:val="24"/>
        </w:rPr>
        <w:t>ho osvedč</w:t>
      </w:r>
      <w:r w:rsidRPr="005E3076">
        <w:rPr>
          <w:rFonts w:ascii="Times New Roman" w:hAnsi="Times New Roman" w:hint="default"/>
          <w:sz w:val="24"/>
          <w:szCs w:val="24"/>
        </w:rPr>
        <w:t>enia technika kontroly originality 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kontroly originality a kategó</w:t>
      </w:r>
      <w:r w:rsidRPr="005E3076">
        <w:rPr>
          <w:rFonts w:ascii="Times New Roman" w:hAnsi="Times New Roman" w:hint="default"/>
          <w:sz w:val="24"/>
          <w:szCs w:val="24"/>
        </w:rPr>
        <w:t>rie vozidla</w:t>
      </w:r>
      <w:r w:rsidRPr="005E3076" w:rsidR="00CB5833">
        <w:rPr>
          <w:rFonts w:ascii="Times New Roman" w:hAnsi="Times New Roman"/>
          <w:sz w:val="24"/>
          <w:szCs w:val="24"/>
        </w:rPr>
        <w:t xml:space="preserve"> a </w:t>
      </w:r>
      <w:r w:rsidRPr="005E3076" w:rsidR="00CB5833">
        <w:rPr>
          <w:rFonts w:ascii="Times New Roman" w:hAnsi="Times New Roman" w:hint="default"/>
          <w:sz w:val="24"/>
          <w:szCs w:val="24"/>
        </w:rPr>
        <w:t>zabezpeč</w:t>
      </w:r>
      <w:r w:rsidRPr="005E3076" w:rsidR="00CB5833">
        <w:rPr>
          <w:rFonts w:ascii="Times New Roman" w:hAnsi="Times New Roman" w:hint="default"/>
          <w:sz w:val="24"/>
          <w:szCs w:val="24"/>
        </w:rPr>
        <w:t>iť</w:t>
      </w:r>
      <w:r w:rsidRPr="005E3076" w:rsidR="00CB5833">
        <w:rPr>
          <w:rFonts w:ascii="Times New Roman" w:hAnsi="Times New Roman" w:hint="default"/>
          <w:sz w:val="24"/>
          <w:szCs w:val="24"/>
        </w:rPr>
        <w:t xml:space="preserve"> objektí</w:t>
      </w:r>
      <w:r w:rsidRPr="005E3076" w:rsidR="00CB5833">
        <w:rPr>
          <w:rFonts w:ascii="Times New Roman" w:hAnsi="Times New Roman" w:hint="default"/>
          <w:sz w:val="24"/>
          <w:szCs w:val="24"/>
        </w:rPr>
        <w:t>vnosť</w:t>
      </w:r>
      <w:r w:rsidRPr="005E3076" w:rsidR="00CB5833">
        <w:rPr>
          <w:rFonts w:ascii="Times New Roman" w:hAnsi="Times New Roman" w:hint="default"/>
          <w:sz w:val="24"/>
          <w:szCs w:val="24"/>
        </w:rPr>
        <w:t xml:space="preserve"> a </w:t>
      </w:r>
      <w:r w:rsidRPr="005E3076" w:rsidR="00CB5833">
        <w:rPr>
          <w:rFonts w:ascii="Times New Roman" w:hAnsi="Times New Roman" w:hint="default"/>
          <w:sz w:val="24"/>
          <w:szCs w:val="24"/>
        </w:rPr>
        <w:t>vysokú</w:t>
      </w:r>
      <w:r w:rsidRPr="005E3076" w:rsidR="00CB5833">
        <w:rPr>
          <w:rFonts w:ascii="Times New Roman" w:hAnsi="Times New Roman" w:hint="default"/>
          <w:sz w:val="24"/>
          <w:szCs w:val="24"/>
        </w:rPr>
        <w:t xml:space="preserve"> kvalitu vykoná</w:t>
      </w:r>
      <w:r w:rsidRPr="005E3076" w:rsidR="00CB5833">
        <w:rPr>
          <w:rFonts w:ascii="Times New Roman" w:hAnsi="Times New Roman" w:hint="default"/>
          <w:sz w:val="24"/>
          <w:szCs w:val="24"/>
        </w:rPr>
        <w:t>vaný</w:t>
      </w:r>
      <w:r w:rsidRPr="005E3076" w:rsidR="00CB5833">
        <w:rPr>
          <w:rFonts w:ascii="Times New Roman" w:hAnsi="Times New Roman" w:hint="default"/>
          <w:sz w:val="24"/>
          <w:szCs w:val="24"/>
        </w:rPr>
        <w:t>ch kontrol originality</w:t>
      </w:r>
      <w:r w:rsidRPr="005E3076">
        <w:rPr>
          <w:rFonts w:ascii="Times New Roman" w:hAnsi="Times New Roman"/>
          <w:sz w:val="24"/>
          <w:szCs w:val="24"/>
        </w:rPr>
        <w:t>,</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technologické</w:t>
      </w:r>
      <w:r w:rsidRPr="005E3076">
        <w:rPr>
          <w:rFonts w:ascii="Times New Roman" w:hAnsi="Times New Roman" w:hint="default"/>
          <w:sz w:val="24"/>
          <w:szCs w:val="24"/>
        </w:rPr>
        <w:t xml:space="preserve"> vybavenie a usporiadanie pracoviska </w:t>
      </w:r>
      <w:r w:rsidRPr="005E3076">
        <w:rPr>
          <w:rFonts w:ascii="Times New Roman" w:hAnsi="Times New Roman" w:hint="default"/>
          <w:sz w:val="24"/>
          <w:szCs w:val="24"/>
        </w:rPr>
        <w:t>kontroly originality zodpovedalo udelené</w:t>
      </w:r>
      <w:r w:rsidRPr="005E3076">
        <w:rPr>
          <w:rFonts w:ascii="Times New Roman" w:hAnsi="Times New Roman" w:hint="default"/>
          <w:sz w:val="24"/>
          <w:szCs w:val="24"/>
        </w:rPr>
        <w:t>mu oprá</w:t>
      </w:r>
      <w:r w:rsidRPr="005E3076">
        <w:rPr>
          <w:rFonts w:ascii="Times New Roman" w:hAnsi="Times New Roman" w:hint="default"/>
          <w:sz w:val="24"/>
          <w:szCs w:val="24"/>
        </w:rPr>
        <w:t>vneniu,</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zariadení</w:t>
      </w:r>
      <w:r w:rsidRPr="005E3076">
        <w:rPr>
          <w:rFonts w:ascii="Times New Roman" w:hAnsi="Times New Roman" w:hint="default"/>
          <w:sz w:val="24"/>
          <w:szCs w:val="24"/>
        </w:rPr>
        <w:t>,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kontroly originality pravidelné</w:t>
      </w:r>
      <w:r w:rsidRPr="005E3076">
        <w:rPr>
          <w:rFonts w:ascii="Times New Roman" w:hAnsi="Times New Roman" w:hint="default"/>
          <w:sz w:val="24"/>
          <w:szCs w:val="24"/>
        </w:rPr>
        <w:t xml:space="preserve"> 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overenie p</w:t>
      </w:r>
      <w:r w:rsidRPr="005E3076">
        <w:rPr>
          <w:rFonts w:ascii="Times New Roman" w:hAnsi="Times New Roman" w:hint="default"/>
          <w:sz w:val="24"/>
          <w:szCs w:val="24"/>
        </w:rPr>
        <w:t>odmienok ustanovený</w:t>
      </w:r>
      <w:r w:rsidRPr="005E3076">
        <w:rPr>
          <w:rFonts w:ascii="Times New Roman" w:hAnsi="Times New Roman" w:hint="default"/>
          <w:sz w:val="24"/>
          <w:szCs w:val="24"/>
        </w:rPr>
        <w:t>ch na vykoná</w:t>
      </w:r>
      <w:r w:rsidRPr="005E3076">
        <w:rPr>
          <w:rFonts w:ascii="Times New Roman" w:hAnsi="Times New Roman" w:hint="default"/>
          <w:sz w:val="24"/>
          <w:szCs w:val="24"/>
        </w:rPr>
        <w:t>vanie kontroly originality a </w:t>
      </w:r>
      <w:r w:rsidRPr="005E3076">
        <w:rPr>
          <w:rFonts w:ascii="Times New Roman" w:hAnsi="Times New Roman" w:hint="default"/>
          <w:sz w:val="24"/>
          <w:szCs w:val="24"/>
        </w:rPr>
        <w:t>zá</w:t>
      </w:r>
      <w:r w:rsidRPr="005E3076">
        <w:rPr>
          <w:rFonts w:ascii="Times New Roman" w:hAnsi="Times New Roman" w:hint="default"/>
          <w:sz w:val="24"/>
          <w:szCs w:val="24"/>
        </w:rPr>
        <w:t>roveň</w:t>
      </w:r>
      <w:r w:rsidRPr="005E3076">
        <w:rPr>
          <w:rFonts w:ascii="Times New Roman" w:hAnsi="Times New Roman" w:hint="default"/>
          <w:sz w:val="24"/>
          <w:szCs w:val="24"/>
        </w:rPr>
        <w:t xml:space="preserve"> overenie plnenia podmienok odbornej spô</w:t>
      </w:r>
      <w:r w:rsidRPr="005E3076">
        <w:rPr>
          <w:rFonts w:ascii="Times New Roman" w:hAnsi="Times New Roman" w:hint="default"/>
          <w:sz w:val="24"/>
          <w:szCs w:val="24"/>
        </w:rPr>
        <w:t>sobilosti technikov kontroly originality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overení</w:t>
      </w:r>
      <w:r w:rsidRPr="005E3076">
        <w:rPr>
          <w:rFonts w:ascii="Times New Roman" w:hAnsi="Times New Roman" w:hint="default"/>
          <w:sz w:val="24"/>
          <w:szCs w:val="24"/>
        </w:rPr>
        <w:t>m,</w:t>
      </w:r>
    </w:p>
    <w:p w:rsidR="00EB550D" w:rsidRPr="005E3076" w:rsidP="00746526">
      <w:pPr>
        <w:pStyle w:val="ListParagraph"/>
        <w:numPr>
          <w:numId w:val="3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spravovať</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 vý</w:t>
      </w:r>
      <w:r w:rsidRPr="005E3076">
        <w:rPr>
          <w:rFonts w:ascii="Times New Roman" w:hAnsi="Times New Roman" w:hint="default"/>
          <w:sz w:val="24"/>
          <w:szCs w:val="24"/>
        </w:rPr>
        <w:t xml:space="preserve">sledkoch </w:t>
      </w:r>
      <w:r w:rsidRPr="005E3076">
        <w:rPr>
          <w:rFonts w:ascii="Times New Roman" w:hAnsi="Times New Roman"/>
          <w:sz w:val="24"/>
          <w:szCs w:val="24"/>
          <w:lang w:eastAsia="sk-SK"/>
        </w:rPr>
        <w:t xml:space="preserve">kontroly originality, vyhodnotení vozidiel, vyhodnotení identifikátorov vozidiel, vyhodnotení požadovaných dokladov, vyhodnotení údajov v príslušných informačných systémoch a záveroch o spôsobilosti, dočasnej spôsobilosti alebo nespôsobilosti vozidiel na </w:t>
      </w:r>
      <w:r w:rsidRPr="005E3076" w:rsidR="000A534D">
        <w:rPr>
          <w:rFonts w:ascii="Times New Roman" w:hAnsi="Times New Roman"/>
          <w:sz w:val="24"/>
          <w:szCs w:val="24"/>
          <w:lang w:eastAsia="sk-SK"/>
        </w:rPr>
        <w:t>prevádzku v cestnej premávke</w:t>
      </w:r>
      <w:r w:rsidRPr="005E3076">
        <w:rPr>
          <w:rFonts w:ascii="Times New Roman" w:hAnsi="Times New Roman"/>
          <w:sz w:val="24"/>
          <w:szCs w:val="24"/>
          <w:lang w:eastAsia="sk-SK"/>
        </w:rPr>
        <w:t xml:space="preserve"> v celoštátnom informačnom systéme kontrol originality</w:t>
      </w:r>
      <w:r w:rsidRPr="005E3076">
        <w:rPr>
          <w:rFonts w:ascii="Times New Roman" w:hAnsi="Times New Roman"/>
          <w:sz w:val="24"/>
          <w:szCs w:val="24"/>
        </w:rPr>
        <w:t xml:space="preserve"> a</w:t>
      </w:r>
      <w:r w:rsidRPr="005E3076" w:rsidR="003E5F93">
        <w:rPr>
          <w:rFonts w:ascii="Times New Roman" w:hAnsi="Times New Roman"/>
          <w:sz w:val="24"/>
          <w:szCs w:val="24"/>
        </w:rPr>
        <w:t> </w:t>
      </w:r>
      <w:r w:rsidRPr="005E3076">
        <w:rPr>
          <w:rFonts w:ascii="Times New Roman" w:hAnsi="Times New Roman" w:hint="default"/>
          <w:sz w:val="24"/>
          <w:szCs w:val="24"/>
        </w:rPr>
        <w:t>poskytovať</w:t>
      </w:r>
      <w:r w:rsidRPr="005E3076" w:rsidR="003E5F93">
        <w:rPr>
          <w:rFonts w:ascii="Times New Roman" w:hAnsi="Times New Roman"/>
          <w:sz w:val="24"/>
          <w:szCs w:val="24"/>
        </w:rPr>
        <w:t xml:space="preserve"> ich</w:t>
      </w:r>
      <w:r w:rsidRPr="005E3076">
        <w:rPr>
          <w:rFonts w:ascii="Times New Roman" w:hAnsi="Times New Roman" w:hint="default"/>
          <w:sz w:val="24"/>
          <w:szCs w:val="24"/>
        </w:rPr>
        <w:t xml:space="preserve"> osobá</w:t>
      </w:r>
      <w:r w:rsidRPr="005E3076">
        <w:rPr>
          <w:rFonts w:ascii="Times New Roman" w:hAnsi="Times New Roman" w:hint="default"/>
          <w:sz w:val="24"/>
          <w:szCs w:val="24"/>
        </w:rPr>
        <w:t xml:space="preserve">m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713105">
        <w:rPr>
          <w:rFonts w:ascii="Times New Roman" w:hAnsi="Times New Roman" w:hint="default"/>
          <w:sz w:val="24"/>
          <w:szCs w:val="24"/>
        </w:rPr>
        <w:t xml:space="preserve"> podľ</w:t>
      </w:r>
      <w:r w:rsidRPr="005E3076" w:rsidR="00713105">
        <w:rPr>
          <w:rFonts w:ascii="Times New Roman" w:hAnsi="Times New Roman" w:hint="default"/>
          <w:sz w:val="24"/>
          <w:szCs w:val="24"/>
        </w:rPr>
        <w:t xml:space="preserve">a </w:t>
      </w:r>
      <w:r w:rsidRPr="005E3076" w:rsidR="00713105">
        <w:rPr>
          <w:rFonts w:ascii="Times New Roman" w:hAnsi="Times New Roman"/>
          <w:sz w:val="24"/>
          <w:szCs w:val="24"/>
        </w:rPr>
        <w:fldChar w:fldCharType="begin"/>
      </w:r>
      <w:r w:rsidRPr="005E3076" w:rsidR="00713105">
        <w:rPr>
          <w:rFonts w:ascii="Times New Roman" w:hAnsi="Times New Roman"/>
          <w:sz w:val="24"/>
          <w:szCs w:val="24"/>
        </w:rPr>
        <w:instrText xml:space="preserve"> REF _Ref464114179 \h </w:instrText>
      </w:r>
      <w:r w:rsidRPr="005E3076" w:rsidR="00713105">
        <w:rPr>
          <w:rFonts w:ascii="Times New Roman" w:hAnsi="Times New Roman"/>
          <w:sz w:val="24"/>
          <w:szCs w:val="24"/>
        </w:rPr>
        <w:instrText xml:space="preserve"> \* MERGEFORMAT </w:instrText>
      </w:r>
      <w:r w:rsidRPr="005E3076" w:rsidR="0071310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13105">
        <w:rPr>
          <w:rFonts w:ascii="Times New Roman" w:hAnsi="Times New Roman"/>
          <w:sz w:val="24"/>
          <w:szCs w:val="24"/>
        </w:rPr>
        <w:fldChar w:fldCharType="end"/>
      </w:r>
      <w:r w:rsidRPr="005E3076" w:rsidR="00713105">
        <w:rPr>
          <w:rFonts w:ascii="Times New Roman" w:hAnsi="Times New Roman" w:hint="default"/>
          <w:sz w:val="24"/>
          <w:szCs w:val="24"/>
        </w:rPr>
        <w:t xml:space="preserve"> ods. 3 pí</w:t>
      </w:r>
      <w:r w:rsidRPr="005E3076" w:rsidR="00713105">
        <w:rPr>
          <w:rFonts w:ascii="Times New Roman" w:hAnsi="Times New Roman" w:hint="default"/>
          <w:sz w:val="24"/>
          <w:szCs w:val="24"/>
        </w:rPr>
        <w:t>sm. i)</w:t>
      </w:r>
      <w:r w:rsidRPr="005E3076">
        <w:rPr>
          <w:rFonts w:ascii="Times New Roman" w:hAnsi="Times New Roman"/>
          <w:sz w:val="24"/>
          <w:szCs w:val="24"/>
        </w:rPr>
        <w:t>,</w:t>
      </w:r>
      <w:r w:rsidRPr="005E3076" w:rsidR="00E00720">
        <w:rPr>
          <w:rFonts w:ascii="Times New Roman" w:hAnsi="Times New Roman" w:hint="default"/>
          <w:sz w:val="24"/>
          <w:szCs w:val="24"/>
        </w:rPr>
        <w:t xml:space="preserve"> poskytovať</w:t>
      </w:r>
      <w:r w:rsidRPr="005E3076" w:rsidR="00E00720">
        <w:rPr>
          <w:rFonts w:ascii="Times New Roman" w:hAnsi="Times New Roman" w:hint="default"/>
          <w:sz w:val="24"/>
          <w:szCs w:val="24"/>
        </w:rPr>
        <w:t xml:space="preserve"> </w:t>
      </w:r>
      <w:r w:rsidRPr="005E3076" w:rsidR="00E00720">
        <w:rPr>
          <w:rFonts w:ascii="Times New Roman" w:hAnsi="Times New Roman"/>
          <w:sz w:val="24"/>
          <w:szCs w:val="24"/>
          <w:lang w:eastAsia="sk-SK"/>
        </w:rPr>
        <w:t>údaje z evidencie príjmu a výdaja tlačív</w:t>
      </w:r>
      <w:r w:rsidRPr="005E3076" w:rsidR="00485DF1">
        <w:rPr>
          <w:rFonts w:ascii="Times New Roman" w:hAnsi="Times New Roman"/>
          <w:sz w:val="24"/>
          <w:szCs w:val="24"/>
          <w:lang w:eastAsia="sk-SK"/>
        </w:rPr>
        <w:t xml:space="preserve"> dokladov</w:t>
      </w:r>
      <w:r w:rsidRPr="005E3076" w:rsidR="00E00720">
        <w:rPr>
          <w:rFonts w:ascii="Times New Roman" w:hAnsi="Times New Roman"/>
          <w:sz w:val="24"/>
          <w:szCs w:val="24"/>
          <w:lang w:eastAsia="sk-SK"/>
        </w:rPr>
        <w:t xml:space="preserve">, kontrolných nálepiek a pečiatok </w:t>
      </w:r>
      <w:r w:rsidRPr="005E3076" w:rsidR="00E00720">
        <w:rPr>
          <w:rFonts w:ascii="Times New Roman" w:hAnsi="Times New Roman" w:hint="default"/>
          <w:sz w:val="24"/>
          <w:szCs w:val="24"/>
        </w:rPr>
        <w:t>osobá</w:t>
      </w:r>
      <w:r w:rsidRPr="005E3076" w:rsidR="00E00720">
        <w:rPr>
          <w:rFonts w:ascii="Times New Roman" w:hAnsi="Times New Roman" w:hint="default"/>
          <w:sz w:val="24"/>
          <w:szCs w:val="24"/>
        </w:rPr>
        <w:t xml:space="preserve">m </w:t>
      </w:r>
      <w:r w:rsidRPr="005E3076" w:rsidR="00A239AD">
        <w:rPr>
          <w:rFonts w:ascii="Times New Roman" w:hAnsi="Times New Roman" w:hint="default"/>
          <w:sz w:val="24"/>
          <w:szCs w:val="24"/>
        </w:rPr>
        <w:t>ustanovený</w:t>
      </w:r>
      <w:r w:rsidRPr="005E3076" w:rsidR="00A239AD">
        <w:rPr>
          <w:rFonts w:ascii="Times New Roman" w:hAnsi="Times New Roman" w:hint="default"/>
          <w:sz w:val="24"/>
          <w:szCs w:val="24"/>
        </w:rPr>
        <w:t>m</w:t>
      </w:r>
      <w:r w:rsidRPr="005E3076" w:rsidR="00E00720">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713105">
        <w:rPr>
          <w:rFonts w:ascii="Times New Roman" w:hAnsi="Times New Roman" w:hint="default"/>
          <w:sz w:val="24"/>
          <w:szCs w:val="24"/>
        </w:rPr>
        <w:t xml:space="preserve"> podľ</w:t>
      </w:r>
      <w:r w:rsidRPr="005E3076" w:rsidR="00713105">
        <w:rPr>
          <w:rFonts w:ascii="Times New Roman" w:hAnsi="Times New Roman" w:hint="default"/>
          <w:sz w:val="24"/>
          <w:szCs w:val="24"/>
        </w:rPr>
        <w:t xml:space="preserve">a </w:t>
      </w:r>
      <w:r w:rsidRPr="005E3076" w:rsidR="00713105">
        <w:rPr>
          <w:rFonts w:ascii="Times New Roman" w:hAnsi="Times New Roman"/>
          <w:sz w:val="24"/>
          <w:szCs w:val="24"/>
        </w:rPr>
        <w:fldChar w:fldCharType="begin"/>
      </w:r>
      <w:r w:rsidRPr="005E3076" w:rsidR="00713105">
        <w:rPr>
          <w:rFonts w:ascii="Times New Roman" w:hAnsi="Times New Roman"/>
          <w:sz w:val="24"/>
          <w:szCs w:val="24"/>
        </w:rPr>
        <w:instrText xml:space="preserve"> REF _Ref464114179 \h </w:instrText>
      </w:r>
      <w:r w:rsidRPr="005E3076" w:rsidR="00713105">
        <w:rPr>
          <w:rFonts w:ascii="Times New Roman" w:hAnsi="Times New Roman"/>
          <w:sz w:val="24"/>
          <w:szCs w:val="24"/>
        </w:rPr>
        <w:instrText xml:space="preserve"> \* MERGEFORMAT </w:instrText>
      </w:r>
      <w:r w:rsidRPr="005E3076" w:rsidR="0071310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13105">
        <w:rPr>
          <w:rFonts w:ascii="Times New Roman" w:hAnsi="Times New Roman"/>
          <w:sz w:val="24"/>
          <w:szCs w:val="24"/>
        </w:rPr>
        <w:fldChar w:fldCharType="end"/>
      </w:r>
      <w:r w:rsidRPr="005E3076" w:rsidR="00713105">
        <w:rPr>
          <w:rFonts w:ascii="Times New Roman" w:hAnsi="Times New Roman" w:hint="default"/>
          <w:sz w:val="24"/>
          <w:szCs w:val="24"/>
        </w:rPr>
        <w:t xml:space="preserve"> ods. 3 pí</w:t>
      </w:r>
      <w:r w:rsidRPr="005E3076" w:rsidR="00713105">
        <w:rPr>
          <w:rFonts w:ascii="Times New Roman" w:hAnsi="Times New Roman" w:hint="default"/>
          <w:sz w:val="24"/>
          <w:szCs w:val="24"/>
        </w:rPr>
        <w:t>sm. i)</w:t>
      </w:r>
      <w:r w:rsidRPr="005E3076" w:rsidR="00E00720">
        <w:rPr>
          <w:rFonts w:ascii="Times New Roman" w:hAnsi="Times New Roman"/>
          <w:sz w:val="24"/>
          <w:szCs w:val="24"/>
        </w:rPr>
        <w:t>,</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tny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kontrol originality schvá</w:t>
      </w:r>
      <w:r w:rsidRPr="005E3076">
        <w:rPr>
          <w:rFonts w:ascii="Times New Roman" w:hAnsi="Times New Roman" w:hint="default"/>
          <w:sz w:val="24"/>
          <w:szCs w:val="24"/>
        </w:rPr>
        <w:t>lený</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kontrol</w:t>
      </w:r>
      <w:r w:rsidRPr="005E3076">
        <w:rPr>
          <w:rFonts w:ascii="Times New Roman" w:hAnsi="Times New Roman" w:hint="default"/>
          <w:sz w:val="24"/>
          <w:szCs w:val="24"/>
        </w:rPr>
        <w:t>a originality bola vykoná</w:t>
      </w:r>
      <w:r w:rsidRPr="005E3076">
        <w:rPr>
          <w:rFonts w:ascii="Times New Roman" w:hAnsi="Times New Roman" w:hint="default"/>
          <w:sz w:val="24"/>
          <w:szCs w:val="24"/>
        </w:rPr>
        <w:t>vaná</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konom, s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C17BAC">
        <w:rPr>
          <w:rFonts w:ascii="Times New Roman" w:hAnsi="Times New Roman" w:hint="default"/>
          <w:sz w:val="24"/>
          <w:szCs w:val="24"/>
        </w:rPr>
        <w:t>podľ</w:t>
      </w:r>
      <w:r w:rsidRPr="005E3076" w:rsidR="00C17BAC">
        <w:rPr>
          <w:rFonts w:ascii="Times New Roman" w:hAnsi="Times New Roman" w:hint="default"/>
          <w:sz w:val="24"/>
          <w:szCs w:val="24"/>
        </w:rPr>
        <w:t xml:space="preserve">a </w:t>
      </w:r>
      <w:r w:rsidRPr="005E3076" w:rsidR="00C17BAC">
        <w:rPr>
          <w:rFonts w:ascii="Times New Roman" w:hAnsi="Times New Roman"/>
          <w:sz w:val="24"/>
          <w:szCs w:val="24"/>
        </w:rPr>
        <w:fldChar w:fldCharType="begin"/>
      </w:r>
      <w:r w:rsidRPr="005E3076" w:rsidR="00C17BAC">
        <w:rPr>
          <w:rFonts w:ascii="Times New Roman" w:hAnsi="Times New Roman"/>
          <w:sz w:val="24"/>
          <w:szCs w:val="24"/>
        </w:rPr>
        <w:instrText xml:space="preserve"> REF _Ref464114179 \h </w:instrText>
      </w:r>
      <w:r w:rsidRPr="005E3076" w:rsidR="00C17BAC">
        <w:rPr>
          <w:rFonts w:ascii="Times New Roman" w:hAnsi="Times New Roman"/>
          <w:sz w:val="24"/>
          <w:szCs w:val="24"/>
        </w:rPr>
        <w:instrText xml:space="preserve"> \* MERGEFORMAT </w:instrText>
      </w:r>
      <w:r w:rsidRPr="005E3076" w:rsidR="00C17BA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17BAC">
        <w:rPr>
          <w:rFonts w:ascii="Times New Roman" w:hAnsi="Times New Roman"/>
          <w:sz w:val="24"/>
          <w:szCs w:val="24"/>
        </w:rPr>
        <w:fldChar w:fldCharType="end"/>
      </w:r>
      <w:r w:rsidRPr="005E3076" w:rsidR="00C17BAC">
        <w:rPr>
          <w:rFonts w:ascii="Times New Roman" w:hAnsi="Times New Roman" w:hint="default"/>
          <w:sz w:val="24"/>
          <w:szCs w:val="24"/>
        </w:rPr>
        <w:t xml:space="preserve"> ods. 3 pí</w:t>
      </w:r>
      <w:r w:rsidRPr="005E3076" w:rsidR="00C17BAC">
        <w:rPr>
          <w:rFonts w:ascii="Times New Roman" w:hAnsi="Times New Roman" w:hint="default"/>
          <w:sz w:val="24"/>
          <w:szCs w:val="24"/>
        </w:rPr>
        <w:t xml:space="preserve">sm. i) </w:t>
      </w:r>
      <w:r w:rsidRPr="005E3076">
        <w:rPr>
          <w:rFonts w:ascii="Times New Roman" w:hAnsi="Times New Roman" w:hint="default"/>
          <w:sz w:val="24"/>
          <w:szCs w:val="24"/>
        </w:rPr>
        <w:t>a podľ</w:t>
      </w:r>
      <w:r w:rsidRPr="005E3076">
        <w:rPr>
          <w:rFonts w:ascii="Times New Roman" w:hAnsi="Times New Roman" w:hint="default"/>
          <w:sz w:val="24"/>
          <w:szCs w:val="24"/>
        </w:rPr>
        <w:t>a metodí</w:t>
      </w:r>
      <w:r w:rsidRPr="005E3076">
        <w:rPr>
          <w:rFonts w:ascii="Times New Roman" w:hAnsi="Times New Roman" w:hint="default"/>
          <w:sz w:val="24"/>
          <w:szCs w:val="24"/>
        </w:rPr>
        <w:t>k schvá</w:t>
      </w:r>
      <w:r w:rsidRPr="005E3076">
        <w:rPr>
          <w:rFonts w:ascii="Times New Roman" w:hAnsi="Times New Roman" w:hint="default"/>
          <w:sz w:val="24"/>
          <w:szCs w:val="24"/>
        </w:rPr>
        <w:t>lený</w:t>
      </w:r>
      <w:r w:rsidRPr="005E3076">
        <w:rPr>
          <w:rFonts w:ascii="Times New Roman" w:hAnsi="Times New Roman" w:hint="default"/>
          <w:sz w:val="24"/>
          <w:szCs w:val="24"/>
        </w:rPr>
        <w:t>ch a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w:t>
      </w:r>
      <w:r w:rsidRPr="005E3076" w:rsidR="00A239AD">
        <w:rPr>
          <w:rFonts w:ascii="Times New Roman" w:hAnsi="Times New Roman"/>
          <w:sz w:val="24"/>
          <w:szCs w:val="24"/>
        </w:rPr>
        <w:t>pracovisko</w:t>
      </w:r>
      <w:r w:rsidRPr="005E3076">
        <w:rPr>
          <w:rFonts w:ascii="Times New Roman" w:hAnsi="Times New Roman" w:hint="default"/>
          <w:sz w:val="24"/>
          <w:szCs w:val="24"/>
        </w:rPr>
        <w:t xml:space="preserve"> kontroly originality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713105">
        <w:rPr>
          <w:rFonts w:ascii="Times New Roman" w:hAnsi="Times New Roman" w:hint="default"/>
          <w:sz w:val="24"/>
          <w:szCs w:val="24"/>
        </w:rPr>
        <w:t xml:space="preserve"> podľ</w:t>
      </w:r>
      <w:r w:rsidRPr="005E3076" w:rsidR="00713105">
        <w:rPr>
          <w:rFonts w:ascii="Times New Roman" w:hAnsi="Times New Roman" w:hint="default"/>
          <w:sz w:val="24"/>
          <w:szCs w:val="24"/>
        </w:rPr>
        <w:t xml:space="preserve">a </w:t>
      </w:r>
      <w:r w:rsidRPr="005E3076" w:rsidR="00713105">
        <w:rPr>
          <w:rFonts w:ascii="Times New Roman" w:hAnsi="Times New Roman"/>
          <w:sz w:val="24"/>
          <w:szCs w:val="24"/>
        </w:rPr>
        <w:fldChar w:fldCharType="begin"/>
      </w:r>
      <w:r w:rsidRPr="005E3076" w:rsidR="00713105">
        <w:rPr>
          <w:rFonts w:ascii="Times New Roman" w:hAnsi="Times New Roman"/>
          <w:sz w:val="24"/>
          <w:szCs w:val="24"/>
        </w:rPr>
        <w:instrText xml:space="preserve"> REF _Ref464114179 \h </w:instrText>
      </w:r>
      <w:r w:rsidRPr="005E3076" w:rsidR="00713105">
        <w:rPr>
          <w:rFonts w:ascii="Times New Roman" w:hAnsi="Times New Roman"/>
          <w:sz w:val="24"/>
          <w:szCs w:val="24"/>
        </w:rPr>
        <w:instrText xml:space="preserve"> \* MERGEFORMAT </w:instrText>
      </w:r>
      <w:r w:rsidRPr="005E3076" w:rsidR="0071310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13105">
        <w:rPr>
          <w:rFonts w:ascii="Times New Roman" w:hAnsi="Times New Roman"/>
          <w:sz w:val="24"/>
          <w:szCs w:val="24"/>
        </w:rPr>
        <w:fldChar w:fldCharType="end"/>
      </w:r>
      <w:r w:rsidRPr="005E3076" w:rsidR="00713105">
        <w:rPr>
          <w:rFonts w:ascii="Times New Roman" w:hAnsi="Times New Roman" w:hint="default"/>
          <w:sz w:val="24"/>
          <w:szCs w:val="24"/>
        </w:rPr>
        <w:t xml:space="preserve"> ods. 3 pí</w:t>
      </w:r>
      <w:r w:rsidRPr="005E3076" w:rsidR="00713105">
        <w:rPr>
          <w:rFonts w:ascii="Times New Roman" w:hAnsi="Times New Roman" w:hint="default"/>
          <w:sz w:val="24"/>
          <w:szCs w:val="24"/>
        </w:rPr>
        <w:t>sm. i)</w:t>
      </w:r>
      <w:r w:rsidRPr="005E3076">
        <w:rPr>
          <w:rFonts w:ascii="Times New Roman" w:hAnsi="Times New Roman"/>
          <w:sz w:val="24"/>
          <w:szCs w:val="24"/>
        </w:rPr>
        <w:t>,</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o zmenu </w:t>
      </w:r>
    </w:p>
    <w:p w:rsidR="00EB550D" w:rsidRPr="005E3076" w:rsidP="00746526">
      <w:pPr>
        <w:pStyle w:val="ListParagraph"/>
        <w:numPr>
          <w:numId w:val="3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udelenom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doklado</w:t>
      </w:r>
      <w:r w:rsidRPr="005E3076">
        <w:rPr>
          <w:rFonts w:ascii="Times New Roman" w:hAnsi="Times New Roman" w:hint="default"/>
          <w:sz w:val="24"/>
          <w:szCs w:val="24"/>
        </w:rPr>
        <w:t>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zmien,</w:t>
      </w:r>
    </w:p>
    <w:p w:rsidR="00EB550D" w:rsidRPr="005E3076" w:rsidP="00746526">
      <w:pPr>
        <w:pStyle w:val="ListParagraph"/>
        <w:numPr>
          <w:numId w:val="3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udelenom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technika kontroly originality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osve</w:t>
      </w:r>
      <w:r w:rsidRPr="005E3076">
        <w:rPr>
          <w:rFonts w:ascii="Times New Roman" w:hAnsi="Times New Roman" w:hint="default"/>
          <w:sz w:val="24"/>
          <w:szCs w:val="24"/>
        </w:rPr>
        <w:t>dč</w:t>
      </w:r>
      <w:r w:rsidRPr="005E3076">
        <w:rPr>
          <w:rFonts w:ascii="Times New Roman" w:hAnsi="Times New Roman" w:hint="default"/>
          <w:sz w:val="24"/>
          <w:szCs w:val="24"/>
        </w:rPr>
        <w:t>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ozná</w:t>
      </w:r>
      <w:r w:rsidRPr="005E3076">
        <w:rPr>
          <w:rFonts w:ascii="Times New Roman" w:hAnsi="Times New Roman" w:hint="default"/>
          <w:sz w:val="24"/>
          <w:szCs w:val="24"/>
        </w:rPr>
        <w:t xml:space="preserve">menia zmien technikom kontroly originality </w:t>
      </w:r>
      <w:r w:rsidRPr="005E3076" w:rsidR="00DD218F">
        <w:rPr>
          <w:rFonts w:ascii="Times New Roman" w:hAnsi="Times New Roman" w:hint="default"/>
          <w:sz w:val="24"/>
          <w:szCs w:val="24"/>
        </w:rPr>
        <w:t>podľ</w:t>
      </w:r>
      <w:r w:rsidRPr="005E3076" w:rsidR="00DD218F">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_Ref473895038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e),</w:t>
      </w:r>
    </w:p>
    <w:p w:rsidR="00EE2C48" w:rsidRPr="005E3076" w:rsidP="00746526">
      <w:pPr>
        <w:pStyle w:val="ListParagraph"/>
        <w:numPr>
          <w:numId w:val="354"/>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zabezpeč</w:t>
      </w:r>
      <w:r w:rsidRPr="005E3076" w:rsidR="00EB550D">
        <w:rPr>
          <w:rFonts w:ascii="Times New Roman" w:hAnsi="Times New Roman" w:hint="default"/>
          <w:sz w:val="24"/>
          <w:szCs w:val="24"/>
        </w:rPr>
        <w:t>iť</w:t>
      </w:r>
      <w:r w:rsidRPr="005E3076" w:rsidR="00EB550D">
        <w:rPr>
          <w:rFonts w:ascii="Times New Roman" w:hAnsi="Times New Roman" w:hint="default"/>
          <w:sz w:val="24"/>
          <w:szCs w:val="24"/>
        </w:rPr>
        <w:t xml:space="preserve"> evidenciu tlačí</w:t>
      </w:r>
      <w:r w:rsidRPr="005E3076" w:rsidR="00EB550D">
        <w:rPr>
          <w:rFonts w:ascii="Times New Roman" w:hAnsi="Times New Roman" w:hint="default"/>
          <w:sz w:val="24"/>
          <w:szCs w:val="24"/>
        </w:rPr>
        <w:t xml:space="preserve">v </w:t>
      </w:r>
      <w:r w:rsidRPr="005E3076" w:rsidR="00154061">
        <w:rPr>
          <w:rFonts w:ascii="Times New Roman" w:hAnsi="Times New Roman"/>
          <w:sz w:val="24"/>
          <w:szCs w:val="24"/>
        </w:rPr>
        <w:t>dokladov</w:t>
      </w:r>
      <w:r w:rsidRPr="005E3076" w:rsidR="00EB550D">
        <w:rPr>
          <w:rFonts w:ascii="Times New Roman" w:hAnsi="Times New Roman" w:hint="default"/>
          <w:sz w:val="24"/>
          <w:szCs w:val="24"/>
        </w:rPr>
        <w:t>, kontrolný</w:t>
      </w:r>
      <w:r w:rsidRPr="005E3076" w:rsidR="00EB550D">
        <w:rPr>
          <w:rFonts w:ascii="Times New Roman" w:hAnsi="Times New Roman" w:hint="default"/>
          <w:sz w:val="24"/>
          <w:szCs w:val="24"/>
        </w:rPr>
        <w:t>ch ná</w:t>
      </w:r>
      <w:r w:rsidRPr="005E3076" w:rsidR="00EB550D">
        <w:rPr>
          <w:rFonts w:ascii="Times New Roman" w:hAnsi="Times New Roman" w:hint="default"/>
          <w:sz w:val="24"/>
          <w:szCs w:val="24"/>
        </w:rPr>
        <w:t>lepiek a peč</w:t>
      </w:r>
      <w:r w:rsidRPr="005E3076" w:rsidR="00EB550D">
        <w:rPr>
          <w:rFonts w:ascii="Times New Roman" w:hAnsi="Times New Roman" w:hint="default"/>
          <w:sz w:val="24"/>
          <w:szCs w:val="24"/>
        </w:rPr>
        <w:t>iatok v </w:t>
      </w:r>
      <w:r w:rsidRPr="005E3076" w:rsidR="00EB550D">
        <w:rPr>
          <w:rFonts w:ascii="Times New Roman" w:hAnsi="Times New Roman" w:hint="default"/>
          <w:sz w:val="24"/>
          <w:szCs w:val="24"/>
        </w:rPr>
        <w:t>informač</w:t>
      </w:r>
      <w:r w:rsidRPr="005E3076" w:rsidR="00EB550D">
        <w:rPr>
          <w:rFonts w:ascii="Times New Roman" w:hAnsi="Times New Roman" w:hint="default"/>
          <w:sz w:val="24"/>
          <w:szCs w:val="24"/>
        </w:rPr>
        <w:t>nom systé</w:t>
      </w:r>
      <w:r w:rsidRPr="005E3076" w:rsidR="00EB550D">
        <w:rPr>
          <w:rFonts w:ascii="Times New Roman" w:hAnsi="Times New Roman" w:hint="default"/>
          <w:sz w:val="24"/>
          <w:szCs w:val="24"/>
        </w:rPr>
        <w:t>me kontrol originality</w:t>
      </w:r>
      <w:r w:rsidRPr="005E3076" w:rsidR="00FD17EA">
        <w:rPr>
          <w:rFonts w:ascii="Times New Roman" w:hAnsi="Times New Roman"/>
          <w:sz w:val="24"/>
          <w:szCs w:val="24"/>
        </w:rPr>
        <w:t>;</w:t>
      </w:r>
      <w:r w:rsidRPr="005E3076" w:rsidR="00EB550D">
        <w:rPr>
          <w:rFonts w:ascii="Times New Roman" w:hAnsi="Times New Roman" w:hint="default"/>
          <w:sz w:val="24"/>
          <w:szCs w:val="24"/>
        </w:rPr>
        <w:t xml:space="preserve"> znehodnotené</w:t>
      </w:r>
      <w:r w:rsidRPr="005E3076" w:rsidR="00EB550D">
        <w:rPr>
          <w:rFonts w:ascii="Times New Roman" w:hAnsi="Times New Roman" w:hint="default"/>
          <w:sz w:val="24"/>
          <w:szCs w:val="24"/>
        </w:rPr>
        <w:t xml:space="preserve"> tlač</w:t>
      </w:r>
      <w:r w:rsidRPr="005E3076" w:rsidR="00EB550D">
        <w:rPr>
          <w:rFonts w:ascii="Times New Roman" w:hAnsi="Times New Roman" w:hint="default"/>
          <w:sz w:val="24"/>
          <w:szCs w:val="24"/>
        </w:rPr>
        <w:t>ivá</w:t>
      </w:r>
      <w:r w:rsidRPr="005E3076" w:rsidR="00FD17EA">
        <w:rPr>
          <w:rFonts w:ascii="Times New Roman" w:hAnsi="Times New Roman"/>
          <w:sz w:val="24"/>
          <w:szCs w:val="24"/>
        </w:rPr>
        <w:t xml:space="preserve"> dokladov</w:t>
      </w:r>
      <w:r w:rsidRPr="005E3076" w:rsidR="00EB550D">
        <w:rPr>
          <w:rFonts w:ascii="Times New Roman" w:hAnsi="Times New Roman" w:hint="default"/>
          <w:sz w:val="24"/>
          <w:szCs w:val="24"/>
        </w:rPr>
        <w:t>, kontrolné</w:t>
      </w:r>
      <w:r w:rsidRPr="005E3076" w:rsidR="00EB550D">
        <w:rPr>
          <w:rFonts w:ascii="Times New Roman" w:hAnsi="Times New Roman" w:hint="default"/>
          <w:sz w:val="24"/>
          <w:szCs w:val="24"/>
        </w:rPr>
        <w:t xml:space="preserve"> ná</w:t>
      </w:r>
      <w:r w:rsidRPr="005E3076" w:rsidR="00EB550D">
        <w:rPr>
          <w:rFonts w:ascii="Times New Roman" w:hAnsi="Times New Roman" w:hint="default"/>
          <w:sz w:val="24"/>
          <w:szCs w:val="24"/>
        </w:rPr>
        <w:t>lepky a </w:t>
      </w:r>
      <w:r w:rsidRPr="005E3076" w:rsidR="00EB550D">
        <w:rPr>
          <w:rFonts w:ascii="Times New Roman" w:hAnsi="Times New Roman" w:hint="default"/>
          <w:sz w:val="24"/>
          <w:szCs w:val="24"/>
        </w:rPr>
        <w:t>peč</w:t>
      </w:r>
      <w:r w:rsidRPr="005E3076" w:rsidR="00EB550D">
        <w:rPr>
          <w:rFonts w:ascii="Times New Roman" w:hAnsi="Times New Roman" w:hint="default"/>
          <w:sz w:val="24"/>
          <w:szCs w:val="24"/>
        </w:rPr>
        <w:t>iatky odovzdať</w:t>
      </w:r>
      <w:r w:rsidRPr="005E3076" w:rsidR="00EB550D">
        <w:rPr>
          <w:rFonts w:ascii="Times New Roman" w:hAnsi="Times New Roman" w:hint="default"/>
          <w:sz w:val="24"/>
          <w:szCs w:val="24"/>
        </w:rPr>
        <w:t xml:space="preserve"> na likvidá</w:t>
      </w:r>
      <w:r w:rsidRPr="005E3076" w:rsidR="00EB550D">
        <w:rPr>
          <w:rFonts w:ascii="Times New Roman" w:hAnsi="Times New Roman" w:hint="default"/>
          <w:sz w:val="24"/>
          <w:szCs w:val="24"/>
        </w:rPr>
        <w:t>ciu technickej služ</w:t>
      </w:r>
      <w:r w:rsidRPr="005E3076" w:rsidR="00EB550D">
        <w:rPr>
          <w:rFonts w:ascii="Times New Roman" w:hAnsi="Times New Roman" w:hint="default"/>
          <w:sz w:val="24"/>
          <w:szCs w:val="24"/>
        </w:rPr>
        <w:t>be kontroly originality a </w:t>
      </w:r>
      <w:r w:rsidRPr="005E3076" w:rsidR="00DD744E">
        <w:rPr>
          <w:rFonts w:ascii="Times New Roman" w:hAnsi="Times New Roman"/>
          <w:sz w:val="24"/>
          <w:szCs w:val="24"/>
        </w:rPr>
        <w:t xml:space="preserve">pri </w:t>
      </w:r>
      <w:r w:rsidRPr="005E3076" w:rsidR="0070222F">
        <w:rPr>
          <w:rFonts w:ascii="Times New Roman" w:hAnsi="Times New Roman" w:hint="default"/>
          <w:sz w:val="24"/>
          <w:szCs w:val="24"/>
        </w:rPr>
        <w:t>ich znič</w:t>
      </w:r>
      <w:r w:rsidRPr="005E3076" w:rsidR="0070222F">
        <w:rPr>
          <w:rFonts w:ascii="Times New Roman" w:hAnsi="Times New Roman" w:hint="default"/>
          <w:sz w:val="24"/>
          <w:szCs w:val="24"/>
        </w:rPr>
        <w:t>en</w:t>
      </w:r>
      <w:r w:rsidRPr="005E3076" w:rsidR="00DD744E">
        <w:rPr>
          <w:rFonts w:ascii="Times New Roman" w:hAnsi="Times New Roman" w:hint="default"/>
          <w:sz w:val="24"/>
          <w:szCs w:val="24"/>
        </w:rPr>
        <w:t>í</w:t>
      </w:r>
      <w:r w:rsidRPr="005E3076" w:rsidR="0070222F">
        <w:rPr>
          <w:rFonts w:ascii="Times New Roman" w:hAnsi="Times New Roman" w:hint="default"/>
          <w:sz w:val="24"/>
          <w:szCs w:val="24"/>
        </w:rPr>
        <w:t>, poš</w:t>
      </w:r>
      <w:r w:rsidRPr="005E3076" w:rsidR="0070222F">
        <w:rPr>
          <w:rFonts w:ascii="Times New Roman" w:hAnsi="Times New Roman" w:hint="default"/>
          <w:sz w:val="24"/>
          <w:szCs w:val="24"/>
        </w:rPr>
        <w:t>koden</w:t>
      </w:r>
      <w:r w:rsidRPr="005E3076" w:rsidR="00DD744E">
        <w:rPr>
          <w:rFonts w:ascii="Times New Roman" w:hAnsi="Times New Roman" w:hint="default"/>
          <w:sz w:val="24"/>
          <w:szCs w:val="24"/>
        </w:rPr>
        <w:t>í</w:t>
      </w:r>
      <w:r w:rsidRPr="005E3076" w:rsidR="0070222F">
        <w:rPr>
          <w:rFonts w:ascii="Times New Roman" w:hAnsi="Times New Roman"/>
          <w:sz w:val="24"/>
          <w:szCs w:val="24"/>
        </w:rPr>
        <w:t>, strat</w:t>
      </w:r>
      <w:r w:rsidRPr="005E3076" w:rsidR="00DD744E">
        <w:rPr>
          <w:rFonts w:ascii="Times New Roman" w:hAnsi="Times New Roman"/>
          <w:sz w:val="24"/>
          <w:szCs w:val="24"/>
        </w:rPr>
        <w:t>e</w:t>
      </w:r>
      <w:r w:rsidRPr="005E3076" w:rsidR="0070222F">
        <w:rPr>
          <w:rFonts w:ascii="Times New Roman" w:hAnsi="Times New Roman"/>
          <w:sz w:val="24"/>
          <w:szCs w:val="24"/>
        </w:rPr>
        <w:t xml:space="preserve"> alebo odcudzen</w:t>
      </w:r>
      <w:r w:rsidRPr="005E3076" w:rsidR="00DD744E">
        <w:rPr>
          <w:rFonts w:ascii="Times New Roman" w:hAnsi="Times New Roman" w:hint="default"/>
          <w:sz w:val="24"/>
          <w:szCs w:val="24"/>
        </w:rPr>
        <w:t>í</w:t>
      </w:r>
      <w:r w:rsidRPr="005E3076" w:rsidR="00DD744E">
        <w:rPr>
          <w:rFonts w:ascii="Times New Roman" w:hAnsi="Times New Roman" w:hint="default"/>
          <w:sz w:val="24"/>
          <w:szCs w:val="24"/>
        </w:rPr>
        <w:t xml:space="preserve"> je povinná</w:t>
      </w:r>
      <w:r w:rsidRPr="005E3076" w:rsidR="0070222F">
        <w:rPr>
          <w:rFonts w:ascii="Times New Roman" w:hAnsi="Times New Roman"/>
          <w:sz w:val="24"/>
          <w:szCs w:val="24"/>
        </w:rPr>
        <w:t xml:space="preserve"> </w:t>
      </w:r>
      <w:r w:rsidRPr="005E3076" w:rsidR="00EB550D">
        <w:rPr>
          <w:rFonts w:ascii="Times New Roman" w:hAnsi="Times New Roman" w:hint="default"/>
          <w:sz w:val="24"/>
          <w:szCs w:val="24"/>
        </w:rPr>
        <w:t>postupovať</w:t>
      </w:r>
      <w:r w:rsidRPr="005E3076" w:rsidR="00EB550D">
        <w:rPr>
          <w:rFonts w:ascii="Times New Roman" w:hAnsi="Times New Roman" w:hint="default"/>
          <w:sz w:val="24"/>
          <w:szCs w:val="24"/>
        </w:rPr>
        <w:t xml:space="preserve"> spô</w:t>
      </w:r>
      <w:r w:rsidRPr="005E3076" w:rsidR="00EB550D">
        <w:rPr>
          <w:rFonts w:ascii="Times New Roman" w:hAnsi="Times New Roman" w:hint="default"/>
          <w:sz w:val="24"/>
          <w:szCs w:val="24"/>
        </w:rPr>
        <w:t>sobom</w:t>
      </w:r>
      <w:r w:rsidRPr="005E3076" w:rsidR="0070222F">
        <w:rPr>
          <w:rFonts w:ascii="Times New Roman" w:hAnsi="Times New Roman"/>
          <w:sz w:val="24"/>
          <w:szCs w:val="24"/>
        </w:rPr>
        <w:t xml:space="preserve"> </w:t>
      </w:r>
      <w:r w:rsidRPr="005E3076">
        <w:rPr>
          <w:rFonts w:ascii="Times New Roman" w:hAnsi="Times New Roman"/>
          <w:sz w:val="24"/>
          <w:szCs w:val="24"/>
        </w:rPr>
        <w:t>ustanoven</w:t>
      </w:r>
      <w:r w:rsidRPr="005E3076">
        <w:rPr>
          <w:rFonts w:ascii="Times New Roman" w:hAnsi="Times New Roman" w:hint="default"/>
          <w:sz w:val="24"/>
          <w:szCs w:val="24"/>
        </w:rPr>
        <w:t>ý</w:t>
      </w:r>
      <w:r w:rsidRPr="005E3076">
        <w:rPr>
          <w:rFonts w:ascii="Times New Roman" w:hAnsi="Times New Roman" w:hint="default"/>
          <w:sz w:val="24"/>
          <w:szCs w:val="24"/>
        </w:rPr>
        <w:t>m vykoná</w:t>
      </w:r>
      <w:r w:rsidRPr="005E3076">
        <w:rPr>
          <w:rFonts w:ascii="Times New Roman" w:hAnsi="Times New Roman" w:hint="default"/>
          <w:sz w:val="24"/>
          <w:szCs w:val="24"/>
        </w:rPr>
        <w:t>vací</w:t>
      </w:r>
      <w:r w:rsidRPr="005E3076">
        <w:rPr>
          <w:rFonts w:ascii="Times New Roman" w:hAnsi="Times New Roman" w:hint="default"/>
          <w:sz w:val="24"/>
          <w:szCs w:val="24"/>
        </w:rPr>
        <w:t>m prá</w:t>
      </w:r>
      <w:r w:rsidRPr="005E3076">
        <w:rPr>
          <w:rFonts w:ascii="Times New Roman" w:hAnsi="Times New Roman" w:hint="default"/>
          <w:sz w:val="24"/>
          <w:szCs w:val="24"/>
        </w:rPr>
        <w:t>vnym predpisom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 xml:space="preserve">sm. </w:t>
      </w:r>
      <w:r w:rsidRPr="005E3076" w:rsidR="004237D5">
        <w:rPr>
          <w:rFonts w:ascii="Times New Roman" w:hAnsi="Times New Roman"/>
          <w:sz w:val="24"/>
          <w:szCs w:val="24"/>
        </w:rPr>
        <w:t xml:space="preserve">i), </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nové</w:t>
      </w:r>
      <w:r w:rsidRPr="005E3076">
        <w:rPr>
          <w:rFonts w:ascii="Times New Roman" w:hAnsi="Times New Roman" w:hint="default"/>
          <w:sz w:val="24"/>
          <w:szCs w:val="24"/>
        </w:rPr>
        <w:t>mu overeniu plnenia podmienok na udelenie oprá</w:t>
      </w:r>
      <w:r w:rsidRPr="005E3076">
        <w:rPr>
          <w:rFonts w:ascii="Times New Roman" w:hAnsi="Times New Roman" w:hint="default"/>
          <w:sz w:val="24"/>
          <w:szCs w:val="24"/>
        </w:rPr>
        <w:t>vnenia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nový</w:t>
      </w:r>
      <w:r w:rsidRPr="005E3076">
        <w:rPr>
          <w:rFonts w:ascii="Times New Roman" w:hAnsi="Times New Roman" w:hint="default"/>
          <w:sz w:val="24"/>
          <w:szCs w:val="24"/>
        </w:rPr>
        <w:t>m over</w:t>
      </w:r>
      <w:r w:rsidRPr="005E3076">
        <w:rPr>
          <w:rFonts w:ascii="Times New Roman" w:hAnsi="Times New Roman" w:hint="default"/>
          <w:sz w:val="24"/>
          <w:szCs w:val="24"/>
        </w:rPr>
        <w:t>ení</w:t>
      </w:r>
      <w:r w:rsidRPr="005E3076">
        <w:rPr>
          <w:rFonts w:ascii="Times New Roman" w:hAnsi="Times New Roman" w:hint="default"/>
          <w:sz w:val="24"/>
          <w:szCs w:val="24"/>
        </w:rPr>
        <w:t>m,</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oprá</w:t>
      </w:r>
      <w:r w:rsidRPr="005E3076">
        <w:rPr>
          <w:rFonts w:ascii="Times New Roman" w:hAnsi="Times New Roman" w:hint="default"/>
          <w:sz w:val="24"/>
          <w:szCs w:val="24"/>
        </w:rPr>
        <w:t>vnenia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_Ref473878483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 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oprá</w:t>
      </w:r>
      <w:r w:rsidRPr="005E3076">
        <w:rPr>
          <w:rFonts w:ascii="Times New Roman" w:hAnsi="Times New Roman" w:hint="default"/>
          <w:sz w:val="24"/>
          <w:szCs w:val="24"/>
        </w:rPr>
        <w:t>vnení,</w:t>
      </w:r>
    </w:p>
    <w:p w:rsidR="00EB550D" w:rsidRPr="005E3076" w:rsidP="00746526">
      <w:pPr>
        <w:pStyle w:val="ListParagraph"/>
        <w:numPr>
          <w:numId w:val="3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transparentný</w:t>
      </w:r>
      <w:r w:rsidRPr="005E3076">
        <w:rPr>
          <w:rFonts w:ascii="Times New Roman" w:hAnsi="Times New Roman" w:hint="default"/>
          <w:sz w:val="24"/>
          <w:szCs w:val="24"/>
        </w:rPr>
        <w:t>m spô</w:t>
      </w:r>
      <w:r w:rsidRPr="005E3076">
        <w:rPr>
          <w:rFonts w:ascii="Times New Roman" w:hAnsi="Times New Roman" w:hint="default"/>
          <w:sz w:val="24"/>
          <w:szCs w:val="24"/>
        </w:rPr>
        <w:t>sobom zverejniť</w:t>
      </w:r>
      <w:r w:rsidRPr="005E3076">
        <w:rPr>
          <w:rFonts w:ascii="Times New Roman" w:hAnsi="Times New Roman" w:hint="default"/>
          <w:sz w:val="24"/>
          <w:szCs w:val="24"/>
        </w:rPr>
        <w:t xml:space="preserve"> cenní</w:t>
      </w:r>
      <w:r w:rsidRPr="005E3076">
        <w:rPr>
          <w:rFonts w:ascii="Times New Roman" w:hAnsi="Times New Roman" w:hint="default"/>
          <w:sz w:val="24"/>
          <w:szCs w:val="24"/>
        </w:rPr>
        <w:t>k za vykonanie kontroly originality</w:t>
      </w:r>
    </w:p>
    <w:p w:rsidR="00EB550D" w:rsidRPr="005E3076" w:rsidP="00746526">
      <w:pPr>
        <w:pStyle w:val="ListParagraph"/>
        <w:numPr>
          <w:numId w:val="356"/>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na dostu</w:t>
      </w:r>
      <w:r w:rsidRPr="005E3076">
        <w:rPr>
          <w:rFonts w:ascii="Times New Roman" w:hAnsi="Times New Roman"/>
          <w:sz w:val="24"/>
          <w:szCs w:val="24"/>
        </w:rPr>
        <w:t>pnom mieste v </w:t>
      </w:r>
      <w:r w:rsidRPr="005E3076">
        <w:rPr>
          <w:rFonts w:ascii="Times New Roman" w:hAnsi="Times New Roman" w:hint="default"/>
          <w:sz w:val="24"/>
          <w:szCs w:val="24"/>
        </w:rPr>
        <w:t>prijí</w:t>
      </w:r>
      <w:r w:rsidRPr="005E3076">
        <w:rPr>
          <w:rFonts w:ascii="Times New Roman" w:hAnsi="Times New Roman" w:hint="default"/>
          <w:sz w:val="24"/>
          <w:szCs w:val="24"/>
        </w:rPr>
        <w:t>macej kancelá</w:t>
      </w:r>
      <w:r w:rsidRPr="005E3076">
        <w:rPr>
          <w:rFonts w:ascii="Times New Roman" w:hAnsi="Times New Roman" w:hint="default"/>
          <w:sz w:val="24"/>
          <w:szCs w:val="24"/>
        </w:rPr>
        <w:t>rii pre verejnosť,</w:t>
      </w:r>
    </w:p>
    <w:p w:rsidR="00EB550D" w:rsidRPr="005E3076" w:rsidP="00746526">
      <w:pPr>
        <w:pStyle w:val="ListParagraph"/>
        <w:numPr>
          <w:numId w:val="3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prostrední</w:t>
      </w:r>
      <w:r w:rsidRPr="005E3076">
        <w:rPr>
          <w:rFonts w:ascii="Times New Roman" w:hAnsi="Times New Roman" w:hint="default"/>
          <w:sz w:val="24"/>
          <w:szCs w:val="24"/>
        </w:rPr>
        <w:t>ctvom webové</w:t>
      </w:r>
      <w:r w:rsidRPr="005E3076">
        <w:rPr>
          <w:rFonts w:ascii="Times New Roman" w:hAnsi="Times New Roman" w:hint="default"/>
          <w:sz w:val="24"/>
          <w:szCs w:val="24"/>
        </w:rPr>
        <w:t>ho sí</w:t>
      </w:r>
      <w:r w:rsidRPr="005E3076">
        <w:rPr>
          <w:rFonts w:ascii="Times New Roman" w:hAnsi="Times New Roman" w:hint="default"/>
          <w:sz w:val="24"/>
          <w:szCs w:val="24"/>
        </w:rPr>
        <w:t>dla oprá</w:t>
      </w:r>
      <w:r w:rsidRPr="005E3076">
        <w:rPr>
          <w:rFonts w:ascii="Times New Roman" w:hAnsi="Times New Roman" w:hint="default"/>
          <w:sz w:val="24"/>
          <w:szCs w:val="24"/>
        </w:rPr>
        <w:t>vnenej osoby, ak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má</w:t>
      </w:r>
      <w:r w:rsidRPr="005E3076">
        <w:rPr>
          <w:rFonts w:ascii="Times New Roman" w:hAnsi="Times New Roman" w:hint="default"/>
          <w:sz w:val="24"/>
          <w:szCs w:val="24"/>
        </w:rPr>
        <w:t xml:space="preserve"> zriadené</w:t>
      </w:r>
      <w:r w:rsidRPr="005E3076">
        <w:rPr>
          <w:rFonts w:ascii="Times New Roman" w:hAnsi="Times New Roman" w:hint="default"/>
          <w:sz w:val="24"/>
          <w:szCs w:val="24"/>
        </w:rPr>
        <w:t xml:space="preserve"> vlastné</w:t>
      </w:r>
      <w:r w:rsidRPr="005E3076">
        <w:rPr>
          <w:rFonts w:ascii="Times New Roman" w:hAnsi="Times New Roman" w:hint="default"/>
          <w:sz w:val="24"/>
          <w:szCs w:val="24"/>
        </w:rPr>
        <w:t xml:space="preserve"> webové</w:t>
      </w:r>
      <w:r w:rsidRPr="005E3076">
        <w:rPr>
          <w:rFonts w:ascii="Times New Roman" w:hAnsi="Times New Roman" w:hint="default"/>
          <w:sz w:val="24"/>
          <w:szCs w:val="24"/>
        </w:rPr>
        <w:t xml:space="preserve"> sí</w:t>
      </w:r>
      <w:r w:rsidRPr="005E3076">
        <w:rPr>
          <w:rFonts w:ascii="Times New Roman" w:hAnsi="Times New Roman" w:hint="default"/>
          <w:sz w:val="24"/>
          <w:szCs w:val="24"/>
        </w:rPr>
        <w:t>dlo,</w:t>
      </w:r>
    </w:p>
    <w:p w:rsidR="00EB550D" w:rsidRPr="005E3076" w:rsidP="00746526">
      <w:pPr>
        <w:pStyle w:val="ListParagraph"/>
        <w:numPr>
          <w:numId w:val="35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prostrední</w:t>
      </w:r>
      <w:r w:rsidRPr="005E3076">
        <w:rPr>
          <w:rFonts w:ascii="Times New Roman" w:hAnsi="Times New Roman" w:hint="default"/>
          <w:sz w:val="24"/>
          <w:szCs w:val="24"/>
        </w:rPr>
        <w:t>ctvom</w:t>
      </w:r>
      <w:r w:rsidRPr="005E3076">
        <w:t xml:space="preserve">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w:t>
      </w:r>
    </w:p>
    <w:p w:rsidR="00EB550D" w:rsidRPr="005E3076" w:rsidP="00746526">
      <w:pPr>
        <w:pStyle w:val="ListParagraph"/>
        <w:numPr>
          <w:numId w:val="3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svojej č</w:t>
      </w:r>
      <w:r w:rsidRPr="005E3076">
        <w:rPr>
          <w:rFonts w:ascii="Times New Roman" w:hAnsi="Times New Roman" w:hint="default"/>
          <w:sz w:val="24"/>
          <w:szCs w:val="24"/>
        </w:rPr>
        <w:t>innos</w:t>
      </w:r>
      <w:r w:rsidRPr="005E3076">
        <w:rPr>
          <w:rFonts w:ascii="Times New Roman" w:hAnsi="Times New Roman" w:hint="default"/>
          <w:sz w:val="24"/>
          <w:szCs w:val="24"/>
        </w:rPr>
        <w:t>ti peč</w:t>
      </w:r>
      <w:r w:rsidRPr="005E3076">
        <w:rPr>
          <w:rFonts w:ascii="Times New Roman" w:hAnsi="Times New Roman" w:hint="default"/>
          <w:sz w:val="24"/>
          <w:szCs w:val="24"/>
        </w:rPr>
        <w:t>iatky a nespotrebované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w:t>
      </w:r>
      <w:r w:rsidRPr="005E3076" w:rsidR="00FD17EA">
        <w:rPr>
          <w:rFonts w:ascii="Times New Roman" w:hAnsi="Times New Roman"/>
          <w:sz w:val="24"/>
          <w:szCs w:val="24"/>
        </w:rPr>
        <w:t xml:space="preserve">dokladov </w:t>
      </w:r>
      <w:r w:rsidRPr="005E3076">
        <w:rPr>
          <w:rFonts w:ascii="Times New Roman" w:hAnsi="Times New Roman"/>
          <w:sz w:val="24"/>
          <w:szCs w:val="24"/>
        </w:rPr>
        <w:t>a</w:t>
      </w:r>
      <w:r w:rsidRPr="005E3076" w:rsidR="00481258">
        <w:rPr>
          <w:rFonts w:ascii="Times New Roman" w:hAnsi="Times New Roman"/>
          <w:sz w:val="24"/>
          <w:szCs w:val="24"/>
        </w:rPr>
        <w:t> </w:t>
      </w:r>
      <w:r w:rsidRPr="005E3076">
        <w:rPr>
          <w:rFonts w:ascii="Times New Roman" w:hAnsi="Times New Roman" w:hint="default"/>
          <w:sz w:val="24"/>
          <w:szCs w:val="24"/>
        </w:rPr>
        <w:t>kontrolné</w:t>
      </w:r>
      <w:r w:rsidRPr="005E3076" w:rsidR="00481258">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lepky technickej služ</w:t>
      </w:r>
      <w:r w:rsidRPr="005E3076">
        <w:rPr>
          <w:rFonts w:ascii="Times New Roman" w:hAnsi="Times New Roman" w:hint="default"/>
          <w:sz w:val="24"/>
          <w:szCs w:val="24"/>
        </w:rPr>
        <w:t>be kontroly originality</w:t>
      </w:r>
      <w:r w:rsidRPr="005E3076" w:rsidR="008954EC">
        <w:rPr>
          <w:rFonts w:ascii="Times New Roman" w:hAnsi="Times New Roman" w:hint="default"/>
          <w:sz w:val="24"/>
          <w:szCs w:val="24"/>
        </w:rPr>
        <w:t xml:space="preserve"> spô</w:t>
      </w:r>
      <w:r w:rsidRPr="005E3076" w:rsidR="008954EC">
        <w:rPr>
          <w:rFonts w:ascii="Times New Roman" w:hAnsi="Times New Roman" w:hint="default"/>
          <w:sz w:val="24"/>
          <w:szCs w:val="24"/>
        </w:rPr>
        <w:t>sobom ustanovený</w:t>
      </w:r>
      <w:r w:rsidRPr="005E3076" w:rsidR="008954EC">
        <w:rPr>
          <w:rFonts w:ascii="Times New Roman" w:hAnsi="Times New Roman" w:hint="default"/>
          <w:sz w:val="24"/>
          <w:szCs w:val="24"/>
        </w:rPr>
        <w:t>m vykoná</w:t>
      </w:r>
      <w:r w:rsidRPr="005E3076" w:rsidR="008954EC">
        <w:rPr>
          <w:rFonts w:ascii="Times New Roman" w:hAnsi="Times New Roman" w:hint="default"/>
          <w:sz w:val="24"/>
          <w:szCs w:val="24"/>
        </w:rPr>
        <w:t>vací</w:t>
      </w:r>
      <w:r w:rsidRPr="005E3076" w:rsidR="008954EC">
        <w:rPr>
          <w:rFonts w:ascii="Times New Roman" w:hAnsi="Times New Roman" w:hint="default"/>
          <w:sz w:val="24"/>
          <w:szCs w:val="24"/>
        </w:rPr>
        <w:t>m prá</w:t>
      </w:r>
      <w:r w:rsidRPr="005E3076" w:rsidR="008954EC">
        <w:rPr>
          <w:rFonts w:ascii="Times New Roman" w:hAnsi="Times New Roman" w:hint="default"/>
          <w:sz w:val="24"/>
          <w:szCs w:val="24"/>
        </w:rPr>
        <w:t>vnym predpisom podľ</w:t>
      </w:r>
      <w:r w:rsidRPr="005E3076" w:rsidR="008954EC">
        <w:rPr>
          <w:rFonts w:ascii="Times New Roman" w:hAnsi="Times New Roman" w:hint="default"/>
          <w:sz w:val="24"/>
          <w:szCs w:val="24"/>
        </w:rPr>
        <w:t xml:space="preserve">a </w:t>
      </w:r>
      <w:r w:rsidRPr="005E3076" w:rsidR="008954EC">
        <w:rPr>
          <w:rFonts w:ascii="Times New Roman" w:hAnsi="Times New Roman"/>
          <w:sz w:val="24"/>
          <w:szCs w:val="24"/>
        </w:rPr>
        <w:fldChar w:fldCharType="begin"/>
      </w:r>
      <w:r w:rsidRPr="005E3076" w:rsidR="008954EC">
        <w:rPr>
          <w:rFonts w:ascii="Times New Roman" w:hAnsi="Times New Roman"/>
          <w:sz w:val="24"/>
          <w:szCs w:val="24"/>
        </w:rPr>
        <w:instrText xml:space="preserve"> REF _Ref464114179 \h </w:instrText>
      </w:r>
      <w:r w:rsidRPr="005E3076" w:rsidR="008954EC">
        <w:rPr>
          <w:rFonts w:ascii="Times New Roman" w:hAnsi="Times New Roman"/>
          <w:sz w:val="24"/>
          <w:szCs w:val="24"/>
        </w:rPr>
        <w:instrText xml:space="preserve"> \* MERGEFORMAT </w:instrText>
      </w:r>
      <w:r w:rsidRPr="005E3076" w:rsidR="008954EC">
        <w:rPr>
          <w:rFonts w:ascii="Times New Roman" w:hAnsi="Times New Roman"/>
          <w:sz w:val="24"/>
          <w:szCs w:val="24"/>
        </w:rPr>
        <w:fldChar w:fldCharType="separate"/>
      </w:r>
      <w:r w:rsidRPr="005E3076" w:rsidR="008954EC">
        <w:rPr>
          <w:rFonts w:ascii="Times New Roman" w:hAnsi="Times New Roman" w:hint="default"/>
          <w:sz w:val="24"/>
          <w:szCs w:val="24"/>
        </w:rPr>
        <w:t>§</w:t>
      </w:r>
      <w:r w:rsidRPr="005E3076" w:rsidR="008954EC">
        <w:rPr>
          <w:rFonts w:ascii="Times New Roman" w:hAnsi="Times New Roman" w:hint="default"/>
          <w:sz w:val="24"/>
          <w:szCs w:val="24"/>
        </w:rPr>
        <w:t xml:space="preserve"> </w:t>
      </w:r>
      <w:r w:rsidRPr="005E3076" w:rsidR="008954EC">
        <w:rPr>
          <w:rFonts w:ascii="Times New Roman" w:hAnsi="Times New Roman"/>
          <w:noProof/>
          <w:sz w:val="24"/>
          <w:szCs w:val="24"/>
        </w:rPr>
        <w:t>136</w:t>
      </w:r>
      <w:r w:rsidRPr="005E3076" w:rsidR="008954EC">
        <w:rPr>
          <w:rFonts w:ascii="Times New Roman" w:hAnsi="Times New Roman"/>
          <w:sz w:val="24"/>
          <w:szCs w:val="24"/>
        </w:rPr>
        <w:fldChar w:fldCharType="end"/>
      </w:r>
      <w:r w:rsidRPr="005E3076" w:rsidR="008954EC">
        <w:rPr>
          <w:rFonts w:ascii="Times New Roman" w:hAnsi="Times New Roman" w:hint="default"/>
          <w:sz w:val="24"/>
          <w:szCs w:val="24"/>
        </w:rPr>
        <w:t xml:space="preserve"> ods. 3 pí</w:t>
      </w:r>
      <w:r w:rsidRPr="005E3076" w:rsidR="008954EC">
        <w:rPr>
          <w:rFonts w:ascii="Times New Roman" w:hAnsi="Times New Roman" w:hint="default"/>
          <w:sz w:val="24"/>
          <w:szCs w:val="24"/>
        </w:rPr>
        <w:t>sm. i)</w:t>
      </w:r>
      <w:r w:rsidRPr="005E3076">
        <w:rPr>
          <w:rFonts w:ascii="Times New Roman" w:hAnsi="Times New Roman"/>
          <w:sz w:val="24"/>
          <w:szCs w:val="24"/>
          <w:lang w:eastAsia="sk-SK"/>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5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w:t>
      </w:r>
      <w:r w:rsidRPr="005E3076">
        <w:rPr>
          <w:rFonts w:ascii="Times New Roman" w:hAnsi="Times New Roman" w:hint="default"/>
          <w:sz w:val="24"/>
          <w:szCs w:val="24"/>
        </w:rPr>
        <w:t xml:space="preserve">ginality nesmie </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 iný</w:t>
      </w:r>
      <w:r w:rsidRPr="005E3076">
        <w:rPr>
          <w:rFonts w:ascii="Times New Roman" w:hAnsi="Times New Roman" w:hint="default"/>
          <w:sz w:val="24"/>
          <w:szCs w:val="24"/>
        </w:rPr>
        <w:t>m osobá</w:t>
      </w:r>
      <w:r w:rsidRPr="005E3076">
        <w:rPr>
          <w:rFonts w:ascii="Times New Roman" w:hAnsi="Times New Roman" w:hint="default"/>
          <w:sz w:val="24"/>
          <w:szCs w:val="24"/>
        </w:rPr>
        <w:t>m ako technikom kontroly originality a </w:t>
      </w:r>
      <w:r w:rsidRPr="005E3076">
        <w:rPr>
          <w:rFonts w:ascii="Times New Roman" w:hAnsi="Times New Roman" w:hint="default"/>
          <w:sz w:val="24"/>
          <w:szCs w:val="24"/>
        </w:rPr>
        <w:t>administratí</w:t>
      </w:r>
      <w:r w:rsidRPr="005E3076">
        <w:rPr>
          <w:rFonts w:ascii="Times New Roman" w:hAnsi="Times New Roman" w:hint="default"/>
          <w:sz w:val="24"/>
          <w:szCs w:val="24"/>
        </w:rPr>
        <w:t>vnym osobá</w:t>
      </w:r>
      <w:r w:rsidRPr="005E3076">
        <w:rPr>
          <w:rFonts w:ascii="Times New Roman" w:hAnsi="Times New Roman" w:hint="default"/>
          <w:sz w:val="24"/>
          <w:szCs w:val="24"/>
        </w:rPr>
        <w:t>m,</w:t>
      </w:r>
    </w:p>
    <w:p w:rsidR="00EB550D" w:rsidRPr="005E3076" w:rsidP="00746526">
      <w:pPr>
        <w:pStyle w:val="ListParagraph"/>
        <w:numPr>
          <w:numId w:val="36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kontroly originality použ</w:t>
      </w:r>
      <w:r w:rsidRPr="005E3076">
        <w:rPr>
          <w:rFonts w:ascii="Times New Roman" w:hAnsi="Times New Roman" w:hint="default"/>
          <w:sz w:val="24"/>
          <w:szCs w:val="24"/>
        </w:rPr>
        <w:t>itie iné</w:t>
      </w:r>
      <w:r w:rsidRPr="005E3076">
        <w:rPr>
          <w:rFonts w:ascii="Times New Roman" w:hAnsi="Times New Roman" w:hint="default"/>
          <w:sz w:val="24"/>
          <w:szCs w:val="24"/>
        </w:rPr>
        <w:t>ho priestorové</w:t>
      </w:r>
      <w:r w:rsidRPr="005E3076">
        <w:rPr>
          <w:rFonts w:ascii="Times New Roman" w:hAnsi="Times New Roman" w:hint="default"/>
          <w:sz w:val="24"/>
          <w:szCs w:val="24"/>
        </w:rPr>
        <w:t>ho a </w:t>
      </w:r>
      <w:r w:rsidRPr="005E3076">
        <w:rPr>
          <w:rFonts w:ascii="Times New Roman" w:hAnsi="Times New Roman" w:hint="default"/>
          <w:sz w:val="24"/>
          <w:szCs w:val="24"/>
        </w:rPr>
        <w:t>technologické</w:t>
      </w:r>
      <w:r w:rsidRPr="005E3076">
        <w:rPr>
          <w:rFonts w:ascii="Times New Roman" w:hAnsi="Times New Roman" w:hint="default"/>
          <w:sz w:val="24"/>
          <w:szCs w:val="24"/>
        </w:rPr>
        <w:t>ho vyb</w:t>
      </w:r>
      <w:r w:rsidRPr="005E3076">
        <w:rPr>
          <w:rFonts w:ascii="Times New Roman" w:hAnsi="Times New Roman" w:hint="default"/>
          <w:sz w:val="24"/>
          <w:szCs w:val="24"/>
        </w:rPr>
        <w:t>avenia, ako je ustanovené</w:t>
      </w:r>
      <w:r w:rsidRPr="005E3076">
        <w:rPr>
          <w:rFonts w:ascii="Times New Roman" w:hAnsi="Times New Roman" w:hint="default"/>
          <w:sz w:val="24"/>
          <w:szCs w:val="24"/>
        </w:rPr>
        <w:t xml:space="preserve">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a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713105">
        <w:rPr>
          <w:rFonts w:ascii="Times New Roman" w:hAnsi="Times New Roman" w:hint="default"/>
          <w:sz w:val="24"/>
          <w:szCs w:val="24"/>
        </w:rPr>
        <w:t xml:space="preserve"> podľ</w:t>
      </w:r>
      <w:r w:rsidRPr="005E3076" w:rsidR="00713105">
        <w:rPr>
          <w:rFonts w:ascii="Times New Roman" w:hAnsi="Times New Roman" w:hint="default"/>
          <w:sz w:val="24"/>
          <w:szCs w:val="24"/>
        </w:rPr>
        <w:t xml:space="preserve">a </w:t>
      </w:r>
      <w:r w:rsidRPr="005E3076" w:rsidR="00713105">
        <w:rPr>
          <w:rFonts w:ascii="Times New Roman" w:hAnsi="Times New Roman"/>
          <w:sz w:val="24"/>
          <w:szCs w:val="24"/>
        </w:rPr>
        <w:fldChar w:fldCharType="begin"/>
      </w:r>
      <w:r w:rsidRPr="005E3076" w:rsidR="00713105">
        <w:rPr>
          <w:rFonts w:ascii="Times New Roman" w:hAnsi="Times New Roman"/>
          <w:sz w:val="24"/>
          <w:szCs w:val="24"/>
        </w:rPr>
        <w:instrText xml:space="preserve"> REF _Ref464114179 \h </w:instrText>
      </w:r>
      <w:r w:rsidRPr="005E3076" w:rsidR="00713105">
        <w:rPr>
          <w:rFonts w:ascii="Times New Roman" w:hAnsi="Times New Roman"/>
          <w:sz w:val="24"/>
          <w:szCs w:val="24"/>
        </w:rPr>
        <w:instrText xml:space="preserve"> \* MERGEFORMAT </w:instrText>
      </w:r>
      <w:r w:rsidRPr="005E3076" w:rsidR="0071310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13105">
        <w:rPr>
          <w:rFonts w:ascii="Times New Roman" w:hAnsi="Times New Roman"/>
          <w:sz w:val="24"/>
          <w:szCs w:val="24"/>
        </w:rPr>
        <w:fldChar w:fldCharType="end"/>
      </w:r>
      <w:r w:rsidRPr="005E3076" w:rsidR="00713105">
        <w:rPr>
          <w:rFonts w:ascii="Times New Roman" w:hAnsi="Times New Roman" w:hint="default"/>
          <w:sz w:val="24"/>
          <w:szCs w:val="24"/>
        </w:rPr>
        <w:t xml:space="preserve"> ods. 3 pí</w:t>
      </w:r>
      <w:r w:rsidRPr="005E3076" w:rsidR="00713105">
        <w:rPr>
          <w:rFonts w:ascii="Times New Roman" w:hAnsi="Times New Roman" w:hint="default"/>
          <w:sz w:val="24"/>
          <w:szCs w:val="24"/>
        </w:rPr>
        <w:t>sm. i)</w:t>
      </w:r>
      <w:r w:rsidRPr="005E3076">
        <w:rPr>
          <w:rFonts w:ascii="Times New Roman" w:hAnsi="Times New Roman"/>
          <w:sz w:val="24"/>
          <w:szCs w:val="24"/>
        </w:rPr>
        <w:t>,</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kontroly originality fyzický</w:t>
      </w:r>
      <w:r w:rsidRPr="005E3076">
        <w:rPr>
          <w:rFonts w:ascii="Times New Roman" w:hAnsi="Times New Roman" w:hint="default"/>
          <w:sz w:val="24"/>
          <w:szCs w:val="24"/>
        </w:rPr>
        <w:t>mi osobami, ktoré</w:t>
      </w:r>
      <w:r w:rsidRPr="005E3076">
        <w:rPr>
          <w:rFonts w:ascii="Times New Roman" w:hAnsi="Times New Roman" w:hint="default"/>
          <w:sz w:val="24"/>
          <w:szCs w:val="24"/>
        </w:rPr>
        <w:t xml:space="preserve"> </w:t>
      </w:r>
    </w:p>
    <w:p w:rsidR="00EB550D" w:rsidRPr="005E3076" w:rsidP="00746526">
      <w:pPr>
        <w:pStyle w:val="ListParagraph"/>
        <w:numPr>
          <w:numId w:val="35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r w:rsidRPr="005E3076" w:rsidR="00082120">
        <w:rPr>
          <w:rFonts w:ascii="Times New Roman" w:hAnsi="Times New Roman"/>
          <w:sz w:val="24"/>
          <w:szCs w:val="24"/>
        </w:rPr>
        <w:t xml:space="preserve"> technika kontroly ori</w:t>
      </w:r>
      <w:r w:rsidRPr="005E3076" w:rsidR="00082120">
        <w:rPr>
          <w:rFonts w:ascii="Times New Roman" w:hAnsi="Times New Roman"/>
          <w:sz w:val="24"/>
          <w:szCs w:val="24"/>
        </w:rPr>
        <w:t>ginality,</w:t>
      </w:r>
    </w:p>
    <w:p w:rsidR="00EB550D" w:rsidRPr="005E3076" w:rsidP="00746526">
      <w:pPr>
        <w:pStyle w:val="ListParagraph"/>
        <w:numPr>
          <w:numId w:val="35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kontroly originality na vykoná</w:t>
      </w:r>
      <w:r w:rsidRPr="005E3076">
        <w:rPr>
          <w:rFonts w:ascii="Times New Roman" w:hAnsi="Times New Roman" w:hint="default"/>
          <w:sz w:val="24"/>
          <w:szCs w:val="24"/>
        </w:rPr>
        <w:t>vanie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druhu kontroly o</w:t>
      </w:r>
      <w:r w:rsidRPr="005E3076" w:rsidR="00082120">
        <w:rPr>
          <w:rFonts w:ascii="Times New Roman" w:hAnsi="Times New Roman" w:hint="default"/>
          <w:sz w:val="24"/>
          <w:szCs w:val="24"/>
        </w:rPr>
        <w:t>riginality a kategó</w:t>
      </w:r>
      <w:r w:rsidRPr="005E3076" w:rsidR="00082120">
        <w:rPr>
          <w:rFonts w:ascii="Times New Roman" w:hAnsi="Times New Roman" w:hint="default"/>
          <w:sz w:val="24"/>
          <w:szCs w:val="24"/>
        </w:rPr>
        <w:t>rie vozidla,</w:t>
      </w:r>
    </w:p>
    <w:p w:rsidR="00EB550D" w:rsidRPr="005E3076" w:rsidP="00746526">
      <w:pPr>
        <w:pStyle w:val="ListParagraph"/>
        <w:numPr>
          <w:numId w:val="35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sú</w:t>
      </w:r>
      <w:r w:rsidRPr="005E3076">
        <w:rPr>
          <w:rFonts w:ascii="Times New Roman" w:hAnsi="Times New Roman" w:hint="default"/>
          <w:sz w:val="24"/>
          <w:szCs w:val="24"/>
        </w:rPr>
        <w:t xml:space="preserve"> v pracovnom pomere k oprá</w:t>
      </w:r>
      <w:r w:rsidRPr="005E3076">
        <w:rPr>
          <w:rFonts w:ascii="Times New Roman" w:hAnsi="Times New Roman" w:hint="default"/>
          <w:sz w:val="24"/>
          <w:szCs w:val="24"/>
        </w:rPr>
        <w:t>vnenej osobe kontroly originality,</w:t>
      </w:r>
    </w:p>
    <w:p w:rsidR="00EB550D" w:rsidRPr="005E3076" w:rsidP="00746526">
      <w:pPr>
        <w:pStyle w:val="ListParagraph"/>
        <w:numPr>
          <w:numId w:val="35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boli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 xml:space="preserve">a </w:t>
      </w:r>
      <w:r w:rsidRPr="005E3076" w:rsidR="00EF64D3">
        <w:rPr>
          <w:rFonts w:ascii="Times New Roman" w:hAnsi="Times New Roman"/>
          <w:sz w:val="24"/>
          <w:szCs w:val="24"/>
        </w:rPr>
        <w:fldChar w:fldCharType="begin"/>
      </w:r>
      <w:r w:rsidRPr="005E3076" w:rsidR="00EF64D3">
        <w:rPr>
          <w:rFonts w:ascii="Times New Roman" w:hAnsi="Times New Roman"/>
          <w:sz w:val="24"/>
          <w:szCs w:val="24"/>
        </w:rPr>
        <w:instrText xml:space="preserve"> REF _Ref</w:instrText>
      </w:r>
      <w:r w:rsidRPr="005E3076" w:rsidR="00EF64D3">
        <w:rPr>
          <w:rFonts w:ascii="Times New Roman" w:hAnsi="Times New Roman"/>
          <w:sz w:val="24"/>
          <w:szCs w:val="24"/>
        </w:rPr>
        <w:instrText xml:space="preserve">473894787 \h </w:instrText>
      </w:r>
      <w:r w:rsidRPr="005E3076" w:rsidR="00FD17EA">
        <w:rPr>
          <w:rFonts w:ascii="Times New Roman" w:hAnsi="Times New Roman"/>
          <w:sz w:val="24"/>
          <w:szCs w:val="24"/>
        </w:rPr>
        <w:instrText xml:space="preserve"> \* MERGEFORMAT </w:instrText>
      </w:r>
      <w:r w:rsidRPr="005E3076" w:rsidR="00EF64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EF64D3">
        <w:rPr>
          <w:rFonts w:ascii="Times New Roman" w:hAnsi="Times New Roman"/>
          <w:sz w:val="24"/>
          <w:szCs w:val="24"/>
        </w:rPr>
        <w:fldChar w:fldCharType="end"/>
      </w:r>
      <w:r w:rsidRPr="005E3076">
        <w:rPr>
          <w:rFonts w:ascii="Times New Roman" w:hAnsi="Times New Roman" w:hint="default"/>
          <w:sz w:val="24"/>
          <w:szCs w:val="24"/>
        </w:rPr>
        <w:t xml:space="preserve"> ods. 13 hodnotené</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odmeň</w:t>
      </w:r>
      <w:r w:rsidRPr="005E3076">
        <w:rPr>
          <w:rFonts w:ascii="Times New Roman" w:hAnsi="Times New Roman" w:hint="default"/>
          <w:sz w:val="24"/>
          <w:szCs w:val="24"/>
        </w:rPr>
        <w:t>ovať</w:t>
      </w:r>
      <w:r w:rsidRPr="005E3076">
        <w:rPr>
          <w:rFonts w:ascii="Times New Roman" w:hAnsi="Times New Roman" w:hint="default"/>
          <w:sz w:val="24"/>
          <w:szCs w:val="24"/>
        </w:rPr>
        <w:t xml:space="preserve"> technikov kontroly originality spô</w:t>
      </w:r>
      <w:r w:rsidRPr="005E3076">
        <w:rPr>
          <w:rFonts w:ascii="Times New Roman" w:hAnsi="Times New Roman" w:hint="default"/>
          <w:sz w:val="24"/>
          <w:szCs w:val="24"/>
        </w:rPr>
        <w:t>sobom, ktorý</w:t>
      </w:r>
      <w:r w:rsidRPr="005E3076">
        <w:rPr>
          <w:rFonts w:ascii="Times New Roman" w:hAnsi="Times New Roman" w:hint="default"/>
          <w:sz w:val="24"/>
          <w:szCs w:val="24"/>
        </w:rPr>
        <w:t xml:space="preserve"> by sú</w:t>
      </w:r>
      <w:r w:rsidRPr="005E3076">
        <w:rPr>
          <w:rFonts w:ascii="Times New Roman" w:hAnsi="Times New Roman" w:hint="default"/>
          <w:sz w:val="24"/>
          <w:szCs w:val="24"/>
        </w:rPr>
        <w:t>visel s </w:t>
      </w:r>
      <w:r w:rsidRPr="005E3076">
        <w:rPr>
          <w:rFonts w:ascii="Times New Roman" w:hAnsi="Times New Roman" w:hint="default"/>
          <w:sz w:val="24"/>
          <w:szCs w:val="24"/>
        </w:rPr>
        <w:t>vyhodnotení</w:t>
      </w:r>
      <w:r w:rsidRPr="005E3076">
        <w:rPr>
          <w:rFonts w:ascii="Times New Roman" w:hAnsi="Times New Roman" w:hint="default"/>
          <w:sz w:val="24"/>
          <w:szCs w:val="24"/>
        </w:rPr>
        <w:t>m vozidla v rá</w:t>
      </w:r>
      <w:r w:rsidRPr="005E3076">
        <w:rPr>
          <w:rFonts w:ascii="Times New Roman" w:hAnsi="Times New Roman" w:hint="default"/>
          <w:sz w:val="24"/>
          <w:szCs w:val="24"/>
        </w:rPr>
        <w:t>mci kontroly originality,</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kontroly originality, ak kontrolu origi</w:t>
      </w:r>
      <w:r w:rsidRPr="005E3076">
        <w:rPr>
          <w:rFonts w:ascii="Times New Roman" w:hAnsi="Times New Roman" w:hint="default"/>
          <w:sz w:val="24"/>
          <w:szCs w:val="24"/>
        </w:rPr>
        <w:t>nality nevykonajú</w:t>
      </w:r>
      <w:r w:rsidRPr="005E3076">
        <w:rPr>
          <w:rFonts w:ascii="Times New Roman" w:hAnsi="Times New Roman" w:hint="default"/>
          <w:sz w:val="24"/>
          <w:szCs w:val="24"/>
        </w:rPr>
        <w:t xml:space="preserve"> dvaja technici kontroly originality,</w:t>
      </w:r>
    </w:p>
    <w:p w:rsidR="00EB550D" w:rsidRPr="005E3076" w:rsidP="00746526">
      <w:pPr>
        <w:pStyle w:val="ListParagraph"/>
        <w:numPr>
          <w:numId w:val="36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kontroly originality mimo</w:t>
      </w:r>
      <w:r w:rsidRPr="005E3076" w:rsidR="00E66969">
        <w:rPr>
          <w:rFonts w:ascii="Times New Roman" w:hAnsi="Times New Roman" w:hint="default"/>
          <w:sz w:val="24"/>
          <w:szCs w:val="24"/>
        </w:rPr>
        <w:t xml:space="preserve"> kontrolnej linky stacioná</w:t>
      </w:r>
      <w:r w:rsidRPr="005E3076" w:rsidR="00E66969">
        <w:rPr>
          <w:rFonts w:ascii="Times New Roman" w:hAnsi="Times New Roman" w:hint="default"/>
          <w:sz w:val="24"/>
          <w:szCs w:val="24"/>
        </w:rPr>
        <w:t>rneho pracoviska kontroly originality okrem prí</w:t>
      </w:r>
      <w:r w:rsidRPr="005E3076" w:rsidR="00E66969">
        <w:rPr>
          <w:rFonts w:ascii="Times New Roman" w:hAnsi="Times New Roman" w:hint="default"/>
          <w:sz w:val="24"/>
          <w:szCs w:val="24"/>
        </w:rPr>
        <w:t>padov, keď</w:t>
      </w:r>
      <w:r w:rsidRPr="005E3076" w:rsidR="00E66969">
        <w:rPr>
          <w:rFonts w:ascii="Times New Roman" w:hAnsi="Times New Roman" w:hint="default"/>
          <w:sz w:val="24"/>
          <w:szCs w:val="24"/>
        </w:rPr>
        <w:t xml:space="preserve"> niektorý</w:t>
      </w:r>
      <w:r w:rsidRPr="005E3076" w:rsidR="00E66969">
        <w:rPr>
          <w:rFonts w:ascii="Times New Roman" w:hAnsi="Times New Roman" w:hint="default"/>
          <w:sz w:val="24"/>
          <w:szCs w:val="24"/>
        </w:rPr>
        <w:t xml:space="preserve"> z </w:t>
      </w:r>
      <w:r w:rsidRPr="005E3076" w:rsidR="00E66969">
        <w:rPr>
          <w:rFonts w:ascii="Times New Roman" w:hAnsi="Times New Roman" w:hint="default"/>
          <w:sz w:val="24"/>
          <w:szCs w:val="24"/>
        </w:rPr>
        <w:t>kontrolný</w:t>
      </w:r>
      <w:r w:rsidRPr="005E3076" w:rsidR="00E66969">
        <w:rPr>
          <w:rFonts w:ascii="Times New Roman" w:hAnsi="Times New Roman" w:hint="default"/>
          <w:sz w:val="24"/>
          <w:szCs w:val="24"/>
        </w:rPr>
        <w:t>ch ú</w:t>
      </w:r>
      <w:r w:rsidRPr="005E3076" w:rsidR="00E66969">
        <w:rPr>
          <w:rFonts w:ascii="Times New Roman" w:hAnsi="Times New Roman" w:hint="default"/>
          <w:sz w:val="24"/>
          <w:szCs w:val="24"/>
        </w:rPr>
        <w:t>konov je potrebné</w:t>
      </w:r>
      <w:r w:rsidRPr="005E3076" w:rsidR="00E66969">
        <w:rPr>
          <w:rFonts w:ascii="Times New Roman" w:hAnsi="Times New Roman" w:hint="default"/>
          <w:sz w:val="24"/>
          <w:szCs w:val="24"/>
        </w:rPr>
        <w:t xml:space="preserve"> vykonať</w:t>
      </w:r>
      <w:r w:rsidRPr="005E3076" w:rsidR="00E66969">
        <w:rPr>
          <w:rFonts w:ascii="Times New Roman" w:hAnsi="Times New Roman" w:hint="default"/>
          <w:sz w:val="24"/>
          <w:szCs w:val="24"/>
        </w:rPr>
        <w:t xml:space="preserve"> mimo kontrolnej linky </w:t>
      </w:r>
      <w:r w:rsidRPr="005E3076" w:rsidR="00E66969">
        <w:rPr>
          <w:rFonts w:ascii="Times New Roman" w:hAnsi="Times New Roman" w:hint="default"/>
          <w:sz w:val="24"/>
          <w:szCs w:val="24"/>
        </w:rPr>
        <w:t>stacioná</w:t>
      </w:r>
      <w:r w:rsidRPr="005E3076" w:rsidR="00E66969">
        <w:rPr>
          <w:rFonts w:ascii="Times New Roman" w:hAnsi="Times New Roman" w:hint="default"/>
          <w:sz w:val="24"/>
          <w:szCs w:val="24"/>
        </w:rPr>
        <w:t>rneho pracoviska kontroly originality,</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kontroly originality bez pristavené</w:t>
      </w:r>
      <w:r w:rsidRPr="005E3076">
        <w:rPr>
          <w:rFonts w:ascii="Times New Roman" w:hAnsi="Times New Roman" w:hint="default"/>
          <w:sz w:val="24"/>
          <w:szCs w:val="24"/>
        </w:rPr>
        <w:t>ho vozidla a bez vykonania vš</w:t>
      </w:r>
      <w:r w:rsidRPr="005E3076">
        <w:rPr>
          <w:rFonts w:ascii="Times New Roman" w:hAnsi="Times New Roman" w:hint="default"/>
          <w:sz w:val="24"/>
          <w:szCs w:val="24"/>
        </w:rPr>
        <w:t>etký</w:t>
      </w:r>
      <w:r w:rsidRPr="005E3076">
        <w:rPr>
          <w:rFonts w:ascii="Times New Roman" w:hAnsi="Times New Roman" w:hint="default"/>
          <w:sz w:val="24"/>
          <w:szCs w:val="24"/>
        </w:rPr>
        <w:t>ch ustanovený</w:t>
      </w:r>
      <w:r w:rsidRPr="005E3076">
        <w:rPr>
          <w:rFonts w:ascii="Times New Roman" w:hAnsi="Times New Roman" w:hint="default"/>
          <w:sz w:val="24"/>
          <w:szCs w:val="24"/>
        </w:rPr>
        <w:t>ch kontrolný</w:t>
      </w:r>
      <w:r w:rsidRPr="005E3076">
        <w:rPr>
          <w:rFonts w:ascii="Times New Roman" w:hAnsi="Times New Roman" w:hint="default"/>
          <w:sz w:val="24"/>
          <w:szCs w:val="24"/>
        </w:rPr>
        <w:t>ch ú</w:t>
      </w:r>
      <w:r w:rsidRPr="005E3076">
        <w:rPr>
          <w:rFonts w:ascii="Times New Roman" w:hAnsi="Times New Roman" w:hint="default"/>
          <w:sz w:val="24"/>
          <w:szCs w:val="24"/>
        </w:rPr>
        <w:t>konov,</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vykonanie kontroly originality bez ulož</w:t>
      </w:r>
      <w:r w:rsidRPr="005E3076">
        <w:rPr>
          <w:rFonts w:ascii="Times New Roman" w:hAnsi="Times New Roman" w:hint="default"/>
          <w:sz w:val="24"/>
          <w:szCs w:val="24"/>
        </w:rPr>
        <w:t>enia fotodokumentá</w:t>
      </w:r>
      <w:r w:rsidRPr="005E3076">
        <w:rPr>
          <w:rFonts w:ascii="Times New Roman" w:hAnsi="Times New Roman" w:hint="default"/>
          <w:sz w:val="24"/>
          <w:szCs w:val="24"/>
        </w:rPr>
        <w:t>cie z kontroly origi</w:t>
      </w:r>
      <w:r w:rsidRPr="005E3076">
        <w:rPr>
          <w:rFonts w:ascii="Times New Roman" w:hAnsi="Times New Roman" w:hint="default"/>
          <w:sz w:val="24"/>
          <w:szCs w:val="24"/>
        </w:rPr>
        <w:t>nality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w:t>
      </w:r>
    </w:p>
    <w:p w:rsidR="00EB550D" w:rsidRPr="005E3076" w:rsidP="00746526">
      <w:pPr>
        <w:pStyle w:val="ListParagraph"/>
        <w:numPr>
          <w:numId w:val="36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vyhotovenie odborné</w:t>
      </w:r>
      <w:r w:rsidRPr="005E3076">
        <w:rPr>
          <w:rFonts w:ascii="Times New Roman" w:hAnsi="Times New Roman" w:hint="default"/>
          <w:sz w:val="24"/>
          <w:szCs w:val="24"/>
        </w:rPr>
        <w:t>ho posudku o kontrole originality vozidla so zá</w:t>
      </w:r>
      <w:r w:rsidRPr="005E3076">
        <w:rPr>
          <w:rFonts w:ascii="Times New Roman" w:hAnsi="Times New Roman" w:hint="default"/>
          <w:sz w:val="24"/>
          <w:szCs w:val="24"/>
        </w:rPr>
        <w:t xml:space="preserve">verom </w:t>
      </w:r>
      <w:r w:rsidRPr="005E3076" w:rsidR="003A2E2E">
        <w:rPr>
          <w:rFonts w:ascii="Times New Roman" w:hAnsi="Times New Roman" w:hint="default"/>
          <w:sz w:val="24"/>
          <w:szCs w:val="24"/>
        </w:rPr>
        <w:t>„</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cestnej premá</w:t>
      </w:r>
      <w:r w:rsidRPr="005E3076">
        <w:rPr>
          <w:rFonts w:ascii="Times New Roman" w:hAnsi="Times New Roman" w:hint="default"/>
          <w:sz w:val="24"/>
          <w:szCs w:val="24"/>
        </w:rPr>
        <w:t>vke</w:t>
      </w:r>
      <w:r w:rsidRPr="005E3076" w:rsidR="003A2E2E">
        <w:rPr>
          <w:rFonts w:ascii="Times New Roman" w:hAnsi="Times New Roman" w:hint="default"/>
          <w:sz w:val="24"/>
          <w:szCs w:val="24"/>
        </w:rPr>
        <w:t>“</w:t>
      </w:r>
      <w:r w:rsidRPr="005E3076">
        <w:rPr>
          <w:rFonts w:ascii="Times New Roman" w:hAnsi="Times New Roman"/>
          <w:sz w:val="24"/>
          <w:szCs w:val="24"/>
        </w:rPr>
        <w:t xml:space="preserve"> alebo protokolu o </w:t>
      </w:r>
      <w:r w:rsidRPr="005E3076">
        <w:rPr>
          <w:rFonts w:ascii="Times New Roman" w:hAnsi="Times New Roman" w:hint="default"/>
          <w:sz w:val="24"/>
          <w:szCs w:val="24"/>
        </w:rPr>
        <w:t>evidenč</w:t>
      </w:r>
      <w:r w:rsidRPr="005E3076">
        <w:rPr>
          <w:rFonts w:ascii="Times New Roman" w:hAnsi="Times New Roman" w:hint="default"/>
          <w:sz w:val="24"/>
          <w:szCs w:val="24"/>
        </w:rPr>
        <w:t>nej kontrole vozidla so </w:t>
      </w:r>
      <w:r w:rsidRPr="005E3076">
        <w:rPr>
          <w:rFonts w:ascii="Times New Roman" w:hAnsi="Times New Roman" w:hint="default"/>
          <w:sz w:val="24"/>
          <w:szCs w:val="24"/>
        </w:rPr>
        <w:t>zá</w:t>
      </w:r>
      <w:r w:rsidRPr="005E3076">
        <w:rPr>
          <w:rFonts w:ascii="Times New Roman" w:hAnsi="Times New Roman" w:hint="default"/>
          <w:sz w:val="24"/>
          <w:szCs w:val="24"/>
        </w:rPr>
        <w:t>verom spĺň</w:t>
      </w:r>
      <w:r w:rsidRPr="005E3076">
        <w:rPr>
          <w:rFonts w:ascii="Times New Roman" w:hAnsi="Times New Roman" w:hint="default"/>
          <w:sz w:val="24"/>
          <w:szCs w:val="24"/>
        </w:rPr>
        <w:t>a podm</w:t>
      </w:r>
      <w:r w:rsidRPr="005E3076">
        <w:rPr>
          <w:rFonts w:ascii="Times New Roman" w:hAnsi="Times New Roman" w:hint="default"/>
          <w:sz w:val="24"/>
          <w:szCs w:val="24"/>
        </w:rPr>
        <w:t xml:space="preserve">ienky, ak </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vozidlo má</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zateľ</w:t>
      </w:r>
      <w:r w:rsidRPr="005E3076">
        <w:rPr>
          <w:rFonts w:ascii="Times New Roman" w:hAnsi="Times New Roman" w:hint="default"/>
          <w:sz w:val="24"/>
          <w:szCs w:val="24"/>
        </w:rPr>
        <w:t>ne pozmeň</w:t>
      </w:r>
      <w:r w:rsidRPr="005E3076">
        <w:rPr>
          <w:rFonts w:ascii="Times New Roman" w:hAnsi="Times New Roman" w:hint="default"/>
          <w:sz w:val="24"/>
          <w:szCs w:val="24"/>
        </w:rPr>
        <w:t>ované</w:t>
      </w:r>
      <w:r w:rsidRPr="005E3076">
        <w:rPr>
          <w:rFonts w:ascii="Times New Roman" w:hAnsi="Times New Roman" w:hint="default"/>
          <w:sz w:val="24"/>
          <w:szCs w:val="24"/>
        </w:rPr>
        <w:t xml:space="preserve"> identifiká</w:t>
      </w:r>
      <w:r w:rsidRPr="005E3076">
        <w:rPr>
          <w:rFonts w:ascii="Times New Roman" w:hAnsi="Times New Roman" w:hint="default"/>
          <w:sz w:val="24"/>
          <w:szCs w:val="24"/>
        </w:rPr>
        <w:t>tory vozidla,</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doklady vozidla majú</w:t>
      </w:r>
      <w:r w:rsidRPr="005E3076">
        <w:rPr>
          <w:rFonts w:ascii="Times New Roman" w:hAnsi="Times New Roman" w:hint="default"/>
          <w:sz w:val="24"/>
          <w:szCs w:val="24"/>
        </w:rPr>
        <w:t xml:space="preserve"> znaky falš</w:t>
      </w:r>
      <w:r w:rsidRPr="005E3076">
        <w:rPr>
          <w:rFonts w:ascii="Times New Roman" w:hAnsi="Times New Roman" w:hint="default"/>
          <w:sz w:val="24"/>
          <w:szCs w:val="24"/>
        </w:rPr>
        <w:t>ovania,</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doklady vozidla sú</w:t>
      </w:r>
      <w:r w:rsidRPr="005E3076">
        <w:rPr>
          <w:rFonts w:ascii="Times New Roman" w:hAnsi="Times New Roman" w:hint="default"/>
          <w:sz w:val="24"/>
          <w:szCs w:val="24"/>
        </w:rPr>
        <w:t xml:space="preserve"> v </w:t>
      </w:r>
      <w:r w:rsidRPr="005E3076">
        <w:rPr>
          <w:rFonts w:ascii="Times New Roman" w:hAnsi="Times New Roman" w:hint="default"/>
          <w:sz w:val="24"/>
          <w:szCs w:val="24"/>
        </w:rPr>
        <w:t>pá</w:t>
      </w:r>
      <w:r w:rsidRPr="005E3076">
        <w:rPr>
          <w:rFonts w:ascii="Times New Roman" w:hAnsi="Times New Roman" w:hint="default"/>
          <w:sz w:val="24"/>
          <w:szCs w:val="24"/>
        </w:rPr>
        <w:t>traní,</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vozidlo je v </w:t>
      </w:r>
      <w:r w:rsidRPr="005E3076">
        <w:rPr>
          <w:rFonts w:ascii="Times New Roman" w:hAnsi="Times New Roman" w:hint="default"/>
          <w:sz w:val="24"/>
          <w:szCs w:val="24"/>
        </w:rPr>
        <w:t>pá</w:t>
      </w:r>
      <w:r w:rsidRPr="005E3076">
        <w:rPr>
          <w:rFonts w:ascii="Times New Roman" w:hAnsi="Times New Roman" w:hint="default"/>
          <w:sz w:val="24"/>
          <w:szCs w:val="24"/>
        </w:rPr>
        <w:t>traní,</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na vozidle je použ</w:t>
      </w:r>
      <w:r w:rsidRPr="005E3076">
        <w:rPr>
          <w:rFonts w:ascii="Times New Roman" w:hAnsi="Times New Roman" w:hint="default"/>
          <w:sz w:val="24"/>
          <w:szCs w:val="24"/>
        </w:rPr>
        <w:t>itá</w:t>
      </w:r>
      <w:r w:rsidRPr="005E3076">
        <w:rPr>
          <w:rFonts w:ascii="Times New Roman" w:hAnsi="Times New Roman" w:hint="default"/>
          <w:sz w:val="24"/>
          <w:szCs w:val="24"/>
        </w:rPr>
        <w:t xml:space="preserve"> tabuľ</w:t>
      </w:r>
      <w:r w:rsidRPr="005E3076">
        <w:rPr>
          <w:rFonts w:ascii="Times New Roman" w:hAnsi="Times New Roman" w:hint="default"/>
          <w:sz w:val="24"/>
          <w:szCs w:val="24"/>
        </w:rPr>
        <w:t>ka alebo tabuľ</w:t>
      </w:r>
      <w:r w:rsidRPr="005E3076">
        <w:rPr>
          <w:rFonts w:ascii="Times New Roman" w:hAnsi="Times New Roman" w:hint="default"/>
          <w:sz w:val="24"/>
          <w:szCs w:val="24"/>
        </w:rPr>
        <w:t>ky s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v </w:t>
      </w:r>
      <w:r w:rsidRPr="005E3076">
        <w:rPr>
          <w:rFonts w:ascii="Times New Roman" w:hAnsi="Times New Roman" w:hint="default"/>
          <w:sz w:val="24"/>
          <w:szCs w:val="24"/>
        </w:rPr>
        <w:t>pá</w:t>
      </w:r>
      <w:r w:rsidRPr="005E3076">
        <w:rPr>
          <w:rFonts w:ascii="Times New Roman" w:hAnsi="Times New Roman" w:hint="default"/>
          <w:sz w:val="24"/>
          <w:szCs w:val="24"/>
        </w:rPr>
        <w:t>traní</w:t>
      </w:r>
      <w:r w:rsidRPr="005E3076">
        <w:rPr>
          <w:rFonts w:ascii="Times New Roman" w:hAnsi="Times New Roman" w:hint="default"/>
          <w:sz w:val="24"/>
          <w:szCs w:val="24"/>
        </w:rPr>
        <w:t>, alebo</w:t>
      </w:r>
    </w:p>
    <w:p w:rsidR="00EB550D" w:rsidRPr="005E3076" w:rsidP="00746526">
      <w:pPr>
        <w:pStyle w:val="ListParagraph"/>
        <w:numPr>
          <w:numId w:val="52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to</w:t>
      </w:r>
      <w:r w:rsidRPr="005E3076">
        <w:rPr>
          <w:rFonts w:ascii="Times New Roman" w:hAnsi="Times New Roman" w:hint="default"/>
          <w:sz w:val="24"/>
          <w:szCs w:val="24"/>
        </w:rPr>
        <w:t>mu brá</w:t>
      </w:r>
      <w:r w:rsidRPr="005E3076">
        <w:rPr>
          <w:rFonts w:ascii="Times New Roman" w:hAnsi="Times New Roman" w:hint="default"/>
          <w:sz w:val="24"/>
          <w:szCs w:val="24"/>
        </w:rPr>
        <w:t>nia ú</w:t>
      </w:r>
      <w:r w:rsidRPr="005E3076">
        <w:rPr>
          <w:rFonts w:ascii="Times New Roman" w:hAnsi="Times New Roman" w:hint="default"/>
          <w:sz w:val="24"/>
          <w:szCs w:val="24"/>
        </w:rPr>
        <w:t>daje v medziná</w:t>
      </w:r>
      <w:r w:rsidRPr="005E3076">
        <w:rPr>
          <w:rFonts w:ascii="Times New Roman" w:hAnsi="Times New Roman" w:hint="default"/>
          <w:sz w:val="24"/>
          <w:szCs w:val="24"/>
        </w:rPr>
        <w:t>rodnom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vozidiel.</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5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Podrobnosti o postupe zabezpeč</w:t>
      </w:r>
      <w:r w:rsidRPr="005E3076">
        <w:rPr>
          <w:rFonts w:ascii="Times New Roman" w:hAnsi="Times New Roman" w:hint="default"/>
          <w:sz w:val="24"/>
          <w:szCs w:val="24"/>
        </w:rPr>
        <w:t>ovania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e), h), j)</w:t>
      </w:r>
      <w:r w:rsidRPr="005E3076" w:rsidR="00F1430C">
        <w:rPr>
          <w:rFonts w:ascii="Times New Roman" w:hAnsi="Times New Roman"/>
          <w:sz w:val="24"/>
          <w:szCs w:val="24"/>
        </w:rPr>
        <w:t xml:space="preserve"> a</w:t>
      </w:r>
      <w:r w:rsidRPr="005E3076" w:rsidR="0021744F">
        <w:rPr>
          <w:rFonts w:ascii="Times New Roman" w:hAnsi="Times New Roman"/>
          <w:sz w:val="24"/>
          <w:szCs w:val="24"/>
        </w:rPr>
        <w:t xml:space="preserve"> </w:t>
      </w:r>
      <w:r w:rsidRPr="005E3076">
        <w:rPr>
          <w:rFonts w:ascii="Times New Roman" w:hAnsi="Times New Roman" w:hint="default"/>
          <w:sz w:val="24"/>
          <w:szCs w:val="24"/>
        </w:rPr>
        <w:t>n) oprá</w:t>
      </w:r>
      <w:r w:rsidRPr="005E3076">
        <w:rPr>
          <w:rFonts w:ascii="Times New Roman" w:hAnsi="Times New Roman" w:hint="default"/>
          <w:sz w:val="24"/>
          <w:szCs w:val="24"/>
        </w:rPr>
        <w:t>vnenou osobou kontroly originality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AB7EC7">
        <w:rPr>
          <w:rFonts w:ascii="Times New Roman" w:hAnsi="Times New Roman" w:hint="default"/>
          <w:sz w:val="24"/>
          <w:szCs w:val="24"/>
        </w:rPr>
        <w:t xml:space="preserve"> podľ</w:t>
      </w:r>
      <w:r w:rsidRPr="005E3076" w:rsidR="00AB7EC7">
        <w:rPr>
          <w:rFonts w:ascii="Times New Roman" w:hAnsi="Times New Roman" w:hint="default"/>
          <w:sz w:val="24"/>
          <w:szCs w:val="24"/>
        </w:rPr>
        <w:t xml:space="preserve">a </w:t>
      </w:r>
      <w:r w:rsidRPr="005E3076" w:rsidR="00AB7EC7">
        <w:rPr>
          <w:rFonts w:ascii="Times New Roman" w:hAnsi="Times New Roman"/>
          <w:sz w:val="24"/>
          <w:szCs w:val="24"/>
        </w:rPr>
        <w:fldChar w:fldCharType="begin"/>
      </w:r>
      <w:r w:rsidRPr="005E3076" w:rsidR="00AB7EC7">
        <w:rPr>
          <w:rFonts w:ascii="Times New Roman" w:hAnsi="Times New Roman"/>
          <w:sz w:val="24"/>
          <w:szCs w:val="24"/>
        </w:rPr>
        <w:instrText xml:space="preserve"> REF _Ref464114179 \h </w:instrText>
      </w:r>
      <w:r w:rsidRPr="005E3076" w:rsidR="00AB7EC7">
        <w:rPr>
          <w:rFonts w:ascii="Times New Roman" w:hAnsi="Times New Roman"/>
          <w:sz w:val="24"/>
          <w:szCs w:val="24"/>
        </w:rPr>
        <w:instrText xml:space="preserve"> \* ME</w:instrText>
      </w:r>
      <w:r w:rsidRPr="005E3076" w:rsidR="00AB7EC7">
        <w:rPr>
          <w:rFonts w:ascii="Times New Roman" w:hAnsi="Times New Roman"/>
          <w:sz w:val="24"/>
          <w:szCs w:val="24"/>
        </w:rPr>
        <w:instrText xml:space="preserve">RGEFORMAT </w:instrText>
      </w:r>
      <w:r w:rsidRPr="005E3076" w:rsidR="00AB7E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AB7EC7">
        <w:rPr>
          <w:rFonts w:ascii="Times New Roman" w:hAnsi="Times New Roman"/>
          <w:sz w:val="24"/>
          <w:szCs w:val="24"/>
        </w:rPr>
        <w:fldChar w:fldCharType="end"/>
      </w:r>
      <w:r w:rsidRPr="005E3076" w:rsidR="00AB7EC7">
        <w:rPr>
          <w:rFonts w:ascii="Times New Roman" w:hAnsi="Times New Roman" w:hint="default"/>
          <w:sz w:val="24"/>
          <w:szCs w:val="24"/>
        </w:rPr>
        <w:t xml:space="preserve"> ods. 3 pí</w:t>
      </w:r>
      <w:r w:rsidRPr="005E3076" w:rsidR="00AB7EC7">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66969" w:rsidRPr="005E3076" w:rsidP="00746526">
      <w:pPr>
        <w:pStyle w:val="ListParagraph"/>
        <w:numPr>
          <w:numId w:val="358"/>
        </w:numPr>
        <w:tabs>
          <w:tab w:val="left" w:pos="1134"/>
        </w:tabs>
        <w:bidi w:val="0"/>
        <w:spacing w:after="0" w:line="240" w:lineRule="auto"/>
        <w:ind w:left="0" w:firstLine="709"/>
        <w:jc w:val="both"/>
        <w:rPr>
          <w:rFonts w:ascii="Times New Roman" w:hAnsi="Times New Roman"/>
          <w:sz w:val="24"/>
          <w:szCs w:val="24"/>
        </w:rPr>
      </w:pPr>
      <w:r w:rsidRPr="005E3076" w:rsidR="00EB550D">
        <w:rPr>
          <w:rFonts w:ascii="Times New Roman" w:hAnsi="Times New Roman" w:hint="default"/>
          <w:sz w:val="24"/>
          <w:szCs w:val="24"/>
        </w:rPr>
        <w:t>Na úč</w:t>
      </w:r>
      <w:r w:rsidRPr="005E3076" w:rsidR="00EB550D">
        <w:rPr>
          <w:rFonts w:ascii="Times New Roman" w:hAnsi="Times New Roman" w:hint="default"/>
          <w:sz w:val="24"/>
          <w:szCs w:val="24"/>
        </w:rPr>
        <w:t>ely tohto zá</w:t>
      </w:r>
      <w:r w:rsidRPr="005E3076" w:rsidR="00EB550D">
        <w:rPr>
          <w:rFonts w:ascii="Times New Roman" w:hAnsi="Times New Roman" w:hint="default"/>
          <w:sz w:val="24"/>
          <w:szCs w:val="24"/>
        </w:rPr>
        <w:t>kona a </w:t>
      </w:r>
      <w:r w:rsidRPr="005E3076" w:rsidR="00EB550D">
        <w:rPr>
          <w:rFonts w:ascii="Times New Roman" w:hAnsi="Times New Roman" w:hint="default"/>
          <w:sz w:val="24"/>
          <w:szCs w:val="24"/>
        </w:rPr>
        <w:t>na úč</w:t>
      </w:r>
      <w:r w:rsidRPr="005E3076" w:rsidR="00EB550D">
        <w:rPr>
          <w:rFonts w:ascii="Times New Roman" w:hAnsi="Times New Roman" w:hint="default"/>
          <w:sz w:val="24"/>
          <w:szCs w:val="24"/>
        </w:rPr>
        <w:t>ely zaznamenania transparentné</w:t>
      </w:r>
      <w:r w:rsidRPr="005E3076" w:rsidR="00EB550D">
        <w:rPr>
          <w:rFonts w:ascii="Times New Roman" w:hAnsi="Times New Roman" w:hint="default"/>
          <w:sz w:val="24"/>
          <w:szCs w:val="24"/>
        </w:rPr>
        <w:t>ho vý</w:t>
      </w:r>
      <w:r w:rsidRPr="005E3076" w:rsidR="00EB550D">
        <w:rPr>
          <w:rFonts w:ascii="Times New Roman" w:hAnsi="Times New Roman" w:hint="default"/>
          <w:sz w:val="24"/>
          <w:szCs w:val="24"/>
        </w:rPr>
        <w:t>sledku kontroly originality oprá</w:t>
      </w:r>
      <w:r w:rsidRPr="005E3076" w:rsidR="00EB550D">
        <w:rPr>
          <w:rFonts w:ascii="Times New Roman" w:hAnsi="Times New Roman" w:hint="default"/>
          <w:sz w:val="24"/>
          <w:szCs w:val="24"/>
        </w:rPr>
        <w:t>vnená</w:t>
      </w:r>
      <w:r w:rsidRPr="005E3076" w:rsidR="00EB550D">
        <w:rPr>
          <w:rFonts w:ascii="Times New Roman" w:hAnsi="Times New Roman" w:hint="default"/>
          <w:sz w:val="24"/>
          <w:szCs w:val="24"/>
        </w:rPr>
        <w:t xml:space="preserve"> osoba kontroly originality </w:t>
      </w:r>
      <w:r w:rsidRPr="005E3076" w:rsidR="007F1F66">
        <w:rPr>
          <w:rFonts w:ascii="Times New Roman" w:hAnsi="Times New Roman" w:hint="default"/>
          <w:sz w:val="24"/>
          <w:szCs w:val="24"/>
        </w:rPr>
        <w:t>spracová</w:t>
      </w:r>
      <w:r w:rsidRPr="005E3076" w:rsidR="007F1F66">
        <w:rPr>
          <w:rFonts w:ascii="Times New Roman" w:hAnsi="Times New Roman" w:hint="default"/>
          <w:sz w:val="24"/>
          <w:szCs w:val="24"/>
        </w:rPr>
        <w:t>va</w:t>
      </w:r>
      <w:r w:rsidRPr="005E3076" w:rsidR="00EB550D">
        <w:rPr>
          <w:rFonts w:ascii="Times New Roman" w:hAnsi="Times New Roman" w:hint="default"/>
          <w:sz w:val="24"/>
          <w:szCs w:val="24"/>
        </w:rPr>
        <w:t xml:space="preserve"> podľ</w:t>
      </w:r>
      <w:r w:rsidRPr="005E3076" w:rsidR="00EB550D">
        <w:rPr>
          <w:rFonts w:ascii="Times New Roman" w:hAnsi="Times New Roman" w:hint="default"/>
          <w:sz w:val="24"/>
          <w:szCs w:val="24"/>
        </w:rPr>
        <w:t xml:space="preserve">a </w:t>
      </w:r>
      <w:r w:rsidRPr="005E3076" w:rsidR="00060CF7">
        <w:rPr>
          <w:rFonts w:ascii="Times New Roman" w:hAnsi="Times New Roman"/>
          <w:sz w:val="24"/>
          <w:szCs w:val="24"/>
          <w:lang w:eastAsia="sk-SK"/>
        </w:rPr>
        <w:t>osobitných predpisov</w:t>
      </w:r>
      <w:r w:rsidR="002D3684">
        <w:rPr>
          <w:rFonts w:ascii="Times New Roman" w:hAnsi="Times New Roman"/>
          <w:sz w:val="24"/>
          <w:szCs w:val="24"/>
          <w:vertAlign w:val="superscript"/>
        </w:rPr>
        <w:fldChar w:fldCharType="begin"/>
      </w:r>
      <w:r w:rsidR="002D3684">
        <w:rPr>
          <w:rFonts w:ascii="Times New Roman" w:hAnsi="Times New Roman"/>
          <w:sz w:val="24"/>
          <w:szCs w:val="24"/>
          <w:vertAlign w:val="superscript"/>
        </w:rPr>
        <w:instrText xml:space="preserve"> NOTEREF _Ref455556402 \h </w:instrText>
      </w:r>
      <w:r w:rsidR="002D3684">
        <w:rPr>
          <w:rFonts w:ascii="Times New Roman" w:hAnsi="Times New Roman"/>
          <w:sz w:val="24"/>
          <w:szCs w:val="24"/>
          <w:vertAlign w:val="superscript"/>
        </w:rPr>
        <w:fldChar w:fldCharType="separate"/>
      </w:r>
      <w:r w:rsidR="002D3684">
        <w:rPr>
          <w:rFonts w:ascii="Times New Roman" w:hAnsi="Times New Roman"/>
          <w:sz w:val="24"/>
          <w:szCs w:val="24"/>
          <w:vertAlign w:val="superscript"/>
        </w:rPr>
        <w:t>77</w:t>
      </w:r>
      <w:r w:rsidR="002D3684">
        <w:rPr>
          <w:rFonts w:ascii="Times New Roman" w:hAnsi="Times New Roman"/>
          <w:sz w:val="24"/>
          <w:szCs w:val="24"/>
          <w:vertAlign w:val="superscript"/>
        </w:rPr>
        <w:fldChar w:fldCharType="end"/>
      </w:r>
      <w:r w:rsidRPr="005E3076" w:rsidR="00EB550D">
        <w:rPr>
          <w:rFonts w:ascii="Times New Roman" w:hAnsi="Times New Roman"/>
          <w:sz w:val="24"/>
          <w:szCs w:val="24"/>
        </w:rPr>
        <w:t>) v </w:t>
      </w:r>
      <w:r w:rsidRPr="005E3076" w:rsidR="00EB550D">
        <w:rPr>
          <w:rFonts w:ascii="Times New Roman" w:hAnsi="Times New Roman" w:hint="default"/>
          <w:sz w:val="24"/>
          <w:szCs w:val="24"/>
        </w:rPr>
        <w:t>celoš</w:t>
      </w:r>
      <w:r w:rsidRPr="005E3076" w:rsidR="00EB550D">
        <w:rPr>
          <w:rFonts w:ascii="Times New Roman" w:hAnsi="Times New Roman" w:hint="default"/>
          <w:sz w:val="24"/>
          <w:szCs w:val="24"/>
        </w:rPr>
        <w:t>tá</w:t>
      </w:r>
      <w:r w:rsidRPr="005E3076" w:rsidR="00EB550D">
        <w:rPr>
          <w:rFonts w:ascii="Times New Roman" w:hAnsi="Times New Roman" w:hint="default"/>
          <w:sz w:val="24"/>
          <w:szCs w:val="24"/>
        </w:rPr>
        <w:t>tnom inform</w:t>
      </w:r>
      <w:r w:rsidRPr="005E3076" w:rsidR="00EB550D">
        <w:rPr>
          <w:rFonts w:ascii="Times New Roman" w:hAnsi="Times New Roman" w:hint="default"/>
          <w:sz w:val="24"/>
          <w:szCs w:val="24"/>
        </w:rPr>
        <w:t>ač</w:t>
      </w:r>
      <w:r w:rsidRPr="005E3076" w:rsidR="00EB550D">
        <w:rPr>
          <w:rFonts w:ascii="Times New Roman" w:hAnsi="Times New Roman" w:hint="default"/>
          <w:sz w:val="24"/>
          <w:szCs w:val="24"/>
        </w:rPr>
        <w:t>nom systé</w:t>
      </w:r>
      <w:r w:rsidRPr="005E3076" w:rsidR="00EB550D">
        <w:rPr>
          <w:rFonts w:ascii="Times New Roman" w:hAnsi="Times New Roman" w:hint="default"/>
          <w:sz w:val="24"/>
          <w:szCs w:val="24"/>
        </w:rPr>
        <w:t>me kontrol originality bez sú</w:t>
      </w:r>
      <w:r w:rsidRPr="005E3076" w:rsidR="00EB550D">
        <w:rPr>
          <w:rFonts w:ascii="Times New Roman" w:hAnsi="Times New Roman" w:hint="default"/>
          <w:sz w:val="24"/>
          <w:szCs w:val="24"/>
        </w:rPr>
        <w:t>hlasu</w:t>
      </w:r>
      <w:r w:rsidRPr="005E3076">
        <w:rPr>
          <w:rFonts w:ascii="Times New Roman" w:hAnsi="Times New Roman"/>
          <w:sz w:val="24"/>
          <w:szCs w:val="24"/>
        </w:rPr>
        <w:t xml:space="preserve"> technikov kontroly originality</w:t>
      </w:r>
      <w:r w:rsidRPr="005E3076">
        <w:rPr>
          <w:rFonts w:ascii="Times New Roman" w:hAnsi="Times New Roman"/>
          <w:sz w:val="24"/>
          <w:szCs w:val="24"/>
          <w:lang w:eastAsia="sk-SK"/>
        </w:rPr>
        <w:t xml:space="preserve">, prevádzkovateľov vozidiel, osoby, ktorá pristavila vozidlo na vykonanie kontroly originality a osôb zdržiavajúcich sa v priestore pracoviska kontroly originality </w:t>
      </w:r>
    </w:p>
    <w:p w:rsidR="00E66969" w:rsidRPr="005E3076" w:rsidP="00746526">
      <w:pPr>
        <w:pStyle w:val="ListParagraph"/>
        <w:numPr>
          <w:numId w:val="606"/>
        </w:numPr>
        <w:tabs>
          <w:tab w:val="left" w:pos="709"/>
        </w:tabs>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ú</w:t>
      </w:r>
      <w:r w:rsidRPr="005E3076" w:rsidR="00EB550D">
        <w:rPr>
          <w:rFonts w:ascii="Times New Roman" w:hAnsi="Times New Roman" w:hint="default"/>
          <w:sz w:val="24"/>
          <w:szCs w:val="24"/>
        </w:rPr>
        <w:t>daje a zá</w:t>
      </w:r>
      <w:r w:rsidRPr="005E3076" w:rsidR="00EB550D">
        <w:rPr>
          <w:rFonts w:ascii="Times New Roman" w:hAnsi="Times New Roman" w:hint="default"/>
          <w:sz w:val="24"/>
          <w:szCs w:val="24"/>
        </w:rPr>
        <w:t>znamy</w:t>
      </w:r>
      <w:r w:rsidRPr="005E3076" w:rsidR="00EB550D">
        <w:rPr>
          <w:rFonts w:ascii="Times New Roman" w:hAnsi="Times New Roman" w:hint="default"/>
          <w:sz w:val="24"/>
          <w:szCs w:val="24"/>
        </w:rPr>
        <w:t xml:space="preserve"> o vozidle a </w:t>
      </w:r>
      <w:r w:rsidRPr="005E3076" w:rsidR="00EB550D">
        <w:rPr>
          <w:rFonts w:ascii="Times New Roman" w:hAnsi="Times New Roman" w:hint="default"/>
          <w:sz w:val="24"/>
          <w:szCs w:val="24"/>
        </w:rPr>
        <w:t>zá</w:t>
      </w:r>
      <w:r w:rsidRPr="005E3076" w:rsidR="00EB550D">
        <w:rPr>
          <w:rFonts w:ascii="Times New Roman" w:hAnsi="Times New Roman" w:hint="default"/>
          <w:sz w:val="24"/>
          <w:szCs w:val="24"/>
        </w:rPr>
        <w:t>znamy z </w:t>
      </w:r>
      <w:r w:rsidRPr="005E3076" w:rsidR="00EB550D">
        <w:rPr>
          <w:rFonts w:ascii="Times New Roman" w:hAnsi="Times New Roman" w:hint="default"/>
          <w:sz w:val="24"/>
          <w:szCs w:val="24"/>
        </w:rPr>
        <w:t>vozidla, na ktorom sa vykoná</w:t>
      </w:r>
      <w:r w:rsidRPr="005E3076" w:rsidR="00EB550D">
        <w:rPr>
          <w:rFonts w:ascii="Times New Roman" w:hAnsi="Times New Roman" w:hint="default"/>
          <w:sz w:val="24"/>
          <w:szCs w:val="24"/>
        </w:rPr>
        <w:t>va kontrola originality</w:t>
      </w:r>
      <w:r w:rsidRPr="005E3076">
        <w:rPr>
          <w:rFonts w:ascii="Times New Roman" w:hAnsi="Times New Roman"/>
          <w:sz w:val="24"/>
          <w:szCs w:val="24"/>
        </w:rPr>
        <w:t>,</w:t>
      </w:r>
    </w:p>
    <w:p w:rsidR="00EB550D" w:rsidRPr="005E3076" w:rsidP="00746526">
      <w:pPr>
        <w:pStyle w:val="ListParagraph"/>
        <w:numPr>
          <w:numId w:val="606"/>
        </w:numPr>
        <w:tabs>
          <w:tab w:val="left" w:pos="709"/>
        </w:tabs>
        <w:bidi w:val="0"/>
        <w:spacing w:after="0" w:line="240" w:lineRule="auto"/>
        <w:jc w:val="both"/>
        <w:rPr>
          <w:rFonts w:ascii="Times New Roman" w:hAnsi="Times New Roman"/>
          <w:sz w:val="24"/>
          <w:szCs w:val="24"/>
        </w:rPr>
      </w:pPr>
      <w:r w:rsidRPr="005E3076" w:rsidR="00E66969">
        <w:rPr>
          <w:rFonts w:ascii="Times New Roman" w:hAnsi="Times New Roman"/>
          <w:sz w:val="24"/>
          <w:szCs w:val="24"/>
          <w:lang w:eastAsia="sk-SK"/>
        </w:rPr>
        <w:t xml:space="preserve">údaje </w:t>
      </w:r>
      <w:r w:rsidRPr="005E3076" w:rsidR="00AC2998">
        <w:rPr>
          <w:rFonts w:ascii="Times New Roman" w:hAnsi="Times New Roman"/>
          <w:sz w:val="24"/>
          <w:szCs w:val="24"/>
          <w:lang w:eastAsia="sk-SK"/>
        </w:rPr>
        <w:t>osoby</w:t>
      </w:r>
      <w:r w:rsidRPr="005E3076" w:rsidR="00E66969">
        <w:rPr>
          <w:rFonts w:ascii="Times New Roman" w:hAnsi="Times New Roman"/>
          <w:sz w:val="24"/>
          <w:szCs w:val="24"/>
          <w:lang w:eastAsia="sk-SK"/>
        </w:rPr>
        <w:t>, ktorá pristavila vozidlo na vykonanie kontroly originality</w:t>
      </w:r>
      <w:r w:rsidRPr="005E3076">
        <w:rPr>
          <w:rFonts w:ascii="Times New Roman" w:hAnsi="Times New Roman"/>
          <w:sz w:val="24"/>
          <w:szCs w:val="24"/>
        </w:rPr>
        <w:t>.</w:t>
      </w:r>
    </w:p>
    <w:p w:rsidR="00E66969"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2" w:name="_Ref47389470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89</w:t>
      </w:r>
      <w:r w:rsidRPr="005E3076">
        <w:rPr>
          <w:rFonts w:ascii="Times New Roman" w:hAnsi="Times New Roman"/>
          <w:sz w:val="24"/>
          <w:szCs w:val="24"/>
        </w:rPr>
        <w:fldChar w:fldCharType="end"/>
      </w:r>
      <w:bookmarkEnd w:id="112"/>
    </w:p>
    <w:p w:rsidR="00EB550D" w:rsidRPr="005E3076" w:rsidP="00EB550D">
      <w:pPr>
        <w:bidi w:val="0"/>
        <w:spacing w:after="0" w:line="240" w:lineRule="auto"/>
        <w:jc w:val="center"/>
        <w:rPr>
          <w:rFonts w:ascii="Times New Roman" w:hAnsi="Times New Roman"/>
          <w:b/>
          <w:sz w:val="24"/>
          <w:szCs w:val="24"/>
          <w:lang w:eastAsia="sk-SK"/>
        </w:rPr>
      </w:pPr>
      <w:r w:rsidRPr="005E3076">
        <w:rPr>
          <w:rFonts w:ascii="Times New Roman" w:hAnsi="Times New Roman" w:hint="default"/>
          <w:b/>
          <w:sz w:val="24"/>
          <w:szCs w:val="24"/>
        </w:rPr>
        <w:t>Povinnosti oprá</w:t>
      </w:r>
      <w:r w:rsidRPr="005E3076">
        <w:rPr>
          <w:rFonts w:ascii="Times New Roman" w:hAnsi="Times New Roman" w:hint="default"/>
          <w:b/>
          <w:sz w:val="24"/>
          <w:szCs w:val="24"/>
        </w:rPr>
        <w:t>vnenej osoby montáž</w:t>
      </w:r>
      <w:r w:rsidRPr="005E3076">
        <w:rPr>
          <w:rFonts w:ascii="Times New Roman" w:hAnsi="Times New Roman" w:hint="default"/>
          <w:b/>
          <w:sz w:val="24"/>
          <w:szCs w:val="24"/>
        </w:rPr>
        <w:t>e plynový</w:t>
      </w:r>
      <w:r w:rsidRPr="005E3076">
        <w:rPr>
          <w:rFonts w:ascii="Times New Roman" w:hAnsi="Times New Roman" w:hint="default"/>
          <w:b/>
          <w:sz w:val="24"/>
          <w:szCs w:val="24"/>
        </w:rPr>
        <w:t>ch zariadení</w:t>
      </w:r>
      <w:r w:rsidRPr="005E3076">
        <w:rPr>
          <w:rFonts w:ascii="Times New Roman" w:hAnsi="Times New Roman" w:hint="default"/>
          <w:b/>
          <w:sz w:val="24"/>
          <w:szCs w:val="24"/>
        </w:rPr>
        <w:t xml:space="preserve"> </w:t>
      </w:r>
    </w:p>
    <w:p w:rsidR="00EB550D" w:rsidRPr="005E3076" w:rsidP="00EB550D">
      <w:pPr>
        <w:bidi w:val="0"/>
        <w:spacing w:after="0" w:line="240" w:lineRule="auto"/>
        <w:outlineLvl w:val="1"/>
        <w:rPr>
          <w:rFonts w:ascii="Times New Roman" w:hAnsi="Times New Roman"/>
          <w:b/>
          <w:sz w:val="24"/>
          <w:szCs w:val="24"/>
          <w:lang w:eastAsia="sk-SK"/>
        </w:rPr>
      </w:pPr>
    </w:p>
    <w:p w:rsidR="00EB550D" w:rsidRPr="005E3076" w:rsidP="00746526">
      <w:pPr>
        <w:pStyle w:val="ListParagraph"/>
        <w:numPr>
          <w:numId w:val="38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je povinná</w:t>
      </w:r>
    </w:p>
    <w:p w:rsidR="00EB550D" w:rsidRPr="005E3076" w:rsidP="00746526">
      <w:pPr>
        <w:pStyle w:val="ListParagraph"/>
        <w:numPr>
          <w:numId w:val="3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rozsahu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w:t>
      </w:r>
      <w:r w:rsidRPr="005E3076" w:rsidR="003A018D">
        <w:rPr>
          <w:rFonts w:ascii="Times New Roman" w:hAnsi="Times New Roman" w:hint="default"/>
          <w:sz w:val="24"/>
          <w:szCs w:val="24"/>
        </w:rPr>
        <w:t>plynné</w:t>
      </w:r>
      <w:r w:rsidRPr="005E3076" w:rsidR="003A018D">
        <w:rPr>
          <w:rFonts w:ascii="Times New Roman" w:hAnsi="Times New Roman" w:hint="default"/>
          <w:sz w:val="24"/>
          <w:szCs w:val="24"/>
        </w:rPr>
        <w:t>ho</w:t>
      </w:r>
      <w:r w:rsidRPr="005E3076">
        <w:rPr>
          <w:rFonts w:ascii="Times New Roman" w:hAnsi="Times New Roman" w:hint="default"/>
          <w:sz w:val="24"/>
          <w:szCs w:val="24"/>
        </w:rPr>
        <w:t xml:space="preserve"> paliva a kategó</w:t>
      </w:r>
      <w:r w:rsidRPr="005E3076">
        <w:rPr>
          <w:rFonts w:ascii="Times New Roman" w:hAnsi="Times New Roman" w:hint="default"/>
          <w:sz w:val="24"/>
          <w:szCs w:val="24"/>
        </w:rPr>
        <w:t>riu vozidiel prostrední</w:t>
      </w:r>
      <w:r w:rsidRPr="005E3076">
        <w:rPr>
          <w:rFonts w:ascii="Times New Roman" w:hAnsi="Times New Roman" w:hint="default"/>
          <w:sz w:val="24"/>
          <w:szCs w:val="24"/>
        </w:rPr>
        <w:t>ctvom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mi platné</w:t>
      </w:r>
      <w:r w:rsidRPr="005E3076">
        <w:rPr>
          <w:rFonts w:ascii="Times New Roman" w:hAnsi="Times New Roman" w:hint="default"/>
          <w:sz w:val="24"/>
          <w:szCs w:val="24"/>
        </w:rPr>
        <w:t>ho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na</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plynné</w:t>
      </w:r>
      <w:r w:rsidRPr="005E3076">
        <w:rPr>
          <w:rFonts w:ascii="Times New Roman" w:hAnsi="Times New Roman" w:hint="default"/>
          <w:sz w:val="24"/>
          <w:szCs w:val="24"/>
        </w:rPr>
        <w:t>ho paliva</w:t>
      </w:r>
      <w:r w:rsidRPr="005E3076" w:rsidR="00CB5833">
        <w:rPr>
          <w:rFonts w:ascii="Times New Roman" w:hAnsi="Times New Roman"/>
          <w:sz w:val="24"/>
          <w:szCs w:val="24"/>
        </w:rPr>
        <w:t xml:space="preserve"> a </w:t>
      </w:r>
      <w:r w:rsidRPr="005E3076" w:rsidR="00CB5833">
        <w:rPr>
          <w:rFonts w:ascii="Times New Roman" w:hAnsi="Times New Roman" w:hint="default"/>
          <w:sz w:val="24"/>
          <w:szCs w:val="24"/>
        </w:rPr>
        <w:t>zabezpeč</w:t>
      </w:r>
      <w:r w:rsidRPr="005E3076" w:rsidR="00CB5833">
        <w:rPr>
          <w:rFonts w:ascii="Times New Roman" w:hAnsi="Times New Roman" w:hint="default"/>
          <w:sz w:val="24"/>
          <w:szCs w:val="24"/>
        </w:rPr>
        <w:t>iť</w:t>
      </w:r>
      <w:r w:rsidRPr="005E3076" w:rsidR="00CB5833">
        <w:rPr>
          <w:rFonts w:ascii="Times New Roman" w:hAnsi="Times New Roman" w:hint="default"/>
          <w:sz w:val="24"/>
          <w:szCs w:val="24"/>
        </w:rPr>
        <w:t xml:space="preserve"> vysokú</w:t>
      </w:r>
      <w:r w:rsidRPr="005E3076" w:rsidR="00CB5833">
        <w:rPr>
          <w:rFonts w:ascii="Times New Roman" w:hAnsi="Times New Roman" w:hint="default"/>
          <w:sz w:val="24"/>
          <w:szCs w:val="24"/>
        </w:rPr>
        <w:t xml:space="preserve"> kvalitu vykoná</w:t>
      </w:r>
      <w:r w:rsidRPr="005E3076" w:rsidR="00CB5833">
        <w:rPr>
          <w:rFonts w:ascii="Times New Roman" w:hAnsi="Times New Roman" w:hint="default"/>
          <w:sz w:val="24"/>
          <w:szCs w:val="24"/>
        </w:rPr>
        <w:t>vaný</w:t>
      </w:r>
      <w:r w:rsidRPr="005E3076" w:rsidR="00CB5833">
        <w:rPr>
          <w:rFonts w:ascii="Times New Roman" w:hAnsi="Times New Roman" w:hint="default"/>
          <w:sz w:val="24"/>
          <w:szCs w:val="24"/>
        </w:rPr>
        <w:t>ch montáží</w:t>
      </w:r>
      <w:r w:rsidRPr="005E3076" w:rsidR="00CB5833">
        <w:rPr>
          <w:rFonts w:ascii="Times New Roman" w:hAnsi="Times New Roman" w:hint="default"/>
          <w:sz w:val="24"/>
          <w:szCs w:val="24"/>
        </w:rPr>
        <w:t xml:space="preserve"> plynový</w:t>
      </w:r>
      <w:r w:rsidRPr="005E3076" w:rsidR="00CB5833">
        <w:rPr>
          <w:rFonts w:ascii="Times New Roman" w:hAnsi="Times New Roman" w:hint="default"/>
          <w:sz w:val="24"/>
          <w:szCs w:val="24"/>
        </w:rPr>
        <w:t>ch zariadení</w:t>
      </w:r>
      <w:r w:rsidRPr="005E3076">
        <w:rPr>
          <w:rFonts w:ascii="Times New Roman" w:hAnsi="Times New Roman"/>
          <w:sz w:val="24"/>
          <w:szCs w:val="24"/>
        </w:rPr>
        <w:t>,</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technologické</w:t>
      </w:r>
      <w:r w:rsidRPr="005E3076">
        <w:rPr>
          <w:rFonts w:ascii="Times New Roman" w:hAnsi="Times New Roman" w:hint="default"/>
          <w:sz w:val="24"/>
          <w:szCs w:val="24"/>
        </w:rPr>
        <w:t xml:space="preserve"> vybavenie a usporiadanie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zodpovedalo udelené</w:t>
      </w:r>
      <w:r w:rsidRPr="005E3076">
        <w:rPr>
          <w:rFonts w:ascii="Times New Roman" w:hAnsi="Times New Roman" w:hint="default"/>
          <w:sz w:val="24"/>
          <w:szCs w:val="24"/>
        </w:rPr>
        <w:t>mu oprá</w:t>
      </w:r>
      <w:r w:rsidRPr="005E3076">
        <w:rPr>
          <w:rFonts w:ascii="Times New Roman" w:hAnsi="Times New Roman" w:hint="default"/>
          <w:sz w:val="24"/>
          <w:szCs w:val="24"/>
        </w:rPr>
        <w:t>vneniu,</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zari</w:t>
      </w:r>
      <w:r w:rsidRPr="005E3076">
        <w:rPr>
          <w:rFonts w:ascii="Times New Roman" w:hAnsi="Times New Roman" w:hint="default"/>
          <w:sz w:val="24"/>
          <w:szCs w:val="24"/>
        </w:rPr>
        <w:t>adení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boli platne overené</w:t>
      </w:r>
      <w:r w:rsidRPr="005E3076">
        <w:rPr>
          <w:rFonts w:ascii="Times New Roman" w:hAnsi="Times New Roman" w:hint="default"/>
          <w:sz w:val="24"/>
          <w:szCs w:val="24"/>
        </w:rPr>
        <w:t>, ak </w:t>
      </w:r>
      <w:r w:rsidRPr="005E3076">
        <w:rPr>
          <w:rFonts w:ascii="Times New Roman" w:hAnsi="Times New Roman" w:hint="default"/>
          <w:sz w:val="24"/>
          <w:szCs w:val="24"/>
        </w:rPr>
        <w:t>overeniu podliehajú,</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plynové</w:t>
      </w:r>
      <w:r w:rsidRPr="005E3076">
        <w:rPr>
          <w:rFonts w:ascii="Times New Roman" w:hAnsi="Times New Roman" w:hint="default"/>
          <w:sz w:val="24"/>
          <w:szCs w:val="24"/>
        </w:rPr>
        <w:t xml:space="preserve"> zariadenia boli montované</w:t>
      </w:r>
      <w:r w:rsidRPr="005E3076">
        <w:rPr>
          <w:rFonts w:ascii="Times New Roman" w:hAnsi="Times New Roman" w:hint="default"/>
          <w:sz w:val="24"/>
          <w:szCs w:val="24"/>
        </w:rPr>
        <w:t xml:space="preserve"> len na pracovisku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uvedenom v </w:t>
      </w:r>
      <w:r w:rsidRPr="005E3076">
        <w:rPr>
          <w:rFonts w:ascii="Times New Roman" w:hAnsi="Times New Roman" w:hint="default"/>
          <w:sz w:val="24"/>
          <w:szCs w:val="24"/>
        </w:rPr>
        <w:t>oprá</w:t>
      </w:r>
      <w:r w:rsidRPr="005E3076">
        <w:rPr>
          <w:rFonts w:ascii="Times New Roman" w:hAnsi="Times New Roman" w:hint="default"/>
          <w:sz w:val="24"/>
          <w:szCs w:val="24"/>
        </w:rPr>
        <w:t>vnení,</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pravidelné</w:t>
      </w:r>
      <w:r w:rsidRPr="005E3076">
        <w:rPr>
          <w:rFonts w:ascii="Times New Roman" w:hAnsi="Times New Roman" w:hint="default"/>
          <w:sz w:val="24"/>
          <w:szCs w:val="24"/>
        </w:rPr>
        <w:t xml:space="preserve"> priebež</w:t>
      </w:r>
      <w:r w:rsidRPr="005E3076">
        <w:rPr>
          <w:rFonts w:ascii="Times New Roman" w:hAnsi="Times New Roman" w:hint="default"/>
          <w:sz w:val="24"/>
          <w:szCs w:val="24"/>
        </w:rPr>
        <w:t>né</w:t>
      </w:r>
      <w:r w:rsidRPr="005E3076">
        <w:rPr>
          <w:rFonts w:ascii="Times New Roman" w:hAnsi="Times New Roman" w:hint="default"/>
          <w:sz w:val="24"/>
          <w:szCs w:val="24"/>
        </w:rPr>
        <w:t xml:space="preserve"> overe</w:t>
      </w:r>
      <w:r w:rsidRPr="005E3076">
        <w:rPr>
          <w:rFonts w:ascii="Times New Roman" w:hAnsi="Times New Roman" w:hint="default"/>
          <w:sz w:val="24"/>
          <w:szCs w:val="24"/>
        </w:rPr>
        <w:t>nie podmienok ustanovený</w:t>
      </w:r>
      <w:r w:rsidRPr="005E3076">
        <w:rPr>
          <w:rFonts w:ascii="Times New Roman" w:hAnsi="Times New Roman" w:hint="default"/>
          <w:sz w:val="24"/>
          <w:szCs w:val="24"/>
        </w:rPr>
        <w:t>ch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w:t>
      </w:r>
      <w:r w:rsidRPr="005E3076" w:rsidR="003A018D">
        <w:rPr>
          <w:rFonts w:ascii="Times New Roman" w:hAnsi="Times New Roman"/>
          <w:sz w:val="24"/>
          <w:szCs w:val="24"/>
        </w:rPr>
        <w:t> </w:t>
      </w:r>
      <w:r w:rsidRPr="005E3076">
        <w:rPr>
          <w:rFonts w:ascii="Times New Roman" w:hAnsi="Times New Roman" w:hint="default"/>
          <w:sz w:val="24"/>
          <w:szCs w:val="24"/>
        </w:rPr>
        <w:t>znáš</w:t>
      </w:r>
      <w:r w:rsidRPr="005E3076">
        <w:rPr>
          <w:rFonts w:ascii="Times New Roman" w:hAnsi="Times New Roman" w:hint="default"/>
          <w:sz w:val="24"/>
          <w:szCs w:val="24"/>
        </w:rPr>
        <w:t>ať</w:t>
      </w:r>
      <w:r w:rsidRPr="005E3076" w:rsidR="003A018D">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overení</w:t>
      </w:r>
      <w:r w:rsidRPr="005E3076">
        <w:rPr>
          <w:rFonts w:ascii="Times New Roman" w:hAnsi="Times New Roman" w:hint="default"/>
          <w:sz w:val="24"/>
          <w:szCs w:val="24"/>
        </w:rPr>
        <w:t>m,</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do vozidla bolo namontované</w:t>
      </w:r>
      <w:r w:rsidRPr="005E3076">
        <w:rPr>
          <w:rFonts w:ascii="Times New Roman" w:hAnsi="Times New Roman" w:hint="default"/>
          <w:sz w:val="24"/>
          <w:szCs w:val="24"/>
        </w:rPr>
        <w:t xml:space="preserve"> len také</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 xml:space="preserve"> zariadenie, ktoré</w:t>
      </w:r>
      <w:r w:rsidRPr="005E3076">
        <w:rPr>
          <w:rFonts w:ascii="Times New Roman" w:hAnsi="Times New Roman" w:hint="default"/>
          <w:sz w:val="24"/>
          <w:szCs w:val="24"/>
        </w:rPr>
        <w:t xml:space="preserve"> bolo schvá</w:t>
      </w:r>
      <w:r w:rsidRPr="005E3076">
        <w:rPr>
          <w:rFonts w:ascii="Times New Roman" w:hAnsi="Times New Roman" w:hint="default"/>
          <w:sz w:val="24"/>
          <w:szCs w:val="24"/>
        </w:rPr>
        <w:t>lené</w:t>
      </w:r>
      <w:r w:rsidRPr="005E3076">
        <w:rPr>
          <w:rFonts w:ascii="Times New Roman" w:hAnsi="Times New Roman" w:hint="default"/>
          <w:sz w:val="24"/>
          <w:szCs w:val="24"/>
        </w:rPr>
        <w:t>, alebo má</w:t>
      </w:r>
      <w:r w:rsidRPr="005E3076">
        <w:rPr>
          <w:rFonts w:ascii="Times New Roman" w:hAnsi="Times New Roman" w:hint="default"/>
          <w:sz w:val="24"/>
          <w:szCs w:val="24"/>
        </w:rPr>
        <w:t xml:space="preserve"> sprá</w:t>
      </w:r>
      <w:r w:rsidRPr="005E3076">
        <w:rPr>
          <w:rFonts w:ascii="Times New Roman" w:hAnsi="Times New Roman" w:hint="default"/>
          <w:sz w:val="24"/>
          <w:szCs w:val="24"/>
        </w:rPr>
        <w:t>vu o homologizá</w:t>
      </w:r>
      <w:r w:rsidRPr="005E3076">
        <w:rPr>
          <w:rFonts w:ascii="Times New Roman" w:hAnsi="Times New Roman" w:hint="default"/>
          <w:sz w:val="24"/>
          <w:szCs w:val="24"/>
        </w:rPr>
        <w:t>cii typu,</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lené</w:t>
      </w:r>
      <w:r w:rsidRPr="005E3076">
        <w:rPr>
          <w:rFonts w:ascii="Times New Roman" w:hAnsi="Times New Roman" w:hint="default"/>
          <w:sz w:val="24"/>
          <w:szCs w:val="24"/>
        </w:rPr>
        <w:t>ho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vkladanie ú</w:t>
      </w:r>
      <w:r w:rsidRPr="005E3076">
        <w:rPr>
          <w:rFonts w:ascii="Times New Roman" w:hAnsi="Times New Roman" w:hint="default"/>
          <w:sz w:val="24"/>
          <w:szCs w:val="24"/>
        </w:rPr>
        <w:t>dajov o montáž</w:t>
      </w:r>
      <w:r w:rsidRPr="005E3076">
        <w:rPr>
          <w:rFonts w:ascii="Times New Roman" w:hAnsi="Times New Roman" w:hint="default"/>
          <w:sz w:val="24"/>
          <w:szCs w:val="24"/>
        </w:rPr>
        <w:t>i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w:t>
      </w:r>
      <w:r w:rsidRPr="005E3076" w:rsidR="003E5F93">
        <w:rPr>
          <w:rFonts w:ascii="Times New Roman" w:hAnsi="Times New Roman"/>
          <w:sz w:val="24"/>
          <w:szCs w:val="24"/>
        </w:rPr>
        <w:t> </w:t>
      </w:r>
      <w:r w:rsidRPr="005E3076">
        <w:rPr>
          <w:rFonts w:ascii="Times New Roman" w:hAnsi="Times New Roman" w:hint="default"/>
          <w:sz w:val="24"/>
          <w:szCs w:val="24"/>
        </w:rPr>
        <w:t>poskytovať</w:t>
      </w:r>
      <w:r w:rsidRPr="005E3076" w:rsidR="003E5F93">
        <w:rPr>
          <w:rFonts w:ascii="Times New Roman" w:hAnsi="Times New Roman"/>
          <w:sz w:val="24"/>
          <w:szCs w:val="24"/>
        </w:rPr>
        <w:t xml:space="preserve"> ich</w:t>
      </w:r>
      <w:r w:rsidRPr="005E3076">
        <w:rPr>
          <w:rFonts w:ascii="Times New Roman" w:hAnsi="Times New Roman" w:hint="default"/>
          <w:sz w:val="24"/>
          <w:szCs w:val="24"/>
        </w:rPr>
        <w:t xml:space="preserve"> osobá</w:t>
      </w:r>
      <w:r w:rsidRPr="005E3076">
        <w:rPr>
          <w:rFonts w:ascii="Times New Roman" w:hAnsi="Times New Roman" w:hint="default"/>
          <w:sz w:val="24"/>
          <w:szCs w:val="24"/>
        </w:rPr>
        <w:t>m</w:t>
      </w:r>
      <w:r w:rsidRPr="005E3076">
        <w:rPr>
          <w:rFonts w:ascii="Times New Roman" w:hAnsi="Times New Roman" w:hint="default"/>
          <w:sz w:val="24"/>
          <w:szCs w:val="24"/>
        </w:rPr>
        <w:t xml:space="preserve"> </w:t>
      </w:r>
      <w:r w:rsidRPr="005E3076" w:rsidR="00A405D1">
        <w:rPr>
          <w:rFonts w:ascii="Times New Roman" w:hAnsi="Times New Roman" w:hint="default"/>
          <w:sz w:val="24"/>
          <w:szCs w:val="24"/>
        </w:rPr>
        <w:t>ustanovený</w:t>
      </w:r>
      <w:r w:rsidRPr="005E3076" w:rsidR="00A405D1">
        <w:rPr>
          <w:rFonts w:ascii="Times New Roman" w:hAnsi="Times New Roman" w:hint="default"/>
          <w:sz w:val="24"/>
          <w:szCs w:val="24"/>
        </w:rPr>
        <w:t>m</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C9364C">
        <w:rPr>
          <w:rFonts w:ascii="Times New Roman" w:hAnsi="Times New Roman" w:hint="default"/>
          <w:sz w:val="24"/>
          <w:szCs w:val="24"/>
        </w:rPr>
        <w:t xml:space="preserve"> podľ</w:t>
      </w:r>
      <w:r w:rsidRPr="005E3076" w:rsidR="00C9364C">
        <w:rPr>
          <w:rFonts w:ascii="Times New Roman" w:hAnsi="Times New Roman" w:hint="default"/>
          <w:sz w:val="24"/>
          <w:szCs w:val="24"/>
        </w:rPr>
        <w:t xml:space="preserve">a </w:t>
      </w:r>
      <w:r w:rsidRPr="005E3076" w:rsidR="00C9364C">
        <w:rPr>
          <w:rFonts w:ascii="Times New Roman" w:hAnsi="Times New Roman"/>
          <w:sz w:val="24"/>
          <w:szCs w:val="24"/>
        </w:rPr>
        <w:fldChar w:fldCharType="begin"/>
      </w:r>
      <w:r w:rsidRPr="005E3076" w:rsidR="00C9364C">
        <w:rPr>
          <w:rFonts w:ascii="Times New Roman" w:hAnsi="Times New Roman"/>
          <w:sz w:val="24"/>
          <w:szCs w:val="24"/>
        </w:rPr>
        <w:instrText xml:space="preserve"> REF _Ref464114179 \h </w:instrText>
      </w:r>
      <w:r w:rsidRPr="005E3076" w:rsidR="00C9364C">
        <w:rPr>
          <w:rFonts w:ascii="Times New Roman" w:hAnsi="Times New Roman"/>
          <w:sz w:val="24"/>
          <w:szCs w:val="24"/>
        </w:rPr>
        <w:instrText xml:space="preserve"> \* MERGEFORMAT </w:instrText>
      </w:r>
      <w:r w:rsidRPr="005E3076" w:rsidR="00C9364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9364C">
        <w:rPr>
          <w:rFonts w:ascii="Times New Roman" w:hAnsi="Times New Roman"/>
          <w:sz w:val="24"/>
          <w:szCs w:val="24"/>
        </w:rPr>
        <w:fldChar w:fldCharType="end"/>
      </w:r>
      <w:r w:rsidRPr="005E3076" w:rsidR="00C9364C">
        <w:rPr>
          <w:rFonts w:ascii="Times New Roman" w:hAnsi="Times New Roman" w:hint="default"/>
          <w:sz w:val="24"/>
          <w:szCs w:val="24"/>
        </w:rPr>
        <w:t xml:space="preserve"> ods. 3 pí</w:t>
      </w:r>
      <w:r w:rsidRPr="005E3076" w:rsidR="00C9364C">
        <w:rPr>
          <w:rFonts w:ascii="Times New Roman" w:hAnsi="Times New Roman" w:hint="default"/>
          <w:sz w:val="24"/>
          <w:szCs w:val="24"/>
        </w:rPr>
        <w:t>sm. j)</w:t>
      </w:r>
      <w:r w:rsidRPr="005E3076">
        <w:rPr>
          <w:rFonts w:ascii="Times New Roman" w:hAnsi="Times New Roman"/>
          <w:sz w:val="24"/>
          <w:szCs w:val="24"/>
        </w:rPr>
        <w:t>,</w:t>
      </w:r>
      <w:r w:rsidRPr="005E3076" w:rsidR="00D81876">
        <w:rPr>
          <w:rFonts w:ascii="Times New Roman" w:hAnsi="Times New Roman" w:hint="default"/>
          <w:sz w:val="24"/>
          <w:szCs w:val="24"/>
        </w:rPr>
        <w:t xml:space="preserve"> poskytovať</w:t>
      </w:r>
      <w:r w:rsidRPr="005E3076" w:rsidR="00D81876">
        <w:rPr>
          <w:rFonts w:ascii="Times New Roman" w:hAnsi="Times New Roman" w:hint="default"/>
          <w:sz w:val="24"/>
          <w:szCs w:val="24"/>
        </w:rPr>
        <w:t xml:space="preserve"> </w:t>
      </w:r>
      <w:r w:rsidRPr="005E3076" w:rsidR="00D81876">
        <w:rPr>
          <w:rFonts w:ascii="Times New Roman" w:hAnsi="Times New Roman"/>
          <w:sz w:val="24"/>
          <w:szCs w:val="24"/>
          <w:lang w:eastAsia="sk-SK"/>
        </w:rPr>
        <w:t>údaje z evidencie príjmu a</w:t>
      </w:r>
      <w:r w:rsidRPr="005E3076" w:rsidR="004A343D">
        <w:rPr>
          <w:rFonts w:ascii="Times New Roman" w:hAnsi="Times New Roman"/>
          <w:sz w:val="24"/>
          <w:szCs w:val="24"/>
          <w:lang w:eastAsia="sk-SK"/>
        </w:rPr>
        <w:t> </w:t>
      </w:r>
      <w:r w:rsidRPr="005E3076" w:rsidR="00D81876">
        <w:rPr>
          <w:rFonts w:ascii="Times New Roman" w:hAnsi="Times New Roman"/>
          <w:sz w:val="24"/>
          <w:szCs w:val="24"/>
          <w:lang w:eastAsia="sk-SK"/>
        </w:rPr>
        <w:t xml:space="preserve">výdaja tlačív </w:t>
      </w:r>
      <w:r w:rsidRPr="005E3076" w:rsidR="00485DF1">
        <w:rPr>
          <w:rFonts w:ascii="Times New Roman" w:hAnsi="Times New Roman"/>
          <w:sz w:val="24"/>
          <w:szCs w:val="24"/>
          <w:lang w:eastAsia="sk-SK"/>
        </w:rPr>
        <w:t xml:space="preserve">dokladov </w:t>
      </w:r>
      <w:r w:rsidRPr="005E3076" w:rsidR="00D81876">
        <w:rPr>
          <w:rFonts w:ascii="Times New Roman" w:hAnsi="Times New Roman"/>
          <w:sz w:val="24"/>
          <w:szCs w:val="24"/>
          <w:lang w:eastAsia="sk-SK"/>
        </w:rPr>
        <w:t xml:space="preserve">a pečiatok </w:t>
      </w:r>
      <w:r w:rsidRPr="005E3076" w:rsidR="00D81876">
        <w:rPr>
          <w:rFonts w:ascii="Times New Roman" w:hAnsi="Times New Roman" w:hint="default"/>
          <w:sz w:val="24"/>
          <w:szCs w:val="24"/>
        </w:rPr>
        <w:t>osobá</w:t>
      </w:r>
      <w:r w:rsidRPr="005E3076" w:rsidR="00D81876">
        <w:rPr>
          <w:rFonts w:ascii="Times New Roman" w:hAnsi="Times New Roman" w:hint="default"/>
          <w:sz w:val="24"/>
          <w:szCs w:val="24"/>
        </w:rPr>
        <w:t>m urč</w:t>
      </w:r>
      <w:r w:rsidRPr="005E3076" w:rsidR="00D81876">
        <w:rPr>
          <w:rFonts w:ascii="Times New Roman" w:hAnsi="Times New Roman" w:hint="default"/>
          <w:sz w:val="24"/>
          <w:szCs w:val="24"/>
        </w:rPr>
        <w:t>ený</w:t>
      </w:r>
      <w:r w:rsidRPr="005E3076" w:rsidR="00D818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C9364C">
        <w:rPr>
          <w:rFonts w:ascii="Times New Roman" w:hAnsi="Times New Roman" w:hint="default"/>
          <w:sz w:val="24"/>
          <w:szCs w:val="24"/>
        </w:rPr>
        <w:t xml:space="preserve"> podľ</w:t>
      </w:r>
      <w:r w:rsidRPr="005E3076" w:rsidR="00C9364C">
        <w:rPr>
          <w:rFonts w:ascii="Times New Roman" w:hAnsi="Times New Roman" w:hint="default"/>
          <w:sz w:val="24"/>
          <w:szCs w:val="24"/>
        </w:rPr>
        <w:t xml:space="preserve">a </w:t>
      </w:r>
      <w:r w:rsidRPr="005E3076" w:rsidR="00C9364C">
        <w:rPr>
          <w:rFonts w:ascii="Times New Roman" w:hAnsi="Times New Roman"/>
          <w:sz w:val="24"/>
          <w:szCs w:val="24"/>
        </w:rPr>
        <w:fldChar w:fldCharType="begin"/>
      </w:r>
      <w:r w:rsidRPr="005E3076" w:rsidR="00C9364C">
        <w:rPr>
          <w:rFonts w:ascii="Times New Roman" w:hAnsi="Times New Roman"/>
          <w:sz w:val="24"/>
          <w:szCs w:val="24"/>
        </w:rPr>
        <w:instrText xml:space="preserve"> REF _Ref464114179</w:instrText>
      </w:r>
      <w:r w:rsidRPr="005E3076" w:rsidR="00C9364C">
        <w:rPr>
          <w:rFonts w:ascii="Times New Roman" w:hAnsi="Times New Roman"/>
          <w:sz w:val="24"/>
          <w:szCs w:val="24"/>
        </w:rPr>
        <w:instrText xml:space="preserve"> \h </w:instrText>
      </w:r>
      <w:r w:rsidRPr="005E3076" w:rsidR="00C9364C">
        <w:rPr>
          <w:rFonts w:ascii="Times New Roman" w:hAnsi="Times New Roman"/>
          <w:sz w:val="24"/>
          <w:szCs w:val="24"/>
        </w:rPr>
        <w:instrText xml:space="preserve"> \* MERGEFORMAT </w:instrText>
      </w:r>
      <w:r w:rsidRPr="005E3076" w:rsidR="00C9364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9364C">
        <w:rPr>
          <w:rFonts w:ascii="Times New Roman" w:hAnsi="Times New Roman"/>
          <w:sz w:val="24"/>
          <w:szCs w:val="24"/>
        </w:rPr>
        <w:fldChar w:fldCharType="end"/>
      </w:r>
      <w:r w:rsidRPr="005E3076" w:rsidR="00C9364C">
        <w:rPr>
          <w:rFonts w:ascii="Times New Roman" w:hAnsi="Times New Roman" w:hint="default"/>
          <w:sz w:val="24"/>
          <w:szCs w:val="24"/>
        </w:rPr>
        <w:t xml:space="preserve"> ods. 3 pí</w:t>
      </w:r>
      <w:r w:rsidRPr="005E3076" w:rsidR="00C9364C">
        <w:rPr>
          <w:rFonts w:ascii="Times New Roman" w:hAnsi="Times New Roman" w:hint="default"/>
          <w:sz w:val="24"/>
          <w:szCs w:val="24"/>
        </w:rPr>
        <w:t>sm. j)</w:t>
      </w:r>
      <w:r w:rsidRPr="005E3076" w:rsidR="00D81876">
        <w:rPr>
          <w:rFonts w:ascii="Times New Roman" w:hAnsi="Times New Roman"/>
          <w:sz w:val="24"/>
          <w:szCs w:val="24"/>
        </w:rPr>
        <w:t>,</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boli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konom, s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3A2166">
        <w:rPr>
          <w:rFonts w:ascii="Times New Roman" w:hAnsi="Times New Roman" w:hint="default"/>
          <w:sz w:val="24"/>
          <w:szCs w:val="24"/>
        </w:rPr>
        <w:t xml:space="preserve"> podľ</w:t>
      </w:r>
      <w:r w:rsidRPr="005E3076" w:rsidR="003A2166">
        <w:rPr>
          <w:rFonts w:ascii="Times New Roman" w:hAnsi="Times New Roman" w:hint="default"/>
          <w:sz w:val="24"/>
          <w:szCs w:val="24"/>
        </w:rPr>
        <w:t xml:space="preserve">a </w:t>
      </w:r>
      <w:r w:rsidRPr="005E3076" w:rsidR="003A2166">
        <w:rPr>
          <w:rFonts w:ascii="Times New Roman" w:hAnsi="Times New Roman"/>
          <w:sz w:val="24"/>
          <w:szCs w:val="24"/>
        </w:rPr>
        <w:fldChar w:fldCharType="begin"/>
      </w:r>
      <w:r w:rsidRPr="005E3076" w:rsidR="003A2166">
        <w:rPr>
          <w:rFonts w:ascii="Times New Roman" w:hAnsi="Times New Roman"/>
          <w:sz w:val="24"/>
          <w:szCs w:val="24"/>
        </w:rPr>
        <w:instrText xml:space="preserve"> REF _Ref464114179 \h </w:instrText>
      </w:r>
      <w:r w:rsidRPr="005E3076" w:rsidR="003A2166">
        <w:rPr>
          <w:rFonts w:ascii="Times New Roman" w:hAnsi="Times New Roman"/>
          <w:sz w:val="24"/>
          <w:szCs w:val="24"/>
        </w:rPr>
        <w:instrText xml:space="preserve"> \* MERGEFORMAT </w:instrText>
      </w:r>
      <w:r w:rsidRPr="005E3076" w:rsidR="003A216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A2166">
        <w:rPr>
          <w:rFonts w:ascii="Times New Roman" w:hAnsi="Times New Roman"/>
          <w:sz w:val="24"/>
          <w:szCs w:val="24"/>
        </w:rPr>
        <w:fldChar w:fldCharType="end"/>
      </w:r>
      <w:r w:rsidRPr="005E3076" w:rsidR="003A2166">
        <w:rPr>
          <w:rFonts w:ascii="Times New Roman" w:hAnsi="Times New Roman" w:hint="default"/>
          <w:sz w:val="24"/>
          <w:szCs w:val="24"/>
        </w:rPr>
        <w:t xml:space="preserve"> ods. 3 pí</w:t>
      </w:r>
      <w:r w:rsidRPr="005E3076" w:rsidR="003A2166">
        <w:rPr>
          <w:rFonts w:ascii="Times New Roman" w:hAnsi="Times New Roman" w:hint="default"/>
          <w:sz w:val="24"/>
          <w:szCs w:val="24"/>
        </w:rPr>
        <w:t>sm. j)</w:t>
      </w:r>
      <w:r w:rsidRPr="005E3076">
        <w:rPr>
          <w:rFonts w:ascii="Times New Roman" w:hAnsi="Times New Roman" w:hint="default"/>
          <w:sz w:val="24"/>
          <w:szCs w:val="24"/>
        </w:rPr>
        <w:t xml:space="preserve"> a podľ</w:t>
      </w:r>
      <w:r w:rsidRPr="005E3076">
        <w:rPr>
          <w:rFonts w:ascii="Times New Roman" w:hAnsi="Times New Roman" w:hint="default"/>
          <w:sz w:val="24"/>
          <w:szCs w:val="24"/>
        </w:rPr>
        <w:t>a metodí</w:t>
      </w:r>
      <w:r w:rsidRPr="005E3076">
        <w:rPr>
          <w:rFonts w:ascii="Times New Roman" w:hAnsi="Times New Roman" w:hint="default"/>
          <w:sz w:val="24"/>
          <w:szCs w:val="24"/>
        </w:rPr>
        <w:t>k schvá</w:t>
      </w:r>
      <w:r w:rsidRPr="005E3076">
        <w:rPr>
          <w:rFonts w:ascii="Times New Roman" w:hAnsi="Times New Roman" w:hint="default"/>
          <w:sz w:val="24"/>
          <w:szCs w:val="24"/>
        </w:rPr>
        <w:t>l</w:t>
      </w:r>
      <w:r w:rsidRPr="005E3076">
        <w:rPr>
          <w:rFonts w:ascii="Times New Roman" w:hAnsi="Times New Roman" w:hint="default"/>
          <w:sz w:val="24"/>
          <w:szCs w:val="24"/>
        </w:rPr>
        <w:t>ený</w:t>
      </w:r>
      <w:r w:rsidRPr="005E3076">
        <w:rPr>
          <w:rFonts w:ascii="Times New Roman" w:hAnsi="Times New Roman" w:hint="default"/>
          <w:sz w:val="24"/>
          <w:szCs w:val="24"/>
        </w:rPr>
        <w:t>ch a</w:t>
      </w:r>
      <w:r w:rsidRPr="005E3076" w:rsidR="004A343D">
        <w:rPr>
          <w:rFonts w:ascii="Times New Roman" w:hAnsi="Times New Roman"/>
          <w:sz w:val="24"/>
          <w:szCs w:val="24"/>
        </w:rPr>
        <w:t> </w:t>
      </w:r>
      <w:r w:rsidRPr="005E3076">
        <w:rPr>
          <w:rFonts w:ascii="Times New Roman" w:hAnsi="Times New Roman" w:hint="default"/>
          <w:sz w:val="24"/>
          <w:szCs w:val="24"/>
        </w:rPr>
        <w:t>vydaný</w:t>
      </w:r>
      <w:r w:rsidRPr="005E3076">
        <w:rPr>
          <w:rFonts w:ascii="Times New Roman" w:hAnsi="Times New Roman" w:hint="default"/>
          <w:sz w:val="24"/>
          <w:szCs w:val="24"/>
        </w:rPr>
        <w:t>ch</w:t>
      </w:r>
      <w:r w:rsidRPr="005E3076" w:rsidR="004A343D">
        <w:rPr>
          <w:rFonts w:ascii="Times New Roman" w:hAnsi="Times New Roman"/>
          <w:sz w:val="24"/>
          <w:szCs w:val="24"/>
        </w:rPr>
        <w:t xml:space="preserve"> </w:t>
      </w:r>
      <w:r w:rsidRPr="005E3076">
        <w:rPr>
          <w:rFonts w:ascii="Times New Roman" w:hAnsi="Times New Roman" w:hint="default"/>
          <w:sz w:val="24"/>
          <w:szCs w:val="24"/>
        </w:rPr>
        <w:t>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ku dň</w:t>
      </w:r>
      <w:r w:rsidRPr="005E3076">
        <w:rPr>
          <w:rFonts w:ascii="Times New Roman" w:hAnsi="Times New Roman" w:hint="default"/>
          <w:sz w:val="24"/>
          <w:szCs w:val="24"/>
        </w:rPr>
        <w:t>u zač</w:t>
      </w:r>
      <w:r w:rsidRPr="005E3076">
        <w:rPr>
          <w:rFonts w:ascii="Times New Roman" w:hAnsi="Times New Roman" w:hint="default"/>
          <w:sz w:val="24"/>
          <w:szCs w:val="24"/>
        </w:rPr>
        <w:t>atia č</w:t>
      </w:r>
      <w:r w:rsidRPr="005E3076">
        <w:rPr>
          <w:rFonts w:ascii="Times New Roman" w:hAnsi="Times New Roman" w:hint="default"/>
          <w:sz w:val="24"/>
          <w:szCs w:val="24"/>
        </w:rPr>
        <w:t>innosti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pracovisko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C9364C">
        <w:rPr>
          <w:rFonts w:ascii="Times New Roman" w:hAnsi="Times New Roman" w:hint="default"/>
          <w:sz w:val="24"/>
          <w:szCs w:val="24"/>
        </w:rPr>
        <w:t xml:space="preserve"> podľ</w:t>
      </w:r>
      <w:r w:rsidRPr="005E3076" w:rsidR="00C9364C">
        <w:rPr>
          <w:rFonts w:ascii="Times New Roman" w:hAnsi="Times New Roman" w:hint="default"/>
          <w:sz w:val="24"/>
          <w:szCs w:val="24"/>
        </w:rPr>
        <w:t xml:space="preserve">a </w:t>
      </w:r>
      <w:r w:rsidRPr="005E3076" w:rsidR="00C9364C">
        <w:rPr>
          <w:rFonts w:ascii="Times New Roman" w:hAnsi="Times New Roman"/>
          <w:sz w:val="24"/>
          <w:szCs w:val="24"/>
        </w:rPr>
        <w:fldChar w:fldCharType="begin"/>
      </w:r>
      <w:r w:rsidRPr="005E3076" w:rsidR="00C9364C">
        <w:rPr>
          <w:rFonts w:ascii="Times New Roman" w:hAnsi="Times New Roman"/>
          <w:sz w:val="24"/>
          <w:szCs w:val="24"/>
        </w:rPr>
        <w:instrText xml:space="preserve"> REF _Ref464114179 \h </w:instrText>
      </w:r>
      <w:r w:rsidRPr="005E3076" w:rsidR="00C9364C">
        <w:rPr>
          <w:rFonts w:ascii="Times New Roman" w:hAnsi="Times New Roman"/>
          <w:sz w:val="24"/>
          <w:szCs w:val="24"/>
        </w:rPr>
        <w:instrText xml:space="preserve"> \* MERGEFORMAT </w:instrText>
      </w:r>
      <w:r w:rsidRPr="005E3076" w:rsidR="00C9364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9364C">
        <w:rPr>
          <w:rFonts w:ascii="Times New Roman" w:hAnsi="Times New Roman"/>
          <w:sz w:val="24"/>
          <w:szCs w:val="24"/>
        </w:rPr>
        <w:fldChar w:fldCharType="end"/>
      </w:r>
      <w:r w:rsidRPr="005E3076" w:rsidR="00C9364C">
        <w:rPr>
          <w:rFonts w:ascii="Times New Roman" w:hAnsi="Times New Roman" w:hint="default"/>
          <w:sz w:val="24"/>
          <w:szCs w:val="24"/>
        </w:rPr>
        <w:t xml:space="preserve"> ods. 3 pí</w:t>
      </w:r>
      <w:r w:rsidRPr="005E3076" w:rsidR="00C9364C">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w:t>
      </w:r>
      <w:r w:rsidRPr="005E3076">
        <w:rPr>
          <w:rFonts w:ascii="Times New Roman" w:hAnsi="Times New Roman" w:hint="default"/>
          <w:sz w:val="24"/>
          <w:szCs w:val="24"/>
        </w:rPr>
        <w:t>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zmenu</w:t>
      </w:r>
    </w:p>
    <w:p w:rsidR="00EB550D" w:rsidRPr="005E3076" w:rsidP="00746526">
      <w:pPr>
        <w:pStyle w:val="ListParagraph"/>
        <w:numPr>
          <w:numId w:val="390"/>
        </w:numPr>
        <w:bidi w:val="0"/>
        <w:spacing w:after="0" w:line="240" w:lineRule="auto"/>
        <w:ind w:left="993" w:hanging="142"/>
        <w:jc w:val="both"/>
        <w:rPr>
          <w:rFonts w:ascii="Times New Roman" w:hAnsi="Times New Roman" w:hint="default"/>
          <w:sz w:val="24"/>
          <w:szCs w:val="24"/>
        </w:rPr>
      </w:pPr>
      <w:r w:rsidRPr="005E3076">
        <w:rPr>
          <w:rFonts w:ascii="Times New Roman" w:hAnsi="Times New Roman" w:hint="default"/>
          <w:sz w:val="24"/>
          <w:szCs w:val="24"/>
        </w:rPr>
        <w:t>v udelenom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oprá</w:t>
      </w:r>
      <w:r w:rsidRPr="005E3076">
        <w:rPr>
          <w:rFonts w:ascii="Times New Roman" w:hAnsi="Times New Roman" w:hint="default"/>
          <w:sz w:val="24"/>
          <w:szCs w:val="24"/>
        </w:rPr>
        <w:t>vnenia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zmien,</w:t>
      </w:r>
    </w:p>
    <w:p w:rsidR="00EB550D" w:rsidRPr="005E3076" w:rsidP="00746526">
      <w:pPr>
        <w:pStyle w:val="ListParagraph"/>
        <w:numPr>
          <w:numId w:val="390"/>
        </w:numPr>
        <w:bidi w:val="0"/>
        <w:spacing w:after="0" w:line="240" w:lineRule="auto"/>
        <w:ind w:left="993" w:hanging="142"/>
        <w:jc w:val="both"/>
        <w:rPr>
          <w:rFonts w:ascii="Times New Roman" w:hAnsi="Times New Roman" w:hint="default"/>
          <w:sz w:val="24"/>
          <w:szCs w:val="24"/>
        </w:rPr>
      </w:pPr>
      <w:r w:rsidRPr="005E3076">
        <w:rPr>
          <w:rFonts w:ascii="Times New Roman" w:hAnsi="Times New Roman" w:hint="default"/>
          <w:sz w:val="24"/>
          <w:szCs w:val="24"/>
        </w:rPr>
        <w:t>v udelenom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w:t>
      </w:r>
      <w:r w:rsidRPr="005E3076">
        <w:rPr>
          <w:rFonts w:ascii="Times New Roman" w:hAnsi="Times New Roman" w:hint="default"/>
          <w:sz w:val="24"/>
          <w:szCs w:val="24"/>
        </w:rPr>
        <w:t>adení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ú</w:t>
      </w:r>
      <w:r w:rsidRPr="005E3076">
        <w:rPr>
          <w:rFonts w:ascii="Times New Roman" w:hAnsi="Times New Roman" w:hint="default"/>
          <w:sz w:val="24"/>
          <w:szCs w:val="24"/>
        </w:rPr>
        <w:t>dajov a 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a </w:t>
      </w:r>
      <w:r w:rsidRPr="005E3076">
        <w:rPr>
          <w:rFonts w:ascii="Times New Roman" w:hAnsi="Times New Roman" w:hint="default"/>
          <w:sz w:val="24"/>
          <w:szCs w:val="24"/>
        </w:rPr>
        <w:t>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w:t>
      </w:r>
      <w:r w:rsidRPr="005E3076">
        <w:rPr>
          <w:rFonts w:ascii="Times New Roman" w:hAnsi="Times New Roman" w:hint="default"/>
          <w:sz w:val="24"/>
          <w:szCs w:val="24"/>
        </w:rPr>
        <w:t>ozná</w:t>
      </w:r>
      <w:r w:rsidRPr="005E3076">
        <w:rPr>
          <w:rFonts w:ascii="Times New Roman" w:hAnsi="Times New Roman" w:hint="default"/>
          <w:sz w:val="24"/>
          <w:szCs w:val="24"/>
        </w:rPr>
        <w:t>menia zmien technikom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0942B6">
        <w:rPr>
          <w:rFonts w:ascii="Times New Roman" w:hAnsi="Times New Roman" w:hint="default"/>
          <w:sz w:val="24"/>
          <w:szCs w:val="24"/>
        </w:rPr>
        <w:t>podľ</w:t>
      </w:r>
      <w:r w:rsidRPr="005E3076" w:rsidR="000942B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_Ref473895158 \h </w:instrText>
      </w:r>
      <w:r w:rsidRPr="005E3076" w:rsidR="00FD17EA">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sidR="006974BF">
        <w:rPr>
          <w:rFonts w:ascii="Times New Roman" w:hAnsi="Times New Roman"/>
          <w:sz w:val="24"/>
          <w:szCs w:val="24"/>
        </w:rPr>
        <w:fldChar w:fldCharType="end"/>
      </w:r>
      <w:r w:rsidRPr="005E3076" w:rsidR="00D53955">
        <w:rPr>
          <w:rFonts w:ascii="Times New Roman" w:hAnsi="Times New Roman"/>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sm. e),</w:t>
      </w:r>
    </w:p>
    <w:p w:rsidR="00EB550D" w:rsidRPr="005E3076" w:rsidP="00746526">
      <w:pPr>
        <w:pStyle w:val="ListParagraph"/>
        <w:numPr>
          <w:numId w:val="3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evidenciu tlačí</w:t>
      </w:r>
      <w:r w:rsidRPr="005E3076">
        <w:rPr>
          <w:rFonts w:ascii="Times New Roman" w:hAnsi="Times New Roman" w:hint="default"/>
          <w:sz w:val="24"/>
          <w:szCs w:val="24"/>
        </w:rPr>
        <w:t xml:space="preserve">v </w:t>
      </w:r>
      <w:r w:rsidRPr="005E3076" w:rsidR="00154061">
        <w:rPr>
          <w:rFonts w:ascii="Times New Roman" w:hAnsi="Times New Roman"/>
          <w:sz w:val="24"/>
          <w:szCs w:val="24"/>
        </w:rPr>
        <w:t xml:space="preserve">dokladov </w:t>
      </w:r>
      <w:r w:rsidRPr="005E3076">
        <w:rPr>
          <w:rFonts w:ascii="Times New Roman" w:hAnsi="Times New Roman" w:hint="default"/>
          <w:sz w:val="24"/>
          <w:szCs w:val="24"/>
        </w:rPr>
        <w:t>a peč</w:t>
      </w:r>
      <w:r w:rsidRPr="005E3076">
        <w:rPr>
          <w:rFonts w:ascii="Times New Roman" w:hAnsi="Times New Roman" w:hint="default"/>
          <w:sz w:val="24"/>
          <w:szCs w:val="24"/>
        </w:rPr>
        <w:t>iatok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C17BAC">
        <w:rPr>
          <w:rFonts w:ascii="Times New Roman" w:hAnsi="Times New Roman" w:hint="default"/>
          <w:sz w:val="24"/>
          <w:szCs w:val="24"/>
        </w:rPr>
        <w:t xml:space="preserve"> spô</w:t>
      </w:r>
      <w:r w:rsidRPr="005E3076" w:rsidR="00C17BAC">
        <w:rPr>
          <w:rFonts w:ascii="Times New Roman" w:hAnsi="Times New Roman" w:hint="default"/>
          <w:sz w:val="24"/>
          <w:szCs w:val="24"/>
        </w:rPr>
        <w:t>sobom a </w:t>
      </w:r>
      <w:r w:rsidRPr="005E3076" w:rsidR="00C17BAC">
        <w:rPr>
          <w:rFonts w:ascii="Times New Roman" w:hAnsi="Times New Roman" w:hint="default"/>
          <w:sz w:val="24"/>
          <w:szCs w:val="24"/>
        </w:rPr>
        <w:t>postupom ustanovený</w:t>
      </w:r>
      <w:r w:rsidRPr="005E3076" w:rsidR="00C17BAC">
        <w:rPr>
          <w:rFonts w:ascii="Times New Roman" w:hAnsi="Times New Roman" w:hint="default"/>
          <w:sz w:val="24"/>
          <w:szCs w:val="24"/>
        </w:rPr>
        <w:t>m vykoná</w:t>
      </w:r>
      <w:r w:rsidRPr="005E3076" w:rsidR="00C17BAC">
        <w:rPr>
          <w:rFonts w:ascii="Times New Roman" w:hAnsi="Times New Roman" w:hint="default"/>
          <w:sz w:val="24"/>
          <w:szCs w:val="24"/>
        </w:rPr>
        <w:t>vací</w:t>
      </w:r>
      <w:r w:rsidRPr="005E3076" w:rsidR="00C17BAC">
        <w:rPr>
          <w:rFonts w:ascii="Times New Roman" w:hAnsi="Times New Roman" w:hint="default"/>
          <w:sz w:val="24"/>
          <w:szCs w:val="24"/>
        </w:rPr>
        <w:t>m prá</w:t>
      </w:r>
      <w:r w:rsidRPr="005E3076" w:rsidR="00C17BAC">
        <w:rPr>
          <w:rFonts w:ascii="Times New Roman" w:hAnsi="Times New Roman" w:hint="default"/>
          <w:sz w:val="24"/>
          <w:szCs w:val="24"/>
        </w:rPr>
        <w:t>vnym predpisom podľ</w:t>
      </w:r>
      <w:r w:rsidRPr="005E3076" w:rsidR="00C17BAC">
        <w:rPr>
          <w:rFonts w:ascii="Times New Roman" w:hAnsi="Times New Roman" w:hint="default"/>
          <w:sz w:val="24"/>
          <w:szCs w:val="24"/>
        </w:rPr>
        <w:t xml:space="preserve">a </w:t>
      </w:r>
      <w:r w:rsidRPr="005E3076" w:rsidR="00C17BAC">
        <w:rPr>
          <w:rFonts w:ascii="Times New Roman" w:hAnsi="Times New Roman"/>
          <w:sz w:val="24"/>
          <w:szCs w:val="24"/>
        </w:rPr>
        <w:fldChar w:fldCharType="begin"/>
      </w:r>
      <w:r w:rsidRPr="005E3076" w:rsidR="00C17BAC">
        <w:rPr>
          <w:rFonts w:ascii="Times New Roman" w:hAnsi="Times New Roman"/>
          <w:sz w:val="24"/>
          <w:szCs w:val="24"/>
        </w:rPr>
        <w:instrText xml:space="preserve"> REF _Ref464114179 \h </w:instrText>
      </w:r>
      <w:r w:rsidRPr="005E3076" w:rsidR="00C17BAC">
        <w:rPr>
          <w:rFonts w:ascii="Times New Roman" w:hAnsi="Times New Roman"/>
          <w:sz w:val="24"/>
          <w:szCs w:val="24"/>
        </w:rPr>
        <w:instrText xml:space="preserve"> \* MERGEFORMAT </w:instrText>
      </w:r>
      <w:r w:rsidRPr="005E3076" w:rsidR="00C17BA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17BAC">
        <w:rPr>
          <w:rFonts w:ascii="Times New Roman" w:hAnsi="Times New Roman"/>
          <w:sz w:val="24"/>
          <w:szCs w:val="24"/>
        </w:rPr>
        <w:fldChar w:fldCharType="end"/>
      </w:r>
      <w:r w:rsidRPr="005E3076" w:rsidR="00C17BAC">
        <w:rPr>
          <w:rFonts w:ascii="Times New Roman" w:hAnsi="Times New Roman" w:hint="default"/>
          <w:sz w:val="24"/>
          <w:szCs w:val="24"/>
        </w:rPr>
        <w:t xml:space="preserve"> ods. 3 pí</w:t>
      </w:r>
      <w:r w:rsidRPr="005E3076" w:rsidR="00C17BAC">
        <w:rPr>
          <w:rFonts w:ascii="Times New Roman" w:hAnsi="Times New Roman" w:hint="default"/>
          <w:sz w:val="24"/>
          <w:szCs w:val="24"/>
        </w:rPr>
        <w:t xml:space="preserve">sm. </w:t>
      </w:r>
      <w:r w:rsidRPr="005E3076" w:rsidR="00C17BAC">
        <w:rPr>
          <w:rFonts w:ascii="Times New Roman" w:hAnsi="Times New Roman" w:hint="default"/>
          <w:sz w:val="24"/>
          <w:szCs w:val="24"/>
        </w:rPr>
        <w:t>j)</w:t>
      </w:r>
      <w:r w:rsidRPr="005E3076" w:rsidR="00FD17EA">
        <w:rPr>
          <w:rFonts w:ascii="Times New Roman" w:hAnsi="Times New Roman"/>
          <w:sz w:val="24"/>
          <w:szCs w:val="24"/>
        </w:rPr>
        <w:t>;</w:t>
      </w:r>
      <w:r w:rsidRPr="005E3076">
        <w:rPr>
          <w:rFonts w:ascii="Times New Roman" w:hAnsi="Times New Roman" w:hint="default"/>
          <w:sz w:val="24"/>
          <w:szCs w:val="24"/>
        </w:rPr>
        <w:t xml:space="preserve"> znehodnotené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w:t>
      </w:r>
      <w:r w:rsidRPr="005E3076" w:rsidR="00FD17EA">
        <w:rPr>
          <w:rFonts w:ascii="Times New Roman" w:hAnsi="Times New Roman"/>
          <w:sz w:val="24"/>
          <w:szCs w:val="24"/>
        </w:rPr>
        <w:t xml:space="preserve">dokladov </w:t>
      </w:r>
      <w:r w:rsidRPr="005E3076">
        <w:rPr>
          <w:rFonts w:ascii="Times New Roman" w:hAnsi="Times New Roman"/>
          <w:sz w:val="24"/>
          <w:szCs w:val="24"/>
        </w:rPr>
        <w:t>a </w:t>
      </w:r>
      <w:r w:rsidRPr="005E3076">
        <w:rPr>
          <w:rFonts w:ascii="Times New Roman" w:hAnsi="Times New Roman" w:hint="default"/>
          <w:sz w:val="24"/>
          <w:szCs w:val="24"/>
        </w:rPr>
        <w:t>peč</w:t>
      </w:r>
      <w:r w:rsidRPr="005E3076">
        <w:rPr>
          <w:rFonts w:ascii="Times New Roman" w:hAnsi="Times New Roman" w:hint="default"/>
          <w:sz w:val="24"/>
          <w:szCs w:val="24"/>
        </w:rPr>
        <w:t>iatky odovzdať</w:t>
      </w:r>
      <w:r w:rsidRPr="005E3076">
        <w:rPr>
          <w:rFonts w:ascii="Times New Roman" w:hAnsi="Times New Roman" w:hint="default"/>
          <w:sz w:val="24"/>
          <w:szCs w:val="24"/>
        </w:rPr>
        <w:t xml:space="preserve"> na</w:t>
      </w:r>
      <w:r w:rsidRPr="005E3076" w:rsidR="004A343D">
        <w:rPr>
          <w:rFonts w:ascii="Times New Roman" w:hAnsi="Times New Roman"/>
          <w:sz w:val="24"/>
          <w:szCs w:val="24"/>
        </w:rPr>
        <w:t> </w:t>
      </w:r>
      <w:r w:rsidRPr="005E3076">
        <w:rPr>
          <w:rFonts w:ascii="Times New Roman" w:hAnsi="Times New Roman" w:hint="default"/>
          <w:sz w:val="24"/>
          <w:szCs w:val="24"/>
        </w:rPr>
        <w:t>likvidá</w:t>
      </w:r>
      <w:r w:rsidRPr="005E3076">
        <w:rPr>
          <w:rFonts w:ascii="Times New Roman" w:hAnsi="Times New Roman" w:hint="default"/>
          <w:sz w:val="24"/>
          <w:szCs w:val="24"/>
        </w:rPr>
        <w:t>ciu technickej služ</w:t>
      </w:r>
      <w:r w:rsidRPr="005E3076">
        <w:rPr>
          <w:rFonts w:ascii="Times New Roman" w:hAnsi="Times New Roman" w:hint="default"/>
          <w:sz w:val="24"/>
          <w:szCs w:val="24"/>
        </w:rPr>
        <w:t>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w:t>
      </w:r>
      <w:r w:rsidRPr="005E3076" w:rsidR="00DD744E">
        <w:rPr>
          <w:rFonts w:ascii="Times New Roman" w:hAnsi="Times New Roman"/>
          <w:sz w:val="24"/>
          <w:szCs w:val="24"/>
        </w:rPr>
        <w:t> </w:t>
      </w:r>
      <w:r w:rsidRPr="005E3076" w:rsidR="00DD744E">
        <w:rPr>
          <w:rFonts w:ascii="Times New Roman" w:hAnsi="Times New Roman"/>
          <w:sz w:val="24"/>
          <w:szCs w:val="24"/>
        </w:rPr>
        <w:t xml:space="preserve">pri </w:t>
      </w:r>
      <w:r w:rsidRPr="005E3076" w:rsidR="0070222F">
        <w:rPr>
          <w:rFonts w:ascii="Times New Roman" w:hAnsi="Times New Roman" w:hint="default"/>
          <w:sz w:val="24"/>
          <w:szCs w:val="24"/>
        </w:rPr>
        <w:t>ich poš</w:t>
      </w:r>
      <w:r w:rsidRPr="005E3076" w:rsidR="0070222F">
        <w:rPr>
          <w:rFonts w:ascii="Times New Roman" w:hAnsi="Times New Roman" w:hint="default"/>
          <w:sz w:val="24"/>
          <w:szCs w:val="24"/>
        </w:rPr>
        <w:t>koden</w:t>
      </w:r>
      <w:r w:rsidRPr="005E3076" w:rsidR="00DD744E">
        <w:rPr>
          <w:rFonts w:ascii="Times New Roman" w:hAnsi="Times New Roman" w:hint="default"/>
          <w:sz w:val="24"/>
          <w:szCs w:val="24"/>
        </w:rPr>
        <w:t>í</w:t>
      </w:r>
      <w:r w:rsidRPr="005E3076" w:rsidR="0070222F">
        <w:rPr>
          <w:rFonts w:ascii="Times New Roman" w:hAnsi="Times New Roman"/>
          <w:sz w:val="24"/>
          <w:szCs w:val="24"/>
        </w:rPr>
        <w:t>, strat</w:t>
      </w:r>
      <w:r w:rsidRPr="005E3076" w:rsidR="00DD744E">
        <w:rPr>
          <w:rFonts w:ascii="Times New Roman" w:hAnsi="Times New Roman"/>
          <w:sz w:val="24"/>
          <w:szCs w:val="24"/>
        </w:rPr>
        <w:t>e</w:t>
      </w:r>
      <w:r w:rsidRPr="005E3076" w:rsidR="0070222F">
        <w:rPr>
          <w:rFonts w:ascii="Times New Roman" w:hAnsi="Times New Roman"/>
          <w:sz w:val="24"/>
          <w:szCs w:val="24"/>
        </w:rPr>
        <w:t xml:space="preserve"> alebo odcudzen</w:t>
      </w:r>
      <w:r w:rsidRPr="005E3076" w:rsidR="00DD744E">
        <w:rPr>
          <w:rFonts w:ascii="Times New Roman" w:hAnsi="Times New Roman" w:hint="default"/>
          <w:sz w:val="24"/>
          <w:szCs w:val="24"/>
        </w:rPr>
        <w:t>í</w:t>
      </w:r>
      <w:r w:rsidRPr="005E3076" w:rsidR="00DD744E">
        <w:rPr>
          <w:rFonts w:ascii="Times New Roman" w:hAnsi="Times New Roman" w:hint="default"/>
          <w:sz w:val="24"/>
          <w:szCs w:val="24"/>
        </w:rPr>
        <w:t xml:space="preserve"> je povinná</w:t>
      </w:r>
      <w:r w:rsidRPr="005E3076" w:rsidR="0070222F">
        <w:rPr>
          <w:rFonts w:ascii="Times New Roman" w:hAnsi="Times New Roman"/>
          <w:sz w:val="24"/>
          <w:szCs w:val="24"/>
        </w:rPr>
        <w:t xml:space="preserve"> </w:t>
      </w:r>
      <w:r w:rsidRPr="005E3076">
        <w:rPr>
          <w:rFonts w:ascii="Times New Roman" w:hAnsi="Times New Roman" w:hint="default"/>
          <w:sz w:val="24"/>
          <w:szCs w:val="24"/>
        </w:rPr>
        <w:t>postupovať</w:t>
      </w:r>
      <w:r w:rsidRPr="005E3076">
        <w:rPr>
          <w:rFonts w:ascii="Times New Roman" w:hAnsi="Times New Roman" w:hint="default"/>
          <w:sz w:val="24"/>
          <w:szCs w:val="24"/>
        </w:rPr>
        <w:t xml:space="preserve"> spô</w:t>
      </w:r>
      <w:r w:rsidRPr="005E3076">
        <w:rPr>
          <w:rFonts w:ascii="Times New Roman" w:hAnsi="Times New Roman" w:hint="default"/>
          <w:sz w:val="24"/>
          <w:szCs w:val="24"/>
        </w:rPr>
        <w:t>sobom</w:t>
      </w:r>
      <w:r w:rsidRPr="005E3076" w:rsidR="0070222F">
        <w:rPr>
          <w:rFonts w:ascii="Times New Roman" w:hAnsi="Times New Roman"/>
          <w:sz w:val="24"/>
          <w:szCs w:val="24"/>
        </w:rPr>
        <w:t xml:space="preserve"> </w:t>
      </w:r>
      <w:r w:rsidRPr="005E3076" w:rsidR="00C17BAC">
        <w:rPr>
          <w:rFonts w:ascii="Times New Roman" w:hAnsi="Times New Roman" w:hint="default"/>
          <w:sz w:val="24"/>
          <w:szCs w:val="24"/>
        </w:rPr>
        <w:t>ustanovený</w:t>
      </w:r>
      <w:r w:rsidRPr="005E3076" w:rsidR="00C17BAC">
        <w:rPr>
          <w:rFonts w:ascii="Times New Roman" w:hAnsi="Times New Roman" w:hint="default"/>
          <w:sz w:val="24"/>
          <w:szCs w:val="24"/>
        </w:rPr>
        <w:t xml:space="preserve">m </w:t>
      </w:r>
      <w:r w:rsidRPr="005E3076" w:rsidR="009B3BCD">
        <w:rPr>
          <w:rFonts w:ascii="Times New Roman" w:hAnsi="Times New Roman" w:hint="default"/>
          <w:sz w:val="24"/>
          <w:szCs w:val="24"/>
        </w:rPr>
        <w:t>vykoná</w:t>
      </w:r>
      <w:r w:rsidRPr="005E3076" w:rsidR="009B3BCD">
        <w:rPr>
          <w:rFonts w:ascii="Times New Roman" w:hAnsi="Times New Roman" w:hint="default"/>
          <w:sz w:val="24"/>
          <w:szCs w:val="24"/>
        </w:rPr>
        <w:t>vací</w:t>
      </w:r>
      <w:r w:rsidRPr="005E3076" w:rsidR="009B3BCD">
        <w:rPr>
          <w:rFonts w:ascii="Times New Roman" w:hAnsi="Times New Roman" w:hint="default"/>
          <w:sz w:val="24"/>
          <w:szCs w:val="24"/>
        </w:rPr>
        <w:t>m prá</w:t>
      </w:r>
      <w:r w:rsidRPr="005E3076" w:rsidR="009B3BCD">
        <w:rPr>
          <w:rFonts w:ascii="Times New Roman" w:hAnsi="Times New Roman" w:hint="default"/>
          <w:sz w:val="24"/>
          <w:szCs w:val="24"/>
        </w:rPr>
        <w:t>vnym predpisom podľ</w:t>
      </w:r>
      <w:r w:rsidRPr="005E3076" w:rsidR="009B3BCD">
        <w:rPr>
          <w:rFonts w:ascii="Times New Roman" w:hAnsi="Times New Roman" w:hint="default"/>
          <w:sz w:val="24"/>
          <w:szCs w:val="24"/>
        </w:rPr>
        <w:t xml:space="preserve">a </w:t>
      </w:r>
      <w:r w:rsidRPr="005E3076" w:rsidR="009B3BCD">
        <w:rPr>
          <w:rFonts w:ascii="Times New Roman" w:hAnsi="Times New Roman"/>
          <w:sz w:val="24"/>
          <w:szCs w:val="24"/>
        </w:rPr>
        <w:fldChar w:fldCharType="begin"/>
      </w:r>
      <w:r w:rsidRPr="005E3076" w:rsidR="009B3BCD">
        <w:rPr>
          <w:rFonts w:ascii="Times New Roman" w:hAnsi="Times New Roman"/>
          <w:sz w:val="24"/>
          <w:szCs w:val="24"/>
        </w:rPr>
        <w:instrText xml:space="preserve"> REF _Ref464114179</w:instrText>
      </w:r>
      <w:r w:rsidRPr="005E3076" w:rsidR="009B3BCD">
        <w:rPr>
          <w:rFonts w:ascii="Times New Roman" w:hAnsi="Times New Roman"/>
          <w:sz w:val="24"/>
          <w:szCs w:val="24"/>
        </w:rPr>
        <w:instrText xml:space="preserve"> \h </w:instrText>
      </w:r>
      <w:r w:rsidRPr="005E3076" w:rsidR="009B3BCD">
        <w:rPr>
          <w:rFonts w:ascii="Times New Roman" w:hAnsi="Times New Roman"/>
          <w:sz w:val="24"/>
          <w:szCs w:val="24"/>
        </w:rPr>
        <w:instrText xml:space="preserve"> \* MERGEFORMAT </w:instrText>
      </w:r>
      <w:r w:rsidRPr="005E3076" w:rsidR="009B3BC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B3BCD">
        <w:rPr>
          <w:rFonts w:ascii="Times New Roman" w:hAnsi="Times New Roman"/>
          <w:sz w:val="24"/>
          <w:szCs w:val="24"/>
        </w:rPr>
        <w:fldChar w:fldCharType="end"/>
      </w:r>
      <w:r w:rsidRPr="005E3076" w:rsidR="009B3BCD">
        <w:rPr>
          <w:rFonts w:ascii="Times New Roman" w:hAnsi="Times New Roman" w:hint="default"/>
          <w:sz w:val="24"/>
          <w:szCs w:val="24"/>
        </w:rPr>
        <w:t xml:space="preserve"> ods. 3 pí</w:t>
      </w:r>
      <w:r w:rsidRPr="005E3076" w:rsidR="009B3BCD">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na zá</w:t>
      </w:r>
      <w:r w:rsidRPr="005E3076">
        <w:rPr>
          <w:rFonts w:ascii="Times New Roman" w:hAnsi="Times New Roman" w:hint="default"/>
          <w:sz w:val="24"/>
          <w:szCs w:val="24"/>
        </w:rPr>
        <w:t>klade rozhodnutia schvaľ</w:t>
      </w:r>
      <w:r w:rsidRPr="005E3076">
        <w:rPr>
          <w:rFonts w:ascii="Times New Roman" w:hAnsi="Times New Roman" w:hint="default"/>
          <w:sz w:val="24"/>
          <w:szCs w:val="24"/>
        </w:rPr>
        <w:t>ovacieho orgá</w:t>
      </w:r>
      <w:r w:rsidRPr="005E3076">
        <w:rPr>
          <w:rFonts w:ascii="Times New Roman" w:hAnsi="Times New Roman" w:hint="default"/>
          <w:sz w:val="24"/>
          <w:szCs w:val="24"/>
        </w:rPr>
        <w:t>nu nové</w:t>
      </w:r>
      <w:r w:rsidRPr="005E3076">
        <w:rPr>
          <w:rFonts w:ascii="Times New Roman" w:hAnsi="Times New Roman" w:hint="default"/>
          <w:sz w:val="24"/>
          <w:szCs w:val="24"/>
        </w:rPr>
        <w:t>mu overeniu plnenia podmienok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znáš</w:t>
      </w:r>
      <w:r w:rsidRPr="005E3076">
        <w:rPr>
          <w:rFonts w:ascii="Times New Roman" w:hAnsi="Times New Roman" w:hint="default"/>
          <w:sz w:val="24"/>
          <w:szCs w:val="24"/>
        </w:rPr>
        <w:t>ať</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nový</w:t>
      </w:r>
      <w:r w:rsidRPr="005E3076">
        <w:rPr>
          <w:rFonts w:ascii="Times New Roman" w:hAnsi="Times New Roman" w:hint="default"/>
          <w:sz w:val="24"/>
          <w:szCs w:val="24"/>
        </w:rPr>
        <w:t>m overení</w:t>
      </w:r>
      <w:r w:rsidRPr="005E3076">
        <w:rPr>
          <w:rFonts w:ascii="Times New Roman" w:hAnsi="Times New Roman" w:hint="default"/>
          <w:sz w:val="24"/>
          <w:szCs w:val="24"/>
        </w:rPr>
        <w:t>m,</w:t>
      </w:r>
    </w:p>
    <w:p w:rsidR="00EB550D" w:rsidRPr="005E3076" w:rsidP="00746526">
      <w:pPr>
        <w:pStyle w:val="ListParagraph"/>
        <w:numPr>
          <w:numId w:val="3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oprá</w:t>
      </w:r>
      <w:r w:rsidRPr="005E3076">
        <w:rPr>
          <w:rFonts w:ascii="Times New Roman" w:hAnsi="Times New Roman" w:hint="default"/>
          <w:sz w:val="24"/>
          <w:szCs w:val="24"/>
        </w:rPr>
        <w:t>vn</w:t>
      </w:r>
      <w:r w:rsidRPr="005E3076">
        <w:rPr>
          <w:rFonts w:ascii="Times New Roman" w:hAnsi="Times New Roman" w:hint="default"/>
          <w:sz w:val="24"/>
          <w:szCs w:val="24"/>
        </w:rPr>
        <w:t>enia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_Ref473878483 \h </w:instrText>
      </w:r>
      <w:r w:rsidRPr="005E3076" w:rsidR="00FD17EA">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d) 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oprá</w:t>
      </w:r>
      <w:r w:rsidRPr="005E3076">
        <w:rPr>
          <w:rFonts w:ascii="Times New Roman" w:hAnsi="Times New Roman" w:hint="default"/>
          <w:sz w:val="24"/>
          <w:szCs w:val="24"/>
        </w:rPr>
        <w:t>vnení,</w:t>
      </w:r>
    </w:p>
    <w:p w:rsidR="00EB550D" w:rsidRPr="005E3076" w:rsidP="00746526">
      <w:pPr>
        <w:pStyle w:val="ListParagraph"/>
        <w:numPr>
          <w:numId w:val="3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vrá</w:t>
      </w:r>
      <w:r w:rsidRPr="005E3076">
        <w:rPr>
          <w:rFonts w:ascii="Times New Roman" w:hAnsi="Times New Roman" w:hint="default"/>
          <w:sz w:val="24"/>
          <w:szCs w:val="24"/>
        </w:rPr>
        <w:t>tiť</w:t>
      </w:r>
      <w:r w:rsidRPr="005E3076">
        <w:rPr>
          <w:rFonts w:ascii="Times New Roman" w:hAnsi="Times New Roman" w:hint="default"/>
          <w:sz w:val="24"/>
          <w:szCs w:val="24"/>
        </w:rPr>
        <w:t xml:space="preserve">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svojej č</w:t>
      </w:r>
      <w:r w:rsidRPr="005E3076">
        <w:rPr>
          <w:rFonts w:ascii="Times New Roman" w:hAnsi="Times New Roman" w:hint="default"/>
          <w:sz w:val="24"/>
          <w:szCs w:val="24"/>
        </w:rPr>
        <w:t>innosti peč</w:t>
      </w:r>
      <w:r w:rsidRPr="005E3076">
        <w:rPr>
          <w:rFonts w:ascii="Times New Roman" w:hAnsi="Times New Roman" w:hint="default"/>
          <w:sz w:val="24"/>
          <w:szCs w:val="24"/>
        </w:rPr>
        <w:t>iatky a nespotrebované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w:t>
      </w:r>
      <w:r w:rsidRPr="005E3076" w:rsidR="00FD17EA">
        <w:rPr>
          <w:rFonts w:ascii="Times New Roman" w:hAnsi="Times New Roman"/>
          <w:sz w:val="24"/>
          <w:szCs w:val="24"/>
        </w:rPr>
        <w:t xml:space="preserve">dokladov </w:t>
      </w:r>
      <w:r w:rsidRPr="005E3076">
        <w:rPr>
          <w:rFonts w:ascii="Times New Roman" w:hAnsi="Times New Roman" w:hint="default"/>
          <w:sz w:val="24"/>
          <w:szCs w:val="24"/>
        </w:rPr>
        <w:t>technickej služ</w:t>
      </w:r>
      <w:r w:rsidRPr="005E3076">
        <w:rPr>
          <w:rFonts w:ascii="Times New Roman" w:hAnsi="Times New Roman" w:hint="default"/>
          <w:sz w:val="24"/>
          <w:szCs w:val="24"/>
        </w:rPr>
        <w:t>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w:t>
      </w:r>
      <w:r w:rsidRPr="005E3076">
        <w:rPr>
          <w:rFonts w:ascii="Times New Roman" w:hAnsi="Times New Roman" w:hint="default"/>
          <w:sz w:val="24"/>
          <w:szCs w:val="24"/>
        </w:rPr>
        <w:t>í</w:t>
      </w:r>
      <w:r w:rsidRPr="005E3076" w:rsidR="00C96F0C">
        <w:rPr>
          <w:rFonts w:ascii="Times New Roman" w:hAnsi="Times New Roman" w:hint="default"/>
          <w:sz w:val="24"/>
          <w:szCs w:val="24"/>
        </w:rPr>
        <w:t xml:space="preserve"> spô</w:t>
      </w:r>
      <w:r w:rsidRPr="005E3076" w:rsidR="00C96F0C">
        <w:rPr>
          <w:rFonts w:ascii="Times New Roman" w:hAnsi="Times New Roman" w:hint="default"/>
          <w:sz w:val="24"/>
          <w:szCs w:val="24"/>
        </w:rPr>
        <w:t>sobom ustanovený</w:t>
      </w:r>
      <w:r w:rsidRPr="005E3076" w:rsidR="00C96F0C">
        <w:rPr>
          <w:rFonts w:ascii="Times New Roman" w:hAnsi="Times New Roman" w:hint="default"/>
          <w:sz w:val="24"/>
          <w:szCs w:val="24"/>
        </w:rPr>
        <w:t>m vykoná</w:t>
      </w:r>
      <w:r w:rsidRPr="005E3076" w:rsidR="00C96F0C">
        <w:rPr>
          <w:rFonts w:ascii="Times New Roman" w:hAnsi="Times New Roman" w:hint="default"/>
          <w:sz w:val="24"/>
          <w:szCs w:val="24"/>
        </w:rPr>
        <w:t>vací</w:t>
      </w:r>
      <w:r w:rsidRPr="005E3076" w:rsidR="00C96F0C">
        <w:rPr>
          <w:rFonts w:ascii="Times New Roman" w:hAnsi="Times New Roman" w:hint="default"/>
          <w:sz w:val="24"/>
          <w:szCs w:val="24"/>
        </w:rPr>
        <w:t>m prá</w:t>
      </w:r>
      <w:r w:rsidRPr="005E3076" w:rsidR="00C96F0C">
        <w:rPr>
          <w:rFonts w:ascii="Times New Roman" w:hAnsi="Times New Roman" w:hint="default"/>
          <w:sz w:val="24"/>
          <w:szCs w:val="24"/>
        </w:rPr>
        <w:t>vnym predpisom podľ</w:t>
      </w:r>
      <w:r w:rsidRPr="005E3076" w:rsidR="00C96F0C">
        <w:rPr>
          <w:rFonts w:ascii="Times New Roman" w:hAnsi="Times New Roman" w:hint="default"/>
          <w:sz w:val="24"/>
          <w:szCs w:val="24"/>
        </w:rPr>
        <w:t xml:space="preserve">a </w:t>
      </w:r>
      <w:r w:rsidRPr="005E3076" w:rsidR="00C96F0C">
        <w:rPr>
          <w:rFonts w:ascii="Times New Roman" w:hAnsi="Times New Roman"/>
          <w:sz w:val="24"/>
          <w:szCs w:val="24"/>
        </w:rPr>
        <w:fldChar w:fldCharType="begin"/>
      </w:r>
      <w:r w:rsidRPr="005E3076" w:rsidR="00C96F0C">
        <w:rPr>
          <w:rFonts w:ascii="Times New Roman" w:hAnsi="Times New Roman"/>
          <w:sz w:val="24"/>
          <w:szCs w:val="24"/>
        </w:rPr>
        <w:instrText xml:space="preserve"> REF _Ref464114179 \h </w:instrText>
      </w:r>
      <w:r w:rsidRPr="005E3076" w:rsidR="00C96F0C">
        <w:rPr>
          <w:rFonts w:ascii="Times New Roman" w:hAnsi="Times New Roman"/>
          <w:sz w:val="24"/>
          <w:szCs w:val="24"/>
        </w:rPr>
        <w:instrText xml:space="preserve"> \* MERGEFORMAT </w:instrText>
      </w:r>
      <w:r w:rsidRPr="005E3076" w:rsidR="00C96F0C">
        <w:rPr>
          <w:rFonts w:ascii="Times New Roman" w:hAnsi="Times New Roman"/>
          <w:sz w:val="24"/>
          <w:szCs w:val="24"/>
        </w:rPr>
        <w:fldChar w:fldCharType="separate"/>
      </w:r>
      <w:r w:rsidRPr="005E3076" w:rsidR="00C96F0C">
        <w:rPr>
          <w:rFonts w:ascii="Times New Roman" w:hAnsi="Times New Roman" w:hint="default"/>
          <w:sz w:val="24"/>
          <w:szCs w:val="24"/>
        </w:rPr>
        <w:t>§</w:t>
      </w:r>
      <w:r w:rsidRPr="005E3076" w:rsidR="00C96F0C">
        <w:rPr>
          <w:rFonts w:ascii="Times New Roman" w:hAnsi="Times New Roman" w:hint="default"/>
          <w:sz w:val="24"/>
          <w:szCs w:val="24"/>
        </w:rPr>
        <w:t xml:space="preserve"> </w:t>
      </w:r>
      <w:r w:rsidRPr="005E3076" w:rsidR="00C96F0C">
        <w:rPr>
          <w:rFonts w:ascii="Times New Roman" w:hAnsi="Times New Roman"/>
          <w:noProof/>
          <w:sz w:val="24"/>
          <w:szCs w:val="24"/>
        </w:rPr>
        <w:t>136</w:t>
      </w:r>
      <w:r w:rsidRPr="005E3076" w:rsidR="00C96F0C">
        <w:rPr>
          <w:rFonts w:ascii="Times New Roman" w:hAnsi="Times New Roman"/>
          <w:sz w:val="24"/>
          <w:szCs w:val="24"/>
        </w:rPr>
        <w:fldChar w:fldCharType="end"/>
      </w:r>
      <w:r w:rsidRPr="005E3076" w:rsidR="00C96F0C">
        <w:rPr>
          <w:rFonts w:ascii="Times New Roman" w:hAnsi="Times New Roman" w:hint="default"/>
          <w:sz w:val="24"/>
          <w:szCs w:val="24"/>
        </w:rPr>
        <w:t xml:space="preserve"> ods. 3 pí</w:t>
      </w:r>
      <w:r w:rsidRPr="005E3076" w:rsidR="00C96F0C">
        <w:rPr>
          <w:rFonts w:ascii="Times New Roman" w:hAnsi="Times New Roman" w:hint="default"/>
          <w:sz w:val="24"/>
          <w:szCs w:val="24"/>
        </w:rPr>
        <w:t>sm. j).</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nesmie </w:t>
      </w:r>
    </w:p>
    <w:p w:rsidR="00EB550D" w:rsidRPr="005E3076" w:rsidP="00746526">
      <w:pPr>
        <w:pStyle w:val="ListParagraph"/>
        <w:numPr>
          <w:numId w:val="38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hint="default"/>
          <w:sz w:val="24"/>
          <w:szCs w:val="24"/>
        </w:rPr>
        <w:t>iný</w:t>
      </w:r>
      <w:r w:rsidRPr="005E3076">
        <w:rPr>
          <w:rFonts w:ascii="Times New Roman" w:hAnsi="Times New Roman" w:hint="default"/>
          <w:sz w:val="24"/>
          <w:szCs w:val="24"/>
        </w:rPr>
        <w:t>m osobá</w:t>
      </w:r>
      <w:r w:rsidRPr="005E3076">
        <w:rPr>
          <w:rFonts w:ascii="Times New Roman" w:hAnsi="Times New Roman" w:hint="default"/>
          <w:sz w:val="24"/>
          <w:szCs w:val="24"/>
        </w:rPr>
        <w:t>m ako technikom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38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iné</w:t>
      </w:r>
      <w:r w:rsidRPr="005E3076">
        <w:rPr>
          <w:rFonts w:ascii="Times New Roman" w:hAnsi="Times New Roman" w:hint="default"/>
          <w:sz w:val="24"/>
          <w:szCs w:val="24"/>
        </w:rPr>
        <w:t>ho priestorové</w:t>
      </w:r>
      <w:r w:rsidRPr="005E3076">
        <w:rPr>
          <w:rFonts w:ascii="Times New Roman" w:hAnsi="Times New Roman" w:hint="default"/>
          <w:sz w:val="24"/>
          <w:szCs w:val="24"/>
        </w:rPr>
        <w:t>ho a </w:t>
      </w:r>
      <w:r w:rsidRPr="005E3076">
        <w:rPr>
          <w:rFonts w:ascii="Times New Roman" w:hAnsi="Times New Roman" w:hint="default"/>
          <w:sz w:val="24"/>
          <w:szCs w:val="24"/>
        </w:rPr>
        <w:t>technologické</w:t>
      </w:r>
      <w:r w:rsidRPr="005E3076">
        <w:rPr>
          <w:rFonts w:ascii="Times New Roman" w:hAnsi="Times New Roman" w:hint="default"/>
          <w:sz w:val="24"/>
          <w:szCs w:val="24"/>
        </w:rPr>
        <w:t>ho vybavenia, ako je ustanovené</w:t>
      </w:r>
      <w:r w:rsidRPr="005E3076">
        <w:rPr>
          <w:rFonts w:ascii="Times New Roman" w:hAnsi="Times New Roman" w:hint="default"/>
          <w:sz w:val="24"/>
          <w:szCs w:val="24"/>
        </w:rPr>
        <w:t xml:space="preserve">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a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C9364C">
        <w:rPr>
          <w:rFonts w:ascii="Times New Roman" w:hAnsi="Times New Roman" w:hint="default"/>
          <w:sz w:val="24"/>
          <w:szCs w:val="24"/>
        </w:rPr>
        <w:t xml:space="preserve"> podľ</w:t>
      </w:r>
      <w:r w:rsidRPr="005E3076" w:rsidR="00C9364C">
        <w:rPr>
          <w:rFonts w:ascii="Times New Roman" w:hAnsi="Times New Roman" w:hint="default"/>
          <w:sz w:val="24"/>
          <w:szCs w:val="24"/>
        </w:rPr>
        <w:t xml:space="preserve">a </w:t>
      </w:r>
      <w:r w:rsidRPr="005E3076" w:rsidR="00C9364C">
        <w:rPr>
          <w:rFonts w:ascii="Times New Roman" w:hAnsi="Times New Roman"/>
          <w:sz w:val="24"/>
          <w:szCs w:val="24"/>
        </w:rPr>
        <w:fldChar w:fldCharType="begin"/>
      </w:r>
      <w:r w:rsidRPr="005E3076" w:rsidR="00C9364C">
        <w:rPr>
          <w:rFonts w:ascii="Times New Roman" w:hAnsi="Times New Roman"/>
          <w:sz w:val="24"/>
          <w:szCs w:val="24"/>
        </w:rPr>
        <w:instrText xml:space="preserve"> REF _Ref464114179 \h</w:instrText>
      </w:r>
      <w:r w:rsidRPr="005E3076" w:rsidR="00C9364C">
        <w:rPr>
          <w:rFonts w:ascii="Times New Roman" w:hAnsi="Times New Roman"/>
          <w:sz w:val="24"/>
          <w:szCs w:val="24"/>
        </w:rPr>
        <w:instrText xml:space="preserve"> </w:instrText>
      </w:r>
      <w:r w:rsidRPr="005E3076" w:rsidR="00C9364C">
        <w:rPr>
          <w:rFonts w:ascii="Times New Roman" w:hAnsi="Times New Roman"/>
          <w:sz w:val="24"/>
          <w:szCs w:val="24"/>
        </w:rPr>
        <w:instrText xml:space="preserve"> \* MERGEFORMAT </w:instrText>
      </w:r>
      <w:r w:rsidRPr="005E3076" w:rsidR="00C9364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9364C">
        <w:rPr>
          <w:rFonts w:ascii="Times New Roman" w:hAnsi="Times New Roman"/>
          <w:sz w:val="24"/>
          <w:szCs w:val="24"/>
        </w:rPr>
        <w:fldChar w:fldCharType="end"/>
      </w:r>
      <w:r w:rsidRPr="005E3076" w:rsidR="00C9364C">
        <w:rPr>
          <w:rFonts w:ascii="Times New Roman" w:hAnsi="Times New Roman" w:hint="default"/>
          <w:sz w:val="24"/>
          <w:szCs w:val="24"/>
        </w:rPr>
        <w:t xml:space="preserve"> ods. 3 pí</w:t>
      </w:r>
      <w:r w:rsidRPr="005E3076" w:rsidR="00C9364C">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38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fyzický</w:t>
      </w:r>
      <w:r w:rsidRPr="005E3076">
        <w:rPr>
          <w:rFonts w:ascii="Times New Roman" w:hAnsi="Times New Roman" w:hint="default"/>
          <w:sz w:val="24"/>
          <w:szCs w:val="24"/>
        </w:rPr>
        <w:t>mi osobami, ktoré</w:t>
      </w:r>
      <w:r w:rsidRPr="005E3076">
        <w:rPr>
          <w:rFonts w:ascii="Times New Roman" w:hAnsi="Times New Roman" w:hint="default"/>
          <w:sz w:val="24"/>
          <w:szCs w:val="24"/>
        </w:rPr>
        <w:t xml:space="preserve"> </w:t>
      </w:r>
    </w:p>
    <w:p w:rsidR="00EB550D" w:rsidRPr="005E3076" w:rsidP="00746526">
      <w:pPr>
        <w:pStyle w:val="ListParagraph"/>
        <w:numPr>
          <w:numId w:val="391"/>
        </w:numPr>
        <w:bidi w:val="0"/>
        <w:spacing w:after="0" w:line="240" w:lineRule="auto"/>
        <w:ind w:left="993" w:hanging="142"/>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platné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w:t>
      </w:r>
      <w:r w:rsidRPr="005E3076" w:rsidR="00082120">
        <w:rPr>
          <w:rFonts w:ascii="Times New Roman" w:hAnsi="Times New Roman" w:hint="default"/>
          <w:sz w:val="24"/>
          <w:szCs w:val="24"/>
        </w:rPr>
        <w:t>ka montáž</w:t>
      </w:r>
      <w:r w:rsidRPr="005E3076" w:rsidR="00082120">
        <w:rPr>
          <w:rFonts w:ascii="Times New Roman" w:hAnsi="Times New Roman" w:hint="default"/>
          <w:sz w:val="24"/>
          <w:szCs w:val="24"/>
        </w:rPr>
        <w:t>e plynový</w:t>
      </w:r>
      <w:r w:rsidRPr="005E3076" w:rsidR="00082120">
        <w:rPr>
          <w:rFonts w:ascii="Times New Roman" w:hAnsi="Times New Roman" w:hint="default"/>
          <w:sz w:val="24"/>
          <w:szCs w:val="24"/>
        </w:rPr>
        <w:t>ch zariadení,</w:t>
      </w:r>
    </w:p>
    <w:p w:rsidR="00EB550D" w:rsidRPr="005E3076" w:rsidP="00746526">
      <w:pPr>
        <w:pStyle w:val="ListParagraph"/>
        <w:numPr>
          <w:numId w:val="391"/>
        </w:numPr>
        <w:bidi w:val="0"/>
        <w:spacing w:after="0" w:line="240" w:lineRule="auto"/>
        <w:ind w:left="993" w:hanging="142"/>
        <w:jc w:val="both"/>
        <w:rPr>
          <w:rFonts w:ascii="Times New Roman" w:hAnsi="Times New Roman"/>
          <w:sz w:val="24"/>
          <w:szCs w:val="24"/>
        </w:rPr>
      </w:pPr>
      <w:r w:rsidRPr="005E3076">
        <w:rPr>
          <w:rFonts w:ascii="Times New Roman" w:hAnsi="Times New Roman" w:hint="default"/>
          <w:sz w:val="24"/>
          <w:szCs w:val="24"/>
        </w:rPr>
        <w:t>nemajú</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prí</w:t>
      </w:r>
      <w:r w:rsidRPr="005E3076">
        <w:rPr>
          <w:rFonts w:ascii="Times New Roman" w:hAnsi="Times New Roman" w:hint="default"/>
          <w:sz w:val="24"/>
          <w:szCs w:val="24"/>
        </w:rPr>
        <w:t>slu</w:t>
      </w:r>
      <w:r w:rsidRPr="005E3076">
        <w:rPr>
          <w:rFonts w:ascii="Times New Roman" w:hAnsi="Times New Roman" w:hint="default"/>
          <w:sz w:val="24"/>
          <w:szCs w:val="24"/>
        </w:rPr>
        <w:t>š</w:t>
      </w:r>
      <w:r w:rsidRPr="005E3076">
        <w:rPr>
          <w:rFonts w:ascii="Times New Roman" w:hAnsi="Times New Roman" w:hint="default"/>
          <w:sz w:val="24"/>
          <w:szCs w:val="24"/>
        </w:rPr>
        <w:t>né</w:t>
      </w:r>
      <w:r w:rsidRPr="005E3076">
        <w:rPr>
          <w:rFonts w:ascii="Times New Roman" w:hAnsi="Times New Roman" w:hint="default"/>
          <w:sz w:val="24"/>
          <w:szCs w:val="24"/>
        </w:rPr>
        <w:t>ho dru</w:t>
      </w:r>
      <w:r w:rsidRPr="005E3076" w:rsidR="00082120">
        <w:rPr>
          <w:rFonts w:ascii="Times New Roman" w:hAnsi="Times New Roman" w:hint="default"/>
          <w:sz w:val="24"/>
          <w:szCs w:val="24"/>
        </w:rPr>
        <w:t>hu montáž</w:t>
      </w:r>
      <w:r w:rsidRPr="005E3076" w:rsidR="00082120">
        <w:rPr>
          <w:rFonts w:ascii="Times New Roman" w:hAnsi="Times New Roman" w:hint="default"/>
          <w:sz w:val="24"/>
          <w:szCs w:val="24"/>
        </w:rPr>
        <w:t>e plynový</w:t>
      </w:r>
      <w:r w:rsidRPr="005E3076" w:rsidR="00082120">
        <w:rPr>
          <w:rFonts w:ascii="Times New Roman" w:hAnsi="Times New Roman" w:hint="default"/>
          <w:sz w:val="24"/>
          <w:szCs w:val="24"/>
        </w:rPr>
        <w:t>ch zariadení,</w:t>
      </w:r>
    </w:p>
    <w:p w:rsidR="00EB550D" w:rsidRPr="005E3076" w:rsidP="00746526">
      <w:pPr>
        <w:pStyle w:val="ListParagraph"/>
        <w:numPr>
          <w:numId w:val="391"/>
        </w:numPr>
        <w:bidi w:val="0"/>
        <w:spacing w:after="0" w:line="240" w:lineRule="auto"/>
        <w:ind w:left="993" w:hanging="142"/>
        <w:jc w:val="both"/>
        <w:rPr>
          <w:rFonts w:ascii="Times New Roman" w:hAnsi="Times New Roman"/>
          <w:sz w:val="24"/>
          <w:szCs w:val="24"/>
        </w:rPr>
      </w:pPr>
      <w:r w:rsidRPr="005E3076">
        <w:rPr>
          <w:rFonts w:ascii="Times New Roman" w:hAnsi="Times New Roman" w:hint="default"/>
          <w:sz w:val="24"/>
          <w:szCs w:val="24"/>
        </w:rPr>
        <w:t>nie sú</w:t>
      </w:r>
      <w:r w:rsidRPr="005E3076">
        <w:rPr>
          <w:rFonts w:ascii="Times New Roman" w:hAnsi="Times New Roman" w:hint="default"/>
          <w:sz w:val="24"/>
          <w:szCs w:val="24"/>
        </w:rPr>
        <w:t xml:space="preserve"> v pracovnom pomere k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E26965">
        <w:rPr>
          <w:rFonts w:ascii="Times New Roman" w:hAnsi="Times New Roman"/>
          <w:sz w:val="24"/>
          <w:szCs w:val="24"/>
        </w:rPr>
        <w:t xml:space="preserve"> alebo</w:t>
      </w:r>
    </w:p>
    <w:p w:rsidR="00EB550D" w:rsidRPr="005E3076" w:rsidP="00746526">
      <w:pPr>
        <w:pStyle w:val="ListParagraph"/>
        <w:numPr>
          <w:numId w:val="391"/>
        </w:numPr>
        <w:bidi w:val="0"/>
        <w:spacing w:after="0" w:line="240" w:lineRule="auto"/>
        <w:ind w:left="993" w:hanging="142"/>
        <w:jc w:val="both"/>
        <w:rPr>
          <w:rFonts w:ascii="Times New Roman" w:hAnsi="Times New Roman" w:hint="default"/>
          <w:sz w:val="24"/>
          <w:szCs w:val="24"/>
        </w:rPr>
      </w:pPr>
      <w:r w:rsidRPr="005E3076">
        <w:rPr>
          <w:rFonts w:ascii="Times New Roman" w:hAnsi="Times New Roman" w:hint="default"/>
          <w:sz w:val="24"/>
          <w:szCs w:val="24"/>
        </w:rPr>
        <w:t>boli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_Ref473894787 \h </w:instrText>
      </w:r>
      <w:r w:rsidRPr="005E3076" w:rsidR="00FD17EA">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14 hodnotené</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Po</w:t>
      </w:r>
      <w:r w:rsidRPr="005E3076">
        <w:rPr>
          <w:rFonts w:ascii="Times New Roman" w:hAnsi="Times New Roman" w:hint="default"/>
          <w:sz w:val="24"/>
          <w:szCs w:val="24"/>
        </w:rPr>
        <w:t>drobnosti o postupe zabezpeč</w:t>
      </w:r>
      <w:r w:rsidRPr="005E3076">
        <w:rPr>
          <w:rFonts w:ascii="Times New Roman" w:hAnsi="Times New Roman" w:hint="default"/>
          <w:sz w:val="24"/>
          <w:szCs w:val="24"/>
        </w:rPr>
        <w:t>ovania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h), j), l)</w:t>
      </w:r>
      <w:r w:rsidRPr="005E3076" w:rsidR="00F1430C">
        <w:rPr>
          <w:rFonts w:ascii="Times New Roman" w:hAnsi="Times New Roman"/>
          <w:sz w:val="24"/>
          <w:szCs w:val="24"/>
        </w:rPr>
        <w:t xml:space="preserve"> a</w:t>
      </w:r>
      <w:r w:rsidRPr="005E3076" w:rsidR="00774C2B">
        <w:rPr>
          <w:rFonts w:ascii="Times New Roman" w:hAnsi="Times New Roman"/>
          <w:sz w:val="24"/>
          <w:szCs w:val="24"/>
        </w:rPr>
        <w:t xml:space="preserve"> </w:t>
      </w:r>
      <w:r w:rsidRPr="005E3076">
        <w:rPr>
          <w:rFonts w:ascii="Times New Roman" w:hAnsi="Times New Roman" w:hint="default"/>
          <w:sz w:val="24"/>
          <w:szCs w:val="24"/>
        </w:rPr>
        <w:t>o) oprá</w:t>
      </w:r>
      <w:r w:rsidRPr="005E3076">
        <w:rPr>
          <w:rFonts w:ascii="Times New Roman" w:hAnsi="Times New Roman" w:hint="default"/>
          <w:sz w:val="24"/>
          <w:szCs w:val="24"/>
        </w:rPr>
        <w:t>vnenou osobou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3695E">
        <w:rPr>
          <w:rFonts w:ascii="Times New Roman" w:hAnsi="Times New Roman" w:hint="default"/>
          <w:sz w:val="24"/>
          <w:szCs w:val="24"/>
        </w:rPr>
        <w:t xml:space="preserve"> podľ</w:t>
      </w:r>
      <w:r w:rsidRPr="005E3076" w:rsidR="00D3695E">
        <w:rPr>
          <w:rFonts w:ascii="Times New Roman" w:hAnsi="Times New Roman" w:hint="default"/>
          <w:sz w:val="24"/>
          <w:szCs w:val="24"/>
        </w:rPr>
        <w:t xml:space="preserve">a </w:t>
      </w:r>
      <w:r w:rsidRPr="005E3076" w:rsidR="00D3695E">
        <w:rPr>
          <w:rFonts w:ascii="Times New Roman" w:hAnsi="Times New Roman"/>
          <w:sz w:val="24"/>
          <w:szCs w:val="24"/>
        </w:rPr>
        <w:fldChar w:fldCharType="begin"/>
      </w:r>
      <w:r w:rsidRPr="005E3076" w:rsidR="00D3695E">
        <w:rPr>
          <w:rFonts w:ascii="Times New Roman" w:hAnsi="Times New Roman"/>
          <w:sz w:val="24"/>
          <w:szCs w:val="24"/>
        </w:rPr>
        <w:instrText xml:space="preserve"> REF _Ref464114179 \h </w:instrText>
      </w:r>
      <w:r w:rsidRPr="005E3076" w:rsidR="00D3695E">
        <w:rPr>
          <w:rFonts w:ascii="Times New Roman" w:hAnsi="Times New Roman"/>
          <w:sz w:val="24"/>
          <w:szCs w:val="24"/>
        </w:rPr>
        <w:instrText xml:space="preserve"> \* MERGEFORMAT </w:instrText>
      </w:r>
      <w:r w:rsidRPr="005E3076" w:rsidR="00D3695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3695E">
        <w:rPr>
          <w:rFonts w:ascii="Times New Roman" w:hAnsi="Times New Roman"/>
          <w:sz w:val="24"/>
          <w:szCs w:val="24"/>
        </w:rPr>
        <w:fldChar w:fldCharType="end"/>
      </w:r>
      <w:r w:rsidRPr="005E3076" w:rsidR="00D3695E">
        <w:rPr>
          <w:rFonts w:ascii="Times New Roman" w:hAnsi="Times New Roman" w:hint="default"/>
          <w:sz w:val="24"/>
          <w:szCs w:val="24"/>
        </w:rPr>
        <w:t xml:space="preserve"> ods. 3 pí</w:t>
      </w:r>
      <w:r w:rsidRPr="005E3076" w:rsidR="00D3695E">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bidi w:val="0"/>
        <w:spacing w:after="0" w:line="240" w:lineRule="auto"/>
        <w:outlineLvl w:val="1"/>
        <w:rPr>
          <w:rFonts w:ascii="Times New Roman" w:hAnsi="Times New Roman"/>
          <w:b/>
          <w:sz w:val="24"/>
          <w:szCs w:val="24"/>
          <w:lang w:eastAsia="sk-SK"/>
        </w:rPr>
      </w:pPr>
    </w:p>
    <w:p w:rsidR="008F3F87" w:rsidRPr="005E3076" w:rsidP="00746526">
      <w:pPr>
        <w:pStyle w:val="ListParagraph"/>
        <w:numPr>
          <w:numId w:val="38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tohto zá</w:t>
      </w:r>
      <w:r w:rsidRPr="005E3076">
        <w:rPr>
          <w:rFonts w:ascii="Times New Roman" w:hAnsi="Times New Roman" w:hint="default"/>
          <w:sz w:val="24"/>
          <w:szCs w:val="24"/>
        </w:rPr>
        <w:t xml:space="preserve">kona </w:t>
      </w:r>
      <w:r w:rsidRPr="005E3076">
        <w:rPr>
          <w:rFonts w:ascii="Times New Roman" w:hAnsi="Times New Roman" w:hint="default"/>
          <w:sz w:val="24"/>
          <w:szCs w:val="24"/>
        </w:rPr>
        <w:t>a </w:t>
      </w:r>
      <w:r w:rsidRPr="005E3076">
        <w:rPr>
          <w:rFonts w:ascii="Times New Roman" w:hAnsi="Times New Roman" w:hint="default"/>
          <w:sz w:val="24"/>
          <w:szCs w:val="24"/>
        </w:rPr>
        <w:t>na úč</w:t>
      </w:r>
      <w:r w:rsidRPr="005E3076">
        <w:rPr>
          <w:rFonts w:ascii="Times New Roman" w:hAnsi="Times New Roman" w:hint="default"/>
          <w:sz w:val="24"/>
          <w:szCs w:val="24"/>
        </w:rPr>
        <w:t>ely zaznamenania transparentné</w:t>
      </w:r>
      <w:r w:rsidRPr="005E3076">
        <w:rPr>
          <w:rFonts w:ascii="Times New Roman" w:hAnsi="Times New Roman" w:hint="default"/>
          <w:sz w:val="24"/>
          <w:szCs w:val="24"/>
        </w:rPr>
        <w:t>ho vý</w:t>
      </w:r>
      <w:r w:rsidRPr="005E3076">
        <w:rPr>
          <w:rFonts w:ascii="Times New Roman" w:hAnsi="Times New Roman" w:hint="default"/>
          <w:sz w:val="24"/>
          <w:szCs w:val="24"/>
        </w:rPr>
        <w:t>sledku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spracová</w:t>
      </w:r>
      <w:r w:rsidRPr="005E3076">
        <w:rPr>
          <w:rFonts w:ascii="Times New Roman" w:hAnsi="Times New Roman" w:hint="default"/>
          <w:sz w:val="24"/>
          <w:szCs w:val="24"/>
        </w:rPr>
        <w:t>va podľ</w:t>
      </w:r>
      <w:r w:rsidRPr="005E3076">
        <w:rPr>
          <w:rFonts w:ascii="Times New Roman" w:hAnsi="Times New Roman" w:hint="default"/>
          <w:sz w:val="24"/>
          <w:szCs w:val="24"/>
        </w:rPr>
        <w:t xml:space="preserve">a </w:t>
      </w:r>
      <w:r w:rsidRPr="005E3076" w:rsidR="00060CF7">
        <w:rPr>
          <w:rFonts w:ascii="Times New Roman" w:hAnsi="Times New Roman"/>
          <w:sz w:val="24"/>
          <w:szCs w:val="24"/>
          <w:lang w:eastAsia="sk-SK"/>
        </w:rPr>
        <w:t>osobitných predpisov</w:t>
      </w:r>
      <w:r w:rsidR="002D3684">
        <w:rPr>
          <w:rFonts w:ascii="Times New Roman" w:hAnsi="Times New Roman"/>
          <w:sz w:val="24"/>
          <w:szCs w:val="24"/>
          <w:vertAlign w:val="superscript"/>
        </w:rPr>
        <w:fldChar w:fldCharType="begin"/>
      </w:r>
      <w:r w:rsidR="002D3684">
        <w:rPr>
          <w:rFonts w:ascii="Times New Roman" w:hAnsi="Times New Roman"/>
          <w:sz w:val="24"/>
          <w:szCs w:val="24"/>
          <w:vertAlign w:val="superscript"/>
        </w:rPr>
        <w:instrText xml:space="preserve"> NOTEREF _Ref455556402 \h </w:instrText>
      </w:r>
      <w:r w:rsidR="002D3684">
        <w:rPr>
          <w:rFonts w:ascii="Times New Roman" w:hAnsi="Times New Roman"/>
          <w:sz w:val="24"/>
          <w:szCs w:val="24"/>
          <w:vertAlign w:val="superscript"/>
        </w:rPr>
        <w:fldChar w:fldCharType="separate"/>
      </w:r>
      <w:r w:rsidR="002D3684">
        <w:rPr>
          <w:rFonts w:ascii="Times New Roman" w:hAnsi="Times New Roman"/>
          <w:sz w:val="24"/>
          <w:szCs w:val="24"/>
          <w:vertAlign w:val="superscript"/>
        </w:rPr>
        <w:t>77</w:t>
      </w:r>
      <w:r w:rsidR="002D3684">
        <w:rPr>
          <w:rFonts w:ascii="Times New Roman" w:hAnsi="Times New Roman"/>
          <w:sz w:val="24"/>
          <w:szCs w:val="24"/>
          <w:vertAlign w:val="superscript"/>
        </w:rPr>
        <w:fldChar w:fldCharType="end"/>
      </w:r>
      <w:r w:rsidRPr="005E3076">
        <w:rPr>
          <w:rFonts w:ascii="Times New Roman" w:hAnsi="Times New Roman"/>
          <w:sz w:val="24"/>
          <w:szCs w:val="24"/>
        </w:rPr>
        <w:t>)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b</w:t>
      </w:r>
      <w:r w:rsidRPr="005E3076">
        <w:rPr>
          <w:rFonts w:ascii="Times New Roman" w:hAnsi="Times New Roman" w:hint="default"/>
          <w:sz w:val="24"/>
          <w:szCs w:val="24"/>
        </w:rPr>
        <w:t>ez sú</w:t>
      </w:r>
      <w:r w:rsidRPr="005E3076">
        <w:rPr>
          <w:rFonts w:ascii="Times New Roman" w:hAnsi="Times New Roman" w:hint="default"/>
          <w:sz w:val="24"/>
          <w:szCs w:val="24"/>
        </w:rPr>
        <w:t>hlasu 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 ú</w:t>
      </w:r>
      <w:r w:rsidRPr="005E3076">
        <w:rPr>
          <w:rFonts w:ascii="Times New Roman" w:hAnsi="Times New Roman" w:hint="default"/>
          <w:sz w:val="24"/>
          <w:szCs w:val="24"/>
        </w:rPr>
        <w:t>daje a </w:t>
      </w:r>
      <w:r w:rsidRPr="005E3076">
        <w:rPr>
          <w:rFonts w:ascii="Times New Roman" w:hAnsi="Times New Roman" w:hint="default"/>
          <w:sz w:val="24"/>
          <w:szCs w:val="24"/>
        </w:rPr>
        <w:t>zá</w:t>
      </w:r>
      <w:r w:rsidRPr="005E3076">
        <w:rPr>
          <w:rFonts w:ascii="Times New Roman" w:hAnsi="Times New Roman" w:hint="default"/>
          <w:sz w:val="24"/>
          <w:szCs w:val="24"/>
        </w:rPr>
        <w:t>znamy o vozidle a </w:t>
      </w:r>
      <w:r w:rsidRPr="005E3076">
        <w:rPr>
          <w:rFonts w:ascii="Times New Roman" w:hAnsi="Times New Roman" w:hint="default"/>
          <w:sz w:val="24"/>
          <w:szCs w:val="24"/>
        </w:rPr>
        <w:t>zá</w:t>
      </w:r>
      <w:r w:rsidRPr="005E3076">
        <w:rPr>
          <w:rFonts w:ascii="Times New Roman" w:hAnsi="Times New Roman" w:hint="default"/>
          <w:sz w:val="24"/>
          <w:szCs w:val="24"/>
        </w:rPr>
        <w:t>znamy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w:t>
      </w:r>
    </w:p>
    <w:p w:rsidR="008F3F87" w:rsidRPr="005E3076" w:rsidP="00EB550D">
      <w:pPr>
        <w:bidi w:val="0"/>
        <w:spacing w:after="0" w:line="240" w:lineRule="auto"/>
        <w:outlineLvl w:val="1"/>
        <w:rPr>
          <w:rFonts w:ascii="Times New Roman" w:hAnsi="Times New Roman"/>
          <w:b/>
          <w:sz w:val="24"/>
          <w:szCs w:val="24"/>
          <w:lang w:eastAsia="sk-SK"/>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Druhá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Technik</w:t>
      </w:r>
    </w:p>
    <w:p w:rsidR="00EB550D" w:rsidRPr="005E3076" w:rsidP="00EB550D">
      <w:pPr>
        <w:bidi w:val="0"/>
        <w:spacing w:after="0" w:line="240" w:lineRule="auto"/>
        <w:outlineLvl w:val="1"/>
        <w:rPr>
          <w:rFonts w:ascii="Times New Roman" w:hAnsi="Times New Roman"/>
          <w:b/>
          <w:sz w:val="24"/>
          <w:szCs w:val="24"/>
          <w:lang w:eastAsia="sk-SK"/>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Prvý diel</w:t>
      </w: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Technik technickej kontroly, technik emisnej kontroly, technik kontroly originality a technik montáže plynových zariadení</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3" w:name="_Ref47389570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90</w:t>
      </w:r>
      <w:r w:rsidRPr="005E3076">
        <w:rPr>
          <w:rFonts w:ascii="Times New Roman" w:hAnsi="Times New Roman"/>
          <w:sz w:val="24"/>
          <w:szCs w:val="24"/>
        </w:rPr>
        <w:fldChar w:fldCharType="end"/>
      </w:r>
      <w:bookmarkEnd w:id="113"/>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Udeľ</w:t>
      </w:r>
      <w:r w:rsidRPr="005E3076">
        <w:rPr>
          <w:rFonts w:ascii="Times New Roman" w:hAnsi="Times New Roman" w:hint="default"/>
          <w:b/>
          <w:sz w:val="24"/>
          <w:szCs w:val="24"/>
        </w:rPr>
        <w:t>ovanie osvedč</w:t>
      </w:r>
      <w:r w:rsidRPr="005E3076">
        <w:rPr>
          <w:rFonts w:ascii="Times New Roman" w:hAnsi="Times New Roman" w:hint="default"/>
          <w:b/>
          <w:sz w:val="24"/>
          <w:szCs w:val="24"/>
        </w:rPr>
        <w:t xml:space="preserve">enia technika </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Fyzická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podmienky, 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emisnú</w:t>
      </w:r>
      <w:r w:rsidRPr="005E3076">
        <w:rPr>
          <w:rFonts w:ascii="Times New Roman" w:hAnsi="Times New Roman" w:hint="default"/>
          <w:sz w:val="24"/>
          <w:szCs w:val="24"/>
        </w:rPr>
        <w:t xml:space="preserve"> kontrolu, kontrolu originality a </w:t>
      </w: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až</w:t>
      </w:r>
      <w:r w:rsidRPr="005E3076" w:rsidR="00481258">
        <w:rPr>
          <w:rFonts w:ascii="Times New Roman" w:hAnsi="Times New Roman"/>
          <w:sz w:val="24"/>
          <w:szCs w:val="24"/>
        </w:rPr>
        <w:t> </w:t>
      </w:r>
      <w:r w:rsidRPr="005E3076">
        <w:rPr>
          <w:rFonts w:ascii="Times New Roman" w:hAnsi="Times New Roman"/>
          <w:sz w:val="24"/>
          <w:szCs w:val="24"/>
        </w:rPr>
        <w:t>po</w:t>
      </w:r>
      <w:r w:rsidRPr="005E3076" w:rsidR="00E45971">
        <w:rPr>
          <w:rFonts w:ascii="Times New Roman" w:hAnsi="Times New Roman"/>
          <w:sz w:val="24"/>
          <w:szCs w:val="24"/>
        </w:rPr>
        <w:t> </w:t>
      </w:r>
      <w:r w:rsidRPr="005E3076">
        <w:rPr>
          <w:rFonts w:ascii="Times New Roman" w:hAnsi="Times New Roman" w:hint="default"/>
          <w:sz w:val="24"/>
          <w:szCs w:val="24"/>
        </w:rPr>
        <w:t>nadobudnutí</w:t>
      </w:r>
      <w:r w:rsidRPr="005E3076">
        <w:rPr>
          <w:rFonts w:ascii="Times New Roman" w:hAnsi="Times New Roman" w:hint="default"/>
          <w:sz w:val="24"/>
          <w:szCs w:val="24"/>
        </w:rPr>
        <w:t xml:space="preserve"> prá</w:t>
      </w:r>
      <w:r w:rsidRPr="005E3076">
        <w:rPr>
          <w:rFonts w:ascii="Times New Roman" w:hAnsi="Times New Roman" w:hint="default"/>
          <w:sz w:val="24"/>
          <w:szCs w:val="24"/>
        </w:rPr>
        <w:t>voplatnosti osvedč</w:t>
      </w:r>
      <w:r w:rsidRPr="005E3076">
        <w:rPr>
          <w:rFonts w:ascii="Times New Roman" w:hAnsi="Times New Roman" w:hint="default"/>
          <w:sz w:val="24"/>
          <w:szCs w:val="24"/>
        </w:rPr>
        <w:t>enia technika technickej kontroly, osvedč</w:t>
      </w:r>
      <w:r w:rsidRPr="005E3076">
        <w:rPr>
          <w:rFonts w:ascii="Times New Roman" w:hAnsi="Times New Roman" w:hint="default"/>
          <w:sz w:val="24"/>
          <w:szCs w:val="24"/>
        </w:rPr>
        <w:t>enia technika emisnej kontroly, osvedč</w:t>
      </w:r>
      <w:r w:rsidRPr="005E3076">
        <w:rPr>
          <w:rFonts w:ascii="Times New Roman" w:hAnsi="Times New Roman" w:hint="default"/>
          <w:sz w:val="24"/>
          <w:szCs w:val="24"/>
        </w:rPr>
        <w:t>enia technika kontroly originality a </w:t>
      </w:r>
      <w:r w:rsidRPr="005E3076">
        <w:rPr>
          <w:rFonts w:ascii="Times New Roman" w:hAnsi="Times New Roman" w:hint="default"/>
          <w:sz w:val="24"/>
          <w:szCs w:val="24"/>
        </w:rPr>
        <w:t>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O udelenie </w:t>
      </w:r>
      <w:r w:rsidRPr="005E3076" w:rsidR="009138E7">
        <w:rPr>
          <w:rFonts w:ascii="Times New Roman" w:hAnsi="Times New Roman" w:hint="default"/>
          <w:sz w:val="24"/>
          <w:szCs w:val="24"/>
        </w:rPr>
        <w:t>osvedč</w:t>
      </w:r>
      <w:r w:rsidRPr="005E3076" w:rsidR="009138E7">
        <w:rPr>
          <w:rFonts w:ascii="Times New Roman" w:hAnsi="Times New Roman" w:hint="default"/>
          <w:sz w:val="24"/>
          <w:szCs w:val="24"/>
        </w:rPr>
        <w:t>enia</w:t>
      </w:r>
    </w:p>
    <w:p w:rsidR="00EB550D" w:rsidRPr="005E3076" w:rsidP="00746526">
      <w:pPr>
        <w:pStyle w:val="ListParagraph"/>
        <w:numPr>
          <w:numId w:val="480"/>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te</w:t>
      </w:r>
      <w:r w:rsidRPr="005E3076">
        <w:rPr>
          <w:rFonts w:ascii="Times New Roman" w:hAnsi="Times New Roman" w:hint="default"/>
          <w:sz w:val="24"/>
          <w:szCs w:val="24"/>
        </w:rPr>
        <w:t>chnika technickej kontroly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alebo osoba,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stanice technickej kontroly,</w:t>
      </w:r>
    </w:p>
    <w:p w:rsidR="00EB550D" w:rsidRPr="005E3076" w:rsidP="00746526">
      <w:pPr>
        <w:pStyle w:val="ListParagraph"/>
        <w:numPr>
          <w:numId w:val="48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technika emisnej kontroly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alebo osoba, k</w:t>
      </w:r>
      <w:r w:rsidRPr="005E3076">
        <w:rPr>
          <w:rFonts w:ascii="Times New Roman" w:hAnsi="Times New Roman" w:hint="default"/>
          <w:sz w:val="24"/>
          <w:szCs w:val="24"/>
        </w:rPr>
        <w:t>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emisnej kontroly,</w:t>
      </w:r>
    </w:p>
    <w:p w:rsidR="00EB550D" w:rsidRPr="005E3076" w:rsidP="00746526">
      <w:pPr>
        <w:pStyle w:val="ListParagraph"/>
        <w:numPr>
          <w:numId w:val="48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technika kontroly originality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alebo osoba,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kontroly originality,</w:t>
      </w:r>
    </w:p>
    <w:p w:rsidR="00EB550D" w:rsidRPr="005E3076" w:rsidP="00746526">
      <w:pPr>
        <w:pStyle w:val="ListParagraph"/>
        <w:numPr>
          <w:numId w:val="48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technika mont</w:t>
      </w:r>
      <w:r w:rsidRPr="005E3076">
        <w:rPr>
          <w:rFonts w:ascii="Times New Roman" w:hAnsi="Times New Roman" w:hint="default"/>
          <w:sz w:val="24"/>
          <w:szCs w:val="24"/>
        </w:rPr>
        <w: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osoba, ktorá</w:t>
      </w:r>
      <w:r w:rsidRPr="005E3076">
        <w:rPr>
          <w:rFonts w:ascii="Times New Roman" w:hAnsi="Times New Roman" w:hint="default"/>
          <w:sz w:val="24"/>
          <w:szCs w:val="24"/>
        </w:rPr>
        <w:t xml:space="preserve"> je navrhovateľ</w:t>
      </w:r>
      <w:r w:rsidRPr="005E3076">
        <w:rPr>
          <w:rFonts w:ascii="Times New Roman" w:hAnsi="Times New Roman" w:hint="default"/>
          <w:sz w:val="24"/>
          <w:szCs w:val="24"/>
        </w:rPr>
        <w:t>om na udelenie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udelí</w:t>
      </w:r>
      <w:r w:rsidRPr="005E3076">
        <w:rPr>
          <w:rFonts w:ascii="Times New Roman" w:hAnsi="Times New Roman" w:hint="default"/>
          <w:sz w:val="24"/>
          <w:szCs w:val="24"/>
        </w:rPr>
        <w:t xml:space="preserve"> </w:t>
      </w:r>
    </w:p>
    <w:p w:rsidR="00EB550D" w:rsidRPr="005E3076" w:rsidP="00746526">
      <w:pPr>
        <w:pStyle w:val="ListParagraph"/>
        <w:numPr>
          <w:numId w:val="4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technickej kontroly fyzickej osobe</w:t>
      </w:r>
      <w:r w:rsidRPr="005E3076">
        <w:rPr>
          <w:rFonts w:ascii="Times New Roman" w:hAnsi="Times New Roman" w:hint="default"/>
          <w:sz w:val="24"/>
          <w:szCs w:val="24"/>
        </w:rPr>
        <w:t>, ak spĺň</w:t>
      </w:r>
      <w:r w:rsidRPr="005E3076">
        <w:rPr>
          <w:rFonts w:ascii="Times New Roman" w:hAnsi="Times New Roman" w:hint="default"/>
          <w:sz w:val="24"/>
          <w:szCs w:val="24"/>
        </w:rPr>
        <w:t>a tieto podmienky:</w:t>
      </w:r>
    </w:p>
    <w:p w:rsidR="00EB550D" w:rsidRPr="005E3076" w:rsidP="00746526">
      <w:pPr>
        <w:pStyle w:val="ListParagraph"/>
        <w:numPr>
          <w:numId w:val="46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kony v plnom rozsahu,</w:t>
      </w:r>
    </w:p>
    <w:p w:rsidR="00EB550D" w:rsidRPr="005E3076" w:rsidP="00746526">
      <w:pPr>
        <w:pStyle w:val="ListParagraph"/>
        <w:numPr>
          <w:numId w:val="46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bezú</w:t>
      </w:r>
      <w:r w:rsidRPr="005E3076">
        <w:rPr>
          <w:rFonts w:ascii="Times New Roman" w:hAnsi="Times New Roman" w:hint="default"/>
          <w:sz w:val="24"/>
          <w:szCs w:val="24"/>
        </w:rPr>
        <w:t>honná</w:t>
      </w:r>
      <w:r w:rsidRPr="005E3076" w:rsidR="00EB0132">
        <w:rPr>
          <w:rFonts w:ascii="Times New Roman" w:hAnsi="Times New Roman"/>
          <w:sz w:val="24"/>
          <w:szCs w:val="24"/>
        </w:rPr>
        <w:t xml:space="preserve"> a</w:t>
      </w:r>
      <w:r w:rsidRPr="005E3076" w:rsidR="00F940A8">
        <w:rPr>
          <w:rFonts w:ascii="Times New Roman" w:hAnsi="Times New Roman"/>
          <w:sz w:val="24"/>
          <w:szCs w:val="24"/>
        </w:rPr>
        <w:t> </w:t>
      </w:r>
      <w:r w:rsidRPr="005E3076" w:rsidR="00EB0132">
        <w:rPr>
          <w:rFonts w:ascii="Times New Roman" w:hAnsi="Times New Roman" w:hint="default"/>
          <w:sz w:val="24"/>
          <w:szCs w:val="24"/>
        </w:rPr>
        <w:t>dô</w:t>
      </w:r>
      <w:r w:rsidRPr="005E3076" w:rsidR="00EB0132">
        <w:rPr>
          <w:rFonts w:ascii="Times New Roman" w:hAnsi="Times New Roman" w:hint="default"/>
          <w:sz w:val="24"/>
          <w:szCs w:val="24"/>
        </w:rPr>
        <w:t>veryhodná</w:t>
      </w:r>
      <w:r w:rsidRPr="005E3076" w:rsidR="00F940A8">
        <w:rPr>
          <w:rFonts w:ascii="Times New Roman" w:hAnsi="Times New Roman" w:hint="default"/>
          <w:sz w:val="24"/>
          <w:szCs w:val="24"/>
        </w:rPr>
        <w:t xml:space="preserve"> podľ</w:t>
      </w:r>
      <w:r w:rsidRPr="005E3076" w:rsidR="00F940A8">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_Ref487833036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487BA7">
        <w:rPr>
          <w:rFonts w:ascii="Times New Roman" w:hAnsi="Times New Roman"/>
          <w:sz w:val="24"/>
          <w:szCs w:val="24"/>
        </w:rPr>
        <w:fldChar w:fldCharType="end"/>
      </w:r>
      <w:r w:rsidRPr="005E3076" w:rsidR="00735D0F">
        <w:rPr>
          <w:rFonts w:ascii="Times New Roman" w:hAnsi="Times New Roman"/>
          <w:sz w:val="24"/>
          <w:szCs w:val="24"/>
        </w:rPr>
        <w:t xml:space="preserve"> ods. 3</w:t>
      </w:r>
      <w:r w:rsidRPr="005E3076" w:rsidR="00B1676E">
        <w:rPr>
          <w:rFonts w:ascii="Times New Roman" w:hAnsi="Times New Roman" w:hint="default"/>
          <w:sz w:val="24"/>
          <w:szCs w:val="24"/>
        </w:rPr>
        <w:t xml:space="preserve"> až</w:t>
      </w:r>
      <w:r w:rsidRPr="005E3076" w:rsidR="00B1676E">
        <w:rPr>
          <w:rFonts w:ascii="Times New Roman" w:hAnsi="Times New Roman" w:hint="default"/>
          <w:sz w:val="24"/>
          <w:szCs w:val="24"/>
        </w:rPr>
        <w:t xml:space="preserve"> 6</w:t>
      </w:r>
      <w:r w:rsidRPr="005E3076" w:rsidR="0076396D">
        <w:rPr>
          <w:rFonts w:ascii="Times New Roman" w:hAnsi="Times New Roman"/>
          <w:sz w:val="24"/>
          <w:szCs w:val="24"/>
        </w:rPr>
        <w:t>,</w:t>
      </w:r>
    </w:p>
    <w:p w:rsidR="00EB550D" w:rsidRPr="005E3076" w:rsidP="00746526">
      <w:pPr>
        <w:pStyle w:val="ListParagraph"/>
        <w:numPr>
          <w:numId w:val="46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disponuje znalosť</w:t>
      </w:r>
      <w:r w:rsidRPr="005E3076">
        <w:rPr>
          <w:rFonts w:ascii="Times New Roman" w:hAnsi="Times New Roman" w:hint="default"/>
          <w:sz w:val="24"/>
          <w:szCs w:val="24"/>
        </w:rPr>
        <w:t>ami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preuká</w:t>
      </w:r>
      <w:r w:rsidRPr="005E3076">
        <w:rPr>
          <w:rFonts w:ascii="Times New Roman" w:hAnsi="Times New Roman" w:hint="default"/>
          <w:sz w:val="24"/>
          <w:szCs w:val="24"/>
        </w:rPr>
        <w:t>zala odbornú</w:t>
      </w:r>
      <w:r w:rsidRPr="005E3076">
        <w:rPr>
          <w:rFonts w:ascii="Times New Roman" w:hAnsi="Times New Roman" w:hint="default"/>
          <w:sz w:val="24"/>
          <w:szCs w:val="24"/>
        </w:rPr>
        <w:t xml:space="preserve"> prax alebo rovnocennú</w:t>
      </w:r>
      <w:r w:rsidRPr="005E3076">
        <w:rPr>
          <w:rFonts w:ascii="Times New Roman" w:hAnsi="Times New Roman" w:hint="default"/>
          <w:sz w:val="24"/>
          <w:szCs w:val="24"/>
        </w:rPr>
        <w:t xml:space="preserve"> </w:t>
      </w:r>
      <w:r w:rsidRPr="005E3076" w:rsidR="00EB5A4A">
        <w:rPr>
          <w:rFonts w:ascii="Times New Roman" w:hAnsi="Times New Roman" w:hint="default"/>
          <w:sz w:val="24"/>
          <w:szCs w:val="24"/>
        </w:rPr>
        <w:t>praktickú</w:t>
      </w:r>
      <w:r w:rsidRPr="005E3076" w:rsidR="00EB5A4A">
        <w:rPr>
          <w:rFonts w:ascii="Times New Roman" w:hAnsi="Times New Roman" w:hint="default"/>
          <w:sz w:val="24"/>
          <w:szCs w:val="24"/>
        </w:rPr>
        <w:t xml:space="preserve"> </w:t>
      </w:r>
      <w:r w:rsidRPr="005E3076">
        <w:rPr>
          <w:rFonts w:ascii="Times New Roman" w:hAnsi="Times New Roman" w:hint="default"/>
          <w:sz w:val="24"/>
          <w:szCs w:val="24"/>
        </w:rPr>
        <w:t>skú</w:t>
      </w:r>
      <w:r w:rsidRPr="005E3076">
        <w:rPr>
          <w:rFonts w:ascii="Times New Roman" w:hAnsi="Times New Roman" w:hint="default"/>
          <w:sz w:val="24"/>
          <w:szCs w:val="24"/>
        </w:rPr>
        <w:t>senosť</w:t>
      </w:r>
      <w:r w:rsidRPr="005E3076" w:rsidR="00EB5A4A">
        <w:rPr>
          <w:rFonts w:ascii="Times New Roman" w:hAnsi="Times New Roman"/>
          <w:sz w:val="24"/>
          <w:szCs w:val="24"/>
        </w:rPr>
        <w:t xml:space="preserve"> v </w:t>
      </w:r>
      <w:r w:rsidRPr="005E3076" w:rsidR="00EB5A4A">
        <w:rPr>
          <w:rFonts w:ascii="Times New Roman" w:hAnsi="Times New Roman" w:hint="default"/>
          <w:sz w:val="24"/>
          <w:szCs w:val="24"/>
        </w:rPr>
        <w:t>oblasti vozidiel (ď</w:t>
      </w:r>
      <w:r w:rsidRPr="005E3076" w:rsidR="00EB5A4A">
        <w:rPr>
          <w:rFonts w:ascii="Times New Roman" w:hAnsi="Times New Roman" w:hint="default"/>
          <w:sz w:val="24"/>
          <w:szCs w:val="24"/>
        </w:rPr>
        <w:t>alej len „</w:t>
      </w:r>
      <w:r w:rsidRPr="005E3076" w:rsidR="00EB5A4A">
        <w:rPr>
          <w:rFonts w:ascii="Times New Roman" w:hAnsi="Times New Roman" w:hint="default"/>
          <w:sz w:val="24"/>
          <w:szCs w:val="24"/>
        </w:rPr>
        <w:t>rovnocenná</w:t>
      </w:r>
      <w:r w:rsidRPr="005E3076" w:rsidR="00EB5A4A">
        <w:rPr>
          <w:rFonts w:ascii="Times New Roman" w:hAnsi="Times New Roman" w:hint="default"/>
          <w:sz w:val="24"/>
          <w:szCs w:val="24"/>
        </w:rPr>
        <w:t xml:space="preserve"> skú</w:t>
      </w:r>
      <w:r w:rsidRPr="005E3076" w:rsidR="00EB5A4A">
        <w:rPr>
          <w:rFonts w:ascii="Times New Roman" w:hAnsi="Times New Roman" w:hint="default"/>
          <w:sz w:val="24"/>
          <w:szCs w:val="24"/>
        </w:rPr>
        <w:t>senosť“</w:t>
      </w:r>
      <w:r w:rsidRPr="005E3076" w:rsidR="00EB5A4A">
        <w:rPr>
          <w:rFonts w:ascii="Times New Roman" w:hAnsi="Times New Roman" w:hint="default"/>
          <w:sz w:val="24"/>
          <w:szCs w:val="24"/>
        </w:rPr>
        <w:t>)</w:t>
      </w:r>
      <w:r w:rsidRPr="005E3076">
        <w:rPr>
          <w:rFonts w:ascii="Times New Roman" w:hAnsi="Times New Roman"/>
          <w:sz w:val="24"/>
          <w:szCs w:val="24"/>
        </w:rPr>
        <w:t>; podrobnosti o znalostiach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odbornej praxi alebo rovnocennej skú</w:t>
      </w:r>
      <w:r w:rsidRPr="005E3076">
        <w:rPr>
          <w:rFonts w:ascii="Times New Roman" w:hAnsi="Times New Roman" w:hint="default"/>
          <w:sz w:val="24"/>
          <w:szCs w:val="24"/>
        </w:rPr>
        <w:t>senosti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003F14">
        <w:rPr>
          <w:rFonts w:ascii="Times New Roman" w:hAnsi="Times New Roman" w:hint="default"/>
          <w:sz w:val="24"/>
          <w:szCs w:val="24"/>
        </w:rPr>
        <w:t xml:space="preserve"> podľ</w:t>
      </w:r>
      <w:r w:rsidRPr="005E3076" w:rsidR="00003F14">
        <w:rPr>
          <w:rFonts w:ascii="Times New Roman" w:hAnsi="Times New Roman" w:hint="default"/>
          <w:sz w:val="24"/>
          <w:szCs w:val="24"/>
        </w:rPr>
        <w:t xml:space="preserve">a </w:t>
      </w:r>
      <w:r w:rsidRPr="005E3076" w:rsidR="00003F14">
        <w:rPr>
          <w:rFonts w:ascii="Times New Roman" w:hAnsi="Times New Roman"/>
          <w:sz w:val="24"/>
          <w:szCs w:val="24"/>
        </w:rPr>
        <w:fldChar w:fldCharType="begin"/>
      </w:r>
      <w:r w:rsidRPr="005E3076" w:rsidR="00003F14">
        <w:rPr>
          <w:rFonts w:ascii="Times New Roman" w:hAnsi="Times New Roman"/>
          <w:sz w:val="24"/>
          <w:szCs w:val="24"/>
        </w:rPr>
        <w:instrText xml:space="preserve"> REF _Ref464114179 \h </w:instrText>
      </w:r>
      <w:r w:rsidRPr="005E3076" w:rsidR="00003F14">
        <w:rPr>
          <w:rFonts w:ascii="Times New Roman" w:hAnsi="Times New Roman"/>
          <w:sz w:val="24"/>
          <w:szCs w:val="24"/>
        </w:rPr>
        <w:instrText xml:space="preserve"> \* MERGEFORMAT </w:instrText>
      </w:r>
      <w:r w:rsidRPr="005E3076" w:rsidR="00003F1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03F14">
        <w:rPr>
          <w:rFonts w:ascii="Times New Roman" w:hAnsi="Times New Roman"/>
          <w:sz w:val="24"/>
          <w:szCs w:val="24"/>
        </w:rPr>
        <w:fldChar w:fldCharType="end"/>
      </w:r>
      <w:r w:rsidRPr="005E3076" w:rsidR="00003F14">
        <w:rPr>
          <w:rFonts w:ascii="Times New Roman" w:hAnsi="Times New Roman" w:hint="default"/>
          <w:sz w:val="24"/>
          <w:szCs w:val="24"/>
        </w:rPr>
        <w:t xml:space="preserve"> ods. 3 pí</w:t>
      </w:r>
      <w:r w:rsidRPr="005E3076" w:rsidR="00003F14">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460"/>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j</w:t>
      </w:r>
      <w:r w:rsidRPr="005E3076">
        <w:rPr>
          <w:rFonts w:ascii="Times New Roman" w:hAnsi="Times New Roman" w:hint="default"/>
          <w:sz w:val="24"/>
          <w:szCs w:val="24"/>
        </w:rPr>
        <w:t>e drž</w:t>
      </w:r>
      <w:r w:rsidRPr="005E3076">
        <w:rPr>
          <w:rFonts w:ascii="Times New Roman" w:hAnsi="Times New Roman" w:hint="default"/>
          <w:sz w:val="24"/>
          <w:szCs w:val="24"/>
        </w:rPr>
        <w:t>iteľ</w:t>
      </w:r>
      <w:r w:rsidRPr="005E3076">
        <w:rPr>
          <w:rFonts w:ascii="Times New Roman" w:hAnsi="Times New Roman" w:hint="default"/>
          <w:sz w:val="24"/>
          <w:szCs w:val="24"/>
        </w:rPr>
        <w:t>om vodič</w:t>
      </w:r>
      <w:r w:rsidRPr="005E3076">
        <w:rPr>
          <w:rFonts w:ascii="Times New Roman" w:hAnsi="Times New Roman" w:hint="default"/>
          <w:sz w:val="24"/>
          <w:szCs w:val="24"/>
        </w:rPr>
        <w:t>ské</w:t>
      </w:r>
      <w:r w:rsidRPr="005E3076">
        <w:rPr>
          <w:rFonts w:ascii="Times New Roman" w:hAnsi="Times New Roman" w:hint="default"/>
          <w:sz w:val="24"/>
          <w:szCs w:val="24"/>
        </w:rPr>
        <w:t>ho oprá</w:t>
      </w:r>
      <w:r w:rsidRPr="005E3076">
        <w:rPr>
          <w:rFonts w:ascii="Times New Roman" w:hAnsi="Times New Roman" w:hint="default"/>
          <w:sz w:val="24"/>
          <w:szCs w:val="24"/>
        </w:rPr>
        <w:t>vnenia na vedenie tý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vozidiel, na </w:t>
      </w:r>
      <w:r w:rsidRPr="005E3076">
        <w:rPr>
          <w:rFonts w:ascii="Times New Roman" w:hAnsi="Times New Roman" w:hint="default"/>
          <w:sz w:val="24"/>
          <w:szCs w:val="24"/>
        </w:rPr>
        <w:t>ktorý</w:t>
      </w:r>
      <w:r w:rsidRPr="005E3076">
        <w:rPr>
          <w:rFonts w:ascii="Times New Roman" w:hAnsi="Times New Roman" w:hint="default"/>
          <w:sz w:val="24"/>
          <w:szCs w:val="24"/>
        </w:rPr>
        <w:t>ch sa podľ</w:t>
      </w:r>
      <w:r w:rsidRPr="005E3076">
        <w:rPr>
          <w:rFonts w:ascii="Times New Roman" w:hAnsi="Times New Roman" w:hint="default"/>
          <w:sz w:val="24"/>
          <w:szCs w:val="24"/>
        </w:rPr>
        <w:t>a udelené</w:t>
      </w:r>
      <w:r w:rsidRPr="005E3076">
        <w:rPr>
          <w:rFonts w:ascii="Times New Roman" w:hAnsi="Times New Roman" w:hint="default"/>
          <w:sz w:val="24"/>
          <w:szCs w:val="24"/>
        </w:rPr>
        <w:t>ho oprá</w:t>
      </w:r>
      <w:r w:rsidRPr="005E3076">
        <w:rPr>
          <w:rFonts w:ascii="Times New Roman" w:hAnsi="Times New Roman" w:hint="default"/>
          <w:sz w:val="24"/>
          <w:szCs w:val="24"/>
        </w:rPr>
        <w:t>vnenia bude technická</w:t>
      </w:r>
      <w:r w:rsidRPr="005E3076">
        <w:rPr>
          <w:rFonts w:ascii="Times New Roman" w:hAnsi="Times New Roman" w:hint="default"/>
          <w:sz w:val="24"/>
          <w:szCs w:val="24"/>
        </w:rPr>
        <w:t xml:space="preserve"> kontrola vykoná</w:t>
      </w:r>
      <w:r w:rsidRPr="005E3076">
        <w:rPr>
          <w:rFonts w:ascii="Times New Roman" w:hAnsi="Times New Roman" w:hint="default"/>
          <w:sz w:val="24"/>
          <w:szCs w:val="24"/>
        </w:rPr>
        <w:t>vať,</w:t>
      </w:r>
    </w:p>
    <w:p w:rsidR="00EB550D" w:rsidRPr="005E3076" w:rsidP="00746526">
      <w:pPr>
        <w:pStyle w:val="ListParagraph"/>
        <w:numPr>
          <w:numId w:val="46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absolvovala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alebo rozš</w:t>
      </w:r>
      <w:r w:rsidRPr="005E3076">
        <w:rPr>
          <w:rFonts w:ascii="Times New Roman" w:hAnsi="Times New Roman" w:hint="default"/>
          <w:sz w:val="24"/>
          <w:szCs w:val="24"/>
        </w:rPr>
        <w:t>irovacie š</w:t>
      </w:r>
      <w:r w:rsidRPr="005E3076">
        <w:rPr>
          <w:rFonts w:ascii="Times New Roman" w:hAnsi="Times New Roman" w:hint="default"/>
          <w:sz w:val="24"/>
          <w:szCs w:val="24"/>
        </w:rPr>
        <w:t>kolenie,</w:t>
      </w:r>
    </w:p>
    <w:p w:rsidR="00EB550D" w:rsidRPr="005E3076" w:rsidP="00746526">
      <w:pPr>
        <w:pStyle w:val="ListParagraph"/>
        <w:numPr>
          <w:numId w:val="46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vyhovela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na vyko</w:t>
      </w:r>
      <w:r w:rsidRPr="005E3076">
        <w:rPr>
          <w:rFonts w:ascii="Times New Roman" w:hAnsi="Times New Roman" w:hint="default"/>
          <w:sz w:val="24"/>
          <w:szCs w:val="24"/>
        </w:rPr>
        <w:t>ná</w:t>
      </w:r>
      <w:r w:rsidRPr="005E3076">
        <w:rPr>
          <w:rFonts w:ascii="Times New Roman" w:hAnsi="Times New Roman" w:hint="default"/>
          <w:sz w:val="24"/>
          <w:szCs w:val="24"/>
        </w:rPr>
        <w:t>vanie technickej kontroly,</w:t>
      </w:r>
    </w:p>
    <w:p w:rsidR="00EB550D" w:rsidRPr="005E3076" w:rsidP="00746526">
      <w:pPr>
        <w:pStyle w:val="ListParagraph"/>
        <w:numPr>
          <w:numId w:val="4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emisnej kontroly fyzickej osobe, ak spĺň</w:t>
      </w:r>
      <w:r w:rsidRPr="005E3076">
        <w:rPr>
          <w:rFonts w:ascii="Times New Roman" w:hAnsi="Times New Roman" w:hint="default"/>
          <w:sz w:val="24"/>
          <w:szCs w:val="24"/>
        </w:rPr>
        <w:t>a tieto podmienky:</w:t>
      </w:r>
    </w:p>
    <w:p w:rsidR="00EB550D" w:rsidRPr="005E3076" w:rsidP="00746526">
      <w:pPr>
        <w:pStyle w:val="ListParagraph"/>
        <w:numPr>
          <w:numId w:val="5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kony v plnom rozsahu,</w:t>
      </w:r>
    </w:p>
    <w:p w:rsidR="00EB550D" w:rsidRPr="005E3076" w:rsidP="00746526">
      <w:pPr>
        <w:pStyle w:val="ListParagraph"/>
        <w:numPr>
          <w:numId w:val="50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bezú</w:t>
      </w:r>
      <w:r w:rsidRPr="005E3076">
        <w:rPr>
          <w:rFonts w:ascii="Times New Roman" w:hAnsi="Times New Roman" w:hint="default"/>
          <w:sz w:val="24"/>
          <w:szCs w:val="24"/>
        </w:rPr>
        <w:t>honná</w:t>
      </w:r>
      <w:r w:rsidRPr="005E3076" w:rsidR="00EB0132">
        <w:rPr>
          <w:rFonts w:ascii="Times New Roman" w:hAnsi="Times New Roman" w:hint="default"/>
          <w:sz w:val="24"/>
          <w:szCs w:val="24"/>
        </w:rPr>
        <w:t xml:space="preserve"> a dô</w:t>
      </w:r>
      <w:r w:rsidRPr="005E3076" w:rsidR="00EB0132">
        <w:rPr>
          <w:rFonts w:ascii="Times New Roman" w:hAnsi="Times New Roman" w:hint="default"/>
          <w:sz w:val="24"/>
          <w:szCs w:val="24"/>
        </w:rPr>
        <w:t>veryhodná</w:t>
      </w:r>
      <w:r w:rsidRPr="005E3076" w:rsidR="00F940A8">
        <w:rPr>
          <w:rFonts w:ascii="Times New Roman" w:hAnsi="Times New Roman"/>
          <w:sz w:val="24"/>
          <w:szCs w:val="24"/>
        </w:rPr>
        <w:t xml:space="preserve"> </w:t>
      </w:r>
      <w:r w:rsidRPr="005E3076" w:rsidR="00613894">
        <w:rPr>
          <w:rFonts w:ascii="Times New Roman" w:hAnsi="Times New Roman" w:hint="default"/>
          <w:sz w:val="24"/>
          <w:szCs w:val="24"/>
        </w:rPr>
        <w:t>podľ</w:t>
      </w:r>
      <w:r w:rsidRPr="005E3076" w:rsidR="00613894">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_Ref487833036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B1676E">
        <w:rPr>
          <w:rFonts w:ascii="Times New Roman" w:hAnsi="Times New Roman" w:hint="default"/>
          <w:sz w:val="24"/>
          <w:szCs w:val="24"/>
        </w:rPr>
        <w:t>ods. 3 až</w:t>
      </w:r>
      <w:r w:rsidRPr="005E3076" w:rsidR="00B1676E">
        <w:rPr>
          <w:rFonts w:ascii="Times New Roman" w:hAnsi="Times New Roman" w:hint="default"/>
          <w:sz w:val="24"/>
          <w:szCs w:val="24"/>
        </w:rPr>
        <w:t xml:space="preserve"> 6</w:t>
      </w:r>
      <w:r w:rsidRPr="005E3076" w:rsidR="00613894">
        <w:rPr>
          <w:rFonts w:ascii="Times New Roman" w:hAnsi="Times New Roman"/>
          <w:sz w:val="24"/>
          <w:szCs w:val="24"/>
        </w:rPr>
        <w:t>,</w:t>
      </w:r>
    </w:p>
    <w:p w:rsidR="006F7341" w:rsidRPr="005E3076" w:rsidP="00746526">
      <w:pPr>
        <w:pStyle w:val="ListParagraph"/>
        <w:numPr>
          <w:numId w:val="502"/>
        </w:numPr>
        <w:bidi w:val="0"/>
        <w:spacing w:after="0" w:line="240" w:lineRule="auto"/>
        <w:jc w:val="both"/>
        <w:rPr>
          <w:rFonts w:ascii="Times New Roman" w:hAnsi="Times New Roman"/>
          <w:sz w:val="24"/>
          <w:szCs w:val="24"/>
        </w:rPr>
      </w:pPr>
      <w:r w:rsidRPr="005E3076" w:rsidR="00EB550D">
        <w:rPr>
          <w:rFonts w:ascii="Times New Roman" w:hAnsi="Times New Roman"/>
          <w:sz w:val="24"/>
          <w:szCs w:val="24"/>
        </w:rPr>
        <w:t>dispon</w:t>
      </w:r>
      <w:r w:rsidRPr="005E3076" w:rsidR="00EB550D">
        <w:rPr>
          <w:rFonts w:ascii="Times New Roman" w:hAnsi="Times New Roman" w:hint="default"/>
          <w:sz w:val="24"/>
          <w:szCs w:val="24"/>
        </w:rPr>
        <w:t>uje znalosť</w:t>
      </w:r>
      <w:r w:rsidRPr="005E3076" w:rsidR="00EB550D">
        <w:rPr>
          <w:rFonts w:ascii="Times New Roman" w:hAnsi="Times New Roman" w:hint="default"/>
          <w:sz w:val="24"/>
          <w:szCs w:val="24"/>
        </w:rPr>
        <w:t>ami o </w:t>
      </w:r>
      <w:r w:rsidRPr="005E3076" w:rsidR="00EB550D">
        <w:rPr>
          <w:rFonts w:ascii="Times New Roman" w:hAnsi="Times New Roman" w:hint="default"/>
          <w:sz w:val="24"/>
          <w:szCs w:val="24"/>
        </w:rPr>
        <w:t>vozidlá</w:t>
      </w:r>
      <w:r w:rsidRPr="005E3076" w:rsidR="00EB550D">
        <w:rPr>
          <w:rFonts w:ascii="Times New Roman" w:hAnsi="Times New Roman" w:hint="default"/>
          <w:sz w:val="24"/>
          <w:szCs w:val="24"/>
        </w:rPr>
        <w:t>ch a </w:t>
      </w:r>
      <w:r w:rsidRPr="005E3076" w:rsidR="00EB550D">
        <w:rPr>
          <w:rFonts w:ascii="Times New Roman" w:hAnsi="Times New Roman" w:hint="default"/>
          <w:sz w:val="24"/>
          <w:szCs w:val="24"/>
        </w:rPr>
        <w:t>preuká</w:t>
      </w:r>
      <w:r w:rsidRPr="005E3076" w:rsidR="00EB550D">
        <w:rPr>
          <w:rFonts w:ascii="Times New Roman" w:hAnsi="Times New Roman" w:hint="default"/>
          <w:sz w:val="24"/>
          <w:szCs w:val="24"/>
        </w:rPr>
        <w:t>zala odbornú</w:t>
      </w:r>
      <w:r w:rsidRPr="005E3076" w:rsidR="00EB550D">
        <w:rPr>
          <w:rFonts w:ascii="Times New Roman" w:hAnsi="Times New Roman" w:hint="default"/>
          <w:sz w:val="24"/>
          <w:szCs w:val="24"/>
        </w:rPr>
        <w:t xml:space="preserve"> prax alebo rovnocennú</w:t>
      </w:r>
      <w:r w:rsidRPr="005E3076" w:rsidR="00EB550D">
        <w:rPr>
          <w:rFonts w:ascii="Times New Roman" w:hAnsi="Times New Roman" w:hint="default"/>
          <w:sz w:val="24"/>
          <w:szCs w:val="24"/>
        </w:rPr>
        <w:t xml:space="preserve"> skú</w:t>
      </w:r>
      <w:r w:rsidRPr="005E3076" w:rsidR="00EB550D">
        <w:rPr>
          <w:rFonts w:ascii="Times New Roman" w:hAnsi="Times New Roman" w:hint="default"/>
          <w:sz w:val="24"/>
          <w:szCs w:val="24"/>
        </w:rPr>
        <w:t>senosť</w:t>
      </w:r>
      <w:r w:rsidRPr="005E3076" w:rsidR="00EB550D">
        <w:rPr>
          <w:rFonts w:ascii="Times New Roman" w:hAnsi="Times New Roman" w:hint="default"/>
          <w:sz w:val="24"/>
          <w:szCs w:val="24"/>
        </w:rPr>
        <w:t>; podrobnosti o znalostiach o </w:t>
      </w:r>
      <w:r w:rsidRPr="005E3076" w:rsidR="00EB550D">
        <w:rPr>
          <w:rFonts w:ascii="Times New Roman" w:hAnsi="Times New Roman" w:hint="default"/>
          <w:sz w:val="24"/>
          <w:szCs w:val="24"/>
        </w:rPr>
        <w:t>vozidlá</w:t>
      </w:r>
      <w:r w:rsidRPr="005E3076" w:rsidR="00EB550D">
        <w:rPr>
          <w:rFonts w:ascii="Times New Roman" w:hAnsi="Times New Roman" w:hint="default"/>
          <w:sz w:val="24"/>
          <w:szCs w:val="24"/>
        </w:rPr>
        <w:t>ch a </w:t>
      </w:r>
      <w:r w:rsidRPr="005E3076" w:rsidR="00EB550D">
        <w:rPr>
          <w:rFonts w:ascii="Times New Roman" w:hAnsi="Times New Roman" w:hint="default"/>
          <w:sz w:val="24"/>
          <w:szCs w:val="24"/>
        </w:rPr>
        <w:t>odbornej praxi alebo rovnocennej skú</w:t>
      </w:r>
      <w:r w:rsidRPr="005E3076" w:rsidR="00EB550D">
        <w:rPr>
          <w:rFonts w:ascii="Times New Roman" w:hAnsi="Times New Roman" w:hint="default"/>
          <w:sz w:val="24"/>
          <w:szCs w:val="24"/>
        </w:rPr>
        <w:t>senosti ustanoví</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sz w:val="24"/>
          <w:szCs w:val="24"/>
        </w:rPr>
        <w:t xml:space="preserve"> o</w:t>
      </w:r>
      <w:r w:rsidRPr="005E3076" w:rsidR="00BA3045">
        <w:rPr>
          <w:rFonts w:ascii="Times New Roman" w:hAnsi="Times New Roman"/>
          <w:sz w:val="24"/>
          <w:szCs w:val="24"/>
        </w:rPr>
        <w:t>d</w:t>
      </w:r>
      <w:r w:rsidRPr="005E3076" w:rsidR="00BA3045">
        <w:rPr>
          <w:rFonts w:ascii="Times New Roman" w:hAnsi="Times New Roman" w:hint="default"/>
          <w:sz w:val="24"/>
          <w:szCs w:val="24"/>
        </w:rPr>
        <w:t>s. 3 pí</w:t>
      </w:r>
      <w:r w:rsidRPr="005E3076" w:rsidR="00BA3045">
        <w:rPr>
          <w:rFonts w:ascii="Times New Roman" w:hAnsi="Times New Roman" w:hint="default"/>
          <w:sz w:val="24"/>
          <w:szCs w:val="24"/>
        </w:rPr>
        <w:t>sm. h</w:t>
      </w:r>
      <w:r w:rsidRPr="005E3076">
        <w:rPr>
          <w:rFonts w:ascii="Times New Roman" w:hAnsi="Times New Roman"/>
          <w:sz w:val="24"/>
          <w:szCs w:val="24"/>
        </w:rPr>
        <w:t>),</w:t>
      </w:r>
    </w:p>
    <w:p w:rsidR="00EB550D" w:rsidRPr="005E3076" w:rsidP="00746526">
      <w:pPr>
        <w:pStyle w:val="ListParagraph"/>
        <w:numPr>
          <w:numId w:val="5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absolvovala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w:t>
      </w:r>
    </w:p>
    <w:p w:rsidR="00EB550D" w:rsidRPr="005E3076" w:rsidP="00746526">
      <w:pPr>
        <w:pStyle w:val="ListParagraph"/>
        <w:numPr>
          <w:numId w:val="5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vyhovela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na vykoná</w:t>
      </w:r>
      <w:r w:rsidRPr="005E3076">
        <w:rPr>
          <w:rFonts w:ascii="Times New Roman" w:hAnsi="Times New Roman" w:hint="default"/>
          <w:sz w:val="24"/>
          <w:szCs w:val="24"/>
        </w:rPr>
        <w:t>vanie emisnej kontroly,</w:t>
      </w:r>
    </w:p>
    <w:p w:rsidR="00EB550D" w:rsidRPr="005E3076" w:rsidP="00746526">
      <w:pPr>
        <w:pStyle w:val="ListParagraph"/>
        <w:numPr>
          <w:numId w:val="4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kontroly originality fyzickej osobe, ak spĺň</w:t>
      </w:r>
      <w:r w:rsidRPr="005E3076">
        <w:rPr>
          <w:rFonts w:ascii="Times New Roman" w:hAnsi="Times New Roman" w:hint="default"/>
          <w:sz w:val="24"/>
          <w:szCs w:val="24"/>
        </w:rPr>
        <w:t>a tieto podmienky:</w:t>
      </w:r>
    </w:p>
    <w:p w:rsidR="00EB550D" w:rsidRPr="005E3076" w:rsidP="00746526">
      <w:pPr>
        <w:pStyle w:val="ListParagraph"/>
        <w:numPr>
          <w:numId w:val="4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kony v plnom rozsahu,</w:t>
      </w:r>
    </w:p>
    <w:p w:rsidR="00B1676E" w:rsidRPr="005E3076" w:rsidP="00746526">
      <w:pPr>
        <w:pStyle w:val="ListParagraph"/>
        <w:numPr>
          <w:numId w:val="465"/>
        </w:numPr>
        <w:bidi w:val="0"/>
        <w:spacing w:after="0" w:line="240" w:lineRule="auto"/>
        <w:jc w:val="both"/>
        <w:rPr>
          <w:rFonts w:ascii="Times New Roman" w:hAnsi="Times New Roman" w:hint="default"/>
          <w:sz w:val="24"/>
          <w:szCs w:val="24"/>
        </w:rPr>
      </w:pPr>
      <w:r w:rsidRPr="005E3076" w:rsidR="00EB550D">
        <w:rPr>
          <w:rFonts w:ascii="Times New Roman" w:hAnsi="Times New Roman" w:hint="default"/>
          <w:sz w:val="24"/>
          <w:szCs w:val="24"/>
        </w:rPr>
        <w:t>je</w:t>
      </w:r>
      <w:r w:rsidRPr="005E3076" w:rsidR="00EB550D">
        <w:rPr>
          <w:rFonts w:ascii="Times New Roman" w:hAnsi="Times New Roman" w:hint="default"/>
          <w:sz w:val="24"/>
          <w:szCs w:val="24"/>
        </w:rPr>
        <w:t xml:space="preserve"> bezú</w:t>
      </w:r>
      <w:r w:rsidRPr="005E3076" w:rsidR="00EB550D">
        <w:rPr>
          <w:rFonts w:ascii="Times New Roman" w:hAnsi="Times New Roman" w:hint="default"/>
          <w:sz w:val="24"/>
          <w:szCs w:val="24"/>
        </w:rPr>
        <w:t>honná</w:t>
      </w:r>
      <w:r w:rsidRPr="005E3076" w:rsidR="00EB0132">
        <w:rPr>
          <w:rFonts w:ascii="Times New Roman" w:hAnsi="Times New Roman"/>
          <w:sz w:val="24"/>
          <w:szCs w:val="24"/>
        </w:rPr>
        <w:t xml:space="preserve"> a</w:t>
      </w:r>
      <w:r w:rsidRPr="005E3076" w:rsidR="00487BA7">
        <w:rPr>
          <w:rFonts w:ascii="Times New Roman" w:hAnsi="Times New Roman"/>
          <w:sz w:val="24"/>
          <w:szCs w:val="24"/>
        </w:rPr>
        <w:t> </w:t>
      </w:r>
      <w:r w:rsidRPr="005E3076" w:rsidR="00EB0132">
        <w:rPr>
          <w:rFonts w:ascii="Times New Roman" w:hAnsi="Times New Roman" w:hint="default"/>
          <w:sz w:val="24"/>
          <w:szCs w:val="24"/>
        </w:rPr>
        <w:t>dô</w:t>
      </w:r>
      <w:r w:rsidRPr="005E3076" w:rsidR="00EB0132">
        <w:rPr>
          <w:rFonts w:ascii="Times New Roman" w:hAnsi="Times New Roman" w:hint="default"/>
          <w:sz w:val="24"/>
          <w:szCs w:val="24"/>
        </w:rPr>
        <w:t>veryhodná</w:t>
      </w:r>
      <w:r w:rsidRPr="005E3076" w:rsidR="00487BA7">
        <w:rPr>
          <w:rFonts w:ascii="Times New Roman" w:hAnsi="Times New Roman" w:hint="default"/>
          <w:sz w:val="24"/>
          <w:szCs w:val="24"/>
        </w:rPr>
        <w:t xml:space="preserve"> podľ</w:t>
      </w:r>
      <w:r w:rsidRPr="005E3076" w:rsidR="00487BA7">
        <w:rPr>
          <w:rFonts w:ascii="Times New Roman" w:hAnsi="Times New Roman" w:hint="default"/>
          <w:sz w:val="24"/>
          <w:szCs w:val="24"/>
        </w:rPr>
        <w:t>a</w:t>
      </w:r>
      <w:r w:rsidRPr="005E3076" w:rsidR="00F940A8">
        <w:rPr>
          <w:rFonts w:ascii="Times New Roman" w:hAnsi="Times New Roman"/>
          <w:sz w:val="24"/>
          <w:szCs w:val="24"/>
        </w:rPr>
        <w:t xml:space="preserve">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_Ref487833036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Pr>
          <w:rFonts w:ascii="Times New Roman" w:hAnsi="Times New Roman" w:hint="default"/>
          <w:sz w:val="24"/>
          <w:szCs w:val="24"/>
        </w:rPr>
        <w:t>ods. 3 až</w:t>
      </w:r>
      <w:r w:rsidRPr="005E3076">
        <w:rPr>
          <w:rFonts w:ascii="Times New Roman" w:hAnsi="Times New Roman" w:hint="default"/>
          <w:sz w:val="24"/>
          <w:szCs w:val="24"/>
        </w:rPr>
        <w:t xml:space="preserve"> 6,</w:t>
      </w:r>
    </w:p>
    <w:p w:rsidR="00F32EF1" w:rsidRPr="005E3076" w:rsidP="00746526">
      <w:pPr>
        <w:pStyle w:val="ListParagraph"/>
        <w:numPr>
          <w:numId w:val="465"/>
        </w:numPr>
        <w:bidi w:val="0"/>
        <w:spacing w:after="0" w:line="240" w:lineRule="auto"/>
        <w:jc w:val="both"/>
        <w:rPr>
          <w:rFonts w:ascii="Times New Roman" w:hAnsi="Times New Roman"/>
          <w:sz w:val="24"/>
          <w:szCs w:val="24"/>
        </w:rPr>
      </w:pPr>
      <w:r w:rsidRPr="005E3076" w:rsidR="006F2E58">
        <w:rPr>
          <w:rFonts w:ascii="Times New Roman" w:hAnsi="Times New Roman" w:hint="default"/>
          <w:sz w:val="24"/>
          <w:szCs w:val="24"/>
        </w:rPr>
        <w:t>je spoľ</w:t>
      </w:r>
      <w:r w:rsidRPr="005E3076" w:rsidR="006F2E58">
        <w:rPr>
          <w:rFonts w:ascii="Times New Roman" w:hAnsi="Times New Roman" w:hint="default"/>
          <w:sz w:val="24"/>
          <w:szCs w:val="24"/>
        </w:rPr>
        <w:t>ahlivá</w:t>
      </w:r>
      <w:r w:rsidRPr="005E3076" w:rsidR="00613894">
        <w:rPr>
          <w:rFonts w:ascii="Times New Roman" w:hAnsi="Times New Roman" w:hint="default"/>
          <w:sz w:val="24"/>
          <w:szCs w:val="24"/>
        </w:rPr>
        <w:t xml:space="preserve"> podľ</w:t>
      </w:r>
      <w:r w:rsidRPr="005E3076" w:rsidR="00613894">
        <w:rPr>
          <w:rFonts w:ascii="Times New Roman" w:hAnsi="Times New Roman" w:hint="default"/>
          <w:sz w:val="24"/>
          <w:szCs w:val="24"/>
        </w:rPr>
        <w:t xml:space="preserve">a </w:t>
      </w:r>
      <w:r w:rsidRPr="005E3076" w:rsidR="002F6ACE">
        <w:rPr>
          <w:rFonts w:ascii="Times New Roman" w:hAnsi="Times New Roman"/>
          <w:sz w:val="24"/>
          <w:szCs w:val="24"/>
        </w:rPr>
        <w:fldChar w:fldCharType="begin"/>
      </w:r>
      <w:r w:rsidRPr="005E3076" w:rsidR="002F6ACE">
        <w:rPr>
          <w:rFonts w:ascii="Times New Roman" w:hAnsi="Times New Roman"/>
          <w:sz w:val="24"/>
          <w:szCs w:val="24"/>
        </w:rPr>
        <w:instrText xml:space="preserve"> REF _Ref487833575 \h </w:instrText>
      </w:r>
      <w:r w:rsidRPr="005E3076" w:rsidR="004458E1">
        <w:rPr>
          <w:rFonts w:ascii="Times New Roman" w:hAnsi="Times New Roman"/>
          <w:sz w:val="24"/>
          <w:szCs w:val="24"/>
        </w:rPr>
        <w:instrText xml:space="preserve"> \* MERGEFORMAT </w:instrText>
      </w:r>
      <w:r w:rsidRPr="005E3076" w:rsidR="002F6AC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169</w:t>
      </w:r>
      <w:r w:rsidRPr="005E3076" w:rsidR="002F6ACE">
        <w:rPr>
          <w:rFonts w:ascii="Times New Roman" w:hAnsi="Times New Roman"/>
          <w:sz w:val="24"/>
          <w:szCs w:val="24"/>
        </w:rPr>
        <w:fldChar w:fldCharType="end"/>
      </w:r>
      <w:r w:rsidRPr="005E3076" w:rsidR="00735D0F">
        <w:rPr>
          <w:rFonts w:ascii="Times New Roman" w:hAnsi="Times New Roman"/>
          <w:sz w:val="24"/>
          <w:szCs w:val="24"/>
        </w:rPr>
        <w:t xml:space="preserve"> ods. 1</w:t>
      </w:r>
      <w:r w:rsidRPr="005E3076" w:rsidR="00487BA7">
        <w:rPr>
          <w:rFonts w:ascii="Times New Roman" w:hAnsi="Times New Roman"/>
          <w:sz w:val="24"/>
          <w:szCs w:val="24"/>
        </w:rPr>
        <w:t>,</w:t>
      </w:r>
    </w:p>
    <w:p w:rsidR="00EB550D" w:rsidRPr="005E3076" w:rsidP="00746526">
      <w:pPr>
        <w:pStyle w:val="ListParagraph"/>
        <w:numPr>
          <w:numId w:val="4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disponuje znalosť</w:t>
      </w:r>
      <w:r w:rsidRPr="005E3076">
        <w:rPr>
          <w:rFonts w:ascii="Times New Roman" w:hAnsi="Times New Roman" w:hint="default"/>
          <w:sz w:val="24"/>
          <w:szCs w:val="24"/>
        </w:rPr>
        <w:t>ami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preuká</w:t>
      </w:r>
      <w:r w:rsidRPr="005E3076">
        <w:rPr>
          <w:rFonts w:ascii="Times New Roman" w:hAnsi="Times New Roman" w:hint="default"/>
          <w:sz w:val="24"/>
          <w:szCs w:val="24"/>
        </w:rPr>
        <w:t>zala odbornú</w:t>
      </w:r>
      <w:r w:rsidRPr="005E3076">
        <w:rPr>
          <w:rFonts w:ascii="Times New Roman" w:hAnsi="Times New Roman" w:hint="default"/>
          <w:sz w:val="24"/>
          <w:szCs w:val="24"/>
        </w:rPr>
        <w:t xml:space="preserve"> prax alebo rovnocennú</w:t>
      </w:r>
      <w:r w:rsidRPr="005E3076">
        <w:rPr>
          <w:rFonts w:ascii="Times New Roman" w:hAnsi="Times New Roman" w:hint="default"/>
          <w:sz w:val="24"/>
          <w:szCs w:val="24"/>
        </w:rPr>
        <w:t xml:space="preserve"> skú</w:t>
      </w:r>
      <w:r w:rsidRPr="005E3076">
        <w:rPr>
          <w:rFonts w:ascii="Times New Roman" w:hAnsi="Times New Roman" w:hint="default"/>
          <w:sz w:val="24"/>
          <w:szCs w:val="24"/>
        </w:rPr>
        <w:t>senosť</w:t>
      </w:r>
      <w:r w:rsidRPr="005E3076">
        <w:rPr>
          <w:rFonts w:ascii="Times New Roman" w:hAnsi="Times New Roman" w:hint="default"/>
          <w:sz w:val="24"/>
          <w:szCs w:val="24"/>
        </w:rPr>
        <w:t>; n</w:t>
      </w:r>
      <w:r w:rsidRPr="005E3076">
        <w:rPr>
          <w:rFonts w:ascii="Times New Roman" w:hAnsi="Times New Roman" w:hint="default"/>
          <w:sz w:val="24"/>
          <w:szCs w:val="24"/>
        </w:rPr>
        <w:t>a preuká</w:t>
      </w:r>
      <w:r w:rsidRPr="005E3076">
        <w:rPr>
          <w:rFonts w:ascii="Times New Roman" w:hAnsi="Times New Roman" w:hint="default"/>
          <w:sz w:val="24"/>
          <w:szCs w:val="24"/>
        </w:rPr>
        <w:t>zanie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na preuká</w:t>
      </w:r>
      <w:r w:rsidRPr="005E3076">
        <w:rPr>
          <w:rFonts w:ascii="Times New Roman" w:hAnsi="Times New Roman" w:hint="default"/>
          <w:sz w:val="24"/>
          <w:szCs w:val="24"/>
        </w:rPr>
        <w:t>zanie odbornej praxe alebo rovnocennej skú</w:t>
      </w:r>
      <w:r w:rsidRPr="005E3076">
        <w:rPr>
          <w:rFonts w:ascii="Times New Roman" w:hAnsi="Times New Roman" w:hint="default"/>
          <w:sz w:val="24"/>
          <w:szCs w:val="24"/>
        </w:rPr>
        <w:t>senosti sa</w:t>
      </w:r>
      <w:r w:rsidRPr="005E3076" w:rsidR="00020897">
        <w:rPr>
          <w:rFonts w:ascii="Times New Roman" w:hAnsi="Times New Roman"/>
          <w:sz w:val="24"/>
          <w:szCs w:val="24"/>
        </w:rPr>
        <w:t> </w:t>
      </w:r>
      <w:r w:rsidRPr="005E3076">
        <w:rPr>
          <w:rFonts w:ascii="Times New Roman" w:hAnsi="Times New Roman" w:hint="default"/>
          <w:sz w:val="24"/>
          <w:szCs w:val="24"/>
        </w:rPr>
        <w:t>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pí</w:t>
      </w:r>
      <w:r w:rsidRPr="005E3076">
        <w:rPr>
          <w:rFonts w:ascii="Times New Roman" w:hAnsi="Times New Roman" w:hint="default"/>
          <w:sz w:val="24"/>
          <w:szCs w:val="24"/>
        </w:rPr>
        <w:t>smena a) tretieho bodu alebo pí</w:t>
      </w:r>
      <w:r w:rsidRPr="005E3076">
        <w:rPr>
          <w:rFonts w:ascii="Times New Roman" w:hAnsi="Times New Roman" w:hint="default"/>
          <w:sz w:val="24"/>
          <w:szCs w:val="24"/>
        </w:rPr>
        <w:t>smena b) tretieho bodu,</w:t>
      </w:r>
    </w:p>
    <w:p w:rsidR="00EB550D" w:rsidRPr="005E3076" w:rsidP="00746526">
      <w:pPr>
        <w:pStyle w:val="ListParagraph"/>
        <w:numPr>
          <w:numId w:val="4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absolvovala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w:t>
      </w:r>
    </w:p>
    <w:p w:rsidR="00EB550D" w:rsidRPr="005E3076" w:rsidP="00746526">
      <w:pPr>
        <w:pStyle w:val="ListParagraph"/>
        <w:numPr>
          <w:numId w:val="4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vyhovela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na v</w:t>
      </w:r>
      <w:r w:rsidRPr="005E3076">
        <w:rPr>
          <w:rFonts w:ascii="Times New Roman" w:hAnsi="Times New Roman" w:hint="default"/>
          <w:sz w:val="24"/>
          <w:szCs w:val="24"/>
        </w:rPr>
        <w:t>ykoná</w:t>
      </w:r>
      <w:r w:rsidRPr="005E3076">
        <w:rPr>
          <w:rFonts w:ascii="Times New Roman" w:hAnsi="Times New Roman" w:hint="default"/>
          <w:sz w:val="24"/>
          <w:szCs w:val="24"/>
        </w:rPr>
        <w:t>vanie kontroly originality,</w:t>
      </w:r>
    </w:p>
    <w:p w:rsidR="00EB550D" w:rsidRPr="005E3076" w:rsidP="00746526">
      <w:pPr>
        <w:pStyle w:val="ListParagraph"/>
        <w:numPr>
          <w:numId w:val="4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fyzickej osobe, ak spĺň</w:t>
      </w:r>
      <w:r w:rsidRPr="005E3076">
        <w:rPr>
          <w:rFonts w:ascii="Times New Roman" w:hAnsi="Times New Roman" w:hint="default"/>
          <w:sz w:val="24"/>
          <w:szCs w:val="24"/>
        </w:rPr>
        <w:t>a tieto podmienky:</w:t>
      </w:r>
    </w:p>
    <w:p w:rsidR="00EB550D" w:rsidRPr="005E3076" w:rsidP="00746526">
      <w:pPr>
        <w:pStyle w:val="ListParagraph"/>
        <w:numPr>
          <w:numId w:val="4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na prá</w:t>
      </w:r>
      <w:r w:rsidRPr="005E3076">
        <w:rPr>
          <w:rFonts w:ascii="Times New Roman" w:hAnsi="Times New Roman" w:hint="default"/>
          <w:sz w:val="24"/>
          <w:szCs w:val="24"/>
        </w:rPr>
        <w:t>vne ú</w:t>
      </w:r>
      <w:r w:rsidRPr="005E3076">
        <w:rPr>
          <w:rFonts w:ascii="Times New Roman" w:hAnsi="Times New Roman" w:hint="default"/>
          <w:sz w:val="24"/>
          <w:szCs w:val="24"/>
        </w:rPr>
        <w:t>kony v plnom rozsahu,</w:t>
      </w:r>
    </w:p>
    <w:p w:rsidR="00E22C05" w:rsidRPr="005E3076" w:rsidP="00746526">
      <w:pPr>
        <w:pStyle w:val="ListParagraph"/>
        <w:numPr>
          <w:numId w:val="468"/>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je bezú</w:t>
      </w:r>
      <w:r w:rsidRPr="005E3076" w:rsidR="00EB550D">
        <w:rPr>
          <w:rFonts w:ascii="Times New Roman" w:hAnsi="Times New Roman" w:hint="default"/>
          <w:sz w:val="24"/>
          <w:szCs w:val="24"/>
        </w:rPr>
        <w:t>honná</w:t>
      </w:r>
      <w:r w:rsidRPr="005E3076" w:rsidR="00EB0132">
        <w:rPr>
          <w:rFonts w:ascii="Times New Roman" w:hAnsi="Times New Roman" w:hint="default"/>
          <w:sz w:val="24"/>
          <w:szCs w:val="24"/>
        </w:rPr>
        <w:t xml:space="preserve"> a dô</w:t>
      </w:r>
      <w:r w:rsidRPr="005E3076" w:rsidR="00EB0132">
        <w:rPr>
          <w:rFonts w:ascii="Times New Roman" w:hAnsi="Times New Roman" w:hint="default"/>
          <w:sz w:val="24"/>
          <w:szCs w:val="24"/>
        </w:rPr>
        <w:t>veryhodná</w:t>
      </w:r>
      <w:r w:rsidRPr="005E3076" w:rsidR="00F940A8">
        <w:rPr>
          <w:rFonts w:ascii="Times New Roman" w:hAnsi="Times New Roman"/>
          <w:sz w:val="24"/>
          <w:szCs w:val="24"/>
        </w:rPr>
        <w:t xml:space="preserve"> </w:t>
      </w:r>
      <w:r w:rsidRPr="005E3076" w:rsidR="00487BA7">
        <w:rPr>
          <w:rFonts w:ascii="Times New Roman" w:hAnsi="Times New Roman" w:hint="default"/>
          <w:sz w:val="24"/>
          <w:szCs w:val="24"/>
        </w:rPr>
        <w:t>podľ</w:t>
      </w:r>
      <w:r w:rsidRPr="005E3076" w:rsidR="00487BA7">
        <w:rPr>
          <w:rFonts w:ascii="Times New Roman" w:hAnsi="Times New Roman" w:hint="default"/>
          <w:sz w:val="24"/>
          <w:szCs w:val="24"/>
        </w:rPr>
        <w:t xml:space="preserve">a </w:t>
      </w:r>
      <w:r w:rsidRPr="005E3076" w:rsidR="00487BA7">
        <w:rPr>
          <w:rFonts w:ascii="Times New Roman" w:hAnsi="Times New Roman"/>
          <w:sz w:val="24"/>
          <w:szCs w:val="24"/>
        </w:rPr>
        <w:fldChar w:fldCharType="begin"/>
      </w:r>
      <w:r w:rsidRPr="005E3076" w:rsidR="00487BA7">
        <w:rPr>
          <w:rFonts w:ascii="Times New Roman" w:hAnsi="Times New Roman"/>
          <w:sz w:val="24"/>
          <w:szCs w:val="24"/>
        </w:rPr>
        <w:instrText xml:space="preserve"> REF _Ref487833036 \h </w:instrText>
      </w:r>
      <w:r w:rsidRPr="005E3076" w:rsidR="00487BA7">
        <w:rPr>
          <w:rFonts w:ascii="Times New Roman" w:hAnsi="Times New Roman"/>
          <w:sz w:val="24"/>
          <w:szCs w:val="24"/>
        </w:rPr>
        <w:instrText xml:space="preserve"> \* MERGEFORMAT </w:instrText>
      </w:r>
      <w:r w:rsidRPr="005E3076" w:rsidR="00487B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487BA7">
        <w:rPr>
          <w:rFonts w:ascii="Times New Roman" w:hAnsi="Times New Roman"/>
          <w:sz w:val="24"/>
          <w:szCs w:val="24"/>
        </w:rPr>
        <w:fldChar w:fldCharType="end"/>
      </w:r>
      <w:r w:rsidRPr="005E3076" w:rsidR="00487BA7">
        <w:rPr>
          <w:rFonts w:ascii="Times New Roman" w:hAnsi="Times New Roman"/>
          <w:sz w:val="24"/>
          <w:szCs w:val="24"/>
        </w:rPr>
        <w:t xml:space="preserve"> </w:t>
      </w:r>
      <w:r w:rsidRPr="005E3076" w:rsidR="00735D0F">
        <w:rPr>
          <w:rFonts w:ascii="Times New Roman" w:hAnsi="Times New Roman"/>
          <w:sz w:val="24"/>
          <w:szCs w:val="24"/>
        </w:rPr>
        <w:t>ods.</w:t>
      </w:r>
      <w:r w:rsidRPr="005E3076" w:rsidR="00735D0F">
        <w:rPr>
          <w:rFonts w:ascii="Times New Roman" w:hAnsi="Times New Roman"/>
          <w:sz w:val="24"/>
          <w:szCs w:val="24"/>
        </w:rPr>
        <w:t xml:space="preserve"> 3</w:t>
      </w:r>
      <w:r w:rsidRPr="005E3076" w:rsidR="00B1676E">
        <w:rPr>
          <w:rFonts w:ascii="Times New Roman" w:hAnsi="Times New Roman" w:hint="default"/>
          <w:sz w:val="24"/>
          <w:szCs w:val="24"/>
        </w:rPr>
        <w:t xml:space="preserve"> až</w:t>
      </w:r>
      <w:r w:rsidRPr="005E3076" w:rsidR="00735D0F">
        <w:rPr>
          <w:rFonts w:ascii="Times New Roman" w:hAnsi="Times New Roman"/>
          <w:sz w:val="24"/>
          <w:szCs w:val="24"/>
        </w:rPr>
        <w:t xml:space="preserve"> 6,</w:t>
      </w:r>
    </w:p>
    <w:p w:rsidR="00EB550D" w:rsidRPr="005E3076" w:rsidP="00746526">
      <w:pPr>
        <w:pStyle w:val="ListParagraph"/>
        <w:numPr>
          <w:numId w:val="4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má</w:t>
      </w:r>
      <w:r w:rsidRPr="005E3076">
        <w:rPr>
          <w:rFonts w:ascii="Times New Roman" w:hAnsi="Times New Roman" w:hint="default"/>
          <w:sz w:val="24"/>
          <w:szCs w:val="24"/>
        </w:rPr>
        <w:t xml:space="preserve"> pož</w:t>
      </w:r>
      <w:r w:rsidRPr="005E3076">
        <w:rPr>
          <w:rFonts w:ascii="Times New Roman" w:hAnsi="Times New Roman" w:hint="default"/>
          <w:sz w:val="24"/>
          <w:szCs w:val="24"/>
        </w:rPr>
        <w:t>adované</w:t>
      </w:r>
      <w:r w:rsidRPr="005E3076">
        <w:rPr>
          <w:rFonts w:ascii="Times New Roman" w:hAnsi="Times New Roman" w:hint="default"/>
          <w:sz w:val="24"/>
          <w:szCs w:val="24"/>
        </w:rPr>
        <w:t xml:space="preserve"> vzdelanie alebo disponuje znalosť</w:t>
      </w:r>
      <w:r w:rsidRPr="005E3076">
        <w:rPr>
          <w:rFonts w:ascii="Times New Roman" w:hAnsi="Times New Roman" w:hint="default"/>
          <w:sz w:val="24"/>
          <w:szCs w:val="24"/>
        </w:rPr>
        <w:t>ami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preuká</w:t>
      </w:r>
      <w:r w:rsidRPr="005E3076">
        <w:rPr>
          <w:rFonts w:ascii="Times New Roman" w:hAnsi="Times New Roman" w:hint="default"/>
          <w:sz w:val="24"/>
          <w:szCs w:val="24"/>
        </w:rPr>
        <w:t>zala odbornú</w:t>
      </w:r>
      <w:r w:rsidRPr="005E3076">
        <w:rPr>
          <w:rFonts w:ascii="Times New Roman" w:hAnsi="Times New Roman" w:hint="default"/>
          <w:sz w:val="24"/>
          <w:szCs w:val="24"/>
        </w:rPr>
        <w:t xml:space="preserve"> prax alebo rovnocennú</w:t>
      </w:r>
      <w:r w:rsidRPr="005E3076">
        <w:rPr>
          <w:rFonts w:ascii="Times New Roman" w:hAnsi="Times New Roman" w:hint="default"/>
          <w:sz w:val="24"/>
          <w:szCs w:val="24"/>
        </w:rPr>
        <w:t xml:space="preserve"> skú</w:t>
      </w:r>
      <w:r w:rsidRPr="005E3076">
        <w:rPr>
          <w:rFonts w:ascii="Times New Roman" w:hAnsi="Times New Roman" w:hint="default"/>
          <w:sz w:val="24"/>
          <w:szCs w:val="24"/>
        </w:rPr>
        <w:t>senosť</w:t>
      </w:r>
      <w:r w:rsidRPr="005E3076">
        <w:rPr>
          <w:rFonts w:ascii="Times New Roman" w:hAnsi="Times New Roman" w:hint="default"/>
          <w:sz w:val="24"/>
          <w:szCs w:val="24"/>
        </w:rPr>
        <w:t>; podrobnosti o </w:t>
      </w:r>
      <w:r w:rsidRPr="005E3076">
        <w:rPr>
          <w:rFonts w:ascii="Times New Roman" w:hAnsi="Times New Roman" w:hint="default"/>
          <w:sz w:val="24"/>
          <w:szCs w:val="24"/>
        </w:rPr>
        <w:t>pož</w:t>
      </w:r>
      <w:r w:rsidRPr="005E3076">
        <w:rPr>
          <w:rFonts w:ascii="Times New Roman" w:hAnsi="Times New Roman" w:hint="default"/>
          <w:sz w:val="24"/>
          <w:szCs w:val="24"/>
        </w:rPr>
        <w:t>adovanom vzdelaní</w:t>
      </w:r>
      <w:r w:rsidRPr="005E3076">
        <w:rPr>
          <w:rFonts w:ascii="Times New Roman" w:hAnsi="Times New Roman" w:hint="default"/>
          <w:sz w:val="24"/>
          <w:szCs w:val="24"/>
        </w:rPr>
        <w:t xml:space="preserve"> a </w:t>
      </w:r>
      <w:r w:rsidRPr="005E3076">
        <w:rPr>
          <w:rFonts w:ascii="Times New Roman" w:hAnsi="Times New Roman" w:hint="default"/>
          <w:sz w:val="24"/>
          <w:szCs w:val="24"/>
        </w:rPr>
        <w:t>odbornej praxi alebo rovnocennej skú</w:t>
      </w:r>
      <w:r w:rsidRPr="005E3076">
        <w:rPr>
          <w:rFonts w:ascii="Times New Roman" w:hAnsi="Times New Roman" w:hint="default"/>
          <w:sz w:val="24"/>
          <w:szCs w:val="24"/>
        </w:rPr>
        <w:t>senosti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5F2831">
        <w:rPr>
          <w:rFonts w:ascii="Times New Roman" w:hAnsi="Times New Roman" w:hint="default"/>
          <w:sz w:val="24"/>
          <w:szCs w:val="24"/>
        </w:rPr>
        <w:t xml:space="preserve"> 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w:instrText>
      </w:r>
      <w:r w:rsidRPr="005E3076" w:rsidR="005F2831">
        <w:rPr>
          <w:rFonts w:ascii="Times New Roman" w:hAnsi="Times New Roman"/>
          <w:sz w:val="24"/>
          <w:szCs w:val="24"/>
        </w:rPr>
        <w:instrText xml:space="preserve">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hint="default"/>
          <w:sz w:val="24"/>
          <w:szCs w:val="24"/>
        </w:rPr>
        <w:t xml:space="preserve"> ods. 3 pí</w:t>
      </w:r>
      <w:r w:rsidRPr="005E3076" w:rsidR="005F2831">
        <w:rPr>
          <w:rFonts w:ascii="Times New Roman" w:hAnsi="Times New Roman" w:hint="default"/>
          <w:sz w:val="24"/>
          <w:szCs w:val="24"/>
        </w:rPr>
        <w:t>sm. j),</w:t>
      </w:r>
    </w:p>
    <w:p w:rsidR="00EB550D" w:rsidRPr="005E3076" w:rsidP="00746526">
      <w:pPr>
        <w:pStyle w:val="ListParagraph"/>
        <w:numPr>
          <w:numId w:val="4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absolvovala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alebo rozš</w:t>
      </w:r>
      <w:r w:rsidRPr="005E3076">
        <w:rPr>
          <w:rFonts w:ascii="Times New Roman" w:hAnsi="Times New Roman" w:hint="default"/>
          <w:sz w:val="24"/>
          <w:szCs w:val="24"/>
        </w:rPr>
        <w:t>irovacie š</w:t>
      </w:r>
      <w:r w:rsidRPr="005E3076">
        <w:rPr>
          <w:rFonts w:ascii="Times New Roman" w:hAnsi="Times New Roman" w:hint="default"/>
          <w:sz w:val="24"/>
          <w:szCs w:val="24"/>
        </w:rPr>
        <w:t>kolenie,</w:t>
      </w:r>
    </w:p>
    <w:p w:rsidR="00EB550D" w:rsidRPr="005E3076" w:rsidP="00746526">
      <w:pPr>
        <w:pStyle w:val="ListParagraph"/>
        <w:numPr>
          <w:numId w:val="4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vyhovela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technika obsahuje</w:t>
      </w:r>
    </w:p>
    <w:p w:rsidR="00EB550D" w:rsidRPr="005E3076" w:rsidP="00746526">
      <w:pPr>
        <w:pStyle w:val="ListParagraph"/>
        <w:numPr>
          <w:numId w:val="48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w:t>
      </w:r>
      <w:r w:rsidRPr="005E3076">
        <w:rPr>
          <w:rFonts w:ascii="Times New Roman" w:hAnsi="Times New Roman" w:hint="default"/>
          <w:sz w:val="24"/>
          <w:szCs w:val="24"/>
        </w:rPr>
        <w:t xml:space="preserve">je </w:t>
      </w:r>
    </w:p>
    <w:p w:rsidR="00EB550D" w:rsidRPr="005E3076" w:rsidP="00746526">
      <w:pPr>
        <w:pStyle w:val="ListParagraph"/>
        <w:numPr>
          <w:numId w:val="48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7A446C">
        <w:rPr>
          <w:rFonts w:ascii="Times New Roman" w:hAnsi="Times New Roman"/>
          <w:sz w:val="24"/>
          <w:szCs w:val="24"/>
        </w:rPr>
        <w:t xml:space="preserve">osoby </w:t>
      </w:r>
      <w:r w:rsidRPr="005E3076">
        <w:rPr>
          <w:rFonts w:ascii="Times New Roman" w:hAnsi="Times New Roman"/>
          <w:sz w:val="24"/>
          <w:szCs w:val="24"/>
        </w:rPr>
        <w:t xml:space="preserve">technickej kontroly alebo </w:t>
      </w:r>
      <w:r w:rsidRPr="005E3076" w:rsidR="007A446C">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om povolenia na zriadenie stanice technickej kontroly, </w:t>
      </w:r>
      <w:r w:rsidRPr="005E3076" w:rsidR="00E26965">
        <w:rPr>
          <w:rFonts w:ascii="Times New Roman" w:hAnsi="Times New Roman"/>
          <w:sz w:val="24"/>
          <w:szCs w:val="24"/>
        </w:rPr>
        <w:t>pri</w:t>
      </w:r>
      <w:r w:rsidRPr="005E3076">
        <w:rPr>
          <w:rFonts w:ascii="Times New Roman" w:hAnsi="Times New Roman"/>
          <w:sz w:val="24"/>
          <w:szCs w:val="24"/>
        </w:rPr>
        <w:t xml:space="preserve"> </w:t>
      </w:r>
      <w:r w:rsidRPr="005E3076" w:rsidR="00E26965">
        <w:rPr>
          <w:rFonts w:ascii="Times New Roman" w:hAnsi="Times New Roman" w:hint="default"/>
          <w:sz w:val="24"/>
          <w:szCs w:val="24"/>
        </w:rPr>
        <w:t>osvedč</w:t>
      </w:r>
      <w:r w:rsidRPr="005E3076" w:rsidR="00E26965">
        <w:rPr>
          <w:rFonts w:ascii="Times New Roman" w:hAnsi="Times New Roman" w:hint="default"/>
          <w:sz w:val="24"/>
          <w:szCs w:val="24"/>
        </w:rPr>
        <w:t>ení</w:t>
      </w:r>
      <w:r w:rsidRPr="005E3076" w:rsidR="00E26965">
        <w:rPr>
          <w:rFonts w:ascii="Times New Roman" w:hAnsi="Times New Roman" w:hint="default"/>
          <w:sz w:val="24"/>
          <w:szCs w:val="24"/>
        </w:rPr>
        <w:t xml:space="preserve"> </w:t>
      </w:r>
      <w:r w:rsidRPr="005E3076" w:rsidR="00481258">
        <w:rPr>
          <w:rFonts w:ascii="Times New Roman" w:hAnsi="Times New Roman"/>
          <w:sz w:val="24"/>
          <w:szCs w:val="24"/>
        </w:rPr>
        <w:t>technika technickej kontroly,</w:t>
      </w:r>
    </w:p>
    <w:p w:rsidR="00EB550D" w:rsidRPr="005E3076" w:rsidP="00746526">
      <w:pPr>
        <w:pStyle w:val="ListParagraph"/>
        <w:numPr>
          <w:numId w:val="48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7A446C">
        <w:rPr>
          <w:rFonts w:ascii="Times New Roman" w:hAnsi="Times New Roman"/>
          <w:sz w:val="24"/>
          <w:szCs w:val="24"/>
        </w:rPr>
        <w:t xml:space="preserve">osoby </w:t>
      </w:r>
      <w:r w:rsidRPr="005E3076">
        <w:rPr>
          <w:rFonts w:ascii="Times New Roman" w:hAnsi="Times New Roman"/>
          <w:sz w:val="24"/>
          <w:szCs w:val="24"/>
        </w:rPr>
        <w:t xml:space="preserve">emisnej kontroly alebo </w:t>
      </w:r>
      <w:r w:rsidRPr="005E3076" w:rsidR="007A446C">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w:t>
      </w:r>
      <w:r w:rsidRPr="005E3076">
        <w:rPr>
          <w:rFonts w:ascii="Times New Roman" w:hAnsi="Times New Roman" w:hint="default"/>
          <w:sz w:val="24"/>
          <w:szCs w:val="24"/>
        </w:rPr>
        <w:t xml:space="preserve">e pracoviska emisnej kontroly, </w:t>
      </w:r>
      <w:r w:rsidRPr="005E3076" w:rsidR="00E26965">
        <w:rPr>
          <w:rFonts w:ascii="Times New Roman" w:hAnsi="Times New Roman" w:hint="default"/>
          <w:sz w:val="24"/>
          <w:szCs w:val="24"/>
        </w:rPr>
        <w:t>pri osvedč</w:t>
      </w:r>
      <w:r w:rsidRPr="005E3076" w:rsidR="00E26965">
        <w:rPr>
          <w:rFonts w:ascii="Times New Roman" w:hAnsi="Times New Roman" w:hint="default"/>
          <w:sz w:val="24"/>
          <w:szCs w:val="24"/>
        </w:rPr>
        <w:t>ení</w:t>
      </w:r>
      <w:r w:rsidRPr="005E3076" w:rsidR="00E26965">
        <w:rPr>
          <w:rFonts w:ascii="Times New Roman" w:hAnsi="Times New Roman" w:hint="default"/>
          <w:sz w:val="24"/>
          <w:szCs w:val="24"/>
        </w:rPr>
        <w:t xml:space="preserve"> </w:t>
      </w:r>
      <w:r w:rsidRPr="005E3076" w:rsidR="00481258">
        <w:rPr>
          <w:rFonts w:ascii="Times New Roman" w:hAnsi="Times New Roman"/>
          <w:sz w:val="24"/>
          <w:szCs w:val="24"/>
        </w:rPr>
        <w:t>technika emisnej kontroly,</w:t>
      </w:r>
    </w:p>
    <w:p w:rsidR="00EB550D" w:rsidRPr="005E3076" w:rsidP="00746526">
      <w:pPr>
        <w:pStyle w:val="ListParagraph"/>
        <w:numPr>
          <w:numId w:val="48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7A446C">
        <w:rPr>
          <w:rFonts w:ascii="Times New Roman" w:hAnsi="Times New Roman"/>
          <w:sz w:val="24"/>
          <w:szCs w:val="24"/>
        </w:rPr>
        <w:t xml:space="preserve">osoby </w:t>
      </w:r>
      <w:r w:rsidRPr="005E3076">
        <w:rPr>
          <w:rFonts w:ascii="Times New Roman" w:hAnsi="Times New Roman"/>
          <w:sz w:val="24"/>
          <w:szCs w:val="24"/>
        </w:rPr>
        <w:t xml:space="preserve">kontroly originality alebo </w:t>
      </w:r>
      <w:r w:rsidRPr="005E3076" w:rsidR="007A446C">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om povolenia na zriadenie pracoviska kontroly originality, </w:t>
      </w:r>
      <w:r w:rsidRPr="005E3076" w:rsidR="00E26965">
        <w:rPr>
          <w:rFonts w:ascii="Times New Roman" w:hAnsi="Times New Roman" w:hint="default"/>
          <w:sz w:val="24"/>
          <w:szCs w:val="24"/>
        </w:rPr>
        <w:t>pri osvedč</w:t>
      </w:r>
      <w:r w:rsidRPr="005E3076" w:rsidR="00E26965">
        <w:rPr>
          <w:rFonts w:ascii="Times New Roman" w:hAnsi="Times New Roman" w:hint="default"/>
          <w:sz w:val="24"/>
          <w:szCs w:val="24"/>
        </w:rPr>
        <w:t>ení</w:t>
      </w:r>
      <w:r w:rsidRPr="005E3076" w:rsidR="00E26965">
        <w:rPr>
          <w:rFonts w:ascii="Times New Roman" w:hAnsi="Times New Roman" w:hint="default"/>
          <w:sz w:val="24"/>
          <w:szCs w:val="24"/>
        </w:rPr>
        <w:t xml:space="preserve"> </w:t>
      </w:r>
      <w:r w:rsidRPr="005E3076">
        <w:rPr>
          <w:rFonts w:ascii="Times New Roman" w:hAnsi="Times New Roman"/>
          <w:sz w:val="24"/>
          <w:szCs w:val="24"/>
        </w:rPr>
        <w:t>technika kontroly originality, alebo</w:t>
      </w:r>
    </w:p>
    <w:p w:rsidR="00EB550D" w:rsidRPr="005E3076" w:rsidP="00746526">
      <w:pPr>
        <w:pStyle w:val="ListParagraph"/>
        <w:numPr>
          <w:numId w:val="48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w:t>
      </w:r>
      <w:r w:rsidRPr="005E3076">
        <w:rPr>
          <w:rFonts w:ascii="Times New Roman" w:hAnsi="Times New Roman" w:hint="default"/>
          <w:sz w:val="24"/>
          <w:szCs w:val="24"/>
        </w:rPr>
        <w:t xml:space="preserve">nej </w:t>
      </w:r>
      <w:r w:rsidRPr="005E3076" w:rsidR="007A446C">
        <w:rPr>
          <w:rFonts w:ascii="Times New Roman" w:hAnsi="Times New Roman"/>
          <w:sz w:val="24"/>
          <w:szCs w:val="24"/>
        </w:rPr>
        <w:t xml:space="preserve">osoby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w:t>
      </w:r>
      <w:r w:rsidRPr="005E3076" w:rsidR="007A446C">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navrhovateľ</w:t>
      </w:r>
      <w:r w:rsidRPr="005E3076">
        <w:rPr>
          <w:rFonts w:ascii="Times New Roman" w:hAnsi="Times New Roman" w:hint="default"/>
          <w:sz w:val="24"/>
          <w:szCs w:val="24"/>
        </w:rPr>
        <w:t>om na udelenie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E26965">
        <w:rPr>
          <w:rFonts w:ascii="Times New Roman" w:hAnsi="Times New Roman"/>
          <w:sz w:val="24"/>
          <w:szCs w:val="24"/>
        </w:rPr>
        <w:t>pri</w:t>
      </w:r>
      <w:r w:rsidRPr="005E3076">
        <w:rPr>
          <w:rFonts w:ascii="Times New Roman" w:hAnsi="Times New Roman"/>
          <w:sz w:val="24"/>
          <w:szCs w:val="24"/>
        </w:rPr>
        <w:t xml:space="preserve"> </w:t>
      </w:r>
      <w:r w:rsidRPr="005E3076" w:rsidR="00E26965">
        <w:rPr>
          <w:rFonts w:ascii="Times New Roman" w:hAnsi="Times New Roman" w:hint="default"/>
          <w:sz w:val="24"/>
          <w:szCs w:val="24"/>
        </w:rPr>
        <w:t>osvedč</w:t>
      </w:r>
      <w:r w:rsidRPr="005E3076" w:rsidR="00E26965">
        <w:rPr>
          <w:rFonts w:ascii="Times New Roman" w:hAnsi="Times New Roman" w:hint="default"/>
          <w:sz w:val="24"/>
          <w:szCs w:val="24"/>
        </w:rPr>
        <w:t>ení</w:t>
      </w:r>
      <w:r w:rsidRPr="005E3076" w:rsidR="00E26965">
        <w:rPr>
          <w:rFonts w:ascii="Times New Roman" w:hAnsi="Times New Roman" w:hint="default"/>
          <w:sz w:val="24"/>
          <w:szCs w:val="24"/>
        </w:rPr>
        <w:t xml:space="preserve"> </w:t>
      </w:r>
      <w:r w:rsidRPr="005E3076">
        <w:rPr>
          <w:rFonts w:ascii="Times New Roman" w:hAnsi="Times New Roman" w:hint="default"/>
          <w:sz w:val="24"/>
          <w:szCs w:val="24"/>
        </w:rPr>
        <w:t>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46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_Ref383372632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6974BF">
        <w:rPr>
          <w:rFonts w:ascii="Times New Roman" w:hAnsi="Times New Roman"/>
          <w:sz w:val="24"/>
          <w:szCs w:val="24"/>
        </w:rPr>
        <w:fldChar w:fldCharType="end"/>
      </w:r>
      <w:r w:rsidRPr="005E3076">
        <w:rPr>
          <w:rFonts w:ascii="Times New Roman" w:hAnsi="Times New Roman"/>
          <w:sz w:val="24"/>
          <w:szCs w:val="24"/>
        </w:rPr>
        <w:t xml:space="preserve"> od</w:t>
      </w:r>
      <w:r w:rsidRPr="005E3076">
        <w:rPr>
          <w:rFonts w:ascii="Times New Roman" w:hAnsi="Times New Roman"/>
          <w:sz w:val="24"/>
          <w:szCs w:val="24"/>
        </w:rPr>
        <w:t xml:space="preserve">s. 3 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o </w:t>
      </w:r>
      <w:r w:rsidRPr="005E3076">
        <w:rPr>
          <w:rFonts w:ascii="Times New Roman" w:hAnsi="Times New Roman" w:hint="default"/>
          <w:sz w:val="24"/>
          <w:szCs w:val="24"/>
        </w:rPr>
        <w:t>udelenie osvedč</w:t>
      </w:r>
      <w:r w:rsidRPr="005E3076">
        <w:rPr>
          <w:rFonts w:ascii="Times New Roman" w:hAnsi="Times New Roman" w:hint="default"/>
          <w:sz w:val="24"/>
          <w:szCs w:val="24"/>
        </w:rPr>
        <w:t>enia technika,</w:t>
      </w:r>
      <w:r w:rsidRPr="005E3076" w:rsidR="00253258">
        <w:rPr>
          <w:rFonts w:ascii="Times New Roman" w:hAnsi="Times New Roman"/>
          <w:sz w:val="24"/>
          <w:szCs w:val="24"/>
        </w:rPr>
        <w:t xml:space="preserve"> a</w:t>
      </w:r>
    </w:p>
    <w:p w:rsidR="00EB550D" w:rsidRPr="005E3076" w:rsidP="00746526">
      <w:pPr>
        <w:pStyle w:val="ListParagraph"/>
        <w:numPr>
          <w:numId w:val="46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doklady preukazujú</w:t>
      </w:r>
      <w:r w:rsidRPr="005E3076">
        <w:rPr>
          <w:rFonts w:ascii="Times New Roman" w:hAnsi="Times New Roman" w:hint="default"/>
          <w:sz w:val="24"/>
          <w:szCs w:val="24"/>
        </w:rPr>
        <w:t>ce splnenie pož</w:t>
      </w:r>
      <w:r w:rsidRPr="005E3076">
        <w:rPr>
          <w:rFonts w:ascii="Times New Roman" w:hAnsi="Times New Roman" w:hint="default"/>
          <w:sz w:val="24"/>
          <w:szCs w:val="24"/>
        </w:rPr>
        <w:t>iadaviek podľ</w:t>
      </w:r>
      <w:r w:rsidRPr="005E3076">
        <w:rPr>
          <w:rFonts w:ascii="Times New Roman" w:hAnsi="Times New Roman" w:hint="default"/>
          <w:sz w:val="24"/>
          <w:szCs w:val="24"/>
        </w:rPr>
        <w:t>a odseku 3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5F2831">
        <w:rPr>
          <w:rFonts w:ascii="Times New Roman" w:hAnsi="Times New Roman" w:hint="default"/>
          <w:sz w:val="24"/>
          <w:szCs w:val="24"/>
        </w:rPr>
        <w:t xml:space="preserve"> 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sz w:val="24"/>
          <w:szCs w:val="24"/>
        </w:rPr>
        <w:t xml:space="preserve"> ods. 3 </w:t>
      </w:r>
      <w:r w:rsidRPr="005E3076" w:rsidR="008F325D">
        <w:rPr>
          <w:rFonts w:ascii="Times New Roman" w:hAnsi="Times New Roman" w:hint="default"/>
          <w:sz w:val="24"/>
          <w:szCs w:val="24"/>
        </w:rPr>
        <w:t>pí</w:t>
      </w:r>
      <w:r w:rsidRPr="005E3076" w:rsidR="008F325D">
        <w:rPr>
          <w:rFonts w:ascii="Times New Roman" w:hAnsi="Times New Roman" w:hint="default"/>
          <w:sz w:val="24"/>
          <w:szCs w:val="24"/>
        </w:rPr>
        <w:t xml:space="preserve">sm. g) </w:t>
      </w:r>
      <w:r w:rsidRPr="005E3076" w:rsidR="00D96F20">
        <w:rPr>
          <w:rFonts w:ascii="Times New Roman" w:hAnsi="Times New Roman" w:hint="default"/>
          <w:sz w:val="24"/>
          <w:szCs w:val="24"/>
        </w:rPr>
        <w:t>až</w:t>
      </w:r>
      <w:r w:rsidRPr="005E3076" w:rsidR="00D96F20">
        <w:rPr>
          <w:rFonts w:ascii="Times New Roman" w:hAnsi="Times New Roman" w:hint="default"/>
          <w:sz w:val="24"/>
          <w:szCs w:val="24"/>
        </w:rPr>
        <w:t xml:space="preserve"> j</w:t>
      </w:r>
      <w:r w:rsidRPr="005E3076" w:rsidR="00D96F20">
        <w:rPr>
          <w:rFonts w:ascii="Times New Roman" w:hAnsi="Times New Roman" w:hint="default"/>
          <w:sz w:val="24"/>
          <w:szCs w:val="24"/>
        </w:rPr>
        <w:t>)</w:t>
      </w:r>
      <w:r w:rsidRPr="005E3076" w:rsidR="008F325D">
        <w:rPr>
          <w:rFonts w:ascii="Times New Roman" w:hAnsi="Times New Roman"/>
          <w:sz w:val="24"/>
          <w:szCs w:val="24"/>
        </w:rPr>
        <w:t>.</w:t>
      </w:r>
    </w:p>
    <w:p w:rsidR="00EB550D" w:rsidRPr="005E3076" w:rsidP="00EB550D">
      <w:pPr>
        <w:bidi w:val="0"/>
        <w:spacing w:after="0" w:line="240" w:lineRule="auto"/>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 xml:space="preserve">enie </w:t>
      </w:r>
    </w:p>
    <w:p w:rsidR="001A208B" w:rsidRPr="005E3076" w:rsidP="00746526">
      <w:pPr>
        <w:pStyle w:val="ListParagraph"/>
        <w:numPr>
          <w:numId w:val="484"/>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technika technickej kontroly mož</w:t>
      </w:r>
      <w:r w:rsidRPr="005E3076" w:rsidR="00EB550D">
        <w:rPr>
          <w:rFonts w:ascii="Times New Roman" w:hAnsi="Times New Roman" w:hint="default"/>
          <w:sz w:val="24"/>
          <w:szCs w:val="24"/>
        </w:rPr>
        <w:t>no fyzickej osobe vydať</w:t>
      </w:r>
      <w:r w:rsidRPr="005E3076" w:rsidR="00EB550D">
        <w:rPr>
          <w:rFonts w:ascii="Times New Roman" w:hAnsi="Times New Roman" w:hint="default"/>
          <w:sz w:val="24"/>
          <w:szCs w:val="24"/>
        </w:rPr>
        <w:t xml:space="preserve"> len pre jednu oprá</w:t>
      </w:r>
      <w:r w:rsidRPr="005E3076" w:rsidR="00EB550D">
        <w:rPr>
          <w:rFonts w:ascii="Times New Roman" w:hAnsi="Times New Roman" w:hint="default"/>
          <w:sz w:val="24"/>
          <w:szCs w:val="24"/>
        </w:rPr>
        <w:t>vnenú</w:t>
      </w:r>
      <w:r w:rsidRPr="005E3076" w:rsidR="00EB550D">
        <w:rPr>
          <w:rFonts w:ascii="Times New Roman" w:hAnsi="Times New Roman" w:hint="default"/>
          <w:sz w:val="24"/>
          <w:szCs w:val="24"/>
        </w:rPr>
        <w:t xml:space="preserve"> osobu technickej kontroly alebo osobu, ktorá</w:t>
      </w:r>
      <w:r w:rsidRPr="005E3076" w:rsidR="00EB550D">
        <w:rPr>
          <w:rFonts w:ascii="Times New Roman" w:hAnsi="Times New Roman" w:hint="default"/>
          <w:sz w:val="24"/>
          <w:szCs w:val="24"/>
        </w:rPr>
        <w:t xml:space="preserve"> je drž</w:t>
      </w:r>
      <w:r w:rsidRPr="005E3076" w:rsidR="00EB550D">
        <w:rPr>
          <w:rFonts w:ascii="Times New Roman" w:hAnsi="Times New Roman" w:hint="default"/>
          <w:sz w:val="24"/>
          <w:szCs w:val="24"/>
        </w:rPr>
        <w:t>iteľ</w:t>
      </w:r>
      <w:r w:rsidRPr="005E3076" w:rsidR="00EB550D">
        <w:rPr>
          <w:rFonts w:ascii="Times New Roman" w:hAnsi="Times New Roman" w:hint="default"/>
          <w:sz w:val="24"/>
          <w:szCs w:val="24"/>
        </w:rPr>
        <w:t>om povolenia na zriadenie stanice technickej kontroly</w:t>
      </w:r>
      <w:r w:rsidRPr="005E3076" w:rsidR="00200D78">
        <w:rPr>
          <w:rFonts w:ascii="Times New Roman" w:hAnsi="Times New Roman"/>
          <w:sz w:val="24"/>
          <w:szCs w:val="24"/>
        </w:rPr>
        <w:t xml:space="preserve"> a pre jednu stanicu technickej kontroly</w:t>
      </w:r>
      <w:r w:rsidRPr="005E3076" w:rsidR="00EB550D">
        <w:rPr>
          <w:rFonts w:ascii="Times New Roman" w:hAnsi="Times New Roman"/>
          <w:sz w:val="24"/>
          <w:szCs w:val="24"/>
        </w:rPr>
        <w:t>, a v rozsah</w:t>
      </w:r>
      <w:r w:rsidRPr="005E3076" w:rsidR="00EB550D">
        <w:rPr>
          <w:rFonts w:ascii="Times New Roman" w:hAnsi="Times New Roman"/>
          <w:sz w:val="24"/>
          <w:szCs w:val="24"/>
        </w:rPr>
        <w:t xml:space="preserve">u </w:t>
      </w:r>
    </w:p>
    <w:p w:rsidR="00AD495E" w:rsidRPr="005E3076" w:rsidP="00746526">
      <w:pPr>
        <w:pStyle w:val="ListParagraph"/>
        <w:numPr>
          <w:numId w:val="61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poč</w:t>
      </w:r>
      <w:r w:rsidRPr="005E3076">
        <w:rPr>
          <w:rFonts w:ascii="Times New Roman" w:hAnsi="Times New Roman" w:hint="default"/>
          <w:sz w:val="24"/>
          <w:szCs w:val="24"/>
        </w:rPr>
        <w:t>et technikov technickej kontroly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84 ods. 1 pí</w:t>
      </w:r>
      <w:r w:rsidRPr="005E3076">
        <w:rPr>
          <w:rFonts w:ascii="Times New Roman" w:hAnsi="Times New Roman" w:hint="default"/>
          <w:sz w:val="24"/>
          <w:szCs w:val="24"/>
        </w:rPr>
        <w:t>sm. a) bodu 11a pre vš</w:t>
      </w:r>
      <w:r w:rsidRPr="005E3076">
        <w:rPr>
          <w:rFonts w:ascii="Times New Roman" w:hAnsi="Times New Roman" w:hint="default"/>
          <w:sz w:val="24"/>
          <w:szCs w:val="24"/>
        </w:rPr>
        <w:t>etky kategó</w:t>
      </w:r>
      <w:r w:rsidRPr="005E3076">
        <w:rPr>
          <w:rFonts w:ascii="Times New Roman" w:hAnsi="Times New Roman" w:hint="default"/>
          <w:sz w:val="24"/>
          <w:szCs w:val="24"/>
        </w:rPr>
        <w:t>rie vozidiel, pre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a</w:t>
      </w:r>
    </w:p>
    <w:p w:rsidR="00AD495E" w:rsidRPr="005E3076" w:rsidP="00746526">
      <w:pPr>
        <w:pStyle w:val="ListParagraph"/>
        <w:numPr>
          <w:numId w:val="61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ostatný</w:t>
      </w:r>
      <w:r w:rsidRPr="005E3076">
        <w:rPr>
          <w:rFonts w:ascii="Times New Roman" w:hAnsi="Times New Roman" w:hint="default"/>
          <w:sz w:val="24"/>
          <w:szCs w:val="24"/>
        </w:rPr>
        <w:t xml:space="preserve">ch technikov technickej kontroly pre </w:t>
      </w:r>
    </w:p>
    <w:p w:rsidR="00AD495E" w:rsidRPr="005E3076" w:rsidP="00AD495E">
      <w:pPr>
        <w:pStyle w:val="ListParagraph"/>
        <w:bidi w:val="0"/>
        <w:ind w:left="1418" w:hanging="338"/>
        <w:jc w:val="both"/>
        <w:rPr>
          <w:rFonts w:ascii="Times New Roman" w:hAnsi="Times New Roman" w:hint="default"/>
          <w:sz w:val="24"/>
          <w:szCs w:val="24"/>
        </w:rPr>
      </w:pPr>
      <w:r w:rsidRPr="005E3076">
        <w:rPr>
          <w:rFonts w:ascii="Times New Roman" w:hAnsi="Times New Roman" w:hint="default"/>
          <w:sz w:val="24"/>
          <w:szCs w:val="24"/>
        </w:rPr>
        <w:t>2a. vš</w:t>
      </w:r>
      <w:r w:rsidRPr="005E3076">
        <w:rPr>
          <w:rFonts w:ascii="Times New Roman" w:hAnsi="Times New Roman" w:hint="default"/>
          <w:sz w:val="24"/>
          <w:szCs w:val="24"/>
        </w:rPr>
        <w:t>etky kategó</w:t>
      </w:r>
      <w:r w:rsidRPr="005E3076">
        <w:rPr>
          <w:rFonts w:ascii="Times New Roman" w:hAnsi="Times New Roman" w:hint="default"/>
          <w:sz w:val="24"/>
          <w:szCs w:val="24"/>
        </w:rPr>
        <w:t>rie vozidiel, pre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alebo pre </w:t>
      </w:r>
    </w:p>
    <w:p w:rsidR="00AD495E" w:rsidRPr="005E3076" w:rsidP="00AD495E">
      <w:pPr>
        <w:pStyle w:val="ListParagraph"/>
        <w:bidi w:val="0"/>
        <w:ind w:left="1418" w:hanging="338"/>
        <w:jc w:val="both"/>
        <w:rPr>
          <w:rFonts w:ascii="Times New Roman" w:hAnsi="Times New Roman" w:hint="default"/>
          <w:sz w:val="24"/>
          <w:szCs w:val="24"/>
        </w:rPr>
      </w:pPr>
      <w:r w:rsidRPr="005E3076">
        <w:rPr>
          <w:rFonts w:ascii="Times New Roman" w:hAnsi="Times New Roman" w:hint="default"/>
          <w:sz w:val="24"/>
          <w:szCs w:val="24"/>
        </w:rPr>
        <w:t>2b. kategó</w:t>
      </w:r>
      <w:r w:rsidRPr="005E3076">
        <w:rPr>
          <w:rFonts w:ascii="Times New Roman" w:hAnsi="Times New Roman" w:hint="default"/>
          <w:sz w:val="24"/>
          <w:szCs w:val="24"/>
        </w:rPr>
        <w:t>rie vozidiel L, M1 s </w:t>
      </w:r>
      <w:r w:rsidRPr="005E3076">
        <w:rPr>
          <w:rFonts w:ascii="Times New Roman" w:hAnsi="Times New Roman" w:hint="default"/>
          <w:sz w:val="24"/>
          <w:szCs w:val="24"/>
        </w:rPr>
        <w:t>najväčš</w:t>
      </w:r>
      <w:r w:rsidRPr="005E3076">
        <w:rPr>
          <w:rFonts w:ascii="Times New Roman" w:hAnsi="Times New Roman" w:hint="default"/>
          <w:sz w:val="24"/>
          <w:szCs w:val="24"/>
        </w:rPr>
        <w:t>ou prí</w:t>
      </w:r>
      <w:r w:rsidRPr="005E3076">
        <w:rPr>
          <w:rFonts w:ascii="Times New Roman" w:hAnsi="Times New Roman" w:hint="default"/>
          <w:sz w:val="24"/>
          <w:szCs w:val="24"/>
        </w:rPr>
        <w:t>pustnou celkovou hmotnosť</w:t>
      </w:r>
      <w:r w:rsidRPr="005E3076">
        <w:rPr>
          <w:rFonts w:ascii="Times New Roman" w:hAnsi="Times New Roman" w:hint="default"/>
          <w:sz w:val="24"/>
          <w:szCs w:val="24"/>
        </w:rPr>
        <w:t>ou do 3,5 t, N1, O1 a </w:t>
      </w:r>
      <w:r w:rsidRPr="005E3076">
        <w:rPr>
          <w:rFonts w:ascii="Times New Roman" w:hAnsi="Times New Roman" w:hint="default"/>
          <w:sz w:val="24"/>
          <w:szCs w:val="24"/>
        </w:rPr>
        <w:t>O2, ak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w:t>
      </w:r>
      <w:r w:rsidRPr="005E3076">
        <w:rPr>
          <w:rFonts w:ascii="Times New Roman" w:hAnsi="Times New Roman" w:hint="default"/>
          <w:sz w:val="24"/>
          <w:szCs w:val="24"/>
        </w:rPr>
        <w:t>ly je pre tieto kategó</w:t>
      </w:r>
      <w:r w:rsidRPr="005E3076">
        <w:rPr>
          <w:rFonts w:ascii="Times New Roman" w:hAnsi="Times New Roman" w:hint="default"/>
          <w:sz w:val="24"/>
          <w:szCs w:val="24"/>
        </w:rPr>
        <w:t>rie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kontroly,</w:t>
      </w:r>
    </w:p>
    <w:p w:rsidR="00EB550D" w:rsidRPr="005E3076" w:rsidP="00746526">
      <w:pPr>
        <w:pStyle w:val="ListParagraph"/>
        <w:numPr>
          <w:numId w:val="48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technika emisnej kontroly mož</w:t>
      </w:r>
      <w:r w:rsidRPr="005E3076">
        <w:rPr>
          <w:rFonts w:ascii="Times New Roman" w:hAnsi="Times New Roman" w:hint="default"/>
          <w:sz w:val="24"/>
          <w:szCs w:val="24"/>
        </w:rPr>
        <w:t>no fyzickej osobe vydať</w:t>
      </w:r>
      <w:r w:rsidRPr="005E3076">
        <w:rPr>
          <w:rFonts w:ascii="Times New Roman" w:hAnsi="Times New Roman" w:hint="default"/>
          <w:sz w:val="24"/>
          <w:szCs w:val="24"/>
        </w:rPr>
        <w:t xml:space="preserve"> len pre jednu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emisnej kontroly alebo osobu,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emisnej kontroly</w:t>
      </w:r>
      <w:r w:rsidRPr="005E3076" w:rsidR="00200D78">
        <w:rPr>
          <w:rFonts w:ascii="Times New Roman" w:hAnsi="Times New Roman"/>
          <w:sz w:val="24"/>
          <w:szCs w:val="24"/>
        </w:rPr>
        <w:t xml:space="preserve"> a pre j</w:t>
      </w:r>
      <w:r w:rsidRPr="005E3076" w:rsidR="00200D78">
        <w:rPr>
          <w:rFonts w:ascii="Times New Roman" w:hAnsi="Times New Roman"/>
          <w:sz w:val="24"/>
          <w:szCs w:val="24"/>
        </w:rPr>
        <w:t>edno pracovisko emisnej kontroly</w:t>
      </w:r>
      <w:r w:rsidRPr="005E3076">
        <w:rPr>
          <w:rFonts w:ascii="Times New Roman" w:hAnsi="Times New Roman"/>
          <w:sz w:val="24"/>
          <w:szCs w:val="24"/>
        </w:rPr>
        <w:t>,</w:t>
      </w:r>
    </w:p>
    <w:p w:rsidR="00EB550D" w:rsidRPr="005E3076" w:rsidP="00746526">
      <w:pPr>
        <w:pStyle w:val="ListParagraph"/>
        <w:numPr>
          <w:numId w:val="48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technika kontroly originality mož</w:t>
      </w:r>
      <w:r w:rsidRPr="005E3076">
        <w:rPr>
          <w:rFonts w:ascii="Times New Roman" w:hAnsi="Times New Roman" w:hint="default"/>
          <w:sz w:val="24"/>
          <w:szCs w:val="24"/>
        </w:rPr>
        <w:t>no fyzickej osobe vydať</w:t>
      </w:r>
      <w:r w:rsidRPr="005E3076">
        <w:rPr>
          <w:rFonts w:ascii="Times New Roman" w:hAnsi="Times New Roman" w:hint="default"/>
          <w:sz w:val="24"/>
          <w:szCs w:val="24"/>
        </w:rPr>
        <w:t xml:space="preserve"> len pre jednu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kontroly originality alebo osobu,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kontroly originality</w:t>
      </w:r>
      <w:r w:rsidRPr="005E3076" w:rsidR="00200D78">
        <w:rPr>
          <w:rFonts w:ascii="Times New Roman" w:hAnsi="Times New Roman"/>
          <w:sz w:val="24"/>
          <w:szCs w:val="24"/>
        </w:rPr>
        <w:t xml:space="preserve"> a pre jedno pracovisko kont</w:t>
      </w:r>
      <w:r w:rsidRPr="005E3076" w:rsidR="00200D78">
        <w:rPr>
          <w:rFonts w:ascii="Times New Roman" w:hAnsi="Times New Roman"/>
          <w:sz w:val="24"/>
          <w:szCs w:val="24"/>
        </w:rPr>
        <w:t>roly originality</w:t>
      </w:r>
      <w:r w:rsidRPr="005E3076">
        <w:rPr>
          <w:rFonts w:ascii="Times New Roman" w:hAnsi="Times New Roman"/>
          <w:sz w:val="24"/>
          <w:szCs w:val="24"/>
        </w:rPr>
        <w:t>, a</w:t>
      </w:r>
      <w:r w:rsidRPr="005E3076" w:rsidR="00200D78">
        <w:rPr>
          <w:rFonts w:ascii="Times New Roman" w:hAnsi="Times New Roman"/>
          <w:sz w:val="24"/>
          <w:szCs w:val="24"/>
        </w:rPr>
        <w:t> </w:t>
      </w:r>
      <w:r w:rsidRPr="005E3076">
        <w:rPr>
          <w:rFonts w:ascii="Times New Roman" w:hAnsi="Times New Roman"/>
          <w:sz w:val="24"/>
          <w:szCs w:val="24"/>
        </w:rPr>
        <w:t>v</w:t>
      </w:r>
      <w:r w:rsidRPr="005E3076" w:rsidR="00200D78">
        <w:rPr>
          <w:rFonts w:ascii="Times New Roman" w:hAnsi="Times New Roman"/>
          <w:sz w:val="24"/>
          <w:szCs w:val="24"/>
        </w:rPr>
        <w:t> </w:t>
      </w:r>
      <w:r w:rsidRPr="005E3076">
        <w:rPr>
          <w:rFonts w:ascii="Times New Roman" w:hAnsi="Times New Roman" w:hint="default"/>
          <w:sz w:val="24"/>
          <w:szCs w:val="24"/>
        </w:rPr>
        <w:t>rozsahu pre vš</w:t>
      </w:r>
      <w:r w:rsidRPr="005E3076">
        <w:rPr>
          <w:rFonts w:ascii="Times New Roman" w:hAnsi="Times New Roman" w:hint="default"/>
          <w:sz w:val="24"/>
          <w:szCs w:val="24"/>
        </w:rPr>
        <w:t>etky kategó</w:t>
      </w:r>
      <w:r w:rsidRPr="005E3076">
        <w:rPr>
          <w:rFonts w:ascii="Times New Roman" w:hAnsi="Times New Roman" w:hint="default"/>
          <w:sz w:val="24"/>
          <w:szCs w:val="24"/>
        </w:rPr>
        <w:t>rie vozidiel, pre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kontrolu originality,</w:t>
      </w:r>
    </w:p>
    <w:p w:rsidR="00EB550D" w:rsidRPr="005E3076" w:rsidP="00746526">
      <w:pPr>
        <w:pStyle w:val="ListParagraph"/>
        <w:numPr>
          <w:numId w:val="48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mož</w:t>
      </w:r>
      <w:r w:rsidRPr="005E3076">
        <w:rPr>
          <w:rFonts w:ascii="Times New Roman" w:hAnsi="Times New Roman" w:hint="default"/>
          <w:sz w:val="24"/>
          <w:szCs w:val="24"/>
        </w:rPr>
        <w:t>no fyzickej osobe vydať</w:t>
      </w:r>
      <w:r w:rsidRPr="005E3076">
        <w:rPr>
          <w:rFonts w:ascii="Times New Roman" w:hAnsi="Times New Roman" w:hint="default"/>
          <w:sz w:val="24"/>
          <w:szCs w:val="24"/>
        </w:rPr>
        <w:t xml:space="preserve"> len pre jednu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montáž</w:t>
      </w:r>
      <w:r w:rsidRPr="005E3076">
        <w:rPr>
          <w:rFonts w:ascii="Times New Roman" w:hAnsi="Times New Roman" w:hint="default"/>
          <w:sz w:val="24"/>
          <w:szCs w:val="24"/>
        </w:rPr>
        <w:t>e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osobu, ktorá</w:t>
      </w:r>
      <w:r w:rsidRPr="005E3076">
        <w:rPr>
          <w:rFonts w:ascii="Times New Roman" w:hAnsi="Times New Roman" w:hint="default"/>
          <w:sz w:val="24"/>
          <w:szCs w:val="24"/>
        </w:rPr>
        <w:t xml:space="preserve"> je navrhovateľ</w:t>
      </w:r>
      <w:r w:rsidRPr="005E3076">
        <w:rPr>
          <w:rFonts w:ascii="Times New Roman" w:hAnsi="Times New Roman" w:hint="default"/>
          <w:sz w:val="24"/>
          <w:szCs w:val="24"/>
        </w:rPr>
        <w:t>om na udelenie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sidR="00200D78">
        <w:rPr>
          <w:rFonts w:ascii="Times New Roman" w:hAnsi="Times New Roman"/>
          <w:sz w:val="24"/>
          <w:szCs w:val="24"/>
        </w:rPr>
        <w:t xml:space="preserve"> a </w:t>
      </w:r>
      <w:r w:rsidRPr="005E3076" w:rsidR="00200D78">
        <w:rPr>
          <w:rFonts w:ascii="Times New Roman" w:hAnsi="Times New Roman" w:hint="default"/>
          <w:sz w:val="24"/>
          <w:szCs w:val="24"/>
        </w:rPr>
        <w:t>pre jedno pracovisko montáž</w:t>
      </w:r>
      <w:r w:rsidRPr="005E3076" w:rsidR="00200D78">
        <w:rPr>
          <w:rFonts w:ascii="Times New Roman" w:hAnsi="Times New Roman" w:hint="default"/>
          <w:sz w:val="24"/>
          <w:szCs w:val="24"/>
        </w:rPr>
        <w:t>e plynový</w:t>
      </w:r>
      <w:r w:rsidRPr="005E3076" w:rsidR="00200D78">
        <w:rPr>
          <w:rFonts w:ascii="Times New Roman" w:hAnsi="Times New Roman" w:hint="default"/>
          <w:sz w:val="24"/>
          <w:szCs w:val="24"/>
        </w:rPr>
        <w:t>ch zariadení</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vyhovie ná</w:t>
      </w:r>
      <w:r w:rsidRPr="005E3076">
        <w:rPr>
          <w:rFonts w:ascii="Times New Roman" w:hAnsi="Times New Roman" w:hint="default"/>
          <w:sz w:val="24"/>
          <w:szCs w:val="24"/>
        </w:rPr>
        <w:t>vrhu a 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ak </w:t>
      </w:r>
      <w:r w:rsidRPr="005E3076">
        <w:rPr>
          <w:rFonts w:ascii="Times New Roman" w:hAnsi="Times New Roman" w:hint="default"/>
          <w:sz w:val="24"/>
          <w:szCs w:val="24"/>
        </w:rPr>
        <w:t>sú</w:t>
      </w:r>
      <w:r w:rsidRPr="005E3076">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w:t>
      </w:r>
      <w:r w:rsidRPr="005E3076">
        <w:rPr>
          <w:rFonts w:ascii="Times New Roman" w:hAnsi="Times New Roman" w:hint="default"/>
          <w:sz w:val="24"/>
          <w:szCs w:val="24"/>
        </w:rPr>
        <w:t>ž</w:t>
      </w:r>
      <w:r w:rsidRPr="005E3076">
        <w:rPr>
          <w:rFonts w:ascii="Times New Roman" w:hAnsi="Times New Roman" w:hint="default"/>
          <w:sz w:val="24"/>
          <w:szCs w:val="24"/>
        </w:rPr>
        <w:t>iadavky podľ</w:t>
      </w:r>
      <w:r w:rsidRPr="005E3076">
        <w:rPr>
          <w:rFonts w:ascii="Times New Roman" w:hAnsi="Times New Roman" w:hint="default"/>
          <w:sz w:val="24"/>
          <w:szCs w:val="24"/>
        </w:rPr>
        <w:t>a odsekov 3 a 4.</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technickej kontroly obsahuje</w:t>
      </w:r>
    </w:p>
    <w:p w:rsidR="00EB550D" w:rsidRPr="005E3076" w:rsidP="00746526">
      <w:pPr>
        <w:pStyle w:val="ListParagraph"/>
        <w:numPr>
          <w:numId w:val="48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odborne spô</w:t>
      </w:r>
      <w:r w:rsidRPr="005E3076">
        <w:rPr>
          <w:rFonts w:ascii="Times New Roman" w:hAnsi="Times New Roman" w:hint="default"/>
          <w:sz w:val="24"/>
          <w:szCs w:val="24"/>
        </w:rPr>
        <w:t xml:space="preserve">sobilej </w:t>
      </w:r>
      <w:r w:rsidRPr="005E3076" w:rsidR="00AC2998">
        <w:rPr>
          <w:rFonts w:ascii="Times New Roman" w:hAnsi="Times New Roman"/>
          <w:sz w:val="24"/>
          <w:szCs w:val="24"/>
        </w:rPr>
        <w:t>osoby</w:t>
      </w:r>
      <w:r w:rsidRPr="005E3076">
        <w:rPr>
          <w:rFonts w:ascii="Times New Roman" w:hAnsi="Times New Roman"/>
          <w:sz w:val="24"/>
          <w:szCs w:val="24"/>
        </w:rPr>
        <w:t>,</w:t>
      </w:r>
    </w:p>
    <w:p w:rsidR="00EB550D" w:rsidRPr="005E3076" w:rsidP="00746526">
      <w:pPr>
        <w:pStyle w:val="ListParagraph"/>
        <w:numPr>
          <w:numId w:val="48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oprá</w:t>
      </w:r>
      <w:r w:rsidRPr="005E3076">
        <w:rPr>
          <w:rFonts w:ascii="Times New Roman" w:hAnsi="Times New Roman" w:hint="default"/>
          <w:sz w:val="24"/>
          <w:szCs w:val="24"/>
        </w:rPr>
        <w:t xml:space="preserve">vnenej </w:t>
      </w:r>
      <w:r w:rsidRPr="005E3076" w:rsidR="00AC2998">
        <w:rPr>
          <w:rFonts w:ascii="Times New Roman" w:hAnsi="Times New Roman"/>
          <w:sz w:val="24"/>
          <w:szCs w:val="24"/>
        </w:rPr>
        <w:t xml:space="preserve">osoby </w:t>
      </w:r>
      <w:r w:rsidRPr="005E3076">
        <w:rPr>
          <w:rFonts w:ascii="Times New Roman" w:hAnsi="Times New Roman"/>
          <w:sz w:val="24"/>
          <w:szCs w:val="24"/>
        </w:rPr>
        <w:t xml:space="preserve">technickej kontroly alebo </w:t>
      </w:r>
      <w:r w:rsidRPr="005E3076" w:rsidR="00AC2998">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stanice technickej</w:t>
      </w:r>
      <w:r w:rsidRPr="005E3076">
        <w:rPr>
          <w:rFonts w:ascii="Times New Roman" w:hAnsi="Times New Roman" w:hint="default"/>
          <w:sz w:val="24"/>
          <w:szCs w:val="24"/>
        </w:rPr>
        <w:t xml:space="preserve"> kontroly,</w:t>
      </w:r>
    </w:p>
    <w:p w:rsidR="00EB550D" w:rsidRPr="005E3076" w:rsidP="00746526">
      <w:pPr>
        <w:pStyle w:val="ListParagraph"/>
        <w:numPr>
          <w:numId w:val="48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sí</w:t>
      </w:r>
      <w:r w:rsidRPr="005E3076">
        <w:rPr>
          <w:rFonts w:ascii="Times New Roman" w:hAnsi="Times New Roman" w:hint="default"/>
          <w:sz w:val="24"/>
          <w:szCs w:val="24"/>
        </w:rPr>
        <w:t>dle stanice technickej kontroly,</w:t>
      </w:r>
    </w:p>
    <w:p w:rsidR="00EB550D" w:rsidRPr="005E3076" w:rsidP="00746526">
      <w:pPr>
        <w:pStyle w:val="ListParagraph"/>
        <w:numPr>
          <w:numId w:val="48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druhu technickej kontroly a 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bude technická</w:t>
      </w:r>
      <w:r w:rsidRPr="005E3076">
        <w:rPr>
          <w:rFonts w:ascii="Times New Roman" w:hAnsi="Times New Roman" w:hint="default"/>
          <w:sz w:val="24"/>
          <w:szCs w:val="24"/>
        </w:rPr>
        <w:t xml:space="preserve"> kontrola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v stacioná</w:t>
      </w:r>
      <w:r w:rsidRPr="005E3076">
        <w:rPr>
          <w:rFonts w:ascii="Times New Roman" w:hAnsi="Times New Roman" w:hint="default"/>
          <w:sz w:val="24"/>
          <w:szCs w:val="24"/>
        </w:rPr>
        <w:t>rnej stanici technickej kontroly alebo v mobilnej stanici technickej kontroly,</w:t>
      </w:r>
    </w:p>
    <w:p w:rsidR="00EB550D" w:rsidRPr="005E3076" w:rsidP="00746526">
      <w:pPr>
        <w:pStyle w:val="ListParagraph"/>
        <w:numPr>
          <w:numId w:val="48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 päť</w:t>
      </w:r>
      <w:r w:rsidRPr="005E3076">
        <w:rPr>
          <w:rFonts w:ascii="Times New Roman" w:hAnsi="Times New Roman" w:hint="default"/>
          <w:sz w:val="24"/>
          <w:szCs w:val="24"/>
        </w:rPr>
        <w:t xml:space="preserve"> rokov</w:t>
      </w:r>
      <w:r w:rsidRPr="005E3076" w:rsidR="00200D78">
        <w:rPr>
          <w:rFonts w:ascii="Times New Roman" w:hAnsi="Times New Roman" w:hint="default"/>
          <w:sz w:val="24"/>
          <w:szCs w:val="24"/>
        </w:rPr>
        <w:t xml:space="preserve"> od nadobudnutia prá</w:t>
      </w:r>
      <w:r w:rsidRPr="005E3076" w:rsidR="00200D78">
        <w:rPr>
          <w:rFonts w:ascii="Times New Roman" w:hAnsi="Times New Roman" w:hint="default"/>
          <w:sz w:val="24"/>
          <w:szCs w:val="24"/>
        </w:rPr>
        <w:t>voplatnosti osvedč</w:t>
      </w:r>
      <w:r w:rsidRPr="005E3076" w:rsidR="00200D78">
        <w:rPr>
          <w:rFonts w:ascii="Times New Roman" w:hAnsi="Times New Roman" w:hint="default"/>
          <w:sz w:val="24"/>
          <w:szCs w:val="24"/>
        </w:rPr>
        <w:t>enia</w:t>
      </w:r>
      <w:r w:rsidRPr="005E3076">
        <w:rPr>
          <w:rFonts w:ascii="Times New Roman" w:hAnsi="Times New Roman"/>
          <w:sz w:val="24"/>
          <w:szCs w:val="24"/>
        </w:rPr>
        <w:t>,</w:t>
      </w:r>
    </w:p>
    <w:p w:rsidR="00EB550D" w:rsidRPr="005E3076" w:rsidP="00746526">
      <w:pPr>
        <w:pStyle w:val="ListParagraph"/>
        <w:numPr>
          <w:numId w:val="48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daje a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technickej kontroly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emisnej kontroly obsahuje</w:t>
      </w:r>
    </w:p>
    <w:p w:rsidR="00EB550D" w:rsidRPr="005E3076" w:rsidP="00746526">
      <w:pPr>
        <w:pStyle w:val="ListParagraph"/>
        <w:numPr>
          <w:numId w:val="48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odborne spô</w:t>
      </w:r>
      <w:r w:rsidRPr="005E3076">
        <w:rPr>
          <w:rFonts w:ascii="Times New Roman" w:hAnsi="Times New Roman" w:hint="default"/>
          <w:sz w:val="24"/>
          <w:szCs w:val="24"/>
        </w:rPr>
        <w:t xml:space="preserve">sobilej </w:t>
      </w:r>
      <w:r w:rsidRPr="005E3076" w:rsidR="00AC2998">
        <w:rPr>
          <w:rFonts w:ascii="Times New Roman" w:hAnsi="Times New Roman"/>
          <w:sz w:val="24"/>
          <w:szCs w:val="24"/>
        </w:rPr>
        <w:t>osob</w:t>
      </w:r>
      <w:r w:rsidRPr="005E3076" w:rsidR="00AC2998">
        <w:rPr>
          <w:rFonts w:ascii="Times New Roman" w:hAnsi="Times New Roman"/>
          <w:sz w:val="24"/>
          <w:szCs w:val="24"/>
        </w:rPr>
        <w:t>y</w:t>
      </w:r>
      <w:r w:rsidRPr="005E3076">
        <w:rPr>
          <w:rFonts w:ascii="Times New Roman" w:hAnsi="Times New Roman"/>
          <w:sz w:val="24"/>
          <w:szCs w:val="24"/>
        </w:rPr>
        <w:t>,</w:t>
      </w:r>
    </w:p>
    <w:p w:rsidR="00EB550D" w:rsidRPr="005E3076" w:rsidP="00746526">
      <w:pPr>
        <w:pStyle w:val="ListParagraph"/>
        <w:numPr>
          <w:numId w:val="48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oprá</w:t>
      </w:r>
      <w:r w:rsidRPr="005E3076">
        <w:rPr>
          <w:rFonts w:ascii="Times New Roman" w:hAnsi="Times New Roman" w:hint="default"/>
          <w:sz w:val="24"/>
          <w:szCs w:val="24"/>
        </w:rPr>
        <w:t xml:space="preserve">vnenej </w:t>
      </w:r>
      <w:r w:rsidRPr="005E3076" w:rsidR="00067186">
        <w:rPr>
          <w:rFonts w:ascii="Times New Roman" w:hAnsi="Times New Roman"/>
          <w:sz w:val="24"/>
          <w:szCs w:val="24"/>
        </w:rPr>
        <w:t xml:space="preserve">osoby </w:t>
      </w:r>
      <w:r w:rsidRPr="005E3076">
        <w:rPr>
          <w:rFonts w:ascii="Times New Roman" w:hAnsi="Times New Roman"/>
          <w:sz w:val="24"/>
          <w:szCs w:val="24"/>
        </w:rPr>
        <w:t xml:space="preserve">emisnej kontroly alebo </w:t>
      </w:r>
      <w:r w:rsidRPr="005E3076" w:rsidR="00AC2998">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emisnej kontroly,</w:t>
      </w:r>
    </w:p>
    <w:p w:rsidR="00EB550D" w:rsidRPr="005E3076" w:rsidP="00746526">
      <w:pPr>
        <w:pStyle w:val="ListParagraph"/>
        <w:numPr>
          <w:numId w:val="48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sí</w:t>
      </w:r>
      <w:r w:rsidRPr="005E3076">
        <w:rPr>
          <w:rFonts w:ascii="Times New Roman" w:hAnsi="Times New Roman" w:hint="default"/>
          <w:sz w:val="24"/>
          <w:szCs w:val="24"/>
        </w:rPr>
        <w:t>dle pracoviska emisnej kontroly,</w:t>
      </w:r>
    </w:p>
    <w:p w:rsidR="00EB550D" w:rsidRPr="005E3076" w:rsidP="00746526">
      <w:pPr>
        <w:pStyle w:val="ListParagraph"/>
        <w:numPr>
          <w:numId w:val="48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emisnom systé</w:t>
      </w:r>
      <w:r w:rsidRPr="005E3076">
        <w:rPr>
          <w:rFonts w:ascii="Times New Roman" w:hAnsi="Times New Roman" w:hint="default"/>
          <w:sz w:val="24"/>
          <w:szCs w:val="24"/>
        </w:rPr>
        <w:t>me, druhu paliva na pohon motora, na ktorý</w:t>
      </w:r>
      <w:r w:rsidRPr="005E3076">
        <w:rPr>
          <w:rFonts w:ascii="Times New Roman" w:hAnsi="Times New Roman" w:hint="default"/>
          <w:sz w:val="24"/>
          <w:szCs w:val="24"/>
        </w:rPr>
        <w:t>ch sa bud</w:t>
      </w:r>
      <w:r w:rsidRPr="005E3076">
        <w:rPr>
          <w:rFonts w:ascii="Times New Roman" w:hAnsi="Times New Roman" w:hint="default"/>
          <w:sz w:val="24"/>
          <w:szCs w:val="24"/>
        </w:rPr>
        <w:t>e emisná</w:t>
      </w:r>
      <w:r w:rsidRPr="005E3076">
        <w:rPr>
          <w:rFonts w:ascii="Times New Roman" w:hAnsi="Times New Roman" w:hint="default"/>
          <w:sz w:val="24"/>
          <w:szCs w:val="24"/>
        </w:rPr>
        <w:t xml:space="preserve"> kontrola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v stacioná</w:t>
      </w:r>
      <w:r w:rsidRPr="005E3076">
        <w:rPr>
          <w:rFonts w:ascii="Times New Roman" w:hAnsi="Times New Roman" w:hint="default"/>
          <w:sz w:val="24"/>
          <w:szCs w:val="24"/>
        </w:rPr>
        <w:t>rnom pracovisku emisnej kontroly alebo v mobilnom pracovisku emisnej kontroly,</w:t>
      </w:r>
    </w:p>
    <w:p w:rsidR="00EB550D" w:rsidRPr="005E3076" w:rsidP="00746526">
      <w:pPr>
        <w:pStyle w:val="ListParagraph"/>
        <w:numPr>
          <w:numId w:val="48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 päť</w:t>
      </w:r>
      <w:r w:rsidRPr="005E3076">
        <w:rPr>
          <w:rFonts w:ascii="Times New Roman" w:hAnsi="Times New Roman" w:hint="default"/>
          <w:sz w:val="24"/>
          <w:szCs w:val="24"/>
        </w:rPr>
        <w:t xml:space="preserve"> rokov</w:t>
      </w:r>
      <w:r w:rsidRPr="005E3076" w:rsidR="00200D78">
        <w:rPr>
          <w:rFonts w:ascii="Times New Roman" w:hAnsi="Times New Roman" w:hint="default"/>
          <w:sz w:val="24"/>
          <w:szCs w:val="24"/>
        </w:rPr>
        <w:t xml:space="preserve"> od nadobudnutia prá</w:t>
      </w:r>
      <w:r w:rsidRPr="005E3076" w:rsidR="00200D78">
        <w:rPr>
          <w:rFonts w:ascii="Times New Roman" w:hAnsi="Times New Roman" w:hint="default"/>
          <w:sz w:val="24"/>
          <w:szCs w:val="24"/>
        </w:rPr>
        <w:t>voplatnosti osvedč</w:t>
      </w:r>
      <w:r w:rsidRPr="005E3076" w:rsidR="00200D78">
        <w:rPr>
          <w:rFonts w:ascii="Times New Roman" w:hAnsi="Times New Roman" w:hint="default"/>
          <w:sz w:val="24"/>
          <w:szCs w:val="24"/>
        </w:rPr>
        <w:t>enia</w:t>
      </w:r>
      <w:r w:rsidRPr="005E3076">
        <w:rPr>
          <w:rFonts w:ascii="Times New Roman" w:hAnsi="Times New Roman"/>
          <w:sz w:val="24"/>
          <w:szCs w:val="24"/>
        </w:rPr>
        <w:t>,</w:t>
      </w:r>
    </w:p>
    <w:p w:rsidR="00EB550D" w:rsidRPr="005E3076" w:rsidP="00746526">
      <w:pPr>
        <w:pStyle w:val="ListParagraph"/>
        <w:numPr>
          <w:numId w:val="48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daje a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emis</w:t>
      </w:r>
      <w:r w:rsidRPr="005E3076">
        <w:rPr>
          <w:rFonts w:ascii="Times New Roman" w:hAnsi="Times New Roman" w:hint="default"/>
          <w:sz w:val="24"/>
          <w:szCs w:val="24"/>
        </w:rPr>
        <w:t>nej kontroly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tabs>
          <w:tab w:val="left" w:pos="1134"/>
        </w:tabs>
        <w:bidi w:val="0"/>
        <w:spacing w:after="0" w:line="240" w:lineRule="auto"/>
        <w:ind w:left="360"/>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kontroly originality obsahuje</w:t>
      </w:r>
    </w:p>
    <w:p w:rsidR="00EB550D" w:rsidRPr="005E3076" w:rsidP="00746526">
      <w:pPr>
        <w:pStyle w:val="ListParagraph"/>
        <w:numPr>
          <w:numId w:val="4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odborne spô</w:t>
      </w:r>
      <w:r w:rsidRPr="005E3076">
        <w:rPr>
          <w:rFonts w:ascii="Times New Roman" w:hAnsi="Times New Roman" w:hint="default"/>
          <w:sz w:val="24"/>
          <w:szCs w:val="24"/>
        </w:rPr>
        <w:t xml:space="preserve">sobilej </w:t>
      </w:r>
      <w:r w:rsidRPr="005E3076" w:rsidR="00067186">
        <w:rPr>
          <w:rFonts w:ascii="Times New Roman" w:hAnsi="Times New Roman"/>
          <w:sz w:val="24"/>
          <w:szCs w:val="24"/>
        </w:rPr>
        <w:t>osoby</w:t>
      </w:r>
      <w:r w:rsidRPr="005E3076">
        <w:rPr>
          <w:rFonts w:ascii="Times New Roman" w:hAnsi="Times New Roman"/>
          <w:sz w:val="24"/>
          <w:szCs w:val="24"/>
        </w:rPr>
        <w:t>,</w:t>
      </w:r>
    </w:p>
    <w:p w:rsidR="00EB550D" w:rsidRPr="005E3076" w:rsidP="00746526">
      <w:pPr>
        <w:pStyle w:val="ListParagraph"/>
        <w:numPr>
          <w:numId w:val="4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oprá</w:t>
      </w:r>
      <w:r w:rsidRPr="005E3076">
        <w:rPr>
          <w:rFonts w:ascii="Times New Roman" w:hAnsi="Times New Roman" w:hint="default"/>
          <w:sz w:val="24"/>
          <w:szCs w:val="24"/>
        </w:rPr>
        <w:t xml:space="preserve">vnenej </w:t>
      </w:r>
      <w:r w:rsidRPr="005E3076" w:rsidR="00067186">
        <w:rPr>
          <w:rFonts w:ascii="Times New Roman" w:hAnsi="Times New Roman"/>
          <w:sz w:val="24"/>
          <w:szCs w:val="24"/>
        </w:rPr>
        <w:t xml:space="preserve">osoby </w:t>
      </w:r>
      <w:r w:rsidRPr="005E3076">
        <w:rPr>
          <w:rFonts w:ascii="Times New Roman" w:hAnsi="Times New Roman"/>
          <w:sz w:val="24"/>
          <w:szCs w:val="24"/>
        </w:rPr>
        <w:t xml:space="preserve">kontroly originality alebo </w:t>
      </w:r>
      <w:r w:rsidRPr="005E3076" w:rsidR="00067186">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ko</w:t>
      </w:r>
      <w:r w:rsidRPr="005E3076">
        <w:rPr>
          <w:rFonts w:ascii="Times New Roman" w:hAnsi="Times New Roman" w:hint="default"/>
          <w:sz w:val="24"/>
          <w:szCs w:val="24"/>
        </w:rPr>
        <w:t>ntroly originality,</w:t>
      </w:r>
    </w:p>
    <w:p w:rsidR="00EB550D" w:rsidRPr="005E3076" w:rsidP="00746526">
      <w:pPr>
        <w:pStyle w:val="ListParagraph"/>
        <w:numPr>
          <w:numId w:val="4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sí</w:t>
      </w:r>
      <w:r w:rsidRPr="005E3076">
        <w:rPr>
          <w:rFonts w:ascii="Times New Roman" w:hAnsi="Times New Roman" w:hint="default"/>
          <w:sz w:val="24"/>
          <w:szCs w:val="24"/>
        </w:rPr>
        <w:t>dle pracoviska kontroly originality,</w:t>
      </w:r>
    </w:p>
    <w:p w:rsidR="00EB550D" w:rsidRPr="005E3076" w:rsidP="00746526">
      <w:pPr>
        <w:pStyle w:val="ListParagraph"/>
        <w:numPr>
          <w:numId w:val="4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bude kontrola originality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na pracovisku kontroly originality,</w:t>
      </w:r>
    </w:p>
    <w:p w:rsidR="00EB550D" w:rsidRPr="005E3076" w:rsidP="00746526">
      <w:pPr>
        <w:pStyle w:val="ListParagraph"/>
        <w:numPr>
          <w:numId w:val="4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 päť</w:t>
      </w:r>
      <w:r w:rsidRPr="005E3076">
        <w:rPr>
          <w:rFonts w:ascii="Times New Roman" w:hAnsi="Times New Roman" w:hint="default"/>
          <w:sz w:val="24"/>
          <w:szCs w:val="24"/>
        </w:rPr>
        <w:t xml:space="preserve"> rokov</w:t>
      </w:r>
      <w:r w:rsidRPr="005E3076" w:rsidR="00200D78">
        <w:rPr>
          <w:rFonts w:ascii="Times New Roman" w:hAnsi="Times New Roman" w:hint="default"/>
          <w:sz w:val="24"/>
          <w:szCs w:val="24"/>
        </w:rPr>
        <w:t xml:space="preserve"> od nadobudnutia prá</w:t>
      </w:r>
      <w:r w:rsidRPr="005E3076" w:rsidR="00200D78">
        <w:rPr>
          <w:rFonts w:ascii="Times New Roman" w:hAnsi="Times New Roman" w:hint="default"/>
          <w:sz w:val="24"/>
          <w:szCs w:val="24"/>
        </w:rPr>
        <w:t>voplatnosti osvedč</w:t>
      </w:r>
      <w:r w:rsidRPr="005E3076" w:rsidR="00200D78">
        <w:rPr>
          <w:rFonts w:ascii="Times New Roman" w:hAnsi="Times New Roman" w:hint="default"/>
          <w:sz w:val="24"/>
          <w:szCs w:val="24"/>
        </w:rPr>
        <w:t>eni</w:t>
      </w:r>
      <w:r w:rsidRPr="005E3076" w:rsidR="00200D78">
        <w:rPr>
          <w:rFonts w:ascii="Times New Roman" w:hAnsi="Times New Roman" w:hint="default"/>
          <w:sz w:val="24"/>
          <w:szCs w:val="24"/>
        </w:rPr>
        <w:t>a</w:t>
      </w:r>
      <w:r w:rsidRPr="005E3076">
        <w:rPr>
          <w:rFonts w:ascii="Times New Roman" w:hAnsi="Times New Roman"/>
          <w:sz w:val="24"/>
          <w:szCs w:val="24"/>
        </w:rPr>
        <w:t>,</w:t>
      </w:r>
    </w:p>
    <w:p w:rsidR="00EB550D" w:rsidRPr="005E3076" w:rsidP="00746526">
      <w:pPr>
        <w:pStyle w:val="ListParagraph"/>
        <w:numPr>
          <w:numId w:val="4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daje a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kontroly originality</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obsahuje</w:t>
      </w:r>
    </w:p>
    <w:p w:rsidR="00EB550D" w:rsidRPr="005E3076" w:rsidP="00746526">
      <w:pPr>
        <w:pStyle w:val="ListParagraph"/>
        <w:numPr>
          <w:numId w:val="4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odborne spô</w:t>
      </w:r>
      <w:r w:rsidRPr="005E3076">
        <w:rPr>
          <w:rFonts w:ascii="Times New Roman" w:hAnsi="Times New Roman" w:hint="default"/>
          <w:sz w:val="24"/>
          <w:szCs w:val="24"/>
        </w:rPr>
        <w:t xml:space="preserve">sobilej </w:t>
      </w:r>
      <w:r w:rsidRPr="005E3076" w:rsidR="00067186">
        <w:rPr>
          <w:rFonts w:ascii="Times New Roman" w:hAnsi="Times New Roman"/>
          <w:sz w:val="24"/>
          <w:szCs w:val="24"/>
        </w:rPr>
        <w:t>osoby</w:t>
      </w:r>
      <w:r w:rsidRPr="005E3076">
        <w:rPr>
          <w:rFonts w:ascii="Times New Roman" w:hAnsi="Times New Roman"/>
          <w:sz w:val="24"/>
          <w:szCs w:val="24"/>
        </w:rPr>
        <w:t>,</w:t>
      </w:r>
    </w:p>
    <w:p w:rsidR="00EB550D" w:rsidRPr="005E3076" w:rsidP="00746526">
      <w:pPr>
        <w:pStyle w:val="ListParagraph"/>
        <w:numPr>
          <w:numId w:val="4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oprá</w:t>
      </w:r>
      <w:r w:rsidRPr="005E3076">
        <w:rPr>
          <w:rFonts w:ascii="Times New Roman" w:hAnsi="Times New Roman" w:hint="default"/>
          <w:sz w:val="24"/>
          <w:szCs w:val="24"/>
        </w:rPr>
        <w:t xml:space="preserve">vnenej </w:t>
      </w:r>
      <w:r w:rsidRPr="005E3076" w:rsidR="00067186">
        <w:rPr>
          <w:rFonts w:ascii="Times New Roman" w:hAnsi="Times New Roman"/>
          <w:sz w:val="24"/>
          <w:szCs w:val="24"/>
        </w:rPr>
        <w:t xml:space="preserve">osoby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w:t>
      </w:r>
      <w:r w:rsidRPr="005E3076">
        <w:rPr>
          <w:rFonts w:ascii="Times New Roman" w:hAnsi="Times New Roman" w:hint="default"/>
          <w:sz w:val="24"/>
          <w:szCs w:val="24"/>
        </w:rPr>
        <w:t>adení</w:t>
      </w:r>
      <w:r w:rsidRPr="005E3076">
        <w:rPr>
          <w:rFonts w:ascii="Times New Roman" w:hAnsi="Times New Roman" w:hint="default"/>
          <w:sz w:val="24"/>
          <w:szCs w:val="24"/>
        </w:rPr>
        <w:t xml:space="preserve"> alebo </w:t>
      </w:r>
      <w:r w:rsidRPr="005E3076" w:rsidR="00067186">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navrhovateľ</w:t>
      </w:r>
      <w:r w:rsidRPr="005E3076">
        <w:rPr>
          <w:rFonts w:ascii="Times New Roman" w:hAnsi="Times New Roman" w:hint="default"/>
          <w:sz w:val="24"/>
          <w:szCs w:val="24"/>
        </w:rPr>
        <w:t>om na udelenie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EB550D" w:rsidRPr="005E3076" w:rsidP="00746526">
      <w:pPr>
        <w:pStyle w:val="ListParagraph"/>
        <w:numPr>
          <w:numId w:val="4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o </w:t>
      </w:r>
      <w:r w:rsidRPr="005E3076">
        <w:rPr>
          <w:rFonts w:ascii="Times New Roman" w:hAnsi="Times New Roman" w:hint="default"/>
          <w:sz w:val="24"/>
          <w:szCs w:val="24"/>
        </w:rPr>
        <w:t>sí</w:t>
      </w:r>
      <w:r w:rsidRPr="005E3076">
        <w:rPr>
          <w:rFonts w:ascii="Times New Roman" w:hAnsi="Times New Roman" w:hint="default"/>
          <w:sz w:val="24"/>
          <w:szCs w:val="24"/>
        </w:rPr>
        <w:t>dle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4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druh plynné</w:t>
      </w:r>
      <w:r w:rsidRPr="005E3076">
        <w:rPr>
          <w:rFonts w:ascii="Times New Roman" w:hAnsi="Times New Roman" w:hint="default"/>
          <w:sz w:val="24"/>
          <w:szCs w:val="24"/>
        </w:rPr>
        <w:t>ho paliva,</w:t>
      </w:r>
    </w:p>
    <w:p w:rsidR="00EB550D" w:rsidRPr="005E3076" w:rsidP="00746526">
      <w:pPr>
        <w:pStyle w:val="ListParagraph"/>
        <w:numPr>
          <w:numId w:val="4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 päť</w:t>
      </w:r>
      <w:r w:rsidRPr="005E3076">
        <w:rPr>
          <w:rFonts w:ascii="Times New Roman" w:hAnsi="Times New Roman" w:hint="default"/>
          <w:sz w:val="24"/>
          <w:szCs w:val="24"/>
        </w:rPr>
        <w:t xml:space="preserve"> rokov</w:t>
      </w:r>
      <w:r w:rsidRPr="005E3076" w:rsidR="00200D78">
        <w:rPr>
          <w:rFonts w:ascii="Times New Roman" w:hAnsi="Times New Roman" w:hint="default"/>
          <w:sz w:val="24"/>
          <w:szCs w:val="24"/>
        </w:rPr>
        <w:t xml:space="preserve"> od nadobudnutia prá</w:t>
      </w:r>
      <w:r w:rsidRPr="005E3076" w:rsidR="00200D78">
        <w:rPr>
          <w:rFonts w:ascii="Times New Roman" w:hAnsi="Times New Roman" w:hint="default"/>
          <w:sz w:val="24"/>
          <w:szCs w:val="24"/>
        </w:rPr>
        <w:t>voplatnosti osvedč</w:t>
      </w:r>
      <w:r w:rsidRPr="005E3076" w:rsidR="00200D78">
        <w:rPr>
          <w:rFonts w:ascii="Times New Roman" w:hAnsi="Times New Roman" w:hint="default"/>
          <w:sz w:val="24"/>
          <w:szCs w:val="24"/>
        </w:rPr>
        <w:t>enia</w:t>
      </w:r>
      <w:r w:rsidRPr="005E3076">
        <w:rPr>
          <w:rFonts w:ascii="Times New Roman" w:hAnsi="Times New Roman"/>
          <w:sz w:val="24"/>
          <w:szCs w:val="24"/>
        </w:rPr>
        <w:t>,</w:t>
      </w:r>
    </w:p>
    <w:p w:rsidR="00EB550D" w:rsidRPr="005E3076" w:rsidP="00746526">
      <w:pPr>
        <w:pStyle w:val="ListParagraph"/>
        <w:numPr>
          <w:numId w:val="4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daje a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334D91">
        <w:rPr>
          <w:rFonts w:ascii="Times New Roman" w:hAnsi="Times New Roman" w:hint="default"/>
          <w:sz w:val="24"/>
          <w:szCs w:val="24"/>
        </w:rPr>
        <w:t>, ak je to potrebné</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14" w:name="_Ref47544666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91</w:t>
      </w:r>
      <w:r w:rsidRPr="005E3076">
        <w:rPr>
          <w:rFonts w:ascii="Times New Roman" w:hAnsi="Times New Roman"/>
          <w:sz w:val="24"/>
          <w:szCs w:val="24"/>
        </w:rPr>
        <w:fldChar w:fldCharType="end"/>
      </w:r>
      <w:bookmarkEnd w:id="114"/>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Zmena, pozastavenie, zruš</w:t>
      </w:r>
      <w:r w:rsidRPr="005E3076">
        <w:rPr>
          <w:rFonts w:ascii="Times New Roman" w:hAnsi="Times New Roman" w:hint="default"/>
          <w:b/>
          <w:sz w:val="24"/>
          <w:szCs w:val="24"/>
        </w:rPr>
        <w:t>enie alebo </w:t>
      </w:r>
      <w:r w:rsidRPr="005E3076">
        <w:rPr>
          <w:rFonts w:ascii="Times New Roman" w:hAnsi="Times New Roman" w:hint="default"/>
          <w:b/>
          <w:sz w:val="24"/>
          <w:szCs w:val="24"/>
        </w:rPr>
        <w:t>zá</w:t>
      </w:r>
      <w:r w:rsidRPr="005E3076">
        <w:rPr>
          <w:rFonts w:ascii="Times New Roman" w:hAnsi="Times New Roman" w:hint="default"/>
          <w:b/>
          <w:sz w:val="24"/>
          <w:szCs w:val="24"/>
        </w:rPr>
        <w:t>nik osvedč</w:t>
      </w:r>
      <w:r w:rsidRPr="005E3076">
        <w:rPr>
          <w:rFonts w:ascii="Times New Roman" w:hAnsi="Times New Roman" w:hint="default"/>
          <w:b/>
          <w:sz w:val="24"/>
          <w:szCs w:val="24"/>
        </w:rPr>
        <w:t>enia technika a </w:t>
      </w:r>
      <w:r w:rsidRPr="005E3076">
        <w:rPr>
          <w:rFonts w:ascii="Times New Roman" w:hAnsi="Times New Roman" w:hint="default"/>
          <w:b/>
          <w:sz w:val="24"/>
          <w:szCs w:val="24"/>
        </w:rPr>
        <w:t>predĺž</w:t>
      </w:r>
      <w:r w:rsidRPr="005E3076">
        <w:rPr>
          <w:rFonts w:ascii="Times New Roman" w:hAnsi="Times New Roman" w:hint="default"/>
          <w:b/>
          <w:sz w:val="24"/>
          <w:szCs w:val="24"/>
        </w:rPr>
        <w:t>enie platnosti osvedč</w:t>
      </w:r>
      <w:r w:rsidRPr="005E3076">
        <w:rPr>
          <w:rFonts w:ascii="Times New Roman" w:hAnsi="Times New Roman" w:hint="default"/>
          <w:b/>
          <w:sz w:val="24"/>
          <w:szCs w:val="24"/>
        </w:rPr>
        <w:t>enia technika</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zmení</w:t>
      </w:r>
      <w:r w:rsidRPr="005E3076">
        <w:rPr>
          <w:rFonts w:ascii="Times New Roman" w:hAnsi="Times New Roman" w:hint="default"/>
          <w:sz w:val="24"/>
          <w:szCs w:val="24"/>
        </w:rPr>
        <w:t xml:space="preserve"> r</w:t>
      </w:r>
      <w:r w:rsidRPr="005E3076">
        <w:rPr>
          <w:rFonts w:ascii="Times New Roman" w:hAnsi="Times New Roman" w:hint="default"/>
          <w:sz w:val="24"/>
          <w:szCs w:val="24"/>
        </w:rPr>
        <w:t>ozsah osvedč</w:t>
      </w:r>
      <w:r w:rsidRPr="005E3076">
        <w:rPr>
          <w:rFonts w:ascii="Times New Roman" w:hAnsi="Times New Roman" w:hint="default"/>
          <w:sz w:val="24"/>
          <w:szCs w:val="24"/>
        </w:rPr>
        <w:t xml:space="preserve">enia technika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pož</w:t>
      </w:r>
      <w:r w:rsidRPr="005E3076">
        <w:rPr>
          <w:rFonts w:ascii="Times New Roman" w:hAnsi="Times New Roman" w:hint="default"/>
          <w:sz w:val="24"/>
          <w:szCs w:val="24"/>
        </w:rPr>
        <w:t>iada o zmenu rozsahu osvedč</w:t>
      </w:r>
      <w:r w:rsidRPr="005E3076">
        <w:rPr>
          <w:rFonts w:ascii="Times New Roman" w:hAnsi="Times New Roman" w:hint="default"/>
          <w:sz w:val="24"/>
          <w:szCs w:val="24"/>
        </w:rPr>
        <w:t>enia, tý</w:t>
      </w:r>
      <w:r w:rsidRPr="005E3076">
        <w:rPr>
          <w:rFonts w:ascii="Times New Roman" w:hAnsi="Times New Roman" w:hint="default"/>
          <w:sz w:val="24"/>
          <w:szCs w:val="24"/>
        </w:rPr>
        <w:t>m nie je dotknuté</w:t>
      </w:r>
      <w:r w:rsidRPr="005E3076">
        <w:rPr>
          <w:rFonts w:ascii="Times New Roman" w:hAnsi="Times New Roman" w:hint="default"/>
          <w:sz w:val="24"/>
          <w:szCs w:val="24"/>
        </w:rPr>
        <w:t xml:space="preserve"> ustanovenie odseku 2</w:t>
      </w:r>
      <w:r w:rsidRPr="005E3076" w:rsidR="002F6ACE">
        <w:rPr>
          <w:rFonts w:ascii="Times New Roman" w:hAnsi="Times New Roman"/>
          <w:sz w:val="24"/>
          <w:szCs w:val="24"/>
        </w:rPr>
        <w:t>.</w:t>
      </w:r>
      <w:r w:rsidRPr="005E3076">
        <w:rPr>
          <w:rFonts w:ascii="Times New Roman" w:hAnsi="Times New Roman"/>
          <w:sz w:val="24"/>
          <w:szCs w:val="24"/>
        </w:rPr>
        <w:t xml:space="preserve"> </w:t>
      </w:r>
      <w:r w:rsidRPr="005E3076" w:rsidR="002F6ACE">
        <w:rPr>
          <w:rFonts w:ascii="Times New Roman" w:hAnsi="Times New Roman"/>
          <w:sz w:val="24"/>
          <w:szCs w:val="24"/>
        </w:rPr>
        <w:t>P</w:t>
      </w:r>
      <w:r w:rsidRPr="005E3076">
        <w:rPr>
          <w:rFonts w:ascii="Times New Roman" w:hAnsi="Times New Roman" w:hint="default"/>
          <w:sz w:val="24"/>
          <w:szCs w:val="24"/>
        </w:rPr>
        <w:t>odmienkou pre zmenu rozsahu osvedč</w:t>
      </w:r>
      <w:r w:rsidRPr="005E3076">
        <w:rPr>
          <w:rFonts w:ascii="Times New Roman" w:hAnsi="Times New Roman" w:hint="default"/>
          <w:sz w:val="24"/>
          <w:szCs w:val="24"/>
        </w:rPr>
        <w:t>enia technika technickej kontroly a </w:t>
      </w:r>
      <w:r w:rsidRPr="005E3076">
        <w:rPr>
          <w:rFonts w:ascii="Times New Roman" w:hAnsi="Times New Roman" w:hint="default"/>
          <w:sz w:val="24"/>
          <w:szCs w:val="24"/>
        </w:rPr>
        <w:t>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je absolvovanie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zmeniť</w:t>
      </w:r>
      <w:r w:rsidRPr="005E3076">
        <w:rPr>
          <w:rFonts w:ascii="Times New Roman" w:hAnsi="Times New Roman" w:hint="default"/>
          <w:sz w:val="24"/>
          <w:szCs w:val="24"/>
        </w:rPr>
        <w:t xml:space="preserve"> rozsah osvedč</w:t>
      </w:r>
      <w:r w:rsidRPr="005E3076">
        <w:rPr>
          <w:rFonts w:ascii="Times New Roman" w:hAnsi="Times New Roman" w:hint="default"/>
          <w:sz w:val="24"/>
          <w:szCs w:val="24"/>
        </w:rPr>
        <w:t>enia technika technickej kontroly, technika emisnej k</w:t>
      </w:r>
      <w:r w:rsidRPr="005E3076">
        <w:rPr>
          <w:rFonts w:ascii="Times New Roman" w:hAnsi="Times New Roman" w:hint="default"/>
          <w:sz w:val="24"/>
          <w:szCs w:val="24"/>
        </w:rPr>
        <w:t xml:space="preserve">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pož</w:t>
      </w:r>
      <w:r w:rsidRPr="005E3076">
        <w:rPr>
          <w:rFonts w:ascii="Times New Roman" w:hAnsi="Times New Roman" w:hint="default"/>
          <w:sz w:val="24"/>
          <w:szCs w:val="24"/>
        </w:rPr>
        <w:t>iada o zmenu v </w:t>
      </w:r>
      <w:r w:rsidRPr="005E3076">
        <w:rPr>
          <w:rFonts w:ascii="Times New Roman" w:hAnsi="Times New Roman" w:hint="default"/>
          <w:sz w:val="24"/>
          <w:szCs w:val="24"/>
        </w:rPr>
        <w:t>udelenom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zmeny podmienok ustanovený</w:t>
      </w:r>
      <w:r w:rsidRPr="005E3076">
        <w:rPr>
          <w:rFonts w:ascii="Times New Roman" w:hAnsi="Times New Roman" w:hint="default"/>
          <w:sz w:val="24"/>
          <w:szCs w:val="24"/>
        </w:rPr>
        <w:t>ch na udelenie osvedč</w:t>
      </w:r>
      <w:r w:rsidRPr="005E3076">
        <w:rPr>
          <w:rFonts w:ascii="Times New Roman" w:hAnsi="Times New Roman" w:hint="default"/>
          <w:sz w:val="24"/>
          <w:szCs w:val="24"/>
        </w:rPr>
        <w:t>enia.</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w:t>
      </w:r>
      <w:r w:rsidRPr="005E3076">
        <w:rPr>
          <w:rFonts w:ascii="Times New Roman" w:hAnsi="Times New Roman" w:hint="default"/>
          <w:sz w:val="24"/>
          <w:szCs w:val="24"/>
        </w:rPr>
        <w:t xml:space="preserve">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 pô</w:t>
      </w:r>
      <w:r w:rsidRPr="005E3076">
        <w:rPr>
          <w:rFonts w:ascii="Times New Roman" w:hAnsi="Times New Roman" w:hint="default"/>
          <w:sz w:val="24"/>
          <w:szCs w:val="24"/>
        </w:rPr>
        <w:t>vodná</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s </w:t>
      </w:r>
      <w:r w:rsidRPr="005E3076">
        <w:rPr>
          <w:rFonts w:ascii="Times New Roman" w:hAnsi="Times New Roman" w:hint="default"/>
          <w:sz w:val="24"/>
          <w:szCs w:val="24"/>
        </w:rPr>
        <w:t>tý</w:t>
      </w:r>
      <w:r w:rsidRPr="005E3076">
        <w:rPr>
          <w:rFonts w:ascii="Times New Roman" w:hAnsi="Times New Roman" w:hint="default"/>
          <w:sz w:val="24"/>
          <w:szCs w:val="24"/>
        </w:rPr>
        <w:t>mto ú</w:t>
      </w:r>
      <w:r w:rsidRPr="005E3076">
        <w:rPr>
          <w:rFonts w:ascii="Times New Roman" w:hAnsi="Times New Roman" w:hint="default"/>
          <w:sz w:val="24"/>
          <w:szCs w:val="24"/>
        </w:rPr>
        <w:t>konom sú</w:t>
      </w:r>
      <w:r w:rsidRPr="005E3076">
        <w:rPr>
          <w:rFonts w:ascii="Times New Roman" w:hAnsi="Times New Roman" w:hint="default"/>
          <w:sz w:val="24"/>
          <w:szCs w:val="24"/>
        </w:rPr>
        <w:t>hlasí</w:t>
      </w:r>
      <w:r w:rsidRPr="005E3076">
        <w:rPr>
          <w:rFonts w:ascii="Times New Roman" w:hAnsi="Times New Roman" w:hint="default"/>
          <w:sz w:val="24"/>
          <w:szCs w:val="24"/>
        </w:rPr>
        <w:t>; lehota platnosti osvedč</w:t>
      </w:r>
      <w:r w:rsidRPr="005E3076">
        <w:rPr>
          <w:rFonts w:ascii="Times New Roman" w:hAnsi="Times New Roman" w:hint="default"/>
          <w:sz w:val="24"/>
          <w:szCs w:val="24"/>
        </w:rPr>
        <w:t>enia technika zostá</w:t>
      </w:r>
      <w:r w:rsidRPr="005E3076">
        <w:rPr>
          <w:rFonts w:ascii="Times New Roman" w:hAnsi="Times New Roman" w:hint="default"/>
          <w:sz w:val="24"/>
          <w:szCs w:val="24"/>
        </w:rPr>
        <w:t>va nezmenená</w:t>
      </w:r>
      <w:r w:rsidRPr="005E3076">
        <w:rPr>
          <w:rFonts w:ascii="Times New Roman" w:hAnsi="Times New Roman" w:hint="default"/>
          <w:sz w:val="24"/>
          <w:szCs w:val="24"/>
        </w:rPr>
        <w:t>, vydaní</w:t>
      </w:r>
      <w:r w:rsidRPr="005E3076">
        <w:rPr>
          <w:rFonts w:ascii="Times New Roman" w:hAnsi="Times New Roman" w:hint="default"/>
          <w:sz w:val="24"/>
          <w:szCs w:val="24"/>
        </w:rPr>
        <w:t>m nové</w:t>
      </w:r>
      <w:r w:rsidRPr="005E3076">
        <w:rPr>
          <w:rFonts w:ascii="Times New Roman" w:hAnsi="Times New Roman" w:hint="default"/>
          <w:sz w:val="24"/>
          <w:szCs w:val="24"/>
        </w:rPr>
        <w:t>h</w:t>
      </w:r>
      <w:r w:rsidRPr="005E3076">
        <w:rPr>
          <w:rFonts w:ascii="Times New Roman" w:hAnsi="Times New Roman" w:hint="default"/>
          <w:sz w:val="24"/>
          <w:szCs w:val="24"/>
        </w:rPr>
        <w:t>o osvedč</w:t>
      </w:r>
      <w:r w:rsidRPr="005E3076">
        <w:rPr>
          <w:rFonts w:ascii="Times New Roman" w:hAnsi="Times New Roman" w:hint="default"/>
          <w:sz w:val="24"/>
          <w:szCs w:val="24"/>
        </w:rPr>
        <w:t>enia technika pô</w:t>
      </w:r>
      <w:r w:rsidRPr="005E3076">
        <w:rPr>
          <w:rFonts w:ascii="Times New Roman" w:hAnsi="Times New Roman" w:hint="default"/>
          <w:sz w:val="24"/>
          <w:szCs w:val="24"/>
        </w:rPr>
        <w:t>vodné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zaniká.</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pozastaviť</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enia technika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bezodkladne n</w:t>
      </w:r>
      <w:r w:rsidRPr="005E3076">
        <w:rPr>
          <w:rFonts w:ascii="Times New Roman" w:hAnsi="Times New Roman" w:hint="default"/>
          <w:sz w:val="24"/>
          <w:szCs w:val="24"/>
        </w:rPr>
        <w:t>a č</w:t>
      </w:r>
      <w:r w:rsidRPr="005E3076">
        <w:rPr>
          <w:rFonts w:ascii="Times New Roman" w:hAnsi="Times New Roman" w:hint="default"/>
          <w:sz w:val="24"/>
          <w:szCs w:val="24"/>
        </w:rPr>
        <w:t>as, ký</w:t>
      </w:r>
      <w:r w:rsidRPr="005E3076">
        <w:rPr>
          <w:rFonts w:ascii="Times New Roman" w:hAnsi="Times New Roman" w:hint="default"/>
          <w:sz w:val="24"/>
          <w:szCs w:val="24"/>
        </w:rPr>
        <w:t>m nebudú</w:t>
      </w:r>
      <w:r w:rsidRPr="005E3076">
        <w:rPr>
          <w:rFonts w:ascii="Times New Roman" w:hAnsi="Times New Roman" w:hint="default"/>
          <w:sz w:val="24"/>
          <w:szCs w:val="24"/>
        </w:rPr>
        <w:t xml:space="preserve"> nedostatky preuká</w:t>
      </w:r>
      <w:r w:rsidRPr="005E3076">
        <w:rPr>
          <w:rFonts w:ascii="Times New Roman" w:hAnsi="Times New Roman" w:hint="default"/>
          <w:sz w:val="24"/>
          <w:szCs w:val="24"/>
        </w:rPr>
        <w:t>zateľ</w:t>
      </w:r>
      <w:r w:rsidRPr="005E3076">
        <w:rPr>
          <w:rFonts w:ascii="Times New Roman" w:hAnsi="Times New Roman" w:hint="default"/>
          <w:sz w:val="24"/>
          <w:szCs w:val="24"/>
        </w:rPr>
        <w:t>ne odstrá</w:t>
      </w:r>
      <w:r w:rsidRPr="005E3076">
        <w:rPr>
          <w:rFonts w:ascii="Times New Roman" w:hAnsi="Times New Roman" w:hint="default"/>
          <w:sz w:val="24"/>
          <w:szCs w:val="24"/>
        </w:rPr>
        <w:t>nené</w:t>
      </w:r>
      <w:r w:rsidRPr="005E3076">
        <w:rPr>
          <w:rFonts w:ascii="Times New Roman" w:hAnsi="Times New Roman" w:hint="default"/>
          <w:sz w:val="24"/>
          <w:szCs w:val="24"/>
        </w:rPr>
        <w:t>, alebo do vykonania ulož</w:t>
      </w:r>
      <w:r w:rsidRPr="005E3076">
        <w:rPr>
          <w:rFonts w:ascii="Times New Roman" w:hAnsi="Times New Roman" w:hint="default"/>
          <w:sz w:val="24"/>
          <w:szCs w:val="24"/>
        </w:rPr>
        <w:t>ený</w:t>
      </w:r>
      <w:r w:rsidRPr="005E3076">
        <w:rPr>
          <w:rFonts w:ascii="Times New Roman" w:hAnsi="Times New Roman" w:hint="default"/>
          <w:sz w:val="24"/>
          <w:szCs w:val="24"/>
        </w:rPr>
        <w:t>ch opatrení</w:t>
      </w:r>
      <w:r w:rsidRPr="005E3076">
        <w:rPr>
          <w:rFonts w:ascii="Times New Roman" w:hAnsi="Times New Roman" w:hint="default"/>
          <w:sz w:val="24"/>
          <w:szCs w:val="24"/>
        </w:rPr>
        <w:t xml:space="preserve"> na ná</w:t>
      </w:r>
      <w:r w:rsidRPr="005E3076">
        <w:rPr>
          <w:rFonts w:ascii="Times New Roman" w:hAnsi="Times New Roman" w:hint="default"/>
          <w:sz w:val="24"/>
          <w:szCs w:val="24"/>
        </w:rPr>
        <w:t>pravu, ak</w:t>
      </w:r>
    </w:p>
    <w:p w:rsidR="00EB550D" w:rsidRPr="005E3076" w:rsidP="00746526">
      <w:pPr>
        <w:pStyle w:val="ListParagraph"/>
        <w:numPr>
          <w:numId w:val="47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neozná</w:t>
      </w:r>
      <w:r w:rsidRPr="005E3076">
        <w:rPr>
          <w:rFonts w:ascii="Times New Roman" w:hAnsi="Times New Roman" w:hint="default"/>
          <w:sz w:val="24"/>
          <w:szCs w:val="24"/>
        </w:rPr>
        <w:t>mi schvaľ</w:t>
      </w:r>
      <w:r w:rsidRPr="005E3076">
        <w:rPr>
          <w:rFonts w:ascii="Times New Roman" w:hAnsi="Times New Roman" w:hint="default"/>
          <w:sz w:val="24"/>
          <w:szCs w:val="24"/>
        </w:rPr>
        <w:t>ovaciemu orgá</w:t>
      </w:r>
      <w:r w:rsidRPr="005E3076">
        <w:rPr>
          <w:rFonts w:ascii="Times New Roman" w:hAnsi="Times New Roman" w:hint="default"/>
          <w:sz w:val="24"/>
          <w:szCs w:val="24"/>
        </w:rPr>
        <w:t>nu zmenu podmienok, ú</w:t>
      </w:r>
      <w:r w:rsidRPr="005E3076">
        <w:rPr>
          <w:rFonts w:ascii="Times New Roman" w:hAnsi="Times New Roman" w:hint="default"/>
          <w:sz w:val="24"/>
          <w:szCs w:val="24"/>
        </w:rPr>
        <w:t>dajov a </w:t>
      </w:r>
      <w:r w:rsidRPr="005E3076">
        <w:rPr>
          <w:rFonts w:ascii="Times New Roman" w:hAnsi="Times New Roman" w:hint="default"/>
          <w:sz w:val="24"/>
          <w:szCs w:val="24"/>
        </w:rPr>
        <w:t>dokladov ustanovený</w:t>
      </w:r>
      <w:r w:rsidRPr="005E3076">
        <w:rPr>
          <w:rFonts w:ascii="Times New Roman" w:hAnsi="Times New Roman" w:hint="default"/>
          <w:sz w:val="24"/>
          <w:szCs w:val="24"/>
        </w:rPr>
        <w:t>ch pre 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technika a </w:t>
      </w:r>
      <w:r w:rsidRPr="005E3076">
        <w:rPr>
          <w:rFonts w:ascii="Times New Roman" w:hAnsi="Times New Roman" w:hint="default"/>
          <w:sz w:val="24"/>
          <w:szCs w:val="24"/>
        </w:rPr>
        <w:t>nepredloží</w:t>
      </w:r>
      <w:r w:rsidRPr="005E3076">
        <w:rPr>
          <w:rFonts w:ascii="Times New Roman" w:hAnsi="Times New Roman" w:hint="default"/>
          <w:sz w:val="24"/>
          <w:szCs w:val="24"/>
        </w:rPr>
        <w:t xml:space="preserve"> o </w:t>
      </w:r>
      <w:r w:rsidRPr="005E3076">
        <w:rPr>
          <w:rFonts w:ascii="Times New Roman" w:hAnsi="Times New Roman" w:hint="default"/>
          <w:sz w:val="24"/>
          <w:szCs w:val="24"/>
        </w:rPr>
        <w:t>zmená</w:t>
      </w:r>
      <w:r w:rsidRPr="005E3076">
        <w:rPr>
          <w:rFonts w:ascii="Times New Roman" w:hAnsi="Times New Roman" w:hint="default"/>
          <w:sz w:val="24"/>
          <w:szCs w:val="24"/>
        </w:rPr>
        <w:t>ch doklady najneskô</w:t>
      </w:r>
      <w:r w:rsidRPr="005E3076">
        <w:rPr>
          <w:rFonts w:ascii="Times New Roman" w:hAnsi="Times New Roman" w:hint="default"/>
          <w:sz w:val="24"/>
          <w:szCs w:val="24"/>
        </w:rPr>
        <w:t xml:space="preserve">r do </w:t>
      </w:r>
      <w:r w:rsidRPr="005E3076" w:rsidR="002F6ACE">
        <w:rPr>
          <w:rFonts w:ascii="Times New Roman" w:hAnsi="Times New Roman"/>
          <w:sz w:val="24"/>
          <w:szCs w:val="24"/>
        </w:rPr>
        <w:t xml:space="preserve">desiatich </w:t>
      </w:r>
      <w:r w:rsidRPr="005E3076">
        <w:rPr>
          <w:rFonts w:ascii="Times New Roman" w:hAnsi="Times New Roman" w:hint="default"/>
          <w:sz w:val="24"/>
          <w:szCs w:val="24"/>
        </w:rPr>
        <w:t>dní</w:t>
      </w:r>
      <w:r w:rsidRPr="005E3076">
        <w:rPr>
          <w:rFonts w:ascii="Times New Roman" w:hAnsi="Times New Roman" w:hint="default"/>
          <w:sz w:val="24"/>
          <w:szCs w:val="24"/>
        </w:rPr>
        <w:t xml:space="preserve"> od vzniku zmien,</w:t>
      </w:r>
      <w:r w:rsidRPr="005E3076" w:rsidR="00965F5E">
        <w:rPr>
          <w:rFonts w:ascii="Times New Roman" w:hAnsi="Times New Roman"/>
          <w:sz w:val="24"/>
          <w:szCs w:val="24"/>
        </w:rPr>
        <w:t xml:space="preserve"> alebo</w:t>
      </w:r>
    </w:p>
    <w:p w:rsidR="00EB550D" w:rsidRPr="005E3076" w:rsidP="00746526">
      <w:pPr>
        <w:pStyle w:val="ListParagraph"/>
        <w:numPr>
          <w:numId w:val="47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konom odborné</w:t>
      </w:r>
      <w:r w:rsidRPr="005E3076">
        <w:rPr>
          <w:rFonts w:ascii="Times New Roman" w:hAnsi="Times New Roman" w:hint="default"/>
          <w:sz w:val="24"/>
          <w:szCs w:val="24"/>
        </w:rPr>
        <w:t>ho dozoru boli zistené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 pozastavenie platnosti osvedč</w:t>
      </w:r>
      <w:r w:rsidRPr="005E3076">
        <w:rPr>
          <w:rFonts w:ascii="Times New Roman" w:hAnsi="Times New Roman" w:hint="default"/>
          <w:sz w:val="24"/>
          <w:szCs w:val="24"/>
        </w:rPr>
        <w:t xml:space="preserve">enia technika.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zruší</w:t>
      </w:r>
      <w:r w:rsidRPr="005E3076">
        <w:rPr>
          <w:rFonts w:ascii="Times New Roman" w:hAnsi="Times New Roman" w:hint="default"/>
          <w:sz w:val="24"/>
          <w:szCs w:val="24"/>
        </w:rPr>
        <w:t xml:space="preserve"> </w:t>
      </w:r>
    </w:p>
    <w:p w:rsidR="00EB550D" w:rsidRPr="005E3076" w:rsidP="00746526">
      <w:pPr>
        <w:pStyle w:val="ListParagraph"/>
        <w:numPr>
          <w:numId w:val="467"/>
        </w:numPr>
        <w:bidi w:val="0"/>
        <w:spacing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 xml:space="preserve">enie technika technickej kontroly, ak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w:t>
      </w:r>
      <w:r w:rsidRPr="005E3076">
        <w:rPr>
          <w:rFonts w:ascii="Times New Roman" w:hAnsi="Times New Roman" w:hint="default"/>
          <w:sz w:val="24"/>
          <w:szCs w:val="24"/>
        </w:rPr>
        <w:t>oba technickej kontroly pož</w:t>
      </w:r>
      <w:r w:rsidRPr="005E3076">
        <w:rPr>
          <w:rFonts w:ascii="Times New Roman" w:hAnsi="Times New Roman" w:hint="default"/>
          <w:sz w:val="24"/>
          <w:szCs w:val="24"/>
        </w:rPr>
        <w:t>iada o zruš</w:t>
      </w:r>
      <w:r w:rsidRPr="005E3076">
        <w:rPr>
          <w:rFonts w:ascii="Times New Roman" w:hAnsi="Times New Roman" w:hint="default"/>
          <w:sz w:val="24"/>
          <w:szCs w:val="24"/>
        </w:rPr>
        <w:t>enie osvedč</w:t>
      </w:r>
      <w:r w:rsidRPr="005E3076">
        <w:rPr>
          <w:rFonts w:ascii="Times New Roman" w:hAnsi="Times New Roman" w:hint="default"/>
          <w:sz w:val="24"/>
          <w:szCs w:val="24"/>
        </w:rPr>
        <w:t>enia,</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ustanovený</w:t>
      </w:r>
      <w:r w:rsidRPr="005E3076">
        <w:rPr>
          <w:rFonts w:ascii="Times New Roman" w:hAnsi="Times New Roman" w:hint="default"/>
          <w:sz w:val="24"/>
          <w:szCs w:val="24"/>
        </w:rPr>
        <w:t>ch na udelenie osvedč</w:t>
      </w:r>
      <w:r w:rsidRPr="005E3076">
        <w:rPr>
          <w:rFonts w:ascii="Times New Roman" w:hAnsi="Times New Roman" w:hint="default"/>
          <w:sz w:val="24"/>
          <w:szCs w:val="24"/>
        </w:rPr>
        <w:t>enia,</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w:t>
      </w:r>
      <w:r w:rsidRPr="005E3076">
        <w:rPr>
          <w:rFonts w:ascii="Times New Roman" w:hAnsi="Times New Roman" w:hint="default"/>
          <w:sz w:val="24"/>
          <w:szCs w:val="24"/>
        </w:rPr>
        <w:t>,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r w:rsidRPr="005E3076">
        <w:rPr>
          <w:rFonts w:ascii="Times New Roman" w:hAnsi="Times New Roman" w:hint="default"/>
          <w:sz w:val="24"/>
          <w:szCs w:val="24"/>
        </w:rPr>
        <w:t xml:space="preserve"> alebo neplní</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w:t>
      </w:r>
      <w:r w:rsidRPr="005E3076">
        <w:rPr>
          <w:rFonts w:ascii="Times New Roman" w:hAnsi="Times New Roman"/>
          <w:sz w:val="24"/>
          <w:szCs w:val="24"/>
        </w:rPr>
        <w:t>ods. 8 a </w:t>
      </w:r>
      <w:r w:rsidRPr="005E3076">
        <w:rPr>
          <w:rFonts w:ascii="Times New Roman" w:hAnsi="Times New Roman" w:hint="default"/>
          <w:sz w:val="24"/>
          <w:szCs w:val="24"/>
        </w:rPr>
        <w:t>9 neabsolvoval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alebo bol pri </w:t>
      </w:r>
      <w:r w:rsidRPr="005E3076">
        <w:rPr>
          <w:rFonts w:ascii="Times New Roman" w:hAnsi="Times New Roman" w:hint="default"/>
          <w:sz w:val="24"/>
          <w:szCs w:val="24"/>
        </w:rPr>
        <w:t>ná</w:t>
      </w:r>
      <w:r w:rsidRPr="005E3076">
        <w:rPr>
          <w:rFonts w:ascii="Times New Roman" w:hAnsi="Times New Roman" w:hint="default"/>
          <w:sz w:val="24"/>
          <w:szCs w:val="24"/>
        </w:rPr>
        <w:t>slednej skúš</w:t>
      </w:r>
      <w:r w:rsidRPr="005E3076">
        <w:rPr>
          <w:rFonts w:ascii="Times New Roman" w:hAnsi="Times New Roman" w:hint="default"/>
          <w:sz w:val="24"/>
          <w:szCs w:val="24"/>
        </w:rPr>
        <w:t>ke z odbornej</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w:t>
      </w:r>
      <w:r w:rsidRPr="005E3076">
        <w:rPr>
          <w:rFonts w:ascii="Times New Roman" w:hAnsi="Times New Roman" w:hint="default"/>
          <w:sz w:val="24"/>
          <w:szCs w:val="24"/>
        </w:rPr>
        <w:t xml:space="preserve">,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 leká</w:t>
      </w:r>
      <w:r w:rsidRPr="005E3076">
        <w:rPr>
          <w:rFonts w:ascii="Times New Roman" w:hAnsi="Times New Roman" w:hint="default"/>
          <w:sz w:val="24"/>
          <w:szCs w:val="24"/>
        </w:rPr>
        <w:t>rskej sprá</w:t>
      </w:r>
      <w:r w:rsidRPr="005E3076">
        <w:rPr>
          <w:rFonts w:ascii="Times New Roman" w:hAnsi="Times New Roman" w:hint="default"/>
          <w:sz w:val="24"/>
          <w:szCs w:val="24"/>
        </w:rPr>
        <w:t>vy vyplý</w:t>
      </w:r>
      <w:r w:rsidRPr="005E3076">
        <w:rPr>
          <w:rFonts w:ascii="Times New Roman" w:hAnsi="Times New Roman" w:hint="default"/>
          <w:sz w:val="24"/>
          <w:szCs w:val="24"/>
        </w:rPr>
        <w:t>va, ž</w:t>
      </w:r>
      <w:r w:rsidRPr="005E3076">
        <w:rPr>
          <w:rFonts w:ascii="Times New Roman" w:hAnsi="Times New Roman" w:hint="default"/>
          <w:sz w:val="24"/>
          <w:szCs w:val="24"/>
        </w:rPr>
        <w:t>e technik technickej kontroly nie je trvalo telesne alebo duš</w:t>
      </w:r>
      <w:r w:rsidRPr="005E3076">
        <w:rPr>
          <w:rFonts w:ascii="Times New Roman" w:hAnsi="Times New Roman" w:hint="default"/>
          <w:sz w:val="24"/>
          <w:szCs w:val="24"/>
        </w:rPr>
        <w:t>evne schopný</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w:t>
      </w:r>
    </w:p>
    <w:p w:rsidR="00EB550D" w:rsidRPr="005E3076" w:rsidP="00746526">
      <w:pPr>
        <w:pStyle w:val="ListParagraph"/>
        <w:numPr>
          <w:numId w:val="47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technickej kontroly neodô</w:t>
      </w:r>
      <w:r w:rsidRPr="005E3076">
        <w:rPr>
          <w:rFonts w:ascii="Times New Roman" w:hAnsi="Times New Roman" w:hint="default"/>
          <w:sz w:val="24"/>
          <w:szCs w:val="24"/>
        </w:rPr>
        <w:t>vodnene nevykoná</w:t>
      </w:r>
      <w:r w:rsidRPr="005E3076">
        <w:rPr>
          <w:rFonts w:ascii="Times New Roman" w:hAnsi="Times New Roman" w:hint="default"/>
          <w:sz w:val="24"/>
          <w:szCs w:val="24"/>
        </w:rPr>
        <w:t>val technickú</w:t>
      </w:r>
      <w:r w:rsidRPr="005E3076">
        <w:rPr>
          <w:rFonts w:ascii="Times New Roman" w:hAnsi="Times New Roman" w:hint="default"/>
          <w:sz w:val="24"/>
          <w:szCs w:val="24"/>
        </w:rPr>
        <w:t xml:space="preserve"> kontrolu nepr</w:t>
      </w:r>
      <w:r w:rsidRPr="005E3076">
        <w:rPr>
          <w:rFonts w:ascii="Times New Roman" w:hAnsi="Times New Roman" w:hint="default"/>
          <w:sz w:val="24"/>
          <w:szCs w:val="24"/>
        </w:rPr>
        <w:t>etrž</w:t>
      </w:r>
      <w:r w:rsidRPr="005E3076">
        <w:rPr>
          <w:rFonts w:ascii="Times New Roman" w:hAnsi="Times New Roman" w:hint="default"/>
          <w:sz w:val="24"/>
          <w:szCs w:val="24"/>
        </w:rPr>
        <w:t xml:space="preserve">ite viac ako </w:t>
      </w:r>
      <w:r w:rsidRPr="005E3076" w:rsidR="002F6ACE">
        <w:rPr>
          <w:rFonts w:ascii="Times New Roman" w:hAnsi="Times New Roman"/>
          <w:sz w:val="24"/>
          <w:szCs w:val="24"/>
        </w:rPr>
        <w:t>12</w:t>
      </w:r>
      <w:r w:rsidRPr="005E3076">
        <w:rPr>
          <w:rFonts w:ascii="Times New Roman" w:hAnsi="Times New Roman"/>
          <w:sz w:val="24"/>
          <w:szCs w:val="24"/>
        </w:rPr>
        <w:t xml:space="preserve"> mesiacov,</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v č</w:t>
      </w:r>
      <w:r w:rsidRPr="005E3076">
        <w:rPr>
          <w:rFonts w:ascii="Times New Roman" w:hAnsi="Times New Roman" w:hint="default"/>
          <w:sz w:val="24"/>
          <w:szCs w:val="24"/>
        </w:rPr>
        <w:t>ase zá</w:t>
      </w:r>
      <w:r w:rsidRPr="005E3076">
        <w:rPr>
          <w:rFonts w:ascii="Times New Roman" w:hAnsi="Times New Roman" w:hint="default"/>
          <w:sz w:val="24"/>
          <w:szCs w:val="24"/>
        </w:rPr>
        <w:t>kazu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w:t>
      </w:r>
      <w:r w:rsidRPr="005E3076">
        <w:rPr>
          <w:rFonts w:ascii="Times New Roman" w:hAnsi="Times New Roman" w:hint="default"/>
          <w:sz w:val="24"/>
          <w:szCs w:val="24"/>
        </w:rPr>
        <w:t>ods. 11 vykoná</w:t>
      </w:r>
      <w:r w:rsidRPr="005E3076">
        <w:rPr>
          <w:rFonts w:ascii="Times New Roman" w:hAnsi="Times New Roman" w:hint="default"/>
          <w:sz w:val="24"/>
          <w:szCs w:val="24"/>
        </w:rPr>
        <w:t>val technickú</w:t>
      </w:r>
      <w:r w:rsidRPr="005E3076">
        <w:rPr>
          <w:rFonts w:ascii="Times New Roman" w:hAnsi="Times New Roman" w:hint="default"/>
          <w:sz w:val="24"/>
          <w:szCs w:val="24"/>
        </w:rPr>
        <w:t xml:space="preserve"> kontrolu,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dokladov o</w:t>
      </w:r>
      <w:r w:rsidRPr="005E3076" w:rsidR="00D53955">
        <w:rPr>
          <w:rFonts w:ascii="Times New Roman" w:hAnsi="Times New Roman"/>
          <w:sz w:val="24"/>
          <w:szCs w:val="24"/>
        </w:rPr>
        <w:t> </w:t>
      </w:r>
      <w:r w:rsidRPr="005E3076">
        <w:rPr>
          <w:rFonts w:ascii="Times New Roman" w:hAnsi="Times New Roman" w:hint="default"/>
          <w:sz w:val="24"/>
          <w:szCs w:val="24"/>
        </w:rPr>
        <w:t>vykonaní</w:t>
      </w:r>
      <w:r w:rsidRPr="005E3076" w:rsidR="00D53955">
        <w:rPr>
          <w:rFonts w:ascii="Times New Roman" w:hAnsi="Times New Roman"/>
          <w:sz w:val="24"/>
          <w:szCs w:val="24"/>
        </w:rPr>
        <w:t xml:space="preserve"> </w:t>
      </w:r>
      <w:r w:rsidRPr="005E3076">
        <w:rPr>
          <w:rFonts w:ascii="Times New Roman" w:hAnsi="Times New Roman"/>
          <w:sz w:val="24"/>
          <w:szCs w:val="24"/>
        </w:rPr>
        <w:t>technick</w:t>
      </w:r>
      <w:r w:rsidRPr="005E3076">
        <w:rPr>
          <w:rFonts w:ascii="Times New Roman" w:hAnsi="Times New Roman" w:hint="default"/>
          <w:sz w:val="24"/>
          <w:szCs w:val="24"/>
        </w:rPr>
        <w:t>ej kontroly, kontrolnej ná</w:t>
      </w:r>
      <w:r w:rsidRPr="005E3076">
        <w:rPr>
          <w:rFonts w:ascii="Times New Roman" w:hAnsi="Times New Roman" w:hint="default"/>
          <w:sz w:val="24"/>
          <w:szCs w:val="24"/>
        </w:rPr>
        <w:t>lepky alebo peč</w:t>
      </w:r>
      <w:r w:rsidRPr="005E3076">
        <w:rPr>
          <w:rFonts w:ascii="Times New Roman" w:hAnsi="Times New Roman" w:hint="default"/>
          <w:sz w:val="24"/>
          <w:szCs w:val="24"/>
        </w:rPr>
        <w:t xml:space="preserve">iatky,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vykonal technickú</w:t>
      </w:r>
      <w:r w:rsidRPr="005E3076">
        <w:rPr>
          <w:rFonts w:ascii="Times New Roman" w:hAnsi="Times New Roman" w:hint="default"/>
          <w:sz w:val="24"/>
          <w:szCs w:val="24"/>
        </w:rPr>
        <w:t xml:space="preserve"> kontrolu bez pristavené</w:t>
      </w:r>
      <w:r w:rsidRPr="005E3076">
        <w:rPr>
          <w:rFonts w:ascii="Times New Roman" w:hAnsi="Times New Roman" w:hint="default"/>
          <w:sz w:val="24"/>
          <w:szCs w:val="24"/>
        </w:rPr>
        <w:t>ho vozidla alebo mimo ustanovený</w:t>
      </w:r>
      <w:r w:rsidRPr="005E3076">
        <w:rPr>
          <w:rFonts w:ascii="Times New Roman" w:hAnsi="Times New Roman" w:hint="default"/>
          <w:sz w:val="24"/>
          <w:szCs w:val="24"/>
        </w:rPr>
        <w:t xml:space="preserve">ch priestorov, </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poskytol prihlasovacie ú</w:t>
      </w:r>
      <w:r w:rsidRPr="005E3076">
        <w:rPr>
          <w:rFonts w:ascii="Times New Roman" w:hAnsi="Times New Roman" w:hint="default"/>
          <w:sz w:val="24"/>
          <w:szCs w:val="24"/>
        </w:rPr>
        <w:t>daje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w:t>
      </w:r>
      <w:r w:rsidRPr="005E3076">
        <w:rPr>
          <w:rFonts w:ascii="Times New Roman" w:hAnsi="Times New Roman" w:hint="default"/>
          <w:sz w:val="24"/>
          <w:szCs w:val="24"/>
        </w:rPr>
        <w: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alebo peč</w:t>
      </w:r>
      <w:r w:rsidRPr="005E3076">
        <w:rPr>
          <w:rFonts w:ascii="Times New Roman" w:hAnsi="Times New Roman" w:hint="default"/>
          <w:sz w:val="24"/>
          <w:szCs w:val="24"/>
        </w:rPr>
        <w:t>iatku inej osobe alebo ak</w:t>
      </w:r>
      <w:r w:rsidRPr="005E3076" w:rsidR="00D53955">
        <w:rPr>
          <w:rFonts w:ascii="Times New Roman" w:hAnsi="Times New Roman"/>
          <w:sz w:val="24"/>
          <w:szCs w:val="24"/>
        </w:rPr>
        <w:t> </w:t>
      </w:r>
      <w:r w:rsidRPr="005E3076">
        <w:rPr>
          <w:rFonts w:ascii="Times New Roman" w:hAnsi="Times New Roman" w:hint="default"/>
          <w:sz w:val="24"/>
          <w:szCs w:val="24"/>
        </w:rPr>
        <w:t>prihlasovacie ú</w:t>
      </w:r>
      <w:r w:rsidRPr="005E3076">
        <w:rPr>
          <w:rFonts w:ascii="Times New Roman" w:hAnsi="Times New Roman" w:hint="default"/>
          <w:sz w:val="24"/>
          <w:szCs w:val="24"/>
        </w:rPr>
        <w:t>daje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alebo peč</w:t>
      </w:r>
      <w:r w:rsidRPr="005E3076">
        <w:rPr>
          <w:rFonts w:ascii="Times New Roman" w:hAnsi="Times New Roman" w:hint="default"/>
          <w:sz w:val="24"/>
          <w:szCs w:val="24"/>
        </w:rPr>
        <w:t>iatka boli zneuž</w:t>
      </w:r>
      <w:r w:rsidRPr="005E3076">
        <w:rPr>
          <w:rFonts w:ascii="Times New Roman" w:hAnsi="Times New Roman" w:hint="default"/>
          <w:sz w:val="24"/>
          <w:szCs w:val="24"/>
        </w:rPr>
        <w:t>ité</w:t>
      </w:r>
      <w:r w:rsidRPr="005E3076">
        <w:rPr>
          <w:rFonts w:ascii="Times New Roman" w:hAnsi="Times New Roman" w:hint="default"/>
          <w:sz w:val="24"/>
          <w:szCs w:val="24"/>
        </w:rPr>
        <w:t xml:space="preserve"> inou osobou v </w:t>
      </w:r>
      <w:r w:rsidRPr="005E3076">
        <w:rPr>
          <w:rFonts w:ascii="Times New Roman" w:hAnsi="Times New Roman" w:hint="default"/>
          <w:sz w:val="24"/>
          <w:szCs w:val="24"/>
        </w:rPr>
        <w:t>dô</w:t>
      </w:r>
      <w:r w:rsidRPr="005E3076">
        <w:rPr>
          <w:rFonts w:ascii="Times New Roman" w:hAnsi="Times New Roman" w:hint="default"/>
          <w:sz w:val="24"/>
          <w:szCs w:val="24"/>
        </w:rPr>
        <w:t>sledku zavinenia alebo nedbanlivosti technika technickej kontroly,</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 xml:space="preserve">technik </w:t>
      </w:r>
      <w:r w:rsidRPr="005E3076">
        <w:rPr>
          <w:rFonts w:ascii="Times New Roman" w:hAnsi="Times New Roman" w:hint="default"/>
          <w:sz w:val="24"/>
          <w:szCs w:val="24"/>
        </w:rPr>
        <w:t>technickej kontroly vykonal technickú</w:t>
      </w:r>
      <w:r w:rsidRPr="005E3076">
        <w:rPr>
          <w:rFonts w:ascii="Times New Roman" w:hAnsi="Times New Roman" w:hint="default"/>
          <w:sz w:val="24"/>
          <w:szCs w:val="24"/>
        </w:rPr>
        <w:t xml:space="preserve"> kontrolu s </w:t>
      </w:r>
      <w:r w:rsidRPr="005E3076">
        <w:rPr>
          <w:rFonts w:ascii="Times New Roman" w:hAnsi="Times New Roman" w:hint="default"/>
          <w:sz w:val="24"/>
          <w:szCs w:val="24"/>
        </w:rPr>
        <w:t>prihlasovací</w:t>
      </w:r>
      <w:r w:rsidRPr="005E3076">
        <w:rPr>
          <w:rFonts w:ascii="Times New Roman" w:hAnsi="Times New Roman" w:hint="default"/>
          <w:sz w:val="24"/>
          <w:szCs w:val="24"/>
        </w:rPr>
        <w:t>mi ú</w:t>
      </w:r>
      <w:r w:rsidRPr="005E3076">
        <w:rPr>
          <w:rFonts w:ascii="Times New Roman" w:hAnsi="Times New Roman" w:hint="default"/>
          <w:sz w:val="24"/>
          <w:szCs w:val="24"/>
        </w:rPr>
        <w:t>dajmi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alebo s peč</w:t>
      </w:r>
      <w:r w:rsidRPr="005E3076">
        <w:rPr>
          <w:rFonts w:ascii="Times New Roman" w:hAnsi="Times New Roman" w:hint="default"/>
          <w:sz w:val="24"/>
          <w:szCs w:val="24"/>
        </w:rPr>
        <w:t>iatkou iné</w:t>
      </w:r>
      <w:r w:rsidRPr="005E3076">
        <w:rPr>
          <w:rFonts w:ascii="Times New Roman" w:hAnsi="Times New Roman" w:hint="default"/>
          <w:sz w:val="24"/>
          <w:szCs w:val="24"/>
        </w:rPr>
        <w:t>ho technika technickej kontroly,</w:t>
      </w:r>
    </w:p>
    <w:p w:rsidR="00EB550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technickej kontroly vykonal technickú</w:t>
      </w:r>
      <w:r w:rsidRPr="005E3076">
        <w:rPr>
          <w:rFonts w:ascii="Times New Roman" w:hAnsi="Times New Roman" w:hint="default"/>
          <w:sz w:val="24"/>
          <w:szCs w:val="24"/>
        </w:rPr>
        <w:t xml:space="preserve"> kontrolu v č</w:t>
      </w:r>
      <w:r w:rsidRPr="005E3076">
        <w:rPr>
          <w:rFonts w:ascii="Times New Roman" w:hAnsi="Times New Roman" w:hint="default"/>
          <w:sz w:val="24"/>
          <w:szCs w:val="24"/>
        </w:rPr>
        <w:t>ase nefunkč</w:t>
      </w:r>
      <w:r w:rsidRPr="005E3076">
        <w:rPr>
          <w:rFonts w:ascii="Times New Roman" w:hAnsi="Times New Roman" w:hint="default"/>
          <w:sz w:val="24"/>
          <w:szCs w:val="24"/>
        </w:rPr>
        <w:t>nosti</w:t>
      </w:r>
      <w:r w:rsidRPr="005E3076">
        <w:rPr>
          <w:rFonts w:ascii="Times New Roman" w:hAnsi="Times New Roman" w:hint="default"/>
          <w:sz w:val="24"/>
          <w:szCs w:val="24"/>
        </w:rPr>
        <w:t xml:space="preserv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to neplatí</w:t>
      </w:r>
      <w:r w:rsidRPr="005E3076">
        <w:rPr>
          <w:rFonts w:ascii="Times New Roman" w:hAnsi="Times New Roman" w:hint="default"/>
          <w:sz w:val="24"/>
          <w:szCs w:val="24"/>
        </w:rPr>
        <w:t>, ak porucha zariadenia vznikla v priebehu vykoná</w:t>
      </w:r>
      <w:r w:rsidRPr="005E3076">
        <w:rPr>
          <w:rFonts w:ascii="Times New Roman" w:hAnsi="Times New Roman" w:hint="default"/>
          <w:sz w:val="24"/>
          <w:szCs w:val="24"/>
        </w:rPr>
        <w:t>vania technickej kontroly a bol uchovaný</w:t>
      </w:r>
      <w:r w:rsidRPr="005E3076">
        <w:rPr>
          <w:rFonts w:ascii="Times New Roman" w:hAnsi="Times New Roman" w:hint="default"/>
          <w:sz w:val="24"/>
          <w:szCs w:val="24"/>
        </w:rPr>
        <w:t xml:space="preserve"> aspoň</w:t>
      </w:r>
      <w:r w:rsidRPr="005E3076">
        <w:rPr>
          <w:rFonts w:ascii="Times New Roman" w:hAnsi="Times New Roman" w:hint="default"/>
          <w:sz w:val="24"/>
          <w:szCs w:val="24"/>
        </w:rPr>
        <w:t xml:space="preserve"> jeden zá</w:t>
      </w:r>
      <w:r w:rsidRPr="005E3076">
        <w:rPr>
          <w:rFonts w:ascii="Times New Roman" w:hAnsi="Times New Roman" w:hint="default"/>
          <w:sz w:val="24"/>
          <w:szCs w:val="24"/>
        </w:rPr>
        <w:t>znam,</w:t>
      </w:r>
    </w:p>
    <w:p w:rsidR="00EB550D" w:rsidRPr="005E3076" w:rsidP="00746526">
      <w:pPr>
        <w:pStyle w:val="ListParagraph"/>
        <w:numPr>
          <w:numId w:val="47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technickej kontroly pri technickej kontrole použ</w:t>
      </w:r>
      <w:r w:rsidRPr="005E3076">
        <w:rPr>
          <w:rFonts w:ascii="Times New Roman" w:hAnsi="Times New Roman" w:hint="default"/>
          <w:sz w:val="24"/>
          <w:szCs w:val="24"/>
        </w:rPr>
        <w:t>i</w:t>
      </w:r>
      <w:r w:rsidRPr="005E3076" w:rsidR="00266E4C">
        <w:rPr>
          <w:rFonts w:ascii="Times New Roman" w:hAnsi="Times New Roman"/>
          <w:sz w:val="24"/>
          <w:szCs w:val="24"/>
        </w:rPr>
        <w:t>l</w:t>
      </w:r>
      <w:r w:rsidRPr="005E3076">
        <w:rPr>
          <w:rFonts w:ascii="Times New Roman" w:hAnsi="Times New Roman" w:hint="default"/>
          <w:sz w:val="24"/>
          <w:szCs w:val="24"/>
        </w:rPr>
        <w:t xml:space="preserve"> také</w:t>
      </w:r>
      <w:r w:rsidRPr="005E3076">
        <w:rPr>
          <w:rFonts w:ascii="Times New Roman" w:hAnsi="Times New Roman" w:hint="default"/>
          <w:sz w:val="24"/>
          <w:szCs w:val="24"/>
        </w:rPr>
        <w:t xml:space="preserve"> vybavenie alebo zariadenie, kto</w:t>
      </w:r>
      <w:r w:rsidRPr="005E3076">
        <w:rPr>
          <w:rFonts w:ascii="Times New Roman" w:hAnsi="Times New Roman" w:hint="default"/>
          <w:sz w:val="24"/>
          <w:szCs w:val="24"/>
        </w:rPr>
        <w:t>ré</w:t>
      </w:r>
      <w:r w:rsidRPr="005E3076">
        <w:rPr>
          <w:rFonts w:ascii="Times New Roman" w:hAnsi="Times New Roman" w:hint="default"/>
          <w:sz w:val="24"/>
          <w:szCs w:val="24"/>
        </w:rPr>
        <w:t xml:space="preserve"> umož</w:t>
      </w:r>
      <w:r w:rsidRPr="005E3076">
        <w:rPr>
          <w:rFonts w:ascii="Times New Roman" w:hAnsi="Times New Roman" w:hint="default"/>
          <w:sz w:val="24"/>
          <w:szCs w:val="24"/>
        </w:rPr>
        <w:t>n</w:t>
      </w:r>
      <w:r w:rsidRPr="005E3076" w:rsidR="00266E4C">
        <w:rPr>
          <w:rFonts w:ascii="Times New Roman" w:hAnsi="Times New Roman"/>
          <w:sz w:val="24"/>
          <w:szCs w:val="24"/>
        </w:rPr>
        <w:t>ilo</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t, alebo ak</w:t>
      </w:r>
      <w:r w:rsidRPr="005E3076" w:rsidR="00D53955">
        <w:rPr>
          <w:rFonts w:ascii="Times New Roman" w:hAnsi="Times New Roman"/>
          <w:sz w:val="24"/>
          <w:szCs w:val="24"/>
        </w:rPr>
        <w:t> </w:t>
      </w:r>
      <w:r w:rsidRPr="005E3076">
        <w:rPr>
          <w:rFonts w:ascii="Times New Roman" w:hAnsi="Times New Roman"/>
          <w:sz w:val="24"/>
          <w:szCs w:val="24"/>
        </w:rPr>
        <w:t>vykon</w:t>
      </w:r>
      <w:r w:rsidRPr="005E3076" w:rsidR="00266E4C">
        <w:rPr>
          <w:rFonts w:ascii="Times New Roman" w:hAnsi="Times New Roman"/>
          <w:sz w:val="24"/>
          <w:szCs w:val="24"/>
        </w:rPr>
        <w:t>al</w:t>
      </w:r>
      <w:r w:rsidRPr="005E3076">
        <w:rPr>
          <w:rFonts w:ascii="Times New Roman" w:hAnsi="Times New Roman" w:hint="default"/>
          <w:sz w:val="24"/>
          <w:szCs w:val="24"/>
        </w:rPr>
        <w:t xml:space="preserve"> taký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ktorý</w:t>
      </w:r>
      <w:r w:rsidRPr="005E3076">
        <w:rPr>
          <w:rFonts w:ascii="Times New Roman" w:hAnsi="Times New Roman" w:hint="default"/>
          <w:sz w:val="24"/>
          <w:szCs w:val="24"/>
        </w:rPr>
        <w:t xml:space="preserve"> umož</w:t>
      </w:r>
      <w:r w:rsidRPr="005E3076">
        <w:rPr>
          <w:rFonts w:ascii="Times New Roman" w:hAnsi="Times New Roman" w:hint="default"/>
          <w:sz w:val="24"/>
          <w:szCs w:val="24"/>
        </w:rPr>
        <w:t>n</w:t>
      </w:r>
      <w:r w:rsidRPr="005E3076" w:rsidR="00266E4C">
        <w:rPr>
          <w:rFonts w:ascii="Times New Roman" w:hAnsi="Times New Roman"/>
          <w:sz w:val="24"/>
          <w:szCs w:val="24"/>
        </w:rPr>
        <w:t>il</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t alebo prenáš</w:t>
      </w:r>
      <w:r w:rsidRPr="005E3076">
        <w:rPr>
          <w:rFonts w:ascii="Times New Roman" w:hAnsi="Times New Roman" w:hint="default"/>
          <w:sz w:val="24"/>
          <w:szCs w:val="24"/>
        </w:rPr>
        <w:t>aný</w:t>
      </w:r>
      <w:r w:rsidRPr="005E3076">
        <w:rPr>
          <w:rFonts w:ascii="Times New Roman" w:hAnsi="Times New Roman" w:hint="default"/>
          <w:sz w:val="24"/>
          <w:szCs w:val="24"/>
        </w:rPr>
        <w:t>ch hodnô</w:t>
      </w:r>
      <w:r w:rsidRPr="005E3076">
        <w:rPr>
          <w:rFonts w:ascii="Times New Roman" w:hAnsi="Times New Roman" w:hint="default"/>
          <w:sz w:val="24"/>
          <w:szCs w:val="24"/>
        </w:rPr>
        <w:t>t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r w:rsidRPr="005E3076" w:rsidR="00E26965">
        <w:rPr>
          <w:rFonts w:ascii="Times New Roman" w:hAnsi="Times New Roman"/>
          <w:sz w:val="24"/>
          <w:szCs w:val="24"/>
        </w:rPr>
        <w:t xml:space="preserve"> alebo</w:t>
      </w:r>
    </w:p>
    <w:p w:rsidR="00E8462D" w:rsidRPr="005E3076" w:rsidP="00746526">
      <w:pPr>
        <w:pStyle w:val="ListParagraph"/>
        <w:numPr>
          <w:numId w:val="470"/>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technik technickej kontroly nesp</w:t>
      </w:r>
      <w:r w:rsidRPr="005E3076">
        <w:rPr>
          <w:rFonts w:ascii="Times New Roman" w:hAnsi="Times New Roman" w:hint="default"/>
          <w:sz w:val="24"/>
          <w:szCs w:val="24"/>
        </w:rPr>
        <w:t>rá</w:t>
      </w:r>
      <w:r w:rsidRPr="005E3076">
        <w:rPr>
          <w:rFonts w:ascii="Times New Roman" w:hAnsi="Times New Roman" w:hint="default"/>
          <w:sz w:val="24"/>
          <w:szCs w:val="24"/>
        </w:rPr>
        <w:t>vne vyhodnotil chybu na vozidle a </w:t>
      </w:r>
      <w:r w:rsidRPr="005E3076">
        <w:rPr>
          <w:rFonts w:ascii="Times New Roman" w:hAnsi="Times New Roman" w:hint="default"/>
          <w:sz w:val="24"/>
          <w:szCs w:val="24"/>
        </w:rPr>
        <w:t>vplyvom tejto chyby doš</w:t>
      </w:r>
      <w:r w:rsidRPr="005E3076">
        <w:rPr>
          <w:rFonts w:ascii="Times New Roman" w:hAnsi="Times New Roman" w:hint="default"/>
          <w:sz w:val="24"/>
          <w:szCs w:val="24"/>
        </w:rPr>
        <w:t>lo k </w:t>
      </w:r>
      <w:r w:rsidRPr="005E3076">
        <w:rPr>
          <w:rFonts w:ascii="Times New Roman" w:hAnsi="Times New Roman" w:hint="default"/>
          <w:sz w:val="24"/>
          <w:szCs w:val="24"/>
        </w:rPr>
        <w:t>vzniku dopravnej nehody alebo š</w:t>
      </w:r>
      <w:r w:rsidRPr="005E3076">
        <w:rPr>
          <w:rFonts w:ascii="Times New Roman" w:hAnsi="Times New Roman" w:hint="default"/>
          <w:sz w:val="24"/>
          <w:szCs w:val="24"/>
        </w:rPr>
        <w:t>kodovej udalosti,</w:t>
      </w:r>
    </w:p>
    <w:p w:rsidR="00EB550D" w:rsidRPr="005E3076" w:rsidP="00746526">
      <w:pPr>
        <w:pStyle w:val="ListParagraph"/>
        <w:numPr>
          <w:numId w:val="467"/>
        </w:numPr>
        <w:bidi w:val="0"/>
        <w:spacing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 xml:space="preserve">enie technika emisnej kontroly, ak </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pož</w:t>
      </w:r>
      <w:r w:rsidRPr="005E3076">
        <w:rPr>
          <w:rFonts w:ascii="Times New Roman" w:hAnsi="Times New Roman" w:hint="default"/>
          <w:sz w:val="24"/>
          <w:szCs w:val="24"/>
        </w:rPr>
        <w:t>iada o zruš</w:t>
      </w:r>
      <w:r w:rsidRPr="005E3076">
        <w:rPr>
          <w:rFonts w:ascii="Times New Roman" w:hAnsi="Times New Roman" w:hint="default"/>
          <w:sz w:val="24"/>
          <w:szCs w:val="24"/>
        </w:rPr>
        <w:t>enie osvedč</w:t>
      </w:r>
      <w:r w:rsidRPr="005E3076">
        <w:rPr>
          <w:rFonts w:ascii="Times New Roman" w:hAnsi="Times New Roman" w:hint="default"/>
          <w:sz w:val="24"/>
          <w:szCs w:val="24"/>
        </w:rPr>
        <w:t>enia,</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technika emisnej</w:t>
      </w:r>
      <w:r w:rsidRPr="005E3076">
        <w:rPr>
          <w:rFonts w:ascii="Times New Roman" w:hAnsi="Times New Roman" w:hint="default"/>
          <w:sz w:val="24"/>
          <w:szCs w:val="24"/>
        </w:rPr>
        <w:t xml:space="preserve"> kontroly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podmienok ustanovený</w:t>
      </w:r>
      <w:r w:rsidRPr="005E3076">
        <w:rPr>
          <w:rFonts w:ascii="Times New Roman" w:hAnsi="Times New Roman" w:hint="default"/>
          <w:sz w:val="24"/>
          <w:szCs w:val="24"/>
        </w:rPr>
        <w:t>ch na</w:t>
      </w:r>
      <w:r w:rsidRPr="005E3076" w:rsidR="00D53955">
        <w:rPr>
          <w:rFonts w:ascii="Times New Roman" w:hAnsi="Times New Roman"/>
          <w:sz w:val="24"/>
          <w:szCs w:val="24"/>
        </w:rPr>
        <w:t> </w:t>
      </w:r>
      <w:r w:rsidRPr="005E3076">
        <w:rPr>
          <w:rFonts w:ascii="Times New Roman" w:hAnsi="Times New Roman" w:hint="default"/>
          <w:sz w:val="24"/>
          <w:szCs w:val="24"/>
        </w:rPr>
        <w:t>udelenie osvedč</w:t>
      </w:r>
      <w:r w:rsidRPr="005E3076">
        <w:rPr>
          <w:rFonts w:ascii="Times New Roman" w:hAnsi="Times New Roman" w:hint="default"/>
          <w:sz w:val="24"/>
          <w:szCs w:val="24"/>
        </w:rPr>
        <w:t>enia,</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emisnej kontroly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r w:rsidRPr="005E3076">
        <w:rPr>
          <w:rFonts w:ascii="Times New Roman" w:hAnsi="Times New Roman" w:hint="default"/>
          <w:sz w:val="24"/>
          <w:szCs w:val="24"/>
        </w:rPr>
        <w:t xml:space="preserve"> alebo neplní</w:t>
      </w:r>
      <w:r w:rsidRPr="005E3076">
        <w:rPr>
          <w:rFonts w:ascii="Times New Roman" w:hAnsi="Times New Roman" w:hint="default"/>
          <w:sz w:val="24"/>
          <w:szCs w:val="24"/>
        </w:rPr>
        <w:t xml:space="preserve"> podmienk</w:t>
      </w:r>
      <w:r w:rsidRPr="005E3076">
        <w:rPr>
          <w:rFonts w:ascii="Times New Roman" w:hAnsi="Times New Roman" w:hint="default"/>
          <w:sz w:val="24"/>
          <w:szCs w:val="24"/>
        </w:rPr>
        <w:t>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emisnej kontroly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Pr>
          <w:rFonts w:ascii="Times New Roman" w:hAnsi="Times New Roman"/>
          <w:sz w:val="24"/>
          <w:szCs w:val="24"/>
        </w:rPr>
        <w:t xml:space="preserve"> ods. 8 a </w:t>
      </w:r>
      <w:r w:rsidRPr="005E3076">
        <w:rPr>
          <w:rFonts w:ascii="Times New Roman" w:hAnsi="Times New Roman" w:hint="default"/>
          <w:sz w:val="24"/>
          <w:szCs w:val="24"/>
        </w:rPr>
        <w:t>9 neabsolvoval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alebo bol pri </w:t>
      </w:r>
      <w:r w:rsidRPr="005E3076">
        <w:rPr>
          <w:rFonts w:ascii="Times New Roman" w:hAnsi="Times New Roman" w:hint="default"/>
          <w:sz w:val="24"/>
          <w:szCs w:val="24"/>
        </w:rPr>
        <w:t>ná</w:t>
      </w:r>
      <w:r w:rsidRPr="005E3076">
        <w:rPr>
          <w:rFonts w:ascii="Times New Roman" w:hAnsi="Times New Roman" w:hint="default"/>
          <w:sz w:val="24"/>
          <w:szCs w:val="24"/>
        </w:rPr>
        <w:t>slednej 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w:t>
      </w:r>
      <w:r w:rsidRPr="005E3076">
        <w:rPr>
          <w:rFonts w:ascii="Times New Roman" w:hAnsi="Times New Roman" w:hint="default"/>
          <w:sz w:val="24"/>
          <w:szCs w:val="24"/>
        </w:rPr>
        <w:t xml:space="preserve">, </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 leká</w:t>
      </w:r>
      <w:r w:rsidRPr="005E3076">
        <w:rPr>
          <w:rFonts w:ascii="Times New Roman" w:hAnsi="Times New Roman" w:hint="default"/>
          <w:sz w:val="24"/>
          <w:szCs w:val="24"/>
        </w:rPr>
        <w:t>rskej sprá</w:t>
      </w:r>
      <w:r w:rsidRPr="005E3076">
        <w:rPr>
          <w:rFonts w:ascii="Times New Roman" w:hAnsi="Times New Roman" w:hint="default"/>
          <w:sz w:val="24"/>
          <w:szCs w:val="24"/>
        </w:rPr>
        <w:t>vy vyplý</w:t>
      </w:r>
      <w:r w:rsidRPr="005E3076">
        <w:rPr>
          <w:rFonts w:ascii="Times New Roman" w:hAnsi="Times New Roman" w:hint="default"/>
          <w:sz w:val="24"/>
          <w:szCs w:val="24"/>
        </w:rPr>
        <w:t>va</w:t>
      </w:r>
      <w:r w:rsidRPr="005E3076">
        <w:rPr>
          <w:rFonts w:ascii="Times New Roman" w:hAnsi="Times New Roman" w:hint="default"/>
          <w:sz w:val="24"/>
          <w:szCs w:val="24"/>
        </w:rPr>
        <w:t>, ž</w:t>
      </w:r>
      <w:r w:rsidRPr="005E3076">
        <w:rPr>
          <w:rFonts w:ascii="Times New Roman" w:hAnsi="Times New Roman" w:hint="default"/>
          <w:sz w:val="24"/>
          <w:szCs w:val="24"/>
        </w:rPr>
        <w:t>e technik emisnej kontroly nie je trvalo telesne alebo duš</w:t>
      </w:r>
      <w:r w:rsidRPr="005E3076">
        <w:rPr>
          <w:rFonts w:ascii="Times New Roman" w:hAnsi="Times New Roman" w:hint="default"/>
          <w:sz w:val="24"/>
          <w:szCs w:val="24"/>
        </w:rPr>
        <w:t>evne schopný</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w:t>
      </w:r>
    </w:p>
    <w:p w:rsidR="00EB550D" w:rsidRPr="005E3076" w:rsidP="00746526">
      <w:pPr>
        <w:pStyle w:val="ListParagraph"/>
        <w:numPr>
          <w:numId w:val="47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emisnej kontroly neodô</w:t>
      </w:r>
      <w:r w:rsidRPr="005E3076">
        <w:rPr>
          <w:rFonts w:ascii="Times New Roman" w:hAnsi="Times New Roman" w:hint="default"/>
          <w:sz w:val="24"/>
          <w:szCs w:val="24"/>
        </w:rPr>
        <w:t>vodnene nevykoná</w:t>
      </w:r>
      <w:r w:rsidRPr="005E3076">
        <w:rPr>
          <w:rFonts w:ascii="Times New Roman" w:hAnsi="Times New Roman" w:hint="default"/>
          <w:sz w:val="24"/>
          <w:szCs w:val="24"/>
        </w:rPr>
        <w:t>val emisnú</w:t>
      </w:r>
      <w:r w:rsidRPr="005E3076">
        <w:rPr>
          <w:rFonts w:ascii="Times New Roman" w:hAnsi="Times New Roman" w:hint="default"/>
          <w:sz w:val="24"/>
          <w:szCs w:val="24"/>
        </w:rPr>
        <w:t xml:space="preserve"> kontrolu nepretrž</w:t>
      </w:r>
      <w:r w:rsidRPr="005E3076">
        <w:rPr>
          <w:rFonts w:ascii="Times New Roman" w:hAnsi="Times New Roman" w:hint="default"/>
          <w:sz w:val="24"/>
          <w:szCs w:val="24"/>
        </w:rPr>
        <w:t xml:space="preserve">ite viac ako </w:t>
      </w:r>
      <w:r w:rsidRPr="005E3076" w:rsidR="002F6ACE">
        <w:rPr>
          <w:rFonts w:ascii="Times New Roman" w:hAnsi="Times New Roman"/>
          <w:sz w:val="24"/>
          <w:szCs w:val="24"/>
        </w:rPr>
        <w:t>12</w:t>
      </w:r>
      <w:r w:rsidRPr="005E3076" w:rsidR="0036476B">
        <w:rPr>
          <w:rFonts w:ascii="Times New Roman" w:hAnsi="Times New Roman"/>
          <w:sz w:val="24"/>
          <w:szCs w:val="24"/>
        </w:rPr>
        <w:t xml:space="preserve"> </w:t>
      </w:r>
      <w:r w:rsidRPr="005E3076">
        <w:rPr>
          <w:rFonts w:ascii="Times New Roman" w:hAnsi="Times New Roman"/>
          <w:sz w:val="24"/>
          <w:szCs w:val="24"/>
        </w:rPr>
        <w:t>mesiacov,</w:t>
      </w:r>
    </w:p>
    <w:p w:rsidR="00EB550D" w:rsidRPr="005E3076" w:rsidP="00746526">
      <w:pPr>
        <w:pStyle w:val="ListParagraph"/>
        <w:numPr>
          <w:numId w:val="4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emisnej kontroly v č</w:t>
      </w:r>
      <w:r w:rsidRPr="005E3076">
        <w:rPr>
          <w:rFonts w:ascii="Times New Roman" w:hAnsi="Times New Roman" w:hint="default"/>
          <w:sz w:val="24"/>
          <w:szCs w:val="24"/>
        </w:rPr>
        <w:t>ase zá</w:t>
      </w:r>
      <w:r w:rsidRPr="005E3076">
        <w:rPr>
          <w:rFonts w:ascii="Times New Roman" w:hAnsi="Times New Roman" w:hint="default"/>
          <w:sz w:val="24"/>
          <w:szCs w:val="24"/>
        </w:rPr>
        <w:t>kazu</w:t>
      </w:r>
      <w:r w:rsidRPr="005E3076" w:rsidR="00B17F4F">
        <w:rPr>
          <w:rFonts w:ascii="Times New Roman" w:hAnsi="Times New Roman" w:hint="default"/>
          <w:sz w:val="24"/>
          <w:szCs w:val="24"/>
        </w:rPr>
        <w:t xml:space="preserve"> podľ</w:t>
      </w:r>
      <w:r w:rsidRPr="005E3076" w:rsidR="00B17F4F">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w:instrText>
      </w:r>
      <w:r w:rsidRPr="005E3076" w:rsidR="00F35ED3">
        <w:rPr>
          <w:rFonts w:ascii="Times New Roman" w:hAnsi="Times New Roman"/>
          <w:sz w:val="24"/>
          <w:szCs w:val="24"/>
        </w:rPr>
        <w:instrText xml:space="preserve">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w:t>
      </w:r>
      <w:r w:rsidRPr="005E3076">
        <w:rPr>
          <w:rFonts w:ascii="Times New Roman" w:hAnsi="Times New Roman" w:hint="default"/>
          <w:sz w:val="24"/>
          <w:szCs w:val="24"/>
        </w:rPr>
        <w:t>ods. 12 vykoná</w:t>
      </w:r>
      <w:r w:rsidRPr="005E3076">
        <w:rPr>
          <w:rFonts w:ascii="Times New Roman" w:hAnsi="Times New Roman" w:hint="default"/>
          <w:sz w:val="24"/>
          <w:szCs w:val="24"/>
        </w:rPr>
        <w:t>val emisnú</w:t>
      </w:r>
      <w:r w:rsidRPr="005E3076">
        <w:rPr>
          <w:rFonts w:ascii="Times New Roman" w:hAnsi="Times New Roman" w:hint="default"/>
          <w:sz w:val="24"/>
          <w:szCs w:val="24"/>
        </w:rPr>
        <w:t xml:space="preserve"> kontrolu, </w:t>
      </w:r>
    </w:p>
    <w:p w:rsidR="00EB550D" w:rsidRPr="005E3076" w:rsidP="00746526">
      <w:pPr>
        <w:numPr>
          <w:numId w:val="47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dokladov o</w:t>
      </w:r>
      <w:r w:rsidRPr="005E3076" w:rsidR="00D53955">
        <w:rPr>
          <w:rFonts w:ascii="Times New Roman" w:hAnsi="Times New Roman"/>
          <w:sz w:val="24"/>
          <w:szCs w:val="24"/>
        </w:rPr>
        <w:t> </w:t>
      </w:r>
      <w:r w:rsidRPr="005E3076">
        <w:rPr>
          <w:rFonts w:ascii="Times New Roman" w:hAnsi="Times New Roman" w:hint="default"/>
          <w:sz w:val="24"/>
          <w:szCs w:val="24"/>
        </w:rPr>
        <w:t>vykonaní</w:t>
      </w:r>
      <w:r w:rsidRPr="005E3076" w:rsidR="00D53955">
        <w:rPr>
          <w:rFonts w:ascii="Times New Roman" w:hAnsi="Times New Roman"/>
          <w:sz w:val="24"/>
          <w:szCs w:val="24"/>
        </w:rPr>
        <w:t xml:space="preserve"> </w:t>
      </w:r>
      <w:r w:rsidRPr="005E3076">
        <w:rPr>
          <w:rFonts w:ascii="Times New Roman" w:hAnsi="Times New Roman" w:hint="default"/>
          <w:sz w:val="24"/>
          <w:szCs w:val="24"/>
        </w:rPr>
        <w:t>emisnej kontroly, kontrolnej ná</w:t>
      </w:r>
      <w:r w:rsidRPr="005E3076">
        <w:rPr>
          <w:rFonts w:ascii="Times New Roman" w:hAnsi="Times New Roman" w:hint="default"/>
          <w:sz w:val="24"/>
          <w:szCs w:val="24"/>
        </w:rPr>
        <w:t>lepky alebo peč</w:t>
      </w:r>
      <w:r w:rsidRPr="005E3076">
        <w:rPr>
          <w:rFonts w:ascii="Times New Roman" w:hAnsi="Times New Roman" w:hint="default"/>
          <w:sz w:val="24"/>
          <w:szCs w:val="24"/>
        </w:rPr>
        <w:t>iatky,</w:t>
      </w:r>
    </w:p>
    <w:p w:rsidR="00EB550D" w:rsidRPr="005E3076" w:rsidP="00746526">
      <w:pPr>
        <w:numPr>
          <w:numId w:val="47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vykonal emisnú</w:t>
      </w:r>
      <w:r w:rsidRPr="005E3076">
        <w:rPr>
          <w:rFonts w:ascii="Times New Roman" w:hAnsi="Times New Roman" w:hint="default"/>
          <w:sz w:val="24"/>
          <w:szCs w:val="24"/>
        </w:rPr>
        <w:t xml:space="preserve"> kontrolu </w:t>
      </w:r>
      <w:r w:rsidRPr="005E3076">
        <w:rPr>
          <w:rFonts w:ascii="Times New Roman" w:hAnsi="Times New Roman" w:hint="default"/>
          <w:sz w:val="24"/>
          <w:szCs w:val="24"/>
        </w:rPr>
        <w:t>bez pristavené</w:t>
      </w:r>
      <w:r w:rsidRPr="005E3076">
        <w:rPr>
          <w:rFonts w:ascii="Times New Roman" w:hAnsi="Times New Roman" w:hint="default"/>
          <w:sz w:val="24"/>
          <w:szCs w:val="24"/>
        </w:rPr>
        <w:t>ho vozidla alebo mimo ustanovený</w:t>
      </w:r>
      <w:r w:rsidRPr="005E3076">
        <w:rPr>
          <w:rFonts w:ascii="Times New Roman" w:hAnsi="Times New Roman" w:hint="default"/>
          <w:sz w:val="24"/>
          <w:szCs w:val="24"/>
        </w:rPr>
        <w:t>ch priestorov,</w:t>
      </w:r>
    </w:p>
    <w:p w:rsidR="00EB550D" w:rsidRPr="005E3076" w:rsidP="00746526">
      <w:pPr>
        <w:numPr>
          <w:numId w:val="47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poskytol prihlasovacie ú</w:t>
      </w:r>
      <w:r w:rsidRPr="005E3076">
        <w:rPr>
          <w:rFonts w:ascii="Times New Roman" w:hAnsi="Times New Roman" w:hint="default"/>
          <w:sz w:val="24"/>
          <w:szCs w:val="24"/>
        </w:rPr>
        <w:t>daje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alebo peč</w:t>
      </w:r>
      <w:r w:rsidRPr="005E3076">
        <w:rPr>
          <w:rFonts w:ascii="Times New Roman" w:hAnsi="Times New Roman" w:hint="default"/>
          <w:sz w:val="24"/>
          <w:szCs w:val="24"/>
        </w:rPr>
        <w:t>iatku inej osobe alebo ak</w:t>
      </w:r>
      <w:r w:rsidRPr="005E3076" w:rsidR="00C713B6">
        <w:rPr>
          <w:rFonts w:ascii="Times New Roman" w:hAnsi="Times New Roman"/>
          <w:sz w:val="24"/>
          <w:szCs w:val="24"/>
        </w:rPr>
        <w:t> </w:t>
      </w:r>
      <w:r w:rsidRPr="005E3076">
        <w:rPr>
          <w:rFonts w:ascii="Times New Roman" w:hAnsi="Times New Roman" w:hint="default"/>
          <w:sz w:val="24"/>
          <w:szCs w:val="24"/>
        </w:rPr>
        <w:t>prihlasovacie ú</w:t>
      </w:r>
      <w:r w:rsidRPr="005E3076">
        <w:rPr>
          <w:rFonts w:ascii="Times New Roman" w:hAnsi="Times New Roman" w:hint="default"/>
          <w:sz w:val="24"/>
          <w:szCs w:val="24"/>
        </w:rPr>
        <w:t>daje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w:t>
      </w:r>
      <w:r w:rsidRPr="005E3076">
        <w:rPr>
          <w:rFonts w:ascii="Times New Roman" w:hAnsi="Times New Roman" w:hint="default"/>
          <w:sz w:val="24"/>
          <w:szCs w:val="24"/>
        </w:rPr>
        <w:t>té</w:t>
      </w:r>
      <w:r w:rsidRPr="005E3076">
        <w:rPr>
          <w:rFonts w:ascii="Times New Roman" w:hAnsi="Times New Roman" w:hint="default"/>
          <w:sz w:val="24"/>
          <w:szCs w:val="24"/>
        </w:rPr>
        <w:t>mu emisný</w:t>
      </w:r>
      <w:r w:rsidRPr="005E3076">
        <w:rPr>
          <w:rFonts w:ascii="Times New Roman" w:hAnsi="Times New Roman" w:hint="default"/>
          <w:sz w:val="24"/>
          <w:szCs w:val="24"/>
        </w:rPr>
        <w:t>ch kontrol alebo peč</w:t>
      </w:r>
      <w:r w:rsidRPr="005E3076">
        <w:rPr>
          <w:rFonts w:ascii="Times New Roman" w:hAnsi="Times New Roman" w:hint="default"/>
          <w:sz w:val="24"/>
          <w:szCs w:val="24"/>
        </w:rPr>
        <w:t>iatka boli zneuž</w:t>
      </w:r>
      <w:r w:rsidRPr="005E3076">
        <w:rPr>
          <w:rFonts w:ascii="Times New Roman" w:hAnsi="Times New Roman" w:hint="default"/>
          <w:sz w:val="24"/>
          <w:szCs w:val="24"/>
        </w:rPr>
        <w:t>ité</w:t>
      </w:r>
      <w:r w:rsidRPr="005E3076">
        <w:rPr>
          <w:rFonts w:ascii="Times New Roman" w:hAnsi="Times New Roman" w:hint="default"/>
          <w:sz w:val="24"/>
          <w:szCs w:val="24"/>
        </w:rPr>
        <w:t xml:space="preserve"> inou osobou v </w:t>
      </w:r>
      <w:r w:rsidRPr="005E3076">
        <w:rPr>
          <w:rFonts w:ascii="Times New Roman" w:hAnsi="Times New Roman" w:hint="default"/>
          <w:sz w:val="24"/>
          <w:szCs w:val="24"/>
        </w:rPr>
        <w:t>dô</w:t>
      </w:r>
      <w:r w:rsidRPr="005E3076">
        <w:rPr>
          <w:rFonts w:ascii="Times New Roman" w:hAnsi="Times New Roman" w:hint="default"/>
          <w:sz w:val="24"/>
          <w:szCs w:val="24"/>
        </w:rPr>
        <w:t>sledku zavinenia alebo nedbanlivosti technika emisnej kontroly,</w:t>
      </w:r>
    </w:p>
    <w:p w:rsidR="00EB550D" w:rsidRPr="005E3076" w:rsidP="00746526">
      <w:pPr>
        <w:numPr>
          <w:numId w:val="47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vykonal emisnú</w:t>
      </w:r>
      <w:r w:rsidRPr="005E3076">
        <w:rPr>
          <w:rFonts w:ascii="Times New Roman" w:hAnsi="Times New Roman" w:hint="default"/>
          <w:sz w:val="24"/>
          <w:szCs w:val="24"/>
        </w:rPr>
        <w:t xml:space="preserve"> kontrolu s </w:t>
      </w:r>
      <w:r w:rsidRPr="005E3076">
        <w:rPr>
          <w:rFonts w:ascii="Times New Roman" w:hAnsi="Times New Roman" w:hint="default"/>
          <w:sz w:val="24"/>
          <w:szCs w:val="24"/>
        </w:rPr>
        <w:t>prihlasovací</w:t>
      </w:r>
      <w:r w:rsidRPr="005E3076">
        <w:rPr>
          <w:rFonts w:ascii="Times New Roman" w:hAnsi="Times New Roman" w:hint="default"/>
          <w:sz w:val="24"/>
          <w:szCs w:val="24"/>
        </w:rPr>
        <w:t>mi ú</w:t>
      </w:r>
      <w:r w:rsidRPr="005E3076">
        <w:rPr>
          <w:rFonts w:ascii="Times New Roman" w:hAnsi="Times New Roman" w:hint="default"/>
          <w:sz w:val="24"/>
          <w:szCs w:val="24"/>
        </w:rPr>
        <w:t>dajmi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w:t>
      </w:r>
      <w:r w:rsidRPr="005E3076">
        <w:rPr>
          <w:rFonts w:ascii="Times New Roman" w:hAnsi="Times New Roman" w:hint="default"/>
          <w:sz w:val="24"/>
          <w:szCs w:val="24"/>
        </w:rPr>
        <w:t>l alebo s peč</w:t>
      </w:r>
      <w:r w:rsidRPr="005E3076">
        <w:rPr>
          <w:rFonts w:ascii="Times New Roman" w:hAnsi="Times New Roman" w:hint="default"/>
          <w:sz w:val="24"/>
          <w:szCs w:val="24"/>
        </w:rPr>
        <w:t>iatkou iné</w:t>
      </w:r>
      <w:r w:rsidRPr="005E3076">
        <w:rPr>
          <w:rFonts w:ascii="Times New Roman" w:hAnsi="Times New Roman" w:hint="default"/>
          <w:sz w:val="24"/>
          <w:szCs w:val="24"/>
        </w:rPr>
        <w:t>ho technika emisnej kontroly,</w:t>
      </w:r>
    </w:p>
    <w:p w:rsidR="00EB550D" w:rsidRPr="005E3076" w:rsidP="00746526">
      <w:pPr>
        <w:numPr>
          <w:numId w:val="471"/>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technik emisnej kontroly vykonal emisnú</w:t>
      </w:r>
      <w:r w:rsidRPr="005E3076">
        <w:rPr>
          <w:rFonts w:ascii="Times New Roman" w:hAnsi="Times New Roman" w:hint="default"/>
          <w:sz w:val="24"/>
          <w:szCs w:val="24"/>
        </w:rPr>
        <w:t xml:space="preserve"> kontrolu v č</w:t>
      </w:r>
      <w:r w:rsidRPr="005E3076">
        <w:rPr>
          <w:rFonts w:ascii="Times New Roman" w:hAnsi="Times New Roman" w:hint="default"/>
          <w:sz w:val="24"/>
          <w:szCs w:val="24"/>
        </w:rPr>
        <w:t>ase nefunkč</w:t>
      </w:r>
      <w:r w:rsidRPr="005E3076">
        <w:rPr>
          <w:rFonts w:ascii="Times New Roman" w:hAnsi="Times New Roman" w:hint="default"/>
          <w:sz w:val="24"/>
          <w:szCs w:val="24"/>
        </w:rPr>
        <w:t>nosti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to neplatí</w:t>
      </w:r>
      <w:r w:rsidRPr="005E3076">
        <w:rPr>
          <w:rFonts w:ascii="Times New Roman" w:hAnsi="Times New Roman" w:hint="default"/>
          <w:sz w:val="24"/>
          <w:szCs w:val="24"/>
        </w:rPr>
        <w:t>, ak porucha zariadenia vznikla v priebehu vykoná</w:t>
      </w:r>
      <w:r w:rsidRPr="005E3076">
        <w:rPr>
          <w:rFonts w:ascii="Times New Roman" w:hAnsi="Times New Roman" w:hint="default"/>
          <w:sz w:val="24"/>
          <w:szCs w:val="24"/>
        </w:rPr>
        <w:t>vania emisnej kontroly a bol uchova</w:t>
      </w:r>
      <w:r w:rsidRPr="005E3076">
        <w:rPr>
          <w:rFonts w:ascii="Times New Roman" w:hAnsi="Times New Roman" w:hint="default"/>
          <w:sz w:val="24"/>
          <w:szCs w:val="24"/>
        </w:rPr>
        <w:t>ný</w:t>
      </w:r>
      <w:r w:rsidRPr="005E3076">
        <w:rPr>
          <w:rFonts w:ascii="Times New Roman" w:hAnsi="Times New Roman" w:hint="default"/>
          <w:sz w:val="24"/>
          <w:szCs w:val="24"/>
        </w:rPr>
        <w:t xml:space="preserve"> aspoň</w:t>
      </w:r>
      <w:r w:rsidRPr="005E3076">
        <w:rPr>
          <w:rFonts w:ascii="Times New Roman" w:hAnsi="Times New Roman" w:hint="default"/>
          <w:sz w:val="24"/>
          <w:szCs w:val="24"/>
        </w:rPr>
        <w:t xml:space="preserve"> jeden zá</w:t>
      </w:r>
      <w:r w:rsidRPr="005E3076">
        <w:rPr>
          <w:rFonts w:ascii="Times New Roman" w:hAnsi="Times New Roman" w:hint="default"/>
          <w:sz w:val="24"/>
          <w:szCs w:val="24"/>
        </w:rPr>
        <w:t>znam,</w:t>
      </w:r>
      <w:r w:rsidRPr="005E3076" w:rsidR="00E26965">
        <w:rPr>
          <w:rFonts w:ascii="Times New Roman" w:hAnsi="Times New Roman"/>
          <w:sz w:val="24"/>
          <w:szCs w:val="24"/>
        </w:rPr>
        <w:t xml:space="preserve"> alebo</w:t>
      </w:r>
    </w:p>
    <w:p w:rsidR="00EB550D" w:rsidRPr="005E3076" w:rsidP="00746526">
      <w:pPr>
        <w:numPr>
          <w:numId w:val="471"/>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pri emisnej kontrole použ</w:t>
      </w:r>
      <w:r w:rsidRPr="005E3076">
        <w:rPr>
          <w:rFonts w:ascii="Times New Roman" w:hAnsi="Times New Roman" w:hint="default"/>
          <w:sz w:val="24"/>
          <w:szCs w:val="24"/>
        </w:rPr>
        <w:t>ije také</w:t>
      </w:r>
      <w:r w:rsidRPr="005E3076">
        <w:rPr>
          <w:rFonts w:ascii="Times New Roman" w:hAnsi="Times New Roman" w:hint="default"/>
          <w:sz w:val="24"/>
          <w:szCs w:val="24"/>
        </w:rPr>
        <w:t xml:space="preserve"> vybavenie alebo zariadenie, ktoré</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t, alebo ak</w:t>
      </w:r>
      <w:r w:rsidRPr="005E3076" w:rsidR="00D53955">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 xml:space="preserve"> taký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ktorý</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 xml:space="preserve">t alebo </w:t>
      </w:r>
      <w:r w:rsidRPr="005E3076">
        <w:rPr>
          <w:rFonts w:ascii="Times New Roman" w:hAnsi="Times New Roman" w:hint="default"/>
          <w:sz w:val="24"/>
          <w:szCs w:val="24"/>
        </w:rPr>
        <w:t>prenáš</w:t>
      </w:r>
      <w:r w:rsidRPr="005E3076">
        <w:rPr>
          <w:rFonts w:ascii="Times New Roman" w:hAnsi="Times New Roman" w:hint="default"/>
          <w:sz w:val="24"/>
          <w:szCs w:val="24"/>
        </w:rPr>
        <w:t>aný</w:t>
      </w:r>
      <w:r w:rsidRPr="005E3076">
        <w:rPr>
          <w:rFonts w:ascii="Times New Roman" w:hAnsi="Times New Roman" w:hint="default"/>
          <w:sz w:val="24"/>
          <w:szCs w:val="24"/>
        </w:rPr>
        <w:t>ch hodnô</w:t>
      </w:r>
      <w:r w:rsidRPr="005E3076">
        <w:rPr>
          <w:rFonts w:ascii="Times New Roman" w:hAnsi="Times New Roman" w:hint="default"/>
          <w:sz w:val="24"/>
          <w:szCs w:val="24"/>
        </w:rPr>
        <w:t>t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746526">
      <w:pPr>
        <w:pStyle w:val="ListParagraph"/>
        <w:numPr>
          <w:numId w:val="467"/>
        </w:numPr>
        <w:bidi w:val="0"/>
        <w:spacing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 xml:space="preserve">enie technika kontroly originality, ak </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pož</w:t>
      </w:r>
      <w:r w:rsidRPr="005E3076">
        <w:rPr>
          <w:rFonts w:ascii="Times New Roman" w:hAnsi="Times New Roman" w:hint="default"/>
          <w:sz w:val="24"/>
          <w:szCs w:val="24"/>
        </w:rPr>
        <w:t>iada o zruš</w:t>
      </w:r>
      <w:r w:rsidRPr="005E3076">
        <w:rPr>
          <w:rFonts w:ascii="Times New Roman" w:hAnsi="Times New Roman" w:hint="default"/>
          <w:sz w:val="24"/>
          <w:szCs w:val="24"/>
        </w:rPr>
        <w:t>enie osvedč</w:t>
      </w:r>
      <w:r w:rsidRPr="005E3076">
        <w:rPr>
          <w:rFonts w:ascii="Times New Roman" w:hAnsi="Times New Roman" w:hint="default"/>
          <w:sz w:val="24"/>
          <w:szCs w:val="24"/>
        </w:rPr>
        <w:t>enia,</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w:t>
      </w:r>
      <w:r w:rsidRPr="005E3076">
        <w:rPr>
          <w:rFonts w:ascii="Times New Roman" w:hAnsi="Times New Roman" w:hint="default"/>
          <w:sz w:val="24"/>
          <w:szCs w:val="24"/>
        </w:rPr>
        <w:t>bo podkladov o splnení</w:t>
      </w:r>
      <w:r w:rsidRPr="005E3076">
        <w:rPr>
          <w:rFonts w:ascii="Times New Roman" w:hAnsi="Times New Roman" w:hint="default"/>
          <w:sz w:val="24"/>
          <w:szCs w:val="24"/>
        </w:rPr>
        <w:t xml:space="preserve"> podmienok ustanovený</w:t>
      </w:r>
      <w:r w:rsidRPr="005E3076">
        <w:rPr>
          <w:rFonts w:ascii="Times New Roman" w:hAnsi="Times New Roman" w:hint="default"/>
          <w:sz w:val="24"/>
          <w:szCs w:val="24"/>
        </w:rPr>
        <w:t>ch na udelenie osvedč</w:t>
      </w:r>
      <w:r w:rsidRPr="005E3076">
        <w:rPr>
          <w:rFonts w:ascii="Times New Roman" w:hAnsi="Times New Roman" w:hint="default"/>
          <w:sz w:val="24"/>
          <w:szCs w:val="24"/>
        </w:rPr>
        <w:t>enia,</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 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r w:rsidRPr="005E3076">
        <w:rPr>
          <w:rFonts w:ascii="Times New Roman" w:hAnsi="Times New Roman" w:hint="default"/>
          <w:sz w:val="24"/>
          <w:szCs w:val="24"/>
        </w:rPr>
        <w:t xml:space="preserve"> alebo neplní</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w:t>
      </w:r>
      <w:r w:rsidRPr="005E3076" w:rsidR="00E53806">
        <w:rPr>
          <w:rFonts w:ascii="Times New Roman" w:hAnsi="Times New Roman"/>
          <w:sz w:val="24"/>
          <w:szCs w:val="24"/>
        </w:rPr>
        <w:t>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p</w:t>
      </w:r>
      <w:r w:rsidRPr="005E3076">
        <w:rPr>
          <w:rFonts w:ascii="Times New Roman" w:hAnsi="Times New Roman" w:hint="default"/>
          <w:sz w:val="24"/>
          <w:szCs w:val="24"/>
        </w:rPr>
        <w:t>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od</w:t>
      </w:r>
      <w:r w:rsidRPr="005E3076">
        <w:rPr>
          <w:rFonts w:ascii="Times New Roman" w:hAnsi="Times New Roman"/>
          <w:sz w:val="24"/>
          <w:szCs w:val="24"/>
        </w:rPr>
        <w:t>s. 8 a </w:t>
      </w:r>
      <w:r w:rsidRPr="005E3076">
        <w:rPr>
          <w:rFonts w:ascii="Times New Roman" w:hAnsi="Times New Roman" w:hint="default"/>
          <w:sz w:val="24"/>
          <w:szCs w:val="24"/>
        </w:rPr>
        <w:t>9 neabsolvoval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alebo bol pri </w:t>
      </w:r>
      <w:r w:rsidRPr="005E3076">
        <w:rPr>
          <w:rFonts w:ascii="Times New Roman" w:hAnsi="Times New Roman" w:hint="default"/>
          <w:sz w:val="24"/>
          <w:szCs w:val="24"/>
        </w:rPr>
        <w:t>ná</w:t>
      </w:r>
      <w:r w:rsidRPr="005E3076">
        <w:rPr>
          <w:rFonts w:ascii="Times New Roman" w:hAnsi="Times New Roman" w:hint="default"/>
          <w:sz w:val="24"/>
          <w:szCs w:val="24"/>
        </w:rPr>
        <w:t>slednej 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w:t>
      </w:r>
      <w:r w:rsidRPr="005E3076">
        <w:rPr>
          <w:rFonts w:ascii="Times New Roman" w:hAnsi="Times New Roman" w:hint="default"/>
          <w:sz w:val="24"/>
          <w:szCs w:val="24"/>
        </w:rPr>
        <w:t xml:space="preserve">, </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 leká</w:t>
      </w:r>
      <w:r w:rsidRPr="005E3076">
        <w:rPr>
          <w:rFonts w:ascii="Times New Roman" w:hAnsi="Times New Roman" w:hint="default"/>
          <w:sz w:val="24"/>
          <w:szCs w:val="24"/>
        </w:rPr>
        <w:t>rskej sprá</w:t>
      </w:r>
      <w:r w:rsidRPr="005E3076">
        <w:rPr>
          <w:rFonts w:ascii="Times New Roman" w:hAnsi="Times New Roman" w:hint="default"/>
          <w:sz w:val="24"/>
          <w:szCs w:val="24"/>
        </w:rPr>
        <w:t>vy vyplý</w:t>
      </w:r>
      <w:r w:rsidRPr="005E3076">
        <w:rPr>
          <w:rFonts w:ascii="Times New Roman" w:hAnsi="Times New Roman" w:hint="default"/>
          <w:sz w:val="24"/>
          <w:szCs w:val="24"/>
        </w:rPr>
        <w:t>va, ž</w:t>
      </w:r>
      <w:r w:rsidRPr="005E3076">
        <w:rPr>
          <w:rFonts w:ascii="Times New Roman" w:hAnsi="Times New Roman" w:hint="default"/>
          <w:sz w:val="24"/>
          <w:szCs w:val="24"/>
        </w:rPr>
        <w:t>e technik kontroly originality nie je trvalo t</w:t>
      </w:r>
      <w:r w:rsidRPr="005E3076">
        <w:rPr>
          <w:rFonts w:ascii="Times New Roman" w:hAnsi="Times New Roman" w:hint="default"/>
          <w:sz w:val="24"/>
          <w:szCs w:val="24"/>
        </w:rPr>
        <w:t>elesne alebo duš</w:t>
      </w:r>
      <w:r w:rsidRPr="005E3076">
        <w:rPr>
          <w:rFonts w:ascii="Times New Roman" w:hAnsi="Times New Roman" w:hint="default"/>
          <w:sz w:val="24"/>
          <w:szCs w:val="24"/>
        </w:rPr>
        <w:t>evne schopný</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kontroly originality,</w:t>
      </w:r>
    </w:p>
    <w:p w:rsidR="00EB550D" w:rsidRPr="005E3076" w:rsidP="00746526">
      <w:pPr>
        <w:pStyle w:val="ListParagraph"/>
        <w:numPr>
          <w:numId w:val="47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kontroly originality neodô</w:t>
      </w:r>
      <w:r w:rsidRPr="005E3076">
        <w:rPr>
          <w:rFonts w:ascii="Times New Roman" w:hAnsi="Times New Roman" w:hint="default"/>
          <w:sz w:val="24"/>
          <w:szCs w:val="24"/>
        </w:rPr>
        <w:t>vodnene nevykoná</w:t>
      </w:r>
      <w:r w:rsidRPr="005E3076">
        <w:rPr>
          <w:rFonts w:ascii="Times New Roman" w:hAnsi="Times New Roman" w:hint="default"/>
          <w:sz w:val="24"/>
          <w:szCs w:val="24"/>
        </w:rPr>
        <w:t>val kontrolu originality nepretrž</w:t>
      </w:r>
      <w:r w:rsidRPr="005E3076">
        <w:rPr>
          <w:rFonts w:ascii="Times New Roman" w:hAnsi="Times New Roman" w:hint="default"/>
          <w:sz w:val="24"/>
          <w:szCs w:val="24"/>
        </w:rPr>
        <w:t xml:space="preserve">ite viac ako </w:t>
      </w:r>
      <w:r w:rsidRPr="005E3076" w:rsidR="002F6ACE">
        <w:rPr>
          <w:rFonts w:ascii="Times New Roman" w:hAnsi="Times New Roman"/>
          <w:sz w:val="24"/>
          <w:szCs w:val="24"/>
        </w:rPr>
        <w:t>12</w:t>
      </w:r>
      <w:r w:rsidRPr="005E3076" w:rsidR="0036476B">
        <w:rPr>
          <w:rFonts w:ascii="Times New Roman" w:hAnsi="Times New Roman"/>
          <w:sz w:val="24"/>
          <w:szCs w:val="24"/>
        </w:rPr>
        <w:t xml:space="preserve"> </w:t>
      </w:r>
      <w:r w:rsidRPr="005E3076">
        <w:rPr>
          <w:rFonts w:ascii="Times New Roman" w:hAnsi="Times New Roman"/>
          <w:sz w:val="24"/>
          <w:szCs w:val="24"/>
        </w:rPr>
        <w:t>mesiacov,</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v č</w:t>
      </w:r>
      <w:r w:rsidRPr="005E3076">
        <w:rPr>
          <w:rFonts w:ascii="Times New Roman" w:hAnsi="Times New Roman" w:hint="default"/>
          <w:sz w:val="24"/>
          <w:szCs w:val="24"/>
        </w:rPr>
        <w:t>ase zá</w:t>
      </w:r>
      <w:r w:rsidRPr="005E3076">
        <w:rPr>
          <w:rFonts w:ascii="Times New Roman" w:hAnsi="Times New Roman" w:hint="default"/>
          <w:sz w:val="24"/>
          <w:szCs w:val="24"/>
        </w:rPr>
        <w:t>kazu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w:instrText>
      </w:r>
      <w:r w:rsidRPr="005E3076" w:rsidR="00F35ED3">
        <w:rPr>
          <w:rFonts w:ascii="Times New Roman" w:hAnsi="Times New Roman"/>
          <w:sz w:val="24"/>
          <w:szCs w:val="24"/>
        </w:rPr>
        <w:instrText xml:space="preserve">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ods.</w:t>
      </w:r>
      <w:r w:rsidRPr="005E3076">
        <w:rPr>
          <w:rFonts w:ascii="Times New Roman" w:hAnsi="Times New Roman" w:hint="default"/>
          <w:sz w:val="24"/>
          <w:szCs w:val="24"/>
        </w:rPr>
        <w:t xml:space="preserve"> 13 vykoná</w:t>
      </w:r>
      <w:r w:rsidRPr="005E3076">
        <w:rPr>
          <w:rFonts w:ascii="Times New Roman" w:hAnsi="Times New Roman" w:hint="default"/>
          <w:sz w:val="24"/>
          <w:szCs w:val="24"/>
        </w:rPr>
        <w:t>val kontrolu originality,</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umož</w:t>
      </w:r>
      <w:r w:rsidRPr="005E3076">
        <w:rPr>
          <w:rFonts w:ascii="Times New Roman" w:hAnsi="Times New Roman" w:hint="default"/>
          <w:sz w:val="24"/>
          <w:szCs w:val="24"/>
        </w:rPr>
        <w:t>nil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dokladov o</w:t>
      </w:r>
      <w:r w:rsidRPr="005E3076" w:rsidR="00E53806">
        <w:rPr>
          <w:rFonts w:ascii="Times New Roman" w:hAnsi="Times New Roman"/>
          <w:sz w:val="24"/>
          <w:szCs w:val="24"/>
        </w:rPr>
        <w:t> </w:t>
      </w:r>
      <w:r w:rsidRPr="005E3076">
        <w:rPr>
          <w:rFonts w:ascii="Times New Roman" w:hAnsi="Times New Roman" w:hint="default"/>
          <w:sz w:val="24"/>
          <w:szCs w:val="24"/>
        </w:rPr>
        <w:t>vykonaní</w:t>
      </w:r>
      <w:r w:rsidRPr="005E3076" w:rsidR="00E53806">
        <w:rPr>
          <w:rFonts w:ascii="Times New Roman" w:hAnsi="Times New Roman"/>
          <w:sz w:val="24"/>
          <w:szCs w:val="24"/>
        </w:rPr>
        <w:t xml:space="preserve"> </w:t>
      </w:r>
      <w:r w:rsidRPr="005E3076">
        <w:rPr>
          <w:rFonts w:ascii="Times New Roman" w:hAnsi="Times New Roman" w:hint="default"/>
          <w:sz w:val="24"/>
          <w:szCs w:val="24"/>
        </w:rPr>
        <w:t>kontroly originality, kontrolnej ná</w:t>
      </w:r>
      <w:r w:rsidRPr="005E3076">
        <w:rPr>
          <w:rFonts w:ascii="Times New Roman" w:hAnsi="Times New Roman" w:hint="default"/>
          <w:sz w:val="24"/>
          <w:szCs w:val="24"/>
        </w:rPr>
        <w:t>lepky alebo peč</w:t>
      </w:r>
      <w:r w:rsidRPr="005E3076">
        <w:rPr>
          <w:rFonts w:ascii="Times New Roman" w:hAnsi="Times New Roman" w:hint="default"/>
          <w:sz w:val="24"/>
          <w:szCs w:val="24"/>
        </w:rPr>
        <w:t>iatky,</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vykonal kontrolu originality b</w:t>
      </w:r>
      <w:r w:rsidRPr="005E3076">
        <w:rPr>
          <w:rFonts w:ascii="Times New Roman" w:hAnsi="Times New Roman" w:hint="default"/>
          <w:sz w:val="24"/>
          <w:szCs w:val="24"/>
        </w:rPr>
        <w:t>ez pristavené</w:t>
      </w:r>
      <w:r w:rsidRPr="005E3076">
        <w:rPr>
          <w:rFonts w:ascii="Times New Roman" w:hAnsi="Times New Roman" w:hint="default"/>
          <w:sz w:val="24"/>
          <w:szCs w:val="24"/>
        </w:rPr>
        <w:t>ho vozidla alebo mimo ustanovený</w:t>
      </w:r>
      <w:r w:rsidRPr="005E3076">
        <w:rPr>
          <w:rFonts w:ascii="Times New Roman" w:hAnsi="Times New Roman" w:hint="default"/>
          <w:sz w:val="24"/>
          <w:szCs w:val="24"/>
        </w:rPr>
        <w:t>ch priestorov,</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poskytol prihlasovacie ú</w:t>
      </w:r>
      <w:r w:rsidRPr="005E3076">
        <w:rPr>
          <w:rFonts w:ascii="Times New Roman" w:hAnsi="Times New Roman" w:hint="default"/>
          <w:sz w:val="24"/>
          <w:szCs w:val="24"/>
        </w:rPr>
        <w:t>daje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 alebo peč</w:t>
      </w:r>
      <w:r w:rsidRPr="005E3076">
        <w:rPr>
          <w:rFonts w:ascii="Times New Roman" w:hAnsi="Times New Roman" w:hint="default"/>
          <w:sz w:val="24"/>
          <w:szCs w:val="24"/>
        </w:rPr>
        <w:t>iatku inej osobe alebo ak</w:t>
      </w:r>
      <w:r w:rsidRPr="005E3076" w:rsidR="00D53955">
        <w:rPr>
          <w:rFonts w:ascii="Times New Roman" w:hAnsi="Times New Roman"/>
          <w:sz w:val="24"/>
          <w:szCs w:val="24"/>
        </w:rPr>
        <w:t> </w:t>
      </w:r>
      <w:r w:rsidRPr="005E3076">
        <w:rPr>
          <w:rFonts w:ascii="Times New Roman" w:hAnsi="Times New Roman" w:hint="default"/>
          <w:sz w:val="24"/>
          <w:szCs w:val="24"/>
        </w:rPr>
        <w:t>prihlasovacie ú</w:t>
      </w:r>
      <w:r w:rsidRPr="005E3076">
        <w:rPr>
          <w:rFonts w:ascii="Times New Roman" w:hAnsi="Times New Roman" w:hint="default"/>
          <w:sz w:val="24"/>
          <w:szCs w:val="24"/>
        </w:rPr>
        <w:t>daje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 alebo peč</w:t>
      </w:r>
      <w:r w:rsidRPr="005E3076">
        <w:rPr>
          <w:rFonts w:ascii="Times New Roman" w:hAnsi="Times New Roman" w:hint="default"/>
          <w:sz w:val="24"/>
          <w:szCs w:val="24"/>
        </w:rPr>
        <w:t>iatka boli zneuž</w:t>
      </w:r>
      <w:r w:rsidRPr="005E3076">
        <w:rPr>
          <w:rFonts w:ascii="Times New Roman" w:hAnsi="Times New Roman" w:hint="default"/>
          <w:sz w:val="24"/>
          <w:szCs w:val="24"/>
        </w:rPr>
        <w:t>ité</w:t>
      </w:r>
      <w:r w:rsidRPr="005E3076">
        <w:rPr>
          <w:rFonts w:ascii="Times New Roman" w:hAnsi="Times New Roman" w:hint="default"/>
          <w:sz w:val="24"/>
          <w:szCs w:val="24"/>
        </w:rPr>
        <w:t xml:space="preserve"> inou osobou v </w:t>
      </w:r>
      <w:r w:rsidRPr="005E3076">
        <w:rPr>
          <w:rFonts w:ascii="Times New Roman" w:hAnsi="Times New Roman" w:hint="default"/>
          <w:sz w:val="24"/>
          <w:szCs w:val="24"/>
        </w:rPr>
        <w:t>dô</w:t>
      </w:r>
      <w:r w:rsidRPr="005E3076">
        <w:rPr>
          <w:rFonts w:ascii="Times New Roman" w:hAnsi="Times New Roman" w:hint="default"/>
          <w:sz w:val="24"/>
          <w:szCs w:val="24"/>
        </w:rPr>
        <w:t>sledku zavinenia alebo nedbanlivosti technika kontroly originality,</w:t>
      </w:r>
    </w:p>
    <w:p w:rsidR="00EB550D" w:rsidRPr="005E3076" w:rsidP="00746526">
      <w:pPr>
        <w:pStyle w:val="ListParagraph"/>
        <w:numPr>
          <w:numId w:val="47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kontroly originality vykonal kontrolu originality s </w:t>
      </w:r>
      <w:r w:rsidRPr="005E3076">
        <w:rPr>
          <w:rFonts w:ascii="Times New Roman" w:hAnsi="Times New Roman" w:hint="default"/>
          <w:sz w:val="24"/>
          <w:szCs w:val="24"/>
        </w:rPr>
        <w:t>prihlasovací</w:t>
      </w:r>
      <w:r w:rsidRPr="005E3076">
        <w:rPr>
          <w:rFonts w:ascii="Times New Roman" w:hAnsi="Times New Roman" w:hint="default"/>
          <w:sz w:val="24"/>
          <w:szCs w:val="24"/>
        </w:rPr>
        <w:t>mi ú</w:t>
      </w:r>
      <w:r w:rsidRPr="005E3076">
        <w:rPr>
          <w:rFonts w:ascii="Times New Roman" w:hAnsi="Times New Roman" w:hint="default"/>
          <w:sz w:val="24"/>
          <w:szCs w:val="24"/>
        </w:rPr>
        <w:t>dajmi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w:t>
      </w:r>
      <w:r w:rsidRPr="005E3076">
        <w:rPr>
          <w:rFonts w:ascii="Times New Roman" w:hAnsi="Times New Roman" w:hint="default"/>
          <w:sz w:val="24"/>
          <w:szCs w:val="24"/>
        </w:rPr>
        <w:t>ysté</w:t>
      </w:r>
      <w:r w:rsidRPr="005E3076">
        <w:rPr>
          <w:rFonts w:ascii="Times New Roman" w:hAnsi="Times New Roman" w:hint="default"/>
          <w:sz w:val="24"/>
          <w:szCs w:val="24"/>
        </w:rPr>
        <w:t>mu kontrol originality alebo s peč</w:t>
      </w:r>
      <w:r w:rsidRPr="005E3076">
        <w:rPr>
          <w:rFonts w:ascii="Times New Roman" w:hAnsi="Times New Roman" w:hint="default"/>
          <w:sz w:val="24"/>
          <w:szCs w:val="24"/>
        </w:rPr>
        <w:t>iatkou iné</w:t>
      </w:r>
      <w:r w:rsidRPr="005E3076">
        <w:rPr>
          <w:rFonts w:ascii="Times New Roman" w:hAnsi="Times New Roman" w:hint="default"/>
          <w:sz w:val="24"/>
          <w:szCs w:val="24"/>
        </w:rPr>
        <w:t>ho technika kontroly originality,</w:t>
      </w:r>
    </w:p>
    <w:p w:rsidR="00EB550D" w:rsidRPr="005E3076" w:rsidP="00746526">
      <w:pPr>
        <w:pStyle w:val="ListParagraph"/>
        <w:numPr>
          <w:numId w:val="47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kontroly originality pri kontrole originality použ</w:t>
      </w:r>
      <w:r w:rsidRPr="005E3076">
        <w:rPr>
          <w:rFonts w:ascii="Times New Roman" w:hAnsi="Times New Roman" w:hint="default"/>
          <w:sz w:val="24"/>
          <w:szCs w:val="24"/>
        </w:rPr>
        <w:t>ije také</w:t>
      </w:r>
      <w:r w:rsidRPr="005E3076">
        <w:rPr>
          <w:rFonts w:ascii="Times New Roman" w:hAnsi="Times New Roman" w:hint="default"/>
          <w:sz w:val="24"/>
          <w:szCs w:val="24"/>
        </w:rPr>
        <w:t xml:space="preserve"> vybavenie alebo zariadenie, ktoré</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t, alebo ak</w:t>
      </w:r>
      <w:r w:rsidRPr="005E3076" w:rsidR="00D53955">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 xml:space="preserve"> taký</w:t>
      </w:r>
      <w:r w:rsidRPr="005E3076">
        <w:rPr>
          <w:rFonts w:ascii="Times New Roman" w:hAnsi="Times New Roman" w:hint="default"/>
          <w:sz w:val="24"/>
          <w:szCs w:val="24"/>
        </w:rPr>
        <w:t xml:space="preserve"> ú</w:t>
      </w:r>
      <w:r w:rsidRPr="005E3076">
        <w:rPr>
          <w:rFonts w:ascii="Times New Roman" w:hAnsi="Times New Roman" w:hint="default"/>
          <w:sz w:val="24"/>
          <w:szCs w:val="24"/>
        </w:rPr>
        <w:t>kon</w:t>
      </w:r>
      <w:r w:rsidRPr="005E3076">
        <w:rPr>
          <w:rFonts w:ascii="Times New Roman" w:hAnsi="Times New Roman" w:hint="default"/>
          <w:sz w:val="24"/>
          <w:szCs w:val="24"/>
        </w:rPr>
        <w:t>, ktorý</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ovplyvnenie meraný</w:t>
      </w:r>
      <w:r w:rsidRPr="005E3076">
        <w:rPr>
          <w:rFonts w:ascii="Times New Roman" w:hAnsi="Times New Roman" w:hint="default"/>
          <w:sz w:val="24"/>
          <w:szCs w:val="24"/>
        </w:rPr>
        <w:t>ch hodnô</w:t>
      </w:r>
      <w:r w:rsidRPr="005E3076">
        <w:rPr>
          <w:rFonts w:ascii="Times New Roman" w:hAnsi="Times New Roman" w:hint="default"/>
          <w:sz w:val="24"/>
          <w:szCs w:val="24"/>
        </w:rPr>
        <w:t>t alebo prenáš</w:t>
      </w:r>
      <w:r w:rsidRPr="005E3076">
        <w:rPr>
          <w:rFonts w:ascii="Times New Roman" w:hAnsi="Times New Roman" w:hint="default"/>
          <w:sz w:val="24"/>
          <w:szCs w:val="24"/>
        </w:rPr>
        <w:t>aný</w:t>
      </w:r>
      <w:r w:rsidRPr="005E3076">
        <w:rPr>
          <w:rFonts w:ascii="Times New Roman" w:hAnsi="Times New Roman" w:hint="default"/>
          <w:sz w:val="24"/>
          <w:szCs w:val="24"/>
        </w:rPr>
        <w:t>ch hodnô</w:t>
      </w:r>
      <w:r w:rsidRPr="005E3076">
        <w:rPr>
          <w:rFonts w:ascii="Times New Roman" w:hAnsi="Times New Roman" w:hint="default"/>
          <w:sz w:val="24"/>
          <w:szCs w:val="24"/>
        </w:rPr>
        <w:t>t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w:t>
      </w:r>
      <w:r w:rsidRPr="005E3076" w:rsidR="00E26965">
        <w:rPr>
          <w:rFonts w:ascii="Times New Roman" w:hAnsi="Times New Roman"/>
          <w:sz w:val="24"/>
          <w:szCs w:val="24"/>
        </w:rPr>
        <w:t>, alebo</w:t>
      </w:r>
    </w:p>
    <w:p w:rsidR="00EB550D" w:rsidRPr="005E3076" w:rsidP="00746526">
      <w:pPr>
        <w:pStyle w:val="ListParagraph"/>
        <w:numPr>
          <w:numId w:val="47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kontroly originality poruš</w:t>
      </w:r>
      <w:r w:rsidRPr="005E3076">
        <w:rPr>
          <w:rFonts w:ascii="Times New Roman" w:hAnsi="Times New Roman" w:hint="default"/>
          <w:sz w:val="24"/>
          <w:szCs w:val="24"/>
        </w:rPr>
        <w:t>il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_Ref473895038 \h </w:instrText>
      </w:r>
      <w:r w:rsidRPr="005E3076" w:rsidR="00554FD1">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w:t>
      </w:r>
      <w:r w:rsidRPr="005E3076">
        <w:rPr>
          <w:rFonts w:ascii="Times New Roman" w:hAnsi="Times New Roman" w:hint="default"/>
          <w:sz w:val="24"/>
          <w:szCs w:val="24"/>
        </w:rPr>
        <w:t xml:space="preserve"> c) tý</w:t>
      </w:r>
      <w:r w:rsidRPr="005E3076">
        <w:rPr>
          <w:rFonts w:ascii="Times New Roman" w:hAnsi="Times New Roman" w:hint="default"/>
          <w:sz w:val="24"/>
          <w:szCs w:val="24"/>
        </w:rPr>
        <w:t>m, ž</w:t>
      </w:r>
      <w:r w:rsidRPr="005E3076">
        <w:rPr>
          <w:rFonts w:ascii="Times New Roman" w:hAnsi="Times New Roman" w:hint="default"/>
          <w:sz w:val="24"/>
          <w:szCs w:val="24"/>
        </w:rPr>
        <w:t>e</w:t>
      </w:r>
      <w:r w:rsidRPr="005E3076" w:rsidR="00E53806">
        <w:rPr>
          <w:rFonts w:ascii="Times New Roman" w:hAnsi="Times New Roman"/>
          <w:sz w:val="24"/>
          <w:szCs w:val="24"/>
        </w:rPr>
        <w:t> </w:t>
      </w:r>
      <w:r w:rsidRPr="005E3076">
        <w:rPr>
          <w:rFonts w:ascii="Times New Roman" w:hAnsi="Times New Roman"/>
          <w:sz w:val="24"/>
          <w:szCs w:val="24"/>
        </w:rPr>
        <w:t>o</w:t>
      </w:r>
      <w:r w:rsidRPr="005E3076" w:rsidR="00E53806">
        <w:rPr>
          <w:rFonts w:ascii="Times New Roman" w:hAnsi="Times New Roman"/>
          <w:sz w:val="24"/>
          <w:szCs w:val="24"/>
        </w:rPr>
        <w:t> </w:t>
      </w:r>
      <w:r w:rsidRPr="005E3076">
        <w:rPr>
          <w:rFonts w:ascii="Times New Roman" w:hAnsi="Times New Roman" w:hint="default"/>
          <w:sz w:val="24"/>
          <w:szCs w:val="24"/>
        </w:rPr>
        <w:t>vykonaní</w:t>
      </w:r>
      <w:r w:rsidRPr="005E3076" w:rsidR="00E53806">
        <w:rPr>
          <w:rFonts w:ascii="Times New Roman" w:hAnsi="Times New Roman"/>
          <w:sz w:val="24"/>
          <w:szCs w:val="24"/>
        </w:rPr>
        <w:t xml:space="preserve"> </w:t>
      </w:r>
      <w:r w:rsidRPr="005E3076">
        <w:rPr>
          <w:rFonts w:ascii="Times New Roman" w:hAnsi="Times New Roman" w:hint="default"/>
          <w:sz w:val="24"/>
          <w:szCs w:val="24"/>
        </w:rPr>
        <w:t>kontroly originality vozidla vyhotovil odborný</w:t>
      </w:r>
      <w:r w:rsidRPr="005E3076">
        <w:rPr>
          <w:rFonts w:ascii="Times New Roman" w:hAnsi="Times New Roman" w:hint="default"/>
          <w:sz w:val="24"/>
          <w:szCs w:val="24"/>
        </w:rPr>
        <w:t xml:space="preserve"> posudok o kontrole originality so zá</w:t>
      </w:r>
      <w:r w:rsidRPr="005E3076">
        <w:rPr>
          <w:rFonts w:ascii="Times New Roman" w:hAnsi="Times New Roman" w:hint="default"/>
          <w:sz w:val="24"/>
          <w:szCs w:val="24"/>
        </w:rPr>
        <w:t xml:space="preserve">verom </w:t>
      </w:r>
      <w:r w:rsidRPr="005E3076" w:rsidR="003A2E2E">
        <w:rPr>
          <w:rFonts w:ascii="Times New Roman" w:hAnsi="Times New Roman" w:hint="default"/>
          <w:sz w:val="24"/>
          <w:szCs w:val="24"/>
        </w:rPr>
        <w:t>„</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3A2E2E">
        <w:rPr>
          <w:rFonts w:ascii="Times New Roman" w:hAnsi="Times New Roman" w:hint="default"/>
          <w:sz w:val="24"/>
          <w:szCs w:val="24"/>
        </w:rPr>
        <w:t>“</w:t>
      </w:r>
      <w:r w:rsidRPr="005E3076">
        <w:rPr>
          <w:rFonts w:ascii="Times New Roman" w:hAnsi="Times New Roman"/>
          <w:sz w:val="24"/>
          <w:szCs w:val="24"/>
        </w:rPr>
        <w:t xml:space="preserve"> a po </w:t>
      </w:r>
      <w:r w:rsidRPr="005E3076">
        <w:rPr>
          <w:rFonts w:ascii="Times New Roman" w:hAnsi="Times New Roman" w:hint="default"/>
          <w:sz w:val="24"/>
          <w:szCs w:val="24"/>
        </w:rPr>
        <w:t>ná</w:t>
      </w:r>
      <w:r w:rsidRPr="005E3076">
        <w:rPr>
          <w:rFonts w:ascii="Times New Roman" w:hAnsi="Times New Roman" w:hint="default"/>
          <w:sz w:val="24"/>
          <w:szCs w:val="24"/>
        </w:rPr>
        <w:t>slednom zadrž</w:t>
      </w:r>
      <w:r w:rsidRPr="005E3076">
        <w:rPr>
          <w:rFonts w:ascii="Times New Roman" w:hAnsi="Times New Roman" w:hint="default"/>
          <w:sz w:val="24"/>
          <w:szCs w:val="24"/>
        </w:rPr>
        <w:t>aní</w:t>
      </w:r>
      <w:r w:rsidRPr="005E3076">
        <w:rPr>
          <w:rFonts w:ascii="Times New Roman" w:hAnsi="Times New Roman" w:hint="default"/>
          <w:sz w:val="24"/>
          <w:szCs w:val="24"/>
        </w:rPr>
        <w:t xml:space="preserve"> tohto vozidla polí</w:t>
      </w:r>
      <w:r w:rsidRPr="005E3076">
        <w:rPr>
          <w:rFonts w:ascii="Times New Roman" w:hAnsi="Times New Roman" w:hint="default"/>
          <w:sz w:val="24"/>
          <w:szCs w:val="24"/>
        </w:rPr>
        <w:t>ciou bolo preuká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pozmeň</w:t>
      </w:r>
      <w:r w:rsidRPr="005E3076">
        <w:rPr>
          <w:rFonts w:ascii="Times New Roman" w:hAnsi="Times New Roman" w:hint="default"/>
          <w:sz w:val="24"/>
          <w:szCs w:val="24"/>
        </w:rPr>
        <w:t>ovanie identifiká</w:t>
      </w:r>
      <w:r w:rsidRPr="005E3076">
        <w:rPr>
          <w:rFonts w:ascii="Times New Roman" w:hAnsi="Times New Roman" w:hint="default"/>
          <w:sz w:val="24"/>
          <w:szCs w:val="24"/>
        </w:rPr>
        <w:t>torov vozidla</w:t>
      </w:r>
      <w:r w:rsidRPr="005E3076" w:rsidR="009A6D2A">
        <w:rPr>
          <w:rFonts w:ascii="Times New Roman" w:hAnsi="Times New Roman"/>
          <w:sz w:val="24"/>
          <w:szCs w:val="24"/>
        </w:rPr>
        <w:t xml:space="preserve"> </w:t>
      </w:r>
      <w:r w:rsidRPr="005E3076" w:rsidR="009A6D2A">
        <w:rPr>
          <w:rFonts w:ascii="Times New Roman" w:hAnsi="Times New Roman"/>
          <w:sz w:val="24"/>
          <w:szCs w:val="24"/>
        </w:rPr>
        <w:t>v </w:t>
      </w:r>
      <w:r w:rsidRPr="005E3076" w:rsidR="009A6D2A">
        <w:rPr>
          <w:rFonts w:ascii="Times New Roman" w:hAnsi="Times New Roman" w:hint="default"/>
          <w:sz w:val="24"/>
          <w:szCs w:val="24"/>
        </w:rPr>
        <w:t>č</w:t>
      </w:r>
      <w:r w:rsidRPr="005E3076" w:rsidR="009A6D2A">
        <w:rPr>
          <w:rFonts w:ascii="Times New Roman" w:hAnsi="Times New Roman" w:hint="default"/>
          <w:sz w:val="24"/>
          <w:szCs w:val="24"/>
        </w:rPr>
        <w:t>ase vykonania kontroly originality</w:t>
      </w:r>
      <w:r w:rsidRPr="005E3076">
        <w:rPr>
          <w:rFonts w:ascii="Times New Roman" w:hAnsi="Times New Roman"/>
          <w:sz w:val="24"/>
          <w:szCs w:val="24"/>
        </w:rPr>
        <w:t>,</w:t>
      </w:r>
    </w:p>
    <w:p w:rsidR="00EB550D" w:rsidRPr="005E3076" w:rsidP="00746526">
      <w:pPr>
        <w:pStyle w:val="ListParagraph"/>
        <w:numPr>
          <w:numId w:val="467"/>
        </w:numPr>
        <w:bidi w:val="0"/>
        <w:spacing w:line="240" w:lineRule="auto"/>
        <w:ind w:hanging="357"/>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ak </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 o zruš</w:t>
      </w:r>
      <w:r w:rsidRPr="005E3076">
        <w:rPr>
          <w:rFonts w:ascii="Times New Roman" w:hAnsi="Times New Roman" w:hint="default"/>
          <w:sz w:val="24"/>
          <w:szCs w:val="24"/>
        </w:rPr>
        <w:t>enie osvedč</w:t>
      </w:r>
      <w:r w:rsidRPr="005E3076">
        <w:rPr>
          <w:rFonts w:ascii="Times New Roman" w:hAnsi="Times New Roman" w:hint="default"/>
          <w:sz w:val="24"/>
          <w:szCs w:val="24"/>
        </w:rPr>
        <w:t>enia,</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zistí</w:t>
      </w:r>
      <w:r w:rsidRPr="005E3076">
        <w:rPr>
          <w:rFonts w:ascii="Times New Roman" w:hAnsi="Times New Roman" w:hint="default"/>
          <w:sz w:val="24"/>
          <w:szCs w:val="24"/>
        </w:rPr>
        <w:t>, ž</w:t>
      </w:r>
      <w:r w:rsidRPr="005E3076">
        <w:rPr>
          <w:rFonts w:ascii="Times New Roman" w:hAnsi="Times New Roman" w:hint="default"/>
          <w:sz w:val="24"/>
          <w:szCs w:val="24"/>
        </w:rPr>
        <w:t>e osvedč</w:t>
      </w:r>
      <w:r w:rsidRPr="005E3076">
        <w:rPr>
          <w:rFonts w:ascii="Times New Roman" w:hAnsi="Times New Roman" w:hint="default"/>
          <w:sz w:val="24"/>
          <w:szCs w:val="24"/>
        </w:rPr>
        <w:t>enie bolo udelené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nepravdivý</w:t>
      </w:r>
      <w:r w:rsidRPr="005E3076">
        <w:rPr>
          <w:rFonts w:ascii="Times New Roman" w:hAnsi="Times New Roman" w:hint="default"/>
          <w:sz w:val="24"/>
          <w:szCs w:val="24"/>
        </w:rPr>
        <w:t>ch ú</w:t>
      </w:r>
      <w:r w:rsidRPr="005E3076">
        <w:rPr>
          <w:rFonts w:ascii="Times New Roman" w:hAnsi="Times New Roman" w:hint="default"/>
          <w:sz w:val="24"/>
          <w:szCs w:val="24"/>
        </w:rPr>
        <w:t>dajov alebo podkladov o splnení</w:t>
      </w:r>
      <w:r w:rsidRPr="005E3076">
        <w:rPr>
          <w:rFonts w:ascii="Times New Roman" w:hAnsi="Times New Roman" w:hint="default"/>
          <w:sz w:val="24"/>
          <w:szCs w:val="24"/>
        </w:rPr>
        <w:t xml:space="preserve"> podmien</w:t>
      </w:r>
      <w:r w:rsidRPr="005E3076">
        <w:rPr>
          <w:rFonts w:ascii="Times New Roman" w:hAnsi="Times New Roman" w:hint="default"/>
          <w:sz w:val="24"/>
          <w:szCs w:val="24"/>
        </w:rPr>
        <w:t>ok ustanovený</w:t>
      </w:r>
      <w:r w:rsidRPr="005E3076">
        <w:rPr>
          <w:rFonts w:ascii="Times New Roman" w:hAnsi="Times New Roman" w:hint="default"/>
          <w:sz w:val="24"/>
          <w:szCs w:val="24"/>
        </w:rPr>
        <w:t>ch na udelenie osvedč</w:t>
      </w:r>
      <w:r w:rsidRPr="005E3076">
        <w:rPr>
          <w:rFonts w:ascii="Times New Roman" w:hAnsi="Times New Roman" w:hint="default"/>
          <w:sz w:val="24"/>
          <w:szCs w:val="24"/>
        </w:rPr>
        <w:t>enia,</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prestal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podmienok, na</w:t>
      </w:r>
      <w:r w:rsidRPr="005E3076" w:rsidR="00E53806">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klade ktorý</w:t>
      </w:r>
      <w:r w:rsidRPr="005E3076">
        <w:rPr>
          <w:rFonts w:ascii="Times New Roman" w:hAnsi="Times New Roman" w:hint="default"/>
          <w:sz w:val="24"/>
          <w:szCs w:val="24"/>
        </w:rPr>
        <w:t>ch mu bolo osvedč</w:t>
      </w:r>
      <w:r w:rsidRPr="005E3076">
        <w:rPr>
          <w:rFonts w:ascii="Times New Roman" w:hAnsi="Times New Roman" w:hint="default"/>
          <w:sz w:val="24"/>
          <w:szCs w:val="24"/>
        </w:rPr>
        <w:t>enie udelené</w:t>
      </w:r>
      <w:r w:rsidRPr="005E3076">
        <w:rPr>
          <w:rFonts w:ascii="Times New Roman" w:hAnsi="Times New Roman" w:hint="default"/>
          <w:sz w:val="24"/>
          <w:szCs w:val="24"/>
        </w:rPr>
        <w:t xml:space="preserve"> alebo neplní</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osvedč</w:t>
      </w:r>
      <w:r w:rsidRPr="005E3076">
        <w:rPr>
          <w:rFonts w:ascii="Times New Roman" w:hAnsi="Times New Roman" w:hint="default"/>
          <w:sz w:val="24"/>
          <w:szCs w:val="24"/>
        </w:rPr>
        <w:t>ení,</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w:instrText>
      </w:r>
      <w:r w:rsidRPr="005E3076" w:rsidR="00F35ED3">
        <w:rPr>
          <w:rFonts w:ascii="Times New Roman" w:hAnsi="Times New Roman"/>
          <w:sz w:val="24"/>
          <w:szCs w:val="24"/>
        </w:rPr>
        <w:instrText xml:space="preserve">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Pr>
          <w:rFonts w:ascii="Times New Roman" w:hAnsi="Times New Roman"/>
          <w:sz w:val="24"/>
          <w:szCs w:val="24"/>
        </w:rPr>
        <w:t xml:space="preserve"> ods. 8 a </w:t>
      </w:r>
      <w:r w:rsidRPr="005E3076">
        <w:rPr>
          <w:rFonts w:ascii="Times New Roman" w:hAnsi="Times New Roman" w:hint="default"/>
          <w:sz w:val="24"/>
          <w:szCs w:val="24"/>
        </w:rPr>
        <w:t>9 neabsolvoval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alebo bol pri </w:t>
      </w:r>
      <w:r w:rsidRPr="005E3076">
        <w:rPr>
          <w:rFonts w:ascii="Times New Roman" w:hAnsi="Times New Roman" w:hint="default"/>
          <w:sz w:val="24"/>
          <w:szCs w:val="24"/>
        </w:rPr>
        <w:t>ná</w:t>
      </w:r>
      <w:r w:rsidRPr="005E3076">
        <w:rPr>
          <w:rFonts w:ascii="Times New Roman" w:hAnsi="Times New Roman" w:hint="default"/>
          <w:sz w:val="24"/>
          <w:szCs w:val="24"/>
        </w:rPr>
        <w:t>slednej 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w:t>
      </w:r>
      <w:r w:rsidRPr="005E3076">
        <w:rPr>
          <w:rFonts w:ascii="Times New Roman" w:hAnsi="Times New Roman" w:hint="default"/>
          <w:sz w:val="24"/>
          <w:szCs w:val="24"/>
        </w:rPr>
        <w:t xml:space="preserve">, </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 leká</w:t>
      </w:r>
      <w:r w:rsidRPr="005E3076">
        <w:rPr>
          <w:rFonts w:ascii="Times New Roman" w:hAnsi="Times New Roman" w:hint="default"/>
          <w:sz w:val="24"/>
          <w:szCs w:val="24"/>
        </w:rPr>
        <w:t>rskej sprá</w:t>
      </w:r>
      <w:r w:rsidRPr="005E3076">
        <w:rPr>
          <w:rFonts w:ascii="Times New Roman" w:hAnsi="Times New Roman" w:hint="default"/>
          <w:sz w:val="24"/>
          <w:szCs w:val="24"/>
        </w:rPr>
        <w:t>vy vyplý</w:t>
      </w:r>
      <w:r w:rsidRPr="005E3076">
        <w:rPr>
          <w:rFonts w:ascii="Times New Roman" w:hAnsi="Times New Roman" w:hint="default"/>
          <w:sz w:val="24"/>
          <w:szCs w:val="24"/>
        </w:rPr>
        <w:t>va, ž</w:t>
      </w:r>
      <w:r w:rsidRPr="005E3076">
        <w:rPr>
          <w:rFonts w:ascii="Times New Roman" w:hAnsi="Times New Roman" w:hint="default"/>
          <w:sz w:val="24"/>
          <w:szCs w:val="24"/>
        </w:rPr>
        <w:t>e 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nie je trvalo telesne al</w:t>
      </w:r>
      <w:r w:rsidRPr="005E3076">
        <w:rPr>
          <w:rFonts w:ascii="Times New Roman" w:hAnsi="Times New Roman" w:hint="default"/>
          <w:sz w:val="24"/>
          <w:szCs w:val="24"/>
        </w:rPr>
        <w:t>ebo duš</w:t>
      </w:r>
      <w:r w:rsidRPr="005E3076">
        <w:rPr>
          <w:rFonts w:ascii="Times New Roman" w:hAnsi="Times New Roman" w:hint="default"/>
          <w:sz w:val="24"/>
          <w:szCs w:val="24"/>
        </w:rPr>
        <w:t>evne schopný</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č</w:t>
      </w:r>
      <w:r w:rsidRPr="005E3076">
        <w:rPr>
          <w:rFonts w:ascii="Times New Roman" w:hAnsi="Times New Roman" w:hint="default"/>
          <w:sz w:val="24"/>
          <w:szCs w:val="24"/>
        </w:rPr>
        <w:t>ase zá</w:t>
      </w:r>
      <w:r w:rsidRPr="005E3076">
        <w:rPr>
          <w:rFonts w:ascii="Times New Roman" w:hAnsi="Times New Roman" w:hint="default"/>
          <w:sz w:val="24"/>
          <w:szCs w:val="24"/>
        </w:rPr>
        <w:t>kazu podľ</w:t>
      </w:r>
      <w:r w:rsidRPr="005E3076">
        <w:rPr>
          <w:rFonts w:ascii="Times New Roman" w:hAnsi="Times New Roman" w:hint="default"/>
          <w:sz w:val="24"/>
          <w:szCs w:val="24"/>
        </w:rPr>
        <w:t xml:space="preserve">a </w:t>
      </w:r>
      <w:r w:rsidRPr="005E3076" w:rsidR="00F35ED3">
        <w:rPr>
          <w:rFonts w:ascii="Times New Roman" w:hAnsi="Times New Roman"/>
          <w:sz w:val="24"/>
          <w:szCs w:val="24"/>
        </w:rPr>
        <w:fldChar w:fldCharType="begin"/>
      </w:r>
      <w:r w:rsidRPr="005E3076" w:rsidR="00F35ED3">
        <w:rPr>
          <w:rFonts w:ascii="Times New Roman" w:hAnsi="Times New Roman"/>
          <w:sz w:val="24"/>
          <w:szCs w:val="24"/>
        </w:rPr>
        <w:instrText xml:space="preserve"> REF _Ref473894787 \h </w:instrText>
      </w:r>
      <w:r w:rsidRPr="005E3076" w:rsidR="00F35ED3">
        <w:rPr>
          <w:rFonts w:ascii="Times New Roman" w:hAnsi="Times New Roman"/>
          <w:sz w:val="24"/>
          <w:szCs w:val="24"/>
        </w:rPr>
        <w:instrText xml:space="preserve"> \* MERGEFORMAT </w:instrText>
      </w:r>
      <w:r w:rsidRPr="005E3076" w:rsidR="00F35ED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F35ED3">
        <w:rPr>
          <w:rFonts w:ascii="Times New Roman" w:hAnsi="Times New Roman"/>
          <w:sz w:val="24"/>
          <w:szCs w:val="24"/>
        </w:rPr>
        <w:fldChar w:fldCharType="end"/>
      </w:r>
      <w:r w:rsidRPr="005E3076" w:rsidR="00A9383A">
        <w:rPr>
          <w:rFonts w:ascii="Times New Roman" w:hAnsi="Times New Roman"/>
          <w:sz w:val="24"/>
          <w:szCs w:val="24"/>
        </w:rPr>
        <w:t xml:space="preserve"> </w:t>
      </w:r>
      <w:r w:rsidRPr="005E3076">
        <w:rPr>
          <w:rFonts w:ascii="Times New Roman" w:hAnsi="Times New Roman" w:hint="default"/>
          <w:sz w:val="24"/>
          <w:szCs w:val="24"/>
        </w:rPr>
        <w:t>ods. 14 vykoná</w:t>
      </w:r>
      <w:r w:rsidRPr="005E3076">
        <w:rPr>
          <w:rFonts w:ascii="Times New Roman" w:hAnsi="Times New Roman" w:hint="default"/>
          <w:sz w:val="24"/>
          <w:szCs w:val="24"/>
        </w:rPr>
        <w:t>val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umož</w:t>
      </w:r>
      <w:r w:rsidRPr="005E3076">
        <w:rPr>
          <w:rFonts w:ascii="Times New Roman" w:hAnsi="Times New Roman" w:hint="default"/>
          <w:sz w:val="24"/>
          <w:szCs w:val="24"/>
        </w:rPr>
        <w:t>ni</w:t>
      </w:r>
      <w:r w:rsidRPr="005E3076">
        <w:rPr>
          <w:rFonts w:ascii="Times New Roman" w:hAnsi="Times New Roman" w:hint="default"/>
          <w:sz w:val="24"/>
          <w:szCs w:val="24"/>
        </w:rPr>
        <w:t>l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použ</w:t>
      </w:r>
      <w:r w:rsidRPr="005E3076">
        <w:rPr>
          <w:rFonts w:ascii="Times New Roman" w:hAnsi="Times New Roman" w:hint="default"/>
          <w:sz w:val="24"/>
          <w:szCs w:val="24"/>
        </w:rPr>
        <w:t>itie tlačí</w:t>
      </w:r>
      <w:r w:rsidRPr="005E3076">
        <w:rPr>
          <w:rFonts w:ascii="Times New Roman" w:hAnsi="Times New Roman" w:hint="default"/>
          <w:sz w:val="24"/>
          <w:szCs w:val="24"/>
        </w:rPr>
        <w:t>v dokladov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peč</w:t>
      </w:r>
      <w:r w:rsidRPr="005E3076">
        <w:rPr>
          <w:rFonts w:ascii="Times New Roman" w:hAnsi="Times New Roman" w:hint="default"/>
          <w:sz w:val="24"/>
          <w:szCs w:val="24"/>
        </w:rPr>
        <w:t xml:space="preserve">iatky, </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vykonal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mimo ustanovený</w:t>
      </w:r>
      <w:r w:rsidRPr="005E3076">
        <w:rPr>
          <w:rFonts w:ascii="Times New Roman" w:hAnsi="Times New Roman" w:hint="default"/>
          <w:sz w:val="24"/>
          <w:szCs w:val="24"/>
        </w:rPr>
        <w:t>ch priestorov,</w:t>
      </w:r>
    </w:p>
    <w:p w:rsidR="00EB550D" w:rsidRPr="005E3076" w:rsidP="00746526">
      <w:pPr>
        <w:pStyle w:val="ListParagraph"/>
        <w:numPr>
          <w:numId w:val="47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poskytol prihlasovacie ú</w:t>
      </w:r>
      <w:r w:rsidRPr="005E3076">
        <w:rPr>
          <w:rFonts w:ascii="Times New Roman" w:hAnsi="Times New Roman" w:hint="default"/>
          <w:sz w:val="24"/>
          <w:szCs w:val="24"/>
        </w:rPr>
        <w:t>daje do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peč</w:t>
      </w:r>
      <w:r w:rsidRPr="005E3076">
        <w:rPr>
          <w:rFonts w:ascii="Times New Roman" w:hAnsi="Times New Roman" w:hint="default"/>
          <w:sz w:val="24"/>
          <w:szCs w:val="24"/>
        </w:rPr>
        <w:t>iatku inej osobe alebo ak prihlasovacie ú</w:t>
      </w:r>
      <w:r w:rsidRPr="005E3076">
        <w:rPr>
          <w:rFonts w:ascii="Times New Roman" w:hAnsi="Times New Roman" w:hint="default"/>
          <w:sz w:val="24"/>
          <w:szCs w:val="24"/>
        </w:rPr>
        <w:t>daje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peč</w:t>
      </w:r>
      <w:r w:rsidRPr="005E3076">
        <w:rPr>
          <w:rFonts w:ascii="Times New Roman" w:hAnsi="Times New Roman" w:hint="default"/>
          <w:sz w:val="24"/>
          <w:szCs w:val="24"/>
        </w:rPr>
        <w:t>iatka boli zneuž</w:t>
      </w:r>
      <w:r w:rsidRPr="005E3076">
        <w:rPr>
          <w:rFonts w:ascii="Times New Roman" w:hAnsi="Times New Roman" w:hint="default"/>
          <w:sz w:val="24"/>
          <w:szCs w:val="24"/>
        </w:rPr>
        <w:t>ité</w:t>
      </w:r>
      <w:r w:rsidRPr="005E3076">
        <w:rPr>
          <w:rFonts w:ascii="Times New Roman" w:hAnsi="Times New Roman" w:hint="default"/>
          <w:sz w:val="24"/>
          <w:szCs w:val="24"/>
        </w:rPr>
        <w:t xml:space="preserve"> inou osobou v </w:t>
      </w:r>
      <w:r w:rsidRPr="005E3076">
        <w:rPr>
          <w:rFonts w:ascii="Times New Roman" w:hAnsi="Times New Roman" w:hint="default"/>
          <w:sz w:val="24"/>
          <w:szCs w:val="24"/>
        </w:rPr>
        <w:t>dô</w:t>
      </w:r>
      <w:r w:rsidRPr="005E3076">
        <w:rPr>
          <w:rFonts w:ascii="Times New Roman" w:hAnsi="Times New Roman" w:hint="default"/>
          <w:sz w:val="24"/>
          <w:szCs w:val="24"/>
        </w:rPr>
        <w:t>sledku zavinenia ale</w:t>
      </w:r>
      <w:r w:rsidRPr="005E3076">
        <w:rPr>
          <w:rFonts w:ascii="Times New Roman" w:hAnsi="Times New Roman" w:hint="default"/>
          <w:sz w:val="24"/>
          <w:szCs w:val="24"/>
        </w:rPr>
        <w:t>b</w:t>
      </w:r>
      <w:r w:rsidRPr="005E3076">
        <w:rPr>
          <w:rFonts w:ascii="Times New Roman" w:hAnsi="Times New Roman" w:hint="default"/>
          <w:sz w:val="24"/>
          <w:szCs w:val="24"/>
        </w:rPr>
        <w:t>o nedbanlivosti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E26965">
        <w:rPr>
          <w:rFonts w:ascii="Times New Roman" w:hAnsi="Times New Roman"/>
          <w:sz w:val="24"/>
          <w:szCs w:val="24"/>
        </w:rPr>
        <w:t xml:space="preserve"> alebo</w:t>
      </w:r>
    </w:p>
    <w:p w:rsidR="00EB550D" w:rsidRPr="005E3076" w:rsidP="00746526">
      <w:pPr>
        <w:pStyle w:val="ListParagraph"/>
        <w:numPr>
          <w:numId w:val="47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vykonal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 </w:t>
      </w:r>
      <w:r w:rsidRPr="005E3076">
        <w:rPr>
          <w:rFonts w:ascii="Times New Roman" w:hAnsi="Times New Roman" w:hint="default"/>
          <w:sz w:val="24"/>
          <w:szCs w:val="24"/>
        </w:rPr>
        <w:t>prihlasovací</w:t>
      </w:r>
      <w:r w:rsidRPr="005E3076">
        <w:rPr>
          <w:rFonts w:ascii="Times New Roman" w:hAnsi="Times New Roman" w:hint="default"/>
          <w:sz w:val="24"/>
          <w:szCs w:val="24"/>
        </w:rPr>
        <w:t>mi ú</w:t>
      </w:r>
      <w:r w:rsidRPr="005E3076">
        <w:rPr>
          <w:rFonts w:ascii="Times New Roman" w:hAnsi="Times New Roman" w:hint="default"/>
          <w:sz w:val="24"/>
          <w:szCs w:val="24"/>
        </w:rPr>
        <w:t>dajmi do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s peč</w:t>
      </w:r>
      <w:r w:rsidRPr="005E3076">
        <w:rPr>
          <w:rFonts w:ascii="Times New Roman" w:hAnsi="Times New Roman" w:hint="default"/>
          <w:sz w:val="24"/>
          <w:szCs w:val="24"/>
        </w:rPr>
        <w:t>iatkou iné</w:t>
      </w:r>
      <w:r w:rsidRPr="005E3076">
        <w:rPr>
          <w:rFonts w:ascii="Times New Roman" w:hAnsi="Times New Roman" w:hint="default"/>
          <w:sz w:val="24"/>
          <w:szCs w:val="24"/>
        </w:rPr>
        <w:t>ho technika mon</w:t>
      </w:r>
      <w:r w:rsidRPr="005E3076">
        <w:rPr>
          <w:rFonts w:ascii="Times New Roman" w:hAnsi="Times New Roman" w:hint="default"/>
          <w:sz w:val="24"/>
          <w:szCs w:val="24"/>
        </w:rPr>
        <w:t>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 xml:space="preserve">enie technika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zaniká</w:t>
      </w:r>
    </w:p>
    <w:p w:rsidR="00EB550D" w:rsidRPr="005E3076" w:rsidP="00746526">
      <w:pPr>
        <w:pStyle w:val="ListParagraph"/>
        <w:numPr>
          <w:numId w:val="21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č</w:t>
      </w:r>
      <w:r w:rsidRPr="005E3076">
        <w:rPr>
          <w:rFonts w:ascii="Times New Roman" w:hAnsi="Times New Roman" w:hint="default"/>
          <w:sz w:val="24"/>
          <w:szCs w:val="24"/>
        </w:rPr>
        <w:t>asu platnosti osvedč</w:t>
      </w:r>
      <w:r w:rsidRPr="005E3076">
        <w:rPr>
          <w:rFonts w:ascii="Times New Roman" w:hAnsi="Times New Roman" w:hint="default"/>
          <w:sz w:val="24"/>
          <w:szCs w:val="24"/>
        </w:rPr>
        <w:t>enia, ak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nepož</w:t>
      </w:r>
      <w:r w:rsidRPr="005E3076">
        <w:rPr>
          <w:rFonts w:ascii="Times New Roman" w:hAnsi="Times New Roman" w:hint="default"/>
          <w:sz w:val="24"/>
          <w:szCs w:val="24"/>
        </w:rPr>
        <w:t>iadala o p</w:t>
      </w:r>
      <w:r w:rsidRPr="005E3076">
        <w:rPr>
          <w:rFonts w:ascii="Times New Roman" w:hAnsi="Times New Roman" w:hint="default"/>
          <w:sz w:val="24"/>
          <w:szCs w:val="24"/>
        </w:rPr>
        <w:t>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v </w:t>
      </w:r>
      <w:r w:rsidRPr="005E3076">
        <w:rPr>
          <w:rFonts w:ascii="Times New Roman" w:hAnsi="Times New Roman" w:hint="default"/>
          <w:sz w:val="24"/>
          <w:szCs w:val="24"/>
        </w:rPr>
        <w:t>lehote podľ</w:t>
      </w:r>
      <w:r w:rsidRPr="005E3076">
        <w:rPr>
          <w:rFonts w:ascii="Times New Roman" w:hAnsi="Times New Roman" w:hint="default"/>
          <w:sz w:val="24"/>
          <w:szCs w:val="24"/>
        </w:rPr>
        <w:t>a odseku 7 pí</w:t>
      </w:r>
      <w:r w:rsidRPr="005E3076">
        <w:rPr>
          <w:rFonts w:ascii="Times New Roman" w:hAnsi="Times New Roman" w:hint="default"/>
          <w:sz w:val="24"/>
          <w:szCs w:val="24"/>
        </w:rPr>
        <w:t>sm. a),</w:t>
      </w:r>
    </w:p>
    <w:p w:rsidR="00EB550D" w:rsidRPr="005E3076" w:rsidP="00746526">
      <w:pPr>
        <w:pStyle w:val="ListParagraph"/>
        <w:numPr>
          <w:numId w:val="21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technika alebo jeho vyhlá</w:t>
      </w:r>
      <w:r w:rsidRPr="005E3076">
        <w:rPr>
          <w:rFonts w:ascii="Times New Roman" w:hAnsi="Times New Roman" w:hint="default"/>
          <w:sz w:val="24"/>
          <w:szCs w:val="24"/>
        </w:rPr>
        <w:t>sení</w:t>
      </w:r>
      <w:r w:rsidRPr="005E3076">
        <w:rPr>
          <w:rFonts w:ascii="Times New Roman" w:hAnsi="Times New Roman" w:hint="default"/>
          <w:sz w:val="24"/>
          <w:szCs w:val="24"/>
        </w:rPr>
        <w:t>m za mŕ</w:t>
      </w:r>
      <w:r w:rsidRPr="005E3076">
        <w:rPr>
          <w:rFonts w:ascii="Times New Roman" w:hAnsi="Times New Roman" w:hint="default"/>
          <w:sz w:val="24"/>
          <w:szCs w:val="24"/>
        </w:rPr>
        <w:t>tveho,</w:t>
      </w:r>
    </w:p>
    <w:p w:rsidR="00EB550D" w:rsidRPr="005E3076" w:rsidP="00746526">
      <w:pPr>
        <w:pStyle w:val="ListParagraph"/>
        <w:numPr>
          <w:numId w:val="21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m prí</w:t>
      </w:r>
      <w:r w:rsidRPr="005E3076">
        <w:rPr>
          <w:rFonts w:ascii="Times New Roman" w:hAnsi="Times New Roman" w:hint="default"/>
          <w:sz w:val="24"/>
          <w:szCs w:val="24"/>
        </w:rPr>
        <w:t>sluš</w:t>
      </w:r>
      <w:r w:rsidRPr="005E3076">
        <w:rPr>
          <w:rFonts w:ascii="Times New Roman" w:hAnsi="Times New Roman" w:hint="default"/>
          <w:sz w:val="24"/>
          <w:szCs w:val="24"/>
        </w:rPr>
        <w:t>nej oprá</w:t>
      </w:r>
      <w:r w:rsidRPr="005E3076">
        <w:rPr>
          <w:rFonts w:ascii="Times New Roman" w:hAnsi="Times New Roman" w:hint="default"/>
          <w:sz w:val="24"/>
          <w:szCs w:val="24"/>
        </w:rPr>
        <w:t>vnenej osoby; to neplatí</w:t>
      </w:r>
      <w:r w:rsidRPr="005E3076" w:rsidR="00E26965">
        <w:rPr>
          <w:rFonts w:ascii="Times New Roman" w:hAnsi="Times New Roman"/>
          <w:sz w:val="24"/>
          <w:szCs w:val="24"/>
        </w:rPr>
        <w:t>,</w:t>
      </w:r>
      <w:r w:rsidRPr="005E3076">
        <w:rPr>
          <w:rFonts w:ascii="Times New Roman" w:hAnsi="Times New Roman" w:hint="default"/>
          <w:sz w:val="24"/>
          <w:szCs w:val="24"/>
        </w:rPr>
        <w:t xml:space="preserve"> ak dô</w:t>
      </w:r>
      <w:r w:rsidRPr="005E3076">
        <w:rPr>
          <w:rFonts w:ascii="Times New Roman" w:hAnsi="Times New Roman" w:hint="default"/>
          <w:sz w:val="24"/>
          <w:szCs w:val="24"/>
        </w:rPr>
        <w:t>jde k </w:t>
      </w:r>
      <w:r w:rsidRPr="005E3076">
        <w:rPr>
          <w:rFonts w:ascii="Times New Roman" w:hAnsi="Times New Roman" w:hint="default"/>
          <w:sz w:val="24"/>
          <w:szCs w:val="24"/>
        </w:rPr>
        <w:t>zmene oprá</w:t>
      </w:r>
      <w:r w:rsidRPr="005E3076">
        <w:rPr>
          <w:rFonts w:ascii="Times New Roman" w:hAnsi="Times New Roman" w:hint="default"/>
          <w:sz w:val="24"/>
          <w:szCs w:val="24"/>
        </w:rPr>
        <w:t>vnenej osoby podľ</w:t>
      </w:r>
      <w:r w:rsidRPr="005E3076">
        <w:rPr>
          <w:rFonts w:ascii="Times New Roman" w:hAnsi="Times New Roman" w:hint="default"/>
          <w:sz w:val="24"/>
          <w:szCs w:val="24"/>
        </w:rPr>
        <w:t>a odseku 3,</w:t>
      </w:r>
    </w:p>
    <w:p w:rsidR="00EB550D" w:rsidRPr="005E3076" w:rsidP="00746526">
      <w:pPr>
        <w:pStyle w:val="ListParagraph"/>
        <w:numPr>
          <w:numId w:val="21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technik neabsolvoval doš</w:t>
      </w:r>
      <w:r w:rsidRPr="005E3076">
        <w:rPr>
          <w:rFonts w:ascii="Times New Roman" w:hAnsi="Times New Roman" w:hint="default"/>
          <w:sz w:val="24"/>
          <w:szCs w:val="24"/>
        </w:rPr>
        <w:t>koľ</w:t>
      </w:r>
      <w:r w:rsidRPr="005E3076">
        <w:rPr>
          <w:rFonts w:ascii="Times New Roman" w:hAnsi="Times New Roman" w:hint="default"/>
          <w:sz w:val="24"/>
          <w:szCs w:val="24"/>
        </w:rPr>
        <w:t>ov</w:t>
      </w:r>
      <w:r w:rsidRPr="005E3076">
        <w:rPr>
          <w:rFonts w:ascii="Times New Roman" w:hAnsi="Times New Roman" w:hint="default"/>
          <w:sz w:val="24"/>
          <w:szCs w:val="24"/>
        </w:rPr>
        <w:t>ací</w:t>
      </w:r>
      <w:r w:rsidRPr="005E3076">
        <w:rPr>
          <w:rFonts w:ascii="Times New Roman" w:hAnsi="Times New Roman" w:hint="default"/>
          <w:sz w:val="24"/>
          <w:szCs w:val="24"/>
        </w:rPr>
        <w:t xml:space="preserve"> kurz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v </w:t>
      </w:r>
      <w:r w:rsidRPr="005E3076">
        <w:rPr>
          <w:rFonts w:ascii="Times New Roman" w:hAnsi="Times New Roman" w:hint="default"/>
          <w:sz w:val="24"/>
          <w:szCs w:val="24"/>
        </w:rPr>
        <w:t>č</w:t>
      </w:r>
      <w:r w:rsidRPr="005E3076">
        <w:rPr>
          <w:rFonts w:ascii="Times New Roman" w:hAnsi="Times New Roman" w:hint="default"/>
          <w:sz w:val="24"/>
          <w:szCs w:val="24"/>
        </w:rPr>
        <w:t>ase platnosti osvedč</w:t>
      </w:r>
      <w:r w:rsidRPr="005E3076">
        <w:rPr>
          <w:rFonts w:ascii="Times New Roman" w:hAnsi="Times New Roman" w:hint="default"/>
          <w:sz w:val="24"/>
          <w:szCs w:val="24"/>
        </w:rPr>
        <w:t>enia,</w:t>
      </w:r>
    </w:p>
    <w:p w:rsidR="00EB550D" w:rsidRPr="005E3076" w:rsidP="00746526">
      <w:pPr>
        <w:pStyle w:val="ListParagraph"/>
        <w:numPr>
          <w:numId w:val="21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skonč</w:t>
      </w:r>
      <w:r w:rsidRPr="005E3076">
        <w:rPr>
          <w:rFonts w:ascii="Times New Roman" w:hAnsi="Times New Roman" w:hint="default"/>
          <w:sz w:val="24"/>
          <w:szCs w:val="24"/>
        </w:rPr>
        <w:t>ení</w:t>
      </w:r>
      <w:r w:rsidRPr="005E3076">
        <w:rPr>
          <w:rFonts w:ascii="Times New Roman" w:hAnsi="Times New Roman" w:hint="default"/>
          <w:sz w:val="24"/>
          <w:szCs w:val="24"/>
        </w:rPr>
        <w:t>m pracovné</w:t>
      </w:r>
      <w:r w:rsidRPr="005E3076">
        <w:rPr>
          <w:rFonts w:ascii="Times New Roman" w:hAnsi="Times New Roman" w:hint="default"/>
          <w:sz w:val="24"/>
          <w:szCs w:val="24"/>
        </w:rPr>
        <w:t>ho pomeru technika u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nej oprá</w:t>
      </w:r>
      <w:r w:rsidRPr="005E3076">
        <w:rPr>
          <w:rFonts w:ascii="Times New Roman" w:hAnsi="Times New Roman" w:hint="default"/>
          <w:sz w:val="24"/>
          <w:szCs w:val="24"/>
        </w:rPr>
        <w:t>vnenej osoby; to neplatí</w:t>
      </w:r>
      <w:r w:rsidRPr="005E3076">
        <w:rPr>
          <w:rFonts w:ascii="Times New Roman" w:hAnsi="Times New Roman" w:hint="default"/>
          <w:sz w:val="24"/>
          <w:szCs w:val="24"/>
        </w:rPr>
        <w:t>, ak</w:t>
      </w:r>
      <w:r w:rsidRPr="005E3076" w:rsidR="00E53806">
        <w:rPr>
          <w:rFonts w:ascii="Times New Roman" w:hAnsi="Times New Roman"/>
          <w:sz w:val="24"/>
          <w:szCs w:val="24"/>
        </w:rPr>
        <w:t> </w:t>
      </w:r>
      <w:r w:rsidRPr="005E3076">
        <w:rPr>
          <w:rFonts w:ascii="Times New Roman" w:hAnsi="Times New Roman" w:hint="default"/>
          <w:sz w:val="24"/>
          <w:szCs w:val="24"/>
        </w:rPr>
        <w:t>dô</w:t>
      </w:r>
      <w:r w:rsidRPr="005E3076">
        <w:rPr>
          <w:rFonts w:ascii="Times New Roman" w:hAnsi="Times New Roman" w:hint="default"/>
          <w:sz w:val="24"/>
          <w:szCs w:val="24"/>
        </w:rPr>
        <w:t>jde k </w:t>
      </w:r>
      <w:r w:rsidRPr="005E3076">
        <w:rPr>
          <w:rFonts w:ascii="Times New Roman" w:hAnsi="Times New Roman" w:hint="default"/>
          <w:sz w:val="24"/>
          <w:szCs w:val="24"/>
        </w:rPr>
        <w:t>zmene oprá</w:t>
      </w:r>
      <w:r w:rsidRPr="005E3076">
        <w:rPr>
          <w:rFonts w:ascii="Times New Roman" w:hAnsi="Times New Roman" w:hint="default"/>
          <w:sz w:val="24"/>
          <w:szCs w:val="24"/>
        </w:rPr>
        <w:t>vnenej osoby podľ</w:t>
      </w:r>
      <w:r w:rsidRPr="005E3076">
        <w:rPr>
          <w:rFonts w:ascii="Times New Roman" w:hAnsi="Times New Roman" w:hint="default"/>
          <w:sz w:val="24"/>
          <w:szCs w:val="24"/>
        </w:rPr>
        <w:t>a odseku 3,</w:t>
      </w:r>
      <w:r w:rsidRPr="005E3076" w:rsidR="00E26965">
        <w:rPr>
          <w:rFonts w:ascii="Times New Roman" w:hAnsi="Times New Roman"/>
          <w:sz w:val="24"/>
          <w:szCs w:val="24"/>
        </w:rPr>
        <w:t xml:space="preserve"> alebo</w:t>
      </w:r>
    </w:p>
    <w:p w:rsidR="00EB550D" w:rsidRPr="005E3076" w:rsidP="00746526">
      <w:pPr>
        <w:pStyle w:val="ListParagraph"/>
        <w:numPr>
          <w:numId w:val="210"/>
        </w:numPr>
        <w:bidi w:val="0"/>
        <w:spacing w:after="0" w:line="240" w:lineRule="auto"/>
        <w:jc w:val="both"/>
        <w:rPr>
          <w:rFonts w:ascii="Times New Roman" w:hAnsi="Times New Roman" w:hint="default"/>
          <w:sz w:val="24"/>
          <w:szCs w:val="24"/>
        </w:rPr>
      </w:pPr>
      <w:r w:rsidRPr="005E3076" w:rsidR="00633887">
        <w:rPr>
          <w:rFonts w:ascii="Times New Roman" w:hAnsi="Times New Roman" w:hint="default"/>
          <w:sz w:val="24"/>
          <w:szCs w:val="24"/>
        </w:rPr>
        <w:t>vydaní</w:t>
      </w:r>
      <w:r w:rsidRPr="005E3076" w:rsidR="00633887">
        <w:rPr>
          <w:rFonts w:ascii="Times New Roman" w:hAnsi="Times New Roman" w:hint="default"/>
          <w:sz w:val="24"/>
          <w:szCs w:val="24"/>
        </w:rPr>
        <w:t>m nové</w:t>
      </w:r>
      <w:r w:rsidRPr="005E3076" w:rsidR="00633887">
        <w:rPr>
          <w:rFonts w:ascii="Times New Roman" w:hAnsi="Times New Roman" w:hint="default"/>
          <w:sz w:val="24"/>
          <w:szCs w:val="24"/>
        </w:rPr>
        <w:t>ho osvedč</w:t>
      </w:r>
      <w:r w:rsidRPr="005E3076" w:rsidR="00633887">
        <w:rPr>
          <w:rFonts w:ascii="Times New Roman" w:hAnsi="Times New Roman" w:hint="default"/>
          <w:sz w:val="24"/>
          <w:szCs w:val="24"/>
        </w:rPr>
        <w:t>enia technika</w:t>
      </w:r>
      <w:r w:rsidRPr="005E3076">
        <w:rPr>
          <w:rFonts w:ascii="Times New Roman" w:hAnsi="Times New Roman"/>
          <w:sz w:val="24"/>
          <w:szCs w:val="24"/>
        </w:rPr>
        <w:t xml:space="preserve"> pod</w:t>
      </w:r>
      <w:r w:rsidRPr="005E3076">
        <w:rPr>
          <w:rFonts w:ascii="Times New Roman" w:hAnsi="Times New Roman" w:hint="default"/>
          <w:sz w:val="24"/>
          <w:szCs w:val="24"/>
        </w:rPr>
        <w:t>ľ</w:t>
      </w:r>
      <w:r w:rsidRPr="005E3076">
        <w:rPr>
          <w:rFonts w:ascii="Times New Roman" w:hAnsi="Times New Roman" w:hint="default"/>
          <w:sz w:val="24"/>
          <w:szCs w:val="24"/>
        </w:rPr>
        <w:t>a odseku 3.</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predĺž</w:t>
      </w:r>
      <w:r w:rsidRPr="005E3076">
        <w:rPr>
          <w:rFonts w:ascii="Times New Roman" w:hAnsi="Times New Roman" w:hint="default"/>
          <w:sz w:val="24"/>
          <w:szCs w:val="24"/>
        </w:rPr>
        <w:t>i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enia technika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ak </w:t>
      </w:r>
    </w:p>
    <w:p w:rsidR="00EB550D" w:rsidRPr="005E3076" w:rsidP="00746526">
      <w:pPr>
        <w:pStyle w:val="ListParagraph"/>
        <w:numPr>
          <w:numId w:val="46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najneskô</w:t>
      </w:r>
      <w:r w:rsidRPr="005E3076">
        <w:rPr>
          <w:rFonts w:ascii="Times New Roman" w:hAnsi="Times New Roman" w:hint="default"/>
          <w:sz w:val="24"/>
          <w:szCs w:val="24"/>
        </w:rPr>
        <w:t xml:space="preserve">r </w:t>
      </w:r>
      <w:r w:rsidRPr="005E3076" w:rsidR="0036476B">
        <w:rPr>
          <w:rFonts w:ascii="Times New Roman" w:hAnsi="Times New Roman"/>
          <w:sz w:val="24"/>
          <w:szCs w:val="24"/>
        </w:rPr>
        <w:t>3</w:t>
      </w:r>
      <w:r w:rsidRPr="005E3076">
        <w:rPr>
          <w:rFonts w:ascii="Times New Roman" w:hAnsi="Times New Roman" w:hint="default"/>
          <w:sz w:val="24"/>
          <w:szCs w:val="24"/>
        </w:rPr>
        <w:t>0 dní</w:t>
      </w:r>
      <w:r w:rsidRPr="005E3076">
        <w:rPr>
          <w:rFonts w:ascii="Times New Roman" w:hAnsi="Times New Roman" w:hint="default"/>
          <w:sz w:val="24"/>
          <w:szCs w:val="24"/>
        </w:rPr>
        <w:t xml:space="preserve"> pred uplynutí</w:t>
      </w:r>
      <w:r w:rsidRPr="005E3076">
        <w:rPr>
          <w:rFonts w:ascii="Times New Roman" w:hAnsi="Times New Roman" w:hint="default"/>
          <w:sz w:val="24"/>
          <w:szCs w:val="24"/>
        </w:rPr>
        <w:t>m pla</w:t>
      </w:r>
      <w:r w:rsidRPr="005E3076">
        <w:rPr>
          <w:rFonts w:ascii="Times New Roman" w:hAnsi="Times New Roman" w:hint="default"/>
          <w:sz w:val="24"/>
          <w:szCs w:val="24"/>
        </w:rPr>
        <w:t>tnosti osvedč</w:t>
      </w:r>
      <w:r w:rsidRPr="005E3076">
        <w:rPr>
          <w:rFonts w:ascii="Times New Roman" w:hAnsi="Times New Roman" w:hint="default"/>
          <w:sz w:val="24"/>
          <w:szCs w:val="24"/>
        </w:rPr>
        <w:t>enia pož</w:t>
      </w:r>
      <w:r w:rsidRPr="005E3076">
        <w:rPr>
          <w:rFonts w:ascii="Times New Roman" w:hAnsi="Times New Roman" w:hint="default"/>
          <w:sz w:val="24"/>
          <w:szCs w:val="24"/>
        </w:rPr>
        <w:t>iada o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w:t>
      </w:r>
    </w:p>
    <w:p w:rsidR="00EB550D" w:rsidRPr="005E3076" w:rsidP="00746526">
      <w:pPr>
        <w:pStyle w:val="ListParagraph"/>
        <w:numPr>
          <w:numId w:val="46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absolvoval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 xml:space="preserve">enia technika a </w:t>
      </w:r>
    </w:p>
    <w:p w:rsidR="00EB550D" w:rsidRPr="005E3076" w:rsidP="00746526">
      <w:pPr>
        <w:pStyle w:val="ListParagraph"/>
        <w:numPr>
          <w:numId w:val="46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vyhovel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v </w:t>
      </w:r>
      <w:r w:rsidRPr="005E3076">
        <w:rPr>
          <w:rFonts w:ascii="Times New Roman" w:hAnsi="Times New Roman" w:hint="default"/>
          <w:sz w:val="24"/>
          <w:szCs w:val="24"/>
        </w:rPr>
        <w:t>č</w:t>
      </w:r>
      <w:r w:rsidRPr="005E3076">
        <w:rPr>
          <w:rFonts w:ascii="Times New Roman" w:hAnsi="Times New Roman" w:hint="default"/>
          <w:sz w:val="24"/>
          <w:szCs w:val="24"/>
        </w:rPr>
        <w:t>ase platnosti osvedč</w:t>
      </w:r>
      <w:r w:rsidRPr="005E3076">
        <w:rPr>
          <w:rFonts w:ascii="Times New Roman" w:hAnsi="Times New Roman" w:hint="default"/>
          <w:sz w:val="24"/>
          <w:szCs w:val="24"/>
        </w:rPr>
        <w:t>enia technika.</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v </w:t>
      </w:r>
      <w:r w:rsidRPr="005E3076">
        <w:rPr>
          <w:rFonts w:ascii="Times New Roman" w:hAnsi="Times New Roman" w:hint="default"/>
          <w:sz w:val="24"/>
          <w:szCs w:val="24"/>
        </w:rPr>
        <w:t>č</w:t>
      </w:r>
      <w:r w:rsidRPr="005E3076">
        <w:rPr>
          <w:rFonts w:ascii="Times New Roman" w:hAnsi="Times New Roman" w:hint="default"/>
          <w:sz w:val="24"/>
          <w:szCs w:val="24"/>
        </w:rPr>
        <w:t>ase platnosti o</w:t>
      </w:r>
      <w:r w:rsidRPr="005E3076">
        <w:rPr>
          <w:rFonts w:ascii="Times New Roman" w:hAnsi="Times New Roman" w:hint="default"/>
          <w:sz w:val="24"/>
          <w:szCs w:val="24"/>
        </w:rPr>
        <w:t>svedč</w:t>
      </w:r>
      <w:r w:rsidRPr="005E3076">
        <w:rPr>
          <w:rFonts w:ascii="Times New Roman" w:hAnsi="Times New Roman" w:hint="default"/>
          <w:sz w:val="24"/>
          <w:szCs w:val="24"/>
        </w:rPr>
        <w:t xml:space="preserve">enia technika technickej kontroly, technika emisnej kontroly, technika kontroly originality </w:t>
      </w:r>
      <w:r w:rsidRPr="005E3076" w:rsidR="00554FD1">
        <w:rPr>
          <w:rFonts w:ascii="Times New Roman" w:hAnsi="Times New Roman"/>
          <w:sz w:val="24"/>
          <w:szCs w:val="24"/>
        </w:rPr>
        <w:t>alebo</w:t>
      </w:r>
      <w:r w:rsidRPr="005E3076">
        <w:rPr>
          <w:rFonts w:ascii="Times New Roman" w:hAnsi="Times New Roman" w:hint="default"/>
          <w:sz w:val="24"/>
          <w:szCs w:val="24"/>
        </w:rPr>
        <w:t xml:space="preserv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sa technik z </w:t>
      </w:r>
      <w:r w:rsidRPr="005E3076">
        <w:rPr>
          <w:rFonts w:ascii="Times New Roman" w:hAnsi="Times New Roman" w:hint="default"/>
          <w:sz w:val="24"/>
          <w:szCs w:val="24"/>
        </w:rPr>
        <w:t>váž</w:t>
      </w:r>
      <w:r w:rsidRPr="005E3076">
        <w:rPr>
          <w:rFonts w:ascii="Times New Roman" w:hAnsi="Times New Roman" w:hint="default"/>
          <w:sz w:val="24"/>
          <w:szCs w:val="24"/>
        </w:rPr>
        <w:t>nych zdravotný</w:t>
      </w:r>
      <w:r w:rsidRPr="005E3076">
        <w:rPr>
          <w:rFonts w:ascii="Times New Roman" w:hAnsi="Times New Roman" w:hint="default"/>
          <w:sz w:val="24"/>
          <w:szCs w:val="24"/>
        </w:rPr>
        <w:t>ch problé</w:t>
      </w:r>
      <w:r w:rsidRPr="005E3076">
        <w:rPr>
          <w:rFonts w:ascii="Times New Roman" w:hAnsi="Times New Roman" w:hint="default"/>
          <w:sz w:val="24"/>
          <w:szCs w:val="24"/>
        </w:rPr>
        <w:t>mov nemohol zúč</w:t>
      </w:r>
      <w:r w:rsidRPr="005E3076">
        <w:rPr>
          <w:rFonts w:ascii="Times New Roman" w:hAnsi="Times New Roman" w:hint="default"/>
          <w:sz w:val="24"/>
          <w:szCs w:val="24"/>
        </w:rPr>
        <w:t>astniť</w:t>
      </w:r>
    </w:p>
    <w:p w:rsidR="00EB550D" w:rsidRPr="005E3076" w:rsidP="00746526">
      <w:pPr>
        <w:pStyle w:val="ListParagraph"/>
        <w:numPr>
          <w:numId w:val="37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ovacieho kurzu a </w:t>
      </w:r>
      <w:r w:rsidRPr="005E3076">
        <w:rPr>
          <w:rFonts w:ascii="Times New Roman" w:hAnsi="Times New Roman" w:hint="default"/>
          <w:sz w:val="24"/>
          <w:szCs w:val="24"/>
        </w:rPr>
        <w:t>skúš</w:t>
      </w:r>
      <w:r w:rsidRPr="005E3076">
        <w:rPr>
          <w:rFonts w:ascii="Times New Roman" w:hAnsi="Times New Roman" w:hint="default"/>
          <w:sz w:val="24"/>
          <w:szCs w:val="24"/>
        </w:rPr>
        <w:t>ky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p</w:t>
      </w:r>
      <w:r w:rsidRPr="005E3076">
        <w:rPr>
          <w:rFonts w:ascii="Times New Roman" w:hAnsi="Times New Roman" w:hint="default"/>
          <w:sz w:val="24"/>
          <w:szCs w:val="24"/>
        </w:rPr>
        <w:t>odľ</w:t>
      </w:r>
      <w:r w:rsidRPr="005E3076">
        <w:rPr>
          <w:rFonts w:ascii="Times New Roman" w:hAnsi="Times New Roman" w:hint="default"/>
          <w:sz w:val="24"/>
          <w:szCs w:val="24"/>
        </w:rPr>
        <w:t>a odseku 7 pí</w:t>
      </w:r>
      <w:r w:rsidRPr="005E3076">
        <w:rPr>
          <w:rFonts w:ascii="Times New Roman" w:hAnsi="Times New Roman" w:hint="default"/>
          <w:sz w:val="24"/>
          <w:szCs w:val="24"/>
        </w:rPr>
        <w:t xml:space="preserve">sm. </w:t>
      </w:r>
      <w:r w:rsidRPr="005E3076" w:rsidR="00F35ED3">
        <w:rPr>
          <w:rFonts w:ascii="Times New Roman" w:hAnsi="Times New Roman"/>
          <w:sz w:val="24"/>
          <w:szCs w:val="24"/>
        </w:rPr>
        <w:t>b</w:t>
      </w:r>
      <w:r w:rsidRPr="005E3076">
        <w:rPr>
          <w:rFonts w:ascii="Times New Roman" w:hAnsi="Times New Roman"/>
          <w:sz w:val="24"/>
          <w:szCs w:val="24"/>
        </w:rPr>
        <w:t>) a </w:t>
      </w:r>
      <w:r w:rsidRPr="005E3076">
        <w:rPr>
          <w:rFonts w:ascii="Times New Roman" w:hAnsi="Times New Roman" w:hint="default"/>
          <w:sz w:val="24"/>
          <w:szCs w:val="24"/>
        </w:rPr>
        <w:t>c), zúč</w:t>
      </w:r>
      <w:r w:rsidRPr="005E3076">
        <w:rPr>
          <w:rFonts w:ascii="Times New Roman" w:hAnsi="Times New Roman" w:hint="default"/>
          <w:sz w:val="24"/>
          <w:szCs w:val="24"/>
        </w:rPr>
        <w:t>astní</w:t>
      </w:r>
      <w:r w:rsidRPr="005E3076">
        <w:rPr>
          <w:rFonts w:ascii="Times New Roman" w:hAnsi="Times New Roman" w:hint="default"/>
          <w:sz w:val="24"/>
          <w:szCs w:val="24"/>
        </w:rPr>
        <w:t xml:space="preserve"> sa najbližš</w:t>
      </w:r>
      <w:r w:rsidRPr="005E3076">
        <w:rPr>
          <w:rFonts w:ascii="Times New Roman" w:hAnsi="Times New Roman" w:hint="default"/>
          <w:sz w:val="24"/>
          <w:szCs w:val="24"/>
        </w:rPr>
        <w:t>ieho doš</w:t>
      </w:r>
      <w:r w:rsidRPr="005E3076">
        <w:rPr>
          <w:rFonts w:ascii="Times New Roman" w:hAnsi="Times New Roman" w:hint="default"/>
          <w:sz w:val="24"/>
          <w:szCs w:val="24"/>
        </w:rPr>
        <w:t>koľ</w:t>
      </w:r>
      <w:r w:rsidRPr="005E3076">
        <w:rPr>
          <w:rFonts w:ascii="Times New Roman" w:hAnsi="Times New Roman" w:hint="default"/>
          <w:sz w:val="24"/>
          <w:szCs w:val="24"/>
        </w:rPr>
        <w:t>ovacieho kurzu a </w:t>
      </w:r>
      <w:r w:rsidRPr="005E3076">
        <w:rPr>
          <w:rFonts w:ascii="Times New Roman" w:hAnsi="Times New Roman" w:hint="default"/>
          <w:sz w:val="24"/>
          <w:szCs w:val="24"/>
        </w:rPr>
        <w:t>skúš</w:t>
      </w:r>
      <w:r w:rsidRPr="005E3076">
        <w:rPr>
          <w:rFonts w:ascii="Times New Roman" w:hAnsi="Times New Roman" w:hint="default"/>
          <w:sz w:val="24"/>
          <w:szCs w:val="24"/>
        </w:rPr>
        <w:t>ky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prá</w:t>
      </w:r>
      <w:r w:rsidRPr="005E3076">
        <w:rPr>
          <w:rFonts w:ascii="Times New Roman" w:hAnsi="Times New Roman" w:hint="default"/>
          <w:sz w:val="24"/>
          <w:szCs w:val="24"/>
        </w:rPr>
        <w:t>ceneschopnosti,</w:t>
      </w:r>
    </w:p>
    <w:p w:rsidR="00EB550D" w:rsidRPr="005E3076" w:rsidP="00746526">
      <w:pPr>
        <w:pStyle w:val="ListParagraph"/>
        <w:numPr>
          <w:numId w:val="37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skúš</w:t>
      </w:r>
      <w:r w:rsidRPr="005E3076">
        <w:rPr>
          <w:rFonts w:ascii="Times New Roman" w:hAnsi="Times New Roman" w:hint="default"/>
          <w:sz w:val="24"/>
          <w:szCs w:val="24"/>
        </w:rPr>
        <w:t>ky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a odseku 7 pí</w:t>
      </w:r>
      <w:r w:rsidRPr="005E3076">
        <w:rPr>
          <w:rFonts w:ascii="Times New Roman" w:hAnsi="Times New Roman" w:hint="default"/>
          <w:sz w:val="24"/>
          <w:szCs w:val="24"/>
        </w:rPr>
        <w:t>sm. c), zúč</w:t>
      </w:r>
      <w:r w:rsidRPr="005E3076">
        <w:rPr>
          <w:rFonts w:ascii="Times New Roman" w:hAnsi="Times New Roman" w:hint="default"/>
          <w:sz w:val="24"/>
          <w:szCs w:val="24"/>
        </w:rPr>
        <w:t>astní</w:t>
      </w:r>
      <w:r w:rsidRPr="005E3076">
        <w:rPr>
          <w:rFonts w:ascii="Times New Roman" w:hAnsi="Times New Roman" w:hint="default"/>
          <w:sz w:val="24"/>
          <w:szCs w:val="24"/>
        </w:rPr>
        <w:t xml:space="preserve"> sa najbližš</w:t>
      </w:r>
      <w:r w:rsidRPr="005E3076">
        <w:rPr>
          <w:rFonts w:ascii="Times New Roman" w:hAnsi="Times New Roman" w:hint="default"/>
          <w:sz w:val="24"/>
          <w:szCs w:val="24"/>
        </w:rPr>
        <w:t>ej skúš</w:t>
      </w:r>
      <w:r w:rsidRPr="005E3076">
        <w:rPr>
          <w:rFonts w:ascii="Times New Roman" w:hAnsi="Times New Roman" w:hint="default"/>
          <w:sz w:val="24"/>
          <w:szCs w:val="24"/>
        </w:rPr>
        <w:t>ky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prá</w:t>
      </w:r>
      <w:r w:rsidRPr="005E3076">
        <w:rPr>
          <w:rFonts w:ascii="Times New Roman" w:hAnsi="Times New Roman" w:hint="default"/>
          <w:sz w:val="24"/>
          <w:szCs w:val="24"/>
        </w:rPr>
        <w:t>ceneschopnosti.</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zmenu rozsahu osvedč</w:t>
      </w:r>
      <w:r w:rsidRPr="005E3076">
        <w:rPr>
          <w:rFonts w:ascii="Times New Roman" w:hAnsi="Times New Roman" w:hint="default"/>
          <w:sz w:val="24"/>
          <w:szCs w:val="24"/>
        </w:rPr>
        <w:t>enia technika podľ</w:t>
      </w:r>
      <w:r w:rsidRPr="005E3076">
        <w:rPr>
          <w:rFonts w:ascii="Times New Roman" w:hAnsi="Times New Roman" w:hint="default"/>
          <w:sz w:val="24"/>
          <w:szCs w:val="24"/>
        </w:rPr>
        <w:t>a odsekov 1 a 2, na udelenie nové</w:t>
      </w:r>
      <w:r w:rsidRPr="005E3076">
        <w:rPr>
          <w:rFonts w:ascii="Times New Roman" w:hAnsi="Times New Roman" w:hint="default"/>
          <w:sz w:val="24"/>
          <w:szCs w:val="24"/>
        </w:rPr>
        <w:t>ho osvedč</w:t>
      </w:r>
      <w:r w:rsidRPr="005E3076">
        <w:rPr>
          <w:rFonts w:ascii="Times New Roman" w:hAnsi="Times New Roman" w:hint="default"/>
          <w:sz w:val="24"/>
          <w:szCs w:val="24"/>
        </w:rPr>
        <w:t>enia technika podľ</w:t>
      </w:r>
      <w:r w:rsidRPr="005E3076">
        <w:rPr>
          <w:rFonts w:ascii="Times New Roman" w:hAnsi="Times New Roman" w:hint="default"/>
          <w:sz w:val="24"/>
          <w:szCs w:val="24"/>
        </w:rPr>
        <w:t>a odseku 3 alebo na </w:t>
      </w:r>
      <w:r w:rsidRPr="005E3076">
        <w:rPr>
          <w:rFonts w:ascii="Times New Roman" w:hAnsi="Times New Roman" w:hint="default"/>
          <w:sz w:val="24"/>
          <w:szCs w:val="24"/>
        </w:rPr>
        <w:t>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podľ</w:t>
      </w:r>
      <w:r w:rsidRPr="005E3076">
        <w:rPr>
          <w:rFonts w:ascii="Times New Roman" w:hAnsi="Times New Roman" w:hint="default"/>
          <w:sz w:val="24"/>
          <w:szCs w:val="24"/>
        </w:rPr>
        <w:t>a odseku 7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tohto zá</w:t>
      </w:r>
      <w:r w:rsidRPr="005E3076">
        <w:rPr>
          <w:rFonts w:ascii="Times New Roman" w:hAnsi="Times New Roman" w:hint="default"/>
          <w:sz w:val="24"/>
          <w:szCs w:val="24"/>
        </w:rPr>
        <w:t>kona</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Odvolanie proti rozhodnutiu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p</w:t>
      </w:r>
      <w:r w:rsidRPr="005E3076">
        <w:rPr>
          <w:rFonts w:ascii="Times New Roman" w:hAnsi="Times New Roman" w:hint="default"/>
          <w:sz w:val="24"/>
          <w:szCs w:val="24"/>
        </w:rPr>
        <w:t>ozastavení</w:t>
      </w:r>
      <w:r w:rsidRPr="005E3076">
        <w:rPr>
          <w:rFonts w:ascii="Times New Roman" w:hAnsi="Times New Roman" w:hint="default"/>
          <w:sz w:val="24"/>
          <w:szCs w:val="24"/>
        </w:rPr>
        <w:t xml:space="preserve"> platnosti osvedč</w:t>
      </w:r>
      <w:r w:rsidRPr="005E3076">
        <w:rPr>
          <w:rFonts w:ascii="Times New Roman" w:hAnsi="Times New Roman" w:hint="default"/>
          <w:sz w:val="24"/>
          <w:szCs w:val="24"/>
        </w:rPr>
        <w:t>enia technika podľ</w:t>
      </w:r>
      <w:r w:rsidRPr="005E3076">
        <w:rPr>
          <w:rFonts w:ascii="Times New Roman" w:hAnsi="Times New Roman" w:hint="default"/>
          <w:sz w:val="24"/>
          <w:szCs w:val="24"/>
        </w:rPr>
        <w:t>a odseku 4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4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Proti rozhodnutiu o </w:t>
      </w:r>
      <w:r w:rsidRPr="005E3076">
        <w:rPr>
          <w:rFonts w:ascii="Times New Roman" w:hAnsi="Times New Roman" w:hint="default"/>
          <w:sz w:val="24"/>
          <w:szCs w:val="24"/>
        </w:rPr>
        <w:t>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technika podľ</w:t>
      </w:r>
      <w:r w:rsidRPr="005E3076">
        <w:rPr>
          <w:rFonts w:ascii="Times New Roman" w:hAnsi="Times New Roman" w:hint="default"/>
          <w:sz w:val="24"/>
          <w:szCs w:val="24"/>
        </w:rPr>
        <w:t>a odseku 5 pí</w:t>
      </w:r>
      <w:r w:rsidRPr="005E3076">
        <w:rPr>
          <w:rFonts w:ascii="Times New Roman" w:hAnsi="Times New Roman" w:hint="default"/>
          <w:sz w:val="24"/>
          <w:szCs w:val="24"/>
        </w:rPr>
        <w:t>sm. a) prvé</w:t>
      </w:r>
      <w:r w:rsidRPr="005E3076">
        <w:rPr>
          <w:rFonts w:ascii="Times New Roman" w:hAnsi="Times New Roman" w:hint="default"/>
          <w:sz w:val="24"/>
          <w:szCs w:val="24"/>
        </w:rPr>
        <w:t>ho bodu, pí</w:t>
      </w:r>
      <w:r w:rsidRPr="005E3076">
        <w:rPr>
          <w:rFonts w:ascii="Times New Roman" w:hAnsi="Times New Roman" w:hint="default"/>
          <w:sz w:val="24"/>
          <w:szCs w:val="24"/>
        </w:rPr>
        <w:t>sm. b) prvé</w:t>
      </w:r>
      <w:r w:rsidRPr="005E3076">
        <w:rPr>
          <w:rFonts w:ascii="Times New Roman" w:hAnsi="Times New Roman" w:hint="default"/>
          <w:sz w:val="24"/>
          <w:szCs w:val="24"/>
        </w:rPr>
        <w:t>ho bodu, pí</w:t>
      </w:r>
      <w:r w:rsidRPr="005E3076">
        <w:rPr>
          <w:rFonts w:ascii="Times New Roman" w:hAnsi="Times New Roman" w:hint="default"/>
          <w:sz w:val="24"/>
          <w:szCs w:val="24"/>
        </w:rPr>
        <w:t>sm. c) prvé</w:t>
      </w:r>
      <w:r w:rsidRPr="005E3076">
        <w:rPr>
          <w:rFonts w:ascii="Times New Roman" w:hAnsi="Times New Roman" w:hint="default"/>
          <w:sz w:val="24"/>
          <w:szCs w:val="24"/>
        </w:rPr>
        <w:t>ho bodu a </w:t>
      </w:r>
      <w:r w:rsidRPr="005E3076">
        <w:rPr>
          <w:rFonts w:ascii="Times New Roman" w:hAnsi="Times New Roman" w:hint="default"/>
          <w:sz w:val="24"/>
          <w:szCs w:val="24"/>
        </w:rPr>
        <w:t>pí</w:t>
      </w:r>
      <w:r w:rsidRPr="005E3076">
        <w:rPr>
          <w:rFonts w:ascii="Times New Roman" w:hAnsi="Times New Roman" w:hint="default"/>
          <w:sz w:val="24"/>
          <w:szCs w:val="24"/>
        </w:rPr>
        <w:t>sm. d) prvé</w:t>
      </w:r>
      <w:r w:rsidRPr="005E3076">
        <w:rPr>
          <w:rFonts w:ascii="Times New Roman" w:hAnsi="Times New Roman" w:hint="default"/>
          <w:sz w:val="24"/>
          <w:szCs w:val="24"/>
        </w:rPr>
        <w:t>ho bodu sa nemož</w:t>
      </w:r>
      <w:r w:rsidRPr="005E3076">
        <w:rPr>
          <w:rFonts w:ascii="Times New Roman" w:hAnsi="Times New Roman" w:hint="default"/>
          <w:sz w:val="24"/>
          <w:szCs w:val="24"/>
        </w:rPr>
        <w:t>no odvolať.</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5" w:name="_Ref47389478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92</w:t>
      </w:r>
      <w:r w:rsidRPr="005E3076">
        <w:rPr>
          <w:rFonts w:ascii="Times New Roman" w:hAnsi="Times New Roman"/>
          <w:sz w:val="24"/>
          <w:szCs w:val="24"/>
        </w:rPr>
        <w:fldChar w:fldCharType="end"/>
      </w:r>
      <w:bookmarkEnd w:id="115"/>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š</w:t>
      </w:r>
      <w:r w:rsidRPr="005E3076">
        <w:rPr>
          <w:rFonts w:ascii="Times New Roman" w:hAnsi="Times New Roman" w:hint="default"/>
          <w:b/>
          <w:sz w:val="24"/>
          <w:szCs w:val="24"/>
        </w:rPr>
        <w:t>kolenie, rozš</w:t>
      </w:r>
      <w:r w:rsidRPr="005E3076">
        <w:rPr>
          <w:rFonts w:ascii="Times New Roman" w:hAnsi="Times New Roman" w:hint="default"/>
          <w:b/>
          <w:sz w:val="24"/>
          <w:szCs w:val="24"/>
        </w:rPr>
        <w:t>irovacie š</w:t>
      </w:r>
      <w:r w:rsidRPr="005E3076">
        <w:rPr>
          <w:rFonts w:ascii="Times New Roman" w:hAnsi="Times New Roman" w:hint="default"/>
          <w:b/>
          <w:sz w:val="24"/>
          <w:szCs w:val="24"/>
        </w:rPr>
        <w:t>kolenie a </w:t>
      </w:r>
      <w:r w:rsidRPr="005E3076">
        <w:rPr>
          <w:rFonts w:ascii="Times New Roman" w:hAnsi="Times New Roman" w:hint="default"/>
          <w:b/>
          <w:sz w:val="24"/>
          <w:szCs w:val="24"/>
        </w:rPr>
        <w:t>doš</w:t>
      </w:r>
      <w:r w:rsidRPr="005E3076">
        <w:rPr>
          <w:rFonts w:ascii="Times New Roman" w:hAnsi="Times New Roman" w:hint="default"/>
          <w:b/>
          <w:sz w:val="24"/>
          <w:szCs w:val="24"/>
        </w:rPr>
        <w:t>koľ</w:t>
      </w:r>
      <w:r w:rsidRPr="005E3076">
        <w:rPr>
          <w:rFonts w:ascii="Times New Roman" w:hAnsi="Times New Roman" w:hint="default"/>
          <w:b/>
          <w:sz w:val="24"/>
          <w:szCs w:val="24"/>
        </w:rPr>
        <w:t>ovací</w:t>
      </w:r>
      <w:r w:rsidRPr="005E3076">
        <w:rPr>
          <w:rFonts w:ascii="Times New Roman" w:hAnsi="Times New Roman" w:hint="default"/>
          <w:b/>
          <w:sz w:val="24"/>
          <w:szCs w:val="24"/>
        </w:rPr>
        <w:t xml:space="preserve"> kurz</w:t>
      </w:r>
    </w:p>
    <w:p w:rsidR="00EB550D" w:rsidRPr="005E3076" w:rsidP="00EB550D">
      <w:pPr>
        <w:pStyle w:val="ListParagraph"/>
        <w:bidi w:val="0"/>
        <w:spacing w:after="0" w:line="240" w:lineRule="auto"/>
        <w:ind w:left="0"/>
        <w:rPr>
          <w:rFonts w:ascii="Times New Roman" w:hAnsi="Times New Roman"/>
          <w:strike/>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na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technickej kontroly a </w:t>
      </w:r>
      <w:r w:rsidRPr="005E3076">
        <w:rPr>
          <w:rFonts w:ascii="Times New Roman" w:hAnsi="Times New Roman" w:hint="default"/>
          <w:sz w:val="24"/>
          <w:szCs w:val="24"/>
        </w:rPr>
        <w:t>kategó</w:t>
      </w:r>
      <w:r w:rsidRPr="005E3076">
        <w:rPr>
          <w:rFonts w:ascii="Times New Roman" w:hAnsi="Times New Roman" w:hint="default"/>
          <w:sz w:val="24"/>
          <w:szCs w:val="24"/>
        </w:rPr>
        <w:t>riu vozidla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pStyle w:val="ListParagraph"/>
        <w:numPr>
          <w:numId w:val="19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w:t>
      </w:r>
      <w:r w:rsidRPr="005E3076">
        <w:rPr>
          <w:rFonts w:ascii="Times New Roman" w:hAnsi="Times New Roman" w:hint="default"/>
          <w:sz w:val="24"/>
          <w:szCs w:val="24"/>
        </w:rPr>
        <w:t xml:space="preserve"> technika technickej kontroly,</w:t>
      </w:r>
    </w:p>
    <w:p w:rsidR="00EB550D" w:rsidRPr="005E3076" w:rsidP="00746526">
      <w:pPr>
        <w:pStyle w:val="ListParagraph"/>
        <w:numPr>
          <w:numId w:val="19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rozš</w:t>
      </w:r>
      <w:r w:rsidRPr="005E3076">
        <w:rPr>
          <w:rFonts w:ascii="Times New Roman" w:hAnsi="Times New Roman" w:hint="default"/>
          <w:sz w:val="24"/>
          <w:szCs w:val="24"/>
        </w:rPr>
        <w:t>irovacie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technickej kontroly,</w:t>
      </w:r>
    </w:p>
    <w:p w:rsidR="00EB550D" w:rsidRPr="005E3076" w:rsidP="00746526">
      <w:pPr>
        <w:pStyle w:val="ListParagraph"/>
        <w:numPr>
          <w:numId w:val="19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technickej kontroly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technickej kontroly.</w:t>
      </w:r>
    </w:p>
    <w:p w:rsidR="00EB550D" w:rsidRPr="005E3076" w:rsidP="00EB550D">
      <w:pPr>
        <w:tabs>
          <w:tab w:val="left" w:pos="709"/>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w:t>
      </w:r>
      <w:r w:rsidRPr="005E3076">
        <w:rPr>
          <w:rFonts w:ascii="Times New Roman" w:hAnsi="Times New Roman" w:hint="default"/>
          <w:sz w:val="24"/>
          <w:szCs w:val="24"/>
        </w:rPr>
        <w:t>ej kontroly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numPr>
          <w:numId w:val="340"/>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emisnej kontroly,</w:t>
      </w:r>
    </w:p>
    <w:p w:rsidR="00EB550D" w:rsidRPr="005E3076" w:rsidP="00746526">
      <w:pPr>
        <w:numPr>
          <w:numId w:val="340"/>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emisnej kontroly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emisnej kontroly.</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w:t>
      </w:r>
      <w:r w:rsidRPr="005E3076">
        <w:rPr>
          <w:rFonts w:ascii="Times New Roman" w:hAnsi="Times New Roman" w:hint="default"/>
          <w:sz w:val="24"/>
          <w:szCs w:val="24"/>
        </w:rPr>
        <w:t>ginality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pStyle w:val="ListParagraph"/>
        <w:numPr>
          <w:numId w:val="36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kontroly originality,</w:t>
      </w:r>
    </w:p>
    <w:p w:rsidR="00EB550D" w:rsidRPr="005E3076" w:rsidP="00746526">
      <w:pPr>
        <w:pStyle w:val="ListParagraph"/>
        <w:numPr>
          <w:numId w:val="36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kontroly originality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kontroly originality.</w:t>
      </w:r>
    </w:p>
    <w:p w:rsidR="00EB550D" w:rsidRPr="005E3076" w:rsidP="00EB550D">
      <w:pPr>
        <w:tabs>
          <w:tab w:val="left" w:pos="709"/>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w:t>
      </w:r>
      <w:r w:rsidRPr="005E3076">
        <w:rPr>
          <w:rFonts w:ascii="Times New Roman" w:hAnsi="Times New Roman" w:hint="default"/>
          <w:sz w:val="24"/>
          <w:szCs w:val="24"/>
        </w:rPr>
        <w:t>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druh paliva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pStyle w:val="ListParagraph"/>
        <w:numPr>
          <w:numId w:val="39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39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rozš</w:t>
      </w:r>
      <w:r w:rsidRPr="005E3076">
        <w:rPr>
          <w:rFonts w:ascii="Times New Roman" w:hAnsi="Times New Roman" w:hint="default"/>
          <w:sz w:val="24"/>
          <w:szCs w:val="24"/>
        </w:rPr>
        <w:t>irovacie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 xml:space="preserve">ch </w:t>
      </w:r>
      <w:r w:rsidRPr="005E3076">
        <w:rPr>
          <w:rFonts w:ascii="Times New Roman" w:hAnsi="Times New Roman" w:hint="default"/>
          <w:sz w:val="24"/>
          <w:szCs w:val="24"/>
        </w:rPr>
        <w:t>zariadení,</w:t>
      </w:r>
    </w:p>
    <w:p w:rsidR="00EB550D" w:rsidRPr="005E3076" w:rsidP="00746526">
      <w:pPr>
        <w:pStyle w:val="ListParagraph"/>
        <w:numPr>
          <w:numId w:val="39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EB550D">
      <w:pPr>
        <w:tabs>
          <w:tab w:val="left" w:pos="709"/>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rozš</w:t>
      </w:r>
      <w:r w:rsidRPr="005E3076">
        <w:rPr>
          <w:rFonts w:ascii="Times New Roman" w:hAnsi="Times New Roman" w:hint="default"/>
          <w:sz w:val="24"/>
          <w:szCs w:val="24"/>
        </w:rPr>
        <w:t>irovacie š</w:t>
      </w:r>
      <w:r w:rsidRPr="005E3076">
        <w:rPr>
          <w:rFonts w:ascii="Times New Roman" w:hAnsi="Times New Roman" w:hint="default"/>
          <w:sz w:val="24"/>
          <w:szCs w:val="24"/>
        </w:rPr>
        <w:t>kolenie alebo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obsahuje </w:t>
      </w:r>
    </w:p>
    <w:p w:rsidR="00EB550D" w:rsidRPr="005E3076" w:rsidP="00746526">
      <w:pPr>
        <w:pStyle w:val="ListParagraph"/>
        <w:numPr>
          <w:numId w:val="25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p>
    <w:p w:rsidR="00EB550D" w:rsidRPr="005E3076" w:rsidP="00746526">
      <w:pPr>
        <w:pStyle w:val="ListParagraph"/>
        <w:numPr>
          <w:numId w:val="46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334D91">
        <w:rPr>
          <w:rFonts w:ascii="Times New Roman" w:hAnsi="Times New Roman"/>
          <w:sz w:val="24"/>
          <w:szCs w:val="24"/>
        </w:rPr>
        <w:t xml:space="preserve">osoby </w:t>
      </w:r>
      <w:r w:rsidRPr="005E3076">
        <w:rPr>
          <w:rFonts w:ascii="Times New Roman" w:hAnsi="Times New Roman"/>
          <w:sz w:val="24"/>
          <w:szCs w:val="24"/>
        </w:rPr>
        <w:t xml:space="preserve">technickej kontroly alebo </w:t>
      </w:r>
      <w:r w:rsidRPr="005E3076" w:rsidR="00334D91">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stanice technickej kontroly,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 xml:space="preserve">a odseku 1, </w:t>
      </w:r>
    </w:p>
    <w:p w:rsidR="00EB550D" w:rsidRPr="005E3076" w:rsidP="00746526">
      <w:pPr>
        <w:pStyle w:val="ListParagraph"/>
        <w:numPr>
          <w:numId w:val="46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334D91">
        <w:rPr>
          <w:rFonts w:ascii="Times New Roman" w:hAnsi="Times New Roman"/>
          <w:sz w:val="24"/>
          <w:szCs w:val="24"/>
        </w:rPr>
        <w:t xml:space="preserve">osoby </w:t>
      </w:r>
      <w:r w:rsidRPr="005E3076">
        <w:rPr>
          <w:rFonts w:ascii="Times New Roman" w:hAnsi="Times New Roman"/>
          <w:sz w:val="24"/>
          <w:szCs w:val="24"/>
        </w:rPr>
        <w:t xml:space="preserve">emisnej kontroly alebo </w:t>
      </w:r>
      <w:r w:rsidRPr="005E3076" w:rsidR="00334D91">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020897">
        <w:rPr>
          <w:rFonts w:ascii="Times New Roman" w:hAnsi="Times New Roman"/>
          <w:sz w:val="24"/>
          <w:szCs w:val="24"/>
        </w:rPr>
        <w:t> </w:t>
      </w:r>
      <w:r w:rsidRPr="005E3076">
        <w:rPr>
          <w:rFonts w:ascii="Times New Roman" w:hAnsi="Times New Roman"/>
          <w:sz w:val="24"/>
          <w:szCs w:val="24"/>
        </w:rPr>
        <w:t xml:space="preserve">zriadenie pracoviska emisnej </w:t>
      </w:r>
      <w:r w:rsidRPr="005E3076">
        <w:rPr>
          <w:rFonts w:ascii="Times New Roman" w:hAnsi="Times New Roman"/>
          <w:sz w:val="24"/>
          <w:szCs w:val="24"/>
        </w:rPr>
        <w:t>kontroly,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 xml:space="preserve">a odseku 2, </w:t>
      </w:r>
    </w:p>
    <w:p w:rsidR="00EB550D" w:rsidRPr="005E3076" w:rsidP="00746526">
      <w:pPr>
        <w:pStyle w:val="ListParagraph"/>
        <w:numPr>
          <w:numId w:val="46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334D91">
        <w:rPr>
          <w:rFonts w:ascii="Times New Roman" w:hAnsi="Times New Roman"/>
          <w:sz w:val="24"/>
          <w:szCs w:val="24"/>
        </w:rPr>
        <w:t xml:space="preserve">osoby </w:t>
      </w:r>
      <w:r w:rsidRPr="005E3076">
        <w:rPr>
          <w:rFonts w:ascii="Times New Roman" w:hAnsi="Times New Roman"/>
          <w:sz w:val="24"/>
          <w:szCs w:val="24"/>
        </w:rPr>
        <w:t xml:space="preserve">kontroly originality alebo </w:t>
      </w:r>
      <w:r w:rsidRPr="005E3076" w:rsidR="00334D91">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kontroly originality,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 xml:space="preserve">a odseku 3, </w:t>
      </w:r>
    </w:p>
    <w:p w:rsidR="00EB550D" w:rsidRPr="005E3076" w:rsidP="00746526">
      <w:pPr>
        <w:pStyle w:val="ListParagraph"/>
        <w:numPr>
          <w:numId w:val="46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334D91">
        <w:rPr>
          <w:rFonts w:ascii="Times New Roman" w:hAnsi="Times New Roman"/>
          <w:sz w:val="24"/>
          <w:szCs w:val="24"/>
        </w:rPr>
        <w:t xml:space="preserve">osoby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w:t>
      </w:r>
      <w:r w:rsidRPr="005E3076">
        <w:rPr>
          <w:rFonts w:ascii="Times New Roman" w:hAnsi="Times New Roman" w:hint="default"/>
          <w:sz w:val="24"/>
          <w:szCs w:val="24"/>
        </w:rPr>
        <w:t xml:space="preserve">u 4 alebo </w:t>
      </w:r>
      <w:r w:rsidRPr="005E3076" w:rsidR="00334D91">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w:t>
      </w:r>
      <w:r w:rsidRPr="005E3076" w:rsidR="00726E00">
        <w:rPr>
          <w:rFonts w:ascii="Times New Roman" w:hAnsi="Times New Roman" w:hint="default"/>
          <w:sz w:val="24"/>
          <w:szCs w:val="24"/>
        </w:rPr>
        <w:t>podala prihláš</w:t>
      </w:r>
      <w:r w:rsidRPr="005E3076" w:rsidR="00726E00">
        <w:rPr>
          <w:rFonts w:ascii="Times New Roman" w:hAnsi="Times New Roman" w:hint="default"/>
          <w:sz w:val="24"/>
          <w:szCs w:val="24"/>
        </w:rPr>
        <w:t xml:space="preserve">ku na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4 pí</w:t>
      </w:r>
      <w:r w:rsidRPr="005E3076">
        <w:rPr>
          <w:rFonts w:ascii="Times New Roman" w:hAnsi="Times New Roman" w:hint="default"/>
          <w:sz w:val="24"/>
          <w:szCs w:val="24"/>
        </w:rPr>
        <w:t>sm. a),</w:t>
      </w:r>
    </w:p>
    <w:p w:rsidR="00EB550D" w:rsidRPr="005E3076" w:rsidP="00746526">
      <w:pPr>
        <w:pStyle w:val="ListParagraph"/>
        <w:numPr>
          <w:numId w:val="25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_Ref383372632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6974BF">
        <w:rPr>
          <w:rFonts w:ascii="Times New Roman" w:hAnsi="Times New Roman"/>
          <w:sz w:val="24"/>
          <w:szCs w:val="24"/>
        </w:rPr>
        <w:fldChar w:fldCharType="end"/>
      </w:r>
      <w:r w:rsidRPr="005E3076">
        <w:rPr>
          <w:rFonts w:ascii="Times New Roman" w:hAnsi="Times New Roman"/>
          <w:sz w:val="24"/>
          <w:szCs w:val="24"/>
        </w:rPr>
        <w:t xml:space="preserve"> ods. 3 fyzickej </w:t>
      </w:r>
      <w:r w:rsidRPr="005E3076" w:rsidR="00067186">
        <w:rPr>
          <w:rFonts w:ascii="Times New Roman" w:hAnsi="Times New Roman"/>
          <w:sz w:val="24"/>
          <w:szCs w:val="24"/>
        </w:rPr>
        <w:t>osoby</w:t>
      </w:r>
      <w:r w:rsidRPr="005E3076">
        <w:rPr>
          <w:rFonts w:ascii="Times New Roman" w:hAnsi="Times New Roman"/>
          <w:sz w:val="24"/>
          <w:szCs w:val="24"/>
        </w:rPr>
        <w:t>, pr</w:t>
      </w:r>
      <w:r w:rsidRPr="005E3076">
        <w:rPr>
          <w:rFonts w:ascii="Times New Roman" w:hAnsi="Times New Roman" w:hint="default"/>
          <w:sz w:val="24"/>
          <w:szCs w:val="24"/>
        </w:rPr>
        <w:t>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prihlá</w:t>
      </w:r>
      <w:r w:rsidRPr="005E3076">
        <w:rPr>
          <w:rFonts w:ascii="Times New Roman" w:hAnsi="Times New Roman" w:hint="default"/>
          <w:sz w:val="24"/>
          <w:szCs w:val="24"/>
        </w:rPr>
        <w:t>senie na š</w:t>
      </w:r>
      <w:r w:rsidRPr="005E3076">
        <w:rPr>
          <w:rFonts w:ascii="Times New Roman" w:hAnsi="Times New Roman" w:hint="default"/>
          <w:sz w:val="24"/>
          <w:szCs w:val="24"/>
        </w:rPr>
        <w:t>kolenie alebo kurz,</w:t>
      </w:r>
      <w:r w:rsidRPr="005E3076" w:rsidR="00253258">
        <w:rPr>
          <w:rFonts w:ascii="Times New Roman" w:hAnsi="Times New Roman"/>
          <w:sz w:val="24"/>
          <w:szCs w:val="24"/>
        </w:rPr>
        <w:t xml:space="preserve"> a</w:t>
      </w:r>
    </w:p>
    <w:p w:rsidR="00EB550D" w:rsidRPr="005E3076" w:rsidP="00746526">
      <w:pPr>
        <w:pStyle w:val="ListParagraph"/>
        <w:numPr>
          <w:numId w:val="25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doklady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5F2831">
        <w:rPr>
          <w:rFonts w:ascii="Times New Roman" w:hAnsi="Times New Roman" w:hint="default"/>
          <w:sz w:val="24"/>
          <w:szCs w:val="24"/>
        </w:rPr>
        <w:t xml:space="preserve"> 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sz w:val="24"/>
          <w:szCs w:val="24"/>
        </w:rPr>
        <w:t xml:space="preserve"> ods. 3 </w:t>
      </w:r>
      <w:r w:rsidRPr="005E3076" w:rsidR="00B132F1">
        <w:rPr>
          <w:rFonts w:ascii="Times New Roman" w:hAnsi="Times New Roman" w:hint="default"/>
          <w:sz w:val="24"/>
          <w:szCs w:val="24"/>
        </w:rPr>
        <w:t>pí</w:t>
      </w:r>
      <w:r w:rsidRPr="005E3076" w:rsidR="00B132F1">
        <w:rPr>
          <w:rFonts w:ascii="Times New Roman" w:hAnsi="Times New Roman" w:hint="default"/>
          <w:sz w:val="24"/>
          <w:szCs w:val="24"/>
        </w:rPr>
        <w:t xml:space="preserve">sm. g) </w:t>
      </w:r>
      <w:r w:rsidRPr="005E3076" w:rsidR="00D96F20">
        <w:rPr>
          <w:rFonts w:ascii="Times New Roman" w:hAnsi="Times New Roman" w:hint="default"/>
          <w:sz w:val="24"/>
          <w:szCs w:val="24"/>
        </w:rPr>
        <w:t>až</w:t>
      </w:r>
      <w:r w:rsidRPr="005E3076" w:rsidR="00D96F20">
        <w:rPr>
          <w:rFonts w:ascii="Times New Roman" w:hAnsi="Times New Roman" w:hint="default"/>
          <w:sz w:val="24"/>
          <w:szCs w:val="24"/>
        </w:rPr>
        <w:t xml:space="preserve"> j)</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zaradí</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rozš</w:t>
      </w:r>
      <w:r w:rsidRPr="005E3076">
        <w:rPr>
          <w:rFonts w:ascii="Times New Roman" w:hAnsi="Times New Roman" w:hint="default"/>
          <w:sz w:val="24"/>
          <w:szCs w:val="24"/>
        </w:rPr>
        <w:t>irov</w:t>
      </w:r>
      <w:r w:rsidRPr="005E3076">
        <w:rPr>
          <w:rFonts w:ascii="Times New Roman" w:hAnsi="Times New Roman" w:hint="default"/>
          <w:sz w:val="24"/>
          <w:szCs w:val="24"/>
        </w:rPr>
        <w:t>acie š</w:t>
      </w:r>
      <w:r w:rsidRPr="005E3076">
        <w:rPr>
          <w:rFonts w:ascii="Times New Roman" w:hAnsi="Times New Roman" w:hint="default"/>
          <w:sz w:val="24"/>
          <w:szCs w:val="24"/>
        </w:rPr>
        <w:t>kolenie alebo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fyzickú</w:t>
      </w:r>
      <w:r w:rsidRPr="005E3076">
        <w:rPr>
          <w:rFonts w:ascii="Times New Roman" w:hAnsi="Times New Roman" w:hint="default"/>
          <w:sz w:val="24"/>
          <w:szCs w:val="24"/>
        </w:rPr>
        <w:t xml:space="preserve"> osobu</w:t>
      </w:r>
      <w:r w:rsidRPr="005E3076" w:rsidR="00554FD1">
        <w:rPr>
          <w:rFonts w:ascii="Times New Roman" w:hAnsi="Times New Roman"/>
          <w:sz w:val="24"/>
          <w:szCs w:val="24"/>
        </w:rPr>
        <w:t>,</w:t>
      </w:r>
      <w:r w:rsidRPr="005E3076">
        <w:rPr>
          <w:rFonts w:ascii="Times New Roman" w:hAnsi="Times New Roman" w:hint="default"/>
          <w:sz w:val="24"/>
          <w:szCs w:val="24"/>
        </w:rPr>
        <w:t xml:space="preserve"> len ak podala ú</w:t>
      </w:r>
      <w:r w:rsidRPr="005E3076">
        <w:rPr>
          <w:rFonts w:ascii="Times New Roman" w:hAnsi="Times New Roman" w:hint="default"/>
          <w:sz w:val="24"/>
          <w:szCs w:val="24"/>
        </w:rPr>
        <w:t>plnú</w:t>
      </w:r>
      <w:r w:rsidRPr="005E3076">
        <w:rPr>
          <w:rFonts w:ascii="Times New Roman" w:hAnsi="Times New Roman" w:hint="default"/>
          <w:sz w:val="24"/>
          <w:szCs w:val="24"/>
        </w:rPr>
        <w:t xml:space="preserve"> zá</w:t>
      </w:r>
      <w:r w:rsidRPr="005E3076">
        <w:rPr>
          <w:rFonts w:ascii="Times New Roman" w:hAnsi="Times New Roman" w:hint="default"/>
          <w:sz w:val="24"/>
          <w:szCs w:val="24"/>
        </w:rPr>
        <w:t>vä</w:t>
      </w:r>
      <w:r w:rsidRPr="005E3076">
        <w:rPr>
          <w:rFonts w:ascii="Times New Roman" w:hAnsi="Times New Roman" w:hint="default"/>
          <w:sz w:val="24"/>
          <w:szCs w:val="24"/>
        </w:rPr>
        <w:t>znú</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ku podľ</w:t>
      </w:r>
      <w:r w:rsidRPr="005E3076">
        <w:rPr>
          <w:rFonts w:ascii="Times New Roman" w:hAnsi="Times New Roman" w:hint="default"/>
          <w:sz w:val="24"/>
          <w:szCs w:val="24"/>
        </w:rPr>
        <w:t>a odseku</w:t>
      </w:r>
      <w:r w:rsidRPr="005E3076" w:rsidR="00C713B6">
        <w:rPr>
          <w:rFonts w:ascii="Times New Roman" w:hAnsi="Times New Roman"/>
          <w:sz w:val="24"/>
          <w:szCs w:val="24"/>
        </w:rPr>
        <w:t> </w:t>
      </w:r>
      <w:r w:rsidRPr="005E3076">
        <w:rPr>
          <w:rFonts w:ascii="Times New Roman" w:hAnsi="Times New Roman"/>
          <w:sz w:val="24"/>
          <w:szCs w:val="24"/>
        </w:rPr>
        <w:t>5</w:t>
      </w:r>
      <w:r w:rsidRPr="005E3076" w:rsidR="00CF5521">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potvrdenia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prostrední</w:t>
      </w:r>
      <w:r w:rsidRPr="005E3076">
        <w:rPr>
          <w:rFonts w:ascii="Times New Roman" w:hAnsi="Times New Roman" w:hint="default"/>
          <w:sz w:val="24"/>
          <w:szCs w:val="24"/>
        </w:rPr>
        <w:t>ctvom</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nej technickej služ</w:t>
      </w:r>
      <w:r w:rsidRPr="005E3076">
        <w:rPr>
          <w:rFonts w:ascii="Times New Roman" w:hAnsi="Times New Roman" w:hint="default"/>
          <w:sz w:val="24"/>
          <w:szCs w:val="24"/>
        </w:rPr>
        <w:t>by prihlasuje na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fyzickú</w:t>
      </w:r>
      <w:r w:rsidRPr="005E3076">
        <w:rPr>
          <w:rFonts w:ascii="Times New Roman" w:hAnsi="Times New Roman" w:hint="default"/>
          <w:sz w:val="24"/>
          <w:szCs w:val="24"/>
        </w:rPr>
        <w:t xml:space="preserve"> osobu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najneskô</w:t>
      </w:r>
      <w:r w:rsidRPr="005E3076">
        <w:rPr>
          <w:rFonts w:ascii="Times New Roman" w:hAnsi="Times New Roman" w:hint="default"/>
          <w:sz w:val="24"/>
          <w:szCs w:val="24"/>
        </w:rPr>
        <w:t>r do troch mesiacov odo dň</w:t>
      </w:r>
      <w:r w:rsidRPr="005E3076">
        <w:rPr>
          <w:rFonts w:ascii="Times New Roman" w:hAnsi="Times New Roman" w:hint="default"/>
          <w:sz w:val="24"/>
          <w:szCs w:val="24"/>
        </w:rPr>
        <w:t>a ukonč</w:t>
      </w:r>
      <w:r w:rsidRPr="005E3076">
        <w:rPr>
          <w:rFonts w:ascii="Times New Roman" w:hAnsi="Times New Roman" w:hint="default"/>
          <w:sz w:val="24"/>
          <w:szCs w:val="24"/>
        </w:rPr>
        <w:t>enia š</w:t>
      </w:r>
      <w:r w:rsidRPr="005E3076">
        <w:rPr>
          <w:rFonts w:ascii="Times New Roman" w:hAnsi="Times New Roman" w:hint="default"/>
          <w:sz w:val="24"/>
          <w:szCs w:val="24"/>
        </w:rPr>
        <w:t>kolenia alebo kurzu. Ak</w:t>
      </w:r>
      <w:r w:rsidRPr="005E3076" w:rsidR="00E45971">
        <w:rPr>
          <w:rFonts w:ascii="Times New Roman" w:hAnsi="Times New Roman"/>
          <w:sz w:val="24"/>
          <w:szCs w:val="24"/>
        </w:rPr>
        <w:t>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v </w:t>
      </w:r>
      <w:r w:rsidRPr="005E3076" w:rsidR="00633887">
        <w:rPr>
          <w:rFonts w:ascii="Times New Roman" w:hAnsi="Times New Roman"/>
          <w:sz w:val="24"/>
          <w:szCs w:val="24"/>
        </w:rPr>
        <w:t>u</w:t>
      </w:r>
      <w:r w:rsidRPr="005E3076">
        <w:rPr>
          <w:rFonts w:ascii="Times New Roman" w:hAnsi="Times New Roman" w:hint="default"/>
          <w:sz w:val="24"/>
          <w:szCs w:val="24"/>
        </w:rPr>
        <w:t>stanovenej lehote fyzickú</w:t>
      </w:r>
      <w:r w:rsidRPr="005E3076">
        <w:rPr>
          <w:rFonts w:ascii="Times New Roman" w:hAnsi="Times New Roman" w:hint="default"/>
          <w:sz w:val="24"/>
          <w:szCs w:val="24"/>
        </w:rPr>
        <w:t xml:space="preserve"> osobu na skúš</w:t>
      </w:r>
      <w:r w:rsidRPr="005E3076">
        <w:rPr>
          <w:rFonts w:ascii="Times New Roman" w:hAnsi="Times New Roman" w:hint="default"/>
          <w:sz w:val="24"/>
          <w:szCs w:val="24"/>
        </w:rPr>
        <w:t>ku neprihl</w:t>
      </w:r>
      <w:r w:rsidRPr="005E3076">
        <w:rPr>
          <w:rFonts w:ascii="Times New Roman" w:hAnsi="Times New Roman" w:hint="default"/>
          <w:sz w:val="24"/>
          <w:szCs w:val="24"/>
        </w:rPr>
        <w:t>á</w:t>
      </w:r>
      <w:r w:rsidRPr="005E3076">
        <w:rPr>
          <w:rFonts w:ascii="Times New Roman" w:hAnsi="Times New Roman" w:hint="default"/>
          <w:sz w:val="24"/>
          <w:szCs w:val="24"/>
        </w:rPr>
        <w:t>si, ď</w:t>
      </w:r>
      <w:r w:rsidRPr="005E3076">
        <w:rPr>
          <w:rFonts w:ascii="Times New Roman" w:hAnsi="Times New Roman" w:hint="default"/>
          <w:sz w:val="24"/>
          <w:szCs w:val="24"/>
        </w:rPr>
        <w:t>alš</w:t>
      </w:r>
      <w:r w:rsidRPr="005E3076">
        <w:rPr>
          <w:rFonts w:ascii="Times New Roman" w:hAnsi="Times New Roman" w:hint="default"/>
          <w:sz w:val="24"/>
          <w:szCs w:val="24"/>
        </w:rPr>
        <w:t>ie prihlá</w:t>
      </w:r>
      <w:r w:rsidRPr="005E3076">
        <w:rPr>
          <w:rFonts w:ascii="Times New Roman" w:hAnsi="Times New Roman" w:hint="default"/>
          <w:sz w:val="24"/>
          <w:szCs w:val="24"/>
        </w:rPr>
        <w:t>senie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w:t>
      </w:r>
      <w:r w:rsidRPr="005E3076">
        <w:rPr>
          <w:rFonts w:ascii="Times New Roman" w:hAnsi="Times New Roman" w:hint="default"/>
          <w:sz w:val="24"/>
          <w:szCs w:val="24"/>
        </w:rPr>
        <w:t>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Prihlá</w:t>
      </w:r>
      <w:r w:rsidRPr="005E3076">
        <w:rPr>
          <w:rFonts w:ascii="Times New Roman" w:hAnsi="Times New Roman" w:hint="default"/>
          <w:sz w:val="24"/>
          <w:szCs w:val="24"/>
        </w:rPr>
        <w:t>siť</w:t>
      </w:r>
      <w:r w:rsidRPr="005E3076">
        <w:rPr>
          <w:rFonts w:ascii="Times New Roman" w:hAnsi="Times New Roman" w:hint="default"/>
          <w:sz w:val="24"/>
          <w:szCs w:val="24"/>
        </w:rPr>
        <w:t xml:space="preserve"> fyzickú</w:t>
      </w:r>
      <w:r w:rsidRPr="005E3076">
        <w:rPr>
          <w:rFonts w:ascii="Times New Roman" w:hAnsi="Times New Roman" w:hint="default"/>
          <w:sz w:val="24"/>
          <w:szCs w:val="24"/>
        </w:rPr>
        <w:t xml:space="preserve"> osobu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w:t>
      </w:r>
      <w:r w:rsidRPr="005E3076" w:rsidR="00E45971">
        <w:rPr>
          <w:rFonts w:ascii="Times New Roman" w:hAnsi="Times New Roman"/>
          <w:sz w:val="24"/>
          <w:szCs w:val="24"/>
        </w:rPr>
        <w:t> </w:t>
      </w:r>
      <w:r w:rsidRPr="005E3076">
        <w:rPr>
          <w:rFonts w:ascii="Times New Roman" w:hAnsi="Times New Roman"/>
          <w:sz w:val="24"/>
          <w:szCs w:val="24"/>
        </w:rPr>
        <w:t>na</w:t>
      </w:r>
      <w:r w:rsidRPr="005E3076" w:rsidR="00E45971">
        <w:rPr>
          <w:rFonts w:ascii="Times New Roman" w:hAnsi="Times New Roman"/>
          <w:sz w:val="24"/>
          <w:szCs w:val="24"/>
        </w:rPr>
        <w:t> </w:t>
      </w:r>
      <w:r w:rsidRPr="005E3076">
        <w:rPr>
          <w:rFonts w:ascii="Times New Roman" w:hAnsi="Times New Roman" w:hint="default"/>
          <w:sz w:val="24"/>
          <w:szCs w:val="24"/>
        </w:rPr>
        <w:t>skúš</w:t>
      </w:r>
      <w:r w:rsidRPr="005E3076">
        <w:rPr>
          <w:rFonts w:ascii="Times New Roman" w:hAnsi="Times New Roman" w:hint="default"/>
          <w:sz w:val="24"/>
          <w:szCs w:val="24"/>
        </w:rPr>
        <w:t>ku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môž</w:t>
      </w:r>
      <w:r w:rsidRPr="005E3076">
        <w:rPr>
          <w:rFonts w:ascii="Times New Roman" w:hAnsi="Times New Roman" w:hint="default"/>
          <w:sz w:val="24"/>
          <w:szCs w:val="24"/>
        </w:rPr>
        <w:t>e aj osoba,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w:t>
      </w:r>
      <w:r w:rsidRPr="005E3076">
        <w:rPr>
          <w:rFonts w:ascii="Times New Roman" w:hAnsi="Times New Roman" w:hint="default"/>
          <w:sz w:val="24"/>
          <w:szCs w:val="24"/>
        </w:rPr>
        <w:t>ia na zriadenie stanice technickej kontroly, pracoviska emisnej kontroly</w:t>
      </w:r>
      <w:r w:rsidRPr="005E3076" w:rsidR="00554FD1">
        <w:rPr>
          <w:rFonts w:ascii="Times New Roman" w:hAnsi="Times New Roman"/>
          <w:sz w:val="24"/>
          <w:szCs w:val="24"/>
        </w:rPr>
        <w:t xml:space="preserve"> alebo</w:t>
      </w:r>
      <w:r w:rsidRPr="005E3076">
        <w:rPr>
          <w:rFonts w:ascii="Times New Roman" w:hAnsi="Times New Roman" w:hint="default"/>
          <w:sz w:val="24"/>
          <w:szCs w:val="24"/>
        </w:rPr>
        <w:t xml:space="preserve"> pracoviska kontroly originality a osoba, ktorá</w:t>
      </w:r>
      <w:r w:rsidRPr="005E3076">
        <w:rPr>
          <w:rFonts w:ascii="Times New Roman" w:hAnsi="Times New Roman" w:hint="default"/>
          <w:sz w:val="24"/>
          <w:szCs w:val="24"/>
        </w:rPr>
        <w:t xml:space="preserve"> </w:t>
      </w:r>
      <w:r w:rsidRPr="005E3076" w:rsidR="00120D08">
        <w:rPr>
          <w:rFonts w:ascii="Times New Roman" w:hAnsi="Times New Roman" w:hint="default"/>
          <w:sz w:val="24"/>
          <w:szCs w:val="24"/>
        </w:rPr>
        <w:t>podala prihláš</w:t>
      </w:r>
      <w:r w:rsidRPr="005E3076" w:rsidR="00120D08">
        <w:rPr>
          <w:rFonts w:ascii="Times New Roman" w:hAnsi="Times New Roman" w:hint="default"/>
          <w:sz w:val="24"/>
          <w:szCs w:val="24"/>
        </w:rPr>
        <w:t>ku na</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nariadi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a </w:t>
      </w:r>
      <w:r w:rsidRPr="005E3076">
        <w:rPr>
          <w:rFonts w:ascii="Times New Roman" w:hAnsi="Times New Roman" w:hint="default"/>
          <w:sz w:val="24"/>
          <w:szCs w:val="24"/>
        </w:rPr>
        <w:t>ak je to potrebné</w:t>
      </w:r>
      <w:r w:rsidRPr="005E3076">
        <w:rPr>
          <w:rFonts w:ascii="Times New Roman" w:hAnsi="Times New Roman" w:hint="default"/>
          <w:sz w:val="24"/>
          <w:szCs w:val="24"/>
        </w:rPr>
        <w:t xml:space="preserve"> aj skúš</w:t>
      </w:r>
      <w:r w:rsidRPr="005E3076">
        <w:rPr>
          <w:rFonts w:ascii="Times New Roman" w:hAnsi="Times New Roman" w:hint="default"/>
          <w:sz w:val="24"/>
          <w:szCs w:val="24"/>
        </w:rPr>
        <w:t>ku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technikovi technickej kontroly, technikovi emisnej kontroly, technikovi kontroly originality a technikovi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 o </w:t>
      </w:r>
      <w:r w:rsidRPr="005E3076">
        <w:rPr>
          <w:rFonts w:ascii="Times New Roman" w:hAnsi="Times New Roman" w:hint="default"/>
          <w:sz w:val="24"/>
          <w:szCs w:val="24"/>
        </w:rPr>
        <w:t>tom rozhodol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w:t>
      </w:r>
      <w:r w:rsidRPr="005E3076">
        <w:rPr>
          <w:rFonts w:ascii="Times New Roman" w:hAnsi="Times New Roman" w:hint="default"/>
          <w:sz w:val="24"/>
          <w:szCs w:val="24"/>
        </w:rPr>
        <w:t>dô</w:t>
      </w:r>
      <w:r w:rsidRPr="005E3076">
        <w:rPr>
          <w:rFonts w:ascii="Times New Roman" w:hAnsi="Times New Roman" w:hint="default"/>
          <w:sz w:val="24"/>
          <w:szCs w:val="24"/>
        </w:rPr>
        <w:t>vodov</w:t>
      </w:r>
      <w:r w:rsidRPr="005E3076">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vnych predpisov, technický</w:t>
      </w:r>
      <w:r w:rsidRPr="005E3076">
        <w:rPr>
          <w:rFonts w:ascii="Times New Roman" w:hAnsi="Times New Roman" w:hint="default"/>
          <w:sz w:val="24"/>
          <w:szCs w:val="24"/>
        </w:rPr>
        <w:t xml:space="preserve">ch predpisov </w:t>
      </w:r>
      <w:r w:rsidRPr="005E3076" w:rsidR="00327750">
        <w:rPr>
          <w:rFonts w:ascii="Times New Roman" w:hAnsi="Times New Roman"/>
          <w:sz w:val="24"/>
          <w:szCs w:val="24"/>
        </w:rPr>
        <w:t xml:space="preserve">alebo </w:t>
      </w:r>
      <w:r w:rsidRPr="005E3076">
        <w:rPr>
          <w:rFonts w:ascii="Times New Roman" w:hAnsi="Times New Roman" w:hint="default"/>
          <w:sz w:val="24"/>
          <w:szCs w:val="24"/>
        </w:rPr>
        <w:t>metodí</w:t>
      </w:r>
      <w:r w:rsidRPr="005E3076">
        <w:rPr>
          <w:rFonts w:ascii="Times New Roman" w:hAnsi="Times New Roman" w:hint="default"/>
          <w:sz w:val="24"/>
          <w:szCs w:val="24"/>
        </w:rPr>
        <w:t>k sú</w:t>
      </w:r>
      <w:r w:rsidRPr="005E3076">
        <w:rPr>
          <w:rFonts w:ascii="Times New Roman" w:hAnsi="Times New Roman" w:hint="default"/>
          <w:sz w:val="24"/>
          <w:szCs w:val="24"/>
        </w:rPr>
        <w:t>visiacich s vykoná</w:t>
      </w:r>
      <w:r w:rsidRPr="005E3076">
        <w:rPr>
          <w:rFonts w:ascii="Times New Roman" w:hAnsi="Times New Roman" w:hint="default"/>
          <w:sz w:val="24"/>
          <w:szCs w:val="24"/>
        </w:rPr>
        <w:t>vaní</w:t>
      </w:r>
      <w:r w:rsidRPr="005E3076">
        <w:rPr>
          <w:rFonts w:ascii="Times New Roman" w:hAnsi="Times New Roman" w:hint="default"/>
          <w:sz w:val="24"/>
          <w:szCs w:val="24"/>
        </w:rPr>
        <w:t>m technickej kontroly, emisnej kontroly, kontroly originality alebo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EB550D">
      <w:pPr>
        <w:pStyle w:val="ListParagraph"/>
        <w:bidi w:val="0"/>
        <w:spacing w:after="0" w:line="240" w:lineRule="auto"/>
        <w:ind w:left="0"/>
        <w:jc w:val="both"/>
        <w:rPr>
          <w:rFonts w:ascii="Times New Roman" w:hAnsi="Times New Roman"/>
          <w:strike/>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ovaciemu kurzu a </w:t>
      </w:r>
      <w:r w:rsidRPr="005E3076">
        <w:rPr>
          <w:rFonts w:ascii="Times New Roman" w:hAnsi="Times New Roman" w:hint="default"/>
          <w:sz w:val="24"/>
          <w:szCs w:val="24"/>
        </w:rPr>
        <w:t>ná</w:t>
      </w:r>
      <w:r w:rsidRPr="005E3076">
        <w:rPr>
          <w:rFonts w:ascii="Times New Roman" w:hAnsi="Times New Roman" w:hint="default"/>
          <w:sz w:val="24"/>
          <w:szCs w:val="24"/>
        </w:rPr>
        <w:t>slednej skúš</w:t>
      </w:r>
      <w:r w:rsidRPr="005E3076">
        <w:rPr>
          <w:rFonts w:ascii="Times New Roman" w:hAnsi="Times New Roman" w:hint="default"/>
          <w:sz w:val="24"/>
          <w:szCs w:val="24"/>
        </w:rPr>
        <w:t>ke z o</w:t>
      </w:r>
      <w:r w:rsidRPr="005E3076">
        <w:rPr>
          <w:rFonts w:ascii="Times New Roman" w:hAnsi="Times New Roman" w:hint="default"/>
          <w:sz w:val="24"/>
          <w:szCs w:val="24"/>
        </w:rPr>
        <w:t>dbornej spô</w:t>
      </w:r>
      <w:r w:rsidRPr="005E3076">
        <w:rPr>
          <w:rFonts w:ascii="Times New Roman" w:hAnsi="Times New Roman" w:hint="default"/>
          <w:sz w:val="24"/>
          <w:szCs w:val="24"/>
        </w:rPr>
        <w:t>sobilosti sa podrobí</w:t>
      </w:r>
      <w:r w:rsidRPr="005E3076">
        <w:rPr>
          <w:rFonts w:ascii="Times New Roman" w:hAnsi="Times New Roman" w:hint="default"/>
          <w:sz w:val="24"/>
          <w:szCs w:val="24"/>
        </w:rPr>
        <w:t xml:space="preserve"> technik technickej kontroly, technik emisnej kontroly, technik kontroly originality a </w:t>
      </w: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ak mu bola </w:t>
      </w:r>
      <w:r w:rsidRPr="005E3076" w:rsidR="0036476B">
        <w:rPr>
          <w:rFonts w:ascii="Times New Roman" w:hAnsi="Times New Roman"/>
          <w:sz w:val="24"/>
          <w:szCs w:val="24"/>
        </w:rPr>
        <w:t>v </w:t>
      </w:r>
      <w:r w:rsidRPr="005E3076" w:rsidR="0036476B">
        <w:rPr>
          <w:rFonts w:ascii="Times New Roman" w:hAnsi="Times New Roman" w:hint="default"/>
          <w:sz w:val="24"/>
          <w:szCs w:val="24"/>
        </w:rPr>
        <w:t>posledný</w:t>
      </w:r>
      <w:r w:rsidRPr="005E3076" w:rsidR="0036476B">
        <w:rPr>
          <w:rFonts w:ascii="Times New Roman" w:hAnsi="Times New Roman" w:hint="default"/>
          <w:sz w:val="24"/>
          <w:szCs w:val="24"/>
        </w:rPr>
        <w:t xml:space="preserve">ch piatich rokoch </w:t>
      </w:r>
      <w:r w:rsidRPr="005E3076">
        <w:rPr>
          <w:rFonts w:ascii="Times New Roman" w:hAnsi="Times New Roman" w:hint="default"/>
          <w:sz w:val="24"/>
          <w:szCs w:val="24"/>
        </w:rPr>
        <w:t>dvakrá</w:t>
      </w:r>
      <w:r w:rsidRPr="005E3076">
        <w:rPr>
          <w:rFonts w:ascii="Times New Roman" w:hAnsi="Times New Roman" w:hint="default"/>
          <w:sz w:val="24"/>
          <w:szCs w:val="24"/>
        </w:rPr>
        <w:t>t prá</w:t>
      </w:r>
      <w:r w:rsidRPr="005E3076">
        <w:rPr>
          <w:rFonts w:ascii="Times New Roman" w:hAnsi="Times New Roman" w:hint="default"/>
          <w:sz w:val="24"/>
          <w:szCs w:val="24"/>
        </w:rPr>
        <w:t>voplatne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 </w:t>
      </w:r>
      <w:r w:rsidRPr="005E3076">
        <w:rPr>
          <w:rFonts w:ascii="Times New Roman" w:hAnsi="Times New Roman" w:hint="default"/>
          <w:sz w:val="24"/>
          <w:szCs w:val="24"/>
        </w:rPr>
        <w:t>dô</w:t>
      </w:r>
      <w:r w:rsidRPr="005E3076">
        <w:rPr>
          <w:rFonts w:ascii="Times New Roman" w:hAnsi="Times New Roman" w:hint="default"/>
          <w:sz w:val="24"/>
          <w:szCs w:val="24"/>
        </w:rPr>
        <w:t>vodu poruš</w:t>
      </w:r>
      <w:r w:rsidRPr="005E3076">
        <w:rPr>
          <w:rFonts w:ascii="Times New Roman" w:hAnsi="Times New Roman" w:hint="default"/>
          <w:sz w:val="24"/>
          <w:szCs w:val="24"/>
        </w:rPr>
        <w:t>enia povinnos</w:t>
      </w:r>
      <w:r w:rsidRPr="005E3076">
        <w:rPr>
          <w:rFonts w:ascii="Times New Roman" w:hAnsi="Times New Roman" w:hint="default"/>
          <w:sz w:val="24"/>
          <w:szCs w:val="24"/>
        </w:rPr>
        <w:t>tí</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emisnú</w:t>
      </w:r>
      <w:r w:rsidRPr="005E3076">
        <w:rPr>
          <w:rFonts w:ascii="Times New Roman" w:hAnsi="Times New Roman" w:hint="default"/>
          <w:sz w:val="24"/>
          <w:szCs w:val="24"/>
        </w:rPr>
        <w:t xml:space="preserve"> kontrolu, kontrolu originality alebo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Pr>
          <w:rFonts w:ascii="Times New Roman" w:hAnsi="Times New Roman"/>
          <w:sz w:val="24"/>
          <w:szCs w:val="24"/>
        </w:rPr>
        <w:t xml:space="preserve"> </w:t>
      </w:r>
      <w:r w:rsidRPr="005E3076" w:rsidR="00C8566C">
        <w:rPr>
          <w:rFonts w:ascii="Times New Roman" w:hAnsi="Times New Roman" w:hint="default"/>
          <w:sz w:val="24"/>
          <w:szCs w:val="24"/>
        </w:rPr>
        <w:t>podľ</w:t>
      </w:r>
      <w:r w:rsidRPr="005E3076" w:rsidR="00C8566C">
        <w:rPr>
          <w:rFonts w:ascii="Times New Roman" w:hAnsi="Times New Roman" w:hint="default"/>
          <w:sz w:val="24"/>
          <w:szCs w:val="24"/>
        </w:rPr>
        <w:t xml:space="preserve">a </w:t>
      </w:r>
      <w:r w:rsidRPr="005E3076" w:rsidR="00C8566C">
        <w:rPr>
          <w:rFonts w:ascii="Times New Roman" w:hAnsi="Times New Roman"/>
          <w:sz w:val="24"/>
          <w:szCs w:val="24"/>
        </w:rPr>
        <w:fldChar w:fldCharType="begin"/>
      </w:r>
      <w:r w:rsidRPr="005E3076" w:rsidR="00C8566C">
        <w:rPr>
          <w:rFonts w:ascii="Times New Roman" w:hAnsi="Times New Roman"/>
          <w:sz w:val="24"/>
          <w:szCs w:val="24"/>
        </w:rPr>
        <w:instrText xml:space="preserve"> REF _Ref464114179 \h </w:instrText>
      </w:r>
      <w:r w:rsidRPr="005E3076" w:rsidR="00C8566C">
        <w:rPr>
          <w:rFonts w:ascii="Times New Roman" w:hAnsi="Times New Roman"/>
          <w:sz w:val="24"/>
          <w:szCs w:val="24"/>
        </w:rPr>
        <w:instrText xml:space="preserve"> \* MERGEFORMAT </w:instrText>
      </w:r>
      <w:r w:rsidRPr="005E3076" w:rsidR="00C8566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8566C">
        <w:rPr>
          <w:rFonts w:ascii="Times New Roman" w:hAnsi="Times New Roman"/>
          <w:sz w:val="24"/>
          <w:szCs w:val="24"/>
        </w:rPr>
        <w:fldChar w:fldCharType="end"/>
      </w:r>
      <w:r w:rsidRPr="005E3076" w:rsidR="00C8566C">
        <w:rPr>
          <w:rFonts w:ascii="Times New Roman" w:hAnsi="Times New Roman" w:hint="default"/>
          <w:sz w:val="24"/>
          <w:szCs w:val="24"/>
        </w:rPr>
        <w:t xml:space="preserve"> ods. 3 pí</w:t>
      </w:r>
      <w:r w:rsidRPr="005E3076" w:rsidR="00C8566C">
        <w:rPr>
          <w:rFonts w:ascii="Times New Roman" w:hAnsi="Times New Roman" w:hint="default"/>
          <w:sz w:val="24"/>
          <w:szCs w:val="24"/>
        </w:rPr>
        <w:t>sm. g) až</w:t>
      </w:r>
      <w:r w:rsidRPr="005E3076" w:rsidR="00C8566C">
        <w:rPr>
          <w:rFonts w:ascii="Times New Roman" w:hAnsi="Times New Roman" w:hint="default"/>
          <w:sz w:val="24"/>
          <w:szCs w:val="24"/>
        </w:rPr>
        <w:t xml:space="preserve"> j) </w:t>
      </w:r>
      <w:r w:rsidRPr="005E3076" w:rsidR="00BC7A09">
        <w:rPr>
          <w:rFonts w:ascii="Times New Roman" w:hAnsi="Times New Roman"/>
          <w:sz w:val="24"/>
          <w:szCs w:val="24"/>
        </w:rPr>
        <w:t xml:space="preserve">alebo </w:t>
      </w:r>
      <w:r w:rsidRPr="005E3076">
        <w:rPr>
          <w:rFonts w:ascii="Times New Roman" w:hAnsi="Times New Roman"/>
          <w:sz w:val="24"/>
          <w:szCs w:val="24"/>
        </w:rPr>
        <w:t>metodikami s</w:t>
      </w:r>
      <w:r w:rsidRPr="005E3076">
        <w:rPr>
          <w:rFonts w:ascii="Times New Roman" w:hAnsi="Times New Roman" w:hint="default"/>
          <w:sz w:val="24"/>
          <w:szCs w:val="24"/>
        </w:rPr>
        <w:t>chvá</w:t>
      </w:r>
      <w:r w:rsidRPr="005E3076">
        <w:rPr>
          <w:rFonts w:ascii="Times New Roman" w:hAnsi="Times New Roman" w:hint="default"/>
          <w:sz w:val="24"/>
          <w:szCs w:val="24"/>
        </w:rPr>
        <w:t>lený</w:t>
      </w:r>
      <w:r w:rsidRPr="005E3076">
        <w:rPr>
          <w:rFonts w:ascii="Times New Roman" w:hAnsi="Times New Roman" w:hint="default"/>
          <w:sz w:val="24"/>
          <w:szCs w:val="24"/>
        </w:rPr>
        <w:t>mi a </w:t>
      </w:r>
      <w:r w:rsidRPr="005E3076">
        <w:rPr>
          <w:rFonts w:ascii="Times New Roman" w:hAnsi="Times New Roman" w:hint="default"/>
          <w:sz w:val="24"/>
          <w:szCs w:val="24"/>
        </w:rPr>
        <w:t>vydaný</w:t>
      </w:r>
      <w:r w:rsidRPr="005E3076">
        <w:rPr>
          <w:rFonts w:ascii="Times New Roman" w:hAnsi="Times New Roman" w:hint="default"/>
          <w:sz w:val="24"/>
          <w:szCs w:val="24"/>
        </w:rPr>
        <w:t>mi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Kurzu sa podrobí</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do š</w:t>
      </w:r>
      <w:r w:rsidRPr="005E3076">
        <w:rPr>
          <w:rFonts w:ascii="Times New Roman" w:hAnsi="Times New Roman" w:hint="default"/>
          <w:sz w:val="24"/>
          <w:szCs w:val="24"/>
        </w:rPr>
        <w:t>iestich mesiacov od </w:t>
      </w:r>
      <w:r w:rsidRPr="005E3076">
        <w:rPr>
          <w:rFonts w:ascii="Times New Roman" w:hAnsi="Times New Roman" w:hint="default"/>
          <w:sz w:val="24"/>
          <w:szCs w:val="24"/>
        </w:rPr>
        <w:t>nadobudnutia prá</w:t>
      </w:r>
      <w:r w:rsidRPr="005E3076">
        <w:rPr>
          <w:rFonts w:ascii="Times New Roman" w:hAnsi="Times New Roman" w:hint="default"/>
          <w:sz w:val="24"/>
          <w:szCs w:val="24"/>
        </w:rPr>
        <w:t>voplatnosti ulož</w:t>
      </w:r>
      <w:r w:rsidRPr="005E3076">
        <w:rPr>
          <w:rFonts w:ascii="Times New Roman" w:hAnsi="Times New Roman" w:hint="default"/>
          <w:sz w:val="24"/>
          <w:szCs w:val="24"/>
        </w:rPr>
        <w:t>enej pokuty a </w:t>
      </w:r>
      <w:r w:rsidRPr="005E3076">
        <w:rPr>
          <w:rFonts w:ascii="Times New Roman" w:hAnsi="Times New Roman" w:hint="default"/>
          <w:sz w:val="24"/>
          <w:szCs w:val="24"/>
        </w:rPr>
        <w:t>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najneskô</w:t>
      </w:r>
      <w:r w:rsidRPr="005E3076">
        <w:rPr>
          <w:rFonts w:ascii="Times New Roman" w:hAnsi="Times New Roman" w:hint="default"/>
          <w:sz w:val="24"/>
          <w:szCs w:val="24"/>
        </w:rPr>
        <w:t>r do ô</w:t>
      </w:r>
      <w:r w:rsidRPr="005E3076">
        <w:rPr>
          <w:rFonts w:ascii="Times New Roman" w:hAnsi="Times New Roman" w:hint="default"/>
          <w:sz w:val="24"/>
          <w:szCs w:val="24"/>
        </w:rPr>
        <w:t>smych mesiacov od </w:t>
      </w:r>
      <w:r w:rsidRPr="005E3076">
        <w:rPr>
          <w:rFonts w:ascii="Times New Roman" w:hAnsi="Times New Roman" w:hint="default"/>
          <w:sz w:val="24"/>
          <w:szCs w:val="24"/>
        </w:rPr>
        <w:t>nadobudnutia prá</w:t>
      </w:r>
      <w:r w:rsidRPr="005E3076">
        <w:rPr>
          <w:rFonts w:ascii="Times New Roman" w:hAnsi="Times New Roman" w:hint="default"/>
          <w:sz w:val="24"/>
          <w:szCs w:val="24"/>
        </w:rPr>
        <w:t>voplatnosti ulož</w:t>
      </w:r>
      <w:r w:rsidRPr="005E3076">
        <w:rPr>
          <w:rFonts w:ascii="Times New Roman" w:hAnsi="Times New Roman" w:hint="default"/>
          <w:sz w:val="24"/>
          <w:szCs w:val="24"/>
        </w:rPr>
        <w:t>enej pokuty.</w:t>
      </w:r>
    </w:p>
    <w:p w:rsidR="00EB550D" w:rsidRPr="005E3076" w:rsidP="00EB550D">
      <w:pPr>
        <w:pStyle w:val="ListParagraph"/>
        <w:bidi w:val="0"/>
        <w:ind w:left="0"/>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so š</w:t>
      </w:r>
      <w:r w:rsidRPr="005E3076">
        <w:rPr>
          <w:rFonts w:ascii="Times New Roman" w:hAnsi="Times New Roman" w:hint="default"/>
          <w:sz w:val="24"/>
          <w:szCs w:val="24"/>
        </w:rPr>
        <w:t>koleniami a </w:t>
      </w:r>
      <w:r w:rsidRPr="005E3076">
        <w:rPr>
          <w:rFonts w:ascii="Times New Roman" w:hAnsi="Times New Roman" w:hint="default"/>
          <w:sz w:val="24"/>
          <w:szCs w:val="24"/>
        </w:rPr>
        <w:t>kurzami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4, </w:t>
      </w:r>
      <w:r w:rsidRPr="005E3076" w:rsidR="00BC7A09">
        <w:rPr>
          <w:rFonts w:ascii="Times New Roman" w:hAnsi="Times New Roman" w:hint="default"/>
          <w:sz w:val="24"/>
          <w:szCs w:val="24"/>
        </w:rPr>
        <w:t>7 až</w:t>
      </w:r>
      <w:r w:rsidRPr="005E3076" w:rsidR="00BC7A09">
        <w:rPr>
          <w:rFonts w:ascii="Times New Roman" w:hAnsi="Times New Roman" w:hint="default"/>
          <w:sz w:val="24"/>
          <w:szCs w:val="24"/>
        </w:rPr>
        <w:t xml:space="preserve"> 9</w:t>
      </w:r>
      <w:r w:rsidRPr="005E3076">
        <w:rPr>
          <w:rFonts w:ascii="Times New Roman" w:hAnsi="Times New Roman" w:hint="default"/>
          <w:sz w:val="24"/>
          <w:szCs w:val="24"/>
        </w:rPr>
        <w:t xml:space="preserve"> hradí</w:t>
      </w:r>
      <w:r w:rsidRPr="005E3076">
        <w:rPr>
          <w:rFonts w:ascii="Times New Roman" w:hAnsi="Times New Roman" w:hint="default"/>
          <w:sz w:val="24"/>
          <w:szCs w:val="24"/>
        </w:rPr>
        <w:t xml:space="preserve"> </w:t>
      </w:r>
    </w:p>
    <w:p w:rsidR="00EB550D" w:rsidRPr="005E3076" w:rsidP="00746526">
      <w:pPr>
        <w:pStyle w:val="ListParagraph"/>
        <w:numPr>
          <w:numId w:val="49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alebo osoba, ktorá</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povolenie na</w:t>
      </w:r>
      <w:r w:rsidRPr="005E3076" w:rsidR="00E53806">
        <w:rPr>
          <w:rFonts w:ascii="Times New Roman" w:hAnsi="Times New Roman"/>
          <w:sz w:val="24"/>
          <w:szCs w:val="24"/>
        </w:rPr>
        <w:t> </w:t>
      </w:r>
      <w:r w:rsidRPr="005E3076">
        <w:rPr>
          <w:rFonts w:ascii="Times New Roman" w:hAnsi="Times New Roman"/>
          <w:sz w:val="24"/>
          <w:szCs w:val="24"/>
        </w:rPr>
        <w:t>zriadenie stanice technickej kontroly,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1,</w:t>
      </w:r>
    </w:p>
    <w:p w:rsidR="00EB550D" w:rsidRPr="005E3076" w:rsidP="00746526">
      <w:pPr>
        <w:pStyle w:val="ListParagraph"/>
        <w:numPr>
          <w:numId w:val="49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a</w:t>
      </w:r>
      <w:r w:rsidRPr="005E3076">
        <w:rPr>
          <w:rFonts w:ascii="Times New Roman" w:hAnsi="Times New Roman" w:hint="default"/>
          <w:sz w:val="24"/>
          <w:szCs w:val="24"/>
        </w:rPr>
        <w:t>lebo osoba, ktorá</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povolenie zriadenie pracoviska emisnej kontroly,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2,</w:t>
      </w:r>
    </w:p>
    <w:p w:rsidR="00EB550D" w:rsidRPr="005E3076" w:rsidP="00746526">
      <w:pPr>
        <w:pStyle w:val="ListParagraph"/>
        <w:numPr>
          <w:numId w:val="49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alebo osoba, ktorá</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 xml:space="preserve"> povolenie zriadenie pracoviska kontroly originality,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3,</w:t>
      </w:r>
    </w:p>
    <w:p w:rsidR="00EB550D" w:rsidRPr="005E3076" w:rsidP="00746526">
      <w:pPr>
        <w:pStyle w:val="ListParagraph"/>
        <w:numPr>
          <w:numId w:val="49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w:t>
      </w:r>
      <w:r w:rsidRPr="005E3076">
        <w:rPr>
          <w:rFonts w:ascii="Times New Roman" w:hAnsi="Times New Roman" w:hint="default"/>
          <w:sz w:val="24"/>
          <w:szCs w:val="24"/>
        </w:rPr>
        <w:t>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4 alebo osoba, ktorá</w:t>
      </w:r>
      <w:r w:rsidRPr="005E3076">
        <w:rPr>
          <w:rFonts w:ascii="Times New Roman" w:hAnsi="Times New Roman" w:hint="default"/>
          <w:sz w:val="24"/>
          <w:szCs w:val="24"/>
        </w:rPr>
        <w:t xml:space="preserve"> </w:t>
      </w:r>
      <w:r w:rsidRPr="005E3076" w:rsidR="00120D08">
        <w:rPr>
          <w:rFonts w:ascii="Times New Roman" w:hAnsi="Times New Roman" w:hint="default"/>
          <w:sz w:val="24"/>
          <w:szCs w:val="24"/>
        </w:rPr>
        <w:t>podala prihláš</w:t>
      </w:r>
      <w:r w:rsidRPr="005E3076" w:rsidR="00120D08">
        <w:rPr>
          <w:rFonts w:ascii="Times New Roman" w:hAnsi="Times New Roman" w:hint="default"/>
          <w:sz w:val="24"/>
          <w:szCs w:val="24"/>
        </w:rPr>
        <w:t xml:space="preserve">ku na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4 pí</w:t>
      </w:r>
      <w:r w:rsidRPr="005E3076">
        <w:rPr>
          <w:rFonts w:ascii="Times New Roman" w:hAnsi="Times New Roman" w:hint="default"/>
          <w:sz w:val="24"/>
          <w:szCs w:val="24"/>
        </w:rPr>
        <w:t>sm. 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Technik technickej kontroly, ktorý</w:t>
      </w:r>
      <w:r w:rsidRPr="005E3076">
        <w:rPr>
          <w:rFonts w:ascii="Times New Roman" w:hAnsi="Times New Roman" w:hint="default"/>
          <w:sz w:val="24"/>
          <w:szCs w:val="24"/>
        </w:rPr>
        <w:t xml:space="preserve"> po ab</w:t>
      </w:r>
      <w:r w:rsidRPr="005E3076">
        <w:rPr>
          <w:rFonts w:ascii="Times New Roman" w:hAnsi="Times New Roman" w:hint="default"/>
          <w:sz w:val="24"/>
          <w:szCs w:val="24"/>
        </w:rPr>
        <w:t>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odseku 1</w:t>
      </w:r>
      <w:r w:rsidRPr="005E3076" w:rsidR="007716D5">
        <w:rPr>
          <w:rFonts w:ascii="Times New Roman" w:hAnsi="Times New Roman" w:hint="default"/>
          <w:sz w:val="24"/>
          <w:szCs w:val="24"/>
        </w:rPr>
        <w:t xml:space="preserve"> pí</w:t>
      </w:r>
      <w:r w:rsidRPr="005E3076" w:rsidR="007716D5">
        <w:rPr>
          <w:rFonts w:ascii="Times New Roman" w:hAnsi="Times New Roman" w:hint="default"/>
          <w:sz w:val="24"/>
          <w:szCs w:val="24"/>
        </w:rPr>
        <w:t>sm. b) a c)</w:t>
      </w:r>
      <w:r w:rsidRPr="005E3076">
        <w:rPr>
          <w:rFonts w:ascii="Times New Roman" w:hAnsi="Times New Roman" w:hint="default"/>
          <w:sz w:val="24"/>
          <w:szCs w:val="24"/>
        </w:rPr>
        <w:t xml:space="preserve"> alebo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ovacieho kurzu </w:t>
      </w:r>
      <w:r w:rsidRPr="005E3076" w:rsidR="004E2A48">
        <w:rPr>
          <w:rFonts w:ascii="Times New Roman" w:hAnsi="Times New Roman" w:hint="default"/>
          <w:sz w:val="24"/>
          <w:szCs w:val="24"/>
        </w:rPr>
        <w:t>podľ</w:t>
      </w:r>
      <w:r w:rsidRPr="005E3076" w:rsidR="004E2A48">
        <w:rPr>
          <w:rFonts w:ascii="Times New Roman" w:hAnsi="Times New Roman" w:hint="default"/>
          <w:sz w:val="24"/>
          <w:szCs w:val="24"/>
        </w:rPr>
        <w:t>a odseku 8 alebo odseku 9</w:t>
      </w:r>
      <w:r w:rsidRPr="005E3076">
        <w:rPr>
          <w:rFonts w:ascii="Times New Roman" w:hAnsi="Times New Roman" w:hint="default"/>
          <w:sz w:val="24"/>
          <w:szCs w:val="24"/>
        </w:rPr>
        <w:t xml:space="preserve"> bol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 nesmie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ký</w:t>
      </w:r>
      <w:r w:rsidRPr="005E3076">
        <w:rPr>
          <w:rFonts w:ascii="Times New Roman" w:hAnsi="Times New Roman" w:hint="default"/>
          <w:sz w:val="24"/>
          <w:szCs w:val="24"/>
        </w:rPr>
        <w:t>m opä</w:t>
      </w:r>
      <w:r w:rsidRPr="005E3076">
        <w:rPr>
          <w:rFonts w:ascii="Times New Roman" w:hAnsi="Times New Roman" w:hint="default"/>
          <w:sz w:val="24"/>
          <w:szCs w:val="24"/>
        </w:rPr>
        <w:t>tovne nezí</w:t>
      </w:r>
      <w:r w:rsidRPr="005E3076">
        <w:rPr>
          <w:rFonts w:ascii="Times New Roman" w:hAnsi="Times New Roman" w:hint="default"/>
          <w:sz w:val="24"/>
          <w:szCs w:val="24"/>
        </w:rPr>
        <w:t>ska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sidR="00607CFA">
        <w:rPr>
          <w:rFonts w:ascii="Times New Roman" w:hAnsi="Times New Roman" w:hint="default"/>
          <w:sz w:val="24"/>
          <w:szCs w:val="24"/>
        </w:rPr>
        <w:t>; do uvedenej doby technická</w:t>
      </w:r>
      <w:r w:rsidRPr="005E3076" w:rsidR="00607CFA">
        <w:rPr>
          <w:rFonts w:ascii="Times New Roman" w:hAnsi="Times New Roman" w:hint="default"/>
          <w:sz w:val="24"/>
          <w:szCs w:val="24"/>
        </w:rPr>
        <w:t xml:space="preserve"> služ</w:t>
      </w:r>
      <w:r w:rsidRPr="005E3076" w:rsidR="00607CFA">
        <w:rPr>
          <w:rFonts w:ascii="Times New Roman" w:hAnsi="Times New Roman" w:hint="default"/>
          <w:sz w:val="24"/>
          <w:szCs w:val="24"/>
        </w:rPr>
        <w:t>ba technickej kontroly odní</w:t>
      </w:r>
      <w:r w:rsidRPr="005E3076" w:rsidR="00607CFA">
        <w:rPr>
          <w:rFonts w:ascii="Times New Roman" w:hAnsi="Times New Roman" w:hint="default"/>
          <w:sz w:val="24"/>
          <w:szCs w:val="24"/>
        </w:rPr>
        <w:t>me technikovi technickej kontroly prí</w:t>
      </w:r>
      <w:r w:rsidRPr="005E3076" w:rsidR="00607CFA">
        <w:rPr>
          <w:rFonts w:ascii="Times New Roman" w:hAnsi="Times New Roman" w:hint="default"/>
          <w:sz w:val="24"/>
          <w:szCs w:val="24"/>
        </w:rPr>
        <w:t>stup do celoš</w:t>
      </w:r>
      <w:r w:rsidRPr="005E3076" w:rsidR="00607CFA">
        <w:rPr>
          <w:rFonts w:ascii="Times New Roman" w:hAnsi="Times New Roman" w:hint="default"/>
          <w:sz w:val="24"/>
          <w:szCs w:val="24"/>
        </w:rPr>
        <w:t>tá</w:t>
      </w:r>
      <w:r w:rsidRPr="005E3076" w:rsidR="00607CFA">
        <w:rPr>
          <w:rFonts w:ascii="Times New Roman" w:hAnsi="Times New Roman" w:hint="default"/>
          <w:sz w:val="24"/>
          <w:szCs w:val="24"/>
        </w:rPr>
        <w:t>tneho informač</w:t>
      </w:r>
      <w:r w:rsidRPr="005E3076" w:rsidR="00607CFA">
        <w:rPr>
          <w:rFonts w:ascii="Times New Roman" w:hAnsi="Times New Roman" w:hint="default"/>
          <w:sz w:val="24"/>
          <w:szCs w:val="24"/>
        </w:rPr>
        <w:t>né</w:t>
      </w:r>
      <w:r w:rsidRPr="005E3076" w:rsidR="00607CFA">
        <w:rPr>
          <w:rFonts w:ascii="Times New Roman" w:hAnsi="Times New Roman" w:hint="default"/>
          <w:sz w:val="24"/>
          <w:szCs w:val="24"/>
        </w:rPr>
        <w:t>ho systé</w:t>
      </w:r>
      <w:r w:rsidRPr="005E3076" w:rsidR="00607CFA">
        <w:rPr>
          <w:rFonts w:ascii="Times New Roman" w:hAnsi="Times New Roman" w:hint="default"/>
          <w:sz w:val="24"/>
          <w:szCs w:val="24"/>
        </w:rPr>
        <w:t xml:space="preserve">mu </w:t>
      </w:r>
      <w:r w:rsidRPr="005E3076" w:rsidR="00257E7D">
        <w:rPr>
          <w:rFonts w:ascii="Times New Roman" w:hAnsi="Times New Roman" w:hint="default"/>
          <w:sz w:val="24"/>
          <w:szCs w:val="24"/>
        </w:rPr>
        <w:t>technický</w:t>
      </w:r>
      <w:r w:rsidRPr="005E3076" w:rsidR="00257E7D">
        <w:rPr>
          <w:rFonts w:ascii="Times New Roman" w:hAnsi="Times New Roman" w:hint="default"/>
          <w:sz w:val="24"/>
          <w:szCs w:val="24"/>
        </w:rPr>
        <w:t>ch kontrol</w:t>
      </w:r>
      <w:r w:rsidRPr="005E3076" w:rsidR="00607CFA">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Technik emisnej kontroly, ktorý</w:t>
      </w:r>
      <w:r w:rsidRPr="005E3076">
        <w:rPr>
          <w:rFonts w:ascii="Times New Roman" w:hAnsi="Times New Roman" w:hint="default"/>
          <w:sz w:val="24"/>
          <w:szCs w:val="24"/>
        </w:rPr>
        <w:t xml:space="preserve"> po absolvovaní</w:t>
      </w:r>
      <w:r w:rsidRPr="005E3076">
        <w:rPr>
          <w:rFonts w:ascii="Times New Roman" w:hAnsi="Times New Roman" w:hint="default"/>
          <w:sz w:val="24"/>
          <w:szCs w:val="24"/>
        </w:rPr>
        <w:t xml:space="preserve"> doš</w:t>
      </w:r>
      <w:r w:rsidRPr="005E3076">
        <w:rPr>
          <w:rFonts w:ascii="Times New Roman" w:hAnsi="Times New Roman" w:hint="default"/>
          <w:sz w:val="24"/>
          <w:szCs w:val="24"/>
        </w:rPr>
        <w:t>koľ</w:t>
      </w:r>
      <w:r w:rsidRPr="005E3076">
        <w:rPr>
          <w:rFonts w:ascii="Times New Roman" w:hAnsi="Times New Roman" w:hint="default"/>
          <w:sz w:val="24"/>
          <w:szCs w:val="24"/>
        </w:rPr>
        <w:t>ovac</w:t>
      </w:r>
      <w:r w:rsidRPr="005E3076">
        <w:rPr>
          <w:rFonts w:ascii="Times New Roman" w:hAnsi="Times New Roman" w:hint="default"/>
          <w:sz w:val="24"/>
          <w:szCs w:val="24"/>
        </w:rPr>
        <w:t>ieho kurzu podľ</w:t>
      </w:r>
      <w:r w:rsidRPr="005E3076">
        <w:rPr>
          <w:rFonts w:ascii="Times New Roman" w:hAnsi="Times New Roman" w:hint="default"/>
          <w:sz w:val="24"/>
          <w:szCs w:val="24"/>
        </w:rPr>
        <w:t>a odseku 2</w:t>
      </w:r>
      <w:r w:rsidRPr="005E3076" w:rsidR="007716D5">
        <w:rPr>
          <w:rFonts w:ascii="Times New Roman" w:hAnsi="Times New Roman" w:hint="default"/>
          <w:sz w:val="24"/>
          <w:szCs w:val="24"/>
        </w:rPr>
        <w:t xml:space="preserve"> pí</w:t>
      </w:r>
      <w:r w:rsidRPr="005E3076" w:rsidR="007716D5">
        <w:rPr>
          <w:rFonts w:ascii="Times New Roman" w:hAnsi="Times New Roman" w:hint="default"/>
          <w:sz w:val="24"/>
          <w:szCs w:val="24"/>
        </w:rPr>
        <w:t>sm. b)</w:t>
      </w:r>
      <w:r w:rsidRPr="005E3076">
        <w:rPr>
          <w:rFonts w:ascii="Times New Roman" w:hAnsi="Times New Roman" w:hint="default"/>
          <w:sz w:val="24"/>
          <w:szCs w:val="24"/>
        </w:rPr>
        <w:t xml:space="preserve">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w:t>
      </w:r>
      <w:r w:rsidRPr="005E3076" w:rsidR="00F71ECE">
        <w:rPr>
          <w:rFonts w:ascii="Times New Roman" w:hAnsi="Times New Roman"/>
          <w:sz w:val="24"/>
          <w:szCs w:val="24"/>
        </w:rPr>
        <w:t>u</w:t>
      </w:r>
      <w:r w:rsidRPr="005E3076">
        <w:rPr>
          <w:rFonts w:ascii="Times New Roman" w:hAnsi="Times New Roman"/>
          <w:sz w:val="24"/>
          <w:szCs w:val="24"/>
        </w:rPr>
        <w:t xml:space="preserve"> 8 alebo </w:t>
      </w:r>
      <w:r w:rsidRPr="005E3076" w:rsidR="00F71ECE">
        <w:rPr>
          <w:rFonts w:ascii="Times New Roman" w:hAnsi="Times New Roman"/>
          <w:sz w:val="24"/>
          <w:szCs w:val="24"/>
        </w:rPr>
        <w:t xml:space="preserve">odseku </w:t>
      </w:r>
      <w:r w:rsidRPr="005E3076">
        <w:rPr>
          <w:rFonts w:ascii="Times New Roman" w:hAnsi="Times New Roman" w:hint="default"/>
          <w:sz w:val="24"/>
          <w:szCs w:val="24"/>
        </w:rPr>
        <w:t>9, bol pri skúš</w:t>
      </w:r>
      <w:r w:rsidRPr="005E3076">
        <w:rPr>
          <w:rFonts w:ascii="Times New Roman" w:hAnsi="Times New Roman" w:hint="default"/>
          <w:sz w:val="24"/>
          <w:szCs w:val="24"/>
        </w:rPr>
        <w:t>ke z</w:t>
      </w:r>
      <w:r w:rsidRPr="005E3076" w:rsidR="00622BC4">
        <w:rPr>
          <w:rFonts w:ascii="Times New Roman" w:hAnsi="Times New Roman"/>
          <w:sz w:val="24"/>
          <w:szCs w:val="24"/>
        </w:rPr>
        <w:t> </w:t>
      </w:r>
      <w:r w:rsidRPr="005E3076">
        <w:rPr>
          <w:rFonts w:ascii="Times New Roman" w:hAnsi="Times New Roman"/>
          <w:sz w:val="24"/>
          <w:szCs w:val="24"/>
        </w:rPr>
        <w:t>odbornej</w:t>
      </w:r>
      <w:r w:rsidRPr="005E3076" w:rsidR="00622BC4">
        <w:rPr>
          <w:rFonts w:ascii="Times New Roman" w:hAnsi="Times New Roman"/>
          <w:sz w:val="24"/>
          <w:szCs w:val="24"/>
        </w:rPr>
        <w:t xml:space="preserve"> </w:t>
      </w:r>
      <w:r w:rsidRPr="005E3076">
        <w:rPr>
          <w:rFonts w:ascii="Times New Roman" w:hAnsi="Times New Roman" w:hint="default"/>
          <w:sz w:val="24"/>
          <w:szCs w:val="24"/>
        </w:rPr>
        <w:t>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 nesmie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ký</w:t>
      </w:r>
      <w:r w:rsidRPr="005E3076">
        <w:rPr>
          <w:rFonts w:ascii="Times New Roman" w:hAnsi="Times New Roman" w:hint="default"/>
          <w:sz w:val="24"/>
          <w:szCs w:val="24"/>
        </w:rPr>
        <w:t>m opä</w:t>
      </w:r>
      <w:r w:rsidRPr="005E3076">
        <w:rPr>
          <w:rFonts w:ascii="Times New Roman" w:hAnsi="Times New Roman" w:hint="default"/>
          <w:sz w:val="24"/>
          <w:szCs w:val="24"/>
        </w:rPr>
        <w:t>tovne nezí</w:t>
      </w:r>
      <w:r w:rsidRPr="005E3076">
        <w:rPr>
          <w:rFonts w:ascii="Times New Roman" w:hAnsi="Times New Roman" w:hint="default"/>
          <w:sz w:val="24"/>
          <w:szCs w:val="24"/>
        </w:rPr>
        <w:t>ska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sidR="00607CFA">
        <w:rPr>
          <w:rFonts w:ascii="Times New Roman" w:hAnsi="Times New Roman"/>
          <w:sz w:val="24"/>
          <w:szCs w:val="24"/>
        </w:rPr>
        <w:t xml:space="preserve">; do uvedenej doby </w:t>
      </w:r>
      <w:r w:rsidRPr="005E3076" w:rsidR="00607CFA">
        <w:rPr>
          <w:rFonts w:ascii="Times New Roman" w:hAnsi="Times New Roman" w:hint="default"/>
          <w:sz w:val="24"/>
          <w:szCs w:val="24"/>
        </w:rPr>
        <w:t>technická</w:t>
      </w:r>
      <w:r w:rsidRPr="005E3076" w:rsidR="00607CFA">
        <w:rPr>
          <w:rFonts w:ascii="Times New Roman" w:hAnsi="Times New Roman" w:hint="default"/>
          <w:sz w:val="24"/>
          <w:szCs w:val="24"/>
        </w:rPr>
        <w:t xml:space="preserve"> služ</w:t>
      </w:r>
      <w:r w:rsidRPr="005E3076" w:rsidR="00607CFA">
        <w:rPr>
          <w:rFonts w:ascii="Times New Roman" w:hAnsi="Times New Roman" w:hint="default"/>
          <w:sz w:val="24"/>
          <w:szCs w:val="24"/>
        </w:rPr>
        <w:t>ba emisnej kontroly odní</w:t>
      </w:r>
      <w:r w:rsidRPr="005E3076" w:rsidR="00607CFA">
        <w:rPr>
          <w:rFonts w:ascii="Times New Roman" w:hAnsi="Times New Roman" w:hint="default"/>
          <w:sz w:val="24"/>
          <w:szCs w:val="24"/>
        </w:rPr>
        <w:t xml:space="preserve">me technikovi </w:t>
      </w:r>
      <w:r w:rsidRPr="005E3076" w:rsidR="00257E7D">
        <w:rPr>
          <w:rFonts w:ascii="Times New Roman" w:hAnsi="Times New Roman"/>
          <w:sz w:val="24"/>
          <w:szCs w:val="24"/>
        </w:rPr>
        <w:t>emisnej</w:t>
      </w:r>
      <w:r w:rsidRPr="005E3076" w:rsidR="00607CFA">
        <w:rPr>
          <w:rFonts w:ascii="Times New Roman" w:hAnsi="Times New Roman" w:hint="default"/>
          <w:sz w:val="24"/>
          <w:szCs w:val="24"/>
        </w:rPr>
        <w:t xml:space="preserve"> kontroly prí</w:t>
      </w:r>
      <w:r w:rsidRPr="005E3076" w:rsidR="00607CFA">
        <w:rPr>
          <w:rFonts w:ascii="Times New Roman" w:hAnsi="Times New Roman" w:hint="default"/>
          <w:sz w:val="24"/>
          <w:szCs w:val="24"/>
        </w:rPr>
        <w:t>stup do celoš</w:t>
      </w:r>
      <w:r w:rsidRPr="005E3076" w:rsidR="00607CFA">
        <w:rPr>
          <w:rFonts w:ascii="Times New Roman" w:hAnsi="Times New Roman" w:hint="default"/>
          <w:sz w:val="24"/>
          <w:szCs w:val="24"/>
        </w:rPr>
        <w:t>tá</w:t>
      </w:r>
      <w:r w:rsidRPr="005E3076" w:rsidR="00607CFA">
        <w:rPr>
          <w:rFonts w:ascii="Times New Roman" w:hAnsi="Times New Roman" w:hint="default"/>
          <w:sz w:val="24"/>
          <w:szCs w:val="24"/>
        </w:rPr>
        <w:t>tneho informač</w:t>
      </w:r>
      <w:r w:rsidRPr="005E3076" w:rsidR="00607CFA">
        <w:rPr>
          <w:rFonts w:ascii="Times New Roman" w:hAnsi="Times New Roman" w:hint="default"/>
          <w:sz w:val="24"/>
          <w:szCs w:val="24"/>
        </w:rPr>
        <w:t>né</w:t>
      </w:r>
      <w:r w:rsidRPr="005E3076" w:rsidR="00607CFA">
        <w:rPr>
          <w:rFonts w:ascii="Times New Roman" w:hAnsi="Times New Roman" w:hint="default"/>
          <w:sz w:val="24"/>
          <w:szCs w:val="24"/>
        </w:rPr>
        <w:t>ho systé</w:t>
      </w:r>
      <w:r w:rsidRPr="005E3076" w:rsidR="00607CFA">
        <w:rPr>
          <w:rFonts w:ascii="Times New Roman" w:hAnsi="Times New Roman" w:hint="default"/>
          <w:sz w:val="24"/>
          <w:szCs w:val="24"/>
        </w:rPr>
        <w:t xml:space="preserve">mu </w:t>
      </w:r>
      <w:r w:rsidRPr="005E3076" w:rsidR="00257E7D">
        <w:rPr>
          <w:rFonts w:ascii="Times New Roman" w:hAnsi="Times New Roman" w:hint="default"/>
          <w:sz w:val="24"/>
          <w:szCs w:val="24"/>
        </w:rPr>
        <w:t>emisný</w:t>
      </w:r>
      <w:r w:rsidRPr="005E3076" w:rsidR="00257E7D">
        <w:rPr>
          <w:rFonts w:ascii="Times New Roman" w:hAnsi="Times New Roman" w:hint="default"/>
          <w:sz w:val="24"/>
          <w:szCs w:val="24"/>
        </w:rPr>
        <w:t>ch kontrol</w:t>
      </w:r>
      <w:r w:rsidRPr="005E3076" w:rsidR="00607CFA">
        <w:rPr>
          <w:rFonts w:ascii="Times New Roman" w:hAnsi="Times New Roman"/>
          <w:sz w:val="24"/>
          <w:szCs w:val="24"/>
        </w:rPr>
        <w:t>.</w:t>
      </w:r>
    </w:p>
    <w:p w:rsidR="00EB550D" w:rsidRPr="005E3076" w:rsidP="00EB550D">
      <w:pPr>
        <w:bidi w:val="0"/>
        <w:spacing w:after="0" w:line="240" w:lineRule="auto"/>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Technik kontroly originality</w:t>
      </w:r>
      <w:r w:rsidRPr="005E3076">
        <w:rPr>
          <w:rFonts w:ascii="Times New Roman" w:hAnsi="Times New Roman"/>
          <w:b/>
          <w:sz w:val="24"/>
          <w:szCs w:val="24"/>
        </w:rPr>
        <w:t>,</w:t>
      </w:r>
      <w:r w:rsidRPr="005E3076">
        <w:rPr>
          <w:rFonts w:ascii="Times New Roman" w:hAnsi="Times New Roman" w:hint="default"/>
          <w:sz w:val="24"/>
          <w:szCs w:val="24"/>
        </w:rPr>
        <w:t xml:space="preserve"> ktorý</w:t>
      </w:r>
      <w:r w:rsidRPr="005E3076">
        <w:rPr>
          <w:rFonts w:ascii="Times New Roman" w:hAnsi="Times New Roman" w:hint="default"/>
          <w:sz w:val="24"/>
          <w:szCs w:val="24"/>
        </w:rPr>
        <w:t xml:space="preserve"> po absolvovaní</w:t>
      </w:r>
      <w:r w:rsidRPr="005E3076">
        <w:rPr>
          <w:rFonts w:ascii="Times New Roman" w:hAnsi="Times New Roman" w:hint="default"/>
          <w:sz w:val="24"/>
          <w:szCs w:val="24"/>
        </w:rPr>
        <w:t xml:space="preserve">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odseku 3</w:t>
      </w:r>
      <w:r w:rsidRPr="005E3076" w:rsidR="007716D5">
        <w:rPr>
          <w:rFonts w:ascii="Times New Roman" w:hAnsi="Times New Roman" w:hint="default"/>
          <w:sz w:val="24"/>
          <w:szCs w:val="24"/>
        </w:rPr>
        <w:t xml:space="preserve"> pí</w:t>
      </w:r>
      <w:r w:rsidRPr="005E3076" w:rsidR="007716D5">
        <w:rPr>
          <w:rFonts w:ascii="Times New Roman" w:hAnsi="Times New Roman" w:hint="default"/>
          <w:sz w:val="24"/>
          <w:szCs w:val="24"/>
        </w:rPr>
        <w:t>sm. b)</w:t>
      </w:r>
      <w:r w:rsidRPr="005E3076">
        <w:rPr>
          <w:rFonts w:ascii="Times New Roman" w:hAnsi="Times New Roman" w:hint="default"/>
          <w:sz w:val="24"/>
          <w:szCs w:val="24"/>
        </w:rPr>
        <w:t xml:space="preserve"> alebo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ovacieho kurzu </w:t>
      </w:r>
      <w:r w:rsidRPr="005E3076">
        <w:rPr>
          <w:rFonts w:ascii="Times New Roman" w:hAnsi="Times New Roman" w:hint="default"/>
          <w:sz w:val="24"/>
          <w:szCs w:val="24"/>
        </w:rPr>
        <w:t>podľ</w:t>
      </w:r>
      <w:r w:rsidRPr="005E3076">
        <w:rPr>
          <w:rFonts w:ascii="Times New Roman" w:hAnsi="Times New Roman" w:hint="default"/>
          <w:sz w:val="24"/>
          <w:szCs w:val="24"/>
        </w:rPr>
        <w:t>a odsek</w:t>
      </w:r>
      <w:r w:rsidRPr="005E3076" w:rsidR="00F71ECE">
        <w:rPr>
          <w:rFonts w:ascii="Times New Roman" w:hAnsi="Times New Roman"/>
          <w:sz w:val="24"/>
          <w:szCs w:val="24"/>
        </w:rPr>
        <w:t>u</w:t>
      </w:r>
      <w:r w:rsidRPr="005E3076">
        <w:rPr>
          <w:rFonts w:ascii="Times New Roman" w:hAnsi="Times New Roman"/>
          <w:sz w:val="24"/>
          <w:szCs w:val="24"/>
        </w:rPr>
        <w:t xml:space="preserve"> 8 alebo</w:t>
      </w:r>
      <w:r w:rsidRPr="005E3076" w:rsidR="00F71ECE">
        <w:rPr>
          <w:rFonts w:ascii="Times New Roman" w:hAnsi="Times New Roman"/>
          <w:sz w:val="24"/>
          <w:szCs w:val="24"/>
        </w:rPr>
        <w:t xml:space="preserve"> odseku</w:t>
      </w:r>
      <w:r w:rsidRPr="005E3076">
        <w:rPr>
          <w:rFonts w:ascii="Times New Roman" w:hAnsi="Times New Roman" w:hint="default"/>
          <w:sz w:val="24"/>
          <w:szCs w:val="24"/>
        </w:rPr>
        <w:t xml:space="preserve"> 9, bol pri skúš</w:t>
      </w:r>
      <w:r w:rsidRPr="005E3076">
        <w:rPr>
          <w:rFonts w:ascii="Times New Roman" w:hAnsi="Times New Roman" w:hint="default"/>
          <w:sz w:val="24"/>
          <w:szCs w:val="24"/>
        </w:rPr>
        <w:t>ke z</w:t>
      </w:r>
      <w:r w:rsidRPr="005E3076" w:rsidR="00622BC4">
        <w:rPr>
          <w:rFonts w:ascii="Times New Roman" w:hAnsi="Times New Roman"/>
          <w:sz w:val="24"/>
          <w:szCs w:val="24"/>
        </w:rPr>
        <w:t> </w:t>
      </w:r>
      <w:r w:rsidRPr="005E3076">
        <w:rPr>
          <w:rFonts w:ascii="Times New Roman" w:hAnsi="Times New Roman"/>
          <w:sz w:val="24"/>
          <w:szCs w:val="24"/>
        </w:rPr>
        <w:t>odbornej</w:t>
      </w:r>
      <w:r w:rsidRPr="005E3076" w:rsidR="00622BC4">
        <w:rPr>
          <w:rFonts w:ascii="Times New Roman" w:hAnsi="Times New Roman"/>
          <w:sz w:val="24"/>
          <w:szCs w:val="24"/>
        </w:rPr>
        <w:t xml:space="preserve"> </w:t>
      </w:r>
      <w:r w:rsidRPr="005E3076">
        <w:rPr>
          <w:rFonts w:ascii="Times New Roman" w:hAnsi="Times New Roman" w:hint="default"/>
          <w:sz w:val="24"/>
          <w:szCs w:val="24"/>
        </w:rPr>
        <w:t>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 nesmie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kontroly originality, ký</w:t>
      </w:r>
      <w:r w:rsidRPr="005E3076">
        <w:rPr>
          <w:rFonts w:ascii="Times New Roman" w:hAnsi="Times New Roman" w:hint="default"/>
          <w:sz w:val="24"/>
          <w:szCs w:val="24"/>
        </w:rPr>
        <w:t>m opä</w:t>
      </w:r>
      <w:r w:rsidRPr="005E3076">
        <w:rPr>
          <w:rFonts w:ascii="Times New Roman" w:hAnsi="Times New Roman" w:hint="default"/>
          <w:sz w:val="24"/>
          <w:szCs w:val="24"/>
        </w:rPr>
        <w:t>tovne nezí</w:t>
      </w:r>
      <w:r w:rsidRPr="005E3076">
        <w:rPr>
          <w:rFonts w:ascii="Times New Roman" w:hAnsi="Times New Roman" w:hint="default"/>
          <w:sz w:val="24"/>
          <w:szCs w:val="24"/>
        </w:rPr>
        <w:t>ska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sidR="00607CFA">
        <w:rPr>
          <w:rFonts w:ascii="Times New Roman" w:hAnsi="Times New Roman" w:hint="default"/>
          <w:sz w:val="24"/>
          <w:szCs w:val="24"/>
        </w:rPr>
        <w:t>; do uvedenej doby technická</w:t>
      </w:r>
      <w:r w:rsidRPr="005E3076" w:rsidR="00607CFA">
        <w:rPr>
          <w:rFonts w:ascii="Times New Roman" w:hAnsi="Times New Roman" w:hint="default"/>
          <w:sz w:val="24"/>
          <w:szCs w:val="24"/>
        </w:rPr>
        <w:t xml:space="preserve"> služ</w:t>
      </w:r>
      <w:r w:rsidRPr="005E3076" w:rsidR="00607CFA">
        <w:rPr>
          <w:rFonts w:ascii="Times New Roman" w:hAnsi="Times New Roman" w:hint="default"/>
          <w:sz w:val="24"/>
          <w:szCs w:val="24"/>
        </w:rPr>
        <w:t>ba kontroly originality odní</w:t>
      </w:r>
      <w:r w:rsidRPr="005E3076" w:rsidR="00607CFA">
        <w:rPr>
          <w:rFonts w:ascii="Times New Roman" w:hAnsi="Times New Roman" w:hint="default"/>
          <w:sz w:val="24"/>
          <w:szCs w:val="24"/>
        </w:rPr>
        <w:t>me technikovi k</w:t>
      </w:r>
      <w:r w:rsidRPr="005E3076" w:rsidR="00607CFA">
        <w:rPr>
          <w:rFonts w:ascii="Times New Roman" w:hAnsi="Times New Roman" w:hint="default"/>
          <w:sz w:val="24"/>
          <w:szCs w:val="24"/>
        </w:rPr>
        <w:t xml:space="preserve">ontroly </w:t>
      </w:r>
      <w:r w:rsidRPr="005E3076" w:rsidR="00257E7D">
        <w:rPr>
          <w:rFonts w:ascii="Times New Roman" w:hAnsi="Times New Roman"/>
          <w:sz w:val="24"/>
          <w:szCs w:val="24"/>
        </w:rPr>
        <w:t xml:space="preserve">originality </w:t>
      </w:r>
      <w:r w:rsidRPr="005E3076" w:rsidR="00607CFA">
        <w:rPr>
          <w:rFonts w:ascii="Times New Roman" w:hAnsi="Times New Roman" w:hint="default"/>
          <w:sz w:val="24"/>
          <w:szCs w:val="24"/>
        </w:rPr>
        <w:t>prí</w:t>
      </w:r>
      <w:r w:rsidRPr="005E3076" w:rsidR="00607CFA">
        <w:rPr>
          <w:rFonts w:ascii="Times New Roman" w:hAnsi="Times New Roman" w:hint="default"/>
          <w:sz w:val="24"/>
          <w:szCs w:val="24"/>
        </w:rPr>
        <w:t>stup do celoš</w:t>
      </w:r>
      <w:r w:rsidRPr="005E3076" w:rsidR="00607CFA">
        <w:rPr>
          <w:rFonts w:ascii="Times New Roman" w:hAnsi="Times New Roman" w:hint="default"/>
          <w:sz w:val="24"/>
          <w:szCs w:val="24"/>
        </w:rPr>
        <w:t>tá</w:t>
      </w:r>
      <w:r w:rsidRPr="005E3076" w:rsidR="00607CFA">
        <w:rPr>
          <w:rFonts w:ascii="Times New Roman" w:hAnsi="Times New Roman" w:hint="default"/>
          <w:sz w:val="24"/>
          <w:szCs w:val="24"/>
        </w:rPr>
        <w:t>tneho informač</w:t>
      </w:r>
      <w:r w:rsidRPr="005E3076" w:rsidR="00607CFA">
        <w:rPr>
          <w:rFonts w:ascii="Times New Roman" w:hAnsi="Times New Roman" w:hint="default"/>
          <w:sz w:val="24"/>
          <w:szCs w:val="24"/>
        </w:rPr>
        <w:t>né</w:t>
      </w:r>
      <w:r w:rsidRPr="005E3076" w:rsidR="00607CFA">
        <w:rPr>
          <w:rFonts w:ascii="Times New Roman" w:hAnsi="Times New Roman" w:hint="default"/>
          <w:sz w:val="24"/>
          <w:szCs w:val="24"/>
        </w:rPr>
        <w:t>ho systé</w:t>
      </w:r>
      <w:r w:rsidRPr="005E3076" w:rsidR="00607CFA">
        <w:rPr>
          <w:rFonts w:ascii="Times New Roman" w:hAnsi="Times New Roman" w:hint="default"/>
          <w:sz w:val="24"/>
          <w:szCs w:val="24"/>
        </w:rPr>
        <w:t>mu kontrol originality.</w:t>
      </w:r>
    </w:p>
    <w:p w:rsidR="00EB550D" w:rsidRPr="005E3076" w:rsidP="00EB550D">
      <w:pPr>
        <w:bidi w:val="0"/>
        <w:spacing w:after="0" w:line="240" w:lineRule="auto"/>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ktorý</w:t>
      </w:r>
      <w:r w:rsidRPr="005E3076">
        <w:rPr>
          <w:rFonts w:ascii="Times New Roman" w:hAnsi="Times New Roman" w:hint="default"/>
          <w:sz w:val="24"/>
          <w:szCs w:val="24"/>
        </w:rPr>
        <w:t xml:space="preserve"> po absolvovaní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odseku 4</w:t>
      </w:r>
      <w:r w:rsidRPr="005E3076" w:rsidR="007716D5">
        <w:rPr>
          <w:rFonts w:ascii="Times New Roman" w:hAnsi="Times New Roman" w:hint="default"/>
          <w:sz w:val="24"/>
          <w:szCs w:val="24"/>
        </w:rPr>
        <w:t xml:space="preserve"> pí</w:t>
      </w:r>
      <w:r w:rsidRPr="005E3076" w:rsidR="007716D5">
        <w:rPr>
          <w:rFonts w:ascii="Times New Roman" w:hAnsi="Times New Roman" w:hint="default"/>
          <w:sz w:val="24"/>
          <w:szCs w:val="24"/>
        </w:rPr>
        <w:t xml:space="preserve">sm. b) a c) </w:t>
      </w:r>
      <w:r w:rsidRPr="005E3076">
        <w:rPr>
          <w:rFonts w:ascii="Times New Roman" w:hAnsi="Times New Roman" w:hint="default"/>
          <w:sz w:val="24"/>
          <w:szCs w:val="24"/>
        </w:rPr>
        <w:t>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w:t>
      </w:r>
      <w:r w:rsidRPr="005E3076" w:rsidR="00F71ECE">
        <w:rPr>
          <w:rFonts w:ascii="Times New Roman" w:hAnsi="Times New Roman"/>
          <w:sz w:val="24"/>
          <w:szCs w:val="24"/>
        </w:rPr>
        <w:t>u</w:t>
      </w:r>
      <w:r w:rsidRPr="005E3076">
        <w:rPr>
          <w:rFonts w:ascii="Times New Roman" w:hAnsi="Times New Roman"/>
          <w:sz w:val="24"/>
          <w:szCs w:val="24"/>
        </w:rPr>
        <w:t xml:space="preserve"> 8 alebo </w:t>
      </w:r>
      <w:r w:rsidRPr="005E3076" w:rsidR="00F71ECE">
        <w:rPr>
          <w:rFonts w:ascii="Times New Roman" w:hAnsi="Times New Roman"/>
          <w:sz w:val="24"/>
          <w:szCs w:val="24"/>
        </w:rPr>
        <w:t xml:space="preserve">odseku </w:t>
      </w:r>
      <w:r w:rsidRPr="005E3076">
        <w:rPr>
          <w:rFonts w:ascii="Times New Roman" w:hAnsi="Times New Roman" w:hint="default"/>
          <w:sz w:val="24"/>
          <w:szCs w:val="24"/>
        </w:rPr>
        <w:t>9, bol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 nesmie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ký</w:t>
      </w:r>
      <w:r w:rsidRPr="005E3076">
        <w:rPr>
          <w:rFonts w:ascii="Times New Roman" w:hAnsi="Times New Roman" w:hint="default"/>
          <w:sz w:val="24"/>
          <w:szCs w:val="24"/>
        </w:rPr>
        <w:t>m opä</w:t>
      </w:r>
      <w:r w:rsidRPr="005E3076">
        <w:rPr>
          <w:rFonts w:ascii="Times New Roman" w:hAnsi="Times New Roman" w:hint="default"/>
          <w:sz w:val="24"/>
          <w:szCs w:val="24"/>
        </w:rPr>
        <w:t>tovne nezí</w:t>
      </w:r>
      <w:r w:rsidRPr="005E3076">
        <w:rPr>
          <w:rFonts w:ascii="Times New Roman" w:hAnsi="Times New Roman" w:hint="default"/>
          <w:sz w:val="24"/>
          <w:szCs w:val="24"/>
        </w:rPr>
        <w:t>ska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sidR="00607CFA">
        <w:rPr>
          <w:rFonts w:ascii="Times New Roman" w:hAnsi="Times New Roman" w:hint="default"/>
          <w:sz w:val="24"/>
          <w:szCs w:val="24"/>
        </w:rPr>
        <w:t>; do uvedenej doby technická</w:t>
      </w:r>
      <w:r w:rsidRPr="005E3076" w:rsidR="00607CFA">
        <w:rPr>
          <w:rFonts w:ascii="Times New Roman" w:hAnsi="Times New Roman" w:hint="default"/>
          <w:sz w:val="24"/>
          <w:szCs w:val="24"/>
        </w:rPr>
        <w:t xml:space="preserve"> služ</w:t>
      </w:r>
      <w:r w:rsidRPr="005E3076" w:rsidR="00607CFA">
        <w:rPr>
          <w:rFonts w:ascii="Times New Roman" w:hAnsi="Times New Roman" w:hint="default"/>
          <w:sz w:val="24"/>
          <w:szCs w:val="24"/>
        </w:rPr>
        <w:t>ba montáž</w:t>
      </w:r>
      <w:r w:rsidRPr="005E3076" w:rsidR="00607CFA">
        <w:rPr>
          <w:rFonts w:ascii="Times New Roman" w:hAnsi="Times New Roman" w:hint="default"/>
          <w:sz w:val="24"/>
          <w:szCs w:val="24"/>
        </w:rPr>
        <w:t>e plynový</w:t>
      </w:r>
      <w:r w:rsidRPr="005E3076" w:rsidR="00607CFA">
        <w:rPr>
          <w:rFonts w:ascii="Times New Roman" w:hAnsi="Times New Roman" w:hint="default"/>
          <w:sz w:val="24"/>
          <w:szCs w:val="24"/>
        </w:rPr>
        <w:t>ch zariadení</w:t>
      </w:r>
      <w:r w:rsidRPr="005E3076" w:rsidR="00607CFA">
        <w:rPr>
          <w:rFonts w:ascii="Times New Roman" w:hAnsi="Times New Roman" w:hint="default"/>
          <w:sz w:val="24"/>
          <w:szCs w:val="24"/>
        </w:rPr>
        <w:t xml:space="preserve"> odní</w:t>
      </w:r>
      <w:r w:rsidRPr="005E3076" w:rsidR="00607CFA">
        <w:rPr>
          <w:rFonts w:ascii="Times New Roman" w:hAnsi="Times New Roman" w:hint="default"/>
          <w:sz w:val="24"/>
          <w:szCs w:val="24"/>
        </w:rPr>
        <w:t>me te</w:t>
      </w:r>
      <w:r w:rsidRPr="005E3076" w:rsidR="00607CFA">
        <w:rPr>
          <w:rFonts w:ascii="Times New Roman" w:hAnsi="Times New Roman" w:hint="default"/>
          <w:sz w:val="24"/>
          <w:szCs w:val="24"/>
        </w:rPr>
        <w:t xml:space="preserve">chnikovi </w:t>
      </w:r>
      <w:r w:rsidRPr="005E3076" w:rsidR="00257E7D">
        <w:rPr>
          <w:rFonts w:ascii="Times New Roman" w:hAnsi="Times New Roman" w:hint="default"/>
          <w:sz w:val="24"/>
          <w:szCs w:val="24"/>
        </w:rPr>
        <w:t>montáž</w:t>
      </w:r>
      <w:r w:rsidRPr="005E3076" w:rsidR="00257E7D">
        <w:rPr>
          <w:rFonts w:ascii="Times New Roman" w:hAnsi="Times New Roman" w:hint="default"/>
          <w:sz w:val="24"/>
          <w:szCs w:val="24"/>
        </w:rPr>
        <w:t>e plynový</w:t>
      </w:r>
      <w:r w:rsidRPr="005E3076" w:rsidR="00257E7D">
        <w:rPr>
          <w:rFonts w:ascii="Times New Roman" w:hAnsi="Times New Roman" w:hint="default"/>
          <w:sz w:val="24"/>
          <w:szCs w:val="24"/>
        </w:rPr>
        <w:t>ch zariadení</w:t>
      </w:r>
      <w:r w:rsidRPr="005E3076" w:rsidR="00607CFA">
        <w:rPr>
          <w:rFonts w:ascii="Times New Roman" w:hAnsi="Times New Roman" w:hint="default"/>
          <w:sz w:val="24"/>
          <w:szCs w:val="24"/>
        </w:rPr>
        <w:t xml:space="preserve"> prí</w:t>
      </w:r>
      <w:r w:rsidRPr="005E3076" w:rsidR="00607CFA">
        <w:rPr>
          <w:rFonts w:ascii="Times New Roman" w:hAnsi="Times New Roman" w:hint="default"/>
          <w:sz w:val="24"/>
          <w:szCs w:val="24"/>
        </w:rPr>
        <w:t>stup do celoš</w:t>
      </w:r>
      <w:r w:rsidRPr="005E3076" w:rsidR="00607CFA">
        <w:rPr>
          <w:rFonts w:ascii="Times New Roman" w:hAnsi="Times New Roman" w:hint="default"/>
          <w:sz w:val="24"/>
          <w:szCs w:val="24"/>
        </w:rPr>
        <w:t>tá</w:t>
      </w:r>
      <w:r w:rsidRPr="005E3076" w:rsidR="00607CFA">
        <w:rPr>
          <w:rFonts w:ascii="Times New Roman" w:hAnsi="Times New Roman" w:hint="default"/>
          <w:sz w:val="24"/>
          <w:szCs w:val="24"/>
        </w:rPr>
        <w:t>tneho informač</w:t>
      </w:r>
      <w:r w:rsidRPr="005E3076" w:rsidR="00607CFA">
        <w:rPr>
          <w:rFonts w:ascii="Times New Roman" w:hAnsi="Times New Roman" w:hint="default"/>
          <w:sz w:val="24"/>
          <w:szCs w:val="24"/>
        </w:rPr>
        <w:t>né</w:t>
      </w:r>
      <w:r w:rsidRPr="005E3076" w:rsidR="00607CFA">
        <w:rPr>
          <w:rFonts w:ascii="Times New Roman" w:hAnsi="Times New Roman" w:hint="default"/>
          <w:sz w:val="24"/>
          <w:szCs w:val="24"/>
        </w:rPr>
        <w:t>ho systé</w:t>
      </w:r>
      <w:r w:rsidRPr="005E3076" w:rsidR="00607CFA">
        <w:rPr>
          <w:rFonts w:ascii="Times New Roman" w:hAnsi="Times New Roman" w:hint="default"/>
          <w:sz w:val="24"/>
          <w:szCs w:val="24"/>
        </w:rPr>
        <w:t>mu montáž</w:t>
      </w:r>
      <w:r w:rsidRPr="005E3076" w:rsidR="00607CFA">
        <w:rPr>
          <w:rFonts w:ascii="Times New Roman" w:hAnsi="Times New Roman" w:hint="default"/>
          <w:sz w:val="24"/>
          <w:szCs w:val="24"/>
        </w:rPr>
        <w:t>e plynový</w:t>
      </w:r>
      <w:r w:rsidRPr="005E3076" w:rsidR="00607CFA">
        <w:rPr>
          <w:rFonts w:ascii="Times New Roman" w:hAnsi="Times New Roman" w:hint="default"/>
          <w:sz w:val="24"/>
          <w:szCs w:val="24"/>
        </w:rPr>
        <w:t>ch zariadení.</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9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rozsah vykoná</w:t>
      </w:r>
      <w:r w:rsidRPr="005E3076">
        <w:rPr>
          <w:rFonts w:ascii="Times New Roman" w:hAnsi="Times New Roman" w:hint="default"/>
          <w:sz w:val="24"/>
          <w:szCs w:val="24"/>
        </w:rPr>
        <w:t>vania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podrobnosti o 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w:t>
      </w:r>
      <w:r w:rsidRPr="005E3076">
        <w:rPr>
          <w:rFonts w:ascii="Times New Roman" w:hAnsi="Times New Roman" w:hint="default"/>
          <w:sz w:val="24"/>
          <w:szCs w:val="24"/>
        </w:rPr>
        <w:t>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kolení</w:t>
      </w:r>
      <w:r w:rsidRPr="005E3076">
        <w:rPr>
          <w:rFonts w:ascii="Times New Roman" w:hAnsi="Times New Roman" w:hint="default"/>
          <w:sz w:val="24"/>
          <w:szCs w:val="24"/>
        </w:rPr>
        <w:t xml:space="preserve"> a kurzu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3D1008">
        <w:rPr>
          <w:rFonts w:ascii="Times New Roman" w:hAnsi="Times New Roman"/>
          <w:sz w:val="24"/>
          <w:szCs w:val="24"/>
        </w:rPr>
        <w:t>mi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w:t>
      </w:r>
      <w:r w:rsidRPr="005E3076" w:rsidR="003D1008">
        <w:rPr>
          <w:rFonts w:ascii="Times New Roman" w:hAnsi="Times New Roman"/>
          <w:sz w:val="24"/>
          <w:szCs w:val="24"/>
        </w:rPr>
        <w:t>mi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5F2831">
        <w:rPr>
          <w:rFonts w:ascii="Times New Roman" w:hAnsi="Times New Roman" w:hint="default"/>
          <w:sz w:val="24"/>
          <w:szCs w:val="24"/>
        </w:rPr>
        <w:t xml:space="preserve"> 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sz w:val="24"/>
          <w:szCs w:val="24"/>
        </w:rPr>
        <w:t xml:space="preserve"> ods. 3 </w:t>
      </w:r>
      <w:r w:rsidRPr="005E3076" w:rsidR="00B132F1">
        <w:rPr>
          <w:rFonts w:ascii="Times New Roman" w:hAnsi="Times New Roman" w:hint="default"/>
          <w:sz w:val="24"/>
          <w:szCs w:val="24"/>
        </w:rPr>
        <w:t>pí</w:t>
      </w:r>
      <w:r w:rsidRPr="005E3076" w:rsidR="00B132F1">
        <w:rPr>
          <w:rFonts w:ascii="Times New Roman" w:hAnsi="Times New Roman" w:hint="default"/>
          <w:sz w:val="24"/>
          <w:szCs w:val="24"/>
        </w:rPr>
        <w:t xml:space="preserve">sm. g) </w:t>
      </w:r>
      <w:r w:rsidRPr="005E3076" w:rsidR="00C8566C">
        <w:rPr>
          <w:rFonts w:ascii="Times New Roman" w:hAnsi="Times New Roman" w:hint="default"/>
          <w:sz w:val="24"/>
          <w:szCs w:val="24"/>
        </w:rPr>
        <w:t>až</w:t>
      </w:r>
      <w:r w:rsidRPr="005E3076" w:rsidR="00C8566C">
        <w:rPr>
          <w:rFonts w:ascii="Times New Roman" w:hAnsi="Times New Roman" w:hint="default"/>
          <w:sz w:val="24"/>
          <w:szCs w:val="24"/>
        </w:rPr>
        <w:t xml:space="preserve"> j)</w:t>
      </w:r>
      <w:r w:rsidRPr="005E3076">
        <w:rPr>
          <w:rFonts w:ascii="Times New Roman" w:hAnsi="Times New Roman"/>
          <w:sz w:val="24"/>
          <w:szCs w:val="24"/>
        </w:rPr>
        <w:t>.</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16" w:name="_Ref4753549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93</w:t>
      </w:r>
      <w:r w:rsidRPr="005E3076">
        <w:rPr>
          <w:rFonts w:ascii="Times New Roman" w:hAnsi="Times New Roman"/>
          <w:sz w:val="24"/>
          <w:szCs w:val="24"/>
        </w:rPr>
        <w:fldChar w:fldCharType="end"/>
      </w:r>
      <w:bookmarkEnd w:id="116"/>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Skúš</w:t>
      </w:r>
      <w:r w:rsidRPr="005E3076">
        <w:rPr>
          <w:rFonts w:ascii="Times New Roman" w:hAnsi="Times New Roman" w:hint="default"/>
          <w:b/>
          <w:sz w:val="24"/>
          <w:szCs w:val="24"/>
        </w:rPr>
        <w:t>ky z </w:t>
      </w:r>
      <w:r w:rsidRPr="005E3076">
        <w:rPr>
          <w:rFonts w:ascii="Times New Roman" w:hAnsi="Times New Roman" w:hint="default"/>
          <w:b/>
          <w:sz w:val="24"/>
          <w:szCs w:val="24"/>
        </w:rPr>
        <w:t>odbornej spô</w:t>
      </w:r>
      <w:r w:rsidRPr="005E3076">
        <w:rPr>
          <w:rFonts w:ascii="Times New Roman" w:hAnsi="Times New Roman" w:hint="default"/>
          <w:b/>
          <w:sz w:val="24"/>
          <w:szCs w:val="24"/>
        </w:rPr>
        <w:t xml:space="preserve">sobilosti </w:t>
      </w:r>
    </w:p>
    <w:p w:rsidR="00EB550D" w:rsidRPr="005E3076" w:rsidP="00EB550D">
      <w:pPr>
        <w:pStyle w:val="ListParagraph"/>
        <w:bidi w:val="0"/>
        <w:spacing w:after="0" w:line="240" w:lineRule="auto"/>
        <w:ind w:left="0"/>
        <w:jc w:val="both"/>
        <w:rPr>
          <w:rFonts w:ascii="Times New Roman" w:hAnsi="Times New Roman"/>
          <w:strike/>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ou na úč</w:t>
      </w:r>
      <w:r w:rsidRPr="005E3076">
        <w:rPr>
          <w:rFonts w:ascii="Times New Roman" w:hAnsi="Times New Roman" w:hint="default"/>
          <w:sz w:val="24"/>
          <w:szCs w:val="24"/>
        </w:rPr>
        <w:t>el vykoná</w:t>
      </w:r>
      <w:r w:rsidRPr="005E3076">
        <w:rPr>
          <w:rFonts w:ascii="Times New Roman" w:hAnsi="Times New Roman" w:hint="default"/>
          <w:sz w:val="24"/>
          <w:szCs w:val="24"/>
        </w:rPr>
        <w:t>vania tec</w:t>
      </w:r>
      <w:r w:rsidRPr="005E3076">
        <w:rPr>
          <w:rFonts w:ascii="Times New Roman" w:hAnsi="Times New Roman" w:hint="default"/>
          <w:sz w:val="24"/>
          <w:szCs w:val="24"/>
        </w:rPr>
        <w:t xml:space="preserve">hnickej kontroly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bor odborný</w:t>
      </w:r>
      <w:r w:rsidRPr="005E3076">
        <w:rPr>
          <w:rFonts w:ascii="Times New Roman" w:hAnsi="Times New Roman" w:hint="default"/>
          <w:sz w:val="24"/>
          <w:szCs w:val="24"/>
        </w:rPr>
        <w:t>ch vedomostí</w:t>
      </w:r>
      <w:r w:rsidRPr="005E3076">
        <w:rPr>
          <w:rFonts w:ascii="Times New Roman" w:hAnsi="Times New Roman" w:hint="default"/>
          <w:sz w:val="24"/>
          <w:szCs w:val="24"/>
        </w:rPr>
        <w:t>, 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technickej kontrole vzť</w:t>
      </w:r>
      <w:r w:rsidRPr="005E3076">
        <w:rPr>
          <w:rFonts w:ascii="Times New Roman" w:hAnsi="Times New Roman" w:hint="default"/>
          <w:sz w:val="24"/>
          <w:szCs w:val="24"/>
        </w:rPr>
        <w:t>ahujú</w:t>
      </w:r>
      <w:r w:rsidRPr="005E3076">
        <w:rPr>
          <w:rFonts w:ascii="Times New Roman" w:hAnsi="Times New Roman" w:hint="default"/>
          <w:sz w:val="24"/>
          <w:szCs w:val="24"/>
        </w:rPr>
        <w:t>cich sa na</w:t>
      </w:r>
    </w:p>
    <w:p w:rsidR="00EB550D" w:rsidRPr="005E3076" w:rsidP="00746526">
      <w:pPr>
        <w:pStyle w:val="ListParagraph"/>
        <w:numPr>
          <w:numId w:val="19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technickou kontrolou,</w:t>
      </w:r>
    </w:p>
    <w:p w:rsidR="00EB550D" w:rsidRPr="005E3076" w:rsidP="00746526">
      <w:pPr>
        <w:pStyle w:val="ListParagraph"/>
        <w:numPr>
          <w:numId w:val="19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meranie a hodnotenie technické</w:t>
      </w:r>
      <w:r w:rsidRPr="005E3076">
        <w:rPr>
          <w:rFonts w:ascii="Times New Roman" w:hAnsi="Times New Roman" w:hint="default"/>
          <w:sz w:val="24"/>
          <w:szCs w:val="24"/>
        </w:rPr>
        <w:t>ho stavu vozidla, systé</w:t>
      </w:r>
      <w:r w:rsidRPr="005E3076">
        <w:rPr>
          <w:rFonts w:ascii="Times New Roman" w:hAnsi="Times New Roman" w:hint="default"/>
          <w:sz w:val="24"/>
          <w:szCs w:val="24"/>
        </w:rPr>
        <w:t xml:space="preserve">mu, komponentu </w:t>
      </w:r>
      <w:r w:rsidRPr="005E3076">
        <w:rPr>
          <w:rFonts w:ascii="Times New Roman" w:hAnsi="Times New Roman" w:hint="default"/>
          <w:sz w:val="24"/>
          <w:szCs w:val="24"/>
        </w:rPr>
        <w:t xml:space="preserve">alebo samostatnej technickej jednotky, </w:t>
      </w:r>
    </w:p>
    <w:p w:rsidR="00EB550D" w:rsidRPr="005E3076" w:rsidP="00746526">
      <w:pPr>
        <w:pStyle w:val="ListParagraph"/>
        <w:numPr>
          <w:numId w:val="194"/>
        </w:numPr>
        <w:tabs>
          <w:tab w:val="left" w:pos="709"/>
        </w:tabs>
        <w:bidi w:val="0"/>
        <w:spacing w:after="0" w:line="240" w:lineRule="auto"/>
        <w:jc w:val="both"/>
        <w:rPr>
          <w:rFonts w:ascii="Times New Roman" w:hAnsi="Times New Roman" w:hint="default"/>
          <w:sz w:val="24"/>
          <w:szCs w:val="24"/>
        </w:rPr>
      </w:pPr>
      <w:r w:rsidRPr="005E3076" w:rsidR="00D90E29">
        <w:rPr>
          <w:rFonts w:ascii="Times New Roman" w:hAnsi="Times New Roman"/>
          <w:sz w:val="24"/>
          <w:szCs w:val="24"/>
        </w:rPr>
        <w:t xml:space="preserve">overenie </w:t>
      </w:r>
      <w:r w:rsidRPr="005E3076">
        <w:rPr>
          <w:rFonts w:ascii="Times New Roman" w:hAnsi="Times New Roman" w:hint="default"/>
          <w:sz w:val="24"/>
          <w:szCs w:val="24"/>
        </w:rPr>
        <w:t>a kalibrá</w:t>
      </w:r>
      <w:r w:rsidRPr="005E3076">
        <w:rPr>
          <w:rFonts w:ascii="Times New Roman" w:hAnsi="Times New Roman" w:hint="default"/>
          <w:sz w:val="24"/>
          <w:szCs w:val="24"/>
        </w:rPr>
        <w:t>ciu použí</w:t>
      </w:r>
      <w:r w:rsidRPr="005E3076">
        <w:rPr>
          <w:rFonts w:ascii="Times New Roman" w:hAnsi="Times New Roman" w:hint="default"/>
          <w:sz w:val="24"/>
          <w:szCs w:val="24"/>
        </w:rPr>
        <w:t>vaný</w:t>
      </w:r>
      <w:r w:rsidRPr="005E3076">
        <w:rPr>
          <w:rFonts w:ascii="Times New Roman" w:hAnsi="Times New Roman" w:hint="default"/>
          <w:sz w:val="24"/>
          <w:szCs w:val="24"/>
        </w:rPr>
        <w:t>ch zariadení,</w:t>
      </w:r>
    </w:p>
    <w:p w:rsidR="00EB550D" w:rsidRPr="005E3076" w:rsidP="00746526">
      <w:pPr>
        <w:pStyle w:val="ListParagraph"/>
        <w:numPr>
          <w:numId w:val="19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použí</w:t>
      </w:r>
      <w:r w:rsidRPr="005E3076">
        <w:rPr>
          <w:rFonts w:ascii="Times New Roman" w:hAnsi="Times New Roman" w:hint="default"/>
          <w:sz w:val="24"/>
          <w:szCs w:val="24"/>
        </w:rPr>
        <w:t>vanie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746526">
      <w:pPr>
        <w:pStyle w:val="ListParagraph"/>
        <w:numPr>
          <w:numId w:val="19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vedenie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ou na úč</w:t>
      </w:r>
      <w:r w:rsidRPr="005E3076">
        <w:rPr>
          <w:rFonts w:ascii="Times New Roman" w:hAnsi="Times New Roman" w:hint="default"/>
          <w:sz w:val="24"/>
          <w:szCs w:val="24"/>
        </w:rPr>
        <w:t>el vykoná</w:t>
      </w:r>
      <w:r w:rsidRPr="005E3076">
        <w:rPr>
          <w:rFonts w:ascii="Times New Roman" w:hAnsi="Times New Roman" w:hint="default"/>
          <w:sz w:val="24"/>
          <w:szCs w:val="24"/>
        </w:rPr>
        <w:t xml:space="preserve">vania emisnej kontroly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bor odborný</w:t>
      </w:r>
      <w:r w:rsidRPr="005E3076">
        <w:rPr>
          <w:rFonts w:ascii="Times New Roman" w:hAnsi="Times New Roman" w:hint="default"/>
          <w:sz w:val="24"/>
          <w:szCs w:val="24"/>
        </w:rPr>
        <w:t>ch vedomostí,</w:t>
      </w:r>
      <w:r w:rsidRPr="005E3076">
        <w:rPr>
          <w:rFonts w:ascii="Times New Roman" w:hAnsi="Times New Roman" w:hint="default"/>
          <w:sz w:val="24"/>
          <w:szCs w:val="24"/>
        </w:rPr>
        <w:t xml:space="preserve"> 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emisnej kontrole vzť</w:t>
      </w:r>
      <w:r w:rsidRPr="005E3076">
        <w:rPr>
          <w:rFonts w:ascii="Times New Roman" w:hAnsi="Times New Roman" w:hint="default"/>
          <w:sz w:val="24"/>
          <w:szCs w:val="24"/>
        </w:rPr>
        <w:t>ahujú</w:t>
      </w:r>
      <w:r w:rsidRPr="005E3076">
        <w:rPr>
          <w:rFonts w:ascii="Times New Roman" w:hAnsi="Times New Roman" w:hint="default"/>
          <w:sz w:val="24"/>
          <w:szCs w:val="24"/>
        </w:rPr>
        <w:t>cich sa na</w:t>
      </w:r>
    </w:p>
    <w:p w:rsidR="00EB550D" w:rsidRPr="005E3076" w:rsidP="00746526">
      <w:pPr>
        <w:numPr>
          <w:numId w:val="341"/>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emisnou kontrolou,</w:t>
      </w:r>
    </w:p>
    <w:p w:rsidR="00EB550D" w:rsidRPr="005E3076" w:rsidP="00746526">
      <w:pPr>
        <w:numPr>
          <w:numId w:val="341"/>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kontrolu, meranie a hodnotenie technické</w:t>
      </w:r>
      <w:r w:rsidRPr="005E3076">
        <w:rPr>
          <w:rFonts w:ascii="Times New Roman" w:hAnsi="Times New Roman" w:hint="default"/>
          <w:sz w:val="24"/>
          <w:szCs w:val="24"/>
        </w:rPr>
        <w:t>ho stavu vozidla, systé</w:t>
      </w:r>
      <w:r w:rsidRPr="005E3076">
        <w:rPr>
          <w:rFonts w:ascii="Times New Roman" w:hAnsi="Times New Roman" w:hint="default"/>
          <w:sz w:val="24"/>
          <w:szCs w:val="24"/>
        </w:rPr>
        <w:t xml:space="preserve">mu, komponentu alebo samostatnej technickej jednotky, </w:t>
      </w:r>
    </w:p>
    <w:p w:rsidR="00EB550D" w:rsidRPr="005E3076" w:rsidP="00746526">
      <w:pPr>
        <w:numPr>
          <w:numId w:val="341"/>
        </w:numPr>
        <w:tabs>
          <w:tab w:val="left" w:pos="709"/>
        </w:tabs>
        <w:bidi w:val="0"/>
        <w:spacing w:after="0" w:line="240" w:lineRule="auto"/>
        <w:contextualSpacing/>
        <w:jc w:val="both"/>
        <w:rPr>
          <w:rFonts w:ascii="Times New Roman" w:hAnsi="Times New Roman" w:hint="default"/>
          <w:sz w:val="24"/>
          <w:szCs w:val="24"/>
        </w:rPr>
      </w:pPr>
      <w:r w:rsidRPr="005E3076" w:rsidR="00D90E29">
        <w:rPr>
          <w:rFonts w:ascii="Times New Roman" w:hAnsi="Times New Roman"/>
          <w:sz w:val="24"/>
          <w:szCs w:val="24"/>
        </w:rPr>
        <w:t>overenie</w:t>
      </w:r>
      <w:r w:rsidRPr="005E3076">
        <w:rPr>
          <w:rFonts w:ascii="Times New Roman" w:hAnsi="Times New Roman"/>
          <w:sz w:val="24"/>
          <w:szCs w:val="24"/>
        </w:rPr>
        <w:t xml:space="preserve"> a k</w:t>
      </w:r>
      <w:r w:rsidRPr="005E3076">
        <w:rPr>
          <w:rFonts w:ascii="Times New Roman" w:hAnsi="Times New Roman" w:hint="default"/>
          <w:sz w:val="24"/>
          <w:szCs w:val="24"/>
        </w:rPr>
        <w:t>alibrá</w:t>
      </w:r>
      <w:r w:rsidRPr="005E3076">
        <w:rPr>
          <w:rFonts w:ascii="Times New Roman" w:hAnsi="Times New Roman" w:hint="default"/>
          <w:sz w:val="24"/>
          <w:szCs w:val="24"/>
        </w:rPr>
        <w:t>ciu použí</w:t>
      </w:r>
      <w:r w:rsidRPr="005E3076">
        <w:rPr>
          <w:rFonts w:ascii="Times New Roman" w:hAnsi="Times New Roman" w:hint="default"/>
          <w:sz w:val="24"/>
          <w:szCs w:val="24"/>
        </w:rPr>
        <w:t>vaný</w:t>
      </w:r>
      <w:r w:rsidRPr="005E3076">
        <w:rPr>
          <w:rFonts w:ascii="Times New Roman" w:hAnsi="Times New Roman" w:hint="default"/>
          <w:sz w:val="24"/>
          <w:szCs w:val="24"/>
        </w:rPr>
        <w:t>ch zariadení,</w:t>
      </w:r>
    </w:p>
    <w:p w:rsidR="00EB550D" w:rsidRPr="005E3076" w:rsidP="00746526">
      <w:pPr>
        <w:numPr>
          <w:numId w:val="341"/>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použí</w:t>
      </w:r>
      <w:r w:rsidRPr="005E3076">
        <w:rPr>
          <w:rFonts w:ascii="Times New Roman" w:hAnsi="Times New Roman" w:hint="default"/>
          <w:sz w:val="24"/>
          <w:szCs w:val="24"/>
        </w:rPr>
        <w:t>vanie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746526">
      <w:pPr>
        <w:numPr>
          <w:numId w:val="341"/>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vedenie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ou na úč</w:t>
      </w:r>
      <w:r w:rsidRPr="005E3076">
        <w:rPr>
          <w:rFonts w:ascii="Times New Roman" w:hAnsi="Times New Roman" w:hint="default"/>
          <w:sz w:val="24"/>
          <w:szCs w:val="24"/>
        </w:rPr>
        <w:t>el vykoná</w:t>
      </w:r>
      <w:r w:rsidRPr="005E3076">
        <w:rPr>
          <w:rFonts w:ascii="Times New Roman" w:hAnsi="Times New Roman" w:hint="default"/>
          <w:sz w:val="24"/>
          <w:szCs w:val="24"/>
        </w:rPr>
        <w:t xml:space="preserve">vania kontroly originality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bor odborný</w:t>
      </w:r>
      <w:r w:rsidRPr="005E3076">
        <w:rPr>
          <w:rFonts w:ascii="Times New Roman" w:hAnsi="Times New Roman" w:hint="default"/>
          <w:sz w:val="24"/>
          <w:szCs w:val="24"/>
        </w:rPr>
        <w:t>ch vedomostí</w:t>
      </w:r>
      <w:r w:rsidRPr="005E3076">
        <w:rPr>
          <w:rFonts w:ascii="Times New Roman" w:hAnsi="Times New Roman" w:hint="default"/>
          <w:sz w:val="24"/>
          <w:szCs w:val="24"/>
        </w:rPr>
        <w:t>, 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kontr</w:t>
      </w:r>
      <w:r w:rsidRPr="005E3076">
        <w:rPr>
          <w:rFonts w:ascii="Times New Roman" w:hAnsi="Times New Roman" w:hint="default"/>
          <w:sz w:val="24"/>
          <w:szCs w:val="24"/>
        </w:rPr>
        <w:t>ole originality vzť</w:t>
      </w:r>
      <w:r w:rsidRPr="005E3076">
        <w:rPr>
          <w:rFonts w:ascii="Times New Roman" w:hAnsi="Times New Roman" w:hint="default"/>
          <w:sz w:val="24"/>
          <w:szCs w:val="24"/>
        </w:rPr>
        <w:t>ahujú</w:t>
      </w:r>
      <w:r w:rsidRPr="005E3076">
        <w:rPr>
          <w:rFonts w:ascii="Times New Roman" w:hAnsi="Times New Roman" w:hint="default"/>
          <w:sz w:val="24"/>
          <w:szCs w:val="24"/>
        </w:rPr>
        <w:t>cich sa na</w:t>
      </w:r>
    </w:p>
    <w:p w:rsidR="00EB550D" w:rsidRPr="005E3076" w:rsidP="00746526">
      <w:pPr>
        <w:pStyle w:val="ListParagraph"/>
        <w:numPr>
          <w:numId w:val="36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kontrolou originality,</w:t>
      </w:r>
    </w:p>
    <w:p w:rsidR="00EB550D" w:rsidRPr="005E3076" w:rsidP="00746526">
      <w:pPr>
        <w:pStyle w:val="ListParagraph"/>
        <w:numPr>
          <w:numId w:val="36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 xml:space="preserve">kontrolu, meranie a </w:t>
      </w:r>
      <w:r w:rsidRPr="005E3076">
        <w:rPr>
          <w:rFonts w:ascii="Times New Roman" w:hAnsi="Times New Roman"/>
          <w:sz w:val="24"/>
          <w:szCs w:val="24"/>
          <w:lang w:eastAsia="sk-SK"/>
        </w:rPr>
        <w:t>hodnotenie vozidiel, vyhodnotenie identifikátorov vozidiel, vyhodnotenie požadovaných dokladov, vyhodnotenie údajov v príslušných informačných systémoch</w:t>
      </w:r>
      <w:r w:rsidRPr="005E3076">
        <w:rPr>
          <w:rFonts w:ascii="Times New Roman" w:hAnsi="Times New Roman"/>
          <w:sz w:val="24"/>
          <w:szCs w:val="24"/>
        </w:rPr>
        <w:t xml:space="preserve">, </w:t>
      </w:r>
    </w:p>
    <w:p w:rsidR="00EB550D" w:rsidRPr="005E3076" w:rsidP="00746526">
      <w:pPr>
        <w:pStyle w:val="ListParagraph"/>
        <w:numPr>
          <w:numId w:val="36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nastavenie použí</w:t>
      </w:r>
      <w:r w:rsidRPr="005E3076">
        <w:rPr>
          <w:rFonts w:ascii="Times New Roman" w:hAnsi="Times New Roman" w:hint="default"/>
          <w:sz w:val="24"/>
          <w:szCs w:val="24"/>
        </w:rPr>
        <w:t>vaný</w:t>
      </w:r>
      <w:r w:rsidRPr="005E3076">
        <w:rPr>
          <w:rFonts w:ascii="Times New Roman" w:hAnsi="Times New Roman" w:hint="default"/>
          <w:sz w:val="24"/>
          <w:szCs w:val="24"/>
        </w:rPr>
        <w:t>ch zariadení,</w:t>
      </w:r>
    </w:p>
    <w:p w:rsidR="00EB550D" w:rsidRPr="005E3076" w:rsidP="00746526">
      <w:pPr>
        <w:pStyle w:val="ListParagraph"/>
        <w:numPr>
          <w:numId w:val="36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vedenie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ou na úč</w:t>
      </w:r>
      <w:r w:rsidRPr="005E3076">
        <w:rPr>
          <w:rFonts w:ascii="Times New Roman" w:hAnsi="Times New Roman" w:hint="default"/>
          <w:sz w:val="24"/>
          <w:szCs w:val="24"/>
        </w:rPr>
        <w:t>el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bor odborný</w:t>
      </w:r>
      <w:r w:rsidRPr="005E3076">
        <w:rPr>
          <w:rFonts w:ascii="Times New Roman" w:hAnsi="Times New Roman" w:hint="default"/>
          <w:sz w:val="24"/>
          <w:szCs w:val="24"/>
        </w:rPr>
        <w:t>ch vedomostí</w:t>
      </w:r>
      <w:r w:rsidRPr="005E3076">
        <w:rPr>
          <w:rFonts w:ascii="Times New Roman" w:hAnsi="Times New Roman" w:hint="default"/>
          <w:sz w:val="24"/>
          <w:szCs w:val="24"/>
        </w:rPr>
        <w:t>, 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montáž</w:t>
      </w:r>
      <w:r w:rsidRPr="005E3076">
        <w:rPr>
          <w:rFonts w:ascii="Times New Roman" w:hAnsi="Times New Roman" w:hint="default"/>
          <w:sz w:val="24"/>
          <w:szCs w:val="24"/>
        </w:rPr>
        <w:t>i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vzť</w:t>
      </w:r>
      <w:r w:rsidRPr="005E3076">
        <w:rPr>
          <w:rFonts w:ascii="Times New Roman" w:hAnsi="Times New Roman" w:hint="default"/>
          <w:sz w:val="24"/>
          <w:szCs w:val="24"/>
        </w:rPr>
        <w:t>ahujú</w:t>
      </w:r>
      <w:r w:rsidRPr="005E3076">
        <w:rPr>
          <w:rFonts w:ascii="Times New Roman" w:hAnsi="Times New Roman" w:hint="default"/>
          <w:sz w:val="24"/>
          <w:szCs w:val="24"/>
        </w:rPr>
        <w:t>cich sa na</w:t>
      </w:r>
    </w:p>
    <w:p w:rsidR="00EB550D" w:rsidRPr="005E3076" w:rsidP="00746526">
      <w:pPr>
        <w:pStyle w:val="ListParagraph"/>
        <w:numPr>
          <w:numId w:val="39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p>
    <w:p w:rsidR="00EB550D" w:rsidRPr="005E3076" w:rsidP="00746526">
      <w:pPr>
        <w:pStyle w:val="ListParagraph"/>
        <w:numPr>
          <w:numId w:val="39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znalosť</w:t>
      </w:r>
      <w:r w:rsidRPr="005E3076">
        <w:rPr>
          <w:rFonts w:ascii="Times New Roman" w:hAnsi="Times New Roman" w:hint="default"/>
          <w:sz w:val="24"/>
          <w:szCs w:val="24"/>
        </w:rPr>
        <w:t xml:space="preserve"> postupov schvaľ</w:t>
      </w:r>
      <w:r w:rsidRPr="005E3076">
        <w:rPr>
          <w:rFonts w:ascii="Times New Roman" w:hAnsi="Times New Roman" w:hint="default"/>
          <w:sz w:val="24"/>
          <w:szCs w:val="24"/>
        </w:rPr>
        <w:t>ovania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394"/>
        </w:numPr>
        <w:bidi w:val="0"/>
        <w:spacing w:after="0" w:line="240" w:lineRule="auto"/>
        <w:jc w:val="both"/>
        <w:rPr>
          <w:rFonts w:ascii="Times New Roman" w:hAnsi="Times New Roman" w:hint="default"/>
          <w:sz w:val="24"/>
          <w:szCs w:val="24"/>
        </w:rPr>
      </w:pPr>
      <w:r w:rsidRPr="005E3076" w:rsidR="00D90E29">
        <w:rPr>
          <w:rFonts w:ascii="Times New Roman" w:hAnsi="Times New Roman"/>
          <w:sz w:val="24"/>
          <w:szCs w:val="24"/>
        </w:rPr>
        <w:t xml:space="preserve">overenie </w:t>
      </w:r>
      <w:r w:rsidRPr="005E3076">
        <w:rPr>
          <w:rFonts w:ascii="Times New Roman" w:hAnsi="Times New Roman" w:hint="default"/>
          <w:sz w:val="24"/>
          <w:szCs w:val="24"/>
        </w:rPr>
        <w:t>použí</w:t>
      </w:r>
      <w:r w:rsidRPr="005E3076">
        <w:rPr>
          <w:rFonts w:ascii="Times New Roman" w:hAnsi="Times New Roman" w:hint="default"/>
          <w:sz w:val="24"/>
          <w:szCs w:val="24"/>
        </w:rPr>
        <w:t>vaný</w:t>
      </w:r>
      <w:r w:rsidRPr="005E3076">
        <w:rPr>
          <w:rFonts w:ascii="Times New Roman" w:hAnsi="Times New Roman" w:hint="default"/>
          <w:sz w:val="24"/>
          <w:szCs w:val="24"/>
        </w:rPr>
        <w:t>ch zariadení,</w:t>
      </w:r>
    </w:p>
    <w:p w:rsidR="00EB550D" w:rsidRPr="005E3076" w:rsidP="00746526">
      <w:pPr>
        <w:pStyle w:val="ListParagraph"/>
        <w:numPr>
          <w:numId w:val="39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vedenie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EB550D" w:rsidRPr="005E3076" w:rsidP="00E45971">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Zí</w:t>
      </w:r>
      <w:r w:rsidRPr="005E3076">
        <w:rPr>
          <w:rFonts w:ascii="Times New Roman" w:hAnsi="Times New Roman" w:hint="default"/>
          <w:sz w:val="24"/>
          <w:szCs w:val="24"/>
        </w:rPr>
        <w:t>skaná</w:t>
      </w:r>
      <w:r w:rsidRPr="005E3076">
        <w:rPr>
          <w:rFonts w:ascii="Times New Roman" w:hAnsi="Times New Roman" w:hint="default"/>
          <w:sz w:val="24"/>
          <w:szCs w:val="24"/>
        </w:rPr>
        <w:t xml:space="preserve"> 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w:t>
      </w:r>
      <w:r w:rsidRPr="005E3076" w:rsidR="00266E4C">
        <w:rPr>
          <w:rFonts w:ascii="Times New Roman" w:hAnsi="Times New Roman"/>
          <w:sz w:val="24"/>
          <w:szCs w:val="24"/>
        </w:rPr>
        <w:t>4</w:t>
      </w:r>
      <w:r w:rsidRPr="005E3076">
        <w:rPr>
          <w:rFonts w:ascii="Times New Roman" w:hAnsi="Times New Roman" w:hint="default"/>
          <w:sz w:val="24"/>
          <w:szCs w:val="24"/>
        </w:rPr>
        <w:t xml:space="preserve"> sa preukazuje skúš</w:t>
      </w:r>
      <w:r w:rsidRPr="005E3076">
        <w:rPr>
          <w:rFonts w:ascii="Times New Roman" w:hAnsi="Times New Roman" w:hint="default"/>
          <w:sz w:val="24"/>
          <w:szCs w:val="24"/>
        </w:rPr>
        <w:t>kou pred skúš</w:t>
      </w:r>
      <w:r w:rsidRPr="005E3076">
        <w:rPr>
          <w:rFonts w:ascii="Times New Roman" w:hAnsi="Times New Roman" w:hint="default"/>
          <w:sz w:val="24"/>
          <w:szCs w:val="24"/>
        </w:rPr>
        <w:t>obnou komisiou vymenovanou typový</w:t>
      </w:r>
      <w:r w:rsidRPr="005E3076">
        <w:rPr>
          <w:rFonts w:ascii="Times New Roman" w:hAnsi="Times New Roman" w:hint="default"/>
          <w:sz w:val="24"/>
          <w:szCs w:val="24"/>
        </w:rPr>
        <w:t>m</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obsahuje</w:t>
      </w:r>
    </w:p>
    <w:p w:rsidR="00EB550D" w:rsidRPr="005E3076" w:rsidP="00746526">
      <w:pPr>
        <w:pStyle w:val="ListParagraph"/>
        <w:numPr>
          <w:numId w:val="25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w:t>
      </w:r>
    </w:p>
    <w:p w:rsidR="00EB550D" w:rsidRPr="005E3076" w:rsidP="00746526">
      <w:pPr>
        <w:pStyle w:val="ListParagraph"/>
        <w:numPr>
          <w:numId w:val="462"/>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o oprá</w:t>
      </w:r>
      <w:r w:rsidRPr="005E3076">
        <w:rPr>
          <w:rFonts w:ascii="Times New Roman" w:hAnsi="Times New Roman" w:hint="default"/>
          <w:sz w:val="24"/>
          <w:szCs w:val="24"/>
        </w:rPr>
        <w:t>vnenej osobe technickej kontroly alebo osobe,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E45971">
        <w:rPr>
          <w:rFonts w:ascii="Times New Roman" w:hAnsi="Times New Roman"/>
          <w:sz w:val="24"/>
          <w:szCs w:val="24"/>
        </w:rPr>
        <w:t> </w:t>
      </w:r>
      <w:r w:rsidRPr="005E3076">
        <w:rPr>
          <w:rFonts w:ascii="Times New Roman" w:hAnsi="Times New Roman"/>
          <w:sz w:val="24"/>
          <w:szCs w:val="24"/>
        </w:rPr>
        <w:t>zriaden</w:t>
      </w:r>
      <w:r w:rsidRPr="005E3076" w:rsidR="00C713B6">
        <w:rPr>
          <w:rFonts w:ascii="Times New Roman" w:hAnsi="Times New Roman"/>
          <w:sz w:val="24"/>
          <w:szCs w:val="24"/>
        </w:rPr>
        <w:t>ie stanice technickej kontroly,</w:t>
      </w:r>
    </w:p>
    <w:p w:rsidR="00EB550D" w:rsidRPr="005E3076" w:rsidP="00746526">
      <w:pPr>
        <w:numPr>
          <w:numId w:val="462"/>
        </w:numPr>
        <w:tabs>
          <w:tab w:val="left" w:pos="1134"/>
        </w:tabs>
        <w:bidi w:val="0"/>
        <w:spacing w:after="0" w:line="240" w:lineRule="auto"/>
        <w:ind w:left="1134"/>
        <w:contextualSpacing/>
        <w:jc w:val="both"/>
        <w:rPr>
          <w:rFonts w:ascii="Times New Roman" w:hAnsi="Times New Roman"/>
          <w:sz w:val="24"/>
          <w:szCs w:val="24"/>
        </w:rPr>
      </w:pPr>
      <w:r w:rsidRPr="005E3076">
        <w:rPr>
          <w:rFonts w:ascii="Times New Roman" w:hAnsi="Times New Roman" w:hint="default"/>
          <w:sz w:val="24"/>
          <w:szCs w:val="24"/>
        </w:rPr>
        <w:t>o oprá</w:t>
      </w:r>
      <w:r w:rsidRPr="005E3076">
        <w:rPr>
          <w:rFonts w:ascii="Times New Roman" w:hAnsi="Times New Roman" w:hint="default"/>
          <w:sz w:val="24"/>
          <w:szCs w:val="24"/>
        </w:rPr>
        <w:t>vnenej osobe emisnej k</w:t>
      </w:r>
      <w:r w:rsidRPr="005E3076">
        <w:rPr>
          <w:rFonts w:ascii="Times New Roman" w:hAnsi="Times New Roman" w:hint="default"/>
          <w:sz w:val="24"/>
          <w:szCs w:val="24"/>
        </w:rPr>
        <w:t>ontroly alebo osobe,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E45971">
        <w:rPr>
          <w:rFonts w:ascii="Times New Roman" w:hAnsi="Times New Roman"/>
          <w:sz w:val="24"/>
          <w:szCs w:val="24"/>
        </w:rPr>
        <w:t> </w:t>
      </w:r>
      <w:r w:rsidRPr="005E3076">
        <w:rPr>
          <w:rFonts w:ascii="Times New Roman" w:hAnsi="Times New Roman"/>
          <w:sz w:val="24"/>
          <w:szCs w:val="24"/>
        </w:rPr>
        <w:t>zria</w:t>
      </w:r>
      <w:r w:rsidRPr="005E3076" w:rsidR="00C713B6">
        <w:rPr>
          <w:rFonts w:ascii="Times New Roman" w:hAnsi="Times New Roman"/>
          <w:sz w:val="24"/>
          <w:szCs w:val="24"/>
        </w:rPr>
        <w:t>denie stanice emisnej kontroly,</w:t>
      </w:r>
    </w:p>
    <w:p w:rsidR="00EB550D" w:rsidRPr="005E3076" w:rsidP="00746526">
      <w:pPr>
        <w:pStyle w:val="ListParagraph"/>
        <w:numPr>
          <w:numId w:val="462"/>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o oprá</w:t>
      </w:r>
      <w:r w:rsidRPr="005E3076">
        <w:rPr>
          <w:rFonts w:ascii="Times New Roman" w:hAnsi="Times New Roman" w:hint="default"/>
          <w:sz w:val="24"/>
          <w:szCs w:val="24"/>
        </w:rPr>
        <w:t>vnenej osobe kontroly originality alebo osobe,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E45971">
        <w:rPr>
          <w:rFonts w:ascii="Times New Roman" w:hAnsi="Times New Roman"/>
          <w:sz w:val="24"/>
          <w:szCs w:val="24"/>
        </w:rPr>
        <w:t> </w:t>
      </w:r>
      <w:r w:rsidRPr="005E3076">
        <w:rPr>
          <w:rFonts w:ascii="Times New Roman" w:hAnsi="Times New Roman"/>
          <w:sz w:val="24"/>
          <w:szCs w:val="24"/>
        </w:rPr>
        <w:t>zriadenie pracoviska kontroly originality, alebo</w:t>
      </w:r>
    </w:p>
    <w:p w:rsidR="00EB550D" w:rsidRPr="005E3076" w:rsidP="00746526">
      <w:pPr>
        <w:pStyle w:val="ListParagraph"/>
        <w:numPr>
          <w:numId w:val="462"/>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o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w:t>
      </w:r>
      <w:r w:rsidRPr="005E3076">
        <w:rPr>
          <w:rFonts w:ascii="Times New Roman" w:hAnsi="Times New Roman" w:hint="default"/>
          <w:sz w:val="24"/>
          <w:szCs w:val="24"/>
        </w:rPr>
        <w:t>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osobe, ktorá</w:t>
      </w:r>
      <w:r w:rsidRPr="005E3076">
        <w:rPr>
          <w:rFonts w:ascii="Times New Roman" w:hAnsi="Times New Roman" w:hint="default"/>
          <w:sz w:val="24"/>
          <w:szCs w:val="24"/>
        </w:rPr>
        <w:t xml:space="preserve"> </w:t>
      </w:r>
      <w:r w:rsidRPr="005E3076" w:rsidR="00120D08">
        <w:rPr>
          <w:rFonts w:ascii="Times New Roman" w:hAnsi="Times New Roman" w:hint="default"/>
          <w:sz w:val="24"/>
          <w:szCs w:val="24"/>
        </w:rPr>
        <w:t>podala prihláš</w:t>
      </w:r>
      <w:r w:rsidRPr="005E3076" w:rsidR="00120D08">
        <w:rPr>
          <w:rFonts w:ascii="Times New Roman" w:hAnsi="Times New Roman" w:hint="default"/>
          <w:sz w:val="24"/>
          <w:szCs w:val="24"/>
        </w:rPr>
        <w:t xml:space="preserve">ku na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 xml:space="preserve">kolenie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_Ref473894787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6974BF">
        <w:rPr>
          <w:rFonts w:ascii="Times New Roman" w:hAnsi="Times New Roman"/>
          <w:sz w:val="24"/>
          <w:szCs w:val="24"/>
        </w:rPr>
        <w:fldChar w:fldCharType="end"/>
      </w:r>
      <w:r w:rsidRPr="005E3076" w:rsidR="00EE05D9">
        <w:rPr>
          <w:rFonts w:ascii="Times New Roman" w:hAnsi="Times New Roman"/>
          <w:sz w:val="24"/>
          <w:szCs w:val="24"/>
        </w:rPr>
        <w:t xml:space="preserve"> o</w:t>
      </w:r>
      <w:r w:rsidRPr="005E3076">
        <w:rPr>
          <w:rFonts w:ascii="Times New Roman" w:hAnsi="Times New Roman" w:hint="default"/>
          <w:sz w:val="24"/>
          <w:szCs w:val="24"/>
        </w:rPr>
        <w:t>ds. 4 pí</w:t>
      </w:r>
      <w:r w:rsidRPr="005E3076">
        <w:rPr>
          <w:rFonts w:ascii="Times New Roman" w:hAnsi="Times New Roman" w:hint="default"/>
          <w:sz w:val="24"/>
          <w:szCs w:val="24"/>
        </w:rPr>
        <w:t>sm. a),</w:t>
      </w:r>
    </w:p>
    <w:p w:rsidR="00EB550D" w:rsidRPr="005E3076" w:rsidP="00746526">
      <w:pPr>
        <w:pStyle w:val="ListParagraph"/>
        <w:numPr>
          <w:numId w:val="2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_Ref383372632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6974BF">
        <w:rPr>
          <w:rFonts w:ascii="Times New Roman" w:hAnsi="Times New Roman"/>
          <w:sz w:val="24"/>
          <w:szCs w:val="24"/>
        </w:rPr>
        <w:fldChar w:fldCharType="end"/>
      </w:r>
      <w:r w:rsidRPr="005E3076">
        <w:rPr>
          <w:rFonts w:ascii="Times New Roman" w:hAnsi="Times New Roman"/>
          <w:sz w:val="24"/>
          <w:szCs w:val="24"/>
        </w:rPr>
        <w:t xml:space="preserve"> ods. 3 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prihl</w:t>
      </w:r>
      <w:r w:rsidRPr="005E3076">
        <w:rPr>
          <w:rFonts w:ascii="Times New Roman" w:hAnsi="Times New Roman" w:hint="default"/>
          <w:sz w:val="24"/>
          <w:szCs w:val="24"/>
        </w:rPr>
        <w:t>á</w:t>
      </w:r>
      <w:r w:rsidRPr="005E3076">
        <w:rPr>
          <w:rFonts w:ascii="Times New Roman" w:hAnsi="Times New Roman" w:hint="default"/>
          <w:sz w:val="24"/>
          <w:szCs w:val="24"/>
        </w:rPr>
        <w:t>senie na skúš</w:t>
      </w:r>
      <w:r w:rsidRPr="005E3076">
        <w:rPr>
          <w:rFonts w:ascii="Times New Roman" w:hAnsi="Times New Roman" w:hint="default"/>
          <w:sz w:val="24"/>
          <w:szCs w:val="24"/>
        </w:rPr>
        <w:t>ku,</w:t>
      </w:r>
      <w:r w:rsidRPr="005E3076" w:rsidR="00253258">
        <w:rPr>
          <w:rFonts w:ascii="Times New Roman" w:hAnsi="Times New Roman"/>
          <w:sz w:val="24"/>
          <w:szCs w:val="24"/>
        </w:rPr>
        <w:t xml:space="preserve"> a</w:t>
      </w:r>
    </w:p>
    <w:p w:rsidR="00EB550D" w:rsidRPr="005E3076" w:rsidP="00746526">
      <w:pPr>
        <w:pStyle w:val="ListParagraph"/>
        <w:numPr>
          <w:numId w:val="25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doklady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3D1008">
        <w:rPr>
          <w:rFonts w:ascii="Times New Roman" w:hAnsi="Times New Roman"/>
          <w:sz w:val="24"/>
          <w:szCs w:val="24"/>
        </w:rPr>
        <w:t>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w:t>
      </w:r>
      <w:r w:rsidRPr="005E3076" w:rsidR="003D1008">
        <w:rPr>
          <w:rFonts w:ascii="Times New Roman" w:hAnsi="Times New Roman"/>
          <w:sz w:val="24"/>
          <w:szCs w:val="24"/>
        </w:rPr>
        <w:t>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sidR="005F2831">
        <w:rPr>
          <w:rFonts w:ascii="Times New Roman" w:hAnsi="Times New Roman" w:hint="default"/>
          <w:sz w:val="24"/>
          <w:szCs w:val="24"/>
        </w:rPr>
        <w:t xml:space="preserve"> 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sz w:val="24"/>
          <w:szCs w:val="24"/>
        </w:rPr>
        <w:t xml:space="preserve"> ods. 3 </w:t>
      </w:r>
      <w:r w:rsidRPr="005E3076" w:rsidR="00B132F1">
        <w:rPr>
          <w:rFonts w:ascii="Times New Roman" w:hAnsi="Times New Roman" w:hint="default"/>
          <w:sz w:val="24"/>
          <w:szCs w:val="24"/>
        </w:rPr>
        <w:t>pí</w:t>
      </w:r>
      <w:r w:rsidRPr="005E3076" w:rsidR="00B132F1">
        <w:rPr>
          <w:rFonts w:ascii="Times New Roman" w:hAnsi="Times New Roman" w:hint="default"/>
          <w:sz w:val="24"/>
          <w:szCs w:val="24"/>
        </w:rPr>
        <w:t xml:space="preserve">sm. g) </w:t>
      </w:r>
      <w:r w:rsidRPr="005E3076" w:rsidR="00C8566C">
        <w:rPr>
          <w:rFonts w:ascii="Times New Roman" w:hAnsi="Times New Roman" w:hint="default"/>
          <w:sz w:val="24"/>
          <w:szCs w:val="24"/>
        </w:rPr>
        <w:t>až</w:t>
      </w:r>
      <w:r w:rsidRPr="005E3076" w:rsidR="00C8566C">
        <w:rPr>
          <w:rFonts w:ascii="Times New Roman" w:hAnsi="Times New Roman" w:hint="default"/>
          <w:sz w:val="24"/>
          <w:szCs w:val="24"/>
        </w:rPr>
        <w:t xml:space="preserve">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mož</w:t>
      </w:r>
      <w:r w:rsidRPr="005E3076">
        <w:rPr>
          <w:rFonts w:ascii="Times New Roman" w:hAnsi="Times New Roman" w:hint="default"/>
          <w:sz w:val="24"/>
          <w:szCs w:val="24"/>
        </w:rPr>
        <w:t>no zaradiť</w:t>
      </w:r>
      <w:r w:rsidRPr="005E3076">
        <w:rPr>
          <w:rFonts w:ascii="Times New Roman" w:hAnsi="Times New Roman" w:hint="default"/>
          <w:sz w:val="24"/>
          <w:szCs w:val="24"/>
        </w:rPr>
        <w:t xml:space="preserve"> fyzickú</w:t>
      </w:r>
      <w:r w:rsidRPr="005E3076">
        <w:rPr>
          <w:rFonts w:ascii="Times New Roman" w:hAnsi="Times New Roman" w:hint="default"/>
          <w:sz w:val="24"/>
          <w:szCs w:val="24"/>
        </w:rPr>
        <w:t xml:space="preserve"> osobu</w:t>
      </w:r>
      <w:r w:rsidRPr="005E3076" w:rsidR="00263379">
        <w:rPr>
          <w:rFonts w:ascii="Times New Roman" w:hAnsi="Times New Roman"/>
          <w:sz w:val="24"/>
          <w:szCs w:val="24"/>
        </w:rPr>
        <w:t>,</w:t>
      </w:r>
      <w:r w:rsidRPr="005E3076">
        <w:rPr>
          <w:rFonts w:ascii="Times New Roman" w:hAnsi="Times New Roman" w:hint="default"/>
          <w:sz w:val="24"/>
          <w:szCs w:val="24"/>
        </w:rPr>
        <w:t xml:space="preserve"> len ak bola podaná</w:t>
      </w:r>
      <w:r w:rsidRPr="005E3076">
        <w:rPr>
          <w:rFonts w:ascii="Times New Roman" w:hAnsi="Times New Roman" w:hint="default"/>
          <w:sz w:val="24"/>
          <w:szCs w:val="24"/>
        </w:rPr>
        <w:t xml:space="preserve"> ú</w:t>
      </w:r>
      <w:r w:rsidRPr="005E3076">
        <w:rPr>
          <w:rFonts w:ascii="Times New Roman" w:hAnsi="Times New Roman" w:hint="default"/>
          <w:sz w:val="24"/>
          <w:szCs w:val="24"/>
        </w:rPr>
        <w:t>plná</w:t>
      </w:r>
      <w:r w:rsidRPr="005E3076">
        <w:rPr>
          <w:rFonts w:ascii="Times New Roman" w:hAnsi="Times New Roman" w:hint="default"/>
          <w:sz w:val="24"/>
          <w:szCs w:val="24"/>
        </w:rPr>
        <w:t xml:space="preserve"> 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w:t>
      </w:r>
      <w:r w:rsidRPr="005E3076">
        <w:rPr>
          <w:rFonts w:ascii="Times New Roman" w:hAnsi="Times New Roman" w:hint="default"/>
          <w:sz w:val="24"/>
          <w:szCs w:val="24"/>
        </w:rPr>
        <w:t>hláš</w:t>
      </w:r>
      <w:r w:rsidRPr="005E3076">
        <w:rPr>
          <w:rFonts w:ascii="Times New Roman" w:hAnsi="Times New Roman" w:hint="default"/>
          <w:sz w:val="24"/>
          <w:szCs w:val="24"/>
        </w:rPr>
        <w:t>ka podľ</w:t>
      </w:r>
      <w:r w:rsidRPr="005E3076">
        <w:rPr>
          <w:rFonts w:ascii="Times New Roman" w:hAnsi="Times New Roman" w:hint="default"/>
          <w:sz w:val="24"/>
          <w:szCs w:val="24"/>
        </w:rPr>
        <w:t xml:space="preserve">a odseku </w:t>
      </w:r>
      <w:r w:rsidRPr="005E3076" w:rsidR="00BC7A09">
        <w:rPr>
          <w:rFonts w:ascii="Times New Roman" w:hAnsi="Times New Roman"/>
          <w:sz w:val="24"/>
          <w:szCs w:val="24"/>
        </w:rPr>
        <w:t>6</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Termí</w:t>
      </w:r>
      <w:r w:rsidRPr="005E3076">
        <w:rPr>
          <w:rFonts w:ascii="Times New Roman" w:hAnsi="Times New Roman" w:hint="default"/>
          <w:sz w:val="24"/>
          <w:szCs w:val="24"/>
        </w:rPr>
        <w:t>n a miesto konania skúš</w:t>
      </w:r>
      <w:r w:rsidRPr="005E3076">
        <w:rPr>
          <w:rFonts w:ascii="Times New Roman" w:hAnsi="Times New Roman" w:hint="default"/>
          <w:sz w:val="24"/>
          <w:szCs w:val="24"/>
        </w:rPr>
        <w:t>ky z odbornej spô</w:t>
      </w:r>
      <w:r w:rsidRPr="005E3076">
        <w:rPr>
          <w:rFonts w:ascii="Times New Roman" w:hAnsi="Times New Roman" w:hint="default"/>
          <w:sz w:val="24"/>
          <w:szCs w:val="24"/>
        </w:rPr>
        <w:t>sobilosti určí</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tak, aby sa mohla vykonať</w:t>
      </w:r>
      <w:r w:rsidRPr="005E3076">
        <w:rPr>
          <w:rFonts w:ascii="Times New Roman" w:hAnsi="Times New Roman" w:hint="default"/>
          <w:sz w:val="24"/>
          <w:szCs w:val="24"/>
        </w:rPr>
        <w:t xml:space="preserve"> spravidla do 30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prihlá</w:t>
      </w:r>
      <w:r w:rsidRPr="005E3076">
        <w:rPr>
          <w:rFonts w:ascii="Times New Roman" w:hAnsi="Times New Roman" w:hint="default"/>
          <w:sz w:val="24"/>
          <w:szCs w:val="24"/>
        </w:rPr>
        <w:t>senia na skúš</w:t>
      </w:r>
      <w:r w:rsidRPr="005E3076">
        <w:rPr>
          <w:rFonts w:ascii="Times New Roman" w:hAnsi="Times New Roman" w:hint="default"/>
          <w:sz w:val="24"/>
          <w:szCs w:val="24"/>
        </w:rPr>
        <w:t>ku; termí</w:t>
      </w:r>
      <w:r w:rsidRPr="005E3076">
        <w:rPr>
          <w:rFonts w:ascii="Times New Roman" w:hAnsi="Times New Roman" w:hint="default"/>
          <w:sz w:val="24"/>
          <w:szCs w:val="24"/>
        </w:rPr>
        <w:t>n a </w:t>
      </w:r>
      <w:r w:rsidRPr="005E3076">
        <w:rPr>
          <w:rFonts w:ascii="Times New Roman" w:hAnsi="Times New Roman" w:hint="default"/>
          <w:sz w:val="24"/>
          <w:szCs w:val="24"/>
        </w:rPr>
        <w:t>miesto ozná</w:t>
      </w:r>
      <w:r w:rsidRPr="005E3076">
        <w:rPr>
          <w:rFonts w:ascii="Times New Roman" w:hAnsi="Times New Roman" w:hint="default"/>
          <w:sz w:val="24"/>
          <w:szCs w:val="24"/>
        </w:rPr>
        <w:t xml:space="preserve">mi </w:t>
      </w:r>
      <w:r w:rsidRPr="005E3076" w:rsidR="009138E7">
        <w:rPr>
          <w:rFonts w:ascii="Times New Roman" w:hAnsi="Times New Roman" w:hint="default"/>
          <w:sz w:val="24"/>
          <w:szCs w:val="24"/>
        </w:rPr>
        <w:t>osobe, ktorá</w:t>
      </w:r>
    </w:p>
    <w:p w:rsidR="00EB550D" w:rsidRPr="005E3076" w:rsidP="00746526">
      <w:pPr>
        <w:pStyle w:val="ListParagraph"/>
        <w:numPr>
          <w:numId w:val="50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w:t>
      </w:r>
      <w:r w:rsidRPr="005E3076">
        <w:rPr>
          <w:rFonts w:ascii="Times New Roman" w:hAnsi="Times New Roman" w:hint="default"/>
          <w:sz w:val="24"/>
          <w:szCs w:val="24"/>
        </w:rPr>
        <w:t>e stanice technickej kontroly</w:t>
      </w:r>
      <w:r w:rsidRPr="005E3076" w:rsidR="00E26965">
        <w:rPr>
          <w:rFonts w:ascii="Times New Roman" w:hAnsi="Times New Roman"/>
          <w:sz w:val="24"/>
          <w:szCs w:val="24"/>
        </w:rPr>
        <w:t>,</w:t>
      </w:r>
      <w:r w:rsidRPr="005E3076">
        <w:rPr>
          <w:rFonts w:ascii="Times New Roman" w:hAnsi="Times New Roman" w:hint="default"/>
          <w:sz w:val="24"/>
          <w:szCs w:val="24"/>
        </w:rPr>
        <w:t xml:space="preserve"> alebo oprá</w:t>
      </w:r>
      <w:r w:rsidRPr="005E3076">
        <w:rPr>
          <w:rFonts w:ascii="Times New Roman" w:hAnsi="Times New Roman" w:hint="default"/>
          <w:sz w:val="24"/>
          <w:szCs w:val="24"/>
        </w:rPr>
        <w:t>vnenej osobe technickej kontroly technick</w:t>
      </w:r>
      <w:r w:rsidRPr="005E3076" w:rsidR="007716D5">
        <w:rPr>
          <w:rFonts w:ascii="Times New Roman" w:hAnsi="Times New Roman" w:hint="default"/>
          <w:sz w:val="24"/>
          <w:szCs w:val="24"/>
        </w:rPr>
        <w:t>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w:t>
      </w:r>
      <w:r w:rsidRPr="005E3076" w:rsidR="007716D5">
        <w:rPr>
          <w:rFonts w:ascii="Times New Roman" w:hAnsi="Times New Roman"/>
          <w:sz w:val="24"/>
          <w:szCs w:val="24"/>
        </w:rPr>
        <w:t>a</w:t>
      </w:r>
      <w:r w:rsidRPr="005E3076">
        <w:rPr>
          <w:rFonts w:ascii="Times New Roman" w:hAnsi="Times New Roman"/>
          <w:sz w:val="24"/>
          <w:szCs w:val="24"/>
        </w:rPr>
        <w:t xml:space="preserve"> technickej kontroly,</w:t>
      </w:r>
    </w:p>
    <w:p w:rsidR="00EB550D" w:rsidRPr="005E3076" w:rsidP="00746526">
      <w:pPr>
        <w:pStyle w:val="ListParagraph"/>
        <w:numPr>
          <w:numId w:val="50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emisnej kontroly</w:t>
      </w:r>
      <w:r w:rsidRPr="005E3076" w:rsidR="00E26965">
        <w:rPr>
          <w:rFonts w:ascii="Times New Roman" w:hAnsi="Times New Roman"/>
          <w:sz w:val="24"/>
          <w:szCs w:val="24"/>
        </w:rPr>
        <w:t>,</w:t>
      </w:r>
      <w:r w:rsidRPr="005E3076">
        <w:rPr>
          <w:rFonts w:ascii="Times New Roman" w:hAnsi="Times New Roman" w:hint="default"/>
          <w:sz w:val="24"/>
          <w:szCs w:val="24"/>
        </w:rPr>
        <w:t xml:space="preserve"> alebo oprá</w:t>
      </w:r>
      <w:r w:rsidRPr="005E3076">
        <w:rPr>
          <w:rFonts w:ascii="Times New Roman" w:hAnsi="Times New Roman" w:hint="default"/>
          <w:sz w:val="24"/>
          <w:szCs w:val="24"/>
        </w:rPr>
        <w:t xml:space="preserve">vnenej osobe emisnej kontroly </w:t>
      </w:r>
      <w:r w:rsidRPr="005E3076" w:rsidR="007716D5">
        <w:rPr>
          <w:rFonts w:ascii="Times New Roman" w:hAnsi="Times New Roman" w:hint="default"/>
          <w:sz w:val="24"/>
          <w:szCs w:val="24"/>
        </w:rPr>
        <w:t>technická</w:t>
      </w:r>
      <w:r w:rsidRPr="005E3076" w:rsidR="007716D5">
        <w:rPr>
          <w:rFonts w:ascii="Times New Roman" w:hAnsi="Times New Roman" w:hint="default"/>
          <w:sz w:val="24"/>
          <w:szCs w:val="24"/>
        </w:rPr>
        <w:t xml:space="preserve"> služ</w:t>
      </w:r>
      <w:r w:rsidRPr="005E3076" w:rsidR="007716D5">
        <w:rPr>
          <w:rFonts w:ascii="Times New Roman" w:hAnsi="Times New Roman" w:hint="default"/>
          <w:sz w:val="24"/>
          <w:szCs w:val="24"/>
        </w:rPr>
        <w:t xml:space="preserve">ba </w:t>
      </w:r>
      <w:r w:rsidRPr="005E3076">
        <w:rPr>
          <w:rFonts w:ascii="Times New Roman" w:hAnsi="Times New Roman"/>
          <w:sz w:val="24"/>
          <w:szCs w:val="24"/>
        </w:rPr>
        <w:t>emisnej kontroly,</w:t>
      </w:r>
    </w:p>
    <w:p w:rsidR="00EB550D" w:rsidRPr="005E3076" w:rsidP="00746526">
      <w:pPr>
        <w:pStyle w:val="ListParagraph"/>
        <w:numPr>
          <w:numId w:val="500"/>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je d</w:t>
      </w:r>
      <w:r w:rsidRPr="005E3076">
        <w:rPr>
          <w:rFonts w:ascii="Times New Roman" w:hAnsi="Times New Roman" w:hint="default"/>
          <w:sz w:val="24"/>
          <w:szCs w:val="24"/>
        </w:rPr>
        <w:t>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pracoviska kontroly originality</w:t>
      </w:r>
      <w:r w:rsidRPr="005E3076" w:rsidR="00E26965">
        <w:rPr>
          <w:rFonts w:ascii="Times New Roman" w:hAnsi="Times New Roman"/>
          <w:sz w:val="24"/>
          <w:szCs w:val="24"/>
        </w:rPr>
        <w:t>,</w:t>
      </w:r>
      <w:r w:rsidRPr="005E3076">
        <w:rPr>
          <w:rFonts w:ascii="Times New Roman" w:hAnsi="Times New Roman" w:hint="default"/>
          <w:sz w:val="24"/>
          <w:szCs w:val="24"/>
        </w:rPr>
        <w:t xml:space="preserve"> alebo oprá</w:t>
      </w:r>
      <w:r w:rsidRPr="005E3076">
        <w:rPr>
          <w:rFonts w:ascii="Times New Roman" w:hAnsi="Times New Roman" w:hint="default"/>
          <w:sz w:val="24"/>
          <w:szCs w:val="24"/>
        </w:rPr>
        <w:t xml:space="preserve">vnenej osobe kontroly originality </w:t>
      </w:r>
      <w:r w:rsidRPr="005E3076" w:rsidR="007716D5">
        <w:rPr>
          <w:rFonts w:ascii="Times New Roman" w:hAnsi="Times New Roman" w:hint="default"/>
          <w:sz w:val="24"/>
          <w:szCs w:val="24"/>
        </w:rPr>
        <w:t>technická</w:t>
      </w:r>
      <w:r w:rsidRPr="005E3076" w:rsidR="007716D5">
        <w:rPr>
          <w:rFonts w:ascii="Times New Roman" w:hAnsi="Times New Roman" w:hint="default"/>
          <w:sz w:val="24"/>
          <w:szCs w:val="24"/>
        </w:rPr>
        <w:t xml:space="preserve"> služ</w:t>
      </w:r>
      <w:r w:rsidRPr="005E3076" w:rsidR="007716D5">
        <w:rPr>
          <w:rFonts w:ascii="Times New Roman" w:hAnsi="Times New Roman" w:hint="default"/>
          <w:sz w:val="24"/>
          <w:szCs w:val="24"/>
        </w:rPr>
        <w:t xml:space="preserve">ba </w:t>
      </w:r>
      <w:r w:rsidRPr="005E3076">
        <w:rPr>
          <w:rFonts w:ascii="Times New Roman" w:hAnsi="Times New Roman"/>
          <w:sz w:val="24"/>
          <w:szCs w:val="24"/>
        </w:rPr>
        <w:t>kontroly originality,</w:t>
      </w:r>
    </w:p>
    <w:p w:rsidR="00EB550D" w:rsidRPr="005E3076" w:rsidP="00746526">
      <w:pPr>
        <w:pStyle w:val="ListParagraph"/>
        <w:numPr>
          <w:numId w:val="500"/>
        </w:numPr>
        <w:tabs>
          <w:tab w:val="left" w:pos="709"/>
        </w:tabs>
        <w:bidi w:val="0"/>
        <w:spacing w:after="0" w:line="240" w:lineRule="auto"/>
        <w:jc w:val="both"/>
        <w:rPr>
          <w:rFonts w:ascii="Times New Roman" w:hAnsi="Times New Roman" w:hint="default"/>
          <w:sz w:val="24"/>
          <w:szCs w:val="24"/>
        </w:rPr>
      </w:pPr>
      <w:r w:rsidRPr="005E3076" w:rsidR="00120D08">
        <w:rPr>
          <w:rFonts w:ascii="Times New Roman" w:hAnsi="Times New Roman" w:hint="default"/>
          <w:sz w:val="24"/>
          <w:szCs w:val="24"/>
        </w:rPr>
        <w:t>podala prihláš</w:t>
      </w:r>
      <w:r w:rsidRPr="005E3076" w:rsidR="00120D08">
        <w:rPr>
          <w:rFonts w:ascii="Times New Roman" w:hAnsi="Times New Roman" w:hint="default"/>
          <w:sz w:val="24"/>
          <w:szCs w:val="24"/>
        </w:rPr>
        <w:t>ku na</w:t>
      </w:r>
      <w:r w:rsidRPr="005E3076">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w:t>
      </w:r>
      <w:r w:rsidRPr="005E3076" w:rsidR="00E26965">
        <w:rPr>
          <w:rFonts w:ascii="Times New Roman" w:hAnsi="Times New Roman"/>
          <w:sz w:val="24"/>
          <w:szCs w:val="24"/>
        </w:rPr>
        <w:t>,</w:t>
      </w:r>
      <w:r w:rsidRPr="005E3076">
        <w:rPr>
          <w:rFonts w:ascii="Times New Roman" w:hAnsi="Times New Roman" w:hint="default"/>
          <w:sz w:val="24"/>
          <w:szCs w:val="24"/>
        </w:rPr>
        <w:t xml:space="preserve"> alebo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7716D5">
        <w:rPr>
          <w:rFonts w:ascii="Times New Roman" w:hAnsi="Times New Roman" w:hint="default"/>
          <w:sz w:val="24"/>
          <w:szCs w:val="24"/>
        </w:rPr>
        <w:t>technická</w:t>
      </w:r>
      <w:r w:rsidRPr="005E3076" w:rsidR="007716D5">
        <w:rPr>
          <w:rFonts w:ascii="Times New Roman" w:hAnsi="Times New Roman" w:hint="default"/>
          <w:sz w:val="24"/>
          <w:szCs w:val="24"/>
        </w:rPr>
        <w:t xml:space="preserve"> služ</w:t>
      </w:r>
      <w:r w:rsidRPr="005E3076" w:rsidR="007716D5">
        <w:rPr>
          <w:rFonts w:ascii="Times New Roman" w:hAnsi="Times New Roman" w:hint="default"/>
          <w:sz w:val="24"/>
          <w:szCs w:val="24"/>
        </w:rPr>
        <w:t xml:space="preserve">ba </w:t>
      </w:r>
      <w:r w:rsidRPr="005E3076">
        <w:rPr>
          <w:rFonts w:ascii="Times New Roman" w:hAnsi="Times New Roman"/>
          <w:sz w:val="24"/>
          <w:szCs w:val="24"/>
        </w:rPr>
        <w:t>m</w:t>
      </w:r>
      <w:r w:rsidRPr="005E3076">
        <w:rPr>
          <w:rFonts w:ascii="Times New Roman" w:hAnsi="Times New Roman" w:hint="default"/>
          <w:sz w:val="24"/>
          <w:szCs w:val="24"/>
        </w:rPr>
        <w:t>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EB550D">
      <w:pPr>
        <w:pStyle w:val="ListParagraph"/>
        <w:bidi w:val="0"/>
        <w:ind w:left="0"/>
        <w:jc w:val="both"/>
        <w:rPr>
          <w:rFonts w:ascii="Times New Roman" w:hAnsi="Times New Roman"/>
          <w:strike/>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fyzická</w:t>
      </w:r>
      <w:r w:rsidRPr="005E3076">
        <w:rPr>
          <w:rFonts w:ascii="Times New Roman" w:hAnsi="Times New Roman" w:hint="default"/>
          <w:sz w:val="24"/>
          <w:szCs w:val="24"/>
        </w:rPr>
        <w:t xml:space="preserve"> osoba po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nevyhovela z niektorej č</w:t>
      </w:r>
      <w:r w:rsidRPr="005E3076">
        <w:rPr>
          <w:rFonts w:ascii="Times New Roman" w:hAnsi="Times New Roman" w:hint="default"/>
          <w:sz w:val="24"/>
          <w:szCs w:val="24"/>
        </w:rPr>
        <w:t>asti skúš</w:t>
      </w:r>
      <w:r w:rsidRPr="005E3076">
        <w:rPr>
          <w:rFonts w:ascii="Times New Roman" w:hAnsi="Times New Roman" w:hint="default"/>
          <w:sz w:val="24"/>
          <w:szCs w:val="24"/>
        </w:rPr>
        <w:t>ky z odbornej spô</w:t>
      </w:r>
      <w:r w:rsidRPr="005E3076">
        <w:rPr>
          <w:rFonts w:ascii="Times New Roman" w:hAnsi="Times New Roman" w:hint="default"/>
          <w:sz w:val="24"/>
          <w:szCs w:val="24"/>
        </w:rPr>
        <w:t>sobilosti, môž</w:t>
      </w:r>
      <w:r w:rsidRPr="005E3076">
        <w:rPr>
          <w:rFonts w:ascii="Times New Roman" w:hAnsi="Times New Roman" w:hint="default"/>
          <w:sz w:val="24"/>
          <w:szCs w:val="24"/>
        </w:rPr>
        <w:t>e skúš</w:t>
      </w:r>
      <w:r w:rsidRPr="005E3076">
        <w:rPr>
          <w:rFonts w:ascii="Times New Roman" w:hAnsi="Times New Roman" w:hint="default"/>
          <w:sz w:val="24"/>
          <w:szCs w:val="24"/>
        </w:rPr>
        <w:t>ku opakovať</w:t>
      </w:r>
      <w:r w:rsidRPr="005E3076">
        <w:rPr>
          <w:rFonts w:ascii="Times New Roman" w:hAnsi="Times New Roman" w:hint="default"/>
          <w:sz w:val="24"/>
          <w:szCs w:val="24"/>
        </w:rPr>
        <w:t xml:space="preserve"> najviac jedenkrá</w:t>
      </w:r>
      <w:r w:rsidRPr="005E3076">
        <w:rPr>
          <w:rFonts w:ascii="Times New Roman" w:hAnsi="Times New Roman" w:hint="default"/>
          <w:sz w:val="24"/>
          <w:szCs w:val="24"/>
        </w:rPr>
        <w:t>t, prič</w:t>
      </w:r>
      <w:r w:rsidRPr="005E3076">
        <w:rPr>
          <w:rFonts w:ascii="Times New Roman" w:hAnsi="Times New Roman" w:hint="default"/>
          <w:sz w:val="24"/>
          <w:szCs w:val="24"/>
        </w:rPr>
        <w:t>om opakovaná</w:t>
      </w:r>
      <w:r w:rsidRPr="005E3076">
        <w:rPr>
          <w:rFonts w:ascii="Times New Roman" w:hAnsi="Times New Roman" w:hint="default"/>
          <w:sz w:val="24"/>
          <w:szCs w:val="24"/>
        </w:rPr>
        <w:t xml:space="preserve"> skúš</w:t>
      </w:r>
      <w:r w:rsidRPr="005E3076">
        <w:rPr>
          <w:rFonts w:ascii="Times New Roman" w:hAnsi="Times New Roman" w:hint="default"/>
          <w:sz w:val="24"/>
          <w:szCs w:val="24"/>
        </w:rPr>
        <w:t>k</w:t>
      </w:r>
      <w:r w:rsidRPr="005E3076">
        <w:rPr>
          <w:rFonts w:ascii="Times New Roman" w:hAnsi="Times New Roman" w:hint="default"/>
          <w:sz w:val="24"/>
          <w:szCs w:val="24"/>
        </w:rPr>
        <w:t>a sa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najskô</w:t>
      </w:r>
      <w:r w:rsidRPr="005E3076">
        <w:rPr>
          <w:rFonts w:ascii="Times New Roman" w:hAnsi="Times New Roman" w:hint="default"/>
          <w:sz w:val="24"/>
          <w:szCs w:val="24"/>
        </w:rPr>
        <w:t>r po siedmich dň</w:t>
      </w:r>
      <w:r w:rsidRPr="005E3076">
        <w:rPr>
          <w:rFonts w:ascii="Times New Roman" w:hAnsi="Times New Roman" w:hint="default"/>
          <w:sz w:val="24"/>
          <w:szCs w:val="24"/>
        </w:rPr>
        <w:t>och odo dň</w:t>
      </w:r>
      <w:r w:rsidRPr="005E3076">
        <w:rPr>
          <w:rFonts w:ascii="Times New Roman" w:hAnsi="Times New Roman" w:hint="default"/>
          <w:sz w:val="24"/>
          <w:szCs w:val="24"/>
        </w:rPr>
        <w:t>a nezlož</w:t>
      </w:r>
      <w:r w:rsidRPr="005E3076">
        <w:rPr>
          <w:rFonts w:ascii="Times New Roman" w:hAnsi="Times New Roman" w:hint="default"/>
          <w:sz w:val="24"/>
          <w:szCs w:val="24"/>
        </w:rPr>
        <w:t>enia skúš</w:t>
      </w:r>
      <w:r w:rsidRPr="005E3076">
        <w:rPr>
          <w:rFonts w:ascii="Times New Roman" w:hAnsi="Times New Roman" w:hint="default"/>
          <w:sz w:val="24"/>
          <w:szCs w:val="24"/>
        </w:rPr>
        <w:t>ky. Ak fyzická</w:t>
      </w:r>
      <w:r w:rsidRPr="005E3076">
        <w:rPr>
          <w:rFonts w:ascii="Times New Roman" w:hAnsi="Times New Roman" w:hint="default"/>
          <w:sz w:val="24"/>
          <w:szCs w:val="24"/>
        </w:rPr>
        <w:t xml:space="preserve"> osoba nevyhovela ani pri</w:t>
      </w:r>
      <w:r w:rsidRPr="005E3076" w:rsidR="00D53955">
        <w:rPr>
          <w:rFonts w:ascii="Times New Roman" w:hAnsi="Times New Roman"/>
          <w:sz w:val="24"/>
          <w:szCs w:val="24"/>
        </w:rPr>
        <w:t> </w:t>
      </w:r>
      <w:r w:rsidRPr="005E3076">
        <w:rPr>
          <w:rFonts w:ascii="Times New Roman" w:hAnsi="Times New Roman" w:hint="default"/>
          <w:sz w:val="24"/>
          <w:szCs w:val="24"/>
        </w:rPr>
        <w:t>opakovanej skúš</w:t>
      </w:r>
      <w:r w:rsidRPr="005E3076">
        <w:rPr>
          <w:rFonts w:ascii="Times New Roman" w:hAnsi="Times New Roman" w:hint="default"/>
          <w:sz w:val="24"/>
          <w:szCs w:val="24"/>
        </w:rPr>
        <w:t>ke alebo tú</w:t>
      </w:r>
      <w:r w:rsidRPr="005E3076">
        <w:rPr>
          <w:rFonts w:ascii="Times New Roman" w:hAnsi="Times New Roman" w:hint="default"/>
          <w:sz w:val="24"/>
          <w:szCs w:val="24"/>
        </w:rPr>
        <w:t>to skúš</w:t>
      </w:r>
      <w:r w:rsidRPr="005E3076">
        <w:rPr>
          <w:rFonts w:ascii="Times New Roman" w:hAnsi="Times New Roman" w:hint="default"/>
          <w:sz w:val="24"/>
          <w:szCs w:val="24"/>
        </w:rPr>
        <w:t>ku nevykonala do š</w:t>
      </w:r>
      <w:r w:rsidRPr="005E3076">
        <w:rPr>
          <w:rFonts w:ascii="Times New Roman" w:hAnsi="Times New Roman" w:hint="default"/>
          <w:sz w:val="24"/>
          <w:szCs w:val="24"/>
        </w:rPr>
        <w:t>iestich mesiacov odo dň</w:t>
      </w:r>
      <w:r w:rsidRPr="005E3076">
        <w:rPr>
          <w:rFonts w:ascii="Times New Roman" w:hAnsi="Times New Roman" w:hint="default"/>
          <w:sz w:val="24"/>
          <w:szCs w:val="24"/>
        </w:rPr>
        <w:t>a vykonania neú</w:t>
      </w:r>
      <w:r w:rsidRPr="005E3076">
        <w:rPr>
          <w:rFonts w:ascii="Times New Roman" w:hAnsi="Times New Roman" w:hint="default"/>
          <w:sz w:val="24"/>
          <w:szCs w:val="24"/>
        </w:rPr>
        <w:t>speš</w:t>
      </w:r>
      <w:r w:rsidRPr="005E3076">
        <w:rPr>
          <w:rFonts w:ascii="Times New Roman" w:hAnsi="Times New Roman" w:hint="default"/>
          <w:sz w:val="24"/>
          <w:szCs w:val="24"/>
        </w:rPr>
        <w:t>nej skúš</w:t>
      </w:r>
      <w:r w:rsidRPr="005E3076">
        <w:rPr>
          <w:rFonts w:ascii="Times New Roman" w:hAnsi="Times New Roman" w:hint="default"/>
          <w:sz w:val="24"/>
          <w:szCs w:val="24"/>
        </w:rPr>
        <w:t>ky, ď</w:t>
      </w:r>
      <w:r w:rsidRPr="005E3076">
        <w:rPr>
          <w:rFonts w:ascii="Times New Roman" w:hAnsi="Times New Roman" w:hint="default"/>
          <w:sz w:val="24"/>
          <w:szCs w:val="24"/>
        </w:rPr>
        <w:t>alš</w:t>
      </w:r>
      <w:r w:rsidRPr="005E3076">
        <w:rPr>
          <w:rFonts w:ascii="Times New Roman" w:hAnsi="Times New Roman" w:hint="default"/>
          <w:sz w:val="24"/>
          <w:szCs w:val="24"/>
        </w:rPr>
        <w:t>iu skúš</w:t>
      </w:r>
      <w:r w:rsidRPr="005E3076">
        <w:rPr>
          <w:rFonts w:ascii="Times New Roman" w:hAnsi="Times New Roman" w:hint="default"/>
          <w:sz w:val="24"/>
          <w:szCs w:val="24"/>
        </w:rPr>
        <w:t>ku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w:t>
      </w:r>
    </w:p>
    <w:p w:rsidR="00EB550D" w:rsidRPr="005E3076" w:rsidP="00746526">
      <w:pPr>
        <w:pStyle w:val="ListParagraph"/>
        <w:numPr>
          <w:numId w:val="501"/>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pri</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kladno</w:t>
      </w:r>
      <w:r w:rsidRPr="005E3076" w:rsidR="00334D91">
        <w:rPr>
          <w:rFonts w:ascii="Times New Roman" w:hAnsi="Times New Roman"/>
          <w:sz w:val="24"/>
          <w:szCs w:val="24"/>
        </w:rPr>
        <w:t>m</w:t>
      </w:r>
      <w:r w:rsidRPr="005E3076">
        <w:rPr>
          <w:rFonts w:ascii="Times New Roman" w:hAnsi="Times New Roman" w:hint="default"/>
          <w:sz w:val="24"/>
          <w:szCs w:val="24"/>
        </w:rPr>
        <w:t xml:space="preserve"> š</w:t>
      </w:r>
      <w:r w:rsidRPr="005E3076">
        <w:rPr>
          <w:rFonts w:ascii="Times New Roman" w:hAnsi="Times New Roman" w:hint="default"/>
          <w:sz w:val="24"/>
          <w:szCs w:val="24"/>
        </w:rPr>
        <w:t>k</w:t>
      </w:r>
      <w:r w:rsidRPr="005E3076">
        <w:rPr>
          <w:rFonts w:ascii="Times New Roman" w:hAnsi="Times New Roman" w:hint="default"/>
          <w:sz w:val="24"/>
          <w:szCs w:val="24"/>
        </w:rPr>
        <w:t>olen</w:t>
      </w:r>
      <w:r w:rsidRPr="005E3076" w:rsidR="00334D91">
        <w:rPr>
          <w:rFonts w:ascii="Times New Roman" w:hAnsi="Times New Roman" w:hint="default"/>
          <w:sz w:val="24"/>
          <w:szCs w:val="24"/>
        </w:rPr>
        <w:t>í</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w:t>
      </w:r>
    </w:p>
    <w:p w:rsidR="00EB550D" w:rsidRPr="005E3076" w:rsidP="00746526">
      <w:pPr>
        <w:pStyle w:val="ListParagraph"/>
        <w:numPr>
          <w:numId w:val="501"/>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pri</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irovaco</w:t>
      </w:r>
      <w:r w:rsidRPr="005E3076" w:rsidR="00334D91">
        <w:rPr>
          <w:rFonts w:ascii="Times New Roman" w:hAnsi="Times New Roman"/>
          <w:sz w:val="24"/>
          <w:szCs w:val="24"/>
        </w:rPr>
        <w:t>m</w:t>
      </w:r>
      <w:r w:rsidRPr="005E3076">
        <w:rPr>
          <w:rFonts w:ascii="Times New Roman" w:hAnsi="Times New Roman" w:hint="default"/>
          <w:sz w:val="24"/>
          <w:szCs w:val="24"/>
        </w:rPr>
        <w:t xml:space="preserve"> š</w:t>
      </w:r>
      <w:r w:rsidRPr="005E3076">
        <w:rPr>
          <w:rFonts w:ascii="Times New Roman" w:hAnsi="Times New Roman" w:hint="default"/>
          <w:sz w:val="24"/>
          <w:szCs w:val="24"/>
        </w:rPr>
        <w:t>kolen</w:t>
      </w:r>
      <w:r w:rsidRPr="005E3076" w:rsidR="00334D91">
        <w:rPr>
          <w:rFonts w:ascii="Times New Roman" w:hAnsi="Times New Roman" w:hint="default"/>
          <w:sz w:val="24"/>
          <w:szCs w:val="24"/>
        </w:rPr>
        <w:t>í</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w:t>
      </w:r>
    </w:p>
    <w:p w:rsidR="00EB550D" w:rsidRPr="005E3076" w:rsidP="00746526">
      <w:pPr>
        <w:pStyle w:val="ListParagraph"/>
        <w:numPr>
          <w:numId w:val="501"/>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pri</w:t>
      </w:r>
      <w:r w:rsidRPr="005E3076">
        <w:rPr>
          <w:rFonts w:ascii="Times New Roman" w:hAnsi="Times New Roman" w:hint="default"/>
          <w:sz w:val="24"/>
          <w:szCs w:val="24"/>
        </w:rPr>
        <w:t xml:space="preserve"> doš</w:t>
      </w:r>
      <w:r w:rsidRPr="005E3076">
        <w:rPr>
          <w:rFonts w:ascii="Times New Roman" w:hAnsi="Times New Roman" w:hint="default"/>
          <w:sz w:val="24"/>
          <w:szCs w:val="24"/>
        </w:rPr>
        <w:t>koľ</w:t>
      </w:r>
      <w:r w:rsidRPr="005E3076">
        <w:rPr>
          <w:rFonts w:ascii="Times New Roman" w:hAnsi="Times New Roman" w:hint="default"/>
          <w:sz w:val="24"/>
          <w:szCs w:val="24"/>
        </w:rPr>
        <w:t>ovaco</w:t>
      </w:r>
      <w:r w:rsidRPr="005E3076" w:rsidR="00334D91">
        <w:rPr>
          <w:rFonts w:ascii="Times New Roman" w:hAnsi="Times New Roman"/>
          <w:sz w:val="24"/>
          <w:szCs w:val="24"/>
        </w:rPr>
        <w:t>m</w:t>
      </w:r>
      <w:r w:rsidRPr="005E3076">
        <w:rPr>
          <w:rFonts w:ascii="Times New Roman" w:hAnsi="Times New Roman"/>
          <w:sz w:val="24"/>
          <w:szCs w:val="24"/>
        </w:rPr>
        <w:t xml:space="preserve"> kurz</w:t>
      </w:r>
      <w:r w:rsidRPr="005E3076" w:rsidR="00334D91">
        <w:rPr>
          <w:rFonts w:ascii="Times New Roman" w:hAnsi="Times New Roman"/>
          <w:sz w:val="24"/>
          <w:szCs w:val="24"/>
        </w:rPr>
        <w:t>e</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 š</w:t>
      </w:r>
      <w:r w:rsidRPr="005E3076">
        <w:rPr>
          <w:rFonts w:ascii="Times New Roman" w:hAnsi="Times New Roman" w:hint="default"/>
          <w:sz w:val="24"/>
          <w:szCs w:val="24"/>
        </w:rPr>
        <w:t>kolen</w:t>
      </w:r>
      <w:r w:rsidRPr="005E3076">
        <w:rPr>
          <w:rFonts w:ascii="Times New Roman" w:hAnsi="Times New Roman" w:hint="default"/>
          <w:sz w:val="24"/>
          <w:szCs w:val="24"/>
        </w:rPr>
        <w:t>ia.</w:t>
      </w:r>
    </w:p>
    <w:p w:rsidR="00EB550D" w:rsidRPr="005E3076" w:rsidP="00EB550D">
      <w:pPr>
        <w:pStyle w:val="ListParagraph"/>
        <w:bidi w:val="0"/>
        <w:spacing w:after="0" w:line="240" w:lineRule="auto"/>
        <w:ind w:left="0"/>
        <w:jc w:val="both"/>
        <w:rPr>
          <w:rFonts w:ascii="Times New Roman" w:hAnsi="Times New Roman"/>
          <w:strike/>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fyzická</w:t>
      </w:r>
      <w:r w:rsidRPr="005E3076">
        <w:rPr>
          <w:rFonts w:ascii="Times New Roman" w:hAnsi="Times New Roman" w:hint="default"/>
          <w:sz w:val="24"/>
          <w:szCs w:val="24"/>
        </w:rPr>
        <w:t xml:space="preserve"> osoba po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preukáž</w:t>
      </w:r>
      <w:r w:rsidRPr="005E3076">
        <w:rPr>
          <w:rFonts w:ascii="Times New Roman" w:hAnsi="Times New Roman" w:hint="default"/>
          <w:sz w:val="24"/>
          <w:szCs w:val="24"/>
        </w:rPr>
        <w:t>e, ž</w:t>
      </w:r>
      <w:r w:rsidRPr="005E3076">
        <w:rPr>
          <w:rFonts w:ascii="Times New Roman" w:hAnsi="Times New Roman" w:hint="default"/>
          <w:sz w:val="24"/>
          <w:szCs w:val="24"/>
        </w:rPr>
        <w:t>e sa zo zá</w:t>
      </w:r>
      <w:r w:rsidRPr="005E3076">
        <w:rPr>
          <w:rFonts w:ascii="Times New Roman" w:hAnsi="Times New Roman" w:hint="default"/>
          <w:sz w:val="24"/>
          <w:szCs w:val="24"/>
        </w:rPr>
        <w:t>važ</w:t>
      </w:r>
      <w:r w:rsidRPr="005E3076">
        <w:rPr>
          <w:rFonts w:ascii="Times New Roman" w:hAnsi="Times New Roman" w:hint="default"/>
          <w:sz w:val="24"/>
          <w:szCs w:val="24"/>
        </w:rPr>
        <w:t>ný</w:t>
      </w:r>
      <w:r w:rsidRPr="005E3076">
        <w:rPr>
          <w:rFonts w:ascii="Times New Roman" w:hAnsi="Times New Roman" w:hint="default"/>
          <w:sz w:val="24"/>
          <w:szCs w:val="24"/>
        </w:rPr>
        <w:t>ch dô</w:t>
      </w:r>
      <w:r w:rsidRPr="005E3076">
        <w:rPr>
          <w:rFonts w:ascii="Times New Roman" w:hAnsi="Times New Roman" w:hint="default"/>
          <w:sz w:val="24"/>
          <w:szCs w:val="24"/>
        </w:rPr>
        <w:t>vodov nemôž</w:t>
      </w:r>
      <w:r w:rsidRPr="005E3076">
        <w:rPr>
          <w:rFonts w:ascii="Times New Roman" w:hAnsi="Times New Roman" w:hint="default"/>
          <w:sz w:val="24"/>
          <w:szCs w:val="24"/>
        </w:rPr>
        <w:t>e zúč</w:t>
      </w:r>
      <w:r w:rsidRPr="005E3076">
        <w:rPr>
          <w:rFonts w:ascii="Times New Roman" w:hAnsi="Times New Roman" w:hint="default"/>
          <w:sz w:val="24"/>
          <w:szCs w:val="24"/>
        </w:rPr>
        <w:t>astniť</w:t>
      </w:r>
      <w:r w:rsidRPr="005E3076">
        <w:rPr>
          <w:rFonts w:ascii="Times New Roman" w:hAnsi="Times New Roman" w:hint="default"/>
          <w:sz w:val="24"/>
          <w:szCs w:val="24"/>
        </w:rPr>
        <w:t xml:space="preserve"> na</w:t>
      </w:r>
      <w:r w:rsidRPr="005E3076" w:rsidR="00E53806">
        <w:rPr>
          <w:rFonts w:ascii="Times New Roman" w:hAnsi="Times New Roman"/>
          <w:sz w:val="24"/>
          <w:szCs w:val="24"/>
        </w:rPr>
        <w:t> </w:t>
      </w:r>
      <w:r w:rsidRPr="005E3076">
        <w:rPr>
          <w:rFonts w:ascii="Times New Roman" w:hAnsi="Times New Roman" w:hint="default"/>
          <w:sz w:val="24"/>
          <w:szCs w:val="24"/>
        </w:rPr>
        <w:t>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v urč</w:t>
      </w:r>
      <w:r w:rsidRPr="005E3076">
        <w:rPr>
          <w:rFonts w:ascii="Times New Roman" w:hAnsi="Times New Roman" w:hint="default"/>
          <w:sz w:val="24"/>
          <w:szCs w:val="24"/>
        </w:rPr>
        <w:t>enom termí</w:t>
      </w:r>
      <w:r w:rsidRPr="005E3076">
        <w:rPr>
          <w:rFonts w:ascii="Times New Roman" w:hAnsi="Times New Roman" w:hint="default"/>
          <w:sz w:val="24"/>
          <w:szCs w:val="24"/>
        </w:rPr>
        <w:t>ne,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nový</w:t>
      </w:r>
      <w:r w:rsidRPr="005E3076">
        <w:rPr>
          <w:rFonts w:ascii="Times New Roman" w:hAnsi="Times New Roman" w:hint="default"/>
          <w:sz w:val="24"/>
          <w:szCs w:val="24"/>
        </w:rPr>
        <w:t xml:space="preserve"> termí</w:t>
      </w:r>
      <w:r w:rsidRPr="005E3076">
        <w:rPr>
          <w:rFonts w:ascii="Times New Roman" w:hAnsi="Times New Roman" w:hint="default"/>
          <w:sz w:val="24"/>
          <w:szCs w:val="24"/>
        </w:rPr>
        <w:t>n skúš</w:t>
      </w:r>
      <w:r w:rsidRPr="005E3076">
        <w:rPr>
          <w:rFonts w:ascii="Times New Roman" w:hAnsi="Times New Roman" w:hint="default"/>
          <w:sz w:val="24"/>
          <w:szCs w:val="24"/>
        </w:rPr>
        <w:t>ky; ak sa ani v urč</w:t>
      </w:r>
      <w:r w:rsidRPr="005E3076">
        <w:rPr>
          <w:rFonts w:ascii="Times New Roman" w:hAnsi="Times New Roman" w:hint="default"/>
          <w:sz w:val="24"/>
          <w:szCs w:val="24"/>
        </w:rPr>
        <w:t>enom termí</w:t>
      </w:r>
      <w:r w:rsidRPr="005E3076">
        <w:rPr>
          <w:rFonts w:ascii="Times New Roman" w:hAnsi="Times New Roman" w:hint="default"/>
          <w:sz w:val="24"/>
          <w:szCs w:val="24"/>
        </w:rPr>
        <w:t>ne na skúš</w:t>
      </w:r>
      <w:r w:rsidRPr="005E3076">
        <w:rPr>
          <w:rFonts w:ascii="Times New Roman" w:hAnsi="Times New Roman" w:hint="default"/>
          <w:sz w:val="24"/>
          <w:szCs w:val="24"/>
        </w:rPr>
        <w:t>ke nezúč</w:t>
      </w:r>
      <w:r w:rsidRPr="005E3076">
        <w:rPr>
          <w:rFonts w:ascii="Times New Roman" w:hAnsi="Times New Roman" w:hint="default"/>
          <w:sz w:val="24"/>
          <w:szCs w:val="24"/>
        </w:rPr>
        <w:t>astní</w:t>
      </w:r>
      <w:r w:rsidRPr="005E3076">
        <w:rPr>
          <w:rFonts w:ascii="Times New Roman" w:hAnsi="Times New Roman" w:hint="default"/>
          <w:sz w:val="24"/>
          <w:szCs w:val="24"/>
        </w:rPr>
        <w:t>, ď</w:t>
      </w:r>
      <w:r w:rsidRPr="005E3076">
        <w:rPr>
          <w:rFonts w:ascii="Times New Roman" w:hAnsi="Times New Roman" w:hint="default"/>
          <w:sz w:val="24"/>
          <w:szCs w:val="24"/>
        </w:rPr>
        <w:t>alš</w:t>
      </w:r>
      <w:r w:rsidRPr="005E3076">
        <w:rPr>
          <w:rFonts w:ascii="Times New Roman" w:hAnsi="Times New Roman" w:hint="default"/>
          <w:sz w:val="24"/>
          <w:szCs w:val="24"/>
        </w:rPr>
        <w:t>iu skúš</w:t>
      </w:r>
      <w:r w:rsidRPr="005E3076">
        <w:rPr>
          <w:rFonts w:ascii="Times New Roman" w:hAnsi="Times New Roman" w:hint="default"/>
          <w:sz w:val="24"/>
          <w:szCs w:val="24"/>
        </w:rPr>
        <w:t>ku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w:t>
      </w:r>
    </w:p>
    <w:p w:rsidR="00EB550D" w:rsidRPr="005E3076" w:rsidP="00746526">
      <w:pPr>
        <w:pStyle w:val="ListParagraph"/>
        <w:numPr>
          <w:numId w:val="206"/>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 xml:space="preserve">pri </w:t>
      </w:r>
      <w:r w:rsidRPr="005E3076">
        <w:rPr>
          <w:rFonts w:ascii="Times New Roman" w:hAnsi="Times New Roman" w:hint="default"/>
          <w:sz w:val="24"/>
          <w:szCs w:val="24"/>
        </w:rPr>
        <w:t>zá</w:t>
      </w:r>
      <w:r w:rsidRPr="005E3076">
        <w:rPr>
          <w:rFonts w:ascii="Times New Roman" w:hAnsi="Times New Roman" w:hint="default"/>
          <w:sz w:val="24"/>
          <w:szCs w:val="24"/>
        </w:rPr>
        <w:t>kladno</w:t>
      </w:r>
      <w:r w:rsidRPr="005E3076" w:rsidR="00334D91">
        <w:rPr>
          <w:rFonts w:ascii="Times New Roman" w:hAnsi="Times New Roman"/>
          <w:sz w:val="24"/>
          <w:szCs w:val="24"/>
        </w:rPr>
        <w:t>m</w:t>
      </w:r>
      <w:r w:rsidRPr="005E3076">
        <w:rPr>
          <w:rFonts w:ascii="Times New Roman" w:hAnsi="Times New Roman"/>
          <w:sz w:val="24"/>
          <w:szCs w:val="24"/>
        </w:rPr>
        <w:t xml:space="preserve"> </w:t>
      </w:r>
      <w:r w:rsidRPr="005E3076" w:rsidR="00334D91">
        <w:rPr>
          <w:rFonts w:ascii="Times New Roman" w:hAnsi="Times New Roman" w:hint="default"/>
          <w:sz w:val="24"/>
          <w:szCs w:val="24"/>
        </w:rPr>
        <w:t>š</w:t>
      </w:r>
      <w:r w:rsidRPr="005E3076" w:rsidR="00334D91">
        <w:rPr>
          <w:rFonts w:ascii="Times New Roman" w:hAnsi="Times New Roman" w:hint="default"/>
          <w:sz w:val="24"/>
          <w:szCs w:val="24"/>
        </w:rPr>
        <w:t>kolení</w:t>
      </w:r>
      <w:r w:rsidRPr="005E3076" w:rsidR="00334D91">
        <w:rPr>
          <w:rFonts w:ascii="Times New Roman" w:hAnsi="Times New Roman" w:hint="default"/>
          <w:sz w:val="24"/>
          <w:szCs w:val="24"/>
        </w:rPr>
        <w:t xml:space="preserve"> </w:t>
      </w:r>
      <w:r w:rsidRPr="005E3076">
        <w:rPr>
          <w:rFonts w:ascii="Times New Roman" w:hAnsi="Times New Roman" w:hint="default"/>
          <w:sz w:val="24"/>
          <w:szCs w:val="24"/>
        </w:rPr>
        <w:t>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w:t>
      </w:r>
    </w:p>
    <w:p w:rsidR="00EB550D" w:rsidRPr="005E3076" w:rsidP="00746526">
      <w:pPr>
        <w:pStyle w:val="ListParagraph"/>
        <w:numPr>
          <w:numId w:val="206"/>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 xml:space="preserve">pri </w:t>
      </w:r>
      <w:r w:rsidRPr="005E3076">
        <w:rPr>
          <w:rFonts w:ascii="Times New Roman" w:hAnsi="Times New Roman" w:hint="default"/>
          <w:sz w:val="24"/>
          <w:szCs w:val="24"/>
        </w:rPr>
        <w:t>rozš</w:t>
      </w:r>
      <w:r w:rsidRPr="005E3076">
        <w:rPr>
          <w:rFonts w:ascii="Times New Roman" w:hAnsi="Times New Roman" w:hint="default"/>
          <w:sz w:val="24"/>
          <w:szCs w:val="24"/>
        </w:rPr>
        <w:t>irovaco</w:t>
      </w:r>
      <w:r w:rsidRPr="005E3076" w:rsidR="00334D91">
        <w:rPr>
          <w:rFonts w:ascii="Times New Roman" w:hAnsi="Times New Roman"/>
          <w:sz w:val="24"/>
          <w:szCs w:val="24"/>
        </w:rPr>
        <w:t>m</w:t>
      </w:r>
      <w:r w:rsidRPr="005E3076">
        <w:rPr>
          <w:rFonts w:ascii="Times New Roman" w:hAnsi="Times New Roman"/>
          <w:sz w:val="24"/>
          <w:szCs w:val="24"/>
        </w:rPr>
        <w:t xml:space="preserve"> </w:t>
      </w:r>
      <w:r w:rsidRPr="005E3076" w:rsidR="00334D91">
        <w:rPr>
          <w:rFonts w:ascii="Times New Roman" w:hAnsi="Times New Roman" w:hint="default"/>
          <w:sz w:val="24"/>
          <w:szCs w:val="24"/>
        </w:rPr>
        <w:t>š</w:t>
      </w:r>
      <w:r w:rsidRPr="005E3076" w:rsidR="00334D91">
        <w:rPr>
          <w:rFonts w:ascii="Times New Roman" w:hAnsi="Times New Roman" w:hint="default"/>
          <w:sz w:val="24"/>
          <w:szCs w:val="24"/>
        </w:rPr>
        <w:t>kolení</w:t>
      </w:r>
      <w:r w:rsidRPr="005E3076" w:rsidR="00334D91">
        <w:rPr>
          <w:rFonts w:ascii="Times New Roman" w:hAnsi="Times New Roman" w:hint="default"/>
          <w:sz w:val="24"/>
          <w:szCs w:val="24"/>
        </w:rPr>
        <w:t xml:space="preserve"> </w:t>
      </w:r>
      <w:r w:rsidRPr="005E3076">
        <w:rPr>
          <w:rFonts w:ascii="Times New Roman" w:hAnsi="Times New Roman" w:hint="default"/>
          <w:sz w:val="24"/>
          <w:szCs w:val="24"/>
        </w:rPr>
        <w:t>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w:t>
      </w:r>
    </w:p>
    <w:p w:rsidR="00EB550D" w:rsidRPr="005E3076" w:rsidP="00746526">
      <w:pPr>
        <w:pStyle w:val="ListParagraph"/>
        <w:numPr>
          <w:numId w:val="206"/>
        </w:numPr>
        <w:tabs>
          <w:tab w:val="left" w:pos="709"/>
        </w:tabs>
        <w:bidi w:val="0"/>
        <w:spacing w:after="0" w:line="240" w:lineRule="auto"/>
        <w:jc w:val="both"/>
        <w:rPr>
          <w:rFonts w:ascii="Times New Roman" w:hAnsi="Times New Roman" w:hint="default"/>
          <w:sz w:val="24"/>
          <w:szCs w:val="24"/>
        </w:rPr>
      </w:pPr>
      <w:r w:rsidRPr="005E3076" w:rsidR="00334D91">
        <w:rPr>
          <w:rFonts w:ascii="Times New Roman" w:hAnsi="Times New Roman"/>
          <w:sz w:val="24"/>
          <w:szCs w:val="24"/>
        </w:rPr>
        <w:t xml:space="preserve">pri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ovaco</w:t>
      </w:r>
      <w:r w:rsidRPr="005E3076" w:rsidR="00334D91">
        <w:rPr>
          <w:rFonts w:ascii="Times New Roman" w:hAnsi="Times New Roman"/>
          <w:sz w:val="24"/>
          <w:szCs w:val="24"/>
        </w:rPr>
        <w:t>m</w:t>
      </w:r>
      <w:r w:rsidRPr="005E3076">
        <w:rPr>
          <w:rFonts w:ascii="Times New Roman" w:hAnsi="Times New Roman"/>
          <w:sz w:val="24"/>
          <w:szCs w:val="24"/>
        </w:rPr>
        <w:t xml:space="preserve"> </w:t>
      </w:r>
      <w:r w:rsidRPr="005E3076" w:rsidR="00334D91">
        <w:rPr>
          <w:rFonts w:ascii="Times New Roman" w:hAnsi="Times New Roman"/>
          <w:sz w:val="24"/>
          <w:szCs w:val="24"/>
        </w:rPr>
        <w:t xml:space="preserve">kurze </w:t>
      </w:r>
      <w:r w:rsidRPr="005E3076">
        <w:rPr>
          <w:rFonts w:ascii="Times New Roman" w:hAnsi="Times New Roman" w:hint="default"/>
          <w:sz w:val="24"/>
          <w:szCs w:val="24"/>
        </w:rPr>
        <w:t>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rozš</w:t>
      </w:r>
      <w:r w:rsidRPr="005E3076">
        <w:rPr>
          <w:rFonts w:ascii="Times New Roman" w:hAnsi="Times New Roman" w:hint="default"/>
          <w:sz w:val="24"/>
          <w:szCs w:val="24"/>
        </w:rPr>
        <w:t>irovacieho š</w:t>
      </w:r>
      <w:r w:rsidRPr="005E3076">
        <w:rPr>
          <w:rFonts w:ascii="Times New Roman" w:hAnsi="Times New Roman" w:hint="default"/>
          <w:sz w:val="24"/>
          <w:szCs w:val="24"/>
        </w:rPr>
        <w:t>kolenia.</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19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skúš</w:t>
      </w:r>
      <w:r w:rsidRPr="005E3076">
        <w:rPr>
          <w:rFonts w:ascii="Times New Roman" w:hAnsi="Times New Roman" w:hint="default"/>
          <w:sz w:val="24"/>
          <w:szCs w:val="24"/>
        </w:rPr>
        <w:t>ok z odbornej spô</w:t>
      </w:r>
      <w:r w:rsidRPr="005E3076">
        <w:rPr>
          <w:rFonts w:ascii="Times New Roman" w:hAnsi="Times New Roman" w:hint="default"/>
          <w:sz w:val="24"/>
          <w:szCs w:val="24"/>
        </w:rPr>
        <w:t>sobilosti, ich obsah a rozsah, spô</w:t>
      </w:r>
      <w:r w:rsidRPr="005E3076">
        <w:rPr>
          <w:rFonts w:ascii="Times New Roman" w:hAnsi="Times New Roman" w:hint="default"/>
          <w:sz w:val="24"/>
          <w:szCs w:val="24"/>
        </w:rPr>
        <w:t>sob hodnotenia a zapisovania, vedeni</w:t>
      </w:r>
      <w:r w:rsidRPr="005E3076" w:rsidR="001645B8">
        <w:rPr>
          <w:rFonts w:ascii="Times New Roman" w:hAnsi="Times New Roman"/>
          <w:sz w:val="24"/>
          <w:szCs w:val="24"/>
        </w:rPr>
        <w:t>e</w:t>
      </w:r>
      <w:r w:rsidRPr="005E3076">
        <w:rPr>
          <w:rFonts w:ascii="Times New Roman" w:hAnsi="Times New Roman"/>
          <w:sz w:val="24"/>
          <w:szCs w:val="24"/>
        </w:rPr>
        <w:t xml:space="preserve"> evidencie sk</w:t>
      </w:r>
      <w:r w:rsidRPr="005E3076">
        <w:rPr>
          <w:rFonts w:ascii="Times New Roman" w:hAnsi="Times New Roman" w:hint="default"/>
          <w:sz w:val="24"/>
          <w:szCs w:val="24"/>
        </w:rPr>
        <w:t>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B17F4F">
        <w:rPr>
          <w:rFonts w:ascii="Times New Roman" w:hAnsi="Times New Roman" w:hint="default"/>
          <w:sz w:val="24"/>
          <w:szCs w:val="24"/>
        </w:rPr>
        <w:t>poč</w:t>
      </w:r>
      <w:r w:rsidRPr="005E3076" w:rsidR="00B17F4F">
        <w:rPr>
          <w:rFonts w:ascii="Times New Roman" w:hAnsi="Times New Roman" w:hint="default"/>
          <w:sz w:val="24"/>
          <w:szCs w:val="24"/>
        </w:rPr>
        <w:t>et</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3D1008">
        <w:rPr>
          <w:rFonts w:ascii="Times New Roman" w:hAnsi="Times New Roman"/>
          <w:sz w:val="24"/>
          <w:szCs w:val="24"/>
        </w:rPr>
        <w:t>mi</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w:t>
      </w:r>
      <w:r w:rsidRPr="005E3076" w:rsidR="003D1008">
        <w:rPr>
          <w:rFonts w:ascii="Times New Roman" w:hAnsi="Times New Roman"/>
          <w:sz w:val="24"/>
          <w:szCs w:val="24"/>
        </w:rPr>
        <w:t>mi</w:t>
      </w:r>
      <w:r w:rsidRPr="005E3076" w:rsidR="00D23056">
        <w:rPr>
          <w:rFonts w:ascii="Times New Roman" w:hAnsi="Times New Roman"/>
          <w:sz w:val="24"/>
          <w:szCs w:val="24"/>
        </w:rPr>
        <w:t xml:space="preserve"> predpis</w:t>
      </w:r>
      <w:r w:rsidRPr="005E3076" w:rsidR="003D1008">
        <w:rPr>
          <w:rFonts w:ascii="Times New Roman" w:hAnsi="Times New Roman"/>
          <w:sz w:val="24"/>
          <w:szCs w:val="24"/>
        </w:rPr>
        <w:t>mi</w:t>
      </w:r>
      <w:r w:rsidRPr="005E3076">
        <w:rPr>
          <w:rFonts w:ascii="Times New Roman" w:hAnsi="Times New Roman"/>
          <w:sz w:val="24"/>
          <w:szCs w:val="24"/>
        </w:rPr>
        <w:t xml:space="preserve"> </w:t>
      </w:r>
      <w:r w:rsidRPr="005E3076" w:rsidR="005F2831">
        <w:rPr>
          <w:rFonts w:ascii="Times New Roman" w:hAnsi="Times New Roman" w:hint="default"/>
          <w:sz w:val="24"/>
          <w:szCs w:val="24"/>
        </w:rPr>
        <w:t>podľ</w:t>
      </w:r>
      <w:r w:rsidRPr="005E3076" w:rsidR="005F2831">
        <w:rPr>
          <w:rFonts w:ascii="Times New Roman" w:hAnsi="Times New Roman" w:hint="default"/>
          <w:sz w:val="24"/>
          <w:szCs w:val="24"/>
        </w:rPr>
        <w:t xml:space="preserve">a </w:t>
      </w:r>
      <w:r w:rsidRPr="005E3076" w:rsidR="005F2831">
        <w:rPr>
          <w:rFonts w:ascii="Times New Roman" w:hAnsi="Times New Roman"/>
          <w:sz w:val="24"/>
          <w:szCs w:val="24"/>
        </w:rPr>
        <w:fldChar w:fldCharType="begin"/>
      </w:r>
      <w:r w:rsidRPr="005E3076" w:rsidR="005F2831">
        <w:rPr>
          <w:rFonts w:ascii="Times New Roman" w:hAnsi="Times New Roman"/>
          <w:sz w:val="24"/>
          <w:szCs w:val="24"/>
        </w:rPr>
        <w:instrText xml:space="preserve"> REF _Ref464114179 \h </w:instrText>
      </w:r>
      <w:r w:rsidRPr="005E3076" w:rsidR="005F2831">
        <w:rPr>
          <w:rFonts w:ascii="Times New Roman" w:hAnsi="Times New Roman"/>
          <w:sz w:val="24"/>
          <w:szCs w:val="24"/>
        </w:rPr>
        <w:instrText xml:space="preserve"> \* MERGEFORMAT </w:instrText>
      </w:r>
      <w:r w:rsidRPr="005E3076" w:rsidR="005F283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5F2831">
        <w:rPr>
          <w:rFonts w:ascii="Times New Roman" w:hAnsi="Times New Roman"/>
          <w:sz w:val="24"/>
          <w:szCs w:val="24"/>
        </w:rPr>
        <w:fldChar w:fldCharType="end"/>
      </w:r>
      <w:r w:rsidRPr="005E3076" w:rsidR="005F2831">
        <w:rPr>
          <w:rFonts w:ascii="Times New Roman" w:hAnsi="Times New Roman"/>
          <w:sz w:val="24"/>
          <w:szCs w:val="24"/>
        </w:rPr>
        <w:t xml:space="preserve"> ods. 3 </w:t>
      </w:r>
      <w:r w:rsidRPr="005E3076" w:rsidR="008312B2">
        <w:rPr>
          <w:rFonts w:ascii="Times New Roman" w:hAnsi="Times New Roman" w:hint="default"/>
          <w:sz w:val="24"/>
          <w:szCs w:val="24"/>
        </w:rPr>
        <w:t>pí</w:t>
      </w:r>
      <w:r w:rsidRPr="005E3076" w:rsidR="008312B2">
        <w:rPr>
          <w:rFonts w:ascii="Times New Roman" w:hAnsi="Times New Roman" w:hint="default"/>
          <w:sz w:val="24"/>
          <w:szCs w:val="24"/>
        </w:rPr>
        <w:t xml:space="preserve">sm. g) </w:t>
      </w:r>
      <w:r w:rsidRPr="005E3076" w:rsidR="00C8566C">
        <w:rPr>
          <w:rFonts w:ascii="Times New Roman" w:hAnsi="Times New Roman" w:hint="default"/>
          <w:sz w:val="24"/>
          <w:szCs w:val="24"/>
        </w:rPr>
        <w:t>až</w:t>
      </w:r>
      <w:r w:rsidRPr="005E3076" w:rsidR="00C8566C">
        <w:rPr>
          <w:rFonts w:ascii="Times New Roman" w:hAnsi="Times New Roman" w:hint="default"/>
          <w:sz w:val="24"/>
          <w:szCs w:val="24"/>
        </w:rPr>
        <w:t xml:space="preserve"> j) </w:t>
      </w:r>
      <w:r w:rsidRPr="005E3076">
        <w:rPr>
          <w:rFonts w:ascii="Times New Roman" w:hAnsi="Times New Roman"/>
          <w:sz w:val="24"/>
          <w:szCs w:val="24"/>
        </w:rPr>
        <w:t>a </w:t>
      </w:r>
      <w:r w:rsidRPr="005E3076">
        <w:rPr>
          <w:rFonts w:ascii="Times New Roman" w:hAnsi="Times New Roman" w:hint="default"/>
          <w:sz w:val="24"/>
          <w:szCs w:val="24"/>
        </w:rPr>
        <w:t>skúš</w:t>
      </w:r>
      <w:r w:rsidRPr="005E3076">
        <w:rPr>
          <w:rFonts w:ascii="Times New Roman" w:hAnsi="Times New Roman" w:hint="default"/>
          <w:sz w:val="24"/>
          <w:szCs w:val="24"/>
        </w:rPr>
        <w:t>obný</w:t>
      </w:r>
      <w:r w:rsidRPr="005E3076">
        <w:rPr>
          <w:rFonts w:ascii="Times New Roman" w:hAnsi="Times New Roman" w:hint="default"/>
          <w:sz w:val="24"/>
          <w:szCs w:val="24"/>
        </w:rPr>
        <w:t xml:space="preserve"> poriadok vydaný</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17" w:name="_Ref47535505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94</w:t>
      </w:r>
      <w:r w:rsidRPr="005E3076">
        <w:rPr>
          <w:rFonts w:ascii="Times New Roman" w:hAnsi="Times New Roman"/>
          <w:sz w:val="24"/>
          <w:szCs w:val="24"/>
        </w:rPr>
        <w:fldChar w:fldCharType="end"/>
      </w:r>
      <w:bookmarkEnd w:id="117"/>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Skúš</w:t>
      </w:r>
      <w:r w:rsidRPr="005E3076">
        <w:rPr>
          <w:rFonts w:ascii="Times New Roman" w:hAnsi="Times New Roman" w:hint="default"/>
          <w:b/>
          <w:sz w:val="24"/>
          <w:szCs w:val="24"/>
        </w:rPr>
        <w:t>ky overenia znalostí</w:t>
      </w:r>
      <w:r w:rsidRPr="005E3076">
        <w:rPr>
          <w:rFonts w:ascii="Times New Roman" w:hAnsi="Times New Roman" w:hint="default"/>
          <w:b/>
          <w:sz w:val="24"/>
          <w:szCs w:val="24"/>
        </w:rPr>
        <w:t xml:space="preserve"> o vozidlá</w:t>
      </w:r>
      <w:r w:rsidRPr="005E3076">
        <w:rPr>
          <w:rFonts w:ascii="Times New Roman" w:hAnsi="Times New Roman" w:hint="default"/>
          <w:b/>
          <w:sz w:val="24"/>
          <w:szCs w:val="24"/>
        </w:rPr>
        <w:t>ch</w:t>
      </w:r>
    </w:p>
    <w:p w:rsidR="00EB550D" w:rsidRPr="005E3076" w:rsidP="00EB550D">
      <w:pPr>
        <w:pStyle w:val="ListParagraph"/>
        <w:bidi w:val="0"/>
        <w:spacing w:after="0" w:line="240" w:lineRule="auto"/>
        <w:ind w:left="0"/>
        <w:jc w:val="both"/>
        <w:rPr>
          <w:rFonts w:ascii="Times New Roman" w:hAnsi="Times New Roman"/>
          <w:strike/>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Za úč</w:t>
      </w:r>
      <w:r w:rsidRPr="005E3076">
        <w:rPr>
          <w:rFonts w:ascii="Times New Roman" w:hAnsi="Times New Roman" w:hint="default"/>
          <w:sz w:val="24"/>
          <w:szCs w:val="24"/>
        </w:rPr>
        <w:t>elom overenia, č</w:t>
      </w:r>
      <w:r w:rsidRPr="005E3076">
        <w:rPr>
          <w:rFonts w:ascii="Times New Roman" w:hAnsi="Times New Roman" w:hint="default"/>
          <w:sz w:val="24"/>
          <w:szCs w:val="24"/>
        </w:rPr>
        <w:t>i fyzická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chce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spĺň</w:t>
      </w:r>
      <w:r w:rsidRPr="005E3076">
        <w:rPr>
          <w:rFonts w:ascii="Times New Roman" w:hAnsi="Times New Roman" w:hint="default"/>
          <w:sz w:val="24"/>
          <w:szCs w:val="24"/>
        </w:rPr>
        <w:t>a podmienku ustanovenú</w:t>
      </w:r>
      <w:r w:rsidRPr="005E3076">
        <w:rPr>
          <w:rFonts w:ascii="Times New Roman" w:hAnsi="Times New Roman" w:hint="default"/>
          <w:sz w:val="24"/>
          <w:szCs w:val="24"/>
        </w:rPr>
        <w:t xml:space="preserve"> v</w:t>
      </w:r>
      <w:r w:rsidRPr="005E3076" w:rsidR="00EE05D9">
        <w:rPr>
          <w:rFonts w:ascii="Times New Roman" w:hAnsi="Times New Roman"/>
          <w:sz w:val="24"/>
          <w:szCs w:val="24"/>
        </w:rPr>
        <w:t xml:space="preserve">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a) treť</w:t>
      </w:r>
      <w:r w:rsidRPr="005E3076">
        <w:rPr>
          <w:rFonts w:ascii="Times New Roman" w:hAnsi="Times New Roman" w:hint="default"/>
          <w:sz w:val="24"/>
          <w:szCs w:val="24"/>
        </w:rPr>
        <w:t>om bode,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w:t>
      </w:r>
      <w:r w:rsidRPr="005E3076">
        <w:rPr>
          <w:rFonts w:ascii="Times New Roman" w:hAnsi="Times New Roman" w:hint="default"/>
          <w:sz w:val="24"/>
          <w:szCs w:val="24"/>
        </w:rPr>
        <w:t xml:space="preserve"> technickej kontroly organizuje skúš</w:t>
      </w:r>
      <w:r w:rsidRPr="005E3076">
        <w:rPr>
          <w:rFonts w:ascii="Times New Roman" w:hAnsi="Times New Roman" w:hint="default"/>
          <w:sz w:val="24"/>
          <w:szCs w:val="24"/>
        </w:rPr>
        <w:t>ky overenia znalostí</w:t>
      </w:r>
      <w:r w:rsidRPr="005E3076">
        <w:rPr>
          <w:rFonts w:ascii="Times New Roman" w:hAnsi="Times New Roman" w:hint="default"/>
          <w:sz w:val="24"/>
          <w:szCs w:val="24"/>
        </w:rPr>
        <w:t xml:space="preserve"> o vozidlá</w:t>
      </w:r>
      <w:r w:rsidRPr="005E3076">
        <w:rPr>
          <w:rFonts w:ascii="Times New Roman" w:hAnsi="Times New Roman" w:hint="default"/>
          <w:sz w:val="24"/>
          <w:szCs w:val="24"/>
        </w:rPr>
        <w:t>ch.</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Za úč</w:t>
      </w:r>
      <w:r w:rsidRPr="005E3076">
        <w:rPr>
          <w:rFonts w:ascii="Times New Roman" w:hAnsi="Times New Roman" w:hint="default"/>
          <w:sz w:val="24"/>
          <w:szCs w:val="24"/>
        </w:rPr>
        <w:t>elom overenia, č</w:t>
      </w:r>
      <w:r w:rsidRPr="005E3076">
        <w:rPr>
          <w:rFonts w:ascii="Times New Roman" w:hAnsi="Times New Roman" w:hint="default"/>
          <w:sz w:val="24"/>
          <w:szCs w:val="24"/>
        </w:rPr>
        <w:t>i fyzická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chce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spĺň</w:t>
      </w:r>
      <w:r w:rsidRPr="005E3076">
        <w:rPr>
          <w:rFonts w:ascii="Times New Roman" w:hAnsi="Times New Roman" w:hint="default"/>
          <w:sz w:val="24"/>
          <w:szCs w:val="24"/>
        </w:rPr>
        <w:t>a podmienku ustanovenú</w:t>
      </w:r>
      <w:r w:rsidRPr="005E3076">
        <w:rPr>
          <w:rFonts w:ascii="Times New Roman" w:hAnsi="Times New Roman" w:hint="default"/>
          <w:sz w:val="24"/>
          <w:szCs w:val="24"/>
        </w:rPr>
        <w:t xml:space="preserve"> v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treť</w:t>
      </w:r>
      <w:r w:rsidRPr="005E3076">
        <w:rPr>
          <w:rFonts w:ascii="Times New Roman" w:hAnsi="Times New Roman" w:hint="default"/>
          <w:sz w:val="24"/>
          <w:szCs w:val="24"/>
        </w:rPr>
        <w:t>om bode, tech</w:t>
      </w:r>
      <w:r w:rsidRPr="005E3076">
        <w:rPr>
          <w:rFonts w:ascii="Times New Roman" w:hAnsi="Times New Roman" w:hint="default"/>
          <w:sz w:val="24"/>
          <w:szCs w:val="24"/>
        </w:rPr>
        <w:t>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organizuje skúš</w:t>
      </w:r>
      <w:r w:rsidRPr="005E3076">
        <w:rPr>
          <w:rFonts w:ascii="Times New Roman" w:hAnsi="Times New Roman" w:hint="default"/>
          <w:sz w:val="24"/>
          <w:szCs w:val="24"/>
        </w:rPr>
        <w:t>ky overenia znalostí</w:t>
      </w:r>
      <w:r w:rsidRPr="005E3076">
        <w:rPr>
          <w:rFonts w:ascii="Times New Roman" w:hAnsi="Times New Roman" w:hint="default"/>
          <w:sz w:val="24"/>
          <w:szCs w:val="24"/>
        </w:rPr>
        <w:t xml:space="preserve"> o vozidlá</w:t>
      </w:r>
      <w:r w:rsidRPr="005E3076">
        <w:rPr>
          <w:rFonts w:ascii="Times New Roman" w:hAnsi="Times New Roman" w:hint="default"/>
          <w:sz w:val="24"/>
          <w:szCs w:val="24"/>
        </w:rPr>
        <w:t>ch.</w:t>
      </w:r>
    </w:p>
    <w:p w:rsidR="00EB550D" w:rsidRPr="005E3076" w:rsidP="00EB550D">
      <w:pPr>
        <w:tabs>
          <w:tab w:val="left" w:pos="1134"/>
        </w:tabs>
        <w:bidi w:val="0"/>
        <w:spacing w:after="0" w:line="240" w:lineRule="auto"/>
        <w:jc w:val="both"/>
        <w:rPr>
          <w:rFonts w:ascii="Times New Roman" w:hAnsi="Times New Roman"/>
          <w:sz w:val="24"/>
          <w:szCs w:val="24"/>
        </w:rPr>
      </w:pPr>
    </w:p>
    <w:p w:rsidR="00E41292" w:rsidRPr="005E3076" w:rsidP="00746526">
      <w:pPr>
        <w:pStyle w:val="ListParagraph"/>
        <w:numPr>
          <w:numId w:val="243"/>
        </w:numPr>
        <w:tabs>
          <w:tab w:val="left" w:pos="1134"/>
        </w:tabs>
        <w:bidi w:val="0"/>
        <w:spacing w:after="0" w:line="240" w:lineRule="auto"/>
        <w:ind w:left="0" w:firstLine="698"/>
        <w:jc w:val="both"/>
        <w:rPr>
          <w:rFonts w:ascii="Times New Roman" w:hAnsi="Times New Roman"/>
          <w:sz w:val="24"/>
          <w:szCs w:val="24"/>
        </w:rPr>
      </w:pPr>
      <w:r w:rsidRPr="005E3076" w:rsidR="00EB550D">
        <w:rPr>
          <w:rFonts w:ascii="Times New Roman" w:hAnsi="Times New Roman" w:hint="default"/>
          <w:sz w:val="24"/>
          <w:szCs w:val="24"/>
        </w:rPr>
        <w:t>Fyzická</w:t>
      </w:r>
      <w:r w:rsidRPr="005E3076" w:rsidR="00EB550D">
        <w:rPr>
          <w:rFonts w:ascii="Times New Roman" w:hAnsi="Times New Roman" w:hint="default"/>
          <w:sz w:val="24"/>
          <w:szCs w:val="24"/>
        </w:rPr>
        <w:t xml:space="preserve"> osoba, ktorá</w:t>
      </w:r>
      <w:r w:rsidRPr="005E3076" w:rsidR="00EB550D">
        <w:rPr>
          <w:rFonts w:ascii="Times New Roman" w:hAnsi="Times New Roman" w:hint="default"/>
          <w:sz w:val="24"/>
          <w:szCs w:val="24"/>
        </w:rPr>
        <w:t xml:space="preserve"> </w:t>
      </w:r>
      <w:r w:rsidRPr="005E3076" w:rsidR="00EC77F7">
        <w:rPr>
          <w:rFonts w:ascii="Times New Roman" w:hAnsi="Times New Roman" w:hint="default"/>
          <w:sz w:val="24"/>
          <w:szCs w:val="24"/>
        </w:rPr>
        <w:t>má</w:t>
      </w:r>
      <w:r w:rsidRPr="005E3076" w:rsidR="00EC77F7">
        <w:rPr>
          <w:rFonts w:ascii="Times New Roman" w:hAnsi="Times New Roman" w:hint="default"/>
          <w:sz w:val="24"/>
          <w:szCs w:val="24"/>
        </w:rPr>
        <w:t xml:space="preserve"> zá</w:t>
      </w:r>
      <w:r w:rsidRPr="005E3076" w:rsidR="00EC77F7">
        <w:rPr>
          <w:rFonts w:ascii="Times New Roman" w:hAnsi="Times New Roman" w:hint="default"/>
          <w:sz w:val="24"/>
          <w:szCs w:val="24"/>
        </w:rPr>
        <w:t>ujem</w:t>
      </w:r>
      <w:r w:rsidRPr="005E3076" w:rsidR="00EB550D">
        <w:rPr>
          <w:rFonts w:ascii="Times New Roman" w:hAnsi="Times New Roman" w:hint="default"/>
          <w:sz w:val="24"/>
          <w:szCs w:val="24"/>
        </w:rPr>
        <w:t xml:space="preserve"> vykoná</w:t>
      </w:r>
      <w:r w:rsidRPr="005E3076" w:rsidR="00EB550D">
        <w:rPr>
          <w:rFonts w:ascii="Times New Roman" w:hAnsi="Times New Roman" w:hint="default"/>
          <w:sz w:val="24"/>
          <w:szCs w:val="24"/>
        </w:rPr>
        <w:t>vať</w:t>
      </w:r>
      <w:r w:rsidRPr="005E3076" w:rsidR="00EB550D">
        <w:rPr>
          <w:rFonts w:ascii="Times New Roman" w:hAnsi="Times New Roman" w:hint="default"/>
          <w:sz w:val="24"/>
          <w:szCs w:val="24"/>
        </w:rPr>
        <w:t xml:space="preserve"> </w:t>
      </w:r>
    </w:p>
    <w:p w:rsidR="00EB550D" w:rsidRPr="005E3076" w:rsidP="00746526">
      <w:pPr>
        <w:pStyle w:val="ListParagraph"/>
        <w:numPr>
          <w:numId w:val="581"/>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kontroly originality, preukazuje splnenie podmienky ustanovenej v</w:t>
      </w:r>
      <w:r w:rsidRPr="005E3076" w:rsidR="00EE05D9">
        <w:rPr>
          <w:rFonts w:ascii="Times New Roman" w:hAnsi="Times New Roman"/>
          <w:sz w:val="24"/>
          <w:szCs w:val="24"/>
        </w:rPr>
        <w:t xml:space="preserve">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 xml:space="preserve">sm. c) </w:t>
      </w:r>
      <w:r w:rsidRPr="005E3076" w:rsidR="00CF1288">
        <w:rPr>
          <w:rFonts w:ascii="Times New Roman" w:hAnsi="Times New Roman" w:hint="default"/>
          <w:sz w:val="24"/>
          <w:szCs w:val="24"/>
        </w:rPr>
        <w:t>š</w:t>
      </w:r>
      <w:r w:rsidRPr="005E3076" w:rsidR="00CF1288">
        <w:rPr>
          <w:rFonts w:ascii="Times New Roman" w:hAnsi="Times New Roman" w:hint="default"/>
          <w:sz w:val="24"/>
          <w:szCs w:val="24"/>
        </w:rPr>
        <w:t>tvrt</w:t>
      </w:r>
      <w:r w:rsidRPr="005E3076" w:rsidR="00CF1288">
        <w:rPr>
          <w:rFonts w:ascii="Times New Roman" w:hAnsi="Times New Roman" w:hint="default"/>
          <w:sz w:val="24"/>
          <w:szCs w:val="24"/>
        </w:rPr>
        <w:t xml:space="preserve">om </w:t>
      </w:r>
      <w:r w:rsidRPr="005E3076">
        <w:rPr>
          <w:rFonts w:ascii="Times New Roman" w:hAnsi="Times New Roman" w:hint="default"/>
          <w:sz w:val="24"/>
          <w:szCs w:val="24"/>
        </w:rPr>
        <w:t>bode skúš</w:t>
      </w:r>
      <w:r w:rsidRPr="005E3076">
        <w:rPr>
          <w:rFonts w:ascii="Times New Roman" w:hAnsi="Times New Roman" w:hint="default"/>
          <w:sz w:val="24"/>
          <w:szCs w:val="24"/>
        </w:rPr>
        <w:t>kou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podľ</w:t>
      </w:r>
      <w:r w:rsidRPr="005E3076">
        <w:rPr>
          <w:rFonts w:ascii="Times New Roman" w:hAnsi="Times New Roman" w:hint="default"/>
          <w:sz w:val="24"/>
          <w:szCs w:val="24"/>
        </w:rPr>
        <w:t>a odseku 1 alebo 2</w:t>
      </w:r>
      <w:r w:rsidRPr="005E3076" w:rsidR="00E41292">
        <w:rPr>
          <w:rFonts w:ascii="Times New Roman" w:hAnsi="Times New Roman"/>
          <w:sz w:val="24"/>
          <w:szCs w:val="24"/>
        </w:rPr>
        <w:t>,</w:t>
      </w:r>
    </w:p>
    <w:p w:rsidR="00E41292" w:rsidRPr="005E3076" w:rsidP="00746526">
      <w:pPr>
        <w:pStyle w:val="ListParagraph"/>
        <w:numPr>
          <w:numId w:val="58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preukazuje splnenie podmienky ustanovenej v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90</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Pr>
          <w:rFonts w:ascii="Times New Roman" w:hAnsi="Times New Roman" w:hint="default"/>
          <w:sz w:val="24"/>
          <w:szCs w:val="24"/>
        </w:rPr>
        <w:t>3 pí</w:t>
      </w:r>
      <w:r w:rsidRPr="005E3076">
        <w:rPr>
          <w:rFonts w:ascii="Times New Roman" w:hAnsi="Times New Roman" w:hint="default"/>
          <w:sz w:val="24"/>
          <w:szCs w:val="24"/>
        </w:rPr>
        <w:t>sm. d) treť</w:t>
      </w:r>
      <w:r w:rsidRPr="005E3076">
        <w:rPr>
          <w:rFonts w:ascii="Times New Roman" w:hAnsi="Times New Roman" w:hint="default"/>
          <w:sz w:val="24"/>
          <w:szCs w:val="24"/>
        </w:rPr>
        <w:t>om bode skúš</w:t>
      </w:r>
      <w:r w:rsidRPr="005E3076">
        <w:rPr>
          <w:rFonts w:ascii="Times New Roman" w:hAnsi="Times New Roman" w:hint="default"/>
          <w:sz w:val="24"/>
          <w:szCs w:val="24"/>
        </w:rPr>
        <w:t>kou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ch </w:t>
      </w:r>
      <w:r w:rsidRPr="005E3076">
        <w:rPr>
          <w:rFonts w:ascii="Times New Roman" w:hAnsi="Times New Roman" w:hint="default"/>
          <w:sz w:val="24"/>
          <w:szCs w:val="24"/>
        </w:rPr>
        <w:t>podľ</w:t>
      </w:r>
      <w:r w:rsidRPr="005E3076">
        <w:rPr>
          <w:rFonts w:ascii="Times New Roman" w:hAnsi="Times New Roman" w:hint="default"/>
          <w:sz w:val="24"/>
          <w:szCs w:val="24"/>
        </w:rPr>
        <w:t>a odseku 1 alebo 2.</w:t>
      </w:r>
    </w:p>
    <w:p w:rsidR="00EB550D" w:rsidRPr="005E3076" w:rsidP="00EB550D">
      <w:pPr>
        <w:bidi w:val="0"/>
        <w:spacing w:after="0" w:line="240" w:lineRule="auto"/>
        <w:jc w:val="both"/>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na skúš</w:t>
      </w:r>
      <w:r w:rsidRPr="005E3076">
        <w:rPr>
          <w:rFonts w:ascii="Times New Roman" w:hAnsi="Times New Roman" w:hint="default"/>
          <w:sz w:val="24"/>
          <w:szCs w:val="24"/>
        </w:rPr>
        <w:t>ku overenia znalostí</w:t>
      </w:r>
      <w:r w:rsidRPr="005E3076">
        <w:rPr>
          <w:rFonts w:ascii="Times New Roman" w:hAnsi="Times New Roman" w:hint="default"/>
          <w:sz w:val="24"/>
          <w:szCs w:val="24"/>
        </w:rPr>
        <w:t xml:space="preserve"> o vozidlá</w:t>
      </w:r>
      <w:r w:rsidRPr="005E3076">
        <w:rPr>
          <w:rFonts w:ascii="Times New Roman" w:hAnsi="Times New Roman" w:hint="default"/>
          <w:sz w:val="24"/>
          <w:szCs w:val="24"/>
        </w:rPr>
        <w:t>ch obsahuje</w:t>
      </w:r>
    </w:p>
    <w:p w:rsidR="00EB550D" w:rsidRPr="005E3076" w:rsidP="00746526">
      <w:pPr>
        <w:pStyle w:val="ListParagraph"/>
        <w:numPr>
          <w:numId w:val="255"/>
        </w:numPr>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p>
    <w:p w:rsidR="00EB550D" w:rsidRPr="005E3076" w:rsidP="00746526">
      <w:pPr>
        <w:pStyle w:val="ListParagraph"/>
        <w:numPr>
          <w:numId w:val="46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495C52">
        <w:rPr>
          <w:rFonts w:ascii="Times New Roman" w:hAnsi="Times New Roman"/>
          <w:sz w:val="24"/>
          <w:szCs w:val="24"/>
        </w:rPr>
        <w:t xml:space="preserve">osoby </w:t>
      </w:r>
      <w:r w:rsidRPr="005E3076">
        <w:rPr>
          <w:rFonts w:ascii="Times New Roman" w:hAnsi="Times New Roman"/>
          <w:sz w:val="24"/>
          <w:szCs w:val="24"/>
        </w:rPr>
        <w:t xml:space="preserve">technickej kontroly alebo </w:t>
      </w:r>
      <w:r w:rsidRPr="005E3076" w:rsidR="00495C52">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 zriadenie stanice technickej kontroly</w:t>
      </w:r>
      <w:r w:rsidRPr="005E3076" w:rsidR="00370773">
        <w:rPr>
          <w:rFonts w:ascii="Times New Roman" w:hAnsi="Times New Roman"/>
          <w:sz w:val="24"/>
          <w:szCs w:val="24"/>
        </w:rPr>
        <w:t>,</w:t>
      </w:r>
    </w:p>
    <w:p w:rsidR="00EB550D" w:rsidRPr="005E3076" w:rsidP="00746526">
      <w:pPr>
        <w:pStyle w:val="ListParagraph"/>
        <w:numPr>
          <w:numId w:val="46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495C52">
        <w:rPr>
          <w:rFonts w:ascii="Times New Roman" w:hAnsi="Times New Roman"/>
          <w:sz w:val="24"/>
          <w:szCs w:val="24"/>
        </w:rPr>
        <w:t xml:space="preserve">osoby </w:t>
      </w:r>
      <w:r w:rsidRPr="005E3076">
        <w:rPr>
          <w:rFonts w:ascii="Times New Roman" w:hAnsi="Times New Roman"/>
          <w:sz w:val="24"/>
          <w:szCs w:val="24"/>
        </w:rPr>
        <w:t>emisn</w:t>
      </w:r>
      <w:r w:rsidRPr="005E3076">
        <w:rPr>
          <w:rFonts w:ascii="Times New Roman" w:hAnsi="Times New Roman"/>
          <w:sz w:val="24"/>
          <w:szCs w:val="24"/>
        </w:rPr>
        <w:t xml:space="preserve">ej kontroly alebo </w:t>
      </w:r>
      <w:r w:rsidRPr="005E3076" w:rsidR="00495C52">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E53806">
        <w:rPr>
          <w:rFonts w:ascii="Times New Roman" w:hAnsi="Times New Roman"/>
          <w:sz w:val="24"/>
          <w:szCs w:val="24"/>
        </w:rPr>
        <w:t> </w:t>
      </w:r>
      <w:r w:rsidRPr="005E3076">
        <w:rPr>
          <w:rFonts w:ascii="Times New Roman" w:hAnsi="Times New Roman"/>
          <w:sz w:val="24"/>
          <w:szCs w:val="24"/>
        </w:rPr>
        <w:t>zriadenie pracoviska emisnej kontroly alebo</w:t>
      </w:r>
    </w:p>
    <w:p w:rsidR="00EB550D" w:rsidRPr="005E3076" w:rsidP="00746526">
      <w:pPr>
        <w:pStyle w:val="ListParagraph"/>
        <w:numPr>
          <w:numId w:val="46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w:t>
      </w:r>
      <w:r w:rsidRPr="005E3076" w:rsidR="00495C52">
        <w:rPr>
          <w:rFonts w:ascii="Times New Roman" w:hAnsi="Times New Roman"/>
          <w:sz w:val="24"/>
          <w:szCs w:val="24"/>
        </w:rPr>
        <w:t xml:space="preserve">osoby </w:t>
      </w:r>
      <w:r w:rsidRPr="005E3076">
        <w:rPr>
          <w:rFonts w:ascii="Times New Roman" w:hAnsi="Times New Roman"/>
          <w:sz w:val="24"/>
          <w:szCs w:val="24"/>
        </w:rPr>
        <w:t xml:space="preserve">kontroly originality alebo </w:t>
      </w:r>
      <w:r w:rsidRPr="005E3076" w:rsidR="00495C52">
        <w:rPr>
          <w:rFonts w:ascii="Times New Roman" w:hAnsi="Times New Roman"/>
          <w:sz w:val="24"/>
          <w:szCs w:val="24"/>
        </w:rPr>
        <w:t>osoby</w:t>
      </w:r>
      <w:r w:rsidRPr="005E3076">
        <w:rPr>
          <w:rFonts w:ascii="Times New Roman" w:hAnsi="Times New Roman" w:hint="default"/>
          <w:sz w:val="24"/>
          <w:szCs w:val="24"/>
        </w:rPr>
        <w:t>, ktorá</w:t>
      </w:r>
      <w:r w:rsidRPr="005E3076">
        <w:rPr>
          <w:rFonts w:ascii="Times New Roman" w:hAnsi="Times New Roman" w:hint="default"/>
          <w:sz w:val="24"/>
          <w:szCs w:val="24"/>
        </w:rPr>
        <w:t xml:space="preserve"> je drž</w:t>
      </w:r>
      <w:r w:rsidRPr="005E3076">
        <w:rPr>
          <w:rFonts w:ascii="Times New Roman" w:hAnsi="Times New Roman" w:hint="default"/>
          <w:sz w:val="24"/>
          <w:szCs w:val="24"/>
        </w:rPr>
        <w:t>iteľ</w:t>
      </w:r>
      <w:r w:rsidRPr="005E3076">
        <w:rPr>
          <w:rFonts w:ascii="Times New Roman" w:hAnsi="Times New Roman" w:hint="default"/>
          <w:sz w:val="24"/>
          <w:szCs w:val="24"/>
        </w:rPr>
        <w:t>om povolenia na</w:t>
      </w:r>
      <w:r w:rsidRPr="005E3076" w:rsidR="00E53806">
        <w:rPr>
          <w:rFonts w:ascii="Times New Roman" w:hAnsi="Times New Roman"/>
          <w:sz w:val="24"/>
          <w:szCs w:val="24"/>
        </w:rPr>
        <w:t> </w:t>
      </w:r>
      <w:r w:rsidRPr="005E3076">
        <w:rPr>
          <w:rFonts w:ascii="Times New Roman" w:hAnsi="Times New Roman"/>
          <w:sz w:val="24"/>
          <w:szCs w:val="24"/>
        </w:rPr>
        <w:t>zriadenie pracoviska kontroly originality v </w:t>
      </w:r>
      <w:r w:rsidRPr="005E3076">
        <w:rPr>
          <w:rFonts w:ascii="Times New Roman" w:hAnsi="Times New Roman" w:hint="default"/>
          <w:sz w:val="24"/>
          <w:szCs w:val="24"/>
        </w:rPr>
        <w:t>prí</w:t>
      </w:r>
      <w:r w:rsidRPr="005E3076">
        <w:rPr>
          <w:rFonts w:ascii="Times New Roman" w:hAnsi="Times New Roman" w:hint="default"/>
          <w:sz w:val="24"/>
          <w:szCs w:val="24"/>
        </w:rPr>
        <w:t>pade podľ</w:t>
      </w:r>
      <w:r w:rsidRPr="005E3076">
        <w:rPr>
          <w:rFonts w:ascii="Times New Roman" w:hAnsi="Times New Roman" w:hint="default"/>
          <w:sz w:val="24"/>
          <w:szCs w:val="24"/>
        </w:rPr>
        <w:t>a odseku 3</w:t>
      </w:r>
      <w:r w:rsidRPr="005E3076" w:rsidR="000E5D2B">
        <w:rPr>
          <w:rFonts w:ascii="Times New Roman" w:hAnsi="Times New Roman"/>
          <w:sz w:val="24"/>
          <w:szCs w:val="24"/>
        </w:rPr>
        <w:t xml:space="preserve"> </w:t>
      </w:r>
      <w:r w:rsidRPr="005E3076" w:rsidR="00F27968">
        <w:rPr>
          <w:rFonts w:ascii="Times New Roman" w:hAnsi="Times New Roman" w:hint="default"/>
          <w:sz w:val="24"/>
          <w:szCs w:val="24"/>
        </w:rPr>
        <w:t>pí</w:t>
      </w:r>
      <w:r w:rsidRPr="005E3076" w:rsidR="00F27968">
        <w:rPr>
          <w:rFonts w:ascii="Times New Roman" w:hAnsi="Times New Roman" w:hint="default"/>
          <w:sz w:val="24"/>
          <w:szCs w:val="24"/>
        </w:rPr>
        <w:t>sm.</w:t>
      </w:r>
      <w:r w:rsidRPr="005E3076" w:rsidR="00F27968">
        <w:rPr>
          <w:rFonts w:ascii="Times New Roman" w:hAnsi="Times New Roman" w:hint="default"/>
          <w:sz w:val="24"/>
          <w:szCs w:val="24"/>
        </w:rPr>
        <w:t xml:space="preserve"> a)</w:t>
      </w:r>
      <w:r w:rsidRPr="005E3076">
        <w:rPr>
          <w:rFonts w:ascii="Times New Roman" w:hAnsi="Times New Roman"/>
          <w:sz w:val="24"/>
          <w:szCs w:val="24"/>
        </w:rPr>
        <w:t>,</w:t>
      </w:r>
    </w:p>
    <w:p w:rsidR="00EB550D" w:rsidRPr="005E3076" w:rsidP="00746526">
      <w:pPr>
        <w:pStyle w:val="ListParagraph"/>
        <w:numPr>
          <w:numId w:val="255"/>
        </w:numPr>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_Ref383372632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6974BF">
        <w:rPr>
          <w:rFonts w:ascii="Times New Roman" w:hAnsi="Times New Roman"/>
          <w:sz w:val="24"/>
          <w:szCs w:val="24"/>
        </w:rPr>
        <w:fldChar w:fldCharType="end"/>
      </w:r>
      <w:r w:rsidRPr="005E3076">
        <w:rPr>
          <w:rFonts w:ascii="Times New Roman" w:hAnsi="Times New Roman"/>
          <w:sz w:val="24"/>
          <w:szCs w:val="24"/>
        </w:rPr>
        <w:t xml:space="preserve"> ods. 3 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prihlá</w:t>
      </w:r>
      <w:r w:rsidRPr="005E3076">
        <w:rPr>
          <w:rFonts w:ascii="Times New Roman" w:hAnsi="Times New Roman" w:hint="default"/>
          <w:sz w:val="24"/>
          <w:szCs w:val="24"/>
        </w:rPr>
        <w:t>senie na skúš</w:t>
      </w:r>
      <w:r w:rsidRPr="005E3076">
        <w:rPr>
          <w:rFonts w:ascii="Times New Roman" w:hAnsi="Times New Roman" w:hint="default"/>
          <w:sz w:val="24"/>
          <w:szCs w:val="24"/>
        </w:rPr>
        <w:t>ku.</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Termí</w:t>
      </w:r>
      <w:r w:rsidRPr="005E3076">
        <w:rPr>
          <w:rFonts w:ascii="Times New Roman" w:hAnsi="Times New Roman" w:hint="default"/>
          <w:sz w:val="24"/>
          <w:szCs w:val="24"/>
        </w:rPr>
        <w:t>n a miesto konania skúš</w:t>
      </w:r>
      <w:r w:rsidRPr="005E3076">
        <w:rPr>
          <w:rFonts w:ascii="Times New Roman" w:hAnsi="Times New Roman" w:hint="default"/>
          <w:sz w:val="24"/>
          <w:szCs w:val="24"/>
        </w:rPr>
        <w:t>ky podľ</w:t>
      </w:r>
      <w:r w:rsidRPr="005E3076">
        <w:rPr>
          <w:rFonts w:ascii="Times New Roman" w:hAnsi="Times New Roman" w:hint="default"/>
          <w:sz w:val="24"/>
          <w:szCs w:val="24"/>
        </w:rPr>
        <w:t>a odsekov 1 a </w:t>
      </w:r>
      <w:r w:rsidRPr="005E3076">
        <w:rPr>
          <w:rFonts w:ascii="Times New Roman" w:hAnsi="Times New Roman" w:hint="default"/>
          <w:sz w:val="24"/>
          <w:szCs w:val="24"/>
        </w:rPr>
        <w:t>2 určí</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tak, aby sa </w:t>
      </w:r>
      <w:r w:rsidRPr="005E3076" w:rsidR="00BC7A09">
        <w:rPr>
          <w:rFonts w:ascii="Times New Roman" w:hAnsi="Times New Roman" w:hint="default"/>
          <w:sz w:val="24"/>
          <w:szCs w:val="24"/>
        </w:rPr>
        <w:t>skúš</w:t>
      </w:r>
      <w:r w:rsidRPr="005E3076" w:rsidR="00BC7A09">
        <w:rPr>
          <w:rFonts w:ascii="Times New Roman" w:hAnsi="Times New Roman" w:hint="default"/>
          <w:sz w:val="24"/>
          <w:szCs w:val="24"/>
        </w:rPr>
        <w:t xml:space="preserve">ka </w:t>
      </w:r>
      <w:r w:rsidRPr="005E3076">
        <w:rPr>
          <w:rFonts w:ascii="Times New Roman" w:hAnsi="Times New Roman"/>
          <w:sz w:val="24"/>
          <w:szCs w:val="24"/>
        </w:rPr>
        <w:t>mohla vyk</w:t>
      </w:r>
      <w:r w:rsidRPr="005E3076">
        <w:rPr>
          <w:rFonts w:ascii="Times New Roman" w:hAnsi="Times New Roman" w:hint="default"/>
          <w:sz w:val="24"/>
          <w:szCs w:val="24"/>
        </w:rPr>
        <w:t>onať</w:t>
      </w:r>
      <w:r w:rsidRPr="005E3076">
        <w:rPr>
          <w:rFonts w:ascii="Times New Roman" w:hAnsi="Times New Roman" w:hint="default"/>
          <w:sz w:val="24"/>
          <w:szCs w:val="24"/>
        </w:rPr>
        <w:t xml:space="preserve"> spravidla do 30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prihlá</w:t>
      </w:r>
      <w:r w:rsidRPr="005E3076">
        <w:rPr>
          <w:rFonts w:ascii="Times New Roman" w:hAnsi="Times New Roman" w:hint="default"/>
          <w:sz w:val="24"/>
          <w:szCs w:val="24"/>
        </w:rPr>
        <w:t>senia na skúš</w:t>
      </w:r>
      <w:r w:rsidRPr="005E3076">
        <w:rPr>
          <w:rFonts w:ascii="Times New Roman" w:hAnsi="Times New Roman" w:hint="default"/>
          <w:sz w:val="24"/>
          <w:szCs w:val="24"/>
        </w:rPr>
        <w:t>ku; termí</w:t>
      </w:r>
      <w:r w:rsidRPr="005E3076">
        <w:rPr>
          <w:rFonts w:ascii="Times New Roman" w:hAnsi="Times New Roman" w:hint="default"/>
          <w:sz w:val="24"/>
          <w:szCs w:val="24"/>
        </w:rPr>
        <w:t>n a </w:t>
      </w:r>
      <w:r w:rsidRPr="005E3076">
        <w:rPr>
          <w:rFonts w:ascii="Times New Roman" w:hAnsi="Times New Roman" w:hint="default"/>
          <w:sz w:val="24"/>
          <w:szCs w:val="24"/>
        </w:rPr>
        <w:t>miesto ozná</w:t>
      </w:r>
      <w:r w:rsidRPr="005E3076">
        <w:rPr>
          <w:rFonts w:ascii="Times New Roman" w:hAnsi="Times New Roman" w:hint="default"/>
          <w:sz w:val="24"/>
          <w:szCs w:val="24"/>
        </w:rPr>
        <w:t>mi osobe uvedenej v </w:t>
      </w:r>
      <w:r w:rsidRPr="005E3076">
        <w:rPr>
          <w:rFonts w:ascii="Times New Roman" w:hAnsi="Times New Roman" w:hint="default"/>
          <w:sz w:val="24"/>
          <w:szCs w:val="24"/>
        </w:rPr>
        <w:t>odseku 4 pí</w:t>
      </w:r>
      <w:r w:rsidRPr="005E3076">
        <w:rPr>
          <w:rFonts w:ascii="Times New Roman" w:hAnsi="Times New Roman" w:hint="default"/>
          <w:sz w:val="24"/>
          <w:szCs w:val="24"/>
        </w:rPr>
        <w:t>sm. a).</w:t>
      </w:r>
    </w:p>
    <w:p w:rsidR="00EB550D" w:rsidRPr="005E3076" w:rsidP="00EB550D">
      <w:pPr>
        <w:tabs>
          <w:tab w:val="left" w:pos="1134"/>
        </w:tabs>
        <w:bidi w:val="0"/>
        <w:spacing w:after="0" w:line="240" w:lineRule="auto"/>
        <w:jc w:val="both"/>
        <w:rPr>
          <w:rFonts w:ascii="Times New Roman" w:hAnsi="Times New Roman"/>
          <w:strike/>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so skúš</w:t>
      </w:r>
      <w:r w:rsidRPr="005E3076">
        <w:rPr>
          <w:rFonts w:ascii="Times New Roman" w:hAnsi="Times New Roman" w:hint="default"/>
          <w:sz w:val="24"/>
          <w:szCs w:val="24"/>
        </w:rPr>
        <w:t>kou hradí</w:t>
      </w:r>
      <w:r w:rsidRPr="005E3076">
        <w:rPr>
          <w:rFonts w:ascii="Times New Roman" w:hAnsi="Times New Roman" w:hint="default"/>
          <w:sz w:val="24"/>
          <w:szCs w:val="24"/>
        </w:rPr>
        <w:t xml:space="preserve"> osoba uvedená</w:t>
      </w:r>
      <w:r w:rsidRPr="005E3076">
        <w:rPr>
          <w:rFonts w:ascii="Times New Roman" w:hAnsi="Times New Roman" w:hint="default"/>
          <w:sz w:val="24"/>
          <w:szCs w:val="24"/>
        </w:rPr>
        <w:t xml:space="preserve"> odseku 4 pí</w:t>
      </w:r>
      <w:r w:rsidRPr="005E3076">
        <w:rPr>
          <w:rFonts w:ascii="Times New Roman" w:hAnsi="Times New Roman" w:hint="default"/>
          <w:sz w:val="24"/>
          <w:szCs w:val="24"/>
        </w:rPr>
        <w:t>sm. a)</w:t>
      </w:r>
      <w:r w:rsidRPr="005E3076" w:rsidR="009471E8">
        <w:rPr>
          <w:rFonts w:ascii="Times New Roman" w:hAnsi="Times New Roman"/>
          <w:sz w:val="24"/>
          <w:szCs w:val="24"/>
        </w:rPr>
        <w:t xml:space="preserve">. </w:t>
      </w:r>
      <w:r w:rsidRPr="005E3076" w:rsidR="00495C52">
        <w:rPr>
          <w:rFonts w:ascii="Times New Roman" w:hAnsi="Times New Roman"/>
          <w:sz w:val="24"/>
          <w:szCs w:val="24"/>
        </w:rPr>
        <w:t>Pri</w:t>
      </w:r>
      <w:r w:rsidRPr="005E3076" w:rsidR="00F56139">
        <w:rPr>
          <w:rFonts w:ascii="Times New Roman" w:hAnsi="Times New Roman"/>
          <w:sz w:val="24"/>
          <w:szCs w:val="24"/>
        </w:rPr>
        <w:t xml:space="preserve"> os</w:t>
      </w:r>
      <w:r w:rsidRPr="005E3076" w:rsidR="00495C52">
        <w:rPr>
          <w:rFonts w:ascii="Times New Roman" w:hAnsi="Times New Roman"/>
          <w:sz w:val="24"/>
          <w:szCs w:val="24"/>
        </w:rPr>
        <w:t>o</w:t>
      </w:r>
      <w:r w:rsidRPr="005E3076" w:rsidR="00F56139">
        <w:rPr>
          <w:rFonts w:ascii="Times New Roman" w:hAnsi="Times New Roman"/>
          <w:sz w:val="24"/>
          <w:szCs w:val="24"/>
        </w:rPr>
        <w:t>b</w:t>
      </w:r>
      <w:r w:rsidRPr="005E3076" w:rsidR="00495C52">
        <w:rPr>
          <w:rFonts w:ascii="Times New Roman" w:hAnsi="Times New Roman" w:hint="default"/>
          <w:sz w:val="24"/>
          <w:szCs w:val="24"/>
        </w:rPr>
        <w:t>á</w:t>
      </w:r>
      <w:r w:rsidRPr="005E3076" w:rsidR="00495C52">
        <w:rPr>
          <w:rFonts w:ascii="Times New Roman" w:hAnsi="Times New Roman" w:hint="default"/>
          <w:sz w:val="24"/>
          <w:szCs w:val="24"/>
        </w:rPr>
        <w:t>ch</w:t>
      </w:r>
      <w:r w:rsidRPr="005E3076" w:rsidR="00F56139">
        <w:rPr>
          <w:rFonts w:ascii="Times New Roman" w:hAnsi="Times New Roman" w:hint="default"/>
          <w:sz w:val="24"/>
          <w:szCs w:val="24"/>
        </w:rPr>
        <w:t xml:space="preserve"> prihlá</w:t>
      </w:r>
      <w:r w:rsidRPr="005E3076" w:rsidR="00F56139">
        <w:rPr>
          <w:rFonts w:ascii="Times New Roman" w:hAnsi="Times New Roman" w:hint="default"/>
          <w:sz w:val="24"/>
          <w:szCs w:val="24"/>
        </w:rPr>
        <w:t>sený</w:t>
      </w:r>
      <w:r w:rsidRPr="005E3076" w:rsidR="00F56139">
        <w:rPr>
          <w:rFonts w:ascii="Times New Roman" w:hAnsi="Times New Roman" w:hint="default"/>
          <w:sz w:val="24"/>
          <w:szCs w:val="24"/>
        </w:rPr>
        <w:t>ch na skúš</w:t>
      </w:r>
      <w:r w:rsidRPr="005E3076" w:rsidR="00F56139">
        <w:rPr>
          <w:rFonts w:ascii="Times New Roman" w:hAnsi="Times New Roman" w:hint="default"/>
          <w:sz w:val="24"/>
          <w:szCs w:val="24"/>
        </w:rPr>
        <w:t>ku orgá</w:t>
      </w:r>
      <w:r w:rsidRPr="005E3076" w:rsidR="00F56139">
        <w:rPr>
          <w:rFonts w:ascii="Times New Roman" w:hAnsi="Times New Roman" w:hint="default"/>
          <w:sz w:val="24"/>
          <w:szCs w:val="24"/>
        </w:rPr>
        <w:t>nom Policajné</w:t>
      </w:r>
      <w:r w:rsidRPr="005E3076" w:rsidR="00F56139">
        <w:rPr>
          <w:rFonts w:ascii="Times New Roman" w:hAnsi="Times New Roman" w:hint="default"/>
          <w:sz w:val="24"/>
          <w:szCs w:val="24"/>
        </w:rPr>
        <w:t xml:space="preserve">ho zboru </w:t>
      </w:r>
      <w:r w:rsidRPr="005E3076" w:rsidR="00F27968">
        <w:rPr>
          <w:rFonts w:ascii="Times New Roman" w:hAnsi="Times New Roman" w:hint="default"/>
          <w:sz w:val="24"/>
          <w:szCs w:val="24"/>
        </w:rPr>
        <w:t>za úč</w:t>
      </w:r>
      <w:r w:rsidRPr="005E3076" w:rsidR="00F27968">
        <w:rPr>
          <w:rFonts w:ascii="Times New Roman" w:hAnsi="Times New Roman" w:hint="default"/>
          <w:sz w:val="24"/>
          <w:szCs w:val="24"/>
        </w:rPr>
        <w:t>elom vyd</w:t>
      </w:r>
      <w:r w:rsidRPr="005E3076" w:rsidR="00F27968">
        <w:rPr>
          <w:rFonts w:ascii="Times New Roman" w:hAnsi="Times New Roman" w:hint="default"/>
          <w:sz w:val="24"/>
          <w:szCs w:val="24"/>
        </w:rPr>
        <w:t>ania</w:t>
      </w:r>
      <w:r w:rsidRPr="005E3076" w:rsidR="00F56139">
        <w:rPr>
          <w:rFonts w:ascii="Times New Roman" w:hAnsi="Times New Roman" w:hint="default"/>
          <w:sz w:val="24"/>
          <w:szCs w:val="24"/>
        </w:rPr>
        <w:t xml:space="preserve"> osvedč</w:t>
      </w:r>
      <w:r w:rsidRPr="005E3076" w:rsidR="00F56139">
        <w:rPr>
          <w:rFonts w:ascii="Times New Roman" w:hAnsi="Times New Roman" w:hint="default"/>
          <w:sz w:val="24"/>
          <w:szCs w:val="24"/>
        </w:rPr>
        <w:t>enia technika cestnej technickej kontroly ná</w:t>
      </w:r>
      <w:r w:rsidRPr="005E3076" w:rsidR="00F56139">
        <w:rPr>
          <w:rFonts w:ascii="Times New Roman" w:hAnsi="Times New Roman" w:hint="default"/>
          <w:sz w:val="24"/>
          <w:szCs w:val="24"/>
        </w:rPr>
        <w:t>klady spojené</w:t>
      </w:r>
      <w:r w:rsidRPr="005E3076" w:rsidR="00F56139">
        <w:rPr>
          <w:rFonts w:ascii="Times New Roman" w:hAnsi="Times New Roman" w:hint="default"/>
          <w:sz w:val="24"/>
          <w:szCs w:val="24"/>
        </w:rPr>
        <w:t xml:space="preserve"> so skúš</w:t>
      </w:r>
      <w:r w:rsidRPr="005E3076" w:rsidR="00F56139">
        <w:rPr>
          <w:rFonts w:ascii="Times New Roman" w:hAnsi="Times New Roman" w:hint="default"/>
          <w:sz w:val="24"/>
          <w:szCs w:val="24"/>
        </w:rPr>
        <w:t>kou hradí</w:t>
      </w:r>
      <w:r w:rsidRPr="005E3076" w:rsidR="00F56139">
        <w:rPr>
          <w:rFonts w:ascii="Times New Roman" w:hAnsi="Times New Roman" w:hint="default"/>
          <w:sz w:val="24"/>
          <w:szCs w:val="24"/>
        </w:rPr>
        <w:t xml:space="preserve"> technická</w:t>
      </w:r>
      <w:r w:rsidRPr="005E3076" w:rsidR="00F56139">
        <w:rPr>
          <w:rFonts w:ascii="Times New Roman" w:hAnsi="Times New Roman" w:hint="default"/>
          <w:sz w:val="24"/>
          <w:szCs w:val="24"/>
        </w:rPr>
        <w:t xml:space="preserve"> služ</w:t>
      </w:r>
      <w:r w:rsidRPr="005E3076" w:rsidR="00F56139">
        <w:rPr>
          <w:rFonts w:ascii="Times New Roman" w:hAnsi="Times New Roman" w:hint="default"/>
          <w:sz w:val="24"/>
          <w:szCs w:val="24"/>
        </w:rPr>
        <w:t>ba technickej kontroly a </w:t>
      </w:r>
      <w:r w:rsidRPr="005E3076" w:rsidR="00F56139">
        <w:rPr>
          <w:rFonts w:ascii="Times New Roman" w:hAnsi="Times New Roman" w:hint="default"/>
          <w:sz w:val="24"/>
          <w:szCs w:val="24"/>
        </w:rPr>
        <w:t>technická</w:t>
      </w:r>
      <w:r w:rsidRPr="005E3076" w:rsidR="00F56139">
        <w:rPr>
          <w:rFonts w:ascii="Times New Roman" w:hAnsi="Times New Roman" w:hint="default"/>
          <w:sz w:val="24"/>
          <w:szCs w:val="24"/>
        </w:rPr>
        <w:t xml:space="preserve"> služ</w:t>
      </w:r>
      <w:r w:rsidRPr="005E3076" w:rsidR="00F56139">
        <w:rPr>
          <w:rFonts w:ascii="Times New Roman" w:hAnsi="Times New Roman" w:hint="default"/>
          <w:sz w:val="24"/>
          <w:szCs w:val="24"/>
        </w:rPr>
        <w:t>ba emisnej kontroly</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Od skúš</w:t>
      </w:r>
      <w:r w:rsidRPr="005E3076">
        <w:rPr>
          <w:rFonts w:ascii="Times New Roman" w:hAnsi="Times New Roman" w:hint="default"/>
          <w:sz w:val="24"/>
          <w:szCs w:val="24"/>
        </w:rPr>
        <w:t>ky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3 je oslobodená</w:t>
      </w:r>
      <w:r w:rsidRPr="005E3076">
        <w:rPr>
          <w:rFonts w:ascii="Times New Roman" w:hAnsi="Times New Roman" w:hint="default"/>
          <w:sz w:val="24"/>
          <w:szCs w:val="24"/>
        </w:rPr>
        <w:t xml:space="preserve"> fyzická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preukáž</w:t>
      </w:r>
      <w:r w:rsidRPr="005E3076">
        <w:rPr>
          <w:rFonts w:ascii="Times New Roman" w:hAnsi="Times New Roman" w:hint="default"/>
          <w:sz w:val="24"/>
          <w:szCs w:val="24"/>
        </w:rPr>
        <w:t>e, ž</w:t>
      </w:r>
      <w:r w:rsidRPr="005E3076">
        <w:rPr>
          <w:rFonts w:ascii="Times New Roman" w:hAnsi="Times New Roman" w:hint="default"/>
          <w:sz w:val="24"/>
          <w:szCs w:val="24"/>
        </w:rPr>
        <w:t>e</w:t>
      </w:r>
      <w:r w:rsidRPr="005E3076" w:rsidR="00E53806">
        <w:rPr>
          <w:rFonts w:ascii="Times New Roman" w:hAnsi="Times New Roman"/>
          <w:sz w:val="24"/>
          <w:szCs w:val="24"/>
        </w:rPr>
        <w:t> </w:t>
      </w:r>
      <w:r w:rsidRPr="005E3076">
        <w:rPr>
          <w:rFonts w:ascii="Times New Roman" w:hAnsi="Times New Roman" w:hint="default"/>
          <w:sz w:val="24"/>
          <w:szCs w:val="24"/>
        </w:rPr>
        <w:t>ú</w:t>
      </w:r>
      <w:r w:rsidRPr="005E3076">
        <w:rPr>
          <w:rFonts w:ascii="Times New Roman" w:hAnsi="Times New Roman" w:hint="default"/>
          <w:sz w:val="24"/>
          <w:szCs w:val="24"/>
        </w:rPr>
        <w:t>speš</w:t>
      </w:r>
      <w:r w:rsidRPr="005E3076">
        <w:rPr>
          <w:rFonts w:ascii="Times New Roman" w:hAnsi="Times New Roman" w:hint="default"/>
          <w:sz w:val="24"/>
          <w:szCs w:val="24"/>
        </w:rPr>
        <w:t>ne absolvov</w:t>
      </w:r>
      <w:r w:rsidRPr="005E3076">
        <w:rPr>
          <w:rFonts w:ascii="Times New Roman" w:hAnsi="Times New Roman" w:hint="default"/>
          <w:sz w:val="24"/>
          <w:szCs w:val="24"/>
        </w:rPr>
        <w:t>ala vzdelanie, ktorý</w:t>
      </w:r>
      <w:r w:rsidRPr="005E3076">
        <w:rPr>
          <w:rFonts w:ascii="Times New Roman" w:hAnsi="Times New Roman" w:hint="default"/>
          <w:sz w:val="24"/>
          <w:szCs w:val="24"/>
        </w:rPr>
        <w:t>m zí</w:t>
      </w:r>
      <w:r w:rsidRPr="005E3076">
        <w:rPr>
          <w:rFonts w:ascii="Times New Roman" w:hAnsi="Times New Roman" w:hint="default"/>
          <w:sz w:val="24"/>
          <w:szCs w:val="24"/>
        </w:rPr>
        <w:t>skala znalosti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preukáž</w:t>
      </w:r>
      <w:r w:rsidRPr="005E3076">
        <w:rPr>
          <w:rFonts w:ascii="Times New Roman" w:hAnsi="Times New Roman" w:hint="default"/>
          <w:sz w:val="24"/>
          <w:szCs w:val="24"/>
        </w:rPr>
        <w:t>e odbornú</w:t>
      </w:r>
      <w:r w:rsidRPr="005E3076">
        <w:rPr>
          <w:rFonts w:ascii="Times New Roman" w:hAnsi="Times New Roman" w:hint="default"/>
          <w:sz w:val="24"/>
          <w:szCs w:val="24"/>
        </w:rPr>
        <w:t xml:space="preserve"> prax alebo rovnocennú</w:t>
      </w:r>
      <w:r w:rsidRPr="005E3076">
        <w:rPr>
          <w:rFonts w:ascii="Times New Roman" w:hAnsi="Times New Roman" w:hint="default"/>
          <w:sz w:val="24"/>
          <w:szCs w:val="24"/>
        </w:rPr>
        <w:t xml:space="preserve"> skú</w:t>
      </w:r>
      <w:r w:rsidRPr="005E3076">
        <w:rPr>
          <w:rFonts w:ascii="Times New Roman" w:hAnsi="Times New Roman" w:hint="default"/>
          <w:sz w:val="24"/>
          <w:szCs w:val="24"/>
        </w:rPr>
        <w:t>senosť</w:t>
      </w:r>
      <w:r w:rsidRPr="005E3076">
        <w:rPr>
          <w:rFonts w:ascii="Times New Roman" w:hAnsi="Times New Roman" w:hint="default"/>
          <w:sz w:val="24"/>
          <w:szCs w:val="24"/>
        </w:rPr>
        <w:t>. Zoznam š</w:t>
      </w:r>
      <w:r w:rsidRPr="005E3076">
        <w:rPr>
          <w:rFonts w:ascii="Times New Roman" w:hAnsi="Times New Roman" w:hint="default"/>
          <w:sz w:val="24"/>
          <w:szCs w:val="24"/>
        </w:rPr>
        <w:t>kolský</w:t>
      </w:r>
      <w:r w:rsidRPr="005E3076">
        <w:rPr>
          <w:rFonts w:ascii="Times New Roman" w:hAnsi="Times New Roman" w:hint="default"/>
          <w:sz w:val="24"/>
          <w:szCs w:val="24"/>
        </w:rPr>
        <w:t>ch odborov a </w:t>
      </w:r>
      <w:r w:rsidRPr="005E3076">
        <w:rPr>
          <w:rFonts w:ascii="Times New Roman" w:hAnsi="Times New Roman" w:hint="default"/>
          <w:sz w:val="24"/>
          <w:szCs w:val="24"/>
        </w:rPr>
        <w:t>dĺž</w:t>
      </w:r>
      <w:r w:rsidRPr="005E3076">
        <w:rPr>
          <w:rFonts w:ascii="Times New Roman" w:hAnsi="Times New Roman" w:hint="default"/>
          <w:sz w:val="24"/>
          <w:szCs w:val="24"/>
        </w:rPr>
        <w:t>ku praxe alebo rovnocennej skú</w:t>
      </w:r>
      <w:r w:rsidRPr="005E3076">
        <w:rPr>
          <w:rFonts w:ascii="Times New Roman" w:hAnsi="Times New Roman" w:hint="default"/>
          <w:sz w:val="24"/>
          <w:szCs w:val="24"/>
        </w:rPr>
        <w:t>senosti v oblasti vozidiel ustanov</w:t>
      </w:r>
      <w:r w:rsidRPr="005E3076" w:rsidR="003D1008">
        <w:rPr>
          <w:rFonts w:ascii="Times New Roman" w:hAnsi="Times New Roman"/>
          <w:sz w:val="24"/>
          <w:szCs w:val="24"/>
        </w:rPr>
        <w:t>ia</w:t>
      </w:r>
      <w:r w:rsidRPr="005E3076">
        <w:rPr>
          <w:rFonts w:ascii="Times New Roman" w:hAnsi="Times New Roman"/>
          <w:sz w:val="24"/>
          <w:szCs w:val="24"/>
        </w:rPr>
        <w:t xml:space="preserve"> </w:t>
      </w:r>
      <w:r w:rsidRPr="005E3076" w:rsidR="00306EDE">
        <w:rPr>
          <w:rFonts w:ascii="Times New Roman" w:hAnsi="Times New Roman" w:hint="default"/>
          <w:sz w:val="24"/>
          <w:szCs w:val="24"/>
        </w:rPr>
        <w:t>vykoná</w:t>
      </w:r>
      <w:r w:rsidRPr="005E3076" w:rsidR="00306EDE">
        <w:rPr>
          <w:rFonts w:ascii="Times New Roman" w:hAnsi="Times New Roman" w:hint="default"/>
          <w:sz w:val="24"/>
          <w:szCs w:val="24"/>
        </w:rPr>
        <w:t>vac</w:t>
      </w:r>
      <w:r w:rsidRPr="005E3076" w:rsidR="003D1008">
        <w:rPr>
          <w:rFonts w:ascii="Times New Roman" w:hAnsi="Times New Roman"/>
          <w:sz w:val="24"/>
          <w:szCs w:val="24"/>
        </w:rPr>
        <w:t>ie</w:t>
      </w:r>
      <w:r w:rsidRPr="005E3076" w:rsidR="00306EDE">
        <w:rPr>
          <w:rFonts w:ascii="Times New Roman" w:hAnsi="Times New Roman" w:hint="default"/>
          <w:sz w:val="24"/>
          <w:szCs w:val="24"/>
        </w:rPr>
        <w:t xml:space="preserve"> prá</w:t>
      </w:r>
      <w:r w:rsidRPr="005E3076" w:rsidR="00306EDE">
        <w:rPr>
          <w:rFonts w:ascii="Times New Roman" w:hAnsi="Times New Roman" w:hint="default"/>
          <w:sz w:val="24"/>
          <w:szCs w:val="24"/>
        </w:rPr>
        <w:t>vn</w:t>
      </w:r>
      <w:r w:rsidRPr="005E3076" w:rsidR="003D1008">
        <w:rPr>
          <w:rFonts w:ascii="Times New Roman" w:hAnsi="Times New Roman"/>
          <w:sz w:val="24"/>
          <w:szCs w:val="24"/>
        </w:rPr>
        <w:t>e</w:t>
      </w:r>
      <w:r w:rsidRPr="005E3076" w:rsidR="00306EDE">
        <w:rPr>
          <w:rFonts w:ascii="Times New Roman" w:hAnsi="Times New Roman"/>
          <w:sz w:val="24"/>
          <w:szCs w:val="24"/>
        </w:rPr>
        <w:t xml:space="preserve"> predpis</w:t>
      </w:r>
      <w:r w:rsidRPr="005E3076" w:rsidR="003D1008">
        <w:rPr>
          <w:rFonts w:ascii="Times New Roman" w:hAnsi="Times New Roman"/>
          <w:sz w:val="24"/>
          <w:szCs w:val="24"/>
        </w:rPr>
        <w:t>y</w:t>
      </w:r>
      <w:r w:rsidRPr="005E3076" w:rsidR="00306EDE">
        <w:rPr>
          <w:rFonts w:ascii="Times New Roman" w:hAnsi="Times New Roman" w:hint="default"/>
          <w:sz w:val="24"/>
          <w:szCs w:val="24"/>
        </w:rPr>
        <w:t xml:space="preserve"> podľ</w:t>
      </w:r>
      <w:r w:rsidRPr="005E3076" w:rsidR="00306EDE">
        <w:rPr>
          <w:rFonts w:ascii="Times New Roman" w:hAnsi="Times New Roman" w:hint="default"/>
          <w:sz w:val="24"/>
          <w:szCs w:val="24"/>
        </w:rPr>
        <w:t xml:space="preserve">a </w:t>
      </w:r>
      <w:r w:rsidRPr="005E3076" w:rsidR="00306EDE">
        <w:rPr>
          <w:rFonts w:ascii="Times New Roman" w:hAnsi="Times New Roman"/>
          <w:sz w:val="24"/>
          <w:szCs w:val="24"/>
        </w:rPr>
        <w:fldChar w:fldCharType="begin"/>
      </w:r>
      <w:r w:rsidRPr="005E3076" w:rsidR="00306EDE">
        <w:rPr>
          <w:rFonts w:ascii="Times New Roman" w:hAnsi="Times New Roman"/>
          <w:sz w:val="24"/>
          <w:szCs w:val="24"/>
        </w:rPr>
        <w:instrText xml:space="preserve"> REF _Ref464114179 \h</w:instrText>
      </w:r>
      <w:r w:rsidRPr="005E3076" w:rsidR="00306EDE">
        <w:rPr>
          <w:rFonts w:ascii="Times New Roman" w:hAnsi="Times New Roman"/>
          <w:sz w:val="24"/>
          <w:szCs w:val="24"/>
        </w:rPr>
        <w:instrText xml:space="preserve"> </w:instrText>
      </w:r>
      <w:r w:rsidRPr="005E3076" w:rsidR="00306EDE">
        <w:rPr>
          <w:rFonts w:ascii="Times New Roman" w:hAnsi="Times New Roman"/>
          <w:sz w:val="24"/>
          <w:szCs w:val="24"/>
        </w:rPr>
        <w:instrText xml:space="preserve"> \* MERGEFORMAT </w:instrText>
      </w:r>
      <w:r w:rsidRPr="005E3076" w:rsidR="00306ED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06EDE">
        <w:rPr>
          <w:rFonts w:ascii="Times New Roman" w:hAnsi="Times New Roman"/>
          <w:sz w:val="24"/>
          <w:szCs w:val="24"/>
        </w:rPr>
        <w:fldChar w:fldCharType="end"/>
      </w:r>
      <w:r w:rsidRPr="005E3076" w:rsidR="00306EDE">
        <w:rPr>
          <w:rFonts w:ascii="Times New Roman" w:hAnsi="Times New Roman" w:hint="default"/>
          <w:sz w:val="24"/>
          <w:szCs w:val="24"/>
        </w:rPr>
        <w:t xml:space="preserve"> ods. 3 pí</w:t>
      </w:r>
      <w:r w:rsidRPr="005E3076" w:rsidR="00306EDE">
        <w:rPr>
          <w:rFonts w:ascii="Times New Roman" w:hAnsi="Times New Roman" w:hint="default"/>
          <w:sz w:val="24"/>
          <w:szCs w:val="24"/>
        </w:rPr>
        <w:t xml:space="preserve">sm. g) </w:t>
      </w:r>
      <w:r w:rsidRPr="005E3076" w:rsidR="007C7E10">
        <w:rPr>
          <w:rFonts w:ascii="Times New Roman" w:hAnsi="Times New Roman"/>
          <w:sz w:val="24"/>
          <w:szCs w:val="24"/>
        </w:rPr>
        <w:t>a h)</w:t>
      </w:r>
      <w:r w:rsidRPr="005E3076" w:rsidR="00306EDE">
        <w:rPr>
          <w:rFonts w:ascii="Times New Roman" w:hAnsi="Times New Roman"/>
          <w:sz w:val="24"/>
          <w:szCs w:val="24"/>
        </w:rPr>
        <w:t>.</w:t>
      </w:r>
    </w:p>
    <w:p w:rsidR="00EB550D" w:rsidRPr="005E3076" w:rsidP="00EB550D">
      <w:pPr>
        <w:bidi w:val="0"/>
        <w:spacing w:after="0" w:line="240" w:lineRule="auto"/>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sz w:val="24"/>
          <w:szCs w:val="24"/>
        </w:rPr>
      </w:pPr>
      <w:r w:rsidRPr="005E3076">
        <w:rPr>
          <w:rFonts w:ascii="Times New Roman" w:hAnsi="Times New Roman" w:hint="default"/>
          <w:sz w:val="24"/>
          <w:szCs w:val="24"/>
        </w:rPr>
        <w:t>Skúš</w:t>
      </w:r>
      <w:r w:rsidRPr="005E3076">
        <w:rPr>
          <w:rFonts w:ascii="Times New Roman" w:hAnsi="Times New Roman" w:hint="default"/>
          <w:sz w:val="24"/>
          <w:szCs w:val="24"/>
        </w:rPr>
        <w:t>ka vykonaná</w:t>
      </w:r>
      <w:r w:rsidRPr="005E3076">
        <w:rPr>
          <w:rFonts w:ascii="Times New Roman" w:hAnsi="Times New Roman" w:hint="default"/>
          <w:sz w:val="24"/>
          <w:szCs w:val="24"/>
        </w:rPr>
        <w:t xml:space="preserve"> technickou služ</w:t>
      </w:r>
      <w:r w:rsidRPr="005E3076">
        <w:rPr>
          <w:rFonts w:ascii="Times New Roman" w:hAnsi="Times New Roman" w:hint="default"/>
          <w:sz w:val="24"/>
          <w:szCs w:val="24"/>
        </w:rPr>
        <w:t>bou technickej kontroly sa považ</w:t>
      </w:r>
      <w:r w:rsidRPr="005E3076">
        <w:rPr>
          <w:rFonts w:ascii="Times New Roman" w:hAnsi="Times New Roman" w:hint="default"/>
          <w:sz w:val="24"/>
          <w:szCs w:val="24"/>
        </w:rPr>
        <w:t>uje za </w:t>
      </w:r>
      <w:r w:rsidRPr="005E3076">
        <w:rPr>
          <w:rFonts w:ascii="Times New Roman" w:hAnsi="Times New Roman" w:hint="default"/>
          <w:sz w:val="24"/>
          <w:szCs w:val="24"/>
        </w:rPr>
        <w:t>rovnocennú</w:t>
      </w:r>
      <w:r w:rsidRPr="005E3076">
        <w:rPr>
          <w:rFonts w:ascii="Times New Roman" w:hAnsi="Times New Roman" w:hint="default"/>
          <w:sz w:val="24"/>
          <w:szCs w:val="24"/>
        </w:rPr>
        <w:t xml:space="preserve"> so skúš</w:t>
      </w:r>
      <w:r w:rsidRPr="005E3076">
        <w:rPr>
          <w:rFonts w:ascii="Times New Roman" w:hAnsi="Times New Roman" w:hint="default"/>
          <w:sz w:val="24"/>
          <w:szCs w:val="24"/>
        </w:rPr>
        <w:t>kou vykonanou technickou služ</w:t>
      </w:r>
      <w:r w:rsidRPr="005E3076">
        <w:rPr>
          <w:rFonts w:ascii="Times New Roman" w:hAnsi="Times New Roman" w:hint="default"/>
          <w:sz w:val="24"/>
          <w:szCs w:val="24"/>
        </w:rPr>
        <w:t>bou emisnej kontroly</w:t>
      </w:r>
      <w:r w:rsidRPr="005E3076" w:rsidR="007716D5">
        <w:rPr>
          <w:rFonts w:ascii="Times New Roman" w:hAnsi="Times New Roman"/>
          <w:sz w:val="24"/>
          <w:szCs w:val="24"/>
        </w:rPr>
        <w:t xml:space="preserve"> a naopak</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sz w:val="24"/>
          <w:szCs w:val="24"/>
        </w:rPr>
      </w:pPr>
    </w:p>
    <w:p w:rsidR="00EB550D" w:rsidRPr="005E3076" w:rsidP="00746526">
      <w:pPr>
        <w:pStyle w:val="ListParagraph"/>
        <w:numPr>
          <w:numId w:val="243"/>
        </w:numPr>
        <w:tabs>
          <w:tab w:val="left" w:pos="1134"/>
        </w:tabs>
        <w:bidi w:val="0"/>
        <w:spacing w:after="0" w:line="240" w:lineRule="auto"/>
        <w:ind w:left="0" w:firstLine="698"/>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hodnotenia,</w:t>
      </w:r>
      <w:r w:rsidRPr="005E3076">
        <w:rPr>
          <w:rFonts w:ascii="Times New Roman" w:hAnsi="Times New Roman" w:hint="default"/>
          <w:sz w:val="24"/>
          <w:szCs w:val="24"/>
        </w:rPr>
        <w:t xml:space="preserve"> vedeni</w:t>
      </w:r>
      <w:r w:rsidRPr="005E3076" w:rsidR="001645B8">
        <w:rPr>
          <w:rFonts w:ascii="Times New Roman" w:hAnsi="Times New Roman"/>
          <w:sz w:val="24"/>
          <w:szCs w:val="24"/>
        </w:rPr>
        <w:t>e</w:t>
      </w:r>
      <w:r w:rsidRPr="005E3076">
        <w:rPr>
          <w:rFonts w:ascii="Times New Roman" w:hAnsi="Times New Roman" w:hint="default"/>
          <w:sz w:val="24"/>
          <w:szCs w:val="24"/>
        </w:rPr>
        <w:t xml:space="preserv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 xml:space="preserve">jej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ustanov</w:t>
      </w:r>
      <w:r w:rsidRPr="005E3076" w:rsidR="00633887">
        <w:rPr>
          <w:rFonts w:ascii="Times New Roman" w:hAnsi="Times New Roman"/>
          <w:sz w:val="24"/>
          <w:szCs w:val="24"/>
        </w:rPr>
        <w:t>ia</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633887">
        <w:rPr>
          <w:rFonts w:ascii="Times New Roman" w:hAnsi="Times New Roman"/>
          <w:sz w:val="24"/>
          <w:szCs w:val="24"/>
        </w:rPr>
        <w:t>ie</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633887">
        <w:rPr>
          <w:rFonts w:ascii="Times New Roman" w:hAnsi="Times New Roman"/>
          <w:sz w:val="24"/>
          <w:szCs w:val="24"/>
        </w:rPr>
        <w:t>e</w:t>
      </w:r>
      <w:r w:rsidRPr="005E3076" w:rsidR="00D23056">
        <w:rPr>
          <w:rFonts w:ascii="Times New Roman" w:hAnsi="Times New Roman"/>
          <w:sz w:val="24"/>
          <w:szCs w:val="24"/>
        </w:rPr>
        <w:t xml:space="preserve"> predpis</w:t>
      </w:r>
      <w:r w:rsidRPr="005E3076" w:rsidR="00633887">
        <w:rPr>
          <w:rFonts w:ascii="Times New Roman" w:hAnsi="Times New Roman"/>
          <w:sz w:val="24"/>
          <w:szCs w:val="24"/>
        </w:rPr>
        <w:t>y</w:t>
      </w:r>
      <w:r w:rsidRPr="005E3076">
        <w:rPr>
          <w:rFonts w:ascii="Times New Roman" w:hAnsi="Times New Roman"/>
          <w:sz w:val="24"/>
          <w:szCs w:val="24"/>
        </w:rPr>
        <w:t xml:space="preserve"> </w:t>
      </w:r>
      <w:r w:rsidRPr="005E3076" w:rsidR="00F343A7">
        <w:rPr>
          <w:rFonts w:ascii="Times New Roman" w:hAnsi="Times New Roman" w:hint="default"/>
          <w:sz w:val="24"/>
          <w:szCs w:val="24"/>
        </w:rPr>
        <w:t>podľ</w:t>
      </w:r>
      <w:r w:rsidRPr="005E3076" w:rsidR="00F343A7">
        <w:rPr>
          <w:rFonts w:ascii="Times New Roman" w:hAnsi="Times New Roman" w:hint="default"/>
          <w:sz w:val="24"/>
          <w:szCs w:val="24"/>
        </w:rPr>
        <w:t xml:space="preserve">a </w:t>
      </w:r>
      <w:r w:rsidRPr="005E3076" w:rsidR="00F343A7">
        <w:rPr>
          <w:rFonts w:ascii="Times New Roman" w:hAnsi="Times New Roman"/>
          <w:sz w:val="24"/>
          <w:szCs w:val="24"/>
        </w:rPr>
        <w:fldChar w:fldCharType="begin"/>
      </w:r>
      <w:r w:rsidRPr="005E3076" w:rsidR="00F343A7">
        <w:rPr>
          <w:rFonts w:ascii="Times New Roman" w:hAnsi="Times New Roman"/>
          <w:sz w:val="24"/>
          <w:szCs w:val="24"/>
        </w:rPr>
        <w:instrText xml:space="preserve"> REF _Ref464114179 \h </w:instrText>
      </w:r>
      <w:r w:rsidRPr="005E3076" w:rsidR="00F343A7">
        <w:rPr>
          <w:rFonts w:ascii="Times New Roman" w:hAnsi="Times New Roman"/>
          <w:sz w:val="24"/>
          <w:szCs w:val="24"/>
        </w:rPr>
        <w:instrText xml:space="preserve"> \* MERGEFORMAT </w:instrText>
      </w:r>
      <w:r w:rsidRPr="005E3076" w:rsidR="00F343A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F343A7">
        <w:rPr>
          <w:rFonts w:ascii="Times New Roman" w:hAnsi="Times New Roman"/>
          <w:sz w:val="24"/>
          <w:szCs w:val="24"/>
        </w:rPr>
        <w:fldChar w:fldCharType="end"/>
      </w:r>
      <w:r w:rsidRPr="005E3076" w:rsidR="00F343A7">
        <w:rPr>
          <w:rFonts w:ascii="Times New Roman" w:hAnsi="Times New Roman" w:hint="default"/>
          <w:sz w:val="24"/>
          <w:szCs w:val="24"/>
        </w:rPr>
        <w:t xml:space="preserve"> ods. 3 pí</w:t>
      </w:r>
      <w:r w:rsidRPr="005E3076" w:rsidR="00F343A7">
        <w:rPr>
          <w:rFonts w:ascii="Times New Roman" w:hAnsi="Times New Roman" w:hint="default"/>
          <w:sz w:val="24"/>
          <w:szCs w:val="24"/>
        </w:rPr>
        <w:t xml:space="preserve">sm. g) </w:t>
      </w:r>
      <w:r w:rsidRPr="005E3076" w:rsidR="007C7E10">
        <w:rPr>
          <w:rFonts w:ascii="Times New Roman" w:hAnsi="Times New Roman"/>
          <w:sz w:val="24"/>
          <w:szCs w:val="24"/>
        </w:rPr>
        <w:t>a h)</w:t>
      </w:r>
      <w:r w:rsidRPr="005E3076" w:rsidR="00F343A7">
        <w:rPr>
          <w:rFonts w:ascii="Times New Roman" w:hAnsi="Times New Roman"/>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skúš</w:t>
      </w:r>
      <w:r w:rsidRPr="005E3076">
        <w:rPr>
          <w:rFonts w:ascii="Times New Roman" w:hAnsi="Times New Roman" w:hint="default"/>
          <w:sz w:val="24"/>
          <w:szCs w:val="24"/>
        </w:rPr>
        <w:t>obný</w:t>
      </w:r>
      <w:r w:rsidRPr="005E3076">
        <w:rPr>
          <w:rFonts w:ascii="Times New Roman" w:hAnsi="Times New Roman" w:hint="default"/>
          <w:sz w:val="24"/>
          <w:szCs w:val="24"/>
        </w:rPr>
        <w:t xml:space="preserve"> poriadok vydaný</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m </w:t>
      </w:r>
      <w:r w:rsidRPr="005E3076">
        <w:rPr>
          <w:rFonts w:ascii="Times New Roman" w:hAnsi="Times New Roman" w:hint="default"/>
          <w:sz w:val="24"/>
          <w:szCs w:val="24"/>
        </w:rPr>
        <w:t>orgá</w:t>
      </w:r>
      <w:r w:rsidRPr="005E3076">
        <w:rPr>
          <w:rFonts w:ascii="Times New Roman" w:hAnsi="Times New Roman" w:hint="default"/>
          <w:sz w:val="24"/>
          <w:szCs w:val="24"/>
        </w:rPr>
        <w:t>nom.</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Povinnosti technika</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18" w:name="_Ref47414772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95</w:t>
      </w:r>
      <w:r w:rsidRPr="005E3076">
        <w:rPr>
          <w:rFonts w:ascii="Times New Roman" w:hAnsi="Times New Roman"/>
          <w:sz w:val="24"/>
          <w:szCs w:val="24"/>
        </w:rPr>
        <w:fldChar w:fldCharType="end"/>
      </w:r>
      <w:bookmarkEnd w:id="118"/>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 xml:space="preserve">Povinnosti technika technickej kontroly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241"/>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Technik technickej kontroly je povinný</w:t>
      </w:r>
    </w:p>
    <w:p w:rsidR="00EB550D" w:rsidRPr="005E3076" w:rsidP="00746526">
      <w:pPr>
        <w:pStyle w:val="ListParagraph"/>
        <w:numPr>
          <w:numId w:val="1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617D5B">
        <w:rPr>
          <w:rFonts w:ascii="Times New Roman" w:hAnsi="Times New Roman" w:hint="default"/>
          <w:sz w:val="24"/>
          <w:szCs w:val="24"/>
        </w:rPr>
        <w:t>podľ</w:t>
      </w:r>
      <w:r w:rsidRPr="005E3076" w:rsidR="00617D5B">
        <w:rPr>
          <w:rFonts w:ascii="Times New Roman" w:hAnsi="Times New Roman" w:hint="default"/>
          <w:sz w:val="24"/>
          <w:szCs w:val="24"/>
        </w:rPr>
        <w:t xml:space="preserve">a </w:t>
      </w:r>
      <w:r w:rsidRPr="005E3076" w:rsidR="00617D5B">
        <w:rPr>
          <w:rFonts w:ascii="Times New Roman" w:hAnsi="Times New Roman"/>
          <w:sz w:val="24"/>
          <w:szCs w:val="24"/>
        </w:rPr>
        <w:fldChar w:fldCharType="begin"/>
      </w:r>
      <w:r w:rsidRPr="005E3076" w:rsidR="00617D5B">
        <w:rPr>
          <w:rFonts w:ascii="Times New Roman" w:hAnsi="Times New Roman"/>
          <w:sz w:val="24"/>
          <w:szCs w:val="24"/>
        </w:rPr>
        <w:instrText xml:space="preserve"> REF _Ref464114179 \h </w:instrText>
      </w:r>
      <w:r w:rsidRPr="005E3076" w:rsidR="00617D5B">
        <w:rPr>
          <w:rFonts w:ascii="Times New Roman" w:hAnsi="Times New Roman"/>
          <w:sz w:val="24"/>
          <w:szCs w:val="24"/>
        </w:rPr>
        <w:instrText xml:space="preserve"> \* </w:instrText>
      </w:r>
      <w:r w:rsidRPr="005E3076" w:rsidR="00617D5B">
        <w:rPr>
          <w:rFonts w:ascii="Times New Roman" w:hAnsi="Times New Roman"/>
          <w:sz w:val="24"/>
          <w:szCs w:val="24"/>
        </w:rPr>
        <w:instrText xml:space="preserve">MERGEFORMAT </w:instrText>
      </w:r>
      <w:r w:rsidRPr="005E3076" w:rsidR="00617D5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617D5B">
        <w:rPr>
          <w:rFonts w:ascii="Times New Roman" w:hAnsi="Times New Roman"/>
          <w:sz w:val="24"/>
          <w:szCs w:val="24"/>
        </w:rPr>
        <w:fldChar w:fldCharType="end"/>
      </w:r>
      <w:r w:rsidRPr="005E3076" w:rsidR="00617D5B">
        <w:rPr>
          <w:rFonts w:ascii="Times New Roman" w:hAnsi="Times New Roman" w:hint="default"/>
          <w:sz w:val="24"/>
          <w:szCs w:val="24"/>
        </w:rPr>
        <w:t xml:space="preserve"> ods. 3 pí</w:t>
      </w:r>
      <w:r w:rsidRPr="005E3076" w:rsidR="00617D5B">
        <w:rPr>
          <w:rFonts w:ascii="Times New Roman" w:hAnsi="Times New Roman" w:hint="default"/>
          <w:sz w:val="24"/>
          <w:szCs w:val="24"/>
        </w:rPr>
        <w:t xml:space="preserve">sm. g) </w:t>
      </w:r>
      <w:r w:rsidRPr="005E3076">
        <w:rPr>
          <w:rFonts w:ascii="Times New Roman" w:hAnsi="Times New Roman"/>
          <w:sz w:val="24"/>
          <w:szCs w:val="24"/>
        </w:rPr>
        <w:t>a </w:t>
      </w:r>
      <w:r w:rsidRPr="005E3076">
        <w:rPr>
          <w:rFonts w:ascii="Times New Roman" w:hAnsi="Times New Roman" w:hint="default"/>
          <w:sz w:val="24"/>
          <w:szCs w:val="24"/>
        </w:rPr>
        <w:t>metodikami schvá</w:t>
      </w:r>
      <w:r w:rsidRPr="005E3076">
        <w:rPr>
          <w:rFonts w:ascii="Times New Roman" w:hAnsi="Times New Roman" w:hint="default"/>
          <w:sz w:val="24"/>
          <w:szCs w:val="24"/>
        </w:rPr>
        <w:t>lený</w:t>
      </w:r>
      <w:r w:rsidRPr="005E3076">
        <w:rPr>
          <w:rFonts w:ascii="Times New Roman" w:hAnsi="Times New Roman" w:hint="default"/>
          <w:sz w:val="24"/>
          <w:szCs w:val="24"/>
        </w:rPr>
        <w:t>mi a vydaný</w:t>
      </w:r>
      <w:r w:rsidRPr="005E3076">
        <w:rPr>
          <w:rFonts w:ascii="Times New Roman" w:hAnsi="Times New Roman" w:hint="default"/>
          <w:sz w:val="24"/>
          <w:szCs w:val="24"/>
        </w:rPr>
        <w:t>mi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1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osvedč</w:t>
      </w:r>
      <w:r w:rsidRPr="005E3076">
        <w:rPr>
          <w:rFonts w:ascii="Times New Roman" w:hAnsi="Times New Roman" w:hint="default"/>
          <w:sz w:val="24"/>
          <w:szCs w:val="24"/>
        </w:rPr>
        <w:t>enia technika technickej kontroly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 xml:space="preserve">sm. </w:t>
      </w:r>
      <w:r w:rsidRPr="005E3076">
        <w:rPr>
          <w:rFonts w:ascii="Times New Roman" w:hAnsi="Times New Roman" w:hint="default"/>
          <w:sz w:val="24"/>
          <w:szCs w:val="24"/>
        </w:rPr>
        <w:t>a)</w:t>
      </w:r>
      <w:r w:rsidRPr="005E3076" w:rsidR="00A4552D">
        <w:rPr>
          <w:rFonts w:ascii="Times New Roman" w:hAnsi="Times New Roman"/>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EB550D" w:rsidRPr="005E3076" w:rsidP="00746526">
      <w:pPr>
        <w:pStyle w:val="ListParagraph"/>
        <w:numPr>
          <w:numId w:val="18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vydaný</w:t>
      </w:r>
      <w:r w:rsidRPr="005E3076">
        <w:rPr>
          <w:rFonts w:ascii="Times New Roman" w:hAnsi="Times New Roman" w:hint="default"/>
          <w:sz w:val="24"/>
          <w:szCs w:val="24"/>
        </w:rPr>
        <w:t xml:space="preserve"> doklad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technickej kontroly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_Ref473895786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111</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sidR="00C713B6">
        <w:rPr>
          <w:rFonts w:ascii="Times New Roman" w:hAnsi="Times New Roman"/>
          <w:sz w:val="24"/>
          <w:szCs w:val="24"/>
        </w:rPr>
        <w:t> </w:t>
      </w:r>
      <w:r w:rsidRPr="005E3076">
        <w:rPr>
          <w:rFonts w:ascii="Times New Roman" w:hAnsi="Times New Roman"/>
          <w:sz w:val="24"/>
          <w:szCs w:val="24"/>
        </w:rPr>
        <w:t xml:space="preserve">c), </w:t>
      </w:r>
      <w:r w:rsidRPr="005E3076" w:rsidR="00D55B4D">
        <w:rPr>
          <w:rFonts w:ascii="Times New Roman" w:hAnsi="Times New Roman"/>
          <w:sz w:val="24"/>
          <w:szCs w:val="24"/>
        </w:rPr>
        <w:t>ods.</w:t>
      </w:r>
      <w:r w:rsidRPr="005E3076">
        <w:rPr>
          <w:rFonts w:ascii="Times New Roman" w:hAnsi="Times New Roman" w:hint="default"/>
          <w:sz w:val="24"/>
          <w:szCs w:val="24"/>
        </w:rPr>
        <w:t xml:space="preserve"> 4 pí</w:t>
      </w:r>
      <w:r w:rsidRPr="005E3076">
        <w:rPr>
          <w:rFonts w:ascii="Times New Roman" w:hAnsi="Times New Roman" w:hint="default"/>
          <w:sz w:val="24"/>
          <w:szCs w:val="24"/>
        </w:rPr>
        <w:t>sm. b) a</w:t>
      </w:r>
      <w:r w:rsidRPr="005E3076" w:rsidR="00D55B4D">
        <w:rPr>
          <w:rFonts w:ascii="Times New Roman" w:hAnsi="Times New Roman"/>
          <w:sz w:val="24"/>
          <w:szCs w:val="24"/>
        </w:rPr>
        <w:t> </w:t>
      </w:r>
      <w:r w:rsidRPr="005E3076" w:rsidR="00D55B4D">
        <w:rPr>
          <w:rFonts w:ascii="Times New Roman" w:hAnsi="Times New Roman"/>
          <w:sz w:val="24"/>
          <w:szCs w:val="24"/>
        </w:rPr>
        <w:t>ods.</w:t>
      </w:r>
      <w:r w:rsidRPr="005E3076">
        <w:rPr>
          <w:rFonts w:ascii="Times New Roman" w:hAnsi="Times New Roman" w:hint="default"/>
          <w:sz w:val="24"/>
          <w:szCs w:val="24"/>
        </w:rPr>
        <w:t xml:space="preserve"> 5 pí</w:t>
      </w:r>
      <w:r w:rsidRPr="005E3076">
        <w:rPr>
          <w:rFonts w:ascii="Times New Roman" w:hAnsi="Times New Roman" w:hint="default"/>
          <w:sz w:val="24"/>
          <w:szCs w:val="24"/>
        </w:rPr>
        <w:t>sm. b) opatriť</w:t>
      </w:r>
      <w:r w:rsidRPr="005E3076">
        <w:rPr>
          <w:rFonts w:ascii="Times New Roman" w:hAnsi="Times New Roman" w:hint="default"/>
          <w:sz w:val="24"/>
          <w:szCs w:val="24"/>
        </w:rPr>
        <w:t xml:space="preserve"> </w:t>
      </w:r>
      <w:r w:rsidRPr="005E3076" w:rsidR="00166123">
        <w:rPr>
          <w:rFonts w:ascii="Times New Roman" w:hAnsi="Times New Roman" w:hint="default"/>
          <w:sz w:val="24"/>
          <w:szCs w:val="24"/>
        </w:rPr>
        <w:t>odtlač</w:t>
      </w:r>
      <w:r w:rsidRPr="005E3076" w:rsidR="00166123">
        <w:rPr>
          <w:rFonts w:ascii="Times New Roman" w:hAnsi="Times New Roman" w:hint="default"/>
          <w:sz w:val="24"/>
          <w:szCs w:val="24"/>
        </w:rPr>
        <w:t>kom</w:t>
      </w:r>
      <w:r w:rsidRPr="005E3076">
        <w:rPr>
          <w:rFonts w:ascii="Times New Roman" w:hAnsi="Times New Roman" w:hint="default"/>
          <w:sz w:val="24"/>
          <w:szCs w:val="24"/>
        </w:rPr>
        <w:t xml:space="preserve">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technickej</w:t>
      </w:r>
      <w:r w:rsidRPr="005E3076">
        <w:rPr>
          <w:rFonts w:ascii="Times New Roman" w:hAnsi="Times New Roman" w:hint="default"/>
          <w:sz w:val="24"/>
          <w:szCs w:val="24"/>
        </w:rPr>
        <w:t xml:space="preserve"> kontrole, pridelenej technickou služ</w:t>
      </w:r>
      <w:r w:rsidRPr="005E3076">
        <w:rPr>
          <w:rFonts w:ascii="Times New Roman" w:hAnsi="Times New Roman" w:hint="default"/>
          <w:sz w:val="24"/>
          <w:szCs w:val="24"/>
        </w:rPr>
        <w:t>bou technickej kontroly, a </w:t>
      </w: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nedoš</w:t>
      </w:r>
      <w:r w:rsidRPr="005E3076">
        <w:rPr>
          <w:rFonts w:ascii="Times New Roman" w:hAnsi="Times New Roman" w:hint="default"/>
          <w:sz w:val="24"/>
          <w:szCs w:val="24"/>
        </w:rPr>
        <w:t>lo k </w:t>
      </w:r>
      <w:r w:rsidRPr="005E3076">
        <w:rPr>
          <w:rFonts w:ascii="Times New Roman" w:hAnsi="Times New Roman" w:hint="default"/>
          <w:sz w:val="24"/>
          <w:szCs w:val="24"/>
        </w:rPr>
        <w:t>zneuž</w:t>
      </w:r>
      <w:r w:rsidRPr="005E3076">
        <w:rPr>
          <w:rFonts w:ascii="Times New Roman" w:hAnsi="Times New Roman" w:hint="default"/>
          <w:sz w:val="24"/>
          <w:szCs w:val="24"/>
        </w:rPr>
        <w:t>itiu peč</w:t>
      </w:r>
      <w:r w:rsidRPr="005E3076">
        <w:rPr>
          <w:rFonts w:ascii="Times New Roman" w:hAnsi="Times New Roman" w:hint="default"/>
          <w:sz w:val="24"/>
          <w:szCs w:val="24"/>
        </w:rPr>
        <w:t>iatky; vzor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technickej kontrole ustanoví</w:t>
      </w:r>
      <w:r w:rsidRPr="005E3076">
        <w:rPr>
          <w:rFonts w:ascii="Times New Roman" w:hAnsi="Times New Roman" w:hint="default"/>
          <w:sz w:val="24"/>
          <w:szCs w:val="24"/>
        </w:rPr>
        <w:t xml:space="preserve"> </w:t>
      </w:r>
      <w:r w:rsidRPr="005E3076" w:rsidR="003E1C8A">
        <w:rPr>
          <w:rFonts w:ascii="Times New Roman" w:hAnsi="Times New Roman" w:hint="default"/>
          <w:sz w:val="24"/>
          <w:szCs w:val="24"/>
        </w:rPr>
        <w:t>vykoná</w:t>
      </w:r>
      <w:r w:rsidRPr="005E3076" w:rsidR="003E1C8A">
        <w:rPr>
          <w:rFonts w:ascii="Times New Roman" w:hAnsi="Times New Roman" w:hint="default"/>
          <w:sz w:val="24"/>
          <w:szCs w:val="24"/>
        </w:rPr>
        <w:t>vací</w:t>
      </w:r>
      <w:r w:rsidRPr="005E3076" w:rsidR="003E1C8A">
        <w:rPr>
          <w:rFonts w:ascii="Times New Roman" w:hAnsi="Times New Roman" w:hint="default"/>
          <w:sz w:val="24"/>
          <w:szCs w:val="24"/>
        </w:rPr>
        <w:t xml:space="preserve"> prá</w:t>
      </w:r>
      <w:r w:rsidRPr="005E3076" w:rsidR="003E1C8A">
        <w:rPr>
          <w:rFonts w:ascii="Times New Roman" w:hAnsi="Times New Roman" w:hint="default"/>
          <w:sz w:val="24"/>
          <w:szCs w:val="24"/>
        </w:rPr>
        <w:t>vny predpis podľ</w:t>
      </w:r>
      <w:r w:rsidRPr="005E3076" w:rsidR="003E1C8A">
        <w:rPr>
          <w:rFonts w:ascii="Times New Roman" w:hAnsi="Times New Roman" w:hint="default"/>
          <w:sz w:val="24"/>
          <w:szCs w:val="24"/>
        </w:rPr>
        <w:t xml:space="preserve">a </w:t>
      </w:r>
      <w:r w:rsidRPr="005E3076" w:rsidR="003E1C8A">
        <w:rPr>
          <w:rFonts w:ascii="Times New Roman" w:hAnsi="Times New Roman"/>
          <w:sz w:val="24"/>
          <w:szCs w:val="24"/>
        </w:rPr>
        <w:fldChar w:fldCharType="begin"/>
      </w:r>
      <w:r w:rsidRPr="005E3076" w:rsidR="003E1C8A">
        <w:rPr>
          <w:rFonts w:ascii="Times New Roman" w:hAnsi="Times New Roman"/>
          <w:sz w:val="24"/>
          <w:szCs w:val="24"/>
        </w:rPr>
        <w:instrText xml:space="preserve"> REF _Ref464114179 \h </w:instrText>
      </w:r>
      <w:r w:rsidRPr="005E3076" w:rsidR="003E1C8A">
        <w:rPr>
          <w:rFonts w:ascii="Times New Roman" w:hAnsi="Times New Roman"/>
          <w:sz w:val="24"/>
          <w:szCs w:val="24"/>
        </w:rPr>
        <w:instrText xml:space="preserve"> \* MERGEFORMAT </w:instrText>
      </w:r>
      <w:r w:rsidRPr="005E3076" w:rsidR="003E1C8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3E1C8A">
        <w:rPr>
          <w:rFonts w:ascii="Times New Roman" w:hAnsi="Times New Roman"/>
          <w:sz w:val="24"/>
          <w:szCs w:val="24"/>
        </w:rPr>
        <w:fldChar w:fldCharType="end"/>
      </w:r>
      <w:r w:rsidRPr="005E3076" w:rsidR="003E1C8A">
        <w:rPr>
          <w:rFonts w:ascii="Times New Roman" w:hAnsi="Times New Roman" w:hint="default"/>
          <w:sz w:val="24"/>
          <w:szCs w:val="24"/>
        </w:rPr>
        <w:t xml:space="preserve"> ods. 3 pí</w:t>
      </w:r>
      <w:r w:rsidRPr="005E3076" w:rsidR="003E1C8A">
        <w:rPr>
          <w:rFonts w:ascii="Times New Roman" w:hAnsi="Times New Roman" w:hint="default"/>
          <w:sz w:val="24"/>
          <w:szCs w:val="24"/>
        </w:rPr>
        <w:t>sm. g)</w:t>
      </w:r>
      <w:r w:rsidRPr="005E3076">
        <w:rPr>
          <w:rFonts w:ascii="Times New Roman" w:hAnsi="Times New Roman"/>
          <w:sz w:val="24"/>
          <w:szCs w:val="24"/>
        </w:rPr>
        <w:t>,</w:t>
      </w:r>
    </w:p>
    <w:p w:rsidR="00EB550D" w:rsidRPr="005E3076" w:rsidP="00746526">
      <w:pPr>
        <w:pStyle w:val="ListParagraph"/>
        <w:numPr>
          <w:numId w:val="1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ovaciemu kurzu, ak </w:t>
      </w:r>
    </w:p>
    <w:p w:rsidR="00EB550D" w:rsidRPr="005E3076" w:rsidP="00746526">
      <w:pPr>
        <w:pStyle w:val="ListParagraph"/>
        <w:numPr>
          <w:numId w:val="18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to nariadi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8E50EB">
        <w:rPr>
          <w:rFonts w:ascii="Times New Roman" w:hAnsi="Times New Roman"/>
          <w:sz w:val="24"/>
          <w:szCs w:val="24"/>
        </w:rPr>
        <w:t>,</w:t>
      </w:r>
      <w:r w:rsidRPr="005E3076">
        <w:rPr>
          <w:rFonts w:ascii="Times New Roman" w:hAnsi="Times New Roman"/>
          <w:sz w:val="24"/>
          <w:szCs w:val="24"/>
        </w:rPr>
        <w:t xml:space="preserve"> </w:t>
      </w:r>
      <w:r w:rsidRPr="005E3076" w:rsidR="008E50EB">
        <w:rPr>
          <w:rFonts w:ascii="Times New Roman" w:hAnsi="Times New Roman"/>
          <w:sz w:val="24"/>
          <w:szCs w:val="24"/>
        </w:rPr>
        <w:t>ak</w:t>
      </w:r>
      <w:r w:rsidRPr="005E3076" w:rsidR="00BD68A0">
        <w:rPr>
          <w:rFonts w:ascii="Times New Roman" w:hAnsi="Times New Roman"/>
          <w:sz w:val="24"/>
          <w:szCs w:val="24"/>
        </w:rPr>
        <w:t xml:space="preserve"> </w:t>
      </w:r>
      <w:r w:rsidRPr="005E3076">
        <w:rPr>
          <w:rFonts w:ascii="Times New Roman" w:hAnsi="Times New Roman" w:hint="default"/>
          <w:sz w:val="24"/>
          <w:szCs w:val="24"/>
        </w:rPr>
        <w:t>o tom rozhodol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dô</w:t>
      </w:r>
      <w:r w:rsidRPr="005E3076">
        <w:rPr>
          <w:rFonts w:ascii="Times New Roman" w:hAnsi="Times New Roman" w:hint="default"/>
          <w:sz w:val="24"/>
          <w:szCs w:val="24"/>
        </w:rPr>
        <w:t>vodov 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vnych predpisov, technický</w:t>
      </w:r>
      <w:r w:rsidRPr="005E3076">
        <w:rPr>
          <w:rFonts w:ascii="Times New Roman" w:hAnsi="Times New Roman" w:hint="default"/>
          <w:sz w:val="24"/>
          <w:szCs w:val="24"/>
        </w:rPr>
        <w:t xml:space="preserve">ch predpisov </w:t>
      </w:r>
      <w:r w:rsidRPr="005E3076" w:rsidR="00327750">
        <w:rPr>
          <w:rFonts w:ascii="Times New Roman" w:hAnsi="Times New Roman"/>
          <w:sz w:val="24"/>
          <w:szCs w:val="24"/>
        </w:rPr>
        <w:t>alebo</w:t>
      </w:r>
      <w:r w:rsidRPr="005E3076">
        <w:rPr>
          <w:rFonts w:ascii="Times New Roman" w:hAnsi="Times New Roman" w:hint="default"/>
          <w:sz w:val="24"/>
          <w:szCs w:val="24"/>
        </w:rPr>
        <w:t xml:space="preserve"> metodí</w:t>
      </w:r>
      <w:r w:rsidRPr="005E3076">
        <w:rPr>
          <w:rFonts w:ascii="Times New Roman" w:hAnsi="Times New Roman" w:hint="default"/>
          <w:sz w:val="24"/>
          <w:szCs w:val="24"/>
        </w:rPr>
        <w:t>k sú</w:t>
      </w:r>
      <w:r w:rsidRPr="005E3076">
        <w:rPr>
          <w:rFonts w:ascii="Times New Roman" w:hAnsi="Times New Roman" w:hint="default"/>
          <w:sz w:val="24"/>
          <w:szCs w:val="24"/>
        </w:rPr>
        <w:t>visiacich s vykoná</w:t>
      </w:r>
      <w:r w:rsidRPr="005E3076">
        <w:rPr>
          <w:rFonts w:ascii="Times New Roman" w:hAnsi="Times New Roman" w:hint="default"/>
          <w:sz w:val="24"/>
          <w:szCs w:val="24"/>
        </w:rPr>
        <w:t>v</w:t>
      </w:r>
      <w:r w:rsidRPr="005E3076">
        <w:rPr>
          <w:rFonts w:ascii="Times New Roman" w:hAnsi="Times New Roman" w:hint="default"/>
          <w:sz w:val="24"/>
          <w:szCs w:val="24"/>
        </w:rPr>
        <w:t>aní</w:t>
      </w:r>
      <w:r w:rsidRPr="005E3076">
        <w:rPr>
          <w:rFonts w:ascii="Times New Roman" w:hAnsi="Times New Roman" w:hint="default"/>
          <w:sz w:val="24"/>
          <w:szCs w:val="24"/>
        </w:rPr>
        <w:t>m technickej kontroly,</w:t>
      </w:r>
    </w:p>
    <w:p w:rsidR="00EB550D" w:rsidRPr="005E3076" w:rsidP="00746526">
      <w:pPr>
        <w:pStyle w:val="ListParagraph"/>
        <w:numPr>
          <w:numId w:val="18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technikovi technickej kontroly bola v </w:t>
      </w:r>
      <w:r w:rsidRPr="005E3076">
        <w:rPr>
          <w:rFonts w:ascii="Times New Roman" w:hAnsi="Times New Roman" w:hint="default"/>
          <w:sz w:val="24"/>
          <w:szCs w:val="24"/>
        </w:rPr>
        <w:t>posledný</w:t>
      </w:r>
      <w:r w:rsidRPr="005E3076">
        <w:rPr>
          <w:rFonts w:ascii="Times New Roman" w:hAnsi="Times New Roman" w:hint="default"/>
          <w:sz w:val="24"/>
          <w:szCs w:val="24"/>
        </w:rPr>
        <w:t>ch piatich rokoch dvakrá</w:t>
      </w:r>
      <w:r w:rsidRPr="005E3076">
        <w:rPr>
          <w:rFonts w:ascii="Times New Roman" w:hAnsi="Times New Roman" w:hint="default"/>
          <w:sz w:val="24"/>
          <w:szCs w:val="24"/>
        </w:rPr>
        <w:t>t prá</w:t>
      </w:r>
      <w:r w:rsidRPr="005E3076">
        <w:rPr>
          <w:rFonts w:ascii="Times New Roman" w:hAnsi="Times New Roman" w:hint="default"/>
          <w:sz w:val="24"/>
          <w:szCs w:val="24"/>
        </w:rPr>
        <w:t>voplatne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 </w:t>
      </w:r>
      <w:r w:rsidRPr="005E3076">
        <w:rPr>
          <w:rFonts w:ascii="Times New Roman" w:hAnsi="Times New Roman" w:hint="default"/>
          <w:sz w:val="24"/>
          <w:szCs w:val="24"/>
        </w:rPr>
        <w:t>dô</w:t>
      </w:r>
      <w:r w:rsidRPr="005E3076">
        <w:rPr>
          <w:rFonts w:ascii="Times New Roman" w:hAnsi="Times New Roman" w:hint="default"/>
          <w:sz w:val="24"/>
          <w:szCs w:val="24"/>
        </w:rPr>
        <w:t>vodu poruš</w:t>
      </w:r>
      <w:r w:rsidRPr="005E3076">
        <w:rPr>
          <w:rFonts w:ascii="Times New Roman" w:hAnsi="Times New Roman" w:hint="default"/>
          <w:sz w:val="24"/>
          <w:szCs w:val="24"/>
        </w:rPr>
        <w:t>enia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to do š</w:t>
      </w:r>
      <w:r w:rsidRPr="005E3076">
        <w:rPr>
          <w:rFonts w:ascii="Times New Roman" w:hAnsi="Times New Roman" w:hint="default"/>
          <w:sz w:val="24"/>
          <w:szCs w:val="24"/>
        </w:rPr>
        <w:t>iestich mesiacov od </w:t>
      </w:r>
      <w:r w:rsidRPr="005E3076">
        <w:rPr>
          <w:rFonts w:ascii="Times New Roman" w:hAnsi="Times New Roman" w:hint="default"/>
          <w:sz w:val="24"/>
          <w:szCs w:val="24"/>
        </w:rPr>
        <w:t>nadobudnutia prá</w:t>
      </w:r>
      <w:r w:rsidRPr="005E3076">
        <w:rPr>
          <w:rFonts w:ascii="Times New Roman" w:hAnsi="Times New Roman" w:hint="default"/>
          <w:sz w:val="24"/>
          <w:szCs w:val="24"/>
        </w:rPr>
        <w:t>voplatnosti druhej ulož</w:t>
      </w:r>
      <w:r w:rsidRPr="005E3076">
        <w:rPr>
          <w:rFonts w:ascii="Times New Roman" w:hAnsi="Times New Roman" w:hint="default"/>
          <w:sz w:val="24"/>
          <w:szCs w:val="24"/>
        </w:rPr>
        <w:t>enej pokuty,</w:t>
      </w:r>
    </w:p>
    <w:p w:rsidR="00D60556" w:rsidRPr="005E3076" w:rsidP="00746526">
      <w:pPr>
        <w:pStyle w:val="ListParagraph"/>
        <w:numPr>
          <w:numId w:val="188"/>
        </w:numPr>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pí</w:t>
      </w:r>
      <w:r w:rsidRPr="005E3076" w:rsidR="00EB550D">
        <w:rPr>
          <w:rFonts w:ascii="Times New Roman" w:hAnsi="Times New Roman" w:hint="default"/>
          <w:sz w:val="24"/>
          <w:szCs w:val="24"/>
        </w:rPr>
        <w:t>somne ozná</w:t>
      </w:r>
      <w:r w:rsidRPr="005E3076" w:rsidR="00EB550D">
        <w:rPr>
          <w:rFonts w:ascii="Times New Roman" w:hAnsi="Times New Roman" w:hint="default"/>
          <w:sz w:val="24"/>
          <w:szCs w:val="24"/>
        </w:rPr>
        <w:t>miť</w:t>
      </w:r>
      <w:r w:rsidRPr="005E3076" w:rsidR="00EB550D">
        <w:rPr>
          <w:rFonts w:ascii="Times New Roman" w:hAnsi="Times New Roman" w:hint="default"/>
          <w:sz w:val="24"/>
          <w:szCs w:val="24"/>
        </w:rPr>
        <w:t xml:space="preserve"> oprá</w:t>
      </w:r>
      <w:r w:rsidRPr="005E3076" w:rsidR="00EB550D">
        <w:rPr>
          <w:rFonts w:ascii="Times New Roman" w:hAnsi="Times New Roman" w:hint="default"/>
          <w:sz w:val="24"/>
          <w:szCs w:val="24"/>
        </w:rPr>
        <w:t>vnenej osobe technickej kontroly zmenu podmienok ustanovený</w:t>
      </w:r>
      <w:r w:rsidRPr="005E3076" w:rsidR="00EB550D">
        <w:rPr>
          <w:rFonts w:ascii="Times New Roman" w:hAnsi="Times New Roman" w:hint="default"/>
          <w:sz w:val="24"/>
          <w:szCs w:val="24"/>
        </w:rPr>
        <w:t xml:space="preserve">ch v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sidR="00EB550D">
        <w:rPr>
          <w:rFonts w:ascii="Times New Roman" w:hAnsi="Times New Roman" w:hint="default"/>
          <w:sz w:val="24"/>
          <w:szCs w:val="24"/>
        </w:rPr>
        <w:t xml:space="preserve"> ods. 3 pí</w:t>
      </w:r>
      <w:r w:rsidRPr="005E3076" w:rsidR="00EB550D">
        <w:rPr>
          <w:rFonts w:ascii="Times New Roman" w:hAnsi="Times New Roman" w:hint="default"/>
          <w:sz w:val="24"/>
          <w:szCs w:val="24"/>
        </w:rPr>
        <w:t>sm. a) prvom, druhom a </w:t>
      </w:r>
      <w:r w:rsidRPr="005E3076" w:rsidR="00EB550D">
        <w:rPr>
          <w:rFonts w:ascii="Times New Roman" w:hAnsi="Times New Roman" w:hint="default"/>
          <w:sz w:val="24"/>
          <w:szCs w:val="24"/>
        </w:rPr>
        <w:t>š</w:t>
      </w:r>
      <w:r w:rsidRPr="005E3076" w:rsidR="00EB550D">
        <w:rPr>
          <w:rFonts w:ascii="Times New Roman" w:hAnsi="Times New Roman" w:hint="default"/>
          <w:sz w:val="24"/>
          <w:szCs w:val="24"/>
        </w:rPr>
        <w:t>tvrtom bode najneskô</w:t>
      </w:r>
      <w:r w:rsidRPr="005E3076" w:rsidR="00EB550D">
        <w:rPr>
          <w:rFonts w:ascii="Times New Roman" w:hAnsi="Times New Roman" w:hint="default"/>
          <w:sz w:val="24"/>
          <w:szCs w:val="24"/>
        </w:rPr>
        <w:t>r do</w:t>
      </w:r>
      <w:r w:rsidRPr="005E3076" w:rsidR="00E53806">
        <w:rPr>
          <w:rFonts w:ascii="Times New Roman" w:hAnsi="Times New Roman"/>
          <w:sz w:val="24"/>
          <w:szCs w:val="24"/>
        </w:rPr>
        <w:t> </w:t>
      </w:r>
      <w:r w:rsidRPr="005E3076" w:rsidR="00EB550D">
        <w:rPr>
          <w:rFonts w:ascii="Times New Roman" w:hAnsi="Times New Roman" w:hint="default"/>
          <w:sz w:val="24"/>
          <w:szCs w:val="24"/>
        </w:rPr>
        <w:t>dvoch pracovný</w:t>
      </w:r>
      <w:r w:rsidRPr="005E3076" w:rsidR="00EB550D">
        <w:rPr>
          <w:rFonts w:ascii="Times New Roman" w:hAnsi="Times New Roman" w:hint="default"/>
          <w:sz w:val="24"/>
          <w:szCs w:val="24"/>
        </w:rPr>
        <w:t>ch dní</w:t>
      </w:r>
      <w:r w:rsidRPr="005E3076" w:rsidR="00EB550D">
        <w:rPr>
          <w:rFonts w:ascii="Times New Roman" w:hAnsi="Times New Roman" w:hint="default"/>
          <w:sz w:val="24"/>
          <w:szCs w:val="24"/>
        </w:rPr>
        <w:t xml:space="preserve"> od vzniku zmeny</w:t>
      </w:r>
      <w:r w:rsidRPr="005E3076">
        <w:rPr>
          <w:rFonts w:ascii="Times New Roman" w:hAnsi="Times New Roman"/>
          <w:sz w:val="24"/>
          <w:szCs w:val="24"/>
        </w:rPr>
        <w:t>,</w:t>
      </w:r>
    </w:p>
    <w:p w:rsidR="00EB550D" w:rsidRPr="005E3076" w:rsidP="00746526">
      <w:pPr>
        <w:pStyle w:val="ListParagraph"/>
        <w:numPr>
          <w:numId w:val="188"/>
        </w:numPr>
        <w:bidi w:val="0"/>
        <w:spacing w:after="0" w:line="240" w:lineRule="auto"/>
        <w:ind w:left="714" w:hanging="357"/>
        <w:jc w:val="both"/>
        <w:rPr>
          <w:rFonts w:ascii="Times New Roman" w:hAnsi="Times New Roman"/>
          <w:sz w:val="24"/>
          <w:szCs w:val="24"/>
        </w:rPr>
      </w:pPr>
      <w:r w:rsidRPr="005E3076" w:rsidR="00D60556">
        <w:rPr>
          <w:rFonts w:ascii="Times New Roman" w:hAnsi="Times New Roman" w:hint="default"/>
          <w:sz w:val="24"/>
          <w:szCs w:val="24"/>
        </w:rPr>
        <w:t>osobe, ktorá</w:t>
      </w:r>
      <w:r w:rsidRPr="005E3076" w:rsidR="00D60556">
        <w:rPr>
          <w:rFonts w:ascii="Times New Roman" w:hAnsi="Times New Roman" w:hint="default"/>
          <w:sz w:val="24"/>
          <w:szCs w:val="24"/>
        </w:rPr>
        <w:t xml:space="preserve"> sa dostavila s v</w:t>
      </w:r>
      <w:r w:rsidRPr="005E3076" w:rsidR="00D60556">
        <w:rPr>
          <w:rFonts w:ascii="Times New Roman" w:hAnsi="Times New Roman" w:hint="default"/>
          <w:sz w:val="24"/>
          <w:szCs w:val="24"/>
        </w:rPr>
        <w:t>ozidlom na technickú</w:t>
      </w:r>
      <w:r w:rsidRPr="005E3076" w:rsidR="00D60556">
        <w:rPr>
          <w:rFonts w:ascii="Times New Roman" w:hAnsi="Times New Roman" w:hint="default"/>
          <w:sz w:val="24"/>
          <w:szCs w:val="24"/>
        </w:rPr>
        <w:t xml:space="preserve"> kontrolu, ozná</w:t>
      </w:r>
      <w:r w:rsidRPr="005E3076" w:rsidR="00D60556">
        <w:rPr>
          <w:rFonts w:ascii="Times New Roman" w:hAnsi="Times New Roman" w:hint="default"/>
          <w:sz w:val="24"/>
          <w:szCs w:val="24"/>
        </w:rPr>
        <w:t>miť</w:t>
      </w:r>
      <w:r w:rsidRPr="005E3076" w:rsidR="00D60556">
        <w:rPr>
          <w:rFonts w:ascii="Times New Roman" w:hAnsi="Times New Roman" w:hint="default"/>
          <w:sz w:val="24"/>
          <w:szCs w:val="24"/>
        </w:rPr>
        <w:t xml:space="preserve"> vý</w:t>
      </w:r>
      <w:r w:rsidRPr="005E3076" w:rsidR="00D60556">
        <w:rPr>
          <w:rFonts w:ascii="Times New Roman" w:hAnsi="Times New Roman" w:hint="default"/>
          <w:sz w:val="24"/>
          <w:szCs w:val="24"/>
        </w:rPr>
        <w:t>sledok technickej kontroly vrá</w:t>
      </w:r>
      <w:r w:rsidRPr="005E3076" w:rsidR="00D60556">
        <w:rPr>
          <w:rFonts w:ascii="Times New Roman" w:hAnsi="Times New Roman" w:hint="default"/>
          <w:sz w:val="24"/>
          <w:szCs w:val="24"/>
        </w:rPr>
        <w:t>tane vš</w:t>
      </w:r>
      <w:r w:rsidRPr="005E3076" w:rsidR="00D60556">
        <w:rPr>
          <w:rFonts w:ascii="Times New Roman" w:hAnsi="Times New Roman" w:hint="default"/>
          <w:sz w:val="24"/>
          <w:szCs w:val="24"/>
        </w:rPr>
        <w:t>etký</w:t>
      </w:r>
      <w:r w:rsidRPr="005E3076" w:rsidR="00D60556">
        <w:rPr>
          <w:rFonts w:ascii="Times New Roman" w:hAnsi="Times New Roman" w:hint="default"/>
          <w:sz w:val="24"/>
          <w:szCs w:val="24"/>
        </w:rPr>
        <w:t xml:space="preserve">ch </w:t>
      </w:r>
      <w:r w:rsidRPr="005E3076" w:rsidR="004F2A4F">
        <w:rPr>
          <w:rFonts w:ascii="Times New Roman" w:hAnsi="Times New Roman" w:hint="default"/>
          <w:sz w:val="24"/>
          <w:szCs w:val="24"/>
        </w:rPr>
        <w:t>zistený</w:t>
      </w:r>
      <w:r w:rsidRPr="005E3076" w:rsidR="004F2A4F">
        <w:rPr>
          <w:rFonts w:ascii="Times New Roman" w:hAnsi="Times New Roman" w:hint="default"/>
          <w:sz w:val="24"/>
          <w:szCs w:val="24"/>
        </w:rPr>
        <w:t xml:space="preserve">ch </w:t>
      </w:r>
      <w:r w:rsidRPr="005E3076" w:rsidR="00D60556">
        <w:rPr>
          <w:rFonts w:ascii="Times New Roman" w:hAnsi="Times New Roman" w:hint="default"/>
          <w:sz w:val="24"/>
          <w:szCs w:val="24"/>
        </w:rPr>
        <w:t>chý</w:t>
      </w:r>
      <w:r w:rsidRPr="005E3076" w:rsidR="00D60556">
        <w:rPr>
          <w:rFonts w:ascii="Times New Roman" w:hAnsi="Times New Roman" w:hint="default"/>
          <w:sz w:val="24"/>
          <w:szCs w:val="24"/>
        </w:rPr>
        <w:t>b, ktoré</w:t>
      </w:r>
      <w:r w:rsidRPr="005E3076" w:rsidR="00D60556">
        <w:rPr>
          <w:rFonts w:ascii="Times New Roman" w:hAnsi="Times New Roman" w:hint="default"/>
          <w:sz w:val="24"/>
          <w:szCs w:val="24"/>
        </w:rPr>
        <w:t xml:space="preserve"> sa majú</w:t>
      </w:r>
      <w:r w:rsidRPr="005E3076" w:rsidR="00D60556">
        <w:rPr>
          <w:rFonts w:ascii="Times New Roman" w:hAnsi="Times New Roman" w:hint="default"/>
          <w:sz w:val="24"/>
          <w:szCs w:val="24"/>
        </w:rPr>
        <w:t xml:space="preserve"> odstrá</w:t>
      </w:r>
      <w:r w:rsidRPr="005E3076" w:rsidR="00D60556">
        <w:rPr>
          <w:rFonts w:ascii="Times New Roman" w:hAnsi="Times New Roman" w:hint="default"/>
          <w:sz w:val="24"/>
          <w:szCs w:val="24"/>
        </w:rPr>
        <w:t>niť</w:t>
      </w:r>
      <w:r w:rsidRPr="005E3076" w:rsidR="00986A7F">
        <w:rPr>
          <w:rFonts w:ascii="Times New Roman" w:hAnsi="Times New Roman"/>
          <w:sz w:val="24"/>
          <w:szCs w:val="24"/>
        </w:rPr>
        <w:t xml:space="preserve"> a </w:t>
      </w:r>
      <w:r w:rsidRPr="005E3076" w:rsidR="00986A7F">
        <w:rPr>
          <w:rFonts w:ascii="Times New Roman" w:hAnsi="Times New Roman" w:hint="default"/>
          <w:sz w:val="24"/>
          <w:szCs w:val="24"/>
        </w:rPr>
        <w:t>obozná</w:t>
      </w:r>
      <w:r w:rsidRPr="005E3076" w:rsidR="00986A7F">
        <w:rPr>
          <w:rFonts w:ascii="Times New Roman" w:hAnsi="Times New Roman" w:hint="default"/>
          <w:sz w:val="24"/>
          <w:szCs w:val="24"/>
        </w:rPr>
        <w:t>miť</w:t>
      </w:r>
      <w:r w:rsidRPr="005E3076" w:rsidR="00986A7F">
        <w:rPr>
          <w:rFonts w:ascii="Times New Roman" w:hAnsi="Times New Roman" w:hint="default"/>
          <w:sz w:val="24"/>
          <w:szCs w:val="24"/>
        </w:rPr>
        <w:t xml:space="preserve"> ju s </w:t>
      </w:r>
      <w:r w:rsidRPr="005E3076" w:rsidR="00986A7F">
        <w:rPr>
          <w:rFonts w:ascii="Times New Roman" w:hAnsi="Times New Roman" w:hint="default"/>
          <w:sz w:val="24"/>
          <w:szCs w:val="24"/>
        </w:rPr>
        <w:t>ú</w:t>
      </w:r>
      <w:r w:rsidRPr="005E3076" w:rsidR="00986A7F">
        <w:rPr>
          <w:rFonts w:ascii="Times New Roman" w:hAnsi="Times New Roman" w:hint="default"/>
          <w:sz w:val="24"/>
          <w:szCs w:val="24"/>
        </w:rPr>
        <w:t>dajmi uvá</w:t>
      </w:r>
      <w:r w:rsidRPr="005E3076" w:rsidR="00986A7F">
        <w:rPr>
          <w:rFonts w:ascii="Times New Roman" w:hAnsi="Times New Roman" w:hint="default"/>
          <w:sz w:val="24"/>
          <w:szCs w:val="24"/>
        </w:rPr>
        <w:t>dzaný</w:t>
      </w:r>
      <w:r w:rsidRPr="005E3076" w:rsidR="00986A7F">
        <w:rPr>
          <w:rFonts w:ascii="Times New Roman" w:hAnsi="Times New Roman" w:hint="default"/>
          <w:sz w:val="24"/>
          <w:szCs w:val="24"/>
        </w:rPr>
        <w:t>mi v dokladoch o </w:t>
      </w:r>
      <w:r w:rsidRPr="005E3076" w:rsidR="00986A7F">
        <w:rPr>
          <w:rFonts w:ascii="Times New Roman" w:hAnsi="Times New Roman" w:hint="default"/>
          <w:sz w:val="24"/>
          <w:szCs w:val="24"/>
        </w:rPr>
        <w:t>vykonaní</w:t>
      </w:r>
      <w:r w:rsidRPr="005E3076" w:rsidR="00986A7F">
        <w:rPr>
          <w:rFonts w:ascii="Times New Roman" w:hAnsi="Times New Roman" w:hint="default"/>
          <w:sz w:val="24"/>
          <w:szCs w:val="24"/>
        </w:rPr>
        <w:t xml:space="preserve"> technickej kontroly</w:t>
      </w:r>
      <w:r w:rsidRPr="005E3076" w:rsidR="00D6055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41"/>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Technik technickej kontroly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technick</w:t>
      </w:r>
      <w:r w:rsidRPr="005E3076">
        <w:rPr>
          <w:rFonts w:ascii="Times New Roman" w:hAnsi="Times New Roman" w:hint="default"/>
          <w:sz w:val="24"/>
          <w:szCs w:val="24"/>
        </w:rPr>
        <w:t>ej kontroly nesmie podliehať</w:t>
      </w:r>
      <w:r w:rsidRPr="005E3076">
        <w:rPr>
          <w:rFonts w:ascii="Times New Roman" w:hAnsi="Times New Roman" w:hint="default"/>
          <w:sz w:val="24"/>
          <w:szCs w:val="24"/>
        </w:rPr>
        <w:t xml:space="preserve"> ž</w:t>
      </w:r>
      <w:r w:rsidRPr="005E3076">
        <w:rPr>
          <w:rFonts w:ascii="Times New Roman" w:hAnsi="Times New Roman" w:hint="default"/>
          <w:sz w:val="24"/>
          <w:szCs w:val="24"/>
        </w:rPr>
        <w:t>iadnemu konfliktu zá</w:t>
      </w:r>
      <w:r w:rsidRPr="005E3076">
        <w:rPr>
          <w:rFonts w:ascii="Times New Roman" w:hAnsi="Times New Roman" w:hint="default"/>
          <w:sz w:val="24"/>
          <w:szCs w:val="24"/>
        </w:rPr>
        <w:t xml:space="preserve">ujmov, </w:t>
      </w:r>
      <w:r w:rsidRPr="005E3076" w:rsidR="00BC7A09">
        <w:rPr>
          <w:rFonts w:ascii="Times New Roman" w:hAnsi="Times New Roman" w:hint="default"/>
          <w:sz w:val="24"/>
          <w:szCs w:val="24"/>
        </w:rPr>
        <w:t>ktorý</w:t>
      </w:r>
      <w:r w:rsidRPr="005E3076" w:rsidR="00BC7A09">
        <w:rPr>
          <w:rFonts w:ascii="Times New Roman" w:hAnsi="Times New Roman" w:hint="default"/>
          <w:sz w:val="24"/>
          <w:szCs w:val="24"/>
        </w:rPr>
        <w:t xml:space="preserve"> by mohol </w:t>
      </w:r>
      <w:r w:rsidRPr="005E3076">
        <w:rPr>
          <w:rFonts w:ascii="Times New Roman" w:hAnsi="Times New Roman" w:hint="default"/>
          <w:sz w:val="24"/>
          <w:szCs w:val="24"/>
        </w:rPr>
        <w:t>mať</w:t>
      </w:r>
      <w:r w:rsidRPr="005E3076">
        <w:rPr>
          <w:rFonts w:ascii="Times New Roman" w:hAnsi="Times New Roman" w:hint="default"/>
          <w:sz w:val="24"/>
          <w:szCs w:val="24"/>
        </w:rPr>
        <w:t xml:space="preserve"> vplyv na nestrannosť</w:t>
      </w:r>
      <w:r w:rsidRPr="005E3076">
        <w:rPr>
          <w:rFonts w:ascii="Times New Roman" w:hAnsi="Times New Roman" w:hint="default"/>
          <w:sz w:val="24"/>
          <w:szCs w:val="24"/>
        </w:rPr>
        <w:t xml:space="preserve"> a </w:t>
      </w:r>
      <w:r w:rsidRPr="005E3076">
        <w:rPr>
          <w:rFonts w:ascii="Times New Roman" w:hAnsi="Times New Roman" w:hint="default"/>
          <w:sz w:val="24"/>
          <w:szCs w:val="24"/>
        </w:rPr>
        <w:t>objektivitu vykoná</w:t>
      </w:r>
      <w:r w:rsidRPr="005E3076">
        <w:rPr>
          <w:rFonts w:ascii="Times New Roman" w:hAnsi="Times New Roman" w:hint="default"/>
          <w:sz w:val="24"/>
          <w:szCs w:val="24"/>
        </w:rPr>
        <w:t>vania technickej kontroly.</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19" w:name="_Ref47389487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96</w:t>
      </w:r>
      <w:r w:rsidRPr="005E3076">
        <w:rPr>
          <w:rFonts w:ascii="Times New Roman" w:hAnsi="Times New Roman"/>
          <w:sz w:val="24"/>
          <w:szCs w:val="24"/>
        </w:rPr>
        <w:fldChar w:fldCharType="end"/>
      </w:r>
      <w:bookmarkEnd w:id="119"/>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 xml:space="preserve">Povinnosti technika emisnej kontroly </w:t>
      </w:r>
    </w:p>
    <w:p w:rsidR="00EB550D" w:rsidRPr="005E3076" w:rsidP="00EB550D">
      <w:pPr>
        <w:bidi w:val="0"/>
        <w:spacing w:after="0" w:line="240" w:lineRule="auto"/>
        <w:rPr>
          <w:rFonts w:ascii="Times New Roman" w:hAnsi="Times New Roman"/>
          <w:b/>
          <w:sz w:val="24"/>
          <w:szCs w:val="24"/>
        </w:rPr>
      </w:pPr>
    </w:p>
    <w:p w:rsidR="00EB550D" w:rsidRPr="005E3076" w:rsidP="00746526">
      <w:pPr>
        <w:numPr>
          <w:numId w:val="337"/>
        </w:numPr>
        <w:tabs>
          <w:tab w:val="left" w:pos="1134"/>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 emisnej kontroly je povinný</w:t>
      </w:r>
    </w:p>
    <w:p w:rsidR="00EB550D" w:rsidRPr="005E3076" w:rsidP="00746526">
      <w:pPr>
        <w:numPr>
          <w:numId w:val="33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w:t>
      </w:r>
      <w:r w:rsidRPr="005E3076">
        <w:rPr>
          <w:rFonts w:ascii="Times New Roman" w:hAnsi="Times New Roman" w:hint="default"/>
          <w:sz w:val="24"/>
          <w:szCs w:val="24"/>
        </w:rPr>
        <w:t>misnú</w:t>
      </w:r>
      <w:r w:rsidRPr="005E3076">
        <w:rPr>
          <w:rFonts w:ascii="Times New Roman" w:hAnsi="Times New Roman" w:hint="default"/>
          <w:sz w:val="24"/>
          <w:szCs w:val="24"/>
        </w:rPr>
        <w:t xml:space="preserve"> kontrolu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452F2C">
        <w:rPr>
          <w:rFonts w:ascii="Times New Roman" w:hAnsi="Times New Roman" w:hint="default"/>
          <w:sz w:val="24"/>
          <w:szCs w:val="24"/>
        </w:rPr>
        <w:t xml:space="preserve"> podľ</w:t>
      </w:r>
      <w:r w:rsidRPr="005E3076" w:rsidR="00452F2C">
        <w:rPr>
          <w:rFonts w:ascii="Times New Roman" w:hAnsi="Times New Roman" w:hint="default"/>
          <w:sz w:val="24"/>
          <w:szCs w:val="24"/>
        </w:rPr>
        <w:t xml:space="preserve">a </w:t>
      </w:r>
      <w:r w:rsidRPr="005E3076" w:rsidR="00452F2C">
        <w:rPr>
          <w:rFonts w:ascii="Times New Roman" w:hAnsi="Times New Roman"/>
          <w:sz w:val="24"/>
          <w:szCs w:val="24"/>
        </w:rPr>
        <w:fldChar w:fldCharType="begin"/>
      </w:r>
      <w:r w:rsidRPr="005E3076" w:rsidR="00452F2C">
        <w:rPr>
          <w:rFonts w:ascii="Times New Roman" w:hAnsi="Times New Roman"/>
          <w:sz w:val="24"/>
          <w:szCs w:val="24"/>
        </w:rPr>
        <w:instrText xml:space="preserve"> REF _Ref464114179 \h </w:instrText>
      </w:r>
      <w:r w:rsidRPr="005E3076" w:rsidR="00452F2C">
        <w:rPr>
          <w:rFonts w:ascii="Times New Roman" w:hAnsi="Times New Roman"/>
          <w:sz w:val="24"/>
          <w:szCs w:val="24"/>
        </w:rPr>
        <w:instrText xml:space="preserve"> \* MERGEFORMAT </w:instrText>
      </w:r>
      <w:r w:rsidRPr="005E3076" w:rsidR="00452F2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52F2C">
        <w:rPr>
          <w:rFonts w:ascii="Times New Roman" w:hAnsi="Times New Roman"/>
          <w:sz w:val="24"/>
          <w:szCs w:val="24"/>
        </w:rPr>
        <w:fldChar w:fldCharType="end"/>
      </w:r>
      <w:r w:rsidRPr="005E3076" w:rsidR="00452F2C">
        <w:rPr>
          <w:rFonts w:ascii="Times New Roman" w:hAnsi="Times New Roman" w:hint="default"/>
          <w:sz w:val="24"/>
          <w:szCs w:val="24"/>
        </w:rPr>
        <w:t xml:space="preserve"> ods. 3 pí</w:t>
      </w:r>
      <w:r w:rsidRPr="005E3076" w:rsidR="00452F2C">
        <w:rPr>
          <w:rFonts w:ascii="Times New Roman" w:hAnsi="Times New Roman" w:hint="default"/>
          <w:sz w:val="24"/>
          <w:szCs w:val="24"/>
        </w:rPr>
        <w:t>sm. h)</w:t>
      </w:r>
      <w:r w:rsidRPr="005E3076">
        <w:rPr>
          <w:rFonts w:ascii="Times New Roman" w:hAnsi="Times New Roman"/>
          <w:sz w:val="24"/>
          <w:szCs w:val="24"/>
        </w:rPr>
        <w:t xml:space="preserve"> a </w:t>
      </w:r>
      <w:r w:rsidRPr="005E3076">
        <w:rPr>
          <w:rFonts w:ascii="Times New Roman" w:hAnsi="Times New Roman" w:hint="default"/>
          <w:sz w:val="24"/>
          <w:szCs w:val="24"/>
        </w:rPr>
        <w:t>metodikami schvá</w:t>
      </w:r>
      <w:r w:rsidRPr="005E3076">
        <w:rPr>
          <w:rFonts w:ascii="Times New Roman" w:hAnsi="Times New Roman" w:hint="default"/>
          <w:sz w:val="24"/>
          <w:szCs w:val="24"/>
        </w:rPr>
        <w:t>lený</w:t>
      </w:r>
      <w:r w:rsidRPr="005E3076">
        <w:rPr>
          <w:rFonts w:ascii="Times New Roman" w:hAnsi="Times New Roman" w:hint="default"/>
          <w:sz w:val="24"/>
          <w:szCs w:val="24"/>
        </w:rPr>
        <w:t>mi a vydaný</w:t>
      </w:r>
      <w:r w:rsidRPr="005E3076">
        <w:rPr>
          <w:rFonts w:ascii="Times New Roman" w:hAnsi="Times New Roman" w:hint="default"/>
          <w:sz w:val="24"/>
          <w:szCs w:val="24"/>
        </w:rPr>
        <w:t>mi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numPr>
          <w:numId w:val="33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osvedč</w:t>
      </w:r>
      <w:r w:rsidRPr="005E3076">
        <w:rPr>
          <w:rFonts w:ascii="Times New Roman" w:hAnsi="Times New Roman" w:hint="default"/>
          <w:sz w:val="24"/>
          <w:szCs w:val="24"/>
        </w:rPr>
        <w:t>enia technika em</w:t>
      </w:r>
      <w:r w:rsidRPr="005E3076">
        <w:rPr>
          <w:rFonts w:ascii="Times New Roman" w:hAnsi="Times New Roman" w:hint="default"/>
          <w:sz w:val="24"/>
          <w:szCs w:val="24"/>
        </w:rPr>
        <w:t>isnej kontroly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6974BF">
        <w:rPr>
          <w:rFonts w:ascii="Times New Roman" w:hAnsi="Times New Roman"/>
          <w:sz w:val="24"/>
          <w:szCs w:val="24"/>
        </w:rPr>
        <w:fldChar w:fldCharType="begin"/>
      </w:r>
      <w:r w:rsidRPr="005E3076" w:rsidR="006974BF">
        <w:rPr>
          <w:rFonts w:ascii="Times New Roman" w:hAnsi="Times New Roman"/>
          <w:sz w:val="24"/>
          <w:szCs w:val="24"/>
        </w:rPr>
        <w:instrText xml:space="preserve"> REF _Ref473895702 \h </w:instrText>
      </w:r>
      <w:r w:rsidRPr="005E3076" w:rsidR="006974BF">
        <w:rPr>
          <w:rFonts w:ascii="Times New Roman" w:hAnsi="Times New Roman"/>
          <w:sz w:val="24"/>
          <w:szCs w:val="24"/>
        </w:rPr>
        <w:instrText xml:space="preserve"> \* MERGEFORMAT </w:instrText>
      </w:r>
      <w:r w:rsidRPr="005E3076" w:rsidR="006974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6974BF">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a 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EB550D" w:rsidRPr="005E3076" w:rsidP="00746526">
      <w:pPr>
        <w:numPr>
          <w:numId w:val="338"/>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vydaný</w:t>
      </w:r>
      <w:r w:rsidRPr="005E3076">
        <w:rPr>
          <w:rFonts w:ascii="Times New Roman" w:hAnsi="Times New Roman" w:hint="default"/>
          <w:sz w:val="24"/>
          <w:szCs w:val="24"/>
        </w:rPr>
        <w:t xml:space="preserve"> doklad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emisnej kontroly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_Ref473895863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w:t>
      </w:r>
      <w:r w:rsidRPr="005E3076">
        <w:rPr>
          <w:rFonts w:ascii="Times New Roman" w:hAnsi="Times New Roman" w:hint="default"/>
          <w:sz w:val="24"/>
          <w:szCs w:val="24"/>
        </w:rPr>
        <w:t>m. a) a </w:t>
      </w:r>
      <w:r w:rsidRPr="005E3076">
        <w:rPr>
          <w:rFonts w:ascii="Times New Roman" w:hAnsi="Times New Roman" w:hint="default"/>
          <w:sz w:val="24"/>
          <w:szCs w:val="24"/>
        </w:rPr>
        <w:t>b) opatriť</w:t>
      </w:r>
      <w:r w:rsidRPr="005E3076">
        <w:rPr>
          <w:rFonts w:ascii="Times New Roman" w:hAnsi="Times New Roman" w:hint="default"/>
          <w:sz w:val="24"/>
          <w:szCs w:val="24"/>
        </w:rPr>
        <w:t xml:space="preserve"> </w:t>
      </w:r>
      <w:r w:rsidRPr="005E3076" w:rsidR="00166123">
        <w:rPr>
          <w:rFonts w:ascii="Times New Roman" w:hAnsi="Times New Roman" w:hint="default"/>
          <w:sz w:val="24"/>
          <w:szCs w:val="24"/>
        </w:rPr>
        <w:t>odtlač</w:t>
      </w:r>
      <w:r w:rsidRPr="005E3076" w:rsidR="00166123">
        <w:rPr>
          <w:rFonts w:ascii="Times New Roman" w:hAnsi="Times New Roman" w:hint="default"/>
          <w:sz w:val="24"/>
          <w:szCs w:val="24"/>
        </w:rPr>
        <w:t xml:space="preserve">kom </w:t>
      </w:r>
      <w:r w:rsidRPr="005E3076">
        <w:rPr>
          <w:rFonts w:ascii="Times New Roman" w:hAnsi="Times New Roman" w:hint="default"/>
          <w:sz w:val="24"/>
          <w:szCs w:val="24"/>
        </w:rPr>
        <w:t>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emisnej kontrole, pridelenej technickou služ</w:t>
      </w:r>
      <w:r w:rsidRPr="005E3076">
        <w:rPr>
          <w:rFonts w:ascii="Times New Roman" w:hAnsi="Times New Roman" w:hint="default"/>
          <w:sz w:val="24"/>
          <w:szCs w:val="24"/>
        </w:rPr>
        <w:t>bou emisnej kontroly, a </w:t>
      </w: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nedoš</w:t>
      </w:r>
      <w:r w:rsidRPr="005E3076">
        <w:rPr>
          <w:rFonts w:ascii="Times New Roman" w:hAnsi="Times New Roman" w:hint="default"/>
          <w:sz w:val="24"/>
          <w:szCs w:val="24"/>
        </w:rPr>
        <w:t>lo k </w:t>
      </w:r>
      <w:r w:rsidRPr="005E3076">
        <w:rPr>
          <w:rFonts w:ascii="Times New Roman" w:hAnsi="Times New Roman" w:hint="default"/>
          <w:sz w:val="24"/>
          <w:szCs w:val="24"/>
        </w:rPr>
        <w:t>zneuž</w:t>
      </w:r>
      <w:r w:rsidRPr="005E3076">
        <w:rPr>
          <w:rFonts w:ascii="Times New Roman" w:hAnsi="Times New Roman" w:hint="default"/>
          <w:sz w:val="24"/>
          <w:szCs w:val="24"/>
        </w:rPr>
        <w:t>itiu peč</w:t>
      </w:r>
      <w:r w:rsidRPr="005E3076">
        <w:rPr>
          <w:rFonts w:ascii="Times New Roman" w:hAnsi="Times New Roman" w:hint="default"/>
          <w:sz w:val="24"/>
          <w:szCs w:val="24"/>
        </w:rPr>
        <w:t>iatky; vzor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emisnej kontrole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w:t>
      </w:r>
      <w:r w:rsidRPr="005E3076" w:rsidR="00D23056">
        <w:rPr>
          <w:rFonts w:ascii="Times New Roman" w:hAnsi="Times New Roman" w:hint="default"/>
          <w:sz w:val="24"/>
          <w:szCs w:val="24"/>
        </w:rPr>
        <w:t>edpis</w:t>
      </w:r>
      <w:r w:rsidRPr="005E3076" w:rsidR="00452F2C">
        <w:rPr>
          <w:rFonts w:ascii="Times New Roman" w:hAnsi="Times New Roman" w:hint="default"/>
          <w:sz w:val="24"/>
          <w:szCs w:val="24"/>
        </w:rPr>
        <w:t xml:space="preserve"> podľ</w:t>
      </w:r>
      <w:r w:rsidRPr="005E3076" w:rsidR="00452F2C">
        <w:rPr>
          <w:rFonts w:ascii="Times New Roman" w:hAnsi="Times New Roman" w:hint="default"/>
          <w:sz w:val="24"/>
          <w:szCs w:val="24"/>
        </w:rPr>
        <w:t xml:space="preserve">a </w:t>
      </w:r>
      <w:r w:rsidRPr="005E3076" w:rsidR="00452F2C">
        <w:rPr>
          <w:rFonts w:ascii="Times New Roman" w:hAnsi="Times New Roman"/>
          <w:sz w:val="24"/>
          <w:szCs w:val="24"/>
        </w:rPr>
        <w:fldChar w:fldCharType="begin"/>
      </w:r>
      <w:r w:rsidRPr="005E3076" w:rsidR="00452F2C">
        <w:rPr>
          <w:rFonts w:ascii="Times New Roman" w:hAnsi="Times New Roman"/>
          <w:sz w:val="24"/>
          <w:szCs w:val="24"/>
        </w:rPr>
        <w:instrText xml:space="preserve"> REF _Ref464114179 \h </w:instrText>
      </w:r>
      <w:r w:rsidRPr="005E3076" w:rsidR="00452F2C">
        <w:rPr>
          <w:rFonts w:ascii="Times New Roman" w:hAnsi="Times New Roman"/>
          <w:sz w:val="24"/>
          <w:szCs w:val="24"/>
        </w:rPr>
        <w:instrText xml:space="preserve"> \* MERGEFORMAT </w:instrText>
      </w:r>
      <w:r w:rsidRPr="005E3076" w:rsidR="00452F2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52F2C">
        <w:rPr>
          <w:rFonts w:ascii="Times New Roman" w:hAnsi="Times New Roman"/>
          <w:sz w:val="24"/>
          <w:szCs w:val="24"/>
        </w:rPr>
        <w:fldChar w:fldCharType="end"/>
      </w:r>
      <w:r w:rsidRPr="005E3076" w:rsidR="00452F2C">
        <w:rPr>
          <w:rFonts w:ascii="Times New Roman" w:hAnsi="Times New Roman" w:hint="default"/>
          <w:sz w:val="24"/>
          <w:szCs w:val="24"/>
        </w:rPr>
        <w:t xml:space="preserve"> ods. 3 pí</w:t>
      </w:r>
      <w:r w:rsidRPr="005E3076" w:rsidR="00452F2C">
        <w:rPr>
          <w:rFonts w:ascii="Times New Roman" w:hAnsi="Times New Roman" w:hint="default"/>
          <w:sz w:val="24"/>
          <w:szCs w:val="24"/>
        </w:rPr>
        <w:t>sm. h)</w:t>
      </w:r>
      <w:r w:rsidRPr="005E3076">
        <w:rPr>
          <w:rFonts w:ascii="Times New Roman" w:hAnsi="Times New Roman"/>
          <w:sz w:val="24"/>
          <w:szCs w:val="24"/>
        </w:rPr>
        <w:t>,</w:t>
      </w:r>
    </w:p>
    <w:p w:rsidR="00EB550D" w:rsidRPr="005E3076" w:rsidP="00746526">
      <w:pPr>
        <w:numPr>
          <w:numId w:val="338"/>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ovaciemu kurzu, ak </w:t>
      </w:r>
    </w:p>
    <w:p w:rsidR="00EB550D" w:rsidRPr="005E3076" w:rsidP="00746526">
      <w:pPr>
        <w:numPr>
          <w:numId w:val="339"/>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to nariadi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8E50EB">
        <w:rPr>
          <w:rFonts w:ascii="Times New Roman" w:hAnsi="Times New Roman"/>
          <w:sz w:val="24"/>
          <w:szCs w:val="24"/>
        </w:rPr>
        <w:t>, ak</w:t>
      </w:r>
      <w:r w:rsidRPr="005E3076">
        <w:rPr>
          <w:rFonts w:ascii="Times New Roman" w:hAnsi="Times New Roman" w:hint="default"/>
          <w:sz w:val="24"/>
          <w:szCs w:val="24"/>
        </w:rPr>
        <w:t xml:space="preserve"> o tom rozhodol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dô</w:t>
      </w:r>
      <w:r w:rsidRPr="005E3076">
        <w:rPr>
          <w:rFonts w:ascii="Times New Roman" w:hAnsi="Times New Roman" w:hint="default"/>
          <w:sz w:val="24"/>
          <w:szCs w:val="24"/>
        </w:rPr>
        <w:t>vodov 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vnych predpisov, tec</w:t>
      </w:r>
      <w:r w:rsidRPr="005E3076">
        <w:rPr>
          <w:rFonts w:ascii="Times New Roman" w:hAnsi="Times New Roman" w:hint="default"/>
          <w:sz w:val="24"/>
          <w:szCs w:val="24"/>
        </w:rPr>
        <w:t>hnický</w:t>
      </w:r>
      <w:r w:rsidRPr="005E3076">
        <w:rPr>
          <w:rFonts w:ascii="Times New Roman" w:hAnsi="Times New Roman" w:hint="default"/>
          <w:sz w:val="24"/>
          <w:szCs w:val="24"/>
        </w:rPr>
        <w:t xml:space="preserve">ch predpisov </w:t>
      </w:r>
      <w:r w:rsidRPr="005E3076" w:rsidR="00327750">
        <w:rPr>
          <w:rFonts w:ascii="Times New Roman" w:hAnsi="Times New Roman"/>
          <w:sz w:val="24"/>
          <w:szCs w:val="24"/>
        </w:rPr>
        <w:t>alebo</w:t>
      </w:r>
      <w:r w:rsidRPr="005E3076">
        <w:rPr>
          <w:rFonts w:ascii="Times New Roman" w:hAnsi="Times New Roman" w:hint="default"/>
          <w:sz w:val="24"/>
          <w:szCs w:val="24"/>
        </w:rPr>
        <w:t xml:space="preserve"> metodí</w:t>
      </w:r>
      <w:r w:rsidRPr="005E3076">
        <w:rPr>
          <w:rFonts w:ascii="Times New Roman" w:hAnsi="Times New Roman" w:hint="default"/>
          <w:sz w:val="24"/>
          <w:szCs w:val="24"/>
        </w:rPr>
        <w:t>k sú</w:t>
      </w:r>
      <w:r w:rsidRPr="005E3076">
        <w:rPr>
          <w:rFonts w:ascii="Times New Roman" w:hAnsi="Times New Roman" w:hint="default"/>
          <w:sz w:val="24"/>
          <w:szCs w:val="24"/>
        </w:rPr>
        <w:t>visiacich s vykoná</w:t>
      </w:r>
      <w:r w:rsidRPr="005E3076">
        <w:rPr>
          <w:rFonts w:ascii="Times New Roman" w:hAnsi="Times New Roman" w:hint="default"/>
          <w:sz w:val="24"/>
          <w:szCs w:val="24"/>
        </w:rPr>
        <w:t>vaní</w:t>
      </w:r>
      <w:r w:rsidRPr="005E3076">
        <w:rPr>
          <w:rFonts w:ascii="Times New Roman" w:hAnsi="Times New Roman" w:hint="default"/>
          <w:sz w:val="24"/>
          <w:szCs w:val="24"/>
        </w:rPr>
        <w:t>m emisnej kontroly,</w:t>
      </w:r>
    </w:p>
    <w:p w:rsidR="00EB550D" w:rsidRPr="005E3076" w:rsidP="00746526">
      <w:pPr>
        <w:numPr>
          <w:numId w:val="339"/>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technikovi emisnej kontroly bola v </w:t>
      </w:r>
      <w:r w:rsidRPr="005E3076">
        <w:rPr>
          <w:rFonts w:ascii="Times New Roman" w:hAnsi="Times New Roman" w:hint="default"/>
          <w:sz w:val="24"/>
          <w:szCs w:val="24"/>
        </w:rPr>
        <w:t>posledný</w:t>
      </w:r>
      <w:r w:rsidRPr="005E3076">
        <w:rPr>
          <w:rFonts w:ascii="Times New Roman" w:hAnsi="Times New Roman" w:hint="default"/>
          <w:sz w:val="24"/>
          <w:szCs w:val="24"/>
        </w:rPr>
        <w:t>ch piatich rokoch dvakrá</w:t>
      </w:r>
      <w:r w:rsidRPr="005E3076">
        <w:rPr>
          <w:rFonts w:ascii="Times New Roman" w:hAnsi="Times New Roman" w:hint="default"/>
          <w:sz w:val="24"/>
          <w:szCs w:val="24"/>
        </w:rPr>
        <w:t>t prá</w:t>
      </w:r>
      <w:r w:rsidRPr="005E3076">
        <w:rPr>
          <w:rFonts w:ascii="Times New Roman" w:hAnsi="Times New Roman" w:hint="default"/>
          <w:sz w:val="24"/>
          <w:szCs w:val="24"/>
        </w:rPr>
        <w:t>voplatne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 </w:t>
      </w:r>
      <w:r w:rsidRPr="005E3076">
        <w:rPr>
          <w:rFonts w:ascii="Times New Roman" w:hAnsi="Times New Roman" w:hint="default"/>
          <w:sz w:val="24"/>
          <w:szCs w:val="24"/>
        </w:rPr>
        <w:t>dô</w:t>
      </w:r>
      <w:r w:rsidRPr="005E3076">
        <w:rPr>
          <w:rFonts w:ascii="Times New Roman" w:hAnsi="Times New Roman" w:hint="default"/>
          <w:sz w:val="24"/>
          <w:szCs w:val="24"/>
        </w:rPr>
        <w:t>vodu poruš</w:t>
      </w:r>
      <w:r w:rsidRPr="005E3076">
        <w:rPr>
          <w:rFonts w:ascii="Times New Roman" w:hAnsi="Times New Roman" w:hint="default"/>
          <w:sz w:val="24"/>
          <w:szCs w:val="24"/>
        </w:rPr>
        <w:t>enia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to do š</w:t>
      </w:r>
      <w:r w:rsidRPr="005E3076">
        <w:rPr>
          <w:rFonts w:ascii="Times New Roman" w:hAnsi="Times New Roman" w:hint="default"/>
          <w:sz w:val="24"/>
          <w:szCs w:val="24"/>
        </w:rPr>
        <w:t>iestich mesiacov od nado</w:t>
      </w:r>
      <w:r w:rsidRPr="005E3076">
        <w:rPr>
          <w:rFonts w:ascii="Times New Roman" w:hAnsi="Times New Roman" w:hint="default"/>
          <w:sz w:val="24"/>
          <w:szCs w:val="24"/>
        </w:rPr>
        <w:t>budnutia prá</w:t>
      </w:r>
      <w:r w:rsidRPr="005E3076">
        <w:rPr>
          <w:rFonts w:ascii="Times New Roman" w:hAnsi="Times New Roman" w:hint="default"/>
          <w:sz w:val="24"/>
          <w:szCs w:val="24"/>
        </w:rPr>
        <w:t>voplatnosti druhej ulož</w:t>
      </w:r>
      <w:r w:rsidRPr="005E3076">
        <w:rPr>
          <w:rFonts w:ascii="Times New Roman" w:hAnsi="Times New Roman" w:hint="default"/>
          <w:sz w:val="24"/>
          <w:szCs w:val="24"/>
        </w:rPr>
        <w:t>enej pokuty,</w:t>
      </w:r>
    </w:p>
    <w:p w:rsidR="00EB550D" w:rsidRPr="005E3076" w:rsidP="00746526">
      <w:pPr>
        <w:numPr>
          <w:numId w:val="338"/>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pí</w:t>
      </w:r>
      <w:r w:rsidRPr="005E3076">
        <w:rPr>
          <w:rFonts w:ascii="Times New Roman" w:hAnsi="Times New Roman" w:hint="default"/>
          <w:sz w:val="24"/>
          <w:szCs w:val="24"/>
        </w:rPr>
        <w:t>somne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osobe emisnej kontroly zmenu podmienok ustanovený</w:t>
      </w:r>
      <w:r w:rsidRPr="005E3076">
        <w:rPr>
          <w:rFonts w:ascii="Times New Roman" w:hAnsi="Times New Roman" w:hint="default"/>
          <w:sz w:val="24"/>
          <w:szCs w:val="24"/>
        </w:rPr>
        <w:t xml:space="preserve">ch v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_Ref473895702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prvom a druhom bode najneskô</w:t>
      </w:r>
      <w:r w:rsidRPr="005E3076">
        <w:rPr>
          <w:rFonts w:ascii="Times New Roman" w:hAnsi="Times New Roman" w:hint="default"/>
          <w:sz w:val="24"/>
          <w:szCs w:val="24"/>
        </w:rPr>
        <w:t>r do dvoch pracovný</w:t>
      </w:r>
      <w:r w:rsidRPr="005E3076">
        <w:rPr>
          <w:rFonts w:ascii="Times New Roman" w:hAnsi="Times New Roman" w:hint="default"/>
          <w:sz w:val="24"/>
          <w:szCs w:val="24"/>
        </w:rPr>
        <w:t>ch dní</w:t>
      </w:r>
      <w:r w:rsidRPr="005E3076">
        <w:rPr>
          <w:rFonts w:ascii="Times New Roman" w:hAnsi="Times New Roman" w:hint="default"/>
          <w:sz w:val="24"/>
          <w:szCs w:val="24"/>
        </w:rPr>
        <w:t xml:space="preserve"> od vzniku </w:t>
      </w:r>
      <w:r w:rsidRPr="005E3076">
        <w:rPr>
          <w:rFonts w:ascii="Times New Roman" w:hAnsi="Times New Roman" w:hint="default"/>
          <w:sz w:val="24"/>
          <w:szCs w:val="24"/>
        </w:rPr>
        <w:t>zmeny</w:t>
      </w:r>
      <w:r w:rsidRPr="005E3076" w:rsidR="00D60556">
        <w:rPr>
          <w:rFonts w:ascii="Times New Roman" w:hAnsi="Times New Roman"/>
          <w:sz w:val="24"/>
          <w:szCs w:val="24"/>
        </w:rPr>
        <w:t>,</w:t>
      </w:r>
    </w:p>
    <w:p w:rsidR="00D60556" w:rsidRPr="005E3076" w:rsidP="00746526">
      <w:pPr>
        <w:pStyle w:val="ListParagraph"/>
        <w:numPr>
          <w:numId w:val="33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osobe, ktorá</w:t>
      </w:r>
      <w:r w:rsidRPr="005E3076">
        <w:rPr>
          <w:rFonts w:ascii="Times New Roman" w:hAnsi="Times New Roman" w:hint="default"/>
          <w:sz w:val="24"/>
          <w:szCs w:val="24"/>
        </w:rPr>
        <w:t xml:space="preserve"> sa dostavila s </w:t>
      </w:r>
      <w:r w:rsidRPr="005E3076">
        <w:rPr>
          <w:rFonts w:ascii="Times New Roman" w:hAnsi="Times New Roman" w:hint="default"/>
          <w:sz w:val="24"/>
          <w:szCs w:val="24"/>
        </w:rPr>
        <w:t>vozidlom na emisnú</w:t>
      </w:r>
      <w:r w:rsidRPr="005E3076">
        <w:rPr>
          <w:rFonts w:ascii="Times New Roman" w:hAnsi="Times New Roman" w:hint="default"/>
          <w:sz w:val="24"/>
          <w:szCs w:val="24"/>
        </w:rPr>
        <w:t xml:space="preserve"> kontrolu,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vý</w:t>
      </w:r>
      <w:r w:rsidRPr="005E3076">
        <w:rPr>
          <w:rFonts w:ascii="Times New Roman" w:hAnsi="Times New Roman" w:hint="default"/>
          <w:sz w:val="24"/>
          <w:szCs w:val="24"/>
        </w:rPr>
        <w:t>sledok emisnej kontroly vrá</w:t>
      </w:r>
      <w:r w:rsidRPr="005E3076">
        <w:rPr>
          <w:rFonts w:ascii="Times New Roman" w:hAnsi="Times New Roman" w:hint="default"/>
          <w:sz w:val="24"/>
          <w:szCs w:val="24"/>
        </w:rPr>
        <w:t>tane vš</w:t>
      </w:r>
      <w:r w:rsidRPr="005E3076">
        <w:rPr>
          <w:rFonts w:ascii="Times New Roman" w:hAnsi="Times New Roman" w:hint="default"/>
          <w:sz w:val="24"/>
          <w:szCs w:val="24"/>
        </w:rPr>
        <w:t>etký</w:t>
      </w:r>
      <w:r w:rsidRPr="005E3076">
        <w:rPr>
          <w:rFonts w:ascii="Times New Roman" w:hAnsi="Times New Roman" w:hint="default"/>
          <w:sz w:val="24"/>
          <w:szCs w:val="24"/>
        </w:rPr>
        <w:t xml:space="preserve">ch </w:t>
      </w:r>
      <w:r w:rsidRPr="005E3076" w:rsidR="004F2A4F">
        <w:rPr>
          <w:rFonts w:ascii="Times New Roman" w:hAnsi="Times New Roman" w:hint="default"/>
          <w:sz w:val="24"/>
          <w:szCs w:val="24"/>
        </w:rPr>
        <w:t>zistený</w:t>
      </w:r>
      <w:r w:rsidRPr="005E3076" w:rsidR="004F2A4F">
        <w:rPr>
          <w:rFonts w:ascii="Times New Roman" w:hAnsi="Times New Roman" w:hint="default"/>
          <w:sz w:val="24"/>
          <w:szCs w:val="24"/>
        </w:rPr>
        <w:t xml:space="preserve">ch </w:t>
      </w:r>
      <w:r w:rsidRPr="005E3076">
        <w:rPr>
          <w:rFonts w:ascii="Times New Roman" w:hAnsi="Times New Roman" w:hint="default"/>
          <w:sz w:val="24"/>
          <w:szCs w:val="24"/>
        </w:rPr>
        <w:t>chý</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sa majú</w:t>
      </w:r>
      <w:r w:rsidRPr="005E3076">
        <w:rPr>
          <w:rFonts w:ascii="Times New Roman" w:hAnsi="Times New Roman" w:hint="default"/>
          <w:sz w:val="24"/>
          <w:szCs w:val="24"/>
        </w:rPr>
        <w:t xml:space="preserve"> odstrá</w:t>
      </w:r>
      <w:r w:rsidRPr="005E3076">
        <w:rPr>
          <w:rFonts w:ascii="Times New Roman" w:hAnsi="Times New Roman" w:hint="default"/>
          <w:sz w:val="24"/>
          <w:szCs w:val="24"/>
        </w:rPr>
        <w:t>niť</w:t>
      </w:r>
      <w:r w:rsidRPr="005E3076" w:rsidR="00986A7F">
        <w:rPr>
          <w:rFonts w:ascii="Times New Roman" w:hAnsi="Times New Roman"/>
          <w:sz w:val="24"/>
          <w:szCs w:val="24"/>
        </w:rPr>
        <w:t xml:space="preserve"> a </w:t>
      </w:r>
      <w:r w:rsidRPr="005E3076" w:rsidR="00986A7F">
        <w:rPr>
          <w:rFonts w:ascii="Times New Roman" w:hAnsi="Times New Roman" w:hint="default"/>
          <w:sz w:val="24"/>
          <w:szCs w:val="24"/>
        </w:rPr>
        <w:t>obozná</w:t>
      </w:r>
      <w:r w:rsidRPr="005E3076" w:rsidR="00986A7F">
        <w:rPr>
          <w:rFonts w:ascii="Times New Roman" w:hAnsi="Times New Roman" w:hint="default"/>
          <w:sz w:val="24"/>
          <w:szCs w:val="24"/>
        </w:rPr>
        <w:t>miť</w:t>
      </w:r>
      <w:r w:rsidRPr="005E3076" w:rsidR="00986A7F">
        <w:rPr>
          <w:rFonts w:ascii="Times New Roman" w:hAnsi="Times New Roman" w:hint="default"/>
          <w:sz w:val="24"/>
          <w:szCs w:val="24"/>
        </w:rPr>
        <w:t xml:space="preserve"> ju s </w:t>
      </w:r>
      <w:r w:rsidRPr="005E3076" w:rsidR="00986A7F">
        <w:rPr>
          <w:rFonts w:ascii="Times New Roman" w:hAnsi="Times New Roman" w:hint="default"/>
          <w:sz w:val="24"/>
          <w:szCs w:val="24"/>
        </w:rPr>
        <w:t>ú</w:t>
      </w:r>
      <w:r w:rsidRPr="005E3076" w:rsidR="00986A7F">
        <w:rPr>
          <w:rFonts w:ascii="Times New Roman" w:hAnsi="Times New Roman" w:hint="default"/>
          <w:sz w:val="24"/>
          <w:szCs w:val="24"/>
        </w:rPr>
        <w:t>dajmi uvá</w:t>
      </w:r>
      <w:r w:rsidRPr="005E3076" w:rsidR="00986A7F">
        <w:rPr>
          <w:rFonts w:ascii="Times New Roman" w:hAnsi="Times New Roman" w:hint="default"/>
          <w:sz w:val="24"/>
          <w:szCs w:val="24"/>
        </w:rPr>
        <w:t>dzaný</w:t>
      </w:r>
      <w:r w:rsidRPr="005E3076" w:rsidR="00986A7F">
        <w:rPr>
          <w:rFonts w:ascii="Times New Roman" w:hAnsi="Times New Roman" w:hint="default"/>
          <w:sz w:val="24"/>
          <w:szCs w:val="24"/>
        </w:rPr>
        <w:t>mi v dokladoch o </w:t>
      </w:r>
      <w:r w:rsidRPr="005E3076" w:rsidR="00986A7F">
        <w:rPr>
          <w:rFonts w:ascii="Times New Roman" w:hAnsi="Times New Roman" w:hint="default"/>
          <w:sz w:val="24"/>
          <w:szCs w:val="24"/>
        </w:rPr>
        <w:t>vykonaní</w:t>
      </w:r>
      <w:r w:rsidRPr="005E3076" w:rsidR="00986A7F">
        <w:rPr>
          <w:rFonts w:ascii="Times New Roman" w:hAnsi="Times New Roman" w:hint="default"/>
          <w:sz w:val="24"/>
          <w:szCs w:val="24"/>
        </w:rPr>
        <w:t xml:space="preserve"> emisnej kontroly</w:t>
      </w:r>
      <w:r w:rsidRPr="005E3076">
        <w:rPr>
          <w:rFonts w:ascii="Times New Roman" w:hAnsi="Times New Roman"/>
          <w:sz w:val="24"/>
          <w:szCs w:val="24"/>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37"/>
        </w:numPr>
        <w:tabs>
          <w:tab w:val="left" w:pos="1134"/>
        </w:tabs>
        <w:bidi w:val="0"/>
        <w:spacing w:after="0" w:line="240" w:lineRule="auto"/>
        <w:ind w:left="0" w:firstLine="720"/>
        <w:contextualSpacing/>
        <w:jc w:val="both"/>
        <w:rPr>
          <w:rFonts w:ascii="Times New Roman" w:hAnsi="Times New Roman" w:hint="default"/>
          <w:sz w:val="24"/>
          <w:szCs w:val="24"/>
        </w:rPr>
      </w:pPr>
      <w:r w:rsidRPr="005E3076">
        <w:rPr>
          <w:rFonts w:ascii="Times New Roman" w:hAnsi="Times New Roman"/>
          <w:sz w:val="24"/>
          <w:szCs w:val="24"/>
        </w:rPr>
        <w:t>Technik emisnej kontroly</w:t>
      </w:r>
      <w:r w:rsidRPr="005E3076">
        <w:rPr>
          <w:rFonts w:ascii="Times New Roman" w:hAnsi="Times New Roman" w:hint="default"/>
          <w:sz w:val="24"/>
          <w:szCs w:val="24"/>
        </w:rPr>
        <w:t xml:space="preserve">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emisnej kontroly nesmie podliehať</w:t>
      </w:r>
      <w:r w:rsidRPr="005E3076">
        <w:rPr>
          <w:rFonts w:ascii="Times New Roman" w:hAnsi="Times New Roman" w:hint="default"/>
          <w:sz w:val="24"/>
          <w:szCs w:val="24"/>
        </w:rPr>
        <w:t xml:space="preserve"> ž</w:t>
      </w:r>
      <w:r w:rsidRPr="005E3076">
        <w:rPr>
          <w:rFonts w:ascii="Times New Roman" w:hAnsi="Times New Roman" w:hint="default"/>
          <w:sz w:val="24"/>
          <w:szCs w:val="24"/>
        </w:rPr>
        <w:t>iadnemu konfliktu zá</w:t>
      </w:r>
      <w:r w:rsidRPr="005E3076">
        <w:rPr>
          <w:rFonts w:ascii="Times New Roman" w:hAnsi="Times New Roman" w:hint="default"/>
          <w:sz w:val="24"/>
          <w:szCs w:val="24"/>
        </w:rPr>
        <w:t xml:space="preserve">ujmov, </w:t>
      </w:r>
      <w:r w:rsidRPr="005E3076" w:rsidR="00BC7A09">
        <w:rPr>
          <w:rFonts w:ascii="Times New Roman" w:hAnsi="Times New Roman" w:hint="default"/>
          <w:sz w:val="24"/>
          <w:szCs w:val="24"/>
        </w:rPr>
        <w:t>ktorý</w:t>
      </w:r>
      <w:r w:rsidRPr="005E3076" w:rsidR="00BC7A09">
        <w:rPr>
          <w:rFonts w:ascii="Times New Roman" w:hAnsi="Times New Roman" w:hint="default"/>
          <w:sz w:val="24"/>
          <w:szCs w:val="24"/>
        </w:rPr>
        <w:t xml:space="preserve"> by mohol </w:t>
      </w:r>
      <w:r w:rsidRPr="005E3076">
        <w:rPr>
          <w:rFonts w:ascii="Times New Roman" w:hAnsi="Times New Roman" w:hint="default"/>
          <w:sz w:val="24"/>
          <w:szCs w:val="24"/>
        </w:rPr>
        <w:t>mať</w:t>
      </w:r>
      <w:r w:rsidRPr="005E3076">
        <w:rPr>
          <w:rFonts w:ascii="Times New Roman" w:hAnsi="Times New Roman" w:hint="default"/>
          <w:sz w:val="24"/>
          <w:szCs w:val="24"/>
        </w:rPr>
        <w:t xml:space="preserve"> vplyv na nestrannosť</w:t>
      </w:r>
      <w:r w:rsidRPr="005E3076">
        <w:rPr>
          <w:rFonts w:ascii="Times New Roman" w:hAnsi="Times New Roman" w:hint="default"/>
          <w:sz w:val="24"/>
          <w:szCs w:val="24"/>
        </w:rPr>
        <w:t xml:space="preserve"> a </w:t>
      </w:r>
      <w:r w:rsidRPr="005E3076">
        <w:rPr>
          <w:rFonts w:ascii="Times New Roman" w:hAnsi="Times New Roman" w:hint="default"/>
          <w:sz w:val="24"/>
          <w:szCs w:val="24"/>
        </w:rPr>
        <w:t>objektivitu vykoná</w:t>
      </w:r>
      <w:r w:rsidRPr="005E3076">
        <w:rPr>
          <w:rFonts w:ascii="Times New Roman" w:hAnsi="Times New Roman" w:hint="default"/>
          <w:sz w:val="24"/>
          <w:szCs w:val="24"/>
        </w:rPr>
        <w:t>vania emisnej kontroly.</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0" w:name="_Ref47389503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97</w:t>
      </w:r>
      <w:r w:rsidRPr="005E3076">
        <w:rPr>
          <w:rFonts w:ascii="Times New Roman" w:hAnsi="Times New Roman"/>
          <w:sz w:val="24"/>
          <w:szCs w:val="24"/>
        </w:rPr>
        <w:fldChar w:fldCharType="end"/>
      </w:r>
      <w:bookmarkEnd w:id="120"/>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Povinnosti technika kontroly originality</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361"/>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sz w:val="24"/>
          <w:szCs w:val="24"/>
        </w:rPr>
        <w:t>Technik kontroly originali</w:t>
      </w:r>
      <w:r w:rsidRPr="005E3076">
        <w:rPr>
          <w:rFonts w:ascii="Times New Roman" w:hAnsi="Times New Roman" w:hint="default"/>
          <w:sz w:val="24"/>
          <w:szCs w:val="24"/>
        </w:rPr>
        <w:t>ty je povinný</w:t>
      </w:r>
    </w:p>
    <w:p w:rsidR="00EB550D" w:rsidRPr="005E3076" w:rsidP="00746526">
      <w:pPr>
        <w:pStyle w:val="ListParagraph"/>
        <w:numPr>
          <w:numId w:val="36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kontrolu originality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452F2C">
        <w:rPr>
          <w:rFonts w:ascii="Times New Roman" w:hAnsi="Times New Roman" w:hint="default"/>
          <w:sz w:val="24"/>
          <w:szCs w:val="24"/>
        </w:rPr>
        <w:t>podľ</w:t>
      </w:r>
      <w:r w:rsidRPr="005E3076" w:rsidR="00452F2C">
        <w:rPr>
          <w:rFonts w:ascii="Times New Roman" w:hAnsi="Times New Roman" w:hint="default"/>
          <w:sz w:val="24"/>
          <w:szCs w:val="24"/>
        </w:rPr>
        <w:t xml:space="preserve">a </w:t>
      </w:r>
      <w:r w:rsidRPr="005E3076" w:rsidR="00452F2C">
        <w:rPr>
          <w:rFonts w:ascii="Times New Roman" w:hAnsi="Times New Roman"/>
          <w:sz w:val="24"/>
          <w:szCs w:val="24"/>
        </w:rPr>
        <w:fldChar w:fldCharType="begin"/>
      </w:r>
      <w:r w:rsidRPr="005E3076" w:rsidR="00452F2C">
        <w:rPr>
          <w:rFonts w:ascii="Times New Roman" w:hAnsi="Times New Roman"/>
          <w:sz w:val="24"/>
          <w:szCs w:val="24"/>
        </w:rPr>
        <w:instrText xml:space="preserve"> REF _Ref464114179 \h </w:instrText>
      </w:r>
      <w:r w:rsidRPr="005E3076" w:rsidR="00452F2C">
        <w:rPr>
          <w:rFonts w:ascii="Times New Roman" w:hAnsi="Times New Roman"/>
          <w:sz w:val="24"/>
          <w:szCs w:val="24"/>
        </w:rPr>
        <w:instrText xml:space="preserve"> \* MERGEFORMAT </w:instrText>
      </w:r>
      <w:r w:rsidRPr="005E3076" w:rsidR="00452F2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52F2C">
        <w:rPr>
          <w:rFonts w:ascii="Times New Roman" w:hAnsi="Times New Roman"/>
          <w:sz w:val="24"/>
          <w:szCs w:val="24"/>
        </w:rPr>
        <w:fldChar w:fldCharType="end"/>
      </w:r>
      <w:r w:rsidRPr="005E3076" w:rsidR="00452F2C">
        <w:rPr>
          <w:rFonts w:ascii="Times New Roman" w:hAnsi="Times New Roman" w:hint="default"/>
          <w:sz w:val="24"/>
          <w:szCs w:val="24"/>
        </w:rPr>
        <w:t xml:space="preserve"> ods. 3 pí</w:t>
      </w:r>
      <w:r w:rsidRPr="005E3076" w:rsidR="00452F2C">
        <w:rPr>
          <w:rFonts w:ascii="Times New Roman" w:hAnsi="Times New Roman" w:hint="default"/>
          <w:sz w:val="24"/>
          <w:szCs w:val="24"/>
        </w:rPr>
        <w:t xml:space="preserve">sm. i) </w:t>
      </w:r>
      <w:r w:rsidRPr="005E3076">
        <w:rPr>
          <w:rFonts w:ascii="Times New Roman" w:hAnsi="Times New Roman"/>
          <w:sz w:val="24"/>
          <w:szCs w:val="24"/>
        </w:rPr>
        <w:t>a </w:t>
      </w:r>
      <w:r w:rsidRPr="005E3076">
        <w:rPr>
          <w:rFonts w:ascii="Times New Roman" w:hAnsi="Times New Roman" w:hint="default"/>
          <w:sz w:val="24"/>
          <w:szCs w:val="24"/>
        </w:rPr>
        <w:t>metodikami schvá</w:t>
      </w:r>
      <w:r w:rsidRPr="005E3076">
        <w:rPr>
          <w:rFonts w:ascii="Times New Roman" w:hAnsi="Times New Roman" w:hint="default"/>
          <w:sz w:val="24"/>
          <w:szCs w:val="24"/>
        </w:rPr>
        <w:t>lený</w:t>
      </w:r>
      <w:r w:rsidRPr="005E3076">
        <w:rPr>
          <w:rFonts w:ascii="Times New Roman" w:hAnsi="Times New Roman" w:hint="default"/>
          <w:sz w:val="24"/>
          <w:szCs w:val="24"/>
        </w:rPr>
        <w:t>mi a vydaný</w:t>
      </w:r>
      <w:r w:rsidRPr="005E3076">
        <w:rPr>
          <w:rFonts w:ascii="Times New Roman" w:hAnsi="Times New Roman" w:hint="default"/>
          <w:sz w:val="24"/>
          <w:szCs w:val="24"/>
        </w:rPr>
        <w:t>mi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6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w:t>
      </w:r>
      <w:r w:rsidRPr="005E3076">
        <w:rPr>
          <w:rFonts w:ascii="Times New Roman" w:hAnsi="Times New Roman" w:hint="default"/>
          <w:sz w:val="24"/>
          <w:szCs w:val="24"/>
        </w:rPr>
        <w:t>atnosti osvedč</w:t>
      </w:r>
      <w:r w:rsidRPr="005E3076">
        <w:rPr>
          <w:rFonts w:ascii="Times New Roman" w:hAnsi="Times New Roman" w:hint="default"/>
          <w:sz w:val="24"/>
          <w:szCs w:val="24"/>
        </w:rPr>
        <w:t>enia technika kontroly originality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_Ref473895702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c) a 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D6027D" w:rsidRPr="005E3076" w:rsidP="00746526">
      <w:pPr>
        <w:pStyle w:val="ListParagraph"/>
        <w:numPr>
          <w:numId w:val="362"/>
        </w:numPr>
        <w:bidi w:val="0"/>
        <w:spacing w:after="0" w:line="240" w:lineRule="auto"/>
        <w:jc w:val="both"/>
        <w:rPr>
          <w:rFonts w:ascii="Times New Roman" w:hAnsi="Times New Roman" w:hint="default"/>
          <w:sz w:val="24"/>
          <w:szCs w:val="24"/>
        </w:rPr>
      </w:pPr>
      <w:r w:rsidRPr="005E3076" w:rsidR="00EB550D">
        <w:rPr>
          <w:rFonts w:ascii="Times New Roman" w:hAnsi="Times New Roman" w:hint="default"/>
          <w:sz w:val="24"/>
          <w:szCs w:val="24"/>
        </w:rPr>
        <w:t>kaž</w:t>
      </w:r>
      <w:r w:rsidRPr="005E3076" w:rsidR="00EB550D">
        <w:rPr>
          <w:rFonts w:ascii="Times New Roman" w:hAnsi="Times New Roman" w:hint="default"/>
          <w:sz w:val="24"/>
          <w:szCs w:val="24"/>
        </w:rPr>
        <w:t>dý</w:t>
      </w:r>
      <w:r w:rsidRPr="005E3076" w:rsidR="00EB550D">
        <w:rPr>
          <w:rFonts w:ascii="Times New Roman" w:hAnsi="Times New Roman" w:hint="default"/>
          <w:sz w:val="24"/>
          <w:szCs w:val="24"/>
        </w:rPr>
        <w:t xml:space="preserve"> vydaný</w:t>
      </w:r>
      <w:r w:rsidRPr="005E3076" w:rsidR="00EB550D">
        <w:rPr>
          <w:rFonts w:ascii="Times New Roman" w:hAnsi="Times New Roman" w:hint="default"/>
          <w:sz w:val="24"/>
          <w:szCs w:val="24"/>
        </w:rPr>
        <w:t xml:space="preserve"> doklad o </w:t>
      </w:r>
      <w:r w:rsidRPr="005E3076" w:rsidR="00EB550D">
        <w:rPr>
          <w:rFonts w:ascii="Times New Roman" w:hAnsi="Times New Roman" w:hint="default"/>
          <w:sz w:val="24"/>
          <w:szCs w:val="24"/>
        </w:rPr>
        <w:t>vykonaní</w:t>
      </w:r>
      <w:r w:rsidRPr="005E3076" w:rsidR="00EB550D">
        <w:rPr>
          <w:rFonts w:ascii="Times New Roman" w:hAnsi="Times New Roman" w:hint="default"/>
          <w:sz w:val="24"/>
          <w:szCs w:val="24"/>
        </w:rPr>
        <w:t xml:space="preserve"> kontroly originality podľ</w:t>
      </w:r>
      <w:r w:rsidRPr="005E3076" w:rsidR="00EB550D">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_Ref473895932 \</w:instrText>
      </w:r>
      <w:r w:rsidRPr="005E3076" w:rsidR="00C2686A">
        <w:rPr>
          <w:rFonts w:ascii="Times New Roman" w:hAnsi="Times New Roman"/>
          <w:sz w:val="24"/>
          <w:szCs w:val="24"/>
        </w:rPr>
        <w:instrText xml:space="preserve">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127</w:t>
      </w:r>
      <w:r w:rsidRPr="005E3076" w:rsidR="00C2686A">
        <w:rPr>
          <w:rFonts w:ascii="Times New Roman" w:hAnsi="Times New Roman"/>
          <w:sz w:val="24"/>
          <w:szCs w:val="24"/>
        </w:rPr>
        <w:fldChar w:fldCharType="end"/>
      </w:r>
      <w:r w:rsidRPr="005E3076" w:rsidR="00EB550D">
        <w:rPr>
          <w:rFonts w:ascii="Times New Roman" w:hAnsi="Times New Roman" w:hint="default"/>
          <w:sz w:val="24"/>
          <w:szCs w:val="24"/>
        </w:rPr>
        <w:t xml:space="preserve"> ods. 1 pí</w:t>
      </w:r>
      <w:r w:rsidRPr="005E3076" w:rsidR="00EB550D">
        <w:rPr>
          <w:rFonts w:ascii="Times New Roman" w:hAnsi="Times New Roman" w:hint="default"/>
          <w:sz w:val="24"/>
          <w:szCs w:val="24"/>
        </w:rPr>
        <w:t>sm. a) a </w:t>
      </w:r>
      <w:r w:rsidRPr="005E3076" w:rsidR="00EB550D">
        <w:rPr>
          <w:rFonts w:ascii="Times New Roman" w:hAnsi="Times New Roman" w:hint="default"/>
          <w:sz w:val="24"/>
          <w:szCs w:val="24"/>
        </w:rPr>
        <w:t>ods. 2 opatriť</w:t>
      </w:r>
      <w:r w:rsidRPr="005E3076" w:rsidR="00EB550D">
        <w:rPr>
          <w:rFonts w:ascii="Times New Roman" w:hAnsi="Times New Roman" w:hint="default"/>
          <w:sz w:val="24"/>
          <w:szCs w:val="24"/>
        </w:rPr>
        <w:t xml:space="preserve"> </w:t>
      </w:r>
      <w:r w:rsidRPr="005E3076" w:rsidR="00166123">
        <w:rPr>
          <w:rFonts w:ascii="Times New Roman" w:hAnsi="Times New Roman" w:hint="default"/>
          <w:sz w:val="24"/>
          <w:szCs w:val="24"/>
        </w:rPr>
        <w:t>odtlač</w:t>
      </w:r>
      <w:r w:rsidRPr="005E3076" w:rsidR="00166123">
        <w:rPr>
          <w:rFonts w:ascii="Times New Roman" w:hAnsi="Times New Roman" w:hint="default"/>
          <w:sz w:val="24"/>
          <w:szCs w:val="24"/>
        </w:rPr>
        <w:t>kom</w:t>
      </w:r>
      <w:r w:rsidRPr="005E3076" w:rsidR="00EB550D">
        <w:rPr>
          <w:rFonts w:ascii="Times New Roman" w:hAnsi="Times New Roman" w:hint="default"/>
          <w:sz w:val="24"/>
          <w:szCs w:val="24"/>
        </w:rPr>
        <w:t xml:space="preserve"> peč</w:t>
      </w:r>
      <w:r w:rsidRPr="005E3076" w:rsidR="00EB550D">
        <w:rPr>
          <w:rFonts w:ascii="Times New Roman" w:hAnsi="Times New Roman" w:hint="default"/>
          <w:sz w:val="24"/>
          <w:szCs w:val="24"/>
        </w:rPr>
        <w:t>iatky použí</w:t>
      </w:r>
      <w:r w:rsidRPr="005E3076" w:rsidR="00EB550D">
        <w:rPr>
          <w:rFonts w:ascii="Times New Roman" w:hAnsi="Times New Roman" w:hint="default"/>
          <w:sz w:val="24"/>
          <w:szCs w:val="24"/>
        </w:rPr>
        <w:t>vanej pri kontrole originality, pridelenej technickou služ</w:t>
      </w:r>
      <w:r w:rsidRPr="005E3076" w:rsidR="00EB550D">
        <w:rPr>
          <w:rFonts w:ascii="Times New Roman" w:hAnsi="Times New Roman" w:hint="default"/>
          <w:sz w:val="24"/>
          <w:szCs w:val="24"/>
        </w:rPr>
        <w:t>bou kontroly originality, a </w:t>
      </w:r>
      <w:r w:rsidRPr="005E3076" w:rsidR="00EB550D">
        <w:rPr>
          <w:rFonts w:ascii="Times New Roman" w:hAnsi="Times New Roman" w:hint="default"/>
          <w:sz w:val="24"/>
          <w:szCs w:val="24"/>
        </w:rPr>
        <w:t>zabezpeč</w:t>
      </w:r>
      <w:r w:rsidRPr="005E3076" w:rsidR="00EB550D">
        <w:rPr>
          <w:rFonts w:ascii="Times New Roman" w:hAnsi="Times New Roman" w:hint="default"/>
          <w:sz w:val="24"/>
          <w:szCs w:val="24"/>
        </w:rPr>
        <w:t>iť</w:t>
      </w:r>
      <w:r w:rsidRPr="005E3076" w:rsidR="00EB550D">
        <w:rPr>
          <w:rFonts w:ascii="Times New Roman" w:hAnsi="Times New Roman" w:hint="default"/>
          <w:sz w:val="24"/>
          <w:szCs w:val="24"/>
        </w:rPr>
        <w:t>, aby nedoš</w:t>
      </w:r>
      <w:r w:rsidRPr="005E3076" w:rsidR="00EB550D">
        <w:rPr>
          <w:rFonts w:ascii="Times New Roman" w:hAnsi="Times New Roman" w:hint="default"/>
          <w:sz w:val="24"/>
          <w:szCs w:val="24"/>
        </w:rPr>
        <w:t>lo k </w:t>
      </w:r>
      <w:r w:rsidRPr="005E3076" w:rsidR="00EB550D">
        <w:rPr>
          <w:rFonts w:ascii="Times New Roman" w:hAnsi="Times New Roman" w:hint="default"/>
          <w:sz w:val="24"/>
          <w:szCs w:val="24"/>
        </w:rPr>
        <w:t>zneuž</w:t>
      </w:r>
      <w:r w:rsidRPr="005E3076" w:rsidR="00EB550D">
        <w:rPr>
          <w:rFonts w:ascii="Times New Roman" w:hAnsi="Times New Roman" w:hint="default"/>
          <w:sz w:val="24"/>
          <w:szCs w:val="24"/>
        </w:rPr>
        <w:t>itiu peč</w:t>
      </w:r>
      <w:r w:rsidRPr="005E3076" w:rsidR="00EB550D">
        <w:rPr>
          <w:rFonts w:ascii="Times New Roman" w:hAnsi="Times New Roman" w:hint="default"/>
          <w:sz w:val="24"/>
          <w:szCs w:val="24"/>
        </w:rPr>
        <w:t>iatky; vzor a ná</w:t>
      </w:r>
      <w:r w:rsidRPr="005E3076" w:rsidR="00EB550D">
        <w:rPr>
          <w:rFonts w:ascii="Times New Roman" w:hAnsi="Times New Roman" w:hint="default"/>
          <w:sz w:val="24"/>
          <w:szCs w:val="24"/>
        </w:rPr>
        <w:t>lež</w:t>
      </w:r>
      <w:r w:rsidRPr="005E3076" w:rsidR="00EB550D">
        <w:rPr>
          <w:rFonts w:ascii="Times New Roman" w:hAnsi="Times New Roman" w:hint="default"/>
          <w:sz w:val="24"/>
          <w:szCs w:val="24"/>
        </w:rPr>
        <w:t>itosti peč</w:t>
      </w:r>
      <w:r w:rsidRPr="005E3076" w:rsidR="00EB550D">
        <w:rPr>
          <w:rFonts w:ascii="Times New Roman" w:hAnsi="Times New Roman" w:hint="default"/>
          <w:sz w:val="24"/>
          <w:szCs w:val="24"/>
        </w:rPr>
        <w:t>iatky použí</w:t>
      </w:r>
      <w:r w:rsidRPr="005E3076" w:rsidR="00EB550D">
        <w:rPr>
          <w:rFonts w:ascii="Times New Roman" w:hAnsi="Times New Roman" w:hint="default"/>
          <w:sz w:val="24"/>
          <w:szCs w:val="24"/>
        </w:rPr>
        <w:t xml:space="preserve">vanej </w:t>
      </w:r>
      <w:r w:rsidRPr="005E3076" w:rsidR="00EB550D">
        <w:rPr>
          <w:rFonts w:ascii="Times New Roman" w:hAnsi="Times New Roman" w:hint="default"/>
          <w:sz w:val="24"/>
          <w:szCs w:val="24"/>
        </w:rPr>
        <w:t>pri kontrolá</w:t>
      </w:r>
      <w:r w:rsidRPr="005E3076" w:rsidR="00EB550D">
        <w:rPr>
          <w:rFonts w:ascii="Times New Roman" w:hAnsi="Times New Roman" w:hint="default"/>
          <w:sz w:val="24"/>
          <w:szCs w:val="24"/>
        </w:rPr>
        <w:t>ch originality ustanoví</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i),</w:t>
      </w:r>
    </w:p>
    <w:p w:rsidR="00EB550D" w:rsidRPr="005E3076" w:rsidP="00746526">
      <w:pPr>
        <w:pStyle w:val="ListParagraph"/>
        <w:numPr>
          <w:numId w:val="36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ovaciemu kurzu, ak </w:t>
      </w:r>
    </w:p>
    <w:p w:rsidR="00EB550D" w:rsidRPr="005E3076" w:rsidP="00746526">
      <w:pPr>
        <w:pStyle w:val="ListParagraph"/>
        <w:numPr>
          <w:numId w:val="36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to nariadi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8E50EB">
        <w:rPr>
          <w:rFonts w:ascii="Times New Roman" w:hAnsi="Times New Roman"/>
          <w:sz w:val="24"/>
          <w:szCs w:val="24"/>
        </w:rPr>
        <w:t>, ak</w:t>
      </w:r>
      <w:r w:rsidRPr="005E3076">
        <w:rPr>
          <w:rFonts w:ascii="Times New Roman" w:hAnsi="Times New Roman" w:hint="default"/>
          <w:sz w:val="24"/>
          <w:szCs w:val="24"/>
        </w:rPr>
        <w:t xml:space="preserve"> o tom rozhodol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dô</w:t>
      </w:r>
      <w:r w:rsidRPr="005E3076">
        <w:rPr>
          <w:rFonts w:ascii="Times New Roman" w:hAnsi="Times New Roman" w:hint="default"/>
          <w:sz w:val="24"/>
          <w:szCs w:val="24"/>
        </w:rPr>
        <w:t>vodov 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vnych predpisov, technický</w:t>
      </w:r>
      <w:r w:rsidRPr="005E3076">
        <w:rPr>
          <w:rFonts w:ascii="Times New Roman" w:hAnsi="Times New Roman" w:hint="default"/>
          <w:sz w:val="24"/>
          <w:szCs w:val="24"/>
        </w:rPr>
        <w:t xml:space="preserve">ch predpisov </w:t>
      </w:r>
      <w:r w:rsidRPr="005E3076" w:rsidR="00327750">
        <w:rPr>
          <w:rFonts w:ascii="Times New Roman" w:hAnsi="Times New Roman"/>
          <w:sz w:val="24"/>
          <w:szCs w:val="24"/>
        </w:rPr>
        <w:t>alebo</w:t>
      </w:r>
      <w:r w:rsidRPr="005E3076">
        <w:rPr>
          <w:rFonts w:ascii="Times New Roman" w:hAnsi="Times New Roman" w:hint="default"/>
          <w:sz w:val="24"/>
          <w:szCs w:val="24"/>
        </w:rPr>
        <w:t xml:space="preserve"> metodí</w:t>
      </w:r>
      <w:r w:rsidRPr="005E3076">
        <w:rPr>
          <w:rFonts w:ascii="Times New Roman" w:hAnsi="Times New Roman" w:hint="default"/>
          <w:sz w:val="24"/>
          <w:szCs w:val="24"/>
        </w:rPr>
        <w:t>k sú</w:t>
      </w:r>
      <w:r w:rsidRPr="005E3076">
        <w:rPr>
          <w:rFonts w:ascii="Times New Roman" w:hAnsi="Times New Roman" w:hint="default"/>
          <w:sz w:val="24"/>
          <w:szCs w:val="24"/>
        </w:rPr>
        <w:t>visiacich s vykoná</w:t>
      </w:r>
      <w:r w:rsidRPr="005E3076">
        <w:rPr>
          <w:rFonts w:ascii="Times New Roman" w:hAnsi="Times New Roman" w:hint="default"/>
          <w:sz w:val="24"/>
          <w:szCs w:val="24"/>
        </w:rPr>
        <w:t>vaní</w:t>
      </w:r>
      <w:r w:rsidRPr="005E3076">
        <w:rPr>
          <w:rFonts w:ascii="Times New Roman" w:hAnsi="Times New Roman" w:hint="default"/>
          <w:sz w:val="24"/>
          <w:szCs w:val="24"/>
        </w:rPr>
        <w:t>m kontroly originality,</w:t>
      </w:r>
    </w:p>
    <w:p w:rsidR="00EB550D" w:rsidRPr="005E3076" w:rsidP="00746526">
      <w:pPr>
        <w:pStyle w:val="ListParagraph"/>
        <w:numPr>
          <w:numId w:val="36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technikovi kontroly originality bola v </w:t>
      </w:r>
      <w:r w:rsidRPr="005E3076">
        <w:rPr>
          <w:rFonts w:ascii="Times New Roman" w:hAnsi="Times New Roman" w:hint="default"/>
          <w:sz w:val="24"/>
          <w:szCs w:val="24"/>
        </w:rPr>
        <w:t>posledný</w:t>
      </w:r>
      <w:r w:rsidRPr="005E3076">
        <w:rPr>
          <w:rFonts w:ascii="Times New Roman" w:hAnsi="Times New Roman" w:hint="default"/>
          <w:sz w:val="24"/>
          <w:szCs w:val="24"/>
        </w:rPr>
        <w:t>ch piatich rokoch dvakrá</w:t>
      </w:r>
      <w:r w:rsidRPr="005E3076">
        <w:rPr>
          <w:rFonts w:ascii="Times New Roman" w:hAnsi="Times New Roman" w:hint="default"/>
          <w:sz w:val="24"/>
          <w:szCs w:val="24"/>
        </w:rPr>
        <w:t>t prá</w:t>
      </w:r>
      <w:r w:rsidRPr="005E3076">
        <w:rPr>
          <w:rFonts w:ascii="Times New Roman" w:hAnsi="Times New Roman" w:hint="default"/>
          <w:sz w:val="24"/>
          <w:szCs w:val="24"/>
        </w:rPr>
        <w:t>voplatne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 </w:t>
      </w:r>
      <w:r w:rsidRPr="005E3076">
        <w:rPr>
          <w:rFonts w:ascii="Times New Roman" w:hAnsi="Times New Roman" w:hint="default"/>
          <w:sz w:val="24"/>
          <w:szCs w:val="24"/>
        </w:rPr>
        <w:t>dô</w:t>
      </w:r>
      <w:r w:rsidRPr="005E3076">
        <w:rPr>
          <w:rFonts w:ascii="Times New Roman" w:hAnsi="Times New Roman" w:hint="default"/>
          <w:sz w:val="24"/>
          <w:szCs w:val="24"/>
        </w:rPr>
        <w:t>vodu poruš</w:t>
      </w:r>
      <w:r w:rsidRPr="005E3076">
        <w:rPr>
          <w:rFonts w:ascii="Times New Roman" w:hAnsi="Times New Roman" w:hint="default"/>
          <w:sz w:val="24"/>
          <w:szCs w:val="24"/>
        </w:rPr>
        <w:t xml:space="preserve">enia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to do š</w:t>
      </w:r>
      <w:r w:rsidRPr="005E3076">
        <w:rPr>
          <w:rFonts w:ascii="Times New Roman" w:hAnsi="Times New Roman" w:hint="default"/>
          <w:sz w:val="24"/>
          <w:szCs w:val="24"/>
        </w:rPr>
        <w:t>iestich mesiacov od </w:t>
      </w:r>
      <w:r w:rsidRPr="005E3076">
        <w:rPr>
          <w:rFonts w:ascii="Times New Roman" w:hAnsi="Times New Roman" w:hint="default"/>
          <w:sz w:val="24"/>
          <w:szCs w:val="24"/>
        </w:rPr>
        <w:t>nadobudnutia prá</w:t>
      </w:r>
      <w:r w:rsidRPr="005E3076">
        <w:rPr>
          <w:rFonts w:ascii="Times New Roman" w:hAnsi="Times New Roman" w:hint="default"/>
          <w:sz w:val="24"/>
          <w:szCs w:val="24"/>
        </w:rPr>
        <w:t>voplatnosti druhej ulož</w:t>
      </w:r>
      <w:r w:rsidRPr="005E3076">
        <w:rPr>
          <w:rFonts w:ascii="Times New Roman" w:hAnsi="Times New Roman" w:hint="default"/>
          <w:sz w:val="24"/>
          <w:szCs w:val="24"/>
        </w:rPr>
        <w:t>enej pokuty,</w:t>
      </w:r>
    </w:p>
    <w:p w:rsidR="00EB550D" w:rsidRPr="005E3076" w:rsidP="00746526">
      <w:pPr>
        <w:pStyle w:val="ListParagraph"/>
        <w:numPr>
          <w:numId w:val="36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pí</w:t>
      </w:r>
      <w:r w:rsidRPr="005E3076">
        <w:rPr>
          <w:rFonts w:ascii="Times New Roman" w:hAnsi="Times New Roman" w:hint="default"/>
          <w:sz w:val="24"/>
          <w:szCs w:val="24"/>
        </w:rPr>
        <w:t>somne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osobe kontroly originality zmenu podmienok ustanovený</w:t>
      </w:r>
      <w:r w:rsidRPr="005E3076">
        <w:rPr>
          <w:rFonts w:ascii="Times New Roman" w:hAnsi="Times New Roman" w:hint="default"/>
          <w:sz w:val="24"/>
          <w:szCs w:val="24"/>
        </w:rPr>
        <w:t xml:space="preserve">ch v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_Ref473895702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w:t>
      </w:r>
      <w:r w:rsidRPr="005E3076">
        <w:rPr>
          <w:rFonts w:ascii="Times New Roman" w:hAnsi="Times New Roman" w:hint="default"/>
          <w:sz w:val="24"/>
          <w:szCs w:val="24"/>
        </w:rPr>
        <w:t xml:space="preserve"> c) prvom a</w:t>
      </w:r>
      <w:r w:rsidRPr="005E3076" w:rsidR="00C713B6">
        <w:rPr>
          <w:rFonts w:ascii="Times New Roman" w:hAnsi="Times New Roman" w:hint="default"/>
          <w:sz w:val="24"/>
          <w:szCs w:val="24"/>
        </w:rPr>
        <w:t>ž</w:t>
      </w:r>
      <w:r w:rsidRPr="005E3076">
        <w:rPr>
          <w:rFonts w:ascii="Times New Roman" w:hAnsi="Times New Roman"/>
          <w:sz w:val="24"/>
          <w:szCs w:val="24"/>
        </w:rPr>
        <w:t xml:space="preserve"> </w:t>
      </w:r>
      <w:r w:rsidRPr="005E3076" w:rsidR="00C713B6">
        <w:rPr>
          <w:rFonts w:ascii="Times New Roman" w:hAnsi="Times New Roman" w:hint="default"/>
          <w:sz w:val="24"/>
          <w:szCs w:val="24"/>
        </w:rPr>
        <w:t>treť</w:t>
      </w:r>
      <w:r w:rsidRPr="005E3076" w:rsidR="00C713B6">
        <w:rPr>
          <w:rFonts w:ascii="Times New Roman" w:hAnsi="Times New Roman" w:hint="default"/>
          <w:sz w:val="24"/>
          <w:szCs w:val="24"/>
        </w:rPr>
        <w:t>om</w:t>
      </w:r>
      <w:r w:rsidRPr="005E3076">
        <w:rPr>
          <w:rFonts w:ascii="Times New Roman" w:hAnsi="Times New Roman" w:hint="default"/>
          <w:sz w:val="24"/>
          <w:szCs w:val="24"/>
        </w:rPr>
        <w:t xml:space="preserve"> bode najneskô</w:t>
      </w:r>
      <w:r w:rsidRPr="005E3076">
        <w:rPr>
          <w:rFonts w:ascii="Times New Roman" w:hAnsi="Times New Roman" w:hint="default"/>
          <w:sz w:val="24"/>
          <w:szCs w:val="24"/>
        </w:rPr>
        <w:t>r do dvoch pracovný</w:t>
      </w:r>
      <w:r w:rsidRPr="005E3076">
        <w:rPr>
          <w:rFonts w:ascii="Times New Roman" w:hAnsi="Times New Roman" w:hint="default"/>
          <w:sz w:val="24"/>
          <w:szCs w:val="24"/>
        </w:rPr>
        <w:t>ch dní</w:t>
      </w:r>
      <w:r w:rsidRPr="005E3076">
        <w:rPr>
          <w:rFonts w:ascii="Times New Roman" w:hAnsi="Times New Roman" w:hint="default"/>
          <w:sz w:val="24"/>
          <w:szCs w:val="24"/>
        </w:rPr>
        <w:t xml:space="preserve"> od vzniku zmeny,</w:t>
      </w:r>
    </w:p>
    <w:p w:rsidR="00EB550D" w:rsidRPr="005E3076" w:rsidP="00746526">
      <w:pPr>
        <w:pStyle w:val="ListParagraph"/>
        <w:numPr>
          <w:numId w:val="18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ak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kontroly originality zistí</w:t>
      </w:r>
      <w:r w:rsidRPr="005E3076">
        <w:rPr>
          <w:rFonts w:ascii="Times New Roman" w:hAnsi="Times New Roman" w:hint="default"/>
          <w:sz w:val="24"/>
          <w:szCs w:val="24"/>
        </w:rPr>
        <w:t>, ž</w:t>
      </w:r>
      <w:r w:rsidRPr="005E3076">
        <w:rPr>
          <w:rFonts w:ascii="Times New Roman" w:hAnsi="Times New Roman" w:hint="default"/>
          <w:sz w:val="24"/>
          <w:szCs w:val="24"/>
        </w:rPr>
        <w:t>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alebo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VIN je v pá</w:t>
      </w:r>
      <w:r w:rsidRPr="005E3076">
        <w:rPr>
          <w:rFonts w:ascii="Times New Roman" w:hAnsi="Times New Roman" w:hint="default"/>
          <w:sz w:val="24"/>
          <w:szCs w:val="24"/>
        </w:rPr>
        <w:t>traní</w:t>
      </w:r>
      <w:r w:rsidRPr="005E3076">
        <w:rPr>
          <w:rFonts w:ascii="Times New Roman" w:hAnsi="Times New Roman" w:hint="default"/>
          <w:sz w:val="24"/>
          <w:szCs w:val="24"/>
        </w:rPr>
        <w:t xml:space="preserve"> z dô</w:t>
      </w:r>
      <w:r w:rsidRPr="005E3076">
        <w:rPr>
          <w:rFonts w:ascii="Times New Roman" w:hAnsi="Times New Roman" w:hint="default"/>
          <w:sz w:val="24"/>
          <w:szCs w:val="24"/>
        </w:rPr>
        <w:t>vodu jeho odcudzenia alebo na vozidle je po</w:t>
      </w:r>
      <w:r w:rsidRPr="005E3076">
        <w:rPr>
          <w:rFonts w:ascii="Times New Roman" w:hAnsi="Times New Roman" w:hint="default"/>
          <w:sz w:val="24"/>
          <w:szCs w:val="24"/>
        </w:rPr>
        <w:t>už</w:t>
      </w:r>
      <w:r w:rsidRPr="005E3076">
        <w:rPr>
          <w:rFonts w:ascii="Times New Roman" w:hAnsi="Times New Roman" w:hint="default"/>
          <w:sz w:val="24"/>
          <w:szCs w:val="24"/>
        </w:rPr>
        <w:t>itá</w:t>
      </w:r>
      <w:r w:rsidRPr="005E3076">
        <w:rPr>
          <w:rFonts w:ascii="Times New Roman" w:hAnsi="Times New Roman" w:hint="default"/>
          <w:sz w:val="24"/>
          <w:szCs w:val="24"/>
        </w:rPr>
        <w:t xml:space="preserve"> tabuľ</w:t>
      </w:r>
      <w:r w:rsidRPr="005E3076">
        <w:rPr>
          <w:rFonts w:ascii="Times New Roman" w:hAnsi="Times New Roman" w:hint="default"/>
          <w:sz w:val="24"/>
          <w:szCs w:val="24"/>
        </w:rPr>
        <w:t>ka alebo tabuľ</w:t>
      </w:r>
      <w:r w:rsidRPr="005E3076">
        <w:rPr>
          <w:rFonts w:ascii="Times New Roman" w:hAnsi="Times New Roman" w:hint="default"/>
          <w:sz w:val="24"/>
          <w:szCs w:val="24"/>
        </w:rPr>
        <w:t>ky s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v pá</w:t>
      </w:r>
      <w:r w:rsidRPr="005E3076">
        <w:rPr>
          <w:rFonts w:ascii="Times New Roman" w:hAnsi="Times New Roman" w:hint="default"/>
          <w:sz w:val="24"/>
          <w:szCs w:val="24"/>
        </w:rPr>
        <w:t>traní</w:t>
      </w:r>
      <w:r w:rsidRPr="005E3076">
        <w:rPr>
          <w:rFonts w:ascii="Times New Roman" w:hAnsi="Times New Roman" w:hint="default"/>
          <w:sz w:val="24"/>
          <w:szCs w:val="24"/>
        </w:rPr>
        <w:t>, alebo doklad o evidencii vozidla je v pá</w:t>
      </w:r>
      <w:r w:rsidRPr="005E3076">
        <w:rPr>
          <w:rFonts w:ascii="Times New Roman" w:hAnsi="Times New Roman" w:hint="default"/>
          <w:sz w:val="24"/>
          <w:szCs w:val="24"/>
        </w:rPr>
        <w:t>traní</w:t>
      </w:r>
      <w:r w:rsidRPr="005E3076">
        <w:rPr>
          <w:rFonts w:ascii="Times New Roman" w:hAnsi="Times New Roman" w:hint="default"/>
          <w:sz w:val="24"/>
          <w:szCs w:val="24"/>
        </w:rPr>
        <w:t xml:space="preserve"> alebo evidovaniu vozidla brá</w:t>
      </w:r>
      <w:r w:rsidRPr="005E3076">
        <w:rPr>
          <w:rFonts w:ascii="Times New Roman" w:hAnsi="Times New Roman" w:hint="default"/>
          <w:sz w:val="24"/>
          <w:szCs w:val="24"/>
        </w:rPr>
        <w:t>nia dô</w:t>
      </w:r>
      <w:r w:rsidRPr="005E3076">
        <w:rPr>
          <w:rFonts w:ascii="Times New Roman" w:hAnsi="Times New Roman" w:hint="default"/>
          <w:sz w:val="24"/>
          <w:szCs w:val="24"/>
        </w:rPr>
        <w:t>vody 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medziná</w:t>
      </w:r>
      <w:r w:rsidRPr="005E3076">
        <w:rPr>
          <w:rFonts w:ascii="Times New Roman" w:hAnsi="Times New Roman" w:hint="default"/>
          <w:sz w:val="24"/>
          <w:szCs w:val="24"/>
        </w:rPr>
        <w:t>rodnom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vozidiel, tieto skutoč</w:t>
      </w:r>
      <w:r w:rsidRPr="005E3076">
        <w:rPr>
          <w:rFonts w:ascii="Times New Roman" w:hAnsi="Times New Roman" w:hint="default"/>
          <w:sz w:val="24"/>
          <w:szCs w:val="24"/>
        </w:rPr>
        <w:t>nosti bezodkladne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najbližš</w:t>
      </w:r>
      <w:r w:rsidRPr="005E3076">
        <w:rPr>
          <w:rFonts w:ascii="Times New Roman" w:hAnsi="Times New Roman" w:hint="default"/>
          <w:sz w:val="24"/>
          <w:szCs w:val="24"/>
        </w:rPr>
        <w:t>ie</w:t>
      </w:r>
      <w:r w:rsidRPr="005E3076">
        <w:rPr>
          <w:rFonts w:ascii="Times New Roman" w:hAnsi="Times New Roman" w:hint="default"/>
          <w:sz w:val="24"/>
          <w:szCs w:val="24"/>
        </w:rPr>
        <w:t>m</w:t>
      </w:r>
      <w:r w:rsidRPr="005E3076">
        <w:rPr>
          <w:rFonts w:ascii="Times New Roman" w:hAnsi="Times New Roman" w:hint="default"/>
          <w:sz w:val="24"/>
          <w:szCs w:val="24"/>
        </w:rPr>
        <w:t>u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a o ozná</w:t>
      </w:r>
      <w:r w:rsidRPr="005E3076">
        <w:rPr>
          <w:rFonts w:ascii="Times New Roman" w:hAnsi="Times New Roman" w:hint="default"/>
          <w:sz w:val="24"/>
          <w:szCs w:val="24"/>
        </w:rPr>
        <w:t>mení</w:t>
      </w:r>
      <w:r w:rsidRPr="005E3076">
        <w:rPr>
          <w:rFonts w:ascii="Times New Roman" w:hAnsi="Times New Roman" w:hint="default"/>
          <w:sz w:val="24"/>
          <w:szCs w:val="24"/>
        </w:rPr>
        <w:t xml:space="preserve"> viesť</w:t>
      </w:r>
      <w:r w:rsidRPr="005E3076">
        <w:rPr>
          <w:rFonts w:ascii="Times New Roman" w:hAnsi="Times New Roman" w:hint="default"/>
          <w:sz w:val="24"/>
          <w:szCs w:val="24"/>
        </w:rPr>
        <w:t xml:space="preserve"> evidenciu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kontrol originality; rovnako sa postupuje</w:t>
      </w:r>
      <w:r w:rsidRPr="005E3076" w:rsidR="008E50EB">
        <w:rPr>
          <w:rFonts w:ascii="Times New Roman" w:hAnsi="Times New Roman"/>
          <w:sz w:val="24"/>
          <w:szCs w:val="24"/>
        </w:rPr>
        <w:t>,</w:t>
      </w:r>
      <w:r w:rsidRPr="005E3076">
        <w:rPr>
          <w:rFonts w:ascii="Times New Roman" w:hAnsi="Times New Roman" w:hint="default"/>
          <w:sz w:val="24"/>
          <w:szCs w:val="24"/>
        </w:rPr>
        <w:t xml:space="preserve"> ak technik kontroly originality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kontroly originality zistí</w:t>
      </w:r>
      <w:r w:rsidRPr="005E3076">
        <w:rPr>
          <w:rFonts w:ascii="Times New Roman" w:hAnsi="Times New Roman" w:hint="default"/>
          <w:sz w:val="24"/>
          <w:szCs w:val="24"/>
        </w:rPr>
        <w:t>, ž</w:t>
      </w:r>
      <w:r w:rsidRPr="005E3076">
        <w:rPr>
          <w:rFonts w:ascii="Times New Roman" w:hAnsi="Times New Roman" w:hint="default"/>
          <w:sz w:val="24"/>
          <w:szCs w:val="24"/>
        </w:rPr>
        <w:t>e doklady vozidla majú</w:t>
      </w:r>
      <w:r w:rsidRPr="005E3076">
        <w:rPr>
          <w:rFonts w:ascii="Times New Roman" w:hAnsi="Times New Roman" w:hint="default"/>
          <w:sz w:val="24"/>
          <w:szCs w:val="24"/>
        </w:rPr>
        <w:t xml:space="preserve"> znaky falš</w:t>
      </w:r>
      <w:r w:rsidRPr="005E3076">
        <w:rPr>
          <w:rFonts w:ascii="Times New Roman" w:hAnsi="Times New Roman" w:hint="default"/>
          <w:sz w:val="24"/>
          <w:szCs w:val="24"/>
        </w:rPr>
        <w:t>ovania alebo z</w:t>
      </w:r>
      <w:r w:rsidRPr="005E3076">
        <w:rPr>
          <w:rFonts w:ascii="Times New Roman" w:hAnsi="Times New Roman" w:hint="default"/>
          <w:sz w:val="24"/>
          <w:szCs w:val="24"/>
        </w:rPr>
        <w:t>istí</w:t>
      </w:r>
      <w:r w:rsidRPr="005E3076">
        <w:rPr>
          <w:rFonts w:ascii="Times New Roman" w:hAnsi="Times New Roman" w:hint="default"/>
          <w:sz w:val="24"/>
          <w:szCs w:val="24"/>
        </w:rPr>
        <w:t xml:space="preserve"> stopy neoprá</w:t>
      </w:r>
      <w:r w:rsidRPr="005E3076">
        <w:rPr>
          <w:rFonts w:ascii="Times New Roman" w:hAnsi="Times New Roman" w:hint="default"/>
          <w:sz w:val="24"/>
          <w:szCs w:val="24"/>
        </w:rPr>
        <w:t>vnené</w:t>
      </w:r>
      <w:r w:rsidRPr="005E3076">
        <w:rPr>
          <w:rFonts w:ascii="Times New Roman" w:hAnsi="Times New Roman" w:hint="default"/>
          <w:sz w:val="24"/>
          <w:szCs w:val="24"/>
        </w:rPr>
        <w:t>ho vonkajš</w:t>
      </w:r>
      <w:r w:rsidRPr="005E3076">
        <w:rPr>
          <w:rFonts w:ascii="Times New Roman" w:hAnsi="Times New Roman" w:hint="default"/>
          <w:sz w:val="24"/>
          <w:szCs w:val="24"/>
        </w:rPr>
        <w:t>ieho zá</w:t>
      </w:r>
      <w:r w:rsidRPr="005E3076">
        <w:rPr>
          <w:rFonts w:ascii="Times New Roman" w:hAnsi="Times New Roman" w:hint="default"/>
          <w:sz w:val="24"/>
          <w:szCs w:val="24"/>
        </w:rPr>
        <w:t>sahu do identifiká</w:t>
      </w:r>
      <w:r w:rsidRPr="005E3076">
        <w:rPr>
          <w:rFonts w:ascii="Times New Roman" w:hAnsi="Times New Roman" w:hint="default"/>
          <w:sz w:val="24"/>
          <w:szCs w:val="24"/>
        </w:rPr>
        <w:t>tora vozidla alebo dokladu vozidla.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61"/>
        </w:numPr>
        <w:tabs>
          <w:tab w:val="left" w:pos="1134"/>
        </w:tabs>
        <w:bidi w:val="0"/>
        <w:spacing w:after="0" w:line="240" w:lineRule="auto"/>
        <w:ind w:left="0" w:firstLine="720"/>
        <w:jc w:val="both"/>
        <w:rPr>
          <w:rFonts w:ascii="Times New Roman" w:hAnsi="Times New Roman" w:hint="default"/>
          <w:sz w:val="24"/>
          <w:szCs w:val="24"/>
        </w:rPr>
      </w:pPr>
      <w:r w:rsidRPr="005E3076">
        <w:rPr>
          <w:rFonts w:ascii="Times New Roman" w:hAnsi="Times New Roman" w:hint="default"/>
          <w:sz w:val="24"/>
          <w:szCs w:val="24"/>
        </w:rPr>
        <w:t>Technik kontroly originality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kontroly originality nesmie podliehať</w:t>
      </w:r>
      <w:r w:rsidRPr="005E3076">
        <w:rPr>
          <w:rFonts w:ascii="Times New Roman" w:hAnsi="Times New Roman" w:hint="default"/>
          <w:sz w:val="24"/>
          <w:szCs w:val="24"/>
        </w:rPr>
        <w:t xml:space="preserve"> ž</w:t>
      </w:r>
      <w:r w:rsidRPr="005E3076">
        <w:rPr>
          <w:rFonts w:ascii="Times New Roman" w:hAnsi="Times New Roman" w:hint="default"/>
          <w:sz w:val="24"/>
          <w:szCs w:val="24"/>
        </w:rPr>
        <w:t>iadnemu konfliktu zá</w:t>
      </w:r>
      <w:r w:rsidRPr="005E3076">
        <w:rPr>
          <w:rFonts w:ascii="Times New Roman" w:hAnsi="Times New Roman" w:hint="default"/>
          <w:sz w:val="24"/>
          <w:szCs w:val="24"/>
        </w:rPr>
        <w:t xml:space="preserve">ujmov, </w:t>
      </w:r>
      <w:r w:rsidRPr="005E3076" w:rsidR="00BC7A09">
        <w:rPr>
          <w:rFonts w:ascii="Times New Roman" w:hAnsi="Times New Roman" w:hint="default"/>
          <w:sz w:val="24"/>
          <w:szCs w:val="24"/>
        </w:rPr>
        <w:t>ktorý</w:t>
      </w:r>
      <w:r w:rsidRPr="005E3076" w:rsidR="00BC7A09">
        <w:rPr>
          <w:rFonts w:ascii="Times New Roman" w:hAnsi="Times New Roman" w:hint="default"/>
          <w:sz w:val="24"/>
          <w:szCs w:val="24"/>
        </w:rPr>
        <w:t xml:space="preserve"> by mohol </w:t>
      </w:r>
      <w:r w:rsidRPr="005E3076">
        <w:rPr>
          <w:rFonts w:ascii="Times New Roman" w:hAnsi="Times New Roman" w:hint="default"/>
          <w:sz w:val="24"/>
          <w:szCs w:val="24"/>
        </w:rPr>
        <w:t>mať</w:t>
      </w:r>
      <w:r w:rsidRPr="005E3076">
        <w:rPr>
          <w:rFonts w:ascii="Times New Roman" w:hAnsi="Times New Roman" w:hint="default"/>
          <w:sz w:val="24"/>
          <w:szCs w:val="24"/>
        </w:rPr>
        <w:t xml:space="preserve"> vplyv na nestrannosť</w:t>
      </w:r>
      <w:r w:rsidRPr="005E3076">
        <w:rPr>
          <w:rFonts w:ascii="Times New Roman" w:hAnsi="Times New Roman" w:hint="default"/>
          <w:sz w:val="24"/>
          <w:szCs w:val="24"/>
        </w:rPr>
        <w:t xml:space="preserve"> a objektivit</w:t>
      </w:r>
      <w:r w:rsidRPr="005E3076">
        <w:rPr>
          <w:rFonts w:ascii="Times New Roman" w:hAnsi="Times New Roman" w:hint="default"/>
          <w:sz w:val="24"/>
          <w:szCs w:val="24"/>
        </w:rPr>
        <w:t>u vykoná</w:t>
      </w:r>
      <w:r w:rsidRPr="005E3076">
        <w:rPr>
          <w:rFonts w:ascii="Times New Roman" w:hAnsi="Times New Roman" w:hint="default"/>
          <w:sz w:val="24"/>
          <w:szCs w:val="24"/>
        </w:rPr>
        <w:t>vania kontroly originality.</w:t>
      </w:r>
    </w:p>
    <w:p w:rsidR="00EB550D" w:rsidRPr="005E3076" w:rsidP="00EB550D">
      <w:pPr>
        <w:pStyle w:val="ListParagraph"/>
        <w:bidi w:val="0"/>
        <w:spacing w:after="0" w:line="240" w:lineRule="auto"/>
        <w:ind w:left="0"/>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1" w:name="_Ref47389515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98</w:t>
      </w:r>
      <w:r w:rsidRPr="005E3076">
        <w:rPr>
          <w:rFonts w:ascii="Times New Roman" w:hAnsi="Times New Roman"/>
          <w:sz w:val="24"/>
          <w:szCs w:val="24"/>
        </w:rPr>
        <w:fldChar w:fldCharType="end"/>
      </w:r>
      <w:bookmarkEnd w:id="121"/>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Povinnosti technika montáž</w:t>
      </w:r>
      <w:r w:rsidRPr="005E3076">
        <w:rPr>
          <w:rFonts w:ascii="Times New Roman" w:hAnsi="Times New Roman" w:hint="default"/>
          <w:b/>
          <w:sz w:val="24"/>
          <w:szCs w:val="24"/>
        </w:rPr>
        <w:t>e plynový</w:t>
      </w:r>
      <w:r w:rsidRPr="005E3076">
        <w:rPr>
          <w:rFonts w:ascii="Times New Roman" w:hAnsi="Times New Roman" w:hint="default"/>
          <w:b/>
          <w:sz w:val="24"/>
          <w:szCs w:val="24"/>
        </w:rPr>
        <w:t>ch zariadení</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EB550D">
      <w:pPr>
        <w:pStyle w:val="ListParagraph"/>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je povinný</w:t>
      </w:r>
    </w:p>
    <w:p w:rsidR="00EB550D" w:rsidRPr="005E3076" w:rsidP="00746526">
      <w:pPr>
        <w:pStyle w:val="ListParagraph"/>
        <w:numPr>
          <w:numId w:val="39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sú</w:t>
      </w:r>
      <w:r w:rsidRPr="005E3076">
        <w:rPr>
          <w:rFonts w:ascii="Times New Roman" w:hAnsi="Times New Roman" w:hint="default"/>
          <w:sz w:val="24"/>
          <w:szCs w:val="24"/>
        </w:rPr>
        <w:t>lade s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DF629A">
        <w:rPr>
          <w:rFonts w:ascii="Times New Roman" w:hAnsi="Times New Roman" w:hint="default"/>
          <w:sz w:val="24"/>
          <w:szCs w:val="24"/>
        </w:rPr>
        <w:t>podľ</w:t>
      </w:r>
      <w:r w:rsidRPr="005E3076" w:rsidR="00DF629A">
        <w:rPr>
          <w:rFonts w:ascii="Times New Roman" w:hAnsi="Times New Roman" w:hint="default"/>
          <w:sz w:val="24"/>
          <w:szCs w:val="24"/>
        </w:rPr>
        <w:t>a</w:t>
      </w:r>
      <w:r w:rsidRPr="005E3076" w:rsidR="00DF629A">
        <w:rPr>
          <w:rFonts w:ascii="Times New Roman" w:hAnsi="Times New Roman" w:hint="default"/>
          <w:sz w:val="24"/>
          <w:szCs w:val="24"/>
        </w:rPr>
        <w:t xml:space="preserve"> </w:t>
      </w:r>
      <w:r w:rsidRPr="005E3076" w:rsidR="00DF629A">
        <w:rPr>
          <w:rFonts w:ascii="Times New Roman" w:hAnsi="Times New Roman"/>
          <w:sz w:val="24"/>
          <w:szCs w:val="24"/>
        </w:rPr>
        <w:fldChar w:fldCharType="begin"/>
      </w:r>
      <w:r w:rsidRPr="005E3076" w:rsidR="00DF629A">
        <w:rPr>
          <w:rFonts w:ascii="Times New Roman" w:hAnsi="Times New Roman"/>
          <w:sz w:val="24"/>
          <w:szCs w:val="24"/>
        </w:rPr>
        <w:instrText xml:space="preserve"> REF _Ref464114179 \h </w:instrText>
      </w:r>
      <w:r w:rsidRPr="005E3076" w:rsidR="00DF629A">
        <w:rPr>
          <w:rFonts w:ascii="Times New Roman" w:hAnsi="Times New Roman"/>
          <w:sz w:val="24"/>
          <w:szCs w:val="24"/>
        </w:rPr>
        <w:instrText xml:space="preserve"> \* MERGEFORMAT </w:instrText>
      </w:r>
      <w:r w:rsidRPr="005E3076" w:rsidR="00DF629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F629A">
        <w:rPr>
          <w:rFonts w:ascii="Times New Roman" w:hAnsi="Times New Roman"/>
          <w:sz w:val="24"/>
          <w:szCs w:val="24"/>
        </w:rPr>
        <w:fldChar w:fldCharType="end"/>
      </w:r>
      <w:r w:rsidRPr="005E3076" w:rsidR="00DF629A">
        <w:rPr>
          <w:rFonts w:ascii="Times New Roman" w:hAnsi="Times New Roman" w:hint="default"/>
          <w:sz w:val="24"/>
          <w:szCs w:val="24"/>
        </w:rPr>
        <w:t xml:space="preserve"> ods. 3 pí</w:t>
      </w:r>
      <w:r w:rsidRPr="005E3076" w:rsidR="00DF629A">
        <w:rPr>
          <w:rFonts w:ascii="Times New Roman" w:hAnsi="Times New Roman" w:hint="default"/>
          <w:sz w:val="24"/>
          <w:szCs w:val="24"/>
        </w:rPr>
        <w:t xml:space="preserve">sm. j) </w:t>
      </w:r>
      <w:r w:rsidRPr="005E3076">
        <w:rPr>
          <w:rFonts w:ascii="Times New Roman" w:hAnsi="Times New Roman"/>
          <w:sz w:val="24"/>
          <w:szCs w:val="24"/>
        </w:rPr>
        <w:t>a </w:t>
      </w:r>
      <w:r w:rsidRPr="005E3076">
        <w:rPr>
          <w:rFonts w:ascii="Times New Roman" w:hAnsi="Times New Roman" w:hint="default"/>
          <w:sz w:val="24"/>
          <w:szCs w:val="24"/>
        </w:rPr>
        <w:t>metodikami schvá</w:t>
      </w:r>
      <w:r w:rsidRPr="005E3076">
        <w:rPr>
          <w:rFonts w:ascii="Times New Roman" w:hAnsi="Times New Roman" w:hint="default"/>
          <w:sz w:val="24"/>
          <w:szCs w:val="24"/>
        </w:rPr>
        <w:t>lený</w:t>
      </w:r>
      <w:r w:rsidRPr="005E3076">
        <w:rPr>
          <w:rFonts w:ascii="Times New Roman" w:hAnsi="Times New Roman" w:hint="default"/>
          <w:sz w:val="24"/>
          <w:szCs w:val="24"/>
        </w:rPr>
        <w:t>mi a vydaný</w:t>
      </w:r>
      <w:r w:rsidRPr="005E3076">
        <w:rPr>
          <w:rFonts w:ascii="Times New Roman" w:hAnsi="Times New Roman" w:hint="default"/>
          <w:sz w:val="24"/>
          <w:szCs w:val="24"/>
        </w:rPr>
        <w:t>mi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746526">
      <w:pPr>
        <w:pStyle w:val="ListParagraph"/>
        <w:numPr>
          <w:numId w:val="39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celej doby platnosti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podmienky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_Ref473895702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d) a </w:t>
      </w:r>
      <w:r w:rsidRPr="005E3076">
        <w:rPr>
          <w:rFonts w:ascii="Times New Roman" w:hAnsi="Times New Roman" w:hint="default"/>
          <w:sz w:val="24"/>
          <w:szCs w:val="24"/>
        </w:rPr>
        <w:t>plniť</w:t>
      </w:r>
      <w:r w:rsidRPr="005E3076">
        <w:rPr>
          <w:rFonts w:ascii="Times New Roman" w:hAnsi="Times New Roman" w:hint="default"/>
          <w:sz w:val="24"/>
          <w:szCs w:val="24"/>
        </w:rPr>
        <w:t xml:space="preserve"> podmienky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p>
    <w:p w:rsidR="00EB550D" w:rsidRPr="005E3076" w:rsidP="00746526">
      <w:pPr>
        <w:pStyle w:val="ListParagraph"/>
        <w:numPr>
          <w:numId w:val="39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vydaný</w:t>
      </w:r>
      <w:r w:rsidRPr="005E3076">
        <w:rPr>
          <w:rFonts w:ascii="Times New Roman" w:hAnsi="Times New Roman" w:hint="default"/>
          <w:sz w:val="24"/>
          <w:szCs w:val="24"/>
        </w:rPr>
        <w:t xml:space="preserve"> doklad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_Ref473895946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132</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1 opatriť</w:t>
      </w:r>
      <w:r w:rsidRPr="005E3076">
        <w:rPr>
          <w:rFonts w:ascii="Times New Roman" w:hAnsi="Times New Roman" w:hint="default"/>
          <w:sz w:val="24"/>
          <w:szCs w:val="24"/>
        </w:rPr>
        <w:t xml:space="preserve"> </w:t>
      </w:r>
      <w:r w:rsidRPr="005E3076" w:rsidR="00166123">
        <w:rPr>
          <w:rFonts w:ascii="Times New Roman" w:hAnsi="Times New Roman" w:hint="default"/>
          <w:sz w:val="24"/>
          <w:szCs w:val="24"/>
        </w:rPr>
        <w:t>odtlač</w:t>
      </w:r>
      <w:r w:rsidRPr="005E3076" w:rsidR="00166123">
        <w:rPr>
          <w:rFonts w:ascii="Times New Roman" w:hAnsi="Times New Roman" w:hint="default"/>
          <w:sz w:val="24"/>
          <w:szCs w:val="24"/>
        </w:rPr>
        <w:t>kom</w:t>
      </w:r>
      <w:r w:rsidRPr="005E3076">
        <w:rPr>
          <w:rFonts w:ascii="Times New Roman" w:hAnsi="Times New Roman" w:hint="default"/>
          <w:sz w:val="24"/>
          <w:szCs w:val="24"/>
        </w:rPr>
        <w:t xml:space="preserve">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montáž</w:t>
      </w:r>
      <w:r w:rsidRPr="005E3076">
        <w:rPr>
          <w:rFonts w:ascii="Times New Roman" w:hAnsi="Times New Roman" w:hint="default"/>
          <w:sz w:val="24"/>
          <w:szCs w:val="24"/>
        </w:rPr>
        <w:t>i plynov</w:t>
      </w:r>
      <w:r w:rsidRPr="005E3076">
        <w:rPr>
          <w:rFonts w:ascii="Times New Roman" w:hAnsi="Times New Roman" w:hint="default"/>
          <w:sz w:val="24"/>
          <w:szCs w:val="24"/>
        </w:rPr>
        <w:t>ý</w:t>
      </w:r>
      <w:r w:rsidRPr="005E3076">
        <w:rPr>
          <w:rFonts w:ascii="Times New Roman" w:hAnsi="Times New Roman" w:hint="default"/>
          <w:sz w:val="24"/>
          <w:szCs w:val="24"/>
        </w:rPr>
        <w:t>ch zariadení</w:t>
      </w:r>
      <w:r w:rsidRPr="005E3076">
        <w:rPr>
          <w:rFonts w:ascii="Times New Roman" w:hAnsi="Times New Roman" w:hint="default"/>
          <w:sz w:val="24"/>
          <w:szCs w:val="24"/>
        </w:rPr>
        <w:t>, pridelenej technickou služ</w:t>
      </w:r>
      <w:r w:rsidRPr="005E3076">
        <w:rPr>
          <w:rFonts w:ascii="Times New Roman" w:hAnsi="Times New Roman" w:hint="default"/>
          <w:sz w:val="24"/>
          <w:szCs w:val="24"/>
        </w:rPr>
        <w:t>bou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 </w:t>
      </w: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Pr>
          <w:rFonts w:ascii="Times New Roman" w:hAnsi="Times New Roman" w:hint="default"/>
          <w:sz w:val="24"/>
          <w:szCs w:val="24"/>
        </w:rPr>
        <w:t>, aby nedoš</w:t>
      </w:r>
      <w:r w:rsidRPr="005E3076">
        <w:rPr>
          <w:rFonts w:ascii="Times New Roman" w:hAnsi="Times New Roman" w:hint="default"/>
          <w:sz w:val="24"/>
          <w:szCs w:val="24"/>
        </w:rPr>
        <w:t>lo k </w:t>
      </w:r>
      <w:r w:rsidRPr="005E3076">
        <w:rPr>
          <w:rFonts w:ascii="Times New Roman" w:hAnsi="Times New Roman" w:hint="default"/>
          <w:sz w:val="24"/>
          <w:szCs w:val="24"/>
        </w:rPr>
        <w:t>zneuž</w:t>
      </w:r>
      <w:r w:rsidRPr="005E3076">
        <w:rPr>
          <w:rFonts w:ascii="Times New Roman" w:hAnsi="Times New Roman" w:hint="default"/>
          <w:sz w:val="24"/>
          <w:szCs w:val="24"/>
        </w:rPr>
        <w:t>itiu peč</w:t>
      </w:r>
      <w:r w:rsidRPr="005E3076">
        <w:rPr>
          <w:rFonts w:ascii="Times New Roman" w:hAnsi="Times New Roman" w:hint="default"/>
          <w:sz w:val="24"/>
          <w:szCs w:val="24"/>
        </w:rPr>
        <w:t>iatky; vzor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w:t>
      </w:r>
      <w:r w:rsidRPr="005E3076">
        <w:rPr>
          <w:rFonts w:ascii="Times New Roman" w:hAnsi="Times New Roman" w:hint="default"/>
          <w:sz w:val="24"/>
          <w:szCs w:val="24"/>
        </w:rPr>
        <w:t>montáž</w:t>
      </w:r>
      <w:r w:rsidRPr="005E3076">
        <w:rPr>
          <w:rFonts w:ascii="Times New Roman" w:hAnsi="Times New Roman" w:hint="default"/>
          <w:sz w:val="24"/>
          <w:szCs w:val="24"/>
        </w:rPr>
        <w:t>i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w:instrText>
      </w:r>
      <w:r w:rsidRPr="005E3076" w:rsidR="00447F45">
        <w:rPr>
          <w:rFonts w:ascii="Times New Roman" w:hAnsi="Times New Roman"/>
          <w:sz w:val="24"/>
          <w:szCs w:val="24"/>
        </w:rPr>
        <w:instrText xml:space="preserve">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746526">
      <w:pPr>
        <w:pStyle w:val="ListParagraph"/>
        <w:numPr>
          <w:numId w:val="39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podrobiť</w:t>
      </w:r>
      <w:r w:rsidRPr="005E3076">
        <w:rPr>
          <w:rFonts w:ascii="Times New Roman" w:hAnsi="Times New Roman" w:hint="default"/>
          <w:sz w:val="24"/>
          <w:szCs w:val="24"/>
        </w:rPr>
        <w:t xml:space="preserve"> sa doš</w:t>
      </w:r>
      <w:r w:rsidRPr="005E3076">
        <w:rPr>
          <w:rFonts w:ascii="Times New Roman" w:hAnsi="Times New Roman" w:hint="default"/>
          <w:sz w:val="24"/>
          <w:szCs w:val="24"/>
        </w:rPr>
        <w:t>koľ</w:t>
      </w:r>
      <w:r w:rsidRPr="005E3076">
        <w:rPr>
          <w:rFonts w:ascii="Times New Roman" w:hAnsi="Times New Roman" w:hint="default"/>
          <w:sz w:val="24"/>
          <w:szCs w:val="24"/>
        </w:rPr>
        <w:t xml:space="preserve">ovaciemu kurzu, ak </w:t>
      </w:r>
    </w:p>
    <w:p w:rsidR="00EB550D" w:rsidRPr="005E3076" w:rsidP="00746526">
      <w:pPr>
        <w:pStyle w:val="ListParagraph"/>
        <w:numPr>
          <w:numId w:val="397"/>
        </w:numPr>
        <w:bidi w:val="0"/>
        <w:spacing w:after="0" w:line="240" w:lineRule="auto"/>
        <w:ind w:left="993" w:hanging="142"/>
        <w:jc w:val="both"/>
        <w:rPr>
          <w:rFonts w:ascii="Times New Roman" w:hAnsi="Times New Roman" w:hint="default"/>
          <w:sz w:val="24"/>
          <w:szCs w:val="24"/>
        </w:rPr>
      </w:pPr>
      <w:r w:rsidRPr="005E3076">
        <w:rPr>
          <w:rFonts w:ascii="Times New Roman" w:hAnsi="Times New Roman" w:hint="default"/>
          <w:sz w:val="24"/>
          <w:szCs w:val="24"/>
        </w:rPr>
        <w:t>to nariadi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8E50EB">
        <w:rPr>
          <w:rFonts w:ascii="Times New Roman" w:hAnsi="Times New Roman"/>
          <w:sz w:val="24"/>
          <w:szCs w:val="24"/>
        </w:rPr>
        <w:t>, ak</w:t>
      </w:r>
      <w:r w:rsidRPr="005E3076">
        <w:rPr>
          <w:rFonts w:ascii="Times New Roman" w:hAnsi="Times New Roman" w:hint="default"/>
          <w:sz w:val="24"/>
          <w:szCs w:val="24"/>
        </w:rPr>
        <w:t xml:space="preserve"> o tom rozhodol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 dô</w:t>
      </w:r>
      <w:r w:rsidRPr="005E3076">
        <w:rPr>
          <w:rFonts w:ascii="Times New Roman" w:hAnsi="Times New Roman" w:hint="default"/>
          <w:sz w:val="24"/>
          <w:szCs w:val="24"/>
        </w:rPr>
        <w:t>vodov zá</w:t>
      </w:r>
      <w:r w:rsidRPr="005E3076">
        <w:rPr>
          <w:rFonts w:ascii="Times New Roman" w:hAnsi="Times New Roman" w:hint="default"/>
          <w:sz w:val="24"/>
          <w:szCs w:val="24"/>
        </w:rPr>
        <w:t>sadnej zmeny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ch prá</w:t>
      </w:r>
      <w:r w:rsidRPr="005E3076">
        <w:rPr>
          <w:rFonts w:ascii="Times New Roman" w:hAnsi="Times New Roman" w:hint="default"/>
          <w:sz w:val="24"/>
          <w:szCs w:val="24"/>
        </w:rPr>
        <w:t>vnych predpisov, technický</w:t>
      </w:r>
      <w:r w:rsidRPr="005E3076">
        <w:rPr>
          <w:rFonts w:ascii="Times New Roman" w:hAnsi="Times New Roman" w:hint="default"/>
          <w:sz w:val="24"/>
          <w:szCs w:val="24"/>
        </w:rPr>
        <w:t xml:space="preserve">ch predpisov </w:t>
      </w:r>
      <w:r w:rsidRPr="005E3076" w:rsidR="00327750">
        <w:rPr>
          <w:rFonts w:ascii="Times New Roman" w:hAnsi="Times New Roman"/>
          <w:sz w:val="24"/>
          <w:szCs w:val="24"/>
        </w:rPr>
        <w:t>alebo</w:t>
      </w:r>
      <w:r w:rsidRPr="005E3076">
        <w:rPr>
          <w:rFonts w:ascii="Times New Roman" w:hAnsi="Times New Roman" w:hint="default"/>
          <w:sz w:val="24"/>
          <w:szCs w:val="24"/>
        </w:rPr>
        <w:t xml:space="preserve"> metodí</w:t>
      </w:r>
      <w:r w:rsidRPr="005E3076">
        <w:rPr>
          <w:rFonts w:ascii="Times New Roman" w:hAnsi="Times New Roman" w:hint="default"/>
          <w:sz w:val="24"/>
          <w:szCs w:val="24"/>
        </w:rPr>
        <w:t>k s</w:t>
      </w:r>
      <w:r w:rsidRPr="005E3076">
        <w:rPr>
          <w:rFonts w:ascii="Times New Roman" w:hAnsi="Times New Roman" w:hint="default"/>
          <w:sz w:val="24"/>
          <w:szCs w:val="24"/>
        </w:rPr>
        <w:t>ú</w:t>
      </w:r>
      <w:r w:rsidRPr="005E3076">
        <w:rPr>
          <w:rFonts w:ascii="Times New Roman" w:hAnsi="Times New Roman" w:hint="default"/>
          <w:sz w:val="24"/>
          <w:szCs w:val="24"/>
        </w:rPr>
        <w:t>visiacich s vykoná</w:t>
      </w:r>
      <w:r w:rsidRPr="005E3076">
        <w:rPr>
          <w:rFonts w:ascii="Times New Roman" w:hAnsi="Times New Roman" w:hint="default"/>
          <w:sz w:val="24"/>
          <w:szCs w:val="24"/>
        </w:rPr>
        <w:t>vaní</w:t>
      </w:r>
      <w:r w:rsidRPr="005E3076">
        <w:rPr>
          <w:rFonts w:ascii="Times New Roman" w:hAnsi="Times New Roman" w:hint="default"/>
          <w:sz w:val="24"/>
          <w:szCs w:val="24"/>
        </w:rPr>
        <w:t>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EB550D" w:rsidRPr="005E3076" w:rsidP="00746526">
      <w:pPr>
        <w:pStyle w:val="ListParagraph"/>
        <w:numPr>
          <w:numId w:val="397"/>
        </w:numPr>
        <w:bidi w:val="0"/>
        <w:spacing w:after="0" w:line="240" w:lineRule="auto"/>
        <w:ind w:left="993" w:hanging="142"/>
        <w:jc w:val="both"/>
        <w:rPr>
          <w:rFonts w:ascii="Times New Roman" w:hAnsi="Times New Roman" w:hint="default"/>
          <w:sz w:val="24"/>
          <w:szCs w:val="24"/>
        </w:rPr>
      </w:pPr>
      <w:r w:rsidRPr="005E3076">
        <w:rPr>
          <w:rFonts w:ascii="Times New Roman" w:hAnsi="Times New Roman" w:hint="default"/>
          <w:sz w:val="24"/>
          <w:szCs w:val="24"/>
        </w:rPr>
        <w:t>technikovi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bola v </w:t>
      </w:r>
      <w:r w:rsidRPr="005E3076">
        <w:rPr>
          <w:rFonts w:ascii="Times New Roman" w:hAnsi="Times New Roman" w:hint="default"/>
          <w:sz w:val="24"/>
          <w:szCs w:val="24"/>
        </w:rPr>
        <w:t>posledný</w:t>
      </w:r>
      <w:r w:rsidRPr="005E3076">
        <w:rPr>
          <w:rFonts w:ascii="Times New Roman" w:hAnsi="Times New Roman" w:hint="default"/>
          <w:sz w:val="24"/>
          <w:szCs w:val="24"/>
        </w:rPr>
        <w:t>ch piatich rokoch dvakrá</w:t>
      </w:r>
      <w:r w:rsidRPr="005E3076">
        <w:rPr>
          <w:rFonts w:ascii="Times New Roman" w:hAnsi="Times New Roman" w:hint="default"/>
          <w:sz w:val="24"/>
          <w:szCs w:val="24"/>
        </w:rPr>
        <w:t>t prá</w:t>
      </w:r>
      <w:r w:rsidRPr="005E3076">
        <w:rPr>
          <w:rFonts w:ascii="Times New Roman" w:hAnsi="Times New Roman" w:hint="default"/>
          <w:sz w:val="24"/>
          <w:szCs w:val="24"/>
        </w:rPr>
        <w:t>voplatne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 </w:t>
      </w:r>
      <w:r w:rsidRPr="005E3076">
        <w:rPr>
          <w:rFonts w:ascii="Times New Roman" w:hAnsi="Times New Roman" w:hint="default"/>
          <w:sz w:val="24"/>
          <w:szCs w:val="24"/>
        </w:rPr>
        <w:t>dô</w:t>
      </w:r>
      <w:r w:rsidRPr="005E3076">
        <w:rPr>
          <w:rFonts w:ascii="Times New Roman" w:hAnsi="Times New Roman" w:hint="default"/>
          <w:sz w:val="24"/>
          <w:szCs w:val="24"/>
        </w:rPr>
        <w:t>vodu poruš</w:t>
      </w:r>
      <w:r w:rsidRPr="005E3076">
        <w:rPr>
          <w:rFonts w:ascii="Times New Roman" w:hAnsi="Times New Roman" w:hint="default"/>
          <w:sz w:val="24"/>
          <w:szCs w:val="24"/>
        </w:rPr>
        <w:t>enia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w:t>
      </w:r>
      <w:r w:rsidRPr="005E3076" w:rsidR="00D53955">
        <w:rPr>
          <w:rFonts w:ascii="Times New Roman" w:hAnsi="Times New Roman"/>
          <w:sz w:val="24"/>
          <w:szCs w:val="24"/>
        </w:rPr>
        <w:t> </w:t>
      </w:r>
      <w:r w:rsidRPr="005E3076">
        <w:rPr>
          <w:rFonts w:ascii="Times New Roman" w:hAnsi="Times New Roman"/>
          <w:sz w:val="24"/>
          <w:szCs w:val="24"/>
        </w:rPr>
        <w:t>to</w:t>
      </w:r>
      <w:r w:rsidRPr="005E3076" w:rsidR="00D53955">
        <w:rPr>
          <w:rFonts w:ascii="Times New Roman" w:hAnsi="Times New Roman"/>
          <w:sz w:val="24"/>
          <w:szCs w:val="24"/>
        </w:rPr>
        <w:t> </w:t>
      </w:r>
      <w:r w:rsidRPr="005E3076">
        <w:rPr>
          <w:rFonts w:ascii="Times New Roman" w:hAnsi="Times New Roman" w:hint="default"/>
          <w:sz w:val="24"/>
          <w:szCs w:val="24"/>
        </w:rPr>
        <w:t>do š</w:t>
      </w:r>
      <w:r w:rsidRPr="005E3076">
        <w:rPr>
          <w:rFonts w:ascii="Times New Roman" w:hAnsi="Times New Roman" w:hint="default"/>
          <w:sz w:val="24"/>
          <w:szCs w:val="24"/>
        </w:rPr>
        <w:t>iestich mesiacov od </w:t>
      </w:r>
      <w:r w:rsidRPr="005E3076">
        <w:rPr>
          <w:rFonts w:ascii="Times New Roman" w:hAnsi="Times New Roman" w:hint="default"/>
          <w:sz w:val="24"/>
          <w:szCs w:val="24"/>
        </w:rPr>
        <w:t>nadobudnutia prá</w:t>
      </w:r>
      <w:r w:rsidRPr="005E3076">
        <w:rPr>
          <w:rFonts w:ascii="Times New Roman" w:hAnsi="Times New Roman" w:hint="default"/>
          <w:sz w:val="24"/>
          <w:szCs w:val="24"/>
        </w:rPr>
        <w:t>voplatnosti druhej ulož</w:t>
      </w:r>
      <w:r w:rsidRPr="005E3076">
        <w:rPr>
          <w:rFonts w:ascii="Times New Roman" w:hAnsi="Times New Roman" w:hint="default"/>
          <w:sz w:val="24"/>
          <w:szCs w:val="24"/>
        </w:rPr>
        <w:t>enej pokuty,</w:t>
      </w:r>
    </w:p>
    <w:p w:rsidR="00EB550D" w:rsidRPr="005E3076" w:rsidP="00746526">
      <w:pPr>
        <w:pStyle w:val="ListParagraph"/>
        <w:numPr>
          <w:numId w:val="39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pí</w:t>
      </w:r>
      <w:r w:rsidRPr="005E3076">
        <w:rPr>
          <w:rFonts w:ascii="Times New Roman" w:hAnsi="Times New Roman" w:hint="default"/>
          <w:sz w:val="24"/>
          <w:szCs w:val="24"/>
        </w:rPr>
        <w:t>somne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zmenu podmienok ustanovený</w:t>
      </w:r>
      <w:r w:rsidRPr="005E3076">
        <w:rPr>
          <w:rFonts w:ascii="Times New Roman" w:hAnsi="Times New Roman" w:hint="default"/>
          <w:sz w:val="24"/>
          <w:szCs w:val="24"/>
        </w:rPr>
        <w:t xml:space="preserve">ch v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_Ref473895702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C2686A">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d) prvom a druhom bode najneskô</w:t>
      </w:r>
      <w:r w:rsidRPr="005E3076">
        <w:rPr>
          <w:rFonts w:ascii="Times New Roman" w:hAnsi="Times New Roman" w:hint="default"/>
          <w:sz w:val="24"/>
          <w:szCs w:val="24"/>
        </w:rPr>
        <w:t>r do dvoch pracovný</w:t>
      </w:r>
      <w:r w:rsidRPr="005E3076">
        <w:rPr>
          <w:rFonts w:ascii="Times New Roman" w:hAnsi="Times New Roman" w:hint="default"/>
          <w:sz w:val="24"/>
          <w:szCs w:val="24"/>
        </w:rPr>
        <w:t>ch dní</w:t>
      </w:r>
      <w:r w:rsidRPr="005E3076">
        <w:rPr>
          <w:rFonts w:ascii="Times New Roman" w:hAnsi="Times New Roman" w:hint="default"/>
          <w:sz w:val="24"/>
          <w:szCs w:val="24"/>
        </w:rPr>
        <w:t xml:space="preserve"> od vzniku z</w:t>
      </w:r>
      <w:r w:rsidRPr="005E3076">
        <w:rPr>
          <w:rFonts w:ascii="Times New Roman" w:hAnsi="Times New Roman" w:hint="default"/>
          <w:sz w:val="24"/>
          <w:szCs w:val="24"/>
        </w:rPr>
        <w:t>meny.</w:t>
      </w:r>
    </w:p>
    <w:p w:rsidR="00EB550D" w:rsidRPr="005E3076" w:rsidP="00EB550D">
      <w:pPr>
        <w:bidi w:val="0"/>
        <w:spacing w:after="0" w:line="240" w:lineRule="auto"/>
        <w:outlineLvl w:val="1"/>
        <w:rPr>
          <w:rFonts w:ascii="Times New Roman" w:hAnsi="Times New Roman"/>
          <w:b/>
          <w:sz w:val="24"/>
          <w:szCs w:val="24"/>
          <w:lang w:eastAsia="sk-SK"/>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Druhý diel</w:t>
      </w: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b/>
          <w:sz w:val="24"/>
          <w:szCs w:val="24"/>
          <w:lang w:eastAsia="sk-SK"/>
        </w:rPr>
        <w:t>Technik cestnej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99</w:t>
      </w:r>
      <w:r w:rsidRPr="005E3076">
        <w:rPr>
          <w:rFonts w:ascii="Times New Roman" w:hAnsi="Times New Roman"/>
          <w:sz w:val="24"/>
          <w:szCs w:val="24"/>
        </w:rPr>
        <w:fldChar w:fldCharType="end"/>
      </w:r>
    </w:p>
    <w:p w:rsidR="00EB550D" w:rsidRPr="005E3076" w:rsidP="00EB550D">
      <w:pPr>
        <w:bidi w:val="0"/>
        <w:spacing w:after="0" w:line="240" w:lineRule="auto"/>
        <w:jc w:val="cente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ustanovenia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9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Technik cestnej technickej kontroly je osoba oprávnená na vykonávanie počiatočnej cestnej technickej kontroly a na vykonávanie podrobnejšej cestnej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9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Technik cestnej technickej kontroly pri výbere vozidiel, ktoré majú byť predmetom cestnej technickej kontroly a počas vykonávania cestnej technickej kontroly, </w:t>
      </w:r>
      <w:r w:rsidRPr="005E3076" w:rsidR="00772462">
        <w:rPr>
          <w:rFonts w:ascii="Times New Roman" w:hAnsi="Times New Roman"/>
          <w:sz w:val="24"/>
          <w:szCs w:val="24"/>
          <w:lang w:eastAsia="sk-SK"/>
        </w:rPr>
        <w:t>nesmie diskriminovať vodičov vozidla najmä podľa štátnej príslušnosti vodiča</w:t>
      </w:r>
      <w:r w:rsidRPr="005E3076" w:rsidR="000E5DA9">
        <w:rPr>
          <w:rFonts w:ascii="Times New Roman" w:hAnsi="Times New Roman"/>
          <w:sz w:val="24"/>
          <w:szCs w:val="24"/>
          <w:lang w:eastAsia="sk-SK"/>
        </w:rPr>
        <w:t xml:space="preserve"> a podľa</w:t>
      </w:r>
      <w:r w:rsidRPr="005E3076" w:rsidR="00772462">
        <w:rPr>
          <w:rFonts w:ascii="Times New Roman" w:hAnsi="Times New Roman"/>
          <w:sz w:val="24"/>
          <w:szCs w:val="24"/>
          <w:lang w:eastAsia="sk-SK"/>
        </w:rPr>
        <w:t xml:space="preserve"> štátu evidencie alebo uvedenia vozidla do prevádzky</w:t>
      </w:r>
      <w:r w:rsidRPr="005E3076" w:rsidR="000E5DA9">
        <w:rPr>
          <w:rFonts w:ascii="Times New Roman" w:hAnsi="Times New Roman"/>
          <w:sz w:val="24"/>
          <w:szCs w:val="24"/>
          <w:lang w:eastAsia="sk-SK"/>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9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 xml:space="preserve">Technik cestnej technickej kontroly pri vykonávaní cestnej technickej kontroly nesmie podliehať žiadnemu konfliktu záujmov, </w:t>
      </w:r>
      <w:r w:rsidRPr="005E3076" w:rsidR="00736AD3">
        <w:rPr>
          <w:rFonts w:ascii="Times New Roman" w:hAnsi="Times New Roman"/>
          <w:sz w:val="24"/>
          <w:szCs w:val="24"/>
          <w:lang w:eastAsia="sk-SK"/>
        </w:rPr>
        <w:t>ktorý by mohol</w:t>
      </w:r>
      <w:r w:rsidRPr="005E3076">
        <w:rPr>
          <w:rFonts w:ascii="Times New Roman" w:hAnsi="Times New Roman"/>
          <w:sz w:val="24"/>
          <w:szCs w:val="24"/>
          <w:lang w:eastAsia="sk-SK"/>
        </w:rPr>
        <w:t xml:space="preserve"> mať vplyv na nestrannosť a objektivitu jeho rozhodnutia.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9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Odmena technika cestnej technickej kontroly nesmie priamo súvisieť s výsledkami počiatočnej alebo podrobnejšej cestnej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91"/>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Podrobnejšiu cestnú technickú kontrolu vykonáva technik cestnej technickej kontroly, ktorý má udelené osvedčenie technika cestnej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2" w:name="_Ref47388729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100</w:t>
      </w:r>
      <w:r w:rsidRPr="005E3076">
        <w:rPr>
          <w:rFonts w:ascii="Times New Roman" w:hAnsi="Times New Roman"/>
          <w:sz w:val="24"/>
          <w:szCs w:val="24"/>
        </w:rPr>
        <w:fldChar w:fldCharType="end"/>
      </w:r>
      <w:bookmarkEnd w:id="122"/>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Udeľ</w:t>
      </w:r>
      <w:r w:rsidRPr="005E3076">
        <w:rPr>
          <w:rFonts w:ascii="Times New Roman" w:hAnsi="Times New Roman" w:hint="default"/>
          <w:b/>
          <w:sz w:val="24"/>
          <w:szCs w:val="24"/>
        </w:rPr>
        <w:t>ovanie osvedč</w:t>
      </w:r>
      <w:r w:rsidRPr="005E3076">
        <w:rPr>
          <w:rFonts w:ascii="Times New Roman" w:hAnsi="Times New Roman" w:hint="default"/>
          <w:b/>
          <w:sz w:val="24"/>
          <w:szCs w:val="24"/>
        </w:rPr>
        <w:t xml:space="preserve">enia technika </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Fyzická</w:t>
      </w:r>
      <w:r w:rsidRPr="005E3076">
        <w:rPr>
          <w:rFonts w:ascii="Times New Roman" w:hAnsi="Times New Roman" w:hint="default"/>
          <w:sz w:val="24"/>
          <w:szCs w:val="24"/>
        </w:rPr>
        <w:t xml:space="preserve"> osoba, ktorá</w:t>
      </w:r>
      <w:r w:rsidRPr="005E3076">
        <w:rPr>
          <w:rFonts w:ascii="Times New Roman" w:hAnsi="Times New Roman" w:hint="default"/>
          <w:sz w:val="24"/>
          <w:szCs w:val="24"/>
        </w:rPr>
        <w:t xml:space="preserve"> spĺň</w:t>
      </w:r>
      <w:r w:rsidRPr="005E3076">
        <w:rPr>
          <w:rFonts w:ascii="Times New Roman" w:hAnsi="Times New Roman" w:hint="default"/>
          <w:sz w:val="24"/>
          <w:szCs w:val="24"/>
        </w:rPr>
        <w:t>a ustanovené</w:t>
      </w:r>
      <w:r w:rsidRPr="005E3076">
        <w:rPr>
          <w:rFonts w:ascii="Times New Roman" w:hAnsi="Times New Roman" w:hint="default"/>
          <w:sz w:val="24"/>
          <w:szCs w:val="24"/>
        </w:rPr>
        <w:t xml:space="preserve"> podmienky, 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w:t>
      </w:r>
      <w:r w:rsidRPr="005E3076" w:rsidR="0036476B">
        <w:rPr>
          <w:rFonts w:ascii="Times New Roman" w:hAnsi="Times New Roman"/>
          <w:sz w:val="24"/>
          <w:szCs w:val="24"/>
        </w:rPr>
        <w:t xml:space="preserve">kontrolu </w:t>
      </w:r>
      <w:r w:rsidRPr="005E3076">
        <w:rPr>
          <w:rFonts w:ascii="Times New Roman" w:hAnsi="Times New Roman" w:hint="default"/>
          <w:sz w:val="24"/>
          <w:szCs w:val="24"/>
        </w:rPr>
        <w:t>až</w:t>
      </w:r>
      <w:r w:rsidRPr="005E3076">
        <w:rPr>
          <w:rFonts w:ascii="Times New Roman" w:hAnsi="Times New Roman" w:hint="default"/>
          <w:sz w:val="24"/>
          <w:szCs w:val="24"/>
        </w:rPr>
        <w:t xml:space="preserve"> po nadobudnutí</w:t>
      </w:r>
      <w:r w:rsidRPr="005E3076">
        <w:rPr>
          <w:rFonts w:ascii="Times New Roman" w:hAnsi="Times New Roman" w:hint="default"/>
          <w:sz w:val="24"/>
          <w:szCs w:val="24"/>
        </w:rPr>
        <w:t xml:space="preserve"> prá</w:t>
      </w:r>
      <w:r w:rsidRPr="005E3076">
        <w:rPr>
          <w:rFonts w:ascii="Times New Roman" w:hAnsi="Times New Roman" w:hint="default"/>
          <w:sz w:val="24"/>
          <w:szCs w:val="24"/>
        </w:rPr>
        <w:t>voplatnosti osvedč</w:t>
      </w:r>
      <w:r w:rsidRPr="005E3076">
        <w:rPr>
          <w:rFonts w:ascii="Times New Roman" w:hAnsi="Times New Roman" w:hint="default"/>
          <w:sz w:val="24"/>
          <w:szCs w:val="24"/>
        </w:rPr>
        <w:t>enia technika cestnej technickej</w:t>
      </w:r>
      <w:r w:rsidRPr="005E3076">
        <w:rPr>
          <w:rFonts w:ascii="Times New Roman" w:hAnsi="Times New Roman" w:hint="default"/>
          <w:sz w:val="24"/>
          <w:szCs w:val="24"/>
        </w:rPr>
        <w:t xml:space="preserve">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4"/>
        </w:numPr>
        <w:tabs>
          <w:tab w:val="left" w:pos="1134"/>
        </w:tabs>
        <w:bidi w:val="0"/>
        <w:spacing w:after="0" w:line="240" w:lineRule="auto"/>
        <w:ind w:left="0" w:firstLine="709"/>
        <w:jc w:val="both"/>
        <w:rPr>
          <w:rFonts w:ascii="Times New Roman" w:hAnsi="Times New Roman"/>
          <w:sz w:val="24"/>
          <w:szCs w:val="24"/>
          <w:lang w:eastAsia="sk-SK"/>
        </w:rPr>
      </w:pPr>
      <w:r w:rsidRPr="005E3076" w:rsidR="00E201DE">
        <w:rPr>
          <w:rFonts w:ascii="Times New Roman" w:hAnsi="Times New Roman"/>
          <w:sz w:val="24"/>
          <w:szCs w:val="24"/>
          <w:lang w:eastAsia="sk-SK"/>
        </w:rPr>
        <w:t xml:space="preserve">Návrh na </w:t>
      </w:r>
      <w:r w:rsidRPr="005E3076">
        <w:rPr>
          <w:rFonts w:ascii="Times New Roman" w:hAnsi="Times New Roman"/>
          <w:sz w:val="24"/>
          <w:szCs w:val="24"/>
          <w:lang w:eastAsia="sk-SK"/>
        </w:rPr>
        <w:t xml:space="preserve">udelenie osvedčenia technika cestnej technickej kontroly môže podať </w:t>
      </w:r>
      <w:r w:rsidRPr="005E3076" w:rsidR="0037108A">
        <w:rPr>
          <w:rFonts w:ascii="Times New Roman" w:hAnsi="Times New Roman"/>
          <w:sz w:val="24"/>
          <w:szCs w:val="24"/>
        </w:rPr>
        <w:t>len</w:t>
      </w:r>
      <w:r w:rsidRPr="005E3076">
        <w:rPr>
          <w:rFonts w:ascii="Times New Roman" w:hAnsi="Times New Roman"/>
          <w:sz w:val="24"/>
          <w:szCs w:val="24"/>
          <w:lang w:eastAsia="sk-SK"/>
        </w:rPr>
        <w:t xml:space="preserve"> </w:t>
      </w:r>
      <w:r w:rsidRPr="005E3076" w:rsidR="007B5B05">
        <w:rPr>
          <w:rFonts w:ascii="Times New Roman" w:hAnsi="Times New Roman"/>
          <w:sz w:val="24"/>
          <w:szCs w:val="24"/>
          <w:lang w:eastAsia="sk-SK"/>
        </w:rPr>
        <w:t xml:space="preserve">príslušný </w:t>
      </w:r>
      <w:r w:rsidRPr="005E3076">
        <w:rPr>
          <w:rFonts w:ascii="Times New Roman" w:hAnsi="Times New Roman"/>
          <w:sz w:val="24"/>
          <w:szCs w:val="24"/>
          <w:lang w:eastAsia="sk-SK"/>
        </w:rPr>
        <w:t>orgán Policajného zboru, ktor</w:t>
      </w:r>
      <w:r w:rsidRPr="005E3076" w:rsidR="007B5B05">
        <w:rPr>
          <w:rFonts w:ascii="Times New Roman" w:hAnsi="Times New Roman"/>
          <w:sz w:val="24"/>
          <w:szCs w:val="24"/>
          <w:lang w:eastAsia="sk-SK"/>
        </w:rPr>
        <w:t>ý</w:t>
      </w:r>
      <w:r w:rsidRPr="005E3076">
        <w:rPr>
          <w:rFonts w:ascii="Times New Roman" w:hAnsi="Times New Roman"/>
          <w:sz w:val="24"/>
          <w:szCs w:val="24"/>
          <w:lang w:eastAsia="sk-SK"/>
        </w:rPr>
        <w:t xml:space="preserve"> </w:t>
      </w:r>
      <w:r w:rsidRPr="005E3076" w:rsidR="007B5B05">
        <w:rPr>
          <w:rFonts w:ascii="Times New Roman" w:hAnsi="Times New Roman"/>
          <w:sz w:val="24"/>
          <w:szCs w:val="24"/>
          <w:lang w:eastAsia="sk-SK"/>
        </w:rPr>
        <w:t>je</w:t>
      </w:r>
      <w:r w:rsidRPr="005E3076">
        <w:rPr>
          <w:rFonts w:ascii="Times New Roman" w:hAnsi="Times New Roman"/>
          <w:sz w:val="24"/>
          <w:szCs w:val="24"/>
          <w:lang w:eastAsia="sk-SK"/>
        </w:rPr>
        <w:t xml:space="preserve"> </w:t>
      </w:r>
      <w:r w:rsidRPr="005E3076">
        <w:rPr>
          <w:rFonts w:ascii="Times New Roman" w:hAnsi="Times New Roman" w:hint="default"/>
          <w:sz w:val="24"/>
          <w:szCs w:val="24"/>
        </w:rPr>
        <w:t>oprá</w:t>
      </w:r>
      <w:r w:rsidRPr="005E3076">
        <w:rPr>
          <w:rFonts w:ascii="Times New Roman" w:hAnsi="Times New Roman" w:hint="default"/>
          <w:sz w:val="24"/>
          <w:szCs w:val="24"/>
        </w:rPr>
        <w:t>vnen</w:t>
      </w:r>
      <w:r w:rsidRPr="005E3076" w:rsidR="007B5B05">
        <w:rPr>
          <w:rFonts w:ascii="Times New Roman" w:hAnsi="Times New Roman" w:hint="default"/>
          <w:sz w:val="24"/>
          <w:szCs w:val="24"/>
        </w:rPr>
        <w:t>ý</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1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Návrh na udelenie osvedčenia technika cestnej technickej kontroly obsahuje</w:t>
      </w:r>
    </w:p>
    <w:p w:rsidR="00EB550D" w:rsidRPr="005E3076" w:rsidP="00746526">
      <w:pPr>
        <w:pStyle w:val="Odstavecseseznamem"/>
        <w:numPr>
          <w:numId w:val="41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067186">
        <w:rPr>
          <w:rFonts w:ascii="Times New Roman" w:hAnsi="Times New Roman"/>
          <w:sz w:val="24"/>
          <w:szCs w:val="24"/>
        </w:rPr>
        <w:t xml:space="preserve">osoby </w:t>
      </w:r>
      <w:r w:rsidRPr="005E3076">
        <w:rPr>
          <w:rFonts w:ascii="Times New Roman" w:hAnsi="Times New Roman" w:hint="default"/>
          <w:sz w:val="24"/>
          <w:szCs w:val="24"/>
        </w:rPr>
        <w:t>podľ</w:t>
      </w:r>
      <w:r w:rsidRPr="005E3076">
        <w:rPr>
          <w:rFonts w:ascii="Times New Roman" w:hAnsi="Times New Roman" w:hint="default"/>
          <w:sz w:val="24"/>
          <w:szCs w:val="24"/>
        </w:rPr>
        <w:t>a odseku 2, ktorá</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w:t>
      </w:r>
    </w:p>
    <w:p w:rsidR="00EB550D" w:rsidRPr="005E3076" w:rsidP="00746526">
      <w:pPr>
        <w:pStyle w:val="Odstavecseseznamem"/>
        <w:numPr>
          <w:numId w:val="41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_Ref383372632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C2686A">
        <w:rPr>
          <w:rFonts w:ascii="Times New Roman" w:hAnsi="Times New Roman"/>
          <w:sz w:val="24"/>
          <w:szCs w:val="24"/>
        </w:rPr>
        <w:fldChar w:fldCharType="end"/>
      </w:r>
      <w:r w:rsidRPr="00A10F5D">
        <w:rPr>
          <w:rFonts w:ascii="Times New Roman" w:hAnsi="Times New Roman"/>
          <w:sz w:val="24"/>
          <w:szCs w:val="24"/>
        </w:rPr>
        <w:t xml:space="preserve"> ods. 3 </w:t>
      </w:r>
      <w:r w:rsidRPr="005E3076">
        <w:rPr>
          <w:rFonts w:ascii="Times New Roman" w:hAnsi="Times New Roman"/>
          <w:sz w:val="24"/>
          <w:szCs w:val="24"/>
        </w:rPr>
        <w:t xml:space="preserve">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udelenie osvedč</w:t>
      </w:r>
      <w:r w:rsidRPr="005E3076">
        <w:rPr>
          <w:rFonts w:ascii="Times New Roman" w:hAnsi="Times New Roman" w:hint="default"/>
          <w:sz w:val="24"/>
          <w:szCs w:val="24"/>
        </w:rPr>
        <w:t>enia,</w:t>
      </w:r>
      <w:r w:rsidRPr="005E3076" w:rsidR="00253258">
        <w:rPr>
          <w:rFonts w:ascii="Times New Roman" w:hAnsi="Times New Roman"/>
          <w:sz w:val="24"/>
          <w:szCs w:val="24"/>
        </w:rPr>
        <w:t xml:space="preserve"> a</w:t>
      </w:r>
    </w:p>
    <w:p w:rsidR="00EB550D" w:rsidRPr="005E3076" w:rsidP="00746526">
      <w:pPr>
        <w:pStyle w:val="Odstavecseseznamem"/>
        <w:numPr>
          <w:numId w:val="417"/>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ú</w:t>
      </w:r>
      <w:r w:rsidRPr="005E3076">
        <w:rPr>
          <w:rFonts w:ascii="Times New Roman" w:hAnsi="Times New Roman" w:hint="default"/>
          <w:sz w:val="24"/>
          <w:szCs w:val="24"/>
        </w:rPr>
        <w:t>daje a doklady</w:t>
      </w:r>
      <w:r w:rsidRPr="005E3076">
        <w:rPr>
          <w:rFonts w:ascii="Times New Roman" w:hAnsi="Times New Roman" w:hint="default"/>
          <w:sz w:val="24"/>
          <w:szCs w:val="24"/>
        </w:rPr>
        <w:t xml:space="preserve"> preukazujú</w:t>
      </w:r>
      <w:r w:rsidRPr="005E3076">
        <w:rPr>
          <w:rFonts w:ascii="Times New Roman" w:hAnsi="Times New Roman" w:hint="default"/>
          <w:sz w:val="24"/>
          <w:szCs w:val="24"/>
        </w:rPr>
        <w:t>ce splnenie pož</w:t>
      </w:r>
      <w:r w:rsidRPr="005E3076">
        <w:rPr>
          <w:rFonts w:ascii="Times New Roman" w:hAnsi="Times New Roman" w:hint="default"/>
          <w:sz w:val="24"/>
          <w:szCs w:val="24"/>
        </w:rPr>
        <w:t>iadaviek podľ</w:t>
      </w:r>
      <w:r w:rsidRPr="005E3076">
        <w:rPr>
          <w:rFonts w:ascii="Times New Roman" w:hAnsi="Times New Roman" w:hint="default"/>
          <w:sz w:val="24"/>
          <w:szCs w:val="24"/>
        </w:rPr>
        <w:t xml:space="preserve">a odseku </w:t>
      </w:r>
      <w:r w:rsidRPr="005E3076" w:rsidR="00E33E76">
        <w:rPr>
          <w:rFonts w:ascii="Times New Roman" w:hAnsi="Times New Roman"/>
          <w:sz w:val="24"/>
          <w:szCs w:val="24"/>
        </w:rPr>
        <w:t>4</w:t>
      </w:r>
      <w:r w:rsidRPr="005E3076">
        <w:rPr>
          <w:rFonts w:ascii="Times New Roman" w:hAnsi="Times New Roman" w:hint="default"/>
          <w:sz w:val="24"/>
          <w:szCs w:val="24"/>
        </w:rPr>
        <w:t xml:space="preserve">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A10F5D" w:rsidR="00850ED1">
        <w:rPr>
          <w:rFonts w:ascii="Times New Roman" w:hAnsi="Times New Roman" w:hint="default"/>
          <w:sz w:val="24"/>
          <w:szCs w:val="24"/>
        </w:rPr>
        <w:t xml:space="preserve"> ods. 3 pí</w:t>
      </w:r>
      <w:r w:rsidRPr="00A10F5D" w:rsidR="00850ED1">
        <w:rPr>
          <w:rFonts w:ascii="Times New Roman" w:hAnsi="Times New Roman" w:hint="default"/>
          <w:sz w:val="24"/>
          <w:szCs w:val="24"/>
        </w:rPr>
        <w:t>sm. e)</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33E76" w:rsidRPr="005E3076" w:rsidP="00E33E76">
      <w:pPr>
        <w:pStyle w:val="Odstavecseseznamem"/>
        <w:numPr>
          <w:numId w:val="41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Typový schvaľovací orgán udelí osvedčenie technika cestnej technickej kontroly fyzickej osobe, ak</w:t>
      </w:r>
    </w:p>
    <w:p w:rsidR="00E33E76" w:rsidRPr="005E3076" w:rsidP="00E33E76">
      <w:pPr>
        <w:pStyle w:val="Odstavecseseznamem"/>
        <w:numPr>
          <w:numId w:val="41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spĺňa podmienky ustanovené pre technika technickej kontroly podľa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sz w:val="24"/>
          <w:szCs w:val="24"/>
          <w:lang w:eastAsia="sk-SK"/>
        </w:rPr>
        <w:t xml:space="preserve"> ods. 3 písm. a) prvého až tretieho bodu a zároveň spĺňa podmienky ustanovené pre technika emisnej kontroly podľa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w:instrText>
      </w:r>
      <w:r w:rsidRPr="005E3076">
        <w:rPr>
          <w:rFonts w:ascii="Times New Roman" w:hAnsi="Times New Roman"/>
          <w:sz w:val="24"/>
          <w:szCs w:val="24"/>
        </w:rPr>
        <w:instrText xml:space="preserve"> \</w:instrText>
      </w:r>
      <w:r w:rsidRPr="005E3076">
        <w:rPr>
          <w:rFonts w:ascii="Times New Roman" w:hAnsi="Times New Roman"/>
          <w:sz w:val="24"/>
          <w:szCs w:val="24"/>
        </w:rPr>
        <w:instrText xml:space="preserve">*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sz w:val="24"/>
          <w:szCs w:val="24"/>
          <w:lang w:eastAsia="sk-SK"/>
        </w:rPr>
        <w:t xml:space="preserve"> ods. 3 písm. b) prvého až tretieho bodu,</w:t>
      </w:r>
    </w:p>
    <w:p w:rsidR="00E33E76" w:rsidRPr="005E3076" w:rsidP="00E33E76">
      <w:pPr>
        <w:pStyle w:val="Odstavecseseznamem"/>
        <w:numPr>
          <w:numId w:val="41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absolvovala základné školenie na vykonávanie cestnej technickej kontroly v rozsahu technickej kontroly,</w:t>
      </w:r>
    </w:p>
    <w:p w:rsidR="00E33E76" w:rsidRPr="005E3076" w:rsidP="00E33E76">
      <w:pPr>
        <w:pStyle w:val="Odstavecseseznamem"/>
        <w:numPr>
          <w:numId w:val="41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absolvovala základné školenie na vykonávanie cestnej technickej kontroly v rozsahu emisnej kontroly,</w:t>
      </w:r>
    </w:p>
    <w:p w:rsidR="00E33E76" w:rsidRPr="005E3076" w:rsidP="00E33E76">
      <w:pPr>
        <w:pStyle w:val="Odstavecseseznamem"/>
        <w:numPr>
          <w:numId w:val="41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vyhovela pri skúške z odbornej spôsobilosti na vykonávanie cestnej technickej kontroly v rozsahu technickej kontroly a</w:t>
      </w:r>
    </w:p>
    <w:p w:rsidR="00E33E76" w:rsidRPr="005E3076" w:rsidP="00E33E76">
      <w:pPr>
        <w:pStyle w:val="Odstavecseseznamem"/>
        <w:numPr>
          <w:numId w:val="415"/>
        </w:numPr>
        <w:tabs>
          <w:tab w:val="left" w:pos="709"/>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vyhovela pri skúške z odbornej spôsobilosti na vykonávanie cestnej technickej kontroly v rozsahu emisnej kontroly.</w:t>
      </w:r>
    </w:p>
    <w:p w:rsidR="00E33E76" w:rsidRPr="00A10F5D"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pStyle w:val="Odstavecseseznamem"/>
        <w:numPr>
          <w:numId w:val="41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Osvedčenie technika cestnej technickej kontroly možno vydať v rozsahu pre</w:t>
      </w:r>
      <w:r w:rsidRPr="005E3076" w:rsidR="00430185">
        <w:rPr>
          <w:rFonts w:ascii="Times New Roman" w:hAnsi="Times New Roman"/>
          <w:sz w:val="24"/>
          <w:szCs w:val="24"/>
          <w:lang w:eastAsia="sk-SK"/>
        </w:rPr>
        <w:t> </w:t>
      </w:r>
      <w:r w:rsidRPr="005E3076">
        <w:rPr>
          <w:rFonts w:ascii="Times New Roman" w:hAnsi="Times New Roman"/>
          <w:sz w:val="24"/>
          <w:szCs w:val="24"/>
          <w:lang w:eastAsia="sk-SK"/>
        </w:rPr>
        <w:t>všetky kategórie vozidiel a pre vykonávanie cestnej technickej kontroly v rozsahu technickej kontroly a emisnej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lang w:eastAsia="sk-SK"/>
        </w:rPr>
      </w:pPr>
    </w:p>
    <w:p w:rsidR="00EB550D" w:rsidRPr="005E3076" w:rsidP="00746526">
      <w:pPr>
        <w:numPr>
          <w:numId w:val="41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lang w:eastAsia="sk-SK"/>
        </w:rPr>
        <w:t xml:space="preserve">Typový schvaľovací orgán návrhu vyhovie </w:t>
      </w:r>
      <w:r w:rsidRPr="005E3076">
        <w:rPr>
          <w:rFonts w:ascii="Times New Roman" w:hAnsi="Times New Roman" w:hint="default"/>
          <w:sz w:val="24"/>
          <w:szCs w:val="24"/>
        </w:rPr>
        <w:t>a 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c</w:t>
      </w:r>
      <w:r w:rsidRPr="005E3076">
        <w:rPr>
          <w:rFonts w:ascii="Times New Roman" w:hAnsi="Times New Roman" w:hint="default"/>
          <w:sz w:val="24"/>
          <w:szCs w:val="24"/>
        </w:rPr>
        <w:t>estnej technickej kontroly, ak </w:t>
      </w:r>
      <w:r w:rsidRPr="005E3076">
        <w:rPr>
          <w:rFonts w:ascii="Times New Roman" w:hAnsi="Times New Roman" w:hint="default"/>
          <w:sz w:val="24"/>
          <w:szCs w:val="24"/>
        </w:rPr>
        <w:t>sú</w:t>
      </w:r>
      <w:r w:rsidRPr="005E3076">
        <w:rPr>
          <w:rFonts w:ascii="Times New Roman" w:hAnsi="Times New Roman" w:hint="default"/>
          <w:sz w:val="24"/>
          <w:szCs w:val="24"/>
        </w:rPr>
        <w:t xml:space="preserve"> splnené</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podľ</w:t>
      </w:r>
      <w:r w:rsidRPr="005E3076">
        <w:rPr>
          <w:rFonts w:ascii="Times New Roman" w:hAnsi="Times New Roman" w:hint="default"/>
          <w:sz w:val="24"/>
          <w:szCs w:val="24"/>
        </w:rPr>
        <w:t>a odsekov 3 a 4.</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4"/>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sz w:val="24"/>
          <w:szCs w:val="24"/>
          <w:lang w:eastAsia="sk-SK"/>
        </w:rPr>
        <w:t>Osvedčenie technika cestnej technickej kontroly obsahuje</w:t>
      </w:r>
    </w:p>
    <w:p w:rsidR="00EB550D" w:rsidRPr="005E3076" w:rsidP="00746526">
      <w:pPr>
        <w:pStyle w:val="ListParagraph"/>
        <w:numPr>
          <w:numId w:val="1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odborne spô</w:t>
      </w:r>
      <w:r w:rsidRPr="005E3076">
        <w:rPr>
          <w:rFonts w:ascii="Times New Roman" w:hAnsi="Times New Roman" w:hint="default"/>
          <w:sz w:val="24"/>
          <w:szCs w:val="24"/>
        </w:rPr>
        <w:t xml:space="preserve">sobilej </w:t>
      </w:r>
      <w:r w:rsidRPr="005E3076" w:rsidR="00067186">
        <w:rPr>
          <w:rFonts w:ascii="Times New Roman" w:hAnsi="Times New Roman"/>
          <w:sz w:val="24"/>
          <w:szCs w:val="24"/>
        </w:rPr>
        <w:t>osoby</w:t>
      </w:r>
      <w:r w:rsidRPr="005E3076">
        <w:rPr>
          <w:rFonts w:ascii="Times New Roman" w:hAnsi="Times New Roman"/>
          <w:sz w:val="24"/>
          <w:szCs w:val="24"/>
        </w:rPr>
        <w:t>,</w:t>
      </w:r>
    </w:p>
    <w:p w:rsidR="00EB550D" w:rsidRPr="005E3076" w:rsidP="00746526">
      <w:pPr>
        <w:pStyle w:val="ListParagraph"/>
        <w:numPr>
          <w:numId w:val="1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067186">
        <w:rPr>
          <w:rFonts w:ascii="Times New Roman" w:hAnsi="Times New Roman"/>
          <w:sz w:val="24"/>
          <w:szCs w:val="24"/>
        </w:rPr>
        <w:t xml:space="preserve">osoby </w:t>
      </w:r>
      <w:r w:rsidRPr="005E3076">
        <w:rPr>
          <w:rFonts w:ascii="Times New Roman" w:hAnsi="Times New Roman" w:hint="default"/>
          <w:sz w:val="24"/>
          <w:szCs w:val="24"/>
        </w:rPr>
        <w:t>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w:t>
      </w:r>
      <w:r w:rsidRPr="005E3076" w:rsidR="00CE464E">
        <w:rPr>
          <w:rFonts w:ascii="Times New Roman" w:hAnsi="Times New Roman" w:hint="default"/>
          <w:sz w:val="24"/>
          <w:szCs w:val="24"/>
        </w:rPr>
        <w:t>cestnú</w:t>
      </w:r>
      <w:r w:rsidRPr="005E3076" w:rsidR="00CE464E">
        <w:rPr>
          <w:rFonts w:ascii="Times New Roman" w:hAnsi="Times New Roman" w:hint="default"/>
          <w:sz w:val="24"/>
          <w:szCs w:val="24"/>
        </w:rPr>
        <w:t xml:space="preserve"> techni</w:t>
      </w:r>
      <w:r w:rsidRPr="005E3076" w:rsidR="00CE464E">
        <w:rPr>
          <w:rFonts w:ascii="Times New Roman" w:hAnsi="Times New Roman" w:hint="default"/>
          <w:sz w:val="24"/>
          <w:szCs w:val="24"/>
        </w:rPr>
        <w:t>ckú</w:t>
      </w:r>
      <w:r w:rsidRPr="005E3076" w:rsidR="00CE464E">
        <w:rPr>
          <w:rFonts w:ascii="Times New Roman" w:hAnsi="Times New Roman" w:hint="default"/>
          <w:sz w:val="24"/>
          <w:szCs w:val="24"/>
        </w:rPr>
        <w:t xml:space="preserve"> kontrolu</w:t>
      </w:r>
      <w:r w:rsidRPr="005E3076">
        <w:rPr>
          <w:rFonts w:ascii="Times New Roman" w:hAnsi="Times New Roman"/>
          <w:sz w:val="24"/>
          <w:szCs w:val="24"/>
        </w:rPr>
        <w:t>,</w:t>
      </w:r>
    </w:p>
    <w:p w:rsidR="00EB550D" w:rsidRPr="005E3076" w:rsidP="00746526">
      <w:pPr>
        <w:pStyle w:val="ListParagraph"/>
        <w:numPr>
          <w:numId w:val="18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obmedzenú</w:t>
      </w:r>
      <w:r w:rsidRPr="005E3076">
        <w:rPr>
          <w:rFonts w:ascii="Times New Roman" w:hAnsi="Times New Roman" w:hint="default"/>
          <w:sz w:val="24"/>
          <w:szCs w:val="24"/>
        </w:rPr>
        <w:t xml:space="preserv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na päť</w:t>
      </w:r>
      <w:r w:rsidRPr="005E3076">
        <w:rPr>
          <w:rFonts w:ascii="Times New Roman" w:hAnsi="Times New Roman" w:hint="default"/>
          <w:sz w:val="24"/>
          <w:szCs w:val="24"/>
        </w:rPr>
        <w:t xml:space="preserve"> rokov,</w:t>
      </w:r>
    </w:p>
    <w:p w:rsidR="00EB550D" w:rsidRPr="005E3076" w:rsidP="00746526">
      <w:pPr>
        <w:pStyle w:val="ListParagraph"/>
        <w:numPr>
          <w:numId w:val="18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ú</w:t>
      </w:r>
      <w:r w:rsidRPr="005E3076">
        <w:rPr>
          <w:rFonts w:ascii="Times New Roman" w:hAnsi="Times New Roman" w:hint="default"/>
          <w:sz w:val="24"/>
          <w:szCs w:val="24"/>
        </w:rPr>
        <w:t>daje a podmienky sú</w:t>
      </w:r>
      <w:r w:rsidRPr="005E3076">
        <w:rPr>
          <w:rFonts w:ascii="Times New Roman" w:hAnsi="Times New Roman" w:hint="default"/>
          <w:sz w:val="24"/>
          <w:szCs w:val="24"/>
        </w:rPr>
        <w:t>visiace s vykoná</w:t>
      </w:r>
      <w:r w:rsidRPr="005E3076">
        <w:rPr>
          <w:rFonts w:ascii="Times New Roman" w:hAnsi="Times New Roman" w:hint="default"/>
          <w:sz w:val="24"/>
          <w:szCs w:val="24"/>
        </w:rPr>
        <w:t>vaní</w:t>
      </w:r>
      <w:r w:rsidRPr="005E3076">
        <w:rPr>
          <w:rFonts w:ascii="Times New Roman" w:hAnsi="Times New Roman" w:hint="default"/>
          <w:sz w:val="24"/>
          <w:szCs w:val="24"/>
        </w:rPr>
        <w:t>m cestnej technickej kontroly</w:t>
      </w:r>
      <w:r w:rsidRPr="005E3076" w:rsidR="00495C52">
        <w:rPr>
          <w:rFonts w:ascii="Times New Roman" w:hAnsi="Times New Roman" w:hint="default"/>
          <w:sz w:val="24"/>
          <w:szCs w:val="24"/>
        </w:rPr>
        <w:t>, ak je to potrebné</w:t>
      </w:r>
      <w:r w:rsidRPr="005E3076">
        <w:rPr>
          <w:rFonts w:ascii="Times New Roman" w:hAnsi="Times New Roman"/>
          <w:sz w:val="24"/>
          <w:szCs w:val="24"/>
        </w:rPr>
        <w:t>.</w:t>
      </w:r>
    </w:p>
    <w:p w:rsidR="00E86A0D" w:rsidRPr="005E3076" w:rsidP="00E86A0D">
      <w:pPr>
        <w:pStyle w:val="ListParagraph"/>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101</w:t>
      </w:r>
      <w:r w:rsidRPr="005E3076">
        <w:rPr>
          <w:rFonts w:ascii="Times New Roman" w:hAnsi="Times New Roman"/>
          <w:sz w:val="24"/>
          <w:szCs w:val="24"/>
        </w:rPr>
        <w:fldChar w:fldCharType="end"/>
      </w:r>
    </w:p>
    <w:p w:rsidR="00EB550D" w:rsidRPr="005E3076" w:rsidP="00EB550D">
      <w:pPr>
        <w:bidi w:val="0"/>
        <w:spacing w:after="0" w:line="240" w:lineRule="auto"/>
        <w:jc w:val="center"/>
      </w:pPr>
      <w:r w:rsidRPr="005E3076">
        <w:rPr>
          <w:rFonts w:ascii="Times New Roman" w:hAnsi="Times New Roman" w:hint="default"/>
          <w:b/>
          <w:sz w:val="24"/>
          <w:szCs w:val="24"/>
        </w:rPr>
        <w:t>Zá</w:t>
      </w:r>
      <w:r w:rsidRPr="005E3076">
        <w:rPr>
          <w:rFonts w:ascii="Times New Roman" w:hAnsi="Times New Roman" w:hint="default"/>
          <w:b/>
          <w:sz w:val="24"/>
          <w:szCs w:val="24"/>
        </w:rPr>
        <w:t>nik osvedč</w:t>
      </w:r>
      <w:r w:rsidRPr="005E3076">
        <w:rPr>
          <w:rFonts w:ascii="Times New Roman" w:hAnsi="Times New Roman" w:hint="default"/>
          <w:b/>
          <w:sz w:val="24"/>
          <w:szCs w:val="24"/>
        </w:rPr>
        <w:t>enia a </w:t>
      </w:r>
      <w:r w:rsidRPr="005E3076">
        <w:rPr>
          <w:rFonts w:ascii="Times New Roman" w:hAnsi="Times New Roman" w:hint="default"/>
          <w:b/>
          <w:sz w:val="24"/>
          <w:szCs w:val="24"/>
        </w:rPr>
        <w:t>predĺž</w:t>
      </w:r>
      <w:r w:rsidRPr="005E3076">
        <w:rPr>
          <w:rFonts w:ascii="Times New Roman" w:hAnsi="Times New Roman" w:hint="default"/>
          <w:b/>
          <w:sz w:val="24"/>
          <w:szCs w:val="24"/>
        </w:rPr>
        <w:t>enie platnosti osvedč</w:t>
      </w:r>
      <w:r w:rsidRPr="005E3076">
        <w:rPr>
          <w:rFonts w:ascii="Times New Roman" w:hAnsi="Times New Roman" w:hint="default"/>
          <w:b/>
          <w:sz w:val="24"/>
          <w:szCs w:val="24"/>
        </w:rPr>
        <w:t>enia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ce</w:t>
      </w:r>
      <w:r w:rsidRPr="005E3076">
        <w:rPr>
          <w:rFonts w:ascii="Times New Roman" w:hAnsi="Times New Roman" w:hint="default"/>
          <w:sz w:val="24"/>
          <w:szCs w:val="24"/>
        </w:rPr>
        <w:t>stnej technickej kontroly zaniká</w:t>
      </w:r>
    </w:p>
    <w:p w:rsidR="00EB550D" w:rsidRPr="005E3076" w:rsidP="00746526">
      <w:pPr>
        <w:pStyle w:val="ListParagraph"/>
        <w:numPr>
          <w:numId w:val="4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uplynutí</w:t>
      </w:r>
      <w:r w:rsidRPr="005E3076">
        <w:rPr>
          <w:rFonts w:ascii="Times New Roman" w:hAnsi="Times New Roman" w:hint="default"/>
          <w:sz w:val="24"/>
          <w:szCs w:val="24"/>
        </w:rPr>
        <w:t>m č</w:t>
      </w:r>
      <w:r w:rsidRPr="005E3076">
        <w:rPr>
          <w:rFonts w:ascii="Times New Roman" w:hAnsi="Times New Roman" w:hint="default"/>
          <w:sz w:val="24"/>
          <w:szCs w:val="24"/>
        </w:rPr>
        <w:t>asu platnosti osvedč</w:t>
      </w:r>
      <w:r w:rsidRPr="005E3076">
        <w:rPr>
          <w:rFonts w:ascii="Times New Roman" w:hAnsi="Times New Roman" w:hint="default"/>
          <w:sz w:val="24"/>
          <w:szCs w:val="24"/>
        </w:rPr>
        <w:t xml:space="preserve">enia, </w:t>
      </w:r>
    </w:p>
    <w:p w:rsidR="00EB550D" w:rsidRPr="005E3076" w:rsidP="00746526">
      <w:pPr>
        <w:pStyle w:val="Odstavecseseznamem"/>
        <w:numPr>
          <w:numId w:val="4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smrť</w:t>
      </w:r>
      <w:r w:rsidRPr="005E3076">
        <w:rPr>
          <w:rFonts w:ascii="Times New Roman" w:hAnsi="Times New Roman" w:hint="default"/>
          <w:sz w:val="24"/>
          <w:szCs w:val="24"/>
        </w:rPr>
        <w:t>ou technika alebo jeho vyhlá</w:t>
      </w:r>
      <w:r w:rsidRPr="005E3076">
        <w:rPr>
          <w:rFonts w:ascii="Times New Roman" w:hAnsi="Times New Roman" w:hint="default"/>
          <w:sz w:val="24"/>
          <w:szCs w:val="24"/>
        </w:rPr>
        <w:t>sení</w:t>
      </w:r>
      <w:r w:rsidRPr="005E3076">
        <w:rPr>
          <w:rFonts w:ascii="Times New Roman" w:hAnsi="Times New Roman" w:hint="default"/>
          <w:sz w:val="24"/>
          <w:szCs w:val="24"/>
        </w:rPr>
        <w:t>m za mŕ</w:t>
      </w:r>
      <w:r w:rsidRPr="005E3076">
        <w:rPr>
          <w:rFonts w:ascii="Times New Roman" w:hAnsi="Times New Roman" w:hint="default"/>
          <w:sz w:val="24"/>
          <w:szCs w:val="24"/>
        </w:rPr>
        <w:t>tveho,</w:t>
      </w:r>
    </w:p>
    <w:p w:rsidR="00EB550D" w:rsidRPr="005E3076" w:rsidP="00746526">
      <w:pPr>
        <w:pStyle w:val="Odstavecseseznamem"/>
        <w:numPr>
          <w:numId w:val="4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skonč</w:t>
      </w:r>
      <w:r w:rsidRPr="005E3076">
        <w:rPr>
          <w:rFonts w:ascii="Times New Roman" w:hAnsi="Times New Roman" w:hint="default"/>
          <w:sz w:val="24"/>
          <w:szCs w:val="24"/>
        </w:rPr>
        <w:t>ení</w:t>
      </w:r>
      <w:r w:rsidRPr="005E3076">
        <w:rPr>
          <w:rFonts w:ascii="Times New Roman" w:hAnsi="Times New Roman" w:hint="default"/>
          <w:sz w:val="24"/>
          <w:szCs w:val="24"/>
        </w:rPr>
        <w:t>m pracovné</w:t>
      </w:r>
      <w:r w:rsidRPr="005E3076">
        <w:rPr>
          <w:rFonts w:ascii="Times New Roman" w:hAnsi="Times New Roman" w:hint="default"/>
          <w:sz w:val="24"/>
          <w:szCs w:val="24"/>
        </w:rPr>
        <w:t>ho pomeru technika u </w:t>
      </w:r>
      <w:r w:rsidRPr="005E3076">
        <w:rPr>
          <w:rFonts w:ascii="Times New Roman" w:hAnsi="Times New Roman" w:hint="default"/>
          <w:sz w:val="24"/>
          <w:szCs w:val="24"/>
        </w:rPr>
        <w:t>osoby 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predĺž</w:t>
      </w:r>
      <w:r w:rsidRPr="005E3076">
        <w:rPr>
          <w:rFonts w:ascii="Times New Roman" w:hAnsi="Times New Roman" w:hint="default"/>
          <w:sz w:val="24"/>
          <w:szCs w:val="24"/>
        </w:rPr>
        <w:t>i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technika cestnej technickej kontroly, ak</w:t>
      </w:r>
    </w:p>
    <w:p w:rsidR="00EB550D" w:rsidRPr="005E3076" w:rsidP="00746526">
      <w:pPr>
        <w:pStyle w:val="Odstavecseseznamem"/>
        <w:numPr>
          <w:numId w:val="42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osoba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pred uplynutí</w:t>
      </w:r>
      <w:r w:rsidRPr="005E3076">
        <w:rPr>
          <w:rFonts w:ascii="Times New Roman" w:hAnsi="Times New Roman" w:hint="default"/>
          <w:sz w:val="24"/>
          <w:szCs w:val="24"/>
        </w:rPr>
        <w:t>m platnosti osvedč</w:t>
      </w:r>
      <w:r w:rsidRPr="005E3076">
        <w:rPr>
          <w:rFonts w:ascii="Times New Roman" w:hAnsi="Times New Roman" w:hint="default"/>
          <w:sz w:val="24"/>
          <w:szCs w:val="24"/>
        </w:rPr>
        <w:t>enia pož</w:t>
      </w:r>
      <w:r w:rsidRPr="005E3076">
        <w:rPr>
          <w:rFonts w:ascii="Times New Roman" w:hAnsi="Times New Roman" w:hint="default"/>
          <w:sz w:val="24"/>
          <w:szCs w:val="24"/>
        </w:rPr>
        <w:t>iada o </w:t>
      </w:r>
      <w:r w:rsidRPr="005E3076">
        <w:rPr>
          <w:rFonts w:ascii="Times New Roman" w:hAnsi="Times New Roman" w:hint="default"/>
          <w:sz w:val="24"/>
          <w:szCs w:val="24"/>
        </w:rPr>
        <w:t>predĺž</w:t>
      </w:r>
      <w:r w:rsidRPr="005E3076">
        <w:rPr>
          <w:rFonts w:ascii="Times New Roman" w:hAnsi="Times New Roman" w:hint="default"/>
          <w:sz w:val="24"/>
          <w:szCs w:val="24"/>
        </w:rPr>
        <w:t>enie jeho platnosti osvedč</w:t>
      </w:r>
      <w:r w:rsidRPr="005E3076">
        <w:rPr>
          <w:rFonts w:ascii="Times New Roman" w:hAnsi="Times New Roman" w:hint="default"/>
          <w:sz w:val="24"/>
          <w:szCs w:val="24"/>
        </w:rPr>
        <w:t>enia,</w:t>
      </w:r>
    </w:p>
    <w:p w:rsidR="00EB550D" w:rsidRPr="005E3076" w:rsidP="00746526">
      <w:pPr>
        <w:pStyle w:val="Odstavecseseznamem"/>
        <w:numPr>
          <w:numId w:val="42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absolvoval v </w:t>
      </w:r>
      <w:r w:rsidRPr="005E3076">
        <w:rPr>
          <w:rFonts w:ascii="Times New Roman" w:hAnsi="Times New Roman" w:hint="default"/>
          <w:sz w:val="24"/>
          <w:szCs w:val="24"/>
        </w:rPr>
        <w:t>rozsahu technickej kontroly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n</w:t>
      </w:r>
      <w:r w:rsidRPr="005E3076">
        <w:rPr>
          <w:rFonts w:ascii="Times New Roman" w:hAnsi="Times New Roman" w:hint="default"/>
          <w:sz w:val="24"/>
          <w:szCs w:val="24"/>
        </w:rPr>
        <w:t>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w:t>
      </w:r>
    </w:p>
    <w:p w:rsidR="00EB550D" w:rsidRPr="005E3076" w:rsidP="00746526">
      <w:pPr>
        <w:pStyle w:val="Odstavecseseznamem"/>
        <w:numPr>
          <w:numId w:val="42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absolvoval v </w:t>
      </w:r>
      <w:r w:rsidRPr="005E3076">
        <w:rPr>
          <w:rFonts w:ascii="Times New Roman" w:hAnsi="Times New Roman" w:hint="default"/>
          <w:sz w:val="24"/>
          <w:szCs w:val="24"/>
        </w:rPr>
        <w:t>rozsahu emisnej kontroly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w:t>
      </w:r>
    </w:p>
    <w:p w:rsidR="00EB550D" w:rsidRPr="005E3076" w:rsidP="00746526">
      <w:pPr>
        <w:pStyle w:val="Odstavecseseznamem"/>
        <w:numPr>
          <w:numId w:val="42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vyhovel pri 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v rozsahu technickej kontroly v </w:t>
      </w:r>
      <w:r w:rsidRPr="005E3076">
        <w:rPr>
          <w:rFonts w:ascii="Times New Roman" w:hAnsi="Times New Roman" w:hint="default"/>
          <w:sz w:val="24"/>
          <w:szCs w:val="24"/>
        </w:rPr>
        <w:t>č</w:t>
      </w:r>
      <w:r w:rsidRPr="005E3076">
        <w:rPr>
          <w:rFonts w:ascii="Times New Roman" w:hAnsi="Times New Roman" w:hint="default"/>
          <w:sz w:val="24"/>
          <w:szCs w:val="24"/>
        </w:rPr>
        <w:t>ase platnosti osvedč</w:t>
      </w:r>
      <w:r w:rsidRPr="005E3076">
        <w:rPr>
          <w:rFonts w:ascii="Times New Roman" w:hAnsi="Times New Roman" w:hint="default"/>
          <w:sz w:val="24"/>
          <w:szCs w:val="24"/>
        </w:rPr>
        <w:t>enia technika cest</w:t>
      </w:r>
      <w:r w:rsidRPr="005E3076">
        <w:rPr>
          <w:rFonts w:ascii="Times New Roman" w:hAnsi="Times New Roman" w:hint="default"/>
          <w:sz w:val="24"/>
          <w:szCs w:val="24"/>
        </w:rPr>
        <w:t>nej technickej kontroly a</w:t>
      </w:r>
    </w:p>
    <w:p w:rsidR="00EB550D" w:rsidRPr="005E3076" w:rsidP="00746526">
      <w:pPr>
        <w:pStyle w:val="Odstavecseseznamem"/>
        <w:numPr>
          <w:numId w:val="42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technik vyhovel pri skúš</w:t>
      </w:r>
      <w:r w:rsidRPr="005E3076">
        <w:rPr>
          <w:rFonts w:ascii="Times New Roman" w:hAnsi="Times New Roman" w:hint="default"/>
          <w:sz w:val="24"/>
          <w:szCs w:val="24"/>
        </w:rPr>
        <w:t>ke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v rozsahu emisnej kontroly v </w:t>
      </w:r>
      <w:r w:rsidRPr="005E3076">
        <w:rPr>
          <w:rFonts w:ascii="Times New Roman" w:hAnsi="Times New Roman" w:hint="default"/>
          <w:sz w:val="24"/>
          <w:szCs w:val="24"/>
        </w:rPr>
        <w:t>č</w:t>
      </w:r>
      <w:r w:rsidRPr="005E3076">
        <w:rPr>
          <w:rFonts w:ascii="Times New Roman" w:hAnsi="Times New Roman" w:hint="default"/>
          <w:sz w:val="24"/>
          <w:szCs w:val="24"/>
        </w:rPr>
        <w:t>ase platnosti osvedč</w:t>
      </w:r>
      <w:r w:rsidRPr="005E3076">
        <w:rPr>
          <w:rFonts w:ascii="Times New Roman" w:hAnsi="Times New Roman" w:hint="default"/>
          <w:sz w:val="24"/>
          <w:szCs w:val="24"/>
        </w:rPr>
        <w:t>enia technika cestnej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v </w:t>
      </w:r>
      <w:r w:rsidRPr="005E3076">
        <w:rPr>
          <w:rFonts w:ascii="Times New Roman" w:hAnsi="Times New Roman" w:hint="default"/>
          <w:sz w:val="24"/>
          <w:szCs w:val="24"/>
        </w:rPr>
        <w:t>č</w:t>
      </w:r>
      <w:r w:rsidRPr="005E3076">
        <w:rPr>
          <w:rFonts w:ascii="Times New Roman" w:hAnsi="Times New Roman" w:hint="default"/>
          <w:sz w:val="24"/>
          <w:szCs w:val="24"/>
        </w:rPr>
        <w:t>ase platnosti osvedč</w:t>
      </w:r>
      <w:r w:rsidRPr="005E3076">
        <w:rPr>
          <w:rFonts w:ascii="Times New Roman" w:hAnsi="Times New Roman" w:hint="default"/>
          <w:sz w:val="24"/>
          <w:szCs w:val="24"/>
        </w:rPr>
        <w:t>enia sa technik cestnej technickej kontroly z </w:t>
      </w:r>
      <w:r w:rsidRPr="005E3076">
        <w:rPr>
          <w:rFonts w:ascii="Times New Roman" w:hAnsi="Times New Roman" w:hint="default"/>
          <w:sz w:val="24"/>
          <w:szCs w:val="24"/>
        </w:rPr>
        <w:t>váž</w:t>
      </w:r>
      <w:r w:rsidRPr="005E3076">
        <w:rPr>
          <w:rFonts w:ascii="Times New Roman" w:hAnsi="Times New Roman" w:hint="default"/>
          <w:sz w:val="24"/>
          <w:szCs w:val="24"/>
        </w:rPr>
        <w:t>nych zdrav</w:t>
      </w:r>
      <w:r w:rsidRPr="005E3076">
        <w:rPr>
          <w:rFonts w:ascii="Times New Roman" w:hAnsi="Times New Roman" w:hint="default"/>
          <w:sz w:val="24"/>
          <w:szCs w:val="24"/>
        </w:rPr>
        <w:t>otný</w:t>
      </w:r>
      <w:r w:rsidRPr="005E3076">
        <w:rPr>
          <w:rFonts w:ascii="Times New Roman" w:hAnsi="Times New Roman" w:hint="default"/>
          <w:sz w:val="24"/>
          <w:szCs w:val="24"/>
        </w:rPr>
        <w:t>ch problé</w:t>
      </w:r>
      <w:r w:rsidRPr="005E3076">
        <w:rPr>
          <w:rFonts w:ascii="Times New Roman" w:hAnsi="Times New Roman" w:hint="default"/>
          <w:sz w:val="24"/>
          <w:szCs w:val="24"/>
        </w:rPr>
        <w:t>mov nemohol zúč</w:t>
      </w:r>
      <w:r w:rsidRPr="005E3076">
        <w:rPr>
          <w:rFonts w:ascii="Times New Roman" w:hAnsi="Times New Roman" w:hint="default"/>
          <w:sz w:val="24"/>
          <w:szCs w:val="24"/>
        </w:rPr>
        <w:t>astniť</w:t>
      </w:r>
    </w:p>
    <w:p w:rsidR="00EB550D" w:rsidRPr="005E3076" w:rsidP="00746526">
      <w:pPr>
        <w:pStyle w:val="Odstavecseseznamem"/>
        <w:numPr>
          <w:numId w:val="42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ovacieho kurzu a </w:t>
      </w:r>
      <w:r w:rsidRPr="005E3076">
        <w:rPr>
          <w:rFonts w:ascii="Times New Roman" w:hAnsi="Times New Roman" w:hint="default"/>
          <w:sz w:val="24"/>
          <w:szCs w:val="24"/>
        </w:rPr>
        <w:t>skúš</w:t>
      </w:r>
      <w:r w:rsidRPr="005E3076">
        <w:rPr>
          <w:rFonts w:ascii="Times New Roman" w:hAnsi="Times New Roman" w:hint="default"/>
          <w:sz w:val="24"/>
          <w:szCs w:val="24"/>
        </w:rPr>
        <w:t>ky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a odseku 2 pí</w:t>
      </w:r>
      <w:r w:rsidRPr="005E3076">
        <w:rPr>
          <w:rFonts w:ascii="Times New Roman" w:hAnsi="Times New Roman" w:hint="default"/>
          <w:sz w:val="24"/>
          <w:szCs w:val="24"/>
        </w:rPr>
        <w:t>sm. b) až </w:t>
      </w:r>
      <w:r w:rsidRPr="005E3076">
        <w:rPr>
          <w:rFonts w:ascii="Times New Roman" w:hAnsi="Times New Roman" w:hint="default"/>
          <w:sz w:val="24"/>
          <w:szCs w:val="24"/>
        </w:rPr>
        <w:t>e), zúč</w:t>
      </w:r>
      <w:r w:rsidRPr="005E3076">
        <w:rPr>
          <w:rFonts w:ascii="Times New Roman" w:hAnsi="Times New Roman" w:hint="default"/>
          <w:sz w:val="24"/>
          <w:szCs w:val="24"/>
        </w:rPr>
        <w:t>astní</w:t>
      </w:r>
      <w:r w:rsidRPr="005E3076">
        <w:rPr>
          <w:rFonts w:ascii="Times New Roman" w:hAnsi="Times New Roman" w:hint="default"/>
          <w:sz w:val="24"/>
          <w:szCs w:val="24"/>
        </w:rPr>
        <w:t xml:space="preserve"> sa najbližš</w:t>
      </w:r>
      <w:r w:rsidRPr="005E3076">
        <w:rPr>
          <w:rFonts w:ascii="Times New Roman" w:hAnsi="Times New Roman" w:hint="default"/>
          <w:sz w:val="24"/>
          <w:szCs w:val="24"/>
        </w:rPr>
        <w:t>ieho doš</w:t>
      </w:r>
      <w:r w:rsidRPr="005E3076">
        <w:rPr>
          <w:rFonts w:ascii="Times New Roman" w:hAnsi="Times New Roman" w:hint="default"/>
          <w:sz w:val="24"/>
          <w:szCs w:val="24"/>
        </w:rPr>
        <w:t>koľ</w:t>
      </w:r>
      <w:r w:rsidRPr="005E3076">
        <w:rPr>
          <w:rFonts w:ascii="Times New Roman" w:hAnsi="Times New Roman" w:hint="default"/>
          <w:sz w:val="24"/>
          <w:szCs w:val="24"/>
        </w:rPr>
        <w:t>ovacieho kurzu a </w:t>
      </w:r>
      <w:r w:rsidRPr="005E3076">
        <w:rPr>
          <w:rFonts w:ascii="Times New Roman" w:hAnsi="Times New Roman" w:hint="default"/>
          <w:sz w:val="24"/>
          <w:szCs w:val="24"/>
        </w:rPr>
        <w:t>skúš</w:t>
      </w:r>
      <w:r w:rsidRPr="005E3076">
        <w:rPr>
          <w:rFonts w:ascii="Times New Roman" w:hAnsi="Times New Roman" w:hint="default"/>
          <w:sz w:val="24"/>
          <w:szCs w:val="24"/>
        </w:rPr>
        <w:t>ky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prá</w:t>
      </w:r>
      <w:r w:rsidRPr="005E3076">
        <w:rPr>
          <w:rFonts w:ascii="Times New Roman" w:hAnsi="Times New Roman" w:hint="default"/>
          <w:sz w:val="24"/>
          <w:szCs w:val="24"/>
        </w:rPr>
        <w:t>ceneschopnosti,</w:t>
      </w:r>
    </w:p>
    <w:p w:rsidR="00EB550D" w:rsidRPr="005E3076" w:rsidP="00746526">
      <w:pPr>
        <w:pStyle w:val="Odstavecseseznamem"/>
        <w:numPr>
          <w:numId w:val="42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skúš</w:t>
      </w:r>
      <w:r w:rsidRPr="005E3076">
        <w:rPr>
          <w:rFonts w:ascii="Times New Roman" w:hAnsi="Times New Roman" w:hint="default"/>
          <w:sz w:val="24"/>
          <w:szCs w:val="24"/>
        </w:rPr>
        <w:t>ky z </w:t>
      </w:r>
      <w:r w:rsidRPr="005E3076">
        <w:rPr>
          <w:rFonts w:ascii="Times New Roman" w:hAnsi="Times New Roman" w:hint="default"/>
          <w:sz w:val="24"/>
          <w:szCs w:val="24"/>
        </w:rPr>
        <w:t>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a odseku 2 pí</w:t>
      </w:r>
      <w:r w:rsidRPr="005E3076">
        <w:rPr>
          <w:rFonts w:ascii="Times New Roman" w:hAnsi="Times New Roman" w:hint="default"/>
          <w:sz w:val="24"/>
          <w:szCs w:val="24"/>
        </w:rPr>
        <w:t>sm</w:t>
      </w:r>
      <w:r w:rsidRPr="005E3076">
        <w:rPr>
          <w:rFonts w:ascii="Times New Roman" w:hAnsi="Times New Roman" w:hint="default"/>
          <w:sz w:val="24"/>
          <w:szCs w:val="24"/>
        </w:rPr>
        <w:t>. d) a e), zúč</w:t>
      </w:r>
      <w:r w:rsidRPr="005E3076">
        <w:rPr>
          <w:rFonts w:ascii="Times New Roman" w:hAnsi="Times New Roman" w:hint="default"/>
          <w:sz w:val="24"/>
          <w:szCs w:val="24"/>
        </w:rPr>
        <w:t>astní</w:t>
      </w:r>
      <w:r w:rsidRPr="005E3076">
        <w:rPr>
          <w:rFonts w:ascii="Times New Roman" w:hAnsi="Times New Roman" w:hint="default"/>
          <w:sz w:val="24"/>
          <w:szCs w:val="24"/>
        </w:rPr>
        <w:t xml:space="preserve"> sa najbližš</w:t>
      </w:r>
      <w:r w:rsidRPr="005E3076">
        <w:rPr>
          <w:rFonts w:ascii="Times New Roman" w:hAnsi="Times New Roman" w:hint="default"/>
          <w:sz w:val="24"/>
          <w:szCs w:val="24"/>
        </w:rPr>
        <w:t>ej skúš</w:t>
      </w:r>
      <w:r w:rsidRPr="005E3076">
        <w:rPr>
          <w:rFonts w:ascii="Times New Roman" w:hAnsi="Times New Roman" w:hint="default"/>
          <w:sz w:val="24"/>
          <w:szCs w:val="24"/>
        </w:rPr>
        <w:t>ky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prá</w:t>
      </w:r>
      <w:r w:rsidRPr="005E3076">
        <w:rPr>
          <w:rFonts w:ascii="Times New Roman" w:hAnsi="Times New Roman" w:hint="default"/>
          <w:sz w:val="24"/>
          <w:szCs w:val="24"/>
        </w:rPr>
        <w:t>ceneschopnosti.</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1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Na </w:t>
      </w:r>
      <w:r w:rsidRPr="005E3076">
        <w:rPr>
          <w:rFonts w:ascii="Times New Roman" w:hAnsi="Times New Roman" w:hint="default"/>
          <w:sz w:val="24"/>
          <w:szCs w:val="24"/>
        </w:rPr>
        <w:t>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cestnej technickej kontroly podľ</w:t>
      </w:r>
      <w:r w:rsidRPr="005E3076">
        <w:rPr>
          <w:rFonts w:ascii="Times New Roman" w:hAnsi="Times New Roman" w:hint="default"/>
          <w:sz w:val="24"/>
          <w:szCs w:val="24"/>
        </w:rPr>
        <w:t>a odseku 2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tohto zá</w:t>
      </w:r>
      <w:r w:rsidRPr="005E3076">
        <w:rPr>
          <w:rFonts w:ascii="Times New Roman" w:hAnsi="Times New Roman" w:hint="default"/>
          <w:sz w:val="24"/>
          <w:szCs w:val="24"/>
        </w:rPr>
        <w:t>kona</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3" w:name="_Ref47534390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102</w:t>
      </w:r>
      <w:r w:rsidRPr="005E3076">
        <w:rPr>
          <w:rFonts w:ascii="Times New Roman" w:hAnsi="Times New Roman"/>
          <w:sz w:val="24"/>
          <w:szCs w:val="24"/>
        </w:rPr>
        <w:fldChar w:fldCharType="end"/>
      </w:r>
      <w:bookmarkEnd w:id="123"/>
    </w:p>
    <w:p w:rsidR="00EB550D" w:rsidRPr="005E3076" w:rsidP="00EB550D">
      <w:pPr>
        <w:bidi w:val="0"/>
        <w:spacing w:after="0" w:line="240" w:lineRule="auto"/>
        <w:jc w:val="cente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š</w:t>
      </w:r>
      <w:r w:rsidRPr="005E3076">
        <w:rPr>
          <w:rFonts w:ascii="Times New Roman" w:hAnsi="Times New Roman" w:hint="default"/>
          <w:b/>
          <w:sz w:val="24"/>
          <w:szCs w:val="24"/>
        </w:rPr>
        <w:t>kolenie a d</w:t>
      </w:r>
      <w:r w:rsidRPr="005E3076">
        <w:rPr>
          <w:rFonts w:ascii="Times New Roman" w:hAnsi="Times New Roman" w:hint="default"/>
          <w:b/>
          <w:sz w:val="24"/>
          <w:szCs w:val="24"/>
        </w:rPr>
        <w:t>oš</w:t>
      </w:r>
      <w:r w:rsidRPr="005E3076">
        <w:rPr>
          <w:rFonts w:ascii="Times New Roman" w:hAnsi="Times New Roman" w:hint="default"/>
          <w:b/>
          <w:sz w:val="24"/>
          <w:szCs w:val="24"/>
        </w:rPr>
        <w:t>koľ</w:t>
      </w:r>
      <w:r w:rsidRPr="005E3076">
        <w:rPr>
          <w:rFonts w:ascii="Times New Roman" w:hAnsi="Times New Roman" w:hint="default"/>
          <w:b/>
          <w:sz w:val="24"/>
          <w:szCs w:val="24"/>
        </w:rPr>
        <w:t>ovací</w:t>
      </w:r>
      <w:r w:rsidRPr="005E3076">
        <w:rPr>
          <w:rFonts w:ascii="Times New Roman" w:hAnsi="Times New Roman" w:hint="default"/>
          <w:b/>
          <w:sz w:val="24"/>
          <w:szCs w:val="24"/>
        </w:rPr>
        <w:t xml:space="preserve"> kurz</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pStyle w:val="Odstavecseseznamem"/>
        <w:numPr>
          <w:numId w:val="42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cestnej technickej kontroly v rozsahu technickej kontroly,</w:t>
      </w:r>
    </w:p>
    <w:p w:rsidR="00EB550D" w:rsidRPr="005E3076" w:rsidP="00746526">
      <w:pPr>
        <w:pStyle w:val="Odstavecseseznamem"/>
        <w:numPr>
          <w:numId w:val="42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cestnej technickej kontrol</w:t>
      </w:r>
      <w:r w:rsidRPr="005E3076">
        <w:rPr>
          <w:rFonts w:ascii="Times New Roman" w:hAnsi="Times New Roman" w:hint="default"/>
          <w:sz w:val="24"/>
          <w:szCs w:val="24"/>
        </w:rPr>
        <w:t>y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cestnej technickej kontroly v rozsahu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organizuje a </w:t>
      </w:r>
      <w:r w:rsidRPr="005E3076">
        <w:rPr>
          <w:rFonts w:ascii="Times New Roman" w:hAnsi="Times New Roman" w:hint="default"/>
          <w:sz w:val="24"/>
          <w:szCs w:val="24"/>
        </w:rPr>
        <w:t>zabezpeč</w:t>
      </w:r>
      <w:r w:rsidRPr="005E3076">
        <w:rPr>
          <w:rFonts w:ascii="Times New Roman" w:hAnsi="Times New Roman" w:hint="default"/>
          <w:sz w:val="24"/>
          <w:szCs w:val="24"/>
        </w:rPr>
        <w:t>uje</w:t>
      </w:r>
    </w:p>
    <w:p w:rsidR="00EB550D" w:rsidRPr="005E3076" w:rsidP="00746526">
      <w:pPr>
        <w:pStyle w:val="Odstavecseseznamem"/>
        <w:numPr>
          <w:numId w:val="4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cestnej technickej kontrol</w:t>
      </w:r>
      <w:r w:rsidRPr="005E3076">
        <w:rPr>
          <w:rFonts w:ascii="Times New Roman" w:hAnsi="Times New Roman" w:hint="default"/>
          <w:sz w:val="24"/>
          <w:szCs w:val="24"/>
        </w:rPr>
        <w:t>y v rozsahu emisnej kontroly,</w:t>
      </w:r>
    </w:p>
    <w:p w:rsidR="00EB550D" w:rsidRPr="005E3076" w:rsidP="00746526">
      <w:pPr>
        <w:pStyle w:val="Odstavecseseznamem"/>
        <w:numPr>
          <w:numId w:val="4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technikov cestnej technickej kontroly na 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technika cestnej technickej kontroly v rozsahu emisnej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alebo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obsahuje</w:t>
      </w:r>
    </w:p>
    <w:p w:rsidR="00EB550D" w:rsidRPr="005E3076" w:rsidP="00746526">
      <w:pPr>
        <w:pStyle w:val="Odstavecseseznamem"/>
        <w:numPr>
          <w:numId w:val="4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067186">
        <w:rPr>
          <w:rFonts w:ascii="Times New Roman" w:hAnsi="Times New Roman"/>
          <w:sz w:val="24"/>
          <w:szCs w:val="24"/>
        </w:rPr>
        <w:t xml:space="preserve">osoby </w:t>
      </w:r>
      <w:r w:rsidRPr="005E3076">
        <w:rPr>
          <w:rFonts w:ascii="Times New Roman" w:hAnsi="Times New Roman" w:hint="default"/>
          <w:sz w:val="24"/>
          <w:szCs w:val="24"/>
        </w:rPr>
        <w:t>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w:t>
      </w:r>
      <w:r w:rsidRPr="005E3076" w:rsidR="00CE464E">
        <w:rPr>
          <w:rFonts w:ascii="Times New Roman" w:hAnsi="Times New Roman" w:hint="default"/>
          <w:sz w:val="24"/>
          <w:szCs w:val="24"/>
        </w:rPr>
        <w:t>cestnú</w:t>
      </w:r>
      <w:r w:rsidRPr="005E3076" w:rsidR="00CE464E">
        <w:rPr>
          <w:rFonts w:ascii="Times New Roman" w:hAnsi="Times New Roman" w:hint="default"/>
          <w:sz w:val="24"/>
          <w:szCs w:val="24"/>
        </w:rPr>
        <w:t xml:space="preserve"> technickú</w:t>
      </w:r>
      <w:r w:rsidRPr="005E3076" w:rsidR="00CE464E">
        <w:rPr>
          <w:rFonts w:ascii="Times New Roman" w:hAnsi="Times New Roman" w:hint="default"/>
          <w:sz w:val="24"/>
          <w:szCs w:val="24"/>
        </w:rPr>
        <w:t xml:space="preserve"> kontrolu</w:t>
      </w:r>
      <w:r w:rsidRPr="005E3076">
        <w:rPr>
          <w:rFonts w:ascii="Times New Roman" w:hAnsi="Times New Roman"/>
          <w:sz w:val="24"/>
          <w:szCs w:val="24"/>
        </w:rPr>
        <w:t>,</w:t>
      </w:r>
    </w:p>
    <w:p w:rsidR="00EB550D" w:rsidRPr="005E3076" w:rsidP="00746526">
      <w:pPr>
        <w:pStyle w:val="Odstavecseseznamem"/>
        <w:numPr>
          <w:numId w:val="4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_Ref383372632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C2686A">
        <w:rPr>
          <w:rFonts w:ascii="Times New Roman" w:hAnsi="Times New Roman"/>
          <w:sz w:val="24"/>
          <w:szCs w:val="24"/>
        </w:rPr>
        <w:fldChar w:fldCharType="end"/>
      </w:r>
      <w:r w:rsidRPr="005E3076" w:rsidR="004707A8">
        <w:rPr>
          <w:rFonts w:ascii="Times New Roman" w:hAnsi="Times New Roman"/>
          <w:sz w:val="24"/>
          <w:szCs w:val="24"/>
        </w:rPr>
        <w:t xml:space="preserve"> </w:t>
      </w:r>
      <w:r w:rsidRPr="005E3076">
        <w:rPr>
          <w:rFonts w:ascii="Times New Roman" w:hAnsi="Times New Roman"/>
          <w:sz w:val="24"/>
          <w:szCs w:val="24"/>
        </w:rPr>
        <w:t xml:space="preserve">ods. 3 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prihlá</w:t>
      </w:r>
      <w:r w:rsidRPr="005E3076">
        <w:rPr>
          <w:rFonts w:ascii="Times New Roman" w:hAnsi="Times New Roman" w:hint="default"/>
          <w:sz w:val="24"/>
          <w:szCs w:val="24"/>
        </w:rPr>
        <w:t>senie na š</w:t>
      </w:r>
      <w:r w:rsidRPr="005E3076">
        <w:rPr>
          <w:rFonts w:ascii="Times New Roman" w:hAnsi="Times New Roman" w:hint="default"/>
          <w:sz w:val="24"/>
          <w:szCs w:val="24"/>
        </w:rPr>
        <w:t>kolenie alebo kurz,</w:t>
      </w:r>
      <w:r w:rsidRPr="005E3076" w:rsidR="00253258">
        <w:rPr>
          <w:rFonts w:ascii="Times New Roman" w:hAnsi="Times New Roman"/>
          <w:sz w:val="24"/>
          <w:szCs w:val="24"/>
        </w:rPr>
        <w:t xml:space="preserve"> a</w:t>
      </w:r>
    </w:p>
    <w:p w:rsidR="00EB550D" w:rsidRPr="005E3076" w:rsidP="00746526">
      <w:pPr>
        <w:pStyle w:val="Odstavecseseznamem"/>
        <w:numPr>
          <w:numId w:val="4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doklady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e)</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a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zaradí</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alebo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w:t>
      </w:r>
      <w:r w:rsidRPr="005E3076" w:rsidR="004F2A4F">
        <w:rPr>
          <w:rFonts w:ascii="Times New Roman" w:hAnsi="Times New Roman"/>
          <w:sz w:val="24"/>
          <w:szCs w:val="24"/>
        </w:rPr>
        <w:t xml:space="preserve">len </w:t>
      </w:r>
      <w:r w:rsidRPr="005E3076">
        <w:rPr>
          <w:rFonts w:ascii="Times New Roman" w:hAnsi="Times New Roman" w:hint="default"/>
          <w:sz w:val="24"/>
          <w:szCs w:val="24"/>
        </w:rPr>
        <w:t>fyzickú</w:t>
      </w:r>
      <w:r w:rsidRPr="005E3076">
        <w:rPr>
          <w:rFonts w:ascii="Times New Roman" w:hAnsi="Times New Roman" w:hint="default"/>
          <w:sz w:val="24"/>
          <w:szCs w:val="24"/>
        </w:rPr>
        <w:t xml:space="preserve"> osobu</w:t>
      </w:r>
      <w:r w:rsidRPr="005E3076" w:rsidR="00E757E5">
        <w:rPr>
          <w:rFonts w:ascii="Times New Roman" w:hAnsi="Times New Roman" w:hint="default"/>
          <w:sz w:val="24"/>
          <w:szCs w:val="24"/>
        </w:rPr>
        <w:t>, ktorá</w:t>
      </w:r>
      <w:r w:rsidRPr="005E3076">
        <w:rPr>
          <w:rFonts w:ascii="Times New Roman" w:hAnsi="Times New Roman"/>
          <w:sz w:val="24"/>
          <w:szCs w:val="24"/>
        </w:rPr>
        <w:t> </w:t>
      </w:r>
      <w:r w:rsidRPr="005E3076">
        <w:rPr>
          <w:rFonts w:ascii="Times New Roman" w:hAnsi="Times New Roman"/>
          <w:sz w:val="24"/>
          <w:szCs w:val="24"/>
        </w:rPr>
        <w:t>podal</w:t>
      </w:r>
      <w:r w:rsidRPr="005E3076">
        <w:rPr>
          <w:rFonts w:ascii="Times New Roman" w:hAnsi="Times New Roman" w:hint="default"/>
          <w:sz w:val="24"/>
          <w:szCs w:val="24"/>
        </w:rPr>
        <w:t>a ú</w:t>
      </w:r>
      <w:r w:rsidRPr="005E3076">
        <w:rPr>
          <w:rFonts w:ascii="Times New Roman" w:hAnsi="Times New Roman" w:hint="default"/>
          <w:sz w:val="24"/>
          <w:szCs w:val="24"/>
        </w:rPr>
        <w:t>plnú</w:t>
      </w:r>
      <w:r w:rsidRPr="005E3076">
        <w:rPr>
          <w:rFonts w:ascii="Times New Roman" w:hAnsi="Times New Roman" w:hint="default"/>
          <w:sz w:val="24"/>
          <w:szCs w:val="24"/>
        </w:rPr>
        <w:t xml:space="preserve"> zá</w:t>
      </w:r>
      <w:r w:rsidRPr="005E3076">
        <w:rPr>
          <w:rFonts w:ascii="Times New Roman" w:hAnsi="Times New Roman" w:hint="default"/>
          <w:sz w:val="24"/>
          <w:szCs w:val="24"/>
        </w:rPr>
        <w:t>vä</w:t>
      </w:r>
      <w:r w:rsidRPr="005E3076">
        <w:rPr>
          <w:rFonts w:ascii="Times New Roman" w:hAnsi="Times New Roman" w:hint="default"/>
          <w:sz w:val="24"/>
          <w:szCs w:val="24"/>
        </w:rPr>
        <w:t>znú</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ku podľ</w:t>
      </w:r>
      <w:r w:rsidRPr="005E3076">
        <w:rPr>
          <w:rFonts w:ascii="Times New Roman" w:hAnsi="Times New Roman" w:hint="default"/>
          <w:sz w:val="24"/>
          <w:szCs w:val="24"/>
        </w:rPr>
        <w:t>a odseku 3.</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potvrdenia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osoba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prostrední</w:t>
      </w:r>
      <w:r w:rsidRPr="005E3076">
        <w:rPr>
          <w:rFonts w:ascii="Times New Roman" w:hAnsi="Times New Roman" w:hint="default"/>
          <w:sz w:val="24"/>
          <w:szCs w:val="24"/>
        </w:rPr>
        <w:t>ctvom technickej služ</w:t>
      </w:r>
      <w:r w:rsidRPr="005E3076">
        <w:rPr>
          <w:rFonts w:ascii="Times New Roman" w:hAnsi="Times New Roman" w:hint="default"/>
          <w:sz w:val="24"/>
          <w:szCs w:val="24"/>
        </w:rPr>
        <w:t>by technickej kontroly a </w:t>
      </w:r>
      <w:r w:rsidRPr="005E3076">
        <w:rPr>
          <w:rFonts w:ascii="Times New Roman" w:hAnsi="Times New Roman" w:hint="default"/>
          <w:sz w:val="24"/>
          <w:szCs w:val="24"/>
        </w:rPr>
        <w:t>prostrední</w:t>
      </w:r>
      <w:r w:rsidRPr="005E3076">
        <w:rPr>
          <w:rFonts w:ascii="Times New Roman" w:hAnsi="Times New Roman" w:hint="default"/>
          <w:sz w:val="24"/>
          <w:szCs w:val="24"/>
        </w:rPr>
        <w:t>ctvom techni</w:t>
      </w:r>
      <w:r w:rsidRPr="005E3076">
        <w:rPr>
          <w:rFonts w:ascii="Times New Roman" w:hAnsi="Times New Roman" w:hint="default"/>
          <w:sz w:val="24"/>
          <w:szCs w:val="24"/>
        </w:rPr>
        <w:t>ckej služ</w:t>
      </w:r>
      <w:r w:rsidRPr="005E3076">
        <w:rPr>
          <w:rFonts w:ascii="Times New Roman" w:hAnsi="Times New Roman" w:hint="default"/>
          <w:sz w:val="24"/>
          <w:szCs w:val="24"/>
        </w:rPr>
        <w:t>by emisnej kontroly prihlasuje na </w:t>
      </w: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fyzickú</w:t>
      </w:r>
      <w:r w:rsidRPr="005E3076">
        <w:rPr>
          <w:rFonts w:ascii="Times New Roman" w:hAnsi="Times New Roman" w:hint="default"/>
          <w:sz w:val="24"/>
          <w:szCs w:val="24"/>
        </w:rPr>
        <w:t xml:space="preserve"> osobu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najneskô</w:t>
      </w:r>
      <w:r w:rsidRPr="005E3076">
        <w:rPr>
          <w:rFonts w:ascii="Times New Roman" w:hAnsi="Times New Roman" w:hint="default"/>
          <w:sz w:val="24"/>
          <w:szCs w:val="24"/>
        </w:rPr>
        <w:t>r do troch mesiacov odo dň</w:t>
      </w:r>
      <w:r w:rsidRPr="005E3076">
        <w:rPr>
          <w:rFonts w:ascii="Times New Roman" w:hAnsi="Times New Roman" w:hint="default"/>
          <w:sz w:val="24"/>
          <w:szCs w:val="24"/>
        </w:rPr>
        <w:t>a ukonč</w:t>
      </w:r>
      <w:r w:rsidRPr="005E3076">
        <w:rPr>
          <w:rFonts w:ascii="Times New Roman" w:hAnsi="Times New Roman" w:hint="default"/>
          <w:sz w:val="24"/>
          <w:szCs w:val="24"/>
        </w:rPr>
        <w:t>enia š</w:t>
      </w:r>
      <w:r w:rsidRPr="005E3076">
        <w:rPr>
          <w:rFonts w:ascii="Times New Roman" w:hAnsi="Times New Roman" w:hint="default"/>
          <w:sz w:val="24"/>
          <w:szCs w:val="24"/>
        </w:rPr>
        <w:t>kolenia alebo kurzu. Ak osoba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fyzickú</w:t>
      </w:r>
      <w:r w:rsidRPr="005E3076">
        <w:rPr>
          <w:rFonts w:ascii="Times New Roman" w:hAnsi="Times New Roman" w:hint="default"/>
          <w:sz w:val="24"/>
          <w:szCs w:val="24"/>
        </w:rPr>
        <w:t xml:space="preserve"> osobu v </w:t>
      </w:r>
      <w:r w:rsidRPr="005E3076" w:rsidR="00822CF7">
        <w:rPr>
          <w:rFonts w:ascii="Times New Roman" w:hAnsi="Times New Roman"/>
          <w:sz w:val="24"/>
          <w:szCs w:val="24"/>
        </w:rPr>
        <w:t>u</w:t>
      </w:r>
      <w:r w:rsidRPr="005E3076">
        <w:rPr>
          <w:rFonts w:ascii="Times New Roman" w:hAnsi="Times New Roman" w:hint="default"/>
          <w:sz w:val="24"/>
          <w:szCs w:val="24"/>
        </w:rPr>
        <w:t>stanovenej lehote na skúš</w:t>
      </w:r>
      <w:r w:rsidRPr="005E3076">
        <w:rPr>
          <w:rFonts w:ascii="Times New Roman" w:hAnsi="Times New Roman" w:hint="default"/>
          <w:sz w:val="24"/>
          <w:szCs w:val="24"/>
        </w:rPr>
        <w:t>ku neprihlá</w:t>
      </w:r>
      <w:r w:rsidRPr="005E3076">
        <w:rPr>
          <w:rFonts w:ascii="Times New Roman" w:hAnsi="Times New Roman" w:hint="default"/>
          <w:sz w:val="24"/>
          <w:szCs w:val="24"/>
        </w:rPr>
        <w:t>si, ď</w:t>
      </w:r>
      <w:r w:rsidRPr="005E3076">
        <w:rPr>
          <w:rFonts w:ascii="Times New Roman" w:hAnsi="Times New Roman" w:hint="default"/>
          <w:sz w:val="24"/>
          <w:szCs w:val="24"/>
        </w:rPr>
        <w:t>alš</w:t>
      </w:r>
      <w:r w:rsidRPr="005E3076">
        <w:rPr>
          <w:rFonts w:ascii="Times New Roman" w:hAnsi="Times New Roman" w:hint="default"/>
          <w:sz w:val="24"/>
          <w:szCs w:val="24"/>
        </w:rPr>
        <w:t>ie prihlá</w:t>
      </w:r>
      <w:r w:rsidRPr="005E3076">
        <w:rPr>
          <w:rFonts w:ascii="Times New Roman" w:hAnsi="Times New Roman" w:hint="default"/>
          <w:sz w:val="24"/>
          <w:szCs w:val="24"/>
        </w:rPr>
        <w:t>senie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w:t>
      </w:r>
      <w:r w:rsidRPr="005E3076">
        <w:rPr>
          <w:rFonts w:ascii="Times New Roman" w:hAnsi="Times New Roman" w:hint="default"/>
          <w:sz w:val="24"/>
          <w:szCs w:val="24"/>
        </w:rPr>
        <w:t>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alebo kurzu.</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so š</w:t>
      </w:r>
      <w:r w:rsidRPr="005E3076">
        <w:rPr>
          <w:rFonts w:ascii="Times New Roman" w:hAnsi="Times New Roman" w:hint="default"/>
          <w:sz w:val="24"/>
          <w:szCs w:val="24"/>
        </w:rPr>
        <w:t>koleniami a </w:t>
      </w:r>
      <w:r w:rsidRPr="005E3076">
        <w:rPr>
          <w:rFonts w:ascii="Times New Roman" w:hAnsi="Times New Roman" w:hint="default"/>
          <w:sz w:val="24"/>
          <w:szCs w:val="24"/>
        </w:rPr>
        <w:t>kurzami podľ</w:t>
      </w:r>
      <w:r w:rsidRPr="005E3076">
        <w:rPr>
          <w:rFonts w:ascii="Times New Roman" w:hAnsi="Times New Roman" w:hint="default"/>
          <w:sz w:val="24"/>
          <w:szCs w:val="24"/>
        </w:rPr>
        <w:t>a odseku 1 hradí</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Ná</w:t>
      </w:r>
      <w:r w:rsidRPr="005E3076">
        <w:rPr>
          <w:rFonts w:ascii="Times New Roman" w:hAnsi="Times New Roman" w:hint="default"/>
          <w:sz w:val="24"/>
          <w:szCs w:val="24"/>
        </w:rPr>
        <w:t>klady spojené</w:t>
      </w:r>
      <w:r w:rsidRPr="005E3076">
        <w:rPr>
          <w:rFonts w:ascii="Times New Roman" w:hAnsi="Times New Roman" w:hint="default"/>
          <w:sz w:val="24"/>
          <w:szCs w:val="24"/>
        </w:rPr>
        <w:t xml:space="preserve"> so š</w:t>
      </w:r>
      <w:r w:rsidRPr="005E3076">
        <w:rPr>
          <w:rFonts w:ascii="Times New Roman" w:hAnsi="Times New Roman" w:hint="default"/>
          <w:sz w:val="24"/>
          <w:szCs w:val="24"/>
        </w:rPr>
        <w:t>koleniami a kurzam</w:t>
      </w:r>
      <w:r w:rsidRPr="005E3076">
        <w:rPr>
          <w:rFonts w:ascii="Times New Roman" w:hAnsi="Times New Roman" w:hint="default"/>
          <w:sz w:val="24"/>
          <w:szCs w:val="24"/>
        </w:rPr>
        <w:t>i podľ</w:t>
      </w:r>
      <w:r w:rsidRPr="005E3076">
        <w:rPr>
          <w:rFonts w:ascii="Times New Roman" w:hAnsi="Times New Roman" w:hint="default"/>
          <w:sz w:val="24"/>
          <w:szCs w:val="24"/>
        </w:rPr>
        <w:t>a odseku 2 hradí</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Technik cestnej technickej kontroly, ktorý</w:t>
      </w:r>
      <w:r w:rsidRPr="005E3076">
        <w:rPr>
          <w:rFonts w:ascii="Times New Roman" w:hAnsi="Times New Roman" w:hint="default"/>
          <w:sz w:val="24"/>
          <w:szCs w:val="24"/>
        </w:rPr>
        <w:t xml:space="preserve"> po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podľ</w:t>
      </w:r>
      <w:r w:rsidRPr="005E3076">
        <w:rPr>
          <w:rFonts w:ascii="Times New Roman" w:hAnsi="Times New Roman" w:hint="default"/>
          <w:sz w:val="24"/>
          <w:szCs w:val="24"/>
        </w:rPr>
        <w:t>a odsekov 1 alebo 2, bol pri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hodnotený</w:t>
      </w:r>
      <w:r w:rsidRPr="005E3076">
        <w:rPr>
          <w:rFonts w:ascii="Times New Roman" w:hAnsi="Times New Roman" w:hint="default"/>
          <w:sz w:val="24"/>
          <w:szCs w:val="24"/>
        </w:rPr>
        <w:t xml:space="preserve"> stupň</w:t>
      </w:r>
      <w:r w:rsidRPr="005E3076">
        <w:rPr>
          <w:rFonts w:ascii="Times New Roman" w:hAnsi="Times New Roman" w:hint="default"/>
          <w:sz w:val="24"/>
          <w:szCs w:val="24"/>
        </w:rPr>
        <w:t>om „</w:t>
      </w:r>
      <w:r w:rsidRPr="005E3076">
        <w:rPr>
          <w:rFonts w:ascii="Times New Roman" w:hAnsi="Times New Roman" w:hint="default"/>
          <w:sz w:val="24"/>
          <w:szCs w:val="24"/>
        </w:rPr>
        <w:t>nevyhovel</w:t>
      </w:r>
      <w:r w:rsidRPr="005E3076">
        <w:rPr>
          <w:rFonts w:ascii="Times New Roman" w:hAnsi="Times New Roman" w:hint="default"/>
          <w:sz w:val="24"/>
          <w:szCs w:val="24"/>
        </w:rPr>
        <w:t>“</w:t>
      </w:r>
      <w:r w:rsidRPr="005E3076">
        <w:rPr>
          <w:rFonts w:ascii="Times New Roman" w:hAnsi="Times New Roman" w:hint="default"/>
          <w:sz w:val="24"/>
          <w:szCs w:val="24"/>
        </w:rPr>
        <w:t>, nesmie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ký</w:t>
      </w:r>
      <w:r w:rsidRPr="005E3076">
        <w:rPr>
          <w:rFonts w:ascii="Times New Roman" w:hAnsi="Times New Roman" w:hint="default"/>
          <w:sz w:val="24"/>
          <w:szCs w:val="24"/>
        </w:rPr>
        <w:t>m opä</w:t>
      </w:r>
      <w:r w:rsidRPr="005E3076">
        <w:rPr>
          <w:rFonts w:ascii="Times New Roman" w:hAnsi="Times New Roman" w:hint="default"/>
          <w:sz w:val="24"/>
          <w:szCs w:val="24"/>
        </w:rPr>
        <w:t>tovne nezí</w:t>
      </w:r>
      <w:r w:rsidRPr="005E3076">
        <w:rPr>
          <w:rFonts w:ascii="Times New Roman" w:hAnsi="Times New Roman" w:hint="default"/>
          <w:sz w:val="24"/>
          <w:szCs w:val="24"/>
        </w:rPr>
        <w:t>ska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rozsah vykoná</w:t>
      </w:r>
      <w:r w:rsidRPr="005E3076">
        <w:rPr>
          <w:rFonts w:ascii="Times New Roman" w:hAnsi="Times New Roman" w:hint="default"/>
          <w:sz w:val="24"/>
          <w:szCs w:val="24"/>
        </w:rPr>
        <w:t>vania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ovacieho kurzu, podrobnosti o 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w:t>
      </w:r>
      <w:r w:rsidRPr="005E3076">
        <w:rPr>
          <w:rFonts w:ascii="Times New Roman" w:hAnsi="Times New Roman" w:hint="default"/>
          <w:sz w:val="24"/>
          <w:szCs w:val="24"/>
        </w:rPr>
        <w:t>acieho kurzu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e)</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4" w:name="_Ref47534411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103</w:t>
      </w:r>
      <w:r w:rsidRPr="005E3076">
        <w:rPr>
          <w:rFonts w:ascii="Times New Roman" w:hAnsi="Times New Roman"/>
          <w:sz w:val="24"/>
          <w:szCs w:val="24"/>
        </w:rPr>
        <w:fldChar w:fldCharType="end"/>
      </w:r>
      <w:bookmarkEnd w:id="124"/>
    </w:p>
    <w:p w:rsidR="00EB550D" w:rsidRPr="005E3076" w:rsidP="00EB550D">
      <w:pPr>
        <w:bidi w:val="0"/>
        <w:spacing w:after="0" w:line="240" w:lineRule="auto"/>
        <w:jc w:val="center"/>
      </w:pPr>
      <w:r w:rsidRPr="005E3076">
        <w:rPr>
          <w:rFonts w:ascii="Times New Roman" w:hAnsi="Times New Roman" w:hint="default"/>
          <w:b/>
          <w:sz w:val="24"/>
          <w:szCs w:val="24"/>
        </w:rPr>
        <w:t>Skúš</w:t>
      </w:r>
      <w:r w:rsidRPr="005E3076">
        <w:rPr>
          <w:rFonts w:ascii="Times New Roman" w:hAnsi="Times New Roman" w:hint="default"/>
          <w:b/>
          <w:sz w:val="24"/>
          <w:szCs w:val="24"/>
        </w:rPr>
        <w:t>ky z </w:t>
      </w:r>
      <w:r w:rsidRPr="005E3076">
        <w:rPr>
          <w:rFonts w:ascii="Times New Roman" w:hAnsi="Times New Roman" w:hint="default"/>
          <w:b/>
          <w:sz w:val="24"/>
          <w:szCs w:val="24"/>
        </w:rPr>
        <w:t>odbornej spô</w:t>
      </w:r>
      <w:r w:rsidRPr="005E3076">
        <w:rPr>
          <w:rFonts w:ascii="Times New Roman" w:hAnsi="Times New Roman" w:hint="default"/>
          <w:b/>
          <w:sz w:val="24"/>
          <w:szCs w:val="24"/>
        </w:rPr>
        <w:t>sobilosti</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ou </w:t>
      </w:r>
      <w:r w:rsidRPr="005E3076" w:rsidR="006A03B9">
        <w:rPr>
          <w:rFonts w:ascii="Times New Roman" w:hAnsi="Times New Roman" w:hint="default"/>
          <w:sz w:val="24"/>
          <w:szCs w:val="24"/>
        </w:rPr>
        <w:t>na úč</w:t>
      </w:r>
      <w:r w:rsidRPr="005E3076" w:rsidR="006A03B9">
        <w:rPr>
          <w:rFonts w:ascii="Times New Roman" w:hAnsi="Times New Roman" w:hint="default"/>
          <w:sz w:val="24"/>
          <w:szCs w:val="24"/>
        </w:rPr>
        <w:t>el vykoná</w:t>
      </w:r>
      <w:r w:rsidRPr="005E3076" w:rsidR="006A03B9">
        <w:rPr>
          <w:rFonts w:ascii="Times New Roman" w:hAnsi="Times New Roman" w:hint="default"/>
          <w:sz w:val="24"/>
          <w:szCs w:val="24"/>
        </w:rPr>
        <w:t>vania cestnej technickej kontroly</w:t>
      </w:r>
      <w:r w:rsidRPr="005E3076" w:rsidR="006A03B9">
        <w:rPr>
          <w:rFonts w:ascii="Times New Roman" w:hAnsi="Times New Roman"/>
          <w:sz w:val="24"/>
          <w:szCs w:val="24"/>
        </w:rPr>
        <w:t xml:space="preserve">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w:t>
      </w:r>
      <w:r w:rsidRPr="005E3076">
        <w:rPr>
          <w:rFonts w:ascii="Times New Roman" w:hAnsi="Times New Roman" w:hint="default"/>
          <w:sz w:val="24"/>
          <w:szCs w:val="24"/>
        </w:rPr>
        <w:t>r odborný</w:t>
      </w:r>
      <w:r w:rsidRPr="005E3076">
        <w:rPr>
          <w:rFonts w:ascii="Times New Roman" w:hAnsi="Times New Roman" w:hint="default"/>
          <w:sz w:val="24"/>
          <w:szCs w:val="24"/>
        </w:rPr>
        <w:t>ch vedomostí</w:t>
      </w:r>
      <w:r w:rsidRPr="005E3076">
        <w:rPr>
          <w:rFonts w:ascii="Times New Roman" w:hAnsi="Times New Roman" w:hint="default"/>
          <w:sz w:val="24"/>
          <w:szCs w:val="24"/>
        </w:rPr>
        <w:t>, 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w:t>
      </w:r>
      <w:r w:rsidRPr="005E3076" w:rsidR="0047657E">
        <w:rPr>
          <w:rFonts w:ascii="Times New Roman" w:hAnsi="Times New Roman"/>
          <w:sz w:val="24"/>
          <w:szCs w:val="24"/>
        </w:rPr>
        <w:t xml:space="preserve">cestnej </w:t>
      </w:r>
      <w:r w:rsidRPr="005E3076">
        <w:rPr>
          <w:rFonts w:ascii="Times New Roman" w:hAnsi="Times New Roman" w:hint="default"/>
          <w:sz w:val="24"/>
          <w:szCs w:val="24"/>
        </w:rPr>
        <w:t>technickej kontroly vzť</w:t>
      </w:r>
      <w:r w:rsidRPr="005E3076">
        <w:rPr>
          <w:rFonts w:ascii="Times New Roman" w:hAnsi="Times New Roman" w:hint="default"/>
          <w:sz w:val="24"/>
          <w:szCs w:val="24"/>
        </w:rPr>
        <w:t>ahujú</w:t>
      </w:r>
      <w:r w:rsidRPr="005E3076">
        <w:rPr>
          <w:rFonts w:ascii="Times New Roman" w:hAnsi="Times New Roman" w:hint="default"/>
          <w:sz w:val="24"/>
          <w:szCs w:val="24"/>
        </w:rPr>
        <w:t>cich sa na</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cestnou technickou kontrolou,</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kontrolou rozmerov a </w:t>
      </w:r>
      <w:r w:rsidRPr="005E3076">
        <w:rPr>
          <w:rFonts w:ascii="Times New Roman" w:hAnsi="Times New Roman" w:hint="default"/>
          <w:sz w:val="24"/>
          <w:szCs w:val="24"/>
        </w:rPr>
        <w:t>hmotností,</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w:t>
      </w:r>
      <w:r w:rsidRPr="005E3076">
        <w:rPr>
          <w:rFonts w:ascii="Times New Roman" w:hAnsi="Times New Roman" w:hint="default"/>
          <w:sz w:val="24"/>
          <w:szCs w:val="24"/>
        </w:rPr>
        <w:t xml:space="preserve"> sú</w:t>
      </w:r>
      <w:r w:rsidRPr="005E3076">
        <w:rPr>
          <w:rFonts w:ascii="Times New Roman" w:hAnsi="Times New Roman" w:hint="default"/>
          <w:sz w:val="24"/>
          <w:szCs w:val="24"/>
        </w:rPr>
        <w:t>visiace s </w:t>
      </w:r>
      <w:r w:rsidRPr="005E3076">
        <w:rPr>
          <w:rFonts w:ascii="Times New Roman" w:hAnsi="Times New Roman" w:hint="default"/>
          <w:sz w:val="24"/>
          <w:szCs w:val="24"/>
        </w:rPr>
        <w:t>kontrolou upevň</w:t>
      </w:r>
      <w:r w:rsidRPr="005E3076">
        <w:rPr>
          <w:rFonts w:ascii="Times New Roman" w:hAnsi="Times New Roman" w:hint="default"/>
          <w:sz w:val="24"/>
          <w:szCs w:val="24"/>
        </w:rPr>
        <w:t>ovania ná</w:t>
      </w:r>
      <w:r w:rsidRPr="005E3076">
        <w:rPr>
          <w:rFonts w:ascii="Times New Roman" w:hAnsi="Times New Roman" w:hint="default"/>
          <w:sz w:val="24"/>
          <w:szCs w:val="24"/>
        </w:rPr>
        <w:t>kladu,</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 xml:space="preserve">visiace s cestnou kontrolou </w:t>
      </w:r>
      <w:r w:rsidRPr="005E3076" w:rsidR="00822CF7">
        <w:rPr>
          <w:rFonts w:ascii="Times New Roman" w:hAnsi="Times New Roman" w:hint="default"/>
          <w:sz w:val="24"/>
          <w:szCs w:val="24"/>
        </w:rPr>
        <w:t>podľ</w:t>
      </w:r>
      <w:r w:rsidRPr="005E3076" w:rsidR="00822CF7">
        <w:rPr>
          <w:rFonts w:ascii="Times New Roman" w:hAnsi="Times New Roman" w:hint="default"/>
          <w:sz w:val="24"/>
          <w:szCs w:val="24"/>
        </w:rPr>
        <w:t>a osobitný</w:t>
      </w:r>
      <w:r w:rsidRPr="005E3076" w:rsidR="00822CF7">
        <w:rPr>
          <w:rFonts w:ascii="Times New Roman" w:hAnsi="Times New Roman" w:hint="default"/>
          <w:sz w:val="24"/>
          <w:szCs w:val="24"/>
        </w:rPr>
        <w:t>ch predpisov</w:t>
      </w:r>
      <w:r w:rsidRPr="005E3076">
        <w:rPr>
          <w:rFonts w:ascii="Times New Roman" w:hAnsi="Times New Roman"/>
          <w:sz w:val="24"/>
          <w:szCs w:val="24"/>
        </w:rPr>
        <w:t>,</w:t>
      </w:r>
      <w:r w:rsidR="00081626">
        <w:rPr>
          <w:rFonts w:ascii="Times New Roman" w:hAnsi="Times New Roman"/>
          <w:sz w:val="24"/>
          <w:szCs w:val="24"/>
          <w:vertAlign w:val="superscript"/>
        </w:rPr>
        <w:fldChar w:fldCharType="begin"/>
      </w:r>
      <w:r w:rsidR="00081626">
        <w:rPr>
          <w:rFonts w:ascii="Times New Roman" w:hAnsi="Times New Roman"/>
          <w:sz w:val="24"/>
          <w:szCs w:val="24"/>
          <w:vertAlign w:val="superscript"/>
        </w:rPr>
        <w:instrText xml:space="preserve"> NOTEREF _Ref497387498 \h </w:instrText>
      </w:r>
      <w:r w:rsidR="00081626">
        <w:rPr>
          <w:rFonts w:ascii="Times New Roman" w:hAnsi="Times New Roman"/>
          <w:sz w:val="24"/>
          <w:szCs w:val="24"/>
          <w:vertAlign w:val="superscript"/>
        </w:rPr>
        <w:fldChar w:fldCharType="separate"/>
      </w:r>
      <w:r w:rsidR="00081626">
        <w:rPr>
          <w:rFonts w:ascii="Times New Roman" w:hAnsi="Times New Roman"/>
          <w:sz w:val="24"/>
          <w:szCs w:val="24"/>
          <w:vertAlign w:val="superscript"/>
        </w:rPr>
        <w:t>56</w:t>
      </w:r>
      <w:r w:rsidR="00081626">
        <w:rPr>
          <w:rFonts w:ascii="Times New Roman" w:hAnsi="Times New Roman"/>
          <w:sz w:val="24"/>
          <w:szCs w:val="24"/>
          <w:vertAlign w:val="superscript"/>
        </w:rPr>
        <w:fldChar w:fldCharType="end"/>
      </w:r>
      <w:r w:rsidRPr="005E3076" w:rsidR="00822CF7">
        <w:rPr>
          <w:rFonts w:ascii="Times New Roman" w:hAnsi="Times New Roman"/>
          <w:sz w:val="24"/>
          <w:szCs w:val="24"/>
        </w:rPr>
        <w:t>)</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w:t>
      </w:r>
      <w:r w:rsidRPr="005E3076">
        <w:rPr>
          <w:rFonts w:ascii="Times New Roman" w:hAnsi="Times New Roman" w:hint="default"/>
          <w:sz w:val="24"/>
          <w:szCs w:val="24"/>
        </w:rPr>
        <w:t>kontrolou prepravy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vne predpisy sú</w:t>
      </w:r>
      <w:r w:rsidRPr="005E3076">
        <w:rPr>
          <w:rFonts w:ascii="Times New Roman" w:hAnsi="Times New Roman" w:hint="default"/>
          <w:sz w:val="24"/>
          <w:szCs w:val="24"/>
        </w:rPr>
        <w:t>visiace s kontrolou l</w:t>
      </w:r>
      <w:r w:rsidRPr="005E3076">
        <w:rPr>
          <w:rFonts w:ascii="Times New Roman" w:hAnsi="Times New Roman" w:hint="default"/>
          <w:sz w:val="24"/>
          <w:szCs w:val="24"/>
        </w:rPr>
        <w:t>icencie Spoloč</w:t>
      </w:r>
      <w:r w:rsidRPr="005E3076">
        <w:rPr>
          <w:rFonts w:ascii="Times New Roman" w:hAnsi="Times New Roman" w:hint="default"/>
          <w:sz w:val="24"/>
          <w:szCs w:val="24"/>
        </w:rPr>
        <w:t>enstva, prepravné</w:t>
      </w:r>
      <w:r w:rsidRPr="005E3076">
        <w:rPr>
          <w:rFonts w:ascii="Times New Roman" w:hAnsi="Times New Roman" w:hint="default"/>
          <w:sz w:val="24"/>
          <w:szCs w:val="24"/>
        </w:rPr>
        <w:t>ho povolenia alebo licencie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w:t>
      </w:r>
      <w:r w:rsidRPr="005E3076">
        <w:rPr>
          <w:rFonts w:ascii="Times New Roman" w:hAnsi="Times New Roman"/>
          <w:sz w:val="24"/>
          <w:szCs w:val="24"/>
          <w:lang w:eastAsia="sk-SK"/>
        </w:rPr>
        <w:t>,</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meranie a hodnotenie technické</w:t>
      </w:r>
      <w:r w:rsidRPr="005E3076">
        <w:rPr>
          <w:rFonts w:ascii="Times New Roman" w:hAnsi="Times New Roman" w:hint="default"/>
          <w:sz w:val="24"/>
          <w:szCs w:val="24"/>
        </w:rPr>
        <w:t>ho stavu vozidla, systé</w:t>
      </w:r>
      <w:r w:rsidRPr="005E3076">
        <w:rPr>
          <w:rFonts w:ascii="Times New Roman" w:hAnsi="Times New Roman" w:hint="default"/>
          <w:sz w:val="24"/>
          <w:szCs w:val="24"/>
        </w:rPr>
        <w:t>mu, komponentu alebo samostatnej technickej jednotky,</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sidR="00D90E29">
        <w:rPr>
          <w:rFonts w:ascii="Times New Roman" w:hAnsi="Times New Roman"/>
          <w:sz w:val="24"/>
          <w:szCs w:val="24"/>
        </w:rPr>
        <w:t xml:space="preserve">overenie </w:t>
      </w:r>
      <w:r w:rsidRPr="005E3076">
        <w:rPr>
          <w:rFonts w:ascii="Times New Roman" w:hAnsi="Times New Roman" w:hint="default"/>
          <w:sz w:val="24"/>
          <w:szCs w:val="24"/>
        </w:rPr>
        <w:t>a kalibrá</w:t>
      </w:r>
      <w:r w:rsidRPr="005E3076">
        <w:rPr>
          <w:rFonts w:ascii="Times New Roman" w:hAnsi="Times New Roman" w:hint="default"/>
          <w:sz w:val="24"/>
          <w:szCs w:val="24"/>
        </w:rPr>
        <w:t>ciu použí</w:t>
      </w:r>
      <w:r w:rsidRPr="005E3076">
        <w:rPr>
          <w:rFonts w:ascii="Times New Roman" w:hAnsi="Times New Roman" w:hint="default"/>
          <w:sz w:val="24"/>
          <w:szCs w:val="24"/>
        </w:rPr>
        <w:t>vaný</w:t>
      </w:r>
      <w:r w:rsidRPr="005E3076">
        <w:rPr>
          <w:rFonts w:ascii="Times New Roman" w:hAnsi="Times New Roman" w:hint="default"/>
          <w:sz w:val="24"/>
          <w:szCs w:val="24"/>
        </w:rPr>
        <w:t>ch zariadení,</w:t>
      </w:r>
    </w:p>
    <w:p w:rsidR="00EB550D" w:rsidRPr="005E3076" w:rsidP="00746526">
      <w:pPr>
        <w:pStyle w:val="Odstavecseseznamem"/>
        <w:numPr>
          <w:numId w:val="42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 xml:space="preserve">vedenie </w:t>
      </w: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Zí</w:t>
      </w:r>
      <w:r w:rsidRPr="005E3076">
        <w:rPr>
          <w:rFonts w:ascii="Times New Roman" w:hAnsi="Times New Roman" w:hint="default"/>
          <w:sz w:val="24"/>
          <w:szCs w:val="24"/>
        </w:rPr>
        <w:t>skaná</w:t>
      </w:r>
      <w:r w:rsidRPr="005E3076">
        <w:rPr>
          <w:rFonts w:ascii="Times New Roman" w:hAnsi="Times New Roman" w:hint="default"/>
          <w:sz w:val="24"/>
          <w:szCs w:val="24"/>
        </w:rPr>
        <w:t xml:space="preserve"> 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sa preukazuje skúš</w:t>
      </w:r>
      <w:r w:rsidRPr="005E3076">
        <w:rPr>
          <w:rFonts w:ascii="Times New Roman" w:hAnsi="Times New Roman" w:hint="default"/>
          <w:sz w:val="24"/>
          <w:szCs w:val="24"/>
        </w:rPr>
        <w:t>kou pred skúš</w:t>
      </w:r>
      <w:r w:rsidRPr="005E3076">
        <w:rPr>
          <w:rFonts w:ascii="Times New Roman" w:hAnsi="Times New Roman" w:hint="default"/>
          <w:sz w:val="24"/>
          <w:szCs w:val="24"/>
        </w:rPr>
        <w:t>obnou komisiou vymenovanou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obsahuje</w:t>
      </w:r>
    </w:p>
    <w:p w:rsidR="00EB550D" w:rsidRPr="005E3076" w:rsidP="00746526">
      <w:pPr>
        <w:pStyle w:val="Odstavecseseznamem"/>
        <w:numPr>
          <w:numId w:val="42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067186">
        <w:rPr>
          <w:rFonts w:ascii="Times New Roman" w:hAnsi="Times New Roman"/>
          <w:sz w:val="24"/>
          <w:szCs w:val="24"/>
        </w:rPr>
        <w:t xml:space="preserve">osoby </w:t>
      </w:r>
      <w:r w:rsidRPr="005E3076">
        <w:rPr>
          <w:rFonts w:ascii="Times New Roman" w:hAnsi="Times New Roman" w:hint="default"/>
          <w:sz w:val="24"/>
          <w:szCs w:val="24"/>
        </w:rPr>
        <w:t>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w:t>
      </w:r>
      <w:r w:rsidRPr="005E3076">
        <w:rPr>
          <w:rFonts w:ascii="Times New Roman" w:hAnsi="Times New Roman" w:hint="default"/>
          <w:sz w:val="24"/>
          <w:szCs w:val="24"/>
        </w:rPr>
        <w:t>echnickú</w:t>
      </w:r>
      <w:r w:rsidRPr="005E3076">
        <w:rPr>
          <w:rFonts w:ascii="Times New Roman" w:hAnsi="Times New Roman" w:hint="default"/>
          <w:sz w:val="24"/>
          <w:szCs w:val="24"/>
        </w:rPr>
        <w:t xml:space="preserve"> kontrolu,</w:t>
      </w:r>
    </w:p>
    <w:p w:rsidR="00EB550D" w:rsidRPr="005E3076" w:rsidP="00746526">
      <w:pPr>
        <w:pStyle w:val="Odstavecseseznamem"/>
        <w:numPr>
          <w:numId w:val="42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podľ</w:t>
      </w:r>
      <w:r w:rsidRPr="005E3076">
        <w:rPr>
          <w:rFonts w:ascii="Times New Roman" w:hAnsi="Times New Roman" w:hint="default"/>
          <w:sz w:val="24"/>
          <w:szCs w:val="24"/>
        </w:rPr>
        <w:t xml:space="preserve">a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_Ref383372632 \h </w:instrText>
      </w:r>
      <w:r w:rsidRPr="005E3076" w:rsidR="00C2686A">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157</w:t>
      </w:r>
      <w:r w:rsidRPr="005E3076" w:rsidR="00C2686A">
        <w:rPr>
          <w:rFonts w:ascii="Times New Roman" w:hAnsi="Times New Roman"/>
          <w:sz w:val="24"/>
          <w:szCs w:val="24"/>
        </w:rPr>
        <w:fldChar w:fldCharType="end"/>
      </w:r>
      <w:r w:rsidRPr="005E3076">
        <w:rPr>
          <w:rFonts w:ascii="Times New Roman" w:hAnsi="Times New Roman"/>
          <w:sz w:val="24"/>
          <w:szCs w:val="24"/>
        </w:rPr>
        <w:t xml:space="preserve"> ods. 3 fyzickej </w:t>
      </w:r>
      <w:r w:rsidRPr="005E3076" w:rsidR="00067186">
        <w:rPr>
          <w:rFonts w:ascii="Times New Roman" w:hAnsi="Times New Roman"/>
          <w:sz w:val="24"/>
          <w:szCs w:val="24"/>
        </w:rPr>
        <w:t>osoby</w:t>
      </w:r>
      <w:r w:rsidRPr="005E3076">
        <w:rPr>
          <w:rFonts w:ascii="Times New Roman" w:hAnsi="Times New Roman" w:hint="default"/>
          <w:sz w:val="24"/>
          <w:szCs w:val="24"/>
        </w:rPr>
        <w:t>, pre ktorú</w:t>
      </w:r>
      <w:r w:rsidRPr="005E3076">
        <w:rPr>
          <w:rFonts w:ascii="Times New Roman" w:hAnsi="Times New Roman" w:hint="default"/>
          <w:sz w:val="24"/>
          <w:szCs w:val="24"/>
        </w:rPr>
        <w:t xml:space="preserve"> sa ž</w:t>
      </w:r>
      <w:r w:rsidRPr="005E3076">
        <w:rPr>
          <w:rFonts w:ascii="Times New Roman" w:hAnsi="Times New Roman" w:hint="default"/>
          <w:sz w:val="24"/>
          <w:szCs w:val="24"/>
        </w:rPr>
        <w:t>iada prihlá</w:t>
      </w:r>
      <w:r w:rsidRPr="005E3076">
        <w:rPr>
          <w:rFonts w:ascii="Times New Roman" w:hAnsi="Times New Roman" w:hint="default"/>
          <w:sz w:val="24"/>
          <w:szCs w:val="24"/>
        </w:rPr>
        <w:t>senie na skúš</w:t>
      </w:r>
      <w:r w:rsidRPr="005E3076">
        <w:rPr>
          <w:rFonts w:ascii="Times New Roman" w:hAnsi="Times New Roman" w:hint="default"/>
          <w:sz w:val="24"/>
          <w:szCs w:val="24"/>
        </w:rPr>
        <w:t>ku,</w:t>
      </w:r>
      <w:r w:rsidRPr="005E3076" w:rsidR="00253258">
        <w:rPr>
          <w:rFonts w:ascii="Times New Roman" w:hAnsi="Times New Roman"/>
          <w:sz w:val="24"/>
          <w:szCs w:val="24"/>
        </w:rPr>
        <w:t xml:space="preserve"> a</w:t>
      </w:r>
    </w:p>
    <w:p w:rsidR="00EB550D" w:rsidRPr="005E3076" w:rsidP="00746526">
      <w:pPr>
        <w:pStyle w:val="Odstavecseseznamem"/>
        <w:numPr>
          <w:numId w:val="42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a doklady ustanovené</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w:instrText>
      </w:r>
      <w:r w:rsidRPr="005E3076" w:rsidR="00850ED1">
        <w:rPr>
          <w:rFonts w:ascii="Times New Roman" w:hAnsi="Times New Roman"/>
          <w:sz w:val="24"/>
          <w:szCs w:val="24"/>
        </w:rPr>
        <w:instrText xml:space="preserv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e)</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mož</w:t>
      </w:r>
      <w:r w:rsidRPr="005E3076">
        <w:rPr>
          <w:rFonts w:ascii="Times New Roman" w:hAnsi="Times New Roman" w:hint="default"/>
          <w:sz w:val="24"/>
          <w:szCs w:val="24"/>
        </w:rPr>
        <w:t>no zaradiť</w:t>
      </w:r>
      <w:r w:rsidRPr="005E3076">
        <w:rPr>
          <w:rFonts w:ascii="Times New Roman" w:hAnsi="Times New Roman" w:hint="default"/>
          <w:sz w:val="24"/>
          <w:szCs w:val="24"/>
        </w:rPr>
        <w:t xml:space="preserve"> fyzickú</w:t>
      </w:r>
      <w:r w:rsidRPr="005E3076">
        <w:rPr>
          <w:rFonts w:ascii="Times New Roman" w:hAnsi="Times New Roman" w:hint="default"/>
          <w:sz w:val="24"/>
          <w:szCs w:val="24"/>
        </w:rPr>
        <w:t xml:space="preserve"> osobu</w:t>
      </w:r>
      <w:r w:rsidRPr="005E3076" w:rsidR="0047657E">
        <w:rPr>
          <w:rFonts w:ascii="Times New Roman" w:hAnsi="Times New Roman"/>
          <w:sz w:val="24"/>
          <w:szCs w:val="24"/>
        </w:rPr>
        <w:t>,</w:t>
      </w:r>
      <w:r w:rsidRPr="005E3076">
        <w:rPr>
          <w:rFonts w:ascii="Times New Roman" w:hAnsi="Times New Roman" w:hint="default"/>
          <w:sz w:val="24"/>
          <w:szCs w:val="24"/>
        </w:rPr>
        <w:t xml:space="preserve"> len ak bola podaná</w:t>
      </w:r>
      <w:r w:rsidRPr="005E3076">
        <w:rPr>
          <w:rFonts w:ascii="Times New Roman" w:hAnsi="Times New Roman" w:hint="default"/>
          <w:sz w:val="24"/>
          <w:szCs w:val="24"/>
        </w:rPr>
        <w:t xml:space="preserve"> ú</w:t>
      </w:r>
      <w:r w:rsidRPr="005E3076">
        <w:rPr>
          <w:rFonts w:ascii="Times New Roman" w:hAnsi="Times New Roman" w:hint="default"/>
          <w:sz w:val="24"/>
          <w:szCs w:val="24"/>
        </w:rPr>
        <w:t>plná</w:t>
      </w:r>
      <w:r w:rsidRPr="005E3076">
        <w:rPr>
          <w:rFonts w:ascii="Times New Roman" w:hAnsi="Times New Roman" w:hint="default"/>
          <w:sz w:val="24"/>
          <w:szCs w:val="24"/>
        </w:rPr>
        <w:t xml:space="preserve"> zá</w:t>
      </w:r>
      <w:r w:rsidRPr="005E3076">
        <w:rPr>
          <w:rFonts w:ascii="Times New Roman" w:hAnsi="Times New Roman" w:hint="default"/>
          <w:sz w:val="24"/>
          <w:szCs w:val="24"/>
        </w:rPr>
        <w:t>vä</w:t>
      </w:r>
      <w:r w:rsidRPr="005E3076">
        <w:rPr>
          <w:rFonts w:ascii="Times New Roman" w:hAnsi="Times New Roman" w:hint="default"/>
          <w:sz w:val="24"/>
          <w:szCs w:val="24"/>
        </w:rPr>
        <w:t>zná</w:t>
      </w:r>
      <w:r w:rsidRPr="005E3076">
        <w:rPr>
          <w:rFonts w:ascii="Times New Roman" w:hAnsi="Times New Roman" w:hint="default"/>
          <w:sz w:val="24"/>
          <w:szCs w:val="24"/>
        </w:rPr>
        <w:t xml:space="preserve"> prihláš</w:t>
      </w:r>
      <w:r w:rsidRPr="005E3076">
        <w:rPr>
          <w:rFonts w:ascii="Times New Roman" w:hAnsi="Times New Roman" w:hint="default"/>
          <w:sz w:val="24"/>
          <w:szCs w:val="24"/>
        </w:rPr>
        <w:t>ka podľ</w:t>
      </w:r>
      <w:r w:rsidRPr="005E3076">
        <w:rPr>
          <w:rFonts w:ascii="Times New Roman" w:hAnsi="Times New Roman" w:hint="default"/>
          <w:sz w:val="24"/>
          <w:szCs w:val="24"/>
        </w:rPr>
        <w:t>a odseku 3.</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Termí</w:t>
      </w:r>
      <w:r w:rsidRPr="005E3076">
        <w:rPr>
          <w:rFonts w:ascii="Times New Roman" w:hAnsi="Times New Roman" w:hint="default"/>
          <w:sz w:val="24"/>
          <w:szCs w:val="24"/>
        </w:rPr>
        <w:t>n a miesto konania skúš</w:t>
      </w:r>
      <w:r w:rsidRPr="005E3076">
        <w:rPr>
          <w:rFonts w:ascii="Times New Roman" w:hAnsi="Times New Roman" w:hint="default"/>
          <w:sz w:val="24"/>
          <w:szCs w:val="24"/>
        </w:rPr>
        <w:t>ky z odbornej spô</w:t>
      </w:r>
      <w:r w:rsidRPr="005E3076">
        <w:rPr>
          <w:rFonts w:ascii="Times New Roman" w:hAnsi="Times New Roman" w:hint="default"/>
          <w:sz w:val="24"/>
          <w:szCs w:val="24"/>
        </w:rPr>
        <w:t>sobilosti určí</w:t>
      </w:r>
      <w:r w:rsidRPr="005E3076">
        <w:rPr>
          <w:rFonts w:ascii="Times New Roman" w:hAnsi="Times New Roman" w:hint="default"/>
          <w:sz w:val="24"/>
          <w:szCs w:val="24"/>
        </w:rPr>
        <w:t xml:space="preserv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tak, aby sa moh</w:t>
      </w:r>
      <w:r w:rsidRPr="005E3076">
        <w:rPr>
          <w:rFonts w:ascii="Times New Roman" w:hAnsi="Times New Roman" w:hint="default"/>
          <w:sz w:val="24"/>
          <w:szCs w:val="24"/>
        </w:rPr>
        <w:t>la vykonať</w:t>
      </w:r>
      <w:r w:rsidRPr="005E3076">
        <w:rPr>
          <w:rFonts w:ascii="Times New Roman" w:hAnsi="Times New Roman" w:hint="default"/>
          <w:sz w:val="24"/>
          <w:szCs w:val="24"/>
        </w:rPr>
        <w:t xml:space="preserve"> spravidla do 30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prihlá</w:t>
      </w:r>
      <w:r w:rsidRPr="005E3076">
        <w:rPr>
          <w:rFonts w:ascii="Times New Roman" w:hAnsi="Times New Roman" w:hint="default"/>
          <w:sz w:val="24"/>
          <w:szCs w:val="24"/>
        </w:rPr>
        <w:t>senia na skúš</w:t>
      </w:r>
      <w:r w:rsidRPr="005E3076">
        <w:rPr>
          <w:rFonts w:ascii="Times New Roman" w:hAnsi="Times New Roman" w:hint="default"/>
          <w:sz w:val="24"/>
          <w:szCs w:val="24"/>
        </w:rPr>
        <w:t>ku; termí</w:t>
      </w:r>
      <w:r w:rsidRPr="005E3076">
        <w:rPr>
          <w:rFonts w:ascii="Times New Roman" w:hAnsi="Times New Roman" w:hint="default"/>
          <w:sz w:val="24"/>
          <w:szCs w:val="24"/>
        </w:rPr>
        <w:t>n a </w:t>
      </w:r>
      <w:r w:rsidRPr="005E3076">
        <w:rPr>
          <w:rFonts w:ascii="Times New Roman" w:hAnsi="Times New Roman" w:hint="default"/>
          <w:sz w:val="24"/>
          <w:szCs w:val="24"/>
        </w:rPr>
        <w:t>miesto ozná</w:t>
      </w:r>
      <w:r w:rsidRPr="005E3076">
        <w:rPr>
          <w:rFonts w:ascii="Times New Roman" w:hAnsi="Times New Roman" w:hint="default"/>
          <w:sz w:val="24"/>
          <w:szCs w:val="24"/>
        </w:rPr>
        <w:t>mi osobe 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prostrední</w:t>
      </w:r>
      <w:r w:rsidRPr="005E3076">
        <w:rPr>
          <w:rFonts w:ascii="Times New Roman" w:hAnsi="Times New Roman" w:hint="default"/>
          <w:sz w:val="24"/>
          <w:szCs w:val="24"/>
        </w:rPr>
        <w:t>ctvom technickej služ</w:t>
      </w:r>
      <w:r w:rsidRPr="005E3076">
        <w:rPr>
          <w:rFonts w:ascii="Times New Roman" w:hAnsi="Times New Roman" w:hint="default"/>
          <w:sz w:val="24"/>
          <w:szCs w:val="24"/>
        </w:rPr>
        <w:t xml:space="preserve">by technickej kontroly </w:t>
      </w:r>
      <w:r w:rsidRPr="005E3076" w:rsidR="00430185">
        <w:rPr>
          <w:rFonts w:ascii="Times New Roman" w:hAnsi="Times New Roman" w:hint="default"/>
          <w:sz w:val="24"/>
          <w:szCs w:val="24"/>
        </w:rPr>
        <w:t>alebo prostrední</w:t>
      </w:r>
      <w:r w:rsidRPr="005E3076" w:rsidR="00430185">
        <w:rPr>
          <w:rFonts w:ascii="Times New Roman" w:hAnsi="Times New Roman" w:hint="default"/>
          <w:sz w:val="24"/>
          <w:szCs w:val="24"/>
        </w:rPr>
        <w:t>ctvom technickej služ</w:t>
      </w:r>
      <w:r w:rsidRPr="005E3076" w:rsidR="00430185">
        <w:rPr>
          <w:rFonts w:ascii="Times New Roman" w:hAnsi="Times New Roman" w:hint="default"/>
          <w:sz w:val="24"/>
          <w:szCs w:val="24"/>
        </w:rPr>
        <w:t>by emisnej kontroly</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fy</w:t>
      </w:r>
      <w:r w:rsidRPr="005E3076">
        <w:rPr>
          <w:rFonts w:ascii="Times New Roman" w:hAnsi="Times New Roman" w:hint="default"/>
          <w:sz w:val="24"/>
          <w:szCs w:val="24"/>
        </w:rPr>
        <w:t>zická</w:t>
      </w:r>
      <w:r w:rsidRPr="005E3076">
        <w:rPr>
          <w:rFonts w:ascii="Times New Roman" w:hAnsi="Times New Roman" w:hint="default"/>
          <w:sz w:val="24"/>
          <w:szCs w:val="24"/>
        </w:rPr>
        <w:t xml:space="preserve"> osoba po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nevyhovela z niektorej č</w:t>
      </w:r>
      <w:r w:rsidRPr="005E3076">
        <w:rPr>
          <w:rFonts w:ascii="Times New Roman" w:hAnsi="Times New Roman" w:hint="default"/>
          <w:sz w:val="24"/>
          <w:szCs w:val="24"/>
        </w:rPr>
        <w:t>asti skúš</w:t>
      </w:r>
      <w:r w:rsidRPr="005E3076">
        <w:rPr>
          <w:rFonts w:ascii="Times New Roman" w:hAnsi="Times New Roman" w:hint="default"/>
          <w:sz w:val="24"/>
          <w:szCs w:val="24"/>
        </w:rPr>
        <w:t>ky z odbornej spô</w:t>
      </w:r>
      <w:r w:rsidRPr="005E3076">
        <w:rPr>
          <w:rFonts w:ascii="Times New Roman" w:hAnsi="Times New Roman" w:hint="default"/>
          <w:sz w:val="24"/>
          <w:szCs w:val="24"/>
        </w:rPr>
        <w:t>sobilosti, môž</w:t>
      </w:r>
      <w:r w:rsidRPr="005E3076">
        <w:rPr>
          <w:rFonts w:ascii="Times New Roman" w:hAnsi="Times New Roman" w:hint="default"/>
          <w:sz w:val="24"/>
          <w:szCs w:val="24"/>
        </w:rPr>
        <w:t>e skúš</w:t>
      </w:r>
      <w:r w:rsidRPr="005E3076">
        <w:rPr>
          <w:rFonts w:ascii="Times New Roman" w:hAnsi="Times New Roman" w:hint="default"/>
          <w:sz w:val="24"/>
          <w:szCs w:val="24"/>
        </w:rPr>
        <w:t>ku opakovať</w:t>
      </w:r>
      <w:r w:rsidRPr="005E3076">
        <w:rPr>
          <w:rFonts w:ascii="Times New Roman" w:hAnsi="Times New Roman" w:hint="default"/>
          <w:sz w:val="24"/>
          <w:szCs w:val="24"/>
        </w:rPr>
        <w:t xml:space="preserve"> jedenkrá</w:t>
      </w:r>
      <w:r w:rsidRPr="005E3076">
        <w:rPr>
          <w:rFonts w:ascii="Times New Roman" w:hAnsi="Times New Roman" w:hint="default"/>
          <w:sz w:val="24"/>
          <w:szCs w:val="24"/>
        </w:rPr>
        <w:t>t, prič</w:t>
      </w:r>
      <w:r w:rsidRPr="005E3076">
        <w:rPr>
          <w:rFonts w:ascii="Times New Roman" w:hAnsi="Times New Roman" w:hint="default"/>
          <w:sz w:val="24"/>
          <w:szCs w:val="24"/>
        </w:rPr>
        <w:t>om opakovaná</w:t>
      </w:r>
      <w:r w:rsidRPr="005E3076">
        <w:rPr>
          <w:rFonts w:ascii="Times New Roman" w:hAnsi="Times New Roman" w:hint="default"/>
          <w:sz w:val="24"/>
          <w:szCs w:val="24"/>
        </w:rPr>
        <w:t xml:space="preserve"> skúš</w:t>
      </w:r>
      <w:r w:rsidRPr="005E3076">
        <w:rPr>
          <w:rFonts w:ascii="Times New Roman" w:hAnsi="Times New Roman" w:hint="default"/>
          <w:sz w:val="24"/>
          <w:szCs w:val="24"/>
        </w:rPr>
        <w:t>ka sa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najskô</w:t>
      </w:r>
      <w:r w:rsidRPr="005E3076">
        <w:rPr>
          <w:rFonts w:ascii="Times New Roman" w:hAnsi="Times New Roman" w:hint="default"/>
          <w:sz w:val="24"/>
          <w:szCs w:val="24"/>
        </w:rPr>
        <w:t>r po siedmich dň</w:t>
      </w:r>
      <w:r w:rsidRPr="005E3076">
        <w:rPr>
          <w:rFonts w:ascii="Times New Roman" w:hAnsi="Times New Roman" w:hint="default"/>
          <w:sz w:val="24"/>
          <w:szCs w:val="24"/>
        </w:rPr>
        <w:t>och odo dň</w:t>
      </w:r>
      <w:r w:rsidRPr="005E3076">
        <w:rPr>
          <w:rFonts w:ascii="Times New Roman" w:hAnsi="Times New Roman" w:hint="default"/>
          <w:sz w:val="24"/>
          <w:szCs w:val="24"/>
        </w:rPr>
        <w:t>a nezlož</w:t>
      </w:r>
      <w:r w:rsidRPr="005E3076">
        <w:rPr>
          <w:rFonts w:ascii="Times New Roman" w:hAnsi="Times New Roman" w:hint="default"/>
          <w:sz w:val="24"/>
          <w:szCs w:val="24"/>
        </w:rPr>
        <w:t>enia skú</w:t>
      </w:r>
      <w:r w:rsidRPr="005E3076">
        <w:rPr>
          <w:rFonts w:ascii="Times New Roman" w:hAnsi="Times New Roman" w:hint="default"/>
          <w:sz w:val="24"/>
          <w:szCs w:val="24"/>
        </w:rPr>
        <w:t>š</w:t>
      </w:r>
      <w:r w:rsidRPr="005E3076">
        <w:rPr>
          <w:rFonts w:ascii="Times New Roman" w:hAnsi="Times New Roman" w:hint="default"/>
          <w:sz w:val="24"/>
          <w:szCs w:val="24"/>
        </w:rPr>
        <w:t>ky. Ak fyzická</w:t>
      </w:r>
      <w:r w:rsidRPr="005E3076">
        <w:rPr>
          <w:rFonts w:ascii="Times New Roman" w:hAnsi="Times New Roman" w:hint="default"/>
          <w:sz w:val="24"/>
          <w:szCs w:val="24"/>
        </w:rPr>
        <w:t xml:space="preserve"> osoba nevyhovela ani pri opakovanej skúš</w:t>
      </w:r>
      <w:r w:rsidRPr="005E3076">
        <w:rPr>
          <w:rFonts w:ascii="Times New Roman" w:hAnsi="Times New Roman" w:hint="default"/>
          <w:sz w:val="24"/>
          <w:szCs w:val="24"/>
        </w:rPr>
        <w:t>ke alebo tú</w:t>
      </w:r>
      <w:r w:rsidRPr="005E3076">
        <w:rPr>
          <w:rFonts w:ascii="Times New Roman" w:hAnsi="Times New Roman" w:hint="default"/>
          <w:sz w:val="24"/>
          <w:szCs w:val="24"/>
        </w:rPr>
        <w:t>to skúš</w:t>
      </w:r>
      <w:r w:rsidRPr="005E3076">
        <w:rPr>
          <w:rFonts w:ascii="Times New Roman" w:hAnsi="Times New Roman" w:hint="default"/>
          <w:sz w:val="24"/>
          <w:szCs w:val="24"/>
        </w:rPr>
        <w:t>ku nevykonala do š</w:t>
      </w:r>
      <w:r w:rsidRPr="005E3076">
        <w:rPr>
          <w:rFonts w:ascii="Times New Roman" w:hAnsi="Times New Roman" w:hint="default"/>
          <w:sz w:val="24"/>
          <w:szCs w:val="24"/>
        </w:rPr>
        <w:t>iestich mesiacov odo dň</w:t>
      </w:r>
      <w:r w:rsidRPr="005E3076">
        <w:rPr>
          <w:rFonts w:ascii="Times New Roman" w:hAnsi="Times New Roman" w:hint="default"/>
          <w:sz w:val="24"/>
          <w:szCs w:val="24"/>
        </w:rPr>
        <w:t>a vykonania neú</w:t>
      </w:r>
      <w:r w:rsidRPr="005E3076">
        <w:rPr>
          <w:rFonts w:ascii="Times New Roman" w:hAnsi="Times New Roman" w:hint="default"/>
          <w:sz w:val="24"/>
          <w:szCs w:val="24"/>
        </w:rPr>
        <w:t>speš</w:t>
      </w:r>
      <w:r w:rsidRPr="005E3076">
        <w:rPr>
          <w:rFonts w:ascii="Times New Roman" w:hAnsi="Times New Roman" w:hint="default"/>
          <w:sz w:val="24"/>
          <w:szCs w:val="24"/>
        </w:rPr>
        <w:t>nej skúš</w:t>
      </w:r>
      <w:r w:rsidRPr="005E3076">
        <w:rPr>
          <w:rFonts w:ascii="Times New Roman" w:hAnsi="Times New Roman" w:hint="default"/>
          <w:sz w:val="24"/>
          <w:szCs w:val="24"/>
        </w:rPr>
        <w:t>ky, ď</w:t>
      </w:r>
      <w:r w:rsidRPr="005E3076">
        <w:rPr>
          <w:rFonts w:ascii="Times New Roman" w:hAnsi="Times New Roman" w:hint="default"/>
          <w:sz w:val="24"/>
          <w:szCs w:val="24"/>
        </w:rPr>
        <w:t>alš</w:t>
      </w:r>
      <w:r w:rsidRPr="005E3076">
        <w:rPr>
          <w:rFonts w:ascii="Times New Roman" w:hAnsi="Times New Roman" w:hint="default"/>
          <w:sz w:val="24"/>
          <w:szCs w:val="24"/>
        </w:rPr>
        <w:t>iu skúš</w:t>
      </w:r>
      <w:r w:rsidRPr="005E3076">
        <w:rPr>
          <w:rFonts w:ascii="Times New Roman" w:hAnsi="Times New Roman" w:hint="default"/>
          <w:sz w:val="24"/>
          <w:szCs w:val="24"/>
        </w:rPr>
        <w:t>ku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fyzická</w:t>
      </w:r>
      <w:r w:rsidRPr="005E3076">
        <w:rPr>
          <w:rFonts w:ascii="Times New Roman" w:hAnsi="Times New Roman" w:hint="default"/>
          <w:sz w:val="24"/>
          <w:szCs w:val="24"/>
        </w:rPr>
        <w:t xml:space="preserve"> osoba po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alebo doš</w:t>
      </w:r>
      <w:r w:rsidRPr="005E3076">
        <w:rPr>
          <w:rFonts w:ascii="Times New Roman" w:hAnsi="Times New Roman" w:hint="default"/>
          <w:sz w:val="24"/>
          <w:szCs w:val="24"/>
        </w:rPr>
        <w:t>koľ</w:t>
      </w:r>
      <w:r w:rsidRPr="005E3076">
        <w:rPr>
          <w:rFonts w:ascii="Times New Roman" w:hAnsi="Times New Roman" w:hint="default"/>
          <w:sz w:val="24"/>
          <w:szCs w:val="24"/>
        </w:rPr>
        <w:t>ovacieho kurzu preukáž</w:t>
      </w:r>
      <w:r w:rsidRPr="005E3076">
        <w:rPr>
          <w:rFonts w:ascii="Times New Roman" w:hAnsi="Times New Roman" w:hint="default"/>
          <w:sz w:val="24"/>
          <w:szCs w:val="24"/>
        </w:rPr>
        <w:t>e, ž</w:t>
      </w:r>
      <w:r w:rsidRPr="005E3076">
        <w:rPr>
          <w:rFonts w:ascii="Times New Roman" w:hAnsi="Times New Roman" w:hint="default"/>
          <w:sz w:val="24"/>
          <w:szCs w:val="24"/>
        </w:rPr>
        <w:t>e sa zo zá</w:t>
      </w:r>
      <w:r w:rsidRPr="005E3076">
        <w:rPr>
          <w:rFonts w:ascii="Times New Roman" w:hAnsi="Times New Roman" w:hint="default"/>
          <w:sz w:val="24"/>
          <w:szCs w:val="24"/>
        </w:rPr>
        <w:t>važ</w:t>
      </w:r>
      <w:r w:rsidRPr="005E3076">
        <w:rPr>
          <w:rFonts w:ascii="Times New Roman" w:hAnsi="Times New Roman" w:hint="default"/>
          <w:sz w:val="24"/>
          <w:szCs w:val="24"/>
        </w:rPr>
        <w:t>ný</w:t>
      </w:r>
      <w:r w:rsidRPr="005E3076">
        <w:rPr>
          <w:rFonts w:ascii="Times New Roman" w:hAnsi="Times New Roman" w:hint="default"/>
          <w:sz w:val="24"/>
          <w:szCs w:val="24"/>
        </w:rPr>
        <w:t>ch dô</w:t>
      </w:r>
      <w:r w:rsidRPr="005E3076">
        <w:rPr>
          <w:rFonts w:ascii="Times New Roman" w:hAnsi="Times New Roman" w:hint="default"/>
          <w:sz w:val="24"/>
          <w:szCs w:val="24"/>
        </w:rPr>
        <w:t>vodov nemôž</w:t>
      </w:r>
      <w:r w:rsidRPr="005E3076">
        <w:rPr>
          <w:rFonts w:ascii="Times New Roman" w:hAnsi="Times New Roman" w:hint="default"/>
          <w:sz w:val="24"/>
          <w:szCs w:val="24"/>
        </w:rPr>
        <w:t>e zúč</w:t>
      </w:r>
      <w:r w:rsidRPr="005E3076">
        <w:rPr>
          <w:rFonts w:ascii="Times New Roman" w:hAnsi="Times New Roman" w:hint="default"/>
          <w:sz w:val="24"/>
          <w:szCs w:val="24"/>
        </w:rPr>
        <w:t>astniť</w:t>
      </w:r>
      <w:r w:rsidRPr="005E3076">
        <w:rPr>
          <w:rFonts w:ascii="Times New Roman" w:hAnsi="Times New Roman" w:hint="default"/>
          <w:sz w:val="24"/>
          <w:szCs w:val="24"/>
        </w:rPr>
        <w:t xml:space="preserve"> na skúš</w:t>
      </w:r>
      <w:r w:rsidRPr="005E3076">
        <w:rPr>
          <w:rFonts w:ascii="Times New Roman" w:hAnsi="Times New Roman" w:hint="default"/>
          <w:sz w:val="24"/>
          <w:szCs w:val="24"/>
        </w:rPr>
        <w:t>ke z odbornej spô</w:t>
      </w:r>
      <w:r w:rsidRPr="005E3076">
        <w:rPr>
          <w:rFonts w:ascii="Times New Roman" w:hAnsi="Times New Roman" w:hint="default"/>
          <w:sz w:val="24"/>
          <w:szCs w:val="24"/>
        </w:rPr>
        <w:t>sobilosti v urč</w:t>
      </w:r>
      <w:r w:rsidRPr="005E3076">
        <w:rPr>
          <w:rFonts w:ascii="Times New Roman" w:hAnsi="Times New Roman" w:hint="default"/>
          <w:sz w:val="24"/>
          <w:szCs w:val="24"/>
        </w:rPr>
        <w:t>enom termí</w:t>
      </w:r>
      <w:r w:rsidRPr="005E3076">
        <w:rPr>
          <w:rFonts w:ascii="Times New Roman" w:hAnsi="Times New Roman" w:hint="default"/>
          <w:sz w:val="24"/>
          <w:szCs w:val="24"/>
        </w:rPr>
        <w:t>ne,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môž</w:t>
      </w:r>
      <w:r w:rsidRPr="005E3076">
        <w:rPr>
          <w:rFonts w:ascii="Times New Roman" w:hAnsi="Times New Roman" w:hint="default"/>
          <w:sz w:val="24"/>
          <w:szCs w:val="24"/>
        </w:rPr>
        <w:t>e urč</w:t>
      </w:r>
      <w:r w:rsidRPr="005E3076">
        <w:rPr>
          <w:rFonts w:ascii="Times New Roman" w:hAnsi="Times New Roman" w:hint="default"/>
          <w:sz w:val="24"/>
          <w:szCs w:val="24"/>
        </w:rPr>
        <w:t>iť</w:t>
      </w:r>
      <w:r w:rsidRPr="005E3076">
        <w:rPr>
          <w:rFonts w:ascii="Times New Roman" w:hAnsi="Times New Roman" w:hint="default"/>
          <w:sz w:val="24"/>
          <w:szCs w:val="24"/>
        </w:rPr>
        <w:t xml:space="preserve"> nový</w:t>
      </w:r>
      <w:r w:rsidRPr="005E3076">
        <w:rPr>
          <w:rFonts w:ascii="Times New Roman" w:hAnsi="Times New Roman" w:hint="default"/>
          <w:sz w:val="24"/>
          <w:szCs w:val="24"/>
        </w:rPr>
        <w:t xml:space="preserve"> termí</w:t>
      </w:r>
      <w:r w:rsidRPr="005E3076">
        <w:rPr>
          <w:rFonts w:ascii="Times New Roman" w:hAnsi="Times New Roman" w:hint="default"/>
          <w:sz w:val="24"/>
          <w:szCs w:val="24"/>
        </w:rPr>
        <w:t>n skúš</w:t>
      </w:r>
      <w:r w:rsidRPr="005E3076">
        <w:rPr>
          <w:rFonts w:ascii="Times New Roman" w:hAnsi="Times New Roman" w:hint="default"/>
          <w:sz w:val="24"/>
          <w:szCs w:val="24"/>
        </w:rPr>
        <w:t>ky; ak</w:t>
      </w:r>
      <w:r w:rsidRPr="005E3076" w:rsidR="00E53806">
        <w:rPr>
          <w:rFonts w:ascii="Times New Roman" w:hAnsi="Times New Roman"/>
          <w:sz w:val="24"/>
          <w:szCs w:val="24"/>
        </w:rPr>
        <w:t> </w:t>
      </w:r>
      <w:r w:rsidRPr="005E3076">
        <w:rPr>
          <w:rFonts w:ascii="Times New Roman" w:hAnsi="Times New Roman" w:hint="default"/>
          <w:sz w:val="24"/>
          <w:szCs w:val="24"/>
        </w:rPr>
        <w:t>sa ani v urč</w:t>
      </w:r>
      <w:r w:rsidRPr="005E3076">
        <w:rPr>
          <w:rFonts w:ascii="Times New Roman" w:hAnsi="Times New Roman" w:hint="default"/>
          <w:sz w:val="24"/>
          <w:szCs w:val="24"/>
        </w:rPr>
        <w:t>enom termí</w:t>
      </w:r>
      <w:r w:rsidRPr="005E3076">
        <w:rPr>
          <w:rFonts w:ascii="Times New Roman" w:hAnsi="Times New Roman" w:hint="default"/>
          <w:sz w:val="24"/>
          <w:szCs w:val="24"/>
        </w:rPr>
        <w:t>ne na skúš</w:t>
      </w:r>
      <w:r w:rsidRPr="005E3076">
        <w:rPr>
          <w:rFonts w:ascii="Times New Roman" w:hAnsi="Times New Roman" w:hint="default"/>
          <w:sz w:val="24"/>
          <w:szCs w:val="24"/>
        </w:rPr>
        <w:t>ke nezúč</w:t>
      </w:r>
      <w:r w:rsidRPr="005E3076">
        <w:rPr>
          <w:rFonts w:ascii="Times New Roman" w:hAnsi="Times New Roman" w:hint="default"/>
          <w:sz w:val="24"/>
          <w:szCs w:val="24"/>
        </w:rPr>
        <w:t>astní</w:t>
      </w:r>
      <w:r w:rsidRPr="005E3076">
        <w:rPr>
          <w:rFonts w:ascii="Times New Roman" w:hAnsi="Times New Roman" w:hint="default"/>
          <w:sz w:val="24"/>
          <w:szCs w:val="24"/>
        </w:rPr>
        <w:t>, ď</w:t>
      </w:r>
      <w:r w:rsidRPr="005E3076">
        <w:rPr>
          <w:rFonts w:ascii="Times New Roman" w:hAnsi="Times New Roman" w:hint="default"/>
          <w:sz w:val="24"/>
          <w:szCs w:val="24"/>
        </w:rPr>
        <w:t>alš</w:t>
      </w:r>
      <w:r w:rsidRPr="005E3076">
        <w:rPr>
          <w:rFonts w:ascii="Times New Roman" w:hAnsi="Times New Roman" w:hint="default"/>
          <w:sz w:val="24"/>
          <w:szCs w:val="24"/>
        </w:rPr>
        <w:t>iu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môž</w:t>
      </w:r>
      <w:r w:rsidRPr="005E3076">
        <w:rPr>
          <w:rFonts w:ascii="Times New Roman" w:hAnsi="Times New Roman" w:hint="default"/>
          <w:sz w:val="24"/>
          <w:szCs w:val="24"/>
        </w:rPr>
        <w:t>e vykonať</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po opä</w:t>
      </w:r>
      <w:r w:rsidRPr="005E3076">
        <w:rPr>
          <w:rFonts w:ascii="Times New Roman" w:hAnsi="Times New Roman" w:hint="default"/>
          <w:sz w:val="24"/>
          <w:szCs w:val="24"/>
        </w:rPr>
        <w:t>tovnom 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4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skúš</w:t>
      </w:r>
      <w:r w:rsidRPr="005E3076">
        <w:rPr>
          <w:rFonts w:ascii="Times New Roman" w:hAnsi="Times New Roman" w:hint="default"/>
          <w:sz w:val="24"/>
          <w:szCs w:val="24"/>
        </w:rPr>
        <w:t>ok z odbornej spô</w:t>
      </w:r>
      <w:r w:rsidRPr="005E3076">
        <w:rPr>
          <w:rFonts w:ascii="Times New Roman" w:hAnsi="Times New Roman" w:hint="default"/>
          <w:sz w:val="24"/>
          <w:szCs w:val="24"/>
        </w:rPr>
        <w:t>sobilosti, ich obsah a rozsah, spô</w:t>
      </w:r>
      <w:r w:rsidRPr="005E3076">
        <w:rPr>
          <w:rFonts w:ascii="Times New Roman" w:hAnsi="Times New Roman" w:hint="default"/>
          <w:sz w:val="24"/>
          <w:szCs w:val="24"/>
        </w:rPr>
        <w:t>sob hodnotenia a zapisovania, vedeni</w:t>
      </w:r>
      <w:r w:rsidRPr="005E3076" w:rsidR="001645B8">
        <w:rPr>
          <w:rFonts w:ascii="Times New Roman" w:hAnsi="Times New Roman"/>
          <w:sz w:val="24"/>
          <w:szCs w:val="24"/>
        </w:rPr>
        <w:t>e</w:t>
      </w:r>
      <w:r w:rsidRPr="005E3076">
        <w:rPr>
          <w:rFonts w:ascii="Times New Roman" w:hAnsi="Times New Roman" w:hint="default"/>
          <w:sz w:val="24"/>
          <w:szCs w:val="24"/>
        </w:rPr>
        <w:t xml:space="preserv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w:t>
      </w:r>
      <w:r w:rsidRPr="005E3076">
        <w:rPr>
          <w:rFonts w:ascii="Times New Roman" w:hAnsi="Times New Roman" w:hint="default"/>
          <w:sz w:val="24"/>
          <w:szCs w:val="24"/>
        </w:rPr>
        <w:t xml:space="preserve">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 xml:space="preserve">jej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ustanov</w:t>
      </w:r>
      <w:r w:rsidRPr="005E3076" w:rsidR="00633887">
        <w:rPr>
          <w:rFonts w:ascii="Times New Roman" w:hAnsi="Times New Roman"/>
          <w:sz w:val="24"/>
          <w:szCs w:val="24"/>
        </w:rPr>
        <w:t>ia</w:t>
      </w:r>
      <w:r w:rsidRPr="005E3076">
        <w:rPr>
          <w:rFonts w:ascii="Times New Roman" w:hAnsi="Times New Roman"/>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w:t>
      </w:r>
      <w:r w:rsidRPr="005E3076" w:rsidR="00633887">
        <w:rPr>
          <w:rFonts w:ascii="Times New Roman" w:hAnsi="Times New Roman"/>
          <w:sz w:val="24"/>
          <w:szCs w:val="24"/>
        </w:rPr>
        <w:t>ie</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633887">
        <w:rPr>
          <w:rFonts w:ascii="Times New Roman" w:hAnsi="Times New Roman"/>
          <w:sz w:val="24"/>
          <w:szCs w:val="24"/>
        </w:rPr>
        <w:t>e</w:t>
      </w:r>
      <w:r w:rsidRPr="005E3076" w:rsidR="00D23056">
        <w:rPr>
          <w:rFonts w:ascii="Times New Roman" w:hAnsi="Times New Roman"/>
          <w:sz w:val="24"/>
          <w:szCs w:val="24"/>
        </w:rPr>
        <w:t xml:space="preserve"> predpis</w:t>
      </w:r>
      <w:r w:rsidRPr="005E3076" w:rsidR="00633887">
        <w:rPr>
          <w:rFonts w:ascii="Times New Roman" w:hAnsi="Times New Roman"/>
          <w:sz w:val="24"/>
          <w:szCs w:val="24"/>
        </w:rPr>
        <w:t>y</w:t>
      </w:r>
      <w:r w:rsidRPr="005E3076">
        <w:rPr>
          <w:rFonts w:ascii="Times New Roman" w:hAnsi="Times New Roman"/>
          <w:sz w:val="24"/>
          <w:szCs w:val="24"/>
        </w:rPr>
        <w:t xml:space="preserve"> </w:t>
      </w:r>
      <w:r w:rsidRPr="005E3076" w:rsidR="00850ED1">
        <w:rPr>
          <w:rFonts w:ascii="Times New Roman" w:hAnsi="Times New Roman" w:hint="default"/>
          <w:sz w:val="24"/>
          <w:szCs w:val="24"/>
        </w:rPr>
        <w:t>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 xml:space="preserve">sm. e) </w:t>
      </w:r>
      <w:r w:rsidRPr="005E3076">
        <w:rPr>
          <w:rFonts w:ascii="Times New Roman" w:hAnsi="Times New Roman"/>
          <w:sz w:val="24"/>
          <w:szCs w:val="24"/>
        </w:rPr>
        <w:t>a </w:t>
      </w:r>
      <w:r w:rsidRPr="005E3076">
        <w:rPr>
          <w:rFonts w:ascii="Times New Roman" w:hAnsi="Times New Roman" w:hint="default"/>
          <w:sz w:val="24"/>
          <w:szCs w:val="24"/>
        </w:rPr>
        <w:t>skúš</w:t>
      </w:r>
      <w:r w:rsidRPr="005E3076">
        <w:rPr>
          <w:rFonts w:ascii="Times New Roman" w:hAnsi="Times New Roman" w:hint="default"/>
          <w:sz w:val="24"/>
          <w:szCs w:val="24"/>
        </w:rPr>
        <w:t>obný</w:t>
      </w:r>
      <w:r w:rsidRPr="005E3076">
        <w:rPr>
          <w:rFonts w:ascii="Times New Roman" w:hAnsi="Times New Roman" w:hint="default"/>
          <w:sz w:val="24"/>
          <w:szCs w:val="24"/>
        </w:rPr>
        <w:t xml:space="preserve"> poriadok vydaný</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EB550D">
      <w:pPr>
        <w:bidi w:val="0"/>
        <w:spacing w:after="0" w:line="240" w:lineRule="auto"/>
        <w:outlineLvl w:val="1"/>
        <w:rPr>
          <w:rFonts w:ascii="Times New Roman" w:hAnsi="Times New Roman"/>
          <w:b/>
          <w:caps/>
          <w:sz w:val="24"/>
          <w:szCs w:val="24"/>
          <w:lang w:eastAsia="sk-SK"/>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Tretia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technická kontrola </w:t>
      </w:r>
    </w:p>
    <w:p w:rsidR="00EB550D" w:rsidRPr="005E3076" w:rsidP="00EB550D">
      <w:pPr>
        <w:pStyle w:val="Odstavecseseznamem"/>
        <w:tabs>
          <w:tab w:val="left" w:pos="1134"/>
        </w:tabs>
        <w:bidi w:val="0"/>
        <w:spacing w:after="0" w:line="240" w:lineRule="auto"/>
        <w:ind w:left="0"/>
        <w:rPr>
          <w:rFonts w:ascii="Times New Roman" w:hAnsi="Times New Roman"/>
          <w:strike/>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5" w:name="_Ref47536068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104</w:t>
      </w:r>
      <w:r w:rsidRPr="005E3076">
        <w:rPr>
          <w:rFonts w:ascii="Times New Roman" w:hAnsi="Times New Roman"/>
          <w:sz w:val="24"/>
          <w:szCs w:val="24"/>
        </w:rPr>
        <w:fldChar w:fldCharType="end"/>
      </w:r>
      <w:bookmarkEnd w:id="125"/>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Stanica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7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Stanica technickej kontroly je pracovisko š</w:t>
      </w:r>
      <w:r w:rsidRPr="005E3076">
        <w:rPr>
          <w:rFonts w:ascii="Times New Roman" w:hAnsi="Times New Roman" w:hint="default"/>
          <w:sz w:val="24"/>
          <w:szCs w:val="24"/>
        </w:rPr>
        <w:t>pecializované</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 xml:space="preserve">vanie </w:t>
      </w:r>
      <w:r w:rsidRPr="005E3076" w:rsidR="007C1D4E">
        <w:rPr>
          <w:rFonts w:ascii="Times New Roman" w:hAnsi="Times New Roman"/>
          <w:sz w:val="24"/>
          <w:szCs w:val="24"/>
        </w:rPr>
        <w:t>technickej kontroly</w:t>
      </w:r>
      <w:r w:rsidRPr="005E3076">
        <w:rPr>
          <w:rFonts w:ascii="Times New Roman" w:hAnsi="Times New Roman" w:hint="default"/>
          <w:sz w:val="24"/>
          <w:szCs w:val="24"/>
        </w:rPr>
        <w:t>,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zriadené</w:t>
      </w:r>
      <w:r w:rsidRPr="005E3076">
        <w:rPr>
          <w:rFonts w:ascii="Times New Roman" w:hAnsi="Times New Roman" w:hint="default"/>
          <w:sz w:val="24"/>
          <w:szCs w:val="24"/>
        </w:rPr>
        <w:t xml:space="preserve"> ako </w:t>
      </w:r>
    </w:p>
    <w:p w:rsidR="00EB550D" w:rsidRPr="005E3076" w:rsidP="00746526">
      <w:pPr>
        <w:pStyle w:val="Odstavecseseznamem"/>
        <w:numPr>
          <w:numId w:val="17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stacioná</w:t>
      </w:r>
      <w:r w:rsidRPr="005E3076">
        <w:rPr>
          <w:rFonts w:ascii="Times New Roman" w:hAnsi="Times New Roman" w:hint="default"/>
          <w:sz w:val="24"/>
          <w:szCs w:val="24"/>
        </w:rPr>
        <w:t xml:space="preserve">rna stanica technickej kontroly alebo </w:t>
      </w:r>
    </w:p>
    <w:p w:rsidR="00EB550D" w:rsidRPr="005E3076" w:rsidP="00746526">
      <w:pPr>
        <w:pStyle w:val="Odstavecseseznamem"/>
        <w:numPr>
          <w:numId w:val="17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mobilná</w:t>
      </w:r>
      <w:r w:rsidRPr="005E3076">
        <w:rPr>
          <w:rFonts w:ascii="Times New Roman" w:hAnsi="Times New Roman" w:hint="default"/>
          <w:sz w:val="24"/>
          <w:szCs w:val="24"/>
        </w:rPr>
        <w:t xml:space="preserve"> stanica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7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Stanica tech</w:t>
      </w:r>
      <w:r w:rsidRPr="005E3076">
        <w:rPr>
          <w:rFonts w:ascii="Times New Roman" w:hAnsi="Times New Roman" w:hint="default"/>
          <w:sz w:val="24"/>
          <w:szCs w:val="24"/>
        </w:rPr>
        <w:t>nickej kontroly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súč</w:t>
      </w:r>
      <w:r w:rsidRPr="005E3076">
        <w:rPr>
          <w:rFonts w:ascii="Times New Roman" w:hAnsi="Times New Roman" w:hint="default"/>
          <w:sz w:val="24"/>
          <w:szCs w:val="24"/>
        </w:rPr>
        <w:t>asne aj pracoviskom emisnej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stacioná</w:t>
      </w:r>
      <w:r w:rsidRPr="005E3076">
        <w:rPr>
          <w:rFonts w:ascii="Times New Roman" w:hAnsi="Times New Roman" w:hint="default"/>
          <w:sz w:val="24"/>
          <w:szCs w:val="24"/>
        </w:rPr>
        <w:t>rnej stanici technickej kontroly sa vykoná</w:t>
      </w:r>
      <w:r w:rsidRPr="005E3076">
        <w:rPr>
          <w:rFonts w:ascii="Times New Roman" w:hAnsi="Times New Roman" w:hint="default"/>
          <w:sz w:val="24"/>
          <w:szCs w:val="24"/>
        </w:rPr>
        <w:t>va technická</w:t>
      </w:r>
      <w:r w:rsidRPr="005E3076">
        <w:rPr>
          <w:rFonts w:ascii="Times New Roman" w:hAnsi="Times New Roman" w:hint="default"/>
          <w:sz w:val="24"/>
          <w:szCs w:val="24"/>
        </w:rPr>
        <w:t xml:space="preserve"> kontrola v </w:t>
      </w:r>
      <w:r w:rsidRPr="005E3076">
        <w:rPr>
          <w:rFonts w:ascii="Times New Roman" w:hAnsi="Times New Roman" w:hint="default"/>
          <w:sz w:val="24"/>
          <w:szCs w:val="24"/>
        </w:rPr>
        <w:t>schvá</w:t>
      </w:r>
      <w:r w:rsidRPr="005E3076">
        <w:rPr>
          <w:rFonts w:ascii="Times New Roman" w:hAnsi="Times New Roman" w:hint="default"/>
          <w:sz w:val="24"/>
          <w:szCs w:val="24"/>
        </w:rPr>
        <w:t>lenom priestore prostrední</w:t>
      </w:r>
      <w:r w:rsidRPr="005E3076">
        <w:rPr>
          <w:rFonts w:ascii="Times New Roman" w:hAnsi="Times New Roman" w:hint="default"/>
          <w:sz w:val="24"/>
          <w:szCs w:val="24"/>
        </w:rPr>
        <w:t>ctvom zariadenia, ktoré</w:t>
      </w:r>
      <w:r w:rsidRPr="005E3076">
        <w:rPr>
          <w:rFonts w:ascii="Times New Roman" w:hAnsi="Times New Roman" w:hint="default"/>
          <w:sz w:val="24"/>
          <w:szCs w:val="24"/>
        </w:rPr>
        <w:t>ho priestorové</w:t>
      </w:r>
      <w:r w:rsidRPr="005E3076">
        <w:rPr>
          <w:rFonts w:ascii="Times New Roman" w:hAnsi="Times New Roman" w:hint="default"/>
          <w:sz w:val="24"/>
          <w:szCs w:val="24"/>
        </w:rPr>
        <w:t xml:space="preserve"> a technologické</w:t>
      </w:r>
      <w:r w:rsidRPr="005E3076">
        <w:rPr>
          <w:rFonts w:ascii="Times New Roman" w:hAnsi="Times New Roman" w:hint="default"/>
          <w:sz w:val="24"/>
          <w:szCs w:val="24"/>
        </w:rPr>
        <w:t xml:space="preserve"> vybavenie je pevnou súč</w:t>
      </w:r>
      <w:r w:rsidRPr="005E3076">
        <w:rPr>
          <w:rFonts w:ascii="Times New Roman" w:hAnsi="Times New Roman" w:hint="default"/>
          <w:sz w:val="24"/>
          <w:szCs w:val="24"/>
        </w:rPr>
        <w:t>asť</w:t>
      </w:r>
      <w:r w:rsidRPr="005E3076">
        <w:rPr>
          <w:rFonts w:ascii="Times New Roman" w:hAnsi="Times New Roman" w:hint="default"/>
          <w:sz w:val="24"/>
          <w:szCs w:val="24"/>
        </w:rPr>
        <w:t>ou</w:t>
      </w:r>
      <w:r w:rsidRPr="005E3076">
        <w:rPr>
          <w:rFonts w:ascii="Times New Roman" w:hAnsi="Times New Roman" w:hint="default"/>
          <w:sz w:val="24"/>
          <w:szCs w:val="24"/>
        </w:rPr>
        <w:t xml:space="preserve"> stacioná</w:t>
      </w:r>
      <w:r w:rsidRPr="005E3076">
        <w:rPr>
          <w:rFonts w:ascii="Times New Roman" w:hAnsi="Times New Roman" w:hint="default"/>
          <w:sz w:val="24"/>
          <w:szCs w:val="24"/>
        </w:rPr>
        <w:t>rnej stanice technickej kontroly.</w:t>
      </w:r>
      <w:r w:rsidRPr="005E3076" w:rsidR="00003F9B">
        <w:rPr>
          <w:rFonts w:ascii="Times New Roman" w:hAnsi="Times New Roman" w:hint="default"/>
          <w:sz w:val="24"/>
          <w:szCs w:val="24"/>
        </w:rPr>
        <w:t xml:space="preserve"> Stacioná</w:t>
      </w:r>
      <w:r w:rsidRPr="005E3076" w:rsidR="00003F9B">
        <w:rPr>
          <w:rFonts w:ascii="Times New Roman" w:hAnsi="Times New Roman" w:hint="default"/>
          <w:sz w:val="24"/>
          <w:szCs w:val="24"/>
        </w:rPr>
        <w:t>rna stanica technickej kontroly musí</w:t>
      </w:r>
      <w:r w:rsidRPr="005E3076" w:rsidR="00003F9B">
        <w:rPr>
          <w:rFonts w:ascii="Times New Roman" w:hAnsi="Times New Roman" w:hint="default"/>
          <w:sz w:val="24"/>
          <w:szCs w:val="24"/>
        </w:rPr>
        <w:t xml:space="preserve"> mať</w:t>
      </w:r>
      <w:r w:rsidRPr="005E3076" w:rsidR="00003F9B">
        <w:rPr>
          <w:rFonts w:ascii="Times New Roman" w:hAnsi="Times New Roman" w:hint="default"/>
          <w:sz w:val="24"/>
          <w:szCs w:val="24"/>
        </w:rPr>
        <w:t xml:space="preserve"> </w:t>
      </w:r>
      <w:r w:rsidRPr="005E3076" w:rsidR="00822CF7">
        <w:rPr>
          <w:rFonts w:ascii="Times New Roman" w:hAnsi="Times New Roman"/>
          <w:sz w:val="24"/>
          <w:szCs w:val="24"/>
        </w:rPr>
        <w:t>najmenej</w:t>
      </w:r>
      <w:r w:rsidRPr="005E3076" w:rsidR="00003F9B">
        <w:rPr>
          <w:rFonts w:ascii="Times New Roman" w:hAnsi="Times New Roman" w:hint="default"/>
          <w:sz w:val="24"/>
          <w:szCs w:val="24"/>
        </w:rPr>
        <w:t xml:space="preserve"> dve kontrolné</w:t>
      </w:r>
      <w:r w:rsidRPr="005E3076" w:rsidR="00003F9B">
        <w:rPr>
          <w:rFonts w:ascii="Times New Roman" w:hAnsi="Times New Roman" w:hint="default"/>
          <w:sz w:val="24"/>
          <w:szCs w:val="24"/>
        </w:rPr>
        <w:t xml:space="preserve"> linky a </w:t>
      </w:r>
      <w:r w:rsidRPr="005E3076" w:rsidR="00003F9B">
        <w:rPr>
          <w:rFonts w:ascii="Times New Roman" w:hAnsi="Times New Roman" w:hint="default"/>
          <w:sz w:val="24"/>
          <w:szCs w:val="24"/>
        </w:rPr>
        <w:t>musí</w:t>
      </w:r>
      <w:r w:rsidRPr="005E3076" w:rsidR="00003F9B">
        <w:rPr>
          <w:rFonts w:ascii="Times New Roman" w:hAnsi="Times New Roman" w:hint="default"/>
          <w:sz w:val="24"/>
          <w:szCs w:val="24"/>
        </w:rPr>
        <w:t xml:space="preserve"> poskytovať</w:t>
      </w:r>
      <w:r w:rsidRPr="005E3076" w:rsidR="00003F9B">
        <w:rPr>
          <w:rFonts w:ascii="Times New Roman" w:hAnsi="Times New Roman" w:hint="default"/>
          <w:sz w:val="24"/>
          <w:szCs w:val="24"/>
        </w:rPr>
        <w:t xml:space="preserve"> technické</w:t>
      </w:r>
      <w:r w:rsidRPr="005E3076" w:rsidR="00003F9B">
        <w:rPr>
          <w:rFonts w:ascii="Times New Roman" w:hAnsi="Times New Roman" w:hint="default"/>
          <w:sz w:val="24"/>
          <w:szCs w:val="24"/>
        </w:rPr>
        <w:t xml:space="preserve"> kontroly pre vš</w:t>
      </w:r>
      <w:r w:rsidRPr="005E3076" w:rsidR="00003F9B">
        <w:rPr>
          <w:rFonts w:ascii="Times New Roman" w:hAnsi="Times New Roman" w:hint="default"/>
          <w:sz w:val="24"/>
          <w:szCs w:val="24"/>
        </w:rPr>
        <w:t>etky kategó</w:t>
      </w:r>
      <w:r w:rsidRPr="005E3076" w:rsidR="00003F9B">
        <w:rPr>
          <w:rFonts w:ascii="Times New Roman" w:hAnsi="Times New Roman" w:hint="default"/>
          <w:sz w:val="24"/>
          <w:szCs w:val="24"/>
        </w:rPr>
        <w:t>rie vozidiel.</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 mobilnej stanici technickej kontroly sa vykoná</w:t>
      </w:r>
      <w:r w:rsidRPr="005E3076">
        <w:rPr>
          <w:rFonts w:ascii="Times New Roman" w:hAnsi="Times New Roman" w:hint="default"/>
          <w:sz w:val="24"/>
          <w:szCs w:val="24"/>
        </w:rPr>
        <w:t>va technická</w:t>
      </w:r>
      <w:r w:rsidRPr="005E3076">
        <w:rPr>
          <w:rFonts w:ascii="Times New Roman" w:hAnsi="Times New Roman" w:hint="default"/>
          <w:sz w:val="24"/>
          <w:szCs w:val="24"/>
        </w:rPr>
        <w:t xml:space="preserve"> kontr</w:t>
      </w:r>
      <w:r w:rsidRPr="005E3076">
        <w:rPr>
          <w:rFonts w:ascii="Times New Roman" w:hAnsi="Times New Roman" w:hint="default"/>
          <w:sz w:val="24"/>
          <w:szCs w:val="24"/>
        </w:rPr>
        <w:t>ola na </w:t>
      </w:r>
      <w:r w:rsidRPr="005E3076">
        <w:rPr>
          <w:rFonts w:ascii="Times New Roman" w:hAnsi="Times New Roman" w:hint="default"/>
          <w:sz w:val="24"/>
          <w:szCs w:val="24"/>
        </w:rPr>
        <w:t>jednom zo schvá</w:t>
      </w:r>
      <w:r w:rsidRPr="005E3076">
        <w:rPr>
          <w:rFonts w:ascii="Times New Roman" w:hAnsi="Times New Roman" w:hint="default"/>
          <w:sz w:val="24"/>
          <w:szCs w:val="24"/>
        </w:rPr>
        <w:t>lený</w:t>
      </w:r>
      <w:r w:rsidRPr="005E3076">
        <w:rPr>
          <w:rFonts w:ascii="Times New Roman" w:hAnsi="Times New Roman" w:hint="default"/>
          <w:sz w:val="24"/>
          <w:szCs w:val="24"/>
        </w:rPr>
        <w:t>ch miest na </w:t>
      </w:r>
      <w:r w:rsidRPr="005E3076">
        <w:rPr>
          <w:rFonts w:ascii="Times New Roman" w:hAnsi="Times New Roman" w:hint="default"/>
          <w:sz w:val="24"/>
          <w:szCs w:val="24"/>
        </w:rPr>
        <w:t>prevá</w:t>
      </w:r>
      <w:r w:rsidRPr="005E3076">
        <w:rPr>
          <w:rFonts w:ascii="Times New Roman" w:hAnsi="Times New Roman" w:hint="default"/>
          <w:sz w:val="24"/>
          <w:szCs w:val="24"/>
        </w:rPr>
        <w:t>dzkovanie mobilnej stanice technickej kontroly prostrední</w:t>
      </w:r>
      <w:r w:rsidRPr="005E3076">
        <w:rPr>
          <w:rFonts w:ascii="Times New Roman" w:hAnsi="Times New Roman" w:hint="default"/>
          <w:sz w:val="24"/>
          <w:szCs w:val="24"/>
        </w:rPr>
        <w:t>ctvom zariadenia, ktoré</w:t>
      </w:r>
      <w:r w:rsidRPr="005E3076">
        <w:rPr>
          <w:rFonts w:ascii="Times New Roman" w:hAnsi="Times New Roman" w:hint="default"/>
          <w:sz w:val="24"/>
          <w:szCs w:val="24"/>
        </w:rPr>
        <w:t>ho priestorové</w:t>
      </w:r>
      <w:r w:rsidRPr="005E3076">
        <w:rPr>
          <w:rFonts w:ascii="Times New Roman" w:hAnsi="Times New Roman" w:hint="default"/>
          <w:sz w:val="24"/>
          <w:szCs w:val="24"/>
        </w:rPr>
        <w:t xml:space="preserve"> a technologické</w:t>
      </w:r>
      <w:r w:rsidRPr="005E3076">
        <w:rPr>
          <w:rFonts w:ascii="Times New Roman" w:hAnsi="Times New Roman" w:hint="default"/>
          <w:sz w:val="24"/>
          <w:szCs w:val="24"/>
        </w:rPr>
        <w:t xml:space="preserve"> vybavenie je mobilné</w:t>
      </w:r>
      <w:r w:rsidRPr="005E3076">
        <w:rPr>
          <w:rFonts w:ascii="Times New Roman" w:hAnsi="Times New Roman" w:hint="default"/>
          <w:sz w:val="24"/>
          <w:szCs w:val="24"/>
        </w:rPr>
        <w:t>ho vyhotovenia a ktoré</w:t>
      </w:r>
      <w:r w:rsidRPr="005E3076">
        <w:rPr>
          <w:rFonts w:ascii="Times New Roman" w:hAnsi="Times New Roman" w:hint="default"/>
          <w:sz w:val="24"/>
          <w:szCs w:val="24"/>
        </w:rPr>
        <w:t xml:space="preserve"> umožň</w:t>
      </w:r>
      <w:r w:rsidRPr="005E3076">
        <w:rPr>
          <w:rFonts w:ascii="Times New Roman" w:hAnsi="Times New Roman" w:hint="default"/>
          <w:sz w:val="24"/>
          <w:szCs w:val="24"/>
        </w:rPr>
        <w:t>uje vykoná</w:t>
      </w:r>
      <w:r w:rsidRPr="005E3076">
        <w:rPr>
          <w:rFonts w:ascii="Times New Roman" w:hAnsi="Times New Roman" w:hint="default"/>
          <w:sz w:val="24"/>
          <w:szCs w:val="24"/>
        </w:rPr>
        <w:t xml:space="preserve">vanie </w:t>
      </w:r>
      <w:r w:rsidRPr="005E3076" w:rsidR="007C1D4E">
        <w:rPr>
          <w:rFonts w:ascii="Times New Roman" w:hAnsi="Times New Roman"/>
          <w:sz w:val="24"/>
          <w:szCs w:val="24"/>
        </w:rPr>
        <w:t>technickej kontroly</w:t>
      </w:r>
      <w:r w:rsidRPr="005E3076">
        <w:rPr>
          <w:rFonts w:ascii="Times New Roman" w:hAnsi="Times New Roman"/>
          <w:sz w:val="24"/>
          <w:szCs w:val="24"/>
        </w:rPr>
        <w:t>.</w:t>
      </w:r>
      <w:r w:rsidRPr="005E3076" w:rsidR="00017E87">
        <w:rPr>
          <w:rFonts w:ascii="Times New Roman" w:hAnsi="Times New Roman" w:hint="default"/>
          <w:sz w:val="24"/>
          <w:szCs w:val="24"/>
        </w:rPr>
        <w:t xml:space="preserve"> Mobilná</w:t>
      </w:r>
      <w:r w:rsidRPr="005E3076" w:rsidR="00017E87">
        <w:rPr>
          <w:rFonts w:ascii="Times New Roman" w:hAnsi="Times New Roman" w:hint="default"/>
          <w:sz w:val="24"/>
          <w:szCs w:val="24"/>
        </w:rPr>
        <w:t xml:space="preserve"> stanica t</w:t>
      </w:r>
      <w:r w:rsidRPr="005E3076" w:rsidR="00017E87">
        <w:rPr>
          <w:rFonts w:ascii="Times New Roman" w:hAnsi="Times New Roman" w:hint="default"/>
          <w:sz w:val="24"/>
          <w:szCs w:val="24"/>
        </w:rPr>
        <w:t>echnickej kontroly musí</w:t>
      </w:r>
      <w:r w:rsidRPr="005E3076" w:rsidR="00017E87">
        <w:rPr>
          <w:rFonts w:ascii="Times New Roman" w:hAnsi="Times New Roman" w:hint="default"/>
          <w:sz w:val="24"/>
          <w:szCs w:val="24"/>
        </w:rPr>
        <w:t xml:space="preserve"> mať</w:t>
      </w:r>
      <w:r w:rsidRPr="005E3076" w:rsidR="00017E87">
        <w:rPr>
          <w:rFonts w:ascii="Times New Roman" w:hAnsi="Times New Roman" w:hint="default"/>
          <w:sz w:val="24"/>
          <w:szCs w:val="24"/>
        </w:rPr>
        <w:t xml:space="preserve"> </w:t>
      </w:r>
      <w:r w:rsidRPr="005E3076" w:rsidR="00822CF7">
        <w:rPr>
          <w:rFonts w:ascii="Times New Roman" w:hAnsi="Times New Roman"/>
          <w:sz w:val="24"/>
          <w:szCs w:val="24"/>
        </w:rPr>
        <w:t>najmenej</w:t>
      </w:r>
      <w:r w:rsidRPr="005E3076" w:rsidR="00017E87">
        <w:rPr>
          <w:rFonts w:ascii="Times New Roman" w:hAnsi="Times New Roman" w:hint="default"/>
          <w:sz w:val="24"/>
          <w:szCs w:val="24"/>
        </w:rPr>
        <w:t xml:space="preserve"> dve schvá</w:t>
      </w:r>
      <w:r w:rsidRPr="005E3076" w:rsidR="00017E87">
        <w:rPr>
          <w:rFonts w:ascii="Times New Roman" w:hAnsi="Times New Roman" w:hint="default"/>
          <w:sz w:val="24"/>
          <w:szCs w:val="24"/>
        </w:rPr>
        <w:t>lené</w:t>
      </w:r>
      <w:r w:rsidRPr="005E3076" w:rsidR="00017E87">
        <w:rPr>
          <w:rFonts w:ascii="Times New Roman" w:hAnsi="Times New Roman" w:hint="default"/>
          <w:sz w:val="24"/>
          <w:szCs w:val="24"/>
        </w:rPr>
        <w:t xml:space="preserve"> miesta na </w:t>
      </w:r>
      <w:r w:rsidRPr="005E3076" w:rsidR="00017E87">
        <w:rPr>
          <w:rFonts w:ascii="Times New Roman" w:hAnsi="Times New Roman" w:hint="default"/>
          <w:sz w:val="24"/>
          <w:szCs w:val="24"/>
        </w:rPr>
        <w:t>prevá</w:t>
      </w:r>
      <w:r w:rsidRPr="005E3076" w:rsidR="00017E87">
        <w:rPr>
          <w:rFonts w:ascii="Times New Roman" w:hAnsi="Times New Roman" w:hint="default"/>
          <w:sz w:val="24"/>
          <w:szCs w:val="24"/>
        </w:rPr>
        <w:t>dzkovanie mobiln</w:t>
      </w:r>
      <w:r w:rsidRPr="005E3076" w:rsidR="00FE7D6E">
        <w:rPr>
          <w:rFonts w:ascii="Times New Roman" w:hAnsi="Times New Roman"/>
          <w:sz w:val="24"/>
          <w:szCs w:val="24"/>
        </w:rPr>
        <w:t>ej stanice technickej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numId w:val="1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Stanice technickej kontroly sa č</w:t>
      </w:r>
      <w:r w:rsidRPr="005E3076">
        <w:rPr>
          <w:rFonts w:ascii="Times New Roman" w:hAnsi="Times New Roman" w:hint="default"/>
          <w:sz w:val="24"/>
          <w:szCs w:val="24"/>
        </w:rPr>
        <w:t>lenia na jednotlivé</w:t>
      </w:r>
      <w:r w:rsidRPr="005E3076">
        <w:rPr>
          <w:rFonts w:ascii="Times New Roman" w:hAnsi="Times New Roman" w:hint="default"/>
          <w:sz w:val="24"/>
          <w:szCs w:val="24"/>
        </w:rPr>
        <w:t xml:space="preserve"> typy podľ</w:t>
      </w:r>
      <w:r w:rsidRPr="005E3076">
        <w:rPr>
          <w:rFonts w:ascii="Times New Roman" w:hAnsi="Times New Roman" w:hint="default"/>
          <w:sz w:val="24"/>
          <w:szCs w:val="24"/>
        </w:rPr>
        <w:t>a poč</w:t>
      </w:r>
      <w:r w:rsidRPr="005E3076">
        <w:rPr>
          <w:rFonts w:ascii="Times New Roman" w:hAnsi="Times New Roman" w:hint="default"/>
          <w:sz w:val="24"/>
          <w:szCs w:val="24"/>
        </w:rPr>
        <w:t>tu kontrolný</w:t>
      </w:r>
      <w:r w:rsidRPr="005E3076">
        <w:rPr>
          <w:rFonts w:ascii="Times New Roman" w:hAnsi="Times New Roman" w:hint="default"/>
          <w:sz w:val="24"/>
          <w:szCs w:val="24"/>
        </w:rPr>
        <w:t>ch liniek a 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jednot</w:t>
      </w:r>
      <w:r w:rsidRPr="005E3076">
        <w:rPr>
          <w:rFonts w:ascii="Times New Roman" w:hAnsi="Times New Roman" w:hint="default"/>
          <w:sz w:val="24"/>
          <w:szCs w:val="24"/>
        </w:rPr>
        <w:t>livé</w:t>
      </w:r>
      <w:r w:rsidRPr="005E3076">
        <w:rPr>
          <w:rFonts w:ascii="Times New Roman" w:hAnsi="Times New Roman" w:hint="default"/>
          <w:sz w:val="24"/>
          <w:szCs w:val="24"/>
        </w:rPr>
        <w:t xml:space="preserve"> druhy </w:t>
      </w:r>
      <w:r w:rsidRPr="005E3076" w:rsidR="007C1D4E">
        <w:rPr>
          <w:rFonts w:ascii="Times New Roman" w:hAnsi="Times New Roman"/>
          <w:sz w:val="24"/>
          <w:szCs w:val="24"/>
        </w:rPr>
        <w:t>technickej kontroly</w:t>
      </w:r>
      <w:r w:rsidRPr="005E3076">
        <w:rPr>
          <w:rFonts w:ascii="Times New Roman" w:hAnsi="Times New Roman"/>
          <w:sz w:val="24"/>
          <w:szCs w:val="24"/>
        </w:rPr>
        <w:t>. Podrobnosti o </w:t>
      </w:r>
      <w:r w:rsidRPr="005E3076">
        <w:rPr>
          <w:rFonts w:ascii="Times New Roman" w:hAnsi="Times New Roman" w:hint="default"/>
          <w:sz w:val="24"/>
          <w:szCs w:val="24"/>
        </w:rPr>
        <w:t>č</w:t>
      </w:r>
      <w:r w:rsidRPr="005E3076">
        <w:rPr>
          <w:rFonts w:ascii="Times New Roman" w:hAnsi="Times New Roman" w:hint="default"/>
          <w:sz w:val="24"/>
          <w:szCs w:val="24"/>
        </w:rPr>
        <w:t>lenení</w:t>
      </w:r>
      <w:r w:rsidRPr="005E3076">
        <w:rPr>
          <w:rFonts w:ascii="Times New Roman" w:hAnsi="Times New Roman" w:hint="default"/>
          <w:sz w:val="24"/>
          <w:szCs w:val="24"/>
        </w:rPr>
        <w:t xml:space="preserve"> staní</w:t>
      </w:r>
      <w:r w:rsidRPr="005E3076">
        <w:rPr>
          <w:rFonts w:ascii="Times New Roman" w:hAnsi="Times New Roman" w:hint="default"/>
          <w:sz w:val="24"/>
          <w:szCs w:val="24"/>
        </w:rPr>
        <w:t>c technickej kontroly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9448E">
        <w:rPr>
          <w:rFonts w:ascii="Times New Roman" w:hAnsi="Times New Roman" w:hint="default"/>
          <w:sz w:val="24"/>
          <w:szCs w:val="24"/>
        </w:rPr>
        <w:t xml:space="preserve"> podľ</w:t>
      </w:r>
      <w:r w:rsidRPr="005E3076" w:rsidR="00B9448E">
        <w:rPr>
          <w:rFonts w:ascii="Times New Roman" w:hAnsi="Times New Roman" w:hint="default"/>
          <w:sz w:val="24"/>
          <w:szCs w:val="24"/>
        </w:rPr>
        <w:t xml:space="preserve">a </w:t>
      </w:r>
      <w:r w:rsidRPr="005E3076" w:rsidR="00B9448E">
        <w:rPr>
          <w:rFonts w:ascii="Times New Roman" w:hAnsi="Times New Roman"/>
          <w:sz w:val="24"/>
          <w:szCs w:val="24"/>
        </w:rPr>
        <w:fldChar w:fldCharType="begin"/>
      </w:r>
      <w:r w:rsidRPr="005E3076" w:rsidR="00B9448E">
        <w:rPr>
          <w:rFonts w:ascii="Times New Roman" w:hAnsi="Times New Roman"/>
          <w:sz w:val="24"/>
          <w:szCs w:val="24"/>
        </w:rPr>
        <w:instrText xml:space="preserve"> REF _Ref464114179 \h </w:instrText>
      </w:r>
      <w:r w:rsidRPr="005E3076" w:rsidR="00B9448E">
        <w:rPr>
          <w:rFonts w:ascii="Times New Roman" w:hAnsi="Times New Roman"/>
          <w:sz w:val="24"/>
          <w:szCs w:val="24"/>
        </w:rPr>
        <w:instrText xml:space="preserve"> \* MERGEFORMAT </w:instrText>
      </w:r>
      <w:r w:rsidRPr="005E3076" w:rsidR="00B9448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9448E">
        <w:rPr>
          <w:rFonts w:ascii="Times New Roman" w:hAnsi="Times New Roman"/>
          <w:sz w:val="24"/>
          <w:szCs w:val="24"/>
        </w:rPr>
        <w:fldChar w:fldCharType="end"/>
      </w:r>
      <w:r w:rsidRPr="005E3076" w:rsidR="00B9448E">
        <w:rPr>
          <w:rFonts w:ascii="Times New Roman" w:hAnsi="Times New Roman" w:hint="default"/>
          <w:sz w:val="24"/>
          <w:szCs w:val="24"/>
        </w:rPr>
        <w:t xml:space="preserve"> ods. 3 pí</w:t>
      </w:r>
      <w:r w:rsidRPr="005E3076" w:rsidR="00B9448E">
        <w:rPr>
          <w:rFonts w:ascii="Times New Roman" w:hAnsi="Times New Roman" w:hint="default"/>
          <w:sz w:val="24"/>
          <w:szCs w:val="24"/>
        </w:rPr>
        <w:t>sm. g)</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6" w:name="_Ref47770896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105</w:t>
      </w:r>
      <w:r w:rsidRPr="005E3076">
        <w:rPr>
          <w:rFonts w:ascii="Times New Roman" w:hAnsi="Times New Roman"/>
          <w:sz w:val="24"/>
          <w:szCs w:val="24"/>
        </w:rPr>
        <w:fldChar w:fldCharType="end"/>
      </w:r>
      <w:bookmarkEnd w:id="126"/>
    </w:p>
    <w:p w:rsidR="00EB550D" w:rsidRPr="005E3076" w:rsidP="00EB550D">
      <w:pPr>
        <w:bidi w:val="0"/>
        <w:spacing w:after="0" w:line="240" w:lineRule="auto"/>
        <w:jc w:val="center"/>
        <w:outlineLvl w:val="1"/>
        <w:rPr>
          <w:rFonts w:ascii="Times New Roman" w:hAnsi="Times New Roman"/>
          <w:b/>
          <w:sz w:val="24"/>
          <w:szCs w:val="24"/>
        </w:rPr>
      </w:pPr>
      <w:r w:rsidRPr="005E3076">
        <w:rPr>
          <w:rFonts w:ascii="Times New Roman" w:hAnsi="Times New Roman"/>
          <w:b/>
          <w:sz w:val="24"/>
          <w:szCs w:val="24"/>
        </w:rPr>
        <w:t>Monitorovanie stanice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Priestor kontrolnej linky stacioná</w:t>
      </w:r>
      <w:r w:rsidRPr="005E3076">
        <w:rPr>
          <w:rFonts w:ascii="Times New Roman" w:hAnsi="Times New Roman" w:hint="default"/>
          <w:sz w:val="24"/>
          <w:szCs w:val="24"/>
        </w:rPr>
        <w:t>rnej stanice technickej kontroly a priestor miesta na prevá</w:t>
      </w:r>
      <w:r w:rsidRPr="005E3076">
        <w:rPr>
          <w:rFonts w:ascii="Times New Roman" w:hAnsi="Times New Roman" w:hint="default"/>
          <w:sz w:val="24"/>
          <w:szCs w:val="24"/>
        </w:rPr>
        <w:t>dzkovanie mobilnej stanice technickej kontroly sa monitoruje pomocou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sa </w:t>
      </w:r>
      <w:r w:rsidRPr="005E3076">
        <w:rPr>
          <w:rFonts w:ascii="Times New Roman" w:hAnsi="Times New Roman" w:hint="default"/>
          <w:sz w:val="24"/>
          <w:szCs w:val="24"/>
        </w:rPr>
        <w:t>vyhotovuje zá</w:t>
      </w:r>
      <w:r w:rsidRPr="005E3076">
        <w:rPr>
          <w:rFonts w:ascii="Times New Roman" w:hAnsi="Times New Roman" w:hint="default"/>
          <w:sz w:val="24"/>
          <w:szCs w:val="24"/>
        </w:rPr>
        <w:t>z</w:t>
      </w:r>
      <w:r w:rsidRPr="005E3076">
        <w:rPr>
          <w:rFonts w:ascii="Times New Roman" w:hAnsi="Times New Roman" w:hint="default"/>
          <w:sz w:val="24"/>
          <w:szCs w:val="24"/>
        </w:rPr>
        <w:t>nam v digitá</w:t>
      </w:r>
      <w:r w:rsidRPr="005E3076">
        <w:rPr>
          <w:rFonts w:ascii="Times New Roman" w:hAnsi="Times New Roman" w:hint="default"/>
          <w:sz w:val="24"/>
          <w:szCs w:val="24"/>
        </w:rPr>
        <w:t>lnej podobe, ktorý</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zať</w:t>
      </w:r>
      <w:r w:rsidRPr="005E3076">
        <w:rPr>
          <w:rFonts w:ascii="Times New Roman" w:hAnsi="Times New Roman" w:hint="default"/>
          <w:sz w:val="24"/>
          <w:szCs w:val="24"/>
        </w:rPr>
        <w:t>, č</w:t>
      </w:r>
      <w:r w:rsidRPr="005E3076">
        <w:rPr>
          <w:rFonts w:ascii="Times New Roman" w:hAnsi="Times New Roman" w:hint="default"/>
          <w:sz w:val="24"/>
          <w:szCs w:val="24"/>
        </w:rPr>
        <w:t>i vozidlá</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ce technickej kontrole sa na nej skutoč</w:t>
      </w:r>
      <w:r w:rsidRPr="005E3076">
        <w:rPr>
          <w:rFonts w:ascii="Times New Roman" w:hAnsi="Times New Roman" w:hint="default"/>
          <w:sz w:val="24"/>
          <w:szCs w:val="24"/>
        </w:rPr>
        <w:t>ne zúč</w:t>
      </w:r>
      <w:r w:rsidRPr="005E3076">
        <w:rPr>
          <w:rFonts w:ascii="Times New Roman" w:hAnsi="Times New Roman" w:hint="default"/>
          <w:sz w:val="24"/>
          <w:szCs w:val="24"/>
        </w:rPr>
        <w:t>astnili a </w:t>
      </w:r>
      <w:r w:rsidRPr="005E3076">
        <w:rPr>
          <w:rFonts w:ascii="Times New Roman" w:hAnsi="Times New Roman" w:hint="default"/>
          <w:sz w:val="24"/>
          <w:szCs w:val="24"/>
        </w:rPr>
        <w:t>č</w:t>
      </w:r>
      <w:r w:rsidRPr="005E3076">
        <w:rPr>
          <w:rFonts w:ascii="Times New Roman" w:hAnsi="Times New Roman" w:hint="default"/>
          <w:sz w:val="24"/>
          <w:szCs w:val="24"/>
        </w:rPr>
        <w:t>i sa technická</w:t>
      </w:r>
      <w:r w:rsidRPr="005E3076">
        <w:rPr>
          <w:rFonts w:ascii="Times New Roman" w:hAnsi="Times New Roman" w:hint="default"/>
          <w:sz w:val="24"/>
          <w:szCs w:val="24"/>
        </w:rPr>
        <w:t xml:space="preserve"> kontrola vykonala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C8566C">
        <w:rPr>
          <w:rFonts w:ascii="Times New Roman" w:hAnsi="Times New Roman" w:hint="default"/>
          <w:sz w:val="24"/>
          <w:szCs w:val="24"/>
        </w:rPr>
        <w:t>podľ</w:t>
      </w:r>
      <w:r w:rsidRPr="005E3076" w:rsidR="00C8566C">
        <w:rPr>
          <w:rFonts w:ascii="Times New Roman" w:hAnsi="Times New Roman" w:hint="default"/>
          <w:sz w:val="24"/>
          <w:szCs w:val="24"/>
        </w:rPr>
        <w:t xml:space="preserve">a </w:t>
      </w:r>
      <w:r w:rsidRPr="005E3076" w:rsidR="00C8566C">
        <w:rPr>
          <w:rFonts w:ascii="Times New Roman" w:hAnsi="Times New Roman"/>
          <w:sz w:val="24"/>
          <w:szCs w:val="24"/>
        </w:rPr>
        <w:fldChar w:fldCharType="begin"/>
      </w:r>
      <w:r w:rsidRPr="005E3076" w:rsidR="00C8566C">
        <w:rPr>
          <w:rFonts w:ascii="Times New Roman" w:hAnsi="Times New Roman"/>
          <w:sz w:val="24"/>
          <w:szCs w:val="24"/>
        </w:rPr>
        <w:instrText xml:space="preserve"> REF _Ref464114179 \h </w:instrText>
      </w:r>
      <w:r w:rsidRPr="005E3076" w:rsidR="00C8566C">
        <w:rPr>
          <w:rFonts w:ascii="Times New Roman" w:hAnsi="Times New Roman"/>
          <w:sz w:val="24"/>
          <w:szCs w:val="24"/>
        </w:rPr>
        <w:instrText xml:space="preserve"> \* MERGEFO</w:instrText>
      </w:r>
      <w:r w:rsidRPr="005E3076" w:rsidR="00C8566C">
        <w:rPr>
          <w:rFonts w:ascii="Times New Roman" w:hAnsi="Times New Roman"/>
          <w:sz w:val="24"/>
          <w:szCs w:val="24"/>
        </w:rPr>
        <w:instrText xml:space="preserve">RMAT </w:instrText>
      </w:r>
      <w:r w:rsidRPr="005E3076" w:rsidR="00C8566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8566C">
        <w:rPr>
          <w:rFonts w:ascii="Times New Roman" w:hAnsi="Times New Roman"/>
          <w:sz w:val="24"/>
          <w:szCs w:val="24"/>
        </w:rPr>
        <w:fldChar w:fldCharType="end"/>
      </w:r>
      <w:r w:rsidRPr="005E3076" w:rsidR="00C8566C">
        <w:rPr>
          <w:rFonts w:ascii="Times New Roman" w:hAnsi="Times New Roman" w:hint="default"/>
          <w:sz w:val="24"/>
          <w:szCs w:val="24"/>
        </w:rPr>
        <w:t xml:space="preserve"> ods. 3 pí</w:t>
      </w:r>
      <w:r w:rsidRPr="005E3076" w:rsidR="00C8566C">
        <w:rPr>
          <w:rFonts w:ascii="Times New Roman" w:hAnsi="Times New Roman" w:hint="default"/>
          <w:sz w:val="24"/>
          <w:szCs w:val="24"/>
        </w:rPr>
        <w:t xml:space="preserve">sm. g) </w:t>
      </w:r>
      <w:r w:rsidRPr="005E3076">
        <w:rPr>
          <w:rFonts w:ascii="Times New Roman" w:hAnsi="Times New Roman"/>
          <w:sz w:val="24"/>
          <w:szCs w:val="24"/>
        </w:rPr>
        <w:t>a </w:t>
      </w:r>
      <w:r w:rsidRPr="005E3076">
        <w:rPr>
          <w:rFonts w:ascii="Times New Roman" w:hAnsi="Times New Roman" w:hint="default"/>
          <w:sz w:val="24"/>
          <w:szCs w:val="24"/>
        </w:rPr>
        <w:t>schvá</w:t>
      </w:r>
      <w:r w:rsidRPr="005E3076">
        <w:rPr>
          <w:rFonts w:ascii="Times New Roman" w:hAnsi="Times New Roman" w:hint="default"/>
          <w:sz w:val="24"/>
          <w:szCs w:val="24"/>
        </w:rPr>
        <w:t>lenou metodikou. Monitorovanie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ely zvýš</w:t>
      </w:r>
      <w:r w:rsidRPr="005E3076">
        <w:rPr>
          <w:rFonts w:ascii="Times New Roman" w:hAnsi="Times New Roman" w:hint="default"/>
          <w:sz w:val="24"/>
          <w:szCs w:val="24"/>
        </w:rPr>
        <w:t>enia kvality vý</w:t>
      </w:r>
      <w:r w:rsidRPr="005E3076">
        <w:rPr>
          <w:rFonts w:ascii="Times New Roman" w:hAnsi="Times New Roman" w:hint="default"/>
          <w:sz w:val="24"/>
          <w:szCs w:val="24"/>
        </w:rPr>
        <w:t>konu technickej kontroly,</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identifiká</w:t>
      </w:r>
      <w:r w:rsidRPr="005E3076">
        <w:rPr>
          <w:rFonts w:ascii="Times New Roman" w:hAnsi="Times New Roman" w:hint="default"/>
          <w:sz w:val="24"/>
          <w:szCs w:val="24"/>
        </w:rPr>
        <w:t>ciu vozidiel,</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identifiká</w:t>
      </w:r>
      <w:r w:rsidRPr="005E3076">
        <w:rPr>
          <w:rFonts w:ascii="Times New Roman" w:hAnsi="Times New Roman" w:hint="default"/>
          <w:sz w:val="24"/>
          <w:szCs w:val="24"/>
        </w:rPr>
        <w:t>ciu technikov technickej kontroly vykoná</w:t>
      </w:r>
      <w:r w:rsidRPr="005E3076">
        <w:rPr>
          <w:rFonts w:ascii="Times New Roman" w:hAnsi="Times New Roman" w:hint="default"/>
          <w:sz w:val="24"/>
          <w:szCs w:val="24"/>
        </w:rPr>
        <w:t>vajú</w:t>
      </w:r>
      <w:r w:rsidRPr="005E3076">
        <w:rPr>
          <w:rFonts w:ascii="Times New Roman" w:hAnsi="Times New Roman" w:hint="default"/>
          <w:sz w:val="24"/>
          <w:szCs w:val="24"/>
        </w:rPr>
        <w:t>cich technickú</w:t>
      </w:r>
      <w:r w:rsidRPr="005E3076">
        <w:rPr>
          <w:rFonts w:ascii="Times New Roman" w:hAnsi="Times New Roman" w:hint="default"/>
          <w:sz w:val="24"/>
          <w:szCs w:val="24"/>
        </w:rPr>
        <w:t xml:space="preserve"> kontrolu,</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odborné</w:t>
      </w:r>
      <w:r w:rsidRPr="005E3076">
        <w:rPr>
          <w:rFonts w:ascii="Times New Roman" w:hAnsi="Times New Roman" w:hint="default"/>
          <w:sz w:val="24"/>
          <w:szCs w:val="24"/>
        </w:rPr>
        <w:t>ho</w:t>
      </w:r>
      <w:r w:rsidRPr="005E3076">
        <w:rPr>
          <w:rFonts w:ascii="Times New Roman" w:hAnsi="Times New Roman" w:hint="default"/>
          <w:sz w:val="24"/>
          <w:szCs w:val="24"/>
        </w:rPr>
        <w:t xml:space="preserve"> dozoru,</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preukazovanie poruš</w:t>
      </w:r>
      <w:r w:rsidRPr="005E3076">
        <w:rPr>
          <w:rFonts w:ascii="Times New Roman" w:hAnsi="Times New Roman" w:hint="default"/>
          <w:sz w:val="24"/>
          <w:szCs w:val="24"/>
        </w:rPr>
        <w:t>en</w:t>
      </w:r>
      <w:r w:rsidRPr="005E3076" w:rsidR="00BC7A09">
        <w:rPr>
          <w:rFonts w:ascii="Times New Roman" w:hAnsi="Times New Roman"/>
          <w:sz w:val="24"/>
          <w:szCs w:val="24"/>
        </w:rPr>
        <w:t>ia</w:t>
      </w:r>
      <w:r w:rsidRPr="005E3076">
        <w:rPr>
          <w:rFonts w:ascii="Times New Roman" w:hAnsi="Times New Roman" w:hint="default"/>
          <w:sz w:val="24"/>
          <w:szCs w:val="24"/>
        </w:rPr>
        <w:t xml:space="preserve"> povinnosti technika technickej kontroly alebo povinnosti oprá</w:t>
      </w:r>
      <w:r w:rsidRPr="005E3076">
        <w:rPr>
          <w:rFonts w:ascii="Times New Roman" w:hAnsi="Times New Roman" w:hint="default"/>
          <w:sz w:val="24"/>
          <w:szCs w:val="24"/>
        </w:rPr>
        <w:t>vnenej osoby technickej kontroly a</w:t>
      </w:r>
    </w:p>
    <w:p w:rsidR="00EB550D" w:rsidRPr="005E3076" w:rsidP="00746526">
      <w:pPr>
        <w:pStyle w:val="ListParagraph"/>
        <w:numPr>
          <w:numId w:val="2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zvýš</w:t>
      </w:r>
      <w:r w:rsidRPr="005E3076">
        <w:rPr>
          <w:rFonts w:ascii="Times New Roman" w:hAnsi="Times New Roman" w:hint="default"/>
          <w:sz w:val="24"/>
          <w:szCs w:val="24"/>
        </w:rPr>
        <w:t>enie bezpeč</w:t>
      </w:r>
      <w:r w:rsidRPr="005E3076">
        <w:rPr>
          <w:rFonts w:ascii="Times New Roman" w:hAnsi="Times New Roman" w:hint="default"/>
          <w:sz w:val="24"/>
          <w:szCs w:val="24"/>
        </w:rPr>
        <w:t>nosti vozidiel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Monitorovacie zá</w:t>
      </w:r>
      <w:r w:rsidRPr="005E3076">
        <w:rPr>
          <w:rFonts w:ascii="Times New Roman" w:hAnsi="Times New Roman" w:hint="default"/>
          <w:sz w:val="24"/>
          <w:szCs w:val="24"/>
        </w:rPr>
        <w:t>znamové</w:t>
      </w:r>
      <w:r w:rsidRPr="005E3076">
        <w:rPr>
          <w:rFonts w:ascii="Times New Roman" w:hAnsi="Times New Roman" w:hint="default"/>
          <w:sz w:val="24"/>
          <w:szCs w:val="24"/>
        </w:rPr>
        <w:t xml:space="preserve"> zariadenie sa musí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tak, aby nezasahovalo do</w:t>
      </w:r>
      <w:r w:rsidRPr="005E3076" w:rsidR="00E53806">
        <w:rPr>
          <w:rFonts w:ascii="Times New Roman" w:hAnsi="Times New Roman"/>
          <w:sz w:val="24"/>
          <w:szCs w:val="24"/>
        </w:rPr>
        <w:t> </w:t>
      </w:r>
      <w:r w:rsidRPr="005E3076">
        <w:rPr>
          <w:rFonts w:ascii="Times New Roman" w:hAnsi="Times New Roman" w:hint="default"/>
          <w:sz w:val="24"/>
          <w:szCs w:val="24"/>
        </w:rPr>
        <w:t>sú</w:t>
      </w:r>
      <w:r w:rsidRPr="005E3076">
        <w:rPr>
          <w:rFonts w:ascii="Times New Roman" w:hAnsi="Times New Roman" w:hint="default"/>
          <w:sz w:val="24"/>
          <w:szCs w:val="24"/>
        </w:rPr>
        <w:t>kromia fyzický</w:t>
      </w:r>
      <w:r w:rsidRPr="005E3076">
        <w:rPr>
          <w:rFonts w:ascii="Times New Roman" w:hAnsi="Times New Roman" w:hint="default"/>
          <w:sz w:val="24"/>
          <w:szCs w:val="24"/>
        </w:rPr>
        <w:t>ch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sa nezúč</w:t>
      </w:r>
      <w:r w:rsidRPr="005E3076">
        <w:rPr>
          <w:rFonts w:ascii="Times New Roman" w:hAnsi="Times New Roman" w:hint="default"/>
          <w:sz w:val="24"/>
          <w:szCs w:val="24"/>
        </w:rPr>
        <w:t>astň</w:t>
      </w:r>
      <w:r w:rsidRPr="005E3076">
        <w:rPr>
          <w:rFonts w:ascii="Times New Roman" w:hAnsi="Times New Roman" w:hint="default"/>
          <w:sz w:val="24"/>
          <w:szCs w:val="24"/>
        </w:rPr>
        <w:t>ujú</w:t>
      </w:r>
      <w:r w:rsidRPr="005E3076">
        <w:rPr>
          <w:rFonts w:ascii="Times New Roman" w:hAnsi="Times New Roman" w:hint="default"/>
          <w:sz w:val="24"/>
          <w:szCs w:val="24"/>
        </w:rPr>
        <w:t xml:space="preserve"> na technickej kontrole.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Priestor kontrolnej linky stanice technickej kontroly a priestor miesta na </w:t>
      </w:r>
      <w:r w:rsidRPr="005E3076">
        <w:rPr>
          <w:rFonts w:ascii="Times New Roman" w:hAnsi="Times New Roman" w:hint="default"/>
          <w:sz w:val="24"/>
          <w:szCs w:val="24"/>
        </w:rPr>
        <w:t>prevá</w:t>
      </w:r>
      <w:r w:rsidRPr="005E3076">
        <w:rPr>
          <w:rFonts w:ascii="Times New Roman" w:hAnsi="Times New Roman" w:hint="default"/>
          <w:sz w:val="24"/>
          <w:szCs w:val="24"/>
        </w:rPr>
        <w:t>dzkovanie mobilnej stanice technickej kontroly monitorovaný</w:t>
      </w:r>
      <w:r w:rsidRPr="005E3076">
        <w:rPr>
          <w:rFonts w:ascii="Times New Roman" w:hAnsi="Times New Roman" w:hint="default"/>
          <w:sz w:val="24"/>
          <w:szCs w:val="24"/>
        </w:rPr>
        <w:t xml:space="preserve"> pomocou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w:t>
      </w:r>
      <w:r w:rsidRPr="005E3076">
        <w:rPr>
          <w:rFonts w:ascii="Times New Roman" w:hAnsi="Times New Roman" w:hint="default"/>
          <w:sz w:val="24"/>
          <w:szCs w:val="24"/>
        </w:rPr>
        <w:t>nia sa musí</w:t>
      </w:r>
      <w:r w:rsidRPr="005E3076">
        <w:rPr>
          <w:rFonts w:ascii="Times New Roman" w:hAnsi="Times New Roman" w:hint="default"/>
          <w:sz w:val="24"/>
          <w:szCs w:val="24"/>
        </w:rPr>
        <w:t xml:space="preserve"> zreteľ</w:t>
      </w:r>
      <w:r w:rsidRPr="005E3076">
        <w:rPr>
          <w:rFonts w:ascii="Times New Roman" w:hAnsi="Times New Roman" w:hint="default"/>
          <w:sz w:val="24"/>
          <w:szCs w:val="24"/>
        </w:rPr>
        <w:t>ne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ako monitorovaný</w:t>
      </w:r>
      <w:r w:rsidRPr="005E3076">
        <w:rPr>
          <w:rFonts w:ascii="Times New Roman" w:hAnsi="Times New Roman" w:hint="default"/>
          <w:sz w:val="24"/>
          <w:szCs w:val="24"/>
        </w:rPr>
        <w:t xml:space="preserve"> priestor.</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vo forme sní</w:t>
      </w:r>
      <w:r w:rsidRPr="005E3076">
        <w:rPr>
          <w:rFonts w:ascii="Times New Roman" w:hAnsi="Times New Roman" w:hint="default"/>
          <w:sz w:val="24"/>
          <w:szCs w:val="24"/>
        </w:rPr>
        <w:t>mok sa</w:t>
      </w:r>
      <w:r w:rsidRPr="005E3076" w:rsidR="00C713B6">
        <w:rPr>
          <w:rFonts w:ascii="Times New Roman" w:hAnsi="Times New Roman"/>
          <w:sz w:val="24"/>
          <w:szCs w:val="24"/>
        </w:rPr>
        <w:t> </w:t>
      </w:r>
      <w:r w:rsidRPr="005E3076">
        <w:rPr>
          <w:rFonts w:ascii="Times New Roman" w:hAnsi="Times New Roman" w:hint="default"/>
          <w:sz w:val="24"/>
          <w:szCs w:val="24"/>
        </w:rPr>
        <w:t>ukladá</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zá</w:t>
      </w:r>
      <w:r w:rsidRPr="005E3076">
        <w:rPr>
          <w:rFonts w:ascii="Times New Roman" w:hAnsi="Times New Roman" w:hint="default"/>
          <w:sz w:val="24"/>
          <w:szCs w:val="24"/>
        </w:rPr>
        <w:t>znam poskytuje na úč</w:t>
      </w:r>
      <w:r w:rsidRPr="005E3076">
        <w:rPr>
          <w:rFonts w:ascii="Times New Roman" w:hAnsi="Times New Roman" w:hint="default"/>
          <w:sz w:val="24"/>
          <w:szCs w:val="24"/>
        </w:rPr>
        <w:t xml:space="preserve">ely </w:t>
      </w:r>
      <w:r w:rsidRPr="005E3076">
        <w:rPr>
          <w:rFonts w:ascii="Times New Roman" w:hAnsi="Times New Roman" w:hint="default"/>
          <w:sz w:val="24"/>
          <w:szCs w:val="24"/>
        </w:rPr>
        <w:t>konania podľ</w:t>
      </w:r>
      <w:r w:rsidRPr="005E3076">
        <w:rPr>
          <w:rFonts w:ascii="Times New Roman" w:hAnsi="Times New Roman" w:hint="default"/>
          <w:sz w:val="24"/>
          <w:szCs w:val="24"/>
        </w:rPr>
        <w:t>a tohto zá</w:t>
      </w:r>
      <w:r w:rsidRPr="005E3076">
        <w:rPr>
          <w:rFonts w:ascii="Times New Roman" w:hAnsi="Times New Roman" w:hint="default"/>
          <w:sz w:val="24"/>
          <w:szCs w:val="24"/>
        </w:rPr>
        <w:t>kona alebo na úč</w:t>
      </w:r>
      <w:r w:rsidRPr="005E3076">
        <w:rPr>
          <w:rFonts w:ascii="Times New Roman" w:hAnsi="Times New Roman" w:hint="default"/>
          <w:sz w:val="24"/>
          <w:szCs w:val="24"/>
        </w:rPr>
        <w:t>ely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746526">
      <w:pPr>
        <w:pStyle w:val="ListParagraph"/>
        <w:numPr>
          <w:numId w:val="19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v rá</w:t>
      </w:r>
      <w:r w:rsidRPr="005E3076">
        <w:rPr>
          <w:rFonts w:ascii="Times New Roman" w:hAnsi="Times New Roman" w:hint="default"/>
          <w:sz w:val="24"/>
          <w:szCs w:val="24"/>
        </w:rPr>
        <w:t>mci staní</w:t>
      </w:r>
      <w:r w:rsidRPr="005E3076">
        <w:rPr>
          <w:rFonts w:ascii="Times New Roman" w:hAnsi="Times New Roman" w:hint="default"/>
          <w:sz w:val="24"/>
          <w:szCs w:val="24"/>
        </w:rPr>
        <w:t>c technickej kontroly nachá</w:t>
      </w:r>
      <w:r w:rsidRPr="005E3076">
        <w:rPr>
          <w:rFonts w:ascii="Times New Roman" w:hAnsi="Times New Roman" w:hint="default"/>
          <w:sz w:val="24"/>
          <w:szCs w:val="24"/>
        </w:rPr>
        <w:t>dzajú</w:t>
      </w:r>
      <w:r w:rsidRPr="005E3076">
        <w:rPr>
          <w:rFonts w:ascii="Times New Roman" w:hAnsi="Times New Roman" w:hint="default"/>
          <w:sz w:val="24"/>
          <w:szCs w:val="24"/>
        </w:rPr>
        <w:t>cich sa na 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w:t>
      </w:r>
    </w:p>
    <w:p w:rsidR="00EB550D" w:rsidRPr="005E3076" w:rsidP="00746526">
      <w:pPr>
        <w:pStyle w:val="ListParagraph"/>
        <w:numPr>
          <w:numId w:val="19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045EA8">
        <w:rPr>
          <w:rFonts w:ascii="Times New Roman" w:hAnsi="Times New Roman" w:hint="default"/>
          <w:sz w:val="24"/>
          <w:szCs w:val="24"/>
        </w:rPr>
        <w:t xml:space="preserve"> v rá</w:t>
      </w:r>
      <w:r w:rsidRPr="005E3076" w:rsidR="00045EA8">
        <w:rPr>
          <w:rFonts w:ascii="Times New Roman" w:hAnsi="Times New Roman" w:hint="default"/>
          <w:sz w:val="24"/>
          <w:szCs w:val="24"/>
        </w:rPr>
        <w:t>mci staní</w:t>
      </w:r>
      <w:r w:rsidRPr="005E3076" w:rsidR="00045EA8">
        <w:rPr>
          <w:rFonts w:ascii="Times New Roman" w:hAnsi="Times New Roman" w:hint="default"/>
          <w:sz w:val="24"/>
          <w:szCs w:val="24"/>
        </w:rPr>
        <w:t>c technickej kontroly nachá</w:t>
      </w:r>
      <w:r w:rsidRPr="005E3076" w:rsidR="00045EA8">
        <w:rPr>
          <w:rFonts w:ascii="Times New Roman" w:hAnsi="Times New Roman" w:hint="default"/>
          <w:sz w:val="24"/>
          <w:szCs w:val="24"/>
        </w:rPr>
        <w:t>dzajú</w:t>
      </w:r>
      <w:r w:rsidRPr="005E3076" w:rsidR="00045EA8">
        <w:rPr>
          <w:rFonts w:ascii="Times New Roman" w:hAnsi="Times New Roman" w:hint="default"/>
          <w:sz w:val="24"/>
          <w:szCs w:val="24"/>
        </w:rPr>
        <w:t>cich sa v </w:t>
      </w:r>
      <w:r w:rsidRPr="005E3076" w:rsidR="00045EA8">
        <w:rPr>
          <w:rFonts w:ascii="Times New Roman" w:hAnsi="Times New Roman" w:hint="default"/>
          <w:sz w:val="24"/>
          <w:szCs w:val="24"/>
        </w:rPr>
        <w:t>ú</w:t>
      </w:r>
      <w:r w:rsidRPr="005E3076" w:rsidR="00045EA8">
        <w:rPr>
          <w:rFonts w:ascii="Times New Roman" w:hAnsi="Times New Roman" w:hint="default"/>
          <w:sz w:val="24"/>
          <w:szCs w:val="24"/>
        </w:rPr>
        <w:t>zemnom obvode orgá</w:t>
      </w:r>
      <w:r w:rsidRPr="005E3076" w:rsidR="00045EA8">
        <w:rPr>
          <w:rFonts w:ascii="Times New Roman" w:hAnsi="Times New Roman" w:hint="default"/>
          <w:sz w:val="24"/>
          <w:szCs w:val="24"/>
        </w:rPr>
        <w:t>nu odborné</w:t>
      </w:r>
      <w:r w:rsidRPr="005E3076" w:rsidR="00045EA8">
        <w:rPr>
          <w:rFonts w:ascii="Times New Roman" w:hAnsi="Times New Roman" w:hint="default"/>
          <w:sz w:val="24"/>
          <w:szCs w:val="24"/>
        </w:rPr>
        <w:t>ho dozoru</w:t>
      </w:r>
      <w:r w:rsidRPr="005E3076">
        <w:rPr>
          <w:rFonts w:ascii="Times New Roman" w:hAnsi="Times New Roman"/>
          <w:sz w:val="24"/>
          <w:szCs w:val="24"/>
        </w:rPr>
        <w:t>,</w:t>
      </w:r>
    </w:p>
    <w:p w:rsidR="00EB550D" w:rsidRPr="005E3076" w:rsidP="00746526">
      <w:pPr>
        <w:pStyle w:val="ListParagraph"/>
        <w:numPr>
          <w:numId w:val="19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ovaciemu orgá</w:t>
      </w:r>
      <w:r w:rsidRPr="005E3076">
        <w:rPr>
          <w:rFonts w:ascii="Times New Roman" w:hAnsi="Times New Roman" w:hint="default"/>
          <w:sz w:val="24"/>
          <w:szCs w:val="24"/>
        </w:rPr>
        <w:t>nu v rá</w:t>
      </w:r>
      <w:r w:rsidRPr="005E3076">
        <w:rPr>
          <w:rFonts w:ascii="Times New Roman" w:hAnsi="Times New Roman" w:hint="default"/>
          <w:sz w:val="24"/>
          <w:szCs w:val="24"/>
        </w:rPr>
        <w:t>mci staní</w:t>
      </w:r>
      <w:r w:rsidRPr="005E3076">
        <w:rPr>
          <w:rFonts w:ascii="Times New Roman" w:hAnsi="Times New Roman" w:hint="default"/>
          <w:sz w:val="24"/>
          <w:szCs w:val="24"/>
        </w:rPr>
        <w:t>c technickej kontroly nachá</w:t>
      </w:r>
      <w:r w:rsidRPr="005E3076">
        <w:rPr>
          <w:rFonts w:ascii="Times New Roman" w:hAnsi="Times New Roman" w:hint="default"/>
          <w:sz w:val="24"/>
          <w:szCs w:val="24"/>
        </w:rPr>
        <w:t>dzajú</w:t>
      </w:r>
      <w:r w:rsidRPr="005E3076">
        <w:rPr>
          <w:rFonts w:ascii="Times New Roman" w:hAnsi="Times New Roman" w:hint="default"/>
          <w:sz w:val="24"/>
          <w:szCs w:val="24"/>
        </w:rPr>
        <w:t>cich sa v jeho ú</w:t>
      </w:r>
      <w:r w:rsidRPr="005E3076">
        <w:rPr>
          <w:rFonts w:ascii="Times New Roman" w:hAnsi="Times New Roman" w:hint="default"/>
          <w:sz w:val="24"/>
          <w:szCs w:val="24"/>
        </w:rPr>
        <w:t>zemnom obvode a o vozidlá</w:t>
      </w:r>
      <w:r w:rsidRPr="005E3076">
        <w:rPr>
          <w:rFonts w:ascii="Times New Roman" w:hAnsi="Times New Roman" w:hint="default"/>
          <w:sz w:val="24"/>
          <w:szCs w:val="24"/>
        </w:rPr>
        <w:t>ch evidovaný</w:t>
      </w:r>
      <w:r w:rsidRPr="005E3076">
        <w:rPr>
          <w:rFonts w:ascii="Times New Roman" w:hAnsi="Times New Roman" w:hint="default"/>
          <w:sz w:val="24"/>
          <w:szCs w:val="24"/>
        </w:rPr>
        <w:t>ch v jeho ú</w:t>
      </w:r>
      <w:r w:rsidRPr="005E3076">
        <w:rPr>
          <w:rFonts w:ascii="Times New Roman" w:hAnsi="Times New Roman" w:hint="default"/>
          <w:sz w:val="24"/>
          <w:szCs w:val="24"/>
        </w:rPr>
        <w:t>zemnom obvode,</w:t>
      </w:r>
    </w:p>
    <w:p w:rsidR="00EB550D" w:rsidRPr="005E3076" w:rsidP="00746526">
      <w:pPr>
        <w:pStyle w:val="ListParagraph"/>
        <w:numPr>
          <w:numId w:val="19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 xml:space="preserve">vnenej osobe technickej </w:t>
      </w:r>
      <w:r w:rsidRPr="005E3076">
        <w:rPr>
          <w:rFonts w:ascii="Times New Roman" w:hAnsi="Times New Roman" w:hint="default"/>
          <w:sz w:val="24"/>
          <w:szCs w:val="24"/>
        </w:rPr>
        <w:t>kontroly v rozsahu potrebnom na plnenie jej ú</w:t>
      </w:r>
      <w:r w:rsidRPr="005E3076">
        <w:rPr>
          <w:rFonts w:ascii="Times New Roman" w:hAnsi="Times New Roman" w:hint="default"/>
          <w:sz w:val="24"/>
          <w:szCs w:val="24"/>
        </w:rPr>
        <w:t>loh,</w:t>
      </w:r>
    </w:p>
    <w:p w:rsidR="00EB550D" w:rsidRPr="005E3076" w:rsidP="00746526">
      <w:pPr>
        <w:pStyle w:val="ListParagraph"/>
        <w:numPr>
          <w:numId w:val="19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Policajné</w:t>
      </w:r>
      <w:r w:rsidRPr="005E3076">
        <w:rPr>
          <w:rFonts w:ascii="Times New Roman" w:hAnsi="Times New Roman" w:hint="default"/>
          <w:sz w:val="24"/>
          <w:szCs w:val="24"/>
        </w:rPr>
        <w:t>ho zboru v rozsahu potrebnom na úč</w:t>
      </w:r>
      <w:r w:rsidRPr="005E3076">
        <w:rPr>
          <w:rFonts w:ascii="Times New Roman" w:hAnsi="Times New Roman" w:hint="default"/>
          <w:sz w:val="24"/>
          <w:szCs w:val="24"/>
        </w:rPr>
        <w:t>ely objasň</w:t>
      </w:r>
      <w:r w:rsidRPr="005E3076">
        <w:rPr>
          <w:rFonts w:ascii="Times New Roman" w:hAnsi="Times New Roman" w:hint="default"/>
          <w:sz w:val="24"/>
          <w:szCs w:val="24"/>
        </w:rPr>
        <w:t>ovania priestupku alebo trestné</w:t>
      </w:r>
      <w:r w:rsidRPr="005E3076">
        <w:rPr>
          <w:rFonts w:ascii="Times New Roman" w:hAnsi="Times New Roman" w:hint="default"/>
          <w:sz w:val="24"/>
          <w:szCs w:val="24"/>
        </w:rPr>
        <w:t>ho č</w:t>
      </w:r>
      <w:r w:rsidRPr="005E3076">
        <w:rPr>
          <w:rFonts w:ascii="Times New Roman" w:hAnsi="Times New Roman" w:hint="default"/>
          <w:sz w:val="24"/>
          <w:szCs w:val="24"/>
        </w:rPr>
        <w:t>inu.</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vo forme videozá</w:t>
      </w:r>
      <w:r w:rsidRPr="005E3076">
        <w:rPr>
          <w:rFonts w:ascii="Times New Roman" w:hAnsi="Times New Roman" w:hint="default"/>
          <w:sz w:val="24"/>
          <w:szCs w:val="24"/>
        </w:rPr>
        <w:t>znamu sa ukladá</w:t>
      </w:r>
      <w:r w:rsidRPr="005E3076">
        <w:rPr>
          <w:rFonts w:ascii="Times New Roman" w:hAnsi="Times New Roman" w:hint="default"/>
          <w:sz w:val="24"/>
          <w:szCs w:val="24"/>
        </w:rPr>
        <w:t xml:space="preserve"> loká</w:t>
      </w:r>
      <w:r w:rsidRPr="005E3076">
        <w:rPr>
          <w:rFonts w:ascii="Times New Roman" w:hAnsi="Times New Roman" w:hint="default"/>
          <w:sz w:val="24"/>
          <w:szCs w:val="24"/>
        </w:rPr>
        <w:t>lne na serveri</w:t>
      </w:r>
      <w:r w:rsidRPr="005E3076">
        <w:rPr>
          <w:rFonts w:ascii="Times New Roman" w:hAnsi="Times New Roman" w:hint="default"/>
          <w:sz w:val="24"/>
          <w:szCs w:val="24"/>
        </w:rPr>
        <w:t xml:space="preserve"> stanice technickej kontroly, ktorá</w:t>
      </w:r>
      <w:r w:rsidRPr="005E3076">
        <w:rPr>
          <w:rFonts w:ascii="Times New Roman" w:hAnsi="Times New Roman" w:hint="default"/>
          <w:sz w:val="24"/>
          <w:szCs w:val="24"/>
        </w:rPr>
        <w:t xml:space="preserve"> ho vytvorila a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zá</w:t>
      </w:r>
      <w:r w:rsidRPr="005E3076">
        <w:rPr>
          <w:rFonts w:ascii="Times New Roman" w:hAnsi="Times New Roman" w:hint="default"/>
          <w:sz w:val="24"/>
          <w:szCs w:val="24"/>
        </w:rPr>
        <w:t>znam poskytuje na úč</w:t>
      </w:r>
      <w:r w:rsidRPr="005E3076">
        <w:rPr>
          <w:rFonts w:ascii="Times New Roman" w:hAnsi="Times New Roman" w:hint="default"/>
          <w:sz w:val="24"/>
          <w:szCs w:val="24"/>
        </w:rPr>
        <w:t>ely konania podľ</w:t>
      </w:r>
      <w:r w:rsidRPr="005E3076">
        <w:rPr>
          <w:rFonts w:ascii="Times New Roman" w:hAnsi="Times New Roman" w:hint="default"/>
          <w:sz w:val="24"/>
          <w:szCs w:val="24"/>
        </w:rPr>
        <w:t>a tohto zá</w:t>
      </w:r>
      <w:r w:rsidRPr="005E3076">
        <w:rPr>
          <w:rFonts w:ascii="Times New Roman" w:hAnsi="Times New Roman" w:hint="default"/>
          <w:sz w:val="24"/>
          <w:szCs w:val="24"/>
        </w:rPr>
        <w:t>kona alebo na úč</w:t>
      </w:r>
      <w:r w:rsidRPr="005E3076">
        <w:rPr>
          <w:rFonts w:ascii="Times New Roman" w:hAnsi="Times New Roman" w:hint="default"/>
          <w:sz w:val="24"/>
          <w:szCs w:val="24"/>
        </w:rPr>
        <w:t>ely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746526">
      <w:pPr>
        <w:pStyle w:val="ListParagraph"/>
        <w:numPr>
          <w:numId w:val="3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osobá</w:t>
      </w:r>
      <w:r w:rsidRPr="005E3076">
        <w:rPr>
          <w:rFonts w:ascii="Times New Roman" w:hAnsi="Times New Roman" w:hint="default"/>
          <w:sz w:val="24"/>
          <w:szCs w:val="24"/>
        </w:rPr>
        <w:t>m podľ</w:t>
      </w:r>
      <w:r w:rsidRPr="005E3076">
        <w:rPr>
          <w:rFonts w:ascii="Times New Roman" w:hAnsi="Times New Roman" w:hint="default"/>
          <w:sz w:val="24"/>
          <w:szCs w:val="24"/>
        </w:rPr>
        <w:t>a odseku 4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e),</w:t>
      </w:r>
    </w:p>
    <w:p w:rsidR="00EB550D" w:rsidRPr="005E3076" w:rsidP="00746526">
      <w:pPr>
        <w:pStyle w:val="ListParagraph"/>
        <w:numPr>
          <w:numId w:val="3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technickej služ</w:t>
      </w:r>
      <w:r w:rsidRPr="005E3076">
        <w:rPr>
          <w:rFonts w:ascii="Times New Roman" w:hAnsi="Times New Roman" w:hint="default"/>
          <w:sz w:val="24"/>
          <w:szCs w:val="24"/>
        </w:rPr>
        <w:t>be technicke</w:t>
      </w:r>
      <w:r w:rsidRPr="005E3076">
        <w:rPr>
          <w:rFonts w:ascii="Times New Roman" w:hAnsi="Times New Roman" w:hint="default"/>
          <w:sz w:val="24"/>
          <w:szCs w:val="24"/>
        </w:rPr>
        <w:t>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nie je využ</w:t>
      </w:r>
      <w:r w:rsidRPr="005E3076">
        <w:rPr>
          <w:rFonts w:ascii="Times New Roman" w:hAnsi="Times New Roman" w:hint="default"/>
          <w:sz w:val="24"/>
          <w:szCs w:val="24"/>
        </w:rPr>
        <w:t>itý</w:t>
      </w:r>
      <w:r w:rsidRPr="005E3076">
        <w:rPr>
          <w:rFonts w:ascii="Times New Roman" w:hAnsi="Times New Roman" w:hint="default"/>
          <w:sz w:val="24"/>
          <w:szCs w:val="24"/>
        </w:rPr>
        <w:t xml:space="preserve"> na </w:t>
      </w:r>
      <w:r w:rsidRPr="005E3076">
        <w:rPr>
          <w:rFonts w:ascii="Times New Roman" w:hAnsi="Times New Roman" w:hint="default"/>
          <w:sz w:val="24"/>
          <w:szCs w:val="24"/>
        </w:rPr>
        <w:t>úč</w:t>
      </w:r>
      <w:r w:rsidRPr="005E3076">
        <w:rPr>
          <w:rFonts w:ascii="Times New Roman" w:hAnsi="Times New Roman" w:hint="default"/>
          <w:sz w:val="24"/>
          <w:szCs w:val="24"/>
        </w:rPr>
        <w:t>ely podľ</w:t>
      </w:r>
      <w:r w:rsidRPr="005E3076">
        <w:rPr>
          <w:rFonts w:ascii="Times New Roman" w:hAnsi="Times New Roman" w:hint="default"/>
          <w:sz w:val="24"/>
          <w:szCs w:val="24"/>
        </w:rPr>
        <w:t>a odsekov 4 a 5,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a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w:t>
      </w:r>
      <w:r w:rsidRPr="005E3076" w:rsidR="0016153C">
        <w:rPr>
          <w:rFonts w:ascii="Times New Roman" w:hAnsi="Times New Roman"/>
          <w:sz w:val="24"/>
          <w:szCs w:val="24"/>
        </w:rPr>
        <w:t>y</w:t>
      </w:r>
      <w:r w:rsidRPr="005E3076">
        <w:rPr>
          <w:rFonts w:ascii="Times New Roman" w:hAnsi="Times New Roman" w:hint="default"/>
          <w:sz w:val="24"/>
          <w:szCs w:val="24"/>
        </w:rPr>
        <w:t xml:space="preserve"> je povinná</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aby sa zlikvidoval</w:t>
      </w:r>
    </w:p>
    <w:p w:rsidR="00EB550D" w:rsidRPr="005E3076" w:rsidP="00746526">
      <w:pPr>
        <w:pStyle w:val="ListParagraph"/>
        <w:numPr>
          <w:numId w:val="1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videozá</w:t>
      </w:r>
      <w:r w:rsidRPr="005E3076">
        <w:rPr>
          <w:rFonts w:ascii="Times New Roman" w:hAnsi="Times New Roman" w:hint="default"/>
          <w:sz w:val="24"/>
          <w:szCs w:val="24"/>
        </w:rPr>
        <w:t xml:space="preserve">znam </w:t>
      </w:r>
      <w:r w:rsidRPr="005E3076" w:rsidR="00C85B64">
        <w:rPr>
          <w:rFonts w:ascii="Times New Roman" w:hAnsi="Times New Roman"/>
          <w:sz w:val="24"/>
          <w:szCs w:val="24"/>
        </w:rPr>
        <w:t>po</w:t>
      </w:r>
      <w:r w:rsidRPr="005E3076">
        <w:rPr>
          <w:rFonts w:ascii="Times New Roman" w:hAnsi="Times New Roman"/>
          <w:sz w:val="24"/>
          <w:szCs w:val="24"/>
        </w:rPr>
        <w:t xml:space="preserve"> </w:t>
      </w:r>
      <w:r w:rsidRPr="005E3076" w:rsidR="003D4FE5">
        <w:rPr>
          <w:rFonts w:ascii="Times New Roman" w:hAnsi="Times New Roman"/>
          <w:sz w:val="24"/>
          <w:szCs w:val="24"/>
        </w:rPr>
        <w:t>dvoch</w:t>
      </w:r>
      <w:r w:rsidRPr="005E3076">
        <w:rPr>
          <w:rFonts w:ascii="Times New Roman" w:hAnsi="Times New Roman"/>
          <w:sz w:val="24"/>
          <w:szCs w:val="24"/>
        </w:rPr>
        <w:t xml:space="preserve"> kal</w:t>
      </w:r>
      <w:r w:rsidRPr="005E3076">
        <w:rPr>
          <w:rFonts w:ascii="Times New Roman" w:hAnsi="Times New Roman" w:hint="default"/>
          <w:sz w:val="24"/>
          <w:szCs w:val="24"/>
        </w:rPr>
        <w:t>endá</w:t>
      </w:r>
      <w:r w:rsidRPr="005E3076">
        <w:rPr>
          <w:rFonts w:ascii="Times New Roman" w:hAnsi="Times New Roman" w:hint="default"/>
          <w:sz w:val="24"/>
          <w:szCs w:val="24"/>
        </w:rPr>
        <w:t>rnych roko</w:t>
      </w:r>
      <w:r w:rsidRPr="005E3076" w:rsidR="00C85B64">
        <w:rPr>
          <w:rFonts w:ascii="Times New Roman" w:hAnsi="Times New Roman"/>
          <w:sz w:val="24"/>
          <w:szCs w:val="24"/>
        </w:rPr>
        <w:t>ch</w:t>
      </w:r>
      <w:r w:rsidRPr="005E3076">
        <w:rPr>
          <w:rFonts w:ascii="Times New Roman" w:hAnsi="Times New Roman"/>
          <w:sz w:val="24"/>
          <w:szCs w:val="24"/>
        </w:rPr>
        <w:t xml:space="preserve"> od vykonania technickej kontroly,</w:t>
      </w:r>
    </w:p>
    <w:p w:rsidR="00EB550D" w:rsidRPr="005E3076" w:rsidP="00746526">
      <w:pPr>
        <w:pStyle w:val="ListParagraph"/>
        <w:numPr>
          <w:numId w:val="19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sní</w:t>
      </w:r>
      <w:r w:rsidRPr="005E3076">
        <w:rPr>
          <w:rFonts w:ascii="Times New Roman" w:hAnsi="Times New Roman" w:hint="default"/>
          <w:sz w:val="24"/>
          <w:szCs w:val="24"/>
        </w:rPr>
        <w:t xml:space="preserve">mky </w:t>
      </w:r>
      <w:r w:rsidRPr="005E3076" w:rsidR="00C85B64">
        <w:rPr>
          <w:rFonts w:ascii="Times New Roman" w:hAnsi="Times New Roman"/>
          <w:sz w:val="24"/>
          <w:szCs w:val="24"/>
        </w:rPr>
        <w:t>po</w:t>
      </w:r>
      <w:r w:rsidRPr="005E3076">
        <w:rPr>
          <w:rFonts w:ascii="Times New Roman" w:hAnsi="Times New Roman" w:hint="default"/>
          <w:sz w:val="24"/>
          <w:szCs w:val="24"/>
        </w:rPr>
        <w:t xml:space="preserve"> 20 kalendá</w:t>
      </w:r>
      <w:r w:rsidRPr="005E3076">
        <w:rPr>
          <w:rFonts w:ascii="Times New Roman" w:hAnsi="Times New Roman" w:hint="default"/>
          <w:sz w:val="24"/>
          <w:szCs w:val="24"/>
        </w:rPr>
        <w:t>rnych roko</w:t>
      </w:r>
      <w:r w:rsidRPr="005E3076" w:rsidR="00C85B64">
        <w:rPr>
          <w:rFonts w:ascii="Times New Roman" w:hAnsi="Times New Roman"/>
          <w:sz w:val="24"/>
          <w:szCs w:val="24"/>
        </w:rPr>
        <w:t>ch</w:t>
      </w:r>
      <w:r w:rsidRPr="005E3076">
        <w:rPr>
          <w:rFonts w:ascii="Times New Roman" w:hAnsi="Times New Roman"/>
          <w:sz w:val="24"/>
          <w:szCs w:val="24"/>
        </w:rPr>
        <w:t xml:space="preserve"> od vykonania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sidR="009E7B88">
        <w:rPr>
          <w:rFonts w:ascii="Times New Roman" w:hAnsi="Times New Roman" w:hint="default"/>
          <w:sz w:val="24"/>
          <w:szCs w:val="24"/>
        </w:rPr>
        <w:t>Pri zruš</w:t>
      </w:r>
      <w:r w:rsidRPr="005E3076" w:rsidR="009E7B88">
        <w:rPr>
          <w:rFonts w:ascii="Times New Roman" w:hAnsi="Times New Roman" w:hint="default"/>
          <w:sz w:val="24"/>
          <w:szCs w:val="24"/>
        </w:rPr>
        <w:t>ení</w:t>
      </w:r>
      <w:r w:rsidRPr="005E3076" w:rsidR="009E7B88">
        <w:rPr>
          <w:rFonts w:ascii="Times New Roman" w:hAnsi="Times New Roman" w:hint="default"/>
          <w:sz w:val="24"/>
          <w:szCs w:val="24"/>
        </w:rPr>
        <w:t xml:space="preserve"> alebo zá</w:t>
      </w:r>
      <w:r w:rsidRPr="005E3076" w:rsidR="009E7B88">
        <w:rPr>
          <w:rFonts w:ascii="Times New Roman" w:hAnsi="Times New Roman" w:hint="default"/>
          <w:sz w:val="24"/>
          <w:szCs w:val="24"/>
        </w:rPr>
        <w:t>niku</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osoby technickej kontroly, vš</w:t>
      </w:r>
      <w:r w:rsidRPr="005E3076">
        <w:rPr>
          <w:rFonts w:ascii="Times New Roman" w:hAnsi="Times New Roman" w:hint="default"/>
          <w:sz w:val="24"/>
          <w:szCs w:val="24"/>
        </w:rPr>
        <w:t>etky zá</w:t>
      </w:r>
      <w:r w:rsidRPr="005E3076">
        <w:rPr>
          <w:rFonts w:ascii="Times New Roman" w:hAnsi="Times New Roman" w:hint="default"/>
          <w:sz w:val="24"/>
          <w:szCs w:val="24"/>
        </w:rPr>
        <w:t>znamy podľ</w:t>
      </w:r>
      <w:r w:rsidRPr="005E3076">
        <w:rPr>
          <w:rFonts w:ascii="Times New Roman" w:hAnsi="Times New Roman" w:hint="default"/>
          <w:sz w:val="24"/>
          <w:szCs w:val="24"/>
        </w:rPr>
        <w:t>a odseku 6 ukladané</w:t>
      </w:r>
      <w:r w:rsidRPr="005E3076">
        <w:rPr>
          <w:rFonts w:ascii="Times New Roman" w:hAnsi="Times New Roman" w:hint="default"/>
          <w:sz w:val="24"/>
          <w:szCs w:val="24"/>
        </w:rPr>
        <w:t xml:space="preserve"> loká</w:t>
      </w:r>
      <w:r w:rsidRPr="005E3076">
        <w:rPr>
          <w:rFonts w:ascii="Times New Roman" w:hAnsi="Times New Roman" w:hint="default"/>
          <w:sz w:val="24"/>
          <w:szCs w:val="24"/>
        </w:rPr>
        <w:t>lne na serveri stanice technick</w:t>
      </w:r>
      <w:r w:rsidRPr="005E3076">
        <w:rPr>
          <w:rFonts w:ascii="Times New Roman" w:hAnsi="Times New Roman" w:hint="default"/>
          <w:sz w:val="24"/>
          <w:szCs w:val="24"/>
        </w:rPr>
        <w:t>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bezodplatne odovzdá</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technickej kontroly, ktorá</w:t>
      </w:r>
      <w:r w:rsidRPr="005E3076">
        <w:rPr>
          <w:rFonts w:ascii="Times New Roman" w:hAnsi="Times New Roman" w:hint="default"/>
          <w:sz w:val="24"/>
          <w:szCs w:val="24"/>
        </w:rPr>
        <w:t xml:space="preserve"> zabezpečí</w:t>
      </w:r>
      <w:r w:rsidRPr="005E3076">
        <w:rPr>
          <w:rFonts w:ascii="Times New Roman" w:hAnsi="Times New Roman" w:hint="default"/>
          <w:sz w:val="24"/>
          <w:szCs w:val="24"/>
        </w:rPr>
        <w:t xml:space="preserve"> ich ulož</w:t>
      </w:r>
      <w:r w:rsidRPr="005E3076">
        <w:rPr>
          <w:rFonts w:ascii="Times New Roman" w:hAnsi="Times New Roman" w:hint="default"/>
          <w:sz w:val="24"/>
          <w:szCs w:val="24"/>
        </w:rPr>
        <w:t>enie podľ</w:t>
      </w:r>
      <w:r w:rsidRPr="005E3076">
        <w:rPr>
          <w:rFonts w:ascii="Times New Roman" w:hAnsi="Times New Roman" w:hint="default"/>
          <w:sz w:val="24"/>
          <w:szCs w:val="24"/>
        </w:rPr>
        <w:t>a odseku 5 a </w:t>
      </w:r>
      <w:r w:rsidRPr="005E3076">
        <w:rPr>
          <w:rFonts w:ascii="Times New Roman" w:hAnsi="Times New Roman" w:hint="default"/>
          <w:sz w:val="24"/>
          <w:szCs w:val="24"/>
        </w:rPr>
        <w:t>likvidá</w:t>
      </w:r>
      <w:r w:rsidRPr="005E3076">
        <w:rPr>
          <w:rFonts w:ascii="Times New Roman" w:hAnsi="Times New Roman" w:hint="default"/>
          <w:sz w:val="24"/>
          <w:szCs w:val="24"/>
        </w:rPr>
        <w:t>ciu podľ</w:t>
      </w:r>
      <w:r w:rsidRPr="005E3076">
        <w:rPr>
          <w:rFonts w:ascii="Times New Roman" w:hAnsi="Times New Roman" w:hint="default"/>
          <w:sz w:val="24"/>
          <w:szCs w:val="24"/>
        </w:rPr>
        <w:t>a odseku 6.</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monitorovacie zá</w:t>
      </w:r>
      <w:r w:rsidRPr="005E3076">
        <w:rPr>
          <w:rFonts w:ascii="Times New Roman" w:hAnsi="Times New Roman" w:hint="default"/>
          <w:sz w:val="24"/>
          <w:szCs w:val="24"/>
        </w:rPr>
        <w:t>znamové</w:t>
      </w:r>
      <w:r w:rsidRPr="005E3076">
        <w:rPr>
          <w:rFonts w:ascii="Times New Roman" w:hAnsi="Times New Roman" w:hint="default"/>
          <w:sz w:val="24"/>
          <w:szCs w:val="24"/>
        </w:rPr>
        <w:t xml:space="preserve"> zariadenie neplní</w:t>
      </w:r>
      <w:r w:rsidRPr="005E3076">
        <w:rPr>
          <w:rFonts w:ascii="Times New Roman" w:hAnsi="Times New Roman" w:hint="default"/>
          <w:sz w:val="24"/>
          <w:szCs w:val="24"/>
        </w:rPr>
        <w:t xml:space="preserve"> dostatoč</w:t>
      </w:r>
      <w:r w:rsidRPr="005E3076">
        <w:rPr>
          <w:rFonts w:ascii="Times New Roman" w:hAnsi="Times New Roman" w:hint="default"/>
          <w:sz w:val="24"/>
          <w:szCs w:val="24"/>
        </w:rPr>
        <w:t>ne svoj úč</w:t>
      </w:r>
      <w:r w:rsidRPr="005E3076">
        <w:rPr>
          <w:rFonts w:ascii="Times New Roman" w:hAnsi="Times New Roman" w:hint="default"/>
          <w:sz w:val="24"/>
          <w:szCs w:val="24"/>
        </w:rPr>
        <w:t>el podľ</w:t>
      </w:r>
      <w:r w:rsidRPr="005E3076">
        <w:rPr>
          <w:rFonts w:ascii="Times New Roman" w:hAnsi="Times New Roman" w:hint="default"/>
          <w:sz w:val="24"/>
          <w:szCs w:val="24"/>
        </w:rPr>
        <w:t>a ods</w:t>
      </w:r>
      <w:r w:rsidRPr="005E3076">
        <w:rPr>
          <w:rFonts w:ascii="Times New Roman" w:hAnsi="Times New Roman" w:hint="default"/>
          <w:sz w:val="24"/>
          <w:szCs w:val="24"/>
        </w:rPr>
        <w:t>eku 1, orgá</w:t>
      </w:r>
      <w:r w:rsidRPr="005E3076">
        <w:rPr>
          <w:rFonts w:ascii="Times New Roman" w:hAnsi="Times New Roman" w:hint="default"/>
          <w:sz w:val="24"/>
          <w:szCs w:val="24"/>
        </w:rPr>
        <w:t>n odborné</w:t>
      </w:r>
      <w:r w:rsidRPr="005E3076">
        <w:rPr>
          <w:rFonts w:ascii="Times New Roman" w:hAnsi="Times New Roman" w:hint="default"/>
          <w:sz w:val="24"/>
          <w:szCs w:val="24"/>
        </w:rPr>
        <w:t>ho dozoru môž</w:t>
      </w:r>
      <w:r w:rsidRPr="005E3076">
        <w:rPr>
          <w:rFonts w:ascii="Times New Roman" w:hAnsi="Times New Roman" w:hint="default"/>
          <w:sz w:val="24"/>
          <w:szCs w:val="24"/>
        </w:rPr>
        <w:t>e oprá</w:t>
      </w:r>
      <w:r w:rsidRPr="005E3076">
        <w:rPr>
          <w:rFonts w:ascii="Times New Roman" w:hAnsi="Times New Roman" w:hint="default"/>
          <w:sz w:val="24"/>
          <w:szCs w:val="24"/>
        </w:rPr>
        <w:t>vnenej osobe technickej kontroly nariadiť</w:t>
      </w:r>
      <w:r w:rsidRPr="005E3076">
        <w:rPr>
          <w:rFonts w:ascii="Times New Roman" w:hAnsi="Times New Roman" w:hint="default"/>
          <w:sz w:val="24"/>
          <w:szCs w:val="24"/>
        </w:rPr>
        <w:t xml:space="preserve"> zmenu jeho inš</w:t>
      </w:r>
      <w:r w:rsidRPr="005E3076">
        <w:rPr>
          <w:rFonts w:ascii="Times New Roman" w:hAnsi="Times New Roman" w:hint="default"/>
          <w:sz w:val="24"/>
          <w:szCs w:val="24"/>
        </w:rPr>
        <w:t>talá</w:t>
      </w:r>
      <w:r w:rsidRPr="005E3076">
        <w:rPr>
          <w:rFonts w:ascii="Times New Roman" w:hAnsi="Times New Roman" w:hint="default"/>
          <w:sz w:val="24"/>
          <w:szCs w:val="24"/>
        </w:rPr>
        <w:t>cie.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je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povinná</w:t>
      </w:r>
      <w:r w:rsidRPr="005E3076">
        <w:rPr>
          <w:rFonts w:ascii="Times New Roman" w:hAnsi="Times New Roman" w:hint="default"/>
          <w:sz w:val="24"/>
          <w:szCs w:val="24"/>
        </w:rPr>
        <w:t xml:space="preserve"> bezodkladne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zmenu inš</w:t>
      </w:r>
      <w:r w:rsidRPr="005E3076">
        <w:rPr>
          <w:rFonts w:ascii="Times New Roman" w:hAnsi="Times New Roman" w:hint="default"/>
          <w:sz w:val="24"/>
          <w:szCs w:val="24"/>
        </w:rPr>
        <w:t>talá</w:t>
      </w:r>
      <w:r w:rsidRPr="005E3076">
        <w:rPr>
          <w:rFonts w:ascii="Times New Roman" w:hAnsi="Times New Roman" w:hint="default"/>
          <w:sz w:val="24"/>
          <w:szCs w:val="24"/>
        </w:rPr>
        <w:t>cie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EB550D">
      <w:pPr>
        <w:tabs>
          <w:tab w:val="left" w:pos="1134"/>
        </w:tabs>
        <w:bidi w:val="0"/>
        <w:spacing w:after="0" w:line="240" w:lineRule="auto"/>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27" w:name="_Ref48227818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106</w:t>
      </w:r>
      <w:r w:rsidRPr="005E3076">
        <w:rPr>
          <w:rFonts w:ascii="Times New Roman" w:hAnsi="Times New Roman"/>
          <w:sz w:val="24"/>
          <w:szCs w:val="24"/>
        </w:rPr>
        <w:fldChar w:fldCharType="end"/>
      </w:r>
      <w:bookmarkEnd w:id="127"/>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Vykoná</w:t>
      </w:r>
      <w:r w:rsidRPr="005E3076">
        <w:rPr>
          <w:rFonts w:ascii="Times New Roman" w:hAnsi="Times New Roman" w:hint="default"/>
          <w:b/>
          <w:sz w:val="24"/>
          <w:szCs w:val="24"/>
        </w:rPr>
        <w:t>vanie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Technickou kontrolou </w:t>
      </w:r>
      <w:r w:rsidRPr="005E3076" w:rsidR="00DD594D">
        <w:rPr>
          <w:rFonts w:ascii="Times New Roman" w:hAnsi="Times New Roman"/>
          <w:sz w:val="24"/>
          <w:szCs w:val="24"/>
        </w:rPr>
        <w:t>je</w:t>
      </w:r>
      <w:r w:rsidRPr="005E3076">
        <w:rPr>
          <w:rFonts w:ascii="Times New Roman" w:hAnsi="Times New Roman" w:hint="default"/>
          <w:sz w:val="24"/>
          <w:szCs w:val="24"/>
        </w:rPr>
        <w:t xml:space="preserve"> prehliadka a posú</w:t>
      </w:r>
      <w:r w:rsidRPr="005E3076">
        <w:rPr>
          <w:rFonts w:ascii="Times New Roman" w:hAnsi="Times New Roman" w:hint="default"/>
          <w:sz w:val="24"/>
          <w:szCs w:val="24"/>
        </w:rPr>
        <w:t>denie technické</w:t>
      </w:r>
      <w:r w:rsidRPr="005E3076">
        <w:rPr>
          <w:rFonts w:ascii="Times New Roman" w:hAnsi="Times New Roman" w:hint="default"/>
          <w:sz w:val="24"/>
          <w:szCs w:val="24"/>
        </w:rPr>
        <w:t>ho stavu vozidla,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kontrola v stanici technickej kontroly sa vykoná</w:t>
      </w:r>
      <w:r w:rsidRPr="005E3076">
        <w:rPr>
          <w:rFonts w:ascii="Times New Roman" w:hAnsi="Times New Roman" w:hint="default"/>
          <w:sz w:val="24"/>
          <w:szCs w:val="24"/>
        </w:rPr>
        <w:t>va po</w:t>
      </w:r>
      <w:r w:rsidRPr="005E3076">
        <w:rPr>
          <w:rFonts w:ascii="Times New Roman" w:hAnsi="Times New Roman" w:hint="default"/>
          <w:sz w:val="24"/>
          <w:szCs w:val="24"/>
        </w:rPr>
        <w:t>dľ</w:t>
      </w:r>
      <w:r w:rsidRPr="005E3076">
        <w:rPr>
          <w:rFonts w:ascii="Times New Roman" w:hAnsi="Times New Roman" w:hint="default"/>
          <w:sz w:val="24"/>
          <w:szCs w:val="24"/>
        </w:rPr>
        <w:t>a jednotlivý</w:t>
      </w:r>
      <w:r w:rsidRPr="005E3076">
        <w:rPr>
          <w:rFonts w:ascii="Times New Roman" w:hAnsi="Times New Roman" w:hint="default"/>
          <w:sz w:val="24"/>
          <w:szCs w:val="24"/>
        </w:rPr>
        <w:t>ch druhov kontrol v rozsahu kontrolný</w:t>
      </w:r>
      <w:r w:rsidRPr="005E3076">
        <w:rPr>
          <w:rFonts w:ascii="Times New Roman" w:hAnsi="Times New Roman" w:hint="default"/>
          <w:sz w:val="24"/>
          <w:szCs w:val="24"/>
        </w:rPr>
        <w:t>ch ú</w:t>
      </w:r>
      <w:r w:rsidRPr="005E3076">
        <w:rPr>
          <w:rFonts w:ascii="Times New Roman" w:hAnsi="Times New Roman" w:hint="default"/>
          <w:sz w:val="24"/>
          <w:szCs w:val="24"/>
        </w:rPr>
        <w:t>konov ustanovený</w:t>
      </w:r>
      <w:r w:rsidRPr="005E3076">
        <w:rPr>
          <w:rFonts w:ascii="Times New Roman" w:hAnsi="Times New Roman" w:hint="default"/>
          <w:sz w:val="24"/>
          <w:szCs w:val="24"/>
        </w:rPr>
        <w:t>ch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C8566C">
        <w:rPr>
          <w:rFonts w:ascii="Times New Roman" w:hAnsi="Times New Roman" w:hint="default"/>
          <w:sz w:val="24"/>
          <w:szCs w:val="24"/>
        </w:rPr>
        <w:t xml:space="preserve"> podľ</w:t>
      </w:r>
      <w:r w:rsidRPr="005E3076" w:rsidR="00C8566C">
        <w:rPr>
          <w:rFonts w:ascii="Times New Roman" w:hAnsi="Times New Roman" w:hint="default"/>
          <w:sz w:val="24"/>
          <w:szCs w:val="24"/>
        </w:rPr>
        <w:t xml:space="preserve">a </w:t>
      </w:r>
      <w:r w:rsidRPr="005E3076" w:rsidR="00C8566C">
        <w:rPr>
          <w:rFonts w:ascii="Times New Roman" w:hAnsi="Times New Roman"/>
          <w:sz w:val="24"/>
          <w:szCs w:val="24"/>
        </w:rPr>
        <w:fldChar w:fldCharType="begin"/>
      </w:r>
      <w:r w:rsidRPr="005E3076" w:rsidR="00C8566C">
        <w:rPr>
          <w:rFonts w:ascii="Times New Roman" w:hAnsi="Times New Roman"/>
          <w:sz w:val="24"/>
          <w:szCs w:val="24"/>
        </w:rPr>
        <w:instrText xml:space="preserve"> REF _Ref464114179 \h </w:instrText>
      </w:r>
      <w:r w:rsidRPr="005E3076" w:rsidR="00C8566C">
        <w:rPr>
          <w:rFonts w:ascii="Times New Roman" w:hAnsi="Times New Roman"/>
          <w:sz w:val="24"/>
          <w:szCs w:val="24"/>
        </w:rPr>
        <w:instrText xml:space="preserve"> \* MERGEFORMAT </w:instrText>
      </w:r>
      <w:r w:rsidRPr="005E3076" w:rsidR="00C8566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8566C">
        <w:rPr>
          <w:rFonts w:ascii="Times New Roman" w:hAnsi="Times New Roman"/>
          <w:sz w:val="24"/>
          <w:szCs w:val="24"/>
        </w:rPr>
        <w:fldChar w:fldCharType="end"/>
      </w:r>
      <w:r w:rsidRPr="005E3076" w:rsidR="00C8566C">
        <w:rPr>
          <w:rFonts w:ascii="Times New Roman" w:hAnsi="Times New Roman" w:hint="default"/>
          <w:sz w:val="24"/>
          <w:szCs w:val="24"/>
        </w:rPr>
        <w:t xml:space="preserve"> ods. 3 pí</w:t>
      </w:r>
      <w:r w:rsidRPr="005E3076" w:rsidR="00C8566C">
        <w:rPr>
          <w:rFonts w:ascii="Times New Roman" w:hAnsi="Times New Roman" w:hint="default"/>
          <w:sz w:val="24"/>
          <w:szCs w:val="24"/>
        </w:rPr>
        <w:t xml:space="preserve">sm. g) </w:t>
      </w:r>
      <w:r w:rsidRPr="005E3076">
        <w:rPr>
          <w:rFonts w:ascii="Times New Roman" w:hAnsi="Times New Roman" w:hint="default"/>
          <w:sz w:val="24"/>
          <w:szCs w:val="24"/>
        </w:rPr>
        <w:t>a podľ</w:t>
      </w:r>
      <w:r w:rsidRPr="005E3076">
        <w:rPr>
          <w:rFonts w:ascii="Times New Roman" w:hAnsi="Times New Roman" w:hint="default"/>
          <w:sz w:val="24"/>
          <w:szCs w:val="24"/>
        </w:rPr>
        <w:t>a metodí</w:t>
      </w:r>
      <w:r w:rsidRPr="005E3076">
        <w:rPr>
          <w:rFonts w:ascii="Times New Roman" w:hAnsi="Times New Roman" w:hint="default"/>
          <w:sz w:val="24"/>
          <w:szCs w:val="24"/>
        </w:rPr>
        <w:t>k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 xml:space="preserve">nom.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Rozsah kon</w:t>
      </w:r>
      <w:r w:rsidRPr="005E3076">
        <w:rPr>
          <w:rFonts w:ascii="Times New Roman" w:hAnsi="Times New Roman" w:hint="default"/>
          <w:sz w:val="24"/>
          <w:szCs w:val="24"/>
        </w:rPr>
        <w:t>trolný</w:t>
      </w:r>
      <w:r w:rsidRPr="005E3076">
        <w:rPr>
          <w:rFonts w:ascii="Times New Roman" w:hAnsi="Times New Roman" w:hint="default"/>
          <w:sz w:val="24"/>
          <w:szCs w:val="24"/>
        </w:rPr>
        <w:t>ch ú</w:t>
      </w:r>
      <w:r w:rsidRPr="005E3076">
        <w:rPr>
          <w:rFonts w:ascii="Times New Roman" w:hAnsi="Times New Roman" w:hint="default"/>
          <w:sz w:val="24"/>
          <w:szCs w:val="24"/>
        </w:rPr>
        <w:t>konov technickej kontroly je rovnaký</w:t>
      </w:r>
      <w:r w:rsidRPr="005E3076">
        <w:rPr>
          <w:rFonts w:ascii="Times New Roman" w:hAnsi="Times New Roman" w:hint="default"/>
          <w:sz w:val="24"/>
          <w:szCs w:val="24"/>
        </w:rPr>
        <w:t xml:space="preserve"> pre stacioná</w:t>
      </w:r>
      <w:r w:rsidRPr="005E3076">
        <w:rPr>
          <w:rFonts w:ascii="Times New Roman" w:hAnsi="Times New Roman" w:hint="default"/>
          <w:sz w:val="24"/>
          <w:szCs w:val="24"/>
        </w:rPr>
        <w:t>rnu stanicu technickej kontroly, ako aj pre mobilnú</w:t>
      </w:r>
      <w:r w:rsidRPr="005E3076">
        <w:rPr>
          <w:rFonts w:ascii="Times New Roman" w:hAnsi="Times New Roman" w:hint="default"/>
          <w:sz w:val="24"/>
          <w:szCs w:val="24"/>
        </w:rPr>
        <w:t xml:space="preserve"> stanicu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 mobilnej stanici technickej kontroly sa nemôž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kontrola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xml:space="preserve"> a techn</w:t>
      </w:r>
      <w:r w:rsidRPr="005E3076">
        <w:rPr>
          <w:rFonts w:ascii="Times New Roman" w:hAnsi="Times New Roman" w:hint="default"/>
          <w:sz w:val="24"/>
          <w:szCs w:val="24"/>
        </w:rPr>
        <w:t>ická</w:t>
      </w:r>
      <w:r w:rsidRPr="005E3076">
        <w:rPr>
          <w:rFonts w:ascii="Times New Roman" w:hAnsi="Times New Roman" w:hint="default"/>
          <w:sz w:val="24"/>
          <w:szCs w:val="24"/>
        </w:rPr>
        <w:t xml:space="preserve"> kontrola na vydanie prepravné</w:t>
      </w:r>
      <w:r w:rsidRPr="005E3076">
        <w:rPr>
          <w:rFonts w:ascii="Times New Roman" w:hAnsi="Times New Roman" w:hint="default"/>
          <w:sz w:val="24"/>
          <w:szCs w:val="24"/>
        </w:rPr>
        <w:t>ho povolenia.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ktorá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dzkuje mobilnú</w:t>
      </w:r>
      <w:r w:rsidRPr="005E3076">
        <w:rPr>
          <w:rFonts w:ascii="Times New Roman" w:hAnsi="Times New Roman" w:hint="default"/>
          <w:sz w:val="24"/>
          <w:szCs w:val="24"/>
        </w:rPr>
        <w:t xml:space="preserve"> stanicu technickej kontroly, musí</w:t>
      </w:r>
      <w:r w:rsidRPr="005E3076">
        <w:rPr>
          <w:rFonts w:ascii="Times New Roman" w:hAnsi="Times New Roman" w:hint="default"/>
          <w:sz w:val="24"/>
          <w:szCs w:val="24"/>
        </w:rPr>
        <w:t xml:space="preserv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dá</w:t>
      </w:r>
      <w:r w:rsidRPr="005E3076">
        <w:rPr>
          <w:rFonts w:ascii="Times New Roman" w:hAnsi="Times New Roman" w:hint="default"/>
          <w:sz w:val="24"/>
          <w:szCs w:val="24"/>
        </w:rPr>
        <w:t>tum a miesto vykoná</w:t>
      </w:r>
      <w:r w:rsidRPr="005E3076">
        <w:rPr>
          <w:rFonts w:ascii="Times New Roman" w:hAnsi="Times New Roman" w:hint="default"/>
          <w:sz w:val="24"/>
          <w:szCs w:val="24"/>
        </w:rPr>
        <w:t xml:space="preserve">vania technickej kontroly </w:t>
      </w:r>
      <w:r w:rsidRPr="005E3076" w:rsidR="00822CF7">
        <w:rPr>
          <w:rFonts w:ascii="Times New Roman" w:hAnsi="Times New Roman"/>
          <w:sz w:val="24"/>
          <w:szCs w:val="24"/>
        </w:rPr>
        <w:t xml:space="preserve">najmenej </w:t>
      </w:r>
      <w:r w:rsidRPr="005E3076">
        <w:rPr>
          <w:rFonts w:ascii="Times New Roman" w:hAnsi="Times New Roman" w:hint="default"/>
          <w:sz w:val="24"/>
          <w:szCs w:val="24"/>
        </w:rPr>
        <w:t>jeden pracovný</w:t>
      </w:r>
      <w:r w:rsidRPr="005E3076">
        <w:rPr>
          <w:rFonts w:ascii="Times New Roman" w:hAnsi="Times New Roman" w:hint="default"/>
          <w:sz w:val="24"/>
          <w:szCs w:val="24"/>
        </w:rPr>
        <w:t xml:space="preserve"> deň</w:t>
      </w:r>
      <w:r w:rsidRPr="005E3076">
        <w:rPr>
          <w:rFonts w:ascii="Times New Roman" w:hAnsi="Times New Roman" w:hint="default"/>
          <w:sz w:val="24"/>
          <w:szCs w:val="24"/>
        </w:rPr>
        <w:t xml:space="preserve"> vopred elektronickou formou</w:t>
      </w:r>
      <w:r w:rsidRPr="005E3076">
        <w:rPr>
          <w:rFonts w:ascii="Times New Roman" w:hAnsi="Times New Roman" w:hint="default"/>
          <w:sz w:val="24"/>
          <w:szCs w:val="24"/>
        </w:rPr>
        <w:t xml:space="preserve"> prostrední</w:t>
      </w:r>
      <w:r w:rsidRPr="005E3076">
        <w:rPr>
          <w:rFonts w:ascii="Times New Roman" w:hAnsi="Times New Roman" w:hint="default"/>
          <w:sz w:val="24"/>
          <w:szCs w:val="24"/>
        </w:rPr>
        <w:t>ctvom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hint="default"/>
          <w:sz w:val="24"/>
          <w:szCs w:val="24"/>
        </w:rPr>
      </w:pPr>
      <w:r w:rsidRPr="005E3076" w:rsidR="00045FC7">
        <w:rPr>
          <w:rFonts w:ascii="Times New Roman" w:hAnsi="Times New Roman"/>
          <w:sz w:val="24"/>
          <w:szCs w:val="24"/>
        </w:rPr>
        <w:t>N</w:t>
      </w:r>
      <w:r w:rsidRPr="005E3076">
        <w:rPr>
          <w:rFonts w:ascii="Times New Roman" w:hAnsi="Times New Roman" w:hint="default"/>
          <w:sz w:val="24"/>
          <w:szCs w:val="24"/>
        </w:rPr>
        <w:t>a vykoná</w:t>
      </w:r>
      <w:r w:rsidRPr="005E3076">
        <w:rPr>
          <w:rFonts w:ascii="Times New Roman" w:hAnsi="Times New Roman" w:hint="default"/>
          <w:sz w:val="24"/>
          <w:szCs w:val="24"/>
        </w:rPr>
        <w:t>vanie technickej kontroly sa smú</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zariadenia,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r w:rsidRPr="005E3076">
        <w:rPr>
          <w:rFonts w:ascii="Times New Roman" w:hAnsi="Times New Roman" w:hint="default"/>
          <w:sz w:val="24"/>
          <w:szCs w:val="24"/>
        </w:rPr>
        <w:t>. Zariadenia musia byť</w:t>
      </w:r>
      <w:r w:rsidRPr="005E3076">
        <w:rPr>
          <w:rFonts w:ascii="Times New Roman" w:hAnsi="Times New Roman" w:hint="default"/>
          <w:sz w:val="24"/>
          <w:szCs w:val="24"/>
        </w:rPr>
        <w:t xml:space="preserve"> platn</w:t>
      </w:r>
      <w:r w:rsidRPr="005E3076">
        <w:rPr>
          <w:rFonts w:ascii="Times New Roman" w:hAnsi="Times New Roman" w:hint="default"/>
          <w:sz w:val="24"/>
          <w:szCs w:val="24"/>
        </w:rPr>
        <w:t>e overené</w:t>
      </w:r>
      <w:r w:rsidRPr="005E3076">
        <w:rPr>
          <w:rFonts w:ascii="Times New Roman" w:hAnsi="Times New Roman" w:hint="default"/>
          <w:sz w:val="24"/>
          <w:szCs w:val="24"/>
        </w:rPr>
        <w:t xml:space="preserve"> alebo kalibrované</w:t>
      </w:r>
      <w:r w:rsidRPr="005E3076">
        <w:rPr>
          <w:rFonts w:ascii="Times New Roman" w:hAnsi="Times New Roman" w:hint="default"/>
          <w:sz w:val="24"/>
          <w:szCs w:val="24"/>
        </w:rPr>
        <w:t>, ak </w:t>
      </w:r>
      <w:r w:rsidRPr="005E3076">
        <w:rPr>
          <w:rFonts w:ascii="Times New Roman" w:hAnsi="Times New Roman" w:hint="default"/>
          <w:sz w:val="24"/>
          <w:szCs w:val="24"/>
        </w:rPr>
        <w:t>overeniu alebo kalibrovaniu podliehajú.</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Metodiky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technický</w:t>
      </w:r>
      <w:r w:rsidRPr="005E3076">
        <w:rPr>
          <w:rFonts w:ascii="Times New Roman" w:hAnsi="Times New Roman" w:hint="default"/>
          <w:sz w:val="24"/>
          <w:szCs w:val="24"/>
        </w:rPr>
        <w:t>ch kontrol, spô</w:t>
      </w:r>
      <w:r w:rsidRPr="005E3076">
        <w:rPr>
          <w:rFonts w:ascii="Times New Roman" w:hAnsi="Times New Roman" w:hint="default"/>
          <w:sz w:val="24"/>
          <w:szCs w:val="24"/>
        </w:rPr>
        <w:t>sob použí</w:t>
      </w:r>
      <w:r w:rsidRPr="005E3076">
        <w:rPr>
          <w:rFonts w:ascii="Times New Roman" w:hAnsi="Times New Roman" w:hint="default"/>
          <w:sz w:val="24"/>
          <w:szCs w:val="24"/>
        </w:rPr>
        <w:t>vania zariadení</w:t>
      </w:r>
      <w:r w:rsidRPr="005E3076">
        <w:rPr>
          <w:rFonts w:ascii="Times New Roman" w:hAnsi="Times New Roman" w:hint="default"/>
          <w:sz w:val="24"/>
          <w:szCs w:val="24"/>
        </w:rPr>
        <w:t xml:space="preserve"> a </w:t>
      </w:r>
      <w:r w:rsidRPr="005E3076">
        <w:rPr>
          <w:rFonts w:ascii="Times New Roman" w:hAnsi="Times New Roman" w:hint="default"/>
          <w:sz w:val="24"/>
          <w:szCs w:val="24"/>
        </w:rPr>
        <w:t>ich parametre uverejň</w:t>
      </w:r>
      <w:r w:rsidRPr="005E3076">
        <w:rPr>
          <w:rFonts w:ascii="Times New Roman" w:hAnsi="Times New Roman" w:hint="default"/>
          <w:sz w:val="24"/>
          <w:szCs w:val="24"/>
        </w:rPr>
        <w:t>uje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vo </w:t>
      </w:r>
      <w:r w:rsidRPr="005E3076">
        <w:rPr>
          <w:rFonts w:ascii="Times New Roman" w:hAnsi="Times New Roman" w:hint="default"/>
          <w:sz w:val="24"/>
          <w:szCs w:val="24"/>
        </w:rPr>
        <w:t>vestní</w:t>
      </w:r>
      <w:r w:rsidRPr="005E3076">
        <w:rPr>
          <w:rFonts w:ascii="Times New Roman" w:hAnsi="Times New Roman" w:hint="default"/>
          <w:sz w:val="24"/>
          <w:szCs w:val="24"/>
        </w:rPr>
        <w:t>ku ministerstv</w:t>
      </w:r>
      <w:r w:rsidRPr="005E3076">
        <w:rPr>
          <w:rFonts w:ascii="Times New Roman" w:hAnsi="Times New Roman" w:hint="default"/>
          <w:sz w:val="24"/>
          <w:szCs w:val="24"/>
        </w:rPr>
        <w:t>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28" w:name="_Ref47536081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bookmarkEnd w:id="128"/>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Druhy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m druhom technickej kontroly je technická</w:t>
      </w:r>
      <w:r w:rsidRPr="005E3076">
        <w:rPr>
          <w:rFonts w:ascii="Times New Roman" w:hAnsi="Times New Roman" w:hint="default"/>
          <w:sz w:val="24"/>
          <w:szCs w:val="24"/>
        </w:rPr>
        <w:t xml:space="preserve"> kontrola pravidelná.</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kontrola sa č</w:t>
      </w:r>
      <w:r w:rsidRPr="005E3076">
        <w:rPr>
          <w:rFonts w:ascii="Times New Roman" w:hAnsi="Times New Roman" w:hint="default"/>
          <w:sz w:val="24"/>
          <w:szCs w:val="24"/>
        </w:rPr>
        <w:t>lení</w:t>
      </w:r>
      <w:r w:rsidRPr="005E3076">
        <w:rPr>
          <w:rFonts w:ascii="Times New Roman" w:hAnsi="Times New Roman" w:hint="default"/>
          <w:sz w:val="24"/>
          <w:szCs w:val="24"/>
        </w:rPr>
        <w:t xml:space="preserve"> na</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pravidelnú,</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zvláš</w:t>
      </w:r>
      <w:r w:rsidRPr="005E3076">
        <w:rPr>
          <w:rFonts w:ascii="Times New Roman" w:hAnsi="Times New Roman" w:hint="default"/>
          <w:sz w:val="24"/>
          <w:szCs w:val="24"/>
        </w:rPr>
        <w:t>tnu,</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administr</w:t>
      </w:r>
      <w:r w:rsidRPr="005E3076">
        <w:rPr>
          <w:rFonts w:ascii="Times New Roman" w:hAnsi="Times New Roman" w:hint="default"/>
          <w:sz w:val="24"/>
          <w:szCs w:val="24"/>
        </w:rPr>
        <w:t>atí</w:t>
      </w:r>
      <w:r w:rsidRPr="005E3076">
        <w:rPr>
          <w:rFonts w:ascii="Times New Roman" w:hAnsi="Times New Roman" w:hint="default"/>
          <w:sz w:val="24"/>
          <w:szCs w:val="24"/>
        </w:rPr>
        <w:t>vnu,</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na vydanie prepravné</w:t>
      </w:r>
      <w:r w:rsidRPr="005E3076">
        <w:rPr>
          <w:rFonts w:ascii="Times New Roman" w:hAnsi="Times New Roman" w:hint="default"/>
          <w:sz w:val="24"/>
          <w:szCs w:val="24"/>
        </w:rPr>
        <w:t>ho povolenia,</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opakovanú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w:t>
      </w:r>
    </w:p>
    <w:p w:rsidR="00EB550D" w:rsidRPr="005E3076" w:rsidP="00746526">
      <w:pPr>
        <w:pStyle w:val="ListParagraph"/>
        <w:numPr>
          <w:numId w:val="20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vykoná</w:t>
      </w:r>
      <w:r w:rsidRPr="005E3076">
        <w:rPr>
          <w:rFonts w:ascii="Times New Roman" w:hAnsi="Times New Roman" w:hint="default"/>
          <w:sz w:val="24"/>
          <w:szCs w:val="24"/>
        </w:rPr>
        <w:t>vanú</w:t>
      </w:r>
      <w:r w:rsidRPr="005E3076">
        <w:rPr>
          <w:rFonts w:ascii="Times New Roman" w:hAnsi="Times New Roman" w:hint="default"/>
          <w:sz w:val="24"/>
          <w:szCs w:val="24"/>
        </w:rPr>
        <w:t xml:space="preserve"> v rá</w:t>
      </w:r>
      <w:r w:rsidRPr="005E3076">
        <w:rPr>
          <w:rFonts w:ascii="Times New Roman" w:hAnsi="Times New Roman" w:hint="default"/>
          <w:sz w:val="24"/>
          <w:szCs w:val="24"/>
        </w:rPr>
        <w:t>mci cestnej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Rozsah technický</w:t>
      </w:r>
      <w:r w:rsidRPr="005E3076">
        <w:rPr>
          <w:rFonts w:ascii="Times New Roman" w:hAnsi="Times New Roman" w:hint="default"/>
          <w:sz w:val="24"/>
          <w:szCs w:val="24"/>
        </w:rPr>
        <w:t>ch kontrol podľ</w:t>
      </w:r>
      <w:r w:rsidRPr="005E3076">
        <w:rPr>
          <w:rFonts w:ascii="Times New Roman" w:hAnsi="Times New Roman" w:hint="default"/>
          <w:sz w:val="24"/>
          <w:szCs w:val="24"/>
        </w:rPr>
        <w:t>a odseku 2 ustan</w:t>
      </w:r>
      <w:r w:rsidRPr="005E3076">
        <w:rPr>
          <w:rFonts w:ascii="Times New Roman" w:hAnsi="Times New Roman" w:hint="default"/>
          <w:sz w:val="24"/>
          <w:szCs w:val="24"/>
        </w:rPr>
        <w:t>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B9448E">
        <w:rPr>
          <w:rFonts w:ascii="Times New Roman" w:hAnsi="Times New Roman" w:hint="default"/>
          <w:sz w:val="24"/>
          <w:szCs w:val="24"/>
        </w:rPr>
        <w:t xml:space="preserve"> podľ</w:t>
      </w:r>
      <w:r w:rsidRPr="005E3076" w:rsidR="00B9448E">
        <w:rPr>
          <w:rFonts w:ascii="Times New Roman" w:hAnsi="Times New Roman" w:hint="default"/>
          <w:sz w:val="24"/>
          <w:szCs w:val="24"/>
        </w:rPr>
        <w:t xml:space="preserve">a </w:t>
      </w:r>
      <w:r w:rsidRPr="005E3076" w:rsidR="00B9448E">
        <w:rPr>
          <w:rFonts w:ascii="Times New Roman" w:hAnsi="Times New Roman"/>
          <w:sz w:val="24"/>
          <w:szCs w:val="24"/>
        </w:rPr>
        <w:fldChar w:fldCharType="begin"/>
      </w:r>
      <w:r w:rsidRPr="005E3076" w:rsidR="00B9448E">
        <w:rPr>
          <w:rFonts w:ascii="Times New Roman" w:hAnsi="Times New Roman"/>
          <w:sz w:val="24"/>
          <w:szCs w:val="24"/>
        </w:rPr>
        <w:instrText xml:space="preserve"> REF _Ref464114179 \h </w:instrText>
      </w:r>
      <w:r w:rsidRPr="005E3076" w:rsidR="00B9448E">
        <w:rPr>
          <w:rFonts w:ascii="Times New Roman" w:hAnsi="Times New Roman"/>
          <w:sz w:val="24"/>
          <w:szCs w:val="24"/>
        </w:rPr>
        <w:instrText xml:space="preserve"> \* MERGEFORMAT </w:instrText>
      </w:r>
      <w:r w:rsidRPr="005E3076" w:rsidR="00B9448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9448E">
        <w:rPr>
          <w:rFonts w:ascii="Times New Roman" w:hAnsi="Times New Roman"/>
          <w:sz w:val="24"/>
          <w:szCs w:val="24"/>
        </w:rPr>
        <w:fldChar w:fldCharType="end"/>
      </w:r>
      <w:r w:rsidRPr="005E3076" w:rsidR="00B9448E">
        <w:rPr>
          <w:rFonts w:ascii="Times New Roman" w:hAnsi="Times New Roman" w:hint="default"/>
          <w:sz w:val="24"/>
          <w:szCs w:val="24"/>
        </w:rPr>
        <w:t xml:space="preserve"> ods. 3 pí</w:t>
      </w:r>
      <w:r w:rsidRPr="005E3076" w:rsidR="00B9448E">
        <w:rPr>
          <w:rFonts w:ascii="Times New Roman" w:hAnsi="Times New Roman" w:hint="default"/>
          <w:sz w:val="24"/>
          <w:szCs w:val="24"/>
        </w:rPr>
        <w:t>sm. g)</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Technickú</w:t>
      </w:r>
      <w:r w:rsidRPr="005E3076">
        <w:rPr>
          <w:rFonts w:ascii="Times New Roman" w:hAnsi="Times New Roman" w:hint="default"/>
          <w:sz w:val="24"/>
          <w:szCs w:val="24"/>
        </w:rPr>
        <w:t xml:space="preserve"> kontrolu podľ</w:t>
      </w:r>
      <w:r w:rsidRPr="005E3076">
        <w:rPr>
          <w:rFonts w:ascii="Times New Roman" w:hAnsi="Times New Roman" w:hint="default"/>
          <w:sz w:val="24"/>
          <w:szCs w:val="24"/>
        </w:rPr>
        <w:t>a odseku 2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f) mož</w:t>
      </w:r>
      <w:r w:rsidRPr="005E3076">
        <w:rPr>
          <w:rFonts w:ascii="Times New Roman" w:hAnsi="Times New Roman" w:hint="default"/>
          <w:sz w:val="24"/>
          <w:szCs w:val="24"/>
        </w:rPr>
        <w:t>no vykonať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voľ</w:t>
      </w:r>
      <w:r w:rsidRPr="005E3076">
        <w:rPr>
          <w:rFonts w:ascii="Times New Roman" w:hAnsi="Times New Roman" w:hint="default"/>
          <w:sz w:val="24"/>
          <w:szCs w:val="24"/>
        </w:rPr>
        <w:t>by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v </w:t>
      </w:r>
      <w:r w:rsidRPr="005E3076">
        <w:rPr>
          <w:rFonts w:ascii="Times New Roman" w:hAnsi="Times New Roman" w:hint="default"/>
          <w:sz w:val="24"/>
          <w:szCs w:val="24"/>
        </w:rPr>
        <w:t>ktorejkoľ</w:t>
      </w:r>
      <w:r w:rsidRPr="005E3076">
        <w:rPr>
          <w:rFonts w:ascii="Times New Roman" w:hAnsi="Times New Roman" w:hint="default"/>
          <w:sz w:val="24"/>
          <w:szCs w:val="24"/>
        </w:rPr>
        <w:t>vek stanici technickej kontroly, ktorá</w:t>
      </w:r>
      <w:r w:rsidRPr="005E3076">
        <w:rPr>
          <w:rFonts w:ascii="Times New Roman" w:hAnsi="Times New Roman" w:hint="default"/>
          <w:sz w:val="24"/>
          <w:szCs w:val="24"/>
        </w:rPr>
        <w:t xml:space="preserve"> je op</w:t>
      </w:r>
      <w:r w:rsidRPr="005E3076">
        <w:rPr>
          <w:rFonts w:ascii="Times New Roman" w:hAnsi="Times New Roman" w:hint="default"/>
          <w:sz w:val="24"/>
          <w:szCs w:val="24"/>
        </w:rPr>
        <w:t>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na jej vykonanie. Technická</w:t>
      </w:r>
      <w:r w:rsidRPr="005E3076">
        <w:rPr>
          <w:rFonts w:ascii="Times New Roman" w:hAnsi="Times New Roman" w:hint="default"/>
          <w:sz w:val="24"/>
          <w:szCs w:val="24"/>
        </w:rPr>
        <w:t xml:space="preserve"> kontrola podľ</w:t>
      </w:r>
      <w:r w:rsidRPr="005E3076">
        <w:rPr>
          <w:rFonts w:ascii="Times New Roman" w:hAnsi="Times New Roman" w:hint="default"/>
          <w:sz w:val="24"/>
          <w:szCs w:val="24"/>
        </w:rPr>
        <w:t>a odseku 2 pí</w:t>
      </w:r>
      <w:r w:rsidRPr="005E3076">
        <w:rPr>
          <w:rFonts w:ascii="Times New Roman" w:hAnsi="Times New Roman" w:hint="default"/>
          <w:sz w:val="24"/>
          <w:szCs w:val="24"/>
        </w:rPr>
        <w:t>sm. g) sa vykoná</w:t>
      </w:r>
      <w:r w:rsidRPr="005E3076">
        <w:rPr>
          <w:rFonts w:ascii="Times New Roman" w:hAnsi="Times New Roman" w:hint="default"/>
          <w:sz w:val="24"/>
          <w:szCs w:val="24"/>
        </w:rPr>
        <w:t>va v </w:t>
      </w:r>
      <w:r w:rsidRPr="005E3076">
        <w:rPr>
          <w:rFonts w:ascii="Times New Roman" w:hAnsi="Times New Roman" w:hint="default"/>
          <w:sz w:val="24"/>
          <w:szCs w:val="24"/>
        </w:rPr>
        <w:t>stanici technickej kontroly podľ</w:t>
      </w:r>
      <w:r w:rsidRPr="005E3076">
        <w:rPr>
          <w:rFonts w:ascii="Times New Roman" w:hAnsi="Times New Roman" w:hint="default"/>
          <w:sz w:val="24"/>
          <w:szCs w:val="24"/>
        </w:rPr>
        <w:t>a urč</w:t>
      </w:r>
      <w:r w:rsidRPr="005E3076">
        <w:rPr>
          <w:rFonts w:ascii="Times New Roman" w:hAnsi="Times New Roman" w:hint="default"/>
          <w:sz w:val="24"/>
          <w:szCs w:val="24"/>
        </w:rPr>
        <w:t>enia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Bez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pravidelnej podľ</w:t>
      </w:r>
      <w:r w:rsidRPr="005E3076">
        <w:rPr>
          <w:rFonts w:ascii="Times New Roman" w:hAnsi="Times New Roman" w:hint="default"/>
          <w:sz w:val="24"/>
          <w:szCs w:val="24"/>
        </w:rPr>
        <w:t>a odseku 2 pí</w:t>
      </w:r>
      <w:r w:rsidRPr="005E3076">
        <w:rPr>
          <w:rFonts w:ascii="Times New Roman" w:hAnsi="Times New Roman" w:hint="default"/>
          <w:sz w:val="24"/>
          <w:szCs w:val="24"/>
        </w:rPr>
        <w:t>sm. a) nemož</w:t>
      </w:r>
      <w:r w:rsidRPr="005E3076">
        <w:rPr>
          <w:rFonts w:ascii="Times New Roman" w:hAnsi="Times New Roman" w:hint="default"/>
          <w:sz w:val="24"/>
          <w:szCs w:val="24"/>
        </w:rPr>
        <w:t xml:space="preserve">no </w:t>
      </w:r>
      <w:r w:rsidRPr="005E3076">
        <w:rPr>
          <w:rFonts w:ascii="Times New Roman" w:hAnsi="Times New Roman" w:hint="default"/>
          <w:sz w:val="24"/>
          <w:szCs w:val="24"/>
        </w:rPr>
        <w:t>udeliť</w:t>
      </w:r>
      <w:r w:rsidRPr="005E3076">
        <w:rPr>
          <w:rFonts w:ascii="Times New Roman" w:hAnsi="Times New Roman" w:hint="default"/>
          <w:sz w:val="24"/>
          <w:szCs w:val="24"/>
        </w:rPr>
        <w:t xml:space="preserve"> ď</w:t>
      </w:r>
      <w:r w:rsidRPr="005E3076">
        <w:rPr>
          <w:rFonts w:ascii="Times New Roman" w:hAnsi="Times New Roman" w:hint="default"/>
          <w:sz w:val="24"/>
          <w:szCs w:val="24"/>
        </w:rPr>
        <w:t>alš</w:t>
      </w:r>
      <w:r w:rsidRPr="005E3076">
        <w:rPr>
          <w:rFonts w:ascii="Times New Roman" w:hAnsi="Times New Roman" w:hint="default"/>
          <w:sz w:val="24"/>
          <w:szCs w:val="24"/>
        </w:rPr>
        <w:t>ie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a odseku 2 pí</w:t>
      </w:r>
      <w:r w:rsidRPr="005E3076">
        <w:rPr>
          <w:rFonts w:ascii="Times New Roman" w:hAnsi="Times New Roman" w:hint="default"/>
          <w:sz w:val="24"/>
          <w:szCs w:val="24"/>
        </w:rPr>
        <w:t>sm. d) alebo pí</w:t>
      </w:r>
      <w:r w:rsidRPr="005E3076">
        <w:rPr>
          <w:rFonts w:ascii="Times New Roman" w:hAnsi="Times New Roman" w:hint="default"/>
          <w:sz w:val="24"/>
          <w:szCs w:val="24"/>
        </w:rPr>
        <w:t>sm. 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w:t>
      </w:r>
    </w:p>
    <w:p w:rsidR="00EB550D" w:rsidRPr="005E3076" w:rsidP="00746526">
      <w:pPr>
        <w:pStyle w:val="ListParagraph"/>
        <w:numPr>
          <w:numId w:val="20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a odseku 2 pí</w:t>
      </w:r>
      <w:r w:rsidRPr="005E3076">
        <w:rPr>
          <w:rFonts w:ascii="Times New Roman" w:hAnsi="Times New Roman" w:hint="default"/>
          <w:sz w:val="24"/>
          <w:szCs w:val="24"/>
        </w:rPr>
        <w:t>sm. a) mož</w:t>
      </w:r>
      <w:r w:rsidRPr="005E3076">
        <w:rPr>
          <w:rFonts w:ascii="Times New Roman" w:hAnsi="Times New Roman" w:hint="default"/>
          <w:sz w:val="24"/>
          <w:szCs w:val="24"/>
        </w:rPr>
        <w:t>no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aj technickú</w:t>
      </w:r>
      <w:r w:rsidRPr="005E3076">
        <w:rPr>
          <w:rFonts w:ascii="Times New Roman" w:hAnsi="Times New Roman" w:hint="default"/>
          <w:sz w:val="24"/>
          <w:szCs w:val="24"/>
        </w:rPr>
        <w:t xml:space="preserve"> kontrolu </w:t>
      </w:r>
      <w:r w:rsidRPr="005E3076" w:rsidR="00DC59CA">
        <w:rPr>
          <w:rFonts w:ascii="Times New Roman" w:hAnsi="Times New Roman" w:hint="default"/>
          <w:sz w:val="24"/>
          <w:szCs w:val="24"/>
        </w:rPr>
        <w:t>zvláš</w:t>
      </w:r>
      <w:r w:rsidRPr="005E3076" w:rsidR="00DC59CA">
        <w:rPr>
          <w:rFonts w:ascii="Times New Roman" w:hAnsi="Times New Roman" w:hint="default"/>
          <w:sz w:val="24"/>
          <w:szCs w:val="24"/>
        </w:rPr>
        <w:t>tnu alebo administrat</w:t>
      </w:r>
      <w:r w:rsidRPr="005E3076" w:rsidR="00DC59CA">
        <w:rPr>
          <w:rFonts w:ascii="Times New Roman" w:hAnsi="Times New Roman" w:hint="default"/>
          <w:sz w:val="24"/>
          <w:szCs w:val="24"/>
        </w:rPr>
        <w:t>í</w:t>
      </w:r>
      <w:r w:rsidRPr="005E3076" w:rsidR="00DC59CA">
        <w:rPr>
          <w:rFonts w:ascii="Times New Roman" w:hAnsi="Times New Roman" w:hint="default"/>
          <w:sz w:val="24"/>
          <w:szCs w:val="24"/>
        </w:rPr>
        <w:t xml:space="preserve">vnu </w:t>
      </w:r>
      <w:r w:rsidRPr="005E3076">
        <w:rPr>
          <w:rFonts w:ascii="Times New Roman" w:hAnsi="Times New Roman" w:hint="default"/>
          <w:sz w:val="24"/>
          <w:szCs w:val="24"/>
        </w:rPr>
        <w:t>podľ</w:t>
      </w:r>
      <w:r w:rsidRPr="005E3076">
        <w:rPr>
          <w:rFonts w:ascii="Times New Roman" w:hAnsi="Times New Roman" w:hint="default"/>
          <w:sz w:val="24"/>
          <w:szCs w:val="24"/>
        </w:rPr>
        <w:t>a odseku 2 pí</w:t>
      </w:r>
      <w:r w:rsidRPr="005E3076">
        <w:rPr>
          <w:rFonts w:ascii="Times New Roman" w:hAnsi="Times New Roman" w:hint="default"/>
          <w:sz w:val="24"/>
          <w:szCs w:val="24"/>
        </w:rPr>
        <w:t>sm. b) alebo pí</w:t>
      </w:r>
      <w:r w:rsidRPr="005E3076">
        <w:rPr>
          <w:rFonts w:ascii="Times New Roman" w:hAnsi="Times New Roman" w:hint="default"/>
          <w:sz w:val="24"/>
          <w:szCs w:val="24"/>
        </w:rPr>
        <w:t>sm. c)</w:t>
      </w:r>
      <w:r w:rsidRPr="005E3076" w:rsidR="0036476B">
        <w:rPr>
          <w:rFonts w:ascii="Times New Roman" w:hAnsi="Times New Roman" w:hint="default"/>
          <w:sz w:val="24"/>
          <w:szCs w:val="24"/>
        </w:rPr>
        <w:t xml:space="preserve"> a mož</w:t>
      </w:r>
      <w:r w:rsidRPr="005E3076" w:rsidR="0036476B">
        <w:rPr>
          <w:rFonts w:ascii="Times New Roman" w:hAnsi="Times New Roman" w:hint="default"/>
          <w:sz w:val="24"/>
          <w:szCs w:val="24"/>
        </w:rPr>
        <w:t>no vykoná</w:t>
      </w:r>
      <w:r w:rsidRPr="005E3076" w:rsidR="0036476B">
        <w:rPr>
          <w:rFonts w:ascii="Times New Roman" w:hAnsi="Times New Roman" w:hint="default"/>
          <w:sz w:val="24"/>
          <w:szCs w:val="24"/>
        </w:rPr>
        <w:t>vať</w:t>
      </w:r>
      <w:r w:rsidRPr="005E3076" w:rsidR="0036476B">
        <w:rPr>
          <w:rFonts w:ascii="Times New Roman" w:hAnsi="Times New Roman" w:hint="default"/>
          <w:sz w:val="24"/>
          <w:szCs w:val="24"/>
        </w:rPr>
        <w:t xml:space="preserve"> aj ich opakovanú</w:t>
      </w:r>
      <w:r w:rsidRPr="005E3076" w:rsidR="0036476B">
        <w:rPr>
          <w:rFonts w:ascii="Times New Roman" w:hAnsi="Times New Roman" w:hint="default"/>
          <w:sz w:val="24"/>
          <w:szCs w:val="24"/>
        </w:rPr>
        <w:t xml:space="preserve"> technickú</w:t>
      </w:r>
      <w:r w:rsidRPr="005E3076" w:rsidR="0036476B">
        <w:rPr>
          <w:rFonts w:ascii="Times New Roman" w:hAnsi="Times New Roman" w:hint="default"/>
          <w:sz w:val="24"/>
          <w:szCs w:val="24"/>
        </w:rPr>
        <w:t xml:space="preserve"> kontrolu podľ</w:t>
      </w:r>
      <w:r w:rsidRPr="005E3076" w:rsidR="0036476B">
        <w:rPr>
          <w:rFonts w:ascii="Times New Roman" w:hAnsi="Times New Roman" w:hint="default"/>
          <w:sz w:val="24"/>
          <w:szCs w:val="24"/>
        </w:rPr>
        <w:t>a odseku 2 pí</w:t>
      </w:r>
      <w:r w:rsidRPr="005E3076" w:rsidR="0036476B">
        <w:rPr>
          <w:rFonts w:ascii="Times New Roman" w:hAnsi="Times New Roman" w:hint="default"/>
          <w:sz w:val="24"/>
          <w:szCs w:val="24"/>
        </w:rPr>
        <w:t>sm. f)</w:t>
      </w:r>
      <w:r w:rsidRPr="005E3076">
        <w:rPr>
          <w:rFonts w:ascii="Times New Roman" w:hAnsi="Times New Roman"/>
          <w:sz w:val="24"/>
          <w:szCs w:val="24"/>
        </w:rPr>
        <w:t>,</w:t>
      </w:r>
    </w:p>
    <w:p w:rsidR="00EB550D" w:rsidRPr="005E3076" w:rsidP="00746526">
      <w:pPr>
        <w:pStyle w:val="ListParagraph"/>
        <w:numPr>
          <w:numId w:val="20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 xml:space="preserve">vanie technickej kontroly </w:t>
      </w:r>
      <w:r w:rsidRPr="005E3076" w:rsidR="00DC59CA">
        <w:rPr>
          <w:rFonts w:ascii="Times New Roman" w:hAnsi="Times New Roman" w:hint="default"/>
          <w:sz w:val="24"/>
          <w:szCs w:val="24"/>
        </w:rPr>
        <w:t>na prepravu nebezpeč</w:t>
      </w:r>
      <w:r w:rsidRPr="005E3076" w:rsidR="00DC59CA">
        <w:rPr>
          <w:rFonts w:ascii="Times New Roman" w:hAnsi="Times New Roman" w:hint="default"/>
          <w:sz w:val="24"/>
          <w:szCs w:val="24"/>
        </w:rPr>
        <w:t>ný</w:t>
      </w:r>
      <w:r w:rsidRPr="005E3076" w:rsidR="00DC59CA">
        <w:rPr>
          <w:rFonts w:ascii="Times New Roman" w:hAnsi="Times New Roman" w:hint="default"/>
          <w:sz w:val="24"/>
          <w:szCs w:val="24"/>
        </w:rPr>
        <w:t>ch vecí</w:t>
      </w:r>
      <w:r w:rsidRPr="005E3076" w:rsidR="00DC59CA">
        <w:rPr>
          <w:rFonts w:ascii="Times New Roman" w:hAnsi="Times New Roman" w:hint="default"/>
          <w:sz w:val="24"/>
          <w:szCs w:val="24"/>
        </w:rPr>
        <w:t xml:space="preserve"> alebo na vydanie prepravné</w:t>
      </w:r>
      <w:r w:rsidRPr="005E3076" w:rsidR="00DC59CA">
        <w:rPr>
          <w:rFonts w:ascii="Times New Roman" w:hAnsi="Times New Roman" w:hint="default"/>
          <w:sz w:val="24"/>
          <w:szCs w:val="24"/>
        </w:rPr>
        <w:t xml:space="preserve">ho povolenia </w:t>
      </w:r>
      <w:r w:rsidRPr="005E3076">
        <w:rPr>
          <w:rFonts w:ascii="Times New Roman" w:hAnsi="Times New Roman" w:hint="default"/>
          <w:sz w:val="24"/>
          <w:szCs w:val="24"/>
        </w:rPr>
        <w:t>podľ</w:t>
      </w:r>
      <w:r w:rsidRPr="005E3076">
        <w:rPr>
          <w:rFonts w:ascii="Times New Roman" w:hAnsi="Times New Roman" w:hint="default"/>
          <w:sz w:val="24"/>
          <w:szCs w:val="24"/>
        </w:rPr>
        <w:t>a odseku 2 pí</w:t>
      </w:r>
      <w:r w:rsidRPr="005E3076">
        <w:rPr>
          <w:rFonts w:ascii="Times New Roman" w:hAnsi="Times New Roman" w:hint="default"/>
          <w:sz w:val="24"/>
          <w:szCs w:val="24"/>
        </w:rPr>
        <w:t>sm. d) alebo pí</w:t>
      </w:r>
      <w:r w:rsidRPr="005E3076">
        <w:rPr>
          <w:rFonts w:ascii="Times New Roman" w:hAnsi="Times New Roman" w:hint="default"/>
          <w:sz w:val="24"/>
          <w:szCs w:val="24"/>
        </w:rPr>
        <w:t>sm. e) mož</w:t>
      </w:r>
      <w:r w:rsidRPr="005E3076">
        <w:rPr>
          <w:rFonts w:ascii="Times New Roman" w:hAnsi="Times New Roman" w:hint="default"/>
          <w:sz w:val="24"/>
          <w:szCs w:val="24"/>
        </w:rPr>
        <w:t>no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aj ich opakovanú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podľ</w:t>
      </w:r>
      <w:r w:rsidRPr="005E3076">
        <w:rPr>
          <w:rFonts w:ascii="Times New Roman" w:hAnsi="Times New Roman" w:hint="default"/>
          <w:sz w:val="24"/>
          <w:szCs w:val="24"/>
        </w:rPr>
        <w:t>a odseku 2 pí</w:t>
      </w:r>
      <w:r w:rsidRPr="005E3076">
        <w:rPr>
          <w:rFonts w:ascii="Times New Roman" w:hAnsi="Times New Roman" w:hint="default"/>
          <w:sz w:val="24"/>
          <w:szCs w:val="24"/>
        </w:rPr>
        <w:t xml:space="preserve">sm. f). </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a odseku 2 pí</w:t>
      </w:r>
      <w:r w:rsidRPr="005E3076">
        <w:rPr>
          <w:rFonts w:ascii="Times New Roman" w:hAnsi="Times New Roman" w:hint="default"/>
          <w:sz w:val="24"/>
          <w:szCs w:val="24"/>
        </w:rPr>
        <w:t>sm. d) alebo pí</w:t>
      </w:r>
      <w:r w:rsidRPr="005E3076">
        <w:rPr>
          <w:rFonts w:ascii="Times New Roman" w:hAnsi="Times New Roman" w:hint="default"/>
          <w:sz w:val="24"/>
          <w:szCs w:val="24"/>
        </w:rPr>
        <w:t>sm. e) mož</w:t>
      </w:r>
      <w:r w:rsidRPr="005E3076">
        <w:rPr>
          <w:rFonts w:ascii="Times New Roman" w:hAnsi="Times New Roman" w:hint="default"/>
          <w:sz w:val="24"/>
          <w:szCs w:val="24"/>
        </w:rPr>
        <w:t>no udeliť</w:t>
      </w:r>
      <w:r w:rsidRPr="005E3076">
        <w:rPr>
          <w:rFonts w:ascii="Times New Roman" w:hAnsi="Times New Roman" w:hint="default"/>
          <w:sz w:val="24"/>
          <w:szCs w:val="24"/>
        </w:rPr>
        <w:t xml:space="preserve"> len na zá</w:t>
      </w:r>
      <w:r w:rsidRPr="005E3076">
        <w:rPr>
          <w:rFonts w:ascii="Times New Roman" w:hAnsi="Times New Roman" w:hint="default"/>
          <w:sz w:val="24"/>
          <w:szCs w:val="24"/>
        </w:rPr>
        <w:t>klade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a odsek</w:t>
      </w:r>
      <w:r w:rsidRPr="005E3076">
        <w:rPr>
          <w:rFonts w:ascii="Times New Roman" w:hAnsi="Times New Roman" w:hint="default"/>
          <w:sz w:val="24"/>
          <w:szCs w:val="24"/>
        </w:rPr>
        <w:t>u 2 pí</w:t>
      </w:r>
      <w:r w:rsidRPr="005E3076">
        <w:rPr>
          <w:rFonts w:ascii="Times New Roman" w:hAnsi="Times New Roman" w:hint="default"/>
          <w:sz w:val="24"/>
          <w:szCs w:val="24"/>
        </w:rPr>
        <w:t>sm. a) udelenej pre kategó</w:t>
      </w:r>
      <w:r w:rsidRPr="005E3076">
        <w:rPr>
          <w:rFonts w:ascii="Times New Roman" w:hAnsi="Times New Roman" w:hint="default"/>
          <w:sz w:val="24"/>
          <w:szCs w:val="24"/>
        </w:rPr>
        <w:t>rie vozidiel L, M, N, O, T a R.</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pristaviť</w:t>
      </w:r>
      <w:r w:rsidRPr="005E3076">
        <w:rPr>
          <w:rFonts w:ascii="Times New Roman" w:hAnsi="Times New Roman" w:hint="default"/>
          <w:sz w:val="24"/>
          <w:szCs w:val="24"/>
        </w:rPr>
        <w:t xml:space="preserve"> na technickú</w:t>
      </w:r>
      <w:r w:rsidRPr="005E3076">
        <w:rPr>
          <w:rFonts w:ascii="Times New Roman" w:hAnsi="Times New Roman" w:hint="default"/>
          <w:sz w:val="24"/>
          <w:szCs w:val="24"/>
        </w:rPr>
        <w:t xml:space="preserve"> kontrolu vozidlo č</w:t>
      </w:r>
      <w:r w:rsidRPr="005E3076">
        <w:rPr>
          <w:rFonts w:ascii="Times New Roman" w:hAnsi="Times New Roman" w:hint="default"/>
          <w:sz w:val="24"/>
          <w:szCs w:val="24"/>
        </w:rPr>
        <w:t>isté</w:t>
      </w:r>
      <w:r w:rsidRPr="005E3076">
        <w:rPr>
          <w:rFonts w:ascii="Times New Roman" w:hAnsi="Times New Roman" w:hint="default"/>
          <w:sz w:val="24"/>
          <w:szCs w:val="24"/>
        </w:rPr>
        <w:t>, s </w:t>
      </w:r>
      <w:r w:rsidRPr="005E3076">
        <w:rPr>
          <w:rFonts w:ascii="Times New Roman" w:hAnsi="Times New Roman" w:hint="default"/>
          <w:sz w:val="24"/>
          <w:szCs w:val="24"/>
        </w:rPr>
        <w:t>povinnou vý</w:t>
      </w:r>
      <w:r w:rsidRPr="005E3076">
        <w:rPr>
          <w:rFonts w:ascii="Times New Roman" w:hAnsi="Times New Roman" w:hint="default"/>
          <w:sz w:val="24"/>
          <w:szCs w:val="24"/>
        </w:rPr>
        <w:t>bavou a vozidlá</w:t>
      </w:r>
      <w:r w:rsidRPr="005E3076">
        <w:rPr>
          <w:rFonts w:ascii="Times New Roman" w:hAnsi="Times New Roman" w:hint="default"/>
          <w:sz w:val="24"/>
          <w:szCs w:val="24"/>
        </w:rPr>
        <w:t xml:space="preserve"> urč</w:t>
      </w:r>
      <w:r w:rsidRPr="005E3076">
        <w:rPr>
          <w:rFonts w:ascii="Times New Roman" w:hAnsi="Times New Roman" w:hint="default"/>
          <w:sz w:val="24"/>
          <w:szCs w:val="24"/>
        </w:rPr>
        <w:t>itý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aj zať</w:t>
      </w:r>
      <w:r w:rsidRPr="005E3076">
        <w:rPr>
          <w:rFonts w:ascii="Times New Roman" w:hAnsi="Times New Roman" w:hint="default"/>
          <w:sz w:val="24"/>
          <w:szCs w:val="24"/>
        </w:rPr>
        <w:t>až</w:t>
      </w:r>
      <w:r w:rsidRPr="005E3076">
        <w:rPr>
          <w:rFonts w:ascii="Times New Roman" w:hAnsi="Times New Roman" w:hint="default"/>
          <w:sz w:val="24"/>
          <w:szCs w:val="24"/>
        </w:rPr>
        <w:t>ené</w:t>
      </w:r>
      <w:r w:rsidRPr="005E3076">
        <w:rPr>
          <w:rFonts w:ascii="Times New Roman" w:hAnsi="Times New Roman" w:hint="default"/>
          <w:sz w:val="24"/>
          <w:szCs w:val="24"/>
        </w:rPr>
        <w:t xml:space="preserve"> v miere ustanovenej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E14480">
        <w:rPr>
          <w:rFonts w:ascii="Times New Roman" w:hAnsi="Times New Roman"/>
          <w:sz w:val="24"/>
          <w:szCs w:val="24"/>
        </w:rPr>
        <w:t xml:space="preserve"> </w:t>
      </w:r>
      <w:r w:rsidRPr="005E3076" w:rsidR="00E14480">
        <w:rPr>
          <w:rFonts w:ascii="Times New Roman" w:hAnsi="Times New Roman" w:hint="default"/>
          <w:sz w:val="24"/>
          <w:szCs w:val="24"/>
        </w:rPr>
        <w:t>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 xml:space="preserve">.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zá</w:t>
      </w:r>
      <w:r w:rsidRPr="005E3076">
        <w:rPr>
          <w:rFonts w:ascii="Times New Roman" w:hAnsi="Times New Roman" w:hint="default"/>
          <w:sz w:val="24"/>
          <w:szCs w:val="24"/>
        </w:rPr>
        <w:t>chrannej služ</w:t>
      </w:r>
      <w:r w:rsidRPr="005E3076">
        <w:rPr>
          <w:rFonts w:ascii="Times New Roman" w:hAnsi="Times New Roman" w:hint="default"/>
          <w:sz w:val="24"/>
          <w:szCs w:val="24"/>
        </w:rPr>
        <w:t>by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infekč</w:t>
      </w:r>
      <w:r w:rsidRPr="005E3076">
        <w:rPr>
          <w:rFonts w:ascii="Times New Roman" w:hAnsi="Times New Roman" w:hint="default"/>
          <w:sz w:val="24"/>
          <w:szCs w:val="24"/>
        </w:rPr>
        <w:t>ný</w:t>
      </w:r>
      <w:r w:rsidRPr="005E3076">
        <w:rPr>
          <w:rFonts w:ascii="Times New Roman" w:hAnsi="Times New Roman" w:hint="default"/>
          <w:sz w:val="24"/>
          <w:szCs w:val="24"/>
        </w:rPr>
        <w:t>ch materiá</w:t>
      </w:r>
      <w:r w:rsidRPr="005E3076">
        <w:rPr>
          <w:rFonts w:ascii="Times New Roman" w:hAnsi="Times New Roman" w:hint="default"/>
          <w:sz w:val="24"/>
          <w:szCs w:val="24"/>
        </w:rPr>
        <w:t>lov alebo pacientov s infekč</w:t>
      </w:r>
      <w:r w:rsidRPr="005E3076">
        <w:rPr>
          <w:rFonts w:ascii="Times New Roman" w:hAnsi="Times New Roman" w:hint="default"/>
          <w:sz w:val="24"/>
          <w:szCs w:val="24"/>
        </w:rPr>
        <w:t>ný</w:t>
      </w:r>
      <w:r w:rsidRPr="005E3076">
        <w:rPr>
          <w:rFonts w:ascii="Times New Roman" w:hAnsi="Times New Roman" w:hint="default"/>
          <w:sz w:val="24"/>
          <w:szCs w:val="24"/>
        </w:rPr>
        <w:t>mi chorobami, vozidlo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uhynutý</w:t>
      </w:r>
      <w:r w:rsidRPr="005E3076">
        <w:rPr>
          <w:rFonts w:ascii="Times New Roman" w:hAnsi="Times New Roman" w:hint="default"/>
          <w:sz w:val="24"/>
          <w:szCs w:val="24"/>
        </w:rPr>
        <w:t>ch zvierat a </w:t>
      </w:r>
      <w:r w:rsidRPr="005E3076">
        <w:rPr>
          <w:rFonts w:ascii="Times New Roman" w:hAnsi="Times New Roman" w:hint="default"/>
          <w:sz w:val="24"/>
          <w:szCs w:val="24"/>
        </w:rPr>
        <w:t>pohrebné</w:t>
      </w:r>
      <w:r w:rsidRPr="005E3076">
        <w:rPr>
          <w:rFonts w:ascii="Times New Roman" w:hAnsi="Times New Roman" w:hint="default"/>
          <w:sz w:val="24"/>
          <w:szCs w:val="24"/>
        </w:rPr>
        <w:t xml:space="preserve"> vozidlo sa musí</w:t>
      </w:r>
      <w:r w:rsidRPr="005E3076">
        <w:rPr>
          <w:rFonts w:ascii="Times New Roman" w:hAnsi="Times New Roman" w:hint="default"/>
          <w:sz w:val="24"/>
          <w:szCs w:val="24"/>
        </w:rPr>
        <w:t xml:space="preserve"> na t</w:t>
      </w:r>
      <w:r w:rsidRPr="005E3076">
        <w:rPr>
          <w:rFonts w:ascii="Times New Roman" w:hAnsi="Times New Roman" w:hint="default"/>
          <w:sz w:val="24"/>
          <w:szCs w:val="24"/>
        </w:rPr>
        <w:t>echnickú</w:t>
      </w:r>
      <w:r w:rsidRPr="005E3076">
        <w:rPr>
          <w:rFonts w:ascii="Times New Roman" w:hAnsi="Times New Roman" w:hint="default"/>
          <w:sz w:val="24"/>
          <w:szCs w:val="24"/>
        </w:rPr>
        <w:t xml:space="preserve"> kontrolu pristaviť</w:t>
      </w:r>
      <w:r w:rsidRPr="005E3076">
        <w:rPr>
          <w:rFonts w:ascii="Times New Roman" w:hAnsi="Times New Roman" w:hint="default"/>
          <w:sz w:val="24"/>
          <w:szCs w:val="24"/>
        </w:rPr>
        <w:t xml:space="preserve"> vydezinfikované</w:t>
      </w:r>
      <w:r w:rsidRPr="005E3076">
        <w:rPr>
          <w:rFonts w:ascii="Times New Roman" w:hAnsi="Times New Roman" w:hint="default"/>
          <w:sz w:val="24"/>
          <w:szCs w:val="24"/>
        </w:rPr>
        <w:t>, prič</w:t>
      </w:r>
      <w:r w:rsidRPr="005E3076">
        <w:rPr>
          <w:rFonts w:ascii="Times New Roman" w:hAnsi="Times New Roman" w:hint="default"/>
          <w:sz w:val="24"/>
          <w:szCs w:val="24"/>
        </w:rPr>
        <w:t>om dezinfekcia je vykonaná</w:t>
      </w:r>
      <w:r w:rsidRPr="005E3076">
        <w:rPr>
          <w:rFonts w:ascii="Times New Roman" w:hAnsi="Times New Roman" w:hint="default"/>
          <w:sz w:val="24"/>
          <w:szCs w:val="24"/>
        </w:rPr>
        <w:t xml:space="preserve"> pred vykonaní</w:t>
      </w:r>
      <w:r w:rsidRPr="005E3076">
        <w:rPr>
          <w:rFonts w:ascii="Times New Roman" w:hAnsi="Times New Roman" w:hint="default"/>
          <w:sz w:val="24"/>
          <w:szCs w:val="24"/>
        </w:rPr>
        <w:t>m technickej kontroly.</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 </w:t>
      </w:r>
      <w:r w:rsidRPr="005E3076" w:rsidR="00495C52">
        <w:rPr>
          <w:rFonts w:ascii="Times New Roman" w:hAnsi="Times New Roman"/>
          <w:sz w:val="24"/>
          <w:szCs w:val="24"/>
        </w:rPr>
        <w:t>Okolnosti</w:t>
      </w:r>
      <w:r w:rsidRPr="005E3076">
        <w:rPr>
          <w:rFonts w:ascii="Times New Roman" w:hAnsi="Times New Roman"/>
          <w:sz w:val="24"/>
          <w:szCs w:val="24"/>
        </w:rPr>
        <w:t xml:space="preserve">, </w:t>
      </w:r>
      <w:r w:rsidRPr="005E3076" w:rsidR="00495C52">
        <w:rPr>
          <w:rFonts w:ascii="Times New Roman" w:hAnsi="Times New Roman" w:hint="default"/>
          <w:sz w:val="24"/>
          <w:szCs w:val="24"/>
        </w:rPr>
        <w:t>za ktorý</w:t>
      </w:r>
      <w:r w:rsidRPr="005E3076" w:rsidR="00495C52">
        <w:rPr>
          <w:rFonts w:ascii="Times New Roman" w:hAnsi="Times New Roman" w:hint="default"/>
          <w:sz w:val="24"/>
          <w:szCs w:val="24"/>
        </w:rPr>
        <w:t xml:space="preserve">ch </w:t>
      </w:r>
      <w:r w:rsidRPr="005E3076">
        <w:rPr>
          <w:rFonts w:ascii="Times New Roman" w:hAnsi="Times New Roman" w:hint="default"/>
          <w:sz w:val="24"/>
          <w:szCs w:val="24"/>
        </w:rPr>
        <w:t>sa technická</w:t>
      </w:r>
      <w:r w:rsidRPr="005E3076">
        <w:rPr>
          <w:rFonts w:ascii="Times New Roman" w:hAnsi="Times New Roman" w:hint="default"/>
          <w:sz w:val="24"/>
          <w:szCs w:val="24"/>
        </w:rPr>
        <w:t xml:space="preserve"> kontrola nevykoná</w:t>
      </w:r>
      <w:r w:rsidRPr="005E3076">
        <w:rPr>
          <w:rFonts w:ascii="Times New Roman" w:hAnsi="Times New Roman" w:hint="default"/>
          <w:sz w:val="24"/>
          <w:szCs w:val="24"/>
        </w:rPr>
        <w:t>,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 xml:space="preserve">.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technickej kontroly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na technickú</w:t>
      </w:r>
      <w:r w:rsidRPr="005E3076">
        <w:rPr>
          <w:rFonts w:ascii="Times New Roman" w:hAnsi="Times New Roman" w:hint="default"/>
          <w:sz w:val="24"/>
          <w:szCs w:val="24"/>
        </w:rPr>
        <w:t xml:space="preserve"> kontrolu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hint="default"/>
          <w:sz w:val="24"/>
          <w:szCs w:val="24"/>
        </w:rPr>
        <w:t>. Bez predlož</w:t>
      </w:r>
      <w:r w:rsidRPr="005E3076">
        <w:rPr>
          <w:rFonts w:ascii="Times New Roman" w:hAnsi="Times New Roman" w:hint="default"/>
          <w:sz w:val="24"/>
          <w:szCs w:val="24"/>
        </w:rPr>
        <w:t>enia ustanovený</w:t>
      </w:r>
      <w:r w:rsidRPr="005E3076">
        <w:rPr>
          <w:rFonts w:ascii="Times New Roman" w:hAnsi="Times New Roman" w:hint="default"/>
          <w:sz w:val="24"/>
          <w:szCs w:val="24"/>
        </w:rPr>
        <w:t>ch dokladov a bez pristavené</w:t>
      </w:r>
      <w:r w:rsidRPr="005E3076">
        <w:rPr>
          <w:rFonts w:ascii="Times New Roman" w:hAnsi="Times New Roman" w:hint="default"/>
          <w:sz w:val="24"/>
          <w:szCs w:val="24"/>
        </w:rPr>
        <w:t xml:space="preserve">ho vozidla </w:t>
      </w:r>
      <w:r w:rsidRPr="005E3076" w:rsidR="00EE4279">
        <w:rPr>
          <w:rFonts w:ascii="Times New Roman" w:hAnsi="Times New Roman"/>
          <w:sz w:val="24"/>
          <w:szCs w:val="24"/>
        </w:rPr>
        <w:t xml:space="preserve">nesmie </w:t>
      </w:r>
      <w:r w:rsidRPr="005E3076">
        <w:rPr>
          <w:rFonts w:ascii="Times New Roman" w:hAnsi="Times New Roman" w:hint="default"/>
          <w:sz w:val="24"/>
          <w:szCs w:val="24"/>
        </w:rPr>
        <w:t>technik technickej kontroly vykonať</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technickej kontrole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prí</w:t>
      </w:r>
      <w:r w:rsidRPr="005E3076">
        <w:rPr>
          <w:rFonts w:ascii="Times New Roman" w:hAnsi="Times New Roman" w:hint="default"/>
          <w:sz w:val="24"/>
          <w:szCs w:val="24"/>
        </w:rPr>
        <w:t>tomný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Na kontrolnej linke vedie vozidl</w:t>
      </w:r>
      <w:r w:rsidRPr="005E3076">
        <w:rPr>
          <w:rFonts w:ascii="Times New Roman" w:hAnsi="Times New Roman" w:hint="default"/>
          <w:sz w:val="24"/>
          <w:szCs w:val="24"/>
        </w:rPr>
        <w:t>o technik technickej kontroly alebo na jeho pokyn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rovnako to platí</w:t>
      </w:r>
      <w:r w:rsidRPr="005E3076" w:rsidR="00495C52">
        <w:rPr>
          <w:rFonts w:ascii="Times New Roman" w:hAnsi="Times New Roman"/>
          <w:sz w:val="24"/>
          <w:szCs w:val="24"/>
        </w:rPr>
        <w:t>,</w:t>
      </w:r>
      <w:r w:rsidRPr="005E3076">
        <w:rPr>
          <w:rFonts w:ascii="Times New Roman" w:hAnsi="Times New Roman" w:hint="default"/>
          <w:sz w:val="24"/>
          <w:szCs w:val="24"/>
        </w:rPr>
        <w:t xml:space="preserve"> aj ak niektorý</w:t>
      </w:r>
      <w:r w:rsidRPr="005E3076">
        <w:rPr>
          <w:rFonts w:ascii="Times New Roman" w:hAnsi="Times New Roman" w:hint="default"/>
          <w:sz w:val="24"/>
          <w:szCs w:val="24"/>
        </w:rPr>
        <w:t xml:space="preserve"> z </w:t>
      </w:r>
      <w:r w:rsidRPr="005E3076">
        <w:rPr>
          <w:rFonts w:ascii="Times New Roman" w:hAnsi="Times New Roman" w:hint="default"/>
          <w:sz w:val="24"/>
          <w:szCs w:val="24"/>
        </w:rPr>
        <w:t>kontrolný</w:t>
      </w:r>
      <w:r w:rsidRPr="005E3076">
        <w:rPr>
          <w:rFonts w:ascii="Times New Roman" w:hAnsi="Times New Roman" w:hint="default"/>
          <w:sz w:val="24"/>
          <w:szCs w:val="24"/>
        </w:rPr>
        <w:t>ch ú</w:t>
      </w:r>
      <w:r w:rsidRPr="005E3076">
        <w:rPr>
          <w:rFonts w:ascii="Times New Roman" w:hAnsi="Times New Roman" w:hint="default"/>
          <w:sz w:val="24"/>
          <w:szCs w:val="24"/>
        </w:rPr>
        <w:t>konov je potrebné</w:t>
      </w:r>
      <w:r w:rsidRPr="005E3076">
        <w:rPr>
          <w:rFonts w:ascii="Times New Roman" w:hAnsi="Times New Roman" w:hint="default"/>
          <w:sz w:val="24"/>
          <w:szCs w:val="24"/>
        </w:rPr>
        <w:t xml:space="preserve"> vykonať</w:t>
      </w:r>
      <w:r w:rsidRPr="005E3076">
        <w:rPr>
          <w:rFonts w:ascii="Times New Roman" w:hAnsi="Times New Roman" w:hint="default"/>
          <w:sz w:val="24"/>
          <w:szCs w:val="24"/>
        </w:rPr>
        <w:t xml:space="preserve"> mimo kontrolnej linky.</w:t>
      </w:r>
    </w:p>
    <w:p w:rsidR="00EB550D" w:rsidRPr="005E3076" w:rsidP="00EB550D">
      <w:pPr>
        <w:pStyle w:val="ListParagraph"/>
        <w:bidi w:val="0"/>
        <w:ind w:left="0"/>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vý</w:t>
      </w:r>
      <w:r w:rsidRPr="005E3076">
        <w:rPr>
          <w:rFonts w:ascii="Times New Roman" w:hAnsi="Times New Roman" w:hint="default"/>
          <w:sz w:val="24"/>
          <w:szCs w:val="24"/>
        </w:rPr>
        <w:t>zvu osoby oprá</w:t>
      </w:r>
      <w:r w:rsidRPr="005E3076">
        <w:rPr>
          <w:rFonts w:ascii="Times New Roman" w:hAnsi="Times New Roman" w:hint="default"/>
          <w:sz w:val="24"/>
          <w:szCs w:val="24"/>
        </w:rPr>
        <w:t>vnenej vykonať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je prevá</w:t>
      </w:r>
      <w:r w:rsidRPr="005E3076">
        <w:rPr>
          <w:rFonts w:ascii="Times New Roman" w:hAnsi="Times New Roman" w:hint="default"/>
          <w:sz w:val="24"/>
          <w:szCs w:val="24"/>
        </w:rPr>
        <w:t>dzkovate</w:t>
      </w:r>
      <w:r w:rsidRPr="005E3076">
        <w:rPr>
          <w:rFonts w:ascii="Times New Roman" w:hAnsi="Times New Roman" w:hint="default"/>
          <w:sz w:val="24"/>
          <w:szCs w:val="24"/>
        </w:rPr>
        <w:t>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povinný</w:t>
      </w:r>
      <w:r w:rsidRPr="005E3076">
        <w:rPr>
          <w:rFonts w:ascii="Times New Roman" w:hAnsi="Times New Roman" w:hint="default"/>
          <w:sz w:val="24"/>
          <w:szCs w:val="24"/>
        </w:rPr>
        <w:t xml:space="preserve"> bezplatne poskytnúť</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sa nachá</w:t>
      </w:r>
      <w:r w:rsidRPr="005E3076">
        <w:rPr>
          <w:rFonts w:ascii="Times New Roman" w:hAnsi="Times New Roman" w:hint="default"/>
          <w:sz w:val="24"/>
          <w:szCs w:val="24"/>
        </w:rPr>
        <w:t>dza v priestore stanice technickej kontroly, na opakované</w:t>
      </w:r>
      <w:r w:rsidRPr="005E3076">
        <w:rPr>
          <w:rFonts w:ascii="Times New Roman" w:hAnsi="Times New Roman" w:hint="default"/>
          <w:sz w:val="24"/>
          <w:szCs w:val="24"/>
        </w:rPr>
        <w:t xml:space="preserve"> vykonanie technickej kontroly. Za poruš</w:t>
      </w:r>
      <w:r w:rsidRPr="005E3076">
        <w:rPr>
          <w:rFonts w:ascii="Times New Roman" w:hAnsi="Times New Roman" w:hint="default"/>
          <w:sz w:val="24"/>
          <w:szCs w:val="24"/>
        </w:rPr>
        <w:t>enie povinnosti podľ</w:t>
      </w:r>
      <w:r w:rsidRPr="005E3076">
        <w:rPr>
          <w:rFonts w:ascii="Times New Roman" w:hAnsi="Times New Roman" w:hint="default"/>
          <w:sz w:val="24"/>
          <w:szCs w:val="24"/>
        </w:rPr>
        <w:t>a prvej vety je zodpovedný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Oprá</w:t>
      </w:r>
      <w:r w:rsidRPr="005E3076">
        <w:rPr>
          <w:rFonts w:ascii="Times New Roman" w:hAnsi="Times New Roman" w:hint="default"/>
          <w:sz w:val="24"/>
          <w:szCs w:val="24"/>
        </w:rPr>
        <w:t>vn</w:t>
      </w:r>
      <w:r w:rsidRPr="005E3076">
        <w:rPr>
          <w:rFonts w:ascii="Times New Roman" w:hAnsi="Times New Roman" w:hint="default"/>
          <w:sz w:val="24"/>
          <w:szCs w:val="24"/>
        </w:rPr>
        <w:t>e</w:t>
      </w:r>
      <w:r w:rsidRPr="005E3076">
        <w:rPr>
          <w:rFonts w:ascii="Times New Roman" w:hAnsi="Times New Roman" w:hint="default"/>
          <w:sz w:val="24"/>
          <w:szCs w:val="24"/>
        </w:rPr>
        <w:t>ná</w:t>
      </w:r>
      <w:r w:rsidRPr="005E3076">
        <w:rPr>
          <w:rFonts w:ascii="Times New Roman" w:hAnsi="Times New Roman" w:hint="default"/>
          <w:sz w:val="24"/>
          <w:szCs w:val="24"/>
        </w:rPr>
        <w:t xml:space="preserve"> osoba technickej kontroly je povinná</w:t>
      </w:r>
      <w:r w:rsidRPr="005E3076">
        <w:rPr>
          <w:rFonts w:ascii="Times New Roman" w:hAnsi="Times New Roman" w:hint="default"/>
          <w:sz w:val="24"/>
          <w:szCs w:val="24"/>
        </w:rPr>
        <w:t xml:space="preserve"> 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opakované</w:t>
      </w:r>
      <w:r w:rsidRPr="005E3076">
        <w:rPr>
          <w:rFonts w:ascii="Times New Roman" w:hAnsi="Times New Roman" w:hint="default"/>
          <w:sz w:val="24"/>
          <w:szCs w:val="24"/>
        </w:rPr>
        <w:t xml:space="preserve"> vykonanie technickej kontroly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Opakovanú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kontrolu vykoná</w:t>
      </w:r>
      <w:r w:rsidRPr="005E3076">
        <w:rPr>
          <w:rFonts w:ascii="Times New Roman" w:hAnsi="Times New Roman" w:hint="default"/>
          <w:sz w:val="24"/>
          <w:szCs w:val="24"/>
        </w:rPr>
        <w:t xml:space="preserve"> technik technickej kontroly pod dozorom osoby vykoná</w:t>
      </w:r>
      <w:r w:rsidRPr="005E3076">
        <w:rPr>
          <w:rFonts w:ascii="Times New Roman" w:hAnsi="Times New Roman" w:hint="default"/>
          <w:sz w:val="24"/>
          <w:szCs w:val="24"/>
        </w:rPr>
        <w:t>vajú</w:t>
      </w:r>
      <w:r w:rsidRPr="005E3076">
        <w:rPr>
          <w:rFonts w:ascii="Times New Roman" w:hAnsi="Times New Roman" w:hint="default"/>
          <w:sz w:val="24"/>
          <w:szCs w:val="24"/>
        </w:rPr>
        <w:t>cej odborný</w:t>
      </w:r>
      <w:r w:rsidRPr="005E3076">
        <w:rPr>
          <w:rFonts w:ascii="Times New Roman" w:hAnsi="Times New Roman" w:hint="default"/>
          <w:sz w:val="24"/>
          <w:szCs w:val="24"/>
        </w:rPr>
        <w:t xml:space="preserve"> dozor.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1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technickej kontroly sa nesmie</w:t>
      </w:r>
      <w:r w:rsidRPr="005E3076">
        <w:rPr>
          <w:rFonts w:ascii="Times New Roman" w:hAnsi="Times New Roman" w:hint="default"/>
          <w:sz w:val="24"/>
          <w:szCs w:val="24"/>
        </w:rPr>
        <w:t xml:space="preserve"> nastavovať</w:t>
      </w:r>
      <w:r w:rsidRPr="005E3076">
        <w:rPr>
          <w:rFonts w:ascii="Times New Roman" w:hAnsi="Times New Roman" w:hint="default"/>
          <w:sz w:val="24"/>
          <w:szCs w:val="24"/>
        </w:rPr>
        <w:t xml:space="preserve"> ani opravovať</w:t>
      </w:r>
      <w:r w:rsidRPr="005E3076">
        <w:rPr>
          <w:rFonts w:ascii="Times New Roman" w:hAnsi="Times New Roman" w:hint="default"/>
          <w:sz w:val="24"/>
          <w:szCs w:val="24"/>
        </w:rPr>
        <w:t xml:space="preserve"> kontrolované</w:t>
      </w:r>
      <w:r w:rsidRPr="005E3076">
        <w:rPr>
          <w:rFonts w:ascii="Times New Roman" w:hAnsi="Times New Roman" w:hint="default"/>
          <w:sz w:val="24"/>
          <w:szCs w:val="24"/>
        </w:rPr>
        <w:t xml:space="preserve"> vozidlo okrem nastavenia svetlometov, ak to technický</w:t>
      </w:r>
      <w:r w:rsidRPr="005E3076">
        <w:rPr>
          <w:rFonts w:ascii="Times New Roman" w:hAnsi="Times New Roman" w:hint="default"/>
          <w:sz w:val="24"/>
          <w:szCs w:val="24"/>
        </w:rPr>
        <w:t xml:space="preserve"> stav a prí</w:t>
      </w:r>
      <w:r w:rsidRPr="005E3076">
        <w:rPr>
          <w:rFonts w:ascii="Times New Roman" w:hAnsi="Times New Roman" w:hint="default"/>
          <w:sz w:val="24"/>
          <w:szCs w:val="24"/>
        </w:rPr>
        <w:t>stupnosť</w:t>
      </w:r>
      <w:r w:rsidRPr="005E3076">
        <w:rPr>
          <w:rFonts w:ascii="Times New Roman" w:hAnsi="Times New Roman" w:hint="default"/>
          <w:sz w:val="24"/>
          <w:szCs w:val="24"/>
        </w:rPr>
        <w:t xml:space="preserve"> nastavovací</w:t>
      </w:r>
      <w:r w:rsidRPr="005E3076">
        <w:rPr>
          <w:rFonts w:ascii="Times New Roman" w:hAnsi="Times New Roman" w:hint="default"/>
          <w:sz w:val="24"/>
          <w:szCs w:val="24"/>
        </w:rPr>
        <w:t>ch prvkov umožň</w:t>
      </w:r>
      <w:r w:rsidRPr="005E3076">
        <w:rPr>
          <w:rFonts w:ascii="Times New Roman" w:hAnsi="Times New Roman" w:hint="default"/>
          <w:sz w:val="24"/>
          <w:szCs w:val="24"/>
        </w:rPr>
        <w:t xml:space="preserve">uje. </w:t>
      </w:r>
    </w:p>
    <w:p w:rsidR="00EB550D" w:rsidRPr="005E3076" w:rsidP="00EB550D">
      <w:pPr>
        <w:bidi w:val="0"/>
        <w:spacing w:after="0" w:line="240" w:lineRule="auto"/>
        <w:outlineLvl w:val="1"/>
        <w:rPr>
          <w:rFonts w:ascii="Times New Roman" w:hAnsi="Times New Roman"/>
          <w:b/>
          <w:sz w:val="24"/>
          <w:szCs w:val="24"/>
          <w:lang w:eastAsia="sk-SK"/>
        </w:rPr>
      </w:pPr>
    </w:p>
    <w:p w:rsidR="00171EAB" w:rsidRPr="005E3076" w:rsidP="00171EAB">
      <w:pPr>
        <w:pStyle w:val="Heading1"/>
        <w:bidi w:val="0"/>
        <w:spacing w:before="0" w:after="0" w:line="240" w:lineRule="auto"/>
        <w:jc w:val="center"/>
        <w:rPr>
          <w:rFonts w:ascii="Times New Roman" w:hAnsi="Times New Roman"/>
          <w:sz w:val="24"/>
          <w:szCs w:val="24"/>
        </w:rPr>
      </w:pPr>
      <w:bookmarkStart w:id="129" w:name="_Ref47389700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108</w:t>
      </w:r>
      <w:r w:rsidRPr="005E3076">
        <w:rPr>
          <w:rFonts w:ascii="Times New Roman" w:hAnsi="Times New Roman"/>
          <w:sz w:val="24"/>
          <w:szCs w:val="24"/>
        </w:rPr>
        <w:fldChar w:fldCharType="end"/>
      </w:r>
      <w:bookmarkEnd w:id="129"/>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Technická</w:t>
      </w:r>
      <w:r w:rsidRPr="005E3076">
        <w:rPr>
          <w:rFonts w:ascii="Times New Roman" w:hAnsi="Times New Roman" w:hint="default"/>
          <w:b/>
          <w:sz w:val="24"/>
          <w:szCs w:val="24"/>
        </w:rPr>
        <w:t xml:space="preserve"> kontrola pravidelná</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Technickej kontrole pravidelnej podlieha</w:t>
      </w:r>
    </w:p>
    <w:p w:rsidR="00EB550D" w:rsidRPr="005E3076" w:rsidP="00746526">
      <w:pPr>
        <w:pStyle w:val="ListParagraph"/>
        <w:numPr>
          <w:numId w:val="203"/>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vozidlo, ktor</w:t>
      </w:r>
      <w:r w:rsidRPr="005E3076">
        <w:rPr>
          <w:rFonts w:ascii="Times New Roman" w:hAnsi="Times New Roman" w:hint="default"/>
          <w:sz w:val="24"/>
          <w:szCs w:val="24"/>
        </w:rPr>
        <w:t>é</w:t>
      </w:r>
      <w:r w:rsidRPr="005E3076">
        <w:rPr>
          <w:rFonts w:ascii="Times New Roman" w:hAnsi="Times New Roman" w:hint="default"/>
          <w:sz w:val="24"/>
          <w:szCs w:val="24"/>
        </w:rPr>
        <w:t xml:space="preserve"> je evidované</w:t>
      </w:r>
      <w:r w:rsidRPr="005E3076">
        <w:rPr>
          <w:rFonts w:ascii="Times New Roman" w:hAnsi="Times New Roman" w:hint="default"/>
          <w:sz w:val="24"/>
          <w:szCs w:val="24"/>
        </w:rPr>
        <w:t xml:space="preserve"> v Slovenskej republike, a nie je doč</w:t>
      </w:r>
      <w:r w:rsidRPr="005E3076">
        <w:rPr>
          <w:rFonts w:ascii="Times New Roman" w:hAnsi="Times New Roman" w:hint="default"/>
          <w:sz w:val="24"/>
          <w:szCs w:val="24"/>
        </w:rPr>
        <w:t>asne vyradené</w:t>
      </w:r>
      <w:r w:rsidRPr="005E3076">
        <w:rPr>
          <w:rFonts w:ascii="Times New Roman" w:hAnsi="Times New Roman" w:hint="default"/>
          <w:sz w:val="24"/>
          <w:szCs w:val="24"/>
        </w:rPr>
        <w:t xml:space="preserve"> z </w:t>
      </w:r>
      <w:r w:rsidRPr="005E3076">
        <w:rPr>
          <w:rFonts w:ascii="Times New Roman" w:hAnsi="Times New Roman" w:hint="default"/>
          <w:sz w:val="24"/>
          <w:szCs w:val="24"/>
        </w:rPr>
        <w:t>evidencie vozidiel; to neplatí</w:t>
      </w:r>
      <w:r w:rsidRPr="005E3076">
        <w:rPr>
          <w:rFonts w:ascii="Times New Roman" w:hAnsi="Times New Roman" w:hint="default"/>
          <w:sz w:val="24"/>
          <w:szCs w:val="24"/>
        </w:rPr>
        <w:t xml:space="preserve"> pre jednotlivo vyrobené</w:t>
      </w:r>
      <w:r w:rsidRPr="005E3076">
        <w:rPr>
          <w:rFonts w:ascii="Times New Roman" w:hAnsi="Times New Roman" w:hint="default"/>
          <w:sz w:val="24"/>
          <w:szCs w:val="24"/>
        </w:rPr>
        <w:t xml:space="preserve"> vozidlo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w:t>
      </w:r>
      <w:r w:rsidRPr="005E3076" w:rsidR="004707A8">
        <w:rPr>
          <w:rFonts w:ascii="Times New Roman" w:hAnsi="Times New Roman"/>
          <w:sz w:val="24"/>
          <w:szCs w:val="24"/>
        </w:rPr>
        <w:t xml:space="preserve"> </w:t>
      </w:r>
      <w:r w:rsidRPr="005E3076" w:rsidR="00C2686A">
        <w:rPr>
          <w:rFonts w:ascii="Times New Roman" w:hAnsi="Times New Roman"/>
          <w:sz w:val="24"/>
          <w:szCs w:val="24"/>
        </w:rPr>
        <w:fldChar w:fldCharType="begin"/>
      </w:r>
      <w:r w:rsidRPr="005E3076" w:rsidR="00C2686A">
        <w:rPr>
          <w:rFonts w:ascii="Times New Roman" w:hAnsi="Times New Roman"/>
          <w:sz w:val="24"/>
          <w:szCs w:val="24"/>
        </w:rPr>
        <w:instrText xml:space="preserve"> REF _Ref459879057 \h </w:instrText>
      </w:r>
      <w:r w:rsidRPr="005E3076" w:rsidR="00A9204E">
        <w:rPr>
          <w:rFonts w:ascii="Times New Roman" w:hAnsi="Times New Roman"/>
          <w:sz w:val="24"/>
          <w:szCs w:val="24"/>
        </w:rPr>
        <w:instrText xml:space="preserve"> \* MERGEFORMAT </w:instrText>
      </w:r>
      <w:r w:rsidRPr="005E3076" w:rsidR="00C2686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sidR="00C2686A">
        <w:rPr>
          <w:rFonts w:ascii="Times New Roman" w:hAnsi="Times New Roman"/>
          <w:sz w:val="24"/>
          <w:szCs w:val="24"/>
        </w:rPr>
        <w:fldChar w:fldCharType="end"/>
      </w:r>
      <w:r w:rsidRPr="005E3076">
        <w:rPr>
          <w:rFonts w:ascii="Times New Roman" w:hAnsi="Times New Roman"/>
          <w:sz w:val="24"/>
          <w:szCs w:val="24"/>
        </w:rPr>
        <w:t>,</w:t>
      </w:r>
    </w:p>
    <w:p w:rsidR="00EB550D" w:rsidRPr="005E3076" w:rsidP="00746526">
      <w:pPr>
        <w:pStyle w:val="ListParagraph"/>
        <w:numPr>
          <w:numId w:val="20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jednotlivo dovezené</w:t>
      </w:r>
      <w:r w:rsidRPr="005E3076">
        <w:rPr>
          <w:rFonts w:ascii="Times New Roman" w:hAnsi="Times New Roman" w:hint="default"/>
          <w:sz w:val="24"/>
          <w:szCs w:val="24"/>
        </w:rPr>
        <w:t xml:space="preserve"> vozidlo z č</w:t>
      </w:r>
      <w:r w:rsidRPr="005E3076">
        <w:rPr>
          <w:rFonts w:ascii="Times New Roman" w:hAnsi="Times New Roman" w:hint="default"/>
          <w:sz w:val="24"/>
          <w:szCs w:val="24"/>
        </w:rPr>
        <w:t>lenské</w:t>
      </w:r>
      <w:r w:rsidRPr="005E3076">
        <w:rPr>
          <w:rFonts w:ascii="Times New Roman" w:hAnsi="Times New Roman" w:hint="default"/>
          <w:sz w:val="24"/>
          <w:szCs w:val="24"/>
        </w:rPr>
        <w:t>h</w:t>
      </w:r>
      <w:r w:rsidRPr="005E3076">
        <w:rPr>
          <w:rFonts w:ascii="Times New Roman" w:hAnsi="Times New Roman" w:hint="default"/>
          <w:sz w:val="24"/>
          <w:szCs w:val="24"/>
        </w:rPr>
        <w:t>o š</w:t>
      </w:r>
      <w:r w:rsidRPr="005E3076">
        <w:rPr>
          <w:rFonts w:ascii="Times New Roman" w:hAnsi="Times New Roman" w:hint="default"/>
          <w:sz w:val="24"/>
          <w:szCs w:val="24"/>
        </w:rPr>
        <w:t>tá</w:t>
      </w:r>
      <w:r w:rsidRPr="005E3076">
        <w:rPr>
          <w:rFonts w:ascii="Times New Roman" w:hAnsi="Times New Roman" w:hint="default"/>
          <w:sz w:val="24"/>
          <w:szCs w:val="24"/>
        </w:rPr>
        <w:t>tu alebo zmluvné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ktoré</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doklad o vykonaní</w:t>
      </w:r>
      <w:r w:rsidRPr="005E3076">
        <w:rPr>
          <w:rFonts w:ascii="Times New Roman" w:hAnsi="Times New Roman" w:hint="default"/>
          <w:sz w:val="24"/>
          <w:szCs w:val="24"/>
        </w:rPr>
        <w:t xml:space="preserve"> technickej kontroly, pred jeho prihlá</w:t>
      </w:r>
      <w:r w:rsidRPr="005E3076">
        <w:rPr>
          <w:rFonts w:ascii="Times New Roman" w:hAnsi="Times New Roman" w:hint="default"/>
          <w:sz w:val="24"/>
          <w:szCs w:val="24"/>
        </w:rPr>
        <w:t>sení</w:t>
      </w:r>
      <w:r w:rsidRPr="005E3076">
        <w:rPr>
          <w:rFonts w:ascii="Times New Roman" w:hAnsi="Times New Roman" w:hint="default"/>
          <w:sz w:val="24"/>
          <w:szCs w:val="24"/>
        </w:rPr>
        <w:t>m do evidencie vozidiel v Slovenskej republike,</w:t>
      </w:r>
    </w:p>
    <w:p w:rsidR="00EB550D" w:rsidRPr="005E3076" w:rsidP="00746526">
      <w:pPr>
        <w:pStyle w:val="ListParagraph"/>
        <w:numPr>
          <w:numId w:val="20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jednotlivo dovezené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z tretieho š</w:t>
      </w:r>
      <w:r w:rsidRPr="005E3076">
        <w:rPr>
          <w:rFonts w:ascii="Times New Roman" w:hAnsi="Times New Roman" w:hint="default"/>
          <w:sz w:val="24"/>
          <w:szCs w:val="24"/>
        </w:rPr>
        <w:t>tá</w:t>
      </w:r>
      <w:r w:rsidRPr="005E3076">
        <w:rPr>
          <w:rFonts w:ascii="Times New Roman" w:hAnsi="Times New Roman" w:hint="default"/>
          <w:sz w:val="24"/>
          <w:szCs w:val="24"/>
        </w:rPr>
        <w:t>tu pred jeho prihlá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do evidencie vozidiel v </w:t>
      </w:r>
      <w:r w:rsidRPr="005E3076">
        <w:rPr>
          <w:rFonts w:ascii="Times New Roman" w:hAnsi="Times New Roman" w:hint="default"/>
          <w:sz w:val="24"/>
          <w:szCs w:val="24"/>
        </w:rPr>
        <w:t>Slovenskej republike,</w:t>
      </w:r>
    </w:p>
    <w:p w:rsidR="008957B1" w:rsidRPr="005E3076" w:rsidP="00746526">
      <w:pPr>
        <w:pStyle w:val="ListParagraph"/>
        <w:numPr>
          <w:numId w:val="203"/>
        </w:numPr>
        <w:tabs>
          <w:tab w:val="left" w:pos="709"/>
        </w:tabs>
        <w:bidi w:val="0"/>
        <w:spacing w:after="0" w:line="240" w:lineRule="auto"/>
        <w:jc w:val="both"/>
        <w:rPr>
          <w:rFonts w:ascii="Times New Roman" w:hAnsi="Times New Roman"/>
          <w:sz w:val="24"/>
          <w:szCs w:val="24"/>
        </w:rPr>
      </w:pPr>
      <w:r w:rsidRPr="005E3076" w:rsidR="00EB550D">
        <w:rPr>
          <w:rFonts w:ascii="Times New Roman" w:hAnsi="Times New Roman" w:hint="default"/>
          <w:sz w:val="24"/>
          <w:szCs w:val="24"/>
        </w:rPr>
        <w:t>opä</w:t>
      </w:r>
      <w:r w:rsidRPr="005E3076" w:rsidR="00EB550D">
        <w:rPr>
          <w:rFonts w:ascii="Times New Roman" w:hAnsi="Times New Roman" w:hint="default"/>
          <w:sz w:val="24"/>
          <w:szCs w:val="24"/>
        </w:rPr>
        <w:t>tovne schvaľ</w:t>
      </w:r>
      <w:r w:rsidRPr="005E3076" w:rsidR="00EB550D">
        <w:rPr>
          <w:rFonts w:ascii="Times New Roman" w:hAnsi="Times New Roman" w:hint="default"/>
          <w:sz w:val="24"/>
          <w:szCs w:val="24"/>
        </w:rPr>
        <w:t>ované</w:t>
      </w:r>
      <w:r w:rsidRPr="005E3076" w:rsidR="00EB550D">
        <w:rPr>
          <w:rFonts w:ascii="Times New Roman" w:hAnsi="Times New Roman" w:hint="default"/>
          <w:sz w:val="24"/>
          <w:szCs w:val="24"/>
        </w:rPr>
        <w:t xml:space="preserve"> </w:t>
      </w:r>
      <w:r w:rsidRPr="005E3076">
        <w:rPr>
          <w:rFonts w:ascii="Times New Roman" w:hAnsi="Times New Roman" w:hint="default"/>
          <w:sz w:val="24"/>
          <w:szCs w:val="24"/>
        </w:rPr>
        <w:t>jednotlivé</w:t>
      </w:r>
      <w:r w:rsidRPr="005E3076">
        <w:rPr>
          <w:rFonts w:ascii="Times New Roman" w:hAnsi="Times New Roman" w:hint="default"/>
          <w:sz w:val="24"/>
          <w:szCs w:val="24"/>
        </w:rPr>
        <w:t xml:space="preserve"> </w:t>
      </w:r>
      <w:r w:rsidRPr="005E3076" w:rsidR="00EB550D">
        <w:rPr>
          <w:rFonts w:ascii="Times New Roman" w:hAnsi="Times New Roman"/>
          <w:sz w:val="24"/>
          <w:szCs w:val="24"/>
        </w:rPr>
        <w:t>vozidlo</w:t>
      </w:r>
      <w:r w:rsidRPr="005E3076">
        <w:rPr>
          <w:rFonts w:ascii="Times New Roman" w:hAnsi="Times New Roman"/>
          <w:sz w:val="24"/>
          <w:szCs w:val="24"/>
        </w:rPr>
        <w:t>,</w:t>
      </w:r>
    </w:p>
    <w:p w:rsidR="00EB550D" w:rsidRPr="005E3076" w:rsidP="00746526">
      <w:pPr>
        <w:pStyle w:val="ListParagraph"/>
        <w:numPr>
          <w:numId w:val="203"/>
        </w:numPr>
        <w:tabs>
          <w:tab w:val="left" w:pos="709"/>
        </w:tabs>
        <w:bidi w:val="0"/>
        <w:spacing w:after="0" w:line="240" w:lineRule="auto"/>
        <w:jc w:val="both"/>
        <w:rPr>
          <w:rFonts w:ascii="Times New Roman" w:hAnsi="Times New Roman"/>
          <w:sz w:val="24"/>
          <w:szCs w:val="24"/>
        </w:rPr>
      </w:pPr>
      <w:r w:rsidRPr="005E3076" w:rsidR="008957B1">
        <w:rPr>
          <w:rFonts w:ascii="Times New Roman" w:hAnsi="Times New Roman" w:hint="default"/>
          <w:sz w:val="24"/>
          <w:szCs w:val="24"/>
        </w:rPr>
        <w:t>dodatoč</w:t>
      </w:r>
      <w:r w:rsidRPr="005E3076" w:rsidR="008957B1">
        <w:rPr>
          <w:rFonts w:ascii="Times New Roman" w:hAnsi="Times New Roman" w:hint="default"/>
          <w:sz w:val="24"/>
          <w:szCs w:val="24"/>
        </w:rPr>
        <w:t>n</w:t>
      </w:r>
      <w:r w:rsidRPr="005E3076" w:rsidR="000942B6">
        <w:rPr>
          <w:rFonts w:ascii="Times New Roman" w:hAnsi="Times New Roman"/>
          <w:sz w:val="24"/>
          <w:szCs w:val="24"/>
        </w:rPr>
        <w:t>e</w:t>
      </w:r>
      <w:r w:rsidRPr="005E3076" w:rsidR="008957B1">
        <w:rPr>
          <w:rFonts w:ascii="Times New Roman" w:hAnsi="Times New Roman" w:hint="default"/>
          <w:sz w:val="24"/>
          <w:szCs w:val="24"/>
        </w:rPr>
        <w:t xml:space="preserve"> schvaľ</w:t>
      </w:r>
      <w:r w:rsidRPr="005E3076" w:rsidR="008957B1">
        <w:rPr>
          <w:rFonts w:ascii="Times New Roman" w:hAnsi="Times New Roman" w:hint="default"/>
          <w:sz w:val="24"/>
          <w:szCs w:val="24"/>
        </w:rPr>
        <w:t>ované</w:t>
      </w:r>
      <w:r w:rsidRPr="005E3076" w:rsidR="008957B1">
        <w:rPr>
          <w:rFonts w:ascii="Times New Roman" w:hAnsi="Times New Roman" w:hint="default"/>
          <w:sz w:val="24"/>
          <w:szCs w:val="24"/>
        </w:rPr>
        <w:t xml:space="preserve"> jednotlivé</w:t>
      </w:r>
      <w:r w:rsidRPr="005E3076" w:rsidR="008957B1">
        <w:rPr>
          <w:rFonts w:ascii="Times New Roman" w:hAnsi="Times New Roman" w:hint="default"/>
          <w:sz w:val="24"/>
          <w:szCs w:val="24"/>
        </w:rPr>
        <w:t xml:space="preserve"> vozidlo</w:t>
      </w:r>
      <w:r w:rsidRPr="005E3076" w:rsidR="008E50EB">
        <w:rPr>
          <w:rFonts w:ascii="Times New Roman" w:hAnsi="Times New Roman"/>
          <w:sz w:val="24"/>
          <w:szCs w:val="24"/>
        </w:rPr>
        <w:t>,</w:t>
      </w:r>
      <w:r w:rsidRPr="005E3076">
        <w:rPr>
          <w:rFonts w:ascii="Times New Roman" w:hAnsi="Times New Roman"/>
          <w:sz w:val="24"/>
          <w:szCs w:val="24"/>
        </w:rPr>
        <w:t xml:space="preserve"> </w:t>
      </w:r>
    </w:p>
    <w:p w:rsidR="00EB550D" w:rsidRPr="005E3076" w:rsidP="00746526">
      <w:pPr>
        <w:pStyle w:val="ListParagraph"/>
        <w:numPr>
          <w:numId w:val="20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vozidlo pri vý</w:t>
      </w:r>
      <w:r w:rsidRPr="005E3076">
        <w:rPr>
          <w:rFonts w:ascii="Times New Roman" w:hAnsi="Times New Roman" w:hint="default"/>
          <w:sz w:val="24"/>
          <w:szCs w:val="24"/>
        </w:rPr>
        <w:t>mene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p>
    <w:p w:rsidR="00EB550D" w:rsidRPr="005E3076" w:rsidP="00EB550D">
      <w:pPr>
        <w:pStyle w:val="ListParagraph"/>
        <w:tabs>
          <w:tab w:val="left" w:pos="709"/>
        </w:tabs>
        <w:bidi w:val="0"/>
        <w:spacing w:after="0" w:line="240" w:lineRule="auto"/>
        <w:ind w:left="0"/>
        <w:jc w:val="both"/>
        <w:rPr>
          <w:rFonts w:ascii="Times New Roman" w:hAnsi="Times New Roman"/>
          <w:sz w:val="24"/>
          <w:szCs w:val="24"/>
        </w:rPr>
      </w:pPr>
    </w:p>
    <w:p w:rsidR="00EB550D" w:rsidRPr="005E3076" w:rsidP="00746526">
      <w:pPr>
        <w:pStyle w:val="ListParagraph"/>
        <w:numPr>
          <w:numId w:val="20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Lehoty technickej kontroly pravidelnej pre jednotlivé</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vozidiel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w:t>
      </w:r>
      <w:r w:rsidRPr="005E3076" w:rsidR="00D23056">
        <w:rPr>
          <w:rFonts w:ascii="Times New Roman" w:hAnsi="Times New Roman" w:hint="default"/>
          <w:sz w:val="24"/>
          <w:szCs w:val="24"/>
        </w:rPr>
        <w:t>y predpis</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w:t>
      </w:r>
    </w:p>
    <w:p w:rsidR="00EB550D" w:rsidRPr="005E3076" w:rsidP="00D60AD3">
      <w:pPr>
        <w:pStyle w:val="ListParagraph"/>
        <w:tabs>
          <w:tab w:val="left" w:pos="709"/>
        </w:tabs>
        <w:bidi w:val="0"/>
        <w:spacing w:after="0" w:line="240" w:lineRule="auto"/>
        <w:ind w:left="0"/>
        <w:jc w:val="both"/>
        <w:rPr>
          <w:rFonts w:ascii="Times New Roman" w:hAnsi="Times New Roman"/>
          <w:sz w:val="24"/>
          <w:szCs w:val="24"/>
        </w:rPr>
      </w:pPr>
    </w:p>
    <w:p w:rsidR="00D60AD3" w:rsidRPr="005E3076" w:rsidP="00746526">
      <w:pPr>
        <w:pStyle w:val="ListParagraph"/>
        <w:numPr>
          <w:numId w:val="20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Technickej kontrole pravidelnej môž</w:t>
      </w:r>
      <w:r w:rsidRPr="005E3076">
        <w:rPr>
          <w:rFonts w:ascii="Times New Roman" w:hAnsi="Times New Roman" w:hint="default"/>
          <w:sz w:val="24"/>
          <w:szCs w:val="24"/>
        </w:rPr>
        <w:t>u podliehať</w:t>
      </w:r>
      <w:r w:rsidRPr="005E3076">
        <w:rPr>
          <w:rFonts w:ascii="Times New Roman" w:hAnsi="Times New Roman" w:hint="default"/>
          <w:sz w:val="24"/>
          <w:szCs w:val="24"/>
        </w:rPr>
        <w:t xml:space="preserve"> aj vozidlá</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_Ref472717090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a 8, prič</w:t>
      </w:r>
      <w:r w:rsidRPr="005E3076">
        <w:rPr>
          <w:rFonts w:ascii="Times New Roman" w:hAnsi="Times New Roman" w:hint="default"/>
          <w:sz w:val="24"/>
          <w:szCs w:val="24"/>
        </w:rPr>
        <w:t>om ustanovené</w:t>
      </w:r>
      <w:r w:rsidRPr="005E3076">
        <w:rPr>
          <w:rFonts w:ascii="Times New Roman" w:hAnsi="Times New Roman" w:hint="default"/>
          <w:sz w:val="24"/>
          <w:szCs w:val="24"/>
        </w:rPr>
        <w:t xml:space="preserve"> lehoty podľ</w:t>
      </w:r>
      <w:r w:rsidRPr="005E3076">
        <w:rPr>
          <w:rFonts w:ascii="Times New Roman" w:hAnsi="Times New Roman" w:hint="default"/>
          <w:sz w:val="24"/>
          <w:szCs w:val="24"/>
        </w:rPr>
        <w:t>a odseku 2 musia zostať</w:t>
      </w:r>
      <w:r w:rsidRPr="005E3076">
        <w:rPr>
          <w:rFonts w:ascii="Times New Roman" w:hAnsi="Times New Roman" w:hint="default"/>
          <w:sz w:val="24"/>
          <w:szCs w:val="24"/>
        </w:rPr>
        <w:t xml:space="preserve"> zachované</w:t>
      </w:r>
      <w:r w:rsidRPr="005E3076">
        <w:rPr>
          <w:rFonts w:ascii="Times New Roman" w:hAnsi="Times New Roman" w:hint="default"/>
          <w:sz w:val="24"/>
          <w:szCs w:val="24"/>
        </w:rPr>
        <w:t>.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schvá</w:t>
      </w:r>
      <w:r w:rsidRPr="005E3076">
        <w:rPr>
          <w:rFonts w:ascii="Times New Roman" w:hAnsi="Times New Roman" w:hint="default"/>
          <w:sz w:val="24"/>
          <w:szCs w:val="24"/>
        </w:rPr>
        <w:t>li</w:t>
      </w:r>
      <w:r w:rsidRPr="005E3076" w:rsidR="00104429">
        <w:rPr>
          <w:rFonts w:ascii="Times New Roman" w:hAnsi="Times New Roman"/>
          <w:sz w:val="24"/>
          <w:szCs w:val="24"/>
        </w:rPr>
        <w:t xml:space="preserve"> metodik</w:t>
      </w:r>
      <w:r w:rsidRPr="005E3076">
        <w:rPr>
          <w:rFonts w:ascii="Times New Roman" w:hAnsi="Times New Roman"/>
          <w:sz w:val="24"/>
          <w:szCs w:val="24"/>
        </w:rPr>
        <w:t xml:space="preserve">u </w:t>
      </w:r>
      <w:r w:rsidRPr="005E3076" w:rsidR="00104429">
        <w:rPr>
          <w:rFonts w:ascii="Times New Roman" w:hAnsi="Times New Roman" w:hint="default"/>
          <w:sz w:val="24"/>
          <w:szCs w:val="24"/>
        </w:rPr>
        <w:t>pre vykoná</w:t>
      </w:r>
      <w:r w:rsidRPr="005E3076" w:rsidR="00104429">
        <w:rPr>
          <w:rFonts w:ascii="Times New Roman" w:hAnsi="Times New Roman" w:hint="default"/>
          <w:sz w:val="24"/>
          <w:szCs w:val="24"/>
        </w:rPr>
        <w:t>vanie</w:t>
      </w:r>
      <w:r w:rsidRPr="005E3076">
        <w:rPr>
          <w:rFonts w:ascii="Times New Roman" w:hAnsi="Times New Roman" w:hint="default"/>
          <w:sz w:val="24"/>
          <w:szCs w:val="24"/>
        </w:rPr>
        <w:t xml:space="preserve"> technickej kontroly pre tieto vozidlá.</w:t>
      </w:r>
    </w:p>
    <w:p w:rsidR="00D60AD3" w:rsidRPr="005E3076" w:rsidP="00D60AD3">
      <w:pPr>
        <w:pStyle w:val="ListParagraph"/>
        <w:tabs>
          <w:tab w:val="left" w:pos="709"/>
        </w:tabs>
        <w:bidi w:val="0"/>
        <w:spacing w:after="0" w:line="240" w:lineRule="auto"/>
        <w:ind w:left="0"/>
        <w:jc w:val="both"/>
        <w:rPr>
          <w:rFonts w:ascii="Times New Roman" w:hAnsi="Times New Roman"/>
          <w:sz w:val="24"/>
          <w:szCs w:val="24"/>
        </w:rPr>
      </w:pPr>
    </w:p>
    <w:p w:rsidR="00171EAB" w:rsidRPr="005E3076" w:rsidP="00171EAB">
      <w:pPr>
        <w:pStyle w:val="Heading1"/>
        <w:bidi w:val="0"/>
        <w:spacing w:before="0" w:after="0" w:line="240" w:lineRule="auto"/>
        <w:jc w:val="center"/>
        <w:rPr>
          <w:rFonts w:ascii="Times New Roman" w:hAnsi="Times New Roman"/>
          <w:sz w:val="24"/>
          <w:szCs w:val="24"/>
        </w:rPr>
      </w:pPr>
      <w:bookmarkStart w:id="130" w:name="_Ref47388750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109</w:t>
      </w:r>
      <w:r w:rsidRPr="005E3076">
        <w:rPr>
          <w:rFonts w:ascii="Times New Roman" w:hAnsi="Times New Roman"/>
          <w:sz w:val="24"/>
          <w:szCs w:val="24"/>
        </w:rPr>
        <w:fldChar w:fldCharType="end"/>
      </w:r>
      <w:bookmarkEnd w:id="130"/>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Nariadenie o </w:t>
      </w:r>
      <w:r w:rsidRPr="005E3076">
        <w:rPr>
          <w:rFonts w:ascii="Times New Roman" w:hAnsi="Times New Roman" w:hint="default"/>
          <w:b/>
          <w:sz w:val="24"/>
          <w:szCs w:val="24"/>
        </w:rPr>
        <w:t>podrobení</w:t>
      </w:r>
      <w:r w:rsidRPr="005E3076">
        <w:rPr>
          <w:rFonts w:ascii="Times New Roman" w:hAnsi="Times New Roman" w:hint="default"/>
          <w:b/>
          <w:sz w:val="24"/>
          <w:szCs w:val="24"/>
        </w:rPr>
        <w:t xml:space="preserve"> vozidla technickej kontrole pravidelnej </w:t>
      </w:r>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mimo ustanovený</w:t>
      </w:r>
      <w:r w:rsidRPr="005E3076">
        <w:rPr>
          <w:rFonts w:ascii="Times New Roman" w:hAnsi="Times New Roman" w:hint="default"/>
          <w:b/>
          <w:sz w:val="24"/>
          <w:szCs w:val="24"/>
        </w:rPr>
        <w:t>ch lehô</w:t>
      </w:r>
      <w:r w:rsidRPr="005E3076">
        <w:rPr>
          <w:rFonts w:ascii="Times New Roman" w:hAnsi="Times New Roman" w:hint="default"/>
          <w:b/>
          <w:sz w:val="24"/>
          <w:szCs w:val="24"/>
        </w:rPr>
        <w:t>t</w:t>
      </w:r>
    </w:p>
    <w:p w:rsidR="00EB550D" w:rsidRPr="005E3076" w:rsidP="00EB550D">
      <w:pPr>
        <w:pStyle w:val="ListParagraph"/>
        <w:bidi w:val="0"/>
        <w:spacing w:after="0" w:line="240" w:lineRule="auto"/>
        <w:ind w:left="0"/>
        <w:jc w:val="both"/>
        <w:rPr>
          <w:rFonts w:ascii="Times New Roman" w:hAnsi="Times New Roman"/>
          <w:sz w:val="24"/>
          <w:szCs w:val="24"/>
        </w:rPr>
      </w:pPr>
    </w:p>
    <w:p w:rsidR="00A90524" w:rsidRPr="005E3076" w:rsidP="00746526">
      <w:pPr>
        <w:pStyle w:val="ListParagraph"/>
        <w:numPr>
          <w:numId w:val="218"/>
        </w:numPr>
        <w:tabs>
          <w:tab w:val="left" w:pos="1134"/>
        </w:tabs>
        <w:bidi w:val="0"/>
        <w:spacing w:after="0" w:line="240" w:lineRule="auto"/>
        <w:ind w:left="0" w:firstLine="709"/>
        <w:jc w:val="both"/>
        <w:rPr>
          <w:rFonts w:ascii="Times New Roman" w:hAnsi="Times New Roman"/>
          <w:sz w:val="24"/>
          <w:szCs w:val="24"/>
        </w:rPr>
      </w:pPr>
      <w:r w:rsidRPr="005E3076" w:rsidR="00EB550D">
        <w:rPr>
          <w:rFonts w:ascii="Times New Roman" w:hAnsi="Times New Roman"/>
          <w:sz w:val="24"/>
          <w:szCs w:val="24"/>
        </w:rPr>
        <w:t xml:space="preserve">Ak nastane </w:t>
      </w:r>
      <w:r w:rsidRPr="005E3076" w:rsidR="00495C52">
        <w:rPr>
          <w:rFonts w:ascii="Times New Roman" w:hAnsi="Times New Roman" w:hint="default"/>
          <w:sz w:val="24"/>
          <w:szCs w:val="24"/>
        </w:rPr>
        <w:t>okolnosť</w:t>
      </w:r>
      <w:r w:rsidRPr="005E3076" w:rsidR="00495C52">
        <w:rPr>
          <w:rFonts w:ascii="Times New Roman" w:hAnsi="Times New Roman" w:hint="default"/>
          <w:sz w:val="24"/>
          <w:szCs w:val="24"/>
        </w:rPr>
        <w:t xml:space="preserve"> ustanovená</w:t>
      </w:r>
      <w:r w:rsidRPr="005E3076" w:rsidR="00495C52">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sidR="00EB550D">
        <w:rPr>
          <w:rFonts w:ascii="Times New Roman" w:hAnsi="Times New Roman" w:hint="default"/>
          <w:sz w:val="24"/>
          <w:szCs w:val="24"/>
        </w:rPr>
        <w:t>, prí</w:t>
      </w:r>
      <w:r w:rsidRPr="005E3076" w:rsidR="00EB550D">
        <w:rPr>
          <w:rFonts w:ascii="Times New Roman" w:hAnsi="Times New Roman" w:hint="default"/>
          <w:sz w:val="24"/>
          <w:szCs w:val="24"/>
        </w:rPr>
        <w:t>sluš</w:t>
      </w:r>
      <w:r w:rsidRPr="005E3076" w:rsidR="00EB550D">
        <w:rPr>
          <w:rFonts w:ascii="Times New Roman" w:hAnsi="Times New Roman" w:hint="default"/>
          <w:sz w:val="24"/>
          <w:szCs w:val="24"/>
        </w:rPr>
        <w:t>ný</w:t>
      </w:r>
      <w:r w:rsidRPr="005E3076" w:rsidR="00EB550D">
        <w:rPr>
          <w:rFonts w:ascii="Times New Roman" w:hAnsi="Times New Roman" w:hint="default"/>
          <w:sz w:val="24"/>
          <w:szCs w:val="24"/>
        </w:rPr>
        <w:t xml:space="preserve"> schvaľ</w:t>
      </w:r>
      <w:r w:rsidRPr="005E3076" w:rsidR="00EB550D">
        <w:rPr>
          <w:rFonts w:ascii="Times New Roman" w:hAnsi="Times New Roman" w:hint="default"/>
          <w:sz w:val="24"/>
          <w:szCs w:val="24"/>
        </w:rPr>
        <w:t>ovací</w:t>
      </w:r>
      <w:r w:rsidRPr="005E3076" w:rsidR="00EB550D">
        <w:rPr>
          <w:rFonts w:ascii="Times New Roman" w:hAnsi="Times New Roman" w:hint="default"/>
          <w:sz w:val="24"/>
          <w:szCs w:val="24"/>
        </w:rPr>
        <w:t xml:space="preserve"> orgá</w:t>
      </w:r>
      <w:r w:rsidRPr="005E3076" w:rsidR="00EB550D">
        <w:rPr>
          <w:rFonts w:ascii="Times New Roman" w:hAnsi="Times New Roman" w:hint="default"/>
          <w:sz w:val="24"/>
          <w:szCs w:val="24"/>
        </w:rPr>
        <w:t xml:space="preserve">n </w:t>
      </w:r>
      <w:r w:rsidRPr="005E3076" w:rsidR="00557B52">
        <w:rPr>
          <w:rFonts w:ascii="Times New Roman" w:hAnsi="Times New Roman" w:hint="default"/>
          <w:sz w:val="24"/>
          <w:szCs w:val="24"/>
        </w:rPr>
        <w:t>bezodkladne bez ď</w:t>
      </w:r>
      <w:r w:rsidRPr="005E3076" w:rsidR="00557B52">
        <w:rPr>
          <w:rFonts w:ascii="Times New Roman" w:hAnsi="Times New Roman" w:hint="default"/>
          <w:sz w:val="24"/>
          <w:szCs w:val="24"/>
        </w:rPr>
        <w:t>alš</w:t>
      </w:r>
      <w:r w:rsidRPr="005E3076" w:rsidR="00557B52">
        <w:rPr>
          <w:rFonts w:ascii="Times New Roman" w:hAnsi="Times New Roman" w:hint="default"/>
          <w:sz w:val="24"/>
          <w:szCs w:val="24"/>
        </w:rPr>
        <w:t>ieho konania rozhodne o </w:t>
      </w:r>
      <w:r w:rsidRPr="005E3076" w:rsidR="00557B52">
        <w:rPr>
          <w:rFonts w:ascii="Times New Roman" w:hAnsi="Times New Roman" w:hint="default"/>
          <w:sz w:val="24"/>
          <w:szCs w:val="24"/>
        </w:rPr>
        <w:t>nariadení</w:t>
      </w:r>
      <w:r w:rsidRPr="005E3076" w:rsidR="00557B52">
        <w:rPr>
          <w:rFonts w:ascii="Times New Roman" w:hAnsi="Times New Roman" w:hint="default"/>
          <w:sz w:val="24"/>
          <w:szCs w:val="24"/>
        </w:rPr>
        <w:t xml:space="preserve"> podrobiť</w:t>
      </w:r>
      <w:r w:rsidRPr="005E3076" w:rsidR="00557B52">
        <w:rPr>
          <w:rFonts w:ascii="Times New Roman" w:hAnsi="Times New Roman" w:hint="default"/>
          <w:sz w:val="24"/>
          <w:szCs w:val="24"/>
        </w:rPr>
        <w:t xml:space="preserve"> vozidlo technickej kontrole pravidelnej mimo ustanovený</w:t>
      </w:r>
      <w:r w:rsidRPr="005E3076" w:rsidR="00557B52">
        <w:rPr>
          <w:rFonts w:ascii="Times New Roman" w:hAnsi="Times New Roman" w:hint="default"/>
          <w:sz w:val="24"/>
          <w:szCs w:val="24"/>
        </w:rPr>
        <w:t>ch lehô</w:t>
      </w:r>
      <w:r w:rsidRPr="005E3076" w:rsidR="00557B52">
        <w:rPr>
          <w:rFonts w:ascii="Times New Roman" w:hAnsi="Times New Roman" w:hint="default"/>
          <w:sz w:val="24"/>
          <w:szCs w:val="24"/>
        </w:rPr>
        <w:t xml:space="preserve">t </w:t>
      </w:r>
      <w:r w:rsidRPr="005E3076" w:rsidR="00557B52">
        <w:rPr>
          <w:rFonts w:ascii="Times New Roman" w:hAnsi="Times New Roman" w:hint="default"/>
          <w:sz w:val="24"/>
          <w:szCs w:val="24"/>
        </w:rPr>
        <w:t>(ď</w:t>
      </w:r>
      <w:r w:rsidRPr="005E3076" w:rsidR="00557B52">
        <w:rPr>
          <w:rFonts w:ascii="Times New Roman" w:hAnsi="Times New Roman" w:hint="default"/>
          <w:sz w:val="24"/>
          <w:szCs w:val="24"/>
        </w:rPr>
        <w:t>alej len „</w:t>
      </w:r>
      <w:r w:rsidRPr="005E3076" w:rsidR="00557B52">
        <w:rPr>
          <w:rFonts w:ascii="Times New Roman" w:hAnsi="Times New Roman" w:hint="default"/>
          <w:sz w:val="24"/>
          <w:szCs w:val="24"/>
        </w:rPr>
        <w:t>nariadenie technickej kontroly“</w:t>
      </w:r>
      <w:r w:rsidRPr="005E3076" w:rsidR="00557B52">
        <w:rPr>
          <w:rFonts w:ascii="Times New Roman" w:hAnsi="Times New Roman" w:hint="default"/>
          <w:sz w:val="24"/>
          <w:szCs w:val="24"/>
        </w:rPr>
        <w:t xml:space="preserve">). </w:t>
      </w:r>
    </w:p>
    <w:p w:rsidR="00C2686A" w:rsidRPr="005E3076" w:rsidP="00C2686A">
      <w:pPr>
        <w:pStyle w:val="ListParagraph"/>
        <w:tabs>
          <w:tab w:val="left" w:pos="1134"/>
        </w:tabs>
        <w:bidi w:val="0"/>
        <w:spacing w:after="0" w:line="240" w:lineRule="auto"/>
        <w:ind w:left="0"/>
        <w:jc w:val="both"/>
        <w:rPr>
          <w:rFonts w:ascii="Times New Roman" w:hAnsi="Times New Roman"/>
          <w:sz w:val="24"/>
          <w:szCs w:val="24"/>
        </w:rPr>
      </w:pPr>
    </w:p>
    <w:p w:rsidR="00C713B6" w:rsidRPr="005E3076" w:rsidP="00746526">
      <w:pPr>
        <w:pStyle w:val="ListParagraph"/>
        <w:numPr>
          <w:numId w:val="21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v </w:t>
      </w:r>
      <w:r w:rsidRPr="005E3076">
        <w:rPr>
          <w:rFonts w:ascii="Times New Roman" w:hAnsi="Times New Roman" w:hint="default"/>
          <w:sz w:val="24"/>
          <w:szCs w:val="24"/>
        </w:rPr>
        <w:t>ustanovenej lehote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podrobiť</w:t>
      </w:r>
      <w:r w:rsidRPr="005E3076">
        <w:rPr>
          <w:rFonts w:ascii="Times New Roman" w:hAnsi="Times New Roman" w:hint="default"/>
          <w:sz w:val="24"/>
          <w:szCs w:val="24"/>
        </w:rPr>
        <w:t xml:space="preserve"> vozidlo nariadenej technickej kontrole okrem prí</w:t>
      </w:r>
      <w:r w:rsidRPr="005E3076">
        <w:rPr>
          <w:rFonts w:ascii="Times New Roman" w:hAnsi="Times New Roman" w:hint="default"/>
          <w:sz w:val="24"/>
          <w:szCs w:val="24"/>
        </w:rPr>
        <w:t>padu, keď</w:t>
      </w:r>
      <w:r w:rsidRPr="005E3076">
        <w:rPr>
          <w:rFonts w:ascii="Times New Roman" w:hAnsi="Times New Roman" w:hint="default"/>
          <w:sz w:val="24"/>
          <w:szCs w:val="24"/>
        </w:rPr>
        <w:t xml:space="preserve"> bola technická</w:t>
      </w:r>
      <w:r w:rsidRPr="005E3076">
        <w:rPr>
          <w:rFonts w:ascii="Times New Roman" w:hAnsi="Times New Roman" w:hint="default"/>
          <w:sz w:val="24"/>
          <w:szCs w:val="24"/>
        </w:rPr>
        <w:t xml:space="preserve"> kontrola nariadená</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vodu zjavne nesprá</w:t>
      </w:r>
      <w:r w:rsidRPr="005E3076">
        <w:rPr>
          <w:rFonts w:ascii="Times New Roman" w:hAnsi="Times New Roman" w:hint="default"/>
          <w:sz w:val="24"/>
          <w:szCs w:val="24"/>
        </w:rPr>
        <w:t>vne vykonan</w:t>
      </w:r>
      <w:r w:rsidRPr="005E3076">
        <w:rPr>
          <w:rFonts w:ascii="Times New Roman" w:hAnsi="Times New Roman" w:hint="default"/>
          <w:sz w:val="24"/>
          <w:szCs w:val="24"/>
        </w:rPr>
        <w:t>ej technickej kontroly.</w:t>
      </w:r>
      <w:r w:rsidRPr="005E3076" w:rsidR="00495C52">
        <w:rPr>
          <w:rFonts w:ascii="Times New Roman" w:hAnsi="Times New Roman" w:hint="default"/>
          <w:sz w:val="24"/>
          <w:szCs w:val="24"/>
        </w:rPr>
        <w:t xml:space="preserve"> Ak bola podľ</w:t>
      </w:r>
      <w:r w:rsidRPr="005E3076" w:rsidR="00495C52">
        <w:rPr>
          <w:rFonts w:ascii="Times New Roman" w:hAnsi="Times New Roman" w:hint="default"/>
          <w:sz w:val="24"/>
          <w:szCs w:val="24"/>
        </w:rPr>
        <w:t>a prvej vety</w:t>
      </w:r>
      <w:r w:rsidRPr="005E3076">
        <w:rPr>
          <w:rFonts w:ascii="Times New Roman" w:hAnsi="Times New Roman"/>
          <w:sz w:val="24"/>
          <w:szCs w:val="24"/>
        </w:rPr>
        <w:t xml:space="preserve"> </w:t>
      </w:r>
      <w:r w:rsidRPr="005E3076" w:rsidR="00495C52">
        <w:rPr>
          <w:rFonts w:ascii="Times New Roman" w:hAnsi="Times New Roman" w:hint="default"/>
          <w:sz w:val="24"/>
          <w:szCs w:val="24"/>
        </w:rPr>
        <w:t>nesprá</w:t>
      </w:r>
      <w:r w:rsidRPr="005E3076" w:rsidR="00495C52">
        <w:rPr>
          <w:rFonts w:ascii="Times New Roman" w:hAnsi="Times New Roman" w:hint="default"/>
          <w:sz w:val="24"/>
          <w:szCs w:val="24"/>
        </w:rPr>
        <w:t>vne vykonaná</w:t>
      </w:r>
      <w:r w:rsidRPr="005E3076" w:rsidR="00495C52">
        <w:rPr>
          <w:rFonts w:ascii="Times New Roman" w:hAnsi="Times New Roman" w:hint="default"/>
          <w:sz w:val="24"/>
          <w:szCs w:val="24"/>
        </w:rPr>
        <w:t xml:space="preserve"> technická</w:t>
      </w:r>
      <w:r w:rsidRPr="005E3076" w:rsidR="00495C52">
        <w:rPr>
          <w:rFonts w:ascii="Times New Roman" w:hAnsi="Times New Roman" w:hint="default"/>
          <w:sz w:val="24"/>
          <w:szCs w:val="24"/>
        </w:rPr>
        <w:t xml:space="preserve"> kontrola, </w:t>
      </w:r>
      <w:r w:rsidRPr="005E3076">
        <w:rPr>
          <w:rFonts w:ascii="Times New Roman" w:hAnsi="Times New Roman" w:hint="default"/>
          <w:sz w:val="24"/>
          <w:szCs w:val="24"/>
        </w:rPr>
        <w:t>ná</w:t>
      </w:r>
      <w:r w:rsidRPr="005E3076">
        <w:rPr>
          <w:rFonts w:ascii="Times New Roman" w:hAnsi="Times New Roman" w:hint="default"/>
          <w:sz w:val="24"/>
          <w:szCs w:val="24"/>
        </w:rPr>
        <w:t>klady s </w:t>
      </w:r>
      <w:r w:rsidRPr="005E3076">
        <w:rPr>
          <w:rFonts w:ascii="Times New Roman" w:hAnsi="Times New Roman" w:hint="default"/>
          <w:sz w:val="24"/>
          <w:szCs w:val="24"/>
        </w:rPr>
        <w:t>vykonaní</w:t>
      </w:r>
      <w:r w:rsidRPr="005E3076">
        <w:rPr>
          <w:rFonts w:ascii="Times New Roman" w:hAnsi="Times New Roman" w:hint="default"/>
          <w:sz w:val="24"/>
          <w:szCs w:val="24"/>
        </w:rPr>
        <w:t>m technickej kontroly znáš</w:t>
      </w:r>
      <w:r w:rsidRPr="005E3076">
        <w:rPr>
          <w:rFonts w:ascii="Times New Roman" w:hAnsi="Times New Roman" w:hint="default"/>
          <w:sz w:val="24"/>
          <w:szCs w:val="24"/>
        </w:rPr>
        <w:t>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w:t>
      </w:r>
      <w:r w:rsidRPr="005E3076" w:rsidR="00495C52">
        <w:rPr>
          <w:rFonts w:ascii="Times New Roman" w:hAnsi="Times New Roman"/>
          <w:sz w:val="24"/>
          <w:szCs w:val="24"/>
        </w:rPr>
        <w:t>.</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sidR="00495C52">
        <w:rPr>
          <w:rFonts w:ascii="Times New Roman" w:hAnsi="Times New Roman" w:hint="default"/>
          <w:sz w:val="24"/>
          <w:szCs w:val="24"/>
        </w:rPr>
        <w:t>Ak nastanú</w:t>
      </w:r>
      <w:r w:rsidRPr="005E3076" w:rsidR="00495C52">
        <w:rPr>
          <w:rFonts w:ascii="Times New Roman" w:hAnsi="Times New Roman" w:hint="default"/>
          <w:sz w:val="24"/>
          <w:szCs w:val="24"/>
        </w:rPr>
        <w:t xml:space="preserve"> okolnosti podľ</w:t>
      </w:r>
      <w:r w:rsidRPr="005E3076" w:rsidR="00495C52">
        <w:rPr>
          <w:rFonts w:ascii="Times New Roman" w:hAnsi="Times New Roman" w:hint="default"/>
          <w:sz w:val="24"/>
          <w:szCs w:val="24"/>
        </w:rPr>
        <w:t>a odseku 1,</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w:t>
      </w:r>
      <w:r w:rsidRPr="005E3076">
        <w:rPr>
          <w:rFonts w:ascii="Times New Roman" w:hAnsi="Times New Roman" w:hint="default"/>
          <w:sz w:val="24"/>
          <w:szCs w:val="24"/>
        </w:rPr>
        <w:t>nickej kontroly.</w:t>
      </w:r>
    </w:p>
    <w:p w:rsidR="00F40080"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má</w:t>
      </w:r>
      <w:r w:rsidRPr="005E3076">
        <w:rPr>
          <w:rFonts w:ascii="Times New Roman" w:hAnsi="Times New Roman" w:hint="default"/>
          <w:sz w:val="24"/>
          <w:szCs w:val="24"/>
        </w:rPr>
        <w:t xml:space="preserve"> rovnaké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ako rozhodnutie</w:t>
      </w:r>
      <w:r w:rsidRPr="005E3076" w:rsidR="00A90524">
        <w:rPr>
          <w:rFonts w:ascii="Times New Roman" w:hAnsi="Times New Roman"/>
          <w:sz w:val="24"/>
          <w:szCs w:val="24"/>
        </w:rPr>
        <w:t>,</w:t>
      </w:r>
      <w:r w:rsidRPr="005E3076">
        <w:rPr>
          <w:rFonts w:ascii="Times New Roman" w:hAnsi="Times New Roman"/>
          <w:sz w:val="24"/>
          <w:szCs w:val="24"/>
        </w:rPr>
        <w:t xml:space="preserve"> ak odsek </w:t>
      </w:r>
      <w:r w:rsidRPr="005E3076" w:rsidR="00604ABA">
        <w:rPr>
          <w:rFonts w:ascii="Times New Roman" w:hAnsi="Times New Roman"/>
          <w:sz w:val="24"/>
          <w:szCs w:val="24"/>
        </w:rPr>
        <w:t>11</w:t>
      </w:r>
      <w:r w:rsidRPr="005E3076">
        <w:rPr>
          <w:rFonts w:ascii="Times New Roman" w:hAnsi="Times New Roman" w:hint="default"/>
          <w:sz w:val="24"/>
          <w:szCs w:val="24"/>
        </w:rPr>
        <w:t xml:space="preserve"> neustanovuje inak. Rozkaz musí</w:t>
      </w:r>
      <w:r w:rsidRPr="005E3076">
        <w:rPr>
          <w:rFonts w:ascii="Times New Roman" w:hAnsi="Times New Roman" w:hint="default"/>
          <w:sz w:val="24"/>
          <w:szCs w:val="24"/>
        </w:rPr>
        <w:t xml:space="preserve"> obsahovať</w:t>
      </w:r>
      <w:r w:rsidRPr="005E3076">
        <w:rPr>
          <w:rFonts w:ascii="Times New Roman" w:hAnsi="Times New Roman" w:hint="default"/>
          <w:sz w:val="24"/>
          <w:szCs w:val="24"/>
        </w:rPr>
        <w:t xml:space="preserve"> presné</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nariadenia technickej kontroly. Rozkaz nemož</w:t>
      </w:r>
      <w:r w:rsidRPr="005E3076">
        <w:rPr>
          <w:rFonts w:ascii="Times New Roman" w:hAnsi="Times New Roman" w:hint="default"/>
          <w:sz w:val="24"/>
          <w:szCs w:val="24"/>
        </w:rPr>
        <w:t>no doruč</w:t>
      </w:r>
      <w:r w:rsidRPr="005E3076">
        <w:rPr>
          <w:rFonts w:ascii="Times New Roman" w:hAnsi="Times New Roman" w:hint="default"/>
          <w:sz w:val="24"/>
          <w:szCs w:val="24"/>
        </w:rPr>
        <w:t>iť</w:t>
      </w:r>
      <w:r w:rsidRPr="005E3076">
        <w:rPr>
          <w:rFonts w:ascii="Times New Roman" w:hAnsi="Times New Roman" w:hint="default"/>
          <w:sz w:val="24"/>
          <w:szCs w:val="24"/>
        </w:rPr>
        <w:t xml:space="preserve"> verejnou vyhláš</w:t>
      </w:r>
      <w:r w:rsidRPr="005E3076">
        <w:rPr>
          <w:rFonts w:ascii="Times New Roman" w:hAnsi="Times New Roman" w:hint="default"/>
          <w:sz w:val="24"/>
          <w:szCs w:val="24"/>
        </w:rPr>
        <w:t>kou.</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w:t>
      </w:r>
      <w:r w:rsidRPr="005E3076">
        <w:rPr>
          <w:rFonts w:ascii="Times New Roman" w:hAnsi="Times New Roman" w:hint="default"/>
          <w:sz w:val="24"/>
          <w:szCs w:val="24"/>
        </w:rPr>
        <w:t>ozidla môž</w:t>
      </w:r>
      <w:r w:rsidRPr="005E3076">
        <w:rPr>
          <w:rFonts w:ascii="Times New Roman" w:hAnsi="Times New Roman" w:hint="default"/>
          <w:sz w:val="24"/>
          <w:szCs w:val="24"/>
        </w:rPr>
        <w:t>e proti rozkazu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podať</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jeho doruč</w:t>
      </w:r>
      <w:r w:rsidRPr="005E3076">
        <w:rPr>
          <w:rFonts w:ascii="Times New Roman" w:hAnsi="Times New Roman" w:hint="default"/>
          <w:sz w:val="24"/>
          <w:szCs w:val="24"/>
        </w:rPr>
        <w:t>enia odpor schvaľ</w:t>
      </w:r>
      <w:r w:rsidRPr="005E3076">
        <w:rPr>
          <w:rFonts w:ascii="Times New Roman" w:hAnsi="Times New Roman" w:hint="default"/>
          <w:sz w:val="24"/>
          <w:szCs w:val="24"/>
        </w:rPr>
        <w:t>ovaciemu orgá</w:t>
      </w:r>
      <w:r w:rsidRPr="005E3076">
        <w:rPr>
          <w:rFonts w:ascii="Times New Roman" w:hAnsi="Times New Roman" w:hint="default"/>
          <w:sz w:val="24"/>
          <w:szCs w:val="24"/>
        </w:rPr>
        <w:t>nu, ktorý</w:t>
      </w:r>
      <w:r w:rsidRPr="005E3076">
        <w:rPr>
          <w:rFonts w:ascii="Times New Roman" w:hAnsi="Times New Roman" w:hint="default"/>
          <w:sz w:val="24"/>
          <w:szCs w:val="24"/>
        </w:rPr>
        <w:t xml:space="preserve"> rozkaz vydal. Odpor proti rozkazu sa musí</w:t>
      </w:r>
      <w:r w:rsidRPr="005E3076">
        <w:rPr>
          <w:rFonts w:ascii="Times New Roman" w:hAnsi="Times New Roman" w:hint="default"/>
          <w:sz w:val="24"/>
          <w:szCs w:val="24"/>
        </w:rPr>
        <w:t xml:space="preserve"> odô</w:t>
      </w:r>
      <w:r w:rsidRPr="005E3076">
        <w:rPr>
          <w:rFonts w:ascii="Times New Roman" w:hAnsi="Times New Roman" w:hint="default"/>
          <w:sz w:val="24"/>
          <w:szCs w:val="24"/>
        </w:rPr>
        <w:t>vodniť</w:t>
      </w:r>
      <w:r w:rsidRPr="005E3076">
        <w:rPr>
          <w:rFonts w:ascii="Times New Roman" w:hAnsi="Times New Roman" w:hint="default"/>
          <w:sz w:val="24"/>
          <w:szCs w:val="24"/>
        </w:rPr>
        <w:t>. V odô</w:t>
      </w:r>
      <w:r w:rsidRPr="005E3076">
        <w:rPr>
          <w:rFonts w:ascii="Times New Roman" w:hAnsi="Times New Roman" w:hint="default"/>
          <w:sz w:val="24"/>
          <w:szCs w:val="24"/>
        </w:rPr>
        <w:t>vodnení</w:t>
      </w:r>
      <w:r w:rsidRPr="005E3076">
        <w:rPr>
          <w:rFonts w:ascii="Times New Roman" w:hAnsi="Times New Roman" w:hint="default"/>
          <w:sz w:val="24"/>
          <w:szCs w:val="24"/>
        </w:rPr>
        <w:t xml:space="preserve"> uvedie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dô</w:t>
      </w:r>
      <w:r w:rsidRPr="005E3076">
        <w:rPr>
          <w:rFonts w:ascii="Times New Roman" w:hAnsi="Times New Roman" w:hint="default"/>
          <w:sz w:val="24"/>
          <w:szCs w:val="24"/>
        </w:rPr>
        <w:t>vody, preč</w:t>
      </w:r>
      <w:r w:rsidRPr="005E3076">
        <w:rPr>
          <w:rFonts w:ascii="Times New Roman" w:hAnsi="Times New Roman" w:hint="default"/>
          <w:sz w:val="24"/>
          <w:szCs w:val="24"/>
        </w:rPr>
        <w:t>o by vozidlo ne</w:t>
      </w:r>
      <w:r w:rsidRPr="005E3076">
        <w:rPr>
          <w:rFonts w:ascii="Times New Roman" w:hAnsi="Times New Roman" w:hint="default"/>
          <w:sz w:val="24"/>
          <w:szCs w:val="24"/>
        </w:rPr>
        <w:t>m</w:t>
      </w:r>
      <w:r w:rsidRPr="005E3076">
        <w:rPr>
          <w:rFonts w:ascii="Times New Roman" w:hAnsi="Times New Roman" w:hint="default"/>
          <w:sz w:val="24"/>
          <w:szCs w:val="24"/>
        </w:rPr>
        <w:t>alo byť</w:t>
      </w:r>
      <w:r w:rsidRPr="005E3076">
        <w:rPr>
          <w:rFonts w:ascii="Times New Roman" w:hAnsi="Times New Roman" w:hint="default"/>
          <w:sz w:val="24"/>
          <w:szCs w:val="24"/>
        </w:rPr>
        <w:t xml:space="preserve"> podrobené</w:t>
      </w:r>
      <w:r w:rsidRPr="005E3076">
        <w:rPr>
          <w:rFonts w:ascii="Times New Roman" w:hAnsi="Times New Roman" w:hint="default"/>
          <w:sz w:val="24"/>
          <w:szCs w:val="24"/>
        </w:rPr>
        <w:t xml:space="preserve"> nariadenej technickej kontrole a rozhodujú</w:t>
      </w:r>
      <w:r w:rsidRPr="005E3076">
        <w:rPr>
          <w:rFonts w:ascii="Times New Roman" w:hAnsi="Times New Roman" w:hint="default"/>
          <w:sz w:val="24"/>
          <w:szCs w:val="24"/>
        </w:rPr>
        <w:t>ce skutoč</w:t>
      </w:r>
      <w:r w:rsidRPr="005E3076">
        <w:rPr>
          <w:rFonts w:ascii="Times New Roman" w:hAnsi="Times New Roman" w:hint="default"/>
          <w:sz w:val="24"/>
          <w:szCs w:val="24"/>
        </w:rPr>
        <w:t>nosti, o </w:t>
      </w:r>
      <w:r w:rsidRPr="005E3076">
        <w:rPr>
          <w:rFonts w:ascii="Times New Roman" w:hAnsi="Times New Roman" w:hint="default"/>
          <w:sz w:val="24"/>
          <w:szCs w:val="24"/>
        </w:rPr>
        <w:t>ktoré</w:t>
      </w:r>
      <w:r w:rsidRPr="005E3076">
        <w:rPr>
          <w:rFonts w:ascii="Times New Roman" w:hAnsi="Times New Roman" w:hint="default"/>
          <w:sz w:val="24"/>
          <w:szCs w:val="24"/>
        </w:rPr>
        <w:t xml:space="preserve"> opiera svoju obranu proti vý</w:t>
      </w:r>
      <w:r w:rsidRPr="005E3076">
        <w:rPr>
          <w:rFonts w:ascii="Times New Roman" w:hAnsi="Times New Roman" w:hint="default"/>
          <w:sz w:val="24"/>
          <w:szCs w:val="24"/>
        </w:rPr>
        <w:t>roku uvedené</w:t>
      </w:r>
      <w:r w:rsidRPr="005E3076">
        <w:rPr>
          <w:rFonts w:ascii="Times New Roman" w:hAnsi="Times New Roman" w:hint="default"/>
          <w:sz w:val="24"/>
          <w:szCs w:val="24"/>
        </w:rPr>
        <w:t>mu v rozkaze, a zá</w:t>
      </w:r>
      <w:r w:rsidRPr="005E3076">
        <w:rPr>
          <w:rFonts w:ascii="Times New Roman" w:hAnsi="Times New Roman" w:hint="default"/>
          <w:sz w:val="24"/>
          <w:szCs w:val="24"/>
        </w:rPr>
        <w:t>roveň</w:t>
      </w:r>
      <w:r w:rsidRPr="005E3076">
        <w:rPr>
          <w:rFonts w:ascii="Times New Roman" w:hAnsi="Times New Roman" w:hint="default"/>
          <w:sz w:val="24"/>
          <w:szCs w:val="24"/>
        </w:rPr>
        <w:t xml:space="preserve"> označí</w:t>
      </w:r>
      <w:r w:rsidRPr="005E3076">
        <w:rPr>
          <w:rFonts w:ascii="Times New Roman" w:hAnsi="Times New Roman" w:hint="default"/>
          <w:sz w:val="24"/>
          <w:szCs w:val="24"/>
        </w:rPr>
        <w:t xml:space="preserve"> dô</w:t>
      </w:r>
      <w:r w:rsidRPr="005E3076">
        <w:rPr>
          <w:rFonts w:ascii="Times New Roman" w:hAnsi="Times New Roman" w:hint="default"/>
          <w:sz w:val="24"/>
          <w:szCs w:val="24"/>
        </w:rPr>
        <w:t>kazy na </w:t>
      </w:r>
      <w:r w:rsidRPr="005E3076">
        <w:rPr>
          <w:rFonts w:ascii="Times New Roman" w:hAnsi="Times New Roman" w:hint="default"/>
          <w:sz w:val="24"/>
          <w:szCs w:val="24"/>
        </w:rPr>
        <w:t>preuká</w:t>
      </w:r>
      <w:r w:rsidRPr="005E3076">
        <w:rPr>
          <w:rFonts w:ascii="Times New Roman" w:hAnsi="Times New Roman" w:hint="default"/>
          <w:sz w:val="24"/>
          <w:szCs w:val="24"/>
        </w:rPr>
        <w:t>zanie svojich tvrdení</w:t>
      </w:r>
      <w:r w:rsidRPr="005E3076">
        <w:rPr>
          <w:rFonts w:ascii="Times New Roman" w:hAnsi="Times New Roman" w:hint="default"/>
          <w:sz w:val="24"/>
          <w:szCs w:val="24"/>
        </w:rPr>
        <w:t>. K odporu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pripojí</w:t>
      </w:r>
      <w:r w:rsidRPr="005E3076">
        <w:rPr>
          <w:rFonts w:ascii="Times New Roman" w:hAnsi="Times New Roman" w:hint="default"/>
          <w:sz w:val="24"/>
          <w:szCs w:val="24"/>
        </w:rPr>
        <w:t xml:space="preserve"> listinné</w:t>
      </w:r>
      <w:r w:rsidRPr="005E3076">
        <w:rPr>
          <w:rFonts w:ascii="Times New Roman" w:hAnsi="Times New Roman" w:hint="default"/>
          <w:sz w:val="24"/>
          <w:szCs w:val="24"/>
        </w:rPr>
        <w:t xml:space="preserve"> dô</w:t>
      </w:r>
      <w:r w:rsidRPr="005E3076">
        <w:rPr>
          <w:rFonts w:ascii="Times New Roman" w:hAnsi="Times New Roman" w:hint="default"/>
          <w:sz w:val="24"/>
          <w:szCs w:val="24"/>
        </w:rPr>
        <w:t>kazy, ktor</w:t>
      </w:r>
      <w:r w:rsidRPr="005E3076">
        <w:rPr>
          <w:rFonts w:ascii="Times New Roman" w:hAnsi="Times New Roman" w:hint="default"/>
          <w:sz w:val="24"/>
          <w:szCs w:val="24"/>
        </w:rPr>
        <w:t>ý</w:t>
      </w:r>
      <w:r w:rsidRPr="005E3076">
        <w:rPr>
          <w:rFonts w:ascii="Times New Roman" w:hAnsi="Times New Roman" w:hint="default"/>
          <w:sz w:val="24"/>
          <w:szCs w:val="24"/>
        </w:rPr>
        <w:t>ch sa dovolá</w:t>
      </w:r>
      <w:r w:rsidRPr="005E3076">
        <w:rPr>
          <w:rFonts w:ascii="Times New Roman" w:hAnsi="Times New Roman" w:hint="default"/>
          <w:sz w:val="24"/>
          <w:szCs w:val="24"/>
        </w:rPr>
        <w:t>va. O tomto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v rozkaze pouč</w:t>
      </w:r>
      <w:r w:rsidRPr="005E3076">
        <w:rPr>
          <w:rFonts w:ascii="Times New Roman" w:hAnsi="Times New Roman" w:hint="default"/>
          <w:sz w:val="24"/>
          <w:szCs w:val="24"/>
        </w:rPr>
        <w:t>ený</w:t>
      </w:r>
      <w:r w:rsidRPr="005E3076">
        <w:rPr>
          <w:rFonts w:ascii="Times New Roman" w:hAnsi="Times New Roman" w:hint="default"/>
          <w:sz w:val="24"/>
          <w:szCs w:val="24"/>
        </w:rPr>
        <w:t>. Ustanovenie §</w:t>
      </w:r>
      <w:r w:rsidRPr="005E3076">
        <w:rPr>
          <w:rFonts w:ascii="Times New Roman" w:hAnsi="Times New Roman" w:hint="default"/>
          <w:sz w:val="24"/>
          <w:szCs w:val="24"/>
        </w:rPr>
        <w:t xml:space="preserve"> 19 ods. 3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hint="default"/>
          <w:sz w:val="24"/>
          <w:szCs w:val="24"/>
        </w:rPr>
        <w:t xml:space="preserve"> sa nepouž</w:t>
      </w:r>
      <w:r w:rsidRPr="005E3076">
        <w:rPr>
          <w:rFonts w:ascii="Times New Roman" w:hAnsi="Times New Roman" w:hint="default"/>
          <w:sz w:val="24"/>
          <w:szCs w:val="24"/>
        </w:rPr>
        <w:t>ije.</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BF2692" w:rsidRPr="005E3076" w:rsidP="00746526">
      <w:pPr>
        <w:pStyle w:val="ListParagraph"/>
        <w:numPr>
          <w:numId w:val="218"/>
        </w:numPr>
        <w:tabs>
          <w:tab w:val="left" w:pos="1134"/>
        </w:tabs>
        <w:bidi w:val="0"/>
        <w:spacing w:after="0" w:line="240" w:lineRule="auto"/>
        <w:ind w:left="0" w:firstLine="709"/>
        <w:jc w:val="both"/>
        <w:rPr>
          <w:rFonts w:ascii="Times New Roman" w:hAnsi="Times New Roman"/>
          <w:sz w:val="24"/>
          <w:szCs w:val="24"/>
        </w:rPr>
      </w:pPr>
      <w:r w:rsidRPr="005E3076" w:rsidR="00EB550D">
        <w:rPr>
          <w:rFonts w:ascii="Times New Roman" w:hAnsi="Times New Roman" w:hint="default"/>
          <w:sz w:val="24"/>
          <w:szCs w:val="24"/>
        </w:rPr>
        <w:t>Schvaľ</w:t>
      </w:r>
      <w:r w:rsidRPr="005E3076" w:rsidR="00EB550D">
        <w:rPr>
          <w:rFonts w:ascii="Times New Roman" w:hAnsi="Times New Roman" w:hint="default"/>
          <w:sz w:val="24"/>
          <w:szCs w:val="24"/>
        </w:rPr>
        <w:t>ovací</w:t>
      </w:r>
      <w:r w:rsidRPr="005E3076" w:rsidR="00EB550D">
        <w:rPr>
          <w:rFonts w:ascii="Times New Roman" w:hAnsi="Times New Roman" w:hint="default"/>
          <w:sz w:val="24"/>
          <w:szCs w:val="24"/>
        </w:rPr>
        <w:t xml:space="preserve"> orgá</w:t>
      </w:r>
      <w:r w:rsidRPr="005E3076" w:rsidR="00EB550D">
        <w:rPr>
          <w:rFonts w:ascii="Times New Roman" w:hAnsi="Times New Roman" w:hint="default"/>
          <w:sz w:val="24"/>
          <w:szCs w:val="24"/>
        </w:rPr>
        <w:t xml:space="preserve">n odmietne odpor, ak </w:t>
      </w:r>
    </w:p>
    <w:p w:rsidR="00EB550D" w:rsidRPr="005E3076" w:rsidP="00746526">
      <w:pPr>
        <w:pStyle w:val="ListParagraph"/>
        <w:numPr>
          <w:numId w:val="47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neobsahuje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podľ</w:t>
      </w:r>
      <w:r w:rsidRPr="005E3076">
        <w:rPr>
          <w:rFonts w:ascii="Times New Roman" w:hAnsi="Times New Roman" w:hint="default"/>
          <w:sz w:val="24"/>
          <w:szCs w:val="24"/>
        </w:rPr>
        <w:t xml:space="preserve">a odseku </w:t>
      </w:r>
      <w:r w:rsidRPr="005E3076" w:rsidR="00225E25">
        <w:rPr>
          <w:rFonts w:ascii="Times New Roman" w:hAnsi="Times New Roman"/>
          <w:sz w:val="24"/>
          <w:szCs w:val="24"/>
        </w:rPr>
        <w:t>5</w:t>
      </w:r>
      <w:r w:rsidRPr="005E3076">
        <w:rPr>
          <w:rFonts w:ascii="Times New Roman" w:hAnsi="Times New Roman" w:hint="default"/>
          <w:sz w:val="24"/>
          <w:szCs w:val="24"/>
        </w:rPr>
        <w:t xml:space="preserve"> alebo podľ</w:t>
      </w:r>
      <w:r w:rsidRPr="005E3076">
        <w:rPr>
          <w:rFonts w:ascii="Times New Roman" w:hAnsi="Times New Roman" w:hint="default"/>
          <w:sz w:val="24"/>
          <w:szCs w:val="24"/>
        </w:rPr>
        <w:t xml:space="preserve">a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sidR="00BF2692">
        <w:rPr>
          <w:rFonts w:ascii="Times New Roman" w:hAnsi="Times New Roman"/>
          <w:sz w:val="24"/>
          <w:szCs w:val="24"/>
        </w:rPr>
        <w:t xml:space="preserve">, </w:t>
      </w:r>
      <w:r w:rsidRPr="005E3076" w:rsidR="004B57C9">
        <w:rPr>
          <w:rFonts w:ascii="Times New Roman" w:hAnsi="Times New Roman"/>
          <w:sz w:val="24"/>
          <w:szCs w:val="24"/>
        </w:rPr>
        <w:t>aleb</w:t>
      </w:r>
      <w:r w:rsidRPr="005E3076" w:rsidR="004B57C9">
        <w:rPr>
          <w:rFonts w:ascii="Times New Roman" w:hAnsi="Times New Roman"/>
          <w:sz w:val="24"/>
          <w:szCs w:val="24"/>
        </w:rPr>
        <w:t>o</w:t>
      </w:r>
    </w:p>
    <w:p w:rsidR="00EB550D" w:rsidRPr="005E3076" w:rsidP="00746526">
      <w:pPr>
        <w:pStyle w:val="ListParagraph"/>
        <w:numPr>
          <w:numId w:val="479"/>
        </w:numPr>
        <w:tabs>
          <w:tab w:val="left" w:pos="709"/>
        </w:tabs>
        <w:bidi w:val="0"/>
        <w:spacing w:after="0" w:line="240" w:lineRule="auto"/>
        <w:jc w:val="both"/>
        <w:rPr>
          <w:rFonts w:ascii="Times New Roman" w:hAnsi="Times New Roman"/>
          <w:sz w:val="24"/>
          <w:szCs w:val="24"/>
        </w:rPr>
      </w:pPr>
      <w:r w:rsidRPr="005E3076" w:rsidR="00BF2692">
        <w:rPr>
          <w:rFonts w:ascii="Times New Roman" w:hAnsi="Times New Roman" w:hint="default"/>
          <w:sz w:val="24"/>
          <w:szCs w:val="24"/>
        </w:rPr>
        <w:t>prevá</w:t>
      </w:r>
      <w:r w:rsidRPr="005E3076" w:rsidR="00BF2692">
        <w:rPr>
          <w:rFonts w:ascii="Times New Roman" w:hAnsi="Times New Roman" w:hint="default"/>
          <w:sz w:val="24"/>
          <w:szCs w:val="24"/>
        </w:rPr>
        <w:t>dzkovateľ</w:t>
      </w:r>
      <w:r w:rsidRPr="005E3076" w:rsidR="00BF2692">
        <w:rPr>
          <w:rFonts w:ascii="Times New Roman" w:hAnsi="Times New Roman" w:hint="default"/>
          <w:sz w:val="24"/>
          <w:szCs w:val="24"/>
        </w:rPr>
        <w:t xml:space="preserve"> podrobil vozidlo nariadenej technickej kontrole</w:t>
      </w:r>
      <w:r w:rsidRPr="005E3076" w:rsidR="009D74FE">
        <w:rPr>
          <w:rFonts w:ascii="Times New Roman" w:hAnsi="Times New Roman"/>
          <w:sz w:val="24"/>
          <w:szCs w:val="24"/>
        </w:rPr>
        <w:t>.</w:t>
      </w:r>
    </w:p>
    <w:p w:rsidR="00BF2692" w:rsidRPr="005E3076" w:rsidP="00BF2692">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rozhodnutie o odmietnutí</w:t>
      </w:r>
      <w:r w:rsidRPr="005E3076">
        <w:rPr>
          <w:rFonts w:ascii="Times New Roman" w:hAnsi="Times New Roman" w:hint="default"/>
          <w:sz w:val="24"/>
          <w:szCs w:val="24"/>
        </w:rPr>
        <w:t xml:space="preserve"> odporu, proti ktoré</w:t>
      </w:r>
      <w:r w:rsidRPr="005E3076">
        <w:rPr>
          <w:rFonts w:ascii="Times New Roman" w:hAnsi="Times New Roman" w:hint="default"/>
          <w:sz w:val="24"/>
          <w:szCs w:val="24"/>
        </w:rPr>
        <w:t>mu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 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nadobú</w:t>
      </w:r>
      <w:r w:rsidRPr="005E3076">
        <w:rPr>
          <w:rFonts w:ascii="Times New Roman" w:hAnsi="Times New Roman" w:hint="default"/>
          <w:sz w:val="24"/>
          <w:szCs w:val="24"/>
        </w:rPr>
        <w:t>da prá</w:t>
      </w:r>
      <w:r w:rsidRPr="005E3076">
        <w:rPr>
          <w:rFonts w:ascii="Times New Roman" w:hAnsi="Times New Roman" w:hint="default"/>
          <w:sz w:val="24"/>
          <w:szCs w:val="24"/>
        </w:rPr>
        <w:t>voplatnosť</w:t>
      </w:r>
      <w:r w:rsidRPr="005E3076">
        <w:rPr>
          <w:rFonts w:ascii="Times New Roman" w:hAnsi="Times New Roman" w:hint="default"/>
          <w:sz w:val="24"/>
          <w:szCs w:val="24"/>
        </w:rPr>
        <w:t xml:space="preserve"> má</w:t>
      </w:r>
      <w:r w:rsidRPr="005E3076">
        <w:rPr>
          <w:rFonts w:ascii="Times New Roman" w:hAnsi="Times New Roman" w:hint="default"/>
          <w:sz w:val="24"/>
          <w:szCs w:val="24"/>
        </w:rPr>
        <w:t>rnym uplynutí</w:t>
      </w:r>
      <w:r w:rsidRPr="005E3076">
        <w:rPr>
          <w:rFonts w:ascii="Times New Roman" w:hAnsi="Times New Roman" w:hint="default"/>
          <w:sz w:val="24"/>
          <w:szCs w:val="24"/>
        </w:rPr>
        <w:t>m lehoty na po</w:t>
      </w:r>
      <w:r w:rsidRPr="005E3076">
        <w:rPr>
          <w:rFonts w:ascii="Times New Roman" w:hAnsi="Times New Roman" w:hint="default"/>
          <w:sz w:val="24"/>
          <w:szCs w:val="24"/>
        </w:rPr>
        <w:t>danie odporu, alebo dň</w:t>
      </w:r>
      <w:r w:rsidRPr="005E3076">
        <w:rPr>
          <w:rFonts w:ascii="Times New Roman" w:hAnsi="Times New Roman" w:hint="default"/>
          <w:sz w:val="24"/>
          <w:szCs w:val="24"/>
        </w:rPr>
        <w:t>om prá</w:t>
      </w:r>
      <w:r w:rsidRPr="005E3076">
        <w:rPr>
          <w:rFonts w:ascii="Times New Roman" w:hAnsi="Times New Roman" w:hint="default"/>
          <w:sz w:val="24"/>
          <w:szCs w:val="24"/>
        </w:rPr>
        <w:t>voplatnosti rozhodnutia o odmietnutí</w:t>
      </w:r>
      <w:r w:rsidRPr="005E3076">
        <w:rPr>
          <w:rFonts w:ascii="Times New Roman" w:hAnsi="Times New Roman" w:hint="default"/>
          <w:sz w:val="24"/>
          <w:szCs w:val="24"/>
        </w:rPr>
        <w:t xml:space="preserve"> odporu.</w:t>
      </w:r>
      <w:r w:rsidRPr="005E3076" w:rsidR="009D74FE">
        <w:rPr>
          <w:rFonts w:ascii="Times New Roman" w:hAnsi="Times New Roman"/>
          <w:sz w:val="24"/>
          <w:szCs w:val="24"/>
        </w:rPr>
        <w:t xml:space="preserve"> </w:t>
      </w:r>
    </w:p>
    <w:p w:rsidR="00EB550D" w:rsidRPr="005E3076" w:rsidP="00EB550D">
      <w:pPr>
        <w:pStyle w:val="ListParagraph"/>
        <w:tabs>
          <w:tab w:val="left" w:pos="709"/>
        </w:tabs>
        <w:bidi w:val="0"/>
        <w:spacing w:after="0" w:line="240" w:lineRule="auto"/>
        <w:ind w:left="0"/>
        <w:jc w:val="both"/>
        <w:rPr>
          <w:rFonts w:ascii="Times New Roman" w:hAnsi="Times New Roman"/>
          <w:sz w:val="24"/>
          <w:szCs w:val="24"/>
        </w:rPr>
      </w:pPr>
    </w:p>
    <w:p w:rsidR="009D74FE" w:rsidRPr="005E3076" w:rsidP="00746526">
      <w:pPr>
        <w:pStyle w:val="ListParagraph"/>
        <w:numPr>
          <w:numId w:val="21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ktoré</w:t>
      </w:r>
      <w:r w:rsidRPr="005E3076">
        <w:rPr>
          <w:rFonts w:ascii="Times New Roman" w:hAnsi="Times New Roman" w:hint="default"/>
          <w:sz w:val="24"/>
          <w:szCs w:val="24"/>
        </w:rPr>
        <w:t>mu je po podaní</w:t>
      </w:r>
      <w:r w:rsidRPr="005E3076">
        <w:rPr>
          <w:rFonts w:ascii="Times New Roman" w:hAnsi="Times New Roman" w:hint="default"/>
          <w:sz w:val="24"/>
          <w:szCs w:val="24"/>
        </w:rPr>
        <w:t xml:space="preserve"> odporu podľ</w:t>
      </w:r>
      <w:r w:rsidRPr="005E3076">
        <w:rPr>
          <w:rFonts w:ascii="Times New Roman" w:hAnsi="Times New Roman" w:hint="default"/>
          <w:sz w:val="24"/>
          <w:szCs w:val="24"/>
        </w:rPr>
        <w:t>a odseku 6,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nariadené</w:t>
      </w:r>
      <w:r w:rsidRPr="005E3076">
        <w:rPr>
          <w:rFonts w:ascii="Times New Roman" w:hAnsi="Times New Roman" w:hint="default"/>
          <w:sz w:val="24"/>
          <w:szCs w:val="24"/>
        </w:rPr>
        <w:t xml:space="preserve"> podrobiť</w:t>
      </w:r>
      <w:r w:rsidRPr="005E3076">
        <w:rPr>
          <w:rFonts w:ascii="Times New Roman" w:hAnsi="Times New Roman" w:hint="default"/>
          <w:sz w:val="24"/>
          <w:szCs w:val="24"/>
        </w:rPr>
        <w:t xml:space="preserve"> vozidlo technickej kontrole,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uloží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tu trovy</w:t>
      </w:r>
      <w:r w:rsidRPr="005E3076">
        <w:rPr>
          <w:rFonts w:ascii="Times New Roman" w:hAnsi="Times New Roman" w:hint="default"/>
          <w:sz w:val="24"/>
          <w:szCs w:val="24"/>
        </w:rPr>
        <w:t xml:space="preserve">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prejednaní</w:t>
      </w:r>
      <w:r w:rsidRPr="005E3076">
        <w:rPr>
          <w:rFonts w:ascii="Times New Roman" w:hAnsi="Times New Roman" w:hint="default"/>
          <w:sz w:val="24"/>
          <w:szCs w:val="24"/>
        </w:rPr>
        <w:t>m nariadenia technickej kontroly</w:t>
      </w:r>
      <w:r w:rsidRPr="005E3076" w:rsidR="00E2528F">
        <w:rPr>
          <w:rFonts w:ascii="Times New Roman" w:hAnsi="Times New Roman" w:hint="default"/>
          <w:sz w:val="24"/>
          <w:szCs w:val="24"/>
        </w:rPr>
        <w:t xml:space="preserve"> vo výš</w:t>
      </w:r>
      <w:r w:rsidRPr="005E3076" w:rsidR="00E2528F">
        <w:rPr>
          <w:rFonts w:ascii="Times New Roman" w:hAnsi="Times New Roman" w:hint="default"/>
          <w:sz w:val="24"/>
          <w:szCs w:val="24"/>
        </w:rPr>
        <w:t>ke 30 eur</w:t>
      </w:r>
      <w:r w:rsidRPr="005E3076">
        <w:rPr>
          <w:rFonts w:ascii="Times New Roman" w:hAnsi="Times New Roman"/>
          <w:sz w:val="24"/>
          <w:szCs w:val="24"/>
        </w:rPr>
        <w:t xml:space="preserve">. </w:t>
      </w:r>
    </w:p>
    <w:p w:rsidR="009D74FE" w:rsidRPr="005E3076" w:rsidP="00604ABA">
      <w:pPr>
        <w:pStyle w:val="ListParagraph"/>
        <w:bidi w:val="0"/>
        <w:ind w:left="0"/>
        <w:rPr>
          <w:rFonts w:ascii="Times New Roman" w:hAnsi="Times New Roman"/>
          <w:sz w:val="24"/>
          <w:szCs w:val="24"/>
        </w:rPr>
      </w:pPr>
    </w:p>
    <w:p w:rsidR="00E2528F"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sidR="009D74FE">
        <w:rPr>
          <w:rFonts w:ascii="Times New Roman" w:hAnsi="Times New Roman" w:hint="default"/>
          <w:sz w:val="24"/>
          <w:szCs w:val="24"/>
        </w:rPr>
        <w:t>Trovy konania sú</w:t>
      </w:r>
      <w:r w:rsidRPr="005E3076" w:rsidR="009D74FE">
        <w:rPr>
          <w:rFonts w:ascii="Times New Roman" w:hAnsi="Times New Roman" w:hint="default"/>
          <w:sz w:val="24"/>
          <w:szCs w:val="24"/>
        </w:rPr>
        <w:t xml:space="preserve"> splatné</w:t>
      </w:r>
      <w:r w:rsidRPr="005E3076" w:rsidR="009D74FE">
        <w:rPr>
          <w:rFonts w:ascii="Times New Roman" w:hAnsi="Times New Roman" w:hint="default"/>
          <w:sz w:val="24"/>
          <w:szCs w:val="24"/>
        </w:rPr>
        <w:t xml:space="preserve"> do 15 dní</w:t>
      </w:r>
      <w:r w:rsidRPr="005E3076" w:rsidR="009D74FE">
        <w:rPr>
          <w:rFonts w:ascii="Times New Roman" w:hAnsi="Times New Roman" w:hint="default"/>
          <w:sz w:val="24"/>
          <w:szCs w:val="24"/>
        </w:rPr>
        <w:t xml:space="preserve"> odo dň</w:t>
      </w:r>
      <w:r w:rsidRPr="005E3076" w:rsidR="009D74FE">
        <w:rPr>
          <w:rFonts w:ascii="Times New Roman" w:hAnsi="Times New Roman" w:hint="default"/>
          <w:sz w:val="24"/>
          <w:szCs w:val="24"/>
        </w:rPr>
        <w:t>a nadobudnutia prá</w:t>
      </w:r>
      <w:r w:rsidRPr="005E3076" w:rsidR="009D74FE">
        <w:rPr>
          <w:rFonts w:ascii="Times New Roman" w:hAnsi="Times New Roman" w:hint="default"/>
          <w:sz w:val="24"/>
          <w:szCs w:val="24"/>
        </w:rPr>
        <w:t>voplatnosti rozhodnutia o nariadení</w:t>
      </w:r>
      <w:r w:rsidRPr="005E3076" w:rsidR="009D74FE">
        <w:rPr>
          <w:rFonts w:ascii="Times New Roman" w:hAnsi="Times New Roman" w:hint="default"/>
          <w:sz w:val="24"/>
          <w:szCs w:val="24"/>
        </w:rPr>
        <w:t xml:space="preserve"> technickej kontroly.</w:t>
      </w:r>
      <w:r w:rsidRPr="005E3076">
        <w:rPr>
          <w:rFonts w:ascii="Times New Roman" w:hAnsi="Times New Roman" w:hint="default"/>
          <w:sz w:val="24"/>
          <w:szCs w:val="24"/>
        </w:rPr>
        <w:t xml:space="preserve"> Trovy konania sa musia uhradiť</w:t>
      </w:r>
      <w:r w:rsidRPr="005E3076">
        <w:rPr>
          <w:rFonts w:ascii="Times New Roman" w:hAnsi="Times New Roman" w:hint="default"/>
          <w:sz w:val="24"/>
          <w:szCs w:val="24"/>
        </w:rPr>
        <w:t xml:space="preserve"> formou platby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w:t>
      </w:r>
      <w:r w:rsidRPr="005E3076">
        <w:rPr>
          <w:rFonts w:ascii="Times New Roman" w:hAnsi="Times New Roman" w:hint="default"/>
          <w:sz w:val="24"/>
          <w:szCs w:val="24"/>
        </w:rPr>
        <w:t>ný</w:t>
      </w:r>
      <w:r w:rsidRPr="005E3076">
        <w:rPr>
          <w:rFonts w:ascii="Times New Roman" w:hAnsi="Times New Roman" w:hint="default"/>
          <w:sz w:val="24"/>
          <w:szCs w:val="24"/>
        </w:rPr>
        <w:t xml:space="preserve"> v </w:t>
      </w:r>
      <w:r w:rsidRPr="005E3076">
        <w:rPr>
          <w:rFonts w:ascii="Times New Roman" w:hAnsi="Times New Roman" w:hint="default"/>
          <w:sz w:val="24"/>
          <w:szCs w:val="24"/>
        </w:rPr>
        <w:t>rozhodnutí</w:t>
      </w:r>
      <w:r w:rsidRPr="005E3076">
        <w:rPr>
          <w:rFonts w:ascii="Times New Roman" w:hAnsi="Times New Roman" w:hint="default"/>
          <w:sz w:val="24"/>
          <w:szCs w:val="24"/>
        </w:rPr>
        <w:t>. Ú</w:t>
      </w:r>
      <w:r w:rsidRPr="005E3076">
        <w:rPr>
          <w:rFonts w:ascii="Times New Roman" w:hAnsi="Times New Roman" w:hint="default"/>
          <w:sz w:val="24"/>
          <w:szCs w:val="24"/>
        </w:rPr>
        <w:t>hrada trov konania je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 xml:space="preserve">tu. </w:t>
      </w:r>
    </w:p>
    <w:p w:rsidR="003B6472" w:rsidRPr="005E3076" w:rsidP="00604ABA">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sidR="00BC21FE">
        <w:rPr>
          <w:rFonts w:ascii="Times New Roman" w:hAnsi="Times New Roman" w:hint="default"/>
          <w:sz w:val="24"/>
          <w:szCs w:val="24"/>
        </w:rPr>
        <w:t>Vč</w:t>
      </w:r>
      <w:r w:rsidRPr="005E3076" w:rsidR="00BC21FE">
        <w:rPr>
          <w:rFonts w:ascii="Times New Roman" w:hAnsi="Times New Roman" w:hint="default"/>
          <w:sz w:val="24"/>
          <w:szCs w:val="24"/>
        </w:rPr>
        <w:t>as podaný</w:t>
      </w:r>
      <w:r w:rsidRPr="005E3076" w:rsidR="00BC21FE">
        <w:rPr>
          <w:rFonts w:ascii="Times New Roman" w:hAnsi="Times New Roman" w:hint="default"/>
          <w:sz w:val="24"/>
          <w:szCs w:val="24"/>
        </w:rPr>
        <w:t>m odporom</w:t>
      </w:r>
      <w:r w:rsidRPr="005E3076">
        <w:rPr>
          <w:rFonts w:ascii="Times New Roman" w:hAnsi="Times New Roman" w:hint="default"/>
          <w:sz w:val="24"/>
          <w:szCs w:val="24"/>
        </w:rPr>
        <w:t>, ktorý</w:t>
      </w:r>
      <w:r w:rsidRPr="005E3076">
        <w:rPr>
          <w:rFonts w:ascii="Times New Roman" w:hAnsi="Times New Roman" w:hint="default"/>
          <w:sz w:val="24"/>
          <w:szCs w:val="24"/>
        </w:rPr>
        <w:t xml:space="preserve"> nebol odmietnutý</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604ABA">
        <w:rPr>
          <w:rFonts w:ascii="Times New Roman" w:hAnsi="Times New Roman"/>
          <w:sz w:val="24"/>
          <w:szCs w:val="24"/>
        </w:rPr>
        <w:t>6</w:t>
      </w:r>
      <w:r w:rsidRPr="005E3076">
        <w:rPr>
          <w:rFonts w:ascii="Times New Roman" w:hAnsi="Times New Roman"/>
          <w:sz w:val="24"/>
          <w:szCs w:val="24"/>
        </w:rPr>
        <w:t>, sa 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zruš</w:t>
      </w:r>
      <w:r w:rsidRPr="005E3076">
        <w:rPr>
          <w:rFonts w:ascii="Times New Roman" w:hAnsi="Times New Roman" w:hint="default"/>
          <w:sz w:val="24"/>
          <w:szCs w:val="24"/>
        </w:rPr>
        <w:t>uje v celom rozsahu a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pokrač</w:t>
      </w:r>
      <w:r w:rsidRPr="005E3076">
        <w:rPr>
          <w:rFonts w:ascii="Times New Roman" w:hAnsi="Times New Roman" w:hint="default"/>
          <w:sz w:val="24"/>
          <w:szCs w:val="24"/>
        </w:rPr>
        <w:t>uje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nariadení</w:t>
      </w:r>
      <w:r w:rsidRPr="005E3076">
        <w:rPr>
          <w:rFonts w:ascii="Times New Roman" w:hAnsi="Times New Roman" w:hint="default"/>
          <w:sz w:val="24"/>
          <w:szCs w:val="24"/>
        </w:rPr>
        <w:t xml:space="preserve"> technicke</w:t>
      </w:r>
      <w:r w:rsidRPr="005E3076">
        <w:rPr>
          <w:rFonts w:ascii="Times New Roman" w:hAnsi="Times New Roman" w:hint="default"/>
          <w:sz w:val="24"/>
          <w:szCs w:val="24"/>
        </w:rPr>
        <w:t>j kontroly. Doruč</w:t>
      </w:r>
      <w:r w:rsidRPr="005E3076">
        <w:rPr>
          <w:rFonts w:ascii="Times New Roman" w:hAnsi="Times New Roman" w:hint="default"/>
          <w:sz w:val="24"/>
          <w:szCs w:val="24"/>
        </w:rPr>
        <w:t>enie rozkazu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úč</w:t>
      </w:r>
      <w:r w:rsidRPr="005E3076">
        <w:rPr>
          <w:rFonts w:ascii="Times New Roman" w:hAnsi="Times New Roman" w:hint="default"/>
          <w:sz w:val="24"/>
          <w:szCs w:val="24"/>
        </w:rPr>
        <w:t>astní</w:t>
      </w:r>
      <w:r w:rsidRPr="005E3076">
        <w:rPr>
          <w:rFonts w:ascii="Times New Roman" w:hAnsi="Times New Roman" w:hint="default"/>
          <w:sz w:val="24"/>
          <w:szCs w:val="24"/>
        </w:rPr>
        <w:t>kovi konania sa považ</w:t>
      </w:r>
      <w:r w:rsidRPr="005E3076">
        <w:rPr>
          <w:rFonts w:ascii="Times New Roman" w:hAnsi="Times New Roman" w:hint="default"/>
          <w:sz w:val="24"/>
          <w:szCs w:val="24"/>
        </w:rPr>
        <w:t>uje za prvý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nariadení</w:t>
      </w:r>
      <w:r w:rsidRPr="005E3076">
        <w:rPr>
          <w:rFonts w:ascii="Times New Roman" w:hAnsi="Times New Roman" w:hint="default"/>
          <w:sz w:val="24"/>
          <w:szCs w:val="24"/>
        </w:rPr>
        <w:t xml:space="preserve"> technickej kontroly.</w:t>
      </w:r>
    </w:p>
    <w:p w:rsidR="00C2686A" w:rsidRPr="005E3076" w:rsidP="00C2686A">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technickej kontroly alebo rozhodnutie o nariadení</w:t>
      </w:r>
      <w:r w:rsidRPr="005E3076">
        <w:rPr>
          <w:rFonts w:ascii="Times New Roman" w:hAnsi="Times New Roman" w:hint="default"/>
          <w:sz w:val="24"/>
          <w:szCs w:val="24"/>
        </w:rPr>
        <w:t xml:space="preserve"> technickej kontroly môž</w:t>
      </w:r>
      <w:r w:rsidRPr="005E3076">
        <w:rPr>
          <w:rFonts w:ascii="Times New Roman" w:hAnsi="Times New Roman" w:hint="default"/>
          <w:sz w:val="24"/>
          <w:szCs w:val="24"/>
        </w:rPr>
        <w:t>e obsahovať</w:t>
      </w:r>
      <w:r w:rsidRPr="005E3076">
        <w:rPr>
          <w:rFonts w:ascii="Times New Roman" w:hAnsi="Times New Roman" w:hint="default"/>
          <w:sz w:val="24"/>
          <w:szCs w:val="24"/>
        </w:rPr>
        <w:t xml:space="preserve"> na</w:t>
      </w:r>
      <w:r w:rsidRPr="005E3076">
        <w:rPr>
          <w:rFonts w:ascii="Times New Roman" w:hAnsi="Times New Roman" w:hint="default"/>
          <w:sz w:val="24"/>
          <w:szCs w:val="24"/>
        </w:rPr>
        <w:t>miesto odtlač</w:t>
      </w:r>
      <w:r w:rsidRPr="005E3076">
        <w:rPr>
          <w:rFonts w:ascii="Times New Roman" w:hAnsi="Times New Roman" w:hint="default"/>
          <w:sz w:val="24"/>
          <w:szCs w:val="24"/>
        </w:rPr>
        <w:t>ku ú</w:t>
      </w:r>
      <w:r w:rsidRPr="005E3076">
        <w:rPr>
          <w:rFonts w:ascii="Times New Roman" w:hAnsi="Times New Roman" w:hint="default"/>
          <w:sz w:val="24"/>
          <w:szCs w:val="24"/>
        </w:rPr>
        <w:t>radnej peč</w:t>
      </w:r>
      <w:r w:rsidRPr="005E3076">
        <w:rPr>
          <w:rFonts w:ascii="Times New Roman" w:hAnsi="Times New Roman" w:hint="default"/>
          <w:sz w:val="24"/>
          <w:szCs w:val="24"/>
        </w:rPr>
        <w:t>iatky predtlač</w:t>
      </w:r>
      <w:r w:rsidRPr="005E3076">
        <w:rPr>
          <w:rFonts w:ascii="Times New Roman" w:hAnsi="Times New Roman" w:hint="default"/>
          <w:sz w:val="24"/>
          <w:szCs w:val="24"/>
        </w:rPr>
        <w:t>ený</w:t>
      </w:r>
      <w:r w:rsidRPr="005E3076">
        <w:rPr>
          <w:rFonts w:ascii="Times New Roman" w:hAnsi="Times New Roman" w:hint="default"/>
          <w:sz w:val="24"/>
          <w:szCs w:val="24"/>
        </w:rPr>
        <w:t xml:space="preserve"> odtlač</w:t>
      </w:r>
      <w:r w:rsidRPr="005E3076">
        <w:rPr>
          <w:rFonts w:ascii="Times New Roman" w:hAnsi="Times New Roman" w:hint="default"/>
          <w:sz w:val="24"/>
          <w:szCs w:val="24"/>
        </w:rPr>
        <w:t>ok ú</w:t>
      </w:r>
      <w:r w:rsidRPr="005E3076">
        <w:rPr>
          <w:rFonts w:ascii="Times New Roman" w:hAnsi="Times New Roman" w:hint="default"/>
          <w:sz w:val="24"/>
          <w:szCs w:val="24"/>
        </w:rPr>
        <w:t>radnej peč</w:t>
      </w:r>
      <w:r w:rsidRPr="005E3076">
        <w:rPr>
          <w:rFonts w:ascii="Times New Roman" w:hAnsi="Times New Roman" w:hint="default"/>
          <w:sz w:val="24"/>
          <w:szCs w:val="24"/>
        </w:rPr>
        <w:t>iatky a namiesto podpisu oprá</w:t>
      </w:r>
      <w:r w:rsidRPr="005E3076">
        <w:rPr>
          <w:rFonts w:ascii="Times New Roman" w:hAnsi="Times New Roman" w:hint="default"/>
          <w:sz w:val="24"/>
          <w:szCs w:val="24"/>
        </w:rPr>
        <w:t>vnenej osoby faksimile podpisu oprá</w:t>
      </w:r>
      <w:r w:rsidRPr="005E3076">
        <w:rPr>
          <w:rFonts w:ascii="Times New Roman" w:hAnsi="Times New Roman" w:hint="default"/>
          <w:sz w:val="24"/>
          <w:szCs w:val="24"/>
        </w:rPr>
        <w:t xml:space="preserve">vnenej osoby. </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1" w:name="_Ref47536128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110</w:t>
      </w:r>
      <w:r w:rsidRPr="005E3076">
        <w:rPr>
          <w:rFonts w:ascii="Times New Roman" w:hAnsi="Times New Roman"/>
          <w:sz w:val="24"/>
          <w:szCs w:val="24"/>
        </w:rPr>
        <w:fldChar w:fldCharType="end"/>
      </w:r>
      <w:bookmarkEnd w:id="131"/>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Hodnotenie vozidla pri technickej kontrole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58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Pri technickej kontrole sa technický</w:t>
      </w:r>
      <w:r w:rsidRPr="005E3076">
        <w:rPr>
          <w:rFonts w:ascii="Times New Roman" w:hAnsi="Times New Roman" w:hint="default"/>
          <w:sz w:val="24"/>
          <w:szCs w:val="24"/>
        </w:rPr>
        <w:t xml:space="preserve"> stav</w:t>
      </w:r>
      <w:r w:rsidRPr="005E3076">
        <w:rPr>
          <w:rFonts w:ascii="Times New Roman" w:hAnsi="Times New Roman" w:hint="default"/>
          <w:sz w:val="24"/>
          <w:szCs w:val="24"/>
        </w:rPr>
        <w:t xml:space="preserve"> vozidla alebo funkcia a č</w:t>
      </w:r>
      <w:r w:rsidRPr="005E3076">
        <w:rPr>
          <w:rFonts w:ascii="Times New Roman" w:hAnsi="Times New Roman" w:hint="default"/>
          <w:sz w:val="24"/>
          <w:szCs w:val="24"/>
        </w:rPr>
        <w:t>innosti jednotlivý</w:t>
      </w:r>
      <w:r w:rsidRPr="005E3076">
        <w:rPr>
          <w:rFonts w:ascii="Times New Roman" w:hAnsi="Times New Roman" w:hint="default"/>
          <w:sz w:val="24"/>
          <w:szCs w:val="24"/>
        </w:rPr>
        <w:t>ch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hodnotia trojstupň</w:t>
      </w:r>
      <w:r w:rsidRPr="005E3076">
        <w:rPr>
          <w:rFonts w:ascii="Times New Roman" w:hAnsi="Times New Roman" w:hint="default"/>
          <w:sz w:val="24"/>
          <w:szCs w:val="24"/>
        </w:rPr>
        <w:t>ovou klasifiká</w:t>
      </w:r>
      <w:r w:rsidRPr="005E3076">
        <w:rPr>
          <w:rFonts w:ascii="Times New Roman" w:hAnsi="Times New Roman" w:hint="default"/>
          <w:sz w:val="24"/>
          <w:szCs w:val="24"/>
        </w:rPr>
        <w:t>ciou.</w:t>
      </w:r>
      <w:r w:rsidRPr="005E3076" w:rsidR="0011357B">
        <w:rPr>
          <w:rFonts w:ascii="Times New Roman" w:hAnsi="Times New Roman"/>
        </w:rPr>
        <w:t xml:space="preserve"> </w:t>
      </w:r>
      <w:r w:rsidRPr="005E3076" w:rsidR="0011357B">
        <w:rPr>
          <w:rFonts w:ascii="Times New Roman" w:hAnsi="Times New Roman" w:hint="default"/>
          <w:sz w:val="24"/>
          <w:szCs w:val="24"/>
        </w:rPr>
        <w:t>Vozidlo sa hodnotí</w:t>
      </w:r>
      <w:r w:rsidRPr="005E3076" w:rsidR="0011357B">
        <w:rPr>
          <w:rFonts w:ascii="Times New Roman" w:hAnsi="Times New Roman" w:hint="default"/>
          <w:sz w:val="24"/>
          <w:szCs w:val="24"/>
        </w:rPr>
        <w:t xml:space="preserve"> </w:t>
      </w:r>
      <w:r w:rsidRPr="005E3076" w:rsidR="006F4815">
        <w:rPr>
          <w:rFonts w:ascii="Times New Roman" w:hAnsi="Times New Roman" w:hint="default"/>
          <w:sz w:val="24"/>
          <w:szCs w:val="24"/>
        </w:rPr>
        <w:t>podľ</w:t>
      </w:r>
      <w:r w:rsidRPr="005E3076" w:rsidR="006F4815">
        <w:rPr>
          <w:rFonts w:ascii="Times New Roman" w:hAnsi="Times New Roman" w:hint="default"/>
          <w:sz w:val="24"/>
          <w:szCs w:val="24"/>
        </w:rPr>
        <w:t>a</w:t>
      </w:r>
      <w:r w:rsidRPr="005E3076" w:rsidR="0011357B">
        <w:rPr>
          <w:rFonts w:ascii="Times New Roman" w:hAnsi="Times New Roman" w:hint="default"/>
          <w:sz w:val="24"/>
          <w:szCs w:val="24"/>
        </w:rPr>
        <w:t xml:space="preserve"> zoznamu mož</w:t>
      </w:r>
      <w:r w:rsidRPr="005E3076" w:rsidR="0011357B">
        <w:rPr>
          <w:rFonts w:ascii="Times New Roman" w:hAnsi="Times New Roman" w:hint="default"/>
          <w:sz w:val="24"/>
          <w:szCs w:val="24"/>
        </w:rPr>
        <w:t>ný</w:t>
      </w:r>
      <w:r w:rsidRPr="005E3076" w:rsidR="0011357B">
        <w:rPr>
          <w:rFonts w:ascii="Times New Roman" w:hAnsi="Times New Roman" w:hint="default"/>
          <w:sz w:val="24"/>
          <w:szCs w:val="24"/>
        </w:rPr>
        <w:t>ch chý</w:t>
      </w:r>
      <w:r w:rsidRPr="005E3076" w:rsidR="0011357B">
        <w:rPr>
          <w:rFonts w:ascii="Times New Roman" w:hAnsi="Times New Roman" w:hint="default"/>
          <w:sz w:val="24"/>
          <w:szCs w:val="24"/>
        </w:rPr>
        <w:t>b a </w:t>
      </w:r>
      <w:r w:rsidRPr="005E3076" w:rsidR="0011357B">
        <w:rPr>
          <w:rFonts w:ascii="Times New Roman" w:hAnsi="Times New Roman" w:hint="default"/>
          <w:sz w:val="24"/>
          <w:szCs w:val="24"/>
        </w:rPr>
        <w:t>ú</w:t>
      </w:r>
      <w:r w:rsidRPr="005E3076" w:rsidR="0011357B">
        <w:rPr>
          <w:rFonts w:ascii="Times New Roman" w:hAnsi="Times New Roman" w:hint="default"/>
          <w:sz w:val="24"/>
          <w:szCs w:val="24"/>
        </w:rPr>
        <w:t>rovne ich zá</w:t>
      </w:r>
      <w:r w:rsidRPr="005E3076" w:rsidR="0011357B">
        <w:rPr>
          <w:rFonts w:ascii="Times New Roman" w:hAnsi="Times New Roman" w:hint="default"/>
          <w:sz w:val="24"/>
          <w:szCs w:val="24"/>
        </w:rPr>
        <w:t>važ</w:t>
      </w:r>
      <w:r w:rsidRPr="005E3076" w:rsidR="0011357B">
        <w:rPr>
          <w:rFonts w:ascii="Times New Roman" w:hAnsi="Times New Roman" w:hint="default"/>
          <w:sz w:val="24"/>
          <w:szCs w:val="24"/>
        </w:rPr>
        <w:t>nosti. Chybami sa rozumejú</w:t>
      </w:r>
      <w:r w:rsidRPr="005E3076" w:rsidR="0011357B">
        <w:rPr>
          <w:rFonts w:ascii="Times New Roman" w:hAnsi="Times New Roman" w:hint="default"/>
          <w:sz w:val="24"/>
          <w:szCs w:val="24"/>
        </w:rPr>
        <w:t xml:space="preserve"> technické</w:t>
      </w:r>
      <w:r w:rsidRPr="005E3076" w:rsidR="0011357B">
        <w:rPr>
          <w:rFonts w:ascii="Times New Roman" w:hAnsi="Times New Roman" w:hint="default"/>
          <w:sz w:val="24"/>
          <w:szCs w:val="24"/>
        </w:rPr>
        <w:t xml:space="preserve"> poruchy</w:t>
      </w:r>
      <w:r w:rsidRPr="005E3076" w:rsidR="0011357B">
        <w:rPr>
          <w:rFonts w:ascii="Times New Roman" w:hAnsi="Times New Roman" w:hint="default"/>
          <w:sz w:val="24"/>
          <w:szCs w:val="24"/>
        </w:rPr>
        <w:t xml:space="preserve"> a iné</w:t>
      </w:r>
      <w:r w:rsidRPr="005E3076" w:rsidR="0011357B">
        <w:rPr>
          <w:rFonts w:ascii="Times New Roman" w:hAnsi="Times New Roman" w:hint="default"/>
          <w:sz w:val="24"/>
          <w:szCs w:val="24"/>
        </w:rPr>
        <w:t xml:space="preserve"> prí</w:t>
      </w:r>
      <w:r w:rsidRPr="005E3076" w:rsidR="0011357B">
        <w:rPr>
          <w:rFonts w:ascii="Times New Roman" w:hAnsi="Times New Roman" w:hint="default"/>
          <w:sz w:val="24"/>
          <w:szCs w:val="24"/>
        </w:rPr>
        <w:t>pady nesú</w:t>
      </w:r>
      <w:r w:rsidRPr="005E3076" w:rsidR="0011357B">
        <w:rPr>
          <w:rFonts w:ascii="Times New Roman" w:hAnsi="Times New Roman" w:hint="default"/>
          <w:sz w:val="24"/>
          <w:szCs w:val="24"/>
        </w:rPr>
        <w:t>ladu zistené</w:t>
      </w:r>
      <w:r w:rsidRPr="005E3076" w:rsidR="0011357B">
        <w:rPr>
          <w:rFonts w:ascii="Times New Roman" w:hAnsi="Times New Roman" w:hint="default"/>
          <w:sz w:val="24"/>
          <w:szCs w:val="24"/>
        </w:rPr>
        <w:t xml:space="preserve"> poč</w:t>
      </w:r>
      <w:r w:rsidRPr="005E3076" w:rsidR="0011357B">
        <w:rPr>
          <w:rFonts w:ascii="Times New Roman" w:hAnsi="Times New Roman" w:hint="default"/>
          <w:sz w:val="24"/>
          <w:szCs w:val="24"/>
        </w:rPr>
        <w:t>as technickej kontroly.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vý</w:t>
      </w:r>
      <w:r w:rsidRPr="005E3076">
        <w:rPr>
          <w:rFonts w:ascii="Times New Roman" w:hAnsi="Times New Roman" w:hint="default"/>
          <w:sz w:val="24"/>
          <w:szCs w:val="24"/>
        </w:rPr>
        <w:t>sledku hodnotenia podľ</w:t>
      </w:r>
      <w:r w:rsidRPr="005E3076">
        <w:rPr>
          <w:rFonts w:ascii="Times New Roman" w:hAnsi="Times New Roman" w:hint="default"/>
          <w:sz w:val="24"/>
          <w:szCs w:val="24"/>
        </w:rPr>
        <w:t>a odseku 1 je vozidlo podľ</w:t>
      </w:r>
      <w:r w:rsidRPr="005E3076">
        <w:rPr>
          <w:rFonts w:ascii="Times New Roman" w:hAnsi="Times New Roman" w:hint="default"/>
          <w:sz w:val="24"/>
          <w:szCs w:val="24"/>
        </w:rPr>
        <w:t>a ú</w:t>
      </w:r>
      <w:r w:rsidRPr="005E3076">
        <w:rPr>
          <w:rFonts w:ascii="Times New Roman" w:hAnsi="Times New Roman" w:hint="default"/>
          <w:sz w:val="24"/>
          <w:szCs w:val="24"/>
        </w:rPr>
        <w:t>rovne zá</w:t>
      </w:r>
      <w:r w:rsidRPr="005E3076">
        <w:rPr>
          <w:rFonts w:ascii="Times New Roman" w:hAnsi="Times New Roman" w:hint="default"/>
          <w:sz w:val="24"/>
          <w:szCs w:val="24"/>
        </w:rPr>
        <w:t>važ</w:t>
      </w:r>
      <w:r w:rsidRPr="005E3076">
        <w:rPr>
          <w:rFonts w:ascii="Times New Roman" w:hAnsi="Times New Roman" w:hint="default"/>
          <w:sz w:val="24"/>
          <w:szCs w:val="24"/>
        </w:rPr>
        <w:t>nosti</w:t>
      </w:r>
    </w:p>
    <w:p w:rsidR="00EB550D" w:rsidRPr="005E3076" w:rsidP="00746526">
      <w:pPr>
        <w:pStyle w:val="ListParagraph"/>
        <w:numPr>
          <w:numId w:val="20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w:t>
      </w:r>
      <w:r w:rsidRPr="005E3076" w:rsidR="00C713B6">
        <w:rPr>
          <w:rFonts w:ascii="Times New Roman" w:hAnsi="Times New Roman" w:hint="default"/>
          <w:sz w:val="24"/>
          <w:szCs w:val="24"/>
        </w:rPr>
        <w:t>a prevá</w:t>
      </w:r>
      <w:r w:rsidRPr="005E3076" w:rsidR="00C713B6">
        <w:rPr>
          <w:rFonts w:ascii="Times New Roman" w:hAnsi="Times New Roman" w:hint="default"/>
          <w:sz w:val="24"/>
          <w:szCs w:val="24"/>
        </w:rPr>
        <w:t>dzku v </w:t>
      </w:r>
      <w:r w:rsidRPr="005E3076" w:rsidR="00C713B6">
        <w:rPr>
          <w:rFonts w:ascii="Times New Roman" w:hAnsi="Times New Roman" w:hint="default"/>
          <w:sz w:val="24"/>
          <w:szCs w:val="24"/>
        </w:rPr>
        <w:t>cestnej premá</w:t>
      </w:r>
      <w:r w:rsidRPr="005E3076" w:rsidR="00C713B6">
        <w:rPr>
          <w:rFonts w:ascii="Times New Roman" w:hAnsi="Times New Roman" w:hint="default"/>
          <w:sz w:val="24"/>
          <w:szCs w:val="24"/>
        </w:rPr>
        <w:t>vke,</w:t>
      </w:r>
    </w:p>
    <w:p w:rsidR="00EB550D" w:rsidRPr="005E3076" w:rsidP="00746526">
      <w:pPr>
        <w:pStyle w:val="ListParagraph"/>
        <w:numPr>
          <w:numId w:val="2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p>
    <w:p w:rsidR="00EB550D" w:rsidRPr="005E3076" w:rsidP="00746526">
      <w:pPr>
        <w:pStyle w:val="ListParagraph"/>
        <w:numPr>
          <w:numId w:val="2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je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sa technickou kontrolou nezistili ž</w:t>
      </w:r>
      <w:r w:rsidRPr="005E3076">
        <w:rPr>
          <w:rFonts w:ascii="Times New Roman" w:hAnsi="Times New Roman" w:hint="default"/>
          <w:sz w:val="24"/>
          <w:szCs w:val="24"/>
        </w:rPr>
        <w:t xml:space="preserve">iadne chyby alebo </w:t>
      </w:r>
      <w:r w:rsidRPr="005E3076" w:rsidR="003F4736">
        <w:rPr>
          <w:rFonts w:ascii="Times New Roman" w:hAnsi="Times New Roman"/>
          <w:sz w:val="24"/>
          <w:szCs w:val="24"/>
        </w:rPr>
        <w:t xml:space="preserve">sa zistili </w:t>
      </w:r>
      <w:r w:rsidRPr="005E3076">
        <w:rPr>
          <w:rFonts w:ascii="Times New Roman" w:hAnsi="Times New Roman" w:hint="default"/>
          <w:sz w:val="24"/>
          <w:szCs w:val="24"/>
        </w:rPr>
        <w:t>len ľ</w:t>
      </w:r>
      <w:r w:rsidRPr="005E3076">
        <w:rPr>
          <w:rFonts w:ascii="Times New Roman" w:hAnsi="Times New Roman" w:hint="default"/>
          <w:sz w:val="24"/>
          <w:szCs w:val="24"/>
        </w:rPr>
        <w:t>ahké</w:t>
      </w:r>
      <w:r w:rsidRPr="005E3076">
        <w:rPr>
          <w:rFonts w:ascii="Times New Roman" w:hAnsi="Times New Roman" w:hint="default"/>
          <w:sz w:val="24"/>
          <w:szCs w:val="24"/>
        </w:rPr>
        <w:t xml:space="preserve"> chyby. Ak sa technickou kontrolou zistili ľ</w:t>
      </w:r>
      <w:r w:rsidRPr="005E3076">
        <w:rPr>
          <w:rFonts w:ascii="Times New Roman" w:hAnsi="Times New Roman" w:hint="default"/>
          <w:sz w:val="24"/>
          <w:szCs w:val="24"/>
        </w:rPr>
        <w:t>ahké</w:t>
      </w:r>
      <w:r w:rsidRPr="005E3076">
        <w:rPr>
          <w:rFonts w:ascii="Times New Roman" w:hAnsi="Times New Roman" w:hint="default"/>
          <w:sz w:val="24"/>
          <w:szCs w:val="24"/>
        </w:rPr>
        <w:t xml:space="preserve"> chyby,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ich odstrá</w:t>
      </w:r>
      <w:r w:rsidRPr="005E3076">
        <w:rPr>
          <w:rFonts w:ascii="Times New Roman" w:hAnsi="Times New Roman" w:hint="default"/>
          <w:sz w:val="24"/>
          <w:szCs w:val="24"/>
        </w:rPr>
        <w:t>niť.</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je 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sa technickou kontrolou zistila váž</w:t>
      </w:r>
      <w:r w:rsidRPr="005E3076">
        <w:rPr>
          <w:rFonts w:ascii="Times New Roman" w:hAnsi="Times New Roman" w:hint="default"/>
          <w:sz w:val="24"/>
          <w:szCs w:val="24"/>
        </w:rPr>
        <w:t>na chyba. Ak sa technickou kontrolou zistila váž</w:t>
      </w:r>
      <w:r w:rsidRPr="005E3076">
        <w:rPr>
          <w:rFonts w:ascii="Times New Roman" w:hAnsi="Times New Roman" w:hint="default"/>
          <w:sz w:val="24"/>
          <w:szCs w:val="24"/>
        </w:rPr>
        <w:t>na chyba,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60 kalendá</w:t>
      </w:r>
      <w:r w:rsidRPr="005E3076">
        <w:rPr>
          <w:rFonts w:ascii="Times New Roman" w:hAnsi="Times New Roman" w:hint="default"/>
          <w:sz w:val="24"/>
          <w:szCs w:val="24"/>
        </w:rPr>
        <w:t>rnych dní</w:t>
      </w:r>
      <w:r w:rsidRPr="005E3076">
        <w:rPr>
          <w:rFonts w:ascii="Times New Roman" w:hAnsi="Times New Roman" w:hint="default"/>
          <w:sz w:val="24"/>
          <w:szCs w:val="24"/>
        </w:rPr>
        <w:t xml:space="preserve"> podrobiť</w:t>
      </w:r>
      <w:r w:rsidRPr="005E3076">
        <w:rPr>
          <w:rFonts w:ascii="Times New Roman" w:hAnsi="Times New Roman" w:hint="default"/>
          <w:sz w:val="24"/>
          <w:szCs w:val="24"/>
        </w:rPr>
        <w:t xml:space="preserve"> vozidlo opakovanej technic</w:t>
      </w:r>
      <w:r w:rsidRPr="005E3076">
        <w:rPr>
          <w:rFonts w:ascii="Times New Roman" w:hAnsi="Times New Roman" w:hint="default"/>
          <w:sz w:val="24"/>
          <w:szCs w:val="24"/>
        </w:rPr>
        <w:t>kej kontrole. Ak sa opakovanou technickou kontrolou opä</w:t>
      </w:r>
      <w:r w:rsidRPr="005E3076">
        <w:rPr>
          <w:rFonts w:ascii="Times New Roman" w:hAnsi="Times New Roman" w:hint="default"/>
          <w:sz w:val="24"/>
          <w:szCs w:val="24"/>
        </w:rPr>
        <w:t>tovne zistí</w:t>
      </w:r>
      <w:r w:rsidRPr="005E3076">
        <w:rPr>
          <w:rFonts w:ascii="Times New Roman" w:hAnsi="Times New Roman" w:hint="default"/>
          <w:sz w:val="24"/>
          <w:szCs w:val="24"/>
        </w:rPr>
        <w:t xml:space="preserve"> </w:t>
      </w:r>
      <w:r w:rsidRPr="005E3076" w:rsidR="008B3997">
        <w:rPr>
          <w:rFonts w:ascii="Times New Roman" w:hAnsi="Times New Roman" w:hint="default"/>
          <w:sz w:val="24"/>
          <w:szCs w:val="24"/>
        </w:rPr>
        <w:t>tá</w:t>
      </w:r>
      <w:r w:rsidRPr="005E3076" w:rsidR="008B3997">
        <w:rPr>
          <w:rFonts w:ascii="Times New Roman" w:hAnsi="Times New Roman" w:hint="default"/>
          <w:sz w:val="24"/>
          <w:szCs w:val="24"/>
        </w:rPr>
        <w:t xml:space="preserve"> istá</w:t>
      </w:r>
      <w:r w:rsidRPr="005E3076" w:rsidR="008B3997">
        <w:rPr>
          <w:rFonts w:ascii="Times New Roman" w:hAnsi="Times New Roman" w:hint="default"/>
          <w:sz w:val="24"/>
          <w:szCs w:val="24"/>
        </w:rPr>
        <w:t xml:space="preserve"> </w:t>
      </w:r>
      <w:r w:rsidRPr="005E3076">
        <w:rPr>
          <w:rFonts w:ascii="Times New Roman" w:hAnsi="Times New Roman" w:hint="default"/>
          <w:sz w:val="24"/>
          <w:szCs w:val="24"/>
        </w:rPr>
        <w:t>váž</w:t>
      </w:r>
      <w:r w:rsidRPr="005E3076">
        <w:rPr>
          <w:rFonts w:ascii="Times New Roman" w:hAnsi="Times New Roman" w:hint="default"/>
          <w:sz w:val="24"/>
          <w:szCs w:val="24"/>
        </w:rPr>
        <w:t>na chyba, vozidlo je technicky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w:t>
      </w:r>
      <w:r w:rsidRPr="005E3076" w:rsidR="008B3997">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nepodrobí</w:t>
      </w:r>
      <w:r w:rsidRPr="005E3076">
        <w:rPr>
          <w:rFonts w:ascii="Times New Roman" w:hAnsi="Times New Roman" w:hint="default"/>
          <w:sz w:val="24"/>
          <w:szCs w:val="24"/>
        </w:rPr>
        <w:t xml:space="preserve"> vozidlo v ustanovenej lehote opakovanej technickej kontrole, vozid</w:t>
      </w:r>
      <w:r w:rsidRPr="005E3076">
        <w:rPr>
          <w:rFonts w:ascii="Times New Roman" w:hAnsi="Times New Roman" w:hint="default"/>
          <w:sz w:val="24"/>
          <w:szCs w:val="24"/>
        </w:rPr>
        <w:t>lo je technicky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pStyle w:val="ListParagraph"/>
        <w:bidi w:val="0"/>
        <w:ind w:left="0"/>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je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sa technickou kontrolou zistila nebezpeč</w:t>
      </w:r>
      <w:r w:rsidRPr="005E3076">
        <w:rPr>
          <w:rFonts w:ascii="Times New Roman" w:hAnsi="Times New Roman" w:hint="default"/>
          <w:sz w:val="24"/>
          <w:szCs w:val="24"/>
        </w:rPr>
        <w:t>ná</w:t>
      </w:r>
      <w:r w:rsidRPr="005E3076">
        <w:rPr>
          <w:rFonts w:ascii="Times New Roman" w:hAnsi="Times New Roman" w:hint="default"/>
          <w:sz w:val="24"/>
          <w:szCs w:val="24"/>
        </w:rPr>
        <w:t xml:space="preserve"> chyba.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technickej kontroly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sú</w:t>
      </w:r>
      <w:r w:rsidRPr="005E3076">
        <w:rPr>
          <w:rFonts w:ascii="Times New Roman" w:hAnsi="Times New Roman" w:hint="default"/>
          <w:sz w:val="24"/>
          <w:szCs w:val="24"/>
        </w:rPr>
        <w:t xml:space="preserve"> povinn</w:t>
      </w:r>
      <w:r w:rsidRPr="005E3076">
        <w:rPr>
          <w:rFonts w:ascii="Times New Roman" w:hAnsi="Times New Roman" w:hint="default"/>
          <w:sz w:val="24"/>
          <w:szCs w:val="24"/>
        </w:rPr>
        <w:t>é</w:t>
      </w:r>
      <w:r w:rsidRPr="005E3076">
        <w:rPr>
          <w:rFonts w:ascii="Times New Roman" w:hAnsi="Times New Roman" w:hint="default"/>
          <w:sz w:val="24"/>
          <w:szCs w:val="24"/>
        </w:rPr>
        <w:t xml:space="preserve"> evidovať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 v rozsahu a</w:t>
      </w:r>
      <w:r w:rsidRPr="005E3076" w:rsidR="00E53806">
        <w:rPr>
          <w:rFonts w:ascii="Times New Roman" w:hAnsi="Times New Roman"/>
          <w:sz w:val="24"/>
          <w:szCs w:val="24"/>
        </w:rPr>
        <w:t> </w:t>
      </w:r>
      <w:r w:rsidRPr="005E3076">
        <w:rPr>
          <w:rFonts w:ascii="Times New Roman" w:hAnsi="Times New Roman" w:hint="default"/>
          <w:sz w:val="24"/>
          <w:szCs w:val="24"/>
        </w:rPr>
        <w:t>spô</w:t>
      </w:r>
      <w:r w:rsidRPr="005E3076">
        <w:rPr>
          <w:rFonts w:ascii="Times New Roman" w:hAnsi="Times New Roman" w:hint="default"/>
          <w:sz w:val="24"/>
          <w:szCs w:val="24"/>
        </w:rPr>
        <w:t>sobom</w:t>
      </w:r>
      <w:r w:rsidRPr="005E3076" w:rsidR="00E53806">
        <w:rPr>
          <w:rFonts w:ascii="Times New Roman" w:hAnsi="Times New Roman"/>
          <w:sz w:val="24"/>
          <w:szCs w:val="24"/>
        </w:rPr>
        <w:t xml:space="preserve"> </w:t>
      </w:r>
      <w:r w:rsidRPr="005E3076">
        <w:rPr>
          <w:rFonts w:ascii="Times New Roman" w:hAnsi="Times New Roman" w:hint="default"/>
          <w:sz w:val="24"/>
          <w:szCs w:val="24"/>
        </w:rPr>
        <w:t>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066898">
        <w:rPr>
          <w:rFonts w:ascii="Times New Roman" w:hAnsi="Times New Roman" w:hint="default"/>
          <w:sz w:val="24"/>
          <w:szCs w:val="24"/>
        </w:rPr>
        <w:t>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 xml:space="preserve">sm. g) </w:t>
      </w:r>
      <w:r w:rsidRPr="005E3076">
        <w:rPr>
          <w:rFonts w:ascii="Times New Roman" w:hAnsi="Times New Roman" w:hint="default"/>
          <w:sz w:val="24"/>
          <w:szCs w:val="24"/>
        </w:rPr>
        <w:t>hodnotenie technické</w:t>
      </w:r>
      <w:r w:rsidRPr="005E3076">
        <w:rPr>
          <w:rFonts w:ascii="Times New Roman" w:hAnsi="Times New Roman" w:hint="default"/>
          <w:sz w:val="24"/>
          <w:szCs w:val="24"/>
        </w:rPr>
        <w:t>ho stavu vozidla a</w:t>
      </w:r>
      <w:r w:rsidRPr="005E3076" w:rsidR="00E53806">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very</w:t>
      </w:r>
      <w:r w:rsidRPr="005E3076" w:rsidR="00E53806">
        <w:rPr>
          <w:rFonts w:ascii="Times New Roman" w:hAnsi="Times New Roman"/>
          <w:sz w:val="24"/>
          <w:szCs w:val="24"/>
        </w:rPr>
        <w:t xml:space="preserve"> </w:t>
      </w:r>
      <w:r w:rsidRPr="005E3076">
        <w:rPr>
          <w:rFonts w:ascii="Times New Roman" w:hAnsi="Times New Roman" w:hint="default"/>
          <w:sz w:val="24"/>
          <w:szCs w:val="24"/>
        </w:rPr>
        <w:t>o spô</w:t>
      </w:r>
      <w:r w:rsidRPr="005E3076">
        <w:rPr>
          <w:rFonts w:ascii="Times New Roman" w:hAnsi="Times New Roman" w:hint="default"/>
          <w:sz w:val="24"/>
          <w:szCs w:val="24"/>
        </w:rPr>
        <w:t>sobilos</w:t>
      </w:r>
      <w:r w:rsidRPr="005E3076">
        <w:rPr>
          <w:rFonts w:ascii="Times New Roman" w:hAnsi="Times New Roman" w:hint="default"/>
          <w:sz w:val="24"/>
          <w:szCs w:val="24"/>
        </w:rPr>
        <w:t>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 na</w:t>
      </w:r>
      <w:r w:rsidRPr="005E3076" w:rsidR="002D3A1F">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Hodnotenie technické</w:t>
      </w:r>
      <w:r w:rsidRPr="005E3076">
        <w:rPr>
          <w:rFonts w:ascii="Times New Roman" w:hAnsi="Times New Roman" w:hint="default"/>
          <w:sz w:val="24"/>
          <w:szCs w:val="24"/>
        </w:rPr>
        <w:t>ho stavu vozidla a 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 spô</w:t>
      </w:r>
      <w:r w:rsidRPr="005E3076">
        <w:rPr>
          <w:rFonts w:ascii="Times New Roman" w:hAnsi="Times New Roman" w:hint="default"/>
          <w:sz w:val="24"/>
          <w:szCs w:val="24"/>
        </w:rPr>
        <w:t>sob evidovania ú</w:t>
      </w:r>
      <w:r w:rsidRPr="005E3076">
        <w:rPr>
          <w:rFonts w:ascii="Times New Roman" w:hAnsi="Times New Roman" w:hint="default"/>
          <w:sz w:val="24"/>
          <w:szCs w:val="24"/>
        </w:rPr>
        <w:t>d</w:t>
      </w:r>
      <w:r w:rsidRPr="005E3076">
        <w:rPr>
          <w:rFonts w:ascii="Times New Roman" w:hAnsi="Times New Roman" w:hint="default"/>
          <w:sz w:val="24"/>
          <w:szCs w:val="24"/>
        </w:rPr>
        <w:t>ajov o </w:t>
      </w:r>
      <w:r w:rsidRPr="005E3076">
        <w:rPr>
          <w:rFonts w:ascii="Times New Roman" w:hAnsi="Times New Roman" w:hint="default"/>
          <w:sz w:val="24"/>
          <w:szCs w:val="24"/>
        </w:rPr>
        <w:t>technickej kontrole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2" w:name="_Ref47389578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111</w:t>
      </w:r>
      <w:r w:rsidRPr="005E3076">
        <w:rPr>
          <w:rFonts w:ascii="Times New Roman" w:hAnsi="Times New Roman"/>
          <w:sz w:val="24"/>
          <w:szCs w:val="24"/>
        </w:rPr>
        <w:fldChar w:fldCharType="end"/>
      </w:r>
      <w:bookmarkEnd w:id="132"/>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Doklad o </w:t>
      </w:r>
      <w:r w:rsidRPr="005E3076">
        <w:rPr>
          <w:rFonts w:ascii="Times New Roman" w:hAnsi="Times New Roman" w:hint="default"/>
          <w:b/>
          <w:sz w:val="24"/>
          <w:szCs w:val="24"/>
        </w:rPr>
        <w:t>vykonaní</w:t>
      </w:r>
      <w:r w:rsidRPr="005E3076">
        <w:rPr>
          <w:rFonts w:ascii="Times New Roman" w:hAnsi="Times New Roman" w:hint="default"/>
          <w:b/>
          <w:sz w:val="24"/>
          <w:szCs w:val="24"/>
        </w:rPr>
        <w:t xml:space="preserve"> technickej kontroly</w:t>
      </w:r>
    </w:p>
    <w:p w:rsidR="00EB550D" w:rsidRPr="005E3076" w:rsidP="00EB550D">
      <w:pPr>
        <w:bidi w:val="0"/>
        <w:spacing w:after="0" w:line="240" w:lineRule="auto"/>
        <w:rPr>
          <w:rFonts w:ascii="Times New Roman" w:hAnsi="Times New Roman"/>
          <w:b/>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technickej kontroly pravidelnej a tec</w:t>
      </w:r>
      <w:r w:rsidRPr="005E3076">
        <w:rPr>
          <w:rFonts w:ascii="Times New Roman" w:hAnsi="Times New Roman" w:hint="default"/>
          <w:sz w:val="24"/>
          <w:szCs w:val="24"/>
        </w:rPr>
        <w:t>hnickej kontroly administratí</w:t>
      </w:r>
      <w:r w:rsidRPr="005E3076">
        <w:rPr>
          <w:rFonts w:ascii="Times New Roman" w:hAnsi="Times New Roman" w:hint="default"/>
          <w:sz w:val="24"/>
          <w:szCs w:val="24"/>
        </w:rPr>
        <w:t>vnej vozidla, ktoré</w:t>
      </w:r>
      <w:r w:rsidRPr="005E3076">
        <w:rPr>
          <w:rFonts w:ascii="Times New Roman" w:hAnsi="Times New Roman" w:hint="default"/>
          <w:sz w:val="24"/>
          <w:szCs w:val="24"/>
        </w:rPr>
        <w:t xml:space="preserv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Slovenskej republike, </w:t>
      </w:r>
      <w:r w:rsidRPr="005E3076" w:rsidR="002D046A">
        <w:rPr>
          <w:rFonts w:ascii="Times New Roman" w:hAnsi="Times New Roman" w:hint="default"/>
          <w:sz w:val="24"/>
          <w:szCs w:val="24"/>
        </w:rPr>
        <w:t>sú</w:t>
      </w:r>
    </w:p>
    <w:p w:rsidR="00EB550D" w:rsidRPr="005E3076" w:rsidP="00746526">
      <w:pPr>
        <w:pStyle w:val="ListParagraph"/>
        <w:numPr>
          <w:numId w:val="47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protokol </w:t>
      </w:r>
      <w:r w:rsidRPr="005E3076" w:rsidR="00642EA4">
        <w:rPr>
          <w:rFonts w:ascii="Times New Roman" w:hAnsi="Times New Roman"/>
          <w:sz w:val="24"/>
          <w:szCs w:val="24"/>
        </w:rPr>
        <w:t>o </w:t>
      </w:r>
      <w:r w:rsidRPr="005E3076" w:rsidR="00642EA4">
        <w:rPr>
          <w:rFonts w:ascii="Times New Roman" w:hAnsi="Times New Roman" w:hint="default"/>
          <w:sz w:val="24"/>
          <w:szCs w:val="24"/>
        </w:rPr>
        <w:t>kontrole technické</w:t>
      </w:r>
      <w:r w:rsidRPr="005E3076" w:rsidR="00642EA4">
        <w:rPr>
          <w:rFonts w:ascii="Times New Roman" w:hAnsi="Times New Roman" w:hint="default"/>
          <w:sz w:val="24"/>
          <w:szCs w:val="24"/>
        </w:rPr>
        <w:t>ho stavu č</w:t>
      </w:r>
      <w:r w:rsidRPr="005E3076" w:rsidR="00642EA4">
        <w:rPr>
          <w:rFonts w:ascii="Times New Roman" w:hAnsi="Times New Roman" w:hint="default"/>
          <w:sz w:val="24"/>
          <w:szCs w:val="24"/>
        </w:rPr>
        <w:t>asť</w:t>
      </w:r>
      <w:r w:rsidRPr="005E3076" w:rsidR="00642EA4">
        <w:rPr>
          <w:rFonts w:ascii="Times New Roman" w:hAnsi="Times New Roman" w:hint="default"/>
          <w:sz w:val="24"/>
          <w:szCs w:val="24"/>
        </w:rPr>
        <w:t xml:space="preserve"> A </w:t>
      </w:r>
      <w:r w:rsidRPr="005E3076" w:rsidR="00642EA4">
        <w:rPr>
          <w:rFonts w:ascii="Times New Roman" w:hAnsi="Times New Roman" w:hint="default"/>
          <w:sz w:val="24"/>
          <w:szCs w:val="24"/>
        </w:rPr>
        <w:t>–</w:t>
      </w:r>
      <w:r w:rsidRPr="005E3076" w:rsidR="00642EA4">
        <w:rPr>
          <w:rFonts w:ascii="Times New Roman" w:hAnsi="Times New Roman" w:hint="default"/>
          <w:sz w:val="24"/>
          <w:szCs w:val="24"/>
        </w:rPr>
        <w:t xml:space="preserve"> </w:t>
      </w:r>
      <w:r w:rsidRPr="005E3076">
        <w:rPr>
          <w:rFonts w:ascii="Times New Roman" w:hAnsi="Times New Roman"/>
          <w:sz w:val="24"/>
          <w:szCs w:val="24"/>
        </w:rPr>
        <w:t>technick</w:t>
      </w:r>
      <w:r w:rsidRPr="005E3076" w:rsidR="00642EA4">
        <w:rPr>
          <w:rFonts w:ascii="Times New Roman" w:hAnsi="Times New Roman" w:hint="default"/>
          <w:sz w:val="24"/>
          <w:szCs w:val="24"/>
        </w:rPr>
        <w:t>á</w:t>
      </w:r>
      <w:r w:rsidRPr="005E3076" w:rsidR="00642EA4">
        <w:rPr>
          <w:rFonts w:ascii="Times New Roman" w:hAnsi="Times New Roman" w:hint="default"/>
          <w:sz w:val="24"/>
          <w:szCs w:val="24"/>
        </w:rPr>
        <w:t xml:space="preserve"> </w:t>
      </w:r>
      <w:r w:rsidRPr="005E3076">
        <w:rPr>
          <w:rFonts w:ascii="Times New Roman" w:hAnsi="Times New Roman"/>
          <w:sz w:val="24"/>
          <w:szCs w:val="24"/>
        </w:rPr>
        <w:t>kontrol</w:t>
      </w:r>
      <w:r w:rsidRPr="005E3076" w:rsidR="00642EA4">
        <w:rPr>
          <w:rFonts w:ascii="Times New Roman" w:hAnsi="Times New Roman"/>
          <w:sz w:val="24"/>
          <w:szCs w:val="24"/>
        </w:rPr>
        <w:t>a</w:t>
      </w:r>
      <w:r w:rsidRPr="005E3076">
        <w:rPr>
          <w:rFonts w:ascii="Times New Roman" w:hAnsi="Times New Roman"/>
          <w:sz w:val="24"/>
          <w:szCs w:val="24"/>
        </w:rPr>
        <w:t>,</w:t>
      </w:r>
    </w:p>
    <w:p w:rsidR="00EB550D" w:rsidRPr="005E3076" w:rsidP="00746526">
      <w:pPr>
        <w:pStyle w:val="ListParagraph"/>
        <w:numPr>
          <w:numId w:val="47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w:t>
      </w:r>
      <w:r w:rsidRPr="005E3076" w:rsidR="00642EA4">
        <w:rPr>
          <w:rFonts w:ascii="Times New Roman" w:hAnsi="Times New Roman"/>
          <w:sz w:val="24"/>
          <w:szCs w:val="24"/>
        </w:rPr>
        <w:t>o </w:t>
      </w:r>
      <w:r w:rsidRPr="005E3076" w:rsidR="00642EA4">
        <w:rPr>
          <w:rFonts w:ascii="Times New Roman" w:hAnsi="Times New Roman" w:hint="default"/>
          <w:sz w:val="24"/>
          <w:szCs w:val="24"/>
        </w:rPr>
        <w:t>kontrole technické</w:t>
      </w:r>
      <w:r w:rsidRPr="005E3076" w:rsidR="00642EA4">
        <w:rPr>
          <w:rFonts w:ascii="Times New Roman" w:hAnsi="Times New Roman" w:hint="default"/>
          <w:sz w:val="24"/>
          <w:szCs w:val="24"/>
        </w:rPr>
        <w:t>ho stavu č</w:t>
      </w:r>
      <w:r w:rsidRPr="005E3076" w:rsidR="00642EA4">
        <w:rPr>
          <w:rFonts w:ascii="Times New Roman" w:hAnsi="Times New Roman" w:hint="default"/>
          <w:sz w:val="24"/>
          <w:szCs w:val="24"/>
        </w:rPr>
        <w:t>asť</w:t>
      </w:r>
      <w:r w:rsidRPr="005E3076" w:rsidR="00642EA4">
        <w:rPr>
          <w:rFonts w:ascii="Times New Roman" w:hAnsi="Times New Roman" w:hint="default"/>
          <w:sz w:val="24"/>
          <w:szCs w:val="24"/>
        </w:rPr>
        <w:t xml:space="preserve"> A </w:t>
      </w:r>
      <w:r w:rsidRPr="005E3076" w:rsidR="00642EA4">
        <w:rPr>
          <w:rFonts w:ascii="Times New Roman" w:hAnsi="Times New Roman" w:hint="default"/>
          <w:sz w:val="24"/>
          <w:szCs w:val="24"/>
        </w:rPr>
        <w:t>–</w:t>
      </w:r>
      <w:r w:rsidRPr="005E3076" w:rsidR="00642EA4">
        <w:rPr>
          <w:rFonts w:ascii="Times New Roman" w:hAnsi="Times New Roman" w:hint="default"/>
          <w:sz w:val="24"/>
          <w:szCs w:val="24"/>
        </w:rPr>
        <w:t xml:space="preserve"> technick</w:t>
      </w:r>
      <w:r w:rsidRPr="005E3076" w:rsidR="00642EA4">
        <w:rPr>
          <w:rFonts w:ascii="Times New Roman" w:hAnsi="Times New Roman" w:hint="default"/>
          <w:sz w:val="24"/>
          <w:szCs w:val="24"/>
        </w:rPr>
        <w:t>á</w:t>
      </w:r>
      <w:r w:rsidRPr="005E3076" w:rsidR="00642EA4">
        <w:rPr>
          <w:rFonts w:ascii="Times New Roman" w:hAnsi="Times New Roman" w:hint="default"/>
          <w:sz w:val="24"/>
          <w:szCs w:val="24"/>
        </w:rPr>
        <w:t xml:space="preserve"> kontrola </w:t>
      </w:r>
      <w:r w:rsidRPr="005E3076">
        <w:rPr>
          <w:rFonts w:ascii="Times New Roman" w:hAnsi="Times New Roman"/>
          <w:sz w:val="24"/>
          <w:szCs w:val="24"/>
        </w:rPr>
        <w:t>a</w:t>
      </w:r>
    </w:p>
    <w:p w:rsidR="00EB550D" w:rsidRPr="005E3076" w:rsidP="00746526">
      <w:pPr>
        <w:pStyle w:val="ListParagraph"/>
        <w:numPr>
          <w:numId w:val="47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(perforovaná</w:t>
      </w:r>
      <w:r w:rsidRPr="005E3076">
        <w:rPr>
          <w:rFonts w:ascii="Times New Roman" w:hAnsi="Times New Roman" w:hint="default"/>
          <w:sz w:val="24"/>
          <w:szCs w:val="24"/>
        </w:rPr>
        <w:t>) kontrolná</w:t>
      </w:r>
      <w:r w:rsidRPr="005E3076">
        <w:rPr>
          <w:rFonts w:ascii="Times New Roman" w:hAnsi="Times New Roman" w:hint="default"/>
          <w:sz w:val="24"/>
          <w:szCs w:val="24"/>
        </w:rPr>
        <w:t xml:space="preserve"> ná</w:t>
      </w:r>
      <w:r w:rsidRPr="005E3076">
        <w:rPr>
          <w:rFonts w:ascii="Times New Roman" w:hAnsi="Times New Roman" w:hint="default"/>
          <w:sz w:val="24"/>
          <w:szCs w:val="24"/>
        </w:rPr>
        <w:t>lepka.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technickej kontroly pravidelnej</w:t>
      </w:r>
      <w:r w:rsidRPr="005E3076" w:rsidR="00266E4C">
        <w:rPr>
          <w:rFonts w:ascii="Times New Roman" w:hAnsi="Times New Roman"/>
          <w:sz w:val="24"/>
          <w:szCs w:val="24"/>
        </w:rPr>
        <w:t xml:space="preserve"> vozidla</w:t>
      </w:r>
      <w:r w:rsidRPr="005E3076">
        <w:rPr>
          <w:rFonts w:ascii="Times New Roman" w:hAnsi="Times New Roman" w:hint="default"/>
          <w:sz w:val="24"/>
          <w:szCs w:val="24"/>
        </w:rPr>
        <w:t>, ktoré</w:t>
      </w:r>
      <w:r w:rsidRPr="005E3076">
        <w:rPr>
          <w:rFonts w:ascii="Times New Roman" w:hAnsi="Times New Roman" w:hint="default"/>
          <w:sz w:val="24"/>
          <w:szCs w:val="24"/>
        </w:rPr>
        <w:t xml:space="preserve"> nie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w:t>
      </w:r>
      <w:r w:rsidRPr="005E3076">
        <w:rPr>
          <w:rFonts w:ascii="Times New Roman" w:hAnsi="Times New Roman" w:hint="default"/>
          <w:sz w:val="24"/>
          <w:szCs w:val="24"/>
        </w:rPr>
        <w:t>Slovenskej republike, je doklad podľ</w:t>
      </w:r>
      <w:r w:rsidRPr="005E3076">
        <w:rPr>
          <w:rFonts w:ascii="Times New Roman" w:hAnsi="Times New Roman" w:hint="default"/>
          <w:sz w:val="24"/>
          <w:szCs w:val="24"/>
        </w:rPr>
        <w:t>a odseku 1 pí</w:t>
      </w:r>
      <w:r w:rsidRPr="005E3076">
        <w:rPr>
          <w:rFonts w:ascii="Times New Roman" w:hAnsi="Times New Roman" w:hint="default"/>
          <w:sz w:val="24"/>
          <w:szCs w:val="24"/>
        </w:rPr>
        <w:t>sm. 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Dokladom o technickej kontrole z</w:t>
      </w:r>
      <w:r w:rsidRPr="005E3076">
        <w:rPr>
          <w:rFonts w:ascii="Times New Roman" w:hAnsi="Times New Roman" w:hint="default"/>
          <w:sz w:val="24"/>
          <w:szCs w:val="24"/>
        </w:rPr>
        <w:t>vláš</w:t>
      </w:r>
      <w:r w:rsidRPr="005E3076">
        <w:rPr>
          <w:rFonts w:ascii="Times New Roman" w:hAnsi="Times New Roman" w:hint="default"/>
          <w:sz w:val="24"/>
          <w:szCs w:val="24"/>
        </w:rPr>
        <w:t xml:space="preserve">tnej je </w:t>
      </w:r>
      <w:r w:rsidRPr="005E3076" w:rsidR="008957B1">
        <w:rPr>
          <w:rFonts w:ascii="Times New Roman" w:hAnsi="Times New Roman" w:hint="default"/>
          <w:sz w:val="24"/>
          <w:szCs w:val="24"/>
        </w:rPr>
        <w:t>doklad podľ</w:t>
      </w:r>
      <w:r w:rsidRPr="005E3076" w:rsidR="008957B1">
        <w:rPr>
          <w:rFonts w:ascii="Times New Roman" w:hAnsi="Times New Roman" w:hint="default"/>
          <w:sz w:val="24"/>
          <w:szCs w:val="24"/>
        </w:rPr>
        <w:t>a odseku 1 pí</w:t>
      </w:r>
      <w:r w:rsidRPr="005E3076" w:rsidR="008957B1">
        <w:rPr>
          <w:rFonts w:ascii="Times New Roman" w:hAnsi="Times New Roman" w:hint="default"/>
          <w:sz w:val="24"/>
          <w:szCs w:val="24"/>
        </w:rPr>
        <w:t>sm. 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technickej kontroly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doklady podľ</w:t>
      </w:r>
      <w:r w:rsidRPr="005E3076">
        <w:rPr>
          <w:rFonts w:ascii="Times New Roman" w:hAnsi="Times New Roman" w:hint="default"/>
          <w:sz w:val="24"/>
          <w:szCs w:val="24"/>
        </w:rPr>
        <w:t>a odseku 1 a</w:t>
      </w:r>
    </w:p>
    <w:p w:rsidR="00EB550D" w:rsidRPr="005E3076" w:rsidP="00746526">
      <w:pPr>
        <w:pStyle w:val="ListParagraph"/>
        <w:numPr>
          <w:numId w:val="47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vydanie osvedč</w:t>
      </w:r>
      <w:r w:rsidRPr="005E3076">
        <w:rPr>
          <w:rFonts w:ascii="Times New Roman" w:hAnsi="Times New Roman" w:hint="default"/>
          <w:sz w:val="24"/>
          <w:szCs w:val="24"/>
        </w:rPr>
        <w:t>enia 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medziná</w:t>
      </w:r>
      <w:r w:rsidRPr="005E3076">
        <w:rPr>
          <w:rFonts w:ascii="Times New Roman" w:hAnsi="Times New Roman" w:hint="default"/>
          <w:sz w:val="24"/>
          <w:szCs w:val="24"/>
        </w:rPr>
        <w:t>rodnej dohody</w:t>
      </w:r>
      <w:bookmarkStart w:id="133" w:name="_Ref482477835"/>
      <w:r>
        <w:rPr>
          <w:rStyle w:val="FootnoteReference"/>
          <w:rFonts w:ascii="Times New Roman" w:hAnsi="Times New Roman"/>
          <w:sz w:val="24"/>
          <w:szCs w:val="24"/>
          <w:rtl w:val="0"/>
        </w:rPr>
        <w:footnoteReference w:id="83"/>
      </w:r>
      <w:bookmarkEnd w:id="133"/>
      <w:r w:rsidRPr="005E3076">
        <w:rPr>
          <w:rFonts w:ascii="Times New Roman" w:hAnsi="Times New Roman"/>
          <w:sz w:val="24"/>
          <w:szCs w:val="24"/>
        </w:rPr>
        <w:t>) spraco</w:t>
      </w:r>
      <w:r w:rsidRPr="005E3076">
        <w:rPr>
          <w:rFonts w:ascii="Times New Roman" w:hAnsi="Times New Roman" w:hint="default"/>
          <w:sz w:val="24"/>
          <w:szCs w:val="24"/>
        </w:rPr>
        <w:t>vaný</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technický</w:t>
      </w:r>
      <w:r w:rsidRPr="005E3076">
        <w:rPr>
          <w:rFonts w:ascii="Times New Roman" w:hAnsi="Times New Roman" w:hint="default"/>
          <w:sz w:val="24"/>
          <w:szCs w:val="24"/>
        </w:rPr>
        <w:t>ch kontrol</w:t>
      </w:r>
      <w:r w:rsidRPr="005E3076" w:rsidR="00BA2309">
        <w:rPr>
          <w:rFonts w:ascii="Times New Roman" w:hAnsi="Times New Roman"/>
          <w:sz w:val="24"/>
          <w:szCs w:val="24"/>
        </w:rPr>
        <w:t>,</w:t>
      </w:r>
      <w:r w:rsidRPr="005E3076">
        <w:rPr>
          <w:rFonts w:ascii="Times New Roman" w:hAnsi="Times New Roman"/>
          <w:sz w:val="24"/>
          <w:szCs w:val="24"/>
        </w:rPr>
        <w:t xml:space="preserve"> alebo</w:t>
      </w:r>
    </w:p>
    <w:p w:rsidR="00EB550D" w:rsidRPr="005E3076" w:rsidP="00746526">
      <w:pPr>
        <w:pStyle w:val="ListParagraph"/>
        <w:numPr>
          <w:numId w:val="47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predĺž</w:t>
      </w:r>
      <w:r w:rsidRPr="005E3076">
        <w:rPr>
          <w:rFonts w:ascii="Times New Roman" w:hAnsi="Times New Roman" w:hint="default"/>
          <w:sz w:val="24"/>
          <w:szCs w:val="24"/>
        </w:rPr>
        <w:t>enie platnosti osvedč</w:t>
      </w:r>
      <w:r w:rsidRPr="005E3076">
        <w:rPr>
          <w:rFonts w:ascii="Times New Roman" w:hAnsi="Times New Roman" w:hint="default"/>
          <w:sz w:val="24"/>
          <w:szCs w:val="24"/>
        </w:rPr>
        <w:t>enia 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medziná</w:t>
      </w:r>
      <w:r w:rsidRPr="005E3076">
        <w:rPr>
          <w:rFonts w:ascii="Times New Roman" w:hAnsi="Times New Roman" w:hint="default"/>
          <w:sz w:val="24"/>
          <w:szCs w:val="24"/>
        </w:rPr>
        <w:t>rodnej dohody predĺž</w:t>
      </w:r>
      <w:r w:rsidRPr="005E3076">
        <w:rPr>
          <w:rFonts w:ascii="Times New Roman" w:hAnsi="Times New Roman" w:hint="default"/>
          <w:sz w:val="24"/>
          <w:szCs w:val="24"/>
        </w:rPr>
        <w:t>enie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vykonané</w:t>
      </w:r>
      <w:r w:rsidRPr="005E3076">
        <w:rPr>
          <w:rFonts w:ascii="Times New Roman" w:hAnsi="Times New Roman" w:hint="default"/>
          <w:sz w:val="24"/>
          <w:szCs w:val="24"/>
        </w:rPr>
        <w:t xml:space="preserve"> najviac päť</w:t>
      </w:r>
      <w:r w:rsidRPr="005E3076">
        <w:rPr>
          <w:rFonts w:ascii="Times New Roman" w:hAnsi="Times New Roman" w:hint="default"/>
          <w:sz w:val="24"/>
          <w:szCs w:val="24"/>
        </w:rPr>
        <w:t>krá</w:t>
      </w:r>
      <w:r w:rsidRPr="005E3076">
        <w:rPr>
          <w:rFonts w:ascii="Times New Roman" w:hAnsi="Times New Roman" w:hint="default"/>
          <w:sz w:val="24"/>
          <w:szCs w:val="24"/>
        </w:rPr>
        <w:t>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technickej kon</w:t>
      </w:r>
      <w:r w:rsidRPr="005E3076">
        <w:rPr>
          <w:rFonts w:ascii="Times New Roman" w:hAnsi="Times New Roman" w:hint="default"/>
          <w:sz w:val="24"/>
          <w:szCs w:val="24"/>
        </w:rPr>
        <w:t>troly na vydanie prepravné</w:t>
      </w:r>
      <w:r w:rsidRPr="005E3076">
        <w:rPr>
          <w:rFonts w:ascii="Times New Roman" w:hAnsi="Times New Roman" w:hint="default"/>
          <w:sz w:val="24"/>
          <w:szCs w:val="24"/>
        </w:rPr>
        <w:t xml:space="preserve">ho povolenia </w:t>
      </w:r>
      <w:r w:rsidRPr="005E3076" w:rsidR="002D046A">
        <w:rPr>
          <w:rFonts w:ascii="Times New Roman" w:hAnsi="Times New Roman" w:hint="default"/>
          <w:sz w:val="24"/>
          <w:szCs w:val="24"/>
        </w:rPr>
        <w:t>sú</w:t>
      </w:r>
    </w:p>
    <w:p w:rsidR="00EB550D" w:rsidRPr="005E3076" w:rsidP="00746526">
      <w:pPr>
        <w:pStyle w:val="ListParagraph"/>
        <w:numPr>
          <w:numId w:val="4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doklady podľ</w:t>
      </w:r>
      <w:r w:rsidRPr="005E3076">
        <w:rPr>
          <w:rFonts w:ascii="Times New Roman" w:hAnsi="Times New Roman" w:hint="default"/>
          <w:sz w:val="24"/>
          <w:szCs w:val="24"/>
        </w:rPr>
        <w:t xml:space="preserve">a odseku 1 a </w:t>
      </w:r>
    </w:p>
    <w:p w:rsidR="00EB550D" w:rsidRPr="005E3076" w:rsidP="00746526">
      <w:pPr>
        <w:pStyle w:val="ListParagraph"/>
        <w:numPr>
          <w:numId w:val="4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potvrdenie o technickej kontrole na vydanie prepravné</w:t>
      </w:r>
      <w:r w:rsidRPr="005E3076">
        <w:rPr>
          <w:rFonts w:ascii="Times New Roman" w:hAnsi="Times New Roman" w:hint="default"/>
          <w:sz w:val="24"/>
          <w:szCs w:val="24"/>
        </w:rPr>
        <w:t>ho povolenia.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technickej kontroly opakovanej je 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doklad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4.</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Doklady podľ</w:t>
      </w:r>
      <w:r w:rsidRPr="005E3076">
        <w:rPr>
          <w:rFonts w:ascii="Times New Roman" w:hAnsi="Times New Roman" w:hint="default"/>
          <w:sz w:val="24"/>
          <w:szCs w:val="24"/>
        </w:rPr>
        <w:t>a odseku 1 pí</w:t>
      </w:r>
      <w:r w:rsidRPr="005E3076">
        <w:rPr>
          <w:rFonts w:ascii="Times New Roman" w:hAnsi="Times New Roman" w:hint="default"/>
          <w:sz w:val="24"/>
          <w:szCs w:val="24"/>
        </w:rPr>
        <w:t>s</w:t>
      </w:r>
      <w:r w:rsidRPr="005E3076">
        <w:rPr>
          <w:rFonts w:ascii="Times New Roman" w:hAnsi="Times New Roman" w:hint="default"/>
          <w:sz w:val="24"/>
          <w:szCs w:val="24"/>
        </w:rPr>
        <w:t>m. a) až</w:t>
      </w:r>
      <w:r w:rsidRPr="005E3076">
        <w:rPr>
          <w:rFonts w:ascii="Times New Roman" w:hAnsi="Times New Roman" w:hint="default"/>
          <w:sz w:val="24"/>
          <w:szCs w:val="24"/>
        </w:rPr>
        <w:t xml:space="preserve"> c), odseku 4 pí</w:t>
      </w:r>
      <w:r w:rsidRPr="005E3076">
        <w:rPr>
          <w:rFonts w:ascii="Times New Roman" w:hAnsi="Times New Roman" w:hint="default"/>
          <w:sz w:val="24"/>
          <w:szCs w:val="24"/>
        </w:rPr>
        <w:t>sm. a) a </w:t>
      </w:r>
      <w:r w:rsidRPr="005E3076">
        <w:rPr>
          <w:rFonts w:ascii="Times New Roman" w:hAnsi="Times New Roman" w:hint="default"/>
          <w:sz w:val="24"/>
          <w:szCs w:val="24"/>
        </w:rPr>
        <w:t>odseku 5 pí</w:t>
      </w:r>
      <w:r w:rsidRPr="005E3076">
        <w:rPr>
          <w:rFonts w:ascii="Times New Roman" w:hAnsi="Times New Roman" w:hint="default"/>
          <w:sz w:val="24"/>
          <w:szCs w:val="24"/>
        </w:rPr>
        <w:t>sm. b) sú</w:t>
      </w:r>
      <w:r w:rsidRPr="005E3076">
        <w:rPr>
          <w:rFonts w:ascii="Times New Roman" w:hAnsi="Times New Roman" w:hint="default"/>
          <w:sz w:val="24"/>
          <w:szCs w:val="24"/>
        </w:rPr>
        <w:t xml:space="preserve"> verejnou listinou. </w:t>
      </w:r>
      <w:r w:rsidRPr="005E3076">
        <w:rPr>
          <w:rFonts w:ascii="Times New Roman" w:hAnsi="Times New Roman"/>
          <w:sz w:val="24"/>
          <w:szCs w:val="24"/>
          <w:lang w:eastAsia="sk-SK"/>
        </w:rPr>
        <w:t>Doklady o vykonanej technickej kontrole vydané v iných štátoch sú verejnými listinami a sú uznávané za rovnocenné s dokladmi vydávanými v Slovenskej republike.</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Vzory a ná</w:t>
      </w:r>
      <w:r w:rsidRPr="005E3076">
        <w:rPr>
          <w:rFonts w:ascii="Times New Roman" w:hAnsi="Times New Roman" w:hint="default"/>
          <w:sz w:val="24"/>
          <w:szCs w:val="24"/>
        </w:rPr>
        <w:t>lež</w:t>
      </w:r>
      <w:r w:rsidRPr="005E3076">
        <w:rPr>
          <w:rFonts w:ascii="Times New Roman" w:hAnsi="Times New Roman" w:hint="default"/>
          <w:sz w:val="24"/>
          <w:szCs w:val="24"/>
        </w:rPr>
        <w:t>itosti do</w:t>
      </w:r>
      <w:r w:rsidRPr="005E3076">
        <w:rPr>
          <w:rFonts w:ascii="Times New Roman" w:hAnsi="Times New Roman" w:hint="default"/>
          <w:sz w:val="24"/>
          <w:szCs w:val="24"/>
        </w:rPr>
        <w:t>kladov o vykonaní</w:t>
      </w:r>
      <w:r w:rsidRPr="005E3076">
        <w:rPr>
          <w:rFonts w:ascii="Times New Roman" w:hAnsi="Times New Roman" w:hint="default"/>
          <w:sz w:val="24"/>
          <w:szCs w:val="24"/>
        </w:rPr>
        <w:t xml:space="preserve"> technickej kontroly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cie a </w:t>
      </w:r>
      <w:r w:rsidRPr="005E3076">
        <w:rPr>
          <w:rFonts w:ascii="Times New Roman" w:hAnsi="Times New Roman" w:hint="default"/>
          <w:sz w:val="24"/>
          <w:szCs w:val="24"/>
        </w:rPr>
        <w:t>charakteristický</w:t>
      </w:r>
      <w:r w:rsidRPr="005E3076">
        <w:rPr>
          <w:rFonts w:ascii="Times New Roman" w:hAnsi="Times New Roman" w:hint="default"/>
          <w:sz w:val="24"/>
          <w:szCs w:val="24"/>
        </w:rPr>
        <w:t>ch vlastností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vý</w:t>
      </w:r>
      <w:r w:rsidRPr="005E3076">
        <w:rPr>
          <w:rFonts w:ascii="Times New Roman" w:hAnsi="Times New Roman" w:hint="default"/>
          <w:sz w:val="24"/>
          <w:szCs w:val="24"/>
        </w:rPr>
        <w:t>sledku technickej kontroly do dokladov</w:t>
      </w:r>
      <w:r w:rsidRPr="005E3076">
        <w:rPr>
          <w:rFonts w:ascii="Times New Roman" w:hAnsi="Times New Roman" w:hint="default"/>
          <w:sz w:val="24"/>
          <w:szCs w:val="24"/>
        </w:rPr>
        <w:t xml:space="preserve"> o vykonaní</w:t>
      </w:r>
      <w:r w:rsidRPr="005E3076">
        <w:rPr>
          <w:rFonts w:ascii="Times New Roman" w:hAnsi="Times New Roman" w:hint="default"/>
          <w:sz w:val="24"/>
          <w:szCs w:val="24"/>
        </w:rPr>
        <w:t xml:space="preserve"> technickej kontroly, miesta umiestnenia a nalepenia kontrolnej ná</w:t>
      </w:r>
      <w:r w:rsidRPr="005E3076">
        <w:rPr>
          <w:rFonts w:ascii="Times New Roman" w:hAnsi="Times New Roman" w:hint="default"/>
          <w:sz w:val="24"/>
          <w:szCs w:val="24"/>
        </w:rPr>
        <w:t>lepky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E14480">
        <w:rPr>
          <w:rFonts w:ascii="Times New Roman" w:hAnsi="Times New Roman" w:hint="default"/>
          <w:sz w:val="24"/>
          <w:szCs w:val="24"/>
        </w:rPr>
        <w:t xml:space="preserve"> podľ</w:t>
      </w:r>
      <w:r w:rsidRPr="005E3076" w:rsidR="00E14480">
        <w:rPr>
          <w:rFonts w:ascii="Times New Roman" w:hAnsi="Times New Roman" w:hint="default"/>
          <w:sz w:val="24"/>
          <w:szCs w:val="24"/>
        </w:rPr>
        <w:t xml:space="preserve">a </w:t>
      </w:r>
      <w:r w:rsidRPr="005E3076" w:rsidR="00E14480">
        <w:rPr>
          <w:rFonts w:ascii="Times New Roman" w:hAnsi="Times New Roman"/>
          <w:sz w:val="24"/>
          <w:szCs w:val="24"/>
        </w:rPr>
        <w:fldChar w:fldCharType="begin"/>
      </w:r>
      <w:r w:rsidRPr="005E3076" w:rsidR="00E14480">
        <w:rPr>
          <w:rFonts w:ascii="Times New Roman" w:hAnsi="Times New Roman"/>
          <w:sz w:val="24"/>
          <w:szCs w:val="24"/>
        </w:rPr>
        <w:instrText xml:space="preserve"> REF _Ref464114179 \h </w:instrText>
      </w:r>
      <w:r w:rsidRPr="005E3076" w:rsidR="00E14480">
        <w:rPr>
          <w:rFonts w:ascii="Times New Roman" w:hAnsi="Times New Roman"/>
          <w:sz w:val="24"/>
          <w:szCs w:val="24"/>
        </w:rPr>
        <w:instrText xml:space="preserve"> \* MERGEFORMAT </w:instrText>
      </w:r>
      <w:r w:rsidRPr="005E3076" w:rsidR="00E1448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E14480">
        <w:rPr>
          <w:rFonts w:ascii="Times New Roman" w:hAnsi="Times New Roman"/>
          <w:sz w:val="24"/>
          <w:szCs w:val="24"/>
        </w:rPr>
        <w:fldChar w:fldCharType="end"/>
      </w:r>
      <w:r w:rsidRPr="005E3076" w:rsidR="00E14480">
        <w:rPr>
          <w:rFonts w:ascii="Times New Roman" w:hAnsi="Times New Roman" w:hint="default"/>
          <w:sz w:val="24"/>
          <w:szCs w:val="24"/>
        </w:rPr>
        <w:t xml:space="preserve"> ods. 3 pí</w:t>
      </w:r>
      <w:r w:rsidRPr="005E3076" w:rsidR="00E14480">
        <w:rPr>
          <w:rFonts w:ascii="Times New Roman" w:hAnsi="Times New Roman" w:hint="default"/>
          <w:sz w:val="24"/>
          <w:szCs w:val="24"/>
        </w:rPr>
        <w:t>sm. g)</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47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m </w:t>
      </w:r>
      <w:r w:rsidRPr="005E3076" w:rsidR="009E06C5">
        <w:rPr>
          <w:rFonts w:ascii="Times New Roman" w:hAnsi="Times New Roman" w:hint="default"/>
          <w:sz w:val="24"/>
          <w:szCs w:val="24"/>
        </w:rPr>
        <w:t>osvedč</w:t>
      </w:r>
      <w:r w:rsidRPr="005E3076" w:rsidR="009E06C5">
        <w:rPr>
          <w:rFonts w:ascii="Times New Roman" w:hAnsi="Times New Roman" w:hint="default"/>
          <w:sz w:val="24"/>
          <w:szCs w:val="24"/>
        </w:rPr>
        <w:t>ení</w:t>
      </w:r>
      <w:r w:rsidRPr="005E3076" w:rsidR="009E06C5">
        <w:rPr>
          <w:rFonts w:ascii="Times New Roman" w:hAnsi="Times New Roman" w:hint="default"/>
          <w:sz w:val="24"/>
          <w:szCs w:val="24"/>
        </w:rPr>
        <w:t>m o </w:t>
      </w:r>
      <w:r w:rsidRPr="005E3076" w:rsidR="009E06C5">
        <w:rPr>
          <w:rFonts w:ascii="Times New Roman" w:hAnsi="Times New Roman" w:hint="default"/>
          <w:sz w:val="24"/>
          <w:szCs w:val="24"/>
        </w:rPr>
        <w:t>kontrole technické</w:t>
      </w:r>
      <w:r w:rsidRPr="005E3076" w:rsidR="009E06C5">
        <w:rPr>
          <w:rFonts w:ascii="Times New Roman" w:hAnsi="Times New Roman" w:hint="default"/>
          <w:sz w:val="24"/>
          <w:szCs w:val="24"/>
        </w:rPr>
        <w:t>ho stavu č</w:t>
      </w:r>
      <w:r w:rsidRPr="005E3076" w:rsidR="009E06C5">
        <w:rPr>
          <w:rFonts w:ascii="Times New Roman" w:hAnsi="Times New Roman" w:hint="default"/>
          <w:sz w:val="24"/>
          <w:szCs w:val="24"/>
        </w:rPr>
        <w:t>asť</w:t>
      </w:r>
      <w:r w:rsidRPr="005E3076" w:rsidR="009E06C5">
        <w:rPr>
          <w:rFonts w:ascii="Times New Roman" w:hAnsi="Times New Roman" w:hint="default"/>
          <w:sz w:val="24"/>
          <w:szCs w:val="24"/>
        </w:rPr>
        <w:t xml:space="preserve"> A </w:t>
      </w:r>
      <w:r w:rsidRPr="005E3076" w:rsidR="009E06C5">
        <w:rPr>
          <w:rFonts w:ascii="Times New Roman" w:hAnsi="Times New Roman" w:hint="default"/>
          <w:sz w:val="24"/>
          <w:szCs w:val="24"/>
        </w:rPr>
        <w:t>–</w:t>
      </w:r>
      <w:r w:rsidRPr="005E3076" w:rsidR="009E06C5">
        <w:rPr>
          <w:rFonts w:ascii="Times New Roman" w:hAnsi="Times New Roman" w:hint="default"/>
          <w:sz w:val="24"/>
          <w:szCs w:val="24"/>
        </w:rPr>
        <w:t xml:space="preserve"> techni</w:t>
      </w:r>
      <w:r w:rsidRPr="005E3076" w:rsidR="009E06C5">
        <w:rPr>
          <w:rFonts w:ascii="Times New Roman" w:hAnsi="Times New Roman" w:hint="default"/>
          <w:sz w:val="24"/>
          <w:szCs w:val="24"/>
        </w:rPr>
        <w:t>cká</w:t>
      </w:r>
      <w:r w:rsidRPr="005E3076" w:rsidR="009E06C5">
        <w:rPr>
          <w:rFonts w:ascii="Times New Roman" w:hAnsi="Times New Roman" w:hint="default"/>
          <w:sz w:val="24"/>
          <w:szCs w:val="24"/>
        </w:rPr>
        <w:t xml:space="preserve"> kontrola</w:t>
      </w:r>
      <w:r w:rsidRPr="005E3076">
        <w:rPr>
          <w:rFonts w:ascii="Times New Roman" w:hAnsi="Times New Roman" w:hint="default"/>
          <w:sz w:val="24"/>
          <w:szCs w:val="24"/>
        </w:rPr>
        <w:t xml:space="preserve"> a vyznač</w:t>
      </w:r>
      <w:r w:rsidRPr="005E3076">
        <w:rPr>
          <w:rFonts w:ascii="Times New Roman" w:hAnsi="Times New Roman" w:hint="default"/>
          <w:sz w:val="24"/>
          <w:szCs w:val="24"/>
        </w:rPr>
        <w:t>enou (perforovanou) kontrolnou ná</w:t>
      </w:r>
      <w:r w:rsidRPr="005E3076">
        <w:rPr>
          <w:rFonts w:ascii="Times New Roman" w:hAnsi="Times New Roman" w:hint="default"/>
          <w:sz w:val="24"/>
          <w:szCs w:val="24"/>
        </w:rPr>
        <w:t>lepkou preukazuje vodič</w:t>
      </w:r>
      <w:r w:rsidRPr="005E3076">
        <w:rPr>
          <w:rFonts w:ascii="Times New Roman" w:hAnsi="Times New Roman" w:hint="default"/>
          <w:sz w:val="24"/>
          <w:szCs w:val="24"/>
        </w:rPr>
        <w:t xml:space="preserve"> vozidla kontrolný</w:t>
      </w:r>
      <w:r w:rsidRPr="005E3076">
        <w:rPr>
          <w:rFonts w:ascii="Times New Roman" w:hAnsi="Times New Roman" w:hint="default"/>
          <w:sz w:val="24"/>
          <w:szCs w:val="24"/>
        </w:rPr>
        <w:t>m orgá</w:t>
      </w:r>
      <w:r w:rsidRPr="005E3076">
        <w:rPr>
          <w:rFonts w:ascii="Times New Roman" w:hAnsi="Times New Roman" w:hint="default"/>
          <w:sz w:val="24"/>
          <w:szCs w:val="24"/>
        </w:rPr>
        <w:t>nom vykoná</w:t>
      </w:r>
      <w:r w:rsidRPr="005E3076">
        <w:rPr>
          <w:rFonts w:ascii="Times New Roman" w:hAnsi="Times New Roman" w:hint="default"/>
          <w:sz w:val="24"/>
          <w:szCs w:val="24"/>
        </w:rPr>
        <w:t>vajú</w:t>
      </w:r>
      <w:r w:rsidRPr="005E3076">
        <w:rPr>
          <w:rFonts w:ascii="Times New Roman" w:hAnsi="Times New Roman" w:hint="default"/>
          <w:sz w:val="24"/>
          <w:szCs w:val="24"/>
        </w:rPr>
        <w:t>ci</w:t>
      </w:r>
      <w:r w:rsidRPr="005E3076" w:rsidR="00F81612">
        <w:rPr>
          <w:rFonts w:ascii="Times New Roman" w:hAnsi="Times New Roman"/>
          <w:sz w:val="24"/>
          <w:szCs w:val="24"/>
        </w:rPr>
        <w:t>m</w:t>
      </w:r>
      <w:r w:rsidRPr="005E3076">
        <w:rPr>
          <w:rFonts w:ascii="Times New Roman" w:hAnsi="Times New Roman" w:hint="default"/>
          <w:sz w:val="24"/>
          <w:szCs w:val="24"/>
        </w:rPr>
        <w:t xml:space="preserve"> dohľ</w:t>
      </w:r>
      <w:r w:rsidRPr="005E3076">
        <w:rPr>
          <w:rFonts w:ascii="Times New Roman" w:hAnsi="Times New Roman" w:hint="default"/>
          <w:sz w:val="24"/>
          <w:szCs w:val="24"/>
        </w:rPr>
        <w:t>ad nad bezpeč</w:t>
      </w:r>
      <w:r w:rsidRPr="005E3076">
        <w:rPr>
          <w:rFonts w:ascii="Times New Roman" w:hAnsi="Times New Roman" w:hint="default"/>
          <w:sz w:val="24"/>
          <w:szCs w:val="24"/>
        </w:rPr>
        <w:t>nosť</w:t>
      </w:r>
      <w:r w:rsidRPr="005E3076">
        <w:rPr>
          <w:rFonts w:ascii="Times New Roman" w:hAnsi="Times New Roman" w:hint="default"/>
          <w:sz w:val="24"/>
          <w:szCs w:val="24"/>
        </w:rPr>
        <w:t>ou a </w:t>
      </w:r>
      <w:r w:rsidRPr="005E3076">
        <w:rPr>
          <w:rFonts w:ascii="Times New Roman" w:hAnsi="Times New Roman" w:hint="default"/>
          <w:sz w:val="24"/>
          <w:szCs w:val="24"/>
        </w:rPr>
        <w:t>plynulosť</w:t>
      </w:r>
      <w:r w:rsidRPr="005E3076">
        <w:rPr>
          <w:rFonts w:ascii="Times New Roman" w:hAnsi="Times New Roman" w:hint="default"/>
          <w:sz w:val="24"/>
          <w:szCs w:val="24"/>
        </w:rPr>
        <w:t>ou cestnej premá</w:t>
      </w:r>
      <w:r w:rsidRPr="005E3076">
        <w:rPr>
          <w:rFonts w:ascii="Times New Roman" w:hAnsi="Times New Roman" w:hint="default"/>
          <w:sz w:val="24"/>
          <w:szCs w:val="24"/>
        </w:rPr>
        <w:t>vky splnenie podmienok ustanovený</w:t>
      </w:r>
      <w:r w:rsidRPr="005E3076">
        <w:rPr>
          <w:rFonts w:ascii="Times New Roman" w:hAnsi="Times New Roman" w:hint="default"/>
          <w:sz w:val="24"/>
          <w:szCs w:val="24"/>
        </w:rPr>
        <w:t xml:space="preserve">ch v </w:t>
      </w:r>
      <w:r w:rsidRPr="005E3076" w:rsidR="00BA2309">
        <w:rPr>
          <w:rFonts w:ascii="Times New Roman" w:hAnsi="Times New Roman"/>
          <w:sz w:val="24"/>
          <w:szCs w:val="24"/>
        </w:rPr>
        <w:fldChar w:fldCharType="begin"/>
      </w:r>
      <w:r w:rsidRPr="005E3076" w:rsidR="00BA2309">
        <w:rPr>
          <w:rFonts w:ascii="Times New Roman" w:hAnsi="Times New Roman"/>
          <w:sz w:val="24"/>
          <w:szCs w:val="24"/>
        </w:rPr>
        <w:instrText xml:space="preserve"> REF _Ref441590513 \h </w:instrText>
      </w:r>
      <w:r w:rsidRPr="005E3076" w:rsidR="00F81612">
        <w:rPr>
          <w:rFonts w:ascii="Times New Roman" w:hAnsi="Times New Roman"/>
          <w:sz w:val="24"/>
          <w:szCs w:val="24"/>
        </w:rPr>
        <w:instrText xml:space="preserve"> \* MERGEFORMAT </w:instrText>
      </w:r>
      <w:r w:rsidRPr="005E3076" w:rsidR="00BA230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BA2309">
        <w:rPr>
          <w:rFonts w:ascii="Times New Roman" w:hAnsi="Times New Roman"/>
          <w:sz w:val="24"/>
          <w:szCs w:val="24"/>
        </w:rPr>
        <w:fldChar w:fldCharType="end"/>
      </w:r>
      <w:r w:rsidRPr="005E3076" w:rsidR="004707A8">
        <w:rPr>
          <w:rFonts w:ascii="Times New Roman" w:hAnsi="Times New Roman"/>
          <w:sz w:val="24"/>
          <w:szCs w:val="24"/>
        </w:rPr>
        <w:t xml:space="preserve"> </w:t>
      </w:r>
      <w:r w:rsidRPr="005E3076">
        <w:rPr>
          <w:rFonts w:ascii="Times New Roman" w:hAnsi="Times New Roman"/>
          <w:sz w:val="24"/>
          <w:szCs w:val="24"/>
        </w:rPr>
        <w:t>o</w:t>
      </w:r>
      <w:r w:rsidRPr="005E3076">
        <w:rPr>
          <w:rFonts w:ascii="Times New Roman" w:hAnsi="Times New Roman" w:hint="default"/>
          <w:sz w:val="24"/>
          <w:szCs w:val="24"/>
        </w:rPr>
        <w:t>ds. 1 pí</w:t>
      </w:r>
      <w:r w:rsidRPr="005E3076">
        <w:rPr>
          <w:rFonts w:ascii="Times New Roman" w:hAnsi="Times New Roman" w:hint="default"/>
          <w:sz w:val="24"/>
          <w:szCs w:val="24"/>
        </w:rPr>
        <w:t xml:space="preserve">sm. b) </w:t>
      </w:r>
      <w:r w:rsidRPr="005E3076" w:rsidR="009E06C5">
        <w:rPr>
          <w:rFonts w:ascii="Times New Roman" w:hAnsi="Times New Roman"/>
          <w:sz w:val="24"/>
          <w:szCs w:val="24"/>
        </w:rPr>
        <w:t>prv</w:t>
      </w:r>
      <w:r w:rsidRPr="005E3076" w:rsidR="00F81612">
        <w:rPr>
          <w:rFonts w:ascii="Times New Roman" w:hAnsi="Times New Roman"/>
          <w:sz w:val="24"/>
          <w:szCs w:val="24"/>
        </w:rPr>
        <w:t>om</w:t>
      </w:r>
      <w:r w:rsidRPr="005E3076" w:rsidR="009E06C5">
        <w:rPr>
          <w:rFonts w:ascii="Times New Roman" w:hAnsi="Times New Roman"/>
          <w:sz w:val="24"/>
          <w:szCs w:val="24"/>
        </w:rPr>
        <w:t xml:space="preserve"> a tre</w:t>
      </w:r>
      <w:r w:rsidRPr="005E3076" w:rsidR="00F81612">
        <w:rPr>
          <w:rFonts w:ascii="Times New Roman" w:hAnsi="Times New Roman" w:hint="default"/>
          <w:sz w:val="24"/>
          <w:szCs w:val="24"/>
        </w:rPr>
        <w:t>ť</w:t>
      </w:r>
      <w:r w:rsidRPr="005E3076" w:rsidR="00F81612">
        <w:rPr>
          <w:rFonts w:ascii="Times New Roman" w:hAnsi="Times New Roman" w:hint="default"/>
          <w:sz w:val="24"/>
          <w:szCs w:val="24"/>
        </w:rPr>
        <w:t>om</w:t>
      </w:r>
      <w:r w:rsidRPr="005E3076" w:rsidR="009E06C5">
        <w:rPr>
          <w:rFonts w:ascii="Times New Roman" w:hAnsi="Times New Roman"/>
          <w:sz w:val="24"/>
          <w:szCs w:val="24"/>
        </w:rPr>
        <w:t xml:space="preserve"> bod</w:t>
      </w:r>
      <w:r w:rsidRPr="005E3076" w:rsidR="00F81612">
        <w:rPr>
          <w:rFonts w:ascii="Times New Roman" w:hAnsi="Times New Roman"/>
          <w:sz w:val="24"/>
          <w:szCs w:val="24"/>
        </w:rPr>
        <w:t>e a</w:t>
      </w:r>
      <w:r w:rsidRPr="005E3076" w:rsidR="008957B1">
        <w:rPr>
          <w:rFonts w:ascii="Times New Roman" w:hAnsi="Times New Roman"/>
          <w:sz w:val="24"/>
          <w:szCs w:val="24"/>
        </w:rPr>
        <w:t> </w:t>
      </w:r>
      <w:r w:rsidRPr="005E3076" w:rsidR="009E06C5">
        <w:rPr>
          <w:rFonts w:ascii="Times New Roman" w:hAnsi="Times New Roman" w:hint="default"/>
          <w:sz w:val="24"/>
          <w:szCs w:val="24"/>
        </w:rPr>
        <w:t>pí</w:t>
      </w:r>
      <w:r w:rsidRPr="005E3076" w:rsidR="009E06C5">
        <w:rPr>
          <w:rFonts w:ascii="Times New Roman" w:hAnsi="Times New Roman" w:hint="default"/>
          <w:sz w:val="24"/>
          <w:szCs w:val="24"/>
        </w:rPr>
        <w:t>sm.</w:t>
      </w:r>
      <w:r w:rsidRPr="005E3076">
        <w:rPr>
          <w:rFonts w:ascii="Times New Roman" w:hAnsi="Times New Roman"/>
          <w:sz w:val="24"/>
          <w:szCs w:val="24"/>
        </w:rPr>
        <w:t xml:space="preserve"> c) a </w:t>
      </w:r>
      <w:r w:rsidRPr="005E3076" w:rsidR="00BA2309">
        <w:rPr>
          <w:rFonts w:ascii="Times New Roman" w:hAnsi="Times New Roman"/>
          <w:sz w:val="24"/>
          <w:szCs w:val="24"/>
        </w:rPr>
        <w:fldChar w:fldCharType="begin"/>
      </w:r>
      <w:r w:rsidRPr="005E3076" w:rsidR="00BA2309">
        <w:rPr>
          <w:rFonts w:ascii="Times New Roman" w:hAnsi="Times New Roman"/>
          <w:sz w:val="24"/>
          <w:szCs w:val="24"/>
        </w:rPr>
        <w:instrText xml:space="preserve"> REF _Ref473897002 \h </w:instrText>
      </w:r>
      <w:r w:rsidRPr="005E3076" w:rsidR="00F81612">
        <w:rPr>
          <w:rFonts w:ascii="Times New Roman" w:hAnsi="Times New Roman"/>
          <w:sz w:val="24"/>
          <w:szCs w:val="24"/>
        </w:rPr>
        <w:instrText xml:space="preserve"> \* MERGEFORMAT </w:instrText>
      </w:r>
      <w:r w:rsidRPr="005E3076" w:rsidR="00BA230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108</w:t>
      </w:r>
      <w:r w:rsidRPr="005E3076" w:rsidR="00BA2309">
        <w:rPr>
          <w:rFonts w:ascii="Times New Roman" w:hAnsi="Times New Roman"/>
          <w:sz w:val="24"/>
          <w:szCs w:val="24"/>
        </w:rPr>
        <w:fldChar w:fldCharType="end"/>
      </w:r>
      <w:r w:rsidRPr="005E3076">
        <w:rPr>
          <w:rFonts w:ascii="Times New Roman" w:hAnsi="Times New Roman" w:hint="default"/>
          <w:sz w:val="24"/>
          <w:szCs w:val="24"/>
        </w:rPr>
        <w:t xml:space="preserve"> ods. 1; ak ide o vozidlo evidované</w:t>
      </w:r>
      <w:r w:rsidRPr="005E3076">
        <w:rPr>
          <w:rFonts w:ascii="Times New Roman" w:hAnsi="Times New Roman" w:hint="default"/>
          <w:sz w:val="24"/>
          <w:szCs w:val="24"/>
        </w:rPr>
        <w:t xml:space="preserve"> v inom 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te</w:t>
      </w:r>
      <w:r w:rsidRPr="005E3076" w:rsidR="00AE4FF5">
        <w:rPr>
          <w:rFonts w:ascii="Times New Roman" w:hAnsi="Times New Roman" w:hint="default"/>
          <w:sz w:val="24"/>
          <w:szCs w:val="24"/>
        </w:rPr>
        <w:t xml:space="preserve"> alebo zmluvnom š</w:t>
      </w:r>
      <w:r w:rsidRPr="005E3076" w:rsidR="00AE4FF5">
        <w:rPr>
          <w:rFonts w:ascii="Times New Roman" w:hAnsi="Times New Roman" w:hint="default"/>
          <w:sz w:val="24"/>
          <w:szCs w:val="24"/>
        </w:rPr>
        <w:t>tá</w:t>
      </w:r>
      <w:r w:rsidRPr="005E3076" w:rsidR="00AE4FF5">
        <w:rPr>
          <w:rFonts w:ascii="Times New Roman" w:hAnsi="Times New Roman" w:hint="default"/>
          <w:sz w:val="24"/>
          <w:szCs w:val="24"/>
        </w:rPr>
        <w:t>te</w:t>
      </w:r>
      <w:r w:rsidRPr="005E3076">
        <w:rPr>
          <w:rFonts w:ascii="Times New Roman" w:hAnsi="Times New Roman"/>
          <w:sz w:val="24"/>
          <w:szCs w:val="24"/>
        </w:rPr>
        <w:t>, dokladmi o</w:t>
      </w:r>
      <w:r w:rsidRPr="005E3076" w:rsidR="009E06C5">
        <w:rPr>
          <w:rFonts w:ascii="Times New Roman" w:hAnsi="Times New Roman"/>
          <w:sz w:val="24"/>
          <w:szCs w:val="24"/>
        </w:rPr>
        <w:t> </w:t>
      </w:r>
      <w:r w:rsidRPr="005E3076">
        <w:rPr>
          <w:rFonts w:ascii="Times New Roman" w:hAnsi="Times New Roman" w:hint="default"/>
          <w:sz w:val="24"/>
          <w:szCs w:val="24"/>
        </w:rPr>
        <w:t>vykonaní</w:t>
      </w:r>
      <w:r w:rsidRPr="005E3076" w:rsidR="009E06C5">
        <w:rPr>
          <w:rFonts w:ascii="Times New Roman" w:hAnsi="Times New Roman"/>
          <w:sz w:val="24"/>
          <w:szCs w:val="24"/>
        </w:rPr>
        <w:t xml:space="preserve"> </w:t>
      </w:r>
      <w:r w:rsidRPr="005E3076">
        <w:rPr>
          <w:rFonts w:ascii="Times New Roman" w:hAnsi="Times New Roman" w:hint="default"/>
          <w:sz w:val="24"/>
          <w:szCs w:val="24"/>
        </w:rPr>
        <w:t>technickej kontroly sú</w:t>
      </w:r>
      <w:r w:rsidRPr="005E3076">
        <w:rPr>
          <w:rFonts w:ascii="Times New Roman" w:hAnsi="Times New Roman" w:hint="default"/>
          <w:sz w:val="24"/>
          <w:szCs w:val="24"/>
        </w:rPr>
        <w:t xml:space="preserve"> rovnocenné</w:t>
      </w:r>
      <w:r w:rsidRPr="005E3076">
        <w:rPr>
          <w:rFonts w:ascii="Times New Roman" w:hAnsi="Times New Roman" w:hint="default"/>
          <w:sz w:val="24"/>
          <w:szCs w:val="24"/>
        </w:rPr>
        <w:t xml:space="preserve"> doklady vydané</w:t>
      </w:r>
      <w:r w:rsidRPr="005E3076">
        <w:rPr>
          <w:rFonts w:ascii="Times New Roman" w:hAnsi="Times New Roman" w:hint="default"/>
          <w:sz w:val="24"/>
          <w:szCs w:val="24"/>
        </w:rPr>
        <w:t xml:space="preserve"> v tomto č</w:t>
      </w:r>
      <w:r w:rsidRPr="005E3076">
        <w:rPr>
          <w:rFonts w:ascii="Times New Roman" w:hAnsi="Times New Roman" w:hint="default"/>
          <w:sz w:val="24"/>
          <w:szCs w:val="24"/>
        </w:rPr>
        <w:t>len</w:t>
      </w:r>
      <w:r w:rsidRPr="005E3076">
        <w:rPr>
          <w:rFonts w:ascii="Times New Roman" w:hAnsi="Times New Roman" w:hint="default"/>
          <w:sz w:val="24"/>
          <w:szCs w:val="24"/>
        </w:rPr>
        <w:t>skom š</w:t>
      </w:r>
      <w:r w:rsidRPr="005E3076">
        <w:rPr>
          <w:rFonts w:ascii="Times New Roman" w:hAnsi="Times New Roman" w:hint="default"/>
          <w:sz w:val="24"/>
          <w:szCs w:val="24"/>
        </w:rPr>
        <w:t>tá</w:t>
      </w:r>
      <w:r w:rsidRPr="005E3076">
        <w:rPr>
          <w:rFonts w:ascii="Times New Roman" w:hAnsi="Times New Roman" w:hint="default"/>
          <w:sz w:val="24"/>
          <w:szCs w:val="24"/>
        </w:rPr>
        <w:t>te</w:t>
      </w:r>
      <w:r w:rsidRPr="005E3076" w:rsidR="00AE4FF5">
        <w:rPr>
          <w:rFonts w:ascii="Times New Roman" w:hAnsi="Times New Roman" w:hint="default"/>
          <w:sz w:val="24"/>
          <w:szCs w:val="24"/>
        </w:rPr>
        <w:t xml:space="preserve"> alebo zmluvnom š</w:t>
      </w:r>
      <w:r w:rsidRPr="005E3076" w:rsidR="00AE4FF5">
        <w:rPr>
          <w:rFonts w:ascii="Times New Roman" w:hAnsi="Times New Roman" w:hint="default"/>
          <w:sz w:val="24"/>
          <w:szCs w:val="24"/>
        </w:rPr>
        <w:t>tá</w:t>
      </w:r>
      <w:r w:rsidRPr="005E3076" w:rsidR="00AE4FF5">
        <w:rPr>
          <w:rFonts w:ascii="Times New Roman" w:hAnsi="Times New Roman" w:hint="default"/>
          <w:sz w:val="24"/>
          <w:szCs w:val="24"/>
        </w:rPr>
        <w:t>te</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BA2309" w:rsidRPr="005E3076" w:rsidP="00746526">
      <w:pPr>
        <w:pStyle w:val="ListParagraph"/>
        <w:numPr>
          <w:numId w:val="47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dokladu podľ</w:t>
      </w:r>
      <w:r w:rsidRPr="005E3076">
        <w:rPr>
          <w:rFonts w:ascii="Times New Roman" w:hAnsi="Times New Roman" w:hint="default"/>
          <w:sz w:val="24"/>
          <w:szCs w:val="24"/>
        </w:rPr>
        <w:t>a odseku 4 pí</w:t>
      </w:r>
      <w:r w:rsidRPr="005E3076">
        <w:rPr>
          <w:rFonts w:ascii="Times New Roman" w:hAnsi="Times New Roman" w:hint="default"/>
          <w:sz w:val="24"/>
          <w:szCs w:val="24"/>
        </w:rPr>
        <w:t>sm. a) vydá</w:t>
      </w:r>
      <w:r w:rsidRPr="005E3076">
        <w:rPr>
          <w:rFonts w:ascii="Times New Roman" w:hAnsi="Times New Roman" w:hint="default"/>
          <w:sz w:val="24"/>
          <w:szCs w:val="24"/>
        </w:rPr>
        <w:t>va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na zá</w:t>
      </w:r>
      <w:r w:rsidRPr="005E3076">
        <w:rPr>
          <w:rFonts w:ascii="Times New Roman" w:hAnsi="Times New Roman" w:hint="default"/>
          <w:sz w:val="24"/>
          <w:szCs w:val="24"/>
        </w:rPr>
        <w:t>klade ná</w:t>
      </w:r>
      <w:r w:rsidRPr="005E3076">
        <w:rPr>
          <w:rFonts w:ascii="Times New Roman" w:hAnsi="Times New Roman" w:hint="default"/>
          <w:sz w:val="24"/>
          <w:szCs w:val="24"/>
        </w:rPr>
        <w:t>vrhu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alebo na zá</w:t>
      </w:r>
      <w:r w:rsidRPr="005E3076">
        <w:rPr>
          <w:rFonts w:ascii="Times New Roman" w:hAnsi="Times New Roman" w:hint="default"/>
          <w:sz w:val="24"/>
          <w:szCs w:val="24"/>
        </w:rPr>
        <w:t>klade ná</w:t>
      </w:r>
      <w:r w:rsidRPr="005E3076">
        <w:rPr>
          <w:rFonts w:ascii="Times New Roman" w:hAnsi="Times New Roman" w:hint="default"/>
          <w:sz w:val="24"/>
          <w:szCs w:val="24"/>
        </w:rPr>
        <w:t>vrhu oprá</w:t>
      </w:r>
      <w:r w:rsidRPr="005E3076">
        <w:rPr>
          <w:rFonts w:ascii="Times New Roman" w:hAnsi="Times New Roman" w:hint="default"/>
          <w:sz w:val="24"/>
          <w:szCs w:val="24"/>
        </w:rPr>
        <w:t>vnenej osoby tec</w:t>
      </w:r>
      <w:r w:rsidRPr="005E3076">
        <w:rPr>
          <w:rFonts w:ascii="Times New Roman" w:hAnsi="Times New Roman" w:hint="default"/>
          <w:sz w:val="24"/>
          <w:szCs w:val="24"/>
        </w:rPr>
        <w:t>hnickej kontroly, ak</w:t>
      </w:r>
      <w:r w:rsidRPr="005E3076" w:rsidR="00430185">
        <w:rPr>
          <w:rFonts w:ascii="Times New Roman" w:hAnsi="Times New Roman"/>
          <w:sz w:val="24"/>
          <w:szCs w:val="24"/>
        </w:rPr>
        <w:t> </w:t>
      </w:r>
      <w:r w:rsidRPr="005E3076">
        <w:rPr>
          <w:rFonts w:ascii="Times New Roman" w:hAnsi="Times New Roman"/>
          <w:sz w:val="24"/>
          <w:szCs w:val="24"/>
        </w:rPr>
        <w:t>o</w:t>
      </w:r>
      <w:r w:rsidRPr="005E3076" w:rsidR="00430185">
        <w:rPr>
          <w:rFonts w:ascii="Times New Roman" w:hAnsi="Times New Roman"/>
          <w:sz w:val="24"/>
          <w:szCs w:val="24"/>
        </w:rPr>
        <w:t> </w:t>
      </w:r>
      <w:r w:rsidRPr="005E3076">
        <w:rPr>
          <w:rFonts w:ascii="Times New Roman" w:hAnsi="Times New Roman"/>
          <w:sz w:val="24"/>
          <w:szCs w:val="24"/>
        </w:rPr>
        <w:t>tento</w:t>
      </w:r>
      <w:r w:rsidRPr="005E3076" w:rsidR="00430185">
        <w:rPr>
          <w:rFonts w:ascii="Times New Roman" w:hAnsi="Times New Roman"/>
          <w:sz w:val="24"/>
          <w:szCs w:val="24"/>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kon bolo pož</w:t>
      </w:r>
      <w:r w:rsidRPr="005E3076">
        <w:rPr>
          <w:rFonts w:ascii="Times New Roman" w:hAnsi="Times New Roman" w:hint="default"/>
          <w:sz w:val="24"/>
          <w:szCs w:val="24"/>
        </w:rPr>
        <w:t>iadané</w:t>
      </w:r>
      <w:r w:rsidRPr="005E3076">
        <w:rPr>
          <w:rFonts w:ascii="Times New Roman" w:hAnsi="Times New Roman" w:hint="default"/>
          <w:sz w:val="24"/>
          <w:szCs w:val="24"/>
        </w:rPr>
        <w:t xml:space="preserve"> pri technickej kontrole na prepravu nebezpeč</w:t>
      </w:r>
      <w:r w:rsidRPr="005E3076">
        <w:rPr>
          <w:rFonts w:ascii="Times New Roman" w:hAnsi="Times New Roman" w:hint="default"/>
          <w:sz w:val="24"/>
          <w:szCs w:val="24"/>
        </w:rPr>
        <w:t>ný</w:t>
      </w:r>
      <w:r w:rsidRPr="005E3076">
        <w:rPr>
          <w:rFonts w:ascii="Times New Roman" w:hAnsi="Times New Roman" w:hint="default"/>
          <w:sz w:val="24"/>
          <w:szCs w:val="24"/>
        </w:rPr>
        <w:t>ch vecí.</w:t>
      </w:r>
    </w:p>
    <w:p w:rsidR="00BA2309" w:rsidRPr="005E3076" w:rsidP="00BA2309">
      <w:pPr>
        <w:bidi w:val="0"/>
        <w:spacing w:after="0" w:line="240" w:lineRule="auto"/>
        <w:jc w:val="both"/>
        <w:rPr>
          <w:rFonts w:ascii="Times New Roman" w:hAnsi="Times New Roman"/>
          <w:b/>
          <w:sz w:val="24"/>
          <w:szCs w:val="24"/>
        </w:rPr>
      </w:pPr>
    </w:p>
    <w:p w:rsidR="00C44234" w:rsidRPr="005E3076" w:rsidP="00746526">
      <w:pPr>
        <w:pStyle w:val="ListParagraph"/>
        <w:numPr>
          <w:numId w:val="47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Prevod drž</w:t>
      </w:r>
      <w:r w:rsidRPr="005E3076">
        <w:rPr>
          <w:rFonts w:ascii="Times New Roman" w:hAnsi="Times New Roman" w:hint="default"/>
          <w:sz w:val="24"/>
          <w:szCs w:val="24"/>
        </w:rPr>
        <w:t>by vozidla alebo zmena vlastní</w:t>
      </w:r>
      <w:r w:rsidRPr="005E3076">
        <w:rPr>
          <w:rFonts w:ascii="Times New Roman" w:hAnsi="Times New Roman" w:hint="default"/>
          <w:sz w:val="24"/>
          <w:szCs w:val="24"/>
        </w:rPr>
        <w:t>ctva vozidla nemá</w:t>
      </w:r>
      <w:r w:rsidRPr="005E3076">
        <w:rPr>
          <w:rFonts w:ascii="Times New Roman" w:hAnsi="Times New Roman" w:hint="default"/>
          <w:sz w:val="24"/>
          <w:szCs w:val="24"/>
        </w:rPr>
        <w:t xml:space="preserve"> vplyv na platnosť</w:t>
      </w:r>
      <w:r w:rsidRPr="005E3076">
        <w:rPr>
          <w:rFonts w:ascii="Times New Roman" w:hAnsi="Times New Roman" w:hint="default"/>
          <w:sz w:val="24"/>
          <w:szCs w:val="24"/>
        </w:rPr>
        <w:t xml:space="preserve"> dokladov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technickej kontroly.</w:t>
      </w:r>
    </w:p>
    <w:p w:rsidR="00C44234" w:rsidRPr="005E3076" w:rsidP="00BA2309">
      <w:pPr>
        <w:bidi w:val="0"/>
        <w:spacing w:after="0" w:line="240" w:lineRule="auto"/>
        <w:jc w:val="both"/>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112</w:t>
      </w:r>
      <w:r w:rsidRPr="005E3076">
        <w:rPr>
          <w:rFonts w:ascii="Times New Roman" w:hAnsi="Times New Roman"/>
          <w:sz w:val="24"/>
          <w:szCs w:val="24"/>
        </w:rPr>
        <w:fldChar w:fldCharType="end"/>
      </w:r>
    </w:p>
    <w:p w:rsidR="00EB550D" w:rsidRPr="005E3076" w:rsidP="00EB550D">
      <w:pPr>
        <w:bidi w:val="0"/>
        <w:spacing w:after="0" w:line="240" w:lineRule="auto"/>
        <w:jc w:val="center"/>
        <w:outlineLvl w:val="1"/>
        <w:rPr>
          <w:rFonts w:ascii="Times New Roman" w:hAnsi="Times New Roman"/>
          <w:b/>
          <w:sz w:val="24"/>
          <w:szCs w:val="24"/>
        </w:rPr>
      </w:pPr>
      <w:r w:rsidRPr="005E3076" w:rsidR="00D07127">
        <w:rPr>
          <w:rFonts w:ascii="Times New Roman" w:hAnsi="Times New Roman" w:hint="default"/>
          <w:b/>
          <w:sz w:val="24"/>
          <w:szCs w:val="24"/>
        </w:rPr>
        <w:t>Nespô</w:t>
      </w:r>
      <w:r w:rsidRPr="005E3076" w:rsidR="00D07127">
        <w:rPr>
          <w:rFonts w:ascii="Times New Roman" w:hAnsi="Times New Roman" w:hint="default"/>
          <w:b/>
          <w:sz w:val="24"/>
          <w:szCs w:val="24"/>
        </w:rPr>
        <w:t>so</w:t>
      </w:r>
      <w:r w:rsidRPr="005E3076" w:rsidR="00D07127">
        <w:rPr>
          <w:rFonts w:ascii="Times New Roman" w:hAnsi="Times New Roman" w:hint="default"/>
          <w:b/>
          <w:sz w:val="24"/>
          <w:szCs w:val="24"/>
        </w:rPr>
        <w:t>bilé</w:t>
      </w:r>
      <w:r w:rsidRPr="005E3076" w:rsidR="00D07127">
        <w:rPr>
          <w:rFonts w:ascii="Times New Roman" w:hAnsi="Times New Roman" w:hint="default"/>
          <w:b/>
          <w:sz w:val="24"/>
          <w:szCs w:val="24"/>
        </w:rPr>
        <w:t xml:space="preserve"> vozidlo pri technickej kontrole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20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Ak sa pri technickej kontrole </w:t>
      </w:r>
      <w:r w:rsidRPr="005E3076" w:rsidR="00633BC5">
        <w:rPr>
          <w:rFonts w:ascii="Times New Roman" w:hAnsi="Times New Roman"/>
          <w:sz w:val="24"/>
          <w:szCs w:val="24"/>
        </w:rPr>
        <w:t>zistia</w:t>
      </w:r>
      <w:r w:rsidRPr="005E3076">
        <w:rPr>
          <w:rFonts w:ascii="Times New Roman" w:hAnsi="Times New Roman" w:hint="default"/>
          <w:sz w:val="24"/>
          <w:szCs w:val="24"/>
        </w:rPr>
        <w:t xml:space="preserve"> nebezpeč</w:t>
      </w:r>
      <w:r w:rsidRPr="005E3076">
        <w:rPr>
          <w:rFonts w:ascii="Times New Roman" w:hAnsi="Times New Roman" w:hint="default"/>
          <w:sz w:val="24"/>
          <w:szCs w:val="24"/>
        </w:rPr>
        <w:t>né</w:t>
      </w:r>
      <w:r w:rsidRPr="005E3076">
        <w:rPr>
          <w:rFonts w:ascii="Times New Roman" w:hAnsi="Times New Roman" w:hint="default"/>
          <w:sz w:val="24"/>
          <w:szCs w:val="24"/>
        </w:rPr>
        <w:t xml:space="preserve"> chyby a vozidlo </w:t>
      </w:r>
      <w:r w:rsidRPr="005E3076" w:rsidR="00633BC5">
        <w:rPr>
          <w:rFonts w:ascii="Times New Roman" w:hAnsi="Times New Roman"/>
          <w:sz w:val="24"/>
          <w:szCs w:val="24"/>
        </w:rPr>
        <w:t>je</w:t>
      </w:r>
      <w:r w:rsidRPr="005E3076">
        <w:rPr>
          <w:rFonts w:ascii="Times New Roman" w:hAnsi="Times New Roman" w:hint="default"/>
          <w:sz w:val="24"/>
          <w:szCs w:val="24"/>
        </w:rPr>
        <w:t xml:space="preserve"> hodnotené</w:t>
      </w:r>
      <w:r w:rsidRPr="005E3076">
        <w:rPr>
          <w:rFonts w:ascii="Times New Roman" w:hAnsi="Times New Roman" w:hint="default"/>
          <w:sz w:val="24"/>
          <w:szCs w:val="24"/>
        </w:rPr>
        <w:t xml:space="preserve"> ako </w:t>
      </w:r>
      <w:r w:rsidRPr="005E3076" w:rsidR="00ED452D">
        <w:rPr>
          <w:rFonts w:ascii="Times New Roman" w:hAnsi="Times New Roman" w:hint="default"/>
          <w:sz w:val="24"/>
          <w:szCs w:val="24"/>
        </w:rPr>
        <w:t>„</w:t>
      </w: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ED452D">
        <w:rPr>
          <w:rFonts w:ascii="Times New Roman" w:hAnsi="Times New Roman" w:hint="default"/>
          <w:sz w:val="24"/>
          <w:szCs w:val="24"/>
        </w:rPr>
        <w:t>“</w:t>
      </w:r>
      <w:r w:rsidRPr="005E3076">
        <w:rPr>
          <w:rFonts w:ascii="Times New Roman" w:hAnsi="Times New Roman" w:hint="default"/>
          <w:sz w:val="24"/>
          <w:szCs w:val="24"/>
        </w:rPr>
        <w:t>, prevá</w:t>
      </w:r>
      <w:r w:rsidRPr="005E3076">
        <w:rPr>
          <w:rFonts w:ascii="Times New Roman" w:hAnsi="Times New Roman" w:hint="default"/>
          <w:sz w:val="24"/>
          <w:szCs w:val="24"/>
        </w:rPr>
        <w:t xml:space="preserve">dzka vozidla </w:t>
      </w:r>
      <w:r w:rsidRPr="005E3076" w:rsidR="00633BC5">
        <w:rPr>
          <w:rFonts w:ascii="Times New Roman" w:hAnsi="Times New Roman" w:hint="default"/>
          <w:sz w:val="24"/>
          <w:szCs w:val="24"/>
        </w:rPr>
        <w:t>sa pozastaví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w:t>
      </w:r>
      <w:r w:rsidRPr="005E3076" w:rsidR="002714E1">
        <w:rPr>
          <w:rFonts w:ascii="Times New Roman" w:hAnsi="Times New Roman"/>
          <w:sz w:val="24"/>
          <w:szCs w:val="24"/>
        </w:rPr>
        <w:t xml:space="preserve"> </w:t>
      </w:r>
      <w:r w:rsidRPr="005E3076" w:rsidR="00BA2309">
        <w:rPr>
          <w:rFonts w:ascii="Times New Roman" w:hAnsi="Times New Roman"/>
          <w:sz w:val="24"/>
          <w:szCs w:val="24"/>
        </w:rPr>
        <w:fldChar w:fldCharType="begin"/>
      </w:r>
      <w:r w:rsidRPr="005E3076" w:rsidR="00BA2309">
        <w:rPr>
          <w:rFonts w:ascii="Times New Roman" w:hAnsi="Times New Roman"/>
          <w:sz w:val="24"/>
          <w:szCs w:val="24"/>
        </w:rPr>
        <w:instrText xml:space="preserve"> REF _Ref447655927 \h </w:instrText>
      </w:r>
      <w:r w:rsidRPr="005E3076" w:rsidR="00BA2309">
        <w:rPr>
          <w:rFonts w:ascii="Times New Roman" w:hAnsi="Times New Roman"/>
          <w:sz w:val="24"/>
          <w:szCs w:val="24"/>
        </w:rPr>
        <w:instrText xml:space="preserve"> \* MERGEFORMAT </w:instrText>
      </w:r>
      <w:r w:rsidRPr="005E3076" w:rsidR="00BA230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47</w:t>
      </w:r>
      <w:r w:rsidRPr="005E3076" w:rsidR="00BA2309">
        <w:rPr>
          <w:rFonts w:ascii="Times New Roman" w:hAnsi="Times New Roman"/>
          <w:sz w:val="24"/>
          <w:szCs w:val="24"/>
        </w:rPr>
        <w:fldChar w:fldCharType="end"/>
      </w:r>
      <w:r w:rsidRPr="005E3076" w:rsidR="00E5380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20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Prev</w:t>
      </w:r>
      <w:r w:rsidRPr="005E3076">
        <w:rPr>
          <w:rFonts w:ascii="Times New Roman" w:hAnsi="Times New Roman" w:hint="default"/>
          <w:sz w:val="24"/>
          <w:szCs w:val="24"/>
        </w:rPr>
        <w:t>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w:t>
      </w:r>
      <w:r w:rsidRPr="005E3076" w:rsidR="003F0718">
        <w:rPr>
          <w:rFonts w:ascii="Times New Roman" w:hAnsi="Times New Roman" w:hint="default"/>
          <w:sz w:val="24"/>
          <w:szCs w:val="24"/>
        </w:rPr>
        <w:t>podľ</w:t>
      </w:r>
      <w:r w:rsidRPr="005E3076" w:rsidR="003F0718">
        <w:rPr>
          <w:rFonts w:ascii="Times New Roman" w:hAnsi="Times New Roman" w:hint="default"/>
          <w:sz w:val="24"/>
          <w:szCs w:val="24"/>
        </w:rPr>
        <w:t xml:space="preserve">a odseku 1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odtiahnutie vozidla zo stanice technickej kontroly.</w:t>
      </w:r>
    </w:p>
    <w:p w:rsidR="00EB550D" w:rsidRPr="005E3076" w:rsidP="00EB550D">
      <w:pPr>
        <w:bidi w:val="0"/>
        <w:spacing w:after="0" w:line="240" w:lineRule="auto"/>
        <w:rPr>
          <w:rFonts w:ascii="Times New Roman" w:hAnsi="Times New Roman"/>
          <w:b/>
          <w:sz w:val="24"/>
          <w:szCs w:val="24"/>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Štvrtá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emisnÁ kontrola </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4" w:name="_Ref47544247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113</w:t>
      </w:r>
      <w:r w:rsidRPr="005E3076">
        <w:rPr>
          <w:rFonts w:ascii="Times New Roman" w:hAnsi="Times New Roman"/>
          <w:sz w:val="24"/>
          <w:szCs w:val="24"/>
        </w:rPr>
        <w:fldChar w:fldCharType="end"/>
      </w:r>
      <w:bookmarkEnd w:id="134"/>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Pracovisko emisnej kontroly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numPr>
          <w:numId w:val="321"/>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sz w:val="24"/>
          <w:szCs w:val="24"/>
        </w:rPr>
        <w:t>Pracovisko emisnej kon</w:t>
      </w:r>
      <w:r w:rsidRPr="005E3076">
        <w:rPr>
          <w:rFonts w:ascii="Times New Roman" w:hAnsi="Times New Roman" w:hint="default"/>
          <w:sz w:val="24"/>
          <w:szCs w:val="24"/>
        </w:rPr>
        <w:t>troly je pracovisko š</w:t>
      </w:r>
      <w:r w:rsidRPr="005E3076">
        <w:rPr>
          <w:rFonts w:ascii="Times New Roman" w:hAnsi="Times New Roman" w:hint="default"/>
          <w:sz w:val="24"/>
          <w:szCs w:val="24"/>
        </w:rPr>
        <w:t>pecializované</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 xml:space="preserve">vanie </w:t>
      </w:r>
      <w:r w:rsidRPr="005E3076" w:rsidR="002D578E">
        <w:rPr>
          <w:rFonts w:ascii="Times New Roman" w:hAnsi="Times New Roman"/>
          <w:sz w:val="24"/>
          <w:szCs w:val="24"/>
        </w:rPr>
        <w:t>emisnej kontroly</w:t>
      </w:r>
      <w:r w:rsidRPr="005E3076">
        <w:rPr>
          <w:rFonts w:ascii="Times New Roman" w:hAnsi="Times New Roman" w:hint="default"/>
          <w:sz w:val="24"/>
          <w:szCs w:val="24"/>
        </w:rPr>
        <w:t>,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zriadené</w:t>
      </w:r>
      <w:r w:rsidRPr="005E3076">
        <w:rPr>
          <w:rFonts w:ascii="Times New Roman" w:hAnsi="Times New Roman" w:hint="default"/>
          <w:sz w:val="24"/>
          <w:szCs w:val="24"/>
        </w:rPr>
        <w:t xml:space="preserve"> ako </w:t>
      </w:r>
    </w:p>
    <w:p w:rsidR="00EB550D" w:rsidRPr="005E3076" w:rsidP="00746526">
      <w:pPr>
        <w:numPr>
          <w:numId w:val="322"/>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stacioná</w:t>
      </w:r>
      <w:r w:rsidRPr="005E3076">
        <w:rPr>
          <w:rFonts w:ascii="Times New Roman" w:hAnsi="Times New Roman" w:hint="default"/>
          <w:sz w:val="24"/>
          <w:szCs w:val="24"/>
        </w:rPr>
        <w:t xml:space="preserve">rne pracovisko emisnej kontroly alebo </w:t>
      </w:r>
    </w:p>
    <w:p w:rsidR="00EB550D" w:rsidRPr="005E3076" w:rsidP="00746526">
      <w:pPr>
        <w:numPr>
          <w:numId w:val="322"/>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mobilné</w:t>
      </w:r>
      <w:r w:rsidRPr="005E3076">
        <w:rPr>
          <w:rFonts w:ascii="Times New Roman" w:hAnsi="Times New Roman" w:hint="default"/>
          <w:sz w:val="24"/>
          <w:szCs w:val="24"/>
        </w:rPr>
        <w:t xml:space="preserve"> pracovisko emisnej kontroly.</w:t>
      </w:r>
    </w:p>
    <w:p w:rsidR="00EB550D" w:rsidRPr="005E3076" w:rsidP="00EB550D">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21"/>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stacioná</w:t>
      </w:r>
      <w:r w:rsidRPr="005E3076">
        <w:rPr>
          <w:rFonts w:ascii="Times New Roman" w:hAnsi="Times New Roman" w:hint="default"/>
          <w:sz w:val="24"/>
          <w:szCs w:val="24"/>
        </w:rPr>
        <w:t>rnom pracovisku emisnej kontroly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 v s</w:t>
      </w:r>
      <w:r w:rsidRPr="005E3076">
        <w:rPr>
          <w:rFonts w:ascii="Times New Roman" w:hAnsi="Times New Roman" w:hint="default"/>
          <w:sz w:val="24"/>
          <w:szCs w:val="24"/>
        </w:rPr>
        <w:t>chvá</w:t>
      </w:r>
      <w:r w:rsidRPr="005E3076">
        <w:rPr>
          <w:rFonts w:ascii="Times New Roman" w:hAnsi="Times New Roman" w:hint="default"/>
          <w:sz w:val="24"/>
          <w:szCs w:val="24"/>
        </w:rPr>
        <w:t>lenom priestore prostrední</w:t>
      </w:r>
      <w:r w:rsidRPr="005E3076">
        <w:rPr>
          <w:rFonts w:ascii="Times New Roman" w:hAnsi="Times New Roman" w:hint="default"/>
          <w:sz w:val="24"/>
          <w:szCs w:val="24"/>
        </w:rPr>
        <w:t>ctvom zariadenia a technologické</w:t>
      </w:r>
      <w:r w:rsidRPr="005E3076">
        <w:rPr>
          <w:rFonts w:ascii="Times New Roman" w:hAnsi="Times New Roman" w:hint="default"/>
          <w:sz w:val="24"/>
          <w:szCs w:val="24"/>
        </w:rPr>
        <w:t>ho vybavenia, ktoré</w:t>
      </w:r>
      <w:r w:rsidRPr="005E3076">
        <w:rPr>
          <w:rFonts w:ascii="Times New Roman" w:hAnsi="Times New Roman" w:hint="default"/>
          <w:sz w:val="24"/>
          <w:szCs w:val="24"/>
        </w:rPr>
        <w:t xml:space="preserve"> je súč</w:t>
      </w:r>
      <w:r w:rsidRPr="005E3076">
        <w:rPr>
          <w:rFonts w:ascii="Times New Roman" w:hAnsi="Times New Roman" w:hint="default"/>
          <w:sz w:val="24"/>
          <w:szCs w:val="24"/>
        </w:rPr>
        <w:t>asť</w:t>
      </w:r>
      <w:r w:rsidRPr="005E3076">
        <w:rPr>
          <w:rFonts w:ascii="Times New Roman" w:hAnsi="Times New Roman" w:hint="default"/>
          <w:sz w:val="24"/>
          <w:szCs w:val="24"/>
        </w:rPr>
        <w:t>ou stacioná</w:t>
      </w:r>
      <w:r w:rsidRPr="005E3076">
        <w:rPr>
          <w:rFonts w:ascii="Times New Roman" w:hAnsi="Times New Roman" w:hint="default"/>
          <w:sz w:val="24"/>
          <w:szCs w:val="24"/>
        </w:rPr>
        <w:t>rneho pracoviska emisnej kontroly</w:t>
      </w:r>
    </w:p>
    <w:p w:rsidR="00EB550D" w:rsidRPr="005E3076" w:rsidP="00EB550D">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21"/>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mobilnom pracovisku emisnej kontroly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 na </w:t>
      </w:r>
      <w:r w:rsidRPr="005E3076">
        <w:rPr>
          <w:rFonts w:ascii="Times New Roman" w:hAnsi="Times New Roman" w:hint="default"/>
          <w:sz w:val="24"/>
          <w:szCs w:val="24"/>
        </w:rPr>
        <w:t>jednom zo schvá</w:t>
      </w:r>
      <w:r w:rsidRPr="005E3076">
        <w:rPr>
          <w:rFonts w:ascii="Times New Roman" w:hAnsi="Times New Roman" w:hint="default"/>
          <w:sz w:val="24"/>
          <w:szCs w:val="24"/>
        </w:rPr>
        <w:t>lený</w:t>
      </w:r>
      <w:r w:rsidRPr="005E3076">
        <w:rPr>
          <w:rFonts w:ascii="Times New Roman" w:hAnsi="Times New Roman" w:hint="default"/>
          <w:sz w:val="24"/>
          <w:szCs w:val="24"/>
        </w:rPr>
        <w:t>ch miest na </w:t>
      </w:r>
      <w:r w:rsidRPr="005E3076">
        <w:rPr>
          <w:rFonts w:ascii="Times New Roman" w:hAnsi="Times New Roman" w:hint="default"/>
          <w:sz w:val="24"/>
          <w:szCs w:val="24"/>
        </w:rPr>
        <w:t>prevá</w:t>
      </w:r>
      <w:r w:rsidRPr="005E3076">
        <w:rPr>
          <w:rFonts w:ascii="Times New Roman" w:hAnsi="Times New Roman" w:hint="default"/>
          <w:sz w:val="24"/>
          <w:szCs w:val="24"/>
        </w:rPr>
        <w:t>dzkovanie mob</w:t>
      </w:r>
      <w:r w:rsidRPr="005E3076">
        <w:rPr>
          <w:rFonts w:ascii="Times New Roman" w:hAnsi="Times New Roman" w:hint="default"/>
          <w:sz w:val="24"/>
          <w:szCs w:val="24"/>
        </w:rPr>
        <w:t>ilné</w:t>
      </w:r>
      <w:r w:rsidRPr="005E3076">
        <w:rPr>
          <w:rFonts w:ascii="Times New Roman" w:hAnsi="Times New Roman" w:hint="default"/>
          <w:sz w:val="24"/>
          <w:szCs w:val="24"/>
        </w:rPr>
        <w:t>ho pracoviska emisnej kontroly prostrední</w:t>
      </w:r>
      <w:r w:rsidRPr="005E3076">
        <w:rPr>
          <w:rFonts w:ascii="Times New Roman" w:hAnsi="Times New Roman" w:hint="default"/>
          <w:sz w:val="24"/>
          <w:szCs w:val="24"/>
        </w:rPr>
        <w:t>ctvom zariadenia, ktoré</w:t>
      </w:r>
      <w:r w:rsidRPr="005E3076">
        <w:rPr>
          <w:rFonts w:ascii="Times New Roman" w:hAnsi="Times New Roman" w:hint="default"/>
          <w:sz w:val="24"/>
          <w:szCs w:val="24"/>
        </w:rPr>
        <w:t>ho priestorové</w:t>
      </w:r>
      <w:r w:rsidRPr="005E3076">
        <w:rPr>
          <w:rFonts w:ascii="Times New Roman" w:hAnsi="Times New Roman" w:hint="default"/>
          <w:sz w:val="24"/>
          <w:szCs w:val="24"/>
        </w:rPr>
        <w:t xml:space="preserve"> a technologické</w:t>
      </w:r>
      <w:r w:rsidRPr="005E3076">
        <w:rPr>
          <w:rFonts w:ascii="Times New Roman" w:hAnsi="Times New Roman" w:hint="default"/>
          <w:sz w:val="24"/>
          <w:szCs w:val="24"/>
        </w:rPr>
        <w:t xml:space="preserve"> vybavenie je mobilné</w:t>
      </w:r>
      <w:r w:rsidRPr="005E3076">
        <w:rPr>
          <w:rFonts w:ascii="Times New Roman" w:hAnsi="Times New Roman" w:hint="default"/>
          <w:sz w:val="24"/>
          <w:szCs w:val="24"/>
        </w:rPr>
        <w:t>ho vyhotovenia, a ktoré</w:t>
      </w:r>
      <w:r w:rsidRPr="005E3076">
        <w:rPr>
          <w:rFonts w:ascii="Times New Roman" w:hAnsi="Times New Roman" w:hint="default"/>
          <w:sz w:val="24"/>
          <w:szCs w:val="24"/>
        </w:rPr>
        <w:t xml:space="preserve"> umožň</w:t>
      </w:r>
      <w:r w:rsidRPr="005E3076">
        <w:rPr>
          <w:rFonts w:ascii="Times New Roman" w:hAnsi="Times New Roman" w:hint="default"/>
          <w:sz w:val="24"/>
          <w:szCs w:val="24"/>
        </w:rPr>
        <w:t>uje vykoná</w:t>
      </w:r>
      <w:r w:rsidRPr="005E3076">
        <w:rPr>
          <w:rFonts w:ascii="Times New Roman" w:hAnsi="Times New Roman" w:hint="default"/>
          <w:sz w:val="24"/>
          <w:szCs w:val="24"/>
        </w:rPr>
        <w:t xml:space="preserve">vanie </w:t>
      </w:r>
      <w:r w:rsidRPr="005E3076" w:rsidR="002D578E">
        <w:rPr>
          <w:rFonts w:ascii="Times New Roman" w:hAnsi="Times New Roman"/>
          <w:sz w:val="24"/>
          <w:szCs w:val="24"/>
        </w:rPr>
        <w:t>emisnej kontroly</w:t>
      </w:r>
      <w:r w:rsidRPr="005E3076">
        <w:rPr>
          <w:rFonts w:ascii="Times New Roman" w:hAnsi="Times New Roman"/>
          <w:sz w:val="24"/>
          <w:szCs w:val="24"/>
        </w:rPr>
        <w:t>.</w:t>
      </w:r>
      <w:r w:rsidRPr="005E3076" w:rsidR="00017E87">
        <w:rPr>
          <w:rFonts w:ascii="Times New Roman" w:hAnsi="Times New Roman" w:hint="default"/>
          <w:sz w:val="24"/>
          <w:szCs w:val="24"/>
        </w:rPr>
        <w:t xml:space="preserve"> Mobilné</w:t>
      </w:r>
      <w:r w:rsidRPr="005E3076" w:rsidR="00017E87">
        <w:rPr>
          <w:rFonts w:ascii="Times New Roman" w:hAnsi="Times New Roman" w:hint="default"/>
          <w:sz w:val="24"/>
          <w:szCs w:val="24"/>
        </w:rPr>
        <w:t xml:space="preserve"> pracovisko emisnej kontroly musí</w:t>
      </w:r>
      <w:r w:rsidRPr="005E3076" w:rsidR="00017E87">
        <w:rPr>
          <w:rFonts w:ascii="Times New Roman" w:hAnsi="Times New Roman" w:hint="default"/>
          <w:sz w:val="24"/>
          <w:szCs w:val="24"/>
        </w:rPr>
        <w:t xml:space="preserve"> mať</w:t>
      </w:r>
      <w:r w:rsidRPr="005E3076" w:rsidR="00017E87">
        <w:rPr>
          <w:rFonts w:ascii="Times New Roman" w:hAnsi="Times New Roman" w:hint="default"/>
          <w:sz w:val="24"/>
          <w:szCs w:val="24"/>
        </w:rPr>
        <w:t xml:space="preserve"> </w:t>
      </w:r>
      <w:r w:rsidRPr="005E3076" w:rsidR="00822CF7">
        <w:rPr>
          <w:rFonts w:ascii="Times New Roman" w:hAnsi="Times New Roman"/>
          <w:sz w:val="24"/>
          <w:szCs w:val="24"/>
        </w:rPr>
        <w:t>najmenej</w:t>
      </w:r>
      <w:r w:rsidRPr="005E3076" w:rsidR="00017E87">
        <w:rPr>
          <w:rFonts w:ascii="Times New Roman" w:hAnsi="Times New Roman" w:hint="default"/>
          <w:sz w:val="24"/>
          <w:szCs w:val="24"/>
        </w:rPr>
        <w:t xml:space="preserve"> dve schvá</w:t>
      </w:r>
      <w:r w:rsidRPr="005E3076" w:rsidR="00017E87">
        <w:rPr>
          <w:rFonts w:ascii="Times New Roman" w:hAnsi="Times New Roman" w:hint="default"/>
          <w:sz w:val="24"/>
          <w:szCs w:val="24"/>
        </w:rPr>
        <w:t>lené</w:t>
      </w:r>
      <w:r w:rsidRPr="005E3076" w:rsidR="00017E87">
        <w:rPr>
          <w:rFonts w:ascii="Times New Roman" w:hAnsi="Times New Roman" w:hint="default"/>
          <w:sz w:val="24"/>
          <w:szCs w:val="24"/>
        </w:rPr>
        <w:t xml:space="preserve"> miesta</w:t>
      </w:r>
      <w:r w:rsidRPr="005E3076" w:rsidR="00017E87">
        <w:rPr>
          <w:rFonts w:ascii="Times New Roman" w:hAnsi="Times New Roman" w:hint="default"/>
          <w:sz w:val="24"/>
          <w:szCs w:val="24"/>
        </w:rPr>
        <w:t xml:space="preserve"> na </w:t>
      </w:r>
      <w:r w:rsidRPr="005E3076" w:rsidR="00017E87">
        <w:rPr>
          <w:rFonts w:ascii="Times New Roman" w:hAnsi="Times New Roman" w:hint="default"/>
          <w:sz w:val="24"/>
          <w:szCs w:val="24"/>
        </w:rPr>
        <w:t>prevá</w:t>
      </w:r>
      <w:r w:rsidRPr="005E3076" w:rsidR="00017E87">
        <w:rPr>
          <w:rFonts w:ascii="Times New Roman" w:hAnsi="Times New Roman" w:hint="default"/>
          <w:sz w:val="24"/>
          <w:szCs w:val="24"/>
        </w:rPr>
        <w:t>dzkovanie mobilnej stanice technickej kontroly. Mobilné</w:t>
      </w:r>
      <w:r w:rsidRPr="005E3076" w:rsidR="00017E87">
        <w:rPr>
          <w:rFonts w:ascii="Times New Roman" w:hAnsi="Times New Roman" w:hint="default"/>
          <w:sz w:val="24"/>
          <w:szCs w:val="24"/>
        </w:rPr>
        <w:t xml:space="preserve"> pracovisko emisnej kontroly </w:t>
      </w:r>
      <w:r w:rsidRPr="005E3076" w:rsidR="00FE7D6E">
        <w:rPr>
          <w:rFonts w:ascii="Times New Roman" w:hAnsi="Times New Roman" w:hint="default"/>
          <w:sz w:val="24"/>
          <w:szCs w:val="24"/>
        </w:rPr>
        <w:t>musí</w:t>
      </w:r>
      <w:r w:rsidRPr="005E3076" w:rsidR="00017E87">
        <w:rPr>
          <w:rFonts w:ascii="Times New Roman" w:hAnsi="Times New Roman" w:hint="default"/>
          <w:sz w:val="24"/>
          <w:szCs w:val="24"/>
        </w:rPr>
        <w:t xml:space="preserve"> byť</w:t>
      </w:r>
      <w:r w:rsidRPr="005E3076" w:rsidR="00017E87">
        <w:rPr>
          <w:rFonts w:ascii="Times New Roman" w:hAnsi="Times New Roman" w:hint="default"/>
          <w:sz w:val="24"/>
          <w:szCs w:val="24"/>
        </w:rPr>
        <w:t xml:space="preserve"> zriadené</w:t>
      </w:r>
      <w:r w:rsidRPr="005E3076" w:rsidR="00017E87">
        <w:rPr>
          <w:rFonts w:ascii="Times New Roman" w:hAnsi="Times New Roman" w:hint="default"/>
          <w:sz w:val="24"/>
          <w:szCs w:val="24"/>
        </w:rPr>
        <w:t xml:space="preserve"> len súč</w:t>
      </w:r>
      <w:r w:rsidRPr="005E3076" w:rsidR="00017E87">
        <w:rPr>
          <w:rFonts w:ascii="Times New Roman" w:hAnsi="Times New Roman" w:hint="default"/>
          <w:sz w:val="24"/>
          <w:szCs w:val="24"/>
        </w:rPr>
        <w:t>asne s mobilnou stanicou technickej kontroly.</w:t>
      </w:r>
    </w:p>
    <w:p w:rsidR="00EB550D" w:rsidRPr="005E3076" w:rsidP="00EB550D">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21"/>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Pracoviská</w:t>
      </w:r>
      <w:r w:rsidRPr="005E3076">
        <w:rPr>
          <w:rFonts w:ascii="Times New Roman" w:hAnsi="Times New Roman" w:hint="default"/>
          <w:sz w:val="24"/>
          <w:szCs w:val="24"/>
        </w:rPr>
        <w:t xml:space="preserve"> emisnej kontroly zabezpeč</w:t>
      </w:r>
      <w:r w:rsidRPr="005E3076">
        <w:rPr>
          <w:rFonts w:ascii="Times New Roman" w:hAnsi="Times New Roman" w:hint="default"/>
          <w:sz w:val="24"/>
          <w:szCs w:val="24"/>
        </w:rPr>
        <w:t>ujú</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a jednotlivý</w:t>
      </w:r>
      <w:r w:rsidRPr="005E3076">
        <w:rPr>
          <w:rFonts w:ascii="Times New Roman" w:hAnsi="Times New Roman" w:hint="default"/>
          <w:sz w:val="24"/>
          <w:szCs w:val="24"/>
        </w:rPr>
        <w:t>ch dru</w:t>
      </w:r>
      <w:r w:rsidRPr="005E3076">
        <w:rPr>
          <w:rFonts w:ascii="Times New Roman" w:hAnsi="Times New Roman" w:hint="default"/>
          <w:sz w:val="24"/>
          <w:szCs w:val="24"/>
        </w:rPr>
        <w:t>hov paliva a </w:t>
      </w:r>
      <w:r w:rsidRPr="005E3076">
        <w:rPr>
          <w:rFonts w:ascii="Times New Roman" w:hAnsi="Times New Roman" w:hint="default"/>
          <w:sz w:val="24"/>
          <w:szCs w:val="24"/>
        </w:rPr>
        <w:t>jednotlivý</w:t>
      </w:r>
      <w:r w:rsidRPr="005E3076">
        <w:rPr>
          <w:rFonts w:ascii="Times New Roman" w:hAnsi="Times New Roman" w:hint="default"/>
          <w:sz w:val="24"/>
          <w:szCs w:val="24"/>
        </w:rPr>
        <w:t>ch druhov emisné</w:t>
      </w:r>
      <w:r w:rsidRPr="005E3076">
        <w:rPr>
          <w:rFonts w:ascii="Times New Roman" w:hAnsi="Times New Roman" w:hint="default"/>
          <w:sz w:val="24"/>
          <w:szCs w:val="24"/>
        </w:rPr>
        <w:t>ho systé</w:t>
      </w:r>
      <w:r w:rsidRPr="005E3076">
        <w:rPr>
          <w:rFonts w:ascii="Times New Roman" w:hAnsi="Times New Roman" w:hint="default"/>
          <w:sz w:val="24"/>
          <w:szCs w:val="24"/>
        </w:rPr>
        <w:t>mu. Podrobnosti o </w:t>
      </w:r>
      <w:r w:rsidRPr="005E3076">
        <w:rPr>
          <w:rFonts w:ascii="Times New Roman" w:hAnsi="Times New Roman" w:hint="default"/>
          <w:sz w:val="24"/>
          <w:szCs w:val="24"/>
        </w:rPr>
        <w:t>č</w:t>
      </w:r>
      <w:r w:rsidRPr="005E3076">
        <w:rPr>
          <w:rFonts w:ascii="Times New Roman" w:hAnsi="Times New Roman" w:hint="default"/>
          <w:sz w:val="24"/>
          <w:szCs w:val="24"/>
        </w:rPr>
        <w:t>lenení</w:t>
      </w:r>
      <w:r w:rsidRPr="005E3076">
        <w:rPr>
          <w:rFonts w:ascii="Times New Roman" w:hAnsi="Times New Roman" w:hint="default"/>
          <w:sz w:val="24"/>
          <w:szCs w:val="24"/>
        </w:rPr>
        <w:t xml:space="preserve"> jednotlivý</w:t>
      </w:r>
      <w:r w:rsidRPr="005E3076">
        <w:rPr>
          <w:rFonts w:ascii="Times New Roman" w:hAnsi="Times New Roman" w:hint="default"/>
          <w:sz w:val="24"/>
          <w:szCs w:val="24"/>
        </w:rPr>
        <w:t>ch druhov paliva a </w:t>
      </w:r>
      <w:r w:rsidRPr="005E3076">
        <w:rPr>
          <w:rFonts w:ascii="Times New Roman" w:hAnsi="Times New Roman" w:hint="default"/>
          <w:sz w:val="24"/>
          <w:szCs w:val="24"/>
        </w:rPr>
        <w:t>jednotlivý</w:t>
      </w:r>
      <w:r w:rsidRPr="005E3076">
        <w:rPr>
          <w:rFonts w:ascii="Times New Roman" w:hAnsi="Times New Roman" w:hint="default"/>
          <w:sz w:val="24"/>
          <w:szCs w:val="24"/>
        </w:rPr>
        <w:t>ch druhov emisné</w:t>
      </w:r>
      <w:r w:rsidRPr="005E3076">
        <w:rPr>
          <w:rFonts w:ascii="Times New Roman" w:hAnsi="Times New Roman" w:hint="default"/>
          <w:sz w:val="24"/>
          <w:szCs w:val="24"/>
        </w:rPr>
        <w:t>ho systé</w:t>
      </w:r>
      <w:r w:rsidRPr="005E3076">
        <w:rPr>
          <w:rFonts w:ascii="Times New Roman" w:hAnsi="Times New Roman" w:hint="default"/>
          <w:sz w:val="24"/>
          <w:szCs w:val="24"/>
        </w:rPr>
        <w:t>mu, pre ktoré</w:t>
      </w:r>
      <w:r w:rsidRPr="005E3076">
        <w:rPr>
          <w:rFonts w:ascii="Times New Roman" w:hAnsi="Times New Roman" w:hint="default"/>
          <w:sz w:val="24"/>
          <w:szCs w:val="24"/>
        </w:rPr>
        <w:t xml:space="preserve">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C732D">
        <w:rPr>
          <w:rFonts w:ascii="Times New Roman" w:hAnsi="Times New Roman" w:hint="default"/>
          <w:sz w:val="24"/>
          <w:szCs w:val="24"/>
        </w:rPr>
        <w:t xml:space="preserve"> podľ</w:t>
      </w:r>
      <w:r w:rsidRPr="005E3076" w:rsidR="00DC732D">
        <w:rPr>
          <w:rFonts w:ascii="Times New Roman" w:hAnsi="Times New Roman" w:hint="default"/>
          <w:sz w:val="24"/>
          <w:szCs w:val="24"/>
        </w:rPr>
        <w:t xml:space="preserve">a </w:t>
      </w:r>
      <w:r w:rsidRPr="005E3076" w:rsidR="00DC732D">
        <w:rPr>
          <w:rFonts w:ascii="Times New Roman" w:hAnsi="Times New Roman"/>
          <w:sz w:val="24"/>
          <w:szCs w:val="24"/>
        </w:rPr>
        <w:fldChar w:fldCharType="begin"/>
      </w:r>
      <w:r w:rsidRPr="005E3076" w:rsidR="00DC732D">
        <w:rPr>
          <w:rFonts w:ascii="Times New Roman" w:hAnsi="Times New Roman"/>
          <w:sz w:val="24"/>
          <w:szCs w:val="24"/>
        </w:rPr>
        <w:instrText xml:space="preserve"> REF _Ref464114179 \h </w:instrText>
      </w:r>
      <w:r w:rsidRPr="005E3076" w:rsidR="00DC732D">
        <w:rPr>
          <w:rFonts w:ascii="Times New Roman" w:hAnsi="Times New Roman"/>
          <w:sz w:val="24"/>
          <w:szCs w:val="24"/>
        </w:rPr>
        <w:instrText xml:space="preserve"> \* MERGEFOR</w:instrText>
      </w:r>
      <w:r w:rsidRPr="005E3076" w:rsidR="00DC732D">
        <w:rPr>
          <w:rFonts w:ascii="Times New Roman" w:hAnsi="Times New Roman"/>
          <w:sz w:val="24"/>
          <w:szCs w:val="24"/>
        </w:rPr>
        <w:instrText xml:space="preserve">MAT </w:instrText>
      </w:r>
      <w:r w:rsidRPr="005E3076" w:rsidR="00DC73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C732D">
        <w:rPr>
          <w:rFonts w:ascii="Times New Roman" w:hAnsi="Times New Roman"/>
          <w:sz w:val="24"/>
          <w:szCs w:val="24"/>
        </w:rPr>
        <w:fldChar w:fldCharType="end"/>
      </w:r>
      <w:r w:rsidRPr="005E3076" w:rsidR="00DC732D">
        <w:rPr>
          <w:rFonts w:ascii="Times New Roman" w:hAnsi="Times New Roman" w:hint="default"/>
          <w:sz w:val="24"/>
          <w:szCs w:val="24"/>
        </w:rPr>
        <w:t xml:space="preserve"> ods. 3 pí</w:t>
      </w:r>
      <w:r w:rsidRPr="005E3076" w:rsidR="00DC732D">
        <w:rPr>
          <w:rFonts w:ascii="Times New Roman" w:hAnsi="Times New Roman" w:hint="default"/>
          <w:sz w:val="24"/>
          <w:szCs w:val="24"/>
        </w:rPr>
        <w:t>sm. h)</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strike/>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5" w:name="_Ref47770908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114</w:t>
      </w:r>
      <w:r w:rsidRPr="005E3076">
        <w:rPr>
          <w:rFonts w:ascii="Times New Roman" w:hAnsi="Times New Roman"/>
          <w:sz w:val="24"/>
          <w:szCs w:val="24"/>
        </w:rPr>
        <w:fldChar w:fldCharType="end"/>
      </w:r>
      <w:bookmarkEnd w:id="135"/>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Monitorovanie pracoviska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Priestor na vykoná</w:t>
      </w:r>
      <w:r w:rsidRPr="005E3076">
        <w:rPr>
          <w:rFonts w:ascii="Times New Roman" w:hAnsi="Times New Roman" w:hint="default"/>
          <w:sz w:val="24"/>
          <w:szCs w:val="24"/>
        </w:rPr>
        <w:t>vanie emisnej kontroly stacioná</w:t>
      </w:r>
      <w:r w:rsidRPr="005E3076">
        <w:rPr>
          <w:rFonts w:ascii="Times New Roman" w:hAnsi="Times New Roman" w:hint="default"/>
          <w:sz w:val="24"/>
          <w:szCs w:val="24"/>
        </w:rPr>
        <w:t>rneho pracoviska emisnej kontroly a priestor miesta na prevá</w:t>
      </w:r>
      <w:r w:rsidRPr="005E3076">
        <w:rPr>
          <w:rFonts w:ascii="Times New Roman" w:hAnsi="Times New Roman" w:hint="default"/>
          <w:sz w:val="24"/>
          <w:szCs w:val="24"/>
        </w:rPr>
        <w:t>dzkovanie mobilné</w:t>
      </w:r>
      <w:r w:rsidRPr="005E3076">
        <w:rPr>
          <w:rFonts w:ascii="Times New Roman" w:hAnsi="Times New Roman" w:hint="default"/>
          <w:sz w:val="24"/>
          <w:szCs w:val="24"/>
        </w:rPr>
        <w:t xml:space="preserve">ho pracoviska emisnej kontroly </w:t>
      </w:r>
      <w:r w:rsidRPr="005E3076">
        <w:rPr>
          <w:rFonts w:ascii="Times New Roman" w:hAnsi="Times New Roman" w:hint="default"/>
          <w:sz w:val="24"/>
          <w:szCs w:val="24"/>
        </w:rPr>
        <w:t>sa monitoruje pomocou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sa </w:t>
      </w:r>
      <w:r w:rsidRPr="005E3076">
        <w:rPr>
          <w:rFonts w:ascii="Times New Roman" w:hAnsi="Times New Roman" w:hint="default"/>
          <w:sz w:val="24"/>
          <w:szCs w:val="24"/>
        </w:rPr>
        <w:t>vyhotovuje zá</w:t>
      </w:r>
      <w:r w:rsidRPr="005E3076">
        <w:rPr>
          <w:rFonts w:ascii="Times New Roman" w:hAnsi="Times New Roman" w:hint="default"/>
          <w:sz w:val="24"/>
          <w:szCs w:val="24"/>
        </w:rPr>
        <w:t>znam v digitá</w:t>
      </w:r>
      <w:r w:rsidRPr="005E3076">
        <w:rPr>
          <w:rFonts w:ascii="Times New Roman" w:hAnsi="Times New Roman" w:hint="default"/>
          <w:sz w:val="24"/>
          <w:szCs w:val="24"/>
        </w:rPr>
        <w:t>lnej podobe, ktorý</w:t>
      </w:r>
      <w:r w:rsidRPr="005E3076">
        <w:rPr>
          <w:rFonts w:ascii="Times New Roman" w:hAnsi="Times New Roman" w:hint="default"/>
          <w:sz w:val="24"/>
          <w:szCs w:val="24"/>
        </w:rPr>
        <w:t xml:space="preserve"> 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zať</w:t>
      </w:r>
      <w:r w:rsidRPr="005E3076">
        <w:rPr>
          <w:rFonts w:ascii="Times New Roman" w:hAnsi="Times New Roman" w:hint="default"/>
          <w:sz w:val="24"/>
          <w:szCs w:val="24"/>
        </w:rPr>
        <w:t>, č</w:t>
      </w:r>
      <w:r w:rsidRPr="005E3076">
        <w:rPr>
          <w:rFonts w:ascii="Times New Roman" w:hAnsi="Times New Roman" w:hint="default"/>
          <w:sz w:val="24"/>
          <w:szCs w:val="24"/>
        </w:rPr>
        <w:t>i vozidlá</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ce emisnej kontrole, sa na nej skutoč</w:t>
      </w:r>
      <w:r w:rsidRPr="005E3076">
        <w:rPr>
          <w:rFonts w:ascii="Times New Roman" w:hAnsi="Times New Roman" w:hint="default"/>
          <w:sz w:val="24"/>
          <w:szCs w:val="24"/>
        </w:rPr>
        <w:t>ne zúč</w:t>
      </w:r>
      <w:r w:rsidRPr="005E3076">
        <w:rPr>
          <w:rFonts w:ascii="Times New Roman" w:hAnsi="Times New Roman" w:hint="default"/>
          <w:sz w:val="24"/>
          <w:szCs w:val="24"/>
        </w:rPr>
        <w:t>astnili a </w:t>
      </w:r>
      <w:r w:rsidRPr="005E3076">
        <w:rPr>
          <w:rFonts w:ascii="Times New Roman" w:hAnsi="Times New Roman" w:hint="default"/>
          <w:sz w:val="24"/>
          <w:szCs w:val="24"/>
        </w:rPr>
        <w:t>č</w:t>
      </w:r>
      <w:r w:rsidRPr="005E3076">
        <w:rPr>
          <w:rFonts w:ascii="Times New Roman" w:hAnsi="Times New Roman" w:hint="default"/>
          <w:sz w:val="24"/>
          <w:szCs w:val="24"/>
        </w:rPr>
        <w:t>i sa emisná</w:t>
      </w:r>
      <w:r w:rsidRPr="005E3076">
        <w:rPr>
          <w:rFonts w:ascii="Times New Roman" w:hAnsi="Times New Roman" w:hint="default"/>
          <w:sz w:val="24"/>
          <w:szCs w:val="24"/>
        </w:rPr>
        <w:t xml:space="preserve"> kont</w:t>
      </w:r>
      <w:r w:rsidRPr="005E3076">
        <w:rPr>
          <w:rFonts w:ascii="Times New Roman" w:hAnsi="Times New Roman" w:hint="default"/>
          <w:sz w:val="24"/>
          <w:szCs w:val="24"/>
        </w:rPr>
        <w:t>r</w:t>
      </w:r>
      <w:r w:rsidRPr="005E3076">
        <w:rPr>
          <w:rFonts w:ascii="Times New Roman" w:hAnsi="Times New Roman" w:hint="default"/>
          <w:sz w:val="24"/>
          <w:szCs w:val="24"/>
        </w:rPr>
        <w:t>ola vykonala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C732D">
        <w:rPr>
          <w:rFonts w:ascii="Times New Roman" w:hAnsi="Times New Roman" w:hint="default"/>
          <w:sz w:val="24"/>
          <w:szCs w:val="24"/>
        </w:rPr>
        <w:t xml:space="preserve"> podľ</w:t>
      </w:r>
      <w:r w:rsidRPr="005E3076" w:rsidR="00DC732D">
        <w:rPr>
          <w:rFonts w:ascii="Times New Roman" w:hAnsi="Times New Roman" w:hint="default"/>
          <w:sz w:val="24"/>
          <w:szCs w:val="24"/>
        </w:rPr>
        <w:t xml:space="preserve">a </w:t>
      </w:r>
      <w:r w:rsidRPr="005E3076" w:rsidR="00DC732D">
        <w:rPr>
          <w:rFonts w:ascii="Times New Roman" w:hAnsi="Times New Roman"/>
          <w:sz w:val="24"/>
          <w:szCs w:val="24"/>
        </w:rPr>
        <w:fldChar w:fldCharType="begin"/>
      </w:r>
      <w:r w:rsidRPr="005E3076" w:rsidR="00DC732D">
        <w:rPr>
          <w:rFonts w:ascii="Times New Roman" w:hAnsi="Times New Roman"/>
          <w:sz w:val="24"/>
          <w:szCs w:val="24"/>
        </w:rPr>
        <w:instrText xml:space="preserve"> REF _Ref464114179 \h </w:instrText>
      </w:r>
      <w:r w:rsidRPr="005E3076" w:rsidR="00DC732D">
        <w:rPr>
          <w:rFonts w:ascii="Times New Roman" w:hAnsi="Times New Roman"/>
          <w:sz w:val="24"/>
          <w:szCs w:val="24"/>
        </w:rPr>
        <w:instrText xml:space="preserve"> \* MERGEFORMAT </w:instrText>
      </w:r>
      <w:r w:rsidRPr="005E3076" w:rsidR="00DC73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C732D">
        <w:rPr>
          <w:rFonts w:ascii="Times New Roman" w:hAnsi="Times New Roman"/>
          <w:sz w:val="24"/>
          <w:szCs w:val="24"/>
        </w:rPr>
        <w:fldChar w:fldCharType="end"/>
      </w:r>
      <w:r w:rsidRPr="005E3076" w:rsidR="00DC732D">
        <w:rPr>
          <w:rFonts w:ascii="Times New Roman" w:hAnsi="Times New Roman" w:hint="default"/>
          <w:sz w:val="24"/>
          <w:szCs w:val="24"/>
        </w:rPr>
        <w:t xml:space="preserve"> ods. 3 pí</w:t>
      </w:r>
      <w:r w:rsidRPr="005E3076" w:rsidR="00DC732D">
        <w:rPr>
          <w:rFonts w:ascii="Times New Roman" w:hAnsi="Times New Roman" w:hint="default"/>
          <w:sz w:val="24"/>
          <w:szCs w:val="24"/>
        </w:rPr>
        <w:t>sm. h)</w:t>
      </w:r>
      <w:r w:rsidRPr="005E3076">
        <w:rPr>
          <w:rFonts w:ascii="Times New Roman" w:hAnsi="Times New Roman"/>
          <w:sz w:val="24"/>
          <w:szCs w:val="24"/>
        </w:rPr>
        <w:t xml:space="preserve"> a </w:t>
      </w:r>
      <w:r w:rsidRPr="005E3076">
        <w:rPr>
          <w:rFonts w:ascii="Times New Roman" w:hAnsi="Times New Roman" w:hint="default"/>
          <w:sz w:val="24"/>
          <w:szCs w:val="24"/>
        </w:rPr>
        <w:t>schvá</w:t>
      </w:r>
      <w:r w:rsidRPr="005E3076">
        <w:rPr>
          <w:rFonts w:ascii="Times New Roman" w:hAnsi="Times New Roman" w:hint="default"/>
          <w:sz w:val="24"/>
          <w:szCs w:val="24"/>
        </w:rPr>
        <w:t>lenou metodikou. Monitorovanie je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w:t>
      </w:r>
    </w:p>
    <w:p w:rsidR="00EB550D" w:rsidRPr="005E3076" w:rsidP="00746526">
      <w:pPr>
        <w:numPr>
          <w:numId w:val="32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ely zvýš</w:t>
      </w:r>
      <w:r w:rsidRPr="005E3076">
        <w:rPr>
          <w:rFonts w:ascii="Times New Roman" w:hAnsi="Times New Roman" w:hint="default"/>
          <w:sz w:val="24"/>
          <w:szCs w:val="24"/>
        </w:rPr>
        <w:t>enia kvality vý</w:t>
      </w:r>
      <w:r w:rsidRPr="005E3076">
        <w:rPr>
          <w:rFonts w:ascii="Times New Roman" w:hAnsi="Times New Roman" w:hint="default"/>
          <w:sz w:val="24"/>
          <w:szCs w:val="24"/>
        </w:rPr>
        <w:t>konu emisnej kontroly,</w:t>
      </w:r>
    </w:p>
    <w:p w:rsidR="00EB550D" w:rsidRPr="005E3076" w:rsidP="00746526">
      <w:pPr>
        <w:numPr>
          <w:numId w:val="32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identifiká</w:t>
      </w:r>
      <w:r w:rsidRPr="005E3076">
        <w:rPr>
          <w:rFonts w:ascii="Times New Roman" w:hAnsi="Times New Roman" w:hint="default"/>
          <w:sz w:val="24"/>
          <w:szCs w:val="24"/>
        </w:rPr>
        <w:t>ciu voz</w:t>
      </w:r>
      <w:r w:rsidRPr="005E3076">
        <w:rPr>
          <w:rFonts w:ascii="Times New Roman" w:hAnsi="Times New Roman" w:hint="default"/>
          <w:sz w:val="24"/>
          <w:szCs w:val="24"/>
        </w:rPr>
        <w:t>idiel,</w:t>
      </w:r>
    </w:p>
    <w:p w:rsidR="00EB550D" w:rsidRPr="005E3076" w:rsidP="00746526">
      <w:pPr>
        <w:numPr>
          <w:numId w:val="32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zaznamenanie ú</w:t>
      </w:r>
      <w:r w:rsidRPr="005E3076">
        <w:rPr>
          <w:rFonts w:ascii="Times New Roman" w:hAnsi="Times New Roman" w:hint="default"/>
          <w:sz w:val="24"/>
          <w:szCs w:val="24"/>
        </w:rPr>
        <w:t>dajov o vozidle a zá</w:t>
      </w:r>
      <w:r w:rsidRPr="005E3076">
        <w:rPr>
          <w:rFonts w:ascii="Times New Roman" w:hAnsi="Times New Roman" w:hint="default"/>
          <w:sz w:val="24"/>
          <w:szCs w:val="24"/>
        </w:rPr>
        <w:t>znamov z </w:t>
      </w:r>
      <w:r w:rsidRPr="005E3076">
        <w:rPr>
          <w:rFonts w:ascii="Times New Roman" w:hAnsi="Times New Roman" w:hint="default"/>
          <w:sz w:val="24"/>
          <w:szCs w:val="24"/>
        </w:rPr>
        <w:t>vozidla, na ktorom sa vykoná</w:t>
      </w:r>
      <w:r w:rsidRPr="005E3076">
        <w:rPr>
          <w:rFonts w:ascii="Times New Roman" w:hAnsi="Times New Roman" w:hint="default"/>
          <w:sz w:val="24"/>
          <w:szCs w:val="24"/>
        </w:rPr>
        <w:t>va emisná</w:t>
      </w:r>
      <w:r w:rsidRPr="005E3076">
        <w:rPr>
          <w:rFonts w:ascii="Times New Roman" w:hAnsi="Times New Roman" w:hint="default"/>
          <w:sz w:val="24"/>
          <w:szCs w:val="24"/>
        </w:rPr>
        <w:t xml:space="preserve"> kontrola,</w:t>
      </w:r>
    </w:p>
    <w:p w:rsidR="00EB550D" w:rsidRPr="005E3076" w:rsidP="00746526">
      <w:pPr>
        <w:numPr>
          <w:numId w:val="32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identifiká</w:t>
      </w:r>
      <w:r w:rsidRPr="005E3076">
        <w:rPr>
          <w:rFonts w:ascii="Times New Roman" w:hAnsi="Times New Roman" w:hint="default"/>
          <w:sz w:val="24"/>
          <w:szCs w:val="24"/>
        </w:rPr>
        <w:t>ciu technikov emisnej kontroly vykoná</w:t>
      </w:r>
      <w:r w:rsidRPr="005E3076">
        <w:rPr>
          <w:rFonts w:ascii="Times New Roman" w:hAnsi="Times New Roman" w:hint="default"/>
          <w:sz w:val="24"/>
          <w:szCs w:val="24"/>
        </w:rPr>
        <w:t>vajú</w:t>
      </w:r>
      <w:r w:rsidRPr="005E3076">
        <w:rPr>
          <w:rFonts w:ascii="Times New Roman" w:hAnsi="Times New Roman" w:hint="default"/>
          <w:sz w:val="24"/>
          <w:szCs w:val="24"/>
        </w:rPr>
        <w:t>cich emisnú</w:t>
      </w:r>
      <w:r w:rsidRPr="005E3076">
        <w:rPr>
          <w:rFonts w:ascii="Times New Roman" w:hAnsi="Times New Roman" w:hint="default"/>
          <w:sz w:val="24"/>
          <w:szCs w:val="24"/>
        </w:rPr>
        <w:t xml:space="preserve"> kontrolu,</w:t>
      </w:r>
    </w:p>
    <w:p w:rsidR="00EB550D" w:rsidRPr="005E3076" w:rsidP="00746526">
      <w:pPr>
        <w:numPr>
          <w:numId w:val="324"/>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vanie odborné</w:t>
      </w:r>
      <w:r w:rsidRPr="005E3076">
        <w:rPr>
          <w:rFonts w:ascii="Times New Roman" w:hAnsi="Times New Roman" w:hint="default"/>
          <w:sz w:val="24"/>
          <w:szCs w:val="24"/>
        </w:rPr>
        <w:t>ho dozoru</w:t>
      </w:r>
      <w:r w:rsidRPr="005E3076" w:rsidR="008E50EB">
        <w:rPr>
          <w:rFonts w:ascii="Times New Roman" w:hAnsi="Times New Roman"/>
          <w:sz w:val="24"/>
          <w:szCs w:val="24"/>
        </w:rPr>
        <w:t>,</w:t>
      </w:r>
    </w:p>
    <w:p w:rsidR="00EB550D" w:rsidRPr="005E3076" w:rsidP="00746526">
      <w:pPr>
        <w:numPr>
          <w:numId w:val="324"/>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preukazovanie poruš</w:t>
      </w:r>
      <w:r w:rsidRPr="005E3076">
        <w:rPr>
          <w:rFonts w:ascii="Times New Roman" w:hAnsi="Times New Roman" w:hint="default"/>
          <w:sz w:val="24"/>
          <w:szCs w:val="24"/>
        </w:rPr>
        <w:t>en</w:t>
      </w:r>
      <w:r w:rsidRPr="005E3076" w:rsidR="002D046A">
        <w:rPr>
          <w:rFonts w:ascii="Times New Roman" w:hAnsi="Times New Roman"/>
          <w:sz w:val="24"/>
          <w:szCs w:val="24"/>
        </w:rPr>
        <w:t>ia</w:t>
      </w:r>
      <w:r w:rsidRPr="005E3076">
        <w:rPr>
          <w:rFonts w:ascii="Times New Roman" w:hAnsi="Times New Roman"/>
          <w:sz w:val="24"/>
          <w:szCs w:val="24"/>
        </w:rPr>
        <w:t xml:space="preserve"> povinnosti technika emisnej kon</w:t>
      </w:r>
      <w:r w:rsidRPr="005E3076">
        <w:rPr>
          <w:rFonts w:ascii="Times New Roman" w:hAnsi="Times New Roman" w:hint="default"/>
          <w:sz w:val="24"/>
          <w:szCs w:val="24"/>
        </w:rPr>
        <w:t>troly alebo povinnosti oprá</w:t>
      </w:r>
      <w:r w:rsidRPr="005E3076">
        <w:rPr>
          <w:rFonts w:ascii="Times New Roman" w:hAnsi="Times New Roman" w:hint="default"/>
          <w:sz w:val="24"/>
          <w:szCs w:val="24"/>
        </w:rPr>
        <w:t>vnenej osoby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Monitorovacie zá</w:t>
      </w:r>
      <w:r w:rsidRPr="005E3076">
        <w:rPr>
          <w:rFonts w:ascii="Times New Roman" w:hAnsi="Times New Roman" w:hint="default"/>
          <w:sz w:val="24"/>
          <w:szCs w:val="24"/>
        </w:rPr>
        <w:t>znamové</w:t>
      </w:r>
      <w:r w:rsidRPr="005E3076">
        <w:rPr>
          <w:rFonts w:ascii="Times New Roman" w:hAnsi="Times New Roman" w:hint="default"/>
          <w:sz w:val="24"/>
          <w:szCs w:val="24"/>
        </w:rPr>
        <w:t xml:space="preserve"> zariadenie sa musí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tak, aby nezasahovalo do</w:t>
      </w:r>
      <w:r w:rsidRPr="005E3076" w:rsidR="00E53806">
        <w:rPr>
          <w:rFonts w:ascii="Times New Roman" w:hAnsi="Times New Roman"/>
          <w:sz w:val="24"/>
          <w:szCs w:val="24"/>
        </w:rPr>
        <w:t> </w:t>
      </w:r>
      <w:r w:rsidRPr="005E3076">
        <w:rPr>
          <w:rFonts w:ascii="Times New Roman" w:hAnsi="Times New Roman" w:hint="default"/>
          <w:sz w:val="24"/>
          <w:szCs w:val="24"/>
        </w:rPr>
        <w:t>sú</w:t>
      </w:r>
      <w:r w:rsidRPr="005E3076">
        <w:rPr>
          <w:rFonts w:ascii="Times New Roman" w:hAnsi="Times New Roman" w:hint="default"/>
          <w:sz w:val="24"/>
          <w:szCs w:val="24"/>
        </w:rPr>
        <w:t>kromia fyzický</w:t>
      </w:r>
      <w:r w:rsidRPr="005E3076">
        <w:rPr>
          <w:rFonts w:ascii="Times New Roman" w:hAnsi="Times New Roman" w:hint="default"/>
          <w:sz w:val="24"/>
          <w:szCs w:val="24"/>
        </w:rPr>
        <w:t>ch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sa nezúč</w:t>
      </w:r>
      <w:r w:rsidRPr="005E3076">
        <w:rPr>
          <w:rFonts w:ascii="Times New Roman" w:hAnsi="Times New Roman" w:hint="default"/>
          <w:sz w:val="24"/>
          <w:szCs w:val="24"/>
        </w:rPr>
        <w:t>astň</w:t>
      </w:r>
      <w:r w:rsidRPr="005E3076">
        <w:rPr>
          <w:rFonts w:ascii="Times New Roman" w:hAnsi="Times New Roman" w:hint="default"/>
          <w:sz w:val="24"/>
          <w:szCs w:val="24"/>
        </w:rPr>
        <w:t>ujú</w:t>
      </w:r>
      <w:r w:rsidRPr="005E3076">
        <w:rPr>
          <w:rFonts w:ascii="Times New Roman" w:hAnsi="Times New Roman" w:hint="default"/>
          <w:sz w:val="24"/>
          <w:szCs w:val="24"/>
        </w:rPr>
        <w:t xml:space="preserve"> na emisnej kontrole.</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Priestor na vykoná</w:t>
      </w:r>
      <w:r w:rsidRPr="005E3076">
        <w:rPr>
          <w:rFonts w:ascii="Times New Roman" w:hAnsi="Times New Roman" w:hint="default"/>
          <w:sz w:val="24"/>
          <w:szCs w:val="24"/>
        </w:rPr>
        <w:t>vanie emisnej kontroly na pracovi</w:t>
      </w:r>
      <w:r w:rsidRPr="005E3076">
        <w:rPr>
          <w:rFonts w:ascii="Times New Roman" w:hAnsi="Times New Roman" w:hint="default"/>
          <w:sz w:val="24"/>
          <w:szCs w:val="24"/>
        </w:rPr>
        <w:t>sku kontroly a priestor miesta na </w:t>
      </w:r>
      <w:r w:rsidRPr="005E3076">
        <w:rPr>
          <w:rFonts w:ascii="Times New Roman" w:hAnsi="Times New Roman" w:hint="default"/>
          <w:sz w:val="24"/>
          <w:szCs w:val="24"/>
        </w:rPr>
        <w:t>prevá</w:t>
      </w:r>
      <w:r w:rsidRPr="005E3076">
        <w:rPr>
          <w:rFonts w:ascii="Times New Roman" w:hAnsi="Times New Roman" w:hint="default"/>
          <w:sz w:val="24"/>
          <w:szCs w:val="24"/>
        </w:rPr>
        <w:t>dzkovanie mobilné</w:t>
      </w:r>
      <w:r w:rsidRPr="005E3076">
        <w:rPr>
          <w:rFonts w:ascii="Times New Roman" w:hAnsi="Times New Roman" w:hint="default"/>
          <w:sz w:val="24"/>
          <w:szCs w:val="24"/>
        </w:rPr>
        <w:t>ho pracoviska emisnej kontroly monitorovaný</w:t>
      </w:r>
      <w:r w:rsidRPr="005E3076">
        <w:rPr>
          <w:rFonts w:ascii="Times New Roman" w:hAnsi="Times New Roman" w:hint="default"/>
          <w:sz w:val="24"/>
          <w:szCs w:val="24"/>
        </w:rPr>
        <w:t xml:space="preserve"> pomocou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 sa musí</w:t>
      </w:r>
      <w:r w:rsidRPr="005E3076">
        <w:rPr>
          <w:rFonts w:ascii="Times New Roman" w:hAnsi="Times New Roman" w:hint="default"/>
          <w:sz w:val="24"/>
          <w:szCs w:val="24"/>
        </w:rPr>
        <w:t xml:space="preserve"> zreteľ</w:t>
      </w:r>
      <w:r w:rsidRPr="005E3076">
        <w:rPr>
          <w:rFonts w:ascii="Times New Roman" w:hAnsi="Times New Roman" w:hint="default"/>
          <w:sz w:val="24"/>
          <w:szCs w:val="24"/>
        </w:rPr>
        <w:t>ne označ</w:t>
      </w:r>
      <w:r w:rsidRPr="005E3076">
        <w:rPr>
          <w:rFonts w:ascii="Times New Roman" w:hAnsi="Times New Roman" w:hint="default"/>
          <w:sz w:val="24"/>
          <w:szCs w:val="24"/>
        </w:rPr>
        <w:t>iť</w:t>
      </w:r>
      <w:r w:rsidRPr="005E3076">
        <w:rPr>
          <w:rFonts w:ascii="Times New Roman" w:hAnsi="Times New Roman" w:hint="default"/>
          <w:sz w:val="24"/>
          <w:szCs w:val="24"/>
        </w:rPr>
        <w:t xml:space="preserve"> ako monitorovaný</w:t>
      </w:r>
      <w:r w:rsidRPr="005E3076">
        <w:rPr>
          <w:rFonts w:ascii="Times New Roman" w:hAnsi="Times New Roman" w:hint="default"/>
          <w:sz w:val="24"/>
          <w:szCs w:val="24"/>
        </w:rPr>
        <w:t xml:space="preserve"> priestor.</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vo</w:t>
      </w:r>
      <w:r w:rsidRPr="005E3076">
        <w:rPr>
          <w:rFonts w:ascii="Times New Roman" w:hAnsi="Times New Roman" w:hint="default"/>
          <w:sz w:val="24"/>
          <w:szCs w:val="24"/>
        </w:rPr>
        <w:t xml:space="preserve"> forme sní</w:t>
      </w:r>
      <w:r w:rsidRPr="005E3076">
        <w:rPr>
          <w:rFonts w:ascii="Times New Roman" w:hAnsi="Times New Roman" w:hint="default"/>
          <w:sz w:val="24"/>
          <w:szCs w:val="24"/>
        </w:rPr>
        <w:t>mok sa</w:t>
      </w:r>
      <w:r w:rsidRPr="005E3076" w:rsidR="008957B1">
        <w:rPr>
          <w:rFonts w:ascii="Times New Roman" w:hAnsi="Times New Roman"/>
          <w:sz w:val="24"/>
          <w:szCs w:val="24"/>
        </w:rPr>
        <w:t> </w:t>
      </w:r>
      <w:r w:rsidRPr="005E3076">
        <w:rPr>
          <w:rFonts w:ascii="Times New Roman" w:hAnsi="Times New Roman" w:hint="default"/>
          <w:sz w:val="24"/>
          <w:szCs w:val="24"/>
        </w:rPr>
        <w:t>ukladá</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emisný</w:t>
      </w:r>
      <w:r w:rsidRPr="005E3076">
        <w:rPr>
          <w:rFonts w:ascii="Times New Roman" w:hAnsi="Times New Roman" w:hint="default"/>
          <w:sz w:val="24"/>
          <w:szCs w:val="24"/>
        </w:rPr>
        <w:t>ch kontrol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zá</w:t>
      </w:r>
      <w:r w:rsidRPr="005E3076">
        <w:rPr>
          <w:rFonts w:ascii="Times New Roman" w:hAnsi="Times New Roman" w:hint="default"/>
          <w:sz w:val="24"/>
          <w:szCs w:val="24"/>
        </w:rPr>
        <w:t>znam poskytuje na úč</w:t>
      </w:r>
      <w:r w:rsidRPr="005E3076">
        <w:rPr>
          <w:rFonts w:ascii="Times New Roman" w:hAnsi="Times New Roman" w:hint="default"/>
          <w:sz w:val="24"/>
          <w:szCs w:val="24"/>
        </w:rPr>
        <w:t>ely konania podľ</w:t>
      </w:r>
      <w:r w:rsidRPr="005E3076">
        <w:rPr>
          <w:rFonts w:ascii="Times New Roman" w:hAnsi="Times New Roman" w:hint="default"/>
          <w:sz w:val="24"/>
          <w:szCs w:val="24"/>
        </w:rPr>
        <w:t>a tohto zá</w:t>
      </w:r>
      <w:r w:rsidRPr="005E3076">
        <w:rPr>
          <w:rFonts w:ascii="Times New Roman" w:hAnsi="Times New Roman" w:hint="default"/>
          <w:sz w:val="24"/>
          <w:szCs w:val="24"/>
        </w:rPr>
        <w:t>kona alebo na úč</w:t>
      </w:r>
      <w:r w:rsidRPr="005E3076">
        <w:rPr>
          <w:rFonts w:ascii="Times New Roman" w:hAnsi="Times New Roman" w:hint="default"/>
          <w:sz w:val="24"/>
          <w:szCs w:val="24"/>
        </w:rPr>
        <w:t>ely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746526">
      <w:pPr>
        <w:numPr>
          <w:numId w:val="325"/>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v rá</w:t>
      </w:r>
      <w:r w:rsidRPr="005E3076">
        <w:rPr>
          <w:rFonts w:ascii="Times New Roman" w:hAnsi="Times New Roman" w:hint="default"/>
          <w:sz w:val="24"/>
          <w:szCs w:val="24"/>
        </w:rPr>
        <w:t>mci pr</w:t>
      </w:r>
      <w:r w:rsidRPr="005E3076">
        <w:rPr>
          <w:rFonts w:ascii="Times New Roman" w:hAnsi="Times New Roman" w:hint="default"/>
          <w:sz w:val="24"/>
          <w:szCs w:val="24"/>
        </w:rPr>
        <w:t>acoví</w:t>
      </w:r>
      <w:r w:rsidRPr="005E3076">
        <w:rPr>
          <w:rFonts w:ascii="Times New Roman" w:hAnsi="Times New Roman" w:hint="default"/>
          <w:sz w:val="24"/>
          <w:szCs w:val="24"/>
        </w:rPr>
        <w:t>sk emisnej kontroly nachá</w:t>
      </w:r>
      <w:r w:rsidRPr="005E3076">
        <w:rPr>
          <w:rFonts w:ascii="Times New Roman" w:hAnsi="Times New Roman" w:hint="default"/>
          <w:sz w:val="24"/>
          <w:szCs w:val="24"/>
        </w:rPr>
        <w:t>dzajú</w:t>
      </w:r>
      <w:r w:rsidRPr="005E3076">
        <w:rPr>
          <w:rFonts w:ascii="Times New Roman" w:hAnsi="Times New Roman" w:hint="default"/>
          <w:sz w:val="24"/>
          <w:szCs w:val="24"/>
        </w:rPr>
        <w:t>cich sa na 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w:t>
      </w:r>
    </w:p>
    <w:p w:rsidR="00EB550D" w:rsidRPr="005E3076" w:rsidP="00746526">
      <w:pPr>
        <w:numPr>
          <w:numId w:val="325"/>
        </w:numPr>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045EA8">
        <w:rPr>
          <w:rFonts w:ascii="Times New Roman" w:hAnsi="Times New Roman" w:hint="default"/>
          <w:sz w:val="24"/>
          <w:szCs w:val="24"/>
        </w:rPr>
        <w:t xml:space="preserve"> v rá</w:t>
      </w:r>
      <w:r w:rsidRPr="005E3076" w:rsidR="00045EA8">
        <w:rPr>
          <w:rFonts w:ascii="Times New Roman" w:hAnsi="Times New Roman" w:hint="default"/>
          <w:sz w:val="24"/>
          <w:szCs w:val="24"/>
        </w:rPr>
        <w:t>mci pracoví</w:t>
      </w:r>
      <w:r w:rsidRPr="005E3076" w:rsidR="00045EA8">
        <w:rPr>
          <w:rFonts w:ascii="Times New Roman" w:hAnsi="Times New Roman" w:hint="default"/>
          <w:sz w:val="24"/>
          <w:szCs w:val="24"/>
        </w:rPr>
        <w:t>sk emisnej kontroly nachá</w:t>
      </w:r>
      <w:r w:rsidRPr="005E3076" w:rsidR="00045EA8">
        <w:rPr>
          <w:rFonts w:ascii="Times New Roman" w:hAnsi="Times New Roman" w:hint="default"/>
          <w:sz w:val="24"/>
          <w:szCs w:val="24"/>
        </w:rPr>
        <w:t>dzajú</w:t>
      </w:r>
      <w:r w:rsidRPr="005E3076" w:rsidR="00045EA8">
        <w:rPr>
          <w:rFonts w:ascii="Times New Roman" w:hAnsi="Times New Roman" w:hint="default"/>
          <w:sz w:val="24"/>
          <w:szCs w:val="24"/>
        </w:rPr>
        <w:t>cich sa v </w:t>
      </w:r>
      <w:r w:rsidRPr="005E3076" w:rsidR="00045EA8">
        <w:rPr>
          <w:rFonts w:ascii="Times New Roman" w:hAnsi="Times New Roman" w:hint="default"/>
          <w:sz w:val="24"/>
          <w:szCs w:val="24"/>
        </w:rPr>
        <w:t>ú</w:t>
      </w:r>
      <w:r w:rsidRPr="005E3076" w:rsidR="00045EA8">
        <w:rPr>
          <w:rFonts w:ascii="Times New Roman" w:hAnsi="Times New Roman" w:hint="default"/>
          <w:sz w:val="24"/>
          <w:szCs w:val="24"/>
        </w:rPr>
        <w:t>zemnom obvode orgá</w:t>
      </w:r>
      <w:r w:rsidRPr="005E3076" w:rsidR="00045EA8">
        <w:rPr>
          <w:rFonts w:ascii="Times New Roman" w:hAnsi="Times New Roman" w:hint="default"/>
          <w:sz w:val="24"/>
          <w:szCs w:val="24"/>
        </w:rPr>
        <w:t>nu odborné</w:t>
      </w:r>
      <w:r w:rsidRPr="005E3076" w:rsidR="00045EA8">
        <w:rPr>
          <w:rFonts w:ascii="Times New Roman" w:hAnsi="Times New Roman" w:hint="default"/>
          <w:sz w:val="24"/>
          <w:szCs w:val="24"/>
        </w:rPr>
        <w:t>ho dozoru</w:t>
      </w:r>
      <w:r w:rsidRPr="005E3076">
        <w:rPr>
          <w:rFonts w:ascii="Times New Roman" w:hAnsi="Times New Roman"/>
          <w:sz w:val="24"/>
          <w:szCs w:val="24"/>
        </w:rPr>
        <w:t>,</w:t>
      </w:r>
    </w:p>
    <w:p w:rsidR="00EB550D" w:rsidRPr="005E3076" w:rsidP="00746526">
      <w:pPr>
        <w:numPr>
          <w:numId w:val="325"/>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ovaciemu orgá</w:t>
      </w:r>
      <w:r w:rsidRPr="005E3076">
        <w:rPr>
          <w:rFonts w:ascii="Times New Roman" w:hAnsi="Times New Roman" w:hint="default"/>
          <w:sz w:val="24"/>
          <w:szCs w:val="24"/>
        </w:rPr>
        <w:t>nu v rá</w:t>
      </w:r>
      <w:r w:rsidRPr="005E3076">
        <w:rPr>
          <w:rFonts w:ascii="Times New Roman" w:hAnsi="Times New Roman" w:hint="default"/>
          <w:sz w:val="24"/>
          <w:szCs w:val="24"/>
        </w:rPr>
        <w:t>mci pracoví</w:t>
      </w:r>
      <w:r w:rsidRPr="005E3076">
        <w:rPr>
          <w:rFonts w:ascii="Times New Roman" w:hAnsi="Times New Roman" w:hint="default"/>
          <w:sz w:val="24"/>
          <w:szCs w:val="24"/>
        </w:rPr>
        <w:t>sk emisnej kontroly nachá</w:t>
      </w:r>
      <w:r w:rsidRPr="005E3076">
        <w:rPr>
          <w:rFonts w:ascii="Times New Roman" w:hAnsi="Times New Roman" w:hint="default"/>
          <w:sz w:val="24"/>
          <w:szCs w:val="24"/>
        </w:rPr>
        <w:t>dzajú</w:t>
      </w:r>
      <w:r w:rsidRPr="005E3076">
        <w:rPr>
          <w:rFonts w:ascii="Times New Roman" w:hAnsi="Times New Roman" w:hint="default"/>
          <w:sz w:val="24"/>
          <w:szCs w:val="24"/>
        </w:rPr>
        <w:t>cich sa v jeho ú</w:t>
      </w:r>
      <w:r w:rsidRPr="005E3076">
        <w:rPr>
          <w:rFonts w:ascii="Times New Roman" w:hAnsi="Times New Roman" w:hint="default"/>
          <w:sz w:val="24"/>
          <w:szCs w:val="24"/>
        </w:rPr>
        <w:t>zemnom obvode a o vozidlá</w:t>
      </w:r>
      <w:r w:rsidRPr="005E3076">
        <w:rPr>
          <w:rFonts w:ascii="Times New Roman" w:hAnsi="Times New Roman" w:hint="default"/>
          <w:sz w:val="24"/>
          <w:szCs w:val="24"/>
        </w:rPr>
        <w:t>ch evidovaný</w:t>
      </w:r>
      <w:r w:rsidRPr="005E3076">
        <w:rPr>
          <w:rFonts w:ascii="Times New Roman" w:hAnsi="Times New Roman" w:hint="default"/>
          <w:sz w:val="24"/>
          <w:szCs w:val="24"/>
        </w:rPr>
        <w:t>ch v jeho ú</w:t>
      </w:r>
      <w:r w:rsidRPr="005E3076">
        <w:rPr>
          <w:rFonts w:ascii="Times New Roman" w:hAnsi="Times New Roman" w:hint="default"/>
          <w:sz w:val="24"/>
          <w:szCs w:val="24"/>
        </w:rPr>
        <w:t>zemnom obvode,</w:t>
      </w:r>
    </w:p>
    <w:p w:rsidR="00EB550D" w:rsidRPr="005E3076" w:rsidP="00746526">
      <w:pPr>
        <w:numPr>
          <w:numId w:val="325"/>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vnenej osobe emisnej kontroly v rozsahu potrebnom na plnenie jej ú</w:t>
      </w:r>
      <w:r w:rsidRPr="005E3076">
        <w:rPr>
          <w:rFonts w:ascii="Times New Roman" w:hAnsi="Times New Roman" w:hint="default"/>
          <w:sz w:val="24"/>
          <w:szCs w:val="24"/>
        </w:rPr>
        <w:t>loh,</w:t>
      </w:r>
    </w:p>
    <w:p w:rsidR="00EB550D" w:rsidRPr="005E3076" w:rsidP="00746526">
      <w:pPr>
        <w:numPr>
          <w:numId w:val="325"/>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Policajné</w:t>
      </w:r>
      <w:r w:rsidRPr="005E3076">
        <w:rPr>
          <w:rFonts w:ascii="Times New Roman" w:hAnsi="Times New Roman" w:hint="default"/>
          <w:sz w:val="24"/>
          <w:szCs w:val="24"/>
        </w:rPr>
        <w:t>ho zboru v rozsahu potrebnom na úč</w:t>
      </w:r>
      <w:r w:rsidRPr="005E3076">
        <w:rPr>
          <w:rFonts w:ascii="Times New Roman" w:hAnsi="Times New Roman" w:hint="default"/>
          <w:sz w:val="24"/>
          <w:szCs w:val="24"/>
        </w:rPr>
        <w:t>ely objasň</w:t>
      </w:r>
      <w:r w:rsidRPr="005E3076">
        <w:rPr>
          <w:rFonts w:ascii="Times New Roman" w:hAnsi="Times New Roman" w:hint="default"/>
          <w:sz w:val="24"/>
          <w:szCs w:val="24"/>
        </w:rPr>
        <w:t>ovania prie</w:t>
      </w:r>
      <w:r w:rsidRPr="005E3076">
        <w:rPr>
          <w:rFonts w:ascii="Times New Roman" w:hAnsi="Times New Roman" w:hint="default"/>
          <w:sz w:val="24"/>
          <w:szCs w:val="24"/>
        </w:rPr>
        <w:t>stupku alebo trestné</w:t>
      </w:r>
      <w:r w:rsidRPr="005E3076">
        <w:rPr>
          <w:rFonts w:ascii="Times New Roman" w:hAnsi="Times New Roman" w:hint="default"/>
          <w:sz w:val="24"/>
          <w:szCs w:val="24"/>
        </w:rPr>
        <w:t>ho č</w:t>
      </w:r>
      <w:r w:rsidRPr="005E3076">
        <w:rPr>
          <w:rFonts w:ascii="Times New Roman" w:hAnsi="Times New Roman" w:hint="default"/>
          <w:sz w:val="24"/>
          <w:szCs w:val="24"/>
        </w:rPr>
        <w:t>inu.</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vo forme videozá</w:t>
      </w:r>
      <w:r w:rsidRPr="005E3076">
        <w:rPr>
          <w:rFonts w:ascii="Times New Roman" w:hAnsi="Times New Roman" w:hint="default"/>
          <w:sz w:val="24"/>
          <w:szCs w:val="24"/>
        </w:rPr>
        <w:t>znamu sa ukladá</w:t>
      </w:r>
      <w:r w:rsidRPr="005E3076">
        <w:rPr>
          <w:rFonts w:ascii="Times New Roman" w:hAnsi="Times New Roman" w:hint="default"/>
          <w:sz w:val="24"/>
          <w:szCs w:val="24"/>
        </w:rPr>
        <w:t xml:space="preserve"> loká</w:t>
      </w:r>
      <w:r w:rsidRPr="005E3076">
        <w:rPr>
          <w:rFonts w:ascii="Times New Roman" w:hAnsi="Times New Roman" w:hint="default"/>
          <w:sz w:val="24"/>
          <w:szCs w:val="24"/>
        </w:rPr>
        <w:t>lne na serveri pracoviska emisnej kontroly, ktorá</w:t>
      </w:r>
      <w:r w:rsidRPr="005E3076">
        <w:rPr>
          <w:rFonts w:ascii="Times New Roman" w:hAnsi="Times New Roman" w:hint="default"/>
          <w:sz w:val="24"/>
          <w:szCs w:val="24"/>
        </w:rPr>
        <w:t xml:space="preserve"> ho vytvorila a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zá</w:t>
      </w:r>
      <w:r w:rsidRPr="005E3076">
        <w:rPr>
          <w:rFonts w:ascii="Times New Roman" w:hAnsi="Times New Roman" w:hint="default"/>
          <w:sz w:val="24"/>
          <w:szCs w:val="24"/>
        </w:rPr>
        <w:t>znam poskytuje na úč</w:t>
      </w:r>
      <w:r w:rsidRPr="005E3076">
        <w:rPr>
          <w:rFonts w:ascii="Times New Roman" w:hAnsi="Times New Roman" w:hint="default"/>
          <w:sz w:val="24"/>
          <w:szCs w:val="24"/>
        </w:rPr>
        <w:t>ely konania podľ</w:t>
      </w:r>
      <w:r w:rsidRPr="005E3076">
        <w:rPr>
          <w:rFonts w:ascii="Times New Roman" w:hAnsi="Times New Roman" w:hint="default"/>
          <w:sz w:val="24"/>
          <w:szCs w:val="24"/>
        </w:rPr>
        <w:t>a tohto zá</w:t>
      </w:r>
      <w:r w:rsidRPr="005E3076">
        <w:rPr>
          <w:rFonts w:ascii="Times New Roman" w:hAnsi="Times New Roman" w:hint="default"/>
          <w:sz w:val="24"/>
          <w:szCs w:val="24"/>
        </w:rPr>
        <w:t>kona alebo na úč</w:t>
      </w:r>
      <w:r w:rsidRPr="005E3076">
        <w:rPr>
          <w:rFonts w:ascii="Times New Roman" w:hAnsi="Times New Roman" w:hint="default"/>
          <w:sz w:val="24"/>
          <w:szCs w:val="24"/>
        </w:rPr>
        <w:t>ely odborné</w:t>
      </w:r>
      <w:r w:rsidRPr="005E3076">
        <w:rPr>
          <w:rFonts w:ascii="Times New Roman" w:hAnsi="Times New Roman" w:hint="default"/>
          <w:sz w:val="24"/>
          <w:szCs w:val="24"/>
        </w:rPr>
        <w:t>ho dozoru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746526">
      <w:pPr>
        <w:numPr>
          <w:numId w:val="32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osobá</w:t>
      </w:r>
      <w:r w:rsidRPr="005E3076">
        <w:rPr>
          <w:rFonts w:ascii="Times New Roman" w:hAnsi="Times New Roman" w:hint="default"/>
          <w:sz w:val="24"/>
          <w:szCs w:val="24"/>
        </w:rPr>
        <w:t>m podľ</w:t>
      </w:r>
      <w:r w:rsidRPr="005E3076">
        <w:rPr>
          <w:rFonts w:ascii="Times New Roman" w:hAnsi="Times New Roman" w:hint="default"/>
          <w:sz w:val="24"/>
          <w:szCs w:val="24"/>
        </w:rPr>
        <w:t>a odseku 4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e),</w:t>
      </w:r>
    </w:p>
    <w:p w:rsidR="00EB550D" w:rsidRPr="005E3076" w:rsidP="00746526">
      <w:pPr>
        <w:numPr>
          <w:numId w:val="32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technickej služ</w:t>
      </w:r>
      <w:r w:rsidRPr="005E3076">
        <w:rPr>
          <w:rFonts w:ascii="Times New Roman" w:hAnsi="Times New Roman" w:hint="default"/>
          <w:sz w:val="24"/>
          <w:szCs w:val="24"/>
        </w:rPr>
        <w:t>be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Ak zá</w:t>
      </w:r>
      <w:r w:rsidRPr="005E3076">
        <w:rPr>
          <w:rFonts w:ascii="Times New Roman" w:hAnsi="Times New Roman" w:hint="default"/>
          <w:sz w:val="24"/>
          <w:szCs w:val="24"/>
        </w:rPr>
        <w:t>znam vyhotovený</w:t>
      </w:r>
      <w:r w:rsidRPr="005E3076">
        <w:rPr>
          <w:rFonts w:ascii="Times New Roman" w:hAnsi="Times New Roman" w:hint="default"/>
          <w:sz w:val="24"/>
          <w:szCs w:val="24"/>
        </w:rPr>
        <w:t xml:space="preserve"> monitorovací</w:t>
      </w:r>
      <w:r w:rsidRPr="005E3076">
        <w:rPr>
          <w:rFonts w:ascii="Times New Roman" w:hAnsi="Times New Roman" w:hint="default"/>
          <w:sz w:val="24"/>
          <w:szCs w:val="24"/>
        </w:rPr>
        <w:t>m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nie je využ</w:t>
      </w:r>
      <w:r w:rsidRPr="005E3076">
        <w:rPr>
          <w:rFonts w:ascii="Times New Roman" w:hAnsi="Times New Roman" w:hint="default"/>
          <w:sz w:val="24"/>
          <w:szCs w:val="24"/>
        </w:rPr>
        <w:t>itý</w:t>
      </w:r>
      <w:r w:rsidRPr="005E3076">
        <w:rPr>
          <w:rFonts w:ascii="Times New Roman" w:hAnsi="Times New Roman" w:hint="default"/>
          <w:sz w:val="24"/>
          <w:szCs w:val="24"/>
        </w:rPr>
        <w:t xml:space="preserve"> na </w:t>
      </w:r>
      <w:r w:rsidRPr="005E3076">
        <w:rPr>
          <w:rFonts w:ascii="Times New Roman" w:hAnsi="Times New Roman" w:hint="default"/>
          <w:sz w:val="24"/>
          <w:szCs w:val="24"/>
        </w:rPr>
        <w:t>úč</w:t>
      </w:r>
      <w:r w:rsidRPr="005E3076">
        <w:rPr>
          <w:rFonts w:ascii="Times New Roman" w:hAnsi="Times New Roman" w:hint="default"/>
          <w:sz w:val="24"/>
          <w:szCs w:val="24"/>
        </w:rPr>
        <w:t>ely podľ</w:t>
      </w:r>
      <w:r w:rsidRPr="005E3076">
        <w:rPr>
          <w:rFonts w:ascii="Times New Roman" w:hAnsi="Times New Roman" w:hint="default"/>
          <w:sz w:val="24"/>
          <w:szCs w:val="24"/>
        </w:rPr>
        <w:t>a odsekov 4 a 5, technická</w:t>
      </w:r>
      <w:r w:rsidRPr="005E3076">
        <w:rPr>
          <w:rFonts w:ascii="Times New Roman" w:hAnsi="Times New Roman" w:hint="default"/>
          <w:sz w:val="24"/>
          <w:szCs w:val="24"/>
        </w:rPr>
        <w:t xml:space="preserve"> slu</w:t>
      </w:r>
      <w:r w:rsidRPr="005E3076">
        <w:rPr>
          <w:rFonts w:ascii="Times New Roman" w:hAnsi="Times New Roman" w:hint="default"/>
          <w:sz w:val="24"/>
          <w:szCs w:val="24"/>
        </w:rPr>
        <w:t>ž</w:t>
      </w:r>
      <w:r w:rsidRPr="005E3076">
        <w:rPr>
          <w:rFonts w:ascii="Times New Roman" w:hAnsi="Times New Roman" w:hint="default"/>
          <w:sz w:val="24"/>
          <w:szCs w:val="24"/>
        </w:rPr>
        <w:t>ba emisnej kontroly a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je povinná</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aby sa zlikvidoval</w:t>
      </w:r>
    </w:p>
    <w:p w:rsidR="00EB550D" w:rsidRPr="005E3076" w:rsidP="00746526">
      <w:pPr>
        <w:numPr>
          <w:numId w:val="327"/>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videozá</w:t>
      </w:r>
      <w:r w:rsidRPr="005E3076">
        <w:rPr>
          <w:rFonts w:ascii="Times New Roman" w:hAnsi="Times New Roman" w:hint="default"/>
          <w:sz w:val="24"/>
          <w:szCs w:val="24"/>
        </w:rPr>
        <w:t xml:space="preserve">znam </w:t>
      </w:r>
      <w:r w:rsidRPr="005E3076" w:rsidR="0058258C">
        <w:rPr>
          <w:rFonts w:ascii="Times New Roman" w:hAnsi="Times New Roman"/>
          <w:sz w:val="24"/>
          <w:szCs w:val="24"/>
        </w:rPr>
        <w:t>p</w:t>
      </w:r>
      <w:r w:rsidRPr="005E3076">
        <w:rPr>
          <w:rFonts w:ascii="Times New Roman" w:hAnsi="Times New Roman"/>
          <w:sz w:val="24"/>
          <w:szCs w:val="24"/>
        </w:rPr>
        <w:t xml:space="preserve">o </w:t>
      </w:r>
      <w:r w:rsidRPr="005E3076" w:rsidR="003D4FE5">
        <w:rPr>
          <w:rFonts w:ascii="Times New Roman" w:hAnsi="Times New Roman"/>
          <w:sz w:val="24"/>
          <w:szCs w:val="24"/>
        </w:rPr>
        <w:t xml:space="preserve">dvoch </w:t>
      </w:r>
      <w:r w:rsidRPr="005E3076">
        <w:rPr>
          <w:rFonts w:ascii="Times New Roman" w:hAnsi="Times New Roman" w:hint="default"/>
          <w:sz w:val="24"/>
          <w:szCs w:val="24"/>
        </w:rPr>
        <w:t>kalendá</w:t>
      </w:r>
      <w:r w:rsidRPr="005E3076">
        <w:rPr>
          <w:rFonts w:ascii="Times New Roman" w:hAnsi="Times New Roman" w:hint="default"/>
          <w:sz w:val="24"/>
          <w:szCs w:val="24"/>
        </w:rPr>
        <w:t>rnych roko</w:t>
      </w:r>
      <w:r w:rsidRPr="005E3076" w:rsidR="0058258C">
        <w:rPr>
          <w:rFonts w:ascii="Times New Roman" w:hAnsi="Times New Roman"/>
          <w:sz w:val="24"/>
          <w:szCs w:val="24"/>
        </w:rPr>
        <w:t>ch</w:t>
      </w:r>
      <w:r w:rsidRPr="005E3076">
        <w:rPr>
          <w:rFonts w:ascii="Times New Roman" w:hAnsi="Times New Roman"/>
          <w:sz w:val="24"/>
          <w:szCs w:val="24"/>
        </w:rPr>
        <w:t xml:space="preserve"> od vykonania emisnej kontroly,</w:t>
      </w:r>
    </w:p>
    <w:p w:rsidR="00EB550D" w:rsidRPr="005E3076" w:rsidP="00746526">
      <w:pPr>
        <w:numPr>
          <w:numId w:val="327"/>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sní</w:t>
      </w:r>
      <w:r w:rsidRPr="005E3076">
        <w:rPr>
          <w:rFonts w:ascii="Times New Roman" w:hAnsi="Times New Roman" w:hint="default"/>
          <w:sz w:val="24"/>
          <w:szCs w:val="24"/>
        </w:rPr>
        <w:t xml:space="preserve">mky </w:t>
      </w:r>
      <w:r w:rsidRPr="005E3076" w:rsidR="0058258C">
        <w:rPr>
          <w:rFonts w:ascii="Times New Roman" w:hAnsi="Times New Roman"/>
          <w:sz w:val="24"/>
          <w:szCs w:val="24"/>
        </w:rPr>
        <w:t>p</w:t>
      </w:r>
      <w:r w:rsidRPr="005E3076">
        <w:rPr>
          <w:rFonts w:ascii="Times New Roman" w:hAnsi="Times New Roman" w:hint="default"/>
          <w:sz w:val="24"/>
          <w:szCs w:val="24"/>
        </w:rPr>
        <w:t>o 20 kalendá</w:t>
      </w:r>
      <w:r w:rsidRPr="005E3076">
        <w:rPr>
          <w:rFonts w:ascii="Times New Roman" w:hAnsi="Times New Roman" w:hint="default"/>
          <w:sz w:val="24"/>
          <w:szCs w:val="24"/>
        </w:rPr>
        <w:t>rnych roko</w:t>
      </w:r>
      <w:r w:rsidRPr="005E3076" w:rsidR="0058258C">
        <w:rPr>
          <w:rFonts w:ascii="Times New Roman" w:hAnsi="Times New Roman"/>
          <w:sz w:val="24"/>
          <w:szCs w:val="24"/>
        </w:rPr>
        <w:t>ch</w:t>
      </w:r>
      <w:r w:rsidRPr="005E3076">
        <w:rPr>
          <w:rFonts w:ascii="Times New Roman" w:hAnsi="Times New Roman"/>
          <w:sz w:val="24"/>
          <w:szCs w:val="24"/>
        </w:rPr>
        <w:t xml:space="preserve"> od vykonania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sidR="009E7B88">
        <w:rPr>
          <w:rFonts w:ascii="Times New Roman" w:hAnsi="Times New Roman" w:hint="default"/>
          <w:sz w:val="24"/>
          <w:szCs w:val="24"/>
        </w:rPr>
        <w:t>Pri zruš</w:t>
      </w:r>
      <w:r w:rsidRPr="005E3076" w:rsidR="009E7B88">
        <w:rPr>
          <w:rFonts w:ascii="Times New Roman" w:hAnsi="Times New Roman" w:hint="default"/>
          <w:sz w:val="24"/>
          <w:szCs w:val="24"/>
        </w:rPr>
        <w:t>ení</w:t>
      </w:r>
      <w:r w:rsidRPr="005E3076" w:rsidR="009E7B88">
        <w:rPr>
          <w:rFonts w:ascii="Times New Roman" w:hAnsi="Times New Roman" w:hint="default"/>
          <w:sz w:val="24"/>
          <w:szCs w:val="24"/>
        </w:rPr>
        <w:t xml:space="preserve"> alebo zá</w:t>
      </w:r>
      <w:r w:rsidRPr="005E3076" w:rsidR="009E7B88">
        <w:rPr>
          <w:rFonts w:ascii="Times New Roman" w:hAnsi="Times New Roman" w:hint="default"/>
          <w:sz w:val="24"/>
          <w:szCs w:val="24"/>
        </w:rPr>
        <w:t>n</w:t>
      </w:r>
      <w:r w:rsidRPr="005E3076" w:rsidR="009E7B88">
        <w:rPr>
          <w:rFonts w:ascii="Times New Roman" w:hAnsi="Times New Roman" w:hint="default"/>
          <w:sz w:val="24"/>
          <w:szCs w:val="24"/>
        </w:rPr>
        <w:t>iku</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osoby emisnej kontroly, vš</w:t>
      </w:r>
      <w:r w:rsidRPr="005E3076">
        <w:rPr>
          <w:rFonts w:ascii="Times New Roman" w:hAnsi="Times New Roman" w:hint="default"/>
          <w:sz w:val="24"/>
          <w:szCs w:val="24"/>
        </w:rPr>
        <w:t>etky zá</w:t>
      </w:r>
      <w:r w:rsidRPr="005E3076">
        <w:rPr>
          <w:rFonts w:ascii="Times New Roman" w:hAnsi="Times New Roman" w:hint="default"/>
          <w:sz w:val="24"/>
          <w:szCs w:val="24"/>
        </w:rPr>
        <w:t>znamy podľ</w:t>
      </w:r>
      <w:r w:rsidRPr="005E3076">
        <w:rPr>
          <w:rFonts w:ascii="Times New Roman" w:hAnsi="Times New Roman" w:hint="default"/>
          <w:sz w:val="24"/>
          <w:szCs w:val="24"/>
        </w:rPr>
        <w:t>a odseku 6 ukladané</w:t>
      </w:r>
      <w:r w:rsidRPr="005E3076">
        <w:rPr>
          <w:rFonts w:ascii="Times New Roman" w:hAnsi="Times New Roman" w:hint="default"/>
          <w:sz w:val="24"/>
          <w:szCs w:val="24"/>
        </w:rPr>
        <w:t xml:space="preserve"> loká</w:t>
      </w:r>
      <w:r w:rsidRPr="005E3076">
        <w:rPr>
          <w:rFonts w:ascii="Times New Roman" w:hAnsi="Times New Roman" w:hint="default"/>
          <w:sz w:val="24"/>
          <w:szCs w:val="24"/>
        </w:rPr>
        <w:t>lne na serveri pracoviska emisnej kontroly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bezodplatne odovzdá</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emisnej kontroly, ktorá</w:t>
      </w:r>
      <w:r w:rsidRPr="005E3076">
        <w:rPr>
          <w:rFonts w:ascii="Times New Roman" w:hAnsi="Times New Roman" w:hint="default"/>
          <w:sz w:val="24"/>
          <w:szCs w:val="24"/>
        </w:rPr>
        <w:t xml:space="preserve"> zabezpečí</w:t>
      </w:r>
      <w:r w:rsidRPr="005E3076">
        <w:rPr>
          <w:rFonts w:ascii="Times New Roman" w:hAnsi="Times New Roman" w:hint="default"/>
          <w:sz w:val="24"/>
          <w:szCs w:val="24"/>
        </w:rPr>
        <w:t xml:space="preserve"> ich ulož</w:t>
      </w:r>
      <w:r w:rsidRPr="005E3076">
        <w:rPr>
          <w:rFonts w:ascii="Times New Roman" w:hAnsi="Times New Roman" w:hint="default"/>
          <w:sz w:val="24"/>
          <w:szCs w:val="24"/>
        </w:rPr>
        <w:t>enie podľ</w:t>
      </w:r>
      <w:r w:rsidRPr="005E3076">
        <w:rPr>
          <w:rFonts w:ascii="Times New Roman" w:hAnsi="Times New Roman" w:hint="default"/>
          <w:sz w:val="24"/>
          <w:szCs w:val="24"/>
        </w:rPr>
        <w:t xml:space="preserve">a odseku </w:t>
      </w:r>
      <w:r w:rsidRPr="005E3076">
        <w:rPr>
          <w:rFonts w:ascii="Times New Roman" w:hAnsi="Times New Roman" w:hint="default"/>
          <w:sz w:val="24"/>
          <w:szCs w:val="24"/>
        </w:rPr>
        <w:t>5 a </w:t>
      </w:r>
      <w:r w:rsidRPr="005E3076">
        <w:rPr>
          <w:rFonts w:ascii="Times New Roman" w:hAnsi="Times New Roman" w:hint="default"/>
          <w:sz w:val="24"/>
          <w:szCs w:val="24"/>
        </w:rPr>
        <w:t>likvidá</w:t>
      </w:r>
      <w:r w:rsidRPr="005E3076">
        <w:rPr>
          <w:rFonts w:ascii="Times New Roman" w:hAnsi="Times New Roman" w:hint="default"/>
          <w:sz w:val="24"/>
          <w:szCs w:val="24"/>
        </w:rPr>
        <w:t>ciu podľ</w:t>
      </w:r>
      <w:r w:rsidRPr="005E3076">
        <w:rPr>
          <w:rFonts w:ascii="Times New Roman" w:hAnsi="Times New Roman" w:hint="default"/>
          <w:sz w:val="24"/>
          <w:szCs w:val="24"/>
        </w:rPr>
        <w:t>a odseku 6.</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2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Ak monitorovacie zá</w:t>
      </w:r>
      <w:r w:rsidRPr="005E3076">
        <w:rPr>
          <w:rFonts w:ascii="Times New Roman" w:hAnsi="Times New Roman" w:hint="default"/>
          <w:sz w:val="24"/>
          <w:szCs w:val="24"/>
        </w:rPr>
        <w:t>znamové</w:t>
      </w:r>
      <w:r w:rsidRPr="005E3076">
        <w:rPr>
          <w:rFonts w:ascii="Times New Roman" w:hAnsi="Times New Roman" w:hint="default"/>
          <w:sz w:val="24"/>
          <w:szCs w:val="24"/>
        </w:rPr>
        <w:t xml:space="preserve"> zariadenie neplní</w:t>
      </w:r>
      <w:r w:rsidRPr="005E3076">
        <w:rPr>
          <w:rFonts w:ascii="Times New Roman" w:hAnsi="Times New Roman" w:hint="default"/>
          <w:sz w:val="24"/>
          <w:szCs w:val="24"/>
        </w:rPr>
        <w:t xml:space="preserve"> dostatoč</w:t>
      </w:r>
      <w:r w:rsidRPr="005E3076">
        <w:rPr>
          <w:rFonts w:ascii="Times New Roman" w:hAnsi="Times New Roman" w:hint="default"/>
          <w:sz w:val="24"/>
          <w:szCs w:val="24"/>
        </w:rPr>
        <w:t>ne svoj úč</w:t>
      </w:r>
      <w:r w:rsidRPr="005E3076">
        <w:rPr>
          <w:rFonts w:ascii="Times New Roman" w:hAnsi="Times New Roman" w:hint="default"/>
          <w:sz w:val="24"/>
          <w:szCs w:val="24"/>
        </w:rPr>
        <w:t>el podľ</w:t>
      </w:r>
      <w:r w:rsidRPr="005E3076">
        <w:rPr>
          <w:rFonts w:ascii="Times New Roman" w:hAnsi="Times New Roman" w:hint="default"/>
          <w:sz w:val="24"/>
          <w:szCs w:val="24"/>
        </w:rPr>
        <w:t>a odseku 1, orgá</w:t>
      </w:r>
      <w:r w:rsidRPr="005E3076">
        <w:rPr>
          <w:rFonts w:ascii="Times New Roman" w:hAnsi="Times New Roman" w:hint="default"/>
          <w:sz w:val="24"/>
          <w:szCs w:val="24"/>
        </w:rPr>
        <w:t>n odborné</w:t>
      </w:r>
      <w:r w:rsidRPr="005E3076">
        <w:rPr>
          <w:rFonts w:ascii="Times New Roman" w:hAnsi="Times New Roman" w:hint="default"/>
          <w:sz w:val="24"/>
          <w:szCs w:val="24"/>
        </w:rPr>
        <w:t>ho dozoru môž</w:t>
      </w:r>
      <w:r w:rsidRPr="005E3076">
        <w:rPr>
          <w:rFonts w:ascii="Times New Roman" w:hAnsi="Times New Roman" w:hint="default"/>
          <w:sz w:val="24"/>
          <w:szCs w:val="24"/>
        </w:rPr>
        <w:t>e oprá</w:t>
      </w:r>
      <w:r w:rsidRPr="005E3076">
        <w:rPr>
          <w:rFonts w:ascii="Times New Roman" w:hAnsi="Times New Roman" w:hint="default"/>
          <w:sz w:val="24"/>
          <w:szCs w:val="24"/>
        </w:rPr>
        <w:t>vnenej osobe emisnej kontroly nariadiť</w:t>
      </w:r>
      <w:r w:rsidRPr="005E3076">
        <w:rPr>
          <w:rFonts w:ascii="Times New Roman" w:hAnsi="Times New Roman" w:hint="default"/>
          <w:sz w:val="24"/>
          <w:szCs w:val="24"/>
        </w:rPr>
        <w:t xml:space="preserve"> zmenu jeho inš</w:t>
      </w:r>
      <w:r w:rsidRPr="005E3076">
        <w:rPr>
          <w:rFonts w:ascii="Times New Roman" w:hAnsi="Times New Roman" w:hint="default"/>
          <w:sz w:val="24"/>
          <w:szCs w:val="24"/>
        </w:rPr>
        <w:t>talá</w:t>
      </w:r>
      <w:r w:rsidRPr="005E3076">
        <w:rPr>
          <w:rFonts w:ascii="Times New Roman" w:hAnsi="Times New Roman" w:hint="default"/>
          <w:sz w:val="24"/>
          <w:szCs w:val="24"/>
        </w:rPr>
        <w:t>cie.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je na vlastné</w:t>
      </w:r>
      <w:r w:rsidRPr="005E3076">
        <w:rPr>
          <w:rFonts w:ascii="Times New Roman" w:hAnsi="Times New Roman" w:hint="default"/>
          <w:sz w:val="24"/>
          <w:szCs w:val="24"/>
        </w:rPr>
        <w:t xml:space="preserve"> n</w:t>
      </w:r>
      <w:r w:rsidRPr="005E3076">
        <w:rPr>
          <w:rFonts w:ascii="Times New Roman" w:hAnsi="Times New Roman" w:hint="default"/>
          <w:sz w:val="24"/>
          <w:szCs w:val="24"/>
        </w:rPr>
        <w:t>á</w:t>
      </w:r>
      <w:r w:rsidRPr="005E3076">
        <w:rPr>
          <w:rFonts w:ascii="Times New Roman" w:hAnsi="Times New Roman" w:hint="default"/>
          <w:sz w:val="24"/>
          <w:szCs w:val="24"/>
        </w:rPr>
        <w:t>klady povinná</w:t>
      </w:r>
      <w:r w:rsidRPr="005E3076">
        <w:rPr>
          <w:rFonts w:ascii="Times New Roman" w:hAnsi="Times New Roman" w:hint="default"/>
          <w:sz w:val="24"/>
          <w:szCs w:val="24"/>
        </w:rPr>
        <w:t xml:space="preserve"> bezodkladne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zmenu inš</w:t>
      </w:r>
      <w:r w:rsidRPr="005E3076">
        <w:rPr>
          <w:rFonts w:ascii="Times New Roman" w:hAnsi="Times New Roman" w:hint="default"/>
          <w:sz w:val="24"/>
          <w:szCs w:val="24"/>
        </w:rPr>
        <w:t>talá</w:t>
      </w:r>
      <w:r w:rsidRPr="005E3076">
        <w:rPr>
          <w:rFonts w:ascii="Times New Roman" w:hAnsi="Times New Roman" w:hint="default"/>
          <w:sz w:val="24"/>
          <w:szCs w:val="24"/>
        </w:rPr>
        <w:t>cie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6" w:name="_Ref47544248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115</w:t>
      </w:r>
      <w:r w:rsidRPr="005E3076">
        <w:rPr>
          <w:rFonts w:ascii="Times New Roman" w:hAnsi="Times New Roman"/>
          <w:sz w:val="24"/>
          <w:szCs w:val="24"/>
        </w:rPr>
        <w:fldChar w:fldCharType="end"/>
      </w:r>
      <w:bookmarkEnd w:id="136"/>
    </w:p>
    <w:p w:rsidR="00EB550D" w:rsidRPr="005E3076" w:rsidP="00EB550D">
      <w:pPr>
        <w:bidi w:val="0"/>
        <w:spacing w:after="0" w:line="240" w:lineRule="auto"/>
        <w:jc w:val="center"/>
        <w:outlineLvl w:val="1"/>
        <w:rPr>
          <w:rFonts w:ascii="Times New Roman" w:hAnsi="Times New Roman" w:hint="default"/>
          <w:b/>
          <w:sz w:val="24"/>
          <w:szCs w:val="24"/>
        </w:rPr>
      </w:pPr>
      <w:r w:rsidRPr="005E3076">
        <w:rPr>
          <w:rFonts w:ascii="Times New Roman" w:hAnsi="Times New Roman" w:hint="default"/>
          <w:b/>
          <w:sz w:val="24"/>
          <w:szCs w:val="24"/>
        </w:rPr>
        <w:t>Vykoná</w:t>
      </w:r>
      <w:r w:rsidRPr="005E3076">
        <w:rPr>
          <w:rFonts w:ascii="Times New Roman" w:hAnsi="Times New Roman" w:hint="default"/>
          <w:b/>
          <w:sz w:val="24"/>
          <w:szCs w:val="24"/>
        </w:rPr>
        <w:t>vanie emisnej kontroly</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Emisnou kontrolou motorové</w:t>
      </w:r>
      <w:r w:rsidRPr="005E3076">
        <w:rPr>
          <w:rFonts w:ascii="Times New Roman" w:hAnsi="Times New Roman" w:hint="default"/>
          <w:sz w:val="24"/>
          <w:szCs w:val="24"/>
        </w:rPr>
        <w:t xml:space="preserve">ho vozidla </w:t>
      </w:r>
      <w:r w:rsidRPr="005E3076" w:rsidR="00DD594D">
        <w:rPr>
          <w:rFonts w:ascii="Times New Roman" w:hAnsi="Times New Roman"/>
          <w:sz w:val="24"/>
          <w:szCs w:val="24"/>
        </w:rPr>
        <w:t>je</w:t>
      </w:r>
      <w:r w:rsidRPr="005E3076">
        <w:rPr>
          <w:rFonts w:ascii="Times New Roman" w:hAnsi="Times New Roman"/>
          <w:sz w:val="24"/>
          <w:szCs w:val="24"/>
        </w:rPr>
        <w:t xml:space="preserve"> prehliadka a kontrola stavu motora vozidla a </w:t>
      </w:r>
      <w:r w:rsidRPr="005E3076">
        <w:rPr>
          <w:rFonts w:ascii="Times New Roman" w:hAnsi="Times New Roman" w:hint="default"/>
          <w:sz w:val="24"/>
          <w:szCs w:val="24"/>
        </w:rPr>
        <w:t>jeho systé</w:t>
      </w:r>
      <w:r w:rsidRPr="005E3076">
        <w:rPr>
          <w:rFonts w:ascii="Times New Roman" w:hAnsi="Times New Roman" w:hint="default"/>
          <w:sz w:val="24"/>
          <w:szCs w:val="24"/>
        </w:rPr>
        <w:t>mov, komp</w:t>
      </w:r>
      <w:r w:rsidRPr="005E3076">
        <w:rPr>
          <w:rFonts w:ascii="Times New Roman" w:hAnsi="Times New Roman" w:hint="default"/>
          <w:sz w:val="24"/>
          <w:szCs w:val="24"/>
        </w:rPr>
        <w:t>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ktoré</w:t>
      </w:r>
      <w:r w:rsidRPr="005E3076">
        <w:rPr>
          <w:rFonts w:ascii="Times New Roman" w:hAnsi="Times New Roman" w:hint="default"/>
          <w:sz w:val="24"/>
          <w:szCs w:val="24"/>
        </w:rPr>
        <w:t xml:space="preserve"> ovplyvň</w:t>
      </w:r>
      <w:r w:rsidRPr="005E3076">
        <w:rPr>
          <w:rFonts w:ascii="Times New Roman" w:hAnsi="Times New Roman" w:hint="default"/>
          <w:sz w:val="24"/>
          <w:szCs w:val="24"/>
        </w:rPr>
        <w:t>ujú</w:t>
      </w:r>
      <w:r w:rsidRPr="005E3076">
        <w:rPr>
          <w:rFonts w:ascii="Times New Roman" w:hAnsi="Times New Roman" w:hint="default"/>
          <w:sz w:val="24"/>
          <w:szCs w:val="24"/>
        </w:rPr>
        <w:t xml:space="preserve"> tvorbu zneč</w:t>
      </w:r>
      <w:r w:rsidRPr="005E3076">
        <w:rPr>
          <w:rFonts w:ascii="Times New Roman" w:hAnsi="Times New Roman" w:hint="default"/>
          <w:sz w:val="24"/>
          <w:szCs w:val="24"/>
        </w:rPr>
        <w:t>isť</w:t>
      </w:r>
      <w:r w:rsidRPr="005E3076">
        <w:rPr>
          <w:rFonts w:ascii="Times New Roman" w:hAnsi="Times New Roman" w:hint="default"/>
          <w:sz w:val="24"/>
          <w:szCs w:val="24"/>
        </w:rPr>
        <w:t>ujú</w:t>
      </w:r>
      <w:r w:rsidRPr="005E3076">
        <w:rPr>
          <w:rFonts w:ascii="Times New Roman" w:hAnsi="Times New Roman" w:hint="default"/>
          <w:sz w:val="24"/>
          <w:szCs w:val="24"/>
        </w:rPr>
        <w:t>cich lá</w:t>
      </w:r>
      <w:r w:rsidRPr="005E3076">
        <w:rPr>
          <w:rFonts w:ascii="Times New Roman" w:hAnsi="Times New Roman" w:hint="default"/>
          <w:sz w:val="24"/>
          <w:szCs w:val="24"/>
        </w:rPr>
        <w:t>tok vo vý</w:t>
      </w:r>
      <w:r w:rsidRPr="005E3076">
        <w:rPr>
          <w:rFonts w:ascii="Times New Roman" w:hAnsi="Times New Roman" w:hint="default"/>
          <w:sz w:val="24"/>
          <w:szCs w:val="24"/>
        </w:rPr>
        <w:t>fukový</w:t>
      </w:r>
      <w:r w:rsidRPr="005E3076">
        <w:rPr>
          <w:rFonts w:ascii="Times New Roman" w:hAnsi="Times New Roman" w:hint="default"/>
          <w:sz w:val="24"/>
          <w:szCs w:val="24"/>
        </w:rPr>
        <w:t>ch plynoch, a </w:t>
      </w:r>
      <w:r w:rsidRPr="005E3076">
        <w:rPr>
          <w:rFonts w:ascii="Times New Roman" w:hAnsi="Times New Roman" w:hint="default"/>
          <w:sz w:val="24"/>
          <w:szCs w:val="24"/>
        </w:rPr>
        <w:t>meraní</w:t>
      </w:r>
      <w:r w:rsidRPr="005E3076">
        <w:rPr>
          <w:rFonts w:ascii="Times New Roman" w:hAnsi="Times New Roman" w:hint="default"/>
          <w:sz w:val="24"/>
          <w:szCs w:val="24"/>
        </w:rPr>
        <w:t>m zistené</w:t>
      </w:r>
      <w:r w:rsidRPr="005E3076">
        <w:rPr>
          <w:rFonts w:ascii="Times New Roman" w:hAnsi="Times New Roman" w:hint="default"/>
          <w:sz w:val="24"/>
          <w:szCs w:val="24"/>
        </w:rPr>
        <w:t xml:space="preserve"> dodrž</w:t>
      </w:r>
      <w:r w:rsidRPr="005E3076">
        <w:rPr>
          <w:rFonts w:ascii="Times New Roman" w:hAnsi="Times New Roman" w:hint="default"/>
          <w:sz w:val="24"/>
          <w:szCs w:val="24"/>
        </w:rPr>
        <w:t>iavanie podmienok a </w:t>
      </w:r>
      <w:r w:rsidRPr="005E3076">
        <w:rPr>
          <w:rFonts w:ascii="Times New Roman" w:hAnsi="Times New Roman" w:hint="default"/>
          <w:sz w:val="24"/>
          <w:szCs w:val="24"/>
        </w:rPr>
        <w:t>emisný</w:t>
      </w:r>
      <w:r w:rsidRPr="005E3076">
        <w:rPr>
          <w:rFonts w:ascii="Times New Roman" w:hAnsi="Times New Roman" w:hint="default"/>
          <w:sz w:val="24"/>
          <w:szCs w:val="24"/>
        </w:rPr>
        <w:t>ch limitov motora ustanovený</w:t>
      </w:r>
      <w:r w:rsidRPr="005E3076">
        <w:rPr>
          <w:rFonts w:ascii="Times New Roman" w:hAnsi="Times New Roman" w:hint="default"/>
          <w:sz w:val="24"/>
          <w:szCs w:val="24"/>
        </w:rPr>
        <w:t xml:space="preserve">ch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C732D">
        <w:rPr>
          <w:rFonts w:ascii="Times New Roman" w:hAnsi="Times New Roman" w:hint="default"/>
          <w:sz w:val="24"/>
          <w:szCs w:val="24"/>
        </w:rPr>
        <w:t xml:space="preserve"> podľ</w:t>
      </w:r>
      <w:r w:rsidRPr="005E3076" w:rsidR="00DC732D">
        <w:rPr>
          <w:rFonts w:ascii="Times New Roman" w:hAnsi="Times New Roman" w:hint="default"/>
          <w:sz w:val="24"/>
          <w:szCs w:val="24"/>
        </w:rPr>
        <w:t xml:space="preserve">a </w:t>
      </w:r>
      <w:r w:rsidRPr="005E3076" w:rsidR="00DC732D">
        <w:rPr>
          <w:rFonts w:ascii="Times New Roman" w:hAnsi="Times New Roman"/>
          <w:sz w:val="24"/>
          <w:szCs w:val="24"/>
        </w:rPr>
        <w:fldChar w:fldCharType="begin"/>
      </w:r>
      <w:r w:rsidRPr="005E3076" w:rsidR="00DC732D">
        <w:rPr>
          <w:rFonts w:ascii="Times New Roman" w:hAnsi="Times New Roman"/>
          <w:sz w:val="24"/>
          <w:szCs w:val="24"/>
        </w:rPr>
        <w:instrText xml:space="preserve"> REF _Ref464114179 \h</w:instrText>
      </w:r>
      <w:r w:rsidRPr="005E3076" w:rsidR="00DC732D">
        <w:rPr>
          <w:rFonts w:ascii="Times New Roman" w:hAnsi="Times New Roman"/>
          <w:sz w:val="24"/>
          <w:szCs w:val="24"/>
        </w:rPr>
        <w:instrText xml:space="preserve"> </w:instrText>
      </w:r>
      <w:r w:rsidRPr="005E3076" w:rsidR="00DC732D">
        <w:rPr>
          <w:rFonts w:ascii="Times New Roman" w:hAnsi="Times New Roman"/>
          <w:sz w:val="24"/>
          <w:szCs w:val="24"/>
        </w:rPr>
        <w:instrText xml:space="preserve"> \* MERGEFORMAT </w:instrText>
      </w:r>
      <w:r w:rsidRPr="005E3076" w:rsidR="00DC73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C732D">
        <w:rPr>
          <w:rFonts w:ascii="Times New Roman" w:hAnsi="Times New Roman"/>
          <w:sz w:val="24"/>
          <w:szCs w:val="24"/>
        </w:rPr>
        <w:fldChar w:fldCharType="end"/>
      </w:r>
      <w:r w:rsidRPr="005E3076" w:rsidR="00DC732D">
        <w:rPr>
          <w:rFonts w:ascii="Times New Roman" w:hAnsi="Times New Roman" w:hint="default"/>
          <w:sz w:val="24"/>
          <w:szCs w:val="24"/>
        </w:rPr>
        <w:t xml:space="preserve"> ods. 3 pí</w:t>
      </w:r>
      <w:r w:rsidRPr="005E3076" w:rsidR="00DC732D">
        <w:rPr>
          <w:rFonts w:ascii="Times New Roman" w:hAnsi="Times New Roman" w:hint="default"/>
          <w:sz w:val="24"/>
          <w:szCs w:val="24"/>
        </w:rPr>
        <w:t>sm. h)</w:t>
      </w:r>
      <w:r w:rsidRPr="005E3076">
        <w:rPr>
          <w:rFonts w:ascii="Times New Roman" w:hAnsi="Times New Roman"/>
          <w:sz w:val="24"/>
          <w:szCs w:val="24"/>
        </w:rPr>
        <w:t>.</w:t>
      </w:r>
    </w:p>
    <w:p w:rsidR="00CB46DC" w:rsidRPr="005E3076" w:rsidP="00EB550D">
      <w:pPr>
        <w:bidi w:val="0"/>
        <w:spacing w:after="0" w:line="240" w:lineRule="auto"/>
        <w:jc w:val="both"/>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Emisná</w:t>
      </w:r>
      <w:r w:rsidRPr="005E3076">
        <w:rPr>
          <w:rFonts w:ascii="Times New Roman" w:hAnsi="Times New Roman" w:hint="default"/>
          <w:sz w:val="24"/>
          <w:szCs w:val="24"/>
        </w:rPr>
        <w:t xml:space="preserve"> kontrola </w:t>
      </w:r>
      <w:r w:rsidRPr="005E3076">
        <w:rPr>
          <w:rFonts w:ascii="Times New Roman" w:hAnsi="Times New Roman" w:hint="default"/>
          <w:sz w:val="24"/>
          <w:szCs w:val="24"/>
        </w:rPr>
        <w:t>sa vykoná</w:t>
      </w:r>
      <w:r w:rsidRPr="005E3076">
        <w:rPr>
          <w:rFonts w:ascii="Times New Roman" w:hAnsi="Times New Roman" w:hint="default"/>
          <w:sz w:val="24"/>
          <w:szCs w:val="24"/>
        </w:rPr>
        <w:t>va na pracovisku emisnej kontroly podľ</w:t>
      </w:r>
      <w:r w:rsidRPr="005E3076">
        <w:rPr>
          <w:rFonts w:ascii="Times New Roman" w:hAnsi="Times New Roman" w:hint="default"/>
          <w:sz w:val="24"/>
          <w:szCs w:val="24"/>
        </w:rPr>
        <w:t>a jednotlivý</w:t>
      </w:r>
      <w:r w:rsidRPr="005E3076">
        <w:rPr>
          <w:rFonts w:ascii="Times New Roman" w:hAnsi="Times New Roman" w:hint="default"/>
          <w:sz w:val="24"/>
          <w:szCs w:val="24"/>
        </w:rPr>
        <w:t>ch druhov kontrol v rozsahu kontrolný</w:t>
      </w:r>
      <w:r w:rsidRPr="005E3076">
        <w:rPr>
          <w:rFonts w:ascii="Times New Roman" w:hAnsi="Times New Roman" w:hint="default"/>
          <w:sz w:val="24"/>
          <w:szCs w:val="24"/>
        </w:rPr>
        <w:t>ch ú</w:t>
      </w:r>
      <w:r w:rsidRPr="005E3076">
        <w:rPr>
          <w:rFonts w:ascii="Times New Roman" w:hAnsi="Times New Roman" w:hint="default"/>
          <w:sz w:val="24"/>
          <w:szCs w:val="24"/>
        </w:rPr>
        <w:t>konov ustanovený</w:t>
      </w:r>
      <w:r w:rsidRPr="005E3076">
        <w:rPr>
          <w:rFonts w:ascii="Times New Roman" w:hAnsi="Times New Roman" w:hint="default"/>
          <w:sz w:val="24"/>
          <w:szCs w:val="24"/>
        </w:rPr>
        <w:t>ch tý</w:t>
      </w:r>
      <w:r w:rsidRPr="005E3076">
        <w:rPr>
          <w:rFonts w:ascii="Times New Roman" w:hAnsi="Times New Roman" w:hint="default"/>
          <w:sz w:val="24"/>
          <w:szCs w:val="24"/>
        </w:rPr>
        <w:t>mto zá</w:t>
      </w:r>
      <w:r w:rsidRPr="005E3076">
        <w:rPr>
          <w:rFonts w:ascii="Times New Roman" w:hAnsi="Times New Roman" w:hint="default"/>
          <w:sz w:val="24"/>
          <w:szCs w:val="24"/>
        </w:rPr>
        <w:t xml:space="preserve">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C732D">
        <w:rPr>
          <w:rFonts w:ascii="Times New Roman" w:hAnsi="Times New Roman" w:hint="default"/>
          <w:sz w:val="24"/>
          <w:szCs w:val="24"/>
        </w:rPr>
        <w:t xml:space="preserve"> podľ</w:t>
      </w:r>
      <w:r w:rsidRPr="005E3076" w:rsidR="00DC732D">
        <w:rPr>
          <w:rFonts w:ascii="Times New Roman" w:hAnsi="Times New Roman" w:hint="default"/>
          <w:sz w:val="24"/>
          <w:szCs w:val="24"/>
        </w:rPr>
        <w:t xml:space="preserve">a </w:t>
      </w:r>
      <w:r w:rsidRPr="005E3076" w:rsidR="00DC732D">
        <w:rPr>
          <w:rFonts w:ascii="Times New Roman" w:hAnsi="Times New Roman"/>
          <w:sz w:val="24"/>
          <w:szCs w:val="24"/>
        </w:rPr>
        <w:fldChar w:fldCharType="begin"/>
      </w:r>
      <w:r w:rsidRPr="005E3076" w:rsidR="00DC732D">
        <w:rPr>
          <w:rFonts w:ascii="Times New Roman" w:hAnsi="Times New Roman"/>
          <w:sz w:val="24"/>
          <w:szCs w:val="24"/>
        </w:rPr>
        <w:instrText xml:space="preserve"> REF _Ref464114179 \h </w:instrText>
      </w:r>
      <w:r w:rsidRPr="005E3076" w:rsidR="00DC732D">
        <w:rPr>
          <w:rFonts w:ascii="Times New Roman" w:hAnsi="Times New Roman"/>
          <w:sz w:val="24"/>
          <w:szCs w:val="24"/>
        </w:rPr>
        <w:instrText xml:space="preserve"> \</w:instrText>
      </w:r>
      <w:r w:rsidRPr="005E3076" w:rsidR="00DC732D">
        <w:rPr>
          <w:rFonts w:ascii="Times New Roman" w:hAnsi="Times New Roman"/>
          <w:sz w:val="24"/>
          <w:szCs w:val="24"/>
        </w:rPr>
        <w:instrText xml:space="preserve">* MERGEFORMAT </w:instrText>
      </w:r>
      <w:r w:rsidRPr="005E3076" w:rsidR="00DC73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C732D">
        <w:rPr>
          <w:rFonts w:ascii="Times New Roman" w:hAnsi="Times New Roman"/>
          <w:sz w:val="24"/>
          <w:szCs w:val="24"/>
        </w:rPr>
        <w:fldChar w:fldCharType="end"/>
      </w:r>
      <w:r w:rsidRPr="005E3076" w:rsidR="00DC732D">
        <w:rPr>
          <w:rFonts w:ascii="Times New Roman" w:hAnsi="Times New Roman" w:hint="default"/>
          <w:sz w:val="24"/>
          <w:szCs w:val="24"/>
        </w:rPr>
        <w:t xml:space="preserve"> ods. 3 pí</w:t>
      </w:r>
      <w:r w:rsidRPr="005E3076" w:rsidR="00DC732D">
        <w:rPr>
          <w:rFonts w:ascii="Times New Roman" w:hAnsi="Times New Roman" w:hint="default"/>
          <w:sz w:val="24"/>
          <w:szCs w:val="24"/>
        </w:rPr>
        <w:t>sm. h)</w:t>
      </w:r>
      <w:r w:rsidRPr="005E3076">
        <w:rPr>
          <w:rFonts w:ascii="Times New Roman" w:hAnsi="Times New Roman" w:hint="default"/>
          <w:sz w:val="24"/>
          <w:szCs w:val="24"/>
        </w:rPr>
        <w:t xml:space="preserve"> a podľ</w:t>
      </w:r>
      <w:r w:rsidRPr="005E3076">
        <w:rPr>
          <w:rFonts w:ascii="Times New Roman" w:hAnsi="Times New Roman" w:hint="default"/>
          <w:sz w:val="24"/>
          <w:szCs w:val="24"/>
        </w:rPr>
        <w:t>a metodí</w:t>
      </w:r>
      <w:r w:rsidRPr="005E3076">
        <w:rPr>
          <w:rFonts w:ascii="Times New Roman" w:hAnsi="Times New Roman" w:hint="default"/>
          <w:sz w:val="24"/>
          <w:szCs w:val="24"/>
        </w:rPr>
        <w:t>k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 xml:space="preserve">nom. </w:t>
      </w:r>
    </w:p>
    <w:p w:rsidR="00EB550D" w:rsidRPr="005E3076" w:rsidP="00EB550D">
      <w:pPr>
        <w:bidi w:val="0"/>
        <w:spacing w:after="0" w:line="240" w:lineRule="auto"/>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Rozsah kontrolný</w:t>
      </w:r>
      <w:r w:rsidRPr="005E3076">
        <w:rPr>
          <w:rFonts w:ascii="Times New Roman" w:hAnsi="Times New Roman" w:hint="default"/>
          <w:sz w:val="24"/>
          <w:szCs w:val="24"/>
        </w:rPr>
        <w:t>ch ú</w:t>
      </w:r>
      <w:r w:rsidRPr="005E3076">
        <w:rPr>
          <w:rFonts w:ascii="Times New Roman" w:hAnsi="Times New Roman" w:hint="default"/>
          <w:sz w:val="24"/>
          <w:szCs w:val="24"/>
        </w:rPr>
        <w:t>konov emisnej kontroly je rovnaký</w:t>
      </w:r>
      <w:r w:rsidRPr="005E3076">
        <w:rPr>
          <w:rFonts w:ascii="Times New Roman" w:hAnsi="Times New Roman" w:hint="default"/>
          <w:sz w:val="24"/>
          <w:szCs w:val="24"/>
        </w:rPr>
        <w:t xml:space="preserve"> pre stacioná</w:t>
      </w:r>
      <w:r w:rsidRPr="005E3076">
        <w:rPr>
          <w:rFonts w:ascii="Times New Roman" w:hAnsi="Times New Roman" w:hint="default"/>
          <w:sz w:val="24"/>
          <w:szCs w:val="24"/>
        </w:rPr>
        <w:t>rne pracovisko emisnej kontroly, ako aj pre mobilné</w:t>
      </w:r>
      <w:r w:rsidRPr="005E3076">
        <w:rPr>
          <w:rFonts w:ascii="Times New Roman" w:hAnsi="Times New Roman" w:hint="default"/>
          <w:sz w:val="24"/>
          <w:szCs w:val="24"/>
        </w:rPr>
        <w:t xml:space="preserve"> pracovisko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w:t>
      </w:r>
      <w:r w:rsidRPr="005E3076">
        <w:rPr>
          <w:rFonts w:ascii="Times New Roman" w:hAnsi="Times New Roman" w:hint="default"/>
          <w:sz w:val="24"/>
          <w:szCs w:val="24"/>
        </w:rPr>
        <w:t>ba emisnej kontroly, ktorá</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dzkuje mobilné</w:t>
      </w:r>
      <w:r w:rsidRPr="005E3076">
        <w:rPr>
          <w:rFonts w:ascii="Times New Roman" w:hAnsi="Times New Roman" w:hint="default"/>
          <w:sz w:val="24"/>
          <w:szCs w:val="24"/>
        </w:rPr>
        <w:t xml:space="preserve"> pracovisko emisnej kontroly, musí</w:t>
      </w:r>
      <w:r w:rsidRPr="005E3076">
        <w:rPr>
          <w:rFonts w:ascii="Times New Roman" w:hAnsi="Times New Roman" w:hint="default"/>
          <w:sz w:val="24"/>
          <w:szCs w:val="24"/>
        </w:rPr>
        <w:t xml:space="preserv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dá</w:t>
      </w:r>
      <w:r w:rsidRPr="005E3076">
        <w:rPr>
          <w:rFonts w:ascii="Times New Roman" w:hAnsi="Times New Roman" w:hint="default"/>
          <w:sz w:val="24"/>
          <w:szCs w:val="24"/>
        </w:rPr>
        <w:t>tum a miesto vykoná</w:t>
      </w:r>
      <w:r w:rsidRPr="005E3076">
        <w:rPr>
          <w:rFonts w:ascii="Times New Roman" w:hAnsi="Times New Roman" w:hint="default"/>
          <w:sz w:val="24"/>
          <w:szCs w:val="24"/>
        </w:rPr>
        <w:t xml:space="preserve">vania emisnej kontroly </w:t>
      </w:r>
      <w:r w:rsidRPr="005E3076" w:rsidR="00822CF7">
        <w:rPr>
          <w:rFonts w:ascii="Times New Roman" w:hAnsi="Times New Roman"/>
          <w:sz w:val="24"/>
          <w:szCs w:val="24"/>
        </w:rPr>
        <w:t>najmenej</w:t>
      </w:r>
      <w:r w:rsidRPr="005E3076">
        <w:rPr>
          <w:rFonts w:ascii="Times New Roman" w:hAnsi="Times New Roman" w:hint="default"/>
          <w:sz w:val="24"/>
          <w:szCs w:val="24"/>
        </w:rPr>
        <w:t xml:space="preserve"> jeden pracovný</w:t>
      </w:r>
      <w:r w:rsidRPr="005E3076">
        <w:rPr>
          <w:rFonts w:ascii="Times New Roman" w:hAnsi="Times New Roman" w:hint="default"/>
          <w:sz w:val="24"/>
          <w:szCs w:val="24"/>
        </w:rPr>
        <w:t xml:space="preserve"> deň</w:t>
      </w:r>
      <w:r w:rsidRPr="005E3076">
        <w:rPr>
          <w:rFonts w:ascii="Times New Roman" w:hAnsi="Times New Roman" w:hint="default"/>
          <w:sz w:val="24"/>
          <w:szCs w:val="24"/>
        </w:rPr>
        <w:t xml:space="preserve"> vopred elektronickou formou prostrední</w:t>
      </w:r>
      <w:r w:rsidRPr="005E3076">
        <w:rPr>
          <w:rFonts w:ascii="Times New Roman" w:hAnsi="Times New Roman" w:hint="default"/>
          <w:sz w:val="24"/>
          <w:szCs w:val="24"/>
        </w:rPr>
        <w:t>ctvom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hint="default"/>
          <w:sz w:val="24"/>
          <w:szCs w:val="24"/>
        </w:rPr>
      </w:pPr>
      <w:r w:rsidRPr="005E3076" w:rsidR="00045FC7">
        <w:rPr>
          <w:rFonts w:ascii="Times New Roman" w:hAnsi="Times New Roman"/>
          <w:sz w:val="24"/>
          <w:szCs w:val="24"/>
        </w:rPr>
        <w:t>N</w:t>
      </w:r>
      <w:r w:rsidRPr="005E3076">
        <w:rPr>
          <w:rFonts w:ascii="Times New Roman" w:hAnsi="Times New Roman" w:hint="default"/>
          <w:sz w:val="24"/>
          <w:szCs w:val="24"/>
        </w:rPr>
        <w:t>a vykoná</w:t>
      </w:r>
      <w:r w:rsidRPr="005E3076">
        <w:rPr>
          <w:rFonts w:ascii="Times New Roman" w:hAnsi="Times New Roman" w:hint="default"/>
          <w:sz w:val="24"/>
          <w:szCs w:val="24"/>
        </w:rPr>
        <w:t>vanie emisnej kontroly sa smú</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zariadenia,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r w:rsidRPr="005E3076">
        <w:rPr>
          <w:rFonts w:ascii="Times New Roman" w:hAnsi="Times New Roman" w:hint="default"/>
          <w:sz w:val="24"/>
          <w:szCs w:val="24"/>
        </w:rPr>
        <w:t>. Zariadenia musia byť</w:t>
      </w:r>
      <w:r w:rsidRPr="005E3076">
        <w:rPr>
          <w:rFonts w:ascii="Times New Roman" w:hAnsi="Times New Roman" w:hint="default"/>
          <w:sz w:val="24"/>
          <w:szCs w:val="24"/>
        </w:rPr>
        <w:t xml:space="preserve"> platne overené</w:t>
      </w:r>
      <w:r w:rsidRPr="005E3076">
        <w:rPr>
          <w:rFonts w:ascii="Times New Roman" w:hAnsi="Times New Roman" w:hint="default"/>
          <w:sz w:val="24"/>
          <w:szCs w:val="24"/>
        </w:rPr>
        <w:t xml:space="preserve"> alebo kalibrované</w:t>
      </w:r>
      <w:r w:rsidRPr="005E3076">
        <w:rPr>
          <w:rFonts w:ascii="Times New Roman" w:hAnsi="Times New Roman" w:hint="default"/>
          <w:sz w:val="24"/>
          <w:szCs w:val="24"/>
        </w:rPr>
        <w:t>, ak </w:t>
      </w:r>
      <w:r w:rsidRPr="005E3076">
        <w:rPr>
          <w:rFonts w:ascii="Times New Roman" w:hAnsi="Times New Roman" w:hint="default"/>
          <w:sz w:val="24"/>
          <w:szCs w:val="24"/>
        </w:rPr>
        <w:t>overeniu alebo kalibrovaniu podliehajú.</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2"/>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M</w:t>
      </w:r>
      <w:r w:rsidRPr="005E3076">
        <w:rPr>
          <w:rFonts w:ascii="Times New Roman" w:hAnsi="Times New Roman" w:hint="default"/>
          <w:sz w:val="24"/>
          <w:szCs w:val="24"/>
        </w:rPr>
        <w:t>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emisnej kontroly, spô</w:t>
      </w:r>
      <w:r w:rsidRPr="005E3076">
        <w:rPr>
          <w:rFonts w:ascii="Times New Roman" w:hAnsi="Times New Roman" w:hint="default"/>
          <w:sz w:val="24"/>
          <w:szCs w:val="24"/>
        </w:rPr>
        <w:t>sob použí</w:t>
      </w:r>
      <w:r w:rsidRPr="005E3076">
        <w:rPr>
          <w:rFonts w:ascii="Times New Roman" w:hAnsi="Times New Roman" w:hint="default"/>
          <w:sz w:val="24"/>
          <w:szCs w:val="24"/>
        </w:rPr>
        <w:t>vania zariadení</w:t>
      </w:r>
      <w:r w:rsidRPr="005E3076">
        <w:rPr>
          <w:rFonts w:ascii="Times New Roman" w:hAnsi="Times New Roman" w:hint="default"/>
          <w:sz w:val="24"/>
          <w:szCs w:val="24"/>
        </w:rPr>
        <w:t xml:space="preserve"> a </w:t>
      </w:r>
      <w:r w:rsidRPr="005E3076">
        <w:rPr>
          <w:rFonts w:ascii="Times New Roman" w:hAnsi="Times New Roman" w:hint="default"/>
          <w:sz w:val="24"/>
          <w:szCs w:val="24"/>
        </w:rPr>
        <w:t>ich parametre uverejň</w:t>
      </w:r>
      <w:r w:rsidRPr="005E3076">
        <w:rPr>
          <w:rFonts w:ascii="Times New Roman" w:hAnsi="Times New Roman" w:hint="default"/>
          <w:sz w:val="24"/>
          <w:szCs w:val="24"/>
        </w:rPr>
        <w:t>uje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vo </w:t>
      </w:r>
      <w:r w:rsidRPr="005E3076">
        <w:rPr>
          <w:rFonts w:ascii="Times New Roman" w:hAnsi="Times New Roman" w:hint="default"/>
          <w:sz w:val="24"/>
          <w:szCs w:val="24"/>
        </w:rPr>
        <w:t>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7" w:name="_Ref47544250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116</w:t>
      </w:r>
      <w:r w:rsidRPr="005E3076">
        <w:rPr>
          <w:rFonts w:ascii="Times New Roman" w:hAnsi="Times New Roman"/>
          <w:sz w:val="24"/>
          <w:szCs w:val="24"/>
        </w:rPr>
        <w:fldChar w:fldCharType="end"/>
      </w:r>
      <w:bookmarkEnd w:id="137"/>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Druhy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m druho</w:t>
      </w:r>
      <w:r w:rsidRPr="005E3076">
        <w:rPr>
          <w:rFonts w:ascii="Times New Roman" w:hAnsi="Times New Roman" w:hint="default"/>
          <w:sz w:val="24"/>
          <w:szCs w:val="24"/>
        </w:rPr>
        <w:t>m emisnej kontroly je emisná</w:t>
      </w:r>
      <w:r w:rsidRPr="005E3076">
        <w:rPr>
          <w:rFonts w:ascii="Times New Roman" w:hAnsi="Times New Roman" w:hint="default"/>
          <w:sz w:val="24"/>
          <w:szCs w:val="24"/>
        </w:rPr>
        <w:t xml:space="preserve"> kontrola pravidelná.</w:t>
      </w:r>
      <w:r w:rsidRPr="005E3076">
        <w:rPr>
          <w:rFonts w:ascii="Arial" w:hAnsi="Arial" w:cs="Arial"/>
          <w:sz w:val="20"/>
          <w:szCs w:val="20"/>
          <w:lang w:eastAsia="sk-SK"/>
        </w:rPr>
        <w:t xml:space="preserve"> </w:t>
      </w:r>
      <w:r w:rsidRPr="005E3076">
        <w:rPr>
          <w:rFonts w:ascii="Times New Roman" w:hAnsi="Times New Roman" w:hint="default"/>
          <w:sz w:val="24"/>
          <w:szCs w:val="24"/>
        </w:rPr>
        <w:t>Na zá</w:t>
      </w:r>
      <w:r w:rsidRPr="005E3076">
        <w:rPr>
          <w:rFonts w:ascii="Times New Roman" w:hAnsi="Times New Roman" w:hint="default"/>
          <w:sz w:val="24"/>
          <w:szCs w:val="24"/>
        </w:rPr>
        <w:t>klade udelené</w:t>
      </w:r>
      <w:r w:rsidRPr="005E3076">
        <w:rPr>
          <w:rFonts w:ascii="Times New Roman" w:hAnsi="Times New Roman" w:hint="default"/>
          <w:sz w:val="24"/>
          <w:szCs w:val="24"/>
        </w:rPr>
        <w:t>ho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emisnej kontroly pravidelnej podľ</w:t>
      </w:r>
      <w:r w:rsidRPr="005E3076">
        <w:rPr>
          <w:rFonts w:ascii="Times New Roman" w:hAnsi="Times New Roman" w:hint="default"/>
          <w:sz w:val="24"/>
          <w:szCs w:val="24"/>
        </w:rPr>
        <w:t>a odseku 2 pí</w:t>
      </w:r>
      <w:r w:rsidRPr="005E3076">
        <w:rPr>
          <w:rFonts w:ascii="Times New Roman" w:hAnsi="Times New Roman" w:hint="default"/>
          <w:sz w:val="24"/>
          <w:szCs w:val="24"/>
        </w:rPr>
        <w:t>sm. a) môž</w:t>
      </w:r>
      <w:r w:rsidRPr="005E3076">
        <w:rPr>
          <w:rFonts w:ascii="Times New Roman" w:hAnsi="Times New Roman" w:hint="default"/>
          <w:sz w:val="24"/>
          <w:szCs w:val="24"/>
        </w:rPr>
        <w:t>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aj emisnú</w:t>
      </w:r>
      <w:r w:rsidRPr="005E3076">
        <w:rPr>
          <w:rFonts w:ascii="Times New Roman" w:hAnsi="Times New Roman" w:hint="default"/>
          <w:sz w:val="24"/>
          <w:szCs w:val="24"/>
        </w:rPr>
        <w:t xml:space="preserve"> kontrolu podľ</w:t>
      </w:r>
      <w:r w:rsidRPr="005E3076">
        <w:rPr>
          <w:rFonts w:ascii="Times New Roman" w:hAnsi="Times New Roman" w:hint="default"/>
          <w:sz w:val="24"/>
          <w:szCs w:val="24"/>
        </w:rPr>
        <w:t>a odseku 2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e).</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Emisná</w:t>
      </w:r>
      <w:r w:rsidRPr="005E3076">
        <w:rPr>
          <w:rFonts w:ascii="Times New Roman" w:hAnsi="Times New Roman" w:hint="default"/>
          <w:sz w:val="24"/>
          <w:szCs w:val="24"/>
        </w:rPr>
        <w:t xml:space="preserve"> kontrola sa č</w:t>
      </w:r>
      <w:r w:rsidRPr="005E3076">
        <w:rPr>
          <w:rFonts w:ascii="Times New Roman" w:hAnsi="Times New Roman" w:hint="default"/>
          <w:sz w:val="24"/>
          <w:szCs w:val="24"/>
        </w:rPr>
        <w:t>lení</w:t>
      </w:r>
      <w:r w:rsidRPr="005E3076">
        <w:rPr>
          <w:rFonts w:ascii="Times New Roman" w:hAnsi="Times New Roman" w:hint="default"/>
          <w:sz w:val="24"/>
          <w:szCs w:val="24"/>
        </w:rPr>
        <w:t xml:space="preserve"> na</w:t>
      </w:r>
    </w:p>
    <w:p w:rsidR="00EB550D" w:rsidRPr="005E3076" w:rsidP="00746526">
      <w:pPr>
        <w:numPr>
          <w:numId w:val="344"/>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pravidelnú,</w:t>
      </w:r>
    </w:p>
    <w:p w:rsidR="00EB550D" w:rsidRPr="005E3076" w:rsidP="00746526">
      <w:pPr>
        <w:numPr>
          <w:numId w:val="344"/>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zvláš</w:t>
      </w:r>
      <w:r w:rsidRPr="005E3076">
        <w:rPr>
          <w:rFonts w:ascii="Times New Roman" w:hAnsi="Times New Roman" w:hint="default"/>
          <w:sz w:val="24"/>
          <w:szCs w:val="24"/>
        </w:rPr>
        <w:t>tnu,</w:t>
      </w:r>
    </w:p>
    <w:p w:rsidR="00EB550D" w:rsidRPr="005E3076" w:rsidP="00746526">
      <w:pPr>
        <w:numPr>
          <w:numId w:val="344"/>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administratí</w:t>
      </w:r>
      <w:r w:rsidRPr="005E3076">
        <w:rPr>
          <w:rFonts w:ascii="Times New Roman" w:hAnsi="Times New Roman" w:hint="default"/>
          <w:sz w:val="24"/>
          <w:szCs w:val="24"/>
        </w:rPr>
        <w:t>vnu,</w:t>
      </w:r>
    </w:p>
    <w:p w:rsidR="00EB550D" w:rsidRPr="005E3076" w:rsidP="00746526">
      <w:pPr>
        <w:numPr>
          <w:numId w:val="344"/>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opakovanú</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w:t>
      </w:r>
    </w:p>
    <w:p w:rsidR="00EB550D" w:rsidRPr="005E3076" w:rsidP="00746526">
      <w:pPr>
        <w:numPr>
          <w:numId w:val="344"/>
        </w:numPr>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vykoná</w:t>
      </w:r>
      <w:r w:rsidRPr="005E3076">
        <w:rPr>
          <w:rFonts w:ascii="Times New Roman" w:hAnsi="Times New Roman" w:hint="default"/>
          <w:sz w:val="24"/>
          <w:szCs w:val="24"/>
        </w:rPr>
        <w:t>vanú</w:t>
      </w:r>
      <w:r w:rsidRPr="005E3076">
        <w:rPr>
          <w:rFonts w:ascii="Times New Roman" w:hAnsi="Times New Roman" w:hint="default"/>
          <w:sz w:val="24"/>
          <w:szCs w:val="24"/>
        </w:rPr>
        <w:t xml:space="preserve"> v rá</w:t>
      </w:r>
      <w:r w:rsidRPr="005E3076">
        <w:rPr>
          <w:rFonts w:ascii="Times New Roman" w:hAnsi="Times New Roman" w:hint="default"/>
          <w:sz w:val="24"/>
          <w:szCs w:val="24"/>
        </w:rPr>
        <w:t>mci cestnej technickej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Rozsah emisnej kontroly podľ</w:t>
      </w:r>
      <w:r w:rsidRPr="005E3076">
        <w:rPr>
          <w:rFonts w:ascii="Times New Roman" w:hAnsi="Times New Roman" w:hint="default"/>
          <w:sz w:val="24"/>
          <w:szCs w:val="24"/>
        </w:rPr>
        <w:t>a odseku 2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995D75">
        <w:rPr>
          <w:rFonts w:ascii="Times New Roman" w:hAnsi="Times New Roman" w:hint="default"/>
          <w:sz w:val="24"/>
          <w:szCs w:val="24"/>
        </w:rPr>
        <w:t xml:space="preserve"> podľ</w:t>
      </w:r>
      <w:r w:rsidRPr="005E3076" w:rsidR="00995D75">
        <w:rPr>
          <w:rFonts w:ascii="Times New Roman" w:hAnsi="Times New Roman" w:hint="default"/>
          <w:sz w:val="24"/>
          <w:szCs w:val="24"/>
        </w:rPr>
        <w:t xml:space="preserve">a </w:t>
      </w:r>
      <w:r w:rsidRPr="005E3076" w:rsidR="00995D75">
        <w:rPr>
          <w:rFonts w:ascii="Times New Roman" w:hAnsi="Times New Roman"/>
          <w:sz w:val="24"/>
          <w:szCs w:val="24"/>
        </w:rPr>
        <w:fldChar w:fldCharType="begin"/>
      </w:r>
      <w:r w:rsidRPr="005E3076" w:rsidR="00995D75">
        <w:rPr>
          <w:rFonts w:ascii="Times New Roman" w:hAnsi="Times New Roman"/>
          <w:sz w:val="24"/>
          <w:szCs w:val="24"/>
        </w:rPr>
        <w:instrText xml:space="preserve"> REF _Ref464114179 \h </w:instrText>
      </w:r>
      <w:r w:rsidRPr="005E3076" w:rsidR="00995D75">
        <w:rPr>
          <w:rFonts w:ascii="Times New Roman" w:hAnsi="Times New Roman"/>
          <w:sz w:val="24"/>
          <w:szCs w:val="24"/>
        </w:rPr>
        <w:instrText xml:space="preserve"> \* MERGEFORMAT </w:instrText>
      </w:r>
      <w:r w:rsidRPr="005E3076" w:rsidR="00995D7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95D75">
        <w:rPr>
          <w:rFonts w:ascii="Times New Roman" w:hAnsi="Times New Roman"/>
          <w:sz w:val="24"/>
          <w:szCs w:val="24"/>
        </w:rPr>
        <w:fldChar w:fldCharType="end"/>
      </w:r>
      <w:r w:rsidRPr="005E3076" w:rsidR="00995D75">
        <w:rPr>
          <w:rFonts w:ascii="Times New Roman" w:hAnsi="Times New Roman" w:hint="default"/>
          <w:sz w:val="24"/>
          <w:szCs w:val="24"/>
        </w:rPr>
        <w:t xml:space="preserve"> ods. 3 pí</w:t>
      </w:r>
      <w:r w:rsidRPr="005E3076" w:rsidR="00995D75">
        <w:rPr>
          <w:rFonts w:ascii="Times New Roman" w:hAnsi="Times New Roman" w:hint="default"/>
          <w:sz w:val="24"/>
          <w:szCs w:val="24"/>
        </w:rPr>
        <w:t>sm. h)</w:t>
      </w:r>
      <w:r w:rsidRPr="005E3076">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Emisnú</w:t>
      </w:r>
      <w:r w:rsidRPr="005E3076">
        <w:rPr>
          <w:rFonts w:ascii="Times New Roman" w:hAnsi="Times New Roman" w:hint="default"/>
          <w:sz w:val="24"/>
          <w:szCs w:val="24"/>
        </w:rPr>
        <w:t xml:space="preserve"> kontrolu podľ</w:t>
      </w:r>
      <w:r w:rsidRPr="005E3076">
        <w:rPr>
          <w:rFonts w:ascii="Times New Roman" w:hAnsi="Times New Roman" w:hint="default"/>
          <w:sz w:val="24"/>
          <w:szCs w:val="24"/>
        </w:rPr>
        <w:t>a odseku 2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d) mož</w:t>
      </w:r>
      <w:r w:rsidRPr="005E3076">
        <w:rPr>
          <w:rFonts w:ascii="Times New Roman" w:hAnsi="Times New Roman" w:hint="default"/>
          <w:sz w:val="24"/>
          <w:szCs w:val="24"/>
        </w:rPr>
        <w:t>no vykonať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voľ</w:t>
      </w:r>
      <w:r w:rsidRPr="005E3076">
        <w:rPr>
          <w:rFonts w:ascii="Times New Roman" w:hAnsi="Times New Roman" w:hint="default"/>
          <w:sz w:val="24"/>
          <w:szCs w:val="24"/>
        </w:rPr>
        <w:t>by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na ktoromkoľ</w:t>
      </w:r>
      <w:r w:rsidRPr="005E3076">
        <w:rPr>
          <w:rFonts w:ascii="Times New Roman" w:hAnsi="Times New Roman" w:hint="default"/>
          <w:sz w:val="24"/>
          <w:szCs w:val="24"/>
        </w:rPr>
        <w:t>vek pracovisku emisnej kontroly, ktorá</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na jej vykonanie. Emisn</w:t>
      </w:r>
      <w:r w:rsidRPr="005E3076">
        <w:rPr>
          <w:rFonts w:ascii="Times New Roman" w:hAnsi="Times New Roman" w:hint="default"/>
          <w:sz w:val="24"/>
          <w:szCs w:val="24"/>
        </w:rPr>
        <w:t>á</w:t>
      </w:r>
      <w:r w:rsidRPr="005E3076">
        <w:rPr>
          <w:rFonts w:ascii="Times New Roman" w:hAnsi="Times New Roman" w:hint="default"/>
          <w:sz w:val="24"/>
          <w:szCs w:val="24"/>
        </w:rPr>
        <w:t xml:space="preserve"> kontrola podľ</w:t>
      </w:r>
      <w:r w:rsidRPr="005E3076">
        <w:rPr>
          <w:rFonts w:ascii="Times New Roman" w:hAnsi="Times New Roman" w:hint="default"/>
          <w:sz w:val="24"/>
          <w:szCs w:val="24"/>
        </w:rPr>
        <w:t>a odseku 2 pí</w:t>
      </w:r>
      <w:r w:rsidRPr="005E3076">
        <w:rPr>
          <w:rFonts w:ascii="Times New Roman" w:hAnsi="Times New Roman" w:hint="default"/>
          <w:sz w:val="24"/>
          <w:szCs w:val="24"/>
        </w:rPr>
        <w:t>sm. e) sa vykoná</w:t>
      </w:r>
      <w:r w:rsidRPr="005E3076">
        <w:rPr>
          <w:rFonts w:ascii="Times New Roman" w:hAnsi="Times New Roman" w:hint="default"/>
          <w:sz w:val="24"/>
          <w:szCs w:val="24"/>
        </w:rPr>
        <w:t>va na pracovisku emisnej kontroly podľ</w:t>
      </w:r>
      <w:r w:rsidRPr="005E3076">
        <w:rPr>
          <w:rFonts w:ascii="Times New Roman" w:hAnsi="Times New Roman" w:hint="default"/>
          <w:sz w:val="24"/>
          <w:szCs w:val="24"/>
        </w:rPr>
        <w:t>a urč</w:t>
      </w:r>
      <w:r w:rsidRPr="005E3076">
        <w:rPr>
          <w:rFonts w:ascii="Times New Roman" w:hAnsi="Times New Roman" w:hint="default"/>
          <w:sz w:val="24"/>
          <w:szCs w:val="24"/>
        </w:rPr>
        <w:t>enia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pristaviť</w:t>
      </w:r>
      <w:r w:rsidRPr="005E3076">
        <w:rPr>
          <w:rFonts w:ascii="Times New Roman" w:hAnsi="Times New Roman" w:hint="default"/>
          <w:sz w:val="24"/>
          <w:szCs w:val="24"/>
        </w:rPr>
        <w:t xml:space="preserve"> na emisnú</w:t>
      </w:r>
      <w:r w:rsidRPr="005E3076">
        <w:rPr>
          <w:rFonts w:ascii="Times New Roman" w:hAnsi="Times New Roman" w:hint="default"/>
          <w:sz w:val="24"/>
          <w:szCs w:val="24"/>
        </w:rPr>
        <w:t xml:space="preserve"> kontrolu vozidlo č</w:t>
      </w:r>
      <w:r w:rsidRPr="005E3076">
        <w:rPr>
          <w:rFonts w:ascii="Times New Roman" w:hAnsi="Times New Roman" w:hint="default"/>
          <w:sz w:val="24"/>
          <w:szCs w:val="24"/>
        </w:rPr>
        <w:t>isté</w:t>
      </w:r>
      <w:r w:rsidRPr="005E3076">
        <w:rPr>
          <w:rFonts w:ascii="Times New Roman" w:hAnsi="Times New Roman" w:hint="default"/>
          <w:sz w:val="24"/>
          <w:szCs w:val="24"/>
        </w:rPr>
        <w:t>, prevá</w:t>
      </w:r>
      <w:r w:rsidRPr="005E3076">
        <w:rPr>
          <w:rFonts w:ascii="Times New Roman" w:hAnsi="Times New Roman" w:hint="default"/>
          <w:sz w:val="24"/>
          <w:szCs w:val="24"/>
        </w:rPr>
        <w:t>dzkované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_Ref441588530 \h </w:instrText>
      </w:r>
      <w:r w:rsidRPr="005E3076" w:rsidR="000B26FC">
        <w:rPr>
          <w:rFonts w:ascii="Times New Roman" w:hAnsi="Times New Roman"/>
          <w:sz w:val="24"/>
          <w:szCs w:val="24"/>
        </w:rPr>
        <w:instrText xml:space="preserve"> \* MERGEFORMAT</w:instrText>
      </w:r>
      <w:r w:rsidRPr="005E3076" w:rsidR="000B26FC">
        <w:rPr>
          <w:rFonts w:ascii="Times New Roman" w:hAnsi="Times New Roman"/>
          <w:sz w:val="24"/>
          <w:szCs w:val="24"/>
        </w:rPr>
        <w:instrText xml:space="preserve">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9B2748">
        <w:rPr>
          <w:rFonts w:ascii="Times New Roman" w:hAnsi="Times New Roman"/>
          <w:sz w:val="24"/>
          <w:szCs w:val="24"/>
        </w:rPr>
        <w:fldChar w:fldCharType="end"/>
      </w:r>
      <w:r w:rsidRPr="005E3076">
        <w:rPr>
          <w:rFonts w:ascii="Times New Roman" w:hAnsi="Times New Roman"/>
          <w:sz w:val="24"/>
          <w:szCs w:val="24"/>
        </w:rPr>
        <w:t xml:space="preserve"> ods. 7 a v </w:t>
      </w:r>
      <w:r w:rsidRPr="005E3076">
        <w:rPr>
          <w:rFonts w:ascii="Times New Roman" w:hAnsi="Times New Roman" w:hint="default"/>
          <w:sz w:val="24"/>
          <w:szCs w:val="24"/>
        </w:rPr>
        <w:t>technickom stave umožň</w:t>
      </w:r>
      <w:r w:rsidRPr="005E3076">
        <w:rPr>
          <w:rFonts w:ascii="Times New Roman" w:hAnsi="Times New Roman" w:hint="default"/>
          <w:sz w:val="24"/>
          <w:szCs w:val="24"/>
        </w:rPr>
        <w:t>ujú</w:t>
      </w:r>
      <w:r w:rsidRPr="005E3076">
        <w:rPr>
          <w:rFonts w:ascii="Times New Roman" w:hAnsi="Times New Roman" w:hint="default"/>
          <w:sz w:val="24"/>
          <w:szCs w:val="24"/>
        </w:rPr>
        <w:t>com vykonať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bez poš</w:t>
      </w:r>
      <w:r w:rsidRPr="005E3076">
        <w:rPr>
          <w:rFonts w:ascii="Times New Roman" w:hAnsi="Times New Roman" w:hint="default"/>
          <w:sz w:val="24"/>
          <w:szCs w:val="24"/>
        </w:rPr>
        <w:t>kodenia vozidla, pracoviska emisnej kontroly alebo zdravia osô</w:t>
      </w:r>
      <w:r w:rsidRPr="005E3076">
        <w:rPr>
          <w:rFonts w:ascii="Times New Roman" w:hAnsi="Times New Roman" w:hint="default"/>
          <w:sz w:val="24"/>
          <w:szCs w:val="24"/>
        </w:rPr>
        <w:t>b prí</w:t>
      </w:r>
      <w:r w:rsidRPr="005E3076">
        <w:rPr>
          <w:rFonts w:ascii="Times New Roman" w:hAnsi="Times New Roman" w:hint="default"/>
          <w:sz w:val="24"/>
          <w:szCs w:val="24"/>
        </w:rPr>
        <w:t>tomný</w:t>
      </w:r>
      <w:r w:rsidRPr="005E3076">
        <w:rPr>
          <w:rFonts w:ascii="Times New Roman" w:hAnsi="Times New Roman" w:hint="default"/>
          <w:sz w:val="24"/>
          <w:szCs w:val="24"/>
        </w:rPr>
        <w:t>ch pri emisnej kontrole.</w:t>
      </w:r>
    </w:p>
    <w:p w:rsidR="00EB550D" w:rsidRPr="005E3076" w:rsidP="00EB550D">
      <w:pPr>
        <w:bidi w:val="0"/>
        <w:spacing w:after="0" w:line="240" w:lineRule="auto"/>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Vozidlo zá</w:t>
      </w:r>
      <w:r w:rsidRPr="005E3076">
        <w:rPr>
          <w:rFonts w:ascii="Times New Roman" w:hAnsi="Times New Roman" w:hint="default"/>
          <w:sz w:val="24"/>
          <w:szCs w:val="24"/>
        </w:rPr>
        <w:t>chrannej služ</w:t>
      </w:r>
      <w:r w:rsidRPr="005E3076">
        <w:rPr>
          <w:rFonts w:ascii="Times New Roman" w:hAnsi="Times New Roman" w:hint="default"/>
          <w:sz w:val="24"/>
          <w:szCs w:val="24"/>
        </w:rPr>
        <w:t>by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infekč</w:t>
      </w:r>
      <w:r w:rsidRPr="005E3076">
        <w:rPr>
          <w:rFonts w:ascii="Times New Roman" w:hAnsi="Times New Roman" w:hint="default"/>
          <w:sz w:val="24"/>
          <w:szCs w:val="24"/>
        </w:rPr>
        <w:t>ný</w:t>
      </w:r>
      <w:r w:rsidRPr="005E3076">
        <w:rPr>
          <w:rFonts w:ascii="Times New Roman" w:hAnsi="Times New Roman" w:hint="default"/>
          <w:sz w:val="24"/>
          <w:szCs w:val="24"/>
        </w:rPr>
        <w:t>ch materiá</w:t>
      </w:r>
      <w:r w:rsidRPr="005E3076">
        <w:rPr>
          <w:rFonts w:ascii="Times New Roman" w:hAnsi="Times New Roman" w:hint="default"/>
          <w:sz w:val="24"/>
          <w:szCs w:val="24"/>
        </w:rPr>
        <w:t>lov alebo pacien</w:t>
      </w:r>
      <w:r w:rsidRPr="005E3076">
        <w:rPr>
          <w:rFonts w:ascii="Times New Roman" w:hAnsi="Times New Roman" w:hint="default"/>
          <w:sz w:val="24"/>
          <w:szCs w:val="24"/>
        </w:rPr>
        <w:t>tov s infekč</w:t>
      </w:r>
      <w:r w:rsidRPr="005E3076">
        <w:rPr>
          <w:rFonts w:ascii="Times New Roman" w:hAnsi="Times New Roman" w:hint="default"/>
          <w:sz w:val="24"/>
          <w:szCs w:val="24"/>
        </w:rPr>
        <w:t>ný</w:t>
      </w:r>
      <w:r w:rsidRPr="005E3076">
        <w:rPr>
          <w:rFonts w:ascii="Times New Roman" w:hAnsi="Times New Roman" w:hint="default"/>
          <w:sz w:val="24"/>
          <w:szCs w:val="24"/>
        </w:rPr>
        <w:t>mi chorobami, vozidlo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uhynutý</w:t>
      </w:r>
      <w:r w:rsidRPr="005E3076">
        <w:rPr>
          <w:rFonts w:ascii="Times New Roman" w:hAnsi="Times New Roman" w:hint="default"/>
          <w:sz w:val="24"/>
          <w:szCs w:val="24"/>
        </w:rPr>
        <w:t>ch zvierat a </w:t>
      </w:r>
      <w:r w:rsidRPr="005E3076">
        <w:rPr>
          <w:rFonts w:ascii="Times New Roman" w:hAnsi="Times New Roman" w:hint="default"/>
          <w:sz w:val="24"/>
          <w:szCs w:val="24"/>
        </w:rPr>
        <w:t>pohrebné</w:t>
      </w:r>
      <w:r w:rsidRPr="005E3076">
        <w:rPr>
          <w:rFonts w:ascii="Times New Roman" w:hAnsi="Times New Roman" w:hint="default"/>
          <w:sz w:val="24"/>
          <w:szCs w:val="24"/>
        </w:rPr>
        <w:t xml:space="preserve"> vozidlo sa musí</w:t>
      </w:r>
      <w:r w:rsidRPr="005E3076">
        <w:rPr>
          <w:rFonts w:ascii="Times New Roman" w:hAnsi="Times New Roman" w:hint="default"/>
          <w:sz w:val="24"/>
          <w:szCs w:val="24"/>
        </w:rPr>
        <w:t xml:space="preserve"> na emisnú</w:t>
      </w:r>
      <w:r w:rsidRPr="005E3076">
        <w:rPr>
          <w:rFonts w:ascii="Times New Roman" w:hAnsi="Times New Roman" w:hint="default"/>
          <w:sz w:val="24"/>
          <w:szCs w:val="24"/>
        </w:rPr>
        <w:t xml:space="preserve"> kontrolu pristaviť</w:t>
      </w:r>
      <w:r w:rsidRPr="005E3076">
        <w:rPr>
          <w:rFonts w:ascii="Times New Roman" w:hAnsi="Times New Roman" w:hint="default"/>
          <w:sz w:val="24"/>
          <w:szCs w:val="24"/>
        </w:rPr>
        <w:t xml:space="preserve"> vydezinfikované</w:t>
      </w:r>
      <w:r w:rsidRPr="005E3076">
        <w:rPr>
          <w:rFonts w:ascii="Times New Roman" w:hAnsi="Times New Roman" w:hint="default"/>
          <w:sz w:val="24"/>
          <w:szCs w:val="24"/>
        </w:rPr>
        <w:t>, prič</w:t>
      </w:r>
      <w:r w:rsidRPr="005E3076">
        <w:rPr>
          <w:rFonts w:ascii="Times New Roman" w:hAnsi="Times New Roman" w:hint="default"/>
          <w:sz w:val="24"/>
          <w:szCs w:val="24"/>
        </w:rPr>
        <w:t>om dezinfekcia je vykonaná</w:t>
      </w:r>
      <w:r w:rsidRPr="005E3076">
        <w:rPr>
          <w:rFonts w:ascii="Times New Roman" w:hAnsi="Times New Roman" w:hint="default"/>
          <w:sz w:val="24"/>
          <w:szCs w:val="24"/>
        </w:rPr>
        <w:t xml:space="preserve"> pred vykonaní</w:t>
      </w:r>
      <w:r w:rsidRPr="005E3076">
        <w:rPr>
          <w:rFonts w:ascii="Times New Roman" w:hAnsi="Times New Roman" w:hint="default"/>
          <w:sz w:val="24"/>
          <w:szCs w:val="24"/>
        </w:rPr>
        <w:t>m emisnej kontroly.</w:t>
      </w:r>
    </w:p>
    <w:p w:rsidR="00EB550D" w:rsidRPr="005E3076" w:rsidP="00EB550D">
      <w:pPr>
        <w:bidi w:val="0"/>
        <w:spacing w:after="0" w:line="240" w:lineRule="auto"/>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 xml:space="preserve"> Prí</w:t>
      </w:r>
      <w:r w:rsidRPr="005E3076">
        <w:rPr>
          <w:rFonts w:ascii="Times New Roman" w:hAnsi="Times New Roman" w:hint="default"/>
          <w:sz w:val="24"/>
          <w:szCs w:val="24"/>
        </w:rPr>
        <w:t>pady, kedy sa emisná</w:t>
      </w:r>
      <w:r w:rsidRPr="005E3076">
        <w:rPr>
          <w:rFonts w:ascii="Times New Roman" w:hAnsi="Times New Roman" w:hint="default"/>
          <w:sz w:val="24"/>
          <w:szCs w:val="24"/>
        </w:rPr>
        <w:t xml:space="preserve"> kontrola nevykoná</w:t>
      </w:r>
      <w:r w:rsidRPr="005E3076">
        <w:rPr>
          <w:rFonts w:ascii="Times New Roman" w:hAnsi="Times New Roman" w:hint="default"/>
          <w:sz w:val="24"/>
          <w:szCs w:val="24"/>
        </w:rPr>
        <w:t>, u</w:t>
      </w:r>
      <w:r w:rsidRPr="005E3076">
        <w:rPr>
          <w:rFonts w:ascii="Times New Roman" w:hAnsi="Times New Roman" w:hint="default"/>
          <w:sz w:val="24"/>
          <w:szCs w:val="24"/>
        </w:rPr>
        <w:t>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995D75">
        <w:rPr>
          <w:rFonts w:ascii="Times New Roman" w:hAnsi="Times New Roman" w:hint="default"/>
          <w:sz w:val="24"/>
          <w:szCs w:val="24"/>
        </w:rPr>
        <w:t xml:space="preserve"> podľ</w:t>
      </w:r>
      <w:r w:rsidRPr="005E3076" w:rsidR="00995D75">
        <w:rPr>
          <w:rFonts w:ascii="Times New Roman" w:hAnsi="Times New Roman" w:hint="default"/>
          <w:sz w:val="24"/>
          <w:szCs w:val="24"/>
        </w:rPr>
        <w:t xml:space="preserve">a </w:t>
      </w:r>
      <w:r w:rsidRPr="005E3076" w:rsidR="00995D75">
        <w:rPr>
          <w:rFonts w:ascii="Times New Roman" w:hAnsi="Times New Roman"/>
          <w:sz w:val="24"/>
          <w:szCs w:val="24"/>
        </w:rPr>
        <w:fldChar w:fldCharType="begin"/>
      </w:r>
      <w:r w:rsidRPr="005E3076" w:rsidR="00995D75">
        <w:rPr>
          <w:rFonts w:ascii="Times New Roman" w:hAnsi="Times New Roman"/>
          <w:sz w:val="24"/>
          <w:szCs w:val="24"/>
        </w:rPr>
        <w:instrText xml:space="preserve"> REF _Ref464114179 \h </w:instrText>
      </w:r>
      <w:r w:rsidRPr="005E3076" w:rsidR="00995D75">
        <w:rPr>
          <w:rFonts w:ascii="Times New Roman" w:hAnsi="Times New Roman"/>
          <w:sz w:val="24"/>
          <w:szCs w:val="24"/>
        </w:rPr>
        <w:instrText xml:space="preserve"> \* MERGEFORMAT </w:instrText>
      </w:r>
      <w:r w:rsidRPr="005E3076" w:rsidR="00995D7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95D75">
        <w:rPr>
          <w:rFonts w:ascii="Times New Roman" w:hAnsi="Times New Roman"/>
          <w:sz w:val="24"/>
          <w:szCs w:val="24"/>
        </w:rPr>
        <w:fldChar w:fldCharType="end"/>
      </w:r>
      <w:r w:rsidRPr="005E3076" w:rsidR="00995D75">
        <w:rPr>
          <w:rFonts w:ascii="Times New Roman" w:hAnsi="Times New Roman" w:hint="default"/>
          <w:sz w:val="24"/>
          <w:szCs w:val="24"/>
        </w:rPr>
        <w:t xml:space="preserve"> ods. 3 pí</w:t>
      </w:r>
      <w:r w:rsidRPr="005E3076" w:rsidR="00995D75">
        <w:rPr>
          <w:rFonts w:ascii="Times New Roman" w:hAnsi="Times New Roman" w:hint="default"/>
          <w:sz w:val="24"/>
          <w:szCs w:val="24"/>
        </w:rPr>
        <w:t>sm. h)</w:t>
      </w:r>
      <w:r w:rsidRPr="005E3076">
        <w:rPr>
          <w:rFonts w:ascii="Times New Roman" w:hAnsi="Times New Roman"/>
          <w:sz w:val="24"/>
          <w:szCs w:val="24"/>
        </w:rPr>
        <w:t xml:space="preserve">. </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emisnej kontroly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na emisnú</w:t>
      </w:r>
      <w:r w:rsidRPr="005E3076">
        <w:rPr>
          <w:rFonts w:ascii="Times New Roman" w:hAnsi="Times New Roman" w:hint="default"/>
          <w:sz w:val="24"/>
          <w:szCs w:val="24"/>
        </w:rPr>
        <w:t xml:space="preserve"> kontrolu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m </w:t>
      </w:r>
      <w:r w:rsidRPr="005E3076" w:rsidR="00D23056">
        <w:rPr>
          <w:rFonts w:ascii="Times New Roman" w:hAnsi="Times New Roman" w:hint="default"/>
          <w:sz w:val="24"/>
          <w:szCs w:val="24"/>
        </w:rPr>
        <w:t>prá</w:t>
      </w:r>
      <w:r w:rsidRPr="005E3076" w:rsidR="00D23056">
        <w:rPr>
          <w:rFonts w:ascii="Times New Roman" w:hAnsi="Times New Roman" w:hint="default"/>
          <w:sz w:val="24"/>
          <w:szCs w:val="24"/>
        </w:rPr>
        <w:t>vnym predpisom</w:t>
      </w:r>
      <w:r w:rsidRPr="005E3076" w:rsidR="00995D75">
        <w:rPr>
          <w:rFonts w:ascii="Times New Roman" w:hAnsi="Times New Roman" w:hint="default"/>
          <w:sz w:val="24"/>
          <w:szCs w:val="24"/>
        </w:rPr>
        <w:t xml:space="preserve"> podľ</w:t>
      </w:r>
      <w:r w:rsidRPr="005E3076" w:rsidR="00995D75">
        <w:rPr>
          <w:rFonts w:ascii="Times New Roman" w:hAnsi="Times New Roman" w:hint="default"/>
          <w:sz w:val="24"/>
          <w:szCs w:val="24"/>
        </w:rPr>
        <w:t xml:space="preserve">a </w:t>
      </w:r>
      <w:r w:rsidRPr="005E3076" w:rsidR="00995D75">
        <w:rPr>
          <w:rFonts w:ascii="Times New Roman" w:hAnsi="Times New Roman"/>
          <w:sz w:val="24"/>
          <w:szCs w:val="24"/>
        </w:rPr>
        <w:fldChar w:fldCharType="begin"/>
      </w:r>
      <w:r w:rsidRPr="005E3076" w:rsidR="00995D75">
        <w:rPr>
          <w:rFonts w:ascii="Times New Roman" w:hAnsi="Times New Roman"/>
          <w:sz w:val="24"/>
          <w:szCs w:val="24"/>
        </w:rPr>
        <w:instrText xml:space="preserve"> REF _Ref464114179 \h </w:instrText>
      </w:r>
      <w:r w:rsidRPr="005E3076" w:rsidR="00995D75">
        <w:rPr>
          <w:rFonts w:ascii="Times New Roman" w:hAnsi="Times New Roman"/>
          <w:sz w:val="24"/>
          <w:szCs w:val="24"/>
        </w:rPr>
        <w:instrText xml:space="preserve"> \* MERGEFORMAT </w:instrText>
      </w:r>
      <w:r w:rsidRPr="005E3076" w:rsidR="00995D7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995D75">
        <w:rPr>
          <w:rFonts w:ascii="Times New Roman" w:hAnsi="Times New Roman"/>
          <w:sz w:val="24"/>
          <w:szCs w:val="24"/>
        </w:rPr>
        <w:fldChar w:fldCharType="end"/>
      </w:r>
      <w:r w:rsidRPr="005E3076" w:rsidR="00995D75">
        <w:rPr>
          <w:rFonts w:ascii="Times New Roman" w:hAnsi="Times New Roman" w:hint="default"/>
          <w:sz w:val="24"/>
          <w:szCs w:val="24"/>
        </w:rPr>
        <w:t xml:space="preserve"> ods. 3 pí</w:t>
      </w:r>
      <w:r w:rsidRPr="005E3076" w:rsidR="00995D75">
        <w:rPr>
          <w:rFonts w:ascii="Times New Roman" w:hAnsi="Times New Roman" w:hint="default"/>
          <w:sz w:val="24"/>
          <w:szCs w:val="24"/>
        </w:rPr>
        <w:t>sm. h)</w:t>
      </w:r>
      <w:r w:rsidRPr="005E3076">
        <w:rPr>
          <w:rFonts w:ascii="Times New Roman" w:hAnsi="Times New Roman"/>
          <w:sz w:val="24"/>
          <w:szCs w:val="24"/>
        </w:rPr>
        <w:t>. Bez </w:t>
      </w:r>
      <w:r w:rsidRPr="005E3076">
        <w:rPr>
          <w:rFonts w:ascii="Times New Roman" w:hAnsi="Times New Roman" w:hint="default"/>
          <w:sz w:val="24"/>
          <w:szCs w:val="24"/>
        </w:rPr>
        <w:t>predlož</w:t>
      </w:r>
      <w:r w:rsidRPr="005E3076">
        <w:rPr>
          <w:rFonts w:ascii="Times New Roman" w:hAnsi="Times New Roman" w:hint="default"/>
          <w:sz w:val="24"/>
          <w:szCs w:val="24"/>
        </w:rPr>
        <w:t>enia ustanovený</w:t>
      </w:r>
      <w:r w:rsidRPr="005E3076">
        <w:rPr>
          <w:rFonts w:ascii="Times New Roman" w:hAnsi="Times New Roman" w:hint="default"/>
          <w:sz w:val="24"/>
          <w:szCs w:val="24"/>
        </w:rPr>
        <w:t>ch dokladov a bez pristavené</w:t>
      </w:r>
      <w:r w:rsidRPr="005E3076">
        <w:rPr>
          <w:rFonts w:ascii="Times New Roman" w:hAnsi="Times New Roman" w:hint="default"/>
          <w:sz w:val="24"/>
          <w:szCs w:val="24"/>
        </w:rPr>
        <w:t xml:space="preserve">ho vozidla </w:t>
      </w:r>
      <w:r w:rsidRPr="005E3076" w:rsidR="0063794E">
        <w:rPr>
          <w:rFonts w:ascii="Times New Roman" w:hAnsi="Times New Roman"/>
          <w:sz w:val="24"/>
          <w:szCs w:val="24"/>
        </w:rPr>
        <w:t xml:space="preserve">nesmie </w:t>
      </w:r>
      <w:r w:rsidRPr="005E3076">
        <w:rPr>
          <w:rFonts w:ascii="Times New Roman" w:hAnsi="Times New Roman" w:hint="default"/>
          <w:sz w:val="24"/>
          <w:szCs w:val="24"/>
        </w:rPr>
        <w:t>technik emisnej kontroly vykonať</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Pri emisnej kontrole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prí</w:t>
      </w:r>
      <w:r w:rsidRPr="005E3076">
        <w:rPr>
          <w:rFonts w:ascii="Times New Roman" w:hAnsi="Times New Roman" w:hint="default"/>
          <w:sz w:val="24"/>
          <w:szCs w:val="24"/>
        </w:rPr>
        <w:t>tomný</w:t>
      </w:r>
      <w:r w:rsidRPr="005E3076">
        <w:rPr>
          <w:rFonts w:ascii="Times New Roman" w:hAnsi="Times New Roman" w:hint="default"/>
          <w:sz w:val="24"/>
          <w:szCs w:val="24"/>
        </w:rPr>
        <w:t xml:space="preserve"> prev</w:t>
      </w:r>
      <w:r w:rsidRPr="005E3076">
        <w:rPr>
          <w:rFonts w:ascii="Times New Roman" w:hAnsi="Times New Roman" w:hint="default"/>
          <w:sz w:val="24"/>
          <w:szCs w:val="24"/>
        </w:rPr>
        <w:t>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Na vý</w:t>
      </w:r>
      <w:r w:rsidRPr="005E3076">
        <w:rPr>
          <w:rFonts w:ascii="Times New Roman" w:hAnsi="Times New Roman" w:hint="default"/>
          <w:sz w:val="24"/>
          <w:szCs w:val="24"/>
        </w:rPr>
        <w:t>zvu osoby oprá</w:t>
      </w:r>
      <w:r w:rsidRPr="005E3076">
        <w:rPr>
          <w:rFonts w:ascii="Times New Roman" w:hAnsi="Times New Roman" w:hint="default"/>
          <w:sz w:val="24"/>
          <w:szCs w:val="24"/>
        </w:rPr>
        <w:t>vnenej vykonať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je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povinný</w:t>
      </w:r>
      <w:r w:rsidRPr="005E3076">
        <w:rPr>
          <w:rFonts w:ascii="Times New Roman" w:hAnsi="Times New Roman" w:hint="default"/>
          <w:sz w:val="24"/>
          <w:szCs w:val="24"/>
        </w:rPr>
        <w:t xml:space="preserve"> bezplatne poskytnúť</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sa nachá</w:t>
      </w:r>
      <w:r w:rsidRPr="005E3076">
        <w:rPr>
          <w:rFonts w:ascii="Times New Roman" w:hAnsi="Times New Roman" w:hint="default"/>
          <w:sz w:val="24"/>
          <w:szCs w:val="24"/>
        </w:rPr>
        <w:t>dza v priestore pracoviska emisnej kontroly na opakované</w:t>
      </w:r>
      <w:r w:rsidRPr="005E3076">
        <w:rPr>
          <w:rFonts w:ascii="Times New Roman" w:hAnsi="Times New Roman" w:hint="default"/>
          <w:sz w:val="24"/>
          <w:szCs w:val="24"/>
        </w:rPr>
        <w:t xml:space="preserve"> vykonanie em</w:t>
      </w:r>
      <w:r w:rsidRPr="005E3076">
        <w:rPr>
          <w:rFonts w:ascii="Times New Roman" w:hAnsi="Times New Roman" w:hint="default"/>
          <w:sz w:val="24"/>
          <w:szCs w:val="24"/>
        </w:rPr>
        <w:t>isnej kontroly. Za poruš</w:t>
      </w:r>
      <w:r w:rsidRPr="005E3076">
        <w:rPr>
          <w:rFonts w:ascii="Times New Roman" w:hAnsi="Times New Roman" w:hint="default"/>
          <w:sz w:val="24"/>
          <w:szCs w:val="24"/>
        </w:rPr>
        <w:t>enie povinnosti podľ</w:t>
      </w:r>
      <w:r w:rsidRPr="005E3076">
        <w:rPr>
          <w:rFonts w:ascii="Times New Roman" w:hAnsi="Times New Roman" w:hint="default"/>
          <w:sz w:val="24"/>
          <w:szCs w:val="24"/>
        </w:rPr>
        <w:t>a prvej vety je zodpovedný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je povinná</w:t>
      </w:r>
      <w:r w:rsidRPr="005E3076">
        <w:rPr>
          <w:rFonts w:ascii="Times New Roman" w:hAnsi="Times New Roman" w:hint="default"/>
          <w:sz w:val="24"/>
          <w:szCs w:val="24"/>
        </w:rPr>
        <w:t xml:space="preserve"> 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opakované</w:t>
      </w:r>
      <w:r w:rsidRPr="005E3076">
        <w:rPr>
          <w:rFonts w:ascii="Times New Roman" w:hAnsi="Times New Roman" w:hint="default"/>
          <w:sz w:val="24"/>
          <w:szCs w:val="24"/>
        </w:rPr>
        <w:t xml:space="preserve"> vykonanie emisnej kontroly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Opakovanú</w:t>
      </w:r>
      <w:r w:rsidRPr="005E3076">
        <w:rPr>
          <w:rFonts w:ascii="Times New Roman" w:hAnsi="Times New Roman" w:hint="default"/>
          <w:sz w:val="24"/>
          <w:szCs w:val="24"/>
        </w:rPr>
        <w:t xml:space="preserve"> emisnú</w:t>
      </w:r>
      <w:r w:rsidRPr="005E3076">
        <w:rPr>
          <w:rFonts w:ascii="Times New Roman" w:hAnsi="Times New Roman" w:hint="default"/>
          <w:sz w:val="24"/>
          <w:szCs w:val="24"/>
        </w:rPr>
        <w:t xml:space="preserve"> kontrolu vykoná</w:t>
      </w:r>
      <w:r w:rsidRPr="005E3076">
        <w:rPr>
          <w:rFonts w:ascii="Times New Roman" w:hAnsi="Times New Roman" w:hint="default"/>
          <w:sz w:val="24"/>
          <w:szCs w:val="24"/>
        </w:rPr>
        <w:t xml:space="preserve"> technik emisnej ko</w:t>
      </w:r>
      <w:r w:rsidRPr="005E3076">
        <w:rPr>
          <w:rFonts w:ascii="Times New Roman" w:hAnsi="Times New Roman" w:hint="default"/>
          <w:sz w:val="24"/>
          <w:szCs w:val="24"/>
        </w:rPr>
        <w:t>n</w:t>
      </w:r>
      <w:r w:rsidRPr="005E3076">
        <w:rPr>
          <w:rFonts w:ascii="Times New Roman" w:hAnsi="Times New Roman" w:hint="default"/>
          <w:sz w:val="24"/>
          <w:szCs w:val="24"/>
        </w:rPr>
        <w:t>troly pod dozorom osoby vykoná</w:t>
      </w:r>
      <w:r w:rsidRPr="005E3076">
        <w:rPr>
          <w:rFonts w:ascii="Times New Roman" w:hAnsi="Times New Roman" w:hint="default"/>
          <w:sz w:val="24"/>
          <w:szCs w:val="24"/>
        </w:rPr>
        <w:t>vajú</w:t>
      </w:r>
      <w:r w:rsidRPr="005E3076">
        <w:rPr>
          <w:rFonts w:ascii="Times New Roman" w:hAnsi="Times New Roman" w:hint="default"/>
          <w:sz w:val="24"/>
          <w:szCs w:val="24"/>
        </w:rPr>
        <w:t>cej odborný</w:t>
      </w:r>
      <w:r w:rsidRPr="005E3076">
        <w:rPr>
          <w:rFonts w:ascii="Times New Roman" w:hAnsi="Times New Roman" w:hint="default"/>
          <w:sz w:val="24"/>
          <w:szCs w:val="24"/>
        </w:rPr>
        <w:t xml:space="preserve"> dozor. </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3"/>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emisnej kontroly sa nesmie mazať</w:t>
      </w:r>
      <w:r w:rsidRPr="005E3076">
        <w:rPr>
          <w:rFonts w:ascii="Times New Roman" w:hAnsi="Times New Roman" w:hint="default"/>
          <w:sz w:val="24"/>
          <w:szCs w:val="24"/>
        </w:rPr>
        <w:t xml:space="preserve"> chybová</w:t>
      </w:r>
      <w:r w:rsidRPr="005E3076">
        <w:rPr>
          <w:rFonts w:ascii="Times New Roman" w:hAnsi="Times New Roman" w:hint="default"/>
          <w:sz w:val="24"/>
          <w:szCs w:val="24"/>
        </w:rPr>
        <w:t xml:space="preserve"> pamäť</w:t>
      </w:r>
      <w:r w:rsidRPr="005E3076">
        <w:rPr>
          <w:rFonts w:ascii="Times New Roman" w:hAnsi="Times New Roman" w:hint="default"/>
          <w:sz w:val="24"/>
          <w:szCs w:val="24"/>
        </w:rPr>
        <w:t xml:space="preserve"> OBD, nastavovať</w:t>
      </w:r>
      <w:r w:rsidRPr="005E3076">
        <w:rPr>
          <w:rFonts w:ascii="Times New Roman" w:hAnsi="Times New Roman" w:hint="default"/>
          <w:sz w:val="24"/>
          <w:szCs w:val="24"/>
        </w:rPr>
        <w:t xml:space="preserve"> ani opravovať</w:t>
      </w:r>
      <w:r w:rsidRPr="005E3076">
        <w:rPr>
          <w:rFonts w:ascii="Times New Roman" w:hAnsi="Times New Roman" w:hint="default"/>
          <w:sz w:val="24"/>
          <w:szCs w:val="24"/>
        </w:rPr>
        <w:t xml:space="preserve"> kontrolované</w:t>
      </w:r>
      <w:r w:rsidRPr="005E3076">
        <w:rPr>
          <w:rFonts w:ascii="Times New Roman" w:hAnsi="Times New Roman" w:hint="default"/>
          <w:sz w:val="24"/>
          <w:szCs w:val="24"/>
        </w:rPr>
        <w:t xml:space="preserve"> vozidlo. </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8" w:name="_Ref47544252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117</w:t>
      </w:r>
      <w:r w:rsidRPr="005E3076">
        <w:rPr>
          <w:rFonts w:ascii="Times New Roman" w:hAnsi="Times New Roman"/>
          <w:sz w:val="24"/>
          <w:szCs w:val="24"/>
        </w:rPr>
        <w:fldChar w:fldCharType="end"/>
      </w:r>
      <w:bookmarkEnd w:id="138"/>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Emisná</w:t>
      </w:r>
      <w:r w:rsidRPr="005E3076">
        <w:rPr>
          <w:rFonts w:ascii="Times New Roman" w:hAnsi="Times New Roman" w:hint="default"/>
          <w:b/>
          <w:sz w:val="24"/>
          <w:szCs w:val="24"/>
        </w:rPr>
        <w:t xml:space="preserve"> kontrola pravidelná</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5"/>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Emisnej kontrole pravidelnej podlieha</w:t>
      </w:r>
    </w:p>
    <w:p w:rsidR="00EB550D" w:rsidRPr="005E3076" w:rsidP="00746526">
      <w:pPr>
        <w:numPr>
          <w:numId w:val="346"/>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sz w:val="24"/>
          <w:szCs w:val="24"/>
        </w:rPr>
        <w:t>mo</w:t>
      </w:r>
      <w:r w:rsidRPr="005E3076">
        <w:rPr>
          <w:rFonts w:ascii="Times New Roman" w:hAnsi="Times New Roman" w:hint="default"/>
          <w:sz w:val="24"/>
          <w:szCs w:val="24"/>
        </w:rPr>
        <w:t>torové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je evidované</w:t>
      </w:r>
      <w:r w:rsidRPr="005E3076">
        <w:rPr>
          <w:rFonts w:ascii="Times New Roman" w:hAnsi="Times New Roman" w:hint="default"/>
          <w:sz w:val="24"/>
          <w:szCs w:val="24"/>
        </w:rPr>
        <w:t xml:space="preserve"> v Slovenskej republike, a nie je doč</w:t>
      </w:r>
      <w:r w:rsidRPr="005E3076">
        <w:rPr>
          <w:rFonts w:ascii="Times New Roman" w:hAnsi="Times New Roman" w:hint="default"/>
          <w:sz w:val="24"/>
          <w:szCs w:val="24"/>
        </w:rPr>
        <w:t>asne vyradené</w:t>
      </w:r>
      <w:r w:rsidRPr="005E3076">
        <w:rPr>
          <w:rFonts w:ascii="Times New Roman" w:hAnsi="Times New Roman" w:hint="default"/>
          <w:sz w:val="24"/>
          <w:szCs w:val="24"/>
        </w:rPr>
        <w:t xml:space="preserve"> z </w:t>
      </w:r>
      <w:r w:rsidRPr="005E3076">
        <w:rPr>
          <w:rFonts w:ascii="Times New Roman" w:hAnsi="Times New Roman" w:hint="default"/>
          <w:sz w:val="24"/>
          <w:szCs w:val="24"/>
        </w:rPr>
        <w:t>evidencie vozidiel; to neplatí</w:t>
      </w:r>
      <w:r w:rsidRPr="005E3076">
        <w:rPr>
          <w:rFonts w:ascii="Times New Roman" w:hAnsi="Times New Roman" w:hint="default"/>
          <w:sz w:val="24"/>
          <w:szCs w:val="24"/>
        </w:rPr>
        <w:t xml:space="preserve"> pre jednotlivo vyrobené</w:t>
      </w:r>
      <w:r w:rsidRPr="005E3076">
        <w:rPr>
          <w:rFonts w:ascii="Times New Roman" w:hAnsi="Times New Roman" w:hint="default"/>
          <w:sz w:val="24"/>
          <w:szCs w:val="24"/>
        </w:rPr>
        <w:t xml:space="preserve"> vozidlo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w:t>
      </w:r>
      <w:r w:rsidRPr="005E3076" w:rsidR="002714E1">
        <w:rPr>
          <w:rFonts w:ascii="Times New Roman" w:hAnsi="Times New Roman"/>
          <w:sz w:val="24"/>
          <w:szCs w:val="24"/>
        </w:rPr>
        <w:t xml:space="preserve">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_Ref459879057 \h </w:instrText>
      </w:r>
      <w:r w:rsidRPr="005E3076" w:rsidR="008F0FCA">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sidR="009B2748">
        <w:rPr>
          <w:rFonts w:ascii="Times New Roman" w:hAnsi="Times New Roman"/>
          <w:sz w:val="24"/>
          <w:szCs w:val="24"/>
        </w:rPr>
        <w:fldChar w:fldCharType="end"/>
      </w:r>
      <w:r w:rsidRPr="005E3076">
        <w:rPr>
          <w:rFonts w:ascii="Times New Roman" w:hAnsi="Times New Roman"/>
          <w:sz w:val="24"/>
          <w:szCs w:val="24"/>
        </w:rPr>
        <w:t>,</w:t>
      </w:r>
    </w:p>
    <w:p w:rsidR="00EB550D" w:rsidRPr="005E3076" w:rsidP="00746526">
      <w:pPr>
        <w:numPr>
          <w:numId w:val="34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sz w:val="24"/>
          <w:szCs w:val="24"/>
        </w:rPr>
        <w:t>jednotlivo dovezen</w:t>
      </w:r>
      <w:r w:rsidRPr="005E3076">
        <w:rPr>
          <w:rFonts w:ascii="Times New Roman" w:hAnsi="Times New Roman" w:hint="default"/>
          <w:sz w:val="24"/>
          <w:szCs w:val="24"/>
        </w:rPr>
        <w:t>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z č</w:t>
      </w:r>
      <w:r w:rsidRPr="005E3076">
        <w:rPr>
          <w:rFonts w:ascii="Times New Roman" w:hAnsi="Times New Roman" w:hint="default"/>
          <w:sz w:val="24"/>
          <w:szCs w:val="24"/>
        </w:rPr>
        <w:t>lenské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alebo zmluvné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tu, ktoré</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platný</w:t>
      </w:r>
      <w:r w:rsidRPr="005E3076">
        <w:rPr>
          <w:rFonts w:ascii="Times New Roman" w:hAnsi="Times New Roman" w:hint="default"/>
          <w:sz w:val="24"/>
          <w:szCs w:val="24"/>
        </w:rPr>
        <w:t xml:space="preserve"> doklad o vykonaní</w:t>
      </w:r>
      <w:r w:rsidRPr="005E3076">
        <w:rPr>
          <w:rFonts w:ascii="Times New Roman" w:hAnsi="Times New Roman" w:hint="default"/>
          <w:sz w:val="24"/>
          <w:szCs w:val="24"/>
        </w:rPr>
        <w:t xml:space="preserve"> emisnej kontroly, pred jeho prihlá</w:t>
      </w:r>
      <w:r w:rsidRPr="005E3076">
        <w:rPr>
          <w:rFonts w:ascii="Times New Roman" w:hAnsi="Times New Roman" w:hint="default"/>
          <w:sz w:val="24"/>
          <w:szCs w:val="24"/>
        </w:rPr>
        <w:t>sení</w:t>
      </w:r>
      <w:r w:rsidRPr="005E3076">
        <w:rPr>
          <w:rFonts w:ascii="Times New Roman" w:hAnsi="Times New Roman" w:hint="default"/>
          <w:sz w:val="24"/>
          <w:szCs w:val="24"/>
        </w:rPr>
        <w:t>m do evidencie vozidiel v Slovenskej republike,</w:t>
      </w:r>
    </w:p>
    <w:p w:rsidR="00EB550D" w:rsidRPr="005E3076" w:rsidP="00746526">
      <w:pPr>
        <w:numPr>
          <w:numId w:val="34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jednotlivo dovezené</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z tretieho š</w:t>
      </w:r>
      <w:r w:rsidRPr="005E3076">
        <w:rPr>
          <w:rFonts w:ascii="Times New Roman" w:hAnsi="Times New Roman" w:hint="default"/>
          <w:sz w:val="24"/>
          <w:szCs w:val="24"/>
        </w:rPr>
        <w:t>tá</w:t>
      </w:r>
      <w:r w:rsidRPr="005E3076">
        <w:rPr>
          <w:rFonts w:ascii="Times New Roman" w:hAnsi="Times New Roman" w:hint="default"/>
          <w:sz w:val="24"/>
          <w:szCs w:val="24"/>
        </w:rPr>
        <w:t>tu pred jeho prihlá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m do evidencie vozidiel v Slovenskej republike, </w:t>
      </w:r>
    </w:p>
    <w:p w:rsidR="008957B1" w:rsidRPr="005E3076" w:rsidP="00746526">
      <w:pPr>
        <w:numPr>
          <w:numId w:val="346"/>
        </w:numPr>
        <w:tabs>
          <w:tab w:val="left" w:pos="709"/>
        </w:tabs>
        <w:bidi w:val="0"/>
        <w:spacing w:after="0" w:line="240" w:lineRule="auto"/>
        <w:contextualSpacing/>
        <w:jc w:val="both"/>
        <w:rPr>
          <w:rFonts w:ascii="Times New Roman" w:hAnsi="Times New Roman"/>
          <w:sz w:val="24"/>
          <w:szCs w:val="24"/>
        </w:rPr>
      </w:pPr>
      <w:r w:rsidRPr="005E3076" w:rsidR="00EB550D">
        <w:rPr>
          <w:rFonts w:ascii="Times New Roman" w:hAnsi="Times New Roman" w:hint="default"/>
          <w:sz w:val="24"/>
          <w:szCs w:val="24"/>
        </w:rPr>
        <w:t>opä</w:t>
      </w:r>
      <w:r w:rsidRPr="005E3076" w:rsidR="00EB550D">
        <w:rPr>
          <w:rFonts w:ascii="Times New Roman" w:hAnsi="Times New Roman" w:hint="default"/>
          <w:sz w:val="24"/>
          <w:szCs w:val="24"/>
        </w:rPr>
        <w:t>tovne schvaľ</w:t>
      </w:r>
      <w:r w:rsidRPr="005E3076" w:rsidR="00EB550D">
        <w:rPr>
          <w:rFonts w:ascii="Times New Roman" w:hAnsi="Times New Roman" w:hint="default"/>
          <w:sz w:val="24"/>
          <w:szCs w:val="24"/>
        </w:rPr>
        <w:t>ované</w:t>
      </w:r>
      <w:r w:rsidRPr="005E3076" w:rsidR="00EB550D">
        <w:rPr>
          <w:rFonts w:ascii="Times New Roman" w:hAnsi="Times New Roman" w:hint="default"/>
          <w:sz w:val="24"/>
          <w:szCs w:val="24"/>
        </w:rPr>
        <w:t xml:space="preserve"> </w:t>
      </w:r>
      <w:r w:rsidRPr="005E3076">
        <w:rPr>
          <w:rFonts w:ascii="Times New Roman" w:hAnsi="Times New Roman" w:hint="default"/>
          <w:sz w:val="24"/>
          <w:szCs w:val="24"/>
        </w:rPr>
        <w:t>jednotlivé</w:t>
      </w:r>
      <w:r w:rsidRPr="005E3076">
        <w:rPr>
          <w:rFonts w:ascii="Times New Roman" w:hAnsi="Times New Roman" w:hint="default"/>
          <w:sz w:val="24"/>
          <w:szCs w:val="24"/>
        </w:rPr>
        <w:t xml:space="preserve"> </w:t>
      </w:r>
      <w:r w:rsidRPr="005E3076" w:rsidR="00EB550D">
        <w:rPr>
          <w:rFonts w:ascii="Times New Roman" w:hAnsi="Times New Roman" w:hint="default"/>
          <w:sz w:val="24"/>
          <w:szCs w:val="24"/>
        </w:rPr>
        <w:t>motorové</w:t>
      </w:r>
      <w:r w:rsidRPr="005E3076" w:rsidR="00EB550D">
        <w:rPr>
          <w:rFonts w:ascii="Times New Roman" w:hAnsi="Times New Roman" w:hint="default"/>
          <w:sz w:val="24"/>
          <w:szCs w:val="24"/>
        </w:rPr>
        <w:t xml:space="preserve"> vozidlo</w:t>
      </w:r>
      <w:r w:rsidRPr="005E3076">
        <w:rPr>
          <w:rFonts w:ascii="Times New Roman" w:hAnsi="Times New Roman"/>
          <w:sz w:val="24"/>
          <w:szCs w:val="24"/>
        </w:rPr>
        <w:t>,</w:t>
      </w:r>
    </w:p>
    <w:p w:rsidR="00EB550D" w:rsidRPr="005E3076" w:rsidP="00746526">
      <w:pPr>
        <w:numPr>
          <w:numId w:val="346"/>
        </w:numPr>
        <w:tabs>
          <w:tab w:val="left" w:pos="709"/>
        </w:tabs>
        <w:bidi w:val="0"/>
        <w:spacing w:after="0" w:line="240" w:lineRule="auto"/>
        <w:contextualSpacing/>
        <w:jc w:val="both"/>
        <w:rPr>
          <w:rFonts w:ascii="Times New Roman" w:hAnsi="Times New Roman"/>
          <w:sz w:val="24"/>
          <w:szCs w:val="24"/>
        </w:rPr>
      </w:pPr>
      <w:r w:rsidRPr="005E3076" w:rsidR="008957B1">
        <w:rPr>
          <w:rFonts w:ascii="Times New Roman" w:hAnsi="Times New Roman" w:hint="default"/>
          <w:sz w:val="24"/>
          <w:szCs w:val="24"/>
        </w:rPr>
        <w:t>dodatoč</w:t>
      </w:r>
      <w:r w:rsidRPr="005E3076" w:rsidR="008957B1">
        <w:rPr>
          <w:rFonts w:ascii="Times New Roman" w:hAnsi="Times New Roman" w:hint="default"/>
          <w:sz w:val="24"/>
          <w:szCs w:val="24"/>
        </w:rPr>
        <w:t>n</w:t>
      </w:r>
      <w:r w:rsidRPr="005E3076" w:rsidR="00C50C33">
        <w:rPr>
          <w:rFonts w:ascii="Times New Roman" w:hAnsi="Times New Roman"/>
          <w:sz w:val="24"/>
          <w:szCs w:val="24"/>
        </w:rPr>
        <w:t>e</w:t>
      </w:r>
      <w:r w:rsidRPr="005E3076" w:rsidR="008957B1">
        <w:rPr>
          <w:rFonts w:ascii="Times New Roman" w:hAnsi="Times New Roman" w:hint="default"/>
          <w:sz w:val="24"/>
          <w:szCs w:val="24"/>
        </w:rPr>
        <w:t xml:space="preserve"> schvaľ</w:t>
      </w:r>
      <w:r w:rsidRPr="005E3076" w:rsidR="008957B1">
        <w:rPr>
          <w:rFonts w:ascii="Times New Roman" w:hAnsi="Times New Roman" w:hint="default"/>
          <w:sz w:val="24"/>
          <w:szCs w:val="24"/>
        </w:rPr>
        <w:t>ované</w:t>
      </w:r>
      <w:r w:rsidRPr="005E3076" w:rsidR="008957B1">
        <w:rPr>
          <w:rFonts w:ascii="Times New Roman" w:hAnsi="Times New Roman" w:hint="default"/>
          <w:sz w:val="24"/>
          <w:szCs w:val="24"/>
        </w:rPr>
        <w:t xml:space="preserve"> jednotlivé</w:t>
      </w:r>
      <w:r w:rsidRPr="005E3076" w:rsidR="008957B1">
        <w:rPr>
          <w:rFonts w:ascii="Times New Roman" w:hAnsi="Times New Roman" w:hint="default"/>
          <w:sz w:val="24"/>
          <w:szCs w:val="24"/>
        </w:rPr>
        <w:t xml:space="preserve"> motorové</w:t>
      </w:r>
      <w:r w:rsidRPr="005E3076" w:rsidR="008957B1">
        <w:rPr>
          <w:rFonts w:ascii="Times New Roman" w:hAnsi="Times New Roman" w:hint="default"/>
          <w:sz w:val="24"/>
          <w:szCs w:val="24"/>
        </w:rPr>
        <w:t xml:space="preserve"> vozidlo</w:t>
      </w:r>
      <w:r w:rsidRPr="005E3076" w:rsidR="008E50EB">
        <w:rPr>
          <w:rFonts w:ascii="Times New Roman" w:hAnsi="Times New Roman"/>
          <w:sz w:val="24"/>
          <w:szCs w:val="24"/>
        </w:rPr>
        <w:t>,</w:t>
      </w:r>
    </w:p>
    <w:p w:rsidR="00EB550D" w:rsidRPr="005E3076" w:rsidP="00746526">
      <w:pPr>
        <w:numPr>
          <w:numId w:val="346"/>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pri vý</w:t>
      </w:r>
      <w:r w:rsidRPr="005E3076">
        <w:rPr>
          <w:rFonts w:ascii="Times New Roman" w:hAnsi="Times New Roman" w:hint="default"/>
          <w:sz w:val="24"/>
          <w:szCs w:val="24"/>
        </w:rPr>
        <w:t>mene technické</w:t>
      </w:r>
      <w:r w:rsidRPr="005E3076">
        <w:rPr>
          <w:rFonts w:ascii="Times New Roman" w:hAnsi="Times New Roman" w:hint="default"/>
          <w:sz w:val="24"/>
          <w:szCs w:val="24"/>
        </w:rPr>
        <w:t>ho osvedč</w:t>
      </w:r>
      <w:r w:rsidRPr="005E3076">
        <w:rPr>
          <w:rFonts w:ascii="Times New Roman" w:hAnsi="Times New Roman" w:hint="default"/>
          <w:sz w:val="24"/>
          <w:szCs w:val="24"/>
        </w:rPr>
        <w:t xml:space="preserve">enia vozidla. </w:t>
      </w:r>
    </w:p>
    <w:p w:rsidR="008957B1" w:rsidRPr="005E3076" w:rsidP="008957B1">
      <w:pPr>
        <w:tabs>
          <w:tab w:val="left" w:pos="709"/>
        </w:tabs>
        <w:bidi w:val="0"/>
        <w:spacing w:after="0" w:line="240" w:lineRule="auto"/>
        <w:jc w:val="both"/>
        <w:rPr>
          <w:rFonts w:ascii="Times New Roman" w:hAnsi="Times New Roman"/>
          <w:sz w:val="24"/>
          <w:szCs w:val="24"/>
        </w:rPr>
      </w:pPr>
    </w:p>
    <w:p w:rsidR="005D7D6F" w:rsidRPr="005E3076" w:rsidP="00746526">
      <w:pPr>
        <w:numPr>
          <w:numId w:val="345"/>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 xml:space="preserve">Emisnej kontrole pravidelnej nepodlieha </w:t>
      </w:r>
    </w:p>
    <w:p w:rsidR="005D7D6F" w:rsidRPr="005E3076" w:rsidP="00746526">
      <w:pPr>
        <w:numPr>
          <w:numId w:val="633"/>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sz w:val="24"/>
          <w:szCs w:val="24"/>
        </w:rPr>
        <w:t>mot</w:t>
      </w:r>
      <w:r w:rsidRPr="005E3076">
        <w:rPr>
          <w:rFonts w:ascii="Times New Roman" w:hAnsi="Times New Roman" w:hint="default"/>
          <w:sz w:val="24"/>
          <w:szCs w:val="24"/>
        </w:rPr>
        <w:t>orové</w:t>
      </w:r>
      <w:r w:rsidRPr="005E3076">
        <w:rPr>
          <w:rFonts w:ascii="Times New Roman" w:hAnsi="Times New Roman" w:hint="default"/>
          <w:sz w:val="24"/>
          <w:szCs w:val="24"/>
        </w:rPr>
        <w:t xml:space="preserve"> vozidlo so záž</w:t>
      </w:r>
      <w:r w:rsidRPr="005E3076">
        <w:rPr>
          <w:rFonts w:ascii="Times New Roman" w:hAnsi="Times New Roman" w:hint="default"/>
          <w:sz w:val="24"/>
          <w:szCs w:val="24"/>
        </w:rPr>
        <w:t>ihový</w:t>
      </w:r>
      <w:r w:rsidRPr="005E3076">
        <w:rPr>
          <w:rFonts w:ascii="Times New Roman" w:hAnsi="Times New Roman" w:hint="default"/>
          <w:sz w:val="24"/>
          <w:szCs w:val="24"/>
        </w:rPr>
        <w:t>m motorom mazané</w:t>
      </w:r>
      <w:r w:rsidRPr="005E3076">
        <w:rPr>
          <w:rFonts w:ascii="Times New Roman" w:hAnsi="Times New Roman" w:hint="default"/>
          <w:sz w:val="24"/>
          <w:szCs w:val="24"/>
        </w:rPr>
        <w:t xml:space="preserve"> zmesou paliva a mazacieho oleja,</w:t>
      </w:r>
    </w:p>
    <w:p w:rsidR="005D7D6F" w:rsidRPr="005E3076" w:rsidP="00746526">
      <w:pPr>
        <w:numPr>
          <w:numId w:val="633"/>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so záž</w:t>
      </w:r>
      <w:r w:rsidRPr="005E3076">
        <w:rPr>
          <w:rFonts w:ascii="Times New Roman" w:hAnsi="Times New Roman" w:hint="default"/>
          <w:sz w:val="24"/>
          <w:szCs w:val="24"/>
        </w:rPr>
        <w:t>ihový</w:t>
      </w:r>
      <w:r w:rsidRPr="005E3076">
        <w:rPr>
          <w:rFonts w:ascii="Times New Roman" w:hAnsi="Times New Roman" w:hint="default"/>
          <w:sz w:val="24"/>
          <w:szCs w:val="24"/>
        </w:rPr>
        <w:t>m motorom prihlá</w:t>
      </w:r>
      <w:r w:rsidRPr="005E3076">
        <w:rPr>
          <w:rFonts w:ascii="Times New Roman" w:hAnsi="Times New Roman" w:hint="default"/>
          <w:sz w:val="24"/>
          <w:szCs w:val="24"/>
        </w:rPr>
        <w:t>sený</w:t>
      </w:r>
      <w:r w:rsidRPr="005E3076">
        <w:rPr>
          <w:rFonts w:ascii="Times New Roman" w:hAnsi="Times New Roman" w:hint="default"/>
          <w:sz w:val="24"/>
          <w:szCs w:val="24"/>
        </w:rPr>
        <w:t>m do evidencie vozidiel pred</w:t>
      </w:r>
      <w:r w:rsidRPr="005E3076" w:rsidR="00AE4FF5">
        <w:rPr>
          <w:rFonts w:ascii="Times New Roman" w:hAnsi="Times New Roman"/>
          <w:sz w:val="24"/>
          <w:szCs w:val="24"/>
        </w:rPr>
        <w:t> </w:t>
      </w:r>
      <w:r w:rsidRPr="005E3076">
        <w:rPr>
          <w:rFonts w:ascii="Times New Roman" w:hAnsi="Times New Roman"/>
          <w:sz w:val="24"/>
          <w:szCs w:val="24"/>
        </w:rPr>
        <w:t>1.</w:t>
      </w:r>
      <w:r w:rsidRPr="005E3076" w:rsidR="00AE4FF5">
        <w:rPr>
          <w:rFonts w:ascii="Times New Roman" w:hAnsi="Times New Roman"/>
          <w:sz w:val="24"/>
          <w:szCs w:val="24"/>
        </w:rPr>
        <w:t> </w:t>
      </w:r>
      <w:r w:rsidRPr="005E3076">
        <w:rPr>
          <w:rFonts w:ascii="Times New Roman" w:hAnsi="Times New Roman"/>
          <w:sz w:val="24"/>
          <w:szCs w:val="24"/>
        </w:rPr>
        <w:t>augustom 1970 a</w:t>
      </w:r>
    </w:p>
    <w:p w:rsidR="005D7D6F" w:rsidRPr="005E3076" w:rsidP="00746526">
      <w:pPr>
        <w:numPr>
          <w:numId w:val="633"/>
        </w:numPr>
        <w:tabs>
          <w:tab w:val="left" w:pos="709"/>
        </w:tabs>
        <w:bidi w:val="0"/>
        <w:spacing w:after="0" w:line="240" w:lineRule="auto"/>
        <w:contextualSpacing/>
        <w:jc w:val="both"/>
        <w:rPr>
          <w:rFonts w:ascii="Times New Roman" w:hAnsi="Times New Roman"/>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so vznetový</w:t>
      </w:r>
      <w:r w:rsidRPr="005E3076">
        <w:rPr>
          <w:rFonts w:ascii="Times New Roman" w:hAnsi="Times New Roman" w:hint="default"/>
          <w:sz w:val="24"/>
          <w:szCs w:val="24"/>
        </w:rPr>
        <w:t>m motorom prihlá</w:t>
      </w:r>
      <w:r w:rsidRPr="005E3076">
        <w:rPr>
          <w:rFonts w:ascii="Times New Roman" w:hAnsi="Times New Roman" w:hint="default"/>
          <w:sz w:val="24"/>
          <w:szCs w:val="24"/>
        </w:rPr>
        <w:t>sený</w:t>
      </w:r>
      <w:r w:rsidRPr="005E3076">
        <w:rPr>
          <w:rFonts w:ascii="Times New Roman" w:hAnsi="Times New Roman" w:hint="default"/>
          <w:sz w:val="24"/>
          <w:szCs w:val="24"/>
        </w:rPr>
        <w:t>m do evidencie vozidiel pred</w:t>
      </w:r>
      <w:r w:rsidRPr="005E3076" w:rsidR="00AE4FF5">
        <w:rPr>
          <w:rFonts w:ascii="Times New Roman" w:hAnsi="Times New Roman"/>
          <w:sz w:val="24"/>
          <w:szCs w:val="24"/>
        </w:rPr>
        <w:t> </w:t>
      </w:r>
      <w:r w:rsidRPr="005E3076">
        <w:rPr>
          <w:rFonts w:ascii="Times New Roman" w:hAnsi="Times New Roman"/>
          <w:sz w:val="24"/>
          <w:szCs w:val="24"/>
        </w:rPr>
        <w:t>1.</w:t>
      </w:r>
      <w:r w:rsidRPr="005E3076" w:rsidR="00AE4FF5">
        <w:rPr>
          <w:rFonts w:ascii="Times New Roman" w:hAnsi="Times New Roman"/>
          <w:sz w:val="24"/>
          <w:szCs w:val="24"/>
        </w:rPr>
        <w:t> </w:t>
      </w:r>
      <w:r w:rsidRPr="005E3076">
        <w:rPr>
          <w:rFonts w:ascii="Times New Roman" w:hAnsi="Times New Roman"/>
          <w:sz w:val="24"/>
          <w:szCs w:val="24"/>
        </w:rPr>
        <w:t>decem</w:t>
      </w:r>
      <w:r w:rsidRPr="005E3076">
        <w:rPr>
          <w:rFonts w:ascii="Times New Roman" w:hAnsi="Times New Roman"/>
          <w:sz w:val="24"/>
          <w:szCs w:val="24"/>
        </w:rPr>
        <w:t>brom 1971.</w:t>
      </w:r>
    </w:p>
    <w:p w:rsidR="005D7D6F" w:rsidRPr="005E3076" w:rsidP="008957B1">
      <w:pPr>
        <w:tabs>
          <w:tab w:val="left" w:pos="709"/>
        </w:tabs>
        <w:bidi w:val="0"/>
        <w:spacing w:after="0" w:line="240" w:lineRule="auto"/>
        <w:jc w:val="both"/>
        <w:rPr>
          <w:rFonts w:ascii="Times New Roman" w:hAnsi="Times New Roman"/>
          <w:sz w:val="24"/>
          <w:szCs w:val="24"/>
        </w:rPr>
      </w:pPr>
    </w:p>
    <w:p w:rsidR="00EB550D" w:rsidRPr="005E3076" w:rsidP="00746526">
      <w:pPr>
        <w:numPr>
          <w:numId w:val="345"/>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Lehoty emisnej kontroly pravidelnej pre jednotlivé</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vozidiel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2556">
        <w:rPr>
          <w:rFonts w:ascii="Times New Roman" w:hAnsi="Times New Roman" w:hint="default"/>
          <w:sz w:val="24"/>
          <w:szCs w:val="24"/>
        </w:rPr>
        <w:t xml:space="preserve"> podľ</w:t>
      </w:r>
      <w:r w:rsidRPr="005E3076" w:rsidR="00852556">
        <w:rPr>
          <w:rFonts w:ascii="Times New Roman" w:hAnsi="Times New Roman" w:hint="default"/>
          <w:sz w:val="24"/>
          <w:szCs w:val="24"/>
        </w:rPr>
        <w:t xml:space="preserve">a </w:t>
      </w:r>
      <w:r w:rsidRPr="005E3076" w:rsidR="00852556">
        <w:rPr>
          <w:rFonts w:ascii="Times New Roman" w:hAnsi="Times New Roman"/>
          <w:sz w:val="24"/>
          <w:szCs w:val="24"/>
        </w:rPr>
        <w:fldChar w:fldCharType="begin"/>
      </w:r>
      <w:r w:rsidRPr="005E3076" w:rsidR="00852556">
        <w:rPr>
          <w:rFonts w:ascii="Times New Roman" w:hAnsi="Times New Roman"/>
          <w:sz w:val="24"/>
          <w:szCs w:val="24"/>
        </w:rPr>
        <w:instrText xml:space="preserve"> REF _Ref464114179 \h </w:instrText>
      </w:r>
      <w:r w:rsidRPr="005E3076" w:rsidR="00852556">
        <w:rPr>
          <w:rFonts w:ascii="Times New Roman" w:hAnsi="Times New Roman"/>
          <w:sz w:val="24"/>
          <w:szCs w:val="24"/>
        </w:rPr>
        <w:instrText xml:space="preserve"> \* MERGEFORMAT </w:instrText>
      </w:r>
      <w:r w:rsidRPr="005E3076" w:rsidR="0085255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2556">
        <w:rPr>
          <w:rFonts w:ascii="Times New Roman" w:hAnsi="Times New Roman"/>
          <w:sz w:val="24"/>
          <w:szCs w:val="24"/>
        </w:rPr>
        <w:fldChar w:fldCharType="end"/>
      </w:r>
      <w:r w:rsidRPr="005E3076" w:rsidR="00852556">
        <w:rPr>
          <w:rFonts w:ascii="Times New Roman" w:hAnsi="Times New Roman" w:hint="default"/>
          <w:sz w:val="24"/>
          <w:szCs w:val="24"/>
        </w:rPr>
        <w:t xml:space="preserve"> ods. 3 pí</w:t>
      </w:r>
      <w:r w:rsidRPr="005E3076" w:rsidR="00852556">
        <w:rPr>
          <w:rFonts w:ascii="Times New Roman" w:hAnsi="Times New Roman" w:hint="default"/>
          <w:sz w:val="24"/>
          <w:szCs w:val="24"/>
        </w:rPr>
        <w:t>sm. h)</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D60AD3" w:rsidRPr="005E3076" w:rsidP="00746526">
      <w:pPr>
        <w:numPr>
          <w:numId w:val="345"/>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Emisnej kontrole pravidelnej môž</w:t>
      </w:r>
      <w:r w:rsidRPr="005E3076">
        <w:rPr>
          <w:rFonts w:ascii="Times New Roman" w:hAnsi="Times New Roman" w:hint="default"/>
          <w:sz w:val="24"/>
          <w:szCs w:val="24"/>
        </w:rPr>
        <w:t>u podliehať</w:t>
      </w:r>
      <w:r w:rsidRPr="005E3076">
        <w:rPr>
          <w:rFonts w:ascii="Times New Roman" w:hAnsi="Times New Roman" w:hint="default"/>
          <w:sz w:val="24"/>
          <w:szCs w:val="24"/>
        </w:rPr>
        <w:t xml:space="preserve"> aj vozidlá</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w:instrText>
      </w:r>
      <w:r w:rsidRPr="005E3076">
        <w:rPr>
          <w:rFonts w:ascii="Times New Roman" w:hAnsi="Times New Roman"/>
          <w:sz w:val="24"/>
          <w:szCs w:val="24"/>
        </w:rPr>
        <w:instrText xml:space="preserve">_Ref472717090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a 8, prič</w:t>
      </w:r>
      <w:r w:rsidRPr="005E3076">
        <w:rPr>
          <w:rFonts w:ascii="Times New Roman" w:hAnsi="Times New Roman" w:hint="default"/>
          <w:sz w:val="24"/>
          <w:szCs w:val="24"/>
        </w:rPr>
        <w:t>om ustanovené</w:t>
      </w:r>
      <w:r w:rsidRPr="005E3076">
        <w:rPr>
          <w:rFonts w:ascii="Times New Roman" w:hAnsi="Times New Roman" w:hint="default"/>
          <w:sz w:val="24"/>
          <w:szCs w:val="24"/>
        </w:rPr>
        <w:t xml:space="preserve"> lehoty podľ</w:t>
      </w:r>
      <w:r w:rsidRPr="005E3076">
        <w:rPr>
          <w:rFonts w:ascii="Times New Roman" w:hAnsi="Times New Roman" w:hint="default"/>
          <w:sz w:val="24"/>
          <w:szCs w:val="24"/>
        </w:rPr>
        <w:t xml:space="preserve">a odseku </w:t>
      </w:r>
      <w:r w:rsidRPr="005E3076" w:rsidR="005D7D6F">
        <w:rPr>
          <w:rFonts w:ascii="Times New Roman" w:hAnsi="Times New Roman"/>
          <w:sz w:val="24"/>
          <w:szCs w:val="24"/>
        </w:rPr>
        <w:t>3</w:t>
      </w:r>
      <w:r w:rsidRPr="005E3076">
        <w:rPr>
          <w:rFonts w:ascii="Times New Roman" w:hAnsi="Times New Roman" w:hint="default"/>
          <w:sz w:val="24"/>
          <w:szCs w:val="24"/>
        </w:rPr>
        <w:t xml:space="preserve"> musia zostať</w:t>
      </w:r>
      <w:r w:rsidRPr="005E3076">
        <w:rPr>
          <w:rFonts w:ascii="Times New Roman" w:hAnsi="Times New Roman" w:hint="default"/>
          <w:sz w:val="24"/>
          <w:szCs w:val="24"/>
        </w:rPr>
        <w:t xml:space="preserve"> zachované</w:t>
      </w:r>
      <w:r w:rsidRPr="005E3076">
        <w:rPr>
          <w:rFonts w:ascii="Times New Roman" w:hAnsi="Times New Roman" w:hint="default"/>
          <w:sz w:val="24"/>
          <w:szCs w:val="24"/>
        </w:rPr>
        <w:t xml:space="preserve">. </w:t>
      </w:r>
      <w:r w:rsidRPr="005E3076" w:rsidR="00104429">
        <w:rPr>
          <w:rFonts w:ascii="Times New Roman" w:hAnsi="Times New Roman" w:hint="default"/>
          <w:sz w:val="24"/>
          <w:szCs w:val="24"/>
        </w:rPr>
        <w:t>Typový</w:t>
      </w:r>
      <w:r w:rsidRPr="005E3076" w:rsidR="00104429">
        <w:rPr>
          <w:rFonts w:ascii="Times New Roman" w:hAnsi="Times New Roman" w:hint="default"/>
          <w:sz w:val="24"/>
          <w:szCs w:val="24"/>
        </w:rPr>
        <w:t xml:space="preserve"> schvaľ</w:t>
      </w:r>
      <w:r w:rsidRPr="005E3076" w:rsidR="00104429">
        <w:rPr>
          <w:rFonts w:ascii="Times New Roman" w:hAnsi="Times New Roman" w:hint="default"/>
          <w:sz w:val="24"/>
          <w:szCs w:val="24"/>
        </w:rPr>
        <w:t>ovací</w:t>
      </w:r>
      <w:r w:rsidRPr="005E3076" w:rsidR="00104429">
        <w:rPr>
          <w:rFonts w:ascii="Times New Roman" w:hAnsi="Times New Roman" w:hint="default"/>
          <w:sz w:val="24"/>
          <w:szCs w:val="24"/>
        </w:rPr>
        <w:t xml:space="preserve"> orgá</w:t>
      </w:r>
      <w:r w:rsidRPr="005E3076" w:rsidR="00104429">
        <w:rPr>
          <w:rFonts w:ascii="Times New Roman" w:hAnsi="Times New Roman" w:hint="default"/>
          <w:sz w:val="24"/>
          <w:szCs w:val="24"/>
        </w:rPr>
        <w:t>n schvá</w:t>
      </w:r>
      <w:r w:rsidRPr="005E3076" w:rsidR="00104429">
        <w:rPr>
          <w:rFonts w:ascii="Times New Roman" w:hAnsi="Times New Roman" w:hint="default"/>
          <w:sz w:val="24"/>
          <w:szCs w:val="24"/>
        </w:rPr>
        <w:t>li metodiku pre vykoná</w:t>
      </w:r>
      <w:r w:rsidRPr="005E3076" w:rsidR="00104429">
        <w:rPr>
          <w:rFonts w:ascii="Times New Roman" w:hAnsi="Times New Roman" w:hint="default"/>
          <w:sz w:val="24"/>
          <w:szCs w:val="24"/>
        </w:rPr>
        <w:t>vanie emisnej kontroly pre tieto vozidlá</w:t>
      </w:r>
      <w:r w:rsidRPr="005E3076">
        <w:rPr>
          <w:rFonts w:ascii="Times New Roman" w:hAnsi="Times New Roman"/>
          <w:sz w:val="24"/>
          <w:szCs w:val="24"/>
        </w:rPr>
        <w:t>.</w:t>
      </w:r>
    </w:p>
    <w:p w:rsidR="00D60AD3"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39" w:name="_Ref47388751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118</w:t>
      </w:r>
      <w:r w:rsidRPr="005E3076">
        <w:rPr>
          <w:rFonts w:ascii="Times New Roman" w:hAnsi="Times New Roman"/>
          <w:sz w:val="24"/>
          <w:szCs w:val="24"/>
        </w:rPr>
        <w:fldChar w:fldCharType="end"/>
      </w:r>
      <w:bookmarkEnd w:id="139"/>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Nariadenie o podrob</w:t>
      </w:r>
      <w:r w:rsidRPr="005E3076">
        <w:rPr>
          <w:rFonts w:ascii="Times New Roman" w:hAnsi="Times New Roman" w:hint="default"/>
          <w:b/>
          <w:sz w:val="24"/>
          <w:szCs w:val="24"/>
        </w:rPr>
        <w:t>ení</w:t>
      </w:r>
      <w:r w:rsidRPr="005E3076">
        <w:rPr>
          <w:rFonts w:ascii="Times New Roman" w:hAnsi="Times New Roman" w:hint="default"/>
          <w:b/>
          <w:sz w:val="24"/>
          <w:szCs w:val="24"/>
        </w:rPr>
        <w:t xml:space="preserve"> vozidla emisnej kontrole pravidelnej mimo ustanovený</w:t>
      </w:r>
      <w:r w:rsidRPr="005E3076">
        <w:rPr>
          <w:rFonts w:ascii="Times New Roman" w:hAnsi="Times New Roman" w:hint="default"/>
          <w:b/>
          <w:sz w:val="24"/>
          <w:szCs w:val="24"/>
        </w:rPr>
        <w:t>ch lehô</w:t>
      </w:r>
      <w:r w:rsidRPr="005E3076">
        <w:rPr>
          <w:rFonts w:ascii="Times New Roman" w:hAnsi="Times New Roman" w:hint="default"/>
          <w:b/>
          <w:sz w:val="24"/>
          <w:szCs w:val="24"/>
        </w:rPr>
        <w:t>t</w:t>
      </w:r>
    </w:p>
    <w:p w:rsidR="00EB550D" w:rsidRPr="005E3076" w:rsidP="00EB550D">
      <w:pPr>
        <w:tabs>
          <w:tab w:val="left" w:pos="709"/>
        </w:tabs>
        <w:bidi w:val="0"/>
        <w:spacing w:after="0" w:line="240" w:lineRule="auto"/>
        <w:jc w:val="both"/>
        <w:rPr>
          <w:rFonts w:ascii="Times New Roman" w:hAnsi="Times New Roman"/>
          <w:sz w:val="24"/>
          <w:szCs w:val="24"/>
        </w:rPr>
      </w:pPr>
    </w:p>
    <w:p w:rsidR="00557B52" w:rsidRPr="005E3076" w:rsidP="00746526">
      <w:pPr>
        <w:numPr>
          <w:numId w:val="347"/>
        </w:numPr>
        <w:tabs>
          <w:tab w:val="left" w:pos="1134"/>
        </w:tabs>
        <w:bidi w:val="0"/>
        <w:spacing w:after="0" w:line="240" w:lineRule="auto"/>
        <w:ind w:left="0" w:firstLine="709"/>
        <w:contextualSpacing/>
        <w:jc w:val="both"/>
        <w:rPr>
          <w:rFonts w:ascii="Times New Roman" w:hAnsi="Times New Roman"/>
          <w:sz w:val="24"/>
          <w:szCs w:val="24"/>
        </w:rPr>
      </w:pPr>
      <w:r w:rsidRPr="005E3076" w:rsidR="00EB550D">
        <w:rPr>
          <w:rFonts w:ascii="Times New Roman" w:hAnsi="Times New Roman" w:hint="default"/>
          <w:sz w:val="24"/>
          <w:szCs w:val="24"/>
        </w:rPr>
        <w:t>Ak nastane prí</w:t>
      </w:r>
      <w:r w:rsidRPr="005E3076" w:rsidR="00EB550D">
        <w:rPr>
          <w:rFonts w:ascii="Times New Roman" w:hAnsi="Times New Roman" w:hint="default"/>
          <w:sz w:val="24"/>
          <w:szCs w:val="24"/>
        </w:rPr>
        <w:t>pad ustanovený</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066898">
        <w:rPr>
          <w:rFonts w:ascii="Times New Roman" w:hAnsi="Times New Roman" w:hint="default"/>
          <w:sz w:val="24"/>
          <w:szCs w:val="24"/>
        </w:rPr>
        <w:t xml:space="preserve"> 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sm. h)</w:t>
      </w:r>
      <w:r w:rsidRPr="005E3076" w:rsidR="00EB550D">
        <w:rPr>
          <w:rFonts w:ascii="Times New Roman" w:hAnsi="Times New Roman" w:hint="default"/>
          <w:sz w:val="24"/>
          <w:szCs w:val="24"/>
        </w:rPr>
        <w:t>, prí</w:t>
      </w:r>
      <w:r w:rsidRPr="005E3076" w:rsidR="00EB550D">
        <w:rPr>
          <w:rFonts w:ascii="Times New Roman" w:hAnsi="Times New Roman" w:hint="default"/>
          <w:sz w:val="24"/>
          <w:szCs w:val="24"/>
        </w:rPr>
        <w:t>sluš</w:t>
      </w:r>
      <w:r w:rsidRPr="005E3076" w:rsidR="00EB550D">
        <w:rPr>
          <w:rFonts w:ascii="Times New Roman" w:hAnsi="Times New Roman" w:hint="default"/>
          <w:sz w:val="24"/>
          <w:szCs w:val="24"/>
        </w:rPr>
        <w:t>ný</w:t>
      </w:r>
      <w:r w:rsidRPr="005E3076" w:rsidR="00EB550D">
        <w:rPr>
          <w:rFonts w:ascii="Times New Roman" w:hAnsi="Times New Roman" w:hint="default"/>
          <w:sz w:val="24"/>
          <w:szCs w:val="24"/>
        </w:rPr>
        <w:t xml:space="preserve"> schvaľ</w:t>
      </w:r>
      <w:r w:rsidRPr="005E3076" w:rsidR="00EB550D">
        <w:rPr>
          <w:rFonts w:ascii="Times New Roman" w:hAnsi="Times New Roman" w:hint="default"/>
          <w:sz w:val="24"/>
          <w:szCs w:val="24"/>
        </w:rPr>
        <w:t>ovací</w:t>
      </w:r>
      <w:r w:rsidRPr="005E3076" w:rsidR="00EB550D">
        <w:rPr>
          <w:rFonts w:ascii="Times New Roman" w:hAnsi="Times New Roman" w:hint="default"/>
          <w:sz w:val="24"/>
          <w:szCs w:val="24"/>
        </w:rPr>
        <w:t xml:space="preserve"> orgá</w:t>
      </w:r>
      <w:r w:rsidRPr="005E3076" w:rsidR="00EB550D">
        <w:rPr>
          <w:rFonts w:ascii="Times New Roman" w:hAnsi="Times New Roman" w:hint="default"/>
          <w:sz w:val="24"/>
          <w:szCs w:val="24"/>
        </w:rPr>
        <w:t xml:space="preserve">n </w:t>
      </w:r>
      <w:r w:rsidRPr="005E3076">
        <w:rPr>
          <w:rFonts w:ascii="Times New Roman" w:hAnsi="Times New Roman" w:hint="default"/>
          <w:sz w:val="24"/>
          <w:szCs w:val="24"/>
        </w:rPr>
        <w:t>bezodkladne bez ď</w:t>
      </w:r>
      <w:r w:rsidRPr="005E3076">
        <w:rPr>
          <w:rFonts w:ascii="Times New Roman" w:hAnsi="Times New Roman" w:hint="default"/>
          <w:sz w:val="24"/>
          <w:szCs w:val="24"/>
        </w:rPr>
        <w:t>alš</w:t>
      </w:r>
      <w:r w:rsidRPr="005E3076">
        <w:rPr>
          <w:rFonts w:ascii="Times New Roman" w:hAnsi="Times New Roman" w:hint="default"/>
          <w:sz w:val="24"/>
          <w:szCs w:val="24"/>
        </w:rPr>
        <w:t>ieho konania</w:t>
      </w:r>
      <w:r w:rsidRPr="005E3076">
        <w:rPr>
          <w:rFonts w:ascii="Times New Roman" w:hAnsi="Times New Roman" w:hint="default"/>
          <w:sz w:val="24"/>
          <w:szCs w:val="24"/>
        </w:rPr>
        <w:t xml:space="preserve"> rozhodne </w:t>
      </w:r>
      <w:r w:rsidRPr="005E3076" w:rsidR="00EB550D">
        <w:rPr>
          <w:rFonts w:ascii="Times New Roman" w:hAnsi="Times New Roman"/>
          <w:sz w:val="24"/>
          <w:szCs w:val="24"/>
        </w:rPr>
        <w:t>o </w:t>
      </w:r>
      <w:r w:rsidRPr="005E3076" w:rsidR="00EB550D">
        <w:rPr>
          <w:rFonts w:ascii="Times New Roman" w:hAnsi="Times New Roman" w:hint="default"/>
          <w:sz w:val="24"/>
          <w:szCs w:val="24"/>
        </w:rPr>
        <w:t>nariadení</w:t>
      </w:r>
      <w:r w:rsidRPr="005E3076" w:rsidR="00EB550D">
        <w:rPr>
          <w:rFonts w:ascii="Times New Roman" w:hAnsi="Times New Roman" w:hint="default"/>
          <w:sz w:val="24"/>
          <w:szCs w:val="24"/>
        </w:rPr>
        <w:t xml:space="preserve"> podrobiť</w:t>
      </w:r>
      <w:r w:rsidRPr="005E3076" w:rsidR="00EB550D">
        <w:rPr>
          <w:rFonts w:ascii="Times New Roman" w:hAnsi="Times New Roman" w:hint="default"/>
          <w:sz w:val="24"/>
          <w:szCs w:val="24"/>
        </w:rPr>
        <w:t xml:space="preserve"> vozidlo emisnej kontrole pravidelnej mimo ustanovený</w:t>
      </w:r>
      <w:r w:rsidRPr="005E3076" w:rsidR="00EB550D">
        <w:rPr>
          <w:rFonts w:ascii="Times New Roman" w:hAnsi="Times New Roman" w:hint="default"/>
          <w:sz w:val="24"/>
          <w:szCs w:val="24"/>
        </w:rPr>
        <w:t>ch lehô</w:t>
      </w:r>
      <w:r w:rsidRPr="005E3076" w:rsidR="00EB550D">
        <w:rPr>
          <w:rFonts w:ascii="Times New Roman" w:hAnsi="Times New Roman" w:hint="default"/>
          <w:sz w:val="24"/>
          <w:szCs w:val="24"/>
        </w:rPr>
        <w:t>t (ď</w:t>
      </w:r>
      <w:r w:rsidRPr="005E3076" w:rsidR="00EB550D">
        <w:rPr>
          <w:rFonts w:ascii="Times New Roman" w:hAnsi="Times New Roman" w:hint="default"/>
          <w:sz w:val="24"/>
          <w:szCs w:val="24"/>
        </w:rPr>
        <w:t>alej len „</w:t>
      </w:r>
      <w:r w:rsidRPr="005E3076" w:rsidR="00EB550D">
        <w:rPr>
          <w:rFonts w:ascii="Times New Roman" w:hAnsi="Times New Roman" w:hint="default"/>
          <w:sz w:val="24"/>
          <w:szCs w:val="24"/>
        </w:rPr>
        <w:t>nariadenie emisnej kontroly“</w:t>
      </w:r>
      <w:r w:rsidRPr="005E3076" w:rsidR="00EB550D">
        <w:rPr>
          <w:rFonts w:ascii="Times New Roman" w:hAnsi="Times New Roman" w:hint="default"/>
          <w:sz w:val="24"/>
          <w:szCs w:val="24"/>
        </w:rPr>
        <w:t xml:space="preserve">). </w:t>
      </w:r>
    </w:p>
    <w:p w:rsidR="00557B52" w:rsidRPr="005E3076" w:rsidP="00557B52">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47"/>
        </w:numPr>
        <w:tabs>
          <w:tab w:val="left" w:pos="1134"/>
        </w:tabs>
        <w:bidi w:val="0"/>
        <w:spacing w:after="0" w:line="240" w:lineRule="auto"/>
        <w:ind w:left="0" w:firstLine="709"/>
        <w:contextualSpacing/>
        <w:jc w:val="both"/>
        <w:rPr>
          <w:rFonts w:ascii="Times New Roman" w:hAnsi="Times New Roman"/>
          <w:sz w:val="24"/>
          <w:szCs w:val="24"/>
        </w:rPr>
      </w:pPr>
      <w:r w:rsidRPr="005E3076" w:rsidR="002F251A">
        <w:rPr>
          <w:rFonts w:ascii="Times New Roman" w:hAnsi="Times New Roman" w:hint="default"/>
          <w:sz w:val="24"/>
          <w:szCs w:val="24"/>
        </w:rPr>
        <w:t>Prevá</w:t>
      </w:r>
      <w:r w:rsidRPr="005E3076" w:rsidR="002F251A">
        <w:rPr>
          <w:rFonts w:ascii="Times New Roman" w:hAnsi="Times New Roman" w:hint="default"/>
          <w:sz w:val="24"/>
          <w:szCs w:val="24"/>
        </w:rPr>
        <w:t>dzkovateľ</w:t>
      </w:r>
      <w:r w:rsidRPr="005E3076" w:rsidR="002F251A">
        <w:rPr>
          <w:rFonts w:ascii="Times New Roman" w:hAnsi="Times New Roman" w:hint="default"/>
          <w:sz w:val="24"/>
          <w:szCs w:val="24"/>
        </w:rPr>
        <w:t xml:space="preserve"> vozidla je povinný</w:t>
      </w:r>
      <w:r w:rsidRPr="005E3076" w:rsidR="002F251A">
        <w:rPr>
          <w:rFonts w:ascii="Times New Roman" w:hAnsi="Times New Roman" w:hint="default"/>
          <w:sz w:val="24"/>
          <w:szCs w:val="24"/>
        </w:rPr>
        <w:t xml:space="preserve"> v </w:t>
      </w:r>
      <w:r w:rsidRPr="005E3076" w:rsidR="002F251A">
        <w:rPr>
          <w:rFonts w:ascii="Times New Roman" w:hAnsi="Times New Roman" w:hint="default"/>
          <w:sz w:val="24"/>
          <w:szCs w:val="24"/>
        </w:rPr>
        <w:t>ustanovenej lehote na vlastné</w:t>
      </w:r>
      <w:r w:rsidRPr="005E3076" w:rsidR="002F251A">
        <w:rPr>
          <w:rFonts w:ascii="Times New Roman" w:hAnsi="Times New Roman" w:hint="default"/>
          <w:sz w:val="24"/>
          <w:szCs w:val="24"/>
        </w:rPr>
        <w:t xml:space="preserve"> ná</w:t>
      </w:r>
      <w:r w:rsidRPr="005E3076" w:rsidR="002F251A">
        <w:rPr>
          <w:rFonts w:ascii="Times New Roman" w:hAnsi="Times New Roman" w:hint="default"/>
          <w:sz w:val="24"/>
          <w:szCs w:val="24"/>
        </w:rPr>
        <w:t>klady podrobiť</w:t>
      </w:r>
      <w:r w:rsidRPr="005E3076" w:rsidR="002F251A">
        <w:rPr>
          <w:rFonts w:ascii="Times New Roman" w:hAnsi="Times New Roman" w:hint="default"/>
          <w:sz w:val="24"/>
          <w:szCs w:val="24"/>
        </w:rPr>
        <w:t xml:space="preserve"> vozidlo nariadenej emisnej kontrole </w:t>
      </w:r>
      <w:r w:rsidRPr="005E3076" w:rsidR="002F251A">
        <w:rPr>
          <w:rFonts w:ascii="Times New Roman" w:hAnsi="Times New Roman" w:hint="default"/>
          <w:sz w:val="24"/>
          <w:szCs w:val="24"/>
        </w:rPr>
        <w:t>okrem prí</w:t>
      </w:r>
      <w:r w:rsidRPr="005E3076" w:rsidR="002F251A">
        <w:rPr>
          <w:rFonts w:ascii="Times New Roman" w:hAnsi="Times New Roman" w:hint="default"/>
          <w:sz w:val="24"/>
          <w:szCs w:val="24"/>
        </w:rPr>
        <w:t>padu, keď</w:t>
      </w:r>
      <w:r w:rsidRPr="005E3076" w:rsidR="002F251A">
        <w:rPr>
          <w:rFonts w:ascii="Times New Roman" w:hAnsi="Times New Roman" w:hint="default"/>
          <w:sz w:val="24"/>
          <w:szCs w:val="24"/>
        </w:rPr>
        <w:t xml:space="preserve"> bola emisná</w:t>
      </w:r>
      <w:r w:rsidRPr="005E3076" w:rsidR="002F251A">
        <w:rPr>
          <w:rFonts w:ascii="Times New Roman" w:hAnsi="Times New Roman" w:hint="default"/>
          <w:sz w:val="24"/>
          <w:szCs w:val="24"/>
        </w:rPr>
        <w:t xml:space="preserve"> kontrola nariadená</w:t>
      </w:r>
      <w:r w:rsidRPr="005E3076" w:rsidR="002F251A">
        <w:rPr>
          <w:rFonts w:ascii="Times New Roman" w:hAnsi="Times New Roman" w:hint="default"/>
          <w:sz w:val="24"/>
          <w:szCs w:val="24"/>
        </w:rPr>
        <w:t xml:space="preserve"> z </w:t>
      </w:r>
      <w:r w:rsidRPr="005E3076" w:rsidR="002F251A">
        <w:rPr>
          <w:rFonts w:ascii="Times New Roman" w:hAnsi="Times New Roman" w:hint="default"/>
          <w:sz w:val="24"/>
          <w:szCs w:val="24"/>
        </w:rPr>
        <w:t>dô</w:t>
      </w:r>
      <w:r w:rsidRPr="005E3076" w:rsidR="002F251A">
        <w:rPr>
          <w:rFonts w:ascii="Times New Roman" w:hAnsi="Times New Roman" w:hint="default"/>
          <w:sz w:val="24"/>
          <w:szCs w:val="24"/>
        </w:rPr>
        <w:t>vodu zjavne nesprá</w:t>
      </w:r>
      <w:r w:rsidRPr="005E3076" w:rsidR="002F251A">
        <w:rPr>
          <w:rFonts w:ascii="Times New Roman" w:hAnsi="Times New Roman" w:hint="default"/>
          <w:sz w:val="24"/>
          <w:szCs w:val="24"/>
        </w:rPr>
        <w:t>vne vykonanej emisnej kontroly.</w:t>
      </w:r>
      <w:r w:rsidRPr="005E3076" w:rsidR="00495C52">
        <w:rPr>
          <w:rFonts w:ascii="Times New Roman" w:hAnsi="Times New Roman" w:hint="default"/>
          <w:sz w:val="24"/>
          <w:szCs w:val="24"/>
        </w:rPr>
        <w:t xml:space="preserve"> Ak bola podľ</w:t>
      </w:r>
      <w:r w:rsidRPr="005E3076" w:rsidR="00495C52">
        <w:rPr>
          <w:rFonts w:ascii="Times New Roman" w:hAnsi="Times New Roman" w:hint="default"/>
          <w:sz w:val="24"/>
          <w:szCs w:val="24"/>
        </w:rPr>
        <w:t>a prvej vety nesprá</w:t>
      </w:r>
      <w:r w:rsidRPr="005E3076" w:rsidR="00495C52">
        <w:rPr>
          <w:rFonts w:ascii="Times New Roman" w:hAnsi="Times New Roman" w:hint="default"/>
          <w:sz w:val="24"/>
          <w:szCs w:val="24"/>
        </w:rPr>
        <w:t>vne vykonaná</w:t>
      </w:r>
      <w:r w:rsidRPr="005E3076" w:rsidR="00495C52">
        <w:rPr>
          <w:rFonts w:ascii="Times New Roman" w:hAnsi="Times New Roman" w:hint="default"/>
          <w:sz w:val="24"/>
          <w:szCs w:val="24"/>
        </w:rPr>
        <w:t xml:space="preserve"> emisná</w:t>
      </w:r>
      <w:r w:rsidRPr="005E3076" w:rsidR="00495C52">
        <w:rPr>
          <w:rFonts w:ascii="Times New Roman" w:hAnsi="Times New Roman" w:hint="default"/>
          <w:sz w:val="24"/>
          <w:szCs w:val="24"/>
        </w:rPr>
        <w:t xml:space="preserve"> kontrola, ná</w:t>
      </w:r>
      <w:r w:rsidRPr="005E3076" w:rsidR="00495C52">
        <w:rPr>
          <w:rFonts w:ascii="Times New Roman" w:hAnsi="Times New Roman" w:hint="default"/>
          <w:sz w:val="24"/>
          <w:szCs w:val="24"/>
        </w:rPr>
        <w:t>klady s </w:t>
      </w:r>
      <w:r w:rsidRPr="005E3076" w:rsidR="00495C52">
        <w:rPr>
          <w:rFonts w:ascii="Times New Roman" w:hAnsi="Times New Roman" w:hint="default"/>
          <w:sz w:val="24"/>
          <w:szCs w:val="24"/>
        </w:rPr>
        <w:t>vykonaní</w:t>
      </w:r>
      <w:r w:rsidRPr="005E3076" w:rsidR="00495C52">
        <w:rPr>
          <w:rFonts w:ascii="Times New Roman" w:hAnsi="Times New Roman" w:hint="default"/>
          <w:sz w:val="24"/>
          <w:szCs w:val="24"/>
        </w:rPr>
        <w:t>m technickej kontroly znáš</w:t>
      </w:r>
      <w:r w:rsidRPr="005E3076" w:rsidR="00495C52">
        <w:rPr>
          <w:rFonts w:ascii="Times New Roman" w:hAnsi="Times New Roman" w:hint="default"/>
          <w:sz w:val="24"/>
          <w:szCs w:val="24"/>
        </w:rPr>
        <w:t>a oprá</w:t>
      </w:r>
      <w:r w:rsidRPr="005E3076" w:rsidR="00495C52">
        <w:rPr>
          <w:rFonts w:ascii="Times New Roman" w:hAnsi="Times New Roman" w:hint="default"/>
          <w:sz w:val="24"/>
          <w:szCs w:val="24"/>
        </w:rPr>
        <w:t>vnená</w:t>
      </w:r>
      <w:r w:rsidRPr="005E3076" w:rsidR="00495C52">
        <w:rPr>
          <w:rFonts w:ascii="Times New Roman" w:hAnsi="Times New Roman" w:hint="default"/>
          <w:sz w:val="24"/>
          <w:szCs w:val="24"/>
        </w:rPr>
        <w:t xml:space="preserve"> </w:t>
      </w:r>
      <w:r w:rsidRPr="005E3076" w:rsidR="002F251A">
        <w:rPr>
          <w:rFonts w:ascii="Times New Roman" w:hAnsi="Times New Roman"/>
          <w:sz w:val="24"/>
          <w:szCs w:val="24"/>
        </w:rPr>
        <w:t>osoba emisnej kontroly.</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7"/>
        </w:numPr>
        <w:tabs>
          <w:tab w:val="left" w:pos="1134"/>
        </w:tabs>
        <w:bidi w:val="0"/>
        <w:spacing w:after="0" w:line="240" w:lineRule="auto"/>
        <w:ind w:left="0" w:firstLine="709"/>
        <w:contextualSpacing/>
        <w:jc w:val="both"/>
        <w:rPr>
          <w:rFonts w:ascii="Times New Roman" w:hAnsi="Times New Roman" w:hint="default"/>
          <w:sz w:val="24"/>
          <w:szCs w:val="24"/>
        </w:rPr>
      </w:pPr>
      <w:r w:rsidRPr="005E3076" w:rsidR="00495C52">
        <w:rPr>
          <w:rFonts w:ascii="Times New Roman" w:hAnsi="Times New Roman" w:hint="default"/>
          <w:sz w:val="24"/>
          <w:szCs w:val="24"/>
        </w:rPr>
        <w:t>Ak nastanú</w:t>
      </w:r>
      <w:r w:rsidRPr="005E3076" w:rsidR="00495C52">
        <w:rPr>
          <w:rFonts w:ascii="Times New Roman" w:hAnsi="Times New Roman" w:hint="default"/>
          <w:sz w:val="24"/>
          <w:szCs w:val="24"/>
        </w:rPr>
        <w:t xml:space="preserve"> okolnosti</w:t>
      </w:r>
      <w:r w:rsidRPr="005E3076">
        <w:rPr>
          <w:rFonts w:ascii="Times New Roman" w:hAnsi="Times New Roman"/>
          <w:sz w:val="24"/>
          <w:szCs w:val="24"/>
        </w:rPr>
        <w:t xml:space="preserve"> odseku 1</w:t>
      </w:r>
      <w:r w:rsidRPr="005E3076" w:rsidR="00495C52">
        <w:rPr>
          <w:rFonts w:ascii="Times New Roman" w:hAnsi="Times New Roman"/>
          <w:sz w:val="24"/>
          <w:szCs w:val="24"/>
        </w:rPr>
        <w:t>,</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emisnej kontroly.</w:t>
      </w:r>
    </w:p>
    <w:p w:rsidR="00EB550D" w:rsidRPr="005E3076" w:rsidP="00EB550D">
      <w:pPr>
        <w:tabs>
          <w:tab w:val="left" w:pos="1134"/>
        </w:tabs>
        <w:bidi w:val="0"/>
        <w:spacing w:after="0" w:line="240" w:lineRule="auto"/>
        <w:jc w:val="both"/>
        <w:rPr>
          <w:rFonts w:ascii="Times New Roman" w:hAnsi="Times New Roman"/>
          <w:sz w:val="24"/>
          <w:szCs w:val="24"/>
        </w:rPr>
      </w:pPr>
    </w:p>
    <w:p w:rsidR="00557B52" w:rsidRPr="005E3076" w:rsidP="00746526">
      <w:pPr>
        <w:numPr>
          <w:numId w:val="347"/>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Na nariadenie emisnej kontroly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_Ref473887508 \h </w:instrText>
      </w:r>
      <w:r w:rsidRPr="005E3076" w:rsidR="00D53955">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109</w:t>
      </w:r>
      <w:r w:rsidRPr="005E3076" w:rsidR="009B2748">
        <w:rPr>
          <w:rFonts w:ascii="Times New Roman" w:hAnsi="Times New Roman"/>
          <w:sz w:val="24"/>
          <w:szCs w:val="24"/>
        </w:rPr>
        <w:fldChar w:fldCharType="end"/>
      </w:r>
      <w:r w:rsidRPr="005E3076" w:rsidR="00EB550D">
        <w:rPr>
          <w:rFonts w:ascii="Times New Roman" w:hAnsi="Times New Roman"/>
          <w:sz w:val="24"/>
          <w:szCs w:val="24"/>
        </w:rPr>
        <w:t xml:space="preserve"> ods. </w:t>
      </w:r>
      <w:r w:rsidRPr="005E3076">
        <w:rPr>
          <w:rFonts w:ascii="Times New Roman" w:hAnsi="Times New Roman" w:hint="default"/>
          <w:sz w:val="24"/>
          <w:szCs w:val="24"/>
        </w:rPr>
        <w:t>4 až</w:t>
      </w:r>
      <w:r w:rsidRPr="005E3076">
        <w:rPr>
          <w:rFonts w:ascii="Times New Roman" w:hAnsi="Times New Roman" w:hint="default"/>
          <w:sz w:val="24"/>
          <w:szCs w:val="24"/>
        </w:rPr>
        <w:t xml:space="preserve"> 11</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trike/>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0" w:name="_Ref47389731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119</w:t>
      </w:r>
      <w:r w:rsidRPr="005E3076">
        <w:rPr>
          <w:rFonts w:ascii="Times New Roman" w:hAnsi="Times New Roman"/>
          <w:sz w:val="24"/>
          <w:szCs w:val="24"/>
        </w:rPr>
        <w:fldChar w:fldCharType="end"/>
      </w:r>
      <w:bookmarkEnd w:id="140"/>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Hodnotenie vozidla p</w:t>
      </w:r>
      <w:r w:rsidRPr="005E3076">
        <w:rPr>
          <w:rFonts w:ascii="Times New Roman" w:hAnsi="Times New Roman"/>
          <w:b/>
          <w:sz w:val="24"/>
          <w:szCs w:val="24"/>
        </w:rPr>
        <w:t>ri emisnej kontrole</w:t>
      </w:r>
    </w:p>
    <w:p w:rsidR="00EB550D" w:rsidRPr="005E3076" w:rsidP="00EB550D">
      <w:pPr>
        <w:tabs>
          <w:tab w:val="left" w:pos="1134"/>
        </w:tabs>
        <w:bidi w:val="0"/>
        <w:spacing w:after="0" w:line="240" w:lineRule="auto"/>
        <w:jc w:val="both"/>
        <w:rPr>
          <w:rFonts w:ascii="Times New Roman" w:hAnsi="Times New Roman"/>
          <w:sz w:val="24"/>
          <w:szCs w:val="24"/>
        </w:rPr>
      </w:pPr>
    </w:p>
    <w:p w:rsidR="00D111D6" w:rsidRPr="005E3076" w:rsidP="00746526">
      <w:pPr>
        <w:numPr>
          <w:numId w:val="348"/>
        </w:numPr>
        <w:tabs>
          <w:tab w:val="left" w:pos="1134"/>
        </w:tabs>
        <w:bidi w:val="0"/>
        <w:spacing w:after="0" w:line="240" w:lineRule="auto"/>
        <w:ind w:left="0" w:firstLine="709"/>
        <w:contextualSpacing/>
        <w:jc w:val="both"/>
        <w:rPr>
          <w:rFonts w:ascii="Times New Roman" w:hAnsi="Times New Roman" w:hint="default"/>
          <w:sz w:val="24"/>
          <w:szCs w:val="24"/>
        </w:rPr>
      </w:pPr>
      <w:r w:rsidRPr="005E3076" w:rsidR="00EB550D">
        <w:rPr>
          <w:rFonts w:ascii="Times New Roman" w:hAnsi="Times New Roman" w:hint="default"/>
          <w:sz w:val="24"/>
          <w:szCs w:val="24"/>
        </w:rPr>
        <w:t>Pri emisnej kontrole sa emisný</w:t>
      </w:r>
      <w:r w:rsidRPr="005E3076" w:rsidR="00EB550D">
        <w:rPr>
          <w:rFonts w:ascii="Times New Roman" w:hAnsi="Times New Roman" w:hint="default"/>
          <w:sz w:val="24"/>
          <w:szCs w:val="24"/>
        </w:rPr>
        <w:t xml:space="preserve"> stav motorové</w:t>
      </w:r>
      <w:r w:rsidRPr="005E3076" w:rsidR="00EB550D">
        <w:rPr>
          <w:rFonts w:ascii="Times New Roman" w:hAnsi="Times New Roman" w:hint="default"/>
          <w:sz w:val="24"/>
          <w:szCs w:val="24"/>
        </w:rPr>
        <w:t>ho vozidla alebo funkcia a č</w:t>
      </w:r>
      <w:r w:rsidRPr="005E3076" w:rsidR="00EB550D">
        <w:rPr>
          <w:rFonts w:ascii="Times New Roman" w:hAnsi="Times New Roman" w:hint="default"/>
          <w:sz w:val="24"/>
          <w:szCs w:val="24"/>
        </w:rPr>
        <w:t>innosti jednotlivý</w:t>
      </w:r>
      <w:r w:rsidRPr="005E3076" w:rsidR="00EB550D">
        <w:rPr>
          <w:rFonts w:ascii="Times New Roman" w:hAnsi="Times New Roman" w:hint="default"/>
          <w:sz w:val="24"/>
          <w:szCs w:val="24"/>
        </w:rPr>
        <w:t>ch systé</w:t>
      </w:r>
      <w:r w:rsidRPr="005E3076" w:rsidR="00EB550D">
        <w:rPr>
          <w:rFonts w:ascii="Times New Roman" w:hAnsi="Times New Roman" w:hint="default"/>
          <w:sz w:val="24"/>
          <w:szCs w:val="24"/>
        </w:rPr>
        <w:t>mov, komponentov alebo samostatný</w:t>
      </w:r>
      <w:r w:rsidRPr="005E3076" w:rsidR="00EB550D">
        <w:rPr>
          <w:rFonts w:ascii="Times New Roman" w:hAnsi="Times New Roman" w:hint="default"/>
          <w:sz w:val="24"/>
          <w:szCs w:val="24"/>
        </w:rPr>
        <w:t>ch technický</w:t>
      </w:r>
      <w:r w:rsidRPr="005E3076" w:rsidR="00EB550D">
        <w:rPr>
          <w:rFonts w:ascii="Times New Roman" w:hAnsi="Times New Roman" w:hint="default"/>
          <w:sz w:val="24"/>
          <w:szCs w:val="24"/>
        </w:rPr>
        <w:t>ch jednotiek, ktoré</w:t>
      </w:r>
      <w:r w:rsidRPr="005E3076" w:rsidR="00EB550D">
        <w:rPr>
          <w:rFonts w:ascii="Times New Roman" w:hAnsi="Times New Roman" w:hint="default"/>
          <w:sz w:val="24"/>
          <w:szCs w:val="24"/>
        </w:rPr>
        <w:t xml:space="preserve"> ovplyvň</w:t>
      </w:r>
      <w:r w:rsidRPr="005E3076" w:rsidR="00EB550D">
        <w:rPr>
          <w:rFonts w:ascii="Times New Roman" w:hAnsi="Times New Roman" w:hint="default"/>
          <w:sz w:val="24"/>
          <w:szCs w:val="24"/>
        </w:rPr>
        <w:t>ujú</w:t>
      </w:r>
      <w:r w:rsidRPr="005E3076" w:rsidR="00EB550D">
        <w:rPr>
          <w:rFonts w:ascii="Times New Roman" w:hAnsi="Times New Roman" w:hint="default"/>
          <w:sz w:val="24"/>
          <w:szCs w:val="24"/>
        </w:rPr>
        <w:t xml:space="preserve"> tvorbu zneč</w:t>
      </w:r>
      <w:r w:rsidRPr="005E3076" w:rsidR="00EB550D">
        <w:rPr>
          <w:rFonts w:ascii="Times New Roman" w:hAnsi="Times New Roman" w:hint="default"/>
          <w:sz w:val="24"/>
          <w:szCs w:val="24"/>
        </w:rPr>
        <w:t>isť</w:t>
      </w:r>
      <w:r w:rsidRPr="005E3076" w:rsidR="00EB550D">
        <w:rPr>
          <w:rFonts w:ascii="Times New Roman" w:hAnsi="Times New Roman" w:hint="default"/>
          <w:sz w:val="24"/>
          <w:szCs w:val="24"/>
        </w:rPr>
        <w:t>ujú</w:t>
      </w:r>
      <w:r w:rsidRPr="005E3076" w:rsidR="00EB550D">
        <w:rPr>
          <w:rFonts w:ascii="Times New Roman" w:hAnsi="Times New Roman" w:hint="default"/>
          <w:sz w:val="24"/>
          <w:szCs w:val="24"/>
        </w:rPr>
        <w:t>cich lá</w:t>
      </w:r>
      <w:r w:rsidRPr="005E3076" w:rsidR="00EB550D">
        <w:rPr>
          <w:rFonts w:ascii="Times New Roman" w:hAnsi="Times New Roman" w:hint="default"/>
          <w:sz w:val="24"/>
          <w:szCs w:val="24"/>
        </w:rPr>
        <w:t>tok vo vý</w:t>
      </w:r>
      <w:r w:rsidRPr="005E3076" w:rsidR="00EB550D">
        <w:rPr>
          <w:rFonts w:ascii="Times New Roman" w:hAnsi="Times New Roman" w:hint="default"/>
          <w:sz w:val="24"/>
          <w:szCs w:val="24"/>
        </w:rPr>
        <w:t>fukový</w:t>
      </w:r>
      <w:r w:rsidRPr="005E3076" w:rsidR="00EB550D">
        <w:rPr>
          <w:rFonts w:ascii="Times New Roman" w:hAnsi="Times New Roman" w:hint="default"/>
          <w:sz w:val="24"/>
          <w:szCs w:val="24"/>
        </w:rPr>
        <w:t>ch plynoch vozidla, ho</w:t>
      </w:r>
      <w:r w:rsidRPr="005E3076" w:rsidR="00EB550D">
        <w:rPr>
          <w:rFonts w:ascii="Times New Roman" w:hAnsi="Times New Roman" w:hint="default"/>
          <w:sz w:val="24"/>
          <w:szCs w:val="24"/>
        </w:rPr>
        <w:t>dnotia trojstupň</w:t>
      </w:r>
      <w:r w:rsidRPr="005E3076" w:rsidR="00EB550D">
        <w:rPr>
          <w:rFonts w:ascii="Times New Roman" w:hAnsi="Times New Roman" w:hint="default"/>
          <w:sz w:val="24"/>
          <w:szCs w:val="24"/>
        </w:rPr>
        <w:t>ovou klasifiká</w:t>
      </w:r>
      <w:r w:rsidRPr="005E3076" w:rsidR="00EB550D">
        <w:rPr>
          <w:rFonts w:ascii="Times New Roman" w:hAnsi="Times New Roman" w:hint="default"/>
          <w:sz w:val="24"/>
          <w:szCs w:val="24"/>
        </w:rPr>
        <w:t>ciou.</w:t>
      </w:r>
      <w:r w:rsidRPr="005E3076">
        <w:rPr>
          <w:rFonts w:ascii="Times New Roman" w:hAnsi="Times New Roman" w:hint="default"/>
          <w:sz w:val="24"/>
          <w:szCs w:val="24"/>
        </w:rPr>
        <w:t xml:space="preserve"> Vozidlo sa hodnotí</w:t>
      </w:r>
      <w:r w:rsidRPr="005E3076">
        <w:rPr>
          <w:rFonts w:ascii="Times New Roman" w:hAnsi="Times New Roman" w:hint="default"/>
          <w:sz w:val="24"/>
          <w:szCs w:val="24"/>
        </w:rPr>
        <w:t xml:space="preserve"> </w:t>
      </w:r>
      <w:r w:rsidRPr="005E3076" w:rsidR="00916AF7">
        <w:rPr>
          <w:rFonts w:ascii="Times New Roman" w:hAnsi="Times New Roman" w:hint="default"/>
          <w:sz w:val="24"/>
          <w:szCs w:val="24"/>
        </w:rPr>
        <w:t>podľ</w:t>
      </w:r>
      <w:r w:rsidRPr="005E3076" w:rsidR="00916AF7">
        <w:rPr>
          <w:rFonts w:ascii="Times New Roman" w:hAnsi="Times New Roman" w:hint="default"/>
          <w:sz w:val="24"/>
          <w:szCs w:val="24"/>
        </w:rPr>
        <w:t>a</w:t>
      </w:r>
      <w:r w:rsidRPr="005E3076">
        <w:rPr>
          <w:rFonts w:ascii="Times New Roman" w:hAnsi="Times New Roman" w:hint="default"/>
          <w:sz w:val="24"/>
          <w:szCs w:val="24"/>
        </w:rPr>
        <w:t xml:space="preserve"> zoznamu mož</w:t>
      </w:r>
      <w:r w:rsidRPr="005E3076">
        <w:rPr>
          <w:rFonts w:ascii="Times New Roman" w:hAnsi="Times New Roman" w:hint="default"/>
          <w:sz w:val="24"/>
          <w:szCs w:val="24"/>
        </w:rPr>
        <w:t>ný</w:t>
      </w:r>
      <w:r w:rsidRPr="005E3076">
        <w:rPr>
          <w:rFonts w:ascii="Times New Roman" w:hAnsi="Times New Roman" w:hint="default"/>
          <w:sz w:val="24"/>
          <w:szCs w:val="24"/>
        </w:rPr>
        <w:t>ch chý</w:t>
      </w:r>
      <w:r w:rsidRPr="005E3076">
        <w:rPr>
          <w:rFonts w:ascii="Times New Roman" w:hAnsi="Times New Roman" w:hint="default"/>
          <w:sz w:val="24"/>
          <w:szCs w:val="24"/>
        </w:rPr>
        <w:t>b a </w:t>
      </w:r>
      <w:r w:rsidRPr="005E3076">
        <w:rPr>
          <w:rFonts w:ascii="Times New Roman" w:hAnsi="Times New Roman" w:hint="default"/>
          <w:sz w:val="24"/>
          <w:szCs w:val="24"/>
        </w:rPr>
        <w:t>ú</w:t>
      </w:r>
      <w:r w:rsidRPr="005E3076">
        <w:rPr>
          <w:rFonts w:ascii="Times New Roman" w:hAnsi="Times New Roman" w:hint="default"/>
          <w:sz w:val="24"/>
          <w:szCs w:val="24"/>
        </w:rPr>
        <w:t>rovne ich zá</w:t>
      </w:r>
      <w:r w:rsidRPr="005E3076">
        <w:rPr>
          <w:rFonts w:ascii="Times New Roman" w:hAnsi="Times New Roman" w:hint="default"/>
          <w:sz w:val="24"/>
          <w:szCs w:val="24"/>
        </w:rPr>
        <w:t>važ</w:t>
      </w:r>
      <w:r w:rsidRPr="005E3076">
        <w:rPr>
          <w:rFonts w:ascii="Times New Roman" w:hAnsi="Times New Roman" w:hint="default"/>
          <w:sz w:val="24"/>
          <w:szCs w:val="24"/>
        </w:rPr>
        <w:t>nosti. Chybami sa rozumejú</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poruchy a iné</w:t>
      </w:r>
      <w:r w:rsidRPr="005E3076">
        <w:rPr>
          <w:rFonts w:ascii="Times New Roman" w:hAnsi="Times New Roman" w:hint="default"/>
          <w:sz w:val="24"/>
          <w:szCs w:val="24"/>
        </w:rPr>
        <w:t xml:space="preserve"> prí</w:t>
      </w:r>
      <w:r w:rsidRPr="005E3076">
        <w:rPr>
          <w:rFonts w:ascii="Times New Roman" w:hAnsi="Times New Roman" w:hint="default"/>
          <w:sz w:val="24"/>
          <w:szCs w:val="24"/>
        </w:rPr>
        <w:t>pady nesú</w:t>
      </w:r>
      <w:r w:rsidRPr="005E3076">
        <w:rPr>
          <w:rFonts w:ascii="Times New Roman" w:hAnsi="Times New Roman" w:hint="default"/>
          <w:sz w:val="24"/>
          <w:szCs w:val="24"/>
        </w:rPr>
        <w:t>ladu zistené</w:t>
      </w:r>
      <w:r w:rsidRPr="005E3076">
        <w:rPr>
          <w:rFonts w:ascii="Times New Roman" w:hAnsi="Times New Roman" w:hint="default"/>
          <w:sz w:val="24"/>
          <w:szCs w:val="24"/>
        </w:rPr>
        <w:t xml:space="preserve"> poč</w:t>
      </w:r>
      <w:r w:rsidRPr="005E3076">
        <w:rPr>
          <w:rFonts w:ascii="Times New Roman" w:hAnsi="Times New Roman" w:hint="default"/>
          <w:sz w:val="24"/>
          <w:szCs w:val="24"/>
        </w:rPr>
        <w:t>as emisnej kontroly.</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vý</w:t>
      </w:r>
      <w:r w:rsidRPr="005E3076">
        <w:rPr>
          <w:rFonts w:ascii="Times New Roman" w:hAnsi="Times New Roman" w:hint="default"/>
          <w:sz w:val="24"/>
          <w:szCs w:val="24"/>
        </w:rPr>
        <w:t>sledku hodnotenia podľ</w:t>
      </w:r>
      <w:r w:rsidRPr="005E3076">
        <w:rPr>
          <w:rFonts w:ascii="Times New Roman" w:hAnsi="Times New Roman" w:hint="default"/>
          <w:sz w:val="24"/>
          <w:szCs w:val="24"/>
        </w:rPr>
        <w:t>a odseku 1 je motoro</w:t>
      </w:r>
      <w:r w:rsidRPr="005E3076">
        <w:rPr>
          <w:rFonts w:ascii="Times New Roman" w:hAnsi="Times New Roman" w:hint="default"/>
          <w:sz w:val="24"/>
          <w:szCs w:val="24"/>
        </w:rPr>
        <w:t>vé</w:t>
      </w:r>
      <w:r w:rsidRPr="005E3076">
        <w:rPr>
          <w:rFonts w:ascii="Times New Roman" w:hAnsi="Times New Roman" w:hint="default"/>
          <w:sz w:val="24"/>
          <w:szCs w:val="24"/>
        </w:rPr>
        <w:t xml:space="preserve"> vozidlo podľ</w:t>
      </w:r>
      <w:r w:rsidRPr="005E3076">
        <w:rPr>
          <w:rFonts w:ascii="Times New Roman" w:hAnsi="Times New Roman" w:hint="default"/>
          <w:sz w:val="24"/>
          <w:szCs w:val="24"/>
        </w:rPr>
        <w:t>a ú</w:t>
      </w:r>
      <w:r w:rsidRPr="005E3076">
        <w:rPr>
          <w:rFonts w:ascii="Times New Roman" w:hAnsi="Times New Roman" w:hint="default"/>
          <w:sz w:val="24"/>
          <w:szCs w:val="24"/>
        </w:rPr>
        <w:t>rovne zá</w:t>
      </w:r>
      <w:r w:rsidRPr="005E3076">
        <w:rPr>
          <w:rFonts w:ascii="Times New Roman" w:hAnsi="Times New Roman" w:hint="default"/>
          <w:sz w:val="24"/>
          <w:szCs w:val="24"/>
        </w:rPr>
        <w:t>važ</w:t>
      </w:r>
      <w:r w:rsidRPr="005E3076">
        <w:rPr>
          <w:rFonts w:ascii="Times New Roman" w:hAnsi="Times New Roman" w:hint="default"/>
          <w:sz w:val="24"/>
          <w:szCs w:val="24"/>
        </w:rPr>
        <w:t>nosti vyhodnotené</w:t>
      </w:r>
      <w:r w:rsidRPr="005E3076">
        <w:rPr>
          <w:rFonts w:ascii="Times New Roman" w:hAnsi="Times New Roman" w:hint="default"/>
          <w:sz w:val="24"/>
          <w:szCs w:val="24"/>
        </w:rPr>
        <w:t xml:space="preserve"> ako</w:t>
      </w:r>
    </w:p>
    <w:p w:rsidR="00EB550D" w:rsidRPr="005E3076" w:rsidP="00746526">
      <w:pPr>
        <w:numPr>
          <w:numId w:val="349"/>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p>
    <w:p w:rsidR="00EB550D" w:rsidRPr="005E3076" w:rsidP="00746526">
      <w:pPr>
        <w:numPr>
          <w:numId w:val="349"/>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alebo</w:t>
      </w:r>
    </w:p>
    <w:p w:rsidR="00EB550D" w:rsidRPr="005E3076" w:rsidP="00746526">
      <w:pPr>
        <w:numPr>
          <w:numId w:val="349"/>
        </w:numPr>
        <w:tabs>
          <w:tab w:val="left" w:pos="709"/>
        </w:tabs>
        <w:bidi w:val="0"/>
        <w:spacing w:after="0" w:line="240" w:lineRule="auto"/>
        <w:contextualSpacing/>
        <w:jc w:val="both"/>
        <w:rPr>
          <w:rFonts w:ascii="Times New Roman" w:hAnsi="Times New Roman" w:hint="default"/>
          <w:sz w:val="24"/>
          <w:szCs w:val="24"/>
        </w:rPr>
      </w:pP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sz w:val="24"/>
          <w:szCs w:val="24"/>
        </w:rPr>
      </w:pPr>
      <w:r w:rsidRPr="005E3076" w:rsidR="008B3997">
        <w:rPr>
          <w:rFonts w:ascii="Times New Roman" w:hAnsi="Times New Roman" w:hint="default"/>
          <w:sz w:val="24"/>
          <w:szCs w:val="24"/>
        </w:rPr>
        <w:t>Motorové</w:t>
      </w:r>
      <w:r w:rsidRPr="005E3076" w:rsidR="008B3997">
        <w:rPr>
          <w:rFonts w:ascii="Times New Roman" w:hAnsi="Times New Roman" w:hint="default"/>
          <w:sz w:val="24"/>
          <w:szCs w:val="24"/>
        </w:rPr>
        <w:t xml:space="preserve"> vozidlo je spô</w:t>
      </w:r>
      <w:r w:rsidRPr="005E3076" w:rsidR="008B3997">
        <w:rPr>
          <w:rFonts w:ascii="Times New Roman" w:hAnsi="Times New Roman" w:hint="default"/>
          <w:sz w:val="24"/>
          <w:szCs w:val="24"/>
        </w:rPr>
        <w:t>sobilé</w:t>
      </w:r>
      <w:r w:rsidRPr="005E3076" w:rsidR="008B3997">
        <w:rPr>
          <w:rFonts w:ascii="Times New Roman" w:hAnsi="Times New Roman" w:hint="default"/>
          <w:sz w:val="24"/>
          <w:szCs w:val="24"/>
        </w:rPr>
        <w:t xml:space="preserve"> na prevá</w:t>
      </w:r>
      <w:r w:rsidRPr="005E3076" w:rsidR="008B3997">
        <w:rPr>
          <w:rFonts w:ascii="Times New Roman" w:hAnsi="Times New Roman" w:hint="default"/>
          <w:sz w:val="24"/>
          <w:szCs w:val="24"/>
        </w:rPr>
        <w:t>dzku v </w:t>
      </w:r>
      <w:r w:rsidRPr="005E3076" w:rsidR="008B3997">
        <w:rPr>
          <w:rFonts w:ascii="Times New Roman" w:hAnsi="Times New Roman" w:hint="default"/>
          <w:sz w:val="24"/>
          <w:szCs w:val="24"/>
        </w:rPr>
        <w:t>cestnej premá</w:t>
      </w:r>
      <w:r w:rsidRPr="005E3076" w:rsidR="008B3997">
        <w:rPr>
          <w:rFonts w:ascii="Times New Roman" w:hAnsi="Times New Roman" w:hint="default"/>
          <w:sz w:val="24"/>
          <w:szCs w:val="24"/>
        </w:rPr>
        <w:t>v</w:t>
      </w:r>
      <w:r w:rsidRPr="005E3076" w:rsidR="008B3997">
        <w:rPr>
          <w:rFonts w:ascii="Times New Roman" w:hAnsi="Times New Roman" w:hint="default"/>
          <w:sz w:val="24"/>
          <w:szCs w:val="24"/>
        </w:rPr>
        <w:t>ke, ak sa emisnou kontrolou nezistili ž</w:t>
      </w:r>
      <w:r w:rsidRPr="005E3076" w:rsidR="008B3997">
        <w:rPr>
          <w:rFonts w:ascii="Times New Roman" w:hAnsi="Times New Roman" w:hint="default"/>
          <w:sz w:val="24"/>
          <w:szCs w:val="24"/>
        </w:rPr>
        <w:t xml:space="preserve">iadne chyby alebo </w:t>
      </w:r>
      <w:r w:rsidRPr="005E3076" w:rsidR="00487362">
        <w:rPr>
          <w:rFonts w:ascii="Times New Roman" w:hAnsi="Times New Roman"/>
          <w:sz w:val="24"/>
          <w:szCs w:val="24"/>
        </w:rPr>
        <w:t xml:space="preserve">sa zistili </w:t>
      </w:r>
      <w:r w:rsidRPr="005E3076" w:rsidR="008B3997">
        <w:rPr>
          <w:rFonts w:ascii="Times New Roman" w:hAnsi="Times New Roman" w:hint="default"/>
          <w:sz w:val="24"/>
          <w:szCs w:val="24"/>
        </w:rPr>
        <w:t>len ľ</w:t>
      </w:r>
      <w:r w:rsidRPr="005E3076" w:rsidR="008B3997">
        <w:rPr>
          <w:rFonts w:ascii="Times New Roman" w:hAnsi="Times New Roman" w:hint="default"/>
          <w:sz w:val="24"/>
          <w:szCs w:val="24"/>
        </w:rPr>
        <w:t>ahké</w:t>
      </w:r>
      <w:r w:rsidRPr="005E3076" w:rsidR="008B3997">
        <w:rPr>
          <w:rFonts w:ascii="Times New Roman" w:hAnsi="Times New Roman" w:hint="default"/>
          <w:sz w:val="24"/>
          <w:szCs w:val="24"/>
        </w:rPr>
        <w:t xml:space="preserve"> chyby. Ak sa emisnou kontrolou zistili ľ</w:t>
      </w:r>
      <w:r w:rsidRPr="005E3076" w:rsidR="008B3997">
        <w:rPr>
          <w:rFonts w:ascii="Times New Roman" w:hAnsi="Times New Roman" w:hint="default"/>
          <w:sz w:val="24"/>
          <w:szCs w:val="24"/>
        </w:rPr>
        <w:t>ahké</w:t>
      </w:r>
      <w:r w:rsidRPr="005E3076" w:rsidR="008B3997">
        <w:rPr>
          <w:rFonts w:ascii="Times New Roman" w:hAnsi="Times New Roman" w:hint="default"/>
          <w:sz w:val="24"/>
          <w:szCs w:val="24"/>
        </w:rPr>
        <w:t xml:space="preserve"> chyby, prevá</w:t>
      </w:r>
      <w:r w:rsidRPr="005E3076" w:rsidR="008B3997">
        <w:rPr>
          <w:rFonts w:ascii="Times New Roman" w:hAnsi="Times New Roman" w:hint="default"/>
          <w:sz w:val="24"/>
          <w:szCs w:val="24"/>
        </w:rPr>
        <w:t>dzkovateľ</w:t>
      </w:r>
      <w:r w:rsidRPr="005E3076" w:rsidR="008B3997">
        <w:rPr>
          <w:rFonts w:ascii="Times New Roman" w:hAnsi="Times New Roman" w:hint="default"/>
          <w:sz w:val="24"/>
          <w:szCs w:val="24"/>
        </w:rPr>
        <w:t xml:space="preserve"> vozidla je povinný</w:t>
      </w:r>
      <w:r w:rsidRPr="005E3076" w:rsidR="008B3997">
        <w:rPr>
          <w:rFonts w:ascii="Times New Roman" w:hAnsi="Times New Roman" w:hint="default"/>
          <w:sz w:val="24"/>
          <w:szCs w:val="24"/>
        </w:rPr>
        <w:t xml:space="preserve"> ich odstrá</w:t>
      </w:r>
      <w:r w:rsidRPr="005E3076" w:rsidR="008B3997">
        <w:rPr>
          <w:rFonts w:ascii="Times New Roman" w:hAnsi="Times New Roman" w:hint="default"/>
          <w:sz w:val="24"/>
          <w:szCs w:val="24"/>
        </w:rPr>
        <w:t>niť.</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je 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r w:rsidRPr="005E3076" w:rsidR="00976DDA">
        <w:rPr>
          <w:rFonts w:ascii="Times New Roman" w:hAnsi="Times New Roman"/>
          <w:sz w:val="24"/>
          <w:szCs w:val="24"/>
        </w:rPr>
        <w:t>ak</w:t>
      </w:r>
      <w:r w:rsidRPr="005E3076">
        <w:rPr>
          <w:rFonts w:ascii="Times New Roman" w:hAnsi="Times New Roman"/>
          <w:sz w:val="24"/>
          <w:szCs w:val="24"/>
        </w:rPr>
        <w:t xml:space="preserve"> sa</w:t>
      </w:r>
      <w:r w:rsidRPr="005E3076">
        <w:rPr>
          <w:rFonts w:ascii="Times New Roman" w:hAnsi="Times New Roman" w:hint="default"/>
          <w:sz w:val="24"/>
          <w:szCs w:val="24"/>
        </w:rPr>
        <w:t xml:space="preserve"> emisnou kontrolou zistila váž</w:t>
      </w:r>
      <w:r w:rsidRPr="005E3076">
        <w:rPr>
          <w:rFonts w:ascii="Times New Roman" w:hAnsi="Times New Roman" w:hint="default"/>
          <w:sz w:val="24"/>
          <w:szCs w:val="24"/>
        </w:rPr>
        <w:t>na chyba. Ak sa emisnou kontrolou zistila váž</w:t>
      </w:r>
      <w:r w:rsidRPr="005E3076">
        <w:rPr>
          <w:rFonts w:ascii="Times New Roman" w:hAnsi="Times New Roman" w:hint="default"/>
          <w:sz w:val="24"/>
          <w:szCs w:val="24"/>
        </w:rPr>
        <w:t>na chyba,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do 60 kalendá</w:t>
      </w:r>
      <w:r w:rsidRPr="005E3076">
        <w:rPr>
          <w:rFonts w:ascii="Times New Roman" w:hAnsi="Times New Roman" w:hint="default"/>
          <w:sz w:val="24"/>
          <w:szCs w:val="24"/>
        </w:rPr>
        <w:t>rnych dní</w:t>
      </w:r>
      <w:r w:rsidRPr="005E3076">
        <w:rPr>
          <w:rFonts w:ascii="Times New Roman" w:hAnsi="Times New Roman" w:hint="default"/>
          <w:sz w:val="24"/>
          <w:szCs w:val="24"/>
        </w:rPr>
        <w:t xml:space="preserve"> podrobiť</w:t>
      </w:r>
      <w:r w:rsidRPr="005E3076">
        <w:rPr>
          <w:rFonts w:ascii="Times New Roman" w:hAnsi="Times New Roman" w:hint="default"/>
          <w:sz w:val="24"/>
          <w:szCs w:val="24"/>
        </w:rPr>
        <w:t xml:space="preserve"> vozidlo opakovanej emisnej kontrole. Ak sa opakovanou emisnou kontrolou opä</w:t>
      </w:r>
      <w:r w:rsidRPr="005E3076">
        <w:rPr>
          <w:rFonts w:ascii="Times New Roman" w:hAnsi="Times New Roman" w:hint="default"/>
          <w:sz w:val="24"/>
          <w:szCs w:val="24"/>
        </w:rPr>
        <w:t>tovne zistí</w:t>
      </w:r>
      <w:r w:rsidRPr="005E3076">
        <w:rPr>
          <w:rFonts w:ascii="Times New Roman" w:hAnsi="Times New Roman" w:hint="default"/>
          <w:sz w:val="24"/>
          <w:szCs w:val="24"/>
        </w:rPr>
        <w:t xml:space="preserve"> </w:t>
      </w:r>
      <w:r w:rsidRPr="005E3076" w:rsidR="008B3997">
        <w:rPr>
          <w:rFonts w:ascii="Times New Roman" w:hAnsi="Times New Roman" w:hint="default"/>
          <w:sz w:val="24"/>
          <w:szCs w:val="24"/>
        </w:rPr>
        <w:t>tá</w:t>
      </w:r>
      <w:r w:rsidRPr="005E3076" w:rsidR="008B3997">
        <w:rPr>
          <w:rFonts w:ascii="Times New Roman" w:hAnsi="Times New Roman" w:hint="default"/>
          <w:sz w:val="24"/>
          <w:szCs w:val="24"/>
        </w:rPr>
        <w:t xml:space="preserve"> istá</w:t>
      </w:r>
      <w:r w:rsidRPr="005E3076" w:rsidR="008B3997">
        <w:rPr>
          <w:rFonts w:ascii="Times New Roman" w:hAnsi="Times New Roman" w:hint="default"/>
          <w:sz w:val="24"/>
          <w:szCs w:val="24"/>
        </w:rPr>
        <w:t xml:space="preserve"> </w:t>
      </w:r>
      <w:r w:rsidRPr="005E3076">
        <w:rPr>
          <w:rFonts w:ascii="Times New Roman" w:hAnsi="Times New Roman" w:hint="default"/>
          <w:sz w:val="24"/>
          <w:szCs w:val="24"/>
        </w:rPr>
        <w:t>váž</w:t>
      </w:r>
      <w:r w:rsidRPr="005E3076">
        <w:rPr>
          <w:rFonts w:ascii="Times New Roman" w:hAnsi="Times New Roman" w:hint="default"/>
          <w:sz w:val="24"/>
          <w:szCs w:val="24"/>
        </w:rPr>
        <w:t>na chyb</w:t>
      </w:r>
      <w:r w:rsidRPr="005E3076">
        <w:rPr>
          <w:rFonts w:ascii="Times New Roman" w:hAnsi="Times New Roman" w:hint="default"/>
          <w:sz w:val="24"/>
          <w:szCs w:val="24"/>
        </w:rPr>
        <w:t>a, vozidlo je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nepodrobí</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opakovanej emisnej kontrole, vozidlo je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Motorové</w:t>
      </w:r>
      <w:r w:rsidRPr="005E3076">
        <w:rPr>
          <w:rFonts w:ascii="Times New Roman" w:hAnsi="Times New Roman" w:hint="default"/>
          <w:sz w:val="24"/>
          <w:szCs w:val="24"/>
        </w:rPr>
        <w:t xml:space="preserve"> vozidlo je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r w:rsidRPr="005E3076" w:rsidR="00976DDA">
        <w:rPr>
          <w:rFonts w:ascii="Times New Roman" w:hAnsi="Times New Roman"/>
          <w:sz w:val="24"/>
          <w:szCs w:val="24"/>
        </w:rPr>
        <w:t>ak</w:t>
      </w:r>
      <w:r w:rsidRPr="005E3076">
        <w:rPr>
          <w:rFonts w:ascii="Times New Roman" w:hAnsi="Times New Roman" w:hint="default"/>
          <w:sz w:val="24"/>
          <w:szCs w:val="24"/>
        </w:rPr>
        <w:t xml:space="preserve"> emisnou kontrolou bola zistená</w:t>
      </w:r>
      <w:r w:rsidRPr="005E3076">
        <w:rPr>
          <w:rFonts w:ascii="Times New Roman" w:hAnsi="Times New Roman" w:hint="default"/>
          <w:sz w:val="24"/>
          <w:szCs w:val="24"/>
        </w:rPr>
        <w:t xml:space="preserve"> nebezpeč</w:t>
      </w:r>
      <w:r w:rsidRPr="005E3076">
        <w:rPr>
          <w:rFonts w:ascii="Times New Roman" w:hAnsi="Times New Roman" w:hint="default"/>
          <w:sz w:val="24"/>
          <w:szCs w:val="24"/>
        </w:rPr>
        <w:t>ná</w:t>
      </w:r>
      <w:r w:rsidRPr="005E3076">
        <w:rPr>
          <w:rFonts w:ascii="Times New Roman" w:hAnsi="Times New Roman" w:hint="default"/>
          <w:sz w:val="24"/>
          <w:szCs w:val="24"/>
        </w:rPr>
        <w:t xml:space="preserve"> chyba.</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sú</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evidovať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emisný</w:t>
      </w:r>
      <w:r w:rsidRPr="005E3076">
        <w:rPr>
          <w:rFonts w:ascii="Times New Roman" w:hAnsi="Times New Roman" w:hint="default"/>
          <w:sz w:val="24"/>
          <w:szCs w:val="24"/>
        </w:rPr>
        <w:t>ch kontrol v rozsahu a</w:t>
      </w:r>
      <w:r w:rsidRPr="005E3076" w:rsidR="00E53806">
        <w:rPr>
          <w:rFonts w:ascii="Times New Roman" w:hAnsi="Times New Roman"/>
          <w:sz w:val="24"/>
          <w:szCs w:val="24"/>
        </w:rPr>
        <w:t> </w:t>
      </w:r>
      <w:r w:rsidRPr="005E3076">
        <w:rPr>
          <w:rFonts w:ascii="Times New Roman" w:hAnsi="Times New Roman" w:hint="default"/>
          <w:sz w:val="24"/>
          <w:szCs w:val="24"/>
        </w:rPr>
        <w:t>spô</w:t>
      </w:r>
      <w:r w:rsidRPr="005E3076">
        <w:rPr>
          <w:rFonts w:ascii="Times New Roman" w:hAnsi="Times New Roman" w:hint="default"/>
          <w:sz w:val="24"/>
          <w:szCs w:val="24"/>
        </w:rPr>
        <w:t>sobom</w:t>
      </w:r>
      <w:r w:rsidRPr="005E3076" w:rsidR="00E53806">
        <w:rPr>
          <w:rFonts w:ascii="Times New Roman" w:hAnsi="Times New Roman"/>
          <w:sz w:val="24"/>
          <w:szCs w:val="24"/>
        </w:rPr>
        <w:t xml:space="preserve"> </w:t>
      </w:r>
      <w:r w:rsidRPr="005E3076">
        <w:rPr>
          <w:rFonts w:ascii="Times New Roman" w:hAnsi="Times New Roman" w:hint="default"/>
          <w:sz w:val="24"/>
          <w:szCs w:val="24"/>
        </w:rPr>
        <w:t>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vnym predpisom</w:t>
      </w:r>
      <w:r w:rsidRPr="005E3076" w:rsidR="00066898">
        <w:rPr>
          <w:rFonts w:ascii="Times New Roman" w:hAnsi="Times New Roman" w:hint="default"/>
          <w:sz w:val="24"/>
          <w:szCs w:val="24"/>
        </w:rPr>
        <w:t xml:space="preserve"> 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sm. h)</w:t>
      </w:r>
      <w:r w:rsidRPr="005E3076">
        <w:rPr>
          <w:rFonts w:ascii="Times New Roman" w:hAnsi="Times New Roman" w:hint="default"/>
          <w:sz w:val="24"/>
          <w:szCs w:val="24"/>
        </w:rPr>
        <w:t xml:space="preserve"> hodnotenie emisné</w:t>
      </w:r>
      <w:r w:rsidRPr="005E3076">
        <w:rPr>
          <w:rFonts w:ascii="Times New Roman" w:hAnsi="Times New Roman" w:hint="default"/>
          <w:sz w:val="24"/>
          <w:szCs w:val="24"/>
        </w:rPr>
        <w:t>ho stavu motorové</w:t>
      </w:r>
      <w:r w:rsidRPr="005E3076">
        <w:rPr>
          <w:rFonts w:ascii="Times New Roman" w:hAnsi="Times New Roman" w:hint="default"/>
          <w:sz w:val="24"/>
          <w:szCs w:val="24"/>
        </w:rPr>
        <w:t>ho vozidla a 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 na</w:t>
      </w:r>
      <w:r w:rsidRPr="005E3076" w:rsidR="00E53806">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48"/>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Hodnotenie e</w:t>
      </w:r>
      <w:r w:rsidRPr="005E3076">
        <w:rPr>
          <w:rFonts w:ascii="Times New Roman" w:hAnsi="Times New Roman" w:hint="default"/>
          <w:sz w:val="24"/>
          <w:szCs w:val="24"/>
        </w:rPr>
        <w:t>misné</w:t>
      </w:r>
      <w:r w:rsidRPr="005E3076">
        <w:rPr>
          <w:rFonts w:ascii="Times New Roman" w:hAnsi="Times New Roman" w:hint="default"/>
          <w:sz w:val="24"/>
          <w:szCs w:val="24"/>
        </w:rPr>
        <w:t>ho stavu motorové</w:t>
      </w:r>
      <w:r w:rsidRPr="005E3076">
        <w:rPr>
          <w:rFonts w:ascii="Times New Roman" w:hAnsi="Times New Roman" w:hint="default"/>
          <w:sz w:val="24"/>
          <w:szCs w:val="24"/>
        </w:rPr>
        <w:t>ho vozidla a 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 spô</w:t>
      </w:r>
      <w:r w:rsidRPr="005E3076">
        <w:rPr>
          <w:rFonts w:ascii="Times New Roman" w:hAnsi="Times New Roman" w:hint="default"/>
          <w:sz w:val="24"/>
          <w:szCs w:val="24"/>
        </w:rPr>
        <w:t>sob evidovania ú</w:t>
      </w:r>
      <w:r w:rsidRPr="005E3076">
        <w:rPr>
          <w:rFonts w:ascii="Times New Roman" w:hAnsi="Times New Roman" w:hint="default"/>
          <w:sz w:val="24"/>
          <w:szCs w:val="24"/>
        </w:rPr>
        <w:t>dajov o emisný</w:t>
      </w:r>
      <w:r w:rsidRPr="005E3076">
        <w:rPr>
          <w:rFonts w:ascii="Times New Roman" w:hAnsi="Times New Roman" w:hint="default"/>
          <w:sz w:val="24"/>
          <w:szCs w:val="24"/>
        </w:rPr>
        <w:t>ch kontrolá</w:t>
      </w:r>
      <w:r w:rsidRPr="005E3076">
        <w:rPr>
          <w:rFonts w:ascii="Times New Roman" w:hAnsi="Times New Roman" w:hint="default"/>
          <w:sz w:val="24"/>
          <w:szCs w:val="24"/>
        </w:rPr>
        <w:t>ch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066898">
        <w:rPr>
          <w:rFonts w:ascii="Times New Roman" w:hAnsi="Times New Roman" w:hint="default"/>
          <w:sz w:val="24"/>
          <w:szCs w:val="24"/>
        </w:rPr>
        <w:t xml:space="preserve"> 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w:instrText>
      </w:r>
      <w:r w:rsidRPr="005E3076" w:rsidR="00066898">
        <w:rPr>
          <w:rFonts w:ascii="Times New Roman" w:hAnsi="Times New Roman"/>
          <w:sz w:val="24"/>
          <w:szCs w:val="24"/>
        </w:rPr>
        <w:instrText xml:space="preserve">*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sm. h)</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1" w:name="_Ref47389586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120</w:t>
      </w:r>
      <w:r w:rsidRPr="005E3076">
        <w:rPr>
          <w:rFonts w:ascii="Times New Roman" w:hAnsi="Times New Roman"/>
          <w:sz w:val="24"/>
          <w:szCs w:val="24"/>
        </w:rPr>
        <w:fldChar w:fldCharType="end"/>
      </w:r>
      <w:bookmarkEnd w:id="141"/>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Doklad o </w:t>
      </w:r>
      <w:r w:rsidRPr="005E3076">
        <w:rPr>
          <w:rFonts w:ascii="Times New Roman" w:hAnsi="Times New Roman" w:hint="default"/>
          <w:b/>
          <w:sz w:val="24"/>
          <w:szCs w:val="24"/>
        </w:rPr>
        <w:t>vykonaní</w:t>
      </w:r>
      <w:r w:rsidRPr="005E3076">
        <w:rPr>
          <w:rFonts w:ascii="Times New Roman" w:hAnsi="Times New Roman" w:hint="default"/>
          <w:b/>
          <w:sz w:val="24"/>
          <w:szCs w:val="24"/>
        </w:rPr>
        <w:t xml:space="preserve"> emisnej kontroly</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emisnej kontroly pravidelnej a </w:t>
      </w:r>
      <w:r w:rsidRPr="005E3076">
        <w:rPr>
          <w:rFonts w:ascii="Times New Roman" w:hAnsi="Times New Roman" w:hint="default"/>
          <w:sz w:val="24"/>
          <w:szCs w:val="24"/>
        </w:rPr>
        <w:t>emisnej kontroly administratí</w:t>
      </w:r>
      <w:r w:rsidRPr="005E3076">
        <w:rPr>
          <w:rFonts w:ascii="Times New Roman" w:hAnsi="Times New Roman" w:hint="default"/>
          <w:sz w:val="24"/>
          <w:szCs w:val="24"/>
        </w:rPr>
        <w:t>vnej motorové</w:t>
      </w:r>
      <w:r w:rsidRPr="005E3076">
        <w:rPr>
          <w:rFonts w:ascii="Times New Roman" w:hAnsi="Times New Roman" w:hint="default"/>
          <w:sz w:val="24"/>
          <w:szCs w:val="24"/>
        </w:rPr>
        <w:t>ho vozidla, ktoré</w:t>
      </w:r>
      <w:r w:rsidRPr="005E3076">
        <w:rPr>
          <w:rFonts w:ascii="Times New Roman" w:hAnsi="Times New Roman" w:hint="default"/>
          <w:sz w:val="24"/>
          <w:szCs w:val="24"/>
        </w:rPr>
        <w:t xml:space="preserv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Slov</w:t>
      </w:r>
      <w:r w:rsidRPr="005E3076">
        <w:rPr>
          <w:rFonts w:ascii="Times New Roman" w:hAnsi="Times New Roman" w:hint="default"/>
          <w:sz w:val="24"/>
          <w:szCs w:val="24"/>
        </w:rPr>
        <w:t>enskej republike, a </w:t>
      </w:r>
      <w:r w:rsidRPr="005E3076">
        <w:rPr>
          <w:rFonts w:ascii="Times New Roman" w:hAnsi="Times New Roman" w:hint="default"/>
          <w:sz w:val="24"/>
          <w:szCs w:val="24"/>
        </w:rPr>
        <w:t>je hodnotené</w:t>
      </w:r>
      <w:r w:rsidRPr="005E3076">
        <w:rPr>
          <w:rFonts w:ascii="Times New Roman" w:hAnsi="Times New Roman" w:hint="default"/>
          <w:sz w:val="24"/>
          <w:szCs w:val="24"/>
        </w:rPr>
        <w:t xml:space="preserve"> ako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alebo 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_Ref473897311 \h </w:instrText>
      </w:r>
      <w:r w:rsidRPr="005E3076" w:rsidR="0020609E">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119</w:t>
      </w:r>
      <w:r w:rsidRPr="005E3076" w:rsidR="009B2748">
        <w:rPr>
          <w:rFonts w:ascii="Times New Roman" w:hAnsi="Times New Roman"/>
          <w:sz w:val="24"/>
          <w:szCs w:val="24"/>
        </w:rPr>
        <w:fldChar w:fldCharType="end"/>
      </w:r>
      <w:r w:rsidRPr="005E3076">
        <w:rPr>
          <w:rFonts w:ascii="Times New Roman" w:hAnsi="Times New Roman"/>
          <w:sz w:val="24"/>
          <w:szCs w:val="24"/>
        </w:rPr>
        <w:t xml:space="preserve"> ods. 3 alebo</w:t>
      </w:r>
      <w:r w:rsidRPr="005E3076" w:rsidR="00417A84">
        <w:rPr>
          <w:rFonts w:ascii="Times New Roman" w:hAnsi="Times New Roman"/>
          <w:sz w:val="24"/>
          <w:szCs w:val="24"/>
        </w:rPr>
        <w:t xml:space="preserve"> ods.</w:t>
      </w:r>
      <w:r w:rsidRPr="005E3076" w:rsidR="00AE4FF5">
        <w:rPr>
          <w:rFonts w:ascii="Times New Roman" w:hAnsi="Times New Roman"/>
          <w:sz w:val="24"/>
          <w:szCs w:val="24"/>
        </w:rPr>
        <w:t> </w:t>
      </w:r>
      <w:r w:rsidRPr="005E3076">
        <w:rPr>
          <w:rFonts w:ascii="Times New Roman" w:hAnsi="Times New Roman"/>
          <w:sz w:val="24"/>
          <w:szCs w:val="24"/>
        </w:rPr>
        <w:t xml:space="preserve">4, </w:t>
      </w:r>
      <w:r w:rsidRPr="005E3076" w:rsidR="002D046A">
        <w:rPr>
          <w:rFonts w:ascii="Times New Roman" w:hAnsi="Times New Roman" w:hint="default"/>
          <w:sz w:val="24"/>
          <w:szCs w:val="24"/>
        </w:rPr>
        <w:t>sú</w:t>
      </w:r>
    </w:p>
    <w:p w:rsidR="00EB550D" w:rsidRPr="005E3076" w:rsidP="00746526">
      <w:pPr>
        <w:numPr>
          <w:numId w:val="351"/>
        </w:numPr>
        <w:tabs>
          <w:tab w:val="left" w:pos="709"/>
        </w:tabs>
        <w:bidi w:val="0"/>
        <w:spacing w:after="0" w:line="240" w:lineRule="auto"/>
        <w:ind w:left="709" w:hanging="425"/>
        <w:contextualSpacing/>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protokol o</w:t>
      </w:r>
      <w:r w:rsidRPr="005E3076" w:rsidR="00642EA4">
        <w:rPr>
          <w:rFonts w:ascii="Times New Roman" w:hAnsi="Times New Roman"/>
          <w:sz w:val="24"/>
          <w:szCs w:val="24"/>
        </w:rPr>
        <w:t> </w:t>
      </w:r>
      <w:r w:rsidRPr="005E3076" w:rsidR="00642EA4">
        <w:rPr>
          <w:rFonts w:ascii="Times New Roman" w:hAnsi="Times New Roman" w:hint="default"/>
          <w:sz w:val="24"/>
          <w:szCs w:val="24"/>
        </w:rPr>
        <w:t>kontrole technické</w:t>
      </w:r>
      <w:r w:rsidRPr="005E3076" w:rsidR="00642EA4">
        <w:rPr>
          <w:rFonts w:ascii="Times New Roman" w:hAnsi="Times New Roman" w:hint="default"/>
          <w:sz w:val="24"/>
          <w:szCs w:val="24"/>
        </w:rPr>
        <w:t>ho stavu č</w:t>
      </w:r>
      <w:r w:rsidRPr="005E3076" w:rsidR="00642EA4">
        <w:rPr>
          <w:rFonts w:ascii="Times New Roman" w:hAnsi="Times New Roman" w:hint="default"/>
          <w:sz w:val="24"/>
          <w:szCs w:val="24"/>
        </w:rPr>
        <w:t>asť</w:t>
      </w:r>
      <w:r w:rsidRPr="005E3076" w:rsidR="00642EA4">
        <w:rPr>
          <w:rFonts w:ascii="Times New Roman" w:hAnsi="Times New Roman" w:hint="default"/>
          <w:sz w:val="24"/>
          <w:szCs w:val="24"/>
        </w:rPr>
        <w:t xml:space="preserve"> B </w:t>
      </w:r>
      <w:r w:rsidRPr="005E3076" w:rsidR="00642EA4">
        <w:rPr>
          <w:rFonts w:ascii="Times New Roman" w:hAnsi="Times New Roman" w:hint="default"/>
          <w:sz w:val="24"/>
          <w:szCs w:val="24"/>
        </w:rPr>
        <w:t>–</w:t>
      </w:r>
      <w:r w:rsidRPr="005E3076" w:rsidR="00642EA4">
        <w:rPr>
          <w:rFonts w:ascii="Times New Roman" w:hAnsi="Times New Roman" w:hint="default"/>
          <w:sz w:val="24"/>
          <w:szCs w:val="24"/>
        </w:rPr>
        <w:t xml:space="preserve"> </w:t>
      </w:r>
      <w:r w:rsidRPr="005E3076">
        <w:rPr>
          <w:rFonts w:ascii="Times New Roman" w:hAnsi="Times New Roman"/>
          <w:sz w:val="24"/>
          <w:szCs w:val="24"/>
        </w:rPr>
        <w:t>emisn</w:t>
      </w:r>
      <w:r w:rsidRPr="005E3076" w:rsidR="00642EA4">
        <w:rPr>
          <w:rFonts w:ascii="Times New Roman" w:hAnsi="Times New Roman" w:hint="default"/>
          <w:sz w:val="24"/>
          <w:szCs w:val="24"/>
        </w:rPr>
        <w:t>á</w:t>
      </w:r>
      <w:r w:rsidRPr="005E3076" w:rsidR="00642EA4">
        <w:rPr>
          <w:rFonts w:ascii="Times New Roman" w:hAnsi="Times New Roman" w:hint="default"/>
          <w:sz w:val="24"/>
          <w:szCs w:val="24"/>
        </w:rPr>
        <w:t xml:space="preserve"> </w:t>
      </w:r>
      <w:r w:rsidRPr="005E3076">
        <w:rPr>
          <w:rFonts w:ascii="Times New Roman" w:hAnsi="Times New Roman"/>
          <w:sz w:val="24"/>
          <w:szCs w:val="24"/>
        </w:rPr>
        <w:t>kontrol</w:t>
      </w:r>
      <w:r w:rsidRPr="005E3076" w:rsidR="00642EA4">
        <w:rPr>
          <w:rFonts w:ascii="Times New Roman" w:hAnsi="Times New Roman"/>
          <w:sz w:val="24"/>
          <w:szCs w:val="24"/>
        </w:rPr>
        <w:t>a</w:t>
      </w:r>
      <w:r w:rsidRPr="005E3076">
        <w:rPr>
          <w:rFonts w:ascii="Times New Roman" w:hAnsi="Times New Roman"/>
          <w:sz w:val="24"/>
          <w:szCs w:val="24"/>
        </w:rPr>
        <w:t>,</w:t>
      </w:r>
    </w:p>
    <w:p w:rsidR="00EB550D" w:rsidRPr="005E3076" w:rsidP="00746526">
      <w:pPr>
        <w:numPr>
          <w:numId w:val="351"/>
        </w:numPr>
        <w:tabs>
          <w:tab w:val="left" w:pos="709"/>
        </w:tabs>
        <w:bidi w:val="0"/>
        <w:spacing w:after="0" w:line="240" w:lineRule="auto"/>
        <w:ind w:left="709" w:hanging="425"/>
        <w:contextualSpacing/>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w:t>
      </w:r>
      <w:r w:rsidRPr="005E3076" w:rsidR="00642EA4">
        <w:rPr>
          <w:rFonts w:ascii="Times New Roman" w:hAnsi="Times New Roman"/>
          <w:sz w:val="24"/>
          <w:szCs w:val="24"/>
        </w:rPr>
        <w:t>o kontrole t</w:t>
      </w:r>
      <w:r w:rsidRPr="005E3076" w:rsidR="00642EA4">
        <w:rPr>
          <w:rFonts w:ascii="Times New Roman" w:hAnsi="Times New Roman" w:hint="default"/>
          <w:sz w:val="24"/>
          <w:szCs w:val="24"/>
        </w:rPr>
        <w:t>echnické</w:t>
      </w:r>
      <w:r w:rsidRPr="005E3076" w:rsidR="00642EA4">
        <w:rPr>
          <w:rFonts w:ascii="Times New Roman" w:hAnsi="Times New Roman" w:hint="default"/>
          <w:sz w:val="24"/>
          <w:szCs w:val="24"/>
        </w:rPr>
        <w:t>ho stavu č</w:t>
      </w:r>
      <w:r w:rsidRPr="005E3076" w:rsidR="00642EA4">
        <w:rPr>
          <w:rFonts w:ascii="Times New Roman" w:hAnsi="Times New Roman" w:hint="default"/>
          <w:sz w:val="24"/>
          <w:szCs w:val="24"/>
        </w:rPr>
        <w:t>asť</w:t>
      </w:r>
      <w:r w:rsidRPr="005E3076" w:rsidR="00642EA4">
        <w:rPr>
          <w:rFonts w:ascii="Times New Roman" w:hAnsi="Times New Roman" w:hint="default"/>
          <w:sz w:val="24"/>
          <w:szCs w:val="24"/>
        </w:rPr>
        <w:t xml:space="preserve"> B </w:t>
      </w:r>
      <w:r w:rsidRPr="005E3076" w:rsidR="00642EA4">
        <w:rPr>
          <w:rFonts w:ascii="Times New Roman" w:hAnsi="Times New Roman" w:hint="default"/>
          <w:sz w:val="24"/>
          <w:szCs w:val="24"/>
        </w:rPr>
        <w:t>–</w:t>
      </w:r>
      <w:r w:rsidRPr="005E3076" w:rsidR="00642EA4">
        <w:rPr>
          <w:rFonts w:ascii="Times New Roman" w:hAnsi="Times New Roman" w:hint="default"/>
          <w:sz w:val="24"/>
          <w:szCs w:val="24"/>
        </w:rPr>
        <w:t xml:space="preserve"> emisná</w:t>
      </w:r>
      <w:r w:rsidRPr="005E3076" w:rsidR="00642EA4">
        <w:rPr>
          <w:rFonts w:ascii="Times New Roman" w:hAnsi="Times New Roman" w:hint="default"/>
          <w:sz w:val="24"/>
          <w:szCs w:val="24"/>
        </w:rPr>
        <w:t xml:space="preserve"> kontrola</w:t>
      </w:r>
      <w:r w:rsidRPr="005E3076" w:rsidR="00514ED6">
        <w:rPr>
          <w:rFonts w:ascii="Times New Roman" w:hAnsi="Times New Roman"/>
          <w:sz w:val="24"/>
          <w:szCs w:val="24"/>
        </w:rPr>
        <w:t xml:space="preserve"> </w:t>
      </w:r>
      <w:r w:rsidRPr="005E3076">
        <w:rPr>
          <w:rFonts w:ascii="Times New Roman" w:hAnsi="Times New Roman"/>
          <w:sz w:val="24"/>
          <w:szCs w:val="24"/>
        </w:rPr>
        <w:t>a</w:t>
      </w:r>
    </w:p>
    <w:p w:rsidR="00EB550D" w:rsidRPr="005E3076" w:rsidP="00746526">
      <w:pPr>
        <w:numPr>
          <w:numId w:val="351"/>
        </w:numPr>
        <w:tabs>
          <w:tab w:val="left" w:pos="709"/>
        </w:tabs>
        <w:bidi w:val="0"/>
        <w:spacing w:after="0" w:line="240" w:lineRule="auto"/>
        <w:ind w:left="709" w:hanging="425"/>
        <w:contextualSpacing/>
        <w:jc w:val="both"/>
        <w:rPr>
          <w:rFonts w:ascii="Times New Roman" w:hAnsi="Times New Roman" w:hint="default"/>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(perforovaná</w:t>
      </w:r>
      <w:r w:rsidRPr="005E3076">
        <w:rPr>
          <w:rFonts w:ascii="Times New Roman" w:hAnsi="Times New Roman" w:hint="default"/>
          <w:sz w:val="24"/>
          <w:szCs w:val="24"/>
        </w:rPr>
        <w:t>) kontrolná</w:t>
      </w:r>
      <w:r w:rsidRPr="005E3076">
        <w:rPr>
          <w:rFonts w:ascii="Times New Roman" w:hAnsi="Times New Roman" w:hint="default"/>
          <w:sz w:val="24"/>
          <w:szCs w:val="24"/>
        </w:rPr>
        <w:t xml:space="preserve"> ná</w:t>
      </w:r>
      <w:r w:rsidRPr="005E3076">
        <w:rPr>
          <w:rFonts w:ascii="Times New Roman" w:hAnsi="Times New Roman" w:hint="default"/>
          <w:sz w:val="24"/>
          <w:szCs w:val="24"/>
        </w:rPr>
        <w:t>lepka.</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emisnej kontroly pravidelnej</w:t>
      </w:r>
      <w:r w:rsidRPr="005E3076" w:rsidR="00564BAC">
        <w:rPr>
          <w:rFonts w:ascii="Times New Roman" w:hAnsi="Times New Roman" w:hint="default"/>
          <w:sz w:val="24"/>
          <w:szCs w:val="24"/>
        </w:rPr>
        <w:t xml:space="preserve"> motorové</w:t>
      </w:r>
      <w:r w:rsidRPr="005E3076" w:rsidR="00564BAC">
        <w:rPr>
          <w:rFonts w:ascii="Times New Roman" w:hAnsi="Times New Roman" w:hint="default"/>
          <w:sz w:val="24"/>
          <w:szCs w:val="24"/>
        </w:rPr>
        <w:t>ho vozidla</w:t>
      </w:r>
      <w:r w:rsidRPr="005E3076">
        <w:rPr>
          <w:rFonts w:ascii="Times New Roman" w:hAnsi="Times New Roman" w:hint="default"/>
          <w:sz w:val="24"/>
          <w:szCs w:val="24"/>
        </w:rPr>
        <w:t>, ktoré</w:t>
      </w:r>
      <w:r w:rsidRPr="005E3076">
        <w:rPr>
          <w:rFonts w:ascii="Times New Roman" w:hAnsi="Times New Roman" w:hint="default"/>
          <w:sz w:val="24"/>
          <w:szCs w:val="24"/>
        </w:rPr>
        <w:t xml:space="preserve"> nie je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do evidencie vozidiel v </w:t>
      </w:r>
      <w:r w:rsidRPr="005E3076">
        <w:rPr>
          <w:rFonts w:ascii="Times New Roman" w:hAnsi="Times New Roman" w:hint="default"/>
          <w:sz w:val="24"/>
          <w:szCs w:val="24"/>
        </w:rPr>
        <w:t>Slovenskej republike, je doklad podľ</w:t>
      </w:r>
      <w:r w:rsidRPr="005E3076">
        <w:rPr>
          <w:rFonts w:ascii="Times New Roman" w:hAnsi="Times New Roman" w:hint="default"/>
          <w:sz w:val="24"/>
          <w:szCs w:val="24"/>
        </w:rPr>
        <w:t>a odseku 1 pí</w:t>
      </w:r>
      <w:r w:rsidRPr="005E3076">
        <w:rPr>
          <w:rFonts w:ascii="Times New Roman" w:hAnsi="Times New Roman" w:hint="default"/>
          <w:sz w:val="24"/>
          <w:szCs w:val="24"/>
        </w:rPr>
        <w:t>sm</w:t>
      </w:r>
      <w:r w:rsidRPr="005E3076">
        <w:rPr>
          <w:rFonts w:ascii="Times New Roman" w:hAnsi="Times New Roman" w:hint="default"/>
          <w:sz w:val="24"/>
          <w:szCs w:val="24"/>
        </w:rPr>
        <w:t>. a).</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Dokladom o emisnej kontrole zvláš</w:t>
      </w:r>
      <w:r w:rsidRPr="005E3076">
        <w:rPr>
          <w:rFonts w:ascii="Times New Roman" w:hAnsi="Times New Roman" w:hint="default"/>
          <w:sz w:val="24"/>
          <w:szCs w:val="24"/>
        </w:rPr>
        <w:t>tnej je doklad podľ</w:t>
      </w:r>
      <w:r w:rsidRPr="005E3076">
        <w:rPr>
          <w:rFonts w:ascii="Times New Roman" w:hAnsi="Times New Roman" w:hint="default"/>
          <w:sz w:val="24"/>
          <w:szCs w:val="24"/>
        </w:rPr>
        <w:t>a odseku 1 pí</w:t>
      </w:r>
      <w:r w:rsidRPr="005E3076">
        <w:rPr>
          <w:rFonts w:ascii="Times New Roman" w:hAnsi="Times New Roman" w:hint="default"/>
          <w:sz w:val="24"/>
          <w:szCs w:val="24"/>
        </w:rPr>
        <w:t>sm. a).</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Ak je motorové</w:t>
      </w:r>
      <w:r w:rsidRPr="005E3076">
        <w:rPr>
          <w:rFonts w:ascii="Times New Roman" w:hAnsi="Times New Roman" w:hint="default"/>
          <w:sz w:val="24"/>
          <w:szCs w:val="24"/>
        </w:rPr>
        <w:t xml:space="preserve"> vozidlo vyhodnotené</w:t>
      </w:r>
      <w:r w:rsidRPr="005E3076">
        <w:rPr>
          <w:rFonts w:ascii="Times New Roman" w:hAnsi="Times New Roman" w:hint="default"/>
          <w:sz w:val="24"/>
          <w:szCs w:val="24"/>
        </w:rPr>
        <w:t xml:space="preserve"> ako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_Ref473897311 \h </w:instrText>
      </w:r>
      <w:r w:rsidRPr="005E3076" w:rsidR="00504E68">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119</w:t>
      </w:r>
      <w:r w:rsidRPr="005E3076" w:rsidR="009B2748">
        <w:rPr>
          <w:rFonts w:ascii="Times New Roman" w:hAnsi="Times New Roman"/>
          <w:sz w:val="24"/>
          <w:szCs w:val="24"/>
        </w:rPr>
        <w:fldChar w:fldCharType="end"/>
      </w:r>
      <w:r w:rsidRPr="005E3076" w:rsidR="009B2748">
        <w:rPr>
          <w:rFonts w:ascii="Times New Roman" w:hAnsi="Times New Roman"/>
          <w:sz w:val="24"/>
          <w:szCs w:val="24"/>
        </w:rPr>
        <w:t xml:space="preserve"> </w:t>
      </w:r>
      <w:r w:rsidRPr="005E3076">
        <w:rPr>
          <w:rFonts w:ascii="Times New Roman" w:hAnsi="Times New Roman"/>
          <w:sz w:val="24"/>
          <w:szCs w:val="24"/>
        </w:rPr>
        <w:t xml:space="preserve">ods. 4 alebo </w:t>
      </w:r>
      <w:r w:rsidRPr="005E3076" w:rsidR="00BD01BD">
        <w:rPr>
          <w:rFonts w:ascii="Times New Roman" w:hAnsi="Times New Roman"/>
          <w:sz w:val="24"/>
          <w:szCs w:val="24"/>
        </w:rPr>
        <w:t xml:space="preserve">ods. </w:t>
      </w:r>
      <w:r w:rsidRPr="005E3076">
        <w:rPr>
          <w:rFonts w:ascii="Times New Roman" w:hAnsi="Times New Roman"/>
          <w:sz w:val="24"/>
          <w:szCs w:val="24"/>
        </w:rPr>
        <w:t>5, 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emisnej kontroly je doklad po</w:t>
      </w:r>
      <w:r w:rsidRPr="005E3076">
        <w:rPr>
          <w:rFonts w:ascii="Times New Roman" w:hAnsi="Times New Roman" w:hint="default"/>
          <w:sz w:val="24"/>
          <w:szCs w:val="24"/>
        </w:rPr>
        <w:t>dľ</w:t>
      </w:r>
      <w:r w:rsidRPr="005E3076">
        <w:rPr>
          <w:rFonts w:ascii="Times New Roman" w:hAnsi="Times New Roman" w:hint="default"/>
          <w:sz w:val="24"/>
          <w:szCs w:val="24"/>
        </w:rPr>
        <w:t>a odseku 1 pí</w:t>
      </w:r>
      <w:r w:rsidRPr="005E3076">
        <w:rPr>
          <w:rFonts w:ascii="Times New Roman" w:hAnsi="Times New Roman" w:hint="default"/>
          <w:sz w:val="24"/>
          <w:szCs w:val="24"/>
        </w:rPr>
        <w:t>sm. a).</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emisnej kontroly opakovanej je 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doklad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4.</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Doklady podľ</w:t>
      </w:r>
      <w:r w:rsidRPr="005E3076">
        <w:rPr>
          <w:rFonts w:ascii="Times New Roman" w:hAnsi="Times New Roman" w:hint="default"/>
          <w:sz w:val="24"/>
          <w:szCs w:val="24"/>
        </w:rPr>
        <w:t>a odseku 1 sú</w:t>
      </w:r>
      <w:r w:rsidRPr="005E3076">
        <w:rPr>
          <w:rFonts w:ascii="Times New Roman" w:hAnsi="Times New Roman" w:hint="default"/>
          <w:sz w:val="24"/>
          <w:szCs w:val="24"/>
        </w:rPr>
        <w:t xml:space="preserve"> verejnou listinou.</w:t>
      </w:r>
    </w:p>
    <w:p w:rsidR="00EB550D" w:rsidRPr="005E3076" w:rsidP="009726EF">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Vzory a ná</w:t>
      </w:r>
      <w:r w:rsidRPr="005E3076">
        <w:rPr>
          <w:rFonts w:ascii="Times New Roman" w:hAnsi="Times New Roman" w:hint="default"/>
          <w:sz w:val="24"/>
          <w:szCs w:val="24"/>
        </w:rPr>
        <w:t>lež</w:t>
      </w:r>
      <w:r w:rsidRPr="005E3076">
        <w:rPr>
          <w:rFonts w:ascii="Times New Roman" w:hAnsi="Times New Roman" w:hint="default"/>
          <w:sz w:val="24"/>
          <w:szCs w:val="24"/>
        </w:rPr>
        <w:t>itosti dokladov o vykonaní</w:t>
      </w:r>
      <w:r w:rsidRPr="005E3076">
        <w:rPr>
          <w:rFonts w:ascii="Times New Roman" w:hAnsi="Times New Roman" w:hint="default"/>
          <w:sz w:val="24"/>
          <w:szCs w:val="24"/>
        </w:rPr>
        <w:t xml:space="preserve"> emisnej kontroly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cie a </w:t>
      </w:r>
      <w:r w:rsidRPr="005E3076">
        <w:rPr>
          <w:rFonts w:ascii="Times New Roman" w:hAnsi="Times New Roman" w:hint="default"/>
          <w:sz w:val="24"/>
          <w:szCs w:val="24"/>
        </w:rPr>
        <w:t>charakteristický</w:t>
      </w:r>
      <w:r w:rsidRPr="005E3076">
        <w:rPr>
          <w:rFonts w:ascii="Times New Roman" w:hAnsi="Times New Roman" w:hint="default"/>
          <w:sz w:val="24"/>
          <w:szCs w:val="24"/>
        </w:rPr>
        <w:t>c</w:t>
      </w:r>
      <w:r w:rsidRPr="005E3076">
        <w:rPr>
          <w:rFonts w:ascii="Times New Roman" w:hAnsi="Times New Roman" w:hint="default"/>
          <w:sz w:val="24"/>
          <w:szCs w:val="24"/>
        </w:rPr>
        <w:t>h vlastností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066898">
        <w:rPr>
          <w:rFonts w:ascii="Times New Roman" w:hAnsi="Times New Roman" w:hint="default"/>
          <w:sz w:val="24"/>
          <w:szCs w:val="24"/>
        </w:rPr>
        <w:t xml:space="preserve"> 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 xml:space="preserve">sm. </w:t>
      </w:r>
      <w:r w:rsidRPr="005E3076" w:rsidR="00C7695D">
        <w:rPr>
          <w:rFonts w:ascii="Times New Roman" w:hAnsi="Times New Roman"/>
          <w:sz w:val="24"/>
          <w:szCs w:val="24"/>
        </w:rPr>
        <w:t>h)</w:t>
      </w:r>
      <w:r w:rsidRPr="005E3076">
        <w:rPr>
          <w:rFonts w:ascii="Times New Roman" w:hAnsi="Times New Roman"/>
          <w:sz w:val="24"/>
          <w:szCs w:val="24"/>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0"/>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vý</w:t>
      </w:r>
      <w:r w:rsidRPr="005E3076">
        <w:rPr>
          <w:rFonts w:ascii="Times New Roman" w:hAnsi="Times New Roman" w:hint="default"/>
          <w:sz w:val="24"/>
          <w:szCs w:val="24"/>
        </w:rPr>
        <w:t>sledku emisnej kontroly do dokladov o vykonaní</w:t>
      </w:r>
      <w:r w:rsidRPr="005E3076">
        <w:rPr>
          <w:rFonts w:ascii="Times New Roman" w:hAnsi="Times New Roman" w:hint="default"/>
          <w:sz w:val="24"/>
          <w:szCs w:val="24"/>
        </w:rPr>
        <w:t xml:space="preserve"> emisnej kontroly, miesta umiestnenia a nalepenia kontrolnej ná</w:t>
      </w:r>
      <w:r w:rsidRPr="005E3076">
        <w:rPr>
          <w:rFonts w:ascii="Times New Roman" w:hAnsi="Times New Roman" w:hint="default"/>
          <w:sz w:val="24"/>
          <w:szCs w:val="24"/>
        </w:rPr>
        <w:t>lepky</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066898">
        <w:rPr>
          <w:rFonts w:ascii="Times New Roman" w:hAnsi="Times New Roman" w:hint="default"/>
          <w:sz w:val="24"/>
          <w:szCs w:val="24"/>
        </w:rPr>
        <w:t xml:space="preserve"> podľ</w:t>
      </w:r>
      <w:r w:rsidRPr="005E3076" w:rsidR="00066898">
        <w:rPr>
          <w:rFonts w:ascii="Times New Roman" w:hAnsi="Times New Roman" w:hint="default"/>
          <w:sz w:val="24"/>
          <w:szCs w:val="24"/>
        </w:rPr>
        <w:t xml:space="preserve">a </w:t>
      </w:r>
      <w:r w:rsidRPr="005E3076" w:rsidR="00066898">
        <w:rPr>
          <w:rFonts w:ascii="Times New Roman" w:hAnsi="Times New Roman"/>
          <w:sz w:val="24"/>
          <w:szCs w:val="24"/>
        </w:rPr>
        <w:fldChar w:fldCharType="begin"/>
      </w:r>
      <w:r w:rsidRPr="005E3076" w:rsidR="00066898">
        <w:rPr>
          <w:rFonts w:ascii="Times New Roman" w:hAnsi="Times New Roman"/>
          <w:sz w:val="24"/>
          <w:szCs w:val="24"/>
        </w:rPr>
        <w:instrText xml:space="preserve"> REF _Ref464114179 \h </w:instrText>
      </w:r>
      <w:r w:rsidRPr="005E3076" w:rsidR="00066898">
        <w:rPr>
          <w:rFonts w:ascii="Times New Roman" w:hAnsi="Times New Roman"/>
          <w:sz w:val="24"/>
          <w:szCs w:val="24"/>
        </w:rPr>
        <w:instrText xml:space="preserve"> \* MERGEFORMAT </w:instrText>
      </w:r>
      <w:r w:rsidRPr="005E3076" w:rsidR="0006689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66898">
        <w:rPr>
          <w:rFonts w:ascii="Times New Roman" w:hAnsi="Times New Roman"/>
          <w:sz w:val="24"/>
          <w:szCs w:val="24"/>
        </w:rPr>
        <w:fldChar w:fldCharType="end"/>
      </w:r>
      <w:r w:rsidRPr="005E3076" w:rsidR="00066898">
        <w:rPr>
          <w:rFonts w:ascii="Times New Roman" w:hAnsi="Times New Roman" w:hint="default"/>
          <w:sz w:val="24"/>
          <w:szCs w:val="24"/>
        </w:rPr>
        <w:t xml:space="preserve"> ods. 3 pí</w:t>
      </w:r>
      <w:r w:rsidRPr="005E3076" w:rsidR="00066898">
        <w:rPr>
          <w:rFonts w:ascii="Times New Roman" w:hAnsi="Times New Roman" w:hint="default"/>
          <w:sz w:val="24"/>
          <w:szCs w:val="24"/>
        </w:rPr>
        <w:t xml:space="preserve">sm. </w:t>
      </w:r>
      <w:r w:rsidRPr="005E3076" w:rsidR="00C7695D">
        <w:rPr>
          <w:rFonts w:ascii="Times New Roman" w:hAnsi="Times New Roman"/>
          <w:sz w:val="24"/>
          <w:szCs w:val="24"/>
        </w:rPr>
        <w:t>h)</w:t>
      </w:r>
      <w:r w:rsidRPr="005E3076">
        <w:rPr>
          <w:rFonts w:ascii="Times New Roman" w:hAnsi="Times New Roman"/>
          <w:sz w:val="24"/>
          <w:szCs w:val="24"/>
        </w:rPr>
        <w:t>.</w:t>
      </w:r>
    </w:p>
    <w:p w:rsidR="00EB550D" w:rsidRPr="005E3076" w:rsidP="00EB550D">
      <w:pPr>
        <w:bidi w:val="0"/>
        <w:spacing w:after="0" w:line="240" w:lineRule="auto"/>
        <w:rPr>
          <w:rFonts w:ascii="Times New Roman" w:hAnsi="Times New Roman"/>
          <w:b/>
          <w:sz w:val="24"/>
          <w:szCs w:val="24"/>
        </w:rPr>
      </w:pPr>
    </w:p>
    <w:p w:rsidR="009E06C5" w:rsidRPr="005E3076" w:rsidP="00746526">
      <w:pPr>
        <w:numPr>
          <w:numId w:val="350"/>
        </w:numPr>
        <w:tabs>
          <w:tab w:val="left" w:pos="1134"/>
        </w:tabs>
        <w:bidi w:val="0"/>
        <w:spacing w:after="0" w:line="240" w:lineRule="auto"/>
        <w:ind w:left="0" w:firstLine="709"/>
        <w:contextualSpacing/>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č</w:t>
      </w:r>
      <w:r w:rsidRPr="005E3076">
        <w:rPr>
          <w:rFonts w:ascii="Times New Roman" w:hAnsi="Times New Roman" w:hint="default"/>
          <w:sz w:val="24"/>
          <w:szCs w:val="24"/>
        </w:rPr>
        <w:t>asť</w:t>
      </w:r>
      <w:r w:rsidRPr="005E3076">
        <w:rPr>
          <w:rFonts w:ascii="Times New Roman" w:hAnsi="Times New Roman" w:hint="default"/>
          <w:sz w:val="24"/>
          <w:szCs w:val="24"/>
        </w:rPr>
        <w:t xml:space="preserve"> B </w:t>
      </w:r>
      <w:r w:rsidRPr="005E3076">
        <w:rPr>
          <w:rFonts w:ascii="Times New Roman" w:hAnsi="Times New Roman" w:hint="default"/>
          <w:sz w:val="24"/>
          <w:szCs w:val="24"/>
        </w:rPr>
        <w:t>–</w:t>
      </w:r>
      <w:r w:rsidRPr="005E3076">
        <w:rPr>
          <w:rFonts w:ascii="Times New Roman" w:hAnsi="Times New Roman" w:hint="default"/>
          <w:sz w:val="24"/>
          <w:szCs w:val="24"/>
        </w:rPr>
        <w:t xml:space="preserve"> emisná</w:t>
      </w:r>
      <w:r w:rsidRPr="005E3076">
        <w:rPr>
          <w:rFonts w:ascii="Times New Roman" w:hAnsi="Times New Roman" w:hint="default"/>
          <w:sz w:val="24"/>
          <w:szCs w:val="24"/>
        </w:rPr>
        <w:t xml:space="preserve"> kontrola a vyznač</w:t>
      </w:r>
      <w:r w:rsidRPr="005E3076">
        <w:rPr>
          <w:rFonts w:ascii="Times New Roman" w:hAnsi="Times New Roman" w:hint="default"/>
          <w:sz w:val="24"/>
          <w:szCs w:val="24"/>
        </w:rPr>
        <w:t>enou (perforovanou) kontrolnou ná</w:t>
      </w:r>
      <w:r w:rsidRPr="005E3076">
        <w:rPr>
          <w:rFonts w:ascii="Times New Roman" w:hAnsi="Times New Roman" w:hint="default"/>
          <w:sz w:val="24"/>
          <w:szCs w:val="24"/>
        </w:rPr>
        <w:t>lepkou preukazuje vodič</w:t>
      </w:r>
      <w:r w:rsidRPr="005E3076">
        <w:rPr>
          <w:rFonts w:ascii="Times New Roman" w:hAnsi="Times New Roman" w:hint="default"/>
          <w:sz w:val="24"/>
          <w:szCs w:val="24"/>
        </w:rPr>
        <w:t xml:space="preserve"> vozidla</w:t>
      </w:r>
      <w:r w:rsidRPr="005E3076">
        <w:rPr>
          <w:rFonts w:ascii="Times New Roman" w:hAnsi="Times New Roman" w:hint="default"/>
          <w:sz w:val="24"/>
          <w:szCs w:val="24"/>
        </w:rPr>
        <w:t xml:space="preserve"> kontrolný</w:t>
      </w:r>
      <w:r w:rsidRPr="005E3076">
        <w:rPr>
          <w:rFonts w:ascii="Times New Roman" w:hAnsi="Times New Roman" w:hint="default"/>
          <w:sz w:val="24"/>
          <w:szCs w:val="24"/>
        </w:rPr>
        <w:t>m orgá</w:t>
      </w:r>
      <w:r w:rsidRPr="005E3076">
        <w:rPr>
          <w:rFonts w:ascii="Times New Roman" w:hAnsi="Times New Roman" w:hint="default"/>
          <w:sz w:val="24"/>
          <w:szCs w:val="24"/>
        </w:rPr>
        <w:t>nom vykoná</w:t>
      </w:r>
      <w:r w:rsidRPr="005E3076">
        <w:rPr>
          <w:rFonts w:ascii="Times New Roman" w:hAnsi="Times New Roman" w:hint="default"/>
          <w:sz w:val="24"/>
          <w:szCs w:val="24"/>
        </w:rPr>
        <w:t>vajú</w:t>
      </w:r>
      <w:r w:rsidRPr="005E3076">
        <w:rPr>
          <w:rFonts w:ascii="Times New Roman" w:hAnsi="Times New Roman" w:hint="default"/>
          <w:sz w:val="24"/>
          <w:szCs w:val="24"/>
        </w:rPr>
        <w:t>ci</w:t>
      </w:r>
      <w:r w:rsidRPr="005E3076" w:rsidR="00F81612">
        <w:rPr>
          <w:rFonts w:ascii="Times New Roman" w:hAnsi="Times New Roman"/>
          <w:sz w:val="24"/>
          <w:szCs w:val="24"/>
        </w:rPr>
        <w:t>m</w:t>
      </w:r>
      <w:r w:rsidRPr="005E3076">
        <w:rPr>
          <w:rFonts w:ascii="Times New Roman" w:hAnsi="Times New Roman" w:hint="default"/>
          <w:sz w:val="24"/>
          <w:szCs w:val="24"/>
        </w:rPr>
        <w:t xml:space="preserve"> dohľ</w:t>
      </w:r>
      <w:r w:rsidRPr="005E3076">
        <w:rPr>
          <w:rFonts w:ascii="Times New Roman" w:hAnsi="Times New Roman" w:hint="default"/>
          <w:sz w:val="24"/>
          <w:szCs w:val="24"/>
        </w:rPr>
        <w:t>ad nad bezpeč</w:t>
      </w:r>
      <w:r w:rsidRPr="005E3076">
        <w:rPr>
          <w:rFonts w:ascii="Times New Roman" w:hAnsi="Times New Roman" w:hint="default"/>
          <w:sz w:val="24"/>
          <w:szCs w:val="24"/>
        </w:rPr>
        <w:t>nosť</w:t>
      </w:r>
      <w:r w:rsidRPr="005E3076">
        <w:rPr>
          <w:rFonts w:ascii="Times New Roman" w:hAnsi="Times New Roman" w:hint="default"/>
          <w:sz w:val="24"/>
          <w:szCs w:val="24"/>
        </w:rPr>
        <w:t>ou a </w:t>
      </w:r>
      <w:r w:rsidRPr="005E3076">
        <w:rPr>
          <w:rFonts w:ascii="Times New Roman" w:hAnsi="Times New Roman" w:hint="default"/>
          <w:sz w:val="24"/>
          <w:szCs w:val="24"/>
        </w:rPr>
        <w:t>plynulosť</w:t>
      </w:r>
      <w:r w:rsidRPr="005E3076">
        <w:rPr>
          <w:rFonts w:ascii="Times New Roman" w:hAnsi="Times New Roman" w:hint="default"/>
          <w:sz w:val="24"/>
          <w:szCs w:val="24"/>
        </w:rPr>
        <w:t>ou cestnej premá</w:t>
      </w:r>
      <w:r w:rsidRPr="005E3076">
        <w:rPr>
          <w:rFonts w:ascii="Times New Roman" w:hAnsi="Times New Roman" w:hint="default"/>
          <w:sz w:val="24"/>
          <w:szCs w:val="24"/>
        </w:rPr>
        <w:t>vky splnenie podmienok ustanovený</w:t>
      </w:r>
      <w:r w:rsidRPr="005E3076">
        <w:rPr>
          <w:rFonts w:ascii="Times New Roman" w:hAnsi="Times New Roman" w:hint="default"/>
          <w:sz w:val="24"/>
          <w:szCs w:val="24"/>
        </w:rPr>
        <w:t xml:space="preserve">ch v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_Ref441590513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45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druh</w:t>
      </w:r>
      <w:r w:rsidRPr="005E3076" w:rsidR="00F81612">
        <w:rPr>
          <w:rFonts w:ascii="Times New Roman" w:hAnsi="Times New Roman"/>
          <w:sz w:val="24"/>
          <w:szCs w:val="24"/>
        </w:rPr>
        <w:t>om</w:t>
      </w:r>
      <w:r w:rsidRPr="005E3076">
        <w:rPr>
          <w:rFonts w:ascii="Times New Roman" w:hAnsi="Times New Roman"/>
          <w:sz w:val="24"/>
          <w:szCs w:val="24"/>
        </w:rPr>
        <w:t xml:space="preserve"> a tre</w:t>
      </w:r>
      <w:r w:rsidRPr="005E3076" w:rsidR="00F81612">
        <w:rPr>
          <w:rFonts w:ascii="Times New Roman" w:hAnsi="Times New Roman" w:hint="default"/>
          <w:sz w:val="24"/>
          <w:szCs w:val="24"/>
        </w:rPr>
        <w:t>ť</w:t>
      </w:r>
      <w:r w:rsidRPr="005E3076" w:rsidR="00F81612">
        <w:rPr>
          <w:rFonts w:ascii="Times New Roman" w:hAnsi="Times New Roman" w:hint="default"/>
          <w:sz w:val="24"/>
          <w:szCs w:val="24"/>
        </w:rPr>
        <w:t>om</w:t>
      </w:r>
      <w:r w:rsidRPr="005E3076">
        <w:rPr>
          <w:rFonts w:ascii="Times New Roman" w:hAnsi="Times New Roman"/>
          <w:sz w:val="24"/>
          <w:szCs w:val="24"/>
        </w:rPr>
        <w:t xml:space="preserve"> bod</w:t>
      </w:r>
      <w:r w:rsidRPr="005E3076" w:rsidR="00F81612">
        <w:rPr>
          <w:rFonts w:ascii="Times New Roman" w:hAnsi="Times New Roman"/>
          <w:sz w:val="24"/>
          <w:szCs w:val="24"/>
        </w:rPr>
        <w:t>e</w:t>
      </w:r>
      <w:r w:rsidRPr="005E3076">
        <w:rPr>
          <w:rFonts w:ascii="Times New Roman" w:hAnsi="Times New Roman"/>
          <w:sz w:val="24"/>
          <w:szCs w:val="24"/>
        </w:rPr>
        <w:t xml:space="preserve"> a </w:t>
      </w:r>
      <w:r w:rsidRPr="005E3076">
        <w:rPr>
          <w:rFonts w:ascii="Times New Roman" w:hAnsi="Times New Roman" w:hint="default"/>
          <w:sz w:val="24"/>
          <w:szCs w:val="24"/>
        </w:rPr>
        <w:t>pí</w:t>
      </w:r>
      <w:r w:rsidRPr="005E3076">
        <w:rPr>
          <w:rFonts w:ascii="Times New Roman" w:hAnsi="Times New Roman" w:hint="default"/>
          <w:sz w:val="24"/>
          <w:szCs w:val="24"/>
        </w:rPr>
        <w:t xml:space="preserve">sm. c) 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_Ref473897002 \h  \* MERGEFORM</w:instrText>
      </w:r>
      <w:r w:rsidRPr="005E3076">
        <w:rPr>
          <w:rFonts w:ascii="Times New Roman" w:hAnsi="Times New Roman"/>
          <w:sz w:val="24"/>
          <w:szCs w:val="24"/>
        </w:rPr>
        <w:instrText xml:space="preserve">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108</w:t>
      </w:r>
      <w:r w:rsidRPr="005E3076">
        <w:rPr>
          <w:rFonts w:ascii="Times New Roman" w:hAnsi="Times New Roman"/>
          <w:sz w:val="24"/>
          <w:szCs w:val="24"/>
        </w:rPr>
        <w:fldChar w:fldCharType="end"/>
      </w:r>
      <w:r w:rsidRPr="005E3076">
        <w:rPr>
          <w:rFonts w:ascii="Times New Roman" w:hAnsi="Times New Roman"/>
          <w:sz w:val="24"/>
          <w:szCs w:val="24"/>
        </w:rPr>
        <w:t xml:space="preserve"> ods. 1.</w:t>
      </w:r>
    </w:p>
    <w:p w:rsidR="00C44234" w:rsidRPr="005E3076" w:rsidP="00C44234">
      <w:pPr>
        <w:pStyle w:val="ListParagraph"/>
        <w:bidi w:val="0"/>
        <w:spacing w:after="0" w:line="240" w:lineRule="auto"/>
        <w:ind w:left="0"/>
        <w:jc w:val="both"/>
        <w:rPr>
          <w:rFonts w:ascii="Times New Roman" w:hAnsi="Times New Roman"/>
          <w:sz w:val="24"/>
          <w:szCs w:val="24"/>
        </w:rPr>
      </w:pPr>
    </w:p>
    <w:p w:rsidR="00C44234" w:rsidRPr="005E3076" w:rsidP="00746526">
      <w:pPr>
        <w:numPr>
          <w:numId w:val="350"/>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Prevod drž</w:t>
      </w:r>
      <w:r w:rsidRPr="005E3076">
        <w:rPr>
          <w:rFonts w:ascii="Times New Roman" w:hAnsi="Times New Roman" w:hint="default"/>
          <w:sz w:val="24"/>
          <w:szCs w:val="24"/>
        </w:rPr>
        <w:t>by vozidla alebo zmena vlastní</w:t>
      </w:r>
      <w:r w:rsidRPr="005E3076">
        <w:rPr>
          <w:rFonts w:ascii="Times New Roman" w:hAnsi="Times New Roman" w:hint="default"/>
          <w:sz w:val="24"/>
          <w:szCs w:val="24"/>
        </w:rPr>
        <w:t>ctva vozidla nemá</w:t>
      </w:r>
      <w:r w:rsidRPr="005E3076">
        <w:rPr>
          <w:rFonts w:ascii="Times New Roman" w:hAnsi="Times New Roman" w:hint="default"/>
          <w:sz w:val="24"/>
          <w:szCs w:val="24"/>
        </w:rPr>
        <w:t xml:space="preserve"> vplyv na platnosť</w:t>
      </w:r>
      <w:r w:rsidRPr="005E3076">
        <w:rPr>
          <w:rFonts w:ascii="Times New Roman" w:hAnsi="Times New Roman" w:hint="default"/>
          <w:sz w:val="24"/>
          <w:szCs w:val="24"/>
        </w:rPr>
        <w:t xml:space="preserve"> dokladov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emisnej kontroly.</w:t>
      </w:r>
    </w:p>
    <w:p w:rsidR="00C44234" w:rsidRPr="005E3076" w:rsidP="00EB550D">
      <w:pPr>
        <w:bidi w:val="0"/>
        <w:spacing w:after="0" w:line="240" w:lineRule="auto"/>
        <w:rPr>
          <w:rFonts w:ascii="Times New Roman" w:hAnsi="Times New Roman"/>
          <w:b/>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121</w:t>
      </w:r>
      <w:r w:rsidRPr="005E3076">
        <w:rPr>
          <w:rFonts w:ascii="Times New Roman" w:hAnsi="Times New Roman"/>
          <w:sz w:val="24"/>
          <w:szCs w:val="24"/>
        </w:rPr>
        <w:fldChar w:fldCharType="end"/>
      </w:r>
    </w:p>
    <w:p w:rsidR="00D07127" w:rsidRPr="005E3076" w:rsidP="00D07127">
      <w:pPr>
        <w:bidi w:val="0"/>
        <w:spacing w:after="0" w:line="240" w:lineRule="auto"/>
        <w:jc w:val="center"/>
        <w:outlineLvl w:val="1"/>
        <w:rPr>
          <w:rFonts w:ascii="Times New Roman" w:hAnsi="Times New Roman" w:hint="default"/>
          <w:b/>
          <w:sz w:val="24"/>
          <w:szCs w:val="24"/>
        </w:rPr>
      </w:pPr>
      <w:r w:rsidRPr="005E3076">
        <w:rPr>
          <w:rFonts w:ascii="Times New Roman" w:hAnsi="Times New Roman" w:hint="default"/>
          <w:b/>
          <w:sz w:val="24"/>
          <w:szCs w:val="24"/>
        </w:rPr>
        <w:t>Nespô</w:t>
      </w:r>
      <w:r w:rsidRPr="005E3076">
        <w:rPr>
          <w:rFonts w:ascii="Times New Roman" w:hAnsi="Times New Roman" w:hint="default"/>
          <w:b/>
          <w:sz w:val="24"/>
          <w:szCs w:val="24"/>
        </w:rPr>
        <w:t>sobilé</w:t>
      </w:r>
      <w:r w:rsidRPr="005E3076">
        <w:rPr>
          <w:rFonts w:ascii="Times New Roman" w:hAnsi="Times New Roman" w:hint="default"/>
          <w:b/>
          <w:sz w:val="24"/>
          <w:szCs w:val="24"/>
        </w:rPr>
        <w:t xml:space="preserve"> vozidlo pri emisnej kontrole</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2"/>
        </w:numPr>
        <w:tabs>
          <w:tab w:val="left" w:pos="1134"/>
        </w:tabs>
        <w:bidi w:val="0"/>
        <w:ind w:left="0" w:firstLine="709"/>
        <w:contextualSpacing/>
        <w:jc w:val="both"/>
        <w:rPr>
          <w:rFonts w:ascii="Times New Roman" w:hAnsi="Times New Roman"/>
          <w:sz w:val="24"/>
          <w:szCs w:val="24"/>
        </w:rPr>
      </w:pPr>
      <w:r w:rsidRPr="005E3076">
        <w:rPr>
          <w:rFonts w:ascii="Times New Roman" w:hAnsi="Times New Roman"/>
          <w:sz w:val="24"/>
          <w:szCs w:val="24"/>
        </w:rPr>
        <w:t xml:space="preserve">Ak sa pri emisnej kontrole </w:t>
      </w:r>
      <w:r w:rsidRPr="005E3076" w:rsidR="00633BC5">
        <w:rPr>
          <w:rFonts w:ascii="Times New Roman" w:hAnsi="Times New Roman"/>
          <w:sz w:val="24"/>
          <w:szCs w:val="24"/>
        </w:rPr>
        <w:t>zistia</w:t>
      </w:r>
      <w:r w:rsidRPr="005E3076">
        <w:rPr>
          <w:rFonts w:ascii="Times New Roman" w:hAnsi="Times New Roman" w:hint="default"/>
          <w:sz w:val="24"/>
          <w:szCs w:val="24"/>
        </w:rPr>
        <w:t xml:space="preserve"> nebezpeč</w:t>
      </w:r>
      <w:r w:rsidRPr="005E3076">
        <w:rPr>
          <w:rFonts w:ascii="Times New Roman" w:hAnsi="Times New Roman" w:hint="default"/>
          <w:sz w:val="24"/>
          <w:szCs w:val="24"/>
        </w:rPr>
        <w:t>né</w:t>
      </w:r>
      <w:r w:rsidRPr="005E3076">
        <w:rPr>
          <w:rFonts w:ascii="Times New Roman" w:hAnsi="Times New Roman" w:hint="default"/>
          <w:sz w:val="24"/>
          <w:szCs w:val="24"/>
        </w:rPr>
        <w:t xml:space="preserve"> chyby a </w:t>
      </w:r>
      <w:r w:rsidRPr="005E3076">
        <w:rPr>
          <w:rFonts w:ascii="Times New Roman" w:hAnsi="Times New Roman" w:hint="default"/>
          <w:sz w:val="24"/>
          <w:szCs w:val="24"/>
        </w:rPr>
        <w:t xml:space="preserve">vozidlo </w:t>
      </w:r>
      <w:r w:rsidRPr="005E3076" w:rsidR="00633BC5">
        <w:rPr>
          <w:rFonts w:ascii="Times New Roman" w:hAnsi="Times New Roman"/>
          <w:sz w:val="24"/>
          <w:szCs w:val="24"/>
        </w:rPr>
        <w:t>je</w:t>
      </w:r>
      <w:r w:rsidRPr="005E3076">
        <w:rPr>
          <w:rFonts w:ascii="Times New Roman" w:hAnsi="Times New Roman" w:hint="default"/>
          <w:sz w:val="24"/>
          <w:szCs w:val="24"/>
        </w:rPr>
        <w:t xml:space="preserve"> hodnotené</w:t>
      </w:r>
      <w:r w:rsidRPr="005E3076">
        <w:rPr>
          <w:rFonts w:ascii="Times New Roman" w:hAnsi="Times New Roman" w:hint="default"/>
          <w:sz w:val="24"/>
          <w:szCs w:val="24"/>
        </w:rPr>
        <w:t xml:space="preserve"> ako </w:t>
      </w:r>
      <w:r w:rsidRPr="005E3076" w:rsidR="00ED452D">
        <w:rPr>
          <w:rFonts w:ascii="Times New Roman" w:hAnsi="Times New Roman" w:hint="default"/>
          <w:sz w:val="24"/>
          <w:szCs w:val="24"/>
        </w:rPr>
        <w:t>„</w:t>
      </w: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w:t>
      </w:r>
      <w:r w:rsidRPr="005E3076" w:rsidR="00ED452D">
        <w:rPr>
          <w:rFonts w:ascii="Times New Roman" w:hAnsi="Times New Roman" w:hint="default"/>
          <w:sz w:val="24"/>
          <w:szCs w:val="24"/>
        </w:rPr>
        <w:t>“</w:t>
      </w:r>
      <w:r w:rsidRPr="005E3076">
        <w:rPr>
          <w:rFonts w:ascii="Times New Roman" w:hAnsi="Times New Roman" w:hint="default"/>
          <w:sz w:val="24"/>
          <w:szCs w:val="24"/>
        </w:rPr>
        <w:t>, prevá</w:t>
      </w:r>
      <w:r w:rsidRPr="005E3076">
        <w:rPr>
          <w:rFonts w:ascii="Times New Roman" w:hAnsi="Times New Roman" w:hint="default"/>
          <w:sz w:val="24"/>
          <w:szCs w:val="24"/>
        </w:rPr>
        <w:t xml:space="preserve">dzka vozidla </w:t>
      </w:r>
      <w:r w:rsidRPr="005E3076" w:rsidR="00633BC5">
        <w:rPr>
          <w:rFonts w:ascii="Times New Roman" w:hAnsi="Times New Roman" w:hint="default"/>
          <w:sz w:val="24"/>
          <w:szCs w:val="24"/>
        </w:rPr>
        <w:t>sa pozastaví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_Ref447655927 \h </w:instrText>
      </w:r>
      <w:r w:rsidRPr="005E3076" w:rsidR="00A12EC5">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47</w:t>
      </w:r>
      <w:r w:rsidRPr="005E3076" w:rsidR="009B2748">
        <w:rPr>
          <w:rFonts w:ascii="Times New Roman" w:hAnsi="Times New Roman"/>
          <w:sz w:val="24"/>
          <w:szCs w:val="24"/>
        </w:rPr>
        <w:fldChar w:fldCharType="end"/>
      </w:r>
      <w:r w:rsidRPr="005E3076">
        <w:rPr>
          <w:rFonts w:ascii="Times New Roman" w:hAnsi="Times New Roman"/>
          <w:sz w:val="24"/>
          <w:szCs w:val="24"/>
        </w:rPr>
        <w:t>.</w:t>
      </w:r>
    </w:p>
    <w:p w:rsidR="00EB550D" w:rsidRPr="005E3076" w:rsidP="00EB550D">
      <w:pPr>
        <w:bidi w:val="0"/>
        <w:spacing w:after="0" w:line="240" w:lineRule="auto"/>
        <w:jc w:val="both"/>
        <w:rPr>
          <w:rFonts w:ascii="Times New Roman" w:hAnsi="Times New Roman"/>
          <w:sz w:val="24"/>
          <w:szCs w:val="24"/>
        </w:rPr>
      </w:pPr>
    </w:p>
    <w:p w:rsidR="00EB550D" w:rsidRPr="005E3076" w:rsidP="00746526">
      <w:pPr>
        <w:numPr>
          <w:numId w:val="352"/>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w:t>
      </w:r>
      <w:r w:rsidRPr="005E3076" w:rsidR="003F0718">
        <w:rPr>
          <w:rFonts w:ascii="Times New Roman" w:hAnsi="Times New Roman" w:hint="default"/>
          <w:sz w:val="24"/>
          <w:szCs w:val="24"/>
        </w:rPr>
        <w:t>podľ</w:t>
      </w:r>
      <w:r w:rsidRPr="005E3076" w:rsidR="003F0718">
        <w:rPr>
          <w:rFonts w:ascii="Times New Roman" w:hAnsi="Times New Roman" w:hint="default"/>
          <w:sz w:val="24"/>
          <w:szCs w:val="24"/>
        </w:rPr>
        <w:t xml:space="preserve">a odseku 1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zabezpeč</w:t>
      </w:r>
      <w:r w:rsidRPr="005E3076">
        <w:rPr>
          <w:rFonts w:ascii="Times New Roman" w:hAnsi="Times New Roman" w:hint="default"/>
          <w:sz w:val="24"/>
          <w:szCs w:val="24"/>
        </w:rPr>
        <w:t>i</w:t>
      </w:r>
      <w:r w:rsidRPr="005E3076">
        <w:rPr>
          <w:rFonts w:ascii="Times New Roman" w:hAnsi="Times New Roman" w:hint="default"/>
          <w:sz w:val="24"/>
          <w:szCs w:val="24"/>
        </w:rPr>
        <w:t>ť</w:t>
      </w:r>
      <w:r w:rsidRPr="005E3076">
        <w:rPr>
          <w:rFonts w:ascii="Times New Roman" w:hAnsi="Times New Roman" w:hint="default"/>
          <w:sz w:val="24"/>
          <w:szCs w:val="24"/>
        </w:rPr>
        <w:t xml:space="preserve"> odtiahnutie vozidla z pracoviska emisnej kontroly.</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Piata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kontrola Originality</w:t>
      </w:r>
    </w:p>
    <w:p w:rsidR="00EB550D" w:rsidRPr="005E3076" w:rsidP="00EB550D">
      <w:pPr>
        <w:bidi w:val="0"/>
        <w:spacing w:after="0" w:line="240" w:lineRule="auto"/>
        <w:outlineLvl w:val="1"/>
        <w:rPr>
          <w:rFonts w:ascii="Times New Roman" w:hAnsi="Times New Roman"/>
          <w:b/>
          <w:caps/>
          <w:sz w:val="24"/>
          <w:szCs w:val="24"/>
          <w:lang w:eastAsia="sk-SK"/>
        </w:rPr>
      </w:pPr>
    </w:p>
    <w:p w:rsidR="008D2F12" w:rsidRPr="005E3076" w:rsidP="008D2F12">
      <w:pPr>
        <w:pStyle w:val="Heading1"/>
        <w:bidi w:val="0"/>
        <w:spacing w:before="0" w:after="0" w:line="240" w:lineRule="auto"/>
        <w:jc w:val="center"/>
        <w:rPr>
          <w:rFonts w:ascii="Times New Roman" w:hAnsi="Times New Roman"/>
          <w:sz w:val="24"/>
          <w:szCs w:val="24"/>
        </w:rPr>
      </w:pPr>
      <w:bookmarkStart w:id="142" w:name="_Ref47855431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122</w:t>
      </w:r>
      <w:r w:rsidRPr="005E3076">
        <w:rPr>
          <w:rFonts w:ascii="Times New Roman" w:hAnsi="Times New Roman"/>
          <w:sz w:val="24"/>
          <w:szCs w:val="24"/>
        </w:rPr>
        <w:fldChar w:fldCharType="end"/>
      </w:r>
      <w:bookmarkEnd w:id="142"/>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 xml:space="preserve">Pracovisko kontroly </w:t>
      </w:r>
      <w:r w:rsidRPr="005E3076">
        <w:rPr>
          <w:rFonts w:ascii="Times New Roman" w:hAnsi="Times New Roman"/>
          <w:b/>
          <w:sz w:val="24"/>
          <w:szCs w:val="24"/>
          <w:lang w:eastAsia="sk-SK"/>
        </w:rPr>
        <w:t>originality</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ilvl w:val="2"/>
          <w:numId w:val="31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Pracovisko kontroly originality je pracovisko š</w:t>
      </w:r>
      <w:r w:rsidRPr="005E3076">
        <w:rPr>
          <w:rFonts w:ascii="Times New Roman" w:hAnsi="Times New Roman" w:hint="default"/>
          <w:sz w:val="24"/>
          <w:szCs w:val="24"/>
        </w:rPr>
        <w:t>pecializované</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kontroly originality vozidiel, um</w:t>
      </w:r>
      <w:r w:rsidRPr="005E3076">
        <w:rPr>
          <w:rFonts w:ascii="Times New Roman" w:hAnsi="Times New Roman" w:hint="default"/>
          <w:sz w:val="24"/>
          <w:szCs w:val="24"/>
        </w:rPr>
        <w:t>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ná</w:t>
      </w:r>
      <w:r w:rsidRPr="005E3076">
        <w:rPr>
          <w:rFonts w:ascii="Times New Roman" w:hAnsi="Times New Roman" w:hint="default"/>
          <w:sz w:val="24"/>
          <w:szCs w:val="24"/>
        </w:rPr>
        <w:t>hradný</w:t>
      </w:r>
      <w:r w:rsidRPr="005E3076">
        <w:rPr>
          <w:rFonts w:ascii="Times New Roman" w:hAnsi="Times New Roman" w:hint="default"/>
          <w:sz w:val="24"/>
          <w:szCs w:val="24"/>
        </w:rPr>
        <w:t>ch identifikač</w:t>
      </w:r>
      <w:r w:rsidRPr="005E3076">
        <w:rPr>
          <w:rFonts w:ascii="Times New Roman" w:hAnsi="Times New Roman" w:hint="default"/>
          <w:sz w:val="24"/>
          <w:szCs w:val="24"/>
        </w:rPr>
        <w:t>ný</w:t>
      </w:r>
      <w:r w:rsidRPr="005E3076">
        <w:rPr>
          <w:rFonts w:ascii="Times New Roman" w:hAnsi="Times New Roman" w:hint="default"/>
          <w:sz w:val="24"/>
          <w:szCs w:val="24"/>
        </w:rPr>
        <w:t>ch čí</w:t>
      </w:r>
      <w:r w:rsidRPr="005E3076">
        <w:rPr>
          <w:rFonts w:ascii="Times New Roman" w:hAnsi="Times New Roman" w:hint="default"/>
          <w:sz w:val="24"/>
          <w:szCs w:val="24"/>
        </w:rPr>
        <w:t>siel vozidla VIN pridelený</w:t>
      </w:r>
      <w:r w:rsidRPr="005E3076">
        <w:rPr>
          <w:rFonts w:ascii="Times New Roman" w:hAnsi="Times New Roman" w:hint="default"/>
          <w:sz w:val="24"/>
          <w:szCs w:val="24"/>
        </w:rPr>
        <w:t>ch jednotlivé</w:t>
      </w:r>
      <w:r w:rsidRPr="005E3076">
        <w:rPr>
          <w:rFonts w:ascii="Times New Roman" w:hAnsi="Times New Roman" w:hint="default"/>
          <w:sz w:val="24"/>
          <w:szCs w:val="24"/>
        </w:rPr>
        <w:t>mu vozidlu</w:t>
      </w:r>
      <w:r w:rsidRPr="005E3076" w:rsidR="00536164">
        <w:rPr>
          <w:rFonts w:ascii="Times New Roman" w:hAnsi="Times New Roman"/>
          <w:sz w:val="24"/>
          <w:szCs w:val="24"/>
        </w:rPr>
        <w:t>,</w:t>
      </w:r>
      <w:r w:rsidRPr="005E3076">
        <w:rPr>
          <w:rFonts w:ascii="Times New Roman" w:hAnsi="Times New Roman" w:hint="default"/>
          <w:sz w:val="24"/>
          <w:szCs w:val="24"/>
        </w:rPr>
        <w:t xml:space="preserve"> umiestň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ný</w:t>
      </w:r>
      <w:r w:rsidRPr="005E3076">
        <w:rPr>
          <w:rFonts w:ascii="Times New Roman" w:hAnsi="Times New Roman" w:hint="default"/>
          <w:sz w:val="24"/>
          <w:szCs w:val="24"/>
        </w:rPr>
        <w:t>ch čí</w:t>
      </w:r>
      <w:r w:rsidRPr="005E3076">
        <w:rPr>
          <w:rFonts w:ascii="Times New Roman" w:hAnsi="Times New Roman" w:hint="default"/>
          <w:sz w:val="24"/>
          <w:szCs w:val="24"/>
        </w:rPr>
        <w:t>siel vozidla VIN jednotlivo vyrobený</w:t>
      </w:r>
      <w:r w:rsidRPr="005E3076">
        <w:rPr>
          <w:rFonts w:ascii="Times New Roman" w:hAnsi="Times New Roman" w:hint="default"/>
          <w:sz w:val="24"/>
          <w:szCs w:val="24"/>
        </w:rPr>
        <w:t>ch vozidiel.</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Odstavecseseznamem"/>
        <w:numPr>
          <w:ilvl w:val="2"/>
          <w:numId w:val="31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Pracoviská</w:t>
      </w:r>
      <w:r w:rsidRPr="005E3076">
        <w:rPr>
          <w:rFonts w:ascii="Times New Roman" w:hAnsi="Times New Roman" w:hint="default"/>
          <w:sz w:val="24"/>
          <w:szCs w:val="24"/>
        </w:rPr>
        <w:t xml:space="preserve"> kontroly </w:t>
      </w:r>
      <w:r w:rsidRPr="005E3076">
        <w:rPr>
          <w:rFonts w:ascii="Times New Roman" w:hAnsi="Times New Roman"/>
          <w:sz w:val="24"/>
          <w:szCs w:val="24"/>
          <w:lang w:eastAsia="sk-SK"/>
        </w:rPr>
        <w:t>originality</w:t>
      </w:r>
      <w:r w:rsidRPr="005E3076">
        <w:rPr>
          <w:rFonts w:ascii="Times New Roman" w:hAnsi="Times New Roman" w:hint="default"/>
          <w:sz w:val="24"/>
          <w:szCs w:val="24"/>
        </w:rPr>
        <w:t xml:space="preserve"> sa č</w:t>
      </w:r>
      <w:r w:rsidRPr="005E3076">
        <w:rPr>
          <w:rFonts w:ascii="Times New Roman" w:hAnsi="Times New Roman" w:hint="default"/>
          <w:sz w:val="24"/>
          <w:szCs w:val="24"/>
        </w:rPr>
        <w:t>lenia na jednotliv</w:t>
      </w:r>
      <w:r w:rsidRPr="005E3076">
        <w:rPr>
          <w:rFonts w:ascii="Times New Roman" w:hAnsi="Times New Roman" w:hint="default"/>
          <w:sz w:val="24"/>
          <w:szCs w:val="24"/>
        </w:rPr>
        <w:t>é</w:t>
      </w:r>
      <w:r w:rsidRPr="005E3076">
        <w:rPr>
          <w:rFonts w:ascii="Times New Roman" w:hAnsi="Times New Roman" w:hint="default"/>
          <w:sz w:val="24"/>
          <w:szCs w:val="24"/>
        </w:rPr>
        <w:t xml:space="preserve"> typy podľ</w:t>
      </w:r>
      <w:r w:rsidRPr="005E3076">
        <w:rPr>
          <w:rFonts w:ascii="Times New Roman" w:hAnsi="Times New Roman" w:hint="default"/>
          <w:sz w:val="24"/>
          <w:szCs w:val="24"/>
        </w:rPr>
        <w:t>a poč</w:t>
      </w:r>
      <w:r w:rsidRPr="005E3076">
        <w:rPr>
          <w:rFonts w:ascii="Times New Roman" w:hAnsi="Times New Roman" w:hint="default"/>
          <w:sz w:val="24"/>
          <w:szCs w:val="24"/>
        </w:rPr>
        <w:t>tu kontrolný</w:t>
      </w:r>
      <w:r w:rsidRPr="005E3076">
        <w:rPr>
          <w:rFonts w:ascii="Times New Roman" w:hAnsi="Times New Roman" w:hint="default"/>
          <w:sz w:val="24"/>
          <w:szCs w:val="24"/>
        </w:rPr>
        <w:t>ch liniek a kategó</w:t>
      </w:r>
      <w:r w:rsidRPr="005E3076">
        <w:rPr>
          <w:rFonts w:ascii="Times New Roman" w:hAnsi="Times New Roman" w:hint="default"/>
          <w:sz w:val="24"/>
          <w:szCs w:val="24"/>
        </w:rPr>
        <w:t>rie vozidiel, na ktorý</w:t>
      </w:r>
      <w:r w:rsidRPr="005E3076">
        <w:rPr>
          <w:rFonts w:ascii="Times New Roman" w:hAnsi="Times New Roman" w:hint="default"/>
          <w:sz w:val="24"/>
          <w:szCs w:val="24"/>
        </w:rPr>
        <w:t>ch sa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 xml:space="preserve"> druhy kontrol originality. Podrobnosti o </w:t>
      </w:r>
      <w:r w:rsidRPr="005E3076">
        <w:rPr>
          <w:rFonts w:ascii="Times New Roman" w:hAnsi="Times New Roman" w:hint="default"/>
          <w:sz w:val="24"/>
          <w:szCs w:val="24"/>
        </w:rPr>
        <w:t>č</w:t>
      </w:r>
      <w:r w:rsidRPr="005E3076">
        <w:rPr>
          <w:rFonts w:ascii="Times New Roman" w:hAnsi="Times New Roman" w:hint="default"/>
          <w:sz w:val="24"/>
          <w:szCs w:val="24"/>
        </w:rPr>
        <w:t>lenení</w:t>
      </w:r>
      <w:r w:rsidRPr="005E3076">
        <w:rPr>
          <w:rFonts w:ascii="Times New Roman" w:hAnsi="Times New Roman" w:hint="default"/>
          <w:sz w:val="24"/>
          <w:szCs w:val="24"/>
        </w:rPr>
        <w:t xml:space="preserve"> pracoví</w:t>
      </w:r>
      <w:r w:rsidRPr="005E3076">
        <w:rPr>
          <w:rFonts w:ascii="Times New Roman" w:hAnsi="Times New Roman" w:hint="default"/>
          <w:sz w:val="24"/>
          <w:szCs w:val="24"/>
        </w:rPr>
        <w:t xml:space="preserve">sk kontroly </w:t>
      </w:r>
      <w:r w:rsidRPr="005E3076">
        <w:rPr>
          <w:rFonts w:ascii="Times New Roman" w:hAnsi="Times New Roman"/>
          <w:sz w:val="24"/>
          <w:szCs w:val="24"/>
          <w:lang w:eastAsia="sk-SK"/>
        </w:rPr>
        <w:t>originality</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w:instrText>
      </w:r>
      <w:r w:rsidRPr="005E3076" w:rsidR="00D6027D">
        <w:rPr>
          <w:rFonts w:ascii="Times New Roman" w:hAnsi="Times New Roman"/>
          <w:sz w:val="24"/>
          <w:szCs w:val="24"/>
        </w:rPr>
        <w:instrText xml:space="preserve">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3" w:name="_Ref47631122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123</w:t>
      </w:r>
      <w:r w:rsidRPr="005E3076">
        <w:rPr>
          <w:rFonts w:ascii="Times New Roman" w:hAnsi="Times New Roman"/>
          <w:sz w:val="24"/>
          <w:szCs w:val="24"/>
        </w:rPr>
        <w:fldChar w:fldCharType="end"/>
      </w:r>
      <w:bookmarkEnd w:id="143"/>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Vykoná</w:t>
      </w:r>
      <w:r w:rsidRPr="005E3076">
        <w:rPr>
          <w:rFonts w:ascii="Times New Roman" w:hAnsi="Times New Roman" w:hint="default"/>
          <w:b/>
          <w:sz w:val="24"/>
          <w:szCs w:val="24"/>
        </w:rPr>
        <w:t xml:space="preserve">vanie kontroly </w:t>
      </w:r>
      <w:r w:rsidRPr="005E3076">
        <w:rPr>
          <w:rFonts w:ascii="Times New Roman" w:hAnsi="Times New Roman"/>
          <w:b/>
          <w:sz w:val="24"/>
          <w:szCs w:val="24"/>
          <w:lang w:eastAsia="sk-SK"/>
        </w:rPr>
        <w:t>originality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numPr>
          <w:numId w:val="3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lang w:eastAsia="sk-SK"/>
        </w:rPr>
        <w:t xml:space="preserve">Kontrolou originality </w:t>
      </w:r>
      <w:r w:rsidRPr="005E3076" w:rsidR="00DD594D">
        <w:rPr>
          <w:rFonts w:ascii="Times New Roman" w:hAnsi="Times New Roman"/>
          <w:sz w:val="24"/>
          <w:szCs w:val="24"/>
          <w:lang w:eastAsia="sk-SK"/>
        </w:rPr>
        <w:t>je</w:t>
      </w:r>
      <w:r w:rsidRPr="005E3076">
        <w:rPr>
          <w:rFonts w:ascii="Times New Roman" w:hAnsi="Times New Roman"/>
          <w:sz w:val="24"/>
          <w:szCs w:val="24"/>
          <w:lang w:eastAsia="sk-SK"/>
        </w:rPr>
        <w:t xml:space="preserve"> kontrola originality a zhodnosti vozidla vykonávaná meraním a nedeštruktívnym skúmaním zameraná na zisťovanie stôp neoprávneného vonkajšieho zásahu do identifikátorov vozidla, do konštrukcie vozidla alebo do dokladov vozidla. Kontrolou originality sa kontrolujú identifikátory vozidla, ktorými sú výrobcom pridelené identifikačné číslo vozidla VIN a iné označenia vozidla, a jeho komponenty určujúce identitu vozidla s</w:t>
      </w:r>
      <w:r w:rsidRPr="005E3076" w:rsidR="00377AF7">
        <w:rPr>
          <w:rFonts w:ascii="Times New Roman" w:hAnsi="Times New Roman"/>
          <w:sz w:val="24"/>
          <w:szCs w:val="24"/>
          <w:lang w:eastAsia="sk-SK"/>
        </w:rPr>
        <w:t xml:space="preserve"> </w:t>
      </w:r>
      <w:r w:rsidRPr="005E3076">
        <w:rPr>
          <w:rFonts w:ascii="Times New Roman" w:hAnsi="Times New Roman"/>
          <w:sz w:val="24"/>
          <w:szCs w:val="24"/>
          <w:lang w:eastAsia="sk-SK"/>
        </w:rPr>
        <w:t>dokladmi vozidla, ich originalita a</w:t>
      </w:r>
      <w:r w:rsidRPr="005E3076" w:rsidR="00FE1C5B">
        <w:rPr>
          <w:rFonts w:ascii="Times New Roman" w:hAnsi="Times New Roman"/>
          <w:sz w:val="24"/>
          <w:szCs w:val="24"/>
          <w:lang w:eastAsia="sk-SK"/>
        </w:rPr>
        <w:t> </w:t>
      </w:r>
      <w:r w:rsidRPr="005E3076">
        <w:rPr>
          <w:rFonts w:ascii="Times New Roman" w:hAnsi="Times New Roman"/>
          <w:sz w:val="24"/>
          <w:szCs w:val="24"/>
          <w:lang w:eastAsia="sk-SK"/>
        </w:rPr>
        <w:t>pravosť</w:t>
      </w:r>
      <w:r w:rsidRPr="005E3076" w:rsidR="00FE1C5B">
        <w:rPr>
          <w:rFonts w:ascii="Times New Roman" w:hAnsi="Times New Roman"/>
          <w:sz w:val="24"/>
          <w:szCs w:val="24"/>
          <w:lang w:eastAsia="sk-SK"/>
        </w:rPr>
        <w:t>,</w:t>
      </w:r>
      <w:r w:rsidRPr="005E3076">
        <w:rPr>
          <w:rFonts w:ascii="Times New Roman" w:hAnsi="Times New Roman"/>
          <w:sz w:val="24"/>
          <w:szCs w:val="24"/>
          <w:lang w:eastAsia="sk-SK"/>
        </w:rPr>
        <w:t xml:space="preserve"> ako aj vyhodnotenie údajov v príslušných informačných systémoch.</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pStyle w:val="ListParagraph"/>
        <w:numPr>
          <w:numId w:val="366"/>
        </w:numPr>
        <w:tabs>
          <w:tab w:val="left" w:pos="1134"/>
        </w:tabs>
        <w:bidi w:val="0"/>
        <w:spacing w:after="0" w:line="240" w:lineRule="auto"/>
        <w:ind w:left="0" w:firstLine="709"/>
        <w:jc w:val="both"/>
        <w:rPr>
          <w:rFonts w:ascii="Times New Roman" w:hAnsi="Times New Roman" w:hint="default"/>
          <w:sz w:val="24"/>
          <w:szCs w:val="24"/>
        </w:rPr>
      </w:pPr>
      <w:r w:rsidRPr="005E3076" w:rsidR="00045FC7">
        <w:rPr>
          <w:rFonts w:ascii="Times New Roman" w:hAnsi="Times New Roman"/>
          <w:sz w:val="24"/>
          <w:szCs w:val="24"/>
        </w:rPr>
        <w:t>K</w:t>
      </w:r>
      <w:r w:rsidRPr="005E3076">
        <w:rPr>
          <w:rFonts w:ascii="Times New Roman" w:hAnsi="Times New Roman"/>
          <w:sz w:val="24"/>
          <w:szCs w:val="24"/>
        </w:rPr>
        <w:t>ontrol</w:t>
      </w:r>
      <w:r w:rsidRPr="005E3076" w:rsidR="00045FC7">
        <w:rPr>
          <w:rFonts w:ascii="Times New Roman" w:hAnsi="Times New Roman"/>
          <w:sz w:val="24"/>
          <w:szCs w:val="24"/>
        </w:rPr>
        <w:t>a</w:t>
      </w:r>
      <w:r w:rsidRPr="005E3076">
        <w:rPr>
          <w:rFonts w:ascii="Times New Roman" w:hAnsi="Times New Roman"/>
          <w:sz w:val="24"/>
          <w:szCs w:val="24"/>
        </w:rPr>
        <w:t xml:space="preserve"> originality na pracovisku </w:t>
      </w:r>
      <w:r w:rsidRPr="005E3076">
        <w:rPr>
          <w:rFonts w:ascii="Times New Roman" w:hAnsi="Times New Roman"/>
          <w:sz w:val="24"/>
          <w:szCs w:val="24"/>
          <w:lang w:eastAsia="sk-SK"/>
        </w:rPr>
        <w:t>kontroly originality</w:t>
      </w:r>
      <w:r w:rsidRPr="005E3076">
        <w:rPr>
          <w:rFonts w:ascii="Times New Roman" w:hAnsi="Times New Roman" w:hint="default"/>
          <w:sz w:val="24"/>
          <w:szCs w:val="24"/>
        </w:rPr>
        <w:t xml:space="preserve"> sa vykoná</w:t>
      </w:r>
      <w:r w:rsidRPr="005E3076">
        <w:rPr>
          <w:rFonts w:ascii="Times New Roman" w:hAnsi="Times New Roman" w:hint="default"/>
          <w:sz w:val="24"/>
          <w:szCs w:val="24"/>
        </w:rPr>
        <w:t>va podľ</w:t>
      </w:r>
      <w:r w:rsidRPr="005E3076">
        <w:rPr>
          <w:rFonts w:ascii="Times New Roman" w:hAnsi="Times New Roman" w:hint="default"/>
          <w:sz w:val="24"/>
          <w:szCs w:val="24"/>
        </w:rPr>
        <w:t>a jednotlivý</w:t>
      </w:r>
      <w:r w:rsidRPr="005E3076">
        <w:rPr>
          <w:rFonts w:ascii="Times New Roman" w:hAnsi="Times New Roman" w:hint="default"/>
          <w:sz w:val="24"/>
          <w:szCs w:val="24"/>
        </w:rPr>
        <w:t xml:space="preserve">ch druhov kontrol </w:t>
      </w:r>
      <w:r w:rsidRPr="005E3076">
        <w:rPr>
          <w:rFonts w:ascii="Times New Roman" w:hAnsi="Times New Roman"/>
          <w:sz w:val="24"/>
          <w:szCs w:val="24"/>
          <w:lang w:eastAsia="sk-SK"/>
        </w:rPr>
        <w:t xml:space="preserve">v rozsahu kontrolných úkonov ustanovených týmto zákonom,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C7695D">
        <w:rPr>
          <w:rFonts w:ascii="Times New Roman" w:hAnsi="Times New Roman" w:hint="default"/>
          <w:sz w:val="24"/>
          <w:szCs w:val="24"/>
        </w:rPr>
        <w:t>podľ</w:t>
      </w:r>
      <w:r w:rsidRPr="005E3076" w:rsidR="00C7695D">
        <w:rPr>
          <w:rFonts w:ascii="Times New Roman" w:hAnsi="Times New Roman" w:hint="default"/>
          <w:sz w:val="24"/>
          <w:szCs w:val="24"/>
        </w:rPr>
        <w:t xml:space="preserve">a </w:t>
      </w:r>
      <w:r w:rsidRPr="005E3076" w:rsidR="00C7695D">
        <w:rPr>
          <w:rFonts w:ascii="Times New Roman" w:hAnsi="Times New Roman"/>
          <w:sz w:val="24"/>
          <w:szCs w:val="24"/>
        </w:rPr>
        <w:fldChar w:fldCharType="begin"/>
      </w:r>
      <w:r w:rsidRPr="005E3076" w:rsidR="00C7695D">
        <w:rPr>
          <w:rFonts w:ascii="Times New Roman" w:hAnsi="Times New Roman"/>
          <w:sz w:val="24"/>
          <w:szCs w:val="24"/>
        </w:rPr>
        <w:instrText xml:space="preserve"> REF _Ref464114179 \h </w:instrText>
      </w:r>
      <w:r w:rsidRPr="005E3076" w:rsidR="00C7695D">
        <w:rPr>
          <w:rFonts w:ascii="Times New Roman" w:hAnsi="Times New Roman"/>
          <w:sz w:val="24"/>
          <w:szCs w:val="24"/>
        </w:rPr>
        <w:instrText xml:space="preserve"> \* MERGEFORMAT </w:instrText>
      </w:r>
      <w:r w:rsidRPr="005E3076" w:rsidR="00C7695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C7695D">
        <w:rPr>
          <w:rFonts w:ascii="Times New Roman" w:hAnsi="Times New Roman"/>
          <w:sz w:val="24"/>
          <w:szCs w:val="24"/>
        </w:rPr>
        <w:fldChar w:fldCharType="end"/>
      </w:r>
      <w:r w:rsidRPr="005E3076" w:rsidR="00C7695D">
        <w:rPr>
          <w:rFonts w:ascii="Times New Roman" w:hAnsi="Times New Roman" w:hint="default"/>
          <w:sz w:val="24"/>
          <w:szCs w:val="24"/>
        </w:rPr>
        <w:t xml:space="preserve"> ods. 3 pí</w:t>
      </w:r>
      <w:r w:rsidRPr="005E3076" w:rsidR="00C7695D">
        <w:rPr>
          <w:rFonts w:ascii="Times New Roman" w:hAnsi="Times New Roman" w:hint="default"/>
          <w:sz w:val="24"/>
          <w:szCs w:val="24"/>
        </w:rPr>
        <w:t xml:space="preserve">sm. i) </w:t>
      </w:r>
      <w:r w:rsidRPr="005E3076">
        <w:rPr>
          <w:rFonts w:ascii="Times New Roman" w:hAnsi="Times New Roman" w:hint="default"/>
          <w:sz w:val="24"/>
          <w:szCs w:val="24"/>
        </w:rPr>
        <w:t>a podľ</w:t>
      </w:r>
      <w:r w:rsidRPr="005E3076">
        <w:rPr>
          <w:rFonts w:ascii="Times New Roman" w:hAnsi="Times New Roman" w:hint="default"/>
          <w:sz w:val="24"/>
          <w:szCs w:val="24"/>
        </w:rPr>
        <w:t>a metodí</w:t>
      </w:r>
      <w:r w:rsidRPr="005E3076">
        <w:rPr>
          <w:rFonts w:ascii="Times New Roman" w:hAnsi="Times New Roman" w:hint="default"/>
          <w:sz w:val="24"/>
          <w:szCs w:val="24"/>
        </w:rPr>
        <w:t>k 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 xml:space="preserve">nom.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366"/>
        </w:numPr>
        <w:tabs>
          <w:tab w:val="left" w:pos="1134"/>
        </w:tabs>
        <w:bidi w:val="0"/>
        <w:spacing w:after="0" w:line="240" w:lineRule="auto"/>
        <w:ind w:left="0" w:firstLine="709"/>
        <w:jc w:val="both"/>
        <w:rPr>
          <w:rFonts w:ascii="Times New Roman" w:hAnsi="Times New Roman" w:hint="default"/>
          <w:sz w:val="24"/>
          <w:szCs w:val="24"/>
        </w:rPr>
      </w:pPr>
      <w:r w:rsidRPr="005E3076" w:rsidR="00045FC7">
        <w:rPr>
          <w:rFonts w:ascii="Times New Roman" w:hAnsi="Times New Roman"/>
          <w:sz w:val="24"/>
          <w:szCs w:val="24"/>
        </w:rPr>
        <w:t>N</w:t>
      </w:r>
      <w:r w:rsidRPr="005E3076">
        <w:rPr>
          <w:rFonts w:ascii="Times New Roman" w:hAnsi="Times New Roman" w:hint="default"/>
          <w:sz w:val="24"/>
          <w:szCs w:val="24"/>
        </w:rPr>
        <w:t>a vykoná</w:t>
      </w:r>
      <w:r w:rsidRPr="005E3076">
        <w:rPr>
          <w:rFonts w:ascii="Times New Roman" w:hAnsi="Times New Roman" w:hint="default"/>
          <w:sz w:val="24"/>
          <w:szCs w:val="24"/>
        </w:rPr>
        <w:t>vanie kontroly originality sa smú</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zariadenia</w:t>
      </w:r>
      <w:r w:rsidRPr="005E3076">
        <w:rPr>
          <w:rFonts w:ascii="Times New Roman" w:hAnsi="Times New Roman" w:hint="default"/>
          <w:sz w:val="24"/>
          <w:szCs w:val="24"/>
        </w:rPr>
        <w:t>,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ak schvaľ</w:t>
      </w:r>
      <w:r w:rsidRPr="005E3076">
        <w:rPr>
          <w:rFonts w:ascii="Times New Roman" w:hAnsi="Times New Roman" w:hint="default"/>
          <w:sz w:val="24"/>
          <w:szCs w:val="24"/>
        </w:rPr>
        <w:t>ovaniu podliehajú</w:t>
      </w:r>
      <w:r w:rsidRPr="005E3076">
        <w:rPr>
          <w:rFonts w:ascii="Times New Roman" w:hAnsi="Times New Roman" w:hint="default"/>
          <w:sz w:val="24"/>
          <w:szCs w:val="24"/>
        </w:rPr>
        <w:t xml:space="preserve">. </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6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Metodiky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kontroly originality, spô</w:t>
      </w:r>
      <w:r w:rsidRPr="005E3076">
        <w:rPr>
          <w:rFonts w:ascii="Times New Roman" w:hAnsi="Times New Roman" w:hint="default"/>
          <w:sz w:val="24"/>
          <w:szCs w:val="24"/>
        </w:rPr>
        <w:t>sob použí</w:t>
      </w:r>
      <w:r w:rsidRPr="005E3076">
        <w:rPr>
          <w:rFonts w:ascii="Times New Roman" w:hAnsi="Times New Roman" w:hint="default"/>
          <w:sz w:val="24"/>
          <w:szCs w:val="24"/>
        </w:rPr>
        <w:t>vania zariadení</w:t>
      </w:r>
      <w:r w:rsidRPr="005E3076">
        <w:rPr>
          <w:rFonts w:ascii="Times New Roman" w:hAnsi="Times New Roman" w:hint="default"/>
          <w:sz w:val="24"/>
          <w:szCs w:val="24"/>
        </w:rPr>
        <w:t xml:space="preserve"> a </w:t>
      </w:r>
      <w:r w:rsidRPr="005E3076">
        <w:rPr>
          <w:rFonts w:ascii="Times New Roman" w:hAnsi="Times New Roman" w:hint="default"/>
          <w:sz w:val="24"/>
          <w:szCs w:val="24"/>
        </w:rPr>
        <w:t>ich parametre uverejň</w:t>
      </w:r>
      <w:r w:rsidRPr="005E3076">
        <w:rPr>
          <w:rFonts w:ascii="Times New Roman" w:hAnsi="Times New Roman" w:hint="default"/>
          <w:sz w:val="24"/>
          <w:szCs w:val="24"/>
        </w:rPr>
        <w:t>uje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w:t>
      </w:r>
      <w:r w:rsidRPr="005E3076">
        <w:rPr>
          <w:rFonts w:ascii="Times New Roman" w:hAnsi="Times New Roman" w:hint="default"/>
          <w:sz w:val="24"/>
          <w:szCs w:val="24"/>
        </w:rPr>
        <w:t>o </w:t>
      </w:r>
      <w:r w:rsidRPr="005E3076">
        <w:rPr>
          <w:rFonts w:ascii="Times New Roman" w:hAnsi="Times New Roman" w:hint="default"/>
          <w:sz w:val="24"/>
          <w:szCs w:val="24"/>
        </w:rPr>
        <w:t>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sidR="004D0586">
        <w:rPr>
          <w:rFonts w:ascii="Times New Roman" w:hAnsi="Times New Roman" w:hint="default"/>
          <w:sz w:val="24"/>
          <w:szCs w:val="24"/>
        </w:rPr>
        <w:t>; to neplatí</w:t>
      </w:r>
      <w:r w:rsidRPr="005E3076" w:rsidR="004D0586">
        <w:rPr>
          <w:rFonts w:ascii="Times New Roman" w:hAnsi="Times New Roman" w:hint="default"/>
          <w:sz w:val="24"/>
          <w:szCs w:val="24"/>
        </w:rPr>
        <w:t xml:space="preserve"> pre metodiky, ktorý</w:t>
      </w:r>
      <w:r w:rsidRPr="005E3076" w:rsidR="00DC59CA">
        <w:rPr>
          <w:rFonts w:ascii="Times New Roman" w:hAnsi="Times New Roman"/>
          <w:sz w:val="24"/>
          <w:szCs w:val="24"/>
        </w:rPr>
        <w:t>ch</w:t>
      </w:r>
      <w:r w:rsidRPr="005E3076" w:rsidR="004D0586">
        <w:rPr>
          <w:rFonts w:ascii="Times New Roman" w:hAnsi="Times New Roman" w:hint="default"/>
          <w:sz w:val="24"/>
          <w:szCs w:val="24"/>
        </w:rPr>
        <w:t xml:space="preserve"> súč</w:t>
      </w:r>
      <w:r w:rsidRPr="005E3076" w:rsidR="004D0586">
        <w:rPr>
          <w:rFonts w:ascii="Times New Roman" w:hAnsi="Times New Roman" w:hint="default"/>
          <w:sz w:val="24"/>
          <w:szCs w:val="24"/>
        </w:rPr>
        <w:t>asť</w:t>
      </w:r>
      <w:r w:rsidRPr="005E3076" w:rsidR="004D0586">
        <w:rPr>
          <w:rFonts w:ascii="Times New Roman" w:hAnsi="Times New Roman" w:hint="default"/>
          <w:sz w:val="24"/>
          <w:szCs w:val="24"/>
        </w:rPr>
        <w:t>ou je vyhodnocovanie identifiká</w:t>
      </w:r>
      <w:r w:rsidRPr="005E3076" w:rsidR="004D0586">
        <w:rPr>
          <w:rFonts w:ascii="Times New Roman" w:hAnsi="Times New Roman" w:hint="default"/>
          <w:sz w:val="24"/>
          <w:szCs w:val="24"/>
        </w:rPr>
        <w:t>torov vozidla, vyhodnocovanie pož</w:t>
      </w:r>
      <w:r w:rsidRPr="005E3076" w:rsidR="004D0586">
        <w:rPr>
          <w:rFonts w:ascii="Times New Roman" w:hAnsi="Times New Roman" w:hint="default"/>
          <w:sz w:val="24"/>
          <w:szCs w:val="24"/>
        </w:rPr>
        <w:t>adovaný</w:t>
      </w:r>
      <w:r w:rsidRPr="005E3076" w:rsidR="004D0586">
        <w:rPr>
          <w:rFonts w:ascii="Times New Roman" w:hAnsi="Times New Roman" w:hint="default"/>
          <w:sz w:val="24"/>
          <w:szCs w:val="24"/>
        </w:rPr>
        <w:t>ch dokladov</w:t>
      </w:r>
      <w:r w:rsidRPr="005E3076" w:rsidR="0052209B">
        <w:rPr>
          <w:rFonts w:ascii="Times New Roman" w:hAnsi="Times New Roman"/>
          <w:sz w:val="24"/>
          <w:szCs w:val="24"/>
        </w:rPr>
        <w:t xml:space="preserve"> a</w:t>
      </w:r>
      <w:r w:rsidRPr="005E3076" w:rsidR="004D0586">
        <w:rPr>
          <w:rFonts w:ascii="Times New Roman" w:hAnsi="Times New Roman" w:hint="default"/>
          <w:sz w:val="24"/>
          <w:szCs w:val="24"/>
        </w:rPr>
        <w:t xml:space="preserve"> vyhodnocovanie ú</w:t>
      </w:r>
      <w:r w:rsidRPr="005E3076" w:rsidR="004D0586">
        <w:rPr>
          <w:rFonts w:ascii="Times New Roman" w:hAnsi="Times New Roman" w:hint="default"/>
          <w:sz w:val="24"/>
          <w:szCs w:val="24"/>
        </w:rPr>
        <w:t>dajov v </w:t>
      </w:r>
      <w:r w:rsidRPr="005E3076" w:rsidR="004D0586">
        <w:rPr>
          <w:rFonts w:ascii="Times New Roman" w:hAnsi="Times New Roman" w:hint="default"/>
          <w:sz w:val="24"/>
          <w:szCs w:val="24"/>
        </w:rPr>
        <w:t>prí</w:t>
      </w:r>
      <w:r w:rsidRPr="005E3076" w:rsidR="004D0586">
        <w:rPr>
          <w:rFonts w:ascii="Times New Roman" w:hAnsi="Times New Roman" w:hint="default"/>
          <w:sz w:val="24"/>
          <w:szCs w:val="24"/>
        </w:rPr>
        <w:t>sluš</w:t>
      </w:r>
      <w:r w:rsidRPr="005E3076" w:rsidR="004D0586">
        <w:rPr>
          <w:rFonts w:ascii="Times New Roman" w:hAnsi="Times New Roman" w:hint="default"/>
          <w:sz w:val="24"/>
          <w:szCs w:val="24"/>
        </w:rPr>
        <w:t>ný</w:t>
      </w:r>
      <w:r w:rsidRPr="005E3076" w:rsidR="004D0586">
        <w:rPr>
          <w:rFonts w:ascii="Times New Roman" w:hAnsi="Times New Roman" w:hint="default"/>
          <w:sz w:val="24"/>
          <w:szCs w:val="24"/>
        </w:rPr>
        <w:t>ch informač</w:t>
      </w:r>
      <w:r w:rsidRPr="005E3076" w:rsidR="004D0586">
        <w:rPr>
          <w:rFonts w:ascii="Times New Roman" w:hAnsi="Times New Roman" w:hint="default"/>
          <w:sz w:val="24"/>
          <w:szCs w:val="24"/>
        </w:rPr>
        <w:t>ný</w:t>
      </w:r>
      <w:r w:rsidRPr="005E3076" w:rsidR="004D0586">
        <w:rPr>
          <w:rFonts w:ascii="Times New Roman" w:hAnsi="Times New Roman" w:hint="default"/>
          <w:sz w:val="24"/>
          <w:szCs w:val="24"/>
        </w:rPr>
        <w:t>ch systé</w:t>
      </w:r>
      <w:r w:rsidRPr="005E3076" w:rsidR="004D0586">
        <w:rPr>
          <w:rFonts w:ascii="Times New Roman" w:hAnsi="Times New Roman" w:hint="default"/>
          <w:sz w:val="24"/>
          <w:szCs w:val="24"/>
        </w:rPr>
        <w:t>moch</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4" w:name="_Ref47389747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124</w:t>
      </w:r>
      <w:r w:rsidRPr="005E3076">
        <w:rPr>
          <w:rFonts w:ascii="Times New Roman" w:hAnsi="Times New Roman"/>
          <w:sz w:val="24"/>
          <w:szCs w:val="24"/>
        </w:rPr>
        <w:fldChar w:fldCharType="end"/>
      </w:r>
      <w:bookmarkEnd w:id="144"/>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Druhy kontro</w:t>
      </w:r>
      <w:r w:rsidRPr="005E3076">
        <w:rPr>
          <w:rFonts w:ascii="Times New Roman" w:hAnsi="Times New Roman"/>
          <w:b/>
          <w:sz w:val="24"/>
          <w:szCs w:val="24"/>
        </w:rPr>
        <w:t>ly originality</w:t>
      </w:r>
    </w:p>
    <w:p w:rsidR="00EB550D" w:rsidRPr="005E3076" w:rsidP="00EB550D">
      <w:pPr>
        <w:pStyle w:val="ListParagraph"/>
        <w:bidi w:val="0"/>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m druhom kontroly originality je kontrola originality zá</w:t>
      </w:r>
      <w:r w:rsidRPr="005E3076">
        <w:rPr>
          <w:rFonts w:ascii="Times New Roman" w:hAnsi="Times New Roman" w:hint="default"/>
          <w:sz w:val="24"/>
          <w:szCs w:val="24"/>
        </w:rPr>
        <w:t>kladná</w:t>
      </w:r>
      <w:r w:rsidRPr="005E3076">
        <w:rPr>
          <w:rFonts w:ascii="Times New Roman" w:hAnsi="Times New Roman" w:hint="default"/>
          <w:sz w:val="24"/>
          <w:szCs w:val="24"/>
        </w:rPr>
        <w:t xml:space="preserve"> a </w:t>
      </w:r>
      <w:r w:rsidRPr="005E3076">
        <w:rPr>
          <w:rFonts w:ascii="Times New Roman" w:hAnsi="Times New Roman" w:hint="default"/>
          <w:sz w:val="24"/>
          <w:szCs w:val="24"/>
        </w:rPr>
        <w:t>kontrola originality skrá</w:t>
      </w:r>
      <w:r w:rsidRPr="005E3076">
        <w:rPr>
          <w:rFonts w:ascii="Times New Roman" w:hAnsi="Times New Roman" w:hint="default"/>
          <w:sz w:val="24"/>
          <w:szCs w:val="24"/>
        </w:rPr>
        <w:t>tená.</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Kontrola originality sa č</w:t>
      </w:r>
      <w:r w:rsidRPr="005E3076">
        <w:rPr>
          <w:rFonts w:ascii="Times New Roman" w:hAnsi="Times New Roman" w:hint="default"/>
          <w:sz w:val="24"/>
          <w:szCs w:val="24"/>
        </w:rPr>
        <w:t>lení</w:t>
      </w:r>
      <w:r w:rsidRPr="005E3076">
        <w:rPr>
          <w:rFonts w:ascii="Times New Roman" w:hAnsi="Times New Roman" w:hint="default"/>
          <w:sz w:val="24"/>
          <w:szCs w:val="24"/>
        </w:rPr>
        <w:t xml:space="preserve"> na</w:t>
      </w:r>
    </w:p>
    <w:p w:rsidR="00EB550D" w:rsidRPr="005E3076" w:rsidP="00746526">
      <w:pPr>
        <w:pStyle w:val="ListParagraph"/>
        <w:numPr>
          <w:numId w:val="3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originality zá</w:t>
      </w:r>
      <w:r w:rsidRPr="005E3076">
        <w:rPr>
          <w:rFonts w:ascii="Times New Roman" w:hAnsi="Times New Roman" w:hint="default"/>
          <w:sz w:val="24"/>
          <w:szCs w:val="24"/>
        </w:rPr>
        <w:t>kladnú,</w:t>
      </w:r>
    </w:p>
    <w:p w:rsidR="00EB550D" w:rsidRPr="005E3076" w:rsidP="00746526">
      <w:pPr>
        <w:pStyle w:val="ListParagraph"/>
        <w:numPr>
          <w:numId w:val="3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originality skrá</w:t>
      </w:r>
      <w:r w:rsidRPr="005E3076">
        <w:rPr>
          <w:rFonts w:ascii="Times New Roman" w:hAnsi="Times New Roman" w:hint="default"/>
          <w:sz w:val="24"/>
          <w:szCs w:val="24"/>
        </w:rPr>
        <w:t>tenú,</w:t>
      </w:r>
    </w:p>
    <w:p w:rsidR="00EB550D" w:rsidRPr="005E3076" w:rsidP="00746526">
      <w:pPr>
        <w:pStyle w:val="ListParagraph"/>
        <w:numPr>
          <w:numId w:val="3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 originality administratí</w:t>
      </w:r>
      <w:r w:rsidRPr="005E3076">
        <w:rPr>
          <w:rFonts w:ascii="Times New Roman" w:hAnsi="Times New Roman" w:hint="default"/>
          <w:sz w:val="24"/>
          <w:szCs w:val="24"/>
        </w:rPr>
        <w:t>vnu,</w:t>
      </w:r>
    </w:p>
    <w:p w:rsidR="00EB550D" w:rsidRPr="005E3076" w:rsidP="00746526">
      <w:pPr>
        <w:pStyle w:val="ListParagraph"/>
        <w:numPr>
          <w:numId w:val="3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w:t>
      </w:r>
      <w:r w:rsidRPr="005E3076">
        <w:rPr>
          <w:rFonts w:ascii="Times New Roman" w:hAnsi="Times New Roman" w:hint="default"/>
          <w:sz w:val="24"/>
          <w:szCs w:val="24"/>
        </w:rPr>
        <w:t>ntrolu originality opakovanú,</w:t>
      </w:r>
    </w:p>
    <w:p w:rsidR="00EB550D" w:rsidRPr="005E3076" w:rsidP="00746526">
      <w:pPr>
        <w:pStyle w:val="ListParagraph"/>
        <w:numPr>
          <w:numId w:val="3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kontrolu</w:t>
      </w:r>
      <w:r w:rsidRPr="005E3076" w:rsidR="00F743FF">
        <w:rPr>
          <w:rFonts w:ascii="Times New Roman" w:hAnsi="Times New Roman" w:hint="default"/>
          <w:sz w:val="24"/>
          <w:szCs w:val="24"/>
        </w:rPr>
        <w:t xml:space="preserve"> originality evidenč</w:t>
      </w:r>
      <w:r w:rsidRPr="005E3076" w:rsidR="00F743FF">
        <w:rPr>
          <w:rFonts w:ascii="Times New Roman" w:hAnsi="Times New Roman" w:hint="default"/>
          <w:sz w:val="24"/>
          <w:szCs w:val="24"/>
        </w:rPr>
        <w:t>nú</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Rozsah kontroly originality podľ</w:t>
      </w:r>
      <w:r w:rsidRPr="005E3076">
        <w:rPr>
          <w:rFonts w:ascii="Times New Roman" w:hAnsi="Times New Roman" w:hint="default"/>
          <w:sz w:val="24"/>
          <w:szCs w:val="24"/>
        </w:rPr>
        <w:t>a odseku 2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Kontrolu originality podľ</w:t>
      </w:r>
      <w:r w:rsidRPr="005E3076">
        <w:rPr>
          <w:rFonts w:ascii="Times New Roman" w:hAnsi="Times New Roman" w:hint="default"/>
          <w:sz w:val="24"/>
          <w:szCs w:val="24"/>
        </w:rPr>
        <w:t>a odseku 2 pí</w:t>
      </w:r>
      <w:r w:rsidRPr="005E3076">
        <w:rPr>
          <w:rFonts w:ascii="Times New Roman" w:hAnsi="Times New Roman" w:hint="default"/>
          <w:sz w:val="24"/>
          <w:szCs w:val="24"/>
        </w:rPr>
        <w:t>sm. a</w:t>
      </w:r>
      <w:r w:rsidRPr="005E3076">
        <w:rPr>
          <w:rFonts w:ascii="Times New Roman" w:hAnsi="Times New Roman" w:hint="default"/>
          <w:sz w:val="24"/>
          <w:szCs w:val="24"/>
        </w:rPr>
        <w:t>) až</w:t>
      </w:r>
      <w:r w:rsidRPr="005E3076">
        <w:rPr>
          <w:rFonts w:ascii="Times New Roman" w:hAnsi="Times New Roman" w:hint="default"/>
          <w:sz w:val="24"/>
          <w:szCs w:val="24"/>
        </w:rPr>
        <w:t xml:space="preserve"> e) mož</w:t>
      </w:r>
      <w:r w:rsidRPr="005E3076">
        <w:rPr>
          <w:rFonts w:ascii="Times New Roman" w:hAnsi="Times New Roman" w:hint="default"/>
          <w:sz w:val="24"/>
          <w:szCs w:val="24"/>
        </w:rPr>
        <w:t>no vykonať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voľ</w:t>
      </w:r>
      <w:r w:rsidRPr="005E3076">
        <w:rPr>
          <w:rFonts w:ascii="Times New Roman" w:hAnsi="Times New Roman" w:hint="default"/>
          <w:sz w:val="24"/>
          <w:szCs w:val="24"/>
        </w:rPr>
        <w:t>by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na ktoromkoľ</w:t>
      </w:r>
      <w:r w:rsidRPr="005E3076">
        <w:rPr>
          <w:rFonts w:ascii="Times New Roman" w:hAnsi="Times New Roman" w:hint="default"/>
          <w:sz w:val="24"/>
          <w:szCs w:val="24"/>
        </w:rPr>
        <w:t>vek pracovisku kontroly originality,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na jej vykonanie.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pristaviť</w:t>
      </w:r>
      <w:r w:rsidRPr="005E3076">
        <w:rPr>
          <w:rFonts w:ascii="Times New Roman" w:hAnsi="Times New Roman" w:hint="default"/>
          <w:sz w:val="24"/>
          <w:szCs w:val="24"/>
        </w:rPr>
        <w:t xml:space="preserve"> na kontrolu originality vozidlo č</w:t>
      </w:r>
      <w:r w:rsidRPr="005E3076">
        <w:rPr>
          <w:rFonts w:ascii="Times New Roman" w:hAnsi="Times New Roman" w:hint="default"/>
          <w:sz w:val="24"/>
          <w:szCs w:val="24"/>
        </w:rPr>
        <w:t>isté</w:t>
      </w:r>
      <w:r w:rsidRPr="005E3076">
        <w:rPr>
          <w:rFonts w:ascii="Times New Roman" w:hAnsi="Times New Roman" w:hint="default"/>
          <w:sz w:val="24"/>
          <w:szCs w:val="24"/>
        </w:rPr>
        <w:t>, s </w:t>
      </w:r>
      <w:r w:rsidRPr="005E3076">
        <w:rPr>
          <w:rFonts w:ascii="Times New Roman" w:hAnsi="Times New Roman" w:hint="default"/>
          <w:sz w:val="24"/>
          <w:szCs w:val="24"/>
        </w:rPr>
        <w:t>povinnou vý</w:t>
      </w:r>
      <w:r w:rsidRPr="005E3076">
        <w:rPr>
          <w:rFonts w:ascii="Times New Roman" w:hAnsi="Times New Roman" w:hint="default"/>
          <w:sz w:val="24"/>
          <w:szCs w:val="24"/>
        </w:rPr>
        <w:t>bavou a so spr</w:t>
      </w:r>
      <w:r w:rsidRPr="005E3076">
        <w:rPr>
          <w:rFonts w:ascii="Times New Roman" w:hAnsi="Times New Roman" w:hint="default"/>
          <w:sz w:val="24"/>
          <w:szCs w:val="24"/>
        </w:rPr>
        <w:t>í</w:t>
      </w:r>
      <w:r w:rsidRPr="005E3076">
        <w:rPr>
          <w:rFonts w:ascii="Times New Roman" w:hAnsi="Times New Roman" w:hint="default"/>
          <w:sz w:val="24"/>
          <w:szCs w:val="24"/>
        </w:rPr>
        <w:t>stupnený</w:t>
      </w:r>
      <w:r w:rsidRPr="005E3076">
        <w:rPr>
          <w:rFonts w:ascii="Times New Roman" w:hAnsi="Times New Roman" w:hint="default"/>
          <w:sz w:val="24"/>
          <w:szCs w:val="24"/>
        </w:rPr>
        <w:t>mi identifiká</w:t>
      </w:r>
      <w:r w:rsidRPr="005E3076">
        <w:rPr>
          <w:rFonts w:ascii="Times New Roman" w:hAnsi="Times New Roman" w:hint="default"/>
          <w:sz w:val="24"/>
          <w:szCs w:val="24"/>
        </w:rPr>
        <w:t xml:space="preserve">tormi vozidla. </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Vozidlo zá</w:t>
      </w:r>
      <w:r w:rsidRPr="005E3076">
        <w:rPr>
          <w:rFonts w:ascii="Times New Roman" w:hAnsi="Times New Roman" w:hint="default"/>
          <w:sz w:val="24"/>
          <w:szCs w:val="24"/>
        </w:rPr>
        <w:t>chrannej služ</w:t>
      </w:r>
      <w:r w:rsidRPr="005E3076">
        <w:rPr>
          <w:rFonts w:ascii="Times New Roman" w:hAnsi="Times New Roman" w:hint="default"/>
          <w:sz w:val="24"/>
          <w:szCs w:val="24"/>
        </w:rPr>
        <w:t>by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infekč</w:t>
      </w:r>
      <w:r w:rsidRPr="005E3076">
        <w:rPr>
          <w:rFonts w:ascii="Times New Roman" w:hAnsi="Times New Roman" w:hint="default"/>
          <w:sz w:val="24"/>
          <w:szCs w:val="24"/>
        </w:rPr>
        <w:t>ný</w:t>
      </w:r>
      <w:r w:rsidRPr="005E3076">
        <w:rPr>
          <w:rFonts w:ascii="Times New Roman" w:hAnsi="Times New Roman" w:hint="default"/>
          <w:sz w:val="24"/>
          <w:szCs w:val="24"/>
        </w:rPr>
        <w:t>ch materiá</w:t>
      </w:r>
      <w:r w:rsidRPr="005E3076">
        <w:rPr>
          <w:rFonts w:ascii="Times New Roman" w:hAnsi="Times New Roman" w:hint="default"/>
          <w:sz w:val="24"/>
          <w:szCs w:val="24"/>
        </w:rPr>
        <w:t>lov alebo pacientov s infekč</w:t>
      </w:r>
      <w:r w:rsidRPr="005E3076">
        <w:rPr>
          <w:rFonts w:ascii="Times New Roman" w:hAnsi="Times New Roman" w:hint="default"/>
          <w:sz w:val="24"/>
          <w:szCs w:val="24"/>
        </w:rPr>
        <w:t>ný</w:t>
      </w:r>
      <w:r w:rsidRPr="005E3076">
        <w:rPr>
          <w:rFonts w:ascii="Times New Roman" w:hAnsi="Times New Roman" w:hint="default"/>
          <w:sz w:val="24"/>
          <w:szCs w:val="24"/>
        </w:rPr>
        <w:t>mi chorobami, vozidlo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na prepravu uhynutý</w:t>
      </w:r>
      <w:r w:rsidRPr="005E3076">
        <w:rPr>
          <w:rFonts w:ascii="Times New Roman" w:hAnsi="Times New Roman" w:hint="default"/>
          <w:sz w:val="24"/>
          <w:szCs w:val="24"/>
        </w:rPr>
        <w:t>ch zvierat a </w:t>
      </w:r>
      <w:r w:rsidRPr="005E3076">
        <w:rPr>
          <w:rFonts w:ascii="Times New Roman" w:hAnsi="Times New Roman" w:hint="default"/>
          <w:sz w:val="24"/>
          <w:szCs w:val="24"/>
        </w:rPr>
        <w:t>pohrebné</w:t>
      </w:r>
      <w:r w:rsidRPr="005E3076">
        <w:rPr>
          <w:rFonts w:ascii="Times New Roman" w:hAnsi="Times New Roman" w:hint="default"/>
          <w:sz w:val="24"/>
          <w:szCs w:val="24"/>
        </w:rPr>
        <w:t xml:space="preserve"> vozidlo sa musí</w:t>
      </w:r>
      <w:r w:rsidRPr="005E3076">
        <w:rPr>
          <w:rFonts w:ascii="Times New Roman" w:hAnsi="Times New Roman" w:hint="default"/>
          <w:sz w:val="24"/>
          <w:szCs w:val="24"/>
        </w:rPr>
        <w:t xml:space="preserve"> na kontrolu originality pristaviť</w:t>
      </w:r>
      <w:r w:rsidRPr="005E3076">
        <w:rPr>
          <w:rFonts w:ascii="Times New Roman" w:hAnsi="Times New Roman" w:hint="default"/>
          <w:sz w:val="24"/>
          <w:szCs w:val="24"/>
        </w:rPr>
        <w:t xml:space="preserve"> vyde</w:t>
      </w:r>
      <w:r w:rsidRPr="005E3076">
        <w:rPr>
          <w:rFonts w:ascii="Times New Roman" w:hAnsi="Times New Roman" w:hint="default"/>
          <w:sz w:val="24"/>
          <w:szCs w:val="24"/>
        </w:rPr>
        <w:t>zinfikované</w:t>
      </w:r>
      <w:r w:rsidRPr="005E3076">
        <w:rPr>
          <w:rFonts w:ascii="Times New Roman" w:hAnsi="Times New Roman" w:hint="default"/>
          <w:sz w:val="24"/>
          <w:szCs w:val="24"/>
        </w:rPr>
        <w:t>, prič</w:t>
      </w:r>
      <w:r w:rsidRPr="005E3076">
        <w:rPr>
          <w:rFonts w:ascii="Times New Roman" w:hAnsi="Times New Roman" w:hint="default"/>
          <w:sz w:val="24"/>
          <w:szCs w:val="24"/>
        </w:rPr>
        <w:t>om dezinfekcia je</w:t>
      </w:r>
      <w:r w:rsidRPr="005E3076" w:rsidR="002F251A">
        <w:rPr>
          <w:rFonts w:ascii="Times New Roman" w:hAnsi="Times New Roman"/>
          <w:sz w:val="24"/>
          <w:szCs w:val="24"/>
        </w:rPr>
        <w:t> </w:t>
      </w:r>
      <w:r w:rsidRPr="005E3076">
        <w:rPr>
          <w:rFonts w:ascii="Times New Roman" w:hAnsi="Times New Roman" w:hint="default"/>
          <w:sz w:val="24"/>
          <w:szCs w:val="24"/>
        </w:rPr>
        <w:t>vykonaná</w:t>
      </w:r>
      <w:r w:rsidRPr="005E3076">
        <w:rPr>
          <w:rFonts w:ascii="Times New Roman" w:hAnsi="Times New Roman" w:hint="default"/>
          <w:sz w:val="24"/>
          <w:szCs w:val="24"/>
        </w:rPr>
        <w:t xml:space="preserve"> pred vykonaní</w:t>
      </w:r>
      <w:r w:rsidRPr="005E3076">
        <w:rPr>
          <w:rFonts w:ascii="Times New Roman" w:hAnsi="Times New Roman" w:hint="default"/>
          <w:sz w:val="24"/>
          <w:szCs w:val="24"/>
        </w:rPr>
        <w:t>m kontroly originality.</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 xml:space="preserve"> Prí</w:t>
      </w:r>
      <w:r w:rsidRPr="005E3076">
        <w:rPr>
          <w:rFonts w:ascii="Times New Roman" w:hAnsi="Times New Roman" w:hint="default"/>
          <w:sz w:val="24"/>
          <w:szCs w:val="24"/>
        </w:rPr>
        <w:t>pady, kedy sa kontrola originality nevykoná</w:t>
      </w:r>
      <w:r w:rsidRPr="005E3076">
        <w:rPr>
          <w:rFonts w:ascii="Times New Roman" w:hAnsi="Times New Roman" w:hint="default"/>
          <w:sz w:val="24"/>
          <w:szCs w:val="24"/>
        </w:rPr>
        <w:t>,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sz w:val="24"/>
          <w:szCs w:val="24"/>
        </w:rPr>
        <w:t xml:space="preserve">.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kont</w:t>
      </w:r>
      <w:r w:rsidRPr="005E3076">
        <w:rPr>
          <w:rFonts w:ascii="Times New Roman" w:hAnsi="Times New Roman" w:hint="default"/>
          <w:sz w:val="24"/>
          <w:szCs w:val="24"/>
        </w:rPr>
        <w:t>roly originality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na kontrolu originality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hint="default"/>
          <w:sz w:val="24"/>
          <w:szCs w:val="24"/>
        </w:rPr>
        <w:t>. Bez predlož</w:t>
      </w:r>
      <w:r w:rsidRPr="005E3076">
        <w:rPr>
          <w:rFonts w:ascii="Times New Roman" w:hAnsi="Times New Roman" w:hint="default"/>
          <w:sz w:val="24"/>
          <w:szCs w:val="24"/>
        </w:rPr>
        <w:t>enia ustanovený</w:t>
      </w:r>
      <w:r w:rsidRPr="005E3076">
        <w:rPr>
          <w:rFonts w:ascii="Times New Roman" w:hAnsi="Times New Roman" w:hint="default"/>
          <w:sz w:val="24"/>
          <w:szCs w:val="24"/>
        </w:rPr>
        <w:t>ch dokladov a bez pristavené</w:t>
      </w:r>
      <w:r w:rsidRPr="005E3076">
        <w:rPr>
          <w:rFonts w:ascii="Times New Roman" w:hAnsi="Times New Roman" w:hint="default"/>
          <w:sz w:val="24"/>
          <w:szCs w:val="24"/>
        </w:rPr>
        <w:t xml:space="preserve">ho vozidla </w:t>
      </w:r>
      <w:r w:rsidRPr="005E3076" w:rsidR="0063794E">
        <w:rPr>
          <w:rFonts w:ascii="Times New Roman" w:hAnsi="Times New Roman"/>
          <w:sz w:val="24"/>
          <w:szCs w:val="24"/>
        </w:rPr>
        <w:t xml:space="preserve">nesmie </w:t>
      </w:r>
      <w:r w:rsidRPr="005E3076">
        <w:rPr>
          <w:rFonts w:ascii="Times New Roman" w:hAnsi="Times New Roman" w:hint="default"/>
          <w:sz w:val="24"/>
          <w:szCs w:val="24"/>
        </w:rPr>
        <w:t>technik kontroly originality vykonať</w:t>
      </w:r>
      <w:r w:rsidRPr="005E3076">
        <w:rPr>
          <w:rFonts w:ascii="Times New Roman" w:hAnsi="Times New Roman" w:hint="default"/>
          <w:sz w:val="24"/>
          <w:szCs w:val="24"/>
        </w:rPr>
        <w:t xml:space="preserve"> kontrolu originality. </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kontrole originality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prí</w:t>
      </w:r>
      <w:r w:rsidRPr="005E3076">
        <w:rPr>
          <w:rFonts w:ascii="Times New Roman" w:hAnsi="Times New Roman" w:hint="default"/>
          <w:sz w:val="24"/>
          <w:szCs w:val="24"/>
        </w:rPr>
        <w:t>tomný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ten sa poč</w:t>
      </w:r>
      <w:r w:rsidRPr="005E3076">
        <w:rPr>
          <w:rFonts w:ascii="Times New Roman" w:hAnsi="Times New Roman" w:hint="default"/>
          <w:sz w:val="24"/>
          <w:szCs w:val="24"/>
        </w:rPr>
        <w:t>as vý</w:t>
      </w:r>
      <w:r w:rsidRPr="005E3076">
        <w:rPr>
          <w:rFonts w:ascii="Times New Roman" w:hAnsi="Times New Roman" w:hint="default"/>
          <w:sz w:val="24"/>
          <w:szCs w:val="24"/>
        </w:rPr>
        <w:t>konu kontroly originality nesmie zdrž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na k</w:t>
      </w:r>
      <w:r w:rsidRPr="005E3076">
        <w:rPr>
          <w:rFonts w:ascii="Times New Roman" w:hAnsi="Times New Roman" w:hint="default"/>
          <w:sz w:val="24"/>
          <w:szCs w:val="24"/>
        </w:rPr>
        <w:t>ontrolnej linke, môž</w:t>
      </w:r>
      <w:r w:rsidRPr="005E3076">
        <w:rPr>
          <w:rFonts w:ascii="Times New Roman" w:hAnsi="Times New Roman" w:hint="default"/>
          <w:sz w:val="24"/>
          <w:szCs w:val="24"/>
        </w:rPr>
        <w:t>e sa zdrž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v </w:t>
      </w:r>
      <w:r w:rsidRPr="005E3076">
        <w:rPr>
          <w:rFonts w:ascii="Times New Roman" w:hAnsi="Times New Roman" w:hint="default"/>
          <w:sz w:val="24"/>
          <w:szCs w:val="24"/>
        </w:rPr>
        <w:t>priestoroch pracoviska kontroly originality vyhradený</w:t>
      </w:r>
      <w:r w:rsidRPr="005E3076">
        <w:rPr>
          <w:rFonts w:ascii="Times New Roman" w:hAnsi="Times New Roman" w:hint="default"/>
          <w:sz w:val="24"/>
          <w:szCs w:val="24"/>
        </w:rPr>
        <w:t>ch pre zá</w:t>
      </w:r>
      <w:r w:rsidRPr="005E3076">
        <w:rPr>
          <w:rFonts w:ascii="Times New Roman" w:hAnsi="Times New Roman" w:hint="default"/>
          <w:sz w:val="24"/>
          <w:szCs w:val="24"/>
        </w:rPr>
        <w:t>kazní</w:t>
      </w:r>
      <w:r w:rsidRPr="005E3076">
        <w:rPr>
          <w:rFonts w:ascii="Times New Roman" w:hAnsi="Times New Roman" w:hint="default"/>
          <w:sz w:val="24"/>
          <w:szCs w:val="24"/>
        </w:rPr>
        <w:t>kov.</w:t>
      </w:r>
    </w:p>
    <w:p w:rsidR="00EB550D" w:rsidRPr="005E3076" w:rsidP="00EB550D">
      <w:pPr>
        <w:pStyle w:val="ListParagraph"/>
        <w:bidi w:val="0"/>
        <w:ind w:left="0"/>
        <w:rPr>
          <w:rFonts w:ascii="Times New Roman" w:hAnsi="Times New Roman"/>
          <w:sz w:val="24"/>
          <w:szCs w:val="24"/>
        </w:rPr>
      </w:pPr>
    </w:p>
    <w:p w:rsidR="00EB550D" w:rsidRPr="005E3076" w:rsidP="00746526">
      <w:pPr>
        <w:pStyle w:val="ListParagraph"/>
        <w:numPr>
          <w:numId w:val="3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Na </w:t>
      </w:r>
      <w:r w:rsidRPr="005E3076">
        <w:rPr>
          <w:rFonts w:ascii="Times New Roman" w:hAnsi="Times New Roman" w:hint="default"/>
          <w:sz w:val="24"/>
          <w:szCs w:val="24"/>
        </w:rPr>
        <w:t>vý</w:t>
      </w:r>
      <w:r w:rsidRPr="005E3076">
        <w:rPr>
          <w:rFonts w:ascii="Times New Roman" w:hAnsi="Times New Roman" w:hint="default"/>
          <w:sz w:val="24"/>
          <w:szCs w:val="24"/>
        </w:rPr>
        <w:t>zvu osoby oprá</w:t>
      </w:r>
      <w:r w:rsidRPr="005E3076">
        <w:rPr>
          <w:rFonts w:ascii="Times New Roman" w:hAnsi="Times New Roman" w:hint="default"/>
          <w:sz w:val="24"/>
          <w:szCs w:val="24"/>
        </w:rPr>
        <w:t>vnenej vykonať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je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povinný</w:t>
      </w:r>
      <w:r w:rsidRPr="005E3076">
        <w:rPr>
          <w:rFonts w:ascii="Times New Roman" w:hAnsi="Times New Roman" w:hint="default"/>
          <w:sz w:val="24"/>
          <w:szCs w:val="24"/>
        </w:rPr>
        <w:t xml:space="preserve"> bezplatne poskytnúť</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sa nachá</w:t>
      </w:r>
      <w:r w:rsidRPr="005E3076">
        <w:rPr>
          <w:rFonts w:ascii="Times New Roman" w:hAnsi="Times New Roman" w:hint="default"/>
          <w:sz w:val="24"/>
          <w:szCs w:val="24"/>
        </w:rPr>
        <w:t>d</w:t>
      </w:r>
      <w:r w:rsidRPr="005E3076">
        <w:rPr>
          <w:rFonts w:ascii="Times New Roman" w:hAnsi="Times New Roman" w:hint="default"/>
          <w:sz w:val="24"/>
          <w:szCs w:val="24"/>
        </w:rPr>
        <w:t>za v priestore pracoviska kontroly originality, na opakované</w:t>
      </w:r>
      <w:r w:rsidRPr="005E3076">
        <w:rPr>
          <w:rFonts w:ascii="Times New Roman" w:hAnsi="Times New Roman" w:hint="default"/>
          <w:sz w:val="24"/>
          <w:szCs w:val="24"/>
        </w:rPr>
        <w:t xml:space="preserve"> vykonanie kontroly originality. Za poruš</w:t>
      </w:r>
      <w:r w:rsidRPr="005E3076">
        <w:rPr>
          <w:rFonts w:ascii="Times New Roman" w:hAnsi="Times New Roman" w:hint="default"/>
          <w:sz w:val="24"/>
          <w:szCs w:val="24"/>
        </w:rPr>
        <w:t>enie povinnosti podľ</w:t>
      </w:r>
      <w:r w:rsidRPr="005E3076">
        <w:rPr>
          <w:rFonts w:ascii="Times New Roman" w:hAnsi="Times New Roman" w:hint="default"/>
          <w:sz w:val="24"/>
          <w:szCs w:val="24"/>
        </w:rPr>
        <w:t>a prvej vety je zodpovedný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je povinná</w:t>
      </w:r>
      <w:r w:rsidRPr="005E3076">
        <w:rPr>
          <w:rFonts w:ascii="Times New Roman" w:hAnsi="Times New Roman" w:hint="default"/>
          <w:sz w:val="24"/>
          <w:szCs w:val="24"/>
        </w:rPr>
        <w:t xml:space="preserve"> 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opakované</w:t>
      </w:r>
      <w:r w:rsidRPr="005E3076">
        <w:rPr>
          <w:rFonts w:ascii="Times New Roman" w:hAnsi="Times New Roman" w:hint="default"/>
          <w:sz w:val="24"/>
          <w:szCs w:val="24"/>
        </w:rPr>
        <w:t xml:space="preserve"> vykonanie kontrol</w:t>
      </w:r>
      <w:r w:rsidRPr="005E3076">
        <w:rPr>
          <w:rFonts w:ascii="Times New Roman" w:hAnsi="Times New Roman" w:hint="default"/>
          <w:sz w:val="24"/>
          <w:szCs w:val="24"/>
        </w:rPr>
        <w:t>y</w:t>
      </w:r>
      <w:r w:rsidRPr="005E3076">
        <w:rPr>
          <w:rFonts w:ascii="Times New Roman" w:hAnsi="Times New Roman" w:hint="default"/>
          <w:sz w:val="24"/>
          <w:szCs w:val="24"/>
        </w:rPr>
        <w:t xml:space="preserve"> originality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Opakovanú</w:t>
      </w:r>
      <w:r w:rsidRPr="005E3076">
        <w:rPr>
          <w:rFonts w:ascii="Times New Roman" w:hAnsi="Times New Roman" w:hint="default"/>
          <w:sz w:val="24"/>
          <w:szCs w:val="24"/>
        </w:rPr>
        <w:t xml:space="preserve"> kontrolu originality vykoná</w:t>
      </w:r>
      <w:r w:rsidRPr="005E3076">
        <w:rPr>
          <w:rFonts w:ascii="Times New Roman" w:hAnsi="Times New Roman" w:hint="default"/>
          <w:sz w:val="24"/>
          <w:szCs w:val="24"/>
        </w:rPr>
        <w:t xml:space="preserve"> technik kontroly originality pod dozorom osoby vykoná</w:t>
      </w:r>
      <w:r w:rsidRPr="005E3076">
        <w:rPr>
          <w:rFonts w:ascii="Times New Roman" w:hAnsi="Times New Roman" w:hint="default"/>
          <w:sz w:val="24"/>
          <w:szCs w:val="24"/>
        </w:rPr>
        <w:t>vajú</w:t>
      </w:r>
      <w:r w:rsidRPr="005E3076">
        <w:rPr>
          <w:rFonts w:ascii="Times New Roman" w:hAnsi="Times New Roman" w:hint="default"/>
          <w:sz w:val="24"/>
          <w:szCs w:val="24"/>
        </w:rPr>
        <w:t>cej odborný</w:t>
      </w:r>
      <w:r w:rsidRPr="005E3076">
        <w:rPr>
          <w:rFonts w:ascii="Times New Roman" w:hAnsi="Times New Roman" w:hint="default"/>
          <w:sz w:val="24"/>
          <w:szCs w:val="24"/>
        </w:rPr>
        <w:t xml:space="preserve"> dozor. </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5" w:name="_Ref47855433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125</w:t>
      </w:r>
      <w:r w:rsidRPr="005E3076">
        <w:rPr>
          <w:rFonts w:ascii="Times New Roman" w:hAnsi="Times New Roman"/>
          <w:sz w:val="24"/>
          <w:szCs w:val="24"/>
        </w:rPr>
        <w:fldChar w:fldCharType="end"/>
      </w:r>
      <w:bookmarkEnd w:id="145"/>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Nariadenie o podrobení</w:t>
      </w:r>
      <w:r w:rsidRPr="005E3076">
        <w:rPr>
          <w:rFonts w:ascii="Times New Roman" w:hAnsi="Times New Roman" w:hint="default"/>
          <w:b/>
          <w:sz w:val="24"/>
          <w:szCs w:val="24"/>
        </w:rPr>
        <w:t xml:space="preserve"> vozidla kontrole originality</w:t>
      </w:r>
    </w:p>
    <w:p w:rsidR="00EB550D" w:rsidRPr="005E3076" w:rsidP="00EB550D">
      <w:pPr>
        <w:tabs>
          <w:tab w:val="left" w:pos="709"/>
        </w:tabs>
        <w:bidi w:val="0"/>
        <w:spacing w:after="0" w:line="240" w:lineRule="auto"/>
        <w:jc w:val="both"/>
        <w:rPr>
          <w:rFonts w:ascii="Times New Roman" w:hAnsi="Times New Roman"/>
          <w:sz w:val="24"/>
          <w:szCs w:val="24"/>
        </w:rPr>
      </w:pPr>
    </w:p>
    <w:p w:rsidR="009B2748" w:rsidRPr="005E3076" w:rsidP="00746526">
      <w:pPr>
        <w:numPr>
          <w:numId w:val="375"/>
        </w:numPr>
        <w:tabs>
          <w:tab w:val="left" w:pos="1134"/>
        </w:tabs>
        <w:bidi w:val="0"/>
        <w:spacing w:after="0" w:line="240" w:lineRule="auto"/>
        <w:ind w:left="0" w:firstLine="709"/>
        <w:contextualSpacing/>
        <w:jc w:val="both"/>
        <w:rPr>
          <w:rFonts w:ascii="Times New Roman" w:hAnsi="Times New Roman"/>
          <w:sz w:val="24"/>
          <w:szCs w:val="24"/>
        </w:rPr>
      </w:pPr>
      <w:r w:rsidRPr="005E3076" w:rsidR="00EB550D">
        <w:rPr>
          <w:rFonts w:ascii="Times New Roman" w:hAnsi="Times New Roman" w:hint="default"/>
          <w:sz w:val="24"/>
          <w:szCs w:val="24"/>
        </w:rPr>
        <w:t>Ak nastane prí</w:t>
      </w:r>
      <w:r w:rsidRPr="005E3076" w:rsidR="00EB550D">
        <w:rPr>
          <w:rFonts w:ascii="Times New Roman" w:hAnsi="Times New Roman" w:hint="default"/>
          <w:sz w:val="24"/>
          <w:szCs w:val="24"/>
        </w:rPr>
        <w:t>pad ustanovený</w:t>
      </w:r>
      <w:r w:rsidRPr="005E3076" w:rsidR="00EB550D">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sidR="00EB550D">
        <w:rPr>
          <w:rFonts w:ascii="Times New Roman" w:hAnsi="Times New Roman" w:hint="default"/>
          <w:sz w:val="24"/>
          <w:szCs w:val="24"/>
        </w:rPr>
        <w:t>, prí</w:t>
      </w:r>
      <w:r w:rsidRPr="005E3076" w:rsidR="00EB550D">
        <w:rPr>
          <w:rFonts w:ascii="Times New Roman" w:hAnsi="Times New Roman" w:hint="default"/>
          <w:sz w:val="24"/>
          <w:szCs w:val="24"/>
        </w:rPr>
        <w:t>sluš</w:t>
      </w:r>
      <w:r w:rsidRPr="005E3076" w:rsidR="00EB550D">
        <w:rPr>
          <w:rFonts w:ascii="Times New Roman" w:hAnsi="Times New Roman" w:hint="default"/>
          <w:sz w:val="24"/>
          <w:szCs w:val="24"/>
        </w:rPr>
        <w:t>ný</w:t>
      </w:r>
      <w:r w:rsidRPr="005E3076" w:rsidR="00EB550D">
        <w:rPr>
          <w:rFonts w:ascii="Times New Roman" w:hAnsi="Times New Roman" w:hint="default"/>
          <w:sz w:val="24"/>
          <w:szCs w:val="24"/>
        </w:rPr>
        <w:t xml:space="preserve"> schvaľ</w:t>
      </w:r>
      <w:r w:rsidRPr="005E3076" w:rsidR="00EB550D">
        <w:rPr>
          <w:rFonts w:ascii="Times New Roman" w:hAnsi="Times New Roman" w:hint="default"/>
          <w:sz w:val="24"/>
          <w:szCs w:val="24"/>
        </w:rPr>
        <w:t>ovací</w:t>
      </w:r>
      <w:r w:rsidRPr="005E3076" w:rsidR="00EB550D">
        <w:rPr>
          <w:rFonts w:ascii="Times New Roman" w:hAnsi="Times New Roman" w:hint="default"/>
          <w:sz w:val="24"/>
          <w:szCs w:val="24"/>
        </w:rPr>
        <w:t xml:space="preserve"> orgá</w:t>
      </w:r>
      <w:r w:rsidRPr="005E3076" w:rsidR="00EB550D">
        <w:rPr>
          <w:rFonts w:ascii="Times New Roman" w:hAnsi="Times New Roman" w:hint="default"/>
          <w:sz w:val="24"/>
          <w:szCs w:val="24"/>
        </w:rPr>
        <w:t xml:space="preserve">n </w:t>
      </w:r>
      <w:r w:rsidRPr="005E3076" w:rsidR="00557B52">
        <w:rPr>
          <w:rFonts w:ascii="Times New Roman" w:hAnsi="Times New Roman" w:hint="default"/>
          <w:sz w:val="24"/>
          <w:szCs w:val="24"/>
        </w:rPr>
        <w:t>bezodkladne bez ď</w:t>
      </w:r>
      <w:r w:rsidRPr="005E3076" w:rsidR="00557B52">
        <w:rPr>
          <w:rFonts w:ascii="Times New Roman" w:hAnsi="Times New Roman" w:hint="default"/>
          <w:sz w:val="24"/>
          <w:szCs w:val="24"/>
        </w:rPr>
        <w:t>alš</w:t>
      </w:r>
      <w:r w:rsidRPr="005E3076" w:rsidR="00557B52">
        <w:rPr>
          <w:rFonts w:ascii="Times New Roman" w:hAnsi="Times New Roman" w:hint="default"/>
          <w:sz w:val="24"/>
          <w:szCs w:val="24"/>
        </w:rPr>
        <w:t xml:space="preserve">ieho konania </w:t>
      </w:r>
      <w:r w:rsidRPr="005E3076" w:rsidR="00222E0B">
        <w:rPr>
          <w:rFonts w:ascii="Times New Roman" w:hAnsi="Times New Roman"/>
          <w:sz w:val="24"/>
          <w:szCs w:val="24"/>
        </w:rPr>
        <w:t>rozhodne</w:t>
      </w:r>
      <w:r w:rsidRPr="005E3076" w:rsidR="00EB550D">
        <w:rPr>
          <w:rFonts w:ascii="Times New Roman" w:hAnsi="Times New Roman"/>
          <w:sz w:val="24"/>
          <w:szCs w:val="24"/>
        </w:rPr>
        <w:t xml:space="preserve"> o </w:t>
      </w:r>
      <w:r w:rsidRPr="005E3076" w:rsidR="00EB550D">
        <w:rPr>
          <w:rFonts w:ascii="Times New Roman" w:hAnsi="Times New Roman" w:hint="default"/>
          <w:sz w:val="24"/>
          <w:szCs w:val="24"/>
        </w:rPr>
        <w:t>nariadení</w:t>
      </w:r>
      <w:r w:rsidRPr="005E3076" w:rsidR="00EB550D">
        <w:rPr>
          <w:rFonts w:ascii="Times New Roman" w:hAnsi="Times New Roman" w:hint="default"/>
          <w:sz w:val="24"/>
          <w:szCs w:val="24"/>
        </w:rPr>
        <w:t xml:space="preserve"> podrobiť</w:t>
      </w:r>
      <w:r w:rsidRPr="005E3076" w:rsidR="00EB550D">
        <w:rPr>
          <w:rFonts w:ascii="Times New Roman" w:hAnsi="Times New Roman" w:hint="default"/>
          <w:sz w:val="24"/>
          <w:szCs w:val="24"/>
        </w:rPr>
        <w:t xml:space="preserve"> vozidlo kontrole originality (ď</w:t>
      </w:r>
      <w:r w:rsidRPr="005E3076" w:rsidR="00EB550D">
        <w:rPr>
          <w:rFonts w:ascii="Times New Roman" w:hAnsi="Times New Roman" w:hint="default"/>
          <w:sz w:val="24"/>
          <w:szCs w:val="24"/>
        </w:rPr>
        <w:t>alej len „</w:t>
      </w:r>
      <w:r w:rsidRPr="005E3076" w:rsidR="00EB550D">
        <w:rPr>
          <w:rFonts w:ascii="Times New Roman" w:hAnsi="Times New Roman" w:hint="default"/>
          <w:sz w:val="24"/>
          <w:szCs w:val="24"/>
        </w:rPr>
        <w:t>nariadenie kontroly or</w:t>
      </w:r>
      <w:r w:rsidRPr="005E3076" w:rsidR="00EB550D">
        <w:rPr>
          <w:rFonts w:ascii="Times New Roman" w:hAnsi="Times New Roman" w:hint="default"/>
          <w:sz w:val="24"/>
          <w:szCs w:val="24"/>
        </w:rPr>
        <w:t>iginality“</w:t>
      </w:r>
      <w:r w:rsidRPr="005E3076" w:rsidR="00EB550D">
        <w:rPr>
          <w:rFonts w:ascii="Times New Roman" w:hAnsi="Times New Roman" w:hint="default"/>
          <w:sz w:val="24"/>
          <w:szCs w:val="24"/>
        </w:rPr>
        <w:t xml:space="preserve">). </w:t>
      </w:r>
    </w:p>
    <w:p w:rsidR="009B2748" w:rsidRPr="005E3076" w:rsidP="009B2748">
      <w:pPr>
        <w:tabs>
          <w:tab w:val="left" w:pos="1134"/>
        </w:tabs>
        <w:bidi w:val="0"/>
        <w:spacing w:after="0" w:line="240" w:lineRule="auto"/>
        <w:contextualSpacing/>
        <w:jc w:val="both"/>
        <w:rPr>
          <w:rFonts w:ascii="Times New Roman" w:hAnsi="Times New Roman"/>
          <w:sz w:val="24"/>
          <w:szCs w:val="24"/>
        </w:rPr>
      </w:pPr>
    </w:p>
    <w:p w:rsidR="00EB550D" w:rsidRPr="005E3076" w:rsidP="00746526">
      <w:pPr>
        <w:numPr>
          <w:numId w:val="375"/>
        </w:numPr>
        <w:tabs>
          <w:tab w:val="left" w:pos="1134"/>
        </w:tabs>
        <w:bidi w:val="0"/>
        <w:spacing w:after="0" w:line="240" w:lineRule="auto"/>
        <w:ind w:left="0" w:firstLine="709"/>
        <w:contextualSpacing/>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v </w:t>
      </w:r>
      <w:r w:rsidRPr="005E3076">
        <w:rPr>
          <w:rFonts w:ascii="Times New Roman" w:hAnsi="Times New Roman" w:hint="default"/>
          <w:sz w:val="24"/>
          <w:szCs w:val="24"/>
        </w:rPr>
        <w:t>ustanovenej lehote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podrobiť</w:t>
      </w:r>
      <w:r w:rsidRPr="005E3076">
        <w:rPr>
          <w:rFonts w:ascii="Times New Roman" w:hAnsi="Times New Roman" w:hint="default"/>
          <w:sz w:val="24"/>
          <w:szCs w:val="24"/>
        </w:rPr>
        <w:t xml:space="preserve"> vozidlo nariadenej kontrole originality.</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75"/>
        </w:numPr>
        <w:tabs>
          <w:tab w:val="left" w:pos="1134"/>
        </w:tabs>
        <w:bidi w:val="0"/>
        <w:spacing w:after="0" w:line="240" w:lineRule="auto"/>
        <w:ind w:left="0" w:firstLine="709"/>
        <w:contextualSpacing/>
        <w:jc w:val="both"/>
        <w:rPr>
          <w:rFonts w:ascii="Times New Roman" w:hAnsi="Times New Roman" w:hint="default"/>
          <w:sz w:val="24"/>
          <w:szCs w:val="24"/>
        </w:rPr>
      </w:pPr>
      <w:r w:rsidRPr="005E3076" w:rsidR="00495C52">
        <w:rPr>
          <w:rFonts w:ascii="Times New Roman" w:hAnsi="Times New Roman"/>
          <w:sz w:val="24"/>
          <w:szCs w:val="24"/>
        </w:rPr>
        <w:t> </w:t>
      </w:r>
      <w:r w:rsidRPr="005E3076" w:rsidR="00495C52">
        <w:rPr>
          <w:rFonts w:ascii="Times New Roman" w:hAnsi="Times New Roman" w:hint="default"/>
          <w:sz w:val="24"/>
          <w:szCs w:val="24"/>
        </w:rPr>
        <w:t>Ak nastanú</w:t>
      </w:r>
      <w:r w:rsidRPr="005E3076" w:rsidR="00495C52">
        <w:rPr>
          <w:rFonts w:ascii="Times New Roman" w:hAnsi="Times New Roman" w:hint="default"/>
          <w:sz w:val="24"/>
          <w:szCs w:val="24"/>
        </w:rPr>
        <w:t xml:space="preserve"> okolnosti</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w:t>
      </w:r>
      <w:r w:rsidRPr="005E3076" w:rsidR="00495C52">
        <w:rPr>
          <w:rFonts w:ascii="Times New Roman" w:hAnsi="Times New Roman"/>
          <w:sz w:val="24"/>
          <w:szCs w:val="24"/>
        </w:rPr>
        <w:t>,</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rozkaz o </w:t>
      </w:r>
      <w:r w:rsidRPr="005E3076">
        <w:rPr>
          <w:rFonts w:ascii="Times New Roman" w:hAnsi="Times New Roman" w:hint="default"/>
          <w:sz w:val="24"/>
          <w:szCs w:val="24"/>
        </w:rPr>
        <w:t>nariadení</w:t>
      </w:r>
      <w:r w:rsidRPr="005E3076">
        <w:rPr>
          <w:rFonts w:ascii="Times New Roman" w:hAnsi="Times New Roman" w:hint="default"/>
          <w:sz w:val="24"/>
          <w:szCs w:val="24"/>
        </w:rPr>
        <w:t xml:space="preserve"> kontroly originality.</w:t>
      </w:r>
    </w:p>
    <w:p w:rsidR="00EB550D" w:rsidRPr="005E3076" w:rsidP="00EB550D">
      <w:pPr>
        <w:tabs>
          <w:tab w:val="left" w:pos="1134"/>
        </w:tabs>
        <w:bidi w:val="0"/>
        <w:spacing w:after="0" w:line="240" w:lineRule="auto"/>
        <w:jc w:val="both"/>
        <w:rPr>
          <w:rFonts w:ascii="Times New Roman" w:hAnsi="Times New Roman"/>
          <w:sz w:val="24"/>
          <w:szCs w:val="24"/>
        </w:rPr>
      </w:pPr>
    </w:p>
    <w:p w:rsidR="00EB550D" w:rsidRPr="005E3076" w:rsidP="00746526">
      <w:pPr>
        <w:numPr>
          <w:numId w:val="375"/>
        </w:numPr>
        <w:tabs>
          <w:tab w:val="left" w:pos="1134"/>
        </w:tabs>
        <w:bidi w:val="0"/>
        <w:spacing w:after="0" w:line="240" w:lineRule="auto"/>
        <w:ind w:left="0" w:firstLine="709"/>
        <w:contextualSpacing/>
        <w:jc w:val="both"/>
        <w:rPr>
          <w:rFonts w:ascii="Times New Roman" w:hAnsi="Times New Roman"/>
          <w:sz w:val="24"/>
          <w:szCs w:val="24"/>
        </w:rPr>
      </w:pPr>
      <w:r w:rsidRPr="005E3076" w:rsidR="00222E0B">
        <w:rPr>
          <w:rFonts w:ascii="Times New Roman" w:hAnsi="Times New Roman"/>
          <w:sz w:val="24"/>
          <w:szCs w:val="24"/>
        </w:rPr>
        <w:t>Na nariadenie</w:t>
      </w:r>
      <w:r w:rsidRPr="005E3076" w:rsidR="00222E0B">
        <w:rPr>
          <w:rFonts w:ascii="Times New Roman" w:hAnsi="Times New Roman" w:hint="default"/>
          <w:sz w:val="24"/>
          <w:szCs w:val="24"/>
        </w:rPr>
        <w:t xml:space="preserve"> kontroly originality sa vzť</w:t>
      </w:r>
      <w:r w:rsidRPr="005E3076" w:rsidR="00222E0B">
        <w:rPr>
          <w:rFonts w:ascii="Times New Roman" w:hAnsi="Times New Roman" w:hint="default"/>
          <w:sz w:val="24"/>
          <w:szCs w:val="24"/>
        </w:rPr>
        <w:t>ahujú</w:t>
      </w:r>
      <w:r w:rsidRPr="005E3076" w:rsidR="00222E0B">
        <w:rPr>
          <w:rFonts w:ascii="Times New Roman" w:hAnsi="Times New Roman" w:hint="default"/>
          <w:sz w:val="24"/>
          <w:szCs w:val="24"/>
        </w:rPr>
        <w:t xml:space="preserve"> ustanovenia</w:t>
      </w:r>
      <w:r w:rsidRPr="005E3076">
        <w:rPr>
          <w:rFonts w:ascii="Times New Roman" w:hAnsi="Times New Roman"/>
          <w:sz w:val="24"/>
          <w:szCs w:val="24"/>
        </w:rPr>
        <w:t xml:space="preserve">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_Ref473887508 \h </w:instrText>
      </w:r>
      <w:r w:rsidRPr="005E3076" w:rsidR="009B2748">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109</w:t>
      </w:r>
      <w:r w:rsidRPr="005E3076" w:rsidR="009B274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557B52">
        <w:rPr>
          <w:rFonts w:ascii="Times New Roman" w:hAnsi="Times New Roman"/>
          <w:sz w:val="24"/>
          <w:szCs w:val="24"/>
        </w:rPr>
        <w:t>4</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222E0B">
        <w:rPr>
          <w:rFonts w:ascii="Times New Roman" w:hAnsi="Times New Roman"/>
          <w:sz w:val="24"/>
          <w:szCs w:val="24"/>
        </w:rPr>
        <w:t>11</w:t>
      </w:r>
      <w:r w:rsidRPr="005E3076" w:rsidR="00CD6913">
        <w:rPr>
          <w:rFonts w:ascii="Times New Roman" w:hAnsi="Times New Roman"/>
          <w:sz w:val="24"/>
          <w:szCs w:val="24"/>
        </w:rPr>
        <w:t xml:space="preserve"> primerane</w:t>
      </w:r>
      <w:r w:rsidRPr="005E3076" w:rsidR="00222E0B">
        <w:rPr>
          <w:rFonts w:ascii="Times New Roman" w:hAnsi="Times New Roman"/>
          <w:sz w:val="24"/>
          <w:szCs w:val="24"/>
        </w:rPr>
        <w:t>.</w:t>
      </w:r>
    </w:p>
    <w:p w:rsidR="00EB550D" w:rsidRPr="005E3076" w:rsidP="00EB550D">
      <w:pPr>
        <w:tabs>
          <w:tab w:val="left" w:pos="1134"/>
        </w:tabs>
        <w:bidi w:val="0"/>
        <w:spacing w:after="0" w:line="240" w:lineRule="auto"/>
        <w:jc w:val="both"/>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6" w:name="_Ref47855433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126</w:t>
      </w:r>
      <w:r w:rsidRPr="005E3076">
        <w:rPr>
          <w:rFonts w:ascii="Times New Roman" w:hAnsi="Times New Roman"/>
          <w:sz w:val="24"/>
          <w:szCs w:val="24"/>
        </w:rPr>
        <w:fldChar w:fldCharType="end"/>
      </w:r>
      <w:bookmarkEnd w:id="146"/>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Hodnotenie vozidla pri kontrole originality</w:t>
      </w:r>
    </w:p>
    <w:p w:rsidR="00EB550D" w:rsidRPr="005E3076" w:rsidP="00EB550D">
      <w:pPr>
        <w:pStyle w:val="ListParagraph"/>
        <w:bidi w:val="0"/>
        <w:ind w:left="0"/>
        <w:jc w:val="both"/>
        <w:rPr>
          <w:rFonts w:ascii="Times New Roman" w:hAnsi="Times New Roman"/>
          <w:sz w:val="24"/>
          <w:szCs w:val="24"/>
        </w:rPr>
      </w:pPr>
    </w:p>
    <w:p w:rsidR="00EB550D" w:rsidRPr="005E3076" w:rsidP="00746526">
      <w:pPr>
        <w:pStyle w:val="ListParagraph"/>
        <w:numPr>
          <w:numId w:val="37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kontrole originality sa zhodnosť</w:t>
      </w:r>
      <w:r w:rsidRPr="005E3076">
        <w:rPr>
          <w:rFonts w:ascii="Times New Roman" w:hAnsi="Times New Roman" w:hint="default"/>
          <w:sz w:val="24"/>
          <w:szCs w:val="24"/>
        </w:rPr>
        <w:t xml:space="preserve"> vozidla, identifiká</w:t>
      </w:r>
      <w:r w:rsidRPr="005E3076">
        <w:rPr>
          <w:rFonts w:ascii="Times New Roman" w:hAnsi="Times New Roman" w:hint="default"/>
          <w:sz w:val="24"/>
          <w:szCs w:val="24"/>
        </w:rPr>
        <w:t>tory vozid</w:t>
      </w:r>
      <w:r w:rsidRPr="005E3076">
        <w:rPr>
          <w:rFonts w:ascii="Times New Roman" w:hAnsi="Times New Roman" w:hint="default"/>
          <w:sz w:val="24"/>
          <w:szCs w:val="24"/>
        </w:rPr>
        <w:t>la, pož</w:t>
      </w:r>
      <w:r w:rsidRPr="005E3076">
        <w:rPr>
          <w:rFonts w:ascii="Times New Roman" w:hAnsi="Times New Roman" w:hint="default"/>
          <w:sz w:val="24"/>
          <w:szCs w:val="24"/>
        </w:rPr>
        <w:t>adované</w:t>
      </w:r>
      <w:r w:rsidRPr="005E3076">
        <w:rPr>
          <w:rFonts w:ascii="Times New Roman" w:hAnsi="Times New Roman" w:hint="default"/>
          <w:sz w:val="24"/>
          <w:szCs w:val="24"/>
        </w:rPr>
        <w:t xml:space="preserve"> doklady a ú</w:t>
      </w:r>
      <w:r w:rsidRPr="005E3076">
        <w:rPr>
          <w:rFonts w:ascii="Times New Roman" w:hAnsi="Times New Roman" w:hint="default"/>
          <w:sz w:val="24"/>
          <w:szCs w:val="24"/>
        </w:rPr>
        <w:t>daje v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ch informač</w:t>
      </w:r>
      <w:r w:rsidRPr="005E3076">
        <w:rPr>
          <w:rFonts w:ascii="Times New Roman" w:hAnsi="Times New Roman" w:hint="default"/>
          <w:sz w:val="24"/>
          <w:szCs w:val="24"/>
        </w:rPr>
        <w:t>ný</w:t>
      </w:r>
      <w:r w:rsidRPr="005E3076">
        <w:rPr>
          <w:rFonts w:ascii="Times New Roman" w:hAnsi="Times New Roman" w:hint="default"/>
          <w:sz w:val="24"/>
          <w:szCs w:val="24"/>
        </w:rPr>
        <w:t>ch systé</w:t>
      </w:r>
      <w:r w:rsidRPr="005E3076">
        <w:rPr>
          <w:rFonts w:ascii="Times New Roman" w:hAnsi="Times New Roman" w:hint="default"/>
          <w:sz w:val="24"/>
          <w:szCs w:val="24"/>
        </w:rPr>
        <w:t>moch hodnotia trojstupň</w:t>
      </w:r>
      <w:r w:rsidRPr="005E3076">
        <w:rPr>
          <w:rFonts w:ascii="Times New Roman" w:hAnsi="Times New Roman" w:hint="default"/>
          <w:sz w:val="24"/>
          <w:szCs w:val="24"/>
        </w:rPr>
        <w:t>ovou klasifiká</w:t>
      </w:r>
      <w:r w:rsidRPr="005E3076">
        <w:rPr>
          <w:rFonts w:ascii="Times New Roman" w:hAnsi="Times New Roman" w:hint="default"/>
          <w:sz w:val="24"/>
          <w:szCs w:val="24"/>
        </w:rPr>
        <w:t>ciou.</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vý</w:t>
      </w:r>
      <w:r w:rsidRPr="005E3076">
        <w:rPr>
          <w:rFonts w:ascii="Times New Roman" w:hAnsi="Times New Roman" w:hint="default"/>
          <w:sz w:val="24"/>
          <w:szCs w:val="24"/>
        </w:rPr>
        <w:t>sledku hodnotenia</w:t>
      </w:r>
      <w:r w:rsidRPr="005E3076">
        <w:rPr>
          <w:rFonts w:ascii="Times New Roman" w:hAnsi="Times New Roman"/>
          <w:sz w:val="24"/>
          <w:szCs w:val="24"/>
          <w:lang w:eastAsia="sk-SK"/>
        </w:rPr>
        <w:t xml:space="preserve"> vozidla, vyhodnotenia identifikátorov vozidla, vyhodnotenia požadovaných dokladov a vyhodnotenia údajov v príslušných informačných systémoch</w:t>
      </w:r>
      <w:r w:rsidRPr="005E3076">
        <w:rPr>
          <w:rFonts w:ascii="Times New Roman" w:hAnsi="Times New Roman"/>
          <w:sz w:val="24"/>
          <w:szCs w:val="24"/>
        </w:rPr>
        <w:t xml:space="preserve"> </w:t>
      </w:r>
      <w:r w:rsidRPr="005E3076" w:rsidR="00FE1C5B">
        <w:rPr>
          <w:rFonts w:ascii="Times New Roman" w:hAnsi="Times New Roman"/>
          <w:sz w:val="24"/>
          <w:szCs w:val="24"/>
        </w:rPr>
        <w:t>pri</w:t>
      </w:r>
      <w:r w:rsidRPr="005E3076">
        <w:rPr>
          <w:rFonts w:ascii="Times New Roman" w:hAnsi="Times New Roman"/>
          <w:sz w:val="24"/>
          <w:szCs w:val="24"/>
        </w:rPr>
        <w:t xml:space="preserve"> </w:t>
      </w:r>
    </w:p>
    <w:p w:rsidR="00EB550D" w:rsidRPr="005E3076" w:rsidP="00746526">
      <w:pPr>
        <w:pStyle w:val="ListParagraph"/>
        <w:numPr>
          <w:numId w:val="369"/>
        </w:numPr>
        <w:tabs>
          <w:tab w:val="left" w:pos="709"/>
        </w:tabs>
        <w:bidi w:val="0"/>
        <w:spacing w:after="0" w:line="240" w:lineRule="auto"/>
        <w:jc w:val="both"/>
        <w:rPr>
          <w:rFonts w:ascii="Times New Roman" w:hAnsi="Times New Roman" w:hint="default"/>
          <w:sz w:val="24"/>
          <w:szCs w:val="24"/>
        </w:rPr>
      </w:pPr>
      <w:r w:rsidRPr="005E3076" w:rsidR="00FE1C5B">
        <w:rPr>
          <w:rFonts w:ascii="Times New Roman" w:hAnsi="Times New Roman"/>
          <w:sz w:val="24"/>
          <w:szCs w:val="24"/>
        </w:rPr>
        <w:t xml:space="preserve">kontrole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_Ref473897474 \h </w:instrText>
      </w:r>
      <w:r w:rsidRPr="005E3076" w:rsidR="00D732B4">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9B2748">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d) je vozidlo</w:t>
      </w:r>
    </w:p>
    <w:p w:rsidR="00EB550D" w:rsidRPr="005E3076" w:rsidP="00746526">
      <w:pPr>
        <w:pStyle w:val="ListParagraph"/>
        <w:numPr>
          <w:ilvl w:val="3"/>
          <w:numId w:val="306"/>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w:t>
      </w:r>
      <w:r w:rsidRPr="005E3076" w:rsidR="002F251A">
        <w:rPr>
          <w:rFonts w:ascii="Times New Roman" w:hAnsi="Times New Roman" w:hint="default"/>
          <w:sz w:val="24"/>
          <w:szCs w:val="24"/>
        </w:rPr>
        <w:t>a prevá</w:t>
      </w:r>
      <w:r w:rsidRPr="005E3076" w:rsidR="002F251A">
        <w:rPr>
          <w:rFonts w:ascii="Times New Roman" w:hAnsi="Times New Roman" w:hint="default"/>
          <w:sz w:val="24"/>
          <w:szCs w:val="24"/>
        </w:rPr>
        <w:t>dzku v </w:t>
      </w:r>
      <w:r w:rsidRPr="005E3076" w:rsidR="002F251A">
        <w:rPr>
          <w:rFonts w:ascii="Times New Roman" w:hAnsi="Times New Roman" w:hint="default"/>
          <w:sz w:val="24"/>
          <w:szCs w:val="24"/>
        </w:rPr>
        <w:t>cestnej premá</w:t>
      </w:r>
      <w:r w:rsidRPr="005E3076" w:rsidR="002F251A">
        <w:rPr>
          <w:rFonts w:ascii="Times New Roman" w:hAnsi="Times New Roman" w:hint="default"/>
          <w:sz w:val="24"/>
          <w:szCs w:val="24"/>
        </w:rPr>
        <w:t>vke,</w:t>
      </w:r>
    </w:p>
    <w:p w:rsidR="00EB550D" w:rsidRPr="005E3076" w:rsidP="00746526">
      <w:pPr>
        <w:pStyle w:val="ListParagraph"/>
        <w:numPr>
          <w:ilvl w:val="3"/>
          <w:numId w:val="306"/>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asne 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alebo</w:t>
      </w:r>
    </w:p>
    <w:p w:rsidR="00EB550D" w:rsidRPr="005E3076" w:rsidP="00E14BDA">
      <w:pPr>
        <w:pStyle w:val="ListParagraph"/>
        <w:numPr>
          <w:ilvl w:val="6"/>
          <w:numId w:val="655"/>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cestn</w:t>
      </w:r>
      <w:r w:rsidRPr="005E3076">
        <w:rPr>
          <w:rFonts w:ascii="Times New Roman" w:hAnsi="Times New Roman" w:hint="default"/>
          <w:sz w:val="24"/>
          <w:szCs w:val="24"/>
        </w:rPr>
        <w:t>ej premá</w:t>
      </w:r>
      <w:r w:rsidRPr="005E3076">
        <w:rPr>
          <w:rFonts w:ascii="Times New Roman" w:hAnsi="Times New Roman" w:hint="default"/>
          <w:sz w:val="24"/>
          <w:szCs w:val="24"/>
        </w:rPr>
        <w:t>vke,</w:t>
      </w:r>
    </w:p>
    <w:p w:rsidR="00EB550D" w:rsidRPr="005E3076" w:rsidP="00746526">
      <w:pPr>
        <w:pStyle w:val="ListParagraph"/>
        <w:numPr>
          <w:numId w:val="369"/>
        </w:numPr>
        <w:tabs>
          <w:tab w:val="left" w:pos="709"/>
        </w:tabs>
        <w:bidi w:val="0"/>
        <w:spacing w:after="0" w:line="240" w:lineRule="auto"/>
        <w:jc w:val="both"/>
        <w:rPr>
          <w:rFonts w:ascii="Times New Roman" w:hAnsi="Times New Roman" w:hint="default"/>
          <w:sz w:val="24"/>
          <w:szCs w:val="24"/>
        </w:rPr>
      </w:pPr>
      <w:r w:rsidRPr="005E3076" w:rsidR="00FE1C5B">
        <w:rPr>
          <w:rFonts w:ascii="Times New Roman" w:hAnsi="Times New Roman"/>
          <w:sz w:val="24"/>
          <w:szCs w:val="24"/>
        </w:rPr>
        <w:t xml:space="preserve">kontrole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_Ref473897474 \h </w:instrText>
      </w:r>
      <w:r w:rsidRPr="005E3076" w:rsidR="00D732B4">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9B2748">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sm. e) vozidlo</w:t>
      </w:r>
    </w:p>
    <w:p w:rsidR="00EB550D" w:rsidRPr="005E3076" w:rsidP="00746526">
      <w:pPr>
        <w:pStyle w:val="ListParagraph"/>
        <w:numPr>
          <w:numId w:val="607"/>
        </w:numPr>
        <w:tabs>
          <w:tab w:val="left" w:pos="1134"/>
        </w:tabs>
        <w:bidi w:val="0"/>
        <w:spacing w:after="0" w:line="240" w:lineRule="auto"/>
        <w:ind w:left="1134" w:hanging="425"/>
        <w:jc w:val="both"/>
        <w:rPr>
          <w:rFonts w:ascii="Times New Roman" w:hAnsi="Times New Roman"/>
          <w:sz w:val="24"/>
          <w:szCs w:val="24"/>
        </w:rPr>
      </w:pPr>
      <w:r w:rsidRPr="005E3076" w:rsidR="002F251A">
        <w:rPr>
          <w:rFonts w:ascii="Times New Roman" w:hAnsi="Times New Roman" w:hint="default"/>
          <w:sz w:val="24"/>
          <w:szCs w:val="24"/>
        </w:rPr>
        <w:t>spĺň</w:t>
      </w:r>
      <w:r w:rsidRPr="005E3076" w:rsidR="002F251A">
        <w:rPr>
          <w:rFonts w:ascii="Times New Roman" w:hAnsi="Times New Roman" w:hint="default"/>
          <w:sz w:val="24"/>
          <w:szCs w:val="24"/>
        </w:rPr>
        <w:t>a podmienky,</w:t>
      </w:r>
    </w:p>
    <w:p w:rsidR="00EB550D" w:rsidRPr="005E3076" w:rsidP="00746526">
      <w:pPr>
        <w:pStyle w:val="ListParagraph"/>
        <w:numPr>
          <w:numId w:val="607"/>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spĺň</w:t>
      </w:r>
      <w:r w:rsidRPr="005E3076">
        <w:rPr>
          <w:rFonts w:ascii="Times New Roman" w:hAnsi="Times New Roman" w:hint="default"/>
          <w:sz w:val="24"/>
          <w:szCs w:val="24"/>
        </w:rPr>
        <w:t>a podmienky s chybami, alebo</w:t>
      </w:r>
    </w:p>
    <w:p w:rsidR="00EB550D" w:rsidRPr="005E3076" w:rsidP="00746526">
      <w:pPr>
        <w:pStyle w:val="ListParagraph"/>
        <w:numPr>
          <w:numId w:val="607"/>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nespĺň</w:t>
      </w:r>
      <w:r w:rsidRPr="005E3076">
        <w:rPr>
          <w:rFonts w:ascii="Times New Roman" w:hAnsi="Times New Roman" w:hint="default"/>
          <w:sz w:val="24"/>
          <w:szCs w:val="24"/>
        </w:rPr>
        <w:t>a podmienky.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 sú</w:t>
      </w:r>
      <w:r w:rsidRPr="005E3076">
        <w:rPr>
          <w:rFonts w:ascii="Times New Roman" w:hAnsi="Times New Roman" w:hint="default"/>
          <w:sz w:val="24"/>
          <w:szCs w:val="24"/>
        </w:rPr>
        <w:t xml:space="preserve"> povinn</w:t>
      </w:r>
      <w:r w:rsidRPr="005E3076">
        <w:rPr>
          <w:rFonts w:ascii="Times New Roman" w:hAnsi="Times New Roman" w:hint="default"/>
          <w:sz w:val="24"/>
          <w:szCs w:val="24"/>
        </w:rPr>
        <w:t>é</w:t>
      </w:r>
      <w:r w:rsidRPr="005E3076">
        <w:rPr>
          <w:rFonts w:ascii="Times New Roman" w:hAnsi="Times New Roman" w:hint="default"/>
          <w:sz w:val="24"/>
          <w:szCs w:val="24"/>
        </w:rPr>
        <w:t xml:space="preserve"> evidovať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kontrol originality v rozsahu a </w:t>
      </w:r>
      <w:r w:rsidRPr="005E3076">
        <w:rPr>
          <w:rFonts w:ascii="Times New Roman" w:hAnsi="Times New Roman" w:hint="default"/>
          <w:sz w:val="24"/>
          <w:szCs w:val="24"/>
        </w:rPr>
        <w:t>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D6027D">
        <w:rPr>
          <w:rFonts w:ascii="Times New Roman" w:hAnsi="Times New Roman" w:hint="default"/>
          <w:sz w:val="24"/>
          <w:szCs w:val="24"/>
        </w:rPr>
        <w:t>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 xml:space="preserve">sm. i) </w:t>
      </w:r>
      <w:r w:rsidRPr="005E3076">
        <w:rPr>
          <w:rFonts w:ascii="Times New Roman" w:hAnsi="Times New Roman"/>
          <w:sz w:val="24"/>
          <w:szCs w:val="24"/>
        </w:rPr>
        <w:t xml:space="preserve">hodnotenie </w:t>
      </w:r>
      <w:r w:rsidRPr="005E3076">
        <w:rPr>
          <w:rFonts w:ascii="Times New Roman" w:hAnsi="Times New Roman"/>
          <w:sz w:val="24"/>
          <w:szCs w:val="24"/>
          <w:lang w:eastAsia="sk-SK"/>
        </w:rPr>
        <w:t xml:space="preserve">vozidla, vyhodnotenie identifikátorov vozidla, vyhodnotenie požadovaných dokladov, vyhodnotenie údajov v príslušných informačných systémoch, vyhodnotenie neoprávnenej manipulácie </w:t>
      </w:r>
      <w:r w:rsidRPr="005E3076">
        <w:rPr>
          <w:rFonts w:ascii="Times New Roman" w:hAnsi="Times New Roman"/>
          <w:sz w:val="24"/>
          <w:szCs w:val="24"/>
        </w:rPr>
        <w:t>so</w:t>
      </w:r>
      <w:r w:rsidRPr="005E3076" w:rsidR="00E53806">
        <w:rPr>
          <w:rFonts w:ascii="Times New Roman" w:hAnsi="Times New Roman"/>
          <w:sz w:val="24"/>
          <w:szCs w:val="24"/>
        </w:rPr>
        <w:t> </w:t>
      </w:r>
      <w:r w:rsidRPr="005E3076">
        <w:rPr>
          <w:rFonts w:ascii="Times New Roman" w:hAnsi="Times New Roman"/>
          <w:sz w:val="24"/>
          <w:szCs w:val="24"/>
        </w:rPr>
        <w:t xml:space="preserve">zobrazovanou hodnotou </w:t>
      </w:r>
      <w:r w:rsidRPr="005E3076" w:rsidR="007A1942">
        <w:rPr>
          <w:rFonts w:ascii="Times New Roman" w:hAnsi="Times New Roman"/>
          <w:sz w:val="24"/>
          <w:szCs w:val="24"/>
        </w:rPr>
        <w:t>odometra</w:t>
      </w:r>
      <w:r w:rsidRPr="005E3076">
        <w:rPr>
          <w:rFonts w:ascii="Times New Roman" w:hAnsi="Times New Roman" w:hint="default"/>
          <w:sz w:val="24"/>
          <w:szCs w:val="24"/>
        </w:rPr>
        <w:t xml:space="preserve"> cestné</w:t>
      </w:r>
      <w:r w:rsidRPr="005E3076">
        <w:rPr>
          <w:rFonts w:ascii="Times New Roman" w:hAnsi="Times New Roman" w:hint="default"/>
          <w:sz w:val="24"/>
          <w:szCs w:val="24"/>
        </w:rPr>
        <w:t>ho motorové</w:t>
      </w:r>
      <w:r w:rsidRPr="005E3076">
        <w:rPr>
          <w:rFonts w:ascii="Times New Roman" w:hAnsi="Times New Roman" w:hint="default"/>
          <w:sz w:val="24"/>
          <w:szCs w:val="24"/>
        </w:rPr>
        <w:t>ho vozidla a </w:t>
      </w:r>
      <w:r w:rsidRPr="005E3076">
        <w:rPr>
          <w:rFonts w:ascii="Times New Roman" w:hAnsi="Times New Roman" w:hint="default"/>
          <w:sz w:val="24"/>
          <w:szCs w:val="24"/>
        </w:rPr>
        <w:t>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w:t>
      </w:r>
      <w:r w:rsidRPr="005E3076">
        <w:rPr>
          <w:rFonts w:ascii="Times New Roman" w:hAnsi="Times New Roman" w:hint="default"/>
          <w:sz w:val="24"/>
          <w:szCs w:val="24"/>
        </w:rPr>
        <w:t>losti vozidla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alebo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o splnení</w:t>
      </w:r>
      <w:r w:rsidRPr="005E3076">
        <w:rPr>
          <w:rFonts w:ascii="Times New Roman" w:hAnsi="Times New Roman" w:hint="default"/>
          <w:sz w:val="24"/>
          <w:szCs w:val="24"/>
        </w:rPr>
        <w:t xml:space="preserve"> podmienok s </w:t>
      </w:r>
      <w:r w:rsidRPr="005E3076">
        <w:rPr>
          <w:rFonts w:ascii="Times New Roman" w:hAnsi="Times New Roman" w:hint="default"/>
          <w:sz w:val="24"/>
          <w:szCs w:val="24"/>
        </w:rPr>
        <w:t>chybami alebo nesplnení</w:t>
      </w:r>
      <w:r w:rsidRPr="005E3076">
        <w:rPr>
          <w:rFonts w:ascii="Times New Roman" w:hAnsi="Times New Roman" w:hint="default"/>
          <w:sz w:val="24"/>
          <w:szCs w:val="24"/>
        </w:rPr>
        <w:t xml:space="preserve"> podmienok.</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Hodnotenie </w:t>
      </w:r>
      <w:r w:rsidRPr="005E3076">
        <w:rPr>
          <w:rFonts w:ascii="Times New Roman" w:hAnsi="Times New Roman"/>
          <w:sz w:val="24"/>
          <w:szCs w:val="24"/>
          <w:lang w:eastAsia="sk-SK"/>
        </w:rPr>
        <w:t>vozidla, vyhodnotenie identifikátorov vozidla, vyhodnotenie požadovaných dokladov, vyhodnotenie údajov v príslušných informačných systémoch</w:t>
      </w:r>
      <w:r w:rsidRPr="005E3076">
        <w:rPr>
          <w:rFonts w:ascii="Times New Roman" w:hAnsi="Times New Roman"/>
          <w:sz w:val="24"/>
          <w:szCs w:val="24"/>
        </w:rPr>
        <w:t xml:space="preserve"> a </w:t>
      </w:r>
      <w:r w:rsidRPr="005E3076">
        <w:rPr>
          <w:rFonts w:ascii="Times New Roman" w:hAnsi="Times New Roman" w:hint="default"/>
          <w:sz w:val="24"/>
          <w:szCs w:val="24"/>
        </w:rPr>
        <w:t>zá</w:t>
      </w:r>
      <w:r w:rsidRPr="005E3076">
        <w:rPr>
          <w:rFonts w:ascii="Times New Roman" w:hAnsi="Times New Roman" w:hint="default"/>
          <w:sz w:val="24"/>
          <w:szCs w:val="24"/>
        </w:rPr>
        <w:t>very o</w:t>
      </w:r>
      <w:r w:rsidRPr="005E3076" w:rsidR="00F434DC">
        <w:rPr>
          <w:rFonts w:ascii="Times New Roman" w:hAnsi="Times New Roman"/>
          <w:sz w:val="24"/>
          <w:szCs w:val="24"/>
        </w:rPr>
        <w:t> </w:t>
      </w:r>
      <w:r w:rsidRPr="005E3076">
        <w:rPr>
          <w:rFonts w:ascii="Times New Roman" w:hAnsi="Times New Roman" w:hint="default"/>
          <w:sz w:val="24"/>
          <w:szCs w:val="24"/>
        </w:rPr>
        <w:t>spô</w:t>
      </w:r>
      <w:r w:rsidRPr="005E3076">
        <w:rPr>
          <w:rFonts w:ascii="Times New Roman" w:hAnsi="Times New Roman" w:hint="default"/>
          <w:sz w:val="24"/>
          <w:szCs w:val="24"/>
        </w:rPr>
        <w:t>sobilosti</w:t>
      </w:r>
      <w:r w:rsidRPr="005E3076" w:rsidR="00F434DC">
        <w:rPr>
          <w:rFonts w:ascii="Times New Roman" w:hAnsi="Times New Roman" w:hint="default"/>
          <w:sz w:val="24"/>
          <w:szCs w:val="24"/>
        </w:rPr>
        <w:t>, doč</w:t>
      </w:r>
      <w:r w:rsidRPr="005E3076" w:rsidR="00F434DC">
        <w:rPr>
          <w:rFonts w:ascii="Times New Roman" w:hAnsi="Times New Roman" w:hint="default"/>
          <w:sz w:val="24"/>
          <w:szCs w:val="24"/>
        </w:rPr>
        <w:t>asnej spô</w:t>
      </w:r>
      <w:r w:rsidRPr="005E3076" w:rsidR="00F434DC">
        <w:rPr>
          <w:rFonts w:ascii="Times New Roman" w:hAnsi="Times New Roman" w:hint="default"/>
          <w:sz w:val="24"/>
          <w:szCs w:val="24"/>
        </w:rPr>
        <w:t>sobilosti</w:t>
      </w:r>
      <w:r w:rsidRPr="005E3076">
        <w:rPr>
          <w:rFonts w:ascii="Times New Roman" w:hAnsi="Times New Roman" w:hint="default"/>
          <w:sz w:val="24"/>
          <w:szCs w:val="24"/>
        </w:rPr>
        <w:t xml:space="preserve"> alebo nespô</w:t>
      </w:r>
      <w:r w:rsidRPr="005E3076">
        <w:rPr>
          <w:rFonts w:ascii="Times New Roman" w:hAnsi="Times New Roman" w:hint="default"/>
          <w:sz w:val="24"/>
          <w:szCs w:val="24"/>
        </w:rPr>
        <w:t>sobilosti vozidla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alebo o </w:t>
      </w:r>
      <w:r w:rsidRPr="005E3076">
        <w:rPr>
          <w:rFonts w:ascii="Times New Roman" w:hAnsi="Times New Roman" w:hint="default"/>
          <w:sz w:val="24"/>
          <w:szCs w:val="24"/>
        </w:rPr>
        <w:t>splnení</w:t>
      </w:r>
      <w:r w:rsidRPr="005E3076">
        <w:rPr>
          <w:rFonts w:ascii="Times New Roman" w:hAnsi="Times New Roman" w:hint="default"/>
          <w:sz w:val="24"/>
          <w:szCs w:val="24"/>
        </w:rPr>
        <w:t xml:space="preserve"> podmienok, o splnení</w:t>
      </w:r>
      <w:r w:rsidRPr="005E3076">
        <w:rPr>
          <w:rFonts w:ascii="Times New Roman" w:hAnsi="Times New Roman" w:hint="default"/>
          <w:sz w:val="24"/>
          <w:szCs w:val="24"/>
        </w:rPr>
        <w:t xml:space="preserve"> podmienok s </w:t>
      </w:r>
      <w:r w:rsidRPr="005E3076">
        <w:rPr>
          <w:rFonts w:ascii="Times New Roman" w:hAnsi="Times New Roman" w:hint="default"/>
          <w:sz w:val="24"/>
          <w:szCs w:val="24"/>
        </w:rPr>
        <w:t>chybami alebo nesplnení</w:t>
      </w:r>
      <w:r w:rsidRPr="005E3076">
        <w:rPr>
          <w:rFonts w:ascii="Times New Roman" w:hAnsi="Times New Roman" w:hint="default"/>
          <w:sz w:val="24"/>
          <w:szCs w:val="24"/>
        </w:rPr>
        <w:t xml:space="preserve"> podmienok a </w:t>
      </w:r>
      <w:r w:rsidRPr="005E3076">
        <w:rPr>
          <w:rFonts w:ascii="Times New Roman" w:hAnsi="Times New Roman" w:hint="default"/>
          <w:sz w:val="24"/>
          <w:szCs w:val="24"/>
        </w:rPr>
        <w:t>spô</w:t>
      </w:r>
      <w:r w:rsidRPr="005E3076">
        <w:rPr>
          <w:rFonts w:ascii="Times New Roman" w:hAnsi="Times New Roman" w:hint="default"/>
          <w:sz w:val="24"/>
          <w:szCs w:val="24"/>
        </w:rPr>
        <w:t>sob evidovania ú</w:t>
      </w:r>
      <w:r w:rsidRPr="005E3076">
        <w:rPr>
          <w:rFonts w:ascii="Times New Roman" w:hAnsi="Times New Roman" w:hint="default"/>
          <w:sz w:val="24"/>
          <w:szCs w:val="24"/>
        </w:rPr>
        <w:t>dajov o kontrolá</w:t>
      </w:r>
      <w:r w:rsidRPr="005E3076">
        <w:rPr>
          <w:rFonts w:ascii="Times New Roman" w:hAnsi="Times New Roman" w:hint="default"/>
          <w:sz w:val="24"/>
          <w:szCs w:val="24"/>
        </w:rPr>
        <w:t>ch</w:t>
      </w:r>
      <w:r w:rsidRPr="005E3076">
        <w:rPr>
          <w:rFonts w:ascii="Times New Roman" w:hAnsi="Times New Roman" w:hint="default"/>
          <w:sz w:val="24"/>
          <w:szCs w:val="24"/>
        </w:rPr>
        <w:t xml:space="preserve"> originality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sidR="00AA6C3A">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7" w:name="_Ref47389593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127</w:t>
      </w:r>
      <w:r w:rsidRPr="005E3076">
        <w:rPr>
          <w:rFonts w:ascii="Times New Roman" w:hAnsi="Times New Roman"/>
          <w:sz w:val="24"/>
          <w:szCs w:val="24"/>
        </w:rPr>
        <w:fldChar w:fldCharType="end"/>
      </w:r>
      <w:bookmarkEnd w:id="147"/>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Doklad o </w:t>
      </w:r>
      <w:r w:rsidRPr="005E3076">
        <w:rPr>
          <w:rFonts w:ascii="Times New Roman" w:hAnsi="Times New Roman" w:hint="default"/>
          <w:b/>
          <w:sz w:val="24"/>
          <w:szCs w:val="24"/>
        </w:rPr>
        <w:t>vykonaní</w:t>
      </w:r>
      <w:r w:rsidRPr="005E3076">
        <w:rPr>
          <w:rFonts w:ascii="Times New Roman" w:hAnsi="Times New Roman" w:hint="default"/>
          <w:b/>
          <w:sz w:val="24"/>
          <w:szCs w:val="24"/>
        </w:rPr>
        <w:t xml:space="preserve"> kontroly </w:t>
      </w:r>
      <w:r w:rsidRPr="005E3076">
        <w:rPr>
          <w:rFonts w:ascii="Times New Roman" w:hAnsi="Times New Roman"/>
          <w:b/>
          <w:sz w:val="24"/>
          <w:szCs w:val="24"/>
          <w:lang w:eastAsia="sk-SK"/>
        </w:rPr>
        <w:t>originality</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kontroly originality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_Ref473897474 \h </w:instrText>
      </w:r>
      <w:r w:rsidRPr="005E3076" w:rsidR="00D732B4">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9B2748">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d) </w:t>
      </w:r>
      <w:r w:rsidRPr="005E3076" w:rsidR="00536164">
        <w:rPr>
          <w:rFonts w:ascii="Times New Roman" w:hAnsi="Times New Roman" w:hint="default"/>
          <w:sz w:val="24"/>
          <w:szCs w:val="24"/>
        </w:rPr>
        <w:t>sú</w:t>
      </w:r>
    </w:p>
    <w:p w:rsidR="00EB550D" w:rsidRPr="005E3076" w:rsidP="00746526">
      <w:pPr>
        <w:pStyle w:val="ListParagraph"/>
        <w:numPr>
          <w:numId w:val="3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posudok o kontrole originality a</w:t>
      </w:r>
    </w:p>
    <w:p w:rsidR="00EB550D" w:rsidRPr="005E3076" w:rsidP="00746526">
      <w:pPr>
        <w:pStyle w:val="ListParagraph"/>
        <w:numPr>
          <w:numId w:val="37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(perforovaná</w:t>
      </w:r>
      <w:r w:rsidRPr="005E3076">
        <w:rPr>
          <w:rFonts w:ascii="Times New Roman" w:hAnsi="Times New Roman" w:hint="default"/>
          <w:sz w:val="24"/>
          <w:szCs w:val="24"/>
        </w:rPr>
        <w:t>) kontrolná</w:t>
      </w:r>
      <w:r w:rsidRPr="005E3076">
        <w:rPr>
          <w:rFonts w:ascii="Times New Roman" w:hAnsi="Times New Roman" w:hint="default"/>
          <w:sz w:val="24"/>
          <w:szCs w:val="24"/>
        </w:rPr>
        <w:t xml:space="preserve"> ná</w:t>
      </w:r>
      <w:r w:rsidRPr="005E3076">
        <w:rPr>
          <w:rFonts w:ascii="Times New Roman" w:hAnsi="Times New Roman" w:hint="default"/>
          <w:sz w:val="24"/>
          <w:szCs w:val="24"/>
        </w:rPr>
        <w:t>lepka.</w:t>
      </w:r>
    </w:p>
    <w:p w:rsidR="00EB550D" w:rsidRPr="005E3076" w:rsidP="00EB550D">
      <w:pPr>
        <w:pStyle w:val="ListParagraph"/>
        <w:bidi w:val="0"/>
        <w:spacing w:after="0" w:line="240" w:lineRule="auto"/>
        <w:ind w:left="0"/>
        <w:rPr>
          <w:rFonts w:ascii="Times New Roman" w:hAnsi="Times New Roman"/>
          <w:sz w:val="24"/>
          <w:szCs w:val="24"/>
        </w:rPr>
      </w:pPr>
    </w:p>
    <w:p w:rsidR="00EB550D" w:rsidRPr="005E3076" w:rsidP="00746526">
      <w:pPr>
        <w:pStyle w:val="ListParagraph"/>
        <w:numPr>
          <w:numId w:val="3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Dokladom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kontroly originality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_Ref473897474 \h </w:instrText>
      </w:r>
      <w:r w:rsidRPr="005E3076" w:rsidR="00D732B4">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9B2748">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sm. e) je protoko</w:t>
      </w:r>
      <w:r w:rsidRPr="005E3076">
        <w:rPr>
          <w:rFonts w:ascii="Times New Roman" w:hAnsi="Times New Roman" w:hint="default"/>
          <w:sz w:val="24"/>
          <w:szCs w:val="24"/>
        </w:rPr>
        <w:t xml:space="preserve">l o kontrole </w:t>
      </w:r>
      <w:r w:rsidRPr="005E3076" w:rsidR="00F743FF">
        <w:rPr>
          <w:rFonts w:ascii="Times New Roman" w:hAnsi="Times New Roman" w:hint="default"/>
          <w:sz w:val="24"/>
          <w:szCs w:val="24"/>
        </w:rPr>
        <w:t>originality evidenč</w:t>
      </w:r>
      <w:r w:rsidRPr="005E3076" w:rsidR="00F743FF">
        <w:rPr>
          <w:rFonts w:ascii="Times New Roman" w:hAnsi="Times New Roman" w:hint="default"/>
          <w:sz w:val="24"/>
          <w:szCs w:val="24"/>
        </w:rPr>
        <w:t>nej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F56139" w:rsidRPr="005E3076" w:rsidP="00746526">
      <w:pPr>
        <w:pStyle w:val="ListParagraph"/>
        <w:numPr>
          <w:numId w:val="37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Doklady podľ</w:t>
      </w:r>
      <w:r w:rsidRPr="005E3076">
        <w:rPr>
          <w:rFonts w:ascii="Times New Roman" w:hAnsi="Times New Roman" w:hint="default"/>
          <w:sz w:val="24"/>
          <w:szCs w:val="24"/>
        </w:rPr>
        <w:t>a odseku 1 sú</w:t>
      </w:r>
      <w:r w:rsidRPr="005E3076">
        <w:rPr>
          <w:rFonts w:ascii="Times New Roman" w:hAnsi="Times New Roman" w:hint="default"/>
          <w:sz w:val="24"/>
          <w:szCs w:val="24"/>
        </w:rPr>
        <w:t xml:space="preserve"> verejnou listinou.</w:t>
      </w:r>
    </w:p>
    <w:p w:rsidR="00F56139"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Vzory a ná</w:t>
      </w:r>
      <w:r w:rsidRPr="005E3076">
        <w:rPr>
          <w:rFonts w:ascii="Times New Roman" w:hAnsi="Times New Roman" w:hint="default"/>
          <w:sz w:val="24"/>
          <w:szCs w:val="24"/>
        </w:rPr>
        <w:t>lež</w:t>
      </w:r>
      <w:r w:rsidRPr="005E3076">
        <w:rPr>
          <w:rFonts w:ascii="Times New Roman" w:hAnsi="Times New Roman" w:hint="default"/>
          <w:sz w:val="24"/>
          <w:szCs w:val="24"/>
        </w:rPr>
        <w:t>itosti dokladov o vykonaní</w:t>
      </w:r>
      <w:r w:rsidRPr="005E3076">
        <w:rPr>
          <w:rFonts w:ascii="Times New Roman" w:hAnsi="Times New Roman" w:hint="default"/>
          <w:sz w:val="24"/>
          <w:szCs w:val="24"/>
        </w:rPr>
        <w:t xml:space="preserve"> kontroly originality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cie a </w:t>
      </w:r>
      <w:r w:rsidRPr="005E3076">
        <w:rPr>
          <w:rFonts w:ascii="Times New Roman" w:hAnsi="Times New Roman" w:hint="default"/>
          <w:sz w:val="24"/>
          <w:szCs w:val="24"/>
        </w:rPr>
        <w:t>charakteristický</w:t>
      </w:r>
      <w:r w:rsidRPr="005E3076">
        <w:rPr>
          <w:rFonts w:ascii="Times New Roman" w:hAnsi="Times New Roman" w:hint="default"/>
          <w:sz w:val="24"/>
          <w:szCs w:val="24"/>
        </w:rPr>
        <w:t>ch vlastností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w:instrText>
      </w:r>
      <w:r w:rsidRPr="005E3076" w:rsidR="00D6027D">
        <w:rPr>
          <w:rFonts w:ascii="Times New Roman" w:hAnsi="Times New Roman"/>
          <w:sz w:val="24"/>
          <w:szCs w:val="24"/>
        </w:rPr>
        <w:instrText xml:space="preserve">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vý</w:t>
      </w:r>
      <w:r w:rsidRPr="005E3076">
        <w:rPr>
          <w:rFonts w:ascii="Times New Roman" w:hAnsi="Times New Roman" w:hint="default"/>
          <w:sz w:val="24"/>
          <w:szCs w:val="24"/>
        </w:rPr>
        <w:t>sledku kontroly originality do dokladov o vykonaní</w:t>
      </w:r>
      <w:r w:rsidRPr="005E3076">
        <w:rPr>
          <w:rFonts w:ascii="Times New Roman" w:hAnsi="Times New Roman" w:hint="default"/>
          <w:sz w:val="24"/>
          <w:szCs w:val="24"/>
        </w:rPr>
        <w:t xml:space="preserve"> kontroly originality, miesta umiestnenia a nalepenia kontrolnej ná</w:t>
      </w:r>
      <w:r w:rsidRPr="005E3076">
        <w:rPr>
          <w:rFonts w:ascii="Times New Roman" w:hAnsi="Times New Roman" w:hint="default"/>
          <w:sz w:val="24"/>
          <w:szCs w:val="24"/>
        </w:rPr>
        <w:t>lepky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hint="default"/>
          <w:b/>
          <w:sz w:val="24"/>
          <w:szCs w:val="24"/>
        </w:rPr>
        <w:t>Umiestň</w:t>
      </w:r>
      <w:r w:rsidRPr="005E3076">
        <w:rPr>
          <w:rFonts w:ascii="Times New Roman" w:hAnsi="Times New Roman" w:hint="default"/>
          <w:b/>
          <w:sz w:val="24"/>
          <w:szCs w:val="24"/>
        </w:rPr>
        <w:t>ovanie a upevň</w:t>
      </w:r>
      <w:r w:rsidRPr="005E3076">
        <w:rPr>
          <w:rFonts w:ascii="Times New Roman" w:hAnsi="Times New Roman" w:hint="default"/>
          <w:b/>
          <w:sz w:val="24"/>
          <w:szCs w:val="24"/>
        </w:rPr>
        <w:t>ovanie ná</w:t>
      </w:r>
      <w:r w:rsidRPr="005E3076">
        <w:rPr>
          <w:rFonts w:ascii="Times New Roman" w:hAnsi="Times New Roman" w:hint="default"/>
          <w:b/>
          <w:sz w:val="24"/>
          <w:szCs w:val="24"/>
        </w:rPr>
        <w:t>hradné</w:t>
      </w:r>
      <w:r w:rsidRPr="005E3076">
        <w:rPr>
          <w:rFonts w:ascii="Times New Roman" w:hAnsi="Times New Roman" w:hint="default"/>
          <w:b/>
          <w:sz w:val="24"/>
          <w:szCs w:val="24"/>
        </w:rPr>
        <w:t>ho identifikač</w:t>
      </w:r>
      <w:r w:rsidRPr="005E3076">
        <w:rPr>
          <w:rFonts w:ascii="Times New Roman" w:hAnsi="Times New Roman" w:hint="default"/>
          <w:b/>
          <w:sz w:val="24"/>
          <w:szCs w:val="24"/>
        </w:rPr>
        <w:t>né</w:t>
      </w:r>
      <w:r w:rsidRPr="005E3076">
        <w:rPr>
          <w:rFonts w:ascii="Times New Roman" w:hAnsi="Times New Roman" w:hint="default"/>
          <w:b/>
          <w:sz w:val="24"/>
          <w:szCs w:val="24"/>
        </w:rPr>
        <w:t>ho čí</w:t>
      </w:r>
      <w:r w:rsidRPr="005E3076">
        <w:rPr>
          <w:rFonts w:ascii="Times New Roman" w:hAnsi="Times New Roman" w:hint="default"/>
          <w:b/>
          <w:sz w:val="24"/>
          <w:szCs w:val="24"/>
        </w:rPr>
        <w:t>sla vozidla VIN pridelené</w:t>
      </w:r>
      <w:r w:rsidRPr="005E3076">
        <w:rPr>
          <w:rFonts w:ascii="Times New Roman" w:hAnsi="Times New Roman" w:hint="default"/>
          <w:b/>
          <w:sz w:val="24"/>
          <w:szCs w:val="24"/>
        </w:rPr>
        <w:t>ho jednotlivé</w:t>
      </w:r>
      <w:r w:rsidRPr="005E3076">
        <w:rPr>
          <w:rFonts w:ascii="Times New Roman" w:hAnsi="Times New Roman" w:hint="default"/>
          <w:b/>
          <w:sz w:val="24"/>
          <w:szCs w:val="24"/>
        </w:rPr>
        <w:t>mu vozidlu alebo identifikač</w:t>
      </w:r>
      <w:r w:rsidRPr="005E3076">
        <w:rPr>
          <w:rFonts w:ascii="Times New Roman" w:hAnsi="Times New Roman" w:hint="default"/>
          <w:b/>
          <w:sz w:val="24"/>
          <w:szCs w:val="24"/>
        </w:rPr>
        <w:t>né</w:t>
      </w:r>
      <w:r w:rsidRPr="005E3076">
        <w:rPr>
          <w:rFonts w:ascii="Times New Roman" w:hAnsi="Times New Roman" w:hint="default"/>
          <w:b/>
          <w:sz w:val="24"/>
          <w:szCs w:val="24"/>
        </w:rPr>
        <w:t>ho čí</w:t>
      </w:r>
      <w:r w:rsidRPr="005E3076">
        <w:rPr>
          <w:rFonts w:ascii="Times New Roman" w:hAnsi="Times New Roman" w:hint="default"/>
          <w:b/>
          <w:sz w:val="24"/>
          <w:szCs w:val="24"/>
        </w:rPr>
        <w:t>sla vozidla VIN jednotlivo vyrobené</w:t>
      </w:r>
      <w:r w:rsidRPr="005E3076">
        <w:rPr>
          <w:rFonts w:ascii="Times New Roman" w:hAnsi="Times New Roman" w:hint="default"/>
          <w:b/>
          <w:sz w:val="24"/>
          <w:szCs w:val="24"/>
        </w:rPr>
        <w:t>ho vozidla</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8" w:name="_Ref47855434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128</w:t>
      </w:r>
      <w:r w:rsidRPr="005E3076">
        <w:rPr>
          <w:rFonts w:ascii="Times New Roman" w:hAnsi="Times New Roman"/>
          <w:sz w:val="24"/>
          <w:szCs w:val="24"/>
        </w:rPr>
        <w:fldChar w:fldCharType="end"/>
      </w:r>
      <w:bookmarkEnd w:id="148"/>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Spô</w:t>
      </w:r>
      <w:r w:rsidRPr="005E3076">
        <w:rPr>
          <w:rFonts w:ascii="Times New Roman" w:hAnsi="Times New Roman" w:hint="default"/>
          <w:b/>
          <w:sz w:val="24"/>
          <w:szCs w:val="24"/>
        </w:rPr>
        <w:t>sob umi</w:t>
      </w:r>
      <w:r w:rsidRPr="005E3076">
        <w:rPr>
          <w:rFonts w:ascii="Times New Roman" w:hAnsi="Times New Roman" w:hint="default"/>
          <w:b/>
          <w:sz w:val="24"/>
          <w:szCs w:val="24"/>
        </w:rPr>
        <w:t>estň</w:t>
      </w:r>
      <w:r w:rsidRPr="005E3076">
        <w:rPr>
          <w:rFonts w:ascii="Times New Roman" w:hAnsi="Times New Roman" w:hint="default"/>
          <w:b/>
          <w:sz w:val="24"/>
          <w:szCs w:val="24"/>
        </w:rPr>
        <w:t>ovania a upevň</w:t>
      </w:r>
      <w:r w:rsidRPr="005E3076">
        <w:rPr>
          <w:rFonts w:ascii="Times New Roman" w:hAnsi="Times New Roman" w:hint="default"/>
          <w:b/>
          <w:sz w:val="24"/>
          <w:szCs w:val="24"/>
        </w:rPr>
        <w:t xml:space="preserve">ovania </w:t>
      </w:r>
    </w:p>
    <w:p w:rsidR="00061312" w:rsidRPr="005E3076" w:rsidP="00EB550D">
      <w:pPr>
        <w:pStyle w:val="ListParagraph"/>
        <w:bidi w:val="0"/>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Umiestň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pridelené</w:t>
      </w:r>
      <w:r w:rsidRPr="005E3076">
        <w:rPr>
          <w:rFonts w:ascii="Times New Roman" w:hAnsi="Times New Roman" w:hint="default"/>
          <w:sz w:val="24"/>
          <w:szCs w:val="24"/>
        </w:rPr>
        <w:t>ho jednotlivé</w:t>
      </w:r>
      <w:r w:rsidRPr="005E3076">
        <w:rPr>
          <w:rFonts w:ascii="Times New Roman" w:hAnsi="Times New Roman" w:hint="default"/>
          <w:sz w:val="24"/>
          <w:szCs w:val="24"/>
        </w:rPr>
        <w:t>mu vozidlu alebo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jednotlivo vyrobené</w:t>
      </w:r>
      <w:r w:rsidRPr="005E3076">
        <w:rPr>
          <w:rFonts w:ascii="Times New Roman" w:hAnsi="Times New Roman" w:hint="default"/>
          <w:sz w:val="24"/>
          <w:szCs w:val="24"/>
        </w:rPr>
        <w:t>ho vozidla sa vykoná</w:t>
      </w:r>
      <w:r w:rsidRPr="005E3076">
        <w:rPr>
          <w:rFonts w:ascii="Times New Roman" w:hAnsi="Times New Roman" w:hint="default"/>
          <w:sz w:val="24"/>
          <w:szCs w:val="24"/>
        </w:rPr>
        <w:t>va na urč</w:t>
      </w:r>
      <w:r w:rsidRPr="005E3076">
        <w:rPr>
          <w:rFonts w:ascii="Times New Roman" w:hAnsi="Times New Roman" w:hint="default"/>
          <w:sz w:val="24"/>
          <w:szCs w:val="24"/>
        </w:rPr>
        <w:t>enom pracovisku kontroly originalit</w:t>
      </w:r>
      <w:r w:rsidRPr="005E3076">
        <w:rPr>
          <w:rFonts w:ascii="Times New Roman" w:hAnsi="Times New Roman" w:hint="default"/>
          <w:sz w:val="24"/>
          <w:szCs w:val="24"/>
        </w:rPr>
        <w:t>y podľ</w:t>
      </w:r>
      <w:r w:rsidRPr="005E3076">
        <w:rPr>
          <w:rFonts w:ascii="Times New Roman" w:hAnsi="Times New Roman" w:hint="default"/>
          <w:sz w:val="24"/>
          <w:szCs w:val="24"/>
        </w:rPr>
        <w:t>a metodí</w:t>
      </w:r>
      <w:r w:rsidRPr="005E3076">
        <w:rPr>
          <w:rFonts w:ascii="Times New Roman" w:hAnsi="Times New Roman" w:hint="default"/>
          <w:sz w:val="24"/>
          <w:szCs w:val="24"/>
        </w:rPr>
        <w:t>k schvá</w:t>
      </w:r>
      <w:r w:rsidRPr="005E3076">
        <w:rPr>
          <w:rFonts w:ascii="Times New Roman" w:hAnsi="Times New Roman" w:hint="default"/>
          <w:sz w:val="24"/>
          <w:szCs w:val="24"/>
        </w:rPr>
        <w:t>lený</w:t>
      </w:r>
      <w:r w:rsidRPr="005E3076">
        <w:rPr>
          <w:rFonts w:ascii="Times New Roman" w:hAnsi="Times New Roman" w:hint="default"/>
          <w:sz w:val="24"/>
          <w:szCs w:val="24"/>
        </w:rPr>
        <w:t>ch a </w:t>
      </w:r>
      <w:r w:rsidRPr="005E3076">
        <w:rPr>
          <w:rFonts w:ascii="Times New Roman" w:hAnsi="Times New Roman" w:hint="default"/>
          <w:sz w:val="24"/>
          <w:szCs w:val="24"/>
        </w:rPr>
        <w:t>vydaný</w:t>
      </w:r>
      <w:r w:rsidRPr="005E3076">
        <w:rPr>
          <w:rFonts w:ascii="Times New Roman" w:hAnsi="Times New Roman" w:hint="default"/>
          <w:sz w:val="24"/>
          <w:szCs w:val="24"/>
        </w:rPr>
        <w:t>ch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Zoznam urč</w:t>
      </w:r>
      <w:r w:rsidRPr="005E3076">
        <w:rPr>
          <w:rFonts w:ascii="Times New Roman" w:hAnsi="Times New Roman" w:hint="default"/>
          <w:sz w:val="24"/>
          <w:szCs w:val="24"/>
        </w:rPr>
        <w:t>ený</w:t>
      </w:r>
      <w:r w:rsidRPr="005E3076">
        <w:rPr>
          <w:rFonts w:ascii="Times New Roman" w:hAnsi="Times New Roman" w:hint="default"/>
          <w:sz w:val="24"/>
          <w:szCs w:val="24"/>
        </w:rPr>
        <w:t>ch pracoví</w:t>
      </w:r>
      <w:r w:rsidRPr="005E3076">
        <w:rPr>
          <w:rFonts w:ascii="Times New Roman" w:hAnsi="Times New Roman" w:hint="default"/>
          <w:sz w:val="24"/>
          <w:szCs w:val="24"/>
        </w:rPr>
        <w:t>sk kontroly originality pre umiestň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zverejní</w:t>
      </w:r>
      <w:r w:rsidRPr="005E3076">
        <w:rPr>
          <w:rFonts w:ascii="Times New Roman" w:hAnsi="Times New Roman" w:hint="default"/>
          <w:sz w:val="24"/>
          <w:szCs w:val="24"/>
        </w:rPr>
        <w:t xml:space="preserve"> vo 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Umies</w:t>
      </w:r>
      <w:r w:rsidRPr="005E3076">
        <w:rPr>
          <w:rFonts w:ascii="Times New Roman" w:hAnsi="Times New Roman" w:hint="default"/>
          <w:sz w:val="24"/>
          <w:szCs w:val="24"/>
        </w:rPr>
        <w:t>tň</w:t>
      </w:r>
      <w:r w:rsidRPr="005E3076">
        <w:rPr>
          <w:rFonts w:ascii="Times New Roman" w:hAnsi="Times New Roman" w:hint="default"/>
          <w:sz w:val="24"/>
          <w:szCs w:val="24"/>
        </w:rPr>
        <w:t>ovanie a 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sa vykoná</w:t>
      </w:r>
      <w:r w:rsidRPr="005E3076">
        <w:rPr>
          <w:rFonts w:ascii="Times New Roman" w:hAnsi="Times New Roman" w:hint="default"/>
          <w:sz w:val="24"/>
          <w:szCs w:val="24"/>
        </w:rPr>
        <w:t>va na</w:t>
      </w:r>
      <w:r w:rsidRPr="005E3076" w:rsidR="00FE7D6E">
        <w:rPr>
          <w:rFonts w:ascii="Times New Roman" w:hAnsi="Times New Roman"/>
          <w:sz w:val="24"/>
          <w:szCs w:val="24"/>
        </w:rPr>
        <w:t> </w:t>
      </w:r>
      <w:r w:rsidRPr="005E3076" w:rsidR="00536164">
        <w:rPr>
          <w:rFonts w:ascii="Times New Roman" w:hAnsi="Times New Roman" w:hint="default"/>
          <w:sz w:val="24"/>
          <w:szCs w:val="24"/>
        </w:rPr>
        <w:t>ná</w:t>
      </w:r>
      <w:r w:rsidRPr="005E3076" w:rsidR="00536164">
        <w:rPr>
          <w:rFonts w:ascii="Times New Roman" w:hAnsi="Times New Roman" w:hint="default"/>
          <w:sz w:val="24"/>
          <w:szCs w:val="24"/>
        </w:rPr>
        <w:t xml:space="preserve">vrh a na </w:t>
      </w:r>
      <w:r w:rsidRPr="005E3076">
        <w:rPr>
          <w:rFonts w:ascii="Times New Roman" w:hAnsi="Times New Roman" w:hint="default"/>
          <w:sz w:val="24"/>
          <w:szCs w:val="24"/>
        </w:rPr>
        <w:t>ná</w:t>
      </w:r>
      <w:r w:rsidRPr="005E3076">
        <w:rPr>
          <w:rFonts w:ascii="Times New Roman" w:hAnsi="Times New Roman" w:hint="default"/>
          <w:sz w:val="24"/>
          <w:szCs w:val="24"/>
        </w:rPr>
        <w:t>klady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alebo vý</w:t>
      </w:r>
      <w:r w:rsidRPr="005E3076">
        <w:rPr>
          <w:rFonts w:ascii="Times New Roman" w:hAnsi="Times New Roman" w:hint="default"/>
          <w:sz w:val="24"/>
          <w:szCs w:val="24"/>
        </w:rPr>
        <w:t>robcu jednotlivé</w:t>
      </w:r>
      <w:r w:rsidRPr="005E3076">
        <w:rPr>
          <w:rFonts w:ascii="Times New Roman" w:hAnsi="Times New Roman" w:hint="default"/>
          <w:sz w:val="24"/>
          <w:szCs w:val="24"/>
        </w:rPr>
        <w:t>ho vozidla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umiestň</w:t>
      </w:r>
      <w:r w:rsidRPr="005E3076">
        <w:rPr>
          <w:rFonts w:ascii="Times New Roman" w:hAnsi="Times New Roman" w:hint="default"/>
          <w:sz w:val="24"/>
          <w:szCs w:val="24"/>
        </w:rPr>
        <w:t>ovania a upevň</w:t>
      </w:r>
      <w:r w:rsidRPr="005E3076">
        <w:rPr>
          <w:rFonts w:ascii="Times New Roman" w:hAnsi="Times New Roman" w:hint="default"/>
          <w:sz w:val="24"/>
          <w:szCs w:val="24"/>
        </w:rPr>
        <w:t>ovania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vodič</w:t>
      </w:r>
      <w:r w:rsidRPr="005E3076">
        <w:rPr>
          <w:rFonts w:ascii="Times New Roman" w:hAnsi="Times New Roman" w:hint="default"/>
          <w:sz w:val="24"/>
          <w:szCs w:val="24"/>
        </w:rPr>
        <w:t xml:space="preserve"> vozidla alebo vý</w:t>
      </w:r>
      <w:r w:rsidRPr="005E3076">
        <w:rPr>
          <w:rFonts w:ascii="Times New Roman" w:hAnsi="Times New Roman" w:hint="default"/>
          <w:sz w:val="24"/>
          <w:szCs w:val="24"/>
        </w:rPr>
        <w:t>robca jednotlivé</w:t>
      </w:r>
      <w:r w:rsidRPr="005E3076">
        <w:rPr>
          <w:rFonts w:ascii="Times New Roman" w:hAnsi="Times New Roman" w:hint="default"/>
          <w:sz w:val="24"/>
          <w:szCs w:val="24"/>
        </w:rPr>
        <w:t>ho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D6027D">
        <w:rPr>
          <w:rFonts w:ascii="Times New Roman" w:hAnsi="Times New Roman" w:hint="default"/>
          <w:sz w:val="24"/>
          <w:szCs w:val="24"/>
        </w:rPr>
        <w:t xml:space="preserve"> podľ</w:t>
      </w:r>
      <w:r w:rsidRPr="005E3076" w:rsidR="00D6027D">
        <w:rPr>
          <w:rFonts w:ascii="Times New Roman" w:hAnsi="Times New Roman" w:hint="default"/>
          <w:sz w:val="24"/>
          <w:szCs w:val="24"/>
        </w:rPr>
        <w:t xml:space="preserve">a </w:t>
      </w:r>
      <w:r w:rsidRPr="005E3076" w:rsidR="00D6027D">
        <w:rPr>
          <w:rFonts w:ascii="Times New Roman" w:hAnsi="Times New Roman"/>
          <w:sz w:val="24"/>
          <w:szCs w:val="24"/>
        </w:rPr>
        <w:fldChar w:fldCharType="begin"/>
      </w:r>
      <w:r w:rsidRPr="005E3076" w:rsidR="00D6027D">
        <w:rPr>
          <w:rFonts w:ascii="Times New Roman" w:hAnsi="Times New Roman"/>
          <w:sz w:val="24"/>
          <w:szCs w:val="24"/>
        </w:rPr>
        <w:instrText xml:space="preserve"> REF _Ref464114179 \h </w:instrText>
      </w:r>
      <w:r w:rsidRPr="005E3076" w:rsidR="00D6027D">
        <w:rPr>
          <w:rFonts w:ascii="Times New Roman" w:hAnsi="Times New Roman"/>
          <w:sz w:val="24"/>
          <w:szCs w:val="24"/>
        </w:rPr>
        <w:instrText xml:space="preserve"> \* MERGEFORMAT </w:instrText>
      </w:r>
      <w:r w:rsidRPr="005E3076" w:rsidR="00D602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D6027D">
        <w:rPr>
          <w:rFonts w:ascii="Times New Roman" w:hAnsi="Times New Roman"/>
          <w:sz w:val="24"/>
          <w:szCs w:val="24"/>
        </w:rPr>
        <w:fldChar w:fldCharType="end"/>
      </w:r>
      <w:r w:rsidRPr="005E3076" w:rsidR="00D6027D">
        <w:rPr>
          <w:rFonts w:ascii="Times New Roman" w:hAnsi="Times New Roman" w:hint="default"/>
          <w:sz w:val="24"/>
          <w:szCs w:val="24"/>
        </w:rPr>
        <w:t xml:space="preserve"> ods. 3 pí</w:t>
      </w:r>
      <w:r w:rsidRPr="005E3076" w:rsidR="00D6027D">
        <w:rPr>
          <w:rFonts w:ascii="Times New Roman" w:hAnsi="Times New Roman" w:hint="default"/>
          <w:sz w:val="24"/>
          <w:szCs w:val="24"/>
        </w:rPr>
        <w:t>sm. i)</w:t>
      </w:r>
      <w:r w:rsidRPr="005E3076">
        <w:rPr>
          <w:rFonts w:ascii="Times New Roman" w:hAnsi="Times New Roman" w:hint="default"/>
          <w:sz w:val="24"/>
          <w:szCs w:val="24"/>
        </w:rPr>
        <w:t>. Technik kontroly originality nesmie umiestniť</w:t>
      </w:r>
      <w:r w:rsidRPr="005E3076">
        <w:rPr>
          <w:rFonts w:ascii="Times New Roman" w:hAnsi="Times New Roman" w:hint="default"/>
          <w:sz w:val="24"/>
          <w:szCs w:val="24"/>
        </w:rPr>
        <w:t xml:space="preserve"> a</w:t>
      </w:r>
      <w:r w:rsidRPr="005E3076">
        <w:rPr>
          <w:rFonts w:ascii="Times New Roman" w:hAnsi="Times New Roman" w:hint="default"/>
          <w:sz w:val="24"/>
          <w:szCs w:val="24"/>
        </w:rPr>
        <w:t xml:space="preserve"> upevniť</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bez predlož</w:t>
      </w:r>
      <w:r w:rsidRPr="005E3076">
        <w:rPr>
          <w:rFonts w:ascii="Times New Roman" w:hAnsi="Times New Roman" w:hint="default"/>
          <w:sz w:val="24"/>
          <w:szCs w:val="24"/>
        </w:rPr>
        <w:t>enia ustanovený</w:t>
      </w:r>
      <w:r w:rsidRPr="005E3076">
        <w:rPr>
          <w:rFonts w:ascii="Times New Roman" w:hAnsi="Times New Roman" w:hint="default"/>
          <w:sz w:val="24"/>
          <w:szCs w:val="24"/>
        </w:rPr>
        <w:t>ch dokladov.</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Umiestň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mož</w:t>
      </w:r>
      <w:r w:rsidRPr="005E3076">
        <w:rPr>
          <w:rFonts w:ascii="Times New Roman" w:hAnsi="Times New Roman" w:hint="default"/>
          <w:sz w:val="24"/>
          <w:szCs w:val="24"/>
        </w:rPr>
        <w:t>no vykonať</w:t>
      </w:r>
      <w:r w:rsidRPr="005E3076">
        <w:rPr>
          <w:rFonts w:ascii="Times New Roman" w:hAnsi="Times New Roman" w:hint="default"/>
          <w:sz w:val="24"/>
          <w:szCs w:val="24"/>
        </w:rPr>
        <w:t xml:space="preserve"> na pracovisku kontroly originality prí</w:t>
      </w:r>
      <w:r w:rsidRPr="005E3076">
        <w:rPr>
          <w:rFonts w:ascii="Times New Roman" w:hAnsi="Times New Roman" w:hint="default"/>
          <w:sz w:val="24"/>
          <w:szCs w:val="24"/>
        </w:rPr>
        <w:t>sluš</w:t>
      </w:r>
      <w:r w:rsidRPr="005E3076">
        <w:rPr>
          <w:rFonts w:ascii="Times New Roman" w:hAnsi="Times New Roman" w:hint="default"/>
          <w:sz w:val="24"/>
          <w:szCs w:val="24"/>
        </w:rPr>
        <w:t>nom podľ</w:t>
      </w:r>
      <w:r w:rsidRPr="005E3076">
        <w:rPr>
          <w:rFonts w:ascii="Times New Roman" w:hAnsi="Times New Roman" w:hint="default"/>
          <w:sz w:val="24"/>
          <w:szCs w:val="24"/>
        </w:rPr>
        <w:t>a typu pracoviska a kategó</w:t>
      </w:r>
      <w:r w:rsidRPr="005E3076">
        <w:rPr>
          <w:rFonts w:ascii="Times New Roman" w:hAnsi="Times New Roman" w:hint="default"/>
          <w:sz w:val="24"/>
          <w:szCs w:val="24"/>
        </w:rPr>
        <w:t>rie vozidla podľ</w:t>
      </w:r>
      <w:r w:rsidRPr="005E3076">
        <w:rPr>
          <w:rFonts w:ascii="Times New Roman" w:hAnsi="Times New Roman" w:hint="default"/>
          <w:sz w:val="24"/>
          <w:szCs w:val="24"/>
        </w:rPr>
        <w:t>a voľ</w:t>
      </w:r>
      <w:r w:rsidRPr="005E3076">
        <w:rPr>
          <w:rFonts w:ascii="Times New Roman" w:hAnsi="Times New Roman" w:hint="default"/>
          <w:sz w:val="24"/>
          <w:szCs w:val="24"/>
        </w:rPr>
        <w:t>by</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alebo vý</w:t>
      </w:r>
      <w:r w:rsidRPr="005E3076">
        <w:rPr>
          <w:rFonts w:ascii="Times New Roman" w:hAnsi="Times New Roman" w:hint="default"/>
          <w:sz w:val="24"/>
          <w:szCs w:val="24"/>
        </w:rPr>
        <w:t>robcu jednotlivé</w:t>
      </w:r>
      <w:r w:rsidRPr="005E3076">
        <w:rPr>
          <w:rFonts w:ascii="Times New Roman" w:hAnsi="Times New Roman" w:hint="default"/>
          <w:sz w:val="24"/>
          <w:szCs w:val="24"/>
        </w:rPr>
        <w:t>ho vozidla.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umiestň</w:t>
      </w:r>
      <w:r w:rsidRPr="005E3076">
        <w:rPr>
          <w:rFonts w:ascii="Times New Roman" w:hAnsi="Times New Roman" w:hint="default"/>
          <w:sz w:val="24"/>
          <w:szCs w:val="24"/>
        </w:rPr>
        <w:t>ovania a upevň</w:t>
      </w:r>
      <w:r w:rsidRPr="005E3076">
        <w:rPr>
          <w:rFonts w:ascii="Times New Roman" w:hAnsi="Times New Roman" w:hint="default"/>
          <w:sz w:val="24"/>
          <w:szCs w:val="24"/>
        </w:rPr>
        <w:t>ovania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sa</w:t>
      </w:r>
      <w:r w:rsidRPr="005E3076" w:rsidR="002F251A">
        <w:rPr>
          <w:rFonts w:ascii="Times New Roman" w:hAnsi="Times New Roman"/>
          <w:sz w:val="24"/>
          <w:szCs w:val="24"/>
        </w:rPr>
        <w:t> </w:t>
      </w:r>
      <w:r w:rsidRPr="005E3076">
        <w:rPr>
          <w:rFonts w:ascii="Times New Roman" w:hAnsi="Times New Roman" w:hint="default"/>
          <w:sz w:val="24"/>
          <w:szCs w:val="24"/>
        </w:rPr>
        <w:t>prí</w:t>
      </w:r>
      <w:r w:rsidRPr="005E3076">
        <w:rPr>
          <w:rFonts w:ascii="Times New Roman" w:hAnsi="Times New Roman" w:hint="default"/>
          <w:sz w:val="24"/>
          <w:szCs w:val="24"/>
        </w:rPr>
        <w:t>tomný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vodič</w:t>
      </w:r>
      <w:r w:rsidRPr="005E3076">
        <w:rPr>
          <w:rFonts w:ascii="Times New Roman" w:hAnsi="Times New Roman" w:hint="default"/>
          <w:sz w:val="24"/>
          <w:szCs w:val="24"/>
        </w:rPr>
        <w:t xml:space="preserve"> vozidla alebo vý</w:t>
      </w:r>
      <w:r w:rsidRPr="005E3076">
        <w:rPr>
          <w:rFonts w:ascii="Times New Roman" w:hAnsi="Times New Roman" w:hint="default"/>
          <w:sz w:val="24"/>
          <w:szCs w:val="24"/>
        </w:rPr>
        <w:t>robca jednotlivé</w:t>
      </w:r>
      <w:r w:rsidRPr="005E3076">
        <w:rPr>
          <w:rFonts w:ascii="Times New Roman" w:hAnsi="Times New Roman" w:hint="default"/>
          <w:sz w:val="24"/>
          <w:szCs w:val="24"/>
        </w:rPr>
        <w:t xml:space="preserve">ho vozidla </w:t>
      </w:r>
      <w:r w:rsidRPr="005E3076" w:rsidR="009E4843">
        <w:rPr>
          <w:rFonts w:ascii="Times New Roman" w:hAnsi="Times New Roman" w:hint="default"/>
          <w:sz w:val="24"/>
          <w:szCs w:val="24"/>
        </w:rPr>
        <w:t>môž</w:t>
      </w:r>
      <w:r w:rsidRPr="005E3076" w:rsidR="009E4843">
        <w:rPr>
          <w:rFonts w:ascii="Times New Roman" w:hAnsi="Times New Roman" w:hint="default"/>
          <w:sz w:val="24"/>
          <w:szCs w:val="24"/>
        </w:rPr>
        <w:t xml:space="preserve">e </w:t>
      </w:r>
      <w:r w:rsidRPr="005E3076">
        <w:rPr>
          <w:rFonts w:ascii="Times New Roman" w:hAnsi="Times New Roman" w:hint="default"/>
          <w:sz w:val="24"/>
          <w:szCs w:val="24"/>
        </w:rPr>
        <w:t>zdrž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len v </w:t>
      </w:r>
      <w:r w:rsidRPr="005E3076">
        <w:rPr>
          <w:rFonts w:ascii="Times New Roman" w:hAnsi="Times New Roman" w:hint="default"/>
          <w:sz w:val="24"/>
          <w:szCs w:val="24"/>
        </w:rPr>
        <w:t>priestoroch urč</w:t>
      </w:r>
      <w:r w:rsidRPr="005E3076">
        <w:rPr>
          <w:rFonts w:ascii="Times New Roman" w:hAnsi="Times New Roman" w:hint="default"/>
          <w:sz w:val="24"/>
          <w:szCs w:val="24"/>
        </w:rPr>
        <w:t>ený</w:t>
      </w:r>
      <w:r w:rsidRPr="005E3076">
        <w:rPr>
          <w:rFonts w:ascii="Times New Roman" w:hAnsi="Times New Roman" w:hint="default"/>
          <w:sz w:val="24"/>
          <w:szCs w:val="24"/>
        </w:rPr>
        <w:t>ch</w:t>
      </w:r>
      <w:r w:rsidRPr="005E3076">
        <w:rPr>
          <w:rFonts w:ascii="Times New Roman" w:hAnsi="Times New Roman" w:hint="default"/>
          <w:sz w:val="24"/>
          <w:szCs w:val="24"/>
        </w:rPr>
        <w:t xml:space="preserve"> pre zá</w:t>
      </w:r>
      <w:r w:rsidRPr="005E3076">
        <w:rPr>
          <w:rFonts w:ascii="Times New Roman" w:hAnsi="Times New Roman" w:hint="default"/>
          <w:sz w:val="24"/>
          <w:szCs w:val="24"/>
        </w:rPr>
        <w:t>kazní</w:t>
      </w:r>
      <w:r w:rsidRPr="005E3076">
        <w:rPr>
          <w:rFonts w:ascii="Times New Roman" w:hAnsi="Times New Roman" w:hint="default"/>
          <w:sz w:val="24"/>
          <w:szCs w:val="24"/>
        </w:rPr>
        <w:t>ka. Na vý</w:t>
      </w:r>
      <w:r w:rsidRPr="005E3076">
        <w:rPr>
          <w:rFonts w:ascii="Times New Roman" w:hAnsi="Times New Roman" w:hint="default"/>
          <w:sz w:val="24"/>
          <w:szCs w:val="24"/>
        </w:rPr>
        <w:t>zvu poverenej osoby vykoná</w:t>
      </w:r>
      <w:r w:rsidRPr="005E3076">
        <w:rPr>
          <w:rFonts w:ascii="Times New Roman" w:hAnsi="Times New Roman" w:hint="default"/>
          <w:sz w:val="24"/>
          <w:szCs w:val="24"/>
        </w:rPr>
        <w:t>vajú</w:t>
      </w:r>
      <w:r w:rsidRPr="005E3076">
        <w:rPr>
          <w:rFonts w:ascii="Times New Roman" w:hAnsi="Times New Roman" w:hint="default"/>
          <w:sz w:val="24"/>
          <w:szCs w:val="24"/>
        </w:rPr>
        <w:t>cej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je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vodič</w:t>
      </w:r>
      <w:r w:rsidRPr="005E3076">
        <w:rPr>
          <w:rFonts w:ascii="Times New Roman" w:hAnsi="Times New Roman" w:hint="default"/>
          <w:sz w:val="24"/>
          <w:szCs w:val="24"/>
        </w:rPr>
        <w:t xml:space="preserve"> vozidla alebo vý</w:t>
      </w:r>
      <w:r w:rsidRPr="005E3076">
        <w:rPr>
          <w:rFonts w:ascii="Times New Roman" w:hAnsi="Times New Roman" w:hint="default"/>
          <w:sz w:val="24"/>
          <w:szCs w:val="24"/>
        </w:rPr>
        <w:t>robca jednotlivé</w:t>
      </w:r>
      <w:r w:rsidRPr="005E3076">
        <w:rPr>
          <w:rFonts w:ascii="Times New Roman" w:hAnsi="Times New Roman" w:hint="default"/>
          <w:sz w:val="24"/>
          <w:szCs w:val="24"/>
        </w:rPr>
        <w:t>ho vozidla povinný</w:t>
      </w:r>
      <w:r w:rsidRPr="005E3076">
        <w:rPr>
          <w:rFonts w:ascii="Times New Roman" w:hAnsi="Times New Roman" w:hint="default"/>
          <w:sz w:val="24"/>
          <w:szCs w:val="24"/>
        </w:rPr>
        <w:t xml:space="preserve"> bezplatne poskytnúť</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sa nachá</w:t>
      </w:r>
      <w:r w:rsidRPr="005E3076">
        <w:rPr>
          <w:rFonts w:ascii="Times New Roman" w:hAnsi="Times New Roman" w:hint="default"/>
          <w:sz w:val="24"/>
          <w:szCs w:val="24"/>
        </w:rPr>
        <w:t>dza na pracovisku kontroly originality alebo v pries</w:t>
      </w:r>
      <w:r w:rsidRPr="005E3076">
        <w:rPr>
          <w:rFonts w:ascii="Times New Roman" w:hAnsi="Times New Roman" w:hint="default"/>
          <w:sz w:val="24"/>
          <w:szCs w:val="24"/>
        </w:rPr>
        <w:t>t</w:t>
      </w:r>
      <w:r w:rsidRPr="005E3076">
        <w:rPr>
          <w:rFonts w:ascii="Times New Roman" w:hAnsi="Times New Roman" w:hint="default"/>
          <w:sz w:val="24"/>
          <w:szCs w:val="24"/>
        </w:rPr>
        <w:t>oroch pracoviska, na vykonanie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je povinná</w:t>
      </w:r>
      <w:r w:rsidRPr="005E3076">
        <w:rPr>
          <w:rFonts w:ascii="Times New Roman" w:hAnsi="Times New Roman" w:hint="default"/>
          <w:sz w:val="24"/>
          <w:szCs w:val="24"/>
        </w:rPr>
        <w:t xml:space="preserve"> 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vykonanie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umiestň</w:t>
      </w:r>
      <w:r w:rsidRPr="005E3076">
        <w:rPr>
          <w:rFonts w:ascii="Times New Roman" w:hAnsi="Times New Roman" w:hint="default"/>
          <w:sz w:val="24"/>
          <w:szCs w:val="24"/>
        </w:rPr>
        <w:t>ovanie a 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mož</w:t>
      </w:r>
      <w:r w:rsidRPr="005E3076">
        <w:rPr>
          <w:rFonts w:ascii="Times New Roman" w:hAnsi="Times New Roman" w:hint="default"/>
          <w:sz w:val="24"/>
          <w:szCs w:val="24"/>
        </w:rPr>
        <w:t>no použí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p</w:t>
      </w:r>
      <w:r w:rsidRPr="005E3076">
        <w:rPr>
          <w:rFonts w:ascii="Times New Roman" w:hAnsi="Times New Roman" w:hint="default"/>
          <w:sz w:val="24"/>
          <w:szCs w:val="24"/>
        </w:rPr>
        <w:t>rí</w:t>
      </w:r>
      <w:r w:rsidRPr="005E3076">
        <w:rPr>
          <w:rFonts w:ascii="Times New Roman" w:hAnsi="Times New Roman" w:hint="default"/>
          <w:sz w:val="24"/>
          <w:szCs w:val="24"/>
        </w:rPr>
        <w:t>stroje, ktorý</w:t>
      </w:r>
      <w:r w:rsidRPr="005E3076">
        <w:rPr>
          <w:rFonts w:ascii="Times New Roman" w:hAnsi="Times New Roman" w:hint="default"/>
          <w:sz w:val="24"/>
          <w:szCs w:val="24"/>
        </w:rPr>
        <w:t>ch vhodnosť</w:t>
      </w:r>
      <w:r w:rsidRPr="005E3076">
        <w:rPr>
          <w:rFonts w:ascii="Times New Roman" w:hAnsi="Times New Roman" w:hint="default"/>
          <w:sz w:val="24"/>
          <w:szCs w:val="24"/>
        </w:rPr>
        <w:t xml:space="preserve"> bola schvá</w:t>
      </w:r>
      <w:r w:rsidRPr="005E3076">
        <w:rPr>
          <w:rFonts w:ascii="Times New Roman" w:hAnsi="Times New Roman" w:hint="default"/>
          <w:sz w:val="24"/>
          <w:szCs w:val="24"/>
        </w:rPr>
        <w:t>lená</w:t>
      </w:r>
      <w:r w:rsidRPr="005E3076">
        <w:rPr>
          <w:rFonts w:ascii="Times New Roman" w:hAnsi="Times New Roman" w:hint="default"/>
          <w:sz w:val="24"/>
          <w:szCs w:val="24"/>
        </w:rPr>
        <w:t xml:space="preserve">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2"/>
        </w:numPr>
        <w:tabs>
          <w:tab w:val="left" w:pos="1134"/>
          <w:tab w:val="left" w:pos="1276"/>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Metodiky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umiestň</w:t>
      </w:r>
      <w:r w:rsidRPr="005E3076">
        <w:rPr>
          <w:rFonts w:ascii="Times New Roman" w:hAnsi="Times New Roman" w:hint="default"/>
          <w:sz w:val="24"/>
          <w:szCs w:val="24"/>
        </w:rPr>
        <w:t>ovania a </w:t>
      </w:r>
      <w:r w:rsidRPr="005E3076">
        <w:rPr>
          <w:rFonts w:ascii="Times New Roman" w:hAnsi="Times New Roman" w:hint="default"/>
          <w:sz w:val="24"/>
          <w:szCs w:val="24"/>
        </w:rPr>
        <w:t>upevň</w:t>
      </w:r>
      <w:r w:rsidRPr="005E3076">
        <w:rPr>
          <w:rFonts w:ascii="Times New Roman" w:hAnsi="Times New Roman" w:hint="default"/>
          <w:sz w:val="24"/>
          <w:szCs w:val="24"/>
        </w:rPr>
        <w:t>ovania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 spô</w:t>
      </w:r>
      <w:r w:rsidRPr="005E3076">
        <w:rPr>
          <w:rFonts w:ascii="Times New Roman" w:hAnsi="Times New Roman" w:hint="default"/>
          <w:sz w:val="24"/>
          <w:szCs w:val="24"/>
        </w:rPr>
        <w:t>sob použí</w:t>
      </w:r>
      <w:r w:rsidRPr="005E3076">
        <w:rPr>
          <w:rFonts w:ascii="Times New Roman" w:hAnsi="Times New Roman" w:hint="default"/>
          <w:sz w:val="24"/>
          <w:szCs w:val="24"/>
        </w:rPr>
        <w:t>vania prí</w:t>
      </w:r>
      <w:r w:rsidRPr="005E3076">
        <w:rPr>
          <w:rFonts w:ascii="Times New Roman" w:hAnsi="Times New Roman" w:hint="default"/>
          <w:sz w:val="24"/>
          <w:szCs w:val="24"/>
        </w:rPr>
        <w:t>strojov podľ</w:t>
      </w:r>
      <w:r w:rsidRPr="005E3076">
        <w:rPr>
          <w:rFonts w:ascii="Times New Roman" w:hAnsi="Times New Roman" w:hint="default"/>
          <w:sz w:val="24"/>
          <w:szCs w:val="24"/>
        </w:rPr>
        <w:t xml:space="preserve">a odseku </w:t>
      </w:r>
      <w:r w:rsidRPr="005E3076" w:rsidR="009E4843">
        <w:rPr>
          <w:rFonts w:ascii="Times New Roman" w:hAnsi="Times New Roman"/>
          <w:sz w:val="24"/>
          <w:szCs w:val="24"/>
        </w:rPr>
        <w:t>6</w:t>
      </w:r>
      <w:r w:rsidRPr="005E3076">
        <w:rPr>
          <w:rFonts w:ascii="Times New Roman" w:hAnsi="Times New Roman" w:hint="default"/>
          <w:sz w:val="24"/>
          <w:szCs w:val="24"/>
        </w:rPr>
        <w:t xml:space="preserve"> uverejň</w:t>
      </w:r>
      <w:r w:rsidRPr="005E3076">
        <w:rPr>
          <w:rFonts w:ascii="Times New Roman" w:hAnsi="Times New Roman" w:hint="default"/>
          <w:sz w:val="24"/>
          <w:szCs w:val="24"/>
        </w:rPr>
        <w:t>uje typov</w:t>
      </w:r>
      <w:r w:rsidRPr="005E3076">
        <w:rPr>
          <w:rFonts w:ascii="Times New Roman" w:hAnsi="Times New Roman" w:hint="default"/>
          <w:sz w:val="24"/>
          <w:szCs w:val="24"/>
        </w:rPr>
        <w:t>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vo svojom vestní</w:t>
      </w:r>
      <w:r w:rsidRPr="005E3076">
        <w:rPr>
          <w:rFonts w:ascii="Times New Roman" w:hAnsi="Times New Roman" w:hint="default"/>
          <w:sz w:val="24"/>
          <w:szCs w:val="24"/>
        </w:rPr>
        <w:t>ku.</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49" w:name="_Ref4785543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129</w:t>
      </w:r>
      <w:r w:rsidRPr="005E3076">
        <w:rPr>
          <w:rFonts w:ascii="Times New Roman" w:hAnsi="Times New Roman"/>
          <w:sz w:val="24"/>
          <w:szCs w:val="24"/>
        </w:rPr>
        <w:fldChar w:fldCharType="end"/>
      </w:r>
      <w:bookmarkEnd w:id="149"/>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Doklad o umiestnení</w:t>
      </w:r>
      <w:r w:rsidRPr="005E3076">
        <w:rPr>
          <w:rFonts w:ascii="Times New Roman" w:hAnsi="Times New Roman" w:hint="default"/>
          <w:b/>
          <w:sz w:val="24"/>
          <w:szCs w:val="24"/>
        </w:rPr>
        <w:t xml:space="preserve"> a upevnení</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7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Dokladom o umiestnení</w:t>
      </w:r>
      <w:r w:rsidRPr="005E3076">
        <w:rPr>
          <w:rFonts w:ascii="Times New Roman" w:hAnsi="Times New Roman" w:hint="default"/>
          <w:sz w:val="24"/>
          <w:szCs w:val="24"/>
        </w:rPr>
        <w:t xml:space="preserve"> a upevnení</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 xml:space="preserve">sla vozidla VIN </w:t>
      </w:r>
      <w:r w:rsidRPr="005E3076" w:rsidR="00C6128D">
        <w:rPr>
          <w:rFonts w:ascii="Times New Roman" w:hAnsi="Times New Roman" w:hint="default"/>
          <w:sz w:val="24"/>
          <w:szCs w:val="24"/>
        </w:rPr>
        <w:t>sú</w:t>
      </w:r>
      <w:r w:rsidRPr="005E3076">
        <w:rPr>
          <w:rFonts w:ascii="Times New Roman" w:hAnsi="Times New Roman"/>
          <w:sz w:val="24"/>
          <w:szCs w:val="24"/>
        </w:rPr>
        <w:t xml:space="preserve"> </w:t>
      </w:r>
    </w:p>
    <w:p w:rsidR="00EB550D" w:rsidRPr="005E3076" w:rsidP="00746526">
      <w:pPr>
        <w:pStyle w:val="ListParagraph"/>
        <w:numPr>
          <w:numId w:val="37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protokol o umiestnení</w:t>
      </w:r>
      <w:r w:rsidRPr="005E3076">
        <w:rPr>
          <w:rFonts w:ascii="Times New Roman" w:hAnsi="Times New Roman" w:hint="default"/>
          <w:sz w:val="24"/>
          <w:szCs w:val="24"/>
        </w:rPr>
        <w:t xml:space="preserve"> a upevnení</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alebo</w:t>
      </w:r>
    </w:p>
    <w:p w:rsidR="00EB550D" w:rsidRPr="005E3076" w:rsidP="00746526">
      <w:pPr>
        <w:pStyle w:val="ListParagraph"/>
        <w:numPr>
          <w:numId w:val="37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w:t>
      </w:r>
      <w:r w:rsidRPr="005E3076">
        <w:rPr>
          <w:rFonts w:ascii="Times New Roman" w:hAnsi="Times New Roman" w:hint="default"/>
          <w:sz w:val="24"/>
          <w:szCs w:val="24"/>
        </w:rPr>
        <w:t>otokol o umiestnení</w:t>
      </w:r>
      <w:r w:rsidRPr="005E3076">
        <w:rPr>
          <w:rFonts w:ascii="Times New Roman" w:hAnsi="Times New Roman" w:hint="default"/>
          <w:sz w:val="24"/>
          <w:szCs w:val="24"/>
        </w:rPr>
        <w:t xml:space="preserve"> a </w:t>
      </w:r>
      <w:r w:rsidRPr="005E3076">
        <w:rPr>
          <w:rFonts w:ascii="Times New Roman" w:hAnsi="Times New Roman" w:hint="default"/>
          <w:sz w:val="24"/>
          <w:szCs w:val="24"/>
        </w:rPr>
        <w:t>upevnení</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w:t>
      </w:r>
    </w:p>
    <w:p w:rsidR="00EB550D" w:rsidRPr="005E3076" w:rsidP="009E4843">
      <w:pPr>
        <w:pStyle w:val="ListParagraph"/>
        <w:bidi w:val="0"/>
        <w:ind w:left="0"/>
        <w:jc w:val="both"/>
        <w:rPr>
          <w:rFonts w:ascii="Times New Roman" w:hAnsi="Times New Roman"/>
          <w:sz w:val="24"/>
          <w:szCs w:val="24"/>
        </w:rPr>
      </w:pPr>
    </w:p>
    <w:p w:rsidR="00F56139" w:rsidRPr="005E3076" w:rsidP="00746526">
      <w:pPr>
        <w:pStyle w:val="ListParagraph"/>
        <w:numPr>
          <w:numId w:val="37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Doklady podľ</w:t>
      </w:r>
      <w:r w:rsidRPr="005E3076">
        <w:rPr>
          <w:rFonts w:ascii="Times New Roman" w:hAnsi="Times New Roman" w:hint="default"/>
          <w:sz w:val="24"/>
          <w:szCs w:val="24"/>
        </w:rPr>
        <w:t>a odseku 1 sú</w:t>
      </w:r>
      <w:r w:rsidRPr="005E3076">
        <w:rPr>
          <w:rFonts w:ascii="Times New Roman" w:hAnsi="Times New Roman" w:hint="default"/>
          <w:sz w:val="24"/>
          <w:szCs w:val="24"/>
        </w:rPr>
        <w:t xml:space="preserve"> verejnou listinou.</w:t>
      </w:r>
    </w:p>
    <w:p w:rsidR="00F56139" w:rsidRPr="005E3076" w:rsidP="009E4843">
      <w:pPr>
        <w:pStyle w:val="ListParagraph"/>
        <w:bidi w:val="0"/>
        <w:ind w:left="0"/>
        <w:jc w:val="both"/>
        <w:rPr>
          <w:rFonts w:ascii="Times New Roman" w:hAnsi="Times New Roman"/>
          <w:sz w:val="24"/>
          <w:szCs w:val="24"/>
        </w:rPr>
      </w:pPr>
    </w:p>
    <w:p w:rsidR="00EB550D" w:rsidRPr="005E3076" w:rsidP="00746526">
      <w:pPr>
        <w:pStyle w:val="ListParagraph"/>
        <w:numPr>
          <w:numId w:val="37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umiestnenia a upevnenia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do dokladov podľ</w:t>
      </w:r>
      <w:r w:rsidRPr="005E3076">
        <w:rPr>
          <w:rFonts w:ascii="Times New Roman" w:hAnsi="Times New Roman" w:hint="default"/>
          <w:sz w:val="24"/>
          <w:szCs w:val="24"/>
        </w:rPr>
        <w:t>a odseku 1, vzor protokolu o umiestnení</w:t>
      </w:r>
      <w:r w:rsidRPr="005E3076">
        <w:rPr>
          <w:rFonts w:ascii="Times New Roman" w:hAnsi="Times New Roman" w:hint="default"/>
          <w:sz w:val="24"/>
          <w:szCs w:val="24"/>
        </w:rPr>
        <w:t xml:space="preserve"> a upevnen</w:t>
      </w:r>
      <w:r w:rsidRPr="005E3076">
        <w:rPr>
          <w:rFonts w:ascii="Times New Roman" w:hAnsi="Times New Roman" w:hint="default"/>
          <w:sz w:val="24"/>
          <w:szCs w:val="24"/>
        </w:rPr>
        <w:t>í</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 vzor protokolu o umiestnení</w:t>
      </w:r>
      <w:r w:rsidRPr="005E3076">
        <w:rPr>
          <w:rFonts w:ascii="Times New Roman" w:hAnsi="Times New Roman" w:hint="default"/>
          <w:sz w:val="24"/>
          <w:szCs w:val="24"/>
        </w:rPr>
        <w:t xml:space="preserve"> a upevnení</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7F0A68">
        <w:rPr>
          <w:rFonts w:ascii="Times New Roman" w:hAnsi="Times New Roman" w:hint="default"/>
          <w:sz w:val="24"/>
          <w:szCs w:val="24"/>
        </w:rPr>
        <w:t xml:space="preserve"> podľ</w:t>
      </w:r>
      <w:r w:rsidRPr="005E3076" w:rsidR="007F0A68">
        <w:rPr>
          <w:rFonts w:ascii="Times New Roman" w:hAnsi="Times New Roman" w:hint="default"/>
          <w:sz w:val="24"/>
          <w:szCs w:val="24"/>
        </w:rPr>
        <w:t xml:space="preserve">a </w:t>
      </w:r>
      <w:r w:rsidRPr="005E3076" w:rsidR="007F0A68">
        <w:rPr>
          <w:rFonts w:ascii="Times New Roman" w:hAnsi="Times New Roman"/>
          <w:sz w:val="24"/>
          <w:szCs w:val="24"/>
        </w:rPr>
        <w:fldChar w:fldCharType="begin"/>
      </w:r>
      <w:r w:rsidRPr="005E3076" w:rsidR="007F0A68">
        <w:rPr>
          <w:rFonts w:ascii="Times New Roman" w:hAnsi="Times New Roman"/>
          <w:sz w:val="24"/>
          <w:szCs w:val="24"/>
        </w:rPr>
        <w:instrText xml:space="preserve"> REF _Ref464114179 \h </w:instrText>
      </w:r>
      <w:r w:rsidRPr="005E3076" w:rsidR="007F0A68">
        <w:rPr>
          <w:rFonts w:ascii="Times New Roman" w:hAnsi="Times New Roman"/>
          <w:sz w:val="24"/>
          <w:szCs w:val="24"/>
        </w:rPr>
        <w:instrText xml:space="preserve"> \* MERGEFORMAT </w:instrText>
      </w:r>
      <w:r w:rsidRPr="005E3076" w:rsidR="007F0A6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F0A68">
        <w:rPr>
          <w:rFonts w:ascii="Times New Roman" w:hAnsi="Times New Roman"/>
          <w:sz w:val="24"/>
          <w:szCs w:val="24"/>
        </w:rPr>
        <w:fldChar w:fldCharType="end"/>
      </w:r>
      <w:r w:rsidRPr="005E3076" w:rsidR="007F0A68">
        <w:rPr>
          <w:rFonts w:ascii="Times New Roman" w:hAnsi="Times New Roman" w:hint="default"/>
          <w:sz w:val="24"/>
          <w:szCs w:val="24"/>
        </w:rPr>
        <w:t xml:space="preserve"> ods. 3 pí</w:t>
      </w:r>
      <w:r w:rsidRPr="005E3076" w:rsidR="007F0A68">
        <w:rPr>
          <w:rFonts w:ascii="Times New Roman" w:hAnsi="Times New Roman" w:hint="default"/>
          <w:sz w:val="24"/>
          <w:szCs w:val="24"/>
        </w:rPr>
        <w:t>sm. i)</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Šiesta HLAVA</w:t>
      </w:r>
    </w:p>
    <w:p w:rsidR="00EB550D" w:rsidRPr="005E3076" w:rsidP="00EB550D">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MONTÁŽE PLYNOVÝCH ZARIADENÍ</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50" w:name="_Ref47855341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130</w:t>
      </w:r>
      <w:r w:rsidRPr="005E3076">
        <w:rPr>
          <w:rFonts w:ascii="Times New Roman" w:hAnsi="Times New Roman"/>
          <w:sz w:val="24"/>
          <w:szCs w:val="24"/>
        </w:rPr>
        <w:fldChar w:fldCharType="end"/>
      </w:r>
      <w:bookmarkEnd w:id="150"/>
    </w:p>
    <w:p w:rsidR="00EB550D" w:rsidRPr="005E3076" w:rsidP="00EB550D">
      <w:pPr>
        <w:bidi w:val="0"/>
        <w:spacing w:after="0" w:line="240" w:lineRule="auto"/>
        <w:jc w:val="center"/>
        <w:rPr>
          <w:rFonts w:ascii="Times New Roman" w:hAnsi="Times New Roman"/>
          <w:b/>
          <w:sz w:val="24"/>
          <w:szCs w:val="24"/>
        </w:rPr>
      </w:pPr>
      <w:r w:rsidRPr="005E3076">
        <w:rPr>
          <w:rFonts w:ascii="Times New Roman" w:hAnsi="Times New Roman"/>
          <w:b/>
          <w:sz w:val="24"/>
          <w:szCs w:val="24"/>
        </w:rPr>
        <w:t xml:space="preserve">Pracovisko </w:t>
      </w:r>
      <w:r w:rsidRPr="005E3076">
        <w:rPr>
          <w:rFonts w:ascii="Times New Roman" w:hAnsi="Times New Roman"/>
          <w:b/>
          <w:sz w:val="24"/>
          <w:szCs w:val="24"/>
          <w:lang w:eastAsia="sk-SK"/>
        </w:rPr>
        <w:t>montáže plynových zariadení</w:t>
      </w:r>
    </w:p>
    <w:p w:rsidR="00EB550D" w:rsidRPr="005E3076" w:rsidP="00EB550D">
      <w:pPr>
        <w:pStyle w:val="Odstavecseseznamem"/>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0"/>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Pracovisko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je pracovisko š</w:t>
      </w:r>
      <w:r w:rsidRPr="005E3076">
        <w:rPr>
          <w:rFonts w:ascii="Times New Roman" w:hAnsi="Times New Roman" w:hint="default"/>
          <w:sz w:val="24"/>
          <w:szCs w:val="24"/>
        </w:rPr>
        <w:t>pecializované</w:t>
      </w:r>
      <w:r w:rsidRPr="005E3076">
        <w:rPr>
          <w:rFonts w:ascii="Times New Roman" w:hAnsi="Times New Roman" w:hint="default"/>
          <w:sz w:val="24"/>
          <w:szCs w:val="24"/>
        </w:rPr>
        <w:t xml:space="preserv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druhu plynné</w:t>
      </w:r>
      <w:r w:rsidRPr="005E3076">
        <w:rPr>
          <w:rFonts w:ascii="Times New Roman" w:hAnsi="Times New Roman" w:hint="default"/>
          <w:sz w:val="24"/>
          <w:szCs w:val="24"/>
        </w:rPr>
        <w:t>ho paliva a kategó</w:t>
      </w:r>
      <w:r w:rsidRPr="005E3076">
        <w:rPr>
          <w:rFonts w:ascii="Times New Roman" w:hAnsi="Times New Roman" w:hint="default"/>
          <w:sz w:val="24"/>
          <w:szCs w:val="24"/>
        </w:rPr>
        <w:t>rie vozidla.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0"/>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Podrobnosti o č</w:t>
      </w:r>
      <w:r w:rsidRPr="005E3076">
        <w:rPr>
          <w:rFonts w:ascii="Times New Roman" w:hAnsi="Times New Roman" w:hint="default"/>
          <w:sz w:val="24"/>
          <w:szCs w:val="24"/>
        </w:rPr>
        <w:t>lenení</w:t>
      </w:r>
      <w:r w:rsidRPr="005E3076">
        <w:rPr>
          <w:rFonts w:ascii="Times New Roman" w:hAnsi="Times New Roman" w:hint="default"/>
          <w:sz w:val="24"/>
          <w:szCs w:val="24"/>
        </w:rPr>
        <w:t xml:space="preserve"> praco</w:t>
      </w:r>
      <w:r w:rsidRPr="005E3076">
        <w:rPr>
          <w:rFonts w:ascii="Times New Roman" w:hAnsi="Times New Roman" w:hint="default"/>
          <w:sz w:val="24"/>
          <w:szCs w:val="24"/>
        </w:rPr>
        <w:t>ví</w:t>
      </w:r>
      <w:r w:rsidRPr="005E3076">
        <w:rPr>
          <w:rFonts w:ascii="Times New Roman" w:hAnsi="Times New Roman" w:hint="default"/>
          <w:sz w:val="24"/>
          <w:szCs w:val="24"/>
        </w:rPr>
        <w:t>sk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druhu plynné</w:t>
      </w:r>
      <w:r w:rsidRPr="005E3076">
        <w:rPr>
          <w:rFonts w:ascii="Times New Roman" w:hAnsi="Times New Roman" w:hint="default"/>
          <w:sz w:val="24"/>
          <w:szCs w:val="24"/>
        </w:rPr>
        <w:t>ho paliva a kategó</w:t>
      </w:r>
      <w:r w:rsidRPr="005E3076">
        <w:rPr>
          <w:rFonts w:ascii="Times New Roman" w:hAnsi="Times New Roman" w:hint="default"/>
          <w:sz w:val="24"/>
          <w:szCs w:val="24"/>
        </w:rPr>
        <w:t>rie vozidiel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EB550D" w:rsidRPr="005E3076" w:rsidP="00EB550D">
      <w:pPr>
        <w:bidi w:val="0"/>
        <w:spacing w:after="0" w:line="240" w:lineRule="auto"/>
        <w:jc w:val="center"/>
        <w:rPr>
          <w:rFonts w:ascii="Times New Roman" w:hAnsi="Times New Roman"/>
          <w:b/>
          <w:sz w:val="24"/>
          <w:szCs w:val="24"/>
          <w:lang w:eastAsia="sk-SK"/>
        </w:rPr>
      </w:pPr>
      <w:r w:rsidRPr="005E3076">
        <w:rPr>
          <w:rFonts w:ascii="Times New Roman" w:hAnsi="Times New Roman"/>
          <w:b/>
          <w:sz w:val="24"/>
          <w:szCs w:val="24"/>
          <w:lang w:eastAsia="sk-SK"/>
        </w:rPr>
        <w:t>Montáž plynových zariadení</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51" w:name="_Ref47545309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131</w:t>
      </w:r>
      <w:r w:rsidRPr="005E3076">
        <w:rPr>
          <w:rFonts w:ascii="Times New Roman" w:hAnsi="Times New Roman"/>
          <w:sz w:val="24"/>
          <w:szCs w:val="24"/>
        </w:rPr>
        <w:fldChar w:fldCharType="end"/>
      </w:r>
      <w:bookmarkEnd w:id="151"/>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Vykoná</w:t>
      </w:r>
      <w:r w:rsidRPr="005E3076">
        <w:rPr>
          <w:rFonts w:ascii="Times New Roman" w:hAnsi="Times New Roman" w:hint="default"/>
          <w:b/>
          <w:sz w:val="24"/>
          <w:szCs w:val="24"/>
        </w:rPr>
        <w:t>vanie m</w:t>
      </w:r>
      <w:r w:rsidRPr="005E3076">
        <w:rPr>
          <w:rFonts w:ascii="Times New Roman" w:hAnsi="Times New Roman" w:hint="default"/>
          <w:b/>
          <w:sz w:val="24"/>
          <w:szCs w:val="24"/>
        </w:rPr>
        <w:t>ontáž</w:t>
      </w:r>
      <w:r w:rsidRPr="005E3076">
        <w:rPr>
          <w:rFonts w:ascii="Times New Roman" w:hAnsi="Times New Roman" w:hint="default"/>
          <w:b/>
          <w:sz w:val="24"/>
          <w:szCs w:val="24"/>
        </w:rPr>
        <w:t>e plynové</w:t>
      </w:r>
      <w:r w:rsidRPr="005E3076">
        <w:rPr>
          <w:rFonts w:ascii="Times New Roman" w:hAnsi="Times New Roman" w:hint="default"/>
          <w:b/>
          <w:sz w:val="24"/>
          <w:szCs w:val="24"/>
        </w:rPr>
        <w:t>ho zariadenia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ou plynové</w:t>
      </w:r>
      <w:r w:rsidRPr="005E3076">
        <w:rPr>
          <w:rFonts w:ascii="Times New Roman" w:hAnsi="Times New Roman" w:hint="default"/>
          <w:sz w:val="24"/>
          <w:szCs w:val="24"/>
        </w:rPr>
        <w:t xml:space="preserve">ho zariadenia </w:t>
      </w:r>
      <w:r w:rsidRPr="005E3076" w:rsidR="00DD594D">
        <w:rPr>
          <w:rFonts w:ascii="Times New Roman" w:hAnsi="Times New Roman"/>
          <w:sz w:val="24"/>
          <w:szCs w:val="24"/>
        </w:rPr>
        <w:t>je</w:t>
      </w:r>
      <w:r w:rsidRPr="005E3076">
        <w:rPr>
          <w:rFonts w:ascii="Times New Roman" w:hAnsi="Times New Roman" w:hint="default"/>
          <w:sz w:val="24"/>
          <w:szCs w:val="24"/>
        </w:rPr>
        <w:t xml:space="preserve"> ú</w:t>
      </w:r>
      <w:r w:rsidRPr="005E3076">
        <w:rPr>
          <w:rFonts w:ascii="Times New Roman" w:hAnsi="Times New Roman" w:hint="default"/>
          <w:sz w:val="24"/>
          <w:szCs w:val="24"/>
        </w:rPr>
        <w:t>prava, zmena alebo doplnenie alternatí</w:t>
      </w:r>
      <w:r w:rsidRPr="005E3076">
        <w:rPr>
          <w:rFonts w:ascii="Times New Roman" w:hAnsi="Times New Roman" w:hint="default"/>
          <w:sz w:val="24"/>
          <w:szCs w:val="24"/>
        </w:rPr>
        <w:t>vneho palivové</w:t>
      </w:r>
      <w:r w:rsidRPr="005E3076">
        <w:rPr>
          <w:rFonts w:ascii="Times New Roman" w:hAnsi="Times New Roman" w:hint="default"/>
          <w:sz w:val="24"/>
          <w:szCs w:val="24"/>
        </w:rPr>
        <w:t>ho systé</w:t>
      </w:r>
      <w:r w:rsidRPr="005E3076">
        <w:rPr>
          <w:rFonts w:ascii="Times New Roman" w:hAnsi="Times New Roman" w:hint="default"/>
          <w:sz w:val="24"/>
          <w:szCs w:val="24"/>
        </w:rPr>
        <w:t>mu vozidla.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 mož</w:t>
      </w:r>
      <w:r w:rsidRPr="005E3076">
        <w:rPr>
          <w:rFonts w:ascii="Times New Roman" w:hAnsi="Times New Roman" w:hint="default"/>
          <w:sz w:val="24"/>
          <w:szCs w:val="24"/>
        </w:rPr>
        <w:t>no vykonať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voľ</w:t>
      </w:r>
      <w:r w:rsidRPr="005E3076">
        <w:rPr>
          <w:rFonts w:ascii="Times New Roman" w:hAnsi="Times New Roman" w:hint="default"/>
          <w:sz w:val="24"/>
          <w:szCs w:val="24"/>
        </w:rPr>
        <w:t>by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na ktoromkoľ</w:t>
      </w:r>
      <w:r w:rsidRPr="005E3076">
        <w:rPr>
          <w:rFonts w:ascii="Times New Roman" w:hAnsi="Times New Roman" w:hint="default"/>
          <w:sz w:val="24"/>
          <w:szCs w:val="24"/>
        </w:rPr>
        <w:t>vek pracovisku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na jej vykonanie.</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Bez predlož</w:t>
      </w:r>
      <w:r w:rsidRPr="005E3076">
        <w:rPr>
          <w:rFonts w:ascii="Times New Roman" w:hAnsi="Times New Roman" w:hint="default"/>
          <w:sz w:val="24"/>
          <w:szCs w:val="24"/>
        </w:rPr>
        <w:t>enia tý</w:t>
      </w:r>
      <w:r w:rsidRPr="005E3076">
        <w:rPr>
          <w:rFonts w:ascii="Times New Roman" w:hAnsi="Times New Roman" w:hint="default"/>
          <w:sz w:val="24"/>
          <w:szCs w:val="24"/>
        </w:rPr>
        <w:t xml:space="preserve">chto dokladov </w:t>
      </w:r>
      <w:r w:rsidRPr="005E3076" w:rsidR="00BE4EF0">
        <w:rPr>
          <w:rFonts w:ascii="Times New Roman" w:hAnsi="Times New Roman"/>
          <w:sz w:val="24"/>
          <w:szCs w:val="24"/>
        </w:rPr>
        <w:t>nesmi</w:t>
      </w:r>
      <w:r w:rsidRPr="005E3076" w:rsidR="00BE4EF0">
        <w:rPr>
          <w:rFonts w:ascii="Times New Roman" w:hAnsi="Times New Roman"/>
          <w:sz w:val="24"/>
          <w:szCs w:val="24"/>
        </w:rPr>
        <w:t xml:space="preserve">e </w:t>
      </w:r>
      <w:r w:rsidRPr="005E3076">
        <w:rPr>
          <w:rFonts w:ascii="Times New Roman" w:hAnsi="Times New Roman" w:hint="default"/>
          <w:sz w:val="24"/>
          <w:szCs w:val="24"/>
        </w:rPr>
        <w:t>technik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vykonať</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 xml:space="preserve"> plynové</w:t>
      </w:r>
      <w:r w:rsidRPr="005E3076">
        <w:rPr>
          <w:rFonts w:ascii="Times New Roman" w:hAnsi="Times New Roman" w:hint="default"/>
          <w:sz w:val="24"/>
          <w:szCs w:val="24"/>
        </w:rPr>
        <w:t>ho zariadenia.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prí</w:t>
      </w:r>
      <w:r w:rsidRPr="005E3076">
        <w:rPr>
          <w:rFonts w:ascii="Times New Roman" w:hAnsi="Times New Roman" w:hint="default"/>
          <w:sz w:val="24"/>
          <w:szCs w:val="24"/>
        </w:rPr>
        <w:t>tomný</w:t>
      </w:r>
      <w:r w:rsidRPr="005E3076">
        <w:rPr>
          <w:rFonts w:ascii="Times New Roman" w:hAnsi="Times New Roman" w:hint="default"/>
          <w:sz w:val="24"/>
          <w:szCs w:val="24"/>
        </w:rPr>
        <w:t xml:space="preserve"> pri 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 na pracovisku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p>
    <w:p w:rsidR="00EB550D" w:rsidRPr="005E3076" w:rsidP="00EB550D">
      <w:pPr>
        <w:pStyle w:val="ListParagraph"/>
        <w:bidi w:val="0"/>
        <w:ind w:left="0"/>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vý</w:t>
      </w:r>
      <w:r w:rsidRPr="005E3076">
        <w:rPr>
          <w:rFonts w:ascii="Times New Roman" w:hAnsi="Times New Roman" w:hint="default"/>
          <w:sz w:val="24"/>
          <w:szCs w:val="24"/>
        </w:rPr>
        <w:t>zvu osoby oprá</w:t>
      </w:r>
      <w:r w:rsidRPr="005E3076">
        <w:rPr>
          <w:rFonts w:ascii="Times New Roman" w:hAnsi="Times New Roman" w:hint="default"/>
          <w:sz w:val="24"/>
          <w:szCs w:val="24"/>
        </w:rPr>
        <w:t>vnenej vykonať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je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povinný</w:t>
      </w:r>
      <w:r w:rsidRPr="005E3076">
        <w:rPr>
          <w:rFonts w:ascii="Times New Roman" w:hAnsi="Times New Roman" w:hint="default"/>
          <w:sz w:val="24"/>
          <w:szCs w:val="24"/>
        </w:rPr>
        <w:t xml:space="preserve"> bezplatne poskytnúť</w:t>
      </w:r>
      <w:r w:rsidRPr="005E3076">
        <w:rPr>
          <w:rFonts w:ascii="Times New Roman" w:hAnsi="Times New Roman" w:hint="default"/>
          <w:sz w:val="24"/>
          <w:szCs w:val="24"/>
        </w:rPr>
        <w:t xml:space="preserve"> na kontrolu vozidlo, ktoré</w:t>
      </w:r>
      <w:r w:rsidRPr="005E3076">
        <w:rPr>
          <w:rFonts w:ascii="Times New Roman" w:hAnsi="Times New Roman" w:hint="default"/>
          <w:sz w:val="24"/>
          <w:szCs w:val="24"/>
        </w:rPr>
        <w:t xml:space="preserve"> sa nachá</w:t>
      </w:r>
      <w:r w:rsidRPr="005E3076">
        <w:rPr>
          <w:rFonts w:ascii="Times New Roman" w:hAnsi="Times New Roman" w:hint="default"/>
          <w:sz w:val="24"/>
          <w:szCs w:val="24"/>
        </w:rPr>
        <w:t>dza v</w:t>
      </w:r>
      <w:r w:rsidRPr="005E3076" w:rsidR="00586CD6">
        <w:rPr>
          <w:rFonts w:ascii="Times New Roman" w:hAnsi="Times New Roman"/>
          <w:sz w:val="24"/>
          <w:szCs w:val="24"/>
        </w:rPr>
        <w:t> </w:t>
      </w:r>
      <w:r w:rsidRPr="005E3076">
        <w:rPr>
          <w:rFonts w:ascii="Times New Roman" w:hAnsi="Times New Roman"/>
          <w:sz w:val="24"/>
          <w:szCs w:val="24"/>
        </w:rPr>
        <w:t>priestore</w:t>
      </w:r>
      <w:r w:rsidRPr="005E3076" w:rsidR="00586CD6">
        <w:rPr>
          <w:rFonts w:ascii="Times New Roman" w:hAnsi="Times New Roman"/>
          <w:sz w:val="24"/>
          <w:szCs w:val="24"/>
        </w:rPr>
        <w:t xml:space="preserve"> </w:t>
      </w:r>
      <w:r w:rsidRPr="005E3076">
        <w:rPr>
          <w:rFonts w:ascii="Times New Roman" w:hAnsi="Times New Roman" w:hint="default"/>
          <w:sz w:val="24"/>
          <w:szCs w:val="24"/>
        </w:rPr>
        <w:t>pracoviska; za poruš</w:t>
      </w:r>
      <w:r w:rsidRPr="005E3076">
        <w:rPr>
          <w:rFonts w:ascii="Times New Roman" w:hAnsi="Times New Roman" w:hint="default"/>
          <w:sz w:val="24"/>
          <w:szCs w:val="24"/>
        </w:rPr>
        <w:t>enie tejto povinnosti je zodpovedný</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hint="default"/>
          <w:sz w:val="24"/>
          <w:szCs w:val="24"/>
        </w:rPr>
        <w:t>je povinná</w:t>
      </w:r>
      <w:r w:rsidRPr="005E3076">
        <w:rPr>
          <w:rFonts w:ascii="Times New Roman" w:hAnsi="Times New Roman" w:hint="default"/>
          <w:sz w:val="24"/>
          <w:szCs w:val="24"/>
        </w:rPr>
        <w:t xml:space="preserve"> 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vykonanie kontroly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kontrola sa vykoná</w:t>
      </w:r>
      <w:r w:rsidRPr="005E3076">
        <w:rPr>
          <w:rFonts w:ascii="Times New Roman" w:hAnsi="Times New Roman" w:hint="default"/>
          <w:sz w:val="24"/>
          <w:szCs w:val="24"/>
        </w:rPr>
        <w:t xml:space="preserve"> za úč</w:t>
      </w:r>
      <w:r w:rsidRPr="005E3076">
        <w:rPr>
          <w:rFonts w:ascii="Times New Roman" w:hAnsi="Times New Roman" w:hint="default"/>
          <w:sz w:val="24"/>
          <w:szCs w:val="24"/>
        </w:rPr>
        <w:t>asti technika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pod dozorom osoby vykoná</w:t>
      </w:r>
      <w:r w:rsidRPr="005E3076">
        <w:rPr>
          <w:rFonts w:ascii="Times New Roman" w:hAnsi="Times New Roman" w:hint="default"/>
          <w:sz w:val="24"/>
          <w:szCs w:val="24"/>
        </w:rPr>
        <w:t>vajú</w:t>
      </w:r>
      <w:r w:rsidRPr="005E3076">
        <w:rPr>
          <w:rFonts w:ascii="Times New Roman" w:hAnsi="Times New Roman" w:hint="default"/>
          <w:sz w:val="24"/>
          <w:szCs w:val="24"/>
        </w:rPr>
        <w:t>cej odborný</w:t>
      </w:r>
      <w:r w:rsidRPr="005E3076">
        <w:rPr>
          <w:rFonts w:ascii="Times New Roman" w:hAnsi="Times New Roman" w:hint="default"/>
          <w:sz w:val="24"/>
          <w:szCs w:val="24"/>
        </w:rPr>
        <w:t xml:space="preserve"> dozor.</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86239D" w:rsidRPr="005E3076" w:rsidP="00746526">
      <w:pPr>
        <w:pStyle w:val="ListParagraph"/>
        <w:numPr>
          <w:numId w:val="383"/>
        </w:numPr>
        <w:tabs>
          <w:tab w:val="left" w:pos="1134"/>
        </w:tabs>
        <w:bidi w:val="0"/>
        <w:spacing w:after="0" w:line="240" w:lineRule="auto"/>
        <w:ind w:left="0" w:firstLine="709"/>
        <w:jc w:val="both"/>
        <w:rPr>
          <w:rFonts w:ascii="Times New Roman" w:hAnsi="Times New Roman"/>
          <w:sz w:val="24"/>
          <w:szCs w:val="24"/>
        </w:rPr>
      </w:pPr>
      <w:r w:rsidRPr="005E3076" w:rsidR="00EB550D">
        <w:rPr>
          <w:rFonts w:ascii="Times New Roman" w:hAnsi="Times New Roman" w:hint="default"/>
          <w:sz w:val="24"/>
          <w:szCs w:val="24"/>
        </w:rPr>
        <w:t>Ak sa na montáž</w:t>
      </w:r>
      <w:r w:rsidRPr="005E3076" w:rsidR="00EB550D">
        <w:rPr>
          <w:rFonts w:ascii="Times New Roman" w:hAnsi="Times New Roman" w:hint="default"/>
          <w:sz w:val="24"/>
          <w:szCs w:val="24"/>
        </w:rPr>
        <w:t xml:space="preserve"> plynové</w:t>
      </w:r>
      <w:r w:rsidRPr="005E3076" w:rsidR="00EB550D">
        <w:rPr>
          <w:rFonts w:ascii="Times New Roman" w:hAnsi="Times New Roman" w:hint="default"/>
          <w:sz w:val="24"/>
          <w:szCs w:val="24"/>
        </w:rPr>
        <w:t>ho zariadenia použí</w:t>
      </w:r>
      <w:r w:rsidRPr="005E3076" w:rsidR="00EB550D">
        <w:rPr>
          <w:rFonts w:ascii="Times New Roman" w:hAnsi="Times New Roman" w:hint="default"/>
          <w:sz w:val="24"/>
          <w:szCs w:val="24"/>
        </w:rPr>
        <w:t>vajú</w:t>
      </w:r>
      <w:r w:rsidRPr="005E3076" w:rsidR="00EB550D">
        <w:rPr>
          <w:rFonts w:ascii="Times New Roman" w:hAnsi="Times New Roman" w:hint="default"/>
          <w:sz w:val="24"/>
          <w:szCs w:val="24"/>
        </w:rPr>
        <w:t xml:space="preserve"> zariade</w:t>
      </w:r>
      <w:r w:rsidRPr="005E3076" w:rsidR="00EB550D">
        <w:rPr>
          <w:rFonts w:ascii="Times New Roman" w:hAnsi="Times New Roman" w:hint="default"/>
          <w:sz w:val="24"/>
          <w:szCs w:val="24"/>
        </w:rPr>
        <w:t>nia, ktoré</w:t>
      </w:r>
      <w:r w:rsidRPr="005E3076" w:rsidR="00EB550D">
        <w:rPr>
          <w:rFonts w:ascii="Times New Roman" w:hAnsi="Times New Roman" w:hint="default"/>
          <w:sz w:val="24"/>
          <w:szCs w:val="24"/>
        </w:rPr>
        <w:t xml:space="preserve"> podliehajú</w:t>
      </w:r>
      <w:r w:rsidRPr="005E3076" w:rsidR="00EB550D">
        <w:rPr>
          <w:rFonts w:ascii="Times New Roman" w:hAnsi="Times New Roman" w:hint="default"/>
          <w:sz w:val="24"/>
          <w:szCs w:val="24"/>
        </w:rPr>
        <w:t xml:space="preserve"> </w:t>
      </w:r>
    </w:p>
    <w:p w:rsidR="0086239D" w:rsidRPr="005E3076" w:rsidP="00746526">
      <w:pPr>
        <w:pStyle w:val="ListParagraph"/>
        <w:numPr>
          <w:numId w:val="539"/>
        </w:numPr>
        <w:tabs>
          <w:tab w:val="left" w:pos="709"/>
        </w:tabs>
        <w:bidi w:val="0"/>
        <w:spacing w:after="0" w:line="240" w:lineRule="auto"/>
        <w:ind w:left="709"/>
        <w:jc w:val="both"/>
        <w:rPr>
          <w:rFonts w:ascii="Times New Roman" w:hAnsi="Times New Roman"/>
          <w:sz w:val="24"/>
          <w:szCs w:val="24"/>
        </w:rPr>
      </w:pPr>
      <w:r w:rsidRPr="005E3076" w:rsidR="00EB550D">
        <w:rPr>
          <w:rFonts w:ascii="Times New Roman" w:hAnsi="Times New Roman" w:hint="default"/>
          <w:sz w:val="24"/>
          <w:szCs w:val="24"/>
        </w:rPr>
        <w:t>overeniu, musia byť</w:t>
      </w:r>
      <w:r w:rsidRPr="005E3076" w:rsidR="00EB550D">
        <w:rPr>
          <w:rFonts w:ascii="Times New Roman" w:hAnsi="Times New Roman" w:hint="default"/>
          <w:sz w:val="24"/>
          <w:szCs w:val="24"/>
        </w:rPr>
        <w:t xml:space="preserve"> overené</w:t>
      </w:r>
      <w:r w:rsidRPr="005E3076" w:rsidR="002F251A">
        <w:rPr>
          <w:rFonts w:ascii="Times New Roman" w:hAnsi="Times New Roman"/>
          <w:sz w:val="24"/>
          <w:szCs w:val="24"/>
        </w:rPr>
        <w:t>,</w:t>
      </w:r>
    </w:p>
    <w:p w:rsidR="0086239D" w:rsidRPr="005E3076" w:rsidP="00746526">
      <w:pPr>
        <w:pStyle w:val="ListParagraph"/>
        <w:numPr>
          <w:numId w:val="539"/>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kalibrá</w:t>
      </w:r>
      <w:r w:rsidRPr="005E3076">
        <w:rPr>
          <w:rFonts w:ascii="Times New Roman" w:hAnsi="Times New Roman" w:hint="default"/>
          <w:sz w:val="24"/>
          <w:szCs w:val="24"/>
        </w:rPr>
        <w:t>cii, musia byť</w:t>
      </w:r>
      <w:r w:rsidRPr="005E3076">
        <w:rPr>
          <w:rFonts w:ascii="Times New Roman" w:hAnsi="Times New Roman" w:hint="default"/>
          <w:sz w:val="24"/>
          <w:szCs w:val="24"/>
        </w:rPr>
        <w:t xml:space="preserve"> kalibrované</w:t>
      </w:r>
      <w:r w:rsidRPr="005E3076">
        <w:rPr>
          <w:rFonts w:ascii="Times New Roman" w:hAnsi="Times New Roman" w:hint="default"/>
          <w:sz w:val="24"/>
          <w:szCs w:val="24"/>
        </w:rPr>
        <w:t xml:space="preserve">, </w:t>
      </w:r>
    </w:p>
    <w:p w:rsidR="00EB550D" w:rsidRPr="005E3076" w:rsidP="00746526">
      <w:pPr>
        <w:pStyle w:val="ListParagraph"/>
        <w:numPr>
          <w:numId w:val="539"/>
        </w:numPr>
        <w:tabs>
          <w:tab w:val="left" w:pos="709"/>
        </w:tabs>
        <w:bidi w:val="0"/>
        <w:spacing w:after="0" w:line="240" w:lineRule="auto"/>
        <w:ind w:left="709"/>
        <w:jc w:val="both"/>
        <w:rPr>
          <w:rFonts w:ascii="Times New Roman" w:hAnsi="Times New Roman"/>
          <w:sz w:val="24"/>
          <w:szCs w:val="24"/>
        </w:rPr>
      </w:pPr>
      <w:r w:rsidRPr="005E3076" w:rsidR="0086239D">
        <w:rPr>
          <w:rFonts w:ascii="Times New Roman" w:hAnsi="Times New Roman" w:hint="default"/>
          <w:sz w:val="24"/>
          <w:szCs w:val="24"/>
        </w:rPr>
        <w:t>kontrole, musia byť</w:t>
      </w:r>
      <w:r w:rsidRPr="005E3076" w:rsidR="0086239D">
        <w:rPr>
          <w:rFonts w:ascii="Times New Roman" w:hAnsi="Times New Roman" w:hint="default"/>
          <w:sz w:val="24"/>
          <w:szCs w:val="24"/>
        </w:rPr>
        <w:t xml:space="preserve"> skontrolované</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Metodiky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spô</w:t>
      </w:r>
      <w:r w:rsidRPr="005E3076">
        <w:rPr>
          <w:rFonts w:ascii="Times New Roman" w:hAnsi="Times New Roman" w:hint="default"/>
          <w:sz w:val="24"/>
          <w:szCs w:val="24"/>
        </w:rPr>
        <w:t>sob použí</w:t>
      </w:r>
      <w:r w:rsidRPr="005E3076">
        <w:rPr>
          <w:rFonts w:ascii="Times New Roman" w:hAnsi="Times New Roman" w:hint="default"/>
          <w:sz w:val="24"/>
          <w:szCs w:val="24"/>
        </w:rPr>
        <w:t>vania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FE7D6E">
        <w:rPr>
          <w:rFonts w:ascii="Times New Roman" w:hAnsi="Times New Roman"/>
          <w:sz w:val="24"/>
          <w:szCs w:val="24"/>
        </w:rPr>
        <w:t>6</w:t>
      </w:r>
      <w:r w:rsidRPr="005E3076">
        <w:rPr>
          <w:rFonts w:ascii="Times New Roman" w:hAnsi="Times New Roman"/>
          <w:sz w:val="24"/>
          <w:szCs w:val="24"/>
        </w:rPr>
        <w:t xml:space="preserve"> </w:t>
      </w:r>
      <w:r w:rsidRPr="005E3076">
        <w:rPr>
          <w:rFonts w:ascii="Times New Roman" w:hAnsi="Times New Roman" w:hint="default"/>
          <w:sz w:val="24"/>
          <w:szCs w:val="24"/>
        </w:rPr>
        <w:t>uverejň</w:t>
      </w:r>
      <w:r w:rsidRPr="005E3076">
        <w:rPr>
          <w:rFonts w:ascii="Times New Roman" w:hAnsi="Times New Roman" w:hint="default"/>
          <w:sz w:val="24"/>
          <w:szCs w:val="24"/>
        </w:rPr>
        <w:t>uje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vo svojom vestní</w:t>
      </w:r>
      <w:r w:rsidRPr="005E3076">
        <w:rPr>
          <w:rFonts w:ascii="Times New Roman" w:hAnsi="Times New Roman" w:hint="default"/>
          <w:sz w:val="24"/>
          <w:szCs w:val="24"/>
        </w:rPr>
        <w:t>ku.</w:t>
      </w:r>
    </w:p>
    <w:p w:rsidR="00EB550D" w:rsidRPr="005E3076" w:rsidP="00EB550D">
      <w:pPr>
        <w:pStyle w:val="ListParagraph"/>
        <w:bidi w:val="0"/>
        <w:spacing w:after="0" w:line="240" w:lineRule="auto"/>
        <w:ind w:left="0"/>
        <w:jc w:val="both"/>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52" w:name="_Ref47389594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132</w:t>
      </w:r>
      <w:r w:rsidRPr="005E3076">
        <w:rPr>
          <w:rFonts w:ascii="Times New Roman" w:hAnsi="Times New Roman"/>
          <w:sz w:val="24"/>
          <w:szCs w:val="24"/>
        </w:rPr>
        <w:fldChar w:fldCharType="end"/>
      </w:r>
      <w:bookmarkEnd w:id="152"/>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Doklad o </w:t>
      </w:r>
      <w:r w:rsidRPr="005E3076">
        <w:rPr>
          <w:rFonts w:ascii="Times New Roman" w:hAnsi="Times New Roman" w:hint="default"/>
          <w:b/>
          <w:sz w:val="24"/>
          <w:szCs w:val="24"/>
        </w:rPr>
        <w:t>vykonaní</w:t>
      </w:r>
      <w:r w:rsidRPr="005E3076">
        <w:rPr>
          <w:rFonts w:ascii="Times New Roman" w:hAnsi="Times New Roman" w:hint="default"/>
          <w:b/>
          <w:sz w:val="24"/>
          <w:szCs w:val="24"/>
        </w:rPr>
        <w:t xml:space="preserve"> montáž</w:t>
      </w:r>
      <w:r w:rsidRPr="005E3076">
        <w:rPr>
          <w:rFonts w:ascii="Times New Roman" w:hAnsi="Times New Roman" w:hint="default"/>
          <w:b/>
          <w:sz w:val="24"/>
          <w:szCs w:val="24"/>
        </w:rPr>
        <w:t>e plynové</w:t>
      </w:r>
      <w:r w:rsidRPr="005E3076">
        <w:rPr>
          <w:rFonts w:ascii="Times New Roman" w:hAnsi="Times New Roman" w:hint="default"/>
          <w:b/>
          <w:sz w:val="24"/>
          <w:szCs w:val="24"/>
        </w:rPr>
        <w:t>ho zariadenia</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je 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protokol o </w:t>
      </w:r>
      <w:r w:rsidRPr="005E3076">
        <w:rPr>
          <w:rFonts w:ascii="Times New Roman" w:hAnsi="Times New Roman" w:hint="default"/>
          <w:sz w:val="24"/>
          <w:szCs w:val="24"/>
        </w:rPr>
        <w:t>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 namontovaní</w:t>
      </w:r>
      <w:r w:rsidRPr="005E3076">
        <w:rPr>
          <w:rFonts w:ascii="Times New Roman" w:hAnsi="Times New Roman" w:hint="default"/>
          <w:sz w:val="24"/>
          <w:szCs w:val="24"/>
        </w:rPr>
        <w:t xml:space="preserve"> a over</w:t>
      </w:r>
      <w:r w:rsidRPr="005E3076">
        <w:rPr>
          <w:rFonts w:ascii="Times New Roman" w:hAnsi="Times New Roman" w:hint="default"/>
          <w:sz w:val="24"/>
          <w:szCs w:val="24"/>
        </w:rPr>
        <w:t>ení</w:t>
      </w:r>
      <w:r w:rsidRPr="005E3076">
        <w:rPr>
          <w:rFonts w:ascii="Times New Roman" w:hAnsi="Times New Roman" w:hint="default"/>
          <w:sz w:val="24"/>
          <w:szCs w:val="24"/>
        </w:rPr>
        <w:t xml:space="preserve"> sprá</w:t>
      </w:r>
      <w:r w:rsidRPr="005E3076">
        <w:rPr>
          <w:rFonts w:ascii="Times New Roman" w:hAnsi="Times New Roman" w:hint="default"/>
          <w:sz w:val="24"/>
          <w:szCs w:val="24"/>
        </w:rPr>
        <w:t>vnej funkč</w:t>
      </w:r>
      <w:r w:rsidRPr="005E3076">
        <w:rPr>
          <w:rFonts w:ascii="Times New Roman" w:hAnsi="Times New Roman" w:hint="default"/>
          <w:sz w:val="24"/>
          <w:szCs w:val="24"/>
        </w:rPr>
        <w:t>nosti plynové</w:t>
      </w:r>
      <w:r w:rsidRPr="005E3076">
        <w:rPr>
          <w:rFonts w:ascii="Times New Roman" w:hAnsi="Times New Roman" w:hint="default"/>
          <w:sz w:val="24"/>
          <w:szCs w:val="24"/>
        </w:rPr>
        <w:t>ho zariadenia je technik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 povinný</w:t>
      </w:r>
      <w:r w:rsidRPr="005E3076">
        <w:rPr>
          <w:rFonts w:ascii="Times New Roman" w:hAnsi="Times New Roman" w:hint="default"/>
          <w:sz w:val="24"/>
          <w:szCs w:val="24"/>
        </w:rPr>
        <w:t xml:space="preserve"> vydať</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alebo vodič</w:t>
      </w:r>
      <w:r w:rsidRPr="005E3076">
        <w:rPr>
          <w:rFonts w:ascii="Times New Roman" w:hAnsi="Times New Roman" w:hint="default"/>
          <w:sz w:val="24"/>
          <w:szCs w:val="24"/>
        </w:rPr>
        <w:t>ovi vozidla prvopis protokolu o 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vý</w:t>
      </w:r>
      <w:r w:rsidRPr="005E3076">
        <w:rPr>
          <w:rFonts w:ascii="Times New Roman" w:hAnsi="Times New Roman" w:hint="default"/>
          <w:sz w:val="24"/>
          <w:szCs w:val="24"/>
        </w:rPr>
        <w:t>sledku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w:t>
      </w:r>
      <w:r w:rsidRPr="005E3076">
        <w:rPr>
          <w:rFonts w:ascii="Times New Roman" w:hAnsi="Times New Roman" w:hint="default"/>
          <w:sz w:val="24"/>
          <w:szCs w:val="24"/>
        </w:rPr>
        <w:t xml:space="preserve"> do protokolu o </w:t>
      </w:r>
      <w:r w:rsidRPr="005E3076">
        <w:rPr>
          <w:rFonts w:ascii="Times New Roman" w:hAnsi="Times New Roman" w:hint="default"/>
          <w:sz w:val="24"/>
          <w:szCs w:val="24"/>
        </w:rPr>
        <w:t>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Vzory a ná</w:t>
      </w:r>
      <w:r w:rsidRPr="005E3076">
        <w:rPr>
          <w:rFonts w:ascii="Times New Roman" w:hAnsi="Times New Roman" w:hint="default"/>
          <w:sz w:val="24"/>
          <w:szCs w:val="24"/>
        </w:rPr>
        <w:t>lež</w:t>
      </w:r>
      <w:r w:rsidRPr="005E3076">
        <w:rPr>
          <w:rFonts w:ascii="Times New Roman" w:hAnsi="Times New Roman" w:hint="default"/>
          <w:sz w:val="24"/>
          <w:szCs w:val="24"/>
        </w:rPr>
        <w:t>itosti dokladov o 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 podľ</w:t>
      </w:r>
      <w:r w:rsidRPr="005E3076">
        <w:rPr>
          <w:rFonts w:ascii="Times New Roman" w:hAnsi="Times New Roman" w:hint="default"/>
          <w:sz w:val="24"/>
          <w:szCs w:val="24"/>
        </w:rPr>
        <w:t>a š</w:t>
      </w:r>
      <w:r w:rsidRPr="005E3076">
        <w:rPr>
          <w:rFonts w:ascii="Times New Roman" w:hAnsi="Times New Roman" w:hint="default"/>
          <w:sz w:val="24"/>
          <w:szCs w:val="24"/>
        </w:rPr>
        <w:t>pecifiká</w:t>
      </w:r>
      <w:r w:rsidRPr="005E3076">
        <w:rPr>
          <w:rFonts w:ascii="Times New Roman" w:hAnsi="Times New Roman" w:hint="default"/>
          <w:sz w:val="24"/>
          <w:szCs w:val="24"/>
        </w:rPr>
        <w:t>cie a </w:t>
      </w:r>
      <w:r w:rsidRPr="005E3076">
        <w:rPr>
          <w:rFonts w:ascii="Times New Roman" w:hAnsi="Times New Roman" w:hint="default"/>
          <w:sz w:val="24"/>
          <w:szCs w:val="24"/>
        </w:rPr>
        <w:t>charakteristický</w:t>
      </w:r>
      <w:r w:rsidRPr="005E3076">
        <w:rPr>
          <w:rFonts w:ascii="Times New Roman" w:hAnsi="Times New Roman" w:hint="default"/>
          <w:sz w:val="24"/>
          <w:szCs w:val="24"/>
        </w:rPr>
        <w:t>ch vlas</w:t>
      </w:r>
      <w:r w:rsidRPr="005E3076">
        <w:rPr>
          <w:rFonts w:ascii="Times New Roman" w:hAnsi="Times New Roman" w:hint="default"/>
          <w:sz w:val="24"/>
          <w:szCs w:val="24"/>
        </w:rPr>
        <w:t>tností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EB550D" w:rsidRPr="005E3076" w:rsidP="00EB550D">
      <w:pPr>
        <w:bidi w:val="0"/>
        <w:spacing w:after="0" w:line="240" w:lineRule="auto"/>
        <w:jc w:val="center"/>
        <w:outlineLvl w:val="1"/>
        <w:rPr>
          <w:rFonts w:ascii="Times New Roman" w:hAnsi="Times New Roman"/>
          <w:b/>
          <w:sz w:val="24"/>
          <w:szCs w:val="24"/>
          <w:lang w:eastAsia="sk-SK"/>
        </w:rPr>
      </w:pPr>
      <w:r w:rsidRPr="005E3076">
        <w:rPr>
          <w:rFonts w:ascii="Times New Roman" w:hAnsi="Times New Roman" w:hint="default"/>
          <w:b/>
          <w:sz w:val="24"/>
          <w:szCs w:val="24"/>
        </w:rPr>
        <w:t>Inš</w:t>
      </w:r>
      <w:r w:rsidRPr="005E3076">
        <w:rPr>
          <w:rFonts w:ascii="Times New Roman" w:hAnsi="Times New Roman" w:hint="default"/>
          <w:b/>
          <w:sz w:val="24"/>
          <w:szCs w:val="24"/>
        </w:rPr>
        <w:t>pekcia plynový</w:t>
      </w:r>
      <w:r w:rsidRPr="005E3076">
        <w:rPr>
          <w:rFonts w:ascii="Times New Roman" w:hAnsi="Times New Roman" w:hint="default"/>
          <w:b/>
          <w:sz w:val="24"/>
          <w:szCs w:val="24"/>
        </w:rPr>
        <w:t>ch ná</w:t>
      </w:r>
      <w:r w:rsidRPr="005E3076">
        <w:rPr>
          <w:rFonts w:ascii="Times New Roman" w:hAnsi="Times New Roman" w:hint="default"/>
          <w:b/>
          <w:sz w:val="24"/>
          <w:szCs w:val="24"/>
        </w:rPr>
        <w:t>drží</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53" w:name="_Ref47855343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bookmarkEnd w:id="153"/>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Vykoná</w:t>
      </w:r>
      <w:r w:rsidRPr="005E3076">
        <w:rPr>
          <w:rFonts w:ascii="Times New Roman" w:hAnsi="Times New Roman" w:hint="default"/>
          <w:b/>
          <w:sz w:val="24"/>
          <w:szCs w:val="24"/>
        </w:rPr>
        <w:t>vanie inš</w:t>
      </w:r>
      <w:r w:rsidRPr="005E3076">
        <w:rPr>
          <w:rFonts w:ascii="Times New Roman" w:hAnsi="Times New Roman" w:hint="default"/>
          <w:b/>
          <w:sz w:val="24"/>
          <w:szCs w:val="24"/>
        </w:rPr>
        <w:t>pekcie plynový</w:t>
      </w:r>
      <w:r w:rsidRPr="005E3076">
        <w:rPr>
          <w:rFonts w:ascii="Times New Roman" w:hAnsi="Times New Roman" w:hint="default"/>
          <w:b/>
          <w:sz w:val="24"/>
          <w:szCs w:val="24"/>
        </w:rPr>
        <w:t>ch ná</w:t>
      </w:r>
      <w:r w:rsidRPr="005E3076">
        <w:rPr>
          <w:rFonts w:ascii="Times New Roman" w:hAnsi="Times New Roman" w:hint="default"/>
          <w:b/>
          <w:sz w:val="24"/>
          <w:szCs w:val="24"/>
        </w:rPr>
        <w:t>drží</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Inš</w:t>
      </w:r>
      <w:r w:rsidRPr="005E3076">
        <w:rPr>
          <w:rFonts w:ascii="Times New Roman" w:hAnsi="Times New Roman" w:hint="default"/>
          <w:sz w:val="24"/>
          <w:szCs w:val="24"/>
        </w:rPr>
        <w:t>pekciou plynovej ná</w:t>
      </w:r>
      <w:r w:rsidRPr="005E3076">
        <w:rPr>
          <w:rFonts w:ascii="Times New Roman" w:hAnsi="Times New Roman" w:hint="default"/>
          <w:sz w:val="24"/>
          <w:szCs w:val="24"/>
        </w:rPr>
        <w:t>drž</w:t>
      </w:r>
      <w:r w:rsidRPr="005E3076">
        <w:rPr>
          <w:rFonts w:ascii="Times New Roman" w:hAnsi="Times New Roman" w:hint="default"/>
          <w:sz w:val="24"/>
          <w:szCs w:val="24"/>
        </w:rPr>
        <w:t xml:space="preserve">e </w:t>
      </w:r>
      <w:r w:rsidRPr="005E3076" w:rsidR="00DD594D">
        <w:rPr>
          <w:rFonts w:ascii="Times New Roman" w:hAnsi="Times New Roman"/>
          <w:sz w:val="24"/>
          <w:szCs w:val="24"/>
        </w:rPr>
        <w:t>je</w:t>
      </w:r>
      <w:r w:rsidRPr="005E3076">
        <w:rPr>
          <w:rFonts w:ascii="Times New Roman" w:hAnsi="Times New Roman" w:hint="default"/>
          <w:sz w:val="24"/>
          <w:szCs w:val="24"/>
        </w:rPr>
        <w:t xml:space="preserve"> periodická</w:t>
      </w:r>
      <w:r w:rsidRPr="005E3076">
        <w:rPr>
          <w:rFonts w:ascii="Times New Roman" w:hAnsi="Times New Roman" w:hint="default"/>
          <w:sz w:val="24"/>
          <w:szCs w:val="24"/>
        </w:rPr>
        <w:t xml:space="preserve"> prehlia</w:t>
      </w:r>
      <w:r w:rsidRPr="005E3076">
        <w:rPr>
          <w:rFonts w:ascii="Times New Roman" w:hAnsi="Times New Roman" w:hint="default"/>
          <w:sz w:val="24"/>
          <w:szCs w:val="24"/>
        </w:rPr>
        <w:t>dka a posú</w:t>
      </w:r>
      <w:r w:rsidRPr="005E3076">
        <w:rPr>
          <w:rFonts w:ascii="Times New Roman" w:hAnsi="Times New Roman" w:hint="default"/>
          <w:sz w:val="24"/>
          <w:szCs w:val="24"/>
        </w:rPr>
        <w:t>denie ná</w:t>
      </w:r>
      <w:r w:rsidRPr="005E3076">
        <w:rPr>
          <w:rFonts w:ascii="Times New Roman" w:hAnsi="Times New Roman" w:hint="default"/>
          <w:sz w:val="24"/>
          <w:szCs w:val="24"/>
        </w:rPr>
        <w:t>doby alebo ná</w:t>
      </w:r>
      <w:r w:rsidRPr="005E3076">
        <w:rPr>
          <w:rFonts w:ascii="Times New Roman" w:hAnsi="Times New Roman" w:hint="default"/>
          <w:sz w:val="24"/>
          <w:szCs w:val="24"/>
        </w:rPr>
        <w:t>dob použ</w:t>
      </w:r>
      <w:r w:rsidRPr="005E3076">
        <w:rPr>
          <w:rFonts w:ascii="Times New Roman" w:hAnsi="Times New Roman" w:hint="default"/>
          <w:sz w:val="24"/>
          <w:szCs w:val="24"/>
        </w:rPr>
        <w:t>itý</w:t>
      </w:r>
      <w:r w:rsidRPr="005E3076">
        <w:rPr>
          <w:rFonts w:ascii="Times New Roman" w:hAnsi="Times New Roman" w:hint="default"/>
          <w:sz w:val="24"/>
          <w:szCs w:val="24"/>
        </w:rPr>
        <w:t>ch na uskladnenie plynné</w:t>
      </w:r>
      <w:r w:rsidRPr="005E3076">
        <w:rPr>
          <w:rFonts w:ascii="Times New Roman" w:hAnsi="Times New Roman" w:hint="default"/>
          <w:sz w:val="24"/>
          <w:szCs w:val="24"/>
        </w:rPr>
        <w:t>ho paliva v motorovom vozidle. Druhy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cich inš</w:t>
      </w:r>
      <w:r w:rsidRPr="005E3076">
        <w:rPr>
          <w:rFonts w:ascii="Times New Roman" w:hAnsi="Times New Roman" w:hint="default"/>
          <w:sz w:val="24"/>
          <w:szCs w:val="24"/>
        </w:rPr>
        <w:t>pekcii, druhy inš</w:t>
      </w:r>
      <w:r w:rsidRPr="005E3076">
        <w:rPr>
          <w:rFonts w:ascii="Times New Roman" w:hAnsi="Times New Roman" w:hint="default"/>
          <w:sz w:val="24"/>
          <w:szCs w:val="24"/>
        </w:rPr>
        <w:t>pekcií</w:t>
      </w:r>
      <w:r w:rsidRPr="005E3076">
        <w:rPr>
          <w:rFonts w:ascii="Times New Roman" w:hAnsi="Times New Roman" w:hint="default"/>
          <w:sz w:val="24"/>
          <w:szCs w:val="24"/>
        </w:rPr>
        <w:t xml:space="preserve"> a </w:t>
      </w:r>
      <w:r w:rsidRPr="005E3076">
        <w:rPr>
          <w:rFonts w:ascii="Times New Roman" w:hAnsi="Times New Roman" w:hint="default"/>
          <w:sz w:val="24"/>
          <w:szCs w:val="24"/>
        </w:rPr>
        <w:t>ich rozsah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Metodiky obsahujú</w:t>
      </w:r>
      <w:r w:rsidRPr="005E3076">
        <w:rPr>
          <w:rFonts w:ascii="Times New Roman" w:hAnsi="Times New Roman" w:hint="default"/>
          <w:sz w:val="24"/>
          <w:szCs w:val="24"/>
        </w:rPr>
        <w:t>ce metó</w:t>
      </w:r>
      <w:r w:rsidRPr="005E3076">
        <w:rPr>
          <w:rFonts w:ascii="Times New Roman" w:hAnsi="Times New Roman" w:hint="default"/>
          <w:sz w:val="24"/>
          <w:szCs w:val="24"/>
        </w:rPr>
        <w:t>dy a upravujú</w:t>
      </w:r>
      <w:r w:rsidRPr="005E3076">
        <w:rPr>
          <w:rFonts w:ascii="Times New Roman" w:hAnsi="Times New Roman" w:hint="default"/>
          <w:sz w:val="24"/>
          <w:szCs w:val="24"/>
        </w:rPr>
        <w:t>ce spô</w:t>
      </w:r>
      <w:r w:rsidRPr="005E3076">
        <w:rPr>
          <w:rFonts w:ascii="Times New Roman" w:hAnsi="Times New Roman" w:hint="default"/>
          <w:sz w:val="24"/>
          <w:szCs w:val="24"/>
        </w:rPr>
        <w:t>sob vykoná</w:t>
      </w:r>
      <w:r w:rsidRPr="005E3076">
        <w:rPr>
          <w:rFonts w:ascii="Times New Roman" w:hAnsi="Times New Roman" w:hint="default"/>
          <w:sz w:val="24"/>
          <w:szCs w:val="24"/>
        </w:rPr>
        <w:t>vania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a </w:t>
      </w:r>
      <w:r w:rsidRPr="005E3076">
        <w:rPr>
          <w:rFonts w:ascii="Times New Roman" w:hAnsi="Times New Roman" w:hint="default"/>
          <w:sz w:val="24"/>
          <w:szCs w:val="24"/>
        </w:rPr>
        <w:t>ich parametre uverejň</w:t>
      </w:r>
      <w:r w:rsidRPr="005E3076">
        <w:rPr>
          <w:rFonts w:ascii="Times New Roman" w:hAnsi="Times New Roman" w:hint="default"/>
          <w:sz w:val="24"/>
          <w:szCs w:val="24"/>
        </w:rPr>
        <w:t>uje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vo </w:t>
      </w:r>
      <w:r w:rsidRPr="005E3076">
        <w:rPr>
          <w:rFonts w:ascii="Times New Roman" w:hAnsi="Times New Roman" w:hint="default"/>
          <w:sz w:val="24"/>
          <w:szCs w:val="24"/>
        </w:rPr>
        <w:t>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Pred zač</w:t>
      </w:r>
      <w:r w:rsidRPr="005E3076">
        <w:rPr>
          <w:rFonts w:ascii="Times New Roman" w:hAnsi="Times New Roman" w:hint="default"/>
          <w:sz w:val="24"/>
          <w:szCs w:val="24"/>
        </w:rPr>
        <w:t>atí</w:t>
      </w:r>
      <w:r w:rsidRPr="005E3076">
        <w:rPr>
          <w:rFonts w:ascii="Times New Roman" w:hAnsi="Times New Roman" w:hint="default"/>
          <w:sz w:val="24"/>
          <w:szCs w:val="24"/>
        </w:rPr>
        <w:t>m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w:t>
      </w:r>
      <w:r w:rsidRPr="005E3076">
        <w:rPr>
          <w:rFonts w:ascii="Times New Roman" w:hAnsi="Times New Roman" w:hint="default"/>
          <w:sz w:val="24"/>
          <w:szCs w:val="24"/>
        </w:rPr>
        <w:t>eľ</w:t>
      </w:r>
      <w:r w:rsidRPr="005E3076">
        <w:rPr>
          <w:rFonts w:ascii="Times New Roman" w:hAnsi="Times New Roman" w:hint="default"/>
          <w:sz w:val="24"/>
          <w:szCs w:val="24"/>
        </w:rPr>
        <w:t xml:space="preserve"> vozidla alebo vodič</w:t>
      </w:r>
      <w:r w:rsidRPr="005E3076">
        <w:rPr>
          <w:rFonts w:ascii="Times New Roman" w:hAnsi="Times New Roman" w:hint="default"/>
          <w:sz w:val="24"/>
          <w:szCs w:val="24"/>
        </w:rPr>
        <w:t xml:space="preserve"> vozidla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doklady v rozsahu ustanovenom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hint="default"/>
          <w:sz w:val="24"/>
          <w:szCs w:val="24"/>
        </w:rPr>
        <w:t>. Bez predlož</w:t>
      </w:r>
      <w:r w:rsidRPr="005E3076">
        <w:rPr>
          <w:rFonts w:ascii="Times New Roman" w:hAnsi="Times New Roman" w:hint="default"/>
          <w:sz w:val="24"/>
          <w:szCs w:val="24"/>
        </w:rPr>
        <w:t>enia ustanovený</w:t>
      </w:r>
      <w:r w:rsidRPr="005E3076">
        <w:rPr>
          <w:rFonts w:ascii="Times New Roman" w:hAnsi="Times New Roman" w:hint="default"/>
          <w:sz w:val="24"/>
          <w:szCs w:val="24"/>
        </w:rPr>
        <w:t>ch dokladov a bez pristavené</w:t>
      </w:r>
      <w:r w:rsidRPr="005E3076">
        <w:rPr>
          <w:rFonts w:ascii="Times New Roman" w:hAnsi="Times New Roman" w:hint="default"/>
          <w:sz w:val="24"/>
          <w:szCs w:val="24"/>
        </w:rPr>
        <w:t>ho vozidla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w:t>
      </w:r>
      <w:r w:rsidRPr="005E3076">
        <w:rPr>
          <w:rFonts w:ascii="Times New Roman" w:hAnsi="Times New Roman" w:hint="default"/>
          <w:sz w:val="24"/>
          <w:szCs w:val="24"/>
        </w:rPr>
        <w:t>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nesmie vykonať</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pekciu.</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pristaviť</w:t>
      </w:r>
      <w:r w:rsidRPr="005E3076">
        <w:rPr>
          <w:rFonts w:ascii="Times New Roman" w:hAnsi="Times New Roman" w:hint="default"/>
          <w:sz w:val="24"/>
          <w:szCs w:val="24"/>
        </w:rPr>
        <w:t xml:space="preserve"> na inš</w:t>
      </w:r>
      <w:r w:rsidRPr="005E3076">
        <w:rPr>
          <w:rFonts w:ascii="Times New Roman" w:hAnsi="Times New Roman" w:hint="default"/>
          <w:sz w:val="24"/>
          <w:szCs w:val="24"/>
        </w:rPr>
        <w:t>pekciu vozidlo č</w:t>
      </w:r>
      <w:r w:rsidRPr="005E3076">
        <w:rPr>
          <w:rFonts w:ascii="Times New Roman" w:hAnsi="Times New Roman" w:hint="default"/>
          <w:sz w:val="24"/>
          <w:szCs w:val="24"/>
        </w:rPr>
        <w:t>isté.</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Poč</w:t>
      </w:r>
      <w:r w:rsidRPr="005E3076">
        <w:rPr>
          <w:rFonts w:ascii="Times New Roman" w:hAnsi="Times New Roman" w:hint="default"/>
          <w:sz w:val="24"/>
          <w:szCs w:val="24"/>
        </w:rPr>
        <w:t>as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sa nesmie opravovať</w:t>
      </w:r>
      <w:r w:rsidRPr="005E3076">
        <w:rPr>
          <w:rFonts w:ascii="Times New Roman" w:hAnsi="Times New Roman" w:hint="default"/>
          <w:sz w:val="24"/>
          <w:szCs w:val="24"/>
        </w:rPr>
        <w:t xml:space="preserve"> ná</w:t>
      </w:r>
      <w:r w:rsidRPr="005E3076">
        <w:rPr>
          <w:rFonts w:ascii="Times New Roman" w:hAnsi="Times New Roman" w:hint="default"/>
          <w:sz w:val="24"/>
          <w:szCs w:val="24"/>
        </w:rPr>
        <w:t>drž</w:t>
      </w:r>
      <w:r w:rsidRPr="005E3076">
        <w:rPr>
          <w:rFonts w:ascii="Times New Roman" w:hAnsi="Times New Roman" w:hint="default"/>
          <w:sz w:val="24"/>
          <w:szCs w:val="24"/>
        </w:rPr>
        <w:t>, ani inš</w:t>
      </w:r>
      <w:r w:rsidRPr="005E3076">
        <w:rPr>
          <w:rFonts w:ascii="Times New Roman" w:hAnsi="Times New Roman" w:hint="default"/>
          <w:sz w:val="24"/>
          <w:szCs w:val="24"/>
        </w:rPr>
        <w:t>talované</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enstvo a </w:t>
      </w:r>
      <w:r w:rsidRPr="005E3076">
        <w:rPr>
          <w:rFonts w:ascii="Times New Roman" w:hAnsi="Times New Roman" w:hint="default"/>
          <w:sz w:val="24"/>
          <w:szCs w:val="24"/>
        </w:rPr>
        <w:t>upevň</w:t>
      </w:r>
      <w:r w:rsidRPr="005E3076">
        <w:rPr>
          <w:rFonts w:ascii="Times New Roman" w:hAnsi="Times New Roman" w:hint="default"/>
          <w:sz w:val="24"/>
          <w:szCs w:val="24"/>
        </w:rPr>
        <w:t>ovací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vo vozidle. Inš</w:t>
      </w:r>
      <w:r w:rsidRPr="005E3076">
        <w:rPr>
          <w:rFonts w:ascii="Times New Roman" w:hAnsi="Times New Roman" w:hint="default"/>
          <w:sz w:val="24"/>
          <w:szCs w:val="24"/>
        </w:rPr>
        <w:t>pekci</w:t>
      </w:r>
      <w:r w:rsidRPr="005E3076">
        <w:rPr>
          <w:rFonts w:ascii="Times New Roman" w:hAnsi="Times New Roman" w:hint="default"/>
          <w:sz w:val="24"/>
          <w:szCs w:val="24"/>
        </w:rPr>
        <w:t>a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sa nevykoná</w:t>
      </w:r>
      <w:r w:rsidRPr="005E3076">
        <w:rPr>
          <w:rFonts w:ascii="Times New Roman" w:hAnsi="Times New Roman" w:hint="default"/>
          <w:sz w:val="24"/>
          <w:szCs w:val="24"/>
        </w:rPr>
        <w:t>, ak je zistený</w:t>
      </w:r>
      <w:r w:rsidRPr="005E3076">
        <w:rPr>
          <w:rFonts w:ascii="Times New Roman" w:hAnsi="Times New Roman" w:hint="default"/>
          <w:sz w:val="24"/>
          <w:szCs w:val="24"/>
        </w:rPr>
        <w:t xml:space="preserve"> zjavný</w:t>
      </w:r>
      <w:r w:rsidRPr="005E3076">
        <w:rPr>
          <w:rFonts w:ascii="Times New Roman" w:hAnsi="Times New Roman" w:hint="default"/>
          <w:sz w:val="24"/>
          <w:szCs w:val="24"/>
        </w:rPr>
        <w:t xml:space="preserve"> ú</w:t>
      </w:r>
      <w:r w:rsidRPr="005E3076">
        <w:rPr>
          <w:rFonts w:ascii="Times New Roman" w:hAnsi="Times New Roman" w:hint="default"/>
          <w:sz w:val="24"/>
          <w:szCs w:val="24"/>
        </w:rPr>
        <w:t>nik paliva alebo porucha na plynovej ná</w:t>
      </w:r>
      <w:r w:rsidRPr="005E3076">
        <w:rPr>
          <w:rFonts w:ascii="Times New Roman" w:hAnsi="Times New Roman" w:hint="default"/>
          <w:sz w:val="24"/>
          <w:szCs w:val="24"/>
        </w:rPr>
        <w:t>drž</w:t>
      </w:r>
      <w:r w:rsidRPr="005E3076">
        <w:rPr>
          <w:rFonts w:ascii="Times New Roman" w:hAnsi="Times New Roman" w:hint="default"/>
          <w:sz w:val="24"/>
          <w:szCs w:val="24"/>
        </w:rPr>
        <w:t>i alebo na plynovom zariadení.</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Lehoty pravidelný</w:t>
      </w:r>
      <w:r w:rsidRPr="005E3076">
        <w:rPr>
          <w:rFonts w:ascii="Times New Roman" w:hAnsi="Times New Roman" w:hint="default"/>
          <w:sz w:val="24"/>
          <w:szCs w:val="24"/>
        </w:rPr>
        <w:t>ch inš</w:t>
      </w:r>
      <w:r w:rsidRPr="005E3076">
        <w:rPr>
          <w:rFonts w:ascii="Times New Roman" w:hAnsi="Times New Roman" w:hint="default"/>
          <w:sz w:val="24"/>
          <w:szCs w:val="24"/>
        </w:rPr>
        <w:t>pekcií</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Pri inš</w:t>
      </w:r>
      <w:r w:rsidRPr="005E3076">
        <w:rPr>
          <w:rFonts w:ascii="Times New Roman" w:hAnsi="Times New Roman" w:hint="default"/>
          <w:sz w:val="24"/>
          <w:szCs w:val="24"/>
        </w:rPr>
        <w:t>pekcii sa plynová</w:t>
      </w:r>
      <w:r w:rsidRPr="005E3076">
        <w:rPr>
          <w:rFonts w:ascii="Times New Roman" w:hAnsi="Times New Roman" w:hint="default"/>
          <w:sz w:val="24"/>
          <w:szCs w:val="24"/>
        </w:rPr>
        <w:t xml:space="preserve"> ná</w:t>
      </w:r>
      <w:r w:rsidRPr="005E3076">
        <w:rPr>
          <w:rFonts w:ascii="Times New Roman" w:hAnsi="Times New Roman" w:hint="default"/>
          <w:sz w:val="24"/>
          <w:szCs w:val="24"/>
        </w:rPr>
        <w:t>drž</w:t>
      </w:r>
      <w:r w:rsidRPr="005E3076">
        <w:rPr>
          <w:rFonts w:ascii="Times New Roman" w:hAnsi="Times New Roman" w:hint="default"/>
          <w:sz w:val="24"/>
          <w:szCs w:val="24"/>
        </w:rPr>
        <w:t>, funkcia a č</w:t>
      </w:r>
      <w:r w:rsidRPr="005E3076">
        <w:rPr>
          <w:rFonts w:ascii="Times New Roman" w:hAnsi="Times New Roman" w:hint="default"/>
          <w:sz w:val="24"/>
          <w:szCs w:val="24"/>
        </w:rPr>
        <w:t>innosti k nej pripojený</w:t>
      </w:r>
      <w:r w:rsidRPr="005E3076">
        <w:rPr>
          <w:rFonts w:ascii="Times New Roman" w:hAnsi="Times New Roman" w:hint="default"/>
          <w:sz w:val="24"/>
          <w:szCs w:val="24"/>
        </w:rPr>
        <w:t>ch komponentov a </w:t>
      </w:r>
      <w:r w:rsidRPr="005E3076">
        <w:rPr>
          <w:rFonts w:ascii="Times New Roman" w:hAnsi="Times New Roman" w:hint="default"/>
          <w:sz w:val="24"/>
          <w:szCs w:val="24"/>
        </w:rPr>
        <w:t>systé</w:t>
      </w:r>
      <w:r w:rsidRPr="005E3076">
        <w:rPr>
          <w:rFonts w:ascii="Times New Roman" w:hAnsi="Times New Roman" w:hint="default"/>
          <w:sz w:val="24"/>
          <w:szCs w:val="24"/>
        </w:rPr>
        <w:t>m upevnenia hodnotia dvojstupň</w:t>
      </w:r>
      <w:r w:rsidRPr="005E3076">
        <w:rPr>
          <w:rFonts w:ascii="Times New Roman" w:hAnsi="Times New Roman" w:hint="default"/>
          <w:sz w:val="24"/>
          <w:szCs w:val="24"/>
        </w:rPr>
        <w:t>ovou klasifiká</w:t>
      </w:r>
      <w:r w:rsidRPr="005E3076">
        <w:rPr>
          <w:rFonts w:ascii="Times New Roman" w:hAnsi="Times New Roman" w:hint="default"/>
          <w:sz w:val="24"/>
          <w:szCs w:val="24"/>
        </w:rPr>
        <w:t>ciou.</w:t>
      </w:r>
      <w:r w:rsidRPr="005E3076" w:rsidR="00FF3DA1">
        <w:rPr>
          <w:rFonts w:ascii="Times New Roman" w:hAnsi="Times New Roman" w:hint="default"/>
          <w:sz w:val="24"/>
          <w:szCs w:val="24"/>
        </w:rPr>
        <w:t xml:space="preserve"> Spô</w:t>
      </w:r>
      <w:r w:rsidRPr="005E3076" w:rsidR="00FF3DA1">
        <w:rPr>
          <w:rFonts w:ascii="Times New Roman" w:hAnsi="Times New Roman" w:hint="default"/>
          <w:sz w:val="24"/>
          <w:szCs w:val="24"/>
        </w:rPr>
        <w:t>sob hodnotenia inš</w:t>
      </w:r>
      <w:r w:rsidRPr="005E3076" w:rsidR="00FF3DA1">
        <w:rPr>
          <w:rFonts w:ascii="Times New Roman" w:hAnsi="Times New Roman" w:hint="default"/>
          <w:sz w:val="24"/>
          <w:szCs w:val="24"/>
        </w:rPr>
        <w:t>pekcie plynovej ná</w:t>
      </w:r>
      <w:r w:rsidRPr="005E3076" w:rsidR="00FF3DA1">
        <w:rPr>
          <w:rFonts w:ascii="Times New Roman" w:hAnsi="Times New Roman" w:hint="default"/>
          <w:sz w:val="24"/>
          <w:szCs w:val="24"/>
        </w:rPr>
        <w:t>drž</w:t>
      </w:r>
      <w:r w:rsidRPr="005E3076" w:rsidR="00FF3DA1">
        <w:rPr>
          <w:rFonts w:ascii="Times New Roman" w:hAnsi="Times New Roman" w:hint="default"/>
          <w:sz w:val="24"/>
          <w:szCs w:val="24"/>
        </w:rPr>
        <w:t>e ustanoví</w:t>
      </w:r>
      <w:r w:rsidRPr="005E3076" w:rsidR="00FF3DA1">
        <w:rPr>
          <w:rFonts w:ascii="Times New Roman" w:hAnsi="Times New Roman" w:hint="default"/>
          <w:sz w:val="24"/>
          <w:szCs w:val="24"/>
        </w:rPr>
        <w:t xml:space="preserve"> vykoná</w:t>
      </w:r>
      <w:r w:rsidRPr="005E3076" w:rsidR="00FF3DA1">
        <w:rPr>
          <w:rFonts w:ascii="Times New Roman" w:hAnsi="Times New Roman" w:hint="default"/>
          <w:sz w:val="24"/>
          <w:szCs w:val="24"/>
        </w:rPr>
        <w:t>vací</w:t>
      </w:r>
      <w:r w:rsidRPr="005E3076" w:rsidR="00FF3DA1">
        <w:rPr>
          <w:rFonts w:ascii="Times New Roman" w:hAnsi="Times New Roman" w:hint="default"/>
          <w:sz w:val="24"/>
          <w:szCs w:val="24"/>
        </w:rPr>
        <w:t xml:space="preserve"> prá</w:t>
      </w:r>
      <w:r w:rsidRPr="005E3076" w:rsidR="00FF3DA1">
        <w:rPr>
          <w:rFonts w:ascii="Times New Roman" w:hAnsi="Times New Roman" w:hint="default"/>
          <w:sz w:val="24"/>
          <w:szCs w:val="24"/>
        </w:rPr>
        <w:t>vny predpis podľ</w:t>
      </w:r>
      <w:r w:rsidRPr="005E3076" w:rsidR="00FF3DA1">
        <w:rPr>
          <w:rFonts w:ascii="Times New Roman" w:hAnsi="Times New Roman" w:hint="default"/>
          <w:sz w:val="24"/>
          <w:szCs w:val="24"/>
        </w:rPr>
        <w:t xml:space="preserve">a </w:t>
      </w:r>
      <w:r w:rsidRPr="005E3076" w:rsidR="00FF3DA1">
        <w:rPr>
          <w:rFonts w:ascii="Times New Roman" w:hAnsi="Times New Roman"/>
          <w:sz w:val="24"/>
          <w:szCs w:val="24"/>
        </w:rPr>
        <w:fldChar w:fldCharType="begin"/>
      </w:r>
      <w:r w:rsidRPr="005E3076" w:rsidR="00FF3DA1">
        <w:rPr>
          <w:rFonts w:ascii="Times New Roman" w:hAnsi="Times New Roman"/>
          <w:sz w:val="24"/>
          <w:szCs w:val="24"/>
        </w:rPr>
        <w:instrText xml:space="preserve"> REF _</w:instrText>
      </w:r>
      <w:r w:rsidRPr="005E3076" w:rsidR="00FF3DA1">
        <w:rPr>
          <w:rFonts w:ascii="Times New Roman" w:hAnsi="Times New Roman"/>
          <w:sz w:val="24"/>
          <w:szCs w:val="24"/>
        </w:rPr>
        <w:instrText xml:space="preserve">Ref464114179 \h </w:instrText>
      </w:r>
      <w:r w:rsidRPr="005E3076" w:rsidR="00FF3DA1">
        <w:rPr>
          <w:rFonts w:ascii="Times New Roman" w:hAnsi="Times New Roman"/>
          <w:sz w:val="24"/>
          <w:szCs w:val="24"/>
        </w:rPr>
        <w:instrText xml:space="preserve"> \* MERGEFORMAT </w:instrText>
      </w:r>
      <w:r w:rsidRPr="005E3076" w:rsidR="00FF3DA1">
        <w:rPr>
          <w:rFonts w:ascii="Times New Roman" w:hAnsi="Times New Roman"/>
          <w:sz w:val="24"/>
          <w:szCs w:val="24"/>
        </w:rPr>
        <w:fldChar w:fldCharType="separate"/>
      </w:r>
      <w:r w:rsidRPr="005E3076" w:rsidR="00FF3DA1">
        <w:rPr>
          <w:rFonts w:ascii="Times New Roman" w:hAnsi="Times New Roman" w:hint="default"/>
          <w:sz w:val="24"/>
          <w:szCs w:val="24"/>
        </w:rPr>
        <w:t>§</w:t>
      </w:r>
      <w:r w:rsidRPr="005E3076" w:rsidR="00FF3DA1">
        <w:rPr>
          <w:rFonts w:ascii="Times New Roman" w:hAnsi="Times New Roman" w:hint="default"/>
          <w:sz w:val="24"/>
          <w:szCs w:val="24"/>
        </w:rPr>
        <w:t xml:space="preserve"> </w:t>
      </w:r>
      <w:r w:rsidRPr="005E3076" w:rsidR="00FF3DA1">
        <w:rPr>
          <w:rFonts w:ascii="Times New Roman" w:hAnsi="Times New Roman"/>
          <w:noProof/>
          <w:sz w:val="24"/>
          <w:szCs w:val="24"/>
        </w:rPr>
        <w:t>136</w:t>
      </w:r>
      <w:r w:rsidRPr="005E3076" w:rsidR="00FF3DA1">
        <w:rPr>
          <w:rFonts w:ascii="Times New Roman" w:hAnsi="Times New Roman"/>
          <w:sz w:val="24"/>
          <w:szCs w:val="24"/>
        </w:rPr>
        <w:fldChar w:fldCharType="end"/>
      </w:r>
      <w:r w:rsidRPr="005E3076" w:rsidR="00FF3DA1">
        <w:rPr>
          <w:rFonts w:ascii="Times New Roman" w:hAnsi="Times New Roman" w:hint="default"/>
          <w:sz w:val="24"/>
          <w:szCs w:val="24"/>
        </w:rPr>
        <w:t xml:space="preserve"> ods. 3 pí</w:t>
      </w:r>
      <w:r w:rsidRPr="005E3076" w:rsidR="00FF3DA1">
        <w:rPr>
          <w:rFonts w:ascii="Times New Roman" w:hAnsi="Times New Roman" w:hint="default"/>
          <w:sz w:val="24"/>
          <w:szCs w:val="24"/>
        </w:rPr>
        <w:t>sm. j).</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zá</w:t>
      </w:r>
      <w:r w:rsidRPr="005E3076">
        <w:rPr>
          <w:rFonts w:ascii="Times New Roman" w:hAnsi="Times New Roman" w:hint="default"/>
          <w:sz w:val="24"/>
          <w:szCs w:val="24"/>
        </w:rPr>
        <w:t>klade vý</w:t>
      </w:r>
      <w:r w:rsidRPr="005E3076">
        <w:rPr>
          <w:rFonts w:ascii="Times New Roman" w:hAnsi="Times New Roman" w:hint="default"/>
          <w:sz w:val="24"/>
          <w:szCs w:val="24"/>
        </w:rPr>
        <w:t>sledku hodnotenia podľ</w:t>
      </w:r>
      <w:r w:rsidRPr="005E3076">
        <w:rPr>
          <w:rFonts w:ascii="Times New Roman" w:hAnsi="Times New Roman" w:hint="default"/>
          <w:sz w:val="24"/>
          <w:szCs w:val="24"/>
        </w:rPr>
        <w:t>a odseku 1 je plynová</w:t>
      </w:r>
      <w:r w:rsidRPr="005E3076">
        <w:rPr>
          <w:rFonts w:ascii="Times New Roman" w:hAnsi="Times New Roman" w:hint="default"/>
          <w:sz w:val="24"/>
          <w:szCs w:val="24"/>
        </w:rPr>
        <w:t xml:space="preserve"> ná</w:t>
      </w:r>
      <w:r w:rsidRPr="005E3076">
        <w:rPr>
          <w:rFonts w:ascii="Times New Roman" w:hAnsi="Times New Roman" w:hint="default"/>
          <w:sz w:val="24"/>
          <w:szCs w:val="24"/>
        </w:rPr>
        <w:t>drž</w:t>
      </w:r>
      <w:r w:rsidRPr="005E3076">
        <w:rPr>
          <w:rFonts w:ascii="Times New Roman" w:hAnsi="Times New Roman" w:hint="default"/>
          <w:sz w:val="24"/>
          <w:szCs w:val="24"/>
        </w:rPr>
        <w:t xml:space="preserve"> </w:t>
      </w:r>
    </w:p>
    <w:p w:rsidR="00EB550D" w:rsidRPr="005E3076" w:rsidP="00746526">
      <w:pPr>
        <w:pStyle w:val="ListParagraph"/>
        <w:numPr>
          <w:numId w:val="39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alebo</w:t>
      </w:r>
    </w:p>
    <w:p w:rsidR="00EB550D" w:rsidRPr="005E3076" w:rsidP="00746526">
      <w:pPr>
        <w:pStyle w:val="ListParagraph"/>
        <w:numPr>
          <w:numId w:val="39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nespô</w:t>
      </w:r>
      <w:r w:rsidRPr="005E3076">
        <w:rPr>
          <w:rFonts w:ascii="Times New Roman" w:hAnsi="Times New Roman" w:hint="default"/>
          <w:sz w:val="24"/>
          <w:szCs w:val="24"/>
        </w:rPr>
        <w:t>sobilá.</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je povinná</w:t>
      </w:r>
      <w:r w:rsidRPr="005E3076">
        <w:rPr>
          <w:rFonts w:ascii="Times New Roman" w:hAnsi="Times New Roman" w:hint="default"/>
          <w:sz w:val="24"/>
          <w:szCs w:val="24"/>
        </w:rPr>
        <w:t xml:space="preserve"> evidovať</w:t>
      </w:r>
      <w:r w:rsidRPr="005E3076">
        <w:rPr>
          <w:rFonts w:ascii="Times New Roman" w:hAnsi="Times New Roman" w:hint="default"/>
          <w:sz w:val="24"/>
          <w:szCs w:val="24"/>
        </w:rPr>
        <w:t xml:space="preserve"> v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mont</w:t>
      </w:r>
      <w:r w:rsidRPr="005E3076">
        <w:rPr>
          <w:rFonts w:ascii="Times New Roman" w:hAnsi="Times New Roman" w:hint="default"/>
          <w:sz w:val="24"/>
          <w:szCs w:val="24"/>
        </w:rPr>
        <w: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rozsahu a spô</w:t>
      </w:r>
      <w:r w:rsidRPr="005E3076">
        <w:rPr>
          <w:rFonts w:ascii="Times New Roman" w:hAnsi="Times New Roman" w:hint="default"/>
          <w:sz w:val="24"/>
          <w:szCs w:val="24"/>
        </w:rPr>
        <w:t>sobom ustanovený</w:t>
      </w:r>
      <w:r w:rsidRPr="005E3076">
        <w:rPr>
          <w:rFonts w:ascii="Times New Roman" w:hAnsi="Times New Roman" w:hint="default"/>
          <w:sz w:val="24"/>
          <w:szCs w:val="24"/>
        </w:rPr>
        <w:t xml:space="preserve">m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m prá</w:t>
      </w:r>
      <w:r w:rsidRPr="005E3076" w:rsidR="00D23056">
        <w:rPr>
          <w:rFonts w:ascii="Times New Roman" w:hAnsi="Times New Roman" w:hint="default"/>
          <w:sz w:val="24"/>
          <w:szCs w:val="24"/>
        </w:rPr>
        <w:t>vnym predpisom</w:t>
      </w:r>
      <w:r w:rsidRPr="005E3076">
        <w:rPr>
          <w:rFonts w:ascii="Times New Roman" w:hAnsi="Times New Roman"/>
          <w:sz w:val="24"/>
          <w:szCs w:val="24"/>
        </w:rPr>
        <w:t xml:space="preserve"> </w:t>
      </w:r>
      <w:r w:rsidRPr="005E3076" w:rsidR="00447F45">
        <w:rPr>
          <w:rFonts w:ascii="Times New Roman" w:hAnsi="Times New Roman" w:hint="default"/>
          <w:sz w:val="24"/>
          <w:szCs w:val="24"/>
        </w:rPr>
        <w:t>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 xml:space="preserve">sm. j) </w:t>
      </w:r>
      <w:r w:rsidRPr="005E3076" w:rsidR="00E3303D">
        <w:rPr>
          <w:rFonts w:ascii="Times New Roman" w:hAnsi="Times New Roman" w:hint="default"/>
          <w:sz w:val="24"/>
          <w:szCs w:val="24"/>
        </w:rPr>
        <w:t>ú</w:t>
      </w:r>
      <w:r w:rsidRPr="005E3076" w:rsidR="00E3303D">
        <w:rPr>
          <w:rFonts w:ascii="Times New Roman" w:hAnsi="Times New Roman" w:hint="default"/>
          <w:sz w:val="24"/>
          <w:szCs w:val="24"/>
        </w:rPr>
        <w:t>daje o </w:t>
      </w:r>
      <w:r w:rsidRPr="005E3076" w:rsidR="00E3303D">
        <w:rPr>
          <w:rFonts w:ascii="Times New Roman" w:hAnsi="Times New Roman" w:hint="default"/>
          <w:sz w:val="24"/>
          <w:szCs w:val="24"/>
        </w:rPr>
        <w:t>vykonaný</w:t>
      </w:r>
      <w:r w:rsidRPr="005E3076" w:rsidR="00E3303D">
        <w:rPr>
          <w:rFonts w:ascii="Times New Roman" w:hAnsi="Times New Roman" w:hint="default"/>
          <w:sz w:val="24"/>
          <w:szCs w:val="24"/>
        </w:rPr>
        <w:t>ch inš</w:t>
      </w:r>
      <w:r w:rsidRPr="005E3076" w:rsidR="00E3303D">
        <w:rPr>
          <w:rFonts w:ascii="Times New Roman" w:hAnsi="Times New Roman" w:hint="default"/>
          <w:sz w:val="24"/>
          <w:szCs w:val="24"/>
        </w:rPr>
        <w:t>pekciá</w:t>
      </w:r>
      <w:r w:rsidRPr="005E3076" w:rsidR="00E3303D">
        <w:rPr>
          <w:rFonts w:ascii="Times New Roman" w:hAnsi="Times New Roman" w:hint="default"/>
          <w:sz w:val="24"/>
          <w:szCs w:val="24"/>
        </w:rPr>
        <w:t>ch plynový</w:t>
      </w:r>
      <w:r w:rsidRPr="005E3076" w:rsidR="00E3303D">
        <w:rPr>
          <w:rFonts w:ascii="Times New Roman" w:hAnsi="Times New Roman" w:hint="default"/>
          <w:sz w:val="24"/>
          <w:szCs w:val="24"/>
        </w:rPr>
        <w:t>ch ná</w:t>
      </w:r>
      <w:r w:rsidRPr="005E3076" w:rsidR="00E3303D">
        <w:rPr>
          <w:rFonts w:ascii="Times New Roman" w:hAnsi="Times New Roman" w:hint="default"/>
          <w:sz w:val="24"/>
          <w:szCs w:val="24"/>
        </w:rPr>
        <w:t>drží</w:t>
      </w:r>
      <w:r w:rsidRPr="005E3076">
        <w:rPr>
          <w:rFonts w:ascii="Times New Roman" w:hAnsi="Times New Roman"/>
          <w:sz w:val="24"/>
          <w:szCs w:val="24"/>
        </w:rPr>
        <w:t xml:space="preserve"> a</w:t>
      </w:r>
      <w:r w:rsidRPr="005E3076" w:rsidR="0058258C">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very</w:t>
      </w:r>
      <w:r w:rsidRPr="005E3076" w:rsidR="0058258C">
        <w:rPr>
          <w:rFonts w:ascii="Times New Roman" w:hAnsi="Times New Roman"/>
          <w:sz w:val="24"/>
          <w:szCs w:val="24"/>
        </w:rPr>
        <w:t xml:space="preserve"> </w:t>
      </w:r>
      <w:r w:rsidRPr="005E3076">
        <w:rPr>
          <w:rFonts w:ascii="Times New Roman" w:hAnsi="Times New Roman" w:hint="default"/>
          <w:sz w:val="24"/>
          <w:szCs w:val="24"/>
        </w:rPr>
        <w:t>o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plynov</w:t>
      </w:r>
      <w:r w:rsidRPr="005E3076">
        <w:rPr>
          <w:rFonts w:ascii="Times New Roman" w:hAnsi="Times New Roman" w:hint="default"/>
          <w:sz w:val="24"/>
          <w:szCs w:val="24"/>
        </w:rPr>
        <w:t>ej ná</w:t>
      </w:r>
      <w:r w:rsidRPr="005E3076">
        <w:rPr>
          <w:rFonts w:ascii="Times New Roman" w:hAnsi="Times New Roman" w:hint="default"/>
          <w:sz w:val="24"/>
          <w:szCs w:val="24"/>
        </w:rPr>
        <w:t>drž</w:t>
      </w:r>
      <w:r w:rsidRPr="005E3076">
        <w:rPr>
          <w:rFonts w:ascii="Times New Roman" w:hAnsi="Times New Roman" w:hint="default"/>
          <w:sz w:val="24"/>
          <w:szCs w:val="24"/>
        </w:rPr>
        <w:t>e.</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8D2F12" w:rsidRPr="005E3076" w:rsidP="008D2F12">
      <w:pPr>
        <w:pStyle w:val="Heading1"/>
        <w:bidi w:val="0"/>
        <w:spacing w:before="0" w:after="0" w:line="240" w:lineRule="auto"/>
        <w:jc w:val="center"/>
        <w:rPr>
          <w:rFonts w:ascii="Times New Roman" w:hAnsi="Times New Roman"/>
          <w:sz w:val="24"/>
          <w:szCs w:val="24"/>
        </w:rPr>
      </w:pPr>
      <w:bookmarkStart w:id="154" w:name="_Ref47855344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134</w:t>
      </w:r>
      <w:r w:rsidRPr="005E3076">
        <w:rPr>
          <w:rFonts w:ascii="Times New Roman" w:hAnsi="Times New Roman"/>
          <w:sz w:val="24"/>
          <w:szCs w:val="24"/>
        </w:rPr>
        <w:fldChar w:fldCharType="end"/>
      </w:r>
      <w:bookmarkEnd w:id="154"/>
    </w:p>
    <w:p w:rsidR="00EB550D" w:rsidRPr="005E3076" w:rsidP="00EB550D">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Doklad o </w:t>
      </w:r>
      <w:r w:rsidRPr="005E3076">
        <w:rPr>
          <w:rFonts w:ascii="Times New Roman" w:hAnsi="Times New Roman" w:hint="default"/>
          <w:b/>
          <w:sz w:val="24"/>
          <w:szCs w:val="24"/>
        </w:rPr>
        <w:t>vykonaní</w:t>
      </w:r>
      <w:r w:rsidRPr="005E3076">
        <w:rPr>
          <w:rFonts w:ascii="Times New Roman" w:hAnsi="Times New Roman" w:hint="default"/>
          <w:b/>
          <w:sz w:val="24"/>
          <w:szCs w:val="24"/>
        </w:rPr>
        <w:t xml:space="preserve"> inš</w:t>
      </w:r>
      <w:r w:rsidRPr="005E3076">
        <w:rPr>
          <w:rFonts w:ascii="Times New Roman" w:hAnsi="Times New Roman" w:hint="default"/>
          <w:b/>
          <w:sz w:val="24"/>
          <w:szCs w:val="24"/>
        </w:rPr>
        <w:t>pekcie plynový</w:t>
      </w:r>
      <w:r w:rsidRPr="005E3076">
        <w:rPr>
          <w:rFonts w:ascii="Times New Roman" w:hAnsi="Times New Roman" w:hint="default"/>
          <w:b/>
          <w:sz w:val="24"/>
          <w:szCs w:val="24"/>
        </w:rPr>
        <w:t>ch ná</w:t>
      </w:r>
      <w:r w:rsidRPr="005E3076">
        <w:rPr>
          <w:rFonts w:ascii="Times New Roman" w:hAnsi="Times New Roman" w:hint="default"/>
          <w:b/>
          <w:sz w:val="24"/>
          <w:szCs w:val="24"/>
        </w:rPr>
        <w:t>drží</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Dokladom o vykonaní</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sú</w:t>
      </w:r>
    </w:p>
    <w:p w:rsidR="00EB550D" w:rsidRPr="005E3076" w:rsidP="00746526">
      <w:pPr>
        <w:pStyle w:val="ListParagraph"/>
        <w:numPr>
          <w:numId w:val="39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protokol o inš</w:t>
      </w:r>
      <w:r w:rsidRPr="005E3076">
        <w:rPr>
          <w:rFonts w:ascii="Times New Roman" w:hAnsi="Times New Roman" w:hint="default"/>
          <w:sz w:val="24"/>
          <w:szCs w:val="24"/>
        </w:rPr>
        <w:t>pekcii plynovej ná</w:t>
      </w:r>
      <w:r w:rsidRPr="005E3076">
        <w:rPr>
          <w:rFonts w:ascii="Times New Roman" w:hAnsi="Times New Roman" w:hint="default"/>
          <w:sz w:val="24"/>
          <w:szCs w:val="24"/>
        </w:rPr>
        <w:t>drž</w:t>
      </w:r>
      <w:r w:rsidRPr="005E3076">
        <w:rPr>
          <w:rFonts w:ascii="Times New Roman" w:hAnsi="Times New Roman" w:hint="default"/>
          <w:sz w:val="24"/>
          <w:szCs w:val="24"/>
        </w:rPr>
        <w:t>e a</w:t>
      </w:r>
    </w:p>
    <w:p w:rsidR="00EB550D" w:rsidRPr="005E3076" w:rsidP="00746526">
      <w:pPr>
        <w:pStyle w:val="ListParagraph"/>
        <w:numPr>
          <w:numId w:val="39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w:t>
      </w:r>
      <w:r w:rsidRPr="005E3076" w:rsidR="00A66401">
        <w:rPr>
          <w:rFonts w:ascii="Times New Roman" w:hAnsi="Times New Roman" w:hint="default"/>
          <w:sz w:val="24"/>
          <w:szCs w:val="24"/>
        </w:rPr>
        <w:t>(perforovaná</w:t>
      </w:r>
      <w:r w:rsidRPr="005E3076" w:rsidR="00A66401">
        <w:rPr>
          <w:rFonts w:ascii="Times New Roman" w:hAnsi="Times New Roman" w:hint="default"/>
          <w:sz w:val="24"/>
          <w:szCs w:val="24"/>
        </w:rPr>
        <w:t xml:space="preserve">) </w:t>
      </w:r>
      <w:r w:rsidRPr="005E3076">
        <w:rPr>
          <w:rFonts w:ascii="Times New Roman" w:hAnsi="Times New Roman" w:hint="default"/>
          <w:sz w:val="24"/>
          <w:szCs w:val="24"/>
        </w:rPr>
        <w:t>inš</w:t>
      </w:r>
      <w:r w:rsidRPr="005E3076">
        <w:rPr>
          <w:rFonts w:ascii="Times New Roman" w:hAnsi="Times New Roman" w:hint="default"/>
          <w:sz w:val="24"/>
          <w:szCs w:val="24"/>
        </w:rPr>
        <w:t>pekč</w:t>
      </w:r>
      <w:r w:rsidRPr="005E3076">
        <w:rPr>
          <w:rFonts w:ascii="Times New Roman" w:hAnsi="Times New Roman" w:hint="default"/>
          <w:sz w:val="24"/>
          <w:szCs w:val="24"/>
        </w:rPr>
        <w:t>ná</w:t>
      </w:r>
      <w:r w:rsidRPr="005E3076">
        <w:rPr>
          <w:rFonts w:ascii="Times New Roman" w:hAnsi="Times New Roman" w:hint="default"/>
          <w:sz w:val="24"/>
          <w:szCs w:val="24"/>
        </w:rPr>
        <w:t xml:space="preserve"> ná</w:t>
      </w:r>
      <w:r w:rsidRPr="005E3076">
        <w:rPr>
          <w:rFonts w:ascii="Times New Roman" w:hAnsi="Times New Roman" w:hint="default"/>
          <w:sz w:val="24"/>
          <w:szCs w:val="24"/>
        </w:rPr>
        <w:t>lepka plynovej ná</w:t>
      </w:r>
      <w:r w:rsidRPr="005E3076">
        <w:rPr>
          <w:rFonts w:ascii="Times New Roman" w:hAnsi="Times New Roman" w:hint="default"/>
          <w:sz w:val="24"/>
          <w:szCs w:val="24"/>
        </w:rPr>
        <w:t>drž</w:t>
      </w:r>
      <w:r w:rsidRPr="005E3076">
        <w:rPr>
          <w:rFonts w:ascii="Times New Roman" w:hAnsi="Times New Roman" w:hint="default"/>
          <w:sz w:val="24"/>
          <w:szCs w:val="24"/>
        </w:rPr>
        <w:t>e.</w:t>
      </w:r>
    </w:p>
    <w:p w:rsidR="00EB550D" w:rsidRPr="005E3076" w:rsidP="00EB550D">
      <w:pPr>
        <w:pStyle w:val="ListParagraph"/>
        <w:bidi w:val="0"/>
        <w:spacing w:after="0" w:line="240" w:lineRule="auto"/>
        <w:ind w:left="0"/>
        <w:jc w:val="both"/>
        <w:rPr>
          <w:rFonts w:ascii="Times New Roman" w:hAnsi="Times New Roman"/>
          <w:sz w:val="24"/>
          <w:szCs w:val="24"/>
        </w:rPr>
      </w:pPr>
    </w:p>
    <w:p w:rsidR="00EB550D" w:rsidRPr="005E3076" w:rsidP="00746526">
      <w:pPr>
        <w:pStyle w:val="ListParagraph"/>
        <w:numPr>
          <w:numId w:val="38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vyznač</w:t>
      </w:r>
      <w:r w:rsidRPr="005E3076">
        <w:rPr>
          <w:rFonts w:ascii="Times New Roman" w:hAnsi="Times New Roman" w:hint="default"/>
          <w:sz w:val="24"/>
          <w:szCs w:val="24"/>
        </w:rPr>
        <w:t>ovania vý</w:t>
      </w:r>
      <w:r w:rsidRPr="005E3076">
        <w:rPr>
          <w:rFonts w:ascii="Times New Roman" w:hAnsi="Times New Roman" w:hint="default"/>
          <w:sz w:val="24"/>
          <w:szCs w:val="24"/>
        </w:rPr>
        <w:t>sledku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do dokladov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pekcie podľ</w:t>
      </w:r>
      <w:r w:rsidRPr="005E3076">
        <w:rPr>
          <w:rFonts w:ascii="Times New Roman" w:hAnsi="Times New Roman" w:hint="default"/>
          <w:sz w:val="24"/>
          <w:szCs w:val="24"/>
        </w:rPr>
        <w:t>a odseku 1, miesto umiestnenia a nalepenia inš</w:t>
      </w:r>
      <w:r w:rsidRPr="005E3076">
        <w:rPr>
          <w:rFonts w:ascii="Times New Roman" w:hAnsi="Times New Roman" w:hint="default"/>
          <w:sz w:val="24"/>
          <w:szCs w:val="24"/>
        </w:rPr>
        <w:t>pekč</w:t>
      </w:r>
      <w:r w:rsidRPr="005E3076">
        <w:rPr>
          <w:rFonts w:ascii="Times New Roman" w:hAnsi="Times New Roman" w:hint="default"/>
          <w:sz w:val="24"/>
          <w:szCs w:val="24"/>
        </w:rPr>
        <w:t>nej ná</w:t>
      </w:r>
      <w:r w:rsidRPr="005E3076">
        <w:rPr>
          <w:rFonts w:ascii="Times New Roman" w:hAnsi="Times New Roman" w:hint="default"/>
          <w:sz w:val="24"/>
          <w:szCs w:val="24"/>
        </w:rPr>
        <w:t>lepky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447F45">
        <w:rPr>
          <w:rFonts w:ascii="Times New Roman" w:hAnsi="Times New Roman" w:hint="default"/>
          <w:sz w:val="24"/>
          <w:szCs w:val="24"/>
        </w:rPr>
        <w:t xml:space="preserve"> podľ</w:t>
      </w:r>
      <w:r w:rsidRPr="005E3076" w:rsidR="00447F45">
        <w:rPr>
          <w:rFonts w:ascii="Times New Roman" w:hAnsi="Times New Roman" w:hint="default"/>
          <w:sz w:val="24"/>
          <w:szCs w:val="24"/>
        </w:rPr>
        <w:t xml:space="preserve">a </w:t>
      </w:r>
      <w:r w:rsidRPr="005E3076" w:rsidR="00447F45">
        <w:rPr>
          <w:rFonts w:ascii="Times New Roman" w:hAnsi="Times New Roman"/>
          <w:sz w:val="24"/>
          <w:szCs w:val="24"/>
        </w:rPr>
        <w:fldChar w:fldCharType="begin"/>
      </w:r>
      <w:r w:rsidRPr="005E3076" w:rsidR="00447F45">
        <w:rPr>
          <w:rFonts w:ascii="Times New Roman" w:hAnsi="Times New Roman"/>
          <w:sz w:val="24"/>
          <w:szCs w:val="24"/>
        </w:rPr>
        <w:instrText xml:space="preserve"> REF _Ref464114179 \h </w:instrText>
      </w:r>
      <w:r w:rsidRPr="005E3076" w:rsidR="00447F45">
        <w:rPr>
          <w:rFonts w:ascii="Times New Roman" w:hAnsi="Times New Roman"/>
          <w:sz w:val="24"/>
          <w:szCs w:val="24"/>
        </w:rPr>
        <w:instrText xml:space="preserve"> \* MERGEFORMAT </w:instrText>
      </w:r>
      <w:r w:rsidRPr="005E3076" w:rsidR="00447F4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47F45">
        <w:rPr>
          <w:rFonts w:ascii="Times New Roman" w:hAnsi="Times New Roman"/>
          <w:sz w:val="24"/>
          <w:szCs w:val="24"/>
        </w:rPr>
        <w:fldChar w:fldCharType="end"/>
      </w:r>
      <w:r w:rsidRPr="005E3076" w:rsidR="00447F45">
        <w:rPr>
          <w:rFonts w:ascii="Times New Roman" w:hAnsi="Times New Roman" w:hint="default"/>
          <w:sz w:val="24"/>
          <w:szCs w:val="24"/>
        </w:rPr>
        <w:t xml:space="preserve"> ods. 3 pí</w:t>
      </w:r>
      <w:r w:rsidRPr="005E3076" w:rsidR="00447F45">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Vzory a</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dokladov o vykonaní</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6946B2">
        <w:rPr>
          <w:rFonts w:ascii="Times New Roman" w:hAnsi="Times New Roman" w:hint="default"/>
          <w:sz w:val="24"/>
          <w:szCs w:val="24"/>
        </w:rPr>
        <w:t xml:space="preserve"> podľ</w:t>
      </w:r>
      <w:r w:rsidRPr="005E3076" w:rsidR="006946B2">
        <w:rPr>
          <w:rFonts w:ascii="Times New Roman" w:hAnsi="Times New Roman" w:hint="default"/>
          <w:sz w:val="24"/>
          <w:szCs w:val="24"/>
        </w:rPr>
        <w:t xml:space="preserve">a </w:t>
      </w:r>
      <w:r w:rsidRPr="005E3076" w:rsidR="006946B2">
        <w:rPr>
          <w:rFonts w:ascii="Times New Roman" w:hAnsi="Times New Roman"/>
          <w:sz w:val="24"/>
          <w:szCs w:val="24"/>
        </w:rPr>
        <w:fldChar w:fldCharType="begin"/>
      </w:r>
      <w:r w:rsidRPr="005E3076" w:rsidR="006946B2">
        <w:rPr>
          <w:rFonts w:ascii="Times New Roman" w:hAnsi="Times New Roman"/>
          <w:sz w:val="24"/>
          <w:szCs w:val="24"/>
        </w:rPr>
        <w:instrText xml:space="preserve"> REF _Ref464114179 \h </w:instrText>
      </w:r>
      <w:r w:rsidRPr="005E3076" w:rsidR="006946B2">
        <w:rPr>
          <w:rFonts w:ascii="Times New Roman" w:hAnsi="Times New Roman"/>
          <w:sz w:val="24"/>
          <w:szCs w:val="24"/>
        </w:rPr>
        <w:instrText xml:space="preserve"> \* MERGEFORMAT </w:instrText>
      </w:r>
      <w:r w:rsidRPr="005E3076" w:rsidR="006946B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6946B2">
        <w:rPr>
          <w:rFonts w:ascii="Times New Roman" w:hAnsi="Times New Roman"/>
          <w:sz w:val="24"/>
          <w:szCs w:val="24"/>
        </w:rPr>
        <w:fldChar w:fldCharType="end"/>
      </w:r>
      <w:r w:rsidRPr="005E3076" w:rsidR="006946B2">
        <w:rPr>
          <w:rFonts w:ascii="Times New Roman" w:hAnsi="Times New Roman" w:hint="default"/>
          <w:sz w:val="24"/>
          <w:szCs w:val="24"/>
        </w:rPr>
        <w:t xml:space="preserve"> ods. 3 pí</w:t>
      </w:r>
      <w:r w:rsidRPr="005E3076" w:rsidR="006946B2">
        <w:rPr>
          <w:rFonts w:ascii="Times New Roman" w:hAnsi="Times New Roman" w:hint="default"/>
          <w:sz w:val="24"/>
          <w:szCs w:val="24"/>
        </w:rPr>
        <w:t>sm. j)</w:t>
      </w:r>
      <w:r w:rsidRPr="005E3076">
        <w:rPr>
          <w:rFonts w:ascii="Times New Roman" w:hAnsi="Times New Roman"/>
          <w:sz w:val="24"/>
          <w:szCs w:val="24"/>
        </w:rPr>
        <w:t>.</w:t>
      </w:r>
    </w:p>
    <w:p w:rsidR="00EB550D" w:rsidRPr="005E3076" w:rsidP="00EB550D">
      <w:pPr>
        <w:pStyle w:val="ListParagraph"/>
        <w:tabs>
          <w:tab w:val="left" w:pos="1134"/>
        </w:tabs>
        <w:bidi w:val="0"/>
        <w:spacing w:after="0" w:line="240" w:lineRule="auto"/>
        <w:ind w:left="0"/>
        <w:jc w:val="both"/>
        <w:rPr>
          <w:rFonts w:ascii="Times New Roman" w:hAnsi="Times New Roman"/>
          <w:sz w:val="24"/>
          <w:szCs w:val="24"/>
        </w:rPr>
      </w:pPr>
    </w:p>
    <w:p w:rsidR="00EB550D" w:rsidRPr="005E3076" w:rsidP="00746526">
      <w:pPr>
        <w:pStyle w:val="ListParagraph"/>
        <w:numPr>
          <w:numId w:val="3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pri inš</w:t>
      </w:r>
      <w:r w:rsidRPr="005E3076">
        <w:rPr>
          <w:rFonts w:ascii="Times New Roman" w:hAnsi="Times New Roman" w:hint="default"/>
          <w:sz w:val="24"/>
          <w:szCs w:val="24"/>
        </w:rPr>
        <w:t>pekcii bola plynová</w:t>
      </w:r>
      <w:r w:rsidRPr="005E3076">
        <w:rPr>
          <w:rFonts w:ascii="Times New Roman" w:hAnsi="Times New Roman" w:hint="default"/>
          <w:sz w:val="24"/>
          <w:szCs w:val="24"/>
        </w:rPr>
        <w:t xml:space="preserve"> ná</w:t>
      </w:r>
      <w:r w:rsidRPr="005E3076">
        <w:rPr>
          <w:rFonts w:ascii="Times New Roman" w:hAnsi="Times New Roman" w:hint="default"/>
          <w:sz w:val="24"/>
          <w:szCs w:val="24"/>
        </w:rPr>
        <w:t>drž</w:t>
      </w:r>
      <w:r w:rsidRPr="005E3076">
        <w:rPr>
          <w:rFonts w:ascii="Times New Roman" w:hAnsi="Times New Roman" w:hint="default"/>
          <w:sz w:val="24"/>
          <w:szCs w:val="24"/>
        </w:rPr>
        <w:t xml:space="preserve"> hodnotená</w:t>
      </w:r>
      <w:r w:rsidRPr="005E3076">
        <w:rPr>
          <w:rFonts w:ascii="Times New Roman" w:hAnsi="Times New Roman" w:hint="default"/>
          <w:sz w:val="24"/>
          <w:szCs w:val="24"/>
        </w:rPr>
        <w:t xml:space="preserve"> ako nespô</w:t>
      </w:r>
      <w:r w:rsidRPr="005E3076">
        <w:rPr>
          <w:rFonts w:ascii="Times New Roman" w:hAnsi="Times New Roman" w:hint="default"/>
          <w:sz w:val="24"/>
          <w:szCs w:val="24"/>
        </w:rPr>
        <w:t>sobilá</w:t>
      </w:r>
      <w:r w:rsidRPr="005E3076">
        <w:rPr>
          <w:rFonts w:ascii="Times New Roman" w:hAnsi="Times New Roman" w:hint="default"/>
          <w:sz w:val="24"/>
          <w:szCs w:val="24"/>
        </w:rPr>
        <w:t>, vozidlo je technicky nespô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o </w:t>
      </w:r>
      <w:r w:rsidRPr="005E3076">
        <w:rPr>
          <w:rFonts w:ascii="Times New Roman" w:hAnsi="Times New Roman" w:hint="default"/>
          <w:sz w:val="24"/>
          <w:szCs w:val="24"/>
        </w:rPr>
        <w:t>tom bezodkladne informuje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podľ</w:t>
      </w:r>
      <w:r w:rsidRPr="005E3076">
        <w:rPr>
          <w:rFonts w:ascii="Times New Roman" w:hAnsi="Times New Roman" w:hint="default"/>
          <w:sz w:val="24"/>
          <w:szCs w:val="24"/>
        </w:rPr>
        <w:t>a evidencie vozidla.</w:t>
      </w:r>
    </w:p>
    <w:p w:rsidR="00EB550D" w:rsidRPr="005E3076" w:rsidP="00EB550D">
      <w:pPr>
        <w:pStyle w:val="Odstavecseseznamem"/>
        <w:tabs>
          <w:tab w:val="left" w:pos="1134"/>
        </w:tabs>
        <w:bidi w:val="0"/>
        <w:spacing w:after="0" w:line="240" w:lineRule="auto"/>
        <w:ind w:left="0"/>
        <w:rPr>
          <w:rFonts w:ascii="Times New Roman" w:hAnsi="Times New Roman"/>
          <w:sz w:val="24"/>
          <w:szCs w:val="24"/>
        </w:rPr>
      </w:pPr>
    </w:p>
    <w:p w:rsidR="005B066E" w:rsidRPr="005E3076" w:rsidP="00D2106F">
      <w:pPr>
        <w:bidi w:val="0"/>
        <w:spacing w:after="0" w:line="240" w:lineRule="auto"/>
        <w:jc w:val="center"/>
        <w:rPr>
          <w:rFonts w:ascii="Times New Roman" w:hAnsi="Times New Roman"/>
          <w:b/>
          <w:caps/>
          <w:sz w:val="24"/>
          <w:szCs w:val="24"/>
          <w:lang w:eastAsia="sk-SK"/>
        </w:rPr>
      </w:pPr>
      <w:r w:rsidRPr="005E3076" w:rsidR="00E23BEF">
        <w:rPr>
          <w:rFonts w:ascii="Times New Roman" w:hAnsi="Times New Roman"/>
          <w:b/>
          <w:caps/>
          <w:sz w:val="24"/>
          <w:szCs w:val="24"/>
          <w:lang w:eastAsia="sk-SK"/>
        </w:rPr>
        <w:t>SIEDMA</w:t>
      </w:r>
      <w:r w:rsidRPr="005E3076">
        <w:rPr>
          <w:rFonts w:ascii="Times New Roman" w:hAnsi="Times New Roman"/>
          <w:b/>
          <w:caps/>
          <w:sz w:val="24"/>
          <w:szCs w:val="24"/>
          <w:lang w:eastAsia="sk-SK"/>
        </w:rPr>
        <w:t xml:space="preserve"> ČASŤ</w:t>
      </w:r>
    </w:p>
    <w:p w:rsidR="005B066E" w:rsidRPr="005E3076" w:rsidP="00D2106F">
      <w:pPr>
        <w:bidi w:val="0"/>
        <w:spacing w:after="0" w:line="240" w:lineRule="auto"/>
        <w:jc w:val="center"/>
        <w:rPr>
          <w:rFonts w:ascii="Times New Roman" w:hAnsi="Times New Roman"/>
          <w:b/>
          <w:caps/>
          <w:sz w:val="24"/>
          <w:szCs w:val="24"/>
          <w:lang w:eastAsia="sk-SK"/>
        </w:rPr>
      </w:pPr>
      <w:r w:rsidRPr="005E3076">
        <w:rPr>
          <w:rFonts w:ascii="Times New Roman" w:hAnsi="Times New Roman"/>
          <w:b/>
          <w:caps/>
          <w:sz w:val="24"/>
          <w:szCs w:val="24"/>
          <w:lang w:eastAsia="sk-SK"/>
        </w:rPr>
        <w:t>verejn</w:t>
      </w:r>
      <w:r w:rsidRPr="005E3076" w:rsidR="00D45BA8">
        <w:rPr>
          <w:rFonts w:ascii="Times New Roman" w:hAnsi="Times New Roman"/>
          <w:b/>
          <w:caps/>
          <w:sz w:val="24"/>
          <w:szCs w:val="24"/>
          <w:lang w:eastAsia="sk-SK"/>
        </w:rPr>
        <w:t>Á</w:t>
      </w:r>
      <w:r w:rsidRPr="005E3076">
        <w:rPr>
          <w:rFonts w:ascii="Times New Roman" w:hAnsi="Times New Roman"/>
          <w:b/>
          <w:caps/>
          <w:sz w:val="24"/>
          <w:szCs w:val="24"/>
          <w:lang w:eastAsia="sk-SK"/>
        </w:rPr>
        <w:t xml:space="preserve"> správ</w:t>
      </w:r>
      <w:r w:rsidRPr="005E3076" w:rsidR="00D45BA8">
        <w:rPr>
          <w:rFonts w:ascii="Times New Roman" w:hAnsi="Times New Roman"/>
          <w:b/>
          <w:caps/>
          <w:sz w:val="24"/>
          <w:szCs w:val="24"/>
          <w:lang w:eastAsia="sk-SK"/>
        </w:rPr>
        <w:t>A</w:t>
      </w:r>
    </w:p>
    <w:p w:rsidR="005C7355" w:rsidRPr="005E3076" w:rsidP="000F5C4C">
      <w:pPr>
        <w:bidi w:val="0"/>
        <w:spacing w:after="0" w:line="240" w:lineRule="auto"/>
        <w:rPr>
          <w:rFonts w:ascii="Times New Roman" w:hAnsi="Times New Roman"/>
          <w:b/>
          <w:caps/>
          <w:sz w:val="24"/>
          <w:szCs w:val="24"/>
          <w:lang w:eastAsia="sk-SK"/>
        </w:rPr>
      </w:pPr>
    </w:p>
    <w:p w:rsidR="00D45BA8" w:rsidRPr="005E3076" w:rsidP="00D2106F">
      <w:pPr>
        <w:bidi w:val="0"/>
        <w:spacing w:after="0" w:line="240" w:lineRule="auto"/>
        <w:jc w:val="center"/>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D45BA8" w:rsidRPr="005E3076" w:rsidP="00D2106F">
      <w:pPr>
        <w:bidi w:val="0"/>
        <w:spacing w:after="0" w:line="240" w:lineRule="auto"/>
        <w:jc w:val="center"/>
        <w:rPr>
          <w:rFonts w:ascii="Times New Roman" w:hAnsi="Times New Roman"/>
          <w:b/>
          <w:caps/>
          <w:sz w:val="24"/>
          <w:szCs w:val="24"/>
          <w:lang w:eastAsia="sk-SK"/>
        </w:rPr>
      </w:pPr>
      <w:r w:rsidRPr="005E3076">
        <w:rPr>
          <w:rFonts w:ascii="Times New Roman" w:hAnsi="Times New Roman"/>
          <w:b/>
          <w:caps/>
          <w:sz w:val="24"/>
          <w:szCs w:val="24"/>
          <w:lang w:eastAsia="sk-SK"/>
        </w:rPr>
        <w:t>pôsobnosť ORGÁNOV verejnej správy</w:t>
      </w:r>
    </w:p>
    <w:p w:rsidR="000F5C4C" w:rsidRPr="005E3076" w:rsidP="000F5C4C">
      <w:pPr>
        <w:bidi w:val="0"/>
        <w:spacing w:after="0" w:line="240" w:lineRule="auto"/>
        <w:rPr>
          <w:rFonts w:ascii="Times New Roman" w:hAnsi="Times New Roman"/>
          <w:b/>
          <w:caps/>
          <w:sz w:val="24"/>
          <w:szCs w:val="24"/>
          <w:lang w:eastAsia="sk-SK"/>
        </w:rPr>
      </w:pPr>
    </w:p>
    <w:p w:rsidR="00DD616F" w:rsidRPr="005E3076" w:rsidP="004157AE">
      <w:pPr>
        <w:pStyle w:val="Heading1"/>
        <w:bidi w:val="0"/>
        <w:spacing w:before="0" w:after="0"/>
        <w:jc w:val="center"/>
        <w:rPr>
          <w:rFonts w:ascii="Times New Roman" w:hAnsi="Times New Roman"/>
          <w:sz w:val="24"/>
          <w:szCs w:val="24"/>
        </w:rPr>
      </w:pPr>
      <w:bookmarkStart w:id="155" w:name="_Ref47561930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135</w:t>
      </w:r>
      <w:r w:rsidRPr="005E3076">
        <w:rPr>
          <w:rFonts w:ascii="Times New Roman" w:hAnsi="Times New Roman"/>
          <w:sz w:val="24"/>
          <w:szCs w:val="24"/>
        </w:rPr>
        <w:fldChar w:fldCharType="end"/>
      </w:r>
      <w:bookmarkEnd w:id="155"/>
    </w:p>
    <w:p w:rsidR="00DD616F"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kladné</w:t>
      </w:r>
      <w:r w:rsidRPr="005E3076">
        <w:rPr>
          <w:rFonts w:ascii="Times New Roman" w:hAnsi="Times New Roman" w:hint="default"/>
          <w:b/>
          <w:sz w:val="24"/>
          <w:szCs w:val="24"/>
        </w:rPr>
        <w:t xml:space="preserve"> ustanovenie</w:t>
      </w:r>
    </w:p>
    <w:p w:rsidR="00981744" w:rsidRPr="005E3076" w:rsidP="006F298A">
      <w:pPr>
        <w:bidi w:val="0"/>
        <w:spacing w:after="0" w:line="240" w:lineRule="auto"/>
        <w:rPr>
          <w:rFonts w:ascii="Times New Roman" w:hAnsi="Times New Roman"/>
          <w:sz w:val="24"/>
          <w:szCs w:val="24"/>
        </w:rPr>
      </w:pPr>
    </w:p>
    <w:p w:rsidR="00466D99" w:rsidRPr="005E3076" w:rsidP="003012D2">
      <w:pPr>
        <w:numPr>
          <w:numId w:val="39"/>
        </w:numPr>
        <w:tabs>
          <w:tab w:val="left" w:pos="993"/>
        </w:tabs>
        <w:bidi w:val="0"/>
        <w:spacing w:after="0" w:line="240" w:lineRule="auto"/>
        <w:ind w:left="0" w:firstLine="567"/>
        <w:jc w:val="both"/>
        <w:rPr>
          <w:rFonts w:ascii="Times New Roman" w:hAnsi="Times New Roman"/>
          <w:sz w:val="24"/>
          <w:szCs w:val="24"/>
        </w:rPr>
      </w:pPr>
      <w:r w:rsidRPr="005E3076" w:rsidR="0068048D">
        <w:rPr>
          <w:rFonts w:ascii="Times New Roman" w:hAnsi="Times New Roman" w:hint="default"/>
          <w:sz w:val="24"/>
          <w:szCs w:val="24"/>
        </w:rPr>
        <w:t>Verejnú</w:t>
      </w:r>
      <w:r w:rsidRPr="005E3076" w:rsidR="0068048D">
        <w:rPr>
          <w:rFonts w:ascii="Times New Roman" w:hAnsi="Times New Roman" w:hint="default"/>
          <w:sz w:val="24"/>
          <w:szCs w:val="24"/>
        </w:rPr>
        <w:t xml:space="preserve"> sprá</w:t>
      </w:r>
      <w:r w:rsidRPr="005E3076" w:rsidR="0068048D">
        <w:rPr>
          <w:rFonts w:ascii="Times New Roman" w:hAnsi="Times New Roman" w:hint="default"/>
          <w:sz w:val="24"/>
          <w:szCs w:val="24"/>
        </w:rPr>
        <w:t xml:space="preserve">vu </w:t>
      </w:r>
      <w:r w:rsidRPr="005E3076" w:rsidR="00EB7848">
        <w:rPr>
          <w:rFonts w:ascii="Times New Roman" w:hAnsi="Times New Roman" w:hint="default"/>
          <w:sz w:val="24"/>
          <w:szCs w:val="24"/>
        </w:rPr>
        <w:t>podľ</w:t>
      </w:r>
      <w:r w:rsidRPr="005E3076" w:rsidR="00EB7848">
        <w:rPr>
          <w:rFonts w:ascii="Times New Roman" w:hAnsi="Times New Roman" w:hint="default"/>
          <w:sz w:val="24"/>
          <w:szCs w:val="24"/>
        </w:rPr>
        <w:t>a tohto zá</w:t>
      </w:r>
      <w:r w:rsidRPr="005E3076" w:rsidR="00EB7848">
        <w:rPr>
          <w:rFonts w:ascii="Times New Roman" w:hAnsi="Times New Roman" w:hint="default"/>
          <w:sz w:val="24"/>
          <w:szCs w:val="24"/>
        </w:rPr>
        <w:t xml:space="preserve">kona </w:t>
      </w:r>
      <w:r w:rsidRPr="005E3076" w:rsidR="0068048D">
        <w:rPr>
          <w:rFonts w:ascii="Times New Roman" w:hAnsi="Times New Roman" w:hint="default"/>
          <w:sz w:val="24"/>
          <w:szCs w:val="24"/>
        </w:rPr>
        <w:t>vykoná</w:t>
      </w:r>
      <w:r w:rsidRPr="005E3076" w:rsidR="0068048D">
        <w:rPr>
          <w:rFonts w:ascii="Times New Roman" w:hAnsi="Times New Roman" w:hint="default"/>
          <w:sz w:val="24"/>
          <w:szCs w:val="24"/>
        </w:rPr>
        <w:t>vajú</w:t>
      </w:r>
      <w:r w:rsidRPr="005E3076" w:rsidR="0068048D">
        <w:rPr>
          <w:rFonts w:ascii="Times New Roman" w:hAnsi="Times New Roman" w:hint="default"/>
          <w:sz w:val="24"/>
          <w:szCs w:val="24"/>
        </w:rPr>
        <w:t xml:space="preserve"> </w:t>
      </w:r>
    </w:p>
    <w:p w:rsidR="00466D99" w:rsidRPr="005E3076" w:rsidP="00746526">
      <w:pPr>
        <w:numPr>
          <w:numId w:val="125"/>
        </w:numPr>
        <w:bidi w:val="0"/>
        <w:spacing w:after="0" w:line="240" w:lineRule="auto"/>
        <w:jc w:val="both"/>
        <w:rPr>
          <w:rFonts w:ascii="Times New Roman" w:hAnsi="Times New Roman"/>
          <w:sz w:val="24"/>
          <w:szCs w:val="24"/>
        </w:rPr>
      </w:pPr>
      <w:r w:rsidRPr="005E3076" w:rsidR="004C48E8">
        <w:rPr>
          <w:rFonts w:ascii="Times New Roman" w:hAnsi="Times New Roman" w:hint="default"/>
          <w:sz w:val="24"/>
          <w:szCs w:val="24"/>
        </w:rPr>
        <w:t>typový</w:t>
      </w:r>
      <w:r w:rsidRPr="005E3076" w:rsidR="004C48E8">
        <w:rPr>
          <w:rFonts w:ascii="Times New Roman" w:hAnsi="Times New Roman" w:hint="default"/>
          <w:sz w:val="24"/>
          <w:szCs w:val="24"/>
        </w:rPr>
        <w:t xml:space="preserve"> schvaľ</w:t>
      </w:r>
      <w:r w:rsidRPr="005E3076" w:rsidR="004C48E8">
        <w:rPr>
          <w:rFonts w:ascii="Times New Roman" w:hAnsi="Times New Roman" w:hint="default"/>
          <w:sz w:val="24"/>
          <w:szCs w:val="24"/>
        </w:rPr>
        <w:t>ovací</w:t>
      </w:r>
      <w:r w:rsidRPr="005E3076" w:rsidR="004C48E8">
        <w:rPr>
          <w:rFonts w:ascii="Times New Roman" w:hAnsi="Times New Roman" w:hint="default"/>
          <w:sz w:val="24"/>
          <w:szCs w:val="24"/>
        </w:rPr>
        <w:t xml:space="preserv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sidR="004C48E8">
        <w:rPr>
          <w:rFonts w:ascii="Times New Roman" w:hAnsi="Times New Roman"/>
          <w:sz w:val="24"/>
          <w:szCs w:val="24"/>
        </w:rPr>
        <w:t xml:space="preserve">, </w:t>
      </w:r>
    </w:p>
    <w:p w:rsidR="00466D99" w:rsidRPr="005E3076" w:rsidP="00746526">
      <w:pPr>
        <w:numPr>
          <w:numId w:val="125"/>
        </w:numPr>
        <w:bidi w:val="0"/>
        <w:spacing w:after="0" w:line="240" w:lineRule="auto"/>
        <w:jc w:val="both"/>
        <w:rPr>
          <w:rFonts w:ascii="Times New Roman" w:hAnsi="Times New Roman"/>
          <w:sz w:val="24"/>
          <w:szCs w:val="24"/>
        </w:rPr>
      </w:pPr>
      <w:r w:rsidRPr="005E3076" w:rsidR="004C48E8">
        <w:rPr>
          <w:rFonts w:ascii="Times New Roman" w:hAnsi="Times New Roman" w:hint="default"/>
          <w:sz w:val="24"/>
          <w:szCs w:val="24"/>
        </w:rPr>
        <w:t>schvaľ</w:t>
      </w:r>
      <w:r w:rsidRPr="005E3076" w:rsidR="004C48E8">
        <w:rPr>
          <w:rFonts w:ascii="Times New Roman" w:hAnsi="Times New Roman" w:hint="default"/>
          <w:sz w:val="24"/>
          <w:szCs w:val="24"/>
        </w:rPr>
        <w:t xml:space="preserve">ovacie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ny</w:t>
      </w:r>
      <w:r w:rsidRPr="005E3076" w:rsidR="004C48E8">
        <w:rPr>
          <w:rFonts w:ascii="Times New Roman" w:hAnsi="Times New Roman"/>
          <w:sz w:val="24"/>
          <w:szCs w:val="24"/>
        </w:rPr>
        <w:t xml:space="preserve">, </w:t>
      </w:r>
    </w:p>
    <w:p w:rsidR="00466D99" w:rsidRPr="005E3076" w:rsidP="00746526">
      <w:pPr>
        <w:numPr>
          <w:numId w:val="125"/>
        </w:numPr>
        <w:bidi w:val="0"/>
        <w:spacing w:after="0" w:line="240" w:lineRule="auto"/>
        <w:jc w:val="both"/>
        <w:rPr>
          <w:rFonts w:ascii="Times New Roman" w:hAnsi="Times New Roman"/>
          <w:sz w:val="24"/>
          <w:szCs w:val="24"/>
        </w:rPr>
      </w:pPr>
      <w:r w:rsidRPr="005E3076" w:rsidR="004C48E8">
        <w:rPr>
          <w:rFonts w:ascii="Times New Roman" w:hAnsi="Times New Roman"/>
          <w:sz w:val="24"/>
          <w:szCs w:val="24"/>
        </w:rPr>
        <w:t>or</w:t>
      </w:r>
      <w:r w:rsidRPr="005E3076" w:rsidR="005811B6">
        <w:rPr>
          <w:rFonts w:ascii="Times New Roman" w:hAnsi="Times New Roman"/>
          <w:sz w:val="24"/>
          <w:szCs w:val="24"/>
        </w:rPr>
        <w:t>g</w:t>
      </w:r>
      <w:r w:rsidRPr="005E3076" w:rsidR="004C48E8">
        <w:rPr>
          <w:rFonts w:ascii="Times New Roman" w:hAnsi="Times New Roman" w:hint="default"/>
          <w:sz w:val="24"/>
          <w:szCs w:val="24"/>
        </w:rPr>
        <w:t>á</w:t>
      </w:r>
      <w:r w:rsidRPr="005E3076" w:rsidR="004C48E8">
        <w:rPr>
          <w:rFonts w:ascii="Times New Roman" w:hAnsi="Times New Roman" w:hint="default"/>
          <w:sz w:val="24"/>
          <w:szCs w:val="24"/>
        </w:rPr>
        <w:t>ny š</w:t>
      </w:r>
      <w:r w:rsidRPr="005E3076" w:rsidR="004C48E8">
        <w:rPr>
          <w:rFonts w:ascii="Times New Roman" w:hAnsi="Times New Roman" w:hint="default"/>
          <w:sz w:val="24"/>
          <w:szCs w:val="24"/>
        </w:rPr>
        <w:t>tá</w:t>
      </w:r>
      <w:r w:rsidRPr="005E3076" w:rsidR="004C48E8">
        <w:rPr>
          <w:rFonts w:ascii="Times New Roman" w:hAnsi="Times New Roman" w:hint="default"/>
          <w:sz w:val="24"/>
          <w:szCs w:val="24"/>
        </w:rPr>
        <w:t>tneho odborné</w:t>
      </w:r>
      <w:r w:rsidRPr="005E3076" w:rsidR="004C48E8">
        <w:rPr>
          <w:rFonts w:ascii="Times New Roman" w:hAnsi="Times New Roman" w:hint="default"/>
          <w:sz w:val="24"/>
          <w:szCs w:val="24"/>
        </w:rPr>
        <w:t>ho dozoru</w:t>
      </w:r>
      <w:r w:rsidRPr="005E3076">
        <w:rPr>
          <w:rFonts w:ascii="Times New Roman" w:hAnsi="Times New Roman"/>
          <w:sz w:val="24"/>
          <w:szCs w:val="24"/>
        </w:rPr>
        <w:t>,</w:t>
      </w:r>
    </w:p>
    <w:p w:rsidR="00130777" w:rsidRPr="005E3076" w:rsidP="00746526">
      <w:pPr>
        <w:numPr>
          <w:numId w:val="12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ny odborné</w:t>
      </w:r>
      <w:r w:rsidRPr="005E3076">
        <w:rPr>
          <w:rFonts w:ascii="Times New Roman" w:hAnsi="Times New Roman" w:hint="default"/>
          <w:sz w:val="24"/>
          <w:szCs w:val="24"/>
        </w:rPr>
        <w:t>ho dozoru,</w:t>
      </w:r>
    </w:p>
    <w:p w:rsidR="00466D99" w:rsidRPr="005E3076" w:rsidP="00746526">
      <w:pPr>
        <w:numPr>
          <w:numId w:val="125"/>
        </w:numPr>
        <w:bidi w:val="0"/>
        <w:spacing w:after="0" w:line="240" w:lineRule="auto"/>
        <w:jc w:val="both"/>
        <w:rPr>
          <w:rFonts w:ascii="Times New Roman" w:hAnsi="Times New Roman"/>
          <w:sz w:val="24"/>
          <w:szCs w:val="24"/>
        </w:rPr>
      </w:pPr>
      <w:r w:rsidRPr="005E3076" w:rsidR="004C48E8">
        <w:rPr>
          <w:rFonts w:ascii="Times New Roman" w:hAnsi="Times New Roman" w:hint="default"/>
          <w:sz w:val="24"/>
          <w:szCs w:val="24"/>
        </w:rPr>
        <w:t>orgá</w:t>
      </w:r>
      <w:r w:rsidRPr="005E3076" w:rsidR="004C48E8">
        <w:rPr>
          <w:rFonts w:ascii="Times New Roman" w:hAnsi="Times New Roman" w:hint="default"/>
          <w:sz w:val="24"/>
          <w:szCs w:val="24"/>
        </w:rPr>
        <w:t>n dohľ</w:t>
      </w:r>
      <w:r w:rsidRPr="005E3076" w:rsidR="004C48E8">
        <w:rPr>
          <w:rFonts w:ascii="Times New Roman" w:hAnsi="Times New Roman" w:hint="default"/>
          <w:sz w:val="24"/>
          <w:szCs w:val="24"/>
        </w:rPr>
        <w:t>adu nad trhom</w:t>
      </w:r>
      <w:r w:rsidRPr="005E3076" w:rsidR="00FE1C5B">
        <w:rPr>
          <w:rFonts w:ascii="Times New Roman" w:hAnsi="Times New Roman"/>
          <w:sz w:val="24"/>
          <w:szCs w:val="24"/>
        </w:rPr>
        <w:t>,</w:t>
      </w:r>
    </w:p>
    <w:p w:rsidR="00A17E3F" w:rsidRPr="005E3076" w:rsidP="00746526">
      <w:pPr>
        <w:numPr>
          <w:numId w:val="125"/>
        </w:numPr>
        <w:bidi w:val="0"/>
        <w:spacing w:after="0" w:line="240" w:lineRule="auto"/>
        <w:jc w:val="both"/>
        <w:rPr>
          <w:rFonts w:ascii="Times New Roman" w:hAnsi="Times New Roman"/>
          <w:sz w:val="24"/>
          <w:szCs w:val="24"/>
        </w:rPr>
      </w:pPr>
      <w:r w:rsidRPr="005E3076" w:rsidR="00F62CFF">
        <w:rPr>
          <w:rFonts w:ascii="Times New Roman" w:hAnsi="Times New Roman" w:hint="default"/>
          <w:sz w:val="24"/>
          <w:szCs w:val="24"/>
        </w:rPr>
        <w:t>Policajný</w:t>
      </w:r>
      <w:r w:rsidRPr="005E3076" w:rsidR="00F62CFF">
        <w:rPr>
          <w:rFonts w:ascii="Times New Roman" w:hAnsi="Times New Roman" w:hint="default"/>
          <w:sz w:val="24"/>
          <w:szCs w:val="24"/>
        </w:rPr>
        <w:t xml:space="preserve"> zbor</w:t>
      </w:r>
      <w:r w:rsidRPr="005E3076" w:rsidR="00AE4FF5">
        <w:rPr>
          <w:rFonts w:ascii="Times New Roman" w:hAnsi="Times New Roman"/>
          <w:sz w:val="24"/>
          <w:szCs w:val="24"/>
        </w:rPr>
        <w:t>.</w:t>
      </w:r>
    </w:p>
    <w:p w:rsidR="006F298A" w:rsidRPr="005E3076" w:rsidP="006F298A">
      <w:pPr>
        <w:bidi w:val="0"/>
        <w:spacing w:after="0" w:line="240" w:lineRule="auto"/>
        <w:jc w:val="both"/>
        <w:rPr>
          <w:rFonts w:ascii="Times New Roman" w:hAnsi="Times New Roman"/>
          <w:sz w:val="24"/>
          <w:szCs w:val="24"/>
        </w:rPr>
      </w:pPr>
    </w:p>
    <w:p w:rsidR="006F298A" w:rsidRPr="005E3076" w:rsidP="003012D2">
      <w:pPr>
        <w:numPr>
          <w:numId w:val="39"/>
        </w:numPr>
        <w:tabs>
          <w:tab w:val="left" w:pos="993"/>
        </w:tabs>
        <w:bidi w:val="0"/>
        <w:spacing w:after="0" w:line="240" w:lineRule="auto"/>
        <w:ind w:left="0" w:firstLine="567"/>
        <w:jc w:val="both"/>
        <w:rPr>
          <w:rFonts w:ascii="Times New Roman" w:hAnsi="Times New Roman"/>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m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w:t>
      </w:r>
      <w:r w:rsidRPr="005E3076" w:rsidR="005811B6">
        <w:rPr>
          <w:rFonts w:ascii="Times New Roman" w:hAnsi="Times New Roman" w:hint="default"/>
          <w:sz w:val="24"/>
          <w:szCs w:val="24"/>
        </w:rPr>
        <w:t>om</w:t>
      </w:r>
      <w:r w:rsidRPr="005E3076">
        <w:rPr>
          <w:rFonts w:ascii="Times New Roman" w:hAnsi="Times New Roman"/>
          <w:sz w:val="24"/>
          <w:szCs w:val="24"/>
        </w:rPr>
        <w:t xml:space="preserve"> je </w:t>
      </w:r>
      <w:r w:rsidRPr="005E3076" w:rsidR="007F452B">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sidR="007F452B">
        <w:rPr>
          <w:rFonts w:ascii="Times New Roman" w:hAnsi="Times New Roman" w:hint="default"/>
          <w:sz w:val="24"/>
          <w:szCs w:val="24"/>
        </w:rPr>
        <w:t>podľ</w:t>
      </w:r>
      <w:r w:rsidRPr="005E3076" w:rsidR="007F452B">
        <w:rPr>
          <w:rFonts w:ascii="Times New Roman" w:hAnsi="Times New Roman" w:hint="default"/>
          <w:sz w:val="24"/>
          <w:szCs w:val="24"/>
        </w:rPr>
        <w:t xml:space="preserve">a </w:t>
      </w:r>
      <w:r w:rsidRPr="005E3076" w:rsidR="007F452B">
        <w:rPr>
          <w:rFonts w:ascii="Times New Roman" w:hAnsi="Times New Roman"/>
          <w:sz w:val="24"/>
          <w:szCs w:val="24"/>
        </w:rPr>
        <w:fldChar w:fldCharType="begin"/>
      </w:r>
      <w:r w:rsidRPr="005E3076" w:rsidR="007F452B">
        <w:rPr>
          <w:rFonts w:ascii="Times New Roman" w:hAnsi="Times New Roman"/>
          <w:sz w:val="24"/>
          <w:szCs w:val="24"/>
        </w:rPr>
        <w:instrText xml:space="preserve"> REF _Ref464114179 \h </w:instrText>
      </w:r>
      <w:r w:rsidRPr="005E3076" w:rsidR="007F452B">
        <w:rPr>
          <w:rFonts w:ascii="Times New Roman" w:hAnsi="Times New Roman"/>
          <w:sz w:val="24"/>
          <w:szCs w:val="24"/>
        </w:rPr>
        <w:instrText xml:space="preserve"> \* MERGEFORMAT </w:instrText>
      </w:r>
      <w:r w:rsidRPr="005E3076" w:rsidR="007F452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F452B">
        <w:rPr>
          <w:rFonts w:ascii="Times New Roman" w:hAnsi="Times New Roman"/>
          <w:sz w:val="24"/>
          <w:szCs w:val="24"/>
        </w:rPr>
        <w:fldChar w:fldCharType="end"/>
      </w:r>
      <w:r w:rsidRPr="005E3076" w:rsidR="007F452B">
        <w:rPr>
          <w:rFonts w:ascii="Times New Roman" w:hAnsi="Times New Roman" w:hint="default"/>
          <w:sz w:val="24"/>
          <w:szCs w:val="24"/>
        </w:rPr>
        <w:t xml:space="preserve"> ods. 2 pí</w:t>
      </w:r>
      <w:r w:rsidRPr="005E3076" w:rsidR="007F452B">
        <w:rPr>
          <w:rFonts w:ascii="Times New Roman" w:hAnsi="Times New Roman" w:hint="default"/>
          <w:sz w:val="24"/>
          <w:szCs w:val="24"/>
        </w:rPr>
        <w:t>sm. a)</w:t>
      </w:r>
      <w:r w:rsidRPr="005E3076">
        <w:rPr>
          <w:rFonts w:ascii="Times New Roman" w:hAnsi="Times New Roman"/>
          <w:sz w:val="24"/>
          <w:szCs w:val="24"/>
        </w:rPr>
        <w:t>.</w:t>
      </w:r>
    </w:p>
    <w:p w:rsidR="006F298A" w:rsidRPr="005E3076" w:rsidP="006F298A">
      <w:pPr>
        <w:pStyle w:val="ListParagraph"/>
        <w:bidi w:val="0"/>
        <w:spacing w:after="0" w:line="240" w:lineRule="auto"/>
        <w:ind w:left="0"/>
        <w:rPr>
          <w:rFonts w:ascii="Times New Roman" w:hAnsi="Times New Roman"/>
          <w:sz w:val="24"/>
          <w:szCs w:val="24"/>
        </w:rPr>
      </w:pPr>
    </w:p>
    <w:p w:rsidR="006F298A" w:rsidRPr="005E3076" w:rsidP="003012D2">
      <w:pPr>
        <w:numPr>
          <w:numId w:val="39"/>
        </w:numPr>
        <w:tabs>
          <w:tab w:val="left" w:pos="993"/>
        </w:tabs>
        <w:bidi w:val="0"/>
        <w:spacing w:after="0" w:line="240" w:lineRule="auto"/>
        <w:ind w:left="0" w:firstLine="567"/>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m </w:t>
      </w:r>
      <w:r w:rsidRPr="005E3076" w:rsidR="005811B6">
        <w:rPr>
          <w:rFonts w:ascii="Times New Roman" w:hAnsi="Times New Roman" w:hint="default"/>
          <w:sz w:val="24"/>
          <w:szCs w:val="24"/>
        </w:rPr>
        <w:t>orgá</w:t>
      </w:r>
      <w:r w:rsidRPr="005E3076" w:rsidR="005811B6">
        <w:rPr>
          <w:rFonts w:ascii="Times New Roman" w:hAnsi="Times New Roman" w:hint="default"/>
          <w:sz w:val="24"/>
          <w:szCs w:val="24"/>
        </w:rPr>
        <w:t>nom</w:t>
      </w:r>
      <w:r w:rsidRPr="005E3076">
        <w:rPr>
          <w:rFonts w:ascii="Times New Roman" w:hAnsi="Times New Roman" w:hint="default"/>
          <w:sz w:val="24"/>
          <w:szCs w:val="24"/>
        </w:rPr>
        <w:t xml:space="preserve"> je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w:t>
      </w:r>
      <w:r w:rsidRPr="005E3076" w:rsidR="00130777">
        <w:rPr>
          <w:rFonts w:ascii="Times New Roman" w:hAnsi="Times New Roman"/>
          <w:sz w:val="24"/>
          <w:szCs w:val="24"/>
        </w:rPr>
        <w:t xml:space="preserve"> v </w:t>
      </w:r>
      <w:r w:rsidRPr="005E3076" w:rsidR="00130777">
        <w:rPr>
          <w:rFonts w:ascii="Times New Roman" w:hAnsi="Times New Roman" w:hint="default"/>
          <w:sz w:val="24"/>
          <w:szCs w:val="24"/>
        </w:rPr>
        <w:t>sí</w:t>
      </w:r>
      <w:r w:rsidRPr="005E3076" w:rsidR="00130777">
        <w:rPr>
          <w:rFonts w:ascii="Times New Roman" w:hAnsi="Times New Roman" w:hint="default"/>
          <w:sz w:val="24"/>
          <w:szCs w:val="24"/>
        </w:rPr>
        <w:t>dle kraja a </w:t>
      </w:r>
      <w:r w:rsidRPr="005E3076" w:rsidR="00130777">
        <w:rPr>
          <w:rFonts w:ascii="Times New Roman" w:hAnsi="Times New Roman" w:hint="default"/>
          <w:sz w:val="24"/>
          <w:szCs w:val="24"/>
        </w:rPr>
        <w:t>okresný</w:t>
      </w:r>
      <w:r w:rsidRPr="005E3076" w:rsidR="00130777">
        <w:rPr>
          <w:rFonts w:ascii="Times New Roman" w:hAnsi="Times New Roman" w:hint="default"/>
          <w:sz w:val="24"/>
          <w:szCs w:val="24"/>
        </w:rPr>
        <w:t xml:space="preserve"> ú</w:t>
      </w:r>
      <w:r w:rsidRPr="005E3076" w:rsidR="00130777">
        <w:rPr>
          <w:rFonts w:ascii="Times New Roman" w:hAnsi="Times New Roman" w:hint="default"/>
          <w:sz w:val="24"/>
          <w:szCs w:val="24"/>
        </w:rPr>
        <w:t>rad.</w:t>
      </w:r>
    </w:p>
    <w:p w:rsidR="006F298A" w:rsidRPr="005E3076" w:rsidP="006F298A">
      <w:pPr>
        <w:pStyle w:val="ListParagraph"/>
        <w:bidi w:val="0"/>
        <w:spacing w:after="0" w:line="240" w:lineRule="auto"/>
        <w:ind w:left="0"/>
        <w:rPr>
          <w:rFonts w:ascii="Times New Roman" w:hAnsi="Times New Roman"/>
          <w:sz w:val="24"/>
          <w:szCs w:val="24"/>
        </w:rPr>
      </w:pPr>
    </w:p>
    <w:p w:rsidR="006F298A" w:rsidRPr="005E3076" w:rsidP="003012D2">
      <w:pPr>
        <w:numPr>
          <w:numId w:val="39"/>
        </w:numPr>
        <w:tabs>
          <w:tab w:val="left" w:pos="993"/>
        </w:tabs>
        <w:bidi w:val="0"/>
        <w:spacing w:after="0" w:line="240" w:lineRule="auto"/>
        <w:ind w:left="0" w:firstLine="567"/>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nmi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sú</w:t>
      </w:r>
    </w:p>
    <w:p w:rsidR="006F298A" w:rsidRPr="005E3076" w:rsidP="003012D2">
      <w:pPr>
        <w:pStyle w:val="Odstavecseseznamem"/>
        <w:numPr>
          <w:numId w:val="40"/>
        </w:numPr>
        <w:tabs>
          <w:tab w:val="left" w:pos="709"/>
        </w:tabs>
        <w:bidi w:val="0"/>
        <w:spacing w:after="0" w:line="240" w:lineRule="auto"/>
        <w:ind w:left="709"/>
        <w:jc w:val="both"/>
        <w:rPr>
          <w:rFonts w:ascii="Times New Roman" w:hAnsi="Times New Roman"/>
          <w:sz w:val="24"/>
          <w:szCs w:val="24"/>
        </w:rPr>
      </w:pPr>
      <w:r w:rsidRPr="005E3076" w:rsidR="007F452B">
        <w:rPr>
          <w:rFonts w:ascii="Times New Roman" w:hAnsi="Times New Roman"/>
          <w:sz w:val="24"/>
          <w:szCs w:val="24"/>
        </w:rPr>
        <w:t>m</w:t>
      </w:r>
      <w:r w:rsidRPr="005E3076">
        <w:rPr>
          <w:rFonts w:ascii="Times New Roman" w:hAnsi="Times New Roman"/>
          <w:sz w:val="24"/>
          <w:szCs w:val="24"/>
        </w:rPr>
        <w:t>inisterstvo</w:t>
      </w:r>
      <w:r w:rsidRPr="005E3076" w:rsidR="007F452B">
        <w:rPr>
          <w:rFonts w:ascii="Times New Roman" w:hAnsi="Times New Roman"/>
          <w:sz w:val="24"/>
          <w:szCs w:val="24"/>
        </w:rPr>
        <w:t xml:space="preserve"> </w:t>
      </w:r>
      <w:r w:rsidRPr="005E3076" w:rsidR="00D65992">
        <w:rPr>
          <w:rFonts w:ascii="Times New Roman" w:hAnsi="Times New Roman"/>
          <w:sz w:val="24"/>
          <w:szCs w:val="24"/>
        </w:rPr>
        <w:t xml:space="preserve">dopravy </w:t>
      </w:r>
      <w:r w:rsidRPr="005E3076" w:rsidR="007F452B">
        <w:rPr>
          <w:rFonts w:ascii="Times New Roman" w:hAnsi="Times New Roman" w:hint="default"/>
          <w:sz w:val="24"/>
          <w:szCs w:val="24"/>
        </w:rPr>
        <w:t>podľ</w:t>
      </w:r>
      <w:r w:rsidRPr="005E3076" w:rsidR="007F452B">
        <w:rPr>
          <w:rFonts w:ascii="Times New Roman" w:hAnsi="Times New Roman" w:hint="default"/>
          <w:sz w:val="24"/>
          <w:szCs w:val="24"/>
        </w:rPr>
        <w:t xml:space="preserve">a </w:t>
      </w:r>
      <w:r w:rsidRPr="005E3076" w:rsidR="007F452B">
        <w:rPr>
          <w:rFonts w:ascii="Times New Roman" w:hAnsi="Times New Roman"/>
          <w:sz w:val="24"/>
          <w:szCs w:val="24"/>
        </w:rPr>
        <w:fldChar w:fldCharType="begin"/>
      </w:r>
      <w:r w:rsidRPr="005E3076" w:rsidR="007F452B">
        <w:rPr>
          <w:rFonts w:ascii="Times New Roman" w:hAnsi="Times New Roman"/>
          <w:sz w:val="24"/>
          <w:szCs w:val="24"/>
        </w:rPr>
        <w:instrText xml:space="preserve"> REF _Ref464114179 \h </w:instrText>
      </w:r>
      <w:r w:rsidRPr="005E3076" w:rsidR="007F452B">
        <w:rPr>
          <w:rFonts w:ascii="Times New Roman" w:hAnsi="Times New Roman"/>
          <w:sz w:val="24"/>
          <w:szCs w:val="24"/>
        </w:rPr>
        <w:instrText xml:space="preserve"> \</w:instrText>
      </w:r>
      <w:r w:rsidRPr="005E3076" w:rsidR="007F452B">
        <w:rPr>
          <w:rFonts w:ascii="Times New Roman" w:hAnsi="Times New Roman"/>
          <w:sz w:val="24"/>
          <w:szCs w:val="24"/>
        </w:rPr>
        <w:instrText xml:space="preserve">* MERGEFORMAT </w:instrText>
      </w:r>
      <w:r w:rsidRPr="005E3076" w:rsidR="007F452B">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7F452B">
        <w:rPr>
          <w:rFonts w:ascii="Times New Roman" w:hAnsi="Times New Roman"/>
          <w:sz w:val="24"/>
          <w:szCs w:val="24"/>
        </w:rPr>
        <w:fldChar w:fldCharType="end"/>
      </w:r>
      <w:r w:rsidRPr="005E3076" w:rsidR="007F452B">
        <w:rPr>
          <w:rFonts w:ascii="Times New Roman" w:hAnsi="Times New Roman" w:hint="default"/>
          <w:sz w:val="24"/>
          <w:szCs w:val="24"/>
        </w:rPr>
        <w:t xml:space="preserve"> ods. 1 pí</w:t>
      </w:r>
      <w:r w:rsidRPr="005E3076" w:rsidR="007F452B">
        <w:rPr>
          <w:rFonts w:ascii="Times New Roman" w:hAnsi="Times New Roman" w:hint="default"/>
          <w:sz w:val="24"/>
          <w:szCs w:val="24"/>
        </w:rPr>
        <w:t>sm. c) a </w:t>
      </w:r>
      <w:r w:rsidRPr="005E3076" w:rsidR="007F452B">
        <w:rPr>
          <w:rFonts w:ascii="Times New Roman" w:hAnsi="Times New Roman" w:hint="default"/>
          <w:sz w:val="24"/>
          <w:szCs w:val="24"/>
        </w:rPr>
        <w:t>ods. 2 pí</w:t>
      </w:r>
      <w:r w:rsidRPr="005E3076" w:rsidR="007F452B">
        <w:rPr>
          <w:rFonts w:ascii="Times New Roman" w:hAnsi="Times New Roman" w:hint="default"/>
          <w:sz w:val="24"/>
          <w:szCs w:val="24"/>
        </w:rPr>
        <w:t>sm. a) bodu</w:t>
      </w:r>
      <w:r w:rsidRPr="005E3076" w:rsidR="00E31D0A">
        <w:rPr>
          <w:rFonts w:ascii="Times New Roman" w:hAnsi="Times New Roman"/>
          <w:sz w:val="24"/>
          <w:szCs w:val="24"/>
        </w:rPr>
        <w:t xml:space="preserve"> 13</w:t>
      </w:r>
      <w:r w:rsidRPr="005E3076">
        <w:rPr>
          <w:rFonts w:ascii="Times New Roman" w:hAnsi="Times New Roman"/>
          <w:sz w:val="24"/>
          <w:szCs w:val="24"/>
        </w:rPr>
        <w:t>,</w:t>
      </w:r>
    </w:p>
    <w:p w:rsidR="006F298A" w:rsidRPr="005E3076" w:rsidP="003012D2">
      <w:pPr>
        <w:pStyle w:val="Odstavecseseznamem"/>
        <w:numPr>
          <w:numId w:val="40"/>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sz w:val="24"/>
          <w:szCs w:val="24"/>
        </w:rPr>
        <w:t>okresn</w:t>
      </w:r>
      <w:r w:rsidRPr="005E3076" w:rsidR="00130777">
        <w:rPr>
          <w:rFonts w:ascii="Times New Roman" w:hAnsi="Times New Roman" w:hint="default"/>
          <w:sz w:val="24"/>
          <w:szCs w:val="24"/>
        </w:rPr>
        <w:t>ý</w:t>
      </w:r>
      <w:r w:rsidRPr="005E3076" w:rsidR="00130777">
        <w:rPr>
          <w:rFonts w:ascii="Times New Roman" w:hAnsi="Times New Roman" w:hint="default"/>
          <w:sz w:val="24"/>
          <w:szCs w:val="24"/>
        </w:rPr>
        <w:t xml:space="preserve"> ú</w:t>
      </w:r>
      <w:r w:rsidRPr="005E3076" w:rsidR="00130777">
        <w:rPr>
          <w:rFonts w:ascii="Times New Roman" w:hAnsi="Times New Roman" w:hint="default"/>
          <w:sz w:val="24"/>
          <w:szCs w:val="24"/>
        </w:rPr>
        <w:t>rad v </w:t>
      </w:r>
      <w:r w:rsidRPr="005E3076" w:rsidR="00130777">
        <w:rPr>
          <w:rFonts w:ascii="Times New Roman" w:hAnsi="Times New Roman" w:hint="default"/>
          <w:sz w:val="24"/>
          <w:szCs w:val="24"/>
        </w:rPr>
        <w:t>sí</w:t>
      </w:r>
      <w:r w:rsidRPr="005E3076" w:rsidR="00130777">
        <w:rPr>
          <w:rFonts w:ascii="Times New Roman" w:hAnsi="Times New Roman" w:hint="default"/>
          <w:sz w:val="24"/>
          <w:szCs w:val="24"/>
        </w:rPr>
        <w:t>dle kraja a </w:t>
      </w:r>
      <w:r w:rsidRPr="005E3076" w:rsidR="00130777">
        <w:rPr>
          <w:rFonts w:ascii="Times New Roman" w:hAnsi="Times New Roman" w:hint="default"/>
          <w:sz w:val="24"/>
          <w:szCs w:val="24"/>
        </w:rPr>
        <w:t>okresný</w:t>
      </w:r>
      <w:r w:rsidRPr="005E3076" w:rsidR="00130777">
        <w:rPr>
          <w:rFonts w:ascii="Times New Roman" w:hAnsi="Times New Roman" w:hint="default"/>
          <w:sz w:val="24"/>
          <w:szCs w:val="24"/>
        </w:rPr>
        <w:t xml:space="preserve"> ú</w:t>
      </w:r>
      <w:r w:rsidRPr="005E3076" w:rsidR="00130777">
        <w:rPr>
          <w:rFonts w:ascii="Times New Roman" w:hAnsi="Times New Roman" w:hint="default"/>
          <w:sz w:val="24"/>
          <w:szCs w:val="24"/>
        </w:rPr>
        <w:t>rad</w:t>
      </w:r>
      <w:r w:rsidRPr="005E3076" w:rsidR="00373DFF">
        <w:rPr>
          <w:rFonts w:ascii="Times New Roman" w:hAnsi="Times New Roman"/>
          <w:sz w:val="24"/>
          <w:szCs w:val="24"/>
        </w:rPr>
        <w:t>.</w:t>
      </w:r>
    </w:p>
    <w:p w:rsidR="006F298A" w:rsidRPr="005E3076" w:rsidP="006F298A">
      <w:pPr>
        <w:pStyle w:val="ListParagraph"/>
        <w:bidi w:val="0"/>
        <w:spacing w:after="0" w:line="240" w:lineRule="auto"/>
        <w:ind w:left="0"/>
        <w:rPr>
          <w:rFonts w:ascii="Times New Roman" w:hAnsi="Times New Roman"/>
          <w:sz w:val="24"/>
          <w:szCs w:val="24"/>
        </w:rPr>
      </w:pPr>
    </w:p>
    <w:p w:rsidR="00130777" w:rsidRPr="005E3076" w:rsidP="003012D2">
      <w:pPr>
        <w:numPr>
          <w:numId w:val="39"/>
        </w:numPr>
        <w:tabs>
          <w:tab w:val="left" w:pos="993"/>
        </w:tabs>
        <w:bidi w:val="0"/>
        <w:spacing w:after="0" w:line="240" w:lineRule="auto"/>
        <w:ind w:left="0" w:firstLine="567"/>
        <w:jc w:val="both"/>
        <w:rPr>
          <w:rFonts w:ascii="Times New Roman" w:hAnsi="Times New Roman"/>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odborné</w:t>
      </w:r>
      <w:r w:rsidRPr="005E3076">
        <w:rPr>
          <w:rFonts w:ascii="Times New Roman" w:hAnsi="Times New Roman" w:hint="default"/>
          <w:sz w:val="24"/>
          <w:szCs w:val="24"/>
        </w:rPr>
        <w:t>ho do</w:t>
      </w:r>
      <w:r w:rsidRPr="005E3076" w:rsidR="00673911">
        <w:rPr>
          <w:rFonts w:ascii="Times New Roman" w:hAnsi="Times New Roman" w:hint="default"/>
          <w:sz w:val="24"/>
          <w:szCs w:val="24"/>
        </w:rPr>
        <w:t>zoru sú</w:t>
      </w:r>
    </w:p>
    <w:p w:rsidR="00130777" w:rsidRPr="005E3076" w:rsidP="00746526">
      <w:pPr>
        <w:numPr>
          <w:numId w:val="253"/>
        </w:numPr>
        <w:bidi w:val="0"/>
        <w:spacing w:after="0" w:line="240" w:lineRule="auto"/>
        <w:jc w:val="both"/>
        <w:rPr>
          <w:rFonts w:ascii="Times New Roman" w:hAnsi="Times New Roman"/>
          <w:sz w:val="24"/>
          <w:szCs w:val="24"/>
        </w:rPr>
      </w:pPr>
      <w:r w:rsidRPr="005E3076" w:rsidR="00673911">
        <w:rPr>
          <w:rFonts w:ascii="Times New Roman" w:hAnsi="Times New Roman" w:hint="default"/>
          <w:sz w:val="24"/>
          <w:szCs w:val="24"/>
        </w:rPr>
        <w:t>technická</w:t>
      </w:r>
      <w:r w:rsidRPr="005E3076" w:rsidR="00673911">
        <w:rPr>
          <w:rFonts w:ascii="Times New Roman" w:hAnsi="Times New Roman" w:hint="default"/>
          <w:sz w:val="24"/>
          <w:szCs w:val="24"/>
        </w:rPr>
        <w:t xml:space="preserve"> služ</w:t>
      </w:r>
      <w:r w:rsidRPr="005E3076" w:rsidR="00673911">
        <w:rPr>
          <w:rFonts w:ascii="Times New Roman" w:hAnsi="Times New Roman" w:hint="default"/>
          <w:sz w:val="24"/>
          <w:szCs w:val="24"/>
        </w:rPr>
        <w:t>ba technickej kontroly,</w:t>
      </w:r>
    </w:p>
    <w:p w:rsidR="00673911" w:rsidRPr="005E3076" w:rsidP="00746526">
      <w:pPr>
        <w:numPr>
          <w:numId w:val="2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w:t>
      </w:r>
    </w:p>
    <w:p w:rsidR="00673911" w:rsidRPr="005E3076" w:rsidP="00746526">
      <w:pPr>
        <w:numPr>
          <w:numId w:val="25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w:t>
      </w:r>
      <w:r w:rsidRPr="005E3076" w:rsidR="00FE1C5B">
        <w:rPr>
          <w:rFonts w:ascii="Times New Roman" w:hAnsi="Times New Roman"/>
          <w:sz w:val="24"/>
          <w:szCs w:val="24"/>
        </w:rPr>
        <w:t>,</w:t>
      </w:r>
    </w:p>
    <w:p w:rsidR="00673911" w:rsidRPr="005E3076" w:rsidP="00746526">
      <w:pPr>
        <w:numPr>
          <w:numId w:val="253"/>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techni</w:t>
      </w:r>
      <w:r w:rsidRPr="005E3076">
        <w:rPr>
          <w:rFonts w:ascii="Times New Roman" w:hAnsi="Times New Roman" w:hint="default"/>
          <w:sz w:val="24"/>
          <w:szCs w:val="24"/>
        </w:rPr>
        <w:t>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673911" w:rsidRPr="005E3076" w:rsidP="00130777">
      <w:pPr>
        <w:bidi w:val="0"/>
        <w:spacing w:after="0" w:line="240" w:lineRule="auto"/>
        <w:jc w:val="both"/>
        <w:rPr>
          <w:rFonts w:ascii="Times New Roman" w:hAnsi="Times New Roman"/>
          <w:sz w:val="24"/>
          <w:szCs w:val="24"/>
        </w:rPr>
      </w:pPr>
    </w:p>
    <w:p w:rsidR="006F298A" w:rsidRPr="005E3076" w:rsidP="003012D2">
      <w:pPr>
        <w:numPr>
          <w:numId w:val="39"/>
        </w:numPr>
        <w:tabs>
          <w:tab w:val="left" w:pos="993"/>
        </w:tabs>
        <w:bidi w:val="0"/>
        <w:spacing w:after="0" w:line="240" w:lineRule="auto"/>
        <w:ind w:left="0" w:firstLine="567"/>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nom dohľ</w:t>
      </w:r>
      <w:r w:rsidRPr="005E3076">
        <w:rPr>
          <w:rFonts w:ascii="Times New Roman" w:hAnsi="Times New Roman" w:hint="default"/>
          <w:sz w:val="24"/>
          <w:szCs w:val="24"/>
        </w:rPr>
        <w:t>adu nad trhom je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5B066E" w:rsidRPr="005E3076" w:rsidP="004157AE">
      <w:pPr>
        <w:pStyle w:val="Heading1"/>
        <w:bidi w:val="0"/>
        <w:spacing w:before="0" w:after="0"/>
        <w:jc w:val="center"/>
        <w:rPr>
          <w:rFonts w:ascii="Times New Roman" w:hAnsi="Times New Roman"/>
          <w:sz w:val="24"/>
          <w:szCs w:val="24"/>
        </w:rPr>
      </w:pPr>
      <w:bookmarkStart w:id="156" w:name="_Ref464114179"/>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136</w:t>
      </w:r>
      <w:r w:rsidRPr="005E3076" w:rsidR="00CE763A">
        <w:rPr>
          <w:rFonts w:ascii="Times New Roman" w:hAnsi="Times New Roman"/>
          <w:sz w:val="24"/>
          <w:szCs w:val="24"/>
        </w:rPr>
        <w:fldChar w:fldCharType="end"/>
      </w:r>
      <w:bookmarkEnd w:id="156"/>
    </w:p>
    <w:p w:rsidR="005B066E" w:rsidRPr="005E3076" w:rsidP="006A53AA">
      <w:pPr>
        <w:bidi w:val="0"/>
        <w:spacing w:after="0" w:line="240" w:lineRule="auto"/>
        <w:jc w:val="center"/>
        <w:rPr>
          <w:rFonts w:ascii="Times New Roman" w:hAnsi="Times New Roman"/>
          <w:b/>
          <w:sz w:val="24"/>
          <w:szCs w:val="24"/>
        </w:rPr>
      </w:pPr>
      <w:r w:rsidRPr="005E3076" w:rsidR="00CC25C4">
        <w:rPr>
          <w:rFonts w:ascii="Times New Roman" w:hAnsi="Times New Roman"/>
          <w:b/>
          <w:sz w:val="24"/>
          <w:szCs w:val="24"/>
        </w:rPr>
        <w:t>Ministerstvo</w:t>
      </w:r>
      <w:r w:rsidRPr="005E3076" w:rsidR="00D65992">
        <w:rPr>
          <w:rFonts w:ascii="Times New Roman" w:hAnsi="Times New Roman"/>
          <w:b/>
          <w:sz w:val="24"/>
          <w:szCs w:val="24"/>
        </w:rPr>
        <w:t xml:space="preserve"> dopravy</w:t>
      </w:r>
    </w:p>
    <w:p w:rsidR="005C485A" w:rsidRPr="005E3076" w:rsidP="005C485A">
      <w:pPr>
        <w:bidi w:val="0"/>
        <w:spacing w:after="0" w:line="240" w:lineRule="auto"/>
        <w:rPr>
          <w:rFonts w:ascii="Times New Roman" w:hAnsi="Times New Roman"/>
          <w:b/>
          <w:sz w:val="24"/>
          <w:szCs w:val="24"/>
        </w:rPr>
      </w:pPr>
    </w:p>
    <w:p w:rsidR="00D16575" w:rsidRPr="005E3076" w:rsidP="003012D2">
      <w:pPr>
        <w:pStyle w:val="Odstavecseseznamem"/>
        <w:numPr>
          <w:numId w:val="2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Ministerstvo</w:t>
      </w:r>
      <w:r w:rsidRPr="005E3076" w:rsidR="00D65992">
        <w:rPr>
          <w:rFonts w:ascii="Times New Roman" w:hAnsi="Times New Roman"/>
          <w:sz w:val="24"/>
          <w:szCs w:val="24"/>
        </w:rPr>
        <w:t xml:space="preserve"> dopravy</w:t>
      </w:r>
    </w:p>
    <w:p w:rsidR="00D16575" w:rsidRPr="005E3076" w:rsidP="00D16575">
      <w:pPr>
        <w:pStyle w:val="Odstavecseseznamem"/>
        <w:numPr>
          <w:numId w:val="5"/>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oblasti schvaľ</w:t>
      </w:r>
      <w:r w:rsidRPr="005E3076">
        <w:rPr>
          <w:rFonts w:ascii="Times New Roman" w:hAnsi="Times New Roman" w:hint="default"/>
          <w:sz w:val="24"/>
          <w:szCs w:val="24"/>
        </w:rPr>
        <w:t>ovania vozidiel, prevá</w:t>
      </w:r>
      <w:r w:rsidRPr="005E3076">
        <w:rPr>
          <w:rFonts w:ascii="Times New Roman" w:hAnsi="Times New Roman" w:hint="default"/>
          <w:sz w:val="24"/>
          <w:szCs w:val="24"/>
        </w:rPr>
        <w:t>dzky vozidiel v </w:t>
      </w:r>
      <w:r w:rsidRPr="005E3076">
        <w:rPr>
          <w:rFonts w:ascii="Times New Roman" w:hAnsi="Times New Roman" w:hint="default"/>
          <w:sz w:val="24"/>
          <w:szCs w:val="24"/>
        </w:rPr>
        <w:t>cestnej premá</w:t>
      </w:r>
      <w:r w:rsidRPr="005E3076">
        <w:rPr>
          <w:rFonts w:ascii="Times New Roman" w:hAnsi="Times New Roman" w:hint="default"/>
          <w:sz w:val="24"/>
          <w:szCs w:val="24"/>
        </w:rPr>
        <w:t xml:space="preserve">vke, </w:t>
      </w:r>
      <w:r w:rsidRPr="005E3076" w:rsidR="003E0DAE">
        <w:rPr>
          <w:rFonts w:ascii="Times New Roman" w:hAnsi="Times New Roman"/>
          <w:sz w:val="24"/>
          <w:szCs w:val="24"/>
        </w:rPr>
        <w:t>technickej kon</w:t>
      </w:r>
      <w:r w:rsidRPr="005E3076" w:rsidR="003E0DAE">
        <w:rPr>
          <w:rFonts w:ascii="Times New Roman" w:hAnsi="Times New Roman"/>
          <w:sz w:val="24"/>
          <w:szCs w:val="24"/>
        </w:rPr>
        <w:t xml:space="preserve">troly, emisnej kontroly, kontroly originality a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D16575" w:rsidRPr="005E3076" w:rsidP="003012D2">
      <w:pPr>
        <w:pStyle w:val="Odstavecseseznamem"/>
        <w:numPr>
          <w:ilvl w:val="2"/>
          <w:numId w:val="21"/>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tvorí</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tnu dopravnú</w:t>
      </w:r>
      <w:r w:rsidRPr="005E3076">
        <w:rPr>
          <w:rFonts w:ascii="Times New Roman" w:hAnsi="Times New Roman" w:hint="default"/>
          <w:sz w:val="24"/>
          <w:szCs w:val="24"/>
        </w:rPr>
        <w:t xml:space="preserve"> politiku,</w:t>
      </w:r>
    </w:p>
    <w:p w:rsidR="00D16575" w:rsidRPr="005E3076" w:rsidP="003012D2">
      <w:pPr>
        <w:pStyle w:val="Odstavecseseznamem"/>
        <w:numPr>
          <w:ilvl w:val="2"/>
          <w:numId w:val="21"/>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vypracú</w:t>
      </w:r>
      <w:r w:rsidRPr="005E3076">
        <w:rPr>
          <w:rFonts w:ascii="Times New Roman" w:hAnsi="Times New Roman" w:hint="default"/>
          <w:sz w:val="24"/>
          <w:szCs w:val="24"/>
        </w:rPr>
        <w:t>va koncepcie a rozvojové</w:t>
      </w:r>
      <w:r w:rsidRPr="005E3076">
        <w:rPr>
          <w:rFonts w:ascii="Times New Roman" w:hAnsi="Times New Roman" w:hint="default"/>
          <w:sz w:val="24"/>
          <w:szCs w:val="24"/>
        </w:rPr>
        <w:t xml:space="preserve"> programy,</w:t>
      </w:r>
    </w:p>
    <w:p w:rsidR="00D16575" w:rsidRPr="005E3076" w:rsidP="003012D2">
      <w:pPr>
        <w:pStyle w:val="Odstavecseseznamem"/>
        <w:numPr>
          <w:ilvl w:val="2"/>
          <w:numId w:val="21"/>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koordinuje celoš</w:t>
      </w:r>
      <w:r w:rsidRPr="005E3076">
        <w:rPr>
          <w:rFonts w:ascii="Times New Roman" w:hAnsi="Times New Roman" w:hint="default"/>
          <w:sz w:val="24"/>
          <w:szCs w:val="24"/>
        </w:rPr>
        <w:t>tá</w:t>
      </w:r>
      <w:r w:rsidRPr="005E3076">
        <w:rPr>
          <w:rFonts w:ascii="Times New Roman" w:hAnsi="Times New Roman" w:hint="default"/>
          <w:sz w:val="24"/>
          <w:szCs w:val="24"/>
        </w:rPr>
        <w:t>tny systé</w:t>
      </w:r>
      <w:r w:rsidRPr="005E3076">
        <w:rPr>
          <w:rFonts w:ascii="Times New Roman" w:hAnsi="Times New Roman" w:hint="default"/>
          <w:sz w:val="24"/>
          <w:szCs w:val="24"/>
        </w:rPr>
        <w:t>m a spolupracuje v tý</w:t>
      </w:r>
      <w:r w:rsidRPr="005E3076">
        <w:rPr>
          <w:rFonts w:ascii="Times New Roman" w:hAnsi="Times New Roman" w:hint="default"/>
          <w:sz w:val="24"/>
          <w:szCs w:val="24"/>
        </w:rPr>
        <w:t>chto oblastiach s ú</w:t>
      </w:r>
      <w:r w:rsidRPr="005E3076">
        <w:rPr>
          <w:rFonts w:ascii="Times New Roman" w:hAnsi="Times New Roman" w:hint="default"/>
          <w:sz w:val="24"/>
          <w:szCs w:val="24"/>
        </w:rPr>
        <w:t>stredný</w:t>
      </w:r>
      <w:r w:rsidRPr="005E3076">
        <w:rPr>
          <w:rFonts w:ascii="Times New Roman" w:hAnsi="Times New Roman" w:hint="default"/>
          <w:sz w:val="24"/>
          <w:szCs w:val="24"/>
        </w:rPr>
        <w:t>mi orgá</w:t>
      </w:r>
      <w:r w:rsidRPr="005E3076">
        <w:rPr>
          <w:rFonts w:ascii="Times New Roman" w:hAnsi="Times New Roman" w:hint="default"/>
          <w:sz w:val="24"/>
          <w:szCs w:val="24"/>
        </w:rPr>
        <w:t>nmi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vy v Slov</w:t>
      </w:r>
      <w:r w:rsidRPr="005E3076">
        <w:rPr>
          <w:rFonts w:ascii="Times New Roman" w:hAnsi="Times New Roman" w:hint="default"/>
          <w:sz w:val="24"/>
          <w:szCs w:val="24"/>
        </w:rPr>
        <w:t>enskej republike,</w:t>
      </w:r>
    </w:p>
    <w:p w:rsidR="00D16575" w:rsidRPr="005E3076" w:rsidP="00D16575">
      <w:pPr>
        <w:pStyle w:val="Odstavecseseznamem"/>
        <w:numPr>
          <w:numId w:val="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riadi, kontroluje, koordinuje a metodicky usmerň</w:t>
      </w:r>
      <w:r w:rsidRPr="005E3076">
        <w:rPr>
          <w:rFonts w:ascii="Times New Roman" w:hAnsi="Times New Roman" w:hint="default"/>
          <w:sz w:val="24"/>
          <w:szCs w:val="24"/>
        </w:rPr>
        <w:t>uje 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vy vykoná</w:t>
      </w:r>
      <w:r w:rsidRPr="005E3076">
        <w:rPr>
          <w:rFonts w:ascii="Times New Roman" w:hAnsi="Times New Roman" w:hint="default"/>
          <w:sz w:val="24"/>
          <w:szCs w:val="24"/>
        </w:rPr>
        <w:t>vaný</w:t>
      </w:r>
      <w:r w:rsidRPr="005E3076">
        <w:rPr>
          <w:rFonts w:ascii="Times New Roman" w:hAnsi="Times New Roman" w:hint="default"/>
          <w:sz w:val="24"/>
          <w:szCs w:val="24"/>
        </w:rPr>
        <w:t xml:space="preserve"> okresný</w:t>
      </w:r>
      <w:r w:rsidRPr="005E3076">
        <w:rPr>
          <w:rFonts w:ascii="Times New Roman" w:hAnsi="Times New Roman" w:hint="default"/>
          <w:sz w:val="24"/>
          <w:szCs w:val="24"/>
        </w:rPr>
        <w:t>mi ú</w:t>
      </w:r>
      <w:r w:rsidRPr="005E3076">
        <w:rPr>
          <w:rFonts w:ascii="Times New Roman" w:hAnsi="Times New Roman" w:hint="default"/>
          <w:sz w:val="24"/>
          <w:szCs w:val="24"/>
        </w:rPr>
        <w:t>radmi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6F49ED">
        <w:rPr>
          <w:rFonts w:ascii="Times New Roman" w:hAnsi="Times New Roman" w:hint="default"/>
          <w:sz w:val="24"/>
          <w:szCs w:val="24"/>
        </w:rPr>
        <w:t xml:space="preserve"> vrá</w:t>
      </w:r>
      <w:r w:rsidRPr="005E3076" w:rsidR="006F49ED">
        <w:rPr>
          <w:rFonts w:ascii="Times New Roman" w:hAnsi="Times New Roman" w:hint="default"/>
          <w:sz w:val="24"/>
          <w:szCs w:val="24"/>
        </w:rPr>
        <w:t>tane vý</w:t>
      </w:r>
      <w:r w:rsidRPr="005E3076" w:rsidR="006F49ED">
        <w:rPr>
          <w:rFonts w:ascii="Times New Roman" w:hAnsi="Times New Roman" w:hint="default"/>
          <w:sz w:val="24"/>
          <w:szCs w:val="24"/>
        </w:rPr>
        <w:t>konu š</w:t>
      </w:r>
      <w:r w:rsidRPr="005E3076" w:rsidR="006F49ED">
        <w:rPr>
          <w:rFonts w:ascii="Times New Roman" w:hAnsi="Times New Roman" w:hint="default"/>
          <w:sz w:val="24"/>
          <w:szCs w:val="24"/>
        </w:rPr>
        <w:t>tá</w:t>
      </w:r>
      <w:r w:rsidRPr="005E3076" w:rsidR="006F49ED">
        <w:rPr>
          <w:rFonts w:ascii="Times New Roman" w:hAnsi="Times New Roman" w:hint="default"/>
          <w:sz w:val="24"/>
          <w:szCs w:val="24"/>
        </w:rPr>
        <w:t>tneho odborné</w:t>
      </w:r>
      <w:r w:rsidRPr="005E3076" w:rsidR="006F49ED">
        <w:rPr>
          <w:rFonts w:ascii="Times New Roman" w:hAnsi="Times New Roman" w:hint="default"/>
          <w:sz w:val="24"/>
          <w:szCs w:val="24"/>
        </w:rPr>
        <w:t>ho dozoru a</w:t>
      </w:r>
      <w:r w:rsidRPr="005E3076" w:rsidR="002264CF">
        <w:rPr>
          <w:rFonts w:ascii="Times New Roman" w:hAnsi="Times New Roman"/>
          <w:sz w:val="24"/>
          <w:szCs w:val="24"/>
        </w:rPr>
        <w:t> </w:t>
      </w:r>
      <w:r w:rsidRPr="005E3076" w:rsidR="002264CF">
        <w:rPr>
          <w:rFonts w:ascii="Times New Roman" w:hAnsi="Times New Roman" w:hint="default"/>
          <w:sz w:val="24"/>
          <w:szCs w:val="24"/>
        </w:rPr>
        <w:t>vý</w:t>
      </w:r>
      <w:r w:rsidRPr="005E3076" w:rsidR="002264CF">
        <w:rPr>
          <w:rFonts w:ascii="Times New Roman" w:hAnsi="Times New Roman" w:hint="default"/>
          <w:sz w:val="24"/>
          <w:szCs w:val="24"/>
        </w:rPr>
        <w:t>konu odborné</w:t>
      </w:r>
      <w:r w:rsidRPr="005E3076" w:rsidR="002264CF">
        <w:rPr>
          <w:rFonts w:ascii="Times New Roman" w:hAnsi="Times New Roman" w:hint="default"/>
          <w:sz w:val="24"/>
          <w:szCs w:val="24"/>
        </w:rPr>
        <w:t xml:space="preserve">ho dozoru </w:t>
      </w:r>
      <w:r w:rsidRPr="005E3076" w:rsidR="006F49ED">
        <w:rPr>
          <w:rFonts w:ascii="Times New Roman" w:hAnsi="Times New Roman" w:hint="default"/>
          <w:sz w:val="24"/>
          <w:szCs w:val="24"/>
        </w:rPr>
        <w:t>technický</w:t>
      </w:r>
      <w:r w:rsidRPr="005E3076" w:rsidR="006F49ED">
        <w:rPr>
          <w:rFonts w:ascii="Times New Roman" w:hAnsi="Times New Roman" w:hint="default"/>
          <w:sz w:val="24"/>
          <w:szCs w:val="24"/>
        </w:rPr>
        <w:t>ch služ</w:t>
      </w:r>
      <w:r w:rsidRPr="005E3076" w:rsidR="006F49ED">
        <w:rPr>
          <w:rFonts w:ascii="Times New Roman" w:hAnsi="Times New Roman" w:hint="default"/>
          <w:sz w:val="24"/>
          <w:szCs w:val="24"/>
        </w:rPr>
        <w:t>ieb</w:t>
      </w:r>
      <w:r w:rsidRPr="005E3076">
        <w:rPr>
          <w:rFonts w:ascii="Times New Roman" w:hAnsi="Times New Roman" w:hint="default"/>
          <w:sz w:val="24"/>
          <w:szCs w:val="24"/>
        </w:rPr>
        <w:t>; na kontrolu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w:t>
      </w:r>
      <w:r w:rsidRPr="005E3076">
        <w:rPr>
          <w:rFonts w:ascii="Times New Roman" w:hAnsi="Times New Roman" w:hint="default"/>
          <w:sz w:val="24"/>
          <w:szCs w:val="24"/>
        </w:rPr>
        <w:t>venia vš</w:t>
      </w:r>
      <w:r w:rsidRPr="005E3076">
        <w:rPr>
          <w:rFonts w:ascii="Times New Roman" w:hAnsi="Times New Roman" w:hint="default"/>
          <w:sz w:val="24"/>
          <w:szCs w:val="24"/>
        </w:rPr>
        <w:t>eobecný</w:t>
      </w:r>
      <w:r w:rsidRPr="005E3076">
        <w:rPr>
          <w:rFonts w:ascii="Times New Roman" w:hAnsi="Times New Roman" w:hint="default"/>
          <w:sz w:val="24"/>
          <w:szCs w:val="24"/>
        </w:rPr>
        <w:t>ch predpisov o</w:t>
      </w:r>
      <w:r w:rsidRPr="005E3076" w:rsidR="006F49ED">
        <w:rPr>
          <w:rFonts w:ascii="Times New Roman" w:hAnsi="Times New Roman"/>
          <w:sz w:val="24"/>
          <w:szCs w:val="24"/>
        </w:rPr>
        <w:t> </w:t>
      </w:r>
      <w:r w:rsidRPr="005E3076">
        <w:rPr>
          <w:rFonts w:ascii="Times New Roman" w:hAnsi="Times New Roman"/>
          <w:sz w:val="24"/>
          <w:szCs w:val="24"/>
        </w:rPr>
        <w:t>kontrole</w:t>
      </w:r>
      <w:r w:rsidRPr="005E3076" w:rsidR="006F49ED">
        <w:rPr>
          <w:rFonts w:ascii="Times New Roman" w:hAnsi="Times New Roman"/>
          <w:sz w:val="24"/>
          <w:szCs w:val="24"/>
        </w:rPr>
        <w:t xml:space="preserve"> </w:t>
      </w:r>
      <w:r w:rsidRPr="005E3076">
        <w:rPr>
          <w:rFonts w:ascii="Times New Roman" w:hAnsi="Times New Roman" w:hint="default"/>
          <w:sz w:val="24"/>
          <w:szCs w:val="24"/>
        </w:rPr>
        <w:t>upravujú</w:t>
      </w:r>
      <w:r w:rsidRPr="005E3076">
        <w:rPr>
          <w:rFonts w:ascii="Times New Roman" w:hAnsi="Times New Roman" w:hint="default"/>
          <w:sz w:val="24"/>
          <w:szCs w:val="24"/>
        </w:rPr>
        <w:t>ce vnú</w:t>
      </w:r>
      <w:r w:rsidRPr="005E3076">
        <w:rPr>
          <w:rFonts w:ascii="Times New Roman" w:hAnsi="Times New Roman" w:hint="default"/>
          <w:sz w:val="24"/>
          <w:szCs w:val="24"/>
        </w:rPr>
        <w:t>tornú</w:t>
      </w:r>
      <w:r w:rsidRPr="005E3076">
        <w:rPr>
          <w:rFonts w:ascii="Times New Roman" w:hAnsi="Times New Roman" w:hint="default"/>
          <w:sz w:val="24"/>
          <w:szCs w:val="24"/>
        </w:rPr>
        <w:t xml:space="preserve"> kontrolu v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ve,</w:t>
      </w:r>
      <w:bookmarkStart w:id="157" w:name="_Ref439517435"/>
      <w:r>
        <w:rPr>
          <w:rStyle w:val="FootnoteReference"/>
          <w:rFonts w:ascii="Times New Roman" w:hAnsi="Times New Roman"/>
          <w:sz w:val="24"/>
          <w:szCs w:val="24"/>
          <w:rtl w:val="0"/>
        </w:rPr>
        <w:footnoteReference w:id="84"/>
      </w:r>
      <w:bookmarkEnd w:id="157"/>
      <w:r w:rsidRPr="005E3076">
        <w:rPr>
          <w:rFonts w:ascii="Times New Roman" w:hAnsi="Times New Roman"/>
          <w:sz w:val="24"/>
          <w:szCs w:val="24"/>
        </w:rPr>
        <w:t>)</w:t>
      </w:r>
    </w:p>
    <w:p w:rsidR="00D16575" w:rsidRPr="005E3076" w:rsidP="00D16575">
      <w:pPr>
        <w:pStyle w:val="Odstavecseseznamem"/>
        <w:numPr>
          <w:numId w:val="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hlavný</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w:t>
      </w:r>
      <w:r w:rsidRPr="005E3076" w:rsidR="00E429A5">
        <w:rPr>
          <w:rFonts w:ascii="Times New Roman" w:hAnsi="Times New Roman"/>
          <w:sz w:val="24"/>
          <w:szCs w:val="24"/>
        </w:rPr>
        <w:t>v </w:t>
      </w:r>
      <w:r w:rsidRPr="005E3076" w:rsidR="00E429A5">
        <w:rPr>
          <w:rFonts w:ascii="Times New Roman" w:hAnsi="Times New Roman" w:hint="default"/>
          <w:sz w:val="24"/>
          <w:szCs w:val="24"/>
        </w:rPr>
        <w:t>rá</w:t>
      </w:r>
      <w:r w:rsidRPr="005E3076" w:rsidR="00E429A5">
        <w:rPr>
          <w:rFonts w:ascii="Times New Roman" w:hAnsi="Times New Roman" w:hint="default"/>
          <w:sz w:val="24"/>
          <w:szCs w:val="24"/>
        </w:rPr>
        <w:t>mci svojej pô</w:t>
      </w:r>
      <w:r w:rsidRPr="005E3076" w:rsidR="00E429A5">
        <w:rPr>
          <w:rFonts w:ascii="Times New Roman" w:hAnsi="Times New Roman" w:hint="default"/>
          <w:sz w:val="24"/>
          <w:szCs w:val="24"/>
        </w:rPr>
        <w:t xml:space="preserve">sobnosti </w:t>
      </w:r>
      <w:r w:rsidRPr="005E3076">
        <w:rPr>
          <w:rFonts w:ascii="Times New Roman" w:hAnsi="Times New Roman" w:hint="default"/>
          <w:sz w:val="24"/>
          <w:szCs w:val="24"/>
        </w:rPr>
        <w:t>podľ</w:t>
      </w:r>
      <w:r w:rsidRPr="005E3076">
        <w:rPr>
          <w:rFonts w:ascii="Times New Roman" w:hAnsi="Times New Roman" w:hint="default"/>
          <w:sz w:val="24"/>
          <w:szCs w:val="24"/>
        </w:rPr>
        <w:t>a tohto zá</w:t>
      </w:r>
      <w:r w:rsidRPr="005E3076">
        <w:rPr>
          <w:rFonts w:ascii="Times New Roman" w:hAnsi="Times New Roman" w:hint="default"/>
          <w:sz w:val="24"/>
          <w:szCs w:val="24"/>
        </w:rPr>
        <w:t xml:space="preserve">kona </w:t>
      </w:r>
      <w:r w:rsidRPr="005E3076" w:rsidR="00E429A5">
        <w:rPr>
          <w:rFonts w:ascii="Times New Roman" w:hAnsi="Times New Roman" w:hint="default"/>
          <w:sz w:val="24"/>
          <w:szCs w:val="24"/>
        </w:rPr>
        <w:t>na celom ú</w:t>
      </w:r>
      <w:r w:rsidRPr="005E3076" w:rsidR="00E429A5">
        <w:rPr>
          <w:rFonts w:ascii="Times New Roman" w:hAnsi="Times New Roman" w:hint="default"/>
          <w:sz w:val="24"/>
          <w:szCs w:val="24"/>
        </w:rPr>
        <w:t>zemí</w:t>
      </w:r>
      <w:r w:rsidRPr="005E3076" w:rsidR="00E429A5">
        <w:rPr>
          <w:rFonts w:ascii="Times New Roman" w:hAnsi="Times New Roman" w:hint="default"/>
          <w:sz w:val="24"/>
          <w:szCs w:val="24"/>
        </w:rPr>
        <w:t xml:space="preserve"> </w:t>
      </w:r>
      <w:r w:rsidRPr="005E3076" w:rsidR="00DA3AB0">
        <w:rPr>
          <w:rFonts w:ascii="Times New Roman" w:hAnsi="Times New Roman" w:hint="default"/>
          <w:sz w:val="24"/>
          <w:szCs w:val="24"/>
        </w:rPr>
        <w:t>Slovenskej republiky; ukladá</w:t>
      </w:r>
      <w:r w:rsidRPr="005E3076" w:rsidR="00DA3AB0">
        <w:rPr>
          <w:rFonts w:ascii="Times New Roman" w:hAnsi="Times New Roman" w:hint="default"/>
          <w:sz w:val="24"/>
          <w:szCs w:val="24"/>
        </w:rPr>
        <w:t xml:space="preserve"> pokuty a </w:t>
      </w:r>
      <w:r w:rsidRPr="005E3076" w:rsidR="00DA3AB0">
        <w:rPr>
          <w:rFonts w:ascii="Times New Roman" w:hAnsi="Times New Roman" w:hint="default"/>
          <w:sz w:val="24"/>
          <w:szCs w:val="24"/>
        </w:rPr>
        <w:t>iné</w:t>
      </w:r>
      <w:r w:rsidRPr="005E3076" w:rsidR="00DA3AB0">
        <w:rPr>
          <w:rFonts w:ascii="Times New Roman" w:hAnsi="Times New Roman" w:hint="default"/>
          <w:sz w:val="24"/>
          <w:szCs w:val="24"/>
        </w:rPr>
        <w:t xml:space="preserve"> sankcie,</w:t>
      </w:r>
    </w:p>
    <w:p w:rsidR="00D16575" w:rsidRPr="005E3076" w:rsidP="00D16575">
      <w:pPr>
        <w:pStyle w:val="Odstavecseseznamem"/>
        <w:numPr>
          <w:numId w:val="5"/>
        </w:numPr>
        <w:tabs>
          <w:tab w:val="left" w:pos="720"/>
        </w:tabs>
        <w:bidi w:val="0"/>
        <w:spacing w:after="0" w:line="240" w:lineRule="auto"/>
        <w:jc w:val="both"/>
        <w:rPr>
          <w:rFonts w:ascii="Times New Roman" w:hAnsi="Times New Roman"/>
          <w:sz w:val="24"/>
          <w:szCs w:val="24"/>
        </w:rPr>
      </w:pPr>
      <w:r w:rsidRPr="005E3076" w:rsidR="009C194F">
        <w:rPr>
          <w:rFonts w:ascii="Times New Roman" w:hAnsi="Times New Roman" w:hint="default"/>
          <w:sz w:val="24"/>
          <w:szCs w:val="24"/>
        </w:rPr>
        <w:t>vydá</w:t>
      </w:r>
      <w:r w:rsidRPr="005E3076" w:rsidR="009C194F">
        <w:rPr>
          <w:rFonts w:ascii="Times New Roman" w:hAnsi="Times New Roman" w:hint="default"/>
          <w:sz w:val="24"/>
          <w:szCs w:val="24"/>
        </w:rPr>
        <w:t>va preukazy kont</w:t>
      </w:r>
      <w:r w:rsidRPr="005E3076" w:rsidR="009C194F">
        <w:rPr>
          <w:rFonts w:ascii="Times New Roman" w:hAnsi="Times New Roman" w:hint="default"/>
          <w:sz w:val="24"/>
          <w:szCs w:val="24"/>
        </w:rPr>
        <w:t>roló</w:t>
      </w:r>
      <w:r w:rsidRPr="005E3076" w:rsidR="009C194F">
        <w:rPr>
          <w:rFonts w:ascii="Times New Roman" w:hAnsi="Times New Roman" w:hint="default"/>
          <w:sz w:val="24"/>
          <w:szCs w:val="24"/>
        </w:rPr>
        <w:t xml:space="preserve">ra a </w:t>
      </w:r>
      <w:r w:rsidRPr="005E3076">
        <w:rPr>
          <w:rFonts w:ascii="Times New Roman" w:hAnsi="Times New Roman"/>
          <w:sz w:val="24"/>
          <w:szCs w:val="24"/>
        </w:rPr>
        <w:t xml:space="preserve">vedie </w:t>
      </w:r>
      <w:r w:rsidRPr="005E3076" w:rsidR="009C194F">
        <w:rPr>
          <w:rFonts w:ascii="Times New Roman" w:hAnsi="Times New Roman"/>
          <w:sz w:val="24"/>
          <w:szCs w:val="24"/>
        </w:rPr>
        <w:t xml:space="preserve">ich </w:t>
      </w:r>
      <w:r w:rsidRPr="005E3076">
        <w:rPr>
          <w:rFonts w:ascii="Times New Roman" w:hAnsi="Times New Roman"/>
          <w:sz w:val="24"/>
          <w:szCs w:val="24"/>
        </w:rPr>
        <w:t>evidenciu,</w:t>
      </w:r>
    </w:p>
    <w:p w:rsidR="00D16575" w:rsidRPr="005E3076" w:rsidP="00D16575">
      <w:pPr>
        <w:pStyle w:val="Odstavecseseznamem"/>
        <w:numPr>
          <w:numId w:val="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plá</w:t>
      </w:r>
      <w:r w:rsidRPr="005E3076">
        <w:rPr>
          <w:rFonts w:ascii="Times New Roman" w:hAnsi="Times New Roman" w:hint="default"/>
          <w:sz w:val="24"/>
          <w:szCs w:val="24"/>
        </w:rPr>
        <w:t>n kontrolnej č</w:t>
      </w:r>
      <w:r w:rsidRPr="005E3076">
        <w:rPr>
          <w:rFonts w:ascii="Times New Roman" w:hAnsi="Times New Roman" w:hint="default"/>
          <w:sz w:val="24"/>
          <w:szCs w:val="24"/>
        </w:rPr>
        <w:t>innosti vykoná</w:t>
      </w:r>
      <w:r w:rsidRPr="005E3076">
        <w:rPr>
          <w:rFonts w:ascii="Times New Roman" w:hAnsi="Times New Roman" w:hint="default"/>
          <w:sz w:val="24"/>
          <w:szCs w:val="24"/>
        </w:rPr>
        <w:t>vané</w:t>
      </w:r>
      <w:r w:rsidRPr="005E3076">
        <w:rPr>
          <w:rFonts w:ascii="Times New Roman" w:hAnsi="Times New Roman" w:hint="default"/>
          <w:sz w:val="24"/>
          <w:szCs w:val="24"/>
        </w:rPr>
        <w:t>ho odborné</w:t>
      </w:r>
      <w:r w:rsidRPr="005E3076">
        <w:rPr>
          <w:rFonts w:ascii="Times New Roman" w:hAnsi="Times New Roman" w:hint="default"/>
          <w:sz w:val="24"/>
          <w:szCs w:val="24"/>
        </w:rPr>
        <w:t>ho dozoru technický</w:t>
      </w:r>
      <w:r w:rsidRPr="005E3076">
        <w:rPr>
          <w:rFonts w:ascii="Times New Roman" w:hAnsi="Times New Roman" w:hint="default"/>
          <w:sz w:val="24"/>
          <w:szCs w:val="24"/>
        </w:rPr>
        <w:t>mi služ</w:t>
      </w:r>
      <w:r w:rsidRPr="005E3076">
        <w:rPr>
          <w:rFonts w:ascii="Times New Roman" w:hAnsi="Times New Roman" w:hint="default"/>
          <w:sz w:val="24"/>
          <w:szCs w:val="24"/>
        </w:rPr>
        <w:t>bami podľ</w:t>
      </w:r>
      <w:r w:rsidRPr="005E3076">
        <w:rPr>
          <w:rFonts w:ascii="Times New Roman" w:hAnsi="Times New Roman" w:hint="default"/>
          <w:sz w:val="24"/>
          <w:szCs w:val="24"/>
        </w:rPr>
        <w:t xml:space="preserve">a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_Ref382747032 \h </w:instrText>
      </w:r>
      <w:r w:rsidRPr="005E3076" w:rsidR="009B2748">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141</w:t>
      </w:r>
      <w:r w:rsidRPr="005E3076" w:rsidR="009B2748">
        <w:rPr>
          <w:rFonts w:ascii="Times New Roman" w:hAnsi="Times New Roman"/>
          <w:sz w:val="24"/>
          <w:szCs w:val="24"/>
        </w:rPr>
        <w:fldChar w:fldCharType="end"/>
      </w:r>
      <w:r w:rsidRPr="005E3076" w:rsidR="009B2748">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w:t>
      </w:r>
      <w:r w:rsidRPr="005E3076" w:rsidR="00D8376D">
        <w:rPr>
          <w:rFonts w:ascii="Times New Roman" w:hAnsi="Times New Roman"/>
          <w:sz w:val="24"/>
          <w:szCs w:val="24"/>
        </w:rPr>
        <w:t>b</w:t>
      </w:r>
      <w:r w:rsidRPr="005E3076">
        <w:rPr>
          <w:rFonts w:ascii="Times New Roman" w:hAnsi="Times New Roman"/>
          <w:sz w:val="24"/>
          <w:szCs w:val="24"/>
        </w:rPr>
        <w:t>)</w:t>
      </w:r>
      <w:r w:rsidRPr="005E3076" w:rsidR="00D8376D">
        <w:rPr>
          <w:rFonts w:ascii="Times New Roman" w:hAnsi="Times New Roman"/>
          <w:sz w:val="24"/>
          <w:szCs w:val="24"/>
        </w:rPr>
        <w:t>.</w:t>
      </w:r>
    </w:p>
    <w:p w:rsidR="00D16575" w:rsidRPr="005E3076" w:rsidP="00D16575">
      <w:pPr>
        <w:pStyle w:val="Odstavecseseznamem"/>
        <w:tabs>
          <w:tab w:val="left" w:pos="720"/>
        </w:tabs>
        <w:bidi w:val="0"/>
        <w:spacing w:after="0" w:line="240" w:lineRule="auto"/>
        <w:ind w:left="360"/>
        <w:jc w:val="both"/>
        <w:rPr>
          <w:rFonts w:ascii="Times New Roman" w:hAnsi="Times New Roman"/>
          <w:sz w:val="24"/>
          <w:szCs w:val="24"/>
        </w:rPr>
      </w:pPr>
    </w:p>
    <w:p w:rsidR="00D16575" w:rsidRPr="005E3076" w:rsidP="003012D2">
      <w:pPr>
        <w:pStyle w:val="Odstavecseseznamem"/>
        <w:numPr>
          <w:numId w:val="21"/>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plní</w:t>
      </w:r>
      <w:r w:rsidRPr="005E3076">
        <w:rPr>
          <w:rFonts w:ascii="Times New Roman" w:hAnsi="Times New Roman" w:hint="default"/>
          <w:sz w:val="24"/>
          <w:szCs w:val="24"/>
        </w:rPr>
        <w:t xml:space="preserve"> funkciu š</w:t>
      </w:r>
      <w:r w:rsidRPr="005E3076">
        <w:rPr>
          <w:rFonts w:ascii="Times New Roman" w:hAnsi="Times New Roman" w:hint="default"/>
          <w:sz w:val="24"/>
          <w:szCs w:val="24"/>
        </w:rPr>
        <w:t>tá</w:t>
      </w:r>
      <w:r w:rsidRPr="005E3076">
        <w:rPr>
          <w:rFonts w:ascii="Times New Roman" w:hAnsi="Times New Roman" w:hint="default"/>
          <w:sz w:val="24"/>
          <w:szCs w:val="24"/>
        </w:rPr>
        <w:t>tneho dopravné</w:t>
      </w:r>
      <w:r w:rsidRPr="005E3076">
        <w:rPr>
          <w:rFonts w:ascii="Times New Roman" w:hAnsi="Times New Roman" w:hint="default"/>
          <w:sz w:val="24"/>
          <w:szCs w:val="24"/>
        </w:rPr>
        <w:t>ho ú</w:t>
      </w:r>
      <w:r w:rsidRPr="005E3076">
        <w:rPr>
          <w:rFonts w:ascii="Times New Roman" w:hAnsi="Times New Roman" w:hint="default"/>
          <w:sz w:val="24"/>
          <w:szCs w:val="24"/>
        </w:rPr>
        <w:t>radu, v </w:t>
      </w:r>
      <w:r w:rsidRPr="005E3076">
        <w:rPr>
          <w:rFonts w:ascii="Times New Roman" w:hAnsi="Times New Roman" w:hint="default"/>
          <w:sz w:val="24"/>
          <w:szCs w:val="24"/>
        </w:rPr>
        <w:t>rá</w:t>
      </w:r>
      <w:r w:rsidRPr="005E3076">
        <w:rPr>
          <w:rFonts w:ascii="Times New Roman" w:hAnsi="Times New Roman" w:hint="default"/>
          <w:sz w:val="24"/>
          <w:szCs w:val="24"/>
        </w:rPr>
        <w:t>mci</w:t>
      </w:r>
      <w:r w:rsidRPr="005E3076">
        <w:rPr>
          <w:rFonts w:ascii="Times New Roman" w:hAnsi="Times New Roman" w:hint="default"/>
          <w:sz w:val="24"/>
          <w:szCs w:val="24"/>
        </w:rPr>
        <w:t xml:space="preserve"> ktorej </w:t>
      </w:r>
    </w:p>
    <w:p w:rsidR="00D16575" w:rsidRPr="005E3076" w:rsidP="00746526">
      <w:pPr>
        <w:pStyle w:val="Odstavecseseznamem"/>
        <w:numPr>
          <w:numId w:val="247"/>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plní</w:t>
      </w:r>
      <w:r w:rsidRPr="005E3076">
        <w:rPr>
          <w:rFonts w:ascii="Times New Roman" w:hAnsi="Times New Roman" w:hint="default"/>
          <w:sz w:val="24"/>
          <w:szCs w:val="24"/>
        </w:rPr>
        <w:t xml:space="preserve"> funkcie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w:t>
      </w:r>
      <w:r w:rsidRPr="005E3076" w:rsidR="009B2748">
        <w:rPr>
          <w:rFonts w:ascii="Times New Roman" w:hAnsi="Times New Roman"/>
          <w:sz w:val="24"/>
          <w:szCs w:val="24"/>
        </w:rPr>
        <w:fldChar w:fldCharType="begin"/>
      </w:r>
      <w:r w:rsidRPr="005E3076" w:rsidR="009B2748">
        <w:rPr>
          <w:rFonts w:ascii="Times New Roman" w:hAnsi="Times New Roman"/>
          <w:sz w:val="24"/>
          <w:szCs w:val="24"/>
        </w:rPr>
        <w:instrText xml:space="preserve"> REF _Ref463258211 \h </w:instrText>
      </w:r>
      <w:r w:rsidRPr="005E3076" w:rsidR="00654F75">
        <w:rPr>
          <w:rFonts w:ascii="Times New Roman" w:hAnsi="Times New Roman"/>
          <w:sz w:val="24"/>
          <w:szCs w:val="24"/>
        </w:rPr>
        <w:instrText xml:space="preserve"> \* MERGEFORMAT </w:instrText>
      </w:r>
      <w:r w:rsidRPr="005E3076" w:rsidR="009B27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w:t>
      </w:r>
      <w:r w:rsidRPr="005E3076" w:rsidR="009B2748">
        <w:rPr>
          <w:rFonts w:ascii="Times New Roman" w:hAnsi="Times New Roman"/>
          <w:sz w:val="24"/>
          <w:szCs w:val="24"/>
        </w:rPr>
        <w:fldChar w:fldCharType="end"/>
      </w:r>
      <w:r w:rsidRPr="005E3076">
        <w:rPr>
          <w:rFonts w:ascii="Times New Roman" w:hAnsi="Times New Roman"/>
          <w:sz w:val="24"/>
          <w:szCs w:val="24"/>
        </w:rPr>
        <w:t xml:space="preserve"> </w:t>
      </w:r>
      <w:r w:rsidRPr="005E3076" w:rsidR="003771ED">
        <w:rPr>
          <w:rFonts w:ascii="Times New Roman" w:hAnsi="Times New Roman"/>
          <w:sz w:val="24"/>
          <w:szCs w:val="24"/>
        </w:rPr>
        <w:t>ods. 3</w:t>
      </w:r>
      <w:r w:rsidRPr="005E3076">
        <w:rPr>
          <w:rFonts w:ascii="Times New Roman" w:hAnsi="Times New Roman"/>
          <w:sz w:val="24"/>
          <w:szCs w:val="24"/>
        </w:rPr>
        <w:t>)]:</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robcov alebo zá</w:t>
      </w:r>
      <w:r w:rsidRPr="005E3076">
        <w:rPr>
          <w:rFonts w:ascii="Times New Roman" w:hAnsi="Times New Roman" w:hint="default"/>
          <w:sz w:val="24"/>
          <w:szCs w:val="24"/>
        </w:rPr>
        <w:t>stupcov vý</w:t>
      </w:r>
      <w:r w:rsidRPr="005E3076">
        <w:rPr>
          <w:rFonts w:ascii="Times New Roman" w:hAnsi="Times New Roman" w:hint="default"/>
          <w:sz w:val="24"/>
          <w:szCs w:val="24"/>
        </w:rPr>
        <w:t>robcu a vedie ich evidenciu,</w:t>
      </w:r>
    </w:p>
    <w:p w:rsidR="00CA3FF0"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w:t>
      </w:r>
      <w:r w:rsidRPr="005E3076">
        <w:rPr>
          <w:rFonts w:ascii="Times New Roman" w:hAnsi="Times New Roman" w:hint="default"/>
          <w:sz w:val="24"/>
          <w:szCs w:val="24"/>
        </w:rPr>
        <w:t>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typový</w:t>
      </w:r>
      <w:r w:rsidRPr="005E3076" w:rsidR="00397FAE">
        <w:rPr>
          <w:rFonts w:ascii="Times New Roman" w:hAnsi="Times New Roman" w:hint="default"/>
          <w:sz w:val="24"/>
          <w:szCs w:val="24"/>
        </w:rPr>
        <w:t>ch schvá</w:t>
      </w:r>
      <w:r w:rsidRPr="005E3076" w:rsidR="00397FAE">
        <w:rPr>
          <w:rFonts w:ascii="Times New Roman" w:hAnsi="Times New Roman" w:hint="default"/>
          <w:sz w:val="24"/>
          <w:szCs w:val="24"/>
        </w:rPr>
        <w:t>lení</w:t>
      </w:r>
      <w:r w:rsidRPr="005E3076">
        <w:rPr>
          <w:rFonts w:ascii="Times New Roman" w:hAnsi="Times New Roman" w:hint="default"/>
          <w:sz w:val="24"/>
          <w:szCs w:val="24"/>
        </w:rPr>
        <w:t xml:space="preserve"> celé</w:t>
      </w:r>
      <w:r w:rsidRPr="005E3076">
        <w:rPr>
          <w:rFonts w:ascii="Times New Roman" w:hAnsi="Times New Roman" w:hint="default"/>
          <w:sz w:val="24"/>
          <w:szCs w:val="24"/>
        </w:rPr>
        <w:t xml:space="preserve">ho vozidla </w:t>
      </w:r>
      <w:r w:rsidRPr="005E3076" w:rsidR="002F251A">
        <w:rPr>
          <w:rFonts w:ascii="Times New Roman" w:hAnsi="Times New Roman"/>
          <w:sz w:val="24"/>
          <w:szCs w:val="24"/>
        </w:rPr>
        <w:t>a</w:t>
      </w:r>
      <w:r w:rsidRPr="005E3076" w:rsidR="00FE7D6E">
        <w:rPr>
          <w:rFonts w:ascii="Times New Roman" w:hAnsi="Times New Roman"/>
          <w:sz w:val="24"/>
          <w:szCs w:val="24"/>
        </w:rPr>
        <w:t> </w:t>
      </w:r>
      <w:r w:rsidRPr="005E3076" w:rsidR="002F251A">
        <w:rPr>
          <w:rFonts w:ascii="Times New Roman" w:hAnsi="Times New Roman"/>
          <w:sz w:val="24"/>
          <w:szCs w:val="24"/>
        </w:rPr>
        <w:t>vedie</w:t>
      </w:r>
      <w:r w:rsidRPr="005E3076" w:rsidR="00FE7D6E">
        <w:rPr>
          <w:rFonts w:ascii="Times New Roman" w:hAnsi="Times New Roman"/>
          <w:sz w:val="24"/>
          <w:szCs w:val="24"/>
        </w:rPr>
        <w:t xml:space="preserve"> </w:t>
      </w:r>
      <w:r w:rsidRPr="005E3076" w:rsidR="002F251A">
        <w:rPr>
          <w:rFonts w:ascii="Times New Roman" w:hAnsi="Times New Roman"/>
          <w:sz w:val="24"/>
          <w:szCs w:val="24"/>
        </w:rPr>
        <w:t>ich evidenciu</w:t>
      </w:r>
      <w:r w:rsidRPr="005E3076">
        <w:rPr>
          <w:rFonts w:ascii="Times New Roman" w:hAnsi="Times New Roman"/>
          <w:sz w:val="24"/>
          <w:szCs w:val="24"/>
        </w:rPr>
        <w:t>,</w:t>
      </w:r>
    </w:p>
    <w:p w:rsidR="00842365"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sprí</w:t>
      </w:r>
      <w:r w:rsidRPr="005E3076">
        <w:rPr>
          <w:rFonts w:ascii="Times New Roman" w:hAnsi="Times New Roman" w:hint="default"/>
          <w:sz w:val="24"/>
          <w:szCs w:val="24"/>
        </w:rPr>
        <w:t>stupň</w:t>
      </w:r>
      <w:r w:rsidRPr="005E3076">
        <w:rPr>
          <w:rFonts w:ascii="Times New Roman" w:hAnsi="Times New Roman" w:hint="default"/>
          <w:sz w:val="24"/>
          <w:szCs w:val="24"/>
        </w:rPr>
        <w:t>uje udelené</w:t>
      </w:r>
      <w:r w:rsidRPr="005E3076">
        <w:rPr>
          <w:rFonts w:ascii="Times New Roman" w:hAnsi="Times New Roman" w:hint="default"/>
          <w:sz w:val="24"/>
          <w:szCs w:val="24"/>
        </w:rPr>
        <w:t xml:space="preserve"> a </w:t>
      </w:r>
      <w:r w:rsidRPr="005E3076">
        <w:rPr>
          <w:rFonts w:ascii="Times New Roman" w:hAnsi="Times New Roman" w:hint="default"/>
          <w:sz w:val="24"/>
          <w:szCs w:val="24"/>
        </w:rPr>
        <w:t>odmietnuté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iný</w:t>
      </w:r>
      <w:r w:rsidRPr="005E3076">
        <w:rPr>
          <w:rFonts w:ascii="Times New Roman" w:hAnsi="Times New Roman" w:hint="default"/>
          <w:sz w:val="24"/>
          <w:szCs w:val="24"/>
        </w:rPr>
        <w:t>ch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 prostrední</w:t>
      </w:r>
      <w:r w:rsidRPr="005E3076">
        <w:rPr>
          <w:rFonts w:ascii="Times New Roman" w:hAnsi="Times New Roman" w:hint="default"/>
          <w:sz w:val="24"/>
          <w:szCs w:val="24"/>
        </w:rPr>
        <w:t>ctvom euró</w:t>
      </w:r>
      <w:r w:rsidRPr="005E3076">
        <w:rPr>
          <w:rFonts w:ascii="Times New Roman" w:hAnsi="Times New Roman" w:hint="default"/>
          <w:sz w:val="24"/>
          <w:szCs w:val="24"/>
        </w:rPr>
        <w:t>pskeho vý</w:t>
      </w:r>
      <w:r w:rsidRPr="005E3076">
        <w:rPr>
          <w:rFonts w:ascii="Times New Roman" w:hAnsi="Times New Roman" w:hint="default"/>
          <w:sz w:val="24"/>
          <w:szCs w:val="24"/>
        </w:rPr>
        <w:t>menné</w:t>
      </w:r>
      <w:r w:rsidRPr="005E3076">
        <w:rPr>
          <w:rFonts w:ascii="Times New Roman" w:hAnsi="Times New Roman" w:hint="default"/>
          <w:sz w:val="24"/>
          <w:szCs w:val="24"/>
        </w:rPr>
        <w:t>ho systé</w:t>
      </w:r>
      <w:r w:rsidRPr="005E3076">
        <w:rPr>
          <w:rFonts w:ascii="Times New Roman" w:hAnsi="Times New Roman" w:hint="default"/>
          <w:sz w:val="24"/>
          <w:szCs w:val="24"/>
        </w:rPr>
        <w:t>mu pre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w:t>
      </w:r>
    </w:p>
    <w:p w:rsidR="00CA3FF0"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sz w:val="24"/>
          <w:szCs w:val="24"/>
        </w:rPr>
        <w:t>rozhodu</w:t>
      </w:r>
      <w:r w:rsidRPr="005E3076">
        <w:rPr>
          <w:rFonts w:ascii="Times New Roman" w:hAnsi="Times New Roman" w:hint="default"/>
          <w:sz w:val="24"/>
          <w:szCs w:val="24"/>
        </w:rPr>
        <w:t>je o uznaní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typový</w:t>
      </w:r>
      <w:r w:rsidRPr="005E3076" w:rsidR="00397FAE">
        <w:rPr>
          <w:rFonts w:ascii="Times New Roman" w:hAnsi="Times New Roman" w:hint="default"/>
          <w:sz w:val="24"/>
          <w:szCs w:val="24"/>
        </w:rPr>
        <w:t>ch schvá</w:t>
      </w:r>
      <w:r w:rsidRPr="005E3076" w:rsidR="00397FAE">
        <w:rPr>
          <w:rFonts w:ascii="Times New Roman" w:hAnsi="Times New Roman" w:hint="default"/>
          <w:sz w:val="24"/>
          <w:szCs w:val="24"/>
        </w:rPr>
        <w:t>lení</w:t>
      </w:r>
      <w:r w:rsidRPr="005E3076">
        <w:rPr>
          <w:rFonts w:ascii="Times New Roman" w:hAnsi="Times New Roman" w:hint="default"/>
          <w:sz w:val="24"/>
          <w:szCs w:val="24"/>
        </w:rPr>
        <w:t xml:space="preserve"> EÚ</w:t>
      </w:r>
      <w:r w:rsidRPr="005E3076">
        <w:rPr>
          <w:rFonts w:ascii="Times New Roman" w:hAnsi="Times New Roman" w:hint="default"/>
          <w:sz w:val="24"/>
          <w:szCs w:val="24"/>
        </w:rPr>
        <w:t xml:space="preserve"> vozidiel a vedie ich evidenciu,</w:t>
      </w:r>
    </w:p>
    <w:p w:rsidR="003178B8"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sidR="0080142E">
        <w:rPr>
          <w:rFonts w:ascii="Times New Roman" w:hAnsi="Times New Roman" w:hint="default"/>
          <w:sz w:val="24"/>
          <w:szCs w:val="24"/>
        </w:rPr>
        <w:t>uverejň</w:t>
      </w:r>
      <w:r w:rsidRPr="005E3076" w:rsidR="0080142E">
        <w:rPr>
          <w:rFonts w:ascii="Times New Roman" w:hAnsi="Times New Roman" w:hint="default"/>
          <w:sz w:val="24"/>
          <w:szCs w:val="24"/>
        </w:rPr>
        <w:t>uje</w:t>
      </w:r>
      <w:r w:rsidRPr="005E3076">
        <w:rPr>
          <w:rFonts w:ascii="Times New Roman" w:hAnsi="Times New Roman" w:hint="default"/>
          <w:sz w:val="24"/>
          <w:szCs w:val="24"/>
        </w:rPr>
        <w:t xml:space="preserve"> spô</w:t>
      </w:r>
      <w:r w:rsidRPr="005E3076">
        <w:rPr>
          <w:rFonts w:ascii="Times New Roman" w:hAnsi="Times New Roman" w:hint="default"/>
          <w:sz w:val="24"/>
          <w:szCs w:val="24"/>
        </w:rPr>
        <w:t>sob zasielania ú</w:t>
      </w:r>
      <w:r w:rsidRPr="005E3076">
        <w:rPr>
          <w:rFonts w:ascii="Times New Roman" w:hAnsi="Times New Roman" w:hint="default"/>
          <w:sz w:val="24"/>
          <w:szCs w:val="24"/>
        </w:rPr>
        <w:t>dajov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_Ref441582879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12</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997455">
        <w:rPr>
          <w:rFonts w:ascii="Times New Roman" w:hAnsi="Times New Roman"/>
          <w:sz w:val="24"/>
          <w:szCs w:val="24"/>
        </w:rPr>
        <w:t>6</w:t>
      </w:r>
      <w:r w:rsidRPr="005E3076">
        <w:rPr>
          <w:rFonts w:ascii="Times New Roman" w:hAnsi="Times New Roman"/>
          <w:sz w:val="24"/>
          <w:szCs w:val="24"/>
        </w:rPr>
        <w:t>,</w:t>
      </w:r>
    </w:p>
    <w:p w:rsidR="00CA3FF0"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uje evidenciu, uvedenie na trh alebo do prevá</w:t>
      </w:r>
      <w:r w:rsidRPr="005E3076">
        <w:rPr>
          <w:rFonts w:ascii="Times New Roman" w:hAnsi="Times New Roman" w:hint="default"/>
          <w:sz w:val="24"/>
          <w:szCs w:val="24"/>
        </w:rPr>
        <w:t>dzky nový</w:t>
      </w:r>
      <w:r w:rsidRPr="005E3076">
        <w:rPr>
          <w:rFonts w:ascii="Times New Roman" w:hAnsi="Times New Roman" w:hint="default"/>
          <w:sz w:val="24"/>
          <w:szCs w:val="24"/>
        </w:rPr>
        <w:t>ch vozidiel konč</w:t>
      </w:r>
      <w:r w:rsidRPr="005E3076">
        <w:rPr>
          <w:rFonts w:ascii="Times New Roman" w:hAnsi="Times New Roman" w:hint="default"/>
          <w:sz w:val="24"/>
          <w:szCs w:val="24"/>
        </w:rPr>
        <w:t>iacich sé</w:t>
      </w:r>
      <w:r w:rsidRPr="005E3076">
        <w:rPr>
          <w:rFonts w:ascii="Times New Roman" w:hAnsi="Times New Roman" w:hint="default"/>
          <w:sz w:val="24"/>
          <w:szCs w:val="24"/>
        </w:rPr>
        <w:t>rií</w:t>
      </w:r>
      <w:r w:rsidRPr="005E3076">
        <w:rPr>
          <w:rFonts w:ascii="Times New Roman" w:hAnsi="Times New Roman" w:hint="default"/>
          <w:sz w:val="24"/>
          <w:szCs w:val="24"/>
        </w:rPr>
        <w:t>; iden</w:t>
      </w:r>
      <w:r w:rsidRPr="005E3076">
        <w:rPr>
          <w:rFonts w:ascii="Times New Roman" w:hAnsi="Times New Roman" w:hint="default"/>
          <w:sz w:val="24"/>
          <w:szCs w:val="24"/>
        </w:rPr>
        <w:t>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sla vozidla VIN nový</w:t>
      </w:r>
      <w:r w:rsidRPr="005E3076">
        <w:rPr>
          <w:rFonts w:ascii="Times New Roman" w:hAnsi="Times New Roman" w:hint="default"/>
          <w:sz w:val="24"/>
          <w:szCs w:val="24"/>
        </w:rPr>
        <w:t>ch vozidiel konč</w:t>
      </w:r>
      <w:r w:rsidRPr="005E3076">
        <w:rPr>
          <w:rFonts w:ascii="Times New Roman" w:hAnsi="Times New Roman" w:hint="default"/>
          <w:sz w:val="24"/>
          <w:szCs w:val="24"/>
        </w:rPr>
        <w:t>iacich sé</w:t>
      </w:r>
      <w:r w:rsidRPr="005E3076">
        <w:rPr>
          <w:rFonts w:ascii="Times New Roman" w:hAnsi="Times New Roman" w:hint="default"/>
          <w:sz w:val="24"/>
          <w:szCs w:val="24"/>
        </w:rPr>
        <w:t>rií</w:t>
      </w:r>
      <w:r w:rsidRPr="005E3076">
        <w:rPr>
          <w:rFonts w:ascii="Times New Roman" w:hAnsi="Times New Roman" w:hint="default"/>
          <w:sz w:val="24"/>
          <w:szCs w:val="24"/>
        </w:rPr>
        <w:t xml:space="preserve"> elektronicky zasiela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w:t>
      </w:r>
    </w:p>
    <w:p w:rsidR="00CA3FF0"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typový</w:t>
      </w:r>
      <w:r w:rsidRPr="005E3076" w:rsidR="00397FAE">
        <w:rPr>
          <w:rFonts w:ascii="Times New Roman" w:hAnsi="Times New Roman" w:hint="default"/>
          <w:sz w:val="24"/>
          <w:szCs w:val="24"/>
        </w:rPr>
        <w:t>ch schvá</w:t>
      </w:r>
      <w:r w:rsidRPr="005E3076" w:rsidR="00397FAE">
        <w:rPr>
          <w:rFonts w:ascii="Times New Roman" w:hAnsi="Times New Roman" w:hint="default"/>
          <w:sz w:val="24"/>
          <w:szCs w:val="24"/>
        </w:rPr>
        <w:t>lení</w:t>
      </w:r>
      <w:r w:rsidRPr="005E3076">
        <w:rPr>
          <w:rFonts w:ascii="Times New Roman" w:hAnsi="Times New Roman" w:hint="default"/>
          <w:sz w:val="24"/>
          <w:szCs w:val="24"/>
        </w:rPr>
        <w:t xml:space="preserve"> vozidla, systé</w:t>
      </w:r>
      <w:r w:rsidRPr="005E3076">
        <w:rPr>
          <w:rFonts w:ascii="Times New Roman" w:hAnsi="Times New Roman" w:hint="default"/>
          <w:sz w:val="24"/>
          <w:szCs w:val="24"/>
        </w:rPr>
        <w:t>mu, komponentu alebo samostatnej technickej jednotky a vedie ich evidenciu,</w:t>
      </w:r>
    </w:p>
    <w:p w:rsidR="00CA3FF0"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schvá</w:t>
      </w:r>
      <w:r w:rsidRPr="005E3076" w:rsidR="00397FAE">
        <w:rPr>
          <w:rFonts w:ascii="Times New Roman" w:hAnsi="Times New Roman" w:hint="default"/>
          <w:sz w:val="24"/>
          <w:szCs w:val="24"/>
        </w:rPr>
        <w:t>lení</w:t>
      </w:r>
      <w:r w:rsidRPr="005E3076">
        <w:rPr>
          <w:rFonts w:ascii="Times New Roman" w:hAnsi="Times New Roman"/>
          <w:sz w:val="24"/>
          <w:szCs w:val="24"/>
        </w:rPr>
        <w:t xml:space="preserve"> </w:t>
      </w:r>
      <w:r w:rsidRPr="005E3076" w:rsidR="0060563E">
        <w:rPr>
          <w:rFonts w:ascii="Times New Roman" w:hAnsi="Times New Roman" w:hint="default"/>
          <w:sz w:val="24"/>
          <w:szCs w:val="24"/>
        </w:rPr>
        <w:t>nebezpeč</w:t>
      </w:r>
      <w:r w:rsidRPr="005E3076" w:rsidR="0060563E">
        <w:rPr>
          <w:rFonts w:ascii="Times New Roman" w:hAnsi="Times New Roman" w:hint="default"/>
          <w:sz w:val="24"/>
          <w:szCs w:val="24"/>
        </w:rPr>
        <w:t>ný</w:t>
      </w:r>
      <w:r w:rsidRPr="005E3076" w:rsidR="0060563E">
        <w:rPr>
          <w:rFonts w:ascii="Times New Roman" w:hAnsi="Times New Roman" w:hint="default"/>
          <w:sz w:val="24"/>
          <w:szCs w:val="24"/>
        </w:rPr>
        <w:t xml:space="preserve">ch </w:t>
      </w:r>
      <w:r w:rsidRPr="005E3076">
        <w:rPr>
          <w:rFonts w:ascii="Times New Roman" w:hAnsi="Times New Roman" w:hint="default"/>
          <w:sz w:val="24"/>
          <w:szCs w:val="24"/>
        </w:rPr>
        <w:t>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vybavenia a vedie ich evidenciu,</w:t>
      </w:r>
    </w:p>
    <w:p w:rsidR="00673911"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397FAE">
        <w:rPr>
          <w:rFonts w:ascii="Times New Roman" w:hAnsi="Times New Roman" w:hint="default"/>
          <w:sz w:val="24"/>
          <w:szCs w:val="24"/>
        </w:rPr>
        <w:t>typový</w:t>
      </w:r>
      <w:r w:rsidRPr="005E3076" w:rsidR="00397FAE">
        <w:rPr>
          <w:rFonts w:ascii="Times New Roman" w:hAnsi="Times New Roman" w:hint="default"/>
          <w:sz w:val="24"/>
          <w:szCs w:val="24"/>
        </w:rPr>
        <w:t>ch schvá</w:t>
      </w:r>
      <w:r w:rsidRPr="005E3076" w:rsidR="00397FAE">
        <w:rPr>
          <w:rFonts w:ascii="Times New Roman" w:hAnsi="Times New Roman" w:hint="default"/>
          <w:sz w:val="24"/>
          <w:szCs w:val="24"/>
        </w:rPr>
        <w:t>lení</w:t>
      </w:r>
      <w:r w:rsidRPr="005E3076" w:rsidR="00397FAE">
        <w:rPr>
          <w:rFonts w:ascii="Times New Roman" w:hAnsi="Times New Roman" w:hint="default"/>
          <w:sz w:val="24"/>
          <w:szCs w:val="24"/>
        </w:rPr>
        <w:t xml:space="preserve"> </w:t>
      </w:r>
      <w:r w:rsidRPr="005E3076" w:rsidR="00CA3FF0">
        <w:rPr>
          <w:rFonts w:ascii="Times New Roman" w:hAnsi="Times New Roman" w:hint="default"/>
          <w:sz w:val="24"/>
          <w:szCs w:val="24"/>
        </w:rPr>
        <w:t>EÚ</w:t>
      </w:r>
      <w:r w:rsidRPr="005E3076" w:rsidR="00D16575">
        <w:rPr>
          <w:rFonts w:ascii="Times New Roman" w:hAnsi="Times New Roman" w:hint="default"/>
          <w:sz w:val="24"/>
          <w:szCs w:val="24"/>
        </w:rPr>
        <w:t xml:space="preserve"> spaľ</w:t>
      </w:r>
      <w:r w:rsidRPr="005E3076" w:rsidR="00D16575">
        <w:rPr>
          <w:rFonts w:ascii="Times New Roman" w:hAnsi="Times New Roman" w:hint="default"/>
          <w:sz w:val="24"/>
          <w:szCs w:val="24"/>
        </w:rPr>
        <w:t>ovací</w:t>
      </w:r>
      <w:r w:rsidRPr="005E3076" w:rsidR="00D16575">
        <w:rPr>
          <w:rFonts w:ascii="Times New Roman" w:hAnsi="Times New Roman" w:hint="default"/>
          <w:sz w:val="24"/>
          <w:szCs w:val="24"/>
        </w:rPr>
        <w:t xml:space="preserve">ch motorov </w:t>
      </w:r>
      <w:r w:rsidRPr="005E3076">
        <w:rPr>
          <w:rFonts w:ascii="Times New Roman" w:hAnsi="Times New Roman" w:hint="default"/>
          <w:sz w:val="24"/>
          <w:szCs w:val="24"/>
        </w:rPr>
        <w:t>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w:t>
      </w:r>
      <w:r w:rsidRPr="005E3076" w:rsidR="002F251A">
        <w:rPr>
          <w:rFonts w:ascii="Times New Roman" w:hAnsi="Times New Roman"/>
          <w:sz w:val="24"/>
          <w:szCs w:val="24"/>
        </w:rPr>
        <w:t xml:space="preserve"> a vedie ich evidenciu</w:t>
      </w:r>
      <w:r w:rsidRPr="005E3076">
        <w:rPr>
          <w:rFonts w:ascii="Times New Roman" w:hAnsi="Times New Roman"/>
          <w:sz w:val="24"/>
          <w:szCs w:val="24"/>
        </w:rPr>
        <w:t>,</w:t>
      </w:r>
    </w:p>
    <w:p w:rsidR="00842365"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sprí</w:t>
      </w:r>
      <w:r w:rsidRPr="005E3076">
        <w:rPr>
          <w:rFonts w:ascii="Times New Roman" w:hAnsi="Times New Roman" w:hint="default"/>
          <w:sz w:val="24"/>
          <w:szCs w:val="24"/>
        </w:rPr>
        <w:t>stupň</w:t>
      </w:r>
      <w:r w:rsidRPr="005E3076">
        <w:rPr>
          <w:rFonts w:ascii="Times New Roman" w:hAnsi="Times New Roman" w:hint="default"/>
          <w:sz w:val="24"/>
          <w:szCs w:val="24"/>
        </w:rPr>
        <w:t>uje udelené</w:t>
      </w:r>
      <w:r w:rsidRPr="005E3076">
        <w:rPr>
          <w:rFonts w:ascii="Times New Roman" w:hAnsi="Times New Roman" w:hint="default"/>
          <w:sz w:val="24"/>
          <w:szCs w:val="24"/>
        </w:rPr>
        <w:t xml:space="preserve"> a </w:t>
      </w:r>
      <w:r w:rsidRPr="005E3076">
        <w:rPr>
          <w:rFonts w:ascii="Times New Roman" w:hAnsi="Times New Roman" w:hint="default"/>
          <w:sz w:val="24"/>
          <w:szCs w:val="24"/>
        </w:rPr>
        <w:t>odmietnuté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iný</w:t>
      </w:r>
      <w:r w:rsidRPr="005E3076">
        <w:rPr>
          <w:rFonts w:ascii="Times New Roman" w:hAnsi="Times New Roman" w:hint="default"/>
          <w:sz w:val="24"/>
          <w:szCs w:val="24"/>
        </w:rPr>
        <w:t>ch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 a </w:t>
      </w:r>
      <w:r w:rsidRPr="005E3076">
        <w:rPr>
          <w:rFonts w:ascii="Times New Roman" w:hAnsi="Times New Roman" w:hint="default"/>
          <w:sz w:val="24"/>
          <w:szCs w:val="24"/>
        </w:rPr>
        <w:t>Euró</w:t>
      </w:r>
      <w:r w:rsidRPr="005E3076">
        <w:rPr>
          <w:rFonts w:ascii="Times New Roman" w:hAnsi="Times New Roman" w:hint="default"/>
          <w:sz w:val="24"/>
          <w:szCs w:val="24"/>
        </w:rPr>
        <w:t>pskej komisii prostrední</w:t>
      </w:r>
      <w:r w:rsidRPr="005E3076">
        <w:rPr>
          <w:rFonts w:ascii="Times New Roman" w:hAnsi="Times New Roman" w:hint="default"/>
          <w:sz w:val="24"/>
          <w:szCs w:val="24"/>
        </w:rPr>
        <w:t>ctvom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o </w:t>
      </w:r>
      <w:r w:rsidRPr="005E3076">
        <w:rPr>
          <w:rFonts w:ascii="Times New Roman" w:hAnsi="Times New Roman" w:hint="default"/>
          <w:sz w:val="24"/>
          <w:szCs w:val="24"/>
        </w:rPr>
        <w:t>vnú</w:t>
      </w:r>
      <w:r w:rsidRPr="005E3076">
        <w:rPr>
          <w:rFonts w:ascii="Times New Roman" w:hAnsi="Times New Roman" w:hint="default"/>
          <w:sz w:val="24"/>
          <w:szCs w:val="24"/>
        </w:rPr>
        <w:t>tornom trhu,</w:t>
      </w:r>
      <w:r>
        <w:rPr>
          <w:rStyle w:val="FootnoteReference"/>
          <w:rFonts w:ascii="Times New Roman" w:hAnsi="Times New Roman"/>
          <w:sz w:val="24"/>
          <w:szCs w:val="24"/>
          <w:rtl w:val="0"/>
        </w:rPr>
        <w:footnoteReference w:id="85"/>
      </w:r>
      <w:r w:rsidRPr="005E3076">
        <w:rPr>
          <w:rFonts w:ascii="Times New Roman" w:hAnsi="Times New Roman"/>
          <w:sz w:val="24"/>
          <w:szCs w:val="24"/>
        </w:rPr>
        <w:t>)</w:t>
      </w:r>
    </w:p>
    <w:p w:rsidR="004C4B92"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pô</w:t>
      </w:r>
      <w:r w:rsidRPr="005E3076">
        <w:rPr>
          <w:rFonts w:ascii="Times New Roman" w:hAnsi="Times New Roman" w:hint="default"/>
          <w:sz w:val="24"/>
          <w:szCs w:val="24"/>
        </w:rPr>
        <w:t>sobnosť</w:t>
      </w:r>
      <w:r w:rsidRPr="005E3076">
        <w:rPr>
          <w:rFonts w:ascii="Times New Roman" w:hAnsi="Times New Roman" w:hint="default"/>
          <w:sz w:val="24"/>
          <w:szCs w:val="24"/>
        </w:rPr>
        <w:t xml:space="preserve"> sú</w:t>
      </w:r>
      <w:r w:rsidRPr="005E3076">
        <w:rPr>
          <w:rFonts w:ascii="Times New Roman" w:hAnsi="Times New Roman" w:hint="default"/>
          <w:sz w:val="24"/>
          <w:szCs w:val="24"/>
        </w:rPr>
        <w:t>visiacu so</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ení</w:t>
      </w:r>
      <w:r w:rsidRPr="005E3076">
        <w:rPr>
          <w:rFonts w:ascii="Times New Roman" w:hAnsi="Times New Roman" w:hint="default"/>
          <w:sz w:val="24"/>
          <w:szCs w:val="24"/>
        </w:rPr>
        <w:t>m zhody vý</w:t>
      </w:r>
      <w:r w:rsidRPr="005E3076">
        <w:rPr>
          <w:rFonts w:ascii="Times New Roman" w:hAnsi="Times New Roman" w:hint="default"/>
          <w:sz w:val="24"/>
          <w:szCs w:val="24"/>
        </w:rPr>
        <w:t>roby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w:t>
      </w:r>
    </w:p>
    <w:p w:rsidR="006D2CD8"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rozhoduje o vykonaní</w:t>
      </w:r>
      <w:r w:rsidRPr="005E3076">
        <w:rPr>
          <w:rFonts w:ascii="Times New Roman" w:hAnsi="Times New Roman" w:hint="default"/>
          <w:sz w:val="24"/>
          <w:szCs w:val="24"/>
        </w:rPr>
        <w:t xml:space="preserve"> ď</w:t>
      </w:r>
      <w:r w:rsidRPr="005E3076">
        <w:rPr>
          <w:rFonts w:ascii="Times New Roman" w:hAnsi="Times New Roman" w:hint="default"/>
          <w:sz w:val="24"/>
          <w:szCs w:val="24"/>
        </w:rPr>
        <w:t>alší</w:t>
      </w:r>
      <w:r w:rsidRPr="005E3076">
        <w:rPr>
          <w:rFonts w:ascii="Times New Roman" w:hAnsi="Times New Roman" w:hint="default"/>
          <w:sz w:val="24"/>
          <w:szCs w:val="24"/>
        </w:rPr>
        <w:t>ch testov a kontrol sú</w:t>
      </w:r>
      <w:r w:rsidRPr="005E3076">
        <w:rPr>
          <w:rFonts w:ascii="Times New Roman" w:hAnsi="Times New Roman" w:hint="default"/>
          <w:sz w:val="24"/>
          <w:szCs w:val="24"/>
        </w:rPr>
        <w:t>visiacich so schvá</w:t>
      </w:r>
      <w:r w:rsidRPr="005E3076">
        <w:rPr>
          <w:rFonts w:ascii="Times New Roman" w:hAnsi="Times New Roman" w:hint="default"/>
          <w:sz w:val="24"/>
          <w:szCs w:val="24"/>
        </w:rPr>
        <w:t>lení</w:t>
      </w:r>
      <w:r w:rsidRPr="005E3076">
        <w:rPr>
          <w:rFonts w:ascii="Times New Roman" w:hAnsi="Times New Roman" w:hint="default"/>
          <w:sz w:val="24"/>
          <w:szCs w:val="24"/>
        </w:rPr>
        <w:t>m typu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alebo</w:t>
      </w:r>
      <w:r w:rsidRPr="005E3076">
        <w:rPr>
          <w:rFonts w:ascii="Times New Roman" w:hAnsi="Times New Roman" w:hint="default"/>
          <w:sz w:val="24"/>
          <w:szCs w:val="24"/>
        </w:rPr>
        <w:t xml:space="preserve"> s hromadnou prestavbou typu vozidla,</w:t>
      </w:r>
    </w:p>
    <w:p w:rsidR="006D2CD8"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nad hromadnou vý</w:t>
      </w:r>
      <w:r w:rsidRPr="005E3076">
        <w:rPr>
          <w:rFonts w:ascii="Times New Roman" w:hAnsi="Times New Roman" w:hint="default"/>
          <w:sz w:val="24"/>
          <w:szCs w:val="24"/>
        </w:rPr>
        <w:t>robou typu vozidiel a </w:t>
      </w:r>
      <w:r w:rsidRPr="005E3076">
        <w:rPr>
          <w:rFonts w:ascii="Times New Roman" w:hAnsi="Times New Roman" w:hint="default"/>
          <w:sz w:val="24"/>
          <w:szCs w:val="24"/>
        </w:rPr>
        <w:t>nad hromadnou prestavbou typu vozidiel, nad hromadnou vý</w:t>
      </w:r>
      <w:r w:rsidRPr="005E3076">
        <w:rPr>
          <w:rFonts w:ascii="Times New Roman" w:hAnsi="Times New Roman" w:hint="default"/>
          <w:sz w:val="24"/>
          <w:szCs w:val="24"/>
        </w:rPr>
        <w:t>robou systé</w:t>
      </w:r>
      <w:r w:rsidRPr="005E3076">
        <w:rPr>
          <w:rFonts w:ascii="Times New Roman" w:hAnsi="Times New Roman" w:hint="default"/>
          <w:sz w:val="24"/>
          <w:szCs w:val="24"/>
        </w:rPr>
        <w:t>mov, komponentov, samostatný</w:t>
      </w:r>
      <w:r w:rsidRPr="005E3076">
        <w:rPr>
          <w:rFonts w:ascii="Times New Roman" w:hAnsi="Times New Roman" w:hint="default"/>
          <w:sz w:val="24"/>
          <w:szCs w:val="24"/>
        </w:rPr>
        <w:t>ch technický</w:t>
      </w:r>
      <w:r w:rsidRPr="005E3076">
        <w:rPr>
          <w:rFonts w:ascii="Times New Roman" w:hAnsi="Times New Roman" w:hint="default"/>
          <w:sz w:val="24"/>
          <w:szCs w:val="24"/>
        </w:rPr>
        <w:t xml:space="preserve">ch jednotiek, </w:t>
      </w:r>
      <w:r w:rsidRPr="005E3076" w:rsidR="00E22B64">
        <w:rPr>
          <w:rFonts w:ascii="Times New Roman" w:hAnsi="Times New Roman" w:hint="default"/>
          <w:sz w:val="24"/>
          <w:szCs w:val="24"/>
        </w:rPr>
        <w:t>nebezpeč</w:t>
      </w:r>
      <w:r w:rsidRPr="005E3076" w:rsidR="00E22B64">
        <w:rPr>
          <w:rFonts w:ascii="Times New Roman" w:hAnsi="Times New Roman" w:hint="default"/>
          <w:sz w:val="24"/>
          <w:szCs w:val="24"/>
        </w:rPr>
        <w:t>ný</w:t>
      </w:r>
      <w:r w:rsidRPr="005E3076" w:rsidR="00E22B64">
        <w:rPr>
          <w:rFonts w:ascii="Times New Roman" w:hAnsi="Times New Roman" w:hint="default"/>
          <w:sz w:val="24"/>
          <w:szCs w:val="24"/>
        </w:rPr>
        <w:t xml:space="preserve">ch </w:t>
      </w:r>
      <w:r w:rsidRPr="005E3076">
        <w:rPr>
          <w:rFonts w:ascii="Times New Roman" w:hAnsi="Times New Roman" w:hint="default"/>
          <w:sz w:val="24"/>
          <w:szCs w:val="24"/>
        </w:rPr>
        <w:t>č</w:t>
      </w:r>
      <w:r w:rsidRPr="005E3076">
        <w:rPr>
          <w:rFonts w:ascii="Times New Roman" w:hAnsi="Times New Roman" w:hint="default"/>
          <w:sz w:val="24"/>
          <w:szCs w:val="24"/>
        </w:rPr>
        <w:t>astí</w:t>
      </w:r>
      <w:r w:rsidRPr="005E3076">
        <w:rPr>
          <w:rFonts w:ascii="Times New Roman" w:hAnsi="Times New Roman" w:hint="default"/>
          <w:sz w:val="24"/>
          <w:szCs w:val="24"/>
        </w:rPr>
        <w:t xml:space="preserve"> alebo vyba</w:t>
      </w:r>
      <w:r w:rsidRPr="005E3076">
        <w:rPr>
          <w:rFonts w:ascii="Times New Roman" w:hAnsi="Times New Roman" w:hint="default"/>
          <w:sz w:val="24"/>
          <w:szCs w:val="24"/>
        </w:rPr>
        <w:t>venia a </w:t>
      </w:r>
      <w:r w:rsidRPr="005E3076">
        <w:rPr>
          <w:rFonts w:ascii="Times New Roman" w:hAnsi="Times New Roman" w:hint="default"/>
          <w:sz w:val="24"/>
          <w:szCs w:val="24"/>
        </w:rPr>
        <w:t>nad hromadnou vý</w:t>
      </w:r>
      <w:r w:rsidRPr="005E3076">
        <w:rPr>
          <w:rFonts w:ascii="Times New Roman" w:hAnsi="Times New Roman" w:hint="default"/>
          <w:sz w:val="24"/>
          <w:szCs w:val="24"/>
        </w:rPr>
        <w:t>robou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ukladá</w:t>
      </w:r>
      <w:r w:rsidRPr="005E3076">
        <w:rPr>
          <w:rFonts w:ascii="Times New Roman" w:hAnsi="Times New Roman" w:hint="default"/>
          <w:sz w:val="24"/>
          <w:szCs w:val="24"/>
        </w:rPr>
        <w:t xml:space="preserve"> pokuty a </w:t>
      </w:r>
      <w:r w:rsidRPr="005E3076">
        <w:rPr>
          <w:rFonts w:ascii="Times New Roman" w:hAnsi="Times New Roman" w:hint="default"/>
          <w:sz w:val="24"/>
          <w:szCs w:val="24"/>
        </w:rPr>
        <w:t>iné</w:t>
      </w:r>
      <w:r w:rsidRPr="005E3076">
        <w:rPr>
          <w:rFonts w:ascii="Times New Roman" w:hAnsi="Times New Roman" w:hint="default"/>
          <w:sz w:val="24"/>
          <w:szCs w:val="24"/>
        </w:rPr>
        <w:t xml:space="preserve"> sankcie,</w:t>
      </w:r>
    </w:p>
    <w:p w:rsidR="006D2CD8"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prijí</w:t>
      </w:r>
      <w:r w:rsidRPr="005E3076">
        <w:rPr>
          <w:rFonts w:ascii="Times New Roman" w:hAnsi="Times New Roman" w:hint="default"/>
          <w:sz w:val="24"/>
          <w:szCs w:val="24"/>
        </w:rPr>
        <w:t>ma opatrenia, ak zistí</w:t>
      </w:r>
      <w:r w:rsidRPr="005E3076">
        <w:rPr>
          <w:rFonts w:ascii="Times New Roman" w:hAnsi="Times New Roman" w:hint="default"/>
          <w:sz w:val="24"/>
          <w:szCs w:val="24"/>
        </w:rPr>
        <w:t xml:space="preserve"> nesú</w:t>
      </w:r>
      <w:r w:rsidRPr="005E3076">
        <w:rPr>
          <w:rFonts w:ascii="Times New Roman" w:hAnsi="Times New Roman" w:hint="default"/>
          <w:sz w:val="24"/>
          <w:szCs w:val="24"/>
        </w:rPr>
        <w:t>lad alebo nezhodu so schvá</w:t>
      </w:r>
      <w:r w:rsidRPr="005E3076">
        <w:rPr>
          <w:rFonts w:ascii="Times New Roman" w:hAnsi="Times New Roman" w:hint="default"/>
          <w:sz w:val="24"/>
          <w:szCs w:val="24"/>
        </w:rPr>
        <w:t>lený</w:t>
      </w:r>
      <w:r w:rsidRPr="005E3076">
        <w:rPr>
          <w:rFonts w:ascii="Times New Roman" w:hAnsi="Times New Roman" w:hint="default"/>
          <w:sz w:val="24"/>
          <w:szCs w:val="24"/>
        </w:rPr>
        <w:t>m typom vozidla, systé</w:t>
      </w:r>
      <w:r w:rsidRPr="005E3076">
        <w:rPr>
          <w:rFonts w:ascii="Times New Roman" w:hAnsi="Times New Roman" w:hint="default"/>
          <w:sz w:val="24"/>
          <w:szCs w:val="24"/>
        </w:rPr>
        <w:t>mu, komponentu, samostatnej technickej jednotky, nebezpeč</w:t>
      </w:r>
      <w:r w:rsidRPr="005E3076">
        <w:rPr>
          <w:rFonts w:ascii="Times New Roman" w:hAnsi="Times New Roman" w:hint="default"/>
          <w:sz w:val="24"/>
          <w:szCs w:val="24"/>
        </w:rPr>
        <w:t>nej č</w:t>
      </w:r>
      <w:r w:rsidRPr="005E3076">
        <w:rPr>
          <w:rFonts w:ascii="Times New Roman" w:hAnsi="Times New Roman" w:hint="default"/>
          <w:sz w:val="24"/>
          <w:szCs w:val="24"/>
        </w:rPr>
        <w:t>asti alebo vybavenia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prič</w:t>
      </w:r>
      <w:r w:rsidRPr="005E3076">
        <w:rPr>
          <w:rFonts w:ascii="Times New Roman" w:hAnsi="Times New Roman" w:hint="default"/>
          <w:sz w:val="24"/>
          <w:szCs w:val="24"/>
        </w:rPr>
        <w:t>om postupuje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ochranný</w:t>
      </w:r>
      <w:r w:rsidRPr="005E3076">
        <w:rPr>
          <w:rFonts w:ascii="Times New Roman" w:hAnsi="Times New Roman" w:hint="default"/>
          <w:sz w:val="24"/>
          <w:szCs w:val="24"/>
        </w:rPr>
        <w:t>mi dolož</w:t>
      </w:r>
      <w:r w:rsidRPr="005E3076">
        <w:rPr>
          <w:rFonts w:ascii="Times New Roman" w:hAnsi="Times New Roman" w:hint="default"/>
          <w:sz w:val="24"/>
          <w:szCs w:val="24"/>
        </w:rPr>
        <w:t>kami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Fonts w:ascii="Times New Roman" w:hAnsi="Times New Roman"/>
          <w:sz w:val="24"/>
          <w:szCs w:val="24"/>
          <w:vertAlign w:val="superscript"/>
          <w:rtl w:val="0"/>
        </w:rPr>
        <w:footnoteReference w:id="86"/>
      </w:r>
      <w:r w:rsidRPr="005E3076">
        <w:rPr>
          <w:rFonts w:ascii="Times New Roman" w:hAnsi="Times New Roman"/>
          <w:sz w:val="24"/>
          <w:szCs w:val="24"/>
        </w:rPr>
        <w:t>)</w:t>
      </w:r>
    </w:p>
    <w:p w:rsidR="006D2CD8"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a prijí</w:t>
      </w:r>
      <w:r w:rsidRPr="005E3076">
        <w:rPr>
          <w:rFonts w:ascii="Times New Roman" w:hAnsi="Times New Roman" w:hint="default"/>
          <w:sz w:val="24"/>
          <w:szCs w:val="24"/>
        </w:rPr>
        <w:t>ma opatrenia sú</w:t>
      </w:r>
      <w:r w:rsidRPr="005E3076">
        <w:rPr>
          <w:rFonts w:ascii="Times New Roman" w:hAnsi="Times New Roman" w:hint="default"/>
          <w:sz w:val="24"/>
          <w:szCs w:val="24"/>
        </w:rPr>
        <w:t>visiace so stiahnutí</w:t>
      </w:r>
      <w:r w:rsidRPr="005E3076">
        <w:rPr>
          <w:rFonts w:ascii="Times New Roman" w:hAnsi="Times New Roman" w:hint="default"/>
          <w:sz w:val="24"/>
          <w:szCs w:val="24"/>
        </w:rPr>
        <w:t>m vozidiel, systé</w:t>
      </w:r>
      <w:r w:rsidRPr="005E3076">
        <w:rPr>
          <w:rFonts w:ascii="Times New Roman" w:hAnsi="Times New Roman" w:hint="default"/>
          <w:sz w:val="24"/>
          <w:szCs w:val="24"/>
        </w:rPr>
        <w:t>mov, kom</w:t>
      </w:r>
      <w:r w:rsidRPr="005E3076">
        <w:rPr>
          <w:rFonts w:ascii="Times New Roman" w:hAnsi="Times New Roman" w:hint="default"/>
          <w:sz w:val="24"/>
          <w:szCs w:val="24"/>
        </w:rPr>
        <w:t>ponentov,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alebo spaľ</w:t>
      </w:r>
      <w:r w:rsidRPr="005E3076">
        <w:rPr>
          <w:rFonts w:ascii="Times New Roman" w:hAnsi="Times New Roman" w:hint="default"/>
          <w:sz w:val="24"/>
          <w:szCs w:val="24"/>
        </w:rPr>
        <w:t>ovací</w:t>
      </w:r>
      <w:r w:rsidRPr="005E3076">
        <w:rPr>
          <w:rFonts w:ascii="Times New Roman" w:hAnsi="Times New Roman" w:hint="default"/>
          <w:sz w:val="24"/>
          <w:szCs w:val="24"/>
        </w:rPr>
        <w:t>ch motorov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prič</w:t>
      </w:r>
      <w:r w:rsidRPr="005E3076">
        <w:rPr>
          <w:rFonts w:ascii="Times New Roman" w:hAnsi="Times New Roman" w:hint="default"/>
          <w:sz w:val="24"/>
          <w:szCs w:val="24"/>
        </w:rPr>
        <w:t>om postupuje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ochranný</w:t>
      </w:r>
      <w:r w:rsidRPr="005E3076">
        <w:rPr>
          <w:rFonts w:ascii="Times New Roman" w:hAnsi="Times New Roman" w:hint="default"/>
          <w:sz w:val="24"/>
          <w:szCs w:val="24"/>
        </w:rPr>
        <w:t>mi dolož</w:t>
      </w:r>
      <w:r w:rsidRPr="005E3076">
        <w:rPr>
          <w:rFonts w:ascii="Times New Roman" w:hAnsi="Times New Roman" w:hint="default"/>
          <w:sz w:val="24"/>
          <w:szCs w:val="24"/>
        </w:rPr>
        <w:t>kami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Fonts w:ascii="Times New Roman" w:hAnsi="Times New Roman"/>
          <w:sz w:val="24"/>
          <w:szCs w:val="24"/>
          <w:vertAlign w:val="superscript"/>
          <w:rtl w:val="0"/>
        </w:rPr>
        <w:footnoteReference w:id="87"/>
      </w:r>
      <w:r w:rsidRPr="005E3076">
        <w:rPr>
          <w:rFonts w:ascii="Times New Roman" w:hAnsi="Times New Roman"/>
          <w:sz w:val="24"/>
          <w:szCs w:val="24"/>
        </w:rPr>
        <w:t>)</w:t>
      </w:r>
    </w:p>
    <w:p w:rsidR="00FA1FC9"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spolupracuje s </w:t>
      </w:r>
      <w:r w:rsidRPr="005E3076">
        <w:rPr>
          <w:rFonts w:ascii="Times New Roman" w:hAnsi="Times New Roman" w:hint="default"/>
          <w:sz w:val="24"/>
          <w:szCs w:val="24"/>
        </w:rPr>
        <w:t>orgá</w:t>
      </w:r>
      <w:r w:rsidRPr="005E3076">
        <w:rPr>
          <w:rFonts w:ascii="Times New Roman" w:hAnsi="Times New Roman" w:hint="default"/>
          <w:sz w:val="24"/>
          <w:szCs w:val="24"/>
        </w:rPr>
        <w:t>nom dohľ</w:t>
      </w:r>
      <w:r w:rsidRPr="005E3076">
        <w:rPr>
          <w:rFonts w:ascii="Times New Roman" w:hAnsi="Times New Roman" w:hint="default"/>
          <w:sz w:val="24"/>
          <w:szCs w:val="24"/>
        </w:rPr>
        <w:t>adu nad trhom podľ</w:t>
      </w:r>
      <w:r w:rsidRPr="005E3076">
        <w:rPr>
          <w:rFonts w:ascii="Times New Roman" w:hAnsi="Times New Roman" w:hint="default"/>
          <w:sz w:val="24"/>
          <w:szCs w:val="24"/>
        </w:rPr>
        <w:t xml:space="preserve">a tohto </w:t>
      </w:r>
      <w:r w:rsidRPr="005E3076">
        <w:rPr>
          <w:rFonts w:ascii="Times New Roman" w:hAnsi="Times New Roman" w:hint="default"/>
          <w:sz w:val="24"/>
          <w:szCs w:val="24"/>
        </w:rPr>
        <w:t>zá</w:t>
      </w:r>
      <w:r w:rsidRPr="005E3076">
        <w:rPr>
          <w:rFonts w:ascii="Times New Roman" w:hAnsi="Times New Roman" w:hint="default"/>
          <w:sz w:val="24"/>
          <w:szCs w:val="24"/>
        </w:rPr>
        <w:t>kona a </w:t>
      </w:r>
      <w:r w:rsidRPr="005E3076">
        <w:rPr>
          <w:rFonts w:ascii="Times New Roman" w:hAnsi="Times New Roman" w:hint="default"/>
          <w:sz w:val="24"/>
          <w:szCs w:val="24"/>
        </w:rPr>
        <w:t>s orgá</w:t>
      </w:r>
      <w:r w:rsidRPr="005E3076">
        <w:rPr>
          <w:rFonts w:ascii="Times New Roman" w:hAnsi="Times New Roman" w:hint="default"/>
          <w:sz w:val="24"/>
          <w:szCs w:val="24"/>
        </w:rPr>
        <w:t>nmi dohľ</w:t>
      </w:r>
      <w:r w:rsidRPr="005E3076">
        <w:rPr>
          <w:rFonts w:ascii="Times New Roman" w:hAnsi="Times New Roman" w:hint="default"/>
          <w:sz w:val="24"/>
          <w:szCs w:val="24"/>
        </w:rPr>
        <w:t>adu nad</w:t>
      </w:r>
      <w:r w:rsidRPr="005E3076" w:rsidR="00190223">
        <w:rPr>
          <w:rFonts w:ascii="Times New Roman" w:hAnsi="Times New Roman" w:hint="default"/>
          <w:sz w:val="24"/>
          <w:szCs w:val="24"/>
        </w:rPr>
        <w:t xml:space="preserve"> trhom iný</w:t>
      </w:r>
      <w:r w:rsidRPr="005E3076" w:rsidR="00190223">
        <w:rPr>
          <w:rFonts w:ascii="Times New Roman" w:hAnsi="Times New Roman" w:hint="default"/>
          <w:sz w:val="24"/>
          <w:szCs w:val="24"/>
        </w:rPr>
        <w:t>ch č</w:t>
      </w:r>
      <w:r w:rsidRPr="005E3076" w:rsidR="00190223">
        <w:rPr>
          <w:rFonts w:ascii="Times New Roman" w:hAnsi="Times New Roman" w:hint="default"/>
          <w:sz w:val="24"/>
          <w:szCs w:val="24"/>
        </w:rPr>
        <w:t>lenský</w:t>
      </w:r>
      <w:r w:rsidRPr="005E3076" w:rsidR="00190223">
        <w:rPr>
          <w:rFonts w:ascii="Times New Roman" w:hAnsi="Times New Roman" w:hint="default"/>
          <w:sz w:val="24"/>
          <w:szCs w:val="24"/>
        </w:rPr>
        <w:t>ch š</w:t>
      </w:r>
      <w:r w:rsidRPr="005E3076" w:rsidR="00190223">
        <w:rPr>
          <w:rFonts w:ascii="Times New Roman" w:hAnsi="Times New Roman" w:hint="default"/>
          <w:sz w:val="24"/>
          <w:szCs w:val="24"/>
        </w:rPr>
        <w:t>tá</w:t>
      </w:r>
      <w:r w:rsidRPr="005E3076" w:rsidR="00190223">
        <w:rPr>
          <w:rFonts w:ascii="Times New Roman" w:hAnsi="Times New Roman" w:hint="default"/>
          <w:sz w:val="24"/>
          <w:szCs w:val="24"/>
        </w:rPr>
        <w:t>tov,</w:t>
      </w:r>
    </w:p>
    <w:p w:rsidR="00FA1FC9"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spolupracuje s </w:t>
      </w:r>
      <w:r w:rsidRPr="005E3076">
        <w:rPr>
          <w:rFonts w:ascii="Times New Roman" w:hAnsi="Times New Roman" w:hint="default"/>
          <w:sz w:val="24"/>
          <w:szCs w:val="24"/>
        </w:rPr>
        <w:t>Ministerstvom hospodá</w:t>
      </w:r>
      <w:r w:rsidRPr="005E3076">
        <w:rPr>
          <w:rFonts w:ascii="Times New Roman" w:hAnsi="Times New Roman" w:hint="default"/>
          <w:sz w:val="24"/>
          <w:szCs w:val="24"/>
        </w:rPr>
        <w:t>rstva Slovenskej republiky pri vý</w:t>
      </w:r>
      <w:r w:rsidRPr="005E3076">
        <w:rPr>
          <w:rFonts w:ascii="Times New Roman" w:hAnsi="Times New Roman" w:hint="default"/>
          <w:sz w:val="24"/>
          <w:szCs w:val="24"/>
        </w:rPr>
        <w:t>mene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o </w:t>
      </w:r>
      <w:r w:rsidRPr="005E3076">
        <w:rPr>
          <w:rFonts w:ascii="Times New Roman" w:hAnsi="Times New Roman" w:hint="default"/>
          <w:sz w:val="24"/>
          <w:szCs w:val="24"/>
        </w:rPr>
        <w:t>vý</w:t>
      </w:r>
      <w:r w:rsidRPr="005E3076">
        <w:rPr>
          <w:rFonts w:ascii="Times New Roman" w:hAnsi="Times New Roman" w:hint="default"/>
          <w:sz w:val="24"/>
          <w:szCs w:val="24"/>
        </w:rPr>
        <w:t>skyte nebezpeč</w:t>
      </w:r>
      <w:r w:rsidRPr="005E3076">
        <w:rPr>
          <w:rFonts w:ascii="Times New Roman" w:hAnsi="Times New Roman" w:hint="default"/>
          <w:sz w:val="24"/>
          <w:szCs w:val="24"/>
        </w:rPr>
        <w:t>ný</w:t>
      </w:r>
      <w:r w:rsidRPr="005E3076">
        <w:rPr>
          <w:rFonts w:ascii="Times New Roman" w:hAnsi="Times New Roman" w:hint="default"/>
          <w:sz w:val="24"/>
          <w:szCs w:val="24"/>
        </w:rPr>
        <w:t>ch vý</w:t>
      </w:r>
      <w:r w:rsidRPr="005E3076">
        <w:rPr>
          <w:rFonts w:ascii="Times New Roman" w:hAnsi="Times New Roman" w:hint="default"/>
          <w:sz w:val="24"/>
          <w:szCs w:val="24"/>
        </w:rPr>
        <w:t>robkov prostrední</w:t>
      </w:r>
      <w:r w:rsidRPr="005E3076">
        <w:rPr>
          <w:rFonts w:ascii="Times New Roman" w:hAnsi="Times New Roman" w:hint="default"/>
          <w:sz w:val="24"/>
          <w:szCs w:val="24"/>
        </w:rPr>
        <w:t>ctvom systé</w:t>
      </w:r>
      <w:r w:rsidRPr="005E3076">
        <w:rPr>
          <w:rFonts w:ascii="Times New Roman" w:hAnsi="Times New Roman" w:hint="default"/>
          <w:sz w:val="24"/>
          <w:szCs w:val="24"/>
        </w:rPr>
        <w:t>mu RAPEX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bookmarkStart w:id="158" w:name="_Ref475611584"/>
      <w:r>
        <w:rPr>
          <w:rStyle w:val="FootnoteReference"/>
          <w:rFonts w:ascii="Times New Roman" w:hAnsi="Times New Roman"/>
          <w:sz w:val="24"/>
          <w:szCs w:val="24"/>
          <w:rtl w:val="0"/>
        </w:rPr>
        <w:footnoteReference w:id="88"/>
      </w:r>
      <w:bookmarkEnd w:id="158"/>
      <w:r w:rsidRPr="005E3076">
        <w:rPr>
          <w:rFonts w:ascii="Times New Roman" w:hAnsi="Times New Roman"/>
          <w:sz w:val="24"/>
          <w:szCs w:val="24"/>
        </w:rPr>
        <w:t xml:space="preserve">) </w:t>
      </w:r>
    </w:p>
    <w:p w:rsidR="004C4B92"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uje a schvaľ</w:t>
      </w:r>
      <w:r w:rsidRPr="005E3076">
        <w:rPr>
          <w:rFonts w:ascii="Times New Roman" w:hAnsi="Times New Roman" w:hint="default"/>
          <w:sz w:val="24"/>
          <w:szCs w:val="24"/>
        </w:rPr>
        <w:t>u</w:t>
      </w:r>
      <w:r w:rsidRPr="005E3076">
        <w:rPr>
          <w:rFonts w:ascii="Times New Roman" w:hAnsi="Times New Roman" w:hint="default"/>
          <w:sz w:val="24"/>
          <w:szCs w:val="24"/>
        </w:rPr>
        <w:t>je hromadné</w:t>
      </w:r>
      <w:r w:rsidRPr="005E3076">
        <w:rPr>
          <w:rFonts w:ascii="Times New Roman" w:hAnsi="Times New Roman" w:hint="default"/>
          <w:sz w:val="24"/>
          <w:szCs w:val="24"/>
        </w:rPr>
        <w:t xml:space="preserve"> prestavby a vedie ich evidenciu,</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prideľ</w:t>
      </w:r>
      <w:r w:rsidRPr="005E3076">
        <w:rPr>
          <w:rFonts w:ascii="Times New Roman" w:hAnsi="Times New Roman" w:hint="default"/>
          <w:sz w:val="24"/>
          <w:szCs w:val="24"/>
        </w:rPr>
        <w:t>uje 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w:t>
      </w:r>
      <w:r w:rsidRPr="005E3076" w:rsidR="00CA3FF0">
        <w:rPr>
          <w:rFonts w:ascii="Times New Roman" w:hAnsi="Times New Roman"/>
          <w:sz w:val="24"/>
          <w:szCs w:val="24"/>
        </w:rPr>
        <w:t>a</w:t>
      </w:r>
      <w:r w:rsidRPr="005E3076">
        <w:rPr>
          <w:rFonts w:ascii="Times New Roman" w:hAnsi="Times New Roman"/>
          <w:sz w:val="24"/>
          <w:szCs w:val="24"/>
        </w:rPr>
        <w:t xml:space="preserve"> vozidla VIN</w:t>
      </w:r>
      <w:r w:rsidRPr="005E3076" w:rsidR="00CA3FF0">
        <w:rPr>
          <w:rFonts w:ascii="Times New Roman" w:hAnsi="Times New Roman"/>
          <w:sz w:val="24"/>
          <w:szCs w:val="24"/>
        </w:rPr>
        <w:t xml:space="preserve"> a vedie ich evidenciu</w:t>
      </w:r>
      <w:r w:rsidRPr="005E3076" w:rsidR="00AA3F04">
        <w:rPr>
          <w:rFonts w:ascii="Times New Roman" w:hAnsi="Times New Roman"/>
          <w:sz w:val="24"/>
          <w:szCs w:val="24"/>
        </w:rPr>
        <w:t>; rozhodnutia o </w:t>
      </w:r>
      <w:r w:rsidRPr="005E3076" w:rsidR="00AA3F04">
        <w:rPr>
          <w:rFonts w:ascii="Times New Roman" w:hAnsi="Times New Roman" w:hint="default"/>
          <w:sz w:val="24"/>
          <w:szCs w:val="24"/>
        </w:rPr>
        <w:t>pridelení</w:t>
      </w:r>
      <w:r w:rsidRPr="005E3076" w:rsidR="00AA3F04">
        <w:rPr>
          <w:rFonts w:ascii="Times New Roman" w:hAnsi="Times New Roman" w:hint="default"/>
          <w:sz w:val="24"/>
          <w:szCs w:val="24"/>
        </w:rPr>
        <w:t xml:space="preserve"> ná</w:t>
      </w:r>
      <w:r w:rsidRPr="005E3076" w:rsidR="00AA3F04">
        <w:rPr>
          <w:rFonts w:ascii="Times New Roman" w:hAnsi="Times New Roman" w:hint="default"/>
          <w:sz w:val="24"/>
          <w:szCs w:val="24"/>
        </w:rPr>
        <w:t>hradné</w:t>
      </w:r>
      <w:r w:rsidRPr="005E3076" w:rsidR="00AA3F04">
        <w:rPr>
          <w:rFonts w:ascii="Times New Roman" w:hAnsi="Times New Roman" w:hint="default"/>
          <w:sz w:val="24"/>
          <w:szCs w:val="24"/>
        </w:rPr>
        <w:t>ho identifikač</w:t>
      </w:r>
      <w:r w:rsidRPr="005E3076" w:rsidR="00AA3F04">
        <w:rPr>
          <w:rFonts w:ascii="Times New Roman" w:hAnsi="Times New Roman" w:hint="default"/>
          <w:sz w:val="24"/>
          <w:szCs w:val="24"/>
        </w:rPr>
        <w:t>né</w:t>
      </w:r>
      <w:r w:rsidRPr="005E3076" w:rsidR="00AA3F04">
        <w:rPr>
          <w:rFonts w:ascii="Times New Roman" w:hAnsi="Times New Roman" w:hint="default"/>
          <w:sz w:val="24"/>
          <w:szCs w:val="24"/>
        </w:rPr>
        <w:t>ho čí</w:t>
      </w:r>
      <w:r w:rsidRPr="005E3076" w:rsidR="00AA3F04">
        <w:rPr>
          <w:rFonts w:ascii="Times New Roman" w:hAnsi="Times New Roman" w:hint="default"/>
          <w:sz w:val="24"/>
          <w:szCs w:val="24"/>
        </w:rPr>
        <w:t>sla vozidla VIN elektronicky zasiela technickej služ</w:t>
      </w:r>
      <w:r w:rsidRPr="005E3076" w:rsidR="00AA3F04">
        <w:rPr>
          <w:rFonts w:ascii="Times New Roman" w:hAnsi="Times New Roman" w:hint="default"/>
          <w:sz w:val="24"/>
          <w:szCs w:val="24"/>
        </w:rPr>
        <w:t>be kontroly originality</w:t>
      </w:r>
      <w:r w:rsidRPr="005E3076" w:rsidR="00CA3FF0">
        <w:rPr>
          <w:rFonts w:ascii="Times New Roman" w:hAnsi="Times New Roman"/>
          <w:sz w:val="24"/>
          <w:szCs w:val="24"/>
        </w:rPr>
        <w:t>,</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 xml:space="preserve">va </w:t>
      </w:r>
      <w:r w:rsidRPr="005E3076">
        <w:rPr>
          <w:rFonts w:ascii="Times New Roman" w:hAnsi="Times New Roman" w:hint="default"/>
          <w:sz w:val="24"/>
          <w:szCs w:val="24"/>
        </w:rPr>
        <w:t>metodiku upravujú</w:t>
      </w:r>
      <w:r w:rsidRPr="005E3076">
        <w:rPr>
          <w:rFonts w:ascii="Times New Roman" w:hAnsi="Times New Roman" w:hint="default"/>
          <w:sz w:val="24"/>
          <w:szCs w:val="24"/>
        </w:rPr>
        <w:t>cu spô</w:t>
      </w:r>
      <w:r w:rsidRPr="005E3076">
        <w:rPr>
          <w:rFonts w:ascii="Times New Roman" w:hAnsi="Times New Roman" w:hint="default"/>
          <w:sz w:val="24"/>
          <w:szCs w:val="24"/>
        </w:rPr>
        <w:t>sob umiestň</w:t>
      </w:r>
      <w:r w:rsidRPr="005E3076">
        <w:rPr>
          <w:rFonts w:ascii="Times New Roman" w:hAnsi="Times New Roman" w:hint="default"/>
          <w:sz w:val="24"/>
          <w:szCs w:val="24"/>
        </w:rPr>
        <w:t>ovania a </w:t>
      </w:r>
      <w:r w:rsidRPr="005E3076">
        <w:rPr>
          <w:rFonts w:ascii="Times New Roman" w:hAnsi="Times New Roman" w:hint="default"/>
          <w:sz w:val="24"/>
          <w:szCs w:val="24"/>
        </w:rPr>
        <w:t>upevň</w:t>
      </w:r>
      <w:r w:rsidRPr="005E3076">
        <w:rPr>
          <w:rFonts w:ascii="Times New Roman" w:hAnsi="Times New Roman" w:hint="default"/>
          <w:sz w:val="24"/>
          <w:szCs w:val="24"/>
        </w:rPr>
        <w:t>ovania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a uverejň</w:t>
      </w:r>
      <w:r w:rsidRPr="005E3076">
        <w:rPr>
          <w:rFonts w:ascii="Times New Roman" w:hAnsi="Times New Roman" w:hint="default"/>
          <w:sz w:val="24"/>
          <w:szCs w:val="24"/>
        </w:rPr>
        <w:t>uje ju vo 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zabezpeč</w:t>
      </w:r>
      <w:r w:rsidRPr="005E3076">
        <w:rPr>
          <w:rFonts w:ascii="Times New Roman" w:hAnsi="Times New Roman" w:hint="default"/>
          <w:sz w:val="24"/>
          <w:szCs w:val="24"/>
        </w:rPr>
        <w:t>uje vý</w:t>
      </w:r>
      <w:r w:rsidRPr="005E3076">
        <w:rPr>
          <w:rFonts w:ascii="Times New Roman" w:hAnsi="Times New Roman" w:hint="default"/>
          <w:sz w:val="24"/>
          <w:szCs w:val="24"/>
        </w:rPr>
        <w:t>robu, distribú</w:t>
      </w:r>
      <w:r w:rsidRPr="005E3076">
        <w:rPr>
          <w:rFonts w:ascii="Times New Roman" w:hAnsi="Times New Roman" w:hint="default"/>
          <w:sz w:val="24"/>
          <w:szCs w:val="24"/>
        </w:rPr>
        <w:t>ciu a evidenciu vyrobený</w:t>
      </w:r>
      <w:r w:rsidRPr="005E3076">
        <w:rPr>
          <w:rFonts w:ascii="Times New Roman" w:hAnsi="Times New Roman" w:hint="default"/>
          <w:sz w:val="24"/>
          <w:szCs w:val="24"/>
        </w:rPr>
        <w:t>ch tlačí</w:t>
      </w:r>
      <w:r w:rsidRPr="005E3076">
        <w:rPr>
          <w:rFonts w:ascii="Times New Roman" w:hAnsi="Times New Roman" w:hint="default"/>
          <w:sz w:val="24"/>
          <w:szCs w:val="24"/>
        </w:rPr>
        <w:t>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w:t>
      </w:r>
      <w:r w:rsidRPr="005E3076" w:rsidR="00673911">
        <w:rPr>
          <w:rFonts w:ascii="Times New Roman" w:hAnsi="Times New Roman"/>
          <w:sz w:val="24"/>
          <w:szCs w:val="24"/>
        </w:rPr>
        <w:t> </w:t>
      </w:r>
      <w:r w:rsidRPr="005E3076">
        <w:rPr>
          <w:rFonts w:ascii="Times New Roman" w:hAnsi="Times New Roman"/>
          <w:sz w:val="24"/>
          <w:szCs w:val="24"/>
        </w:rPr>
        <w:t>evidencii</w:t>
      </w:r>
      <w:r w:rsidRPr="005E3076" w:rsidR="00673911">
        <w:rPr>
          <w:rFonts w:ascii="Times New Roman" w:hAnsi="Times New Roman"/>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asti II a technický</w:t>
      </w:r>
      <w:r w:rsidRPr="005E3076">
        <w:rPr>
          <w:rFonts w:ascii="Times New Roman" w:hAnsi="Times New Roman" w:hint="default"/>
          <w:sz w:val="24"/>
          <w:szCs w:val="24"/>
        </w:rPr>
        <w:t>ch</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a pred zač</w:t>
      </w:r>
      <w:r w:rsidRPr="005E3076">
        <w:rPr>
          <w:rFonts w:ascii="Times New Roman" w:hAnsi="Times New Roman" w:hint="default"/>
          <w:sz w:val="24"/>
          <w:szCs w:val="24"/>
        </w:rPr>
        <w:t>atí</w:t>
      </w:r>
      <w:r w:rsidRPr="005E3076">
        <w:rPr>
          <w:rFonts w:ascii="Times New Roman" w:hAnsi="Times New Roman" w:hint="default"/>
          <w:sz w:val="24"/>
          <w:szCs w:val="24"/>
        </w:rPr>
        <w:t>m vý</w:t>
      </w:r>
      <w:r w:rsidRPr="005E3076">
        <w:rPr>
          <w:rFonts w:ascii="Times New Roman" w:hAnsi="Times New Roman" w:hint="default"/>
          <w:sz w:val="24"/>
          <w:szCs w:val="24"/>
        </w:rPr>
        <w:t>roby schvaľ</w:t>
      </w:r>
      <w:r w:rsidRPr="005E3076">
        <w:rPr>
          <w:rFonts w:ascii="Times New Roman" w:hAnsi="Times New Roman" w:hint="default"/>
          <w:sz w:val="24"/>
          <w:szCs w:val="24"/>
        </w:rPr>
        <w:t>uje ich vzorové</w:t>
      </w:r>
      <w:r w:rsidRPr="005E3076">
        <w:rPr>
          <w:rFonts w:ascii="Times New Roman" w:hAnsi="Times New Roman" w:hint="default"/>
          <w:sz w:val="24"/>
          <w:szCs w:val="24"/>
        </w:rPr>
        <w:t xml:space="preserve"> vý</w:t>
      </w:r>
      <w:r w:rsidRPr="005E3076">
        <w:rPr>
          <w:rFonts w:ascii="Times New Roman" w:hAnsi="Times New Roman" w:hint="default"/>
          <w:sz w:val="24"/>
          <w:szCs w:val="24"/>
        </w:rPr>
        <w:t>tlač</w:t>
      </w:r>
      <w:r w:rsidRPr="005E3076">
        <w:rPr>
          <w:rFonts w:ascii="Times New Roman" w:hAnsi="Times New Roman" w:hint="default"/>
          <w:sz w:val="24"/>
          <w:szCs w:val="24"/>
        </w:rPr>
        <w:t>ky; vyhlasuje za neplatné</w:t>
      </w:r>
      <w:r w:rsidRPr="005E3076">
        <w:rPr>
          <w:rFonts w:ascii="Times New Roman" w:hAnsi="Times New Roman" w:hint="default"/>
          <w:sz w:val="24"/>
          <w:szCs w:val="24"/>
        </w:rPr>
        <w:t xml:space="preserve"> odcudzené</w:t>
      </w:r>
      <w:r w:rsidRPr="005E3076">
        <w:rPr>
          <w:rFonts w:ascii="Times New Roman" w:hAnsi="Times New Roman" w:hint="default"/>
          <w:sz w:val="24"/>
          <w:szCs w:val="24"/>
        </w:rPr>
        <w:t xml:space="preserve"> alebo stratené</w:t>
      </w:r>
      <w:r w:rsidRPr="005E3076">
        <w:rPr>
          <w:rFonts w:ascii="Times New Roman" w:hAnsi="Times New Roman" w:hint="default"/>
          <w:sz w:val="24"/>
          <w:szCs w:val="24"/>
        </w:rPr>
        <w:t xml:space="preserve">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uvedený</w:t>
      </w:r>
      <w:r w:rsidRPr="005E3076">
        <w:rPr>
          <w:rFonts w:ascii="Times New Roman" w:hAnsi="Times New Roman" w:hint="default"/>
          <w:sz w:val="24"/>
          <w:szCs w:val="24"/>
        </w:rPr>
        <w:t>ch dokladov,</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nariaď</w:t>
      </w:r>
      <w:r w:rsidRPr="005E3076">
        <w:rPr>
          <w:rFonts w:ascii="Times New Roman" w:hAnsi="Times New Roman" w:hint="default"/>
          <w:sz w:val="24"/>
          <w:szCs w:val="24"/>
        </w:rPr>
        <w:t>uje hromadnú</w:t>
      </w:r>
      <w:r w:rsidRPr="005E3076">
        <w:rPr>
          <w:rFonts w:ascii="Times New Roman" w:hAnsi="Times New Roman" w:hint="default"/>
          <w:sz w:val="24"/>
          <w:szCs w:val="24"/>
        </w:rPr>
        <w:t xml:space="preserve"> vý</w:t>
      </w:r>
      <w:r w:rsidRPr="005E3076">
        <w:rPr>
          <w:rFonts w:ascii="Times New Roman" w:hAnsi="Times New Roman" w:hint="default"/>
          <w:sz w:val="24"/>
          <w:szCs w:val="24"/>
        </w:rPr>
        <w:t>menu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II a technický</w:t>
      </w:r>
      <w:r w:rsidRPr="005E3076">
        <w:rPr>
          <w:rFonts w:ascii="Times New Roman" w:hAnsi="Times New Roman" w:hint="default"/>
          <w:sz w:val="24"/>
          <w:szCs w:val="24"/>
        </w:rPr>
        <w:t>ch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vozidiel,</w:t>
      </w:r>
    </w:p>
    <w:p w:rsidR="00D16575" w:rsidRPr="005E3076" w:rsidP="00746526">
      <w:pPr>
        <w:pStyle w:val="Odstavecseseznamem"/>
        <w:numPr>
          <w:numId w:val="134"/>
        </w:numPr>
        <w:tabs>
          <w:tab w:val="left" w:pos="1134"/>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dá</w:t>
      </w:r>
      <w:r w:rsidRPr="005E3076">
        <w:rPr>
          <w:rFonts w:ascii="Times New Roman" w:hAnsi="Times New Roman" w:hint="default"/>
          <w:sz w:val="24"/>
          <w:szCs w:val="24"/>
        </w:rPr>
        <w:t>va sú</w:t>
      </w:r>
      <w:r w:rsidRPr="005E3076">
        <w:rPr>
          <w:rFonts w:ascii="Times New Roman" w:hAnsi="Times New Roman" w:hint="default"/>
          <w:sz w:val="24"/>
          <w:szCs w:val="24"/>
        </w:rPr>
        <w:t>hlas k vys</w:t>
      </w:r>
      <w:r w:rsidRPr="005E3076">
        <w:rPr>
          <w:rFonts w:ascii="Times New Roman" w:hAnsi="Times New Roman" w:hint="default"/>
          <w:sz w:val="24"/>
          <w:szCs w:val="24"/>
        </w:rPr>
        <w:t>taveniu dupliká</w:t>
      </w:r>
      <w:r w:rsidRPr="005E3076">
        <w:rPr>
          <w:rFonts w:ascii="Times New Roman" w:hAnsi="Times New Roman" w:hint="default"/>
          <w:sz w:val="24"/>
          <w:szCs w:val="24"/>
        </w:rPr>
        <w:t>tu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alebo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p>
    <w:p w:rsidR="008939B9" w:rsidRPr="005E3076" w:rsidP="00746526">
      <w:pPr>
        <w:pStyle w:val="Odstavecseseznamem"/>
        <w:numPr>
          <w:numId w:val="583"/>
        </w:numPr>
        <w:bidi w:val="0"/>
        <w:spacing w:after="0" w:line="240" w:lineRule="auto"/>
        <w:jc w:val="both"/>
        <w:rPr>
          <w:rFonts w:ascii="Times New Roman" w:hAnsi="Times New Roman" w:hint="default"/>
          <w:sz w:val="24"/>
          <w:szCs w:val="24"/>
          <w:lang w:eastAsia="sk-SK"/>
        </w:rPr>
      </w:pPr>
      <w:r w:rsidRPr="005E3076">
        <w:rPr>
          <w:rFonts w:ascii="Times New Roman" w:hAnsi="Times New Roman" w:hint="default"/>
          <w:sz w:val="24"/>
          <w:szCs w:val="24"/>
          <w:lang w:eastAsia="sk-SK"/>
        </w:rPr>
        <w:t>je kontaktný</w:t>
      </w:r>
      <w:r w:rsidRPr="005E3076">
        <w:rPr>
          <w:rFonts w:ascii="Times New Roman" w:hAnsi="Times New Roman" w:hint="default"/>
          <w:sz w:val="24"/>
          <w:szCs w:val="24"/>
          <w:lang w:eastAsia="sk-SK"/>
        </w:rPr>
        <w:t>m miestom v </w:t>
      </w:r>
      <w:r w:rsidRPr="005E3076">
        <w:rPr>
          <w:rFonts w:ascii="Times New Roman" w:hAnsi="Times New Roman" w:hint="default"/>
          <w:sz w:val="24"/>
          <w:szCs w:val="24"/>
          <w:lang w:eastAsia="sk-SK"/>
        </w:rPr>
        <w:t>sú</w:t>
      </w:r>
      <w:r w:rsidRPr="005E3076">
        <w:rPr>
          <w:rFonts w:ascii="Times New Roman" w:hAnsi="Times New Roman" w:hint="default"/>
          <w:sz w:val="24"/>
          <w:szCs w:val="24"/>
          <w:lang w:eastAsia="sk-SK"/>
        </w:rPr>
        <w:t>vislosti s</w:t>
      </w:r>
      <w:r w:rsidRPr="005E3076" w:rsidR="00377AF7">
        <w:rPr>
          <w:rFonts w:ascii="Times New Roman" w:hAnsi="Times New Roman"/>
          <w:sz w:val="24"/>
          <w:szCs w:val="24"/>
          <w:lang w:eastAsia="sk-SK"/>
        </w:rPr>
        <w:t xml:space="preserve"> </w:t>
      </w:r>
      <w:r w:rsidRPr="005E3076">
        <w:rPr>
          <w:rFonts w:ascii="Times New Roman" w:hAnsi="Times New Roman"/>
          <w:sz w:val="24"/>
          <w:szCs w:val="24"/>
          <w:lang w:eastAsia="sk-SK"/>
        </w:rPr>
        <w:t>dokladmi vozidla, v </w:t>
      </w:r>
      <w:r w:rsidRPr="005E3076">
        <w:rPr>
          <w:rFonts w:ascii="Times New Roman" w:hAnsi="Times New Roman" w:hint="default"/>
          <w:sz w:val="24"/>
          <w:szCs w:val="24"/>
          <w:lang w:eastAsia="sk-SK"/>
        </w:rPr>
        <w:t>rá</w:t>
      </w:r>
      <w:r w:rsidRPr="005E3076">
        <w:rPr>
          <w:rFonts w:ascii="Times New Roman" w:hAnsi="Times New Roman" w:hint="default"/>
          <w:sz w:val="24"/>
          <w:szCs w:val="24"/>
          <w:lang w:eastAsia="sk-SK"/>
        </w:rPr>
        <w:t>mci ktoré</w:t>
      </w:r>
      <w:r w:rsidRPr="005E3076">
        <w:rPr>
          <w:rFonts w:ascii="Times New Roman" w:hAnsi="Times New Roman" w:hint="default"/>
          <w:sz w:val="24"/>
          <w:szCs w:val="24"/>
          <w:lang w:eastAsia="sk-SK"/>
        </w:rPr>
        <w:t>ho</w:t>
      </w:r>
    </w:p>
    <w:p w:rsidR="008939B9" w:rsidRPr="005E3076" w:rsidP="002F251A">
      <w:pPr>
        <w:pStyle w:val="Odstavecseseznamem"/>
        <w:bidi w:val="0"/>
        <w:spacing w:after="0" w:line="240" w:lineRule="auto"/>
        <w:ind w:left="1560" w:hanging="480"/>
        <w:jc w:val="both"/>
        <w:rPr>
          <w:rFonts w:ascii="Times New Roman" w:hAnsi="Times New Roman" w:hint="default"/>
          <w:sz w:val="24"/>
          <w:szCs w:val="24"/>
          <w:lang w:eastAsia="sk-SK"/>
        </w:rPr>
      </w:pPr>
      <w:r w:rsidRPr="005E3076">
        <w:rPr>
          <w:rFonts w:ascii="Times New Roman" w:hAnsi="Times New Roman" w:hint="default"/>
          <w:sz w:val="24"/>
          <w:szCs w:val="24"/>
          <w:lang w:eastAsia="sk-SK"/>
        </w:rPr>
        <w:t>24a. zodpovedá</w:t>
      </w:r>
      <w:r w:rsidRPr="005E3076">
        <w:rPr>
          <w:rFonts w:ascii="Times New Roman" w:hAnsi="Times New Roman" w:hint="default"/>
          <w:sz w:val="24"/>
          <w:szCs w:val="24"/>
          <w:lang w:eastAsia="sk-SK"/>
        </w:rPr>
        <w:t xml:space="preserve"> za vý</w:t>
      </w:r>
      <w:r w:rsidRPr="005E3076">
        <w:rPr>
          <w:rFonts w:ascii="Times New Roman" w:hAnsi="Times New Roman" w:hint="default"/>
          <w:sz w:val="24"/>
          <w:szCs w:val="24"/>
          <w:lang w:eastAsia="sk-SK"/>
        </w:rPr>
        <w:t>menu informá</w:t>
      </w:r>
      <w:r w:rsidRPr="005E3076">
        <w:rPr>
          <w:rFonts w:ascii="Times New Roman" w:hAnsi="Times New Roman" w:hint="default"/>
          <w:sz w:val="24"/>
          <w:szCs w:val="24"/>
          <w:lang w:eastAsia="sk-SK"/>
        </w:rPr>
        <w:t>ci</w:t>
      </w:r>
      <w:r w:rsidRPr="005E3076" w:rsidR="00397FAE">
        <w:rPr>
          <w:rFonts w:ascii="Times New Roman" w:hAnsi="Times New Roman" w:hint="default"/>
          <w:sz w:val="24"/>
          <w:szCs w:val="24"/>
          <w:lang w:eastAsia="sk-SK"/>
        </w:rPr>
        <w:t>í</w:t>
      </w:r>
      <w:r w:rsidRPr="005E3076">
        <w:rPr>
          <w:rFonts w:ascii="Times New Roman" w:hAnsi="Times New Roman" w:hint="default"/>
          <w:sz w:val="24"/>
          <w:szCs w:val="24"/>
          <w:lang w:eastAsia="sk-SK"/>
        </w:rPr>
        <w:t xml:space="preserve"> medzi schvaľ</w:t>
      </w:r>
      <w:r w:rsidRPr="005E3076">
        <w:rPr>
          <w:rFonts w:ascii="Times New Roman" w:hAnsi="Times New Roman" w:hint="default"/>
          <w:sz w:val="24"/>
          <w:szCs w:val="24"/>
          <w:lang w:eastAsia="sk-SK"/>
        </w:rPr>
        <w:t>ovací</w:t>
      </w:r>
      <w:r w:rsidRPr="005E3076">
        <w:rPr>
          <w:rFonts w:ascii="Times New Roman" w:hAnsi="Times New Roman" w:hint="default"/>
          <w:sz w:val="24"/>
          <w:szCs w:val="24"/>
          <w:lang w:eastAsia="sk-SK"/>
        </w:rPr>
        <w:t>m ú</w:t>
      </w:r>
      <w:r w:rsidRPr="005E3076">
        <w:rPr>
          <w:rFonts w:ascii="Times New Roman" w:hAnsi="Times New Roman" w:hint="default"/>
          <w:sz w:val="24"/>
          <w:szCs w:val="24"/>
          <w:lang w:eastAsia="sk-SK"/>
        </w:rPr>
        <w:t>radom a prí</w:t>
      </w:r>
      <w:r w:rsidRPr="005E3076">
        <w:rPr>
          <w:rFonts w:ascii="Times New Roman" w:hAnsi="Times New Roman" w:hint="default"/>
          <w:sz w:val="24"/>
          <w:szCs w:val="24"/>
          <w:lang w:eastAsia="sk-SK"/>
        </w:rPr>
        <w:t>sluš</w:t>
      </w:r>
      <w:r w:rsidRPr="005E3076">
        <w:rPr>
          <w:rFonts w:ascii="Times New Roman" w:hAnsi="Times New Roman" w:hint="default"/>
          <w:sz w:val="24"/>
          <w:szCs w:val="24"/>
          <w:lang w:eastAsia="sk-SK"/>
        </w:rPr>
        <w:t>ný</w:t>
      </w:r>
      <w:r w:rsidRPr="005E3076">
        <w:rPr>
          <w:rFonts w:ascii="Times New Roman" w:hAnsi="Times New Roman" w:hint="default"/>
          <w:sz w:val="24"/>
          <w:szCs w:val="24"/>
          <w:lang w:eastAsia="sk-SK"/>
        </w:rPr>
        <w:t>m orgá</w:t>
      </w:r>
      <w:r w:rsidRPr="005E3076">
        <w:rPr>
          <w:rFonts w:ascii="Times New Roman" w:hAnsi="Times New Roman" w:hint="default"/>
          <w:sz w:val="24"/>
          <w:szCs w:val="24"/>
          <w:lang w:eastAsia="sk-SK"/>
        </w:rPr>
        <w:t>nom č</w:t>
      </w:r>
      <w:r w:rsidRPr="005E3076">
        <w:rPr>
          <w:rFonts w:ascii="Times New Roman" w:hAnsi="Times New Roman" w:hint="default"/>
          <w:sz w:val="24"/>
          <w:szCs w:val="24"/>
          <w:lang w:eastAsia="sk-SK"/>
        </w:rPr>
        <w:t>lenské</w:t>
      </w:r>
      <w:r w:rsidRPr="005E3076">
        <w:rPr>
          <w:rFonts w:ascii="Times New Roman" w:hAnsi="Times New Roman" w:hint="default"/>
          <w:sz w:val="24"/>
          <w:szCs w:val="24"/>
          <w:lang w:eastAsia="sk-SK"/>
        </w:rPr>
        <w:t>ho š</w:t>
      </w:r>
      <w:r w:rsidRPr="005E3076">
        <w:rPr>
          <w:rFonts w:ascii="Times New Roman" w:hAnsi="Times New Roman" w:hint="default"/>
          <w:sz w:val="24"/>
          <w:szCs w:val="24"/>
          <w:lang w:eastAsia="sk-SK"/>
        </w:rPr>
        <w:t>tá</w:t>
      </w:r>
      <w:r w:rsidRPr="005E3076">
        <w:rPr>
          <w:rFonts w:ascii="Times New Roman" w:hAnsi="Times New Roman" w:hint="default"/>
          <w:sz w:val="24"/>
          <w:szCs w:val="24"/>
          <w:lang w:eastAsia="sk-SK"/>
        </w:rPr>
        <w:t>t</w:t>
      </w:r>
      <w:r w:rsidRPr="005E3076">
        <w:rPr>
          <w:rFonts w:ascii="Times New Roman" w:hAnsi="Times New Roman" w:hint="default"/>
          <w:sz w:val="24"/>
          <w:szCs w:val="24"/>
          <w:lang w:eastAsia="sk-SK"/>
        </w:rPr>
        <w:t>u</w:t>
      </w:r>
      <w:r w:rsidRPr="005E3076" w:rsidR="00AE4FF5">
        <w:rPr>
          <w:rFonts w:ascii="Times New Roman" w:hAnsi="Times New Roman" w:hint="default"/>
          <w:sz w:val="24"/>
          <w:szCs w:val="24"/>
          <w:lang w:eastAsia="sk-SK"/>
        </w:rPr>
        <w:t xml:space="preserve"> alebo zmluvné</w:t>
      </w:r>
      <w:r w:rsidRPr="005E3076" w:rsidR="00AE4FF5">
        <w:rPr>
          <w:rFonts w:ascii="Times New Roman" w:hAnsi="Times New Roman" w:hint="default"/>
          <w:sz w:val="24"/>
          <w:szCs w:val="24"/>
          <w:lang w:eastAsia="sk-SK"/>
        </w:rPr>
        <w:t>ho š</w:t>
      </w:r>
      <w:r w:rsidRPr="005E3076" w:rsidR="00AE4FF5">
        <w:rPr>
          <w:rFonts w:ascii="Times New Roman" w:hAnsi="Times New Roman" w:hint="default"/>
          <w:sz w:val="24"/>
          <w:szCs w:val="24"/>
          <w:lang w:eastAsia="sk-SK"/>
        </w:rPr>
        <w:t>tá</w:t>
      </w:r>
      <w:r w:rsidRPr="005E3076" w:rsidR="00AE4FF5">
        <w:rPr>
          <w:rFonts w:ascii="Times New Roman" w:hAnsi="Times New Roman" w:hint="default"/>
          <w:sz w:val="24"/>
          <w:szCs w:val="24"/>
          <w:lang w:eastAsia="sk-SK"/>
        </w:rPr>
        <w:t>tu</w:t>
      </w:r>
      <w:r w:rsidRPr="005E3076">
        <w:rPr>
          <w:rFonts w:ascii="Times New Roman" w:hAnsi="Times New Roman"/>
          <w:sz w:val="24"/>
          <w:szCs w:val="24"/>
          <w:lang w:eastAsia="sk-SK"/>
        </w:rPr>
        <w:t xml:space="preserve"> v </w:t>
      </w:r>
      <w:r w:rsidRPr="005E3076">
        <w:rPr>
          <w:rFonts w:ascii="Times New Roman" w:hAnsi="Times New Roman" w:hint="default"/>
          <w:sz w:val="24"/>
          <w:szCs w:val="24"/>
          <w:lang w:eastAsia="sk-SK"/>
        </w:rPr>
        <w:t>sú</w:t>
      </w:r>
      <w:r w:rsidRPr="005E3076">
        <w:rPr>
          <w:rFonts w:ascii="Times New Roman" w:hAnsi="Times New Roman" w:hint="default"/>
          <w:sz w:val="24"/>
          <w:szCs w:val="24"/>
          <w:lang w:eastAsia="sk-SK"/>
        </w:rPr>
        <w:t>vislosti s postupom pri</w:t>
      </w:r>
      <w:r w:rsidRPr="005E3076" w:rsidR="00AE4FF5">
        <w:rPr>
          <w:rFonts w:ascii="Times New Roman" w:hAnsi="Times New Roman"/>
          <w:sz w:val="24"/>
          <w:szCs w:val="24"/>
          <w:lang w:eastAsia="sk-SK"/>
        </w:rPr>
        <w:t> </w:t>
      </w:r>
      <w:r w:rsidRPr="005E3076">
        <w:rPr>
          <w:rFonts w:ascii="Times New Roman" w:hAnsi="Times New Roman" w:hint="default"/>
          <w:sz w:val="24"/>
          <w:szCs w:val="24"/>
          <w:lang w:eastAsia="sk-SK"/>
        </w:rPr>
        <w:t>odň</w:t>
      </w:r>
      <w:r w:rsidRPr="005E3076">
        <w:rPr>
          <w:rFonts w:ascii="Times New Roman" w:hAnsi="Times New Roman" w:hint="default"/>
          <w:sz w:val="24"/>
          <w:szCs w:val="24"/>
          <w:lang w:eastAsia="sk-SK"/>
        </w:rPr>
        <w:t>atí</w:t>
      </w:r>
      <w:r w:rsidRPr="005E3076">
        <w:rPr>
          <w:rFonts w:ascii="Times New Roman" w:hAnsi="Times New Roman" w:hint="default"/>
          <w:sz w:val="24"/>
          <w:szCs w:val="24"/>
          <w:lang w:eastAsia="sk-SK"/>
        </w:rPr>
        <w:t xml:space="preserve"> osvedč</w:t>
      </w:r>
      <w:r w:rsidRPr="005E3076">
        <w:rPr>
          <w:rFonts w:ascii="Times New Roman" w:hAnsi="Times New Roman" w:hint="default"/>
          <w:sz w:val="24"/>
          <w:szCs w:val="24"/>
          <w:lang w:eastAsia="sk-SK"/>
        </w:rPr>
        <w:t>enia o</w:t>
      </w:r>
      <w:r w:rsidRPr="005E3076" w:rsidR="0058258C">
        <w:rPr>
          <w:rFonts w:ascii="Times New Roman" w:hAnsi="Times New Roman"/>
          <w:sz w:val="24"/>
          <w:szCs w:val="24"/>
          <w:lang w:eastAsia="sk-SK"/>
        </w:rPr>
        <w:t> </w:t>
      </w:r>
      <w:r w:rsidRPr="005E3076">
        <w:rPr>
          <w:rFonts w:ascii="Times New Roman" w:hAnsi="Times New Roman"/>
          <w:sz w:val="24"/>
          <w:szCs w:val="24"/>
          <w:lang w:eastAsia="sk-SK"/>
        </w:rPr>
        <w:t>evidencii</w:t>
      </w:r>
      <w:r w:rsidRPr="005E3076" w:rsidR="0058258C">
        <w:rPr>
          <w:rFonts w:ascii="Times New Roman" w:hAnsi="Times New Roman"/>
          <w:sz w:val="24"/>
          <w:szCs w:val="24"/>
          <w:lang w:eastAsia="sk-SK"/>
        </w:rPr>
        <w:t xml:space="preserve"> </w:t>
      </w:r>
      <w:r w:rsidRPr="005E3076">
        <w:rPr>
          <w:rFonts w:ascii="Times New Roman" w:hAnsi="Times New Roman"/>
          <w:sz w:val="24"/>
          <w:szCs w:val="24"/>
          <w:lang w:eastAsia="sk-SK"/>
        </w:rPr>
        <w:t>pri </w:t>
      </w:r>
      <w:r w:rsidRPr="005E3076">
        <w:rPr>
          <w:rFonts w:ascii="Times New Roman" w:hAnsi="Times New Roman" w:hint="default"/>
          <w:sz w:val="24"/>
          <w:szCs w:val="24"/>
          <w:lang w:eastAsia="sk-SK"/>
        </w:rPr>
        <w:t>dovoze jednotlivé</w:t>
      </w:r>
      <w:r w:rsidRPr="005E3076">
        <w:rPr>
          <w:rFonts w:ascii="Times New Roman" w:hAnsi="Times New Roman" w:hint="default"/>
          <w:sz w:val="24"/>
          <w:szCs w:val="24"/>
          <w:lang w:eastAsia="sk-SK"/>
        </w:rPr>
        <w:t>ho vozidla,</w:t>
      </w:r>
    </w:p>
    <w:p w:rsidR="008939B9" w:rsidRPr="005E3076" w:rsidP="002F251A">
      <w:pPr>
        <w:pStyle w:val="Odstavecseseznamem"/>
        <w:bidi w:val="0"/>
        <w:spacing w:after="0" w:line="240" w:lineRule="auto"/>
        <w:ind w:left="1560" w:hanging="480"/>
        <w:jc w:val="both"/>
        <w:rPr>
          <w:rFonts w:ascii="Times New Roman" w:hAnsi="Times New Roman" w:hint="default"/>
          <w:sz w:val="24"/>
          <w:szCs w:val="24"/>
          <w:lang w:eastAsia="sk-SK"/>
        </w:rPr>
      </w:pPr>
      <w:r w:rsidRPr="005E3076">
        <w:rPr>
          <w:rFonts w:ascii="Times New Roman" w:hAnsi="Times New Roman" w:hint="default"/>
          <w:sz w:val="24"/>
          <w:szCs w:val="24"/>
          <w:lang w:eastAsia="sk-SK"/>
        </w:rPr>
        <w:t>24b. oznamuje Euró</w:t>
      </w:r>
      <w:r w:rsidRPr="005E3076">
        <w:rPr>
          <w:rFonts w:ascii="Times New Roman" w:hAnsi="Times New Roman" w:hint="default"/>
          <w:sz w:val="24"/>
          <w:szCs w:val="24"/>
          <w:lang w:eastAsia="sk-SK"/>
        </w:rPr>
        <w:t>pskej komisii vzory dokladov vozidla vydá</w:t>
      </w:r>
      <w:r w:rsidRPr="005E3076">
        <w:rPr>
          <w:rFonts w:ascii="Times New Roman" w:hAnsi="Times New Roman" w:hint="default"/>
          <w:sz w:val="24"/>
          <w:szCs w:val="24"/>
          <w:lang w:eastAsia="sk-SK"/>
        </w:rPr>
        <w:t>vané</w:t>
      </w:r>
      <w:r w:rsidRPr="005E3076">
        <w:rPr>
          <w:rFonts w:ascii="Times New Roman" w:hAnsi="Times New Roman" w:hint="default"/>
          <w:sz w:val="24"/>
          <w:szCs w:val="24"/>
          <w:lang w:eastAsia="sk-SK"/>
        </w:rPr>
        <w:t xml:space="preserve"> v Slovenskej republike,</w:t>
      </w:r>
    </w:p>
    <w:p w:rsidR="00D16575" w:rsidRPr="005E3076" w:rsidP="00746526">
      <w:pPr>
        <w:pStyle w:val="Odstavecseseznamem"/>
        <w:numPr>
          <w:numId w:val="583"/>
        </w:numPr>
        <w:bidi w:val="0"/>
        <w:spacing w:after="0" w:line="240" w:lineRule="auto"/>
        <w:jc w:val="both"/>
        <w:rPr>
          <w:rFonts w:ascii="Times New Roman" w:hAnsi="Times New Roman"/>
          <w:sz w:val="24"/>
          <w:szCs w:val="24"/>
        </w:rPr>
      </w:pPr>
      <w:r w:rsidRPr="005E3076" w:rsidR="00573F64">
        <w:rPr>
          <w:rFonts w:ascii="Times New Roman" w:hAnsi="Times New Roman"/>
          <w:sz w:val="24"/>
          <w:szCs w:val="24"/>
        </w:rPr>
        <w:t>u</w:t>
      </w:r>
      <w:r w:rsidRPr="005E3076">
        <w:rPr>
          <w:rFonts w:ascii="Times New Roman" w:hAnsi="Times New Roman" w:hint="default"/>
          <w:sz w:val="24"/>
          <w:szCs w:val="24"/>
        </w:rPr>
        <w:t>stanovuje postup vydá</w:t>
      </w:r>
      <w:r w:rsidRPr="005E3076">
        <w:rPr>
          <w:rFonts w:ascii="Times New Roman" w:hAnsi="Times New Roman" w:hint="default"/>
          <w:sz w:val="24"/>
          <w:szCs w:val="24"/>
        </w:rPr>
        <w:t>vania dokladov vozidla pre vozi</w:t>
      </w:r>
      <w:r w:rsidRPr="005E3076">
        <w:rPr>
          <w:rFonts w:ascii="Times New Roman" w:hAnsi="Times New Roman" w:hint="default"/>
          <w:sz w:val="24"/>
          <w:szCs w:val="24"/>
        </w:rPr>
        <w:t>dlá</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v </w:t>
      </w:r>
      <w:r w:rsidRPr="005E3076" w:rsidR="006E4CDF">
        <w:rPr>
          <w:rFonts w:ascii="Times New Roman" w:hAnsi="Times New Roman"/>
          <w:sz w:val="24"/>
          <w:szCs w:val="24"/>
        </w:rPr>
        <w:fldChar w:fldCharType="begin"/>
      </w:r>
      <w:r w:rsidRPr="005E3076" w:rsidR="006E4CDF">
        <w:rPr>
          <w:rFonts w:ascii="Times New Roman" w:hAnsi="Times New Roman"/>
          <w:sz w:val="24"/>
          <w:szCs w:val="24"/>
        </w:rPr>
        <w:instrText xml:space="preserve"> REF _Ref472717090 \h </w:instrText>
      </w:r>
      <w:r w:rsidRPr="005E3076" w:rsidR="00266B7B">
        <w:rPr>
          <w:rFonts w:ascii="Times New Roman" w:hAnsi="Times New Roman"/>
          <w:sz w:val="24"/>
          <w:szCs w:val="24"/>
        </w:rPr>
        <w:instrText xml:space="preserve"> \* MERGEFORMAT </w:instrText>
      </w:r>
      <w:r w:rsidRPr="005E3076" w:rsidR="006E4CD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sidR="006E4CDF">
        <w:rPr>
          <w:rFonts w:ascii="Times New Roman" w:hAnsi="Times New Roman"/>
          <w:sz w:val="24"/>
          <w:szCs w:val="24"/>
        </w:rPr>
        <w:fldChar w:fldCharType="end"/>
      </w:r>
      <w:r w:rsidRPr="005E3076">
        <w:rPr>
          <w:rFonts w:ascii="Times New Roman" w:hAnsi="Times New Roman"/>
          <w:sz w:val="24"/>
          <w:szCs w:val="24"/>
        </w:rPr>
        <w:t xml:space="preserve"> ods. 5 a </w:t>
      </w:r>
      <w:r w:rsidRPr="005E3076">
        <w:rPr>
          <w:rFonts w:ascii="Times New Roman" w:hAnsi="Times New Roman" w:hint="default"/>
          <w:sz w:val="24"/>
          <w:szCs w:val="24"/>
        </w:rPr>
        <w:t>uverejň</w:t>
      </w:r>
      <w:r w:rsidRPr="005E3076">
        <w:rPr>
          <w:rFonts w:ascii="Times New Roman" w:hAnsi="Times New Roman" w:hint="default"/>
          <w:sz w:val="24"/>
          <w:szCs w:val="24"/>
        </w:rPr>
        <w:t>uje ho vo 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D16575" w:rsidRPr="005E3076" w:rsidP="00746526">
      <w:pPr>
        <w:pStyle w:val="Odstavecseseznamem"/>
        <w:numPr>
          <w:numId w:val="58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uje skúš</w:t>
      </w:r>
      <w:r w:rsidRPr="005E3076">
        <w:rPr>
          <w:rFonts w:ascii="Times New Roman" w:hAnsi="Times New Roman" w:hint="default"/>
          <w:sz w:val="24"/>
          <w:szCs w:val="24"/>
        </w:rPr>
        <w:t>obnú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 podľ</w:t>
      </w:r>
      <w:r w:rsidRPr="005E3076">
        <w:rPr>
          <w:rFonts w:ascii="Times New Roman" w:hAnsi="Times New Roman" w:hint="default"/>
          <w:sz w:val="24"/>
          <w:szCs w:val="24"/>
        </w:rPr>
        <w:t>a</w:t>
      </w:r>
      <w:r w:rsidRPr="005E3076" w:rsidR="003178B8">
        <w:rPr>
          <w:rFonts w:ascii="Times New Roman" w:hAnsi="Times New Roman"/>
          <w:sz w:val="24"/>
          <w:szCs w:val="24"/>
        </w:rPr>
        <w:t xml:space="preserve"> </w:t>
      </w:r>
      <w:r w:rsidRPr="005E3076" w:rsidR="003178B8">
        <w:rPr>
          <w:rFonts w:ascii="Times New Roman" w:hAnsi="Times New Roman"/>
          <w:sz w:val="24"/>
          <w:szCs w:val="24"/>
        </w:rPr>
        <w:fldChar w:fldCharType="begin"/>
      </w:r>
      <w:r w:rsidRPr="005E3076" w:rsidR="003178B8">
        <w:rPr>
          <w:rFonts w:ascii="Times New Roman" w:hAnsi="Times New Roman"/>
          <w:sz w:val="24"/>
          <w:szCs w:val="24"/>
        </w:rPr>
        <w:instrText xml:space="preserve"> REF _Ref461361606 \h </w:instrText>
      </w:r>
      <w:r w:rsidRPr="005E3076" w:rsidR="003178B8">
        <w:rPr>
          <w:rFonts w:ascii="Times New Roman" w:hAnsi="Times New Roman"/>
          <w:sz w:val="24"/>
          <w:szCs w:val="24"/>
        </w:rPr>
        <w:instrText xml:space="preserve"> \* MERGEFORMAT </w:instrText>
      </w:r>
      <w:r w:rsidRPr="005E3076" w:rsidR="003178B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3178B8">
        <w:rPr>
          <w:rFonts w:ascii="Times New Roman" w:hAnsi="Times New Roman"/>
          <w:sz w:val="24"/>
          <w:szCs w:val="24"/>
        </w:rPr>
        <w:fldChar w:fldCharType="end"/>
      </w:r>
      <w:r w:rsidRPr="005E3076">
        <w:rPr>
          <w:rFonts w:ascii="Times New Roman" w:hAnsi="Times New Roman"/>
          <w:sz w:val="24"/>
          <w:szCs w:val="24"/>
        </w:rPr>
        <w:t>,</w:t>
      </w:r>
    </w:p>
    <w:p w:rsidR="00D16575" w:rsidRPr="005E3076" w:rsidP="00746526">
      <w:pPr>
        <w:pStyle w:val="Odstavecseseznamem"/>
        <w:numPr>
          <w:numId w:val="58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zasiela Euró</w:t>
      </w:r>
      <w:r w:rsidRPr="005E3076">
        <w:rPr>
          <w:rFonts w:ascii="Times New Roman" w:hAnsi="Times New Roman" w:hint="default"/>
          <w:sz w:val="24"/>
          <w:szCs w:val="24"/>
        </w:rPr>
        <w:t>pskej komisii ú</w:t>
      </w:r>
      <w:r w:rsidRPr="005E3076">
        <w:rPr>
          <w:rFonts w:ascii="Times New Roman" w:hAnsi="Times New Roman" w:hint="default"/>
          <w:sz w:val="24"/>
          <w:szCs w:val="24"/>
        </w:rPr>
        <w:t>daje tý</w:t>
      </w:r>
      <w:r w:rsidRPr="005E3076">
        <w:rPr>
          <w:rFonts w:ascii="Times New Roman" w:hAnsi="Times New Roman" w:hint="default"/>
          <w:sz w:val="24"/>
          <w:szCs w:val="24"/>
        </w:rPr>
        <w:t>kajú</w:t>
      </w:r>
      <w:r w:rsidRPr="005E3076">
        <w:rPr>
          <w:rFonts w:ascii="Times New Roman" w:hAnsi="Times New Roman" w:hint="default"/>
          <w:sz w:val="24"/>
          <w:szCs w:val="24"/>
        </w:rPr>
        <w:t>ce sa cestný</w:t>
      </w:r>
      <w:r w:rsidRPr="005E3076">
        <w:rPr>
          <w:rFonts w:ascii="Times New Roman" w:hAnsi="Times New Roman" w:hint="default"/>
          <w:sz w:val="24"/>
          <w:szCs w:val="24"/>
        </w:rPr>
        <w:t>ch tech</w:t>
      </w:r>
      <w:r w:rsidRPr="005E3076">
        <w:rPr>
          <w:rFonts w:ascii="Times New Roman" w:hAnsi="Times New Roman" w:hint="default"/>
          <w:sz w:val="24"/>
          <w:szCs w:val="24"/>
        </w:rPr>
        <w:t>nický</w:t>
      </w:r>
      <w:r w:rsidRPr="005E3076">
        <w:rPr>
          <w:rFonts w:ascii="Times New Roman" w:hAnsi="Times New Roman" w:hint="default"/>
          <w:sz w:val="24"/>
          <w:szCs w:val="24"/>
        </w:rPr>
        <w:t>ch kontrol,</w:t>
      </w:r>
    </w:p>
    <w:p w:rsidR="008939B9" w:rsidRPr="005E3076" w:rsidP="00746526">
      <w:pPr>
        <w:pStyle w:val="Odstavecseseznamem"/>
        <w:numPr>
          <w:numId w:val="583"/>
        </w:numPr>
        <w:bidi w:val="0"/>
        <w:spacing w:after="0" w:line="240" w:lineRule="auto"/>
        <w:jc w:val="both"/>
        <w:rPr>
          <w:rFonts w:ascii="Times New Roman" w:hAnsi="Times New Roman"/>
          <w:sz w:val="24"/>
          <w:szCs w:val="24"/>
        </w:rPr>
      </w:pPr>
      <w:r w:rsidRPr="005E3076" w:rsidR="00BC659E">
        <w:rPr>
          <w:rFonts w:ascii="Times New Roman" w:hAnsi="Times New Roman" w:hint="default"/>
          <w:sz w:val="24"/>
          <w:szCs w:val="24"/>
        </w:rPr>
        <w:t>je kontaktný</w:t>
      </w:r>
      <w:r w:rsidRPr="005E3076" w:rsidR="00BC659E">
        <w:rPr>
          <w:rFonts w:ascii="Times New Roman" w:hAnsi="Times New Roman" w:hint="default"/>
          <w:sz w:val="24"/>
          <w:szCs w:val="24"/>
        </w:rPr>
        <w:t>m miestom pre cestné</w:t>
      </w:r>
      <w:r w:rsidRPr="005E3076" w:rsidR="00BC659E">
        <w:rPr>
          <w:rFonts w:ascii="Times New Roman" w:hAnsi="Times New Roman" w:hint="default"/>
          <w:sz w:val="24"/>
          <w:szCs w:val="24"/>
        </w:rPr>
        <w:t xml:space="preserve"> technické</w:t>
      </w:r>
      <w:r w:rsidRPr="005E3076" w:rsidR="00BC659E">
        <w:rPr>
          <w:rFonts w:ascii="Times New Roman" w:hAnsi="Times New Roman" w:hint="default"/>
          <w:sz w:val="24"/>
          <w:szCs w:val="24"/>
        </w:rPr>
        <w:t xml:space="preserve"> kontroly</w:t>
      </w:r>
      <w:r w:rsidRPr="005E3076" w:rsidR="00266B7B">
        <w:rPr>
          <w:rFonts w:ascii="Times New Roman" w:hAnsi="Times New Roman"/>
          <w:sz w:val="24"/>
          <w:szCs w:val="24"/>
        </w:rPr>
        <w:t>,</w:t>
      </w:r>
      <w:r w:rsidRPr="005E3076" w:rsidR="00BC659E">
        <w:rPr>
          <w:rFonts w:ascii="Times New Roman" w:hAnsi="Times New Roman"/>
          <w:sz w:val="24"/>
          <w:szCs w:val="24"/>
        </w:rPr>
        <w:t xml:space="preserve"> v </w:t>
      </w:r>
      <w:r w:rsidRPr="005E3076" w:rsidR="00BC659E">
        <w:rPr>
          <w:rFonts w:ascii="Times New Roman" w:hAnsi="Times New Roman" w:hint="default"/>
          <w:sz w:val="24"/>
          <w:szCs w:val="24"/>
        </w:rPr>
        <w:t>rá</w:t>
      </w:r>
      <w:r w:rsidRPr="005E3076" w:rsidR="00BC659E">
        <w:rPr>
          <w:rFonts w:ascii="Times New Roman" w:hAnsi="Times New Roman" w:hint="default"/>
          <w:sz w:val="24"/>
          <w:szCs w:val="24"/>
        </w:rPr>
        <w:t>mci ktoré</w:t>
      </w:r>
      <w:r w:rsidRPr="005E3076" w:rsidR="00BC659E">
        <w:rPr>
          <w:rFonts w:ascii="Times New Roman" w:hAnsi="Times New Roman" w:hint="default"/>
          <w:sz w:val="24"/>
          <w:szCs w:val="24"/>
        </w:rPr>
        <w:t xml:space="preserve">ho </w:t>
      </w:r>
    </w:p>
    <w:p w:rsidR="008939B9" w:rsidRPr="005E3076" w:rsidP="002F251A">
      <w:pPr>
        <w:pStyle w:val="Odstavecseseznamem"/>
        <w:bidi w:val="0"/>
        <w:spacing w:after="0" w:line="240" w:lineRule="auto"/>
        <w:ind w:left="1560" w:hanging="480"/>
        <w:jc w:val="both"/>
        <w:rPr>
          <w:rFonts w:ascii="Times New Roman" w:hAnsi="Times New Roman"/>
          <w:sz w:val="24"/>
          <w:szCs w:val="24"/>
        </w:rPr>
      </w:pPr>
      <w:r w:rsidRPr="005E3076" w:rsidR="00BC659E">
        <w:rPr>
          <w:rFonts w:ascii="Times New Roman" w:hAnsi="Times New Roman" w:hint="default"/>
          <w:sz w:val="24"/>
          <w:szCs w:val="24"/>
        </w:rPr>
        <w:t>28a. zabezpeč</w:t>
      </w:r>
      <w:r w:rsidRPr="005E3076" w:rsidR="00BC659E">
        <w:rPr>
          <w:rFonts w:ascii="Times New Roman" w:hAnsi="Times New Roman" w:hint="default"/>
          <w:sz w:val="24"/>
          <w:szCs w:val="24"/>
        </w:rPr>
        <w:t>uje koordiná</w:t>
      </w:r>
      <w:r w:rsidRPr="005E3076" w:rsidR="00BC659E">
        <w:rPr>
          <w:rFonts w:ascii="Times New Roman" w:hAnsi="Times New Roman" w:hint="default"/>
          <w:sz w:val="24"/>
          <w:szCs w:val="24"/>
        </w:rPr>
        <w:t>ciu s </w:t>
      </w:r>
      <w:r w:rsidRPr="005E3076" w:rsidR="00BC659E">
        <w:rPr>
          <w:rFonts w:ascii="Times New Roman" w:hAnsi="Times New Roman" w:hint="default"/>
          <w:sz w:val="24"/>
          <w:szCs w:val="24"/>
        </w:rPr>
        <w:t>kontaktný</w:t>
      </w:r>
      <w:r w:rsidRPr="005E3076" w:rsidR="00BC659E">
        <w:rPr>
          <w:rFonts w:ascii="Times New Roman" w:hAnsi="Times New Roman" w:hint="default"/>
          <w:sz w:val="24"/>
          <w:szCs w:val="24"/>
        </w:rPr>
        <w:t>mi miestami ostatný</w:t>
      </w:r>
      <w:r w:rsidRPr="005E3076" w:rsidR="00BC659E">
        <w:rPr>
          <w:rFonts w:ascii="Times New Roman" w:hAnsi="Times New Roman" w:hint="default"/>
          <w:sz w:val="24"/>
          <w:szCs w:val="24"/>
        </w:rPr>
        <w:t>ch š</w:t>
      </w:r>
      <w:r w:rsidRPr="005E3076" w:rsidR="00BC659E">
        <w:rPr>
          <w:rFonts w:ascii="Times New Roman" w:hAnsi="Times New Roman" w:hint="default"/>
          <w:sz w:val="24"/>
          <w:szCs w:val="24"/>
        </w:rPr>
        <w:t>tá</w:t>
      </w:r>
      <w:r w:rsidRPr="005E3076" w:rsidR="00BC659E">
        <w:rPr>
          <w:rFonts w:ascii="Times New Roman" w:hAnsi="Times New Roman" w:hint="default"/>
          <w:sz w:val="24"/>
          <w:szCs w:val="24"/>
        </w:rPr>
        <w:t>tov,</w:t>
      </w:r>
      <w:r w:rsidRPr="005E3076">
        <w:rPr>
          <w:rFonts w:ascii="Times New Roman" w:hAnsi="Times New Roman"/>
          <w:sz w:val="24"/>
          <w:szCs w:val="24"/>
        </w:rPr>
        <w:t xml:space="preserve"> </w:t>
      </w:r>
    </w:p>
    <w:p w:rsidR="008939B9" w:rsidRPr="005E3076" w:rsidP="002F251A">
      <w:pPr>
        <w:pStyle w:val="Odstavecseseznamem"/>
        <w:bidi w:val="0"/>
        <w:spacing w:after="0" w:line="240" w:lineRule="auto"/>
        <w:ind w:left="1560" w:hanging="480"/>
        <w:jc w:val="both"/>
        <w:rPr>
          <w:rFonts w:ascii="Times New Roman" w:hAnsi="Times New Roman"/>
          <w:sz w:val="24"/>
          <w:szCs w:val="24"/>
        </w:rPr>
      </w:pPr>
      <w:r w:rsidRPr="005E3076" w:rsidR="00BC659E">
        <w:rPr>
          <w:rFonts w:ascii="Times New Roman" w:hAnsi="Times New Roman" w:hint="default"/>
          <w:sz w:val="24"/>
          <w:szCs w:val="24"/>
        </w:rPr>
        <w:t>28b. oznamuje kontaktný</w:t>
      </w:r>
      <w:r w:rsidRPr="005E3076" w:rsidR="00BC659E">
        <w:rPr>
          <w:rFonts w:ascii="Times New Roman" w:hAnsi="Times New Roman" w:hint="default"/>
          <w:sz w:val="24"/>
          <w:szCs w:val="24"/>
        </w:rPr>
        <w:t>m miestam ostatný</w:t>
      </w:r>
      <w:r w:rsidRPr="005E3076" w:rsidR="00BC659E">
        <w:rPr>
          <w:rFonts w:ascii="Times New Roman" w:hAnsi="Times New Roman" w:hint="default"/>
          <w:sz w:val="24"/>
          <w:szCs w:val="24"/>
        </w:rPr>
        <w:t>ch š</w:t>
      </w:r>
      <w:r w:rsidRPr="005E3076" w:rsidR="00BC659E">
        <w:rPr>
          <w:rFonts w:ascii="Times New Roman" w:hAnsi="Times New Roman" w:hint="default"/>
          <w:sz w:val="24"/>
          <w:szCs w:val="24"/>
        </w:rPr>
        <w:t>tá</w:t>
      </w:r>
      <w:r w:rsidRPr="005E3076" w:rsidR="00BC659E">
        <w:rPr>
          <w:rFonts w:ascii="Times New Roman" w:hAnsi="Times New Roman" w:hint="default"/>
          <w:sz w:val="24"/>
          <w:szCs w:val="24"/>
        </w:rPr>
        <w:t>tov pri cestnej technickej kontrole zistené</w:t>
      </w:r>
      <w:r w:rsidRPr="005E3076" w:rsidR="00BC659E">
        <w:rPr>
          <w:rFonts w:ascii="Times New Roman" w:hAnsi="Times New Roman" w:hint="default"/>
          <w:sz w:val="24"/>
          <w:szCs w:val="24"/>
        </w:rPr>
        <w:t xml:space="preserve"> váž</w:t>
      </w:r>
      <w:r w:rsidRPr="005E3076" w:rsidR="00BC659E">
        <w:rPr>
          <w:rFonts w:ascii="Times New Roman" w:hAnsi="Times New Roman" w:hint="default"/>
          <w:sz w:val="24"/>
          <w:szCs w:val="24"/>
        </w:rPr>
        <w:t>ne al</w:t>
      </w:r>
      <w:r w:rsidRPr="005E3076" w:rsidR="00BC659E">
        <w:rPr>
          <w:rFonts w:ascii="Times New Roman" w:hAnsi="Times New Roman" w:hint="default"/>
          <w:sz w:val="24"/>
          <w:szCs w:val="24"/>
        </w:rPr>
        <w:t>ebo nebezpeč</w:t>
      </w:r>
      <w:r w:rsidRPr="005E3076" w:rsidR="00BC659E">
        <w:rPr>
          <w:rFonts w:ascii="Times New Roman" w:hAnsi="Times New Roman" w:hint="default"/>
          <w:sz w:val="24"/>
          <w:szCs w:val="24"/>
        </w:rPr>
        <w:t>né</w:t>
      </w:r>
      <w:r w:rsidRPr="005E3076" w:rsidR="00BC659E">
        <w:rPr>
          <w:rFonts w:ascii="Times New Roman" w:hAnsi="Times New Roman" w:hint="default"/>
          <w:sz w:val="24"/>
          <w:szCs w:val="24"/>
        </w:rPr>
        <w:t xml:space="preserve"> chyby na vozidlá</w:t>
      </w:r>
      <w:r w:rsidRPr="005E3076" w:rsidR="00BC659E">
        <w:rPr>
          <w:rFonts w:ascii="Times New Roman" w:hAnsi="Times New Roman" w:hint="default"/>
          <w:sz w:val="24"/>
          <w:szCs w:val="24"/>
        </w:rPr>
        <w:t>ch evidovaný</w:t>
      </w:r>
      <w:r w:rsidRPr="005E3076" w:rsidR="00BC659E">
        <w:rPr>
          <w:rFonts w:ascii="Times New Roman" w:hAnsi="Times New Roman" w:hint="default"/>
          <w:sz w:val="24"/>
          <w:szCs w:val="24"/>
        </w:rPr>
        <w:t>ch v </w:t>
      </w:r>
      <w:r w:rsidRPr="005E3076" w:rsidR="00BC659E">
        <w:rPr>
          <w:rFonts w:ascii="Times New Roman" w:hAnsi="Times New Roman" w:hint="default"/>
          <w:sz w:val="24"/>
          <w:szCs w:val="24"/>
        </w:rPr>
        <w:t>tý</w:t>
      </w:r>
      <w:r w:rsidRPr="005E3076" w:rsidR="00BC659E">
        <w:rPr>
          <w:rFonts w:ascii="Times New Roman" w:hAnsi="Times New Roman" w:hint="default"/>
          <w:sz w:val="24"/>
          <w:szCs w:val="24"/>
        </w:rPr>
        <w:t>chto š</w:t>
      </w:r>
      <w:r w:rsidRPr="005E3076" w:rsidR="00BC659E">
        <w:rPr>
          <w:rFonts w:ascii="Times New Roman" w:hAnsi="Times New Roman" w:hint="default"/>
          <w:sz w:val="24"/>
          <w:szCs w:val="24"/>
        </w:rPr>
        <w:t>tá</w:t>
      </w:r>
      <w:r w:rsidRPr="005E3076" w:rsidR="00BC659E">
        <w:rPr>
          <w:rFonts w:ascii="Times New Roman" w:hAnsi="Times New Roman" w:hint="default"/>
          <w:sz w:val="24"/>
          <w:szCs w:val="24"/>
        </w:rPr>
        <w:t>toch,</w:t>
      </w:r>
      <w:r w:rsidRPr="005E3076">
        <w:rPr>
          <w:rFonts w:ascii="Times New Roman" w:hAnsi="Times New Roman"/>
          <w:sz w:val="24"/>
          <w:szCs w:val="24"/>
        </w:rPr>
        <w:t xml:space="preserve"> </w:t>
      </w:r>
    </w:p>
    <w:p w:rsidR="008939B9" w:rsidRPr="005E3076" w:rsidP="002F251A">
      <w:pPr>
        <w:pStyle w:val="Odstavecseseznamem"/>
        <w:bidi w:val="0"/>
        <w:spacing w:after="0" w:line="240" w:lineRule="auto"/>
        <w:ind w:left="1560" w:hanging="480"/>
        <w:jc w:val="both"/>
        <w:rPr>
          <w:rFonts w:ascii="Times New Roman" w:hAnsi="Times New Roman"/>
          <w:sz w:val="24"/>
          <w:szCs w:val="24"/>
        </w:rPr>
      </w:pPr>
      <w:r w:rsidRPr="005E3076" w:rsidR="00BC659E">
        <w:rPr>
          <w:rFonts w:ascii="Times New Roman" w:hAnsi="Times New Roman" w:hint="default"/>
          <w:sz w:val="24"/>
          <w:szCs w:val="24"/>
        </w:rPr>
        <w:t>28c. oznamuje Euró</w:t>
      </w:r>
      <w:r w:rsidRPr="005E3076" w:rsidR="00BC659E">
        <w:rPr>
          <w:rFonts w:ascii="Times New Roman" w:hAnsi="Times New Roman" w:hint="default"/>
          <w:sz w:val="24"/>
          <w:szCs w:val="24"/>
        </w:rPr>
        <w:t>pskej komisii zhromaž</w:t>
      </w:r>
      <w:r w:rsidRPr="005E3076" w:rsidR="00BC659E">
        <w:rPr>
          <w:rFonts w:ascii="Times New Roman" w:hAnsi="Times New Roman" w:hint="default"/>
          <w:sz w:val="24"/>
          <w:szCs w:val="24"/>
        </w:rPr>
        <w:t>dené</w:t>
      </w:r>
      <w:r w:rsidRPr="005E3076" w:rsidR="00BC659E">
        <w:rPr>
          <w:rFonts w:ascii="Times New Roman" w:hAnsi="Times New Roman" w:hint="default"/>
          <w:sz w:val="24"/>
          <w:szCs w:val="24"/>
        </w:rPr>
        <w:t xml:space="preserve"> informá</w:t>
      </w:r>
      <w:r w:rsidRPr="005E3076" w:rsidR="00BC659E">
        <w:rPr>
          <w:rFonts w:ascii="Times New Roman" w:hAnsi="Times New Roman" w:hint="default"/>
          <w:sz w:val="24"/>
          <w:szCs w:val="24"/>
        </w:rPr>
        <w:t>cie o </w:t>
      </w:r>
      <w:r w:rsidRPr="005E3076" w:rsidR="00BC659E">
        <w:rPr>
          <w:rFonts w:ascii="Times New Roman" w:hAnsi="Times New Roman" w:hint="default"/>
          <w:sz w:val="24"/>
          <w:szCs w:val="24"/>
        </w:rPr>
        <w:t>kontrolovaný</w:t>
      </w:r>
      <w:r w:rsidRPr="005E3076" w:rsidR="00BC659E">
        <w:rPr>
          <w:rFonts w:ascii="Times New Roman" w:hAnsi="Times New Roman" w:hint="default"/>
          <w:sz w:val="24"/>
          <w:szCs w:val="24"/>
        </w:rPr>
        <w:t>ch vozidlá</w:t>
      </w:r>
      <w:r w:rsidRPr="005E3076" w:rsidR="00BC659E">
        <w:rPr>
          <w:rFonts w:ascii="Times New Roman" w:hAnsi="Times New Roman" w:hint="default"/>
          <w:sz w:val="24"/>
          <w:szCs w:val="24"/>
        </w:rPr>
        <w:t>ch na ú</w:t>
      </w:r>
      <w:r w:rsidRPr="005E3076" w:rsidR="00BC659E">
        <w:rPr>
          <w:rFonts w:ascii="Times New Roman" w:hAnsi="Times New Roman" w:hint="default"/>
          <w:sz w:val="24"/>
          <w:szCs w:val="24"/>
        </w:rPr>
        <w:t>zemí</w:t>
      </w:r>
      <w:r w:rsidRPr="005E3076" w:rsidR="00BC659E">
        <w:rPr>
          <w:rFonts w:ascii="Times New Roman" w:hAnsi="Times New Roman" w:hint="default"/>
          <w:sz w:val="24"/>
          <w:szCs w:val="24"/>
        </w:rPr>
        <w:t xml:space="preserve"> Slovenskej republiky z </w:t>
      </w:r>
      <w:r w:rsidRPr="005E3076" w:rsidR="00BC659E">
        <w:rPr>
          <w:rFonts w:ascii="Times New Roman" w:hAnsi="Times New Roman" w:hint="default"/>
          <w:sz w:val="24"/>
          <w:szCs w:val="24"/>
        </w:rPr>
        <w:t>celoš</w:t>
      </w:r>
      <w:r w:rsidRPr="005E3076" w:rsidR="00BC659E">
        <w:rPr>
          <w:rFonts w:ascii="Times New Roman" w:hAnsi="Times New Roman" w:hint="default"/>
          <w:sz w:val="24"/>
          <w:szCs w:val="24"/>
        </w:rPr>
        <w:t>tá</w:t>
      </w:r>
      <w:r w:rsidRPr="005E3076" w:rsidR="00BC659E">
        <w:rPr>
          <w:rFonts w:ascii="Times New Roman" w:hAnsi="Times New Roman" w:hint="default"/>
          <w:sz w:val="24"/>
          <w:szCs w:val="24"/>
        </w:rPr>
        <w:t>tneho informač</w:t>
      </w:r>
      <w:r w:rsidRPr="005E3076" w:rsidR="00BC659E">
        <w:rPr>
          <w:rFonts w:ascii="Times New Roman" w:hAnsi="Times New Roman" w:hint="default"/>
          <w:sz w:val="24"/>
          <w:szCs w:val="24"/>
        </w:rPr>
        <w:t>né</w:t>
      </w:r>
      <w:r w:rsidRPr="005E3076" w:rsidR="00BC659E">
        <w:rPr>
          <w:rFonts w:ascii="Times New Roman" w:hAnsi="Times New Roman" w:hint="default"/>
          <w:sz w:val="24"/>
          <w:szCs w:val="24"/>
        </w:rPr>
        <w:t>ho systé</w:t>
      </w:r>
      <w:r w:rsidRPr="005E3076" w:rsidR="00BC659E">
        <w:rPr>
          <w:rFonts w:ascii="Times New Roman" w:hAnsi="Times New Roman" w:hint="default"/>
          <w:sz w:val="24"/>
          <w:szCs w:val="24"/>
        </w:rPr>
        <w:t>mu cestný</w:t>
      </w:r>
      <w:r w:rsidRPr="005E3076" w:rsidR="00BC659E">
        <w:rPr>
          <w:rFonts w:ascii="Times New Roman" w:hAnsi="Times New Roman" w:hint="default"/>
          <w:sz w:val="24"/>
          <w:szCs w:val="24"/>
        </w:rPr>
        <w:t>ch technický</w:t>
      </w:r>
      <w:r w:rsidRPr="005E3076" w:rsidR="00BC659E">
        <w:rPr>
          <w:rFonts w:ascii="Times New Roman" w:hAnsi="Times New Roman" w:hint="default"/>
          <w:sz w:val="24"/>
          <w:szCs w:val="24"/>
        </w:rPr>
        <w:t>ch kontrol,</w:t>
      </w:r>
      <w:r w:rsidRPr="005E3076">
        <w:rPr>
          <w:rFonts w:ascii="Times New Roman" w:hAnsi="Times New Roman"/>
          <w:sz w:val="24"/>
          <w:szCs w:val="24"/>
        </w:rPr>
        <w:t xml:space="preserve"> </w:t>
      </w:r>
    </w:p>
    <w:p w:rsidR="00BC659E" w:rsidRPr="005E3076" w:rsidP="002F251A">
      <w:pPr>
        <w:pStyle w:val="Odstavecseseznamem"/>
        <w:bidi w:val="0"/>
        <w:spacing w:after="0" w:line="240" w:lineRule="auto"/>
        <w:ind w:left="1560" w:hanging="480"/>
        <w:jc w:val="both"/>
        <w:rPr>
          <w:rFonts w:ascii="Times New Roman" w:hAnsi="Times New Roman" w:hint="default"/>
          <w:sz w:val="24"/>
          <w:szCs w:val="24"/>
        </w:rPr>
      </w:pPr>
      <w:r w:rsidRPr="005E3076">
        <w:rPr>
          <w:rFonts w:ascii="Times New Roman" w:hAnsi="Times New Roman"/>
          <w:sz w:val="24"/>
          <w:szCs w:val="24"/>
        </w:rPr>
        <w:t xml:space="preserve">28d. </w:t>
      </w:r>
      <w:r w:rsidRPr="005E3076" w:rsidR="00266B7B">
        <w:rPr>
          <w:rFonts w:ascii="Times New Roman" w:hAnsi="Times New Roman"/>
          <w:sz w:val="24"/>
          <w:szCs w:val="24"/>
        </w:rPr>
        <w:t>zabezpe</w:t>
      </w:r>
      <w:r w:rsidRPr="005E3076" w:rsidR="00266B7B">
        <w:rPr>
          <w:rFonts w:ascii="Times New Roman" w:hAnsi="Times New Roman" w:hint="default"/>
          <w:sz w:val="24"/>
          <w:szCs w:val="24"/>
        </w:rPr>
        <w:t>č</w:t>
      </w:r>
      <w:r w:rsidRPr="005E3076" w:rsidR="00266B7B">
        <w:rPr>
          <w:rFonts w:ascii="Times New Roman" w:hAnsi="Times New Roman" w:hint="default"/>
          <w:sz w:val="24"/>
          <w:szCs w:val="24"/>
        </w:rPr>
        <w:t>uje</w:t>
      </w:r>
      <w:r w:rsidRPr="005E3076" w:rsidR="00FE1C5B">
        <w:rPr>
          <w:rFonts w:ascii="Times New Roman" w:hAnsi="Times New Roman" w:hint="default"/>
          <w:sz w:val="24"/>
          <w:szCs w:val="24"/>
        </w:rPr>
        <w:t>, ak je to potrebné,</w:t>
      </w:r>
      <w:r w:rsidRPr="005E3076">
        <w:rPr>
          <w:rFonts w:ascii="Times New Roman" w:hAnsi="Times New Roman" w:hint="default"/>
          <w:sz w:val="24"/>
          <w:szCs w:val="24"/>
        </w:rPr>
        <w:t xml:space="preserve"> akú</w:t>
      </w:r>
      <w:r w:rsidRPr="005E3076">
        <w:rPr>
          <w:rFonts w:ascii="Times New Roman" w:hAnsi="Times New Roman" w:hint="default"/>
          <w:sz w:val="24"/>
          <w:szCs w:val="24"/>
        </w:rPr>
        <w:t>koľ</w:t>
      </w:r>
      <w:r w:rsidRPr="005E3076">
        <w:rPr>
          <w:rFonts w:ascii="Times New Roman" w:hAnsi="Times New Roman" w:hint="default"/>
          <w:sz w:val="24"/>
          <w:szCs w:val="24"/>
        </w:rPr>
        <w:t>vek inú</w:t>
      </w:r>
      <w:r w:rsidRPr="005E3076">
        <w:rPr>
          <w:rFonts w:ascii="Times New Roman" w:hAnsi="Times New Roman" w:hint="default"/>
          <w:sz w:val="24"/>
          <w:szCs w:val="24"/>
        </w:rPr>
        <w:t xml:space="preserve"> vý</w:t>
      </w:r>
      <w:r w:rsidRPr="005E3076">
        <w:rPr>
          <w:rFonts w:ascii="Times New Roman" w:hAnsi="Times New Roman" w:hint="default"/>
          <w:sz w:val="24"/>
          <w:szCs w:val="24"/>
        </w:rPr>
        <w:t>menu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w:t>
      </w:r>
      <w:r w:rsidRPr="005E3076">
        <w:rPr>
          <w:rFonts w:ascii="Times New Roman" w:hAnsi="Times New Roman" w:hint="default"/>
          <w:sz w:val="24"/>
          <w:szCs w:val="24"/>
        </w:rPr>
        <w:t>poskytovanie pomoci kontaktný</w:t>
      </w:r>
      <w:r w:rsidRPr="005E3076">
        <w:rPr>
          <w:rFonts w:ascii="Times New Roman" w:hAnsi="Times New Roman" w:hint="default"/>
          <w:sz w:val="24"/>
          <w:szCs w:val="24"/>
        </w:rPr>
        <w:t>m miestam ostatný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sidR="009D278F">
        <w:rPr>
          <w:rFonts w:ascii="Times New Roman" w:hAnsi="Times New Roman" w:hint="default"/>
          <w:sz w:val="24"/>
          <w:szCs w:val="24"/>
        </w:rPr>
        <w:t>vyhlasuje vý</w:t>
      </w:r>
      <w:r w:rsidRPr="005E3076" w:rsidR="009D278F">
        <w:rPr>
          <w:rFonts w:ascii="Times New Roman" w:hAnsi="Times New Roman" w:hint="default"/>
          <w:sz w:val="24"/>
          <w:szCs w:val="24"/>
        </w:rPr>
        <w:t>berové</w:t>
      </w:r>
      <w:r w:rsidRPr="005E3076" w:rsidR="009D278F">
        <w:rPr>
          <w:rFonts w:ascii="Times New Roman" w:hAnsi="Times New Roman" w:hint="default"/>
          <w:sz w:val="24"/>
          <w:szCs w:val="24"/>
        </w:rPr>
        <w:t xml:space="preserve"> konanie na vykoná</w:t>
      </w:r>
      <w:r w:rsidRPr="005E3076" w:rsidR="009D278F">
        <w:rPr>
          <w:rFonts w:ascii="Times New Roman" w:hAnsi="Times New Roman" w:hint="default"/>
          <w:sz w:val="24"/>
          <w:szCs w:val="24"/>
        </w:rPr>
        <w:t>vanie technickej služ</w:t>
      </w:r>
      <w:r w:rsidRPr="005E3076" w:rsidR="009D278F">
        <w:rPr>
          <w:rFonts w:ascii="Times New Roman" w:hAnsi="Times New Roman" w:hint="default"/>
          <w:sz w:val="24"/>
          <w:szCs w:val="24"/>
        </w:rPr>
        <w:t>by podľ</w:t>
      </w:r>
      <w:r w:rsidRPr="005E3076" w:rsidR="009D278F">
        <w:rPr>
          <w:rFonts w:ascii="Times New Roman" w:hAnsi="Times New Roman" w:hint="default"/>
          <w:sz w:val="24"/>
          <w:szCs w:val="24"/>
        </w:rPr>
        <w:t xml:space="preserve">a </w:t>
      </w:r>
      <w:r w:rsidRPr="005E3076" w:rsidR="009D278F">
        <w:rPr>
          <w:rFonts w:ascii="Times New Roman" w:hAnsi="Times New Roman"/>
          <w:sz w:val="24"/>
          <w:szCs w:val="24"/>
        </w:rPr>
        <w:fldChar w:fldCharType="begin"/>
      </w:r>
      <w:r w:rsidRPr="005E3076" w:rsidR="009D278F">
        <w:rPr>
          <w:rFonts w:ascii="Times New Roman" w:hAnsi="Times New Roman"/>
          <w:sz w:val="24"/>
          <w:szCs w:val="24"/>
        </w:rPr>
        <w:instrText xml:space="preserve"> REF _Ref448226439 \h </w:instrText>
      </w:r>
      <w:r w:rsidRPr="005E3076" w:rsidR="009D278F">
        <w:rPr>
          <w:rFonts w:ascii="Times New Roman" w:hAnsi="Times New Roman"/>
          <w:sz w:val="24"/>
          <w:szCs w:val="24"/>
        </w:rPr>
        <w:instrText xml:space="preserve"> \* MERGEFORMAT </w:instrText>
      </w:r>
      <w:r w:rsidRPr="005E3076" w:rsidR="009D278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9D278F">
        <w:rPr>
          <w:rFonts w:ascii="Times New Roman" w:hAnsi="Times New Roman"/>
          <w:sz w:val="24"/>
          <w:szCs w:val="24"/>
        </w:rPr>
        <w:fldChar w:fldCharType="end"/>
      </w:r>
      <w:r w:rsidRPr="005E3076" w:rsidR="009D278F">
        <w:rPr>
          <w:rFonts w:ascii="Times New Roman" w:hAnsi="Times New Roman" w:hint="default"/>
          <w:sz w:val="24"/>
          <w:szCs w:val="24"/>
        </w:rPr>
        <w:t xml:space="preserve"> ods. 1 pí</w:t>
      </w:r>
      <w:r w:rsidRPr="005E3076" w:rsidR="009D278F">
        <w:rPr>
          <w:rFonts w:ascii="Times New Roman" w:hAnsi="Times New Roman" w:hint="default"/>
          <w:sz w:val="24"/>
          <w:szCs w:val="24"/>
        </w:rPr>
        <w:t>sm. b) až</w:t>
      </w:r>
      <w:r w:rsidRPr="005E3076" w:rsidR="009D278F">
        <w:rPr>
          <w:rFonts w:ascii="Times New Roman" w:hAnsi="Times New Roman" w:hint="default"/>
          <w:sz w:val="24"/>
          <w:szCs w:val="24"/>
        </w:rPr>
        <w:t xml:space="preserve"> e), </w:t>
      </w:r>
      <w:r w:rsidRPr="005E3076">
        <w:rPr>
          <w:rFonts w:ascii="Times New Roman" w:hAnsi="Times New Roman"/>
          <w:sz w:val="24"/>
          <w:szCs w:val="24"/>
        </w:rPr>
        <w:t>rozh</w:t>
      </w:r>
      <w:r w:rsidRPr="005E3076">
        <w:rPr>
          <w:rFonts w:ascii="Times New Roman" w:hAnsi="Times New Roman" w:hint="default"/>
          <w:sz w:val="24"/>
          <w:szCs w:val="24"/>
        </w:rPr>
        <w:t>oduje o udelení</w:t>
      </w:r>
      <w:r w:rsidRPr="005E3076">
        <w:rPr>
          <w:rFonts w:ascii="Times New Roman" w:hAnsi="Times New Roman" w:hint="default"/>
          <w:sz w:val="24"/>
          <w:szCs w:val="24"/>
        </w:rPr>
        <w:t>, zmene, pozastavení</w:t>
      </w:r>
      <w:r w:rsidRPr="005E3076">
        <w:rPr>
          <w:rFonts w:ascii="Times New Roman" w:hAnsi="Times New Roman" w:hint="default"/>
          <w:sz w:val="24"/>
          <w:szCs w:val="24"/>
        </w:rPr>
        <w:t xml:space="preserv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poverení</w:t>
      </w:r>
      <w:r w:rsidRPr="005E3076">
        <w:rPr>
          <w:rFonts w:ascii="Times New Roman" w:hAnsi="Times New Roman" w:hint="default"/>
          <w:sz w:val="24"/>
          <w:szCs w:val="24"/>
        </w:rPr>
        <w:t xml:space="preserve"> na</w:t>
      </w:r>
      <w:r w:rsidRPr="005E3076" w:rsidR="0058258C">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technický</w:t>
      </w:r>
      <w:r w:rsidRPr="005E3076">
        <w:rPr>
          <w:rFonts w:ascii="Times New Roman" w:hAnsi="Times New Roman" w:hint="default"/>
          <w:sz w:val="24"/>
          <w:szCs w:val="24"/>
        </w:rPr>
        <w:t>ch služ</w:t>
      </w:r>
      <w:r w:rsidRPr="005E3076">
        <w:rPr>
          <w:rFonts w:ascii="Times New Roman" w:hAnsi="Times New Roman" w:hint="default"/>
          <w:sz w:val="24"/>
          <w:szCs w:val="24"/>
        </w:rPr>
        <w:t>ieb podľ</w:t>
      </w:r>
      <w:r w:rsidRPr="005E3076">
        <w:rPr>
          <w:rFonts w:ascii="Times New Roman" w:hAnsi="Times New Roman" w:hint="default"/>
          <w:sz w:val="24"/>
          <w:szCs w:val="24"/>
        </w:rPr>
        <w:t xml:space="preserve">a </w:t>
      </w:r>
      <w:r w:rsidRPr="005E3076" w:rsidR="009D278F">
        <w:rPr>
          <w:rFonts w:ascii="Times New Roman" w:hAnsi="Times New Roman"/>
          <w:sz w:val="24"/>
          <w:szCs w:val="24"/>
        </w:rPr>
        <w:fldChar w:fldCharType="begin"/>
      </w:r>
      <w:r w:rsidRPr="005E3076" w:rsidR="009D278F">
        <w:rPr>
          <w:rFonts w:ascii="Times New Roman" w:hAnsi="Times New Roman"/>
          <w:sz w:val="24"/>
          <w:szCs w:val="24"/>
        </w:rPr>
        <w:instrText xml:space="preserve"> REF _Ref448226439 \h </w:instrText>
      </w:r>
      <w:r w:rsidRPr="005E3076" w:rsidR="009D278F">
        <w:rPr>
          <w:rFonts w:ascii="Times New Roman" w:hAnsi="Times New Roman"/>
          <w:sz w:val="24"/>
          <w:szCs w:val="24"/>
        </w:rPr>
        <w:instrText xml:space="preserve"> \* MERGEFORMAT </w:instrText>
      </w:r>
      <w:r w:rsidRPr="005E3076" w:rsidR="009D278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sidR="009D278F">
        <w:rPr>
          <w:rFonts w:ascii="Times New Roman" w:hAnsi="Times New Roman"/>
          <w:sz w:val="24"/>
          <w:szCs w:val="24"/>
        </w:rPr>
        <w:fldChar w:fldCharType="end"/>
      </w:r>
      <w:r w:rsidRPr="005E3076" w:rsidR="009D278F">
        <w:rPr>
          <w:rFonts w:ascii="Times New Roman" w:hAnsi="Times New Roman" w:hint="default"/>
          <w:sz w:val="24"/>
          <w:szCs w:val="24"/>
        </w:rPr>
        <w:t xml:space="preserve"> ods. 1 pí</w:t>
      </w:r>
      <w:r w:rsidRPr="005E3076" w:rsidR="009D278F">
        <w:rPr>
          <w:rFonts w:ascii="Times New Roman" w:hAnsi="Times New Roman" w:hint="default"/>
          <w:sz w:val="24"/>
          <w:szCs w:val="24"/>
        </w:rPr>
        <w:t>sm. a) až</w:t>
      </w:r>
      <w:r w:rsidRPr="005E3076" w:rsidR="009D278F">
        <w:rPr>
          <w:rFonts w:ascii="Times New Roman" w:hAnsi="Times New Roman" w:hint="default"/>
          <w:sz w:val="24"/>
          <w:szCs w:val="24"/>
        </w:rPr>
        <w:t xml:space="preserve"> e)</w:t>
      </w:r>
      <w:r w:rsidRPr="005E3076">
        <w:rPr>
          <w:rFonts w:ascii="Times New Roman" w:hAnsi="Times New Roman"/>
          <w:sz w:val="24"/>
          <w:szCs w:val="24"/>
        </w:rPr>
        <w:t xml:space="preserve"> a</w:t>
      </w:r>
      <w:r w:rsidRPr="005E3076" w:rsidR="0058258C">
        <w:rPr>
          <w:rFonts w:ascii="Times New Roman" w:hAnsi="Times New Roman"/>
          <w:sz w:val="24"/>
          <w:szCs w:val="24"/>
        </w:rPr>
        <w:t> </w:t>
      </w:r>
      <w:r w:rsidRPr="005E3076">
        <w:rPr>
          <w:rFonts w:ascii="Times New Roman" w:hAnsi="Times New Roman"/>
          <w:sz w:val="24"/>
          <w:szCs w:val="24"/>
        </w:rPr>
        <w:t>v</w:t>
      </w:r>
      <w:r w:rsidRPr="005E3076" w:rsidR="00095AF2">
        <w:rPr>
          <w:rFonts w:ascii="Times New Roman" w:hAnsi="Times New Roman"/>
          <w:sz w:val="24"/>
          <w:szCs w:val="24"/>
        </w:rPr>
        <w:t>edie</w:t>
      </w:r>
      <w:r w:rsidRPr="005E3076" w:rsidR="0058258C">
        <w:rPr>
          <w:rFonts w:ascii="Times New Roman" w:hAnsi="Times New Roman"/>
          <w:sz w:val="24"/>
          <w:szCs w:val="24"/>
        </w:rPr>
        <w:t xml:space="preserve"> </w:t>
      </w:r>
      <w:r w:rsidRPr="005E3076" w:rsidR="00095AF2">
        <w:rPr>
          <w:rFonts w:ascii="Times New Roman" w:hAnsi="Times New Roman"/>
          <w:sz w:val="24"/>
          <w:szCs w:val="24"/>
        </w:rPr>
        <w:t>ich zoznam,</w:t>
      </w:r>
    </w:p>
    <w:p w:rsidR="00CB3C61"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spolupracuje </w:t>
      </w:r>
      <w:r w:rsidRPr="005E3076" w:rsidR="004A2B10">
        <w:rPr>
          <w:rFonts w:ascii="Times New Roman" w:hAnsi="Times New Roman" w:hint="default"/>
          <w:sz w:val="24"/>
          <w:szCs w:val="24"/>
        </w:rPr>
        <w:t>so Slovenskou ná</w:t>
      </w:r>
      <w:r w:rsidRPr="005E3076" w:rsidR="004A2B10">
        <w:rPr>
          <w:rFonts w:ascii="Times New Roman" w:hAnsi="Times New Roman" w:hint="default"/>
          <w:sz w:val="24"/>
          <w:szCs w:val="24"/>
        </w:rPr>
        <w:t>rodnou akreditač</w:t>
      </w:r>
      <w:r w:rsidRPr="005E3076" w:rsidR="004A2B10">
        <w:rPr>
          <w:rFonts w:ascii="Times New Roman" w:hAnsi="Times New Roman" w:hint="default"/>
          <w:sz w:val="24"/>
          <w:szCs w:val="24"/>
        </w:rPr>
        <w:t>nou služ</w:t>
      </w:r>
      <w:r w:rsidRPr="005E3076" w:rsidR="004A2B10">
        <w:rPr>
          <w:rFonts w:ascii="Times New Roman" w:hAnsi="Times New Roman" w:hint="default"/>
          <w:sz w:val="24"/>
          <w:szCs w:val="24"/>
        </w:rPr>
        <w:t>bou</w:t>
      </w:r>
      <w:r w:rsidRPr="005E3076">
        <w:rPr>
          <w:rFonts w:ascii="Times New Roman" w:hAnsi="Times New Roman"/>
          <w:sz w:val="24"/>
          <w:szCs w:val="24"/>
        </w:rPr>
        <w:t xml:space="preserve"> </w:t>
      </w:r>
      <w:r w:rsidRPr="005E3076" w:rsidR="00CF23D3">
        <w:rPr>
          <w:rFonts w:ascii="Times New Roman" w:hAnsi="Times New Roman"/>
          <w:sz w:val="24"/>
          <w:szCs w:val="24"/>
        </w:rPr>
        <w:t>a</w:t>
      </w:r>
      <w:r w:rsidRPr="005E3076" w:rsidR="00CF23D3">
        <w:rPr>
          <w:rFonts w:ascii="Times New Roman" w:hAnsi="Times New Roman"/>
          <w:sz w:val="24"/>
          <w:szCs w:val="24"/>
        </w:rPr>
        <w:t>lebo s</w:t>
      </w:r>
      <w:r w:rsidRPr="005E3076" w:rsidR="00682CCD">
        <w:rPr>
          <w:rFonts w:ascii="Times New Roman" w:hAnsi="Times New Roman"/>
          <w:sz w:val="24"/>
          <w:szCs w:val="24"/>
        </w:rPr>
        <w:t>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m </w:t>
      </w:r>
      <w:r w:rsidRPr="005E3076" w:rsidR="00CF23D3">
        <w:rPr>
          <w:rFonts w:ascii="Times New Roman" w:hAnsi="Times New Roman" w:hint="default"/>
          <w:sz w:val="24"/>
          <w:szCs w:val="24"/>
        </w:rPr>
        <w:t>vnú</w:t>
      </w:r>
      <w:r w:rsidRPr="005E3076" w:rsidR="00CF23D3">
        <w:rPr>
          <w:rFonts w:ascii="Times New Roman" w:hAnsi="Times New Roman" w:hint="default"/>
          <w:sz w:val="24"/>
          <w:szCs w:val="24"/>
        </w:rPr>
        <w:t>troš</w:t>
      </w:r>
      <w:r w:rsidRPr="005E3076" w:rsidR="00CF23D3">
        <w:rPr>
          <w:rFonts w:ascii="Times New Roman" w:hAnsi="Times New Roman" w:hint="default"/>
          <w:sz w:val="24"/>
          <w:szCs w:val="24"/>
        </w:rPr>
        <w:t>tá</w:t>
      </w:r>
      <w:r w:rsidRPr="005E3076" w:rsidR="00CF23D3">
        <w:rPr>
          <w:rFonts w:ascii="Times New Roman" w:hAnsi="Times New Roman" w:hint="default"/>
          <w:sz w:val="24"/>
          <w:szCs w:val="24"/>
        </w:rPr>
        <w:t>tnym akreditač</w:t>
      </w:r>
      <w:r w:rsidRPr="005E3076" w:rsidR="00CF23D3">
        <w:rPr>
          <w:rFonts w:ascii="Times New Roman" w:hAnsi="Times New Roman" w:hint="default"/>
          <w:sz w:val="24"/>
          <w:szCs w:val="24"/>
        </w:rPr>
        <w:t>ný</w:t>
      </w:r>
      <w:r w:rsidRPr="005E3076" w:rsidR="00CF23D3">
        <w:rPr>
          <w:rFonts w:ascii="Times New Roman" w:hAnsi="Times New Roman" w:hint="default"/>
          <w:sz w:val="24"/>
          <w:szCs w:val="24"/>
        </w:rPr>
        <w:t>m orgá</w:t>
      </w:r>
      <w:r w:rsidRPr="005E3076" w:rsidR="00CF23D3">
        <w:rPr>
          <w:rFonts w:ascii="Times New Roman" w:hAnsi="Times New Roman" w:hint="default"/>
          <w:sz w:val="24"/>
          <w:szCs w:val="24"/>
        </w:rPr>
        <w:t xml:space="preserve">nom </w:t>
      </w:r>
      <w:r w:rsidRPr="005E3076">
        <w:rPr>
          <w:rFonts w:ascii="Times New Roman" w:hAnsi="Times New Roman" w:hint="default"/>
          <w:sz w:val="24"/>
          <w:szCs w:val="24"/>
        </w:rPr>
        <w:t>pri posudzovaní</w:t>
      </w:r>
      <w:r w:rsidRPr="005E3076">
        <w:rPr>
          <w:rFonts w:ascii="Times New Roman" w:hAnsi="Times New Roman" w:hint="default"/>
          <w:sz w:val="24"/>
          <w:szCs w:val="24"/>
        </w:rPr>
        <w:t xml:space="preserve"> a </w:t>
      </w:r>
      <w:r w:rsidRPr="005E3076">
        <w:rPr>
          <w:rFonts w:ascii="Times New Roman" w:hAnsi="Times New Roman" w:hint="default"/>
          <w:sz w:val="24"/>
          <w:szCs w:val="24"/>
        </w:rPr>
        <w:t>monitorovaní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overovania alebo pri akreditovaní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ako skúš</w:t>
      </w:r>
      <w:r w:rsidRPr="005E3076">
        <w:rPr>
          <w:rFonts w:ascii="Times New Roman" w:hAnsi="Times New Roman" w:hint="default"/>
          <w:sz w:val="24"/>
          <w:szCs w:val="24"/>
        </w:rPr>
        <w:t>obné</w:t>
      </w:r>
      <w:r w:rsidRPr="005E3076">
        <w:rPr>
          <w:rFonts w:ascii="Times New Roman" w:hAnsi="Times New Roman" w:hint="default"/>
          <w:sz w:val="24"/>
          <w:szCs w:val="24"/>
        </w:rPr>
        <w:t>ho laborató</w:t>
      </w:r>
      <w:r w:rsidRPr="005E3076">
        <w:rPr>
          <w:rFonts w:ascii="Times New Roman" w:hAnsi="Times New Roman" w:hint="default"/>
          <w:sz w:val="24"/>
          <w:szCs w:val="24"/>
        </w:rPr>
        <w:t xml:space="preserve">ria alebo </w:t>
      </w:r>
      <w:r w:rsidRPr="005E3076" w:rsidR="008322F1">
        <w:rPr>
          <w:rFonts w:ascii="Times New Roman" w:hAnsi="Times New Roman"/>
          <w:sz w:val="24"/>
          <w:szCs w:val="24"/>
        </w:rPr>
        <w:t xml:space="preserve">ako </w:t>
      </w:r>
      <w:r w:rsidRPr="005E3076">
        <w:rPr>
          <w:rFonts w:ascii="Times New Roman" w:hAnsi="Times New Roman" w:hint="default"/>
          <w:sz w:val="24"/>
          <w:szCs w:val="24"/>
        </w:rPr>
        <w:t>orgá</w:t>
      </w:r>
      <w:r w:rsidRPr="005E3076">
        <w:rPr>
          <w:rFonts w:ascii="Times New Roman" w:hAnsi="Times New Roman" w:hint="default"/>
          <w:sz w:val="24"/>
          <w:szCs w:val="24"/>
        </w:rPr>
        <w:t>nu vykoná</w:t>
      </w:r>
      <w:r w:rsidRPr="005E3076">
        <w:rPr>
          <w:rFonts w:ascii="Times New Roman" w:hAnsi="Times New Roman" w:hint="default"/>
          <w:sz w:val="24"/>
          <w:szCs w:val="24"/>
        </w:rPr>
        <w:t>vajú</w:t>
      </w:r>
      <w:r w:rsidRPr="005E3076">
        <w:rPr>
          <w:rFonts w:ascii="Times New Roman" w:hAnsi="Times New Roman" w:hint="default"/>
          <w:sz w:val="24"/>
          <w:szCs w:val="24"/>
        </w:rPr>
        <w:t>ceho inš</w:t>
      </w:r>
      <w:r w:rsidRPr="005E3076">
        <w:rPr>
          <w:rFonts w:ascii="Times New Roman" w:hAnsi="Times New Roman" w:hint="default"/>
          <w:sz w:val="24"/>
          <w:szCs w:val="24"/>
        </w:rPr>
        <w:t>pekciu,</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môž</w:t>
      </w:r>
      <w:r w:rsidRPr="005E3076">
        <w:rPr>
          <w:rFonts w:ascii="Times New Roman" w:hAnsi="Times New Roman" w:hint="default"/>
          <w:sz w:val="24"/>
          <w:szCs w:val="24"/>
        </w:rPr>
        <w:t xml:space="preserve">e </w:t>
      </w:r>
      <w:r w:rsidRPr="005E3076" w:rsidR="003178B8">
        <w:rPr>
          <w:rFonts w:ascii="Times New Roman" w:hAnsi="Times New Roman" w:hint="default"/>
          <w:sz w:val="24"/>
          <w:szCs w:val="24"/>
        </w:rPr>
        <w:t>doč</w:t>
      </w:r>
      <w:r w:rsidRPr="005E3076" w:rsidR="003178B8">
        <w:rPr>
          <w:rFonts w:ascii="Times New Roman" w:hAnsi="Times New Roman" w:hint="default"/>
          <w:sz w:val="24"/>
          <w:szCs w:val="24"/>
        </w:rPr>
        <w:t xml:space="preserve">asne </w:t>
      </w:r>
      <w:r w:rsidRPr="005E3076">
        <w:rPr>
          <w:rFonts w:ascii="Times New Roman" w:hAnsi="Times New Roman" w:hint="default"/>
          <w:sz w:val="24"/>
          <w:szCs w:val="24"/>
        </w:rPr>
        <w:t>pô</w:t>
      </w:r>
      <w:r w:rsidRPr="005E3076">
        <w:rPr>
          <w:rFonts w:ascii="Times New Roman" w:hAnsi="Times New Roman" w:hint="default"/>
          <w:sz w:val="24"/>
          <w:szCs w:val="24"/>
        </w:rPr>
        <w:t>sobiť</w:t>
      </w:r>
      <w:r w:rsidRPr="005E3076">
        <w:rPr>
          <w:rFonts w:ascii="Times New Roman" w:hAnsi="Times New Roman" w:hint="default"/>
          <w:sz w:val="24"/>
          <w:szCs w:val="24"/>
        </w:rPr>
        <w:t xml:space="preserve"> ako technická</w:t>
      </w:r>
      <w:r w:rsidRPr="005E3076">
        <w:rPr>
          <w:rFonts w:ascii="Times New Roman" w:hAnsi="Times New Roman" w:hint="default"/>
          <w:sz w:val="24"/>
          <w:szCs w:val="24"/>
        </w:rPr>
        <w:t xml:space="preserve"> slu</w:t>
      </w:r>
      <w:r w:rsidRPr="005E3076">
        <w:rPr>
          <w:rFonts w:ascii="Times New Roman" w:hAnsi="Times New Roman" w:hint="default"/>
          <w:sz w:val="24"/>
          <w:szCs w:val="24"/>
        </w:rPr>
        <w:t>ž</w:t>
      </w:r>
      <w:r w:rsidRPr="005E3076">
        <w:rPr>
          <w:rFonts w:ascii="Times New Roman" w:hAnsi="Times New Roman" w:hint="default"/>
          <w:sz w:val="24"/>
          <w:szCs w:val="24"/>
        </w:rPr>
        <w:t>ba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095AF2">
        <w:rPr>
          <w:rFonts w:ascii="Times New Roman" w:hAnsi="Times New Roman"/>
          <w:sz w:val="24"/>
          <w:szCs w:val="24"/>
        </w:rPr>
        <w:t>,</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sidR="003178B8">
        <w:rPr>
          <w:rFonts w:ascii="Times New Roman" w:hAnsi="Times New Roman"/>
          <w:sz w:val="24"/>
          <w:szCs w:val="24"/>
        </w:rPr>
        <w:t>oznamuje</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overovania za Slovenskú</w:t>
      </w:r>
      <w:r w:rsidRPr="005E3076">
        <w:rPr>
          <w:rFonts w:ascii="Times New Roman" w:hAnsi="Times New Roman" w:hint="default"/>
          <w:sz w:val="24"/>
          <w:szCs w:val="24"/>
        </w:rPr>
        <w:t xml:space="preserve"> republiku v orgá</w:t>
      </w:r>
      <w:r w:rsidRPr="005E3076">
        <w:rPr>
          <w:rFonts w:ascii="Times New Roman" w:hAnsi="Times New Roman" w:hint="default"/>
          <w:sz w:val="24"/>
          <w:szCs w:val="24"/>
        </w:rPr>
        <w:t>noch Euró</w:t>
      </w:r>
      <w:r w:rsidRPr="005E3076">
        <w:rPr>
          <w:rFonts w:ascii="Times New Roman" w:hAnsi="Times New Roman" w:hint="default"/>
          <w:sz w:val="24"/>
          <w:szCs w:val="24"/>
        </w:rPr>
        <w:t>pskej hospodá</w:t>
      </w:r>
      <w:r w:rsidRPr="005E3076">
        <w:rPr>
          <w:rFonts w:ascii="Times New Roman" w:hAnsi="Times New Roman" w:hint="default"/>
          <w:sz w:val="24"/>
          <w:szCs w:val="24"/>
        </w:rPr>
        <w:t>rskej komisie a Euró</w:t>
      </w:r>
      <w:r w:rsidRPr="005E3076">
        <w:rPr>
          <w:rFonts w:ascii="Times New Roman" w:hAnsi="Times New Roman" w:hint="default"/>
          <w:sz w:val="24"/>
          <w:szCs w:val="24"/>
        </w:rPr>
        <w:t>pskej ú</w:t>
      </w:r>
      <w:r w:rsidRPr="005E3076">
        <w:rPr>
          <w:rFonts w:ascii="Times New Roman" w:hAnsi="Times New Roman" w:hint="default"/>
          <w:sz w:val="24"/>
          <w:szCs w:val="24"/>
        </w:rPr>
        <w:t>nie,</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rozhoduje o novom overení</w:t>
      </w:r>
      <w:r w:rsidRPr="005E3076">
        <w:rPr>
          <w:rFonts w:ascii="Times New Roman" w:hAnsi="Times New Roman" w:hint="default"/>
          <w:sz w:val="24"/>
          <w:szCs w:val="24"/>
        </w:rPr>
        <w:t xml:space="preserve"> plnenia podmienok na </w:t>
      </w:r>
      <w:r w:rsidRPr="005E3076">
        <w:rPr>
          <w:rFonts w:ascii="Times New Roman" w:hAnsi="Times New Roman" w:hint="default"/>
          <w:sz w:val="24"/>
          <w:szCs w:val="24"/>
        </w:rPr>
        <w:t>vykoná</w:t>
      </w:r>
      <w:r w:rsidRPr="005E3076">
        <w:rPr>
          <w:rFonts w:ascii="Times New Roman" w:hAnsi="Times New Roman" w:hint="default"/>
          <w:sz w:val="24"/>
          <w:szCs w:val="24"/>
        </w:rPr>
        <w:t xml:space="preserve">vanie </w:t>
      </w:r>
      <w:r w:rsidRPr="005E3076" w:rsidR="003E0DAE">
        <w:rPr>
          <w:rFonts w:ascii="Times New Roman" w:hAnsi="Times New Roman"/>
          <w:sz w:val="24"/>
          <w:szCs w:val="24"/>
        </w:rPr>
        <w:t>technickej kontroly, emisnej kontroly, kontroly origi</w:t>
      </w:r>
      <w:r w:rsidRPr="005E3076" w:rsidR="003E0DAE">
        <w:rPr>
          <w:rFonts w:ascii="Times New Roman" w:hAnsi="Times New Roman"/>
          <w:sz w:val="24"/>
          <w:szCs w:val="24"/>
        </w:rPr>
        <w:t xml:space="preserve">nality </w:t>
      </w:r>
      <w:r w:rsidRPr="005E3076">
        <w:rPr>
          <w:rFonts w:ascii="Times New Roman" w:hAnsi="Times New Roman"/>
          <w:sz w:val="24"/>
          <w:szCs w:val="24"/>
        </w:rPr>
        <w:t>a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w:t>
      </w:r>
      <w:r w:rsidRPr="005E3076" w:rsidR="0009415A">
        <w:rPr>
          <w:rFonts w:ascii="Times New Roman" w:hAnsi="Times New Roman"/>
          <w:sz w:val="24"/>
          <w:szCs w:val="24"/>
        </w:rPr>
        <w:t> </w:t>
      </w:r>
      <w:r w:rsidRPr="005E3076">
        <w:rPr>
          <w:rFonts w:ascii="Times New Roman" w:hAnsi="Times New Roman"/>
          <w:sz w:val="24"/>
          <w:szCs w:val="24"/>
        </w:rPr>
        <w:t>o</w:t>
      </w:r>
      <w:r w:rsidRPr="005E3076" w:rsidR="0009415A">
        <w:rPr>
          <w:rFonts w:ascii="Times New Roman" w:hAnsi="Times New Roman"/>
          <w:sz w:val="24"/>
          <w:szCs w:val="24"/>
        </w:rPr>
        <w:t>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ovaní</w:t>
      </w:r>
      <w:r w:rsidRPr="005E3076">
        <w:rPr>
          <w:rFonts w:ascii="Times New Roman" w:hAnsi="Times New Roman" w:hint="default"/>
          <w:sz w:val="24"/>
          <w:szCs w:val="24"/>
        </w:rPr>
        <w:t xml:space="preserve"> technikov </w:t>
      </w:r>
      <w:r w:rsidRPr="005E3076">
        <w:rPr>
          <w:rFonts w:ascii="Times New Roman" w:hAnsi="Times New Roman"/>
          <w:sz w:val="24"/>
          <w:szCs w:val="24"/>
          <w:lang w:eastAsia="sk-SK"/>
        </w:rPr>
        <w:t>technickej kontroly</w:t>
      </w:r>
      <w:r w:rsidRPr="005E3076">
        <w:rPr>
          <w:rFonts w:ascii="Times New Roman" w:hAnsi="Times New Roman"/>
          <w:sz w:val="24"/>
          <w:szCs w:val="24"/>
        </w:rPr>
        <w:t>, technikov emisnej kontroly, technikov kontroly originality a </w:t>
      </w:r>
      <w:r w:rsidRPr="005E3076">
        <w:rPr>
          <w:rFonts w:ascii="Times New Roman" w:hAnsi="Times New Roman" w:hint="default"/>
          <w:sz w:val="24"/>
          <w:szCs w:val="24"/>
        </w:rPr>
        <w:t>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w:t>
      </w:r>
      <w:r w:rsidRPr="005E3076" w:rsidR="0009415A">
        <w:rPr>
          <w:rFonts w:ascii="Times New Roman" w:hAnsi="Times New Roman"/>
          <w:sz w:val="24"/>
          <w:szCs w:val="24"/>
        </w:rPr>
        <w:t> </w:t>
      </w:r>
      <w:r w:rsidRPr="005E3076">
        <w:rPr>
          <w:rFonts w:ascii="Times New Roman" w:hAnsi="Times New Roman" w:hint="default"/>
          <w:sz w:val="24"/>
          <w:szCs w:val="24"/>
        </w:rPr>
        <w:t>dô</w:t>
      </w:r>
      <w:r w:rsidRPr="005E3076">
        <w:rPr>
          <w:rFonts w:ascii="Times New Roman" w:hAnsi="Times New Roman" w:hint="default"/>
          <w:sz w:val="24"/>
          <w:szCs w:val="24"/>
        </w:rPr>
        <w:t>vodov</w:t>
      </w:r>
      <w:r w:rsidRPr="005E3076" w:rsidR="0009415A">
        <w:rPr>
          <w:rFonts w:ascii="Times New Roman" w:hAnsi="Times New Roman"/>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 xml:space="preserve">sadnej zmeny </w:t>
      </w:r>
      <w:r w:rsidRPr="005E3076" w:rsidR="009B6F72">
        <w:rPr>
          <w:rFonts w:ascii="Times New Roman" w:hAnsi="Times New Roman" w:hint="default"/>
          <w:sz w:val="24"/>
          <w:szCs w:val="24"/>
        </w:rPr>
        <w:t>vš</w:t>
      </w:r>
      <w:r w:rsidRPr="005E3076" w:rsidR="009B6F72">
        <w:rPr>
          <w:rFonts w:ascii="Times New Roman" w:hAnsi="Times New Roman" w:hint="default"/>
          <w:sz w:val="24"/>
          <w:szCs w:val="24"/>
        </w:rPr>
        <w:t>eobecne zá</w:t>
      </w:r>
      <w:r w:rsidRPr="005E3076" w:rsidR="009B6F72">
        <w:rPr>
          <w:rFonts w:ascii="Times New Roman" w:hAnsi="Times New Roman" w:hint="default"/>
          <w:sz w:val="24"/>
          <w:szCs w:val="24"/>
        </w:rPr>
        <w:t>vä</w:t>
      </w:r>
      <w:r w:rsidRPr="005E3076" w:rsidR="009B6F72">
        <w:rPr>
          <w:rFonts w:ascii="Times New Roman" w:hAnsi="Times New Roman" w:hint="default"/>
          <w:sz w:val="24"/>
          <w:szCs w:val="24"/>
        </w:rPr>
        <w:t>zný</w:t>
      </w:r>
      <w:r w:rsidRPr="005E3076" w:rsidR="009B6F72">
        <w:rPr>
          <w:rFonts w:ascii="Times New Roman" w:hAnsi="Times New Roman" w:hint="default"/>
          <w:sz w:val="24"/>
          <w:szCs w:val="24"/>
        </w:rPr>
        <w:t xml:space="preserve">ch </w:t>
      </w:r>
      <w:r w:rsidRPr="005E3076" w:rsidR="00856668">
        <w:rPr>
          <w:rFonts w:ascii="Times New Roman" w:hAnsi="Times New Roman" w:hint="default"/>
          <w:sz w:val="24"/>
          <w:szCs w:val="24"/>
        </w:rPr>
        <w:t>prá</w:t>
      </w:r>
      <w:r w:rsidRPr="005E3076" w:rsidR="00856668">
        <w:rPr>
          <w:rFonts w:ascii="Times New Roman" w:hAnsi="Times New Roman" w:hint="default"/>
          <w:sz w:val="24"/>
          <w:szCs w:val="24"/>
        </w:rPr>
        <w:t xml:space="preserve">vnych </w:t>
      </w:r>
      <w:r w:rsidRPr="005E3076">
        <w:rPr>
          <w:rFonts w:ascii="Times New Roman" w:hAnsi="Times New Roman" w:hint="default"/>
          <w:sz w:val="24"/>
          <w:szCs w:val="24"/>
        </w:rPr>
        <w:t>predpisov vydaný</w:t>
      </w:r>
      <w:r w:rsidRPr="005E3076">
        <w:rPr>
          <w:rFonts w:ascii="Times New Roman" w:hAnsi="Times New Roman" w:hint="default"/>
          <w:sz w:val="24"/>
          <w:szCs w:val="24"/>
        </w:rPr>
        <w:t xml:space="preserve">ch </w:t>
      </w:r>
      <w:r w:rsidRPr="005E3076">
        <w:rPr>
          <w:rFonts w:ascii="Times New Roman" w:hAnsi="Times New Roman" w:hint="default"/>
          <w:sz w:val="24"/>
          <w:szCs w:val="24"/>
        </w:rPr>
        <w:t>na </w:t>
      </w:r>
      <w:r w:rsidRPr="005E3076">
        <w:rPr>
          <w:rFonts w:ascii="Times New Roman" w:hAnsi="Times New Roman" w:hint="default"/>
          <w:sz w:val="24"/>
          <w:szCs w:val="24"/>
        </w:rPr>
        <w:t>vykonanie tohto zá</w:t>
      </w:r>
      <w:r w:rsidRPr="005E3076">
        <w:rPr>
          <w:rFonts w:ascii="Times New Roman" w:hAnsi="Times New Roman" w:hint="default"/>
          <w:sz w:val="24"/>
          <w:szCs w:val="24"/>
        </w:rPr>
        <w:t>kona</w:t>
      </w:r>
      <w:r w:rsidRPr="005E3076" w:rsidR="00327750">
        <w:rPr>
          <w:rFonts w:ascii="Times New Roman" w:hAnsi="Times New Roman"/>
          <w:sz w:val="24"/>
          <w:szCs w:val="24"/>
        </w:rPr>
        <w:t xml:space="preserve"> alebo</w:t>
      </w:r>
      <w:r w:rsidRPr="005E3076" w:rsidR="00CD5393">
        <w:rPr>
          <w:rFonts w:ascii="Times New Roman" w:hAnsi="Times New Roman"/>
          <w:sz w:val="24"/>
          <w:szCs w:val="24"/>
        </w:rPr>
        <w:t> </w:t>
      </w:r>
      <w:r w:rsidRPr="005E3076">
        <w:rPr>
          <w:rFonts w:ascii="Times New Roman" w:hAnsi="Times New Roman" w:hint="default"/>
          <w:sz w:val="24"/>
          <w:szCs w:val="24"/>
        </w:rPr>
        <w:t>metodí</w:t>
      </w:r>
      <w:r w:rsidRPr="005E3076">
        <w:rPr>
          <w:rFonts w:ascii="Times New Roman" w:hAnsi="Times New Roman" w:hint="default"/>
          <w:sz w:val="24"/>
          <w:szCs w:val="24"/>
        </w:rPr>
        <w:t>k</w:t>
      </w:r>
      <w:r w:rsidRPr="005E3076" w:rsidR="00CD5393">
        <w:rPr>
          <w:rFonts w:ascii="Times New Roman" w:hAnsi="Times New Roman"/>
          <w:sz w:val="24"/>
          <w:szCs w:val="24"/>
        </w:rPr>
        <w:t xml:space="preserve"> </w:t>
      </w:r>
      <w:r w:rsidRPr="005E3076">
        <w:rPr>
          <w:rFonts w:ascii="Times New Roman" w:hAnsi="Times New Roman" w:hint="default"/>
          <w:sz w:val="24"/>
          <w:szCs w:val="24"/>
        </w:rPr>
        <w:t>sú</w:t>
      </w:r>
      <w:r w:rsidRPr="005E3076">
        <w:rPr>
          <w:rFonts w:ascii="Times New Roman" w:hAnsi="Times New Roman" w:hint="default"/>
          <w:sz w:val="24"/>
          <w:szCs w:val="24"/>
        </w:rPr>
        <w:t>visiacich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 tý</w:t>
      </w:r>
      <w:r w:rsidRPr="005E3076">
        <w:rPr>
          <w:rFonts w:ascii="Times New Roman" w:hAnsi="Times New Roman" w:hint="default"/>
          <w:sz w:val="24"/>
          <w:szCs w:val="24"/>
        </w:rPr>
        <w:t>chto č</w:t>
      </w:r>
      <w:r w:rsidRPr="005E3076">
        <w:rPr>
          <w:rFonts w:ascii="Times New Roman" w:hAnsi="Times New Roman" w:hint="default"/>
          <w:sz w:val="24"/>
          <w:szCs w:val="24"/>
        </w:rPr>
        <w:t>inností,</w:t>
      </w:r>
    </w:p>
    <w:p w:rsidR="003178B8"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sidR="00811AB3">
        <w:rPr>
          <w:rFonts w:ascii="Times New Roman" w:hAnsi="Times New Roman"/>
          <w:sz w:val="24"/>
          <w:szCs w:val="24"/>
        </w:rPr>
        <w:t>rozhoduje o </w:t>
      </w:r>
      <w:r w:rsidRPr="005E3076" w:rsidR="00811AB3">
        <w:rPr>
          <w:rFonts w:ascii="Times New Roman" w:hAnsi="Times New Roman" w:hint="default"/>
          <w:sz w:val="24"/>
          <w:szCs w:val="24"/>
        </w:rPr>
        <w:t>schvá</w:t>
      </w:r>
      <w:r w:rsidRPr="005E3076" w:rsidR="00811AB3">
        <w:rPr>
          <w:rFonts w:ascii="Times New Roman" w:hAnsi="Times New Roman" w:hint="default"/>
          <w:sz w:val="24"/>
          <w:szCs w:val="24"/>
        </w:rPr>
        <w:t>lení</w:t>
      </w:r>
      <w:r w:rsidRPr="005E3076" w:rsidR="00811AB3">
        <w:rPr>
          <w:rFonts w:ascii="Times New Roman" w:hAnsi="Times New Roman" w:hint="default"/>
          <w:sz w:val="24"/>
          <w:szCs w:val="24"/>
        </w:rPr>
        <w:t>, zmene alebo zruš</w:t>
      </w:r>
      <w:r w:rsidRPr="005E3076" w:rsidR="00811AB3">
        <w:rPr>
          <w:rFonts w:ascii="Times New Roman" w:hAnsi="Times New Roman" w:hint="default"/>
          <w:sz w:val="24"/>
          <w:szCs w:val="24"/>
        </w:rPr>
        <w:t>ení</w:t>
      </w:r>
      <w:r w:rsidRPr="005E3076" w:rsidR="00811AB3">
        <w:rPr>
          <w:rFonts w:ascii="Times New Roman" w:hAnsi="Times New Roman" w:hint="default"/>
          <w:sz w:val="24"/>
          <w:szCs w:val="24"/>
        </w:rPr>
        <w:t xml:space="preserve"> osvedč</w:t>
      </w:r>
      <w:r w:rsidRPr="005E3076" w:rsidR="00811AB3">
        <w:rPr>
          <w:rFonts w:ascii="Times New Roman" w:hAnsi="Times New Roman" w:hint="default"/>
          <w:sz w:val="24"/>
          <w:szCs w:val="24"/>
        </w:rPr>
        <w:t>ení</w:t>
      </w:r>
      <w:r w:rsidRPr="005E3076" w:rsidR="00811AB3">
        <w:rPr>
          <w:rFonts w:ascii="Times New Roman" w:hAnsi="Times New Roman" w:hint="default"/>
          <w:sz w:val="24"/>
          <w:szCs w:val="24"/>
        </w:rPr>
        <w:t xml:space="preserve"> o</w:t>
      </w:r>
      <w:r w:rsidRPr="005E3076">
        <w:rPr>
          <w:rFonts w:ascii="Times New Roman" w:hAnsi="Times New Roman"/>
          <w:sz w:val="24"/>
          <w:szCs w:val="24"/>
        </w:rPr>
        <w:t xml:space="preserve"> vhodnos</w:t>
      </w:r>
      <w:r w:rsidRPr="005E3076" w:rsidR="00811AB3">
        <w:rPr>
          <w:rFonts w:ascii="Times New Roman" w:hAnsi="Times New Roman"/>
          <w:sz w:val="24"/>
          <w:szCs w:val="24"/>
        </w:rPr>
        <w:t>ti</w:t>
      </w:r>
      <w:r w:rsidRPr="005E3076">
        <w:rPr>
          <w:rFonts w:ascii="Times New Roman" w:hAnsi="Times New Roman" w:hint="default"/>
          <w:sz w:val="24"/>
          <w:szCs w:val="24"/>
        </w:rPr>
        <w:t xml:space="preserve"> zariadení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 xml:space="preserve">ch pri </w:t>
      </w:r>
      <w:r w:rsidRPr="005E3076" w:rsidR="003E0DAE">
        <w:rPr>
          <w:rFonts w:ascii="Times New Roman" w:hAnsi="Times New Roman"/>
          <w:sz w:val="24"/>
          <w:szCs w:val="24"/>
        </w:rPr>
        <w:t>technickej kontrole, emisnej kontrole</w:t>
      </w:r>
      <w:r w:rsidRPr="005E3076" w:rsidR="00F743FF">
        <w:rPr>
          <w:rFonts w:ascii="Times New Roman" w:hAnsi="Times New Roman"/>
          <w:sz w:val="24"/>
          <w:szCs w:val="24"/>
        </w:rPr>
        <w:t xml:space="preserve"> a</w:t>
      </w:r>
      <w:r w:rsidRPr="005E3076" w:rsidR="003E0DAE">
        <w:rPr>
          <w:rFonts w:ascii="Times New Roman" w:hAnsi="Times New Roman"/>
          <w:sz w:val="24"/>
          <w:szCs w:val="24"/>
        </w:rPr>
        <w:t xml:space="preserve"> kontrole originality</w:t>
      </w:r>
      <w:r w:rsidRPr="005E3076" w:rsidR="00811AB3">
        <w:rPr>
          <w:rFonts w:ascii="Times New Roman" w:hAnsi="Times New Roman" w:hint="default"/>
          <w:sz w:val="24"/>
          <w:szCs w:val="24"/>
        </w:rPr>
        <w:t xml:space="preserve"> podľ</w:t>
      </w:r>
      <w:r w:rsidRPr="005E3076" w:rsidR="00811AB3">
        <w:rPr>
          <w:rFonts w:ascii="Times New Roman" w:hAnsi="Times New Roman" w:hint="default"/>
          <w:sz w:val="24"/>
          <w:szCs w:val="24"/>
        </w:rPr>
        <w:t xml:space="preserve">a </w:t>
      </w:r>
      <w:r w:rsidRPr="005E3076" w:rsidR="00811AB3">
        <w:rPr>
          <w:rFonts w:ascii="Times New Roman" w:hAnsi="Times New Roman"/>
          <w:sz w:val="24"/>
          <w:szCs w:val="24"/>
        </w:rPr>
        <w:fldChar w:fldCharType="begin"/>
      </w:r>
      <w:r w:rsidRPr="005E3076" w:rsidR="00811AB3">
        <w:rPr>
          <w:rFonts w:ascii="Times New Roman" w:hAnsi="Times New Roman"/>
          <w:sz w:val="24"/>
          <w:szCs w:val="24"/>
        </w:rPr>
        <w:instrText xml:space="preserve"> REF _Ref45176</w:instrText>
      </w:r>
      <w:r w:rsidRPr="005E3076" w:rsidR="00811AB3">
        <w:rPr>
          <w:rFonts w:ascii="Times New Roman" w:hAnsi="Times New Roman"/>
          <w:sz w:val="24"/>
          <w:szCs w:val="24"/>
        </w:rPr>
        <w:instrText xml:space="preserve">0712 \h </w:instrText>
      </w:r>
      <w:r w:rsidRPr="005E3076" w:rsidR="00811AB3">
        <w:rPr>
          <w:rFonts w:ascii="Times New Roman" w:hAnsi="Times New Roman"/>
          <w:sz w:val="24"/>
          <w:szCs w:val="24"/>
        </w:rPr>
        <w:instrText xml:space="preserve"> \* MERGEFORMAT </w:instrText>
      </w:r>
      <w:r w:rsidRPr="005E3076" w:rsidR="00811AB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sidR="00811AB3">
        <w:rPr>
          <w:rFonts w:ascii="Times New Roman" w:hAnsi="Times New Roman"/>
          <w:sz w:val="24"/>
          <w:szCs w:val="24"/>
        </w:rPr>
        <w:fldChar w:fldCharType="end"/>
      </w:r>
      <w:r w:rsidRPr="005E3076">
        <w:rPr>
          <w:rFonts w:ascii="Times New Roman" w:hAnsi="Times New Roman"/>
          <w:sz w:val="24"/>
          <w:szCs w:val="24"/>
        </w:rPr>
        <w:t>,</w:t>
      </w:r>
    </w:p>
    <w:p w:rsidR="00104429"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Pr>
          <w:rFonts w:ascii="Times New Roman" w:hAnsi="Times New Roman"/>
          <w:sz w:val="24"/>
          <w:szCs w:val="24"/>
        </w:rPr>
        <w:t>rozhoduje o </w:t>
      </w:r>
      <w:r w:rsidRPr="005E3076">
        <w:rPr>
          <w:rFonts w:ascii="Times New Roman" w:hAnsi="Times New Roman" w:hint="default"/>
          <w:sz w:val="24"/>
          <w:szCs w:val="24"/>
        </w:rPr>
        <w:t>udelení</w:t>
      </w:r>
      <w:r w:rsidRPr="005E3076">
        <w:rPr>
          <w:rFonts w:ascii="Times New Roman" w:hAnsi="Times New Roman" w:hint="default"/>
          <w:sz w:val="24"/>
          <w:szCs w:val="24"/>
        </w:rPr>
        <w:t>, zmene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odborne spô</w:t>
      </w:r>
      <w:r w:rsidRPr="005E3076">
        <w:rPr>
          <w:rFonts w:ascii="Times New Roman" w:hAnsi="Times New Roman" w:hint="default"/>
          <w:sz w:val="24"/>
          <w:szCs w:val="24"/>
        </w:rPr>
        <w:t>sobilý</w:t>
      </w:r>
      <w:r w:rsidRPr="005E3076">
        <w:rPr>
          <w:rFonts w:ascii="Times New Roman" w:hAnsi="Times New Roman" w:hint="default"/>
          <w:sz w:val="24"/>
          <w:szCs w:val="24"/>
        </w:rPr>
        <w:t>ch osô</w:t>
      </w:r>
      <w:r w:rsidRPr="005E3076">
        <w:rPr>
          <w:rFonts w:ascii="Times New Roman" w:hAnsi="Times New Roman" w:hint="default"/>
          <w:sz w:val="24"/>
          <w:szCs w:val="24"/>
        </w:rPr>
        <w:t>b na </w:t>
      </w:r>
      <w:r w:rsidRPr="005E3076">
        <w:rPr>
          <w:rFonts w:ascii="Times New Roman" w:hAnsi="Times New Roman" w:hint="default"/>
          <w:sz w:val="24"/>
          <w:szCs w:val="24"/>
        </w:rPr>
        <w:t>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_Ref465927345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Pr>
          <w:rFonts w:ascii="Times New Roman" w:hAnsi="Times New Roman"/>
          <w:sz w:val="24"/>
          <w:szCs w:val="24"/>
        </w:rPr>
        <w:fldChar w:fldCharType="end"/>
      </w:r>
      <w:r w:rsidRPr="005E3076">
        <w:rPr>
          <w:rFonts w:ascii="Times New Roman" w:hAnsi="Times New Roman"/>
          <w:sz w:val="24"/>
          <w:szCs w:val="24"/>
        </w:rPr>
        <w:t>,</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pred zač</w:t>
      </w:r>
      <w:r w:rsidRPr="005E3076">
        <w:rPr>
          <w:rFonts w:ascii="Times New Roman" w:hAnsi="Times New Roman" w:hint="default"/>
          <w:sz w:val="24"/>
          <w:szCs w:val="24"/>
        </w:rPr>
        <w:t>atí</w:t>
      </w:r>
      <w:r w:rsidRPr="005E3076">
        <w:rPr>
          <w:rFonts w:ascii="Times New Roman" w:hAnsi="Times New Roman" w:hint="default"/>
          <w:sz w:val="24"/>
          <w:szCs w:val="24"/>
        </w:rPr>
        <w:t>m vý</w:t>
      </w:r>
      <w:r w:rsidRPr="005E3076">
        <w:rPr>
          <w:rFonts w:ascii="Times New Roman" w:hAnsi="Times New Roman" w:hint="default"/>
          <w:sz w:val="24"/>
          <w:szCs w:val="24"/>
        </w:rPr>
        <w:t>roby vzorové</w:t>
      </w:r>
      <w:r w:rsidRPr="005E3076">
        <w:rPr>
          <w:rFonts w:ascii="Times New Roman" w:hAnsi="Times New Roman" w:hint="default"/>
          <w:sz w:val="24"/>
          <w:szCs w:val="24"/>
        </w:rPr>
        <w:t xml:space="preserve"> vý</w:t>
      </w:r>
      <w:r w:rsidRPr="005E3076">
        <w:rPr>
          <w:rFonts w:ascii="Times New Roman" w:hAnsi="Times New Roman" w:hint="default"/>
          <w:sz w:val="24"/>
          <w:szCs w:val="24"/>
        </w:rPr>
        <w:t>tlač</w:t>
      </w:r>
      <w:r w:rsidRPr="005E3076">
        <w:rPr>
          <w:rFonts w:ascii="Times New Roman" w:hAnsi="Times New Roman" w:hint="default"/>
          <w:sz w:val="24"/>
          <w:szCs w:val="24"/>
        </w:rPr>
        <w:t>ky tlačí</w:t>
      </w:r>
      <w:r w:rsidRPr="005E3076">
        <w:rPr>
          <w:rFonts w:ascii="Times New Roman" w:hAnsi="Times New Roman" w:hint="default"/>
          <w:sz w:val="24"/>
          <w:szCs w:val="24"/>
        </w:rPr>
        <w:t>v dokladov</w:t>
      </w:r>
      <w:r w:rsidRPr="005E3076" w:rsidR="00266B7B">
        <w:rPr>
          <w:rFonts w:ascii="Times New Roman" w:hAnsi="Times New Roman"/>
          <w:sz w:val="24"/>
          <w:szCs w:val="24"/>
        </w:rPr>
        <w:t>,</w:t>
      </w:r>
      <w:r w:rsidRPr="005E3076">
        <w:rPr>
          <w:rFonts w:ascii="Times New Roman" w:hAnsi="Times New Roman"/>
          <w:sz w:val="24"/>
          <w:szCs w:val="24"/>
        </w:rPr>
        <w:t xml:space="preserve"> kontr</w:t>
      </w:r>
      <w:r w:rsidRPr="005E3076">
        <w:rPr>
          <w:rFonts w:ascii="Times New Roman" w:hAnsi="Times New Roman" w:hint="default"/>
          <w:sz w:val="24"/>
          <w:szCs w:val="24"/>
        </w:rPr>
        <w:t>olný</w:t>
      </w:r>
      <w:r w:rsidRPr="005E3076">
        <w:rPr>
          <w:rFonts w:ascii="Times New Roman" w:hAnsi="Times New Roman" w:hint="default"/>
          <w:sz w:val="24"/>
          <w:szCs w:val="24"/>
        </w:rPr>
        <w:t>ch ná</w:t>
      </w:r>
      <w:r w:rsidRPr="005E3076">
        <w:rPr>
          <w:rFonts w:ascii="Times New Roman" w:hAnsi="Times New Roman" w:hint="default"/>
          <w:sz w:val="24"/>
          <w:szCs w:val="24"/>
        </w:rPr>
        <w:t>lepiek</w:t>
      </w:r>
      <w:r w:rsidRPr="005E3076" w:rsidR="00266B7B">
        <w:rPr>
          <w:rFonts w:ascii="Times New Roman" w:hAnsi="Times New Roman" w:hint="default"/>
          <w:sz w:val="24"/>
          <w:szCs w:val="24"/>
        </w:rPr>
        <w:t>, emisný</w:t>
      </w:r>
      <w:r w:rsidRPr="005E3076" w:rsidR="00266B7B">
        <w:rPr>
          <w:rFonts w:ascii="Times New Roman" w:hAnsi="Times New Roman" w:hint="default"/>
          <w:sz w:val="24"/>
          <w:szCs w:val="24"/>
        </w:rPr>
        <w:t>ch plakiet a </w:t>
      </w:r>
      <w:r w:rsidRPr="005E3076" w:rsidR="00266B7B">
        <w:rPr>
          <w:rFonts w:ascii="Times New Roman" w:hAnsi="Times New Roman" w:hint="default"/>
          <w:sz w:val="24"/>
          <w:szCs w:val="24"/>
        </w:rPr>
        <w:t>inš</w:t>
      </w:r>
      <w:r w:rsidRPr="005E3076" w:rsidR="00266B7B">
        <w:rPr>
          <w:rFonts w:ascii="Times New Roman" w:hAnsi="Times New Roman" w:hint="default"/>
          <w:sz w:val="24"/>
          <w:szCs w:val="24"/>
        </w:rPr>
        <w:t>pekč</w:t>
      </w:r>
      <w:r w:rsidRPr="005E3076" w:rsidR="00266B7B">
        <w:rPr>
          <w:rFonts w:ascii="Times New Roman" w:hAnsi="Times New Roman" w:hint="default"/>
          <w:sz w:val="24"/>
          <w:szCs w:val="24"/>
        </w:rPr>
        <w:t>ný</w:t>
      </w:r>
      <w:r w:rsidRPr="005E3076" w:rsidR="00266B7B">
        <w:rPr>
          <w:rFonts w:ascii="Times New Roman" w:hAnsi="Times New Roman" w:hint="default"/>
          <w:sz w:val="24"/>
          <w:szCs w:val="24"/>
        </w:rPr>
        <w:t>ch ná</w:t>
      </w:r>
      <w:r w:rsidRPr="005E3076" w:rsidR="00266B7B">
        <w:rPr>
          <w:rFonts w:ascii="Times New Roman" w:hAnsi="Times New Roman" w:hint="default"/>
          <w:sz w:val="24"/>
          <w:szCs w:val="24"/>
        </w:rPr>
        <w:t>lepiek</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 xml:space="preserve">ch pri </w:t>
      </w:r>
      <w:r w:rsidRPr="005E3076" w:rsidR="003E0DAE">
        <w:rPr>
          <w:rFonts w:ascii="Times New Roman" w:hAnsi="Times New Roman"/>
          <w:sz w:val="24"/>
          <w:szCs w:val="24"/>
        </w:rPr>
        <w:t>technickej kontrole, emisnej kontrol</w:t>
      </w:r>
      <w:r w:rsidRPr="005E3076" w:rsidR="00DB11E4">
        <w:rPr>
          <w:rFonts w:ascii="Times New Roman" w:hAnsi="Times New Roman"/>
          <w:sz w:val="24"/>
          <w:szCs w:val="24"/>
        </w:rPr>
        <w:t>e</w:t>
      </w:r>
      <w:r w:rsidRPr="005E3076" w:rsidR="003E0DAE">
        <w:rPr>
          <w:rFonts w:ascii="Times New Roman" w:hAnsi="Times New Roman" w:hint="default"/>
          <w:sz w:val="24"/>
          <w:szCs w:val="24"/>
        </w:rPr>
        <w:t>, kontrole originality a montáž</w:t>
      </w:r>
      <w:r w:rsidRPr="005E3076" w:rsidR="003E0DAE">
        <w:rPr>
          <w:rFonts w:ascii="Times New Roman" w:hAnsi="Times New Roman" w:hint="default"/>
          <w:sz w:val="24"/>
          <w:szCs w:val="24"/>
        </w:rPr>
        <w:t>i</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 xml:space="preserve">ustanovuje podmienky na vedenie </w:t>
      </w:r>
      <w:r w:rsidRPr="005E3076" w:rsidR="00402ED2">
        <w:rPr>
          <w:rFonts w:ascii="Times New Roman" w:hAnsi="Times New Roman" w:hint="default"/>
          <w:sz w:val="24"/>
          <w:szCs w:val="24"/>
        </w:rPr>
        <w:t>celoš</w:t>
      </w:r>
      <w:r w:rsidRPr="005E3076" w:rsidR="00402ED2">
        <w:rPr>
          <w:rFonts w:ascii="Times New Roman" w:hAnsi="Times New Roman" w:hint="default"/>
          <w:sz w:val="24"/>
          <w:szCs w:val="24"/>
        </w:rPr>
        <w:t>tá</w:t>
      </w:r>
      <w:r w:rsidRPr="005E3076" w:rsidR="00402ED2">
        <w:rPr>
          <w:rFonts w:ascii="Times New Roman" w:hAnsi="Times New Roman" w:hint="default"/>
          <w:sz w:val="24"/>
          <w:szCs w:val="24"/>
        </w:rPr>
        <w:t xml:space="preserve">tneho </w:t>
      </w: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 xml:space="preserve">mu </w:t>
      </w:r>
      <w:r w:rsidRPr="005E3076" w:rsidR="003E0DAE">
        <w:rPr>
          <w:rFonts w:ascii="Times New Roman" w:hAnsi="Times New Roman" w:hint="default"/>
          <w:sz w:val="24"/>
          <w:szCs w:val="24"/>
        </w:rPr>
        <w:t>technický</w:t>
      </w:r>
      <w:r w:rsidRPr="005E3076" w:rsidR="003E0DAE">
        <w:rPr>
          <w:rFonts w:ascii="Times New Roman" w:hAnsi="Times New Roman" w:hint="default"/>
          <w:sz w:val="24"/>
          <w:szCs w:val="24"/>
        </w:rPr>
        <w:t>ch kontrol</w:t>
      </w:r>
      <w:r w:rsidRPr="005E3076" w:rsidR="002940FF">
        <w:rPr>
          <w:rFonts w:ascii="Times New Roman" w:hAnsi="Times New Roman"/>
          <w:sz w:val="24"/>
          <w:szCs w:val="24"/>
        </w:rPr>
        <w:t xml:space="preserve">, </w:t>
      </w:r>
      <w:r w:rsidRPr="005E3076" w:rsidR="00402ED2">
        <w:rPr>
          <w:rFonts w:ascii="Times New Roman" w:hAnsi="Times New Roman" w:hint="default"/>
          <w:sz w:val="24"/>
          <w:szCs w:val="24"/>
        </w:rPr>
        <w:t>celoš</w:t>
      </w:r>
      <w:r w:rsidRPr="005E3076" w:rsidR="00402ED2">
        <w:rPr>
          <w:rFonts w:ascii="Times New Roman" w:hAnsi="Times New Roman" w:hint="default"/>
          <w:sz w:val="24"/>
          <w:szCs w:val="24"/>
        </w:rPr>
        <w:t>tá</w:t>
      </w:r>
      <w:r w:rsidRPr="005E3076" w:rsidR="00402ED2">
        <w:rPr>
          <w:rFonts w:ascii="Times New Roman" w:hAnsi="Times New Roman" w:hint="default"/>
          <w:sz w:val="24"/>
          <w:szCs w:val="24"/>
        </w:rPr>
        <w:t xml:space="preserve">tneho </w:t>
      </w:r>
      <w:r w:rsidRPr="005E3076" w:rsidR="002940FF">
        <w:rPr>
          <w:rFonts w:ascii="Times New Roman" w:hAnsi="Times New Roman" w:hint="default"/>
          <w:sz w:val="24"/>
          <w:szCs w:val="24"/>
        </w:rPr>
        <w:t>informač</w:t>
      </w:r>
      <w:r w:rsidRPr="005E3076" w:rsidR="002940FF">
        <w:rPr>
          <w:rFonts w:ascii="Times New Roman" w:hAnsi="Times New Roman" w:hint="default"/>
          <w:sz w:val="24"/>
          <w:szCs w:val="24"/>
        </w:rPr>
        <w:t>né</w:t>
      </w:r>
      <w:r w:rsidRPr="005E3076" w:rsidR="002940FF">
        <w:rPr>
          <w:rFonts w:ascii="Times New Roman" w:hAnsi="Times New Roman" w:hint="default"/>
          <w:sz w:val="24"/>
          <w:szCs w:val="24"/>
        </w:rPr>
        <w:t>ho systé</w:t>
      </w:r>
      <w:r w:rsidRPr="005E3076" w:rsidR="002940FF">
        <w:rPr>
          <w:rFonts w:ascii="Times New Roman" w:hAnsi="Times New Roman" w:hint="default"/>
          <w:sz w:val="24"/>
          <w:szCs w:val="24"/>
        </w:rPr>
        <w:t xml:space="preserve">mu </w:t>
      </w:r>
      <w:r w:rsidRPr="005E3076" w:rsidR="003E0DAE">
        <w:rPr>
          <w:rFonts w:ascii="Times New Roman" w:hAnsi="Times New Roman" w:hint="default"/>
          <w:sz w:val="24"/>
          <w:szCs w:val="24"/>
        </w:rPr>
        <w:t>emisný</w:t>
      </w:r>
      <w:r w:rsidRPr="005E3076" w:rsidR="003E0DAE">
        <w:rPr>
          <w:rFonts w:ascii="Times New Roman" w:hAnsi="Times New Roman" w:hint="default"/>
          <w:sz w:val="24"/>
          <w:szCs w:val="24"/>
        </w:rPr>
        <w:t>ch kontrol</w:t>
      </w:r>
      <w:r w:rsidRPr="005E3076" w:rsidR="002940FF">
        <w:rPr>
          <w:rFonts w:ascii="Times New Roman" w:hAnsi="Times New Roman"/>
          <w:sz w:val="24"/>
          <w:szCs w:val="24"/>
        </w:rPr>
        <w:t xml:space="preserve">, </w:t>
      </w:r>
      <w:r w:rsidRPr="005E3076" w:rsidR="00402ED2">
        <w:rPr>
          <w:rFonts w:ascii="Times New Roman" w:hAnsi="Times New Roman" w:hint="default"/>
          <w:sz w:val="24"/>
          <w:szCs w:val="24"/>
        </w:rPr>
        <w:t>celoš</w:t>
      </w:r>
      <w:r w:rsidRPr="005E3076" w:rsidR="00402ED2">
        <w:rPr>
          <w:rFonts w:ascii="Times New Roman" w:hAnsi="Times New Roman" w:hint="default"/>
          <w:sz w:val="24"/>
          <w:szCs w:val="24"/>
        </w:rPr>
        <w:t>tá</w:t>
      </w:r>
      <w:r w:rsidRPr="005E3076" w:rsidR="00402ED2">
        <w:rPr>
          <w:rFonts w:ascii="Times New Roman" w:hAnsi="Times New Roman" w:hint="default"/>
          <w:sz w:val="24"/>
          <w:szCs w:val="24"/>
        </w:rPr>
        <w:t xml:space="preserve">tneho </w:t>
      </w:r>
      <w:r w:rsidRPr="005E3076" w:rsidR="002940FF">
        <w:rPr>
          <w:rFonts w:ascii="Times New Roman" w:hAnsi="Times New Roman" w:hint="default"/>
          <w:sz w:val="24"/>
          <w:szCs w:val="24"/>
        </w:rPr>
        <w:t>informač</w:t>
      </w:r>
      <w:r w:rsidRPr="005E3076" w:rsidR="002940FF">
        <w:rPr>
          <w:rFonts w:ascii="Times New Roman" w:hAnsi="Times New Roman" w:hint="default"/>
          <w:sz w:val="24"/>
          <w:szCs w:val="24"/>
        </w:rPr>
        <w:t>né</w:t>
      </w:r>
      <w:r w:rsidRPr="005E3076" w:rsidR="002940FF">
        <w:rPr>
          <w:rFonts w:ascii="Times New Roman" w:hAnsi="Times New Roman" w:hint="default"/>
          <w:sz w:val="24"/>
          <w:szCs w:val="24"/>
        </w:rPr>
        <w:t>ho systé</w:t>
      </w:r>
      <w:r w:rsidRPr="005E3076" w:rsidR="002940FF">
        <w:rPr>
          <w:rFonts w:ascii="Times New Roman" w:hAnsi="Times New Roman" w:hint="default"/>
          <w:sz w:val="24"/>
          <w:szCs w:val="24"/>
        </w:rPr>
        <w:t>mu kontrol originality</w:t>
      </w:r>
      <w:r w:rsidRPr="005E3076" w:rsidR="00586CD6">
        <w:rPr>
          <w:rFonts w:ascii="Times New Roman" w:hAnsi="Times New Roman"/>
          <w:sz w:val="24"/>
          <w:szCs w:val="24"/>
        </w:rPr>
        <w:t xml:space="preserve">, </w:t>
      </w:r>
      <w:r w:rsidRPr="005E3076" w:rsidR="00402ED2">
        <w:rPr>
          <w:rFonts w:ascii="Times New Roman" w:hAnsi="Times New Roman" w:hint="default"/>
          <w:sz w:val="24"/>
          <w:szCs w:val="24"/>
        </w:rPr>
        <w:t>celoš</w:t>
      </w:r>
      <w:r w:rsidRPr="005E3076" w:rsidR="00402ED2">
        <w:rPr>
          <w:rFonts w:ascii="Times New Roman" w:hAnsi="Times New Roman" w:hint="default"/>
          <w:sz w:val="24"/>
          <w:szCs w:val="24"/>
        </w:rPr>
        <w:t>tá</w:t>
      </w:r>
      <w:r w:rsidRPr="005E3076" w:rsidR="00402ED2">
        <w:rPr>
          <w:rFonts w:ascii="Times New Roman" w:hAnsi="Times New Roman" w:hint="default"/>
          <w:sz w:val="24"/>
          <w:szCs w:val="24"/>
        </w:rPr>
        <w:t xml:space="preserve">tneho </w:t>
      </w:r>
      <w:r w:rsidRPr="005E3076" w:rsidR="002940FF">
        <w:rPr>
          <w:rFonts w:ascii="Times New Roman" w:hAnsi="Times New Roman" w:hint="default"/>
          <w:sz w:val="24"/>
          <w:szCs w:val="24"/>
        </w:rPr>
        <w:t>informač</w:t>
      </w:r>
      <w:r w:rsidRPr="005E3076" w:rsidR="002940FF">
        <w:rPr>
          <w:rFonts w:ascii="Times New Roman" w:hAnsi="Times New Roman" w:hint="default"/>
          <w:sz w:val="24"/>
          <w:szCs w:val="24"/>
        </w:rPr>
        <w:t>né</w:t>
      </w:r>
      <w:r w:rsidRPr="005E3076" w:rsidR="002940FF">
        <w:rPr>
          <w:rFonts w:ascii="Times New Roman" w:hAnsi="Times New Roman" w:hint="default"/>
          <w:sz w:val="24"/>
          <w:szCs w:val="24"/>
        </w:rPr>
        <w:t>ho systé</w:t>
      </w:r>
      <w:r w:rsidRPr="005E3076" w:rsidR="002940FF">
        <w:rPr>
          <w:rFonts w:ascii="Times New Roman" w:hAnsi="Times New Roman" w:hint="default"/>
          <w:sz w:val="24"/>
          <w:szCs w:val="24"/>
        </w:rPr>
        <w:t>mu montáž</w:t>
      </w:r>
      <w:r w:rsidRPr="005E3076" w:rsidR="002940FF">
        <w:rPr>
          <w:rFonts w:ascii="Times New Roman" w:hAnsi="Times New Roman" w:hint="default"/>
          <w:sz w:val="24"/>
          <w:szCs w:val="24"/>
        </w:rPr>
        <w:t>e plynový</w:t>
      </w:r>
      <w:r w:rsidRPr="005E3076" w:rsidR="002940FF">
        <w:rPr>
          <w:rFonts w:ascii="Times New Roman" w:hAnsi="Times New Roman" w:hint="default"/>
          <w:sz w:val="24"/>
          <w:szCs w:val="24"/>
        </w:rPr>
        <w:t>ch zariadení</w:t>
      </w:r>
      <w:r w:rsidRPr="005E3076" w:rsidR="00586CD6">
        <w:rPr>
          <w:rFonts w:ascii="Times New Roman" w:hAnsi="Times New Roman"/>
          <w:sz w:val="24"/>
          <w:szCs w:val="24"/>
        </w:rPr>
        <w:t xml:space="preserve"> a </w:t>
      </w:r>
      <w:r w:rsidRPr="005E3076" w:rsidR="00586CD6">
        <w:rPr>
          <w:rFonts w:ascii="Times New Roman" w:hAnsi="Times New Roman" w:hint="default"/>
          <w:sz w:val="24"/>
          <w:szCs w:val="24"/>
        </w:rPr>
        <w:t>celoš</w:t>
      </w:r>
      <w:r w:rsidRPr="005E3076" w:rsidR="00586CD6">
        <w:rPr>
          <w:rFonts w:ascii="Times New Roman" w:hAnsi="Times New Roman" w:hint="default"/>
          <w:sz w:val="24"/>
          <w:szCs w:val="24"/>
        </w:rPr>
        <w:t>tá</w:t>
      </w:r>
      <w:r w:rsidRPr="005E3076" w:rsidR="00586CD6">
        <w:rPr>
          <w:rFonts w:ascii="Times New Roman" w:hAnsi="Times New Roman" w:hint="default"/>
          <w:sz w:val="24"/>
          <w:szCs w:val="24"/>
        </w:rPr>
        <w:t>tneho informač</w:t>
      </w:r>
      <w:r w:rsidRPr="005E3076" w:rsidR="00586CD6">
        <w:rPr>
          <w:rFonts w:ascii="Times New Roman" w:hAnsi="Times New Roman" w:hint="default"/>
          <w:sz w:val="24"/>
          <w:szCs w:val="24"/>
        </w:rPr>
        <w:t>né</w:t>
      </w:r>
      <w:r w:rsidRPr="005E3076" w:rsidR="00586CD6">
        <w:rPr>
          <w:rFonts w:ascii="Times New Roman" w:hAnsi="Times New Roman" w:hint="default"/>
          <w:sz w:val="24"/>
          <w:szCs w:val="24"/>
        </w:rPr>
        <w:t>ho systé</w:t>
      </w:r>
      <w:r w:rsidRPr="005E3076" w:rsidR="00586CD6">
        <w:rPr>
          <w:rFonts w:ascii="Times New Roman" w:hAnsi="Times New Roman" w:hint="default"/>
          <w:sz w:val="24"/>
          <w:szCs w:val="24"/>
        </w:rPr>
        <w:t xml:space="preserve">mu </w:t>
      </w:r>
      <w:r w:rsidRPr="005E3076" w:rsidR="003E0DAE">
        <w:rPr>
          <w:rFonts w:ascii="Times New Roman" w:hAnsi="Times New Roman" w:hint="default"/>
          <w:sz w:val="24"/>
          <w:szCs w:val="24"/>
        </w:rPr>
        <w:t>cestný</w:t>
      </w:r>
      <w:r w:rsidRPr="005E3076" w:rsidR="003E0DAE">
        <w:rPr>
          <w:rFonts w:ascii="Times New Roman" w:hAnsi="Times New Roman" w:hint="default"/>
          <w:sz w:val="24"/>
          <w:szCs w:val="24"/>
        </w:rPr>
        <w:t>ch technický</w:t>
      </w:r>
      <w:r w:rsidRPr="005E3076" w:rsidR="003E0DAE">
        <w:rPr>
          <w:rFonts w:ascii="Times New Roman" w:hAnsi="Times New Roman" w:hint="default"/>
          <w:sz w:val="24"/>
          <w:szCs w:val="24"/>
        </w:rPr>
        <w:t>ch kontrol</w:t>
      </w:r>
      <w:r w:rsidRPr="005E3076" w:rsidR="002940FF">
        <w:rPr>
          <w:rFonts w:ascii="Times New Roman" w:hAnsi="Times New Roman"/>
          <w:sz w:val="24"/>
          <w:szCs w:val="24"/>
        </w:rPr>
        <w:t xml:space="preserve"> </w:t>
      </w:r>
      <w:r w:rsidRPr="005E3076" w:rsidR="00D175AE">
        <w:rPr>
          <w:rFonts w:ascii="Times New Roman" w:hAnsi="Times New Roman" w:hint="default"/>
          <w:sz w:val="24"/>
          <w:szCs w:val="24"/>
        </w:rPr>
        <w:t>vedený</w:t>
      </w:r>
      <w:r w:rsidRPr="005E3076" w:rsidR="00D175AE">
        <w:rPr>
          <w:rFonts w:ascii="Times New Roman" w:hAnsi="Times New Roman" w:hint="default"/>
          <w:sz w:val="24"/>
          <w:szCs w:val="24"/>
        </w:rPr>
        <w:t>ch</w:t>
      </w:r>
      <w:r w:rsidRPr="005E3076" w:rsidR="002940FF">
        <w:rPr>
          <w:rFonts w:ascii="Times New Roman" w:hAnsi="Times New Roman" w:hint="default"/>
          <w:sz w:val="24"/>
          <w:szCs w:val="24"/>
        </w:rPr>
        <w:t xml:space="preserve"> technický</w:t>
      </w:r>
      <w:r w:rsidRPr="005E3076" w:rsidR="002940FF">
        <w:rPr>
          <w:rFonts w:ascii="Times New Roman" w:hAnsi="Times New Roman" w:hint="default"/>
          <w:sz w:val="24"/>
          <w:szCs w:val="24"/>
        </w:rPr>
        <w:t>mi služ</w:t>
      </w:r>
      <w:r w:rsidRPr="005E3076" w:rsidR="002940FF">
        <w:rPr>
          <w:rFonts w:ascii="Times New Roman" w:hAnsi="Times New Roman" w:hint="default"/>
          <w:sz w:val="24"/>
          <w:szCs w:val="24"/>
        </w:rPr>
        <w:t>ba</w:t>
      </w:r>
      <w:r w:rsidRPr="005E3076" w:rsidR="002940FF">
        <w:rPr>
          <w:rFonts w:ascii="Times New Roman" w:hAnsi="Times New Roman" w:hint="default"/>
          <w:sz w:val="24"/>
          <w:szCs w:val="24"/>
        </w:rPr>
        <w:t>mi</w:t>
      </w:r>
      <w:r w:rsidRPr="005E3076" w:rsidR="00402ED2">
        <w:rPr>
          <w:rFonts w:ascii="Times New Roman" w:hAnsi="Times New Roman"/>
          <w:sz w:val="24"/>
          <w:szCs w:val="24"/>
        </w:rPr>
        <w:t xml:space="preserve"> a</w:t>
      </w:r>
      <w:r w:rsidRPr="005E3076" w:rsidR="00F743FF">
        <w:rPr>
          <w:rFonts w:ascii="Times New Roman" w:hAnsi="Times New Roman"/>
          <w:sz w:val="24"/>
          <w:szCs w:val="24"/>
        </w:rPr>
        <w:t> </w:t>
      </w:r>
      <w:r w:rsidRPr="005E3076" w:rsidR="00402ED2">
        <w:rPr>
          <w:rFonts w:ascii="Times New Roman" w:hAnsi="Times New Roman" w:hint="default"/>
          <w:sz w:val="24"/>
          <w:szCs w:val="24"/>
        </w:rPr>
        <w:t>schvaľ</w:t>
      </w:r>
      <w:r w:rsidRPr="005E3076" w:rsidR="00402ED2">
        <w:rPr>
          <w:rFonts w:ascii="Times New Roman" w:hAnsi="Times New Roman" w:hint="default"/>
          <w:sz w:val="24"/>
          <w:szCs w:val="24"/>
        </w:rPr>
        <w:t>uje</w:t>
      </w:r>
      <w:r w:rsidRPr="005E3076" w:rsidR="00F743FF">
        <w:rPr>
          <w:rFonts w:ascii="Times New Roman" w:hAnsi="Times New Roman"/>
          <w:sz w:val="24"/>
          <w:szCs w:val="24"/>
        </w:rPr>
        <w:t xml:space="preserve"> </w:t>
      </w:r>
      <w:r w:rsidRPr="005E3076" w:rsidR="00402ED2">
        <w:rPr>
          <w:rFonts w:ascii="Times New Roman" w:hAnsi="Times New Roman" w:hint="default"/>
          <w:sz w:val="24"/>
          <w:szCs w:val="24"/>
        </w:rPr>
        <w:t>tieto informač</w:t>
      </w:r>
      <w:r w:rsidRPr="005E3076" w:rsidR="00402ED2">
        <w:rPr>
          <w:rFonts w:ascii="Times New Roman" w:hAnsi="Times New Roman" w:hint="default"/>
          <w:sz w:val="24"/>
          <w:szCs w:val="24"/>
        </w:rPr>
        <w:t>né</w:t>
      </w:r>
      <w:r w:rsidRPr="005E3076" w:rsidR="00402ED2">
        <w:rPr>
          <w:rFonts w:ascii="Times New Roman" w:hAnsi="Times New Roman" w:hint="default"/>
          <w:sz w:val="24"/>
          <w:szCs w:val="24"/>
        </w:rPr>
        <w:t xml:space="preserve"> systé</w:t>
      </w:r>
      <w:r w:rsidRPr="005E3076" w:rsidR="00402ED2">
        <w:rPr>
          <w:rFonts w:ascii="Times New Roman" w:hAnsi="Times New Roman" w:hint="default"/>
          <w:sz w:val="24"/>
          <w:szCs w:val="24"/>
        </w:rPr>
        <w:t>my;</w:t>
      </w:r>
      <w:r w:rsidRPr="005E3076">
        <w:rPr>
          <w:rFonts w:ascii="Times New Roman" w:hAnsi="Times New Roman"/>
          <w:sz w:val="24"/>
          <w:szCs w:val="24"/>
        </w:rPr>
        <w:t xml:space="preserve"> </w:t>
      </w:r>
      <w:r w:rsidRPr="005E3076" w:rsidR="00402ED2">
        <w:rPr>
          <w:rFonts w:ascii="Times New Roman" w:hAnsi="Times New Roman"/>
          <w:sz w:val="24"/>
          <w:szCs w:val="24"/>
        </w:rPr>
        <w:t>ministerstvo</w:t>
      </w:r>
      <w:r w:rsidRPr="005E3076">
        <w:rPr>
          <w:rFonts w:ascii="Times New Roman" w:hAnsi="Times New Roman"/>
          <w:sz w:val="24"/>
          <w:szCs w:val="24"/>
        </w:rPr>
        <w:t xml:space="preserve">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je vlastní</w:t>
      </w:r>
      <w:r w:rsidRPr="005E3076">
        <w:rPr>
          <w:rFonts w:ascii="Times New Roman" w:hAnsi="Times New Roman" w:hint="default"/>
          <w:sz w:val="24"/>
          <w:szCs w:val="24"/>
        </w:rPr>
        <w:t>kom ú</w:t>
      </w:r>
      <w:r w:rsidRPr="005E3076">
        <w:rPr>
          <w:rFonts w:ascii="Times New Roman" w:hAnsi="Times New Roman" w:hint="default"/>
          <w:sz w:val="24"/>
          <w:szCs w:val="24"/>
        </w:rPr>
        <w:t>dajov v tý</w:t>
      </w:r>
      <w:r w:rsidRPr="005E3076">
        <w:rPr>
          <w:rFonts w:ascii="Times New Roman" w:hAnsi="Times New Roman" w:hint="default"/>
          <w:sz w:val="24"/>
          <w:szCs w:val="24"/>
        </w:rPr>
        <w:t xml:space="preserve">chto </w:t>
      </w:r>
      <w:r w:rsidRPr="005E3076" w:rsidR="00402ED2">
        <w:rPr>
          <w:rFonts w:ascii="Times New Roman" w:hAnsi="Times New Roman" w:hint="default"/>
          <w:sz w:val="24"/>
          <w:szCs w:val="24"/>
        </w:rPr>
        <w:t>celoš</w:t>
      </w:r>
      <w:r w:rsidRPr="005E3076" w:rsidR="00402ED2">
        <w:rPr>
          <w:rFonts w:ascii="Times New Roman" w:hAnsi="Times New Roman" w:hint="default"/>
          <w:sz w:val="24"/>
          <w:szCs w:val="24"/>
        </w:rPr>
        <w:t>tá</w:t>
      </w:r>
      <w:r w:rsidRPr="005E3076" w:rsidR="00402ED2">
        <w:rPr>
          <w:rFonts w:ascii="Times New Roman" w:hAnsi="Times New Roman" w:hint="default"/>
          <w:sz w:val="24"/>
          <w:szCs w:val="24"/>
        </w:rPr>
        <w:t xml:space="preserve">tnych </w:t>
      </w:r>
      <w:r w:rsidRPr="005E3076">
        <w:rPr>
          <w:rFonts w:ascii="Times New Roman" w:hAnsi="Times New Roman" w:hint="default"/>
          <w:sz w:val="24"/>
          <w:szCs w:val="24"/>
        </w:rPr>
        <w:t>informač</w:t>
      </w:r>
      <w:r w:rsidRPr="005E3076">
        <w:rPr>
          <w:rFonts w:ascii="Times New Roman" w:hAnsi="Times New Roman" w:hint="default"/>
          <w:sz w:val="24"/>
          <w:szCs w:val="24"/>
        </w:rPr>
        <w:t>ný</w:t>
      </w:r>
      <w:r w:rsidRPr="005E3076">
        <w:rPr>
          <w:rFonts w:ascii="Times New Roman" w:hAnsi="Times New Roman" w:hint="default"/>
          <w:sz w:val="24"/>
          <w:szCs w:val="24"/>
        </w:rPr>
        <w:t>ch systé</w:t>
      </w:r>
      <w:r w:rsidRPr="005E3076">
        <w:rPr>
          <w:rFonts w:ascii="Times New Roman" w:hAnsi="Times New Roman" w:hint="default"/>
          <w:sz w:val="24"/>
          <w:szCs w:val="24"/>
        </w:rPr>
        <w:t>moch,</w:t>
      </w:r>
    </w:p>
    <w:p w:rsidR="00D16575"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metodiky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w:t>
      </w:r>
      <w:r w:rsidRPr="005E3076" w:rsidR="003E0DAE">
        <w:rPr>
          <w:rFonts w:ascii="Times New Roman" w:hAnsi="Times New Roman" w:hint="default"/>
          <w:sz w:val="24"/>
          <w:szCs w:val="24"/>
        </w:rPr>
        <w:t>technickej kontrole, emisnej kontrole, kontrole originality a montáž</w:t>
      </w:r>
      <w:r w:rsidRPr="005E3076" w:rsidR="003E0DAE">
        <w:rPr>
          <w:rFonts w:ascii="Times New Roman" w:hAnsi="Times New Roman" w:hint="default"/>
          <w:sz w:val="24"/>
          <w:szCs w:val="24"/>
        </w:rPr>
        <w:t>i</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sidR="0009415A">
        <w:rPr>
          <w:rFonts w:ascii="Times New Roman" w:hAnsi="Times New Roman"/>
          <w:sz w:val="24"/>
          <w:szCs w:val="24"/>
        </w:rPr>
        <w:t xml:space="preserve"> a pr</w:t>
      </w:r>
      <w:r w:rsidRPr="005E3076" w:rsidR="0009415A">
        <w:rPr>
          <w:rFonts w:ascii="Times New Roman" w:hAnsi="Times New Roman" w:hint="default"/>
          <w:sz w:val="24"/>
          <w:szCs w:val="24"/>
        </w:rPr>
        <w:t>i č</w:t>
      </w:r>
      <w:r w:rsidRPr="005E3076" w:rsidR="0009415A">
        <w:rPr>
          <w:rFonts w:ascii="Times New Roman" w:hAnsi="Times New Roman" w:hint="default"/>
          <w:sz w:val="24"/>
          <w:szCs w:val="24"/>
        </w:rPr>
        <w:t>innostiach technický</w:t>
      </w:r>
      <w:r w:rsidRPr="005E3076" w:rsidR="0009415A">
        <w:rPr>
          <w:rFonts w:ascii="Times New Roman" w:hAnsi="Times New Roman" w:hint="default"/>
          <w:sz w:val="24"/>
          <w:szCs w:val="24"/>
        </w:rPr>
        <w:t>ch služ</w:t>
      </w:r>
      <w:r w:rsidRPr="005E3076" w:rsidR="0009415A">
        <w:rPr>
          <w:rFonts w:ascii="Times New Roman" w:hAnsi="Times New Roman" w:hint="default"/>
          <w:sz w:val="24"/>
          <w:szCs w:val="24"/>
        </w:rPr>
        <w:t>ieb</w:t>
      </w:r>
      <w:r w:rsidRPr="005E3076">
        <w:rPr>
          <w:rFonts w:ascii="Times New Roman" w:hAnsi="Times New Roman"/>
          <w:sz w:val="24"/>
          <w:szCs w:val="24"/>
        </w:rPr>
        <w:t xml:space="preserve"> a</w:t>
      </w:r>
      <w:r w:rsidRPr="005E3076" w:rsidR="000A63FF">
        <w:rPr>
          <w:rFonts w:ascii="Times New Roman" w:hAnsi="Times New Roman"/>
          <w:sz w:val="24"/>
          <w:szCs w:val="24"/>
        </w:rPr>
        <w:t> </w:t>
      </w:r>
      <w:r w:rsidRPr="005E3076">
        <w:rPr>
          <w:rFonts w:ascii="Times New Roman" w:hAnsi="Times New Roman" w:hint="default"/>
          <w:sz w:val="24"/>
          <w:szCs w:val="24"/>
        </w:rPr>
        <w:t>uverejň</w:t>
      </w:r>
      <w:r w:rsidRPr="005E3076">
        <w:rPr>
          <w:rFonts w:ascii="Times New Roman" w:hAnsi="Times New Roman" w:hint="default"/>
          <w:sz w:val="24"/>
          <w:szCs w:val="24"/>
        </w:rPr>
        <w:t>uje</w:t>
      </w:r>
      <w:r w:rsidRPr="005E3076" w:rsidR="000A63FF">
        <w:rPr>
          <w:rFonts w:ascii="Times New Roman" w:hAnsi="Times New Roman"/>
          <w:sz w:val="24"/>
          <w:szCs w:val="24"/>
        </w:rPr>
        <w:t xml:space="preserve"> </w:t>
      </w:r>
      <w:r w:rsidRPr="005E3076">
        <w:rPr>
          <w:rFonts w:ascii="Times New Roman" w:hAnsi="Times New Roman"/>
          <w:sz w:val="24"/>
          <w:szCs w:val="24"/>
        </w:rPr>
        <w:t>ich vo </w:t>
      </w:r>
      <w:r w:rsidRPr="005E3076">
        <w:rPr>
          <w:rFonts w:ascii="Times New Roman" w:hAnsi="Times New Roman" w:hint="default"/>
          <w:sz w:val="24"/>
          <w:szCs w:val="24"/>
        </w:rPr>
        <w:t>vestní</w:t>
      </w:r>
      <w:r w:rsidRPr="005E3076">
        <w:rPr>
          <w:rFonts w:ascii="Times New Roman" w:hAnsi="Times New Roman" w:hint="default"/>
          <w:sz w:val="24"/>
          <w:szCs w:val="24"/>
        </w:rPr>
        <w:t>ku ministerstva</w:t>
      </w:r>
      <w:r w:rsidRPr="005E3076" w:rsidR="004D0586">
        <w:rPr>
          <w:rFonts w:ascii="Times New Roman" w:hAnsi="Times New Roman"/>
          <w:sz w:val="24"/>
          <w:szCs w:val="24"/>
        </w:rPr>
        <w:t xml:space="preserve"> </w:t>
      </w:r>
      <w:r w:rsidRPr="005E3076" w:rsidR="00D65992">
        <w:rPr>
          <w:rFonts w:ascii="Times New Roman" w:hAnsi="Times New Roman"/>
          <w:sz w:val="24"/>
          <w:szCs w:val="24"/>
        </w:rPr>
        <w:t xml:space="preserve">dopravy </w:t>
      </w:r>
      <w:r w:rsidRPr="005E3076" w:rsidR="004D0586">
        <w:rPr>
          <w:rFonts w:ascii="Times New Roman" w:hAnsi="Times New Roman" w:hint="default"/>
          <w:sz w:val="24"/>
          <w:szCs w:val="24"/>
        </w:rPr>
        <w:t>okrem prí</w:t>
      </w:r>
      <w:r w:rsidRPr="005E3076" w:rsidR="004D0586">
        <w:rPr>
          <w:rFonts w:ascii="Times New Roman" w:hAnsi="Times New Roman" w:hint="default"/>
          <w:sz w:val="24"/>
          <w:szCs w:val="24"/>
        </w:rPr>
        <w:t>padu podľ</w:t>
      </w:r>
      <w:r w:rsidRPr="005E3076" w:rsidR="004D0586">
        <w:rPr>
          <w:rFonts w:ascii="Times New Roman" w:hAnsi="Times New Roman" w:hint="default"/>
          <w:sz w:val="24"/>
          <w:szCs w:val="24"/>
        </w:rPr>
        <w:t xml:space="preserve">a </w:t>
      </w:r>
      <w:r w:rsidRPr="005E3076" w:rsidR="004D0586">
        <w:rPr>
          <w:rFonts w:ascii="Times New Roman" w:hAnsi="Times New Roman"/>
          <w:sz w:val="24"/>
          <w:szCs w:val="24"/>
        </w:rPr>
        <w:fldChar w:fldCharType="begin"/>
      </w:r>
      <w:r w:rsidRPr="005E3076" w:rsidR="004D0586">
        <w:rPr>
          <w:rFonts w:ascii="Times New Roman" w:hAnsi="Times New Roman"/>
          <w:sz w:val="24"/>
          <w:szCs w:val="24"/>
        </w:rPr>
        <w:instrText xml:space="preserve"> REF _Ref476311229 \h </w:instrText>
      </w:r>
      <w:r w:rsidRPr="005E3076" w:rsidR="004D0586">
        <w:rPr>
          <w:rFonts w:ascii="Times New Roman" w:hAnsi="Times New Roman"/>
          <w:sz w:val="24"/>
          <w:szCs w:val="24"/>
        </w:rPr>
        <w:instrText xml:space="preserve"> \* MERGEFORMAT </w:instrText>
      </w:r>
      <w:r w:rsidRPr="005E3076" w:rsidR="004D058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123</w:t>
      </w:r>
      <w:r w:rsidRPr="005E3076" w:rsidR="004D0586">
        <w:rPr>
          <w:rFonts w:ascii="Times New Roman" w:hAnsi="Times New Roman"/>
          <w:sz w:val="24"/>
          <w:szCs w:val="24"/>
        </w:rPr>
        <w:fldChar w:fldCharType="end"/>
      </w:r>
      <w:r w:rsidRPr="005E3076" w:rsidR="004D0586">
        <w:rPr>
          <w:rFonts w:ascii="Times New Roman" w:hAnsi="Times New Roman"/>
          <w:sz w:val="24"/>
          <w:szCs w:val="24"/>
        </w:rPr>
        <w:t xml:space="preserve"> ods. 4,</w:t>
      </w:r>
    </w:p>
    <w:p w:rsidR="00D60AD3"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 xml:space="preserve">uje metodiky </w:t>
      </w:r>
      <w:r w:rsidRPr="005E3076" w:rsidR="00104429">
        <w:rPr>
          <w:rFonts w:ascii="Times New Roman" w:hAnsi="Times New Roman" w:hint="default"/>
          <w:sz w:val="24"/>
          <w:szCs w:val="24"/>
        </w:rPr>
        <w:t>na vykoná</w:t>
      </w:r>
      <w:r w:rsidRPr="005E3076" w:rsidR="00104429">
        <w:rPr>
          <w:rFonts w:ascii="Times New Roman" w:hAnsi="Times New Roman" w:hint="default"/>
          <w:sz w:val="24"/>
          <w:szCs w:val="24"/>
        </w:rPr>
        <w:t>vanie technickej kontroly a </w:t>
      </w:r>
      <w:r w:rsidRPr="005E3076" w:rsidR="00104429">
        <w:rPr>
          <w:rFonts w:ascii="Times New Roman" w:hAnsi="Times New Roman" w:hint="default"/>
          <w:sz w:val="24"/>
          <w:szCs w:val="24"/>
        </w:rPr>
        <w:t>na vykoná</w:t>
      </w:r>
      <w:r w:rsidRPr="005E3076" w:rsidR="00104429">
        <w:rPr>
          <w:rFonts w:ascii="Times New Roman" w:hAnsi="Times New Roman" w:hint="default"/>
          <w:sz w:val="24"/>
          <w:szCs w:val="24"/>
        </w:rPr>
        <w:t>vanie emisnej kontroly pre vozi</w:t>
      </w:r>
      <w:r w:rsidRPr="005E3076" w:rsidR="00104429">
        <w:rPr>
          <w:rFonts w:ascii="Times New Roman" w:hAnsi="Times New Roman" w:hint="default"/>
          <w:sz w:val="24"/>
          <w:szCs w:val="24"/>
        </w:rPr>
        <w:t>dlá</w:t>
      </w:r>
      <w:r w:rsidRPr="005E3076" w:rsidR="00104429">
        <w:rPr>
          <w:rFonts w:ascii="Times New Roman" w:hAnsi="Times New Roman" w:hint="default"/>
          <w:sz w:val="24"/>
          <w:szCs w:val="24"/>
        </w:rPr>
        <w:t xml:space="preserve"> podľ</w:t>
      </w:r>
      <w:r w:rsidRPr="005E3076" w:rsidR="00104429">
        <w:rPr>
          <w:rFonts w:ascii="Times New Roman" w:hAnsi="Times New Roman" w:hint="default"/>
          <w:sz w:val="24"/>
          <w:szCs w:val="24"/>
        </w:rPr>
        <w:t xml:space="preserve">a </w:t>
      </w:r>
      <w:r w:rsidRPr="005E3076" w:rsidR="00104429">
        <w:rPr>
          <w:rFonts w:ascii="Times New Roman" w:hAnsi="Times New Roman"/>
          <w:sz w:val="24"/>
          <w:szCs w:val="24"/>
        </w:rPr>
        <w:fldChar w:fldCharType="begin"/>
      </w:r>
      <w:r w:rsidRPr="005E3076" w:rsidR="00104429">
        <w:rPr>
          <w:rFonts w:ascii="Times New Roman" w:hAnsi="Times New Roman"/>
          <w:sz w:val="24"/>
          <w:szCs w:val="24"/>
        </w:rPr>
        <w:instrText xml:space="preserve"> REF _Ref472717090 \h </w:instrText>
      </w:r>
      <w:r w:rsidRPr="005E3076" w:rsidR="00104429">
        <w:rPr>
          <w:rFonts w:ascii="Times New Roman" w:hAnsi="Times New Roman"/>
          <w:sz w:val="24"/>
          <w:szCs w:val="24"/>
        </w:rPr>
        <w:instrText xml:space="preserve"> \* MERGEFORMAT </w:instrText>
      </w:r>
      <w:r w:rsidRPr="005E3076" w:rsidR="0010442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sidR="00104429">
        <w:rPr>
          <w:rFonts w:ascii="Times New Roman" w:hAnsi="Times New Roman"/>
          <w:sz w:val="24"/>
          <w:szCs w:val="24"/>
        </w:rPr>
        <w:fldChar w:fldCharType="end"/>
      </w:r>
      <w:r w:rsidRPr="005E3076" w:rsidR="00104429">
        <w:rPr>
          <w:rFonts w:ascii="Times New Roman" w:hAnsi="Times New Roman"/>
          <w:sz w:val="24"/>
          <w:szCs w:val="24"/>
        </w:rPr>
        <w:t xml:space="preserve"> ods. 5 a 8,</w:t>
      </w:r>
    </w:p>
    <w:p w:rsidR="008939B9" w:rsidRPr="005E3076" w:rsidP="00746526">
      <w:pPr>
        <w:pStyle w:val="Odstavecseseznamem"/>
        <w:numPr>
          <w:numId w:val="583"/>
        </w:numPr>
        <w:bidi w:val="0"/>
        <w:spacing w:after="0" w:line="240" w:lineRule="auto"/>
        <w:jc w:val="both"/>
        <w:rPr>
          <w:rFonts w:ascii="Times New Roman" w:hAnsi="Times New Roman" w:hint="default"/>
          <w:sz w:val="24"/>
          <w:szCs w:val="24"/>
          <w:lang w:eastAsia="sk-SK"/>
        </w:rPr>
      </w:pPr>
      <w:r w:rsidRPr="005E3076">
        <w:rPr>
          <w:rFonts w:ascii="Times New Roman" w:hAnsi="Times New Roman" w:hint="default"/>
          <w:sz w:val="24"/>
          <w:szCs w:val="24"/>
          <w:lang w:eastAsia="sk-SK"/>
        </w:rPr>
        <w:t>je kontaktný</w:t>
      </w:r>
      <w:r w:rsidRPr="005E3076">
        <w:rPr>
          <w:rFonts w:ascii="Times New Roman" w:hAnsi="Times New Roman" w:hint="default"/>
          <w:sz w:val="24"/>
          <w:szCs w:val="24"/>
          <w:lang w:eastAsia="sk-SK"/>
        </w:rPr>
        <w:t>m miestom v </w:t>
      </w:r>
      <w:r w:rsidRPr="005E3076">
        <w:rPr>
          <w:rFonts w:ascii="Times New Roman" w:hAnsi="Times New Roman" w:hint="default"/>
          <w:sz w:val="24"/>
          <w:szCs w:val="24"/>
          <w:lang w:eastAsia="sk-SK"/>
        </w:rPr>
        <w:t>sú</w:t>
      </w:r>
      <w:r w:rsidRPr="005E3076">
        <w:rPr>
          <w:rFonts w:ascii="Times New Roman" w:hAnsi="Times New Roman" w:hint="default"/>
          <w:sz w:val="24"/>
          <w:szCs w:val="24"/>
          <w:lang w:eastAsia="sk-SK"/>
        </w:rPr>
        <w:t>vislosti s </w:t>
      </w:r>
      <w:r w:rsidRPr="005E3076">
        <w:rPr>
          <w:rFonts w:ascii="Times New Roman" w:hAnsi="Times New Roman" w:hint="default"/>
          <w:sz w:val="24"/>
          <w:szCs w:val="24"/>
          <w:lang w:eastAsia="sk-SK"/>
        </w:rPr>
        <w:t>vykoná</w:t>
      </w:r>
      <w:r w:rsidRPr="005E3076">
        <w:rPr>
          <w:rFonts w:ascii="Times New Roman" w:hAnsi="Times New Roman" w:hint="default"/>
          <w:sz w:val="24"/>
          <w:szCs w:val="24"/>
          <w:lang w:eastAsia="sk-SK"/>
        </w:rPr>
        <w:t>vaní</w:t>
      </w:r>
      <w:r w:rsidRPr="005E3076">
        <w:rPr>
          <w:rFonts w:ascii="Times New Roman" w:hAnsi="Times New Roman" w:hint="default"/>
          <w:sz w:val="24"/>
          <w:szCs w:val="24"/>
          <w:lang w:eastAsia="sk-SK"/>
        </w:rPr>
        <w:t>m kontrol technické</w:t>
      </w:r>
      <w:r w:rsidRPr="005E3076">
        <w:rPr>
          <w:rFonts w:ascii="Times New Roman" w:hAnsi="Times New Roman" w:hint="default"/>
          <w:sz w:val="24"/>
          <w:szCs w:val="24"/>
          <w:lang w:eastAsia="sk-SK"/>
        </w:rPr>
        <w:t>ho stavu vozidiel, v </w:t>
      </w:r>
      <w:r w:rsidRPr="005E3076">
        <w:rPr>
          <w:rFonts w:ascii="Times New Roman" w:hAnsi="Times New Roman" w:hint="default"/>
          <w:sz w:val="24"/>
          <w:szCs w:val="24"/>
          <w:lang w:eastAsia="sk-SK"/>
        </w:rPr>
        <w:t>rá</w:t>
      </w:r>
      <w:r w:rsidRPr="005E3076">
        <w:rPr>
          <w:rFonts w:ascii="Times New Roman" w:hAnsi="Times New Roman" w:hint="default"/>
          <w:sz w:val="24"/>
          <w:szCs w:val="24"/>
          <w:lang w:eastAsia="sk-SK"/>
        </w:rPr>
        <w:t>mci ktoré</w:t>
      </w:r>
      <w:r w:rsidRPr="005E3076">
        <w:rPr>
          <w:rFonts w:ascii="Times New Roman" w:hAnsi="Times New Roman" w:hint="default"/>
          <w:sz w:val="24"/>
          <w:szCs w:val="24"/>
          <w:lang w:eastAsia="sk-SK"/>
        </w:rPr>
        <w:t>ho</w:t>
      </w:r>
    </w:p>
    <w:p w:rsidR="008939B9" w:rsidRPr="005E3076" w:rsidP="002F251A">
      <w:pPr>
        <w:pStyle w:val="Odstavecseseznamem"/>
        <w:bidi w:val="0"/>
        <w:spacing w:after="0" w:line="240" w:lineRule="auto"/>
        <w:ind w:left="1560" w:hanging="426"/>
        <w:jc w:val="both"/>
        <w:rPr>
          <w:rFonts w:ascii="Times New Roman" w:hAnsi="Times New Roman" w:hint="default"/>
          <w:sz w:val="24"/>
          <w:szCs w:val="24"/>
          <w:lang w:eastAsia="sk-SK"/>
        </w:rPr>
      </w:pPr>
      <w:r w:rsidRPr="005E3076">
        <w:rPr>
          <w:rFonts w:ascii="Times New Roman" w:hAnsi="Times New Roman" w:hint="default"/>
          <w:sz w:val="24"/>
          <w:szCs w:val="24"/>
          <w:lang w:eastAsia="sk-SK"/>
        </w:rPr>
        <w:t>40a. zodpovedá</w:t>
      </w:r>
      <w:r w:rsidRPr="005E3076">
        <w:rPr>
          <w:rFonts w:ascii="Times New Roman" w:hAnsi="Times New Roman" w:hint="default"/>
          <w:sz w:val="24"/>
          <w:szCs w:val="24"/>
          <w:lang w:eastAsia="sk-SK"/>
        </w:rPr>
        <w:t xml:space="preserve"> za vý</w:t>
      </w:r>
      <w:r w:rsidRPr="005E3076">
        <w:rPr>
          <w:rFonts w:ascii="Times New Roman" w:hAnsi="Times New Roman" w:hint="default"/>
          <w:sz w:val="24"/>
          <w:szCs w:val="24"/>
          <w:lang w:eastAsia="sk-SK"/>
        </w:rPr>
        <w:t>menu informá</w:t>
      </w:r>
      <w:r w:rsidRPr="005E3076">
        <w:rPr>
          <w:rFonts w:ascii="Times New Roman" w:hAnsi="Times New Roman" w:hint="default"/>
          <w:sz w:val="24"/>
          <w:szCs w:val="24"/>
          <w:lang w:eastAsia="sk-SK"/>
        </w:rPr>
        <w:t>ci</w:t>
      </w:r>
      <w:r w:rsidRPr="005E3076" w:rsidR="00D175AE">
        <w:rPr>
          <w:rFonts w:ascii="Times New Roman" w:hAnsi="Times New Roman" w:hint="default"/>
          <w:sz w:val="24"/>
          <w:szCs w:val="24"/>
          <w:lang w:eastAsia="sk-SK"/>
        </w:rPr>
        <w:t>í</w:t>
      </w:r>
      <w:r w:rsidRPr="005E3076">
        <w:rPr>
          <w:rFonts w:ascii="Times New Roman" w:hAnsi="Times New Roman"/>
          <w:sz w:val="24"/>
          <w:szCs w:val="24"/>
          <w:lang w:eastAsia="sk-SK"/>
        </w:rPr>
        <w:t xml:space="preserve"> s </w:t>
      </w:r>
      <w:r w:rsidRPr="005E3076">
        <w:rPr>
          <w:rFonts w:ascii="Times New Roman" w:hAnsi="Times New Roman" w:hint="default"/>
          <w:sz w:val="24"/>
          <w:szCs w:val="24"/>
          <w:lang w:eastAsia="sk-SK"/>
        </w:rPr>
        <w:t>ostatný</w:t>
      </w:r>
      <w:r w:rsidRPr="005E3076">
        <w:rPr>
          <w:rFonts w:ascii="Times New Roman" w:hAnsi="Times New Roman" w:hint="default"/>
          <w:sz w:val="24"/>
          <w:szCs w:val="24"/>
          <w:lang w:eastAsia="sk-SK"/>
        </w:rPr>
        <w:t>mi š</w:t>
      </w:r>
      <w:r w:rsidRPr="005E3076">
        <w:rPr>
          <w:rFonts w:ascii="Times New Roman" w:hAnsi="Times New Roman" w:hint="default"/>
          <w:sz w:val="24"/>
          <w:szCs w:val="24"/>
          <w:lang w:eastAsia="sk-SK"/>
        </w:rPr>
        <w:t>tá</w:t>
      </w:r>
      <w:r w:rsidRPr="005E3076">
        <w:rPr>
          <w:rFonts w:ascii="Times New Roman" w:hAnsi="Times New Roman" w:hint="default"/>
          <w:sz w:val="24"/>
          <w:szCs w:val="24"/>
          <w:lang w:eastAsia="sk-SK"/>
        </w:rPr>
        <w:t>tmi a </w:t>
      </w:r>
      <w:r w:rsidRPr="005E3076">
        <w:rPr>
          <w:rFonts w:ascii="Times New Roman" w:hAnsi="Times New Roman" w:hint="default"/>
          <w:sz w:val="24"/>
          <w:szCs w:val="24"/>
          <w:lang w:eastAsia="sk-SK"/>
        </w:rPr>
        <w:t>Euró</w:t>
      </w:r>
      <w:r w:rsidRPr="005E3076">
        <w:rPr>
          <w:rFonts w:ascii="Times New Roman" w:hAnsi="Times New Roman" w:hint="default"/>
          <w:sz w:val="24"/>
          <w:szCs w:val="24"/>
          <w:lang w:eastAsia="sk-SK"/>
        </w:rPr>
        <w:t>pskou komisiou,</w:t>
      </w:r>
    </w:p>
    <w:p w:rsidR="008939B9" w:rsidRPr="005E3076" w:rsidP="002F251A">
      <w:pPr>
        <w:pStyle w:val="Odstavecseseznamem"/>
        <w:bidi w:val="0"/>
        <w:spacing w:after="0" w:line="240" w:lineRule="auto"/>
        <w:ind w:left="1560" w:hanging="426"/>
        <w:jc w:val="both"/>
        <w:rPr>
          <w:rFonts w:ascii="Times New Roman" w:hAnsi="Times New Roman" w:hint="default"/>
          <w:sz w:val="24"/>
          <w:szCs w:val="24"/>
          <w:lang w:eastAsia="sk-SK"/>
        </w:rPr>
      </w:pPr>
      <w:r w:rsidRPr="005E3076">
        <w:rPr>
          <w:rFonts w:ascii="Times New Roman" w:hAnsi="Times New Roman" w:hint="default"/>
          <w:sz w:val="24"/>
          <w:szCs w:val="24"/>
          <w:lang w:eastAsia="sk-SK"/>
        </w:rPr>
        <w:t>40b. oznam</w:t>
      </w:r>
      <w:r w:rsidRPr="005E3076">
        <w:rPr>
          <w:rFonts w:ascii="Times New Roman" w:hAnsi="Times New Roman" w:hint="default"/>
          <w:sz w:val="24"/>
          <w:szCs w:val="24"/>
          <w:lang w:eastAsia="sk-SK"/>
        </w:rPr>
        <w:t>uje Euró</w:t>
      </w:r>
      <w:r w:rsidRPr="005E3076">
        <w:rPr>
          <w:rFonts w:ascii="Times New Roman" w:hAnsi="Times New Roman" w:hint="default"/>
          <w:sz w:val="24"/>
          <w:szCs w:val="24"/>
          <w:lang w:eastAsia="sk-SK"/>
        </w:rPr>
        <w:t>pskej komisii vzory dokladov o </w:t>
      </w:r>
      <w:r w:rsidRPr="005E3076">
        <w:rPr>
          <w:rFonts w:ascii="Times New Roman" w:hAnsi="Times New Roman" w:hint="default"/>
          <w:sz w:val="24"/>
          <w:szCs w:val="24"/>
          <w:lang w:eastAsia="sk-SK"/>
        </w:rPr>
        <w:t>kontrole technické</w:t>
      </w:r>
      <w:r w:rsidRPr="005E3076">
        <w:rPr>
          <w:rFonts w:ascii="Times New Roman" w:hAnsi="Times New Roman" w:hint="default"/>
          <w:sz w:val="24"/>
          <w:szCs w:val="24"/>
          <w:lang w:eastAsia="sk-SK"/>
        </w:rPr>
        <w:t>ho stavu vydá</w:t>
      </w:r>
      <w:r w:rsidRPr="005E3076">
        <w:rPr>
          <w:rFonts w:ascii="Times New Roman" w:hAnsi="Times New Roman" w:hint="default"/>
          <w:sz w:val="24"/>
          <w:szCs w:val="24"/>
          <w:lang w:eastAsia="sk-SK"/>
        </w:rPr>
        <w:t>vané</w:t>
      </w:r>
      <w:r w:rsidRPr="005E3076">
        <w:rPr>
          <w:rFonts w:ascii="Times New Roman" w:hAnsi="Times New Roman" w:hint="default"/>
          <w:sz w:val="24"/>
          <w:szCs w:val="24"/>
          <w:lang w:eastAsia="sk-SK"/>
        </w:rPr>
        <w:t xml:space="preserve"> v Slovenskej republike,</w:t>
      </w:r>
    </w:p>
    <w:p w:rsidR="004516F9"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sprí</w:t>
      </w:r>
      <w:r w:rsidRPr="005E3076">
        <w:rPr>
          <w:rFonts w:ascii="Times New Roman" w:hAnsi="Times New Roman" w:hint="default"/>
          <w:sz w:val="24"/>
          <w:szCs w:val="24"/>
        </w:rPr>
        <w:t>stupň</w:t>
      </w:r>
      <w:r w:rsidRPr="005E3076">
        <w:rPr>
          <w:rFonts w:ascii="Times New Roman" w:hAnsi="Times New Roman" w:hint="default"/>
          <w:sz w:val="24"/>
          <w:szCs w:val="24"/>
        </w:rPr>
        <w:t>uje schvá</w:t>
      </w:r>
      <w:r w:rsidRPr="005E3076">
        <w:rPr>
          <w:rFonts w:ascii="Times New Roman" w:hAnsi="Times New Roman" w:hint="default"/>
          <w:sz w:val="24"/>
          <w:szCs w:val="24"/>
        </w:rPr>
        <w:t>lenia podľ</w:t>
      </w:r>
      <w:r w:rsidRPr="005E3076">
        <w:rPr>
          <w:rFonts w:ascii="Times New Roman" w:hAnsi="Times New Roman" w:hint="default"/>
          <w:sz w:val="24"/>
          <w:szCs w:val="24"/>
        </w:rPr>
        <w:t xml:space="preserve">a </w:t>
      </w:r>
      <w:r w:rsidRPr="005E3076" w:rsidR="00E31D0A">
        <w:rPr>
          <w:rFonts w:ascii="Times New Roman" w:hAnsi="Times New Roman"/>
          <w:sz w:val="24"/>
          <w:szCs w:val="24"/>
        </w:rPr>
        <w:t xml:space="preserve">bodov </w:t>
      </w:r>
      <w:r w:rsidRPr="005E3076" w:rsidR="00CE6612">
        <w:rPr>
          <w:rFonts w:ascii="Times New Roman" w:hAnsi="Times New Roman"/>
          <w:sz w:val="24"/>
          <w:szCs w:val="24"/>
        </w:rPr>
        <w:t>2</w:t>
      </w:r>
      <w:r w:rsidRPr="005E3076">
        <w:rPr>
          <w:rFonts w:ascii="Times New Roman" w:hAnsi="Times New Roman"/>
          <w:sz w:val="24"/>
          <w:szCs w:val="24"/>
        </w:rPr>
        <w:t xml:space="preserve">, </w:t>
      </w:r>
      <w:r w:rsidRPr="005E3076" w:rsidR="00CE6612">
        <w:rPr>
          <w:rFonts w:ascii="Times New Roman" w:hAnsi="Times New Roman"/>
          <w:sz w:val="24"/>
          <w:szCs w:val="24"/>
        </w:rPr>
        <w:t>4</w:t>
      </w:r>
      <w:r w:rsidRPr="005E3076">
        <w:rPr>
          <w:rFonts w:ascii="Times New Roman" w:hAnsi="Times New Roman"/>
          <w:sz w:val="24"/>
          <w:szCs w:val="24"/>
        </w:rPr>
        <w:t xml:space="preserve"> a</w:t>
      </w:r>
      <w:r w:rsidRPr="005E3076" w:rsidR="00CE6612">
        <w:rPr>
          <w:rFonts w:ascii="Times New Roman" w:hAnsi="Times New Roman"/>
          <w:sz w:val="24"/>
          <w:szCs w:val="24"/>
        </w:rPr>
        <w:t> </w:t>
      </w:r>
      <w:r w:rsidRPr="005E3076" w:rsidR="00CE6612">
        <w:rPr>
          <w:rFonts w:ascii="Times New Roman" w:hAnsi="Times New Roman"/>
          <w:sz w:val="24"/>
          <w:szCs w:val="24"/>
        </w:rPr>
        <w:t>18</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m služ</w:t>
      </w:r>
      <w:r w:rsidRPr="005E3076">
        <w:rPr>
          <w:rFonts w:ascii="Times New Roman" w:hAnsi="Times New Roman" w:hint="default"/>
          <w:sz w:val="24"/>
          <w:szCs w:val="24"/>
        </w:rPr>
        <w:t>bá</w:t>
      </w:r>
      <w:r w:rsidRPr="005E3076">
        <w:rPr>
          <w:rFonts w:ascii="Times New Roman" w:hAnsi="Times New Roman" w:hint="default"/>
          <w:sz w:val="24"/>
          <w:szCs w:val="24"/>
        </w:rPr>
        <w:t>m na úč</w:t>
      </w:r>
      <w:r w:rsidRPr="005E3076">
        <w:rPr>
          <w:rFonts w:ascii="Times New Roman" w:hAnsi="Times New Roman" w:hint="default"/>
          <w:sz w:val="24"/>
          <w:szCs w:val="24"/>
        </w:rPr>
        <w:t>ely vykoná</w:t>
      </w:r>
      <w:r w:rsidRPr="005E3076">
        <w:rPr>
          <w:rFonts w:ascii="Times New Roman" w:hAnsi="Times New Roman" w:hint="default"/>
          <w:sz w:val="24"/>
          <w:szCs w:val="24"/>
        </w:rPr>
        <w:t>vania ich č</w:t>
      </w:r>
      <w:r w:rsidRPr="005E3076">
        <w:rPr>
          <w:rFonts w:ascii="Times New Roman" w:hAnsi="Times New Roman" w:hint="default"/>
          <w:sz w:val="24"/>
          <w:szCs w:val="24"/>
        </w:rPr>
        <w:t>inností,</w:t>
      </w:r>
    </w:p>
    <w:p w:rsidR="003178B8"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va osvedč</w:t>
      </w:r>
      <w:r w:rsidRPr="005E3076">
        <w:rPr>
          <w:rFonts w:ascii="Times New Roman" w:hAnsi="Times New Roman" w:hint="default"/>
          <w:sz w:val="24"/>
          <w:szCs w:val="24"/>
        </w:rPr>
        <w:t>enia 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na prepravu nebezpe</w:t>
      </w:r>
      <w:r w:rsidRPr="005E3076">
        <w:rPr>
          <w:rFonts w:ascii="Times New Roman" w:hAnsi="Times New Roman" w:hint="default"/>
          <w:sz w:val="24"/>
          <w:szCs w:val="24"/>
        </w:rPr>
        <w:t>č</w:t>
      </w:r>
      <w:r w:rsidRPr="005E3076">
        <w:rPr>
          <w:rFonts w:ascii="Times New Roman" w:hAnsi="Times New Roman" w:hint="default"/>
          <w:sz w:val="24"/>
          <w:szCs w:val="24"/>
        </w:rPr>
        <w:t>ný</w:t>
      </w:r>
      <w:r w:rsidRPr="005E3076">
        <w:rPr>
          <w:rFonts w:ascii="Times New Roman" w:hAnsi="Times New Roman" w:hint="default"/>
          <w:sz w:val="24"/>
          <w:szCs w:val="24"/>
        </w:rPr>
        <w:t>ch vecí,</w:t>
      </w:r>
    </w:p>
    <w:p w:rsidR="003178B8"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zverejň</w:t>
      </w:r>
      <w:r w:rsidRPr="005E3076">
        <w:rPr>
          <w:rFonts w:ascii="Times New Roman" w:hAnsi="Times New Roman" w:hint="default"/>
          <w:sz w:val="24"/>
          <w:szCs w:val="24"/>
        </w:rPr>
        <w:t>uje zoznam urč</w:t>
      </w:r>
      <w:r w:rsidRPr="005E3076">
        <w:rPr>
          <w:rFonts w:ascii="Times New Roman" w:hAnsi="Times New Roman" w:hint="default"/>
          <w:sz w:val="24"/>
          <w:szCs w:val="24"/>
        </w:rPr>
        <w:t>ený</w:t>
      </w:r>
      <w:r w:rsidRPr="005E3076">
        <w:rPr>
          <w:rFonts w:ascii="Times New Roman" w:hAnsi="Times New Roman" w:hint="default"/>
          <w:sz w:val="24"/>
          <w:szCs w:val="24"/>
        </w:rPr>
        <w:t>ch pracoví</w:t>
      </w:r>
      <w:r w:rsidRPr="005E3076">
        <w:rPr>
          <w:rFonts w:ascii="Times New Roman" w:hAnsi="Times New Roman" w:hint="default"/>
          <w:sz w:val="24"/>
          <w:szCs w:val="24"/>
        </w:rPr>
        <w:t>sk kontroly originality pre umiestň</w:t>
      </w:r>
      <w:r w:rsidRPr="005E3076">
        <w:rPr>
          <w:rFonts w:ascii="Times New Roman" w:hAnsi="Times New Roman" w:hint="default"/>
          <w:sz w:val="24"/>
          <w:szCs w:val="24"/>
        </w:rPr>
        <w:t>ovanie a </w:t>
      </w:r>
      <w:r w:rsidRPr="005E3076">
        <w:rPr>
          <w:rFonts w:ascii="Times New Roman" w:hAnsi="Times New Roman" w:hint="default"/>
          <w:sz w:val="24"/>
          <w:szCs w:val="24"/>
        </w:rPr>
        <w:t>upevň</w:t>
      </w:r>
      <w:r w:rsidRPr="005E3076">
        <w:rPr>
          <w:rFonts w:ascii="Times New Roman" w:hAnsi="Times New Roman" w:hint="default"/>
          <w:sz w:val="24"/>
          <w:szCs w:val="24"/>
        </w:rPr>
        <w:t>ovanie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w:t>
      </w:r>
    </w:p>
    <w:p w:rsidR="00052099"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sidR="00D16575">
        <w:rPr>
          <w:rFonts w:ascii="Times New Roman" w:hAnsi="Times New Roman" w:hint="default"/>
          <w:sz w:val="24"/>
          <w:szCs w:val="24"/>
        </w:rPr>
        <w:t>povoľ</w:t>
      </w:r>
      <w:r w:rsidRPr="005E3076" w:rsidR="00D16575">
        <w:rPr>
          <w:rFonts w:ascii="Times New Roman" w:hAnsi="Times New Roman" w:hint="default"/>
          <w:sz w:val="24"/>
          <w:szCs w:val="24"/>
        </w:rPr>
        <w:t>uje vý</w:t>
      </w:r>
      <w:r w:rsidRPr="005E3076" w:rsidR="00D16575">
        <w:rPr>
          <w:rFonts w:ascii="Times New Roman" w:hAnsi="Times New Roman" w:hint="default"/>
          <w:sz w:val="24"/>
          <w:szCs w:val="24"/>
        </w:rPr>
        <w:t>nimky podľ</w:t>
      </w:r>
      <w:r w:rsidRPr="005E3076" w:rsidR="00D16575">
        <w:rPr>
          <w:rFonts w:ascii="Times New Roman" w:hAnsi="Times New Roman" w:hint="default"/>
          <w:sz w:val="24"/>
          <w:szCs w:val="24"/>
        </w:rPr>
        <w:t xml:space="preserve">a </w:t>
      </w:r>
      <w:r w:rsidRPr="005E3076" w:rsidR="00D16575">
        <w:rPr>
          <w:rFonts w:ascii="Times New Roman" w:hAnsi="Times New Roman"/>
          <w:sz w:val="24"/>
          <w:szCs w:val="24"/>
        </w:rPr>
        <w:fldChar w:fldCharType="begin"/>
      </w:r>
      <w:r w:rsidRPr="005E3076" w:rsidR="00D16575">
        <w:rPr>
          <w:rFonts w:ascii="Times New Roman" w:hAnsi="Times New Roman"/>
          <w:sz w:val="24"/>
          <w:szCs w:val="24"/>
        </w:rPr>
        <w:instrText xml:space="preserve"> REF _Ref441824747 \h  \* MERGEFORMAT </w:instrText>
      </w:r>
      <w:r w:rsidRPr="005E3076" w:rsidR="00D1657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161</w:t>
      </w:r>
      <w:r w:rsidRPr="005E3076" w:rsidR="00D16575">
        <w:rPr>
          <w:rFonts w:ascii="Times New Roman" w:hAnsi="Times New Roman"/>
          <w:sz w:val="24"/>
          <w:szCs w:val="24"/>
        </w:rPr>
        <w:fldChar w:fldCharType="end"/>
      </w:r>
      <w:r w:rsidRPr="005E3076" w:rsidR="00135D65">
        <w:rPr>
          <w:rFonts w:ascii="Times New Roman" w:hAnsi="Times New Roman"/>
          <w:sz w:val="24"/>
          <w:szCs w:val="24"/>
        </w:rPr>
        <w:t xml:space="preserve"> a vedie ich evidenciu</w:t>
      </w:r>
      <w:r w:rsidRPr="005E3076" w:rsidR="0065150B">
        <w:rPr>
          <w:rFonts w:ascii="Times New Roman" w:hAnsi="Times New Roman"/>
          <w:sz w:val="24"/>
          <w:szCs w:val="24"/>
        </w:rPr>
        <w:t>,</w:t>
      </w:r>
    </w:p>
    <w:p w:rsidR="00052099" w:rsidRPr="005E3076" w:rsidP="00746526">
      <w:pPr>
        <w:numPr>
          <w:numId w:val="583"/>
        </w:numPr>
        <w:bidi w:val="0"/>
        <w:spacing w:after="0" w:line="240" w:lineRule="auto"/>
        <w:ind w:left="1077" w:hanging="357"/>
        <w:jc w:val="both"/>
        <w:rPr>
          <w:rFonts w:ascii="Times New Roman" w:hAnsi="Times New Roman"/>
          <w:sz w:val="24"/>
          <w:szCs w:val="24"/>
        </w:rPr>
      </w:pPr>
      <w:r w:rsidRPr="005E3076">
        <w:rPr>
          <w:rFonts w:ascii="Times New Roman" w:hAnsi="Times New Roman" w:hint="default"/>
          <w:sz w:val="24"/>
          <w:szCs w:val="24"/>
        </w:rPr>
        <w:t>zverejň</w:t>
      </w:r>
      <w:r w:rsidRPr="005E3076">
        <w:rPr>
          <w:rFonts w:ascii="Times New Roman" w:hAnsi="Times New Roman" w:hint="default"/>
          <w:sz w:val="24"/>
          <w:szCs w:val="24"/>
        </w:rPr>
        <w:t>uje vo vestní</w:t>
      </w:r>
      <w:r w:rsidRPr="005E3076">
        <w:rPr>
          <w:rFonts w:ascii="Times New Roman" w:hAnsi="Times New Roman" w:hint="default"/>
          <w:sz w:val="24"/>
          <w:szCs w:val="24"/>
        </w:rPr>
        <w:t>ku mi</w:t>
      </w:r>
      <w:r w:rsidRPr="005E3076">
        <w:rPr>
          <w:rFonts w:ascii="Times New Roman" w:hAnsi="Times New Roman" w:hint="default"/>
          <w:sz w:val="24"/>
          <w:szCs w:val="24"/>
        </w:rPr>
        <w:t xml:space="preserve">nisterstva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metodiku obsahujú</w:t>
      </w:r>
      <w:r w:rsidRPr="005E3076">
        <w:rPr>
          <w:rFonts w:ascii="Times New Roman" w:hAnsi="Times New Roman" w:hint="default"/>
          <w:sz w:val="24"/>
          <w:szCs w:val="24"/>
        </w:rPr>
        <w:t>cu zoznam automaticky uzná</w:t>
      </w:r>
      <w:r w:rsidRPr="005E3076">
        <w:rPr>
          <w:rFonts w:ascii="Times New Roman" w:hAnsi="Times New Roman" w:hint="default"/>
          <w:sz w:val="24"/>
          <w:szCs w:val="24"/>
        </w:rPr>
        <w:t>vaný</w:t>
      </w:r>
      <w:r w:rsidRPr="005E3076">
        <w:rPr>
          <w:rFonts w:ascii="Times New Roman" w:hAnsi="Times New Roman" w:hint="default"/>
          <w:sz w:val="24"/>
          <w:szCs w:val="24"/>
        </w:rPr>
        <w:t>ch vý</w:t>
      </w:r>
      <w:r w:rsidRPr="005E3076">
        <w:rPr>
          <w:rFonts w:ascii="Times New Roman" w:hAnsi="Times New Roman" w:hint="default"/>
          <w:sz w:val="24"/>
          <w:szCs w:val="24"/>
        </w:rPr>
        <w:t>nimiek na úč</w:t>
      </w:r>
      <w:r w:rsidRPr="005E3076">
        <w:rPr>
          <w:rFonts w:ascii="Times New Roman" w:hAnsi="Times New Roman" w:hint="default"/>
          <w:sz w:val="24"/>
          <w:szCs w:val="24"/>
        </w:rPr>
        <w:t xml:space="preserve">ely </w:t>
      </w:r>
      <w:r w:rsidRPr="005E3076" w:rsidR="00135D65">
        <w:rPr>
          <w:rFonts w:ascii="Times New Roman" w:hAnsi="Times New Roman"/>
          <w:sz w:val="24"/>
          <w:szCs w:val="24"/>
        </w:rPr>
        <w:fldChar w:fldCharType="begin"/>
      </w:r>
      <w:r w:rsidRPr="005E3076" w:rsidR="00135D65">
        <w:rPr>
          <w:rFonts w:ascii="Times New Roman" w:hAnsi="Times New Roman"/>
          <w:sz w:val="24"/>
          <w:szCs w:val="24"/>
        </w:rPr>
        <w:instrText xml:space="preserve"> REF _Ref487918653 \h </w:instrText>
      </w:r>
      <w:r w:rsidRPr="005E3076" w:rsidR="005B4FB6">
        <w:rPr>
          <w:rFonts w:ascii="Times New Roman" w:hAnsi="Times New Roman"/>
          <w:sz w:val="24"/>
          <w:szCs w:val="24"/>
        </w:rPr>
        <w:instrText xml:space="preserve"> \* MERGEFORMAT </w:instrText>
      </w:r>
      <w:r w:rsidRPr="005E3076" w:rsidR="00135D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sidR="00135D65">
        <w:rPr>
          <w:rFonts w:ascii="Times New Roman" w:hAnsi="Times New Roman"/>
          <w:sz w:val="24"/>
          <w:szCs w:val="24"/>
        </w:rPr>
        <w:fldChar w:fldCharType="end"/>
      </w:r>
      <w:r w:rsidRPr="005E3076" w:rsidR="00135D65">
        <w:rPr>
          <w:rFonts w:ascii="Times New Roman" w:hAnsi="Times New Roman"/>
          <w:sz w:val="24"/>
          <w:szCs w:val="24"/>
        </w:rPr>
        <w:t xml:space="preserve"> </w:t>
      </w:r>
      <w:r w:rsidRPr="005E3076">
        <w:rPr>
          <w:rFonts w:ascii="Times New Roman" w:hAnsi="Times New Roman"/>
          <w:sz w:val="24"/>
          <w:szCs w:val="24"/>
        </w:rPr>
        <w:t xml:space="preserve">ods. 2, </w:t>
      </w:r>
      <w:r w:rsidRPr="005E3076" w:rsidR="00135D65">
        <w:rPr>
          <w:rFonts w:ascii="Times New Roman" w:hAnsi="Times New Roman" w:hint="default"/>
          <w:sz w:val="24"/>
          <w:szCs w:val="24"/>
        </w:rPr>
        <w:t>rozhoduje o uznaní</w:t>
      </w:r>
      <w:r w:rsidRPr="005E3076">
        <w:rPr>
          <w:rFonts w:ascii="Times New Roman" w:hAnsi="Times New Roman"/>
          <w:sz w:val="24"/>
          <w:szCs w:val="24"/>
        </w:rPr>
        <w:t xml:space="preserve"> </w:t>
      </w:r>
      <w:r w:rsidRPr="005E3076" w:rsidR="005B4FB6">
        <w:rPr>
          <w:rFonts w:ascii="Times New Roman" w:hAnsi="Times New Roman" w:hint="default"/>
          <w:sz w:val="24"/>
          <w:szCs w:val="24"/>
        </w:rPr>
        <w:t>vý</w:t>
      </w:r>
      <w:r w:rsidRPr="005E3076" w:rsidR="005B4FB6">
        <w:rPr>
          <w:rFonts w:ascii="Times New Roman" w:hAnsi="Times New Roman" w:hint="default"/>
          <w:sz w:val="24"/>
          <w:szCs w:val="24"/>
        </w:rPr>
        <w:t>nimiek</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135D65">
        <w:rPr>
          <w:rFonts w:ascii="Times New Roman" w:hAnsi="Times New Roman"/>
          <w:sz w:val="24"/>
          <w:szCs w:val="24"/>
        </w:rPr>
        <w:fldChar w:fldCharType="begin"/>
      </w:r>
      <w:r w:rsidRPr="005E3076" w:rsidR="00135D65">
        <w:rPr>
          <w:rFonts w:ascii="Times New Roman" w:hAnsi="Times New Roman"/>
          <w:sz w:val="24"/>
          <w:szCs w:val="24"/>
        </w:rPr>
        <w:instrText xml:space="preserve"> REF _Ref487918653 \h </w:instrText>
      </w:r>
      <w:r w:rsidRPr="005E3076" w:rsidR="005B4FB6">
        <w:rPr>
          <w:rFonts w:ascii="Times New Roman" w:hAnsi="Times New Roman"/>
          <w:sz w:val="24"/>
          <w:szCs w:val="24"/>
        </w:rPr>
        <w:instrText xml:space="preserve"> \* MERGEFORMAT </w:instrText>
      </w:r>
      <w:r w:rsidRPr="005E3076" w:rsidR="00135D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sidR="00135D65">
        <w:rPr>
          <w:rFonts w:ascii="Times New Roman" w:hAnsi="Times New Roman"/>
          <w:sz w:val="24"/>
          <w:szCs w:val="24"/>
        </w:rPr>
        <w:fldChar w:fldCharType="end"/>
      </w:r>
      <w:r w:rsidRPr="005E3076">
        <w:rPr>
          <w:rFonts w:ascii="Times New Roman" w:hAnsi="Times New Roman" w:hint="default"/>
          <w:sz w:val="24"/>
          <w:szCs w:val="24"/>
        </w:rPr>
        <w:t xml:space="preserve"> ods. 4 až</w:t>
      </w:r>
      <w:r w:rsidRPr="005E3076">
        <w:rPr>
          <w:rFonts w:ascii="Times New Roman" w:hAnsi="Times New Roman" w:hint="default"/>
          <w:sz w:val="24"/>
          <w:szCs w:val="24"/>
        </w:rPr>
        <w:t xml:space="preserve"> </w:t>
      </w:r>
      <w:r w:rsidRPr="005E3076" w:rsidR="00143521">
        <w:rPr>
          <w:rFonts w:ascii="Times New Roman" w:hAnsi="Times New Roman"/>
          <w:sz w:val="24"/>
          <w:szCs w:val="24"/>
        </w:rPr>
        <w:t>8</w:t>
      </w:r>
      <w:r w:rsidRPr="005E3076" w:rsidR="00135D65">
        <w:rPr>
          <w:rFonts w:ascii="Times New Roman" w:hAnsi="Times New Roman"/>
          <w:sz w:val="24"/>
          <w:szCs w:val="24"/>
        </w:rPr>
        <w:t xml:space="preserve"> a vedie ich evidenc</w:t>
      </w:r>
      <w:r w:rsidRPr="005E3076" w:rsidR="00135D65">
        <w:rPr>
          <w:rFonts w:ascii="Times New Roman" w:hAnsi="Times New Roman"/>
          <w:sz w:val="24"/>
          <w:szCs w:val="24"/>
        </w:rPr>
        <w:t>iu</w:t>
      </w:r>
      <w:r w:rsidRPr="005E3076">
        <w:rPr>
          <w:rFonts w:ascii="Times New Roman" w:hAnsi="Times New Roman"/>
          <w:sz w:val="24"/>
          <w:szCs w:val="24"/>
        </w:rPr>
        <w:t>,</w:t>
      </w:r>
      <w:r w:rsidRPr="005E3076" w:rsidR="00135D65">
        <w:rPr>
          <w:rFonts w:ascii="Times New Roman" w:hAnsi="Times New Roman"/>
          <w:sz w:val="24"/>
          <w:szCs w:val="24"/>
        </w:rPr>
        <w:t xml:space="preserve"> </w:t>
      </w:r>
    </w:p>
    <w:p w:rsidR="00FA1FC9" w:rsidRPr="005E3076" w:rsidP="00746526">
      <w:pPr>
        <w:pStyle w:val="Odstavecseseznamem"/>
        <w:numPr>
          <w:numId w:val="583"/>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plní</w:t>
      </w:r>
      <w:r w:rsidRPr="005E3076">
        <w:rPr>
          <w:rFonts w:ascii="Times New Roman" w:hAnsi="Times New Roman" w:hint="default"/>
          <w:sz w:val="24"/>
          <w:szCs w:val="24"/>
        </w:rPr>
        <w:t xml:space="preserve"> informač</w:t>
      </w:r>
      <w:r w:rsidRPr="005E3076">
        <w:rPr>
          <w:rFonts w:ascii="Times New Roman" w:hAnsi="Times New Roman" w:hint="default"/>
          <w:sz w:val="24"/>
          <w:szCs w:val="24"/>
        </w:rPr>
        <w:t>né</w:t>
      </w:r>
      <w:r w:rsidRPr="005E3076">
        <w:rPr>
          <w:rFonts w:ascii="Times New Roman" w:hAnsi="Times New Roman" w:hint="default"/>
          <w:sz w:val="24"/>
          <w:szCs w:val="24"/>
        </w:rPr>
        <w:t xml:space="preserve"> povinnosti vo vzť</w:t>
      </w:r>
      <w:r w:rsidRPr="005E3076">
        <w:rPr>
          <w:rFonts w:ascii="Times New Roman" w:hAnsi="Times New Roman" w:hint="default"/>
          <w:sz w:val="24"/>
          <w:szCs w:val="24"/>
        </w:rPr>
        <w:t>ahu k orgá</w:t>
      </w:r>
      <w:r w:rsidRPr="005E3076">
        <w:rPr>
          <w:rFonts w:ascii="Times New Roman" w:hAnsi="Times New Roman" w:hint="default"/>
          <w:sz w:val="24"/>
          <w:szCs w:val="24"/>
        </w:rPr>
        <w:t>nom Euró</w:t>
      </w:r>
      <w:r w:rsidRPr="005E3076">
        <w:rPr>
          <w:rFonts w:ascii="Times New Roman" w:hAnsi="Times New Roman" w:hint="default"/>
          <w:sz w:val="24"/>
          <w:szCs w:val="24"/>
        </w:rPr>
        <w:t>pskej ú</w:t>
      </w:r>
      <w:r w:rsidRPr="005E3076">
        <w:rPr>
          <w:rFonts w:ascii="Times New Roman" w:hAnsi="Times New Roman" w:hint="default"/>
          <w:sz w:val="24"/>
          <w:szCs w:val="24"/>
        </w:rPr>
        <w:t>nie a </w:t>
      </w:r>
      <w:r w:rsidRPr="005E3076">
        <w:rPr>
          <w:rFonts w:ascii="Times New Roman" w:hAnsi="Times New Roman" w:hint="default"/>
          <w:sz w:val="24"/>
          <w:szCs w:val="24"/>
        </w:rPr>
        <w:t>typový</w:t>
      </w:r>
      <w:r w:rsidRPr="005E3076">
        <w:rPr>
          <w:rFonts w:ascii="Times New Roman" w:hAnsi="Times New Roman" w:hint="default"/>
          <w:sz w:val="24"/>
          <w:szCs w:val="24"/>
        </w:rPr>
        <w:t>m schvaľ</w:t>
      </w:r>
      <w:r w:rsidRPr="005E3076">
        <w:rPr>
          <w:rFonts w:ascii="Times New Roman" w:hAnsi="Times New Roman" w:hint="default"/>
          <w:sz w:val="24"/>
          <w:szCs w:val="24"/>
        </w:rPr>
        <w:t>ovací</w:t>
      </w:r>
      <w:r w:rsidRPr="005E3076">
        <w:rPr>
          <w:rFonts w:ascii="Times New Roman" w:hAnsi="Times New Roman" w:hint="default"/>
          <w:sz w:val="24"/>
          <w:szCs w:val="24"/>
        </w:rPr>
        <w:t>m orgá</w:t>
      </w:r>
      <w:r w:rsidRPr="005E3076">
        <w:rPr>
          <w:rFonts w:ascii="Times New Roman" w:hAnsi="Times New Roman" w:hint="default"/>
          <w:sz w:val="24"/>
          <w:szCs w:val="24"/>
        </w:rPr>
        <w:t>nom iný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w:t>
      </w:r>
    </w:p>
    <w:p w:rsidR="008939B9" w:rsidRPr="005E3076" w:rsidP="00746526">
      <w:pPr>
        <w:pStyle w:val="Odstavecseseznamem"/>
        <w:numPr>
          <w:numId w:val="583"/>
        </w:numPr>
        <w:tabs>
          <w:tab w:val="left" w:pos="1134"/>
        </w:tabs>
        <w:bidi w:val="0"/>
        <w:spacing w:after="0" w:line="240" w:lineRule="auto"/>
        <w:jc w:val="both"/>
        <w:rPr>
          <w:rFonts w:ascii="Times New Roman" w:hAnsi="Times New Roman"/>
          <w:sz w:val="24"/>
          <w:szCs w:val="24"/>
        </w:rPr>
      </w:pPr>
      <w:r w:rsidRPr="005E3076" w:rsidR="00D16575">
        <w:rPr>
          <w:rFonts w:ascii="Times New Roman" w:hAnsi="Times New Roman" w:hint="default"/>
          <w:sz w:val="24"/>
          <w:szCs w:val="24"/>
        </w:rPr>
        <w:t>zastupuje Slovenskú</w:t>
      </w:r>
      <w:r w:rsidRPr="005E3076" w:rsidR="00D16575">
        <w:rPr>
          <w:rFonts w:ascii="Times New Roman" w:hAnsi="Times New Roman" w:hint="default"/>
          <w:sz w:val="24"/>
          <w:szCs w:val="24"/>
        </w:rPr>
        <w:t xml:space="preserve"> republiku v orgá</w:t>
      </w:r>
      <w:r w:rsidRPr="005E3076" w:rsidR="00D16575">
        <w:rPr>
          <w:rFonts w:ascii="Times New Roman" w:hAnsi="Times New Roman" w:hint="default"/>
          <w:sz w:val="24"/>
          <w:szCs w:val="24"/>
        </w:rPr>
        <w:t>noch Euró</w:t>
      </w:r>
      <w:r w:rsidRPr="005E3076" w:rsidR="00D16575">
        <w:rPr>
          <w:rFonts w:ascii="Times New Roman" w:hAnsi="Times New Roman" w:hint="default"/>
          <w:sz w:val="24"/>
          <w:szCs w:val="24"/>
        </w:rPr>
        <w:t>pskej hospodá</w:t>
      </w:r>
      <w:r w:rsidRPr="005E3076" w:rsidR="00D16575">
        <w:rPr>
          <w:rFonts w:ascii="Times New Roman" w:hAnsi="Times New Roman" w:hint="default"/>
          <w:sz w:val="24"/>
          <w:szCs w:val="24"/>
        </w:rPr>
        <w:t>rskej komisie a </w:t>
      </w:r>
      <w:r w:rsidRPr="005E3076" w:rsidR="00D16575">
        <w:rPr>
          <w:rFonts w:ascii="Times New Roman" w:hAnsi="Times New Roman" w:hint="default"/>
          <w:sz w:val="24"/>
          <w:szCs w:val="24"/>
        </w:rPr>
        <w:t>Euró</w:t>
      </w:r>
      <w:r w:rsidRPr="005E3076" w:rsidR="00D16575">
        <w:rPr>
          <w:rFonts w:ascii="Times New Roman" w:hAnsi="Times New Roman" w:hint="default"/>
          <w:sz w:val="24"/>
          <w:szCs w:val="24"/>
        </w:rPr>
        <w:t>pskej ú</w:t>
      </w:r>
      <w:r w:rsidRPr="005E3076" w:rsidR="00D16575">
        <w:rPr>
          <w:rFonts w:ascii="Times New Roman" w:hAnsi="Times New Roman" w:hint="default"/>
          <w:sz w:val="24"/>
          <w:szCs w:val="24"/>
        </w:rPr>
        <w:t>nie ako ná</w:t>
      </w:r>
      <w:r w:rsidRPr="005E3076" w:rsidR="00D16575">
        <w:rPr>
          <w:rFonts w:ascii="Times New Roman" w:hAnsi="Times New Roman" w:hint="default"/>
          <w:sz w:val="24"/>
          <w:szCs w:val="24"/>
        </w:rPr>
        <w:t>rodná</w:t>
      </w:r>
      <w:r w:rsidRPr="005E3076" w:rsidR="00D16575">
        <w:rPr>
          <w:rFonts w:ascii="Times New Roman" w:hAnsi="Times New Roman" w:hint="default"/>
          <w:sz w:val="24"/>
          <w:szCs w:val="24"/>
        </w:rPr>
        <w:t xml:space="preserve"> autorita v oblasti schvaľ</w:t>
      </w:r>
      <w:r w:rsidRPr="005E3076" w:rsidR="00D16575">
        <w:rPr>
          <w:rFonts w:ascii="Times New Roman" w:hAnsi="Times New Roman" w:hint="default"/>
          <w:sz w:val="24"/>
          <w:szCs w:val="24"/>
        </w:rPr>
        <w:t>ovania vozidiel, p</w:t>
      </w:r>
      <w:r w:rsidRPr="005E3076" w:rsidR="00D16575">
        <w:rPr>
          <w:rFonts w:ascii="Times New Roman" w:hAnsi="Times New Roman" w:hint="default"/>
          <w:sz w:val="24"/>
          <w:szCs w:val="24"/>
        </w:rPr>
        <w:t>revá</w:t>
      </w:r>
      <w:r w:rsidRPr="005E3076" w:rsidR="00D16575">
        <w:rPr>
          <w:rFonts w:ascii="Times New Roman" w:hAnsi="Times New Roman" w:hint="default"/>
          <w:sz w:val="24"/>
          <w:szCs w:val="24"/>
        </w:rPr>
        <w:t xml:space="preserve">dzky vozidiel, </w:t>
      </w:r>
      <w:r w:rsidRPr="005E3076" w:rsidR="005C0F91">
        <w:rPr>
          <w:rFonts w:ascii="Times New Roman" w:hAnsi="Times New Roman" w:hint="default"/>
          <w:sz w:val="24"/>
          <w:szCs w:val="24"/>
        </w:rPr>
        <w:t>dokladov vozidiel, cestný</w:t>
      </w:r>
      <w:r w:rsidRPr="005E3076" w:rsidR="005C0F91">
        <w:rPr>
          <w:rFonts w:ascii="Times New Roman" w:hAnsi="Times New Roman" w:hint="default"/>
          <w:sz w:val="24"/>
          <w:szCs w:val="24"/>
        </w:rPr>
        <w:t>ch technický</w:t>
      </w:r>
      <w:r w:rsidRPr="005E3076" w:rsidR="005C0F91">
        <w:rPr>
          <w:rFonts w:ascii="Times New Roman" w:hAnsi="Times New Roman" w:hint="default"/>
          <w:sz w:val="24"/>
          <w:szCs w:val="24"/>
        </w:rPr>
        <w:t xml:space="preserve">ch kontrol, </w:t>
      </w:r>
      <w:r w:rsidRPr="005E3076" w:rsidR="00D16575">
        <w:rPr>
          <w:rFonts w:ascii="Times New Roman" w:hAnsi="Times New Roman" w:hint="default"/>
          <w:sz w:val="24"/>
          <w:szCs w:val="24"/>
        </w:rPr>
        <w:t>technický</w:t>
      </w:r>
      <w:r w:rsidRPr="005E3076" w:rsidR="00D16575">
        <w:rPr>
          <w:rFonts w:ascii="Times New Roman" w:hAnsi="Times New Roman" w:hint="default"/>
          <w:sz w:val="24"/>
          <w:szCs w:val="24"/>
        </w:rPr>
        <w:t>ch kontrol a emisný</w:t>
      </w:r>
      <w:r w:rsidRPr="005E3076" w:rsidR="00D16575">
        <w:rPr>
          <w:rFonts w:ascii="Times New Roman" w:hAnsi="Times New Roman" w:hint="default"/>
          <w:sz w:val="24"/>
          <w:szCs w:val="24"/>
        </w:rPr>
        <w:t>ch kontrol,</w:t>
      </w:r>
    </w:p>
    <w:p w:rsidR="00F27968" w:rsidRPr="005E3076" w:rsidP="00F27968">
      <w:pPr>
        <w:numPr>
          <w:numId w:val="583"/>
        </w:numPr>
        <w:bidi w:val="0"/>
        <w:spacing w:after="0" w:line="240" w:lineRule="auto"/>
        <w:ind w:left="1077"/>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podmienky</w:t>
      </w:r>
    </w:p>
    <w:p w:rsidR="00F27968" w:rsidRPr="005E3076" w:rsidP="00741146">
      <w:pPr>
        <w:bidi w:val="0"/>
        <w:spacing w:after="0" w:line="240" w:lineRule="auto"/>
        <w:ind w:left="1560" w:hanging="567"/>
        <w:jc w:val="both"/>
        <w:rPr>
          <w:rFonts w:ascii="Times New Roman" w:hAnsi="Times New Roman"/>
          <w:sz w:val="24"/>
          <w:szCs w:val="24"/>
        </w:rPr>
      </w:pPr>
      <w:r w:rsidRPr="005E3076" w:rsidR="00741146">
        <w:rPr>
          <w:rFonts w:ascii="Times New Roman" w:hAnsi="Times New Roman"/>
          <w:sz w:val="24"/>
          <w:szCs w:val="24"/>
        </w:rPr>
        <w:t xml:space="preserve">48a. </w:t>
      </w:r>
      <w:r w:rsidRPr="005E3076">
        <w:rPr>
          <w:rFonts w:ascii="Times New Roman" w:hAnsi="Times New Roman" w:hint="default"/>
          <w:sz w:val="24"/>
          <w:szCs w:val="24"/>
        </w:rPr>
        <w:t>vydá</w:t>
      </w:r>
      <w:r w:rsidRPr="005E3076">
        <w:rPr>
          <w:rFonts w:ascii="Times New Roman" w:hAnsi="Times New Roman" w:hint="default"/>
          <w:sz w:val="24"/>
          <w:szCs w:val="24"/>
        </w:rPr>
        <w:t>vania preukazu historické</w:t>
      </w:r>
      <w:r w:rsidRPr="005E3076">
        <w:rPr>
          <w:rFonts w:ascii="Times New Roman" w:hAnsi="Times New Roman" w:hint="default"/>
          <w:sz w:val="24"/>
          <w:szCs w:val="24"/>
        </w:rPr>
        <w:t>ho vozidla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 historický</w:t>
      </w:r>
      <w:r w:rsidRPr="005E3076">
        <w:rPr>
          <w:rFonts w:ascii="Times New Roman" w:hAnsi="Times New Roman" w:hint="default"/>
          <w:sz w:val="24"/>
          <w:szCs w:val="24"/>
        </w:rPr>
        <w:t>ch vozidiel FIVA, k</w:t>
      </w:r>
      <w:r w:rsidRPr="005E3076">
        <w:rPr>
          <w:rFonts w:ascii="Times New Roman" w:hAnsi="Times New Roman" w:hint="default"/>
          <w:sz w:val="24"/>
          <w:szCs w:val="24"/>
        </w:rPr>
        <w:t>toré</w:t>
      </w:r>
      <w:r w:rsidRPr="005E3076">
        <w:rPr>
          <w:rFonts w:ascii="Times New Roman" w:hAnsi="Times New Roman" w:hint="default"/>
          <w:sz w:val="24"/>
          <w:szCs w:val="24"/>
        </w:rPr>
        <w:t xml:space="preserve"> urč</w:t>
      </w:r>
      <w:r w:rsidRPr="005E3076">
        <w:rPr>
          <w:rFonts w:ascii="Times New Roman" w:hAnsi="Times New Roman" w:hint="default"/>
          <w:sz w:val="24"/>
          <w:szCs w:val="24"/>
        </w:rPr>
        <w:t>uje Medziná</w:t>
      </w:r>
      <w:r w:rsidRPr="005E3076">
        <w:rPr>
          <w:rFonts w:ascii="Times New Roman" w:hAnsi="Times New Roman" w:hint="default"/>
          <w:sz w:val="24"/>
          <w:szCs w:val="24"/>
        </w:rPr>
        <w:t>rodná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historický</w:t>
      </w:r>
      <w:r w:rsidRPr="005E3076">
        <w:rPr>
          <w:rFonts w:ascii="Times New Roman" w:hAnsi="Times New Roman" w:hint="default"/>
          <w:sz w:val="24"/>
          <w:szCs w:val="24"/>
        </w:rPr>
        <w:t>ch vozidiel FIVA [§</w:t>
      </w:r>
      <w:r w:rsidRPr="005E3076">
        <w:rPr>
          <w:rFonts w:ascii="Times New Roman" w:hAnsi="Times New Roman" w:hint="default"/>
          <w:sz w:val="24"/>
          <w:szCs w:val="24"/>
        </w:rPr>
        <w:t xml:space="preserve"> 2 ods. 1 pí</w:t>
      </w:r>
      <w:r w:rsidRPr="005E3076">
        <w:rPr>
          <w:rFonts w:ascii="Times New Roman" w:hAnsi="Times New Roman" w:hint="default"/>
          <w:sz w:val="24"/>
          <w:szCs w:val="24"/>
        </w:rPr>
        <w:t xml:space="preserve">sm. </w:t>
      </w:r>
      <w:r w:rsidRPr="005E3076" w:rsidR="0068627F">
        <w:rPr>
          <w:rFonts w:ascii="Times New Roman" w:hAnsi="Times New Roman"/>
          <w:sz w:val="24"/>
          <w:szCs w:val="24"/>
        </w:rPr>
        <w:t>i</w:t>
      </w:r>
      <w:r w:rsidRPr="005E3076">
        <w:rPr>
          <w:rFonts w:ascii="Times New Roman" w:hAnsi="Times New Roman"/>
          <w:sz w:val="24"/>
          <w:szCs w:val="24"/>
        </w:rPr>
        <w:t>)],</w:t>
      </w:r>
    </w:p>
    <w:p w:rsidR="00F27968" w:rsidRPr="005E3076" w:rsidP="00741146">
      <w:pPr>
        <w:bidi w:val="0"/>
        <w:spacing w:after="0" w:line="240" w:lineRule="auto"/>
        <w:ind w:left="1560" w:hanging="567"/>
        <w:jc w:val="both"/>
        <w:rPr>
          <w:rFonts w:ascii="Times New Roman" w:hAnsi="Times New Roman"/>
          <w:sz w:val="24"/>
          <w:szCs w:val="24"/>
        </w:rPr>
      </w:pPr>
      <w:r w:rsidRPr="005E3076" w:rsidR="00741146">
        <w:rPr>
          <w:rFonts w:ascii="Times New Roman" w:hAnsi="Times New Roman"/>
          <w:sz w:val="24"/>
          <w:szCs w:val="24"/>
        </w:rPr>
        <w:t xml:space="preserve">48b. </w:t>
      </w:r>
      <w:r w:rsidRPr="005E3076">
        <w:rPr>
          <w:rFonts w:ascii="Times New Roman" w:hAnsi="Times New Roman" w:hint="default"/>
          <w:sz w:val="24"/>
          <w:szCs w:val="24"/>
        </w:rPr>
        <w:t>vydá</w:t>
      </w:r>
      <w:r w:rsidRPr="005E3076">
        <w:rPr>
          <w:rFonts w:ascii="Times New Roman" w:hAnsi="Times New Roman" w:hint="default"/>
          <w:sz w:val="24"/>
          <w:szCs w:val="24"/>
        </w:rPr>
        <w:t>vania preukazu š</w:t>
      </w:r>
      <w:r w:rsidRPr="005E3076">
        <w:rPr>
          <w:rFonts w:ascii="Times New Roman" w:hAnsi="Times New Roman" w:hint="default"/>
          <w:sz w:val="24"/>
          <w:szCs w:val="24"/>
        </w:rPr>
        <w:t>portové</w:t>
      </w:r>
      <w:r w:rsidRPr="005E3076">
        <w:rPr>
          <w:rFonts w:ascii="Times New Roman" w:hAnsi="Times New Roman" w:hint="default"/>
          <w:sz w:val="24"/>
          <w:szCs w:val="24"/>
        </w:rPr>
        <w:t>ho vozidla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 automobilov FIA alebo ná</w:t>
      </w:r>
      <w:r w:rsidRPr="005E3076">
        <w:rPr>
          <w:rFonts w:ascii="Times New Roman" w:hAnsi="Times New Roman" w:hint="default"/>
          <w:sz w:val="24"/>
          <w:szCs w:val="24"/>
        </w:rPr>
        <w:t>rodný</w:t>
      </w:r>
      <w:r w:rsidRPr="005E3076">
        <w:rPr>
          <w:rFonts w:ascii="Times New Roman" w:hAnsi="Times New Roman" w:hint="default"/>
          <w:sz w:val="24"/>
          <w:szCs w:val="24"/>
        </w:rPr>
        <w:t>m orgá</w:t>
      </w:r>
      <w:r w:rsidRPr="005E3076">
        <w:rPr>
          <w:rFonts w:ascii="Times New Roman" w:hAnsi="Times New Roman" w:hint="default"/>
          <w:sz w:val="24"/>
          <w:szCs w:val="24"/>
        </w:rPr>
        <w:t>nom Medziná</w:t>
      </w:r>
      <w:r w:rsidRPr="005E3076">
        <w:rPr>
          <w:rFonts w:ascii="Times New Roman" w:hAnsi="Times New Roman" w:hint="default"/>
          <w:sz w:val="24"/>
          <w:szCs w:val="24"/>
        </w:rPr>
        <w:t>rodnej organizá</w:t>
      </w:r>
      <w:r w:rsidRPr="005E3076">
        <w:rPr>
          <w:rFonts w:ascii="Times New Roman" w:hAnsi="Times New Roman" w:hint="default"/>
          <w:sz w:val="24"/>
          <w:szCs w:val="24"/>
        </w:rPr>
        <w:t>cie motocyk</w:t>
      </w:r>
      <w:r w:rsidRPr="005E3076">
        <w:rPr>
          <w:rFonts w:ascii="Times New Roman" w:hAnsi="Times New Roman" w:hint="default"/>
          <w:sz w:val="24"/>
          <w:szCs w:val="24"/>
        </w:rPr>
        <w:t>lov FIM, ktoré</w:t>
      </w:r>
      <w:r w:rsidRPr="005E3076">
        <w:rPr>
          <w:rFonts w:ascii="Times New Roman" w:hAnsi="Times New Roman" w:hint="default"/>
          <w:sz w:val="24"/>
          <w:szCs w:val="24"/>
        </w:rPr>
        <w:t xml:space="preserve"> urč</w:t>
      </w:r>
      <w:r w:rsidRPr="005E3076">
        <w:rPr>
          <w:rFonts w:ascii="Times New Roman" w:hAnsi="Times New Roman" w:hint="default"/>
          <w:sz w:val="24"/>
          <w:szCs w:val="24"/>
        </w:rPr>
        <w:t>uje Medziná</w:t>
      </w:r>
      <w:r w:rsidRPr="005E3076">
        <w:rPr>
          <w:rFonts w:ascii="Times New Roman" w:hAnsi="Times New Roman" w:hint="default"/>
          <w:sz w:val="24"/>
          <w:szCs w:val="24"/>
        </w:rPr>
        <w:t>rodná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automobilov FIA alebo Medziná</w:t>
      </w:r>
      <w:r w:rsidRPr="005E3076">
        <w:rPr>
          <w:rFonts w:ascii="Times New Roman" w:hAnsi="Times New Roman" w:hint="default"/>
          <w:sz w:val="24"/>
          <w:szCs w:val="24"/>
        </w:rPr>
        <w:t>rodná</w:t>
      </w:r>
      <w:r w:rsidRPr="005E3076">
        <w:rPr>
          <w:rFonts w:ascii="Times New Roman" w:hAnsi="Times New Roman" w:hint="default"/>
          <w:sz w:val="24"/>
          <w:szCs w:val="24"/>
        </w:rPr>
        <w:t xml:space="preserve"> organizá</w:t>
      </w:r>
      <w:r w:rsidRPr="005E3076">
        <w:rPr>
          <w:rFonts w:ascii="Times New Roman" w:hAnsi="Times New Roman" w:hint="default"/>
          <w:sz w:val="24"/>
          <w:szCs w:val="24"/>
        </w:rPr>
        <w:t>cia motocyklov FIM [§</w:t>
      </w:r>
      <w:r w:rsidRPr="005E3076">
        <w:rPr>
          <w:rFonts w:ascii="Times New Roman" w:hAnsi="Times New Roman" w:hint="default"/>
          <w:sz w:val="24"/>
          <w:szCs w:val="24"/>
        </w:rPr>
        <w:t xml:space="preserve"> 2 ods. 1 pí</w:t>
      </w:r>
      <w:r w:rsidRPr="005E3076">
        <w:rPr>
          <w:rFonts w:ascii="Times New Roman" w:hAnsi="Times New Roman" w:hint="default"/>
          <w:sz w:val="24"/>
          <w:szCs w:val="24"/>
        </w:rPr>
        <w:t xml:space="preserve">sm. </w:t>
      </w:r>
      <w:r w:rsidRPr="005E3076" w:rsidR="0068627F">
        <w:rPr>
          <w:rFonts w:ascii="Times New Roman" w:hAnsi="Times New Roman"/>
          <w:sz w:val="24"/>
          <w:szCs w:val="24"/>
        </w:rPr>
        <w:t>j</w:t>
      </w:r>
      <w:r w:rsidRPr="005E3076">
        <w:rPr>
          <w:rFonts w:ascii="Times New Roman" w:hAnsi="Times New Roman"/>
          <w:sz w:val="24"/>
          <w:szCs w:val="24"/>
        </w:rPr>
        <w:t>)],</w:t>
      </w:r>
    </w:p>
    <w:p w:rsidR="00F27968" w:rsidRPr="005E3076" w:rsidP="00741146">
      <w:pPr>
        <w:bidi w:val="0"/>
        <w:spacing w:after="0" w:line="240" w:lineRule="auto"/>
        <w:ind w:left="1560" w:hanging="567"/>
        <w:jc w:val="both"/>
        <w:rPr>
          <w:rFonts w:ascii="Times New Roman" w:hAnsi="Times New Roman" w:hint="default"/>
          <w:sz w:val="24"/>
          <w:szCs w:val="24"/>
        </w:rPr>
      </w:pPr>
      <w:r w:rsidRPr="005E3076" w:rsidR="00741146">
        <w:rPr>
          <w:rFonts w:ascii="Times New Roman" w:hAnsi="Times New Roman"/>
          <w:sz w:val="24"/>
          <w:szCs w:val="24"/>
        </w:rPr>
        <w:t xml:space="preserve">48c. </w:t>
      </w:r>
      <w:r w:rsidRPr="005E3076">
        <w:rPr>
          <w:rFonts w:ascii="Times New Roman" w:hAnsi="Times New Roman" w:hint="default"/>
          <w:sz w:val="24"/>
          <w:szCs w:val="24"/>
        </w:rPr>
        <w:t>certifiká</w:t>
      </w:r>
      <w:r w:rsidRPr="005E3076">
        <w:rPr>
          <w:rFonts w:ascii="Times New Roman" w:hAnsi="Times New Roman" w:hint="default"/>
          <w:sz w:val="24"/>
          <w:szCs w:val="24"/>
        </w:rPr>
        <w:t>cie certifikovaný</w:t>
      </w:r>
      <w:r w:rsidRPr="005E3076">
        <w:rPr>
          <w:rFonts w:ascii="Times New Roman" w:hAnsi="Times New Roman" w:hint="default"/>
          <w:sz w:val="24"/>
          <w:szCs w:val="24"/>
        </w:rPr>
        <w:t>ch miest opravy nezá</w:t>
      </w:r>
      <w:r w:rsidRPr="005E3076">
        <w:rPr>
          <w:rFonts w:ascii="Times New Roman" w:hAnsi="Times New Roman" w:hint="default"/>
          <w:sz w:val="24"/>
          <w:szCs w:val="24"/>
        </w:rPr>
        <w:t>vislý</w:t>
      </w:r>
      <w:r w:rsidRPr="005E3076">
        <w:rPr>
          <w:rFonts w:ascii="Times New Roman" w:hAnsi="Times New Roman" w:hint="default"/>
          <w:sz w:val="24"/>
          <w:szCs w:val="24"/>
        </w:rPr>
        <w:t>m ná</w:t>
      </w:r>
      <w:r w:rsidRPr="005E3076">
        <w:rPr>
          <w:rFonts w:ascii="Times New Roman" w:hAnsi="Times New Roman" w:hint="default"/>
          <w:sz w:val="24"/>
          <w:szCs w:val="24"/>
        </w:rPr>
        <w:t>rodný</w:t>
      </w:r>
      <w:r w:rsidRPr="005E3076">
        <w:rPr>
          <w:rFonts w:ascii="Times New Roman" w:hAnsi="Times New Roman" w:hint="default"/>
          <w:sz w:val="24"/>
          <w:szCs w:val="24"/>
        </w:rPr>
        <w:t>m profesijný</w:t>
      </w:r>
      <w:r w:rsidRPr="005E3076">
        <w:rPr>
          <w:rFonts w:ascii="Times New Roman" w:hAnsi="Times New Roman" w:hint="default"/>
          <w:sz w:val="24"/>
          <w:szCs w:val="24"/>
        </w:rPr>
        <w:t>m združ</w:t>
      </w:r>
      <w:r w:rsidRPr="005E3076">
        <w:rPr>
          <w:rFonts w:ascii="Times New Roman" w:hAnsi="Times New Roman" w:hint="default"/>
          <w:sz w:val="24"/>
          <w:szCs w:val="24"/>
        </w:rPr>
        <w:t>ení</w:t>
      </w:r>
      <w:r w:rsidRPr="005E3076">
        <w:rPr>
          <w:rFonts w:ascii="Times New Roman" w:hAnsi="Times New Roman" w:hint="default"/>
          <w:sz w:val="24"/>
          <w:szCs w:val="24"/>
        </w:rPr>
        <w:t>m, ktoré</w:t>
      </w:r>
      <w:r w:rsidRPr="005E3076">
        <w:rPr>
          <w:rFonts w:ascii="Times New Roman" w:hAnsi="Times New Roman" w:hint="default"/>
          <w:sz w:val="24"/>
          <w:szCs w:val="24"/>
        </w:rPr>
        <w:t xml:space="preserve"> je č</w:t>
      </w:r>
      <w:r w:rsidRPr="005E3076">
        <w:rPr>
          <w:rFonts w:ascii="Times New Roman" w:hAnsi="Times New Roman" w:hint="default"/>
          <w:sz w:val="24"/>
          <w:szCs w:val="24"/>
        </w:rPr>
        <w:t>lenom Euró</w:t>
      </w:r>
      <w:r w:rsidRPr="005E3076">
        <w:rPr>
          <w:rFonts w:ascii="Times New Roman" w:hAnsi="Times New Roman" w:hint="default"/>
          <w:sz w:val="24"/>
          <w:szCs w:val="24"/>
        </w:rPr>
        <w:t>pskej asociá</w:t>
      </w:r>
      <w:r w:rsidRPr="005E3076">
        <w:rPr>
          <w:rFonts w:ascii="Times New Roman" w:hAnsi="Times New Roman" w:hint="default"/>
          <w:sz w:val="24"/>
          <w:szCs w:val="24"/>
        </w:rPr>
        <w:t>ci</w:t>
      </w:r>
      <w:r w:rsidRPr="005E3076">
        <w:rPr>
          <w:rFonts w:ascii="Times New Roman" w:hAnsi="Times New Roman" w:hint="default"/>
          <w:sz w:val="24"/>
          <w:szCs w:val="24"/>
        </w:rPr>
        <w:t>e pre predaj a </w:t>
      </w:r>
      <w:r w:rsidRPr="005E3076">
        <w:rPr>
          <w:rFonts w:ascii="Times New Roman" w:hAnsi="Times New Roman" w:hint="default"/>
          <w:sz w:val="24"/>
          <w:szCs w:val="24"/>
        </w:rPr>
        <w:t>opravy motorový</w:t>
      </w:r>
      <w:r w:rsidRPr="005E3076">
        <w:rPr>
          <w:rFonts w:ascii="Times New Roman" w:hAnsi="Times New Roman" w:hint="default"/>
          <w:sz w:val="24"/>
          <w:szCs w:val="24"/>
        </w:rPr>
        <w:t>ch vozidiel CECRA [§</w:t>
      </w:r>
      <w:r w:rsidRPr="005E3076">
        <w:rPr>
          <w:rFonts w:ascii="Times New Roman" w:hAnsi="Times New Roman" w:hint="default"/>
          <w:sz w:val="24"/>
          <w:szCs w:val="24"/>
        </w:rPr>
        <w:t xml:space="preserve"> 2 ods. 27],</w:t>
      </w:r>
    </w:p>
    <w:p w:rsidR="00D15C56" w:rsidRPr="005E3076" w:rsidP="00746526">
      <w:pPr>
        <w:pStyle w:val="Odstavecseseznamem"/>
        <w:numPr>
          <w:numId w:val="247"/>
        </w:numPr>
        <w:tabs>
          <w:tab w:val="left" w:pos="720"/>
        </w:tabs>
        <w:bidi w:val="0"/>
        <w:spacing w:after="0" w:line="240" w:lineRule="auto"/>
        <w:jc w:val="both"/>
        <w:rPr>
          <w:rFonts w:ascii="Times New Roman" w:hAnsi="Times New Roman"/>
          <w:sz w:val="24"/>
          <w:szCs w:val="24"/>
        </w:rPr>
      </w:pPr>
      <w:r w:rsidRPr="005E3076" w:rsidR="00D16575">
        <w:rPr>
          <w:rFonts w:ascii="Times New Roman" w:hAnsi="Times New Roman" w:hint="default"/>
          <w:sz w:val="24"/>
          <w:szCs w:val="24"/>
        </w:rPr>
        <w:t>zriaď</w:t>
      </w:r>
      <w:r w:rsidRPr="005E3076" w:rsidR="00D16575">
        <w:rPr>
          <w:rFonts w:ascii="Times New Roman" w:hAnsi="Times New Roman" w:hint="default"/>
          <w:sz w:val="24"/>
          <w:szCs w:val="24"/>
        </w:rPr>
        <w:t>uje skúš</w:t>
      </w:r>
      <w:r w:rsidRPr="005E3076" w:rsidR="00D16575">
        <w:rPr>
          <w:rFonts w:ascii="Times New Roman" w:hAnsi="Times New Roman" w:hint="default"/>
          <w:sz w:val="24"/>
          <w:szCs w:val="24"/>
        </w:rPr>
        <w:t>obné</w:t>
      </w:r>
      <w:r w:rsidRPr="005E3076" w:rsidR="00D16575">
        <w:rPr>
          <w:rFonts w:ascii="Times New Roman" w:hAnsi="Times New Roman" w:hint="default"/>
          <w:sz w:val="24"/>
          <w:szCs w:val="24"/>
        </w:rPr>
        <w:t xml:space="preserve"> komisie </w:t>
      </w:r>
    </w:p>
    <w:p w:rsidR="00D16575" w:rsidRPr="005E3076" w:rsidP="003012D2">
      <w:pPr>
        <w:pStyle w:val="Odstavecseseznamem"/>
        <w:numPr>
          <w:ilvl w:val="2"/>
          <w:numId w:val="21"/>
        </w:numPr>
        <w:tabs>
          <w:tab w:val="left" w:pos="720"/>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na preuká</w:t>
      </w:r>
      <w:r w:rsidRPr="005E3076">
        <w:rPr>
          <w:rFonts w:ascii="Times New Roman" w:hAnsi="Times New Roman" w:hint="default"/>
          <w:sz w:val="24"/>
          <w:szCs w:val="24"/>
        </w:rPr>
        <w:t>zanie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2264CF">
        <w:rPr>
          <w:rFonts w:ascii="Times New Roman" w:hAnsi="Times New Roman"/>
          <w:sz w:val="24"/>
          <w:szCs w:val="24"/>
        </w:rPr>
        <w:t>,</w:t>
      </w:r>
      <w:r w:rsidRPr="005E3076" w:rsidR="00095AF2">
        <w:rPr>
          <w:rFonts w:ascii="Times New Roman" w:hAnsi="Times New Roman"/>
          <w:sz w:val="24"/>
          <w:szCs w:val="24"/>
        </w:rPr>
        <w:t> </w:t>
      </w:r>
      <w:r w:rsidRPr="005E3076">
        <w:rPr>
          <w:rFonts w:ascii="Times New Roman" w:hAnsi="Times New Roman" w:hint="default"/>
          <w:sz w:val="24"/>
          <w:szCs w:val="24"/>
        </w:rPr>
        <w:t>vymenú</w:t>
      </w:r>
      <w:r w:rsidRPr="005E3076">
        <w:rPr>
          <w:rFonts w:ascii="Times New Roman" w:hAnsi="Times New Roman" w:hint="default"/>
          <w:sz w:val="24"/>
          <w:szCs w:val="24"/>
        </w:rPr>
        <w:t>va</w:t>
      </w:r>
      <w:r w:rsidRPr="005E3076" w:rsidR="00095AF2">
        <w:rPr>
          <w:rFonts w:ascii="Times New Roman" w:hAnsi="Times New Roman"/>
          <w:sz w:val="24"/>
          <w:szCs w:val="24"/>
        </w:rPr>
        <w:t xml:space="preserve"> </w:t>
      </w:r>
      <w:r w:rsidRPr="005E3076">
        <w:rPr>
          <w:rFonts w:ascii="Times New Roman" w:hAnsi="Times New Roman" w:hint="default"/>
          <w:sz w:val="24"/>
          <w:szCs w:val="24"/>
        </w:rPr>
        <w:t>a odvolá</w:t>
      </w:r>
      <w:r w:rsidRPr="005E3076">
        <w:rPr>
          <w:rFonts w:ascii="Times New Roman" w:hAnsi="Times New Roman" w:hint="default"/>
          <w:sz w:val="24"/>
          <w:szCs w:val="24"/>
        </w:rPr>
        <w:t>va ich č</w:t>
      </w:r>
      <w:r w:rsidRPr="005E3076">
        <w:rPr>
          <w:rFonts w:ascii="Times New Roman" w:hAnsi="Times New Roman" w:hint="default"/>
          <w:sz w:val="24"/>
          <w:szCs w:val="24"/>
        </w:rPr>
        <w:t>lenov; vydá</w:t>
      </w:r>
      <w:r w:rsidRPr="005E3076">
        <w:rPr>
          <w:rFonts w:ascii="Times New Roman" w:hAnsi="Times New Roman" w:hint="default"/>
          <w:sz w:val="24"/>
          <w:szCs w:val="24"/>
        </w:rPr>
        <w:t>va skúš</w:t>
      </w:r>
      <w:r w:rsidRPr="005E3076">
        <w:rPr>
          <w:rFonts w:ascii="Times New Roman" w:hAnsi="Times New Roman" w:hint="default"/>
          <w:sz w:val="24"/>
          <w:szCs w:val="24"/>
        </w:rPr>
        <w:t>obný</w:t>
      </w:r>
      <w:r w:rsidRPr="005E3076">
        <w:rPr>
          <w:rFonts w:ascii="Times New Roman" w:hAnsi="Times New Roman" w:hint="default"/>
          <w:sz w:val="24"/>
          <w:szCs w:val="24"/>
        </w:rPr>
        <w:t xml:space="preserve"> poriadok, ktorý</w:t>
      </w:r>
      <w:r w:rsidRPr="005E3076">
        <w:rPr>
          <w:rFonts w:ascii="Times New Roman" w:hAnsi="Times New Roman" w:hint="default"/>
          <w:sz w:val="24"/>
          <w:szCs w:val="24"/>
        </w:rPr>
        <w:t xml:space="preserve"> uverejň</w:t>
      </w:r>
      <w:r w:rsidRPr="005E3076">
        <w:rPr>
          <w:rFonts w:ascii="Times New Roman" w:hAnsi="Times New Roman" w:hint="default"/>
          <w:sz w:val="24"/>
          <w:szCs w:val="24"/>
        </w:rPr>
        <w:t>uje vo 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D15C56" w:rsidRPr="005E3076" w:rsidP="003012D2">
      <w:pPr>
        <w:pStyle w:val="Odstavecseseznamem"/>
        <w:numPr>
          <w:ilvl w:val="2"/>
          <w:numId w:val="21"/>
        </w:numPr>
        <w:tabs>
          <w:tab w:val="left" w:pos="720"/>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pre skúš</w:t>
      </w:r>
      <w:r w:rsidRPr="005E3076">
        <w:rPr>
          <w:rFonts w:ascii="Times New Roman" w:hAnsi="Times New Roman" w:hint="default"/>
          <w:sz w:val="24"/>
          <w:szCs w:val="24"/>
        </w:rPr>
        <w:t>ky z </w:t>
      </w:r>
      <w:r w:rsidRPr="005E3076">
        <w:rPr>
          <w:rFonts w:ascii="Times New Roman" w:hAnsi="Times New Roman" w:hint="default"/>
          <w:sz w:val="24"/>
          <w:szCs w:val="24"/>
        </w:rPr>
        <w:t>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567ADD">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hint="default"/>
          <w:sz w:val="24"/>
          <w:szCs w:val="24"/>
        </w:rPr>
        <w:t>vymenú</w:t>
      </w:r>
      <w:r w:rsidRPr="005E3076">
        <w:rPr>
          <w:rFonts w:ascii="Times New Roman" w:hAnsi="Times New Roman" w:hint="default"/>
          <w:sz w:val="24"/>
          <w:szCs w:val="24"/>
        </w:rPr>
        <w:t>va a odvolá</w:t>
      </w:r>
      <w:r w:rsidRPr="005E3076">
        <w:rPr>
          <w:rFonts w:ascii="Times New Roman" w:hAnsi="Times New Roman" w:hint="default"/>
          <w:sz w:val="24"/>
          <w:szCs w:val="24"/>
        </w:rPr>
        <w:t>va ich č</w:t>
      </w:r>
      <w:r w:rsidRPr="005E3076">
        <w:rPr>
          <w:rFonts w:ascii="Times New Roman" w:hAnsi="Times New Roman" w:hint="default"/>
          <w:sz w:val="24"/>
          <w:szCs w:val="24"/>
        </w:rPr>
        <w:t>lenov; vydá</w:t>
      </w:r>
      <w:r w:rsidRPr="005E3076">
        <w:rPr>
          <w:rFonts w:ascii="Times New Roman" w:hAnsi="Times New Roman" w:hint="default"/>
          <w:sz w:val="24"/>
          <w:szCs w:val="24"/>
        </w:rPr>
        <w:t>va skúš</w:t>
      </w:r>
      <w:r w:rsidRPr="005E3076">
        <w:rPr>
          <w:rFonts w:ascii="Times New Roman" w:hAnsi="Times New Roman" w:hint="default"/>
          <w:sz w:val="24"/>
          <w:szCs w:val="24"/>
        </w:rPr>
        <w:t>obný</w:t>
      </w:r>
      <w:r w:rsidRPr="005E3076">
        <w:rPr>
          <w:rFonts w:ascii="Times New Roman" w:hAnsi="Times New Roman" w:hint="default"/>
          <w:sz w:val="24"/>
          <w:szCs w:val="24"/>
        </w:rPr>
        <w:t xml:space="preserve"> poriadok, ktorý</w:t>
      </w:r>
      <w:r w:rsidRPr="005E3076">
        <w:rPr>
          <w:rFonts w:ascii="Times New Roman" w:hAnsi="Times New Roman" w:hint="default"/>
          <w:sz w:val="24"/>
          <w:szCs w:val="24"/>
        </w:rPr>
        <w:t xml:space="preserve"> uverejň</w:t>
      </w:r>
      <w:r w:rsidRPr="005E3076">
        <w:rPr>
          <w:rFonts w:ascii="Times New Roman" w:hAnsi="Times New Roman" w:hint="default"/>
          <w:sz w:val="24"/>
          <w:szCs w:val="24"/>
        </w:rPr>
        <w:t>uje vo vestní</w:t>
      </w:r>
      <w:r w:rsidRPr="005E3076">
        <w:rPr>
          <w:rFonts w:ascii="Times New Roman" w:hAnsi="Times New Roman" w:hint="default"/>
          <w:sz w:val="24"/>
          <w:szCs w:val="24"/>
        </w:rPr>
        <w:t>ku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D16575" w:rsidRPr="005E3076" w:rsidP="00746526">
      <w:pPr>
        <w:pStyle w:val="Odstavecseseznamem"/>
        <w:numPr>
          <w:numId w:val="247"/>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preskú</w:t>
      </w:r>
      <w:r w:rsidRPr="005E3076">
        <w:rPr>
          <w:rFonts w:ascii="Times New Roman" w:hAnsi="Times New Roman" w:hint="default"/>
          <w:sz w:val="24"/>
          <w:szCs w:val="24"/>
        </w:rPr>
        <w:t>mava rozhodnutia vydané</w:t>
      </w:r>
      <w:r w:rsidRPr="005E3076">
        <w:rPr>
          <w:rFonts w:ascii="Times New Roman" w:hAnsi="Times New Roman" w:hint="default"/>
          <w:sz w:val="24"/>
          <w:szCs w:val="24"/>
        </w:rPr>
        <w:t xml:space="preserve"> okresný</w:t>
      </w:r>
      <w:r w:rsidRPr="005E3076">
        <w:rPr>
          <w:rFonts w:ascii="Times New Roman" w:hAnsi="Times New Roman" w:hint="default"/>
          <w:sz w:val="24"/>
          <w:szCs w:val="24"/>
        </w:rPr>
        <w:t>mi ú</w:t>
      </w:r>
      <w:r w:rsidRPr="005E3076">
        <w:rPr>
          <w:rFonts w:ascii="Times New Roman" w:hAnsi="Times New Roman" w:hint="default"/>
          <w:sz w:val="24"/>
          <w:szCs w:val="24"/>
        </w:rPr>
        <w:t>radmi v </w:t>
      </w:r>
      <w:r w:rsidRPr="005E3076">
        <w:rPr>
          <w:rFonts w:ascii="Times New Roman" w:hAnsi="Times New Roman" w:hint="default"/>
          <w:sz w:val="24"/>
          <w:szCs w:val="24"/>
        </w:rPr>
        <w:t>sí</w:t>
      </w:r>
      <w:r w:rsidRPr="005E3076">
        <w:rPr>
          <w:rFonts w:ascii="Times New Roman" w:hAnsi="Times New Roman" w:hint="default"/>
          <w:sz w:val="24"/>
          <w:szCs w:val="24"/>
        </w:rPr>
        <w:t>dle kraja</w:t>
      </w:r>
      <w:r w:rsidRPr="005E3076" w:rsidR="00E74A48">
        <w:rPr>
          <w:rFonts w:ascii="Times New Roman" w:hAnsi="Times New Roman" w:hint="default"/>
          <w:sz w:val="24"/>
          <w:szCs w:val="24"/>
        </w:rPr>
        <w:t xml:space="preserve"> podľ</w:t>
      </w:r>
      <w:r w:rsidRPr="005E3076" w:rsidR="00E74A48">
        <w:rPr>
          <w:rFonts w:ascii="Times New Roman" w:hAnsi="Times New Roman" w:hint="default"/>
          <w:sz w:val="24"/>
          <w:szCs w:val="24"/>
        </w:rPr>
        <w:t xml:space="preserve">a </w:t>
      </w:r>
      <w:r w:rsidRPr="005E3076" w:rsidR="00E74A48">
        <w:rPr>
          <w:rFonts w:ascii="Times New Roman" w:hAnsi="Times New Roman"/>
          <w:sz w:val="24"/>
          <w:szCs w:val="24"/>
        </w:rPr>
        <w:fldChar w:fldCharType="begin"/>
      </w:r>
      <w:r w:rsidRPr="005E3076" w:rsidR="00E74A48">
        <w:rPr>
          <w:rFonts w:ascii="Times New Roman" w:hAnsi="Times New Roman"/>
          <w:sz w:val="24"/>
          <w:szCs w:val="24"/>
        </w:rPr>
        <w:instrText xml:space="preserve"> REF _Ref4641189</w:instrText>
      </w:r>
      <w:r w:rsidRPr="005E3076" w:rsidR="00E74A48">
        <w:rPr>
          <w:rFonts w:ascii="Times New Roman" w:hAnsi="Times New Roman"/>
          <w:sz w:val="24"/>
          <w:szCs w:val="24"/>
        </w:rPr>
        <w:instrText xml:space="preserve">01 \h </w:instrText>
      </w:r>
      <w:r w:rsidRPr="005E3076" w:rsidR="00E65843">
        <w:rPr>
          <w:rFonts w:ascii="Times New Roman" w:hAnsi="Times New Roman"/>
          <w:sz w:val="24"/>
          <w:szCs w:val="24"/>
        </w:rPr>
        <w:instrText xml:space="preserve"> \* MERGEFORMAT </w:instrText>
      </w:r>
      <w:r w:rsidRPr="005E3076" w:rsidR="00E74A4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137</w:t>
      </w:r>
      <w:r w:rsidRPr="005E3076" w:rsidR="00E74A48">
        <w:rPr>
          <w:rFonts w:ascii="Times New Roman" w:hAnsi="Times New Roman"/>
          <w:sz w:val="24"/>
          <w:szCs w:val="24"/>
        </w:rPr>
        <w:fldChar w:fldCharType="end"/>
      </w:r>
      <w:r w:rsidRPr="005E3076" w:rsidR="00E74A48">
        <w:rPr>
          <w:rFonts w:ascii="Times New Roman" w:hAnsi="Times New Roman" w:hint="default"/>
          <w:sz w:val="24"/>
          <w:szCs w:val="24"/>
        </w:rPr>
        <w:t xml:space="preserve"> pí</w:t>
      </w:r>
      <w:r w:rsidRPr="005E3076" w:rsidR="00E74A48">
        <w:rPr>
          <w:rFonts w:ascii="Times New Roman" w:hAnsi="Times New Roman" w:hint="default"/>
          <w:sz w:val="24"/>
          <w:szCs w:val="24"/>
        </w:rPr>
        <w:t xml:space="preserve">sm. </w:t>
      </w:r>
      <w:r w:rsidRPr="005E3076" w:rsidR="00AE4FF5">
        <w:rPr>
          <w:rFonts w:ascii="Times New Roman" w:hAnsi="Times New Roman"/>
          <w:sz w:val="24"/>
          <w:szCs w:val="24"/>
        </w:rPr>
        <w:t>c</w:t>
      </w:r>
      <w:r w:rsidRPr="005E3076" w:rsidR="00E74A48">
        <w:rPr>
          <w:rFonts w:ascii="Times New Roman" w:hAnsi="Times New Roman" w:hint="default"/>
          <w:sz w:val="24"/>
          <w:szCs w:val="24"/>
        </w:rPr>
        <w:t>) až</w:t>
      </w:r>
      <w:r w:rsidRPr="005E3076" w:rsidR="00E74A48">
        <w:rPr>
          <w:rFonts w:ascii="Times New Roman" w:hAnsi="Times New Roman" w:hint="default"/>
          <w:sz w:val="24"/>
          <w:szCs w:val="24"/>
        </w:rPr>
        <w:t xml:space="preserve"> </w:t>
      </w:r>
      <w:r w:rsidRPr="005E3076" w:rsidR="00AE4FF5">
        <w:rPr>
          <w:rFonts w:ascii="Times New Roman" w:hAnsi="Times New Roman"/>
          <w:sz w:val="24"/>
          <w:szCs w:val="24"/>
        </w:rPr>
        <w:t>e</w:t>
      </w:r>
      <w:r w:rsidRPr="005E3076" w:rsidR="00E74A48">
        <w:rPr>
          <w:rFonts w:ascii="Times New Roman" w:hAnsi="Times New Roman"/>
          <w:sz w:val="24"/>
          <w:szCs w:val="24"/>
        </w:rPr>
        <w:t>),</w:t>
      </w:r>
    </w:p>
    <w:p w:rsidR="00D16575" w:rsidRPr="005E3076" w:rsidP="00746526">
      <w:pPr>
        <w:pStyle w:val="Odstavecseseznamem"/>
        <w:numPr>
          <w:numId w:val="247"/>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spolupracuje s </w:t>
      </w:r>
      <w:r w:rsidRPr="005E3076">
        <w:rPr>
          <w:rFonts w:ascii="Times New Roman" w:hAnsi="Times New Roman" w:hint="default"/>
          <w:sz w:val="24"/>
          <w:szCs w:val="24"/>
        </w:rPr>
        <w:t>orgá</w:t>
      </w:r>
      <w:r w:rsidRPr="005E3076">
        <w:rPr>
          <w:rFonts w:ascii="Times New Roman" w:hAnsi="Times New Roman" w:hint="default"/>
          <w:sz w:val="24"/>
          <w:szCs w:val="24"/>
        </w:rPr>
        <w:t>nmi Policajné</w:t>
      </w:r>
      <w:r w:rsidRPr="005E3076">
        <w:rPr>
          <w:rFonts w:ascii="Times New Roman" w:hAnsi="Times New Roman" w:hint="default"/>
          <w:sz w:val="24"/>
          <w:szCs w:val="24"/>
        </w:rPr>
        <w:t>ho zboru v </w:t>
      </w:r>
      <w:r w:rsidRPr="005E3076">
        <w:rPr>
          <w:rFonts w:ascii="Times New Roman" w:hAnsi="Times New Roman" w:hint="default"/>
          <w:sz w:val="24"/>
          <w:szCs w:val="24"/>
        </w:rPr>
        <w:t>rá</w:t>
      </w:r>
      <w:r w:rsidRPr="005E3076">
        <w:rPr>
          <w:rFonts w:ascii="Times New Roman" w:hAnsi="Times New Roman" w:hint="default"/>
          <w:sz w:val="24"/>
          <w:szCs w:val="24"/>
        </w:rPr>
        <w:t>mci svojej pô</w:t>
      </w:r>
      <w:r w:rsidRPr="005E3076">
        <w:rPr>
          <w:rFonts w:ascii="Times New Roman" w:hAnsi="Times New Roman" w:hint="default"/>
          <w:sz w:val="24"/>
          <w:szCs w:val="24"/>
        </w:rPr>
        <w:t>sobnosti podľ</w:t>
      </w:r>
      <w:r w:rsidRPr="005E3076">
        <w:rPr>
          <w:rFonts w:ascii="Times New Roman" w:hAnsi="Times New Roman" w:hint="default"/>
          <w:sz w:val="24"/>
          <w:szCs w:val="24"/>
        </w:rPr>
        <w:t>a tohto zá</w:t>
      </w:r>
      <w:r w:rsidRPr="005E3076">
        <w:rPr>
          <w:rFonts w:ascii="Times New Roman" w:hAnsi="Times New Roman" w:hint="default"/>
          <w:sz w:val="24"/>
          <w:szCs w:val="24"/>
        </w:rPr>
        <w:t>kona ako aj pri koordiná</w:t>
      </w:r>
      <w:r w:rsidRPr="005E3076">
        <w:rPr>
          <w:rFonts w:ascii="Times New Roman" w:hAnsi="Times New Roman" w:hint="default"/>
          <w:sz w:val="24"/>
          <w:szCs w:val="24"/>
        </w:rPr>
        <w:t>cii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w:t>
      </w:r>
      <w:r w:rsidRPr="005E3076" w:rsidR="00CA770E">
        <w:rPr>
          <w:rFonts w:ascii="Times New Roman" w:hAnsi="Times New Roman" w:hint="default"/>
          <w:sz w:val="24"/>
          <w:szCs w:val="24"/>
        </w:rPr>
        <w:t>okresný</w:t>
      </w:r>
      <w:r w:rsidRPr="005E3076" w:rsidR="00CA770E">
        <w:rPr>
          <w:rFonts w:ascii="Times New Roman" w:hAnsi="Times New Roman" w:hint="default"/>
          <w:sz w:val="24"/>
          <w:szCs w:val="24"/>
        </w:rPr>
        <w:t>ch ú</w:t>
      </w:r>
      <w:r w:rsidRPr="005E3076" w:rsidR="00CA770E">
        <w:rPr>
          <w:rFonts w:ascii="Times New Roman" w:hAnsi="Times New Roman" w:hint="default"/>
          <w:sz w:val="24"/>
          <w:szCs w:val="24"/>
        </w:rPr>
        <w:t>radov v sí</w:t>
      </w:r>
      <w:r w:rsidRPr="005E3076" w:rsidR="00CA770E">
        <w:rPr>
          <w:rFonts w:ascii="Times New Roman" w:hAnsi="Times New Roman" w:hint="default"/>
          <w:sz w:val="24"/>
          <w:szCs w:val="24"/>
        </w:rPr>
        <w:t>dle kraja a okresný</w:t>
      </w:r>
      <w:r w:rsidRPr="005E3076" w:rsidR="00CA770E">
        <w:rPr>
          <w:rFonts w:ascii="Times New Roman" w:hAnsi="Times New Roman" w:hint="default"/>
          <w:sz w:val="24"/>
          <w:szCs w:val="24"/>
        </w:rPr>
        <w:t>ch ú</w:t>
      </w:r>
      <w:r w:rsidRPr="005E3076" w:rsidR="00CA770E">
        <w:rPr>
          <w:rFonts w:ascii="Times New Roman" w:hAnsi="Times New Roman" w:hint="default"/>
          <w:sz w:val="24"/>
          <w:szCs w:val="24"/>
        </w:rPr>
        <w:t xml:space="preserve">radov </w:t>
      </w:r>
      <w:r w:rsidRPr="005E3076">
        <w:rPr>
          <w:rFonts w:ascii="Times New Roman" w:hAnsi="Times New Roman" w:hint="default"/>
          <w:sz w:val="24"/>
          <w:szCs w:val="24"/>
        </w:rPr>
        <w:t>pri vý</w:t>
      </w:r>
      <w:r w:rsidRPr="005E3076">
        <w:rPr>
          <w:rFonts w:ascii="Times New Roman" w:hAnsi="Times New Roman" w:hint="default"/>
          <w:sz w:val="24"/>
          <w:szCs w:val="24"/>
        </w:rPr>
        <w:t>kone ich pô</w:t>
      </w:r>
      <w:r w:rsidRPr="005E3076">
        <w:rPr>
          <w:rFonts w:ascii="Times New Roman" w:hAnsi="Times New Roman" w:hint="default"/>
          <w:sz w:val="24"/>
          <w:szCs w:val="24"/>
        </w:rPr>
        <w:t>sobnost</w:t>
      </w:r>
      <w:r w:rsidRPr="005E3076" w:rsidR="00565D72">
        <w:rPr>
          <w:rFonts w:ascii="Times New Roman" w:hAnsi="Times New Roman" w:hint="default"/>
          <w:sz w:val="24"/>
          <w:szCs w:val="24"/>
        </w:rPr>
        <w: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w:t>
      </w:r>
      <w:r w:rsidRPr="005E3076">
        <w:rPr>
          <w:rFonts w:ascii="Times New Roman" w:hAnsi="Times New Roman" w:hint="default"/>
          <w:sz w:val="24"/>
          <w:szCs w:val="24"/>
        </w:rPr>
        <w:t>ona.</w:t>
      </w:r>
    </w:p>
    <w:p w:rsidR="00E86484" w:rsidRPr="005E3076" w:rsidP="00E86484">
      <w:pPr>
        <w:pStyle w:val="Odstavecseseznamem"/>
        <w:tabs>
          <w:tab w:val="left" w:pos="1134"/>
        </w:tabs>
        <w:bidi w:val="0"/>
        <w:spacing w:after="0" w:line="240" w:lineRule="auto"/>
        <w:ind w:left="0"/>
        <w:jc w:val="both"/>
        <w:rPr>
          <w:rFonts w:ascii="Times New Roman" w:hAnsi="Times New Roman"/>
          <w:strike/>
          <w:sz w:val="24"/>
          <w:szCs w:val="24"/>
        </w:rPr>
      </w:pPr>
    </w:p>
    <w:p w:rsidR="00136BBD" w:rsidRPr="005E3076" w:rsidP="003012D2">
      <w:pPr>
        <w:pStyle w:val="Odstavecseseznamem"/>
        <w:numPr>
          <w:numId w:val="21"/>
        </w:num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ustanoví</w:t>
      </w:r>
      <w:r w:rsidRPr="005E3076">
        <w:rPr>
          <w:rFonts w:ascii="Times New Roman" w:hAnsi="Times New Roman" w:hint="default"/>
          <w:sz w:val="24"/>
          <w:szCs w:val="24"/>
        </w:rPr>
        <w:t xml:space="preserve"> vš</w:t>
      </w:r>
      <w:r w:rsidRPr="005E3076">
        <w:rPr>
          <w:rFonts w:ascii="Times New Roman" w:hAnsi="Times New Roman" w:hint="default"/>
          <w:sz w:val="24"/>
          <w:szCs w:val="24"/>
        </w:rPr>
        <w:t>eobecne zá</w:t>
      </w:r>
      <w:r w:rsidRPr="005E3076">
        <w:rPr>
          <w:rFonts w:ascii="Times New Roman" w:hAnsi="Times New Roman" w:hint="default"/>
          <w:sz w:val="24"/>
          <w:szCs w:val="24"/>
        </w:rPr>
        <w:t>vä</w:t>
      </w:r>
      <w:r w:rsidRPr="005E3076">
        <w:rPr>
          <w:rFonts w:ascii="Times New Roman" w:hAnsi="Times New Roman" w:hint="default"/>
          <w:sz w:val="24"/>
          <w:szCs w:val="24"/>
        </w:rPr>
        <w:t>zný</w:t>
      </w:r>
      <w:r w:rsidRPr="005E3076">
        <w:rPr>
          <w:rFonts w:ascii="Times New Roman" w:hAnsi="Times New Roman" w:hint="default"/>
          <w:sz w:val="24"/>
          <w:szCs w:val="24"/>
        </w:rPr>
        <w:t>m prá</w:t>
      </w:r>
      <w:r w:rsidRPr="005E3076">
        <w:rPr>
          <w:rFonts w:ascii="Times New Roman" w:hAnsi="Times New Roman" w:hint="default"/>
          <w:sz w:val="24"/>
          <w:szCs w:val="24"/>
        </w:rPr>
        <w:t>vnym predpisom</w:t>
      </w:r>
    </w:p>
    <w:p w:rsidR="00E86730"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v </w:t>
      </w:r>
      <w:r w:rsidRPr="005E3076">
        <w:rPr>
          <w:rFonts w:ascii="Times New Roman" w:hAnsi="Times New Roman" w:hint="default"/>
          <w:sz w:val="24"/>
          <w:szCs w:val="24"/>
        </w:rPr>
        <w:t>oblasti schvaľ</w:t>
      </w:r>
      <w:r w:rsidRPr="005E3076">
        <w:rPr>
          <w:rFonts w:ascii="Times New Roman" w:hAnsi="Times New Roman" w:hint="default"/>
          <w:sz w:val="24"/>
          <w:szCs w:val="24"/>
        </w:rPr>
        <w:t>ovania vozidiel</w:t>
      </w:r>
      <w:r w:rsidRPr="005E3076" w:rsidR="00535B39">
        <w:rPr>
          <w:rFonts w:ascii="Times New Roman" w:hAnsi="Times New Roman"/>
          <w:sz w:val="24"/>
          <w:szCs w:val="24"/>
        </w:rPr>
        <w:t xml:space="preserve"> v tomto rozsahu</w:t>
      </w:r>
      <w:r w:rsidRPr="005E3076">
        <w:rPr>
          <w:rFonts w:ascii="Times New Roman" w:hAnsi="Times New Roman"/>
          <w:sz w:val="24"/>
          <w:szCs w:val="24"/>
        </w:rPr>
        <w:t>:</w:t>
      </w:r>
    </w:p>
    <w:p w:rsidR="00EA2673" w:rsidRPr="005E3076" w:rsidP="00746526">
      <w:pPr>
        <w:pStyle w:val="Odstavecseseznamem"/>
        <w:numPr>
          <w:numId w:val="223"/>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udelenie osvedč</w:t>
      </w:r>
      <w:r w:rsidRPr="005E3076">
        <w:rPr>
          <w:rFonts w:ascii="Times New Roman" w:hAnsi="Times New Roman" w:hint="default"/>
          <w:sz w:val="24"/>
          <w:szCs w:val="24"/>
        </w:rPr>
        <w:t>enia vý</w:t>
      </w:r>
      <w:r w:rsidRPr="005E3076">
        <w:rPr>
          <w:rFonts w:ascii="Times New Roman" w:hAnsi="Times New Roman" w:hint="default"/>
          <w:sz w:val="24"/>
          <w:szCs w:val="24"/>
        </w:rPr>
        <w:t>robc</w:t>
      </w:r>
      <w:r w:rsidRPr="005E3076" w:rsidR="00F743FF">
        <w:rPr>
          <w:rFonts w:ascii="Times New Roman" w:hAnsi="Times New Roman" w:hint="default"/>
          <w:sz w:val="24"/>
          <w:szCs w:val="24"/>
        </w:rPr>
        <w:t>u alebo zá</w:t>
      </w:r>
      <w:r w:rsidRPr="005E3076" w:rsidR="00F743FF">
        <w:rPr>
          <w:rFonts w:ascii="Times New Roman" w:hAnsi="Times New Roman" w:hint="default"/>
          <w:sz w:val="24"/>
          <w:szCs w:val="24"/>
        </w:rPr>
        <w:t>stupcu vý</w:t>
      </w:r>
      <w:r w:rsidRPr="005E3076" w:rsidR="00F743FF">
        <w:rPr>
          <w:rFonts w:ascii="Times New Roman" w:hAnsi="Times New Roman" w:hint="default"/>
          <w:sz w:val="24"/>
          <w:szCs w:val="24"/>
        </w:rPr>
        <w:t>robcu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_Ref441583369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w:t>
      </w:r>
      <w:r w:rsidRPr="005E3076">
        <w:rPr>
          <w:rFonts w:ascii="Times New Roman" w:hAnsi="Times New Roman"/>
          <w:sz w:val="24"/>
          <w:szCs w:val="24"/>
        </w:rPr>
        <w:fldChar w:fldCharType="end"/>
      </w:r>
      <w:r w:rsidRPr="005E3076" w:rsidR="00F743FF">
        <w:rPr>
          <w:rFonts w:ascii="Times New Roman" w:hAnsi="Times New Roman"/>
          <w:sz w:val="24"/>
          <w:szCs w:val="24"/>
        </w:rPr>
        <w:t xml:space="preserve"> </w:t>
      </w:r>
      <w:r w:rsidRPr="005E3076">
        <w:rPr>
          <w:rFonts w:ascii="Times New Roman" w:hAnsi="Times New Roman"/>
          <w:sz w:val="24"/>
          <w:szCs w:val="24"/>
        </w:rPr>
        <w:t>ods. 4],</w:t>
      </w:r>
    </w:p>
    <w:p w:rsidR="00E86730" w:rsidRPr="005E3076" w:rsidP="00746526">
      <w:pPr>
        <w:pStyle w:val="Odstavecseseznamem"/>
        <w:numPr>
          <w:numId w:val="223"/>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_Ref449469480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Pr>
          <w:rFonts w:ascii="Times New Roman" w:hAnsi="Times New Roman"/>
          <w:sz w:val="24"/>
          <w:szCs w:val="24"/>
        </w:rPr>
        <w:fldChar w:fldCharType="end"/>
      </w:r>
      <w:r w:rsidRPr="005E3076">
        <w:rPr>
          <w:rFonts w:ascii="Times New Roman" w:hAnsi="Times New Roman"/>
          <w:sz w:val="24"/>
          <w:szCs w:val="24"/>
        </w:rPr>
        <w:t xml:space="preserve"> ods. 2,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_Ref441583017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Pr>
          <w:rFonts w:ascii="Times New Roman" w:hAnsi="Times New Roman"/>
          <w:sz w:val="24"/>
          <w:szCs w:val="24"/>
        </w:rPr>
        <w:fldChar w:fldCharType="end"/>
      </w:r>
      <w:r w:rsidRPr="005E3076">
        <w:rPr>
          <w:rFonts w:ascii="Times New Roman" w:hAnsi="Times New Roman"/>
          <w:sz w:val="24"/>
          <w:szCs w:val="24"/>
        </w:rPr>
        <w:t xml:space="preserve"> ods. 2 a 7,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_Ref441583381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w:t>
      </w:r>
      <w:r w:rsidRPr="005E3076">
        <w:rPr>
          <w:rFonts w:ascii="Times New Roman" w:hAnsi="Times New Roman"/>
          <w:sz w:val="24"/>
          <w:szCs w:val="24"/>
        </w:rPr>
        <w:fldChar w:fldCharType="end"/>
      </w:r>
      <w:r w:rsidRPr="005E3076">
        <w:rPr>
          <w:rFonts w:ascii="Times New Roman" w:hAnsi="Times New Roman"/>
          <w:sz w:val="24"/>
          <w:szCs w:val="24"/>
        </w:rPr>
        <w:t xml:space="preserve"> ods. 1,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_Ref441582879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Pr>
          <w:rFonts w:ascii="Times New Roman" w:hAnsi="Times New Roman"/>
          <w:sz w:val="24"/>
          <w:szCs w:val="24"/>
        </w:rPr>
        <w:fldChar w:fldCharType="end"/>
      </w:r>
      <w:r w:rsidRPr="005E3076">
        <w:rPr>
          <w:rFonts w:ascii="Times New Roman" w:hAnsi="Times New Roman"/>
          <w:sz w:val="24"/>
          <w:szCs w:val="24"/>
        </w:rPr>
        <w:t xml:space="preserve"> ods. 3,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_Ref463271697 \</w:instrText>
      </w:r>
      <w:r w:rsidRPr="005E3076">
        <w:rPr>
          <w:rFonts w:ascii="Times New Roman" w:hAnsi="Times New Roman"/>
          <w:sz w:val="24"/>
          <w:szCs w:val="24"/>
        </w:rPr>
        <w:instrText xml:space="preserve">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w:t>
      </w:r>
      <w:r w:rsidRPr="005E3076">
        <w:rPr>
          <w:rFonts w:ascii="Times New Roman" w:hAnsi="Times New Roman"/>
          <w:sz w:val="24"/>
          <w:szCs w:val="24"/>
        </w:rPr>
        <w:fldChar w:fldCharType="end"/>
      </w:r>
      <w:r w:rsidRPr="005E3076">
        <w:rPr>
          <w:rFonts w:ascii="Times New Roman" w:hAnsi="Times New Roman"/>
          <w:sz w:val="24"/>
          <w:szCs w:val="24"/>
        </w:rPr>
        <w:t xml:space="preserve"> ods. 2,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_Ref446487343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17</w:t>
      </w:r>
      <w:r w:rsidRPr="005E3076">
        <w:rPr>
          <w:rFonts w:ascii="Times New Roman" w:hAnsi="Times New Roman"/>
          <w:sz w:val="24"/>
          <w:szCs w:val="24"/>
        </w:rPr>
        <w:fldChar w:fldCharType="end"/>
      </w:r>
      <w:r w:rsidRPr="005E3076">
        <w:rPr>
          <w:rFonts w:ascii="Times New Roman" w:hAnsi="Times New Roman"/>
          <w:sz w:val="24"/>
          <w:szCs w:val="24"/>
        </w:rPr>
        <w:t xml:space="preserve"> ods. 4 a 8,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_Ref469315146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18</w:t>
      </w:r>
      <w:r w:rsidRPr="005E3076">
        <w:rPr>
          <w:rFonts w:ascii="Times New Roman" w:hAnsi="Times New Roman"/>
          <w:sz w:val="24"/>
          <w:szCs w:val="24"/>
        </w:rPr>
        <w:fldChar w:fldCharType="end"/>
      </w:r>
      <w:r w:rsidRPr="005E3076">
        <w:rPr>
          <w:rFonts w:ascii="Times New Roman" w:hAnsi="Times New Roman"/>
          <w:sz w:val="24"/>
          <w:szCs w:val="24"/>
        </w:rPr>
        <w:t xml:space="preserve"> ods. 4,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_Ref463358867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19</w:t>
      </w:r>
      <w:r w:rsidRPr="005E3076">
        <w:rPr>
          <w:rFonts w:ascii="Times New Roman" w:hAnsi="Times New Roman"/>
          <w:sz w:val="24"/>
          <w:szCs w:val="24"/>
        </w:rPr>
        <w:fldChar w:fldCharType="end"/>
      </w:r>
      <w:r w:rsidRPr="005E3076">
        <w:rPr>
          <w:rFonts w:ascii="Times New Roman" w:hAnsi="Times New Roman"/>
          <w:sz w:val="24"/>
          <w:szCs w:val="24"/>
        </w:rPr>
        <w:t xml:space="preserve"> ods. 4], </w:t>
      </w:r>
    </w:p>
    <w:p w:rsidR="00E86730" w:rsidRPr="005E3076" w:rsidP="00746526">
      <w:pPr>
        <w:pStyle w:val="Odstavecseseznamem"/>
        <w:numPr>
          <w:numId w:val="223"/>
        </w:numPr>
        <w:tabs>
          <w:tab w:val="left" w:pos="720"/>
        </w:tabs>
        <w:bidi w:val="0"/>
        <w:spacing w:after="0" w:line="240" w:lineRule="auto"/>
        <w:ind w:left="1069"/>
        <w:jc w:val="both"/>
        <w:rPr>
          <w:rFonts w:ascii="Times New Roman" w:hAnsi="Times New Roman"/>
          <w:sz w:val="24"/>
          <w:szCs w:val="24"/>
        </w:rPr>
      </w:pPr>
      <w:r w:rsidRPr="005E3076">
        <w:rPr>
          <w:rFonts w:ascii="Times New Roman" w:hAnsi="Times New Roman" w:hint="default"/>
          <w:sz w:val="24"/>
          <w:szCs w:val="24"/>
        </w:rPr>
        <w:t>jednotlivé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w:instrText>
      </w:r>
      <w:r w:rsidRPr="005E3076" w:rsidR="004C4CC3">
        <w:rPr>
          <w:rFonts w:ascii="Times New Roman" w:hAnsi="Times New Roman"/>
          <w:sz w:val="24"/>
          <w:szCs w:val="24"/>
        </w:rPr>
        <w:instrText xml:space="preserve"> \*</w:instrText>
      </w:r>
      <w:r w:rsidRPr="005E3076" w:rsidR="004C4CC3">
        <w:rPr>
          <w:rFonts w:ascii="Times New Roman" w:hAnsi="Times New Roman"/>
          <w:sz w:val="24"/>
          <w:szCs w:val="24"/>
        </w:rPr>
        <w:instrText xml:space="preserve">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5E3076">
        <w:rPr>
          <w:rFonts w:ascii="Times New Roman" w:hAnsi="Times New Roman"/>
          <w:sz w:val="24"/>
          <w:szCs w:val="24"/>
        </w:rPr>
        <w:t xml:space="preserve"> ods. 1 </w:t>
      </w:r>
      <w:r w:rsidRPr="005E3076" w:rsidR="00804070">
        <w:rPr>
          <w:rFonts w:ascii="Times New Roman" w:hAnsi="Times New Roman"/>
          <w:sz w:val="24"/>
          <w:szCs w:val="24"/>
        </w:rPr>
        <w:t>a</w:t>
      </w:r>
      <w:r w:rsidRPr="005E3076" w:rsidR="00FE5B6E">
        <w:rPr>
          <w:rFonts w:ascii="Times New Roman" w:hAnsi="Times New Roman" w:hint="default"/>
          <w:sz w:val="24"/>
          <w:szCs w:val="24"/>
        </w:rPr>
        <w:t xml:space="preserve"> 3, ods. 5 pí</w:t>
      </w:r>
      <w:r w:rsidRPr="005E3076" w:rsidR="00FE5B6E">
        <w:rPr>
          <w:rFonts w:ascii="Times New Roman" w:hAnsi="Times New Roman" w:hint="default"/>
          <w:sz w:val="24"/>
          <w:szCs w:val="24"/>
        </w:rPr>
        <w:t>sm. a) a ods. 9</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_Ref459879057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Pr>
          <w:rFonts w:ascii="Times New Roman" w:hAnsi="Times New Roman"/>
          <w:sz w:val="24"/>
          <w:szCs w:val="24"/>
        </w:rPr>
        <w:fldChar w:fldCharType="end"/>
      </w:r>
      <w:r w:rsidRPr="005E3076">
        <w:rPr>
          <w:rFonts w:ascii="Times New Roman" w:hAnsi="Times New Roman"/>
          <w:sz w:val="24"/>
          <w:szCs w:val="24"/>
        </w:rPr>
        <w:t xml:space="preserve"> ods. 1 </w:t>
      </w:r>
      <w:r w:rsidRPr="005E3076" w:rsidR="00804070">
        <w:rPr>
          <w:rFonts w:ascii="Times New Roman" w:hAnsi="Times New Roman"/>
          <w:sz w:val="24"/>
          <w:szCs w:val="24"/>
        </w:rPr>
        <w:t>a</w:t>
      </w:r>
      <w:r w:rsidRPr="005E3076" w:rsidR="00D058F9">
        <w:rPr>
          <w:rFonts w:ascii="Times New Roman" w:hAnsi="Times New Roman"/>
          <w:sz w:val="24"/>
          <w:szCs w:val="24"/>
        </w:rPr>
        <w:t xml:space="preserve"> 3</w:t>
      </w:r>
      <w:r w:rsidRPr="005E3076" w:rsidR="00F743FF">
        <w:rPr>
          <w:rFonts w:ascii="Times New Roman" w:hAnsi="Times New Roman"/>
          <w:sz w:val="24"/>
          <w:szCs w:val="24"/>
        </w:rPr>
        <w:t>,</w:t>
      </w:r>
      <w:r w:rsidRPr="005E3076" w:rsidR="00D058F9">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_Ref446487361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B0470F">
        <w:rPr>
          <w:rFonts w:ascii="Times New Roman" w:hAnsi="Times New Roman"/>
          <w:sz w:val="24"/>
          <w:szCs w:val="24"/>
        </w:rPr>
        <w:t>3</w:t>
      </w:r>
      <w:r w:rsidRPr="005E3076" w:rsidR="00A239AD">
        <w:rPr>
          <w:rFonts w:ascii="Times New Roman" w:hAnsi="Times New Roman" w:hint="default"/>
          <w:sz w:val="24"/>
          <w:szCs w:val="24"/>
        </w:rPr>
        <w:t xml:space="preserve"> pí</w:t>
      </w:r>
      <w:r w:rsidRPr="005E3076" w:rsidR="00A239AD">
        <w:rPr>
          <w:rFonts w:ascii="Times New Roman" w:hAnsi="Times New Roman" w:hint="default"/>
          <w:sz w:val="24"/>
          <w:szCs w:val="24"/>
        </w:rPr>
        <w:t>sm. c)</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_Ref446487371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28</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B0470F">
        <w:rPr>
          <w:rFonts w:ascii="Times New Roman" w:hAnsi="Times New Roman"/>
          <w:sz w:val="24"/>
          <w:szCs w:val="24"/>
        </w:rPr>
        <w:t>4</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w:instrText>
      </w:r>
      <w:r w:rsidRPr="005E3076">
        <w:rPr>
          <w:rFonts w:ascii="Times New Roman" w:hAnsi="Times New Roman"/>
          <w:sz w:val="24"/>
          <w:szCs w:val="24"/>
        </w:rPr>
        <w:instrText xml:space="preserve">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804070">
        <w:rPr>
          <w:rFonts w:ascii="Times New Roman" w:hAnsi="Times New Roman"/>
          <w:sz w:val="24"/>
          <w:szCs w:val="24"/>
        </w:rPr>
        <w:t>, 3 a</w:t>
      </w:r>
      <w:r w:rsidRPr="005E3076" w:rsidR="00B0470F">
        <w:rPr>
          <w:rFonts w:ascii="Times New Roman" w:hAnsi="Times New Roman"/>
          <w:sz w:val="24"/>
          <w:szCs w:val="24"/>
        </w:rPr>
        <w:t xml:space="preserve"> 4</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_Ref446490426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30</w:t>
      </w:r>
      <w:r w:rsidRPr="005E3076">
        <w:rPr>
          <w:rFonts w:ascii="Times New Roman" w:hAnsi="Times New Roman"/>
          <w:sz w:val="24"/>
          <w:szCs w:val="24"/>
        </w:rPr>
        <w:fldChar w:fldCharType="end"/>
      </w:r>
      <w:r w:rsidRPr="005E3076">
        <w:rPr>
          <w:rFonts w:ascii="Times New Roman" w:hAnsi="Times New Roman"/>
          <w:sz w:val="24"/>
          <w:szCs w:val="24"/>
        </w:rPr>
        <w:t xml:space="preserve"> ods. 5</w:t>
      </w:r>
      <w:r w:rsidRPr="005E3076" w:rsidR="0007075A">
        <w:rPr>
          <w:rFonts w:ascii="Times New Roman" w:hAnsi="Times New Roman"/>
          <w:sz w:val="24"/>
          <w:szCs w:val="24"/>
        </w:rPr>
        <w:t xml:space="preserve">, </w:t>
      </w:r>
      <w:r w:rsidRPr="005E3076" w:rsidR="0007075A">
        <w:rPr>
          <w:rFonts w:ascii="Times New Roman" w:hAnsi="Times New Roman"/>
          <w:sz w:val="24"/>
          <w:szCs w:val="24"/>
        </w:rPr>
        <w:fldChar w:fldCharType="begin"/>
      </w:r>
      <w:r w:rsidRPr="005E3076" w:rsidR="0007075A">
        <w:rPr>
          <w:rFonts w:ascii="Times New Roman" w:hAnsi="Times New Roman"/>
          <w:sz w:val="24"/>
          <w:szCs w:val="24"/>
        </w:rPr>
        <w:instrText xml:space="preserve"> REF _Ref482283907 \h </w:instrText>
      </w:r>
      <w:r w:rsidRPr="005E3076" w:rsidR="00C44CEE">
        <w:rPr>
          <w:rFonts w:ascii="Times New Roman" w:hAnsi="Times New Roman"/>
          <w:sz w:val="24"/>
          <w:szCs w:val="24"/>
        </w:rPr>
        <w:instrText xml:space="preserve"> \* MERGEFORMAT </w:instrText>
      </w:r>
      <w:r w:rsidRPr="005E3076" w:rsidR="0007075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31</w:t>
      </w:r>
      <w:r w:rsidRPr="005E3076" w:rsidR="0007075A">
        <w:rPr>
          <w:rFonts w:ascii="Times New Roman" w:hAnsi="Times New Roman"/>
          <w:sz w:val="24"/>
          <w:szCs w:val="24"/>
        </w:rPr>
        <w:fldChar w:fldCharType="end"/>
      </w:r>
      <w:r w:rsidRPr="005E3076" w:rsidR="0007075A">
        <w:rPr>
          <w:rFonts w:ascii="Times New Roman" w:hAnsi="Times New Roman"/>
          <w:sz w:val="24"/>
          <w:szCs w:val="24"/>
        </w:rPr>
        <w:t xml:space="preserve"> ods. 5</w:t>
      </w:r>
      <w:r w:rsidRPr="005E3076">
        <w:rPr>
          <w:rFonts w:ascii="Times New Roman" w:hAnsi="Times New Roman"/>
          <w:sz w:val="24"/>
          <w:szCs w:val="24"/>
        </w:rPr>
        <w:t xml:space="preserve">], </w:t>
      </w:r>
    </w:p>
    <w:p w:rsidR="00E86730" w:rsidRPr="005E3076" w:rsidP="00746526">
      <w:pPr>
        <w:pStyle w:val="Odstavecseseznamem"/>
        <w:numPr>
          <w:numId w:val="223"/>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prestavba vozidla a </w:t>
      </w:r>
      <w:r w:rsidRPr="005E3076">
        <w:rPr>
          <w:rFonts w:ascii="Times New Roman" w:hAnsi="Times New Roman" w:hint="default"/>
          <w:sz w:val="24"/>
          <w:szCs w:val="24"/>
        </w:rPr>
        <w:t>iné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zmeny na vozidle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_Ref441834155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33</w:t>
      </w:r>
      <w:r w:rsidRPr="005E3076">
        <w:rPr>
          <w:rFonts w:ascii="Times New Roman" w:hAnsi="Times New Roman"/>
          <w:sz w:val="24"/>
          <w:szCs w:val="24"/>
        </w:rPr>
        <w:fldChar w:fldCharType="end"/>
      </w:r>
      <w:r w:rsidRPr="005E3076">
        <w:rPr>
          <w:rFonts w:ascii="Times New Roman" w:hAnsi="Times New Roman"/>
          <w:sz w:val="24"/>
          <w:szCs w:val="24"/>
        </w:rPr>
        <w:t xml:space="preserve"> ods</w:t>
      </w:r>
      <w:r w:rsidRPr="005E3076">
        <w:rPr>
          <w:rFonts w:ascii="Times New Roman" w:hAnsi="Times New Roman"/>
          <w:sz w:val="24"/>
          <w:szCs w:val="24"/>
        </w:rPr>
        <w:t xml:space="preserve">. 1,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sz w:val="24"/>
          <w:szCs w:val="24"/>
        </w:rPr>
        <w:t xml:space="preserve"> ods. 2</w:t>
      </w:r>
      <w:r w:rsidRPr="005E3076" w:rsidR="00B0470F">
        <w:rPr>
          <w:rFonts w:ascii="Times New Roman" w:hAnsi="Times New Roman"/>
          <w:sz w:val="24"/>
          <w:szCs w:val="24"/>
        </w:rPr>
        <w:t xml:space="preserve">, </w:t>
      </w:r>
      <w:r w:rsidRPr="005E3076" w:rsidR="0007075A">
        <w:rPr>
          <w:rFonts w:ascii="Times New Roman" w:hAnsi="Times New Roman"/>
          <w:sz w:val="24"/>
          <w:szCs w:val="24"/>
        </w:rPr>
        <w:t>6</w:t>
      </w:r>
      <w:r w:rsidRPr="005E3076" w:rsidR="000C1A4F">
        <w:rPr>
          <w:rFonts w:ascii="Times New Roman" w:hAnsi="Times New Roman"/>
          <w:sz w:val="24"/>
          <w:szCs w:val="24"/>
        </w:rPr>
        <w:t xml:space="preserve"> </w:t>
      </w:r>
      <w:r w:rsidRPr="005E3076" w:rsidR="0007075A">
        <w:rPr>
          <w:rFonts w:ascii="Times New Roman" w:hAnsi="Times New Roman"/>
          <w:sz w:val="24"/>
          <w:szCs w:val="24"/>
        </w:rPr>
        <w:t>a</w:t>
      </w:r>
      <w:r w:rsidRPr="005E3076" w:rsidR="00A43598">
        <w:rPr>
          <w:rFonts w:ascii="Times New Roman" w:hAnsi="Times New Roman"/>
          <w:sz w:val="24"/>
          <w:szCs w:val="24"/>
        </w:rPr>
        <w:t> </w:t>
      </w:r>
      <w:r w:rsidRPr="005E3076">
        <w:rPr>
          <w:rFonts w:ascii="Times New Roman" w:hAnsi="Times New Roman" w:hint="default"/>
          <w:sz w:val="24"/>
          <w:szCs w:val="24"/>
        </w:rPr>
        <w:t>10, ods. 11 pí</w:t>
      </w:r>
      <w:r w:rsidRPr="005E3076">
        <w:rPr>
          <w:rFonts w:ascii="Times New Roman" w:hAnsi="Times New Roman" w:hint="default"/>
          <w:sz w:val="24"/>
          <w:szCs w:val="24"/>
        </w:rPr>
        <w:t xml:space="preserve">sm. a) a b), ods. 13 a </w:t>
      </w:r>
      <w:r w:rsidRPr="005E3076" w:rsidR="00B0470F">
        <w:rPr>
          <w:rFonts w:ascii="Times New Roman" w:hAnsi="Times New Roman"/>
          <w:sz w:val="24"/>
          <w:szCs w:val="24"/>
        </w:rPr>
        <w:t>17</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_Ref441837901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Pr>
          <w:rFonts w:ascii="Times New Roman" w:hAnsi="Times New Roman"/>
          <w:sz w:val="24"/>
          <w:szCs w:val="24"/>
        </w:rPr>
        <w:fldChar w:fldCharType="end"/>
      </w:r>
      <w:r w:rsidRPr="005E3076">
        <w:rPr>
          <w:rFonts w:ascii="Times New Roman" w:hAnsi="Times New Roman"/>
          <w:sz w:val="24"/>
          <w:szCs w:val="24"/>
        </w:rPr>
        <w:t xml:space="preserve"> ods. 2 a </w:t>
      </w:r>
      <w:r w:rsidRPr="005E3076" w:rsidR="00FB5BF2">
        <w:rPr>
          <w:rFonts w:ascii="Times New Roman" w:hAnsi="Times New Roman"/>
          <w:sz w:val="24"/>
          <w:szCs w:val="24"/>
        </w:rPr>
        <w:t>7</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_Ref441834340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Pr>
          <w:rFonts w:ascii="Times New Roman" w:hAnsi="Times New Roman"/>
          <w:sz w:val="24"/>
          <w:szCs w:val="24"/>
        </w:rPr>
        <w:fldChar w:fldCharType="end"/>
      </w:r>
      <w:r w:rsidRPr="005E3076">
        <w:rPr>
          <w:rFonts w:ascii="Times New Roman" w:hAnsi="Times New Roman"/>
          <w:sz w:val="24"/>
          <w:szCs w:val="24"/>
        </w:rPr>
        <w:t xml:space="preserve"> ods. 4 a </w:t>
      </w:r>
      <w:r w:rsidRPr="005E3076" w:rsidR="009E5814">
        <w:rPr>
          <w:rFonts w:ascii="Times New Roman" w:hAnsi="Times New Roman"/>
          <w:sz w:val="24"/>
          <w:szCs w:val="24"/>
        </w:rPr>
        <w:t>10</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_Ref441834451 \h </w:instrText>
      </w:r>
      <w:r w:rsidRPr="005E3076" w:rsidR="004C4CC3">
        <w:rPr>
          <w:rFonts w:ascii="Times New Roman" w:hAnsi="Times New Roman"/>
          <w:sz w:val="24"/>
          <w:szCs w:val="24"/>
        </w:rPr>
        <w:instrText xml:space="preserve"> \* MERG</w:instrText>
      </w:r>
      <w:r w:rsidRPr="005E3076" w:rsidR="004C4CC3">
        <w:rPr>
          <w:rFonts w:ascii="Times New Roman" w:hAnsi="Times New Roman"/>
          <w:sz w:val="24"/>
          <w:szCs w:val="24"/>
        </w:rPr>
        <w:instrText xml:space="preserve">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37</w:t>
      </w:r>
      <w:r w:rsidRPr="005E3076">
        <w:rPr>
          <w:rFonts w:ascii="Times New Roman" w:hAnsi="Times New Roman"/>
          <w:sz w:val="24"/>
          <w:szCs w:val="24"/>
        </w:rPr>
        <w:fldChar w:fldCharType="end"/>
      </w:r>
      <w:r w:rsidRPr="005E3076">
        <w:rPr>
          <w:rFonts w:ascii="Times New Roman" w:hAnsi="Times New Roman"/>
          <w:sz w:val="24"/>
          <w:szCs w:val="24"/>
        </w:rPr>
        <w:t xml:space="preserve"> ods. 1 a </w:t>
      </w:r>
      <w:r w:rsidRPr="005E3076" w:rsidR="00B92442">
        <w:rPr>
          <w:rFonts w:ascii="Times New Roman" w:hAnsi="Times New Roman"/>
          <w:sz w:val="24"/>
          <w:szCs w:val="24"/>
        </w:rPr>
        <w:t>3</w:t>
      </w:r>
      <w:r w:rsidRPr="005E3076">
        <w:rPr>
          <w:rFonts w:ascii="Times New Roman" w:hAnsi="Times New Roman"/>
          <w:sz w:val="24"/>
          <w:szCs w:val="24"/>
        </w:rPr>
        <w:t>],</w:t>
      </w:r>
    </w:p>
    <w:p w:rsidR="00E86730" w:rsidRPr="005E3076" w:rsidP="00746526">
      <w:pPr>
        <w:pStyle w:val="Odstavecseseznamem"/>
        <w:numPr>
          <w:numId w:val="223"/>
        </w:numPr>
        <w:tabs>
          <w:tab w:val="left" w:pos="720"/>
        </w:tabs>
        <w:bidi w:val="0"/>
        <w:spacing w:after="0" w:line="240" w:lineRule="auto"/>
        <w:ind w:left="106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hradné</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_Ref441824692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38</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5F4B07">
        <w:rPr>
          <w:rFonts w:ascii="Times New Roman" w:hAnsi="Times New Roman"/>
          <w:sz w:val="24"/>
          <w:szCs w:val="24"/>
        </w:rPr>
        <w:t>3</w:t>
      </w:r>
      <w:r w:rsidRPr="005E3076">
        <w:rPr>
          <w:rFonts w:ascii="Times New Roman" w:hAnsi="Times New Roman"/>
          <w:sz w:val="24"/>
          <w:szCs w:val="24"/>
        </w:rPr>
        <w:t>,</w:t>
      </w:r>
      <w:r w:rsidRPr="005E3076" w:rsidR="005F4B07">
        <w:rPr>
          <w:rFonts w:ascii="Times New Roman" w:hAnsi="Times New Roman"/>
          <w:sz w:val="24"/>
          <w:szCs w:val="24"/>
        </w:rPr>
        <w:t xml:space="preserve"> 4 a 9</w:t>
      </w:r>
      <w:r w:rsidRPr="005E3076">
        <w:rPr>
          <w:rFonts w:ascii="Times New Roman" w:hAnsi="Times New Roman"/>
          <w:sz w:val="24"/>
          <w:szCs w:val="24"/>
        </w:rPr>
        <w:t>],</w:t>
      </w:r>
    </w:p>
    <w:p w:rsidR="00E86730" w:rsidRPr="005E3076" w:rsidP="00746526">
      <w:pPr>
        <w:pStyle w:val="Odstavecseseznamem"/>
        <w:numPr>
          <w:numId w:val="223"/>
        </w:numPr>
        <w:tabs>
          <w:tab w:val="left" w:pos="720"/>
        </w:tabs>
        <w:bidi w:val="0"/>
        <w:spacing w:after="0" w:line="240" w:lineRule="auto"/>
        <w:ind w:left="106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mena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_Ref442369522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Pr>
          <w:rFonts w:ascii="Times New Roman" w:hAnsi="Times New Roman"/>
          <w:sz w:val="24"/>
          <w:szCs w:val="24"/>
        </w:rPr>
        <w:fldChar w:fldCharType="end"/>
      </w:r>
      <w:r w:rsidRPr="005E3076">
        <w:rPr>
          <w:rFonts w:ascii="Times New Roman" w:hAnsi="Times New Roman"/>
          <w:sz w:val="24"/>
          <w:szCs w:val="24"/>
        </w:rPr>
        <w:t xml:space="preserve"> ods. 3, </w:t>
      </w:r>
      <w:r w:rsidRPr="005E3076" w:rsidR="005F4B07">
        <w:rPr>
          <w:rFonts w:ascii="Times New Roman" w:hAnsi="Times New Roman"/>
          <w:sz w:val="24"/>
          <w:szCs w:val="24"/>
        </w:rPr>
        <w:t>5</w:t>
      </w:r>
      <w:r w:rsidRPr="005E3076" w:rsidR="0007075A">
        <w:rPr>
          <w:rFonts w:ascii="Times New Roman" w:hAnsi="Times New Roman"/>
          <w:sz w:val="24"/>
          <w:szCs w:val="24"/>
        </w:rPr>
        <w:t xml:space="preserve"> </w:t>
      </w:r>
      <w:r w:rsidRPr="005E3076">
        <w:rPr>
          <w:rFonts w:ascii="Times New Roman" w:hAnsi="Times New Roman"/>
          <w:sz w:val="24"/>
          <w:szCs w:val="24"/>
        </w:rPr>
        <w:t xml:space="preserve">a </w:t>
      </w:r>
      <w:r w:rsidRPr="005E3076" w:rsidR="005F4B07">
        <w:rPr>
          <w:rFonts w:ascii="Times New Roman" w:hAnsi="Times New Roman"/>
          <w:sz w:val="24"/>
          <w:szCs w:val="24"/>
        </w:rPr>
        <w:t>9</w:t>
      </w:r>
      <w:r w:rsidRPr="005E3076">
        <w:rPr>
          <w:rFonts w:ascii="Times New Roman" w:hAnsi="Times New Roman"/>
          <w:sz w:val="24"/>
          <w:szCs w:val="24"/>
        </w:rPr>
        <w:t>],</w:t>
      </w:r>
    </w:p>
    <w:p w:rsidR="00E86730" w:rsidRPr="005E3076" w:rsidP="00746526">
      <w:pPr>
        <w:pStyle w:val="Odstavecseseznamem"/>
        <w:numPr>
          <w:numId w:val="223"/>
        </w:numPr>
        <w:tabs>
          <w:tab w:val="left" w:pos="720"/>
        </w:tabs>
        <w:bidi w:val="0"/>
        <w:spacing w:after="0" w:line="240" w:lineRule="auto"/>
        <w:ind w:left="1069"/>
        <w:jc w:val="both"/>
        <w:rPr>
          <w:rFonts w:ascii="Times New Roman" w:hAnsi="Times New Roman" w:hint="default"/>
          <w:sz w:val="24"/>
          <w:szCs w:val="24"/>
        </w:rPr>
      </w:pPr>
      <w:r w:rsidRPr="005E3076" w:rsidR="005F4B07">
        <w:rPr>
          <w:rFonts w:ascii="Times New Roman" w:hAnsi="Times New Roman" w:hint="default"/>
          <w:sz w:val="24"/>
          <w:szCs w:val="24"/>
        </w:rPr>
        <w:t>skúš</w:t>
      </w:r>
      <w:r w:rsidRPr="005E3076" w:rsidR="005F4B07">
        <w:rPr>
          <w:rFonts w:ascii="Times New Roman" w:hAnsi="Times New Roman" w:hint="default"/>
          <w:sz w:val="24"/>
          <w:szCs w:val="24"/>
        </w:rPr>
        <w:t>obná</w:t>
      </w:r>
      <w:r w:rsidRPr="005E3076" w:rsidR="005F4B07">
        <w:rPr>
          <w:rFonts w:ascii="Times New Roman" w:hAnsi="Times New Roman" w:hint="default"/>
          <w:sz w:val="24"/>
          <w:szCs w:val="24"/>
        </w:rPr>
        <w:t xml:space="preserve"> prevá</w:t>
      </w:r>
      <w:r w:rsidRPr="005E3076" w:rsidR="005F4B07">
        <w:rPr>
          <w:rFonts w:ascii="Times New Roman" w:hAnsi="Times New Roman" w:hint="default"/>
          <w:sz w:val="24"/>
          <w:szCs w:val="24"/>
        </w:rPr>
        <w:t xml:space="preserve">dzka a </w:t>
      </w:r>
      <w:r w:rsidRPr="005E3076">
        <w:rPr>
          <w:rFonts w:ascii="Times New Roman" w:hAnsi="Times New Roman" w:hint="default"/>
          <w:sz w:val="24"/>
          <w:szCs w:val="24"/>
        </w:rPr>
        <w:t>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povolenie neschvá</w:t>
      </w:r>
      <w:r w:rsidRPr="005E3076">
        <w:rPr>
          <w:rFonts w:ascii="Times New Roman" w:hAnsi="Times New Roman" w:hint="default"/>
          <w:sz w:val="24"/>
          <w:szCs w:val="24"/>
        </w:rPr>
        <w:t>lené</w:t>
      </w:r>
      <w:r w:rsidRPr="005E3076">
        <w:rPr>
          <w:rFonts w:ascii="Times New Roman" w:hAnsi="Times New Roman" w:hint="default"/>
          <w:sz w:val="24"/>
          <w:szCs w:val="24"/>
        </w:rPr>
        <w:t>ho vozidla [</w:t>
      </w:r>
      <w:r w:rsidRPr="005E3076" w:rsidR="005F4B07">
        <w:rPr>
          <w:rFonts w:ascii="Times New Roman" w:hAnsi="Times New Roman"/>
          <w:sz w:val="24"/>
          <w:szCs w:val="24"/>
        </w:rPr>
        <w:fldChar w:fldCharType="begin"/>
      </w:r>
      <w:r w:rsidRPr="005E3076" w:rsidR="005F4B07">
        <w:rPr>
          <w:rFonts w:ascii="Times New Roman" w:hAnsi="Times New Roman"/>
          <w:sz w:val="24"/>
          <w:szCs w:val="24"/>
        </w:rPr>
        <w:instrText xml:space="preserve"> REF _Ref461361606 \h </w:instrText>
      </w:r>
      <w:r w:rsidRPr="005E3076" w:rsidR="005F4B07">
        <w:rPr>
          <w:rFonts w:ascii="Times New Roman" w:hAnsi="Times New Roman"/>
          <w:sz w:val="24"/>
          <w:szCs w:val="24"/>
        </w:rPr>
        <w:instrText xml:space="preserve"> \* MERGEFORMAT </w:instrText>
      </w:r>
      <w:r w:rsidRPr="005E3076" w:rsidR="005F4B0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5F4B07">
        <w:rPr>
          <w:rFonts w:ascii="Times New Roman" w:hAnsi="Times New Roman"/>
          <w:sz w:val="24"/>
          <w:szCs w:val="24"/>
        </w:rPr>
        <w:fldChar w:fldCharType="end"/>
      </w:r>
      <w:r w:rsidRPr="005E3076" w:rsidR="005F4B07">
        <w:rPr>
          <w:rFonts w:ascii="Times New Roman" w:hAnsi="Times New Roman"/>
          <w:sz w:val="24"/>
          <w:szCs w:val="24"/>
        </w:rPr>
        <w:t xml:space="preserve"> ods. 4 a 6,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_Ref459979373 \h </w:instrText>
      </w:r>
      <w:r w:rsidRPr="005E3076" w:rsidR="004C4CC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50</w:t>
      </w:r>
      <w:r w:rsidRPr="005E3076">
        <w:rPr>
          <w:rFonts w:ascii="Times New Roman" w:hAnsi="Times New Roman"/>
          <w:sz w:val="24"/>
          <w:szCs w:val="24"/>
        </w:rPr>
        <w:fldChar w:fldCharType="end"/>
      </w:r>
      <w:r w:rsidRPr="005E3076">
        <w:rPr>
          <w:rFonts w:ascii="Times New Roman" w:hAnsi="Times New Roman"/>
          <w:sz w:val="24"/>
          <w:szCs w:val="24"/>
        </w:rPr>
        <w:t xml:space="preserve"> ods. 1, 2 a </w:t>
      </w:r>
      <w:r w:rsidRPr="005E3076">
        <w:rPr>
          <w:rFonts w:ascii="Times New Roman" w:hAnsi="Times New Roman" w:hint="default"/>
          <w:sz w:val="24"/>
          <w:szCs w:val="24"/>
        </w:rPr>
        <w:t>ods. 4 pí</w:t>
      </w:r>
      <w:r w:rsidRPr="005E3076">
        <w:rPr>
          <w:rFonts w:ascii="Times New Roman" w:hAnsi="Times New Roman" w:hint="default"/>
          <w:sz w:val="24"/>
          <w:szCs w:val="24"/>
        </w:rPr>
        <w:t>sm. a)],</w:t>
      </w:r>
    </w:p>
    <w:p w:rsidR="00174984" w:rsidRPr="005E3076" w:rsidP="00746526">
      <w:pPr>
        <w:pStyle w:val="Odstavecseseznamem"/>
        <w:numPr>
          <w:numId w:val="223"/>
        </w:numPr>
        <w:tabs>
          <w:tab w:val="left" w:pos="720"/>
        </w:tabs>
        <w:bidi w:val="0"/>
        <w:spacing w:after="0" w:line="240" w:lineRule="auto"/>
        <w:ind w:left="1069"/>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vyradenie vozidla z </w:t>
      </w:r>
      <w:r w:rsidRPr="005E3076">
        <w:rPr>
          <w:rFonts w:ascii="Times New Roman" w:hAnsi="Times New Roman" w:hint="default"/>
          <w:sz w:val="24"/>
          <w:szCs w:val="24"/>
        </w:rPr>
        <w:t>cestnej premá</w:t>
      </w:r>
      <w:r w:rsidRPr="005E3076">
        <w:rPr>
          <w:rFonts w:ascii="Times New Roman" w:hAnsi="Times New Roman" w:hint="default"/>
          <w:sz w:val="24"/>
          <w:szCs w:val="24"/>
        </w:rPr>
        <w:t>vky, ná</w:t>
      </w:r>
      <w:r w:rsidRPr="005E3076">
        <w:rPr>
          <w:rFonts w:ascii="Times New Roman" w:hAnsi="Times New Roman" w:hint="default"/>
          <w:sz w:val="24"/>
          <w:szCs w:val="24"/>
        </w:rPr>
        <w:t>vrh na predĺž</w:t>
      </w:r>
      <w:r w:rsidRPr="005E3076">
        <w:rPr>
          <w:rFonts w:ascii="Times New Roman" w:hAnsi="Times New Roman" w:hint="default"/>
          <w:sz w:val="24"/>
          <w:szCs w:val="24"/>
        </w:rPr>
        <w:t>enie doč</w:t>
      </w:r>
      <w:r w:rsidRPr="005E3076">
        <w:rPr>
          <w:rFonts w:ascii="Times New Roman" w:hAnsi="Times New Roman" w:hint="default"/>
          <w:sz w:val="24"/>
          <w:szCs w:val="24"/>
        </w:rPr>
        <w:t>a</w:t>
      </w:r>
      <w:r w:rsidRPr="005E3076">
        <w:rPr>
          <w:rFonts w:ascii="Times New Roman" w:hAnsi="Times New Roman" w:hint="default"/>
          <w:sz w:val="24"/>
          <w:szCs w:val="24"/>
        </w:rPr>
        <w:t>sné</w:t>
      </w:r>
      <w:r w:rsidRPr="005E3076">
        <w:rPr>
          <w:rFonts w:ascii="Times New Roman" w:hAnsi="Times New Roman" w:hint="default"/>
          <w:sz w:val="24"/>
          <w:szCs w:val="24"/>
        </w:rPr>
        <w:t>ho vyradenia vozidla z </w:t>
      </w:r>
      <w:r w:rsidRPr="005E3076">
        <w:rPr>
          <w:rFonts w:ascii="Times New Roman" w:hAnsi="Times New Roman" w:hint="default"/>
          <w:sz w:val="24"/>
          <w:szCs w:val="24"/>
        </w:rPr>
        <w:t>cestnej premá</w:t>
      </w:r>
      <w:r w:rsidRPr="005E3076">
        <w:rPr>
          <w:rFonts w:ascii="Times New Roman" w:hAnsi="Times New Roman" w:hint="default"/>
          <w:sz w:val="24"/>
          <w:szCs w:val="24"/>
        </w:rPr>
        <w:t>vky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_Ref441824715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55</w:t>
      </w:r>
      <w:r w:rsidRPr="005E3076">
        <w:rPr>
          <w:rFonts w:ascii="Times New Roman" w:hAnsi="Times New Roman"/>
          <w:sz w:val="24"/>
          <w:szCs w:val="24"/>
        </w:rPr>
        <w:fldChar w:fldCharType="end"/>
      </w:r>
      <w:r w:rsidRPr="005E3076">
        <w:rPr>
          <w:rFonts w:ascii="Times New Roman" w:hAnsi="Times New Roman"/>
          <w:sz w:val="24"/>
          <w:szCs w:val="24"/>
        </w:rPr>
        <w:t xml:space="preserve"> ods. 1 a </w:t>
      </w:r>
      <w:r w:rsidRPr="005E3076">
        <w:rPr>
          <w:rFonts w:ascii="Times New Roman" w:hAnsi="Times New Roman" w:hint="default"/>
          <w:sz w:val="24"/>
          <w:szCs w:val="24"/>
        </w:rPr>
        <w:t>8 zá</w:t>
      </w:r>
      <w:r w:rsidRPr="005E3076">
        <w:rPr>
          <w:rFonts w:ascii="Times New Roman" w:hAnsi="Times New Roman" w:hint="default"/>
          <w:sz w:val="24"/>
          <w:szCs w:val="24"/>
        </w:rPr>
        <w:t>kona], ná</w:t>
      </w:r>
      <w:r w:rsidRPr="005E3076">
        <w:rPr>
          <w:rFonts w:ascii="Times New Roman" w:hAnsi="Times New Roman" w:hint="default"/>
          <w:sz w:val="24"/>
          <w:szCs w:val="24"/>
        </w:rPr>
        <w:t>vrh na opä</w:t>
      </w:r>
      <w:r w:rsidRPr="005E3076">
        <w:rPr>
          <w:rFonts w:ascii="Times New Roman" w:hAnsi="Times New Roman" w:hint="default"/>
          <w:sz w:val="24"/>
          <w:szCs w:val="24"/>
        </w:rPr>
        <w:t>tovné</w:t>
      </w:r>
      <w:r w:rsidRPr="005E3076">
        <w:rPr>
          <w:rFonts w:ascii="Times New Roman" w:hAnsi="Times New Roman" w:hint="default"/>
          <w:sz w:val="24"/>
          <w:szCs w:val="24"/>
        </w:rPr>
        <w:t xml:space="preserve"> uvedenie vozidla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_Ref441824715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zá</w:t>
      </w:r>
      <w:r w:rsidRPr="005E3076">
        <w:rPr>
          <w:rFonts w:ascii="Times New Roman" w:hAnsi="Times New Roman" w:hint="default"/>
          <w:sz w:val="24"/>
          <w:szCs w:val="24"/>
        </w:rPr>
        <w:t>kona],</w:t>
      </w:r>
    </w:p>
    <w:p w:rsidR="00E86730" w:rsidRPr="005E3076" w:rsidP="00746526">
      <w:pPr>
        <w:pStyle w:val="Odstavecseseznamem"/>
        <w:numPr>
          <w:numId w:val="223"/>
        </w:numPr>
        <w:tabs>
          <w:tab w:val="left" w:pos="720"/>
        </w:tabs>
        <w:bidi w:val="0"/>
        <w:spacing w:after="0" w:line="240" w:lineRule="auto"/>
        <w:ind w:left="1069"/>
        <w:jc w:val="both"/>
        <w:rPr>
          <w:rFonts w:ascii="Times New Roman" w:hAnsi="Times New Roman"/>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ovanie vý</w:t>
      </w:r>
      <w:r w:rsidRPr="005E3076">
        <w:rPr>
          <w:rFonts w:ascii="Times New Roman" w:hAnsi="Times New Roman" w:hint="default"/>
          <w:sz w:val="24"/>
          <w:szCs w:val="24"/>
        </w:rPr>
        <w:t>nimiek [</w:t>
      </w:r>
      <w:r w:rsidRPr="005E3076" w:rsidR="00C235FE">
        <w:rPr>
          <w:rFonts w:ascii="Times New Roman" w:hAnsi="Times New Roman"/>
          <w:sz w:val="24"/>
          <w:szCs w:val="24"/>
        </w:rPr>
        <w:fldChar w:fldCharType="begin"/>
      </w:r>
      <w:r w:rsidRPr="005E3076" w:rsidR="00C235FE">
        <w:rPr>
          <w:rFonts w:ascii="Times New Roman" w:hAnsi="Times New Roman"/>
          <w:sz w:val="24"/>
          <w:szCs w:val="24"/>
        </w:rPr>
        <w:instrText xml:space="preserve"> REF _Ref441824747 \h </w:instrText>
      </w:r>
      <w:r w:rsidRPr="005E3076" w:rsidR="00C235FE">
        <w:rPr>
          <w:rFonts w:ascii="Times New Roman" w:hAnsi="Times New Roman"/>
          <w:sz w:val="24"/>
          <w:szCs w:val="24"/>
        </w:rPr>
        <w:instrText xml:space="preserve"> \* MERGEFORMAT </w:instrText>
      </w:r>
      <w:r w:rsidRPr="005E3076" w:rsidR="00C235F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161</w:t>
      </w:r>
      <w:r w:rsidRPr="005E3076" w:rsidR="00C235FE">
        <w:rPr>
          <w:rFonts w:ascii="Times New Roman" w:hAnsi="Times New Roman"/>
          <w:sz w:val="24"/>
          <w:szCs w:val="24"/>
        </w:rPr>
        <w:fldChar w:fldCharType="end"/>
      </w:r>
      <w:r w:rsidRPr="005E3076">
        <w:rPr>
          <w:rFonts w:ascii="Times New Roman" w:hAnsi="Times New Roman"/>
          <w:sz w:val="24"/>
          <w:szCs w:val="24"/>
        </w:rPr>
        <w:t xml:space="preserve"> ods. 4],</w:t>
      </w:r>
    </w:p>
    <w:p w:rsidR="00F30F06" w:rsidRPr="005E3076" w:rsidP="00746526">
      <w:pPr>
        <w:pStyle w:val="Odstavecseseznamem"/>
        <w:numPr>
          <w:numId w:val="223"/>
        </w:numPr>
        <w:tabs>
          <w:tab w:val="left" w:pos="720"/>
        </w:tabs>
        <w:bidi w:val="0"/>
        <w:spacing w:after="0" w:line="240" w:lineRule="auto"/>
        <w:ind w:left="1069"/>
        <w:jc w:val="both"/>
        <w:rPr>
          <w:rFonts w:ascii="Times New Roman" w:hAnsi="Times New Roman"/>
          <w:sz w:val="24"/>
          <w:szCs w:val="24"/>
        </w:rPr>
      </w:pPr>
      <w:r w:rsidRPr="005E3076">
        <w:rPr>
          <w:rFonts w:ascii="Times New Roman" w:hAnsi="Times New Roman" w:hint="default"/>
          <w:sz w:val="24"/>
          <w:szCs w:val="24"/>
        </w:rPr>
        <w:t>uznanie vý</w:t>
      </w:r>
      <w:r w:rsidRPr="005E3076">
        <w:rPr>
          <w:rFonts w:ascii="Times New Roman" w:hAnsi="Times New Roman" w:hint="default"/>
          <w:sz w:val="24"/>
          <w:szCs w:val="24"/>
        </w:rPr>
        <w:t>nimiek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_Ref487918653 \h </w:instrText>
      </w:r>
      <w:r w:rsidRPr="005E3076" w:rsidR="003932BF">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Pr>
          <w:rFonts w:ascii="Times New Roman" w:hAnsi="Times New Roman"/>
          <w:sz w:val="24"/>
          <w:szCs w:val="24"/>
        </w:rPr>
        <w:fldChar w:fldCharType="end"/>
      </w:r>
      <w:r w:rsidRPr="005E3076">
        <w:rPr>
          <w:rFonts w:ascii="Times New Roman" w:hAnsi="Times New Roman"/>
          <w:sz w:val="24"/>
          <w:szCs w:val="24"/>
        </w:rPr>
        <w:t xml:space="preserve"> ods. 5], </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podrobnosti o technický</w:t>
      </w:r>
      <w:r w:rsidRPr="005E3076">
        <w:rPr>
          <w:rFonts w:ascii="Times New Roman" w:hAnsi="Times New Roman" w:hint="default"/>
          <w:sz w:val="24"/>
          <w:szCs w:val="24"/>
        </w:rPr>
        <w:t>ch pož</w:t>
      </w:r>
      <w:r w:rsidRPr="005E3076">
        <w:rPr>
          <w:rFonts w:ascii="Times New Roman" w:hAnsi="Times New Roman" w:hint="default"/>
          <w:sz w:val="24"/>
          <w:szCs w:val="24"/>
        </w:rPr>
        <w:t>iadavká</w:t>
      </w:r>
      <w:r w:rsidRPr="005E3076">
        <w:rPr>
          <w:rFonts w:ascii="Times New Roman" w:hAnsi="Times New Roman" w:hint="default"/>
          <w:sz w:val="24"/>
          <w:szCs w:val="24"/>
        </w:rPr>
        <w:t>ch na niektoré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w:t>
      </w:r>
      <w:r w:rsidRPr="005E3076" w:rsidR="00917BEA">
        <w:rPr>
          <w:rFonts w:ascii="Times New Roman" w:hAnsi="Times New Roman"/>
          <w:sz w:val="24"/>
          <w:szCs w:val="24"/>
        </w:rPr>
        <w:t>[</w:t>
      </w:r>
      <w:r w:rsidRPr="005E3076" w:rsidR="00FC4EE4">
        <w:rPr>
          <w:rFonts w:ascii="Times New Roman" w:hAnsi="Times New Roman"/>
          <w:sz w:val="24"/>
          <w:szCs w:val="24"/>
        </w:rPr>
        <w:fldChar w:fldCharType="begin"/>
      </w:r>
      <w:r w:rsidRPr="005E3076" w:rsidR="00FC4EE4">
        <w:rPr>
          <w:rFonts w:ascii="Times New Roman" w:hAnsi="Times New Roman"/>
          <w:sz w:val="24"/>
          <w:szCs w:val="24"/>
        </w:rPr>
        <w:instrText xml:space="preserve"> REF _Ref441583017 \h </w:instrText>
      </w:r>
      <w:r w:rsidRPr="005E3076" w:rsidR="00FC4EE4">
        <w:rPr>
          <w:rFonts w:ascii="Times New Roman" w:hAnsi="Times New Roman"/>
          <w:sz w:val="24"/>
          <w:szCs w:val="24"/>
        </w:rPr>
        <w:instrText xml:space="preserve"> \* MERGEFORMAT </w:instrText>
      </w:r>
      <w:r w:rsidRPr="005E3076" w:rsidR="00FC4EE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sidR="00FC4EE4">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804070">
        <w:rPr>
          <w:rFonts w:ascii="Times New Roman" w:hAnsi="Times New Roman"/>
          <w:sz w:val="24"/>
          <w:szCs w:val="24"/>
        </w:rPr>
        <w:t xml:space="preserve">,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_Ref445823884 \h </w:instrText>
      </w:r>
      <w:r w:rsidRPr="005E3076" w:rsidR="00804070">
        <w:rPr>
          <w:rFonts w:ascii="Times New Roman" w:hAnsi="Times New Roman"/>
          <w:sz w:val="24"/>
          <w:szCs w:val="24"/>
        </w:rPr>
        <w:instrText xml:space="preserve"> \* MERGEFORMAT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2,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_Ref459879057 \h </w:instrText>
      </w:r>
      <w:r w:rsidRPr="005E3076" w:rsidR="00804070">
        <w:rPr>
          <w:rFonts w:ascii="Times New Roman" w:hAnsi="Times New Roman"/>
          <w:sz w:val="24"/>
          <w:szCs w:val="24"/>
        </w:rPr>
        <w:instrText xml:space="preserve"> \* MERGEFORMAT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2,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_Ref446487361 \h </w:instrText>
      </w:r>
      <w:r w:rsidRPr="005E3076" w:rsidR="00804070">
        <w:rPr>
          <w:rFonts w:ascii="Times New Roman" w:hAnsi="Times New Roman"/>
          <w:sz w:val="24"/>
          <w:szCs w:val="24"/>
        </w:rPr>
        <w:instrText xml:space="preserve"> \* MERGEFORMAT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2, </w:t>
      </w:r>
      <w:r w:rsidRPr="005E3076" w:rsidR="003575B2">
        <w:rPr>
          <w:rFonts w:ascii="Times New Roman" w:hAnsi="Times New Roman"/>
          <w:sz w:val="24"/>
          <w:szCs w:val="24"/>
        </w:rPr>
        <w:fldChar w:fldCharType="begin"/>
      </w:r>
      <w:r w:rsidRPr="005E3076" w:rsidR="003575B2">
        <w:rPr>
          <w:rFonts w:ascii="Times New Roman" w:hAnsi="Times New Roman"/>
          <w:sz w:val="24"/>
          <w:szCs w:val="24"/>
        </w:rPr>
        <w:instrText xml:space="preserve"> REF _Ref446487371 \h </w:instrText>
      </w:r>
      <w:r w:rsidR="00A10F5D">
        <w:rPr>
          <w:rFonts w:ascii="Times New Roman" w:hAnsi="Times New Roman"/>
          <w:sz w:val="24"/>
          <w:szCs w:val="24"/>
        </w:rPr>
        <w:instrText xml:space="preserve"> \* MERGEFORMAT </w:instrText>
      </w:r>
      <w:r w:rsidRPr="005E3076" w:rsidR="003575B2">
        <w:rPr>
          <w:rFonts w:ascii="Times New Roman" w:hAnsi="Times New Roman"/>
          <w:sz w:val="24"/>
          <w:szCs w:val="24"/>
        </w:rPr>
        <w:fldChar w:fldCharType="separate"/>
      </w:r>
      <w:r w:rsidRPr="005E3076" w:rsidR="003575B2">
        <w:rPr>
          <w:rFonts w:ascii="Times New Roman" w:hAnsi="Times New Roman" w:hint="default"/>
          <w:sz w:val="24"/>
          <w:szCs w:val="24"/>
        </w:rPr>
        <w:t>§</w:t>
      </w:r>
      <w:r w:rsidRPr="005E3076" w:rsidR="003575B2">
        <w:rPr>
          <w:rFonts w:ascii="Times New Roman" w:hAnsi="Times New Roman" w:hint="default"/>
          <w:sz w:val="24"/>
          <w:szCs w:val="24"/>
        </w:rPr>
        <w:t xml:space="preserve"> </w:t>
      </w:r>
      <w:r w:rsidRPr="005E3076" w:rsidR="003575B2">
        <w:rPr>
          <w:rFonts w:ascii="Times New Roman" w:hAnsi="Times New Roman"/>
          <w:noProof/>
          <w:sz w:val="24"/>
          <w:szCs w:val="24"/>
        </w:rPr>
        <w:t>28</w:t>
      </w:r>
      <w:r w:rsidRPr="005E3076" w:rsidR="003575B2">
        <w:rPr>
          <w:rFonts w:ascii="Times New Roman" w:hAnsi="Times New Roman"/>
          <w:sz w:val="24"/>
          <w:szCs w:val="24"/>
        </w:rPr>
        <w:fldChar w:fldCharType="end"/>
      </w:r>
      <w:r w:rsidRPr="005E3076" w:rsidR="00AF5D15">
        <w:rPr>
          <w:rFonts w:ascii="Times New Roman" w:hAnsi="Times New Roman"/>
          <w:sz w:val="24"/>
          <w:szCs w:val="24"/>
        </w:rPr>
        <w:t xml:space="preserve"> ods. 3</w:t>
      </w:r>
      <w:r w:rsidRPr="005E3076" w:rsidR="003575B2">
        <w:rPr>
          <w:rFonts w:ascii="Times New Roman" w:hAnsi="Times New Roman"/>
          <w:sz w:val="24"/>
          <w:szCs w:val="24"/>
        </w:rPr>
        <w:t xml:space="preserve">,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_Ref446489844 \h </w:instrText>
      </w:r>
      <w:r w:rsidRPr="005E3076" w:rsidR="00804070">
        <w:rPr>
          <w:rFonts w:ascii="Times New Roman" w:hAnsi="Times New Roman"/>
          <w:sz w:val="24"/>
          <w:szCs w:val="24"/>
        </w:rPr>
        <w:instrText xml:space="preserve"> \* MERGEFOR</w:instrText>
      </w:r>
      <w:r w:rsidRPr="005E3076" w:rsidR="00804070">
        <w:rPr>
          <w:rFonts w:ascii="Times New Roman" w:hAnsi="Times New Roman"/>
          <w:sz w:val="24"/>
          <w:szCs w:val="24"/>
        </w:rPr>
        <w:instrText xml:space="preserve">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2,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_Ref441837896 \h </w:instrText>
      </w:r>
      <w:r w:rsidRPr="005E3076" w:rsidR="00804070">
        <w:rPr>
          <w:rFonts w:ascii="Times New Roman" w:hAnsi="Times New Roman"/>
          <w:sz w:val="24"/>
          <w:szCs w:val="24"/>
        </w:rPr>
        <w:instrText xml:space="preserve"> \* MERGEFORMAT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5, </w:t>
      </w:r>
      <w:r w:rsidRPr="005E3076" w:rsidR="00804070">
        <w:rPr>
          <w:rFonts w:ascii="Times New Roman" w:hAnsi="Times New Roman"/>
          <w:sz w:val="24"/>
          <w:szCs w:val="24"/>
        </w:rPr>
        <w:fldChar w:fldCharType="begin"/>
      </w:r>
      <w:r w:rsidRPr="005E3076" w:rsidR="00804070">
        <w:rPr>
          <w:rFonts w:ascii="Times New Roman" w:hAnsi="Times New Roman"/>
          <w:sz w:val="24"/>
          <w:szCs w:val="24"/>
        </w:rPr>
        <w:instrText xml:space="preserve"> REF _Ref441837901 \h </w:instrText>
      </w:r>
      <w:r w:rsidRPr="005E3076" w:rsidR="00804070">
        <w:rPr>
          <w:rFonts w:ascii="Times New Roman" w:hAnsi="Times New Roman"/>
          <w:sz w:val="24"/>
          <w:szCs w:val="24"/>
        </w:rPr>
        <w:instrText xml:space="preserve"> \* MERGEFORMAT </w:instrText>
      </w:r>
      <w:r w:rsidRPr="005E3076" w:rsidR="008040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804070">
        <w:rPr>
          <w:rFonts w:ascii="Times New Roman" w:hAnsi="Times New Roman"/>
          <w:sz w:val="24"/>
          <w:szCs w:val="24"/>
        </w:rPr>
        <w:fldChar w:fldCharType="end"/>
      </w:r>
      <w:r w:rsidRPr="005E3076" w:rsidR="00804070">
        <w:rPr>
          <w:rFonts w:ascii="Times New Roman" w:hAnsi="Times New Roman"/>
          <w:sz w:val="24"/>
          <w:szCs w:val="24"/>
        </w:rPr>
        <w:t xml:space="preserve"> ods. 5</w:t>
      </w:r>
      <w:r w:rsidRPr="005E3076" w:rsidR="00150B00">
        <w:rPr>
          <w:rFonts w:ascii="Times New Roman" w:hAnsi="Times New Roman"/>
          <w:sz w:val="24"/>
          <w:szCs w:val="24"/>
        </w:rPr>
        <w:t>]</w:t>
      </w:r>
      <w:r w:rsidRPr="005E3076">
        <w:rPr>
          <w:rFonts w:ascii="Times New Roman" w:hAnsi="Times New Roman" w:hint="default"/>
          <w:sz w:val="24"/>
          <w:szCs w:val="24"/>
        </w:rPr>
        <w:t>, systé</w:t>
      </w:r>
      <w:r w:rsidRPr="005E3076">
        <w:rPr>
          <w:rFonts w:ascii="Times New Roman" w:hAnsi="Times New Roman" w:hint="default"/>
          <w:sz w:val="24"/>
          <w:szCs w:val="24"/>
        </w:rPr>
        <w:t>my, komponenty a</w:t>
      </w:r>
      <w:r w:rsidRPr="005E3076" w:rsidR="008F0C13">
        <w:rPr>
          <w:rFonts w:ascii="Times New Roman" w:hAnsi="Times New Roman"/>
          <w:sz w:val="24"/>
          <w:szCs w:val="24"/>
        </w:rPr>
        <w:t> </w:t>
      </w:r>
      <w:r w:rsidRPr="005E3076">
        <w:rPr>
          <w:rFonts w:ascii="Times New Roman" w:hAnsi="Times New Roman" w:hint="default"/>
          <w:sz w:val="24"/>
          <w:szCs w:val="24"/>
        </w:rPr>
        <w:t>samostatné</w:t>
      </w:r>
      <w:r w:rsidRPr="005E3076" w:rsidR="008F0C13">
        <w:rPr>
          <w:rFonts w:ascii="Times New Roman" w:hAnsi="Times New Roman"/>
          <w:sz w:val="24"/>
          <w:szCs w:val="24"/>
        </w:rPr>
        <w:t xml:space="preserve">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jednotky </w:t>
      </w:r>
      <w:r w:rsidRPr="005E3076" w:rsidR="00804070">
        <w:rPr>
          <w:rFonts w:ascii="Times New Roman" w:hAnsi="Times New Roman" w:hint="default"/>
          <w:sz w:val="24"/>
          <w:szCs w:val="24"/>
        </w:rPr>
        <w:t>na úč</w:t>
      </w:r>
      <w:r w:rsidRPr="005E3076" w:rsidR="00804070">
        <w:rPr>
          <w:rFonts w:ascii="Times New Roman" w:hAnsi="Times New Roman" w:hint="default"/>
          <w:sz w:val="24"/>
          <w:szCs w:val="24"/>
        </w:rPr>
        <w:t>ely schvaľ</w:t>
      </w:r>
      <w:r w:rsidRPr="005E3076" w:rsidR="00804070">
        <w:rPr>
          <w:rFonts w:ascii="Times New Roman" w:hAnsi="Times New Roman" w:hint="default"/>
          <w:sz w:val="24"/>
          <w:szCs w:val="24"/>
        </w:rPr>
        <w:t xml:space="preserve">ovania </w:t>
      </w:r>
      <w:r w:rsidRPr="005E3076" w:rsidR="00917BEA">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_Ref446487343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17</w:t>
      </w:r>
      <w:r w:rsidRPr="005E3076">
        <w:rPr>
          <w:rFonts w:ascii="Times New Roman" w:hAnsi="Times New Roman"/>
          <w:sz w:val="24"/>
          <w:szCs w:val="24"/>
        </w:rPr>
        <w:fldChar w:fldCharType="end"/>
      </w:r>
      <w:r w:rsidRPr="005E3076">
        <w:rPr>
          <w:rFonts w:ascii="Times New Roman" w:hAnsi="Times New Roman"/>
          <w:sz w:val="24"/>
          <w:szCs w:val="24"/>
        </w:rPr>
        <w:t xml:space="preserve"> ods.</w:t>
      </w:r>
      <w:r w:rsidRPr="005E3076">
        <w:rPr>
          <w:rFonts w:ascii="Times New Roman" w:hAnsi="Times New Roman"/>
          <w:sz w:val="24"/>
          <w:szCs w:val="24"/>
        </w:rPr>
        <w:t xml:space="preserve"> 1</w:t>
      </w:r>
      <w:r w:rsidRPr="005E3076" w:rsidR="008F0C13">
        <w:rPr>
          <w:rFonts w:ascii="Times New Roman" w:hAnsi="Times New Roman"/>
          <w:sz w:val="24"/>
          <w:szCs w:val="24"/>
        </w:rPr>
        <w:t xml:space="preserve">, </w:t>
      </w:r>
      <w:r w:rsidRPr="005E3076" w:rsidR="008F0C13">
        <w:rPr>
          <w:rFonts w:ascii="Times New Roman" w:hAnsi="Times New Roman"/>
          <w:sz w:val="24"/>
          <w:szCs w:val="24"/>
        </w:rPr>
        <w:fldChar w:fldCharType="begin"/>
      </w:r>
      <w:r w:rsidRPr="005E3076" w:rsidR="008F0C13">
        <w:rPr>
          <w:rFonts w:ascii="Times New Roman" w:hAnsi="Times New Roman"/>
          <w:sz w:val="24"/>
          <w:szCs w:val="24"/>
        </w:rPr>
        <w:instrText xml:space="preserve"> REF _Ref446487371 \h </w:instrText>
      </w:r>
      <w:r w:rsidRPr="005E3076" w:rsidR="008F0C13">
        <w:rPr>
          <w:rFonts w:ascii="Times New Roman" w:hAnsi="Times New Roman"/>
          <w:sz w:val="24"/>
          <w:szCs w:val="24"/>
        </w:rPr>
        <w:instrText xml:space="preserve"> \* MERGEFORMAT </w:instrText>
      </w:r>
      <w:r w:rsidRPr="005E3076" w:rsidR="008F0C1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28</w:t>
      </w:r>
      <w:r w:rsidRPr="005E3076" w:rsidR="008F0C13">
        <w:rPr>
          <w:rFonts w:ascii="Times New Roman" w:hAnsi="Times New Roman"/>
          <w:sz w:val="24"/>
          <w:szCs w:val="24"/>
        </w:rPr>
        <w:fldChar w:fldCharType="end"/>
      </w:r>
      <w:r w:rsidRPr="005E3076" w:rsidR="008F0C13">
        <w:rPr>
          <w:rFonts w:ascii="Times New Roman" w:hAnsi="Times New Roman"/>
          <w:sz w:val="24"/>
          <w:szCs w:val="24"/>
        </w:rPr>
        <w:t xml:space="preserve"> ods. 3</w:t>
      </w:r>
      <w:r w:rsidRPr="005E3076" w:rsidR="00150B00">
        <w:rPr>
          <w:rFonts w:ascii="Times New Roman" w:hAnsi="Times New Roman"/>
          <w:sz w:val="24"/>
          <w:szCs w:val="24"/>
        </w:rPr>
        <w:t>]</w:t>
      </w:r>
      <w:r w:rsidRPr="005E3076">
        <w:rPr>
          <w:rFonts w:ascii="Times New Roman" w:hAnsi="Times New Roman"/>
          <w:sz w:val="24"/>
          <w:szCs w:val="24"/>
        </w:rPr>
        <w:t xml:space="preserve">, </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o</w:t>
      </w:r>
      <w:r w:rsidRPr="005E3076" w:rsidR="00377AF7">
        <w:rPr>
          <w:rFonts w:ascii="Times New Roman" w:hAnsi="Times New Roman"/>
          <w:sz w:val="24"/>
          <w:szCs w:val="24"/>
        </w:rPr>
        <w:t xml:space="preserve"> </w:t>
      </w:r>
      <w:r w:rsidRPr="005E3076">
        <w:rPr>
          <w:rFonts w:ascii="Times New Roman" w:hAnsi="Times New Roman"/>
          <w:sz w:val="24"/>
          <w:szCs w:val="24"/>
        </w:rPr>
        <w:t>dokladoch vozidla</w:t>
      </w:r>
      <w:r w:rsidRPr="005E3076" w:rsidR="00535B39">
        <w:rPr>
          <w:rFonts w:ascii="Times New Roman" w:hAnsi="Times New Roman"/>
          <w:sz w:val="24"/>
          <w:szCs w:val="24"/>
        </w:rPr>
        <w:t xml:space="preserve"> v tomto rozsahu</w:t>
      </w:r>
      <w:r w:rsidRPr="005E3076">
        <w:rPr>
          <w:rFonts w:ascii="Times New Roman" w:hAnsi="Times New Roman"/>
          <w:sz w:val="24"/>
          <w:szCs w:val="24"/>
        </w:rPr>
        <w:t>:</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rozdelenie vozidiel na úč</w:t>
      </w:r>
      <w:r w:rsidRPr="005E3076">
        <w:rPr>
          <w:rFonts w:ascii="Times New Roman" w:hAnsi="Times New Roman" w:hint="default"/>
          <w:sz w:val="24"/>
          <w:szCs w:val="24"/>
        </w:rPr>
        <w:t>ely vystavovania dokladov k </w:t>
      </w:r>
      <w:r w:rsidRPr="005E3076">
        <w:rPr>
          <w:rFonts w:ascii="Times New Roman" w:hAnsi="Times New Roman" w:hint="default"/>
          <w:sz w:val="24"/>
          <w:szCs w:val="24"/>
        </w:rPr>
        <w:t>vozidlá</w:t>
      </w:r>
      <w:r w:rsidRPr="005E3076">
        <w:rPr>
          <w:rFonts w:ascii="Times New Roman" w:hAnsi="Times New Roman" w:hint="default"/>
          <w:sz w:val="24"/>
          <w:szCs w:val="24"/>
        </w:rPr>
        <w:t xml:space="preserve">m </w:t>
      </w:r>
      <w:r w:rsidRPr="005E3076" w:rsidR="00917BEA">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_Ref441583004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w:t>
      </w:r>
      <w:r w:rsidRPr="005E3076">
        <w:rPr>
          <w:rFonts w:ascii="Times New Roman" w:hAnsi="Times New Roman"/>
          <w:sz w:val="24"/>
          <w:szCs w:val="24"/>
        </w:rPr>
        <w:fldChar w:fldCharType="end"/>
      </w:r>
      <w:r w:rsidRPr="005E3076">
        <w:rPr>
          <w:rFonts w:ascii="Times New Roman" w:hAnsi="Times New Roman"/>
          <w:sz w:val="24"/>
          <w:szCs w:val="24"/>
        </w:rPr>
        <w:t xml:space="preserve"> ods. 6</w:t>
      </w:r>
      <w:r w:rsidRPr="005E3076" w:rsidR="00150B00">
        <w:rPr>
          <w:rFonts w:ascii="Times New Roman" w:hAnsi="Times New Roman"/>
          <w:sz w:val="24"/>
          <w:szCs w:val="24"/>
        </w:rPr>
        <w:t>]</w:t>
      </w:r>
      <w:r w:rsidRPr="005E3076">
        <w:rPr>
          <w:rFonts w:ascii="Times New Roman" w:hAnsi="Times New Roman"/>
          <w:sz w:val="24"/>
          <w:szCs w:val="24"/>
        </w:rPr>
        <w:t xml:space="preserve">, </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postup pri odňatí </w:t>
      </w:r>
      <w:r w:rsidRPr="005E3076" w:rsidR="00076755">
        <w:rPr>
          <w:rFonts w:ascii="Times New Roman" w:hAnsi="Times New Roman"/>
          <w:sz w:val="24"/>
          <w:szCs w:val="24"/>
          <w:lang w:eastAsia="sk-SK"/>
        </w:rPr>
        <w:t>zahraničných dokladov vozidla</w:t>
      </w:r>
      <w:r w:rsidRPr="005E3076">
        <w:rPr>
          <w:rFonts w:ascii="Times New Roman" w:hAnsi="Times New Roman"/>
          <w:sz w:val="24"/>
          <w:szCs w:val="24"/>
          <w:lang w:eastAsia="sk-SK"/>
        </w:rPr>
        <w:t xml:space="preserve"> pri dovoze jednotlivého vozidla </w:t>
      </w:r>
      <w:r w:rsidRPr="005E3076">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_Ref446489844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0649B6">
        <w:rPr>
          <w:rFonts w:ascii="Times New Roman" w:hAnsi="Times New Roman"/>
          <w:sz w:val="24"/>
          <w:szCs w:val="24"/>
        </w:rPr>
        <w:fldChar w:fldCharType="end"/>
      </w:r>
      <w:r w:rsidRPr="005E3076">
        <w:rPr>
          <w:rFonts w:ascii="Times New Roman" w:hAnsi="Times New Roman"/>
          <w:sz w:val="24"/>
          <w:szCs w:val="24"/>
        </w:rPr>
        <w:t xml:space="preserve"> ods.</w:t>
      </w:r>
      <w:r w:rsidRPr="005E3076" w:rsidR="00F743FF">
        <w:rPr>
          <w:rFonts w:ascii="Times New Roman" w:hAnsi="Times New Roman"/>
          <w:sz w:val="24"/>
          <w:szCs w:val="24"/>
        </w:rPr>
        <w:t> </w:t>
      </w:r>
      <w:r w:rsidRPr="005E3076" w:rsidR="00FA474A">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c)], </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vzor osvedčenia o evidencii časti I, podrobnosti o jeho vyhotovení, tvare a rozmeroch, ako aj o údajoch v ňom uvádzaných </w:t>
      </w:r>
      <w:r w:rsidRPr="005E3076" w:rsidR="00917BEA">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_Ref4423</w:instrText>
      </w:r>
      <w:r w:rsidRPr="005E3076" w:rsidR="000649B6">
        <w:rPr>
          <w:rFonts w:ascii="Times New Roman" w:hAnsi="Times New Roman"/>
          <w:sz w:val="24"/>
          <w:szCs w:val="24"/>
        </w:rPr>
        <w:instrText xml:space="preserve">67029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sidR="000649B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497E39">
        <w:rPr>
          <w:rFonts w:ascii="Times New Roman" w:hAnsi="Times New Roman"/>
          <w:sz w:val="24"/>
          <w:szCs w:val="24"/>
        </w:rPr>
        <w:t>14</w:t>
      </w:r>
      <w:r w:rsidRPr="005E3076" w:rsidR="00150B00">
        <w:rPr>
          <w:rFonts w:ascii="Times New Roman" w:hAnsi="Times New Roman"/>
          <w:sz w:val="24"/>
          <w:szCs w:val="24"/>
        </w:rPr>
        <w:t>],</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vzory osvedčenia o evidencii časť II a technického osvedčenia vozidla, podrobnosti o ich vyhotovení, tvare, rozmeroch a údajoch v nich uvádzaných, podmienkach a rozsahu ich vydávania </w:t>
      </w:r>
      <w:r w:rsidRPr="005E3076" w:rsidR="00917BEA">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_Ref442367029 \h </w:instrText>
      </w:r>
      <w:r w:rsidRPr="005E3076" w:rsidR="000649B6">
        <w:rPr>
          <w:rFonts w:ascii="Times New Roman" w:hAnsi="Times New Roman"/>
          <w:sz w:val="24"/>
          <w:szCs w:val="24"/>
        </w:rPr>
        <w:instrText xml:space="preserve"> \* M</w:instrText>
      </w:r>
      <w:r w:rsidRPr="005E3076" w:rsidR="000649B6">
        <w:rPr>
          <w:rFonts w:ascii="Times New Roman" w:hAnsi="Times New Roman"/>
          <w:sz w:val="24"/>
          <w:szCs w:val="24"/>
        </w:rPr>
        <w:instrText xml:space="preserve">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sidR="000649B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497E39">
        <w:rPr>
          <w:rFonts w:ascii="Times New Roman" w:hAnsi="Times New Roman"/>
          <w:sz w:val="24"/>
          <w:szCs w:val="24"/>
        </w:rPr>
        <w:t>15</w:t>
      </w:r>
      <w:r w:rsidRPr="005E3076">
        <w:rPr>
          <w:rFonts w:ascii="Times New Roman" w:hAnsi="Times New Roman"/>
          <w:sz w:val="24"/>
          <w:szCs w:val="24"/>
        </w:rPr>
        <w:t xml:space="preserve"> a </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_Ref442081624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40</w:t>
      </w:r>
      <w:r w:rsidRPr="005E3076" w:rsidR="000649B6">
        <w:rPr>
          <w:rFonts w:ascii="Times New Roman" w:hAnsi="Times New Roman"/>
          <w:sz w:val="24"/>
          <w:szCs w:val="24"/>
        </w:rPr>
        <w:fldChar w:fldCharType="end"/>
      </w:r>
      <w:r w:rsidRPr="005E3076">
        <w:rPr>
          <w:rFonts w:ascii="Times New Roman" w:hAnsi="Times New Roman"/>
          <w:sz w:val="24"/>
          <w:szCs w:val="24"/>
        </w:rPr>
        <w:t xml:space="preserve"> ods. 2</w:t>
      </w:r>
      <w:r w:rsidRPr="005E3076" w:rsidR="00076755">
        <w:rPr>
          <w:rFonts w:ascii="Times New Roman" w:hAnsi="Times New Roman" w:hint="default"/>
          <w:sz w:val="24"/>
          <w:szCs w:val="24"/>
        </w:rPr>
        <w:t xml:space="preserve"> pí</w:t>
      </w:r>
      <w:r w:rsidRPr="005E3076" w:rsidR="00076755">
        <w:rPr>
          <w:rFonts w:ascii="Times New Roman" w:hAnsi="Times New Roman" w:hint="default"/>
          <w:sz w:val="24"/>
          <w:szCs w:val="24"/>
        </w:rPr>
        <w:t>sm. a) a b)</w:t>
      </w:r>
      <w:r w:rsidRPr="005E3076" w:rsidR="00150B00">
        <w:rPr>
          <w:rFonts w:ascii="Times New Roman" w:hAnsi="Times New Roman"/>
          <w:sz w:val="24"/>
          <w:szCs w:val="24"/>
        </w:rPr>
        <w:t>]</w:t>
      </w:r>
      <w:r w:rsidRPr="005E3076">
        <w:rPr>
          <w:rFonts w:ascii="Times New Roman" w:hAnsi="Times New Roman"/>
          <w:sz w:val="24"/>
          <w:szCs w:val="24"/>
        </w:rPr>
        <w:t xml:space="preserve">, </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požiadavky na harmonizované osvedčenie o evidencii </w:t>
      </w:r>
      <w:r w:rsidRPr="005E3076" w:rsidR="00917BEA">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_Ref442367029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sidR="000649B6">
        <w:rPr>
          <w:rFonts w:ascii="Times New Roman" w:hAnsi="Times New Roman"/>
          <w:sz w:val="24"/>
          <w:szCs w:val="24"/>
        </w:rPr>
        <w:fldChar w:fldCharType="end"/>
      </w:r>
      <w:r w:rsidRPr="005E3076" w:rsidR="00150B00">
        <w:rPr>
          <w:rFonts w:ascii="Times New Roman" w:hAnsi="Times New Roman"/>
          <w:sz w:val="24"/>
          <w:szCs w:val="24"/>
        </w:rPr>
        <w:t xml:space="preserve"> ods. </w:t>
      </w:r>
      <w:r w:rsidRPr="005E3076" w:rsidR="00497E39">
        <w:rPr>
          <w:rFonts w:ascii="Times New Roman" w:hAnsi="Times New Roman"/>
          <w:sz w:val="24"/>
          <w:szCs w:val="24"/>
        </w:rPr>
        <w:t>16</w:t>
      </w:r>
      <w:r w:rsidRPr="005E3076" w:rsidR="00150B00">
        <w:rPr>
          <w:rFonts w:ascii="Times New Roman" w:hAnsi="Times New Roman"/>
          <w:sz w:val="24"/>
          <w:szCs w:val="24"/>
        </w:rPr>
        <w:t>],</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spôsob vedenia evidencie osvedčenia o evidencii časti II a technického osvedčenia vozidla </w:t>
      </w:r>
      <w:r w:rsidRPr="005E3076">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_Ref442081624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40</w:t>
      </w:r>
      <w:r w:rsidRPr="005E3076" w:rsidR="000649B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a) a b)]</w:t>
      </w:r>
      <w:r w:rsidRPr="005E3076">
        <w:rPr>
          <w:rFonts w:ascii="Times New Roman" w:hAnsi="Times New Roman"/>
          <w:sz w:val="24"/>
          <w:szCs w:val="24"/>
          <w:lang w:eastAsia="sk-SK"/>
        </w:rPr>
        <w:t xml:space="preserve">, </w:t>
      </w:r>
    </w:p>
    <w:p w:rsidR="00136BBD" w:rsidRPr="005E3076" w:rsidP="00746526">
      <w:pPr>
        <w:pStyle w:val="Odstavecseseznamem"/>
        <w:numPr>
          <w:numId w:val="399"/>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spôsob a lehoty inventarizácie</w:t>
      </w:r>
      <w:r w:rsidRPr="005E3076" w:rsidR="007009E7">
        <w:rPr>
          <w:rFonts w:ascii="Times New Roman" w:hAnsi="Times New Roman"/>
          <w:sz w:val="24"/>
          <w:szCs w:val="24"/>
          <w:lang w:eastAsia="sk-SK"/>
        </w:rPr>
        <w:t xml:space="preserve"> osvedčení o evidencii časť II a technických osvedčení vozidla</w:t>
      </w:r>
      <w:r w:rsidRPr="005E3076">
        <w:rPr>
          <w:rFonts w:ascii="Times New Roman" w:hAnsi="Times New Roman"/>
          <w:sz w:val="24"/>
          <w:szCs w:val="24"/>
          <w:lang w:eastAsia="sk-SK"/>
        </w:rPr>
        <w:t xml:space="preserve">, postup a lehoty ich odovzdávania na skartáciu, postup pri ich zničení, poškodení, strate alebo odcudzení </w:t>
      </w:r>
      <w:r w:rsidRPr="005E3076">
        <w:rPr>
          <w:rFonts w:ascii="Times New Roman" w:hAnsi="Times New Roman"/>
          <w:sz w:val="24"/>
          <w:szCs w:val="24"/>
        </w:rPr>
        <w:t>[</w:t>
      </w:r>
      <w:r w:rsidRPr="005E3076" w:rsidR="000649B6">
        <w:rPr>
          <w:rFonts w:ascii="Times New Roman" w:hAnsi="Times New Roman"/>
          <w:sz w:val="24"/>
          <w:szCs w:val="24"/>
        </w:rPr>
        <w:fldChar w:fldCharType="begin"/>
      </w:r>
      <w:r w:rsidRPr="005E3076" w:rsidR="000649B6">
        <w:rPr>
          <w:rFonts w:ascii="Times New Roman" w:hAnsi="Times New Roman"/>
          <w:sz w:val="24"/>
          <w:szCs w:val="24"/>
        </w:rPr>
        <w:instrText xml:space="preserve"> REF _Ref442081624 \h </w:instrText>
      </w:r>
      <w:r w:rsidRPr="005E3076" w:rsidR="000649B6">
        <w:rPr>
          <w:rFonts w:ascii="Times New Roman" w:hAnsi="Times New Roman"/>
          <w:sz w:val="24"/>
          <w:szCs w:val="24"/>
        </w:rPr>
        <w:instrText xml:space="preserve"> \* MERGEFORMAT </w:instrText>
      </w:r>
      <w:r w:rsidRPr="005E3076" w:rsidR="000649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40</w:t>
      </w:r>
      <w:r w:rsidRPr="005E3076" w:rsidR="000649B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c)],</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bCs/>
          <w:sz w:val="24"/>
          <w:szCs w:val="24"/>
        </w:rPr>
        <w:t>podrobnosti o </w:t>
      </w:r>
      <w:r w:rsidRPr="005E3076">
        <w:rPr>
          <w:rFonts w:ascii="Times New Roman" w:hAnsi="Times New Roman" w:hint="default"/>
          <w:bCs/>
          <w:sz w:val="24"/>
          <w:szCs w:val="24"/>
        </w:rPr>
        <w:t>prevá</w:t>
      </w:r>
      <w:r w:rsidRPr="005E3076">
        <w:rPr>
          <w:rFonts w:ascii="Times New Roman" w:hAnsi="Times New Roman" w:hint="default"/>
          <w:bCs/>
          <w:sz w:val="24"/>
          <w:szCs w:val="24"/>
        </w:rPr>
        <w:t>dzk</w:t>
      </w:r>
      <w:r w:rsidRPr="005E3076" w:rsidR="001C544B">
        <w:rPr>
          <w:rFonts w:ascii="Times New Roman" w:hAnsi="Times New Roman"/>
          <w:bCs/>
          <w:sz w:val="24"/>
          <w:szCs w:val="24"/>
        </w:rPr>
        <w:t>e</w:t>
      </w:r>
      <w:r w:rsidRPr="005E3076">
        <w:rPr>
          <w:rFonts w:ascii="Times New Roman" w:hAnsi="Times New Roman"/>
          <w:bCs/>
          <w:sz w:val="24"/>
          <w:szCs w:val="24"/>
        </w:rPr>
        <w:t xml:space="preserve"> vozidiel v </w:t>
      </w:r>
      <w:r w:rsidRPr="005E3076">
        <w:rPr>
          <w:rFonts w:ascii="Times New Roman" w:hAnsi="Times New Roman" w:hint="default"/>
          <w:bCs/>
          <w:sz w:val="24"/>
          <w:szCs w:val="24"/>
        </w:rPr>
        <w:t>cestnej premá</w:t>
      </w:r>
      <w:r w:rsidRPr="005E3076">
        <w:rPr>
          <w:rFonts w:ascii="Times New Roman" w:hAnsi="Times New Roman" w:hint="default"/>
          <w:bCs/>
          <w:sz w:val="24"/>
          <w:szCs w:val="24"/>
        </w:rPr>
        <w:t>vke</w:t>
      </w:r>
      <w:r w:rsidRPr="005E3076" w:rsidR="00535B39">
        <w:rPr>
          <w:rFonts w:ascii="Times New Roman" w:hAnsi="Times New Roman"/>
          <w:bCs/>
          <w:sz w:val="24"/>
          <w:szCs w:val="24"/>
        </w:rPr>
        <w:t xml:space="preserve"> </w:t>
      </w:r>
      <w:r w:rsidRPr="005E3076" w:rsidR="00535B39">
        <w:rPr>
          <w:rFonts w:ascii="Times New Roman" w:hAnsi="Times New Roman"/>
          <w:sz w:val="24"/>
          <w:szCs w:val="24"/>
        </w:rPr>
        <w:t>v tomto rozsahu</w:t>
      </w:r>
      <w:r w:rsidRPr="005E3076" w:rsidR="00F743FF">
        <w:rPr>
          <w:rFonts w:ascii="Times New Roman" w:hAnsi="Times New Roman"/>
          <w:bCs/>
          <w:sz w:val="24"/>
          <w:szCs w:val="24"/>
        </w:rPr>
        <w:t>:</w:t>
      </w:r>
    </w:p>
    <w:p w:rsidR="00136BBD"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nespô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vozidla na prevá</w:t>
      </w:r>
      <w:r w:rsidRPr="005E3076">
        <w:rPr>
          <w:rFonts w:ascii="Times New Roman" w:hAnsi="Times New Roman" w:hint="default"/>
          <w:sz w:val="24"/>
          <w:szCs w:val="24"/>
        </w:rPr>
        <w:t xml:space="preserve">dzku </w:t>
      </w:r>
      <w:r w:rsidRPr="005E3076" w:rsidR="00917BEA">
        <w:rPr>
          <w:rFonts w:ascii="Times New Roman" w:hAnsi="Times New Roman"/>
          <w:sz w:val="24"/>
          <w:szCs w:val="24"/>
        </w:rPr>
        <w:t>[</w:t>
      </w:r>
      <w:r w:rsidRPr="005E3076" w:rsidR="00CF0EC9">
        <w:rPr>
          <w:rFonts w:ascii="Times New Roman" w:hAnsi="Times New Roman"/>
          <w:sz w:val="24"/>
          <w:szCs w:val="24"/>
        </w:rPr>
        <w:fldChar w:fldCharType="begin"/>
      </w:r>
      <w:r w:rsidRPr="005E3076" w:rsidR="00CF0EC9">
        <w:rPr>
          <w:rFonts w:ascii="Times New Roman" w:hAnsi="Times New Roman"/>
          <w:sz w:val="24"/>
          <w:szCs w:val="24"/>
        </w:rPr>
        <w:instrText xml:space="preserve"> REF _Ref44158853</w:instrText>
      </w:r>
      <w:r w:rsidRPr="005E3076" w:rsidR="00CF0EC9">
        <w:rPr>
          <w:rFonts w:ascii="Times New Roman" w:hAnsi="Times New Roman"/>
          <w:sz w:val="24"/>
          <w:szCs w:val="24"/>
        </w:rPr>
        <w:instrText xml:space="preserve">0 \h </w:instrText>
      </w:r>
      <w:r w:rsidRPr="005E3076" w:rsidR="00CF0EC9">
        <w:rPr>
          <w:rFonts w:ascii="Times New Roman" w:hAnsi="Times New Roman"/>
          <w:sz w:val="24"/>
          <w:szCs w:val="24"/>
        </w:rPr>
        <w:instrText xml:space="preserve"> \* MERGEFORMAT </w:instrText>
      </w:r>
      <w:r w:rsidRPr="005E3076" w:rsidR="00CF0E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CF0EC9">
        <w:rPr>
          <w:rFonts w:ascii="Times New Roman" w:hAnsi="Times New Roman"/>
          <w:sz w:val="24"/>
          <w:szCs w:val="24"/>
        </w:rPr>
        <w:fldChar w:fldCharType="end"/>
      </w:r>
      <w:r w:rsidRPr="005E3076">
        <w:rPr>
          <w:rFonts w:ascii="Times New Roman" w:hAnsi="Times New Roman"/>
          <w:sz w:val="24"/>
          <w:szCs w:val="24"/>
        </w:rPr>
        <w:t xml:space="preserve"> ods. 3</w:t>
      </w:r>
      <w:r w:rsidRPr="005E3076" w:rsidR="00150B00">
        <w:rPr>
          <w:rFonts w:ascii="Times New Roman" w:hAnsi="Times New Roman"/>
          <w:sz w:val="24"/>
          <w:szCs w:val="24"/>
        </w:rPr>
        <w:t>]</w:t>
      </w:r>
      <w:r w:rsidRPr="005E3076">
        <w:rPr>
          <w:rFonts w:ascii="Times New Roman" w:hAnsi="Times New Roman"/>
          <w:sz w:val="24"/>
          <w:szCs w:val="24"/>
        </w:rPr>
        <w:t>,</w:t>
      </w:r>
    </w:p>
    <w:p w:rsidR="001A2E1C"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a </w:t>
      </w:r>
      <w:r w:rsidRPr="005E3076">
        <w:rPr>
          <w:rFonts w:ascii="Times New Roman" w:hAnsi="Times New Roman" w:hint="default"/>
          <w:sz w:val="24"/>
          <w:szCs w:val="24"/>
        </w:rPr>
        <w:t>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hmotnosti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_Ref441588530 \h </w:instrText>
      </w:r>
      <w:r w:rsidRPr="005E3076" w:rsidR="003832E5">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Pr>
          <w:rFonts w:ascii="Times New Roman" w:hAnsi="Times New Roman"/>
          <w:sz w:val="24"/>
          <w:szCs w:val="24"/>
        </w:rPr>
        <w:fldChar w:fldCharType="end"/>
      </w:r>
      <w:r w:rsidRPr="005E3076" w:rsidR="003832E5">
        <w:rPr>
          <w:rFonts w:ascii="Times New Roman" w:hAnsi="Times New Roman"/>
          <w:sz w:val="24"/>
          <w:szCs w:val="24"/>
        </w:rPr>
        <w:t xml:space="preserve"> ods. 8</w:t>
      </w:r>
      <w:r w:rsidRPr="005E3076">
        <w:rPr>
          <w:rFonts w:ascii="Times New Roman" w:hAnsi="Times New Roman"/>
          <w:sz w:val="24"/>
          <w:szCs w:val="24"/>
        </w:rPr>
        <w:t>],</w:t>
      </w:r>
    </w:p>
    <w:p w:rsidR="001A2E1C"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sidR="000968A5">
        <w:rPr>
          <w:rFonts w:ascii="Times New Roman" w:hAnsi="Times New Roman" w:hint="default"/>
          <w:sz w:val="24"/>
          <w:szCs w:val="24"/>
        </w:rPr>
        <w:t>aerodynamické</w:t>
      </w:r>
      <w:r w:rsidRPr="005E3076" w:rsidR="009E0B46">
        <w:rPr>
          <w:rFonts w:ascii="Times New Roman" w:hAnsi="Times New Roman"/>
          <w:sz w:val="24"/>
          <w:szCs w:val="24"/>
        </w:rPr>
        <w:t xml:space="preserve"> zariadenia a </w:t>
      </w:r>
      <w:r w:rsidRPr="005E3076" w:rsidR="009E0B46">
        <w:rPr>
          <w:rFonts w:ascii="Times New Roman" w:hAnsi="Times New Roman" w:hint="default"/>
          <w:sz w:val="24"/>
          <w:szCs w:val="24"/>
        </w:rPr>
        <w:t>aerodynamické</w:t>
      </w:r>
      <w:r w:rsidRPr="005E3076" w:rsidR="009E0B46">
        <w:rPr>
          <w:rFonts w:ascii="Times New Roman" w:hAnsi="Times New Roman" w:hint="default"/>
          <w:sz w:val="24"/>
          <w:szCs w:val="24"/>
        </w:rPr>
        <w:t xml:space="preserve"> kabí</w:t>
      </w:r>
      <w:r w:rsidRPr="005E3076" w:rsidR="009E0B46">
        <w:rPr>
          <w:rFonts w:ascii="Times New Roman" w:hAnsi="Times New Roman" w:hint="default"/>
          <w:sz w:val="24"/>
          <w:szCs w:val="24"/>
        </w:rPr>
        <w:t>ny [</w:t>
      </w:r>
      <w:r w:rsidRPr="005E3076" w:rsidR="009E0B46">
        <w:rPr>
          <w:rFonts w:ascii="Times New Roman" w:hAnsi="Times New Roman"/>
          <w:sz w:val="24"/>
          <w:szCs w:val="24"/>
        </w:rPr>
        <w:fldChar w:fldCharType="begin"/>
      </w:r>
      <w:r w:rsidRPr="005E3076" w:rsidR="009E0B46">
        <w:rPr>
          <w:rFonts w:ascii="Times New Roman" w:hAnsi="Times New Roman"/>
          <w:sz w:val="24"/>
          <w:szCs w:val="24"/>
        </w:rPr>
        <w:instrText xml:space="preserve"> REF _Ref441588530 \h </w:instrText>
      </w:r>
      <w:r w:rsidRPr="005E3076" w:rsidR="009E0B46">
        <w:rPr>
          <w:rFonts w:ascii="Times New Roman" w:hAnsi="Times New Roman"/>
          <w:sz w:val="24"/>
          <w:szCs w:val="24"/>
        </w:rPr>
        <w:instrText xml:space="preserve"> \* MERGEFORMAT </w:instrText>
      </w:r>
      <w:r w:rsidRPr="005E3076" w:rsidR="009E0B4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9E0B46">
        <w:rPr>
          <w:rFonts w:ascii="Times New Roman" w:hAnsi="Times New Roman"/>
          <w:sz w:val="24"/>
          <w:szCs w:val="24"/>
        </w:rPr>
        <w:fldChar w:fldCharType="end"/>
      </w:r>
      <w:r w:rsidRPr="005E3076" w:rsidR="009E0B46">
        <w:rPr>
          <w:rFonts w:ascii="Times New Roman" w:hAnsi="Times New Roman"/>
          <w:sz w:val="24"/>
          <w:szCs w:val="24"/>
        </w:rPr>
        <w:t xml:space="preserve"> ods. 9],</w:t>
      </w:r>
    </w:p>
    <w:p w:rsidR="00136BBD"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na prevá</w:t>
      </w:r>
      <w:r w:rsidRPr="005E3076">
        <w:rPr>
          <w:rFonts w:ascii="Times New Roman" w:hAnsi="Times New Roman" w:hint="default"/>
          <w:sz w:val="24"/>
          <w:szCs w:val="24"/>
        </w:rPr>
        <w:t>dzku [</w:t>
      </w:r>
      <w:r w:rsidRPr="005E3076" w:rsidR="00CF0EC9">
        <w:rPr>
          <w:rFonts w:ascii="Times New Roman" w:hAnsi="Times New Roman"/>
          <w:sz w:val="24"/>
          <w:szCs w:val="24"/>
        </w:rPr>
        <w:fldChar w:fldCharType="begin"/>
      </w:r>
      <w:r w:rsidRPr="005E3076" w:rsidR="00CF0EC9">
        <w:rPr>
          <w:rFonts w:ascii="Times New Roman" w:hAnsi="Times New Roman"/>
          <w:sz w:val="24"/>
          <w:szCs w:val="24"/>
        </w:rPr>
        <w:instrText xml:space="preserve"> REF _Ref441588530 \h </w:instrText>
      </w:r>
      <w:r w:rsidRPr="005E3076" w:rsidR="00CF0EC9">
        <w:rPr>
          <w:rFonts w:ascii="Times New Roman" w:hAnsi="Times New Roman"/>
          <w:sz w:val="24"/>
          <w:szCs w:val="24"/>
        </w:rPr>
        <w:instrText xml:space="preserve"> \* MERGEFORMAT </w:instrText>
      </w:r>
      <w:r w:rsidRPr="005E3076" w:rsidR="00CF0E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CF0EC9">
        <w:rPr>
          <w:rFonts w:ascii="Times New Roman" w:hAnsi="Times New Roman"/>
          <w:sz w:val="24"/>
          <w:szCs w:val="24"/>
        </w:rPr>
        <w:fldChar w:fldCharType="end"/>
      </w:r>
      <w:r w:rsidRPr="005E3076" w:rsidR="009E0B46">
        <w:rPr>
          <w:rFonts w:ascii="Times New Roman" w:hAnsi="Times New Roman"/>
          <w:sz w:val="24"/>
          <w:szCs w:val="24"/>
        </w:rPr>
        <w:t xml:space="preserve"> ods. </w:t>
      </w:r>
      <w:r w:rsidRPr="005E3076" w:rsidR="001C544B">
        <w:rPr>
          <w:rFonts w:ascii="Times New Roman" w:hAnsi="Times New Roman" w:hint="default"/>
          <w:sz w:val="24"/>
          <w:szCs w:val="24"/>
        </w:rPr>
        <w:t>11 až</w:t>
      </w:r>
      <w:r w:rsidRPr="005E3076" w:rsidR="001C544B">
        <w:rPr>
          <w:rFonts w:ascii="Times New Roman" w:hAnsi="Times New Roman" w:hint="default"/>
          <w:sz w:val="24"/>
          <w:szCs w:val="24"/>
        </w:rPr>
        <w:t xml:space="preserve"> 13</w:t>
      </w:r>
      <w:r w:rsidRPr="005E3076">
        <w:rPr>
          <w:rFonts w:ascii="Times New Roman" w:hAnsi="Times New Roman"/>
          <w:sz w:val="24"/>
          <w:szCs w:val="24"/>
        </w:rPr>
        <w:t>],</w:t>
      </w:r>
    </w:p>
    <w:p w:rsidR="00136BBD"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povinná</w:t>
      </w:r>
      <w:r w:rsidRPr="005E3076">
        <w:rPr>
          <w:rFonts w:ascii="Times New Roman" w:hAnsi="Times New Roman" w:hint="default"/>
          <w:sz w:val="24"/>
          <w:szCs w:val="24"/>
        </w:rPr>
        <w:t xml:space="preserve"> vý</w:t>
      </w:r>
      <w:r w:rsidRPr="005E3076">
        <w:rPr>
          <w:rFonts w:ascii="Times New Roman" w:hAnsi="Times New Roman" w:hint="default"/>
          <w:sz w:val="24"/>
          <w:szCs w:val="24"/>
        </w:rPr>
        <w:t xml:space="preserve">bava vozidla </w:t>
      </w:r>
      <w:r w:rsidRPr="005E3076" w:rsidR="00917BEA">
        <w:rPr>
          <w:rFonts w:ascii="Times New Roman" w:hAnsi="Times New Roman"/>
          <w:sz w:val="24"/>
          <w:szCs w:val="24"/>
        </w:rPr>
        <w:t>[</w:t>
      </w:r>
      <w:r w:rsidRPr="005E3076" w:rsidR="00CF0EC9">
        <w:rPr>
          <w:rFonts w:ascii="Times New Roman" w:hAnsi="Times New Roman"/>
          <w:sz w:val="24"/>
          <w:szCs w:val="24"/>
        </w:rPr>
        <w:fldChar w:fldCharType="begin"/>
      </w:r>
      <w:r w:rsidRPr="005E3076" w:rsidR="00CF0EC9">
        <w:rPr>
          <w:rFonts w:ascii="Times New Roman" w:hAnsi="Times New Roman"/>
          <w:sz w:val="24"/>
          <w:szCs w:val="24"/>
        </w:rPr>
        <w:instrText xml:space="preserve"> REF _Ref441588530 \h </w:instrText>
      </w:r>
      <w:r w:rsidRPr="005E3076" w:rsidR="00CF0EC9">
        <w:rPr>
          <w:rFonts w:ascii="Times New Roman" w:hAnsi="Times New Roman"/>
          <w:sz w:val="24"/>
          <w:szCs w:val="24"/>
        </w:rPr>
        <w:instrText xml:space="preserve"> \* MERGEFORMAT </w:instrText>
      </w:r>
      <w:r w:rsidRPr="005E3076" w:rsidR="00CF0E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CF0EC9">
        <w:rPr>
          <w:rFonts w:ascii="Times New Roman" w:hAnsi="Times New Roman"/>
          <w:sz w:val="24"/>
          <w:szCs w:val="24"/>
        </w:rPr>
        <w:fldChar w:fldCharType="end"/>
      </w:r>
      <w:r w:rsidRPr="005E3076">
        <w:rPr>
          <w:rFonts w:ascii="Times New Roman" w:hAnsi="Times New Roman"/>
          <w:sz w:val="24"/>
          <w:szCs w:val="24"/>
        </w:rPr>
        <w:t xml:space="preserve"> ods. </w:t>
      </w:r>
      <w:r w:rsidRPr="005E3076" w:rsidR="009E0B46">
        <w:rPr>
          <w:rFonts w:ascii="Times New Roman" w:hAnsi="Times New Roman"/>
          <w:sz w:val="24"/>
          <w:szCs w:val="24"/>
        </w:rPr>
        <w:t>14</w:t>
      </w:r>
      <w:r w:rsidRPr="005E3076" w:rsidR="00150B00">
        <w:rPr>
          <w:rFonts w:ascii="Times New Roman" w:hAnsi="Times New Roman"/>
          <w:sz w:val="24"/>
          <w:szCs w:val="24"/>
        </w:rPr>
        <w:t>]</w:t>
      </w:r>
      <w:r w:rsidRPr="005E3076">
        <w:rPr>
          <w:rFonts w:ascii="Times New Roman" w:hAnsi="Times New Roman"/>
          <w:sz w:val="24"/>
          <w:szCs w:val="24"/>
        </w:rPr>
        <w:t>,</w:t>
      </w:r>
    </w:p>
    <w:p w:rsidR="00136BBD"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okruh vozidiel</w:t>
      </w:r>
      <w:r w:rsidRPr="005E3076" w:rsidR="0092003E">
        <w:rPr>
          <w:rFonts w:ascii="Times New Roman" w:hAnsi="Times New Roman" w:hint="default"/>
          <w:sz w:val="24"/>
          <w:szCs w:val="24"/>
        </w:rPr>
        <w:t xml:space="preserve"> použí</w:t>
      </w:r>
      <w:r w:rsidRPr="005E3076" w:rsidR="0092003E">
        <w:rPr>
          <w:rFonts w:ascii="Times New Roman" w:hAnsi="Times New Roman" w:hint="default"/>
          <w:sz w:val="24"/>
          <w:szCs w:val="24"/>
        </w:rPr>
        <w:t>vajú</w:t>
      </w:r>
      <w:r w:rsidRPr="005E3076" w:rsidR="0092003E">
        <w:rPr>
          <w:rFonts w:ascii="Times New Roman" w:hAnsi="Times New Roman" w:hint="default"/>
          <w:sz w:val="24"/>
          <w:szCs w:val="24"/>
        </w:rPr>
        <w:t>cich</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 vý</w:t>
      </w:r>
      <w:r w:rsidRPr="005E3076">
        <w:rPr>
          <w:rFonts w:ascii="Times New Roman" w:hAnsi="Times New Roman" w:hint="default"/>
          <w:sz w:val="24"/>
          <w:szCs w:val="24"/>
        </w:rPr>
        <w:t>straž</w:t>
      </w:r>
      <w:r w:rsidRPr="005E3076">
        <w:rPr>
          <w:rFonts w:ascii="Times New Roman" w:hAnsi="Times New Roman" w:hint="default"/>
          <w:sz w:val="24"/>
          <w:szCs w:val="24"/>
        </w:rPr>
        <w:t>né</w:t>
      </w:r>
      <w:r w:rsidRPr="005E3076">
        <w:rPr>
          <w:rFonts w:ascii="Times New Roman" w:hAnsi="Times New Roman" w:hint="default"/>
          <w:sz w:val="24"/>
          <w:szCs w:val="24"/>
        </w:rPr>
        <w:t xml:space="preserve"> svietidlá</w:t>
      </w:r>
      <w:r w:rsidRPr="005E3076">
        <w:rPr>
          <w:rFonts w:ascii="Times New Roman" w:hAnsi="Times New Roman" w:hint="default"/>
          <w:sz w:val="24"/>
          <w:szCs w:val="24"/>
        </w:rPr>
        <w:t xml:space="preserve"> oranž</w:t>
      </w:r>
      <w:r w:rsidRPr="005E3076">
        <w:rPr>
          <w:rFonts w:ascii="Times New Roman" w:hAnsi="Times New Roman" w:hint="default"/>
          <w:sz w:val="24"/>
          <w:szCs w:val="24"/>
        </w:rPr>
        <w:t xml:space="preserve">ovej farby </w:t>
      </w:r>
      <w:r w:rsidRPr="005E3076" w:rsidR="00917BEA">
        <w:rPr>
          <w:rFonts w:ascii="Times New Roman" w:hAnsi="Times New Roman"/>
          <w:sz w:val="24"/>
          <w:szCs w:val="24"/>
        </w:rPr>
        <w:t>[</w:t>
      </w:r>
      <w:r w:rsidRPr="005E3076" w:rsidR="00CF0EC9">
        <w:rPr>
          <w:rFonts w:ascii="Times New Roman" w:hAnsi="Times New Roman"/>
          <w:sz w:val="24"/>
          <w:szCs w:val="24"/>
        </w:rPr>
        <w:fldChar w:fldCharType="begin"/>
      </w:r>
      <w:r w:rsidRPr="005E3076" w:rsidR="00CF0EC9">
        <w:rPr>
          <w:rFonts w:ascii="Times New Roman" w:hAnsi="Times New Roman"/>
          <w:sz w:val="24"/>
          <w:szCs w:val="24"/>
        </w:rPr>
        <w:instrText xml:space="preserve"> REF _Ref4</w:instrText>
      </w:r>
      <w:r w:rsidRPr="005E3076" w:rsidR="00CF0EC9">
        <w:rPr>
          <w:rFonts w:ascii="Times New Roman" w:hAnsi="Times New Roman"/>
          <w:sz w:val="24"/>
          <w:szCs w:val="24"/>
        </w:rPr>
        <w:instrText xml:space="preserve">41749745 \h </w:instrText>
      </w:r>
      <w:r w:rsidRPr="005E3076" w:rsidR="00CF0EC9">
        <w:rPr>
          <w:rFonts w:ascii="Times New Roman" w:hAnsi="Times New Roman"/>
          <w:sz w:val="24"/>
          <w:szCs w:val="24"/>
        </w:rPr>
        <w:instrText xml:space="preserve"> \* MERGEFORMAT </w:instrText>
      </w:r>
      <w:r w:rsidRPr="005E3076" w:rsidR="00CF0E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51</w:t>
      </w:r>
      <w:r w:rsidRPr="005E3076" w:rsidR="00CF0EC9">
        <w:rPr>
          <w:rFonts w:ascii="Times New Roman" w:hAnsi="Times New Roman"/>
          <w:sz w:val="24"/>
          <w:szCs w:val="24"/>
        </w:rPr>
        <w:fldChar w:fldCharType="end"/>
      </w:r>
      <w:r w:rsidRPr="005E3076">
        <w:rPr>
          <w:rFonts w:ascii="Times New Roman" w:hAnsi="Times New Roman"/>
          <w:sz w:val="24"/>
          <w:szCs w:val="24"/>
        </w:rPr>
        <w:t xml:space="preserve"> ods. 2</w:t>
      </w:r>
      <w:r w:rsidRPr="005E3076" w:rsidR="00150B00">
        <w:rPr>
          <w:rFonts w:ascii="Times New Roman" w:hAnsi="Times New Roman"/>
          <w:sz w:val="24"/>
          <w:szCs w:val="24"/>
        </w:rPr>
        <w:t>]</w:t>
      </w:r>
      <w:r w:rsidRPr="005E3076">
        <w:rPr>
          <w:rFonts w:ascii="Times New Roman" w:hAnsi="Times New Roman"/>
          <w:sz w:val="24"/>
          <w:szCs w:val="24"/>
        </w:rPr>
        <w:t>,</w:t>
      </w:r>
    </w:p>
    <w:p w:rsidR="00136BBD"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sidR="0092003E">
        <w:rPr>
          <w:rFonts w:ascii="Times New Roman" w:hAnsi="Times New Roman" w:hint="default"/>
          <w:sz w:val="24"/>
          <w:szCs w:val="24"/>
        </w:rPr>
        <w:t>pož</w:t>
      </w:r>
      <w:r w:rsidRPr="005E3076" w:rsidR="0092003E">
        <w:rPr>
          <w:rFonts w:ascii="Times New Roman" w:hAnsi="Times New Roman" w:hint="default"/>
          <w:sz w:val="24"/>
          <w:szCs w:val="24"/>
        </w:rPr>
        <w:t xml:space="preserve">iadavky na </w:t>
      </w:r>
      <w:r w:rsidRPr="005E3076">
        <w:rPr>
          <w:rFonts w:ascii="Times New Roman" w:hAnsi="Times New Roman" w:hint="default"/>
          <w:sz w:val="24"/>
          <w:szCs w:val="24"/>
        </w:rPr>
        <w:t>zvláš</w:t>
      </w:r>
      <w:r w:rsidRPr="005E3076">
        <w:rPr>
          <w:rFonts w:ascii="Times New Roman" w:hAnsi="Times New Roman" w:hint="default"/>
          <w:sz w:val="24"/>
          <w:szCs w:val="24"/>
        </w:rPr>
        <w:t>tn</w:t>
      </w:r>
      <w:r w:rsidRPr="005E3076" w:rsidR="0092003E">
        <w:rPr>
          <w:rFonts w:ascii="Times New Roman" w:hAnsi="Times New Roman"/>
          <w:sz w:val="24"/>
          <w:szCs w:val="24"/>
        </w:rPr>
        <w:t>e</w:t>
      </w:r>
      <w:r w:rsidRPr="005E3076">
        <w:rPr>
          <w:rFonts w:ascii="Times New Roman" w:hAnsi="Times New Roman" w:hint="default"/>
          <w:sz w:val="24"/>
          <w:szCs w:val="24"/>
        </w:rPr>
        <w:t xml:space="preserve"> vý</w:t>
      </w:r>
      <w:r w:rsidRPr="005E3076">
        <w:rPr>
          <w:rFonts w:ascii="Times New Roman" w:hAnsi="Times New Roman" w:hint="default"/>
          <w:sz w:val="24"/>
          <w:szCs w:val="24"/>
        </w:rPr>
        <w:t>straž</w:t>
      </w:r>
      <w:r w:rsidRPr="005E3076">
        <w:rPr>
          <w:rFonts w:ascii="Times New Roman" w:hAnsi="Times New Roman" w:hint="default"/>
          <w:sz w:val="24"/>
          <w:szCs w:val="24"/>
        </w:rPr>
        <w:t>n</w:t>
      </w:r>
      <w:r w:rsidRPr="005E3076" w:rsidR="0092003E">
        <w:rPr>
          <w:rFonts w:ascii="Times New Roman" w:hAnsi="Times New Roman" w:hint="default"/>
          <w:sz w:val="24"/>
          <w:szCs w:val="24"/>
        </w:rPr>
        <w:t>é</w:t>
      </w:r>
      <w:r w:rsidRPr="005E3076">
        <w:rPr>
          <w:rFonts w:ascii="Times New Roman" w:hAnsi="Times New Roman"/>
          <w:sz w:val="24"/>
          <w:szCs w:val="24"/>
        </w:rPr>
        <w:t xml:space="preserve"> svietid</w:t>
      </w:r>
      <w:r w:rsidRPr="005E3076" w:rsidR="0092003E">
        <w:rPr>
          <w:rFonts w:ascii="Times New Roman" w:hAnsi="Times New Roman" w:hint="default"/>
          <w:sz w:val="24"/>
          <w:szCs w:val="24"/>
        </w:rPr>
        <w:t>lá</w:t>
      </w:r>
      <w:r w:rsidRPr="005E3076" w:rsidR="0092003E">
        <w:rPr>
          <w:rFonts w:ascii="Times New Roman" w:hAnsi="Times New Roman" w:hint="default"/>
          <w:sz w:val="24"/>
          <w:szCs w:val="24"/>
        </w:rPr>
        <w:t xml:space="preserve"> a </w:t>
      </w:r>
      <w:r w:rsidRPr="005E3076" w:rsidR="0092003E">
        <w:rPr>
          <w:rFonts w:ascii="Times New Roman" w:hAnsi="Times New Roman" w:hint="default"/>
          <w:sz w:val="24"/>
          <w:szCs w:val="24"/>
        </w:rPr>
        <w:t>zvláš</w:t>
      </w:r>
      <w:r w:rsidRPr="005E3076" w:rsidR="0092003E">
        <w:rPr>
          <w:rFonts w:ascii="Times New Roman" w:hAnsi="Times New Roman" w:hint="default"/>
          <w:sz w:val="24"/>
          <w:szCs w:val="24"/>
        </w:rPr>
        <w:t xml:space="preserve">tne </w:t>
      </w:r>
      <w:r w:rsidRPr="005E3076" w:rsidR="002462FB">
        <w:rPr>
          <w:rFonts w:ascii="Times New Roman" w:hAnsi="Times New Roman" w:hint="default"/>
          <w:sz w:val="24"/>
          <w:szCs w:val="24"/>
        </w:rPr>
        <w:t>zvukové</w:t>
      </w:r>
      <w:r w:rsidRPr="005E3076" w:rsidR="002462FB">
        <w:rPr>
          <w:rFonts w:ascii="Times New Roman" w:hAnsi="Times New Roman" w:hint="default"/>
          <w:sz w:val="24"/>
          <w:szCs w:val="24"/>
        </w:rPr>
        <w:t xml:space="preserve"> </w:t>
      </w:r>
      <w:r w:rsidRPr="005E3076" w:rsidR="0092003E">
        <w:rPr>
          <w:rFonts w:ascii="Times New Roman" w:hAnsi="Times New Roman" w:hint="default"/>
          <w:sz w:val="24"/>
          <w:szCs w:val="24"/>
        </w:rPr>
        <w:t>vý</w:t>
      </w:r>
      <w:r w:rsidRPr="005E3076" w:rsidR="0092003E">
        <w:rPr>
          <w:rFonts w:ascii="Times New Roman" w:hAnsi="Times New Roman" w:hint="default"/>
          <w:sz w:val="24"/>
          <w:szCs w:val="24"/>
        </w:rPr>
        <w:t>straž</w:t>
      </w:r>
      <w:r w:rsidRPr="005E3076" w:rsidR="0092003E">
        <w:rPr>
          <w:rFonts w:ascii="Times New Roman" w:hAnsi="Times New Roman" w:hint="default"/>
          <w:sz w:val="24"/>
          <w:szCs w:val="24"/>
        </w:rPr>
        <w:t>né</w:t>
      </w:r>
      <w:r w:rsidRPr="005E3076" w:rsidR="0092003E">
        <w:rPr>
          <w:rFonts w:ascii="Times New Roman" w:hAnsi="Times New Roman" w:hint="default"/>
          <w:sz w:val="24"/>
          <w:szCs w:val="24"/>
        </w:rPr>
        <w:t xml:space="preserve"> znamenia </w:t>
      </w:r>
      <w:r w:rsidRPr="005E3076" w:rsidR="00917BEA">
        <w:rPr>
          <w:rFonts w:ascii="Times New Roman" w:hAnsi="Times New Roman"/>
          <w:sz w:val="24"/>
          <w:szCs w:val="24"/>
        </w:rPr>
        <w:t>[</w:t>
      </w:r>
      <w:r w:rsidRPr="005E3076" w:rsidR="00CF0EC9">
        <w:rPr>
          <w:rFonts w:ascii="Times New Roman" w:hAnsi="Times New Roman"/>
          <w:sz w:val="24"/>
          <w:szCs w:val="24"/>
        </w:rPr>
        <w:fldChar w:fldCharType="begin"/>
      </w:r>
      <w:r w:rsidRPr="005E3076" w:rsidR="00CF0EC9">
        <w:rPr>
          <w:rFonts w:ascii="Times New Roman" w:hAnsi="Times New Roman"/>
          <w:sz w:val="24"/>
          <w:szCs w:val="24"/>
        </w:rPr>
        <w:instrText xml:space="preserve"> REF _Ref441749745 \h </w:instrText>
      </w:r>
      <w:r w:rsidRPr="005E3076" w:rsidR="00CF0EC9">
        <w:rPr>
          <w:rFonts w:ascii="Times New Roman" w:hAnsi="Times New Roman"/>
          <w:sz w:val="24"/>
          <w:szCs w:val="24"/>
        </w:rPr>
        <w:instrText xml:space="preserve"> \* MERGEFORMAT </w:instrText>
      </w:r>
      <w:r w:rsidRPr="005E3076" w:rsidR="00CF0E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51</w:t>
      </w:r>
      <w:r w:rsidRPr="005E3076" w:rsidR="00CF0EC9">
        <w:rPr>
          <w:rFonts w:ascii="Times New Roman" w:hAnsi="Times New Roman"/>
          <w:sz w:val="24"/>
          <w:szCs w:val="24"/>
        </w:rPr>
        <w:fldChar w:fldCharType="end"/>
      </w:r>
      <w:r w:rsidRPr="005E3076">
        <w:rPr>
          <w:rFonts w:ascii="Times New Roman" w:hAnsi="Times New Roman"/>
          <w:sz w:val="24"/>
          <w:szCs w:val="24"/>
        </w:rPr>
        <w:t xml:space="preserve"> ods. 3</w:t>
      </w:r>
      <w:r w:rsidRPr="005E3076" w:rsidR="00150B00">
        <w:rPr>
          <w:rFonts w:ascii="Times New Roman" w:hAnsi="Times New Roman"/>
          <w:sz w:val="24"/>
          <w:szCs w:val="24"/>
        </w:rPr>
        <w:t>]</w:t>
      </w:r>
      <w:r w:rsidRPr="005E3076">
        <w:rPr>
          <w:rFonts w:ascii="Times New Roman" w:hAnsi="Times New Roman"/>
          <w:sz w:val="24"/>
          <w:szCs w:val="24"/>
        </w:rPr>
        <w:t>,</w:t>
      </w:r>
    </w:p>
    <w:p w:rsidR="006A01C3" w:rsidRPr="005E3076" w:rsidP="00746526">
      <w:pPr>
        <w:pStyle w:val="Odstavecseseznamem"/>
        <w:numPr>
          <w:numId w:val="225"/>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iadavky na konš</w:t>
      </w:r>
      <w:r w:rsidRPr="005E3076">
        <w:rPr>
          <w:rFonts w:ascii="Times New Roman" w:hAnsi="Times New Roman" w:hint="default"/>
          <w:sz w:val="24"/>
          <w:szCs w:val="24"/>
        </w:rPr>
        <w:t>trukciu ostatný</w:t>
      </w:r>
      <w:r w:rsidRPr="005E3076">
        <w:rPr>
          <w:rFonts w:ascii="Times New Roman" w:hAnsi="Times New Roman" w:hint="default"/>
          <w:sz w:val="24"/>
          <w:szCs w:val="24"/>
        </w:rPr>
        <w:t>ch cestný</w:t>
      </w:r>
      <w:r w:rsidRPr="005E3076">
        <w:rPr>
          <w:rFonts w:ascii="Times New Roman" w:hAnsi="Times New Roman" w:hint="default"/>
          <w:sz w:val="24"/>
          <w:szCs w:val="24"/>
        </w:rPr>
        <w:t>ch vozidiel a </w:t>
      </w:r>
      <w:r w:rsidRPr="005E3076">
        <w:rPr>
          <w:rFonts w:ascii="Times New Roman" w:hAnsi="Times New Roman" w:hint="default"/>
          <w:sz w:val="24"/>
          <w:szCs w:val="24"/>
        </w:rPr>
        <w:t>ostatný</w:t>
      </w:r>
      <w:r w:rsidRPr="005E3076">
        <w:rPr>
          <w:rFonts w:ascii="Times New Roman" w:hAnsi="Times New Roman" w:hint="default"/>
          <w:sz w:val="24"/>
          <w:szCs w:val="24"/>
        </w:rPr>
        <w:t>ch zvláš</w:t>
      </w:r>
      <w:r w:rsidRPr="005E3076">
        <w:rPr>
          <w:rFonts w:ascii="Times New Roman" w:hAnsi="Times New Roman" w:hint="default"/>
          <w:sz w:val="24"/>
          <w:szCs w:val="24"/>
        </w:rPr>
        <w:t>tn</w:t>
      </w:r>
      <w:r w:rsidRPr="005E3076">
        <w:rPr>
          <w:rFonts w:ascii="Times New Roman" w:hAnsi="Times New Roman" w:hint="default"/>
          <w:sz w:val="24"/>
          <w:szCs w:val="24"/>
        </w:rPr>
        <w:t>ych vozidiel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_Ref482876493 \h </w:instrText>
      </w:r>
      <w:r w:rsidRPr="005E3076" w:rsidR="002F251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52</w:t>
      </w:r>
      <w:r w:rsidRPr="005E3076">
        <w:rPr>
          <w:rFonts w:ascii="Times New Roman" w:hAnsi="Times New Roman"/>
          <w:sz w:val="24"/>
          <w:szCs w:val="24"/>
        </w:rPr>
        <w:fldChar w:fldCharType="end"/>
      </w:r>
      <w:r w:rsidRPr="005E3076">
        <w:rPr>
          <w:rFonts w:ascii="Times New Roman" w:hAnsi="Times New Roman"/>
          <w:sz w:val="24"/>
          <w:szCs w:val="24"/>
        </w:rPr>
        <w:t>],</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o</w:t>
      </w:r>
      <w:r w:rsidRPr="005E3076" w:rsidR="00B32572">
        <w:rPr>
          <w:rFonts w:ascii="Times New Roman" w:hAnsi="Times New Roman"/>
          <w:sz w:val="24"/>
          <w:szCs w:val="24"/>
        </w:rPr>
        <w:t> </w:t>
      </w:r>
      <w:r w:rsidRPr="005E3076" w:rsidR="00B32572">
        <w:rPr>
          <w:rFonts w:ascii="Times New Roman" w:hAnsi="Times New Roman"/>
          <w:sz w:val="24"/>
          <w:szCs w:val="24"/>
        </w:rPr>
        <w:t>cestnej technickej kontrole</w:t>
      </w:r>
      <w:r w:rsidRPr="005E3076" w:rsidR="00535B39">
        <w:rPr>
          <w:rFonts w:ascii="Times New Roman" w:hAnsi="Times New Roman"/>
          <w:sz w:val="24"/>
          <w:szCs w:val="24"/>
        </w:rPr>
        <w:t xml:space="preserve"> v tomto rozsahu</w:t>
      </w:r>
      <w:r w:rsidRPr="005E3076" w:rsidR="0010652E">
        <w:rPr>
          <w:rFonts w:ascii="Times New Roman" w:hAnsi="Times New Roman"/>
          <w:sz w:val="24"/>
          <w:szCs w:val="24"/>
        </w:rPr>
        <w:t>:</w:t>
      </w:r>
      <w:r w:rsidRPr="005E3076">
        <w:rPr>
          <w:rFonts w:ascii="Times New Roman" w:hAnsi="Times New Roman"/>
          <w:sz w:val="24"/>
          <w:szCs w:val="24"/>
        </w:rPr>
        <w:t xml:space="preserve"> </w:t>
      </w:r>
    </w:p>
    <w:p w:rsidR="00B5214B"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systé</w:t>
      </w:r>
      <w:r w:rsidRPr="005E3076">
        <w:rPr>
          <w:rFonts w:ascii="Times New Roman" w:hAnsi="Times New Roman" w:hint="default"/>
          <w:sz w:val="24"/>
          <w:szCs w:val="24"/>
        </w:rPr>
        <w:t>m hodnotenia rizikovosti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_Ref448318897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57</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DE6D4F">
        <w:rPr>
          <w:rFonts w:ascii="Times New Roman" w:hAnsi="Times New Roman"/>
          <w:sz w:val="24"/>
          <w:szCs w:val="24"/>
        </w:rPr>
        <w:t>6</w:t>
      </w:r>
      <w:r w:rsidRPr="005E3076">
        <w:rPr>
          <w:rFonts w:ascii="Times New Roman" w:hAnsi="Times New Roman"/>
          <w:sz w:val="24"/>
          <w:szCs w:val="24"/>
        </w:rPr>
        <w:t>],</w:t>
      </w:r>
    </w:p>
    <w:p w:rsidR="00136BBD"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ber vozidiel</w:t>
      </w:r>
      <w:r w:rsidRPr="005E3076" w:rsidR="00546D9C">
        <w:rPr>
          <w:rFonts w:ascii="Times New Roman" w:hAnsi="Times New Roman"/>
          <w:sz w:val="24"/>
          <w:szCs w:val="24"/>
          <w:lang w:eastAsia="sk-SK"/>
        </w:rPr>
        <w:t xml:space="preserve"> na počiatočnú cestnú technickú kontrolu</w:t>
      </w:r>
      <w:r w:rsidRPr="005E3076">
        <w:rPr>
          <w:rFonts w:ascii="Times New Roman" w:hAnsi="Times New Roman"/>
          <w:sz w:val="24"/>
          <w:szCs w:val="24"/>
          <w:lang w:eastAsia="sk-SK"/>
        </w:rPr>
        <w:t xml:space="preserve"> </w:t>
      </w:r>
      <w:r w:rsidRPr="005E3076" w:rsidR="00917BEA">
        <w:rPr>
          <w:rFonts w:ascii="Times New Roman" w:hAnsi="Times New Roman"/>
          <w:sz w:val="24"/>
          <w:szCs w:val="24"/>
        </w:rPr>
        <w:t>[</w:t>
      </w:r>
      <w:r w:rsidRPr="005E3076" w:rsidR="00546D9C">
        <w:rPr>
          <w:rFonts w:ascii="Times New Roman" w:hAnsi="Times New Roman"/>
          <w:sz w:val="24"/>
          <w:szCs w:val="24"/>
        </w:rPr>
        <w:fldChar w:fldCharType="begin"/>
      </w:r>
      <w:r w:rsidRPr="005E3076" w:rsidR="00546D9C">
        <w:rPr>
          <w:rFonts w:ascii="Times New Roman" w:hAnsi="Times New Roman"/>
          <w:sz w:val="24"/>
          <w:szCs w:val="24"/>
        </w:rPr>
        <w:instrText xml:space="preserve"> REF _Ref474736001 \h </w:instrText>
      </w:r>
      <w:r w:rsidRPr="005E3076" w:rsidR="00546D9C">
        <w:rPr>
          <w:rFonts w:ascii="Times New Roman" w:hAnsi="Times New Roman"/>
          <w:sz w:val="24"/>
          <w:szCs w:val="24"/>
        </w:rPr>
        <w:instrText xml:space="preserve"> \* MERGEFORMAT </w:instrText>
      </w:r>
      <w:r w:rsidRPr="005E3076" w:rsidR="00546D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59</w:t>
      </w:r>
      <w:r w:rsidRPr="005E3076" w:rsidR="00546D9C">
        <w:rPr>
          <w:rFonts w:ascii="Times New Roman" w:hAnsi="Times New Roman"/>
          <w:sz w:val="24"/>
          <w:szCs w:val="24"/>
        </w:rPr>
        <w:fldChar w:fldCharType="end"/>
      </w:r>
      <w:r w:rsidRPr="005E3076" w:rsidR="00546D9C">
        <w:rPr>
          <w:rFonts w:ascii="Times New Roman" w:hAnsi="Times New Roman"/>
          <w:sz w:val="24"/>
          <w:szCs w:val="24"/>
        </w:rPr>
        <w:t xml:space="preserve"> </w:t>
      </w:r>
      <w:r w:rsidRPr="005E3076">
        <w:rPr>
          <w:rFonts w:ascii="Times New Roman" w:hAnsi="Times New Roman"/>
          <w:sz w:val="24"/>
          <w:szCs w:val="24"/>
        </w:rPr>
        <w:t xml:space="preserve">ods. </w:t>
      </w:r>
      <w:r w:rsidRPr="005E3076" w:rsidR="00546D9C">
        <w:rPr>
          <w:rFonts w:ascii="Times New Roman" w:hAnsi="Times New Roman"/>
          <w:sz w:val="24"/>
          <w:szCs w:val="24"/>
        </w:rPr>
        <w:t>2</w:t>
      </w:r>
      <w:r w:rsidRPr="005E3076" w:rsidR="00150B00">
        <w:rPr>
          <w:rFonts w:ascii="Times New Roman" w:hAnsi="Times New Roman"/>
          <w:sz w:val="24"/>
          <w:szCs w:val="24"/>
        </w:rPr>
        <w:t>]</w:t>
      </w:r>
      <w:r w:rsidRPr="005E3076">
        <w:rPr>
          <w:rFonts w:ascii="Times New Roman" w:hAnsi="Times New Roman"/>
          <w:sz w:val="24"/>
          <w:szCs w:val="24"/>
        </w:rPr>
        <w:t>,</w:t>
      </w:r>
    </w:p>
    <w:p w:rsidR="00546D9C"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obsah a metódy cestnej technickej kontroly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_Ref474736001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59</w:t>
      </w:r>
      <w:r w:rsidRPr="005E3076">
        <w:rPr>
          <w:rFonts w:ascii="Times New Roman" w:hAnsi="Times New Roman"/>
          <w:sz w:val="24"/>
          <w:szCs w:val="24"/>
        </w:rPr>
        <w:fldChar w:fldCharType="end"/>
      </w:r>
      <w:r w:rsidRPr="005E3076">
        <w:rPr>
          <w:rFonts w:ascii="Times New Roman" w:hAnsi="Times New Roman"/>
          <w:sz w:val="24"/>
          <w:szCs w:val="24"/>
        </w:rPr>
        <w:t xml:space="preserve"> ods. 3 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_Ref472055329 \h </w:instrText>
      </w:r>
      <w:r w:rsidRPr="005E3076" w:rsidR="0067517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60</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136BBD"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kontroln</w:t>
      </w:r>
      <w:r w:rsidRPr="005E3076" w:rsidR="002E441A">
        <w:rPr>
          <w:rFonts w:ascii="Times New Roman" w:hAnsi="Times New Roman" w:hint="default"/>
          <w:sz w:val="24"/>
          <w:szCs w:val="24"/>
        </w:rPr>
        <w:t>é</w:t>
      </w:r>
      <w:r w:rsidRPr="005E3076">
        <w:rPr>
          <w:rFonts w:ascii="Times New Roman" w:hAnsi="Times New Roman"/>
          <w:sz w:val="24"/>
          <w:szCs w:val="24"/>
        </w:rPr>
        <w:t xml:space="preserve"> zariaden</w:t>
      </w:r>
      <w:r w:rsidRPr="005E3076" w:rsidR="002E441A">
        <w:rPr>
          <w:rFonts w:ascii="Times New Roman" w:hAnsi="Times New Roman"/>
          <w:sz w:val="24"/>
          <w:szCs w:val="24"/>
        </w:rPr>
        <w:t>ia</w:t>
      </w:r>
      <w:r w:rsidRPr="005E3076">
        <w:rPr>
          <w:rFonts w:ascii="Times New Roman" w:hAnsi="Times New Roman"/>
          <w:sz w:val="24"/>
          <w:szCs w:val="24"/>
        </w:rPr>
        <w:t xml:space="preserve"> </w:t>
      </w:r>
      <w:r w:rsidRPr="005E3076" w:rsidR="00917BEA">
        <w:rPr>
          <w:rFonts w:ascii="Times New Roman" w:hAnsi="Times New Roman"/>
          <w:sz w:val="24"/>
          <w:szCs w:val="24"/>
        </w:rPr>
        <w:t>[</w:t>
      </w:r>
      <w:r w:rsidRPr="005E3076" w:rsidR="00546D9C">
        <w:rPr>
          <w:rFonts w:ascii="Times New Roman" w:hAnsi="Times New Roman"/>
          <w:sz w:val="24"/>
          <w:szCs w:val="24"/>
        </w:rPr>
        <w:fldChar w:fldCharType="begin"/>
      </w:r>
      <w:r w:rsidRPr="005E3076" w:rsidR="00546D9C">
        <w:rPr>
          <w:rFonts w:ascii="Times New Roman" w:hAnsi="Times New Roman"/>
          <w:sz w:val="24"/>
          <w:szCs w:val="24"/>
        </w:rPr>
        <w:instrText xml:space="preserve"> REF _Ref47</w:instrText>
      </w:r>
      <w:r w:rsidRPr="005E3076" w:rsidR="00546D9C">
        <w:rPr>
          <w:rFonts w:ascii="Times New Roman" w:hAnsi="Times New Roman"/>
          <w:sz w:val="24"/>
          <w:szCs w:val="24"/>
        </w:rPr>
        <w:instrText xml:space="preserve">2055329 \h </w:instrText>
      </w:r>
      <w:r w:rsidRPr="005E3076" w:rsidR="00546D9C">
        <w:rPr>
          <w:rFonts w:ascii="Times New Roman" w:hAnsi="Times New Roman"/>
          <w:sz w:val="24"/>
          <w:szCs w:val="24"/>
        </w:rPr>
        <w:instrText xml:space="preserve"> \* MERGEFORMAT </w:instrText>
      </w:r>
      <w:r w:rsidRPr="005E3076" w:rsidR="00546D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60</w:t>
      </w:r>
      <w:r w:rsidRPr="005E3076" w:rsidR="00546D9C">
        <w:rPr>
          <w:rFonts w:ascii="Times New Roman" w:hAnsi="Times New Roman"/>
          <w:sz w:val="24"/>
          <w:szCs w:val="24"/>
        </w:rPr>
        <w:fldChar w:fldCharType="end"/>
      </w:r>
      <w:r w:rsidRPr="005E3076" w:rsidR="00546D9C">
        <w:rPr>
          <w:rFonts w:ascii="Times New Roman" w:hAnsi="Times New Roman"/>
          <w:sz w:val="24"/>
          <w:szCs w:val="24"/>
        </w:rPr>
        <w:t xml:space="preserve"> </w:t>
      </w:r>
      <w:r w:rsidRPr="005E3076">
        <w:rPr>
          <w:rFonts w:ascii="Times New Roman" w:hAnsi="Times New Roman"/>
          <w:sz w:val="24"/>
          <w:szCs w:val="24"/>
        </w:rPr>
        <w:t xml:space="preserve">ods. </w:t>
      </w:r>
      <w:r w:rsidRPr="005E3076" w:rsidR="00546D9C">
        <w:rPr>
          <w:rFonts w:ascii="Times New Roman" w:hAnsi="Times New Roman"/>
          <w:sz w:val="24"/>
          <w:szCs w:val="24"/>
        </w:rPr>
        <w:t>6</w:t>
      </w:r>
      <w:r w:rsidRPr="005E3076" w:rsidR="00150B00">
        <w:rPr>
          <w:rFonts w:ascii="Times New Roman" w:hAnsi="Times New Roman"/>
          <w:sz w:val="24"/>
          <w:szCs w:val="24"/>
        </w:rPr>
        <w:t>]</w:t>
      </w:r>
      <w:r w:rsidRPr="005E3076">
        <w:rPr>
          <w:rFonts w:ascii="Times New Roman" w:hAnsi="Times New Roman"/>
          <w:sz w:val="24"/>
          <w:szCs w:val="24"/>
        </w:rPr>
        <w:t>,</w:t>
      </w:r>
    </w:p>
    <w:p w:rsidR="00546D9C"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zoznam </w:t>
      </w:r>
      <w:r w:rsidRPr="005E3076" w:rsidR="006F384F">
        <w:rPr>
          <w:rFonts w:ascii="Times New Roman" w:hAnsi="Times New Roman" w:hint="default"/>
          <w:sz w:val="24"/>
          <w:szCs w:val="24"/>
        </w:rPr>
        <w:t>chý</w:t>
      </w:r>
      <w:r w:rsidRPr="005E3076" w:rsidR="006F384F">
        <w:rPr>
          <w:rFonts w:ascii="Times New Roman" w:hAnsi="Times New Roman" w:hint="default"/>
          <w:sz w:val="24"/>
          <w:szCs w:val="24"/>
        </w:rPr>
        <w:t xml:space="preserve">b </w:t>
      </w:r>
      <w:r w:rsidRPr="005E3076">
        <w:rPr>
          <w:rFonts w:ascii="Times New Roman" w:hAnsi="Times New Roman"/>
          <w:sz w:val="24"/>
          <w:szCs w:val="24"/>
        </w:rPr>
        <w:t>a </w:t>
      </w:r>
      <w:r w:rsidRPr="005E3076">
        <w:rPr>
          <w:rFonts w:ascii="Times New Roman" w:hAnsi="Times New Roman" w:hint="default"/>
          <w:sz w:val="24"/>
          <w:szCs w:val="24"/>
        </w:rPr>
        <w:t>ú</w:t>
      </w:r>
      <w:r w:rsidRPr="005E3076">
        <w:rPr>
          <w:rFonts w:ascii="Times New Roman" w:hAnsi="Times New Roman" w:hint="default"/>
          <w:sz w:val="24"/>
          <w:szCs w:val="24"/>
        </w:rPr>
        <w:t>roveň</w:t>
      </w:r>
      <w:r w:rsidRPr="005E3076" w:rsidR="006F384F">
        <w:rPr>
          <w:rFonts w:ascii="Times New Roman" w:hAnsi="Times New Roman"/>
          <w:sz w:val="24"/>
          <w:szCs w:val="24"/>
        </w:rPr>
        <w:t xml:space="preserve"> </w:t>
      </w:r>
      <w:r w:rsidRPr="005E3076">
        <w:rPr>
          <w:rFonts w:ascii="Times New Roman" w:hAnsi="Times New Roman" w:hint="default"/>
          <w:sz w:val="24"/>
          <w:szCs w:val="24"/>
        </w:rPr>
        <w:t>ich zá</w:t>
      </w:r>
      <w:r w:rsidRPr="005E3076">
        <w:rPr>
          <w:rFonts w:ascii="Times New Roman" w:hAnsi="Times New Roman" w:hint="default"/>
          <w:sz w:val="24"/>
          <w:szCs w:val="24"/>
        </w:rPr>
        <w:t>važ</w:t>
      </w:r>
      <w:r w:rsidRPr="005E3076">
        <w:rPr>
          <w:rFonts w:ascii="Times New Roman" w:hAnsi="Times New Roman" w:hint="default"/>
          <w:sz w:val="24"/>
          <w:szCs w:val="24"/>
        </w:rPr>
        <w:t>nosti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_Ref475343409 \h </w:instrText>
      </w:r>
      <w:r w:rsidRPr="005E3076" w:rsidR="0067517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63</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546D9C"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va o cestnej technickej kontrole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_Ref448393055 \h </w:instrText>
      </w:r>
      <w:r w:rsidRPr="005E3076" w:rsidR="0067517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66</w:t>
      </w:r>
      <w:r w:rsidRPr="005E3076">
        <w:rPr>
          <w:rFonts w:ascii="Times New Roman" w:hAnsi="Times New Roman"/>
          <w:sz w:val="24"/>
          <w:szCs w:val="24"/>
        </w:rPr>
        <w:fldChar w:fldCharType="end"/>
      </w:r>
      <w:r w:rsidRPr="005E3076">
        <w:rPr>
          <w:rFonts w:ascii="Times New Roman" w:hAnsi="Times New Roman"/>
          <w:sz w:val="24"/>
          <w:szCs w:val="24"/>
        </w:rPr>
        <w:t xml:space="preserve"> ods. 1],</w:t>
      </w:r>
    </w:p>
    <w:p w:rsidR="00546D9C"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903CA9">
        <w:rPr>
          <w:rFonts w:ascii="Times New Roman" w:hAnsi="Times New Roman"/>
          <w:sz w:val="24"/>
          <w:szCs w:val="24"/>
        </w:rPr>
        <w:t>oznamovanie</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o </w:t>
      </w:r>
      <w:r w:rsidRPr="005E3076">
        <w:rPr>
          <w:rFonts w:ascii="Times New Roman" w:hAnsi="Times New Roman" w:hint="default"/>
          <w:sz w:val="24"/>
          <w:szCs w:val="24"/>
        </w:rPr>
        <w:t>skontrolovaný</w:t>
      </w:r>
      <w:r w:rsidRPr="005E3076">
        <w:rPr>
          <w:rFonts w:ascii="Times New Roman" w:hAnsi="Times New Roman" w:hint="default"/>
          <w:sz w:val="24"/>
          <w:szCs w:val="24"/>
        </w:rPr>
        <w:t>ch vozidlá</w:t>
      </w:r>
      <w:r w:rsidRPr="005E3076">
        <w:rPr>
          <w:rFonts w:ascii="Times New Roman" w:hAnsi="Times New Roman" w:hint="default"/>
          <w:sz w:val="24"/>
          <w:szCs w:val="24"/>
        </w:rPr>
        <w:t>ch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_Ref448393055 \h </w:instrText>
      </w:r>
      <w:r w:rsidRPr="005E3076" w:rsidR="0067517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66</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136BBD"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546D9C">
        <w:rPr>
          <w:rFonts w:ascii="Times New Roman" w:hAnsi="Times New Roman" w:hint="default"/>
          <w:sz w:val="24"/>
          <w:szCs w:val="24"/>
        </w:rPr>
        <w:t>upevnenie ná</w:t>
      </w:r>
      <w:r w:rsidRPr="005E3076" w:rsidR="00546D9C">
        <w:rPr>
          <w:rFonts w:ascii="Times New Roman" w:hAnsi="Times New Roman" w:hint="default"/>
          <w:sz w:val="24"/>
          <w:szCs w:val="24"/>
        </w:rPr>
        <w:t>kladu a </w:t>
      </w:r>
      <w:r w:rsidRPr="005E3076" w:rsidR="00546D9C">
        <w:rPr>
          <w:rFonts w:ascii="Times New Roman" w:hAnsi="Times New Roman" w:hint="default"/>
          <w:sz w:val="24"/>
          <w:szCs w:val="24"/>
        </w:rPr>
        <w:t>kontrola upevnenia ná</w:t>
      </w:r>
      <w:r w:rsidRPr="005E3076" w:rsidR="00546D9C">
        <w:rPr>
          <w:rFonts w:ascii="Times New Roman" w:hAnsi="Times New Roman" w:hint="default"/>
          <w:sz w:val="24"/>
          <w:szCs w:val="24"/>
        </w:rPr>
        <w:t>kladu</w:t>
      </w:r>
      <w:r w:rsidRPr="005E3076">
        <w:rPr>
          <w:rFonts w:ascii="Times New Roman" w:hAnsi="Times New Roman"/>
          <w:sz w:val="24"/>
          <w:szCs w:val="24"/>
          <w:lang w:eastAsia="sk-SK"/>
        </w:rPr>
        <w:t xml:space="preserve"> </w:t>
      </w:r>
      <w:r w:rsidRPr="005E3076" w:rsidR="00917BEA">
        <w:rPr>
          <w:rFonts w:ascii="Times New Roman" w:hAnsi="Times New Roman"/>
          <w:sz w:val="24"/>
          <w:szCs w:val="24"/>
        </w:rPr>
        <w:t>[</w:t>
      </w:r>
      <w:r w:rsidRPr="005E3076" w:rsidR="0028300C">
        <w:rPr>
          <w:rFonts w:ascii="Times New Roman" w:hAnsi="Times New Roman"/>
          <w:sz w:val="24"/>
          <w:szCs w:val="24"/>
        </w:rPr>
        <w:fldChar w:fldCharType="begin"/>
      </w:r>
      <w:r w:rsidRPr="005E3076" w:rsidR="0028300C">
        <w:rPr>
          <w:rFonts w:ascii="Times New Roman" w:hAnsi="Times New Roman"/>
          <w:sz w:val="24"/>
          <w:szCs w:val="24"/>
        </w:rPr>
        <w:instrText xml:space="preserve"> REF _Ref448393038 \h </w:instrText>
      </w:r>
      <w:r w:rsidRPr="005E3076" w:rsidR="0028300C">
        <w:rPr>
          <w:rFonts w:ascii="Times New Roman" w:hAnsi="Times New Roman"/>
          <w:sz w:val="24"/>
          <w:szCs w:val="24"/>
        </w:rPr>
        <w:instrText xml:space="preserve"> \* MERGEFORMAT </w:instrText>
      </w:r>
      <w:r w:rsidRPr="005E3076" w:rsidR="0028300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67</w:t>
      </w:r>
      <w:r w:rsidRPr="005E3076" w:rsidR="0028300C">
        <w:rPr>
          <w:rFonts w:ascii="Times New Roman" w:hAnsi="Times New Roman"/>
          <w:sz w:val="24"/>
          <w:szCs w:val="24"/>
        </w:rPr>
        <w:fldChar w:fldCharType="end"/>
      </w:r>
      <w:r w:rsidRPr="005E3076">
        <w:rPr>
          <w:rFonts w:ascii="Times New Roman" w:hAnsi="Times New Roman"/>
          <w:sz w:val="24"/>
          <w:szCs w:val="24"/>
        </w:rPr>
        <w:t xml:space="preserve"> ods. </w:t>
      </w:r>
      <w:r w:rsidRPr="005E3076" w:rsidR="00546D9C">
        <w:rPr>
          <w:rFonts w:ascii="Times New Roman" w:hAnsi="Times New Roman"/>
          <w:sz w:val="24"/>
          <w:szCs w:val="24"/>
        </w:rPr>
        <w:t>1</w:t>
      </w:r>
      <w:r w:rsidRPr="005E3076" w:rsidR="00150B00">
        <w:rPr>
          <w:rFonts w:ascii="Times New Roman" w:hAnsi="Times New Roman"/>
          <w:sz w:val="24"/>
          <w:szCs w:val="24"/>
        </w:rPr>
        <w:t>]</w:t>
      </w:r>
      <w:r w:rsidRPr="005E3076">
        <w:rPr>
          <w:rFonts w:ascii="Times New Roman" w:hAnsi="Times New Roman"/>
          <w:sz w:val="24"/>
          <w:szCs w:val="24"/>
        </w:rPr>
        <w:t>,</w:t>
      </w:r>
    </w:p>
    <w:p w:rsidR="0067517A"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546D9C">
        <w:rPr>
          <w:rFonts w:ascii="Times New Roman" w:hAnsi="Times New Roman" w:hint="default"/>
          <w:sz w:val="24"/>
          <w:szCs w:val="24"/>
        </w:rPr>
        <w:t>vyhlá</w:t>
      </w:r>
      <w:r w:rsidRPr="005E3076" w:rsidR="00546D9C">
        <w:rPr>
          <w:rFonts w:ascii="Times New Roman" w:hAnsi="Times New Roman" w:hint="default"/>
          <w:sz w:val="24"/>
          <w:szCs w:val="24"/>
        </w:rPr>
        <w:t>senie o hmotnosti [</w:t>
      </w:r>
      <w:r w:rsidRPr="005E3076" w:rsidR="00546D9C">
        <w:rPr>
          <w:rFonts w:ascii="Times New Roman" w:hAnsi="Times New Roman"/>
          <w:sz w:val="24"/>
          <w:szCs w:val="24"/>
        </w:rPr>
        <w:fldChar w:fldCharType="begin"/>
      </w:r>
      <w:r w:rsidRPr="005E3076" w:rsidR="00546D9C">
        <w:rPr>
          <w:rFonts w:ascii="Times New Roman" w:hAnsi="Times New Roman"/>
          <w:sz w:val="24"/>
          <w:szCs w:val="24"/>
        </w:rPr>
        <w:instrText xml:space="preserve"> REF _Ref472718876 \h </w:instrText>
      </w:r>
      <w:r w:rsidRPr="005E3076" w:rsidR="00546D9C">
        <w:rPr>
          <w:rFonts w:ascii="Times New Roman" w:hAnsi="Times New Roman"/>
          <w:sz w:val="24"/>
          <w:szCs w:val="24"/>
        </w:rPr>
        <w:instrText xml:space="preserve"> \* MERGEFORMAT </w:instrText>
      </w:r>
      <w:r w:rsidRPr="005E3076" w:rsidR="00546D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69</w:t>
      </w:r>
      <w:r w:rsidRPr="005E3076" w:rsidR="00546D9C">
        <w:rPr>
          <w:rFonts w:ascii="Times New Roman" w:hAnsi="Times New Roman"/>
          <w:sz w:val="24"/>
          <w:szCs w:val="24"/>
        </w:rPr>
        <w:fldChar w:fldCharType="end"/>
      </w:r>
      <w:r w:rsidRPr="005E3076" w:rsidR="00546D9C">
        <w:rPr>
          <w:rFonts w:ascii="Times New Roman" w:hAnsi="Times New Roman"/>
          <w:sz w:val="24"/>
          <w:szCs w:val="24"/>
        </w:rPr>
        <w:t xml:space="preserve"> ods. </w:t>
      </w:r>
      <w:r w:rsidRPr="005E3076" w:rsidR="00F030A6">
        <w:rPr>
          <w:rFonts w:ascii="Times New Roman" w:hAnsi="Times New Roman"/>
          <w:sz w:val="24"/>
          <w:szCs w:val="24"/>
        </w:rPr>
        <w:t>7</w:t>
      </w:r>
      <w:r w:rsidRPr="005E3076" w:rsidR="00546D9C">
        <w:rPr>
          <w:rFonts w:ascii="Times New Roman" w:hAnsi="Times New Roman"/>
          <w:sz w:val="24"/>
          <w:szCs w:val="24"/>
        </w:rPr>
        <w:t>],</w:t>
      </w:r>
      <w:r w:rsidRPr="005E3076" w:rsidR="00746715">
        <w:rPr>
          <w:rFonts w:ascii="Times New Roman" w:hAnsi="Times New Roman" w:hint="default"/>
          <w:sz w:val="24"/>
          <w:szCs w:val="24"/>
        </w:rPr>
        <w:t xml:space="preserve"> najväčš</w:t>
      </w:r>
      <w:r w:rsidRPr="005E3076" w:rsidR="00903CA9">
        <w:rPr>
          <w:rFonts w:ascii="Times New Roman" w:hAnsi="Times New Roman" w:hint="default"/>
          <w:sz w:val="24"/>
          <w:szCs w:val="24"/>
        </w:rPr>
        <w:t>ia hmotnosť</w:t>
      </w:r>
      <w:r w:rsidRPr="005E3076" w:rsidR="00746715">
        <w:rPr>
          <w:rFonts w:ascii="Times New Roman" w:hAnsi="Times New Roman" w:hint="default"/>
          <w:sz w:val="24"/>
          <w:szCs w:val="24"/>
        </w:rPr>
        <w:t xml:space="preserve"> ná</w:t>
      </w:r>
      <w:r w:rsidRPr="005E3076" w:rsidR="00746715">
        <w:rPr>
          <w:rFonts w:ascii="Times New Roman" w:hAnsi="Times New Roman" w:hint="default"/>
          <w:sz w:val="24"/>
          <w:szCs w:val="24"/>
        </w:rPr>
        <w:t>kladu [</w:t>
      </w:r>
      <w:r w:rsidRPr="005E3076" w:rsidR="00746715">
        <w:rPr>
          <w:rFonts w:ascii="Times New Roman" w:hAnsi="Times New Roman"/>
          <w:sz w:val="24"/>
          <w:szCs w:val="24"/>
        </w:rPr>
        <w:fldChar w:fldCharType="begin"/>
      </w:r>
      <w:r w:rsidRPr="005E3076" w:rsidR="00746715">
        <w:rPr>
          <w:rFonts w:ascii="Times New Roman" w:hAnsi="Times New Roman"/>
          <w:sz w:val="24"/>
          <w:szCs w:val="24"/>
        </w:rPr>
        <w:instrText xml:space="preserve"> REF _Ref472718876 \h </w:instrText>
      </w:r>
      <w:r w:rsidRPr="005E3076" w:rsidR="00746715">
        <w:rPr>
          <w:rFonts w:ascii="Times New Roman" w:hAnsi="Times New Roman"/>
          <w:sz w:val="24"/>
          <w:szCs w:val="24"/>
        </w:rPr>
        <w:instrText xml:space="preserve"> \* MERGEFORMAT </w:instrText>
      </w:r>
      <w:r w:rsidRPr="005E3076" w:rsidR="007467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69</w:t>
      </w:r>
      <w:r w:rsidRPr="005E3076" w:rsidR="00746715">
        <w:rPr>
          <w:rFonts w:ascii="Times New Roman" w:hAnsi="Times New Roman"/>
          <w:sz w:val="24"/>
          <w:szCs w:val="24"/>
        </w:rPr>
        <w:fldChar w:fldCharType="end"/>
      </w:r>
      <w:r w:rsidRPr="005E3076" w:rsidR="00746715">
        <w:rPr>
          <w:rFonts w:ascii="Times New Roman" w:hAnsi="Times New Roman"/>
          <w:sz w:val="24"/>
          <w:szCs w:val="24"/>
        </w:rPr>
        <w:t xml:space="preserve"> ods. </w:t>
      </w:r>
      <w:r w:rsidRPr="005E3076" w:rsidR="00F030A6">
        <w:rPr>
          <w:rFonts w:ascii="Times New Roman" w:hAnsi="Times New Roman"/>
          <w:sz w:val="24"/>
          <w:szCs w:val="24"/>
        </w:rPr>
        <w:t>9</w:t>
      </w:r>
      <w:r w:rsidRPr="005E3076" w:rsidR="00746715">
        <w:rPr>
          <w:rFonts w:ascii="Times New Roman" w:hAnsi="Times New Roman"/>
          <w:sz w:val="24"/>
          <w:szCs w:val="24"/>
        </w:rPr>
        <w:t>],</w:t>
      </w:r>
    </w:p>
    <w:p w:rsidR="004E26A7"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tny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cestný</w:t>
      </w:r>
      <w:r w:rsidRPr="005E3076">
        <w:rPr>
          <w:rFonts w:ascii="Times New Roman" w:hAnsi="Times New Roman" w:hint="default"/>
          <w:sz w:val="24"/>
          <w:szCs w:val="24"/>
        </w:rPr>
        <w:t>ch technický</w:t>
      </w:r>
      <w:r w:rsidRPr="005E3076">
        <w:rPr>
          <w:rFonts w:ascii="Times New Roman" w:hAnsi="Times New Roman" w:hint="default"/>
          <w:sz w:val="24"/>
          <w:szCs w:val="24"/>
        </w:rPr>
        <w:t>ch kontrol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_Ref450481217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Pr>
          <w:rFonts w:ascii="Times New Roman" w:hAnsi="Times New Roman"/>
          <w:sz w:val="24"/>
          <w:szCs w:val="24"/>
        </w:rPr>
        <w:fldChar w:fldCharType="end"/>
      </w:r>
      <w:r w:rsidRPr="005E3076">
        <w:rPr>
          <w:rFonts w:ascii="Times New Roman" w:hAnsi="Times New Roman"/>
          <w:sz w:val="24"/>
          <w:szCs w:val="24"/>
        </w:rPr>
        <w:t xml:space="preserve"> ods. 8</w:t>
      </w:r>
      <w:r w:rsidRPr="005E3076" w:rsidR="00F030A6">
        <w:rPr>
          <w:rFonts w:ascii="Times New Roman" w:hAnsi="Times New Roman"/>
          <w:sz w:val="24"/>
          <w:szCs w:val="24"/>
        </w:rPr>
        <w:t xml:space="preserve">, </w:t>
      </w:r>
      <w:r w:rsidRPr="005E3076" w:rsidR="00F030A6">
        <w:rPr>
          <w:rFonts w:ascii="Times New Roman" w:hAnsi="Times New Roman"/>
          <w:sz w:val="24"/>
          <w:szCs w:val="24"/>
        </w:rPr>
        <w:fldChar w:fldCharType="begin"/>
      </w:r>
      <w:r w:rsidRPr="005E3076" w:rsidR="00F030A6">
        <w:rPr>
          <w:rFonts w:ascii="Times New Roman" w:hAnsi="Times New Roman"/>
          <w:sz w:val="24"/>
          <w:szCs w:val="24"/>
        </w:rPr>
        <w:instrText xml:space="preserve"> REF _Ref465719073 \h </w:instrText>
      </w:r>
      <w:r w:rsidRPr="005E3076" w:rsidR="003932BF">
        <w:rPr>
          <w:rFonts w:ascii="Times New Roman" w:hAnsi="Times New Roman"/>
          <w:sz w:val="24"/>
          <w:szCs w:val="24"/>
        </w:rPr>
        <w:instrText xml:space="preserve"> \* MERGEFORMAT </w:instrText>
      </w:r>
      <w:r w:rsidRPr="005E3076" w:rsidR="00F030A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sidR="00F030A6">
        <w:rPr>
          <w:rFonts w:ascii="Times New Roman" w:hAnsi="Times New Roman"/>
          <w:sz w:val="24"/>
          <w:szCs w:val="24"/>
        </w:rPr>
        <w:fldChar w:fldCharType="end"/>
      </w:r>
      <w:r w:rsidRPr="005E3076" w:rsidR="00F030A6">
        <w:rPr>
          <w:rFonts w:ascii="Times New Roman" w:hAnsi="Times New Roman"/>
          <w:sz w:val="24"/>
          <w:szCs w:val="24"/>
        </w:rPr>
        <w:t xml:space="preserve"> </w:t>
      </w:r>
      <w:r w:rsidRPr="005E3076" w:rsidR="00F030A6">
        <w:rPr>
          <w:rFonts w:ascii="Times New Roman" w:hAnsi="Times New Roman"/>
          <w:sz w:val="24"/>
          <w:szCs w:val="24"/>
        </w:rPr>
        <w:t>ods. 3</w:t>
      </w:r>
      <w:r w:rsidRPr="005E3076">
        <w:rPr>
          <w:rFonts w:ascii="Times New Roman" w:hAnsi="Times New Roman"/>
          <w:sz w:val="24"/>
          <w:szCs w:val="24"/>
        </w:rPr>
        <w:t>],</w:t>
      </w:r>
    </w:p>
    <w:p w:rsidR="00A34D60"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B32B65">
        <w:rPr>
          <w:rFonts w:ascii="Times New Roman" w:hAnsi="Times New Roman" w:hint="default"/>
          <w:sz w:val="24"/>
          <w:szCs w:val="24"/>
        </w:rPr>
        <w:t>ná</w:t>
      </w:r>
      <w:r w:rsidRPr="005E3076" w:rsidR="00B32B65">
        <w:rPr>
          <w:rFonts w:ascii="Times New Roman" w:hAnsi="Times New Roman" w:hint="default"/>
          <w:sz w:val="24"/>
          <w:szCs w:val="24"/>
        </w:rPr>
        <w:t>lež</w:t>
      </w:r>
      <w:r w:rsidRPr="005E3076" w:rsidR="00B32B65">
        <w:rPr>
          <w:rFonts w:ascii="Times New Roman" w:hAnsi="Times New Roman" w:hint="default"/>
          <w:sz w:val="24"/>
          <w:szCs w:val="24"/>
        </w:rPr>
        <w:t xml:space="preserve">itosti </w:t>
      </w:r>
      <w:r w:rsidRPr="005E3076" w:rsidR="002E441A">
        <w:rPr>
          <w:rFonts w:ascii="Times New Roman" w:hAnsi="Times New Roman"/>
          <w:sz w:val="24"/>
          <w:szCs w:val="24"/>
        </w:rPr>
        <w:t>n</w:t>
      </w:r>
      <w:r w:rsidRPr="005E3076" w:rsidR="0067517A">
        <w:rPr>
          <w:rFonts w:ascii="Times New Roman" w:hAnsi="Times New Roman" w:hint="default"/>
          <w:sz w:val="24"/>
          <w:szCs w:val="24"/>
        </w:rPr>
        <w:t>á</w:t>
      </w:r>
      <w:r w:rsidRPr="005E3076" w:rsidR="0067517A">
        <w:rPr>
          <w:rFonts w:ascii="Times New Roman" w:hAnsi="Times New Roman" w:hint="default"/>
          <w:sz w:val="24"/>
          <w:szCs w:val="24"/>
        </w:rPr>
        <w:t>vrh</w:t>
      </w:r>
      <w:r w:rsidRPr="005E3076" w:rsidR="00B32B65">
        <w:rPr>
          <w:rFonts w:ascii="Times New Roman" w:hAnsi="Times New Roman"/>
          <w:sz w:val="24"/>
          <w:szCs w:val="24"/>
        </w:rPr>
        <w:t>u</w:t>
      </w:r>
      <w:r w:rsidRPr="005E3076" w:rsidR="0067517A">
        <w:rPr>
          <w:rFonts w:ascii="Times New Roman" w:hAnsi="Times New Roman" w:hint="default"/>
          <w:sz w:val="24"/>
          <w:szCs w:val="24"/>
        </w:rPr>
        <w:t xml:space="preserve"> na udelenie osvedč</w:t>
      </w:r>
      <w:r w:rsidRPr="005E3076" w:rsidR="0067517A">
        <w:rPr>
          <w:rFonts w:ascii="Times New Roman" w:hAnsi="Times New Roman" w:hint="default"/>
          <w:sz w:val="24"/>
          <w:szCs w:val="24"/>
        </w:rPr>
        <w:t xml:space="preserve">enia </w:t>
      </w:r>
      <w:r w:rsidRPr="005E3076">
        <w:rPr>
          <w:rFonts w:ascii="Times New Roman" w:hAnsi="Times New Roman"/>
          <w:sz w:val="24"/>
          <w:szCs w:val="24"/>
        </w:rPr>
        <w:t xml:space="preserve">technika cestnej technickej kontroly </w:t>
      </w:r>
      <w:r w:rsidRPr="005E3076" w:rsidR="0067517A">
        <w:rPr>
          <w:rFonts w:ascii="Times New Roman" w:hAnsi="Times New Roman"/>
          <w:sz w:val="24"/>
          <w:szCs w:val="24"/>
        </w:rPr>
        <w:t>[</w:t>
      </w:r>
      <w:r w:rsidRPr="005E3076" w:rsidR="0067517A">
        <w:rPr>
          <w:rFonts w:ascii="Times New Roman" w:hAnsi="Times New Roman"/>
          <w:sz w:val="24"/>
          <w:szCs w:val="24"/>
        </w:rPr>
        <w:fldChar w:fldCharType="begin"/>
      </w:r>
      <w:r w:rsidRPr="005E3076" w:rsidR="0067517A">
        <w:rPr>
          <w:rFonts w:ascii="Times New Roman" w:hAnsi="Times New Roman"/>
          <w:sz w:val="24"/>
          <w:szCs w:val="24"/>
        </w:rPr>
        <w:instrText xml:space="preserve"> REF _Ref473887297 \h </w:instrText>
      </w:r>
      <w:r w:rsidRPr="005E3076" w:rsidR="0067517A">
        <w:rPr>
          <w:rFonts w:ascii="Times New Roman" w:hAnsi="Times New Roman"/>
          <w:sz w:val="24"/>
          <w:szCs w:val="24"/>
        </w:rPr>
        <w:instrText xml:space="preserve"> \* MERGEFORMAT </w:instrText>
      </w:r>
      <w:r w:rsidRPr="005E3076" w:rsidR="006751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100</w:t>
      </w:r>
      <w:r w:rsidRPr="005E3076" w:rsidR="0067517A">
        <w:rPr>
          <w:rFonts w:ascii="Times New Roman" w:hAnsi="Times New Roman"/>
          <w:sz w:val="24"/>
          <w:szCs w:val="24"/>
        </w:rPr>
        <w:fldChar w:fldCharType="end"/>
      </w:r>
      <w:r w:rsidRPr="005E3076" w:rsidR="0067517A">
        <w:rPr>
          <w:rFonts w:ascii="Times New Roman" w:hAnsi="Times New Roman"/>
          <w:sz w:val="24"/>
          <w:szCs w:val="24"/>
        </w:rPr>
        <w:t xml:space="preserve"> ods. </w:t>
      </w:r>
      <w:r w:rsidRPr="005E3076" w:rsidR="007A6DC2">
        <w:rPr>
          <w:rFonts w:ascii="Times New Roman" w:hAnsi="Times New Roman"/>
          <w:sz w:val="24"/>
          <w:szCs w:val="24"/>
        </w:rPr>
        <w:t>3</w:t>
      </w:r>
      <w:r w:rsidRPr="005E3076" w:rsidR="00903CA9">
        <w:rPr>
          <w:rFonts w:ascii="Times New Roman" w:hAnsi="Times New Roman" w:hint="default"/>
          <w:sz w:val="24"/>
          <w:szCs w:val="24"/>
        </w:rPr>
        <w:t xml:space="preserve"> pí</w:t>
      </w:r>
      <w:r w:rsidRPr="005E3076" w:rsidR="00903CA9">
        <w:rPr>
          <w:rFonts w:ascii="Times New Roman" w:hAnsi="Times New Roman" w:hint="default"/>
          <w:sz w:val="24"/>
          <w:szCs w:val="24"/>
        </w:rPr>
        <w:t>s</w:t>
      </w:r>
      <w:r w:rsidRPr="005E3076" w:rsidR="00FE1C5B">
        <w:rPr>
          <w:rFonts w:ascii="Times New Roman" w:hAnsi="Times New Roman"/>
          <w:sz w:val="24"/>
          <w:szCs w:val="24"/>
        </w:rPr>
        <w:t>m</w:t>
      </w:r>
      <w:r w:rsidRPr="005E3076" w:rsidR="00903CA9">
        <w:rPr>
          <w:rFonts w:ascii="Times New Roman" w:hAnsi="Times New Roman"/>
          <w:sz w:val="24"/>
          <w:szCs w:val="24"/>
        </w:rPr>
        <w:t>. c)</w:t>
      </w:r>
      <w:r w:rsidRPr="005E3076" w:rsidR="0067517A">
        <w:rPr>
          <w:rFonts w:ascii="Times New Roman" w:hAnsi="Times New Roman"/>
          <w:sz w:val="24"/>
          <w:szCs w:val="24"/>
        </w:rPr>
        <w:t>],</w:t>
      </w:r>
    </w:p>
    <w:p w:rsidR="000F26A0"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B32B65">
        <w:rPr>
          <w:rFonts w:ascii="Times New Roman" w:hAnsi="Times New Roman" w:hint="default"/>
          <w:sz w:val="24"/>
          <w:szCs w:val="24"/>
        </w:rPr>
        <w:t>ná</w:t>
      </w:r>
      <w:r w:rsidRPr="005E3076" w:rsidR="00B32B65">
        <w:rPr>
          <w:rFonts w:ascii="Times New Roman" w:hAnsi="Times New Roman" w:hint="default"/>
          <w:sz w:val="24"/>
          <w:szCs w:val="24"/>
        </w:rPr>
        <w:t>lež</w:t>
      </w:r>
      <w:r w:rsidRPr="005E3076" w:rsidR="00B32B65">
        <w:rPr>
          <w:rFonts w:ascii="Times New Roman" w:hAnsi="Times New Roman" w:hint="default"/>
          <w:sz w:val="24"/>
          <w:szCs w:val="24"/>
        </w:rPr>
        <w:t xml:space="preserve">itosti </w:t>
      </w:r>
      <w:r w:rsidRPr="005E3076" w:rsidR="0067517A">
        <w:rPr>
          <w:rFonts w:ascii="Times New Roman" w:hAnsi="Times New Roman" w:hint="default"/>
          <w:sz w:val="24"/>
          <w:szCs w:val="24"/>
        </w:rPr>
        <w:t>prihláš</w:t>
      </w:r>
      <w:r w:rsidRPr="005E3076" w:rsidR="0067517A">
        <w:rPr>
          <w:rFonts w:ascii="Times New Roman" w:hAnsi="Times New Roman" w:hint="default"/>
          <w:sz w:val="24"/>
          <w:szCs w:val="24"/>
        </w:rPr>
        <w:t>k</w:t>
      </w:r>
      <w:r w:rsidRPr="005E3076" w:rsidR="00B32B65">
        <w:rPr>
          <w:rFonts w:ascii="Times New Roman" w:hAnsi="Times New Roman"/>
          <w:sz w:val="24"/>
          <w:szCs w:val="24"/>
        </w:rPr>
        <w:t>y</w:t>
      </w:r>
      <w:r w:rsidRPr="005E3076" w:rsidR="0067517A">
        <w:rPr>
          <w:rFonts w:ascii="Times New Roman" w:hAnsi="Times New Roman"/>
          <w:sz w:val="24"/>
          <w:szCs w:val="24"/>
        </w:rPr>
        <w:t xml:space="preserve"> na </w:t>
      </w:r>
      <w:r w:rsidRPr="005E3076">
        <w:rPr>
          <w:rFonts w:ascii="Times New Roman" w:hAnsi="Times New Roman" w:hint="default"/>
          <w:sz w:val="24"/>
          <w:szCs w:val="24"/>
        </w:rPr>
        <w:t>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w:t>
      </w:r>
      <w:r w:rsidRPr="005E3076" w:rsidR="00B56528">
        <w:rPr>
          <w:rFonts w:ascii="Times New Roman" w:hAnsi="Times New Roman"/>
          <w:sz w:val="24"/>
          <w:szCs w:val="24"/>
        </w:rPr>
        <w:t>technika cestnej</w:t>
      </w:r>
      <w:r w:rsidRPr="005E3076" w:rsidR="00544D79">
        <w:rPr>
          <w:rFonts w:ascii="Times New Roman" w:hAnsi="Times New Roman"/>
          <w:sz w:val="24"/>
          <w:szCs w:val="24"/>
        </w:rPr>
        <w:t xml:space="preserve"> technickej kontroly </w:t>
      </w:r>
      <w:r w:rsidRPr="005E3076" w:rsidR="0067517A">
        <w:rPr>
          <w:rFonts w:ascii="Times New Roman" w:hAnsi="Times New Roman"/>
          <w:sz w:val="24"/>
          <w:szCs w:val="24"/>
        </w:rPr>
        <w:t>[</w:t>
      </w:r>
      <w:r w:rsidRPr="005E3076" w:rsidR="0067517A">
        <w:rPr>
          <w:rFonts w:ascii="Times New Roman" w:hAnsi="Times New Roman"/>
          <w:sz w:val="24"/>
          <w:szCs w:val="24"/>
        </w:rPr>
        <w:fldChar w:fldCharType="begin"/>
      </w:r>
      <w:r w:rsidRPr="005E3076" w:rsidR="0067517A">
        <w:rPr>
          <w:rFonts w:ascii="Times New Roman" w:hAnsi="Times New Roman"/>
          <w:sz w:val="24"/>
          <w:szCs w:val="24"/>
        </w:rPr>
        <w:instrText xml:space="preserve"> REF _Ref475343906 \h </w:instrText>
      </w:r>
      <w:r w:rsidRPr="005E3076" w:rsidR="0067517A">
        <w:rPr>
          <w:rFonts w:ascii="Times New Roman" w:hAnsi="Times New Roman"/>
          <w:sz w:val="24"/>
          <w:szCs w:val="24"/>
        </w:rPr>
        <w:instrText xml:space="preserve"> \* MERGEFORMAT </w:instrText>
      </w:r>
      <w:r w:rsidRPr="005E3076" w:rsidR="006751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102</w:t>
      </w:r>
      <w:r w:rsidRPr="005E3076" w:rsidR="0067517A">
        <w:rPr>
          <w:rFonts w:ascii="Times New Roman" w:hAnsi="Times New Roman"/>
          <w:sz w:val="24"/>
          <w:szCs w:val="24"/>
        </w:rPr>
        <w:fldChar w:fldCharType="end"/>
      </w:r>
      <w:r w:rsidRPr="005E3076" w:rsidR="0067517A">
        <w:rPr>
          <w:rFonts w:ascii="Times New Roman" w:hAnsi="Times New Roman"/>
          <w:sz w:val="24"/>
          <w:szCs w:val="24"/>
        </w:rPr>
        <w:t xml:space="preserve"> ods. 3</w:t>
      </w:r>
      <w:r w:rsidRPr="005E3076" w:rsidR="00903CA9">
        <w:rPr>
          <w:rFonts w:ascii="Times New Roman" w:hAnsi="Times New Roman" w:hint="default"/>
          <w:sz w:val="24"/>
          <w:szCs w:val="24"/>
        </w:rPr>
        <w:t xml:space="preserve"> pí</w:t>
      </w:r>
      <w:r w:rsidRPr="005E3076" w:rsidR="00903CA9">
        <w:rPr>
          <w:rFonts w:ascii="Times New Roman" w:hAnsi="Times New Roman" w:hint="default"/>
          <w:sz w:val="24"/>
          <w:szCs w:val="24"/>
        </w:rPr>
        <w:t>sm. c)</w:t>
      </w:r>
      <w:r w:rsidRPr="005E3076" w:rsidR="0067517A">
        <w:rPr>
          <w:rFonts w:ascii="Times New Roman" w:hAnsi="Times New Roman"/>
          <w:sz w:val="24"/>
          <w:szCs w:val="24"/>
        </w:rPr>
        <w:t>],</w:t>
      </w:r>
      <w:r w:rsidRPr="005E3076">
        <w:rPr>
          <w:rFonts w:ascii="Times New Roman" w:hAnsi="Times New Roman" w:hint="default"/>
          <w:sz w:val="24"/>
          <w:szCs w:val="24"/>
        </w:rPr>
        <w:t xml:space="preserve"> spô</w:t>
      </w:r>
      <w:r w:rsidRPr="005E3076">
        <w:rPr>
          <w:rFonts w:ascii="Times New Roman" w:hAnsi="Times New Roman" w:hint="default"/>
          <w:sz w:val="24"/>
          <w:szCs w:val="24"/>
        </w:rPr>
        <w:t>sob a rozsah š</w:t>
      </w:r>
      <w:r w:rsidRPr="005E3076">
        <w:rPr>
          <w:rFonts w:ascii="Times New Roman" w:hAnsi="Times New Roman" w:hint="default"/>
          <w:sz w:val="24"/>
          <w:szCs w:val="24"/>
        </w:rPr>
        <w:t>kolenia a</w:t>
      </w:r>
      <w:r w:rsidRPr="005E3076" w:rsidR="0067517A">
        <w:rPr>
          <w:rFonts w:ascii="Times New Roman" w:hAnsi="Times New Roman"/>
          <w:sz w:val="24"/>
          <w:szCs w:val="24"/>
        </w:rPr>
        <w:t> </w:t>
      </w:r>
      <w:r w:rsidRPr="005E3076" w:rsidR="0067517A">
        <w:rPr>
          <w:rFonts w:ascii="Times New Roman" w:hAnsi="Times New Roman"/>
          <w:sz w:val="24"/>
          <w:szCs w:val="24"/>
        </w:rPr>
        <w:t xml:space="preserve">kurzu </w:t>
      </w:r>
      <w:r w:rsidRPr="005E3076">
        <w:rPr>
          <w:rFonts w:ascii="Times New Roman" w:hAnsi="Times New Roman"/>
          <w:sz w:val="24"/>
          <w:szCs w:val="24"/>
        </w:rPr>
        <w:t>a</w:t>
      </w:r>
      <w:r w:rsidRPr="005E3076" w:rsidR="00F743FF">
        <w:rPr>
          <w:rFonts w:ascii="Times New Roman" w:hAnsi="Times New Roman"/>
          <w:sz w:val="24"/>
          <w:szCs w:val="24"/>
        </w:rPr>
        <w:t> </w:t>
      </w:r>
      <w:r w:rsidRPr="005E3076">
        <w:rPr>
          <w:rFonts w:ascii="Times New Roman" w:hAnsi="Times New Roman"/>
          <w:sz w:val="24"/>
          <w:szCs w:val="24"/>
        </w:rPr>
        <w:t>podrobnosti</w:t>
      </w:r>
      <w:r w:rsidRPr="005E3076" w:rsidR="00F743FF">
        <w:rPr>
          <w:rFonts w:ascii="Times New Roman" w:hAnsi="Times New Roman"/>
          <w:sz w:val="24"/>
          <w:szCs w:val="24"/>
        </w:rPr>
        <w:t xml:space="preserve"> </w:t>
      </w:r>
      <w:r w:rsidRPr="005E3076">
        <w:rPr>
          <w:rFonts w:ascii="Times New Roman" w:hAnsi="Times New Roman" w:hint="default"/>
          <w:sz w:val="24"/>
          <w:szCs w:val="24"/>
        </w:rPr>
        <w:t>o 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w:t>
      </w:r>
      <w:r w:rsidRPr="005E3076" w:rsidR="0067517A">
        <w:rPr>
          <w:rFonts w:ascii="Times New Roman" w:hAnsi="Times New Roman"/>
          <w:sz w:val="24"/>
          <w:szCs w:val="24"/>
        </w:rPr>
        <w:t> </w:t>
      </w:r>
      <w:r w:rsidRPr="005E3076">
        <w:rPr>
          <w:rFonts w:ascii="Times New Roman" w:hAnsi="Times New Roman"/>
          <w:sz w:val="24"/>
          <w:szCs w:val="24"/>
        </w:rPr>
        <w:t>kurzu</w:t>
      </w:r>
      <w:r w:rsidRPr="005E3076" w:rsidR="0067517A">
        <w:rPr>
          <w:rFonts w:ascii="Times New Roman" w:hAnsi="Times New Roman"/>
          <w:sz w:val="24"/>
          <w:szCs w:val="24"/>
        </w:rPr>
        <w:t xml:space="preserve"> [</w:t>
      </w:r>
      <w:r w:rsidRPr="005E3076" w:rsidR="0067517A">
        <w:rPr>
          <w:rFonts w:ascii="Times New Roman" w:hAnsi="Times New Roman"/>
          <w:sz w:val="24"/>
          <w:szCs w:val="24"/>
        </w:rPr>
        <w:fldChar w:fldCharType="begin"/>
      </w:r>
      <w:r w:rsidRPr="005E3076" w:rsidR="0067517A">
        <w:rPr>
          <w:rFonts w:ascii="Times New Roman" w:hAnsi="Times New Roman"/>
          <w:sz w:val="24"/>
          <w:szCs w:val="24"/>
        </w:rPr>
        <w:instrText xml:space="preserve"> REF _Ref475343906 \h </w:instrText>
      </w:r>
      <w:r w:rsidRPr="005E3076" w:rsidR="0067517A">
        <w:rPr>
          <w:rFonts w:ascii="Times New Roman" w:hAnsi="Times New Roman"/>
          <w:sz w:val="24"/>
          <w:szCs w:val="24"/>
        </w:rPr>
        <w:instrText xml:space="preserve"> \* MERGEFORMAT </w:instrText>
      </w:r>
      <w:r w:rsidRPr="005E3076" w:rsidR="006751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102</w:t>
      </w:r>
      <w:r w:rsidRPr="005E3076" w:rsidR="0067517A">
        <w:rPr>
          <w:rFonts w:ascii="Times New Roman" w:hAnsi="Times New Roman"/>
          <w:sz w:val="24"/>
          <w:szCs w:val="24"/>
        </w:rPr>
        <w:fldChar w:fldCharType="end"/>
      </w:r>
      <w:r w:rsidRPr="005E3076" w:rsidR="0067517A">
        <w:rPr>
          <w:rFonts w:ascii="Times New Roman" w:hAnsi="Times New Roman"/>
          <w:sz w:val="24"/>
          <w:szCs w:val="24"/>
        </w:rPr>
        <w:t xml:space="preserve"> ods. 8],</w:t>
      </w:r>
    </w:p>
    <w:p w:rsidR="00A63B0D" w:rsidRPr="005E3076" w:rsidP="00746526">
      <w:pPr>
        <w:pStyle w:val="Odstavecseseznamem"/>
        <w:numPr>
          <w:numId w:val="224"/>
        </w:numPr>
        <w:tabs>
          <w:tab w:val="left" w:pos="720"/>
        </w:tabs>
        <w:bidi w:val="0"/>
        <w:spacing w:after="0" w:line="240" w:lineRule="auto"/>
        <w:jc w:val="both"/>
        <w:rPr>
          <w:rFonts w:ascii="Times New Roman" w:hAnsi="Times New Roman"/>
          <w:sz w:val="24"/>
          <w:szCs w:val="24"/>
        </w:rPr>
      </w:pPr>
      <w:r w:rsidRPr="005E3076" w:rsidR="00B32B65">
        <w:rPr>
          <w:rFonts w:ascii="Times New Roman" w:hAnsi="Times New Roman" w:hint="default"/>
          <w:sz w:val="24"/>
          <w:szCs w:val="24"/>
        </w:rPr>
        <w:t>ná</w:t>
      </w:r>
      <w:r w:rsidRPr="005E3076" w:rsidR="00B32B65">
        <w:rPr>
          <w:rFonts w:ascii="Times New Roman" w:hAnsi="Times New Roman" w:hint="default"/>
          <w:sz w:val="24"/>
          <w:szCs w:val="24"/>
        </w:rPr>
        <w:t>lež</w:t>
      </w:r>
      <w:r w:rsidRPr="005E3076" w:rsidR="00B32B65">
        <w:rPr>
          <w:rFonts w:ascii="Times New Roman" w:hAnsi="Times New Roman" w:hint="default"/>
          <w:sz w:val="24"/>
          <w:szCs w:val="24"/>
        </w:rPr>
        <w:t xml:space="preserve">itosti </w:t>
      </w:r>
      <w:r w:rsidRPr="005E3076">
        <w:rPr>
          <w:rFonts w:ascii="Times New Roman" w:hAnsi="Times New Roman"/>
          <w:sz w:val="24"/>
          <w:szCs w:val="24"/>
        </w:rPr>
        <w:t>prihl</w:t>
      </w:r>
      <w:r w:rsidRPr="005E3076">
        <w:rPr>
          <w:rFonts w:ascii="Times New Roman" w:hAnsi="Times New Roman" w:hint="default"/>
          <w:sz w:val="24"/>
          <w:szCs w:val="24"/>
        </w:rPr>
        <w:t>áš</w:t>
      </w:r>
      <w:r w:rsidRPr="005E3076">
        <w:rPr>
          <w:rFonts w:ascii="Times New Roman" w:hAnsi="Times New Roman" w:hint="default"/>
          <w:sz w:val="24"/>
          <w:szCs w:val="24"/>
        </w:rPr>
        <w:t>k</w:t>
      </w:r>
      <w:r w:rsidRPr="005E3076" w:rsidR="00B32B65">
        <w:rPr>
          <w:rFonts w:ascii="Times New Roman" w:hAnsi="Times New Roman"/>
          <w:sz w:val="24"/>
          <w:szCs w:val="24"/>
        </w:rPr>
        <w:t>y</w:t>
      </w:r>
      <w:r w:rsidRPr="005E3076">
        <w:rPr>
          <w:rFonts w:ascii="Times New Roman" w:hAnsi="Times New Roman" w:hint="default"/>
          <w:sz w:val="24"/>
          <w:szCs w:val="24"/>
        </w:rPr>
        <w:t xml:space="preserve">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 xml:space="preserve">sobilosti </w:t>
      </w:r>
      <w:r w:rsidRPr="005E3076" w:rsidR="00B56528">
        <w:rPr>
          <w:rFonts w:ascii="Times New Roman" w:hAnsi="Times New Roman"/>
          <w:sz w:val="24"/>
          <w:szCs w:val="24"/>
        </w:rPr>
        <w:t xml:space="preserve">technika cestnej technickej kontroly </w:t>
      </w:r>
      <w:r w:rsidRPr="005E3076" w:rsidR="0067517A">
        <w:rPr>
          <w:rFonts w:ascii="Times New Roman" w:hAnsi="Times New Roman"/>
          <w:sz w:val="24"/>
          <w:szCs w:val="24"/>
        </w:rPr>
        <w:t>[</w:t>
      </w:r>
      <w:r w:rsidRPr="005E3076" w:rsidR="0067517A">
        <w:rPr>
          <w:rFonts w:ascii="Times New Roman" w:hAnsi="Times New Roman"/>
          <w:sz w:val="24"/>
          <w:szCs w:val="24"/>
        </w:rPr>
        <w:fldChar w:fldCharType="begin"/>
      </w:r>
      <w:r w:rsidRPr="005E3076" w:rsidR="0067517A">
        <w:rPr>
          <w:rFonts w:ascii="Times New Roman" w:hAnsi="Times New Roman"/>
          <w:sz w:val="24"/>
          <w:szCs w:val="24"/>
        </w:rPr>
        <w:instrText xml:space="preserve"> REF _Ref475344119 \h </w:instrText>
      </w:r>
      <w:r w:rsidRPr="005E3076" w:rsidR="0067517A">
        <w:rPr>
          <w:rFonts w:ascii="Times New Roman" w:hAnsi="Times New Roman"/>
          <w:sz w:val="24"/>
          <w:szCs w:val="24"/>
        </w:rPr>
        <w:instrText xml:space="preserve"> \* MERGEFORMAT </w:instrText>
      </w:r>
      <w:r w:rsidRPr="005E3076" w:rsidR="006751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103</w:t>
      </w:r>
      <w:r w:rsidRPr="005E3076" w:rsidR="0067517A">
        <w:rPr>
          <w:rFonts w:ascii="Times New Roman" w:hAnsi="Times New Roman"/>
          <w:sz w:val="24"/>
          <w:szCs w:val="24"/>
        </w:rPr>
        <w:fldChar w:fldCharType="end"/>
      </w:r>
      <w:r w:rsidRPr="005E3076" w:rsidR="0067517A">
        <w:rPr>
          <w:rFonts w:ascii="Times New Roman" w:hAnsi="Times New Roman"/>
          <w:sz w:val="24"/>
          <w:szCs w:val="24"/>
        </w:rPr>
        <w:t xml:space="preserve"> ods. 3</w:t>
      </w:r>
      <w:r w:rsidRPr="005E3076" w:rsidR="00903CA9">
        <w:rPr>
          <w:rFonts w:ascii="Times New Roman" w:hAnsi="Times New Roman" w:hint="default"/>
          <w:sz w:val="24"/>
          <w:szCs w:val="24"/>
        </w:rPr>
        <w:t xml:space="preserve"> pí</w:t>
      </w:r>
      <w:r w:rsidRPr="005E3076" w:rsidR="00903CA9">
        <w:rPr>
          <w:rFonts w:ascii="Times New Roman" w:hAnsi="Times New Roman" w:hint="default"/>
          <w:sz w:val="24"/>
          <w:szCs w:val="24"/>
        </w:rPr>
        <w:t>sm. c)</w:t>
      </w:r>
      <w:r w:rsidRPr="005E3076" w:rsidR="0067517A">
        <w:rPr>
          <w:rFonts w:ascii="Times New Roman" w:hAnsi="Times New Roman"/>
          <w:sz w:val="24"/>
          <w:szCs w:val="24"/>
        </w:rPr>
        <w:t xml:space="preserve">], </w:t>
      </w:r>
      <w:r w:rsidRPr="005E3076">
        <w:rPr>
          <w:rFonts w:ascii="Times New Roman" w:hAnsi="Times New Roman" w:hint="default"/>
          <w:sz w:val="24"/>
          <w:szCs w:val="24"/>
        </w:rPr>
        <w:t>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hodnotenia a zapisovania, vedeni</w:t>
      </w:r>
      <w:r w:rsidRPr="005E3076" w:rsidR="001645B8">
        <w:rPr>
          <w:rFonts w:ascii="Times New Roman" w:hAnsi="Times New Roman"/>
          <w:sz w:val="24"/>
          <w:szCs w:val="24"/>
        </w:rPr>
        <w:t>e</w:t>
      </w:r>
      <w:r w:rsidRPr="005E3076">
        <w:rPr>
          <w:rFonts w:ascii="Times New Roman" w:hAnsi="Times New Roman" w:hint="default"/>
          <w:sz w:val="24"/>
          <w:szCs w:val="24"/>
        </w:rPr>
        <w:t xml:space="preserv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w:t>
      </w:r>
      <w:r w:rsidRPr="005E3076">
        <w:rPr>
          <w:rFonts w:ascii="Times New Roman" w:hAnsi="Times New Roman" w:hint="default"/>
          <w:sz w:val="24"/>
          <w:szCs w:val="24"/>
        </w:rPr>
        <w:t>ania a 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sidR="0067517A">
        <w:rPr>
          <w:rFonts w:ascii="Times New Roman" w:hAnsi="Times New Roman"/>
          <w:sz w:val="24"/>
          <w:szCs w:val="24"/>
        </w:rPr>
        <w:t xml:space="preserve"> [</w:t>
      </w:r>
      <w:r w:rsidRPr="005E3076" w:rsidR="0067517A">
        <w:rPr>
          <w:rFonts w:ascii="Times New Roman" w:hAnsi="Times New Roman"/>
          <w:sz w:val="24"/>
          <w:szCs w:val="24"/>
        </w:rPr>
        <w:fldChar w:fldCharType="begin"/>
      </w:r>
      <w:r w:rsidRPr="005E3076" w:rsidR="0067517A">
        <w:rPr>
          <w:rFonts w:ascii="Times New Roman" w:hAnsi="Times New Roman"/>
          <w:sz w:val="24"/>
          <w:szCs w:val="24"/>
        </w:rPr>
        <w:instrText xml:space="preserve"> REF _Ref475344119 \h </w:instrText>
      </w:r>
      <w:r w:rsidRPr="005E3076" w:rsidR="0067517A">
        <w:rPr>
          <w:rFonts w:ascii="Times New Roman" w:hAnsi="Times New Roman"/>
          <w:sz w:val="24"/>
          <w:szCs w:val="24"/>
        </w:rPr>
        <w:instrText xml:space="preserve"> \* MERGEFORMAT </w:instrText>
      </w:r>
      <w:r w:rsidRPr="005E3076" w:rsidR="006751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103</w:t>
      </w:r>
      <w:r w:rsidRPr="005E3076" w:rsidR="0067517A">
        <w:rPr>
          <w:rFonts w:ascii="Times New Roman" w:hAnsi="Times New Roman"/>
          <w:sz w:val="24"/>
          <w:szCs w:val="24"/>
        </w:rPr>
        <w:fldChar w:fldCharType="end"/>
      </w:r>
      <w:r w:rsidRPr="005E3076" w:rsidR="0067517A">
        <w:rPr>
          <w:rFonts w:ascii="Times New Roman" w:hAnsi="Times New Roman"/>
          <w:sz w:val="24"/>
          <w:szCs w:val="24"/>
        </w:rPr>
        <w:t xml:space="preserve"> ods. 8],</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o</w:t>
      </w:r>
      <w:r w:rsidRPr="005E3076" w:rsidR="00FB317B">
        <w:rPr>
          <w:rFonts w:ascii="Times New Roman" w:hAnsi="Times New Roman"/>
          <w:sz w:val="24"/>
          <w:szCs w:val="24"/>
        </w:rPr>
        <w:t> </w:t>
      </w:r>
      <w:r w:rsidRPr="005E3076" w:rsidR="00FB317B">
        <w:rPr>
          <w:rFonts w:ascii="Times New Roman" w:hAnsi="Times New Roman" w:hint="default"/>
          <w:sz w:val="24"/>
          <w:szCs w:val="24"/>
        </w:rPr>
        <w:t>technickej služ</w:t>
      </w:r>
      <w:r w:rsidRPr="005E3076" w:rsidR="00FB317B">
        <w:rPr>
          <w:rFonts w:ascii="Times New Roman" w:hAnsi="Times New Roman" w:hint="default"/>
          <w:sz w:val="24"/>
          <w:szCs w:val="24"/>
        </w:rPr>
        <w:t>be overovania</w:t>
      </w:r>
      <w:r w:rsidRPr="005E3076" w:rsidR="00535B39">
        <w:rPr>
          <w:rFonts w:ascii="Times New Roman" w:hAnsi="Times New Roman"/>
          <w:sz w:val="24"/>
          <w:szCs w:val="24"/>
        </w:rPr>
        <w:t xml:space="preserve"> v tomto rozsahu</w:t>
      </w:r>
      <w:r w:rsidRPr="005E3076" w:rsidR="0010652E">
        <w:rPr>
          <w:rFonts w:ascii="Times New Roman" w:hAnsi="Times New Roman"/>
          <w:sz w:val="24"/>
          <w:szCs w:val="24"/>
        </w:rPr>
        <w:t>:</w:t>
      </w:r>
    </w:p>
    <w:p w:rsidR="00136BBD" w:rsidRPr="005E3076" w:rsidP="00746526">
      <w:pPr>
        <w:pStyle w:val="Odstavecseseznamem"/>
        <w:numPr>
          <w:numId w:val="221"/>
        </w:numPr>
        <w:tabs>
          <w:tab w:val="left" w:pos="720"/>
        </w:tabs>
        <w:bidi w:val="0"/>
        <w:spacing w:after="0" w:line="240" w:lineRule="auto"/>
        <w:jc w:val="both"/>
        <w:rPr>
          <w:rFonts w:ascii="Times New Roman" w:hAnsi="Times New Roman"/>
          <w:sz w:val="24"/>
          <w:szCs w:val="24"/>
        </w:rPr>
      </w:pPr>
      <w:r w:rsidRPr="005E3076" w:rsidR="00B32B65">
        <w:rPr>
          <w:rFonts w:ascii="Times New Roman" w:hAnsi="Times New Roman" w:hint="default"/>
          <w:sz w:val="24"/>
          <w:szCs w:val="24"/>
        </w:rPr>
        <w:t>ná</w:t>
      </w:r>
      <w:r w:rsidRPr="005E3076" w:rsidR="00B32B65">
        <w:rPr>
          <w:rFonts w:ascii="Times New Roman" w:hAnsi="Times New Roman" w:hint="default"/>
          <w:sz w:val="24"/>
          <w:szCs w:val="24"/>
        </w:rPr>
        <w:t>lež</w:t>
      </w:r>
      <w:r w:rsidRPr="005E3076" w:rsidR="00B32B65">
        <w:rPr>
          <w:rFonts w:ascii="Times New Roman" w:hAnsi="Times New Roman" w:hint="default"/>
          <w:sz w:val="24"/>
          <w:szCs w:val="24"/>
        </w:rPr>
        <w:t xml:space="preserve">itosti </w:t>
      </w:r>
      <w:r w:rsidRPr="005E3076">
        <w:rPr>
          <w:rFonts w:ascii="Times New Roman" w:hAnsi="Times New Roman" w:hint="default"/>
          <w:sz w:val="24"/>
          <w:szCs w:val="24"/>
        </w:rPr>
        <w:t>ná</w:t>
      </w:r>
      <w:r w:rsidRPr="005E3076">
        <w:rPr>
          <w:rFonts w:ascii="Times New Roman" w:hAnsi="Times New Roman" w:hint="default"/>
          <w:sz w:val="24"/>
          <w:szCs w:val="24"/>
        </w:rPr>
        <w:t>vrh</w:t>
      </w:r>
      <w:r w:rsidRPr="005E3076" w:rsidR="00B32B65">
        <w:rPr>
          <w:rFonts w:ascii="Times New Roman" w:hAnsi="Times New Roman"/>
          <w:sz w:val="24"/>
          <w:szCs w:val="24"/>
        </w:rPr>
        <w:t>u</w:t>
      </w:r>
      <w:r w:rsidRPr="005E3076">
        <w:rPr>
          <w:rFonts w:ascii="Times New Roman" w:hAnsi="Times New Roman" w:hint="default"/>
          <w:sz w:val="24"/>
          <w:szCs w:val="24"/>
        </w:rPr>
        <w:t xml:space="preserve">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w:t>
      </w:r>
      <w:r w:rsidRPr="005E3076" w:rsidR="008F6FB8">
        <w:rPr>
          <w:rFonts w:ascii="Times New Roman" w:hAnsi="Times New Roman"/>
          <w:sz w:val="24"/>
          <w:szCs w:val="24"/>
        </w:rPr>
        <w:t xml:space="preserve"> overovania</w:t>
      </w:r>
      <w:r w:rsidRPr="005E3076">
        <w:rPr>
          <w:rFonts w:ascii="Times New Roman" w:hAnsi="Times New Roman"/>
          <w:sz w:val="24"/>
          <w:szCs w:val="24"/>
        </w:rPr>
        <w:t xml:space="preserve"> [</w:t>
      </w:r>
      <w:r w:rsidRPr="005E3076" w:rsidR="00CB6EE2">
        <w:rPr>
          <w:rFonts w:ascii="Times New Roman" w:hAnsi="Times New Roman"/>
          <w:sz w:val="24"/>
          <w:szCs w:val="24"/>
        </w:rPr>
        <w:fldChar w:fldCharType="begin"/>
      </w:r>
      <w:r w:rsidRPr="005E3076" w:rsidR="00CB6EE2">
        <w:rPr>
          <w:rFonts w:ascii="Times New Roman" w:hAnsi="Times New Roman"/>
          <w:sz w:val="24"/>
          <w:szCs w:val="24"/>
        </w:rPr>
        <w:instrText xml:space="preserve"> REF _Ref450481000 \h </w:instrText>
      </w:r>
      <w:r w:rsidRPr="005E3076" w:rsidR="00CB6EE2">
        <w:rPr>
          <w:rFonts w:ascii="Times New Roman" w:hAnsi="Times New Roman"/>
          <w:sz w:val="24"/>
          <w:szCs w:val="24"/>
        </w:rPr>
        <w:instrText xml:space="preserve"> \* MERGEFORMAT </w:instrText>
      </w:r>
      <w:r w:rsidRPr="005E3076" w:rsidR="00CB6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CB6EE2">
        <w:rPr>
          <w:rFonts w:ascii="Times New Roman" w:hAnsi="Times New Roman"/>
          <w:sz w:val="24"/>
          <w:szCs w:val="24"/>
        </w:rPr>
        <w:fldChar w:fldCharType="end"/>
      </w:r>
      <w:r w:rsidRPr="005E3076">
        <w:rPr>
          <w:rFonts w:ascii="Times New Roman" w:hAnsi="Times New Roman"/>
          <w:sz w:val="24"/>
          <w:szCs w:val="24"/>
        </w:rPr>
        <w:t xml:space="preserve"> ods. 2],</w:t>
      </w:r>
    </w:p>
    <w:p w:rsidR="00136BBD" w:rsidRPr="005E3076" w:rsidP="00746526">
      <w:pPr>
        <w:pStyle w:val="Odstavecseseznamem"/>
        <w:numPr>
          <w:numId w:val="221"/>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o</w:t>
      </w:r>
      <w:r w:rsidRPr="005E3076" w:rsidR="00FB317B">
        <w:rPr>
          <w:rFonts w:ascii="Times New Roman" w:hAnsi="Times New Roman"/>
          <w:sz w:val="24"/>
          <w:szCs w:val="24"/>
        </w:rPr>
        <w:t> </w:t>
      </w:r>
      <w:r w:rsidRPr="005E3076" w:rsidR="00FB317B">
        <w:rPr>
          <w:rFonts w:ascii="Times New Roman" w:hAnsi="Times New Roman" w:hint="default"/>
          <w:sz w:val="24"/>
          <w:szCs w:val="24"/>
        </w:rPr>
        <w:t>č</w:t>
      </w:r>
      <w:r w:rsidRPr="005E3076" w:rsidR="00FB317B">
        <w:rPr>
          <w:rFonts w:ascii="Times New Roman" w:hAnsi="Times New Roman" w:hint="default"/>
          <w:sz w:val="24"/>
          <w:szCs w:val="24"/>
        </w:rPr>
        <w:t>innosti technickej služ</w:t>
      </w:r>
      <w:r w:rsidRPr="005E3076" w:rsidR="00FB317B">
        <w:rPr>
          <w:rFonts w:ascii="Times New Roman" w:hAnsi="Times New Roman" w:hint="default"/>
          <w:sz w:val="24"/>
          <w:szCs w:val="24"/>
        </w:rPr>
        <w:t>by</w:t>
      </w:r>
      <w:r w:rsidRPr="005E3076">
        <w:rPr>
          <w:rFonts w:ascii="Times New Roman" w:hAnsi="Times New Roman"/>
          <w:sz w:val="24"/>
          <w:szCs w:val="24"/>
        </w:rPr>
        <w:t xml:space="preserve"> </w:t>
      </w:r>
      <w:r w:rsidRPr="005E3076" w:rsidR="008F6FB8">
        <w:rPr>
          <w:rFonts w:ascii="Times New Roman" w:hAnsi="Times New Roman"/>
          <w:sz w:val="24"/>
          <w:szCs w:val="24"/>
        </w:rPr>
        <w:t xml:space="preserve">overovania </w:t>
      </w:r>
      <w:r w:rsidRPr="005E3076" w:rsidR="00917BEA">
        <w:rPr>
          <w:rFonts w:ascii="Times New Roman" w:hAnsi="Times New Roman"/>
          <w:sz w:val="24"/>
          <w:szCs w:val="24"/>
        </w:rPr>
        <w:t>[</w:t>
      </w:r>
      <w:r w:rsidRPr="005E3076" w:rsidR="00CB6EE2">
        <w:rPr>
          <w:rFonts w:ascii="Times New Roman" w:hAnsi="Times New Roman"/>
          <w:sz w:val="24"/>
          <w:szCs w:val="24"/>
        </w:rPr>
        <w:fldChar w:fldCharType="begin"/>
      </w:r>
      <w:r w:rsidRPr="005E3076" w:rsidR="00CB6EE2">
        <w:rPr>
          <w:rFonts w:ascii="Times New Roman" w:hAnsi="Times New Roman"/>
          <w:sz w:val="24"/>
          <w:szCs w:val="24"/>
        </w:rPr>
        <w:instrText xml:space="preserve"> REF _Ref450481173 \h </w:instrText>
      </w:r>
      <w:r w:rsidRPr="005E3076" w:rsidR="00CB6EE2">
        <w:rPr>
          <w:rFonts w:ascii="Times New Roman" w:hAnsi="Times New Roman"/>
          <w:sz w:val="24"/>
          <w:szCs w:val="24"/>
        </w:rPr>
        <w:instrText xml:space="preserve"> \* MERGEFORMAT </w:instrText>
      </w:r>
      <w:r w:rsidRPr="005E3076" w:rsidR="00CB6EE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73</w:t>
      </w:r>
      <w:r w:rsidRPr="005E3076" w:rsidR="00CB6EE2">
        <w:rPr>
          <w:rFonts w:ascii="Times New Roman" w:hAnsi="Times New Roman"/>
          <w:sz w:val="24"/>
          <w:szCs w:val="24"/>
        </w:rPr>
        <w:fldChar w:fldCharType="end"/>
      </w:r>
      <w:r w:rsidRPr="005E3076">
        <w:rPr>
          <w:rFonts w:ascii="Times New Roman" w:hAnsi="Times New Roman"/>
          <w:sz w:val="24"/>
          <w:szCs w:val="24"/>
        </w:rPr>
        <w:t xml:space="preserve"> </w:t>
      </w:r>
      <w:r w:rsidRPr="005E3076" w:rsidR="00DA1356">
        <w:rPr>
          <w:rFonts w:ascii="Times New Roman" w:hAnsi="Times New Roman" w:hint="default"/>
          <w:sz w:val="24"/>
          <w:szCs w:val="24"/>
        </w:rPr>
        <w:t>ods. 1 pí</w:t>
      </w:r>
      <w:r w:rsidRPr="005E3076" w:rsidR="00DA1356">
        <w:rPr>
          <w:rFonts w:ascii="Times New Roman" w:hAnsi="Times New Roman" w:hint="default"/>
          <w:sz w:val="24"/>
          <w:szCs w:val="24"/>
        </w:rPr>
        <w:t>sm. a) a b) a</w:t>
      </w:r>
      <w:r w:rsidRPr="005E3076" w:rsidR="002F251A">
        <w:rPr>
          <w:rFonts w:ascii="Times New Roman" w:hAnsi="Times New Roman"/>
          <w:sz w:val="24"/>
          <w:szCs w:val="24"/>
        </w:rPr>
        <w:t> </w:t>
      </w:r>
      <w:r w:rsidRPr="005E3076" w:rsidR="00DA1356">
        <w:rPr>
          <w:rFonts w:ascii="Times New Roman" w:hAnsi="Times New Roman"/>
          <w:sz w:val="24"/>
          <w:szCs w:val="24"/>
        </w:rPr>
        <w:t>ods. 2</w:t>
      </w:r>
      <w:r w:rsidRPr="005E3076" w:rsidR="00150B00">
        <w:rPr>
          <w:rFonts w:ascii="Times New Roman" w:hAnsi="Times New Roman"/>
          <w:sz w:val="24"/>
          <w:szCs w:val="24"/>
        </w:rPr>
        <w:t>]</w:t>
      </w:r>
      <w:r w:rsidRPr="005E3076">
        <w:rPr>
          <w:rFonts w:ascii="Times New Roman" w:hAnsi="Times New Roman"/>
          <w:sz w:val="24"/>
          <w:szCs w:val="24"/>
        </w:rPr>
        <w:t>,</w:t>
      </w:r>
    </w:p>
    <w:p w:rsidR="00136BB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podrobnosti v oblasti </w:t>
      </w:r>
      <w:r w:rsidRPr="005E3076" w:rsidR="002E441A">
        <w:rPr>
          <w:rFonts w:ascii="Times New Roman" w:hAnsi="Times New Roman"/>
          <w:sz w:val="24"/>
          <w:szCs w:val="24"/>
        </w:rPr>
        <w:t>technickej kontroly</w:t>
      </w:r>
      <w:r w:rsidRPr="005E3076" w:rsidR="00535B39">
        <w:rPr>
          <w:rFonts w:ascii="Times New Roman" w:hAnsi="Times New Roman"/>
          <w:sz w:val="24"/>
          <w:szCs w:val="24"/>
        </w:rPr>
        <w:t xml:space="preserve"> v tomto rozsahu</w:t>
      </w:r>
      <w:r w:rsidRPr="005E3076" w:rsidR="00E308E4">
        <w:rPr>
          <w:rFonts w:ascii="Times New Roman" w:hAnsi="Times New Roman"/>
          <w:sz w:val="24"/>
          <w:szCs w:val="24"/>
        </w:rPr>
        <w:t>:</w:t>
      </w:r>
    </w:p>
    <w:p w:rsidR="008F6FB8"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w:t>
      </w:r>
      <w:r w:rsidRPr="005E3076">
        <w:rPr>
          <w:rFonts w:ascii="Times New Roman" w:hAnsi="Times New Roman" w:hint="default"/>
          <w:sz w:val="24"/>
          <w:szCs w:val="24"/>
        </w:rPr>
        <w:t>osti ná</w:t>
      </w:r>
      <w:r w:rsidRPr="005E3076">
        <w:rPr>
          <w:rFonts w:ascii="Times New Roman" w:hAnsi="Times New Roman" w:hint="default"/>
          <w:sz w:val="24"/>
          <w:szCs w:val="24"/>
        </w:rPr>
        <w:t>vrhu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technickej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8F6FB8"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o </w:t>
      </w:r>
      <w:r w:rsidRPr="005E3076">
        <w:rPr>
          <w:rFonts w:ascii="Times New Roman" w:hAnsi="Times New Roman" w:hint="default"/>
          <w:sz w:val="24"/>
          <w:szCs w:val="24"/>
        </w:rPr>
        <w:t>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technickej kontroly [</w:t>
      </w:r>
      <w:r w:rsidRPr="005E3076" w:rsidR="0074011A">
        <w:rPr>
          <w:rFonts w:ascii="Times New Roman" w:hAnsi="Times New Roman"/>
          <w:sz w:val="24"/>
          <w:szCs w:val="24"/>
        </w:rPr>
        <w:fldChar w:fldCharType="begin"/>
      </w:r>
      <w:r w:rsidRPr="005E3076" w:rsidR="0074011A">
        <w:rPr>
          <w:rFonts w:ascii="Times New Roman" w:hAnsi="Times New Roman"/>
          <w:sz w:val="24"/>
          <w:szCs w:val="24"/>
        </w:rPr>
        <w:instrText xml:space="preserve"> REF _Ref450481217 \h </w:instrText>
      </w:r>
      <w:r w:rsidRPr="005E3076" w:rsidR="006F7490">
        <w:rPr>
          <w:rFonts w:ascii="Times New Roman" w:hAnsi="Times New Roman"/>
          <w:sz w:val="24"/>
          <w:szCs w:val="24"/>
        </w:rPr>
        <w:instrText xml:space="preserve"> \* MERGEFORMAT </w:instrText>
      </w:r>
      <w:r w:rsidRPr="005E3076" w:rsidR="0074011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74011A">
        <w:rPr>
          <w:rFonts w:ascii="Times New Roman" w:hAnsi="Times New Roman"/>
          <w:sz w:val="24"/>
          <w:szCs w:val="24"/>
        </w:rPr>
        <w:fldChar w:fldCharType="end"/>
      </w:r>
      <w:r w:rsidRPr="005E3076">
        <w:rPr>
          <w:rFonts w:ascii="Times New Roman" w:hAnsi="Times New Roman"/>
          <w:sz w:val="24"/>
          <w:szCs w:val="24"/>
        </w:rPr>
        <w:t xml:space="preserve"> </w:t>
      </w:r>
      <w:r w:rsidRPr="005E3076" w:rsidR="0046481F">
        <w:rPr>
          <w:rFonts w:ascii="Times New Roman" w:hAnsi="Times New Roman"/>
          <w:sz w:val="24"/>
          <w:szCs w:val="24"/>
        </w:rPr>
        <w:t>ods</w:t>
      </w:r>
      <w:r w:rsidRPr="005E3076" w:rsidR="0046481F">
        <w:rPr>
          <w:rFonts w:ascii="Times New Roman" w:hAnsi="Times New Roman" w:hint="default"/>
          <w:sz w:val="24"/>
          <w:szCs w:val="24"/>
        </w:rPr>
        <w:t>. 1 pí</w:t>
      </w:r>
      <w:r w:rsidRPr="005E3076" w:rsidR="0046481F">
        <w:rPr>
          <w:rFonts w:ascii="Times New Roman" w:hAnsi="Times New Roman" w:hint="default"/>
          <w:sz w:val="24"/>
          <w:szCs w:val="24"/>
        </w:rPr>
        <w:t>sm. a)</w:t>
      </w:r>
      <w:r w:rsidRPr="005E3076" w:rsidR="0037071B">
        <w:rPr>
          <w:rFonts w:ascii="Times New Roman" w:hAnsi="Times New Roman"/>
          <w:sz w:val="24"/>
          <w:szCs w:val="24"/>
        </w:rPr>
        <w:t>,</w:t>
      </w:r>
      <w:r w:rsidRPr="005E3076" w:rsidR="0046481F">
        <w:rPr>
          <w:rFonts w:ascii="Times New Roman" w:hAnsi="Times New Roman"/>
          <w:sz w:val="24"/>
          <w:szCs w:val="24"/>
        </w:rPr>
        <w:t xml:space="preserve"> </w:t>
      </w:r>
      <w:r w:rsidRPr="005E3076" w:rsidR="000121E7">
        <w:rPr>
          <w:rFonts w:ascii="Times New Roman" w:hAnsi="Times New Roman"/>
          <w:sz w:val="24"/>
          <w:szCs w:val="24"/>
        </w:rPr>
        <w:t>b)</w:t>
      </w:r>
      <w:r w:rsidRPr="005E3076" w:rsidR="0046481F">
        <w:rPr>
          <w:rFonts w:ascii="Times New Roman" w:hAnsi="Times New Roman"/>
          <w:sz w:val="24"/>
          <w:szCs w:val="24"/>
        </w:rPr>
        <w:t>,</w:t>
      </w:r>
      <w:r w:rsidRPr="005E3076" w:rsidR="00BD01BD">
        <w:rPr>
          <w:rFonts w:ascii="Times New Roman" w:hAnsi="Times New Roman"/>
          <w:sz w:val="24"/>
          <w:szCs w:val="24"/>
        </w:rPr>
        <w:t xml:space="preserve"> </w:t>
      </w:r>
      <w:r w:rsidRPr="005E3076" w:rsidR="0046481F">
        <w:rPr>
          <w:rFonts w:ascii="Times New Roman" w:hAnsi="Times New Roman"/>
          <w:sz w:val="24"/>
          <w:szCs w:val="24"/>
        </w:rPr>
        <w:t>d),</w:t>
      </w:r>
      <w:r w:rsidRPr="005E3076" w:rsidR="00BD01BD">
        <w:rPr>
          <w:rFonts w:ascii="Times New Roman" w:hAnsi="Times New Roman"/>
          <w:sz w:val="24"/>
          <w:szCs w:val="24"/>
        </w:rPr>
        <w:t xml:space="preserve"> </w:t>
      </w:r>
      <w:r w:rsidRPr="005E3076" w:rsidR="0046481F">
        <w:rPr>
          <w:rFonts w:ascii="Times New Roman" w:hAnsi="Times New Roman"/>
          <w:sz w:val="24"/>
          <w:szCs w:val="24"/>
        </w:rPr>
        <w:t>h)</w:t>
      </w:r>
      <w:r w:rsidRPr="005E3076" w:rsidR="001B0AC4">
        <w:rPr>
          <w:rFonts w:ascii="Times New Roman" w:hAnsi="Times New Roman"/>
          <w:sz w:val="24"/>
          <w:szCs w:val="24"/>
        </w:rPr>
        <w:t xml:space="preserve">, </w:t>
      </w:r>
      <w:r w:rsidRPr="005E3076" w:rsidR="00BD01BD">
        <w:rPr>
          <w:rFonts w:ascii="Times New Roman" w:hAnsi="Times New Roman" w:hint="default"/>
          <w:sz w:val="24"/>
          <w:szCs w:val="24"/>
        </w:rPr>
        <w:t>pí</w:t>
      </w:r>
      <w:r w:rsidRPr="005E3076" w:rsidR="00BD01BD">
        <w:rPr>
          <w:rFonts w:ascii="Times New Roman" w:hAnsi="Times New Roman" w:hint="default"/>
          <w:sz w:val="24"/>
          <w:szCs w:val="24"/>
        </w:rPr>
        <w:t xml:space="preserve">sm. </w:t>
      </w:r>
      <w:r w:rsidRPr="005E3076" w:rsidR="0046481F">
        <w:rPr>
          <w:rFonts w:ascii="Times New Roman" w:hAnsi="Times New Roman"/>
          <w:sz w:val="24"/>
          <w:szCs w:val="24"/>
        </w:rPr>
        <w:t xml:space="preserve">j) </w:t>
      </w:r>
      <w:r w:rsidRPr="005E3076" w:rsidR="001B0AC4">
        <w:rPr>
          <w:rFonts w:ascii="Times New Roman" w:hAnsi="Times New Roman" w:hint="default"/>
          <w:sz w:val="24"/>
          <w:szCs w:val="24"/>
        </w:rPr>
        <w:t>druhý</w:t>
      </w:r>
      <w:r w:rsidRPr="005E3076" w:rsidR="001B0AC4">
        <w:rPr>
          <w:rFonts w:ascii="Times New Roman" w:hAnsi="Times New Roman" w:hint="default"/>
          <w:sz w:val="24"/>
          <w:szCs w:val="24"/>
        </w:rPr>
        <w:t xml:space="preserve"> až</w:t>
      </w:r>
      <w:r w:rsidRPr="005E3076" w:rsidR="001B0AC4">
        <w:rPr>
          <w:rFonts w:ascii="Times New Roman" w:hAnsi="Times New Roman" w:hint="default"/>
          <w:sz w:val="24"/>
          <w:szCs w:val="24"/>
        </w:rPr>
        <w:t xml:space="preserve"> piaty bod </w:t>
      </w:r>
      <w:r w:rsidRPr="005E3076" w:rsidR="0046481F">
        <w:rPr>
          <w:rFonts w:ascii="Times New Roman" w:hAnsi="Times New Roman"/>
          <w:sz w:val="24"/>
          <w:szCs w:val="24"/>
        </w:rPr>
        <w:t>a ods. 2</w:t>
      </w:r>
      <w:r w:rsidRPr="005E3076">
        <w:rPr>
          <w:rFonts w:ascii="Times New Roman" w:hAnsi="Times New Roman"/>
          <w:sz w:val="24"/>
          <w:szCs w:val="24"/>
        </w:rPr>
        <w:t>],</w:t>
      </w:r>
    </w:p>
    <w:p w:rsidR="0046481F"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FA677A">
        <w:rPr>
          <w:rFonts w:ascii="Times New Roman" w:hAnsi="Times New Roman" w:hint="default"/>
          <w:sz w:val="24"/>
          <w:szCs w:val="24"/>
        </w:rPr>
        <w:t>pož</w:t>
      </w:r>
      <w:r w:rsidRPr="005E3076" w:rsidR="00FA677A">
        <w:rPr>
          <w:rFonts w:ascii="Times New Roman" w:hAnsi="Times New Roman" w:hint="default"/>
          <w:sz w:val="24"/>
          <w:szCs w:val="24"/>
        </w:rPr>
        <w:t>iadavky na celoš</w:t>
      </w:r>
      <w:r w:rsidRPr="005E3076" w:rsidR="00FA677A">
        <w:rPr>
          <w:rFonts w:ascii="Times New Roman" w:hAnsi="Times New Roman" w:hint="default"/>
          <w:sz w:val="24"/>
          <w:szCs w:val="24"/>
        </w:rPr>
        <w:t>tá</w:t>
      </w:r>
      <w:r w:rsidRPr="005E3076" w:rsidR="00FA677A">
        <w:rPr>
          <w:rFonts w:ascii="Times New Roman" w:hAnsi="Times New Roman" w:hint="default"/>
          <w:sz w:val="24"/>
          <w:szCs w:val="24"/>
        </w:rPr>
        <w:t>tny informač</w:t>
      </w:r>
      <w:r w:rsidRPr="005E3076" w:rsidR="00FA677A">
        <w:rPr>
          <w:rFonts w:ascii="Times New Roman" w:hAnsi="Times New Roman" w:hint="default"/>
          <w:sz w:val="24"/>
          <w:szCs w:val="24"/>
        </w:rPr>
        <w:t>ný</w:t>
      </w:r>
      <w:r w:rsidRPr="005E3076" w:rsidR="00FA677A">
        <w:rPr>
          <w:rFonts w:ascii="Times New Roman" w:hAnsi="Times New Roman" w:hint="default"/>
          <w:sz w:val="24"/>
          <w:szCs w:val="24"/>
        </w:rPr>
        <w:t xml:space="preserve"> systé</w:t>
      </w:r>
      <w:r w:rsidRPr="005E3076" w:rsidR="00FA677A">
        <w:rPr>
          <w:rFonts w:ascii="Times New Roman" w:hAnsi="Times New Roman" w:hint="default"/>
          <w:sz w:val="24"/>
          <w:szCs w:val="24"/>
        </w:rPr>
        <w:t>m technický</w:t>
      </w:r>
      <w:r w:rsidRPr="005E3076" w:rsidR="00FA677A">
        <w:rPr>
          <w:rFonts w:ascii="Times New Roman" w:hAnsi="Times New Roman" w:hint="default"/>
          <w:sz w:val="24"/>
          <w:szCs w:val="24"/>
        </w:rPr>
        <w:t>ch kontrol [</w:t>
      </w:r>
      <w:r w:rsidRPr="005E3076" w:rsidR="00FA677A">
        <w:rPr>
          <w:rFonts w:ascii="Times New Roman" w:hAnsi="Times New Roman"/>
          <w:sz w:val="24"/>
          <w:szCs w:val="24"/>
        </w:rPr>
        <w:fldChar w:fldCharType="begin"/>
      </w:r>
      <w:r w:rsidRPr="005E3076" w:rsidR="00FA677A">
        <w:rPr>
          <w:rFonts w:ascii="Times New Roman" w:hAnsi="Times New Roman"/>
          <w:sz w:val="24"/>
          <w:szCs w:val="24"/>
        </w:rPr>
        <w:instrText xml:space="preserve"> REF _Ref450481217 \h </w:instrText>
      </w:r>
      <w:r w:rsidRPr="005E3076" w:rsidR="00FA677A">
        <w:rPr>
          <w:rFonts w:ascii="Times New Roman" w:hAnsi="Times New Roman"/>
          <w:sz w:val="24"/>
          <w:szCs w:val="24"/>
        </w:rPr>
        <w:instrText xml:space="preserve"> \* MERGEFORMAT </w:instrText>
      </w:r>
      <w:r w:rsidRPr="005E3076" w:rsidR="00FA677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sidR="00FA677A">
        <w:rPr>
          <w:rFonts w:ascii="Times New Roman" w:hAnsi="Times New Roman"/>
          <w:sz w:val="24"/>
          <w:szCs w:val="24"/>
        </w:rPr>
        <w:fldChar w:fldCharType="end"/>
      </w:r>
      <w:r w:rsidRPr="005E3076" w:rsidR="00FA677A">
        <w:rPr>
          <w:rFonts w:ascii="Times New Roman" w:hAnsi="Times New Roman"/>
          <w:sz w:val="24"/>
          <w:szCs w:val="24"/>
        </w:rPr>
        <w:t xml:space="preserve"> ods. 4]</w:t>
      </w:r>
      <w:r w:rsidRPr="005E3076">
        <w:rPr>
          <w:rFonts w:ascii="Times New Roman" w:hAnsi="Times New Roman"/>
          <w:sz w:val="24"/>
          <w:szCs w:val="24"/>
        </w:rPr>
        <w:t>,</w:t>
      </w:r>
    </w:p>
    <w:p w:rsidR="00612084"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E24A97">
        <w:rPr>
          <w:rFonts w:ascii="Times New Roman" w:hAnsi="Times New Roman"/>
          <w:sz w:val="24"/>
          <w:szCs w:val="24"/>
        </w:rPr>
        <w:t>zoznam</w:t>
      </w:r>
      <w:r w:rsidRPr="005E3076">
        <w:rPr>
          <w:rFonts w:ascii="Times New Roman" w:hAnsi="Times New Roman" w:hint="default"/>
          <w:sz w:val="24"/>
          <w:szCs w:val="24"/>
        </w:rPr>
        <w:t xml:space="preserve"> zariadení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ch pri technickej kontrole podliehajú</w:t>
      </w:r>
      <w:r w:rsidRPr="005E3076">
        <w:rPr>
          <w:rFonts w:ascii="Times New Roman" w:hAnsi="Times New Roman" w:hint="default"/>
          <w:sz w:val="24"/>
          <w:szCs w:val="24"/>
        </w:rPr>
        <w:t>cich sch</w:t>
      </w:r>
      <w:r w:rsidRPr="005E3076">
        <w:rPr>
          <w:rFonts w:ascii="Times New Roman" w:hAnsi="Times New Roman" w:hint="default"/>
          <w:sz w:val="24"/>
          <w:szCs w:val="24"/>
        </w:rPr>
        <w:t>vaľ</w:t>
      </w:r>
      <w:r w:rsidRPr="005E3076">
        <w:rPr>
          <w:rFonts w:ascii="Times New Roman" w:hAnsi="Times New Roman" w:hint="default"/>
          <w:sz w:val="24"/>
          <w:szCs w:val="24"/>
        </w:rPr>
        <w:t xml:space="preserve">ovaniu </w:t>
      </w:r>
      <w:r w:rsidRPr="005E3076" w:rsidR="00E24A97">
        <w:rPr>
          <w:rFonts w:ascii="Times New Roman" w:hAnsi="Times New Roman" w:hint="default"/>
          <w:sz w:val="24"/>
          <w:szCs w:val="24"/>
        </w:rPr>
        <w:t>ich vhodnosti a ná</w:t>
      </w:r>
      <w:r w:rsidRPr="005E3076" w:rsidR="00E24A97">
        <w:rPr>
          <w:rFonts w:ascii="Times New Roman" w:hAnsi="Times New Roman" w:hint="default"/>
          <w:sz w:val="24"/>
          <w:szCs w:val="24"/>
        </w:rPr>
        <w:t>lež</w:t>
      </w:r>
      <w:r w:rsidRPr="005E3076" w:rsidR="00E24A97">
        <w:rPr>
          <w:rFonts w:ascii="Times New Roman" w:hAnsi="Times New Roman" w:hint="default"/>
          <w:sz w:val="24"/>
          <w:szCs w:val="24"/>
        </w:rPr>
        <w:t>itosti ná</w:t>
      </w:r>
      <w:r w:rsidRPr="005E3076" w:rsidR="00E24A97">
        <w:rPr>
          <w:rFonts w:ascii="Times New Roman" w:hAnsi="Times New Roman" w:hint="default"/>
          <w:sz w:val="24"/>
          <w:szCs w:val="24"/>
        </w:rPr>
        <w:t>vrhu na schvá</w:t>
      </w:r>
      <w:r w:rsidRPr="005E3076" w:rsidR="00E24A97">
        <w:rPr>
          <w:rFonts w:ascii="Times New Roman" w:hAnsi="Times New Roman" w:hint="default"/>
          <w:sz w:val="24"/>
          <w:szCs w:val="24"/>
        </w:rPr>
        <w:t xml:space="preserve">lnie </w:t>
      </w:r>
      <w:r w:rsidRPr="005E3076" w:rsidR="00617A8E">
        <w:rPr>
          <w:rFonts w:ascii="Times New Roman" w:hAnsi="Times New Roman"/>
          <w:sz w:val="24"/>
          <w:szCs w:val="24"/>
        </w:rPr>
        <w:t>vhodnosti zariadenia</w:t>
      </w:r>
      <w:r w:rsidRPr="005E3076" w:rsidR="00E24A97">
        <w:rPr>
          <w:rFonts w:ascii="Times New Roman" w:hAnsi="Times New Roman"/>
          <w:sz w:val="24"/>
          <w:szCs w:val="24"/>
        </w:rPr>
        <w:t xml:space="preserve"> </w:t>
      </w:r>
      <w:r w:rsidRPr="005E3076">
        <w:rPr>
          <w:rFonts w:ascii="Times New Roman" w:hAnsi="Times New Roman"/>
          <w:sz w:val="24"/>
          <w:szCs w:val="24"/>
        </w:rPr>
        <w:t>[</w:t>
      </w:r>
      <w:r w:rsidRPr="005E3076" w:rsidR="006866C9">
        <w:rPr>
          <w:rFonts w:ascii="Times New Roman" w:hAnsi="Times New Roman"/>
          <w:sz w:val="24"/>
          <w:szCs w:val="24"/>
        </w:rPr>
        <w:fldChar w:fldCharType="begin"/>
      </w:r>
      <w:r w:rsidRPr="005E3076" w:rsidR="006866C9">
        <w:rPr>
          <w:rFonts w:ascii="Times New Roman" w:hAnsi="Times New Roman"/>
          <w:sz w:val="24"/>
          <w:szCs w:val="24"/>
        </w:rPr>
        <w:instrText xml:space="preserve"> REF _Ref451760712 \h </w:instrText>
      </w:r>
      <w:r w:rsidRPr="005E3076" w:rsidR="006866C9">
        <w:rPr>
          <w:rFonts w:ascii="Times New Roman" w:hAnsi="Times New Roman"/>
          <w:sz w:val="24"/>
          <w:szCs w:val="24"/>
        </w:rPr>
        <w:instrText xml:space="preserve"> \* MERGEFORMAT </w:instrText>
      </w:r>
      <w:r w:rsidRPr="005E3076" w:rsidR="006866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sidR="006866C9">
        <w:rPr>
          <w:rFonts w:ascii="Times New Roman" w:hAnsi="Times New Roman"/>
          <w:sz w:val="24"/>
          <w:szCs w:val="24"/>
        </w:rPr>
        <w:fldChar w:fldCharType="end"/>
      </w:r>
      <w:r w:rsidRPr="005E3076">
        <w:rPr>
          <w:rFonts w:ascii="Times New Roman" w:hAnsi="Times New Roman"/>
          <w:sz w:val="24"/>
          <w:szCs w:val="24"/>
        </w:rPr>
        <w:t xml:space="preserve"> ods. 2 a 3]</w:t>
      </w:r>
      <w:r w:rsidRPr="005E3076" w:rsidR="006866C9">
        <w:rPr>
          <w:rFonts w:ascii="Times New Roman" w:hAnsi="Times New Roman"/>
          <w:sz w:val="24"/>
          <w:szCs w:val="24"/>
        </w:rPr>
        <w:t>,</w:t>
      </w:r>
    </w:p>
    <w:p w:rsidR="006866C9"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z</w:t>
      </w:r>
      <w:r w:rsidRPr="005E3076" w:rsidR="00612084">
        <w:rPr>
          <w:rFonts w:ascii="Times New Roman" w:hAnsi="Times New Roman"/>
          <w:sz w:val="24"/>
          <w:szCs w:val="24"/>
        </w:rPr>
        <w:t xml:space="preserve">ariadenia </w:t>
      </w:r>
      <w:r w:rsidRPr="005E3076">
        <w:rPr>
          <w:rFonts w:ascii="Times New Roman" w:hAnsi="Times New Roman" w:hint="default"/>
          <w:sz w:val="24"/>
          <w:szCs w:val="24"/>
        </w:rPr>
        <w:t>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technickej kontrole</w:t>
      </w:r>
      <w:r w:rsidRPr="005E3076" w:rsidR="00D90E29">
        <w:rPr>
          <w:rFonts w:ascii="Times New Roman" w:hAnsi="Times New Roman"/>
          <w:sz w:val="24"/>
          <w:szCs w:val="24"/>
        </w:rPr>
        <w:t>, zariadenia</w:t>
      </w:r>
      <w:r w:rsidRPr="005E3076">
        <w:rPr>
          <w:rFonts w:ascii="Times New Roman" w:hAnsi="Times New Roman"/>
          <w:sz w:val="24"/>
          <w:szCs w:val="24"/>
        </w:rPr>
        <w:t xml:space="preserve"> </w:t>
      </w:r>
      <w:r w:rsidRPr="005E3076" w:rsidR="00612084">
        <w:rPr>
          <w:rFonts w:ascii="Times New Roman" w:hAnsi="Times New Roman" w:hint="default"/>
          <w:sz w:val="24"/>
          <w:szCs w:val="24"/>
        </w:rPr>
        <w:t>podliehajú</w:t>
      </w:r>
      <w:r w:rsidRPr="005E3076" w:rsidR="00612084">
        <w:rPr>
          <w:rFonts w:ascii="Times New Roman" w:hAnsi="Times New Roman" w:hint="default"/>
          <w:sz w:val="24"/>
          <w:szCs w:val="24"/>
        </w:rPr>
        <w:t xml:space="preserve">ce </w:t>
      </w:r>
      <w:r w:rsidRPr="005E3076" w:rsidR="00D90E29">
        <w:rPr>
          <w:rFonts w:ascii="Times New Roman" w:hAnsi="Times New Roman"/>
          <w:sz w:val="24"/>
          <w:szCs w:val="24"/>
        </w:rPr>
        <w:t>overeniu</w:t>
      </w:r>
      <w:r w:rsidRPr="005E3076" w:rsidR="00612084">
        <w:rPr>
          <w:rFonts w:ascii="Times New Roman" w:hAnsi="Times New Roman" w:hint="default"/>
          <w:sz w:val="24"/>
          <w:szCs w:val="24"/>
        </w:rPr>
        <w:t>, zariadenia podliehajú</w:t>
      </w:r>
      <w:r w:rsidRPr="005E3076" w:rsidR="00612084">
        <w:rPr>
          <w:rFonts w:ascii="Times New Roman" w:hAnsi="Times New Roman" w:hint="default"/>
          <w:sz w:val="24"/>
          <w:szCs w:val="24"/>
        </w:rPr>
        <w:t>ce kalibrá</w:t>
      </w:r>
      <w:r w:rsidRPr="005E3076" w:rsidR="00612084">
        <w:rPr>
          <w:rFonts w:ascii="Times New Roman" w:hAnsi="Times New Roman" w:hint="default"/>
          <w:sz w:val="24"/>
          <w:szCs w:val="24"/>
        </w:rPr>
        <w:t>cii a </w:t>
      </w:r>
      <w:r w:rsidRPr="005E3076" w:rsidR="00612084">
        <w:rPr>
          <w:rFonts w:ascii="Times New Roman" w:hAnsi="Times New Roman" w:hint="default"/>
          <w:sz w:val="24"/>
          <w:szCs w:val="24"/>
        </w:rPr>
        <w:t>interval medzi dvoma kalibrá</w:t>
      </w:r>
      <w:r w:rsidRPr="005E3076" w:rsidR="00612084">
        <w:rPr>
          <w:rFonts w:ascii="Times New Roman" w:hAnsi="Times New Roman" w:hint="default"/>
          <w:sz w:val="24"/>
          <w:szCs w:val="24"/>
        </w:rPr>
        <w:t>ciami</w:t>
      </w:r>
      <w:r w:rsidRPr="005E3076">
        <w:rPr>
          <w:rFonts w:ascii="Times New Roman" w:hAnsi="Times New Roman" w:hint="default"/>
          <w:sz w:val="24"/>
          <w:szCs w:val="24"/>
        </w:rPr>
        <w:t>, certifiká</w:t>
      </w:r>
      <w:r w:rsidRPr="005E3076">
        <w:rPr>
          <w:rFonts w:ascii="Times New Roman" w:hAnsi="Times New Roman" w:hint="default"/>
          <w:sz w:val="24"/>
          <w:szCs w:val="24"/>
        </w:rPr>
        <w:t>t o </w:t>
      </w:r>
      <w:r w:rsidRPr="005E3076">
        <w:rPr>
          <w:rFonts w:ascii="Times New Roman" w:hAnsi="Times New Roman" w:hint="default"/>
          <w:sz w:val="24"/>
          <w:szCs w:val="24"/>
        </w:rPr>
        <w:t>kalibrá</w:t>
      </w:r>
      <w:r w:rsidRPr="005E3076">
        <w:rPr>
          <w:rFonts w:ascii="Times New Roman" w:hAnsi="Times New Roman" w:hint="default"/>
          <w:sz w:val="24"/>
          <w:szCs w:val="24"/>
        </w:rPr>
        <w:t xml:space="preserve">cii, </w:t>
      </w:r>
      <w:r w:rsidRPr="005E3076" w:rsidR="00BF4D7F">
        <w:rPr>
          <w:rFonts w:ascii="Times New Roman" w:hAnsi="Times New Roman" w:hint="default"/>
          <w:sz w:val="24"/>
          <w:szCs w:val="24"/>
        </w:rPr>
        <w:t>ná</w:t>
      </w:r>
      <w:r w:rsidRPr="005E3076" w:rsidR="00BF4D7F">
        <w:rPr>
          <w:rFonts w:ascii="Times New Roman" w:hAnsi="Times New Roman" w:hint="default"/>
          <w:sz w:val="24"/>
          <w:szCs w:val="24"/>
        </w:rPr>
        <w:t>lež</w:t>
      </w:r>
      <w:r w:rsidRPr="005E3076" w:rsidR="00BF4D7F">
        <w:rPr>
          <w:rFonts w:ascii="Times New Roman" w:hAnsi="Times New Roman" w:hint="default"/>
          <w:sz w:val="24"/>
          <w:szCs w:val="24"/>
        </w:rPr>
        <w:t xml:space="preserve">itosti </w:t>
      </w:r>
      <w:r w:rsidRPr="005E3076">
        <w:rPr>
          <w:rFonts w:ascii="Times New Roman" w:hAnsi="Times New Roman" w:hint="default"/>
          <w:sz w:val="24"/>
          <w:szCs w:val="24"/>
        </w:rPr>
        <w:t>ná</w:t>
      </w:r>
      <w:r w:rsidRPr="005E3076">
        <w:rPr>
          <w:rFonts w:ascii="Times New Roman" w:hAnsi="Times New Roman" w:hint="default"/>
          <w:sz w:val="24"/>
          <w:szCs w:val="24"/>
        </w:rPr>
        <w:t>vrh</w:t>
      </w:r>
      <w:r w:rsidRPr="005E3076" w:rsidR="00BF4D7F">
        <w:rPr>
          <w:rFonts w:ascii="Times New Roman" w:hAnsi="Times New Roman"/>
          <w:sz w:val="24"/>
          <w:szCs w:val="24"/>
        </w:rPr>
        <w:t>u</w:t>
      </w:r>
      <w:r w:rsidRPr="005E3076">
        <w:rPr>
          <w:rFonts w:ascii="Times New Roman" w:hAnsi="Times New Roman"/>
          <w:sz w:val="24"/>
          <w:szCs w:val="24"/>
        </w:rPr>
        <w:t xml:space="preserve"> na </w:t>
      </w:r>
      <w:r w:rsidRPr="005E3076" w:rsidR="00B008A3">
        <w:rPr>
          <w:rFonts w:ascii="Times New Roman" w:hAnsi="Times New Roman" w:hint="default"/>
          <w:sz w:val="24"/>
          <w:szCs w:val="24"/>
        </w:rPr>
        <w:t>udelenie osvedč</w:t>
      </w:r>
      <w:r w:rsidRPr="005E3076" w:rsidR="00B008A3">
        <w:rPr>
          <w:rFonts w:ascii="Times New Roman" w:hAnsi="Times New Roman" w:hint="default"/>
          <w:sz w:val="24"/>
          <w:szCs w:val="24"/>
        </w:rPr>
        <w:t>enia</w:t>
      </w:r>
      <w:r w:rsidRPr="005E3076">
        <w:rPr>
          <w:rFonts w:ascii="Times New Roman" w:hAnsi="Times New Roman"/>
          <w:sz w:val="24"/>
          <w:szCs w:val="24"/>
        </w:rPr>
        <w:t xml:space="preserve"> </w:t>
      </w:r>
      <w:r w:rsidRPr="005E3076" w:rsidR="0008095B">
        <w:rPr>
          <w:rFonts w:ascii="Times New Roman" w:hAnsi="Times New Roman" w:hint="default"/>
          <w:sz w:val="24"/>
          <w:szCs w:val="24"/>
        </w:rPr>
        <w:t>odborne spô</w:t>
      </w:r>
      <w:r w:rsidRPr="005E3076" w:rsidR="0008095B">
        <w:rPr>
          <w:rFonts w:ascii="Times New Roman" w:hAnsi="Times New Roman" w:hint="default"/>
          <w:sz w:val="24"/>
          <w:szCs w:val="24"/>
        </w:rPr>
        <w:t>sobilej osoby na </w:t>
      </w:r>
      <w:r w:rsidRPr="005E3076" w:rsidR="0008095B">
        <w:rPr>
          <w:rFonts w:ascii="Times New Roman" w:hAnsi="Times New Roman" w:hint="default"/>
          <w:sz w:val="24"/>
          <w:szCs w:val="24"/>
        </w:rPr>
        <w:t>kalibrá</w:t>
      </w:r>
      <w:r w:rsidRPr="005E3076" w:rsidR="0008095B">
        <w:rPr>
          <w:rFonts w:ascii="Times New Roman" w:hAnsi="Times New Roman" w:hint="default"/>
          <w:sz w:val="24"/>
          <w:szCs w:val="24"/>
        </w:rPr>
        <w:t>ciu zariadení</w:t>
      </w:r>
      <w:r w:rsidRPr="005E3076" w:rsidR="0008095B">
        <w:rPr>
          <w:rFonts w:ascii="Times New Roman" w:hAnsi="Times New Roman" w:hint="default"/>
          <w:sz w:val="24"/>
          <w:szCs w:val="24"/>
        </w:rPr>
        <w:t xml:space="preserve"> </w:t>
      </w:r>
      <w:r w:rsidRPr="005E3076" w:rsidR="00612084">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_Ref465927345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Pr>
          <w:rFonts w:ascii="Times New Roman" w:hAnsi="Times New Roman"/>
          <w:sz w:val="24"/>
          <w:szCs w:val="24"/>
        </w:rPr>
        <w:fldChar w:fldCharType="end"/>
      </w:r>
      <w:r w:rsidRPr="005E3076" w:rsidR="00612084">
        <w:rPr>
          <w:rFonts w:ascii="Times New Roman" w:hAnsi="Times New Roman"/>
          <w:sz w:val="24"/>
          <w:szCs w:val="24"/>
        </w:rPr>
        <w:t xml:space="preserve"> ods. 2</w:t>
      </w:r>
      <w:r w:rsidRPr="005E3076">
        <w:rPr>
          <w:rFonts w:ascii="Times New Roman" w:hAnsi="Times New Roman"/>
          <w:sz w:val="24"/>
          <w:szCs w:val="24"/>
        </w:rPr>
        <w:t xml:space="preserve">, </w:t>
      </w:r>
      <w:r w:rsidRPr="005E3076" w:rsidR="00CB3414">
        <w:rPr>
          <w:rFonts w:ascii="Times New Roman" w:hAnsi="Times New Roman"/>
          <w:sz w:val="24"/>
          <w:szCs w:val="24"/>
        </w:rPr>
        <w:t>7</w:t>
      </w:r>
      <w:r w:rsidRPr="005E3076">
        <w:rPr>
          <w:rFonts w:ascii="Times New Roman" w:hAnsi="Times New Roman"/>
          <w:sz w:val="24"/>
          <w:szCs w:val="24"/>
        </w:rPr>
        <w:t xml:space="preserve"> a </w:t>
      </w:r>
      <w:r w:rsidRPr="005E3076" w:rsidR="00CB3414">
        <w:rPr>
          <w:rFonts w:ascii="Times New Roman" w:hAnsi="Times New Roman"/>
          <w:sz w:val="24"/>
          <w:szCs w:val="24"/>
        </w:rPr>
        <w:t>9</w:t>
      </w:r>
      <w:r w:rsidRPr="005E3076" w:rsidR="00612084">
        <w:rPr>
          <w:rFonts w:ascii="Times New Roman" w:hAnsi="Times New Roman"/>
          <w:sz w:val="24"/>
          <w:szCs w:val="24"/>
        </w:rPr>
        <w:t>]</w:t>
      </w:r>
      <w:r w:rsidRPr="005E3076">
        <w:rPr>
          <w:rFonts w:ascii="Times New Roman" w:hAnsi="Times New Roman"/>
          <w:sz w:val="24"/>
          <w:szCs w:val="24"/>
        </w:rPr>
        <w:t>,</w:t>
      </w:r>
    </w:p>
    <w:p w:rsidR="00612084"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6866C9">
        <w:rPr>
          <w:rFonts w:ascii="Times New Roman" w:hAnsi="Times New Roman"/>
          <w:sz w:val="24"/>
          <w:szCs w:val="24"/>
        </w:rPr>
        <w:t>t</w:t>
      </w:r>
      <w:r w:rsidRPr="005E3076">
        <w:rPr>
          <w:rFonts w:ascii="Times New Roman" w:hAnsi="Times New Roman" w:hint="default"/>
          <w:sz w:val="24"/>
          <w:szCs w:val="24"/>
        </w:rPr>
        <w: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a </w:t>
      </w:r>
      <w:r w:rsidRPr="005E3076">
        <w:rPr>
          <w:rFonts w:ascii="Times New Roman" w:hAnsi="Times New Roman" w:hint="default"/>
          <w:sz w:val="24"/>
          <w:szCs w:val="24"/>
        </w:rPr>
        <w:t>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lepky </w:t>
      </w:r>
      <w:r w:rsidRPr="005E3076" w:rsidR="006866C9">
        <w:rPr>
          <w:rFonts w:ascii="Times New Roman" w:hAnsi="Times New Roman"/>
          <w:sz w:val="24"/>
          <w:szCs w:val="24"/>
        </w:rPr>
        <w:t>pou</w:t>
      </w:r>
      <w:r w:rsidRPr="005E3076" w:rsidR="006866C9">
        <w:rPr>
          <w:rFonts w:ascii="Times New Roman" w:hAnsi="Times New Roman" w:hint="default"/>
          <w:sz w:val="24"/>
          <w:szCs w:val="24"/>
        </w:rPr>
        <w:t>ží</w:t>
      </w:r>
      <w:r w:rsidRPr="005E3076" w:rsidR="006866C9">
        <w:rPr>
          <w:rFonts w:ascii="Times New Roman" w:hAnsi="Times New Roman" w:hint="default"/>
          <w:sz w:val="24"/>
          <w:szCs w:val="24"/>
        </w:rPr>
        <w:t>vané</w:t>
      </w:r>
      <w:r w:rsidRPr="005E3076" w:rsidR="006866C9">
        <w:rPr>
          <w:rFonts w:ascii="Times New Roman" w:hAnsi="Times New Roman" w:hint="default"/>
          <w:sz w:val="24"/>
          <w:szCs w:val="24"/>
        </w:rPr>
        <w:t xml:space="preserve"> pri technickej kontrole </w:t>
      </w:r>
      <w:r w:rsidRPr="005E3076">
        <w:rPr>
          <w:rFonts w:ascii="Times New Roman" w:hAnsi="Times New Roman" w:hint="default"/>
          <w:sz w:val="24"/>
          <w:szCs w:val="24"/>
        </w:rPr>
        <w:t>podliehajú</w:t>
      </w:r>
      <w:r w:rsidRPr="005E3076">
        <w:rPr>
          <w:rFonts w:ascii="Times New Roman" w:hAnsi="Times New Roman" w:hint="default"/>
          <w:sz w:val="24"/>
          <w:szCs w:val="24"/>
        </w:rPr>
        <w:t>ce schvaľ</w:t>
      </w:r>
      <w:r w:rsidRPr="005E3076">
        <w:rPr>
          <w:rFonts w:ascii="Times New Roman" w:hAnsi="Times New Roman" w:hint="default"/>
          <w:sz w:val="24"/>
          <w:szCs w:val="24"/>
        </w:rPr>
        <w:t>ovaniu</w:t>
      </w:r>
      <w:r w:rsidRPr="005E3076" w:rsidR="006866C9">
        <w:rPr>
          <w:rFonts w:ascii="Times New Roman" w:hAnsi="Times New Roman"/>
          <w:sz w:val="24"/>
          <w:szCs w:val="24"/>
        </w:rPr>
        <w:t xml:space="preserve">, </w:t>
      </w:r>
      <w:r w:rsidRPr="005E3076" w:rsidR="00BF4D7F">
        <w:rPr>
          <w:rFonts w:ascii="Times New Roman" w:hAnsi="Times New Roman" w:hint="default"/>
          <w:sz w:val="24"/>
          <w:szCs w:val="24"/>
        </w:rPr>
        <w:t>ná</w:t>
      </w:r>
      <w:r w:rsidRPr="005E3076" w:rsidR="00BF4D7F">
        <w:rPr>
          <w:rFonts w:ascii="Times New Roman" w:hAnsi="Times New Roman" w:hint="default"/>
          <w:sz w:val="24"/>
          <w:szCs w:val="24"/>
        </w:rPr>
        <w:t>lež</w:t>
      </w:r>
      <w:r w:rsidRPr="005E3076" w:rsidR="00BF4D7F">
        <w:rPr>
          <w:rFonts w:ascii="Times New Roman" w:hAnsi="Times New Roman" w:hint="default"/>
          <w:sz w:val="24"/>
          <w:szCs w:val="24"/>
        </w:rPr>
        <w:t xml:space="preserve">itosti </w:t>
      </w:r>
      <w:r w:rsidRPr="005E3076" w:rsidR="006866C9">
        <w:rPr>
          <w:rFonts w:ascii="Times New Roman" w:hAnsi="Times New Roman" w:hint="default"/>
          <w:sz w:val="24"/>
          <w:szCs w:val="24"/>
        </w:rPr>
        <w:t>ná</w:t>
      </w:r>
      <w:r w:rsidRPr="005E3076" w:rsidR="006866C9">
        <w:rPr>
          <w:rFonts w:ascii="Times New Roman" w:hAnsi="Times New Roman" w:hint="default"/>
          <w:sz w:val="24"/>
          <w:szCs w:val="24"/>
        </w:rPr>
        <w:t>vrh</w:t>
      </w:r>
      <w:r w:rsidRPr="005E3076" w:rsidR="00BF4D7F">
        <w:rPr>
          <w:rFonts w:ascii="Times New Roman" w:hAnsi="Times New Roman"/>
          <w:sz w:val="24"/>
          <w:szCs w:val="24"/>
        </w:rPr>
        <w:t>u</w:t>
      </w:r>
      <w:r w:rsidRPr="005E3076" w:rsidR="006866C9">
        <w:rPr>
          <w:rFonts w:ascii="Times New Roman" w:hAnsi="Times New Roman"/>
          <w:sz w:val="24"/>
          <w:szCs w:val="24"/>
        </w:rPr>
        <w:t xml:space="preserve"> na </w:t>
      </w:r>
      <w:r w:rsidRPr="005E3076" w:rsidR="006866C9">
        <w:rPr>
          <w:rFonts w:ascii="Times New Roman" w:hAnsi="Times New Roman" w:hint="default"/>
          <w:sz w:val="24"/>
          <w:szCs w:val="24"/>
        </w:rPr>
        <w:t>schvá</w:t>
      </w:r>
      <w:r w:rsidRPr="005E3076" w:rsidR="006866C9">
        <w:rPr>
          <w:rFonts w:ascii="Times New Roman" w:hAnsi="Times New Roman" w:hint="default"/>
          <w:sz w:val="24"/>
          <w:szCs w:val="24"/>
        </w:rPr>
        <w:t xml:space="preserve">lenie </w:t>
      </w:r>
      <w:r w:rsidRPr="005E3076" w:rsidR="003732D2">
        <w:rPr>
          <w:rFonts w:ascii="Times New Roman" w:hAnsi="Times New Roman" w:hint="default"/>
          <w:sz w:val="24"/>
          <w:szCs w:val="24"/>
        </w:rPr>
        <w:t>vzorový</w:t>
      </w:r>
      <w:r w:rsidRPr="005E3076" w:rsidR="003732D2">
        <w:rPr>
          <w:rFonts w:ascii="Times New Roman" w:hAnsi="Times New Roman" w:hint="default"/>
          <w:sz w:val="24"/>
          <w:szCs w:val="24"/>
        </w:rPr>
        <w:t>ch vý</w:t>
      </w:r>
      <w:r w:rsidRPr="005E3076" w:rsidR="003732D2">
        <w:rPr>
          <w:rFonts w:ascii="Times New Roman" w:hAnsi="Times New Roman" w:hint="default"/>
          <w:sz w:val="24"/>
          <w:szCs w:val="24"/>
        </w:rPr>
        <w:t>tlač</w:t>
      </w:r>
      <w:r w:rsidRPr="005E3076" w:rsidR="003732D2">
        <w:rPr>
          <w:rFonts w:ascii="Times New Roman" w:hAnsi="Times New Roman" w:hint="default"/>
          <w:sz w:val="24"/>
          <w:szCs w:val="24"/>
        </w:rPr>
        <w:t xml:space="preserve">kov </w:t>
      </w:r>
      <w:r w:rsidRPr="005E3076" w:rsidR="006866C9">
        <w:rPr>
          <w:rFonts w:ascii="Times New Roman" w:hAnsi="Times New Roman" w:hint="default"/>
          <w:sz w:val="24"/>
          <w:szCs w:val="24"/>
        </w:rPr>
        <w:t>tlačí</w:t>
      </w:r>
      <w:r w:rsidRPr="005E3076" w:rsidR="006866C9">
        <w:rPr>
          <w:rFonts w:ascii="Times New Roman" w:hAnsi="Times New Roman" w:hint="default"/>
          <w:sz w:val="24"/>
          <w:szCs w:val="24"/>
        </w:rPr>
        <w:t>v dokladov a </w:t>
      </w:r>
      <w:r w:rsidRPr="005E3076" w:rsidR="006866C9">
        <w:rPr>
          <w:rFonts w:ascii="Times New Roman" w:hAnsi="Times New Roman" w:hint="default"/>
          <w:sz w:val="24"/>
          <w:szCs w:val="24"/>
        </w:rPr>
        <w:t>kontrolný</w:t>
      </w:r>
      <w:r w:rsidRPr="005E3076" w:rsidR="006866C9">
        <w:rPr>
          <w:rFonts w:ascii="Times New Roman" w:hAnsi="Times New Roman" w:hint="default"/>
          <w:sz w:val="24"/>
          <w:szCs w:val="24"/>
        </w:rPr>
        <w:t>ch ná</w:t>
      </w:r>
      <w:r w:rsidRPr="005E3076" w:rsidR="006866C9">
        <w:rPr>
          <w:rFonts w:ascii="Times New Roman" w:hAnsi="Times New Roman" w:hint="default"/>
          <w:sz w:val="24"/>
          <w:szCs w:val="24"/>
        </w:rPr>
        <w:t xml:space="preserve">lepiek </w:t>
      </w:r>
      <w:r w:rsidRPr="005E3076">
        <w:rPr>
          <w:rFonts w:ascii="Times New Roman" w:hAnsi="Times New Roman"/>
          <w:sz w:val="24"/>
          <w:szCs w:val="24"/>
        </w:rPr>
        <w:t>[</w:t>
      </w:r>
      <w:r w:rsidRPr="005E3076" w:rsidR="006866C9">
        <w:rPr>
          <w:rFonts w:ascii="Times New Roman" w:hAnsi="Times New Roman"/>
          <w:sz w:val="24"/>
          <w:szCs w:val="24"/>
        </w:rPr>
        <w:fldChar w:fldCharType="begin"/>
      </w:r>
      <w:r w:rsidRPr="005E3076" w:rsidR="006866C9">
        <w:rPr>
          <w:rFonts w:ascii="Times New Roman" w:hAnsi="Times New Roman"/>
          <w:sz w:val="24"/>
          <w:szCs w:val="24"/>
        </w:rPr>
        <w:instrText xml:space="preserve"> REF _Ref451761145 \h </w:instrText>
      </w:r>
      <w:r w:rsidRPr="005E3076" w:rsidR="006866C9">
        <w:rPr>
          <w:rFonts w:ascii="Times New Roman" w:hAnsi="Times New Roman"/>
          <w:sz w:val="24"/>
          <w:szCs w:val="24"/>
        </w:rPr>
        <w:instrText xml:space="preserve"> \* MERGEFORMAT </w:instrText>
      </w:r>
      <w:r w:rsidRPr="005E3076" w:rsidR="006866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sidR="006866C9">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747072">
        <w:rPr>
          <w:rFonts w:ascii="Times New Roman" w:hAnsi="Times New Roman" w:hint="default"/>
          <w:sz w:val="24"/>
          <w:szCs w:val="24"/>
        </w:rPr>
        <w:t xml:space="preserve"> pí</w:t>
      </w:r>
      <w:r w:rsidRPr="005E3076" w:rsidR="00747072">
        <w:rPr>
          <w:rFonts w:ascii="Times New Roman" w:hAnsi="Times New Roman" w:hint="default"/>
          <w:sz w:val="24"/>
          <w:szCs w:val="24"/>
        </w:rPr>
        <w:t>sm. a)</w:t>
      </w:r>
      <w:r w:rsidRPr="005E3076" w:rsidR="006866C9">
        <w:rPr>
          <w:rFonts w:ascii="Times New Roman" w:hAnsi="Times New Roman"/>
          <w:sz w:val="24"/>
          <w:szCs w:val="24"/>
        </w:rPr>
        <w:t xml:space="preserve"> a</w:t>
      </w:r>
      <w:r w:rsidRPr="005E3076" w:rsidR="00747072">
        <w:rPr>
          <w:rFonts w:ascii="Times New Roman" w:hAnsi="Times New Roman"/>
          <w:sz w:val="24"/>
          <w:szCs w:val="24"/>
        </w:rPr>
        <w:t> </w:t>
      </w:r>
      <w:r w:rsidRPr="005E3076" w:rsidR="00747072">
        <w:rPr>
          <w:rFonts w:ascii="Times New Roman" w:hAnsi="Times New Roman"/>
          <w:sz w:val="24"/>
          <w:szCs w:val="24"/>
        </w:rPr>
        <w:t>ods.</w:t>
      </w:r>
      <w:r w:rsidRPr="005E3076" w:rsidR="006866C9">
        <w:rPr>
          <w:rFonts w:ascii="Times New Roman" w:hAnsi="Times New Roman"/>
          <w:sz w:val="24"/>
          <w:szCs w:val="24"/>
        </w:rPr>
        <w:t xml:space="preserve"> 3</w:t>
      </w:r>
      <w:r w:rsidRPr="005E3076">
        <w:rPr>
          <w:rFonts w:ascii="Times New Roman" w:hAnsi="Times New Roman"/>
          <w:sz w:val="24"/>
          <w:szCs w:val="24"/>
        </w:rPr>
        <w:t>]</w:t>
      </w:r>
      <w:r w:rsidRPr="005E3076" w:rsidR="006866C9">
        <w:rPr>
          <w:rFonts w:ascii="Times New Roman" w:hAnsi="Times New Roman"/>
          <w:sz w:val="24"/>
          <w:szCs w:val="24"/>
        </w:rPr>
        <w:t>,</w:t>
      </w:r>
    </w:p>
    <w:p w:rsidR="00612084"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BF4D7F">
        <w:rPr>
          <w:rFonts w:ascii="Times New Roman" w:hAnsi="Times New Roman" w:hint="default"/>
          <w:sz w:val="24"/>
          <w:szCs w:val="24"/>
        </w:rPr>
        <w:t>ná</w:t>
      </w:r>
      <w:r w:rsidRPr="005E3076" w:rsidR="00BF4D7F">
        <w:rPr>
          <w:rFonts w:ascii="Times New Roman" w:hAnsi="Times New Roman" w:hint="default"/>
          <w:sz w:val="24"/>
          <w:szCs w:val="24"/>
        </w:rPr>
        <w:t>lež</w:t>
      </w:r>
      <w:r w:rsidRPr="005E3076" w:rsidR="00BF4D7F">
        <w:rPr>
          <w:rFonts w:ascii="Times New Roman" w:hAnsi="Times New Roman" w:hint="default"/>
          <w:sz w:val="24"/>
          <w:szCs w:val="24"/>
        </w:rPr>
        <w:t xml:space="preserve">itosti </w:t>
      </w:r>
      <w:r w:rsidRPr="005E3076" w:rsidR="006866C9">
        <w:rPr>
          <w:rFonts w:ascii="Times New Roman" w:hAnsi="Times New Roman"/>
          <w:sz w:val="24"/>
          <w:szCs w:val="24"/>
        </w:rPr>
        <w:t>n</w:t>
      </w:r>
      <w:r w:rsidRPr="005E3076">
        <w:rPr>
          <w:rFonts w:ascii="Times New Roman" w:hAnsi="Times New Roman" w:hint="default"/>
          <w:sz w:val="24"/>
          <w:szCs w:val="24"/>
        </w:rPr>
        <w:t>á</w:t>
      </w:r>
      <w:r w:rsidRPr="005E3076">
        <w:rPr>
          <w:rFonts w:ascii="Times New Roman" w:hAnsi="Times New Roman" w:hint="default"/>
          <w:sz w:val="24"/>
          <w:szCs w:val="24"/>
        </w:rPr>
        <w:t>vrh</w:t>
      </w:r>
      <w:r w:rsidRPr="005E3076" w:rsidR="00BF4D7F">
        <w:rPr>
          <w:rFonts w:ascii="Times New Roman" w:hAnsi="Times New Roman"/>
          <w:sz w:val="24"/>
          <w:szCs w:val="24"/>
        </w:rPr>
        <w:t>u</w:t>
      </w:r>
      <w:r w:rsidRPr="005E3076">
        <w:rPr>
          <w:rFonts w:ascii="Times New Roman" w:hAnsi="Times New Roman"/>
          <w:sz w:val="24"/>
          <w:szCs w:val="24"/>
        </w:rPr>
        <w:t xml:space="preserve"> na </w:t>
      </w:r>
      <w:r w:rsidRPr="005E3076">
        <w:rPr>
          <w:rFonts w:ascii="Times New Roman" w:hAnsi="Times New Roman" w:hint="default"/>
          <w:sz w:val="24"/>
          <w:szCs w:val="24"/>
        </w:rPr>
        <w:t>schvá</w:t>
      </w:r>
      <w:r w:rsidRPr="005E3076">
        <w:rPr>
          <w:rFonts w:ascii="Times New Roman" w:hAnsi="Times New Roman" w:hint="default"/>
          <w:sz w:val="24"/>
          <w:szCs w:val="24"/>
        </w:rPr>
        <w:t>leni</w:t>
      </w:r>
      <w:r w:rsidRPr="005E3076">
        <w:rPr>
          <w:rFonts w:ascii="Times New Roman" w:hAnsi="Times New Roman" w:hint="default"/>
          <w:sz w:val="24"/>
          <w:szCs w:val="24"/>
        </w:rPr>
        <w:t>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w:t>
      </w:r>
      <w:r w:rsidRPr="005E3076" w:rsidR="006866C9">
        <w:rPr>
          <w:rFonts w:ascii="Times New Roman" w:hAnsi="Times New Roman"/>
          <w:sz w:val="24"/>
          <w:szCs w:val="24"/>
        </w:rPr>
        <w:t xml:space="preserve"> </w:t>
      </w:r>
      <w:r w:rsidRPr="005E3076">
        <w:rPr>
          <w:rFonts w:ascii="Times New Roman" w:hAnsi="Times New Roman"/>
          <w:sz w:val="24"/>
          <w:szCs w:val="24"/>
        </w:rPr>
        <w:t>[</w:t>
      </w:r>
      <w:r w:rsidRPr="005E3076" w:rsidR="006866C9">
        <w:rPr>
          <w:rFonts w:ascii="Times New Roman" w:hAnsi="Times New Roman"/>
          <w:sz w:val="24"/>
          <w:szCs w:val="24"/>
        </w:rPr>
        <w:fldChar w:fldCharType="begin"/>
      </w:r>
      <w:r w:rsidRPr="005E3076" w:rsidR="006866C9">
        <w:rPr>
          <w:rFonts w:ascii="Times New Roman" w:hAnsi="Times New Roman"/>
          <w:sz w:val="24"/>
          <w:szCs w:val="24"/>
        </w:rPr>
        <w:instrText xml:space="preserve"> REF _Ref465719073 \h </w:instrText>
      </w:r>
      <w:r w:rsidRPr="005E3076" w:rsidR="006866C9">
        <w:rPr>
          <w:rFonts w:ascii="Times New Roman" w:hAnsi="Times New Roman"/>
          <w:sz w:val="24"/>
          <w:szCs w:val="24"/>
        </w:rPr>
        <w:instrText xml:space="preserve"> \* MERGEFORMAT </w:instrText>
      </w:r>
      <w:r w:rsidRPr="005E3076" w:rsidR="006866C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sidR="006866C9">
        <w:rPr>
          <w:rFonts w:ascii="Times New Roman" w:hAnsi="Times New Roman"/>
          <w:sz w:val="24"/>
          <w:szCs w:val="24"/>
        </w:rPr>
        <w:fldChar w:fldCharType="end"/>
      </w:r>
      <w:r w:rsidRPr="005E3076">
        <w:rPr>
          <w:rFonts w:ascii="Times New Roman" w:hAnsi="Times New Roman"/>
          <w:sz w:val="24"/>
          <w:szCs w:val="24"/>
        </w:rPr>
        <w:t xml:space="preserve"> ods. 3]</w:t>
      </w:r>
      <w:r w:rsidRPr="005E3076" w:rsidR="00A6519A">
        <w:rPr>
          <w:rFonts w:ascii="Times New Roman" w:hAnsi="Times New Roman"/>
          <w:sz w:val="24"/>
          <w:szCs w:val="24"/>
        </w:rPr>
        <w:t>,</w:t>
      </w:r>
    </w:p>
    <w:p w:rsidR="00BF4D7F"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povolenia na zriadenie stanice technickej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w:instrText>
      </w:r>
      <w:r w:rsidRPr="005E3076" w:rsidR="00DC1678">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780D5F"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sz w:val="24"/>
          <w:szCs w:val="24"/>
        </w:rPr>
        <w:t>prie</w:t>
      </w:r>
      <w:r w:rsidRPr="005E3076">
        <w:rPr>
          <w:rFonts w:ascii="Times New Roman" w:hAnsi="Times New Roman" w:hint="default"/>
          <w:sz w:val="24"/>
          <w:szCs w:val="24"/>
        </w:rPr>
        <w:t>storové</w:t>
      </w:r>
      <w:r w:rsidRPr="005E3076">
        <w:rPr>
          <w:rFonts w:ascii="Times New Roman" w:hAnsi="Times New Roman" w:hint="default"/>
          <w:sz w:val="24"/>
          <w:szCs w:val="24"/>
        </w:rPr>
        <w:t xml:space="preserve"> vybavenie stanice technickej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tret</w:t>
      </w:r>
      <w:r w:rsidRPr="005E3076" w:rsidR="004B09E1">
        <w:rPr>
          <w:rFonts w:ascii="Times New Roman" w:hAnsi="Times New Roman" w:hint="default"/>
          <w:sz w:val="24"/>
          <w:szCs w:val="24"/>
        </w:rPr>
        <w:t>í</w:t>
      </w:r>
      <w:r w:rsidRPr="005E3076" w:rsidR="004B09E1">
        <w:rPr>
          <w:rFonts w:ascii="Times New Roman" w:hAnsi="Times New Roman" w:hint="default"/>
          <w:sz w:val="24"/>
          <w:szCs w:val="24"/>
        </w:rPr>
        <w:t xml:space="preserve"> bod</w:t>
      </w:r>
      <w:r w:rsidRPr="005E3076">
        <w:rPr>
          <w:rFonts w:ascii="Times New Roman" w:hAnsi="Times New Roman"/>
          <w:sz w:val="24"/>
          <w:szCs w:val="24"/>
        </w:rPr>
        <w:t>],</w:t>
      </w:r>
    </w:p>
    <w:p w:rsidR="00517501" w:rsidRPr="005E3076" w:rsidP="00FF510D">
      <w:pPr>
        <w:pStyle w:val="Odstavecseseznamem"/>
        <w:tabs>
          <w:tab w:val="left" w:pos="720"/>
        </w:tabs>
        <w:bidi w:val="0"/>
        <w:spacing w:after="0" w:line="240" w:lineRule="auto"/>
        <w:ind w:left="1080"/>
        <w:jc w:val="both"/>
        <w:rPr>
          <w:rFonts w:ascii="Times New Roman" w:hAnsi="Times New Roman"/>
          <w:sz w:val="24"/>
          <w:szCs w:val="24"/>
        </w:rPr>
      </w:pPr>
      <w:r w:rsidRPr="005E3076" w:rsidR="00970A17">
        <w:rPr>
          <w:rFonts w:ascii="Times New Roman" w:hAnsi="Times New Roman"/>
          <w:sz w:val="24"/>
          <w:szCs w:val="24"/>
        </w:rPr>
        <w:t>t</w:t>
      </w:r>
      <w:r w:rsidRPr="005E3076">
        <w:rPr>
          <w:rFonts w:ascii="Times New Roman" w:hAnsi="Times New Roman" w:hint="default"/>
          <w:sz w:val="24"/>
          <w:szCs w:val="24"/>
        </w:rPr>
        <w:t>echnologické</w:t>
      </w:r>
      <w:r w:rsidRPr="005E3076">
        <w:rPr>
          <w:rFonts w:ascii="Times New Roman" w:hAnsi="Times New Roman" w:hint="default"/>
          <w:sz w:val="24"/>
          <w:szCs w:val="24"/>
        </w:rPr>
        <w:t xml:space="preserve"> vybavenie stanice technickej kontroly</w:t>
      </w:r>
      <w:r w:rsidRPr="005E3076" w:rsidR="00970A17">
        <w:rPr>
          <w:rFonts w:ascii="Times New Roman" w:hAnsi="Times New Roman"/>
          <w:sz w:val="24"/>
          <w:szCs w:val="24"/>
        </w:rPr>
        <w:t xml:space="preserve"> </w:t>
      </w:r>
      <w:r w:rsidRPr="005E3076">
        <w:rPr>
          <w:rFonts w:ascii="Times New Roman" w:hAnsi="Times New Roman"/>
          <w:sz w:val="24"/>
          <w:szCs w:val="24"/>
        </w:rPr>
        <w:t>[</w:t>
      </w:r>
      <w:r w:rsidRPr="005E3076" w:rsidR="00970A17">
        <w:rPr>
          <w:rFonts w:ascii="Times New Roman" w:hAnsi="Times New Roman"/>
          <w:sz w:val="24"/>
          <w:szCs w:val="24"/>
        </w:rPr>
        <w:fldChar w:fldCharType="begin"/>
      </w:r>
      <w:r w:rsidRPr="005E3076" w:rsidR="00970A17">
        <w:rPr>
          <w:rFonts w:ascii="Times New Roman" w:hAnsi="Times New Roman"/>
          <w:sz w:val="24"/>
          <w:szCs w:val="24"/>
        </w:rPr>
        <w:instrText xml:space="preserve"> REF _Ref473878483 \h </w:instrText>
      </w:r>
      <w:r w:rsidRPr="005E3076" w:rsidR="00970A17">
        <w:rPr>
          <w:rFonts w:ascii="Times New Roman" w:hAnsi="Times New Roman"/>
          <w:sz w:val="24"/>
          <w:szCs w:val="24"/>
        </w:rPr>
        <w:instrText xml:space="preserve"> \* MERGEFORMAT </w:instrText>
      </w:r>
      <w:r w:rsidRPr="005E3076" w:rsidR="00970A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970A1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š</w:t>
      </w:r>
      <w:r w:rsidRPr="005E3076">
        <w:rPr>
          <w:rFonts w:ascii="Times New Roman" w:hAnsi="Times New Roman" w:hint="default"/>
          <w:sz w:val="24"/>
          <w:szCs w:val="24"/>
        </w:rPr>
        <w:t>tvrt</w:t>
      </w:r>
      <w:r w:rsidRPr="005E3076" w:rsidR="004B09E1">
        <w:rPr>
          <w:rFonts w:ascii="Times New Roman" w:hAnsi="Times New Roman" w:hint="default"/>
          <w:sz w:val="24"/>
          <w:szCs w:val="24"/>
        </w:rPr>
        <w:t>ý</w:t>
      </w:r>
      <w:r w:rsidRPr="005E3076" w:rsidR="004B09E1">
        <w:rPr>
          <w:rFonts w:ascii="Times New Roman" w:hAnsi="Times New Roman" w:hint="default"/>
          <w:sz w:val="24"/>
          <w:szCs w:val="24"/>
        </w:rPr>
        <w:t xml:space="preserve"> bod</w:t>
      </w:r>
      <w:r w:rsidRPr="005E3076">
        <w:rPr>
          <w:rFonts w:ascii="Times New Roman" w:hAnsi="Times New Roman"/>
          <w:sz w:val="24"/>
          <w:szCs w:val="24"/>
        </w:rPr>
        <w:t>]</w:t>
      </w:r>
      <w:r w:rsidRPr="005E3076" w:rsidR="00FF510D">
        <w:rPr>
          <w:rFonts w:ascii="Times New Roman" w:hAnsi="Times New Roman"/>
          <w:sz w:val="24"/>
          <w:szCs w:val="24"/>
        </w:rPr>
        <w:t xml:space="preserve"> a </w:t>
      </w:r>
      <w:r w:rsidRPr="005E3076" w:rsidR="00970A17">
        <w:rPr>
          <w:rFonts w:ascii="Times New Roman" w:hAnsi="Times New Roman"/>
          <w:sz w:val="24"/>
          <w:szCs w:val="24"/>
        </w:rPr>
        <w:t>m</w:t>
      </w:r>
      <w:r w:rsidRPr="005E3076">
        <w:rPr>
          <w:rFonts w:ascii="Times New Roman" w:hAnsi="Times New Roman"/>
          <w:sz w:val="24"/>
          <w:szCs w:val="24"/>
        </w:rPr>
        <w:t>ini</w:t>
      </w:r>
      <w:r w:rsidRPr="005E3076">
        <w:rPr>
          <w:rFonts w:ascii="Times New Roman" w:hAnsi="Times New Roman" w:hint="default"/>
          <w:sz w:val="24"/>
          <w:szCs w:val="24"/>
        </w:rPr>
        <w:t>má</w:t>
      </w:r>
      <w:r w:rsidRPr="005E3076">
        <w:rPr>
          <w:rFonts w:ascii="Times New Roman" w:hAnsi="Times New Roman" w:hint="default"/>
          <w:sz w:val="24"/>
          <w:szCs w:val="24"/>
        </w:rPr>
        <w:t>lne pož</w:t>
      </w:r>
      <w:r w:rsidRPr="005E3076">
        <w:rPr>
          <w:rFonts w:ascii="Times New Roman" w:hAnsi="Times New Roman" w:hint="default"/>
          <w:sz w:val="24"/>
          <w:szCs w:val="24"/>
        </w:rPr>
        <w:t>iadavky na riadenie kvality</w:t>
      </w:r>
      <w:r w:rsidRPr="005E3076" w:rsidR="00970A17">
        <w:rPr>
          <w:rFonts w:ascii="Times New Roman" w:hAnsi="Times New Roman"/>
          <w:sz w:val="24"/>
          <w:szCs w:val="24"/>
        </w:rPr>
        <w:t xml:space="preserve"> </w:t>
      </w:r>
      <w:r w:rsidRPr="005E3076">
        <w:rPr>
          <w:rFonts w:ascii="Times New Roman" w:hAnsi="Times New Roman"/>
          <w:sz w:val="24"/>
          <w:szCs w:val="24"/>
        </w:rPr>
        <w:t>[</w:t>
      </w:r>
      <w:r w:rsidRPr="005E3076" w:rsidR="00970A17">
        <w:rPr>
          <w:rFonts w:ascii="Times New Roman" w:hAnsi="Times New Roman"/>
          <w:sz w:val="24"/>
          <w:szCs w:val="24"/>
        </w:rPr>
        <w:fldChar w:fldCharType="begin"/>
      </w:r>
      <w:r w:rsidRPr="005E3076" w:rsidR="00970A17">
        <w:rPr>
          <w:rFonts w:ascii="Times New Roman" w:hAnsi="Times New Roman"/>
          <w:sz w:val="24"/>
          <w:szCs w:val="24"/>
        </w:rPr>
        <w:instrText xml:space="preserve"> REF _Ref473878483 \h </w:instrText>
      </w:r>
      <w:r w:rsidRPr="005E3076" w:rsidR="00970A17">
        <w:rPr>
          <w:rFonts w:ascii="Times New Roman" w:hAnsi="Times New Roman"/>
          <w:sz w:val="24"/>
          <w:szCs w:val="24"/>
        </w:rPr>
        <w:instrText xml:space="preserve"> \* MERGEFORMAT </w:instrText>
      </w:r>
      <w:r w:rsidRPr="005E3076" w:rsidR="00970A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970A17">
        <w:rPr>
          <w:rFonts w:ascii="Times New Roman" w:hAnsi="Times New Roman"/>
          <w:sz w:val="24"/>
          <w:szCs w:val="24"/>
        </w:rPr>
        <w:fldChar w:fldCharType="end"/>
      </w:r>
      <w:r w:rsidRPr="005E3076" w:rsidR="00970A17">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 deviat</w:t>
      </w:r>
      <w:r w:rsidRPr="005E3076" w:rsidR="004B09E1">
        <w:rPr>
          <w:rFonts w:ascii="Times New Roman" w:hAnsi="Times New Roman"/>
          <w:sz w:val="24"/>
          <w:szCs w:val="24"/>
        </w:rPr>
        <w:t>y bod</w:t>
      </w:r>
      <w:r w:rsidRPr="005E3076">
        <w:rPr>
          <w:rFonts w:ascii="Times New Roman" w:hAnsi="Times New Roman"/>
          <w:sz w:val="24"/>
          <w:szCs w:val="24"/>
        </w:rPr>
        <w:t>]</w:t>
      </w:r>
      <w:r w:rsidRPr="005E3076" w:rsidR="00970A17">
        <w:rPr>
          <w:rFonts w:ascii="Times New Roman" w:hAnsi="Times New Roman"/>
          <w:sz w:val="24"/>
          <w:szCs w:val="24"/>
        </w:rPr>
        <w:t>,</w:t>
      </w:r>
    </w:p>
    <w:p w:rsidR="00517501"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970A17">
        <w:rPr>
          <w:rFonts w:ascii="Times New Roman" w:hAnsi="Times New Roman" w:hint="default"/>
          <w:sz w:val="24"/>
          <w:szCs w:val="24"/>
        </w:rPr>
        <w:t>ná</w:t>
      </w:r>
      <w:r w:rsidRPr="005E3076" w:rsidR="00970A17">
        <w:rPr>
          <w:rFonts w:ascii="Times New Roman" w:hAnsi="Times New Roman" w:hint="default"/>
          <w:sz w:val="24"/>
          <w:szCs w:val="24"/>
        </w:rPr>
        <w:t>lež</w:t>
      </w:r>
      <w:r w:rsidRPr="005E3076" w:rsidR="00970A17">
        <w:rPr>
          <w:rFonts w:ascii="Times New Roman" w:hAnsi="Times New Roman" w:hint="default"/>
          <w:sz w:val="24"/>
          <w:szCs w:val="24"/>
        </w:rPr>
        <w:t>itosti n</w:t>
      </w:r>
      <w:r w:rsidRPr="005E3076">
        <w:rPr>
          <w:rFonts w:ascii="Times New Roman" w:hAnsi="Times New Roman" w:hint="default"/>
          <w:sz w:val="24"/>
          <w:szCs w:val="24"/>
        </w:rPr>
        <w:t>á</w:t>
      </w:r>
      <w:r w:rsidRPr="005E3076">
        <w:rPr>
          <w:rFonts w:ascii="Times New Roman" w:hAnsi="Times New Roman" w:hint="default"/>
          <w:sz w:val="24"/>
          <w:szCs w:val="24"/>
        </w:rPr>
        <w:t>vrh</w:t>
      </w:r>
      <w:r w:rsidRPr="005E3076" w:rsidR="00970A17">
        <w:rPr>
          <w:rFonts w:ascii="Times New Roman" w:hAnsi="Times New Roman"/>
          <w:sz w:val="24"/>
          <w:szCs w:val="24"/>
        </w:rPr>
        <w:t>u</w:t>
      </w:r>
      <w:r w:rsidRPr="005E3076">
        <w:rPr>
          <w:rFonts w:ascii="Times New Roman" w:hAnsi="Times New Roman" w:hint="default"/>
          <w:sz w:val="24"/>
          <w:szCs w:val="24"/>
        </w:rPr>
        <w:t xml:space="preserve"> na udelenie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w:t>
      </w:r>
      <w:r w:rsidRPr="005E3076" w:rsidR="00970A17">
        <w:rPr>
          <w:rFonts w:ascii="Times New Roman" w:hAnsi="Times New Roman"/>
          <w:sz w:val="24"/>
          <w:szCs w:val="24"/>
        </w:rPr>
        <w:t xml:space="preserve"> </w:t>
      </w:r>
      <w:r w:rsidRPr="005E3076">
        <w:rPr>
          <w:rFonts w:ascii="Times New Roman" w:hAnsi="Times New Roman"/>
          <w:sz w:val="24"/>
          <w:szCs w:val="24"/>
        </w:rPr>
        <w:t>[</w:t>
      </w:r>
      <w:r w:rsidRPr="005E3076" w:rsidR="00970A17">
        <w:rPr>
          <w:rFonts w:ascii="Times New Roman" w:hAnsi="Times New Roman"/>
          <w:sz w:val="24"/>
          <w:szCs w:val="24"/>
        </w:rPr>
        <w:fldChar w:fldCharType="begin"/>
      </w:r>
      <w:r w:rsidRPr="005E3076" w:rsidR="00970A17">
        <w:rPr>
          <w:rFonts w:ascii="Times New Roman" w:hAnsi="Times New Roman"/>
          <w:sz w:val="24"/>
          <w:szCs w:val="24"/>
        </w:rPr>
        <w:instrText xml:space="preserve"> REF _Ref473878483 \h </w:instrText>
      </w:r>
      <w:r w:rsidRPr="005E3076" w:rsidR="00970A17">
        <w:rPr>
          <w:rFonts w:ascii="Times New Roman" w:hAnsi="Times New Roman"/>
          <w:sz w:val="24"/>
          <w:szCs w:val="24"/>
        </w:rPr>
        <w:instrText xml:space="preserve"> \* MERGEFORMAT </w:instrText>
      </w:r>
      <w:r w:rsidRPr="005E3076" w:rsidR="00970A1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970A17">
        <w:rPr>
          <w:rFonts w:ascii="Times New Roman" w:hAnsi="Times New Roman"/>
          <w:sz w:val="24"/>
          <w:szCs w:val="24"/>
        </w:rPr>
        <w:fldChar w:fldCharType="end"/>
      </w:r>
      <w:r w:rsidRPr="005E3076">
        <w:rPr>
          <w:rFonts w:ascii="Times New Roman" w:hAnsi="Times New Roman"/>
          <w:sz w:val="24"/>
          <w:szCs w:val="24"/>
        </w:rPr>
        <w:t xml:space="preserve"> ods. 2]</w:t>
      </w:r>
      <w:r w:rsidRPr="005E3076" w:rsidR="00970A17">
        <w:rPr>
          <w:rFonts w:ascii="Times New Roman" w:hAnsi="Times New Roman"/>
          <w:sz w:val="24"/>
          <w:szCs w:val="24"/>
        </w:rPr>
        <w:t>,</w:t>
      </w:r>
    </w:p>
    <w:p w:rsidR="00F45D7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poskyto</w:t>
      </w:r>
      <w:r w:rsidRPr="005E3076">
        <w:rPr>
          <w:rFonts w:ascii="Times New Roman" w:hAnsi="Times New Roman" w:hint="default"/>
          <w:sz w:val="24"/>
          <w:szCs w:val="24"/>
        </w:rPr>
        <w:t>vanie ú</w:t>
      </w:r>
      <w:r w:rsidRPr="005E3076">
        <w:rPr>
          <w:rFonts w:ascii="Times New Roman" w:hAnsi="Times New Roman" w:hint="default"/>
          <w:sz w:val="24"/>
          <w:szCs w:val="24"/>
        </w:rPr>
        <w:t xml:space="preserve">dajov </w:t>
      </w:r>
      <w:r w:rsidRPr="005E3076">
        <w:rPr>
          <w:rFonts w:ascii="Times New Roman" w:hAnsi="Times New Roman"/>
          <w:sz w:val="24"/>
          <w:szCs w:val="24"/>
          <w:lang w:eastAsia="sk-SK"/>
        </w:rPr>
        <w:t xml:space="preserve">o výsledkoch </w:t>
      </w:r>
      <w:r w:rsidRPr="005E3076">
        <w:rPr>
          <w:rFonts w:ascii="Times New Roman" w:hAnsi="Times New Roman"/>
          <w:sz w:val="24"/>
          <w:szCs w:val="24"/>
        </w:rPr>
        <w:t>technickej kontroly</w:t>
      </w:r>
      <w:r w:rsidRPr="005E3076">
        <w:rPr>
          <w:rFonts w:ascii="Times New Roman" w:hAnsi="Times New Roman"/>
          <w:sz w:val="24"/>
          <w:szCs w:val="24"/>
          <w:lang w:eastAsia="sk-SK"/>
        </w:rPr>
        <w:t xml:space="preserve">, vyhodnotení technického stavu vozidiel a záveroch o ich spôsobilosti, dočasnej spôsobilosti alebo nespôsobilosti na </w:t>
      </w:r>
      <w:r w:rsidRPr="005E3076" w:rsidR="000A534D">
        <w:rPr>
          <w:rFonts w:ascii="Times New Roman" w:hAnsi="Times New Roman"/>
          <w:sz w:val="24"/>
          <w:szCs w:val="24"/>
          <w:lang w:eastAsia="sk-SK"/>
        </w:rPr>
        <w:t xml:space="preserve">prevádzku </w:t>
      </w:r>
      <w:r w:rsidRPr="005E3076" w:rsidR="00686D60">
        <w:rPr>
          <w:rFonts w:ascii="Times New Roman" w:hAnsi="Times New Roman"/>
          <w:sz w:val="24"/>
          <w:szCs w:val="24"/>
          <w:lang w:eastAsia="sk-SK"/>
        </w:rPr>
        <w:t>v cestnej premávke</w:t>
      </w:r>
      <w:r w:rsidRPr="005E3076" w:rsidR="00AB3456">
        <w:rPr>
          <w:rFonts w:ascii="Times New Roman" w:hAnsi="Times New Roman"/>
          <w:sz w:val="24"/>
          <w:szCs w:val="24"/>
          <w:lang w:eastAsia="sk-SK"/>
        </w:rPr>
        <w:t xml:space="preserve">, </w:t>
      </w:r>
      <w:r w:rsidRPr="005E3076" w:rsidR="00AB3456">
        <w:rPr>
          <w:rFonts w:ascii="Times New Roman" w:hAnsi="Times New Roman" w:hint="default"/>
          <w:sz w:val="24"/>
          <w:szCs w:val="24"/>
        </w:rPr>
        <w:t>zariadeniach použí</w:t>
      </w:r>
      <w:r w:rsidRPr="005E3076" w:rsidR="00AB3456">
        <w:rPr>
          <w:rFonts w:ascii="Times New Roman" w:hAnsi="Times New Roman" w:hint="default"/>
          <w:sz w:val="24"/>
          <w:szCs w:val="24"/>
        </w:rPr>
        <w:t>vaný</w:t>
      </w:r>
      <w:r w:rsidRPr="005E3076" w:rsidR="00AB3456">
        <w:rPr>
          <w:rFonts w:ascii="Times New Roman" w:hAnsi="Times New Roman" w:hint="default"/>
          <w:sz w:val="24"/>
          <w:szCs w:val="24"/>
        </w:rPr>
        <w:t xml:space="preserve">ch pri </w:t>
      </w:r>
      <w:r w:rsidRPr="005E3076" w:rsidR="008912BC">
        <w:rPr>
          <w:rFonts w:ascii="Times New Roman" w:hAnsi="Times New Roman" w:hint="default"/>
          <w:sz w:val="24"/>
          <w:szCs w:val="24"/>
        </w:rPr>
        <w:t>vykoná</w:t>
      </w:r>
      <w:r w:rsidRPr="005E3076" w:rsidR="008912BC">
        <w:rPr>
          <w:rFonts w:ascii="Times New Roman" w:hAnsi="Times New Roman" w:hint="default"/>
          <w:sz w:val="24"/>
          <w:szCs w:val="24"/>
        </w:rPr>
        <w:t>vaní</w:t>
      </w:r>
      <w:r w:rsidRPr="005E3076" w:rsidR="00AB3456">
        <w:rPr>
          <w:rFonts w:ascii="Times New Roman" w:hAnsi="Times New Roman"/>
          <w:sz w:val="24"/>
          <w:szCs w:val="24"/>
        </w:rPr>
        <w:t xml:space="preserve"> technickej kontroly a o</w:t>
      </w:r>
      <w:r w:rsidRPr="005E3076" w:rsidR="00AB3456">
        <w:rPr>
          <w:rFonts w:ascii="Times New Roman" w:hAnsi="Times New Roman" w:hint="default"/>
          <w:sz w:val="24"/>
          <w:szCs w:val="24"/>
        </w:rPr>
        <w:t xml:space="preserve"> ich overení</w:t>
      </w:r>
      <w:r w:rsidRPr="005E3076" w:rsidR="00AB3456">
        <w:rPr>
          <w:rFonts w:ascii="Times New Roman" w:hAnsi="Times New Roman" w:hint="default"/>
          <w:sz w:val="24"/>
          <w:szCs w:val="24"/>
        </w:rPr>
        <w:t xml:space="preserve"> alebo kalibrá</w:t>
      </w:r>
      <w:r w:rsidRPr="005E3076" w:rsidR="00AB3456">
        <w:rPr>
          <w:rFonts w:ascii="Times New Roman" w:hAnsi="Times New Roman" w:hint="default"/>
          <w:sz w:val="24"/>
          <w:szCs w:val="24"/>
        </w:rPr>
        <w:t>cií</w:t>
      </w:r>
      <w:r w:rsidRPr="005E3076">
        <w:rPr>
          <w:rFonts w:ascii="Times New Roman" w:hAnsi="Times New Roman"/>
          <w:sz w:val="24"/>
          <w:szCs w:val="24"/>
          <w:lang w:eastAsia="sk-SK"/>
        </w:rPr>
        <w:t xml:space="preserve"> a údajov z evidencie príjmu a</w:t>
      </w:r>
      <w:r w:rsidRPr="005E3076" w:rsidR="00954B25">
        <w:rPr>
          <w:rFonts w:ascii="Times New Roman" w:hAnsi="Times New Roman"/>
          <w:sz w:val="24"/>
          <w:szCs w:val="24"/>
          <w:lang w:eastAsia="sk-SK"/>
        </w:rPr>
        <w:t> </w:t>
      </w:r>
      <w:r w:rsidRPr="005E3076">
        <w:rPr>
          <w:rFonts w:ascii="Times New Roman" w:hAnsi="Times New Roman"/>
          <w:sz w:val="24"/>
          <w:szCs w:val="24"/>
          <w:lang w:eastAsia="sk-SK"/>
        </w:rPr>
        <w:t>výdaja</w:t>
      </w:r>
      <w:r w:rsidRPr="005E3076" w:rsidR="00954B25">
        <w:rPr>
          <w:rFonts w:ascii="Times New Roman" w:hAnsi="Times New Roman"/>
          <w:sz w:val="24"/>
          <w:szCs w:val="24"/>
          <w:lang w:eastAsia="sk-SK"/>
        </w:rPr>
        <w:t xml:space="preserve"> </w:t>
      </w:r>
      <w:r w:rsidRPr="005E3076">
        <w:rPr>
          <w:rFonts w:ascii="Times New Roman" w:hAnsi="Times New Roman"/>
          <w:sz w:val="24"/>
          <w:szCs w:val="24"/>
          <w:lang w:eastAsia="sk-SK"/>
        </w:rPr>
        <w:t>tlačív</w:t>
      </w:r>
      <w:r w:rsidRPr="005E3076" w:rsidR="00485DF1">
        <w:rPr>
          <w:rFonts w:ascii="Times New Roman" w:hAnsi="Times New Roman"/>
          <w:sz w:val="24"/>
          <w:szCs w:val="24"/>
          <w:lang w:eastAsia="sk-SK"/>
        </w:rPr>
        <w:t xml:space="preserve"> dokladov</w:t>
      </w:r>
      <w:r w:rsidRPr="005E3076">
        <w:rPr>
          <w:rFonts w:ascii="Times New Roman" w:hAnsi="Times New Roman"/>
          <w:sz w:val="24"/>
          <w:szCs w:val="24"/>
          <w:lang w:eastAsia="sk-SK"/>
        </w:rPr>
        <w:t xml:space="preserve">, kontrolných nálepiek a pečiatok </w:t>
      </w:r>
      <w:r w:rsidRPr="005E3076">
        <w:rPr>
          <w:rFonts w:ascii="Times New Roman" w:hAnsi="Times New Roman"/>
          <w:sz w:val="24"/>
          <w:szCs w:val="24"/>
        </w:rPr>
        <w:t>[</w:t>
      </w:r>
      <w:r w:rsidRPr="005E3076" w:rsidR="009B31A9">
        <w:rPr>
          <w:rFonts w:ascii="Times New Roman" w:hAnsi="Times New Roman"/>
          <w:sz w:val="24"/>
          <w:szCs w:val="24"/>
        </w:rPr>
        <w:fldChar w:fldCharType="begin"/>
      </w:r>
      <w:r w:rsidRPr="005E3076" w:rsidR="009B31A9">
        <w:rPr>
          <w:rFonts w:ascii="Times New Roman" w:hAnsi="Times New Roman"/>
          <w:sz w:val="24"/>
          <w:szCs w:val="24"/>
        </w:rPr>
        <w:instrText xml:space="preserve"> REF _Ref473894620 \h </w:instrText>
      </w:r>
      <w:r w:rsidRPr="005E3076" w:rsidR="00F743FF">
        <w:rPr>
          <w:rFonts w:ascii="Times New Roman" w:hAnsi="Times New Roman"/>
          <w:sz w:val="24"/>
          <w:szCs w:val="24"/>
        </w:rPr>
        <w:instrText xml:space="preserve"> \* MERGEFORMAT </w:instrText>
      </w:r>
      <w:r w:rsidRPr="005E3076" w:rsidR="009B31A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9B31A9">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f) a</w:t>
      </w:r>
      <w:r w:rsidRPr="005E3076" w:rsidR="00954B25">
        <w:rPr>
          <w:rFonts w:ascii="Times New Roman" w:hAnsi="Times New Roman"/>
          <w:sz w:val="24"/>
          <w:szCs w:val="24"/>
        </w:rPr>
        <w:t> </w:t>
      </w:r>
      <w:r w:rsidRPr="005E3076">
        <w:rPr>
          <w:rFonts w:ascii="Times New Roman" w:hAnsi="Times New Roman"/>
          <w:sz w:val="24"/>
          <w:szCs w:val="24"/>
        </w:rPr>
        <w:t>ods. 3]</w:t>
      </w:r>
      <w:r w:rsidRPr="005E3076" w:rsidR="0034500E">
        <w:rPr>
          <w:rFonts w:ascii="Times New Roman" w:hAnsi="Times New Roman"/>
          <w:sz w:val="24"/>
          <w:szCs w:val="24"/>
        </w:rPr>
        <w:t>,</w:t>
      </w:r>
    </w:p>
    <w:p w:rsidR="00F45D7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34500E">
        <w:rPr>
          <w:rFonts w:ascii="Times New Roman" w:hAnsi="Times New Roman"/>
          <w:sz w:val="24"/>
          <w:szCs w:val="24"/>
        </w:rPr>
        <w:t>o</w:t>
      </w:r>
      <w:r w:rsidRPr="005E3076">
        <w:rPr>
          <w:rFonts w:ascii="Times New Roman" w:hAnsi="Times New Roman" w:hint="default"/>
          <w:sz w:val="24"/>
          <w:szCs w:val="24"/>
        </w:rPr>
        <w:t>znač</w:t>
      </w:r>
      <w:r w:rsidRPr="005E3076">
        <w:rPr>
          <w:rFonts w:ascii="Times New Roman" w:hAnsi="Times New Roman" w:hint="default"/>
          <w:sz w:val="24"/>
          <w:szCs w:val="24"/>
        </w:rPr>
        <w:t>enie stanice technickej kontroly</w:t>
      </w:r>
      <w:r w:rsidRPr="005E3076" w:rsidR="0034500E">
        <w:rPr>
          <w:rFonts w:ascii="Times New Roman" w:hAnsi="Times New Roman"/>
          <w:sz w:val="24"/>
          <w:szCs w:val="24"/>
        </w:rPr>
        <w:t xml:space="preserve"> </w:t>
      </w:r>
      <w:r w:rsidRPr="005E3076">
        <w:rPr>
          <w:rFonts w:ascii="Times New Roman" w:hAnsi="Times New Roman"/>
          <w:sz w:val="24"/>
          <w:szCs w:val="24"/>
        </w:rPr>
        <w:t>[</w:t>
      </w:r>
      <w:r w:rsidRPr="005E3076" w:rsidR="009B31A9">
        <w:rPr>
          <w:rFonts w:ascii="Times New Roman" w:hAnsi="Times New Roman"/>
          <w:sz w:val="24"/>
          <w:szCs w:val="24"/>
        </w:rPr>
        <w:fldChar w:fldCharType="begin"/>
      </w:r>
      <w:r w:rsidRPr="005E3076" w:rsidR="009B31A9">
        <w:rPr>
          <w:rFonts w:ascii="Times New Roman" w:hAnsi="Times New Roman"/>
          <w:sz w:val="24"/>
          <w:szCs w:val="24"/>
        </w:rPr>
        <w:instrText xml:space="preserve"> REF _Ref473894620 \h </w:instrText>
      </w:r>
      <w:r w:rsidRPr="005E3076" w:rsidR="00F743FF">
        <w:rPr>
          <w:rFonts w:ascii="Times New Roman" w:hAnsi="Times New Roman"/>
          <w:sz w:val="24"/>
          <w:szCs w:val="24"/>
        </w:rPr>
        <w:instrText xml:space="preserve"> \</w:instrText>
      </w:r>
      <w:r w:rsidRPr="005E3076" w:rsidR="00F743FF">
        <w:rPr>
          <w:rFonts w:ascii="Times New Roman" w:hAnsi="Times New Roman"/>
          <w:sz w:val="24"/>
          <w:szCs w:val="24"/>
        </w:rPr>
        <w:instrText xml:space="preserve">* MERGEFORMAT </w:instrText>
      </w:r>
      <w:r w:rsidRPr="005E3076" w:rsidR="009B31A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9B31A9">
        <w:rPr>
          <w:rFonts w:ascii="Times New Roman" w:hAnsi="Times New Roman"/>
          <w:sz w:val="24"/>
          <w:szCs w:val="24"/>
        </w:rPr>
        <w:fldChar w:fldCharType="end"/>
      </w:r>
      <w:r w:rsidRPr="005E3076" w:rsidR="009B31A9">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h) a ods. 3]</w:t>
      </w:r>
      <w:r w:rsidRPr="005E3076" w:rsidR="0034500E">
        <w:rPr>
          <w:rFonts w:ascii="Times New Roman" w:hAnsi="Times New Roman"/>
          <w:sz w:val="24"/>
          <w:szCs w:val="24"/>
        </w:rPr>
        <w:t>,</w:t>
      </w:r>
    </w:p>
    <w:p w:rsidR="00F45D7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34500E">
        <w:rPr>
          <w:rFonts w:ascii="Times New Roman" w:hAnsi="Times New Roman"/>
          <w:sz w:val="24"/>
          <w:szCs w:val="24"/>
        </w:rPr>
        <w:t>s</w:t>
      </w:r>
      <w:r w:rsidRPr="005E3076">
        <w:rPr>
          <w:rFonts w:ascii="Times New Roman" w:hAnsi="Times New Roman" w:hint="default"/>
          <w:sz w:val="24"/>
          <w:szCs w:val="24"/>
        </w:rPr>
        <w:t>pô</w:t>
      </w:r>
      <w:r w:rsidRPr="005E3076">
        <w:rPr>
          <w:rFonts w:ascii="Times New Roman" w:hAnsi="Times New Roman" w:hint="default"/>
          <w:sz w:val="24"/>
          <w:szCs w:val="24"/>
        </w:rPr>
        <w:t>sob a postup vedenia evidencie o prijatý</w:t>
      </w:r>
      <w:r w:rsidRPr="005E3076">
        <w:rPr>
          <w:rFonts w:ascii="Times New Roman" w:hAnsi="Times New Roman" w:hint="default"/>
          <w:sz w:val="24"/>
          <w:szCs w:val="24"/>
        </w:rPr>
        <w:t>ch a vydaný</w:t>
      </w:r>
      <w:r w:rsidRPr="005E3076">
        <w:rPr>
          <w:rFonts w:ascii="Times New Roman" w:hAnsi="Times New Roman" w:hint="default"/>
          <w:sz w:val="24"/>
          <w:szCs w:val="24"/>
        </w:rPr>
        <w:t>ch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ch </w:t>
      </w:r>
      <w:r w:rsidRPr="005E3076" w:rsidR="00485DF1">
        <w:rPr>
          <w:rFonts w:ascii="Times New Roman" w:hAnsi="Times New Roman"/>
          <w:sz w:val="24"/>
          <w:szCs w:val="24"/>
        </w:rPr>
        <w:t xml:space="preserve">dokladov </w:t>
      </w:r>
      <w:r w:rsidRPr="005E3076">
        <w:rPr>
          <w:rFonts w:ascii="Times New Roman" w:hAnsi="Times New Roman"/>
          <w:sz w:val="24"/>
          <w:szCs w:val="24"/>
        </w:rPr>
        <w:t>a</w:t>
      </w:r>
      <w:r w:rsidRPr="005E3076" w:rsidR="002F251A">
        <w:rPr>
          <w:rFonts w:ascii="Times New Roman" w:hAnsi="Times New Roman"/>
          <w:sz w:val="24"/>
          <w:szCs w:val="24"/>
        </w:rPr>
        <w:t> </w:t>
      </w:r>
      <w:r w:rsidRPr="005E3076">
        <w:rPr>
          <w:rFonts w:ascii="Times New Roman" w:hAnsi="Times New Roman" w:hint="default"/>
          <w:sz w:val="24"/>
          <w:szCs w:val="24"/>
        </w:rPr>
        <w:t>kontrolný</w:t>
      </w:r>
      <w:r w:rsidRPr="005E3076">
        <w:rPr>
          <w:rFonts w:ascii="Times New Roman" w:hAnsi="Times New Roman" w:hint="default"/>
          <w:sz w:val="24"/>
          <w:szCs w:val="24"/>
        </w:rPr>
        <w:t>ch</w:t>
      </w:r>
      <w:r w:rsidRPr="005E3076" w:rsidR="002F251A">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lepká</w:t>
      </w:r>
      <w:r w:rsidRPr="005E3076">
        <w:rPr>
          <w:rFonts w:ascii="Times New Roman" w:hAnsi="Times New Roman" w:hint="default"/>
          <w:sz w:val="24"/>
          <w:szCs w:val="24"/>
        </w:rPr>
        <w:t>ch a o pri</w:t>
      </w:r>
      <w:r w:rsidRPr="005E3076" w:rsidR="0034500E">
        <w:rPr>
          <w:rFonts w:ascii="Times New Roman" w:hAnsi="Times New Roman" w:hint="default"/>
          <w:sz w:val="24"/>
          <w:szCs w:val="24"/>
        </w:rPr>
        <w:t>jatý</w:t>
      </w:r>
      <w:r w:rsidRPr="005E3076" w:rsidR="0034500E">
        <w:rPr>
          <w:rFonts w:ascii="Times New Roman" w:hAnsi="Times New Roman" w:hint="default"/>
          <w:sz w:val="24"/>
          <w:szCs w:val="24"/>
        </w:rPr>
        <w:t>ch a pridelený</w:t>
      </w:r>
      <w:r w:rsidRPr="005E3076" w:rsidR="0034500E">
        <w:rPr>
          <w:rFonts w:ascii="Times New Roman" w:hAnsi="Times New Roman" w:hint="default"/>
          <w:sz w:val="24"/>
          <w:szCs w:val="24"/>
        </w:rPr>
        <w:t>ch peč</w:t>
      </w:r>
      <w:r w:rsidRPr="005E3076" w:rsidR="0034500E">
        <w:rPr>
          <w:rFonts w:ascii="Times New Roman" w:hAnsi="Times New Roman" w:hint="default"/>
          <w:sz w:val="24"/>
          <w:szCs w:val="24"/>
        </w:rPr>
        <w:t xml:space="preserve">iatkach </w:t>
      </w:r>
      <w:r w:rsidRPr="005E3076">
        <w:rPr>
          <w:rFonts w:ascii="Times New Roman" w:hAnsi="Times New Roman"/>
          <w:sz w:val="24"/>
          <w:szCs w:val="24"/>
        </w:rPr>
        <w:t>[</w:t>
      </w:r>
      <w:r w:rsidRPr="005E3076" w:rsidR="009B31A9">
        <w:rPr>
          <w:rFonts w:ascii="Times New Roman" w:hAnsi="Times New Roman"/>
          <w:sz w:val="24"/>
          <w:szCs w:val="24"/>
        </w:rPr>
        <w:fldChar w:fldCharType="begin"/>
      </w:r>
      <w:r w:rsidRPr="005E3076" w:rsidR="009B31A9">
        <w:rPr>
          <w:rFonts w:ascii="Times New Roman" w:hAnsi="Times New Roman"/>
          <w:sz w:val="24"/>
          <w:szCs w:val="24"/>
        </w:rPr>
        <w:instrText xml:space="preserve"> REF _Ref473894620 \h </w:instrText>
      </w:r>
      <w:r w:rsidRPr="005E3076" w:rsidR="00F743FF">
        <w:rPr>
          <w:rFonts w:ascii="Times New Roman" w:hAnsi="Times New Roman"/>
          <w:sz w:val="24"/>
          <w:szCs w:val="24"/>
        </w:rPr>
        <w:instrText xml:space="preserve"> \* MERGEFORMAT </w:instrText>
      </w:r>
      <w:r w:rsidRPr="005E3076" w:rsidR="009B31A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9B31A9">
        <w:rPr>
          <w:rFonts w:ascii="Times New Roman" w:hAnsi="Times New Roman"/>
          <w:sz w:val="24"/>
          <w:szCs w:val="24"/>
        </w:rPr>
        <w:fldChar w:fldCharType="end"/>
      </w:r>
      <w:r w:rsidRPr="005E3076" w:rsidR="009B31A9">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w:t>
      </w:r>
      <w:r w:rsidRPr="005E3076" w:rsidR="002F251A">
        <w:rPr>
          <w:rFonts w:ascii="Times New Roman" w:hAnsi="Times New Roman"/>
          <w:sz w:val="24"/>
          <w:szCs w:val="24"/>
        </w:rPr>
        <w:t> </w:t>
      </w:r>
      <w:r w:rsidRPr="005E3076">
        <w:rPr>
          <w:rFonts w:ascii="Times New Roman" w:hAnsi="Times New Roman"/>
          <w:sz w:val="24"/>
          <w:szCs w:val="24"/>
        </w:rPr>
        <w:t>j) a ods</w:t>
      </w:r>
      <w:r w:rsidRPr="005E3076">
        <w:rPr>
          <w:rFonts w:ascii="Times New Roman" w:hAnsi="Times New Roman"/>
          <w:sz w:val="24"/>
          <w:szCs w:val="24"/>
        </w:rPr>
        <w:t>. 3]</w:t>
      </w:r>
      <w:r w:rsidRPr="005E3076" w:rsidR="0034500E">
        <w:rPr>
          <w:rFonts w:ascii="Times New Roman" w:hAnsi="Times New Roman"/>
          <w:sz w:val="24"/>
          <w:szCs w:val="24"/>
        </w:rPr>
        <w:t>,</w:t>
      </w:r>
    </w:p>
    <w:p w:rsidR="00F45D7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34500E">
        <w:rPr>
          <w:rFonts w:ascii="Times New Roman" w:hAnsi="Times New Roman"/>
          <w:sz w:val="24"/>
          <w:szCs w:val="24"/>
        </w:rPr>
        <w:t>s</w:t>
      </w:r>
      <w:r w:rsidRPr="005E3076">
        <w:rPr>
          <w:rFonts w:ascii="Times New Roman" w:hAnsi="Times New Roman" w:hint="default"/>
          <w:sz w:val="24"/>
          <w:szCs w:val="24"/>
        </w:rPr>
        <w:t>pô</w:t>
      </w:r>
      <w:r w:rsidRPr="005E3076">
        <w:rPr>
          <w:rFonts w:ascii="Times New Roman" w:hAnsi="Times New Roman" w:hint="default"/>
          <w:sz w:val="24"/>
          <w:szCs w:val="24"/>
        </w:rPr>
        <w:t>sob a postup vedenia evidencie tlačí</w:t>
      </w:r>
      <w:r w:rsidRPr="005E3076">
        <w:rPr>
          <w:rFonts w:ascii="Times New Roman" w:hAnsi="Times New Roman" w:hint="default"/>
          <w:sz w:val="24"/>
          <w:szCs w:val="24"/>
        </w:rPr>
        <w:t>v</w:t>
      </w:r>
      <w:r w:rsidRPr="005E3076" w:rsidR="00485DF1">
        <w:rPr>
          <w:rFonts w:ascii="Times New Roman" w:hAnsi="Times New Roman"/>
          <w:sz w:val="24"/>
          <w:szCs w:val="24"/>
        </w:rPr>
        <w:t xml:space="preserve"> dokladov</w:t>
      </w:r>
      <w:r w:rsidRPr="005E3076">
        <w:rPr>
          <w:rFonts w:ascii="Times New Roman" w:hAnsi="Times New Roman" w:hint="default"/>
          <w:sz w:val="24"/>
          <w:szCs w:val="24"/>
        </w:rPr>
        <w:t>, kontrolný</w:t>
      </w:r>
      <w:r w:rsidRPr="005E3076">
        <w:rPr>
          <w:rFonts w:ascii="Times New Roman" w:hAnsi="Times New Roman" w:hint="default"/>
          <w:sz w:val="24"/>
          <w:szCs w:val="24"/>
        </w:rPr>
        <w:t>ch ná</w:t>
      </w:r>
      <w:r w:rsidRPr="005E3076">
        <w:rPr>
          <w:rFonts w:ascii="Times New Roman" w:hAnsi="Times New Roman" w:hint="default"/>
          <w:sz w:val="24"/>
          <w:szCs w:val="24"/>
        </w:rPr>
        <w:t>lepiek a</w:t>
      </w:r>
      <w:r w:rsidRPr="005E3076" w:rsidR="002F251A">
        <w:rPr>
          <w:rFonts w:ascii="Times New Roman" w:hAnsi="Times New Roman"/>
          <w:sz w:val="24"/>
          <w:szCs w:val="24"/>
        </w:rPr>
        <w:t> </w:t>
      </w:r>
      <w:r w:rsidRPr="005E3076">
        <w:rPr>
          <w:rFonts w:ascii="Times New Roman" w:hAnsi="Times New Roman" w:hint="default"/>
          <w:sz w:val="24"/>
          <w:szCs w:val="24"/>
        </w:rPr>
        <w:t>peč</w:t>
      </w:r>
      <w:r w:rsidRPr="005E3076">
        <w:rPr>
          <w:rFonts w:ascii="Times New Roman" w:hAnsi="Times New Roman" w:hint="default"/>
          <w:sz w:val="24"/>
          <w:szCs w:val="24"/>
        </w:rPr>
        <w:t>iatok</w:t>
      </w:r>
      <w:r w:rsidRPr="005E3076" w:rsidR="002F251A">
        <w:rPr>
          <w:rFonts w:ascii="Times New Roman" w:hAnsi="Times New Roman"/>
          <w:sz w:val="24"/>
          <w:szCs w:val="24"/>
        </w:rPr>
        <w:t xml:space="preserve"> </w:t>
      </w:r>
      <w:r w:rsidRPr="005E3076" w:rsidR="00495C52">
        <w:rPr>
          <w:rFonts w:ascii="Times New Roman" w:hAnsi="Times New Roman"/>
          <w:sz w:val="24"/>
          <w:szCs w:val="24"/>
        </w:rPr>
        <w:t>pri</w:t>
      </w:r>
      <w:r w:rsidRPr="005E3076" w:rsidR="00F743FF">
        <w:rPr>
          <w:rFonts w:ascii="Times New Roman" w:hAnsi="Times New Roman"/>
          <w:sz w:val="24"/>
          <w:szCs w:val="24"/>
        </w:rPr>
        <w:t xml:space="preserve"> </w:t>
      </w:r>
      <w:r w:rsidRPr="005E3076">
        <w:rPr>
          <w:rFonts w:ascii="Times New Roman" w:hAnsi="Times New Roman"/>
          <w:sz w:val="24"/>
          <w:szCs w:val="24"/>
        </w:rPr>
        <w:t>ich znehodnoten</w:t>
      </w:r>
      <w:r w:rsidRPr="005E3076" w:rsidR="00495C52">
        <w:rPr>
          <w:rFonts w:ascii="Times New Roman" w:hAnsi="Times New Roman" w:hint="default"/>
          <w:sz w:val="24"/>
          <w:szCs w:val="24"/>
        </w:rPr>
        <w:t>í</w:t>
      </w:r>
      <w:r w:rsidRPr="005E3076">
        <w:rPr>
          <w:rFonts w:ascii="Times New Roman" w:hAnsi="Times New Roman"/>
          <w:sz w:val="24"/>
          <w:szCs w:val="24"/>
        </w:rPr>
        <w:t xml:space="preserve">, </w:t>
      </w:r>
      <w:r w:rsidRPr="005E3076" w:rsidR="00495C52">
        <w:rPr>
          <w:rFonts w:ascii="Times New Roman" w:hAnsi="Times New Roman" w:hint="default"/>
          <w:sz w:val="24"/>
          <w:szCs w:val="24"/>
        </w:rPr>
        <w:t>znič</w:t>
      </w:r>
      <w:r w:rsidRPr="005E3076" w:rsidR="00495C52">
        <w:rPr>
          <w:rFonts w:ascii="Times New Roman" w:hAnsi="Times New Roman" w:hint="default"/>
          <w:sz w:val="24"/>
          <w:szCs w:val="24"/>
        </w:rPr>
        <w:t>ení</w:t>
      </w:r>
      <w:r w:rsidRPr="005E3076">
        <w:rPr>
          <w:rFonts w:ascii="Times New Roman" w:hAnsi="Times New Roman"/>
          <w:sz w:val="24"/>
          <w:szCs w:val="24"/>
        </w:rPr>
        <w:t xml:space="preserve">, </w:t>
      </w:r>
      <w:r w:rsidRPr="005E3076" w:rsidR="00495C52">
        <w:rPr>
          <w:rFonts w:ascii="Times New Roman" w:hAnsi="Times New Roman"/>
          <w:sz w:val="24"/>
          <w:szCs w:val="24"/>
        </w:rPr>
        <w:t xml:space="preserve">strate </w:t>
      </w:r>
      <w:r w:rsidRPr="005E3076">
        <w:rPr>
          <w:rFonts w:ascii="Times New Roman" w:hAnsi="Times New Roman"/>
          <w:sz w:val="24"/>
          <w:szCs w:val="24"/>
        </w:rPr>
        <w:t xml:space="preserve">alebo </w:t>
      </w:r>
      <w:r w:rsidRPr="005E3076" w:rsidR="00495C52">
        <w:rPr>
          <w:rFonts w:ascii="Times New Roman" w:hAnsi="Times New Roman" w:hint="default"/>
          <w:sz w:val="24"/>
          <w:szCs w:val="24"/>
        </w:rPr>
        <w:t>odcudzení</w:t>
      </w:r>
      <w:r w:rsidRPr="005E3076" w:rsidR="00495C52">
        <w:rPr>
          <w:rFonts w:ascii="Times New Roman" w:hAnsi="Times New Roman" w:hint="default"/>
          <w:sz w:val="24"/>
          <w:szCs w:val="24"/>
        </w:rPr>
        <w:t xml:space="preserve"> </w:t>
      </w:r>
      <w:r w:rsidRPr="005E3076">
        <w:rPr>
          <w:rFonts w:ascii="Times New Roman" w:hAnsi="Times New Roman"/>
          <w:sz w:val="24"/>
          <w:szCs w:val="24"/>
        </w:rPr>
        <w:t>a</w:t>
      </w:r>
      <w:r w:rsidRPr="005E3076" w:rsidR="00495C52">
        <w:rPr>
          <w:rFonts w:ascii="Times New Roman" w:hAnsi="Times New Roman"/>
          <w:sz w:val="24"/>
          <w:szCs w:val="24"/>
        </w:rPr>
        <w:t xml:space="preserve"> pri</w:t>
      </w:r>
      <w:r w:rsidRPr="005E3076">
        <w:rPr>
          <w:rFonts w:ascii="Times New Roman" w:hAnsi="Times New Roman"/>
          <w:sz w:val="24"/>
          <w:szCs w:val="24"/>
        </w:rPr>
        <w:t xml:space="preserve"> </w:t>
      </w:r>
      <w:r w:rsidRPr="005E3076" w:rsidR="00D36466">
        <w:rPr>
          <w:rFonts w:ascii="Times New Roman" w:hAnsi="Times New Roman" w:hint="default"/>
          <w:sz w:val="24"/>
          <w:szCs w:val="24"/>
        </w:rPr>
        <w:t>zá</w:t>
      </w:r>
      <w:r w:rsidRPr="005E3076" w:rsidR="00D36466">
        <w:rPr>
          <w:rFonts w:ascii="Times New Roman" w:hAnsi="Times New Roman" w:hint="default"/>
          <w:sz w:val="24"/>
          <w:szCs w:val="24"/>
        </w:rPr>
        <w:t xml:space="preserve">niku </w:t>
      </w:r>
      <w:r w:rsidRPr="005E3076">
        <w:rPr>
          <w:rFonts w:ascii="Times New Roman" w:hAnsi="Times New Roman" w:hint="default"/>
          <w:sz w:val="24"/>
          <w:szCs w:val="24"/>
        </w:rPr>
        <w:t>oprá</w:t>
      </w:r>
      <w:r w:rsidRPr="005E3076">
        <w:rPr>
          <w:rFonts w:ascii="Times New Roman" w:hAnsi="Times New Roman" w:hint="default"/>
          <w:sz w:val="24"/>
          <w:szCs w:val="24"/>
        </w:rPr>
        <w:t>vnenej osoby technickej kontroly</w:t>
      </w:r>
      <w:r w:rsidRPr="005E3076" w:rsidR="00485DF1">
        <w:rPr>
          <w:rFonts w:ascii="Times New Roman" w:hAnsi="Times New Roman"/>
          <w:sz w:val="24"/>
          <w:szCs w:val="24"/>
        </w:rPr>
        <w:t xml:space="preserve"> a</w:t>
      </w:r>
      <w:r w:rsidRPr="005E3076">
        <w:rPr>
          <w:rFonts w:ascii="Times New Roman" w:hAnsi="Times New Roman"/>
          <w:sz w:val="24"/>
          <w:szCs w:val="24"/>
        </w:rPr>
        <w:t xml:space="preserve"> lehoty ich odovzdania</w:t>
      </w:r>
      <w:r w:rsidRPr="005E3076" w:rsidR="0034500E">
        <w:rPr>
          <w:rFonts w:ascii="Times New Roman" w:hAnsi="Times New Roman"/>
          <w:sz w:val="24"/>
          <w:szCs w:val="24"/>
        </w:rPr>
        <w:t xml:space="preserve"> </w:t>
      </w:r>
      <w:r w:rsidRPr="005E3076">
        <w:rPr>
          <w:rFonts w:ascii="Times New Roman" w:hAnsi="Times New Roman"/>
          <w:sz w:val="24"/>
          <w:szCs w:val="24"/>
        </w:rPr>
        <w:t>[</w:t>
      </w:r>
      <w:r w:rsidRPr="005E3076" w:rsidR="009B31A9">
        <w:rPr>
          <w:rFonts w:ascii="Times New Roman" w:hAnsi="Times New Roman"/>
          <w:sz w:val="24"/>
          <w:szCs w:val="24"/>
        </w:rPr>
        <w:fldChar w:fldCharType="begin"/>
      </w:r>
      <w:r w:rsidRPr="005E3076" w:rsidR="009B31A9">
        <w:rPr>
          <w:rFonts w:ascii="Times New Roman" w:hAnsi="Times New Roman"/>
          <w:sz w:val="24"/>
          <w:szCs w:val="24"/>
        </w:rPr>
        <w:instrText xml:space="preserve"> REF _Ref473894620 \h </w:instrText>
      </w:r>
      <w:r w:rsidRPr="005E3076" w:rsidR="00F743FF">
        <w:rPr>
          <w:rFonts w:ascii="Times New Roman" w:hAnsi="Times New Roman"/>
          <w:sz w:val="24"/>
          <w:szCs w:val="24"/>
        </w:rPr>
        <w:instrText xml:space="preserve"> \* MERGEFORMA</w:instrText>
      </w:r>
      <w:r w:rsidRPr="005E3076" w:rsidR="00F743FF">
        <w:rPr>
          <w:rFonts w:ascii="Times New Roman" w:hAnsi="Times New Roman"/>
          <w:sz w:val="24"/>
          <w:szCs w:val="24"/>
        </w:rPr>
        <w:instrText xml:space="preserve">T </w:instrText>
      </w:r>
      <w:r w:rsidRPr="005E3076" w:rsidR="009B31A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9B31A9">
        <w:rPr>
          <w:rFonts w:ascii="Times New Roman" w:hAnsi="Times New Roman"/>
          <w:sz w:val="24"/>
          <w:szCs w:val="24"/>
        </w:rPr>
        <w:fldChar w:fldCharType="end"/>
      </w:r>
      <w:r w:rsidRPr="005E3076" w:rsidR="009B31A9">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j) a q) a ods. 3]</w:t>
      </w:r>
      <w:r w:rsidRPr="005E3076" w:rsidR="0034500E">
        <w:rPr>
          <w:rFonts w:ascii="Times New Roman" w:hAnsi="Times New Roman"/>
          <w:sz w:val="24"/>
          <w:szCs w:val="24"/>
        </w:rPr>
        <w:t>,</w:t>
      </w:r>
    </w:p>
    <w:p w:rsidR="00F45D7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34500E">
        <w:rPr>
          <w:rFonts w:ascii="Times New Roman" w:hAnsi="Times New Roman"/>
          <w:sz w:val="24"/>
          <w:szCs w:val="24"/>
        </w:rPr>
        <w:t>o</w:t>
      </w:r>
      <w:r w:rsidRPr="005E3076">
        <w:rPr>
          <w:rFonts w:ascii="Times New Roman" w:hAnsi="Times New Roman" w:hint="default"/>
          <w:sz w:val="24"/>
          <w:szCs w:val="24"/>
        </w:rPr>
        <w:t>znač</w:t>
      </w:r>
      <w:r w:rsidRPr="005E3076">
        <w:rPr>
          <w:rFonts w:ascii="Times New Roman" w:hAnsi="Times New Roman" w:hint="default"/>
          <w:sz w:val="24"/>
          <w:szCs w:val="24"/>
        </w:rPr>
        <w:t>enie stanice technickej kontroly o monitorovaní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m [</w:t>
      </w:r>
      <w:r w:rsidRPr="005E3076" w:rsidR="009B31A9">
        <w:rPr>
          <w:rFonts w:ascii="Times New Roman" w:hAnsi="Times New Roman"/>
          <w:sz w:val="24"/>
          <w:szCs w:val="24"/>
        </w:rPr>
        <w:fldChar w:fldCharType="begin"/>
      </w:r>
      <w:r w:rsidRPr="005E3076" w:rsidR="009B31A9">
        <w:rPr>
          <w:rFonts w:ascii="Times New Roman" w:hAnsi="Times New Roman"/>
          <w:sz w:val="24"/>
          <w:szCs w:val="24"/>
        </w:rPr>
        <w:instrText xml:space="preserve"> REF _Ref473894620 \h </w:instrText>
      </w:r>
      <w:r w:rsidRPr="005E3076" w:rsidR="00F743FF">
        <w:rPr>
          <w:rFonts w:ascii="Times New Roman" w:hAnsi="Times New Roman"/>
          <w:sz w:val="24"/>
          <w:szCs w:val="24"/>
        </w:rPr>
        <w:instrText xml:space="preserve"> \* MERGEFORMAT </w:instrText>
      </w:r>
      <w:r w:rsidRPr="005E3076" w:rsidR="009B31A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9B31A9">
        <w:rPr>
          <w:rFonts w:ascii="Times New Roman" w:hAnsi="Times New Roman"/>
          <w:sz w:val="24"/>
          <w:szCs w:val="24"/>
        </w:rPr>
        <w:fldChar w:fldCharType="end"/>
      </w:r>
      <w:r w:rsidRPr="005E3076" w:rsidR="009B31A9">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m) a ods. 3]</w:t>
      </w:r>
      <w:r w:rsidRPr="005E3076" w:rsidR="0034500E">
        <w:rPr>
          <w:rFonts w:ascii="Times New Roman" w:hAnsi="Times New Roman"/>
          <w:sz w:val="24"/>
          <w:szCs w:val="24"/>
        </w:rPr>
        <w:t>,</w:t>
      </w:r>
    </w:p>
    <w:p w:rsidR="00B56528"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znalosti o</w:t>
      </w:r>
      <w:r w:rsidRPr="005E3076" w:rsidR="006532B4">
        <w:rPr>
          <w:rFonts w:ascii="Times New Roman" w:hAnsi="Times New Roman"/>
          <w:sz w:val="24"/>
          <w:szCs w:val="24"/>
        </w:rPr>
        <w:t>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odborná</w:t>
      </w:r>
      <w:r w:rsidRPr="005E3076">
        <w:rPr>
          <w:rFonts w:ascii="Times New Roman" w:hAnsi="Times New Roman" w:hint="default"/>
          <w:sz w:val="24"/>
          <w:szCs w:val="24"/>
        </w:rPr>
        <w:t xml:space="preserve"> prax alebo rovnocenná</w:t>
      </w:r>
      <w:r w:rsidRPr="005E3076" w:rsidR="00EB5A4A">
        <w:rPr>
          <w:rFonts w:ascii="Times New Roman" w:hAnsi="Times New Roman"/>
          <w:sz w:val="24"/>
          <w:szCs w:val="24"/>
        </w:rPr>
        <w:t xml:space="preserve"> </w:t>
      </w:r>
      <w:r w:rsidRPr="005E3076">
        <w:rPr>
          <w:rFonts w:ascii="Times New Roman" w:hAnsi="Times New Roman" w:hint="default"/>
          <w:sz w:val="24"/>
          <w:szCs w:val="24"/>
        </w:rPr>
        <w:t>skú</w:t>
      </w:r>
      <w:r w:rsidRPr="005E3076">
        <w:rPr>
          <w:rFonts w:ascii="Times New Roman" w:hAnsi="Times New Roman" w:hint="default"/>
          <w:sz w:val="24"/>
          <w:szCs w:val="24"/>
        </w:rPr>
        <w:t>senosť</w:t>
      </w:r>
      <w:r w:rsidRPr="005E3076">
        <w:rPr>
          <w:rFonts w:ascii="Times New Roman" w:hAnsi="Times New Roman" w:hint="default"/>
          <w:sz w:val="24"/>
          <w:szCs w:val="24"/>
        </w:rPr>
        <w:t xml:space="preserve"> </w:t>
      </w:r>
      <w:r w:rsidRPr="005E3076" w:rsidR="006532B4">
        <w:rPr>
          <w:rFonts w:ascii="Times New Roman" w:hAnsi="Times New Roman"/>
          <w:sz w:val="24"/>
          <w:szCs w:val="24"/>
        </w:rPr>
        <w:t>na</w:t>
      </w:r>
      <w:r w:rsidRPr="005E3076" w:rsidR="006532B4">
        <w:rPr>
          <w:rFonts w:ascii="Times New Roman" w:hAnsi="Times New Roman" w:hint="default"/>
          <w:sz w:val="24"/>
          <w:szCs w:val="24"/>
        </w:rPr>
        <w:t xml:space="preserve"> úč</w:t>
      </w:r>
      <w:r w:rsidRPr="005E3076" w:rsidR="006532B4">
        <w:rPr>
          <w:rFonts w:ascii="Times New Roman" w:hAnsi="Times New Roman" w:hint="default"/>
          <w:sz w:val="24"/>
          <w:szCs w:val="24"/>
        </w:rPr>
        <w:t>ely udelenia osvedč</w:t>
      </w:r>
      <w:r w:rsidRPr="005E3076" w:rsidR="006532B4">
        <w:rPr>
          <w:rFonts w:ascii="Times New Roman" w:hAnsi="Times New Roman" w:hint="default"/>
          <w:sz w:val="24"/>
          <w:szCs w:val="24"/>
        </w:rPr>
        <w:t xml:space="preserve">enia technika technickej kontroly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a) tret</w:t>
      </w:r>
      <w:r w:rsidRPr="005E3076" w:rsidR="004B09E1">
        <w:rPr>
          <w:rFonts w:ascii="Times New Roman" w:hAnsi="Times New Roman" w:hint="default"/>
          <w:sz w:val="24"/>
          <w:szCs w:val="24"/>
        </w:rPr>
        <w:t>í</w:t>
      </w:r>
      <w:r w:rsidRPr="005E3076" w:rsidR="004B09E1">
        <w:rPr>
          <w:rFonts w:ascii="Times New Roman" w:hAnsi="Times New Roman" w:hint="default"/>
          <w:sz w:val="24"/>
          <w:szCs w:val="24"/>
        </w:rPr>
        <w:t xml:space="preserve"> bod</w:t>
      </w:r>
      <w:r w:rsidRPr="005E3076" w:rsidR="00BB4E90">
        <w:rPr>
          <w:rFonts w:ascii="Times New Roman" w:hAnsi="Times New Roman"/>
          <w:sz w:val="24"/>
          <w:szCs w:val="24"/>
        </w:rPr>
        <w:t xml:space="preserve">, </w:t>
      </w:r>
      <w:r w:rsidRPr="005E3076" w:rsidR="00BB4E90">
        <w:rPr>
          <w:rFonts w:ascii="Times New Roman" w:hAnsi="Times New Roman"/>
          <w:sz w:val="24"/>
          <w:szCs w:val="24"/>
        </w:rPr>
        <w:fldChar w:fldCharType="begin"/>
      </w:r>
      <w:r w:rsidRPr="005E3076" w:rsidR="00BB4E90">
        <w:rPr>
          <w:rFonts w:ascii="Times New Roman" w:hAnsi="Times New Roman"/>
          <w:sz w:val="24"/>
          <w:szCs w:val="24"/>
        </w:rPr>
        <w:instrText xml:space="preserve"> REF _Ref475355056 \h </w:instrText>
      </w:r>
      <w:r w:rsidR="00A10F5D">
        <w:rPr>
          <w:rFonts w:ascii="Times New Roman" w:hAnsi="Times New Roman"/>
          <w:sz w:val="24"/>
          <w:szCs w:val="24"/>
        </w:rPr>
        <w:instrText xml:space="preserve"> \* MERGEFORMAT </w:instrText>
      </w:r>
      <w:r w:rsidRPr="005E3076" w:rsidR="00BB4E90">
        <w:rPr>
          <w:rFonts w:ascii="Times New Roman" w:hAnsi="Times New Roman"/>
          <w:sz w:val="24"/>
          <w:szCs w:val="24"/>
        </w:rPr>
        <w:fldChar w:fldCharType="separate"/>
      </w:r>
      <w:r w:rsidRPr="005E3076" w:rsidR="00BB4E90">
        <w:rPr>
          <w:rFonts w:ascii="Times New Roman" w:hAnsi="Times New Roman" w:hint="default"/>
          <w:sz w:val="24"/>
          <w:szCs w:val="24"/>
        </w:rPr>
        <w:t>§</w:t>
      </w:r>
      <w:r w:rsidRPr="005E3076" w:rsidR="00BB4E90">
        <w:rPr>
          <w:rFonts w:ascii="Times New Roman" w:hAnsi="Times New Roman" w:hint="default"/>
          <w:sz w:val="24"/>
          <w:szCs w:val="24"/>
        </w:rPr>
        <w:t xml:space="preserve"> </w:t>
      </w:r>
      <w:r w:rsidRPr="005E3076" w:rsidR="00BB4E90">
        <w:rPr>
          <w:rFonts w:ascii="Times New Roman" w:hAnsi="Times New Roman"/>
          <w:noProof/>
          <w:sz w:val="24"/>
          <w:szCs w:val="24"/>
        </w:rPr>
        <w:t>94</w:t>
      </w:r>
      <w:r w:rsidRPr="005E3076" w:rsidR="00BB4E90">
        <w:rPr>
          <w:rFonts w:ascii="Times New Roman" w:hAnsi="Times New Roman"/>
          <w:sz w:val="24"/>
          <w:szCs w:val="24"/>
        </w:rPr>
        <w:fldChar w:fldCharType="end"/>
      </w:r>
      <w:r w:rsidRPr="005E3076" w:rsidR="00BB4E90">
        <w:rPr>
          <w:rFonts w:ascii="Times New Roman" w:hAnsi="Times New Roman"/>
          <w:sz w:val="24"/>
          <w:szCs w:val="24"/>
        </w:rPr>
        <w:t xml:space="preserve"> ods. 7</w:t>
      </w:r>
      <w:r w:rsidRPr="005E3076">
        <w:rPr>
          <w:rFonts w:ascii="Times New Roman" w:hAnsi="Times New Roman"/>
          <w:sz w:val="24"/>
          <w:szCs w:val="24"/>
        </w:rPr>
        <w:t>],</w:t>
      </w:r>
    </w:p>
    <w:p w:rsidR="00AA636C"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A6519A">
        <w:rPr>
          <w:rFonts w:ascii="Times New Roman" w:hAnsi="Times New Roman" w:hint="default"/>
          <w:sz w:val="24"/>
          <w:szCs w:val="24"/>
        </w:rPr>
        <w:t>ná</w:t>
      </w:r>
      <w:r w:rsidRPr="005E3076" w:rsidR="00A6519A">
        <w:rPr>
          <w:rFonts w:ascii="Times New Roman" w:hAnsi="Times New Roman" w:hint="default"/>
          <w:sz w:val="24"/>
          <w:szCs w:val="24"/>
        </w:rPr>
        <w:t>lež</w:t>
      </w:r>
      <w:r w:rsidRPr="005E3076" w:rsidR="00A6519A">
        <w:rPr>
          <w:rFonts w:ascii="Times New Roman" w:hAnsi="Times New Roman" w:hint="default"/>
          <w:sz w:val="24"/>
          <w:szCs w:val="24"/>
        </w:rPr>
        <w:t>itosti ná</w:t>
      </w:r>
      <w:r w:rsidRPr="005E3076" w:rsidR="00A6519A">
        <w:rPr>
          <w:rFonts w:ascii="Times New Roman" w:hAnsi="Times New Roman" w:hint="default"/>
          <w:sz w:val="24"/>
          <w:szCs w:val="24"/>
        </w:rPr>
        <w:t>vrhu na udelenie osvedč</w:t>
      </w:r>
      <w:r w:rsidRPr="005E3076" w:rsidR="00A6519A">
        <w:rPr>
          <w:rFonts w:ascii="Times New Roman" w:hAnsi="Times New Roman" w:hint="default"/>
          <w:sz w:val="24"/>
          <w:szCs w:val="24"/>
        </w:rPr>
        <w:t>enia technika technickej kontrol</w:t>
      </w:r>
      <w:r w:rsidRPr="005E3076" w:rsidR="00A6519A">
        <w:rPr>
          <w:rFonts w:ascii="Times New Roman" w:hAnsi="Times New Roman" w:hint="default"/>
          <w:sz w:val="24"/>
          <w:szCs w:val="24"/>
        </w:rPr>
        <w:t>y [</w:t>
      </w:r>
      <w:r w:rsidRPr="005E3076" w:rsidR="00B56528">
        <w:rPr>
          <w:rFonts w:ascii="Times New Roman" w:hAnsi="Times New Roman"/>
          <w:sz w:val="24"/>
          <w:szCs w:val="24"/>
        </w:rPr>
        <w:fldChar w:fldCharType="begin"/>
      </w:r>
      <w:r w:rsidRPr="005E3076" w:rsidR="00B56528">
        <w:rPr>
          <w:rFonts w:ascii="Times New Roman" w:hAnsi="Times New Roman"/>
          <w:sz w:val="24"/>
          <w:szCs w:val="24"/>
        </w:rPr>
        <w:instrText xml:space="preserve"> REF _Ref473895702 \h </w:instrText>
      </w:r>
      <w:r w:rsidRPr="005E3076" w:rsidR="00B56528">
        <w:rPr>
          <w:rFonts w:ascii="Times New Roman" w:hAnsi="Times New Roman"/>
          <w:sz w:val="24"/>
          <w:szCs w:val="24"/>
        </w:rPr>
        <w:instrText xml:space="preserve"> \* MERGEFORMAT </w:instrText>
      </w:r>
      <w:r w:rsidRPr="005E3076" w:rsidR="00B5652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B56528">
        <w:rPr>
          <w:rFonts w:ascii="Times New Roman" w:hAnsi="Times New Roman"/>
          <w:sz w:val="24"/>
          <w:szCs w:val="24"/>
        </w:rPr>
        <w:fldChar w:fldCharType="end"/>
      </w:r>
      <w:r w:rsidRPr="005E3076" w:rsidR="00B56528">
        <w:rPr>
          <w:rFonts w:ascii="Times New Roman" w:hAnsi="Times New Roman"/>
          <w:sz w:val="24"/>
          <w:szCs w:val="24"/>
        </w:rPr>
        <w:t xml:space="preserve"> ods. 4</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sidR="00A6519A">
        <w:rPr>
          <w:rFonts w:ascii="Times New Roman" w:hAnsi="Times New Roman"/>
          <w:sz w:val="24"/>
          <w:szCs w:val="24"/>
        </w:rPr>
        <w:t>],</w:t>
      </w:r>
    </w:p>
    <w:p w:rsidR="00A6519A"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prihláš</w:t>
      </w:r>
      <w:r w:rsidRPr="005E3076">
        <w:rPr>
          <w:rFonts w:ascii="Times New Roman" w:hAnsi="Times New Roman" w:hint="default"/>
          <w:sz w:val="24"/>
          <w:szCs w:val="24"/>
        </w:rPr>
        <w:t>ky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w:t>
      </w:r>
      <w:r w:rsidRPr="005E3076" w:rsidR="00B56528">
        <w:rPr>
          <w:rFonts w:ascii="Times New Roman" w:hAnsi="Times New Roman" w:hint="default"/>
          <w:sz w:val="24"/>
          <w:szCs w:val="24"/>
        </w:rPr>
        <w:t>, rozš</w:t>
      </w:r>
      <w:r w:rsidRPr="005E3076" w:rsidR="00B56528">
        <w:rPr>
          <w:rFonts w:ascii="Times New Roman" w:hAnsi="Times New Roman" w:hint="default"/>
          <w:sz w:val="24"/>
          <w:szCs w:val="24"/>
        </w:rPr>
        <w:t>irovacie š</w:t>
      </w:r>
      <w:r w:rsidRPr="005E3076" w:rsidR="00B56528">
        <w:rPr>
          <w:rFonts w:ascii="Times New Roman" w:hAnsi="Times New Roman" w:hint="default"/>
          <w:sz w:val="24"/>
          <w:szCs w:val="24"/>
        </w:rPr>
        <w:t xml:space="preserve">kolenie </w:t>
      </w:r>
      <w:r w:rsidRPr="005E3076">
        <w:rPr>
          <w:rFonts w:ascii="Times New Roman" w:hAnsi="Times New Roman"/>
          <w:sz w:val="24"/>
          <w:szCs w:val="24"/>
        </w:rPr>
        <w:t>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w:t>
      </w:r>
      <w:r w:rsidRPr="005E3076" w:rsidR="00B56528">
        <w:rPr>
          <w:rFonts w:ascii="Times New Roman" w:hAnsi="Times New Roman"/>
          <w:sz w:val="24"/>
          <w:szCs w:val="24"/>
        </w:rPr>
        <w:t xml:space="preserve">technika technickej kontroly </w:t>
      </w:r>
      <w:r w:rsidRPr="005E3076">
        <w:rPr>
          <w:rFonts w:ascii="Times New Roman" w:hAnsi="Times New Roman"/>
          <w:sz w:val="24"/>
          <w:szCs w:val="24"/>
        </w:rPr>
        <w:t>[</w:t>
      </w:r>
      <w:r w:rsidRPr="005E3076" w:rsidR="00B56528">
        <w:rPr>
          <w:rFonts w:ascii="Times New Roman" w:hAnsi="Times New Roman"/>
          <w:sz w:val="24"/>
          <w:szCs w:val="24"/>
        </w:rPr>
        <w:fldChar w:fldCharType="begin"/>
      </w:r>
      <w:r w:rsidRPr="005E3076" w:rsidR="00B56528">
        <w:rPr>
          <w:rFonts w:ascii="Times New Roman" w:hAnsi="Times New Roman"/>
          <w:sz w:val="24"/>
          <w:szCs w:val="24"/>
        </w:rPr>
        <w:instrText xml:space="preserve"> REF _Ref473894787 \h </w:instrText>
      </w:r>
      <w:r w:rsidRPr="005E3076" w:rsidR="00AA636C">
        <w:rPr>
          <w:rFonts w:ascii="Times New Roman" w:hAnsi="Times New Roman"/>
          <w:sz w:val="24"/>
          <w:szCs w:val="24"/>
        </w:rPr>
        <w:instrText xml:space="preserve"> \* MERGEFORMAT </w:instrText>
      </w:r>
      <w:r w:rsidRPr="005E3076" w:rsidR="00B5652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B5652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B56528">
        <w:rPr>
          <w:rFonts w:ascii="Times New Roman" w:hAnsi="Times New Roman"/>
          <w:sz w:val="24"/>
          <w:szCs w:val="24"/>
        </w:rPr>
        <w:t>5</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Pr>
          <w:rFonts w:ascii="Times New Roman" w:hAnsi="Times New Roman" w:hint="default"/>
          <w:sz w:val="24"/>
          <w:szCs w:val="24"/>
        </w:rPr>
        <w:t>], spô</w:t>
      </w:r>
      <w:r w:rsidRPr="005E3076">
        <w:rPr>
          <w:rFonts w:ascii="Times New Roman" w:hAnsi="Times New Roman" w:hint="default"/>
          <w:sz w:val="24"/>
          <w:szCs w:val="24"/>
        </w:rPr>
        <w:t>sob a</w:t>
      </w:r>
      <w:r w:rsidRPr="005E3076">
        <w:rPr>
          <w:rFonts w:ascii="Times New Roman" w:hAnsi="Times New Roman" w:hint="default"/>
          <w:sz w:val="24"/>
          <w:szCs w:val="24"/>
        </w:rPr>
        <w:t xml:space="preserve"> rozsah š</w:t>
      </w:r>
      <w:r w:rsidRPr="005E3076">
        <w:rPr>
          <w:rFonts w:ascii="Times New Roman" w:hAnsi="Times New Roman" w:hint="default"/>
          <w:sz w:val="24"/>
          <w:szCs w:val="24"/>
        </w:rPr>
        <w:t>kolen</w:t>
      </w:r>
      <w:r w:rsidRPr="005E3076" w:rsidR="00B56528">
        <w:rPr>
          <w:rFonts w:ascii="Times New Roman" w:hAnsi="Times New Roman" w:hint="default"/>
          <w:sz w:val="24"/>
          <w:szCs w:val="24"/>
        </w:rPr>
        <w:t>í</w:t>
      </w:r>
      <w:r w:rsidRPr="005E3076">
        <w:rPr>
          <w:rFonts w:ascii="Times New Roman" w:hAnsi="Times New Roman"/>
          <w:sz w:val="24"/>
          <w:szCs w:val="24"/>
        </w:rPr>
        <w:t xml:space="preserve"> a </w:t>
      </w:r>
      <w:r w:rsidRPr="005E3076">
        <w:rPr>
          <w:rFonts w:ascii="Times New Roman" w:hAnsi="Times New Roman" w:hint="default"/>
          <w:sz w:val="24"/>
          <w:szCs w:val="24"/>
        </w:rPr>
        <w:t>kurzu a podrobnosti o 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w:t>
      </w:r>
      <w:r w:rsidRPr="005E3076" w:rsidR="00B56528">
        <w:rPr>
          <w:rFonts w:ascii="Times New Roman" w:hAnsi="Times New Roman" w:hint="default"/>
          <w:sz w:val="24"/>
          <w:szCs w:val="24"/>
        </w:rPr>
        <w:t>í</w:t>
      </w:r>
      <w:r w:rsidRPr="005E3076">
        <w:rPr>
          <w:rFonts w:ascii="Times New Roman" w:hAnsi="Times New Roman"/>
          <w:sz w:val="24"/>
          <w:szCs w:val="24"/>
        </w:rPr>
        <w:t xml:space="preserve"> a kurzu [</w:t>
      </w:r>
      <w:r w:rsidRPr="005E3076" w:rsidR="00B56528">
        <w:rPr>
          <w:rFonts w:ascii="Times New Roman" w:hAnsi="Times New Roman"/>
          <w:sz w:val="24"/>
          <w:szCs w:val="24"/>
        </w:rPr>
        <w:fldChar w:fldCharType="begin"/>
      </w:r>
      <w:r w:rsidRPr="005E3076" w:rsidR="00B56528">
        <w:rPr>
          <w:rFonts w:ascii="Times New Roman" w:hAnsi="Times New Roman"/>
          <w:sz w:val="24"/>
          <w:szCs w:val="24"/>
        </w:rPr>
        <w:instrText xml:space="preserve"> REF _Ref473894787 \h </w:instrText>
      </w:r>
      <w:r w:rsidRPr="005E3076" w:rsidR="00AA636C">
        <w:rPr>
          <w:rFonts w:ascii="Times New Roman" w:hAnsi="Times New Roman"/>
          <w:sz w:val="24"/>
          <w:szCs w:val="24"/>
        </w:rPr>
        <w:instrText xml:space="preserve"> \* MERGEFORMAT </w:instrText>
      </w:r>
      <w:r w:rsidRPr="005E3076" w:rsidR="00B5652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B5652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B56528">
        <w:rPr>
          <w:rFonts w:ascii="Times New Roman" w:hAnsi="Times New Roman"/>
          <w:sz w:val="24"/>
          <w:szCs w:val="24"/>
        </w:rPr>
        <w:t>15</w:t>
      </w:r>
      <w:r w:rsidRPr="005E3076">
        <w:rPr>
          <w:rFonts w:ascii="Times New Roman" w:hAnsi="Times New Roman"/>
          <w:sz w:val="24"/>
          <w:szCs w:val="24"/>
        </w:rPr>
        <w:t>],</w:t>
      </w:r>
    </w:p>
    <w:p w:rsidR="001645B8"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C1156B">
        <w:rPr>
          <w:rFonts w:ascii="Times New Roman" w:hAnsi="Times New Roman" w:hint="default"/>
          <w:sz w:val="24"/>
          <w:szCs w:val="24"/>
        </w:rPr>
        <w:t>ná</w:t>
      </w:r>
      <w:r w:rsidRPr="005E3076" w:rsidR="00C1156B">
        <w:rPr>
          <w:rFonts w:ascii="Times New Roman" w:hAnsi="Times New Roman" w:hint="default"/>
          <w:sz w:val="24"/>
          <w:szCs w:val="24"/>
        </w:rPr>
        <w:t>lež</w:t>
      </w:r>
      <w:r w:rsidRPr="005E3076" w:rsidR="00C1156B">
        <w:rPr>
          <w:rFonts w:ascii="Times New Roman" w:hAnsi="Times New Roman" w:hint="default"/>
          <w:sz w:val="24"/>
          <w:szCs w:val="24"/>
        </w:rPr>
        <w:t>itosti prihláš</w:t>
      </w:r>
      <w:r w:rsidRPr="005E3076" w:rsidR="00C1156B">
        <w:rPr>
          <w:rFonts w:ascii="Times New Roman" w:hAnsi="Times New Roman" w:hint="default"/>
          <w:sz w:val="24"/>
          <w:szCs w:val="24"/>
        </w:rPr>
        <w:t>ky na skúš</w:t>
      </w:r>
      <w:r w:rsidRPr="005E3076" w:rsidR="00C1156B">
        <w:rPr>
          <w:rFonts w:ascii="Times New Roman" w:hAnsi="Times New Roman" w:hint="default"/>
          <w:sz w:val="24"/>
          <w:szCs w:val="24"/>
        </w:rPr>
        <w:t>ku z odbornej spô</w:t>
      </w:r>
      <w:r w:rsidRPr="005E3076" w:rsidR="00C1156B">
        <w:rPr>
          <w:rFonts w:ascii="Times New Roman" w:hAnsi="Times New Roman" w:hint="default"/>
          <w:sz w:val="24"/>
          <w:szCs w:val="24"/>
        </w:rPr>
        <w:t xml:space="preserve">sobilosti </w:t>
      </w:r>
      <w:r w:rsidRPr="005E3076" w:rsidR="00AA636C">
        <w:rPr>
          <w:rFonts w:ascii="Times New Roman" w:hAnsi="Times New Roman"/>
          <w:sz w:val="24"/>
          <w:szCs w:val="24"/>
        </w:rPr>
        <w:t>technika technickej kontroly</w:t>
      </w:r>
      <w:r w:rsidRPr="005E3076" w:rsidR="00C1156B">
        <w:rPr>
          <w:rFonts w:ascii="Times New Roman" w:hAnsi="Times New Roman"/>
          <w:sz w:val="24"/>
          <w:szCs w:val="24"/>
        </w:rPr>
        <w:t xml:space="preserve"> [</w:t>
      </w:r>
      <w:r w:rsidRPr="005E3076" w:rsidR="00AA636C">
        <w:rPr>
          <w:rFonts w:ascii="Times New Roman" w:hAnsi="Times New Roman"/>
          <w:sz w:val="24"/>
          <w:szCs w:val="24"/>
        </w:rPr>
        <w:fldChar w:fldCharType="begin"/>
      </w:r>
      <w:r w:rsidRPr="005E3076" w:rsidR="00AA636C">
        <w:rPr>
          <w:rFonts w:ascii="Times New Roman" w:hAnsi="Times New Roman"/>
          <w:sz w:val="24"/>
          <w:szCs w:val="24"/>
        </w:rPr>
        <w:instrText xml:space="preserve"> REF </w:instrText>
      </w:r>
      <w:r w:rsidRPr="005E3076" w:rsidR="00AA636C">
        <w:rPr>
          <w:rFonts w:ascii="Times New Roman" w:hAnsi="Times New Roman"/>
          <w:sz w:val="24"/>
          <w:szCs w:val="24"/>
        </w:rPr>
        <w:instrText xml:space="preserve">_Ref475354975 \h </w:instrText>
      </w:r>
      <w:r w:rsidRPr="005E3076" w:rsidR="00AA636C">
        <w:rPr>
          <w:rFonts w:ascii="Times New Roman" w:hAnsi="Times New Roman"/>
          <w:sz w:val="24"/>
          <w:szCs w:val="24"/>
        </w:rPr>
        <w:instrText xml:space="preserve"> \* MERGEFORMAT </w:instrText>
      </w:r>
      <w:r w:rsidRPr="005E3076" w:rsidR="00AA636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sidR="00AA636C">
        <w:rPr>
          <w:rFonts w:ascii="Times New Roman" w:hAnsi="Times New Roman"/>
          <w:sz w:val="24"/>
          <w:szCs w:val="24"/>
        </w:rPr>
        <w:fldChar w:fldCharType="end"/>
      </w:r>
      <w:r w:rsidRPr="005E3076" w:rsidR="00AA636C">
        <w:rPr>
          <w:rFonts w:ascii="Times New Roman" w:hAnsi="Times New Roman"/>
          <w:sz w:val="24"/>
          <w:szCs w:val="24"/>
        </w:rPr>
        <w:t xml:space="preserve"> ods. 6</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sidR="00C1156B">
        <w:rPr>
          <w:rFonts w:ascii="Times New Roman" w:hAnsi="Times New Roman" w:hint="default"/>
          <w:sz w:val="24"/>
          <w:szCs w:val="24"/>
        </w:rPr>
        <w:t>], vykoná</w:t>
      </w:r>
      <w:r w:rsidRPr="005E3076" w:rsidR="00C1156B">
        <w:rPr>
          <w:rFonts w:ascii="Times New Roman" w:hAnsi="Times New Roman" w:hint="default"/>
          <w:sz w:val="24"/>
          <w:szCs w:val="24"/>
        </w:rPr>
        <w:t>vanie skúš</w:t>
      </w:r>
      <w:r w:rsidRPr="005E3076" w:rsidR="00C1156B">
        <w:rPr>
          <w:rFonts w:ascii="Times New Roman" w:hAnsi="Times New Roman" w:hint="default"/>
          <w:sz w:val="24"/>
          <w:szCs w:val="24"/>
        </w:rPr>
        <w:t>ok, ich obsah a rozsah, spô</w:t>
      </w:r>
      <w:r w:rsidRPr="005E3076" w:rsidR="00C1156B">
        <w:rPr>
          <w:rFonts w:ascii="Times New Roman" w:hAnsi="Times New Roman" w:hint="default"/>
          <w:sz w:val="24"/>
          <w:szCs w:val="24"/>
        </w:rPr>
        <w:t>sob hodnotenia a zapisovania, vedeni</w:t>
      </w:r>
      <w:r w:rsidRPr="005E3076">
        <w:rPr>
          <w:rFonts w:ascii="Times New Roman" w:hAnsi="Times New Roman"/>
          <w:sz w:val="24"/>
          <w:szCs w:val="24"/>
        </w:rPr>
        <w:t>e</w:t>
      </w:r>
      <w:r w:rsidRPr="005E3076" w:rsidR="00C1156B">
        <w:rPr>
          <w:rFonts w:ascii="Times New Roman" w:hAnsi="Times New Roman" w:hint="default"/>
          <w:sz w:val="24"/>
          <w:szCs w:val="24"/>
        </w:rPr>
        <w:t xml:space="preserve"> evidencie skúš</w:t>
      </w:r>
      <w:r w:rsidRPr="005E3076" w:rsidR="00C1156B">
        <w:rPr>
          <w:rFonts w:ascii="Times New Roman" w:hAnsi="Times New Roman" w:hint="default"/>
          <w:sz w:val="24"/>
          <w:szCs w:val="24"/>
        </w:rPr>
        <w:t>ok, spô</w:t>
      </w:r>
      <w:r w:rsidRPr="005E3076" w:rsidR="00C1156B">
        <w:rPr>
          <w:rFonts w:ascii="Times New Roman" w:hAnsi="Times New Roman" w:hint="default"/>
          <w:sz w:val="24"/>
          <w:szCs w:val="24"/>
        </w:rPr>
        <w:t>sob vymenovania a</w:t>
      </w:r>
      <w:r w:rsidRPr="005E3076" w:rsidR="00F743FF">
        <w:rPr>
          <w:rFonts w:ascii="Times New Roman" w:hAnsi="Times New Roman"/>
          <w:sz w:val="24"/>
          <w:szCs w:val="24"/>
        </w:rPr>
        <w:t> </w:t>
      </w:r>
      <w:r w:rsidRPr="005E3076" w:rsidR="00C1156B">
        <w:rPr>
          <w:rFonts w:ascii="Times New Roman" w:hAnsi="Times New Roman"/>
          <w:sz w:val="24"/>
          <w:szCs w:val="24"/>
        </w:rPr>
        <w:t>odvolania</w:t>
      </w:r>
      <w:r w:rsidRPr="005E3076" w:rsidR="00F743FF">
        <w:rPr>
          <w:rFonts w:ascii="Times New Roman" w:hAnsi="Times New Roman"/>
          <w:sz w:val="24"/>
          <w:szCs w:val="24"/>
        </w:rPr>
        <w:t xml:space="preserve"> </w:t>
      </w:r>
      <w:r w:rsidRPr="005E3076" w:rsidR="00C1156B">
        <w:rPr>
          <w:rFonts w:ascii="Times New Roman" w:hAnsi="Times New Roman" w:hint="default"/>
          <w:sz w:val="24"/>
          <w:szCs w:val="24"/>
        </w:rPr>
        <w:t>č</w:t>
      </w:r>
      <w:r w:rsidRPr="005E3076" w:rsidR="00C1156B">
        <w:rPr>
          <w:rFonts w:ascii="Times New Roman" w:hAnsi="Times New Roman" w:hint="default"/>
          <w:sz w:val="24"/>
          <w:szCs w:val="24"/>
        </w:rPr>
        <w:t>lenov skúš</w:t>
      </w:r>
      <w:r w:rsidRPr="005E3076" w:rsidR="00C1156B">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sidR="00C1156B">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sidR="00C1156B">
        <w:rPr>
          <w:rFonts w:ascii="Times New Roman" w:hAnsi="Times New Roman"/>
          <w:sz w:val="24"/>
          <w:szCs w:val="24"/>
        </w:rPr>
        <w:t xml:space="preserve"> [</w:t>
      </w:r>
      <w:r w:rsidRPr="005E3076" w:rsidR="00A87FA3">
        <w:rPr>
          <w:rFonts w:ascii="Times New Roman" w:hAnsi="Times New Roman"/>
          <w:sz w:val="24"/>
          <w:szCs w:val="24"/>
        </w:rPr>
        <w:fldChar w:fldCharType="begin"/>
      </w:r>
      <w:r w:rsidRPr="005E3076" w:rsidR="00A87FA3">
        <w:rPr>
          <w:rFonts w:ascii="Times New Roman" w:hAnsi="Times New Roman"/>
          <w:sz w:val="24"/>
          <w:szCs w:val="24"/>
        </w:rPr>
        <w:instrText xml:space="preserve"> REF _Ref475354975 \h </w:instrText>
      </w:r>
      <w:r w:rsidRPr="005E3076" w:rsidR="00A87FA3">
        <w:rPr>
          <w:rFonts w:ascii="Times New Roman" w:hAnsi="Times New Roman"/>
          <w:sz w:val="24"/>
          <w:szCs w:val="24"/>
        </w:rPr>
        <w:instrText xml:space="preserve"> \* M</w:instrText>
      </w:r>
      <w:r w:rsidRPr="005E3076" w:rsidR="00A87FA3">
        <w:rPr>
          <w:rFonts w:ascii="Times New Roman" w:hAnsi="Times New Roman"/>
          <w:sz w:val="24"/>
          <w:szCs w:val="24"/>
        </w:rPr>
        <w:instrText xml:space="preserve">ERGEFORMAT </w:instrText>
      </w:r>
      <w:r w:rsidRPr="005E3076" w:rsidR="00A87FA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sidR="00A87FA3">
        <w:rPr>
          <w:rFonts w:ascii="Times New Roman" w:hAnsi="Times New Roman"/>
          <w:sz w:val="24"/>
          <w:szCs w:val="24"/>
        </w:rPr>
        <w:fldChar w:fldCharType="end"/>
      </w:r>
      <w:r w:rsidRPr="005E3076" w:rsidR="00AA636C">
        <w:rPr>
          <w:rFonts w:ascii="Times New Roman" w:hAnsi="Times New Roman"/>
          <w:sz w:val="24"/>
          <w:szCs w:val="24"/>
        </w:rPr>
        <w:t xml:space="preserve"> ods. </w:t>
      </w:r>
      <w:r w:rsidRPr="005E3076" w:rsidR="00C56C85">
        <w:rPr>
          <w:rFonts w:ascii="Times New Roman" w:hAnsi="Times New Roman"/>
          <w:sz w:val="24"/>
          <w:szCs w:val="24"/>
        </w:rPr>
        <w:t>11</w:t>
      </w:r>
      <w:r w:rsidRPr="005E3076" w:rsidR="00C1156B">
        <w:rPr>
          <w:rFonts w:ascii="Times New Roman" w:hAnsi="Times New Roman"/>
          <w:sz w:val="24"/>
          <w:szCs w:val="24"/>
        </w:rPr>
        <w:t>]</w:t>
      </w:r>
      <w:r w:rsidRPr="005E3076" w:rsidR="00A87FA3">
        <w:rPr>
          <w:rFonts w:ascii="Times New Roman" w:hAnsi="Times New Roman"/>
          <w:sz w:val="24"/>
          <w:szCs w:val="24"/>
        </w:rPr>
        <w:t>,</w:t>
      </w:r>
    </w:p>
    <w:p w:rsidR="00C1156B"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A87FA3">
        <w:rPr>
          <w:rFonts w:ascii="Times New Roman" w:hAnsi="Times New Roman" w:hint="default"/>
          <w:sz w:val="24"/>
          <w:szCs w:val="24"/>
        </w:rPr>
        <w:t>zoznam š</w:t>
      </w:r>
      <w:r w:rsidRPr="005E3076" w:rsidR="00A87FA3">
        <w:rPr>
          <w:rFonts w:ascii="Times New Roman" w:hAnsi="Times New Roman" w:hint="default"/>
          <w:sz w:val="24"/>
          <w:szCs w:val="24"/>
        </w:rPr>
        <w:t>kolský</w:t>
      </w:r>
      <w:r w:rsidRPr="005E3076" w:rsidR="00A87FA3">
        <w:rPr>
          <w:rFonts w:ascii="Times New Roman" w:hAnsi="Times New Roman" w:hint="default"/>
          <w:sz w:val="24"/>
          <w:szCs w:val="24"/>
        </w:rPr>
        <w:t>ch odborov oslobodený</w:t>
      </w:r>
      <w:r w:rsidRPr="005E3076" w:rsidR="00A87FA3">
        <w:rPr>
          <w:rFonts w:ascii="Times New Roman" w:hAnsi="Times New Roman" w:hint="default"/>
          <w:sz w:val="24"/>
          <w:szCs w:val="24"/>
        </w:rPr>
        <w:t>ch od skúš</w:t>
      </w:r>
      <w:r w:rsidRPr="005E3076" w:rsidR="00A87FA3">
        <w:rPr>
          <w:rFonts w:ascii="Times New Roman" w:hAnsi="Times New Roman" w:hint="default"/>
          <w:sz w:val="24"/>
          <w:szCs w:val="24"/>
        </w:rPr>
        <w:t>ky z overenia znalostí</w:t>
      </w:r>
      <w:r w:rsidRPr="005E3076" w:rsidR="00A87FA3">
        <w:rPr>
          <w:rFonts w:ascii="Times New Roman" w:hAnsi="Times New Roman" w:hint="default"/>
          <w:sz w:val="24"/>
          <w:szCs w:val="24"/>
        </w:rPr>
        <w:t xml:space="preserve"> o </w:t>
      </w:r>
      <w:r w:rsidRPr="005E3076" w:rsidR="00A87FA3">
        <w:rPr>
          <w:rFonts w:ascii="Times New Roman" w:hAnsi="Times New Roman" w:hint="default"/>
          <w:sz w:val="24"/>
          <w:szCs w:val="24"/>
        </w:rPr>
        <w:t>vozidlá</w:t>
      </w:r>
      <w:r w:rsidRPr="005E3076" w:rsidR="00A87FA3">
        <w:rPr>
          <w:rFonts w:ascii="Times New Roman" w:hAnsi="Times New Roman" w:hint="default"/>
          <w:sz w:val="24"/>
          <w:szCs w:val="24"/>
        </w:rPr>
        <w:t>ch [</w:t>
      </w:r>
      <w:r w:rsidRPr="005E3076" w:rsidR="00A87FA3">
        <w:rPr>
          <w:rFonts w:ascii="Times New Roman" w:hAnsi="Times New Roman"/>
          <w:sz w:val="24"/>
          <w:szCs w:val="24"/>
        </w:rPr>
        <w:fldChar w:fldCharType="begin"/>
      </w:r>
      <w:r w:rsidRPr="005E3076" w:rsidR="00A87FA3">
        <w:rPr>
          <w:rFonts w:ascii="Times New Roman" w:hAnsi="Times New Roman"/>
          <w:sz w:val="24"/>
          <w:szCs w:val="24"/>
        </w:rPr>
        <w:instrText xml:space="preserve"> REF _Ref475355056 \h </w:instrText>
      </w:r>
      <w:r w:rsidRPr="005E3076" w:rsidR="00A87FA3">
        <w:rPr>
          <w:rFonts w:ascii="Times New Roman" w:hAnsi="Times New Roman"/>
          <w:sz w:val="24"/>
          <w:szCs w:val="24"/>
        </w:rPr>
        <w:instrText xml:space="preserve"> \* MERGEFORMAT </w:instrText>
      </w:r>
      <w:r w:rsidRPr="005E3076" w:rsidR="00A87FA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94</w:t>
      </w:r>
      <w:r w:rsidRPr="005E3076" w:rsidR="00A87FA3">
        <w:rPr>
          <w:rFonts w:ascii="Times New Roman" w:hAnsi="Times New Roman"/>
          <w:sz w:val="24"/>
          <w:szCs w:val="24"/>
        </w:rPr>
        <w:fldChar w:fldCharType="end"/>
      </w:r>
      <w:r w:rsidRPr="005E3076" w:rsidR="00A87FA3">
        <w:rPr>
          <w:rFonts w:ascii="Times New Roman" w:hAnsi="Times New Roman"/>
          <w:sz w:val="24"/>
          <w:szCs w:val="24"/>
        </w:rPr>
        <w:t xml:space="preserve"> ods. 7]</w:t>
      </w:r>
      <w:r w:rsidRPr="005E3076" w:rsidR="001645B8">
        <w:rPr>
          <w:rFonts w:ascii="Times New Roman" w:hAnsi="Times New Roman"/>
          <w:sz w:val="24"/>
          <w:szCs w:val="24"/>
        </w:rPr>
        <w:t>,</w:t>
      </w:r>
    </w:p>
    <w:p w:rsidR="00243236"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1645B8">
        <w:rPr>
          <w:rFonts w:ascii="Times New Roman" w:hAnsi="Times New Roman"/>
          <w:sz w:val="24"/>
          <w:szCs w:val="24"/>
        </w:rPr>
        <w:t>s</w:t>
      </w:r>
      <w:r w:rsidRPr="005E3076">
        <w:rPr>
          <w:rFonts w:ascii="Times New Roman" w:hAnsi="Times New Roman" w:hint="default"/>
          <w:sz w:val="24"/>
          <w:szCs w:val="24"/>
        </w:rPr>
        <w:t>kúš</w:t>
      </w:r>
      <w:r w:rsidRPr="005E3076">
        <w:rPr>
          <w:rFonts w:ascii="Times New Roman" w:hAnsi="Times New Roman" w:hint="default"/>
          <w:sz w:val="24"/>
          <w:szCs w:val="24"/>
        </w:rPr>
        <w:t>k</w:t>
      </w:r>
      <w:r w:rsidRPr="005E3076" w:rsidR="001645B8">
        <w:rPr>
          <w:rFonts w:ascii="Times New Roman" w:hAnsi="Times New Roman"/>
          <w:sz w:val="24"/>
          <w:szCs w:val="24"/>
        </w:rPr>
        <w:t>a z</w:t>
      </w:r>
      <w:r w:rsidRPr="005E3076">
        <w:rPr>
          <w:rFonts w:ascii="Times New Roman" w:hAnsi="Times New Roman" w:hint="default"/>
          <w:sz w:val="24"/>
          <w:szCs w:val="24"/>
        </w:rPr>
        <w:t xml:space="preserve"> overenia znalostí</w:t>
      </w:r>
      <w:r w:rsidRPr="005E3076">
        <w:rPr>
          <w:rFonts w:ascii="Times New Roman" w:hAnsi="Times New Roman" w:hint="default"/>
          <w:sz w:val="24"/>
          <w:szCs w:val="24"/>
        </w:rPr>
        <w:t xml:space="preserve"> o vozidlá</w:t>
      </w:r>
      <w:r w:rsidRPr="005E3076">
        <w:rPr>
          <w:rFonts w:ascii="Times New Roman" w:hAnsi="Times New Roman" w:hint="default"/>
          <w:sz w:val="24"/>
          <w:szCs w:val="24"/>
        </w:rPr>
        <w:t>ch</w:t>
      </w:r>
      <w:r w:rsidRPr="005E3076" w:rsidR="001645B8">
        <w:rPr>
          <w:rFonts w:ascii="Times New Roman" w:hAnsi="Times New Roman"/>
          <w:sz w:val="24"/>
          <w:szCs w:val="24"/>
        </w:rPr>
        <w:t xml:space="preserve">, </w:t>
      </w:r>
      <w:r w:rsidRPr="005E3076">
        <w:rPr>
          <w:rFonts w:ascii="Times New Roman" w:hAnsi="Times New Roman" w:hint="default"/>
          <w:sz w:val="24"/>
          <w:szCs w:val="24"/>
        </w:rPr>
        <w:t>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w:t>
      </w:r>
      <w:r w:rsidRPr="005E3076">
        <w:rPr>
          <w:rFonts w:ascii="Times New Roman" w:hAnsi="Times New Roman" w:hint="default"/>
          <w:sz w:val="24"/>
          <w:szCs w:val="24"/>
        </w:rPr>
        <w:t>otenia</w:t>
      </w:r>
      <w:r w:rsidRPr="005E3076" w:rsidR="001645B8">
        <w:rPr>
          <w:rFonts w:ascii="Times New Roman" w:hAnsi="Times New Roman"/>
          <w:sz w:val="24"/>
          <w:szCs w:val="24"/>
        </w:rPr>
        <w:t xml:space="preserve"> a zapisovania</w:t>
      </w:r>
      <w:r w:rsidRPr="005E3076">
        <w:rPr>
          <w:rFonts w:ascii="Times New Roman" w:hAnsi="Times New Roman"/>
          <w:sz w:val="24"/>
          <w:szCs w:val="24"/>
        </w:rPr>
        <w:t>, vedeni</w:t>
      </w:r>
      <w:r w:rsidRPr="005E3076" w:rsidR="001645B8">
        <w:rPr>
          <w:rFonts w:ascii="Times New Roman" w:hAnsi="Times New Roman"/>
          <w:sz w:val="24"/>
          <w:szCs w:val="24"/>
        </w:rPr>
        <w:t>e</w:t>
      </w:r>
      <w:r w:rsidRPr="005E3076">
        <w:rPr>
          <w:rFonts w:ascii="Times New Roman" w:hAnsi="Times New Roman" w:hint="default"/>
          <w:sz w:val="24"/>
          <w:szCs w:val="24"/>
        </w:rPr>
        <w:t xml:space="preserv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sidR="001645B8">
        <w:rPr>
          <w:rFonts w:ascii="Times New Roman" w:hAnsi="Times New Roman"/>
          <w:sz w:val="24"/>
          <w:szCs w:val="24"/>
        </w:rPr>
        <w:t xml:space="preserve"> [</w:t>
      </w:r>
      <w:r w:rsidRPr="005E3076" w:rsidR="001645B8">
        <w:rPr>
          <w:rFonts w:ascii="Times New Roman" w:hAnsi="Times New Roman"/>
          <w:sz w:val="24"/>
          <w:szCs w:val="24"/>
        </w:rPr>
        <w:fldChar w:fldCharType="begin"/>
      </w:r>
      <w:r w:rsidRPr="005E3076" w:rsidR="001645B8">
        <w:rPr>
          <w:rFonts w:ascii="Times New Roman" w:hAnsi="Times New Roman"/>
          <w:sz w:val="24"/>
          <w:szCs w:val="24"/>
        </w:rPr>
        <w:instrText xml:space="preserve"> REF _Ref475355056 \h </w:instrText>
      </w:r>
      <w:r w:rsidRPr="005E3076" w:rsidR="001645B8">
        <w:rPr>
          <w:rFonts w:ascii="Times New Roman" w:hAnsi="Times New Roman"/>
          <w:sz w:val="24"/>
          <w:szCs w:val="24"/>
        </w:rPr>
        <w:instrText xml:space="preserve"> \* MERGEFORMAT </w:instrText>
      </w:r>
      <w:r w:rsidRPr="005E3076" w:rsidR="001645B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94</w:t>
      </w:r>
      <w:r w:rsidRPr="005E3076" w:rsidR="001645B8">
        <w:rPr>
          <w:rFonts w:ascii="Times New Roman" w:hAnsi="Times New Roman"/>
          <w:sz w:val="24"/>
          <w:szCs w:val="24"/>
        </w:rPr>
        <w:fldChar w:fldCharType="end"/>
      </w:r>
      <w:r w:rsidRPr="005E3076" w:rsidR="001645B8">
        <w:rPr>
          <w:rFonts w:ascii="Times New Roman" w:hAnsi="Times New Roman"/>
          <w:sz w:val="24"/>
          <w:szCs w:val="24"/>
        </w:rPr>
        <w:t xml:space="preserve"> ods. 9], </w:t>
      </w:r>
    </w:p>
    <w:p w:rsidR="001645B8" w:rsidRPr="005E3076" w:rsidP="00746526">
      <w:pPr>
        <w:pStyle w:val="Odstavecseseznamem"/>
        <w:numPr>
          <w:numId w:val="222"/>
        </w:numPr>
        <w:tabs>
          <w:tab w:val="left" w:pos="720"/>
        </w:tabs>
        <w:bidi w:val="0"/>
        <w:spacing w:after="0" w:line="240" w:lineRule="auto"/>
        <w:jc w:val="both"/>
        <w:rPr>
          <w:rFonts w:ascii="Times New Roman" w:hAnsi="Times New Roman"/>
          <w:sz w:val="24"/>
          <w:szCs w:val="24"/>
        </w:rPr>
      </w:pPr>
      <w:r w:rsidRPr="005E3076" w:rsidR="00124677">
        <w:rPr>
          <w:rFonts w:ascii="Times New Roman" w:hAnsi="Times New Roman"/>
          <w:sz w:val="24"/>
          <w:szCs w:val="24"/>
        </w:rPr>
        <w:t>v</w:t>
      </w:r>
      <w:r w:rsidRPr="005E3076">
        <w:rPr>
          <w:rFonts w:ascii="Times New Roman" w:hAnsi="Times New Roman" w:hint="default"/>
          <w:sz w:val="24"/>
          <w:szCs w:val="24"/>
        </w:rPr>
        <w:t>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technický</w:t>
      </w:r>
      <w:r w:rsidRPr="005E3076">
        <w:rPr>
          <w:rFonts w:ascii="Times New Roman" w:hAnsi="Times New Roman" w:hint="default"/>
          <w:sz w:val="24"/>
          <w:szCs w:val="24"/>
        </w:rPr>
        <w:t>ch kontrolá</w:t>
      </w:r>
      <w:r w:rsidRPr="005E3076">
        <w:rPr>
          <w:rFonts w:ascii="Times New Roman" w:hAnsi="Times New Roman" w:hint="default"/>
          <w:sz w:val="24"/>
          <w:szCs w:val="24"/>
        </w:rPr>
        <w:t>ch</w:t>
      </w:r>
      <w:r w:rsidRPr="005E3076" w:rsidR="00124677">
        <w:rPr>
          <w:rFonts w:ascii="Times New Roman" w:hAnsi="Times New Roman"/>
          <w:sz w:val="24"/>
          <w:szCs w:val="24"/>
        </w:rPr>
        <w:t xml:space="preserve"> </w:t>
      </w:r>
      <w:r w:rsidRPr="005E3076">
        <w:rPr>
          <w:rFonts w:ascii="Times New Roman" w:hAnsi="Times New Roman"/>
          <w:sz w:val="24"/>
          <w:szCs w:val="24"/>
        </w:rPr>
        <w:t>[</w:t>
      </w:r>
      <w:r w:rsidRPr="005E3076" w:rsidR="00124677">
        <w:rPr>
          <w:rFonts w:ascii="Times New Roman" w:hAnsi="Times New Roman"/>
          <w:sz w:val="24"/>
          <w:szCs w:val="24"/>
        </w:rPr>
        <w:fldChar w:fldCharType="begin"/>
      </w:r>
      <w:r w:rsidRPr="005E3076" w:rsidR="00124677">
        <w:rPr>
          <w:rFonts w:ascii="Times New Roman" w:hAnsi="Times New Roman"/>
          <w:sz w:val="24"/>
          <w:szCs w:val="24"/>
        </w:rPr>
        <w:instrText xml:space="preserve"> REF _Ref47414</w:instrText>
      </w:r>
      <w:r w:rsidRPr="005E3076" w:rsidR="00124677">
        <w:rPr>
          <w:rFonts w:ascii="Times New Roman" w:hAnsi="Times New Roman"/>
          <w:sz w:val="24"/>
          <w:szCs w:val="24"/>
        </w:rPr>
        <w:instrText xml:space="preserve">7722 \h </w:instrText>
      </w:r>
      <w:r w:rsidRPr="005E3076" w:rsidR="00124677">
        <w:rPr>
          <w:rFonts w:ascii="Times New Roman" w:hAnsi="Times New Roman"/>
          <w:sz w:val="24"/>
          <w:szCs w:val="24"/>
        </w:rPr>
        <w:instrText xml:space="preserve"> \* MERGEFORMAT </w:instrText>
      </w:r>
      <w:r w:rsidRPr="005E3076" w:rsidR="0012467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12467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w:t>
      </w:r>
      <w:r w:rsidRPr="005E3076" w:rsidR="00124677">
        <w:rPr>
          <w:rFonts w:ascii="Times New Roman" w:hAnsi="Times New Roman"/>
          <w:sz w:val="24"/>
          <w:szCs w:val="24"/>
        </w:rPr>
        <w:t>,</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č</w:t>
      </w:r>
      <w:r w:rsidRPr="005E3076">
        <w:rPr>
          <w:rFonts w:ascii="Times New Roman" w:hAnsi="Times New Roman" w:hint="default"/>
          <w:sz w:val="24"/>
          <w:szCs w:val="24"/>
        </w:rPr>
        <w:t>lenenie staní</w:t>
      </w:r>
      <w:r w:rsidRPr="005E3076">
        <w:rPr>
          <w:rFonts w:ascii="Times New Roman" w:hAnsi="Times New Roman" w:hint="default"/>
          <w:sz w:val="24"/>
          <w:szCs w:val="24"/>
        </w:rPr>
        <w:t>c technickej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_Ref475360686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104</w:t>
      </w:r>
      <w:r w:rsidRPr="005E3076">
        <w:rPr>
          <w:rFonts w:ascii="Times New Roman" w:hAnsi="Times New Roman"/>
          <w:sz w:val="24"/>
          <w:szCs w:val="24"/>
        </w:rPr>
        <w:fldChar w:fldCharType="end"/>
      </w:r>
      <w:r w:rsidRPr="005E3076">
        <w:rPr>
          <w:rFonts w:ascii="Times New Roman" w:hAnsi="Times New Roman"/>
          <w:sz w:val="24"/>
          <w:szCs w:val="24"/>
        </w:rPr>
        <w:t xml:space="preserve"> ods. 5],</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rozsah technický</w:t>
      </w:r>
      <w:r w:rsidRPr="005E3076">
        <w:rPr>
          <w:rFonts w:ascii="Times New Roman" w:hAnsi="Times New Roman" w:hint="default"/>
          <w:sz w:val="24"/>
          <w:szCs w:val="24"/>
        </w:rPr>
        <w:t>ch kontrol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zať</w:t>
      </w:r>
      <w:r w:rsidRPr="005E3076">
        <w:rPr>
          <w:rFonts w:ascii="Times New Roman" w:hAnsi="Times New Roman" w:hint="default"/>
          <w:sz w:val="24"/>
          <w:szCs w:val="24"/>
        </w:rPr>
        <w:t>až</w:t>
      </w:r>
      <w:r w:rsidRPr="005E3076">
        <w:rPr>
          <w:rFonts w:ascii="Times New Roman" w:hAnsi="Times New Roman" w:hint="default"/>
          <w:sz w:val="24"/>
          <w:szCs w:val="24"/>
        </w:rPr>
        <w:t>enie urč</w:t>
      </w:r>
      <w:r w:rsidRPr="005E3076">
        <w:rPr>
          <w:rFonts w:ascii="Times New Roman" w:hAnsi="Times New Roman" w:hint="default"/>
          <w:sz w:val="24"/>
          <w:szCs w:val="24"/>
        </w:rPr>
        <w:t>itý</w:t>
      </w:r>
      <w:r w:rsidRPr="005E3076">
        <w:rPr>
          <w:rFonts w:ascii="Times New Roman" w:hAnsi="Times New Roman" w:hint="default"/>
          <w:sz w:val="24"/>
          <w:szCs w:val="24"/>
        </w:rPr>
        <w:t>ch kategó</w:t>
      </w:r>
      <w:r w:rsidRPr="005E3076">
        <w:rPr>
          <w:rFonts w:ascii="Times New Roman" w:hAnsi="Times New Roman" w:hint="default"/>
          <w:sz w:val="24"/>
          <w:szCs w:val="24"/>
        </w:rPr>
        <w:t>ri</w:t>
      </w:r>
      <w:r w:rsidRPr="005E3076">
        <w:rPr>
          <w:rFonts w:ascii="Times New Roman" w:hAnsi="Times New Roman" w:hint="default"/>
          <w:sz w:val="24"/>
          <w:szCs w:val="24"/>
        </w:rPr>
        <w:t>í</w:t>
      </w:r>
      <w:r w:rsidRPr="005E3076">
        <w:rPr>
          <w:rFonts w:ascii="Times New Roman" w:hAnsi="Times New Roman" w:hint="default"/>
          <w:sz w:val="24"/>
          <w:szCs w:val="24"/>
        </w:rPr>
        <w:t xml:space="preserve"> vozidiel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r w:rsidRPr="005E3076">
        <w:rPr>
          <w:rFonts w:ascii="Times New Roman" w:hAnsi="Times New Roman"/>
          <w:sz w:val="24"/>
          <w:szCs w:val="24"/>
        </w:rPr>
        <w:t xml:space="preserve"> ods. 8],</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nevykonania technickej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r w:rsidRPr="005E3076">
        <w:rPr>
          <w:rFonts w:ascii="Times New Roman" w:hAnsi="Times New Roman"/>
          <w:sz w:val="24"/>
          <w:szCs w:val="24"/>
        </w:rPr>
        <w:t xml:space="preserve"> ods. 10],</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doklady predkladané</w:t>
      </w:r>
      <w:r w:rsidRPr="005E3076">
        <w:rPr>
          <w:rFonts w:ascii="Times New Roman" w:hAnsi="Times New Roman" w:hint="default"/>
          <w:sz w:val="24"/>
          <w:szCs w:val="24"/>
        </w:rPr>
        <w:t xml:space="preserve"> na technickú</w:t>
      </w:r>
      <w:r w:rsidRPr="005E3076">
        <w:rPr>
          <w:rFonts w:ascii="Times New Roman" w:hAnsi="Times New Roman" w:hint="default"/>
          <w:sz w:val="24"/>
          <w:szCs w:val="24"/>
        </w:rPr>
        <w:t xml:space="preserve"> kontrolu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sidR="008B25AB">
        <w:rPr>
          <w:rFonts w:ascii="Times New Roman" w:hAnsi="Times New Roman"/>
          <w:noProof/>
          <w:sz w:val="24"/>
          <w:szCs w:val="24"/>
        </w:rPr>
        <w:t>7</w:t>
      </w:r>
      <w:r w:rsidRPr="005E3076">
        <w:rPr>
          <w:rFonts w:ascii="Times New Roman" w:hAnsi="Times New Roman"/>
          <w:sz w:val="24"/>
          <w:szCs w:val="24"/>
        </w:rPr>
        <w:fldChar w:fldCharType="end"/>
      </w:r>
      <w:r w:rsidRPr="005E3076">
        <w:rPr>
          <w:rFonts w:ascii="Times New Roman" w:hAnsi="Times New Roman"/>
          <w:sz w:val="24"/>
          <w:szCs w:val="24"/>
        </w:rPr>
        <w:t xml:space="preserve"> ods. 11],</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lehoty technický</w:t>
      </w:r>
      <w:r w:rsidRPr="005E3076">
        <w:rPr>
          <w:rFonts w:ascii="Times New Roman" w:hAnsi="Times New Roman" w:hint="default"/>
          <w:sz w:val="24"/>
          <w:szCs w:val="24"/>
        </w:rPr>
        <w:t>ch kontrol pravidelný</w:t>
      </w:r>
      <w:r w:rsidRPr="005E3076">
        <w:rPr>
          <w:rFonts w:ascii="Times New Roman" w:hAnsi="Times New Roman" w:hint="default"/>
          <w:sz w:val="24"/>
          <w:szCs w:val="24"/>
        </w:rPr>
        <w:t>ch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_Ref473897002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108</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124677"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nariadenia technickej kontroly pravidelnej mimo ustanovený</w:t>
      </w:r>
      <w:r w:rsidRPr="005E3076">
        <w:rPr>
          <w:rFonts w:ascii="Times New Roman" w:hAnsi="Times New Roman" w:hint="default"/>
          <w:sz w:val="24"/>
          <w:szCs w:val="24"/>
        </w:rPr>
        <w:t>ch lehô</w:t>
      </w:r>
      <w:r w:rsidRPr="005E3076">
        <w:rPr>
          <w:rFonts w:ascii="Times New Roman" w:hAnsi="Times New Roman" w:hint="default"/>
          <w:sz w:val="24"/>
          <w:szCs w:val="24"/>
        </w:rPr>
        <w:t>t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_Ref473887508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109</w:t>
      </w:r>
      <w:r w:rsidRPr="005E3076">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F96C78">
        <w:rPr>
          <w:rFonts w:ascii="Times New Roman" w:hAnsi="Times New Roman"/>
          <w:sz w:val="24"/>
          <w:szCs w:val="24"/>
        </w:rPr>
        <w:t>,</w:t>
      </w:r>
    </w:p>
    <w:p w:rsidR="00F96C78" w:rsidRPr="005E3076" w:rsidP="00746526">
      <w:pPr>
        <w:numPr>
          <w:numId w:val="222"/>
        </w:numPr>
        <w:bidi w:val="0"/>
        <w:spacing w:after="0" w:line="240" w:lineRule="auto"/>
        <w:jc w:val="both"/>
        <w:rPr>
          <w:rFonts w:ascii="Times New Roman" w:hAnsi="Times New Roman"/>
          <w:sz w:val="24"/>
          <w:szCs w:val="24"/>
        </w:rPr>
      </w:pPr>
      <w:r w:rsidRPr="005E3076" w:rsidR="00124677">
        <w:rPr>
          <w:rFonts w:ascii="Times New Roman" w:hAnsi="Times New Roman"/>
          <w:sz w:val="24"/>
          <w:szCs w:val="24"/>
        </w:rPr>
        <w:t>hodnotenie t</w:t>
      </w:r>
      <w:r w:rsidRPr="005E3076" w:rsidR="00124677">
        <w:rPr>
          <w:rFonts w:ascii="Times New Roman" w:hAnsi="Times New Roman" w:hint="default"/>
          <w:sz w:val="24"/>
          <w:szCs w:val="24"/>
        </w:rPr>
        <w:t>echnické</w:t>
      </w:r>
      <w:r w:rsidRPr="005E3076" w:rsidR="00124677">
        <w:rPr>
          <w:rFonts w:ascii="Times New Roman" w:hAnsi="Times New Roman" w:hint="default"/>
          <w:sz w:val="24"/>
          <w:szCs w:val="24"/>
        </w:rPr>
        <w:t>ho stavu vozidla</w:t>
      </w:r>
      <w:r w:rsidRPr="005E3076" w:rsidR="0060296E">
        <w:rPr>
          <w:rFonts w:ascii="Times New Roman" w:hAnsi="Times New Roman"/>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w:t>
      </w:r>
      <w:r w:rsidRPr="005E3076" w:rsidR="0060296E">
        <w:rPr>
          <w:rFonts w:ascii="Times New Roman" w:hAnsi="Times New Roman"/>
          <w:sz w:val="24"/>
          <w:szCs w:val="24"/>
        </w:rPr>
        <w:t xml:space="preserve"> a</w:t>
      </w:r>
      <w:r w:rsidRPr="005E3076" w:rsidR="00F743FF">
        <w:rPr>
          <w:rFonts w:ascii="Times New Roman" w:hAnsi="Times New Roman"/>
          <w:sz w:val="24"/>
          <w:szCs w:val="24"/>
        </w:rPr>
        <w:t xml:space="preserve"> </w:t>
      </w:r>
      <w:r w:rsidRPr="005E3076">
        <w:rPr>
          <w:rFonts w:ascii="Times New Roman" w:hAnsi="Times New Roman" w:hint="default"/>
          <w:sz w:val="24"/>
          <w:szCs w:val="24"/>
        </w:rPr>
        <w:t>spô</w:t>
      </w:r>
      <w:r w:rsidRPr="005E3076">
        <w:rPr>
          <w:rFonts w:ascii="Times New Roman" w:hAnsi="Times New Roman" w:hint="default"/>
          <w:sz w:val="24"/>
          <w:szCs w:val="24"/>
        </w:rPr>
        <w:t>sob evidovania ú</w:t>
      </w:r>
      <w:r w:rsidRPr="005E3076">
        <w:rPr>
          <w:rFonts w:ascii="Times New Roman" w:hAnsi="Times New Roman" w:hint="default"/>
          <w:sz w:val="24"/>
          <w:szCs w:val="24"/>
        </w:rPr>
        <w:t>dajov o </w:t>
      </w:r>
      <w:r w:rsidRPr="005E3076">
        <w:rPr>
          <w:rFonts w:ascii="Times New Roman" w:hAnsi="Times New Roman" w:hint="default"/>
          <w:sz w:val="24"/>
          <w:szCs w:val="24"/>
        </w:rPr>
        <w:t>technický</w:t>
      </w:r>
      <w:r w:rsidRPr="005E3076">
        <w:rPr>
          <w:rFonts w:ascii="Times New Roman" w:hAnsi="Times New Roman" w:hint="default"/>
          <w:sz w:val="24"/>
          <w:szCs w:val="24"/>
        </w:rPr>
        <w:t>ch kontrolá</w:t>
      </w:r>
      <w:r w:rsidRPr="005E3076">
        <w:rPr>
          <w:rFonts w:ascii="Times New Roman" w:hAnsi="Times New Roman" w:hint="default"/>
          <w:sz w:val="24"/>
          <w:szCs w:val="24"/>
        </w:rPr>
        <w:t>ch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_Ref475361289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110</w:t>
      </w:r>
      <w:r w:rsidRPr="005E3076">
        <w:rPr>
          <w:rFonts w:ascii="Times New Roman" w:hAnsi="Times New Roman"/>
          <w:sz w:val="24"/>
          <w:szCs w:val="24"/>
        </w:rPr>
        <w:fldChar w:fldCharType="end"/>
      </w:r>
      <w:r w:rsidRPr="005E3076">
        <w:rPr>
          <w:rFonts w:ascii="Times New Roman" w:hAnsi="Times New Roman"/>
          <w:sz w:val="24"/>
          <w:szCs w:val="24"/>
        </w:rPr>
        <w:t xml:space="preserve"> ods. 7],</w:t>
      </w:r>
    </w:p>
    <w:p w:rsidR="00F96C78"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sz w:val="24"/>
          <w:szCs w:val="24"/>
        </w:rPr>
        <w:t>vzory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dokladov</w:t>
      </w:r>
      <w:r w:rsidRPr="005E3076" w:rsidR="006532B4">
        <w:rPr>
          <w:rFonts w:ascii="Times New Roman" w:hAnsi="Times New Roman"/>
          <w:sz w:val="24"/>
          <w:szCs w:val="24"/>
        </w:rPr>
        <w:t xml:space="preserve"> o </w:t>
      </w:r>
      <w:r w:rsidRPr="005E3076" w:rsidR="006532B4">
        <w:rPr>
          <w:rFonts w:ascii="Times New Roman" w:hAnsi="Times New Roman" w:hint="default"/>
          <w:sz w:val="24"/>
          <w:szCs w:val="24"/>
        </w:rPr>
        <w:t>vykonaní</w:t>
      </w:r>
      <w:r w:rsidRPr="005E3076" w:rsidR="006532B4">
        <w:rPr>
          <w:rFonts w:ascii="Times New Roman" w:hAnsi="Times New Roman" w:hint="default"/>
          <w:sz w:val="24"/>
          <w:szCs w:val="24"/>
        </w:rPr>
        <w:t xml:space="preserve"> techni</w:t>
      </w:r>
      <w:r w:rsidRPr="005E3076" w:rsidR="006532B4">
        <w:rPr>
          <w:rFonts w:ascii="Times New Roman" w:hAnsi="Times New Roman" w:hint="default"/>
          <w:sz w:val="24"/>
          <w:szCs w:val="24"/>
        </w:rPr>
        <w:t>ckej kontroly</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_Ref473895786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111</w:t>
      </w:r>
      <w:r w:rsidRPr="005E3076">
        <w:rPr>
          <w:rFonts w:ascii="Times New Roman" w:hAnsi="Times New Roman"/>
          <w:sz w:val="24"/>
          <w:szCs w:val="24"/>
        </w:rPr>
        <w:fldChar w:fldCharType="end"/>
      </w:r>
      <w:r w:rsidRPr="005E3076">
        <w:rPr>
          <w:rFonts w:ascii="Times New Roman" w:hAnsi="Times New Roman"/>
          <w:sz w:val="24"/>
          <w:szCs w:val="24"/>
        </w:rPr>
        <w:t xml:space="preserve"> ods. 8],</w:t>
      </w:r>
    </w:p>
    <w:p w:rsidR="00F96C78" w:rsidRPr="005E3076" w:rsidP="00746526">
      <w:pPr>
        <w:numPr>
          <w:numId w:val="22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vý</w:t>
      </w:r>
      <w:r w:rsidRPr="005E3076">
        <w:rPr>
          <w:rFonts w:ascii="Times New Roman" w:hAnsi="Times New Roman" w:hint="default"/>
          <w:sz w:val="24"/>
          <w:szCs w:val="24"/>
        </w:rPr>
        <w:t>sledku technickej kontroly, miesto umiestnenia a </w:t>
      </w:r>
      <w:r w:rsidRPr="005E3076">
        <w:rPr>
          <w:rFonts w:ascii="Times New Roman" w:hAnsi="Times New Roman" w:hint="default"/>
          <w:sz w:val="24"/>
          <w:szCs w:val="24"/>
        </w:rPr>
        <w:t>nalepenia kontrolnej ná</w:t>
      </w:r>
      <w:r w:rsidRPr="005E3076">
        <w:rPr>
          <w:rFonts w:ascii="Times New Roman" w:hAnsi="Times New Roman" w:hint="default"/>
          <w:sz w:val="24"/>
          <w:szCs w:val="24"/>
        </w:rPr>
        <w:t>lepky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_Ref473895786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111</w:t>
      </w:r>
      <w:r w:rsidRPr="005E3076">
        <w:rPr>
          <w:rFonts w:ascii="Times New Roman" w:hAnsi="Times New Roman"/>
          <w:sz w:val="24"/>
          <w:szCs w:val="24"/>
        </w:rPr>
        <w:fldChar w:fldCharType="end"/>
      </w:r>
      <w:r w:rsidRPr="005E3076">
        <w:rPr>
          <w:rFonts w:ascii="Times New Roman" w:hAnsi="Times New Roman"/>
          <w:sz w:val="24"/>
          <w:szCs w:val="24"/>
        </w:rPr>
        <w:t xml:space="preserve"> ods. 9],</w:t>
      </w:r>
    </w:p>
    <w:p w:rsidR="00EB550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v oblasti emis</w:t>
      </w:r>
      <w:r w:rsidRPr="005E3076" w:rsidR="005A73F8">
        <w:rPr>
          <w:rFonts w:ascii="Times New Roman" w:hAnsi="Times New Roman"/>
          <w:sz w:val="24"/>
          <w:szCs w:val="24"/>
        </w:rPr>
        <w:t>nej kon</w:t>
      </w:r>
      <w:r w:rsidRPr="005E3076" w:rsidR="005A73F8">
        <w:rPr>
          <w:rFonts w:ascii="Times New Roman" w:hAnsi="Times New Roman"/>
          <w:sz w:val="24"/>
          <w:szCs w:val="24"/>
        </w:rPr>
        <w:t>troly</w:t>
      </w:r>
      <w:r w:rsidRPr="005E3076" w:rsidR="00535B39">
        <w:rPr>
          <w:rFonts w:ascii="Times New Roman" w:hAnsi="Times New Roman"/>
          <w:sz w:val="24"/>
          <w:szCs w:val="24"/>
        </w:rPr>
        <w:t xml:space="preserve"> v tomto rozsahu</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 xml:space="preserve">by </w:t>
      </w:r>
      <w:r w:rsidRPr="005E3076" w:rsidR="00E20C17">
        <w:rPr>
          <w:rFonts w:ascii="Times New Roman" w:hAnsi="Times New Roman"/>
          <w:sz w:val="24"/>
          <w:szCs w:val="24"/>
        </w:rPr>
        <w:t>emisnej</w:t>
      </w:r>
      <w:r w:rsidRPr="005E3076">
        <w:rPr>
          <w:rFonts w:ascii="Times New Roman" w:hAnsi="Times New Roman"/>
          <w:sz w:val="24"/>
          <w:szCs w:val="24"/>
        </w:rPr>
        <w:t xml:space="preserve">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DB1036" w:rsidRPr="005E3076" w:rsidP="00746526">
      <w:pPr>
        <w:numPr>
          <w:numId w:val="508"/>
        </w:numPr>
        <w:bidi w:val="0"/>
        <w:spacing w:after="0" w:line="240" w:lineRule="auto"/>
        <w:jc w:val="both"/>
        <w:rPr>
          <w:rFonts w:ascii="Times New Roman" w:hAnsi="Times New Roman"/>
          <w:sz w:val="24"/>
          <w:szCs w:val="24"/>
        </w:rPr>
      </w:pPr>
      <w:r w:rsidRPr="005E3076" w:rsidR="004B6C8A">
        <w:rPr>
          <w:rFonts w:ascii="Times New Roman" w:hAnsi="Times New Roman"/>
          <w:sz w:val="24"/>
          <w:szCs w:val="24"/>
        </w:rPr>
        <w:t>podrobnosti o </w:t>
      </w:r>
      <w:r w:rsidRPr="005E3076" w:rsidR="004B6C8A">
        <w:rPr>
          <w:rFonts w:ascii="Times New Roman" w:hAnsi="Times New Roman" w:hint="default"/>
          <w:sz w:val="24"/>
          <w:szCs w:val="24"/>
        </w:rPr>
        <w:t>č</w:t>
      </w:r>
      <w:r w:rsidRPr="005E3076" w:rsidR="004B6C8A">
        <w:rPr>
          <w:rFonts w:ascii="Times New Roman" w:hAnsi="Times New Roman" w:hint="default"/>
          <w:sz w:val="24"/>
          <w:szCs w:val="24"/>
        </w:rPr>
        <w:t>innosti technickej služ</w:t>
      </w:r>
      <w:r w:rsidRPr="005E3076" w:rsidR="004B6C8A">
        <w:rPr>
          <w:rFonts w:ascii="Times New Roman" w:hAnsi="Times New Roman" w:hint="default"/>
          <w:sz w:val="24"/>
          <w:szCs w:val="24"/>
        </w:rPr>
        <w:t xml:space="preserve">by </w:t>
      </w:r>
      <w:r w:rsidRPr="005E3076" w:rsidR="00E20C17">
        <w:rPr>
          <w:rFonts w:ascii="Times New Roman" w:hAnsi="Times New Roman"/>
          <w:sz w:val="24"/>
          <w:szCs w:val="24"/>
        </w:rPr>
        <w:t>emisnej</w:t>
      </w:r>
      <w:r w:rsidRPr="005E3076" w:rsidR="004B6C8A">
        <w:rPr>
          <w:rFonts w:ascii="Times New Roman" w:hAnsi="Times New Roman"/>
          <w:sz w:val="24"/>
          <w:szCs w:val="24"/>
        </w:rPr>
        <w:t xml:space="preserve"> kontroly </w:t>
      </w:r>
      <w:r w:rsidRPr="005E3076" w:rsidR="00E20C17">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_Ref450481227 \h </w:instrText>
      </w:r>
      <w:r w:rsidRPr="005E3076" w:rsidR="00673DC3">
        <w:rPr>
          <w:rFonts w:ascii="Times New Roman" w:hAnsi="Times New Roman"/>
          <w:sz w:val="24"/>
          <w:szCs w:val="24"/>
        </w:rPr>
        <w:instrText xml:space="preserve"> \</w:instrText>
      </w:r>
      <w:r w:rsidRPr="005E3076" w:rsidR="00673DC3">
        <w:rPr>
          <w:rFonts w:ascii="Times New Roman" w:hAnsi="Times New Roman"/>
          <w:sz w:val="24"/>
          <w:szCs w:val="24"/>
        </w:rPr>
        <w:instrText xml:space="preserve">*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sidR="00CE0AA2">
        <w:rPr>
          <w:rFonts w:ascii="Times New Roman" w:hAnsi="Times New Roman"/>
          <w:sz w:val="24"/>
          <w:szCs w:val="24"/>
        </w:rPr>
        <w:t>,</w:t>
      </w:r>
      <w:r w:rsidRPr="005E3076" w:rsidR="00A55247">
        <w:rPr>
          <w:rFonts w:ascii="Times New Roman" w:hAnsi="Times New Roman"/>
          <w:sz w:val="24"/>
          <w:szCs w:val="24"/>
        </w:rPr>
        <w:t xml:space="preserve"> </w:t>
      </w:r>
      <w:r w:rsidRPr="005E3076">
        <w:rPr>
          <w:rFonts w:ascii="Times New Roman" w:hAnsi="Times New Roman"/>
          <w:sz w:val="24"/>
          <w:szCs w:val="24"/>
        </w:rPr>
        <w:t>b),</w:t>
      </w:r>
      <w:r w:rsidRPr="005E3076" w:rsidR="00A55247">
        <w:rPr>
          <w:rFonts w:ascii="Times New Roman" w:hAnsi="Times New Roman"/>
          <w:sz w:val="24"/>
          <w:szCs w:val="24"/>
        </w:rPr>
        <w:t xml:space="preserve"> </w:t>
      </w:r>
      <w:r w:rsidRPr="005E3076">
        <w:rPr>
          <w:rFonts w:ascii="Times New Roman" w:hAnsi="Times New Roman"/>
          <w:sz w:val="24"/>
          <w:szCs w:val="24"/>
        </w:rPr>
        <w:t>d),</w:t>
      </w:r>
      <w:r w:rsidRPr="005E3076" w:rsidR="00A55247">
        <w:rPr>
          <w:rFonts w:ascii="Times New Roman" w:hAnsi="Times New Roman"/>
          <w:sz w:val="24"/>
          <w:szCs w:val="24"/>
        </w:rPr>
        <w:t xml:space="preserve"> </w:t>
      </w:r>
      <w:r w:rsidRPr="005E3076">
        <w:rPr>
          <w:rFonts w:ascii="Times New Roman" w:hAnsi="Times New Roman"/>
          <w:sz w:val="24"/>
          <w:szCs w:val="24"/>
        </w:rPr>
        <w:t>h)</w:t>
      </w:r>
      <w:r w:rsidRPr="005E3076" w:rsidR="001B0AC4">
        <w:rPr>
          <w:rFonts w:ascii="Times New Roman" w:hAnsi="Times New Roman"/>
          <w:sz w:val="24"/>
          <w:szCs w:val="24"/>
        </w:rPr>
        <w:t xml:space="preserve">, </w:t>
      </w:r>
      <w:r w:rsidRPr="005E3076" w:rsidR="00A55247">
        <w:rPr>
          <w:rFonts w:ascii="Times New Roman" w:hAnsi="Times New Roman" w:hint="default"/>
          <w:sz w:val="24"/>
          <w:szCs w:val="24"/>
        </w:rPr>
        <w:t>pí</w:t>
      </w:r>
      <w:r w:rsidRPr="005E3076" w:rsidR="00A55247">
        <w:rPr>
          <w:rFonts w:ascii="Times New Roman" w:hAnsi="Times New Roman" w:hint="default"/>
          <w:sz w:val="24"/>
          <w:szCs w:val="24"/>
        </w:rPr>
        <w:t xml:space="preserve">sm. </w:t>
      </w:r>
      <w:r w:rsidRPr="005E3076">
        <w:rPr>
          <w:rFonts w:ascii="Times New Roman" w:hAnsi="Times New Roman"/>
          <w:sz w:val="24"/>
          <w:szCs w:val="24"/>
        </w:rPr>
        <w:t xml:space="preserve">j) </w:t>
      </w:r>
      <w:r w:rsidRPr="005E3076" w:rsidR="00673DC3">
        <w:rPr>
          <w:rFonts w:ascii="Times New Roman" w:hAnsi="Times New Roman" w:hint="default"/>
          <w:sz w:val="24"/>
          <w:szCs w:val="24"/>
        </w:rPr>
        <w:t>druhý</w:t>
      </w:r>
      <w:r w:rsidRPr="005E3076" w:rsidR="00673DC3">
        <w:rPr>
          <w:rFonts w:ascii="Times New Roman" w:hAnsi="Times New Roman" w:hint="default"/>
          <w:sz w:val="24"/>
          <w:szCs w:val="24"/>
        </w:rPr>
        <w:t xml:space="preserve"> až</w:t>
      </w:r>
      <w:r w:rsidRPr="005E3076" w:rsidR="00673DC3">
        <w:rPr>
          <w:rFonts w:ascii="Times New Roman" w:hAnsi="Times New Roman" w:hint="default"/>
          <w:sz w:val="24"/>
          <w:szCs w:val="24"/>
        </w:rPr>
        <w:t xml:space="preserve"> </w:t>
      </w:r>
      <w:r w:rsidRPr="005E3076" w:rsidR="004E6FCB">
        <w:rPr>
          <w:rFonts w:ascii="Times New Roman" w:hAnsi="Times New Roman"/>
          <w:sz w:val="24"/>
          <w:szCs w:val="24"/>
        </w:rPr>
        <w:t>siedmy bod</w:t>
      </w:r>
      <w:r w:rsidRPr="005E3076" w:rsidR="001B0AC4">
        <w:rPr>
          <w:rFonts w:ascii="Times New Roman" w:hAnsi="Times New Roman"/>
          <w:sz w:val="24"/>
          <w:szCs w:val="24"/>
        </w:rPr>
        <w:t xml:space="preserve"> </w:t>
      </w:r>
      <w:r w:rsidRPr="005E3076">
        <w:rPr>
          <w:rFonts w:ascii="Times New Roman" w:hAnsi="Times New Roman"/>
          <w:sz w:val="24"/>
          <w:szCs w:val="24"/>
        </w:rPr>
        <w:t>a ods. 2</w:t>
      </w:r>
      <w:r w:rsidRPr="005E3076" w:rsidR="00E20C17">
        <w:rPr>
          <w:rFonts w:ascii="Times New Roman" w:hAnsi="Times New Roman"/>
          <w:sz w:val="24"/>
          <w:szCs w:val="24"/>
        </w:rPr>
        <w:t xml:space="preserve">], </w:t>
      </w:r>
    </w:p>
    <w:p w:rsidR="004B6C8A" w:rsidRPr="005E3076" w:rsidP="00746526">
      <w:pPr>
        <w:numPr>
          <w:numId w:val="508"/>
        </w:numPr>
        <w:bidi w:val="0"/>
        <w:spacing w:after="0" w:line="240" w:lineRule="auto"/>
        <w:jc w:val="both"/>
        <w:rPr>
          <w:rFonts w:ascii="Times New Roman" w:hAnsi="Times New Roman"/>
          <w:sz w:val="24"/>
          <w:szCs w:val="24"/>
        </w:rPr>
      </w:pPr>
      <w:r w:rsidRPr="005E3076" w:rsidR="00FA677A">
        <w:rPr>
          <w:rFonts w:ascii="Times New Roman" w:hAnsi="Times New Roman" w:hint="default"/>
          <w:sz w:val="24"/>
          <w:szCs w:val="24"/>
        </w:rPr>
        <w:t>pož</w:t>
      </w:r>
      <w:r w:rsidRPr="005E3076" w:rsidR="00FA677A">
        <w:rPr>
          <w:rFonts w:ascii="Times New Roman" w:hAnsi="Times New Roman" w:hint="default"/>
          <w:sz w:val="24"/>
          <w:szCs w:val="24"/>
        </w:rPr>
        <w:t xml:space="preserve">iadavky na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tny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 xml:space="preserve">m </w:t>
      </w:r>
      <w:r w:rsidRPr="005E3076" w:rsidR="009D2047">
        <w:rPr>
          <w:rFonts w:ascii="Times New Roman" w:hAnsi="Times New Roman" w:hint="default"/>
          <w:sz w:val="24"/>
          <w:szCs w:val="24"/>
        </w:rPr>
        <w:t>emisný</w:t>
      </w:r>
      <w:r w:rsidRPr="005E3076" w:rsidR="009D2047">
        <w:rPr>
          <w:rFonts w:ascii="Times New Roman" w:hAnsi="Times New Roman" w:hint="default"/>
          <w:sz w:val="24"/>
          <w:szCs w:val="24"/>
        </w:rPr>
        <w:t>ch</w:t>
      </w:r>
      <w:r w:rsidRPr="005E3076">
        <w:rPr>
          <w:rFonts w:ascii="Times New Roman" w:hAnsi="Times New Roman"/>
          <w:sz w:val="24"/>
          <w:szCs w:val="24"/>
        </w:rPr>
        <w:t xml:space="preserve"> kontrol [</w:t>
      </w:r>
      <w:r w:rsidRPr="005E3076" w:rsidR="00673DC3">
        <w:rPr>
          <w:rFonts w:ascii="Times New Roman" w:hAnsi="Times New Roman"/>
          <w:sz w:val="24"/>
          <w:szCs w:val="24"/>
        </w:rPr>
        <w:fldChar w:fldCharType="begin"/>
      </w:r>
      <w:r w:rsidRPr="005E3076" w:rsidR="00673DC3">
        <w:rPr>
          <w:rFonts w:ascii="Times New Roman" w:hAnsi="Times New Roman"/>
          <w:sz w:val="24"/>
          <w:szCs w:val="24"/>
        </w:rPr>
        <w:instrText xml:space="preserve"> REF _Ref450481227 \h </w:instrText>
      </w:r>
      <w:r w:rsidRPr="005E3076" w:rsidR="00673DC3">
        <w:rPr>
          <w:rFonts w:ascii="Times New Roman" w:hAnsi="Times New Roman"/>
          <w:sz w:val="24"/>
          <w:szCs w:val="24"/>
        </w:rPr>
        <w:instrText xml:space="preserve"> \* MERGEFORMAT </w:instrText>
      </w:r>
      <w:r w:rsidRPr="005E3076" w:rsidR="00673D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sidR="00673DC3">
        <w:rPr>
          <w:rFonts w:ascii="Times New Roman" w:hAnsi="Times New Roman"/>
          <w:sz w:val="24"/>
          <w:szCs w:val="24"/>
        </w:rPr>
        <w:fldChar w:fldCharType="end"/>
      </w:r>
      <w:r w:rsidRPr="005E3076" w:rsidR="00673DC3">
        <w:rPr>
          <w:rFonts w:ascii="Times New Roman" w:hAnsi="Times New Roman"/>
          <w:sz w:val="24"/>
          <w:szCs w:val="24"/>
        </w:rPr>
        <w:t xml:space="preserve"> ods. 4</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sidR="00E24A97">
        <w:rPr>
          <w:rFonts w:ascii="Times New Roman" w:hAnsi="Times New Roman"/>
          <w:sz w:val="24"/>
          <w:szCs w:val="24"/>
        </w:rPr>
        <w:t>zoznam</w:t>
      </w:r>
      <w:r w:rsidRPr="005E3076">
        <w:rPr>
          <w:rFonts w:ascii="Times New Roman" w:hAnsi="Times New Roman" w:hint="default"/>
          <w:sz w:val="24"/>
          <w:szCs w:val="24"/>
        </w:rPr>
        <w:t xml:space="preserve"> zariadení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 xml:space="preserve">ch pri </w:t>
      </w:r>
      <w:r w:rsidRPr="005E3076" w:rsidR="009D2047">
        <w:rPr>
          <w:rFonts w:ascii="Times New Roman" w:hAnsi="Times New Roman"/>
          <w:sz w:val="24"/>
          <w:szCs w:val="24"/>
        </w:rPr>
        <w:t>emisnej</w:t>
      </w:r>
      <w:r w:rsidRPr="005E3076">
        <w:rPr>
          <w:rFonts w:ascii="Times New Roman" w:hAnsi="Times New Roman"/>
          <w:sz w:val="24"/>
          <w:szCs w:val="24"/>
        </w:rPr>
        <w:t xml:space="preserve"> kontrol</w:t>
      </w:r>
      <w:r w:rsidRPr="005E3076">
        <w:rPr>
          <w:rFonts w:ascii="Times New Roman" w:hAnsi="Times New Roman" w:hint="default"/>
          <w:sz w:val="24"/>
          <w:szCs w:val="24"/>
        </w:rPr>
        <w:t>e podliehajú</w:t>
      </w:r>
      <w:r w:rsidRPr="005E3076">
        <w:rPr>
          <w:rFonts w:ascii="Times New Roman" w:hAnsi="Times New Roman" w:hint="default"/>
          <w:sz w:val="24"/>
          <w:szCs w:val="24"/>
        </w:rPr>
        <w:t>cich schvaľ</w:t>
      </w:r>
      <w:r w:rsidRPr="005E3076">
        <w:rPr>
          <w:rFonts w:ascii="Times New Roman" w:hAnsi="Times New Roman" w:hint="default"/>
          <w:sz w:val="24"/>
          <w:szCs w:val="24"/>
        </w:rPr>
        <w:t xml:space="preserve">ovaniu </w:t>
      </w:r>
      <w:r w:rsidRPr="005E3076" w:rsidR="00E24A97">
        <w:rPr>
          <w:rFonts w:ascii="Times New Roman" w:hAnsi="Times New Roman" w:hint="default"/>
          <w:sz w:val="24"/>
          <w:szCs w:val="24"/>
        </w:rPr>
        <w:t>ich vhodnosti a ná</w:t>
      </w:r>
      <w:r w:rsidRPr="005E3076" w:rsidR="00E24A97">
        <w:rPr>
          <w:rFonts w:ascii="Times New Roman" w:hAnsi="Times New Roman" w:hint="default"/>
          <w:sz w:val="24"/>
          <w:szCs w:val="24"/>
        </w:rPr>
        <w:t>lež</w:t>
      </w:r>
      <w:r w:rsidRPr="005E3076" w:rsidR="00E24A97">
        <w:rPr>
          <w:rFonts w:ascii="Times New Roman" w:hAnsi="Times New Roman" w:hint="default"/>
          <w:sz w:val="24"/>
          <w:szCs w:val="24"/>
        </w:rPr>
        <w:t>itosti ná</w:t>
      </w:r>
      <w:r w:rsidRPr="005E3076" w:rsidR="00E24A97">
        <w:rPr>
          <w:rFonts w:ascii="Times New Roman" w:hAnsi="Times New Roman" w:hint="default"/>
          <w:sz w:val="24"/>
          <w:szCs w:val="24"/>
        </w:rPr>
        <w:t>vrhu na schvá</w:t>
      </w:r>
      <w:r w:rsidRPr="005E3076" w:rsidR="00E24A97">
        <w:rPr>
          <w:rFonts w:ascii="Times New Roman" w:hAnsi="Times New Roman" w:hint="default"/>
          <w:sz w:val="24"/>
          <w:szCs w:val="24"/>
        </w:rPr>
        <w:t xml:space="preserve">lnie </w:t>
      </w:r>
      <w:r w:rsidRPr="005E3076" w:rsidR="00617A8E">
        <w:rPr>
          <w:rFonts w:ascii="Times New Roman" w:hAnsi="Times New Roman"/>
          <w:sz w:val="24"/>
          <w:szCs w:val="24"/>
        </w:rPr>
        <w:t>vhodnosti zariadenia</w:t>
      </w:r>
      <w:r w:rsidRPr="005E3076" w:rsidR="00E24A97">
        <w:rPr>
          <w:rFonts w:ascii="Times New Roman" w:hAnsi="Times New Roman"/>
          <w:sz w:val="24"/>
          <w:szCs w:val="24"/>
        </w:rPr>
        <w:t xml:space="preserve"> </w:t>
      </w:r>
      <w:r w:rsidRPr="005E3076">
        <w:rPr>
          <w:rFonts w:ascii="Times New Roman" w:hAnsi="Times New Roman"/>
          <w:sz w:val="24"/>
          <w:szCs w:val="24"/>
        </w:rPr>
        <w:t>[</w:t>
      </w:r>
      <w:r w:rsidRPr="005E3076" w:rsidR="00673DC3">
        <w:rPr>
          <w:rFonts w:ascii="Times New Roman" w:hAnsi="Times New Roman"/>
          <w:sz w:val="24"/>
          <w:szCs w:val="24"/>
        </w:rPr>
        <w:fldChar w:fldCharType="begin"/>
      </w:r>
      <w:r w:rsidRPr="005E3076" w:rsidR="00673DC3">
        <w:rPr>
          <w:rFonts w:ascii="Times New Roman" w:hAnsi="Times New Roman"/>
          <w:sz w:val="24"/>
          <w:szCs w:val="24"/>
        </w:rPr>
        <w:instrText xml:space="preserve"> REF _Ref451760712 \h </w:instrText>
      </w:r>
      <w:r w:rsidRPr="005E3076" w:rsidR="00673DC3">
        <w:rPr>
          <w:rFonts w:ascii="Times New Roman" w:hAnsi="Times New Roman"/>
          <w:sz w:val="24"/>
          <w:szCs w:val="24"/>
        </w:rPr>
        <w:instrText xml:space="preserve"> \* MERGEFORMAT </w:instrText>
      </w:r>
      <w:r w:rsidRPr="005E3076" w:rsidR="00673D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sidR="00673DC3">
        <w:rPr>
          <w:rFonts w:ascii="Times New Roman" w:hAnsi="Times New Roman"/>
          <w:sz w:val="24"/>
          <w:szCs w:val="24"/>
        </w:rPr>
        <w:fldChar w:fldCharType="end"/>
      </w:r>
      <w:r w:rsidRPr="005E3076" w:rsidR="00673DC3">
        <w:rPr>
          <w:rFonts w:ascii="Times New Roman" w:hAnsi="Times New Roman"/>
          <w:sz w:val="24"/>
          <w:szCs w:val="24"/>
        </w:rPr>
        <w:t xml:space="preserve"> ods. 2 a 3</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zariadenia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w:t>
      </w:r>
      <w:r w:rsidRPr="005E3076" w:rsidR="009D2047">
        <w:rPr>
          <w:rFonts w:ascii="Times New Roman" w:hAnsi="Times New Roman"/>
          <w:sz w:val="24"/>
          <w:szCs w:val="24"/>
        </w:rPr>
        <w:t>emisnej</w:t>
      </w:r>
      <w:r w:rsidRPr="005E3076">
        <w:rPr>
          <w:rFonts w:ascii="Times New Roman" w:hAnsi="Times New Roman"/>
          <w:sz w:val="24"/>
          <w:szCs w:val="24"/>
        </w:rPr>
        <w:t xml:space="preserve"> kontrole</w:t>
      </w:r>
      <w:r w:rsidRPr="005E3076" w:rsidR="00D90E29">
        <w:rPr>
          <w:rFonts w:ascii="Times New Roman" w:hAnsi="Times New Roman"/>
          <w:sz w:val="24"/>
          <w:szCs w:val="24"/>
        </w:rPr>
        <w:t>,</w:t>
      </w:r>
      <w:r w:rsidRPr="005E3076">
        <w:rPr>
          <w:rFonts w:ascii="Times New Roman" w:hAnsi="Times New Roman"/>
          <w:sz w:val="24"/>
          <w:szCs w:val="24"/>
        </w:rPr>
        <w:t xml:space="preserve"> </w:t>
      </w:r>
      <w:r w:rsidRPr="005E3076" w:rsidR="00D90E29">
        <w:rPr>
          <w:rFonts w:ascii="Times New Roman" w:hAnsi="Times New Roman" w:hint="default"/>
          <w:sz w:val="24"/>
          <w:szCs w:val="24"/>
        </w:rPr>
        <w:t>zariadenia podliehajú</w:t>
      </w:r>
      <w:r w:rsidRPr="005E3076" w:rsidR="00D90E29">
        <w:rPr>
          <w:rFonts w:ascii="Times New Roman" w:hAnsi="Times New Roman" w:hint="default"/>
          <w:sz w:val="24"/>
          <w:szCs w:val="24"/>
        </w:rPr>
        <w:t>ce overeniu</w:t>
      </w:r>
      <w:r w:rsidRPr="005E3076">
        <w:rPr>
          <w:rFonts w:ascii="Times New Roman" w:hAnsi="Times New Roman"/>
          <w:sz w:val="24"/>
          <w:szCs w:val="24"/>
        </w:rPr>
        <w:t>, zariadenia podlieha</w:t>
      </w:r>
      <w:r w:rsidRPr="005E3076">
        <w:rPr>
          <w:rFonts w:ascii="Times New Roman" w:hAnsi="Times New Roman" w:hint="default"/>
          <w:sz w:val="24"/>
          <w:szCs w:val="24"/>
        </w:rPr>
        <w:t>jú</w:t>
      </w:r>
      <w:r w:rsidRPr="005E3076">
        <w:rPr>
          <w:rFonts w:ascii="Times New Roman" w:hAnsi="Times New Roman" w:hint="default"/>
          <w:sz w:val="24"/>
          <w:szCs w:val="24"/>
        </w:rPr>
        <w:t>ce kalibrá</w:t>
      </w:r>
      <w:r w:rsidRPr="005E3076">
        <w:rPr>
          <w:rFonts w:ascii="Times New Roman" w:hAnsi="Times New Roman" w:hint="default"/>
          <w:sz w:val="24"/>
          <w:szCs w:val="24"/>
        </w:rPr>
        <w:t>cii a </w:t>
      </w:r>
      <w:r w:rsidRPr="005E3076">
        <w:rPr>
          <w:rFonts w:ascii="Times New Roman" w:hAnsi="Times New Roman" w:hint="default"/>
          <w:sz w:val="24"/>
          <w:szCs w:val="24"/>
        </w:rPr>
        <w:t>interval medzi dvoma kalibrá</w:t>
      </w:r>
      <w:r w:rsidRPr="005E3076">
        <w:rPr>
          <w:rFonts w:ascii="Times New Roman" w:hAnsi="Times New Roman" w:hint="default"/>
          <w:sz w:val="24"/>
          <w:szCs w:val="24"/>
        </w:rPr>
        <w:t>ciami, certifiká</w:t>
      </w:r>
      <w:r w:rsidRPr="005E3076">
        <w:rPr>
          <w:rFonts w:ascii="Times New Roman" w:hAnsi="Times New Roman" w:hint="default"/>
          <w:sz w:val="24"/>
          <w:szCs w:val="24"/>
        </w:rPr>
        <w:t>t o </w:t>
      </w:r>
      <w:r w:rsidRPr="005E3076">
        <w:rPr>
          <w:rFonts w:ascii="Times New Roman" w:hAnsi="Times New Roman" w:hint="default"/>
          <w:sz w:val="24"/>
          <w:szCs w:val="24"/>
        </w:rPr>
        <w:t>kalibrá</w:t>
      </w:r>
      <w:r w:rsidRPr="005E3076">
        <w:rPr>
          <w:rFonts w:ascii="Times New Roman" w:hAnsi="Times New Roman" w:hint="default"/>
          <w:sz w:val="24"/>
          <w:szCs w:val="24"/>
        </w:rPr>
        <w:t>cii,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 xml:space="preserve">vrhu na </w:t>
      </w:r>
      <w:r w:rsidRPr="005E3076" w:rsidR="00B008A3">
        <w:rPr>
          <w:rFonts w:ascii="Times New Roman" w:hAnsi="Times New Roman" w:hint="default"/>
          <w:sz w:val="24"/>
          <w:szCs w:val="24"/>
        </w:rPr>
        <w:t>udelenie osvedč</w:t>
      </w:r>
      <w:r w:rsidRPr="005E3076" w:rsidR="00B008A3">
        <w:rPr>
          <w:rFonts w:ascii="Times New Roman" w:hAnsi="Times New Roman" w:hint="default"/>
          <w:sz w:val="24"/>
          <w:szCs w:val="24"/>
        </w:rPr>
        <w:t>enia</w:t>
      </w:r>
      <w:r w:rsidRPr="005E3076">
        <w:rPr>
          <w:rFonts w:ascii="Times New Roman" w:hAnsi="Times New Roman"/>
          <w:sz w:val="24"/>
          <w:szCs w:val="24"/>
        </w:rPr>
        <w:t xml:space="preserve"> </w:t>
      </w:r>
      <w:r w:rsidRPr="005E3076" w:rsidR="0008095B">
        <w:rPr>
          <w:rFonts w:ascii="Times New Roman" w:hAnsi="Times New Roman" w:hint="default"/>
          <w:sz w:val="24"/>
          <w:szCs w:val="24"/>
        </w:rPr>
        <w:t>odborne spô</w:t>
      </w:r>
      <w:r w:rsidRPr="005E3076" w:rsidR="0008095B">
        <w:rPr>
          <w:rFonts w:ascii="Times New Roman" w:hAnsi="Times New Roman" w:hint="default"/>
          <w:sz w:val="24"/>
          <w:szCs w:val="24"/>
        </w:rPr>
        <w:t>sobilej osoby na </w:t>
      </w:r>
      <w:r w:rsidRPr="005E3076" w:rsidR="0008095B">
        <w:rPr>
          <w:rFonts w:ascii="Times New Roman" w:hAnsi="Times New Roman" w:hint="default"/>
          <w:sz w:val="24"/>
          <w:szCs w:val="24"/>
        </w:rPr>
        <w:t>kalibrá</w:t>
      </w:r>
      <w:r w:rsidRPr="005E3076" w:rsidR="0008095B">
        <w:rPr>
          <w:rFonts w:ascii="Times New Roman" w:hAnsi="Times New Roman" w:hint="default"/>
          <w:sz w:val="24"/>
          <w:szCs w:val="24"/>
        </w:rPr>
        <w:t>ciu zariadení</w:t>
      </w:r>
      <w:r w:rsidRPr="005E3076" w:rsidR="0008095B">
        <w:rPr>
          <w:rFonts w:ascii="Times New Roman" w:hAnsi="Times New Roman" w:hint="default"/>
          <w:sz w:val="24"/>
          <w:szCs w:val="24"/>
        </w:rPr>
        <w:t xml:space="preserve"> </w:t>
      </w:r>
      <w:r w:rsidRPr="005E3076">
        <w:rPr>
          <w:rFonts w:ascii="Times New Roman" w:hAnsi="Times New Roman"/>
          <w:sz w:val="24"/>
          <w:szCs w:val="24"/>
        </w:rPr>
        <w:t>[</w:t>
      </w:r>
      <w:r w:rsidRPr="005E3076" w:rsidR="00673DC3">
        <w:rPr>
          <w:rFonts w:ascii="Times New Roman" w:hAnsi="Times New Roman"/>
          <w:sz w:val="24"/>
          <w:szCs w:val="24"/>
        </w:rPr>
        <w:fldChar w:fldCharType="begin"/>
      </w:r>
      <w:r w:rsidRPr="005E3076" w:rsidR="00673DC3">
        <w:rPr>
          <w:rFonts w:ascii="Times New Roman" w:hAnsi="Times New Roman"/>
          <w:sz w:val="24"/>
          <w:szCs w:val="24"/>
        </w:rPr>
        <w:instrText xml:space="preserve"> REF _Ref465927345 \h </w:instrText>
      </w:r>
      <w:r w:rsidRPr="005E3076" w:rsidR="00673DC3">
        <w:rPr>
          <w:rFonts w:ascii="Times New Roman" w:hAnsi="Times New Roman"/>
          <w:sz w:val="24"/>
          <w:szCs w:val="24"/>
        </w:rPr>
        <w:instrText xml:space="preserve"> \* MERGEFORMAT </w:instrText>
      </w:r>
      <w:r w:rsidRPr="005E3076" w:rsidR="00673D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sidR="00673DC3">
        <w:rPr>
          <w:rFonts w:ascii="Times New Roman" w:hAnsi="Times New Roman"/>
          <w:sz w:val="24"/>
          <w:szCs w:val="24"/>
        </w:rPr>
        <w:fldChar w:fldCharType="end"/>
      </w:r>
      <w:r w:rsidRPr="005E3076" w:rsidR="00673DC3">
        <w:rPr>
          <w:rFonts w:ascii="Times New Roman" w:hAnsi="Times New Roman"/>
          <w:sz w:val="24"/>
          <w:szCs w:val="24"/>
        </w:rPr>
        <w:t xml:space="preserve"> ods. 2, </w:t>
      </w:r>
      <w:r w:rsidRPr="005E3076" w:rsidR="00CB3414">
        <w:rPr>
          <w:rFonts w:ascii="Times New Roman" w:hAnsi="Times New Roman"/>
          <w:sz w:val="24"/>
          <w:szCs w:val="24"/>
        </w:rPr>
        <w:t>7</w:t>
      </w:r>
      <w:r w:rsidRPr="005E3076" w:rsidR="00673DC3">
        <w:rPr>
          <w:rFonts w:ascii="Times New Roman" w:hAnsi="Times New Roman"/>
          <w:sz w:val="24"/>
          <w:szCs w:val="24"/>
        </w:rPr>
        <w:t xml:space="preserve"> a </w:t>
      </w:r>
      <w:r w:rsidRPr="005E3076" w:rsidR="00CB3414">
        <w:rPr>
          <w:rFonts w:ascii="Times New Roman" w:hAnsi="Times New Roman"/>
          <w:sz w:val="24"/>
          <w:szCs w:val="24"/>
        </w:rPr>
        <w:t>9</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w:t>
      </w:r>
      <w:r w:rsidRPr="005E3076" w:rsidR="00A52F89">
        <w:rPr>
          <w:rFonts w:ascii="Times New Roman" w:hAnsi="Times New Roman"/>
          <w:sz w:val="24"/>
          <w:szCs w:val="24"/>
        </w:rPr>
        <w:t xml:space="preserve"> a</w:t>
      </w:r>
      <w:r w:rsidRPr="005E3076" w:rsidR="003D7B6B">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sz w:val="24"/>
          <w:szCs w:val="24"/>
        </w:rPr>
        <w:t>kon</w:t>
      </w:r>
      <w:r w:rsidRPr="005E3076">
        <w:rPr>
          <w:rFonts w:ascii="Times New Roman" w:hAnsi="Times New Roman" w:hint="default"/>
          <w:sz w:val="24"/>
          <w:szCs w:val="24"/>
        </w:rPr>
        <w:t>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w:t>
      </w:r>
      <w:r w:rsidRPr="005E3076" w:rsidR="009D2047">
        <w:rPr>
          <w:rFonts w:ascii="Times New Roman" w:hAnsi="Times New Roman"/>
          <w:sz w:val="24"/>
          <w:szCs w:val="24"/>
        </w:rPr>
        <w:t>emisnej</w:t>
      </w:r>
      <w:r w:rsidRPr="005E3076">
        <w:rPr>
          <w:rFonts w:ascii="Times New Roman" w:hAnsi="Times New Roman"/>
          <w:sz w:val="24"/>
          <w:szCs w:val="24"/>
        </w:rPr>
        <w:t xml:space="preserve"> kontrole </w:t>
      </w:r>
      <w:r w:rsidRPr="005E3076" w:rsidR="00A52F89">
        <w:rPr>
          <w:rFonts w:ascii="Times New Roman" w:hAnsi="Times New Roman"/>
          <w:sz w:val="24"/>
          <w:szCs w:val="24"/>
        </w:rPr>
        <w:t>a </w:t>
      </w:r>
      <w:r w:rsidRPr="005E3076" w:rsidR="00A52F89">
        <w:rPr>
          <w:rFonts w:ascii="Times New Roman" w:hAnsi="Times New Roman" w:hint="default"/>
          <w:sz w:val="24"/>
          <w:szCs w:val="24"/>
        </w:rPr>
        <w:t>emisné</w:t>
      </w:r>
      <w:r w:rsidRPr="005E3076" w:rsidR="00A52F89">
        <w:rPr>
          <w:rFonts w:ascii="Times New Roman" w:hAnsi="Times New Roman" w:hint="default"/>
          <w:sz w:val="24"/>
          <w:szCs w:val="24"/>
        </w:rPr>
        <w:t xml:space="preserve"> plakety</w:t>
      </w:r>
      <w:r w:rsidRPr="005E3076" w:rsidR="00E34513">
        <w:rPr>
          <w:rFonts w:ascii="Times New Roman" w:hAnsi="Times New Roman" w:hint="default"/>
          <w:sz w:val="24"/>
          <w:szCs w:val="24"/>
        </w:rPr>
        <w:t xml:space="preserve"> použí</w:t>
      </w:r>
      <w:r w:rsidRPr="005E3076" w:rsidR="00E34513">
        <w:rPr>
          <w:rFonts w:ascii="Times New Roman" w:hAnsi="Times New Roman" w:hint="default"/>
          <w:sz w:val="24"/>
          <w:szCs w:val="24"/>
        </w:rPr>
        <w:t>vané</w:t>
      </w:r>
      <w:r w:rsidRPr="005E3076" w:rsidR="00E34513">
        <w:rPr>
          <w:rFonts w:ascii="Times New Roman" w:hAnsi="Times New Roman" w:hint="default"/>
          <w:sz w:val="24"/>
          <w:szCs w:val="24"/>
        </w:rPr>
        <w:t xml:space="preserve"> na označ</w:t>
      </w:r>
      <w:r w:rsidRPr="005E3076" w:rsidR="00E34513">
        <w:rPr>
          <w:rFonts w:ascii="Times New Roman" w:hAnsi="Times New Roman" w:hint="default"/>
          <w:sz w:val="24"/>
          <w:szCs w:val="24"/>
        </w:rPr>
        <w:t>enie motorové</w:t>
      </w:r>
      <w:r w:rsidRPr="005E3076" w:rsidR="00E34513">
        <w:rPr>
          <w:rFonts w:ascii="Times New Roman" w:hAnsi="Times New Roman" w:hint="default"/>
          <w:sz w:val="24"/>
          <w:szCs w:val="24"/>
        </w:rPr>
        <w:t>ho vozidla</w:t>
      </w:r>
      <w:r w:rsidRPr="005E3076" w:rsidR="00A52F89">
        <w:rPr>
          <w:rFonts w:ascii="Times New Roman" w:hAnsi="Times New Roman"/>
          <w:sz w:val="24"/>
          <w:szCs w:val="24"/>
        </w:rPr>
        <w:t xml:space="preserve"> </w:t>
      </w:r>
      <w:r w:rsidRPr="005E3076">
        <w:rPr>
          <w:rFonts w:ascii="Times New Roman" w:hAnsi="Times New Roman" w:hint="default"/>
          <w:sz w:val="24"/>
          <w:szCs w:val="24"/>
        </w:rPr>
        <w:t>podliehajú</w:t>
      </w:r>
      <w:r w:rsidRPr="005E3076">
        <w:rPr>
          <w:rFonts w:ascii="Times New Roman" w:hAnsi="Times New Roman" w:hint="default"/>
          <w:sz w:val="24"/>
          <w:szCs w:val="24"/>
        </w:rPr>
        <w:t>ce schvaľ</w:t>
      </w:r>
      <w:r w:rsidRPr="005E3076">
        <w:rPr>
          <w:rFonts w:ascii="Times New Roman" w:hAnsi="Times New Roman" w:hint="default"/>
          <w:sz w:val="24"/>
          <w:szCs w:val="24"/>
        </w:rPr>
        <w:t>ovaniu,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 xml:space="preserve">lenie </w:t>
      </w:r>
      <w:r w:rsidRPr="005E3076" w:rsidR="003732D2">
        <w:rPr>
          <w:rFonts w:ascii="Times New Roman" w:hAnsi="Times New Roman" w:hint="default"/>
          <w:sz w:val="24"/>
          <w:szCs w:val="24"/>
        </w:rPr>
        <w:t>vzorový</w:t>
      </w:r>
      <w:r w:rsidRPr="005E3076" w:rsidR="003732D2">
        <w:rPr>
          <w:rFonts w:ascii="Times New Roman" w:hAnsi="Times New Roman" w:hint="default"/>
          <w:sz w:val="24"/>
          <w:szCs w:val="24"/>
        </w:rPr>
        <w:t>ch vý</w:t>
      </w:r>
      <w:r w:rsidRPr="005E3076" w:rsidR="003732D2">
        <w:rPr>
          <w:rFonts w:ascii="Times New Roman" w:hAnsi="Times New Roman" w:hint="default"/>
          <w:sz w:val="24"/>
          <w:szCs w:val="24"/>
        </w:rPr>
        <w:t>tlač</w:t>
      </w:r>
      <w:r w:rsidRPr="005E3076" w:rsidR="003732D2">
        <w:rPr>
          <w:rFonts w:ascii="Times New Roman" w:hAnsi="Times New Roman" w:hint="default"/>
          <w:sz w:val="24"/>
          <w:szCs w:val="24"/>
        </w:rPr>
        <w:t xml:space="preserve">kov </w:t>
      </w:r>
      <w:r w:rsidRPr="005E3076">
        <w:rPr>
          <w:rFonts w:ascii="Times New Roman" w:hAnsi="Times New Roman" w:hint="default"/>
          <w:sz w:val="24"/>
          <w:szCs w:val="24"/>
        </w:rPr>
        <w:t>tlačí</w:t>
      </w:r>
      <w:r w:rsidRPr="005E3076">
        <w:rPr>
          <w:rFonts w:ascii="Times New Roman" w:hAnsi="Times New Roman" w:hint="default"/>
          <w:sz w:val="24"/>
          <w:szCs w:val="24"/>
        </w:rPr>
        <w:t>v dokladov</w:t>
      </w:r>
      <w:r w:rsidRPr="005E3076" w:rsidR="003D7B6B">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hint="default"/>
          <w:sz w:val="24"/>
          <w:szCs w:val="24"/>
        </w:rPr>
        <w:t>kontrolný</w:t>
      </w:r>
      <w:r w:rsidRPr="005E3076">
        <w:rPr>
          <w:rFonts w:ascii="Times New Roman" w:hAnsi="Times New Roman" w:hint="default"/>
          <w:sz w:val="24"/>
          <w:szCs w:val="24"/>
        </w:rPr>
        <w:t>ch ná</w:t>
      </w:r>
      <w:r w:rsidRPr="005E3076">
        <w:rPr>
          <w:rFonts w:ascii="Times New Roman" w:hAnsi="Times New Roman" w:hint="default"/>
          <w:sz w:val="24"/>
          <w:szCs w:val="24"/>
        </w:rPr>
        <w:t xml:space="preserve">lepiek </w:t>
      </w:r>
      <w:r w:rsidRPr="005E3076" w:rsidR="003D7B6B">
        <w:rPr>
          <w:rFonts w:ascii="Times New Roman" w:hAnsi="Times New Roman"/>
          <w:sz w:val="24"/>
          <w:szCs w:val="24"/>
        </w:rPr>
        <w:t>a </w:t>
      </w:r>
      <w:r w:rsidRPr="005E3076" w:rsidR="003D7B6B">
        <w:rPr>
          <w:rFonts w:ascii="Times New Roman" w:hAnsi="Times New Roman" w:hint="default"/>
          <w:sz w:val="24"/>
          <w:szCs w:val="24"/>
        </w:rPr>
        <w:t>emisný</w:t>
      </w:r>
      <w:r w:rsidRPr="005E3076" w:rsidR="003D7B6B">
        <w:rPr>
          <w:rFonts w:ascii="Times New Roman" w:hAnsi="Times New Roman" w:hint="default"/>
          <w:sz w:val="24"/>
          <w:szCs w:val="24"/>
        </w:rPr>
        <w:t xml:space="preserve">ch plakiet </w:t>
      </w:r>
      <w:r w:rsidRPr="005E3076">
        <w:rPr>
          <w:rFonts w:ascii="Times New Roman" w:hAnsi="Times New Roman"/>
          <w:sz w:val="24"/>
          <w:szCs w:val="24"/>
        </w:rPr>
        <w:t>[</w:t>
      </w:r>
      <w:r w:rsidRPr="005E3076" w:rsidR="00673DC3">
        <w:rPr>
          <w:rFonts w:ascii="Times New Roman" w:hAnsi="Times New Roman"/>
          <w:sz w:val="24"/>
          <w:szCs w:val="24"/>
        </w:rPr>
        <w:fldChar w:fldCharType="begin"/>
      </w:r>
      <w:r w:rsidRPr="005E3076" w:rsidR="00673DC3">
        <w:rPr>
          <w:rFonts w:ascii="Times New Roman" w:hAnsi="Times New Roman"/>
          <w:sz w:val="24"/>
          <w:szCs w:val="24"/>
        </w:rPr>
        <w:instrText xml:space="preserve"> REF _Ref451</w:instrText>
      </w:r>
      <w:r w:rsidRPr="005E3076" w:rsidR="00673DC3">
        <w:rPr>
          <w:rFonts w:ascii="Times New Roman" w:hAnsi="Times New Roman"/>
          <w:sz w:val="24"/>
          <w:szCs w:val="24"/>
        </w:rPr>
        <w:instrText xml:space="preserve">761145 \h </w:instrText>
      </w:r>
      <w:r w:rsidRPr="005E3076" w:rsidR="00673DC3">
        <w:rPr>
          <w:rFonts w:ascii="Times New Roman" w:hAnsi="Times New Roman"/>
          <w:sz w:val="24"/>
          <w:szCs w:val="24"/>
        </w:rPr>
        <w:instrText xml:space="preserve"> \* MERGEFORMAT </w:instrText>
      </w:r>
      <w:r w:rsidRPr="005E3076" w:rsidR="00673D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sidR="00673DC3">
        <w:rPr>
          <w:rFonts w:ascii="Times New Roman" w:hAnsi="Times New Roman"/>
          <w:sz w:val="24"/>
          <w:szCs w:val="24"/>
        </w:rPr>
        <w:fldChar w:fldCharType="end"/>
      </w:r>
      <w:r w:rsidRPr="005E3076" w:rsidR="00673DC3">
        <w:rPr>
          <w:rFonts w:ascii="Times New Roman" w:hAnsi="Times New Roman"/>
          <w:sz w:val="24"/>
          <w:szCs w:val="24"/>
        </w:rPr>
        <w:t xml:space="preserve"> ods. 1</w:t>
      </w:r>
      <w:r w:rsidRPr="005E3076" w:rsidR="00747072">
        <w:rPr>
          <w:rFonts w:ascii="Times New Roman" w:hAnsi="Times New Roman" w:hint="default"/>
          <w:sz w:val="24"/>
          <w:szCs w:val="24"/>
        </w:rPr>
        <w:t xml:space="preserve"> pí</w:t>
      </w:r>
      <w:r w:rsidRPr="005E3076" w:rsidR="00747072">
        <w:rPr>
          <w:rFonts w:ascii="Times New Roman" w:hAnsi="Times New Roman" w:hint="default"/>
          <w:sz w:val="24"/>
          <w:szCs w:val="24"/>
        </w:rPr>
        <w:t>sm. b)</w:t>
      </w:r>
      <w:r w:rsidRPr="005E3076" w:rsidR="00502371">
        <w:rPr>
          <w:rFonts w:ascii="Times New Roman" w:hAnsi="Times New Roman"/>
          <w:sz w:val="24"/>
          <w:szCs w:val="24"/>
        </w:rPr>
        <w:t xml:space="preserve"> a e)</w:t>
      </w:r>
      <w:r w:rsidRPr="005E3076" w:rsidR="00673DC3">
        <w:rPr>
          <w:rFonts w:ascii="Times New Roman" w:hAnsi="Times New Roman"/>
          <w:sz w:val="24"/>
          <w:szCs w:val="24"/>
        </w:rPr>
        <w:t xml:space="preserve"> a</w:t>
      </w:r>
      <w:r w:rsidRPr="005E3076" w:rsidR="00747072">
        <w:rPr>
          <w:rFonts w:ascii="Times New Roman" w:hAnsi="Times New Roman"/>
          <w:sz w:val="24"/>
          <w:szCs w:val="24"/>
        </w:rPr>
        <w:t xml:space="preserve">ods. </w:t>
      </w:r>
      <w:r w:rsidRPr="005E3076" w:rsidR="00673DC3">
        <w:rPr>
          <w:rFonts w:ascii="Times New Roman" w:hAnsi="Times New Roman"/>
          <w:sz w:val="24"/>
          <w:szCs w:val="24"/>
        </w:rPr>
        <w:t>3</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lenie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 xml:space="preserve">mu </w:t>
      </w:r>
      <w:r w:rsidRPr="005E3076" w:rsidR="00FF510D">
        <w:rPr>
          <w:rFonts w:ascii="Times New Roman" w:hAnsi="Times New Roman" w:hint="default"/>
          <w:sz w:val="24"/>
          <w:szCs w:val="24"/>
        </w:rPr>
        <w:t>emisný</w:t>
      </w:r>
      <w:r w:rsidRPr="005E3076" w:rsidR="00FF510D">
        <w:rPr>
          <w:rFonts w:ascii="Times New Roman" w:hAnsi="Times New Roman" w:hint="default"/>
          <w:sz w:val="24"/>
          <w:szCs w:val="24"/>
        </w:rPr>
        <w:t>ch</w:t>
      </w:r>
      <w:r w:rsidRPr="005E3076">
        <w:rPr>
          <w:rFonts w:ascii="Times New Roman" w:hAnsi="Times New Roman"/>
          <w:sz w:val="24"/>
          <w:szCs w:val="24"/>
        </w:rPr>
        <w:t xml:space="preserve"> kontrol [</w:t>
      </w:r>
      <w:r w:rsidRPr="005E3076" w:rsidR="00673DC3">
        <w:rPr>
          <w:rFonts w:ascii="Times New Roman" w:hAnsi="Times New Roman"/>
          <w:sz w:val="24"/>
          <w:szCs w:val="24"/>
        </w:rPr>
        <w:fldChar w:fldCharType="begin"/>
      </w:r>
      <w:r w:rsidRPr="005E3076" w:rsidR="00673DC3">
        <w:rPr>
          <w:rFonts w:ascii="Times New Roman" w:hAnsi="Times New Roman"/>
          <w:sz w:val="24"/>
          <w:szCs w:val="24"/>
        </w:rPr>
        <w:instrText xml:space="preserve"> REF _Ref465719073 \h </w:instrText>
      </w:r>
      <w:r w:rsidRPr="005E3076" w:rsidR="00673DC3">
        <w:rPr>
          <w:rFonts w:ascii="Times New Roman" w:hAnsi="Times New Roman"/>
          <w:sz w:val="24"/>
          <w:szCs w:val="24"/>
        </w:rPr>
        <w:instrText xml:space="preserve"> \* MERGEFORMAT </w:instrText>
      </w:r>
      <w:r w:rsidRPr="005E3076" w:rsidR="00673DC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sidR="00673DC3">
        <w:rPr>
          <w:rFonts w:ascii="Times New Roman" w:hAnsi="Times New Roman"/>
          <w:sz w:val="24"/>
          <w:szCs w:val="24"/>
        </w:rPr>
        <w:fldChar w:fldCharType="end"/>
      </w:r>
      <w:r w:rsidRPr="005E3076" w:rsidR="00673DC3">
        <w:rPr>
          <w:rFonts w:ascii="Times New Roman" w:hAnsi="Times New Roman"/>
          <w:sz w:val="24"/>
          <w:szCs w:val="24"/>
        </w:rPr>
        <w:t xml:space="preserve"> ods. 3</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povolenia na zriade</w:t>
      </w:r>
      <w:r w:rsidRPr="005E3076">
        <w:rPr>
          <w:rFonts w:ascii="Times New Roman" w:hAnsi="Times New Roman" w:hint="default"/>
          <w:sz w:val="24"/>
          <w:szCs w:val="24"/>
        </w:rPr>
        <w:t xml:space="preserve">nie </w:t>
      </w:r>
      <w:r w:rsidRPr="005E3076" w:rsidR="00FF510D">
        <w:rPr>
          <w:rFonts w:ascii="Times New Roman" w:hAnsi="Times New Roman"/>
          <w:sz w:val="24"/>
          <w:szCs w:val="24"/>
        </w:rPr>
        <w:t xml:space="preserve">pracoviska emisnej kontroly </w:t>
      </w:r>
      <w:r w:rsidRPr="005E3076">
        <w:rPr>
          <w:rFonts w:ascii="Times New Roman" w:hAnsi="Times New Roman"/>
          <w:sz w:val="24"/>
          <w:szCs w:val="24"/>
        </w:rPr>
        <w:t>[</w:t>
      </w:r>
      <w:r w:rsidRPr="005E3076" w:rsidR="00E60A24">
        <w:rPr>
          <w:rFonts w:ascii="Times New Roman" w:hAnsi="Times New Roman"/>
          <w:sz w:val="24"/>
          <w:szCs w:val="24"/>
        </w:rPr>
        <w:fldChar w:fldCharType="begin"/>
      </w:r>
      <w:r w:rsidRPr="005E3076" w:rsidR="00E60A24">
        <w:rPr>
          <w:rFonts w:ascii="Times New Roman" w:hAnsi="Times New Roman"/>
          <w:sz w:val="24"/>
          <w:szCs w:val="24"/>
        </w:rPr>
        <w:instrText xml:space="preserve"> REF _Ref474147496 \h </w:instrText>
      </w:r>
      <w:r w:rsidRPr="005E3076" w:rsidR="00E60A24">
        <w:rPr>
          <w:rFonts w:ascii="Times New Roman" w:hAnsi="Times New Roman"/>
          <w:sz w:val="24"/>
          <w:szCs w:val="24"/>
        </w:rPr>
        <w:instrText xml:space="preserve"> \* MERGEFORMAT </w:instrText>
      </w:r>
      <w:r w:rsidRPr="005E3076" w:rsidR="00E60A2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sidR="00E60A24">
        <w:rPr>
          <w:rFonts w:ascii="Times New Roman" w:hAnsi="Times New Roman"/>
          <w:sz w:val="24"/>
          <w:szCs w:val="24"/>
        </w:rPr>
        <w:fldChar w:fldCharType="end"/>
      </w:r>
      <w:r w:rsidRPr="005E3076" w:rsidR="00E60A24">
        <w:rPr>
          <w:rFonts w:ascii="Times New Roman" w:hAnsi="Times New Roman"/>
          <w:sz w:val="24"/>
          <w:szCs w:val="24"/>
        </w:rPr>
        <w:t xml:space="preserve"> ods. 2</w:t>
      </w:r>
      <w:r w:rsidRPr="005E3076">
        <w:rPr>
          <w:rFonts w:ascii="Times New Roman" w:hAnsi="Times New Roman"/>
          <w:sz w:val="24"/>
          <w:szCs w:val="24"/>
        </w:rPr>
        <w:t>],</w:t>
      </w:r>
    </w:p>
    <w:p w:rsidR="00E60A24" w:rsidRPr="005E3076" w:rsidP="00746526">
      <w:pPr>
        <w:numPr>
          <w:numId w:val="50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priestorové</w:t>
      </w:r>
      <w:r w:rsidRPr="005E3076">
        <w:rPr>
          <w:rFonts w:ascii="Times New Roman" w:hAnsi="Times New Roman" w:hint="default"/>
          <w:sz w:val="24"/>
          <w:szCs w:val="24"/>
        </w:rPr>
        <w:t xml:space="preserve"> vybavenie pracoviska emisnej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tretí</w:t>
      </w:r>
      <w:r w:rsidRPr="005E3076">
        <w:rPr>
          <w:rFonts w:ascii="Times New Roman" w:hAnsi="Times New Roman" w:hint="default"/>
          <w:sz w:val="24"/>
          <w:szCs w:val="24"/>
        </w:rPr>
        <w:t xml:space="preserve"> bod],</w:t>
      </w:r>
    </w:p>
    <w:p w:rsidR="00E60A24" w:rsidRPr="005E3076" w:rsidP="00E60A24">
      <w:pPr>
        <w:pStyle w:val="Odstavecseseznamem"/>
        <w:tabs>
          <w:tab w:val="left" w:pos="720"/>
        </w:tabs>
        <w:bidi w:val="0"/>
        <w:spacing w:after="0" w:line="240" w:lineRule="auto"/>
        <w:ind w:left="1080"/>
        <w:jc w:val="both"/>
        <w:rPr>
          <w:rFonts w:ascii="Times New Roman" w:hAnsi="Times New Roman" w:hint="default"/>
          <w:sz w:val="24"/>
          <w:szCs w:val="24"/>
        </w:rPr>
      </w:pPr>
      <w:r w:rsidRPr="005E3076">
        <w:rPr>
          <w:rFonts w:ascii="Times New Roman" w:hAnsi="Times New Roman" w:hint="default"/>
          <w:sz w:val="24"/>
          <w:szCs w:val="24"/>
        </w:rPr>
        <w:t>technologické</w:t>
      </w:r>
      <w:r w:rsidRPr="005E3076">
        <w:rPr>
          <w:rFonts w:ascii="Times New Roman" w:hAnsi="Times New Roman" w:hint="default"/>
          <w:sz w:val="24"/>
          <w:szCs w:val="24"/>
        </w:rPr>
        <w:t xml:space="preserve"> vybavenie pracoviska emisne</w:t>
      </w:r>
      <w:r w:rsidRPr="005E3076">
        <w:rPr>
          <w:rFonts w:ascii="Times New Roman" w:hAnsi="Times New Roman" w:hint="default"/>
          <w:sz w:val="24"/>
          <w:szCs w:val="24"/>
        </w:rPr>
        <w:t>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š</w:t>
      </w:r>
      <w:r w:rsidRPr="005E3076">
        <w:rPr>
          <w:rFonts w:ascii="Times New Roman" w:hAnsi="Times New Roman" w:hint="default"/>
          <w:sz w:val="24"/>
          <w:szCs w:val="24"/>
        </w:rPr>
        <w:t>tvrtý</w:t>
      </w:r>
      <w:r w:rsidRPr="005E3076">
        <w:rPr>
          <w:rFonts w:ascii="Times New Roman" w:hAnsi="Times New Roman" w:hint="default"/>
          <w:sz w:val="24"/>
          <w:szCs w:val="24"/>
        </w:rPr>
        <w:t xml:space="preserve"> bod] a minimá</w:t>
      </w:r>
      <w:r w:rsidRPr="005E3076">
        <w:rPr>
          <w:rFonts w:ascii="Times New Roman" w:hAnsi="Times New Roman" w:hint="default"/>
          <w:sz w:val="24"/>
          <w:szCs w:val="24"/>
        </w:rPr>
        <w:t>lne pož</w:t>
      </w:r>
      <w:r w:rsidRPr="005E3076">
        <w:rPr>
          <w:rFonts w:ascii="Times New Roman" w:hAnsi="Times New Roman" w:hint="default"/>
          <w:sz w:val="24"/>
          <w:szCs w:val="24"/>
        </w:rPr>
        <w:t>iadavky na riadenie kvality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š</w:t>
      </w:r>
      <w:r w:rsidRPr="005E3076">
        <w:rPr>
          <w:rFonts w:ascii="Times New Roman" w:hAnsi="Times New Roman" w:hint="default"/>
          <w:sz w:val="24"/>
          <w:szCs w:val="24"/>
        </w:rPr>
        <w:t>iesty bod],</w:t>
      </w:r>
    </w:p>
    <w:p w:rsidR="005E305F" w:rsidRPr="005E3076" w:rsidP="00746526">
      <w:pPr>
        <w:numPr>
          <w:numId w:val="508"/>
        </w:numPr>
        <w:bidi w:val="0"/>
        <w:spacing w:after="0" w:line="240" w:lineRule="auto"/>
        <w:jc w:val="both"/>
        <w:rPr>
          <w:rFonts w:ascii="Times New Roman" w:hAnsi="Times New Roman"/>
          <w:sz w:val="24"/>
          <w:szCs w:val="24"/>
        </w:rPr>
      </w:pPr>
      <w:r w:rsidRPr="005E3076" w:rsidR="004B6C8A">
        <w:rPr>
          <w:rFonts w:ascii="Times New Roman" w:hAnsi="Times New Roman" w:hint="default"/>
          <w:sz w:val="24"/>
          <w:szCs w:val="24"/>
        </w:rPr>
        <w:t>ná</w:t>
      </w:r>
      <w:r w:rsidRPr="005E3076" w:rsidR="004B6C8A">
        <w:rPr>
          <w:rFonts w:ascii="Times New Roman" w:hAnsi="Times New Roman" w:hint="default"/>
          <w:sz w:val="24"/>
          <w:szCs w:val="24"/>
        </w:rPr>
        <w:t>lež</w:t>
      </w:r>
      <w:r w:rsidRPr="005E3076" w:rsidR="004B6C8A">
        <w:rPr>
          <w:rFonts w:ascii="Times New Roman" w:hAnsi="Times New Roman" w:hint="default"/>
          <w:sz w:val="24"/>
          <w:szCs w:val="24"/>
        </w:rPr>
        <w:t>itosti ná</w:t>
      </w:r>
      <w:r w:rsidRPr="005E3076" w:rsidR="004B6C8A">
        <w:rPr>
          <w:rFonts w:ascii="Times New Roman" w:hAnsi="Times New Roman" w:hint="default"/>
          <w:sz w:val="24"/>
          <w:szCs w:val="24"/>
        </w:rPr>
        <w:t>vrhu na udelenie oprá</w:t>
      </w:r>
      <w:r w:rsidRPr="005E3076" w:rsidR="004B6C8A">
        <w:rPr>
          <w:rFonts w:ascii="Times New Roman" w:hAnsi="Times New Roman" w:hint="default"/>
          <w:sz w:val="24"/>
          <w:szCs w:val="24"/>
        </w:rPr>
        <w:t>vnenia na vyko</w:t>
      </w:r>
      <w:r w:rsidRPr="005E3076" w:rsidR="004B6C8A">
        <w:rPr>
          <w:rFonts w:ascii="Times New Roman" w:hAnsi="Times New Roman" w:hint="default"/>
          <w:sz w:val="24"/>
          <w:szCs w:val="24"/>
        </w:rPr>
        <w:t>ná</w:t>
      </w:r>
      <w:r w:rsidRPr="005E3076" w:rsidR="004B6C8A">
        <w:rPr>
          <w:rFonts w:ascii="Times New Roman" w:hAnsi="Times New Roman" w:hint="default"/>
          <w:sz w:val="24"/>
          <w:szCs w:val="24"/>
        </w:rPr>
        <w:t xml:space="preserve">vanie </w:t>
      </w:r>
      <w:r w:rsidRPr="005E3076" w:rsidR="00FF510D">
        <w:rPr>
          <w:rFonts w:ascii="Times New Roman" w:hAnsi="Times New Roman"/>
          <w:sz w:val="24"/>
          <w:szCs w:val="24"/>
        </w:rPr>
        <w:t>emisnej</w:t>
      </w:r>
      <w:r w:rsidRPr="005E3076" w:rsidR="004B6C8A">
        <w:rPr>
          <w:rFonts w:ascii="Times New Roman" w:hAnsi="Times New Roman"/>
          <w:sz w:val="24"/>
          <w:szCs w:val="24"/>
        </w:rPr>
        <w:t xml:space="preserve"> kontroly [</w:t>
      </w:r>
      <w:r w:rsidRPr="005E3076" w:rsidR="00E60A24">
        <w:rPr>
          <w:rFonts w:ascii="Times New Roman" w:hAnsi="Times New Roman"/>
          <w:sz w:val="24"/>
          <w:szCs w:val="24"/>
        </w:rPr>
        <w:fldChar w:fldCharType="begin"/>
      </w:r>
      <w:r w:rsidRPr="005E3076" w:rsidR="00E60A24">
        <w:rPr>
          <w:rFonts w:ascii="Times New Roman" w:hAnsi="Times New Roman"/>
          <w:sz w:val="24"/>
          <w:szCs w:val="24"/>
        </w:rPr>
        <w:instrText xml:space="preserve"> REF _Ref473878483 \h </w:instrText>
      </w:r>
      <w:r w:rsidRPr="005E3076" w:rsidR="00E60A24">
        <w:rPr>
          <w:rFonts w:ascii="Times New Roman" w:hAnsi="Times New Roman"/>
          <w:sz w:val="24"/>
          <w:szCs w:val="24"/>
        </w:rPr>
        <w:instrText xml:space="preserve"> \* MERGEFORMAT </w:instrText>
      </w:r>
      <w:r w:rsidRPr="005E3076" w:rsidR="00E60A2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E60A24">
        <w:rPr>
          <w:rFonts w:ascii="Times New Roman" w:hAnsi="Times New Roman"/>
          <w:sz w:val="24"/>
          <w:szCs w:val="24"/>
        </w:rPr>
        <w:fldChar w:fldCharType="end"/>
      </w:r>
      <w:r w:rsidRPr="005E3076" w:rsidR="00E60A24">
        <w:rPr>
          <w:rFonts w:ascii="Times New Roman" w:hAnsi="Times New Roman"/>
          <w:sz w:val="24"/>
          <w:szCs w:val="24"/>
        </w:rPr>
        <w:t xml:space="preserve"> ods. 2</w:t>
      </w:r>
      <w:r w:rsidRPr="005E3076" w:rsidR="004B6C8A">
        <w:rPr>
          <w:rFonts w:ascii="Times New Roman" w:hAnsi="Times New Roman"/>
          <w:sz w:val="24"/>
          <w:szCs w:val="24"/>
        </w:rPr>
        <w:t>],</w:t>
      </w:r>
    </w:p>
    <w:p w:rsidR="00E60A24" w:rsidRPr="005E3076" w:rsidP="00746526">
      <w:pPr>
        <w:numPr>
          <w:numId w:val="508"/>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poskytovanie </w:t>
      </w:r>
      <w:r w:rsidRPr="005E3076" w:rsidR="004C2FC7">
        <w:rPr>
          <w:rFonts w:ascii="Times New Roman" w:hAnsi="Times New Roman" w:hint="default"/>
          <w:sz w:val="24"/>
          <w:szCs w:val="24"/>
        </w:rPr>
        <w:t>ú</w:t>
      </w:r>
      <w:r w:rsidRPr="005E3076" w:rsidR="004C2FC7">
        <w:rPr>
          <w:rFonts w:ascii="Times New Roman" w:hAnsi="Times New Roman" w:hint="default"/>
          <w:sz w:val="24"/>
          <w:szCs w:val="24"/>
        </w:rPr>
        <w:t xml:space="preserve">dajov o </w:t>
      </w:r>
      <w:r w:rsidRPr="005E3076" w:rsidR="009B31A9">
        <w:rPr>
          <w:rFonts w:ascii="Times New Roman" w:hAnsi="Times New Roman"/>
          <w:sz w:val="24"/>
          <w:szCs w:val="24"/>
          <w:lang w:eastAsia="sk-SK"/>
        </w:rPr>
        <w:t>výsledkoch emisnej kontroly, vyhodnotení</w:t>
      </w:r>
      <w:r w:rsidRPr="005E3076" w:rsidR="00676F8E">
        <w:rPr>
          <w:rFonts w:ascii="Times New Roman" w:hAnsi="Times New Roman"/>
          <w:sz w:val="24"/>
          <w:szCs w:val="24"/>
          <w:lang w:eastAsia="sk-SK"/>
        </w:rPr>
        <w:t xml:space="preserve"> technického</w:t>
      </w:r>
      <w:r w:rsidRPr="005E3076" w:rsidR="009B31A9">
        <w:rPr>
          <w:rFonts w:ascii="Times New Roman" w:hAnsi="Times New Roman"/>
          <w:sz w:val="24"/>
          <w:szCs w:val="24"/>
          <w:lang w:eastAsia="sk-SK"/>
        </w:rPr>
        <w:t xml:space="preserve"> stavu motorových vozidiel a záveroch o ich spôsobilosti, dočasnej spôsobilosti alebo nespôsobilosti na </w:t>
      </w:r>
      <w:r w:rsidRPr="005E3076" w:rsidR="000A534D">
        <w:rPr>
          <w:rFonts w:ascii="Times New Roman" w:hAnsi="Times New Roman"/>
          <w:sz w:val="24"/>
          <w:szCs w:val="24"/>
          <w:lang w:eastAsia="sk-SK"/>
        </w:rPr>
        <w:t>prevádzku v cestnej premávke</w:t>
      </w:r>
      <w:r w:rsidRPr="005E3076" w:rsidR="000902B9">
        <w:rPr>
          <w:rFonts w:ascii="Times New Roman" w:hAnsi="Times New Roman"/>
          <w:sz w:val="24"/>
          <w:szCs w:val="24"/>
          <w:lang w:eastAsia="sk-SK"/>
        </w:rPr>
        <w:t xml:space="preserve">, </w:t>
      </w:r>
      <w:r w:rsidRPr="005E3076" w:rsidR="000902B9">
        <w:rPr>
          <w:rFonts w:ascii="Times New Roman" w:hAnsi="Times New Roman" w:hint="default"/>
          <w:sz w:val="24"/>
          <w:szCs w:val="24"/>
        </w:rPr>
        <w:t>zariadeniach použí</w:t>
      </w:r>
      <w:r w:rsidRPr="005E3076" w:rsidR="000902B9">
        <w:rPr>
          <w:rFonts w:ascii="Times New Roman" w:hAnsi="Times New Roman" w:hint="default"/>
          <w:sz w:val="24"/>
          <w:szCs w:val="24"/>
        </w:rPr>
        <w:t>vaný</w:t>
      </w:r>
      <w:r w:rsidRPr="005E3076" w:rsidR="000902B9">
        <w:rPr>
          <w:rFonts w:ascii="Times New Roman" w:hAnsi="Times New Roman" w:hint="default"/>
          <w:sz w:val="24"/>
          <w:szCs w:val="24"/>
        </w:rPr>
        <w:t xml:space="preserve">ch pri </w:t>
      </w:r>
      <w:r w:rsidRPr="005E3076" w:rsidR="008912BC">
        <w:rPr>
          <w:rFonts w:ascii="Times New Roman" w:hAnsi="Times New Roman" w:hint="default"/>
          <w:sz w:val="24"/>
          <w:szCs w:val="24"/>
        </w:rPr>
        <w:t>vykoná</w:t>
      </w:r>
      <w:r w:rsidRPr="005E3076" w:rsidR="008912BC">
        <w:rPr>
          <w:rFonts w:ascii="Times New Roman" w:hAnsi="Times New Roman" w:hint="default"/>
          <w:sz w:val="24"/>
          <w:szCs w:val="24"/>
        </w:rPr>
        <w:t>vaní</w:t>
      </w:r>
      <w:r w:rsidRPr="005E3076" w:rsidR="000902B9">
        <w:rPr>
          <w:rFonts w:ascii="Times New Roman" w:hAnsi="Times New Roman"/>
          <w:sz w:val="24"/>
          <w:szCs w:val="24"/>
        </w:rPr>
        <w:t xml:space="preserve"> emisnej kontroly a </w:t>
      </w:r>
      <w:r w:rsidRPr="005E3076" w:rsidR="000902B9">
        <w:rPr>
          <w:rFonts w:ascii="Times New Roman" w:hAnsi="Times New Roman" w:hint="default"/>
          <w:sz w:val="24"/>
          <w:szCs w:val="24"/>
        </w:rPr>
        <w:t>o ich overení</w:t>
      </w:r>
      <w:r w:rsidRPr="005E3076" w:rsidR="000902B9">
        <w:rPr>
          <w:rFonts w:ascii="Times New Roman" w:hAnsi="Times New Roman" w:hint="default"/>
          <w:sz w:val="24"/>
          <w:szCs w:val="24"/>
        </w:rPr>
        <w:t xml:space="preserve"> alebo kalibrá</w:t>
      </w:r>
      <w:r w:rsidRPr="005E3076" w:rsidR="000902B9">
        <w:rPr>
          <w:rFonts w:ascii="Times New Roman" w:hAnsi="Times New Roman" w:hint="default"/>
          <w:sz w:val="24"/>
          <w:szCs w:val="24"/>
        </w:rPr>
        <w:t>cií</w:t>
      </w:r>
      <w:r w:rsidRPr="005E3076" w:rsidR="009B31A9">
        <w:rPr>
          <w:rFonts w:ascii="Times New Roman" w:hAnsi="Times New Roman"/>
          <w:sz w:val="24"/>
          <w:szCs w:val="24"/>
          <w:lang w:eastAsia="sk-SK"/>
        </w:rPr>
        <w:t xml:space="preserve"> a </w:t>
      </w:r>
      <w:r w:rsidRPr="005E3076" w:rsidR="000902B9">
        <w:rPr>
          <w:rFonts w:ascii="Times New Roman" w:hAnsi="Times New Roman"/>
          <w:sz w:val="24"/>
          <w:szCs w:val="24"/>
          <w:lang w:eastAsia="sk-SK"/>
        </w:rPr>
        <w:t>údajov</w:t>
      </w:r>
      <w:r w:rsidRPr="005E3076" w:rsidR="009B31A9">
        <w:rPr>
          <w:rFonts w:ascii="Times New Roman" w:hAnsi="Times New Roman"/>
          <w:sz w:val="24"/>
          <w:szCs w:val="24"/>
          <w:lang w:eastAsia="sk-SK"/>
        </w:rPr>
        <w:t xml:space="preserve"> z evidencie príjmu a výdaja tlačív</w:t>
      </w:r>
      <w:r w:rsidRPr="005E3076" w:rsidR="00C40E39">
        <w:rPr>
          <w:rFonts w:ascii="Times New Roman" w:hAnsi="Times New Roman"/>
          <w:sz w:val="24"/>
          <w:szCs w:val="24"/>
          <w:lang w:eastAsia="sk-SK"/>
        </w:rPr>
        <w:t xml:space="preserve"> dokladov</w:t>
      </w:r>
      <w:r w:rsidRPr="005E3076" w:rsidR="009B31A9">
        <w:rPr>
          <w:rFonts w:ascii="Times New Roman" w:hAnsi="Times New Roman"/>
          <w:sz w:val="24"/>
          <w:szCs w:val="24"/>
          <w:lang w:eastAsia="sk-SK"/>
        </w:rPr>
        <w:t xml:space="preserve">, kontrolných nálepiek a pečiatok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_Ref473894642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f) a ods. 3],</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označ</w:t>
      </w:r>
      <w:r w:rsidRPr="005E3076">
        <w:rPr>
          <w:rFonts w:ascii="Times New Roman" w:hAnsi="Times New Roman" w:hint="default"/>
          <w:sz w:val="24"/>
          <w:szCs w:val="24"/>
        </w:rPr>
        <w:t xml:space="preserve">enie </w:t>
      </w:r>
      <w:r w:rsidRPr="005E3076" w:rsidR="00FF510D">
        <w:rPr>
          <w:rFonts w:ascii="Times New Roman" w:hAnsi="Times New Roman"/>
          <w:sz w:val="24"/>
          <w:szCs w:val="24"/>
        </w:rPr>
        <w:t xml:space="preserve">pracoviska emisnej kontroly </w:t>
      </w:r>
      <w:r w:rsidRPr="005E3076">
        <w:rPr>
          <w:rFonts w:ascii="Times New Roman" w:hAnsi="Times New Roman"/>
          <w:sz w:val="24"/>
          <w:szCs w:val="24"/>
        </w:rPr>
        <w:t>[</w:t>
      </w:r>
      <w:r w:rsidRPr="005E3076" w:rsidR="005E305F">
        <w:rPr>
          <w:rFonts w:ascii="Times New Roman" w:hAnsi="Times New Roman"/>
          <w:sz w:val="24"/>
          <w:szCs w:val="24"/>
        </w:rPr>
        <w:fldChar w:fldCharType="begin"/>
      </w:r>
      <w:r w:rsidRPr="005E3076" w:rsidR="005E305F">
        <w:rPr>
          <w:rFonts w:ascii="Times New Roman" w:hAnsi="Times New Roman"/>
          <w:sz w:val="24"/>
          <w:szCs w:val="24"/>
        </w:rPr>
        <w:instrText xml:space="preserve"> REF _Ref473894642 \h </w:instrText>
      </w:r>
      <w:r w:rsidRPr="005E3076" w:rsidR="005E305F">
        <w:rPr>
          <w:rFonts w:ascii="Times New Roman" w:hAnsi="Times New Roman"/>
          <w:sz w:val="24"/>
          <w:szCs w:val="24"/>
        </w:rPr>
        <w:instrText xml:space="preserve"> \* MERGEFORMAT </w:instrText>
      </w:r>
      <w:r w:rsidRPr="005E3076" w:rsidR="005E305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5E305F">
        <w:rPr>
          <w:rFonts w:ascii="Times New Roman" w:hAnsi="Times New Roman"/>
          <w:sz w:val="24"/>
          <w:szCs w:val="24"/>
        </w:rPr>
        <w:fldChar w:fldCharType="end"/>
      </w:r>
      <w:r w:rsidRPr="005E3076" w:rsidR="005E305F">
        <w:rPr>
          <w:rFonts w:ascii="Times New Roman" w:hAnsi="Times New Roman" w:hint="default"/>
          <w:sz w:val="24"/>
          <w:szCs w:val="24"/>
        </w:rPr>
        <w:t xml:space="preserve"> ods. 1 pí</w:t>
      </w:r>
      <w:r w:rsidRPr="005E3076" w:rsidR="005E305F">
        <w:rPr>
          <w:rFonts w:ascii="Times New Roman" w:hAnsi="Times New Roman" w:hint="default"/>
          <w:sz w:val="24"/>
          <w:szCs w:val="24"/>
        </w:rPr>
        <w:t>sm. h) a ods. 3</w:t>
      </w:r>
      <w:r w:rsidRPr="005E3076">
        <w:rPr>
          <w:rFonts w:ascii="Times New Roman" w:hAnsi="Times New Roman"/>
          <w:sz w:val="24"/>
          <w:szCs w:val="24"/>
        </w:rPr>
        <w:t>],</w:t>
      </w:r>
    </w:p>
    <w:p w:rsidR="005E305F" w:rsidRPr="005E3076" w:rsidP="00746526">
      <w:pPr>
        <w:numPr>
          <w:numId w:val="508"/>
        </w:numPr>
        <w:bidi w:val="0"/>
        <w:spacing w:after="0" w:line="240" w:lineRule="auto"/>
        <w:jc w:val="both"/>
        <w:rPr>
          <w:rFonts w:ascii="Times New Roman" w:hAnsi="Times New Roman" w:hint="default"/>
          <w:sz w:val="24"/>
          <w:szCs w:val="24"/>
        </w:rPr>
      </w:pPr>
      <w:r w:rsidRPr="005E3076" w:rsidR="004B6C8A">
        <w:rPr>
          <w:rFonts w:ascii="Times New Roman" w:hAnsi="Times New Roman" w:hint="default"/>
          <w:sz w:val="24"/>
          <w:szCs w:val="24"/>
        </w:rPr>
        <w:t>spô</w:t>
      </w:r>
      <w:r w:rsidRPr="005E3076" w:rsidR="004B6C8A">
        <w:rPr>
          <w:rFonts w:ascii="Times New Roman" w:hAnsi="Times New Roman" w:hint="default"/>
          <w:sz w:val="24"/>
          <w:szCs w:val="24"/>
        </w:rPr>
        <w:t>sob a postup vedenia evidencie o prijatý</w:t>
      </w:r>
      <w:r w:rsidRPr="005E3076" w:rsidR="004B6C8A">
        <w:rPr>
          <w:rFonts w:ascii="Times New Roman" w:hAnsi="Times New Roman" w:hint="default"/>
          <w:sz w:val="24"/>
          <w:szCs w:val="24"/>
        </w:rPr>
        <w:t>ch a vydaný</w:t>
      </w:r>
      <w:r w:rsidRPr="005E3076" w:rsidR="004B6C8A">
        <w:rPr>
          <w:rFonts w:ascii="Times New Roman" w:hAnsi="Times New Roman" w:hint="default"/>
          <w:sz w:val="24"/>
          <w:szCs w:val="24"/>
        </w:rPr>
        <w:t>ch tlač</w:t>
      </w:r>
      <w:r w:rsidRPr="005E3076" w:rsidR="004B6C8A">
        <w:rPr>
          <w:rFonts w:ascii="Times New Roman" w:hAnsi="Times New Roman" w:hint="default"/>
          <w:sz w:val="24"/>
          <w:szCs w:val="24"/>
        </w:rPr>
        <w:t>ivá</w:t>
      </w:r>
      <w:r w:rsidRPr="005E3076" w:rsidR="004B6C8A">
        <w:rPr>
          <w:rFonts w:ascii="Times New Roman" w:hAnsi="Times New Roman" w:hint="default"/>
          <w:sz w:val="24"/>
          <w:szCs w:val="24"/>
        </w:rPr>
        <w:t xml:space="preserve">ch </w:t>
      </w:r>
      <w:r w:rsidRPr="005E3076" w:rsidR="00C40E39">
        <w:rPr>
          <w:rFonts w:ascii="Times New Roman" w:hAnsi="Times New Roman"/>
          <w:sz w:val="24"/>
          <w:szCs w:val="24"/>
        </w:rPr>
        <w:t xml:space="preserve">dokladov </w:t>
      </w:r>
      <w:r w:rsidRPr="005E3076" w:rsidR="004B6C8A">
        <w:rPr>
          <w:rFonts w:ascii="Times New Roman" w:hAnsi="Times New Roman"/>
          <w:sz w:val="24"/>
          <w:szCs w:val="24"/>
        </w:rPr>
        <w:t>a</w:t>
      </w:r>
      <w:r w:rsidRPr="005E3076" w:rsidR="002F251A">
        <w:rPr>
          <w:rFonts w:ascii="Times New Roman" w:hAnsi="Times New Roman"/>
          <w:sz w:val="24"/>
          <w:szCs w:val="24"/>
        </w:rPr>
        <w:t> </w:t>
      </w:r>
      <w:r w:rsidRPr="005E3076" w:rsidR="004B6C8A">
        <w:rPr>
          <w:rFonts w:ascii="Times New Roman" w:hAnsi="Times New Roman" w:hint="default"/>
          <w:sz w:val="24"/>
          <w:szCs w:val="24"/>
        </w:rPr>
        <w:t>kontrolný</w:t>
      </w:r>
      <w:r w:rsidRPr="005E3076" w:rsidR="004B6C8A">
        <w:rPr>
          <w:rFonts w:ascii="Times New Roman" w:hAnsi="Times New Roman" w:hint="default"/>
          <w:sz w:val="24"/>
          <w:szCs w:val="24"/>
        </w:rPr>
        <w:t>ch</w:t>
      </w:r>
      <w:r w:rsidRPr="005E3076" w:rsidR="002F251A">
        <w:rPr>
          <w:rFonts w:ascii="Times New Roman" w:hAnsi="Times New Roman"/>
          <w:sz w:val="24"/>
          <w:szCs w:val="24"/>
        </w:rPr>
        <w:t xml:space="preserve"> </w:t>
      </w:r>
      <w:r w:rsidRPr="005E3076" w:rsidR="004B6C8A">
        <w:rPr>
          <w:rFonts w:ascii="Times New Roman" w:hAnsi="Times New Roman" w:hint="default"/>
          <w:sz w:val="24"/>
          <w:szCs w:val="24"/>
        </w:rPr>
        <w:t>ná</w:t>
      </w:r>
      <w:r w:rsidRPr="005E3076" w:rsidR="004B6C8A">
        <w:rPr>
          <w:rFonts w:ascii="Times New Roman" w:hAnsi="Times New Roman" w:hint="default"/>
          <w:sz w:val="24"/>
          <w:szCs w:val="24"/>
        </w:rPr>
        <w:t>lepká</w:t>
      </w:r>
      <w:r w:rsidRPr="005E3076" w:rsidR="004B6C8A">
        <w:rPr>
          <w:rFonts w:ascii="Times New Roman" w:hAnsi="Times New Roman" w:hint="default"/>
          <w:sz w:val="24"/>
          <w:szCs w:val="24"/>
        </w:rPr>
        <w:t>ch a o prijatý</w:t>
      </w:r>
      <w:r w:rsidRPr="005E3076" w:rsidR="004B6C8A">
        <w:rPr>
          <w:rFonts w:ascii="Times New Roman" w:hAnsi="Times New Roman" w:hint="default"/>
          <w:sz w:val="24"/>
          <w:szCs w:val="24"/>
        </w:rPr>
        <w:t xml:space="preserve">ch </w:t>
      </w:r>
      <w:r w:rsidRPr="005E3076" w:rsidR="004B6C8A">
        <w:rPr>
          <w:rFonts w:ascii="Times New Roman" w:hAnsi="Times New Roman" w:hint="default"/>
          <w:sz w:val="24"/>
          <w:szCs w:val="24"/>
        </w:rPr>
        <w:t>a pridelený</w:t>
      </w:r>
      <w:r w:rsidRPr="005E3076" w:rsidR="004B6C8A">
        <w:rPr>
          <w:rFonts w:ascii="Times New Roman" w:hAnsi="Times New Roman" w:hint="default"/>
          <w:sz w:val="24"/>
          <w:szCs w:val="24"/>
        </w:rPr>
        <w:t>ch peč</w:t>
      </w:r>
      <w:r w:rsidRPr="005E3076" w:rsidR="004B6C8A">
        <w:rPr>
          <w:rFonts w:ascii="Times New Roman" w:hAnsi="Times New Roman" w:hint="default"/>
          <w:sz w:val="24"/>
          <w:szCs w:val="24"/>
        </w:rPr>
        <w:t xml:space="preserve">iatkach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_Ref473894642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j) a ods. 3],</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postup vedenia evidencie tlačí</w:t>
      </w:r>
      <w:r w:rsidRPr="005E3076">
        <w:rPr>
          <w:rFonts w:ascii="Times New Roman" w:hAnsi="Times New Roman" w:hint="default"/>
          <w:sz w:val="24"/>
          <w:szCs w:val="24"/>
        </w:rPr>
        <w:t>v</w:t>
      </w:r>
      <w:r w:rsidRPr="005E3076" w:rsidR="00C40E39">
        <w:rPr>
          <w:rFonts w:ascii="Times New Roman" w:hAnsi="Times New Roman"/>
          <w:sz w:val="24"/>
          <w:szCs w:val="24"/>
        </w:rPr>
        <w:t xml:space="preserve"> dokladov</w:t>
      </w:r>
      <w:r w:rsidRPr="005E3076">
        <w:rPr>
          <w:rFonts w:ascii="Times New Roman" w:hAnsi="Times New Roman" w:hint="default"/>
          <w:sz w:val="24"/>
          <w:szCs w:val="24"/>
        </w:rPr>
        <w:t>, kontrolný</w:t>
      </w:r>
      <w:r w:rsidRPr="005E3076">
        <w:rPr>
          <w:rFonts w:ascii="Times New Roman" w:hAnsi="Times New Roman" w:hint="default"/>
          <w:sz w:val="24"/>
          <w:szCs w:val="24"/>
        </w:rPr>
        <w:t>ch ná</w:t>
      </w:r>
      <w:r w:rsidRPr="005E3076">
        <w:rPr>
          <w:rFonts w:ascii="Times New Roman" w:hAnsi="Times New Roman" w:hint="default"/>
          <w:sz w:val="24"/>
          <w:szCs w:val="24"/>
        </w:rPr>
        <w:t>lepiek a</w:t>
      </w:r>
      <w:r w:rsidRPr="005E3076" w:rsidR="002F251A">
        <w:rPr>
          <w:rFonts w:ascii="Times New Roman" w:hAnsi="Times New Roman"/>
          <w:sz w:val="24"/>
          <w:szCs w:val="24"/>
        </w:rPr>
        <w:t> </w:t>
      </w:r>
      <w:r w:rsidRPr="005E3076">
        <w:rPr>
          <w:rFonts w:ascii="Times New Roman" w:hAnsi="Times New Roman" w:hint="default"/>
          <w:sz w:val="24"/>
          <w:szCs w:val="24"/>
        </w:rPr>
        <w:t>peč</w:t>
      </w:r>
      <w:r w:rsidRPr="005E3076">
        <w:rPr>
          <w:rFonts w:ascii="Times New Roman" w:hAnsi="Times New Roman" w:hint="default"/>
          <w:sz w:val="24"/>
          <w:szCs w:val="24"/>
        </w:rPr>
        <w:t>iatok</w:t>
      </w:r>
      <w:r w:rsidRPr="005E3076" w:rsidR="002F251A">
        <w:rPr>
          <w:rFonts w:ascii="Times New Roman" w:hAnsi="Times New Roman"/>
          <w:sz w:val="24"/>
          <w:szCs w:val="24"/>
        </w:rPr>
        <w:t xml:space="preserve"> </w:t>
      </w:r>
      <w:r w:rsidRPr="005E3076" w:rsidR="00495C52">
        <w:rPr>
          <w:rFonts w:ascii="Times New Roman" w:hAnsi="Times New Roman"/>
          <w:sz w:val="24"/>
          <w:szCs w:val="24"/>
        </w:rPr>
        <w:t>pri</w:t>
      </w:r>
      <w:r w:rsidRPr="005E3076" w:rsidR="00F743FF">
        <w:rPr>
          <w:rFonts w:ascii="Times New Roman" w:hAnsi="Times New Roman"/>
          <w:sz w:val="24"/>
          <w:szCs w:val="24"/>
        </w:rPr>
        <w:t xml:space="preserve"> </w:t>
      </w:r>
      <w:r w:rsidRPr="005E3076">
        <w:rPr>
          <w:rFonts w:ascii="Times New Roman" w:hAnsi="Times New Roman"/>
          <w:sz w:val="24"/>
          <w:szCs w:val="24"/>
        </w:rPr>
        <w:t xml:space="preserve">ich </w:t>
      </w:r>
      <w:r w:rsidRPr="005E3076" w:rsidR="00495C52">
        <w:rPr>
          <w:rFonts w:ascii="Times New Roman" w:hAnsi="Times New Roman" w:hint="default"/>
          <w:sz w:val="24"/>
          <w:szCs w:val="24"/>
        </w:rPr>
        <w:t>znehodnotení</w:t>
      </w:r>
      <w:r w:rsidRPr="005E3076">
        <w:rPr>
          <w:rFonts w:ascii="Times New Roman" w:hAnsi="Times New Roman"/>
          <w:sz w:val="24"/>
          <w:szCs w:val="24"/>
        </w:rPr>
        <w:t xml:space="preserve">, </w:t>
      </w:r>
      <w:r w:rsidRPr="005E3076" w:rsidR="00495C52">
        <w:rPr>
          <w:rFonts w:ascii="Times New Roman" w:hAnsi="Times New Roman" w:hint="default"/>
          <w:sz w:val="24"/>
          <w:szCs w:val="24"/>
        </w:rPr>
        <w:t>znič</w:t>
      </w:r>
      <w:r w:rsidRPr="005E3076" w:rsidR="00495C52">
        <w:rPr>
          <w:rFonts w:ascii="Times New Roman" w:hAnsi="Times New Roman" w:hint="default"/>
          <w:sz w:val="24"/>
          <w:szCs w:val="24"/>
        </w:rPr>
        <w:t>ení</w:t>
      </w:r>
      <w:r w:rsidRPr="005E3076">
        <w:rPr>
          <w:rFonts w:ascii="Times New Roman" w:hAnsi="Times New Roman"/>
          <w:sz w:val="24"/>
          <w:szCs w:val="24"/>
        </w:rPr>
        <w:t xml:space="preserve">, </w:t>
      </w:r>
      <w:r w:rsidRPr="005E3076" w:rsidR="00495C52">
        <w:rPr>
          <w:rFonts w:ascii="Times New Roman" w:hAnsi="Times New Roman"/>
          <w:sz w:val="24"/>
          <w:szCs w:val="24"/>
        </w:rPr>
        <w:t xml:space="preserve">strate </w:t>
      </w:r>
      <w:r w:rsidRPr="005E3076">
        <w:rPr>
          <w:rFonts w:ascii="Times New Roman" w:hAnsi="Times New Roman"/>
          <w:sz w:val="24"/>
          <w:szCs w:val="24"/>
        </w:rPr>
        <w:t xml:space="preserve">alebo </w:t>
      </w:r>
      <w:r w:rsidRPr="005E3076" w:rsidR="00495C52">
        <w:rPr>
          <w:rFonts w:ascii="Times New Roman" w:hAnsi="Times New Roman" w:hint="default"/>
          <w:sz w:val="24"/>
          <w:szCs w:val="24"/>
        </w:rPr>
        <w:t>odcudzení</w:t>
      </w:r>
      <w:r w:rsidRPr="005E3076" w:rsidR="00495C52">
        <w:rPr>
          <w:rFonts w:ascii="Times New Roman" w:hAnsi="Times New Roman" w:hint="default"/>
          <w:sz w:val="24"/>
          <w:szCs w:val="24"/>
        </w:rPr>
        <w:t xml:space="preserve"> </w:t>
      </w:r>
      <w:r w:rsidRPr="005E3076">
        <w:rPr>
          <w:rFonts w:ascii="Times New Roman" w:hAnsi="Times New Roman"/>
          <w:sz w:val="24"/>
          <w:szCs w:val="24"/>
        </w:rPr>
        <w:t>a</w:t>
      </w:r>
      <w:r w:rsidRPr="005E3076" w:rsidR="002F251A">
        <w:rPr>
          <w:rFonts w:ascii="Times New Roman" w:hAnsi="Times New Roman"/>
          <w:sz w:val="24"/>
          <w:szCs w:val="24"/>
        </w:rPr>
        <w:t> </w:t>
      </w:r>
      <w:r w:rsidRPr="005E3076" w:rsidR="00495C52">
        <w:rPr>
          <w:rFonts w:ascii="Times New Roman" w:hAnsi="Times New Roman"/>
          <w:sz w:val="24"/>
          <w:szCs w:val="24"/>
        </w:rPr>
        <w:t>pri</w:t>
      </w:r>
      <w:r w:rsidRPr="005E3076">
        <w:rPr>
          <w:rFonts w:ascii="Times New Roman" w:hAnsi="Times New Roman" w:hint="default"/>
          <w:sz w:val="24"/>
          <w:szCs w:val="24"/>
        </w:rPr>
        <w:t>zá</w:t>
      </w:r>
      <w:r w:rsidRPr="005E3076">
        <w:rPr>
          <w:rFonts w:ascii="Times New Roman" w:hAnsi="Times New Roman" w:hint="default"/>
          <w:sz w:val="24"/>
          <w:szCs w:val="24"/>
        </w:rPr>
        <w:t>niku oprá</w:t>
      </w:r>
      <w:r w:rsidRPr="005E3076">
        <w:rPr>
          <w:rFonts w:ascii="Times New Roman" w:hAnsi="Times New Roman" w:hint="default"/>
          <w:sz w:val="24"/>
          <w:szCs w:val="24"/>
        </w:rPr>
        <w:t>vne</w:t>
      </w:r>
      <w:r w:rsidRPr="005E3076">
        <w:rPr>
          <w:rFonts w:ascii="Times New Roman" w:hAnsi="Times New Roman" w:hint="default"/>
          <w:sz w:val="24"/>
          <w:szCs w:val="24"/>
        </w:rPr>
        <w:t xml:space="preserve">nej osoby </w:t>
      </w:r>
      <w:r w:rsidRPr="005E3076" w:rsidR="00FF510D">
        <w:rPr>
          <w:rFonts w:ascii="Times New Roman" w:hAnsi="Times New Roman"/>
          <w:sz w:val="24"/>
          <w:szCs w:val="24"/>
        </w:rPr>
        <w:t>emisnej</w:t>
      </w:r>
      <w:r w:rsidRPr="005E3076">
        <w:rPr>
          <w:rFonts w:ascii="Times New Roman" w:hAnsi="Times New Roman"/>
          <w:sz w:val="24"/>
          <w:szCs w:val="24"/>
        </w:rPr>
        <w:t xml:space="preserve"> kontroly </w:t>
      </w:r>
      <w:r w:rsidRPr="005E3076" w:rsidR="00081D4B">
        <w:rPr>
          <w:rFonts w:ascii="Times New Roman" w:hAnsi="Times New Roman"/>
          <w:sz w:val="24"/>
          <w:szCs w:val="24"/>
        </w:rPr>
        <w:t xml:space="preserve">a </w:t>
      </w:r>
      <w:r w:rsidRPr="005E3076">
        <w:rPr>
          <w:rFonts w:ascii="Times New Roman" w:hAnsi="Times New Roman"/>
          <w:sz w:val="24"/>
          <w:szCs w:val="24"/>
        </w:rPr>
        <w:t xml:space="preserve">lehoty ich odovzdania </w:t>
      </w:r>
      <w:r w:rsidRPr="005E3076" w:rsidR="005E305F">
        <w:rPr>
          <w:rFonts w:ascii="Times New Roman" w:hAnsi="Times New Roman"/>
          <w:sz w:val="24"/>
          <w:szCs w:val="24"/>
        </w:rPr>
        <w:t>[</w:t>
      </w:r>
      <w:r w:rsidRPr="005E3076" w:rsidR="005E305F">
        <w:rPr>
          <w:rFonts w:ascii="Times New Roman" w:hAnsi="Times New Roman"/>
          <w:sz w:val="24"/>
          <w:szCs w:val="24"/>
        </w:rPr>
        <w:fldChar w:fldCharType="begin"/>
      </w:r>
      <w:r w:rsidRPr="005E3076" w:rsidR="005E305F">
        <w:rPr>
          <w:rFonts w:ascii="Times New Roman" w:hAnsi="Times New Roman"/>
          <w:sz w:val="24"/>
          <w:szCs w:val="24"/>
        </w:rPr>
        <w:instrText xml:space="preserve"> REF _Ref473894642 \h </w:instrText>
      </w:r>
      <w:r w:rsidRPr="005E3076" w:rsidR="005E305F">
        <w:rPr>
          <w:rFonts w:ascii="Times New Roman" w:hAnsi="Times New Roman"/>
          <w:sz w:val="24"/>
          <w:szCs w:val="24"/>
        </w:rPr>
        <w:instrText xml:space="preserve"> \* MERGEFORMAT </w:instrText>
      </w:r>
      <w:r w:rsidRPr="005E3076" w:rsidR="005E305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5E305F">
        <w:rPr>
          <w:rFonts w:ascii="Times New Roman" w:hAnsi="Times New Roman"/>
          <w:sz w:val="24"/>
          <w:szCs w:val="24"/>
        </w:rPr>
        <w:fldChar w:fldCharType="end"/>
      </w:r>
      <w:r w:rsidRPr="005E3076" w:rsidR="005E305F">
        <w:rPr>
          <w:rFonts w:ascii="Times New Roman" w:hAnsi="Times New Roman" w:hint="default"/>
          <w:sz w:val="24"/>
          <w:szCs w:val="24"/>
        </w:rPr>
        <w:t xml:space="preserve"> ods. 1 pí</w:t>
      </w:r>
      <w:r w:rsidRPr="005E3076" w:rsidR="005E305F">
        <w:rPr>
          <w:rFonts w:ascii="Times New Roman" w:hAnsi="Times New Roman" w:hint="default"/>
          <w:sz w:val="24"/>
          <w:szCs w:val="24"/>
        </w:rPr>
        <w:t>sm. j) a q) a ods. 3],</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označ</w:t>
      </w:r>
      <w:r w:rsidRPr="005E3076">
        <w:rPr>
          <w:rFonts w:ascii="Times New Roman" w:hAnsi="Times New Roman" w:hint="default"/>
          <w:sz w:val="24"/>
          <w:szCs w:val="24"/>
        </w:rPr>
        <w:t xml:space="preserve">enie </w:t>
      </w:r>
      <w:r w:rsidRPr="005E3076" w:rsidR="00FF510D">
        <w:rPr>
          <w:rFonts w:ascii="Times New Roman" w:hAnsi="Times New Roman"/>
          <w:sz w:val="24"/>
          <w:szCs w:val="24"/>
        </w:rPr>
        <w:t xml:space="preserve">pracoviska emisnej kontroly </w:t>
      </w:r>
      <w:r w:rsidRPr="005E3076">
        <w:rPr>
          <w:rFonts w:ascii="Times New Roman" w:hAnsi="Times New Roman" w:hint="default"/>
          <w:sz w:val="24"/>
          <w:szCs w:val="24"/>
        </w:rPr>
        <w:t>o monitorovaní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znamový</w:t>
      </w:r>
      <w:r w:rsidRPr="005E3076">
        <w:rPr>
          <w:rFonts w:ascii="Times New Roman" w:hAnsi="Times New Roman" w:hint="default"/>
          <w:sz w:val="24"/>
          <w:szCs w:val="24"/>
        </w:rPr>
        <w:t>m zariadení</w:t>
      </w:r>
      <w:r w:rsidRPr="005E3076">
        <w:rPr>
          <w:rFonts w:ascii="Times New Roman" w:hAnsi="Times New Roman" w:hint="default"/>
          <w:sz w:val="24"/>
          <w:szCs w:val="24"/>
        </w:rPr>
        <w:t xml:space="preserve">m </w:t>
      </w:r>
      <w:r w:rsidRPr="005E3076" w:rsidR="005E305F">
        <w:rPr>
          <w:rFonts w:ascii="Times New Roman" w:hAnsi="Times New Roman"/>
          <w:sz w:val="24"/>
          <w:szCs w:val="24"/>
        </w:rPr>
        <w:t>[</w:t>
      </w:r>
      <w:r w:rsidRPr="005E3076" w:rsidR="005E305F">
        <w:rPr>
          <w:rFonts w:ascii="Times New Roman" w:hAnsi="Times New Roman"/>
          <w:sz w:val="24"/>
          <w:szCs w:val="24"/>
        </w:rPr>
        <w:fldChar w:fldCharType="begin"/>
      </w:r>
      <w:r w:rsidRPr="005E3076" w:rsidR="005E305F">
        <w:rPr>
          <w:rFonts w:ascii="Times New Roman" w:hAnsi="Times New Roman"/>
          <w:sz w:val="24"/>
          <w:szCs w:val="24"/>
        </w:rPr>
        <w:instrText xml:space="preserve"> REF _Ref473894642 \h </w:instrText>
      </w:r>
      <w:r w:rsidRPr="005E3076" w:rsidR="005E305F">
        <w:rPr>
          <w:rFonts w:ascii="Times New Roman" w:hAnsi="Times New Roman"/>
          <w:sz w:val="24"/>
          <w:szCs w:val="24"/>
        </w:rPr>
        <w:instrText xml:space="preserve"> \* MERGEFORMAT </w:instrText>
      </w:r>
      <w:r w:rsidRPr="005E3076" w:rsidR="005E305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5E305F">
        <w:rPr>
          <w:rFonts w:ascii="Times New Roman" w:hAnsi="Times New Roman"/>
          <w:sz w:val="24"/>
          <w:szCs w:val="24"/>
        </w:rPr>
        <w:fldChar w:fldCharType="end"/>
      </w:r>
      <w:r w:rsidRPr="005E3076" w:rsidR="005E305F">
        <w:rPr>
          <w:rFonts w:ascii="Times New Roman" w:hAnsi="Times New Roman"/>
          <w:sz w:val="24"/>
          <w:szCs w:val="24"/>
        </w:rPr>
        <w:t xml:space="preserve"> od</w:t>
      </w:r>
      <w:r w:rsidRPr="005E3076" w:rsidR="005E305F">
        <w:rPr>
          <w:rFonts w:ascii="Times New Roman" w:hAnsi="Times New Roman" w:hint="default"/>
          <w:sz w:val="24"/>
          <w:szCs w:val="24"/>
        </w:rPr>
        <w:t>s. 1 pí</w:t>
      </w:r>
      <w:r w:rsidRPr="005E3076" w:rsidR="005E305F">
        <w:rPr>
          <w:rFonts w:ascii="Times New Roman" w:hAnsi="Times New Roman" w:hint="default"/>
          <w:sz w:val="24"/>
          <w:szCs w:val="24"/>
        </w:rPr>
        <w:t>sm. m) a ods. 3],</w:t>
      </w:r>
    </w:p>
    <w:p w:rsidR="00931D79"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znalosti o vozidlá</w:t>
      </w:r>
      <w:r w:rsidRPr="005E3076">
        <w:rPr>
          <w:rFonts w:ascii="Times New Roman" w:hAnsi="Times New Roman" w:hint="default"/>
          <w:sz w:val="24"/>
          <w:szCs w:val="24"/>
        </w:rPr>
        <w:t>ch a </w:t>
      </w:r>
      <w:r w:rsidRPr="005E3076">
        <w:rPr>
          <w:rFonts w:ascii="Times New Roman" w:hAnsi="Times New Roman" w:hint="default"/>
          <w:sz w:val="24"/>
          <w:szCs w:val="24"/>
        </w:rPr>
        <w:t>odborná</w:t>
      </w:r>
      <w:r w:rsidRPr="005E3076">
        <w:rPr>
          <w:rFonts w:ascii="Times New Roman" w:hAnsi="Times New Roman" w:hint="default"/>
          <w:sz w:val="24"/>
          <w:szCs w:val="24"/>
        </w:rPr>
        <w:t xml:space="preserve"> prax alebo rovnocenná</w:t>
      </w:r>
      <w:r w:rsidRPr="005E3076" w:rsidR="00EB5A4A">
        <w:rPr>
          <w:rFonts w:ascii="Times New Roman" w:hAnsi="Times New Roman"/>
          <w:sz w:val="24"/>
          <w:szCs w:val="24"/>
        </w:rPr>
        <w:t xml:space="preserve"> </w:t>
      </w:r>
      <w:r w:rsidRPr="005E3076">
        <w:rPr>
          <w:rFonts w:ascii="Times New Roman" w:hAnsi="Times New Roman" w:hint="default"/>
          <w:sz w:val="24"/>
          <w:szCs w:val="24"/>
        </w:rPr>
        <w:t>skú</w:t>
      </w:r>
      <w:r w:rsidRPr="005E3076">
        <w:rPr>
          <w:rFonts w:ascii="Times New Roman" w:hAnsi="Times New Roman" w:hint="default"/>
          <w:sz w:val="24"/>
          <w:szCs w:val="24"/>
        </w:rPr>
        <w:t>senosť</w:t>
      </w:r>
      <w:r w:rsidRPr="005E3076" w:rsidR="00EB5A4A">
        <w:rPr>
          <w:rFonts w:ascii="Times New Roman" w:hAnsi="Times New Roman"/>
          <w:sz w:val="24"/>
          <w:szCs w:val="24"/>
        </w:rPr>
        <w:t xml:space="preserve"> </w:t>
      </w:r>
      <w:r w:rsidRPr="005E3076" w:rsidR="006532B4">
        <w:rPr>
          <w:rFonts w:ascii="Times New Roman" w:hAnsi="Times New Roman" w:hint="default"/>
          <w:sz w:val="24"/>
          <w:szCs w:val="24"/>
        </w:rPr>
        <w:t>na úč</w:t>
      </w:r>
      <w:r w:rsidRPr="005E3076" w:rsidR="006532B4">
        <w:rPr>
          <w:rFonts w:ascii="Times New Roman" w:hAnsi="Times New Roman" w:hint="default"/>
          <w:sz w:val="24"/>
          <w:szCs w:val="24"/>
        </w:rPr>
        <w:t>ely udelenia osvedč</w:t>
      </w:r>
      <w:r w:rsidRPr="005E3076" w:rsidR="006532B4">
        <w:rPr>
          <w:rFonts w:ascii="Times New Roman" w:hAnsi="Times New Roman" w:hint="default"/>
          <w:sz w:val="24"/>
          <w:szCs w:val="24"/>
        </w:rPr>
        <w:t xml:space="preserve">enia technika emisnej kontroly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tretí</w:t>
      </w:r>
      <w:r w:rsidRPr="005E3076">
        <w:rPr>
          <w:rFonts w:ascii="Times New Roman" w:hAnsi="Times New Roman" w:hint="default"/>
          <w:sz w:val="24"/>
          <w:szCs w:val="24"/>
        </w:rPr>
        <w:t xml:space="preserve"> bod</w:t>
      </w:r>
      <w:r w:rsidRPr="005E3076" w:rsidR="00BB4E90">
        <w:rPr>
          <w:rFonts w:ascii="Times New Roman" w:hAnsi="Times New Roman"/>
          <w:sz w:val="24"/>
          <w:szCs w:val="24"/>
        </w:rPr>
        <w:t xml:space="preserve">, </w:t>
      </w:r>
      <w:r w:rsidRPr="005E3076" w:rsidR="00BB4E90">
        <w:rPr>
          <w:rFonts w:ascii="Times New Roman" w:hAnsi="Times New Roman"/>
          <w:sz w:val="24"/>
          <w:szCs w:val="24"/>
        </w:rPr>
        <w:fldChar w:fldCharType="begin"/>
      </w:r>
      <w:r w:rsidRPr="005E3076" w:rsidR="00BB4E90">
        <w:rPr>
          <w:rFonts w:ascii="Times New Roman" w:hAnsi="Times New Roman"/>
          <w:sz w:val="24"/>
          <w:szCs w:val="24"/>
        </w:rPr>
        <w:instrText xml:space="preserve"> REF _Ref475355056 \h </w:instrText>
      </w:r>
      <w:r w:rsidR="00A10F5D">
        <w:rPr>
          <w:rFonts w:ascii="Times New Roman" w:hAnsi="Times New Roman"/>
          <w:sz w:val="24"/>
          <w:szCs w:val="24"/>
        </w:rPr>
        <w:instrText xml:space="preserve"> \* MERGEFORMA</w:instrText>
      </w:r>
      <w:r w:rsidR="00A10F5D">
        <w:rPr>
          <w:rFonts w:ascii="Times New Roman" w:hAnsi="Times New Roman"/>
          <w:sz w:val="24"/>
          <w:szCs w:val="24"/>
        </w:rPr>
        <w:instrText xml:space="preserve">T </w:instrText>
      </w:r>
      <w:r w:rsidRPr="005E3076" w:rsidR="00BB4E90">
        <w:rPr>
          <w:rFonts w:ascii="Times New Roman" w:hAnsi="Times New Roman"/>
          <w:sz w:val="24"/>
          <w:szCs w:val="24"/>
        </w:rPr>
        <w:fldChar w:fldCharType="separate"/>
      </w:r>
      <w:r w:rsidRPr="005E3076" w:rsidR="00BB4E90">
        <w:rPr>
          <w:rFonts w:ascii="Times New Roman" w:hAnsi="Times New Roman" w:hint="default"/>
          <w:sz w:val="24"/>
          <w:szCs w:val="24"/>
        </w:rPr>
        <w:t>§</w:t>
      </w:r>
      <w:r w:rsidRPr="005E3076" w:rsidR="00BB4E90">
        <w:rPr>
          <w:rFonts w:ascii="Times New Roman" w:hAnsi="Times New Roman" w:hint="default"/>
          <w:sz w:val="24"/>
          <w:szCs w:val="24"/>
        </w:rPr>
        <w:t xml:space="preserve"> </w:t>
      </w:r>
      <w:r w:rsidRPr="005E3076" w:rsidR="00BB4E90">
        <w:rPr>
          <w:rFonts w:ascii="Times New Roman" w:hAnsi="Times New Roman"/>
          <w:noProof/>
          <w:sz w:val="24"/>
          <w:szCs w:val="24"/>
        </w:rPr>
        <w:t>94</w:t>
      </w:r>
      <w:r w:rsidRPr="005E3076" w:rsidR="00BB4E90">
        <w:rPr>
          <w:rFonts w:ascii="Times New Roman" w:hAnsi="Times New Roman"/>
          <w:sz w:val="24"/>
          <w:szCs w:val="24"/>
        </w:rPr>
        <w:fldChar w:fldCharType="end"/>
      </w:r>
      <w:r w:rsidRPr="005E3076" w:rsidR="00BB4E90">
        <w:rPr>
          <w:rFonts w:ascii="Times New Roman" w:hAnsi="Times New Roman"/>
          <w:sz w:val="24"/>
          <w:szCs w:val="24"/>
        </w:rPr>
        <w:t xml:space="preserve"> ods. 7</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osvedč</w:t>
      </w:r>
      <w:r w:rsidRPr="005E3076">
        <w:rPr>
          <w:rFonts w:ascii="Times New Roman" w:hAnsi="Times New Roman" w:hint="default"/>
          <w:sz w:val="24"/>
          <w:szCs w:val="24"/>
        </w:rPr>
        <w:t xml:space="preserve">enia technika </w:t>
      </w:r>
      <w:r w:rsidRPr="005E3076" w:rsidR="00FF510D">
        <w:rPr>
          <w:rFonts w:ascii="Times New Roman" w:hAnsi="Times New Roman"/>
          <w:sz w:val="24"/>
          <w:szCs w:val="24"/>
        </w:rPr>
        <w:t>emisnej</w:t>
      </w:r>
      <w:r w:rsidRPr="005E3076">
        <w:rPr>
          <w:rFonts w:ascii="Times New Roman" w:hAnsi="Times New Roman"/>
          <w:sz w:val="24"/>
          <w:szCs w:val="24"/>
        </w:rPr>
        <w:t xml:space="preserve"> kontroly [</w:t>
      </w:r>
      <w:r w:rsidRPr="005E3076" w:rsidR="00931D79">
        <w:rPr>
          <w:rFonts w:ascii="Times New Roman" w:hAnsi="Times New Roman"/>
          <w:sz w:val="24"/>
          <w:szCs w:val="24"/>
        </w:rPr>
        <w:fldChar w:fldCharType="begin"/>
      </w:r>
      <w:r w:rsidRPr="005E3076" w:rsidR="00931D79">
        <w:rPr>
          <w:rFonts w:ascii="Times New Roman" w:hAnsi="Times New Roman"/>
          <w:sz w:val="24"/>
          <w:szCs w:val="24"/>
        </w:rPr>
        <w:instrText xml:space="preserve"> REF _Ref473895702 \h </w:instrText>
      </w:r>
      <w:r w:rsidRPr="005E3076" w:rsidR="00931D79">
        <w:rPr>
          <w:rFonts w:ascii="Times New Roman" w:hAnsi="Times New Roman"/>
          <w:sz w:val="24"/>
          <w:szCs w:val="24"/>
        </w:rPr>
        <w:instrText xml:space="preserve"> \* MERGEFORMAT </w:instrText>
      </w:r>
      <w:r w:rsidRPr="005E3076" w:rsidR="00931D7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931D79">
        <w:rPr>
          <w:rFonts w:ascii="Times New Roman" w:hAnsi="Times New Roman"/>
          <w:sz w:val="24"/>
          <w:szCs w:val="24"/>
        </w:rPr>
        <w:fldChar w:fldCharType="end"/>
      </w:r>
      <w:r w:rsidRPr="005E3076" w:rsidR="00931D79">
        <w:rPr>
          <w:rFonts w:ascii="Times New Roman" w:hAnsi="Times New Roman"/>
          <w:sz w:val="24"/>
          <w:szCs w:val="24"/>
        </w:rPr>
        <w:t xml:space="preserve"> ods. 4</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Pr>
          <w:rFonts w:ascii="Times New Roman" w:hAnsi="Times New Roman"/>
          <w:sz w:val="24"/>
          <w:szCs w:val="24"/>
        </w:rPr>
        <w:t>],</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prihláš</w:t>
      </w:r>
      <w:r w:rsidRPr="005E3076">
        <w:rPr>
          <w:rFonts w:ascii="Times New Roman" w:hAnsi="Times New Roman" w:hint="default"/>
          <w:sz w:val="24"/>
          <w:szCs w:val="24"/>
        </w:rPr>
        <w:t>ky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technika </w:t>
      </w:r>
      <w:r w:rsidRPr="005E3076" w:rsidR="00FF510D">
        <w:rPr>
          <w:rFonts w:ascii="Times New Roman" w:hAnsi="Times New Roman"/>
          <w:sz w:val="24"/>
          <w:szCs w:val="24"/>
        </w:rPr>
        <w:t>emisnej</w:t>
      </w:r>
      <w:r w:rsidRPr="005E3076">
        <w:rPr>
          <w:rFonts w:ascii="Times New Roman" w:hAnsi="Times New Roman"/>
          <w:sz w:val="24"/>
          <w:szCs w:val="24"/>
        </w:rPr>
        <w:t xml:space="preserve"> kontroly </w:t>
      </w:r>
      <w:r w:rsidRPr="005E3076" w:rsidR="00931D79">
        <w:rPr>
          <w:rFonts w:ascii="Times New Roman" w:hAnsi="Times New Roman"/>
          <w:sz w:val="24"/>
          <w:szCs w:val="24"/>
        </w:rPr>
        <w:t>[</w:t>
      </w:r>
      <w:r w:rsidRPr="005E3076" w:rsidR="00931D79">
        <w:rPr>
          <w:rFonts w:ascii="Times New Roman" w:hAnsi="Times New Roman"/>
          <w:sz w:val="24"/>
          <w:szCs w:val="24"/>
        </w:rPr>
        <w:fldChar w:fldCharType="begin"/>
      </w:r>
      <w:r w:rsidRPr="005E3076" w:rsidR="00931D79">
        <w:rPr>
          <w:rFonts w:ascii="Times New Roman" w:hAnsi="Times New Roman"/>
          <w:sz w:val="24"/>
          <w:szCs w:val="24"/>
        </w:rPr>
        <w:instrText xml:space="preserve"> REF _Ref47389</w:instrText>
      </w:r>
      <w:r w:rsidRPr="005E3076" w:rsidR="00931D79">
        <w:rPr>
          <w:rFonts w:ascii="Times New Roman" w:hAnsi="Times New Roman"/>
          <w:sz w:val="24"/>
          <w:szCs w:val="24"/>
        </w:rPr>
        <w:instrText xml:space="preserve">4787 \h </w:instrText>
      </w:r>
      <w:r w:rsidRPr="005E3076" w:rsidR="00931D79">
        <w:rPr>
          <w:rFonts w:ascii="Times New Roman" w:hAnsi="Times New Roman"/>
          <w:sz w:val="24"/>
          <w:szCs w:val="24"/>
        </w:rPr>
        <w:instrText xml:space="preserve"> \* MERGEFORMAT </w:instrText>
      </w:r>
      <w:r w:rsidRPr="005E3076" w:rsidR="00931D7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931D79">
        <w:rPr>
          <w:rFonts w:ascii="Times New Roman" w:hAnsi="Times New Roman"/>
          <w:sz w:val="24"/>
          <w:szCs w:val="24"/>
        </w:rPr>
        <w:fldChar w:fldCharType="end"/>
      </w:r>
      <w:r w:rsidRPr="005E3076" w:rsidR="00931D79">
        <w:rPr>
          <w:rFonts w:ascii="Times New Roman" w:hAnsi="Times New Roman"/>
          <w:sz w:val="24"/>
          <w:szCs w:val="24"/>
        </w:rPr>
        <w:t xml:space="preserve"> ods. 5</w:t>
      </w:r>
      <w:r w:rsidRPr="005E3076" w:rsidR="006D1CE0">
        <w:rPr>
          <w:rFonts w:ascii="Times New Roman" w:hAnsi="Times New Roman" w:hint="default"/>
          <w:sz w:val="24"/>
          <w:szCs w:val="24"/>
        </w:rPr>
        <w:t xml:space="preserve"> pí</w:t>
      </w:r>
      <w:r w:rsidRPr="005E3076" w:rsidR="006D1CE0">
        <w:rPr>
          <w:rFonts w:ascii="Times New Roman" w:hAnsi="Times New Roman" w:hint="default"/>
          <w:sz w:val="24"/>
          <w:szCs w:val="24"/>
        </w:rPr>
        <w:t>sm. c)</w:t>
      </w:r>
      <w:r w:rsidRPr="005E3076" w:rsidR="00931D79">
        <w:rPr>
          <w:rFonts w:ascii="Times New Roman" w:hAnsi="Times New Roman"/>
          <w:sz w:val="24"/>
          <w:szCs w:val="24"/>
        </w:rPr>
        <w:t xml:space="preserve">], </w:t>
      </w:r>
      <w:r w:rsidRPr="005E3076">
        <w:rPr>
          <w:rFonts w:ascii="Times New Roman" w:hAnsi="Times New Roman" w:hint="default"/>
          <w:sz w:val="24"/>
          <w:szCs w:val="24"/>
        </w:rPr>
        <w:t>spô</w:t>
      </w:r>
      <w:r w:rsidRPr="005E3076">
        <w:rPr>
          <w:rFonts w:ascii="Times New Roman" w:hAnsi="Times New Roman" w:hint="default"/>
          <w:sz w:val="24"/>
          <w:szCs w:val="24"/>
        </w:rPr>
        <w:t>sob a rozsah š</w:t>
      </w:r>
      <w:r w:rsidRPr="005E3076">
        <w:rPr>
          <w:rFonts w:ascii="Times New Roman" w:hAnsi="Times New Roman" w:hint="default"/>
          <w:sz w:val="24"/>
          <w:szCs w:val="24"/>
        </w:rPr>
        <w:t>kolen</w:t>
      </w:r>
      <w:r w:rsidRPr="005E3076" w:rsidR="00931D79">
        <w:rPr>
          <w:rFonts w:ascii="Times New Roman" w:hAnsi="Times New Roman"/>
          <w:sz w:val="24"/>
          <w:szCs w:val="24"/>
        </w:rPr>
        <w:t>ia</w:t>
      </w:r>
      <w:r w:rsidRPr="005E3076">
        <w:rPr>
          <w:rFonts w:ascii="Times New Roman" w:hAnsi="Times New Roman"/>
          <w:sz w:val="24"/>
          <w:szCs w:val="24"/>
        </w:rPr>
        <w:t xml:space="preserve"> a kurzu a podrobnosti o</w:t>
      </w:r>
      <w:r w:rsidRPr="005E3076" w:rsidR="00F743FF">
        <w:rPr>
          <w:rFonts w:ascii="Times New Roman" w:hAnsi="Times New Roman"/>
          <w:sz w:val="24"/>
          <w:szCs w:val="24"/>
        </w:rPr>
        <w:t> </w:t>
      </w:r>
      <w:r w:rsidRPr="005E3076">
        <w:rPr>
          <w:rFonts w:ascii="Times New Roman" w:hAnsi="Times New Roman" w:hint="default"/>
          <w:sz w:val="24"/>
          <w:szCs w:val="24"/>
        </w:rPr>
        <w:t>vydá</w:t>
      </w:r>
      <w:r w:rsidRPr="005E3076">
        <w:rPr>
          <w:rFonts w:ascii="Times New Roman" w:hAnsi="Times New Roman" w:hint="default"/>
          <w:sz w:val="24"/>
          <w:szCs w:val="24"/>
        </w:rPr>
        <w:t>vaní</w:t>
      </w:r>
      <w:r w:rsidRPr="005E3076" w:rsidR="00F743FF">
        <w:rPr>
          <w:rFonts w:ascii="Times New Roman" w:hAnsi="Times New Roman"/>
          <w:sz w:val="24"/>
          <w:szCs w:val="24"/>
        </w:rPr>
        <w:t xml:space="preserve"> </w:t>
      </w:r>
      <w:r w:rsidRPr="005E3076">
        <w:rPr>
          <w:rFonts w:ascii="Times New Roman" w:hAnsi="Times New Roman"/>
          <w:sz w:val="24"/>
          <w:szCs w:val="24"/>
        </w:rPr>
        <w:t>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w:t>
      </w:r>
      <w:r w:rsidRPr="005E3076" w:rsidR="00FF510D">
        <w:rPr>
          <w:rFonts w:ascii="Times New Roman" w:hAnsi="Times New Roman"/>
          <w:sz w:val="24"/>
          <w:szCs w:val="24"/>
        </w:rPr>
        <w:t>ia</w:t>
      </w:r>
      <w:r w:rsidRPr="005E3076">
        <w:rPr>
          <w:rFonts w:ascii="Times New Roman" w:hAnsi="Times New Roman"/>
          <w:sz w:val="24"/>
          <w:szCs w:val="24"/>
        </w:rPr>
        <w:t xml:space="preserve"> a kurzu </w:t>
      </w:r>
      <w:r w:rsidRPr="005E3076" w:rsidR="00931D79">
        <w:rPr>
          <w:rFonts w:ascii="Times New Roman" w:hAnsi="Times New Roman"/>
          <w:sz w:val="24"/>
          <w:szCs w:val="24"/>
        </w:rPr>
        <w:t>[</w:t>
      </w:r>
      <w:r w:rsidRPr="005E3076" w:rsidR="00931D79">
        <w:rPr>
          <w:rFonts w:ascii="Times New Roman" w:hAnsi="Times New Roman"/>
          <w:sz w:val="24"/>
          <w:szCs w:val="24"/>
        </w:rPr>
        <w:fldChar w:fldCharType="begin"/>
      </w:r>
      <w:r w:rsidRPr="005E3076" w:rsidR="00931D79">
        <w:rPr>
          <w:rFonts w:ascii="Times New Roman" w:hAnsi="Times New Roman"/>
          <w:sz w:val="24"/>
          <w:szCs w:val="24"/>
        </w:rPr>
        <w:instrText xml:space="preserve"> REF _Ref473894787 \h </w:instrText>
      </w:r>
      <w:r w:rsidRPr="005E3076" w:rsidR="00931D79">
        <w:rPr>
          <w:rFonts w:ascii="Times New Roman" w:hAnsi="Times New Roman"/>
          <w:sz w:val="24"/>
          <w:szCs w:val="24"/>
        </w:rPr>
        <w:instrText xml:space="preserve"> \* MERGEFORMAT </w:instrText>
      </w:r>
      <w:r w:rsidRPr="005E3076" w:rsidR="00931D79">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sidR="00931D79">
        <w:rPr>
          <w:rFonts w:ascii="Times New Roman" w:hAnsi="Times New Roman"/>
          <w:sz w:val="24"/>
          <w:szCs w:val="24"/>
        </w:rPr>
        <w:fldChar w:fldCharType="end"/>
      </w:r>
      <w:r w:rsidRPr="005E3076" w:rsidR="00931D79">
        <w:rPr>
          <w:rFonts w:ascii="Times New Roman" w:hAnsi="Times New Roman"/>
          <w:sz w:val="24"/>
          <w:szCs w:val="24"/>
        </w:rPr>
        <w:t xml:space="preserve"> ods.</w:t>
      </w:r>
      <w:r w:rsidRPr="005E3076" w:rsidR="00F743FF">
        <w:rPr>
          <w:rFonts w:ascii="Times New Roman" w:hAnsi="Times New Roman"/>
          <w:sz w:val="24"/>
          <w:szCs w:val="24"/>
        </w:rPr>
        <w:t> </w:t>
      </w:r>
      <w:r w:rsidRPr="005E3076" w:rsidR="00931D79">
        <w:rPr>
          <w:rFonts w:ascii="Times New Roman" w:hAnsi="Times New Roman"/>
          <w:sz w:val="24"/>
          <w:szCs w:val="24"/>
        </w:rPr>
        <w:t xml:space="preserve">15], </w:t>
      </w:r>
    </w:p>
    <w:p w:rsidR="00931D79"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prihláš</w:t>
      </w:r>
      <w:r w:rsidRPr="005E3076">
        <w:rPr>
          <w:rFonts w:ascii="Times New Roman" w:hAnsi="Times New Roman" w:hint="default"/>
          <w:sz w:val="24"/>
          <w:szCs w:val="24"/>
        </w:rPr>
        <w:t>ky na skúš</w:t>
      </w:r>
      <w:r w:rsidRPr="005E3076">
        <w:rPr>
          <w:rFonts w:ascii="Times New Roman" w:hAnsi="Times New Roman" w:hint="default"/>
          <w:sz w:val="24"/>
          <w:szCs w:val="24"/>
        </w:rPr>
        <w:t>ku</w:t>
      </w:r>
      <w:r w:rsidRPr="005E3076">
        <w:rPr>
          <w:rFonts w:ascii="Times New Roman" w:hAnsi="Times New Roman" w:hint="default"/>
          <w:sz w:val="24"/>
          <w:szCs w:val="24"/>
        </w:rPr>
        <w:t xml:space="preserve"> z odbornej spô</w:t>
      </w:r>
      <w:r w:rsidRPr="005E3076">
        <w:rPr>
          <w:rFonts w:ascii="Times New Roman" w:hAnsi="Times New Roman" w:hint="default"/>
          <w:sz w:val="24"/>
          <w:szCs w:val="24"/>
        </w:rPr>
        <w:t>sobilosti technika emisnej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ods. 6</w:t>
      </w:r>
      <w:r w:rsidRPr="005E3076" w:rsidR="006D1CE0">
        <w:rPr>
          <w:rFonts w:ascii="Times New Roman" w:hAnsi="Times New Roman" w:hint="default"/>
          <w:sz w:val="24"/>
          <w:szCs w:val="24"/>
        </w:rPr>
        <w:t xml:space="preserve"> pí</w:t>
      </w:r>
      <w:r w:rsidRPr="005E3076" w:rsidR="006D1CE0">
        <w:rPr>
          <w:rFonts w:ascii="Times New Roman" w:hAnsi="Times New Roman" w:hint="default"/>
          <w:sz w:val="24"/>
          <w:szCs w:val="24"/>
        </w:rPr>
        <w:t>sm. c)</w:t>
      </w:r>
      <w:r w:rsidRPr="005E3076">
        <w:rPr>
          <w:rFonts w:ascii="Times New Roman" w:hAnsi="Times New Roman" w:hint="default"/>
          <w:sz w:val="24"/>
          <w:szCs w:val="24"/>
        </w:rPr>
        <w:t>], 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hodnotenia a zapisovania, vedenie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 č</w:t>
      </w:r>
      <w:r w:rsidRPr="005E3076">
        <w:rPr>
          <w:rFonts w:ascii="Times New Roman" w:hAnsi="Times New Roman" w:hint="default"/>
          <w:sz w:val="24"/>
          <w:szCs w:val="24"/>
        </w:rPr>
        <w:t>lenov sk</w:t>
      </w:r>
      <w:r w:rsidRPr="005E3076">
        <w:rPr>
          <w:rFonts w:ascii="Times New Roman" w:hAnsi="Times New Roman" w:hint="default"/>
          <w:sz w:val="24"/>
          <w:szCs w:val="24"/>
        </w:rPr>
        <w:t>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sidR="00C56C85">
        <w:rPr>
          <w:rFonts w:ascii="Times New Roman" w:hAnsi="Times New Roman"/>
          <w:sz w:val="24"/>
          <w:szCs w:val="24"/>
        </w:rPr>
        <w:t xml:space="preserve"> ods. 11</w:t>
      </w:r>
      <w:r w:rsidRPr="005E3076">
        <w:rPr>
          <w:rFonts w:ascii="Times New Roman" w:hAnsi="Times New Roman"/>
          <w:sz w:val="24"/>
          <w:szCs w:val="24"/>
        </w:rPr>
        <w:t>],</w:t>
      </w:r>
    </w:p>
    <w:p w:rsidR="00931D79"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zoznam š</w:t>
      </w:r>
      <w:r w:rsidRPr="005E3076">
        <w:rPr>
          <w:rFonts w:ascii="Times New Roman" w:hAnsi="Times New Roman" w:hint="default"/>
          <w:sz w:val="24"/>
          <w:szCs w:val="24"/>
        </w:rPr>
        <w:t>kolský</w:t>
      </w:r>
      <w:r w:rsidRPr="005E3076">
        <w:rPr>
          <w:rFonts w:ascii="Times New Roman" w:hAnsi="Times New Roman" w:hint="default"/>
          <w:sz w:val="24"/>
          <w:szCs w:val="24"/>
        </w:rPr>
        <w:t>ch odborov oslobodený</w:t>
      </w:r>
      <w:r w:rsidRPr="005E3076">
        <w:rPr>
          <w:rFonts w:ascii="Times New Roman" w:hAnsi="Times New Roman" w:hint="default"/>
          <w:sz w:val="24"/>
          <w:szCs w:val="24"/>
        </w:rPr>
        <w:t>ch od skúš</w:t>
      </w:r>
      <w:r w:rsidRPr="005E3076">
        <w:rPr>
          <w:rFonts w:ascii="Times New Roman" w:hAnsi="Times New Roman" w:hint="default"/>
          <w:sz w:val="24"/>
          <w:szCs w:val="24"/>
        </w:rPr>
        <w:t>ky z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_Ref475355056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94</w:t>
      </w:r>
      <w:r w:rsidRPr="005E3076">
        <w:rPr>
          <w:rFonts w:ascii="Times New Roman" w:hAnsi="Times New Roman"/>
          <w:sz w:val="24"/>
          <w:szCs w:val="24"/>
        </w:rPr>
        <w:fldChar w:fldCharType="end"/>
      </w:r>
      <w:r w:rsidRPr="005E3076">
        <w:rPr>
          <w:rFonts w:ascii="Times New Roman" w:hAnsi="Times New Roman"/>
          <w:sz w:val="24"/>
          <w:szCs w:val="24"/>
        </w:rPr>
        <w:t xml:space="preserve"> ods. 7],</w:t>
      </w:r>
    </w:p>
    <w:p w:rsidR="00931D79"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skúš</w:t>
      </w:r>
      <w:r w:rsidRPr="005E3076">
        <w:rPr>
          <w:rFonts w:ascii="Times New Roman" w:hAnsi="Times New Roman" w:hint="default"/>
          <w:sz w:val="24"/>
          <w:szCs w:val="24"/>
        </w:rPr>
        <w:t>ka z overenia znalostí</w:t>
      </w:r>
      <w:r w:rsidRPr="005E3076">
        <w:rPr>
          <w:rFonts w:ascii="Times New Roman" w:hAnsi="Times New Roman" w:hint="default"/>
          <w:sz w:val="24"/>
          <w:szCs w:val="24"/>
        </w:rPr>
        <w:t xml:space="preserve"> o vozi</w:t>
      </w:r>
      <w:r w:rsidRPr="005E3076">
        <w:rPr>
          <w:rFonts w:ascii="Times New Roman" w:hAnsi="Times New Roman" w:hint="default"/>
          <w:sz w:val="24"/>
          <w:szCs w:val="24"/>
        </w:rPr>
        <w:t>dlá</w:t>
      </w:r>
      <w:r w:rsidRPr="005E3076">
        <w:rPr>
          <w:rFonts w:ascii="Times New Roman" w:hAnsi="Times New Roman" w:hint="default"/>
          <w:sz w:val="24"/>
          <w:szCs w:val="24"/>
        </w:rPr>
        <w:t>ch, 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hodnotenia a zapisovania, vedenie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_Ref475355056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94</w:t>
      </w:r>
      <w:r w:rsidRPr="005E3076">
        <w:rPr>
          <w:rFonts w:ascii="Times New Roman" w:hAnsi="Times New Roman"/>
          <w:sz w:val="24"/>
          <w:szCs w:val="24"/>
        </w:rPr>
        <w:fldChar w:fldCharType="end"/>
      </w:r>
      <w:r w:rsidRPr="005E3076">
        <w:rPr>
          <w:rFonts w:ascii="Times New Roman" w:hAnsi="Times New Roman"/>
          <w:sz w:val="24"/>
          <w:szCs w:val="24"/>
        </w:rPr>
        <w:t xml:space="preserve"> ods. 9], </w:t>
      </w:r>
    </w:p>
    <w:p w:rsidR="004B6C8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w:t>
      </w:r>
      <w:r w:rsidRPr="005E3076">
        <w:rPr>
          <w:rFonts w:ascii="Times New Roman" w:hAnsi="Times New Roman" w:hint="default"/>
          <w:sz w:val="24"/>
          <w:szCs w:val="24"/>
        </w:rPr>
        <w:t>tky použí</w:t>
      </w:r>
      <w:r w:rsidRPr="005E3076">
        <w:rPr>
          <w:rFonts w:ascii="Times New Roman" w:hAnsi="Times New Roman" w:hint="default"/>
          <w:sz w:val="24"/>
          <w:szCs w:val="24"/>
        </w:rPr>
        <w:t xml:space="preserve">vanej pri </w:t>
      </w:r>
      <w:r w:rsidRPr="005E3076" w:rsidR="00FF510D">
        <w:rPr>
          <w:rFonts w:ascii="Times New Roman" w:hAnsi="Times New Roman"/>
          <w:sz w:val="24"/>
          <w:szCs w:val="24"/>
        </w:rPr>
        <w:t>emisnej</w:t>
      </w:r>
      <w:r w:rsidRPr="005E3076">
        <w:rPr>
          <w:rFonts w:ascii="Times New Roman" w:hAnsi="Times New Roman"/>
          <w:sz w:val="24"/>
          <w:szCs w:val="24"/>
        </w:rPr>
        <w:t xml:space="preserve"> kontrol</w:t>
      </w:r>
      <w:r w:rsidRPr="005E3076" w:rsidR="00FF510D">
        <w:rPr>
          <w:rFonts w:ascii="Times New Roman" w:hAnsi="Times New Roman"/>
          <w:sz w:val="24"/>
          <w:szCs w:val="24"/>
        </w:rPr>
        <w:t>e</w:t>
      </w:r>
      <w:r w:rsidRPr="005E3076">
        <w:rPr>
          <w:rFonts w:ascii="Times New Roman" w:hAnsi="Times New Roman"/>
          <w:sz w:val="24"/>
          <w:szCs w:val="24"/>
        </w:rPr>
        <w:t xml:space="preserve"> [</w:t>
      </w:r>
      <w:r w:rsidRPr="005E3076" w:rsidR="000E5385">
        <w:rPr>
          <w:rFonts w:ascii="Times New Roman" w:hAnsi="Times New Roman"/>
          <w:sz w:val="24"/>
          <w:szCs w:val="24"/>
        </w:rPr>
        <w:fldChar w:fldCharType="begin"/>
      </w:r>
      <w:r w:rsidRPr="005E3076" w:rsidR="000E5385">
        <w:rPr>
          <w:rFonts w:ascii="Times New Roman" w:hAnsi="Times New Roman"/>
          <w:sz w:val="24"/>
          <w:szCs w:val="24"/>
        </w:rPr>
        <w:instrText xml:space="preserve"> REF _Ref473894872 \h </w:instrText>
      </w:r>
      <w:r w:rsidRPr="005E3076" w:rsidR="000E5385">
        <w:instrText xml:space="preserve"> \* MERGEFORMAT </w:instrText>
      </w:r>
      <w:r w:rsidRPr="005E3076" w:rsidR="000E538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0E5385">
        <w:rPr>
          <w:rFonts w:ascii="Times New Roman" w:hAnsi="Times New Roman"/>
          <w:sz w:val="24"/>
          <w:szCs w:val="24"/>
        </w:rPr>
        <w:fldChar w:fldCharType="end"/>
      </w:r>
      <w:r w:rsidRPr="005E3076" w:rsidR="000E5385">
        <w:rPr>
          <w:rFonts w:ascii="Times New Roman" w:hAnsi="Times New Roman" w:hint="default"/>
          <w:sz w:val="24"/>
          <w:szCs w:val="24"/>
        </w:rPr>
        <w:t xml:space="preserve"> ods. 1 pí</w:t>
      </w:r>
      <w:r w:rsidRPr="005E3076" w:rsidR="000E5385">
        <w:rPr>
          <w:rFonts w:ascii="Times New Roman" w:hAnsi="Times New Roman" w:hint="default"/>
          <w:sz w:val="24"/>
          <w:szCs w:val="24"/>
        </w:rPr>
        <w:t>sm. c)</w:t>
      </w:r>
      <w:r w:rsidRPr="005E3076">
        <w:rPr>
          <w:rFonts w:ascii="Times New Roman" w:hAnsi="Times New Roman"/>
          <w:sz w:val="24"/>
          <w:szCs w:val="24"/>
        </w:rPr>
        <w:t>],</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č</w:t>
      </w:r>
      <w:r w:rsidRPr="005E3076">
        <w:rPr>
          <w:rFonts w:ascii="Times New Roman" w:hAnsi="Times New Roman" w:hint="default"/>
          <w:sz w:val="24"/>
          <w:szCs w:val="24"/>
        </w:rPr>
        <w:t>lenenie jednotlivý</w:t>
      </w:r>
      <w:r w:rsidRPr="005E3076">
        <w:rPr>
          <w:rFonts w:ascii="Times New Roman" w:hAnsi="Times New Roman" w:hint="default"/>
          <w:sz w:val="24"/>
          <w:szCs w:val="24"/>
        </w:rPr>
        <w:t>ch druhov paliva a </w:t>
      </w:r>
      <w:r w:rsidRPr="005E3076">
        <w:rPr>
          <w:rFonts w:ascii="Times New Roman" w:hAnsi="Times New Roman" w:hint="default"/>
          <w:sz w:val="24"/>
          <w:szCs w:val="24"/>
        </w:rPr>
        <w:t>jednotlivý</w:t>
      </w:r>
      <w:r w:rsidRPr="005E3076">
        <w:rPr>
          <w:rFonts w:ascii="Times New Roman" w:hAnsi="Times New Roman" w:hint="default"/>
          <w:sz w:val="24"/>
          <w:szCs w:val="24"/>
        </w:rPr>
        <w:t>ch druhov emisné</w:t>
      </w:r>
      <w:r w:rsidRPr="005E3076">
        <w:rPr>
          <w:rFonts w:ascii="Times New Roman" w:hAnsi="Times New Roman" w:hint="default"/>
          <w:sz w:val="24"/>
          <w:szCs w:val="24"/>
        </w:rPr>
        <w:t>ho systé</w:t>
      </w:r>
      <w:r w:rsidRPr="005E3076">
        <w:rPr>
          <w:rFonts w:ascii="Times New Roman" w:hAnsi="Times New Roman" w:hint="default"/>
          <w:sz w:val="24"/>
          <w:szCs w:val="24"/>
        </w:rPr>
        <w:t>mu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_Ref475442479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113</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21744F">
        <w:rPr>
          <w:rFonts w:ascii="Times New Roman" w:hAnsi="Times New Roman"/>
          <w:sz w:val="24"/>
          <w:szCs w:val="24"/>
        </w:rPr>
        <w:t>4</w:t>
      </w:r>
      <w:r w:rsidRPr="005E3076">
        <w:rPr>
          <w:rFonts w:ascii="Times New Roman" w:hAnsi="Times New Roman"/>
          <w:sz w:val="24"/>
          <w:szCs w:val="24"/>
        </w:rPr>
        <w:t>],</w:t>
      </w:r>
    </w:p>
    <w:p w:rsidR="002304E5" w:rsidRPr="005E3076" w:rsidP="00746526">
      <w:pPr>
        <w:numPr>
          <w:numId w:val="508"/>
        </w:numPr>
        <w:bidi w:val="0"/>
        <w:spacing w:after="0" w:line="240" w:lineRule="auto"/>
        <w:jc w:val="both"/>
        <w:rPr>
          <w:rFonts w:ascii="Times New Roman" w:hAnsi="Times New Roman"/>
          <w:bCs/>
          <w:sz w:val="24"/>
          <w:szCs w:val="24"/>
        </w:rPr>
      </w:pPr>
      <w:r w:rsidRPr="005E3076">
        <w:rPr>
          <w:rFonts w:ascii="Times New Roman" w:hAnsi="Times New Roman" w:hint="default"/>
          <w:bCs/>
          <w:sz w:val="24"/>
          <w:szCs w:val="24"/>
        </w:rPr>
        <w:t>emisné</w:t>
      </w:r>
      <w:r w:rsidRPr="005E3076">
        <w:rPr>
          <w:rFonts w:ascii="Times New Roman" w:hAnsi="Times New Roman" w:hint="default"/>
          <w:bCs/>
          <w:sz w:val="24"/>
          <w:szCs w:val="24"/>
        </w:rPr>
        <w:t xml:space="preserve"> limity </w:t>
      </w:r>
      <w:r w:rsidRPr="005E3076" w:rsidR="00F10B1A">
        <w:rPr>
          <w:rFonts w:ascii="Times New Roman" w:hAnsi="Times New Roman"/>
          <w:bCs/>
          <w:sz w:val="24"/>
          <w:szCs w:val="24"/>
        </w:rPr>
        <w:t>motora</w:t>
      </w:r>
      <w:r w:rsidRPr="005E3076">
        <w:rPr>
          <w:rFonts w:ascii="Times New Roman" w:hAnsi="Times New Roman"/>
          <w:bCs/>
          <w:sz w:val="24"/>
          <w:szCs w:val="24"/>
        </w:rPr>
        <w:t xml:space="preserve"> </w:t>
      </w:r>
      <w:r w:rsidRPr="005E3076">
        <w:rPr>
          <w:rFonts w:ascii="Times New Roman" w:hAnsi="Times New Roman"/>
          <w:sz w:val="24"/>
          <w:szCs w:val="24"/>
        </w:rPr>
        <w:t>[</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_Ref475442489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115</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1],</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rozsah emisný</w:t>
      </w:r>
      <w:r w:rsidRPr="005E3076">
        <w:rPr>
          <w:rFonts w:ascii="Times New Roman" w:hAnsi="Times New Roman" w:hint="default"/>
          <w:sz w:val="24"/>
          <w:szCs w:val="24"/>
        </w:rPr>
        <w:t>ch kontrol [</w:t>
      </w:r>
      <w:r w:rsidRPr="005E3076" w:rsidR="00DC732D">
        <w:rPr>
          <w:rFonts w:ascii="Times New Roman" w:hAnsi="Times New Roman"/>
          <w:sz w:val="24"/>
          <w:szCs w:val="24"/>
        </w:rPr>
        <w:fldChar w:fldCharType="begin"/>
      </w:r>
      <w:r w:rsidRPr="005E3076" w:rsidR="00DC732D">
        <w:rPr>
          <w:rFonts w:ascii="Times New Roman" w:hAnsi="Times New Roman"/>
          <w:sz w:val="24"/>
          <w:szCs w:val="24"/>
        </w:rPr>
        <w:instrText xml:space="preserve"> REF _Ref475442509 \h </w:instrText>
      </w:r>
      <w:r w:rsidRPr="005E3076" w:rsidR="003932BF">
        <w:rPr>
          <w:rFonts w:ascii="Times New Roman" w:hAnsi="Times New Roman"/>
          <w:sz w:val="24"/>
          <w:szCs w:val="24"/>
        </w:rPr>
        <w:instrText xml:space="preserve"> \* MERGEFORMAT </w:instrText>
      </w:r>
      <w:r w:rsidRPr="005E3076" w:rsidR="00DC73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116</w:t>
      </w:r>
      <w:r w:rsidRPr="005E3076" w:rsidR="00DC732D">
        <w:rPr>
          <w:rFonts w:ascii="Times New Roman" w:hAnsi="Times New Roman"/>
          <w:sz w:val="24"/>
          <w:szCs w:val="24"/>
        </w:rPr>
        <w:fldChar w:fldCharType="end"/>
      </w:r>
      <w:r w:rsidRPr="005E3076">
        <w:rPr>
          <w:rFonts w:ascii="Times New Roman" w:hAnsi="Times New Roman"/>
          <w:sz w:val="24"/>
          <w:szCs w:val="24"/>
        </w:rPr>
        <w:t xml:space="preserve"> ods. 3],</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nevykonania emisnej kontroly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_Ref475442509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116</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7],</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doklady predkladané</w:t>
      </w:r>
      <w:r w:rsidRPr="005E3076">
        <w:rPr>
          <w:rFonts w:ascii="Times New Roman" w:hAnsi="Times New Roman" w:hint="default"/>
          <w:sz w:val="24"/>
          <w:szCs w:val="24"/>
        </w:rPr>
        <w:t xml:space="preserve"> n</w:t>
      </w:r>
      <w:r w:rsidRPr="005E3076">
        <w:rPr>
          <w:rFonts w:ascii="Times New Roman" w:hAnsi="Times New Roman" w:hint="default"/>
          <w:sz w:val="24"/>
          <w:szCs w:val="24"/>
        </w:rPr>
        <w:t>a emisnú</w:t>
      </w:r>
      <w:r w:rsidRPr="005E3076">
        <w:rPr>
          <w:rFonts w:ascii="Times New Roman" w:hAnsi="Times New Roman" w:hint="default"/>
          <w:sz w:val="24"/>
          <w:szCs w:val="24"/>
        </w:rPr>
        <w:t xml:space="preserve"> kontrolu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_Ref475442509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116</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8],</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sz w:val="24"/>
          <w:szCs w:val="24"/>
        </w:rPr>
        <w:t>lehoty emisnej kontroly pravidelnej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_Ref475442527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117</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5D7D6F">
        <w:rPr>
          <w:rFonts w:ascii="Times New Roman" w:hAnsi="Times New Roman"/>
          <w:sz w:val="24"/>
          <w:szCs w:val="24"/>
        </w:rPr>
        <w:t>3</w:t>
      </w:r>
      <w:r w:rsidRPr="005E3076">
        <w:rPr>
          <w:rFonts w:ascii="Times New Roman" w:hAnsi="Times New Roman"/>
          <w:sz w:val="24"/>
          <w:szCs w:val="24"/>
        </w:rPr>
        <w:t>],</w:t>
      </w:r>
    </w:p>
    <w:p w:rsidR="002304E5"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nariadenia emisnej kontroly pravidelnej mimo ustanovený</w:t>
      </w:r>
      <w:r w:rsidRPr="005E3076">
        <w:rPr>
          <w:rFonts w:ascii="Times New Roman" w:hAnsi="Times New Roman" w:hint="default"/>
          <w:sz w:val="24"/>
          <w:szCs w:val="24"/>
        </w:rPr>
        <w:t>ch lehô</w:t>
      </w:r>
      <w:r w:rsidRPr="005E3076">
        <w:rPr>
          <w:rFonts w:ascii="Times New Roman" w:hAnsi="Times New Roman" w:hint="default"/>
          <w:sz w:val="24"/>
          <w:szCs w:val="24"/>
        </w:rPr>
        <w:t>t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_Ref473</w:instrText>
      </w:r>
      <w:r w:rsidRPr="005E3076" w:rsidR="00330908">
        <w:rPr>
          <w:rFonts w:ascii="Times New Roman" w:hAnsi="Times New Roman"/>
          <w:sz w:val="24"/>
          <w:szCs w:val="24"/>
        </w:rPr>
        <w:instrText xml:space="preserve">887518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118</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1],</w:t>
      </w:r>
    </w:p>
    <w:p w:rsidR="00C4547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hodnotenie emisné</w:t>
      </w:r>
      <w:r w:rsidRPr="005E3076">
        <w:rPr>
          <w:rFonts w:ascii="Times New Roman" w:hAnsi="Times New Roman" w:hint="default"/>
          <w:sz w:val="24"/>
          <w:szCs w:val="24"/>
        </w:rPr>
        <w:t>ho stavu motorové</w:t>
      </w:r>
      <w:r w:rsidRPr="005E3076">
        <w:rPr>
          <w:rFonts w:ascii="Times New Roman" w:hAnsi="Times New Roman" w:hint="default"/>
          <w:sz w:val="24"/>
          <w:szCs w:val="24"/>
        </w:rPr>
        <w:t>ho vozidla, 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sobilosti vozidla</w:t>
      </w:r>
      <w:r w:rsidRPr="005E3076" w:rsidR="00501062">
        <w:rPr>
          <w:rFonts w:ascii="Times New Roman" w:hAnsi="Times New Roman"/>
          <w:sz w:val="24"/>
          <w:szCs w:val="24"/>
        </w:rPr>
        <w:t xml:space="preserve"> a</w:t>
      </w:r>
      <w:r w:rsidRPr="005E3076">
        <w:rPr>
          <w:rFonts w:ascii="Times New Roman" w:hAnsi="Times New Roman"/>
          <w:sz w:val="24"/>
          <w:szCs w:val="24"/>
        </w:rPr>
        <w:t xml:space="preserve"> </w:t>
      </w:r>
      <w:r w:rsidRPr="005E3076" w:rsidR="00501062">
        <w:rPr>
          <w:rFonts w:ascii="Times New Roman" w:hAnsi="Times New Roman" w:hint="default"/>
          <w:sz w:val="24"/>
          <w:szCs w:val="24"/>
        </w:rPr>
        <w:t>spô</w:t>
      </w:r>
      <w:r w:rsidRPr="005E3076" w:rsidR="00501062">
        <w:rPr>
          <w:rFonts w:ascii="Times New Roman" w:hAnsi="Times New Roman" w:hint="default"/>
          <w:sz w:val="24"/>
          <w:szCs w:val="24"/>
        </w:rPr>
        <w:t>sob evidovania ú</w:t>
      </w:r>
      <w:r w:rsidRPr="005E3076" w:rsidR="00501062">
        <w:rPr>
          <w:rFonts w:ascii="Times New Roman" w:hAnsi="Times New Roman" w:hint="default"/>
          <w:sz w:val="24"/>
          <w:szCs w:val="24"/>
        </w:rPr>
        <w:t>dajov o </w:t>
      </w:r>
      <w:r w:rsidRPr="005E3076" w:rsidR="00501062">
        <w:rPr>
          <w:rFonts w:ascii="Times New Roman" w:hAnsi="Times New Roman" w:hint="default"/>
          <w:sz w:val="24"/>
          <w:szCs w:val="24"/>
        </w:rPr>
        <w:t>emisný</w:t>
      </w:r>
      <w:r w:rsidRPr="005E3076" w:rsidR="00501062">
        <w:rPr>
          <w:rFonts w:ascii="Times New Roman" w:hAnsi="Times New Roman" w:hint="default"/>
          <w:sz w:val="24"/>
          <w:szCs w:val="24"/>
        </w:rPr>
        <w:t>ch kontrolá</w:t>
      </w:r>
      <w:r w:rsidRPr="005E3076" w:rsidR="00501062">
        <w:rPr>
          <w:rFonts w:ascii="Times New Roman" w:hAnsi="Times New Roman" w:hint="default"/>
          <w:sz w:val="24"/>
          <w:szCs w:val="24"/>
        </w:rPr>
        <w:t xml:space="preserve">ch </w:t>
      </w:r>
      <w:r w:rsidRPr="005E3076">
        <w:rPr>
          <w:rFonts w:ascii="Times New Roman" w:hAnsi="Times New Roman"/>
          <w:sz w:val="24"/>
          <w:szCs w:val="24"/>
        </w:rPr>
        <w:t>[</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_Ref473897311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119</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7],</w:t>
      </w:r>
    </w:p>
    <w:p w:rsidR="00C4547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sz w:val="24"/>
          <w:szCs w:val="24"/>
        </w:rPr>
        <w:t>vzory a n</w:t>
      </w:r>
      <w:r w:rsidRPr="005E3076" w:rsidR="004E2A48">
        <w:rPr>
          <w:rFonts w:ascii="Times New Roman" w:hAnsi="Times New Roman" w:hint="default"/>
          <w:sz w:val="24"/>
          <w:szCs w:val="24"/>
        </w:rPr>
        <w:t>á</w:t>
      </w:r>
      <w:r w:rsidRPr="005E3076" w:rsidR="004E2A48">
        <w:rPr>
          <w:rFonts w:ascii="Times New Roman" w:hAnsi="Times New Roman" w:hint="default"/>
          <w:sz w:val="24"/>
          <w:szCs w:val="24"/>
        </w:rPr>
        <w:t>lež</w:t>
      </w:r>
      <w:r w:rsidRPr="005E3076" w:rsidR="004E2A48">
        <w:rPr>
          <w:rFonts w:ascii="Times New Roman" w:hAnsi="Times New Roman" w:hint="default"/>
          <w:sz w:val="24"/>
          <w:szCs w:val="24"/>
        </w:rPr>
        <w:t xml:space="preserve">itosti dokladov </w:t>
      </w:r>
      <w:r w:rsidRPr="005E3076" w:rsidR="006D1CE0">
        <w:rPr>
          <w:rFonts w:ascii="Times New Roman" w:hAnsi="Times New Roman"/>
          <w:sz w:val="24"/>
          <w:szCs w:val="24"/>
        </w:rPr>
        <w:t>o </w:t>
      </w:r>
      <w:r w:rsidRPr="005E3076" w:rsidR="006D1CE0">
        <w:rPr>
          <w:rFonts w:ascii="Times New Roman" w:hAnsi="Times New Roman" w:hint="default"/>
          <w:sz w:val="24"/>
          <w:szCs w:val="24"/>
        </w:rPr>
        <w:t>vykonaní</w:t>
      </w:r>
      <w:r w:rsidRPr="005E3076" w:rsidR="006D1CE0">
        <w:rPr>
          <w:rFonts w:ascii="Times New Roman" w:hAnsi="Times New Roman" w:hint="default"/>
          <w:sz w:val="24"/>
          <w:szCs w:val="24"/>
        </w:rPr>
        <w:t xml:space="preserve"> emisnej kontroly</w:t>
      </w:r>
      <w:r w:rsidRPr="005E3076">
        <w:rPr>
          <w:rFonts w:ascii="Times New Roman" w:hAnsi="Times New Roman"/>
          <w:sz w:val="24"/>
          <w:szCs w:val="24"/>
        </w:rPr>
        <w:t xml:space="preserve">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_Ref473895863 \h </w:instrText>
      </w:r>
      <w:r w:rsidRPr="005E3076" w:rsidR="00330908">
        <w:rPr>
          <w:rFonts w:ascii="Times New Roman" w:hAnsi="Times New Roman"/>
          <w:sz w:val="24"/>
          <w:szCs w:val="24"/>
        </w:rPr>
        <w:instrText xml:space="preserve"> \* MERGEFORMAT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120</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0121E7">
        <w:rPr>
          <w:rFonts w:ascii="Times New Roman" w:hAnsi="Times New Roman"/>
          <w:sz w:val="24"/>
          <w:szCs w:val="24"/>
        </w:rPr>
        <w:t>7</w:t>
      </w:r>
      <w:r w:rsidRPr="005E3076">
        <w:rPr>
          <w:rFonts w:ascii="Times New Roman" w:hAnsi="Times New Roman"/>
          <w:sz w:val="24"/>
          <w:szCs w:val="24"/>
        </w:rPr>
        <w:t>],</w:t>
      </w:r>
    </w:p>
    <w:p w:rsidR="00C4547A" w:rsidRPr="005E3076" w:rsidP="00746526">
      <w:pPr>
        <w:numPr>
          <w:numId w:val="50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vý</w:t>
      </w:r>
      <w:r w:rsidRPr="005E3076">
        <w:rPr>
          <w:rFonts w:ascii="Times New Roman" w:hAnsi="Times New Roman" w:hint="default"/>
          <w:sz w:val="24"/>
          <w:szCs w:val="24"/>
        </w:rPr>
        <w:t>sledku emisnej kontroly</w:t>
      </w:r>
      <w:r w:rsidRPr="005E3076" w:rsidR="006D1CE0">
        <w:rPr>
          <w:rFonts w:ascii="Times New Roman" w:hAnsi="Times New Roman"/>
          <w:sz w:val="24"/>
          <w:szCs w:val="24"/>
        </w:rPr>
        <w:t>,</w:t>
      </w:r>
      <w:r w:rsidRPr="005E3076">
        <w:rPr>
          <w:rFonts w:ascii="Times New Roman" w:hAnsi="Times New Roman"/>
          <w:sz w:val="24"/>
          <w:szCs w:val="24"/>
        </w:rPr>
        <w:t xml:space="preserve"> miesto umiestnenia a </w:t>
      </w:r>
      <w:r w:rsidRPr="005E3076">
        <w:rPr>
          <w:rFonts w:ascii="Times New Roman" w:hAnsi="Times New Roman" w:hint="default"/>
          <w:sz w:val="24"/>
          <w:szCs w:val="24"/>
        </w:rPr>
        <w:t>nalepenia kontrolnej ná</w:t>
      </w:r>
      <w:r w:rsidRPr="005E3076">
        <w:rPr>
          <w:rFonts w:ascii="Times New Roman" w:hAnsi="Times New Roman" w:hint="default"/>
          <w:sz w:val="24"/>
          <w:szCs w:val="24"/>
        </w:rPr>
        <w:t>lepky [</w:t>
      </w:r>
      <w:r w:rsidRPr="005E3076" w:rsidR="00330908">
        <w:rPr>
          <w:rFonts w:ascii="Times New Roman" w:hAnsi="Times New Roman"/>
          <w:sz w:val="24"/>
          <w:szCs w:val="24"/>
        </w:rPr>
        <w:fldChar w:fldCharType="begin"/>
      </w:r>
      <w:r w:rsidRPr="005E3076" w:rsidR="00330908">
        <w:rPr>
          <w:rFonts w:ascii="Times New Roman" w:hAnsi="Times New Roman"/>
          <w:sz w:val="24"/>
          <w:szCs w:val="24"/>
        </w:rPr>
        <w:instrText xml:space="preserve"> REF _Ref473895863 \h </w:instrText>
      </w:r>
      <w:r w:rsidRPr="005E3076" w:rsidR="00330908">
        <w:rPr>
          <w:rFonts w:ascii="Times New Roman" w:hAnsi="Times New Roman"/>
          <w:sz w:val="24"/>
          <w:szCs w:val="24"/>
        </w:rPr>
        <w:instrText xml:space="preserve"> \* MERGEFO</w:instrText>
      </w:r>
      <w:r w:rsidRPr="005E3076" w:rsidR="00330908">
        <w:rPr>
          <w:rFonts w:ascii="Times New Roman" w:hAnsi="Times New Roman"/>
          <w:sz w:val="24"/>
          <w:szCs w:val="24"/>
        </w:rPr>
        <w:instrText xml:space="preserve">RMAT </w:instrText>
      </w:r>
      <w:r w:rsidRPr="005E3076" w:rsidR="003309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120</w:t>
      </w:r>
      <w:r w:rsidRPr="005E3076" w:rsidR="0033090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0121E7">
        <w:rPr>
          <w:rFonts w:ascii="Times New Roman" w:hAnsi="Times New Roman"/>
          <w:sz w:val="24"/>
          <w:szCs w:val="24"/>
        </w:rPr>
        <w:t>8</w:t>
      </w:r>
      <w:r w:rsidRPr="005E3076">
        <w:rPr>
          <w:rFonts w:ascii="Times New Roman" w:hAnsi="Times New Roman"/>
          <w:sz w:val="24"/>
          <w:szCs w:val="24"/>
        </w:rPr>
        <w:t>],</w:t>
      </w:r>
    </w:p>
    <w:p w:rsidR="00EB550D" w:rsidRPr="005E3076" w:rsidP="00746526">
      <w:pPr>
        <w:pStyle w:val="Odstavecseseznamem"/>
        <w:numPr>
          <w:numId w:val="220"/>
        </w:numPr>
        <w:tabs>
          <w:tab w:val="left" w:pos="720"/>
        </w:tabs>
        <w:bidi w:val="0"/>
        <w:spacing w:after="0" w:line="240" w:lineRule="auto"/>
        <w:rPr>
          <w:rFonts w:ascii="Times New Roman" w:hAnsi="Times New Roman"/>
          <w:sz w:val="24"/>
          <w:szCs w:val="24"/>
        </w:rPr>
      </w:pPr>
      <w:r w:rsidRPr="005E3076">
        <w:rPr>
          <w:rFonts w:ascii="Times New Roman" w:hAnsi="Times New Roman"/>
          <w:sz w:val="24"/>
          <w:szCs w:val="24"/>
        </w:rPr>
        <w:t>podrobnosti v oblasti kontrol originality</w:t>
      </w:r>
      <w:r w:rsidRPr="005E3076" w:rsidR="00535B39">
        <w:rPr>
          <w:rFonts w:ascii="Times New Roman" w:hAnsi="Times New Roman"/>
          <w:sz w:val="24"/>
          <w:szCs w:val="24"/>
        </w:rPr>
        <w:t xml:space="preserve"> v tomto rozsahu</w:t>
      </w:r>
      <w:r w:rsidRPr="005E3076">
        <w:rPr>
          <w:rFonts w:ascii="Times New Roman" w:hAnsi="Times New Roman"/>
          <w:sz w:val="24"/>
          <w:szCs w:val="24"/>
        </w:rPr>
        <w:t>:</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sz w:val="24"/>
          <w:szCs w:val="24"/>
        </w:rPr>
        <w:t>podrobnosti o </w:t>
      </w:r>
      <w:r w:rsidRPr="005E3076">
        <w:rPr>
          <w:rFonts w:ascii="Times New Roman" w:hAnsi="Times New Roman" w:hint="default"/>
          <w:sz w:val="24"/>
          <w:szCs w:val="24"/>
        </w:rPr>
        <w:t>č</w:t>
      </w:r>
      <w:r w:rsidRPr="005E3076">
        <w:rPr>
          <w:rFonts w:ascii="Times New Roman" w:hAnsi="Times New Roman" w:hint="default"/>
          <w:sz w:val="24"/>
          <w:szCs w:val="24"/>
        </w:rPr>
        <w:t xml:space="preserve">innosti </w:t>
      </w:r>
      <w:r w:rsidRPr="005E3076">
        <w:rPr>
          <w:rFonts w:ascii="Times New Roman" w:hAnsi="Times New Roman" w:hint="default"/>
          <w:sz w:val="24"/>
          <w:szCs w:val="24"/>
        </w:rPr>
        <w:t>technickej služ</w:t>
      </w:r>
      <w:r w:rsidRPr="005E3076">
        <w:rPr>
          <w:rFonts w:ascii="Times New Roman" w:hAnsi="Times New Roman" w:hint="default"/>
          <w:sz w:val="24"/>
          <w:szCs w:val="24"/>
        </w:rPr>
        <w:t>by kontroly originality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_Ref450481237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7E5C7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sidR="0037071B">
        <w:rPr>
          <w:rFonts w:ascii="Times New Roman" w:hAnsi="Times New Roman"/>
          <w:sz w:val="24"/>
          <w:szCs w:val="24"/>
        </w:rPr>
        <w:t>,</w:t>
      </w:r>
      <w:r w:rsidRPr="005E3076">
        <w:rPr>
          <w:rFonts w:ascii="Times New Roman" w:hAnsi="Times New Roman"/>
          <w:sz w:val="24"/>
          <w:szCs w:val="24"/>
        </w:rPr>
        <w:t xml:space="preserve"> b),</w:t>
      </w:r>
      <w:r w:rsidRPr="005E3076" w:rsidR="0021744F">
        <w:rPr>
          <w:rFonts w:ascii="Times New Roman" w:hAnsi="Times New Roman"/>
          <w:sz w:val="24"/>
          <w:szCs w:val="24"/>
        </w:rPr>
        <w:t xml:space="preserve"> </w:t>
      </w:r>
      <w:r w:rsidRPr="005E3076">
        <w:rPr>
          <w:rFonts w:ascii="Times New Roman" w:hAnsi="Times New Roman"/>
          <w:sz w:val="24"/>
          <w:szCs w:val="24"/>
        </w:rPr>
        <w:t>d),</w:t>
      </w:r>
      <w:r w:rsidRPr="005E3076" w:rsidR="0021744F">
        <w:rPr>
          <w:rFonts w:ascii="Times New Roman" w:hAnsi="Times New Roman"/>
          <w:sz w:val="24"/>
          <w:szCs w:val="24"/>
        </w:rPr>
        <w:t xml:space="preserve"> </w:t>
      </w:r>
      <w:r w:rsidRPr="005E3076">
        <w:rPr>
          <w:rFonts w:ascii="Times New Roman" w:hAnsi="Times New Roman"/>
          <w:sz w:val="24"/>
          <w:szCs w:val="24"/>
        </w:rPr>
        <w:t>g)</w:t>
      </w:r>
      <w:r w:rsidRPr="005E3076" w:rsidR="0037071B">
        <w:rPr>
          <w:rFonts w:ascii="Times New Roman" w:hAnsi="Times New Roman" w:hint="default"/>
          <w:sz w:val="24"/>
          <w:szCs w:val="24"/>
        </w:rPr>
        <w:t xml:space="preserve"> až</w:t>
      </w:r>
      <w:r w:rsidRPr="005E3076" w:rsidR="0037071B">
        <w:rPr>
          <w:rFonts w:ascii="Times New Roman" w:hAnsi="Times New Roman" w:hint="default"/>
          <w:sz w:val="24"/>
          <w:szCs w:val="24"/>
        </w:rPr>
        <w:t xml:space="preserve"> </w:t>
      </w:r>
      <w:r w:rsidRPr="005E3076" w:rsidR="007E5C7D">
        <w:rPr>
          <w:rFonts w:ascii="Times New Roman" w:hAnsi="Times New Roman"/>
          <w:sz w:val="24"/>
          <w:szCs w:val="24"/>
        </w:rPr>
        <w:t>i)</w:t>
      </w:r>
      <w:r w:rsidRPr="005E3076" w:rsidR="00E505E3">
        <w:rPr>
          <w:rFonts w:ascii="Times New Roman" w:hAnsi="Times New Roman"/>
          <w:sz w:val="24"/>
          <w:szCs w:val="24"/>
        </w:rPr>
        <w:t>,</w:t>
      </w:r>
      <w:r w:rsidRPr="005E3076">
        <w:rPr>
          <w:rFonts w:ascii="Times New Roman" w:hAnsi="Times New Roman"/>
          <w:sz w:val="24"/>
          <w:szCs w:val="24"/>
        </w:rPr>
        <w:t xml:space="preserve"> </w:t>
      </w:r>
      <w:r w:rsidRPr="005E3076" w:rsidR="0021744F">
        <w:rPr>
          <w:rFonts w:ascii="Times New Roman" w:hAnsi="Times New Roman" w:hint="default"/>
          <w:sz w:val="24"/>
          <w:szCs w:val="24"/>
        </w:rPr>
        <w:t>pí</w:t>
      </w:r>
      <w:r w:rsidRPr="005E3076" w:rsidR="0021744F">
        <w:rPr>
          <w:rFonts w:ascii="Times New Roman" w:hAnsi="Times New Roman" w:hint="default"/>
          <w:sz w:val="24"/>
          <w:szCs w:val="24"/>
        </w:rPr>
        <w:t xml:space="preserve">sm. </w:t>
      </w:r>
      <w:r w:rsidRPr="005E3076">
        <w:rPr>
          <w:rFonts w:ascii="Times New Roman" w:hAnsi="Times New Roman" w:hint="default"/>
          <w:sz w:val="24"/>
          <w:szCs w:val="24"/>
        </w:rPr>
        <w:t>k) druhý</w:t>
      </w:r>
      <w:r w:rsidRPr="005E3076">
        <w:rPr>
          <w:rFonts w:ascii="Times New Roman" w:hAnsi="Times New Roman" w:hint="default"/>
          <w:sz w:val="24"/>
          <w:szCs w:val="24"/>
        </w:rPr>
        <w:t xml:space="preserve"> </w:t>
      </w:r>
      <w:r w:rsidRPr="005E3076" w:rsidR="0021744F">
        <w:rPr>
          <w:rFonts w:ascii="Times New Roman" w:hAnsi="Times New Roman" w:hint="default"/>
          <w:sz w:val="24"/>
          <w:szCs w:val="24"/>
        </w:rPr>
        <w:t>až</w:t>
      </w:r>
      <w:r w:rsidRPr="005E3076" w:rsidR="0021744F">
        <w:rPr>
          <w:rFonts w:ascii="Times New Roman" w:hAnsi="Times New Roman" w:hint="default"/>
          <w:sz w:val="24"/>
          <w:szCs w:val="24"/>
        </w:rPr>
        <w:t xml:space="preserve"> piaty</w:t>
      </w:r>
      <w:r w:rsidRPr="005E3076">
        <w:rPr>
          <w:rFonts w:ascii="Times New Roman" w:hAnsi="Times New Roman"/>
          <w:sz w:val="24"/>
          <w:szCs w:val="24"/>
        </w:rPr>
        <w:t xml:space="preserve"> bod a ods. 2], </w:t>
      </w:r>
    </w:p>
    <w:p w:rsidR="00CE3E15" w:rsidRPr="005E3076" w:rsidP="00746526">
      <w:pPr>
        <w:numPr>
          <w:numId w:val="530"/>
        </w:numPr>
        <w:bidi w:val="0"/>
        <w:spacing w:after="0" w:line="240" w:lineRule="auto"/>
        <w:jc w:val="both"/>
        <w:rPr>
          <w:rFonts w:ascii="Times New Roman" w:hAnsi="Times New Roman"/>
          <w:sz w:val="24"/>
          <w:szCs w:val="24"/>
        </w:rPr>
      </w:pPr>
      <w:r w:rsidRPr="005E3076" w:rsidR="00FA677A">
        <w:rPr>
          <w:rFonts w:ascii="Times New Roman" w:hAnsi="Times New Roman" w:hint="default"/>
          <w:sz w:val="24"/>
          <w:szCs w:val="24"/>
        </w:rPr>
        <w:t>pož</w:t>
      </w:r>
      <w:r w:rsidRPr="005E3076" w:rsidR="00FA677A">
        <w:rPr>
          <w:rFonts w:ascii="Times New Roman" w:hAnsi="Times New Roman" w:hint="default"/>
          <w:sz w:val="24"/>
          <w:szCs w:val="24"/>
        </w:rPr>
        <w:t xml:space="preserve">iadavky na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tny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 xml:space="preserve">m kontrol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_Ref450481237 \h </w:instrText>
      </w:r>
      <w:r w:rsidRPr="005E3076" w:rsidR="007E5C7D">
        <w:rPr>
          <w:rFonts w:ascii="Times New Roman" w:hAnsi="Times New Roman"/>
          <w:sz w:val="24"/>
          <w:szCs w:val="24"/>
        </w:rPr>
        <w:instrText xml:space="preserve"> \* ME</w:instrText>
      </w:r>
      <w:r w:rsidRPr="005E3076" w:rsidR="007E5C7D">
        <w:rPr>
          <w:rFonts w:ascii="Times New Roman" w:hAnsi="Times New Roman"/>
          <w:sz w:val="24"/>
          <w:szCs w:val="24"/>
        </w:rPr>
        <w:instrText xml:space="preserv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ods. 6],</w:t>
      </w:r>
    </w:p>
    <w:p w:rsidR="00CE3E15" w:rsidRPr="005E3076" w:rsidP="00746526">
      <w:pPr>
        <w:numPr>
          <w:numId w:val="530"/>
        </w:numPr>
        <w:bidi w:val="0"/>
        <w:spacing w:after="0" w:line="240" w:lineRule="auto"/>
        <w:jc w:val="both"/>
        <w:rPr>
          <w:rFonts w:ascii="Times New Roman" w:hAnsi="Times New Roman"/>
          <w:sz w:val="24"/>
          <w:szCs w:val="24"/>
        </w:rPr>
      </w:pPr>
      <w:r w:rsidRPr="005E3076" w:rsidR="00E24A97">
        <w:rPr>
          <w:rFonts w:ascii="Times New Roman" w:hAnsi="Times New Roman"/>
          <w:sz w:val="24"/>
          <w:szCs w:val="24"/>
        </w:rPr>
        <w:t xml:space="preserve">zoznam </w:t>
      </w:r>
      <w:r w:rsidRPr="005E3076">
        <w:rPr>
          <w:rFonts w:ascii="Times New Roman" w:hAnsi="Times New Roman"/>
          <w:sz w:val="24"/>
          <w:szCs w:val="24"/>
        </w:rPr>
        <w:t>zariaden</w:t>
      </w:r>
      <w:r w:rsidRPr="005E3076" w:rsidR="00E24A97">
        <w:rPr>
          <w:rFonts w:ascii="Times New Roman" w:hAnsi="Times New Roman" w:hint="default"/>
          <w:sz w:val="24"/>
          <w:szCs w:val="24"/>
        </w:rPr>
        <w:t>í</w:t>
      </w:r>
      <w:r w:rsidRPr="005E3076" w:rsidR="00E24A97">
        <w:rPr>
          <w:rFonts w:ascii="Times New Roman" w:hAnsi="Times New Roman" w:hint="default"/>
          <w:sz w:val="24"/>
          <w:szCs w:val="24"/>
        </w:rPr>
        <w:t xml:space="preserve"> použí</w:t>
      </w:r>
      <w:r w:rsidRPr="005E3076" w:rsidR="00E24A97">
        <w:rPr>
          <w:rFonts w:ascii="Times New Roman" w:hAnsi="Times New Roman" w:hint="default"/>
          <w:sz w:val="24"/>
          <w:szCs w:val="24"/>
        </w:rPr>
        <w:t>vaný</w:t>
      </w:r>
      <w:r w:rsidRPr="005E3076" w:rsidR="00E24A97">
        <w:rPr>
          <w:rFonts w:ascii="Times New Roman" w:hAnsi="Times New Roman" w:hint="default"/>
          <w:sz w:val="24"/>
          <w:szCs w:val="24"/>
        </w:rPr>
        <w:t>ch</w:t>
      </w:r>
      <w:r w:rsidRPr="005E3076">
        <w:rPr>
          <w:rFonts w:ascii="Times New Roman" w:hAnsi="Times New Roman" w:hint="default"/>
          <w:sz w:val="24"/>
          <w:szCs w:val="24"/>
        </w:rPr>
        <w:t xml:space="preserve"> pri kontrole originality podliehajú</w:t>
      </w:r>
      <w:r w:rsidRPr="005E3076">
        <w:rPr>
          <w:rFonts w:ascii="Times New Roman" w:hAnsi="Times New Roman" w:hint="default"/>
          <w:sz w:val="24"/>
          <w:szCs w:val="24"/>
        </w:rPr>
        <w:t>c</w:t>
      </w:r>
      <w:r w:rsidRPr="005E3076" w:rsidR="00E24A97">
        <w:rPr>
          <w:rFonts w:ascii="Times New Roman" w:hAnsi="Times New Roman"/>
          <w:sz w:val="24"/>
          <w:szCs w:val="24"/>
        </w:rPr>
        <w:t>ich</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ovaniu</w:t>
      </w:r>
      <w:r w:rsidRPr="005E3076" w:rsidR="00E24A97">
        <w:rPr>
          <w:rFonts w:ascii="Times New Roman" w:hAnsi="Times New Roman"/>
          <w:sz w:val="24"/>
          <w:szCs w:val="24"/>
        </w:rPr>
        <w:t xml:space="preserve"> ich vhodnosti a</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lenie vhodnosti zariaden</w:t>
      </w:r>
      <w:r w:rsidRPr="005E3076" w:rsidR="00617A8E">
        <w:rPr>
          <w:rFonts w:ascii="Times New Roman" w:hAnsi="Times New Roman"/>
          <w:sz w:val="24"/>
          <w:szCs w:val="24"/>
        </w:rPr>
        <w:t>ia</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_Ref451760712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Pr>
          <w:rFonts w:ascii="Times New Roman" w:hAnsi="Times New Roman"/>
          <w:sz w:val="24"/>
          <w:szCs w:val="24"/>
        </w:rPr>
        <w:fldChar w:fldCharType="end"/>
      </w:r>
      <w:r w:rsidRPr="005E3076">
        <w:rPr>
          <w:rFonts w:ascii="Times New Roman" w:hAnsi="Times New Roman"/>
          <w:sz w:val="24"/>
          <w:szCs w:val="24"/>
        </w:rPr>
        <w:t xml:space="preserve"> ods. 2 a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w:t>
      </w:r>
      <w:r w:rsidRPr="005E3076">
        <w:rPr>
          <w:rFonts w:ascii="Times New Roman" w:hAnsi="Times New Roman" w:hint="default"/>
          <w:sz w:val="24"/>
          <w:szCs w:val="24"/>
        </w:rPr>
        <w:t>a </w:t>
      </w:r>
      <w:r w:rsidRPr="005E3076">
        <w:rPr>
          <w:rFonts w:ascii="Times New Roman" w:hAnsi="Times New Roman" w:hint="default"/>
          <w:sz w:val="24"/>
          <w:szCs w:val="24"/>
        </w:rPr>
        <w:t>kontrolné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lepky použí</w:t>
      </w:r>
      <w:r w:rsidRPr="005E3076">
        <w:rPr>
          <w:rFonts w:ascii="Times New Roman" w:hAnsi="Times New Roman" w:hint="default"/>
          <w:sz w:val="24"/>
          <w:szCs w:val="24"/>
        </w:rPr>
        <w:t>vané</w:t>
      </w:r>
      <w:r w:rsidRPr="005E3076">
        <w:rPr>
          <w:rFonts w:ascii="Times New Roman" w:hAnsi="Times New Roman" w:hint="default"/>
          <w:sz w:val="24"/>
          <w:szCs w:val="24"/>
        </w:rPr>
        <w:t xml:space="preserve"> pri kontrole originality podliehajú</w:t>
      </w:r>
      <w:r w:rsidRPr="005E3076">
        <w:rPr>
          <w:rFonts w:ascii="Times New Roman" w:hAnsi="Times New Roman" w:hint="default"/>
          <w:sz w:val="24"/>
          <w:szCs w:val="24"/>
        </w:rPr>
        <w:t>ce schvaľ</w:t>
      </w:r>
      <w:r w:rsidRPr="005E3076">
        <w:rPr>
          <w:rFonts w:ascii="Times New Roman" w:hAnsi="Times New Roman" w:hint="default"/>
          <w:sz w:val="24"/>
          <w:szCs w:val="24"/>
        </w:rPr>
        <w:t>ovaniu,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 xml:space="preserve">lenie </w:t>
      </w:r>
      <w:r w:rsidRPr="005E3076" w:rsidR="003732D2">
        <w:rPr>
          <w:rFonts w:ascii="Times New Roman" w:hAnsi="Times New Roman" w:hint="default"/>
          <w:sz w:val="24"/>
          <w:szCs w:val="24"/>
        </w:rPr>
        <w:t>vzorový</w:t>
      </w:r>
      <w:r w:rsidRPr="005E3076" w:rsidR="003732D2">
        <w:rPr>
          <w:rFonts w:ascii="Times New Roman" w:hAnsi="Times New Roman" w:hint="default"/>
          <w:sz w:val="24"/>
          <w:szCs w:val="24"/>
        </w:rPr>
        <w:t>ch vý</w:t>
      </w:r>
      <w:r w:rsidRPr="005E3076" w:rsidR="003732D2">
        <w:rPr>
          <w:rFonts w:ascii="Times New Roman" w:hAnsi="Times New Roman" w:hint="default"/>
          <w:sz w:val="24"/>
          <w:szCs w:val="24"/>
        </w:rPr>
        <w:t>tlač</w:t>
      </w:r>
      <w:r w:rsidRPr="005E3076" w:rsidR="003732D2">
        <w:rPr>
          <w:rFonts w:ascii="Times New Roman" w:hAnsi="Times New Roman" w:hint="default"/>
          <w:sz w:val="24"/>
          <w:szCs w:val="24"/>
        </w:rPr>
        <w:t xml:space="preserve">kov </w:t>
      </w:r>
      <w:r w:rsidRPr="005E3076">
        <w:rPr>
          <w:rFonts w:ascii="Times New Roman" w:hAnsi="Times New Roman" w:hint="default"/>
          <w:sz w:val="24"/>
          <w:szCs w:val="24"/>
        </w:rPr>
        <w:t>tlačí</w:t>
      </w:r>
      <w:r w:rsidRPr="005E3076">
        <w:rPr>
          <w:rFonts w:ascii="Times New Roman" w:hAnsi="Times New Roman" w:hint="default"/>
          <w:sz w:val="24"/>
          <w:szCs w:val="24"/>
        </w:rPr>
        <w:t>v dokladov a </w:t>
      </w:r>
      <w:r w:rsidRPr="005E3076">
        <w:rPr>
          <w:rFonts w:ascii="Times New Roman" w:hAnsi="Times New Roman" w:hint="default"/>
          <w:sz w:val="24"/>
          <w:szCs w:val="24"/>
        </w:rPr>
        <w:t>kontrolný</w:t>
      </w:r>
      <w:r w:rsidRPr="005E3076">
        <w:rPr>
          <w:rFonts w:ascii="Times New Roman" w:hAnsi="Times New Roman" w:hint="default"/>
          <w:sz w:val="24"/>
          <w:szCs w:val="24"/>
        </w:rPr>
        <w:t>ch ná</w:t>
      </w:r>
      <w:r w:rsidRPr="005E3076">
        <w:rPr>
          <w:rFonts w:ascii="Times New Roman" w:hAnsi="Times New Roman" w:hint="default"/>
          <w:sz w:val="24"/>
          <w:szCs w:val="24"/>
        </w:rPr>
        <w:t>lepiek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_Ref451761145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C4799B">
        <w:rPr>
          <w:rFonts w:ascii="Times New Roman" w:hAnsi="Times New Roman" w:hint="default"/>
          <w:sz w:val="24"/>
          <w:szCs w:val="24"/>
        </w:rPr>
        <w:t xml:space="preserve"> pí</w:t>
      </w:r>
      <w:r w:rsidRPr="005E3076" w:rsidR="00C4799B">
        <w:rPr>
          <w:rFonts w:ascii="Times New Roman" w:hAnsi="Times New Roman" w:hint="default"/>
          <w:sz w:val="24"/>
          <w:szCs w:val="24"/>
        </w:rPr>
        <w:t>sm. c)</w:t>
      </w:r>
      <w:r w:rsidRPr="005E3076">
        <w:rPr>
          <w:rFonts w:ascii="Times New Roman" w:hAnsi="Times New Roman"/>
          <w:sz w:val="24"/>
          <w:szCs w:val="24"/>
        </w:rPr>
        <w:t xml:space="preserve"> a</w:t>
      </w:r>
      <w:r w:rsidRPr="005E3076" w:rsidR="00C4799B">
        <w:rPr>
          <w:rFonts w:ascii="Times New Roman" w:hAnsi="Times New Roman"/>
          <w:sz w:val="24"/>
          <w:szCs w:val="24"/>
        </w:rPr>
        <w:t> </w:t>
      </w:r>
      <w:r w:rsidRPr="005E3076" w:rsidR="00C4799B">
        <w:rPr>
          <w:rFonts w:ascii="Times New Roman" w:hAnsi="Times New Roman"/>
          <w:sz w:val="24"/>
          <w:szCs w:val="24"/>
        </w:rPr>
        <w:t>ods.</w:t>
      </w:r>
      <w:r w:rsidRPr="005E3076">
        <w:rPr>
          <w:rFonts w:ascii="Times New Roman" w:hAnsi="Times New Roman"/>
          <w:sz w:val="24"/>
          <w:szCs w:val="24"/>
        </w:rPr>
        <w:t xml:space="preserve">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w:t>
      </w:r>
      <w:r w:rsidRPr="005E3076">
        <w:rPr>
          <w:rFonts w:ascii="Times New Roman" w:hAnsi="Times New Roman" w:hint="default"/>
          <w:sz w:val="24"/>
          <w:szCs w:val="24"/>
        </w:rPr>
        <w: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lenie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povolenia na zriadenie pracoviska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 MERGE</w:instrText>
      </w:r>
      <w:r w:rsidRPr="005E3076">
        <w:rPr>
          <w:rFonts w:ascii="Times New Roman" w:hAnsi="Times New Roman"/>
          <w:sz w:val="24"/>
          <w:szCs w:val="24"/>
        </w:rPr>
        <w:instrText xml:space="preserv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B55751" w:rsidRPr="005E3076" w:rsidP="00B55751">
      <w:pPr>
        <w:numPr>
          <w:numId w:val="530"/>
        </w:numPr>
        <w:bidi w:val="0"/>
        <w:spacing w:after="0" w:line="240" w:lineRule="auto"/>
        <w:jc w:val="both"/>
        <w:rPr>
          <w:rFonts w:ascii="Times New Roman" w:hAnsi="Times New Roman" w:hint="default"/>
          <w:sz w:val="24"/>
          <w:szCs w:val="24"/>
        </w:rPr>
      </w:pPr>
      <w:r w:rsidRPr="005E3076" w:rsidR="00CE3E15">
        <w:rPr>
          <w:rFonts w:ascii="Times New Roman" w:hAnsi="Times New Roman" w:hint="default"/>
          <w:sz w:val="24"/>
          <w:szCs w:val="24"/>
        </w:rPr>
        <w:t>priestorové</w:t>
      </w:r>
      <w:r w:rsidRPr="005E3076" w:rsidR="00CE3E15">
        <w:rPr>
          <w:rFonts w:ascii="Times New Roman" w:hAnsi="Times New Roman" w:hint="default"/>
          <w:sz w:val="24"/>
          <w:szCs w:val="24"/>
        </w:rPr>
        <w:t xml:space="preserve"> vybavenie pracoviska kontroly originality [</w:t>
      </w:r>
      <w:r w:rsidRPr="005E3076" w:rsidR="00CE3E15">
        <w:rPr>
          <w:rFonts w:ascii="Times New Roman" w:hAnsi="Times New Roman"/>
          <w:sz w:val="24"/>
          <w:szCs w:val="24"/>
        </w:rPr>
        <w:fldChar w:fldCharType="begin"/>
      </w:r>
      <w:r w:rsidRPr="005E3076" w:rsidR="00CE3E15">
        <w:rPr>
          <w:rFonts w:ascii="Times New Roman" w:hAnsi="Times New Roman"/>
          <w:sz w:val="24"/>
          <w:szCs w:val="24"/>
        </w:rPr>
        <w:instrText xml:space="preserve"> REF _Ref473878483 \h  \* MERGEFORMAT </w:instrText>
      </w:r>
      <w:r w:rsidRPr="005E3076" w:rsidR="00CE3E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CE3E15">
        <w:rPr>
          <w:rFonts w:ascii="Times New Roman" w:hAnsi="Times New Roman"/>
          <w:sz w:val="24"/>
          <w:szCs w:val="24"/>
        </w:rPr>
        <w:fldChar w:fldCharType="end"/>
      </w:r>
      <w:r w:rsidRPr="005E3076" w:rsidR="00CE3E15">
        <w:rPr>
          <w:rFonts w:ascii="Times New Roman" w:hAnsi="Times New Roman" w:hint="default"/>
          <w:sz w:val="24"/>
          <w:szCs w:val="24"/>
        </w:rPr>
        <w:t xml:space="preserve"> ods. 1 pí</w:t>
      </w:r>
      <w:r w:rsidRPr="005E3076" w:rsidR="00CE3E15">
        <w:rPr>
          <w:rFonts w:ascii="Times New Roman" w:hAnsi="Times New Roman" w:hint="default"/>
          <w:sz w:val="24"/>
          <w:szCs w:val="24"/>
        </w:rPr>
        <w:t>sm. c) tretí</w:t>
      </w:r>
      <w:r w:rsidRPr="005E3076" w:rsidR="00CE3E15">
        <w:rPr>
          <w:rFonts w:ascii="Times New Roman" w:hAnsi="Times New Roman" w:hint="default"/>
          <w:sz w:val="24"/>
          <w:szCs w:val="24"/>
        </w:rPr>
        <w:t xml:space="preserve"> bod],</w:t>
      </w:r>
      <w:r w:rsidRPr="005E3076" w:rsidR="006D1CE0">
        <w:rPr>
          <w:rFonts w:ascii="Times New Roman" w:hAnsi="Times New Roman"/>
          <w:sz w:val="24"/>
          <w:szCs w:val="24"/>
        </w:rPr>
        <w:t xml:space="preserve"> </w:t>
      </w:r>
      <w:r w:rsidRPr="005E3076">
        <w:rPr>
          <w:rFonts w:ascii="Times New Roman" w:hAnsi="Times New Roman" w:hint="default"/>
          <w:sz w:val="24"/>
          <w:szCs w:val="24"/>
        </w:rPr>
        <w:t>technologické</w:t>
      </w:r>
      <w:r w:rsidRPr="005E3076">
        <w:rPr>
          <w:rFonts w:ascii="Times New Roman" w:hAnsi="Times New Roman" w:hint="default"/>
          <w:sz w:val="24"/>
          <w:szCs w:val="24"/>
        </w:rPr>
        <w:t xml:space="preserve"> vybavenie pracoviska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 š</w:t>
      </w:r>
      <w:r w:rsidRPr="005E3076">
        <w:rPr>
          <w:rFonts w:ascii="Times New Roman" w:hAnsi="Times New Roman" w:hint="default"/>
          <w:sz w:val="24"/>
          <w:szCs w:val="24"/>
        </w:rPr>
        <w:t>tvrtý</w:t>
      </w:r>
      <w:r w:rsidRPr="005E3076">
        <w:rPr>
          <w:rFonts w:ascii="Times New Roman" w:hAnsi="Times New Roman" w:hint="default"/>
          <w:sz w:val="24"/>
          <w:szCs w:val="24"/>
        </w:rPr>
        <w:t xml:space="preserve"> bod] a minimá</w:t>
      </w:r>
      <w:r w:rsidRPr="005E3076">
        <w:rPr>
          <w:rFonts w:ascii="Times New Roman" w:hAnsi="Times New Roman" w:hint="default"/>
          <w:sz w:val="24"/>
          <w:szCs w:val="24"/>
        </w:rPr>
        <w:t>lne pož</w:t>
      </w:r>
      <w:r w:rsidRPr="005E3076">
        <w:rPr>
          <w:rFonts w:ascii="Times New Roman" w:hAnsi="Times New Roman" w:hint="default"/>
          <w:sz w:val="24"/>
          <w:szCs w:val="24"/>
        </w:rPr>
        <w:t>iadavky na riadenie kvality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Pr>
          <w:rFonts w:ascii="Times New Roman" w:hAnsi="Times New Roman" w:hint="default"/>
          <w:sz w:val="24"/>
          <w:szCs w:val="24"/>
        </w:rPr>
        <w:t>§</w:t>
      </w:r>
      <w:r w:rsidRPr="005E3076">
        <w:rPr>
          <w:rFonts w:ascii="Times New Roman" w:hAnsi="Times New Roman" w:hint="default"/>
          <w:sz w:val="24"/>
          <w:szCs w:val="24"/>
        </w:rPr>
        <w:t xml:space="preserve"> </w:t>
      </w:r>
      <w:r w:rsidRPr="005E3076">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 š</w:t>
      </w:r>
      <w:r w:rsidRPr="005E3076">
        <w:rPr>
          <w:rFonts w:ascii="Times New Roman" w:hAnsi="Times New Roman" w:hint="default"/>
          <w:sz w:val="24"/>
          <w:szCs w:val="24"/>
        </w:rPr>
        <w:t>iesty bod],</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w:instrText>
      </w:r>
      <w:r w:rsidRPr="005E3076">
        <w:rPr>
          <w:rFonts w:ascii="Times New Roman" w:hAnsi="Times New Roman"/>
          <w:sz w:val="24"/>
          <w:szCs w:val="24"/>
        </w:rPr>
        <w:instrText xml:space="preserve">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7D5D75" w:rsidRPr="005E3076" w:rsidP="00B91AA0">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poskytovanie ú</w:t>
      </w:r>
      <w:r w:rsidRPr="005E3076">
        <w:rPr>
          <w:rFonts w:ascii="Times New Roman" w:hAnsi="Times New Roman" w:hint="default"/>
          <w:sz w:val="24"/>
          <w:szCs w:val="24"/>
        </w:rPr>
        <w:t>dajov o vý</w:t>
      </w:r>
      <w:r w:rsidRPr="005E3076">
        <w:rPr>
          <w:rFonts w:ascii="Times New Roman" w:hAnsi="Times New Roman" w:hint="default"/>
          <w:sz w:val="24"/>
          <w:szCs w:val="24"/>
        </w:rPr>
        <w:t xml:space="preserve">sledkoch </w:t>
      </w:r>
      <w:r w:rsidRPr="005E3076">
        <w:rPr>
          <w:rFonts w:ascii="Times New Roman" w:hAnsi="Times New Roman"/>
          <w:sz w:val="24"/>
          <w:szCs w:val="24"/>
          <w:lang w:eastAsia="sk-SK"/>
        </w:rPr>
        <w:t>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w:t>
      </w:r>
      <w:r w:rsidRPr="005E3076" w:rsidR="00B91AA0">
        <w:rPr>
          <w:rFonts w:ascii="Times New Roman" w:hAnsi="Times New Roman"/>
          <w:sz w:val="24"/>
          <w:szCs w:val="24"/>
          <w:lang w:eastAsia="sk-SK"/>
        </w:rPr>
        <w:t xml:space="preserve"> a údajov z evidencie príjmu a výdaja tlačív dokladov, kontrolných nálepiek a pečiatok </w:t>
      </w:r>
      <w:r w:rsidRPr="005E3076" w:rsidR="00B91AA0">
        <w:rPr>
          <w:rFonts w:ascii="Times New Roman" w:hAnsi="Times New Roman"/>
          <w:sz w:val="24"/>
          <w:szCs w:val="24"/>
        </w:rPr>
        <w:t>[</w:t>
      </w:r>
      <w:r w:rsidRPr="005E3076" w:rsidR="00B91AA0">
        <w:rPr>
          <w:rFonts w:ascii="Times New Roman" w:hAnsi="Times New Roman"/>
          <w:sz w:val="24"/>
          <w:szCs w:val="24"/>
        </w:rPr>
        <w:fldChar w:fldCharType="begin"/>
      </w:r>
      <w:r w:rsidRPr="005E3076" w:rsidR="00B91AA0">
        <w:rPr>
          <w:rFonts w:ascii="Times New Roman" w:hAnsi="Times New Roman"/>
          <w:sz w:val="24"/>
          <w:szCs w:val="24"/>
        </w:rPr>
        <w:instrText xml:space="preserve"> REF _Ref473894663 \h </w:instrText>
      </w:r>
      <w:r w:rsidRPr="005E3076" w:rsidR="00B91AA0">
        <w:rPr>
          <w:rFonts w:ascii="Times New Roman" w:hAnsi="Times New Roman"/>
          <w:sz w:val="24"/>
          <w:szCs w:val="24"/>
        </w:rPr>
        <w:instrText xml:space="preserve"> \* MERGEFORMAT </w:instrText>
      </w:r>
      <w:r w:rsidRPr="005E3076" w:rsidR="00B91AA0">
        <w:rPr>
          <w:rFonts w:ascii="Times New Roman" w:hAnsi="Times New Roman"/>
          <w:sz w:val="24"/>
          <w:szCs w:val="24"/>
        </w:rPr>
        <w:fldChar w:fldCharType="separate"/>
      </w:r>
      <w:r w:rsidRPr="005E3076" w:rsidR="00B91AA0">
        <w:rPr>
          <w:rFonts w:ascii="Times New Roman" w:hAnsi="Times New Roman" w:hint="default"/>
          <w:sz w:val="24"/>
          <w:szCs w:val="24"/>
        </w:rPr>
        <w:t>§</w:t>
      </w:r>
      <w:r w:rsidRPr="005E3076" w:rsidR="00B91AA0">
        <w:rPr>
          <w:rFonts w:ascii="Times New Roman" w:hAnsi="Times New Roman" w:hint="default"/>
          <w:sz w:val="24"/>
          <w:szCs w:val="24"/>
        </w:rPr>
        <w:t xml:space="preserve"> </w:t>
      </w:r>
      <w:r w:rsidRPr="005E3076" w:rsidR="00B91AA0">
        <w:rPr>
          <w:rFonts w:ascii="Times New Roman" w:hAnsi="Times New Roman"/>
          <w:noProof/>
          <w:sz w:val="24"/>
          <w:szCs w:val="24"/>
        </w:rPr>
        <w:t>88</w:t>
      </w:r>
      <w:r w:rsidRPr="005E3076" w:rsidR="00B91AA0">
        <w:rPr>
          <w:rFonts w:ascii="Times New Roman" w:hAnsi="Times New Roman"/>
          <w:sz w:val="24"/>
          <w:szCs w:val="24"/>
        </w:rPr>
        <w:fldChar w:fldCharType="end"/>
      </w:r>
      <w:r w:rsidRPr="005E3076" w:rsidR="00B91AA0">
        <w:rPr>
          <w:rFonts w:ascii="Times New Roman" w:hAnsi="Times New Roman" w:hint="default"/>
          <w:sz w:val="24"/>
          <w:szCs w:val="24"/>
        </w:rPr>
        <w:t xml:space="preserve"> ods. 1 pí</w:t>
      </w:r>
      <w:r w:rsidRPr="005E3076" w:rsidR="00B91AA0">
        <w:rPr>
          <w:rFonts w:ascii="Times New Roman" w:hAnsi="Times New Roman" w:hint="default"/>
          <w:sz w:val="24"/>
          <w:szCs w:val="24"/>
        </w:rPr>
        <w:t>sm. e) a ods. 3],</w:t>
      </w:r>
    </w:p>
    <w:p w:rsidR="00CE3E15" w:rsidRPr="005E3076" w:rsidP="00746526">
      <w:pPr>
        <w:numPr>
          <w:numId w:val="53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označ</w:t>
      </w:r>
      <w:r w:rsidRPr="005E3076">
        <w:rPr>
          <w:rFonts w:ascii="Times New Roman" w:hAnsi="Times New Roman" w:hint="default"/>
          <w:sz w:val="24"/>
          <w:szCs w:val="24"/>
        </w:rPr>
        <w:t xml:space="preserve">enie pracoviska kontroly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_Ref473894663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h) a ods.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postup vedenia evidencie o prijatý</w:t>
      </w:r>
      <w:r w:rsidRPr="005E3076">
        <w:rPr>
          <w:rFonts w:ascii="Times New Roman" w:hAnsi="Times New Roman" w:hint="default"/>
          <w:sz w:val="24"/>
          <w:szCs w:val="24"/>
        </w:rPr>
        <w:t>ch a vydaný</w:t>
      </w:r>
      <w:r w:rsidRPr="005E3076">
        <w:rPr>
          <w:rFonts w:ascii="Times New Roman" w:hAnsi="Times New Roman" w:hint="default"/>
          <w:sz w:val="24"/>
          <w:szCs w:val="24"/>
        </w:rPr>
        <w:t>ch tlač</w:t>
      </w:r>
      <w:r w:rsidRPr="005E3076">
        <w:rPr>
          <w:rFonts w:ascii="Times New Roman" w:hAnsi="Times New Roman" w:hint="default"/>
          <w:sz w:val="24"/>
          <w:szCs w:val="24"/>
        </w:rPr>
        <w:t>ivá</w:t>
      </w:r>
      <w:r w:rsidRPr="005E3076">
        <w:rPr>
          <w:rFonts w:ascii="Times New Roman" w:hAnsi="Times New Roman" w:hint="default"/>
          <w:sz w:val="24"/>
          <w:szCs w:val="24"/>
        </w:rPr>
        <w:t>ch</w:t>
      </w:r>
      <w:r w:rsidRPr="005E3076" w:rsidR="00C40E39">
        <w:rPr>
          <w:rFonts w:ascii="Times New Roman" w:hAnsi="Times New Roman"/>
          <w:sz w:val="24"/>
          <w:szCs w:val="24"/>
        </w:rPr>
        <w:t xml:space="preserve"> dokladov</w:t>
      </w:r>
      <w:r w:rsidRPr="005E3076">
        <w:rPr>
          <w:rFonts w:ascii="Times New Roman" w:hAnsi="Times New Roman"/>
          <w:sz w:val="24"/>
          <w:szCs w:val="24"/>
        </w:rPr>
        <w:t xml:space="preserve"> a</w:t>
      </w:r>
      <w:r w:rsidRPr="005E3076" w:rsidR="002F251A">
        <w:rPr>
          <w:rFonts w:ascii="Times New Roman" w:hAnsi="Times New Roman"/>
          <w:sz w:val="24"/>
          <w:szCs w:val="24"/>
        </w:rPr>
        <w:t> </w:t>
      </w:r>
      <w:r w:rsidRPr="005E3076">
        <w:rPr>
          <w:rFonts w:ascii="Times New Roman" w:hAnsi="Times New Roman" w:hint="default"/>
          <w:sz w:val="24"/>
          <w:szCs w:val="24"/>
        </w:rPr>
        <w:t>kontrolný</w:t>
      </w:r>
      <w:r w:rsidRPr="005E3076">
        <w:rPr>
          <w:rFonts w:ascii="Times New Roman" w:hAnsi="Times New Roman" w:hint="default"/>
          <w:sz w:val="24"/>
          <w:szCs w:val="24"/>
        </w:rPr>
        <w:t>ch</w:t>
      </w:r>
      <w:r w:rsidRPr="005E3076" w:rsidR="002F251A">
        <w:rPr>
          <w:rFonts w:ascii="Times New Roman" w:hAnsi="Times New Roman"/>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lepká</w:t>
      </w:r>
      <w:r w:rsidRPr="005E3076">
        <w:rPr>
          <w:rFonts w:ascii="Times New Roman" w:hAnsi="Times New Roman" w:hint="default"/>
          <w:sz w:val="24"/>
          <w:szCs w:val="24"/>
        </w:rPr>
        <w:t>ch a o prijatý</w:t>
      </w:r>
      <w:r w:rsidRPr="005E3076">
        <w:rPr>
          <w:rFonts w:ascii="Times New Roman" w:hAnsi="Times New Roman" w:hint="default"/>
          <w:sz w:val="24"/>
          <w:szCs w:val="24"/>
        </w:rPr>
        <w:t>ch a pridelený</w:t>
      </w:r>
      <w:r w:rsidRPr="005E3076">
        <w:rPr>
          <w:rFonts w:ascii="Times New Roman" w:hAnsi="Times New Roman" w:hint="default"/>
          <w:sz w:val="24"/>
          <w:szCs w:val="24"/>
        </w:rPr>
        <w:t>ch peč</w:t>
      </w:r>
      <w:r w:rsidRPr="005E3076">
        <w:rPr>
          <w:rFonts w:ascii="Times New Roman" w:hAnsi="Times New Roman" w:hint="default"/>
          <w:sz w:val="24"/>
          <w:szCs w:val="24"/>
        </w:rPr>
        <w:t xml:space="preserve">iatkach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w:instrText>
      </w:r>
      <w:r w:rsidRPr="005E3076" w:rsidR="007E5C7D">
        <w:rPr>
          <w:rFonts w:ascii="Times New Roman" w:hAnsi="Times New Roman"/>
          <w:sz w:val="24"/>
          <w:szCs w:val="24"/>
        </w:rPr>
        <w:instrText xml:space="preserve">F _Ref473894663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w:t>
      </w:r>
      <w:r w:rsidRPr="005E3076" w:rsidR="002F251A">
        <w:rPr>
          <w:rFonts w:ascii="Times New Roman" w:hAnsi="Times New Roman"/>
          <w:sz w:val="24"/>
          <w:szCs w:val="24"/>
        </w:rPr>
        <w:t> </w:t>
      </w:r>
      <w:r w:rsidRPr="005E3076">
        <w:rPr>
          <w:rFonts w:ascii="Times New Roman" w:hAnsi="Times New Roman"/>
          <w:sz w:val="24"/>
          <w:szCs w:val="24"/>
        </w:rPr>
        <w:t>j) a ods. 3],</w:t>
      </w:r>
    </w:p>
    <w:p w:rsidR="00CE3E15" w:rsidRPr="005E3076" w:rsidP="00746526">
      <w:pPr>
        <w:numPr>
          <w:numId w:val="53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postup vedenia evidencie tlačí</w:t>
      </w:r>
      <w:r w:rsidRPr="005E3076">
        <w:rPr>
          <w:rFonts w:ascii="Times New Roman" w:hAnsi="Times New Roman" w:hint="default"/>
          <w:sz w:val="24"/>
          <w:szCs w:val="24"/>
        </w:rPr>
        <w:t>v</w:t>
      </w:r>
      <w:r w:rsidRPr="005E3076" w:rsidR="00C40E39">
        <w:rPr>
          <w:rFonts w:ascii="Times New Roman" w:hAnsi="Times New Roman"/>
          <w:sz w:val="24"/>
          <w:szCs w:val="24"/>
        </w:rPr>
        <w:t xml:space="preserve"> dokladov</w:t>
      </w:r>
      <w:r w:rsidRPr="005E3076">
        <w:rPr>
          <w:rFonts w:ascii="Times New Roman" w:hAnsi="Times New Roman" w:hint="default"/>
          <w:sz w:val="24"/>
          <w:szCs w:val="24"/>
        </w:rPr>
        <w:t>, kontrolný</w:t>
      </w:r>
      <w:r w:rsidRPr="005E3076">
        <w:rPr>
          <w:rFonts w:ascii="Times New Roman" w:hAnsi="Times New Roman" w:hint="default"/>
          <w:sz w:val="24"/>
          <w:szCs w:val="24"/>
        </w:rPr>
        <w:t>ch ná</w:t>
      </w:r>
      <w:r w:rsidRPr="005E3076">
        <w:rPr>
          <w:rFonts w:ascii="Times New Roman" w:hAnsi="Times New Roman" w:hint="default"/>
          <w:sz w:val="24"/>
          <w:szCs w:val="24"/>
        </w:rPr>
        <w:t>lepiek a</w:t>
      </w:r>
      <w:r w:rsidRPr="005E3076" w:rsidR="002F251A">
        <w:rPr>
          <w:rFonts w:ascii="Times New Roman" w:hAnsi="Times New Roman"/>
          <w:sz w:val="24"/>
          <w:szCs w:val="24"/>
        </w:rPr>
        <w:t> </w:t>
      </w:r>
      <w:r w:rsidRPr="005E3076">
        <w:rPr>
          <w:rFonts w:ascii="Times New Roman" w:hAnsi="Times New Roman" w:hint="default"/>
          <w:sz w:val="24"/>
          <w:szCs w:val="24"/>
        </w:rPr>
        <w:t>peč</w:t>
      </w:r>
      <w:r w:rsidRPr="005E3076">
        <w:rPr>
          <w:rFonts w:ascii="Times New Roman" w:hAnsi="Times New Roman" w:hint="default"/>
          <w:sz w:val="24"/>
          <w:szCs w:val="24"/>
        </w:rPr>
        <w:t>iatok</w:t>
      </w:r>
      <w:r w:rsidRPr="005E3076" w:rsidR="002F251A">
        <w:rPr>
          <w:rFonts w:ascii="Times New Roman" w:hAnsi="Times New Roman"/>
          <w:sz w:val="24"/>
          <w:szCs w:val="24"/>
        </w:rPr>
        <w:t xml:space="preserve"> </w:t>
      </w:r>
      <w:r w:rsidRPr="005E3076" w:rsidR="00495C52">
        <w:rPr>
          <w:rFonts w:ascii="Times New Roman" w:hAnsi="Times New Roman"/>
          <w:sz w:val="24"/>
          <w:szCs w:val="24"/>
        </w:rPr>
        <w:t>pri</w:t>
      </w:r>
      <w:r w:rsidRPr="005E3076">
        <w:rPr>
          <w:rFonts w:ascii="Times New Roman" w:hAnsi="Times New Roman"/>
          <w:sz w:val="24"/>
          <w:szCs w:val="24"/>
        </w:rPr>
        <w:t xml:space="preserve"> ich </w:t>
      </w:r>
      <w:r w:rsidRPr="005E3076" w:rsidR="00495C52">
        <w:rPr>
          <w:rFonts w:ascii="Times New Roman" w:hAnsi="Times New Roman" w:hint="default"/>
          <w:sz w:val="24"/>
          <w:szCs w:val="24"/>
        </w:rPr>
        <w:t>znehodnotení</w:t>
      </w:r>
      <w:r w:rsidRPr="005E3076">
        <w:rPr>
          <w:rFonts w:ascii="Times New Roman" w:hAnsi="Times New Roman"/>
          <w:sz w:val="24"/>
          <w:szCs w:val="24"/>
        </w:rPr>
        <w:t xml:space="preserve">, </w:t>
      </w:r>
      <w:r w:rsidRPr="005E3076" w:rsidR="00495C52">
        <w:rPr>
          <w:rFonts w:ascii="Times New Roman" w:hAnsi="Times New Roman" w:hint="default"/>
          <w:sz w:val="24"/>
          <w:szCs w:val="24"/>
        </w:rPr>
        <w:t>znič</w:t>
      </w:r>
      <w:r w:rsidRPr="005E3076" w:rsidR="00495C52">
        <w:rPr>
          <w:rFonts w:ascii="Times New Roman" w:hAnsi="Times New Roman" w:hint="default"/>
          <w:sz w:val="24"/>
          <w:szCs w:val="24"/>
        </w:rPr>
        <w:t>ení</w:t>
      </w:r>
      <w:r w:rsidRPr="005E3076">
        <w:rPr>
          <w:rFonts w:ascii="Times New Roman" w:hAnsi="Times New Roman"/>
          <w:sz w:val="24"/>
          <w:szCs w:val="24"/>
        </w:rPr>
        <w:t xml:space="preserve">, </w:t>
      </w:r>
      <w:r w:rsidRPr="005E3076" w:rsidR="00495C52">
        <w:rPr>
          <w:rFonts w:ascii="Times New Roman" w:hAnsi="Times New Roman"/>
          <w:sz w:val="24"/>
          <w:szCs w:val="24"/>
        </w:rPr>
        <w:t xml:space="preserve">strate </w:t>
      </w:r>
      <w:r w:rsidRPr="005E3076">
        <w:rPr>
          <w:rFonts w:ascii="Times New Roman" w:hAnsi="Times New Roman"/>
          <w:sz w:val="24"/>
          <w:szCs w:val="24"/>
        </w:rPr>
        <w:t xml:space="preserve">alebo </w:t>
      </w:r>
      <w:r w:rsidRPr="005E3076" w:rsidR="00495C52">
        <w:rPr>
          <w:rFonts w:ascii="Times New Roman" w:hAnsi="Times New Roman" w:hint="default"/>
          <w:sz w:val="24"/>
          <w:szCs w:val="24"/>
        </w:rPr>
        <w:t>odcudzení</w:t>
      </w:r>
      <w:r w:rsidRPr="005E3076" w:rsidR="00495C52">
        <w:rPr>
          <w:rFonts w:ascii="Times New Roman" w:hAnsi="Times New Roman" w:hint="default"/>
          <w:sz w:val="24"/>
          <w:szCs w:val="24"/>
        </w:rPr>
        <w:t xml:space="preserve"> </w:t>
      </w:r>
      <w:r w:rsidRPr="005E3076">
        <w:rPr>
          <w:rFonts w:ascii="Times New Roman" w:hAnsi="Times New Roman"/>
          <w:sz w:val="24"/>
          <w:szCs w:val="24"/>
        </w:rPr>
        <w:t>a</w:t>
      </w:r>
      <w:r w:rsidRPr="005E3076" w:rsidR="002F251A">
        <w:rPr>
          <w:rFonts w:ascii="Times New Roman" w:hAnsi="Times New Roman"/>
          <w:sz w:val="24"/>
          <w:szCs w:val="24"/>
        </w:rPr>
        <w:t> </w:t>
      </w:r>
      <w:r w:rsidRPr="005E3076" w:rsidR="00495C52">
        <w:rPr>
          <w:rFonts w:ascii="Times New Roman" w:hAnsi="Times New Roman"/>
          <w:sz w:val="24"/>
          <w:szCs w:val="24"/>
        </w:rPr>
        <w:t>pri</w:t>
      </w:r>
      <w:r w:rsidRPr="005E3076">
        <w:rPr>
          <w:rFonts w:ascii="Times New Roman" w:hAnsi="Times New Roman" w:hint="default"/>
          <w:sz w:val="24"/>
          <w:szCs w:val="24"/>
        </w:rPr>
        <w:t xml:space="preserve"> zá</w:t>
      </w:r>
      <w:r w:rsidRPr="005E3076">
        <w:rPr>
          <w:rFonts w:ascii="Times New Roman" w:hAnsi="Times New Roman" w:hint="default"/>
          <w:sz w:val="24"/>
          <w:szCs w:val="24"/>
        </w:rPr>
        <w:t>niku oprá</w:t>
      </w:r>
      <w:r w:rsidRPr="005E3076">
        <w:rPr>
          <w:rFonts w:ascii="Times New Roman" w:hAnsi="Times New Roman" w:hint="default"/>
          <w:sz w:val="24"/>
          <w:szCs w:val="24"/>
        </w:rPr>
        <w:t xml:space="preserve">vnenej osoby kontroly </w:t>
      </w:r>
      <w:r w:rsidRPr="005E3076" w:rsidR="00081D4B">
        <w:rPr>
          <w:rFonts w:ascii="Times New Roman" w:hAnsi="Times New Roman"/>
          <w:sz w:val="24"/>
          <w:szCs w:val="24"/>
        </w:rPr>
        <w:t>originalit</w:t>
      </w:r>
      <w:r w:rsidRPr="005E3076" w:rsidR="00081D4B">
        <w:rPr>
          <w:rFonts w:ascii="Times New Roman" w:hAnsi="Times New Roman"/>
          <w:sz w:val="24"/>
          <w:szCs w:val="24"/>
        </w:rPr>
        <w:t xml:space="preserve">y a </w:t>
      </w:r>
      <w:r w:rsidRPr="005E3076">
        <w:rPr>
          <w:rFonts w:ascii="Times New Roman" w:hAnsi="Times New Roman"/>
          <w:sz w:val="24"/>
          <w:szCs w:val="24"/>
        </w:rPr>
        <w:t xml:space="preserve">lehoty ich odovzdania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_Ref473894663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j) a n) a ods.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osvedč</w:t>
      </w:r>
      <w:r w:rsidRPr="005E3076">
        <w:rPr>
          <w:rFonts w:ascii="Times New Roman" w:hAnsi="Times New Roman" w:hint="default"/>
          <w:sz w:val="24"/>
          <w:szCs w:val="24"/>
        </w:rPr>
        <w:t>enia technika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sz w:val="24"/>
          <w:szCs w:val="24"/>
        </w:rPr>
        <w:t xml:space="preserve"> ods.</w:t>
      </w:r>
      <w:r w:rsidRPr="005E3076" w:rsidR="0058258C">
        <w:rPr>
          <w:rFonts w:ascii="Times New Roman" w:hAnsi="Times New Roman"/>
          <w:sz w:val="24"/>
          <w:szCs w:val="24"/>
        </w:rPr>
        <w:t> </w:t>
      </w:r>
      <w:r w:rsidRPr="005E3076">
        <w:rPr>
          <w:rFonts w:ascii="Times New Roman" w:hAnsi="Times New Roman"/>
          <w:sz w:val="24"/>
          <w:szCs w:val="24"/>
        </w:rPr>
        <w:t>4</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Pr>
          <w:rFonts w:ascii="Times New Roman" w:hAnsi="Times New Roman"/>
          <w:sz w:val="24"/>
          <w:szCs w:val="24"/>
        </w:rPr>
        <w:t>],</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 xml:space="preserve">itosti </w:t>
      </w:r>
      <w:r w:rsidRPr="005E3076">
        <w:rPr>
          <w:rFonts w:ascii="Times New Roman" w:hAnsi="Times New Roman" w:hint="default"/>
          <w:sz w:val="24"/>
          <w:szCs w:val="24"/>
        </w:rPr>
        <w:t>prihláš</w:t>
      </w:r>
      <w:r w:rsidRPr="005E3076">
        <w:rPr>
          <w:rFonts w:ascii="Times New Roman" w:hAnsi="Times New Roman" w:hint="default"/>
          <w:sz w:val="24"/>
          <w:szCs w:val="24"/>
        </w:rPr>
        <w:t>ky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technika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_Ref473894787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Pr>
          <w:rFonts w:ascii="Times New Roman" w:hAnsi="Times New Roman"/>
          <w:sz w:val="24"/>
          <w:szCs w:val="24"/>
        </w:rPr>
        <w:fldChar w:fldCharType="end"/>
      </w:r>
      <w:r w:rsidRPr="005E3076">
        <w:rPr>
          <w:rFonts w:ascii="Times New Roman" w:hAnsi="Times New Roman"/>
          <w:sz w:val="24"/>
          <w:szCs w:val="24"/>
        </w:rPr>
        <w:t xml:space="preserve"> ods. 5</w:t>
      </w:r>
      <w:r w:rsidRPr="005E3076" w:rsidR="00B91AA0">
        <w:rPr>
          <w:rFonts w:ascii="Times New Roman" w:hAnsi="Times New Roman" w:hint="default"/>
          <w:sz w:val="24"/>
          <w:szCs w:val="24"/>
        </w:rPr>
        <w:t xml:space="preserve"> pí</w:t>
      </w:r>
      <w:r w:rsidRPr="005E3076" w:rsidR="00B91AA0">
        <w:rPr>
          <w:rFonts w:ascii="Times New Roman" w:hAnsi="Times New Roman" w:hint="default"/>
          <w:sz w:val="24"/>
          <w:szCs w:val="24"/>
        </w:rPr>
        <w:t>sm. c)</w:t>
      </w:r>
      <w:r w:rsidRPr="005E3076">
        <w:rPr>
          <w:rFonts w:ascii="Times New Roman" w:hAnsi="Times New Roman" w:hint="default"/>
          <w:sz w:val="24"/>
          <w:szCs w:val="24"/>
        </w:rPr>
        <w:t>], spô</w:t>
      </w:r>
      <w:r w:rsidRPr="005E3076">
        <w:rPr>
          <w:rFonts w:ascii="Times New Roman" w:hAnsi="Times New Roman" w:hint="default"/>
          <w:sz w:val="24"/>
          <w:szCs w:val="24"/>
        </w:rPr>
        <w:t>sob a rozsah š</w:t>
      </w:r>
      <w:r w:rsidRPr="005E3076">
        <w:rPr>
          <w:rFonts w:ascii="Times New Roman" w:hAnsi="Times New Roman" w:hint="default"/>
          <w:sz w:val="24"/>
          <w:szCs w:val="24"/>
        </w:rPr>
        <w:t>kolenia a kurzu a podrobnosti o </w:t>
      </w:r>
      <w:r w:rsidRPr="005E3076">
        <w:rPr>
          <w:rFonts w:ascii="Times New Roman" w:hAnsi="Times New Roman" w:hint="default"/>
          <w:sz w:val="24"/>
          <w:szCs w:val="24"/>
        </w:rPr>
        <w:t>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potvrdení</w:t>
      </w:r>
      <w:r w:rsidRPr="005E3076">
        <w:rPr>
          <w:rFonts w:ascii="Times New Roman" w:hAnsi="Times New Roman" w:hint="default"/>
          <w:sz w:val="24"/>
          <w:szCs w:val="24"/>
        </w:rPr>
        <w:t xml:space="preserve"> o 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 </w:t>
      </w:r>
      <w:r w:rsidRPr="005E3076">
        <w:rPr>
          <w:rFonts w:ascii="Times New Roman" w:hAnsi="Times New Roman" w:hint="default"/>
          <w:sz w:val="24"/>
          <w:szCs w:val="24"/>
        </w:rPr>
        <w:t>kurzu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_Ref473894787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Pr>
          <w:rFonts w:ascii="Times New Roman" w:hAnsi="Times New Roman"/>
          <w:sz w:val="24"/>
          <w:szCs w:val="24"/>
        </w:rPr>
        <w:fldChar w:fldCharType="end"/>
      </w:r>
      <w:r w:rsidRPr="005E3076">
        <w:rPr>
          <w:rFonts w:ascii="Times New Roman" w:hAnsi="Times New Roman"/>
          <w:sz w:val="24"/>
          <w:szCs w:val="24"/>
        </w:rPr>
        <w:t xml:space="preserve"> ods. 15], </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prihláš</w:t>
      </w:r>
      <w:r w:rsidRPr="005E3076">
        <w:rPr>
          <w:rFonts w:ascii="Times New Roman" w:hAnsi="Times New Roman" w:hint="default"/>
          <w:sz w:val="24"/>
          <w:szCs w:val="24"/>
        </w:rPr>
        <w:t>ky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technika kontroly originality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ods. 6</w:t>
      </w:r>
      <w:r w:rsidRPr="005E3076" w:rsidR="00B91AA0">
        <w:rPr>
          <w:rFonts w:ascii="Times New Roman" w:hAnsi="Times New Roman" w:hint="default"/>
          <w:sz w:val="24"/>
          <w:szCs w:val="24"/>
        </w:rPr>
        <w:t xml:space="preserve"> pí</w:t>
      </w:r>
      <w:r w:rsidRPr="005E3076" w:rsidR="00B91AA0">
        <w:rPr>
          <w:rFonts w:ascii="Times New Roman" w:hAnsi="Times New Roman" w:hint="default"/>
          <w:sz w:val="24"/>
          <w:szCs w:val="24"/>
        </w:rPr>
        <w:t>sm. c)</w:t>
      </w:r>
      <w:r w:rsidRPr="005E3076">
        <w:rPr>
          <w:rFonts w:ascii="Times New Roman" w:hAnsi="Times New Roman" w:hint="default"/>
          <w:sz w:val="24"/>
          <w:szCs w:val="24"/>
        </w:rPr>
        <w:t>], vykoná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w:t>
      </w:r>
      <w:r w:rsidRPr="005E3076">
        <w:rPr>
          <w:rFonts w:ascii="Times New Roman" w:hAnsi="Times New Roman" w:hint="default"/>
          <w:sz w:val="24"/>
          <w:szCs w:val="24"/>
        </w:rPr>
        <w:t xml:space="preserve"> spô</w:t>
      </w:r>
      <w:r w:rsidRPr="005E3076">
        <w:rPr>
          <w:rFonts w:ascii="Times New Roman" w:hAnsi="Times New Roman" w:hint="default"/>
          <w:sz w:val="24"/>
          <w:szCs w:val="24"/>
        </w:rPr>
        <w:t>sob hodnotenia a zapisovania, vedenie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w:t>
      </w:r>
      <w:r w:rsidRPr="005E3076" w:rsidR="007E5C7D">
        <w:rPr>
          <w:rFonts w:ascii="Times New Roman" w:hAnsi="Times New Roman"/>
          <w:sz w:val="24"/>
          <w:szCs w:val="24"/>
        </w:rPr>
        <w:t> </w:t>
      </w:r>
      <w:r w:rsidRPr="005E3076">
        <w:rPr>
          <w:rFonts w:ascii="Times New Roman" w:hAnsi="Times New Roman"/>
          <w:sz w:val="24"/>
          <w:szCs w:val="24"/>
        </w:rPr>
        <w:t>odvolania</w:t>
      </w:r>
      <w:r w:rsidRPr="005E3076" w:rsidR="007E5C7D">
        <w:rPr>
          <w:rFonts w:ascii="Times New Roman" w:hAnsi="Times New Roman"/>
          <w:sz w:val="24"/>
          <w:szCs w:val="24"/>
        </w:rPr>
        <w:t xml:space="preserve"> </w:t>
      </w:r>
      <w:r w:rsidRPr="005E3076">
        <w:rPr>
          <w:rFonts w:ascii="Times New Roman" w:hAnsi="Times New Roman" w:hint="default"/>
          <w:sz w:val="24"/>
          <w:szCs w:val="24"/>
        </w:rPr>
        <w:t>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ods. 11],</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vanej pri kontrole originality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w:instrText>
      </w:r>
      <w:r w:rsidRPr="005E3076" w:rsidR="007E5C7D">
        <w:rPr>
          <w:rFonts w:ascii="Times New Roman" w:hAnsi="Times New Roman"/>
          <w:sz w:val="24"/>
          <w:szCs w:val="24"/>
        </w:rPr>
        <w:instrText xml:space="preserve"> _Ref473895038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7E5C7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w:t>
      </w:r>
      <w:r w:rsidRPr="005E3076" w:rsidR="007E5C7D">
        <w:rPr>
          <w:rFonts w:ascii="Times New Roman" w:hAnsi="Times New Roman"/>
          <w:sz w:val="24"/>
          <w:szCs w:val="24"/>
        </w:rPr>
        <w:t> </w:t>
      </w:r>
      <w:r w:rsidRPr="005E3076">
        <w:rPr>
          <w:rFonts w:ascii="Times New Roman" w:hAnsi="Times New Roman"/>
          <w:sz w:val="24"/>
          <w:szCs w:val="24"/>
        </w:rPr>
        <w:t>c)],</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č</w:t>
      </w:r>
      <w:r w:rsidRPr="005E3076">
        <w:rPr>
          <w:rFonts w:ascii="Times New Roman" w:hAnsi="Times New Roman" w:hint="default"/>
          <w:sz w:val="24"/>
          <w:szCs w:val="24"/>
        </w:rPr>
        <w:t>lenenie pracoví</w:t>
      </w:r>
      <w:r w:rsidRPr="005E3076">
        <w:rPr>
          <w:rFonts w:ascii="Times New Roman" w:hAnsi="Times New Roman" w:hint="default"/>
          <w:sz w:val="24"/>
          <w:szCs w:val="24"/>
        </w:rPr>
        <w:t xml:space="preserve">sk kontroly originality </w:t>
      </w:r>
      <w:r w:rsidRPr="005E3076">
        <w:rPr>
          <w:szCs w:val="24"/>
        </w:rPr>
        <w:t>[</w:t>
      </w:r>
      <w:r w:rsidRPr="005E3076" w:rsidR="007E5C7D">
        <w:rPr>
          <w:szCs w:val="24"/>
        </w:rPr>
        <w:fldChar w:fldCharType="begin"/>
      </w:r>
      <w:r w:rsidRPr="005E3076" w:rsidR="007E5C7D">
        <w:rPr>
          <w:szCs w:val="24"/>
        </w:rPr>
        <w:instrText xml:space="preserve"> REF _Ref478554318 \h </w:instrText>
      </w:r>
      <w:r w:rsidRPr="005E3076" w:rsidR="007E5C7D">
        <w:rPr>
          <w:szCs w:val="24"/>
        </w:rPr>
        <w:instrText xml:space="preserve"> \* MERGEFORMAT </w:instrText>
      </w:r>
      <w:r w:rsidRPr="005E3076" w:rsidR="007E5C7D">
        <w:rPr>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122</w:t>
      </w:r>
      <w:r w:rsidRPr="005E3076" w:rsidR="007E5C7D">
        <w:rPr>
          <w:szCs w:val="24"/>
        </w:rPr>
        <w:fldChar w:fldCharType="end"/>
      </w:r>
      <w:r w:rsidRPr="005E3076">
        <w:rPr>
          <w:rFonts w:ascii="Times New Roman" w:hAnsi="Times New Roman"/>
          <w:sz w:val="24"/>
          <w:szCs w:val="24"/>
        </w:rPr>
        <w:t xml:space="preserve"> ods. 2</w:t>
      </w:r>
      <w:r w:rsidRPr="005E3076">
        <w:rPr>
          <w:szCs w:val="24"/>
        </w:rPr>
        <w:t>],</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sz w:val="24"/>
          <w:szCs w:val="24"/>
        </w:rPr>
        <w:t>rozsah kontrol originality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_Ref473897474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7E5C7D">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nevyk</w:t>
      </w:r>
      <w:r w:rsidRPr="005E3076">
        <w:rPr>
          <w:rFonts w:ascii="Times New Roman" w:hAnsi="Times New Roman" w:hint="default"/>
          <w:sz w:val="24"/>
          <w:szCs w:val="24"/>
        </w:rPr>
        <w:t xml:space="preserve">onania kontroly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_Ref473897474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ods. 7],</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doklady predkladané</w:t>
      </w:r>
      <w:r w:rsidRPr="005E3076">
        <w:rPr>
          <w:rFonts w:ascii="Times New Roman" w:hAnsi="Times New Roman" w:hint="default"/>
          <w:sz w:val="24"/>
          <w:szCs w:val="24"/>
        </w:rPr>
        <w:t xml:space="preserve"> na kontrolu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_Ref473897474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ods. 8],</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pady nariadenia kontroly originality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_Ref478554330 \h </w:instrText>
      </w:r>
      <w:r w:rsidRPr="005E3076" w:rsidR="007E5C7D">
        <w:rPr>
          <w:rFonts w:ascii="Times New Roman" w:hAnsi="Times New Roman"/>
          <w:sz w:val="24"/>
          <w:szCs w:val="24"/>
        </w:rPr>
        <w:instrText xml:space="preserve"> \*</w:instrText>
      </w:r>
      <w:r w:rsidRPr="005E3076" w:rsidR="007E5C7D">
        <w:rPr>
          <w:rFonts w:ascii="Times New Roman" w:hAnsi="Times New Roman"/>
          <w:sz w:val="24"/>
          <w:szCs w:val="24"/>
        </w:rPr>
        <w:instrText xml:space="preserve">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125</w:t>
      </w:r>
      <w:r w:rsidRPr="005E3076" w:rsidR="007E5C7D">
        <w:rPr>
          <w:rFonts w:ascii="Times New Roman" w:hAnsi="Times New Roman"/>
          <w:sz w:val="24"/>
          <w:szCs w:val="24"/>
        </w:rPr>
        <w:fldChar w:fldCharType="end"/>
      </w:r>
      <w:r w:rsidRPr="005E3076">
        <w:rPr>
          <w:rFonts w:ascii="Times New Roman" w:hAnsi="Times New Roman"/>
          <w:sz w:val="24"/>
          <w:szCs w:val="24"/>
        </w:rPr>
        <w:t xml:space="preserve"> ods. 1],</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sz w:val="24"/>
          <w:szCs w:val="24"/>
        </w:rPr>
        <w:t>hodnotenie vozidla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_Ref478554335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126</w:t>
      </w:r>
      <w:r w:rsidRPr="005E3076" w:rsidR="007E5C7D">
        <w:rPr>
          <w:rFonts w:ascii="Times New Roman" w:hAnsi="Times New Roman"/>
          <w:sz w:val="24"/>
          <w:szCs w:val="24"/>
        </w:rPr>
        <w:fldChar w:fldCharType="end"/>
      </w:r>
      <w:r w:rsidRPr="005E3076">
        <w:rPr>
          <w:rFonts w:ascii="Times New Roman" w:hAnsi="Times New Roman"/>
          <w:sz w:val="24"/>
          <w:szCs w:val="24"/>
        </w:rPr>
        <w:t xml:space="preserve"> ods. 4],</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very o spô</w:t>
      </w:r>
      <w:r w:rsidRPr="005E3076">
        <w:rPr>
          <w:rFonts w:ascii="Times New Roman" w:hAnsi="Times New Roman" w:hint="default"/>
          <w:sz w:val="24"/>
          <w:szCs w:val="24"/>
        </w:rPr>
        <w:t>sobilosti, doč</w:t>
      </w:r>
      <w:r w:rsidRPr="005E3076">
        <w:rPr>
          <w:rFonts w:ascii="Times New Roman" w:hAnsi="Times New Roman" w:hint="default"/>
          <w:sz w:val="24"/>
          <w:szCs w:val="24"/>
        </w:rPr>
        <w:t>asnej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 xml:space="preserve">sobilosti vozidla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_Ref478554335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126</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ods. 4],</w:t>
      </w:r>
    </w:p>
    <w:p w:rsidR="00CE3E15" w:rsidRPr="005E3076" w:rsidP="00746526">
      <w:pPr>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evidovania</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o </w:t>
      </w:r>
      <w:r w:rsidRPr="005E3076">
        <w:rPr>
          <w:rFonts w:ascii="Times New Roman" w:hAnsi="Times New Roman" w:hint="default"/>
          <w:sz w:val="24"/>
          <w:szCs w:val="24"/>
        </w:rPr>
        <w:t>kontrolá</w:t>
      </w:r>
      <w:r w:rsidRPr="005E3076">
        <w:rPr>
          <w:rFonts w:ascii="Times New Roman" w:hAnsi="Times New Roman" w:hint="default"/>
          <w:sz w:val="24"/>
          <w:szCs w:val="24"/>
        </w:rPr>
        <w:t xml:space="preserve">ch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_Ref478554335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126</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ods. 4],</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sz w:val="24"/>
          <w:szCs w:val="24"/>
        </w:rPr>
        <w:t>vzory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 xml:space="preserve">itosti dokladov </w:t>
      </w:r>
      <w:r w:rsidRPr="005E3076" w:rsidR="00B91AA0">
        <w:rPr>
          <w:rFonts w:ascii="Times New Roman" w:hAnsi="Times New Roman"/>
          <w:sz w:val="24"/>
          <w:szCs w:val="24"/>
        </w:rPr>
        <w:t>o </w:t>
      </w:r>
      <w:r w:rsidRPr="005E3076" w:rsidR="00B91AA0">
        <w:rPr>
          <w:rFonts w:ascii="Times New Roman" w:hAnsi="Times New Roman" w:hint="default"/>
          <w:sz w:val="24"/>
          <w:szCs w:val="24"/>
        </w:rPr>
        <w:t>vykonaní</w:t>
      </w:r>
      <w:r w:rsidRPr="005E3076" w:rsidR="00B91AA0">
        <w:rPr>
          <w:rFonts w:ascii="Times New Roman" w:hAnsi="Times New Roman" w:hint="default"/>
          <w:sz w:val="24"/>
          <w:szCs w:val="24"/>
        </w:rPr>
        <w:t xml:space="preserve"> kontroly</w:t>
      </w:r>
      <w:r w:rsidRPr="005E3076">
        <w:rPr>
          <w:rFonts w:ascii="Times New Roman" w:hAnsi="Times New Roman"/>
          <w:sz w:val="24"/>
          <w:szCs w:val="24"/>
        </w:rPr>
        <w:t xml:space="preserve"> originality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_Ref473895932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127</w:t>
      </w:r>
      <w:r w:rsidRPr="005E3076" w:rsidR="007E5C7D">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56139">
        <w:rPr>
          <w:rFonts w:ascii="Times New Roman" w:hAnsi="Times New Roman"/>
          <w:sz w:val="24"/>
          <w:szCs w:val="24"/>
        </w:rPr>
        <w:t>4</w:t>
      </w:r>
      <w:r w:rsidRPr="005E3076">
        <w:rPr>
          <w:rFonts w:ascii="Times New Roman" w:hAnsi="Times New Roman"/>
          <w:sz w:val="24"/>
          <w:szCs w:val="24"/>
        </w:rPr>
        <w:t>],</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vý</w:t>
      </w:r>
      <w:r w:rsidRPr="005E3076">
        <w:rPr>
          <w:rFonts w:ascii="Times New Roman" w:hAnsi="Times New Roman" w:hint="default"/>
          <w:sz w:val="24"/>
          <w:szCs w:val="24"/>
        </w:rPr>
        <w:t xml:space="preserve">sledku kontroly originality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w:instrText>
      </w:r>
      <w:r w:rsidRPr="005E3076" w:rsidR="007E5C7D">
        <w:rPr>
          <w:rFonts w:ascii="Times New Roman" w:hAnsi="Times New Roman"/>
          <w:sz w:val="24"/>
          <w:szCs w:val="24"/>
        </w:rPr>
        <w:instrText xml:space="preserve">REF _Ref473895932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127</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 xml:space="preserve">ods. </w:t>
      </w:r>
      <w:r w:rsidRPr="005E3076" w:rsidR="00F56139">
        <w:rPr>
          <w:rFonts w:ascii="Times New Roman" w:hAnsi="Times New Roman"/>
          <w:sz w:val="24"/>
          <w:szCs w:val="24"/>
        </w:rPr>
        <w:t>5</w:t>
      </w:r>
      <w:r w:rsidRPr="005E3076">
        <w:rPr>
          <w:rFonts w:ascii="Times New Roman" w:hAnsi="Times New Roman"/>
          <w:sz w:val="24"/>
          <w:szCs w:val="24"/>
        </w:rPr>
        <w:t>],</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sz w:val="24"/>
          <w:szCs w:val="24"/>
        </w:rPr>
        <w:t>miesto umiestnenia a </w:t>
      </w:r>
      <w:r w:rsidRPr="005E3076">
        <w:rPr>
          <w:rFonts w:ascii="Times New Roman" w:hAnsi="Times New Roman" w:hint="default"/>
          <w:sz w:val="24"/>
          <w:szCs w:val="24"/>
        </w:rPr>
        <w:t>nalepenia kontrolnej ná</w:t>
      </w:r>
      <w:r w:rsidRPr="005E3076">
        <w:rPr>
          <w:rFonts w:ascii="Times New Roman" w:hAnsi="Times New Roman" w:hint="default"/>
          <w:sz w:val="24"/>
          <w:szCs w:val="24"/>
        </w:rPr>
        <w:t xml:space="preserve">lepky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_Ref473895932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127</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 xml:space="preserve">ods. </w:t>
      </w:r>
      <w:r w:rsidRPr="005E3076" w:rsidR="00F56139">
        <w:rPr>
          <w:rFonts w:ascii="Times New Roman" w:hAnsi="Times New Roman"/>
          <w:sz w:val="24"/>
          <w:szCs w:val="24"/>
        </w:rPr>
        <w:t>5</w:t>
      </w:r>
      <w:r w:rsidRPr="005E3076">
        <w:rPr>
          <w:rFonts w:ascii="Times New Roman" w:hAnsi="Times New Roman"/>
          <w:sz w:val="24"/>
          <w:szCs w:val="24"/>
        </w:rPr>
        <w:t>],</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doklady predkladané</w:t>
      </w:r>
      <w:r w:rsidRPr="005E3076">
        <w:rPr>
          <w:rFonts w:ascii="Times New Roman" w:hAnsi="Times New Roman" w:hint="default"/>
          <w:sz w:val="24"/>
          <w:szCs w:val="24"/>
        </w:rPr>
        <w:t xml:space="preserve"> pred zač</w:t>
      </w:r>
      <w:r w:rsidRPr="005E3076">
        <w:rPr>
          <w:rFonts w:ascii="Times New Roman" w:hAnsi="Times New Roman" w:hint="default"/>
          <w:sz w:val="24"/>
          <w:szCs w:val="24"/>
        </w:rPr>
        <w:t>atí</w:t>
      </w:r>
      <w:r w:rsidRPr="005E3076">
        <w:rPr>
          <w:rFonts w:ascii="Times New Roman" w:hAnsi="Times New Roman" w:hint="default"/>
          <w:sz w:val="24"/>
          <w:szCs w:val="24"/>
        </w:rPr>
        <w:t>m umiestň</w:t>
      </w:r>
      <w:r w:rsidRPr="005E3076">
        <w:rPr>
          <w:rFonts w:ascii="Times New Roman" w:hAnsi="Times New Roman" w:hint="default"/>
          <w:sz w:val="24"/>
          <w:szCs w:val="24"/>
        </w:rPr>
        <w:t>ovania a upevň</w:t>
      </w:r>
      <w:r w:rsidRPr="005E3076">
        <w:rPr>
          <w:rFonts w:ascii="Times New Roman" w:hAnsi="Times New Roman" w:hint="default"/>
          <w:sz w:val="24"/>
          <w:szCs w:val="24"/>
        </w:rPr>
        <w:t>ovania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w:t>
      </w:r>
      <w:r w:rsidRPr="005E3076">
        <w:rPr>
          <w:rFonts w:ascii="Times New Roman" w:hAnsi="Times New Roman" w:hint="default"/>
          <w:sz w:val="24"/>
          <w:szCs w:val="24"/>
        </w:rPr>
        <w:t>N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_Ref478554346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128</w:t>
      </w:r>
      <w:r w:rsidRPr="005E3076" w:rsidR="007E5C7D">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umiestnenia a upevnenia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sla vozidla VIN [</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_Ref478554375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129</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 xml:space="preserve">ods. </w:t>
      </w:r>
      <w:r w:rsidRPr="005E3076" w:rsidR="00F56139">
        <w:rPr>
          <w:rFonts w:ascii="Times New Roman" w:hAnsi="Times New Roman"/>
          <w:sz w:val="24"/>
          <w:szCs w:val="24"/>
        </w:rPr>
        <w:t>3</w:t>
      </w:r>
      <w:r w:rsidRPr="005E3076">
        <w:rPr>
          <w:rFonts w:ascii="Times New Roman" w:hAnsi="Times New Roman"/>
          <w:sz w:val="24"/>
          <w:szCs w:val="24"/>
        </w:rPr>
        <w:t>],</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vzor protokolu o umiestnení</w:t>
      </w:r>
      <w:r w:rsidRPr="005E3076">
        <w:rPr>
          <w:rFonts w:ascii="Times New Roman" w:hAnsi="Times New Roman" w:hint="default"/>
          <w:sz w:val="24"/>
          <w:szCs w:val="24"/>
        </w:rPr>
        <w:t xml:space="preserve"> a upevnení</w:t>
      </w:r>
      <w:r w:rsidRPr="005E3076">
        <w:rPr>
          <w:rFonts w:ascii="Times New Roman" w:hAnsi="Times New Roman" w:hint="default"/>
          <w:sz w:val="24"/>
          <w:szCs w:val="24"/>
        </w:rPr>
        <w:t xml:space="preserve"> ná</w:t>
      </w:r>
      <w:r w:rsidRPr="005E3076">
        <w:rPr>
          <w:rFonts w:ascii="Times New Roman" w:hAnsi="Times New Roman" w:hint="default"/>
          <w:sz w:val="24"/>
          <w:szCs w:val="24"/>
        </w:rPr>
        <w:t>hradné</w:t>
      </w:r>
      <w:r w:rsidRPr="005E3076">
        <w:rPr>
          <w:rFonts w:ascii="Times New Roman" w:hAnsi="Times New Roman" w:hint="default"/>
          <w:sz w:val="24"/>
          <w:szCs w:val="24"/>
        </w:rPr>
        <w:t>ho identifikač</w:t>
      </w:r>
      <w:r w:rsidRPr="005E3076">
        <w:rPr>
          <w:rFonts w:ascii="Times New Roman" w:hAnsi="Times New Roman" w:hint="default"/>
          <w:sz w:val="24"/>
          <w:szCs w:val="24"/>
        </w:rPr>
        <w:t>né</w:t>
      </w:r>
      <w:r w:rsidRPr="005E3076">
        <w:rPr>
          <w:rFonts w:ascii="Times New Roman" w:hAnsi="Times New Roman" w:hint="default"/>
          <w:sz w:val="24"/>
          <w:szCs w:val="24"/>
        </w:rPr>
        <w:t>ho č</w:t>
      </w:r>
      <w:r w:rsidRPr="005E3076">
        <w:rPr>
          <w:rFonts w:ascii="Times New Roman" w:hAnsi="Times New Roman" w:hint="default"/>
          <w:sz w:val="24"/>
          <w:szCs w:val="24"/>
        </w:rPr>
        <w:t>í</w:t>
      </w:r>
      <w:r w:rsidRPr="005E3076">
        <w:rPr>
          <w:rFonts w:ascii="Times New Roman" w:hAnsi="Times New Roman" w:hint="default"/>
          <w:sz w:val="24"/>
          <w:szCs w:val="24"/>
        </w:rPr>
        <w:t xml:space="preserve">sla vozidla VIN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_Ref478554375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129</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 xml:space="preserve">ods. </w:t>
      </w:r>
      <w:r w:rsidRPr="005E3076" w:rsidR="00F56139">
        <w:rPr>
          <w:rFonts w:ascii="Times New Roman" w:hAnsi="Times New Roman"/>
          <w:sz w:val="24"/>
          <w:szCs w:val="24"/>
        </w:rPr>
        <w:t>3</w:t>
      </w:r>
      <w:r w:rsidRPr="005E3076">
        <w:rPr>
          <w:rFonts w:ascii="Times New Roman" w:hAnsi="Times New Roman"/>
          <w:sz w:val="24"/>
          <w:szCs w:val="24"/>
        </w:rPr>
        <w:t>],</w:t>
      </w:r>
    </w:p>
    <w:p w:rsidR="00CE3E15" w:rsidRPr="005E3076" w:rsidP="00746526">
      <w:pPr>
        <w:pStyle w:val="ListParagraph"/>
        <w:numPr>
          <w:numId w:val="53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vzor protokolu o umiestnení</w:t>
      </w:r>
      <w:r w:rsidRPr="005E3076">
        <w:rPr>
          <w:rFonts w:ascii="Times New Roman" w:hAnsi="Times New Roman" w:hint="default"/>
          <w:sz w:val="24"/>
          <w:szCs w:val="24"/>
        </w:rPr>
        <w:t xml:space="preserve"> a upevnení</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ho čí</w:t>
      </w:r>
      <w:r w:rsidRPr="005E3076">
        <w:rPr>
          <w:rFonts w:ascii="Times New Roman" w:hAnsi="Times New Roman" w:hint="default"/>
          <w:sz w:val="24"/>
          <w:szCs w:val="24"/>
        </w:rPr>
        <w:t xml:space="preserve">sla vozidla VIN </w:t>
      </w:r>
      <w:r w:rsidRPr="005E3076" w:rsidR="007E5C7D">
        <w:rPr>
          <w:rFonts w:ascii="Times New Roman" w:hAnsi="Times New Roman"/>
          <w:sz w:val="24"/>
          <w:szCs w:val="24"/>
        </w:rPr>
        <w:t>[</w:t>
      </w:r>
      <w:r w:rsidRPr="005E3076" w:rsidR="007E5C7D">
        <w:rPr>
          <w:rFonts w:ascii="Times New Roman" w:hAnsi="Times New Roman"/>
          <w:sz w:val="24"/>
          <w:szCs w:val="24"/>
        </w:rPr>
        <w:fldChar w:fldCharType="begin"/>
      </w:r>
      <w:r w:rsidRPr="005E3076" w:rsidR="007E5C7D">
        <w:rPr>
          <w:rFonts w:ascii="Times New Roman" w:hAnsi="Times New Roman"/>
          <w:sz w:val="24"/>
          <w:szCs w:val="24"/>
        </w:rPr>
        <w:instrText xml:space="preserve"> REF _Ref478554375 \h </w:instrText>
      </w:r>
      <w:r w:rsidRPr="005E3076" w:rsidR="007E5C7D">
        <w:rPr>
          <w:rFonts w:ascii="Times New Roman" w:hAnsi="Times New Roman"/>
          <w:sz w:val="24"/>
          <w:szCs w:val="24"/>
        </w:rPr>
        <w:instrText xml:space="preserve"> \* MERGEFORMAT </w:instrText>
      </w:r>
      <w:r w:rsidRPr="005E3076" w:rsidR="007E5C7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129</w:t>
      </w:r>
      <w:r w:rsidRPr="005E3076" w:rsidR="007E5C7D">
        <w:rPr>
          <w:rFonts w:ascii="Times New Roman" w:hAnsi="Times New Roman"/>
          <w:sz w:val="24"/>
          <w:szCs w:val="24"/>
        </w:rPr>
        <w:fldChar w:fldCharType="end"/>
      </w:r>
      <w:r w:rsidRPr="005E3076" w:rsidR="007E5C7D">
        <w:rPr>
          <w:rFonts w:ascii="Times New Roman" w:hAnsi="Times New Roman"/>
          <w:sz w:val="24"/>
          <w:szCs w:val="24"/>
        </w:rPr>
        <w:t xml:space="preserve"> </w:t>
      </w:r>
      <w:r w:rsidRPr="005E3076">
        <w:rPr>
          <w:rFonts w:ascii="Times New Roman" w:hAnsi="Times New Roman"/>
          <w:sz w:val="24"/>
          <w:szCs w:val="24"/>
        </w:rPr>
        <w:t xml:space="preserve">ods. </w:t>
      </w:r>
      <w:r w:rsidRPr="005E3076" w:rsidR="00F56139">
        <w:rPr>
          <w:rFonts w:ascii="Times New Roman" w:hAnsi="Times New Roman"/>
          <w:sz w:val="24"/>
          <w:szCs w:val="24"/>
        </w:rPr>
        <w:t>3</w:t>
      </w:r>
      <w:r w:rsidRPr="005E3076">
        <w:rPr>
          <w:rFonts w:ascii="Times New Roman" w:hAnsi="Times New Roman"/>
          <w:sz w:val="24"/>
          <w:szCs w:val="24"/>
        </w:rPr>
        <w:t>],</w:t>
      </w:r>
    </w:p>
    <w:p w:rsidR="00EB550D"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podrobnosti v </w:t>
      </w:r>
      <w:r w:rsidRPr="005E3076">
        <w:rPr>
          <w:rFonts w:ascii="Times New Roman" w:hAnsi="Times New Roman" w:hint="default"/>
          <w:sz w:val="24"/>
          <w:szCs w:val="24"/>
        </w:rPr>
        <w:t>oblasti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535B39">
        <w:rPr>
          <w:rFonts w:ascii="Times New Roman" w:hAnsi="Times New Roman"/>
          <w:sz w:val="24"/>
          <w:szCs w:val="24"/>
        </w:rPr>
        <w:t xml:space="preserve"> </w:t>
      </w:r>
      <w:r w:rsidRPr="005E3076" w:rsidR="00535B39">
        <w:rPr>
          <w:rFonts w:ascii="Times New Roman" w:hAnsi="Times New Roman"/>
          <w:sz w:val="24"/>
          <w:szCs w:val="24"/>
        </w:rPr>
        <w:t>v tomto rozsahu</w:t>
      </w:r>
      <w:r w:rsidRPr="005E3076">
        <w:rPr>
          <w:rFonts w:ascii="Times New Roman" w:hAnsi="Times New Roman"/>
          <w:sz w:val="24"/>
          <w:szCs w:val="24"/>
        </w:rPr>
        <w:t>:</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poverenia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 xml:space="preserve">by </w:t>
      </w:r>
      <w:r w:rsidRPr="005E3076" w:rsidR="00D44AFA">
        <w:rPr>
          <w:rFonts w:ascii="Times New Roman" w:hAnsi="Times New Roman" w:hint="default"/>
          <w:sz w:val="24"/>
          <w:szCs w:val="24"/>
        </w:rPr>
        <w:t>montáž</w:t>
      </w:r>
      <w:r w:rsidRPr="005E3076" w:rsidR="00D44AFA">
        <w:rPr>
          <w:rFonts w:ascii="Times New Roman" w:hAnsi="Times New Roman" w:hint="default"/>
          <w:sz w:val="24"/>
          <w:szCs w:val="24"/>
        </w:rPr>
        <w:t>e plynový</w:t>
      </w:r>
      <w:r w:rsidRPr="005E3076" w:rsidR="00D44AFA">
        <w:rPr>
          <w:rFonts w:ascii="Times New Roman" w:hAnsi="Times New Roman" w:hint="default"/>
          <w:sz w:val="24"/>
          <w:szCs w:val="24"/>
        </w:rPr>
        <w:t>ch zariadení</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sz w:val="24"/>
          <w:szCs w:val="24"/>
        </w:rPr>
        <w:t>podrobnosti o </w:t>
      </w:r>
      <w:r w:rsidRPr="005E3076">
        <w:rPr>
          <w:rFonts w:ascii="Times New Roman" w:hAnsi="Times New Roman" w:hint="default"/>
          <w:sz w:val="24"/>
          <w:szCs w:val="24"/>
        </w:rPr>
        <w:t>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w:instrText>
      </w:r>
      <w:r w:rsidRPr="005E3076">
        <w:rPr>
          <w:rFonts w:ascii="Times New Roman" w:hAnsi="Times New Roman"/>
          <w:sz w:val="24"/>
          <w:szCs w:val="24"/>
        </w:rPr>
        <w:instrText xml:space="preserve">450481245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sidR="00B50E1A">
        <w:rPr>
          <w:rFonts w:ascii="Times New Roman" w:hAnsi="Times New Roman"/>
          <w:sz w:val="24"/>
          <w:szCs w:val="24"/>
        </w:rPr>
        <w:t xml:space="preserve"> </w:t>
      </w:r>
      <w:r w:rsidRPr="005E3076">
        <w:rPr>
          <w:rFonts w:ascii="Times New Roman" w:hAnsi="Times New Roman"/>
          <w:sz w:val="24"/>
          <w:szCs w:val="24"/>
        </w:rPr>
        <w:t>b),</w:t>
      </w:r>
      <w:r w:rsidRPr="005E3076" w:rsidR="00B50E1A">
        <w:rPr>
          <w:rFonts w:ascii="Times New Roman" w:hAnsi="Times New Roman"/>
          <w:sz w:val="24"/>
          <w:szCs w:val="24"/>
        </w:rPr>
        <w:t xml:space="preserve"> </w:t>
      </w:r>
      <w:r w:rsidRPr="005E3076">
        <w:rPr>
          <w:rFonts w:ascii="Times New Roman" w:hAnsi="Times New Roman" w:hint="default"/>
          <w:sz w:val="24"/>
          <w:szCs w:val="24"/>
        </w:rPr>
        <w:t>f) a pí</w:t>
      </w:r>
      <w:r w:rsidRPr="005E3076">
        <w:rPr>
          <w:rFonts w:ascii="Times New Roman" w:hAnsi="Times New Roman" w:hint="default"/>
          <w:sz w:val="24"/>
          <w:szCs w:val="24"/>
        </w:rPr>
        <w:t>sm. h) druhý</w:t>
      </w:r>
      <w:r w:rsidRPr="005E3076">
        <w:rPr>
          <w:rFonts w:ascii="Times New Roman" w:hAnsi="Times New Roman" w:hint="default"/>
          <w:sz w:val="24"/>
          <w:szCs w:val="24"/>
        </w:rPr>
        <w:t xml:space="preserve"> </w:t>
      </w:r>
      <w:r w:rsidRPr="005E3076" w:rsidR="00B50E1A">
        <w:rPr>
          <w:rFonts w:ascii="Times New Roman" w:hAnsi="Times New Roman" w:hint="default"/>
          <w:sz w:val="24"/>
          <w:szCs w:val="24"/>
        </w:rPr>
        <w:t>až</w:t>
      </w:r>
      <w:r w:rsidRPr="005E3076" w:rsidR="00B50E1A">
        <w:rPr>
          <w:rFonts w:ascii="Times New Roman" w:hAnsi="Times New Roman" w:hint="default"/>
          <w:sz w:val="24"/>
          <w:szCs w:val="24"/>
        </w:rPr>
        <w:t xml:space="preserve"> piaty </w:t>
      </w:r>
      <w:r w:rsidRPr="005E3076">
        <w:rPr>
          <w:rFonts w:ascii="Times New Roman" w:hAnsi="Times New Roman"/>
          <w:sz w:val="24"/>
          <w:szCs w:val="24"/>
        </w:rPr>
        <w:t xml:space="preserve">bod a ods. 2], </w:t>
      </w:r>
    </w:p>
    <w:p w:rsidR="00CE3E15" w:rsidRPr="005E3076" w:rsidP="00746526">
      <w:pPr>
        <w:numPr>
          <w:numId w:val="529"/>
        </w:numPr>
        <w:bidi w:val="0"/>
        <w:spacing w:after="0" w:line="240" w:lineRule="auto"/>
        <w:jc w:val="both"/>
        <w:rPr>
          <w:rFonts w:ascii="Times New Roman" w:hAnsi="Times New Roman"/>
          <w:sz w:val="24"/>
          <w:szCs w:val="24"/>
        </w:rPr>
      </w:pPr>
      <w:r w:rsidRPr="005E3076" w:rsidR="00FA677A">
        <w:rPr>
          <w:rFonts w:ascii="Times New Roman" w:hAnsi="Times New Roman" w:hint="default"/>
          <w:sz w:val="24"/>
          <w:szCs w:val="24"/>
        </w:rPr>
        <w:t>pož</w:t>
      </w:r>
      <w:r w:rsidRPr="005E3076" w:rsidR="00FA677A">
        <w:rPr>
          <w:rFonts w:ascii="Times New Roman" w:hAnsi="Times New Roman" w:hint="default"/>
          <w:sz w:val="24"/>
          <w:szCs w:val="24"/>
        </w:rPr>
        <w:t xml:space="preserve">iadavky na </w:t>
      </w:r>
      <w:r w:rsidRPr="005E3076">
        <w:rPr>
          <w:rFonts w:ascii="Times New Roman" w:hAnsi="Times New Roman" w:hint="default"/>
          <w:sz w:val="24"/>
          <w:szCs w:val="24"/>
        </w:rPr>
        <w:t>celoš</w:t>
      </w:r>
      <w:r w:rsidRPr="005E3076">
        <w:rPr>
          <w:rFonts w:ascii="Times New Roman" w:hAnsi="Times New Roman" w:hint="default"/>
          <w:sz w:val="24"/>
          <w:szCs w:val="24"/>
        </w:rPr>
        <w:t>tá</w:t>
      </w:r>
      <w:r w:rsidRPr="005E3076">
        <w:rPr>
          <w:rFonts w:ascii="Times New Roman" w:hAnsi="Times New Roman" w:hint="default"/>
          <w:sz w:val="24"/>
          <w:szCs w:val="24"/>
        </w:rPr>
        <w:t>tny informač</w:t>
      </w:r>
      <w:r w:rsidRPr="005E3076">
        <w:rPr>
          <w:rFonts w:ascii="Times New Roman" w:hAnsi="Times New Roman" w:hint="default"/>
          <w:sz w:val="24"/>
          <w:szCs w:val="24"/>
        </w:rPr>
        <w:t>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 dokladov použí</w:t>
      </w:r>
      <w:r w:rsidRPr="005E3076">
        <w:rPr>
          <w:rFonts w:ascii="Times New Roman" w:hAnsi="Times New Roman" w:hint="default"/>
          <w:sz w:val="24"/>
          <w:szCs w:val="24"/>
        </w:rPr>
        <w:t>van</w:t>
      </w:r>
      <w:r w:rsidRPr="005E3076">
        <w:rPr>
          <w:rFonts w:ascii="Times New Roman" w:hAnsi="Times New Roman" w:hint="default"/>
          <w:sz w:val="24"/>
          <w:szCs w:val="24"/>
        </w:rPr>
        <w:t>é</w:t>
      </w:r>
      <w:r w:rsidRPr="005E3076">
        <w:rPr>
          <w:rFonts w:ascii="Times New Roman" w:hAnsi="Times New Roman" w:hint="default"/>
          <w:sz w:val="24"/>
          <w:szCs w:val="24"/>
        </w:rPr>
        <w:t xml:space="preserve"> pri montáž</w:t>
      </w:r>
      <w:r w:rsidRPr="005E3076">
        <w:rPr>
          <w:rFonts w:ascii="Times New Roman" w:hAnsi="Times New Roman" w:hint="default"/>
          <w:sz w:val="24"/>
          <w:szCs w:val="24"/>
        </w:rPr>
        <w:t>i plynový</w:t>
      </w:r>
      <w:r w:rsidRPr="005E3076">
        <w:rPr>
          <w:rFonts w:ascii="Times New Roman" w:hAnsi="Times New Roman" w:hint="default"/>
          <w:sz w:val="24"/>
          <w:szCs w:val="24"/>
        </w:rPr>
        <w:t>ch zariadení</w:t>
      </w:r>
      <w:r w:rsidRPr="005E3076" w:rsidR="00E34513">
        <w:rPr>
          <w:rFonts w:ascii="Times New Roman" w:hAnsi="Times New Roman"/>
          <w:sz w:val="24"/>
          <w:szCs w:val="24"/>
        </w:rPr>
        <w:t xml:space="preserve"> a </w:t>
      </w:r>
      <w:r w:rsidRPr="005E3076" w:rsidR="00E34513">
        <w:rPr>
          <w:rFonts w:ascii="Times New Roman" w:hAnsi="Times New Roman" w:hint="default"/>
          <w:sz w:val="24"/>
          <w:szCs w:val="24"/>
        </w:rPr>
        <w:t>tlač</w:t>
      </w:r>
      <w:r w:rsidRPr="005E3076" w:rsidR="00E34513">
        <w:rPr>
          <w:rFonts w:ascii="Times New Roman" w:hAnsi="Times New Roman" w:hint="default"/>
          <w:sz w:val="24"/>
          <w:szCs w:val="24"/>
        </w:rPr>
        <w:t>ivá</w:t>
      </w:r>
      <w:r w:rsidRPr="005E3076" w:rsidR="00E34513">
        <w:rPr>
          <w:rFonts w:ascii="Times New Roman" w:hAnsi="Times New Roman" w:hint="default"/>
          <w:sz w:val="24"/>
          <w:szCs w:val="24"/>
        </w:rPr>
        <w:t xml:space="preserve"> dokladov a </w:t>
      </w:r>
      <w:r w:rsidRPr="005E3076" w:rsidR="00E34513">
        <w:rPr>
          <w:rFonts w:ascii="Times New Roman" w:hAnsi="Times New Roman" w:hint="default"/>
          <w:sz w:val="24"/>
          <w:szCs w:val="24"/>
        </w:rPr>
        <w:t>inš</w:t>
      </w:r>
      <w:r w:rsidRPr="005E3076" w:rsidR="00E34513">
        <w:rPr>
          <w:rFonts w:ascii="Times New Roman" w:hAnsi="Times New Roman" w:hint="default"/>
          <w:sz w:val="24"/>
          <w:szCs w:val="24"/>
        </w:rPr>
        <w:t>pekč</w:t>
      </w:r>
      <w:r w:rsidRPr="005E3076" w:rsidR="00E34513">
        <w:rPr>
          <w:rFonts w:ascii="Times New Roman" w:hAnsi="Times New Roman" w:hint="default"/>
          <w:sz w:val="24"/>
          <w:szCs w:val="24"/>
        </w:rPr>
        <w:t>né</w:t>
      </w:r>
      <w:r w:rsidRPr="005E3076" w:rsidR="00E34513">
        <w:rPr>
          <w:rFonts w:ascii="Times New Roman" w:hAnsi="Times New Roman" w:hint="default"/>
          <w:sz w:val="24"/>
          <w:szCs w:val="24"/>
        </w:rPr>
        <w:t xml:space="preserve"> ná</w:t>
      </w:r>
      <w:r w:rsidRPr="005E3076" w:rsidR="00E34513">
        <w:rPr>
          <w:rFonts w:ascii="Times New Roman" w:hAnsi="Times New Roman" w:hint="default"/>
          <w:sz w:val="24"/>
          <w:szCs w:val="24"/>
        </w:rPr>
        <w:t>lepky použí</w:t>
      </w:r>
      <w:r w:rsidRPr="005E3076" w:rsidR="00E34513">
        <w:rPr>
          <w:rFonts w:ascii="Times New Roman" w:hAnsi="Times New Roman" w:hint="default"/>
          <w:sz w:val="24"/>
          <w:szCs w:val="24"/>
        </w:rPr>
        <w:t>vané</w:t>
      </w:r>
      <w:r w:rsidRPr="005E3076" w:rsidR="00E34513">
        <w:rPr>
          <w:rFonts w:ascii="Times New Roman" w:hAnsi="Times New Roman" w:hint="default"/>
          <w:sz w:val="24"/>
          <w:szCs w:val="24"/>
        </w:rPr>
        <w:t xml:space="preserve"> pri inš</w:t>
      </w:r>
      <w:r w:rsidRPr="005E3076" w:rsidR="00E34513">
        <w:rPr>
          <w:rFonts w:ascii="Times New Roman" w:hAnsi="Times New Roman" w:hint="default"/>
          <w:sz w:val="24"/>
          <w:szCs w:val="24"/>
        </w:rPr>
        <w:t>pekcii plynovej ná</w:t>
      </w:r>
      <w:r w:rsidRPr="005E3076" w:rsidR="00E34513">
        <w:rPr>
          <w:rFonts w:ascii="Times New Roman" w:hAnsi="Times New Roman" w:hint="default"/>
          <w:sz w:val="24"/>
          <w:szCs w:val="24"/>
        </w:rPr>
        <w:t>drž</w:t>
      </w:r>
      <w:r w:rsidRPr="005E3076" w:rsidR="00E34513">
        <w:rPr>
          <w:rFonts w:ascii="Times New Roman" w:hAnsi="Times New Roman" w:hint="default"/>
          <w:sz w:val="24"/>
          <w:szCs w:val="24"/>
        </w:rPr>
        <w:t>e</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ce schvaľ</w:t>
      </w:r>
      <w:r w:rsidRPr="005E3076">
        <w:rPr>
          <w:rFonts w:ascii="Times New Roman" w:hAnsi="Times New Roman" w:hint="default"/>
          <w:sz w:val="24"/>
          <w:szCs w:val="24"/>
        </w:rPr>
        <w:t>ovaniu, 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 xml:space="preserve">lenie </w:t>
      </w:r>
      <w:r w:rsidRPr="005E3076" w:rsidR="003732D2">
        <w:rPr>
          <w:rFonts w:ascii="Times New Roman" w:hAnsi="Times New Roman" w:hint="default"/>
          <w:sz w:val="24"/>
          <w:szCs w:val="24"/>
        </w:rPr>
        <w:t>vzorový</w:t>
      </w:r>
      <w:r w:rsidRPr="005E3076" w:rsidR="003732D2">
        <w:rPr>
          <w:rFonts w:ascii="Times New Roman" w:hAnsi="Times New Roman" w:hint="default"/>
          <w:sz w:val="24"/>
          <w:szCs w:val="24"/>
        </w:rPr>
        <w:t>ch vý</w:t>
      </w:r>
      <w:r w:rsidRPr="005E3076" w:rsidR="003732D2">
        <w:rPr>
          <w:rFonts w:ascii="Times New Roman" w:hAnsi="Times New Roman" w:hint="default"/>
          <w:sz w:val="24"/>
          <w:szCs w:val="24"/>
        </w:rPr>
        <w:t>tlač</w:t>
      </w:r>
      <w:r w:rsidRPr="005E3076" w:rsidR="003732D2">
        <w:rPr>
          <w:rFonts w:ascii="Times New Roman" w:hAnsi="Times New Roman" w:hint="default"/>
          <w:sz w:val="24"/>
          <w:szCs w:val="24"/>
        </w:rPr>
        <w:t xml:space="preserve">kov </w:t>
      </w:r>
      <w:r w:rsidRPr="005E3076">
        <w:rPr>
          <w:rFonts w:ascii="Times New Roman" w:hAnsi="Times New Roman" w:hint="default"/>
          <w:sz w:val="24"/>
          <w:szCs w:val="24"/>
        </w:rPr>
        <w:t>tlačí</w:t>
      </w:r>
      <w:r w:rsidRPr="005E3076">
        <w:rPr>
          <w:rFonts w:ascii="Times New Roman" w:hAnsi="Times New Roman" w:hint="default"/>
          <w:sz w:val="24"/>
          <w:szCs w:val="24"/>
        </w:rPr>
        <w:t>v dokladov a </w:t>
      </w:r>
      <w:r w:rsidRPr="005E3076">
        <w:rPr>
          <w:rFonts w:ascii="Times New Roman" w:hAnsi="Times New Roman" w:hint="default"/>
          <w:sz w:val="24"/>
          <w:szCs w:val="24"/>
        </w:rPr>
        <w:t>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ch ná</w:t>
      </w:r>
      <w:r w:rsidRPr="005E3076">
        <w:rPr>
          <w:rFonts w:ascii="Times New Roman" w:hAnsi="Times New Roman" w:hint="default"/>
          <w:sz w:val="24"/>
          <w:szCs w:val="24"/>
        </w:rPr>
        <w:t>lepiek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_Ref451761145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502371">
        <w:rPr>
          <w:rFonts w:ascii="Times New Roman" w:hAnsi="Times New Roman" w:hint="default"/>
          <w:sz w:val="24"/>
          <w:szCs w:val="24"/>
        </w:rPr>
        <w:t xml:space="preserve"> pí</w:t>
      </w:r>
      <w:r w:rsidRPr="005E3076" w:rsidR="00502371">
        <w:rPr>
          <w:rFonts w:ascii="Times New Roman" w:hAnsi="Times New Roman" w:hint="default"/>
          <w:sz w:val="24"/>
          <w:szCs w:val="24"/>
        </w:rPr>
        <w:t>sm. d) a f)</w:t>
      </w:r>
      <w:r w:rsidRPr="005E3076">
        <w:rPr>
          <w:rFonts w:ascii="Times New Roman" w:hAnsi="Times New Roman"/>
          <w:sz w:val="24"/>
          <w:szCs w:val="24"/>
        </w:rPr>
        <w:t xml:space="preserve"> a</w:t>
      </w:r>
      <w:r w:rsidRPr="005E3076" w:rsidR="00502371">
        <w:rPr>
          <w:rFonts w:ascii="Times New Roman" w:hAnsi="Times New Roman"/>
          <w:sz w:val="24"/>
          <w:szCs w:val="24"/>
        </w:rPr>
        <w:t xml:space="preserve"> ods.</w:t>
      </w:r>
      <w:r w:rsidRPr="005E3076">
        <w:rPr>
          <w:rFonts w:ascii="Times New Roman" w:hAnsi="Times New Roman"/>
          <w:sz w:val="24"/>
          <w:szCs w:val="24"/>
        </w:rPr>
        <w:t xml:space="preserve"> 3],</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w:t>
      </w:r>
      <w:r w:rsidRPr="005E3076">
        <w:rPr>
          <w:rFonts w:ascii="Times New Roman" w:hAnsi="Times New Roman" w:hint="default"/>
          <w:sz w:val="24"/>
          <w:szCs w:val="24"/>
        </w:rPr>
        <w:t>schvá</w:t>
      </w:r>
      <w:r w:rsidRPr="005E3076">
        <w:rPr>
          <w:rFonts w:ascii="Times New Roman" w:hAnsi="Times New Roman" w:hint="default"/>
          <w:sz w:val="24"/>
          <w:szCs w:val="24"/>
        </w:rPr>
        <w:t>lenie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FD14D2" w:rsidRPr="005E3076" w:rsidP="00746526">
      <w:pPr>
        <w:numPr>
          <w:numId w:val="529"/>
        </w:numPr>
        <w:bidi w:val="0"/>
        <w:spacing w:after="0" w:line="240" w:lineRule="auto"/>
        <w:jc w:val="both"/>
        <w:rPr>
          <w:rFonts w:ascii="Times New Roman" w:hAnsi="Times New Roman"/>
          <w:sz w:val="24"/>
          <w:szCs w:val="24"/>
        </w:rPr>
      </w:pPr>
      <w:r w:rsidRPr="005E3076" w:rsidR="00CE3E15">
        <w:rPr>
          <w:rFonts w:ascii="Times New Roman" w:hAnsi="Times New Roman" w:hint="default"/>
          <w:sz w:val="24"/>
          <w:szCs w:val="24"/>
        </w:rPr>
        <w:t>priestorové</w:t>
      </w:r>
      <w:r w:rsidRPr="005E3076" w:rsidR="00CE3E15">
        <w:rPr>
          <w:rFonts w:ascii="Times New Roman" w:hAnsi="Times New Roman" w:hint="default"/>
          <w:sz w:val="24"/>
          <w:szCs w:val="24"/>
        </w:rPr>
        <w:t xml:space="preserve"> vybavenie pracoviska montáž</w:t>
      </w:r>
      <w:r w:rsidRPr="005E3076" w:rsidR="00CE3E15">
        <w:rPr>
          <w:rFonts w:ascii="Times New Roman" w:hAnsi="Times New Roman" w:hint="default"/>
          <w:sz w:val="24"/>
          <w:szCs w:val="24"/>
        </w:rPr>
        <w:t>e plynový</w:t>
      </w:r>
      <w:r w:rsidRPr="005E3076" w:rsidR="00CE3E15">
        <w:rPr>
          <w:rFonts w:ascii="Times New Roman" w:hAnsi="Times New Roman" w:hint="default"/>
          <w:sz w:val="24"/>
          <w:szCs w:val="24"/>
        </w:rPr>
        <w:t>ch zariadení</w:t>
      </w:r>
      <w:r w:rsidRPr="005E3076" w:rsidR="00CE3E15">
        <w:rPr>
          <w:rFonts w:ascii="Times New Roman" w:hAnsi="Times New Roman" w:hint="default"/>
          <w:sz w:val="24"/>
          <w:szCs w:val="24"/>
        </w:rPr>
        <w:t xml:space="preserve"> [</w:t>
      </w:r>
      <w:r w:rsidRPr="005E3076" w:rsidR="00CE3E15">
        <w:rPr>
          <w:rFonts w:ascii="Times New Roman" w:hAnsi="Times New Roman"/>
          <w:sz w:val="24"/>
          <w:szCs w:val="24"/>
        </w:rPr>
        <w:fldChar w:fldCharType="begin"/>
      </w:r>
      <w:r w:rsidRPr="005E3076" w:rsidR="00CE3E15">
        <w:rPr>
          <w:rFonts w:ascii="Times New Roman" w:hAnsi="Times New Roman"/>
          <w:sz w:val="24"/>
          <w:szCs w:val="24"/>
        </w:rPr>
        <w:instrText xml:space="preserve"> REF _Ref473878483 \h  \* MERGEFORMAT </w:instrText>
      </w:r>
      <w:r w:rsidRPr="005E3076" w:rsidR="00CE3E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CE3E15">
        <w:rPr>
          <w:rFonts w:ascii="Times New Roman" w:hAnsi="Times New Roman"/>
          <w:sz w:val="24"/>
          <w:szCs w:val="24"/>
        </w:rPr>
        <w:fldChar w:fldCharType="end"/>
      </w:r>
      <w:r w:rsidRPr="005E3076" w:rsidR="00CE3E15">
        <w:rPr>
          <w:rFonts w:ascii="Times New Roman" w:hAnsi="Times New Roman" w:hint="default"/>
          <w:sz w:val="24"/>
          <w:szCs w:val="24"/>
        </w:rPr>
        <w:t xml:space="preserve"> ods. 1 pí</w:t>
      </w:r>
      <w:r w:rsidRPr="005E3076" w:rsidR="00CE3E15">
        <w:rPr>
          <w:rFonts w:ascii="Times New Roman" w:hAnsi="Times New Roman" w:hint="default"/>
          <w:sz w:val="24"/>
          <w:szCs w:val="24"/>
        </w:rPr>
        <w:t>sm. d) druhý</w:t>
      </w:r>
      <w:r w:rsidRPr="005E3076" w:rsidR="00CE3E15">
        <w:rPr>
          <w:rFonts w:ascii="Times New Roman" w:hAnsi="Times New Roman" w:hint="default"/>
          <w:sz w:val="24"/>
          <w:szCs w:val="24"/>
        </w:rPr>
        <w:t xml:space="preserve"> bod], technologické</w:t>
      </w:r>
      <w:r w:rsidRPr="005E3076" w:rsidR="00CE3E15">
        <w:rPr>
          <w:rFonts w:ascii="Times New Roman" w:hAnsi="Times New Roman" w:hint="default"/>
          <w:sz w:val="24"/>
          <w:szCs w:val="24"/>
        </w:rPr>
        <w:t xml:space="preserve"> vybavenie pracoviska montáž</w:t>
      </w:r>
      <w:r w:rsidRPr="005E3076" w:rsidR="00CE3E15">
        <w:rPr>
          <w:rFonts w:ascii="Times New Roman" w:hAnsi="Times New Roman" w:hint="default"/>
          <w:sz w:val="24"/>
          <w:szCs w:val="24"/>
        </w:rPr>
        <w:t>e plynový</w:t>
      </w:r>
      <w:r w:rsidRPr="005E3076" w:rsidR="00CE3E15">
        <w:rPr>
          <w:rFonts w:ascii="Times New Roman" w:hAnsi="Times New Roman" w:hint="default"/>
          <w:sz w:val="24"/>
          <w:szCs w:val="24"/>
        </w:rPr>
        <w:t>ch zariadení</w:t>
      </w:r>
      <w:r w:rsidRPr="005E3076" w:rsidR="00CE3E15">
        <w:rPr>
          <w:rFonts w:ascii="Times New Roman" w:hAnsi="Times New Roman" w:hint="default"/>
          <w:sz w:val="24"/>
          <w:szCs w:val="24"/>
        </w:rPr>
        <w:t xml:space="preserve"> [</w:t>
      </w:r>
      <w:r w:rsidRPr="005E3076" w:rsidR="00CE3E15">
        <w:rPr>
          <w:rFonts w:ascii="Times New Roman" w:hAnsi="Times New Roman"/>
          <w:sz w:val="24"/>
          <w:szCs w:val="24"/>
        </w:rPr>
        <w:fldChar w:fldCharType="begin"/>
      </w:r>
      <w:r w:rsidRPr="005E3076" w:rsidR="00CE3E15">
        <w:rPr>
          <w:rFonts w:ascii="Times New Roman" w:hAnsi="Times New Roman"/>
          <w:sz w:val="24"/>
          <w:szCs w:val="24"/>
        </w:rPr>
        <w:instrText xml:space="preserve"> REF _Ref473878483 \h  \* MERGEFORMAT </w:instrText>
      </w:r>
      <w:r w:rsidRPr="005E3076" w:rsidR="00CE3E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CE3E15">
        <w:rPr>
          <w:rFonts w:ascii="Times New Roman" w:hAnsi="Times New Roman"/>
          <w:sz w:val="24"/>
          <w:szCs w:val="24"/>
        </w:rPr>
        <w:fldChar w:fldCharType="end"/>
      </w:r>
      <w:r w:rsidRPr="005E3076" w:rsidR="00CE3E15">
        <w:rPr>
          <w:rFonts w:ascii="Times New Roman" w:hAnsi="Times New Roman" w:hint="default"/>
          <w:sz w:val="24"/>
          <w:szCs w:val="24"/>
        </w:rPr>
        <w:t xml:space="preserve"> ods. 1 pí</w:t>
      </w:r>
      <w:r w:rsidRPr="005E3076" w:rsidR="00CE3E15">
        <w:rPr>
          <w:rFonts w:ascii="Times New Roman" w:hAnsi="Times New Roman" w:hint="default"/>
          <w:sz w:val="24"/>
          <w:szCs w:val="24"/>
        </w:rPr>
        <w:t>sm. d) tretí</w:t>
      </w:r>
      <w:r w:rsidRPr="005E3076" w:rsidR="00CE3E15">
        <w:rPr>
          <w:rFonts w:ascii="Times New Roman" w:hAnsi="Times New Roman" w:hint="default"/>
          <w:sz w:val="24"/>
          <w:szCs w:val="24"/>
        </w:rPr>
        <w:t xml:space="preserve"> bod], </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w:t>
      </w:r>
      <w:r w:rsidRPr="005E3076">
        <w:rPr>
          <w:rFonts w:ascii="Times New Roman" w:hAnsi="Times New Roman" w:hint="default"/>
          <w:sz w:val="24"/>
          <w:szCs w:val="24"/>
        </w:rPr>
        <w:t>nie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CE3E15" w:rsidRPr="005E3076" w:rsidP="00746526">
      <w:pPr>
        <w:numPr>
          <w:numId w:val="52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poskytovanie ú</w:t>
      </w:r>
      <w:r w:rsidRPr="005E3076">
        <w:rPr>
          <w:rFonts w:ascii="Times New Roman" w:hAnsi="Times New Roman" w:hint="default"/>
          <w:sz w:val="24"/>
          <w:szCs w:val="24"/>
        </w:rPr>
        <w:t xml:space="preserve">dajov </w:t>
      </w:r>
      <w:r w:rsidRPr="005E3076" w:rsidR="00B91AA0">
        <w:rPr>
          <w:rFonts w:ascii="Times New Roman" w:hAnsi="Times New Roman"/>
          <w:sz w:val="24"/>
          <w:szCs w:val="24"/>
        </w:rPr>
        <w:t>o </w:t>
      </w:r>
      <w:r w:rsidRPr="005E3076" w:rsidR="00B91AA0">
        <w:rPr>
          <w:rFonts w:ascii="Times New Roman" w:hAnsi="Times New Roman" w:hint="default"/>
          <w:sz w:val="24"/>
          <w:szCs w:val="24"/>
        </w:rPr>
        <w:t>vykonaný</w:t>
      </w:r>
      <w:r w:rsidRPr="005E3076" w:rsidR="00B91AA0">
        <w:rPr>
          <w:rFonts w:ascii="Times New Roman" w:hAnsi="Times New Roman" w:hint="default"/>
          <w:sz w:val="24"/>
          <w:szCs w:val="24"/>
        </w:rPr>
        <w:t>ch montáž</w:t>
      </w:r>
      <w:r w:rsidRPr="005E3076" w:rsidR="00B91AA0">
        <w:rPr>
          <w:rFonts w:ascii="Times New Roman" w:hAnsi="Times New Roman" w:hint="default"/>
          <w:sz w:val="24"/>
          <w:szCs w:val="24"/>
        </w:rPr>
        <w:t>ach plynový</w:t>
      </w:r>
      <w:r w:rsidRPr="005E3076" w:rsidR="00B91AA0">
        <w:rPr>
          <w:rFonts w:ascii="Times New Roman" w:hAnsi="Times New Roman" w:hint="default"/>
          <w:sz w:val="24"/>
          <w:szCs w:val="24"/>
        </w:rPr>
        <w:t>ch zariadení</w:t>
      </w:r>
      <w:r w:rsidRPr="005E3076" w:rsidR="00B91AA0">
        <w:rPr>
          <w:rFonts w:ascii="Times New Roman" w:hAnsi="Times New Roman" w:hint="default"/>
          <w:sz w:val="24"/>
          <w:szCs w:val="24"/>
        </w:rPr>
        <w:t xml:space="preserve"> a </w:t>
      </w:r>
      <w:r w:rsidRPr="005E3076" w:rsidR="00B91AA0">
        <w:rPr>
          <w:rFonts w:ascii="Times New Roman" w:hAnsi="Times New Roman" w:hint="default"/>
          <w:sz w:val="24"/>
          <w:szCs w:val="24"/>
        </w:rPr>
        <w:t>ú</w:t>
      </w:r>
      <w:r w:rsidRPr="005E3076" w:rsidR="00B91AA0">
        <w:rPr>
          <w:rFonts w:ascii="Times New Roman" w:hAnsi="Times New Roman" w:hint="default"/>
          <w:sz w:val="24"/>
          <w:szCs w:val="24"/>
        </w:rPr>
        <w:t>dajov z </w:t>
      </w:r>
      <w:r w:rsidRPr="005E3076" w:rsidR="00B91AA0">
        <w:rPr>
          <w:rFonts w:ascii="Times New Roman" w:hAnsi="Times New Roman" w:hint="default"/>
          <w:sz w:val="24"/>
          <w:szCs w:val="24"/>
        </w:rPr>
        <w:t>videncie prí</w:t>
      </w:r>
      <w:r w:rsidRPr="005E3076" w:rsidR="00B91AA0">
        <w:rPr>
          <w:rFonts w:ascii="Times New Roman" w:hAnsi="Times New Roman" w:hint="default"/>
          <w:sz w:val="24"/>
          <w:szCs w:val="24"/>
        </w:rPr>
        <w:t>jmu a </w:t>
      </w:r>
      <w:r w:rsidRPr="005E3076" w:rsidR="00B91AA0">
        <w:rPr>
          <w:rFonts w:ascii="Times New Roman" w:hAnsi="Times New Roman" w:hint="default"/>
          <w:sz w:val="24"/>
          <w:szCs w:val="24"/>
        </w:rPr>
        <w:t>vý</w:t>
      </w:r>
      <w:r w:rsidRPr="005E3076" w:rsidR="00B91AA0">
        <w:rPr>
          <w:rFonts w:ascii="Times New Roman" w:hAnsi="Times New Roman" w:hint="default"/>
          <w:sz w:val="24"/>
          <w:szCs w:val="24"/>
        </w:rPr>
        <w:t>daja tlačí</w:t>
      </w:r>
      <w:r w:rsidRPr="005E3076" w:rsidR="00B91AA0">
        <w:rPr>
          <w:rFonts w:ascii="Times New Roman" w:hAnsi="Times New Roman" w:hint="default"/>
          <w:sz w:val="24"/>
          <w:szCs w:val="24"/>
        </w:rPr>
        <w:t>v dokladov a peč</w:t>
      </w:r>
      <w:r w:rsidRPr="005E3076" w:rsidR="00B91AA0">
        <w:rPr>
          <w:rFonts w:ascii="Times New Roman" w:hAnsi="Times New Roman" w:hint="default"/>
          <w:sz w:val="24"/>
          <w:szCs w:val="24"/>
        </w:rPr>
        <w:t>iatok</w:t>
      </w:r>
      <w:r w:rsidRPr="005E3076">
        <w:rPr>
          <w:rFonts w:ascii="Times New Roman" w:hAnsi="Times New Roman"/>
          <w:sz w:val="24"/>
          <w:szCs w:val="24"/>
          <w:lang w:eastAsia="sk-SK"/>
        </w:rPr>
        <w:t xml:space="preserve">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_Ref473894707 \h </w:instrText>
      </w:r>
      <w:r w:rsidRPr="005E3076">
        <w:rPr>
          <w:rFonts w:ascii="Times New Roman" w:hAnsi="Times New Roman"/>
          <w:sz w:val="24"/>
          <w:szCs w:val="24"/>
        </w:rPr>
        <w:instrText xml:space="preserve"> \*</w:instrText>
      </w:r>
      <w:r w:rsidRPr="005E3076">
        <w:rPr>
          <w:rFonts w:ascii="Times New Roman" w:hAnsi="Times New Roman"/>
          <w:sz w:val="24"/>
          <w:szCs w:val="24"/>
        </w:rPr>
        <w:instrText xml:space="preserve">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h) a ods. 3],</w:t>
      </w:r>
    </w:p>
    <w:p w:rsidR="00CE3E15" w:rsidRPr="005E3076" w:rsidP="00746526">
      <w:pPr>
        <w:numPr>
          <w:numId w:val="52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označ</w:t>
      </w:r>
      <w:r w:rsidRPr="005E3076">
        <w:rPr>
          <w:rFonts w:ascii="Times New Roman" w:hAnsi="Times New Roman" w:hint="default"/>
          <w:sz w:val="24"/>
          <w:szCs w:val="24"/>
        </w:rPr>
        <w:t>enie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_Ref473894707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j) a ods. 3],</w:t>
      </w:r>
    </w:p>
    <w:p w:rsidR="00CE3E15" w:rsidRPr="005E3076" w:rsidP="00746526">
      <w:pPr>
        <w:numPr>
          <w:numId w:val="52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postup vedenia evidencie o prijatý</w:t>
      </w:r>
      <w:r w:rsidRPr="005E3076">
        <w:rPr>
          <w:rFonts w:ascii="Times New Roman" w:hAnsi="Times New Roman" w:hint="default"/>
          <w:sz w:val="24"/>
          <w:szCs w:val="24"/>
        </w:rPr>
        <w:t>ch a vydaný</w:t>
      </w:r>
      <w:r w:rsidRPr="005E3076">
        <w:rPr>
          <w:rFonts w:ascii="Times New Roman" w:hAnsi="Times New Roman" w:hint="default"/>
          <w:sz w:val="24"/>
          <w:szCs w:val="24"/>
        </w:rPr>
        <w:t>ch tlač</w:t>
      </w:r>
      <w:r w:rsidRPr="005E3076">
        <w:rPr>
          <w:rFonts w:ascii="Times New Roman" w:hAnsi="Times New Roman" w:hint="default"/>
          <w:sz w:val="24"/>
          <w:szCs w:val="24"/>
        </w:rPr>
        <w:t>ivá</w:t>
      </w:r>
      <w:r w:rsidRPr="005E3076">
        <w:rPr>
          <w:rFonts w:ascii="Times New Roman" w:hAnsi="Times New Roman" w:hint="default"/>
          <w:sz w:val="24"/>
          <w:szCs w:val="24"/>
        </w:rPr>
        <w:t xml:space="preserve">ch </w:t>
      </w:r>
      <w:r w:rsidRPr="005E3076" w:rsidR="00C40E39">
        <w:rPr>
          <w:rFonts w:ascii="Times New Roman" w:hAnsi="Times New Roman"/>
          <w:sz w:val="24"/>
          <w:szCs w:val="24"/>
        </w:rPr>
        <w:t xml:space="preserve">dokladov </w:t>
      </w:r>
      <w:r w:rsidRPr="005E3076">
        <w:rPr>
          <w:rFonts w:ascii="Times New Roman" w:hAnsi="Times New Roman"/>
          <w:sz w:val="24"/>
          <w:szCs w:val="24"/>
        </w:rPr>
        <w:t>a</w:t>
      </w:r>
      <w:r w:rsidRPr="005E3076" w:rsidR="002F251A">
        <w:rPr>
          <w:rFonts w:ascii="Times New Roman" w:hAnsi="Times New Roman"/>
          <w:sz w:val="24"/>
          <w:szCs w:val="24"/>
        </w:rPr>
        <w:t> </w:t>
      </w:r>
      <w:r w:rsidRPr="005E3076">
        <w:rPr>
          <w:rFonts w:ascii="Times New Roman" w:hAnsi="Times New Roman"/>
          <w:sz w:val="24"/>
          <w:szCs w:val="24"/>
        </w:rPr>
        <w:t>o</w:t>
      </w:r>
      <w:r w:rsidRPr="005E3076" w:rsidR="002F251A">
        <w:rPr>
          <w:rFonts w:ascii="Times New Roman" w:hAnsi="Times New Roman"/>
          <w:sz w:val="24"/>
          <w:szCs w:val="24"/>
        </w:rPr>
        <w:t> </w:t>
      </w:r>
      <w:r w:rsidRPr="005E3076">
        <w:rPr>
          <w:rFonts w:ascii="Times New Roman" w:hAnsi="Times New Roman"/>
          <w:sz w:val="24"/>
          <w:szCs w:val="24"/>
        </w:rPr>
        <w:t>prija</w:t>
      </w:r>
      <w:r w:rsidRPr="005E3076">
        <w:rPr>
          <w:rFonts w:ascii="Times New Roman" w:hAnsi="Times New Roman" w:hint="default"/>
          <w:sz w:val="24"/>
          <w:szCs w:val="24"/>
        </w:rPr>
        <w:t>tý</w:t>
      </w:r>
      <w:r w:rsidRPr="005E3076">
        <w:rPr>
          <w:rFonts w:ascii="Times New Roman" w:hAnsi="Times New Roman" w:hint="default"/>
          <w:sz w:val="24"/>
          <w:szCs w:val="24"/>
        </w:rPr>
        <w:t>ch a </w:t>
      </w:r>
      <w:r w:rsidRPr="005E3076">
        <w:rPr>
          <w:rFonts w:ascii="Times New Roman" w:hAnsi="Times New Roman" w:hint="default"/>
          <w:sz w:val="24"/>
          <w:szCs w:val="24"/>
        </w:rPr>
        <w:t>pridelený</w:t>
      </w:r>
      <w:r w:rsidRPr="005E3076">
        <w:rPr>
          <w:rFonts w:ascii="Times New Roman" w:hAnsi="Times New Roman" w:hint="default"/>
          <w:sz w:val="24"/>
          <w:szCs w:val="24"/>
        </w:rPr>
        <w:t>ch peč</w:t>
      </w:r>
      <w:r w:rsidRPr="005E3076">
        <w:rPr>
          <w:rFonts w:ascii="Times New Roman" w:hAnsi="Times New Roman" w:hint="default"/>
          <w:sz w:val="24"/>
          <w:szCs w:val="24"/>
        </w:rPr>
        <w:t>iatkach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_Ref473894707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l) a ods. 3],</w:t>
      </w:r>
    </w:p>
    <w:p w:rsidR="00CE3E15" w:rsidRPr="005E3076" w:rsidP="00746526">
      <w:pPr>
        <w:numPr>
          <w:numId w:val="52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a postup vedenia evidencie tlačí</w:t>
      </w:r>
      <w:r w:rsidRPr="005E3076">
        <w:rPr>
          <w:rFonts w:ascii="Times New Roman" w:hAnsi="Times New Roman" w:hint="default"/>
          <w:sz w:val="24"/>
          <w:szCs w:val="24"/>
        </w:rPr>
        <w:t xml:space="preserve">v </w:t>
      </w:r>
      <w:r w:rsidRPr="005E3076" w:rsidR="00C40E39">
        <w:rPr>
          <w:rFonts w:ascii="Times New Roman" w:hAnsi="Times New Roman"/>
          <w:sz w:val="24"/>
          <w:szCs w:val="24"/>
        </w:rPr>
        <w:t xml:space="preserve">dokladov </w:t>
      </w:r>
      <w:r w:rsidRPr="005E3076">
        <w:rPr>
          <w:rFonts w:ascii="Times New Roman" w:hAnsi="Times New Roman" w:hint="default"/>
          <w:sz w:val="24"/>
          <w:szCs w:val="24"/>
        </w:rPr>
        <w:t>a peč</w:t>
      </w:r>
      <w:r w:rsidRPr="005E3076">
        <w:rPr>
          <w:rFonts w:ascii="Times New Roman" w:hAnsi="Times New Roman" w:hint="default"/>
          <w:sz w:val="24"/>
          <w:szCs w:val="24"/>
        </w:rPr>
        <w:t xml:space="preserve">iatok </w:t>
      </w:r>
      <w:r w:rsidRPr="005E3076" w:rsidR="00495C52">
        <w:rPr>
          <w:rFonts w:ascii="Times New Roman" w:hAnsi="Times New Roman"/>
          <w:sz w:val="24"/>
          <w:szCs w:val="24"/>
        </w:rPr>
        <w:t>pri</w:t>
      </w:r>
      <w:r w:rsidRPr="005E3076">
        <w:rPr>
          <w:rFonts w:ascii="Times New Roman" w:hAnsi="Times New Roman"/>
          <w:sz w:val="24"/>
          <w:szCs w:val="24"/>
        </w:rPr>
        <w:t xml:space="preserve"> ich </w:t>
      </w:r>
      <w:r w:rsidRPr="005E3076" w:rsidR="00495C52">
        <w:rPr>
          <w:rFonts w:ascii="Times New Roman" w:hAnsi="Times New Roman" w:hint="default"/>
          <w:sz w:val="24"/>
          <w:szCs w:val="24"/>
        </w:rPr>
        <w:t>znehodnotení</w:t>
      </w:r>
      <w:r w:rsidRPr="005E3076">
        <w:rPr>
          <w:rFonts w:ascii="Times New Roman" w:hAnsi="Times New Roman"/>
          <w:sz w:val="24"/>
          <w:szCs w:val="24"/>
        </w:rPr>
        <w:t xml:space="preserve">, </w:t>
      </w:r>
      <w:r w:rsidRPr="005E3076" w:rsidR="00495C52">
        <w:rPr>
          <w:rFonts w:ascii="Times New Roman" w:hAnsi="Times New Roman" w:hint="default"/>
          <w:sz w:val="24"/>
          <w:szCs w:val="24"/>
        </w:rPr>
        <w:t>znič</w:t>
      </w:r>
      <w:r w:rsidRPr="005E3076" w:rsidR="00495C52">
        <w:rPr>
          <w:rFonts w:ascii="Times New Roman" w:hAnsi="Times New Roman" w:hint="default"/>
          <w:sz w:val="24"/>
          <w:szCs w:val="24"/>
        </w:rPr>
        <w:t>ení</w:t>
      </w:r>
      <w:r w:rsidRPr="005E3076">
        <w:rPr>
          <w:rFonts w:ascii="Times New Roman" w:hAnsi="Times New Roman"/>
          <w:sz w:val="24"/>
          <w:szCs w:val="24"/>
        </w:rPr>
        <w:t xml:space="preserve">, </w:t>
      </w:r>
      <w:r w:rsidRPr="005E3076" w:rsidR="00495C52">
        <w:rPr>
          <w:rFonts w:ascii="Times New Roman" w:hAnsi="Times New Roman"/>
          <w:sz w:val="24"/>
          <w:szCs w:val="24"/>
        </w:rPr>
        <w:t xml:space="preserve">strate </w:t>
      </w:r>
      <w:r w:rsidRPr="005E3076">
        <w:rPr>
          <w:rFonts w:ascii="Times New Roman" w:hAnsi="Times New Roman"/>
          <w:sz w:val="24"/>
          <w:szCs w:val="24"/>
        </w:rPr>
        <w:t xml:space="preserve">alebo </w:t>
      </w:r>
      <w:r w:rsidRPr="005E3076" w:rsidR="00495C52">
        <w:rPr>
          <w:rFonts w:ascii="Times New Roman" w:hAnsi="Times New Roman" w:hint="default"/>
          <w:sz w:val="24"/>
          <w:szCs w:val="24"/>
        </w:rPr>
        <w:t>odcudzení</w:t>
      </w:r>
      <w:r w:rsidRPr="005E3076" w:rsidR="00495C52">
        <w:rPr>
          <w:rFonts w:ascii="Times New Roman" w:hAnsi="Times New Roman" w:hint="default"/>
          <w:sz w:val="24"/>
          <w:szCs w:val="24"/>
        </w:rPr>
        <w:t xml:space="preserve"> </w:t>
      </w:r>
      <w:r w:rsidRPr="005E3076">
        <w:rPr>
          <w:rFonts w:ascii="Times New Roman" w:hAnsi="Times New Roman"/>
          <w:sz w:val="24"/>
          <w:szCs w:val="24"/>
        </w:rPr>
        <w:t>a</w:t>
      </w:r>
      <w:r w:rsidRPr="005E3076" w:rsidR="00495C52">
        <w:rPr>
          <w:rFonts w:ascii="Times New Roman" w:hAnsi="Times New Roman"/>
          <w:sz w:val="24"/>
          <w:szCs w:val="24"/>
        </w:rPr>
        <w:t> </w:t>
      </w:r>
      <w:r w:rsidRPr="005E3076" w:rsidR="00495C52">
        <w:rPr>
          <w:rFonts w:ascii="Times New Roman" w:hAnsi="Times New Roman"/>
          <w:sz w:val="24"/>
          <w:szCs w:val="24"/>
        </w:rPr>
        <w:t xml:space="preserve">pri </w:t>
      </w:r>
      <w:r w:rsidRPr="005E3076">
        <w:rPr>
          <w:rFonts w:ascii="Times New Roman" w:hAnsi="Times New Roman" w:hint="default"/>
          <w:sz w:val="24"/>
          <w:szCs w:val="24"/>
        </w:rPr>
        <w:t>zá</w:t>
      </w:r>
      <w:r w:rsidRPr="005E3076">
        <w:rPr>
          <w:rFonts w:ascii="Times New Roman" w:hAnsi="Times New Roman" w:hint="default"/>
          <w:sz w:val="24"/>
          <w:szCs w:val="24"/>
        </w:rPr>
        <w:t>niku oprá</w:t>
      </w:r>
      <w:r w:rsidRPr="005E3076">
        <w:rPr>
          <w:rFonts w:ascii="Times New Roman" w:hAnsi="Times New Roman" w:hint="default"/>
          <w:sz w:val="24"/>
          <w:szCs w:val="24"/>
        </w:rPr>
        <w:t>vnenej osoby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B468E0">
        <w:rPr>
          <w:rFonts w:ascii="Times New Roman" w:hAnsi="Times New Roman"/>
          <w:sz w:val="24"/>
          <w:szCs w:val="24"/>
        </w:rPr>
        <w:t xml:space="preserve">a lehoty ich odovzdania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_Ref473894707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l) a o) a ods. 3],</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adované</w:t>
      </w:r>
      <w:r w:rsidRPr="005E3076">
        <w:rPr>
          <w:rFonts w:ascii="Times New Roman" w:hAnsi="Times New Roman" w:hint="default"/>
          <w:sz w:val="24"/>
          <w:szCs w:val="24"/>
        </w:rPr>
        <w:t xml:space="preserve"> vzdelanie</w:t>
      </w:r>
      <w:r w:rsidRPr="005E3076" w:rsidR="00FF3DA1">
        <w:rPr>
          <w:rFonts w:ascii="Times New Roman" w:hAnsi="Times New Roman"/>
          <w:sz w:val="24"/>
          <w:szCs w:val="24"/>
        </w:rPr>
        <w:t>,</w:t>
      </w:r>
      <w:r w:rsidRPr="005E3076">
        <w:rPr>
          <w:rFonts w:ascii="Times New Roman" w:hAnsi="Times New Roman"/>
          <w:sz w:val="24"/>
          <w:szCs w:val="24"/>
        </w:rPr>
        <w:t xml:space="preserve"> znalosti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odborná</w:t>
      </w:r>
      <w:r w:rsidRPr="005E3076">
        <w:rPr>
          <w:rFonts w:ascii="Times New Roman" w:hAnsi="Times New Roman" w:hint="default"/>
          <w:sz w:val="24"/>
          <w:szCs w:val="24"/>
        </w:rPr>
        <w:t xml:space="preserve"> prax alebo rovnocenná</w:t>
      </w:r>
      <w:r w:rsidRPr="005E3076" w:rsidR="00EB5A4A">
        <w:rPr>
          <w:rFonts w:ascii="Times New Roman" w:hAnsi="Times New Roman"/>
          <w:sz w:val="24"/>
          <w:szCs w:val="24"/>
        </w:rPr>
        <w:t xml:space="preserve"> </w:t>
      </w:r>
      <w:r w:rsidRPr="005E3076">
        <w:rPr>
          <w:rFonts w:ascii="Times New Roman" w:hAnsi="Times New Roman" w:hint="default"/>
          <w:sz w:val="24"/>
          <w:szCs w:val="24"/>
        </w:rPr>
        <w:t>skú</w:t>
      </w:r>
      <w:r w:rsidRPr="005E3076">
        <w:rPr>
          <w:rFonts w:ascii="Times New Roman" w:hAnsi="Times New Roman" w:hint="default"/>
          <w:sz w:val="24"/>
          <w:szCs w:val="24"/>
        </w:rPr>
        <w:t>senosť</w:t>
      </w:r>
      <w:r w:rsidRPr="005E3076" w:rsidR="00FF3DA1">
        <w:rPr>
          <w:rFonts w:ascii="Times New Roman" w:hAnsi="Times New Roman" w:hint="default"/>
          <w:sz w:val="24"/>
          <w:szCs w:val="24"/>
        </w:rPr>
        <w:t xml:space="preserve"> na úč</w:t>
      </w:r>
      <w:r w:rsidRPr="005E3076" w:rsidR="00FF3DA1">
        <w:rPr>
          <w:rFonts w:ascii="Times New Roman" w:hAnsi="Times New Roman" w:hint="default"/>
          <w:sz w:val="24"/>
          <w:szCs w:val="24"/>
        </w:rPr>
        <w:t>ely udelenia osvedč</w:t>
      </w:r>
      <w:r w:rsidRPr="005E3076" w:rsidR="00FF3DA1">
        <w:rPr>
          <w:rFonts w:ascii="Times New Roman" w:hAnsi="Times New Roman" w:hint="default"/>
          <w:sz w:val="24"/>
          <w:szCs w:val="24"/>
        </w:rPr>
        <w:t>enia technika montáž</w:t>
      </w:r>
      <w:r w:rsidRPr="005E3076" w:rsidR="00FF3DA1">
        <w:rPr>
          <w:rFonts w:ascii="Times New Roman" w:hAnsi="Times New Roman" w:hint="default"/>
          <w:sz w:val="24"/>
          <w:szCs w:val="24"/>
        </w:rPr>
        <w:t>e</w:t>
      </w:r>
      <w:r w:rsidRPr="005E3076" w:rsidR="00FF3DA1">
        <w:rPr>
          <w:rFonts w:ascii="Times New Roman" w:hAnsi="Times New Roman" w:hint="default"/>
          <w:sz w:val="24"/>
          <w:szCs w:val="24"/>
        </w:rPr>
        <w:t xml:space="preserve"> plynový</w:t>
      </w:r>
      <w:r w:rsidRPr="005E3076" w:rsidR="00FF3DA1">
        <w:rPr>
          <w:rFonts w:ascii="Times New Roman" w:hAnsi="Times New Roman" w:hint="default"/>
          <w:sz w:val="24"/>
          <w:szCs w:val="24"/>
        </w:rPr>
        <w:t>ch zariadení</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Pr>
          <w:rFonts w:ascii="Times New Roman" w:hAnsi="Times New Roman"/>
          <w:sz w:val="24"/>
          <w:szCs w:val="24"/>
        </w:rPr>
        <w:fldChar w:fldCharType="end"/>
      </w:r>
      <w:r w:rsidRPr="005E3076" w:rsidR="00E0318A">
        <w:rPr>
          <w:rFonts w:ascii="Times New Roman" w:hAnsi="Times New Roman" w:hint="default"/>
          <w:sz w:val="24"/>
          <w:szCs w:val="24"/>
        </w:rPr>
        <w:t xml:space="preserve"> ods. 3 pí</w:t>
      </w:r>
      <w:r w:rsidRPr="005E3076" w:rsidR="00E0318A">
        <w:rPr>
          <w:rFonts w:ascii="Times New Roman" w:hAnsi="Times New Roman" w:hint="default"/>
          <w:sz w:val="24"/>
          <w:szCs w:val="24"/>
        </w:rPr>
        <w:t>sm. d) tretí</w:t>
      </w:r>
      <w:r w:rsidRPr="005E3076" w:rsidR="00E0318A">
        <w:rPr>
          <w:rFonts w:ascii="Times New Roman" w:hAnsi="Times New Roman" w:hint="default"/>
          <w:sz w:val="24"/>
          <w:szCs w:val="24"/>
        </w:rPr>
        <w:t xml:space="preserve"> bod],</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ná</w:t>
      </w:r>
      <w:r w:rsidRPr="005E3076">
        <w:rPr>
          <w:rFonts w:ascii="Times New Roman" w:hAnsi="Times New Roman" w:hint="default"/>
          <w:sz w:val="24"/>
          <w:szCs w:val="24"/>
        </w:rPr>
        <w:t>vrhu na udelenie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_Ref473895702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Pr>
          <w:rFonts w:ascii="Times New Roman" w:hAnsi="Times New Roman"/>
          <w:sz w:val="24"/>
          <w:szCs w:val="24"/>
        </w:rPr>
        <w:fldChar w:fldCharType="end"/>
      </w:r>
      <w:r w:rsidRPr="005E3076">
        <w:rPr>
          <w:rFonts w:ascii="Times New Roman" w:hAnsi="Times New Roman"/>
          <w:sz w:val="24"/>
          <w:szCs w:val="24"/>
        </w:rPr>
        <w:t xml:space="preserve"> ods. 4</w:t>
      </w:r>
      <w:r w:rsidRPr="005E3076" w:rsidR="006532B4">
        <w:rPr>
          <w:rFonts w:ascii="Times New Roman" w:hAnsi="Times New Roman" w:hint="default"/>
          <w:sz w:val="24"/>
          <w:szCs w:val="24"/>
        </w:rPr>
        <w:t xml:space="preserve"> pí</w:t>
      </w:r>
      <w:r w:rsidRPr="005E3076" w:rsidR="006532B4">
        <w:rPr>
          <w:rFonts w:ascii="Times New Roman" w:hAnsi="Times New Roman" w:hint="default"/>
          <w:sz w:val="24"/>
          <w:szCs w:val="24"/>
        </w:rPr>
        <w:t>sm. c)</w:t>
      </w:r>
      <w:r w:rsidRPr="005E3076">
        <w:rPr>
          <w:rFonts w:ascii="Times New Roman" w:hAnsi="Times New Roman"/>
          <w:sz w:val="24"/>
          <w:szCs w:val="24"/>
        </w:rPr>
        <w:t>],</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w:t>
      </w:r>
      <w:r w:rsidRPr="005E3076">
        <w:rPr>
          <w:rFonts w:ascii="Times New Roman" w:hAnsi="Times New Roman" w:hint="default"/>
          <w:sz w:val="24"/>
          <w:szCs w:val="24"/>
        </w:rPr>
        <w:t>ihláš</w:t>
      </w:r>
      <w:r w:rsidRPr="005E3076">
        <w:rPr>
          <w:rFonts w:ascii="Times New Roman" w:hAnsi="Times New Roman" w:hint="default"/>
          <w:sz w:val="24"/>
          <w:szCs w:val="24"/>
        </w:rPr>
        <w:t>ky na zá</w:t>
      </w:r>
      <w:r w:rsidRPr="005E3076">
        <w:rPr>
          <w:rFonts w:ascii="Times New Roman" w:hAnsi="Times New Roman" w:hint="default"/>
          <w:sz w:val="24"/>
          <w:szCs w:val="24"/>
        </w:rPr>
        <w:t>kladné</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kolenie, rozš</w:t>
      </w:r>
      <w:r w:rsidRPr="005E3076">
        <w:rPr>
          <w:rFonts w:ascii="Times New Roman" w:hAnsi="Times New Roman" w:hint="default"/>
          <w:sz w:val="24"/>
          <w:szCs w:val="24"/>
        </w:rPr>
        <w:t>irovacie š</w:t>
      </w:r>
      <w:r w:rsidRPr="005E3076">
        <w:rPr>
          <w:rFonts w:ascii="Times New Roman" w:hAnsi="Times New Roman" w:hint="default"/>
          <w:sz w:val="24"/>
          <w:szCs w:val="24"/>
        </w:rPr>
        <w:t>kolenie a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_Ref473894787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Pr>
          <w:rFonts w:ascii="Times New Roman" w:hAnsi="Times New Roman"/>
          <w:sz w:val="24"/>
          <w:szCs w:val="24"/>
        </w:rPr>
        <w:fldChar w:fldCharType="end"/>
      </w:r>
      <w:r w:rsidRPr="005E3076">
        <w:rPr>
          <w:rFonts w:ascii="Times New Roman" w:hAnsi="Times New Roman"/>
          <w:sz w:val="24"/>
          <w:szCs w:val="24"/>
        </w:rPr>
        <w:t xml:space="preserve"> ods. 5</w:t>
      </w:r>
      <w:r w:rsidRPr="005E3076" w:rsidR="00FF3DA1">
        <w:rPr>
          <w:rFonts w:ascii="Times New Roman" w:hAnsi="Times New Roman" w:hint="default"/>
          <w:sz w:val="24"/>
          <w:szCs w:val="24"/>
        </w:rPr>
        <w:t xml:space="preserve"> pí</w:t>
      </w:r>
      <w:r w:rsidRPr="005E3076" w:rsidR="00FF3DA1">
        <w:rPr>
          <w:rFonts w:ascii="Times New Roman" w:hAnsi="Times New Roman" w:hint="default"/>
          <w:sz w:val="24"/>
          <w:szCs w:val="24"/>
        </w:rPr>
        <w:t>sm. c)</w:t>
      </w:r>
      <w:r w:rsidRPr="005E3076">
        <w:rPr>
          <w:rFonts w:ascii="Times New Roman" w:hAnsi="Times New Roman" w:hint="default"/>
          <w:sz w:val="24"/>
          <w:szCs w:val="24"/>
        </w:rPr>
        <w:t>], spô</w:t>
      </w:r>
      <w:r w:rsidRPr="005E3076">
        <w:rPr>
          <w:rFonts w:ascii="Times New Roman" w:hAnsi="Times New Roman" w:hint="default"/>
          <w:sz w:val="24"/>
          <w:szCs w:val="24"/>
        </w:rPr>
        <w:t>sob a </w:t>
      </w:r>
      <w:r w:rsidRPr="005E3076">
        <w:rPr>
          <w:rFonts w:ascii="Times New Roman" w:hAnsi="Times New Roman" w:hint="default"/>
          <w:sz w:val="24"/>
          <w:szCs w:val="24"/>
        </w:rPr>
        <w:t>rozsah š</w:t>
      </w:r>
      <w:r w:rsidRPr="005E3076">
        <w:rPr>
          <w:rFonts w:ascii="Times New Roman" w:hAnsi="Times New Roman" w:hint="default"/>
          <w:sz w:val="24"/>
          <w:szCs w:val="24"/>
        </w:rPr>
        <w:t>kolenia a kurzu a podrobnosti o </w:t>
      </w:r>
      <w:r w:rsidRPr="005E3076">
        <w:rPr>
          <w:rFonts w:ascii="Times New Roman" w:hAnsi="Times New Roman" w:hint="default"/>
          <w:sz w:val="24"/>
          <w:szCs w:val="24"/>
        </w:rPr>
        <w:t>vydá</w:t>
      </w:r>
      <w:r w:rsidRPr="005E3076">
        <w:rPr>
          <w:rFonts w:ascii="Times New Roman" w:hAnsi="Times New Roman" w:hint="default"/>
          <w:sz w:val="24"/>
          <w:szCs w:val="24"/>
        </w:rPr>
        <w:t>vaní</w:t>
      </w:r>
      <w:r w:rsidRPr="005E3076">
        <w:rPr>
          <w:rFonts w:ascii="Times New Roman" w:hAnsi="Times New Roman" w:hint="default"/>
          <w:sz w:val="24"/>
          <w:szCs w:val="24"/>
        </w:rPr>
        <w:t xml:space="preserve">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itostiach potvrde</w:t>
      </w:r>
      <w:r w:rsidRPr="005E3076">
        <w:rPr>
          <w:rFonts w:ascii="Times New Roman" w:hAnsi="Times New Roman" w:hint="default"/>
          <w:sz w:val="24"/>
          <w:szCs w:val="24"/>
        </w:rPr>
        <w:t>ní</w:t>
      </w:r>
      <w:r w:rsidRPr="005E3076">
        <w:rPr>
          <w:rFonts w:ascii="Times New Roman" w:hAnsi="Times New Roman" w:hint="default"/>
          <w:sz w:val="24"/>
          <w:szCs w:val="24"/>
        </w:rPr>
        <w:t xml:space="preserve">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š</w:t>
      </w:r>
      <w:r w:rsidRPr="005E3076">
        <w:rPr>
          <w:rFonts w:ascii="Times New Roman" w:hAnsi="Times New Roman" w:hint="default"/>
          <w:sz w:val="24"/>
          <w:szCs w:val="24"/>
        </w:rPr>
        <w:t>kolenia a kurzu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_Ref473894787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92</w:t>
      </w:r>
      <w:r w:rsidRPr="005E3076">
        <w:rPr>
          <w:rFonts w:ascii="Times New Roman" w:hAnsi="Times New Roman"/>
          <w:sz w:val="24"/>
          <w:szCs w:val="24"/>
        </w:rPr>
        <w:fldChar w:fldCharType="end"/>
      </w:r>
      <w:r w:rsidRPr="005E3076">
        <w:rPr>
          <w:rFonts w:ascii="Times New Roman" w:hAnsi="Times New Roman"/>
          <w:sz w:val="24"/>
          <w:szCs w:val="24"/>
        </w:rPr>
        <w:t xml:space="preserve"> ods. 15], </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prihláš</w:t>
      </w:r>
      <w:r w:rsidRPr="005E3076">
        <w:rPr>
          <w:rFonts w:ascii="Times New Roman" w:hAnsi="Times New Roman" w:hint="default"/>
          <w:sz w:val="24"/>
          <w:szCs w:val="24"/>
        </w:rPr>
        <w:t>ky na skúš</w:t>
      </w:r>
      <w:r w:rsidRPr="005E3076">
        <w:rPr>
          <w:rFonts w:ascii="Times New Roman" w:hAnsi="Times New Roman" w:hint="default"/>
          <w:sz w:val="24"/>
          <w:szCs w:val="24"/>
        </w:rPr>
        <w:t>ku z odbornej spô</w:t>
      </w:r>
      <w:r w:rsidRPr="005E3076">
        <w:rPr>
          <w:rFonts w:ascii="Times New Roman" w:hAnsi="Times New Roman" w:hint="default"/>
          <w:sz w:val="24"/>
          <w:szCs w:val="24"/>
        </w:rPr>
        <w:t>sobilosti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ods. 6</w:t>
      </w:r>
      <w:r w:rsidRPr="005E3076" w:rsidR="00FF3DA1">
        <w:rPr>
          <w:rFonts w:ascii="Times New Roman" w:hAnsi="Times New Roman" w:hint="default"/>
          <w:sz w:val="24"/>
          <w:szCs w:val="24"/>
        </w:rPr>
        <w:t xml:space="preserve"> pí</w:t>
      </w:r>
      <w:r w:rsidRPr="005E3076" w:rsidR="00FF3DA1">
        <w:rPr>
          <w:rFonts w:ascii="Times New Roman" w:hAnsi="Times New Roman" w:hint="default"/>
          <w:sz w:val="24"/>
          <w:szCs w:val="24"/>
        </w:rPr>
        <w:t>sm. c)</w:t>
      </w:r>
      <w:r w:rsidRPr="005E3076">
        <w:rPr>
          <w:rFonts w:ascii="Times New Roman" w:hAnsi="Times New Roman"/>
          <w:sz w:val="24"/>
          <w:szCs w:val="24"/>
        </w:rPr>
        <w:t>], vyko</w:t>
      </w:r>
      <w:r w:rsidRPr="005E3076">
        <w:rPr>
          <w:rFonts w:ascii="Times New Roman" w:hAnsi="Times New Roman" w:hint="default"/>
          <w:sz w:val="24"/>
          <w:szCs w:val="24"/>
        </w:rPr>
        <w:t>ná</w:t>
      </w:r>
      <w:r w:rsidRPr="005E3076">
        <w:rPr>
          <w:rFonts w:ascii="Times New Roman" w:hAnsi="Times New Roman" w:hint="default"/>
          <w:sz w:val="24"/>
          <w:szCs w:val="24"/>
        </w:rPr>
        <w:t>vanie skúš</w:t>
      </w:r>
      <w:r w:rsidRPr="005E3076">
        <w:rPr>
          <w:rFonts w:ascii="Times New Roman" w:hAnsi="Times New Roman" w:hint="default"/>
          <w:sz w:val="24"/>
          <w:szCs w:val="24"/>
        </w:rPr>
        <w:t>ok, ich obsah a rozsah, spô</w:t>
      </w:r>
      <w:r w:rsidRPr="005E3076">
        <w:rPr>
          <w:rFonts w:ascii="Times New Roman" w:hAnsi="Times New Roman" w:hint="default"/>
          <w:sz w:val="24"/>
          <w:szCs w:val="24"/>
        </w:rPr>
        <w:t>sob hodnotenia a zapisovania, vedenie evidencie skúš</w:t>
      </w:r>
      <w:r w:rsidRPr="005E3076">
        <w:rPr>
          <w:rFonts w:ascii="Times New Roman" w:hAnsi="Times New Roman" w:hint="default"/>
          <w:sz w:val="24"/>
          <w:szCs w:val="24"/>
        </w:rPr>
        <w:t>ok, spô</w:t>
      </w:r>
      <w:r w:rsidRPr="005E3076">
        <w:rPr>
          <w:rFonts w:ascii="Times New Roman" w:hAnsi="Times New Roman" w:hint="default"/>
          <w:sz w:val="24"/>
          <w:szCs w:val="24"/>
        </w:rPr>
        <w:t>sob vymenovania a </w:t>
      </w:r>
      <w:r w:rsidRPr="005E3076">
        <w:rPr>
          <w:rFonts w:ascii="Times New Roman" w:hAnsi="Times New Roman" w:hint="default"/>
          <w:sz w:val="24"/>
          <w:szCs w:val="24"/>
        </w:rPr>
        <w:t>odvolania č</w:t>
      </w:r>
      <w:r w:rsidRPr="005E3076">
        <w:rPr>
          <w:rFonts w:ascii="Times New Roman" w:hAnsi="Times New Roman" w:hint="default"/>
          <w:sz w:val="24"/>
          <w:szCs w:val="24"/>
        </w:rPr>
        <w:t>lenov skúš</w:t>
      </w:r>
      <w:r w:rsidRPr="005E3076">
        <w:rPr>
          <w:rFonts w:ascii="Times New Roman" w:hAnsi="Times New Roman" w:hint="default"/>
          <w:sz w:val="24"/>
          <w:szCs w:val="24"/>
        </w:rPr>
        <w:t xml:space="preserve">obnej komisie a </w:t>
      </w:r>
      <w:r w:rsidRPr="005E3076" w:rsidR="008E50EB">
        <w:rPr>
          <w:rFonts w:ascii="Times New Roman" w:hAnsi="Times New Roman"/>
          <w:sz w:val="24"/>
          <w:szCs w:val="24"/>
        </w:rPr>
        <w:t>jej</w:t>
      </w:r>
      <w:r w:rsidRPr="005E3076">
        <w:rPr>
          <w:rFonts w:ascii="Times New Roman" w:hAnsi="Times New Roman"/>
          <w:sz w:val="24"/>
          <w:szCs w:val="24"/>
        </w:rPr>
        <w:t xml:space="preserve"> </w:t>
      </w:r>
      <w:r w:rsidRPr="005E3076" w:rsidR="00633887">
        <w:rPr>
          <w:rFonts w:ascii="Times New Roman" w:hAnsi="Times New Roman" w:hint="default"/>
          <w:sz w:val="24"/>
          <w:szCs w:val="24"/>
        </w:rPr>
        <w:t>poč</w:t>
      </w:r>
      <w:r w:rsidRPr="005E3076" w:rsidR="00633887">
        <w:rPr>
          <w:rFonts w:ascii="Times New Roman" w:hAnsi="Times New Roman" w:hint="default"/>
          <w:sz w:val="24"/>
          <w:szCs w:val="24"/>
        </w:rPr>
        <w:t>et</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ods. 11],</w:t>
      </w:r>
    </w:p>
    <w:p w:rsidR="00CE3E15" w:rsidRPr="005E3076" w:rsidP="00746526">
      <w:pPr>
        <w:numPr>
          <w:numId w:val="52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vzor a ná</w:t>
      </w:r>
      <w:r w:rsidRPr="005E3076">
        <w:rPr>
          <w:rFonts w:ascii="Times New Roman" w:hAnsi="Times New Roman" w:hint="default"/>
          <w:sz w:val="24"/>
          <w:szCs w:val="24"/>
        </w:rPr>
        <w:t>lež</w:t>
      </w:r>
      <w:r w:rsidRPr="005E3076">
        <w:rPr>
          <w:rFonts w:ascii="Times New Roman" w:hAnsi="Times New Roman" w:hint="default"/>
          <w:sz w:val="24"/>
          <w:szCs w:val="24"/>
        </w:rPr>
        <w:t>itosti peč</w:t>
      </w:r>
      <w:r w:rsidRPr="005E3076">
        <w:rPr>
          <w:rFonts w:ascii="Times New Roman" w:hAnsi="Times New Roman" w:hint="default"/>
          <w:sz w:val="24"/>
          <w:szCs w:val="24"/>
        </w:rPr>
        <w:t>iatky použí</w:t>
      </w:r>
      <w:r w:rsidRPr="005E3076">
        <w:rPr>
          <w:rFonts w:ascii="Times New Roman" w:hAnsi="Times New Roman" w:hint="default"/>
          <w:sz w:val="24"/>
          <w:szCs w:val="24"/>
        </w:rPr>
        <w:t>va</w:t>
      </w:r>
      <w:r w:rsidRPr="005E3076">
        <w:rPr>
          <w:rFonts w:ascii="Times New Roman" w:hAnsi="Times New Roman" w:hint="default"/>
          <w:sz w:val="24"/>
          <w:szCs w:val="24"/>
        </w:rPr>
        <w:t>nej pri montáž</w:t>
      </w:r>
      <w:r w:rsidRPr="005E3076">
        <w:rPr>
          <w:rFonts w:ascii="Times New Roman" w:hAnsi="Times New Roman" w:hint="default"/>
          <w:sz w:val="24"/>
          <w:szCs w:val="24"/>
        </w:rPr>
        <w:t xml:space="preserve">i </w:t>
      </w:r>
      <w:r w:rsidRPr="005E3076" w:rsidR="00FF3DA1">
        <w:rPr>
          <w:rFonts w:ascii="Times New Roman" w:hAnsi="Times New Roman" w:hint="default"/>
          <w:sz w:val="24"/>
          <w:szCs w:val="24"/>
        </w:rPr>
        <w:t>plynový</w:t>
      </w:r>
      <w:r w:rsidRPr="005E3076" w:rsidR="00FF3DA1">
        <w:rPr>
          <w:rFonts w:ascii="Times New Roman" w:hAnsi="Times New Roman" w:hint="default"/>
          <w:sz w:val="24"/>
          <w:szCs w:val="24"/>
        </w:rPr>
        <w:t>ch zariadení</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_Ref473895158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sm. c)],</w:t>
      </w:r>
    </w:p>
    <w:p w:rsidR="00CE3E15" w:rsidRPr="005E3076" w:rsidP="00746526">
      <w:pPr>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č</w:t>
      </w:r>
      <w:r w:rsidRPr="005E3076">
        <w:rPr>
          <w:rFonts w:ascii="Times New Roman" w:hAnsi="Times New Roman" w:hint="default"/>
          <w:sz w:val="24"/>
          <w:szCs w:val="24"/>
        </w:rPr>
        <w:t>lenenie pracoví</w:t>
      </w:r>
      <w:r w:rsidRPr="005E3076">
        <w:rPr>
          <w:rFonts w:ascii="Times New Roman" w:hAnsi="Times New Roman" w:hint="default"/>
          <w:sz w:val="24"/>
          <w:szCs w:val="24"/>
        </w:rPr>
        <w:t>sk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_Ref478553417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130</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B57645">
        <w:rPr>
          <w:rFonts w:ascii="Times New Roman" w:hAnsi="Times New Roman"/>
          <w:sz w:val="24"/>
          <w:szCs w:val="24"/>
        </w:rPr>
        <w:t>2</w:t>
      </w:r>
      <w:r w:rsidRPr="005E3076">
        <w:rPr>
          <w:rFonts w:ascii="Times New Roman" w:hAnsi="Times New Roman"/>
          <w:sz w:val="24"/>
          <w:szCs w:val="24"/>
        </w:rPr>
        <w:t>],</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vý</w:t>
      </w:r>
      <w:r w:rsidRPr="005E3076">
        <w:rPr>
          <w:rFonts w:ascii="Times New Roman" w:hAnsi="Times New Roman" w:hint="default"/>
          <w:sz w:val="24"/>
          <w:szCs w:val="24"/>
        </w:rPr>
        <w:t>sledku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w:instrText>
      </w:r>
      <w:r w:rsidRPr="005E3076">
        <w:rPr>
          <w:rFonts w:ascii="Times New Roman" w:hAnsi="Times New Roman"/>
          <w:sz w:val="24"/>
          <w:szCs w:val="24"/>
        </w:rPr>
        <w:instrText xml:space="preserve"> _Ref473895946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132</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sz w:val="24"/>
          <w:szCs w:val="24"/>
        </w:rPr>
        <w:t>vzory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 xml:space="preserve">itosti dokladov </w:t>
      </w:r>
      <w:r w:rsidRPr="005E3076" w:rsidR="00FF3DA1">
        <w:rPr>
          <w:rFonts w:ascii="Times New Roman" w:hAnsi="Times New Roman"/>
          <w:sz w:val="24"/>
          <w:szCs w:val="24"/>
        </w:rPr>
        <w:t>o</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i plynové</w:t>
      </w:r>
      <w:r w:rsidRPr="005E3076">
        <w:rPr>
          <w:rFonts w:ascii="Times New Roman" w:hAnsi="Times New Roman" w:hint="default"/>
          <w:sz w:val="24"/>
          <w:szCs w:val="24"/>
        </w:rPr>
        <w:t>ho zariadenia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_Ref473895946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132</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druhy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podliehajú</w:t>
      </w:r>
      <w:r w:rsidRPr="005E3076">
        <w:rPr>
          <w:rFonts w:ascii="Times New Roman" w:hAnsi="Times New Roman" w:hint="default"/>
          <w:sz w:val="24"/>
          <w:szCs w:val="24"/>
        </w:rPr>
        <w:t>cich inš</w:t>
      </w:r>
      <w:r w:rsidRPr="005E3076">
        <w:rPr>
          <w:rFonts w:ascii="Times New Roman" w:hAnsi="Times New Roman" w:hint="default"/>
          <w:sz w:val="24"/>
          <w:szCs w:val="24"/>
        </w:rPr>
        <w:t>pekcii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w:instrText>
      </w:r>
      <w:r w:rsidRPr="005E3076">
        <w:rPr>
          <w:rFonts w:ascii="Times New Roman" w:hAnsi="Times New Roman"/>
          <w:sz w:val="24"/>
          <w:szCs w:val="24"/>
        </w:rPr>
        <w:instrText xml:space="preserve">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1],</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druhy inš</w:t>
      </w:r>
      <w:r w:rsidRPr="005E3076">
        <w:rPr>
          <w:rFonts w:ascii="Times New Roman" w:hAnsi="Times New Roman" w:hint="default"/>
          <w:sz w:val="24"/>
          <w:szCs w:val="24"/>
        </w:rPr>
        <w:t>pekcií</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a ich rozsah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1],</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doklady predkladané</w:t>
      </w:r>
      <w:r w:rsidRPr="005E3076">
        <w:rPr>
          <w:rFonts w:ascii="Times New Roman" w:hAnsi="Times New Roman" w:hint="default"/>
          <w:sz w:val="24"/>
          <w:szCs w:val="24"/>
        </w:rPr>
        <w:t xml:space="preserve"> pred zač</w:t>
      </w:r>
      <w:r w:rsidRPr="005E3076">
        <w:rPr>
          <w:rFonts w:ascii="Times New Roman" w:hAnsi="Times New Roman" w:hint="default"/>
          <w:sz w:val="24"/>
          <w:szCs w:val="24"/>
        </w:rPr>
        <w:t>atí</w:t>
      </w:r>
      <w:r w:rsidRPr="005E3076">
        <w:rPr>
          <w:rFonts w:ascii="Times New Roman" w:hAnsi="Times New Roman" w:hint="default"/>
          <w:sz w:val="24"/>
          <w:szCs w:val="24"/>
        </w:rPr>
        <w:t>m inš</w:t>
      </w:r>
      <w:r w:rsidRPr="005E3076">
        <w:rPr>
          <w:rFonts w:ascii="Times New Roman" w:hAnsi="Times New Roman" w:hint="default"/>
          <w:sz w:val="24"/>
          <w:szCs w:val="24"/>
        </w:rPr>
        <w:t>pekcie plynovej ná</w:t>
      </w:r>
      <w:r w:rsidRPr="005E3076">
        <w:rPr>
          <w:rFonts w:ascii="Times New Roman" w:hAnsi="Times New Roman" w:hint="default"/>
          <w:sz w:val="24"/>
          <w:szCs w:val="24"/>
        </w:rPr>
        <w:t>drž</w:t>
      </w:r>
      <w:r w:rsidRPr="005E3076">
        <w:rPr>
          <w:rFonts w:ascii="Times New Roman" w:hAnsi="Times New Roman" w:hint="default"/>
          <w:sz w:val="24"/>
          <w:szCs w:val="24"/>
        </w:rPr>
        <w:t>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sz w:val="24"/>
          <w:szCs w:val="24"/>
        </w:rPr>
        <w:t>lehoty pravidel</w:t>
      </w:r>
      <w:r w:rsidRPr="005E3076">
        <w:rPr>
          <w:rFonts w:ascii="Times New Roman" w:hAnsi="Times New Roman" w:hint="default"/>
          <w:sz w:val="24"/>
          <w:szCs w:val="24"/>
        </w:rPr>
        <w:t>ný</w:t>
      </w:r>
      <w:r w:rsidRPr="005E3076">
        <w:rPr>
          <w:rFonts w:ascii="Times New Roman" w:hAnsi="Times New Roman" w:hint="default"/>
          <w:sz w:val="24"/>
          <w:szCs w:val="24"/>
        </w:rPr>
        <w:t>ch inš</w:t>
      </w:r>
      <w:r w:rsidRPr="005E3076">
        <w:rPr>
          <w:rFonts w:ascii="Times New Roman" w:hAnsi="Times New Roman" w:hint="default"/>
          <w:sz w:val="24"/>
          <w:szCs w:val="24"/>
        </w:rPr>
        <w:t>pekcii plynový</w:t>
      </w:r>
      <w:r w:rsidRPr="005E3076">
        <w:rPr>
          <w:rFonts w:ascii="Times New Roman" w:hAnsi="Times New Roman" w:hint="default"/>
          <w:sz w:val="24"/>
          <w:szCs w:val="24"/>
        </w:rPr>
        <w:t>ch ná</w:t>
      </w:r>
      <w:r w:rsidRPr="005E3076">
        <w:rPr>
          <w:rFonts w:ascii="Times New Roman" w:hAnsi="Times New Roman" w:hint="default"/>
          <w:sz w:val="24"/>
          <w:szCs w:val="24"/>
        </w:rPr>
        <w:t>drží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6],</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hodnotenie inš</w:t>
      </w:r>
      <w:r w:rsidRPr="005E3076">
        <w:rPr>
          <w:rFonts w:ascii="Times New Roman" w:hAnsi="Times New Roman" w:hint="default"/>
          <w:sz w:val="24"/>
          <w:szCs w:val="24"/>
        </w:rPr>
        <w:t>pekcie plynovej ná</w:t>
      </w:r>
      <w:r w:rsidRPr="005E3076">
        <w:rPr>
          <w:rFonts w:ascii="Times New Roman" w:hAnsi="Times New Roman" w:hint="default"/>
          <w:sz w:val="24"/>
          <w:szCs w:val="24"/>
        </w:rPr>
        <w:t>drž</w:t>
      </w:r>
      <w:r w:rsidRPr="005E3076">
        <w:rPr>
          <w:rFonts w:ascii="Times New Roman" w:hAnsi="Times New Roman" w:hint="default"/>
          <w:sz w:val="24"/>
          <w:szCs w:val="24"/>
        </w:rPr>
        <w:t>e a zá</w:t>
      </w:r>
      <w:r w:rsidRPr="005E3076">
        <w:rPr>
          <w:rFonts w:ascii="Times New Roman" w:hAnsi="Times New Roman" w:hint="default"/>
          <w:sz w:val="24"/>
          <w:szCs w:val="24"/>
        </w:rPr>
        <w:t>very o spô</w:t>
      </w:r>
      <w:r w:rsidRPr="005E3076">
        <w:rPr>
          <w:rFonts w:ascii="Times New Roman" w:hAnsi="Times New Roman" w:hint="default"/>
          <w:sz w:val="24"/>
          <w:szCs w:val="24"/>
        </w:rPr>
        <w:t>sobilosti alebo nespô</w:t>
      </w:r>
      <w:r w:rsidRPr="005E3076">
        <w:rPr>
          <w:rFonts w:ascii="Times New Roman" w:hAnsi="Times New Roman" w:hint="default"/>
          <w:sz w:val="24"/>
          <w:szCs w:val="24"/>
        </w:rPr>
        <w:t xml:space="preserve">sobilosti </w:t>
      </w:r>
      <w:r w:rsidRPr="005E3076" w:rsidR="00FF3DA1">
        <w:rPr>
          <w:rFonts w:ascii="Times New Roman" w:hAnsi="Times New Roman" w:hint="default"/>
          <w:sz w:val="24"/>
          <w:szCs w:val="24"/>
        </w:rPr>
        <w:t>plynovej ná</w:t>
      </w:r>
      <w:r w:rsidRPr="005E3076" w:rsidR="00FF3DA1">
        <w:rPr>
          <w:rFonts w:ascii="Times New Roman" w:hAnsi="Times New Roman" w:hint="default"/>
          <w:sz w:val="24"/>
          <w:szCs w:val="24"/>
        </w:rPr>
        <w:t>drž</w:t>
      </w:r>
      <w:r w:rsidRPr="005E3076" w:rsidR="00FF3DA1">
        <w:rPr>
          <w:rFonts w:ascii="Times New Roman" w:hAnsi="Times New Roman" w:hint="default"/>
          <w:sz w:val="24"/>
          <w:szCs w:val="24"/>
        </w:rPr>
        <w:t xml:space="preserve">e </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F3DA1">
        <w:rPr>
          <w:rFonts w:ascii="Times New Roman" w:hAnsi="Times New Roman"/>
          <w:sz w:val="24"/>
          <w:szCs w:val="24"/>
        </w:rPr>
        <w:t>7</w:t>
      </w:r>
      <w:r w:rsidRPr="005E3076">
        <w:rPr>
          <w:rFonts w:ascii="Times New Roman" w:hAnsi="Times New Roman"/>
          <w:sz w:val="24"/>
          <w:szCs w:val="24"/>
        </w:rPr>
        <w:t>],</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spô</w:t>
      </w:r>
      <w:r w:rsidRPr="005E3076">
        <w:rPr>
          <w:rFonts w:ascii="Times New Roman" w:hAnsi="Times New Roman" w:hint="default"/>
          <w:sz w:val="24"/>
          <w:szCs w:val="24"/>
        </w:rPr>
        <w:t>sob evi</w:t>
      </w:r>
      <w:r w:rsidRPr="005E3076">
        <w:rPr>
          <w:rFonts w:ascii="Times New Roman" w:hAnsi="Times New Roman" w:hint="default"/>
          <w:sz w:val="24"/>
          <w:szCs w:val="24"/>
        </w:rPr>
        <w:t>dovania ú</w:t>
      </w:r>
      <w:r w:rsidRPr="005E3076">
        <w:rPr>
          <w:rFonts w:ascii="Times New Roman" w:hAnsi="Times New Roman" w:hint="default"/>
          <w:sz w:val="24"/>
          <w:szCs w:val="24"/>
        </w:rPr>
        <w:t>dajov o </w:t>
      </w:r>
      <w:r w:rsidRPr="005E3076">
        <w:rPr>
          <w:rFonts w:ascii="Times New Roman" w:hAnsi="Times New Roman" w:hint="default"/>
          <w:sz w:val="24"/>
          <w:szCs w:val="24"/>
        </w:rPr>
        <w:t>vykonaný</w:t>
      </w:r>
      <w:r w:rsidRPr="005E3076">
        <w:rPr>
          <w:rFonts w:ascii="Times New Roman" w:hAnsi="Times New Roman" w:hint="default"/>
          <w:sz w:val="24"/>
          <w:szCs w:val="24"/>
        </w:rPr>
        <w:t>ch inš</w:t>
      </w:r>
      <w:r w:rsidRPr="005E3076">
        <w:rPr>
          <w:rFonts w:ascii="Times New Roman" w:hAnsi="Times New Roman" w:hint="default"/>
          <w:sz w:val="24"/>
          <w:szCs w:val="24"/>
        </w:rPr>
        <w:t>pekciá</w:t>
      </w:r>
      <w:r w:rsidRPr="005E3076">
        <w:rPr>
          <w:rFonts w:ascii="Times New Roman" w:hAnsi="Times New Roman" w:hint="default"/>
          <w:sz w:val="24"/>
          <w:szCs w:val="24"/>
        </w:rPr>
        <w:t xml:space="preserve">ch </w:t>
      </w:r>
      <w:r w:rsidRPr="005E3076" w:rsidR="00FF3DA1">
        <w:rPr>
          <w:rFonts w:ascii="Times New Roman" w:hAnsi="Times New Roman" w:hint="default"/>
          <w:sz w:val="24"/>
          <w:szCs w:val="24"/>
        </w:rPr>
        <w:t>plynový</w:t>
      </w:r>
      <w:r w:rsidRPr="005E3076" w:rsidR="00FF3DA1">
        <w:rPr>
          <w:rFonts w:ascii="Times New Roman" w:hAnsi="Times New Roman" w:hint="default"/>
          <w:sz w:val="24"/>
          <w:szCs w:val="24"/>
        </w:rPr>
        <w:t>ch ná</w:t>
      </w:r>
      <w:r w:rsidRPr="005E3076" w:rsidR="00FF3DA1">
        <w:rPr>
          <w:rFonts w:ascii="Times New Roman" w:hAnsi="Times New Roman" w:hint="default"/>
          <w:sz w:val="24"/>
          <w:szCs w:val="24"/>
        </w:rPr>
        <w:t>drží</w:t>
      </w:r>
      <w:r w:rsidRPr="005E3076" w:rsidR="00FF3DA1">
        <w:rPr>
          <w:rFonts w:ascii="Times New Roman" w:hAnsi="Times New Roman" w:hint="default"/>
          <w:sz w:val="24"/>
          <w:szCs w:val="24"/>
        </w:rPr>
        <w:t xml:space="preserve"> a </w:t>
      </w:r>
      <w:r w:rsidRPr="005E3076" w:rsidR="00FF3DA1">
        <w:rPr>
          <w:rFonts w:ascii="Times New Roman" w:hAnsi="Times New Roman" w:hint="default"/>
          <w:sz w:val="24"/>
          <w:szCs w:val="24"/>
        </w:rPr>
        <w:t>zá</w:t>
      </w:r>
      <w:r w:rsidRPr="005E3076" w:rsidR="00FF3DA1">
        <w:rPr>
          <w:rFonts w:ascii="Times New Roman" w:hAnsi="Times New Roman" w:hint="default"/>
          <w:sz w:val="24"/>
          <w:szCs w:val="24"/>
        </w:rPr>
        <w:t>veroch o </w:t>
      </w:r>
      <w:r w:rsidRPr="005E3076" w:rsidR="00FF3DA1">
        <w:rPr>
          <w:rFonts w:ascii="Times New Roman" w:hAnsi="Times New Roman" w:hint="default"/>
          <w:sz w:val="24"/>
          <w:szCs w:val="24"/>
        </w:rPr>
        <w:t>spô</w:t>
      </w:r>
      <w:r w:rsidRPr="005E3076" w:rsidR="00FF3DA1">
        <w:rPr>
          <w:rFonts w:ascii="Times New Roman" w:hAnsi="Times New Roman" w:hint="default"/>
          <w:sz w:val="24"/>
          <w:szCs w:val="24"/>
        </w:rPr>
        <w:t>sobilosti alebo nespô</w:t>
      </w:r>
      <w:r w:rsidRPr="005E3076" w:rsidR="00FF3DA1">
        <w:rPr>
          <w:rFonts w:ascii="Times New Roman" w:hAnsi="Times New Roman" w:hint="default"/>
          <w:sz w:val="24"/>
          <w:szCs w:val="24"/>
        </w:rPr>
        <w:t>sobilosti plynovej ná</w:t>
      </w:r>
      <w:r w:rsidRPr="005E3076" w:rsidR="00FF3DA1">
        <w:rPr>
          <w:rFonts w:ascii="Times New Roman" w:hAnsi="Times New Roman" w:hint="default"/>
          <w:sz w:val="24"/>
          <w:szCs w:val="24"/>
        </w:rPr>
        <w:t>drž</w:t>
      </w:r>
      <w:r w:rsidRPr="005E3076" w:rsidR="00FF3DA1">
        <w:rPr>
          <w:rFonts w:ascii="Times New Roman" w:hAnsi="Times New Roman" w:hint="default"/>
          <w:sz w:val="24"/>
          <w:szCs w:val="24"/>
        </w:rPr>
        <w:t>e</w:t>
      </w:r>
      <w:r w:rsidRPr="005E3076">
        <w:rPr>
          <w:rFonts w:ascii="Times New Roman" w:hAnsi="Times New Roman"/>
          <w:sz w:val="24"/>
          <w:szCs w:val="24"/>
        </w:rPr>
        <w:t>[</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_Ref478553435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133</w:t>
      </w:r>
      <w:r w:rsidRPr="005E3076">
        <w:rPr>
          <w:rFonts w:ascii="Times New Roman" w:hAnsi="Times New Roman"/>
          <w:sz w:val="24"/>
          <w:szCs w:val="24"/>
        </w:rPr>
        <w:fldChar w:fldCharType="end"/>
      </w:r>
      <w:r w:rsidRPr="005E3076">
        <w:rPr>
          <w:rFonts w:ascii="Times New Roman" w:hAnsi="Times New Roman"/>
          <w:sz w:val="24"/>
          <w:szCs w:val="24"/>
        </w:rPr>
        <w:t xml:space="preserve"> ods. 9],</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vyznač</w:t>
      </w:r>
      <w:r w:rsidRPr="005E3076">
        <w:rPr>
          <w:rFonts w:ascii="Times New Roman" w:hAnsi="Times New Roman" w:hint="default"/>
          <w:sz w:val="24"/>
          <w:szCs w:val="24"/>
        </w:rPr>
        <w:t>ovanie vý</w:t>
      </w:r>
      <w:r w:rsidRPr="005E3076">
        <w:rPr>
          <w:rFonts w:ascii="Times New Roman" w:hAnsi="Times New Roman" w:hint="default"/>
          <w:sz w:val="24"/>
          <w:szCs w:val="24"/>
        </w:rPr>
        <w:t>sledku inš</w:t>
      </w:r>
      <w:r w:rsidRPr="005E3076">
        <w:rPr>
          <w:rFonts w:ascii="Times New Roman" w:hAnsi="Times New Roman" w:hint="default"/>
          <w:sz w:val="24"/>
          <w:szCs w:val="24"/>
        </w:rPr>
        <w:t>pekcie plynovej ná</w:t>
      </w:r>
      <w:r w:rsidRPr="005E3076">
        <w:rPr>
          <w:rFonts w:ascii="Times New Roman" w:hAnsi="Times New Roman" w:hint="default"/>
          <w:sz w:val="24"/>
          <w:szCs w:val="24"/>
        </w:rPr>
        <w:t>drž</w:t>
      </w:r>
      <w:r w:rsidRPr="005E3076">
        <w:rPr>
          <w:rFonts w:ascii="Times New Roman" w:hAnsi="Times New Roman" w:hint="default"/>
          <w:sz w:val="24"/>
          <w:szCs w:val="24"/>
        </w:rPr>
        <w:t>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_Ref478553441 \h </w:instrText>
      </w:r>
      <w:r w:rsidRPr="005E3076">
        <w:rPr>
          <w:rFonts w:ascii="Times New Roman" w:hAnsi="Times New Roman"/>
          <w:sz w:val="24"/>
          <w:szCs w:val="24"/>
        </w:rPr>
        <w:instrText xml:space="preserve"> \* ME</w:instrText>
      </w:r>
      <w:r w:rsidRPr="005E3076">
        <w:rPr>
          <w:rFonts w:ascii="Times New Roman" w:hAnsi="Times New Roman"/>
          <w:sz w:val="24"/>
          <w:szCs w:val="24"/>
        </w:rPr>
        <w:instrText xml:space="preserv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134</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CE3E15" w:rsidRPr="005E3076" w:rsidP="00746526">
      <w:pPr>
        <w:pStyle w:val="ListParagraph"/>
        <w:numPr>
          <w:numId w:val="529"/>
        </w:numPr>
        <w:bidi w:val="0"/>
        <w:spacing w:after="0" w:line="240" w:lineRule="auto"/>
        <w:jc w:val="both"/>
        <w:rPr>
          <w:rFonts w:ascii="Times New Roman" w:hAnsi="Times New Roman"/>
          <w:sz w:val="24"/>
          <w:szCs w:val="24"/>
        </w:rPr>
      </w:pPr>
      <w:r w:rsidRPr="005E3076">
        <w:rPr>
          <w:rFonts w:ascii="Times New Roman" w:hAnsi="Times New Roman"/>
          <w:sz w:val="24"/>
          <w:szCs w:val="24"/>
        </w:rPr>
        <w:t>miesto umiestnenia a </w:t>
      </w:r>
      <w:r w:rsidRPr="005E3076">
        <w:rPr>
          <w:rFonts w:ascii="Times New Roman" w:hAnsi="Times New Roman" w:hint="default"/>
          <w:sz w:val="24"/>
          <w:szCs w:val="24"/>
        </w:rPr>
        <w:t>nalepenia inš</w:t>
      </w:r>
      <w:r w:rsidRPr="005E3076">
        <w:rPr>
          <w:rFonts w:ascii="Times New Roman" w:hAnsi="Times New Roman" w:hint="default"/>
          <w:sz w:val="24"/>
          <w:szCs w:val="24"/>
        </w:rPr>
        <w:t>pekč</w:t>
      </w:r>
      <w:r w:rsidRPr="005E3076">
        <w:rPr>
          <w:rFonts w:ascii="Times New Roman" w:hAnsi="Times New Roman" w:hint="default"/>
          <w:sz w:val="24"/>
          <w:szCs w:val="24"/>
        </w:rPr>
        <w:t>nej ná</w:t>
      </w:r>
      <w:r w:rsidRPr="005E3076">
        <w:rPr>
          <w:rFonts w:ascii="Times New Roman" w:hAnsi="Times New Roman" w:hint="default"/>
          <w:sz w:val="24"/>
          <w:szCs w:val="24"/>
        </w:rPr>
        <w:t>lepky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_Ref478553441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134</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CE3E15" w:rsidRPr="005E3076" w:rsidP="00746526">
      <w:pPr>
        <w:pStyle w:val="ListParagraph"/>
        <w:numPr>
          <w:numId w:val="529"/>
        </w:numPr>
        <w:bidi w:val="0"/>
        <w:spacing w:after="0" w:line="240" w:lineRule="auto"/>
        <w:rPr>
          <w:rFonts w:ascii="Times New Roman" w:hAnsi="Times New Roman"/>
          <w:sz w:val="24"/>
          <w:szCs w:val="24"/>
        </w:rPr>
      </w:pPr>
      <w:r w:rsidRPr="005E3076">
        <w:rPr>
          <w:rFonts w:ascii="Times New Roman" w:hAnsi="Times New Roman"/>
          <w:sz w:val="24"/>
          <w:szCs w:val="24"/>
        </w:rPr>
        <w:t>vzory a </w:t>
      </w:r>
      <w:r w:rsidRPr="005E3076">
        <w:rPr>
          <w:rFonts w:ascii="Times New Roman" w:hAnsi="Times New Roman" w:hint="default"/>
          <w:sz w:val="24"/>
          <w:szCs w:val="24"/>
        </w:rPr>
        <w:t>ná</w:t>
      </w:r>
      <w:r w:rsidRPr="005E3076">
        <w:rPr>
          <w:rFonts w:ascii="Times New Roman" w:hAnsi="Times New Roman" w:hint="default"/>
          <w:sz w:val="24"/>
          <w:szCs w:val="24"/>
        </w:rPr>
        <w:t>lež</w:t>
      </w:r>
      <w:r w:rsidRPr="005E3076">
        <w:rPr>
          <w:rFonts w:ascii="Times New Roman" w:hAnsi="Times New Roman" w:hint="default"/>
          <w:sz w:val="24"/>
          <w:szCs w:val="24"/>
        </w:rPr>
        <w:t>itosti dokladov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pekcie plynovej ná</w:t>
      </w:r>
      <w:r w:rsidRPr="005E3076">
        <w:rPr>
          <w:rFonts w:ascii="Times New Roman" w:hAnsi="Times New Roman" w:hint="default"/>
          <w:sz w:val="24"/>
          <w:szCs w:val="24"/>
        </w:rPr>
        <w:t>drž</w:t>
      </w:r>
      <w:r w:rsidRPr="005E3076">
        <w:rPr>
          <w:rFonts w:ascii="Times New Roman" w:hAnsi="Times New Roman" w:hint="default"/>
          <w:sz w:val="24"/>
          <w:szCs w:val="24"/>
        </w:rPr>
        <w:t>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_Ref478553441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134</w:t>
      </w:r>
      <w:r w:rsidRPr="005E3076">
        <w:rPr>
          <w:rFonts w:ascii="Times New Roman" w:hAnsi="Times New Roman"/>
          <w:sz w:val="24"/>
          <w:szCs w:val="24"/>
        </w:rPr>
        <w:fldChar w:fldCharType="end"/>
      </w:r>
      <w:r w:rsidRPr="005E3076" w:rsidR="00B50E1A">
        <w:rPr>
          <w:rFonts w:ascii="Times New Roman" w:hAnsi="Times New Roman"/>
          <w:sz w:val="24"/>
          <w:szCs w:val="24"/>
        </w:rPr>
        <w:t xml:space="preserve"> </w:t>
      </w:r>
      <w:r w:rsidRPr="005E3076">
        <w:rPr>
          <w:rFonts w:ascii="Times New Roman" w:hAnsi="Times New Roman"/>
          <w:sz w:val="24"/>
          <w:szCs w:val="24"/>
        </w:rPr>
        <w:t>ods. 3</w:t>
      </w:r>
      <w:r w:rsidRPr="005E3076">
        <w:rPr>
          <w:rFonts w:ascii="Times New Roman" w:hAnsi="Times New Roman"/>
          <w:sz w:val="24"/>
          <w:szCs w:val="24"/>
        </w:rPr>
        <w:t>],</w:t>
      </w:r>
    </w:p>
    <w:p w:rsidR="000C145E" w:rsidRPr="005E3076" w:rsidP="00746526">
      <w:pPr>
        <w:pStyle w:val="Odstavecseseznamem"/>
        <w:numPr>
          <w:numId w:val="220"/>
        </w:numPr>
        <w:tabs>
          <w:tab w:val="left" w:pos="720"/>
        </w:tabs>
        <w:bidi w:val="0"/>
        <w:spacing w:after="0" w:line="240" w:lineRule="auto"/>
        <w:jc w:val="both"/>
        <w:rPr>
          <w:rFonts w:ascii="Times New Roman" w:hAnsi="Times New Roman"/>
          <w:sz w:val="24"/>
          <w:szCs w:val="24"/>
        </w:rPr>
      </w:pPr>
      <w:r w:rsidRPr="005E3076" w:rsidR="00565D21">
        <w:rPr>
          <w:rFonts w:ascii="Times New Roman" w:hAnsi="Times New Roman"/>
          <w:sz w:val="24"/>
          <w:szCs w:val="24"/>
        </w:rPr>
        <w:t>podrobnosti o</w:t>
      </w:r>
      <w:r w:rsidRPr="005E3076">
        <w:rPr>
          <w:rFonts w:ascii="Times New Roman" w:hAnsi="Times New Roman"/>
          <w:sz w:val="24"/>
          <w:szCs w:val="24"/>
        </w:rPr>
        <w:t> </w:t>
      </w: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 xml:space="preserve">tnom </w:t>
      </w:r>
      <w:r w:rsidRPr="005E3076" w:rsidR="00565D21">
        <w:rPr>
          <w:rFonts w:ascii="Times New Roman" w:hAnsi="Times New Roman"/>
          <w:sz w:val="24"/>
          <w:szCs w:val="24"/>
        </w:rPr>
        <w:t xml:space="preserve">odbornom dozore </w:t>
      </w:r>
      <w:r w:rsidRPr="005E3076">
        <w:rPr>
          <w:rFonts w:ascii="Times New Roman" w:hAnsi="Times New Roman"/>
          <w:sz w:val="24"/>
          <w:szCs w:val="24"/>
        </w:rPr>
        <w:t>a </w:t>
      </w:r>
      <w:r w:rsidRPr="005E3076">
        <w:rPr>
          <w:rFonts w:ascii="Times New Roman" w:hAnsi="Times New Roman" w:hint="default"/>
          <w:sz w:val="24"/>
          <w:szCs w:val="24"/>
        </w:rPr>
        <w:t>odbornom dozore technický</w:t>
      </w:r>
      <w:r w:rsidRPr="005E3076">
        <w:rPr>
          <w:rFonts w:ascii="Times New Roman" w:hAnsi="Times New Roman" w:hint="default"/>
          <w:sz w:val="24"/>
          <w:szCs w:val="24"/>
        </w:rPr>
        <w:t>ch služ</w:t>
      </w:r>
      <w:r w:rsidRPr="005E3076">
        <w:rPr>
          <w:rFonts w:ascii="Times New Roman" w:hAnsi="Times New Roman" w:hint="default"/>
          <w:sz w:val="24"/>
          <w:szCs w:val="24"/>
        </w:rPr>
        <w:t xml:space="preserve">ieb </w:t>
      </w:r>
      <w:r w:rsidRPr="005E3076" w:rsidR="00565D21">
        <w:rPr>
          <w:rFonts w:ascii="Times New Roman" w:hAnsi="Times New Roman"/>
          <w:sz w:val="24"/>
          <w:szCs w:val="24"/>
        </w:rPr>
        <w:t>na</w:t>
      </w:r>
      <w:r w:rsidRPr="005E3076" w:rsidR="00F743FF">
        <w:rPr>
          <w:rFonts w:ascii="Times New Roman" w:hAnsi="Times New Roman"/>
          <w:sz w:val="24"/>
          <w:szCs w:val="24"/>
        </w:rPr>
        <w:t> </w:t>
      </w:r>
      <w:r w:rsidRPr="005E3076" w:rsidR="00565D21">
        <w:rPr>
          <w:rFonts w:ascii="Times New Roman" w:hAnsi="Times New Roman" w:hint="default"/>
          <w:sz w:val="24"/>
          <w:szCs w:val="24"/>
        </w:rPr>
        <w:t>ú</w:t>
      </w:r>
      <w:r w:rsidRPr="005E3076" w:rsidR="00565D21">
        <w:rPr>
          <w:rFonts w:ascii="Times New Roman" w:hAnsi="Times New Roman" w:hint="default"/>
          <w:sz w:val="24"/>
          <w:szCs w:val="24"/>
        </w:rPr>
        <w:t>seku prevá</w:t>
      </w:r>
      <w:r w:rsidRPr="005E3076" w:rsidR="00565D21">
        <w:rPr>
          <w:rFonts w:ascii="Times New Roman" w:hAnsi="Times New Roman" w:hint="default"/>
          <w:sz w:val="24"/>
          <w:szCs w:val="24"/>
        </w:rPr>
        <w:t>dzky vozidiel v </w:t>
      </w:r>
      <w:r w:rsidRPr="005E3076" w:rsidR="00565D21">
        <w:rPr>
          <w:rFonts w:ascii="Times New Roman" w:hAnsi="Times New Roman" w:hint="default"/>
          <w:sz w:val="24"/>
          <w:szCs w:val="24"/>
        </w:rPr>
        <w:t>cestnej premá</w:t>
      </w:r>
      <w:r w:rsidRPr="005E3076" w:rsidR="00565D21">
        <w:rPr>
          <w:rFonts w:ascii="Times New Roman" w:hAnsi="Times New Roman" w:hint="default"/>
          <w:sz w:val="24"/>
          <w:szCs w:val="24"/>
        </w:rPr>
        <w:t>vke</w:t>
      </w:r>
      <w:r w:rsidRPr="005E3076" w:rsidR="00535B39">
        <w:rPr>
          <w:rFonts w:ascii="Times New Roman" w:hAnsi="Times New Roman"/>
          <w:sz w:val="24"/>
          <w:szCs w:val="24"/>
        </w:rPr>
        <w:t xml:space="preserve"> v tomto rozsahu</w:t>
      </w:r>
      <w:r w:rsidRPr="005E3076">
        <w:rPr>
          <w:rFonts w:ascii="Times New Roman" w:hAnsi="Times New Roman"/>
          <w:sz w:val="24"/>
          <w:szCs w:val="24"/>
        </w:rPr>
        <w:t>:</w:t>
      </w:r>
    </w:p>
    <w:p w:rsidR="000C145E" w:rsidRPr="005E3076" w:rsidP="00746526">
      <w:pPr>
        <w:pStyle w:val="Odstavecseseznamem"/>
        <w:numPr>
          <w:numId w:val="506"/>
        </w:numPr>
        <w:tabs>
          <w:tab w:val="left" w:pos="720"/>
        </w:tabs>
        <w:bidi w:val="0"/>
        <w:spacing w:after="0" w:line="240" w:lineRule="auto"/>
        <w:jc w:val="both"/>
        <w:rPr>
          <w:rFonts w:ascii="Times New Roman" w:hAnsi="Times New Roman"/>
          <w:sz w:val="24"/>
          <w:szCs w:val="24"/>
        </w:rPr>
      </w:pPr>
      <w:r w:rsidRPr="005E3076" w:rsidR="00BE02CD">
        <w:rPr>
          <w:rFonts w:ascii="Times New Roman" w:hAnsi="Times New Roman" w:hint="default"/>
          <w:sz w:val="24"/>
          <w:szCs w:val="24"/>
        </w:rPr>
        <w:t>preukazy kontroló</w:t>
      </w:r>
      <w:r w:rsidRPr="005E3076" w:rsidR="00BE02CD">
        <w:rPr>
          <w:rFonts w:ascii="Times New Roman" w:hAnsi="Times New Roman" w:hint="default"/>
          <w:sz w:val="24"/>
          <w:szCs w:val="24"/>
        </w:rPr>
        <w:t>ra, ich vydá</w:t>
      </w:r>
      <w:r w:rsidRPr="005E3076" w:rsidR="00BE02CD">
        <w:rPr>
          <w:rFonts w:ascii="Times New Roman" w:hAnsi="Times New Roman" w:hint="default"/>
          <w:sz w:val="24"/>
          <w:szCs w:val="24"/>
        </w:rPr>
        <w:t>vanie a evidencia</w:t>
      </w:r>
      <w:r w:rsidRPr="005E3076">
        <w:rPr>
          <w:rFonts w:ascii="Times New Roman" w:hAnsi="Times New Roman"/>
          <w:sz w:val="24"/>
          <w:szCs w:val="24"/>
        </w:rPr>
        <w:t xml:space="preserve"> [</w:t>
      </w:r>
      <w:r w:rsidRPr="005E3076" w:rsidR="00BE02CD">
        <w:rPr>
          <w:rFonts w:ascii="Times New Roman" w:hAnsi="Times New Roman"/>
          <w:sz w:val="24"/>
          <w:szCs w:val="24"/>
        </w:rPr>
        <w:fldChar w:fldCharType="begin"/>
      </w:r>
      <w:r w:rsidRPr="005E3076" w:rsidR="00BE02CD">
        <w:rPr>
          <w:rFonts w:ascii="Times New Roman" w:hAnsi="Times New Roman"/>
          <w:sz w:val="24"/>
          <w:szCs w:val="24"/>
        </w:rPr>
        <w:instrText xml:space="preserve"> REF _Ref464115855 \h </w:instrText>
      </w:r>
      <w:r w:rsidRPr="005E3076" w:rsidR="008956C7">
        <w:rPr>
          <w:rFonts w:ascii="Times New Roman" w:hAnsi="Times New Roman"/>
          <w:sz w:val="24"/>
          <w:szCs w:val="24"/>
        </w:rPr>
        <w:instrText xml:space="preserve"> \* MERGEFORMAT </w:instrText>
      </w:r>
      <w:r w:rsidRPr="005E3076" w:rsidR="00BE02C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sidR="00BE02CD">
        <w:rPr>
          <w:rFonts w:ascii="Times New Roman" w:hAnsi="Times New Roman"/>
          <w:sz w:val="24"/>
          <w:szCs w:val="24"/>
        </w:rPr>
        <w:fldChar w:fldCharType="end"/>
      </w:r>
      <w:r w:rsidRPr="005E3076" w:rsidR="00BE02CD">
        <w:rPr>
          <w:rFonts w:ascii="Times New Roman" w:hAnsi="Times New Roman"/>
          <w:sz w:val="24"/>
          <w:szCs w:val="24"/>
        </w:rPr>
        <w:t xml:space="preserve"> </w:t>
      </w:r>
      <w:r w:rsidRPr="005E3076">
        <w:rPr>
          <w:rFonts w:ascii="Times New Roman" w:hAnsi="Times New Roman"/>
          <w:sz w:val="24"/>
          <w:szCs w:val="24"/>
        </w:rPr>
        <w:t xml:space="preserve">ods. </w:t>
      </w:r>
      <w:r w:rsidRPr="005E3076" w:rsidR="00BE02CD">
        <w:rPr>
          <w:rFonts w:ascii="Times New Roman" w:hAnsi="Times New Roman"/>
          <w:sz w:val="24"/>
          <w:szCs w:val="24"/>
        </w:rPr>
        <w:t>1</w:t>
      </w:r>
      <w:r w:rsidRPr="005E3076">
        <w:rPr>
          <w:rFonts w:ascii="Times New Roman" w:hAnsi="Times New Roman"/>
          <w:sz w:val="24"/>
          <w:szCs w:val="24"/>
        </w:rPr>
        <w:t>],</w:t>
      </w:r>
    </w:p>
    <w:p w:rsidR="00BE02CD" w:rsidRPr="005E3076" w:rsidP="00746526">
      <w:pPr>
        <w:pStyle w:val="Odstavecseseznamem"/>
        <w:numPr>
          <w:numId w:val="506"/>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rPr>
        <w:t>povereni</w:t>
      </w:r>
      <w:r w:rsidRPr="005E3076">
        <w:rPr>
          <w:rFonts w:ascii="Times New Roman" w:hAnsi="Times New Roman" w:hint="default"/>
          <w:sz w:val="24"/>
          <w:szCs w:val="24"/>
        </w:rPr>
        <w:t>e pre prizvanú</w:t>
      </w:r>
      <w:r w:rsidRPr="005E3076">
        <w:rPr>
          <w:rFonts w:ascii="Times New Roman" w:hAnsi="Times New Roman" w:hint="default"/>
          <w:sz w:val="24"/>
          <w:szCs w:val="24"/>
        </w:rPr>
        <w:t xml:space="preserve"> osobu na vykonanie kontroly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sidR="008956C7">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BE02CD" w:rsidRPr="005E3076" w:rsidP="00746526">
      <w:pPr>
        <w:pStyle w:val="Odstavecseseznamem"/>
        <w:numPr>
          <w:numId w:val="506"/>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potvrdenie o </w:t>
      </w:r>
      <w:r w:rsidRPr="005E3076">
        <w:rPr>
          <w:rFonts w:ascii="Times New Roman" w:hAnsi="Times New Roman" w:hint="default"/>
          <w:sz w:val="24"/>
          <w:szCs w:val="24"/>
        </w:rPr>
        <w:t>prevzatí</w:t>
      </w:r>
      <w:r w:rsidRPr="005E3076">
        <w:rPr>
          <w:rFonts w:ascii="Times New Roman" w:hAnsi="Times New Roman" w:hint="default"/>
          <w:sz w:val="24"/>
          <w:szCs w:val="24"/>
        </w:rPr>
        <w:t xml:space="preserve"> dokladov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sidR="008956C7">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826C26">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sm. b)],</w:t>
      </w:r>
    </w:p>
    <w:p w:rsidR="00565D21" w:rsidRPr="005E3076" w:rsidP="00746526">
      <w:pPr>
        <w:pStyle w:val="Odstavecseseznamem"/>
        <w:numPr>
          <w:numId w:val="506"/>
        </w:numPr>
        <w:tabs>
          <w:tab w:val="left" w:pos="720"/>
        </w:tabs>
        <w:bidi w:val="0"/>
        <w:spacing w:after="0" w:line="240" w:lineRule="auto"/>
        <w:jc w:val="both"/>
        <w:rPr>
          <w:rFonts w:ascii="Times New Roman" w:hAnsi="Times New Roman"/>
          <w:sz w:val="24"/>
          <w:szCs w:val="24"/>
        </w:rPr>
      </w:pPr>
      <w:r w:rsidRPr="005E3076" w:rsidR="00BE02CD">
        <w:rPr>
          <w:rFonts w:ascii="Times New Roman" w:hAnsi="Times New Roman" w:hint="default"/>
          <w:sz w:val="24"/>
          <w:szCs w:val="24"/>
        </w:rPr>
        <w:t>protokol o</w:t>
      </w:r>
      <w:r w:rsidRPr="005E3076" w:rsidR="00A9137A">
        <w:rPr>
          <w:rFonts w:ascii="Times New Roman" w:hAnsi="Times New Roman"/>
          <w:sz w:val="24"/>
          <w:szCs w:val="24"/>
        </w:rPr>
        <w:t> </w:t>
      </w:r>
      <w:r w:rsidRPr="005E3076" w:rsidR="00BE02CD">
        <w:rPr>
          <w:rFonts w:ascii="Times New Roman" w:hAnsi="Times New Roman"/>
          <w:sz w:val="24"/>
          <w:szCs w:val="24"/>
        </w:rPr>
        <w:t>kontrole</w:t>
      </w:r>
      <w:r w:rsidRPr="005E3076" w:rsidR="00A9137A">
        <w:rPr>
          <w:rFonts w:ascii="Times New Roman" w:hAnsi="Times New Roman"/>
          <w:sz w:val="24"/>
          <w:szCs w:val="24"/>
        </w:rPr>
        <w:t xml:space="preserve">, </w:t>
      </w:r>
      <w:r w:rsidRPr="005E3076" w:rsidR="00BE02CD">
        <w:rPr>
          <w:rFonts w:ascii="Times New Roman" w:hAnsi="Times New Roman"/>
          <w:sz w:val="24"/>
          <w:szCs w:val="24"/>
        </w:rPr>
        <w:t>dodatok k protokolu o</w:t>
      </w:r>
      <w:r w:rsidRPr="005E3076" w:rsidR="00D93D22">
        <w:rPr>
          <w:rFonts w:ascii="Times New Roman" w:hAnsi="Times New Roman"/>
          <w:sz w:val="24"/>
          <w:szCs w:val="24"/>
        </w:rPr>
        <w:t> </w:t>
      </w:r>
      <w:r w:rsidRPr="005E3076" w:rsidR="00BE02CD">
        <w:rPr>
          <w:rFonts w:ascii="Times New Roman" w:hAnsi="Times New Roman"/>
          <w:sz w:val="24"/>
          <w:szCs w:val="24"/>
        </w:rPr>
        <w:t>kontrole</w:t>
      </w:r>
      <w:r w:rsidRPr="005E3076" w:rsidR="00D93D22">
        <w:rPr>
          <w:rFonts w:ascii="Times New Roman" w:hAnsi="Times New Roman"/>
          <w:sz w:val="24"/>
          <w:szCs w:val="24"/>
        </w:rPr>
        <w:t>,</w:t>
      </w:r>
      <w:r w:rsidRPr="005E3076" w:rsidR="00A9137A">
        <w:rPr>
          <w:rFonts w:ascii="Times New Roman" w:hAnsi="Times New Roman"/>
          <w:sz w:val="24"/>
          <w:szCs w:val="24"/>
        </w:rPr>
        <w:t> </w:t>
      </w:r>
      <w:r w:rsidRPr="005E3076" w:rsidR="00A9137A">
        <w:rPr>
          <w:rFonts w:ascii="Times New Roman" w:hAnsi="Times New Roman" w:hint="default"/>
          <w:sz w:val="24"/>
          <w:szCs w:val="24"/>
        </w:rPr>
        <w:t>zá</w:t>
      </w:r>
      <w:r w:rsidRPr="005E3076" w:rsidR="00A9137A">
        <w:rPr>
          <w:rFonts w:ascii="Times New Roman" w:hAnsi="Times New Roman" w:hint="default"/>
          <w:sz w:val="24"/>
          <w:szCs w:val="24"/>
        </w:rPr>
        <w:t>pi</w:t>
      </w:r>
      <w:r w:rsidRPr="005E3076" w:rsidR="00A9137A">
        <w:rPr>
          <w:rFonts w:ascii="Times New Roman" w:hAnsi="Times New Roman" w:hint="default"/>
          <w:sz w:val="24"/>
          <w:szCs w:val="24"/>
        </w:rPr>
        <w:t>snica o </w:t>
      </w:r>
      <w:r w:rsidRPr="005E3076" w:rsidR="00A9137A">
        <w:rPr>
          <w:rFonts w:ascii="Times New Roman" w:hAnsi="Times New Roman" w:hint="default"/>
          <w:sz w:val="24"/>
          <w:szCs w:val="24"/>
        </w:rPr>
        <w:t>prerokovaní</w:t>
      </w:r>
      <w:r w:rsidRPr="005E3076" w:rsidR="00A9137A">
        <w:rPr>
          <w:rFonts w:ascii="Times New Roman" w:hAnsi="Times New Roman" w:hint="default"/>
          <w:sz w:val="24"/>
          <w:szCs w:val="24"/>
        </w:rPr>
        <w:t xml:space="preserve"> protokolu o</w:t>
      </w:r>
      <w:r w:rsidRPr="005E3076" w:rsidR="00D93D22">
        <w:rPr>
          <w:rFonts w:ascii="Times New Roman" w:hAnsi="Times New Roman"/>
          <w:sz w:val="24"/>
          <w:szCs w:val="24"/>
        </w:rPr>
        <w:t> </w:t>
      </w:r>
      <w:r w:rsidRPr="005E3076" w:rsidR="00A9137A">
        <w:rPr>
          <w:rFonts w:ascii="Times New Roman" w:hAnsi="Times New Roman"/>
          <w:sz w:val="24"/>
          <w:szCs w:val="24"/>
        </w:rPr>
        <w:t>kontrole</w:t>
      </w:r>
      <w:r w:rsidRPr="005E3076" w:rsidR="00D93D22">
        <w:rPr>
          <w:rFonts w:ascii="Times New Roman" w:hAnsi="Times New Roman"/>
          <w:sz w:val="24"/>
          <w:szCs w:val="24"/>
        </w:rPr>
        <w:t xml:space="preserve"> a</w:t>
      </w:r>
      <w:r w:rsidRPr="005E3076" w:rsidR="008956C7">
        <w:rPr>
          <w:rFonts w:ascii="Times New Roman" w:hAnsi="Times New Roman" w:hint="default"/>
          <w:sz w:val="24"/>
          <w:szCs w:val="24"/>
        </w:rPr>
        <w:t xml:space="preserve"> zá</w:t>
      </w:r>
      <w:r w:rsidRPr="005E3076" w:rsidR="008956C7">
        <w:rPr>
          <w:rFonts w:ascii="Times New Roman" w:hAnsi="Times New Roman" w:hint="default"/>
          <w:sz w:val="24"/>
          <w:szCs w:val="24"/>
        </w:rPr>
        <w:t xml:space="preserve">znam o kontrole </w:t>
      </w:r>
      <w:r w:rsidRPr="005E3076" w:rsidR="00BE02CD">
        <w:rPr>
          <w:rFonts w:ascii="Times New Roman" w:hAnsi="Times New Roman"/>
          <w:sz w:val="24"/>
          <w:szCs w:val="24"/>
        </w:rPr>
        <w:t>[</w:t>
      </w:r>
      <w:r w:rsidRPr="005E3076" w:rsidR="00BE02CD">
        <w:rPr>
          <w:rFonts w:ascii="Times New Roman" w:hAnsi="Times New Roman"/>
          <w:sz w:val="24"/>
          <w:szCs w:val="24"/>
        </w:rPr>
        <w:fldChar w:fldCharType="begin"/>
      </w:r>
      <w:r w:rsidRPr="005E3076" w:rsidR="00BE02CD">
        <w:rPr>
          <w:rFonts w:ascii="Times New Roman" w:hAnsi="Times New Roman"/>
          <w:sz w:val="24"/>
          <w:szCs w:val="24"/>
        </w:rPr>
        <w:instrText xml:space="preserve"> REF _Ref464115855 \h </w:instrText>
      </w:r>
      <w:r w:rsidRPr="005E3076" w:rsidR="008956C7">
        <w:rPr>
          <w:rFonts w:ascii="Times New Roman" w:hAnsi="Times New Roman"/>
          <w:sz w:val="24"/>
          <w:szCs w:val="24"/>
        </w:rPr>
        <w:instrText xml:space="preserve"> \* MERGEFORMAT </w:instrText>
      </w:r>
      <w:r w:rsidRPr="005E3076" w:rsidR="00BE02C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sidR="00BE02CD">
        <w:rPr>
          <w:rFonts w:ascii="Times New Roman" w:hAnsi="Times New Roman"/>
          <w:sz w:val="24"/>
          <w:szCs w:val="24"/>
        </w:rPr>
        <w:fldChar w:fldCharType="end"/>
      </w:r>
      <w:r w:rsidRPr="005E3076" w:rsidR="00BE02CD">
        <w:rPr>
          <w:rFonts w:ascii="Times New Roman" w:hAnsi="Times New Roman"/>
          <w:sz w:val="24"/>
          <w:szCs w:val="24"/>
        </w:rPr>
        <w:t xml:space="preserve"> ods. </w:t>
      </w:r>
      <w:r w:rsidRPr="005E3076" w:rsidR="00826C26">
        <w:rPr>
          <w:rFonts w:ascii="Times New Roman" w:hAnsi="Times New Roman"/>
          <w:sz w:val="24"/>
          <w:szCs w:val="24"/>
        </w:rPr>
        <w:t>13</w:t>
      </w:r>
      <w:r w:rsidRPr="005E3076" w:rsidR="00A9137A">
        <w:rPr>
          <w:rFonts w:ascii="Times New Roman" w:hAnsi="Times New Roman"/>
          <w:sz w:val="24"/>
          <w:szCs w:val="24"/>
        </w:rPr>
        <w:t xml:space="preserve"> a</w:t>
      </w:r>
      <w:r w:rsidRPr="005E3076" w:rsidR="008956C7">
        <w:rPr>
          <w:rFonts w:ascii="Times New Roman" w:hAnsi="Times New Roman" w:hint="default"/>
          <w:sz w:val="24"/>
          <w:szCs w:val="24"/>
        </w:rPr>
        <w:t>ž</w:t>
      </w:r>
      <w:r w:rsidRPr="005E3076" w:rsidR="008956C7">
        <w:rPr>
          <w:rFonts w:ascii="Times New Roman" w:hAnsi="Times New Roman" w:hint="default"/>
          <w:sz w:val="24"/>
          <w:szCs w:val="24"/>
        </w:rPr>
        <w:t xml:space="preserve"> </w:t>
      </w:r>
      <w:r w:rsidRPr="005E3076" w:rsidR="00826C26">
        <w:rPr>
          <w:rFonts w:ascii="Times New Roman" w:hAnsi="Times New Roman"/>
          <w:sz w:val="24"/>
          <w:szCs w:val="24"/>
        </w:rPr>
        <w:t>15</w:t>
      </w:r>
      <w:r w:rsidRPr="005E3076" w:rsidR="008956C7">
        <w:rPr>
          <w:rFonts w:ascii="Times New Roman" w:hAnsi="Times New Roman"/>
          <w:sz w:val="24"/>
          <w:szCs w:val="24"/>
        </w:rPr>
        <w:t>].</w:t>
      </w:r>
    </w:p>
    <w:p w:rsidR="00136BBD" w:rsidRPr="005E3076" w:rsidP="00E86484">
      <w:pPr>
        <w:pStyle w:val="Odstavecseseznamem"/>
        <w:tabs>
          <w:tab w:val="left" w:pos="1134"/>
        </w:tabs>
        <w:bidi w:val="0"/>
        <w:spacing w:after="0" w:line="240" w:lineRule="auto"/>
        <w:ind w:left="0"/>
        <w:jc w:val="both"/>
        <w:rPr>
          <w:rFonts w:ascii="Times New Roman" w:hAnsi="Times New Roman"/>
          <w:sz w:val="24"/>
          <w:szCs w:val="24"/>
        </w:rPr>
      </w:pPr>
    </w:p>
    <w:p w:rsidR="00EC6FC4" w:rsidRPr="005E3076" w:rsidP="004157AE">
      <w:pPr>
        <w:pStyle w:val="Heading1"/>
        <w:bidi w:val="0"/>
        <w:spacing w:before="0" w:after="0"/>
        <w:jc w:val="center"/>
        <w:rPr>
          <w:rFonts w:ascii="Times New Roman" w:hAnsi="Times New Roman"/>
          <w:sz w:val="24"/>
          <w:szCs w:val="24"/>
        </w:rPr>
      </w:pPr>
      <w:bookmarkStart w:id="159" w:name="_Ref46411890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137</w:t>
      </w:r>
      <w:r w:rsidRPr="005E3076">
        <w:rPr>
          <w:rFonts w:ascii="Times New Roman" w:hAnsi="Times New Roman"/>
          <w:sz w:val="24"/>
          <w:szCs w:val="24"/>
        </w:rPr>
        <w:fldChar w:fldCharType="end"/>
      </w:r>
      <w:bookmarkEnd w:id="159"/>
    </w:p>
    <w:p w:rsidR="00EC6FC4"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Okresný</w:t>
      </w:r>
      <w:r w:rsidRPr="005E3076">
        <w:rPr>
          <w:rFonts w:ascii="Times New Roman" w:hAnsi="Times New Roman" w:hint="default"/>
          <w:b/>
          <w:sz w:val="24"/>
          <w:szCs w:val="24"/>
        </w:rPr>
        <w:t xml:space="preserve"> ú</w:t>
      </w:r>
      <w:r w:rsidRPr="005E3076">
        <w:rPr>
          <w:rFonts w:ascii="Times New Roman" w:hAnsi="Times New Roman" w:hint="default"/>
          <w:b/>
          <w:sz w:val="24"/>
          <w:szCs w:val="24"/>
        </w:rPr>
        <w:t>rad v </w:t>
      </w:r>
      <w:r w:rsidRPr="005E3076">
        <w:rPr>
          <w:rFonts w:ascii="Times New Roman" w:hAnsi="Times New Roman" w:hint="default"/>
          <w:b/>
          <w:sz w:val="24"/>
          <w:szCs w:val="24"/>
        </w:rPr>
        <w:t>sí</w:t>
      </w:r>
      <w:r w:rsidRPr="005E3076">
        <w:rPr>
          <w:rFonts w:ascii="Times New Roman" w:hAnsi="Times New Roman" w:hint="default"/>
          <w:b/>
          <w:sz w:val="24"/>
          <w:szCs w:val="24"/>
        </w:rPr>
        <w:t>dle kraja</w:t>
      </w:r>
    </w:p>
    <w:p w:rsidR="00981744" w:rsidRPr="005E3076" w:rsidP="006E37B6">
      <w:pPr>
        <w:bidi w:val="0"/>
        <w:spacing w:after="0" w:line="240" w:lineRule="auto"/>
        <w:rPr>
          <w:rFonts w:ascii="Times New Roman" w:hAnsi="Times New Roman"/>
          <w:b/>
          <w:sz w:val="24"/>
          <w:szCs w:val="24"/>
        </w:rPr>
      </w:pPr>
    </w:p>
    <w:p w:rsidR="00954774" w:rsidRPr="005E3076" w:rsidP="00954774">
      <w:pPr>
        <w:pStyle w:val="Odstavecseseznamem"/>
        <w:tabs>
          <w:tab w:val="left" w:pos="1134"/>
        </w:tabs>
        <w:bidi w:val="0"/>
        <w:spacing w:after="0" w:line="240" w:lineRule="auto"/>
        <w:ind w:left="1080"/>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w:t>
      </w:r>
    </w:p>
    <w:p w:rsidR="00954774" w:rsidRPr="005E3076" w:rsidP="00746526">
      <w:pPr>
        <w:pStyle w:val="Odstavecseseznamem"/>
        <w:numPr>
          <w:numId w:val="2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vystupuje ako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w:t>
      </w:r>
      <w:r w:rsidRPr="005E3076" w:rsidR="00641A9C">
        <w:rPr>
          <w:rFonts w:ascii="Times New Roman" w:hAnsi="Times New Roman"/>
          <w:sz w:val="24"/>
          <w:szCs w:val="24"/>
        </w:rPr>
        <w:fldChar w:fldCharType="begin"/>
      </w:r>
      <w:r w:rsidRPr="005E3076" w:rsidR="00641A9C">
        <w:rPr>
          <w:rFonts w:ascii="Times New Roman" w:hAnsi="Times New Roman"/>
          <w:sz w:val="24"/>
          <w:szCs w:val="24"/>
        </w:rPr>
        <w:instrText xml:space="preserve"> REF _Ref46325</w:instrText>
      </w:r>
      <w:r w:rsidRPr="005E3076" w:rsidR="00641A9C">
        <w:rPr>
          <w:rFonts w:ascii="Times New Roman" w:hAnsi="Times New Roman"/>
          <w:sz w:val="24"/>
          <w:szCs w:val="24"/>
        </w:rPr>
        <w:instrText xml:space="preserve">8211 \h </w:instrText>
      </w:r>
      <w:r w:rsidRPr="005E3076" w:rsidR="00641A9C">
        <w:rPr>
          <w:rFonts w:ascii="Times New Roman" w:hAnsi="Times New Roman"/>
          <w:sz w:val="24"/>
          <w:szCs w:val="24"/>
        </w:rPr>
        <w:instrText xml:space="preserve"> \* MERGEFORMAT </w:instrText>
      </w:r>
      <w:r w:rsidRPr="005E3076" w:rsidR="00641A9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w:t>
      </w:r>
      <w:r w:rsidRPr="005E3076" w:rsidR="00641A9C">
        <w:rPr>
          <w:rFonts w:ascii="Times New Roman" w:hAnsi="Times New Roman"/>
          <w:sz w:val="24"/>
          <w:szCs w:val="24"/>
        </w:rPr>
        <w:fldChar w:fldCharType="end"/>
      </w:r>
      <w:r w:rsidRPr="005E3076">
        <w:rPr>
          <w:rFonts w:ascii="Times New Roman" w:hAnsi="Times New Roman"/>
          <w:sz w:val="24"/>
          <w:szCs w:val="24"/>
        </w:rPr>
        <w:t xml:space="preserve"> </w:t>
      </w:r>
      <w:r w:rsidRPr="005E3076" w:rsidR="003771ED">
        <w:rPr>
          <w:rFonts w:ascii="Times New Roman" w:hAnsi="Times New Roman"/>
          <w:sz w:val="24"/>
          <w:szCs w:val="24"/>
        </w:rPr>
        <w:t>ods. 4</w:t>
      </w:r>
      <w:r w:rsidRPr="005E3076">
        <w:rPr>
          <w:rFonts w:ascii="Times New Roman" w:hAnsi="Times New Roman"/>
          <w:sz w:val="24"/>
          <w:szCs w:val="24"/>
        </w:rPr>
        <w:t>] a </w:t>
      </w:r>
      <w:r w:rsidRPr="005E3076">
        <w:rPr>
          <w:rFonts w:ascii="Times New Roman" w:hAnsi="Times New Roman" w:hint="default"/>
          <w:sz w:val="24"/>
          <w:szCs w:val="24"/>
        </w:rPr>
        <w:t>plní</w:t>
      </w:r>
      <w:r w:rsidRPr="005E3076">
        <w:rPr>
          <w:rFonts w:ascii="Times New Roman" w:hAnsi="Times New Roman" w:hint="default"/>
          <w:sz w:val="24"/>
          <w:szCs w:val="24"/>
        </w:rPr>
        <w:t xml:space="preserve"> jeho funkcie, v </w:t>
      </w:r>
      <w:r w:rsidRPr="005E3076">
        <w:rPr>
          <w:rFonts w:ascii="Times New Roman" w:hAnsi="Times New Roman" w:hint="default"/>
          <w:sz w:val="24"/>
          <w:szCs w:val="24"/>
        </w:rPr>
        <w:t>rá</w:t>
      </w:r>
      <w:r w:rsidRPr="005E3076">
        <w:rPr>
          <w:rFonts w:ascii="Times New Roman" w:hAnsi="Times New Roman" w:hint="default"/>
          <w:sz w:val="24"/>
          <w:szCs w:val="24"/>
        </w:rPr>
        <w:t>mci ktorý</w:t>
      </w:r>
      <w:r w:rsidRPr="005E3076">
        <w:rPr>
          <w:rFonts w:ascii="Times New Roman" w:hAnsi="Times New Roman" w:hint="default"/>
          <w:sz w:val="24"/>
          <w:szCs w:val="24"/>
        </w:rPr>
        <w:t>ch vykoná</w:t>
      </w:r>
      <w:r w:rsidRPr="005E3076">
        <w:rPr>
          <w:rFonts w:ascii="Times New Roman" w:hAnsi="Times New Roman" w:hint="default"/>
          <w:sz w:val="24"/>
          <w:szCs w:val="24"/>
        </w:rPr>
        <w:t>va v </w:t>
      </w:r>
      <w:r w:rsidRPr="005E3076">
        <w:rPr>
          <w:rFonts w:ascii="Times New Roman" w:hAnsi="Times New Roman" w:hint="default"/>
          <w:sz w:val="24"/>
          <w:szCs w:val="24"/>
        </w:rPr>
        <w:t>prvom stupni š</w:t>
      </w:r>
      <w:r w:rsidRPr="005E3076">
        <w:rPr>
          <w:rFonts w:ascii="Times New Roman" w:hAnsi="Times New Roman" w:hint="default"/>
          <w:sz w:val="24"/>
          <w:szCs w:val="24"/>
        </w:rPr>
        <w:t>tá</w:t>
      </w:r>
      <w:r w:rsidRPr="005E3076">
        <w:rPr>
          <w:rFonts w:ascii="Times New Roman" w:hAnsi="Times New Roman" w:hint="default"/>
          <w:sz w:val="24"/>
          <w:szCs w:val="24"/>
        </w:rPr>
        <w:t>tnu sprá</w:t>
      </w:r>
      <w:r w:rsidRPr="005E3076">
        <w:rPr>
          <w:rFonts w:ascii="Times New Roman" w:hAnsi="Times New Roman" w:hint="default"/>
          <w:sz w:val="24"/>
          <w:szCs w:val="24"/>
        </w:rPr>
        <w:t>vu v </w:t>
      </w:r>
      <w:r w:rsidRPr="005E3076">
        <w:rPr>
          <w:rFonts w:ascii="Times New Roman" w:hAnsi="Times New Roman" w:hint="default"/>
          <w:sz w:val="24"/>
          <w:szCs w:val="24"/>
        </w:rPr>
        <w:t>nasledovný</w:t>
      </w:r>
      <w:r w:rsidRPr="005E3076">
        <w:rPr>
          <w:rFonts w:ascii="Times New Roman" w:hAnsi="Times New Roman" w:hint="default"/>
          <w:sz w:val="24"/>
          <w:szCs w:val="24"/>
        </w:rPr>
        <w:t>ch veciach:</w:t>
      </w:r>
    </w:p>
    <w:p w:rsidR="00954774" w:rsidRPr="005E3076" w:rsidP="00746526">
      <w:pPr>
        <w:pStyle w:val="Odstavecseseznamem"/>
        <w:numPr>
          <w:numId w:val="50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uje zriadenie stanice technickej kontroly, pracoviska emisnej kontroly alebo pracoviska kontroly originality,</w:t>
      </w:r>
    </w:p>
    <w:p w:rsidR="00954774" w:rsidRPr="005E3076" w:rsidP="00746526">
      <w:pPr>
        <w:pStyle w:val="Odstavecseseznamem"/>
        <w:numPr>
          <w:numId w:val="50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roz</w:t>
      </w:r>
      <w:r w:rsidRPr="005E3076">
        <w:rPr>
          <w:rFonts w:ascii="Times New Roman" w:hAnsi="Times New Roman" w:hint="default"/>
          <w:sz w:val="24"/>
          <w:szCs w:val="24"/>
        </w:rPr>
        <w:t>hoduje o udelení</w:t>
      </w:r>
      <w:r w:rsidRPr="005E3076">
        <w:rPr>
          <w:rFonts w:ascii="Times New Roman" w:hAnsi="Times New Roman" w:hint="default"/>
          <w:sz w:val="24"/>
          <w:szCs w:val="24"/>
        </w:rPr>
        <w:t>, zmene, pozastavení</w:t>
      </w:r>
      <w:r w:rsidRPr="005E3076">
        <w:rPr>
          <w:rFonts w:ascii="Times New Roman" w:hAnsi="Times New Roman" w:hint="default"/>
          <w:sz w:val="24"/>
          <w:szCs w:val="24"/>
        </w:rPr>
        <w:t xml:space="preserv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kontroly, emisnej kontroly</w:t>
      </w:r>
      <w:r w:rsidRPr="005E3076" w:rsidR="009D2047">
        <w:rPr>
          <w:rFonts w:ascii="Times New Roman" w:hAnsi="Times New Roman"/>
          <w:sz w:val="24"/>
          <w:szCs w:val="24"/>
        </w:rPr>
        <w:t xml:space="preserve"> alebo</w:t>
      </w:r>
      <w:r w:rsidRPr="005E3076">
        <w:rPr>
          <w:rFonts w:ascii="Times New Roman" w:hAnsi="Times New Roman"/>
          <w:sz w:val="24"/>
          <w:szCs w:val="24"/>
        </w:rPr>
        <w:t xml:space="preserve"> kontroly originality alebo </w:t>
      </w:r>
      <w:r w:rsidRPr="005E3076" w:rsidR="009D2047">
        <w:rPr>
          <w:rFonts w:ascii="Times New Roman" w:hAnsi="Times New Roman" w:hint="default"/>
          <w:sz w:val="24"/>
          <w:szCs w:val="24"/>
        </w:rPr>
        <w:t>oprá</w:t>
      </w:r>
      <w:r w:rsidRPr="005E3076" w:rsidR="009D2047">
        <w:rPr>
          <w:rFonts w:ascii="Times New Roman" w:hAnsi="Times New Roman" w:hint="default"/>
          <w:sz w:val="24"/>
          <w:szCs w:val="24"/>
        </w:rPr>
        <w:t>vnení</w:t>
      </w:r>
      <w:r w:rsidRPr="005E3076" w:rsidR="009D2047">
        <w:rPr>
          <w:rFonts w:ascii="Times New Roman" w:hAnsi="Times New Roman" w:hint="default"/>
          <w:sz w:val="24"/>
          <w:szCs w:val="24"/>
        </w:rPr>
        <w:t xml:space="preserve"> na </w:t>
      </w: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954774" w:rsidRPr="005E3076" w:rsidP="00746526">
      <w:pPr>
        <w:pStyle w:val="Odstavecseseznamem"/>
        <w:numPr>
          <w:numId w:val="50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rozhoduje o udelení</w:t>
      </w:r>
      <w:r w:rsidRPr="005E3076">
        <w:rPr>
          <w:rFonts w:ascii="Times New Roman" w:hAnsi="Times New Roman" w:hint="default"/>
          <w:sz w:val="24"/>
          <w:szCs w:val="24"/>
        </w:rPr>
        <w:t>, zmene, pozastavení</w:t>
      </w:r>
      <w:r w:rsidRPr="005E3076">
        <w:rPr>
          <w:rFonts w:ascii="Times New Roman" w:hAnsi="Times New Roman" w:hint="default"/>
          <w:sz w:val="24"/>
          <w:szCs w:val="24"/>
        </w:rPr>
        <w:t xml:space="preserve"> alebo zruš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od</w:t>
      </w:r>
      <w:r w:rsidRPr="005E3076">
        <w:rPr>
          <w:rFonts w:ascii="Times New Roman" w:hAnsi="Times New Roman" w:hint="default"/>
          <w:sz w:val="24"/>
          <w:szCs w:val="24"/>
        </w:rPr>
        <w:t>bornej spô</w:t>
      </w:r>
      <w:r w:rsidRPr="005E3076">
        <w:rPr>
          <w:rFonts w:ascii="Times New Roman" w:hAnsi="Times New Roman" w:hint="default"/>
          <w:sz w:val="24"/>
          <w:szCs w:val="24"/>
        </w:rPr>
        <w:t>sobilosti na vykoná</w:t>
      </w:r>
      <w:r w:rsidRPr="005E3076">
        <w:rPr>
          <w:rFonts w:ascii="Times New Roman" w:hAnsi="Times New Roman" w:hint="default"/>
          <w:sz w:val="24"/>
          <w:szCs w:val="24"/>
        </w:rPr>
        <w:t>vanie technickej kontroly, emisnej kontroly</w:t>
      </w:r>
      <w:r w:rsidRPr="005E3076" w:rsidR="009D2047">
        <w:rPr>
          <w:rFonts w:ascii="Times New Roman" w:hAnsi="Times New Roman"/>
          <w:sz w:val="24"/>
          <w:szCs w:val="24"/>
        </w:rPr>
        <w:t xml:space="preserve"> alebo</w:t>
      </w:r>
      <w:r w:rsidRPr="005E3076">
        <w:rPr>
          <w:rFonts w:ascii="Times New Roman" w:hAnsi="Times New Roman"/>
          <w:sz w:val="24"/>
          <w:szCs w:val="24"/>
        </w:rPr>
        <w:t xml:space="preserve"> kontroly originality a </w:t>
      </w:r>
      <w:r w:rsidRPr="005E3076" w:rsidR="009D2047">
        <w:rPr>
          <w:rFonts w:ascii="Times New Roman" w:hAnsi="Times New Roman" w:hint="default"/>
          <w:sz w:val="24"/>
          <w:szCs w:val="24"/>
        </w:rPr>
        <w:t>osvedč</w:t>
      </w:r>
      <w:r w:rsidRPr="005E3076" w:rsidR="009D2047">
        <w:rPr>
          <w:rFonts w:ascii="Times New Roman" w:hAnsi="Times New Roman" w:hint="default"/>
          <w:sz w:val="24"/>
          <w:szCs w:val="24"/>
        </w:rPr>
        <w:t>ení</w:t>
      </w:r>
      <w:r w:rsidRPr="005E3076" w:rsidR="009D2047">
        <w:rPr>
          <w:rFonts w:ascii="Times New Roman" w:hAnsi="Times New Roman" w:hint="default"/>
          <w:sz w:val="24"/>
          <w:szCs w:val="24"/>
        </w:rPr>
        <w:t xml:space="preserve"> o odbornej spô</w:t>
      </w:r>
      <w:r w:rsidRPr="005E3076" w:rsidR="009D2047">
        <w:rPr>
          <w:rFonts w:ascii="Times New Roman" w:hAnsi="Times New Roman" w:hint="default"/>
          <w:sz w:val="24"/>
          <w:szCs w:val="24"/>
        </w:rPr>
        <w:t xml:space="preserve">sobilosti na </w:t>
      </w:r>
      <w:r w:rsidRPr="005E3076">
        <w:rPr>
          <w:rFonts w:ascii="Times New Roman" w:hAnsi="Times New Roman" w:hint="default"/>
          <w:sz w:val="24"/>
          <w:szCs w:val="24"/>
        </w:rPr>
        <w:t>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p>
    <w:p w:rsidR="00954774" w:rsidRPr="005E3076" w:rsidP="00746526">
      <w:pPr>
        <w:pStyle w:val="Odstavecseseznamem"/>
        <w:numPr>
          <w:numId w:val="50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vedie evidenciu oprá</w:t>
      </w:r>
      <w:r w:rsidRPr="005E3076">
        <w:rPr>
          <w:rFonts w:ascii="Times New Roman" w:hAnsi="Times New Roman" w:hint="default"/>
          <w:sz w:val="24"/>
          <w:szCs w:val="24"/>
        </w:rPr>
        <w:t>vnený</w:t>
      </w:r>
      <w:r w:rsidRPr="005E3076">
        <w:rPr>
          <w:rFonts w:ascii="Times New Roman" w:hAnsi="Times New Roman" w:hint="default"/>
          <w:sz w:val="24"/>
          <w:szCs w:val="24"/>
        </w:rPr>
        <w:t>ch osô</w:t>
      </w:r>
      <w:r w:rsidRPr="005E3076">
        <w:rPr>
          <w:rFonts w:ascii="Times New Roman" w:hAnsi="Times New Roman" w:hint="default"/>
          <w:sz w:val="24"/>
          <w:szCs w:val="24"/>
        </w:rPr>
        <w:t>b technickej kontroly, emisnej kontroly,</w:t>
      </w:r>
      <w:r w:rsidRPr="005E3076" w:rsidR="001565A4">
        <w:rPr>
          <w:rFonts w:ascii="Times New Roman" w:hAnsi="Times New Roman"/>
          <w:sz w:val="24"/>
          <w:szCs w:val="24"/>
        </w:rPr>
        <w:t xml:space="preserve"> </w:t>
      </w:r>
      <w:r w:rsidRPr="005E3076">
        <w:rPr>
          <w:rFonts w:ascii="Times New Roman" w:hAnsi="Times New Roman"/>
          <w:sz w:val="24"/>
          <w:szCs w:val="24"/>
        </w:rPr>
        <w:t>kontroly original</w:t>
      </w:r>
      <w:r w:rsidRPr="005E3076">
        <w:rPr>
          <w:rFonts w:ascii="Times New Roman" w:hAnsi="Times New Roman"/>
          <w:sz w:val="24"/>
          <w:szCs w:val="24"/>
        </w:rPr>
        <w:t>ity</w:t>
      </w:r>
      <w:r w:rsidRPr="005E3076" w:rsidR="004935A4">
        <w:rPr>
          <w:rFonts w:ascii="Times New Roman" w:hAnsi="Times New Roman"/>
          <w:sz w:val="24"/>
          <w:szCs w:val="24"/>
        </w:rPr>
        <w:t xml:space="preserve"> alebo</w:t>
      </w:r>
      <w:r w:rsidRPr="005E3076">
        <w:rPr>
          <w:rFonts w:ascii="Times New Roman" w:hAnsi="Times New Roman" w:hint="default"/>
          <w:sz w:val="24"/>
          <w:szCs w:val="24"/>
        </w:rPr>
        <w:t xml:space="preserv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sidR="004935A4">
        <w:rPr>
          <w:rFonts w:ascii="Times New Roman" w:hAnsi="Times New Roman"/>
          <w:sz w:val="24"/>
          <w:szCs w:val="24"/>
        </w:rPr>
        <w:t xml:space="preserve"> a</w:t>
      </w:r>
      <w:r w:rsidRPr="005E3076">
        <w:rPr>
          <w:rFonts w:ascii="Times New Roman" w:hAnsi="Times New Roman"/>
          <w:sz w:val="24"/>
          <w:szCs w:val="24"/>
        </w:rPr>
        <w:t xml:space="preserve"> technikov </w:t>
      </w:r>
      <w:r w:rsidRPr="005E3076">
        <w:rPr>
          <w:rFonts w:ascii="Times New Roman" w:hAnsi="Times New Roman"/>
          <w:sz w:val="24"/>
          <w:szCs w:val="24"/>
          <w:lang w:eastAsia="sk-SK"/>
        </w:rPr>
        <w:t>technickej kontroly</w:t>
      </w:r>
      <w:r w:rsidRPr="005E3076">
        <w:rPr>
          <w:rFonts w:ascii="Times New Roman" w:hAnsi="Times New Roman"/>
          <w:sz w:val="24"/>
          <w:szCs w:val="24"/>
        </w:rPr>
        <w:t>, technikov emisnej kontroly, technikov kontroly originality a </w:t>
      </w:r>
      <w:r w:rsidRPr="005E3076">
        <w:rPr>
          <w:rFonts w:ascii="Times New Roman" w:hAnsi="Times New Roman" w:hint="default"/>
          <w:sz w:val="24"/>
          <w:szCs w:val="24"/>
        </w:rPr>
        <w:t>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rá</w:t>
      </w:r>
      <w:r w:rsidRPr="005E3076">
        <w:rPr>
          <w:rFonts w:ascii="Times New Roman" w:hAnsi="Times New Roman" w:hint="default"/>
          <w:sz w:val="24"/>
          <w:szCs w:val="24"/>
        </w:rPr>
        <w:t>mci svojej ú</w:t>
      </w:r>
      <w:r w:rsidRPr="005E3076">
        <w:rPr>
          <w:rFonts w:ascii="Times New Roman" w:hAnsi="Times New Roman" w:hint="default"/>
          <w:sz w:val="24"/>
          <w:szCs w:val="24"/>
        </w:rPr>
        <w:t>zemnej pô</w:t>
      </w:r>
      <w:r w:rsidRPr="005E3076">
        <w:rPr>
          <w:rFonts w:ascii="Times New Roman" w:hAnsi="Times New Roman" w:hint="default"/>
          <w:sz w:val="24"/>
          <w:szCs w:val="24"/>
        </w:rPr>
        <w:t>sobnosti a poskytuje ú</w:t>
      </w:r>
      <w:r w:rsidRPr="005E3076">
        <w:rPr>
          <w:rFonts w:ascii="Times New Roman" w:hAnsi="Times New Roman" w:hint="default"/>
          <w:sz w:val="24"/>
          <w:szCs w:val="24"/>
        </w:rPr>
        <w:t>daje do</w:t>
      </w:r>
      <w:r w:rsidRPr="005E3076" w:rsidR="004935A4">
        <w:rPr>
          <w:rFonts w:ascii="Times New Roman" w:hAnsi="Times New Roman"/>
          <w:sz w:val="24"/>
          <w:szCs w:val="24"/>
        </w:rPr>
        <w:t> </w:t>
      </w:r>
      <w:r w:rsidRPr="005E3076">
        <w:rPr>
          <w:rFonts w:ascii="Times New Roman" w:hAnsi="Times New Roman" w:hint="default"/>
          <w:sz w:val="24"/>
          <w:szCs w:val="24"/>
        </w:rPr>
        <w:t>cestné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w:t>
      </w:r>
    </w:p>
    <w:p w:rsidR="003167A5" w:rsidRPr="005E3076" w:rsidP="00746526">
      <w:pPr>
        <w:pStyle w:val="Odstavecseseznamem"/>
        <w:numPr>
          <w:numId w:val="2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podľ</w:t>
      </w:r>
      <w:r w:rsidRPr="005E3076">
        <w:rPr>
          <w:rFonts w:ascii="Times New Roman" w:hAnsi="Times New Roman" w:hint="default"/>
          <w:sz w:val="24"/>
          <w:szCs w:val="24"/>
        </w:rPr>
        <w:t>a tohto zá</w:t>
      </w:r>
      <w:r w:rsidRPr="005E3076">
        <w:rPr>
          <w:rFonts w:ascii="Times New Roman" w:hAnsi="Times New Roman" w:hint="default"/>
          <w:sz w:val="24"/>
          <w:szCs w:val="24"/>
        </w:rPr>
        <w:t>kona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kraja, </w:t>
      </w:r>
    </w:p>
    <w:p w:rsidR="00954774" w:rsidRPr="005E3076" w:rsidP="00746526">
      <w:pPr>
        <w:pStyle w:val="Odstavecseseznamem"/>
        <w:numPr>
          <w:numId w:val="2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v </w:t>
      </w:r>
      <w:r w:rsidRPr="005E3076">
        <w:rPr>
          <w:rFonts w:ascii="Times New Roman" w:hAnsi="Times New Roman" w:hint="default"/>
          <w:sz w:val="24"/>
          <w:szCs w:val="24"/>
        </w:rPr>
        <w:t>druhom stupni š</w:t>
      </w:r>
      <w:r w:rsidRPr="005E3076">
        <w:rPr>
          <w:rFonts w:ascii="Times New Roman" w:hAnsi="Times New Roman" w:hint="default"/>
          <w:sz w:val="24"/>
          <w:szCs w:val="24"/>
        </w:rPr>
        <w:t>tá</w:t>
      </w:r>
      <w:r w:rsidRPr="005E3076">
        <w:rPr>
          <w:rFonts w:ascii="Times New Roman" w:hAnsi="Times New Roman" w:hint="default"/>
          <w:sz w:val="24"/>
          <w:szCs w:val="24"/>
        </w:rPr>
        <w:t>tnu sprá</w:t>
      </w:r>
      <w:r w:rsidRPr="005E3076">
        <w:rPr>
          <w:rFonts w:ascii="Times New Roman" w:hAnsi="Times New Roman" w:hint="default"/>
          <w:sz w:val="24"/>
          <w:szCs w:val="24"/>
        </w:rPr>
        <w:t>vu vo veciach, v </w:t>
      </w:r>
      <w:r w:rsidRPr="005E3076">
        <w:rPr>
          <w:rFonts w:ascii="Times New Roman" w:hAnsi="Times New Roman" w:hint="default"/>
          <w:sz w:val="24"/>
          <w:szCs w:val="24"/>
        </w:rPr>
        <w:t>ktorý</w:t>
      </w:r>
      <w:r w:rsidRPr="005E3076">
        <w:rPr>
          <w:rFonts w:ascii="Times New Roman" w:hAnsi="Times New Roman" w:hint="default"/>
          <w:sz w:val="24"/>
          <w:szCs w:val="24"/>
        </w:rPr>
        <w:t>ch v </w:t>
      </w:r>
      <w:r w:rsidRPr="005E3076">
        <w:rPr>
          <w:rFonts w:ascii="Times New Roman" w:hAnsi="Times New Roman" w:hint="default"/>
          <w:sz w:val="24"/>
          <w:szCs w:val="24"/>
        </w:rPr>
        <w:t>prvom stupni rozhoduje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ktorý</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sí</w:t>
      </w:r>
      <w:r w:rsidRPr="005E3076">
        <w:rPr>
          <w:rFonts w:ascii="Times New Roman" w:hAnsi="Times New Roman" w:hint="default"/>
          <w:sz w:val="24"/>
          <w:szCs w:val="24"/>
        </w:rPr>
        <w:t xml:space="preserve">dlo </w:t>
      </w:r>
      <w:r w:rsidRPr="005E3076" w:rsidR="009E6016">
        <w:rPr>
          <w:rFonts w:ascii="Times New Roman" w:hAnsi="Times New Roman"/>
          <w:sz w:val="24"/>
          <w:szCs w:val="24"/>
        </w:rPr>
        <w:t>v </w:t>
      </w:r>
      <w:r w:rsidRPr="005E3076" w:rsidR="009E6016">
        <w:rPr>
          <w:rFonts w:ascii="Times New Roman" w:hAnsi="Times New Roman" w:hint="default"/>
          <w:sz w:val="24"/>
          <w:szCs w:val="24"/>
        </w:rPr>
        <w:t>jeho ú</w:t>
      </w:r>
      <w:r w:rsidRPr="005E3076" w:rsidR="009E6016">
        <w:rPr>
          <w:rFonts w:ascii="Times New Roman" w:hAnsi="Times New Roman" w:hint="default"/>
          <w:sz w:val="24"/>
          <w:szCs w:val="24"/>
        </w:rPr>
        <w:t>zemnom obvode</w:t>
      </w:r>
      <w:r w:rsidRPr="005E3076">
        <w:rPr>
          <w:rFonts w:ascii="Times New Roman" w:hAnsi="Times New Roman"/>
          <w:sz w:val="24"/>
          <w:szCs w:val="24"/>
        </w:rPr>
        <w:t>,</w:t>
      </w:r>
    </w:p>
    <w:p w:rsidR="003167A5" w:rsidRPr="005E3076" w:rsidP="00746526">
      <w:pPr>
        <w:pStyle w:val="Odstavecseseznamem"/>
        <w:numPr>
          <w:numId w:val="248"/>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mimoriadnych opravný</w:t>
      </w:r>
      <w:r w:rsidRPr="005E3076">
        <w:rPr>
          <w:rFonts w:ascii="Times New Roman" w:hAnsi="Times New Roman" w:hint="default"/>
          <w:sz w:val="24"/>
          <w:szCs w:val="24"/>
        </w:rPr>
        <w:t>ch prostri</w:t>
      </w:r>
      <w:r w:rsidRPr="005E3076">
        <w:rPr>
          <w:rFonts w:ascii="Times New Roman" w:hAnsi="Times New Roman" w:hint="default"/>
          <w:sz w:val="24"/>
          <w:szCs w:val="24"/>
        </w:rPr>
        <w:t>edkov preskú</w:t>
      </w:r>
      <w:r w:rsidRPr="005E3076">
        <w:rPr>
          <w:rFonts w:ascii="Times New Roman" w:hAnsi="Times New Roman" w:hint="default"/>
          <w:sz w:val="24"/>
          <w:szCs w:val="24"/>
        </w:rPr>
        <w:t>mava rozhodnutia vydané</w:t>
      </w:r>
      <w:r w:rsidRPr="005E3076">
        <w:rPr>
          <w:rFonts w:ascii="Times New Roman" w:hAnsi="Times New Roman" w:hint="default"/>
          <w:sz w:val="24"/>
          <w:szCs w:val="24"/>
        </w:rPr>
        <w:t xml:space="preserve"> okresný</w:t>
      </w:r>
      <w:r w:rsidRPr="005E3076">
        <w:rPr>
          <w:rFonts w:ascii="Times New Roman" w:hAnsi="Times New Roman" w:hint="default"/>
          <w:sz w:val="24"/>
          <w:szCs w:val="24"/>
        </w:rPr>
        <w:t>mi ú</w:t>
      </w:r>
      <w:r w:rsidRPr="005E3076">
        <w:rPr>
          <w:rFonts w:ascii="Times New Roman" w:hAnsi="Times New Roman" w:hint="default"/>
          <w:sz w:val="24"/>
          <w:szCs w:val="24"/>
        </w:rPr>
        <w:t>radmi,</w:t>
      </w:r>
      <w:r w:rsidRPr="005E3076" w:rsidR="009E6016">
        <w:rPr>
          <w:rFonts w:ascii="Times New Roman" w:hAnsi="Times New Roman" w:hint="default"/>
          <w:sz w:val="24"/>
          <w:szCs w:val="24"/>
        </w:rPr>
        <w:t xml:space="preserve"> ktoré</w:t>
      </w:r>
      <w:r w:rsidRPr="005E3076" w:rsidR="009E6016">
        <w:rPr>
          <w:rFonts w:ascii="Times New Roman" w:hAnsi="Times New Roman" w:hint="default"/>
          <w:sz w:val="24"/>
          <w:szCs w:val="24"/>
        </w:rPr>
        <w:t xml:space="preserve"> majú</w:t>
      </w:r>
      <w:r w:rsidRPr="005E3076" w:rsidR="009E6016">
        <w:rPr>
          <w:rFonts w:ascii="Times New Roman" w:hAnsi="Times New Roman" w:hint="default"/>
          <w:sz w:val="24"/>
          <w:szCs w:val="24"/>
        </w:rPr>
        <w:t xml:space="preserve"> sí</w:t>
      </w:r>
      <w:r w:rsidRPr="005E3076" w:rsidR="009E6016">
        <w:rPr>
          <w:rFonts w:ascii="Times New Roman" w:hAnsi="Times New Roman" w:hint="default"/>
          <w:sz w:val="24"/>
          <w:szCs w:val="24"/>
        </w:rPr>
        <w:t>dlo v </w:t>
      </w:r>
      <w:r w:rsidRPr="005E3076" w:rsidR="009E6016">
        <w:rPr>
          <w:rFonts w:ascii="Times New Roman" w:hAnsi="Times New Roman" w:hint="default"/>
          <w:sz w:val="24"/>
          <w:szCs w:val="24"/>
        </w:rPr>
        <w:t>jeho ú</w:t>
      </w:r>
      <w:r w:rsidRPr="005E3076" w:rsidR="009E6016">
        <w:rPr>
          <w:rFonts w:ascii="Times New Roman" w:hAnsi="Times New Roman" w:hint="default"/>
          <w:sz w:val="24"/>
          <w:szCs w:val="24"/>
        </w:rPr>
        <w:t>zemnom obvode,</w:t>
      </w:r>
    </w:p>
    <w:p w:rsidR="00954774" w:rsidRPr="005E3076" w:rsidP="00746526">
      <w:pPr>
        <w:pStyle w:val="Odstavecseseznamem"/>
        <w:numPr>
          <w:numId w:val="248"/>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je odvolací</w:t>
      </w:r>
      <w:r w:rsidRPr="005E3076">
        <w:rPr>
          <w:rFonts w:ascii="Times New Roman" w:hAnsi="Times New Roman" w:hint="default"/>
          <w:sz w:val="24"/>
          <w:szCs w:val="24"/>
        </w:rPr>
        <w:t>m orgá</w:t>
      </w:r>
      <w:r w:rsidRPr="005E3076">
        <w:rPr>
          <w:rFonts w:ascii="Times New Roman" w:hAnsi="Times New Roman" w:hint="default"/>
          <w:sz w:val="24"/>
          <w:szCs w:val="24"/>
        </w:rPr>
        <w:t>nom vo veciach, v </w:t>
      </w:r>
      <w:r w:rsidRPr="005E3076">
        <w:rPr>
          <w:rFonts w:ascii="Times New Roman" w:hAnsi="Times New Roman" w:hint="default"/>
          <w:sz w:val="24"/>
          <w:szCs w:val="24"/>
        </w:rPr>
        <w:t>ktorý</w:t>
      </w:r>
      <w:r w:rsidRPr="005E3076">
        <w:rPr>
          <w:rFonts w:ascii="Times New Roman" w:hAnsi="Times New Roman" w:hint="default"/>
          <w:sz w:val="24"/>
          <w:szCs w:val="24"/>
        </w:rPr>
        <w:t>ch rozhoduje v </w:t>
      </w:r>
      <w:r w:rsidRPr="005E3076">
        <w:rPr>
          <w:rFonts w:ascii="Times New Roman" w:hAnsi="Times New Roman" w:hint="default"/>
          <w:sz w:val="24"/>
          <w:szCs w:val="24"/>
        </w:rPr>
        <w:t>prvom stupni podľ</w:t>
      </w:r>
      <w:r w:rsidRPr="005E3076">
        <w:rPr>
          <w:rFonts w:ascii="Times New Roman" w:hAnsi="Times New Roman" w:hint="default"/>
          <w:sz w:val="24"/>
          <w:szCs w:val="24"/>
        </w:rPr>
        <w:t>a pí</w:t>
      </w:r>
      <w:r w:rsidRPr="005E3076">
        <w:rPr>
          <w:rFonts w:ascii="Times New Roman" w:hAnsi="Times New Roman" w:hint="default"/>
          <w:sz w:val="24"/>
          <w:szCs w:val="24"/>
        </w:rPr>
        <w:t>smena a)</w:t>
      </w:r>
      <w:r w:rsidRPr="005E3076" w:rsidR="00A46DD8">
        <w:rPr>
          <w:rFonts w:ascii="Times New Roman" w:hAnsi="Times New Roman"/>
          <w:sz w:val="24"/>
          <w:szCs w:val="24"/>
        </w:rPr>
        <w:t xml:space="preserve"> a f)</w:t>
      </w:r>
      <w:r w:rsidRPr="005E3076">
        <w:rPr>
          <w:rFonts w:ascii="Times New Roman" w:hAnsi="Times New Roman"/>
          <w:sz w:val="24"/>
          <w:szCs w:val="24"/>
        </w:rPr>
        <w:t>,</w:t>
      </w:r>
    </w:p>
    <w:p w:rsidR="00954774" w:rsidRPr="005E3076" w:rsidP="00746526">
      <w:pPr>
        <w:pStyle w:val="Odstavecseseznamem"/>
        <w:numPr>
          <w:numId w:val="2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ukladá</w:t>
      </w:r>
      <w:r w:rsidRPr="005E3076">
        <w:rPr>
          <w:rFonts w:ascii="Times New Roman" w:hAnsi="Times New Roman" w:hint="default"/>
          <w:sz w:val="24"/>
          <w:szCs w:val="24"/>
        </w:rPr>
        <w:t xml:space="preserve"> pokuty a </w:t>
      </w:r>
      <w:r w:rsidRPr="005E3076">
        <w:rPr>
          <w:rFonts w:ascii="Times New Roman" w:hAnsi="Times New Roman" w:hint="default"/>
          <w:sz w:val="24"/>
          <w:szCs w:val="24"/>
        </w:rPr>
        <w:t>iné</w:t>
      </w:r>
      <w:r w:rsidRPr="005E3076">
        <w:rPr>
          <w:rFonts w:ascii="Times New Roman" w:hAnsi="Times New Roman" w:hint="default"/>
          <w:sz w:val="24"/>
          <w:szCs w:val="24"/>
        </w:rPr>
        <w:t xml:space="preserve"> sankcie,</w:t>
      </w:r>
    </w:p>
    <w:p w:rsidR="00954774" w:rsidRPr="005E3076" w:rsidP="00746526">
      <w:pPr>
        <w:pStyle w:val="Odstavecseseznamem"/>
        <w:numPr>
          <w:numId w:val="2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kontroluje 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vy uskutočň</w:t>
      </w:r>
      <w:r w:rsidRPr="005E3076">
        <w:rPr>
          <w:rFonts w:ascii="Times New Roman" w:hAnsi="Times New Roman" w:hint="default"/>
          <w:sz w:val="24"/>
          <w:szCs w:val="24"/>
        </w:rPr>
        <w:t>ov</w:t>
      </w:r>
      <w:r w:rsidRPr="005E3076">
        <w:rPr>
          <w:rFonts w:ascii="Times New Roman" w:hAnsi="Times New Roman" w:hint="default"/>
          <w:sz w:val="24"/>
          <w:szCs w:val="24"/>
        </w:rPr>
        <w:t>aný</w:t>
      </w:r>
      <w:r w:rsidRPr="005E3076">
        <w:rPr>
          <w:rFonts w:ascii="Times New Roman" w:hAnsi="Times New Roman" w:hint="default"/>
          <w:sz w:val="24"/>
          <w:szCs w:val="24"/>
        </w:rPr>
        <w:t xml:space="preserve"> okresný</w:t>
      </w:r>
      <w:r w:rsidRPr="005E3076">
        <w:rPr>
          <w:rFonts w:ascii="Times New Roman" w:hAnsi="Times New Roman" w:hint="default"/>
          <w:sz w:val="24"/>
          <w:szCs w:val="24"/>
        </w:rPr>
        <w:t>mi ú</w:t>
      </w:r>
      <w:r w:rsidRPr="005E3076">
        <w:rPr>
          <w:rFonts w:ascii="Times New Roman" w:hAnsi="Times New Roman" w:hint="default"/>
          <w:sz w:val="24"/>
          <w:szCs w:val="24"/>
        </w:rPr>
        <w:t>radmi podľ</w:t>
      </w:r>
      <w:r w:rsidRPr="005E3076">
        <w:rPr>
          <w:rFonts w:ascii="Times New Roman" w:hAnsi="Times New Roman" w:hint="default"/>
          <w:sz w:val="24"/>
          <w:szCs w:val="24"/>
        </w:rPr>
        <w:t>a tohto zá</w:t>
      </w:r>
      <w:r w:rsidRPr="005E3076">
        <w:rPr>
          <w:rFonts w:ascii="Times New Roman" w:hAnsi="Times New Roman" w:hint="default"/>
          <w:sz w:val="24"/>
          <w:szCs w:val="24"/>
        </w:rPr>
        <w:t>kona,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sí</w:t>
      </w:r>
      <w:r w:rsidRPr="005E3076">
        <w:rPr>
          <w:rFonts w:ascii="Times New Roman" w:hAnsi="Times New Roman" w:hint="default"/>
          <w:sz w:val="24"/>
          <w:szCs w:val="24"/>
        </w:rPr>
        <w:t>dlo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kraja; na </w:t>
      </w:r>
      <w:r w:rsidRPr="005E3076">
        <w:rPr>
          <w:rFonts w:ascii="Times New Roman" w:hAnsi="Times New Roman" w:hint="default"/>
          <w:sz w:val="24"/>
          <w:szCs w:val="24"/>
        </w:rPr>
        <w:t>kontrolu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vš</w:t>
      </w:r>
      <w:r w:rsidRPr="005E3076">
        <w:rPr>
          <w:rFonts w:ascii="Times New Roman" w:hAnsi="Times New Roman" w:hint="default"/>
          <w:sz w:val="24"/>
          <w:szCs w:val="24"/>
        </w:rPr>
        <w:t>eobecný</w:t>
      </w:r>
      <w:r w:rsidRPr="005E3076">
        <w:rPr>
          <w:rFonts w:ascii="Times New Roman" w:hAnsi="Times New Roman" w:hint="default"/>
          <w:sz w:val="24"/>
          <w:szCs w:val="24"/>
        </w:rPr>
        <w:t>ch predpisov o kontrole upravujú</w:t>
      </w:r>
      <w:r w:rsidRPr="005E3076">
        <w:rPr>
          <w:rFonts w:ascii="Times New Roman" w:hAnsi="Times New Roman" w:hint="default"/>
          <w:sz w:val="24"/>
          <w:szCs w:val="24"/>
        </w:rPr>
        <w:t>ce vnú</w:t>
      </w:r>
      <w:r w:rsidRPr="005E3076">
        <w:rPr>
          <w:rFonts w:ascii="Times New Roman" w:hAnsi="Times New Roman" w:hint="default"/>
          <w:sz w:val="24"/>
          <w:szCs w:val="24"/>
        </w:rPr>
        <w:t>tornú</w:t>
      </w:r>
      <w:r w:rsidRPr="005E3076">
        <w:rPr>
          <w:rFonts w:ascii="Times New Roman" w:hAnsi="Times New Roman" w:hint="default"/>
          <w:sz w:val="24"/>
          <w:szCs w:val="24"/>
        </w:rPr>
        <w:t xml:space="preserve"> kontrolu v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ve,</w:t>
      </w:r>
    </w:p>
    <w:p w:rsidR="00CA770E" w:rsidRPr="005E3076" w:rsidP="00746526">
      <w:pPr>
        <w:pStyle w:val="Odstavecseseznamem"/>
        <w:numPr>
          <w:numId w:val="24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spolupracuje s orgá</w:t>
      </w:r>
      <w:r w:rsidRPr="005E3076">
        <w:rPr>
          <w:rFonts w:ascii="Times New Roman" w:hAnsi="Times New Roman" w:hint="default"/>
          <w:sz w:val="24"/>
          <w:szCs w:val="24"/>
        </w:rPr>
        <w:t>nmi Policajné</w:t>
      </w:r>
      <w:r w:rsidRPr="005E3076">
        <w:rPr>
          <w:rFonts w:ascii="Times New Roman" w:hAnsi="Times New Roman" w:hint="default"/>
          <w:sz w:val="24"/>
          <w:szCs w:val="24"/>
        </w:rPr>
        <w:t>ho zboru v </w:t>
      </w:r>
      <w:r w:rsidRPr="005E3076">
        <w:rPr>
          <w:rFonts w:ascii="Times New Roman" w:hAnsi="Times New Roman" w:hint="default"/>
          <w:sz w:val="24"/>
          <w:szCs w:val="24"/>
        </w:rPr>
        <w:t>rá</w:t>
      </w:r>
      <w:r w:rsidRPr="005E3076">
        <w:rPr>
          <w:rFonts w:ascii="Times New Roman" w:hAnsi="Times New Roman" w:hint="default"/>
          <w:sz w:val="24"/>
          <w:szCs w:val="24"/>
        </w:rPr>
        <w:t>mci svojej pô</w:t>
      </w:r>
      <w:r w:rsidRPr="005E3076">
        <w:rPr>
          <w:rFonts w:ascii="Times New Roman" w:hAnsi="Times New Roman" w:hint="default"/>
          <w:sz w:val="24"/>
          <w:szCs w:val="24"/>
        </w:rPr>
        <w:t>sobnosti</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kraja</w:t>
      </w:r>
      <w:r w:rsidRPr="005E3076" w:rsidR="00F552E5">
        <w:rPr>
          <w:rFonts w:ascii="Times New Roman" w:hAnsi="Times New Roman"/>
          <w:sz w:val="24"/>
          <w:szCs w:val="24"/>
        </w:rPr>
        <w:t>,</w:t>
      </w:r>
      <w:r w:rsidRPr="005E3076">
        <w:rPr>
          <w:rFonts w:ascii="Times New Roman" w:hAnsi="Times New Roman"/>
          <w:sz w:val="24"/>
          <w:szCs w:val="24"/>
        </w:rPr>
        <w:t xml:space="preserve"> ako aj a </w:t>
      </w:r>
      <w:r w:rsidRPr="005E3076">
        <w:rPr>
          <w:rFonts w:ascii="Times New Roman" w:hAnsi="Times New Roman" w:hint="default"/>
          <w:sz w:val="24"/>
          <w:szCs w:val="24"/>
        </w:rPr>
        <w:t>pri koordiná</w:t>
      </w:r>
      <w:r w:rsidRPr="005E3076">
        <w:rPr>
          <w:rFonts w:ascii="Times New Roman" w:hAnsi="Times New Roman" w:hint="default"/>
          <w:sz w:val="24"/>
          <w:szCs w:val="24"/>
        </w:rPr>
        <w:t>cii okresný</w:t>
      </w:r>
      <w:r w:rsidRPr="005E3076">
        <w:rPr>
          <w:rFonts w:ascii="Times New Roman" w:hAnsi="Times New Roman" w:hint="default"/>
          <w:sz w:val="24"/>
          <w:szCs w:val="24"/>
        </w:rPr>
        <w:t>ch ú</w:t>
      </w:r>
      <w:r w:rsidRPr="005E3076">
        <w:rPr>
          <w:rFonts w:ascii="Times New Roman" w:hAnsi="Times New Roman" w:hint="default"/>
          <w:sz w:val="24"/>
          <w:szCs w:val="24"/>
        </w:rPr>
        <w:t>radov,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sí</w:t>
      </w:r>
      <w:r w:rsidRPr="005E3076">
        <w:rPr>
          <w:rFonts w:ascii="Times New Roman" w:hAnsi="Times New Roman" w:hint="default"/>
          <w:sz w:val="24"/>
          <w:szCs w:val="24"/>
        </w:rPr>
        <w:t>dlo na</w:t>
      </w:r>
      <w:r w:rsidRPr="005E3076" w:rsidR="003167A5">
        <w:rPr>
          <w:rFonts w:ascii="Times New Roman" w:hAnsi="Times New Roman"/>
          <w:sz w:val="24"/>
          <w:szCs w:val="24"/>
        </w:rPr>
        <w:t> </w:t>
      </w:r>
      <w:r w:rsidRPr="005E3076">
        <w:rPr>
          <w:rFonts w:ascii="Times New Roman" w:hAnsi="Times New Roman" w:hint="default"/>
          <w:sz w:val="24"/>
          <w:szCs w:val="24"/>
        </w:rPr>
        <w:t>ú</w:t>
      </w:r>
      <w:r w:rsidRPr="005E3076">
        <w:rPr>
          <w:rFonts w:ascii="Times New Roman" w:hAnsi="Times New Roman" w:hint="default"/>
          <w:sz w:val="24"/>
          <w:szCs w:val="24"/>
        </w:rPr>
        <w:t>zemí</w:t>
      </w:r>
      <w:r w:rsidRPr="005E3076">
        <w:rPr>
          <w:rFonts w:ascii="Times New Roman" w:hAnsi="Times New Roman" w:hint="default"/>
          <w:sz w:val="24"/>
          <w:szCs w:val="24"/>
        </w:rPr>
        <w:t xml:space="preserve"> kraja, pri vý</w:t>
      </w:r>
      <w:r w:rsidRPr="005E3076">
        <w:rPr>
          <w:rFonts w:ascii="Times New Roman" w:hAnsi="Times New Roman" w:hint="default"/>
          <w:sz w:val="24"/>
          <w:szCs w:val="24"/>
        </w:rPr>
        <w:t>kone ich pô</w:t>
      </w:r>
      <w:r w:rsidRPr="005E3076">
        <w:rPr>
          <w:rFonts w:ascii="Times New Roman" w:hAnsi="Times New Roman" w:hint="default"/>
          <w:sz w:val="24"/>
          <w:szCs w:val="24"/>
        </w:rPr>
        <w:t>sobnosti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981744" w:rsidRPr="005E3076" w:rsidP="006D5104">
      <w:pPr>
        <w:pStyle w:val="Odstavecseseznamem"/>
        <w:tabs>
          <w:tab w:val="left" w:pos="709"/>
        </w:tabs>
        <w:bidi w:val="0"/>
        <w:spacing w:after="0" w:line="240" w:lineRule="auto"/>
        <w:ind w:left="0"/>
        <w:jc w:val="both"/>
        <w:rPr>
          <w:rFonts w:ascii="Times New Roman" w:hAnsi="Times New Roman"/>
          <w:sz w:val="24"/>
          <w:szCs w:val="24"/>
        </w:rPr>
      </w:pPr>
    </w:p>
    <w:p w:rsidR="00EC6FC4" w:rsidRPr="005E3076" w:rsidP="004157AE">
      <w:pPr>
        <w:pStyle w:val="Heading1"/>
        <w:bidi w:val="0"/>
        <w:spacing w:before="0" w:after="0"/>
        <w:jc w:val="center"/>
        <w:rPr>
          <w:rFonts w:ascii="Times New Roman" w:hAnsi="Times New Roman"/>
          <w:sz w:val="24"/>
          <w:szCs w:val="24"/>
        </w:rPr>
      </w:pPr>
      <w:bookmarkStart w:id="160" w:name="_Ref44936282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138</w:t>
      </w:r>
      <w:r w:rsidRPr="005E3076">
        <w:rPr>
          <w:rFonts w:ascii="Times New Roman" w:hAnsi="Times New Roman"/>
          <w:sz w:val="24"/>
          <w:szCs w:val="24"/>
        </w:rPr>
        <w:fldChar w:fldCharType="end"/>
      </w:r>
      <w:bookmarkEnd w:id="160"/>
    </w:p>
    <w:p w:rsidR="00EC6FC4"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Okresný</w:t>
      </w:r>
      <w:r w:rsidRPr="005E3076">
        <w:rPr>
          <w:rFonts w:ascii="Times New Roman" w:hAnsi="Times New Roman" w:hint="default"/>
          <w:b/>
          <w:sz w:val="24"/>
          <w:szCs w:val="24"/>
        </w:rPr>
        <w:t xml:space="preserve"> ú</w:t>
      </w:r>
      <w:r w:rsidRPr="005E3076">
        <w:rPr>
          <w:rFonts w:ascii="Times New Roman" w:hAnsi="Times New Roman" w:hint="default"/>
          <w:b/>
          <w:sz w:val="24"/>
          <w:szCs w:val="24"/>
        </w:rPr>
        <w:t>rad</w:t>
      </w:r>
    </w:p>
    <w:p w:rsidR="00981744" w:rsidRPr="005E3076" w:rsidP="000A51B6">
      <w:pPr>
        <w:bidi w:val="0"/>
        <w:spacing w:after="0" w:line="240" w:lineRule="auto"/>
        <w:rPr>
          <w:rFonts w:ascii="Times New Roman" w:hAnsi="Times New Roman"/>
          <w:b/>
          <w:sz w:val="24"/>
          <w:szCs w:val="24"/>
        </w:rPr>
      </w:pPr>
    </w:p>
    <w:p w:rsidR="00EB7CA5" w:rsidRPr="005E3076" w:rsidP="00EB7CA5">
      <w:pPr>
        <w:pStyle w:val="Odstavecseseznamem"/>
        <w:tabs>
          <w:tab w:val="left" w:pos="1134"/>
        </w:tabs>
        <w:bidi w:val="0"/>
        <w:spacing w:after="0" w:line="240" w:lineRule="auto"/>
        <w:ind w:left="1080"/>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w:t>
      </w:r>
    </w:p>
    <w:p w:rsidR="00EB7CA5" w:rsidRPr="005E3076" w:rsidP="003012D2">
      <w:pPr>
        <w:pStyle w:val="Odstavecseseznamem"/>
        <w:numPr>
          <w:ilvl w:val="1"/>
          <w:numId w:val="22"/>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vystupuje ako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w:t>
      </w:r>
      <w:r w:rsidRPr="005E3076" w:rsidR="00F32C70">
        <w:rPr>
          <w:rFonts w:ascii="Times New Roman" w:hAnsi="Times New Roman" w:hint="default"/>
          <w:sz w:val="24"/>
          <w:szCs w:val="24"/>
        </w:rPr>
        <w:t>orgá</w:t>
      </w:r>
      <w:r w:rsidRPr="005E3076" w:rsidR="00F32C70">
        <w:rPr>
          <w:rFonts w:ascii="Times New Roman" w:hAnsi="Times New Roman" w:hint="default"/>
          <w:sz w:val="24"/>
          <w:szCs w:val="24"/>
        </w:rPr>
        <w:t>n [</w:t>
      </w:r>
      <w:r w:rsidRPr="005E3076" w:rsidR="00F32C70">
        <w:rPr>
          <w:rFonts w:ascii="Times New Roman" w:hAnsi="Times New Roman"/>
          <w:sz w:val="24"/>
          <w:szCs w:val="24"/>
        </w:rPr>
        <w:fldChar w:fldCharType="begin"/>
      </w:r>
      <w:r w:rsidRPr="005E3076" w:rsidR="00F32C70">
        <w:rPr>
          <w:rFonts w:ascii="Times New Roman" w:hAnsi="Times New Roman"/>
          <w:sz w:val="24"/>
          <w:szCs w:val="24"/>
        </w:rPr>
        <w:instrText xml:space="preserve"> REF _Ref4</w:instrText>
      </w:r>
      <w:r w:rsidRPr="005E3076" w:rsidR="00F32C70">
        <w:rPr>
          <w:rFonts w:ascii="Times New Roman" w:hAnsi="Times New Roman"/>
          <w:sz w:val="24"/>
          <w:szCs w:val="24"/>
        </w:rPr>
        <w:instrText xml:space="preserve">63258211 \h </w:instrText>
      </w:r>
      <w:r w:rsidRPr="005E3076" w:rsidR="00F32C70">
        <w:rPr>
          <w:rFonts w:ascii="Times New Roman" w:hAnsi="Times New Roman"/>
          <w:sz w:val="24"/>
          <w:szCs w:val="24"/>
        </w:rPr>
        <w:instrText xml:space="preserve"> \* MERGEFORMAT </w:instrText>
      </w:r>
      <w:r w:rsidRPr="005E3076" w:rsidR="00F32C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2</w:t>
      </w:r>
      <w:r w:rsidRPr="005E3076" w:rsidR="00F32C70">
        <w:rPr>
          <w:rFonts w:ascii="Times New Roman" w:hAnsi="Times New Roman"/>
          <w:sz w:val="24"/>
          <w:szCs w:val="24"/>
        </w:rPr>
        <w:fldChar w:fldCharType="end"/>
      </w:r>
      <w:r w:rsidRPr="005E3076" w:rsidR="00F32C70">
        <w:rPr>
          <w:rFonts w:ascii="Times New Roman" w:hAnsi="Times New Roman"/>
          <w:sz w:val="24"/>
          <w:szCs w:val="24"/>
        </w:rPr>
        <w:t xml:space="preserve"> ods. 4] </w:t>
      </w:r>
      <w:r w:rsidRPr="005E3076">
        <w:rPr>
          <w:rFonts w:ascii="Times New Roman" w:hAnsi="Times New Roman" w:hint="default"/>
          <w:sz w:val="24"/>
          <w:szCs w:val="24"/>
        </w:rPr>
        <w:t>a plní</w:t>
      </w:r>
      <w:r w:rsidRPr="005E3076">
        <w:rPr>
          <w:rFonts w:ascii="Times New Roman" w:hAnsi="Times New Roman" w:hint="default"/>
          <w:sz w:val="24"/>
          <w:szCs w:val="24"/>
        </w:rPr>
        <w:t xml:space="preserve"> jeho funkcie, </w:t>
      </w:r>
      <w:r w:rsidRPr="005E3076" w:rsidR="000B5EA3">
        <w:rPr>
          <w:rFonts w:ascii="Times New Roman" w:hAnsi="Times New Roman"/>
          <w:sz w:val="24"/>
          <w:szCs w:val="24"/>
        </w:rPr>
        <w:t>v </w:t>
      </w:r>
      <w:r w:rsidRPr="005E3076" w:rsidR="000B5EA3">
        <w:rPr>
          <w:rFonts w:ascii="Times New Roman" w:hAnsi="Times New Roman" w:hint="default"/>
          <w:sz w:val="24"/>
          <w:szCs w:val="24"/>
        </w:rPr>
        <w:t>rá</w:t>
      </w:r>
      <w:r w:rsidRPr="005E3076" w:rsidR="000B5EA3">
        <w:rPr>
          <w:rFonts w:ascii="Times New Roman" w:hAnsi="Times New Roman" w:hint="default"/>
          <w:sz w:val="24"/>
          <w:szCs w:val="24"/>
        </w:rPr>
        <w:t>mci ktorý</w:t>
      </w:r>
      <w:r w:rsidRPr="005E3076" w:rsidR="000B5EA3">
        <w:rPr>
          <w:rFonts w:ascii="Times New Roman" w:hAnsi="Times New Roman" w:hint="default"/>
          <w:sz w:val="24"/>
          <w:szCs w:val="24"/>
        </w:rPr>
        <w:t>ch vykoná</w:t>
      </w:r>
      <w:r w:rsidRPr="005E3076" w:rsidR="000B5EA3">
        <w:rPr>
          <w:rFonts w:ascii="Times New Roman" w:hAnsi="Times New Roman" w:hint="default"/>
          <w:sz w:val="24"/>
          <w:szCs w:val="24"/>
        </w:rPr>
        <w:t>va v </w:t>
      </w:r>
      <w:r w:rsidRPr="005E3076" w:rsidR="000B5EA3">
        <w:rPr>
          <w:rFonts w:ascii="Times New Roman" w:hAnsi="Times New Roman" w:hint="default"/>
          <w:sz w:val="24"/>
          <w:szCs w:val="24"/>
        </w:rPr>
        <w:t>prvom stupni š</w:t>
      </w:r>
      <w:r w:rsidRPr="005E3076" w:rsidR="000B5EA3">
        <w:rPr>
          <w:rFonts w:ascii="Times New Roman" w:hAnsi="Times New Roman" w:hint="default"/>
          <w:sz w:val="24"/>
          <w:szCs w:val="24"/>
        </w:rPr>
        <w:t>tá</w:t>
      </w:r>
      <w:r w:rsidRPr="005E3076" w:rsidR="000B5EA3">
        <w:rPr>
          <w:rFonts w:ascii="Times New Roman" w:hAnsi="Times New Roman" w:hint="default"/>
          <w:sz w:val="24"/>
          <w:szCs w:val="24"/>
        </w:rPr>
        <w:t>tnu sprá</w:t>
      </w:r>
      <w:r w:rsidRPr="005E3076" w:rsidR="000B5EA3">
        <w:rPr>
          <w:rFonts w:ascii="Times New Roman" w:hAnsi="Times New Roman" w:hint="default"/>
          <w:sz w:val="24"/>
          <w:szCs w:val="24"/>
        </w:rPr>
        <w:t>vu v </w:t>
      </w:r>
      <w:r w:rsidRPr="005E3076" w:rsidR="000B5EA3">
        <w:rPr>
          <w:rFonts w:ascii="Times New Roman" w:hAnsi="Times New Roman" w:hint="default"/>
          <w:sz w:val="24"/>
          <w:szCs w:val="24"/>
        </w:rPr>
        <w:t>nasledovný</w:t>
      </w:r>
      <w:r w:rsidRPr="005E3076" w:rsidR="000B5EA3">
        <w:rPr>
          <w:rFonts w:ascii="Times New Roman" w:hAnsi="Times New Roman" w:hint="default"/>
          <w:sz w:val="24"/>
          <w:szCs w:val="24"/>
        </w:rPr>
        <w:t>ch veciach:</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jednotlivo vyrobené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a vedie ich evidenciu,</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 xml:space="preserve"> vozidlá</w:t>
      </w:r>
      <w:r w:rsidRPr="005E3076" w:rsidR="003167A5">
        <w:rPr>
          <w:rFonts w:ascii="Times New Roman" w:hAnsi="Times New Roman"/>
          <w:sz w:val="24"/>
          <w:szCs w:val="24"/>
        </w:rPr>
        <w:t xml:space="preserve"> a vedie ich </w:t>
      </w:r>
      <w:r w:rsidRPr="005E3076" w:rsidR="003167A5">
        <w:rPr>
          <w:rFonts w:ascii="Times New Roman" w:hAnsi="Times New Roman"/>
          <w:sz w:val="24"/>
          <w:szCs w:val="24"/>
        </w:rPr>
        <w:t>evidenciu,</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jednotlivo schvaľ</w:t>
      </w:r>
      <w:r w:rsidRPr="005E3076">
        <w:rPr>
          <w:rFonts w:ascii="Times New Roman" w:hAnsi="Times New Roman" w:hint="default"/>
          <w:sz w:val="24"/>
          <w:szCs w:val="24"/>
        </w:rPr>
        <w:t>uje systé</w:t>
      </w:r>
      <w:r w:rsidRPr="005E3076">
        <w:rPr>
          <w:rFonts w:ascii="Times New Roman" w:hAnsi="Times New Roman" w:hint="default"/>
          <w:sz w:val="24"/>
          <w:szCs w:val="24"/>
        </w:rPr>
        <w:t>m, komponent alebo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w:t>
      </w:r>
      <w:r w:rsidRPr="005E3076" w:rsidR="003167A5">
        <w:rPr>
          <w:rFonts w:ascii="Times New Roman" w:hAnsi="Times New Roman"/>
          <w:sz w:val="24"/>
          <w:szCs w:val="24"/>
        </w:rPr>
        <w:t xml:space="preserve"> a vedie ich evidenciu,</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uzná</w:t>
      </w:r>
      <w:r w:rsidRPr="005E3076">
        <w:rPr>
          <w:rFonts w:ascii="Times New Roman" w:hAnsi="Times New Roman" w:hint="default"/>
          <w:sz w:val="24"/>
          <w:szCs w:val="24"/>
        </w:rPr>
        <w:t>va alebo schvaľ</w:t>
      </w:r>
      <w:r w:rsidRPr="005E3076">
        <w:rPr>
          <w:rFonts w:ascii="Times New Roman" w:hAnsi="Times New Roman" w:hint="default"/>
          <w:sz w:val="24"/>
          <w:szCs w:val="24"/>
        </w:rPr>
        <w:t>uje jednotlivo dovezené</w:t>
      </w:r>
      <w:r w:rsidRPr="005E3076">
        <w:rPr>
          <w:rFonts w:ascii="Times New Roman" w:hAnsi="Times New Roman" w:hint="default"/>
          <w:sz w:val="24"/>
          <w:szCs w:val="24"/>
        </w:rPr>
        <w:t xml:space="preserve"> vozidl</w:t>
      </w:r>
      <w:r w:rsidRPr="005E3076" w:rsidR="003167A5">
        <w:rPr>
          <w:rFonts w:ascii="Times New Roman" w:hAnsi="Times New Roman" w:hint="default"/>
          <w:sz w:val="24"/>
          <w:szCs w:val="24"/>
        </w:rPr>
        <w:t>á</w:t>
      </w:r>
      <w:r w:rsidRPr="005E3076" w:rsidR="003167A5">
        <w:rPr>
          <w:rFonts w:ascii="Times New Roman" w:hAnsi="Times New Roman" w:hint="default"/>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opä</w:t>
      </w:r>
      <w:r w:rsidRPr="005E3076">
        <w:rPr>
          <w:rFonts w:ascii="Times New Roman" w:hAnsi="Times New Roman" w:hint="default"/>
          <w:sz w:val="24"/>
          <w:szCs w:val="24"/>
        </w:rPr>
        <w:t>tovne schvaľ</w:t>
      </w:r>
      <w:r w:rsidRPr="005E3076">
        <w:rPr>
          <w:rFonts w:ascii="Times New Roman" w:hAnsi="Times New Roman" w:hint="default"/>
          <w:sz w:val="24"/>
          <w:szCs w:val="24"/>
        </w:rPr>
        <w:t>uje jednotlivé</w:t>
      </w:r>
      <w:r w:rsidRPr="005E3076">
        <w:rPr>
          <w:rFonts w:ascii="Times New Roman" w:hAnsi="Times New Roman" w:hint="default"/>
          <w:sz w:val="24"/>
          <w:szCs w:val="24"/>
        </w:rPr>
        <w:t xml:space="preserve"> vozidl</w:t>
      </w:r>
      <w:r w:rsidRPr="005E3076" w:rsidR="003167A5">
        <w:rPr>
          <w:rFonts w:ascii="Times New Roman" w:hAnsi="Times New Roman" w:hint="default"/>
          <w:sz w:val="24"/>
          <w:szCs w:val="24"/>
        </w:rPr>
        <w:t>á</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va nové</w:t>
      </w:r>
      <w:r w:rsidRPr="005E3076">
        <w:rPr>
          <w:rFonts w:ascii="Times New Roman" w:hAnsi="Times New Roman" w:hint="default"/>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eni</w:t>
      </w:r>
      <w:r w:rsidRPr="005E3076" w:rsidR="003167A5">
        <w:rPr>
          <w:rFonts w:ascii="Times New Roman" w:hAnsi="Times New Roman"/>
          <w:sz w:val="24"/>
          <w:szCs w:val="24"/>
        </w:rPr>
        <w:t>a</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nové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w:t>
      </w:r>
      <w:r w:rsidRPr="005E3076" w:rsidR="003167A5">
        <w:rPr>
          <w:rFonts w:ascii="Times New Roman" w:hAnsi="Times New Roman"/>
          <w:sz w:val="24"/>
          <w:szCs w:val="24"/>
        </w:rPr>
        <w:t>a</w:t>
      </w:r>
      <w:r w:rsidRPr="005E3076">
        <w:rPr>
          <w:rFonts w:ascii="Times New Roman" w:hAnsi="Times New Roman" w:hint="default"/>
          <w:sz w:val="24"/>
          <w:szCs w:val="24"/>
        </w:rPr>
        <w:t xml:space="preserve"> vozidla po vykonaní</w:t>
      </w:r>
      <w:r w:rsidRPr="005E3076">
        <w:rPr>
          <w:rFonts w:ascii="Times New Roman" w:hAnsi="Times New Roman" w:hint="default"/>
          <w:sz w:val="24"/>
          <w:szCs w:val="24"/>
        </w:rPr>
        <w:t xml:space="preserve"> hromadnej prestavby</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povoľ</w:t>
      </w:r>
      <w:r w:rsidRPr="005E3076">
        <w:rPr>
          <w:rFonts w:ascii="Times New Roman" w:hAnsi="Times New Roman" w:hint="default"/>
          <w:sz w:val="24"/>
          <w:szCs w:val="24"/>
        </w:rPr>
        <w:t>uje prestavb</w:t>
      </w:r>
      <w:r w:rsidRPr="005E3076" w:rsidR="003167A5">
        <w:rPr>
          <w:rFonts w:ascii="Times New Roman" w:hAnsi="Times New Roman"/>
          <w:sz w:val="24"/>
          <w:szCs w:val="24"/>
        </w:rPr>
        <w:t>y</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schvaľ</w:t>
      </w:r>
      <w:r w:rsidRPr="005E3076">
        <w:rPr>
          <w:rFonts w:ascii="Times New Roman" w:hAnsi="Times New Roman" w:hint="default"/>
          <w:sz w:val="24"/>
          <w:szCs w:val="24"/>
        </w:rPr>
        <w:t>uje prestavb</w:t>
      </w:r>
      <w:r w:rsidRPr="005E3076" w:rsidR="003167A5">
        <w:rPr>
          <w:rFonts w:ascii="Times New Roman" w:hAnsi="Times New Roman"/>
          <w:sz w:val="24"/>
          <w:szCs w:val="24"/>
        </w:rPr>
        <w:t>y</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sz w:val="24"/>
          <w:szCs w:val="24"/>
        </w:rPr>
        <w:t>vyk</w:t>
      </w:r>
      <w:r w:rsidRPr="005E3076">
        <w:rPr>
          <w:rFonts w:ascii="Times New Roman" w:hAnsi="Times New Roman" w:hint="default"/>
          <w:sz w:val="24"/>
          <w:szCs w:val="24"/>
        </w:rPr>
        <w:t>oná</w:t>
      </w:r>
      <w:r w:rsidRPr="005E3076">
        <w:rPr>
          <w:rFonts w:ascii="Times New Roman" w:hAnsi="Times New Roman" w:hint="default"/>
          <w:sz w:val="24"/>
          <w:szCs w:val="24"/>
        </w:rPr>
        <w:t>va zmen</w:t>
      </w:r>
      <w:r w:rsidRPr="005E3076" w:rsidR="003167A5">
        <w:rPr>
          <w:rFonts w:ascii="Times New Roman" w:hAnsi="Times New Roman"/>
          <w:sz w:val="24"/>
          <w:szCs w:val="24"/>
        </w:rPr>
        <w:t>y</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vodu vý</w:t>
      </w:r>
      <w:r w:rsidRPr="005E3076">
        <w:rPr>
          <w:rFonts w:ascii="Times New Roman" w:hAnsi="Times New Roman" w:hint="default"/>
          <w:sz w:val="24"/>
          <w:szCs w:val="24"/>
        </w:rPr>
        <w:t>meny karosé</w:t>
      </w:r>
      <w:r w:rsidRPr="005E3076">
        <w:rPr>
          <w:rFonts w:ascii="Times New Roman" w:hAnsi="Times New Roman" w:hint="default"/>
          <w:sz w:val="24"/>
          <w:szCs w:val="24"/>
        </w:rPr>
        <w:t>rie</w:t>
      </w:r>
      <w:r w:rsidRPr="005E3076" w:rsidR="003167A5">
        <w:rPr>
          <w:rFonts w:ascii="Times New Roman" w:hAnsi="Times New Roman"/>
          <w:sz w:val="24"/>
          <w:szCs w:val="24"/>
        </w:rPr>
        <w:t>,</w:t>
      </w:r>
      <w:r w:rsidRPr="005E3076">
        <w:rPr>
          <w:rFonts w:ascii="Times New Roman" w:hAnsi="Times New Roman" w:hint="default"/>
          <w:sz w:val="24"/>
          <w:szCs w:val="24"/>
        </w:rPr>
        <w:t xml:space="preserve"> rá</w:t>
      </w:r>
      <w:r w:rsidRPr="005E3076">
        <w:rPr>
          <w:rFonts w:ascii="Times New Roman" w:hAnsi="Times New Roman" w:hint="default"/>
          <w:sz w:val="24"/>
          <w:szCs w:val="24"/>
        </w:rPr>
        <w:t>mu</w:t>
      </w:r>
      <w:r w:rsidRPr="005E3076" w:rsidR="003167A5">
        <w:rPr>
          <w:rFonts w:ascii="Times New Roman" w:hAnsi="Times New Roman"/>
          <w:sz w:val="24"/>
          <w:szCs w:val="24"/>
        </w:rPr>
        <w:t xml:space="preserve"> alebo motora</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zmen</w:t>
      </w:r>
      <w:r w:rsidRPr="005E3076" w:rsidR="003167A5">
        <w:rPr>
          <w:rFonts w:ascii="Times New Roman" w:hAnsi="Times New Roman"/>
          <w:sz w:val="24"/>
          <w:szCs w:val="24"/>
        </w:rPr>
        <w:t>y</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dô</w:t>
      </w:r>
      <w:r w:rsidRPr="005E3076">
        <w:rPr>
          <w:rFonts w:ascii="Times New Roman" w:hAnsi="Times New Roman" w:hint="default"/>
          <w:sz w:val="24"/>
          <w:szCs w:val="24"/>
        </w:rPr>
        <w:t xml:space="preserve">vodu </w:t>
      </w:r>
      <w:r w:rsidRPr="005E3076">
        <w:rPr>
          <w:rFonts w:ascii="Times New Roman" w:hAnsi="Times New Roman" w:hint="default"/>
          <w:sz w:val="24"/>
          <w:szCs w:val="24"/>
        </w:rPr>
        <w:t>inej technickej zmeny na vozidle</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va dupliká</w:t>
      </w:r>
      <w:r w:rsidRPr="005E3076">
        <w:rPr>
          <w:rFonts w:ascii="Times New Roman" w:hAnsi="Times New Roman" w:hint="default"/>
          <w:sz w:val="24"/>
          <w:szCs w:val="24"/>
        </w:rPr>
        <w:t>ty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alebo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va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alebo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enia vozidla </w:t>
      </w:r>
      <w:r w:rsidRPr="005E3076" w:rsidR="003167A5">
        <w:rPr>
          <w:rFonts w:ascii="Times New Roman" w:hAnsi="Times New Roman"/>
          <w:sz w:val="24"/>
          <w:szCs w:val="24"/>
        </w:rPr>
        <w:t>pri </w:t>
      </w:r>
      <w:r w:rsidRPr="005E3076" w:rsidR="003167A5">
        <w:rPr>
          <w:rFonts w:ascii="Times New Roman" w:hAnsi="Times New Roman" w:hint="default"/>
          <w:sz w:val="24"/>
          <w:szCs w:val="24"/>
        </w:rPr>
        <w:t>vý</w:t>
      </w:r>
      <w:r w:rsidRPr="005E3076" w:rsidR="003167A5">
        <w:rPr>
          <w:rFonts w:ascii="Times New Roman" w:hAnsi="Times New Roman" w:hint="default"/>
          <w:sz w:val="24"/>
          <w:szCs w:val="24"/>
        </w:rPr>
        <w:t>mene techni</w:t>
      </w:r>
      <w:r w:rsidRPr="005E3076" w:rsidR="003167A5">
        <w:rPr>
          <w:rFonts w:ascii="Times New Roman" w:hAnsi="Times New Roman" w:hint="default"/>
          <w:sz w:val="24"/>
          <w:szCs w:val="24"/>
        </w:rPr>
        <w:t>cké</w:t>
      </w:r>
      <w:r w:rsidRPr="005E3076" w:rsidR="003167A5">
        <w:rPr>
          <w:rFonts w:ascii="Times New Roman" w:hAnsi="Times New Roman" w:hint="default"/>
          <w:sz w:val="24"/>
          <w:szCs w:val="24"/>
        </w:rPr>
        <w:t>ho osvedč</w:t>
      </w:r>
      <w:r w:rsidRPr="005E3076" w:rsidR="003167A5">
        <w:rPr>
          <w:rFonts w:ascii="Times New Roman" w:hAnsi="Times New Roman" w:hint="default"/>
          <w:sz w:val="24"/>
          <w:szCs w:val="24"/>
        </w:rPr>
        <w:t>enia vozidla</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asne vyraď</w:t>
      </w:r>
      <w:r w:rsidRPr="005E3076">
        <w:rPr>
          <w:rFonts w:ascii="Times New Roman" w:hAnsi="Times New Roman" w:hint="default"/>
          <w:sz w:val="24"/>
          <w:szCs w:val="24"/>
        </w:rPr>
        <w:t>uje vozidlá</w:t>
      </w:r>
      <w:r w:rsidRPr="005E3076">
        <w:rPr>
          <w:rFonts w:ascii="Times New Roman" w:hAnsi="Times New Roman" w:hint="default"/>
          <w:sz w:val="24"/>
          <w:szCs w:val="24"/>
        </w:rPr>
        <w:t xml:space="preserve"> z </w:t>
      </w:r>
      <w:r w:rsidRPr="005E3076">
        <w:rPr>
          <w:rFonts w:ascii="Times New Roman" w:hAnsi="Times New Roman" w:hint="default"/>
          <w:sz w:val="24"/>
          <w:szCs w:val="24"/>
        </w:rPr>
        <w:t>cestnej premá</w:t>
      </w:r>
      <w:r w:rsidRPr="005E3076">
        <w:rPr>
          <w:rFonts w:ascii="Times New Roman" w:hAnsi="Times New Roman" w:hint="default"/>
          <w:sz w:val="24"/>
          <w:szCs w:val="24"/>
        </w:rPr>
        <w:t>vky, opä</w:t>
      </w:r>
      <w:r w:rsidRPr="005E3076">
        <w:rPr>
          <w:rFonts w:ascii="Times New Roman" w:hAnsi="Times New Roman" w:hint="default"/>
          <w:sz w:val="24"/>
          <w:szCs w:val="24"/>
        </w:rPr>
        <w:t>tovne uvá</w:t>
      </w:r>
      <w:r w:rsidRPr="005E3076">
        <w:rPr>
          <w:rFonts w:ascii="Times New Roman" w:hAnsi="Times New Roman" w:hint="default"/>
          <w:sz w:val="24"/>
          <w:szCs w:val="24"/>
        </w:rPr>
        <w:t>dza vozidlá</w:t>
      </w:r>
      <w:r w:rsidRPr="005E3076">
        <w:rPr>
          <w:rFonts w:ascii="Times New Roman" w:hAnsi="Times New Roman" w:hint="default"/>
          <w:sz w:val="24"/>
          <w:szCs w:val="24"/>
        </w:rPr>
        <w:t xml:space="preserve"> do </w:t>
      </w:r>
      <w:r w:rsidRPr="005E3076">
        <w:rPr>
          <w:rFonts w:ascii="Times New Roman" w:hAnsi="Times New Roman" w:hint="default"/>
          <w:sz w:val="24"/>
          <w:szCs w:val="24"/>
        </w:rPr>
        <w:t>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doč</w:t>
      </w:r>
      <w:r w:rsidRPr="005E3076">
        <w:rPr>
          <w:rFonts w:ascii="Times New Roman" w:hAnsi="Times New Roman" w:hint="default"/>
          <w:sz w:val="24"/>
          <w:szCs w:val="24"/>
        </w:rPr>
        <w:t>asné</w:t>
      </w:r>
      <w:r w:rsidRPr="005E3076">
        <w:rPr>
          <w:rFonts w:ascii="Times New Roman" w:hAnsi="Times New Roman" w:hint="default"/>
          <w:sz w:val="24"/>
          <w:szCs w:val="24"/>
        </w:rPr>
        <w:t>ho vyradenia a </w:t>
      </w:r>
      <w:r w:rsidRPr="005E3076">
        <w:rPr>
          <w:rFonts w:ascii="Times New Roman" w:hAnsi="Times New Roman" w:hint="default"/>
          <w:sz w:val="24"/>
          <w:szCs w:val="24"/>
        </w:rPr>
        <w:t>predlž</w:t>
      </w:r>
      <w:r w:rsidRPr="005E3076">
        <w:rPr>
          <w:rFonts w:ascii="Times New Roman" w:hAnsi="Times New Roman" w:hint="default"/>
          <w:sz w:val="24"/>
          <w:szCs w:val="24"/>
        </w:rPr>
        <w:t>uje 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vyradenie vozidla z </w:t>
      </w:r>
      <w:r w:rsidRPr="005E3076">
        <w:rPr>
          <w:rFonts w:ascii="Times New Roman" w:hAnsi="Times New Roman" w:hint="default"/>
          <w:sz w:val="24"/>
          <w:szCs w:val="24"/>
        </w:rPr>
        <w:t>cestnej premá</w:t>
      </w:r>
      <w:r w:rsidRPr="005E3076">
        <w:rPr>
          <w:rFonts w:ascii="Times New Roman" w:hAnsi="Times New Roman" w:hint="default"/>
          <w:sz w:val="24"/>
          <w:szCs w:val="24"/>
        </w:rPr>
        <w:t>vky</w:t>
      </w:r>
      <w:r w:rsidRPr="005E3076" w:rsidR="00F72D98">
        <w:rPr>
          <w:rFonts w:ascii="Times New Roman" w:hAnsi="Times New Roman"/>
          <w:sz w:val="24"/>
          <w:szCs w:val="24"/>
        </w:rPr>
        <w:t xml:space="preserve"> a vedie ich eviden</w:t>
      </w:r>
      <w:r w:rsidRPr="005E3076" w:rsidR="00F72D98">
        <w:rPr>
          <w:rFonts w:ascii="Times New Roman" w:hAnsi="Times New Roman"/>
          <w:sz w:val="24"/>
          <w:szCs w:val="24"/>
        </w:rPr>
        <w:t>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Pr>
          <w:rFonts w:ascii="Times New Roman" w:hAnsi="Times New Roman" w:hint="default"/>
          <w:sz w:val="24"/>
          <w:szCs w:val="24"/>
        </w:rPr>
        <w:t>trvalo vyraď</w:t>
      </w:r>
      <w:r w:rsidRPr="005E3076">
        <w:rPr>
          <w:rFonts w:ascii="Times New Roman" w:hAnsi="Times New Roman" w:hint="default"/>
          <w:sz w:val="24"/>
          <w:szCs w:val="24"/>
        </w:rPr>
        <w:t>uje vozidlá</w:t>
      </w:r>
      <w:r w:rsidRPr="005E3076">
        <w:rPr>
          <w:rFonts w:ascii="Times New Roman" w:hAnsi="Times New Roman" w:hint="default"/>
          <w:sz w:val="24"/>
          <w:szCs w:val="24"/>
        </w:rPr>
        <w:t xml:space="preserve"> z </w:t>
      </w:r>
      <w:r w:rsidRPr="005E3076">
        <w:rPr>
          <w:rFonts w:ascii="Times New Roman" w:hAnsi="Times New Roman" w:hint="default"/>
          <w:sz w:val="24"/>
          <w:szCs w:val="24"/>
        </w:rPr>
        <w:t>cestnej premá</w:t>
      </w:r>
      <w:r w:rsidRPr="005E3076">
        <w:rPr>
          <w:rFonts w:ascii="Times New Roman" w:hAnsi="Times New Roman" w:hint="default"/>
          <w:sz w:val="24"/>
          <w:szCs w:val="24"/>
        </w:rPr>
        <w:t>vky</w:t>
      </w:r>
      <w:r w:rsidRPr="005E3076" w:rsidR="00F72D98">
        <w:rPr>
          <w:rFonts w:ascii="Times New Roman" w:hAnsi="Times New Roman"/>
          <w:sz w:val="24"/>
          <w:szCs w:val="24"/>
        </w:rPr>
        <w:t xml:space="preserve"> a vedie ich evidenciu</w:t>
      </w:r>
      <w:r w:rsidRPr="005E3076">
        <w:rPr>
          <w:rFonts w:ascii="Times New Roman" w:hAnsi="Times New Roman"/>
          <w:sz w:val="24"/>
          <w:szCs w:val="24"/>
        </w:rPr>
        <w:t>,</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nariaď</w:t>
      </w:r>
      <w:r w:rsidRPr="005E3076">
        <w:rPr>
          <w:rFonts w:ascii="Times New Roman" w:hAnsi="Times New Roman" w:hint="default"/>
          <w:sz w:val="24"/>
          <w:szCs w:val="24"/>
        </w:rPr>
        <w:t xml:space="preserve">uje vykonanie technickej kontroly </w:t>
      </w:r>
      <w:r w:rsidRPr="005E3076" w:rsidR="003167A5">
        <w:rPr>
          <w:rFonts w:ascii="Times New Roman" w:hAnsi="Times New Roman"/>
          <w:sz w:val="24"/>
          <w:szCs w:val="24"/>
        </w:rPr>
        <w:t xml:space="preserve">pravidelnej </w:t>
      </w:r>
      <w:r w:rsidRPr="005E3076">
        <w:rPr>
          <w:rFonts w:ascii="Times New Roman" w:hAnsi="Times New Roman"/>
          <w:sz w:val="24"/>
          <w:szCs w:val="24"/>
        </w:rPr>
        <w:t xml:space="preserve">a emisnej kontroly </w:t>
      </w:r>
      <w:r w:rsidRPr="005E3076" w:rsidR="003167A5">
        <w:rPr>
          <w:rFonts w:ascii="Times New Roman" w:hAnsi="Times New Roman"/>
          <w:sz w:val="24"/>
          <w:szCs w:val="24"/>
        </w:rPr>
        <w:t xml:space="preserve">pravidelnej </w:t>
      </w:r>
      <w:r w:rsidRPr="005E3076">
        <w:rPr>
          <w:rFonts w:ascii="Times New Roman" w:hAnsi="Times New Roman" w:hint="default"/>
          <w:sz w:val="24"/>
          <w:szCs w:val="24"/>
        </w:rPr>
        <w:t>pri ozná</w:t>
      </w:r>
      <w:r w:rsidRPr="005E3076">
        <w:rPr>
          <w:rFonts w:ascii="Times New Roman" w:hAnsi="Times New Roman" w:hint="default"/>
          <w:sz w:val="24"/>
          <w:szCs w:val="24"/>
        </w:rPr>
        <w:t>mení</w:t>
      </w:r>
      <w:r w:rsidRPr="005E3076">
        <w:rPr>
          <w:rFonts w:ascii="Times New Roman" w:hAnsi="Times New Roman" w:hint="default"/>
          <w:sz w:val="24"/>
          <w:szCs w:val="24"/>
        </w:rPr>
        <w:t xml:space="preserve"> váž</w:t>
      </w:r>
      <w:r w:rsidRPr="005E3076">
        <w:rPr>
          <w:rFonts w:ascii="Times New Roman" w:hAnsi="Times New Roman" w:hint="default"/>
          <w:sz w:val="24"/>
          <w:szCs w:val="24"/>
        </w:rPr>
        <w:t>nej alebo nebezpeč</w:t>
      </w:r>
      <w:r w:rsidRPr="005E3076">
        <w:rPr>
          <w:rFonts w:ascii="Times New Roman" w:hAnsi="Times New Roman" w:hint="default"/>
          <w:sz w:val="24"/>
          <w:szCs w:val="24"/>
        </w:rPr>
        <w:t>nej chyby pri cestnej technickej kontrole,</w:t>
      </w:r>
    </w:p>
    <w:p w:rsidR="00EB7CA5"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sleduje, č</w:t>
      </w:r>
      <w:r w:rsidRPr="005E3076">
        <w:rPr>
          <w:rFonts w:ascii="Times New Roman" w:hAnsi="Times New Roman" w:hint="default"/>
          <w:sz w:val="24"/>
          <w:szCs w:val="24"/>
        </w:rPr>
        <w:t>i prevá</w:t>
      </w:r>
      <w:r w:rsidRPr="005E3076">
        <w:rPr>
          <w:rFonts w:ascii="Times New Roman" w:hAnsi="Times New Roman" w:hint="default"/>
          <w:sz w:val="24"/>
          <w:szCs w:val="24"/>
        </w:rPr>
        <w:t>dzkovate</w:t>
      </w:r>
      <w:r w:rsidRPr="005E3076">
        <w:rPr>
          <w:rFonts w:ascii="Times New Roman" w:hAnsi="Times New Roman" w:hint="default"/>
          <w:sz w:val="24"/>
          <w:szCs w:val="24"/>
        </w:rPr>
        <w:t>ľ</w:t>
      </w:r>
      <w:r w:rsidRPr="005E3076">
        <w:rPr>
          <w:rFonts w:ascii="Times New Roman" w:hAnsi="Times New Roman" w:hint="default"/>
          <w:sz w:val="24"/>
          <w:szCs w:val="24"/>
        </w:rPr>
        <w:t xml:space="preserve"> vozidla podrobuje vozidlo v ustanovený</w:t>
      </w:r>
      <w:r w:rsidRPr="005E3076">
        <w:rPr>
          <w:rFonts w:ascii="Times New Roman" w:hAnsi="Times New Roman" w:hint="default"/>
          <w:sz w:val="24"/>
          <w:szCs w:val="24"/>
        </w:rPr>
        <w:t>ch lehotá</w:t>
      </w:r>
      <w:r w:rsidRPr="005E3076">
        <w:rPr>
          <w:rFonts w:ascii="Times New Roman" w:hAnsi="Times New Roman" w:hint="default"/>
          <w:sz w:val="24"/>
          <w:szCs w:val="24"/>
        </w:rPr>
        <w:t xml:space="preserve">ch </w:t>
      </w:r>
      <w:r w:rsidRPr="005E3076" w:rsidR="009D2047">
        <w:rPr>
          <w:rFonts w:ascii="Times New Roman" w:hAnsi="Times New Roman"/>
          <w:sz w:val="24"/>
          <w:szCs w:val="24"/>
        </w:rPr>
        <w:t>technickej kontrole pravidelnej</w:t>
      </w:r>
      <w:r w:rsidRPr="005E3076">
        <w:rPr>
          <w:rFonts w:ascii="Times New Roman" w:hAnsi="Times New Roman"/>
          <w:sz w:val="24"/>
          <w:szCs w:val="24"/>
        </w:rPr>
        <w:t xml:space="preserve"> a</w:t>
      </w:r>
      <w:r w:rsidRPr="005E3076" w:rsidR="009D2047">
        <w:rPr>
          <w:rFonts w:ascii="Times New Roman" w:hAnsi="Times New Roman"/>
          <w:sz w:val="24"/>
          <w:szCs w:val="24"/>
        </w:rPr>
        <w:t> </w:t>
      </w:r>
      <w:r w:rsidRPr="005E3076" w:rsidR="009D2047">
        <w:rPr>
          <w:rFonts w:ascii="Times New Roman" w:hAnsi="Times New Roman"/>
          <w:sz w:val="24"/>
          <w:szCs w:val="24"/>
        </w:rPr>
        <w:t>emisnej kontrole pravidelnej</w:t>
      </w:r>
      <w:r w:rsidRPr="005E3076">
        <w:rPr>
          <w:rFonts w:ascii="Times New Roman" w:hAnsi="Times New Roman" w:hint="default"/>
          <w:sz w:val="24"/>
          <w:szCs w:val="24"/>
        </w:rPr>
        <w:t xml:space="preserve"> a tieto ú</w:t>
      </w:r>
      <w:r w:rsidRPr="005E3076">
        <w:rPr>
          <w:rFonts w:ascii="Times New Roman" w:hAnsi="Times New Roman" w:hint="default"/>
          <w:sz w:val="24"/>
          <w:szCs w:val="24"/>
        </w:rPr>
        <w:t>daje porovná</w:t>
      </w:r>
      <w:r w:rsidRPr="005E3076">
        <w:rPr>
          <w:rFonts w:ascii="Times New Roman" w:hAnsi="Times New Roman" w:hint="default"/>
          <w:sz w:val="24"/>
          <w:szCs w:val="24"/>
        </w:rPr>
        <w:t>va s databá</w:t>
      </w:r>
      <w:r w:rsidRPr="005E3076">
        <w:rPr>
          <w:rFonts w:ascii="Times New Roman" w:hAnsi="Times New Roman" w:hint="default"/>
          <w:sz w:val="24"/>
          <w:szCs w:val="24"/>
        </w:rPr>
        <w:t>zou evidovaný</w:t>
      </w:r>
      <w:r w:rsidRPr="005E3076">
        <w:rPr>
          <w:rFonts w:ascii="Times New Roman" w:hAnsi="Times New Roman" w:hint="default"/>
          <w:sz w:val="24"/>
          <w:szCs w:val="24"/>
        </w:rPr>
        <w:t xml:space="preserve">ch vozidiel, </w:t>
      </w:r>
    </w:p>
    <w:p w:rsidR="00F72D98" w:rsidRPr="005E3076" w:rsidP="003012D2">
      <w:pPr>
        <w:pStyle w:val="Odstavecseseznamem"/>
        <w:numPr>
          <w:ilvl w:val="2"/>
          <w:numId w:val="23"/>
        </w:numPr>
        <w:tabs>
          <w:tab w:val="left" w:pos="1134"/>
        </w:tabs>
        <w:bidi w:val="0"/>
        <w:spacing w:after="0" w:line="240" w:lineRule="auto"/>
        <w:ind w:left="1134" w:hanging="425"/>
        <w:jc w:val="both"/>
        <w:rPr>
          <w:rFonts w:ascii="Times New Roman" w:hAnsi="Times New Roman"/>
          <w:sz w:val="24"/>
          <w:szCs w:val="24"/>
        </w:rPr>
      </w:pPr>
      <w:r w:rsidRPr="005E3076" w:rsidR="003167A5">
        <w:rPr>
          <w:rFonts w:ascii="Times New Roman" w:hAnsi="Times New Roman" w:hint="default"/>
          <w:sz w:val="24"/>
          <w:szCs w:val="24"/>
        </w:rPr>
        <w:t>nariaď</w:t>
      </w:r>
      <w:r w:rsidRPr="005E3076" w:rsidR="003167A5">
        <w:rPr>
          <w:rFonts w:ascii="Times New Roman" w:hAnsi="Times New Roman" w:hint="default"/>
          <w:sz w:val="24"/>
          <w:szCs w:val="24"/>
        </w:rPr>
        <w:t>uje podroben</w:t>
      </w:r>
      <w:r w:rsidRPr="005E3076">
        <w:rPr>
          <w:rFonts w:ascii="Times New Roman" w:hAnsi="Times New Roman"/>
          <w:sz w:val="24"/>
          <w:szCs w:val="24"/>
        </w:rPr>
        <w:t>ie</w:t>
      </w:r>
      <w:r w:rsidRPr="005E3076" w:rsidR="003167A5">
        <w:rPr>
          <w:rFonts w:ascii="Times New Roman" w:hAnsi="Times New Roman"/>
          <w:sz w:val="24"/>
          <w:szCs w:val="24"/>
        </w:rPr>
        <w:t xml:space="preserve"> vozidla</w:t>
      </w:r>
      <w:r w:rsidRPr="005E3076" w:rsidR="00EB7CA5">
        <w:rPr>
          <w:rFonts w:ascii="Times New Roman" w:hAnsi="Times New Roman"/>
          <w:sz w:val="24"/>
          <w:szCs w:val="24"/>
        </w:rPr>
        <w:t xml:space="preserve"> </w:t>
      </w:r>
    </w:p>
    <w:p w:rsidR="00F72D98" w:rsidRPr="005E3076" w:rsidP="00F72D98">
      <w:pPr>
        <w:pStyle w:val="Odstavecseseznamem"/>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 xml:space="preserve">17a. </w:t>
      </w:r>
      <w:r w:rsidRPr="005E3076" w:rsidR="00EB7CA5">
        <w:rPr>
          <w:rFonts w:ascii="Times New Roman" w:hAnsi="Times New Roman" w:hint="default"/>
          <w:sz w:val="24"/>
          <w:szCs w:val="24"/>
        </w:rPr>
        <w:t>technickej kontrole pravidelnej mimo ustanovený</w:t>
      </w:r>
      <w:r w:rsidRPr="005E3076" w:rsidR="00EB7CA5">
        <w:rPr>
          <w:rFonts w:ascii="Times New Roman" w:hAnsi="Times New Roman" w:hint="default"/>
          <w:sz w:val="24"/>
          <w:szCs w:val="24"/>
        </w:rPr>
        <w:t>ch lehô</w:t>
      </w:r>
      <w:r w:rsidRPr="005E3076" w:rsidR="00EB7CA5">
        <w:rPr>
          <w:rFonts w:ascii="Times New Roman" w:hAnsi="Times New Roman" w:hint="default"/>
          <w:sz w:val="24"/>
          <w:szCs w:val="24"/>
        </w:rPr>
        <w:t xml:space="preserve">t, </w:t>
      </w:r>
    </w:p>
    <w:p w:rsidR="00F72D98" w:rsidRPr="005E3076" w:rsidP="00F72D98">
      <w:pPr>
        <w:pStyle w:val="Odstavecseseznamem"/>
        <w:tabs>
          <w:tab w:val="left" w:pos="1134"/>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rPr>
        <w:t xml:space="preserve">17b. </w:t>
      </w:r>
      <w:r w:rsidRPr="005E3076" w:rsidR="00EB7CA5">
        <w:rPr>
          <w:rFonts w:ascii="Times New Roman" w:hAnsi="Times New Roman" w:hint="default"/>
          <w:sz w:val="24"/>
          <w:szCs w:val="24"/>
        </w:rPr>
        <w:t>emisnej kontrole pravidelnej mimo ustanovený</w:t>
      </w:r>
      <w:r w:rsidRPr="005E3076" w:rsidR="00EB7CA5">
        <w:rPr>
          <w:rFonts w:ascii="Times New Roman" w:hAnsi="Times New Roman" w:hint="default"/>
          <w:sz w:val="24"/>
          <w:szCs w:val="24"/>
        </w:rPr>
        <w:t>ch lehô</w:t>
      </w:r>
      <w:r w:rsidRPr="005E3076" w:rsidR="00EB7CA5">
        <w:rPr>
          <w:rFonts w:ascii="Times New Roman" w:hAnsi="Times New Roman" w:hint="default"/>
          <w:sz w:val="24"/>
          <w:szCs w:val="24"/>
        </w:rPr>
        <w:t>t</w:t>
      </w:r>
      <w:r w:rsidRPr="005E3076">
        <w:rPr>
          <w:rFonts w:ascii="Times New Roman" w:hAnsi="Times New Roman"/>
          <w:sz w:val="24"/>
          <w:szCs w:val="24"/>
        </w:rPr>
        <w:t>,</w:t>
      </w:r>
    </w:p>
    <w:p w:rsidR="00EB7CA5" w:rsidRPr="005E3076" w:rsidP="00F72D98">
      <w:pPr>
        <w:pStyle w:val="Odstavecseseznamem"/>
        <w:tabs>
          <w:tab w:val="left" w:pos="1134"/>
        </w:tabs>
        <w:bidi w:val="0"/>
        <w:spacing w:after="0" w:line="240" w:lineRule="auto"/>
        <w:ind w:left="1134"/>
        <w:jc w:val="both"/>
        <w:rPr>
          <w:rFonts w:ascii="Times New Roman" w:hAnsi="Times New Roman"/>
          <w:sz w:val="24"/>
          <w:szCs w:val="24"/>
        </w:rPr>
      </w:pPr>
      <w:r w:rsidRPr="005E3076" w:rsidR="00F72D98">
        <w:rPr>
          <w:rFonts w:ascii="Times New Roman" w:hAnsi="Times New Roman"/>
          <w:sz w:val="24"/>
          <w:szCs w:val="24"/>
        </w:rPr>
        <w:t xml:space="preserve">17c. </w:t>
      </w:r>
      <w:r w:rsidRPr="005E3076">
        <w:rPr>
          <w:rFonts w:ascii="Times New Roman" w:hAnsi="Times New Roman"/>
          <w:sz w:val="24"/>
          <w:szCs w:val="24"/>
        </w:rPr>
        <w:t>kontrole originality,</w:t>
      </w:r>
    </w:p>
    <w:p w:rsidR="00EB7CA5" w:rsidRPr="005E3076" w:rsidP="005E3076">
      <w:pPr>
        <w:pStyle w:val="Odstavecseseznamem"/>
        <w:numPr>
          <w:numId w:val="64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podľ</w:t>
      </w:r>
      <w:r w:rsidRPr="005E3076">
        <w:rPr>
          <w:rFonts w:ascii="Times New Roman" w:hAnsi="Times New Roman" w:hint="default"/>
          <w:sz w:val="24"/>
          <w:szCs w:val="24"/>
        </w:rPr>
        <w:t>a tohto zá</w:t>
      </w:r>
      <w:r w:rsidRPr="005E3076">
        <w:rPr>
          <w:rFonts w:ascii="Times New Roman" w:hAnsi="Times New Roman" w:hint="default"/>
          <w:sz w:val="24"/>
          <w:szCs w:val="24"/>
        </w:rPr>
        <w:t>kona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okresu, </w:t>
      </w:r>
    </w:p>
    <w:p w:rsidR="00EB7CA5" w:rsidRPr="005E3076" w:rsidP="005E3076">
      <w:pPr>
        <w:pStyle w:val="Odstavecseseznamem"/>
        <w:numPr>
          <w:numId w:val="645"/>
        </w:numPr>
        <w:tabs>
          <w:tab w:val="left" w:pos="709"/>
        </w:tabs>
        <w:bidi w:val="0"/>
        <w:spacing w:after="0" w:line="240" w:lineRule="auto"/>
        <w:ind w:left="709" w:hanging="357"/>
        <w:jc w:val="both"/>
        <w:rPr>
          <w:rFonts w:ascii="Times New Roman" w:hAnsi="Times New Roman" w:hint="default"/>
          <w:sz w:val="24"/>
          <w:szCs w:val="24"/>
        </w:rPr>
      </w:pPr>
      <w:r w:rsidRPr="005E3076">
        <w:rPr>
          <w:rFonts w:ascii="Times New Roman" w:hAnsi="Times New Roman" w:hint="default"/>
          <w:sz w:val="24"/>
          <w:szCs w:val="24"/>
        </w:rPr>
        <w:t>ukladá</w:t>
      </w:r>
      <w:r w:rsidRPr="005E3076">
        <w:rPr>
          <w:rFonts w:ascii="Times New Roman" w:hAnsi="Times New Roman" w:hint="default"/>
          <w:sz w:val="24"/>
          <w:szCs w:val="24"/>
        </w:rPr>
        <w:t xml:space="preserve"> pokuty a </w:t>
      </w:r>
      <w:r w:rsidRPr="005E3076">
        <w:rPr>
          <w:rFonts w:ascii="Times New Roman" w:hAnsi="Times New Roman" w:hint="default"/>
          <w:sz w:val="24"/>
          <w:szCs w:val="24"/>
        </w:rPr>
        <w:t>iné</w:t>
      </w:r>
      <w:r w:rsidRPr="005E3076">
        <w:rPr>
          <w:rFonts w:ascii="Times New Roman" w:hAnsi="Times New Roman" w:hint="default"/>
          <w:sz w:val="24"/>
          <w:szCs w:val="24"/>
        </w:rPr>
        <w:t xml:space="preserve"> sankcie,</w:t>
      </w:r>
    </w:p>
    <w:p w:rsidR="00EB7CA5" w:rsidRPr="005E3076" w:rsidP="005E3076">
      <w:pPr>
        <w:pStyle w:val="Odstavecseseznamem"/>
        <w:numPr>
          <w:numId w:val="645"/>
        </w:numPr>
        <w:tabs>
          <w:tab w:val="left" w:pos="709"/>
        </w:tabs>
        <w:bidi w:val="0"/>
        <w:spacing w:after="0" w:line="240" w:lineRule="auto"/>
        <w:ind w:left="709" w:hanging="357"/>
        <w:jc w:val="both"/>
        <w:rPr>
          <w:rFonts w:ascii="Times New Roman" w:hAnsi="Times New Roman" w:hint="default"/>
          <w:sz w:val="24"/>
          <w:szCs w:val="24"/>
        </w:rPr>
      </w:pPr>
      <w:r w:rsidRPr="005E3076">
        <w:rPr>
          <w:rFonts w:ascii="Times New Roman" w:hAnsi="Times New Roman" w:hint="default"/>
          <w:sz w:val="24"/>
          <w:szCs w:val="24"/>
        </w:rPr>
        <w:t>poskytuje orgá</w:t>
      </w:r>
      <w:r w:rsidRPr="005E3076">
        <w:rPr>
          <w:rFonts w:ascii="Times New Roman" w:hAnsi="Times New Roman" w:hint="default"/>
          <w:sz w:val="24"/>
          <w:szCs w:val="24"/>
        </w:rPr>
        <w:t>nom š</w:t>
      </w:r>
      <w:r w:rsidRPr="005E3076">
        <w:rPr>
          <w:rFonts w:ascii="Times New Roman" w:hAnsi="Times New Roman" w:hint="default"/>
          <w:sz w:val="24"/>
          <w:szCs w:val="24"/>
        </w:rPr>
        <w:t>tá</w:t>
      </w:r>
      <w:r w:rsidRPr="005E3076">
        <w:rPr>
          <w:rFonts w:ascii="Times New Roman" w:hAnsi="Times New Roman" w:hint="default"/>
          <w:sz w:val="24"/>
          <w:szCs w:val="24"/>
        </w:rPr>
        <w:t>tnej sprá</w:t>
      </w:r>
      <w:r w:rsidRPr="005E3076">
        <w:rPr>
          <w:rFonts w:ascii="Times New Roman" w:hAnsi="Times New Roman" w:hint="default"/>
          <w:sz w:val="24"/>
          <w:szCs w:val="24"/>
        </w:rPr>
        <w:t>vy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pri zi</w:t>
      </w:r>
      <w:r w:rsidRPr="005E3076">
        <w:rPr>
          <w:rFonts w:ascii="Times New Roman" w:hAnsi="Times New Roman" w:hint="default"/>
          <w:sz w:val="24"/>
          <w:szCs w:val="24"/>
        </w:rPr>
        <w:t>sť</w:t>
      </w:r>
      <w:r w:rsidRPr="005E3076">
        <w:rPr>
          <w:rFonts w:ascii="Times New Roman" w:hAnsi="Times New Roman" w:hint="default"/>
          <w:sz w:val="24"/>
          <w:szCs w:val="24"/>
        </w:rPr>
        <w:t>ovaní</w:t>
      </w:r>
      <w:r w:rsidRPr="005E3076">
        <w:rPr>
          <w:rFonts w:ascii="Times New Roman" w:hAnsi="Times New Roman" w:hint="default"/>
          <w:sz w:val="24"/>
          <w:szCs w:val="24"/>
        </w:rPr>
        <w:t xml:space="preserve"> navrhovateľ</w:t>
      </w:r>
      <w:r w:rsidRPr="005E3076">
        <w:rPr>
          <w:rFonts w:ascii="Times New Roman" w:hAnsi="Times New Roman" w:hint="default"/>
          <w:sz w:val="24"/>
          <w:szCs w:val="24"/>
        </w:rPr>
        <w:t>ov o </w:t>
      </w:r>
      <w:r w:rsidRPr="005E3076">
        <w:rPr>
          <w:rFonts w:ascii="Times New Roman" w:hAnsi="Times New Roman" w:hint="default"/>
          <w:sz w:val="24"/>
          <w:szCs w:val="24"/>
        </w:rPr>
        <w:t>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uznanie schvá</w:t>
      </w:r>
      <w:r w:rsidRPr="005E3076">
        <w:rPr>
          <w:rFonts w:ascii="Times New Roman" w:hAnsi="Times New Roman" w:hint="default"/>
          <w:sz w:val="24"/>
          <w:szCs w:val="24"/>
        </w:rPr>
        <w:t>lenia alebo schvá</w:t>
      </w:r>
      <w:r w:rsidRPr="005E3076">
        <w:rPr>
          <w:rFonts w:ascii="Times New Roman" w:hAnsi="Times New Roman" w:hint="default"/>
          <w:sz w:val="24"/>
          <w:szCs w:val="24"/>
        </w:rPr>
        <w:t>lenie jednotlivo dovezené</w:t>
      </w:r>
      <w:r w:rsidRPr="005E3076">
        <w:rPr>
          <w:rFonts w:ascii="Times New Roman" w:hAnsi="Times New Roman" w:hint="default"/>
          <w:sz w:val="24"/>
          <w:szCs w:val="24"/>
        </w:rPr>
        <w:t>ho vozidla,</w:t>
      </w:r>
    </w:p>
    <w:p w:rsidR="00EB7CA5" w:rsidRPr="005E3076" w:rsidP="005E3076">
      <w:pPr>
        <w:pStyle w:val="Odstavecseseznamem"/>
        <w:numPr>
          <w:numId w:val="645"/>
        </w:numPr>
        <w:tabs>
          <w:tab w:val="left" w:pos="709"/>
        </w:tabs>
        <w:bidi w:val="0"/>
        <w:spacing w:after="0" w:line="240" w:lineRule="auto"/>
        <w:ind w:left="709" w:hanging="357"/>
        <w:jc w:val="both"/>
        <w:rPr>
          <w:rFonts w:ascii="Times New Roman" w:hAnsi="Times New Roman"/>
          <w:sz w:val="24"/>
          <w:szCs w:val="24"/>
        </w:rPr>
      </w:pPr>
      <w:r w:rsidRPr="005E3076">
        <w:rPr>
          <w:rFonts w:ascii="Times New Roman" w:hAnsi="Times New Roman" w:hint="default"/>
          <w:sz w:val="24"/>
          <w:szCs w:val="24"/>
        </w:rPr>
        <w:t>spolupracuje s </w:t>
      </w:r>
      <w:r w:rsidRPr="005E3076">
        <w:rPr>
          <w:rFonts w:ascii="Times New Roman" w:hAnsi="Times New Roman" w:hint="default"/>
          <w:sz w:val="24"/>
          <w:szCs w:val="24"/>
        </w:rPr>
        <w:t>orgá</w:t>
      </w:r>
      <w:r w:rsidRPr="005E3076">
        <w:rPr>
          <w:rFonts w:ascii="Times New Roman" w:hAnsi="Times New Roman" w:hint="default"/>
          <w:sz w:val="24"/>
          <w:szCs w:val="24"/>
        </w:rPr>
        <w:t>nmi Policajné</w:t>
      </w:r>
      <w:r w:rsidRPr="005E3076">
        <w:rPr>
          <w:rFonts w:ascii="Times New Roman" w:hAnsi="Times New Roman" w:hint="default"/>
          <w:sz w:val="24"/>
          <w:szCs w:val="24"/>
        </w:rPr>
        <w:t xml:space="preserve">ho zboru </w:t>
      </w:r>
      <w:r w:rsidRPr="005E3076" w:rsidR="00DE7F0A">
        <w:rPr>
          <w:rFonts w:ascii="Times New Roman" w:hAnsi="Times New Roman"/>
          <w:sz w:val="24"/>
          <w:szCs w:val="24"/>
        </w:rPr>
        <w:t>v </w:t>
      </w:r>
      <w:r w:rsidRPr="005E3076" w:rsidR="00DE7F0A">
        <w:rPr>
          <w:rFonts w:ascii="Times New Roman" w:hAnsi="Times New Roman" w:hint="default"/>
          <w:sz w:val="24"/>
          <w:szCs w:val="24"/>
        </w:rPr>
        <w:t>rá</w:t>
      </w:r>
      <w:r w:rsidRPr="005E3076" w:rsidR="00DE7F0A">
        <w:rPr>
          <w:rFonts w:ascii="Times New Roman" w:hAnsi="Times New Roman" w:hint="default"/>
          <w:sz w:val="24"/>
          <w:szCs w:val="24"/>
        </w:rPr>
        <w:t>mci svojej pô</w:t>
      </w:r>
      <w:r w:rsidRPr="005E3076" w:rsidR="00DE7F0A">
        <w:rPr>
          <w:rFonts w:ascii="Times New Roman" w:hAnsi="Times New Roman" w:hint="default"/>
          <w:sz w:val="24"/>
          <w:szCs w:val="24"/>
        </w:rPr>
        <w:t>sobnosti podľ</w:t>
      </w:r>
      <w:r w:rsidRPr="005E3076" w:rsidR="00DE7F0A">
        <w:rPr>
          <w:rFonts w:ascii="Times New Roman" w:hAnsi="Times New Roman" w:hint="default"/>
          <w:sz w:val="24"/>
          <w:szCs w:val="24"/>
        </w:rPr>
        <w:t>a tohto zá</w:t>
      </w:r>
      <w:r w:rsidRPr="005E3076" w:rsidR="00DE7F0A">
        <w:rPr>
          <w:rFonts w:ascii="Times New Roman" w:hAnsi="Times New Roman" w:hint="default"/>
          <w:sz w:val="24"/>
          <w:szCs w:val="24"/>
        </w:rPr>
        <w:t>kona na ú</w:t>
      </w:r>
      <w:r w:rsidRPr="005E3076" w:rsidR="00DE7F0A">
        <w:rPr>
          <w:rFonts w:ascii="Times New Roman" w:hAnsi="Times New Roman" w:hint="default"/>
          <w:sz w:val="24"/>
          <w:szCs w:val="24"/>
        </w:rPr>
        <w:t>zemí</w:t>
      </w:r>
      <w:r w:rsidRPr="005E3076" w:rsidR="00DE7F0A">
        <w:rPr>
          <w:rFonts w:ascii="Times New Roman" w:hAnsi="Times New Roman" w:hint="default"/>
          <w:sz w:val="24"/>
          <w:szCs w:val="24"/>
        </w:rPr>
        <w:t xml:space="preserve"> okresu</w:t>
      </w:r>
      <w:r w:rsidRPr="005E3076">
        <w:rPr>
          <w:rFonts w:ascii="Times New Roman" w:hAnsi="Times New Roman"/>
          <w:sz w:val="24"/>
          <w:szCs w:val="24"/>
        </w:rPr>
        <w:t>.</w:t>
      </w:r>
    </w:p>
    <w:p w:rsidR="00DE7F0A"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EC6FC4" w:rsidRPr="005E3076" w:rsidP="004157AE">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139</w:t>
      </w:r>
      <w:r w:rsidRPr="005E3076">
        <w:rPr>
          <w:rFonts w:ascii="Times New Roman" w:hAnsi="Times New Roman"/>
          <w:sz w:val="24"/>
          <w:szCs w:val="24"/>
        </w:rPr>
        <w:fldChar w:fldCharType="end"/>
      </w:r>
    </w:p>
    <w:p w:rsidR="00EC6FC4"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b/>
          <w:sz w:val="24"/>
          <w:szCs w:val="24"/>
        </w:rPr>
        <w:t>Slo</w:t>
      </w:r>
      <w:r w:rsidRPr="005E3076">
        <w:rPr>
          <w:rFonts w:ascii="Times New Roman" w:hAnsi="Times New Roman" w:hint="default"/>
          <w:b/>
          <w:sz w:val="24"/>
          <w:szCs w:val="24"/>
        </w:rPr>
        <w:t>venská</w:t>
      </w:r>
      <w:r w:rsidRPr="005E3076">
        <w:rPr>
          <w:rFonts w:ascii="Times New Roman" w:hAnsi="Times New Roman" w:hint="default"/>
          <w:b/>
          <w:sz w:val="24"/>
          <w:szCs w:val="24"/>
        </w:rPr>
        <w:t xml:space="preserve"> obchodná</w:t>
      </w:r>
      <w:r w:rsidRPr="005E3076">
        <w:rPr>
          <w:rFonts w:ascii="Times New Roman" w:hAnsi="Times New Roman" w:hint="default"/>
          <w:b/>
          <w:sz w:val="24"/>
          <w:szCs w:val="24"/>
        </w:rPr>
        <w:t xml:space="preserve"> inš</w:t>
      </w:r>
      <w:r w:rsidRPr="005E3076">
        <w:rPr>
          <w:rFonts w:ascii="Times New Roman" w:hAnsi="Times New Roman" w:hint="default"/>
          <w:b/>
          <w:sz w:val="24"/>
          <w:szCs w:val="24"/>
        </w:rPr>
        <w:t>pekcia</w:t>
      </w:r>
    </w:p>
    <w:p w:rsidR="00981744" w:rsidRPr="005E3076" w:rsidP="00856A47">
      <w:pPr>
        <w:bidi w:val="0"/>
        <w:spacing w:after="0" w:line="240" w:lineRule="auto"/>
        <w:rPr>
          <w:rFonts w:ascii="Times New Roman" w:hAnsi="Times New Roman"/>
          <w:b/>
          <w:sz w:val="24"/>
          <w:szCs w:val="24"/>
        </w:rPr>
      </w:pPr>
    </w:p>
    <w:p w:rsidR="00A32260" w:rsidRPr="005E3076" w:rsidP="006A53AA">
      <w:pPr>
        <w:pStyle w:val="Odstavecseseznamem"/>
        <w:tabs>
          <w:tab w:val="left" w:pos="1134"/>
        </w:tabs>
        <w:bidi w:val="0"/>
        <w:spacing w:after="0" w:line="240" w:lineRule="auto"/>
        <w:ind w:left="0" w:firstLine="720"/>
        <w:jc w:val="both"/>
        <w:rPr>
          <w:rFonts w:ascii="Times New Roman" w:hAnsi="Times New Roman"/>
          <w:sz w:val="24"/>
          <w:szCs w:val="24"/>
        </w:rPr>
      </w:pPr>
      <w:r w:rsidRPr="005E3076" w:rsidR="00EC6FC4">
        <w:rPr>
          <w:rFonts w:ascii="Times New Roman" w:hAnsi="Times New Roman" w:hint="default"/>
          <w:sz w:val="24"/>
          <w:szCs w:val="24"/>
        </w:rPr>
        <w:t>Slovenská</w:t>
      </w:r>
      <w:r w:rsidRPr="005E3076" w:rsidR="00EC6FC4">
        <w:rPr>
          <w:rFonts w:ascii="Times New Roman" w:hAnsi="Times New Roman" w:hint="default"/>
          <w:sz w:val="24"/>
          <w:szCs w:val="24"/>
        </w:rPr>
        <w:t xml:space="preserve"> obchodná</w:t>
      </w:r>
      <w:r w:rsidRPr="005E3076" w:rsidR="00EC6FC4">
        <w:rPr>
          <w:rFonts w:ascii="Times New Roman" w:hAnsi="Times New Roman" w:hint="default"/>
          <w:sz w:val="24"/>
          <w:szCs w:val="24"/>
        </w:rPr>
        <w:t xml:space="preserve"> inš</w:t>
      </w:r>
      <w:r w:rsidRPr="005E3076" w:rsidR="00EC6FC4">
        <w:rPr>
          <w:rFonts w:ascii="Times New Roman" w:hAnsi="Times New Roman" w:hint="default"/>
          <w:sz w:val="24"/>
          <w:szCs w:val="24"/>
        </w:rPr>
        <w:t xml:space="preserve">pekcia </w:t>
      </w:r>
    </w:p>
    <w:p w:rsidR="00E7018B" w:rsidRPr="005E3076" w:rsidP="003012D2">
      <w:pPr>
        <w:pStyle w:val="Odstavecseseznamem"/>
        <w:numPr>
          <w:ilvl w:val="1"/>
          <w:numId w:val="21"/>
        </w:numPr>
        <w:tabs>
          <w:tab w:val="left" w:pos="709"/>
        </w:tabs>
        <w:bidi w:val="0"/>
        <w:spacing w:after="0" w:line="240" w:lineRule="auto"/>
        <w:ind w:left="709"/>
        <w:jc w:val="both"/>
        <w:rPr>
          <w:rFonts w:ascii="Times New Roman" w:hAnsi="Times New Roman"/>
          <w:sz w:val="24"/>
          <w:szCs w:val="24"/>
        </w:rPr>
      </w:pPr>
      <w:r w:rsidRPr="005E3076" w:rsidR="00A32260">
        <w:rPr>
          <w:rFonts w:ascii="Times New Roman" w:hAnsi="Times New Roman"/>
          <w:sz w:val="24"/>
          <w:szCs w:val="24"/>
        </w:rPr>
        <w:t xml:space="preserve">vystupuje ako </w:t>
      </w:r>
      <w:r w:rsidRPr="005E3076" w:rsidR="00942B9A">
        <w:rPr>
          <w:rFonts w:ascii="Times New Roman" w:hAnsi="Times New Roman" w:hint="default"/>
          <w:sz w:val="24"/>
          <w:szCs w:val="24"/>
        </w:rPr>
        <w:t>orgá</w:t>
      </w:r>
      <w:r w:rsidRPr="005E3076" w:rsidR="00942B9A">
        <w:rPr>
          <w:rFonts w:ascii="Times New Roman" w:hAnsi="Times New Roman" w:hint="default"/>
          <w:sz w:val="24"/>
          <w:szCs w:val="24"/>
        </w:rPr>
        <w:t xml:space="preserve">n </w:t>
      </w:r>
      <w:r w:rsidRPr="005E3076" w:rsidR="00A32260">
        <w:rPr>
          <w:rFonts w:ascii="Times New Roman" w:hAnsi="Times New Roman" w:hint="default"/>
          <w:sz w:val="24"/>
          <w:szCs w:val="24"/>
        </w:rPr>
        <w:t>dohľ</w:t>
      </w:r>
      <w:r w:rsidRPr="005E3076" w:rsidR="00A32260">
        <w:rPr>
          <w:rFonts w:ascii="Times New Roman" w:hAnsi="Times New Roman" w:hint="default"/>
          <w:sz w:val="24"/>
          <w:szCs w:val="24"/>
        </w:rPr>
        <w:t>adu nad trhom a plní</w:t>
      </w:r>
      <w:r w:rsidRPr="005E3076" w:rsidR="00A32260">
        <w:rPr>
          <w:rFonts w:ascii="Times New Roman" w:hAnsi="Times New Roman" w:hint="default"/>
          <w:sz w:val="24"/>
          <w:szCs w:val="24"/>
        </w:rPr>
        <w:t xml:space="preserve"> jeho funk</w:t>
      </w:r>
      <w:r w:rsidRPr="005E3076" w:rsidR="00F32C70">
        <w:rPr>
          <w:rFonts w:ascii="Times New Roman" w:hAnsi="Times New Roman"/>
          <w:sz w:val="24"/>
          <w:szCs w:val="24"/>
        </w:rPr>
        <w:t>cie,</w:t>
      </w:r>
    </w:p>
    <w:p w:rsidR="004C1968" w:rsidRPr="005E3076" w:rsidP="003012D2">
      <w:pPr>
        <w:pStyle w:val="Odstavecseseznamem"/>
        <w:numPr>
          <w:ilvl w:val="1"/>
          <w:numId w:val="21"/>
        </w:numPr>
        <w:tabs>
          <w:tab w:val="left" w:pos="709"/>
        </w:tabs>
        <w:bidi w:val="0"/>
        <w:spacing w:after="0" w:line="240" w:lineRule="auto"/>
        <w:ind w:left="709"/>
        <w:jc w:val="both"/>
        <w:rPr>
          <w:rFonts w:ascii="Times New Roman" w:hAnsi="Times New Roman"/>
          <w:sz w:val="24"/>
          <w:szCs w:val="24"/>
        </w:rPr>
      </w:pPr>
      <w:r w:rsidRPr="005E3076" w:rsidR="00A32260">
        <w:rPr>
          <w:rFonts w:ascii="Times New Roman" w:hAnsi="Times New Roman" w:hint="default"/>
          <w:sz w:val="24"/>
          <w:szCs w:val="24"/>
        </w:rPr>
        <w:t>ukladá</w:t>
      </w:r>
      <w:r w:rsidRPr="005E3076" w:rsidR="00A32260">
        <w:rPr>
          <w:rFonts w:ascii="Times New Roman" w:hAnsi="Times New Roman" w:hint="default"/>
          <w:sz w:val="24"/>
          <w:szCs w:val="24"/>
        </w:rPr>
        <w:t xml:space="preserve"> pokuty</w:t>
      </w:r>
      <w:r w:rsidRPr="005E3076" w:rsidR="009534CE">
        <w:rPr>
          <w:rFonts w:ascii="Times New Roman" w:hAnsi="Times New Roman"/>
          <w:sz w:val="24"/>
          <w:szCs w:val="24"/>
        </w:rPr>
        <w:t xml:space="preserve"> </w:t>
      </w:r>
      <w:r w:rsidRPr="005E3076" w:rsidR="00265AF2">
        <w:rPr>
          <w:rFonts w:ascii="Times New Roman" w:hAnsi="Times New Roman"/>
          <w:sz w:val="24"/>
          <w:szCs w:val="24"/>
        </w:rPr>
        <w:t>a </w:t>
      </w:r>
      <w:r w:rsidRPr="005E3076" w:rsidR="00265AF2">
        <w:rPr>
          <w:rFonts w:ascii="Times New Roman" w:hAnsi="Times New Roman" w:hint="default"/>
          <w:sz w:val="24"/>
          <w:szCs w:val="24"/>
        </w:rPr>
        <w:t>poriadkové</w:t>
      </w:r>
      <w:r w:rsidRPr="005E3076" w:rsidR="00265AF2">
        <w:rPr>
          <w:rFonts w:ascii="Times New Roman" w:hAnsi="Times New Roman" w:hint="default"/>
          <w:sz w:val="24"/>
          <w:szCs w:val="24"/>
        </w:rPr>
        <w:t xml:space="preserve"> pokuty</w:t>
      </w:r>
      <w:r w:rsidRPr="005E3076" w:rsidR="00A32260">
        <w:rPr>
          <w:rFonts w:ascii="Times New Roman" w:hAnsi="Times New Roman" w:hint="default"/>
          <w:sz w:val="24"/>
          <w:szCs w:val="24"/>
        </w:rPr>
        <w:t xml:space="preserve"> podľ</w:t>
      </w:r>
      <w:r w:rsidRPr="005E3076" w:rsidR="00A32260">
        <w:rPr>
          <w:rFonts w:ascii="Times New Roman" w:hAnsi="Times New Roman" w:hint="default"/>
          <w:sz w:val="24"/>
          <w:szCs w:val="24"/>
        </w:rPr>
        <w:t>a tohto zá</w:t>
      </w:r>
      <w:r w:rsidRPr="005E3076" w:rsidR="00A32260">
        <w:rPr>
          <w:rFonts w:ascii="Times New Roman" w:hAnsi="Times New Roman" w:hint="default"/>
          <w:sz w:val="24"/>
          <w:szCs w:val="24"/>
        </w:rPr>
        <w:t>kona</w:t>
      </w:r>
      <w:r w:rsidRPr="005E3076">
        <w:rPr>
          <w:rFonts w:ascii="Times New Roman" w:hAnsi="Times New Roman"/>
          <w:sz w:val="24"/>
          <w:szCs w:val="24"/>
        </w:rPr>
        <w:t>,</w:t>
      </w:r>
    </w:p>
    <w:p w:rsidR="00466D99" w:rsidRPr="005E3076" w:rsidP="003012D2">
      <w:pPr>
        <w:pStyle w:val="Odstavecseseznamem"/>
        <w:numPr>
          <w:ilvl w:val="1"/>
          <w:numId w:val="21"/>
        </w:numPr>
        <w:tabs>
          <w:tab w:val="left" w:pos="709"/>
        </w:tabs>
        <w:bidi w:val="0"/>
        <w:spacing w:after="0" w:line="240" w:lineRule="auto"/>
        <w:ind w:left="709"/>
        <w:jc w:val="both"/>
        <w:rPr>
          <w:rFonts w:ascii="Times New Roman" w:hAnsi="Times New Roman"/>
          <w:sz w:val="24"/>
          <w:szCs w:val="24"/>
        </w:rPr>
      </w:pPr>
      <w:r w:rsidRPr="005E3076" w:rsidR="004C1968">
        <w:rPr>
          <w:rFonts w:ascii="Times New Roman" w:hAnsi="Times New Roman" w:hint="default"/>
          <w:sz w:val="24"/>
          <w:szCs w:val="24"/>
        </w:rPr>
        <w:t>zastupuje Slovenskú</w:t>
      </w:r>
      <w:r w:rsidRPr="005E3076" w:rsidR="004C1968">
        <w:rPr>
          <w:rFonts w:ascii="Times New Roman" w:hAnsi="Times New Roman" w:hint="default"/>
          <w:sz w:val="24"/>
          <w:szCs w:val="24"/>
        </w:rPr>
        <w:t xml:space="preserve"> republiku v orgá</w:t>
      </w:r>
      <w:r w:rsidRPr="005E3076" w:rsidR="004C1968">
        <w:rPr>
          <w:rFonts w:ascii="Times New Roman" w:hAnsi="Times New Roman" w:hint="default"/>
          <w:sz w:val="24"/>
          <w:szCs w:val="24"/>
        </w:rPr>
        <w:t>noch Euró</w:t>
      </w:r>
      <w:r w:rsidRPr="005E3076" w:rsidR="004C1968">
        <w:rPr>
          <w:rFonts w:ascii="Times New Roman" w:hAnsi="Times New Roman" w:hint="default"/>
          <w:sz w:val="24"/>
          <w:szCs w:val="24"/>
        </w:rPr>
        <w:t>pskej ú</w:t>
      </w:r>
      <w:r w:rsidRPr="005E3076" w:rsidR="004C1968">
        <w:rPr>
          <w:rFonts w:ascii="Times New Roman" w:hAnsi="Times New Roman" w:hint="default"/>
          <w:sz w:val="24"/>
          <w:szCs w:val="24"/>
        </w:rPr>
        <w:t>nie ako ná</w:t>
      </w:r>
      <w:r w:rsidRPr="005E3076" w:rsidR="004C1968">
        <w:rPr>
          <w:rFonts w:ascii="Times New Roman" w:hAnsi="Times New Roman" w:hint="default"/>
          <w:sz w:val="24"/>
          <w:szCs w:val="24"/>
        </w:rPr>
        <w:t>rodná</w:t>
      </w:r>
      <w:r w:rsidRPr="005E3076" w:rsidR="004C1968">
        <w:rPr>
          <w:rFonts w:ascii="Times New Roman" w:hAnsi="Times New Roman" w:hint="default"/>
          <w:sz w:val="24"/>
          <w:szCs w:val="24"/>
        </w:rPr>
        <w:t xml:space="preserve"> autorita v oblasti</w:t>
      </w:r>
      <w:r w:rsidRPr="005E3076" w:rsidR="004C1968">
        <w:rPr>
          <w:rFonts w:ascii="Times New Roman" w:hAnsi="Times New Roman" w:hint="default"/>
          <w:sz w:val="24"/>
          <w:szCs w:val="24"/>
        </w:rPr>
        <w:t xml:space="preserve"> dohľ</w:t>
      </w:r>
      <w:r w:rsidRPr="005E3076" w:rsidR="004C1968">
        <w:rPr>
          <w:rFonts w:ascii="Times New Roman" w:hAnsi="Times New Roman" w:hint="default"/>
          <w:sz w:val="24"/>
          <w:szCs w:val="24"/>
        </w:rPr>
        <w:t>adu nad trhom</w:t>
      </w:r>
      <w:r w:rsidRPr="005E3076">
        <w:rPr>
          <w:rFonts w:ascii="Times New Roman" w:hAnsi="Times New Roman"/>
          <w:sz w:val="24"/>
          <w:szCs w:val="24"/>
        </w:rPr>
        <w:t>,</w:t>
      </w:r>
    </w:p>
    <w:p w:rsidR="00A32260" w:rsidRPr="005E3076" w:rsidP="003012D2">
      <w:pPr>
        <w:pStyle w:val="Odstavecseseznamem"/>
        <w:numPr>
          <w:ilvl w:val="1"/>
          <w:numId w:val="21"/>
        </w:numPr>
        <w:tabs>
          <w:tab w:val="left" w:pos="709"/>
        </w:tabs>
        <w:bidi w:val="0"/>
        <w:spacing w:after="0" w:line="240" w:lineRule="auto"/>
        <w:ind w:left="709"/>
        <w:jc w:val="both"/>
        <w:rPr>
          <w:rFonts w:ascii="Times New Roman" w:hAnsi="Times New Roman"/>
          <w:sz w:val="24"/>
          <w:szCs w:val="24"/>
        </w:rPr>
      </w:pPr>
      <w:r w:rsidRPr="005E3076" w:rsidR="00466D99">
        <w:rPr>
          <w:rFonts w:ascii="Times New Roman" w:hAnsi="Times New Roman"/>
          <w:sz w:val="24"/>
          <w:szCs w:val="24"/>
        </w:rPr>
        <w:t>spolupracuje s </w:t>
      </w:r>
      <w:r w:rsidRPr="005E3076" w:rsidR="00466D99">
        <w:rPr>
          <w:rFonts w:ascii="Times New Roman" w:hAnsi="Times New Roman" w:hint="default"/>
          <w:sz w:val="24"/>
          <w:szCs w:val="24"/>
        </w:rPr>
        <w:t>orgá</w:t>
      </w:r>
      <w:r w:rsidRPr="005E3076" w:rsidR="00466D99">
        <w:rPr>
          <w:rFonts w:ascii="Times New Roman" w:hAnsi="Times New Roman" w:hint="default"/>
          <w:sz w:val="24"/>
          <w:szCs w:val="24"/>
        </w:rPr>
        <w:t>nmi dohľ</w:t>
      </w:r>
      <w:r w:rsidRPr="005E3076" w:rsidR="00466D99">
        <w:rPr>
          <w:rFonts w:ascii="Times New Roman" w:hAnsi="Times New Roman" w:hint="default"/>
          <w:sz w:val="24"/>
          <w:szCs w:val="24"/>
        </w:rPr>
        <w:t>adu na</w:t>
      </w:r>
      <w:r w:rsidRPr="005E3076" w:rsidR="0084161E">
        <w:rPr>
          <w:rFonts w:ascii="Times New Roman" w:hAnsi="Times New Roman"/>
          <w:sz w:val="24"/>
          <w:szCs w:val="24"/>
        </w:rPr>
        <w:t>d</w:t>
      </w:r>
      <w:r w:rsidRPr="005E3076" w:rsidR="00466D99">
        <w:rPr>
          <w:rFonts w:ascii="Times New Roman" w:hAnsi="Times New Roman" w:hint="default"/>
          <w:sz w:val="24"/>
          <w:szCs w:val="24"/>
        </w:rPr>
        <w:t xml:space="preserve"> trhom iný</w:t>
      </w:r>
      <w:r w:rsidRPr="005E3076" w:rsidR="00466D99">
        <w:rPr>
          <w:rFonts w:ascii="Times New Roman" w:hAnsi="Times New Roman" w:hint="default"/>
          <w:sz w:val="24"/>
          <w:szCs w:val="24"/>
        </w:rPr>
        <w:t>ch š</w:t>
      </w:r>
      <w:r w:rsidRPr="005E3076" w:rsidR="00466D99">
        <w:rPr>
          <w:rFonts w:ascii="Times New Roman" w:hAnsi="Times New Roman" w:hint="default"/>
          <w:sz w:val="24"/>
          <w:szCs w:val="24"/>
        </w:rPr>
        <w:t>tá</w:t>
      </w:r>
      <w:r w:rsidRPr="005E3076" w:rsidR="00466D99">
        <w:rPr>
          <w:rFonts w:ascii="Times New Roman" w:hAnsi="Times New Roman" w:hint="default"/>
          <w:sz w:val="24"/>
          <w:szCs w:val="24"/>
        </w:rPr>
        <w:t>tov</w:t>
      </w:r>
      <w:r w:rsidRPr="005E3076">
        <w:rPr>
          <w:rFonts w:ascii="Times New Roman" w:hAnsi="Times New Roman"/>
          <w:sz w:val="24"/>
          <w:szCs w:val="24"/>
        </w:rPr>
        <w:t>.</w:t>
      </w:r>
    </w:p>
    <w:p w:rsidR="00466D99" w:rsidRPr="005E3076" w:rsidP="00466D99">
      <w:pPr>
        <w:pStyle w:val="Odstavecseseznamem"/>
        <w:tabs>
          <w:tab w:val="left" w:pos="709"/>
        </w:tabs>
        <w:bidi w:val="0"/>
        <w:spacing w:after="0" w:line="240" w:lineRule="auto"/>
        <w:ind w:left="0"/>
        <w:jc w:val="both"/>
        <w:rPr>
          <w:rFonts w:ascii="Times New Roman" w:hAnsi="Times New Roman"/>
          <w:sz w:val="24"/>
          <w:szCs w:val="24"/>
        </w:rPr>
      </w:pPr>
    </w:p>
    <w:p w:rsidR="00466D99" w:rsidRPr="005E3076" w:rsidP="00466D99">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140</w:t>
      </w:r>
      <w:r w:rsidRPr="005E3076">
        <w:rPr>
          <w:rFonts w:ascii="Times New Roman" w:hAnsi="Times New Roman"/>
          <w:sz w:val="24"/>
          <w:szCs w:val="24"/>
        </w:rPr>
        <w:fldChar w:fldCharType="end"/>
      </w:r>
    </w:p>
    <w:p w:rsidR="00466D99" w:rsidRPr="005E3076" w:rsidP="00466D99">
      <w:pPr>
        <w:bidi w:val="0"/>
        <w:spacing w:after="0" w:line="240" w:lineRule="auto"/>
        <w:jc w:val="center"/>
        <w:rPr>
          <w:rFonts w:ascii="Times New Roman" w:hAnsi="Times New Roman"/>
          <w:b/>
          <w:sz w:val="24"/>
          <w:szCs w:val="24"/>
        </w:rPr>
      </w:pPr>
      <w:r w:rsidRPr="005E3076" w:rsidR="00F62CFF">
        <w:rPr>
          <w:rFonts w:ascii="Times New Roman" w:hAnsi="Times New Roman" w:hint="default"/>
          <w:b/>
          <w:sz w:val="24"/>
          <w:szCs w:val="24"/>
        </w:rPr>
        <w:t>Policajný</w:t>
      </w:r>
      <w:r w:rsidRPr="005E3076" w:rsidR="00F62CFF">
        <w:rPr>
          <w:rFonts w:ascii="Times New Roman" w:hAnsi="Times New Roman" w:hint="default"/>
          <w:b/>
          <w:sz w:val="24"/>
          <w:szCs w:val="24"/>
        </w:rPr>
        <w:t xml:space="preserve"> zbor</w:t>
      </w:r>
    </w:p>
    <w:p w:rsidR="00466D99" w:rsidRPr="005E3076" w:rsidP="00466D99">
      <w:pPr>
        <w:bidi w:val="0"/>
        <w:spacing w:after="0" w:line="240" w:lineRule="auto"/>
        <w:rPr>
          <w:rFonts w:ascii="Times New Roman" w:hAnsi="Times New Roman"/>
          <w:b/>
          <w:sz w:val="24"/>
          <w:szCs w:val="24"/>
        </w:rPr>
      </w:pPr>
    </w:p>
    <w:p w:rsidR="00451AEB" w:rsidRPr="005E3076" w:rsidP="00466D99">
      <w:pPr>
        <w:pStyle w:val="Odstavecseseznamem"/>
        <w:tabs>
          <w:tab w:val="left" w:pos="1134"/>
        </w:tabs>
        <w:bidi w:val="0"/>
        <w:spacing w:after="0" w:line="240" w:lineRule="auto"/>
        <w:ind w:left="0" w:firstLine="720"/>
        <w:jc w:val="both"/>
        <w:rPr>
          <w:rFonts w:ascii="Times New Roman" w:hAnsi="Times New Roman"/>
          <w:sz w:val="24"/>
          <w:szCs w:val="24"/>
        </w:rPr>
      </w:pPr>
      <w:r w:rsidRPr="005E3076" w:rsidR="00F62CFF">
        <w:rPr>
          <w:rFonts w:ascii="Times New Roman" w:hAnsi="Times New Roman" w:hint="default"/>
          <w:sz w:val="24"/>
          <w:szCs w:val="24"/>
        </w:rPr>
        <w:t>Policajný</w:t>
      </w:r>
      <w:r w:rsidRPr="005E3076" w:rsidR="00F62CFF">
        <w:rPr>
          <w:rFonts w:ascii="Times New Roman" w:hAnsi="Times New Roman" w:hint="default"/>
          <w:sz w:val="24"/>
          <w:szCs w:val="24"/>
        </w:rPr>
        <w:t xml:space="preserve"> zbor</w:t>
      </w:r>
      <w:r w:rsidRPr="005E3076" w:rsidR="00466D99">
        <w:rPr>
          <w:rFonts w:ascii="Times New Roman" w:hAnsi="Times New Roman"/>
          <w:sz w:val="24"/>
          <w:szCs w:val="24"/>
        </w:rPr>
        <w:t xml:space="preserve"> </w:t>
      </w:r>
    </w:p>
    <w:p w:rsidR="00451AEB" w:rsidRPr="005E3076" w:rsidP="00746526">
      <w:pPr>
        <w:pStyle w:val="Odstavecseseznamem"/>
        <w:numPr>
          <w:numId w:val="133"/>
        </w:numPr>
        <w:tabs>
          <w:tab w:val="left" w:pos="709"/>
        </w:tabs>
        <w:bidi w:val="0"/>
        <w:spacing w:after="0" w:line="240" w:lineRule="auto"/>
        <w:jc w:val="both"/>
        <w:rPr>
          <w:rFonts w:ascii="Times New Roman" w:hAnsi="Times New Roman"/>
          <w:sz w:val="24"/>
          <w:szCs w:val="24"/>
        </w:rPr>
      </w:pPr>
      <w:r w:rsidRPr="005E3076" w:rsidR="00466D99">
        <w:rPr>
          <w:rFonts w:ascii="Times New Roman" w:hAnsi="Times New Roman" w:hint="default"/>
          <w:sz w:val="24"/>
          <w:szCs w:val="24"/>
        </w:rPr>
        <w:t>vykoná</w:t>
      </w:r>
      <w:r w:rsidRPr="005E3076" w:rsidR="00466D99">
        <w:rPr>
          <w:rFonts w:ascii="Times New Roman" w:hAnsi="Times New Roman" w:hint="default"/>
          <w:sz w:val="24"/>
          <w:szCs w:val="24"/>
        </w:rPr>
        <w:t xml:space="preserve">va </w:t>
      </w:r>
      <w:r w:rsidRPr="005E3076" w:rsidR="00CE464E">
        <w:rPr>
          <w:rFonts w:ascii="Times New Roman" w:hAnsi="Times New Roman" w:hint="default"/>
          <w:sz w:val="24"/>
          <w:szCs w:val="24"/>
        </w:rPr>
        <w:t>cestnú</w:t>
      </w:r>
      <w:r w:rsidRPr="005E3076" w:rsidR="00CE464E">
        <w:rPr>
          <w:rFonts w:ascii="Times New Roman" w:hAnsi="Times New Roman" w:hint="default"/>
          <w:sz w:val="24"/>
          <w:szCs w:val="24"/>
        </w:rPr>
        <w:t xml:space="preserve"> technickú</w:t>
      </w:r>
      <w:r w:rsidRPr="005E3076" w:rsidR="00CE464E">
        <w:rPr>
          <w:rFonts w:ascii="Times New Roman" w:hAnsi="Times New Roman" w:hint="default"/>
          <w:sz w:val="24"/>
          <w:szCs w:val="24"/>
        </w:rPr>
        <w:t xml:space="preserve"> kontrolu</w:t>
      </w:r>
      <w:r w:rsidRPr="005E3076" w:rsidR="00466D99">
        <w:rPr>
          <w:rFonts w:ascii="Times New Roman" w:hAnsi="Times New Roman"/>
          <w:sz w:val="24"/>
          <w:szCs w:val="24"/>
        </w:rPr>
        <w:t xml:space="preserve"> v </w:t>
      </w:r>
      <w:r w:rsidRPr="005E3076" w:rsidR="00466D99">
        <w:rPr>
          <w:rFonts w:ascii="Times New Roman" w:hAnsi="Times New Roman" w:hint="default"/>
          <w:sz w:val="24"/>
          <w:szCs w:val="24"/>
        </w:rPr>
        <w:t>rá</w:t>
      </w:r>
      <w:r w:rsidRPr="005E3076" w:rsidR="00466D99">
        <w:rPr>
          <w:rFonts w:ascii="Times New Roman" w:hAnsi="Times New Roman" w:hint="default"/>
          <w:sz w:val="24"/>
          <w:szCs w:val="24"/>
        </w:rPr>
        <w:t>mci dohľ</w:t>
      </w:r>
      <w:r w:rsidRPr="005E3076" w:rsidR="00466D99">
        <w:rPr>
          <w:rFonts w:ascii="Times New Roman" w:hAnsi="Times New Roman" w:hint="default"/>
          <w:sz w:val="24"/>
          <w:szCs w:val="24"/>
        </w:rPr>
        <w:t>adu nad bezpeč</w:t>
      </w:r>
      <w:r w:rsidRPr="005E3076" w:rsidR="00466D99">
        <w:rPr>
          <w:rFonts w:ascii="Times New Roman" w:hAnsi="Times New Roman" w:hint="default"/>
          <w:sz w:val="24"/>
          <w:szCs w:val="24"/>
        </w:rPr>
        <w:t>nosť</w:t>
      </w:r>
      <w:r w:rsidRPr="005E3076" w:rsidR="00466D99">
        <w:rPr>
          <w:rFonts w:ascii="Times New Roman" w:hAnsi="Times New Roman" w:hint="default"/>
          <w:sz w:val="24"/>
          <w:szCs w:val="24"/>
        </w:rPr>
        <w:t>ou a </w:t>
      </w:r>
      <w:r w:rsidRPr="005E3076" w:rsidR="00466D99">
        <w:rPr>
          <w:rFonts w:ascii="Times New Roman" w:hAnsi="Times New Roman" w:hint="default"/>
          <w:sz w:val="24"/>
          <w:szCs w:val="24"/>
        </w:rPr>
        <w:t>plynulosť</w:t>
      </w:r>
      <w:r w:rsidRPr="005E3076" w:rsidR="00466D99">
        <w:rPr>
          <w:rFonts w:ascii="Times New Roman" w:hAnsi="Times New Roman" w:hint="default"/>
          <w:sz w:val="24"/>
          <w:szCs w:val="24"/>
        </w:rPr>
        <w:t>ou cestnej premá</w:t>
      </w:r>
      <w:r w:rsidRPr="005E3076" w:rsidR="00466D99">
        <w:rPr>
          <w:rFonts w:ascii="Times New Roman" w:hAnsi="Times New Roman" w:hint="default"/>
          <w:sz w:val="24"/>
          <w:szCs w:val="24"/>
        </w:rPr>
        <w:t>vky</w:t>
      </w:r>
      <w:r w:rsidRPr="005E3076">
        <w:rPr>
          <w:rFonts w:ascii="Times New Roman" w:hAnsi="Times New Roman"/>
          <w:sz w:val="24"/>
          <w:szCs w:val="24"/>
        </w:rPr>
        <w:t>,</w:t>
      </w:r>
    </w:p>
    <w:p w:rsidR="00451AEB" w:rsidRPr="005E3076" w:rsidP="00746526">
      <w:pPr>
        <w:pStyle w:val="Odstavecseseznamem"/>
        <w:numPr>
          <w:numId w:val="13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koordinovan</w:t>
      </w:r>
      <w:r w:rsidRPr="005E3076" w:rsidR="00CE464E">
        <w:rPr>
          <w:rFonts w:ascii="Times New Roman" w:hAnsi="Times New Roman" w:hint="default"/>
          <w:sz w:val="24"/>
          <w:szCs w:val="24"/>
        </w:rPr>
        <w:t>ú</w:t>
      </w:r>
      <w:r w:rsidRPr="005E3076">
        <w:rPr>
          <w:rFonts w:ascii="Times New Roman" w:hAnsi="Times New Roman"/>
          <w:sz w:val="24"/>
          <w:szCs w:val="24"/>
        </w:rPr>
        <w:t xml:space="preserve"> </w:t>
      </w:r>
      <w:r w:rsidRPr="005E3076">
        <w:rPr>
          <w:rFonts w:ascii="Times New Roman" w:hAnsi="Times New Roman"/>
          <w:sz w:val="24"/>
          <w:szCs w:val="24"/>
        </w:rPr>
        <w:t>cestn</w:t>
      </w:r>
      <w:r w:rsidRPr="005E3076" w:rsidR="00CE464E">
        <w:rPr>
          <w:rFonts w:ascii="Times New Roman" w:hAnsi="Times New Roman" w:hint="default"/>
          <w:sz w:val="24"/>
          <w:szCs w:val="24"/>
        </w:rPr>
        <w:t>ú</w:t>
      </w:r>
      <w:r w:rsidRPr="005E3076">
        <w:rPr>
          <w:rFonts w:ascii="Times New Roman" w:hAnsi="Times New Roman"/>
          <w:sz w:val="24"/>
          <w:szCs w:val="24"/>
        </w:rPr>
        <w:t xml:space="preserve"> technick</w:t>
      </w:r>
      <w:r w:rsidRPr="005E3076" w:rsidR="00CE464E">
        <w:rPr>
          <w:rFonts w:ascii="Times New Roman" w:hAnsi="Times New Roman" w:hint="default"/>
          <w:sz w:val="24"/>
          <w:szCs w:val="24"/>
        </w:rPr>
        <w:t>ú</w:t>
      </w:r>
      <w:r w:rsidRPr="005E3076">
        <w:rPr>
          <w:rFonts w:ascii="Times New Roman" w:hAnsi="Times New Roman"/>
          <w:sz w:val="24"/>
          <w:szCs w:val="24"/>
        </w:rPr>
        <w:t xml:space="preserve"> kontrol</w:t>
      </w:r>
      <w:r w:rsidRPr="005E3076" w:rsidR="00CE464E">
        <w:rPr>
          <w:rFonts w:ascii="Times New Roman" w:hAnsi="Times New Roman"/>
          <w:sz w:val="24"/>
          <w:szCs w:val="24"/>
        </w:rPr>
        <w:t>u</w:t>
      </w:r>
      <w:r w:rsidRPr="005E3076">
        <w:rPr>
          <w:rFonts w:ascii="Times New Roman" w:hAnsi="Times New Roman"/>
          <w:sz w:val="24"/>
          <w:szCs w:val="24"/>
        </w:rPr>
        <w:t xml:space="preserve"> v </w:t>
      </w:r>
      <w:r w:rsidRPr="005E3076">
        <w:rPr>
          <w:rFonts w:ascii="Times New Roman" w:hAnsi="Times New Roman" w:hint="default"/>
          <w:sz w:val="24"/>
          <w:szCs w:val="24"/>
        </w:rPr>
        <w:t>spoluprá</w:t>
      </w:r>
      <w:r w:rsidRPr="005E3076">
        <w:rPr>
          <w:rFonts w:ascii="Times New Roman" w:hAnsi="Times New Roman" w:hint="default"/>
          <w:sz w:val="24"/>
          <w:szCs w:val="24"/>
        </w:rPr>
        <w:t>ci s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mi orgá</w:t>
      </w:r>
      <w:r w:rsidRPr="005E3076">
        <w:rPr>
          <w:rFonts w:ascii="Times New Roman" w:hAnsi="Times New Roman" w:hint="default"/>
          <w:sz w:val="24"/>
          <w:szCs w:val="24"/>
        </w:rPr>
        <w:t>nmi iný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w:t>
      </w:r>
    </w:p>
    <w:p w:rsidR="00A17E3F" w:rsidRPr="005E3076" w:rsidP="00746526">
      <w:pPr>
        <w:pStyle w:val="Odstavecseseznamem"/>
        <w:numPr>
          <w:numId w:val="133"/>
        </w:numPr>
        <w:tabs>
          <w:tab w:val="left" w:pos="709"/>
        </w:tabs>
        <w:bidi w:val="0"/>
        <w:spacing w:after="0" w:line="240" w:lineRule="auto"/>
        <w:jc w:val="both"/>
        <w:rPr>
          <w:rFonts w:ascii="Times New Roman" w:hAnsi="Times New Roman"/>
          <w:sz w:val="24"/>
          <w:szCs w:val="24"/>
        </w:rPr>
      </w:pPr>
      <w:r w:rsidRPr="005E3076" w:rsidR="00451AEB">
        <w:rPr>
          <w:rFonts w:ascii="Times New Roman" w:hAnsi="Times New Roman" w:hint="default"/>
          <w:sz w:val="24"/>
          <w:szCs w:val="24"/>
        </w:rPr>
        <w:t>spolupracuje s </w:t>
      </w:r>
      <w:r w:rsidRPr="005E3076" w:rsidR="00451AEB">
        <w:rPr>
          <w:rFonts w:ascii="Times New Roman" w:hAnsi="Times New Roman" w:hint="default"/>
          <w:sz w:val="24"/>
          <w:szCs w:val="24"/>
        </w:rPr>
        <w:t>kontrolný</w:t>
      </w:r>
      <w:r w:rsidRPr="005E3076" w:rsidR="00451AEB">
        <w:rPr>
          <w:rFonts w:ascii="Times New Roman" w:hAnsi="Times New Roman" w:hint="default"/>
          <w:sz w:val="24"/>
          <w:szCs w:val="24"/>
        </w:rPr>
        <w:t>mi orgá</w:t>
      </w:r>
      <w:r w:rsidRPr="005E3076" w:rsidR="00451AEB">
        <w:rPr>
          <w:rFonts w:ascii="Times New Roman" w:hAnsi="Times New Roman" w:hint="default"/>
          <w:sz w:val="24"/>
          <w:szCs w:val="24"/>
        </w:rPr>
        <w:t>nmi iný</w:t>
      </w:r>
      <w:r w:rsidRPr="005E3076" w:rsidR="00451AEB">
        <w:rPr>
          <w:rFonts w:ascii="Times New Roman" w:hAnsi="Times New Roman" w:hint="default"/>
          <w:sz w:val="24"/>
          <w:szCs w:val="24"/>
        </w:rPr>
        <w:t>ch š</w:t>
      </w:r>
      <w:r w:rsidRPr="005E3076" w:rsidR="00451AEB">
        <w:rPr>
          <w:rFonts w:ascii="Times New Roman" w:hAnsi="Times New Roman" w:hint="default"/>
          <w:sz w:val="24"/>
          <w:szCs w:val="24"/>
        </w:rPr>
        <w:t>tá</w:t>
      </w:r>
      <w:r w:rsidRPr="005E3076" w:rsidR="00451AEB">
        <w:rPr>
          <w:rFonts w:ascii="Times New Roman" w:hAnsi="Times New Roman" w:hint="default"/>
          <w:sz w:val="24"/>
          <w:szCs w:val="24"/>
        </w:rPr>
        <w:t>tov v </w:t>
      </w:r>
      <w:r w:rsidRPr="005E3076" w:rsidR="00451AEB">
        <w:rPr>
          <w:rFonts w:ascii="Times New Roman" w:hAnsi="Times New Roman" w:hint="default"/>
          <w:sz w:val="24"/>
          <w:szCs w:val="24"/>
        </w:rPr>
        <w:t>sú</w:t>
      </w:r>
      <w:r w:rsidRPr="005E3076" w:rsidR="00451AEB">
        <w:rPr>
          <w:rFonts w:ascii="Times New Roman" w:hAnsi="Times New Roman" w:hint="default"/>
          <w:sz w:val="24"/>
          <w:szCs w:val="24"/>
        </w:rPr>
        <w:t>vislosti s </w:t>
      </w:r>
      <w:r w:rsidRPr="005E3076" w:rsidR="00451AEB">
        <w:rPr>
          <w:rFonts w:ascii="Times New Roman" w:hAnsi="Times New Roman" w:hint="default"/>
          <w:sz w:val="24"/>
          <w:szCs w:val="24"/>
        </w:rPr>
        <w:t>cestný</w:t>
      </w:r>
      <w:r w:rsidRPr="005E3076" w:rsidR="00451AEB">
        <w:rPr>
          <w:rFonts w:ascii="Times New Roman" w:hAnsi="Times New Roman" w:hint="default"/>
          <w:sz w:val="24"/>
          <w:szCs w:val="24"/>
        </w:rPr>
        <w:t>mi technický</w:t>
      </w:r>
      <w:r w:rsidRPr="005E3076" w:rsidR="00451AEB">
        <w:rPr>
          <w:rFonts w:ascii="Times New Roman" w:hAnsi="Times New Roman" w:hint="default"/>
          <w:sz w:val="24"/>
          <w:szCs w:val="24"/>
        </w:rPr>
        <w:t>mi kontrolami</w:t>
      </w:r>
      <w:r w:rsidRPr="005E3076">
        <w:rPr>
          <w:rFonts w:ascii="Times New Roman" w:hAnsi="Times New Roman"/>
          <w:sz w:val="24"/>
          <w:szCs w:val="24"/>
        </w:rPr>
        <w:t>,</w:t>
      </w:r>
    </w:p>
    <w:p w:rsidR="00D143C2" w:rsidRPr="005E3076" w:rsidP="00746526">
      <w:pPr>
        <w:pStyle w:val="Odstavecseseznamem"/>
        <w:numPr>
          <w:numId w:val="13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kontroluje v rá</w:t>
      </w:r>
      <w:r w:rsidRPr="005E3076">
        <w:rPr>
          <w:rFonts w:ascii="Times New Roman" w:hAnsi="Times New Roman" w:hint="default"/>
          <w:sz w:val="24"/>
          <w:szCs w:val="24"/>
        </w:rPr>
        <w:t>mci dohľ</w:t>
      </w:r>
      <w:r w:rsidRPr="005E3076">
        <w:rPr>
          <w:rFonts w:ascii="Times New Roman" w:hAnsi="Times New Roman" w:hint="default"/>
          <w:sz w:val="24"/>
          <w:szCs w:val="24"/>
        </w:rPr>
        <w:t>adu nad bezpeč</w:t>
      </w:r>
      <w:r w:rsidRPr="005E3076">
        <w:rPr>
          <w:rFonts w:ascii="Times New Roman" w:hAnsi="Times New Roman" w:hint="default"/>
          <w:sz w:val="24"/>
          <w:szCs w:val="24"/>
        </w:rPr>
        <w:t>nosť</w:t>
      </w:r>
      <w:r w:rsidRPr="005E3076">
        <w:rPr>
          <w:rFonts w:ascii="Times New Roman" w:hAnsi="Times New Roman" w:hint="default"/>
          <w:sz w:val="24"/>
          <w:szCs w:val="24"/>
        </w:rPr>
        <w:t>ou a plynulosť</w:t>
      </w:r>
      <w:r w:rsidRPr="005E3076">
        <w:rPr>
          <w:rFonts w:ascii="Times New Roman" w:hAnsi="Times New Roman" w:hint="default"/>
          <w:sz w:val="24"/>
          <w:szCs w:val="24"/>
        </w:rPr>
        <w:t>ou cestnej premá</w:t>
      </w:r>
      <w:r w:rsidRPr="005E3076">
        <w:rPr>
          <w:rFonts w:ascii="Times New Roman" w:hAnsi="Times New Roman" w:hint="default"/>
          <w:sz w:val="24"/>
          <w:szCs w:val="24"/>
        </w:rPr>
        <w:t>vky nakladajú</w:t>
      </w:r>
      <w:r w:rsidRPr="005E3076">
        <w:rPr>
          <w:rFonts w:ascii="Times New Roman" w:hAnsi="Times New Roman" w:hint="default"/>
          <w:sz w:val="24"/>
          <w:szCs w:val="24"/>
        </w:rPr>
        <w:t>c</w:t>
      </w:r>
      <w:r w:rsidRPr="005E3076">
        <w:rPr>
          <w:rFonts w:ascii="Times New Roman" w:hAnsi="Times New Roman" w:hint="default"/>
          <w:sz w:val="24"/>
          <w:szCs w:val="24"/>
        </w:rPr>
        <w:t>u organizá</w:t>
      </w:r>
      <w:r w:rsidRPr="005E3076">
        <w:rPr>
          <w:rFonts w:ascii="Times New Roman" w:hAnsi="Times New Roman" w:hint="default"/>
          <w:sz w:val="24"/>
          <w:szCs w:val="24"/>
        </w:rPr>
        <w:t>ciu a</w:t>
      </w:r>
      <w:r w:rsidRPr="005E3076" w:rsidR="00D7558B">
        <w:rPr>
          <w:rFonts w:ascii="Times New Roman" w:hAnsi="Times New Roman"/>
          <w:sz w:val="24"/>
          <w:szCs w:val="24"/>
        </w:rPr>
        <w:t> </w:t>
      </w:r>
      <w:r w:rsidRPr="005E3076" w:rsidR="00D7558B">
        <w:rPr>
          <w:rFonts w:ascii="Times New Roman" w:hAnsi="Times New Roman" w:hint="default"/>
          <w:sz w:val="24"/>
          <w:szCs w:val="24"/>
        </w:rPr>
        <w:t>dopravný</w:t>
      </w:r>
      <w:r w:rsidRPr="005E3076" w:rsidR="00D7558B">
        <w:rPr>
          <w:rFonts w:ascii="Times New Roman" w:hAnsi="Times New Roman" w:hint="default"/>
          <w:sz w:val="24"/>
          <w:szCs w:val="24"/>
        </w:rPr>
        <w:t xml:space="preserve"> podnik</w:t>
      </w:r>
      <w:r w:rsidRPr="005E3076">
        <w:rPr>
          <w:rFonts w:ascii="Times New Roman" w:hAnsi="Times New Roman" w:hint="default"/>
          <w:sz w:val="24"/>
          <w:szCs w:val="24"/>
        </w:rPr>
        <w:t xml:space="preserve"> pri plnení</w:t>
      </w:r>
      <w:r w:rsidRPr="005E3076">
        <w:rPr>
          <w:rFonts w:ascii="Times New Roman" w:hAnsi="Times New Roman" w:hint="default"/>
          <w:sz w:val="24"/>
          <w:szCs w:val="24"/>
        </w:rPr>
        <w:t xml:space="preserve"> povinností</w:t>
      </w:r>
      <w:r w:rsidRPr="005E3076">
        <w:rPr>
          <w:rFonts w:ascii="Times New Roman" w:hAnsi="Times New Roman" w:hint="default"/>
          <w:sz w:val="24"/>
          <w:szCs w:val="24"/>
        </w:rPr>
        <w:t xml:space="preserve"> v sú</w:t>
      </w:r>
      <w:r w:rsidRPr="005E3076">
        <w:rPr>
          <w:rFonts w:ascii="Times New Roman" w:hAnsi="Times New Roman" w:hint="default"/>
          <w:sz w:val="24"/>
          <w:szCs w:val="24"/>
        </w:rPr>
        <w:t>vislosti s </w:t>
      </w:r>
      <w:r w:rsidRPr="005E3076">
        <w:rPr>
          <w:rFonts w:ascii="Times New Roman" w:hAnsi="Times New Roman" w:hint="default"/>
          <w:sz w:val="24"/>
          <w:szCs w:val="24"/>
        </w:rPr>
        <w:t>nalož</w:t>
      </w:r>
      <w:r w:rsidRPr="005E3076">
        <w:rPr>
          <w:rFonts w:ascii="Times New Roman" w:hAnsi="Times New Roman" w:hint="default"/>
          <w:sz w:val="24"/>
          <w:szCs w:val="24"/>
        </w:rPr>
        <w:t>ení</w:t>
      </w:r>
      <w:r w:rsidRPr="005E3076">
        <w:rPr>
          <w:rFonts w:ascii="Times New Roman" w:hAnsi="Times New Roman" w:hint="default"/>
          <w:sz w:val="24"/>
          <w:szCs w:val="24"/>
        </w:rPr>
        <w:t>m a upevnení</w:t>
      </w:r>
      <w:r w:rsidRPr="005E3076">
        <w:rPr>
          <w:rFonts w:ascii="Times New Roman" w:hAnsi="Times New Roman" w:hint="default"/>
          <w:sz w:val="24"/>
          <w:szCs w:val="24"/>
        </w:rPr>
        <w:t>m ná</w:t>
      </w:r>
      <w:r w:rsidRPr="005E3076">
        <w:rPr>
          <w:rFonts w:ascii="Times New Roman" w:hAnsi="Times New Roman" w:hint="default"/>
          <w:sz w:val="24"/>
          <w:szCs w:val="24"/>
        </w:rPr>
        <w:t>kladu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_Ref472718876 \h </w:instrText>
      </w:r>
      <w:r w:rsidRPr="005E3076" w:rsidR="003932BF">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69</w:t>
      </w:r>
      <w:r w:rsidRPr="005E3076">
        <w:rPr>
          <w:rFonts w:ascii="Times New Roman" w:hAnsi="Times New Roman"/>
          <w:sz w:val="24"/>
          <w:szCs w:val="24"/>
        </w:rPr>
        <w:fldChar w:fldCharType="end"/>
      </w:r>
      <w:r w:rsidRPr="005E3076">
        <w:rPr>
          <w:rFonts w:ascii="Times New Roman" w:hAnsi="Times New Roman" w:hint="default"/>
          <w:sz w:val="24"/>
          <w:szCs w:val="24"/>
        </w:rPr>
        <w:t>) a ukladá</w:t>
      </w:r>
      <w:r w:rsidRPr="005E3076">
        <w:rPr>
          <w:rFonts w:ascii="Times New Roman" w:hAnsi="Times New Roman" w:hint="default"/>
          <w:sz w:val="24"/>
          <w:szCs w:val="24"/>
        </w:rPr>
        <w:t xml:space="preserve"> pokuty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w:t>
      </w:r>
    </w:p>
    <w:p w:rsidR="00A17E3F"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6146E0"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DRUHÁ HLAVA</w:t>
      </w:r>
    </w:p>
    <w:p w:rsidR="006146E0"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ODBORNÝ DOZOR</w:t>
      </w:r>
    </w:p>
    <w:p w:rsidR="006E4CDF" w:rsidRPr="005E3076" w:rsidP="000E66E2">
      <w:pPr>
        <w:bidi w:val="0"/>
        <w:spacing w:after="0" w:line="240" w:lineRule="auto"/>
        <w:outlineLvl w:val="1"/>
        <w:rPr>
          <w:rFonts w:ascii="Times New Roman" w:hAnsi="Times New Roman"/>
          <w:caps/>
          <w:sz w:val="24"/>
          <w:szCs w:val="24"/>
          <w:lang w:eastAsia="sk-SK"/>
        </w:rPr>
      </w:pPr>
    </w:p>
    <w:p w:rsidR="005B066E" w:rsidRPr="005E3076" w:rsidP="004157AE">
      <w:pPr>
        <w:pStyle w:val="Heading1"/>
        <w:bidi w:val="0"/>
        <w:spacing w:before="0" w:after="0"/>
        <w:jc w:val="center"/>
        <w:rPr>
          <w:rFonts w:ascii="Times New Roman" w:hAnsi="Times New Roman"/>
          <w:sz w:val="24"/>
          <w:szCs w:val="24"/>
        </w:rPr>
      </w:pPr>
      <w:bookmarkStart w:id="161" w:name="_Ref382747032"/>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141</w:t>
      </w:r>
      <w:r w:rsidRPr="005E3076" w:rsidR="00CE763A">
        <w:rPr>
          <w:rFonts w:ascii="Times New Roman" w:hAnsi="Times New Roman"/>
          <w:sz w:val="24"/>
          <w:szCs w:val="24"/>
        </w:rPr>
        <w:fldChar w:fldCharType="end"/>
      </w:r>
      <w:bookmarkEnd w:id="161"/>
    </w:p>
    <w:p w:rsidR="005B066E" w:rsidRPr="005E3076" w:rsidP="006A53AA">
      <w:pPr>
        <w:bidi w:val="0"/>
        <w:spacing w:after="0" w:line="240" w:lineRule="auto"/>
        <w:jc w:val="center"/>
        <w:rPr>
          <w:rFonts w:ascii="Times New Roman" w:hAnsi="Times New Roman"/>
          <w:b/>
          <w:sz w:val="24"/>
          <w:szCs w:val="24"/>
        </w:rPr>
      </w:pPr>
      <w:r w:rsidRPr="005E3076" w:rsidR="006D5104">
        <w:rPr>
          <w:rFonts w:ascii="Times New Roman" w:hAnsi="Times New Roman" w:hint="default"/>
          <w:b/>
          <w:sz w:val="24"/>
          <w:szCs w:val="24"/>
        </w:rPr>
        <w:t>Vý</w:t>
      </w:r>
      <w:r w:rsidRPr="005E3076" w:rsidR="006D5104">
        <w:rPr>
          <w:rFonts w:ascii="Times New Roman" w:hAnsi="Times New Roman" w:hint="default"/>
          <w:b/>
          <w:sz w:val="24"/>
          <w:szCs w:val="24"/>
        </w:rPr>
        <w:t>kon odbo</w:t>
      </w:r>
      <w:r w:rsidRPr="005E3076" w:rsidR="006D5104">
        <w:rPr>
          <w:rFonts w:ascii="Times New Roman" w:hAnsi="Times New Roman" w:hint="default"/>
          <w:b/>
          <w:sz w:val="24"/>
          <w:szCs w:val="24"/>
        </w:rPr>
        <w:t>rné</w:t>
      </w:r>
      <w:r w:rsidRPr="005E3076" w:rsidR="006D5104">
        <w:rPr>
          <w:rFonts w:ascii="Times New Roman" w:hAnsi="Times New Roman" w:hint="default"/>
          <w:b/>
          <w:sz w:val="24"/>
          <w:szCs w:val="24"/>
        </w:rPr>
        <w:t>ho dozoru</w:t>
      </w:r>
    </w:p>
    <w:p w:rsidR="006D5104" w:rsidRPr="005E3076" w:rsidP="006D5104">
      <w:pPr>
        <w:bidi w:val="0"/>
        <w:spacing w:after="0" w:line="240" w:lineRule="auto"/>
        <w:rPr>
          <w:rFonts w:ascii="Times New Roman" w:hAnsi="Times New Roman"/>
          <w:b/>
          <w:sz w:val="24"/>
          <w:szCs w:val="24"/>
        </w:rPr>
      </w:pPr>
    </w:p>
    <w:p w:rsidR="006D5104" w:rsidRPr="005E3076" w:rsidP="007F1B77">
      <w:pPr>
        <w:pStyle w:val="Odstavecseseznamem"/>
        <w:numPr>
          <w:numId w:val="6"/>
        </w:numPr>
        <w:tabs>
          <w:tab w:val="left" w:pos="1134"/>
        </w:tabs>
        <w:bidi w:val="0"/>
        <w:spacing w:after="0" w:line="240" w:lineRule="auto"/>
        <w:ind w:left="0" w:firstLine="709"/>
        <w:jc w:val="both"/>
        <w:rPr>
          <w:rFonts w:ascii="Times New Roman" w:hAnsi="Times New Roman" w:hint="default"/>
          <w:sz w:val="24"/>
          <w:szCs w:val="24"/>
        </w:rPr>
      </w:pPr>
      <w:r w:rsidRPr="005E3076" w:rsidR="00BB467C">
        <w:rPr>
          <w:rFonts w:ascii="Times New Roman" w:hAnsi="Times New Roman"/>
          <w:sz w:val="24"/>
          <w:szCs w:val="24"/>
        </w:rPr>
        <w:t>O</w:t>
      </w:r>
      <w:r w:rsidRPr="005E3076">
        <w:rPr>
          <w:rFonts w:ascii="Times New Roman" w:hAnsi="Times New Roman" w:hint="default"/>
          <w:sz w:val="24"/>
          <w:szCs w:val="24"/>
        </w:rPr>
        <w:t>dborný</w:t>
      </w:r>
      <w:r w:rsidRPr="005E3076">
        <w:rPr>
          <w:rFonts w:ascii="Times New Roman" w:hAnsi="Times New Roman" w:hint="default"/>
          <w:sz w:val="24"/>
          <w:szCs w:val="24"/>
        </w:rPr>
        <w:t xml:space="preserve"> dozor sa vykoná</w:t>
      </w:r>
      <w:r w:rsidRPr="005E3076">
        <w:rPr>
          <w:rFonts w:ascii="Times New Roman" w:hAnsi="Times New Roman" w:hint="default"/>
          <w:sz w:val="24"/>
          <w:szCs w:val="24"/>
        </w:rPr>
        <w:t xml:space="preserve">va ako </w:t>
      </w:r>
    </w:p>
    <w:p w:rsidR="00BB467C" w:rsidRPr="005E3076" w:rsidP="003012D2">
      <w:pPr>
        <w:numPr>
          <w:numId w:val="81"/>
        </w:numPr>
        <w:bidi w:val="0"/>
        <w:spacing w:after="0" w:line="240" w:lineRule="auto"/>
        <w:jc w:val="both"/>
        <w:rPr>
          <w:rFonts w:ascii="Times New Roman" w:hAnsi="Times New Roman"/>
          <w:sz w:val="24"/>
          <w:szCs w:val="24"/>
        </w:rPr>
      </w:pPr>
      <w:r w:rsidRPr="005E3076" w:rsidR="006D5104">
        <w:rPr>
          <w:rFonts w:ascii="Times New Roman" w:hAnsi="Times New Roman" w:hint="default"/>
          <w:sz w:val="24"/>
          <w:szCs w:val="24"/>
        </w:rPr>
        <w:t>š</w:t>
      </w:r>
      <w:r w:rsidRPr="005E3076" w:rsidR="006D5104">
        <w:rPr>
          <w:rFonts w:ascii="Times New Roman" w:hAnsi="Times New Roman" w:hint="default"/>
          <w:sz w:val="24"/>
          <w:szCs w:val="24"/>
        </w:rPr>
        <w:t>tá</w:t>
      </w:r>
      <w:r w:rsidRPr="005E3076" w:rsidR="006D5104">
        <w:rPr>
          <w:rFonts w:ascii="Times New Roman" w:hAnsi="Times New Roman" w:hint="default"/>
          <w:sz w:val="24"/>
          <w:szCs w:val="24"/>
        </w:rPr>
        <w:t>tny odborný</w:t>
      </w:r>
      <w:r w:rsidRPr="005E3076" w:rsidR="006D5104">
        <w:rPr>
          <w:rFonts w:ascii="Times New Roman" w:hAnsi="Times New Roman" w:hint="default"/>
          <w:sz w:val="24"/>
          <w:szCs w:val="24"/>
        </w:rPr>
        <w:t xml:space="preserve"> dozor</w:t>
      </w:r>
      <w:r w:rsidRPr="005E3076">
        <w:rPr>
          <w:rFonts w:ascii="Times New Roman" w:hAnsi="Times New Roman"/>
          <w:sz w:val="24"/>
          <w:szCs w:val="24"/>
        </w:rPr>
        <w:t>,</w:t>
      </w:r>
    </w:p>
    <w:p w:rsidR="00B21E19" w:rsidRPr="005E3076" w:rsidP="003012D2">
      <w:pPr>
        <w:numPr>
          <w:numId w:val="8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w:t>
      </w:r>
    </w:p>
    <w:p w:rsidR="00B21E19" w:rsidRPr="005E3076" w:rsidP="006D5104">
      <w:pPr>
        <w:bidi w:val="0"/>
        <w:spacing w:after="0" w:line="240" w:lineRule="auto"/>
        <w:rPr>
          <w:rFonts w:ascii="Times New Roman" w:hAnsi="Times New Roman"/>
          <w:b/>
          <w:sz w:val="24"/>
          <w:szCs w:val="24"/>
        </w:rPr>
      </w:pPr>
    </w:p>
    <w:p w:rsidR="00B21E19" w:rsidRPr="005E3076" w:rsidP="00B21E19">
      <w:pPr>
        <w:pStyle w:val="Odstavecseseznamem"/>
        <w:numPr>
          <w:numId w:val="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m dozorom sa kontroluje, ako fyzické</w:t>
      </w:r>
      <w:r w:rsidRPr="005E3076">
        <w:rPr>
          <w:rFonts w:ascii="Times New Roman" w:hAnsi="Times New Roman" w:hint="default"/>
          <w:sz w:val="24"/>
          <w:szCs w:val="24"/>
        </w:rPr>
        <w:t xml:space="preserve"> osoby a </w:t>
      </w:r>
      <w:r w:rsidRPr="005E3076">
        <w:rPr>
          <w:rFonts w:ascii="Times New Roman" w:hAnsi="Times New Roman" w:hint="default"/>
          <w:sz w:val="24"/>
          <w:szCs w:val="24"/>
        </w:rPr>
        <w:t>prá</w:t>
      </w:r>
      <w:r w:rsidRPr="005E3076">
        <w:rPr>
          <w:rFonts w:ascii="Times New Roman" w:hAnsi="Times New Roman" w:hint="default"/>
          <w:sz w:val="24"/>
          <w:szCs w:val="24"/>
        </w:rPr>
        <w:t>vnické</w:t>
      </w:r>
      <w:r w:rsidRPr="005E3076">
        <w:rPr>
          <w:rFonts w:ascii="Times New Roman" w:hAnsi="Times New Roman" w:hint="default"/>
          <w:sz w:val="24"/>
          <w:szCs w:val="24"/>
        </w:rPr>
        <w:t xml:space="preserve"> osoby (ď</w:t>
      </w:r>
      <w:r w:rsidRPr="005E3076">
        <w:rPr>
          <w:rFonts w:ascii="Times New Roman" w:hAnsi="Times New Roman" w:hint="default"/>
          <w:sz w:val="24"/>
          <w:szCs w:val="24"/>
        </w:rPr>
        <w:t>alej len „</w:t>
      </w:r>
      <w:r w:rsidRPr="005E3076">
        <w:rPr>
          <w:rFonts w:ascii="Times New Roman" w:hAnsi="Times New Roman" w:hint="default"/>
          <w:sz w:val="24"/>
          <w:szCs w:val="24"/>
        </w:rPr>
        <w:t>kontrolovaná</w:t>
      </w:r>
      <w:r w:rsidRPr="005E3076">
        <w:rPr>
          <w:rFonts w:ascii="Times New Roman" w:hAnsi="Times New Roman" w:hint="default"/>
          <w:sz w:val="24"/>
          <w:szCs w:val="24"/>
        </w:rPr>
        <w:t xml:space="preserve"> osoba“</w:t>
      </w:r>
      <w:r w:rsidRPr="005E3076">
        <w:rPr>
          <w:rFonts w:ascii="Times New Roman" w:hAnsi="Times New Roman" w:hint="default"/>
          <w:sz w:val="24"/>
          <w:szCs w:val="24"/>
        </w:rPr>
        <w:t>) dodrž</w:t>
      </w:r>
      <w:r w:rsidRPr="005E3076">
        <w:rPr>
          <w:rFonts w:ascii="Times New Roman" w:hAnsi="Times New Roman" w:hint="default"/>
          <w:sz w:val="24"/>
          <w:szCs w:val="24"/>
        </w:rPr>
        <w:t>iavajú</w:t>
      </w:r>
      <w:r w:rsidRPr="005E3076">
        <w:rPr>
          <w:rFonts w:ascii="Times New Roman" w:hAnsi="Times New Roman" w:hint="default"/>
          <w:sz w:val="24"/>
          <w:szCs w:val="24"/>
        </w:rPr>
        <w:t xml:space="preserve"> tento zá</w:t>
      </w:r>
      <w:r w:rsidRPr="005E3076">
        <w:rPr>
          <w:rFonts w:ascii="Times New Roman" w:hAnsi="Times New Roman" w:hint="default"/>
          <w:sz w:val="24"/>
          <w:szCs w:val="24"/>
        </w:rPr>
        <w:t>kon, vykoná</w:t>
      </w:r>
      <w:r w:rsidRPr="005E3076">
        <w:rPr>
          <w:rFonts w:ascii="Times New Roman" w:hAnsi="Times New Roman" w:hint="default"/>
          <w:sz w:val="24"/>
          <w:szCs w:val="24"/>
        </w:rPr>
        <w:t xml:space="preserve">vacie </w:t>
      </w:r>
      <w:r w:rsidRPr="005E3076" w:rsidR="002F5CD6">
        <w:rPr>
          <w:rFonts w:ascii="Times New Roman" w:hAnsi="Times New Roman" w:hint="default"/>
          <w:sz w:val="24"/>
          <w:szCs w:val="24"/>
        </w:rPr>
        <w:t>prá</w:t>
      </w:r>
      <w:r w:rsidRPr="005E3076" w:rsidR="002F5CD6">
        <w:rPr>
          <w:rFonts w:ascii="Times New Roman" w:hAnsi="Times New Roman" w:hint="default"/>
          <w:sz w:val="24"/>
          <w:szCs w:val="24"/>
        </w:rPr>
        <w:t xml:space="preserve">vne </w:t>
      </w:r>
      <w:r w:rsidRPr="005E3076">
        <w:rPr>
          <w:rFonts w:ascii="Times New Roman" w:hAnsi="Times New Roman"/>
          <w:sz w:val="24"/>
          <w:szCs w:val="24"/>
        </w:rPr>
        <w:t>predpisy</w:t>
      </w:r>
      <w:r w:rsidRPr="005E3076" w:rsidR="002F5CD6">
        <w:rPr>
          <w:rFonts w:ascii="Times New Roman" w:hAnsi="Times New Roman"/>
          <w:sz w:val="24"/>
          <w:szCs w:val="24"/>
        </w:rPr>
        <w:t xml:space="preserve"> p</w:t>
      </w:r>
      <w:r w:rsidRPr="005E3076" w:rsidR="002F5CD6">
        <w:rPr>
          <w:rFonts w:ascii="Times New Roman" w:hAnsi="Times New Roman" w:hint="default"/>
          <w:sz w:val="24"/>
          <w:szCs w:val="24"/>
        </w:rPr>
        <w:t>odľ</w:t>
      </w:r>
      <w:r w:rsidRPr="005E3076" w:rsidR="002F5CD6">
        <w:rPr>
          <w:rFonts w:ascii="Times New Roman" w:hAnsi="Times New Roman" w:hint="default"/>
          <w:sz w:val="24"/>
          <w:szCs w:val="24"/>
        </w:rPr>
        <w:t xml:space="preserve">a </w:t>
      </w:r>
      <w:r w:rsidRPr="005E3076" w:rsidR="002F5CD6">
        <w:rPr>
          <w:rFonts w:ascii="Times New Roman" w:hAnsi="Times New Roman"/>
          <w:sz w:val="24"/>
          <w:szCs w:val="24"/>
        </w:rPr>
        <w:fldChar w:fldCharType="begin"/>
      </w:r>
      <w:r w:rsidRPr="005E3076" w:rsidR="002F5CD6">
        <w:rPr>
          <w:rFonts w:ascii="Times New Roman" w:hAnsi="Times New Roman"/>
          <w:sz w:val="24"/>
          <w:szCs w:val="24"/>
        </w:rPr>
        <w:instrText xml:space="preserve"> REF _Ref464114179 \h </w:instrText>
      </w:r>
      <w:r w:rsidRPr="005E3076" w:rsidR="002F5CD6">
        <w:rPr>
          <w:rFonts w:ascii="Times New Roman" w:hAnsi="Times New Roman"/>
          <w:sz w:val="24"/>
          <w:szCs w:val="24"/>
        </w:rPr>
        <w:instrText xml:space="preserve"> \* MERGEFORMAT </w:instrText>
      </w:r>
      <w:r w:rsidRPr="005E3076" w:rsidR="002F5CD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2F5CD6">
        <w:rPr>
          <w:rFonts w:ascii="Times New Roman" w:hAnsi="Times New Roman"/>
          <w:sz w:val="24"/>
          <w:szCs w:val="24"/>
        </w:rPr>
        <w:fldChar w:fldCharType="end"/>
      </w:r>
      <w:r w:rsidRPr="005E3076" w:rsidR="002F5CD6">
        <w:rPr>
          <w:rFonts w:ascii="Times New Roman" w:hAnsi="Times New Roman"/>
          <w:sz w:val="24"/>
          <w:szCs w:val="24"/>
        </w:rPr>
        <w:t xml:space="preserve"> ods. 3</w:t>
      </w:r>
      <w:r w:rsidRPr="005E3076">
        <w:rPr>
          <w:rFonts w:ascii="Times New Roman" w:hAnsi="Times New Roman" w:hint="default"/>
          <w:sz w:val="24"/>
          <w:szCs w:val="24"/>
        </w:rPr>
        <w:t>, metodické</w:t>
      </w:r>
      <w:r w:rsidRPr="005E3076">
        <w:rPr>
          <w:rFonts w:ascii="Times New Roman" w:hAnsi="Times New Roman" w:hint="default"/>
          <w:sz w:val="24"/>
          <w:szCs w:val="24"/>
        </w:rPr>
        <w:t xml:space="preserve"> pokyny a </w:t>
      </w:r>
      <w:r w:rsidRPr="005E3076">
        <w:rPr>
          <w:rFonts w:ascii="Times New Roman" w:hAnsi="Times New Roman" w:hint="default"/>
          <w:sz w:val="24"/>
          <w:szCs w:val="24"/>
        </w:rPr>
        <w:t>rozhodnutia vydané</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tohto zá</w:t>
      </w:r>
      <w:r w:rsidRPr="005E3076">
        <w:rPr>
          <w:rFonts w:ascii="Times New Roman" w:hAnsi="Times New Roman" w:hint="default"/>
          <w:sz w:val="24"/>
          <w:szCs w:val="24"/>
        </w:rPr>
        <w:t>kona</w:t>
      </w:r>
      <w:r w:rsidRPr="005E3076" w:rsidR="00D143C2">
        <w:rPr>
          <w:rFonts w:ascii="Times New Roman" w:hAnsi="Times New Roman"/>
          <w:sz w:val="24"/>
          <w:szCs w:val="24"/>
        </w:rPr>
        <w:t>,</w:t>
      </w:r>
      <w:r w:rsidRPr="005E3076" w:rsidR="00E568C0">
        <w:rPr>
          <w:rFonts w:ascii="Times New Roman" w:hAnsi="Times New Roman" w:hint="default"/>
          <w:sz w:val="24"/>
          <w:szCs w:val="24"/>
        </w:rPr>
        <w:t xml:space="preserve"> ak tento zá</w:t>
      </w:r>
      <w:r w:rsidRPr="005E3076" w:rsidR="00E568C0">
        <w:rPr>
          <w:rFonts w:ascii="Times New Roman" w:hAnsi="Times New Roman" w:hint="default"/>
          <w:sz w:val="24"/>
          <w:szCs w:val="24"/>
        </w:rPr>
        <w:t>kon neustanovuje inak</w:t>
      </w:r>
      <w:r w:rsidRPr="005E3076" w:rsidR="00F552E5">
        <w:rPr>
          <w:rFonts w:ascii="Times New Roman" w:hAnsi="Times New Roman"/>
          <w:sz w:val="24"/>
          <w:szCs w:val="24"/>
        </w:rPr>
        <w:t>.</w:t>
      </w:r>
    </w:p>
    <w:p w:rsidR="00B21E19" w:rsidRPr="005E3076" w:rsidP="00B21E19">
      <w:pPr>
        <w:pStyle w:val="Odstavecseseznamem"/>
        <w:tabs>
          <w:tab w:val="left" w:pos="1134"/>
        </w:tabs>
        <w:bidi w:val="0"/>
        <w:spacing w:after="0" w:line="240" w:lineRule="auto"/>
        <w:ind w:left="0"/>
        <w:jc w:val="both"/>
        <w:rPr>
          <w:rFonts w:ascii="Times New Roman" w:hAnsi="Times New Roman"/>
          <w:sz w:val="24"/>
          <w:szCs w:val="24"/>
        </w:rPr>
      </w:pPr>
    </w:p>
    <w:p w:rsidR="00B21E19" w:rsidRPr="005E3076" w:rsidP="00B21E19">
      <w:pPr>
        <w:pStyle w:val="Odstavecseseznamem"/>
        <w:numPr>
          <w:numId w:val="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 odborné</w:t>
      </w:r>
      <w:r w:rsidRPr="005E3076">
        <w:rPr>
          <w:rFonts w:ascii="Times New Roman" w:hAnsi="Times New Roman" w:hint="default"/>
          <w:sz w:val="24"/>
          <w:szCs w:val="24"/>
        </w:rPr>
        <w:t>ho dozoru zí</w:t>
      </w:r>
      <w:r w:rsidRPr="005E3076">
        <w:rPr>
          <w:rFonts w:ascii="Times New Roman" w:hAnsi="Times New Roman" w:hint="default"/>
          <w:sz w:val="24"/>
          <w:szCs w:val="24"/>
        </w:rPr>
        <w:t>skava potrebné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w:t>
      </w:r>
    </w:p>
    <w:p w:rsidR="00B21E19" w:rsidRPr="005E3076" w:rsidP="003012D2">
      <w:pPr>
        <w:pStyle w:val="Odstavecseseznamem"/>
        <w:numPr>
          <w:numId w:val="49"/>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sz w:val="24"/>
          <w:szCs w:val="24"/>
        </w:rPr>
        <w:t>kontrolou na mieste,</w:t>
      </w:r>
    </w:p>
    <w:p w:rsidR="00B21E19" w:rsidRPr="005E3076" w:rsidP="003012D2">
      <w:pPr>
        <w:pStyle w:val="Odstavecseseznamem"/>
        <w:numPr>
          <w:numId w:val="49"/>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súč</w:t>
      </w:r>
      <w:r w:rsidRPr="005E3076">
        <w:rPr>
          <w:rFonts w:ascii="Times New Roman" w:hAnsi="Times New Roman" w:hint="default"/>
          <w:sz w:val="24"/>
          <w:szCs w:val="24"/>
        </w:rPr>
        <w:t>innosť</w:t>
      </w:r>
      <w:r w:rsidRPr="005E3076">
        <w:rPr>
          <w:rFonts w:ascii="Times New Roman" w:hAnsi="Times New Roman" w:hint="default"/>
          <w:sz w:val="24"/>
          <w:szCs w:val="24"/>
        </w:rPr>
        <w:t>ou so š</w:t>
      </w:r>
      <w:r w:rsidRPr="005E3076">
        <w:rPr>
          <w:rFonts w:ascii="Times New Roman" w:hAnsi="Times New Roman" w:hint="default"/>
          <w:sz w:val="24"/>
          <w:szCs w:val="24"/>
        </w:rPr>
        <w:t>tá</w:t>
      </w:r>
      <w:r w:rsidRPr="005E3076">
        <w:rPr>
          <w:rFonts w:ascii="Times New Roman" w:hAnsi="Times New Roman" w:hint="default"/>
          <w:sz w:val="24"/>
          <w:szCs w:val="24"/>
        </w:rPr>
        <w:t>tnymi orgá</w:t>
      </w:r>
      <w:r w:rsidRPr="005E3076">
        <w:rPr>
          <w:rFonts w:ascii="Times New Roman" w:hAnsi="Times New Roman" w:hint="default"/>
          <w:sz w:val="24"/>
          <w:szCs w:val="24"/>
        </w:rPr>
        <w:t>nm</w:t>
      </w:r>
      <w:r w:rsidRPr="005E3076">
        <w:rPr>
          <w:rFonts w:ascii="Times New Roman" w:hAnsi="Times New Roman" w:hint="default"/>
          <w:sz w:val="24"/>
          <w:szCs w:val="24"/>
        </w:rPr>
        <w:t>i, s orgá</w:t>
      </w:r>
      <w:r w:rsidRPr="005E3076">
        <w:rPr>
          <w:rFonts w:ascii="Times New Roman" w:hAnsi="Times New Roman" w:hint="default"/>
          <w:sz w:val="24"/>
          <w:szCs w:val="24"/>
        </w:rPr>
        <w:t>nmi ú</w:t>
      </w:r>
      <w:r w:rsidRPr="005E3076">
        <w:rPr>
          <w:rFonts w:ascii="Times New Roman" w:hAnsi="Times New Roman" w:hint="default"/>
          <w:sz w:val="24"/>
          <w:szCs w:val="24"/>
        </w:rPr>
        <w:t>zemnej samosprá</w:t>
      </w:r>
      <w:r w:rsidRPr="005E3076">
        <w:rPr>
          <w:rFonts w:ascii="Times New Roman" w:hAnsi="Times New Roman" w:hint="default"/>
          <w:sz w:val="24"/>
          <w:szCs w:val="24"/>
        </w:rPr>
        <w:t>vy a iný</w:t>
      </w:r>
      <w:r w:rsidRPr="005E3076">
        <w:rPr>
          <w:rFonts w:ascii="Times New Roman" w:hAnsi="Times New Roman" w:hint="default"/>
          <w:sz w:val="24"/>
          <w:szCs w:val="24"/>
        </w:rPr>
        <w:t>mi osobami podľ</w:t>
      </w:r>
      <w:r w:rsidRPr="005E3076">
        <w:rPr>
          <w:rFonts w:ascii="Times New Roman" w:hAnsi="Times New Roman" w:hint="default"/>
          <w:sz w:val="24"/>
          <w:szCs w:val="24"/>
        </w:rPr>
        <w:t xml:space="preserve">a </w:t>
      </w:r>
      <w:r w:rsidRPr="005E3076" w:rsidR="007F4DA0">
        <w:rPr>
          <w:rFonts w:ascii="Times New Roman" w:hAnsi="Times New Roman"/>
          <w:sz w:val="24"/>
          <w:szCs w:val="24"/>
        </w:rPr>
        <w:fldChar w:fldCharType="begin"/>
      </w:r>
      <w:r w:rsidRPr="005E3076" w:rsidR="007F4DA0">
        <w:rPr>
          <w:rFonts w:ascii="Times New Roman" w:hAnsi="Times New Roman"/>
          <w:sz w:val="24"/>
          <w:szCs w:val="24"/>
        </w:rPr>
        <w:instrText xml:space="preserve"> REF _Ref382747059 \h </w:instrText>
      </w:r>
      <w:r w:rsidRPr="005E3076" w:rsidR="00C44CEE">
        <w:rPr>
          <w:rFonts w:ascii="Times New Roman" w:hAnsi="Times New Roman"/>
          <w:sz w:val="24"/>
          <w:szCs w:val="24"/>
        </w:rPr>
        <w:instrText xml:space="preserve"> \* MERGEFORMAT </w:instrText>
      </w:r>
      <w:r w:rsidRPr="005E3076" w:rsidR="007F4DA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146</w:t>
      </w:r>
      <w:r w:rsidRPr="005E3076" w:rsidR="007F4DA0">
        <w:rPr>
          <w:rFonts w:ascii="Times New Roman" w:hAnsi="Times New Roman"/>
          <w:sz w:val="24"/>
          <w:szCs w:val="24"/>
        </w:rPr>
        <w:fldChar w:fldCharType="end"/>
      </w:r>
      <w:r w:rsidRPr="005E3076">
        <w:rPr>
          <w:rFonts w:ascii="Times New Roman" w:hAnsi="Times New Roman"/>
          <w:sz w:val="24"/>
          <w:szCs w:val="24"/>
        </w:rPr>
        <w:t>,</w:t>
      </w:r>
    </w:p>
    <w:p w:rsidR="00B21E19" w:rsidRPr="005E3076" w:rsidP="003012D2">
      <w:pPr>
        <w:pStyle w:val="Odstavecseseznamem"/>
        <w:numPr>
          <w:numId w:val="49"/>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vyž</w:t>
      </w:r>
      <w:r w:rsidRPr="005E3076">
        <w:rPr>
          <w:rFonts w:ascii="Times New Roman" w:hAnsi="Times New Roman" w:hint="default"/>
          <w:sz w:val="24"/>
          <w:szCs w:val="24"/>
        </w:rPr>
        <w:t>iadaní</w:t>
      </w:r>
      <w:r w:rsidRPr="005E3076">
        <w:rPr>
          <w:rFonts w:ascii="Times New Roman" w:hAnsi="Times New Roman" w:hint="default"/>
          <w:sz w:val="24"/>
          <w:szCs w:val="24"/>
        </w:rPr>
        <w:t>m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stanoví</w:t>
      </w:r>
      <w:r w:rsidRPr="005E3076">
        <w:rPr>
          <w:rFonts w:ascii="Times New Roman" w:hAnsi="Times New Roman" w:hint="default"/>
          <w:sz w:val="24"/>
          <w:szCs w:val="24"/>
        </w:rPr>
        <w:t>sk od kontrolovanej osoby</w:t>
      </w:r>
      <w:r w:rsidRPr="005E3076" w:rsidR="00265A41">
        <w:rPr>
          <w:rFonts w:ascii="Times New Roman" w:hAnsi="Times New Roman"/>
          <w:sz w:val="24"/>
          <w:szCs w:val="24"/>
        </w:rPr>
        <w:t xml:space="preserve"> a </w:t>
      </w:r>
      <w:r w:rsidRPr="005E3076" w:rsidR="00265A41">
        <w:rPr>
          <w:rFonts w:ascii="Times New Roman" w:hAnsi="Times New Roman" w:hint="default"/>
          <w:sz w:val="24"/>
          <w:szCs w:val="24"/>
        </w:rPr>
        <w:t>iný</w:t>
      </w:r>
      <w:r w:rsidRPr="005E3076" w:rsidR="00265A41">
        <w:rPr>
          <w:rFonts w:ascii="Times New Roman" w:hAnsi="Times New Roman" w:hint="default"/>
          <w:sz w:val="24"/>
          <w:szCs w:val="24"/>
        </w:rPr>
        <w:t>ch osô</w:t>
      </w:r>
      <w:r w:rsidRPr="005E3076" w:rsidR="00265A41">
        <w:rPr>
          <w:rFonts w:ascii="Times New Roman" w:hAnsi="Times New Roman" w:hint="default"/>
          <w:sz w:val="24"/>
          <w:szCs w:val="24"/>
        </w:rPr>
        <w:t>b</w:t>
      </w:r>
      <w:r w:rsidRPr="005E3076">
        <w:rPr>
          <w:rFonts w:ascii="Times New Roman" w:hAnsi="Times New Roman"/>
          <w:sz w:val="24"/>
          <w:szCs w:val="24"/>
        </w:rPr>
        <w:t>,</w:t>
      </w:r>
    </w:p>
    <w:p w:rsidR="00B21E19" w:rsidRPr="005E3076" w:rsidP="003012D2">
      <w:pPr>
        <w:pStyle w:val="Odstavecseseznamem"/>
        <w:numPr>
          <w:numId w:val="49"/>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z informač</w:t>
      </w:r>
      <w:r w:rsidRPr="005E3076">
        <w:rPr>
          <w:rFonts w:ascii="Times New Roman" w:hAnsi="Times New Roman" w:hint="default"/>
          <w:sz w:val="24"/>
          <w:szCs w:val="24"/>
        </w:rPr>
        <w:t>ný</w:t>
      </w:r>
      <w:r w:rsidRPr="005E3076">
        <w:rPr>
          <w:rFonts w:ascii="Times New Roman" w:hAnsi="Times New Roman" w:hint="default"/>
          <w:sz w:val="24"/>
          <w:szCs w:val="24"/>
        </w:rPr>
        <w:t>ch systé</w:t>
      </w:r>
      <w:r w:rsidRPr="005E3076">
        <w:rPr>
          <w:rFonts w:ascii="Times New Roman" w:hAnsi="Times New Roman" w:hint="default"/>
          <w:sz w:val="24"/>
          <w:szCs w:val="24"/>
        </w:rPr>
        <w:t>mov.</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B21E19">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Š</w:t>
      </w:r>
      <w:r w:rsidRPr="005E3076">
        <w:rPr>
          <w:rFonts w:ascii="Times New Roman" w:hAnsi="Times New Roman" w:hint="default"/>
          <w:b/>
          <w:sz w:val="24"/>
          <w:szCs w:val="24"/>
        </w:rPr>
        <w:t>tá</w:t>
      </w:r>
      <w:r w:rsidRPr="005E3076">
        <w:rPr>
          <w:rFonts w:ascii="Times New Roman" w:hAnsi="Times New Roman" w:hint="default"/>
          <w:b/>
          <w:sz w:val="24"/>
          <w:szCs w:val="24"/>
        </w:rPr>
        <w:t>tny odborný</w:t>
      </w:r>
      <w:r w:rsidRPr="005E3076">
        <w:rPr>
          <w:rFonts w:ascii="Times New Roman" w:hAnsi="Times New Roman" w:hint="default"/>
          <w:b/>
          <w:sz w:val="24"/>
          <w:szCs w:val="24"/>
        </w:rPr>
        <w:t xml:space="preserve"> dozor</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B21E19">
      <w:pPr>
        <w:pStyle w:val="Heading1"/>
        <w:bidi w:val="0"/>
        <w:spacing w:before="0" w:after="0"/>
        <w:jc w:val="center"/>
        <w:rPr>
          <w:rFonts w:ascii="Times New Roman" w:hAnsi="Times New Roman"/>
          <w:sz w:val="24"/>
          <w:szCs w:val="24"/>
        </w:rPr>
      </w:pPr>
      <w:bookmarkStart w:id="162" w:name="_Ref464119290"/>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142</w:t>
      </w:r>
      <w:r w:rsidRPr="005E3076">
        <w:rPr>
          <w:rFonts w:ascii="Times New Roman" w:hAnsi="Times New Roman"/>
          <w:sz w:val="24"/>
          <w:szCs w:val="24"/>
        </w:rPr>
        <w:fldChar w:fldCharType="end"/>
      </w:r>
      <w:bookmarkEnd w:id="162"/>
    </w:p>
    <w:p w:rsidR="00B21E19" w:rsidRPr="005E3076" w:rsidP="00B21E19">
      <w:pPr>
        <w:bidi w:val="0"/>
        <w:spacing w:after="0" w:line="240" w:lineRule="auto"/>
        <w:jc w:val="both"/>
        <w:rPr>
          <w:rFonts w:ascii="Times New Roman" w:hAnsi="Times New Roman"/>
          <w:strike/>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 xml:space="preserve">tny </w:t>
      </w: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sa vykoná</w:t>
      </w:r>
      <w:r w:rsidRPr="005E3076">
        <w:rPr>
          <w:rFonts w:ascii="Times New Roman" w:hAnsi="Times New Roman" w:hint="default"/>
          <w:sz w:val="24"/>
          <w:szCs w:val="24"/>
        </w:rPr>
        <w:t xml:space="preserve">va ako </w:t>
      </w:r>
    </w:p>
    <w:p w:rsidR="00B21E19" w:rsidRPr="005E3076" w:rsidP="00746526">
      <w:pPr>
        <w:pStyle w:val="ListParagraph"/>
        <w:numPr>
          <w:numId w:val="25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hlavný</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ministerstva</w:t>
      </w:r>
      <w:r w:rsidRPr="005E3076" w:rsidR="00D65992">
        <w:rPr>
          <w:rFonts w:ascii="Times New Roman" w:hAnsi="Times New Roman"/>
          <w:sz w:val="24"/>
          <w:szCs w:val="24"/>
        </w:rPr>
        <w:t xml:space="preserve"> dopravy</w:t>
      </w:r>
      <w:r w:rsidRPr="005E3076">
        <w:rPr>
          <w:rFonts w:ascii="Times New Roman" w:hAnsi="Times New Roman"/>
          <w:sz w:val="24"/>
          <w:szCs w:val="24"/>
        </w:rPr>
        <w:t>,</w:t>
      </w:r>
    </w:p>
    <w:p w:rsidR="00B21E19" w:rsidRPr="005E3076" w:rsidP="00746526">
      <w:pPr>
        <w:numPr>
          <w:numId w:val="25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ministerstva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nad hromadnou vý</w:t>
      </w:r>
      <w:r w:rsidRPr="005E3076">
        <w:rPr>
          <w:rFonts w:ascii="Times New Roman" w:hAnsi="Times New Roman" w:hint="default"/>
          <w:sz w:val="24"/>
          <w:szCs w:val="24"/>
        </w:rPr>
        <w:t>robou a</w:t>
      </w:r>
      <w:r w:rsidRPr="005E3076" w:rsidR="002339A2">
        <w:rPr>
          <w:rFonts w:ascii="Times New Roman" w:hAnsi="Times New Roman"/>
          <w:sz w:val="24"/>
          <w:szCs w:val="24"/>
        </w:rPr>
        <w:t> </w:t>
      </w:r>
      <w:r w:rsidRPr="005E3076" w:rsidR="002339A2">
        <w:rPr>
          <w:rFonts w:ascii="Times New Roman" w:hAnsi="Times New Roman"/>
          <w:sz w:val="24"/>
          <w:szCs w:val="24"/>
        </w:rPr>
        <w:t xml:space="preserve">hromadnou </w:t>
      </w:r>
      <w:r w:rsidRPr="005E3076">
        <w:rPr>
          <w:rFonts w:ascii="Times New Roman" w:hAnsi="Times New Roman"/>
          <w:sz w:val="24"/>
          <w:szCs w:val="24"/>
        </w:rPr>
        <w:t>prestavbou,</w:t>
      </w:r>
    </w:p>
    <w:p w:rsidR="00B21E19" w:rsidRPr="005E3076" w:rsidP="00746526">
      <w:pPr>
        <w:numPr>
          <w:numId w:val="2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okresný</w:t>
      </w:r>
      <w:r w:rsidRPr="005E3076">
        <w:rPr>
          <w:rFonts w:ascii="Times New Roman" w:hAnsi="Times New Roman" w:hint="default"/>
          <w:sz w:val="24"/>
          <w:szCs w:val="24"/>
        </w:rPr>
        <w:t>ch ú</w:t>
      </w:r>
      <w:r w:rsidRPr="005E3076">
        <w:rPr>
          <w:rFonts w:ascii="Times New Roman" w:hAnsi="Times New Roman" w:hint="default"/>
          <w:sz w:val="24"/>
          <w:szCs w:val="24"/>
        </w:rPr>
        <w:t>radov v </w:t>
      </w:r>
      <w:r w:rsidRPr="005E3076">
        <w:rPr>
          <w:rFonts w:ascii="Times New Roman" w:hAnsi="Times New Roman" w:hint="default"/>
          <w:sz w:val="24"/>
          <w:szCs w:val="24"/>
        </w:rPr>
        <w:t>sí</w:t>
      </w:r>
      <w:r w:rsidRPr="005E3076">
        <w:rPr>
          <w:rFonts w:ascii="Times New Roman" w:hAnsi="Times New Roman" w:hint="default"/>
          <w:sz w:val="24"/>
          <w:szCs w:val="24"/>
        </w:rPr>
        <w:t xml:space="preserve">dle kraja, </w:t>
      </w:r>
    </w:p>
    <w:p w:rsidR="00B21E19" w:rsidRPr="005E3076" w:rsidP="00746526">
      <w:pPr>
        <w:numPr>
          <w:numId w:val="25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okresný</w:t>
      </w:r>
      <w:r w:rsidRPr="005E3076">
        <w:rPr>
          <w:rFonts w:ascii="Times New Roman" w:hAnsi="Times New Roman" w:hint="default"/>
          <w:sz w:val="24"/>
          <w:szCs w:val="24"/>
        </w:rPr>
        <w:t>ch ú</w:t>
      </w:r>
      <w:r w:rsidRPr="005E3076">
        <w:rPr>
          <w:rFonts w:ascii="Times New Roman" w:hAnsi="Times New Roman" w:hint="default"/>
          <w:sz w:val="24"/>
          <w:szCs w:val="24"/>
        </w:rPr>
        <w:t>r</w:t>
      </w:r>
      <w:r w:rsidRPr="005E3076">
        <w:rPr>
          <w:rFonts w:ascii="Times New Roman" w:hAnsi="Times New Roman" w:hint="default"/>
          <w:sz w:val="24"/>
          <w:szCs w:val="24"/>
        </w:rPr>
        <w:t xml:space="preserve">adov. </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ny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nad kontrolovaný</w:t>
      </w:r>
      <w:r w:rsidRPr="005E3076">
        <w:rPr>
          <w:rFonts w:ascii="Times New Roman" w:hAnsi="Times New Roman" w:hint="default"/>
          <w:sz w:val="24"/>
          <w:szCs w:val="24"/>
        </w:rPr>
        <w:t>mi osobami v rozsahu podľ</w:t>
      </w:r>
      <w:r w:rsidRPr="005E3076">
        <w:rPr>
          <w:rFonts w:ascii="Times New Roman" w:hAnsi="Times New Roman" w:hint="default"/>
          <w:sz w:val="24"/>
          <w:szCs w:val="24"/>
        </w:rPr>
        <w:t>a odsekov 3 až</w:t>
      </w:r>
      <w:r w:rsidRPr="005E3076">
        <w:rPr>
          <w:rFonts w:ascii="Times New Roman" w:hAnsi="Times New Roman" w:hint="default"/>
          <w:sz w:val="24"/>
          <w:szCs w:val="24"/>
        </w:rPr>
        <w:t xml:space="preserve"> 7.</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sz w:val="24"/>
          <w:szCs w:val="24"/>
        </w:rPr>
        <w:t>v </w:t>
      </w:r>
      <w:r w:rsidRPr="005E3076">
        <w:rPr>
          <w:rFonts w:ascii="Times New Roman" w:hAnsi="Times New Roman" w:hint="default"/>
          <w:sz w:val="24"/>
          <w:szCs w:val="24"/>
        </w:rPr>
        <w:t>rá</w:t>
      </w:r>
      <w:r w:rsidRPr="005E3076">
        <w:rPr>
          <w:rFonts w:ascii="Times New Roman" w:hAnsi="Times New Roman" w:hint="default"/>
          <w:sz w:val="24"/>
          <w:szCs w:val="24"/>
        </w:rPr>
        <w:t>mci hlavné</w:t>
      </w:r>
      <w:r w:rsidRPr="005E3076">
        <w:rPr>
          <w:rFonts w:ascii="Times New Roman" w:hAnsi="Times New Roman" w:hint="default"/>
          <w:sz w:val="24"/>
          <w:szCs w:val="24"/>
        </w:rPr>
        <w:t>ho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w:t>
      </w:r>
      <w:r w:rsidRPr="005E3076">
        <w:rPr>
          <w:rFonts w:ascii="Times New Roman" w:hAnsi="Times New Roman" w:hint="default"/>
          <w:sz w:val="24"/>
          <w:szCs w:val="24"/>
        </w:rPr>
        <w:t>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kontroluj</w:t>
      </w:r>
      <w:r w:rsidRPr="005E3076">
        <w:rPr>
          <w:rFonts w:ascii="Times New Roman" w:hAnsi="Times New Roman" w:hint="default"/>
          <w:sz w:val="24"/>
          <w:szCs w:val="24"/>
        </w:rPr>
        <w:t>e 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technickej kontroly, 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emisnej kontroly, 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kontroly originality, technick</w:t>
      </w:r>
      <w:r w:rsidRPr="005E3076" w:rsidR="00D44AFA">
        <w:rPr>
          <w:rFonts w:ascii="Times New Roman" w:hAnsi="Times New Roman" w:hint="default"/>
          <w:sz w:val="24"/>
          <w:szCs w:val="24"/>
        </w:rPr>
        <w:t>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B54790">
        <w:rPr>
          <w:rFonts w:ascii="Times New Roman" w:hAnsi="Times New Roman" w:hint="default"/>
          <w:sz w:val="24"/>
          <w:szCs w:val="24"/>
        </w:rPr>
        <w:t>drž</w:t>
      </w:r>
      <w:r w:rsidRPr="005E3076" w:rsidR="00B54790">
        <w:rPr>
          <w:rFonts w:ascii="Times New Roman" w:hAnsi="Times New Roman" w:hint="default"/>
          <w:sz w:val="24"/>
          <w:szCs w:val="24"/>
        </w:rPr>
        <w:t>iteľ</w:t>
      </w:r>
      <w:r w:rsidRPr="005E3076" w:rsidR="00B54790">
        <w:rPr>
          <w:rFonts w:ascii="Times New Roman" w:hAnsi="Times New Roman" w:hint="default"/>
          <w:sz w:val="24"/>
          <w:szCs w:val="24"/>
        </w:rPr>
        <w:t>a osvedč</w:t>
      </w:r>
      <w:r w:rsidRPr="005E3076" w:rsidR="00B54790">
        <w:rPr>
          <w:rFonts w:ascii="Times New Roman" w:hAnsi="Times New Roman" w:hint="default"/>
          <w:sz w:val="24"/>
          <w:szCs w:val="24"/>
        </w:rPr>
        <w:t>enia o </w:t>
      </w:r>
      <w:r w:rsidRPr="005E3076" w:rsidR="00B54790">
        <w:rPr>
          <w:rFonts w:ascii="Times New Roman" w:hAnsi="Times New Roman" w:hint="default"/>
          <w:sz w:val="24"/>
          <w:szCs w:val="24"/>
        </w:rPr>
        <w:t>schvá</w:t>
      </w:r>
      <w:r w:rsidRPr="005E3076" w:rsidR="00B54790">
        <w:rPr>
          <w:rFonts w:ascii="Times New Roman" w:hAnsi="Times New Roman" w:hint="default"/>
          <w:sz w:val="24"/>
          <w:szCs w:val="24"/>
        </w:rPr>
        <w:t>lení</w:t>
      </w:r>
      <w:r w:rsidRPr="005E3076" w:rsidR="00B54790">
        <w:rPr>
          <w:rFonts w:ascii="Times New Roman" w:hAnsi="Times New Roman" w:hint="default"/>
          <w:sz w:val="24"/>
          <w:szCs w:val="24"/>
        </w:rPr>
        <w:t xml:space="preserve"> vhodnosti zariadenia, </w:t>
      </w:r>
      <w:r w:rsidRPr="005E3076" w:rsidR="00650514">
        <w:rPr>
          <w:rFonts w:ascii="Times New Roman" w:hAnsi="Times New Roman" w:hint="default"/>
          <w:sz w:val="24"/>
          <w:szCs w:val="24"/>
        </w:rPr>
        <w:t>odborne spô</w:t>
      </w:r>
      <w:r w:rsidRPr="005E3076" w:rsidR="00650514">
        <w:rPr>
          <w:rFonts w:ascii="Times New Roman" w:hAnsi="Times New Roman" w:hint="default"/>
          <w:sz w:val="24"/>
          <w:szCs w:val="24"/>
        </w:rPr>
        <w:t>sobilú</w:t>
      </w:r>
      <w:r w:rsidRPr="005E3076" w:rsidR="00650514">
        <w:rPr>
          <w:rFonts w:ascii="Times New Roman" w:hAnsi="Times New Roman" w:hint="default"/>
          <w:sz w:val="24"/>
          <w:szCs w:val="24"/>
        </w:rPr>
        <w:t xml:space="preserve"> osobu na kalibrá</w:t>
      </w:r>
      <w:r w:rsidRPr="005E3076" w:rsidR="00650514">
        <w:rPr>
          <w:rFonts w:ascii="Times New Roman" w:hAnsi="Times New Roman" w:hint="default"/>
          <w:sz w:val="24"/>
          <w:szCs w:val="24"/>
        </w:rPr>
        <w:t>ciu zari</w:t>
      </w:r>
      <w:r w:rsidRPr="005E3076" w:rsidR="00650514">
        <w:rPr>
          <w:rFonts w:ascii="Times New Roman" w:hAnsi="Times New Roman" w:hint="default"/>
          <w:sz w:val="24"/>
          <w:szCs w:val="24"/>
        </w:rPr>
        <w:t>adení</w:t>
      </w:r>
      <w:r w:rsidRPr="005E3076" w:rsidR="00650514">
        <w:rPr>
          <w:rFonts w:ascii="Times New Roman" w:hAnsi="Times New Roman" w:hint="default"/>
          <w:sz w:val="24"/>
          <w:szCs w:val="24"/>
        </w:rPr>
        <w:t xml:space="preserve">, </w:t>
      </w:r>
      <w:r w:rsidRPr="005E3076">
        <w:rPr>
          <w:rFonts w:ascii="Times New Roman" w:hAnsi="Times New Roman" w:hint="default"/>
          <w:sz w:val="24"/>
          <w:szCs w:val="24"/>
        </w:rPr>
        <w:t>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technickej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emisnej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kontroly originality,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E8187D">
        <w:rPr>
          <w:rFonts w:ascii="Times New Roman" w:hAnsi="Times New Roman"/>
          <w:sz w:val="24"/>
          <w:szCs w:val="24"/>
        </w:rPr>
        <w:t xml:space="preserve">technika cestnej technickej kontroly, </w:t>
      </w:r>
      <w:r w:rsidRPr="005E3076">
        <w:rPr>
          <w:rFonts w:ascii="Times New Roman" w:hAnsi="Times New Roman"/>
          <w:sz w:val="24"/>
          <w:szCs w:val="24"/>
        </w:rPr>
        <w:t xml:space="preserve">technika technickej kontroly, technika emisnej kontroly, </w:t>
      </w:r>
      <w:r w:rsidRPr="005E3076">
        <w:rPr>
          <w:rFonts w:ascii="Times New Roman" w:hAnsi="Times New Roman" w:hint="default"/>
          <w:sz w:val="24"/>
          <w:szCs w:val="24"/>
        </w:rPr>
        <w:t>technika kontroly originality,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w:t>
      </w:r>
      <w:r w:rsidRPr="005E3076" w:rsidR="00E8187D">
        <w:rPr>
          <w:rFonts w:ascii="Times New Roman" w:hAnsi="Times New Roman"/>
          <w:sz w:val="24"/>
          <w:szCs w:val="24"/>
        </w:rPr>
        <w:t> </w:t>
      </w: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w:t>
      </w:r>
      <w:r w:rsidRPr="005E3076" w:rsidR="00E8187D">
        <w:rPr>
          <w:rFonts w:ascii="Times New Roman" w:hAnsi="Times New Roman"/>
          <w:sz w:val="24"/>
          <w:szCs w:val="24"/>
        </w:rPr>
        <w:t xml:space="preserve"> </w:t>
      </w:r>
      <w:r w:rsidRPr="005E3076">
        <w:rPr>
          <w:rFonts w:ascii="Times New Roman" w:hAnsi="Times New Roman" w:hint="default"/>
          <w:sz w:val="24"/>
          <w:szCs w:val="24"/>
        </w:rPr>
        <w:t>kontrolované</w:t>
      </w:r>
      <w:r w:rsidRPr="005E3076">
        <w:rPr>
          <w:rFonts w:ascii="Times New Roman" w:hAnsi="Times New Roman" w:hint="default"/>
          <w:sz w:val="24"/>
          <w:szCs w:val="24"/>
        </w:rPr>
        <w:t xml:space="preserve"> osoby.</w:t>
      </w:r>
    </w:p>
    <w:p w:rsidR="00B54790"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v rá</w:t>
      </w:r>
      <w:r w:rsidRPr="005E3076">
        <w:rPr>
          <w:rFonts w:ascii="Times New Roman" w:hAnsi="Times New Roman" w:hint="default"/>
          <w:sz w:val="24"/>
          <w:szCs w:val="24"/>
        </w:rPr>
        <w:t>mci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nad hromadnou vý</w:t>
      </w:r>
      <w:r w:rsidRPr="005E3076">
        <w:rPr>
          <w:rFonts w:ascii="Times New Roman" w:hAnsi="Times New Roman" w:hint="default"/>
          <w:sz w:val="24"/>
          <w:szCs w:val="24"/>
        </w:rPr>
        <w:t>robou a</w:t>
      </w:r>
      <w:r w:rsidRPr="005E3076" w:rsidR="0086261F">
        <w:rPr>
          <w:rFonts w:ascii="Times New Roman" w:hAnsi="Times New Roman"/>
          <w:sz w:val="24"/>
          <w:szCs w:val="24"/>
        </w:rPr>
        <w:t> </w:t>
      </w:r>
      <w:r w:rsidRPr="005E3076" w:rsidR="0086261F">
        <w:rPr>
          <w:rFonts w:ascii="Times New Roman" w:hAnsi="Times New Roman"/>
          <w:sz w:val="24"/>
          <w:szCs w:val="24"/>
        </w:rPr>
        <w:t xml:space="preserve">hromadnou </w:t>
      </w:r>
      <w:r w:rsidRPr="005E3076">
        <w:rPr>
          <w:rFonts w:ascii="Times New Roman" w:hAnsi="Times New Roman" w:hint="default"/>
          <w:sz w:val="24"/>
          <w:szCs w:val="24"/>
        </w:rPr>
        <w:t>prestavbou kontroluje vý</w:t>
      </w:r>
      <w:r w:rsidRPr="005E3076">
        <w:rPr>
          <w:rFonts w:ascii="Times New Roman" w:hAnsi="Times New Roman" w:hint="default"/>
          <w:sz w:val="24"/>
          <w:szCs w:val="24"/>
        </w:rPr>
        <w:t>robcu, zá</w:t>
      </w:r>
      <w:r w:rsidRPr="005E3076">
        <w:rPr>
          <w:rFonts w:ascii="Times New Roman" w:hAnsi="Times New Roman" w:hint="default"/>
          <w:sz w:val="24"/>
          <w:szCs w:val="24"/>
        </w:rPr>
        <w:t>stupcu vý</w:t>
      </w:r>
      <w:r w:rsidRPr="005E3076">
        <w:rPr>
          <w:rFonts w:ascii="Times New Roman" w:hAnsi="Times New Roman" w:hint="default"/>
          <w:sz w:val="24"/>
          <w:szCs w:val="24"/>
        </w:rPr>
        <w:t>robcu,</w:t>
      </w:r>
      <w:r w:rsidRPr="005E3076" w:rsidR="00E62086">
        <w:rPr>
          <w:rFonts w:ascii="Times New Roman" w:hAnsi="Times New Roman" w:hint="default"/>
          <w:sz w:val="24"/>
          <w:szCs w:val="24"/>
        </w:rPr>
        <w:t xml:space="preserve"> distribú</w:t>
      </w:r>
      <w:r w:rsidRPr="005E3076" w:rsidR="00E62086">
        <w:rPr>
          <w:rFonts w:ascii="Times New Roman" w:hAnsi="Times New Roman" w:hint="default"/>
          <w:sz w:val="24"/>
          <w:szCs w:val="24"/>
        </w:rPr>
        <w:t>tora a dovoz</w:t>
      </w:r>
      <w:r w:rsidRPr="005E3076" w:rsidR="00E62086">
        <w:rPr>
          <w:rFonts w:ascii="Times New Roman" w:hAnsi="Times New Roman" w:hint="default"/>
          <w:sz w:val="24"/>
          <w:szCs w:val="24"/>
        </w:rPr>
        <w:t>cu, ak plnia povinnosti vý</w:t>
      </w:r>
      <w:r w:rsidRPr="005E3076" w:rsidR="00E62086">
        <w:rPr>
          <w:rFonts w:ascii="Times New Roman" w:hAnsi="Times New Roman" w:hint="default"/>
          <w:sz w:val="24"/>
          <w:szCs w:val="24"/>
        </w:rPr>
        <w:t>robcu podľ</w:t>
      </w:r>
      <w:r w:rsidRPr="005E3076" w:rsidR="00E62086">
        <w:rPr>
          <w:rFonts w:ascii="Times New Roman" w:hAnsi="Times New Roman" w:hint="default"/>
          <w:sz w:val="24"/>
          <w:szCs w:val="24"/>
        </w:rPr>
        <w:t>a osobitný</w:t>
      </w:r>
      <w:r w:rsidRPr="005E3076" w:rsidR="00E62086">
        <w:rPr>
          <w:rFonts w:ascii="Times New Roman" w:hAnsi="Times New Roman" w:hint="default"/>
          <w:sz w:val="24"/>
          <w:szCs w:val="24"/>
        </w:rPr>
        <w:t>ch predpisov</w:t>
      </w:r>
      <w:r w:rsidRPr="005E3076" w:rsidR="00CE1817">
        <w:rPr>
          <w:rFonts w:ascii="Times New Roman" w:hAnsi="Times New Roman"/>
          <w:sz w:val="24"/>
          <w:szCs w:val="24"/>
          <w:vertAlign w:val="superscript"/>
        </w:rPr>
        <w:fldChar w:fldCharType="begin"/>
      </w:r>
      <w:r w:rsidRPr="005E3076" w:rsidR="00CE1817">
        <w:rPr>
          <w:rFonts w:ascii="Times New Roman" w:hAnsi="Times New Roman"/>
          <w:sz w:val="24"/>
          <w:szCs w:val="24"/>
          <w:vertAlign w:val="superscript"/>
        </w:rPr>
        <w:instrText xml:space="preserve"> NOTEREF _Ref439511016 \h </w:instrText>
      </w:r>
      <w:r w:rsidRPr="005E3076" w:rsidR="002871D1">
        <w:rPr>
          <w:rFonts w:ascii="Times New Roman" w:hAnsi="Times New Roman"/>
          <w:sz w:val="24"/>
          <w:szCs w:val="24"/>
          <w:vertAlign w:val="superscript"/>
        </w:rPr>
        <w:instrText xml:space="preserve"> \* MERGEFORMAT </w:instrText>
      </w:r>
      <w:r w:rsidRPr="005E3076" w:rsidR="00CE1817">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17</w:t>
      </w:r>
      <w:r w:rsidRPr="005E3076" w:rsidR="00CE1817">
        <w:rPr>
          <w:rFonts w:ascii="Times New Roman" w:hAnsi="Times New Roman"/>
          <w:sz w:val="24"/>
          <w:szCs w:val="24"/>
          <w:vertAlign w:val="superscript"/>
        </w:rPr>
        <w:fldChar w:fldCharType="end"/>
      </w:r>
      <w:r w:rsidRPr="005E3076" w:rsidR="002871D1">
        <w:rPr>
          <w:rFonts w:ascii="Times New Roman" w:hAnsi="Times New Roman"/>
          <w:sz w:val="24"/>
          <w:szCs w:val="24"/>
        </w:rPr>
        <w:t xml:space="preserve">), </w:t>
      </w:r>
      <w:r w:rsidRPr="005E3076" w:rsidR="00E62086">
        <w:rPr>
          <w:rFonts w:ascii="Times New Roman" w:hAnsi="Times New Roman" w:hint="default"/>
          <w:sz w:val="24"/>
          <w:szCs w:val="24"/>
        </w:rPr>
        <w:t>vý</w:t>
      </w:r>
      <w:r w:rsidRPr="005E3076" w:rsidR="00E62086">
        <w:rPr>
          <w:rFonts w:ascii="Times New Roman" w:hAnsi="Times New Roman" w:hint="default"/>
          <w:sz w:val="24"/>
          <w:szCs w:val="24"/>
        </w:rPr>
        <w:t>robcu pô</w:t>
      </w:r>
      <w:r w:rsidRPr="005E3076" w:rsidR="00E62086">
        <w:rPr>
          <w:rFonts w:ascii="Times New Roman" w:hAnsi="Times New Roman" w:hint="default"/>
          <w:sz w:val="24"/>
          <w:szCs w:val="24"/>
        </w:rPr>
        <w:t>vod</w:t>
      </w:r>
      <w:r w:rsidRPr="005E3076" w:rsidR="002871D1">
        <w:rPr>
          <w:rFonts w:ascii="Times New Roman" w:hAnsi="Times New Roman" w:hint="default"/>
          <w:sz w:val="24"/>
          <w:szCs w:val="24"/>
        </w:rPr>
        <w:t>né</w:t>
      </w:r>
      <w:r w:rsidRPr="005E3076" w:rsidR="002871D1">
        <w:rPr>
          <w:rFonts w:ascii="Times New Roman" w:hAnsi="Times New Roman" w:hint="default"/>
          <w:sz w:val="24"/>
          <w:szCs w:val="24"/>
        </w:rPr>
        <w:t>ho zariadenia,</w:t>
      </w:r>
      <w:r w:rsidRPr="005E3076" w:rsidR="002871D1">
        <w:rPr>
          <w:rFonts w:ascii="Times New Roman" w:hAnsi="Times New Roman"/>
          <w:sz w:val="24"/>
          <w:szCs w:val="24"/>
          <w:vertAlign w:val="superscript"/>
        </w:rPr>
        <w:fldChar w:fldCharType="begin"/>
      </w:r>
      <w:r w:rsidRPr="005E3076" w:rsidR="002871D1">
        <w:rPr>
          <w:rFonts w:ascii="Times New Roman" w:hAnsi="Times New Roman"/>
          <w:sz w:val="24"/>
          <w:szCs w:val="24"/>
          <w:vertAlign w:val="superscript"/>
        </w:rPr>
        <w:instrText xml:space="preserve"> NOTEREF _Ref475443838 \h </w:instrText>
      </w:r>
      <w:r w:rsidRPr="005E3076" w:rsidR="002871D1">
        <w:rPr>
          <w:rFonts w:ascii="Times New Roman" w:hAnsi="Times New Roman"/>
          <w:sz w:val="24"/>
          <w:szCs w:val="24"/>
          <w:vertAlign w:val="superscript"/>
        </w:rPr>
        <w:instrText xml:space="preserve"> \* MERGEFORMAT </w:instrText>
      </w:r>
      <w:r w:rsidRPr="005E3076" w:rsidR="002871D1">
        <w:rPr>
          <w:rFonts w:ascii="Times New Roman" w:hAnsi="Times New Roman"/>
          <w:sz w:val="24"/>
          <w:szCs w:val="24"/>
          <w:vertAlign w:val="superscript"/>
        </w:rPr>
        <w:fldChar w:fldCharType="separate"/>
      </w:r>
      <w:r w:rsidRPr="005E3076" w:rsidR="008B25AB">
        <w:rPr>
          <w:rFonts w:ascii="Times New Roman" w:hAnsi="Times New Roman"/>
          <w:sz w:val="24"/>
          <w:szCs w:val="24"/>
          <w:vertAlign w:val="superscript"/>
        </w:rPr>
        <w:t>37</w:t>
      </w:r>
      <w:r w:rsidRPr="005E3076" w:rsidR="002871D1">
        <w:rPr>
          <w:rFonts w:ascii="Times New Roman" w:hAnsi="Times New Roman"/>
          <w:sz w:val="24"/>
          <w:szCs w:val="24"/>
          <w:vertAlign w:val="superscript"/>
        </w:rPr>
        <w:fldChar w:fldCharType="end"/>
      </w:r>
      <w:r w:rsidRPr="005E3076" w:rsidR="002871D1">
        <w:rPr>
          <w:rFonts w:ascii="Times New Roman" w:hAnsi="Times New Roman"/>
          <w:sz w:val="24"/>
          <w:szCs w:val="24"/>
        </w:rPr>
        <w:t xml:space="preserve">) </w:t>
      </w:r>
      <w:r w:rsidRPr="005E3076">
        <w:rPr>
          <w:rFonts w:ascii="Times New Roman" w:hAnsi="Times New Roman" w:hint="default"/>
          <w:sz w:val="24"/>
          <w:szCs w:val="24"/>
        </w:rPr>
        <w:t>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bu overovania, tlač</w:t>
      </w:r>
      <w:r w:rsidRPr="005E3076">
        <w:rPr>
          <w:rFonts w:ascii="Times New Roman" w:hAnsi="Times New Roman" w:hint="default"/>
          <w:sz w:val="24"/>
          <w:szCs w:val="24"/>
        </w:rPr>
        <w:t>iareň</w:t>
      </w:r>
      <w:r w:rsidRPr="005E3076">
        <w:rPr>
          <w:rFonts w:ascii="Times New Roman" w:hAnsi="Times New Roman" w:hint="default"/>
          <w:sz w:val="24"/>
          <w:szCs w:val="24"/>
        </w:rPr>
        <w:t xml:space="preserve"> a </w:t>
      </w:r>
      <w:r w:rsidRPr="005E3076">
        <w:rPr>
          <w:rFonts w:ascii="Times New Roman" w:hAnsi="Times New Roman" w:hint="default"/>
          <w:sz w:val="24"/>
          <w:szCs w:val="24"/>
        </w:rPr>
        <w:t>ď</w:t>
      </w:r>
      <w:r w:rsidRPr="005E3076">
        <w:rPr>
          <w:rFonts w:ascii="Times New Roman" w:hAnsi="Times New Roman" w:hint="default"/>
          <w:sz w:val="24"/>
          <w:szCs w:val="24"/>
        </w:rPr>
        <w:t>alš</w:t>
      </w:r>
      <w:r w:rsidRPr="005E3076">
        <w:rPr>
          <w:rFonts w:ascii="Times New Roman" w:hAnsi="Times New Roman" w:hint="default"/>
          <w:sz w:val="24"/>
          <w:szCs w:val="24"/>
        </w:rPr>
        <w:t>ie kontrolované</w:t>
      </w:r>
      <w:r w:rsidRPr="005E3076">
        <w:rPr>
          <w:rFonts w:ascii="Times New Roman" w:hAnsi="Times New Roman" w:hint="default"/>
          <w:sz w:val="24"/>
          <w:szCs w:val="24"/>
        </w:rPr>
        <w:t xml:space="preserve"> osoby.</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v </w:t>
      </w:r>
      <w:r w:rsidRPr="005E3076">
        <w:rPr>
          <w:rFonts w:ascii="Times New Roman" w:hAnsi="Times New Roman" w:hint="default"/>
          <w:sz w:val="24"/>
          <w:szCs w:val="24"/>
        </w:rPr>
        <w:t>rá</w:t>
      </w:r>
      <w:r w:rsidRPr="005E3076">
        <w:rPr>
          <w:rFonts w:ascii="Times New Roman" w:hAnsi="Times New Roman" w:hint="default"/>
          <w:sz w:val="24"/>
          <w:szCs w:val="24"/>
        </w:rPr>
        <w:t>mci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w:t>
      </w:r>
      <w:r w:rsidRPr="005E3076" w:rsidR="00F32C70">
        <w:rPr>
          <w:rFonts w:ascii="Times New Roman" w:hAnsi="Times New Roman"/>
          <w:sz w:val="24"/>
          <w:szCs w:val="24"/>
        </w:rPr>
        <w:t> </w:t>
      </w:r>
      <w:r w:rsidRPr="005E3076">
        <w:rPr>
          <w:rFonts w:ascii="Times New Roman" w:hAnsi="Times New Roman" w:hint="default"/>
          <w:sz w:val="24"/>
          <w:szCs w:val="24"/>
        </w:rPr>
        <w:t>ú</w:t>
      </w:r>
      <w:r w:rsidRPr="005E3076">
        <w:rPr>
          <w:rFonts w:ascii="Times New Roman" w:hAnsi="Times New Roman" w:hint="default"/>
          <w:sz w:val="24"/>
          <w:szCs w:val="24"/>
        </w:rPr>
        <w:t>zemí</w:t>
      </w:r>
      <w:r w:rsidRPr="005E3076">
        <w:rPr>
          <w:rFonts w:ascii="Times New Roman" w:hAnsi="Times New Roman" w:hint="default"/>
          <w:sz w:val="24"/>
          <w:szCs w:val="24"/>
        </w:rPr>
        <w:t xml:space="preserve"> kraja kontroluje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technickej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emisnej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kontroly originality,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Pr>
          <w:rFonts w:ascii="Times New Roman" w:hAnsi="Times New Roman" w:hint="default"/>
          <w:sz w:val="24"/>
          <w:szCs w:val="24"/>
        </w:rPr>
        <w:t>technika technickej kontroly, technika emisnej kontroly, technika kontroly originality 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rá</w:t>
      </w:r>
      <w:r w:rsidRPr="005E3076">
        <w:rPr>
          <w:rFonts w:ascii="Times New Roman" w:hAnsi="Times New Roman" w:hint="default"/>
          <w:sz w:val="24"/>
          <w:szCs w:val="24"/>
        </w:rPr>
        <w:t>mci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okresu kontroluje jednotlivé</w:t>
      </w:r>
      <w:r w:rsidRPr="005E3076">
        <w:rPr>
          <w:rFonts w:ascii="Times New Roman" w:hAnsi="Times New Roman" w:hint="default"/>
          <w:sz w:val="24"/>
          <w:szCs w:val="24"/>
        </w:rPr>
        <w:t>ho vý</w:t>
      </w:r>
      <w:r w:rsidRPr="005E3076">
        <w:rPr>
          <w:rFonts w:ascii="Times New Roman" w:hAnsi="Times New Roman" w:hint="default"/>
          <w:sz w:val="24"/>
          <w:szCs w:val="24"/>
        </w:rPr>
        <w:t>robcu,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te</w:t>
      </w:r>
      <w:r w:rsidRPr="005E3076">
        <w:rPr>
          <w:rFonts w:ascii="Times New Roman" w:hAnsi="Times New Roman" w:hint="default"/>
          <w:sz w:val="24"/>
          <w:szCs w:val="24"/>
        </w:rPr>
        <w:t>chnickej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emisnej kontroly,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kontroly originality,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technika technickej kontroly, technika emisnej kontroly, technika kontroly originality,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w:t>
      </w:r>
      <w:r w:rsidRPr="005E3076">
        <w:rPr>
          <w:rFonts w:ascii="Times New Roman" w:hAnsi="Times New Roman" w:hint="default"/>
          <w:sz w:val="24"/>
          <w:szCs w:val="24"/>
        </w:rPr>
        <w:t>a</w:t>
      </w:r>
      <w:r w:rsidRPr="005E3076">
        <w:rPr>
          <w:rFonts w:ascii="Times New Roman" w:hAnsi="Times New Roman" w:hint="default"/>
          <w:sz w:val="24"/>
          <w:szCs w:val="24"/>
        </w:rPr>
        <w:t>dení</w:t>
      </w:r>
      <w:r w:rsidRPr="005E3076">
        <w:rPr>
          <w:rFonts w:ascii="Times New Roman" w:hAnsi="Times New Roman" w:hint="default"/>
          <w:sz w:val="24"/>
          <w:szCs w:val="24"/>
        </w:rPr>
        <w:t xml:space="preserve"> a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746526">
      <w:pPr>
        <w:pStyle w:val="Odstavecseseznamem"/>
        <w:numPr>
          <w:numId w:val="25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ny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v </w:t>
      </w:r>
      <w:r w:rsidRPr="005E3076">
        <w:rPr>
          <w:rFonts w:ascii="Times New Roman" w:hAnsi="Times New Roman" w:hint="default"/>
          <w:sz w:val="24"/>
          <w:szCs w:val="24"/>
        </w:rPr>
        <w:t>rozsahu svojej pô</w:t>
      </w:r>
      <w:r w:rsidRPr="005E3076">
        <w:rPr>
          <w:rFonts w:ascii="Times New Roman" w:hAnsi="Times New Roman" w:hint="default"/>
          <w:sz w:val="24"/>
          <w:szCs w:val="24"/>
        </w:rPr>
        <w:t>sobnosti kontrolujú</w:t>
      </w:r>
      <w:r w:rsidRPr="005E3076">
        <w:rPr>
          <w:rFonts w:ascii="Times New Roman" w:hAnsi="Times New Roman" w:hint="default"/>
          <w:sz w:val="24"/>
          <w:szCs w:val="24"/>
        </w:rPr>
        <w:t xml:space="preserve"> aj osoby vykoná</w:t>
      </w:r>
      <w:r w:rsidRPr="005E3076">
        <w:rPr>
          <w:rFonts w:ascii="Times New Roman" w:hAnsi="Times New Roman" w:hint="default"/>
          <w:sz w:val="24"/>
          <w:szCs w:val="24"/>
        </w:rPr>
        <w:t>vajú</w:t>
      </w:r>
      <w:r w:rsidRPr="005E3076">
        <w:rPr>
          <w:rFonts w:ascii="Times New Roman" w:hAnsi="Times New Roman" w:hint="default"/>
          <w:sz w:val="24"/>
          <w:szCs w:val="24"/>
        </w:rPr>
        <w:t>ce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bez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poverenia, povolenia, oprá</w:t>
      </w:r>
      <w:r w:rsidRPr="005E3076">
        <w:rPr>
          <w:rFonts w:ascii="Times New Roman" w:hAnsi="Times New Roman" w:hint="default"/>
          <w:sz w:val="24"/>
          <w:szCs w:val="24"/>
        </w:rPr>
        <w:t>vnenia, osvedč</w:t>
      </w:r>
      <w:r w:rsidRPr="005E3076">
        <w:rPr>
          <w:rFonts w:ascii="Times New Roman" w:hAnsi="Times New Roman" w:hint="default"/>
          <w:sz w:val="24"/>
          <w:szCs w:val="24"/>
        </w:rPr>
        <w:t>enia alebo sú</w:t>
      </w:r>
      <w:r w:rsidRPr="005E3076">
        <w:rPr>
          <w:rFonts w:ascii="Times New Roman" w:hAnsi="Times New Roman" w:hint="default"/>
          <w:sz w:val="24"/>
          <w:szCs w:val="24"/>
        </w:rPr>
        <w:t>hlasu.</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B21E19">
      <w:pPr>
        <w:pStyle w:val="Heading1"/>
        <w:bidi w:val="0"/>
        <w:spacing w:before="0" w:after="0"/>
        <w:jc w:val="center"/>
        <w:rPr>
          <w:rFonts w:ascii="Times New Roman" w:hAnsi="Times New Roman"/>
          <w:sz w:val="24"/>
          <w:szCs w:val="24"/>
        </w:rPr>
      </w:pPr>
      <w:bookmarkStart w:id="163" w:name="_Ref46411585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143</w:t>
      </w:r>
      <w:r w:rsidRPr="005E3076">
        <w:rPr>
          <w:rFonts w:ascii="Times New Roman" w:hAnsi="Times New Roman"/>
          <w:sz w:val="24"/>
          <w:szCs w:val="24"/>
        </w:rPr>
        <w:fldChar w:fldCharType="end"/>
      </w:r>
      <w:bookmarkEnd w:id="163"/>
    </w:p>
    <w:p w:rsidR="00B21E19" w:rsidRPr="005E3076" w:rsidP="00B21E19">
      <w:pPr>
        <w:bidi w:val="0"/>
        <w:spacing w:after="0" w:line="240" w:lineRule="auto"/>
        <w:jc w:val="both"/>
        <w:rPr>
          <w:rFonts w:ascii="Times New Roman" w:hAnsi="Times New Roman"/>
          <w:strike/>
          <w:sz w:val="24"/>
          <w:szCs w:val="24"/>
        </w:rPr>
      </w:pPr>
    </w:p>
    <w:p w:rsidR="004723D6"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sidR="0040620A">
        <w:rPr>
          <w:rFonts w:ascii="Times New Roman" w:hAnsi="Times New Roman" w:hint="default"/>
          <w:sz w:val="24"/>
          <w:szCs w:val="24"/>
        </w:rPr>
        <w:t>Kontrolu vykoná</w:t>
      </w:r>
      <w:r w:rsidRPr="005E3076" w:rsidR="0040620A">
        <w:rPr>
          <w:rFonts w:ascii="Times New Roman" w:hAnsi="Times New Roman" w:hint="default"/>
          <w:sz w:val="24"/>
          <w:szCs w:val="24"/>
        </w:rPr>
        <w:t>vajú</w:t>
      </w:r>
      <w:r w:rsidRPr="005E3076" w:rsidR="0040620A">
        <w:rPr>
          <w:rFonts w:ascii="Times New Roman" w:hAnsi="Times New Roman" w:hint="default"/>
          <w:sz w:val="24"/>
          <w:szCs w:val="24"/>
        </w:rPr>
        <w:t xml:space="preserve"> poverení</w:t>
      </w:r>
      <w:r w:rsidRPr="005E3076" w:rsidR="0040620A">
        <w:rPr>
          <w:rFonts w:ascii="Times New Roman" w:hAnsi="Times New Roman" w:hint="default"/>
          <w:sz w:val="24"/>
          <w:szCs w:val="24"/>
        </w:rPr>
        <w:t xml:space="preserve"> zamestnanci ministerstva</w:t>
      </w:r>
      <w:r w:rsidRPr="005E3076" w:rsidR="00D65992">
        <w:rPr>
          <w:rFonts w:ascii="Times New Roman" w:hAnsi="Times New Roman"/>
          <w:sz w:val="24"/>
          <w:szCs w:val="24"/>
        </w:rPr>
        <w:t xml:space="preserve"> dopravy</w:t>
      </w:r>
      <w:r w:rsidRPr="005E3076" w:rsidR="0040620A">
        <w:rPr>
          <w:rFonts w:ascii="Times New Roman" w:hAnsi="Times New Roman" w:hint="default"/>
          <w:sz w:val="24"/>
          <w:szCs w:val="24"/>
        </w:rPr>
        <w:t>, okresné</w:t>
      </w:r>
      <w:r w:rsidRPr="005E3076" w:rsidR="0040620A">
        <w:rPr>
          <w:rFonts w:ascii="Times New Roman" w:hAnsi="Times New Roman" w:hint="default"/>
          <w:sz w:val="24"/>
          <w:szCs w:val="24"/>
        </w:rPr>
        <w:t>ho ú</w:t>
      </w:r>
      <w:r w:rsidRPr="005E3076" w:rsidR="0040620A">
        <w:rPr>
          <w:rFonts w:ascii="Times New Roman" w:hAnsi="Times New Roman" w:hint="default"/>
          <w:sz w:val="24"/>
          <w:szCs w:val="24"/>
        </w:rPr>
        <w:t>radu v </w:t>
      </w:r>
      <w:r w:rsidRPr="005E3076" w:rsidR="0040620A">
        <w:rPr>
          <w:rFonts w:ascii="Times New Roman" w:hAnsi="Times New Roman" w:hint="default"/>
          <w:sz w:val="24"/>
          <w:szCs w:val="24"/>
        </w:rPr>
        <w:t>sí</w:t>
      </w:r>
      <w:r w:rsidRPr="005E3076" w:rsidR="0040620A">
        <w:rPr>
          <w:rFonts w:ascii="Times New Roman" w:hAnsi="Times New Roman" w:hint="default"/>
          <w:sz w:val="24"/>
          <w:szCs w:val="24"/>
        </w:rPr>
        <w:t>dle kraja a okresné</w:t>
      </w:r>
      <w:r w:rsidRPr="005E3076" w:rsidR="0040620A">
        <w:rPr>
          <w:rFonts w:ascii="Times New Roman" w:hAnsi="Times New Roman" w:hint="default"/>
          <w:sz w:val="24"/>
          <w:szCs w:val="24"/>
        </w:rPr>
        <w:t>ho ú</w:t>
      </w:r>
      <w:r w:rsidRPr="005E3076" w:rsidR="0040620A">
        <w:rPr>
          <w:rFonts w:ascii="Times New Roman" w:hAnsi="Times New Roman" w:hint="default"/>
          <w:sz w:val="24"/>
          <w:szCs w:val="24"/>
        </w:rPr>
        <w:t>radu</w:t>
      </w:r>
      <w:r w:rsidRPr="005E3076" w:rsidR="00082BAF">
        <w:rPr>
          <w:rFonts w:ascii="Times New Roman" w:hAnsi="Times New Roman" w:hint="default"/>
          <w:sz w:val="24"/>
          <w:szCs w:val="24"/>
        </w:rPr>
        <w:t xml:space="preserve"> (ď</w:t>
      </w:r>
      <w:r w:rsidRPr="005E3076" w:rsidR="00082BAF">
        <w:rPr>
          <w:rFonts w:ascii="Times New Roman" w:hAnsi="Times New Roman" w:hint="default"/>
          <w:sz w:val="24"/>
          <w:szCs w:val="24"/>
        </w:rPr>
        <w:t>alej len „</w:t>
      </w:r>
      <w:r w:rsidRPr="005E3076" w:rsidR="00817F55">
        <w:rPr>
          <w:rFonts w:ascii="Times New Roman" w:hAnsi="Times New Roman" w:hint="default"/>
          <w:sz w:val="24"/>
          <w:szCs w:val="24"/>
        </w:rPr>
        <w:t>poverený</w:t>
      </w:r>
      <w:r w:rsidRPr="005E3076" w:rsidR="00817F55">
        <w:rPr>
          <w:rFonts w:ascii="Times New Roman" w:hAnsi="Times New Roman" w:hint="default"/>
          <w:sz w:val="24"/>
          <w:szCs w:val="24"/>
        </w:rPr>
        <w:t xml:space="preserve"> zamestnanec</w:t>
      </w:r>
      <w:r w:rsidRPr="005E3076" w:rsidR="00082BAF">
        <w:rPr>
          <w:rFonts w:ascii="Times New Roman" w:hAnsi="Times New Roman" w:hint="default"/>
          <w:sz w:val="24"/>
          <w:szCs w:val="24"/>
        </w:rPr>
        <w:t>“</w:t>
      </w:r>
      <w:r w:rsidRPr="005E3076" w:rsidR="00082BAF">
        <w:rPr>
          <w:rFonts w:ascii="Times New Roman" w:hAnsi="Times New Roman" w:hint="default"/>
          <w:sz w:val="24"/>
          <w:szCs w:val="24"/>
        </w:rPr>
        <w:t>)</w:t>
      </w:r>
      <w:r w:rsidRPr="005E3076" w:rsidR="0040620A">
        <w:rPr>
          <w:rFonts w:ascii="Times New Roman" w:hAnsi="Times New Roman" w:hint="default"/>
          <w:sz w:val="24"/>
          <w:szCs w:val="24"/>
        </w:rPr>
        <w:t>, ktorý</w:t>
      </w:r>
      <w:r w:rsidRPr="005E3076" w:rsidR="0040620A">
        <w:rPr>
          <w:rFonts w:ascii="Times New Roman" w:hAnsi="Times New Roman" w:hint="default"/>
          <w:sz w:val="24"/>
          <w:szCs w:val="24"/>
        </w:rPr>
        <w:t xml:space="preserve">m ministerstvo </w:t>
      </w:r>
      <w:r w:rsidRPr="005E3076" w:rsidR="00D65992">
        <w:rPr>
          <w:rFonts w:ascii="Times New Roman" w:hAnsi="Times New Roman"/>
          <w:sz w:val="24"/>
          <w:szCs w:val="24"/>
        </w:rPr>
        <w:t xml:space="preserve">dopravy </w:t>
      </w:r>
      <w:r w:rsidRPr="005E3076" w:rsidR="0040620A">
        <w:rPr>
          <w:rFonts w:ascii="Times New Roman" w:hAnsi="Times New Roman" w:hint="default"/>
          <w:sz w:val="24"/>
          <w:szCs w:val="24"/>
        </w:rPr>
        <w:t>podľ</w:t>
      </w:r>
      <w:r w:rsidRPr="005E3076" w:rsidR="0040620A">
        <w:rPr>
          <w:rFonts w:ascii="Times New Roman" w:hAnsi="Times New Roman" w:hint="default"/>
          <w:sz w:val="24"/>
          <w:szCs w:val="24"/>
        </w:rPr>
        <w:t xml:space="preserve">a </w:t>
      </w:r>
      <w:r w:rsidRPr="005E3076" w:rsidR="0040620A">
        <w:rPr>
          <w:rFonts w:ascii="Times New Roman" w:hAnsi="Times New Roman"/>
          <w:sz w:val="24"/>
          <w:szCs w:val="24"/>
        </w:rPr>
        <w:fldChar w:fldCharType="begin"/>
      </w:r>
      <w:r w:rsidRPr="005E3076" w:rsidR="0040620A">
        <w:rPr>
          <w:rFonts w:ascii="Times New Roman" w:hAnsi="Times New Roman"/>
          <w:sz w:val="24"/>
          <w:szCs w:val="24"/>
        </w:rPr>
        <w:instrText xml:space="preserve"> REF _Ref464114179 \h </w:instrText>
      </w:r>
      <w:r w:rsidRPr="005E3076" w:rsidR="005A47AA">
        <w:rPr>
          <w:rFonts w:ascii="Times New Roman" w:hAnsi="Times New Roman"/>
          <w:sz w:val="24"/>
          <w:szCs w:val="24"/>
        </w:rPr>
        <w:instrText xml:space="preserve"> \* MERGEFORMAT </w:instrText>
      </w:r>
      <w:r w:rsidRPr="005E3076" w:rsidR="0040620A">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0620A">
        <w:rPr>
          <w:rFonts w:ascii="Times New Roman" w:hAnsi="Times New Roman"/>
          <w:sz w:val="24"/>
          <w:szCs w:val="24"/>
        </w:rPr>
        <w:fldChar w:fldCharType="end"/>
      </w:r>
      <w:r w:rsidRPr="005E3076" w:rsidR="0040620A">
        <w:rPr>
          <w:rFonts w:ascii="Times New Roman" w:hAnsi="Times New Roman" w:hint="default"/>
          <w:sz w:val="24"/>
          <w:szCs w:val="24"/>
        </w:rPr>
        <w:t xml:space="preserve"> ods. 1 pí</w:t>
      </w:r>
      <w:r w:rsidRPr="005E3076" w:rsidR="0040620A">
        <w:rPr>
          <w:rFonts w:ascii="Times New Roman" w:hAnsi="Times New Roman" w:hint="default"/>
          <w:sz w:val="24"/>
          <w:szCs w:val="24"/>
        </w:rPr>
        <w:t>sm.</w:t>
      </w:r>
      <w:r w:rsidRPr="005E3076" w:rsidR="00082BAF">
        <w:rPr>
          <w:rFonts w:ascii="Times New Roman" w:hAnsi="Times New Roman"/>
          <w:sz w:val="24"/>
          <w:szCs w:val="24"/>
        </w:rPr>
        <w:t> </w:t>
      </w:r>
      <w:r w:rsidRPr="005E3076" w:rsidR="00930D1D">
        <w:rPr>
          <w:rFonts w:ascii="Times New Roman" w:hAnsi="Times New Roman"/>
          <w:sz w:val="24"/>
          <w:szCs w:val="24"/>
        </w:rPr>
        <w:t>d</w:t>
      </w:r>
      <w:r w:rsidRPr="005E3076" w:rsidR="0040620A">
        <w:rPr>
          <w:rFonts w:ascii="Times New Roman" w:hAnsi="Times New Roman"/>
          <w:sz w:val="24"/>
          <w:szCs w:val="24"/>
        </w:rPr>
        <w:t>) vydalo pr</w:t>
      </w:r>
      <w:r w:rsidRPr="005E3076" w:rsidR="0040620A">
        <w:rPr>
          <w:rFonts w:ascii="Times New Roman" w:hAnsi="Times New Roman" w:hint="default"/>
          <w:sz w:val="24"/>
          <w:szCs w:val="24"/>
        </w:rPr>
        <w:t>eukaz kontroló</w:t>
      </w:r>
      <w:r w:rsidRPr="005E3076" w:rsidR="0040620A">
        <w:rPr>
          <w:rFonts w:ascii="Times New Roman" w:hAnsi="Times New Roman" w:hint="default"/>
          <w:sz w:val="24"/>
          <w:szCs w:val="24"/>
        </w:rPr>
        <w:t>ra; samostatné</w:t>
      </w:r>
      <w:r w:rsidRPr="005E3076" w:rsidR="0040620A">
        <w:rPr>
          <w:rFonts w:ascii="Times New Roman" w:hAnsi="Times New Roman" w:hint="default"/>
          <w:sz w:val="24"/>
          <w:szCs w:val="24"/>
        </w:rPr>
        <w:t xml:space="preserve"> pí</w:t>
      </w:r>
      <w:r w:rsidRPr="005E3076" w:rsidR="0040620A">
        <w:rPr>
          <w:rFonts w:ascii="Times New Roman" w:hAnsi="Times New Roman" w:hint="default"/>
          <w:sz w:val="24"/>
          <w:szCs w:val="24"/>
        </w:rPr>
        <w:t>somné</w:t>
      </w:r>
      <w:r w:rsidRPr="005E3076" w:rsidR="0040620A">
        <w:rPr>
          <w:rFonts w:ascii="Times New Roman" w:hAnsi="Times New Roman" w:hint="default"/>
          <w:sz w:val="24"/>
          <w:szCs w:val="24"/>
        </w:rPr>
        <w:t xml:space="preserve"> poverenie na kontrolu nie je potrebné.</w:t>
      </w:r>
      <w:r w:rsidRPr="005E3076" w:rsidR="00082BAF">
        <w:rPr>
          <w:rFonts w:ascii="Times New Roman" w:hAnsi="Times New Roman"/>
          <w:sz w:val="24"/>
          <w:szCs w:val="24"/>
        </w:rPr>
        <w:t xml:space="preserve"> Podrobnosti o </w:t>
      </w:r>
      <w:r w:rsidRPr="005E3076" w:rsidR="00082BAF">
        <w:rPr>
          <w:rFonts w:ascii="Times New Roman" w:hAnsi="Times New Roman" w:hint="default"/>
          <w:sz w:val="24"/>
          <w:szCs w:val="24"/>
        </w:rPr>
        <w:t>vydá</w:t>
      </w:r>
      <w:r w:rsidRPr="005E3076" w:rsidR="00082BAF">
        <w:rPr>
          <w:rFonts w:ascii="Times New Roman" w:hAnsi="Times New Roman" w:hint="default"/>
          <w:sz w:val="24"/>
          <w:szCs w:val="24"/>
        </w:rPr>
        <w:t>vaní</w:t>
      </w:r>
      <w:r w:rsidRPr="005E3076" w:rsidR="00082BAF">
        <w:rPr>
          <w:rFonts w:ascii="Times New Roman" w:hAnsi="Times New Roman" w:hint="default"/>
          <w:sz w:val="24"/>
          <w:szCs w:val="24"/>
        </w:rPr>
        <w:t xml:space="preserve"> a </w:t>
      </w:r>
      <w:r w:rsidRPr="005E3076" w:rsidR="00082BAF">
        <w:rPr>
          <w:rFonts w:ascii="Times New Roman" w:hAnsi="Times New Roman" w:hint="default"/>
          <w:sz w:val="24"/>
          <w:szCs w:val="24"/>
        </w:rPr>
        <w:t>evidencii preukazov kontroló</w:t>
      </w:r>
      <w:r w:rsidRPr="005E3076" w:rsidR="00082BAF">
        <w:rPr>
          <w:rFonts w:ascii="Times New Roman" w:hAnsi="Times New Roman" w:hint="default"/>
          <w:sz w:val="24"/>
          <w:szCs w:val="24"/>
        </w:rPr>
        <w:t>ra ustanoví</w:t>
      </w:r>
      <w:r w:rsidRPr="005E3076" w:rsidR="00082BAF">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082BAF">
        <w:rPr>
          <w:rFonts w:ascii="Times New Roman" w:hAnsi="Times New Roman"/>
          <w:sz w:val="24"/>
          <w:szCs w:val="24"/>
        </w:rPr>
        <w:t>.</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a vzor</w:t>
      </w:r>
      <w:r w:rsidRPr="005E3076">
        <w:rPr>
          <w:rFonts w:ascii="Times New Roman" w:hAnsi="Times New Roman" w:hint="default"/>
          <w:sz w:val="24"/>
          <w:szCs w:val="24"/>
        </w:rPr>
        <w:t xml:space="preserve"> preukazu kontroló</w:t>
      </w:r>
      <w:r w:rsidRPr="005E3076">
        <w:rPr>
          <w:rFonts w:ascii="Times New Roman" w:hAnsi="Times New Roman" w:hint="default"/>
          <w:sz w:val="24"/>
          <w:szCs w:val="24"/>
        </w:rPr>
        <w:t>ra ustanoví</w:t>
      </w:r>
      <w:r w:rsidRPr="005E3076">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Pr>
          <w:rFonts w:ascii="Times New Roman" w:hAnsi="Times New Roman"/>
          <w:sz w:val="24"/>
          <w:szCs w:val="24"/>
        </w:rPr>
        <w:t>.</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B21E19"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sidR="0040620A">
        <w:rPr>
          <w:rFonts w:ascii="Times New Roman" w:hAnsi="Times New Roman" w:hint="default"/>
          <w:sz w:val="24"/>
          <w:szCs w:val="24"/>
        </w:rPr>
        <w:t>Na vykonanie kontroly môž</w:t>
      </w:r>
      <w:r w:rsidRPr="005E3076" w:rsidR="0040620A">
        <w:rPr>
          <w:rFonts w:ascii="Times New Roman" w:hAnsi="Times New Roman" w:hint="default"/>
          <w:sz w:val="24"/>
          <w:szCs w:val="24"/>
        </w:rPr>
        <w:t>e orgá</w:t>
      </w:r>
      <w:r w:rsidRPr="005E3076" w:rsidR="0040620A">
        <w:rPr>
          <w:rFonts w:ascii="Times New Roman" w:hAnsi="Times New Roman" w:hint="default"/>
          <w:sz w:val="24"/>
          <w:szCs w:val="24"/>
        </w:rPr>
        <w:t>n š</w:t>
      </w:r>
      <w:r w:rsidRPr="005E3076" w:rsidR="0040620A">
        <w:rPr>
          <w:rFonts w:ascii="Times New Roman" w:hAnsi="Times New Roman" w:hint="default"/>
          <w:sz w:val="24"/>
          <w:szCs w:val="24"/>
        </w:rPr>
        <w:t>tá</w:t>
      </w:r>
      <w:r w:rsidRPr="005E3076" w:rsidR="0040620A">
        <w:rPr>
          <w:rFonts w:ascii="Times New Roman" w:hAnsi="Times New Roman" w:hint="default"/>
          <w:sz w:val="24"/>
          <w:szCs w:val="24"/>
        </w:rPr>
        <w:t>tneho odborné</w:t>
      </w:r>
      <w:r w:rsidRPr="005E3076" w:rsidR="0040620A">
        <w:rPr>
          <w:rFonts w:ascii="Times New Roman" w:hAnsi="Times New Roman" w:hint="default"/>
          <w:sz w:val="24"/>
          <w:szCs w:val="24"/>
        </w:rPr>
        <w:t>ho dozoru prizvať</w:t>
      </w:r>
      <w:r w:rsidRPr="005E3076" w:rsidR="0040620A">
        <w:rPr>
          <w:rFonts w:ascii="Times New Roman" w:hAnsi="Times New Roman" w:hint="default"/>
          <w:sz w:val="24"/>
          <w:szCs w:val="24"/>
        </w:rPr>
        <w:t xml:space="preserve"> zamestnancov iný</w:t>
      </w:r>
      <w:r w:rsidRPr="005E3076" w:rsidR="0040620A">
        <w:rPr>
          <w:rFonts w:ascii="Times New Roman" w:hAnsi="Times New Roman" w:hint="default"/>
          <w:sz w:val="24"/>
          <w:szCs w:val="24"/>
        </w:rPr>
        <w:t>ch orgá</w:t>
      </w:r>
      <w:r w:rsidRPr="005E3076" w:rsidR="0040620A">
        <w:rPr>
          <w:rFonts w:ascii="Times New Roman" w:hAnsi="Times New Roman" w:hint="default"/>
          <w:sz w:val="24"/>
          <w:szCs w:val="24"/>
        </w:rPr>
        <w:t>nov verejnej sprá</w:t>
      </w:r>
      <w:r w:rsidRPr="005E3076" w:rsidR="0040620A">
        <w:rPr>
          <w:rFonts w:ascii="Times New Roman" w:hAnsi="Times New Roman" w:hint="default"/>
          <w:sz w:val="24"/>
          <w:szCs w:val="24"/>
        </w:rPr>
        <w:t>vy alebo iný</w:t>
      </w:r>
      <w:r w:rsidRPr="005E3076" w:rsidR="0040620A">
        <w:rPr>
          <w:rFonts w:ascii="Times New Roman" w:hAnsi="Times New Roman" w:hint="default"/>
          <w:sz w:val="24"/>
          <w:szCs w:val="24"/>
        </w:rPr>
        <w:t>ch prá</w:t>
      </w:r>
      <w:r w:rsidRPr="005E3076" w:rsidR="0040620A">
        <w:rPr>
          <w:rFonts w:ascii="Times New Roman" w:hAnsi="Times New Roman" w:hint="default"/>
          <w:sz w:val="24"/>
          <w:szCs w:val="24"/>
        </w:rPr>
        <w:t>vni</w:t>
      </w:r>
      <w:r w:rsidRPr="005E3076" w:rsidR="0040620A">
        <w:rPr>
          <w:rFonts w:ascii="Times New Roman" w:hAnsi="Times New Roman" w:hint="default"/>
          <w:sz w:val="24"/>
          <w:szCs w:val="24"/>
        </w:rPr>
        <w:t>cký</w:t>
      </w:r>
      <w:r w:rsidRPr="005E3076" w:rsidR="0040620A">
        <w:rPr>
          <w:rFonts w:ascii="Times New Roman" w:hAnsi="Times New Roman" w:hint="default"/>
          <w:sz w:val="24"/>
          <w:szCs w:val="24"/>
        </w:rPr>
        <w:t>ch osô</w:t>
      </w:r>
      <w:r w:rsidRPr="005E3076" w:rsidR="0040620A">
        <w:rPr>
          <w:rFonts w:ascii="Times New Roman" w:hAnsi="Times New Roman" w:hint="default"/>
          <w:sz w:val="24"/>
          <w:szCs w:val="24"/>
        </w:rPr>
        <w:t>b alebo fyzické</w:t>
      </w:r>
      <w:r w:rsidRPr="005E3076" w:rsidR="0040620A">
        <w:rPr>
          <w:rFonts w:ascii="Times New Roman" w:hAnsi="Times New Roman" w:hint="default"/>
          <w:sz w:val="24"/>
          <w:szCs w:val="24"/>
        </w:rPr>
        <w:t xml:space="preserve"> osoby</w:t>
      </w:r>
      <w:r w:rsidRPr="005E3076" w:rsidR="00D44AFA">
        <w:rPr>
          <w:rFonts w:ascii="Times New Roman" w:hAnsi="Times New Roman" w:hint="default"/>
          <w:sz w:val="24"/>
          <w:szCs w:val="24"/>
        </w:rPr>
        <w:t xml:space="preserve"> (ď</w:t>
      </w:r>
      <w:r w:rsidRPr="005E3076" w:rsidR="00D44AFA">
        <w:rPr>
          <w:rFonts w:ascii="Times New Roman" w:hAnsi="Times New Roman" w:hint="default"/>
          <w:sz w:val="24"/>
          <w:szCs w:val="24"/>
        </w:rPr>
        <w:t>alej len „</w:t>
      </w:r>
      <w:r w:rsidRPr="005E3076" w:rsidR="00D44AFA">
        <w:rPr>
          <w:rFonts w:ascii="Times New Roman" w:hAnsi="Times New Roman" w:hint="default"/>
          <w:sz w:val="24"/>
          <w:szCs w:val="24"/>
        </w:rPr>
        <w:t>prizvaná</w:t>
      </w:r>
      <w:r w:rsidRPr="005E3076" w:rsidR="00D44AFA">
        <w:rPr>
          <w:rFonts w:ascii="Times New Roman" w:hAnsi="Times New Roman" w:hint="default"/>
          <w:sz w:val="24"/>
          <w:szCs w:val="24"/>
        </w:rPr>
        <w:t xml:space="preserve"> osoba) </w:t>
      </w:r>
      <w:r w:rsidRPr="005E3076" w:rsidR="0040620A">
        <w:rPr>
          <w:rFonts w:ascii="Times New Roman" w:hAnsi="Times New Roman"/>
          <w:sz w:val="24"/>
          <w:szCs w:val="24"/>
        </w:rPr>
        <w:t>s </w:t>
      </w:r>
      <w:r w:rsidRPr="005E3076" w:rsidR="0040620A">
        <w:rPr>
          <w:rFonts w:ascii="Times New Roman" w:hAnsi="Times New Roman" w:hint="default"/>
          <w:sz w:val="24"/>
          <w:szCs w:val="24"/>
        </w:rPr>
        <w:t>ich sú</w:t>
      </w:r>
      <w:r w:rsidRPr="005E3076" w:rsidR="0040620A">
        <w:rPr>
          <w:rFonts w:ascii="Times New Roman" w:hAnsi="Times New Roman" w:hint="default"/>
          <w:sz w:val="24"/>
          <w:szCs w:val="24"/>
        </w:rPr>
        <w:t>hlasom, ak je to odô</w:t>
      </w:r>
      <w:r w:rsidRPr="005E3076" w:rsidR="0040620A">
        <w:rPr>
          <w:rFonts w:ascii="Times New Roman" w:hAnsi="Times New Roman" w:hint="default"/>
          <w:sz w:val="24"/>
          <w:szCs w:val="24"/>
        </w:rPr>
        <w:t>vodnené</w:t>
      </w:r>
      <w:r w:rsidRPr="005E3076" w:rsidR="0040620A">
        <w:rPr>
          <w:rFonts w:ascii="Times New Roman" w:hAnsi="Times New Roman" w:hint="default"/>
          <w:sz w:val="24"/>
          <w:szCs w:val="24"/>
        </w:rPr>
        <w:t xml:space="preserve"> osobitnou povahou kontroly. Úč</w:t>
      </w:r>
      <w:r w:rsidRPr="005E3076" w:rsidR="0040620A">
        <w:rPr>
          <w:rFonts w:ascii="Times New Roman" w:hAnsi="Times New Roman" w:hint="default"/>
          <w:sz w:val="24"/>
          <w:szCs w:val="24"/>
        </w:rPr>
        <w:t>asť</w:t>
      </w:r>
      <w:r w:rsidRPr="005E3076" w:rsidR="0040620A">
        <w:rPr>
          <w:rFonts w:ascii="Times New Roman" w:hAnsi="Times New Roman" w:hint="default"/>
          <w:sz w:val="24"/>
          <w:szCs w:val="24"/>
        </w:rPr>
        <w:t xml:space="preserve"> prizvaný</w:t>
      </w:r>
      <w:r w:rsidRPr="005E3076" w:rsidR="0040620A">
        <w:rPr>
          <w:rFonts w:ascii="Times New Roman" w:hAnsi="Times New Roman" w:hint="default"/>
          <w:sz w:val="24"/>
          <w:szCs w:val="24"/>
        </w:rPr>
        <w:t>ch osô</w:t>
      </w:r>
      <w:r w:rsidRPr="005E3076" w:rsidR="0040620A">
        <w:rPr>
          <w:rFonts w:ascii="Times New Roman" w:hAnsi="Times New Roman" w:hint="default"/>
          <w:sz w:val="24"/>
          <w:szCs w:val="24"/>
        </w:rPr>
        <w:t>b na kontrole sa považ</w:t>
      </w:r>
      <w:r w:rsidRPr="005E3076" w:rsidR="0040620A">
        <w:rPr>
          <w:rFonts w:ascii="Times New Roman" w:hAnsi="Times New Roman" w:hint="default"/>
          <w:sz w:val="24"/>
          <w:szCs w:val="24"/>
        </w:rPr>
        <w:t>uje za iný</w:t>
      </w:r>
      <w:r w:rsidRPr="005E3076" w:rsidR="0040620A">
        <w:rPr>
          <w:rFonts w:ascii="Times New Roman" w:hAnsi="Times New Roman" w:hint="default"/>
          <w:sz w:val="24"/>
          <w:szCs w:val="24"/>
        </w:rPr>
        <w:t xml:space="preserve"> ú</w:t>
      </w:r>
      <w:r w:rsidRPr="005E3076" w:rsidR="0040620A">
        <w:rPr>
          <w:rFonts w:ascii="Times New Roman" w:hAnsi="Times New Roman" w:hint="default"/>
          <w:sz w:val="24"/>
          <w:szCs w:val="24"/>
        </w:rPr>
        <w:t>kon vo vš</w:t>
      </w:r>
      <w:r w:rsidRPr="005E3076" w:rsidR="0040620A">
        <w:rPr>
          <w:rFonts w:ascii="Times New Roman" w:hAnsi="Times New Roman" w:hint="default"/>
          <w:sz w:val="24"/>
          <w:szCs w:val="24"/>
        </w:rPr>
        <w:t>eobecnom zá</w:t>
      </w:r>
      <w:r w:rsidRPr="005E3076" w:rsidR="0040620A">
        <w:rPr>
          <w:rFonts w:ascii="Times New Roman" w:hAnsi="Times New Roman" w:hint="default"/>
          <w:sz w:val="24"/>
          <w:szCs w:val="24"/>
        </w:rPr>
        <w:t>ujme. Prizvaná</w:t>
      </w:r>
      <w:r w:rsidRPr="005E3076" w:rsidR="0040620A">
        <w:rPr>
          <w:rFonts w:ascii="Times New Roman" w:hAnsi="Times New Roman" w:hint="default"/>
          <w:sz w:val="24"/>
          <w:szCs w:val="24"/>
        </w:rPr>
        <w:t xml:space="preserve"> osoba vykoná</w:t>
      </w:r>
      <w:r w:rsidRPr="005E3076" w:rsidR="0040620A">
        <w:rPr>
          <w:rFonts w:ascii="Times New Roman" w:hAnsi="Times New Roman" w:hint="default"/>
          <w:sz w:val="24"/>
          <w:szCs w:val="24"/>
        </w:rPr>
        <w:t>va kontrolu len na zá</w:t>
      </w:r>
      <w:r w:rsidRPr="005E3076" w:rsidR="0040620A">
        <w:rPr>
          <w:rFonts w:ascii="Times New Roman" w:hAnsi="Times New Roman" w:hint="default"/>
          <w:sz w:val="24"/>
          <w:szCs w:val="24"/>
        </w:rPr>
        <w:t>klade pí</w:t>
      </w:r>
      <w:r w:rsidRPr="005E3076" w:rsidR="0040620A">
        <w:rPr>
          <w:rFonts w:ascii="Times New Roman" w:hAnsi="Times New Roman" w:hint="default"/>
          <w:sz w:val="24"/>
          <w:szCs w:val="24"/>
        </w:rPr>
        <w:t>som</w:t>
      </w:r>
      <w:r w:rsidRPr="005E3076" w:rsidR="0040620A">
        <w:rPr>
          <w:rFonts w:ascii="Times New Roman" w:hAnsi="Times New Roman" w:hint="default"/>
          <w:sz w:val="24"/>
          <w:szCs w:val="24"/>
        </w:rPr>
        <w:t>né</w:t>
      </w:r>
      <w:r w:rsidRPr="005E3076" w:rsidR="0040620A">
        <w:rPr>
          <w:rFonts w:ascii="Times New Roman" w:hAnsi="Times New Roman" w:hint="default"/>
          <w:sz w:val="24"/>
          <w:szCs w:val="24"/>
        </w:rPr>
        <w:t>ho poverenia orgá</w:t>
      </w:r>
      <w:r w:rsidRPr="005E3076" w:rsidR="0040620A">
        <w:rPr>
          <w:rFonts w:ascii="Times New Roman" w:hAnsi="Times New Roman" w:hint="default"/>
          <w:sz w:val="24"/>
          <w:szCs w:val="24"/>
        </w:rPr>
        <w:t>nu š</w:t>
      </w:r>
      <w:r w:rsidRPr="005E3076" w:rsidR="0040620A">
        <w:rPr>
          <w:rFonts w:ascii="Times New Roman" w:hAnsi="Times New Roman" w:hint="default"/>
          <w:sz w:val="24"/>
          <w:szCs w:val="24"/>
        </w:rPr>
        <w:t>tá</w:t>
      </w:r>
      <w:r w:rsidRPr="005E3076" w:rsidR="0040620A">
        <w:rPr>
          <w:rFonts w:ascii="Times New Roman" w:hAnsi="Times New Roman" w:hint="default"/>
          <w:sz w:val="24"/>
          <w:szCs w:val="24"/>
        </w:rPr>
        <w:t>tneho odborné</w:t>
      </w:r>
      <w:r w:rsidRPr="005E3076" w:rsidR="0040620A">
        <w:rPr>
          <w:rFonts w:ascii="Times New Roman" w:hAnsi="Times New Roman" w:hint="default"/>
          <w:sz w:val="24"/>
          <w:szCs w:val="24"/>
        </w:rPr>
        <w:t>ho dozoru, ktorý</w:t>
      </w:r>
      <w:r w:rsidRPr="005E3076" w:rsidR="0040620A">
        <w:rPr>
          <w:rFonts w:ascii="Times New Roman" w:hAnsi="Times New Roman" w:hint="default"/>
          <w:sz w:val="24"/>
          <w:szCs w:val="24"/>
        </w:rPr>
        <w:t xml:space="preserve"> ju vý</w:t>
      </w:r>
      <w:r w:rsidRPr="005E3076" w:rsidR="0040620A">
        <w:rPr>
          <w:rFonts w:ascii="Times New Roman" w:hAnsi="Times New Roman" w:hint="default"/>
          <w:sz w:val="24"/>
          <w:szCs w:val="24"/>
        </w:rPr>
        <w:t>konom poveril, a </w:t>
      </w:r>
      <w:r w:rsidRPr="005E3076" w:rsidR="0037108A">
        <w:rPr>
          <w:rFonts w:ascii="Times New Roman" w:hAnsi="Times New Roman"/>
          <w:sz w:val="24"/>
          <w:szCs w:val="24"/>
        </w:rPr>
        <w:t>len</w:t>
      </w:r>
      <w:r w:rsidRPr="005E3076" w:rsidR="0040620A">
        <w:rPr>
          <w:rFonts w:ascii="Times New Roman" w:hAnsi="Times New Roman"/>
          <w:sz w:val="24"/>
          <w:szCs w:val="24"/>
        </w:rPr>
        <w:t xml:space="preserve"> spolu s </w:t>
      </w:r>
      <w:r w:rsidRPr="005E3076" w:rsidR="0040620A">
        <w:rPr>
          <w:rFonts w:ascii="Times New Roman" w:hAnsi="Times New Roman" w:hint="default"/>
          <w:sz w:val="24"/>
          <w:szCs w:val="24"/>
        </w:rPr>
        <w:t>poverený</w:t>
      </w:r>
      <w:r w:rsidRPr="005E3076" w:rsidR="0040620A">
        <w:rPr>
          <w:rFonts w:ascii="Times New Roman" w:hAnsi="Times New Roman" w:hint="default"/>
          <w:sz w:val="24"/>
          <w:szCs w:val="24"/>
        </w:rPr>
        <w:t>m zamestnancom, ktorý</w:t>
      </w:r>
      <w:r w:rsidRPr="005E3076" w:rsidR="0040620A">
        <w:rPr>
          <w:rFonts w:ascii="Times New Roman" w:hAnsi="Times New Roman" w:hint="default"/>
          <w:sz w:val="24"/>
          <w:szCs w:val="24"/>
        </w:rPr>
        <w:t xml:space="preserve"> má</w:t>
      </w:r>
      <w:r w:rsidRPr="005E3076" w:rsidR="0040620A">
        <w:rPr>
          <w:rFonts w:ascii="Times New Roman" w:hAnsi="Times New Roman" w:hint="default"/>
          <w:sz w:val="24"/>
          <w:szCs w:val="24"/>
        </w:rPr>
        <w:t xml:space="preserve"> vydaný</w:t>
      </w:r>
      <w:r w:rsidRPr="005E3076" w:rsidR="0040620A">
        <w:rPr>
          <w:rFonts w:ascii="Times New Roman" w:hAnsi="Times New Roman" w:hint="default"/>
          <w:sz w:val="24"/>
          <w:szCs w:val="24"/>
        </w:rPr>
        <w:t xml:space="preserve"> preukaz kontroló</w:t>
      </w:r>
      <w:r w:rsidRPr="005E3076" w:rsidR="0040620A">
        <w:rPr>
          <w:rFonts w:ascii="Times New Roman" w:hAnsi="Times New Roman" w:hint="default"/>
          <w:sz w:val="24"/>
          <w:szCs w:val="24"/>
        </w:rPr>
        <w:t>ra.</w:t>
      </w:r>
      <w:r w:rsidRPr="005E3076" w:rsidR="00985807">
        <w:rPr>
          <w:rFonts w:ascii="Times New Roman" w:hAnsi="Times New Roman" w:hint="default"/>
          <w:sz w:val="24"/>
          <w:szCs w:val="24"/>
        </w:rPr>
        <w:t xml:space="preserve"> Ná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a vzor poverenia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w:instrText>
      </w:r>
      <w:r w:rsidRPr="005E3076" w:rsidR="00850ED1">
        <w:rPr>
          <w:rFonts w:ascii="Times New Roman" w:hAnsi="Times New Roman"/>
          <w:sz w:val="24"/>
          <w:szCs w:val="24"/>
        </w:rPr>
        <w:instrText xml:space="preserve">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985807">
        <w:rPr>
          <w:rFonts w:ascii="Times New Roman" w:hAnsi="Times New Roman"/>
          <w:sz w:val="24"/>
          <w:szCs w:val="24"/>
        </w:rPr>
        <w:t>.</w:t>
      </w:r>
    </w:p>
    <w:p w:rsidR="00B21E19"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40620A"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nad oprá</w:t>
      </w:r>
      <w:r w:rsidRPr="005E3076">
        <w:rPr>
          <w:rFonts w:ascii="Times New Roman" w:hAnsi="Times New Roman" w:hint="default"/>
          <w:sz w:val="24"/>
          <w:szCs w:val="24"/>
        </w:rPr>
        <w:t>vnenou osob</w:t>
      </w:r>
      <w:r w:rsidRPr="005E3076" w:rsidR="00082BAF">
        <w:rPr>
          <w:rFonts w:ascii="Times New Roman" w:hAnsi="Times New Roman"/>
          <w:sz w:val="24"/>
          <w:szCs w:val="24"/>
        </w:rPr>
        <w:t>o</w:t>
      </w:r>
      <w:r w:rsidRPr="005E3076">
        <w:rPr>
          <w:rFonts w:ascii="Times New Roman" w:hAnsi="Times New Roman" w:hint="default"/>
          <w:sz w:val="24"/>
          <w:szCs w:val="24"/>
        </w:rPr>
        <w:t>u technickej kontroly, oprá</w:t>
      </w:r>
      <w:r w:rsidRPr="005E3076">
        <w:rPr>
          <w:rFonts w:ascii="Times New Roman" w:hAnsi="Times New Roman" w:hint="default"/>
          <w:sz w:val="24"/>
          <w:szCs w:val="24"/>
        </w:rPr>
        <w:t>vnenou osob</w:t>
      </w:r>
      <w:r w:rsidRPr="005E3076" w:rsidR="00082BAF">
        <w:rPr>
          <w:rFonts w:ascii="Times New Roman" w:hAnsi="Times New Roman"/>
          <w:sz w:val="24"/>
          <w:szCs w:val="24"/>
        </w:rPr>
        <w:t>o</w:t>
      </w:r>
      <w:r w:rsidRPr="005E3076">
        <w:rPr>
          <w:rFonts w:ascii="Times New Roman" w:hAnsi="Times New Roman" w:hint="default"/>
          <w:sz w:val="24"/>
          <w:szCs w:val="24"/>
        </w:rPr>
        <w:t>u emisnej kontroly, oprá</w:t>
      </w:r>
      <w:r w:rsidRPr="005E3076">
        <w:rPr>
          <w:rFonts w:ascii="Times New Roman" w:hAnsi="Times New Roman" w:hint="default"/>
          <w:sz w:val="24"/>
          <w:szCs w:val="24"/>
        </w:rPr>
        <w:t>vnenou osob</w:t>
      </w:r>
      <w:r w:rsidRPr="005E3076" w:rsidR="00082BAF">
        <w:rPr>
          <w:rFonts w:ascii="Times New Roman" w:hAnsi="Times New Roman"/>
          <w:sz w:val="24"/>
          <w:szCs w:val="24"/>
        </w:rPr>
        <w:t>o</w:t>
      </w:r>
      <w:r w:rsidRPr="005E3076">
        <w:rPr>
          <w:rFonts w:ascii="Times New Roman" w:hAnsi="Times New Roman" w:hint="default"/>
          <w:sz w:val="24"/>
          <w:szCs w:val="24"/>
        </w:rPr>
        <w:t>u kontroly originality, oprá</w:t>
      </w:r>
      <w:r w:rsidRPr="005E3076">
        <w:rPr>
          <w:rFonts w:ascii="Times New Roman" w:hAnsi="Times New Roman" w:hint="default"/>
          <w:sz w:val="24"/>
          <w:szCs w:val="24"/>
        </w:rPr>
        <w:t>vnenou osobou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r w:rsidRPr="005E3076" w:rsidR="00E8187D">
        <w:rPr>
          <w:rFonts w:ascii="Times New Roman" w:hAnsi="Times New Roman"/>
          <w:sz w:val="24"/>
          <w:szCs w:val="24"/>
        </w:rPr>
        <w:t xml:space="preserve">technikom cestnej technickej kontroly, </w:t>
      </w:r>
      <w:r w:rsidRPr="005E3076">
        <w:rPr>
          <w:rFonts w:ascii="Times New Roman" w:hAnsi="Times New Roman"/>
          <w:sz w:val="24"/>
          <w:szCs w:val="24"/>
        </w:rPr>
        <w:t>t</w:t>
      </w:r>
      <w:r w:rsidRPr="005E3076">
        <w:rPr>
          <w:rFonts w:ascii="Times New Roman" w:hAnsi="Times New Roman"/>
          <w:sz w:val="24"/>
          <w:szCs w:val="24"/>
        </w:rPr>
        <w:t>echnikom technickej kontroly, technikom emisnej kontroly, technikom kontroly originality a </w:t>
      </w:r>
      <w:r w:rsidRPr="005E3076">
        <w:rPr>
          <w:rFonts w:ascii="Times New Roman" w:hAnsi="Times New Roman" w:hint="default"/>
          <w:sz w:val="24"/>
          <w:szCs w:val="24"/>
        </w:rPr>
        <w:t>technikom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poverení</w:t>
      </w:r>
      <w:r w:rsidRPr="005E3076">
        <w:rPr>
          <w:rFonts w:ascii="Times New Roman" w:hAnsi="Times New Roman" w:hint="default"/>
          <w:sz w:val="24"/>
          <w:szCs w:val="24"/>
        </w:rPr>
        <w:t xml:space="preserve"> zamestnanci spĺň</w:t>
      </w:r>
      <w:r w:rsidRPr="005E3076">
        <w:rPr>
          <w:rFonts w:ascii="Times New Roman" w:hAnsi="Times New Roman" w:hint="default"/>
          <w:sz w:val="24"/>
          <w:szCs w:val="24"/>
        </w:rPr>
        <w:t>ajú</w:t>
      </w:r>
      <w:r w:rsidRPr="005E3076">
        <w:rPr>
          <w:rFonts w:ascii="Times New Roman" w:hAnsi="Times New Roman" w:hint="default"/>
          <w:sz w:val="24"/>
          <w:szCs w:val="24"/>
        </w:rPr>
        <w:t>ci pož</w:t>
      </w:r>
      <w:r w:rsidRPr="005E3076">
        <w:rPr>
          <w:rFonts w:ascii="Times New Roman" w:hAnsi="Times New Roman" w:hint="default"/>
          <w:sz w:val="24"/>
          <w:szCs w:val="24"/>
        </w:rPr>
        <w:t>iadavky na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sidR="00CE0F5E">
        <w:rPr>
          <w:rFonts w:ascii="Times New Roman" w:hAnsi="Times New Roman" w:hint="default"/>
          <w:sz w:val="24"/>
          <w:szCs w:val="24"/>
        </w:rPr>
        <w:t xml:space="preserve"> podľ</w:t>
      </w:r>
      <w:r w:rsidRPr="005E3076" w:rsidR="00CE0F5E">
        <w:rPr>
          <w:rFonts w:ascii="Times New Roman" w:hAnsi="Times New Roman" w:hint="default"/>
          <w:sz w:val="24"/>
          <w:szCs w:val="24"/>
        </w:rPr>
        <w:t xml:space="preserve">a </w:t>
      </w:r>
      <w:r w:rsidRPr="005E3076" w:rsidR="00230616">
        <w:rPr>
          <w:rFonts w:ascii="Times New Roman" w:hAnsi="Times New Roman"/>
          <w:sz w:val="24"/>
          <w:szCs w:val="24"/>
        </w:rPr>
        <w:t xml:space="preserve">odsekov </w:t>
      </w:r>
      <w:r w:rsidRPr="005E3076" w:rsidR="00147D14">
        <w:rPr>
          <w:rFonts w:ascii="Times New Roman" w:hAnsi="Times New Roman" w:hint="default"/>
          <w:sz w:val="24"/>
          <w:szCs w:val="24"/>
        </w:rPr>
        <w:t>4 až</w:t>
      </w:r>
      <w:r w:rsidRPr="005E3076" w:rsidR="00147D14">
        <w:rPr>
          <w:rFonts w:ascii="Times New Roman" w:hAnsi="Times New Roman" w:hint="default"/>
          <w:sz w:val="24"/>
          <w:szCs w:val="24"/>
        </w:rPr>
        <w:t xml:space="preserve"> 7</w:t>
      </w:r>
      <w:r w:rsidRPr="005E3076" w:rsidR="007B776A">
        <w:rPr>
          <w:rFonts w:ascii="Times New Roman" w:hAnsi="Times New Roman"/>
          <w:sz w:val="24"/>
          <w:szCs w:val="24"/>
        </w:rPr>
        <w:t xml:space="preserve"> a </w:t>
      </w:r>
      <w:r w:rsidRPr="005E3076" w:rsidR="007B776A">
        <w:rPr>
          <w:rFonts w:ascii="Times New Roman" w:hAnsi="Times New Roman" w:hint="default"/>
          <w:sz w:val="24"/>
          <w:szCs w:val="24"/>
        </w:rPr>
        <w:t>pož</w:t>
      </w:r>
      <w:r w:rsidRPr="005E3076" w:rsidR="007B776A">
        <w:rPr>
          <w:rFonts w:ascii="Times New Roman" w:hAnsi="Times New Roman" w:hint="default"/>
          <w:sz w:val="24"/>
          <w:szCs w:val="24"/>
        </w:rPr>
        <w:t>iadavky na bezú</w:t>
      </w:r>
      <w:r w:rsidRPr="005E3076" w:rsidR="007B776A">
        <w:rPr>
          <w:rFonts w:ascii="Times New Roman" w:hAnsi="Times New Roman" w:hint="default"/>
          <w:sz w:val="24"/>
          <w:szCs w:val="24"/>
        </w:rPr>
        <w:t>honnosť</w:t>
      </w:r>
      <w:r w:rsidRPr="005E3076" w:rsidR="007B776A">
        <w:rPr>
          <w:rFonts w:ascii="Times New Roman" w:hAnsi="Times New Roman" w:hint="default"/>
          <w:sz w:val="24"/>
          <w:szCs w:val="24"/>
        </w:rPr>
        <w:t xml:space="preserve"> a </w:t>
      </w:r>
      <w:r w:rsidRPr="005E3076" w:rsidR="007B776A">
        <w:rPr>
          <w:rFonts w:ascii="Times New Roman" w:hAnsi="Times New Roman" w:hint="default"/>
          <w:sz w:val="24"/>
          <w:szCs w:val="24"/>
        </w:rPr>
        <w:t>dô</w:t>
      </w:r>
      <w:r w:rsidRPr="005E3076" w:rsidR="007B776A">
        <w:rPr>
          <w:rFonts w:ascii="Times New Roman" w:hAnsi="Times New Roman" w:hint="default"/>
          <w:sz w:val="24"/>
          <w:szCs w:val="24"/>
        </w:rPr>
        <w:t>veryhodnosť</w:t>
      </w:r>
      <w:r w:rsidRPr="005E3076" w:rsidR="007B776A">
        <w:rPr>
          <w:rFonts w:ascii="Times New Roman" w:hAnsi="Times New Roman" w:hint="default"/>
          <w:sz w:val="24"/>
          <w:szCs w:val="24"/>
        </w:rPr>
        <w:t xml:space="preserve"> </w:t>
      </w:r>
      <w:r w:rsidRPr="005E3076" w:rsidR="00DD35EE">
        <w:rPr>
          <w:rFonts w:ascii="Times New Roman" w:hAnsi="Times New Roman" w:hint="default"/>
          <w:sz w:val="24"/>
          <w:szCs w:val="24"/>
        </w:rPr>
        <w:t>ustanovené</w:t>
      </w:r>
      <w:r w:rsidRPr="005E3076" w:rsidR="00DD35EE">
        <w:rPr>
          <w:rFonts w:ascii="Times New Roman" w:hAnsi="Times New Roman" w:hint="default"/>
          <w:sz w:val="24"/>
          <w:szCs w:val="24"/>
        </w:rPr>
        <w:t xml:space="preserve"> pre </w:t>
      </w:r>
      <w:r w:rsidRPr="005E3076" w:rsidR="007B776A">
        <w:rPr>
          <w:rFonts w:ascii="Times New Roman" w:hAnsi="Times New Roman"/>
          <w:sz w:val="24"/>
          <w:szCs w:val="24"/>
        </w:rPr>
        <w:t>technik</w:t>
      </w:r>
      <w:r w:rsidRPr="005E3076" w:rsidR="00DD35EE">
        <w:rPr>
          <w:rFonts w:ascii="Times New Roman" w:hAnsi="Times New Roman"/>
          <w:sz w:val="24"/>
          <w:szCs w:val="24"/>
        </w:rPr>
        <w:t>a</w:t>
      </w:r>
      <w:r w:rsidRPr="005E3076" w:rsidR="007B776A">
        <w:rPr>
          <w:rFonts w:ascii="Times New Roman" w:hAnsi="Times New Roman"/>
          <w:sz w:val="24"/>
          <w:szCs w:val="24"/>
        </w:rPr>
        <w:t xml:space="preserve"> technickej kontroly, technik</w:t>
      </w:r>
      <w:r w:rsidRPr="005E3076" w:rsidR="00DD35EE">
        <w:rPr>
          <w:rFonts w:ascii="Times New Roman" w:hAnsi="Times New Roman"/>
          <w:sz w:val="24"/>
          <w:szCs w:val="24"/>
        </w:rPr>
        <w:t>a</w:t>
      </w:r>
      <w:r w:rsidRPr="005E3076" w:rsidR="007B776A">
        <w:rPr>
          <w:rFonts w:ascii="Times New Roman" w:hAnsi="Times New Roman"/>
          <w:sz w:val="24"/>
          <w:szCs w:val="24"/>
        </w:rPr>
        <w:t xml:space="preserve"> emisnej kontroly, technik</w:t>
      </w:r>
      <w:r w:rsidRPr="005E3076" w:rsidR="00DD35EE">
        <w:rPr>
          <w:rFonts w:ascii="Times New Roman" w:hAnsi="Times New Roman"/>
          <w:sz w:val="24"/>
          <w:szCs w:val="24"/>
        </w:rPr>
        <w:t>a</w:t>
      </w:r>
      <w:r w:rsidRPr="005E3076" w:rsidR="007B776A">
        <w:rPr>
          <w:rFonts w:ascii="Times New Roman" w:hAnsi="Times New Roman"/>
          <w:sz w:val="24"/>
          <w:szCs w:val="24"/>
        </w:rPr>
        <w:t xml:space="preserve"> kontroly originality a technik</w:t>
      </w:r>
      <w:r w:rsidRPr="005E3076" w:rsidR="00DD35EE">
        <w:rPr>
          <w:rFonts w:ascii="Times New Roman" w:hAnsi="Times New Roman"/>
          <w:sz w:val="24"/>
          <w:szCs w:val="24"/>
        </w:rPr>
        <w:t>a</w:t>
      </w:r>
      <w:r w:rsidRPr="005E3076" w:rsidR="007B776A">
        <w:rPr>
          <w:rFonts w:ascii="Times New Roman" w:hAnsi="Times New Roman" w:hint="default"/>
          <w:sz w:val="24"/>
          <w:szCs w:val="24"/>
        </w:rPr>
        <w:t xml:space="preserve"> montáž</w:t>
      </w:r>
      <w:r w:rsidRPr="005E3076" w:rsidR="007B776A">
        <w:rPr>
          <w:rFonts w:ascii="Times New Roman" w:hAnsi="Times New Roman" w:hint="default"/>
          <w:sz w:val="24"/>
          <w:szCs w:val="24"/>
        </w:rPr>
        <w:t>e plynový</w:t>
      </w:r>
      <w:r w:rsidRPr="005E3076" w:rsidR="007B776A">
        <w:rPr>
          <w:rFonts w:ascii="Times New Roman" w:hAnsi="Times New Roman" w:hint="default"/>
          <w:sz w:val="24"/>
          <w:szCs w:val="24"/>
        </w:rPr>
        <w:t>ch zariadení</w:t>
      </w:r>
      <w:r w:rsidRPr="005E3076" w:rsidR="00E0318A">
        <w:rPr>
          <w:rFonts w:ascii="Times New Roman" w:hAnsi="Times New Roman"/>
          <w:sz w:val="24"/>
          <w:szCs w:val="24"/>
        </w:rPr>
        <w:t>.</w:t>
      </w:r>
    </w:p>
    <w:p w:rsidR="00230616" w:rsidRPr="005E3076" w:rsidP="00230616">
      <w:pPr>
        <w:bidi w:val="0"/>
        <w:spacing w:after="0" w:line="240" w:lineRule="auto"/>
        <w:jc w:val="both"/>
        <w:rPr>
          <w:rFonts w:ascii="Times New Roman" w:hAnsi="Times New Roman"/>
          <w:sz w:val="24"/>
          <w:szCs w:val="24"/>
        </w:rPr>
      </w:pPr>
    </w:p>
    <w:p w:rsidR="00230616" w:rsidRPr="005E3076" w:rsidP="00611C38">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Odbornou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ou </w:t>
      </w:r>
      <w:r w:rsidRPr="005E3076" w:rsidR="006A03B9">
        <w:rPr>
          <w:rFonts w:ascii="Times New Roman" w:hAnsi="Times New Roman" w:hint="default"/>
          <w:sz w:val="24"/>
          <w:szCs w:val="24"/>
        </w:rPr>
        <w:t>na úč</w:t>
      </w:r>
      <w:r w:rsidRPr="005E3076" w:rsidR="006A03B9">
        <w:rPr>
          <w:rFonts w:ascii="Times New Roman" w:hAnsi="Times New Roman" w:hint="default"/>
          <w:sz w:val="24"/>
          <w:szCs w:val="24"/>
        </w:rPr>
        <w:t>el vykoná</w:t>
      </w:r>
      <w:r w:rsidRPr="005E3076" w:rsidR="006A03B9">
        <w:rPr>
          <w:rFonts w:ascii="Times New Roman" w:hAnsi="Times New Roman" w:hint="default"/>
          <w:sz w:val="24"/>
          <w:szCs w:val="24"/>
        </w:rPr>
        <w:t>vania š</w:t>
      </w:r>
      <w:r w:rsidRPr="005E3076" w:rsidR="006A03B9">
        <w:rPr>
          <w:rFonts w:ascii="Times New Roman" w:hAnsi="Times New Roman" w:hint="default"/>
          <w:sz w:val="24"/>
          <w:szCs w:val="24"/>
        </w:rPr>
        <w:t>tá</w:t>
      </w:r>
      <w:r w:rsidRPr="005E3076" w:rsidR="006A03B9">
        <w:rPr>
          <w:rFonts w:ascii="Times New Roman" w:hAnsi="Times New Roman" w:hint="default"/>
          <w:sz w:val="24"/>
          <w:szCs w:val="24"/>
        </w:rPr>
        <w:t>tneho odborné</w:t>
      </w:r>
      <w:r w:rsidRPr="005E3076" w:rsidR="006A03B9">
        <w:rPr>
          <w:rFonts w:ascii="Times New Roman" w:hAnsi="Times New Roman" w:hint="default"/>
          <w:sz w:val="24"/>
          <w:szCs w:val="24"/>
        </w:rPr>
        <w:t>ho dozoru</w:t>
      </w:r>
      <w:r w:rsidRPr="005E3076" w:rsidR="006A03B9">
        <w:rPr>
          <w:rFonts w:ascii="Times New Roman" w:hAnsi="Times New Roman"/>
          <w:sz w:val="24"/>
          <w:szCs w:val="24"/>
        </w:rPr>
        <w:t xml:space="preserve"> </w:t>
      </w:r>
      <w:r w:rsidRPr="005E3076" w:rsidR="00DD594D">
        <w:rPr>
          <w:rFonts w:ascii="Times New Roman" w:hAnsi="Times New Roman"/>
          <w:sz w:val="24"/>
          <w:szCs w:val="24"/>
        </w:rPr>
        <w:t>je</w:t>
      </w:r>
      <w:r w:rsidRPr="005E3076">
        <w:rPr>
          <w:rFonts w:ascii="Times New Roman" w:hAnsi="Times New Roman" w:hint="default"/>
          <w:sz w:val="24"/>
          <w:szCs w:val="24"/>
        </w:rPr>
        <w:t xml:space="preserve"> sú</w:t>
      </w:r>
      <w:r w:rsidRPr="005E3076">
        <w:rPr>
          <w:rFonts w:ascii="Times New Roman" w:hAnsi="Times New Roman" w:hint="default"/>
          <w:sz w:val="24"/>
          <w:szCs w:val="24"/>
        </w:rPr>
        <w:t>bor odborný</w:t>
      </w:r>
      <w:r w:rsidRPr="005E3076">
        <w:rPr>
          <w:rFonts w:ascii="Times New Roman" w:hAnsi="Times New Roman" w:hint="default"/>
          <w:sz w:val="24"/>
          <w:szCs w:val="24"/>
        </w:rPr>
        <w:t>ch vedomostí</w:t>
      </w:r>
      <w:r w:rsidRPr="005E3076">
        <w:rPr>
          <w:rFonts w:ascii="Times New Roman" w:hAnsi="Times New Roman" w:hint="default"/>
          <w:sz w:val="24"/>
          <w:szCs w:val="24"/>
        </w:rPr>
        <w:t xml:space="preserve">, </w:t>
      </w:r>
      <w:r w:rsidRPr="005E3076">
        <w:rPr>
          <w:rFonts w:ascii="Times New Roman" w:hAnsi="Times New Roman" w:hint="default"/>
          <w:sz w:val="24"/>
          <w:szCs w:val="24"/>
        </w:rPr>
        <w:t>zruč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 </w:t>
      </w:r>
      <w:r w:rsidRPr="005E3076">
        <w:rPr>
          <w:rFonts w:ascii="Times New Roman" w:hAnsi="Times New Roman" w:hint="default"/>
          <w:sz w:val="24"/>
          <w:szCs w:val="24"/>
        </w:rPr>
        <w:t>schopností</w:t>
      </w:r>
      <w:r w:rsidRPr="005E3076">
        <w:rPr>
          <w:rFonts w:ascii="Times New Roman" w:hAnsi="Times New Roman" w:hint="default"/>
          <w:sz w:val="24"/>
          <w:szCs w:val="24"/>
        </w:rPr>
        <w:t xml:space="preserve"> ich uplatnenia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w:t>
      </w:r>
      <w:r w:rsidRPr="005E3076" w:rsidR="00860733">
        <w:rPr>
          <w:rFonts w:ascii="Times New Roman" w:hAnsi="Times New Roman"/>
          <w:sz w:val="24"/>
          <w:szCs w:val="24"/>
        </w:rPr>
        <w:t>.</w:t>
      </w:r>
    </w:p>
    <w:p w:rsidR="00230616" w:rsidRPr="005E3076" w:rsidP="00230616">
      <w:pPr>
        <w:pStyle w:val="Odstavecseseznamem"/>
        <w:tabs>
          <w:tab w:val="left" w:pos="1134"/>
        </w:tabs>
        <w:bidi w:val="0"/>
        <w:spacing w:after="0" w:line="240" w:lineRule="auto"/>
        <w:ind w:left="0"/>
        <w:jc w:val="both"/>
        <w:rPr>
          <w:rFonts w:ascii="Times New Roman" w:hAnsi="Times New Roman"/>
          <w:sz w:val="24"/>
          <w:szCs w:val="24"/>
        </w:rPr>
      </w:pPr>
    </w:p>
    <w:p w:rsidR="00230616" w:rsidRPr="005E3076" w:rsidP="00611C38">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sa preukazuje samostatný</w:t>
      </w:r>
      <w:r w:rsidRPr="005E3076">
        <w:rPr>
          <w:rFonts w:ascii="Times New Roman" w:hAnsi="Times New Roman" w:hint="default"/>
          <w:sz w:val="24"/>
          <w:szCs w:val="24"/>
        </w:rPr>
        <w:t>mi potvrdeniami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fyzickej osoby na zí</w:t>
      </w:r>
      <w:r w:rsidRPr="005E3076">
        <w:rPr>
          <w:rFonts w:ascii="Times New Roman" w:hAnsi="Times New Roman" w:hint="default"/>
          <w:sz w:val="24"/>
          <w:szCs w:val="24"/>
        </w:rPr>
        <w:t>skanie osvedč</w:t>
      </w:r>
      <w:r w:rsidRPr="005E3076">
        <w:rPr>
          <w:rFonts w:ascii="Times New Roman" w:hAnsi="Times New Roman" w:hint="default"/>
          <w:sz w:val="24"/>
          <w:szCs w:val="24"/>
        </w:rPr>
        <w:t>enia technika technickej kontroly, osvedč</w:t>
      </w:r>
      <w:r w:rsidRPr="005E3076">
        <w:rPr>
          <w:rFonts w:ascii="Times New Roman" w:hAnsi="Times New Roman" w:hint="default"/>
          <w:sz w:val="24"/>
          <w:szCs w:val="24"/>
        </w:rPr>
        <w:t>enia te</w:t>
      </w:r>
      <w:r w:rsidRPr="005E3076">
        <w:rPr>
          <w:rFonts w:ascii="Times New Roman" w:hAnsi="Times New Roman" w:hint="default"/>
          <w:sz w:val="24"/>
          <w:szCs w:val="24"/>
        </w:rPr>
        <w:t>chnika emisnej kontroly, osvedč</w:t>
      </w:r>
      <w:r w:rsidRPr="005E3076">
        <w:rPr>
          <w:rFonts w:ascii="Times New Roman" w:hAnsi="Times New Roman" w:hint="default"/>
          <w:sz w:val="24"/>
          <w:szCs w:val="24"/>
        </w:rPr>
        <w:t>enia technika kontroly originality alebo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 to v </w:t>
      </w:r>
      <w:r w:rsidRPr="005E3076">
        <w:rPr>
          <w:rFonts w:ascii="Times New Roman" w:hAnsi="Times New Roman" w:hint="default"/>
          <w:sz w:val="24"/>
          <w:szCs w:val="24"/>
        </w:rPr>
        <w:t>rozsahu teoretickej vý</w:t>
      </w:r>
      <w:r w:rsidRPr="005E3076">
        <w:rPr>
          <w:rFonts w:ascii="Times New Roman" w:hAnsi="Times New Roman" w:hint="default"/>
          <w:sz w:val="24"/>
          <w:szCs w:val="24"/>
        </w:rPr>
        <w:t>uč</w:t>
      </w:r>
      <w:r w:rsidRPr="005E3076">
        <w:rPr>
          <w:rFonts w:ascii="Times New Roman" w:hAnsi="Times New Roman" w:hint="default"/>
          <w:sz w:val="24"/>
          <w:szCs w:val="24"/>
        </w:rPr>
        <w:t xml:space="preserve">by. </w:t>
      </w:r>
    </w:p>
    <w:p w:rsidR="00230616" w:rsidRPr="005E3076" w:rsidP="00230616">
      <w:pPr>
        <w:pStyle w:val="Odstavecseseznamem"/>
        <w:tabs>
          <w:tab w:val="left" w:pos="1134"/>
        </w:tabs>
        <w:bidi w:val="0"/>
        <w:spacing w:after="0" w:line="240" w:lineRule="auto"/>
        <w:ind w:left="0"/>
        <w:jc w:val="both"/>
        <w:rPr>
          <w:rFonts w:ascii="Times New Roman" w:hAnsi="Times New Roman"/>
          <w:sz w:val="24"/>
          <w:szCs w:val="24"/>
        </w:rPr>
      </w:pPr>
    </w:p>
    <w:p w:rsidR="00230616" w:rsidRPr="005E3076" w:rsidP="00611C38">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je platná</w:t>
      </w:r>
      <w:r w:rsidRPr="005E3076">
        <w:rPr>
          <w:rFonts w:ascii="Times New Roman" w:hAnsi="Times New Roman" w:hint="default"/>
          <w:sz w:val="24"/>
          <w:szCs w:val="24"/>
        </w:rPr>
        <w:t xml:space="preserve"> päť</w:t>
      </w:r>
      <w:r w:rsidRPr="005E3076">
        <w:rPr>
          <w:rFonts w:ascii="Times New Roman" w:hAnsi="Times New Roman" w:hint="default"/>
          <w:sz w:val="24"/>
          <w:szCs w:val="24"/>
        </w:rPr>
        <w:t xml:space="preserve"> rokov od ukonč</w:t>
      </w:r>
      <w:r w:rsidRPr="005E3076">
        <w:rPr>
          <w:rFonts w:ascii="Times New Roman" w:hAnsi="Times New Roman" w:hint="default"/>
          <w:sz w:val="24"/>
          <w:szCs w:val="24"/>
        </w:rPr>
        <w:t>enia zá</w:t>
      </w:r>
      <w:r w:rsidRPr="005E3076" w:rsidR="00611C38">
        <w:rPr>
          <w:rFonts w:ascii="Times New Roman" w:hAnsi="Times New Roman" w:hint="default"/>
          <w:sz w:val="24"/>
          <w:szCs w:val="24"/>
        </w:rPr>
        <w:t>kladné</w:t>
      </w:r>
      <w:r w:rsidRPr="005E3076" w:rsidR="00611C38">
        <w:rPr>
          <w:rFonts w:ascii="Times New Roman" w:hAnsi="Times New Roman" w:hint="default"/>
          <w:sz w:val="24"/>
          <w:szCs w:val="24"/>
        </w:rPr>
        <w:t>ho š</w:t>
      </w:r>
      <w:r w:rsidRPr="005E3076" w:rsidR="00611C38">
        <w:rPr>
          <w:rFonts w:ascii="Times New Roman" w:hAnsi="Times New Roman" w:hint="default"/>
          <w:sz w:val="24"/>
          <w:szCs w:val="24"/>
        </w:rPr>
        <w:t>kolenia podľ</w:t>
      </w:r>
      <w:r w:rsidRPr="005E3076" w:rsidR="00611C38">
        <w:rPr>
          <w:rFonts w:ascii="Times New Roman" w:hAnsi="Times New Roman" w:hint="default"/>
          <w:sz w:val="24"/>
          <w:szCs w:val="24"/>
        </w:rPr>
        <w:t>a odseku 5</w:t>
      </w:r>
      <w:r w:rsidRPr="005E3076">
        <w:rPr>
          <w:rFonts w:ascii="Times New Roman" w:hAnsi="Times New Roman" w:hint="default"/>
          <w:sz w:val="24"/>
          <w:szCs w:val="24"/>
        </w:rPr>
        <w:t>. Po ukonč</w:t>
      </w:r>
      <w:r w:rsidRPr="005E3076">
        <w:rPr>
          <w:rFonts w:ascii="Times New Roman" w:hAnsi="Times New Roman" w:hint="default"/>
          <w:sz w:val="24"/>
          <w:szCs w:val="24"/>
        </w:rPr>
        <w:t>e</w:t>
      </w:r>
      <w:r w:rsidRPr="005E3076">
        <w:rPr>
          <w:rFonts w:ascii="Times New Roman" w:hAnsi="Times New Roman" w:hint="default"/>
          <w:sz w:val="24"/>
          <w:szCs w:val="24"/>
        </w:rPr>
        <w:t>ní</w:t>
      </w:r>
      <w:r w:rsidRPr="005E3076">
        <w:rPr>
          <w:rFonts w:ascii="Times New Roman" w:hAnsi="Times New Roman" w:hint="default"/>
          <w:sz w:val="24"/>
          <w:szCs w:val="24"/>
        </w:rPr>
        <w:t xml:space="preserve"> platnosti sa 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preukazuje potvrdení</w:t>
      </w:r>
      <w:r w:rsidRPr="005E3076">
        <w:rPr>
          <w:rFonts w:ascii="Times New Roman" w:hAnsi="Times New Roman" w:hint="default"/>
          <w:sz w:val="24"/>
          <w:szCs w:val="24"/>
        </w:rPr>
        <w:t>m o </w:t>
      </w:r>
      <w:r w:rsidRPr="005E3076">
        <w:rPr>
          <w:rFonts w:ascii="Times New Roman" w:hAnsi="Times New Roman" w:hint="default"/>
          <w:sz w:val="24"/>
          <w:szCs w:val="24"/>
        </w:rPr>
        <w:t>absolvovaní</w:t>
      </w:r>
      <w:r w:rsidRPr="005E3076">
        <w:rPr>
          <w:rFonts w:ascii="Times New Roman" w:hAnsi="Times New Roman" w:hint="default"/>
          <w:sz w:val="24"/>
          <w:szCs w:val="24"/>
        </w:rPr>
        <w:t xml:space="preserve"> doš</w:t>
      </w:r>
      <w:r w:rsidRPr="005E3076">
        <w:rPr>
          <w:rFonts w:ascii="Times New Roman" w:hAnsi="Times New Roman" w:hint="default"/>
          <w:sz w:val="24"/>
          <w:szCs w:val="24"/>
        </w:rPr>
        <w:t>koľ</w:t>
      </w:r>
      <w:r w:rsidRPr="005E3076">
        <w:rPr>
          <w:rFonts w:ascii="Times New Roman" w:hAnsi="Times New Roman" w:hint="default"/>
          <w:sz w:val="24"/>
          <w:szCs w:val="24"/>
        </w:rPr>
        <w:t>ovacieho kurzu technikov technickej kontroly, technikov emisnej kontroly, technikov kontroly originality alebo 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to v rozsahu teoretickej </w:t>
      </w:r>
      <w:r w:rsidRPr="005E3076">
        <w:rPr>
          <w:rFonts w:ascii="Times New Roman" w:hAnsi="Times New Roman" w:hint="default"/>
          <w:sz w:val="24"/>
          <w:szCs w:val="24"/>
        </w:rPr>
        <w:t>v</w:t>
      </w:r>
      <w:r w:rsidRPr="005E3076">
        <w:rPr>
          <w:rFonts w:ascii="Times New Roman" w:hAnsi="Times New Roman" w:hint="default"/>
          <w:sz w:val="24"/>
          <w:szCs w:val="24"/>
        </w:rPr>
        <w:t>ý</w:t>
      </w:r>
      <w:r w:rsidRPr="005E3076">
        <w:rPr>
          <w:rFonts w:ascii="Times New Roman" w:hAnsi="Times New Roman" w:hint="default"/>
          <w:sz w:val="24"/>
          <w:szCs w:val="24"/>
        </w:rPr>
        <w:t>uč</w:t>
      </w:r>
      <w:r w:rsidRPr="005E3076">
        <w:rPr>
          <w:rFonts w:ascii="Times New Roman" w:hAnsi="Times New Roman" w:hint="default"/>
          <w:sz w:val="24"/>
          <w:szCs w:val="24"/>
        </w:rPr>
        <w:t>by, ktoré</w:t>
      </w:r>
      <w:r w:rsidRPr="005E3076">
        <w:rPr>
          <w:rFonts w:ascii="Times New Roman" w:hAnsi="Times New Roman" w:hint="default"/>
          <w:sz w:val="24"/>
          <w:szCs w:val="24"/>
        </w:rPr>
        <w:t xml:space="preserve"> je platné</w:t>
      </w:r>
      <w:r w:rsidRPr="005E3076">
        <w:rPr>
          <w:rFonts w:ascii="Times New Roman" w:hAnsi="Times New Roman" w:hint="default"/>
          <w:sz w:val="24"/>
          <w:szCs w:val="24"/>
        </w:rPr>
        <w:t xml:space="preserve"> päť</w:t>
      </w:r>
      <w:r w:rsidRPr="005E3076">
        <w:rPr>
          <w:rFonts w:ascii="Times New Roman" w:hAnsi="Times New Roman" w:hint="default"/>
          <w:sz w:val="24"/>
          <w:szCs w:val="24"/>
        </w:rPr>
        <w:t xml:space="preserve"> rokov od ukonč</w:t>
      </w:r>
      <w:r w:rsidRPr="005E3076">
        <w:rPr>
          <w:rFonts w:ascii="Times New Roman" w:hAnsi="Times New Roman" w:hint="default"/>
          <w:sz w:val="24"/>
          <w:szCs w:val="24"/>
        </w:rPr>
        <w:t>enia doš</w:t>
      </w:r>
      <w:r w:rsidRPr="005E3076">
        <w:rPr>
          <w:rFonts w:ascii="Times New Roman" w:hAnsi="Times New Roman" w:hint="default"/>
          <w:sz w:val="24"/>
          <w:szCs w:val="24"/>
        </w:rPr>
        <w:t>koľ</w:t>
      </w:r>
      <w:r w:rsidRPr="005E3076">
        <w:rPr>
          <w:rFonts w:ascii="Times New Roman" w:hAnsi="Times New Roman" w:hint="default"/>
          <w:sz w:val="24"/>
          <w:szCs w:val="24"/>
        </w:rPr>
        <w:t>ovacieho kurzu.</w:t>
      </w:r>
    </w:p>
    <w:p w:rsidR="00230616"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611C38" w:rsidRPr="005E3076" w:rsidP="00611C38">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Poverený</w:t>
      </w:r>
      <w:r w:rsidRPr="005E3076">
        <w:rPr>
          <w:rFonts w:ascii="Times New Roman" w:hAnsi="Times New Roman" w:hint="default"/>
          <w:sz w:val="24"/>
          <w:szCs w:val="24"/>
        </w:rPr>
        <w:t xml:space="preserve"> zamestnanec v rá</w:t>
      </w:r>
      <w:r w:rsidRPr="005E3076">
        <w:rPr>
          <w:rFonts w:ascii="Times New Roman" w:hAnsi="Times New Roman" w:hint="default"/>
          <w:sz w:val="24"/>
          <w:szCs w:val="24"/>
        </w:rPr>
        <w:t>mci odbornej spô</w:t>
      </w:r>
      <w:r w:rsidRPr="005E3076">
        <w:rPr>
          <w:rFonts w:ascii="Times New Roman" w:hAnsi="Times New Roman" w:hint="default"/>
          <w:sz w:val="24"/>
          <w:szCs w:val="24"/>
        </w:rPr>
        <w:t>sobilosti taktiež</w:t>
      </w:r>
      <w:r w:rsidRPr="005E3076">
        <w:rPr>
          <w:rFonts w:ascii="Times New Roman" w:hAnsi="Times New Roman" w:hint="default"/>
          <w:sz w:val="24"/>
          <w:szCs w:val="24"/>
        </w:rPr>
        <w:t xml:space="preserve"> preukazuje, ž</w:t>
      </w:r>
      <w:r w:rsidRPr="005E3076">
        <w:rPr>
          <w:rFonts w:ascii="Times New Roman" w:hAnsi="Times New Roman" w:hint="default"/>
          <w:sz w:val="24"/>
          <w:szCs w:val="24"/>
        </w:rPr>
        <w:t>e je drž</w:t>
      </w:r>
      <w:r w:rsidRPr="005E3076">
        <w:rPr>
          <w:rFonts w:ascii="Times New Roman" w:hAnsi="Times New Roman" w:hint="default"/>
          <w:sz w:val="24"/>
          <w:szCs w:val="24"/>
        </w:rPr>
        <w:t>iteľ</w:t>
      </w:r>
      <w:r w:rsidRPr="005E3076">
        <w:rPr>
          <w:rFonts w:ascii="Times New Roman" w:hAnsi="Times New Roman" w:hint="default"/>
          <w:sz w:val="24"/>
          <w:szCs w:val="24"/>
        </w:rPr>
        <w:t>om vodič</w:t>
      </w:r>
      <w:r w:rsidRPr="005E3076">
        <w:rPr>
          <w:rFonts w:ascii="Times New Roman" w:hAnsi="Times New Roman" w:hint="default"/>
          <w:sz w:val="24"/>
          <w:szCs w:val="24"/>
        </w:rPr>
        <w:t>ské</w:t>
      </w:r>
      <w:r w:rsidRPr="005E3076">
        <w:rPr>
          <w:rFonts w:ascii="Times New Roman" w:hAnsi="Times New Roman" w:hint="default"/>
          <w:sz w:val="24"/>
          <w:szCs w:val="24"/>
        </w:rPr>
        <w:t>ho oprá</w:t>
      </w:r>
      <w:r w:rsidRPr="005E3076">
        <w:rPr>
          <w:rFonts w:ascii="Times New Roman" w:hAnsi="Times New Roman" w:hint="default"/>
          <w:sz w:val="24"/>
          <w:szCs w:val="24"/>
        </w:rPr>
        <w:t>vnenia na vedenie vozidiel skupiny B.</w:t>
      </w:r>
    </w:p>
    <w:p w:rsidR="00230616" w:rsidRPr="005E3076" w:rsidP="00B21E19">
      <w:pPr>
        <w:pStyle w:val="Odstavecseseznamem"/>
        <w:tabs>
          <w:tab w:val="left" w:pos="709"/>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sidR="00817F55">
        <w:rPr>
          <w:rFonts w:ascii="Times New Roman" w:hAnsi="Times New Roman" w:hint="default"/>
          <w:sz w:val="24"/>
          <w:szCs w:val="24"/>
        </w:rPr>
        <w:t>Poverení</w:t>
      </w:r>
      <w:r w:rsidRPr="005E3076" w:rsidR="00817F55">
        <w:rPr>
          <w:rFonts w:ascii="Times New Roman" w:hAnsi="Times New Roman" w:hint="default"/>
          <w:sz w:val="24"/>
          <w:szCs w:val="24"/>
        </w:rPr>
        <w:t xml:space="preserve"> zamestnanci</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pri vý</w:t>
      </w:r>
      <w:r w:rsidRPr="005E3076">
        <w:rPr>
          <w:rFonts w:ascii="Times New Roman" w:hAnsi="Times New Roman" w:hint="default"/>
          <w:sz w:val="24"/>
          <w:szCs w:val="24"/>
        </w:rPr>
        <w:t>kone š</w:t>
      </w:r>
      <w:r w:rsidRPr="005E3076">
        <w:rPr>
          <w:rFonts w:ascii="Times New Roman" w:hAnsi="Times New Roman" w:hint="default"/>
          <w:sz w:val="24"/>
          <w:szCs w:val="24"/>
        </w:rPr>
        <w:t>tá</w:t>
      </w:r>
      <w:r w:rsidRPr="005E3076">
        <w:rPr>
          <w:rFonts w:ascii="Times New Roman" w:hAnsi="Times New Roman" w:hint="default"/>
          <w:sz w:val="24"/>
          <w:szCs w:val="24"/>
        </w:rPr>
        <w:t>tneho od</w:t>
      </w:r>
      <w:r w:rsidRPr="005E3076">
        <w:rPr>
          <w:rFonts w:ascii="Times New Roman" w:hAnsi="Times New Roman" w:hint="default"/>
          <w:sz w:val="24"/>
          <w:szCs w:val="24"/>
        </w:rPr>
        <w:t>borné</w:t>
      </w:r>
      <w:r w:rsidRPr="005E3076">
        <w:rPr>
          <w:rFonts w:ascii="Times New Roman" w:hAnsi="Times New Roman" w:hint="default"/>
          <w:sz w:val="24"/>
          <w:szCs w:val="24"/>
        </w:rPr>
        <w:t>ho dozoru oprá</w:t>
      </w:r>
      <w:r w:rsidRPr="005E3076">
        <w:rPr>
          <w:rFonts w:ascii="Times New Roman" w:hAnsi="Times New Roman" w:hint="default"/>
          <w:sz w:val="24"/>
          <w:szCs w:val="24"/>
        </w:rPr>
        <w:t>vnení</w:t>
      </w:r>
    </w:p>
    <w:p w:rsidR="007C6E63" w:rsidRPr="005E3076" w:rsidP="00746526">
      <w:pPr>
        <w:pStyle w:val="ListParagraph"/>
        <w:numPr>
          <w:numId w:val="25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vstupovať</w:t>
      </w:r>
      <w:r w:rsidRPr="005E3076">
        <w:rPr>
          <w:rFonts w:ascii="Times New Roman" w:hAnsi="Times New Roman" w:hint="default"/>
          <w:sz w:val="24"/>
          <w:szCs w:val="24"/>
        </w:rPr>
        <w:t xml:space="preserve"> na pozemky, do budov a do prevá</w:t>
      </w:r>
      <w:r w:rsidRPr="005E3076">
        <w:rPr>
          <w:rFonts w:ascii="Times New Roman" w:hAnsi="Times New Roman" w:hint="default"/>
          <w:sz w:val="24"/>
          <w:szCs w:val="24"/>
        </w:rPr>
        <w:t>dzkový</w:t>
      </w:r>
      <w:r w:rsidRPr="005E3076">
        <w:rPr>
          <w:rFonts w:ascii="Times New Roman" w:hAnsi="Times New Roman" w:hint="default"/>
          <w:sz w:val="24"/>
          <w:szCs w:val="24"/>
        </w:rPr>
        <w:t>ch priestorov technickej zá</w:t>
      </w:r>
      <w:r w:rsidRPr="005E3076">
        <w:rPr>
          <w:rFonts w:ascii="Times New Roman" w:hAnsi="Times New Roman" w:hint="default"/>
          <w:sz w:val="24"/>
          <w:szCs w:val="24"/>
        </w:rPr>
        <w:t>kladne kontrolovanej osoby a do kontrolovaný</w:t>
      </w:r>
      <w:r w:rsidRPr="005E3076">
        <w:rPr>
          <w:rFonts w:ascii="Times New Roman" w:hAnsi="Times New Roman" w:hint="default"/>
          <w:sz w:val="24"/>
          <w:szCs w:val="24"/>
        </w:rPr>
        <w:t>ch vozidiel,</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overovať</w:t>
      </w:r>
      <w:r w:rsidRPr="005E3076">
        <w:rPr>
          <w:rFonts w:ascii="Times New Roman" w:hAnsi="Times New Roman" w:hint="default"/>
          <w:sz w:val="24"/>
          <w:szCs w:val="24"/>
        </w:rPr>
        <w:t xml:space="preserve"> totož</w:t>
      </w:r>
      <w:r w:rsidRPr="005E3076">
        <w:rPr>
          <w:rFonts w:ascii="Times New Roman" w:hAnsi="Times New Roman" w:hint="default"/>
          <w:sz w:val="24"/>
          <w:szCs w:val="24"/>
        </w:rPr>
        <w:t>nosť</w:t>
      </w:r>
      <w:r w:rsidRPr="005E3076">
        <w:rPr>
          <w:rFonts w:ascii="Times New Roman" w:hAnsi="Times New Roman" w:hint="default"/>
          <w:sz w:val="24"/>
          <w:szCs w:val="24"/>
        </w:rPr>
        <w:t xml:space="preserve"> osô</w:t>
      </w:r>
      <w:r w:rsidRPr="005E3076">
        <w:rPr>
          <w:rFonts w:ascii="Times New Roman" w:hAnsi="Times New Roman" w:hint="default"/>
          <w:sz w:val="24"/>
          <w:szCs w:val="24"/>
        </w:rPr>
        <w:t>b vykoná</w:t>
      </w:r>
      <w:r w:rsidRPr="005E3076">
        <w:rPr>
          <w:rFonts w:ascii="Times New Roman" w:hAnsi="Times New Roman" w:hint="default"/>
          <w:sz w:val="24"/>
          <w:szCs w:val="24"/>
        </w:rPr>
        <w:t>vajú</w:t>
      </w:r>
      <w:r w:rsidRPr="005E3076">
        <w:rPr>
          <w:rFonts w:ascii="Times New Roman" w:hAnsi="Times New Roman" w:hint="default"/>
          <w:sz w:val="24"/>
          <w:szCs w:val="24"/>
        </w:rPr>
        <w:t>cich č</w:t>
      </w:r>
      <w:r w:rsidRPr="005E3076">
        <w:rPr>
          <w:rFonts w:ascii="Times New Roman" w:hAnsi="Times New Roman" w:hint="default"/>
          <w:sz w:val="24"/>
          <w:szCs w:val="24"/>
        </w:rPr>
        <w:t>innosti v rozsahu kontrolovanej osoby oprá</w:t>
      </w:r>
      <w:r w:rsidRPr="005E3076">
        <w:rPr>
          <w:rFonts w:ascii="Times New Roman" w:hAnsi="Times New Roman" w:hint="default"/>
          <w:sz w:val="24"/>
          <w:szCs w:val="24"/>
        </w:rPr>
        <w:t>vnenej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t</w:t>
      </w:r>
      <w:r w:rsidRPr="005E3076">
        <w:rPr>
          <w:rFonts w:ascii="Times New Roman" w:hAnsi="Times New Roman" w:hint="default"/>
          <w:sz w:val="24"/>
          <w:szCs w:val="24"/>
        </w:rPr>
        <w:t>echnickú</w:t>
      </w:r>
      <w:r w:rsidRPr="005E3076">
        <w:rPr>
          <w:rFonts w:ascii="Times New Roman" w:hAnsi="Times New Roman" w:hint="default"/>
          <w:sz w:val="24"/>
          <w:szCs w:val="24"/>
        </w:rPr>
        <w:t xml:space="preserve"> kontrolu, emisnú</w:t>
      </w:r>
      <w:r w:rsidRPr="005E3076">
        <w:rPr>
          <w:rFonts w:ascii="Times New Roman" w:hAnsi="Times New Roman" w:hint="default"/>
          <w:sz w:val="24"/>
          <w:szCs w:val="24"/>
        </w:rPr>
        <w:t xml:space="preserve"> kontrolu, kontrolu originality alebo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 platný</w:t>
      </w:r>
      <w:r w:rsidRPr="005E3076">
        <w:rPr>
          <w:rFonts w:ascii="Times New Roman" w:hAnsi="Times New Roman" w:hint="default"/>
          <w:sz w:val="24"/>
          <w:szCs w:val="24"/>
        </w:rPr>
        <w:t>mi osvedč</w:t>
      </w:r>
      <w:r w:rsidRPr="005E3076">
        <w:rPr>
          <w:rFonts w:ascii="Times New Roman" w:hAnsi="Times New Roman" w:hint="default"/>
          <w:sz w:val="24"/>
          <w:szCs w:val="24"/>
        </w:rPr>
        <w:t>eniami o odbornej spô</w:t>
      </w:r>
      <w:r w:rsidRPr="005E3076">
        <w:rPr>
          <w:rFonts w:ascii="Times New Roman" w:hAnsi="Times New Roman" w:hint="default"/>
          <w:sz w:val="24"/>
          <w:szCs w:val="24"/>
        </w:rPr>
        <w:t>sobilosti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vyž</w:t>
      </w:r>
      <w:r w:rsidRPr="005E3076">
        <w:rPr>
          <w:rFonts w:ascii="Times New Roman" w:hAnsi="Times New Roman" w:hint="default"/>
          <w:sz w:val="24"/>
          <w:szCs w:val="24"/>
        </w:rPr>
        <w:t>adovať</w:t>
      </w:r>
      <w:r w:rsidRPr="005E3076">
        <w:rPr>
          <w:rFonts w:ascii="Times New Roman" w:hAnsi="Times New Roman" w:hint="default"/>
          <w:sz w:val="24"/>
          <w:szCs w:val="24"/>
        </w:rPr>
        <w:t xml:space="preserve"> od kontrolovanej osoby a jej zamestnancov, aby im v urč</w:t>
      </w:r>
      <w:r w:rsidRPr="005E3076">
        <w:rPr>
          <w:rFonts w:ascii="Times New Roman" w:hAnsi="Times New Roman" w:hint="default"/>
          <w:sz w:val="24"/>
          <w:szCs w:val="24"/>
        </w:rPr>
        <w:t>enej lehote bezodplatne poskytli</w:t>
      </w:r>
    </w:p>
    <w:p w:rsidR="007C6E63" w:rsidRPr="005E3076" w:rsidP="003012D2">
      <w:pPr>
        <w:pStyle w:val="Odstavecseseznamem"/>
        <w:numPr>
          <w:ilvl w:val="2"/>
          <w:numId w:val="21"/>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doklady vrá</w:t>
      </w:r>
      <w:r w:rsidRPr="005E3076">
        <w:rPr>
          <w:rFonts w:ascii="Times New Roman" w:hAnsi="Times New Roman" w:hint="default"/>
          <w:sz w:val="24"/>
          <w:szCs w:val="24"/>
        </w:rPr>
        <w:t>tane ich prvopisov a iné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somnosti a informá</w:t>
      </w:r>
      <w:r w:rsidRPr="005E3076">
        <w:rPr>
          <w:rFonts w:ascii="Times New Roman" w:hAnsi="Times New Roman" w:hint="default"/>
          <w:sz w:val="24"/>
          <w:szCs w:val="24"/>
        </w:rPr>
        <w:t>cie vrá</w:t>
      </w:r>
      <w:r w:rsidRPr="005E3076">
        <w:rPr>
          <w:rFonts w:ascii="Times New Roman" w:hAnsi="Times New Roman" w:hint="default"/>
          <w:sz w:val="24"/>
          <w:szCs w:val="24"/>
        </w:rPr>
        <w:t>tane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na</w:t>
      </w:r>
      <w:r w:rsidRPr="005E3076" w:rsidR="00082BAF">
        <w:rPr>
          <w:rFonts w:ascii="Times New Roman" w:hAnsi="Times New Roman"/>
          <w:sz w:val="24"/>
          <w:szCs w:val="24"/>
        </w:rPr>
        <w:t> </w:t>
      </w:r>
      <w:r w:rsidRPr="005E3076">
        <w:rPr>
          <w:rFonts w:ascii="Times New Roman" w:hAnsi="Times New Roman" w:hint="default"/>
          <w:sz w:val="24"/>
          <w:szCs w:val="24"/>
        </w:rPr>
        <w:t>technický</w:t>
      </w:r>
      <w:r w:rsidRPr="005E3076">
        <w:rPr>
          <w:rFonts w:ascii="Times New Roman" w:hAnsi="Times New Roman" w:hint="default"/>
          <w:sz w:val="24"/>
          <w:szCs w:val="24"/>
        </w:rPr>
        <w:t>ch nosič</w:t>
      </w:r>
      <w:r w:rsidRPr="005E3076">
        <w:rPr>
          <w:rFonts w:ascii="Times New Roman" w:hAnsi="Times New Roman" w:hint="default"/>
          <w:sz w:val="24"/>
          <w:szCs w:val="24"/>
        </w:rPr>
        <w:t>och ú</w:t>
      </w:r>
      <w:r w:rsidRPr="005E3076">
        <w:rPr>
          <w:rFonts w:ascii="Times New Roman" w:hAnsi="Times New Roman" w:hint="default"/>
          <w:sz w:val="24"/>
          <w:szCs w:val="24"/>
        </w:rPr>
        <w:t>dajov, ako aj ú</w:t>
      </w:r>
      <w:r w:rsidRPr="005E3076">
        <w:rPr>
          <w:rFonts w:ascii="Times New Roman" w:hAnsi="Times New Roman" w:hint="default"/>
          <w:sz w:val="24"/>
          <w:szCs w:val="24"/>
        </w:rPr>
        <w:t>radne osvedč</w:t>
      </w:r>
      <w:r w:rsidRPr="005E3076">
        <w:rPr>
          <w:rFonts w:ascii="Times New Roman" w:hAnsi="Times New Roman" w:hint="default"/>
          <w:sz w:val="24"/>
          <w:szCs w:val="24"/>
        </w:rPr>
        <w:t>ené</w:t>
      </w:r>
      <w:r w:rsidRPr="005E3076">
        <w:rPr>
          <w:rFonts w:ascii="Times New Roman" w:hAnsi="Times New Roman" w:hint="default"/>
          <w:sz w:val="24"/>
          <w:szCs w:val="24"/>
        </w:rPr>
        <w:t xml:space="preserve"> preklady preverovanej dokumentá</w:t>
      </w:r>
      <w:r w:rsidRPr="005E3076">
        <w:rPr>
          <w:rFonts w:ascii="Times New Roman" w:hAnsi="Times New Roman" w:hint="default"/>
          <w:sz w:val="24"/>
          <w:szCs w:val="24"/>
        </w:rPr>
        <w:t>cie potrebné</w:t>
      </w:r>
      <w:r w:rsidRPr="005E3076">
        <w:rPr>
          <w:rFonts w:ascii="Times New Roman" w:hAnsi="Times New Roman" w:hint="default"/>
          <w:sz w:val="24"/>
          <w:szCs w:val="24"/>
        </w:rPr>
        <w:t xml:space="preserve"> na úč</w:t>
      </w:r>
      <w:r w:rsidRPr="005E3076">
        <w:rPr>
          <w:rFonts w:ascii="Times New Roman" w:hAnsi="Times New Roman" w:hint="default"/>
          <w:sz w:val="24"/>
          <w:szCs w:val="24"/>
        </w:rPr>
        <w:t xml:space="preserve">ely kontroly, </w:t>
      </w:r>
    </w:p>
    <w:p w:rsidR="007C6E63" w:rsidRPr="005E3076" w:rsidP="003012D2">
      <w:pPr>
        <w:pStyle w:val="Odstavecseseznamem"/>
        <w:numPr>
          <w:ilvl w:val="2"/>
          <w:numId w:val="21"/>
        </w:numPr>
        <w:tabs>
          <w:tab w:val="left" w:pos="1134"/>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vysvetlenia, vyjadrenia a iné</w:t>
      </w:r>
      <w:r w:rsidRPr="005E3076">
        <w:rPr>
          <w:rFonts w:ascii="Times New Roman" w:hAnsi="Times New Roman" w:hint="default"/>
          <w:sz w:val="24"/>
          <w:szCs w:val="24"/>
        </w:rPr>
        <w:t xml:space="preserve"> ú</w:t>
      </w:r>
      <w:r w:rsidRPr="005E3076">
        <w:rPr>
          <w:rFonts w:ascii="Times New Roman" w:hAnsi="Times New Roman" w:hint="default"/>
          <w:sz w:val="24"/>
          <w:szCs w:val="24"/>
        </w:rPr>
        <w:t>stne alebo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a podklady k </w:t>
      </w:r>
      <w:r w:rsidRPr="005E3076">
        <w:rPr>
          <w:rFonts w:ascii="Times New Roman" w:hAnsi="Times New Roman" w:hint="default"/>
          <w:sz w:val="24"/>
          <w:szCs w:val="24"/>
        </w:rPr>
        <w:t>predmetu kontroly a k zistený</w:t>
      </w:r>
      <w:r w:rsidRPr="005E3076">
        <w:rPr>
          <w:rFonts w:ascii="Times New Roman" w:hAnsi="Times New Roman" w:hint="default"/>
          <w:sz w:val="24"/>
          <w:szCs w:val="24"/>
        </w:rPr>
        <w:t>m nedostatkom,</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nahliadať</w:t>
      </w:r>
      <w:r w:rsidRPr="005E3076">
        <w:rPr>
          <w:rFonts w:ascii="Times New Roman" w:hAnsi="Times New Roman" w:hint="default"/>
          <w:sz w:val="24"/>
          <w:szCs w:val="24"/>
        </w:rPr>
        <w:t xml:space="preserve"> do dokladov a evidencií</w:t>
      </w:r>
      <w:r w:rsidRPr="005E3076">
        <w:rPr>
          <w:rFonts w:ascii="Times New Roman" w:hAnsi="Times New Roman" w:hint="default"/>
          <w:sz w:val="24"/>
          <w:szCs w:val="24"/>
        </w:rPr>
        <w:t xml:space="preserve"> kontrolovanej osoby v jej prevá</w:t>
      </w:r>
      <w:r w:rsidRPr="005E3076">
        <w:rPr>
          <w:rFonts w:ascii="Times New Roman" w:hAnsi="Times New Roman" w:hint="default"/>
          <w:sz w:val="24"/>
          <w:szCs w:val="24"/>
        </w:rPr>
        <w:t>dzkový</w:t>
      </w:r>
      <w:r w:rsidRPr="005E3076">
        <w:rPr>
          <w:rFonts w:ascii="Times New Roman" w:hAnsi="Times New Roman" w:hint="default"/>
          <w:sz w:val="24"/>
          <w:szCs w:val="24"/>
        </w:rPr>
        <w:t>ch priestoroch a vo vozidlá</w:t>
      </w:r>
      <w:r w:rsidRPr="005E3076">
        <w:rPr>
          <w:rFonts w:ascii="Times New Roman" w:hAnsi="Times New Roman" w:hint="default"/>
          <w:sz w:val="24"/>
          <w:szCs w:val="24"/>
        </w:rPr>
        <w:t>ch, prevziať</w:t>
      </w:r>
      <w:r w:rsidRPr="005E3076">
        <w:rPr>
          <w:rFonts w:ascii="Times New Roman" w:hAnsi="Times New Roman" w:hint="default"/>
          <w:sz w:val="24"/>
          <w:szCs w:val="24"/>
        </w:rPr>
        <w:t xml:space="preserve"> a odniesť</w:t>
      </w:r>
      <w:r w:rsidRPr="005E3076">
        <w:rPr>
          <w:rFonts w:ascii="Times New Roman" w:hAnsi="Times New Roman" w:hint="default"/>
          <w:sz w:val="24"/>
          <w:szCs w:val="24"/>
        </w:rPr>
        <w:t xml:space="preserve"> v odô</w:t>
      </w:r>
      <w:r w:rsidRPr="005E3076">
        <w:rPr>
          <w:rFonts w:ascii="Times New Roman" w:hAnsi="Times New Roman" w:hint="default"/>
          <w:sz w:val="24"/>
          <w:szCs w:val="24"/>
        </w:rPr>
        <w:t>vodnený</w:t>
      </w:r>
      <w:r w:rsidRPr="005E3076">
        <w:rPr>
          <w:rFonts w:ascii="Times New Roman" w:hAnsi="Times New Roman" w:hint="default"/>
          <w:sz w:val="24"/>
          <w:szCs w:val="24"/>
        </w:rPr>
        <w:t>ch prí</w:t>
      </w:r>
      <w:r w:rsidRPr="005E3076">
        <w:rPr>
          <w:rFonts w:ascii="Times New Roman" w:hAnsi="Times New Roman" w:hint="default"/>
          <w:sz w:val="24"/>
          <w:szCs w:val="24"/>
        </w:rPr>
        <w:t>padoch aj mimo priestorov kontrolovanej osoby prvopisy d</w:t>
      </w:r>
      <w:r w:rsidRPr="005E3076">
        <w:rPr>
          <w:rFonts w:ascii="Times New Roman" w:hAnsi="Times New Roman" w:hint="default"/>
          <w:sz w:val="24"/>
          <w:szCs w:val="24"/>
        </w:rPr>
        <w:t>okladov a iné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somnosti a veci,</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vyhotovovať</w:t>
      </w:r>
      <w:r w:rsidRPr="005E3076">
        <w:rPr>
          <w:rFonts w:ascii="Times New Roman" w:hAnsi="Times New Roman" w:hint="default"/>
          <w:sz w:val="24"/>
          <w:szCs w:val="24"/>
        </w:rPr>
        <w:t xml:space="preserve"> fotokó</w:t>
      </w:r>
      <w:r w:rsidRPr="005E3076">
        <w:rPr>
          <w:rFonts w:ascii="Times New Roman" w:hAnsi="Times New Roman" w:hint="default"/>
          <w:sz w:val="24"/>
          <w:szCs w:val="24"/>
        </w:rPr>
        <w:t>pie odobratý</w:t>
      </w:r>
      <w:r w:rsidRPr="005E3076">
        <w:rPr>
          <w:rFonts w:ascii="Times New Roman" w:hAnsi="Times New Roman" w:hint="default"/>
          <w:sz w:val="24"/>
          <w:szCs w:val="24"/>
        </w:rPr>
        <w:t>ch materiá</w:t>
      </w:r>
      <w:r w:rsidRPr="005E3076">
        <w:rPr>
          <w:rFonts w:ascii="Times New Roman" w:hAnsi="Times New Roman" w:hint="default"/>
          <w:sz w:val="24"/>
          <w:szCs w:val="24"/>
        </w:rPr>
        <w:t>lov na úč</w:t>
      </w:r>
      <w:r w:rsidRPr="005E3076">
        <w:rPr>
          <w:rFonts w:ascii="Times New Roman" w:hAnsi="Times New Roman" w:hint="default"/>
          <w:sz w:val="24"/>
          <w:szCs w:val="24"/>
        </w:rPr>
        <w:t>ely dokumentá</w:t>
      </w:r>
      <w:r w:rsidRPr="005E3076">
        <w:rPr>
          <w:rFonts w:ascii="Times New Roman" w:hAnsi="Times New Roman" w:hint="default"/>
          <w:sz w:val="24"/>
          <w:szCs w:val="24"/>
        </w:rPr>
        <w:t>cie k protokolu o </w:t>
      </w:r>
      <w:r w:rsidRPr="005E3076" w:rsidR="00817F55">
        <w:rPr>
          <w:rFonts w:ascii="Times New Roman" w:hAnsi="Times New Roman"/>
          <w:sz w:val="24"/>
          <w:szCs w:val="24"/>
        </w:rPr>
        <w:t>kontrole</w:t>
      </w:r>
      <w:r w:rsidRPr="005E3076">
        <w:rPr>
          <w:rFonts w:ascii="Times New Roman" w:hAnsi="Times New Roman"/>
          <w:sz w:val="24"/>
          <w:szCs w:val="24"/>
        </w:rPr>
        <w:t>,</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zisť</w:t>
      </w:r>
      <w:r w:rsidRPr="005E3076">
        <w:rPr>
          <w:rFonts w:ascii="Times New Roman" w:hAnsi="Times New Roman" w:hint="default"/>
          <w:sz w:val="24"/>
          <w:szCs w:val="24"/>
        </w:rPr>
        <w:t>ovať</w:t>
      </w:r>
      <w:r w:rsidRPr="005E3076">
        <w:rPr>
          <w:rFonts w:ascii="Times New Roman" w:hAnsi="Times New Roman" w:hint="default"/>
          <w:sz w:val="24"/>
          <w:szCs w:val="24"/>
        </w:rPr>
        <w:t xml:space="preserve"> označ</w:t>
      </w:r>
      <w:r w:rsidRPr="005E3076">
        <w:rPr>
          <w:rFonts w:ascii="Times New Roman" w:hAnsi="Times New Roman" w:hint="default"/>
          <w:sz w:val="24"/>
          <w:szCs w:val="24"/>
        </w:rPr>
        <w:t>enie prevá</w:t>
      </w:r>
      <w:r w:rsidRPr="005E3076">
        <w:rPr>
          <w:rFonts w:ascii="Times New Roman" w:hAnsi="Times New Roman" w:hint="default"/>
          <w:sz w:val="24"/>
          <w:szCs w:val="24"/>
        </w:rPr>
        <w:t>dzkový</w:t>
      </w:r>
      <w:r w:rsidRPr="005E3076">
        <w:rPr>
          <w:rFonts w:ascii="Times New Roman" w:hAnsi="Times New Roman" w:hint="default"/>
          <w:sz w:val="24"/>
          <w:szCs w:val="24"/>
        </w:rPr>
        <w:t>ch priestorov a kontrolovaný</w:t>
      </w:r>
      <w:r w:rsidRPr="005E3076">
        <w:rPr>
          <w:rFonts w:ascii="Times New Roman" w:hAnsi="Times New Roman" w:hint="default"/>
          <w:sz w:val="24"/>
          <w:szCs w:val="24"/>
        </w:rPr>
        <w:t>ch vozidiel,</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prepravovať</w:t>
      </w:r>
      <w:r w:rsidRPr="005E3076">
        <w:rPr>
          <w:rFonts w:ascii="Times New Roman" w:hAnsi="Times New Roman" w:hint="default"/>
          <w:sz w:val="24"/>
          <w:szCs w:val="24"/>
        </w:rPr>
        <w:t xml:space="preserve"> sa v kontrolovanom vozidle, ak kontrolný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mož</w:t>
      </w:r>
      <w:r w:rsidRPr="005E3076">
        <w:rPr>
          <w:rFonts w:ascii="Times New Roman" w:hAnsi="Times New Roman" w:hint="default"/>
          <w:sz w:val="24"/>
          <w:szCs w:val="24"/>
        </w:rPr>
        <w:t>n</w:t>
      </w:r>
      <w:r w:rsidRPr="005E3076">
        <w:rPr>
          <w:rFonts w:ascii="Times New Roman" w:hAnsi="Times New Roman" w:hint="default"/>
          <w:sz w:val="24"/>
          <w:szCs w:val="24"/>
        </w:rPr>
        <w:t>o vykonať</w:t>
      </w:r>
      <w:r w:rsidRPr="005E3076">
        <w:rPr>
          <w:rFonts w:ascii="Times New Roman" w:hAnsi="Times New Roman" w:hint="default"/>
          <w:sz w:val="24"/>
          <w:szCs w:val="24"/>
        </w:rPr>
        <w:t xml:space="preserve"> </w:t>
      </w:r>
      <w:r w:rsidRPr="005E3076" w:rsidR="0037108A">
        <w:rPr>
          <w:rFonts w:ascii="Times New Roman" w:hAnsi="Times New Roman"/>
          <w:sz w:val="24"/>
          <w:szCs w:val="24"/>
        </w:rPr>
        <w:t>len</w:t>
      </w:r>
      <w:r w:rsidRPr="005E3076">
        <w:rPr>
          <w:rFonts w:ascii="Times New Roman" w:hAnsi="Times New Roman"/>
          <w:sz w:val="24"/>
          <w:szCs w:val="24"/>
        </w:rPr>
        <w:t xml:space="preserve"> v </w:t>
      </w:r>
      <w:r w:rsidRPr="005E3076">
        <w:rPr>
          <w:rFonts w:ascii="Times New Roman" w:hAnsi="Times New Roman" w:hint="default"/>
          <w:sz w:val="24"/>
          <w:szCs w:val="24"/>
        </w:rPr>
        <w:t>pohybujú</w:t>
      </w:r>
      <w:r w:rsidRPr="005E3076">
        <w:rPr>
          <w:rFonts w:ascii="Times New Roman" w:hAnsi="Times New Roman" w:hint="default"/>
          <w:sz w:val="24"/>
          <w:szCs w:val="24"/>
        </w:rPr>
        <w:t>com sa vozidle,</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potrebné</w:t>
      </w:r>
      <w:r w:rsidRPr="005E3076">
        <w:rPr>
          <w:rFonts w:ascii="Times New Roman" w:hAnsi="Times New Roman" w:hint="default"/>
          <w:sz w:val="24"/>
          <w:szCs w:val="24"/>
        </w:rPr>
        <w:t xml:space="preserve"> zistenia a ú</w:t>
      </w:r>
      <w:r w:rsidRPr="005E3076">
        <w:rPr>
          <w:rFonts w:ascii="Times New Roman" w:hAnsi="Times New Roman" w:hint="default"/>
          <w:sz w:val="24"/>
          <w:szCs w:val="24"/>
        </w:rPr>
        <w:t>kony nevyhnutne sú</w:t>
      </w:r>
      <w:r w:rsidRPr="005E3076">
        <w:rPr>
          <w:rFonts w:ascii="Times New Roman" w:hAnsi="Times New Roman" w:hint="default"/>
          <w:sz w:val="24"/>
          <w:szCs w:val="24"/>
        </w:rPr>
        <w:t>visiace s vý</w:t>
      </w:r>
      <w:r w:rsidRPr="005E3076">
        <w:rPr>
          <w:rFonts w:ascii="Times New Roman" w:hAnsi="Times New Roman" w:hint="default"/>
          <w:sz w:val="24"/>
          <w:szCs w:val="24"/>
        </w:rPr>
        <w:t>konom kontroly aj pred preuká</w:t>
      </w:r>
      <w:r w:rsidRPr="005E3076">
        <w:rPr>
          <w:rFonts w:ascii="Times New Roman" w:hAnsi="Times New Roman" w:hint="default"/>
          <w:sz w:val="24"/>
          <w:szCs w:val="24"/>
        </w:rPr>
        <w:t>zaní</w:t>
      </w:r>
      <w:r w:rsidRPr="005E3076">
        <w:rPr>
          <w:rFonts w:ascii="Times New Roman" w:hAnsi="Times New Roman" w:hint="default"/>
          <w:sz w:val="24"/>
          <w:szCs w:val="24"/>
        </w:rPr>
        <w:t>m sa preukazom kontroló</w:t>
      </w:r>
      <w:r w:rsidRPr="005E3076">
        <w:rPr>
          <w:rFonts w:ascii="Times New Roman" w:hAnsi="Times New Roman" w:hint="default"/>
          <w:sz w:val="24"/>
          <w:szCs w:val="24"/>
        </w:rPr>
        <w:t xml:space="preserve">ra, </w:t>
      </w:r>
      <w:r w:rsidRPr="005E3076" w:rsidR="009C3E6E">
        <w:rPr>
          <w:rFonts w:ascii="Times New Roman" w:hAnsi="Times New Roman" w:hint="default"/>
          <w:sz w:val="24"/>
          <w:szCs w:val="24"/>
        </w:rPr>
        <w:t>najmä</w:t>
      </w:r>
      <w:r w:rsidRPr="005E3076">
        <w:rPr>
          <w:rFonts w:ascii="Times New Roman" w:hAnsi="Times New Roman" w:hint="default"/>
          <w:sz w:val="24"/>
          <w:szCs w:val="24"/>
        </w:rPr>
        <w:t xml:space="preserve"> zaznamenať</w:t>
      </w:r>
      <w:r w:rsidRPr="005E3076">
        <w:rPr>
          <w:rFonts w:ascii="Times New Roman" w:hAnsi="Times New Roman" w:hint="default"/>
          <w:sz w:val="24"/>
          <w:szCs w:val="24"/>
        </w:rPr>
        <w:t xml:space="preserve"> kontrolované</w:t>
      </w:r>
      <w:r w:rsidRPr="005E3076">
        <w:rPr>
          <w:rFonts w:ascii="Times New Roman" w:hAnsi="Times New Roman" w:hint="default"/>
          <w:sz w:val="24"/>
          <w:szCs w:val="24"/>
        </w:rPr>
        <w:t xml:space="preserve"> skutoč</w:t>
      </w:r>
      <w:r w:rsidRPr="005E3076">
        <w:rPr>
          <w:rFonts w:ascii="Times New Roman" w:hAnsi="Times New Roman" w:hint="default"/>
          <w:sz w:val="24"/>
          <w:szCs w:val="24"/>
        </w:rPr>
        <w:t>nosti audiovizuá</w:t>
      </w:r>
      <w:r w:rsidRPr="005E3076">
        <w:rPr>
          <w:rFonts w:ascii="Times New Roman" w:hAnsi="Times New Roman" w:hint="default"/>
          <w:sz w:val="24"/>
          <w:szCs w:val="24"/>
        </w:rPr>
        <w:t>lnou technikou,</w:t>
      </w:r>
    </w:p>
    <w:p w:rsidR="007C6E63" w:rsidRPr="005E3076" w:rsidP="00746526">
      <w:pPr>
        <w:pStyle w:val="Odstavecseseznamem"/>
        <w:numPr>
          <w:numId w:val="260"/>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vyž</w:t>
      </w:r>
      <w:r w:rsidRPr="005E3076">
        <w:rPr>
          <w:rFonts w:ascii="Times New Roman" w:hAnsi="Times New Roman" w:hint="default"/>
          <w:sz w:val="24"/>
          <w:szCs w:val="24"/>
        </w:rPr>
        <w:t>adovať</w:t>
      </w:r>
      <w:r w:rsidRPr="005E3076">
        <w:rPr>
          <w:rFonts w:ascii="Times New Roman" w:hAnsi="Times New Roman" w:hint="default"/>
          <w:sz w:val="24"/>
          <w:szCs w:val="24"/>
        </w:rPr>
        <w:t xml:space="preserve">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kontrol</w:t>
      </w:r>
      <w:r w:rsidRPr="005E3076">
        <w:rPr>
          <w:rFonts w:ascii="Times New Roman" w:hAnsi="Times New Roman" w:hint="default"/>
          <w:sz w:val="24"/>
          <w:szCs w:val="24"/>
        </w:rPr>
        <w:t>ovanej osoby a jej zamestnancov a na pož</w:t>
      </w:r>
      <w:r w:rsidRPr="005E3076">
        <w:rPr>
          <w:rFonts w:ascii="Times New Roman" w:hAnsi="Times New Roman" w:hint="default"/>
          <w:sz w:val="24"/>
          <w:szCs w:val="24"/>
        </w:rPr>
        <w:t>iadanie poverenej osoby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potrebné</w:t>
      </w:r>
      <w:r w:rsidRPr="005E3076">
        <w:rPr>
          <w:rFonts w:ascii="Times New Roman" w:hAnsi="Times New Roman" w:hint="default"/>
          <w:sz w:val="24"/>
          <w:szCs w:val="24"/>
        </w:rPr>
        <w:t xml:space="preserve"> sprevá</w:t>
      </w:r>
      <w:r w:rsidRPr="005E3076">
        <w:rPr>
          <w:rFonts w:ascii="Times New Roman" w:hAnsi="Times New Roman" w:hint="default"/>
          <w:sz w:val="24"/>
          <w:szCs w:val="24"/>
        </w:rPr>
        <w:t>dzanie.</w:t>
      </w:r>
    </w:p>
    <w:p w:rsidR="007C6E63" w:rsidRPr="005E3076" w:rsidP="007C6E63">
      <w:pPr>
        <w:pStyle w:val="Odstavecseseznamem"/>
        <w:tabs>
          <w:tab w:val="left" w:pos="720"/>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sidR="00817F55">
        <w:rPr>
          <w:rFonts w:ascii="Times New Roman" w:hAnsi="Times New Roman" w:hint="default"/>
          <w:sz w:val="24"/>
          <w:szCs w:val="24"/>
        </w:rPr>
        <w:t>Poverení</w:t>
      </w:r>
      <w:r w:rsidRPr="005E3076" w:rsidR="00817F55">
        <w:rPr>
          <w:rFonts w:ascii="Times New Roman" w:hAnsi="Times New Roman" w:hint="default"/>
          <w:sz w:val="24"/>
          <w:szCs w:val="24"/>
        </w:rPr>
        <w:t xml:space="preserve"> zamestnanci</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pri vý</w:t>
      </w:r>
      <w:r w:rsidRPr="005E3076">
        <w:rPr>
          <w:rFonts w:ascii="Times New Roman" w:hAnsi="Times New Roman" w:hint="default"/>
          <w:sz w:val="24"/>
          <w:szCs w:val="24"/>
        </w:rPr>
        <w:t>kone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povinní</w:t>
      </w:r>
    </w:p>
    <w:p w:rsidR="007C6E63" w:rsidRPr="005E3076" w:rsidP="00746526">
      <w:pPr>
        <w:pStyle w:val="Odstavecseseznamem"/>
        <w:numPr>
          <w:numId w:val="261"/>
        </w:numPr>
        <w:tabs>
          <w:tab w:val="left" w:pos="709"/>
        </w:tabs>
        <w:bidi w:val="0"/>
        <w:spacing w:after="0" w:line="240" w:lineRule="auto"/>
        <w:jc w:val="both"/>
        <w:rPr>
          <w:rFonts w:ascii="Times New Roman" w:hAnsi="Times New Roman" w:hint="default"/>
          <w:sz w:val="24"/>
          <w:szCs w:val="24"/>
        </w:rPr>
      </w:pPr>
      <w:r w:rsidRPr="005E3076" w:rsidR="00265A41">
        <w:rPr>
          <w:rFonts w:ascii="Times New Roman" w:hAnsi="Times New Roman" w:hint="default"/>
          <w:sz w:val="24"/>
          <w:szCs w:val="24"/>
        </w:rPr>
        <w:t>poč</w:t>
      </w:r>
      <w:r w:rsidRPr="005E3076" w:rsidR="00265A41">
        <w:rPr>
          <w:rFonts w:ascii="Times New Roman" w:hAnsi="Times New Roman" w:hint="default"/>
          <w:sz w:val="24"/>
          <w:szCs w:val="24"/>
        </w:rPr>
        <w:t>as</w:t>
      </w:r>
      <w:r w:rsidRPr="005E3076">
        <w:rPr>
          <w:rFonts w:ascii="Times New Roman" w:hAnsi="Times New Roman" w:hint="default"/>
          <w:sz w:val="24"/>
          <w:szCs w:val="24"/>
        </w:rPr>
        <w:t xml:space="preserve"> kontroly sa preuká</w:t>
      </w:r>
      <w:r w:rsidRPr="005E3076">
        <w:rPr>
          <w:rFonts w:ascii="Times New Roman" w:hAnsi="Times New Roman" w:hint="default"/>
          <w:sz w:val="24"/>
          <w:szCs w:val="24"/>
        </w:rPr>
        <w:t>zať</w:t>
      </w:r>
      <w:r w:rsidRPr="005E3076">
        <w:rPr>
          <w:rFonts w:ascii="Times New Roman" w:hAnsi="Times New Roman" w:hint="default"/>
          <w:sz w:val="24"/>
          <w:szCs w:val="24"/>
        </w:rPr>
        <w:t xml:space="preserve"> preukazom kontroló</w:t>
      </w:r>
      <w:r w:rsidRPr="005E3076">
        <w:rPr>
          <w:rFonts w:ascii="Times New Roman" w:hAnsi="Times New Roman" w:hint="default"/>
          <w:sz w:val="24"/>
          <w:szCs w:val="24"/>
        </w:rPr>
        <w:t>ra,</w:t>
      </w:r>
    </w:p>
    <w:p w:rsidR="007C6E63" w:rsidRPr="005E3076" w:rsidP="00746526">
      <w:pPr>
        <w:pStyle w:val="ListParagraph"/>
        <w:numPr>
          <w:numId w:val="26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vydať</w:t>
      </w:r>
      <w:r w:rsidRPr="005E3076">
        <w:rPr>
          <w:rFonts w:ascii="Times New Roman" w:hAnsi="Times New Roman" w:hint="default"/>
          <w:sz w:val="24"/>
          <w:szCs w:val="24"/>
        </w:rPr>
        <w:t xml:space="preserve"> </w:t>
      </w:r>
      <w:r w:rsidRPr="005E3076" w:rsidR="0068399C">
        <w:rPr>
          <w:rFonts w:ascii="Times New Roman" w:hAnsi="Times New Roman"/>
          <w:sz w:val="24"/>
          <w:szCs w:val="24"/>
        </w:rPr>
        <w:t xml:space="preserve">kontrolovanej </w:t>
      </w:r>
      <w:r w:rsidRPr="005E3076">
        <w:rPr>
          <w:rFonts w:ascii="Times New Roman" w:hAnsi="Times New Roman"/>
          <w:sz w:val="24"/>
          <w:szCs w:val="24"/>
        </w:rPr>
        <w:t>osobe, ktorej boli</w:t>
      </w:r>
      <w:r w:rsidRPr="005E3076">
        <w:rPr>
          <w:rFonts w:ascii="Times New Roman" w:hAnsi="Times New Roman" w:hint="default"/>
          <w:sz w:val="24"/>
          <w:szCs w:val="24"/>
        </w:rPr>
        <w:t xml:space="preserve"> odobraté</w:t>
      </w:r>
      <w:r w:rsidRPr="005E3076">
        <w:rPr>
          <w:rFonts w:ascii="Times New Roman" w:hAnsi="Times New Roman" w:hint="default"/>
          <w:sz w:val="24"/>
          <w:szCs w:val="24"/>
        </w:rPr>
        <w:t xml:space="preserve"> doklady a iné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somností</w:t>
      </w:r>
      <w:r w:rsidRPr="005E3076">
        <w:rPr>
          <w:rFonts w:ascii="Times New Roman" w:hAnsi="Times New Roman" w:hint="default"/>
          <w:sz w:val="24"/>
          <w:szCs w:val="24"/>
        </w:rPr>
        <w:t>, potvrdenie o ich prevzatí</w:t>
      </w:r>
      <w:r w:rsidRPr="005E3076">
        <w:rPr>
          <w:rFonts w:ascii="Times New Roman" w:hAnsi="Times New Roman" w:hint="default"/>
          <w:sz w:val="24"/>
          <w:szCs w:val="24"/>
        </w:rPr>
        <w:t xml:space="preserve"> a</w:t>
      </w:r>
      <w:r w:rsidRPr="005E3076" w:rsidR="00985807">
        <w:rPr>
          <w:rFonts w:ascii="Times New Roman" w:hAnsi="Times New Roman"/>
          <w:sz w:val="24"/>
          <w:szCs w:val="24"/>
        </w:rPr>
        <w:t> </w:t>
      </w:r>
      <w:r w:rsidRPr="005E3076">
        <w:rPr>
          <w:rFonts w:ascii="Times New Roman" w:hAnsi="Times New Roman" w:hint="default"/>
          <w:sz w:val="24"/>
          <w:szCs w:val="24"/>
        </w:rPr>
        <w:t>zabezpeč</w:t>
      </w:r>
      <w:r w:rsidRPr="005E3076">
        <w:rPr>
          <w:rFonts w:ascii="Times New Roman" w:hAnsi="Times New Roman" w:hint="default"/>
          <w:sz w:val="24"/>
          <w:szCs w:val="24"/>
        </w:rPr>
        <w:t>iť</w:t>
      </w:r>
      <w:r w:rsidRPr="005E3076" w:rsidR="00985807">
        <w:rPr>
          <w:rFonts w:ascii="Times New Roman" w:hAnsi="Times New Roman"/>
          <w:sz w:val="24"/>
          <w:szCs w:val="24"/>
        </w:rPr>
        <w:t xml:space="preserve"> </w:t>
      </w:r>
      <w:r w:rsidRPr="005E3076">
        <w:rPr>
          <w:rFonts w:ascii="Times New Roman" w:hAnsi="Times New Roman" w:hint="default"/>
          <w:sz w:val="24"/>
          <w:szCs w:val="24"/>
        </w:rPr>
        <w:t>ich riadnu ochranu pred stratou, znič</w:t>
      </w:r>
      <w:r w:rsidRPr="005E3076">
        <w:rPr>
          <w:rFonts w:ascii="Times New Roman" w:hAnsi="Times New Roman" w:hint="default"/>
          <w:sz w:val="24"/>
          <w:szCs w:val="24"/>
        </w:rPr>
        <w:t>ení</w:t>
      </w:r>
      <w:r w:rsidRPr="005E3076">
        <w:rPr>
          <w:rFonts w:ascii="Times New Roman" w:hAnsi="Times New Roman" w:hint="default"/>
          <w:sz w:val="24"/>
          <w:szCs w:val="24"/>
        </w:rPr>
        <w:t>m, poš</w:t>
      </w:r>
      <w:r w:rsidRPr="005E3076">
        <w:rPr>
          <w:rFonts w:ascii="Times New Roman" w:hAnsi="Times New Roman" w:hint="default"/>
          <w:sz w:val="24"/>
          <w:szCs w:val="24"/>
        </w:rPr>
        <w:t>kodení</w:t>
      </w:r>
      <w:r w:rsidRPr="005E3076">
        <w:rPr>
          <w:rFonts w:ascii="Times New Roman" w:hAnsi="Times New Roman" w:hint="default"/>
          <w:sz w:val="24"/>
          <w:szCs w:val="24"/>
        </w:rPr>
        <w:t>m alebo zneuž</w:t>
      </w:r>
      <w:r w:rsidRPr="005E3076">
        <w:rPr>
          <w:rFonts w:ascii="Times New Roman" w:hAnsi="Times New Roman" w:hint="default"/>
          <w:sz w:val="24"/>
          <w:szCs w:val="24"/>
        </w:rPr>
        <w:t>ití</w:t>
      </w:r>
      <w:r w:rsidRPr="005E3076">
        <w:rPr>
          <w:rFonts w:ascii="Times New Roman" w:hAnsi="Times New Roman" w:hint="default"/>
          <w:sz w:val="24"/>
          <w:szCs w:val="24"/>
        </w:rPr>
        <w:t>m</w:t>
      </w:r>
      <w:r w:rsidRPr="005E3076" w:rsidR="00985807">
        <w:rPr>
          <w:rFonts w:ascii="Times New Roman" w:hAnsi="Times New Roman" w:hint="default"/>
          <w:sz w:val="24"/>
          <w:szCs w:val="24"/>
        </w:rPr>
        <w:t>; ná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a vzor potvrdenia o </w:t>
      </w:r>
      <w:r w:rsidRPr="005E3076" w:rsidR="00985807">
        <w:rPr>
          <w:rFonts w:ascii="Times New Roman" w:hAnsi="Times New Roman" w:hint="default"/>
          <w:sz w:val="24"/>
          <w:szCs w:val="24"/>
        </w:rPr>
        <w:t>prevzatí</w:t>
      </w:r>
      <w:r w:rsidRPr="005E3076" w:rsidR="00985807">
        <w:rPr>
          <w:rFonts w:ascii="Times New Roman" w:hAnsi="Times New Roman" w:hint="default"/>
          <w:sz w:val="24"/>
          <w:szCs w:val="24"/>
        </w:rPr>
        <w:t xml:space="preserve"> dokladov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w:instrText>
      </w:r>
      <w:r w:rsidRPr="005E3076" w:rsidR="00850ED1">
        <w:rPr>
          <w:rFonts w:ascii="Times New Roman" w:hAnsi="Times New Roman"/>
          <w:sz w:val="24"/>
          <w:szCs w:val="24"/>
        </w:rPr>
        <w:instrText xml:space="preserve">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Pr>
          <w:rFonts w:ascii="Times New Roman" w:hAnsi="Times New Roman"/>
          <w:sz w:val="24"/>
          <w:szCs w:val="24"/>
        </w:rPr>
        <w:t>,</w:t>
      </w:r>
    </w:p>
    <w:p w:rsidR="007C6E63" w:rsidRPr="005E3076" w:rsidP="00746526">
      <w:pPr>
        <w:pStyle w:val="ListParagraph"/>
        <w:numPr>
          <w:numId w:val="261"/>
        </w:numPr>
        <w:tabs>
          <w:tab w:val="left" w:pos="709"/>
        </w:tabs>
        <w:bidi w:val="0"/>
        <w:spacing w:after="0" w:line="240" w:lineRule="auto"/>
        <w:jc w:val="both"/>
        <w:rPr>
          <w:rFonts w:ascii="Times New Roman" w:hAnsi="Times New Roman" w:hint="default"/>
          <w:sz w:val="24"/>
          <w:szCs w:val="24"/>
        </w:rPr>
      </w:pPr>
      <w:r w:rsidRPr="005E3076" w:rsidR="00930161">
        <w:rPr>
          <w:rFonts w:ascii="Times New Roman" w:hAnsi="Times New Roman" w:hint="default"/>
          <w:sz w:val="24"/>
          <w:szCs w:val="24"/>
        </w:rPr>
        <w:t>vrá</w:t>
      </w:r>
      <w:r w:rsidRPr="005E3076" w:rsidR="00930161">
        <w:rPr>
          <w:rFonts w:ascii="Times New Roman" w:hAnsi="Times New Roman" w:hint="default"/>
          <w:sz w:val="24"/>
          <w:szCs w:val="24"/>
        </w:rPr>
        <w:t>tiť</w:t>
      </w:r>
      <w:r w:rsidRPr="005E3076">
        <w:rPr>
          <w:rFonts w:ascii="Times New Roman" w:hAnsi="Times New Roman"/>
          <w:sz w:val="24"/>
          <w:szCs w:val="24"/>
        </w:rPr>
        <w:t xml:space="preserve"> </w:t>
      </w:r>
      <w:r w:rsidRPr="005E3076" w:rsidR="0068399C">
        <w:rPr>
          <w:rFonts w:ascii="Times New Roman" w:hAnsi="Times New Roman"/>
          <w:sz w:val="24"/>
          <w:szCs w:val="24"/>
        </w:rPr>
        <w:t xml:space="preserve">kontrolovanej </w:t>
      </w:r>
      <w:r w:rsidRPr="005E3076">
        <w:rPr>
          <w:rFonts w:ascii="Times New Roman" w:hAnsi="Times New Roman" w:hint="default"/>
          <w:sz w:val="24"/>
          <w:szCs w:val="24"/>
        </w:rPr>
        <w:t>osobe odobraté</w:t>
      </w:r>
      <w:r w:rsidRPr="005E3076">
        <w:rPr>
          <w:rFonts w:ascii="Times New Roman" w:hAnsi="Times New Roman" w:hint="default"/>
          <w:sz w:val="24"/>
          <w:szCs w:val="24"/>
        </w:rPr>
        <w:t xml:space="preserve"> doklady a iné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somností</w:t>
      </w:r>
      <w:r w:rsidRPr="005E3076">
        <w:rPr>
          <w:rFonts w:ascii="Times New Roman" w:hAnsi="Times New Roman" w:hint="default"/>
          <w:sz w:val="24"/>
          <w:szCs w:val="24"/>
        </w:rPr>
        <w:t>, ak nie sú</w:t>
      </w:r>
      <w:r w:rsidRPr="005E3076">
        <w:rPr>
          <w:rFonts w:ascii="Times New Roman" w:hAnsi="Times New Roman" w:hint="default"/>
          <w:sz w:val="24"/>
          <w:szCs w:val="24"/>
        </w:rPr>
        <w:t xml:space="preserve"> potrebné</w:t>
      </w:r>
      <w:r w:rsidRPr="005E3076">
        <w:rPr>
          <w:rFonts w:ascii="Times New Roman" w:hAnsi="Times New Roman" w:hint="default"/>
          <w:sz w:val="24"/>
          <w:szCs w:val="24"/>
        </w:rPr>
        <w:t xml:space="preserve"> na ď</w:t>
      </w:r>
      <w:r w:rsidRPr="005E3076">
        <w:rPr>
          <w:rFonts w:ascii="Times New Roman" w:hAnsi="Times New Roman" w:hint="default"/>
          <w:sz w:val="24"/>
          <w:szCs w:val="24"/>
        </w:rPr>
        <w:t>alš</w:t>
      </w:r>
      <w:r w:rsidRPr="005E3076">
        <w:rPr>
          <w:rFonts w:ascii="Times New Roman" w:hAnsi="Times New Roman" w:hint="default"/>
          <w:sz w:val="24"/>
          <w:szCs w:val="24"/>
        </w:rPr>
        <w:t>ie konanie o sprá</w:t>
      </w:r>
      <w:r w:rsidRPr="005E3076">
        <w:rPr>
          <w:rFonts w:ascii="Times New Roman" w:hAnsi="Times New Roman" w:hint="default"/>
          <w:sz w:val="24"/>
          <w:szCs w:val="24"/>
        </w:rPr>
        <w:t>vnom delikte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7C6E63" w:rsidRPr="005E3076" w:rsidP="00746526">
      <w:pPr>
        <w:pStyle w:val="ListParagraph"/>
        <w:numPr>
          <w:numId w:val="26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zachová</w:t>
      </w:r>
      <w:r w:rsidRPr="005E3076">
        <w:rPr>
          <w:rFonts w:ascii="Times New Roman" w:hAnsi="Times New Roman" w:hint="default"/>
          <w:sz w:val="24"/>
          <w:szCs w:val="24"/>
        </w:rPr>
        <w:t>vať</w:t>
      </w:r>
      <w:r w:rsidRPr="005E3076">
        <w:rPr>
          <w:rFonts w:ascii="Times New Roman" w:hAnsi="Times New Roman" w:hint="default"/>
          <w:sz w:val="24"/>
          <w:szCs w:val="24"/>
        </w:rPr>
        <w:t xml:space="preserve"> mlč</w:t>
      </w:r>
      <w:r w:rsidRPr="005E3076">
        <w:rPr>
          <w:rFonts w:ascii="Times New Roman" w:hAnsi="Times New Roman" w:hint="default"/>
          <w:sz w:val="24"/>
          <w:szCs w:val="24"/>
        </w:rPr>
        <w:t>anlivosť</w:t>
      </w:r>
      <w:r w:rsidRPr="005E3076">
        <w:rPr>
          <w:rFonts w:ascii="Times New Roman" w:hAnsi="Times New Roman" w:hint="default"/>
          <w:sz w:val="24"/>
          <w:szCs w:val="24"/>
        </w:rPr>
        <w:t xml:space="preserve"> o</w:t>
      </w:r>
      <w:r w:rsidRPr="005E3076" w:rsidR="00930161">
        <w:rPr>
          <w:rFonts w:ascii="Times New Roman" w:hAnsi="Times New Roman"/>
          <w:sz w:val="24"/>
          <w:szCs w:val="24"/>
        </w:rPr>
        <w:t> </w:t>
      </w:r>
      <w:r w:rsidRPr="005E3076">
        <w:rPr>
          <w:rFonts w:ascii="Times New Roman" w:hAnsi="Times New Roman" w:hint="default"/>
          <w:sz w:val="24"/>
          <w:szCs w:val="24"/>
        </w:rPr>
        <w:t>skutoč</w:t>
      </w:r>
      <w:r w:rsidRPr="005E3076">
        <w:rPr>
          <w:rFonts w:ascii="Times New Roman" w:hAnsi="Times New Roman" w:hint="default"/>
          <w:sz w:val="24"/>
          <w:szCs w:val="24"/>
        </w:rPr>
        <w:t>nostiach</w:t>
      </w:r>
      <w:r w:rsidRPr="005E3076" w:rsidR="00930161">
        <w:rPr>
          <w:rFonts w:ascii="Times New Roman" w:hAnsi="Times New Roman" w:hint="default"/>
          <w:sz w:val="24"/>
          <w:szCs w:val="24"/>
        </w:rPr>
        <w:t xml:space="preserve"> tý</w:t>
      </w:r>
      <w:r w:rsidRPr="005E3076" w:rsidR="00930161">
        <w:rPr>
          <w:rFonts w:ascii="Times New Roman" w:hAnsi="Times New Roman" w:hint="default"/>
          <w:sz w:val="24"/>
          <w:szCs w:val="24"/>
        </w:rPr>
        <w:t>kajú</w:t>
      </w:r>
      <w:r w:rsidRPr="005E3076" w:rsidR="00930161">
        <w:rPr>
          <w:rFonts w:ascii="Times New Roman" w:hAnsi="Times New Roman" w:hint="default"/>
          <w:sz w:val="24"/>
          <w:szCs w:val="24"/>
        </w:rPr>
        <w:t>cich sa vý</w:t>
      </w:r>
      <w:r w:rsidRPr="005E3076" w:rsidR="00930161">
        <w:rPr>
          <w:rFonts w:ascii="Times New Roman" w:hAnsi="Times New Roman" w:hint="default"/>
          <w:sz w:val="24"/>
          <w:szCs w:val="24"/>
        </w:rPr>
        <w:t>konu š</w:t>
      </w:r>
      <w:r w:rsidRPr="005E3076" w:rsidR="00930161">
        <w:rPr>
          <w:rFonts w:ascii="Times New Roman" w:hAnsi="Times New Roman" w:hint="default"/>
          <w:sz w:val="24"/>
          <w:szCs w:val="24"/>
        </w:rPr>
        <w:t>tá</w:t>
      </w:r>
      <w:r w:rsidRPr="005E3076" w:rsidR="00930161">
        <w:rPr>
          <w:rFonts w:ascii="Times New Roman" w:hAnsi="Times New Roman" w:hint="default"/>
          <w:sz w:val="24"/>
          <w:szCs w:val="24"/>
        </w:rPr>
        <w:t>tneho od</w:t>
      </w:r>
      <w:r w:rsidRPr="005E3076" w:rsidR="00930161">
        <w:rPr>
          <w:rFonts w:ascii="Times New Roman" w:hAnsi="Times New Roman" w:hint="default"/>
          <w:sz w:val="24"/>
          <w:szCs w:val="24"/>
        </w:rPr>
        <w:t>borné</w:t>
      </w:r>
      <w:r w:rsidRPr="005E3076" w:rsidR="00930161">
        <w:rPr>
          <w:rFonts w:ascii="Times New Roman" w:hAnsi="Times New Roman" w:hint="default"/>
          <w:sz w:val="24"/>
          <w:szCs w:val="24"/>
        </w:rPr>
        <w:t>ho dozoru, ak ich od tejto povinnosti pí</w:t>
      </w:r>
      <w:r w:rsidRPr="005E3076" w:rsidR="00930161">
        <w:rPr>
          <w:rFonts w:ascii="Times New Roman" w:hAnsi="Times New Roman" w:hint="default"/>
          <w:sz w:val="24"/>
          <w:szCs w:val="24"/>
        </w:rPr>
        <w:t>somne neoslobodí</w:t>
      </w:r>
      <w:r w:rsidRPr="005E3076" w:rsidR="00930161">
        <w:rPr>
          <w:rFonts w:ascii="Times New Roman" w:hAnsi="Times New Roman" w:hint="default"/>
          <w:sz w:val="24"/>
          <w:szCs w:val="24"/>
        </w:rPr>
        <w:t xml:space="preserve"> minister dopravy a </w:t>
      </w:r>
      <w:r w:rsidRPr="005E3076" w:rsidR="00930161">
        <w:rPr>
          <w:rFonts w:ascii="Times New Roman" w:hAnsi="Times New Roman" w:hint="default"/>
          <w:sz w:val="24"/>
          <w:szCs w:val="24"/>
        </w:rPr>
        <w:t>vý</w:t>
      </w:r>
      <w:r w:rsidRPr="005E3076" w:rsidR="00930161">
        <w:rPr>
          <w:rFonts w:ascii="Times New Roman" w:hAnsi="Times New Roman" w:hint="default"/>
          <w:sz w:val="24"/>
          <w:szCs w:val="24"/>
        </w:rPr>
        <w:t>stavby Slovenskej republiky</w:t>
      </w:r>
      <w:r w:rsidRPr="005E3076">
        <w:rPr>
          <w:rFonts w:ascii="Times New Roman" w:hAnsi="Times New Roman"/>
          <w:sz w:val="24"/>
          <w:szCs w:val="24"/>
        </w:rPr>
        <w:t>.</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Prizvaná</w:t>
      </w:r>
      <w:r w:rsidRPr="005E3076">
        <w:rPr>
          <w:rFonts w:ascii="Times New Roman" w:hAnsi="Times New Roman" w:hint="default"/>
          <w:sz w:val="24"/>
          <w:szCs w:val="24"/>
        </w:rPr>
        <w:t xml:space="preserve"> osoba je povinná</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zať</w:t>
      </w:r>
      <w:r w:rsidRPr="005E3076">
        <w:rPr>
          <w:rFonts w:ascii="Times New Roman" w:hAnsi="Times New Roman" w:hint="default"/>
          <w:sz w:val="24"/>
          <w:szCs w:val="24"/>
        </w:rPr>
        <w:t xml:space="preserve"> sa osobitný</w:t>
      </w:r>
      <w:r w:rsidRPr="005E3076">
        <w:rPr>
          <w:rFonts w:ascii="Times New Roman" w:hAnsi="Times New Roman" w:hint="default"/>
          <w:sz w:val="24"/>
          <w:szCs w:val="24"/>
        </w:rPr>
        <w:t>m pí</w:t>
      </w:r>
      <w:r w:rsidRPr="005E3076">
        <w:rPr>
          <w:rFonts w:ascii="Times New Roman" w:hAnsi="Times New Roman" w:hint="default"/>
          <w:sz w:val="24"/>
          <w:szCs w:val="24"/>
        </w:rPr>
        <w:t>somný</w:t>
      </w:r>
      <w:r w:rsidRPr="005E3076">
        <w:rPr>
          <w:rFonts w:ascii="Times New Roman" w:hAnsi="Times New Roman" w:hint="default"/>
          <w:sz w:val="24"/>
          <w:szCs w:val="24"/>
        </w:rPr>
        <w:t>m poverení</w:t>
      </w:r>
      <w:r w:rsidRPr="005E3076">
        <w:rPr>
          <w:rFonts w:ascii="Times New Roman" w:hAnsi="Times New Roman" w:hint="default"/>
          <w:sz w:val="24"/>
          <w:szCs w:val="24"/>
        </w:rPr>
        <w:t>m na </w:t>
      </w:r>
      <w:r w:rsidRPr="005E3076">
        <w:rPr>
          <w:rFonts w:ascii="Times New Roman" w:hAnsi="Times New Roman" w:hint="default"/>
          <w:sz w:val="24"/>
          <w:szCs w:val="24"/>
        </w:rPr>
        <w:t>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oprá</w:t>
      </w:r>
      <w:r w:rsidRPr="005E3076">
        <w:rPr>
          <w:rFonts w:ascii="Times New Roman" w:hAnsi="Times New Roman" w:hint="default"/>
          <w:sz w:val="24"/>
          <w:szCs w:val="24"/>
        </w:rPr>
        <w:t>vnenia ustanovené</w:t>
      </w:r>
      <w:r w:rsidRPr="005E3076">
        <w:rPr>
          <w:rFonts w:ascii="Times New Roman" w:hAnsi="Times New Roman" w:hint="default"/>
          <w:sz w:val="24"/>
          <w:szCs w:val="24"/>
        </w:rPr>
        <w:t xml:space="preserve"> v odseku </w:t>
      </w:r>
      <w:r w:rsidRPr="005E3076" w:rsidR="00C01E74">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w:t>
      </w:r>
      <w:r w:rsidRPr="005E3076">
        <w:rPr>
          <w:rFonts w:ascii="Times New Roman" w:hAnsi="Times New Roman" w:hint="default"/>
          <w:sz w:val="24"/>
          <w:szCs w:val="24"/>
        </w:rPr>
        <w:t>c) až</w:t>
      </w:r>
      <w:r w:rsidRPr="005E3076">
        <w:rPr>
          <w:rFonts w:ascii="Times New Roman" w:hAnsi="Times New Roman" w:hint="default"/>
          <w:sz w:val="24"/>
          <w:szCs w:val="24"/>
        </w:rPr>
        <w:t xml:space="preserve"> e) a </w:t>
      </w:r>
      <w:r w:rsidRPr="005E3076">
        <w:rPr>
          <w:rFonts w:ascii="Times New Roman" w:hAnsi="Times New Roman" w:hint="default"/>
          <w:sz w:val="24"/>
          <w:szCs w:val="24"/>
        </w:rPr>
        <w:t>povinnosti ustanovené</w:t>
      </w:r>
      <w:r w:rsidRPr="005E3076">
        <w:rPr>
          <w:rFonts w:ascii="Times New Roman" w:hAnsi="Times New Roman" w:hint="default"/>
          <w:sz w:val="24"/>
          <w:szCs w:val="24"/>
        </w:rPr>
        <w:t xml:space="preserve"> v odseku </w:t>
      </w:r>
      <w:r w:rsidRPr="005E3076" w:rsidR="00860733">
        <w:rPr>
          <w:rFonts w:ascii="Times New Roman" w:hAnsi="Times New Roman"/>
          <w:sz w:val="24"/>
          <w:szCs w:val="24"/>
        </w:rPr>
        <w:t>9</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w:t>
      </w:r>
      <w:r w:rsidRPr="005E3076" w:rsidR="00246722">
        <w:rPr>
          <w:rFonts w:ascii="Times New Roman" w:hAnsi="Times New Roman"/>
          <w:sz w:val="24"/>
          <w:szCs w:val="24"/>
        </w:rPr>
        <w:t>b</w:t>
      </w:r>
      <w:r w:rsidRPr="005E3076">
        <w:rPr>
          <w:rFonts w:ascii="Times New Roman" w:hAnsi="Times New Roman" w:hint="default"/>
          <w:sz w:val="24"/>
          <w:szCs w:val="24"/>
        </w:rPr>
        <w:t>) až</w:t>
      </w:r>
      <w:r w:rsidRPr="005E3076">
        <w:rPr>
          <w:rFonts w:ascii="Times New Roman" w:hAnsi="Times New Roman" w:hint="default"/>
          <w:sz w:val="24"/>
          <w:szCs w:val="24"/>
        </w:rPr>
        <w:t xml:space="preserve"> </w:t>
      </w:r>
      <w:r w:rsidRPr="005E3076" w:rsidR="00246722">
        <w:rPr>
          <w:rFonts w:ascii="Times New Roman" w:hAnsi="Times New Roman"/>
          <w:sz w:val="24"/>
          <w:szCs w:val="24"/>
        </w:rPr>
        <w:t>d</w:t>
      </w:r>
      <w:r w:rsidRPr="005E3076">
        <w:rPr>
          <w:rFonts w:ascii="Times New Roman" w:hAnsi="Times New Roman"/>
          <w:sz w:val="24"/>
          <w:szCs w:val="24"/>
        </w:rPr>
        <w:t xml:space="preserve">) a ods. </w:t>
      </w:r>
      <w:r w:rsidRPr="005E3076" w:rsidR="00860733">
        <w:rPr>
          <w:rFonts w:ascii="Times New Roman" w:hAnsi="Times New Roman" w:hint="default"/>
          <w:sz w:val="24"/>
          <w:szCs w:val="24"/>
        </w:rPr>
        <w:t>13 až</w:t>
      </w:r>
      <w:r w:rsidRPr="005E3076" w:rsidR="00860733">
        <w:rPr>
          <w:rFonts w:ascii="Times New Roman" w:hAnsi="Times New Roman" w:hint="default"/>
          <w:sz w:val="24"/>
          <w:szCs w:val="24"/>
        </w:rPr>
        <w:t xml:space="preserve"> 16</w:t>
      </w:r>
      <w:r w:rsidRPr="005E3076">
        <w:rPr>
          <w:rFonts w:ascii="Times New Roman" w:hAnsi="Times New Roman" w:hint="default"/>
          <w:sz w:val="24"/>
          <w:szCs w:val="24"/>
        </w:rPr>
        <w:t xml:space="preserve"> sa rovnako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na</w:t>
      </w:r>
      <w:r w:rsidRPr="005E3076" w:rsidR="00082BAF">
        <w:rPr>
          <w:rFonts w:ascii="Times New Roman" w:hAnsi="Times New Roman"/>
          <w:sz w:val="24"/>
          <w:szCs w:val="24"/>
        </w:rPr>
        <w:t> </w:t>
      </w:r>
      <w:r w:rsidRPr="005E3076">
        <w:rPr>
          <w:rFonts w:ascii="Times New Roman" w:hAnsi="Times New Roman" w:hint="default"/>
          <w:sz w:val="24"/>
          <w:szCs w:val="24"/>
        </w:rPr>
        <w:t>prizvanú</w:t>
      </w:r>
      <w:r w:rsidRPr="005E3076">
        <w:rPr>
          <w:rFonts w:ascii="Times New Roman" w:hAnsi="Times New Roman" w:hint="default"/>
          <w:sz w:val="24"/>
          <w:szCs w:val="24"/>
        </w:rPr>
        <w:t xml:space="preserve"> osobu.</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Kontrolovaná</w:t>
      </w:r>
      <w:r w:rsidRPr="005E3076">
        <w:rPr>
          <w:rFonts w:ascii="Times New Roman" w:hAnsi="Times New Roman" w:hint="default"/>
          <w:sz w:val="24"/>
          <w:szCs w:val="24"/>
        </w:rPr>
        <w:t xml:space="preserve"> osoba je povinná</w:t>
      </w:r>
    </w:p>
    <w:p w:rsidR="007C6E63" w:rsidRPr="005E3076" w:rsidP="00746526">
      <w:pPr>
        <w:pStyle w:val="Odstavecseseznamem"/>
        <w:numPr>
          <w:numId w:val="262"/>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Pr>
          <w:rFonts w:ascii="Times New Roman" w:hAnsi="Times New Roman" w:hint="default"/>
          <w:sz w:val="24"/>
          <w:szCs w:val="24"/>
        </w:rPr>
        <w:t xml:space="preserve"> </w:t>
      </w:r>
      <w:r w:rsidRPr="005E3076" w:rsidR="0068399C">
        <w:rPr>
          <w:rFonts w:ascii="Times New Roman" w:hAnsi="Times New Roman" w:hint="default"/>
          <w:sz w:val="24"/>
          <w:szCs w:val="24"/>
        </w:rPr>
        <w:t>poverený</w:t>
      </w:r>
      <w:r w:rsidRPr="005E3076" w:rsidR="0068399C">
        <w:rPr>
          <w:rFonts w:ascii="Times New Roman" w:hAnsi="Times New Roman" w:hint="default"/>
          <w:sz w:val="24"/>
          <w:szCs w:val="24"/>
        </w:rPr>
        <w:t>m zamestnancom</w:t>
      </w:r>
      <w:r w:rsidRPr="005E3076">
        <w:rPr>
          <w:rFonts w:ascii="Times New Roman" w:hAnsi="Times New Roman" w:hint="default"/>
          <w:sz w:val="24"/>
          <w:szCs w:val="24"/>
        </w:rPr>
        <w:t xml:space="preserve"> 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a </w:t>
      </w:r>
      <w:r w:rsidRPr="005E3076">
        <w:rPr>
          <w:rFonts w:ascii="Times New Roman" w:hAnsi="Times New Roman" w:hint="default"/>
          <w:sz w:val="24"/>
          <w:szCs w:val="24"/>
        </w:rPr>
        <w:t>poskytnúť</w:t>
      </w:r>
      <w:r w:rsidRPr="005E3076">
        <w:rPr>
          <w:rFonts w:ascii="Times New Roman" w:hAnsi="Times New Roman" w:hint="default"/>
          <w:sz w:val="24"/>
          <w:szCs w:val="24"/>
        </w:rPr>
        <w:t xml:space="preserve"> </w:t>
      </w:r>
      <w:r w:rsidRPr="005E3076" w:rsidR="0068399C">
        <w:rPr>
          <w:rFonts w:ascii="Times New Roman" w:hAnsi="Times New Roman"/>
          <w:sz w:val="24"/>
          <w:szCs w:val="24"/>
        </w:rPr>
        <w:t>im</w:t>
      </w:r>
      <w:r w:rsidRPr="005E3076">
        <w:rPr>
          <w:rFonts w:ascii="Times New Roman" w:hAnsi="Times New Roman" w:hint="default"/>
          <w:sz w:val="24"/>
          <w:szCs w:val="24"/>
        </w:rPr>
        <w:t xml:space="preserve">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w:t>
      </w:r>
      <w:r w:rsidRPr="005E3076" w:rsidR="00247523">
        <w:rPr>
          <w:rFonts w:ascii="Times New Roman" w:hAnsi="Times New Roman" w:hint="default"/>
          <w:sz w:val="24"/>
          <w:szCs w:val="24"/>
        </w:rPr>
        <w:t>zodpovedajú</w:t>
      </w:r>
      <w:r w:rsidRPr="005E3076" w:rsidR="00247523">
        <w:rPr>
          <w:rFonts w:ascii="Times New Roman" w:hAnsi="Times New Roman" w:hint="default"/>
          <w:sz w:val="24"/>
          <w:szCs w:val="24"/>
        </w:rPr>
        <w:t>cu ich oprá</w:t>
      </w:r>
      <w:r w:rsidRPr="005E3076" w:rsidR="00247523">
        <w:rPr>
          <w:rFonts w:ascii="Times New Roman" w:hAnsi="Times New Roman" w:hint="default"/>
          <w:sz w:val="24"/>
          <w:szCs w:val="24"/>
        </w:rPr>
        <w:t>v</w:t>
      </w:r>
      <w:r w:rsidRPr="005E3076" w:rsidR="00247523">
        <w:rPr>
          <w:rFonts w:ascii="Times New Roman" w:hAnsi="Times New Roman" w:hint="default"/>
          <w:sz w:val="24"/>
          <w:szCs w:val="24"/>
        </w:rPr>
        <w:t xml:space="preserve">neniam </w:t>
      </w:r>
      <w:r w:rsidRPr="005E3076">
        <w:rPr>
          <w:rFonts w:ascii="Times New Roman" w:hAnsi="Times New Roman" w:hint="default"/>
          <w:sz w:val="24"/>
          <w:szCs w:val="24"/>
        </w:rPr>
        <w:t>podľ</w:t>
      </w:r>
      <w:r w:rsidRPr="005E3076">
        <w:rPr>
          <w:rFonts w:ascii="Times New Roman" w:hAnsi="Times New Roman" w:hint="default"/>
          <w:sz w:val="24"/>
          <w:szCs w:val="24"/>
        </w:rPr>
        <w:t xml:space="preserve">a odseku </w:t>
      </w:r>
      <w:r w:rsidRPr="005E3076" w:rsidR="00A653A6">
        <w:rPr>
          <w:rFonts w:ascii="Times New Roman" w:hAnsi="Times New Roman"/>
          <w:sz w:val="24"/>
          <w:szCs w:val="24"/>
        </w:rPr>
        <w:t>8</w:t>
      </w:r>
      <w:r w:rsidRPr="005E3076">
        <w:rPr>
          <w:rFonts w:ascii="Times New Roman" w:hAnsi="Times New Roman"/>
          <w:sz w:val="24"/>
          <w:szCs w:val="24"/>
        </w:rPr>
        <w:t>,</w:t>
      </w:r>
    </w:p>
    <w:p w:rsidR="00B23CC3" w:rsidRPr="005E3076" w:rsidP="00746526">
      <w:pPr>
        <w:pStyle w:val="Odstavecseseznamem"/>
        <w:numPr>
          <w:numId w:val="26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prijať</w:t>
      </w:r>
      <w:r w:rsidRPr="005E3076">
        <w:rPr>
          <w:rFonts w:ascii="Times New Roman" w:hAnsi="Times New Roman" w:hint="default"/>
          <w:sz w:val="24"/>
          <w:szCs w:val="24"/>
        </w:rPr>
        <w:t xml:space="preserve"> konkré</w:t>
      </w:r>
      <w:r w:rsidRPr="005E3076">
        <w:rPr>
          <w:rFonts w:ascii="Times New Roman" w:hAnsi="Times New Roman" w:hint="default"/>
          <w:sz w:val="24"/>
          <w:szCs w:val="24"/>
        </w:rPr>
        <w:t>tne opatrenia na odstrá</w:t>
      </w:r>
      <w:r w:rsidRPr="005E3076">
        <w:rPr>
          <w:rFonts w:ascii="Times New Roman" w:hAnsi="Times New Roman" w:hint="default"/>
          <w:sz w:val="24"/>
          <w:szCs w:val="24"/>
        </w:rPr>
        <w:t>nenie zistený</w:t>
      </w:r>
      <w:r w:rsidRPr="005E3076">
        <w:rPr>
          <w:rFonts w:ascii="Times New Roman" w:hAnsi="Times New Roman" w:hint="default"/>
          <w:sz w:val="24"/>
          <w:szCs w:val="24"/>
        </w:rPr>
        <w:t>ch nedostatkov a </w:t>
      </w:r>
      <w:r w:rsidRPr="005E3076">
        <w:rPr>
          <w:rFonts w:ascii="Times New Roman" w:hAnsi="Times New Roman" w:hint="default"/>
          <w:sz w:val="24"/>
          <w:szCs w:val="24"/>
        </w:rPr>
        <w:t>ich príč</w:t>
      </w:r>
      <w:r w:rsidRPr="005E3076">
        <w:rPr>
          <w:rFonts w:ascii="Times New Roman" w:hAnsi="Times New Roman" w:hint="default"/>
          <w:sz w:val="24"/>
          <w:szCs w:val="24"/>
        </w:rPr>
        <w:t>in a v </w:t>
      </w:r>
      <w:r w:rsidRPr="005E3076">
        <w:rPr>
          <w:rFonts w:ascii="Times New Roman" w:hAnsi="Times New Roman" w:hint="default"/>
          <w:sz w:val="24"/>
          <w:szCs w:val="24"/>
        </w:rPr>
        <w:t>urč</w:t>
      </w:r>
      <w:r w:rsidRPr="005E3076">
        <w:rPr>
          <w:rFonts w:ascii="Times New Roman" w:hAnsi="Times New Roman" w:hint="default"/>
          <w:sz w:val="24"/>
          <w:szCs w:val="24"/>
        </w:rPr>
        <w:t>enom termí</w:t>
      </w:r>
      <w:r w:rsidRPr="005E3076">
        <w:rPr>
          <w:rFonts w:ascii="Times New Roman" w:hAnsi="Times New Roman" w:hint="default"/>
          <w:sz w:val="24"/>
          <w:szCs w:val="24"/>
        </w:rPr>
        <w:t>ne ich zaslať</w:t>
      </w:r>
      <w:r w:rsidRPr="005E3076">
        <w:rPr>
          <w:rFonts w:ascii="Times New Roman" w:hAnsi="Times New Roman" w:hint="default"/>
          <w:sz w:val="24"/>
          <w:szCs w:val="24"/>
        </w:rPr>
        <w:t xml:space="preserve"> v </w:t>
      </w:r>
      <w:r w:rsidRPr="005E3076">
        <w:rPr>
          <w:rFonts w:ascii="Times New Roman" w:hAnsi="Times New Roman" w:hint="default"/>
          <w:sz w:val="24"/>
          <w:szCs w:val="24"/>
        </w:rPr>
        <w:t>pí</w:t>
      </w:r>
      <w:r w:rsidRPr="005E3076">
        <w:rPr>
          <w:rFonts w:ascii="Times New Roman" w:hAnsi="Times New Roman" w:hint="default"/>
          <w:sz w:val="24"/>
          <w:szCs w:val="24"/>
        </w:rPr>
        <w:t>somnej forme na odsú</w:t>
      </w:r>
      <w:r w:rsidRPr="005E3076">
        <w:rPr>
          <w:rFonts w:ascii="Times New Roman" w:hAnsi="Times New Roman" w:hint="default"/>
          <w:sz w:val="24"/>
          <w:szCs w:val="24"/>
        </w:rPr>
        <w:t>hlasenie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w:t>
      </w:r>
    </w:p>
    <w:p w:rsidR="007C6E63" w:rsidRPr="005E3076" w:rsidP="00746526">
      <w:pPr>
        <w:pStyle w:val="Odstavecseseznamem"/>
        <w:numPr>
          <w:numId w:val="262"/>
        </w:numPr>
        <w:tabs>
          <w:tab w:val="left" w:pos="709"/>
        </w:tabs>
        <w:bidi w:val="0"/>
        <w:spacing w:after="0" w:line="240" w:lineRule="auto"/>
        <w:jc w:val="both"/>
        <w:rPr>
          <w:rFonts w:ascii="Times New Roman" w:hAnsi="Times New Roman"/>
          <w:sz w:val="24"/>
          <w:szCs w:val="24"/>
        </w:rPr>
      </w:pPr>
      <w:r w:rsidRPr="005E3076" w:rsidR="00B23CC3">
        <w:rPr>
          <w:rFonts w:ascii="Times New Roman" w:hAnsi="Times New Roman" w:hint="default"/>
          <w:sz w:val="24"/>
          <w:szCs w:val="24"/>
        </w:rPr>
        <w:t>vypracovať</w:t>
      </w:r>
      <w:r w:rsidRPr="005E3076" w:rsidR="00B23CC3">
        <w:rPr>
          <w:rFonts w:ascii="Times New Roman" w:hAnsi="Times New Roman" w:hint="default"/>
          <w:sz w:val="24"/>
          <w:szCs w:val="24"/>
        </w:rPr>
        <w:t xml:space="preserve"> sprá</w:t>
      </w:r>
      <w:r w:rsidRPr="005E3076" w:rsidR="00B23CC3">
        <w:rPr>
          <w:rFonts w:ascii="Times New Roman" w:hAnsi="Times New Roman" w:hint="default"/>
          <w:sz w:val="24"/>
          <w:szCs w:val="24"/>
        </w:rPr>
        <w:t>vu o </w:t>
      </w:r>
      <w:r w:rsidRPr="005E3076" w:rsidR="00B23CC3">
        <w:rPr>
          <w:rFonts w:ascii="Times New Roman" w:hAnsi="Times New Roman" w:hint="default"/>
          <w:sz w:val="24"/>
          <w:szCs w:val="24"/>
        </w:rPr>
        <w:t>splnení</w:t>
      </w:r>
      <w:r w:rsidRPr="005E3076" w:rsidR="00B23CC3">
        <w:rPr>
          <w:rFonts w:ascii="Times New Roman" w:hAnsi="Times New Roman" w:hint="default"/>
          <w:sz w:val="24"/>
          <w:szCs w:val="24"/>
        </w:rPr>
        <w:t xml:space="preserve"> prijatý</w:t>
      </w:r>
      <w:r w:rsidRPr="005E3076" w:rsidR="00B23CC3">
        <w:rPr>
          <w:rFonts w:ascii="Times New Roman" w:hAnsi="Times New Roman" w:hint="default"/>
          <w:sz w:val="24"/>
          <w:szCs w:val="24"/>
        </w:rPr>
        <w:t>ch opatrení</w:t>
      </w:r>
      <w:r w:rsidRPr="005E3076" w:rsidR="00B23CC3">
        <w:rPr>
          <w:rFonts w:ascii="Times New Roman" w:hAnsi="Times New Roman" w:hint="default"/>
          <w:sz w:val="24"/>
          <w:szCs w:val="24"/>
        </w:rPr>
        <w:t xml:space="preserve"> a v </w:t>
      </w:r>
      <w:r w:rsidRPr="005E3076" w:rsidR="00B23CC3">
        <w:rPr>
          <w:rFonts w:ascii="Times New Roman" w:hAnsi="Times New Roman" w:hint="default"/>
          <w:sz w:val="24"/>
          <w:szCs w:val="24"/>
        </w:rPr>
        <w:t>urč</w:t>
      </w:r>
      <w:r w:rsidRPr="005E3076" w:rsidR="00B23CC3">
        <w:rPr>
          <w:rFonts w:ascii="Times New Roman" w:hAnsi="Times New Roman" w:hint="default"/>
          <w:sz w:val="24"/>
          <w:szCs w:val="24"/>
        </w:rPr>
        <w:t>enom</w:t>
      </w:r>
      <w:r w:rsidRPr="005E3076" w:rsidR="00B23CC3">
        <w:rPr>
          <w:rFonts w:ascii="Times New Roman" w:hAnsi="Times New Roman" w:hint="default"/>
          <w:sz w:val="24"/>
          <w:szCs w:val="24"/>
        </w:rPr>
        <w:t xml:space="preserve"> termí</w:t>
      </w:r>
      <w:r w:rsidRPr="005E3076" w:rsidR="00B23CC3">
        <w:rPr>
          <w:rFonts w:ascii="Times New Roman" w:hAnsi="Times New Roman" w:hint="default"/>
          <w:sz w:val="24"/>
          <w:szCs w:val="24"/>
        </w:rPr>
        <w:t>ne ju predlož</w:t>
      </w:r>
      <w:r w:rsidRPr="005E3076" w:rsidR="00B23CC3">
        <w:rPr>
          <w:rFonts w:ascii="Times New Roman" w:hAnsi="Times New Roman" w:hint="default"/>
          <w:sz w:val="24"/>
          <w:szCs w:val="24"/>
        </w:rPr>
        <w:t>iť</w:t>
      </w:r>
      <w:r w:rsidRPr="005E3076" w:rsidR="00B23CC3">
        <w:rPr>
          <w:rFonts w:ascii="Times New Roman" w:hAnsi="Times New Roman" w:hint="default"/>
          <w:sz w:val="24"/>
          <w:szCs w:val="24"/>
        </w:rPr>
        <w:t xml:space="preserve"> orgá</w:t>
      </w:r>
      <w:r w:rsidRPr="005E3076" w:rsidR="00B23CC3">
        <w:rPr>
          <w:rFonts w:ascii="Times New Roman" w:hAnsi="Times New Roman" w:hint="default"/>
          <w:sz w:val="24"/>
          <w:szCs w:val="24"/>
        </w:rPr>
        <w:t>nu š</w:t>
      </w:r>
      <w:r w:rsidRPr="005E3076" w:rsidR="00B23CC3">
        <w:rPr>
          <w:rFonts w:ascii="Times New Roman" w:hAnsi="Times New Roman" w:hint="default"/>
          <w:sz w:val="24"/>
          <w:szCs w:val="24"/>
        </w:rPr>
        <w:t>tá</w:t>
      </w:r>
      <w:r w:rsidRPr="005E3076" w:rsidR="00B23CC3">
        <w:rPr>
          <w:rFonts w:ascii="Times New Roman" w:hAnsi="Times New Roman" w:hint="default"/>
          <w:sz w:val="24"/>
          <w:szCs w:val="24"/>
        </w:rPr>
        <w:t>tneho odborné</w:t>
      </w:r>
      <w:r w:rsidRPr="005E3076" w:rsidR="00B23CC3">
        <w:rPr>
          <w:rFonts w:ascii="Times New Roman" w:hAnsi="Times New Roman" w:hint="default"/>
          <w:sz w:val="24"/>
          <w:szCs w:val="24"/>
        </w:rPr>
        <w:t>ho dozoru.</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Kontrolovaná</w:t>
      </w:r>
      <w:r w:rsidRPr="005E3076">
        <w:rPr>
          <w:rFonts w:ascii="Times New Roman" w:hAnsi="Times New Roman" w:hint="default"/>
          <w:sz w:val="24"/>
          <w:szCs w:val="24"/>
        </w:rPr>
        <w:t xml:space="preserve"> osoba je povinná</w:t>
      </w:r>
      <w:r w:rsidRPr="005E3076">
        <w:rPr>
          <w:rFonts w:ascii="Times New Roman" w:hAnsi="Times New Roman" w:hint="default"/>
          <w:sz w:val="24"/>
          <w:szCs w:val="24"/>
        </w:rPr>
        <w:t xml:space="preserve"> poskytnúť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nu odborné</w:t>
      </w:r>
      <w:r w:rsidRPr="005E3076">
        <w:rPr>
          <w:rFonts w:ascii="Times New Roman" w:hAnsi="Times New Roman" w:hint="default"/>
          <w:sz w:val="24"/>
          <w:szCs w:val="24"/>
        </w:rPr>
        <w:t>ho dozoru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odseku </w:t>
      </w:r>
      <w:r w:rsidRPr="005E3076" w:rsidR="00860733">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c) aj </w:t>
      </w:r>
      <w:r w:rsidRPr="005E3076" w:rsidR="00F552E5">
        <w:rPr>
          <w:rFonts w:ascii="Times New Roman" w:hAnsi="Times New Roman"/>
          <w:sz w:val="24"/>
          <w:szCs w:val="24"/>
        </w:rPr>
        <w:t>pri</w:t>
      </w:r>
      <w:r w:rsidRPr="005E3076">
        <w:rPr>
          <w:rFonts w:ascii="Times New Roman" w:hAnsi="Times New Roman" w:hint="default"/>
          <w:sz w:val="24"/>
          <w:szCs w:val="24"/>
        </w:rPr>
        <w:t xml:space="preserve"> vý</w:t>
      </w:r>
      <w:r w:rsidRPr="005E3076">
        <w:rPr>
          <w:rFonts w:ascii="Times New Roman" w:hAnsi="Times New Roman" w:hint="default"/>
          <w:sz w:val="24"/>
          <w:szCs w:val="24"/>
        </w:rPr>
        <w:t>kon</w:t>
      </w:r>
      <w:r w:rsidRPr="005E3076" w:rsidR="00F552E5">
        <w:rPr>
          <w:rFonts w:ascii="Times New Roman" w:hAnsi="Times New Roman"/>
          <w:sz w:val="24"/>
          <w:szCs w:val="24"/>
        </w:rPr>
        <w:t>e</w:t>
      </w:r>
      <w:r w:rsidRPr="005E3076">
        <w:rPr>
          <w:rFonts w:ascii="Times New Roman" w:hAnsi="Times New Roman" w:hint="default"/>
          <w:sz w:val="24"/>
          <w:szCs w:val="24"/>
        </w:rPr>
        <w:t xml:space="preserve"> odborné</w:t>
      </w:r>
      <w:r w:rsidRPr="005E3076">
        <w:rPr>
          <w:rFonts w:ascii="Times New Roman" w:hAnsi="Times New Roman" w:hint="default"/>
          <w:sz w:val="24"/>
          <w:szCs w:val="24"/>
        </w:rPr>
        <w:t>ho dozoru podľ</w:t>
      </w:r>
      <w:r w:rsidRPr="005E3076">
        <w:rPr>
          <w:rFonts w:ascii="Times New Roman" w:hAnsi="Times New Roman" w:hint="default"/>
          <w:sz w:val="24"/>
          <w:szCs w:val="24"/>
        </w:rPr>
        <w:t xml:space="preserve">a </w:t>
      </w:r>
      <w:r w:rsidRPr="005E3076" w:rsidR="00F448B3">
        <w:rPr>
          <w:rFonts w:ascii="Times New Roman" w:hAnsi="Times New Roman"/>
          <w:sz w:val="24"/>
          <w:szCs w:val="24"/>
        </w:rPr>
        <w:fldChar w:fldCharType="begin"/>
      </w:r>
      <w:r w:rsidRPr="005E3076" w:rsidR="00F448B3">
        <w:rPr>
          <w:rFonts w:ascii="Times New Roman" w:hAnsi="Times New Roman"/>
          <w:sz w:val="24"/>
          <w:szCs w:val="24"/>
        </w:rPr>
        <w:instrText xml:space="preserve"> REF _Ref382747032 \h </w:instrText>
      </w:r>
      <w:r w:rsidRPr="005E3076" w:rsidR="001565A4">
        <w:rPr>
          <w:rFonts w:ascii="Times New Roman" w:hAnsi="Times New Roman"/>
          <w:sz w:val="24"/>
          <w:szCs w:val="24"/>
        </w:rPr>
        <w:instrText xml:space="preserve"> \* MERGEFORMAT </w:instrText>
      </w:r>
      <w:r w:rsidRPr="005E3076" w:rsidR="00F448B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141</w:t>
      </w:r>
      <w:r w:rsidRPr="005E3076" w:rsidR="00F448B3">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c).</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sidR="00265A41">
        <w:rPr>
          <w:rFonts w:ascii="Times New Roman" w:hAnsi="Times New Roman"/>
          <w:sz w:val="24"/>
          <w:szCs w:val="24"/>
        </w:rPr>
        <w:t xml:space="preserve">Ak sa </w:t>
      </w:r>
      <w:r w:rsidRPr="005E3076" w:rsidR="00090890">
        <w:rPr>
          <w:rFonts w:ascii="Times New Roman" w:hAnsi="Times New Roman"/>
          <w:sz w:val="24"/>
          <w:szCs w:val="24"/>
        </w:rPr>
        <w:t>kontrolou zistia nedostatky</w:t>
      </w:r>
      <w:r w:rsidRPr="005E3076">
        <w:rPr>
          <w:rFonts w:ascii="Times New Roman" w:hAnsi="Times New Roman"/>
          <w:sz w:val="24"/>
          <w:szCs w:val="24"/>
        </w:rPr>
        <w:t xml:space="preserve">, </w:t>
      </w:r>
      <w:r w:rsidRPr="005E3076" w:rsidR="0068399C">
        <w:rPr>
          <w:rFonts w:ascii="Times New Roman" w:hAnsi="Times New Roman" w:hint="default"/>
          <w:sz w:val="24"/>
          <w:szCs w:val="24"/>
        </w:rPr>
        <w:t>poverení</w:t>
      </w:r>
      <w:r w:rsidRPr="005E3076" w:rsidR="0068399C">
        <w:rPr>
          <w:rFonts w:ascii="Times New Roman" w:hAnsi="Times New Roman" w:hint="default"/>
          <w:sz w:val="24"/>
          <w:szCs w:val="24"/>
        </w:rPr>
        <w:t xml:space="preserve"> zamestnanci</w:t>
      </w:r>
      <w:r w:rsidRPr="005E3076">
        <w:rPr>
          <w:rFonts w:ascii="Times New Roman" w:hAnsi="Times New Roman" w:hint="default"/>
          <w:sz w:val="24"/>
          <w:szCs w:val="24"/>
        </w:rPr>
        <w:t xml:space="preserve"> vypracujú</w:t>
      </w:r>
      <w:r w:rsidRPr="005E3076">
        <w:rPr>
          <w:rFonts w:ascii="Times New Roman" w:hAnsi="Times New Roman" w:hint="default"/>
          <w:sz w:val="24"/>
          <w:szCs w:val="24"/>
        </w:rPr>
        <w:t xml:space="preserve"> protokol o</w:t>
      </w:r>
      <w:r w:rsidRPr="005E3076" w:rsidR="00264D3A">
        <w:rPr>
          <w:rFonts w:ascii="Times New Roman" w:hAnsi="Times New Roman"/>
          <w:sz w:val="24"/>
          <w:szCs w:val="24"/>
        </w:rPr>
        <w:t> </w:t>
      </w:r>
      <w:r w:rsidRPr="005E3076">
        <w:rPr>
          <w:rFonts w:ascii="Times New Roman" w:hAnsi="Times New Roman"/>
          <w:sz w:val="24"/>
          <w:szCs w:val="24"/>
        </w:rPr>
        <w:t>kontrole</w:t>
      </w:r>
      <w:r w:rsidRPr="005E3076" w:rsidR="00264D3A">
        <w:rPr>
          <w:rFonts w:ascii="Times New Roman" w:hAnsi="Times New Roman"/>
          <w:sz w:val="24"/>
          <w:szCs w:val="24"/>
        </w:rPr>
        <w:t xml:space="preserve">. </w:t>
      </w:r>
      <w:r w:rsidRPr="005E3076" w:rsidR="00985807">
        <w:rPr>
          <w:rFonts w:ascii="Times New Roman" w:hAnsi="Times New Roman"/>
          <w:sz w:val="24"/>
          <w:szCs w:val="24"/>
        </w:rPr>
        <w:t>Vzor a </w:t>
      </w:r>
      <w:r w:rsidRPr="005E3076" w:rsidR="00985807">
        <w:rPr>
          <w:rFonts w:ascii="Times New Roman" w:hAnsi="Times New Roman" w:hint="default"/>
          <w:sz w:val="24"/>
          <w:szCs w:val="24"/>
        </w:rPr>
        <w:t>ná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protokolu o </w:t>
      </w:r>
      <w:r w:rsidRPr="005E3076" w:rsidR="00985807">
        <w:rPr>
          <w:rFonts w:ascii="Times New Roman" w:hAnsi="Times New Roman" w:hint="default"/>
          <w:sz w:val="24"/>
          <w:szCs w:val="24"/>
        </w:rPr>
        <w:t>kontrole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985807">
        <w:rPr>
          <w:rFonts w:ascii="Times New Roman" w:hAnsi="Times New Roman"/>
          <w:sz w:val="24"/>
          <w:szCs w:val="24"/>
        </w:rPr>
        <w:t xml:space="preserve">. </w:t>
      </w:r>
      <w:r w:rsidRPr="005E3076" w:rsidR="0068399C">
        <w:rPr>
          <w:rFonts w:ascii="Times New Roman" w:hAnsi="Times New Roman" w:hint="default"/>
          <w:sz w:val="24"/>
          <w:szCs w:val="24"/>
        </w:rPr>
        <w:t>Poverení</w:t>
      </w:r>
      <w:r w:rsidRPr="005E3076" w:rsidR="0068399C">
        <w:rPr>
          <w:rFonts w:ascii="Times New Roman" w:hAnsi="Times New Roman" w:hint="default"/>
          <w:sz w:val="24"/>
          <w:szCs w:val="24"/>
        </w:rPr>
        <w:t xml:space="preserve"> zamestnanci</w:t>
      </w:r>
      <w:r w:rsidRPr="005E3076">
        <w:rPr>
          <w:rFonts w:ascii="Times New Roman" w:hAnsi="Times New Roman"/>
          <w:sz w:val="24"/>
          <w:szCs w:val="24"/>
        </w:rPr>
        <w:t xml:space="preserve"> </w:t>
      </w:r>
      <w:r w:rsidRPr="005E3076">
        <w:rPr>
          <w:rFonts w:ascii="Times New Roman" w:hAnsi="Times New Roman" w:hint="default"/>
          <w:sz w:val="24"/>
          <w:szCs w:val="24"/>
        </w:rPr>
        <w:t>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s protokolom obozná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š</w:t>
      </w:r>
      <w:r w:rsidRPr="005E3076">
        <w:rPr>
          <w:rFonts w:ascii="Times New Roman" w:hAnsi="Times New Roman" w:hint="default"/>
          <w:sz w:val="24"/>
          <w:szCs w:val="24"/>
        </w:rPr>
        <w:t>tatutá</w:t>
      </w:r>
      <w:r w:rsidRPr="005E3076">
        <w:rPr>
          <w:rFonts w:ascii="Times New Roman" w:hAnsi="Times New Roman" w:hint="default"/>
          <w:sz w:val="24"/>
          <w:szCs w:val="24"/>
        </w:rPr>
        <w:t>rneho zá</w:t>
      </w:r>
      <w:r w:rsidRPr="005E3076">
        <w:rPr>
          <w:rFonts w:ascii="Times New Roman" w:hAnsi="Times New Roman" w:hint="default"/>
          <w:sz w:val="24"/>
          <w:szCs w:val="24"/>
        </w:rPr>
        <w:t>stupcu kontrolovanej osoby, ktorý</w:t>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vo </w:t>
      </w:r>
      <w:r w:rsidRPr="005E3076" w:rsidR="00A74D72">
        <w:rPr>
          <w:rFonts w:ascii="Times New Roman" w:hAnsi="Times New Roman" w:hint="default"/>
          <w:sz w:val="24"/>
          <w:szCs w:val="24"/>
        </w:rPr>
        <w:t>podať</w:t>
      </w:r>
      <w:r w:rsidRPr="005E3076" w:rsidR="00A74D72">
        <w:rPr>
          <w:rFonts w:ascii="Times New Roman" w:hAnsi="Times New Roman" w:hint="default"/>
          <w:sz w:val="24"/>
          <w:szCs w:val="24"/>
        </w:rPr>
        <w:t xml:space="preserve"> ná</w:t>
      </w:r>
      <w:r w:rsidRPr="005E3076" w:rsidR="00A74D72">
        <w:rPr>
          <w:rFonts w:ascii="Times New Roman" w:hAnsi="Times New Roman" w:hint="default"/>
          <w:sz w:val="24"/>
          <w:szCs w:val="24"/>
        </w:rPr>
        <w:t>mietky</w:t>
      </w:r>
      <w:r w:rsidRPr="005E3076">
        <w:rPr>
          <w:rFonts w:ascii="Times New Roman" w:hAnsi="Times New Roman" w:hint="default"/>
          <w:sz w:val="24"/>
          <w:szCs w:val="24"/>
        </w:rPr>
        <w:t xml:space="preserve"> ku kontrolný</w:t>
      </w:r>
      <w:r w:rsidRPr="005E3076">
        <w:rPr>
          <w:rFonts w:ascii="Times New Roman" w:hAnsi="Times New Roman" w:hint="default"/>
          <w:sz w:val="24"/>
          <w:szCs w:val="24"/>
        </w:rPr>
        <w:t>m zisteniam v </w:t>
      </w:r>
      <w:r w:rsidRPr="005E3076">
        <w:rPr>
          <w:rFonts w:ascii="Times New Roman" w:hAnsi="Times New Roman" w:hint="default"/>
          <w:sz w:val="24"/>
          <w:szCs w:val="24"/>
        </w:rPr>
        <w:t>urč</w:t>
      </w:r>
      <w:r w:rsidRPr="005E3076">
        <w:rPr>
          <w:rFonts w:ascii="Times New Roman" w:hAnsi="Times New Roman" w:hint="default"/>
          <w:sz w:val="24"/>
          <w:szCs w:val="24"/>
        </w:rPr>
        <w:t>enej lehote; ak</w:t>
      </w:r>
      <w:r w:rsidRPr="005E3076" w:rsidR="000871EC">
        <w:rPr>
          <w:rFonts w:ascii="Times New Roman" w:hAnsi="Times New Roman"/>
          <w:sz w:val="24"/>
          <w:szCs w:val="24"/>
        </w:rPr>
        <w:t> </w:t>
      </w:r>
      <w:r w:rsidRPr="005E3076">
        <w:rPr>
          <w:rFonts w:ascii="Times New Roman" w:hAnsi="Times New Roman"/>
          <w:sz w:val="24"/>
          <w:szCs w:val="24"/>
        </w:rPr>
        <w:t xml:space="preserve">v stanovenej lehote </w:t>
      </w:r>
      <w:r w:rsidRPr="005E3076" w:rsidR="00A74D72">
        <w:rPr>
          <w:rFonts w:ascii="Times New Roman" w:hAnsi="Times New Roman" w:hint="default"/>
          <w:sz w:val="24"/>
          <w:szCs w:val="24"/>
        </w:rPr>
        <w:t>ná</w:t>
      </w:r>
      <w:r w:rsidRPr="005E3076" w:rsidR="00A74D72">
        <w:rPr>
          <w:rFonts w:ascii="Times New Roman" w:hAnsi="Times New Roman" w:hint="default"/>
          <w:sz w:val="24"/>
          <w:szCs w:val="24"/>
        </w:rPr>
        <w:t>mietky nepodá</w:t>
      </w:r>
      <w:r w:rsidRPr="005E3076">
        <w:rPr>
          <w:rFonts w:ascii="Times New Roman" w:hAnsi="Times New Roman" w:hint="default"/>
          <w:sz w:val="24"/>
          <w:szCs w:val="24"/>
        </w:rPr>
        <w:t>, má</w:t>
      </w:r>
      <w:r w:rsidRPr="005E3076">
        <w:rPr>
          <w:rFonts w:ascii="Times New Roman" w:hAnsi="Times New Roman" w:hint="default"/>
          <w:sz w:val="24"/>
          <w:szCs w:val="24"/>
        </w:rPr>
        <w:t xml:space="preserve"> sa za to, ž</w:t>
      </w:r>
      <w:r w:rsidRPr="005E3076">
        <w:rPr>
          <w:rFonts w:ascii="Times New Roman" w:hAnsi="Times New Roman" w:hint="default"/>
          <w:sz w:val="24"/>
          <w:szCs w:val="24"/>
        </w:rPr>
        <w:t>e nemá</w:t>
      </w:r>
      <w:r w:rsidRPr="005E3076">
        <w:rPr>
          <w:rFonts w:ascii="Times New Roman" w:hAnsi="Times New Roman" w:hint="default"/>
          <w:sz w:val="24"/>
          <w:szCs w:val="24"/>
        </w:rPr>
        <w:t xml:space="preserve"> ku kontrolný</w:t>
      </w:r>
      <w:r w:rsidRPr="005E3076">
        <w:rPr>
          <w:rFonts w:ascii="Times New Roman" w:hAnsi="Times New Roman" w:hint="default"/>
          <w:sz w:val="24"/>
          <w:szCs w:val="24"/>
        </w:rPr>
        <w:t>m zisteniam ná</w:t>
      </w:r>
      <w:r w:rsidRPr="005E3076">
        <w:rPr>
          <w:rFonts w:ascii="Times New Roman" w:hAnsi="Times New Roman" w:hint="default"/>
          <w:sz w:val="24"/>
          <w:szCs w:val="24"/>
        </w:rPr>
        <w:t>mietky. Ak boli ku k</w:t>
      </w:r>
      <w:r w:rsidRPr="005E3076">
        <w:rPr>
          <w:rFonts w:ascii="Times New Roman" w:hAnsi="Times New Roman" w:hint="default"/>
          <w:sz w:val="24"/>
          <w:szCs w:val="24"/>
        </w:rPr>
        <w:t>ontrolný</w:t>
      </w:r>
      <w:r w:rsidRPr="005E3076">
        <w:rPr>
          <w:rFonts w:ascii="Times New Roman" w:hAnsi="Times New Roman" w:hint="default"/>
          <w:sz w:val="24"/>
          <w:szCs w:val="24"/>
        </w:rPr>
        <w:t>m zisteniam uvedený</w:t>
      </w:r>
      <w:r w:rsidRPr="005E3076">
        <w:rPr>
          <w:rFonts w:ascii="Times New Roman" w:hAnsi="Times New Roman" w:hint="default"/>
          <w:sz w:val="24"/>
          <w:szCs w:val="24"/>
        </w:rPr>
        <w:t xml:space="preserve">m v protokole </w:t>
      </w:r>
      <w:r w:rsidRPr="005E3076" w:rsidR="0068399C">
        <w:rPr>
          <w:rFonts w:ascii="Times New Roman" w:hAnsi="Times New Roman"/>
          <w:sz w:val="24"/>
          <w:szCs w:val="24"/>
        </w:rPr>
        <w:t xml:space="preserve">o kontrole </w:t>
      </w:r>
      <w:r w:rsidRPr="005E3076">
        <w:rPr>
          <w:rFonts w:ascii="Times New Roman" w:hAnsi="Times New Roman" w:hint="default"/>
          <w:sz w:val="24"/>
          <w:szCs w:val="24"/>
        </w:rPr>
        <w:t>podané</w:t>
      </w:r>
      <w:r w:rsidRPr="005E3076">
        <w:rPr>
          <w:rFonts w:ascii="Times New Roman" w:hAnsi="Times New Roman" w:hint="default"/>
          <w:sz w:val="24"/>
          <w:szCs w:val="24"/>
        </w:rPr>
        <w:t xml:space="preserve"> </w:t>
      </w:r>
      <w:r w:rsidRPr="005E3076" w:rsidR="00265A41">
        <w:rPr>
          <w:rFonts w:ascii="Times New Roman" w:hAnsi="Times New Roman" w:hint="default"/>
          <w:sz w:val="24"/>
          <w:szCs w:val="24"/>
        </w:rPr>
        <w:t>opodstatnené</w:t>
      </w:r>
      <w:r w:rsidRPr="005E3076" w:rsidR="00265A41">
        <w:rPr>
          <w:rFonts w:ascii="Times New Roman" w:hAnsi="Times New Roman" w:hint="default"/>
          <w:sz w:val="24"/>
          <w:szCs w:val="24"/>
        </w:rPr>
        <w:t xml:space="preserve"> </w:t>
      </w:r>
      <w:r w:rsidRPr="005E3076">
        <w:rPr>
          <w:rFonts w:ascii="Times New Roman" w:hAnsi="Times New Roman" w:hint="default"/>
          <w:sz w:val="24"/>
          <w:szCs w:val="24"/>
        </w:rPr>
        <w:t>ná</w:t>
      </w:r>
      <w:r w:rsidRPr="005E3076">
        <w:rPr>
          <w:rFonts w:ascii="Times New Roman" w:hAnsi="Times New Roman" w:hint="default"/>
          <w:sz w:val="24"/>
          <w:szCs w:val="24"/>
        </w:rPr>
        <w:t>mietky preukazujú</w:t>
      </w:r>
      <w:r w:rsidRPr="005E3076">
        <w:rPr>
          <w:rFonts w:ascii="Times New Roman" w:hAnsi="Times New Roman" w:hint="default"/>
          <w:sz w:val="24"/>
          <w:szCs w:val="24"/>
        </w:rPr>
        <w:t>ce nesprá</w:t>
      </w:r>
      <w:r w:rsidRPr="005E3076">
        <w:rPr>
          <w:rFonts w:ascii="Times New Roman" w:hAnsi="Times New Roman" w:hint="default"/>
          <w:sz w:val="24"/>
          <w:szCs w:val="24"/>
        </w:rPr>
        <w:t>vnosť</w:t>
      </w:r>
      <w:r w:rsidRPr="005E3076">
        <w:rPr>
          <w:rFonts w:ascii="Times New Roman" w:hAnsi="Times New Roman" w:hint="default"/>
          <w:sz w:val="24"/>
          <w:szCs w:val="24"/>
        </w:rPr>
        <w:t xml:space="preserve"> kontrolný</w:t>
      </w:r>
      <w:r w:rsidRPr="005E3076">
        <w:rPr>
          <w:rFonts w:ascii="Times New Roman" w:hAnsi="Times New Roman" w:hint="default"/>
          <w:sz w:val="24"/>
          <w:szCs w:val="24"/>
        </w:rPr>
        <w:t>ch zistení</w:t>
      </w:r>
      <w:r w:rsidRPr="005E3076">
        <w:rPr>
          <w:rFonts w:ascii="Times New Roman" w:hAnsi="Times New Roman" w:hint="default"/>
          <w:sz w:val="24"/>
          <w:szCs w:val="24"/>
        </w:rPr>
        <w:t xml:space="preserve">, </w:t>
      </w:r>
      <w:r w:rsidRPr="005E3076" w:rsidR="0068399C">
        <w:rPr>
          <w:rFonts w:ascii="Times New Roman" w:hAnsi="Times New Roman" w:hint="default"/>
          <w:sz w:val="24"/>
          <w:szCs w:val="24"/>
        </w:rPr>
        <w:t>poverení</w:t>
      </w:r>
      <w:r w:rsidRPr="005E3076" w:rsidR="0068399C">
        <w:rPr>
          <w:rFonts w:ascii="Times New Roman" w:hAnsi="Times New Roman" w:hint="default"/>
          <w:sz w:val="24"/>
          <w:szCs w:val="24"/>
        </w:rPr>
        <w:t xml:space="preserve"> zamestnanci</w:t>
      </w:r>
      <w:r w:rsidRPr="005E3076">
        <w:rPr>
          <w:rFonts w:ascii="Times New Roman" w:hAnsi="Times New Roman" w:hint="default"/>
          <w:sz w:val="24"/>
          <w:szCs w:val="24"/>
        </w:rPr>
        <w:t xml:space="preserve"> vypracujú</w:t>
      </w:r>
      <w:r w:rsidRPr="005E3076">
        <w:rPr>
          <w:rFonts w:ascii="Times New Roman" w:hAnsi="Times New Roman" w:hint="default"/>
          <w:sz w:val="24"/>
          <w:szCs w:val="24"/>
        </w:rPr>
        <w:t xml:space="preserve"> dodatok k</w:t>
      </w:r>
      <w:r w:rsidRPr="005E3076" w:rsidR="0068399C">
        <w:rPr>
          <w:rFonts w:ascii="Times New Roman" w:hAnsi="Times New Roman"/>
          <w:sz w:val="24"/>
          <w:szCs w:val="24"/>
        </w:rPr>
        <w:t> </w:t>
      </w:r>
      <w:r w:rsidRPr="005E3076">
        <w:rPr>
          <w:rFonts w:ascii="Times New Roman" w:hAnsi="Times New Roman"/>
          <w:sz w:val="24"/>
          <w:szCs w:val="24"/>
        </w:rPr>
        <w:t>protokolu</w:t>
      </w:r>
      <w:r w:rsidRPr="005E3076" w:rsidR="0068399C">
        <w:rPr>
          <w:rFonts w:ascii="Times New Roman" w:hAnsi="Times New Roman"/>
          <w:sz w:val="24"/>
          <w:szCs w:val="24"/>
        </w:rPr>
        <w:t xml:space="preserve"> o kontrole</w:t>
      </w:r>
      <w:r w:rsidRPr="005E3076">
        <w:rPr>
          <w:rFonts w:ascii="Times New Roman" w:hAnsi="Times New Roman"/>
          <w:sz w:val="24"/>
          <w:szCs w:val="24"/>
        </w:rPr>
        <w:t>.</w:t>
      </w:r>
      <w:r w:rsidRPr="005E3076" w:rsidR="00985807">
        <w:rPr>
          <w:rFonts w:ascii="Times New Roman" w:hAnsi="Times New Roman"/>
          <w:sz w:val="24"/>
          <w:szCs w:val="24"/>
        </w:rPr>
        <w:t xml:space="preserve"> </w:t>
      </w:r>
      <w:r w:rsidRPr="005E3076" w:rsidR="00A74D72">
        <w:rPr>
          <w:rFonts w:ascii="Times New Roman" w:hAnsi="Times New Roman" w:hint="default"/>
          <w:sz w:val="24"/>
          <w:szCs w:val="24"/>
        </w:rPr>
        <w:t>Opodstatnenosť</w:t>
      </w:r>
      <w:r w:rsidRPr="005E3076" w:rsidR="00A74D72">
        <w:rPr>
          <w:rFonts w:ascii="Times New Roman" w:hAnsi="Times New Roman" w:hint="default"/>
          <w:sz w:val="24"/>
          <w:szCs w:val="24"/>
        </w:rPr>
        <w:t xml:space="preserve"> ná</w:t>
      </w:r>
      <w:r w:rsidRPr="005E3076" w:rsidR="00A74D72">
        <w:rPr>
          <w:rFonts w:ascii="Times New Roman" w:hAnsi="Times New Roman" w:hint="default"/>
          <w:sz w:val="24"/>
          <w:szCs w:val="24"/>
        </w:rPr>
        <w:t>mietok vyhodnocujú</w:t>
      </w:r>
      <w:r w:rsidRPr="005E3076" w:rsidR="00A74D72">
        <w:rPr>
          <w:rFonts w:ascii="Times New Roman" w:hAnsi="Times New Roman" w:hint="default"/>
          <w:sz w:val="24"/>
          <w:szCs w:val="24"/>
        </w:rPr>
        <w:t xml:space="preserve"> poverení</w:t>
      </w:r>
      <w:r w:rsidRPr="005E3076" w:rsidR="00A74D72">
        <w:rPr>
          <w:rFonts w:ascii="Times New Roman" w:hAnsi="Times New Roman" w:hint="default"/>
          <w:sz w:val="24"/>
          <w:szCs w:val="24"/>
        </w:rPr>
        <w:t xml:space="preserve"> zamestnanci. </w:t>
      </w:r>
      <w:r w:rsidRPr="005E3076" w:rsidR="00985807">
        <w:rPr>
          <w:rFonts w:ascii="Times New Roman" w:hAnsi="Times New Roman"/>
          <w:sz w:val="24"/>
          <w:szCs w:val="24"/>
        </w:rPr>
        <w:t>Vzor a n</w:t>
      </w:r>
      <w:r w:rsidRPr="005E3076" w:rsidR="00985807">
        <w:rPr>
          <w:rFonts w:ascii="Times New Roman" w:hAnsi="Times New Roman" w:hint="default"/>
          <w:sz w:val="24"/>
          <w:szCs w:val="24"/>
        </w:rPr>
        <w:t>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dodatku k protokolu o </w:t>
      </w:r>
      <w:r w:rsidRPr="005E3076" w:rsidR="00985807">
        <w:rPr>
          <w:rFonts w:ascii="Times New Roman" w:hAnsi="Times New Roman" w:hint="default"/>
          <w:sz w:val="24"/>
          <w:szCs w:val="24"/>
        </w:rPr>
        <w:t>kontrole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985807">
        <w:rPr>
          <w:rFonts w:ascii="Times New Roman" w:hAnsi="Times New Roman"/>
          <w:sz w:val="24"/>
          <w:szCs w:val="24"/>
        </w:rPr>
        <w:t>.</w:t>
      </w:r>
      <w:r w:rsidRPr="005E3076" w:rsidR="00265A41">
        <w:rPr>
          <w:rFonts w:ascii="Times New Roman" w:hAnsi="Times New Roman" w:hint="default"/>
          <w:sz w:val="24"/>
          <w:szCs w:val="24"/>
        </w:rPr>
        <w:t xml:space="preserve"> Ak podané</w:t>
      </w:r>
      <w:r w:rsidRPr="005E3076" w:rsidR="00265A41">
        <w:rPr>
          <w:rFonts w:ascii="Times New Roman" w:hAnsi="Times New Roman" w:hint="default"/>
          <w:sz w:val="24"/>
          <w:szCs w:val="24"/>
        </w:rPr>
        <w:t xml:space="preserve"> ná</w:t>
      </w:r>
      <w:r w:rsidRPr="005E3076" w:rsidR="00265A41">
        <w:rPr>
          <w:rFonts w:ascii="Times New Roman" w:hAnsi="Times New Roman" w:hint="default"/>
          <w:sz w:val="24"/>
          <w:szCs w:val="24"/>
        </w:rPr>
        <w:t xml:space="preserve">mietky boli </w:t>
      </w:r>
      <w:r w:rsidRPr="005E3076" w:rsidR="0068399C">
        <w:rPr>
          <w:rFonts w:ascii="Times New Roman" w:hAnsi="Times New Roman" w:hint="default"/>
          <w:sz w:val="24"/>
          <w:szCs w:val="24"/>
        </w:rPr>
        <w:t>poverený</w:t>
      </w:r>
      <w:r w:rsidRPr="005E3076" w:rsidR="0068399C">
        <w:rPr>
          <w:rFonts w:ascii="Times New Roman" w:hAnsi="Times New Roman" w:hint="default"/>
          <w:sz w:val="24"/>
          <w:szCs w:val="24"/>
        </w:rPr>
        <w:t>mi zamestnancami</w:t>
      </w:r>
      <w:r w:rsidRPr="005E3076" w:rsidR="00265A41">
        <w:rPr>
          <w:rFonts w:ascii="Times New Roman" w:hAnsi="Times New Roman" w:hint="default"/>
          <w:sz w:val="24"/>
          <w:szCs w:val="24"/>
        </w:rPr>
        <w:t xml:space="preserve"> vyhodnotené</w:t>
      </w:r>
      <w:r w:rsidRPr="005E3076" w:rsidR="00265A41">
        <w:rPr>
          <w:rFonts w:ascii="Times New Roman" w:hAnsi="Times New Roman" w:hint="default"/>
          <w:sz w:val="24"/>
          <w:szCs w:val="24"/>
        </w:rPr>
        <w:t xml:space="preserve"> ako neopodstatnené</w:t>
      </w:r>
      <w:r w:rsidRPr="005E3076" w:rsidR="00265A41">
        <w:rPr>
          <w:rFonts w:ascii="Times New Roman" w:hAnsi="Times New Roman" w:hint="default"/>
          <w:sz w:val="24"/>
          <w:szCs w:val="24"/>
        </w:rPr>
        <w:t xml:space="preserve">, </w:t>
      </w:r>
      <w:r w:rsidRPr="005E3076" w:rsidR="0068399C">
        <w:rPr>
          <w:rFonts w:ascii="Times New Roman" w:hAnsi="Times New Roman" w:hint="default"/>
          <w:sz w:val="24"/>
          <w:szCs w:val="24"/>
        </w:rPr>
        <w:t>poverení</w:t>
      </w:r>
      <w:r w:rsidRPr="005E3076" w:rsidR="0068399C">
        <w:rPr>
          <w:rFonts w:ascii="Times New Roman" w:hAnsi="Times New Roman" w:hint="default"/>
          <w:sz w:val="24"/>
          <w:szCs w:val="24"/>
        </w:rPr>
        <w:t xml:space="preserve"> zamestnanci</w:t>
      </w:r>
      <w:r w:rsidRPr="005E3076" w:rsidR="00265A41">
        <w:rPr>
          <w:rFonts w:ascii="Times New Roman" w:hAnsi="Times New Roman"/>
          <w:sz w:val="24"/>
          <w:szCs w:val="24"/>
        </w:rPr>
        <w:t xml:space="preserve"> s vyho</w:t>
      </w:r>
      <w:r w:rsidRPr="005E3076" w:rsidR="00265A41">
        <w:rPr>
          <w:rFonts w:ascii="Times New Roman" w:hAnsi="Times New Roman" w:hint="default"/>
          <w:sz w:val="24"/>
          <w:szCs w:val="24"/>
        </w:rPr>
        <w:t>dnotení</w:t>
      </w:r>
      <w:r w:rsidRPr="005E3076" w:rsidR="00265A41">
        <w:rPr>
          <w:rFonts w:ascii="Times New Roman" w:hAnsi="Times New Roman" w:hint="default"/>
          <w:sz w:val="24"/>
          <w:szCs w:val="24"/>
        </w:rPr>
        <w:t>m neopodstatnený</w:t>
      </w:r>
      <w:r w:rsidRPr="005E3076" w:rsidR="00265A41">
        <w:rPr>
          <w:rFonts w:ascii="Times New Roman" w:hAnsi="Times New Roman" w:hint="default"/>
          <w:sz w:val="24"/>
          <w:szCs w:val="24"/>
        </w:rPr>
        <w:t>ch ná</w:t>
      </w:r>
      <w:r w:rsidRPr="005E3076" w:rsidR="00265A41">
        <w:rPr>
          <w:rFonts w:ascii="Times New Roman" w:hAnsi="Times New Roman" w:hint="default"/>
          <w:sz w:val="24"/>
          <w:szCs w:val="24"/>
        </w:rPr>
        <w:t>mietok obozná</w:t>
      </w:r>
      <w:r w:rsidRPr="005E3076" w:rsidR="00265A41">
        <w:rPr>
          <w:rFonts w:ascii="Times New Roman" w:hAnsi="Times New Roman" w:hint="default"/>
          <w:sz w:val="24"/>
          <w:szCs w:val="24"/>
        </w:rPr>
        <w:t>mia š</w:t>
      </w:r>
      <w:r w:rsidRPr="005E3076" w:rsidR="00265A41">
        <w:rPr>
          <w:rFonts w:ascii="Times New Roman" w:hAnsi="Times New Roman" w:hint="default"/>
          <w:sz w:val="24"/>
          <w:szCs w:val="24"/>
        </w:rPr>
        <w:t>tatutá</w:t>
      </w:r>
      <w:r w:rsidRPr="005E3076" w:rsidR="00265A41">
        <w:rPr>
          <w:rFonts w:ascii="Times New Roman" w:hAnsi="Times New Roman" w:hint="default"/>
          <w:sz w:val="24"/>
          <w:szCs w:val="24"/>
        </w:rPr>
        <w:t>rneho zá</w:t>
      </w:r>
      <w:r w:rsidRPr="005E3076" w:rsidR="00265A41">
        <w:rPr>
          <w:rFonts w:ascii="Times New Roman" w:hAnsi="Times New Roman" w:hint="default"/>
          <w:sz w:val="24"/>
          <w:szCs w:val="24"/>
        </w:rPr>
        <w:t>stupcu kontrolovanej osoby</w:t>
      </w:r>
      <w:r w:rsidRPr="005E3076" w:rsidR="00A74D72">
        <w:rPr>
          <w:rFonts w:ascii="Times New Roman" w:hAnsi="Times New Roman" w:hint="default"/>
          <w:sz w:val="24"/>
          <w:szCs w:val="24"/>
        </w:rPr>
        <w:t xml:space="preserve"> najneskô</w:t>
      </w:r>
      <w:r w:rsidRPr="005E3076" w:rsidR="00A74D72">
        <w:rPr>
          <w:rFonts w:ascii="Times New Roman" w:hAnsi="Times New Roman" w:hint="default"/>
          <w:sz w:val="24"/>
          <w:szCs w:val="24"/>
        </w:rPr>
        <w:t>r pred prerokovaní</w:t>
      </w:r>
      <w:r w:rsidRPr="005E3076" w:rsidR="00A74D72">
        <w:rPr>
          <w:rFonts w:ascii="Times New Roman" w:hAnsi="Times New Roman" w:hint="default"/>
          <w:sz w:val="24"/>
          <w:szCs w:val="24"/>
        </w:rPr>
        <w:t>m protokolu</w:t>
      </w:r>
      <w:r w:rsidRPr="005E3076" w:rsidR="006F6677">
        <w:rPr>
          <w:rFonts w:ascii="Times New Roman" w:hAnsi="Times New Roman"/>
          <w:sz w:val="24"/>
          <w:szCs w:val="24"/>
        </w:rPr>
        <w:t xml:space="preserve"> o kontrole</w:t>
      </w:r>
      <w:r w:rsidRPr="005E3076" w:rsidR="00A74D72">
        <w:rPr>
          <w:rFonts w:ascii="Times New Roman" w:hAnsi="Times New Roman"/>
          <w:sz w:val="24"/>
          <w:szCs w:val="24"/>
        </w:rPr>
        <w:t>.</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 prerokovaní</w:t>
      </w:r>
      <w:r w:rsidRPr="005E3076">
        <w:rPr>
          <w:rFonts w:ascii="Times New Roman" w:hAnsi="Times New Roman" w:hint="default"/>
          <w:sz w:val="24"/>
          <w:szCs w:val="24"/>
        </w:rPr>
        <w:t xml:space="preserve"> protokolu </w:t>
      </w:r>
      <w:r w:rsidRPr="005E3076" w:rsidR="0068399C">
        <w:rPr>
          <w:rFonts w:ascii="Times New Roman" w:hAnsi="Times New Roman"/>
          <w:sz w:val="24"/>
          <w:szCs w:val="24"/>
        </w:rPr>
        <w:t xml:space="preserve">o kontrole </w:t>
      </w:r>
      <w:r w:rsidRPr="005E3076">
        <w:rPr>
          <w:rFonts w:ascii="Times New Roman" w:hAnsi="Times New Roman" w:hint="default"/>
          <w:sz w:val="24"/>
          <w:szCs w:val="24"/>
        </w:rPr>
        <w:t>vypracujú</w:t>
      </w:r>
      <w:r w:rsidRPr="005E3076">
        <w:rPr>
          <w:rFonts w:ascii="Times New Roman" w:hAnsi="Times New Roman" w:hint="default"/>
          <w:sz w:val="24"/>
          <w:szCs w:val="24"/>
        </w:rPr>
        <w:t xml:space="preserve"> </w:t>
      </w:r>
      <w:r w:rsidRPr="005E3076" w:rsidR="00090890">
        <w:rPr>
          <w:rFonts w:ascii="Times New Roman" w:hAnsi="Times New Roman" w:hint="default"/>
          <w:sz w:val="24"/>
          <w:szCs w:val="24"/>
        </w:rPr>
        <w:t>poverení</w:t>
      </w:r>
      <w:r w:rsidRPr="005E3076" w:rsidR="00090890">
        <w:rPr>
          <w:rFonts w:ascii="Times New Roman" w:hAnsi="Times New Roman" w:hint="default"/>
          <w:sz w:val="24"/>
          <w:szCs w:val="24"/>
        </w:rPr>
        <w:t xml:space="preserve"> zamestnanci</w:t>
      </w:r>
      <w:r w:rsidRPr="005E3076">
        <w:rPr>
          <w:rFonts w:ascii="Times New Roman" w:hAnsi="Times New Roman" w:hint="default"/>
          <w:sz w:val="24"/>
          <w:szCs w:val="24"/>
        </w:rPr>
        <w:t xml:space="preserve"> zá</w:t>
      </w:r>
      <w:r w:rsidRPr="005E3076">
        <w:rPr>
          <w:rFonts w:ascii="Times New Roman" w:hAnsi="Times New Roman" w:hint="default"/>
          <w:sz w:val="24"/>
          <w:szCs w:val="24"/>
        </w:rPr>
        <w:t xml:space="preserve">pisnicu, </w:t>
      </w:r>
      <w:r w:rsidRPr="005E3076" w:rsidR="006E4A1A">
        <w:rPr>
          <w:rFonts w:ascii="Times New Roman" w:hAnsi="Times New Roman" w:hint="default"/>
          <w:sz w:val="24"/>
          <w:szCs w:val="24"/>
        </w:rPr>
        <w:t>ktorá</w:t>
      </w:r>
      <w:r w:rsidRPr="005E3076" w:rsidR="006E4A1A">
        <w:rPr>
          <w:rFonts w:ascii="Times New Roman" w:hAnsi="Times New Roman" w:hint="default"/>
          <w:sz w:val="24"/>
          <w:szCs w:val="24"/>
        </w:rPr>
        <w:t xml:space="preserve"> sa </w:t>
      </w:r>
      <w:r w:rsidRPr="005E3076">
        <w:rPr>
          <w:rFonts w:ascii="Times New Roman" w:hAnsi="Times New Roman" w:hint="default"/>
          <w:sz w:val="24"/>
          <w:szCs w:val="24"/>
        </w:rPr>
        <w:t>prikladá</w:t>
      </w:r>
      <w:r w:rsidRPr="005E3076">
        <w:rPr>
          <w:rFonts w:ascii="Times New Roman" w:hAnsi="Times New Roman" w:hint="default"/>
          <w:sz w:val="24"/>
          <w:szCs w:val="24"/>
        </w:rPr>
        <w:t xml:space="preserve"> k</w:t>
      </w:r>
      <w:r w:rsidRPr="005E3076" w:rsidR="005A47AA">
        <w:rPr>
          <w:rFonts w:ascii="Times New Roman" w:hAnsi="Times New Roman"/>
          <w:sz w:val="24"/>
          <w:szCs w:val="24"/>
        </w:rPr>
        <w:t> </w:t>
      </w:r>
      <w:r w:rsidRPr="005E3076">
        <w:rPr>
          <w:rFonts w:ascii="Times New Roman" w:hAnsi="Times New Roman"/>
          <w:sz w:val="24"/>
          <w:szCs w:val="24"/>
        </w:rPr>
        <w:t>protokolu</w:t>
      </w:r>
      <w:r w:rsidRPr="005E3076" w:rsidR="005A47AA">
        <w:rPr>
          <w:rFonts w:ascii="Times New Roman" w:hAnsi="Times New Roman"/>
          <w:sz w:val="24"/>
          <w:szCs w:val="24"/>
        </w:rPr>
        <w:t xml:space="preserve"> </w:t>
      </w:r>
      <w:r w:rsidRPr="005E3076">
        <w:rPr>
          <w:rFonts w:ascii="Times New Roman" w:hAnsi="Times New Roman"/>
          <w:sz w:val="24"/>
          <w:szCs w:val="24"/>
        </w:rPr>
        <w:t xml:space="preserve">o </w:t>
      </w:r>
      <w:r w:rsidRPr="005E3076" w:rsidR="0068399C">
        <w:rPr>
          <w:rFonts w:ascii="Times New Roman" w:hAnsi="Times New Roman"/>
          <w:sz w:val="24"/>
          <w:szCs w:val="24"/>
        </w:rPr>
        <w:t>kontrole</w:t>
      </w:r>
      <w:r w:rsidRPr="005E3076">
        <w:rPr>
          <w:rFonts w:ascii="Times New Roman" w:hAnsi="Times New Roman"/>
          <w:sz w:val="24"/>
          <w:szCs w:val="24"/>
        </w:rPr>
        <w:t>.</w:t>
      </w:r>
      <w:r w:rsidRPr="005E3076" w:rsidR="00985807">
        <w:rPr>
          <w:rFonts w:ascii="Times New Roman" w:hAnsi="Times New Roman"/>
          <w:sz w:val="24"/>
          <w:szCs w:val="24"/>
        </w:rPr>
        <w:t xml:space="preserve"> Vzor a </w:t>
      </w:r>
      <w:r w:rsidRPr="005E3076" w:rsidR="00985807">
        <w:rPr>
          <w:rFonts w:ascii="Times New Roman" w:hAnsi="Times New Roman" w:hint="default"/>
          <w:sz w:val="24"/>
          <w:szCs w:val="24"/>
        </w:rPr>
        <w:t>ná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zá</w:t>
      </w:r>
      <w:r w:rsidRPr="005E3076" w:rsidR="00985807">
        <w:rPr>
          <w:rFonts w:ascii="Times New Roman" w:hAnsi="Times New Roman" w:hint="default"/>
          <w:sz w:val="24"/>
          <w:szCs w:val="24"/>
        </w:rPr>
        <w:t>pisnice o </w:t>
      </w:r>
      <w:r w:rsidRPr="005E3076" w:rsidR="00985807">
        <w:rPr>
          <w:rFonts w:ascii="Times New Roman" w:hAnsi="Times New Roman" w:hint="default"/>
          <w:sz w:val="24"/>
          <w:szCs w:val="24"/>
        </w:rPr>
        <w:t>prerokovaní</w:t>
      </w:r>
      <w:r w:rsidRPr="005E3076" w:rsidR="00985807">
        <w:rPr>
          <w:rFonts w:ascii="Times New Roman" w:hAnsi="Times New Roman" w:hint="default"/>
          <w:sz w:val="24"/>
          <w:szCs w:val="24"/>
        </w:rPr>
        <w:t xml:space="preserve"> protokolu o </w:t>
      </w:r>
      <w:r w:rsidRPr="005E3076" w:rsidR="00985807">
        <w:rPr>
          <w:rFonts w:ascii="Times New Roman" w:hAnsi="Times New Roman" w:hint="default"/>
          <w:sz w:val="24"/>
          <w:szCs w:val="24"/>
        </w:rPr>
        <w:t>kontrole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985807">
        <w:rPr>
          <w:rFonts w:ascii="Times New Roman" w:hAnsi="Times New Roman"/>
          <w:sz w:val="24"/>
          <w:szCs w:val="24"/>
        </w:rPr>
        <w:t>.</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Ak sa kontrolou </w:t>
      </w:r>
      <w:r w:rsidRPr="005E3076" w:rsidR="00090890">
        <w:rPr>
          <w:rFonts w:ascii="Times New Roman" w:hAnsi="Times New Roman"/>
          <w:sz w:val="24"/>
          <w:szCs w:val="24"/>
        </w:rPr>
        <w:t>nezistia nedostatky</w:t>
      </w:r>
      <w:r w:rsidRPr="005E3076">
        <w:rPr>
          <w:rFonts w:ascii="Times New Roman" w:hAnsi="Times New Roman"/>
          <w:sz w:val="24"/>
          <w:szCs w:val="24"/>
        </w:rPr>
        <w:t xml:space="preserve">, </w:t>
      </w:r>
      <w:r w:rsidRPr="005E3076" w:rsidR="0068399C">
        <w:rPr>
          <w:rFonts w:ascii="Times New Roman" w:hAnsi="Times New Roman" w:hint="default"/>
          <w:sz w:val="24"/>
          <w:szCs w:val="24"/>
        </w:rPr>
        <w:t>poverení</w:t>
      </w:r>
      <w:r w:rsidRPr="005E3076" w:rsidR="0068399C">
        <w:rPr>
          <w:rFonts w:ascii="Times New Roman" w:hAnsi="Times New Roman" w:hint="default"/>
          <w:sz w:val="24"/>
          <w:szCs w:val="24"/>
        </w:rPr>
        <w:t xml:space="preserve"> zamestnanci vypracujú</w:t>
      </w:r>
      <w:r w:rsidRPr="005E3076">
        <w:rPr>
          <w:rFonts w:ascii="Times New Roman" w:hAnsi="Times New Roman" w:hint="default"/>
          <w:sz w:val="24"/>
          <w:szCs w:val="24"/>
        </w:rPr>
        <w:t xml:space="preserve"> zá</w:t>
      </w:r>
      <w:r w:rsidRPr="005E3076">
        <w:rPr>
          <w:rFonts w:ascii="Times New Roman" w:hAnsi="Times New Roman" w:hint="default"/>
          <w:sz w:val="24"/>
          <w:szCs w:val="24"/>
        </w:rPr>
        <w:t>znam o</w:t>
      </w:r>
      <w:r w:rsidRPr="005E3076" w:rsidR="006E4A1A">
        <w:rPr>
          <w:rFonts w:ascii="Times New Roman" w:hAnsi="Times New Roman"/>
          <w:sz w:val="24"/>
          <w:szCs w:val="24"/>
        </w:rPr>
        <w:t> </w:t>
      </w:r>
      <w:r w:rsidRPr="005E3076">
        <w:rPr>
          <w:rFonts w:ascii="Times New Roman" w:hAnsi="Times New Roman"/>
          <w:sz w:val="24"/>
          <w:szCs w:val="24"/>
        </w:rPr>
        <w:t>kontrol</w:t>
      </w:r>
      <w:r w:rsidRPr="005E3076">
        <w:rPr>
          <w:rFonts w:ascii="Times New Roman" w:hAnsi="Times New Roman"/>
          <w:sz w:val="24"/>
          <w:szCs w:val="24"/>
        </w:rPr>
        <w:t>e</w:t>
      </w:r>
      <w:r w:rsidRPr="005E3076" w:rsidR="006E4A1A">
        <w:rPr>
          <w:rFonts w:ascii="Times New Roman" w:hAnsi="Times New Roman"/>
          <w:sz w:val="24"/>
          <w:szCs w:val="24"/>
        </w:rPr>
        <w:t xml:space="preserve">. </w:t>
      </w:r>
      <w:r w:rsidRPr="005E3076" w:rsidR="00985807">
        <w:rPr>
          <w:rFonts w:ascii="Times New Roman" w:hAnsi="Times New Roman"/>
          <w:sz w:val="24"/>
          <w:szCs w:val="24"/>
        </w:rPr>
        <w:t>Vzor a </w:t>
      </w:r>
      <w:r w:rsidRPr="005E3076" w:rsidR="00985807">
        <w:rPr>
          <w:rFonts w:ascii="Times New Roman" w:hAnsi="Times New Roman" w:hint="default"/>
          <w:sz w:val="24"/>
          <w:szCs w:val="24"/>
        </w:rPr>
        <w:t>ná</w:t>
      </w:r>
      <w:r w:rsidRPr="005E3076" w:rsidR="00985807">
        <w:rPr>
          <w:rFonts w:ascii="Times New Roman" w:hAnsi="Times New Roman" w:hint="default"/>
          <w:sz w:val="24"/>
          <w:szCs w:val="24"/>
        </w:rPr>
        <w:t>lež</w:t>
      </w:r>
      <w:r w:rsidRPr="005E3076" w:rsidR="00985807">
        <w:rPr>
          <w:rFonts w:ascii="Times New Roman" w:hAnsi="Times New Roman" w:hint="default"/>
          <w:sz w:val="24"/>
          <w:szCs w:val="24"/>
        </w:rPr>
        <w:t>itosti zá</w:t>
      </w:r>
      <w:r w:rsidRPr="005E3076" w:rsidR="00985807">
        <w:rPr>
          <w:rFonts w:ascii="Times New Roman" w:hAnsi="Times New Roman" w:hint="default"/>
          <w:sz w:val="24"/>
          <w:szCs w:val="24"/>
        </w:rPr>
        <w:t>znamu o </w:t>
      </w:r>
      <w:r w:rsidRPr="005E3076" w:rsidR="00985807">
        <w:rPr>
          <w:rFonts w:ascii="Times New Roman" w:hAnsi="Times New Roman" w:hint="default"/>
          <w:sz w:val="24"/>
          <w:szCs w:val="24"/>
        </w:rPr>
        <w:t>kontrole ustanoví</w:t>
      </w:r>
      <w:r w:rsidRPr="005E3076" w:rsidR="00985807">
        <w:rPr>
          <w:rFonts w:ascii="Times New Roman" w:hAnsi="Times New Roman" w:hint="default"/>
          <w:sz w:val="24"/>
          <w:szCs w:val="24"/>
        </w:rPr>
        <w:t xml:space="preserve"> </w:t>
      </w:r>
      <w:r w:rsidRPr="005E3076" w:rsidR="00D23056">
        <w:rPr>
          <w:rFonts w:ascii="Times New Roman" w:hAnsi="Times New Roman" w:hint="default"/>
          <w:sz w:val="24"/>
          <w:szCs w:val="24"/>
        </w:rPr>
        <w:t>vykoná</w:t>
      </w:r>
      <w:r w:rsidRPr="005E3076" w:rsidR="00D23056">
        <w:rPr>
          <w:rFonts w:ascii="Times New Roman" w:hAnsi="Times New Roman" w:hint="default"/>
          <w:sz w:val="24"/>
          <w:szCs w:val="24"/>
        </w:rPr>
        <w:t>vací</w:t>
      </w:r>
      <w:r w:rsidRPr="005E3076" w:rsidR="00D23056">
        <w:rPr>
          <w:rFonts w:ascii="Times New Roman" w:hAnsi="Times New Roman" w:hint="default"/>
          <w:sz w:val="24"/>
          <w:szCs w:val="24"/>
        </w:rPr>
        <w:t xml:space="preserve"> prá</w:t>
      </w:r>
      <w:r w:rsidRPr="005E3076" w:rsidR="00D23056">
        <w:rPr>
          <w:rFonts w:ascii="Times New Roman" w:hAnsi="Times New Roman" w:hint="default"/>
          <w:sz w:val="24"/>
          <w:szCs w:val="24"/>
        </w:rPr>
        <w:t>vny predpis</w:t>
      </w:r>
      <w:r w:rsidRPr="005E3076" w:rsidR="00850ED1">
        <w:rPr>
          <w:rFonts w:ascii="Times New Roman" w:hAnsi="Times New Roman" w:hint="default"/>
          <w:sz w:val="24"/>
          <w:szCs w:val="24"/>
        </w:rPr>
        <w:t xml:space="preserve"> podľ</w:t>
      </w:r>
      <w:r w:rsidRPr="005E3076" w:rsidR="00850ED1">
        <w:rPr>
          <w:rFonts w:ascii="Times New Roman" w:hAnsi="Times New Roman" w:hint="default"/>
          <w:sz w:val="24"/>
          <w:szCs w:val="24"/>
        </w:rPr>
        <w:t xml:space="preserve">a </w:t>
      </w:r>
      <w:r w:rsidRPr="005E3076" w:rsidR="00850ED1">
        <w:rPr>
          <w:rFonts w:ascii="Times New Roman" w:hAnsi="Times New Roman"/>
          <w:sz w:val="24"/>
          <w:szCs w:val="24"/>
        </w:rPr>
        <w:fldChar w:fldCharType="begin"/>
      </w:r>
      <w:r w:rsidRPr="005E3076" w:rsidR="00850ED1">
        <w:rPr>
          <w:rFonts w:ascii="Times New Roman" w:hAnsi="Times New Roman"/>
          <w:sz w:val="24"/>
          <w:szCs w:val="24"/>
        </w:rPr>
        <w:instrText xml:space="preserve"> REF _Ref464114179 \h </w:instrText>
      </w:r>
      <w:r w:rsidRPr="005E3076" w:rsidR="00850ED1">
        <w:rPr>
          <w:rFonts w:ascii="Times New Roman" w:hAnsi="Times New Roman"/>
          <w:sz w:val="24"/>
          <w:szCs w:val="24"/>
        </w:rPr>
        <w:instrText xml:space="preserve"> \* MERGEFORMAT </w:instrText>
      </w:r>
      <w:r w:rsidRPr="005E3076" w:rsidR="00850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50ED1">
        <w:rPr>
          <w:rFonts w:ascii="Times New Roman" w:hAnsi="Times New Roman"/>
          <w:sz w:val="24"/>
          <w:szCs w:val="24"/>
        </w:rPr>
        <w:fldChar w:fldCharType="end"/>
      </w:r>
      <w:r w:rsidRPr="005E3076" w:rsidR="00850ED1">
        <w:rPr>
          <w:rFonts w:ascii="Times New Roman" w:hAnsi="Times New Roman" w:hint="default"/>
          <w:sz w:val="24"/>
          <w:szCs w:val="24"/>
        </w:rPr>
        <w:t xml:space="preserve"> ods. 3 pí</w:t>
      </w:r>
      <w:r w:rsidRPr="005E3076" w:rsidR="00850ED1">
        <w:rPr>
          <w:rFonts w:ascii="Times New Roman" w:hAnsi="Times New Roman" w:hint="default"/>
          <w:sz w:val="24"/>
          <w:szCs w:val="24"/>
        </w:rPr>
        <w:t>sm. k)</w:t>
      </w:r>
      <w:r w:rsidRPr="005E3076" w:rsidR="00985807">
        <w:rPr>
          <w:rFonts w:ascii="Times New Roman" w:hAnsi="Times New Roman"/>
          <w:sz w:val="24"/>
          <w:szCs w:val="24"/>
        </w:rPr>
        <w:t>.</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Kontrola je skonč</w:t>
      </w:r>
      <w:r w:rsidRPr="005E3076">
        <w:rPr>
          <w:rFonts w:ascii="Times New Roman" w:hAnsi="Times New Roman" w:hint="default"/>
          <w:sz w:val="24"/>
          <w:szCs w:val="24"/>
        </w:rPr>
        <w:t>ená</w:t>
      </w:r>
      <w:r w:rsidRPr="005E3076">
        <w:rPr>
          <w:rFonts w:ascii="Times New Roman" w:hAnsi="Times New Roman" w:hint="default"/>
          <w:sz w:val="24"/>
          <w:szCs w:val="24"/>
        </w:rPr>
        <w:t xml:space="preserve"> prerokovaní</w:t>
      </w:r>
      <w:r w:rsidRPr="005E3076">
        <w:rPr>
          <w:rFonts w:ascii="Times New Roman" w:hAnsi="Times New Roman" w:hint="default"/>
          <w:sz w:val="24"/>
          <w:szCs w:val="24"/>
        </w:rPr>
        <w:t>m protokolu</w:t>
      </w:r>
      <w:r w:rsidRPr="005E3076" w:rsidR="0068399C">
        <w:rPr>
          <w:rFonts w:ascii="Times New Roman" w:hAnsi="Times New Roman"/>
          <w:sz w:val="24"/>
          <w:szCs w:val="24"/>
        </w:rPr>
        <w:t xml:space="preserve"> o kontrole</w:t>
      </w:r>
      <w:r w:rsidRPr="005E3076">
        <w:rPr>
          <w:rFonts w:ascii="Times New Roman" w:hAnsi="Times New Roman"/>
          <w:sz w:val="24"/>
          <w:szCs w:val="24"/>
        </w:rPr>
        <w:t xml:space="preserve">. Protokol </w:t>
      </w:r>
      <w:r w:rsidRPr="005E3076" w:rsidR="0068399C">
        <w:rPr>
          <w:rFonts w:ascii="Times New Roman" w:hAnsi="Times New Roman"/>
          <w:sz w:val="24"/>
          <w:szCs w:val="24"/>
        </w:rPr>
        <w:t xml:space="preserve">o kontrole </w:t>
      </w:r>
      <w:r w:rsidRPr="005E3076">
        <w:rPr>
          <w:rFonts w:ascii="Times New Roman" w:hAnsi="Times New Roman" w:hint="default"/>
          <w:sz w:val="24"/>
          <w:szCs w:val="24"/>
        </w:rPr>
        <w:t>sa považ</w:t>
      </w:r>
      <w:r w:rsidRPr="005E3076">
        <w:rPr>
          <w:rFonts w:ascii="Times New Roman" w:hAnsi="Times New Roman" w:hint="default"/>
          <w:sz w:val="24"/>
          <w:szCs w:val="24"/>
        </w:rPr>
        <w:t>uje za </w:t>
      </w:r>
      <w:r w:rsidRPr="005E3076">
        <w:rPr>
          <w:rFonts w:ascii="Times New Roman" w:hAnsi="Times New Roman" w:hint="default"/>
          <w:sz w:val="24"/>
          <w:szCs w:val="24"/>
        </w:rPr>
        <w:t>prerokovaný</w:t>
      </w:r>
      <w:r w:rsidRPr="005E3076">
        <w:rPr>
          <w:rFonts w:ascii="Times New Roman" w:hAnsi="Times New Roman" w:hint="default"/>
          <w:sz w:val="24"/>
          <w:szCs w:val="24"/>
        </w:rPr>
        <w:t xml:space="preserve"> aj vt</w:t>
      </w:r>
      <w:r w:rsidRPr="005E3076">
        <w:rPr>
          <w:rFonts w:ascii="Times New Roman" w:hAnsi="Times New Roman" w:hint="default"/>
          <w:sz w:val="24"/>
          <w:szCs w:val="24"/>
        </w:rPr>
        <w:t>edy, ak sa š</w:t>
      </w:r>
      <w:r w:rsidRPr="005E3076">
        <w:rPr>
          <w:rFonts w:ascii="Times New Roman" w:hAnsi="Times New Roman" w:hint="default"/>
          <w:sz w:val="24"/>
          <w:szCs w:val="24"/>
        </w:rPr>
        <w:t>tatutá</w:t>
      </w:r>
      <w:r w:rsidRPr="005E3076">
        <w:rPr>
          <w:rFonts w:ascii="Times New Roman" w:hAnsi="Times New Roman" w:hint="default"/>
          <w:sz w:val="24"/>
          <w:szCs w:val="24"/>
        </w:rPr>
        <w:t>rny zá</w:t>
      </w:r>
      <w:r w:rsidRPr="005E3076">
        <w:rPr>
          <w:rFonts w:ascii="Times New Roman" w:hAnsi="Times New Roman" w:hint="default"/>
          <w:sz w:val="24"/>
          <w:szCs w:val="24"/>
        </w:rPr>
        <w:t>stupca kontrolovanej osoby bezdô</w:t>
      </w:r>
      <w:r w:rsidRPr="005E3076">
        <w:rPr>
          <w:rFonts w:ascii="Times New Roman" w:hAnsi="Times New Roman" w:hint="default"/>
          <w:sz w:val="24"/>
          <w:szCs w:val="24"/>
        </w:rPr>
        <w:t>vodne nedostaví</w:t>
      </w:r>
      <w:r w:rsidRPr="005E3076">
        <w:rPr>
          <w:rFonts w:ascii="Times New Roman" w:hAnsi="Times New Roman" w:hint="default"/>
          <w:sz w:val="24"/>
          <w:szCs w:val="24"/>
        </w:rPr>
        <w:t xml:space="preserve"> na prerokovanie protokolu</w:t>
      </w:r>
      <w:r w:rsidRPr="005E3076" w:rsidR="00A74D72">
        <w:rPr>
          <w:rFonts w:ascii="Times New Roman" w:hAnsi="Times New Roman"/>
          <w:sz w:val="24"/>
          <w:szCs w:val="24"/>
        </w:rPr>
        <w:t xml:space="preserve"> v </w:t>
      </w:r>
      <w:r w:rsidRPr="005E3076" w:rsidR="00A74D72">
        <w:rPr>
          <w:rFonts w:ascii="Times New Roman" w:hAnsi="Times New Roman" w:hint="default"/>
          <w:sz w:val="24"/>
          <w:szCs w:val="24"/>
        </w:rPr>
        <w:t>urč</w:t>
      </w:r>
      <w:r w:rsidRPr="005E3076" w:rsidR="00A74D72">
        <w:rPr>
          <w:rFonts w:ascii="Times New Roman" w:hAnsi="Times New Roman" w:hint="default"/>
          <w:sz w:val="24"/>
          <w:szCs w:val="24"/>
        </w:rPr>
        <w:t>enom termí</w:t>
      </w:r>
      <w:r w:rsidRPr="005E3076" w:rsidR="00A74D72">
        <w:rPr>
          <w:rFonts w:ascii="Times New Roman" w:hAnsi="Times New Roman" w:hint="default"/>
          <w:sz w:val="24"/>
          <w:szCs w:val="24"/>
        </w:rPr>
        <w:t>ne</w:t>
      </w:r>
      <w:r w:rsidRPr="005E3076">
        <w:rPr>
          <w:rFonts w:ascii="Times New Roman" w:hAnsi="Times New Roman" w:hint="default"/>
          <w:sz w:val="24"/>
          <w:szCs w:val="24"/>
        </w:rPr>
        <w:t xml:space="preserve"> alebo odmietne podpí</w:t>
      </w:r>
      <w:r w:rsidRPr="005E3076">
        <w:rPr>
          <w:rFonts w:ascii="Times New Roman" w:hAnsi="Times New Roman" w:hint="default"/>
          <w:sz w:val="24"/>
          <w:szCs w:val="24"/>
        </w:rPr>
        <w:t>sať</w:t>
      </w:r>
      <w:r w:rsidRPr="005E3076">
        <w:rPr>
          <w:rFonts w:ascii="Times New Roman" w:hAnsi="Times New Roman" w:hint="default"/>
          <w:sz w:val="24"/>
          <w:szCs w:val="24"/>
        </w:rPr>
        <w:t xml:space="preserve"> zá</w:t>
      </w:r>
      <w:r w:rsidRPr="005E3076">
        <w:rPr>
          <w:rFonts w:ascii="Times New Roman" w:hAnsi="Times New Roman" w:hint="default"/>
          <w:sz w:val="24"/>
          <w:szCs w:val="24"/>
        </w:rPr>
        <w:t>pisnicu o</w:t>
      </w:r>
      <w:r w:rsidRPr="005E3076" w:rsidR="00A74D72">
        <w:rPr>
          <w:rFonts w:ascii="Times New Roman" w:hAnsi="Times New Roman"/>
          <w:sz w:val="24"/>
          <w:szCs w:val="24"/>
        </w:rPr>
        <w:t> </w:t>
      </w:r>
      <w:r w:rsidRPr="005E3076">
        <w:rPr>
          <w:rFonts w:ascii="Times New Roman" w:hAnsi="Times New Roman" w:hint="default"/>
          <w:sz w:val="24"/>
          <w:szCs w:val="24"/>
        </w:rPr>
        <w:t>prerokovaní</w:t>
      </w:r>
      <w:r w:rsidRPr="005E3076" w:rsidR="00A74D72">
        <w:rPr>
          <w:rFonts w:ascii="Times New Roman" w:hAnsi="Times New Roman"/>
          <w:sz w:val="24"/>
          <w:szCs w:val="24"/>
        </w:rPr>
        <w:t xml:space="preserve"> </w:t>
      </w:r>
      <w:r w:rsidRPr="005E3076">
        <w:rPr>
          <w:rFonts w:ascii="Times New Roman" w:hAnsi="Times New Roman" w:hint="default"/>
          <w:sz w:val="24"/>
          <w:szCs w:val="24"/>
        </w:rPr>
        <w:t>protokolu. Tieto skutoč</w:t>
      </w:r>
      <w:r w:rsidRPr="005E3076">
        <w:rPr>
          <w:rFonts w:ascii="Times New Roman" w:hAnsi="Times New Roman" w:hint="default"/>
          <w:sz w:val="24"/>
          <w:szCs w:val="24"/>
        </w:rPr>
        <w:t>nosti sa uvedú</w:t>
      </w:r>
      <w:r w:rsidRPr="005E3076">
        <w:rPr>
          <w:rFonts w:ascii="Times New Roman" w:hAnsi="Times New Roman" w:hint="default"/>
          <w:sz w:val="24"/>
          <w:szCs w:val="24"/>
        </w:rPr>
        <w:t xml:space="preserve"> v zá</w:t>
      </w:r>
      <w:r w:rsidRPr="005E3076">
        <w:rPr>
          <w:rFonts w:ascii="Times New Roman" w:hAnsi="Times New Roman" w:hint="default"/>
          <w:sz w:val="24"/>
          <w:szCs w:val="24"/>
        </w:rPr>
        <w:t>pisnici o prerokovaní</w:t>
      </w:r>
      <w:r w:rsidRPr="005E3076">
        <w:rPr>
          <w:rFonts w:ascii="Times New Roman" w:hAnsi="Times New Roman" w:hint="default"/>
          <w:sz w:val="24"/>
          <w:szCs w:val="24"/>
        </w:rPr>
        <w:t xml:space="preserve"> protokolu</w:t>
      </w:r>
      <w:r w:rsidRPr="005E3076" w:rsidR="0068399C">
        <w:rPr>
          <w:rFonts w:ascii="Times New Roman" w:hAnsi="Times New Roman"/>
          <w:sz w:val="24"/>
          <w:szCs w:val="24"/>
        </w:rPr>
        <w:t xml:space="preserve"> o</w:t>
      </w:r>
      <w:r w:rsidRPr="005E3076" w:rsidR="00A74D72">
        <w:rPr>
          <w:rFonts w:ascii="Times New Roman" w:hAnsi="Times New Roman"/>
          <w:sz w:val="24"/>
          <w:szCs w:val="24"/>
        </w:rPr>
        <w:t> </w:t>
      </w:r>
      <w:r w:rsidRPr="005E3076" w:rsidR="0068399C">
        <w:rPr>
          <w:rFonts w:ascii="Times New Roman" w:hAnsi="Times New Roman"/>
          <w:sz w:val="24"/>
          <w:szCs w:val="24"/>
        </w:rPr>
        <w:t>kontrole</w:t>
      </w:r>
      <w:r w:rsidRPr="005E3076" w:rsidR="00A74D72">
        <w:rPr>
          <w:rFonts w:ascii="Times New Roman" w:hAnsi="Times New Roman"/>
          <w:sz w:val="24"/>
          <w:szCs w:val="24"/>
        </w:rPr>
        <w:t>.</w:t>
      </w:r>
      <w:r w:rsidRPr="005E3076">
        <w:rPr>
          <w:rFonts w:ascii="Times New Roman" w:hAnsi="Times New Roman"/>
          <w:sz w:val="24"/>
          <w:szCs w:val="24"/>
        </w:rPr>
        <w:t xml:space="preserve"> Kontro</w:t>
      </w:r>
      <w:r w:rsidRPr="005E3076">
        <w:rPr>
          <w:rFonts w:ascii="Times New Roman" w:hAnsi="Times New Roman" w:hint="default"/>
          <w:sz w:val="24"/>
          <w:szCs w:val="24"/>
        </w:rPr>
        <w:t>la, z ktorej sa vypracú</w:t>
      </w:r>
      <w:r w:rsidRPr="005E3076">
        <w:rPr>
          <w:rFonts w:ascii="Times New Roman" w:hAnsi="Times New Roman" w:hint="default"/>
          <w:sz w:val="24"/>
          <w:szCs w:val="24"/>
        </w:rPr>
        <w:t>va zá</w:t>
      </w:r>
      <w:r w:rsidRPr="005E3076">
        <w:rPr>
          <w:rFonts w:ascii="Times New Roman" w:hAnsi="Times New Roman" w:hint="default"/>
          <w:sz w:val="24"/>
          <w:szCs w:val="24"/>
        </w:rPr>
        <w:t>znam</w:t>
      </w:r>
      <w:r w:rsidRPr="005E3076" w:rsidR="0068399C">
        <w:rPr>
          <w:rFonts w:ascii="Times New Roman" w:hAnsi="Times New Roman"/>
          <w:sz w:val="24"/>
          <w:szCs w:val="24"/>
        </w:rPr>
        <w:t xml:space="preserve"> o kontrole</w:t>
      </w:r>
      <w:r w:rsidRPr="005E3076">
        <w:rPr>
          <w:rFonts w:ascii="Times New Roman" w:hAnsi="Times New Roman" w:hint="default"/>
          <w:sz w:val="24"/>
          <w:szCs w:val="24"/>
        </w:rPr>
        <w:t>, je skonč</w:t>
      </w:r>
      <w:r w:rsidRPr="005E3076">
        <w:rPr>
          <w:rFonts w:ascii="Times New Roman" w:hAnsi="Times New Roman" w:hint="default"/>
          <w:sz w:val="24"/>
          <w:szCs w:val="24"/>
        </w:rPr>
        <w:t>ená</w:t>
      </w:r>
      <w:r w:rsidRPr="005E3076">
        <w:rPr>
          <w:rFonts w:ascii="Times New Roman" w:hAnsi="Times New Roman" w:hint="default"/>
          <w:sz w:val="24"/>
          <w:szCs w:val="24"/>
        </w:rPr>
        <w:t xml:space="preserve"> jeho podpí</w:t>
      </w:r>
      <w:r w:rsidRPr="005E3076">
        <w:rPr>
          <w:rFonts w:ascii="Times New Roman" w:hAnsi="Times New Roman" w:hint="default"/>
          <w:sz w:val="24"/>
          <w:szCs w:val="24"/>
        </w:rPr>
        <w:t>saní</w:t>
      </w:r>
      <w:r w:rsidRPr="005E3076">
        <w:rPr>
          <w:rFonts w:ascii="Times New Roman" w:hAnsi="Times New Roman" w:hint="default"/>
          <w:sz w:val="24"/>
          <w:szCs w:val="24"/>
        </w:rPr>
        <w:t xml:space="preserve">m </w:t>
      </w:r>
      <w:r w:rsidRPr="005E3076" w:rsidR="0068399C">
        <w:rPr>
          <w:rFonts w:ascii="Times New Roman" w:hAnsi="Times New Roman" w:hint="default"/>
          <w:sz w:val="24"/>
          <w:szCs w:val="24"/>
        </w:rPr>
        <w:t>poverený</w:t>
      </w:r>
      <w:r w:rsidRPr="005E3076" w:rsidR="0068399C">
        <w:rPr>
          <w:rFonts w:ascii="Times New Roman" w:hAnsi="Times New Roman" w:hint="default"/>
          <w:sz w:val="24"/>
          <w:szCs w:val="24"/>
        </w:rPr>
        <w:t xml:space="preserve">mi zamestnancami </w:t>
      </w:r>
      <w:r w:rsidRPr="005E3076">
        <w:rPr>
          <w:rFonts w:ascii="Times New Roman" w:hAnsi="Times New Roman" w:hint="default"/>
          <w:sz w:val="24"/>
          <w:szCs w:val="24"/>
        </w:rPr>
        <w:t>a odovzdaní</w:t>
      </w:r>
      <w:r w:rsidRPr="005E3076">
        <w:rPr>
          <w:rFonts w:ascii="Times New Roman" w:hAnsi="Times New Roman" w:hint="default"/>
          <w:sz w:val="24"/>
          <w:szCs w:val="24"/>
        </w:rPr>
        <w:t xml:space="preserve">m </w:t>
      </w:r>
      <w:r w:rsidRPr="005E3076" w:rsidR="0068399C">
        <w:rPr>
          <w:rFonts w:ascii="Times New Roman" w:hAnsi="Times New Roman" w:hint="default"/>
          <w:sz w:val="24"/>
          <w:szCs w:val="24"/>
        </w:rPr>
        <w:t>zá</w:t>
      </w:r>
      <w:r w:rsidRPr="005E3076" w:rsidR="0068399C">
        <w:rPr>
          <w:rFonts w:ascii="Times New Roman" w:hAnsi="Times New Roman" w:hint="default"/>
          <w:sz w:val="24"/>
          <w:szCs w:val="24"/>
        </w:rPr>
        <w:t xml:space="preserve">znamu </w:t>
      </w: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rnemu zá</w:t>
      </w:r>
      <w:r w:rsidRPr="005E3076">
        <w:rPr>
          <w:rFonts w:ascii="Times New Roman" w:hAnsi="Times New Roman" w:hint="default"/>
          <w:sz w:val="24"/>
          <w:szCs w:val="24"/>
        </w:rPr>
        <w:t>stupcovi kontrolovanej osoby.</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kontrolu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poverení</w:t>
      </w:r>
      <w:r w:rsidRPr="005E3076">
        <w:rPr>
          <w:rFonts w:ascii="Times New Roman" w:hAnsi="Times New Roman" w:hint="default"/>
          <w:sz w:val="24"/>
          <w:szCs w:val="24"/>
        </w:rPr>
        <w:t xml:space="preserve"> zamestnanci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ktorý</w:t>
      </w:r>
      <w:r w:rsidRPr="005E3076">
        <w:rPr>
          <w:rFonts w:ascii="Times New Roman" w:hAnsi="Times New Roman" w:hint="default"/>
          <w:sz w:val="24"/>
          <w:szCs w:val="24"/>
        </w:rPr>
        <w:t xml:space="preserve"> nie je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na ulož</w:t>
      </w:r>
      <w:r w:rsidRPr="005E3076">
        <w:rPr>
          <w:rFonts w:ascii="Times New Roman" w:hAnsi="Times New Roman" w:hint="default"/>
          <w:sz w:val="24"/>
          <w:szCs w:val="24"/>
        </w:rPr>
        <w:t>enie sankcie, jedno vyhotovenie protokolu zaš</w:t>
      </w:r>
      <w:r w:rsidRPr="005E3076">
        <w:rPr>
          <w:rFonts w:ascii="Times New Roman" w:hAnsi="Times New Roman" w:hint="default"/>
          <w:sz w:val="24"/>
          <w:szCs w:val="24"/>
        </w:rPr>
        <w:t>lú</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mu sprá</w:t>
      </w:r>
      <w:r w:rsidRPr="005E3076">
        <w:rPr>
          <w:rFonts w:ascii="Times New Roman" w:hAnsi="Times New Roman" w:hint="default"/>
          <w:sz w:val="24"/>
          <w:szCs w:val="24"/>
        </w:rPr>
        <w:t>vnemu orgá</w:t>
      </w:r>
      <w:r w:rsidRPr="005E3076">
        <w:rPr>
          <w:rFonts w:ascii="Times New Roman" w:hAnsi="Times New Roman" w:hint="default"/>
          <w:sz w:val="24"/>
          <w:szCs w:val="24"/>
        </w:rPr>
        <w:t>nu ako podklad pre sprá</w:t>
      </w:r>
      <w:r w:rsidRPr="005E3076">
        <w:rPr>
          <w:rFonts w:ascii="Times New Roman" w:hAnsi="Times New Roman" w:hint="default"/>
          <w:sz w:val="24"/>
          <w:szCs w:val="24"/>
        </w:rPr>
        <w:t>vne konanie.</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sa pri kontrole zistia v </w:t>
      </w:r>
      <w:r w:rsidRPr="005E3076">
        <w:rPr>
          <w:rFonts w:ascii="Times New Roman" w:hAnsi="Times New Roman" w:hint="default"/>
          <w:sz w:val="24"/>
          <w:szCs w:val="24"/>
        </w:rPr>
        <w:t>č</w:t>
      </w:r>
      <w:r w:rsidRPr="005E3076">
        <w:rPr>
          <w:rFonts w:ascii="Times New Roman" w:hAnsi="Times New Roman" w:hint="default"/>
          <w:sz w:val="24"/>
          <w:szCs w:val="24"/>
        </w:rPr>
        <w:t>innosti kontrolovanej osoby zá</w:t>
      </w:r>
      <w:r w:rsidRPr="005E3076">
        <w:rPr>
          <w:rFonts w:ascii="Times New Roman" w:hAnsi="Times New Roman" w:hint="default"/>
          <w:sz w:val="24"/>
          <w:szCs w:val="24"/>
        </w:rPr>
        <w:t>važ</w:t>
      </w:r>
      <w:r w:rsidRPr="005E3076">
        <w:rPr>
          <w:rFonts w:ascii="Times New Roman" w:hAnsi="Times New Roman" w:hint="default"/>
          <w:sz w:val="24"/>
          <w:szCs w:val="24"/>
        </w:rPr>
        <w:t>né</w:t>
      </w:r>
      <w:r w:rsidRPr="005E3076">
        <w:rPr>
          <w:rFonts w:ascii="Times New Roman" w:hAnsi="Times New Roman" w:hint="default"/>
          <w:sz w:val="24"/>
          <w:szCs w:val="24"/>
        </w:rPr>
        <w:t xml:space="preserve"> nedostatky predstavujú</w:t>
      </w:r>
      <w:r w:rsidRPr="005E3076">
        <w:rPr>
          <w:rFonts w:ascii="Times New Roman" w:hAnsi="Times New Roman" w:hint="default"/>
          <w:sz w:val="24"/>
          <w:szCs w:val="24"/>
        </w:rPr>
        <w:t>ce váž</w:t>
      </w:r>
      <w:r w:rsidRPr="005E3076">
        <w:rPr>
          <w:rFonts w:ascii="Times New Roman" w:hAnsi="Times New Roman" w:hint="default"/>
          <w:sz w:val="24"/>
          <w:szCs w:val="24"/>
        </w:rPr>
        <w:t>ne riziko ohrozenia verejné</w:t>
      </w:r>
      <w:r w:rsidRPr="005E3076">
        <w:rPr>
          <w:rFonts w:ascii="Times New Roman" w:hAnsi="Times New Roman" w:hint="default"/>
          <w:sz w:val="24"/>
          <w:szCs w:val="24"/>
        </w:rPr>
        <w:t>ho zá</w:t>
      </w:r>
      <w:r w:rsidRPr="005E3076">
        <w:rPr>
          <w:rFonts w:ascii="Times New Roman" w:hAnsi="Times New Roman" w:hint="default"/>
          <w:sz w:val="24"/>
          <w:szCs w:val="24"/>
        </w:rPr>
        <w:t>ujm</w:t>
      </w:r>
      <w:r w:rsidRPr="005E3076">
        <w:rPr>
          <w:rFonts w:ascii="Times New Roman" w:hAnsi="Times New Roman" w:hint="default"/>
          <w:sz w:val="24"/>
          <w:szCs w:val="24"/>
        </w:rPr>
        <w:t xml:space="preserve">u, </w:t>
      </w:r>
      <w:r w:rsidRPr="005E3076" w:rsidR="00DB6804">
        <w:rPr>
          <w:rFonts w:ascii="Times New Roman" w:hAnsi="Times New Roman" w:hint="default"/>
          <w:sz w:val="24"/>
          <w:szCs w:val="24"/>
        </w:rPr>
        <w:t>poverení</w:t>
      </w:r>
      <w:r w:rsidRPr="005E3076" w:rsidR="00DB6804">
        <w:rPr>
          <w:rFonts w:ascii="Times New Roman" w:hAnsi="Times New Roman" w:hint="default"/>
          <w:sz w:val="24"/>
          <w:szCs w:val="24"/>
        </w:rPr>
        <w:t xml:space="preserve"> zamestnanci</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formou opatrenia na mieste nariadiť</w:t>
      </w:r>
      <w:r w:rsidRPr="005E3076">
        <w:rPr>
          <w:rFonts w:ascii="Times New Roman" w:hAnsi="Times New Roman" w:hint="default"/>
          <w:sz w:val="24"/>
          <w:szCs w:val="24"/>
        </w:rPr>
        <w:t xml:space="preserve"> kontrolovanej osobe obmedzenie alebo pozastavenie č</w:t>
      </w:r>
      <w:r w:rsidRPr="005E3076">
        <w:rPr>
          <w:rFonts w:ascii="Times New Roman" w:hAnsi="Times New Roman" w:hint="default"/>
          <w:sz w:val="24"/>
          <w:szCs w:val="24"/>
        </w:rPr>
        <w:t>innosti, prič</w:t>
      </w:r>
      <w:r w:rsidRPr="005E3076">
        <w:rPr>
          <w:rFonts w:ascii="Times New Roman" w:hAnsi="Times New Roman" w:hint="default"/>
          <w:sz w:val="24"/>
          <w:szCs w:val="24"/>
        </w:rPr>
        <w:t>om postupujú</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_Ref383372632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157</w:t>
      </w:r>
      <w:r w:rsidRPr="005E3076">
        <w:rPr>
          <w:rFonts w:ascii="Times New Roman" w:hAnsi="Times New Roman"/>
          <w:sz w:val="24"/>
          <w:szCs w:val="24"/>
        </w:rPr>
        <w:fldChar w:fldCharType="end"/>
      </w:r>
      <w:r w:rsidRPr="005E3076" w:rsidR="007F4DA0">
        <w:rPr>
          <w:rFonts w:ascii="Times New Roman" w:hAnsi="Times New Roman"/>
          <w:sz w:val="24"/>
          <w:szCs w:val="24"/>
        </w:rPr>
        <w:t xml:space="preserve"> </w:t>
      </w:r>
      <w:r w:rsidRPr="005E3076">
        <w:rPr>
          <w:rFonts w:ascii="Times New Roman" w:hAnsi="Times New Roman"/>
          <w:sz w:val="24"/>
          <w:szCs w:val="24"/>
        </w:rPr>
        <w:t xml:space="preserve">ods. </w:t>
      </w:r>
      <w:r w:rsidRPr="005E3076" w:rsidR="000E209F">
        <w:rPr>
          <w:rFonts w:ascii="Times New Roman" w:hAnsi="Times New Roman"/>
          <w:sz w:val="24"/>
          <w:szCs w:val="24"/>
        </w:rPr>
        <w:t>8</w:t>
      </w:r>
      <w:r w:rsidRPr="005E3076">
        <w:rPr>
          <w:rFonts w:ascii="Times New Roman" w:hAnsi="Times New Roman" w:hint="default"/>
          <w:sz w:val="24"/>
          <w:szCs w:val="24"/>
        </w:rPr>
        <w:t>. Ak kontrolu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poverení</w:t>
      </w:r>
      <w:r w:rsidRPr="005E3076">
        <w:rPr>
          <w:rFonts w:ascii="Times New Roman" w:hAnsi="Times New Roman" w:hint="default"/>
          <w:sz w:val="24"/>
          <w:szCs w:val="24"/>
        </w:rPr>
        <w:t xml:space="preserve"> zamestnanci </w:t>
      </w:r>
      <w:r w:rsidRPr="005E3076">
        <w:rPr>
          <w:rFonts w:ascii="Times New Roman" w:hAnsi="Times New Roman" w:hint="default"/>
          <w:sz w:val="24"/>
          <w:szCs w:val="24"/>
        </w:rPr>
        <w:t>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ktorý</w:t>
      </w:r>
      <w:r w:rsidRPr="005E3076">
        <w:rPr>
          <w:rFonts w:ascii="Times New Roman" w:hAnsi="Times New Roman" w:hint="default"/>
          <w:sz w:val="24"/>
          <w:szCs w:val="24"/>
        </w:rPr>
        <w:t xml:space="preserve"> nie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na ulož</w:t>
      </w:r>
      <w:r w:rsidRPr="005E3076">
        <w:rPr>
          <w:rFonts w:ascii="Times New Roman" w:hAnsi="Times New Roman" w:hint="default"/>
          <w:sz w:val="24"/>
          <w:szCs w:val="24"/>
        </w:rPr>
        <w:t>enie sankcie, k </w:t>
      </w:r>
      <w:r w:rsidRPr="005E3076">
        <w:rPr>
          <w:rFonts w:ascii="Times New Roman" w:hAnsi="Times New Roman" w:hint="default"/>
          <w:sz w:val="24"/>
          <w:szCs w:val="24"/>
        </w:rPr>
        <w:t>vykonaniu odborné</w:t>
      </w:r>
      <w:r w:rsidRPr="005E3076">
        <w:rPr>
          <w:rFonts w:ascii="Times New Roman" w:hAnsi="Times New Roman" w:hint="default"/>
          <w:sz w:val="24"/>
          <w:szCs w:val="24"/>
        </w:rPr>
        <w:t>ho dozoru bezodkladne</w:t>
      </w:r>
      <w:r w:rsidRPr="005E3076" w:rsidR="009C3E6E">
        <w:rPr>
          <w:rFonts w:ascii="Times New Roman" w:hAnsi="Times New Roman" w:hint="default"/>
          <w:sz w:val="24"/>
          <w:szCs w:val="24"/>
        </w:rPr>
        <w:t xml:space="preserve"> prizvú</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ktorý</w:t>
      </w:r>
      <w:r w:rsidRPr="005E3076">
        <w:rPr>
          <w:rFonts w:ascii="Times New Roman" w:hAnsi="Times New Roman" w:hint="default"/>
          <w:sz w:val="24"/>
          <w:szCs w:val="24"/>
        </w:rPr>
        <w:t xml:space="preserve"> </w:t>
      </w:r>
      <w:r w:rsidRPr="005E3076" w:rsidR="009C194F">
        <w:rPr>
          <w:rFonts w:ascii="Times New Roman" w:hAnsi="Times New Roman"/>
          <w:sz w:val="24"/>
          <w:szCs w:val="24"/>
        </w:rPr>
        <w:t xml:space="preserve">bezodkladne </w:t>
      </w:r>
      <w:r w:rsidRPr="005E3076">
        <w:rPr>
          <w:rFonts w:ascii="Times New Roman" w:hAnsi="Times New Roman" w:hint="default"/>
          <w:sz w:val="24"/>
          <w:szCs w:val="24"/>
        </w:rPr>
        <w:t>postupuje podľ</w:t>
      </w:r>
      <w:r w:rsidRPr="005E3076">
        <w:rPr>
          <w:rFonts w:ascii="Times New Roman" w:hAnsi="Times New Roman" w:hint="default"/>
          <w:sz w:val="24"/>
          <w:szCs w:val="24"/>
        </w:rPr>
        <w:t>a prvej vety.</w:t>
      </w:r>
    </w:p>
    <w:p w:rsidR="007C6E63" w:rsidRPr="005E3076" w:rsidP="007C6E63">
      <w:pPr>
        <w:pStyle w:val="Odstavecseseznamem"/>
        <w:tabs>
          <w:tab w:val="left" w:pos="1134"/>
        </w:tabs>
        <w:bidi w:val="0"/>
        <w:spacing w:after="0" w:line="240" w:lineRule="auto"/>
        <w:ind w:left="0"/>
        <w:jc w:val="both"/>
        <w:rPr>
          <w:rFonts w:ascii="Times New Roman" w:hAnsi="Times New Roman"/>
          <w:sz w:val="24"/>
          <w:szCs w:val="24"/>
        </w:rPr>
      </w:pPr>
    </w:p>
    <w:p w:rsidR="007C6E63" w:rsidRPr="005E3076" w:rsidP="003012D2">
      <w:pPr>
        <w:pStyle w:val="Odstavecseseznamem"/>
        <w:numPr>
          <w:ilvl w:val="3"/>
          <w:numId w:val="2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sledok kontrolnej č</w:t>
      </w:r>
      <w:r w:rsidRPr="005E3076">
        <w:rPr>
          <w:rFonts w:ascii="Times New Roman" w:hAnsi="Times New Roman" w:hint="default"/>
          <w:sz w:val="24"/>
          <w:szCs w:val="24"/>
        </w:rPr>
        <w:t>innosti sa zaznamená</w:t>
      </w:r>
      <w:r w:rsidRPr="005E3076">
        <w:rPr>
          <w:rFonts w:ascii="Times New Roman" w:hAnsi="Times New Roman" w:hint="default"/>
          <w:sz w:val="24"/>
          <w:szCs w:val="24"/>
        </w:rPr>
        <w:t xml:space="preserve"> v cestnom inform</w:t>
      </w:r>
      <w:r w:rsidRPr="005E3076">
        <w:rPr>
          <w:rFonts w:ascii="Times New Roman" w:hAnsi="Times New Roman" w:hint="default"/>
          <w:sz w:val="24"/>
          <w:szCs w:val="24"/>
        </w:rPr>
        <w:t>ač</w:t>
      </w:r>
      <w:r w:rsidRPr="005E3076">
        <w:rPr>
          <w:rFonts w:ascii="Times New Roman" w:hAnsi="Times New Roman" w:hint="default"/>
          <w:sz w:val="24"/>
          <w:szCs w:val="24"/>
        </w:rPr>
        <w:t>nom systé</w:t>
      </w:r>
      <w:r w:rsidRPr="005E3076">
        <w:rPr>
          <w:rFonts w:ascii="Times New Roman" w:hAnsi="Times New Roman" w:hint="default"/>
          <w:sz w:val="24"/>
          <w:szCs w:val="24"/>
        </w:rPr>
        <w:t>me.</w:t>
      </w:r>
    </w:p>
    <w:p w:rsidR="00667123" w:rsidRPr="005E3076" w:rsidP="00667123">
      <w:pPr>
        <w:pStyle w:val="Odstavecseseznamem"/>
        <w:tabs>
          <w:tab w:val="left" w:pos="709"/>
        </w:tabs>
        <w:bidi w:val="0"/>
        <w:spacing w:after="0" w:line="240" w:lineRule="auto"/>
        <w:ind w:left="0"/>
        <w:jc w:val="both"/>
        <w:rPr>
          <w:rFonts w:ascii="Times New Roman" w:hAnsi="Times New Roman"/>
          <w:sz w:val="24"/>
          <w:szCs w:val="24"/>
        </w:rPr>
      </w:pPr>
    </w:p>
    <w:p w:rsidR="00667123" w:rsidRPr="005E3076" w:rsidP="00667123">
      <w:pPr>
        <w:pStyle w:val="Heading1"/>
        <w:bidi w:val="0"/>
        <w:spacing w:before="0" w:after="0"/>
        <w:jc w:val="center"/>
        <w:rPr>
          <w:rFonts w:ascii="Times New Roman" w:hAnsi="Times New Roman"/>
          <w:sz w:val="24"/>
          <w:szCs w:val="24"/>
        </w:rPr>
      </w:pPr>
      <w:bookmarkStart w:id="164" w:name="_Ref46411592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144</w:t>
      </w:r>
      <w:r w:rsidRPr="005E3076">
        <w:rPr>
          <w:rFonts w:ascii="Times New Roman" w:hAnsi="Times New Roman"/>
          <w:sz w:val="24"/>
          <w:szCs w:val="24"/>
        </w:rPr>
        <w:fldChar w:fldCharType="end"/>
      </w:r>
      <w:bookmarkEnd w:id="164"/>
    </w:p>
    <w:p w:rsidR="00667123" w:rsidRPr="005E3076" w:rsidP="00667123">
      <w:pPr>
        <w:bidi w:val="0"/>
        <w:spacing w:after="0" w:line="240" w:lineRule="auto"/>
        <w:jc w:val="both"/>
        <w:rPr>
          <w:rFonts w:ascii="Times New Roman" w:hAnsi="Times New Roman"/>
          <w:sz w:val="24"/>
          <w:szCs w:val="24"/>
        </w:rPr>
      </w:pPr>
    </w:p>
    <w:p w:rsidR="00667123" w:rsidRPr="005E3076" w:rsidP="00746526">
      <w:pPr>
        <w:pStyle w:val="Odstavecseseznamem"/>
        <w:numPr>
          <w:numId w:val="263"/>
        </w:numPr>
        <w:tabs>
          <w:tab w:val="left" w:pos="1134"/>
        </w:tabs>
        <w:bidi w:val="0"/>
        <w:spacing w:after="0" w:line="240" w:lineRule="auto"/>
        <w:ind w:left="0" w:firstLine="709"/>
        <w:jc w:val="both"/>
        <w:rPr>
          <w:rFonts w:ascii="Times New Roman" w:hAnsi="Times New Roman" w:hint="default"/>
          <w:sz w:val="24"/>
          <w:szCs w:val="24"/>
        </w:rPr>
      </w:pPr>
      <w:r w:rsidRPr="005E3076" w:rsidR="00DB6804">
        <w:rPr>
          <w:rFonts w:ascii="Times New Roman" w:hAnsi="Times New Roman" w:hint="default"/>
          <w:sz w:val="24"/>
          <w:szCs w:val="24"/>
        </w:rPr>
        <w:t>Poverený</w:t>
      </w:r>
      <w:r w:rsidRPr="005E3076" w:rsidR="00DB6804">
        <w:rPr>
          <w:rFonts w:ascii="Times New Roman" w:hAnsi="Times New Roman" w:hint="default"/>
          <w:sz w:val="24"/>
          <w:szCs w:val="24"/>
        </w:rPr>
        <w:t xml:space="preserve"> zamestnanec</w:t>
      </w:r>
      <w:r w:rsidRPr="005E3076">
        <w:rPr>
          <w:rFonts w:ascii="Times New Roman" w:hAnsi="Times New Roman"/>
          <w:sz w:val="24"/>
          <w:szCs w:val="24"/>
        </w:rPr>
        <w:t xml:space="preserve"> a </w:t>
      </w:r>
      <w:r w:rsidRPr="005E3076">
        <w:rPr>
          <w:rFonts w:ascii="Times New Roman" w:hAnsi="Times New Roman" w:hint="default"/>
          <w:sz w:val="24"/>
          <w:szCs w:val="24"/>
        </w:rPr>
        <w:t>prizvaná</w:t>
      </w:r>
      <w:r w:rsidRPr="005E3076">
        <w:rPr>
          <w:rFonts w:ascii="Times New Roman" w:hAnsi="Times New Roman" w:hint="default"/>
          <w:sz w:val="24"/>
          <w:szCs w:val="24"/>
        </w:rPr>
        <w:t xml:space="preserve"> osoba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zdrž</w:t>
      </w:r>
      <w:r w:rsidRPr="005E3076">
        <w:rPr>
          <w:rFonts w:ascii="Times New Roman" w:hAnsi="Times New Roman" w:hint="default"/>
          <w:sz w:val="24"/>
          <w:szCs w:val="24"/>
        </w:rPr>
        <w:t>ať</w:t>
      </w:r>
      <w:r w:rsidRPr="005E3076">
        <w:rPr>
          <w:rFonts w:ascii="Times New Roman" w:hAnsi="Times New Roman" w:hint="default"/>
          <w:sz w:val="24"/>
          <w:szCs w:val="24"/>
        </w:rPr>
        <w:t xml:space="preserve"> sa konania, ktoré</w:t>
      </w:r>
      <w:r w:rsidRPr="005E3076">
        <w:rPr>
          <w:rFonts w:ascii="Times New Roman" w:hAnsi="Times New Roman" w:hint="default"/>
          <w:sz w:val="24"/>
          <w:szCs w:val="24"/>
        </w:rPr>
        <w:t xml:space="preserve"> vedie alebo by mohlo viesť</w:t>
      </w:r>
      <w:r w:rsidRPr="005E3076">
        <w:rPr>
          <w:rFonts w:ascii="Times New Roman" w:hAnsi="Times New Roman" w:hint="default"/>
          <w:sz w:val="24"/>
          <w:szCs w:val="24"/>
        </w:rPr>
        <w:t xml:space="preserve"> k ich zaujatosti. </w:t>
      </w:r>
      <w:r w:rsidRPr="005E3076" w:rsidR="00DB6804">
        <w:rPr>
          <w:rFonts w:ascii="Times New Roman" w:hAnsi="Times New Roman" w:hint="default"/>
          <w:sz w:val="24"/>
          <w:szCs w:val="24"/>
        </w:rPr>
        <w:t>Poverený</w:t>
      </w:r>
      <w:r w:rsidRPr="005E3076" w:rsidR="00DB6804">
        <w:rPr>
          <w:rFonts w:ascii="Times New Roman" w:hAnsi="Times New Roman" w:hint="default"/>
          <w:sz w:val="24"/>
          <w:szCs w:val="24"/>
        </w:rPr>
        <w:t xml:space="preserve"> zamestnanec</w:t>
      </w:r>
      <w:r w:rsidRPr="005E3076">
        <w:rPr>
          <w:rFonts w:ascii="Times New Roman" w:hAnsi="Times New Roman"/>
          <w:sz w:val="24"/>
          <w:szCs w:val="24"/>
        </w:rPr>
        <w:t xml:space="preserve"> a </w:t>
      </w:r>
      <w:r w:rsidRPr="005E3076">
        <w:rPr>
          <w:rFonts w:ascii="Times New Roman" w:hAnsi="Times New Roman" w:hint="default"/>
          <w:sz w:val="24"/>
          <w:szCs w:val="24"/>
        </w:rPr>
        <w:t>prizvaná</w:t>
      </w:r>
      <w:r w:rsidRPr="005E3076">
        <w:rPr>
          <w:rFonts w:ascii="Times New Roman" w:hAnsi="Times New Roman" w:hint="default"/>
          <w:sz w:val="24"/>
          <w:szCs w:val="24"/>
        </w:rPr>
        <w:t xml:space="preserve"> osoba nesmie podliehať</w:t>
      </w:r>
      <w:r w:rsidRPr="005E3076">
        <w:rPr>
          <w:rFonts w:ascii="Times New Roman" w:hAnsi="Times New Roman" w:hint="default"/>
          <w:sz w:val="24"/>
          <w:szCs w:val="24"/>
        </w:rPr>
        <w:t xml:space="preserve"> ž</w:t>
      </w:r>
      <w:r w:rsidRPr="005E3076">
        <w:rPr>
          <w:rFonts w:ascii="Times New Roman" w:hAnsi="Times New Roman" w:hint="default"/>
          <w:sz w:val="24"/>
          <w:szCs w:val="24"/>
        </w:rPr>
        <w:t>iadnemu konfliktu zá</w:t>
      </w:r>
      <w:r w:rsidRPr="005E3076">
        <w:rPr>
          <w:rFonts w:ascii="Times New Roman" w:hAnsi="Times New Roman" w:hint="default"/>
          <w:sz w:val="24"/>
          <w:szCs w:val="24"/>
        </w:rPr>
        <w:t>ujmov, ktoré</w:t>
      </w:r>
      <w:r w:rsidRPr="005E3076">
        <w:rPr>
          <w:rFonts w:ascii="Times New Roman" w:hAnsi="Times New Roman" w:hint="default"/>
          <w:sz w:val="24"/>
          <w:szCs w:val="24"/>
        </w:rPr>
        <w:t xml:space="preserve"> by mo</w:t>
      </w:r>
      <w:r w:rsidRPr="005E3076">
        <w:rPr>
          <w:rFonts w:ascii="Times New Roman" w:hAnsi="Times New Roman" w:hint="default"/>
          <w:sz w:val="24"/>
          <w:szCs w:val="24"/>
        </w:rPr>
        <w:t>hli mať</w:t>
      </w:r>
      <w:r w:rsidRPr="005E3076">
        <w:rPr>
          <w:rFonts w:ascii="Times New Roman" w:hAnsi="Times New Roman" w:hint="default"/>
          <w:sz w:val="24"/>
          <w:szCs w:val="24"/>
        </w:rPr>
        <w:t xml:space="preserve"> vplyv na 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a jeho objektivitu.</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746526">
      <w:pPr>
        <w:pStyle w:val="Odstavecseseznamem"/>
        <w:numPr>
          <w:numId w:val="263"/>
        </w:numPr>
        <w:tabs>
          <w:tab w:val="left" w:pos="1134"/>
        </w:tabs>
        <w:bidi w:val="0"/>
        <w:spacing w:after="0" w:line="240" w:lineRule="auto"/>
        <w:ind w:left="0" w:firstLine="709"/>
        <w:jc w:val="both"/>
        <w:rPr>
          <w:rFonts w:ascii="Times New Roman" w:hAnsi="Times New Roman" w:hint="default"/>
          <w:sz w:val="24"/>
          <w:szCs w:val="24"/>
        </w:rPr>
      </w:pPr>
      <w:r w:rsidRPr="005E3076" w:rsidR="00DB6804">
        <w:rPr>
          <w:rFonts w:ascii="Times New Roman" w:hAnsi="Times New Roman" w:hint="default"/>
          <w:sz w:val="24"/>
          <w:szCs w:val="24"/>
        </w:rPr>
        <w:t>Poverený</w:t>
      </w:r>
      <w:r w:rsidRPr="005E3076" w:rsidR="00DB6804">
        <w:rPr>
          <w:rFonts w:ascii="Times New Roman" w:hAnsi="Times New Roman" w:hint="default"/>
          <w:sz w:val="24"/>
          <w:szCs w:val="24"/>
        </w:rPr>
        <w:t xml:space="preserve"> zamestnanec</w:t>
      </w:r>
      <w:r w:rsidRPr="005E3076">
        <w:rPr>
          <w:rFonts w:ascii="Times New Roman" w:hAnsi="Times New Roman"/>
          <w:sz w:val="24"/>
          <w:szCs w:val="24"/>
        </w:rPr>
        <w:t xml:space="preserve"> a </w:t>
      </w:r>
      <w:r w:rsidRPr="005E3076">
        <w:rPr>
          <w:rFonts w:ascii="Times New Roman" w:hAnsi="Times New Roman" w:hint="default"/>
          <w:sz w:val="24"/>
          <w:szCs w:val="24"/>
        </w:rPr>
        <w:t>prizvaná</w:t>
      </w:r>
      <w:r w:rsidRPr="005E3076">
        <w:rPr>
          <w:rFonts w:ascii="Times New Roman" w:hAnsi="Times New Roman" w:hint="default"/>
          <w:sz w:val="24"/>
          <w:szCs w:val="24"/>
        </w:rPr>
        <w:t xml:space="preserve"> osoba, ktorý</w:t>
      </w:r>
      <w:r w:rsidRPr="005E3076">
        <w:rPr>
          <w:rFonts w:ascii="Times New Roman" w:hAnsi="Times New Roman" w:hint="default"/>
          <w:sz w:val="24"/>
          <w:szCs w:val="24"/>
        </w:rPr>
        <w:t>m sú</w:t>
      </w:r>
      <w:r w:rsidRPr="005E3076">
        <w:rPr>
          <w:rFonts w:ascii="Times New Roman" w:hAnsi="Times New Roman" w:hint="default"/>
          <w:sz w:val="24"/>
          <w:szCs w:val="24"/>
        </w:rPr>
        <w:t xml:space="preserve"> zná</w:t>
      </w:r>
      <w:r w:rsidRPr="005E3076">
        <w:rPr>
          <w:rFonts w:ascii="Times New Roman" w:hAnsi="Times New Roman" w:hint="default"/>
          <w:sz w:val="24"/>
          <w:szCs w:val="24"/>
        </w:rPr>
        <w:t>me skutoč</w:t>
      </w:r>
      <w:r w:rsidRPr="005E3076">
        <w:rPr>
          <w:rFonts w:ascii="Times New Roman" w:hAnsi="Times New Roman" w:hint="default"/>
          <w:sz w:val="24"/>
          <w:szCs w:val="24"/>
        </w:rPr>
        <w:t>nosti zakladajú</w:t>
      </w:r>
      <w:r w:rsidRPr="005E3076">
        <w:rPr>
          <w:rFonts w:ascii="Times New Roman" w:hAnsi="Times New Roman" w:hint="default"/>
          <w:sz w:val="24"/>
          <w:szCs w:val="24"/>
        </w:rPr>
        <w:t>ce pochybnosti o ich nezaujatosti vo vzť</w:t>
      </w:r>
      <w:r w:rsidRPr="005E3076">
        <w:rPr>
          <w:rFonts w:ascii="Times New Roman" w:hAnsi="Times New Roman" w:hint="default"/>
          <w:sz w:val="24"/>
          <w:szCs w:val="24"/>
        </w:rPr>
        <w:t>ahu k predmetu kontroly, ku kontrolovanej osobe alebo k jej zamestnanc</w:t>
      </w:r>
      <w:r w:rsidRPr="005E3076">
        <w:rPr>
          <w:rFonts w:ascii="Times New Roman" w:hAnsi="Times New Roman" w:hint="default"/>
          <w:sz w:val="24"/>
          <w:szCs w:val="24"/>
        </w:rPr>
        <w:t>om,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tieto skutoč</w:t>
      </w:r>
      <w:r w:rsidRPr="005E3076">
        <w:rPr>
          <w:rFonts w:ascii="Times New Roman" w:hAnsi="Times New Roman" w:hint="default"/>
          <w:sz w:val="24"/>
          <w:szCs w:val="24"/>
        </w:rPr>
        <w:t>nosti pí</w:t>
      </w:r>
      <w:r w:rsidRPr="005E3076">
        <w:rPr>
          <w:rFonts w:ascii="Times New Roman" w:hAnsi="Times New Roman" w:hint="default"/>
          <w:sz w:val="24"/>
          <w:szCs w:val="24"/>
        </w:rPr>
        <w:t>somne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vedú</w:t>
      </w:r>
      <w:r w:rsidRPr="005E3076">
        <w:rPr>
          <w:rFonts w:ascii="Times New Roman" w:hAnsi="Times New Roman" w:hint="default"/>
          <w:sz w:val="24"/>
          <w:szCs w:val="24"/>
        </w:rPr>
        <w:t>cemu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746526">
      <w:pPr>
        <w:pStyle w:val="Odstavecseseznamem"/>
        <w:numPr>
          <w:numId w:val="26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Kontrolovaná</w:t>
      </w:r>
      <w:r w:rsidRPr="005E3076">
        <w:rPr>
          <w:rFonts w:ascii="Times New Roman" w:hAnsi="Times New Roman" w:hint="default"/>
          <w:sz w:val="24"/>
          <w:szCs w:val="24"/>
        </w:rPr>
        <w:t xml:space="preserve"> osoba môž</w:t>
      </w:r>
      <w:r w:rsidRPr="005E3076">
        <w:rPr>
          <w:rFonts w:ascii="Times New Roman" w:hAnsi="Times New Roman" w:hint="default"/>
          <w:sz w:val="24"/>
          <w:szCs w:val="24"/>
        </w:rPr>
        <w:t>e proti úč</w:t>
      </w:r>
      <w:r w:rsidRPr="005E3076">
        <w:rPr>
          <w:rFonts w:ascii="Times New Roman" w:hAnsi="Times New Roman" w:hint="default"/>
          <w:sz w:val="24"/>
          <w:szCs w:val="24"/>
        </w:rPr>
        <w:t xml:space="preserve">asti </w:t>
      </w:r>
      <w:r w:rsidRPr="005E3076" w:rsidR="00DB6804">
        <w:rPr>
          <w:rFonts w:ascii="Times New Roman" w:hAnsi="Times New Roman" w:hint="default"/>
          <w:sz w:val="24"/>
          <w:szCs w:val="24"/>
        </w:rPr>
        <w:t>poverené</w:t>
      </w:r>
      <w:r w:rsidRPr="005E3076" w:rsidR="00DB6804">
        <w:rPr>
          <w:rFonts w:ascii="Times New Roman" w:hAnsi="Times New Roman" w:hint="default"/>
          <w:sz w:val="24"/>
          <w:szCs w:val="24"/>
        </w:rPr>
        <w:t>ho zamestnanca</w:t>
      </w:r>
      <w:r w:rsidRPr="005E3076">
        <w:rPr>
          <w:rFonts w:ascii="Times New Roman" w:hAnsi="Times New Roman" w:hint="default"/>
          <w:sz w:val="24"/>
          <w:szCs w:val="24"/>
        </w:rPr>
        <w:t xml:space="preserve"> alebo prizvanej osoby podať</w:t>
      </w:r>
      <w:r w:rsidRPr="005E3076">
        <w:rPr>
          <w:rFonts w:ascii="Times New Roman" w:hAnsi="Times New Roman" w:hint="default"/>
          <w:sz w:val="24"/>
          <w:szCs w:val="24"/>
        </w:rPr>
        <w:t xml:space="preserve">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ná</w:t>
      </w:r>
      <w:r w:rsidRPr="005E3076">
        <w:rPr>
          <w:rFonts w:ascii="Times New Roman" w:hAnsi="Times New Roman" w:hint="default"/>
          <w:sz w:val="24"/>
          <w:szCs w:val="24"/>
        </w:rPr>
        <w:t>mietky vedú</w:t>
      </w:r>
      <w:r w:rsidRPr="005E3076">
        <w:rPr>
          <w:rFonts w:ascii="Times New Roman" w:hAnsi="Times New Roman" w:hint="default"/>
          <w:sz w:val="24"/>
          <w:szCs w:val="24"/>
        </w:rPr>
        <w:t>cemu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s uvedení</w:t>
      </w:r>
      <w:r w:rsidRPr="005E3076">
        <w:rPr>
          <w:rFonts w:ascii="Times New Roman" w:hAnsi="Times New Roman" w:hint="default"/>
          <w:sz w:val="24"/>
          <w:szCs w:val="24"/>
        </w:rPr>
        <w:t>m dô</w:t>
      </w:r>
      <w:r w:rsidRPr="005E3076">
        <w:rPr>
          <w:rFonts w:ascii="Times New Roman" w:hAnsi="Times New Roman" w:hint="default"/>
          <w:sz w:val="24"/>
          <w:szCs w:val="24"/>
        </w:rPr>
        <w:t>vod</w:t>
      </w:r>
      <w:r w:rsidRPr="005E3076">
        <w:rPr>
          <w:rFonts w:ascii="Times New Roman" w:hAnsi="Times New Roman" w:hint="default"/>
          <w:sz w:val="24"/>
          <w:szCs w:val="24"/>
        </w:rPr>
        <w:t>u ná</w:t>
      </w:r>
      <w:r w:rsidRPr="005E3076">
        <w:rPr>
          <w:rFonts w:ascii="Times New Roman" w:hAnsi="Times New Roman" w:hint="default"/>
          <w:sz w:val="24"/>
          <w:szCs w:val="24"/>
        </w:rPr>
        <w:t>mietok, ak má</w:t>
      </w:r>
      <w:r w:rsidRPr="005E3076">
        <w:rPr>
          <w:rFonts w:ascii="Times New Roman" w:hAnsi="Times New Roman" w:hint="default"/>
          <w:sz w:val="24"/>
          <w:szCs w:val="24"/>
        </w:rPr>
        <w:t xml:space="preserve"> pochybnosti o nezaujatosti </w:t>
      </w:r>
      <w:r w:rsidRPr="005E3076" w:rsidR="00DB6804">
        <w:rPr>
          <w:rFonts w:ascii="Times New Roman" w:hAnsi="Times New Roman" w:hint="default"/>
          <w:sz w:val="24"/>
          <w:szCs w:val="24"/>
        </w:rPr>
        <w:t>poverené</w:t>
      </w:r>
      <w:r w:rsidRPr="005E3076" w:rsidR="00DB6804">
        <w:rPr>
          <w:rFonts w:ascii="Times New Roman" w:hAnsi="Times New Roman" w:hint="default"/>
          <w:sz w:val="24"/>
          <w:szCs w:val="24"/>
        </w:rPr>
        <w:t>ho zamestnanca</w:t>
      </w:r>
      <w:r w:rsidRPr="005E3076">
        <w:rPr>
          <w:rFonts w:ascii="Times New Roman" w:hAnsi="Times New Roman" w:hint="default"/>
          <w:sz w:val="24"/>
          <w:szCs w:val="24"/>
        </w:rPr>
        <w:t xml:space="preserve"> alebo prizvanej osoby. Podanie ná</w:t>
      </w:r>
      <w:r w:rsidRPr="005E3076">
        <w:rPr>
          <w:rFonts w:ascii="Times New Roman" w:hAnsi="Times New Roman" w:hint="default"/>
          <w:sz w:val="24"/>
          <w:szCs w:val="24"/>
        </w:rPr>
        <w:t>mietok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746526">
      <w:pPr>
        <w:pStyle w:val="Odstavecseseznamem"/>
        <w:numPr>
          <w:numId w:val="263"/>
        </w:numPr>
        <w:tabs>
          <w:tab w:val="left" w:pos="1134"/>
        </w:tabs>
        <w:bidi w:val="0"/>
        <w:spacing w:after="0" w:line="240" w:lineRule="auto"/>
        <w:ind w:left="0" w:firstLine="709"/>
        <w:jc w:val="both"/>
        <w:rPr>
          <w:rFonts w:ascii="Times New Roman" w:hAnsi="Times New Roman" w:hint="default"/>
          <w:sz w:val="24"/>
          <w:szCs w:val="24"/>
        </w:rPr>
      </w:pPr>
      <w:r w:rsidRPr="005E3076" w:rsidR="00DB6804">
        <w:rPr>
          <w:rFonts w:ascii="Times New Roman" w:hAnsi="Times New Roman" w:hint="default"/>
          <w:sz w:val="24"/>
          <w:szCs w:val="24"/>
        </w:rPr>
        <w:t>Poverený</w:t>
      </w:r>
      <w:r w:rsidRPr="005E3076" w:rsidR="00DB6804">
        <w:rPr>
          <w:rFonts w:ascii="Times New Roman" w:hAnsi="Times New Roman" w:hint="default"/>
          <w:sz w:val="24"/>
          <w:szCs w:val="24"/>
        </w:rPr>
        <w:t xml:space="preserve"> zamestnanec</w:t>
      </w:r>
      <w:r w:rsidRPr="005E3076">
        <w:rPr>
          <w:rFonts w:ascii="Times New Roman" w:hAnsi="Times New Roman" w:hint="default"/>
          <w:sz w:val="24"/>
          <w:szCs w:val="24"/>
        </w:rPr>
        <w:t xml:space="preserve"> alebo prizvaná</w:t>
      </w:r>
      <w:r w:rsidRPr="005E3076">
        <w:rPr>
          <w:rFonts w:ascii="Times New Roman" w:hAnsi="Times New Roman" w:hint="default"/>
          <w:sz w:val="24"/>
          <w:szCs w:val="24"/>
        </w:rPr>
        <w:t xml:space="preserve"> osoba, proti ktorý</w:t>
      </w:r>
      <w:r w:rsidRPr="005E3076">
        <w:rPr>
          <w:rFonts w:ascii="Times New Roman" w:hAnsi="Times New Roman" w:hint="default"/>
          <w:sz w:val="24"/>
          <w:szCs w:val="24"/>
        </w:rPr>
        <w:t>m boli podané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ná</w:t>
      </w:r>
      <w:r w:rsidRPr="005E3076">
        <w:rPr>
          <w:rFonts w:ascii="Times New Roman" w:hAnsi="Times New Roman" w:hint="default"/>
          <w:sz w:val="24"/>
          <w:szCs w:val="24"/>
        </w:rPr>
        <w:t>mietky alebo bolo uskutoč</w:t>
      </w:r>
      <w:r w:rsidRPr="005E3076">
        <w:rPr>
          <w:rFonts w:ascii="Times New Roman" w:hAnsi="Times New Roman" w:hint="default"/>
          <w:sz w:val="24"/>
          <w:szCs w:val="24"/>
        </w:rPr>
        <w:t>nené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ozná</w:t>
      </w:r>
      <w:r w:rsidRPr="005E3076">
        <w:rPr>
          <w:rFonts w:ascii="Times New Roman" w:hAnsi="Times New Roman" w:hint="default"/>
          <w:sz w:val="24"/>
          <w:szCs w:val="24"/>
        </w:rPr>
        <w:t>menie</w:t>
      </w:r>
      <w:r w:rsidRPr="005E3076">
        <w:rPr>
          <w:rFonts w:ascii="Times New Roman" w:hAnsi="Times New Roman" w:hint="default"/>
          <w:sz w:val="24"/>
          <w:szCs w:val="24"/>
        </w:rPr>
        <w:t xml:space="preserve"> o zaujatosti, sú</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vykonať</w:t>
      </w:r>
      <w:r w:rsidRPr="005E3076">
        <w:rPr>
          <w:rFonts w:ascii="Times New Roman" w:hAnsi="Times New Roman" w:hint="default"/>
          <w:sz w:val="24"/>
          <w:szCs w:val="24"/>
        </w:rPr>
        <w:t xml:space="preserve"> pri</w:t>
      </w:r>
      <w:r w:rsidRPr="005E3076" w:rsidR="00B54790">
        <w:rPr>
          <w:rFonts w:ascii="Times New Roman" w:hAnsi="Times New Roman"/>
          <w:sz w:val="24"/>
          <w:szCs w:val="24"/>
        </w:rPr>
        <w:t> </w:t>
      </w:r>
      <w:r w:rsidRPr="005E3076">
        <w:rPr>
          <w:rFonts w:ascii="Times New Roman" w:hAnsi="Times New Roman" w:hint="default"/>
          <w:sz w:val="24"/>
          <w:szCs w:val="24"/>
        </w:rPr>
        <w:t>kontrole len také</w:t>
      </w:r>
      <w:r w:rsidRPr="005E3076">
        <w:rPr>
          <w:rFonts w:ascii="Times New Roman" w:hAnsi="Times New Roman" w:hint="default"/>
          <w:sz w:val="24"/>
          <w:szCs w:val="24"/>
        </w:rPr>
        <w:t xml:space="preserve"> ú</w:t>
      </w:r>
      <w:r w:rsidRPr="005E3076">
        <w:rPr>
          <w:rFonts w:ascii="Times New Roman" w:hAnsi="Times New Roman" w:hint="default"/>
          <w:sz w:val="24"/>
          <w:szCs w:val="24"/>
        </w:rPr>
        <w:t>kony, ktoré</w:t>
      </w:r>
      <w:r w:rsidRPr="005E3076">
        <w:rPr>
          <w:rFonts w:ascii="Times New Roman" w:hAnsi="Times New Roman" w:hint="default"/>
          <w:sz w:val="24"/>
          <w:szCs w:val="24"/>
        </w:rPr>
        <w:t xml:space="preserve"> nedovoľ</w:t>
      </w:r>
      <w:r w:rsidRPr="005E3076">
        <w:rPr>
          <w:rFonts w:ascii="Times New Roman" w:hAnsi="Times New Roman" w:hint="default"/>
          <w:sz w:val="24"/>
          <w:szCs w:val="24"/>
        </w:rPr>
        <w:t>ujú</w:t>
      </w:r>
      <w:r w:rsidRPr="005E3076">
        <w:rPr>
          <w:rFonts w:ascii="Times New Roman" w:hAnsi="Times New Roman" w:hint="default"/>
          <w:sz w:val="24"/>
          <w:szCs w:val="24"/>
        </w:rPr>
        <w:t xml:space="preserve"> odklad.</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746526">
      <w:pPr>
        <w:pStyle w:val="Odstavecseseznamem"/>
        <w:numPr>
          <w:numId w:val="263"/>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Vedú</w:t>
      </w:r>
      <w:r w:rsidRPr="005E3076">
        <w:rPr>
          <w:rFonts w:ascii="Times New Roman" w:hAnsi="Times New Roman" w:hint="default"/>
          <w:sz w:val="24"/>
          <w:szCs w:val="24"/>
        </w:rPr>
        <w:t>ci orgá</w:t>
      </w:r>
      <w:r w:rsidRPr="005E3076">
        <w:rPr>
          <w:rFonts w:ascii="Times New Roman" w:hAnsi="Times New Roman" w:hint="default"/>
          <w:sz w:val="24"/>
          <w:szCs w:val="24"/>
        </w:rPr>
        <w:t>nu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alebo ní</w:t>
      </w:r>
      <w:r w:rsidRPr="005E3076">
        <w:rPr>
          <w:rFonts w:ascii="Times New Roman" w:hAnsi="Times New Roman" w:hint="default"/>
          <w:sz w:val="24"/>
          <w:szCs w:val="24"/>
        </w:rPr>
        <w:t>m splnomocnený</w:t>
      </w:r>
      <w:r w:rsidRPr="005E3076">
        <w:rPr>
          <w:rFonts w:ascii="Times New Roman" w:hAnsi="Times New Roman" w:hint="default"/>
          <w:sz w:val="24"/>
          <w:szCs w:val="24"/>
        </w:rPr>
        <w:t xml:space="preserve"> zá</w:t>
      </w:r>
      <w:r w:rsidRPr="005E3076">
        <w:rPr>
          <w:rFonts w:ascii="Times New Roman" w:hAnsi="Times New Roman" w:hint="default"/>
          <w:sz w:val="24"/>
          <w:szCs w:val="24"/>
        </w:rPr>
        <w:t>stupca je povinný</w:t>
      </w:r>
      <w:r w:rsidRPr="005E3076">
        <w:rPr>
          <w:rFonts w:ascii="Times New Roman" w:hAnsi="Times New Roman" w:hint="default"/>
          <w:sz w:val="24"/>
          <w:szCs w:val="24"/>
        </w:rPr>
        <w:t xml:space="preserve"> rozhodnúť</w:t>
      </w:r>
      <w:r w:rsidRPr="005E3076">
        <w:rPr>
          <w:rFonts w:ascii="Times New Roman" w:hAnsi="Times New Roman" w:hint="default"/>
          <w:sz w:val="24"/>
          <w:szCs w:val="24"/>
        </w:rPr>
        <w:t xml:space="preserve"> o</w:t>
      </w:r>
      <w:r w:rsidRPr="005E3076" w:rsidR="009C3E6E">
        <w:rPr>
          <w:rFonts w:ascii="Times New Roman" w:hAnsi="Times New Roman"/>
          <w:sz w:val="24"/>
          <w:szCs w:val="24"/>
        </w:rPr>
        <w:t> </w:t>
      </w:r>
      <w:r w:rsidRPr="005E3076" w:rsidR="009C3E6E">
        <w:rPr>
          <w:rFonts w:ascii="Times New Roman" w:hAnsi="Times New Roman" w:hint="default"/>
          <w:sz w:val="24"/>
          <w:szCs w:val="24"/>
        </w:rPr>
        <w:t>pí</w:t>
      </w:r>
      <w:r w:rsidRPr="005E3076" w:rsidR="009C3E6E">
        <w:rPr>
          <w:rFonts w:ascii="Times New Roman" w:hAnsi="Times New Roman" w:hint="default"/>
          <w:sz w:val="24"/>
          <w:szCs w:val="24"/>
        </w:rPr>
        <w:t>somný</w:t>
      </w:r>
      <w:r w:rsidRPr="005E3076" w:rsidR="009C3E6E">
        <w:rPr>
          <w:rFonts w:ascii="Times New Roman" w:hAnsi="Times New Roman" w:hint="default"/>
          <w:sz w:val="24"/>
          <w:szCs w:val="24"/>
        </w:rPr>
        <w:t xml:space="preserve">ch </w:t>
      </w:r>
      <w:r w:rsidRPr="005E3076">
        <w:rPr>
          <w:rFonts w:ascii="Times New Roman" w:hAnsi="Times New Roman" w:hint="default"/>
          <w:sz w:val="24"/>
          <w:szCs w:val="24"/>
        </w:rPr>
        <w:t>ná</w:t>
      </w:r>
      <w:r w:rsidRPr="005E3076">
        <w:rPr>
          <w:rFonts w:ascii="Times New Roman" w:hAnsi="Times New Roman" w:hint="default"/>
          <w:sz w:val="24"/>
          <w:szCs w:val="24"/>
        </w:rPr>
        <w:t xml:space="preserve">mietkach </w:t>
      </w:r>
      <w:r w:rsidRPr="005E3076" w:rsidR="009C3E6E">
        <w:rPr>
          <w:rFonts w:ascii="Times New Roman" w:hAnsi="Times New Roman" w:hint="default"/>
          <w:sz w:val="24"/>
          <w:szCs w:val="24"/>
        </w:rPr>
        <w:t>alebo pí</w:t>
      </w:r>
      <w:r w:rsidRPr="005E3076" w:rsidR="009C3E6E">
        <w:rPr>
          <w:rFonts w:ascii="Times New Roman" w:hAnsi="Times New Roman" w:hint="default"/>
          <w:sz w:val="24"/>
          <w:szCs w:val="24"/>
        </w:rPr>
        <w:t>somnom ozná</w:t>
      </w:r>
      <w:r w:rsidRPr="005E3076" w:rsidR="009C3E6E">
        <w:rPr>
          <w:rFonts w:ascii="Times New Roman" w:hAnsi="Times New Roman" w:hint="default"/>
          <w:sz w:val="24"/>
          <w:szCs w:val="24"/>
        </w:rPr>
        <w:t>mení</w:t>
      </w:r>
      <w:r w:rsidRPr="005E3076" w:rsidR="009C3E6E">
        <w:rPr>
          <w:rFonts w:ascii="Times New Roman" w:hAnsi="Times New Roman" w:hint="default"/>
          <w:sz w:val="24"/>
          <w:szCs w:val="24"/>
        </w:rPr>
        <w:t xml:space="preserve"> </w:t>
      </w:r>
      <w:r w:rsidRPr="005E3076">
        <w:rPr>
          <w:rFonts w:ascii="Times New Roman" w:hAnsi="Times New Roman"/>
          <w:sz w:val="24"/>
          <w:szCs w:val="24"/>
        </w:rPr>
        <w:t xml:space="preserve">proti </w:t>
      </w:r>
      <w:r w:rsidRPr="005E3076" w:rsidR="00DB6804">
        <w:rPr>
          <w:rFonts w:ascii="Times New Roman" w:hAnsi="Times New Roman" w:hint="default"/>
          <w:sz w:val="24"/>
          <w:szCs w:val="24"/>
        </w:rPr>
        <w:t>poverené</w:t>
      </w:r>
      <w:r w:rsidRPr="005E3076" w:rsidR="00DB6804">
        <w:rPr>
          <w:rFonts w:ascii="Times New Roman" w:hAnsi="Times New Roman" w:hint="default"/>
          <w:sz w:val="24"/>
          <w:szCs w:val="24"/>
        </w:rPr>
        <w:t>mu zamestna</w:t>
      </w:r>
      <w:r w:rsidRPr="005E3076" w:rsidR="00DB6804">
        <w:rPr>
          <w:rFonts w:ascii="Times New Roman" w:hAnsi="Times New Roman" w:hint="default"/>
          <w:sz w:val="24"/>
          <w:szCs w:val="24"/>
        </w:rPr>
        <w:t>ncovi</w:t>
      </w:r>
      <w:r w:rsidRPr="005E3076">
        <w:rPr>
          <w:rFonts w:ascii="Times New Roman" w:hAnsi="Times New Roman"/>
          <w:sz w:val="24"/>
          <w:szCs w:val="24"/>
        </w:rPr>
        <w:t xml:space="preserve"> </w:t>
      </w:r>
      <w:r w:rsidRPr="005E3076" w:rsidR="009C3E6E">
        <w:rPr>
          <w:rFonts w:ascii="Times New Roman" w:hAnsi="Times New Roman"/>
          <w:sz w:val="24"/>
          <w:szCs w:val="24"/>
        </w:rPr>
        <w:t xml:space="preserve">alebo </w:t>
      </w:r>
      <w:r w:rsidRPr="005E3076">
        <w:rPr>
          <w:rFonts w:ascii="Times New Roman" w:hAnsi="Times New Roman" w:hint="default"/>
          <w:sz w:val="24"/>
          <w:szCs w:val="24"/>
        </w:rPr>
        <w:t>prizvanej osobe najneskô</w:t>
      </w:r>
      <w:r w:rsidRPr="005E3076">
        <w:rPr>
          <w:rFonts w:ascii="Times New Roman" w:hAnsi="Times New Roman" w:hint="default"/>
          <w:sz w:val="24"/>
          <w:szCs w:val="24"/>
        </w:rPr>
        <w:t>r do piatich pracovný</w:t>
      </w:r>
      <w:r w:rsidRPr="005E3076">
        <w:rPr>
          <w:rFonts w:ascii="Times New Roman" w:hAnsi="Times New Roman" w:hint="default"/>
          <w:sz w:val="24"/>
          <w:szCs w:val="24"/>
        </w:rPr>
        <w:t>ch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 xml:space="preserve">a </w:t>
      </w:r>
      <w:r w:rsidRPr="005E3076" w:rsidR="009C3E6E">
        <w:rPr>
          <w:rFonts w:ascii="Times New Roman" w:hAnsi="Times New Roman"/>
          <w:sz w:val="24"/>
          <w:szCs w:val="24"/>
        </w:rPr>
        <w:t xml:space="preserve">ich </w:t>
      </w:r>
      <w:r w:rsidRPr="005E3076">
        <w:rPr>
          <w:rFonts w:ascii="Times New Roman" w:hAnsi="Times New Roman" w:hint="default"/>
          <w:sz w:val="24"/>
          <w:szCs w:val="24"/>
        </w:rPr>
        <w:t>doruč</w:t>
      </w:r>
      <w:r w:rsidRPr="005E3076">
        <w:rPr>
          <w:rFonts w:ascii="Times New Roman" w:hAnsi="Times New Roman" w:hint="default"/>
          <w:sz w:val="24"/>
          <w:szCs w:val="24"/>
        </w:rPr>
        <w:t xml:space="preserve">enia. </w:t>
      </w:r>
    </w:p>
    <w:p w:rsidR="00667123" w:rsidRPr="005E3076" w:rsidP="00667123">
      <w:pPr>
        <w:pStyle w:val="Odstavecseseznamem"/>
        <w:tabs>
          <w:tab w:val="left" w:pos="709"/>
        </w:tabs>
        <w:bidi w:val="0"/>
        <w:spacing w:after="0" w:line="240" w:lineRule="auto"/>
        <w:ind w:left="0"/>
        <w:jc w:val="both"/>
        <w:rPr>
          <w:rFonts w:ascii="Times New Roman" w:hAnsi="Times New Roman"/>
          <w:sz w:val="24"/>
          <w:szCs w:val="24"/>
        </w:rPr>
      </w:pPr>
    </w:p>
    <w:p w:rsidR="00667123" w:rsidRPr="005E3076" w:rsidP="00667123">
      <w:pPr>
        <w:pStyle w:val="Heading1"/>
        <w:bidi w:val="0"/>
        <w:spacing w:before="0" w:after="0"/>
        <w:jc w:val="center"/>
        <w:rPr>
          <w:rFonts w:ascii="Times New Roman" w:hAnsi="Times New Roman"/>
          <w:sz w:val="24"/>
          <w:szCs w:val="24"/>
        </w:rPr>
      </w:pPr>
      <w:bookmarkStart w:id="165" w:name="_Ref464119301"/>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145</w:t>
      </w:r>
      <w:r w:rsidRPr="005E3076">
        <w:rPr>
          <w:rFonts w:ascii="Times New Roman" w:hAnsi="Times New Roman"/>
          <w:sz w:val="24"/>
          <w:szCs w:val="24"/>
        </w:rPr>
        <w:fldChar w:fldCharType="end"/>
      </w:r>
      <w:bookmarkEnd w:id="165"/>
    </w:p>
    <w:p w:rsidR="005110BA" w:rsidRPr="005E3076" w:rsidP="005110B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Odborný</w:t>
      </w:r>
      <w:r w:rsidRPr="005E3076">
        <w:rPr>
          <w:rFonts w:ascii="Times New Roman" w:hAnsi="Times New Roman" w:hint="default"/>
          <w:b/>
          <w:sz w:val="24"/>
          <w:szCs w:val="24"/>
        </w:rPr>
        <w:t xml:space="preserve"> dozor technickej služ</w:t>
      </w:r>
      <w:r w:rsidRPr="005E3076">
        <w:rPr>
          <w:rFonts w:ascii="Times New Roman" w:hAnsi="Times New Roman" w:hint="default"/>
          <w:b/>
          <w:sz w:val="24"/>
          <w:szCs w:val="24"/>
        </w:rPr>
        <w:t>by</w:t>
      </w:r>
    </w:p>
    <w:p w:rsidR="00667123" w:rsidRPr="005E3076" w:rsidP="00667123">
      <w:pPr>
        <w:bidi w:val="0"/>
        <w:spacing w:after="0" w:line="240" w:lineRule="auto"/>
        <w:jc w:val="both"/>
        <w:rPr>
          <w:rFonts w:ascii="Times New Roman" w:hAnsi="Times New Roman"/>
          <w:strike/>
          <w:sz w:val="24"/>
          <w:szCs w:val="24"/>
        </w:rPr>
      </w:pPr>
    </w:p>
    <w:p w:rsidR="007C6E6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sidR="00667123">
        <w:rPr>
          <w:rFonts w:ascii="Times New Roman" w:hAnsi="Times New Roman" w:hint="default"/>
          <w:sz w:val="24"/>
          <w:szCs w:val="24"/>
        </w:rPr>
        <w:t>Odborný</w:t>
      </w:r>
      <w:r w:rsidRPr="005E3076" w:rsidR="00667123">
        <w:rPr>
          <w:rFonts w:ascii="Times New Roman" w:hAnsi="Times New Roman" w:hint="default"/>
          <w:sz w:val="24"/>
          <w:szCs w:val="24"/>
        </w:rPr>
        <w:t xml:space="preserve"> dozor technickej služ</w:t>
      </w:r>
      <w:r w:rsidRPr="005E3076" w:rsidR="00667123">
        <w:rPr>
          <w:rFonts w:ascii="Times New Roman" w:hAnsi="Times New Roman" w:hint="default"/>
          <w:sz w:val="24"/>
          <w:szCs w:val="24"/>
        </w:rPr>
        <w:t xml:space="preserve">by </w:t>
      </w:r>
      <w:r w:rsidRPr="005E3076" w:rsidR="001565A4">
        <w:rPr>
          <w:rFonts w:ascii="Times New Roman" w:hAnsi="Times New Roman" w:hint="default"/>
          <w:sz w:val="24"/>
          <w:szCs w:val="24"/>
        </w:rPr>
        <w:t>sa vykoná</w:t>
      </w:r>
      <w:r w:rsidRPr="005E3076" w:rsidR="001565A4">
        <w:rPr>
          <w:rFonts w:ascii="Times New Roman" w:hAnsi="Times New Roman" w:hint="default"/>
          <w:sz w:val="24"/>
          <w:szCs w:val="24"/>
        </w:rPr>
        <w:t>va</w:t>
      </w:r>
      <w:r w:rsidRPr="005E3076" w:rsidR="00667123">
        <w:rPr>
          <w:rFonts w:ascii="Times New Roman" w:hAnsi="Times New Roman"/>
          <w:sz w:val="24"/>
          <w:szCs w:val="24"/>
        </w:rPr>
        <w:t xml:space="preserve"> ako</w:t>
      </w:r>
    </w:p>
    <w:p w:rsidR="00667123" w:rsidRPr="005E3076" w:rsidP="00746526">
      <w:pPr>
        <w:numPr>
          <w:numId w:val="26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 technickej kontroly,</w:t>
      </w:r>
    </w:p>
    <w:p w:rsidR="00667123" w:rsidRPr="005E3076" w:rsidP="00746526">
      <w:pPr>
        <w:numPr>
          <w:numId w:val="26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 emisnej kontroly,</w:t>
      </w:r>
    </w:p>
    <w:p w:rsidR="00667123" w:rsidRPr="005E3076" w:rsidP="00746526">
      <w:pPr>
        <w:numPr>
          <w:numId w:val="26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 kontroly originality,</w:t>
      </w:r>
    </w:p>
    <w:p w:rsidR="00667123" w:rsidRPr="005E3076" w:rsidP="00746526">
      <w:pPr>
        <w:numPr>
          <w:numId w:val="26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667123" w:rsidRPr="005E3076" w:rsidP="00667123">
      <w:pPr>
        <w:bidi w:val="0"/>
        <w:spacing w:after="0" w:line="240" w:lineRule="auto"/>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nad kontrolovaný</w:t>
      </w:r>
      <w:r w:rsidRPr="005E3076">
        <w:rPr>
          <w:rFonts w:ascii="Times New Roman" w:hAnsi="Times New Roman" w:hint="default"/>
          <w:sz w:val="24"/>
          <w:szCs w:val="24"/>
        </w:rPr>
        <w:t>mi osobami v </w:t>
      </w:r>
      <w:r w:rsidRPr="005E3076">
        <w:rPr>
          <w:rFonts w:ascii="Times New Roman" w:hAnsi="Times New Roman" w:hint="default"/>
          <w:sz w:val="24"/>
          <w:szCs w:val="24"/>
        </w:rPr>
        <w:t>rozsahu podľ</w:t>
      </w:r>
      <w:r w:rsidRPr="005E3076">
        <w:rPr>
          <w:rFonts w:ascii="Times New Roman" w:hAnsi="Times New Roman" w:hint="default"/>
          <w:sz w:val="24"/>
          <w:szCs w:val="24"/>
        </w:rPr>
        <w:t>a odsekov 3 až</w:t>
      </w:r>
      <w:r w:rsidRPr="005E3076">
        <w:rPr>
          <w:rFonts w:ascii="Times New Roman" w:hAnsi="Times New Roman" w:hint="default"/>
          <w:sz w:val="24"/>
          <w:szCs w:val="24"/>
        </w:rPr>
        <w:t xml:space="preserve"> 6; na tieto úč</w:t>
      </w:r>
      <w:r w:rsidRPr="005E3076">
        <w:rPr>
          <w:rFonts w:ascii="Times New Roman" w:hAnsi="Times New Roman" w:hint="default"/>
          <w:sz w:val="24"/>
          <w:szCs w:val="24"/>
        </w:rPr>
        <w:t>ely sú</w:t>
      </w:r>
      <w:r w:rsidRPr="005E3076">
        <w:rPr>
          <w:rFonts w:ascii="Times New Roman" w:hAnsi="Times New Roman" w:hint="default"/>
          <w:sz w:val="24"/>
          <w:szCs w:val="24"/>
        </w:rPr>
        <w:t xml:space="preserve"> orgá</w:t>
      </w:r>
      <w:r w:rsidRPr="005E3076">
        <w:rPr>
          <w:rFonts w:ascii="Times New Roman" w:hAnsi="Times New Roman" w:hint="default"/>
          <w:sz w:val="24"/>
          <w:szCs w:val="24"/>
        </w:rPr>
        <w:t>nmi verejnej sprá</w:t>
      </w:r>
      <w:r w:rsidRPr="005E3076">
        <w:rPr>
          <w:rFonts w:ascii="Times New Roman" w:hAnsi="Times New Roman" w:hint="default"/>
          <w:sz w:val="24"/>
          <w:szCs w:val="24"/>
        </w:rPr>
        <w:t>vy a konajú</w:t>
      </w:r>
      <w:r w:rsidRPr="005E3076">
        <w:rPr>
          <w:rFonts w:ascii="Times New Roman" w:hAnsi="Times New Roman" w:hint="default"/>
          <w:sz w:val="24"/>
          <w:szCs w:val="24"/>
        </w:rPr>
        <w:t xml:space="preserve"> vo verejnom a </w:t>
      </w:r>
      <w:r w:rsidRPr="005E3076">
        <w:rPr>
          <w:rFonts w:ascii="Times New Roman" w:hAnsi="Times New Roman" w:hint="default"/>
          <w:sz w:val="24"/>
          <w:szCs w:val="24"/>
        </w:rPr>
        <w:t>spoloč</w:t>
      </w:r>
      <w:r w:rsidRPr="005E3076">
        <w:rPr>
          <w:rFonts w:ascii="Times New Roman" w:hAnsi="Times New Roman" w:hint="default"/>
          <w:sz w:val="24"/>
          <w:szCs w:val="24"/>
        </w:rPr>
        <w:t>ensky prospeš</w:t>
      </w:r>
      <w:r w:rsidRPr="005E3076">
        <w:rPr>
          <w:rFonts w:ascii="Times New Roman" w:hAnsi="Times New Roman" w:hint="default"/>
          <w:sz w:val="24"/>
          <w:szCs w:val="24"/>
        </w:rPr>
        <w:t>nom zá</w:t>
      </w:r>
      <w:r w:rsidRPr="005E3076">
        <w:rPr>
          <w:rFonts w:ascii="Times New Roman" w:hAnsi="Times New Roman" w:hint="default"/>
          <w:sz w:val="24"/>
          <w:szCs w:val="24"/>
        </w:rPr>
        <w:t>ujme</w:t>
      </w:r>
      <w:r w:rsidRPr="005E3076" w:rsidR="00930D1D">
        <w:rPr>
          <w:rFonts w:ascii="Times New Roman" w:hAnsi="Times New Roman"/>
          <w:sz w:val="24"/>
          <w:szCs w:val="24"/>
        </w:rPr>
        <w:t>.</w:t>
      </w:r>
      <w:r w:rsidRPr="005E3076">
        <w:rPr>
          <w:rFonts w:ascii="Times New Roman" w:hAnsi="Times New Roman"/>
          <w:sz w:val="24"/>
          <w:szCs w:val="24"/>
        </w:rPr>
        <w:t xml:space="preserve"> </w:t>
      </w:r>
    </w:p>
    <w:p w:rsidR="00667123" w:rsidRPr="005E3076" w:rsidP="00667123">
      <w:pPr>
        <w:bidi w:val="0"/>
        <w:spacing w:after="0" w:line="240" w:lineRule="auto"/>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v </w:t>
      </w:r>
      <w:r w:rsidRPr="005E3076">
        <w:rPr>
          <w:rFonts w:ascii="Times New Roman" w:hAnsi="Times New Roman" w:hint="default"/>
          <w:sz w:val="24"/>
          <w:szCs w:val="24"/>
        </w:rPr>
        <w:t>rá</w:t>
      </w:r>
      <w:r w:rsidRPr="005E3076">
        <w:rPr>
          <w:rFonts w:ascii="Times New Roman" w:hAnsi="Times New Roman" w:hint="default"/>
          <w:sz w:val="24"/>
          <w:szCs w:val="24"/>
        </w:rPr>
        <w:t>mci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kontroluje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technickej kont</w:t>
      </w:r>
      <w:r w:rsidRPr="005E3076">
        <w:rPr>
          <w:rFonts w:ascii="Times New Roman" w:hAnsi="Times New Roman" w:hint="default"/>
          <w:sz w:val="24"/>
          <w:szCs w:val="24"/>
        </w:rPr>
        <w:t>roly</w:t>
      </w:r>
      <w:r w:rsidRPr="005E3076" w:rsidR="00F56139">
        <w:rPr>
          <w:rFonts w:ascii="Times New Roman" w:hAnsi="Times New Roman"/>
          <w:sz w:val="24"/>
          <w:szCs w:val="24"/>
        </w:rPr>
        <w:t xml:space="preserve">, </w:t>
      </w:r>
      <w:r w:rsidRPr="005E3076">
        <w:rPr>
          <w:rFonts w:ascii="Times New Roman" w:hAnsi="Times New Roman"/>
          <w:sz w:val="24"/>
          <w:szCs w:val="24"/>
        </w:rPr>
        <w:t>technika technickej kontroly</w:t>
      </w:r>
      <w:r w:rsidRPr="005E3076" w:rsidR="00F56139">
        <w:rPr>
          <w:rFonts w:ascii="Times New Roman" w:hAnsi="Times New Roman"/>
          <w:sz w:val="24"/>
          <w:szCs w:val="24"/>
        </w:rPr>
        <w:t xml:space="preserve"> a </w:t>
      </w:r>
      <w:r w:rsidRPr="005E3076" w:rsidR="00F56139">
        <w:rPr>
          <w:rFonts w:ascii="Times New Roman" w:hAnsi="Times New Roman" w:hint="default"/>
          <w:sz w:val="24"/>
          <w:szCs w:val="24"/>
        </w:rPr>
        <w:t>odborne spô</w:t>
      </w:r>
      <w:r w:rsidRPr="005E3076" w:rsidR="00F56139">
        <w:rPr>
          <w:rFonts w:ascii="Times New Roman" w:hAnsi="Times New Roman" w:hint="default"/>
          <w:sz w:val="24"/>
          <w:szCs w:val="24"/>
        </w:rPr>
        <w:t>sobilú</w:t>
      </w:r>
      <w:r w:rsidRPr="005E3076" w:rsidR="00F56139">
        <w:rPr>
          <w:rFonts w:ascii="Times New Roman" w:hAnsi="Times New Roman" w:hint="default"/>
          <w:sz w:val="24"/>
          <w:szCs w:val="24"/>
        </w:rPr>
        <w:t xml:space="preserve"> osobu na kalibrá</w:t>
      </w:r>
      <w:r w:rsidRPr="005E3076" w:rsidR="00F56139">
        <w:rPr>
          <w:rFonts w:ascii="Times New Roman" w:hAnsi="Times New Roman" w:hint="default"/>
          <w:sz w:val="24"/>
          <w:szCs w:val="24"/>
        </w:rPr>
        <w:t>ciu zariadení</w:t>
      </w:r>
      <w:r w:rsidRPr="005E3076" w:rsidR="00F56139">
        <w:rPr>
          <w:rFonts w:ascii="Times New Roman" w:hAnsi="Times New Roman" w:hint="default"/>
          <w:sz w:val="24"/>
          <w:szCs w:val="24"/>
        </w:rPr>
        <w:t xml:space="preserve"> použí</w:t>
      </w:r>
      <w:r w:rsidRPr="005E3076" w:rsidR="00F56139">
        <w:rPr>
          <w:rFonts w:ascii="Times New Roman" w:hAnsi="Times New Roman" w:hint="default"/>
          <w:sz w:val="24"/>
          <w:szCs w:val="24"/>
        </w:rPr>
        <w:t>vaný</w:t>
      </w:r>
      <w:r w:rsidRPr="005E3076" w:rsidR="00F56139">
        <w:rPr>
          <w:rFonts w:ascii="Times New Roman" w:hAnsi="Times New Roman" w:hint="default"/>
          <w:sz w:val="24"/>
          <w:szCs w:val="24"/>
        </w:rPr>
        <w:t>ch pri technický</w:t>
      </w:r>
      <w:r w:rsidRPr="005E3076" w:rsidR="00F56139">
        <w:rPr>
          <w:rFonts w:ascii="Times New Roman" w:hAnsi="Times New Roman" w:hint="default"/>
          <w:sz w:val="24"/>
          <w:szCs w:val="24"/>
        </w:rPr>
        <w:t>ch kontrolá</w:t>
      </w:r>
      <w:r w:rsidRPr="005E3076" w:rsidR="00F56139">
        <w:rPr>
          <w:rFonts w:ascii="Times New Roman" w:hAnsi="Times New Roman" w:hint="default"/>
          <w:sz w:val="24"/>
          <w:szCs w:val="24"/>
        </w:rPr>
        <w:t>ch</w:t>
      </w:r>
      <w:r w:rsidRPr="005E3076">
        <w:rPr>
          <w:rFonts w:ascii="Times New Roman" w:hAnsi="Times New Roman"/>
          <w:sz w:val="24"/>
          <w:szCs w:val="24"/>
        </w:rPr>
        <w:t>.</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v </w:t>
      </w:r>
      <w:r w:rsidRPr="005E3076">
        <w:rPr>
          <w:rFonts w:ascii="Times New Roman" w:hAnsi="Times New Roman" w:hint="default"/>
          <w:sz w:val="24"/>
          <w:szCs w:val="24"/>
        </w:rPr>
        <w:t>rá</w:t>
      </w:r>
      <w:r w:rsidRPr="005E3076">
        <w:rPr>
          <w:rFonts w:ascii="Times New Roman" w:hAnsi="Times New Roman" w:hint="default"/>
          <w:sz w:val="24"/>
          <w:szCs w:val="24"/>
        </w:rPr>
        <w:t>mci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w:t>
      </w:r>
      <w:r w:rsidRPr="005E3076">
        <w:rPr>
          <w:rFonts w:ascii="Times New Roman" w:hAnsi="Times New Roman" w:hint="default"/>
          <w:sz w:val="24"/>
          <w:szCs w:val="24"/>
        </w:rPr>
        <w:t>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kontroluje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w:t>
      </w:r>
      <w:r w:rsidRPr="005E3076">
        <w:rPr>
          <w:rFonts w:ascii="Times New Roman" w:hAnsi="Times New Roman" w:hint="default"/>
          <w:sz w:val="24"/>
          <w:szCs w:val="24"/>
        </w:rPr>
        <w:t>osobu emisnej kontroly</w:t>
      </w:r>
      <w:r w:rsidRPr="005E3076" w:rsidR="00F56139">
        <w:rPr>
          <w:rFonts w:ascii="Times New Roman" w:hAnsi="Times New Roman"/>
          <w:sz w:val="24"/>
          <w:szCs w:val="24"/>
        </w:rPr>
        <w:t>,</w:t>
      </w:r>
      <w:r w:rsidRPr="005E3076">
        <w:rPr>
          <w:rFonts w:ascii="Times New Roman" w:hAnsi="Times New Roman"/>
          <w:sz w:val="24"/>
          <w:szCs w:val="24"/>
        </w:rPr>
        <w:t xml:space="preserve"> technika emisnej kontroly</w:t>
      </w:r>
      <w:r w:rsidRPr="005E3076" w:rsidR="00F56139">
        <w:rPr>
          <w:rFonts w:ascii="Times New Roman" w:hAnsi="Times New Roman"/>
          <w:sz w:val="24"/>
          <w:szCs w:val="24"/>
        </w:rPr>
        <w:t xml:space="preserve"> a </w:t>
      </w:r>
      <w:r w:rsidRPr="005E3076" w:rsidR="00F56139">
        <w:rPr>
          <w:rFonts w:ascii="Times New Roman" w:hAnsi="Times New Roman" w:hint="default"/>
          <w:sz w:val="24"/>
          <w:szCs w:val="24"/>
        </w:rPr>
        <w:t>odborne spô</w:t>
      </w:r>
      <w:r w:rsidRPr="005E3076" w:rsidR="00F56139">
        <w:rPr>
          <w:rFonts w:ascii="Times New Roman" w:hAnsi="Times New Roman" w:hint="default"/>
          <w:sz w:val="24"/>
          <w:szCs w:val="24"/>
        </w:rPr>
        <w:t>sobilú</w:t>
      </w:r>
      <w:r w:rsidRPr="005E3076" w:rsidR="00F56139">
        <w:rPr>
          <w:rFonts w:ascii="Times New Roman" w:hAnsi="Times New Roman" w:hint="default"/>
          <w:sz w:val="24"/>
          <w:szCs w:val="24"/>
        </w:rPr>
        <w:t xml:space="preserve"> osobu na kalibrá</w:t>
      </w:r>
      <w:r w:rsidRPr="005E3076" w:rsidR="00F56139">
        <w:rPr>
          <w:rFonts w:ascii="Times New Roman" w:hAnsi="Times New Roman" w:hint="default"/>
          <w:sz w:val="24"/>
          <w:szCs w:val="24"/>
        </w:rPr>
        <w:t>ciu zariadení</w:t>
      </w:r>
      <w:r w:rsidRPr="005E3076" w:rsidR="00F56139">
        <w:rPr>
          <w:rFonts w:ascii="Times New Roman" w:hAnsi="Times New Roman" w:hint="default"/>
          <w:sz w:val="24"/>
          <w:szCs w:val="24"/>
        </w:rPr>
        <w:t xml:space="preserve"> použí</w:t>
      </w:r>
      <w:r w:rsidRPr="005E3076" w:rsidR="00F56139">
        <w:rPr>
          <w:rFonts w:ascii="Times New Roman" w:hAnsi="Times New Roman" w:hint="default"/>
          <w:sz w:val="24"/>
          <w:szCs w:val="24"/>
        </w:rPr>
        <w:t>vaný</w:t>
      </w:r>
      <w:r w:rsidRPr="005E3076" w:rsidR="00F56139">
        <w:rPr>
          <w:rFonts w:ascii="Times New Roman" w:hAnsi="Times New Roman" w:hint="default"/>
          <w:sz w:val="24"/>
          <w:szCs w:val="24"/>
        </w:rPr>
        <w:t>ch pri</w:t>
      </w:r>
      <w:r w:rsidRPr="005E3076" w:rsidR="00F42EC3">
        <w:rPr>
          <w:rFonts w:ascii="Times New Roman" w:hAnsi="Times New Roman"/>
          <w:sz w:val="24"/>
          <w:szCs w:val="24"/>
        </w:rPr>
        <w:t> </w:t>
      </w:r>
      <w:r w:rsidRPr="005E3076" w:rsidR="00F56139">
        <w:rPr>
          <w:rFonts w:ascii="Times New Roman" w:hAnsi="Times New Roman" w:hint="default"/>
          <w:sz w:val="24"/>
          <w:szCs w:val="24"/>
        </w:rPr>
        <w:t>emisný</w:t>
      </w:r>
      <w:r w:rsidRPr="005E3076" w:rsidR="00F56139">
        <w:rPr>
          <w:rFonts w:ascii="Times New Roman" w:hAnsi="Times New Roman" w:hint="default"/>
          <w:sz w:val="24"/>
          <w:szCs w:val="24"/>
        </w:rPr>
        <w:t>ch kontrolá</w:t>
      </w:r>
      <w:r w:rsidRPr="005E3076" w:rsidR="00F56139">
        <w:rPr>
          <w:rFonts w:ascii="Times New Roman" w:hAnsi="Times New Roman" w:hint="default"/>
          <w:sz w:val="24"/>
          <w:szCs w:val="24"/>
        </w:rPr>
        <w:t>ch</w:t>
      </w:r>
      <w:r w:rsidRPr="005E3076">
        <w:rPr>
          <w:rFonts w:ascii="Times New Roman" w:hAnsi="Times New Roman"/>
          <w:sz w:val="24"/>
          <w:szCs w:val="24"/>
        </w:rPr>
        <w:t>.</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 v </w:t>
      </w:r>
      <w:r w:rsidRPr="005E3076">
        <w:rPr>
          <w:rFonts w:ascii="Times New Roman" w:hAnsi="Times New Roman" w:hint="default"/>
          <w:sz w:val="24"/>
          <w:szCs w:val="24"/>
        </w:rPr>
        <w:t>rá</w:t>
      </w:r>
      <w:r w:rsidRPr="005E3076">
        <w:rPr>
          <w:rFonts w:ascii="Times New Roman" w:hAnsi="Times New Roman" w:hint="default"/>
          <w:sz w:val="24"/>
          <w:szCs w:val="24"/>
        </w:rPr>
        <w:t>mci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kontr</w:t>
      </w:r>
      <w:r w:rsidRPr="005E3076">
        <w:rPr>
          <w:rFonts w:ascii="Times New Roman" w:hAnsi="Times New Roman" w:hint="default"/>
          <w:sz w:val="24"/>
          <w:szCs w:val="24"/>
        </w:rPr>
        <w:t>oluje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kontroly originality a technika kontroly originality.</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 </w:t>
      </w:r>
      <w:r w:rsidRPr="005E3076">
        <w:rPr>
          <w:rFonts w:ascii="Times New Roman" w:hAnsi="Times New Roman" w:hint="default"/>
          <w:sz w:val="24"/>
          <w:szCs w:val="24"/>
        </w:rPr>
        <w:t>rá</w:t>
      </w:r>
      <w:r w:rsidRPr="005E3076">
        <w:rPr>
          <w:rFonts w:ascii="Times New Roman" w:hAnsi="Times New Roman" w:hint="default"/>
          <w:sz w:val="24"/>
          <w:szCs w:val="24"/>
        </w:rPr>
        <w:t>mci odborné</w:t>
      </w:r>
      <w:r w:rsidRPr="005E3076">
        <w:rPr>
          <w:rFonts w:ascii="Times New Roman" w:hAnsi="Times New Roman" w:hint="default"/>
          <w:sz w:val="24"/>
          <w:szCs w:val="24"/>
        </w:rPr>
        <w:t>ho dozoru s </w:t>
      </w:r>
      <w:r w:rsidRPr="005E3076">
        <w:rPr>
          <w:rFonts w:ascii="Times New Roman" w:hAnsi="Times New Roman" w:hint="default"/>
          <w:sz w:val="24"/>
          <w:szCs w:val="24"/>
        </w:rPr>
        <w:t>pô</w:t>
      </w:r>
      <w:r w:rsidRPr="005E3076">
        <w:rPr>
          <w:rFonts w:ascii="Times New Roman" w:hAnsi="Times New Roman" w:hint="default"/>
          <w:sz w:val="24"/>
          <w:szCs w:val="24"/>
        </w:rPr>
        <w:t>sobnosť</w:t>
      </w:r>
      <w:r w:rsidRPr="005E3076">
        <w:rPr>
          <w:rFonts w:ascii="Times New Roman" w:hAnsi="Times New Roman" w:hint="default"/>
          <w:sz w:val="24"/>
          <w:szCs w:val="24"/>
        </w:rPr>
        <w:t>ou na celom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kontroluje 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osobu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te</w:t>
      </w:r>
      <w:r w:rsidRPr="005E3076">
        <w:rPr>
          <w:rFonts w:ascii="Times New Roman" w:hAnsi="Times New Roman" w:hint="default"/>
          <w:sz w:val="24"/>
          <w:szCs w:val="24"/>
        </w:rPr>
        <w:t>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0871EC"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ny odborné</w:t>
      </w:r>
      <w:r w:rsidRPr="005E3076">
        <w:rPr>
          <w:rFonts w:ascii="Times New Roman" w:hAnsi="Times New Roman" w:hint="default"/>
          <w:sz w:val="24"/>
          <w:szCs w:val="24"/>
        </w:rPr>
        <w:t>ho dozoru technickej služ</w:t>
      </w:r>
      <w:r w:rsidRPr="005E3076">
        <w:rPr>
          <w:rFonts w:ascii="Times New Roman" w:hAnsi="Times New Roman" w:hint="default"/>
          <w:sz w:val="24"/>
          <w:szCs w:val="24"/>
        </w:rPr>
        <w:t>by v </w:t>
      </w:r>
      <w:r w:rsidRPr="005E3076">
        <w:rPr>
          <w:rFonts w:ascii="Times New Roman" w:hAnsi="Times New Roman" w:hint="default"/>
          <w:sz w:val="24"/>
          <w:szCs w:val="24"/>
        </w:rPr>
        <w:t>rozsahu svojej pô</w:t>
      </w:r>
      <w:r w:rsidRPr="005E3076">
        <w:rPr>
          <w:rFonts w:ascii="Times New Roman" w:hAnsi="Times New Roman" w:hint="default"/>
          <w:sz w:val="24"/>
          <w:szCs w:val="24"/>
        </w:rPr>
        <w:t>sobnosti kontrolujú</w:t>
      </w:r>
      <w:r w:rsidRPr="005E3076">
        <w:rPr>
          <w:rFonts w:ascii="Times New Roman" w:hAnsi="Times New Roman" w:hint="default"/>
          <w:sz w:val="24"/>
          <w:szCs w:val="24"/>
        </w:rPr>
        <w:t xml:space="preserve"> aj osoby vykoná</w:t>
      </w:r>
      <w:r w:rsidRPr="005E3076">
        <w:rPr>
          <w:rFonts w:ascii="Times New Roman" w:hAnsi="Times New Roman" w:hint="default"/>
          <w:sz w:val="24"/>
          <w:szCs w:val="24"/>
        </w:rPr>
        <w:t>vajú</w:t>
      </w:r>
      <w:r w:rsidRPr="005E3076">
        <w:rPr>
          <w:rFonts w:ascii="Times New Roman" w:hAnsi="Times New Roman" w:hint="default"/>
          <w:sz w:val="24"/>
          <w:szCs w:val="24"/>
        </w:rPr>
        <w:t>ce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bez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poverenia, povolenia, oprá</w:t>
      </w:r>
      <w:r w:rsidRPr="005E3076">
        <w:rPr>
          <w:rFonts w:ascii="Times New Roman" w:hAnsi="Times New Roman" w:hint="default"/>
          <w:sz w:val="24"/>
          <w:szCs w:val="24"/>
        </w:rPr>
        <w:t>vnenia, osvedč</w:t>
      </w:r>
      <w:r w:rsidRPr="005E3076">
        <w:rPr>
          <w:rFonts w:ascii="Times New Roman" w:hAnsi="Times New Roman" w:hint="default"/>
          <w:sz w:val="24"/>
          <w:szCs w:val="24"/>
        </w:rPr>
        <w:t>enia alebo sú</w:t>
      </w:r>
      <w:r w:rsidRPr="005E3076">
        <w:rPr>
          <w:rFonts w:ascii="Times New Roman" w:hAnsi="Times New Roman" w:hint="default"/>
          <w:sz w:val="24"/>
          <w:szCs w:val="24"/>
        </w:rPr>
        <w:t>hlasu.</w:t>
      </w:r>
    </w:p>
    <w:p w:rsidR="000871EC"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zí</w:t>
      </w:r>
      <w:r w:rsidRPr="005E3076">
        <w:rPr>
          <w:rFonts w:ascii="Times New Roman" w:hAnsi="Times New Roman" w:hint="default"/>
          <w:sz w:val="24"/>
          <w:szCs w:val="24"/>
        </w:rPr>
        <w:t>skavani</w:t>
      </w:r>
      <w:r w:rsidRPr="005E3076">
        <w:rPr>
          <w:rFonts w:ascii="Times New Roman" w:hAnsi="Times New Roman" w:hint="default"/>
          <w:sz w:val="24"/>
          <w:szCs w:val="24"/>
        </w:rPr>
        <w:t>e potrebný</w:t>
      </w:r>
      <w:r w:rsidRPr="005E3076">
        <w:rPr>
          <w:rFonts w:ascii="Times New Roman" w:hAnsi="Times New Roman" w:hint="default"/>
          <w:sz w:val="24"/>
          <w:szCs w:val="24"/>
        </w:rPr>
        <w:t>ch ú</w:t>
      </w:r>
      <w:r w:rsidRPr="005E3076">
        <w:rPr>
          <w:rFonts w:ascii="Times New Roman" w:hAnsi="Times New Roman" w:hint="default"/>
          <w:sz w:val="24"/>
          <w:szCs w:val="24"/>
        </w:rPr>
        <w:t>dajov technickou služ</w:t>
      </w:r>
      <w:r w:rsidRPr="005E3076">
        <w:rPr>
          <w:rFonts w:ascii="Times New Roman" w:hAnsi="Times New Roman" w:hint="default"/>
          <w:sz w:val="24"/>
          <w:szCs w:val="24"/>
        </w:rPr>
        <w:t>bou pri vý</w:t>
      </w:r>
      <w:r w:rsidRPr="005E3076">
        <w:rPr>
          <w:rFonts w:ascii="Times New Roman" w:hAnsi="Times New Roman" w:hint="default"/>
          <w:sz w:val="24"/>
          <w:szCs w:val="24"/>
        </w:rPr>
        <w:t>kone odborné</w:t>
      </w:r>
      <w:r w:rsidRPr="005E3076">
        <w:rPr>
          <w:rFonts w:ascii="Times New Roman" w:hAnsi="Times New Roman" w:hint="default"/>
          <w:sz w:val="24"/>
          <w:szCs w:val="24"/>
        </w:rPr>
        <w:t>ho dozoru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_Ref382747032 \h </w:instrText>
      </w:r>
      <w:r w:rsidRPr="005E3076" w:rsidR="006E4CDF">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141</w:t>
      </w:r>
      <w:r w:rsidRPr="005E3076">
        <w:rPr>
          <w:rFonts w:ascii="Times New Roman" w:hAnsi="Times New Roman"/>
          <w:sz w:val="24"/>
          <w:szCs w:val="24"/>
        </w:rPr>
        <w:fldChar w:fldCharType="end"/>
      </w:r>
      <w:r w:rsidRPr="005E3076">
        <w:rPr>
          <w:rFonts w:ascii="Times New Roman" w:hAnsi="Times New Roman"/>
          <w:sz w:val="24"/>
          <w:szCs w:val="24"/>
        </w:rPr>
        <w:t xml:space="preserve"> ods. 3</w:t>
      </w:r>
      <w:r w:rsidRPr="005E3076" w:rsidR="00CD6913">
        <w:rPr>
          <w:rFonts w:ascii="Times New Roman" w:hAnsi="Times New Roman"/>
          <w:sz w:val="24"/>
          <w:szCs w:val="24"/>
        </w:rPr>
        <w:t xml:space="preserve"> primerane</w:t>
      </w:r>
      <w:r w:rsidRPr="005E3076">
        <w:rPr>
          <w:rFonts w:ascii="Times New Roman" w:hAnsi="Times New Roman"/>
          <w:sz w:val="24"/>
          <w:szCs w:val="24"/>
        </w:rPr>
        <w:t>.</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Poverení</w:t>
      </w:r>
      <w:r w:rsidRPr="005E3076">
        <w:rPr>
          <w:rFonts w:ascii="Times New Roman" w:hAnsi="Times New Roman" w:hint="default"/>
          <w:sz w:val="24"/>
          <w:szCs w:val="24"/>
        </w:rPr>
        <w:t xml:space="preserve"> zamestnanci technickej služ</w:t>
      </w:r>
      <w:r w:rsidRPr="005E3076">
        <w:rPr>
          <w:rFonts w:ascii="Times New Roman" w:hAnsi="Times New Roman" w:hint="default"/>
          <w:sz w:val="24"/>
          <w:szCs w:val="24"/>
        </w:rPr>
        <w:t>by preukazujú</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vykonanie kontroly preukazom kontr</w:t>
      </w:r>
      <w:r w:rsidRPr="005E3076">
        <w:rPr>
          <w:rFonts w:ascii="Times New Roman" w:hAnsi="Times New Roman" w:hint="default"/>
          <w:sz w:val="24"/>
          <w:szCs w:val="24"/>
        </w:rPr>
        <w:t>oló</w:t>
      </w:r>
      <w:r w:rsidRPr="005E3076">
        <w:rPr>
          <w:rFonts w:ascii="Times New Roman" w:hAnsi="Times New Roman" w:hint="default"/>
          <w:sz w:val="24"/>
          <w:szCs w:val="24"/>
        </w:rPr>
        <w:t>ra vydaný</w:t>
      </w:r>
      <w:r w:rsidRPr="005E3076">
        <w:rPr>
          <w:rFonts w:ascii="Times New Roman" w:hAnsi="Times New Roman" w:hint="default"/>
          <w:sz w:val="24"/>
          <w:szCs w:val="24"/>
        </w:rPr>
        <w:t>m ministerstvom</w:t>
      </w:r>
      <w:r w:rsidRPr="005E3076" w:rsidR="00D65992">
        <w:rPr>
          <w:rFonts w:ascii="Times New Roman" w:hAnsi="Times New Roman"/>
          <w:sz w:val="24"/>
          <w:szCs w:val="24"/>
        </w:rPr>
        <w:t xml:space="preserve"> dopravy</w:t>
      </w:r>
      <w:r w:rsidRPr="005E3076" w:rsidR="002D7C0D">
        <w:rPr>
          <w:rFonts w:ascii="Times New Roman" w:hAnsi="Times New Roman"/>
          <w:sz w:val="24"/>
          <w:szCs w:val="24"/>
        </w:rPr>
        <w:t>. U</w:t>
      </w:r>
      <w:r w:rsidRPr="005E3076">
        <w:rPr>
          <w:rFonts w:ascii="Times New Roman" w:hAnsi="Times New Roman"/>
          <w:sz w:val="24"/>
          <w:szCs w:val="24"/>
        </w:rPr>
        <w:t xml:space="preserve">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sidR="00C25DA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Pr>
          <w:rFonts w:ascii="Times New Roman" w:hAnsi="Times New Roman"/>
          <w:sz w:val="24"/>
          <w:szCs w:val="24"/>
        </w:rPr>
        <w:fldChar w:fldCharType="end"/>
      </w:r>
      <w:r w:rsidRPr="005E3076">
        <w:rPr>
          <w:rFonts w:ascii="Times New Roman" w:hAnsi="Times New Roman"/>
          <w:sz w:val="24"/>
          <w:szCs w:val="24"/>
        </w:rPr>
        <w:t xml:space="preserve"> ods. 1 sa </w:t>
      </w:r>
      <w:r w:rsidRPr="005E3076" w:rsidR="009C3E6E">
        <w:rPr>
          <w:rFonts w:ascii="Times New Roman" w:hAnsi="Times New Roman"/>
          <w:sz w:val="24"/>
          <w:szCs w:val="24"/>
        </w:rPr>
        <w:t xml:space="preserve">na </w:t>
      </w:r>
      <w:r w:rsidRPr="005E3076" w:rsidR="002D7C0D">
        <w:rPr>
          <w:rFonts w:ascii="Times New Roman" w:hAnsi="Times New Roman" w:hint="default"/>
          <w:sz w:val="24"/>
          <w:szCs w:val="24"/>
        </w:rPr>
        <w:t>poverenie na kontrolu, vydá</w:t>
      </w:r>
      <w:r w:rsidRPr="005E3076" w:rsidR="002D7C0D">
        <w:rPr>
          <w:rFonts w:ascii="Times New Roman" w:hAnsi="Times New Roman" w:hint="default"/>
          <w:sz w:val="24"/>
          <w:szCs w:val="24"/>
        </w:rPr>
        <w:t>vanie a </w:t>
      </w:r>
      <w:r w:rsidRPr="005E3076" w:rsidR="002D7C0D">
        <w:rPr>
          <w:rFonts w:ascii="Times New Roman" w:hAnsi="Times New Roman" w:hint="default"/>
          <w:sz w:val="24"/>
          <w:szCs w:val="24"/>
        </w:rPr>
        <w:t>evidenciu preukazov kontroló</w:t>
      </w:r>
      <w:r w:rsidRPr="005E3076" w:rsidR="002D7C0D">
        <w:rPr>
          <w:rFonts w:ascii="Times New Roman" w:hAnsi="Times New Roman" w:hint="default"/>
          <w:sz w:val="24"/>
          <w:szCs w:val="24"/>
        </w:rPr>
        <w:t>ra, ná</w:t>
      </w:r>
      <w:r w:rsidRPr="005E3076" w:rsidR="002D7C0D">
        <w:rPr>
          <w:rFonts w:ascii="Times New Roman" w:hAnsi="Times New Roman" w:hint="default"/>
          <w:sz w:val="24"/>
          <w:szCs w:val="24"/>
        </w:rPr>
        <w:t>lež</w:t>
      </w:r>
      <w:r w:rsidRPr="005E3076" w:rsidR="002D7C0D">
        <w:rPr>
          <w:rFonts w:ascii="Times New Roman" w:hAnsi="Times New Roman" w:hint="default"/>
          <w:sz w:val="24"/>
          <w:szCs w:val="24"/>
        </w:rPr>
        <w:t>itosti a </w:t>
      </w:r>
      <w:r w:rsidRPr="005E3076" w:rsidR="002D7C0D">
        <w:rPr>
          <w:rFonts w:ascii="Times New Roman" w:hAnsi="Times New Roman" w:hint="default"/>
          <w:sz w:val="24"/>
          <w:szCs w:val="24"/>
        </w:rPr>
        <w:t>vzor preukazu kontroló</w:t>
      </w:r>
      <w:r w:rsidRPr="005E3076" w:rsidR="002D7C0D">
        <w:rPr>
          <w:rFonts w:ascii="Times New Roman" w:hAnsi="Times New Roman" w:hint="default"/>
          <w:sz w:val="24"/>
          <w:szCs w:val="24"/>
        </w:rPr>
        <w:t xml:space="preserve">ra </w:t>
      </w:r>
      <w:r w:rsidRPr="005E3076">
        <w:rPr>
          <w:rFonts w:ascii="Times New Roman" w:hAnsi="Times New Roman" w:hint="default"/>
          <w:sz w:val="24"/>
          <w:szCs w:val="24"/>
        </w:rPr>
        <w:t>vzť</w:t>
      </w:r>
      <w:r w:rsidRPr="005E3076">
        <w:rPr>
          <w:rFonts w:ascii="Times New Roman" w:hAnsi="Times New Roman" w:hint="default"/>
          <w:sz w:val="24"/>
          <w:szCs w:val="24"/>
        </w:rPr>
        <w:t>ahuje rovnako. Na vý</w:t>
      </w:r>
      <w:r w:rsidRPr="005E3076">
        <w:rPr>
          <w:rFonts w:ascii="Times New Roman" w:hAnsi="Times New Roman" w:hint="default"/>
          <w:sz w:val="24"/>
          <w:szCs w:val="24"/>
        </w:rPr>
        <w:t>kone odborné</w:t>
      </w:r>
      <w:r w:rsidRPr="005E3076">
        <w:rPr>
          <w:rFonts w:ascii="Times New Roman" w:hAnsi="Times New Roman" w:hint="default"/>
          <w:sz w:val="24"/>
          <w:szCs w:val="24"/>
        </w:rPr>
        <w:t>ho do</w:t>
      </w:r>
      <w:r w:rsidRPr="005E3076">
        <w:rPr>
          <w:rFonts w:ascii="Times New Roman" w:hAnsi="Times New Roman" w:hint="default"/>
          <w:sz w:val="24"/>
          <w:szCs w:val="24"/>
        </w:rPr>
        <w:t>zoru technickej služ</w:t>
      </w:r>
      <w:r w:rsidRPr="005E3076">
        <w:rPr>
          <w:rFonts w:ascii="Times New Roman" w:hAnsi="Times New Roman" w:hint="default"/>
          <w:sz w:val="24"/>
          <w:szCs w:val="24"/>
        </w:rPr>
        <w:t>by sa nezúč</w:t>
      </w:r>
      <w:r w:rsidRPr="005E3076">
        <w:rPr>
          <w:rFonts w:ascii="Times New Roman" w:hAnsi="Times New Roman" w:hint="default"/>
          <w:sz w:val="24"/>
          <w:szCs w:val="24"/>
        </w:rPr>
        <w:t>astň</w:t>
      </w:r>
      <w:r w:rsidRPr="005E3076">
        <w:rPr>
          <w:rFonts w:ascii="Times New Roman" w:hAnsi="Times New Roman" w:hint="default"/>
          <w:sz w:val="24"/>
          <w:szCs w:val="24"/>
        </w:rPr>
        <w:t>ujú</w:t>
      </w:r>
      <w:r w:rsidRPr="005E3076">
        <w:rPr>
          <w:rFonts w:ascii="Times New Roman" w:hAnsi="Times New Roman" w:hint="default"/>
          <w:sz w:val="24"/>
          <w:szCs w:val="24"/>
        </w:rPr>
        <w:t xml:space="preserve"> prizvané</w:t>
      </w:r>
      <w:r w:rsidRPr="005E3076">
        <w:rPr>
          <w:rFonts w:ascii="Times New Roman" w:hAnsi="Times New Roman" w:hint="default"/>
          <w:sz w:val="24"/>
          <w:szCs w:val="24"/>
        </w:rPr>
        <w:t xml:space="preserve"> osoby.</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Ustanovenia </w:t>
      </w:r>
      <w:r w:rsidRPr="005E3076" w:rsidR="00FB58B6">
        <w:rPr>
          <w:rFonts w:ascii="Times New Roman" w:hAnsi="Times New Roman"/>
          <w:sz w:val="24"/>
          <w:szCs w:val="24"/>
        </w:rPr>
        <w:fldChar w:fldCharType="begin"/>
      </w:r>
      <w:r w:rsidRPr="005E3076" w:rsidR="00FB58B6">
        <w:rPr>
          <w:rFonts w:ascii="Times New Roman" w:hAnsi="Times New Roman"/>
          <w:sz w:val="24"/>
          <w:szCs w:val="24"/>
        </w:rPr>
        <w:instrText xml:space="preserve"> REF _Ref464115855 \h </w:instrText>
      </w:r>
      <w:r w:rsidRPr="005E3076" w:rsidR="003A16AE">
        <w:rPr>
          <w:rFonts w:ascii="Times New Roman" w:hAnsi="Times New Roman"/>
          <w:sz w:val="24"/>
          <w:szCs w:val="24"/>
        </w:rPr>
        <w:instrText xml:space="preserve"> \* MERGEFORMAT </w:instrText>
      </w:r>
      <w:r w:rsidRPr="005E3076" w:rsidR="00FB58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sidR="00FB58B6">
        <w:rPr>
          <w:rFonts w:ascii="Times New Roman" w:hAnsi="Times New Roman"/>
          <w:sz w:val="24"/>
          <w:szCs w:val="24"/>
        </w:rPr>
        <w:fldChar w:fldCharType="end"/>
      </w:r>
      <w:r w:rsidRPr="005E3076" w:rsidR="00FB58B6">
        <w:rPr>
          <w:rFonts w:ascii="Times New Roman" w:hAnsi="Times New Roman"/>
          <w:sz w:val="24"/>
          <w:szCs w:val="24"/>
        </w:rPr>
        <w:t xml:space="preserve"> </w:t>
      </w:r>
      <w:r w:rsidRPr="005E3076" w:rsidR="00860733">
        <w:rPr>
          <w:rFonts w:ascii="Times New Roman" w:hAnsi="Times New Roman" w:hint="default"/>
          <w:sz w:val="24"/>
          <w:szCs w:val="24"/>
        </w:rPr>
        <w:t>ods. 3 až</w:t>
      </w:r>
      <w:r w:rsidRPr="005E3076" w:rsidR="00860733">
        <w:rPr>
          <w:rFonts w:ascii="Times New Roman" w:hAnsi="Times New Roman" w:hint="default"/>
          <w:sz w:val="24"/>
          <w:szCs w:val="24"/>
        </w:rPr>
        <w:t xml:space="preserve"> </w:t>
      </w:r>
      <w:r w:rsidRPr="005E3076" w:rsidR="00826C26">
        <w:rPr>
          <w:rFonts w:ascii="Times New Roman" w:hAnsi="Times New Roman"/>
          <w:sz w:val="24"/>
          <w:szCs w:val="24"/>
        </w:rPr>
        <w:t>9</w:t>
      </w:r>
      <w:r w:rsidRPr="005E3076" w:rsidR="00860733">
        <w:rPr>
          <w:rFonts w:ascii="Times New Roman" w:hAnsi="Times New Roman"/>
          <w:sz w:val="24"/>
          <w:szCs w:val="24"/>
        </w:rPr>
        <w:t xml:space="preserve">, </w:t>
      </w:r>
      <w:r w:rsidRPr="005E3076" w:rsidR="00826C26">
        <w:rPr>
          <w:rFonts w:ascii="Times New Roman" w:hAnsi="Times New Roman"/>
          <w:sz w:val="24"/>
          <w:szCs w:val="24"/>
        </w:rPr>
        <w:t>11</w:t>
      </w:r>
      <w:r w:rsidRPr="005E3076" w:rsidR="00860733">
        <w:rPr>
          <w:rFonts w:ascii="Times New Roman" w:hAnsi="Times New Roman" w:hint="default"/>
          <w:sz w:val="24"/>
          <w:szCs w:val="24"/>
        </w:rPr>
        <w:t xml:space="preserve"> až</w:t>
      </w:r>
      <w:r w:rsidRPr="005E3076" w:rsidR="00860733">
        <w:rPr>
          <w:rFonts w:ascii="Times New Roman" w:hAnsi="Times New Roman" w:hint="default"/>
          <w:sz w:val="24"/>
          <w:szCs w:val="24"/>
        </w:rPr>
        <w:t xml:space="preserve"> </w:t>
      </w:r>
      <w:r w:rsidRPr="005E3076" w:rsidR="00826C26">
        <w:rPr>
          <w:rFonts w:ascii="Times New Roman" w:hAnsi="Times New Roman"/>
          <w:sz w:val="24"/>
          <w:szCs w:val="24"/>
        </w:rPr>
        <w:t>16</w:t>
      </w:r>
      <w:r w:rsidRPr="005E3076" w:rsidR="00860733">
        <w:rPr>
          <w:rFonts w:ascii="Times New Roman" w:hAnsi="Times New Roman"/>
          <w:sz w:val="24"/>
          <w:szCs w:val="24"/>
        </w:rPr>
        <w:t xml:space="preserve"> a </w:t>
      </w:r>
      <w:r w:rsidRPr="005E3076" w:rsidR="00826C26">
        <w:rPr>
          <w:rFonts w:ascii="Times New Roman" w:hAnsi="Times New Roman"/>
          <w:sz w:val="24"/>
          <w:szCs w:val="24"/>
        </w:rPr>
        <w:t>19</w:t>
      </w:r>
      <w:r w:rsidRPr="005E3076" w:rsidR="00860733">
        <w:rPr>
          <w:rFonts w:ascii="Times New Roman" w:hAnsi="Times New Roman"/>
          <w:sz w:val="24"/>
          <w:szCs w:val="24"/>
        </w:rPr>
        <w:t xml:space="preserve"> </w:t>
      </w:r>
      <w:r w:rsidRPr="005E3076">
        <w:rPr>
          <w:rFonts w:ascii="Times New Roman" w:hAnsi="Times New Roman"/>
          <w:sz w:val="24"/>
          <w:szCs w:val="24"/>
        </w:rPr>
        <w:t xml:space="preserve">a </w:t>
      </w:r>
      <w:r w:rsidRPr="005E3076" w:rsidR="00FB58B6">
        <w:rPr>
          <w:rFonts w:ascii="Times New Roman" w:hAnsi="Times New Roman"/>
          <w:sz w:val="24"/>
          <w:szCs w:val="24"/>
        </w:rPr>
        <w:fldChar w:fldCharType="begin"/>
      </w:r>
      <w:r w:rsidRPr="005E3076" w:rsidR="00FB58B6">
        <w:rPr>
          <w:rFonts w:ascii="Times New Roman" w:hAnsi="Times New Roman"/>
          <w:sz w:val="24"/>
          <w:szCs w:val="24"/>
        </w:rPr>
        <w:instrText xml:space="preserve"> REF _Ref464115927 \h </w:instrText>
      </w:r>
      <w:r w:rsidRPr="005E3076" w:rsidR="003A16AE">
        <w:rPr>
          <w:rFonts w:ascii="Times New Roman" w:hAnsi="Times New Roman"/>
          <w:sz w:val="24"/>
          <w:szCs w:val="24"/>
        </w:rPr>
        <w:instrText xml:space="preserve"> \* MERGEFORMAT </w:instrText>
      </w:r>
      <w:r w:rsidRPr="005E3076" w:rsidR="00FB58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144</w:t>
      </w:r>
      <w:r w:rsidRPr="005E3076" w:rsidR="00FB58B6">
        <w:rPr>
          <w:rFonts w:ascii="Times New Roman" w:hAnsi="Times New Roman"/>
          <w:sz w:val="24"/>
          <w:szCs w:val="24"/>
        </w:rPr>
        <w:fldChar w:fldCharType="end"/>
      </w:r>
      <w:r w:rsidRPr="005E3076">
        <w:rPr>
          <w:rFonts w:ascii="Times New Roman" w:hAnsi="Times New Roman"/>
          <w:sz w:val="24"/>
          <w:szCs w:val="24"/>
        </w:rPr>
        <w:t xml:space="preserve"> sa </w:t>
      </w:r>
      <w:r w:rsidRPr="005E3076" w:rsidR="003531C4">
        <w:rPr>
          <w:rFonts w:ascii="Times New Roman" w:hAnsi="Times New Roman"/>
          <w:sz w:val="24"/>
          <w:szCs w:val="24"/>
        </w:rPr>
        <w:t>primerane</w:t>
      </w:r>
      <w:r w:rsidRPr="005E3076">
        <w:rPr>
          <w:rFonts w:ascii="Times New Roman" w:hAnsi="Times New Roman" w:hint="default"/>
          <w:sz w:val="24"/>
          <w:szCs w:val="24"/>
        </w:rPr>
        <w:t xml:space="preserve">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na vý</w:t>
      </w:r>
      <w:r w:rsidRPr="005E3076">
        <w:rPr>
          <w:rFonts w:ascii="Times New Roman" w:hAnsi="Times New Roman" w:hint="default"/>
          <w:sz w:val="24"/>
          <w:szCs w:val="24"/>
        </w:rPr>
        <w:t>kon odborné</w:t>
      </w:r>
      <w:r w:rsidRPr="005E3076">
        <w:rPr>
          <w:rFonts w:ascii="Times New Roman" w:hAnsi="Times New Roman" w:hint="default"/>
          <w:sz w:val="24"/>
          <w:szCs w:val="24"/>
        </w:rPr>
        <w:t>ho dozoru technickej služ</w:t>
      </w:r>
      <w:r w:rsidRPr="005E3076">
        <w:rPr>
          <w:rFonts w:ascii="Times New Roman" w:hAnsi="Times New Roman" w:hint="default"/>
          <w:sz w:val="24"/>
          <w:szCs w:val="24"/>
        </w:rPr>
        <w:t xml:space="preserve">by. </w:t>
      </w:r>
      <w:r w:rsidRPr="005E3076" w:rsidR="00082BAF">
        <w:rPr>
          <w:rFonts w:ascii="Times New Roman" w:hAnsi="Times New Roman" w:hint="default"/>
          <w:sz w:val="24"/>
          <w:szCs w:val="24"/>
        </w:rPr>
        <w:t>Okrem toho technické</w:t>
      </w:r>
      <w:r w:rsidRPr="005E3076" w:rsidR="00082BAF">
        <w:rPr>
          <w:rFonts w:ascii="Times New Roman" w:hAnsi="Times New Roman" w:hint="default"/>
          <w:sz w:val="24"/>
          <w:szCs w:val="24"/>
        </w:rPr>
        <w:t xml:space="preserve"> služ</w:t>
      </w:r>
      <w:r w:rsidRPr="005E3076" w:rsidR="00082BAF">
        <w:rPr>
          <w:rFonts w:ascii="Times New Roman" w:hAnsi="Times New Roman" w:hint="default"/>
          <w:sz w:val="24"/>
          <w:szCs w:val="24"/>
        </w:rPr>
        <w:t xml:space="preserve">by </w:t>
      </w:r>
      <w:r w:rsidRPr="005E3076" w:rsidR="002D7C0D">
        <w:rPr>
          <w:rFonts w:ascii="Times New Roman" w:hAnsi="Times New Roman" w:hint="default"/>
          <w:sz w:val="24"/>
          <w:szCs w:val="24"/>
        </w:rPr>
        <w:t>môž</w:t>
      </w:r>
      <w:r w:rsidRPr="005E3076" w:rsidR="002D7C0D">
        <w:rPr>
          <w:rFonts w:ascii="Times New Roman" w:hAnsi="Times New Roman" w:hint="default"/>
          <w:sz w:val="24"/>
          <w:szCs w:val="24"/>
        </w:rPr>
        <w:t>u vykoná</w:t>
      </w:r>
      <w:r w:rsidRPr="005E3076" w:rsidR="002D7C0D">
        <w:rPr>
          <w:rFonts w:ascii="Times New Roman" w:hAnsi="Times New Roman" w:hint="default"/>
          <w:sz w:val="24"/>
          <w:szCs w:val="24"/>
        </w:rPr>
        <w:t>vať</w:t>
      </w:r>
      <w:r w:rsidRPr="005E3076" w:rsidR="002D7C0D">
        <w:rPr>
          <w:rFonts w:ascii="Times New Roman" w:hAnsi="Times New Roman" w:hint="default"/>
          <w:sz w:val="24"/>
          <w:szCs w:val="24"/>
        </w:rPr>
        <w:t xml:space="preserve"> </w:t>
      </w:r>
      <w:r w:rsidRPr="005E3076" w:rsidR="00082BAF">
        <w:rPr>
          <w:rFonts w:ascii="Times New Roman" w:hAnsi="Times New Roman" w:hint="default"/>
          <w:sz w:val="24"/>
          <w:szCs w:val="24"/>
        </w:rPr>
        <w:t>odborný</w:t>
      </w:r>
      <w:r w:rsidRPr="005E3076" w:rsidR="00082BAF">
        <w:rPr>
          <w:rFonts w:ascii="Times New Roman" w:hAnsi="Times New Roman" w:hint="default"/>
          <w:sz w:val="24"/>
          <w:szCs w:val="24"/>
        </w:rPr>
        <w:t xml:space="preserve"> dozor </w:t>
      </w:r>
      <w:r w:rsidRPr="005E3076" w:rsidR="00D748C1">
        <w:rPr>
          <w:rFonts w:ascii="Times New Roman" w:hAnsi="Times New Roman" w:hint="default"/>
          <w:sz w:val="24"/>
          <w:szCs w:val="24"/>
        </w:rPr>
        <w:t>prostrední</w:t>
      </w:r>
      <w:r w:rsidRPr="005E3076" w:rsidR="00D748C1">
        <w:rPr>
          <w:rFonts w:ascii="Times New Roman" w:hAnsi="Times New Roman" w:hint="default"/>
          <w:sz w:val="24"/>
          <w:szCs w:val="24"/>
        </w:rPr>
        <w:t>ctvom nasledovný</w:t>
      </w:r>
      <w:r w:rsidRPr="005E3076" w:rsidR="00D748C1">
        <w:rPr>
          <w:rFonts w:ascii="Times New Roman" w:hAnsi="Times New Roman" w:hint="default"/>
          <w:sz w:val="24"/>
          <w:szCs w:val="24"/>
        </w:rPr>
        <w:t>ch opatrení</w:t>
      </w:r>
      <w:r w:rsidRPr="005E3076" w:rsidR="00D748C1">
        <w:rPr>
          <w:rFonts w:ascii="Times New Roman" w:hAnsi="Times New Roman" w:hint="default"/>
          <w:sz w:val="24"/>
          <w:szCs w:val="24"/>
        </w:rPr>
        <w:t>:</w:t>
      </w:r>
    </w:p>
    <w:p w:rsidR="00D748C1" w:rsidRPr="005E3076" w:rsidP="00746526">
      <w:pPr>
        <w:pStyle w:val="Odstavecseseznamem"/>
        <w:numPr>
          <w:numId w:val="26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opä</w:t>
      </w:r>
      <w:r w:rsidRPr="005E3076">
        <w:rPr>
          <w:rFonts w:ascii="Times New Roman" w:hAnsi="Times New Roman" w:hint="default"/>
          <w:sz w:val="24"/>
          <w:szCs w:val="24"/>
        </w:rPr>
        <w:t>tovná</w:t>
      </w:r>
      <w:r w:rsidRPr="005E3076">
        <w:rPr>
          <w:rFonts w:ascii="Times New Roman" w:hAnsi="Times New Roman" w:hint="default"/>
          <w:sz w:val="24"/>
          <w:szCs w:val="24"/>
        </w:rPr>
        <w:t xml:space="preserve"> kontrola š</w:t>
      </w:r>
      <w:r w:rsidRPr="005E3076">
        <w:rPr>
          <w:rFonts w:ascii="Times New Roman" w:hAnsi="Times New Roman" w:hint="default"/>
          <w:sz w:val="24"/>
          <w:szCs w:val="24"/>
        </w:rPr>
        <w:t>tatisticky sprá</w:t>
      </w:r>
      <w:r w:rsidRPr="005E3076">
        <w:rPr>
          <w:rFonts w:ascii="Times New Roman" w:hAnsi="Times New Roman" w:hint="default"/>
          <w:sz w:val="24"/>
          <w:szCs w:val="24"/>
        </w:rPr>
        <w:t>vneho podielu kontrolovaný</w:t>
      </w:r>
      <w:r w:rsidRPr="005E3076">
        <w:rPr>
          <w:rFonts w:ascii="Times New Roman" w:hAnsi="Times New Roman" w:hint="default"/>
          <w:sz w:val="24"/>
          <w:szCs w:val="24"/>
        </w:rPr>
        <w:t>ch vozidiel,</w:t>
      </w:r>
    </w:p>
    <w:p w:rsidR="00D748C1" w:rsidRPr="005E3076" w:rsidP="00746526">
      <w:pPr>
        <w:pStyle w:val="Odstavecseseznamem"/>
        <w:numPr>
          <w:numId w:val="268"/>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anonymné</w:t>
      </w:r>
      <w:r w:rsidRPr="005E3076">
        <w:rPr>
          <w:rFonts w:ascii="Times New Roman" w:hAnsi="Times New Roman" w:hint="default"/>
          <w:sz w:val="24"/>
          <w:szCs w:val="24"/>
        </w:rPr>
        <w:t xml:space="preserve"> kontroly prostrední</w:t>
      </w:r>
      <w:r w:rsidRPr="005E3076">
        <w:rPr>
          <w:rFonts w:ascii="Times New Roman" w:hAnsi="Times New Roman" w:hint="default"/>
          <w:sz w:val="24"/>
          <w:szCs w:val="24"/>
        </w:rPr>
        <w:t>ctvom použ</w:t>
      </w:r>
      <w:r w:rsidRPr="005E3076">
        <w:rPr>
          <w:rFonts w:ascii="Times New Roman" w:hAnsi="Times New Roman" w:hint="default"/>
          <w:sz w:val="24"/>
          <w:szCs w:val="24"/>
        </w:rPr>
        <w:t>itia vozidla s</w:t>
      </w:r>
      <w:r w:rsidRPr="005E3076" w:rsidR="00D8376D">
        <w:rPr>
          <w:rFonts w:ascii="Times New Roman" w:hAnsi="Times New Roman"/>
          <w:sz w:val="24"/>
          <w:szCs w:val="24"/>
        </w:rPr>
        <w:t> </w:t>
      </w:r>
      <w:r w:rsidRPr="005E3076">
        <w:rPr>
          <w:rFonts w:ascii="Times New Roman" w:hAnsi="Times New Roman"/>
          <w:sz w:val="24"/>
          <w:szCs w:val="24"/>
        </w:rPr>
        <w:t>chybami</w:t>
      </w:r>
      <w:r w:rsidRPr="005E3076" w:rsidR="00D8376D">
        <w:rPr>
          <w:rFonts w:ascii="Times New Roman" w:hAnsi="Times New Roman" w:hint="default"/>
          <w:sz w:val="24"/>
          <w:szCs w:val="24"/>
        </w:rPr>
        <w:t>, ktoré</w:t>
      </w:r>
      <w:r w:rsidRPr="005E3076" w:rsidR="00D8376D">
        <w:rPr>
          <w:rFonts w:ascii="Times New Roman" w:hAnsi="Times New Roman" w:hint="default"/>
          <w:sz w:val="24"/>
          <w:szCs w:val="24"/>
        </w:rPr>
        <w:t xml:space="preserve"> môž</w:t>
      </w:r>
      <w:r w:rsidRPr="005E3076" w:rsidR="00D8376D">
        <w:rPr>
          <w:rFonts w:ascii="Times New Roman" w:hAnsi="Times New Roman" w:hint="default"/>
          <w:sz w:val="24"/>
          <w:szCs w:val="24"/>
        </w:rPr>
        <w:t xml:space="preserve">e </w:t>
      </w:r>
      <w:r w:rsidRPr="005E3076" w:rsidR="005031E3">
        <w:rPr>
          <w:rFonts w:ascii="Times New Roman" w:hAnsi="Times New Roman"/>
          <w:sz w:val="24"/>
          <w:szCs w:val="24"/>
        </w:rPr>
        <w:t>na kontrol</w:t>
      </w:r>
      <w:r w:rsidRPr="005E3076" w:rsidR="005031E3">
        <w:rPr>
          <w:rFonts w:ascii="Times New Roman" w:hAnsi="Times New Roman"/>
          <w:sz w:val="24"/>
          <w:szCs w:val="24"/>
        </w:rPr>
        <w:t xml:space="preserve">u </w:t>
      </w:r>
      <w:r w:rsidRPr="005E3076" w:rsidR="00D8376D">
        <w:rPr>
          <w:rFonts w:ascii="Times New Roman" w:hAnsi="Times New Roman" w:hint="default"/>
          <w:sz w:val="24"/>
          <w:szCs w:val="24"/>
        </w:rPr>
        <w:t>pristaviť</w:t>
      </w:r>
      <w:r w:rsidRPr="005E3076" w:rsidR="00D8376D">
        <w:rPr>
          <w:rFonts w:ascii="Times New Roman" w:hAnsi="Times New Roman" w:hint="default"/>
          <w:sz w:val="24"/>
          <w:szCs w:val="24"/>
        </w:rPr>
        <w:t xml:space="preserve"> aká</w:t>
      </w:r>
      <w:r w:rsidRPr="005E3076" w:rsidR="00D8376D">
        <w:rPr>
          <w:rFonts w:ascii="Times New Roman" w:hAnsi="Times New Roman" w:hint="default"/>
          <w:sz w:val="24"/>
          <w:szCs w:val="24"/>
        </w:rPr>
        <w:t>koľ</w:t>
      </w:r>
      <w:r w:rsidRPr="005E3076" w:rsidR="00D8376D">
        <w:rPr>
          <w:rFonts w:ascii="Times New Roman" w:hAnsi="Times New Roman" w:hint="default"/>
          <w:sz w:val="24"/>
          <w:szCs w:val="24"/>
        </w:rPr>
        <w:t>vek fyzická</w:t>
      </w:r>
      <w:r w:rsidRPr="005E3076" w:rsidR="00D8376D">
        <w:rPr>
          <w:rFonts w:ascii="Times New Roman" w:hAnsi="Times New Roman" w:hint="default"/>
          <w:sz w:val="24"/>
          <w:szCs w:val="24"/>
        </w:rPr>
        <w:t xml:space="preserve"> </w:t>
      </w:r>
      <w:r w:rsidRPr="005E3076" w:rsidR="005031E3">
        <w:rPr>
          <w:rFonts w:ascii="Times New Roman" w:hAnsi="Times New Roman" w:hint="default"/>
          <w:sz w:val="24"/>
          <w:szCs w:val="24"/>
        </w:rPr>
        <w:t>osoba; chyby vozidla poverení</w:t>
      </w:r>
      <w:r w:rsidRPr="005E3076" w:rsidR="005031E3">
        <w:rPr>
          <w:rFonts w:ascii="Times New Roman" w:hAnsi="Times New Roman" w:hint="default"/>
          <w:sz w:val="24"/>
          <w:szCs w:val="24"/>
        </w:rPr>
        <w:t xml:space="preserve"> zamestnanci technickej služ</w:t>
      </w:r>
      <w:r w:rsidRPr="005E3076" w:rsidR="005031E3">
        <w:rPr>
          <w:rFonts w:ascii="Times New Roman" w:hAnsi="Times New Roman" w:hint="default"/>
          <w:sz w:val="24"/>
          <w:szCs w:val="24"/>
        </w:rPr>
        <w:t>by vopred zdokumentujú</w:t>
      </w:r>
      <w:r w:rsidRPr="005E3076">
        <w:rPr>
          <w:rFonts w:ascii="Times New Roman" w:hAnsi="Times New Roman"/>
          <w:sz w:val="24"/>
          <w:szCs w:val="24"/>
        </w:rPr>
        <w:t>,</w:t>
      </w:r>
    </w:p>
    <w:p w:rsidR="00D748C1" w:rsidRPr="005E3076" w:rsidP="00746526">
      <w:pPr>
        <w:pStyle w:val="Odstavecseseznamem"/>
        <w:numPr>
          <w:numId w:val="26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analý</w:t>
      </w:r>
      <w:r w:rsidRPr="005E3076">
        <w:rPr>
          <w:rFonts w:ascii="Times New Roman" w:hAnsi="Times New Roman" w:hint="default"/>
          <w:sz w:val="24"/>
          <w:szCs w:val="24"/>
        </w:rPr>
        <w:t>za vý</w:t>
      </w:r>
      <w:r w:rsidRPr="005E3076">
        <w:rPr>
          <w:rFonts w:ascii="Times New Roman" w:hAnsi="Times New Roman" w:hint="default"/>
          <w:sz w:val="24"/>
          <w:szCs w:val="24"/>
        </w:rPr>
        <w:t>sledkov kontroly technické</w:t>
      </w:r>
      <w:r w:rsidRPr="005E3076">
        <w:rPr>
          <w:rFonts w:ascii="Times New Roman" w:hAnsi="Times New Roman" w:hint="default"/>
          <w:sz w:val="24"/>
          <w:szCs w:val="24"/>
        </w:rPr>
        <w:t xml:space="preserve">ho stavu </w:t>
      </w:r>
      <w:r w:rsidRPr="005E3076" w:rsidR="000F19CA">
        <w:rPr>
          <w:rFonts w:ascii="Times New Roman" w:hAnsi="Times New Roman"/>
          <w:sz w:val="24"/>
          <w:szCs w:val="24"/>
        </w:rPr>
        <w:t xml:space="preserve">vozidla </w:t>
      </w:r>
      <w:r w:rsidRPr="005E3076">
        <w:rPr>
          <w:rFonts w:ascii="Times New Roman" w:hAnsi="Times New Roman"/>
          <w:sz w:val="24"/>
          <w:szCs w:val="24"/>
        </w:rPr>
        <w:t>s </w:t>
      </w:r>
      <w:r w:rsidRPr="005E3076">
        <w:rPr>
          <w:rFonts w:ascii="Times New Roman" w:hAnsi="Times New Roman" w:hint="default"/>
          <w:sz w:val="24"/>
          <w:szCs w:val="24"/>
        </w:rPr>
        <w:t>mož</w:t>
      </w:r>
      <w:r w:rsidRPr="005E3076">
        <w:rPr>
          <w:rFonts w:ascii="Times New Roman" w:hAnsi="Times New Roman" w:hint="default"/>
          <w:sz w:val="24"/>
          <w:szCs w:val="24"/>
        </w:rPr>
        <w:t>nosť</w:t>
      </w:r>
      <w:r w:rsidRPr="005E3076">
        <w:rPr>
          <w:rFonts w:ascii="Times New Roman" w:hAnsi="Times New Roman" w:hint="default"/>
          <w:sz w:val="24"/>
          <w:szCs w:val="24"/>
        </w:rPr>
        <w:t>ou využ</w:t>
      </w:r>
      <w:r w:rsidRPr="005E3076">
        <w:rPr>
          <w:rFonts w:ascii="Times New Roman" w:hAnsi="Times New Roman" w:hint="default"/>
          <w:sz w:val="24"/>
          <w:szCs w:val="24"/>
        </w:rPr>
        <w:t>itia š</w:t>
      </w:r>
      <w:r w:rsidRPr="005E3076">
        <w:rPr>
          <w:rFonts w:ascii="Times New Roman" w:hAnsi="Times New Roman" w:hint="default"/>
          <w:sz w:val="24"/>
          <w:szCs w:val="24"/>
        </w:rPr>
        <w:t>tatistický</w:t>
      </w:r>
      <w:r w:rsidRPr="005E3076">
        <w:rPr>
          <w:rFonts w:ascii="Times New Roman" w:hAnsi="Times New Roman" w:hint="default"/>
          <w:sz w:val="24"/>
          <w:szCs w:val="24"/>
        </w:rPr>
        <w:t>ch metó</w:t>
      </w:r>
      <w:r w:rsidRPr="005E3076">
        <w:rPr>
          <w:rFonts w:ascii="Times New Roman" w:hAnsi="Times New Roman" w:hint="default"/>
          <w:sz w:val="24"/>
          <w:szCs w:val="24"/>
        </w:rPr>
        <w:t>d,</w:t>
      </w:r>
    </w:p>
    <w:p w:rsidR="00D748C1" w:rsidRPr="005E3076" w:rsidP="00746526">
      <w:pPr>
        <w:pStyle w:val="Odstavecseseznamem"/>
        <w:numPr>
          <w:numId w:val="268"/>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preš</w:t>
      </w:r>
      <w:r w:rsidRPr="005E3076">
        <w:rPr>
          <w:rFonts w:ascii="Times New Roman" w:hAnsi="Times New Roman" w:hint="default"/>
          <w:sz w:val="24"/>
          <w:szCs w:val="24"/>
        </w:rPr>
        <w:t xml:space="preserve">etrovanie </w:t>
      </w:r>
      <w:r w:rsidRPr="005E3076" w:rsidR="00A74D72">
        <w:rPr>
          <w:rFonts w:ascii="Times New Roman" w:hAnsi="Times New Roman" w:hint="default"/>
          <w:sz w:val="24"/>
          <w:szCs w:val="24"/>
        </w:rPr>
        <w:t>podaní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 vozidiel,</w:t>
      </w:r>
    </w:p>
    <w:p w:rsidR="00D748C1" w:rsidRPr="005E3076" w:rsidP="00746526">
      <w:pPr>
        <w:pStyle w:val="Odstavecseseznamem"/>
        <w:numPr>
          <w:numId w:val="268"/>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ov</w:t>
      </w:r>
      <w:r w:rsidRPr="005E3076">
        <w:rPr>
          <w:rFonts w:ascii="Times New Roman" w:hAnsi="Times New Roman" w:hint="default"/>
          <w:sz w:val="24"/>
          <w:szCs w:val="24"/>
        </w:rPr>
        <w:t>erovanie vý</w:t>
      </w:r>
      <w:r w:rsidRPr="005E3076">
        <w:rPr>
          <w:rFonts w:ascii="Times New Roman" w:hAnsi="Times New Roman" w:hint="default"/>
          <w:sz w:val="24"/>
          <w:szCs w:val="24"/>
        </w:rPr>
        <w:t xml:space="preserve">sledkov </w:t>
      </w:r>
      <w:r w:rsidRPr="005E3076" w:rsidR="00EE539B">
        <w:rPr>
          <w:rFonts w:ascii="Times New Roman" w:hAnsi="Times New Roman" w:hint="default"/>
          <w:sz w:val="24"/>
          <w:szCs w:val="24"/>
        </w:rPr>
        <w:t>zistený</w:t>
      </w:r>
      <w:r w:rsidRPr="005E3076" w:rsidR="00EE539B">
        <w:rPr>
          <w:rFonts w:ascii="Times New Roman" w:hAnsi="Times New Roman" w:hint="default"/>
          <w:sz w:val="24"/>
          <w:szCs w:val="24"/>
        </w:rPr>
        <w:t>ch</w:t>
      </w:r>
      <w:r w:rsidRPr="005E3076">
        <w:rPr>
          <w:rFonts w:ascii="Times New Roman" w:hAnsi="Times New Roman"/>
          <w:sz w:val="24"/>
          <w:szCs w:val="24"/>
        </w:rPr>
        <w:t xml:space="preserve"> pri kontrole.</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Poverení</w:t>
      </w:r>
      <w:r w:rsidRPr="005E3076">
        <w:rPr>
          <w:rFonts w:ascii="Times New Roman" w:hAnsi="Times New Roman" w:hint="default"/>
          <w:sz w:val="24"/>
          <w:szCs w:val="24"/>
        </w:rPr>
        <w:t xml:space="preserve"> zamestnanci technickej služ</w:t>
      </w:r>
      <w:r w:rsidRPr="005E3076">
        <w:rPr>
          <w:rFonts w:ascii="Times New Roman" w:hAnsi="Times New Roman" w:hint="default"/>
          <w:sz w:val="24"/>
          <w:szCs w:val="24"/>
        </w:rPr>
        <w:t>by zaš</w:t>
      </w:r>
      <w:r w:rsidRPr="005E3076">
        <w:rPr>
          <w:rFonts w:ascii="Times New Roman" w:hAnsi="Times New Roman" w:hint="default"/>
          <w:sz w:val="24"/>
          <w:szCs w:val="24"/>
        </w:rPr>
        <w:t>lú</w:t>
      </w:r>
      <w:r w:rsidRPr="005E3076">
        <w:rPr>
          <w:rFonts w:ascii="Times New Roman" w:hAnsi="Times New Roman" w:hint="default"/>
          <w:sz w:val="24"/>
          <w:szCs w:val="24"/>
        </w:rPr>
        <w:t xml:space="preserve"> vý</w:t>
      </w:r>
      <w:r w:rsidRPr="005E3076">
        <w:rPr>
          <w:rFonts w:ascii="Times New Roman" w:hAnsi="Times New Roman" w:hint="default"/>
          <w:sz w:val="24"/>
          <w:szCs w:val="24"/>
        </w:rPr>
        <w:t>sledné</w:t>
      </w:r>
      <w:r w:rsidRPr="005E3076">
        <w:rPr>
          <w:rFonts w:ascii="Times New Roman" w:hAnsi="Times New Roman" w:hint="default"/>
          <w:sz w:val="24"/>
          <w:szCs w:val="24"/>
        </w:rPr>
        <w:t xml:space="preserve"> m</w:t>
      </w:r>
      <w:r w:rsidRPr="005E3076" w:rsidR="00FB58B6">
        <w:rPr>
          <w:rFonts w:ascii="Times New Roman" w:hAnsi="Times New Roman" w:hint="default"/>
          <w:sz w:val="24"/>
          <w:szCs w:val="24"/>
        </w:rPr>
        <w:t>ateriá</w:t>
      </w:r>
      <w:r w:rsidRPr="005E3076" w:rsidR="00FB58B6">
        <w:rPr>
          <w:rFonts w:ascii="Times New Roman" w:hAnsi="Times New Roman" w:hint="default"/>
          <w:sz w:val="24"/>
          <w:szCs w:val="24"/>
        </w:rPr>
        <w:t>ly z vykonanej kontroly (</w:t>
      </w:r>
      <w:r w:rsidRPr="005E3076" w:rsidR="00FB58B6">
        <w:rPr>
          <w:rFonts w:ascii="Times New Roman" w:hAnsi="Times New Roman"/>
          <w:sz w:val="24"/>
          <w:szCs w:val="24"/>
        </w:rPr>
        <w:fldChar w:fldCharType="begin"/>
      </w:r>
      <w:r w:rsidRPr="005E3076" w:rsidR="00FB58B6">
        <w:rPr>
          <w:rFonts w:ascii="Times New Roman" w:hAnsi="Times New Roman"/>
          <w:sz w:val="24"/>
          <w:szCs w:val="24"/>
        </w:rPr>
        <w:instrText xml:space="preserve"> REF _Ref464115855 \h </w:instrText>
      </w:r>
      <w:r w:rsidRPr="005E3076" w:rsidR="00D748C1">
        <w:rPr>
          <w:rFonts w:ascii="Times New Roman" w:hAnsi="Times New Roman"/>
          <w:sz w:val="24"/>
          <w:szCs w:val="24"/>
        </w:rPr>
        <w:instrText xml:space="preserve"> \* MERGEFORMAT </w:instrText>
      </w:r>
      <w:r w:rsidRPr="005E3076" w:rsidR="00FB58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143</w:t>
      </w:r>
      <w:r w:rsidRPr="005E3076" w:rsidR="00FB58B6">
        <w:rPr>
          <w:rFonts w:ascii="Times New Roman" w:hAnsi="Times New Roman"/>
          <w:sz w:val="24"/>
          <w:szCs w:val="24"/>
        </w:rPr>
        <w:fldChar w:fldCharType="end"/>
      </w:r>
      <w:r w:rsidRPr="005E3076" w:rsidR="00FB58B6">
        <w:rPr>
          <w:rFonts w:ascii="Times New Roman" w:hAnsi="Times New Roman"/>
          <w:sz w:val="24"/>
          <w:szCs w:val="24"/>
        </w:rPr>
        <w:t xml:space="preserve"> </w:t>
      </w:r>
      <w:r w:rsidRPr="005E3076" w:rsidR="00826C26">
        <w:rPr>
          <w:rFonts w:ascii="Times New Roman" w:hAnsi="Times New Roman" w:hint="default"/>
          <w:sz w:val="24"/>
          <w:szCs w:val="24"/>
        </w:rPr>
        <w:t>ods. 13 až</w:t>
      </w:r>
      <w:r w:rsidRPr="005E3076" w:rsidR="00826C26">
        <w:rPr>
          <w:rFonts w:ascii="Times New Roman" w:hAnsi="Times New Roman" w:hint="default"/>
          <w:sz w:val="24"/>
          <w:szCs w:val="24"/>
        </w:rPr>
        <w:t xml:space="preserve"> 15</w:t>
      </w:r>
      <w:r w:rsidRPr="005E3076">
        <w:rPr>
          <w:rFonts w:ascii="Times New Roman" w:hAnsi="Times New Roman"/>
          <w:sz w:val="24"/>
          <w:szCs w:val="24"/>
        </w:rPr>
        <w:t>) v </w:t>
      </w:r>
      <w:r w:rsidRPr="005E3076">
        <w:rPr>
          <w:rFonts w:ascii="Times New Roman" w:hAnsi="Times New Roman" w:hint="default"/>
          <w:sz w:val="24"/>
          <w:szCs w:val="24"/>
        </w:rPr>
        <w:t>jednom vyhotovení</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mu okresné</w:t>
      </w:r>
      <w:r w:rsidRPr="005E3076">
        <w:rPr>
          <w:rFonts w:ascii="Times New Roman" w:hAnsi="Times New Roman" w:hint="default"/>
          <w:sz w:val="24"/>
          <w:szCs w:val="24"/>
        </w:rPr>
        <w:t>mu ú</w:t>
      </w:r>
      <w:r w:rsidRPr="005E3076">
        <w:rPr>
          <w:rFonts w:ascii="Times New Roman" w:hAnsi="Times New Roman" w:hint="default"/>
          <w:sz w:val="24"/>
          <w:szCs w:val="24"/>
        </w:rPr>
        <w:t>radu v </w:t>
      </w:r>
      <w:r w:rsidRPr="005E3076">
        <w:rPr>
          <w:rFonts w:ascii="Times New Roman" w:hAnsi="Times New Roman" w:hint="default"/>
          <w:sz w:val="24"/>
          <w:szCs w:val="24"/>
        </w:rPr>
        <w:t>sí</w:t>
      </w:r>
      <w:r w:rsidRPr="005E3076">
        <w:rPr>
          <w:rFonts w:ascii="Times New Roman" w:hAnsi="Times New Roman" w:hint="default"/>
          <w:sz w:val="24"/>
          <w:szCs w:val="24"/>
        </w:rPr>
        <w:t>dle kraja a</w:t>
      </w:r>
      <w:r w:rsidRPr="005E3076">
        <w:rPr>
          <w:rFonts w:ascii="Times New Roman" w:hAnsi="Times New Roman" w:hint="default"/>
          <w:sz w:val="24"/>
          <w:szCs w:val="24"/>
        </w:rPr>
        <w:t>ko podklad pre sprá</w:t>
      </w:r>
      <w:r w:rsidRPr="005E3076">
        <w:rPr>
          <w:rFonts w:ascii="Times New Roman" w:hAnsi="Times New Roman" w:hint="default"/>
          <w:sz w:val="24"/>
          <w:szCs w:val="24"/>
        </w:rPr>
        <w:t>vne konanie.</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Pri zistení</w:t>
      </w:r>
      <w:r w:rsidRPr="005E3076">
        <w:rPr>
          <w:rFonts w:ascii="Times New Roman" w:hAnsi="Times New Roman" w:hint="default"/>
          <w:sz w:val="24"/>
          <w:szCs w:val="24"/>
        </w:rPr>
        <w:t xml:space="preserve"> zá</w:t>
      </w:r>
      <w:r w:rsidRPr="005E3076">
        <w:rPr>
          <w:rFonts w:ascii="Times New Roman" w:hAnsi="Times New Roman" w:hint="default"/>
          <w:sz w:val="24"/>
          <w:szCs w:val="24"/>
        </w:rPr>
        <w:t>važ</w:t>
      </w:r>
      <w:r w:rsidRPr="005E3076">
        <w:rPr>
          <w:rFonts w:ascii="Times New Roman" w:hAnsi="Times New Roman" w:hint="default"/>
          <w:sz w:val="24"/>
          <w:szCs w:val="24"/>
        </w:rPr>
        <w:t>ný</w:t>
      </w:r>
      <w:r w:rsidRPr="005E3076">
        <w:rPr>
          <w:rFonts w:ascii="Times New Roman" w:hAnsi="Times New Roman" w:hint="default"/>
          <w:sz w:val="24"/>
          <w:szCs w:val="24"/>
        </w:rPr>
        <w:t>ch nedostatkov v </w:t>
      </w:r>
      <w:r w:rsidRPr="005E3076">
        <w:rPr>
          <w:rFonts w:ascii="Times New Roman" w:hAnsi="Times New Roman" w:hint="default"/>
          <w:sz w:val="24"/>
          <w:szCs w:val="24"/>
        </w:rPr>
        <w:t>č</w:t>
      </w:r>
      <w:r w:rsidRPr="005E3076">
        <w:rPr>
          <w:rFonts w:ascii="Times New Roman" w:hAnsi="Times New Roman" w:hint="default"/>
          <w:sz w:val="24"/>
          <w:szCs w:val="24"/>
        </w:rPr>
        <w:t>innosti kontrolovanej osoby, ktoré</w:t>
      </w:r>
      <w:r w:rsidRPr="005E3076">
        <w:rPr>
          <w:rFonts w:ascii="Times New Roman" w:hAnsi="Times New Roman" w:hint="default"/>
          <w:sz w:val="24"/>
          <w:szCs w:val="24"/>
        </w:rPr>
        <w:t xml:space="preserve"> predstavujú</w:t>
      </w:r>
      <w:r w:rsidRPr="005E3076">
        <w:rPr>
          <w:rFonts w:ascii="Times New Roman" w:hAnsi="Times New Roman" w:hint="default"/>
          <w:sz w:val="24"/>
          <w:szCs w:val="24"/>
        </w:rPr>
        <w:t xml:space="preserve"> váž</w:t>
      </w:r>
      <w:r w:rsidRPr="005E3076">
        <w:rPr>
          <w:rFonts w:ascii="Times New Roman" w:hAnsi="Times New Roman" w:hint="default"/>
          <w:sz w:val="24"/>
          <w:szCs w:val="24"/>
        </w:rPr>
        <w:t>ne riziko ohrozenia verejné</w:t>
      </w:r>
      <w:r w:rsidRPr="005E3076">
        <w:rPr>
          <w:rFonts w:ascii="Times New Roman" w:hAnsi="Times New Roman" w:hint="default"/>
          <w:sz w:val="24"/>
          <w:szCs w:val="24"/>
        </w:rPr>
        <w:t>ho zá</w:t>
      </w:r>
      <w:r w:rsidRPr="005E3076">
        <w:rPr>
          <w:rFonts w:ascii="Times New Roman" w:hAnsi="Times New Roman" w:hint="default"/>
          <w:sz w:val="24"/>
          <w:szCs w:val="24"/>
        </w:rPr>
        <w:t>ujmu, sa k </w:t>
      </w:r>
      <w:r w:rsidRPr="005E3076">
        <w:rPr>
          <w:rFonts w:ascii="Times New Roman" w:hAnsi="Times New Roman" w:hint="default"/>
          <w:sz w:val="24"/>
          <w:szCs w:val="24"/>
        </w:rPr>
        <w:t>vykonaniu odborné</w:t>
      </w:r>
      <w:r w:rsidRPr="005E3076">
        <w:rPr>
          <w:rFonts w:ascii="Times New Roman" w:hAnsi="Times New Roman" w:hint="default"/>
          <w:sz w:val="24"/>
          <w:szCs w:val="24"/>
        </w:rPr>
        <w:t>ho dozoru bezodkladne prizve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ktorý</w:t>
      </w:r>
      <w:r w:rsidRPr="005E3076">
        <w:rPr>
          <w:rFonts w:ascii="Times New Roman" w:hAnsi="Times New Roman" w:hint="default"/>
          <w:sz w:val="24"/>
          <w:szCs w:val="24"/>
        </w:rPr>
        <w:t xml:space="preserve"> ná</w:t>
      </w:r>
      <w:r w:rsidRPr="005E3076">
        <w:rPr>
          <w:rFonts w:ascii="Times New Roman" w:hAnsi="Times New Roman" w:hint="default"/>
          <w:sz w:val="24"/>
          <w:szCs w:val="24"/>
        </w:rPr>
        <w:t>s</w:t>
      </w:r>
      <w:r w:rsidRPr="005E3076">
        <w:rPr>
          <w:rFonts w:ascii="Times New Roman" w:hAnsi="Times New Roman" w:hint="default"/>
          <w:sz w:val="24"/>
          <w:szCs w:val="24"/>
        </w:rPr>
        <w:t xml:space="preserve">ledne </w:t>
      </w:r>
      <w:r w:rsidRPr="005E3076" w:rsidR="00D748C1">
        <w:rPr>
          <w:rFonts w:ascii="Times New Roman" w:hAnsi="Times New Roman"/>
          <w:sz w:val="24"/>
          <w:szCs w:val="24"/>
        </w:rPr>
        <w:t xml:space="preserve">bezodkladne </w:t>
      </w:r>
      <w:r w:rsidRPr="005E3076">
        <w:rPr>
          <w:rFonts w:ascii="Times New Roman" w:hAnsi="Times New Roman" w:hint="default"/>
          <w:sz w:val="24"/>
          <w:szCs w:val="24"/>
        </w:rPr>
        <w:t>postupuje podľ</w:t>
      </w:r>
      <w:r w:rsidRPr="005E3076">
        <w:rPr>
          <w:rFonts w:ascii="Times New Roman" w:hAnsi="Times New Roman" w:hint="default"/>
          <w:sz w:val="24"/>
          <w:szCs w:val="24"/>
        </w:rPr>
        <w:t xml:space="preserve">a </w:t>
      </w:r>
      <w:r w:rsidRPr="005E3076" w:rsidR="00FB58B6">
        <w:rPr>
          <w:rFonts w:ascii="Times New Roman" w:hAnsi="Times New Roman"/>
          <w:sz w:val="24"/>
          <w:szCs w:val="24"/>
        </w:rPr>
        <w:fldChar w:fldCharType="begin"/>
      </w:r>
      <w:r w:rsidRPr="005E3076" w:rsidR="00FB58B6">
        <w:rPr>
          <w:rFonts w:ascii="Times New Roman" w:hAnsi="Times New Roman"/>
          <w:sz w:val="24"/>
          <w:szCs w:val="24"/>
        </w:rPr>
        <w:instrText xml:space="preserve"> REF _Ref464115855 \h </w:instrText>
      </w:r>
      <w:r w:rsidRPr="005E3076" w:rsidR="00D748C1">
        <w:rPr>
          <w:rFonts w:ascii="Times New Roman" w:hAnsi="Times New Roman"/>
          <w:sz w:val="24"/>
          <w:szCs w:val="24"/>
        </w:rPr>
        <w:instrText xml:space="preserve"> \* MERGEFORMAT </w:instrText>
      </w:r>
      <w:r w:rsidRPr="005E3076" w:rsidR="00FB58B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143</w:t>
      </w:r>
      <w:r w:rsidRPr="005E3076" w:rsidR="00FB58B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826C26">
        <w:rPr>
          <w:rFonts w:ascii="Times New Roman" w:hAnsi="Times New Roman"/>
          <w:sz w:val="24"/>
          <w:szCs w:val="24"/>
        </w:rPr>
        <w:t>18</w:t>
      </w:r>
      <w:r w:rsidRPr="005E3076">
        <w:rPr>
          <w:rFonts w:ascii="Times New Roman" w:hAnsi="Times New Roman"/>
          <w:sz w:val="24"/>
          <w:szCs w:val="24"/>
        </w:rPr>
        <w:t xml:space="preserve"> prvej vety. </w:t>
      </w:r>
    </w:p>
    <w:p w:rsidR="00667123" w:rsidRPr="005E3076" w:rsidP="00667123">
      <w:pPr>
        <w:pStyle w:val="Odstavecseseznamem"/>
        <w:tabs>
          <w:tab w:val="left" w:pos="1134"/>
        </w:tabs>
        <w:bidi w:val="0"/>
        <w:spacing w:after="0" w:line="240" w:lineRule="auto"/>
        <w:ind w:left="0"/>
        <w:jc w:val="both"/>
        <w:rPr>
          <w:rFonts w:ascii="Times New Roman" w:hAnsi="Times New Roman"/>
          <w:sz w:val="24"/>
          <w:szCs w:val="24"/>
        </w:rPr>
      </w:pPr>
    </w:p>
    <w:p w:rsidR="00667123" w:rsidRPr="005E3076" w:rsidP="003012D2">
      <w:pPr>
        <w:pStyle w:val="Odstavecseseznamem"/>
        <w:numPr>
          <w:ilvl w:val="3"/>
          <w:numId w:val="2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podľ</w:t>
      </w:r>
      <w:r w:rsidRPr="005E3076">
        <w:rPr>
          <w:rFonts w:ascii="Times New Roman" w:hAnsi="Times New Roman" w:hint="default"/>
          <w:sz w:val="24"/>
          <w:szCs w:val="24"/>
        </w:rPr>
        <w:t>a odseku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c) predkladajú</w:t>
      </w:r>
      <w:r w:rsidRPr="005E3076">
        <w:rPr>
          <w:rFonts w:ascii="Times New Roman" w:hAnsi="Times New Roman" w:hint="default"/>
          <w:sz w:val="24"/>
          <w:szCs w:val="24"/>
        </w:rPr>
        <w:t xml:space="preserve"> na schvá</w:t>
      </w:r>
      <w:r w:rsidRPr="005E3076">
        <w:rPr>
          <w:rFonts w:ascii="Times New Roman" w:hAnsi="Times New Roman" w:hint="default"/>
          <w:sz w:val="24"/>
          <w:szCs w:val="24"/>
        </w:rPr>
        <w:t xml:space="preserve">lenie ministerstvu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plá</w:t>
      </w:r>
      <w:r w:rsidRPr="005E3076">
        <w:rPr>
          <w:rFonts w:ascii="Times New Roman" w:hAnsi="Times New Roman" w:hint="default"/>
          <w:sz w:val="24"/>
          <w:szCs w:val="24"/>
        </w:rPr>
        <w:t>n kontrolnej č</w:t>
      </w:r>
      <w:r w:rsidRPr="005E3076">
        <w:rPr>
          <w:rFonts w:ascii="Times New Roman" w:hAnsi="Times New Roman" w:hint="default"/>
          <w:sz w:val="24"/>
          <w:szCs w:val="24"/>
        </w:rPr>
        <w:t>innosti na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kalendá</w:t>
      </w:r>
      <w:r w:rsidRPr="005E3076">
        <w:rPr>
          <w:rFonts w:ascii="Times New Roman" w:hAnsi="Times New Roman" w:hint="default"/>
          <w:sz w:val="24"/>
          <w:szCs w:val="24"/>
        </w:rPr>
        <w:t>rny rok</w:t>
      </w:r>
      <w:r w:rsidRPr="005E3076" w:rsidR="00090890">
        <w:rPr>
          <w:rFonts w:ascii="Times New Roman" w:hAnsi="Times New Roman" w:hint="default"/>
          <w:sz w:val="24"/>
          <w:szCs w:val="24"/>
        </w:rPr>
        <w:t xml:space="preserve"> najneskô</w:t>
      </w:r>
      <w:r w:rsidRPr="005E3076" w:rsidR="00090890">
        <w:rPr>
          <w:rFonts w:ascii="Times New Roman" w:hAnsi="Times New Roman" w:hint="default"/>
          <w:sz w:val="24"/>
          <w:szCs w:val="24"/>
        </w:rPr>
        <w:t>r</w:t>
      </w:r>
      <w:r w:rsidRPr="005E3076" w:rsidR="00090890">
        <w:rPr>
          <w:rFonts w:ascii="Times New Roman" w:hAnsi="Times New Roman" w:hint="default"/>
          <w:sz w:val="24"/>
          <w:szCs w:val="24"/>
        </w:rPr>
        <w:t xml:space="preserve"> do 31. decembra predchá</w:t>
      </w:r>
      <w:r w:rsidRPr="005E3076" w:rsidR="00090890">
        <w:rPr>
          <w:rFonts w:ascii="Times New Roman" w:hAnsi="Times New Roman" w:hint="default"/>
          <w:sz w:val="24"/>
          <w:szCs w:val="24"/>
        </w:rPr>
        <w:t>dzajú</w:t>
      </w:r>
      <w:r w:rsidRPr="005E3076" w:rsidR="00090890">
        <w:rPr>
          <w:rFonts w:ascii="Times New Roman" w:hAnsi="Times New Roman" w:hint="default"/>
          <w:sz w:val="24"/>
          <w:szCs w:val="24"/>
        </w:rPr>
        <w:t>ceho kalendá</w:t>
      </w:r>
      <w:r w:rsidRPr="005E3076" w:rsidR="00090890">
        <w:rPr>
          <w:rFonts w:ascii="Times New Roman" w:hAnsi="Times New Roman" w:hint="default"/>
          <w:sz w:val="24"/>
          <w:szCs w:val="24"/>
        </w:rPr>
        <w:t>rneho roka</w:t>
      </w:r>
      <w:r w:rsidRPr="005E3076">
        <w:rPr>
          <w:rFonts w:ascii="Times New Roman" w:hAnsi="Times New Roman"/>
          <w:sz w:val="24"/>
          <w:szCs w:val="24"/>
        </w:rPr>
        <w:t>.</w:t>
      </w:r>
    </w:p>
    <w:p w:rsidR="00FB58B6" w:rsidRPr="005E3076" w:rsidP="00FB58B6">
      <w:pPr>
        <w:pStyle w:val="Odstavecseseznamem"/>
        <w:tabs>
          <w:tab w:val="left" w:pos="1134"/>
        </w:tabs>
        <w:bidi w:val="0"/>
        <w:spacing w:after="0" w:line="240" w:lineRule="auto"/>
        <w:ind w:left="0"/>
        <w:jc w:val="both"/>
        <w:rPr>
          <w:rFonts w:ascii="Times New Roman" w:hAnsi="Times New Roman"/>
          <w:sz w:val="24"/>
          <w:szCs w:val="24"/>
        </w:rPr>
      </w:pPr>
    </w:p>
    <w:p w:rsidR="00FB58B6" w:rsidRPr="005E3076" w:rsidP="00FB58B6">
      <w:pPr>
        <w:pStyle w:val="Heading1"/>
        <w:bidi w:val="0"/>
        <w:spacing w:before="0" w:after="0"/>
        <w:jc w:val="center"/>
        <w:rPr>
          <w:rFonts w:ascii="Times New Roman" w:hAnsi="Times New Roman"/>
          <w:sz w:val="24"/>
          <w:szCs w:val="24"/>
        </w:rPr>
      </w:pPr>
      <w:bookmarkStart w:id="166" w:name="_Ref38274705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146</w:t>
      </w:r>
      <w:r w:rsidRPr="005E3076">
        <w:rPr>
          <w:rFonts w:ascii="Times New Roman" w:hAnsi="Times New Roman"/>
          <w:sz w:val="24"/>
          <w:szCs w:val="24"/>
        </w:rPr>
        <w:fldChar w:fldCharType="end"/>
      </w:r>
      <w:bookmarkEnd w:id="166"/>
    </w:p>
    <w:p w:rsidR="00FB58B6" w:rsidRPr="005E3076" w:rsidP="00FB58B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Súč</w:t>
      </w:r>
      <w:r w:rsidRPr="005E3076">
        <w:rPr>
          <w:rFonts w:ascii="Times New Roman" w:hAnsi="Times New Roman" w:hint="default"/>
          <w:b/>
          <w:sz w:val="24"/>
          <w:szCs w:val="24"/>
        </w:rPr>
        <w:t>innosť</w:t>
      </w:r>
    </w:p>
    <w:p w:rsidR="00FB58B6" w:rsidRPr="005E3076" w:rsidP="00FB58B6">
      <w:pPr>
        <w:bidi w:val="0"/>
        <w:spacing w:after="0" w:line="240" w:lineRule="auto"/>
        <w:rPr>
          <w:rFonts w:ascii="Times New Roman" w:hAnsi="Times New Roman"/>
          <w:b/>
          <w:sz w:val="24"/>
          <w:szCs w:val="24"/>
        </w:rPr>
      </w:pPr>
    </w:p>
    <w:p w:rsidR="00FB58B6" w:rsidRPr="005E3076" w:rsidP="003012D2">
      <w:pPr>
        <w:pStyle w:val="Odstavecseseznamem"/>
        <w:numPr>
          <w:numId w:val="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Policajný</w:t>
      </w:r>
      <w:r w:rsidRPr="005E3076">
        <w:rPr>
          <w:rFonts w:ascii="Times New Roman" w:hAnsi="Times New Roman" w:hint="default"/>
          <w:sz w:val="24"/>
          <w:szCs w:val="24"/>
        </w:rPr>
        <w:t xml:space="preserve"> zbor,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 xml:space="preserve">pekcia, </w:t>
      </w:r>
      <w:r w:rsidRPr="005E3076" w:rsidR="00D7558B">
        <w:rPr>
          <w:rFonts w:ascii="Times New Roman" w:hAnsi="Times New Roman" w:hint="default"/>
          <w:sz w:val="24"/>
          <w:szCs w:val="24"/>
        </w:rPr>
        <w:t>inš</w:t>
      </w:r>
      <w:r w:rsidRPr="005E3076" w:rsidR="00D7558B">
        <w:rPr>
          <w:rFonts w:ascii="Times New Roman" w:hAnsi="Times New Roman" w:hint="default"/>
          <w:sz w:val="24"/>
          <w:szCs w:val="24"/>
        </w:rPr>
        <w:t>pektorá</w:t>
      </w:r>
      <w:r w:rsidRPr="005E3076" w:rsidR="00D7558B">
        <w:rPr>
          <w:rFonts w:ascii="Times New Roman" w:hAnsi="Times New Roman" w:hint="default"/>
          <w:sz w:val="24"/>
          <w:szCs w:val="24"/>
        </w:rPr>
        <w:t>ty prá</w:t>
      </w:r>
      <w:r w:rsidRPr="005E3076" w:rsidR="00D7558B">
        <w:rPr>
          <w:rFonts w:ascii="Times New Roman" w:hAnsi="Times New Roman" w:hint="default"/>
          <w:sz w:val="24"/>
          <w:szCs w:val="24"/>
        </w:rPr>
        <w:t xml:space="preserve">ce, </w:t>
      </w: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tne orgá</w:t>
      </w:r>
      <w:r w:rsidRPr="005E3076">
        <w:rPr>
          <w:rFonts w:ascii="Times New Roman" w:hAnsi="Times New Roman" w:hint="default"/>
          <w:sz w:val="24"/>
          <w:szCs w:val="24"/>
        </w:rPr>
        <w:t>ny a orgá</w:t>
      </w:r>
      <w:r w:rsidRPr="005E3076">
        <w:rPr>
          <w:rFonts w:ascii="Times New Roman" w:hAnsi="Times New Roman" w:hint="default"/>
          <w:sz w:val="24"/>
          <w:szCs w:val="24"/>
        </w:rPr>
        <w:t>ny ú</w:t>
      </w:r>
      <w:r w:rsidRPr="005E3076">
        <w:rPr>
          <w:rFonts w:ascii="Times New Roman" w:hAnsi="Times New Roman" w:hint="default"/>
          <w:sz w:val="24"/>
          <w:szCs w:val="24"/>
        </w:rPr>
        <w:t>zemnej samosprá</w:t>
      </w:r>
      <w:r w:rsidRPr="005E3076">
        <w:rPr>
          <w:rFonts w:ascii="Times New Roman" w:hAnsi="Times New Roman" w:hint="default"/>
          <w:sz w:val="24"/>
          <w:szCs w:val="24"/>
        </w:rPr>
        <w:t>vy poskytujú</w:t>
      </w:r>
      <w:r w:rsidRPr="005E3076">
        <w:rPr>
          <w:rFonts w:ascii="Times New Roman" w:hAnsi="Times New Roman" w:hint="default"/>
          <w:sz w:val="24"/>
          <w:szCs w:val="24"/>
        </w:rPr>
        <w:t xml:space="preserve"> ministerstvu</w:t>
      </w:r>
      <w:r w:rsidRPr="005E3076" w:rsidR="00D65992">
        <w:rPr>
          <w:rFonts w:ascii="Times New Roman" w:hAnsi="Times New Roman"/>
          <w:sz w:val="24"/>
          <w:szCs w:val="24"/>
        </w:rPr>
        <w:t xml:space="preserve"> dopravy</w:t>
      </w:r>
      <w:r w:rsidRPr="005E3076">
        <w:rPr>
          <w:rFonts w:ascii="Times New Roman" w:hAnsi="Times New Roman" w:hint="default"/>
          <w:sz w:val="24"/>
          <w:szCs w:val="24"/>
        </w:rPr>
        <w:t>, okresný</w:t>
      </w:r>
      <w:r w:rsidRPr="005E3076">
        <w:rPr>
          <w:rFonts w:ascii="Times New Roman" w:hAnsi="Times New Roman" w:hint="default"/>
          <w:sz w:val="24"/>
          <w:szCs w:val="24"/>
        </w:rPr>
        <w:t>m ú</w:t>
      </w:r>
      <w:r w:rsidRPr="005E3076">
        <w:rPr>
          <w:rFonts w:ascii="Times New Roman" w:hAnsi="Times New Roman" w:hint="default"/>
          <w:sz w:val="24"/>
          <w:szCs w:val="24"/>
        </w:rPr>
        <w:t>radom v </w:t>
      </w:r>
      <w:r w:rsidRPr="005E3076">
        <w:rPr>
          <w:rFonts w:ascii="Times New Roman" w:hAnsi="Times New Roman" w:hint="default"/>
          <w:sz w:val="24"/>
          <w:szCs w:val="24"/>
        </w:rPr>
        <w:t>sí</w:t>
      </w:r>
      <w:r w:rsidRPr="005E3076">
        <w:rPr>
          <w:rFonts w:ascii="Times New Roman" w:hAnsi="Times New Roman" w:hint="default"/>
          <w:sz w:val="24"/>
          <w:szCs w:val="24"/>
        </w:rPr>
        <w:t>dle k</w:t>
      </w:r>
      <w:r w:rsidRPr="005E3076">
        <w:rPr>
          <w:rFonts w:ascii="Times New Roman" w:hAnsi="Times New Roman" w:hint="default"/>
          <w:sz w:val="24"/>
          <w:szCs w:val="24"/>
        </w:rPr>
        <w:t>raja a </w:t>
      </w:r>
      <w:r w:rsidRPr="005E3076">
        <w:rPr>
          <w:rFonts w:ascii="Times New Roman" w:hAnsi="Times New Roman" w:hint="default"/>
          <w:sz w:val="24"/>
          <w:szCs w:val="24"/>
        </w:rPr>
        <w:t>okresný</w:t>
      </w:r>
      <w:r w:rsidRPr="005E3076">
        <w:rPr>
          <w:rFonts w:ascii="Times New Roman" w:hAnsi="Times New Roman" w:hint="default"/>
          <w:sz w:val="24"/>
          <w:szCs w:val="24"/>
        </w:rPr>
        <w:t>m ú</w:t>
      </w:r>
      <w:r w:rsidRPr="005E3076">
        <w:rPr>
          <w:rFonts w:ascii="Times New Roman" w:hAnsi="Times New Roman" w:hint="default"/>
          <w:sz w:val="24"/>
          <w:szCs w:val="24"/>
        </w:rPr>
        <w:t>radom na</w:t>
      </w:r>
      <w:r w:rsidRPr="005E3076" w:rsidR="00D748C1">
        <w:rPr>
          <w:rFonts w:ascii="Times New Roman" w:hAnsi="Times New Roman"/>
          <w:sz w:val="24"/>
          <w:szCs w:val="24"/>
        </w:rPr>
        <w:t> </w:t>
      </w:r>
      <w:r w:rsidRPr="005E3076">
        <w:rPr>
          <w:rFonts w:ascii="Times New Roman" w:hAnsi="Times New Roman" w:hint="default"/>
          <w:sz w:val="24"/>
          <w:szCs w:val="24"/>
        </w:rPr>
        <w:t>úč</w:t>
      </w:r>
      <w:r w:rsidRPr="005E3076">
        <w:rPr>
          <w:rFonts w:ascii="Times New Roman" w:hAnsi="Times New Roman" w:hint="default"/>
          <w:sz w:val="24"/>
          <w:szCs w:val="24"/>
        </w:rPr>
        <w:t>ely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a </w:t>
      </w:r>
      <w:r w:rsidRPr="005E3076">
        <w:rPr>
          <w:rFonts w:ascii="Times New Roman" w:hAnsi="Times New Roman" w:hint="default"/>
          <w:sz w:val="24"/>
          <w:szCs w:val="24"/>
        </w:rPr>
        <w:t>technický</w:t>
      </w:r>
      <w:r w:rsidRPr="005E3076">
        <w:rPr>
          <w:rFonts w:ascii="Times New Roman" w:hAnsi="Times New Roman" w:hint="default"/>
          <w:sz w:val="24"/>
          <w:szCs w:val="24"/>
        </w:rPr>
        <w:t>m služ</w:t>
      </w:r>
      <w:r w:rsidRPr="005E3076">
        <w:rPr>
          <w:rFonts w:ascii="Times New Roman" w:hAnsi="Times New Roman" w:hint="default"/>
          <w:sz w:val="24"/>
          <w:szCs w:val="24"/>
        </w:rPr>
        <w:t>bá</w:t>
      </w:r>
      <w:r w:rsidRPr="005E3076">
        <w:rPr>
          <w:rFonts w:ascii="Times New Roman" w:hAnsi="Times New Roman" w:hint="default"/>
          <w:sz w:val="24"/>
          <w:szCs w:val="24"/>
        </w:rPr>
        <w:t>m na úč</w:t>
      </w:r>
      <w:r w:rsidRPr="005E3076">
        <w:rPr>
          <w:rFonts w:ascii="Times New Roman" w:hAnsi="Times New Roman" w:hint="default"/>
          <w:sz w:val="24"/>
          <w:szCs w:val="24"/>
        </w:rPr>
        <w:t>ely odborné</w:t>
      </w:r>
      <w:r w:rsidRPr="005E3076">
        <w:rPr>
          <w:rFonts w:ascii="Times New Roman" w:hAnsi="Times New Roman" w:hint="default"/>
          <w:sz w:val="24"/>
          <w:szCs w:val="24"/>
        </w:rPr>
        <w:t>ho dozoru súč</w:t>
      </w:r>
      <w:r w:rsidRPr="005E3076">
        <w:rPr>
          <w:rFonts w:ascii="Times New Roman" w:hAnsi="Times New Roman" w:hint="default"/>
          <w:sz w:val="24"/>
          <w:szCs w:val="24"/>
        </w:rPr>
        <w:t>innosť</w:t>
      </w:r>
      <w:r w:rsidRPr="005E3076">
        <w:rPr>
          <w:rFonts w:ascii="Times New Roman" w:hAnsi="Times New Roman" w:hint="default"/>
          <w:sz w:val="24"/>
          <w:szCs w:val="24"/>
        </w:rPr>
        <w:t>; na tento úč</w:t>
      </w:r>
      <w:r w:rsidRPr="005E3076">
        <w:rPr>
          <w:rFonts w:ascii="Times New Roman" w:hAnsi="Times New Roman" w:hint="default"/>
          <w:sz w:val="24"/>
          <w:szCs w:val="24"/>
        </w:rPr>
        <w:t>el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im poskytnúť</w:t>
      </w:r>
      <w:r w:rsidRPr="005E3076">
        <w:rPr>
          <w:rFonts w:ascii="Times New Roman" w:hAnsi="Times New Roman" w:hint="default"/>
          <w:sz w:val="24"/>
          <w:szCs w:val="24"/>
        </w:rPr>
        <w:t xml:space="preserve"> pož</w:t>
      </w:r>
      <w:r w:rsidRPr="005E3076">
        <w:rPr>
          <w:rFonts w:ascii="Times New Roman" w:hAnsi="Times New Roman" w:hint="default"/>
          <w:sz w:val="24"/>
          <w:szCs w:val="24"/>
        </w:rPr>
        <w:t>adované</w:t>
      </w:r>
      <w:r w:rsidRPr="005E3076">
        <w:rPr>
          <w:rFonts w:ascii="Times New Roman" w:hAnsi="Times New Roman" w:hint="default"/>
          <w:sz w:val="24"/>
          <w:szCs w:val="24"/>
        </w:rPr>
        <w:t xml:space="preserve"> podklady a informá</w:t>
      </w:r>
      <w:r w:rsidRPr="005E3076">
        <w:rPr>
          <w:rFonts w:ascii="Times New Roman" w:hAnsi="Times New Roman" w:hint="default"/>
          <w:sz w:val="24"/>
          <w:szCs w:val="24"/>
        </w:rPr>
        <w:t>cie, ktoré</w:t>
      </w:r>
      <w:r w:rsidRPr="005E3076">
        <w:rPr>
          <w:rFonts w:ascii="Times New Roman" w:hAnsi="Times New Roman" w:hint="default"/>
          <w:sz w:val="24"/>
          <w:szCs w:val="24"/>
        </w:rPr>
        <w:t xml:space="preserve"> zí</w:t>
      </w:r>
      <w:r w:rsidRPr="005E3076">
        <w:rPr>
          <w:rFonts w:ascii="Times New Roman" w:hAnsi="Times New Roman" w:hint="default"/>
          <w:sz w:val="24"/>
          <w:szCs w:val="24"/>
        </w:rPr>
        <w:t>skali pri vý</w:t>
      </w:r>
      <w:r w:rsidRPr="005E3076">
        <w:rPr>
          <w:rFonts w:ascii="Times New Roman" w:hAnsi="Times New Roman" w:hint="default"/>
          <w:sz w:val="24"/>
          <w:szCs w:val="24"/>
        </w:rPr>
        <w:t>kone svojej č</w:t>
      </w:r>
      <w:r w:rsidRPr="005E3076">
        <w:rPr>
          <w:rFonts w:ascii="Times New Roman" w:hAnsi="Times New Roman" w:hint="default"/>
          <w:sz w:val="24"/>
          <w:szCs w:val="24"/>
        </w:rPr>
        <w:t>innosti.</w:t>
      </w:r>
    </w:p>
    <w:p w:rsidR="00FB58B6" w:rsidRPr="005E3076" w:rsidP="00FB58B6">
      <w:pPr>
        <w:pStyle w:val="Odstavecseseznamem"/>
        <w:tabs>
          <w:tab w:val="left" w:pos="1134"/>
        </w:tabs>
        <w:bidi w:val="0"/>
        <w:spacing w:after="0" w:line="240" w:lineRule="auto"/>
        <w:ind w:left="0"/>
        <w:jc w:val="both"/>
        <w:rPr>
          <w:rFonts w:ascii="Times New Roman" w:hAnsi="Times New Roman"/>
          <w:sz w:val="24"/>
          <w:szCs w:val="24"/>
        </w:rPr>
      </w:pPr>
    </w:p>
    <w:p w:rsidR="00FB58B6" w:rsidRPr="005E3076" w:rsidP="003012D2">
      <w:pPr>
        <w:pStyle w:val="Odstavecseseznamem"/>
        <w:numPr>
          <w:numId w:val="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Iné</w:t>
      </w:r>
      <w:r w:rsidRPr="005E3076">
        <w:rPr>
          <w:rFonts w:ascii="Times New Roman" w:hAnsi="Times New Roman" w:hint="default"/>
          <w:sz w:val="24"/>
          <w:szCs w:val="24"/>
        </w:rPr>
        <w:t xml:space="preserve"> osoby ako orgá</w:t>
      </w:r>
      <w:r w:rsidRPr="005E3076">
        <w:rPr>
          <w:rFonts w:ascii="Times New Roman" w:hAnsi="Times New Roman" w:hint="default"/>
          <w:sz w:val="24"/>
          <w:szCs w:val="24"/>
        </w:rPr>
        <w:t>ny uved</w:t>
      </w:r>
      <w:r w:rsidRPr="005E3076">
        <w:rPr>
          <w:rFonts w:ascii="Times New Roman" w:hAnsi="Times New Roman" w:hint="default"/>
          <w:sz w:val="24"/>
          <w:szCs w:val="24"/>
        </w:rPr>
        <w:t>ené</w:t>
      </w:r>
      <w:r w:rsidRPr="005E3076">
        <w:rPr>
          <w:rFonts w:ascii="Times New Roman" w:hAnsi="Times New Roman" w:hint="default"/>
          <w:sz w:val="24"/>
          <w:szCs w:val="24"/>
        </w:rPr>
        <w:t xml:space="preserve"> v odseku 1,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doklady alebo informá</w:t>
      </w:r>
      <w:r w:rsidRPr="005E3076">
        <w:rPr>
          <w:rFonts w:ascii="Times New Roman" w:hAnsi="Times New Roman" w:hint="default"/>
          <w:sz w:val="24"/>
          <w:szCs w:val="24"/>
        </w:rPr>
        <w:t>cie sú</w:t>
      </w:r>
      <w:r w:rsidRPr="005E3076">
        <w:rPr>
          <w:rFonts w:ascii="Times New Roman" w:hAnsi="Times New Roman" w:hint="default"/>
          <w:sz w:val="24"/>
          <w:szCs w:val="24"/>
        </w:rPr>
        <w:t>visiace s č</w:t>
      </w:r>
      <w:r w:rsidRPr="005E3076">
        <w:rPr>
          <w:rFonts w:ascii="Times New Roman" w:hAnsi="Times New Roman" w:hint="default"/>
          <w:sz w:val="24"/>
          <w:szCs w:val="24"/>
        </w:rPr>
        <w:t>innosť</w:t>
      </w:r>
      <w:r w:rsidRPr="005E3076">
        <w:rPr>
          <w:rFonts w:ascii="Times New Roman" w:hAnsi="Times New Roman" w:hint="default"/>
          <w:sz w:val="24"/>
          <w:szCs w:val="24"/>
        </w:rPr>
        <w:t>ou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a </w:t>
      </w:r>
      <w:r w:rsidRPr="005E3076">
        <w:rPr>
          <w:rFonts w:ascii="Times New Roman" w:hAnsi="Times New Roman" w:hint="default"/>
          <w:sz w:val="24"/>
          <w:szCs w:val="24"/>
        </w:rPr>
        <w:t>odborné</w:t>
      </w:r>
      <w:r w:rsidRPr="005E3076">
        <w:rPr>
          <w:rFonts w:ascii="Times New Roman" w:hAnsi="Times New Roman" w:hint="default"/>
          <w:sz w:val="24"/>
          <w:szCs w:val="24"/>
        </w:rPr>
        <w:t>ho dozoru technickej služ</w:t>
      </w:r>
      <w:r w:rsidRPr="005E3076">
        <w:rPr>
          <w:rFonts w:ascii="Times New Roman" w:hAnsi="Times New Roman" w:hint="default"/>
          <w:sz w:val="24"/>
          <w:szCs w:val="24"/>
        </w:rPr>
        <w:t>by podľ</w:t>
      </w:r>
      <w:r w:rsidRPr="005E3076">
        <w:rPr>
          <w:rFonts w:ascii="Times New Roman" w:hAnsi="Times New Roman" w:hint="default"/>
          <w:sz w:val="24"/>
          <w:szCs w:val="24"/>
        </w:rPr>
        <w:t>a tohto zá</w:t>
      </w:r>
      <w:r w:rsidRPr="005E3076">
        <w:rPr>
          <w:rFonts w:ascii="Times New Roman" w:hAnsi="Times New Roman" w:hint="default"/>
          <w:sz w:val="24"/>
          <w:szCs w:val="24"/>
        </w:rPr>
        <w:t>kona, sú</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bezodkladne ich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ministerstvu</w:t>
      </w:r>
      <w:r w:rsidRPr="005E3076" w:rsidR="00D65992">
        <w:rPr>
          <w:rFonts w:ascii="Times New Roman" w:hAnsi="Times New Roman"/>
          <w:sz w:val="24"/>
          <w:szCs w:val="24"/>
        </w:rPr>
        <w:t xml:space="preserve"> dopravy</w:t>
      </w:r>
      <w:r w:rsidRPr="005E3076">
        <w:rPr>
          <w:rFonts w:ascii="Times New Roman" w:hAnsi="Times New Roman" w:hint="default"/>
          <w:sz w:val="24"/>
          <w:szCs w:val="24"/>
        </w:rPr>
        <w:t>, okresný</w:t>
      </w:r>
      <w:r w:rsidRPr="005E3076">
        <w:rPr>
          <w:rFonts w:ascii="Times New Roman" w:hAnsi="Times New Roman" w:hint="default"/>
          <w:sz w:val="24"/>
          <w:szCs w:val="24"/>
        </w:rPr>
        <w:t>m ú</w:t>
      </w:r>
      <w:r w:rsidRPr="005E3076">
        <w:rPr>
          <w:rFonts w:ascii="Times New Roman" w:hAnsi="Times New Roman" w:hint="default"/>
          <w:sz w:val="24"/>
          <w:szCs w:val="24"/>
        </w:rPr>
        <w:t>radom v </w:t>
      </w:r>
      <w:r w:rsidRPr="005E3076">
        <w:rPr>
          <w:rFonts w:ascii="Times New Roman" w:hAnsi="Times New Roman" w:hint="default"/>
          <w:sz w:val="24"/>
          <w:szCs w:val="24"/>
        </w:rPr>
        <w:t>sí</w:t>
      </w:r>
      <w:r w:rsidRPr="005E3076">
        <w:rPr>
          <w:rFonts w:ascii="Times New Roman" w:hAnsi="Times New Roman" w:hint="default"/>
          <w:sz w:val="24"/>
          <w:szCs w:val="24"/>
        </w:rPr>
        <w:t>dle kraja, okresný</w:t>
      </w:r>
      <w:r w:rsidRPr="005E3076">
        <w:rPr>
          <w:rFonts w:ascii="Times New Roman" w:hAnsi="Times New Roman" w:hint="default"/>
          <w:sz w:val="24"/>
          <w:szCs w:val="24"/>
        </w:rPr>
        <w:t xml:space="preserve">m </w:t>
      </w:r>
      <w:r w:rsidRPr="005E3076">
        <w:rPr>
          <w:rFonts w:ascii="Times New Roman" w:hAnsi="Times New Roman" w:hint="default"/>
          <w:sz w:val="24"/>
          <w:szCs w:val="24"/>
        </w:rPr>
        <w:t>ú</w:t>
      </w:r>
      <w:r w:rsidRPr="005E3076">
        <w:rPr>
          <w:rFonts w:ascii="Times New Roman" w:hAnsi="Times New Roman" w:hint="default"/>
          <w:sz w:val="24"/>
          <w:szCs w:val="24"/>
        </w:rPr>
        <w:t>radom a </w:t>
      </w:r>
      <w:r w:rsidRPr="005E3076">
        <w:rPr>
          <w:rFonts w:ascii="Times New Roman" w:hAnsi="Times New Roman" w:hint="default"/>
          <w:sz w:val="24"/>
          <w:szCs w:val="24"/>
        </w:rPr>
        <w:t>technický</w:t>
      </w:r>
      <w:r w:rsidRPr="005E3076">
        <w:rPr>
          <w:rFonts w:ascii="Times New Roman" w:hAnsi="Times New Roman" w:hint="default"/>
          <w:sz w:val="24"/>
          <w:szCs w:val="24"/>
        </w:rPr>
        <w:t>m služ</w:t>
      </w:r>
      <w:r w:rsidRPr="005E3076">
        <w:rPr>
          <w:rFonts w:ascii="Times New Roman" w:hAnsi="Times New Roman" w:hint="default"/>
          <w:sz w:val="24"/>
          <w:szCs w:val="24"/>
        </w:rPr>
        <w:t>bá</w:t>
      </w:r>
      <w:r w:rsidRPr="005E3076">
        <w:rPr>
          <w:rFonts w:ascii="Times New Roman" w:hAnsi="Times New Roman" w:hint="default"/>
          <w:sz w:val="24"/>
          <w:szCs w:val="24"/>
        </w:rPr>
        <w:t>m na ich vyž</w:t>
      </w:r>
      <w:r w:rsidRPr="005E3076">
        <w:rPr>
          <w:rFonts w:ascii="Times New Roman" w:hAnsi="Times New Roman" w:hint="default"/>
          <w:sz w:val="24"/>
          <w:szCs w:val="24"/>
        </w:rPr>
        <w:t>iadanie.</w:t>
      </w:r>
    </w:p>
    <w:p w:rsidR="00314239"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110BA" w:rsidRPr="005E3076" w:rsidP="005110BA">
      <w:pPr>
        <w:pStyle w:val="Odstavecseseznamem"/>
        <w:tabs>
          <w:tab w:val="left" w:pos="1134"/>
        </w:tabs>
        <w:bidi w:val="0"/>
        <w:spacing w:after="0" w:line="240" w:lineRule="auto"/>
        <w:ind w:left="0"/>
        <w:jc w:val="center"/>
        <w:rPr>
          <w:rFonts w:ascii="Times New Roman" w:hAnsi="Times New Roman" w:hint="default"/>
          <w:b/>
          <w:sz w:val="24"/>
          <w:szCs w:val="24"/>
        </w:rPr>
      </w:pPr>
      <w:r w:rsidRPr="005E3076">
        <w:rPr>
          <w:rFonts w:ascii="Times New Roman" w:hAnsi="Times New Roman" w:hint="default"/>
          <w:b/>
          <w:sz w:val="24"/>
          <w:szCs w:val="24"/>
        </w:rPr>
        <w:t>Zodpovednosť</w:t>
      </w:r>
      <w:r w:rsidRPr="005E3076">
        <w:rPr>
          <w:rFonts w:ascii="Times New Roman" w:hAnsi="Times New Roman" w:hint="default"/>
          <w:b/>
          <w:sz w:val="24"/>
          <w:szCs w:val="24"/>
        </w:rPr>
        <w:t xml:space="preserve"> za poruš</w:t>
      </w:r>
      <w:r w:rsidRPr="005E3076">
        <w:rPr>
          <w:rFonts w:ascii="Times New Roman" w:hAnsi="Times New Roman" w:hint="default"/>
          <w:b/>
          <w:sz w:val="24"/>
          <w:szCs w:val="24"/>
        </w:rPr>
        <w:t>enie povinností</w:t>
      </w:r>
    </w:p>
    <w:p w:rsidR="005110BA"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B70526" w:rsidRPr="005E3076" w:rsidP="00B70526">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147</w:t>
      </w:r>
      <w:r w:rsidRPr="005E3076">
        <w:rPr>
          <w:rFonts w:ascii="Times New Roman" w:hAnsi="Times New Roman"/>
          <w:sz w:val="24"/>
          <w:szCs w:val="24"/>
        </w:rPr>
        <w:fldChar w:fldCharType="end"/>
      </w:r>
    </w:p>
    <w:p w:rsidR="001C5D8A" w:rsidRPr="005E3076" w:rsidP="001C5D8A">
      <w:pPr>
        <w:bidi w:val="0"/>
        <w:spacing w:after="0" w:line="240" w:lineRule="auto"/>
        <w:jc w:val="center"/>
        <w:rPr>
          <w:rFonts w:ascii="Times New Roman" w:hAnsi="Times New Roman"/>
          <w:b/>
          <w:sz w:val="24"/>
          <w:szCs w:val="24"/>
        </w:rPr>
      </w:pPr>
      <w:r w:rsidRPr="005E3076">
        <w:rPr>
          <w:rFonts w:ascii="Times New Roman" w:hAnsi="Times New Roman"/>
          <w:b/>
          <w:sz w:val="24"/>
          <w:szCs w:val="24"/>
        </w:rPr>
        <w:t>Sankcie</w:t>
      </w:r>
    </w:p>
    <w:p w:rsidR="00B4535E" w:rsidRPr="005E3076" w:rsidP="00B4535E">
      <w:pPr>
        <w:bidi w:val="0"/>
        <w:spacing w:after="0" w:line="240" w:lineRule="auto"/>
        <w:jc w:val="both"/>
        <w:rPr>
          <w:rFonts w:ascii="Times New Roman" w:hAnsi="Times New Roman"/>
          <w:sz w:val="24"/>
          <w:szCs w:val="24"/>
        </w:rPr>
      </w:pPr>
    </w:p>
    <w:p w:rsidR="004F198A" w:rsidRPr="005E3076" w:rsidP="00746526">
      <w:pPr>
        <w:pStyle w:val="Odstavecseseznamem"/>
        <w:numPr>
          <w:numId w:val="507"/>
        </w:numPr>
        <w:tabs>
          <w:tab w:val="left" w:pos="1134"/>
        </w:tabs>
        <w:bidi w:val="0"/>
        <w:spacing w:after="0" w:line="240" w:lineRule="auto"/>
        <w:ind w:left="0" w:firstLine="709"/>
        <w:jc w:val="both"/>
        <w:rPr>
          <w:rFonts w:ascii="Times New Roman" w:hAnsi="Times New Roman"/>
          <w:sz w:val="24"/>
          <w:szCs w:val="24"/>
        </w:rPr>
      </w:pPr>
      <w:r w:rsidRPr="005E3076" w:rsidR="00B4535E">
        <w:rPr>
          <w:rFonts w:ascii="Times New Roman" w:hAnsi="Times New Roman" w:hint="default"/>
          <w:sz w:val="24"/>
          <w:szCs w:val="24"/>
        </w:rPr>
        <w:t>Ak orgá</w:t>
      </w:r>
      <w:r w:rsidRPr="005E3076" w:rsidR="00B4535E">
        <w:rPr>
          <w:rFonts w:ascii="Times New Roman" w:hAnsi="Times New Roman" w:hint="default"/>
          <w:sz w:val="24"/>
          <w:szCs w:val="24"/>
        </w:rPr>
        <w:t>n š</w:t>
      </w:r>
      <w:r w:rsidRPr="005E3076" w:rsidR="00B4535E">
        <w:rPr>
          <w:rFonts w:ascii="Times New Roman" w:hAnsi="Times New Roman" w:hint="default"/>
          <w:sz w:val="24"/>
          <w:szCs w:val="24"/>
        </w:rPr>
        <w:t>tá</w:t>
      </w:r>
      <w:r w:rsidRPr="005E3076" w:rsidR="00B4535E">
        <w:rPr>
          <w:rFonts w:ascii="Times New Roman" w:hAnsi="Times New Roman" w:hint="default"/>
          <w:sz w:val="24"/>
          <w:szCs w:val="24"/>
        </w:rPr>
        <w:t>tneho odborné</w:t>
      </w:r>
      <w:r w:rsidRPr="005E3076" w:rsidR="00B4535E">
        <w:rPr>
          <w:rFonts w:ascii="Times New Roman" w:hAnsi="Times New Roman" w:hint="default"/>
          <w:sz w:val="24"/>
          <w:szCs w:val="24"/>
        </w:rPr>
        <w:t>ho dozoru pri vý</w:t>
      </w:r>
      <w:r w:rsidRPr="005E3076" w:rsidR="00B4535E">
        <w:rPr>
          <w:rFonts w:ascii="Times New Roman" w:hAnsi="Times New Roman" w:hint="default"/>
          <w:sz w:val="24"/>
          <w:szCs w:val="24"/>
        </w:rPr>
        <w:t>kone odborné</w:t>
      </w:r>
      <w:r w:rsidRPr="005E3076" w:rsidR="00B4535E">
        <w:rPr>
          <w:rFonts w:ascii="Times New Roman" w:hAnsi="Times New Roman" w:hint="default"/>
          <w:sz w:val="24"/>
          <w:szCs w:val="24"/>
        </w:rPr>
        <w:t>ho dozoru zistí</w:t>
      </w:r>
      <w:r w:rsidRPr="005E3076" w:rsidR="00B4535E">
        <w:rPr>
          <w:rFonts w:ascii="Times New Roman" w:hAnsi="Times New Roman" w:hint="default"/>
          <w:sz w:val="24"/>
          <w:szCs w:val="24"/>
        </w:rPr>
        <w:t xml:space="preserve"> nedostatky v </w:t>
      </w:r>
      <w:r w:rsidRPr="005E3076" w:rsidR="00B4535E">
        <w:rPr>
          <w:rFonts w:ascii="Times New Roman" w:hAnsi="Times New Roman" w:hint="default"/>
          <w:sz w:val="24"/>
          <w:szCs w:val="24"/>
        </w:rPr>
        <w:t>č</w:t>
      </w:r>
      <w:r w:rsidRPr="005E3076" w:rsidR="00B4535E">
        <w:rPr>
          <w:rFonts w:ascii="Times New Roman" w:hAnsi="Times New Roman" w:hint="default"/>
          <w:sz w:val="24"/>
          <w:szCs w:val="24"/>
        </w:rPr>
        <w:t>innosti kontrolovanej osoby,</w:t>
      </w:r>
    </w:p>
    <w:p w:rsidR="00A42905" w:rsidRPr="005E3076" w:rsidP="003012D2">
      <w:pPr>
        <w:numPr>
          <w:numId w:val="8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uloží</w:t>
      </w:r>
      <w:r w:rsidRPr="005E3076">
        <w:rPr>
          <w:rFonts w:ascii="Times New Roman" w:hAnsi="Times New Roman" w:hint="default"/>
          <w:sz w:val="24"/>
          <w:szCs w:val="24"/>
        </w:rPr>
        <w:t xml:space="preserve"> v urč</w:t>
      </w:r>
      <w:r w:rsidRPr="005E3076">
        <w:rPr>
          <w:rFonts w:ascii="Times New Roman" w:hAnsi="Times New Roman" w:hint="default"/>
          <w:sz w:val="24"/>
          <w:szCs w:val="24"/>
        </w:rPr>
        <w:t xml:space="preserve">enej lehote </w:t>
      </w:r>
      <w:r w:rsidRPr="005E3076">
        <w:rPr>
          <w:rFonts w:ascii="Times New Roman" w:hAnsi="Times New Roman" w:hint="default"/>
          <w:sz w:val="24"/>
          <w:szCs w:val="24"/>
        </w:rPr>
        <w:t>vykonať</w:t>
      </w:r>
      <w:r w:rsidRPr="005E3076">
        <w:rPr>
          <w:rFonts w:ascii="Times New Roman" w:hAnsi="Times New Roman" w:hint="default"/>
          <w:sz w:val="24"/>
          <w:szCs w:val="24"/>
        </w:rPr>
        <w:t xml:space="preserve"> opatrenia na ná</w:t>
      </w:r>
      <w:r w:rsidRPr="005E3076">
        <w:rPr>
          <w:rFonts w:ascii="Times New Roman" w:hAnsi="Times New Roman" w:hint="default"/>
          <w:sz w:val="24"/>
          <w:szCs w:val="24"/>
        </w:rPr>
        <w:t>pravu,</w:t>
      </w:r>
    </w:p>
    <w:p w:rsidR="00A42905" w:rsidRPr="005E3076" w:rsidP="003012D2">
      <w:pPr>
        <w:numPr>
          <w:numId w:val="8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obmedzí</w:t>
      </w:r>
      <w:r w:rsidRPr="005E3076">
        <w:rPr>
          <w:rFonts w:ascii="Times New Roman" w:hAnsi="Times New Roman" w:hint="default"/>
          <w:sz w:val="24"/>
          <w:szCs w:val="24"/>
        </w:rPr>
        <w:t xml:space="preserve"> alebo pozastaví</w:t>
      </w:r>
      <w:r w:rsidRPr="005E3076">
        <w:rPr>
          <w:rFonts w:ascii="Times New Roman" w:hAnsi="Times New Roman" w:hint="default"/>
          <w:sz w:val="24"/>
          <w:szCs w:val="24"/>
        </w:rPr>
        <w:t xml:space="preserve"> vý</w:t>
      </w:r>
      <w:r w:rsidRPr="005E3076">
        <w:rPr>
          <w:rFonts w:ascii="Times New Roman" w:hAnsi="Times New Roman" w:hint="default"/>
          <w:sz w:val="24"/>
          <w:szCs w:val="24"/>
        </w:rPr>
        <w:t>kon niektorej z povolený</w:t>
      </w:r>
      <w:r w:rsidRPr="005E3076">
        <w:rPr>
          <w:rFonts w:ascii="Times New Roman" w:hAnsi="Times New Roman" w:hint="default"/>
          <w:sz w:val="24"/>
          <w:szCs w:val="24"/>
        </w:rPr>
        <w:t>ch č</w:t>
      </w:r>
      <w:r w:rsidRPr="005E3076">
        <w:rPr>
          <w:rFonts w:ascii="Times New Roman" w:hAnsi="Times New Roman" w:hint="default"/>
          <w:sz w:val="24"/>
          <w:szCs w:val="24"/>
        </w:rPr>
        <w:t>inností,</w:t>
      </w:r>
    </w:p>
    <w:p w:rsidR="001C5D8A" w:rsidRPr="005E3076" w:rsidP="003012D2">
      <w:pPr>
        <w:numPr>
          <w:numId w:val="82"/>
        </w:numPr>
        <w:bidi w:val="0"/>
        <w:spacing w:after="0" w:line="240" w:lineRule="auto"/>
        <w:jc w:val="both"/>
        <w:rPr>
          <w:rFonts w:ascii="Times New Roman" w:hAnsi="Times New Roman"/>
          <w:sz w:val="24"/>
          <w:szCs w:val="24"/>
        </w:rPr>
      </w:pPr>
      <w:r w:rsidRPr="005E3076" w:rsidR="00A42905">
        <w:rPr>
          <w:rFonts w:ascii="Times New Roman" w:hAnsi="Times New Roman" w:hint="default"/>
          <w:sz w:val="24"/>
          <w:szCs w:val="24"/>
        </w:rPr>
        <w:t>zruší</w:t>
      </w:r>
      <w:r w:rsidRPr="005E3076" w:rsidR="00A42905">
        <w:rPr>
          <w:rFonts w:ascii="Times New Roman" w:hAnsi="Times New Roman" w:hint="default"/>
          <w:sz w:val="24"/>
          <w:szCs w:val="24"/>
        </w:rPr>
        <w:t>, pozastaví</w:t>
      </w:r>
      <w:r w:rsidRPr="005E3076" w:rsidR="00A42905">
        <w:rPr>
          <w:rFonts w:ascii="Times New Roman" w:hAnsi="Times New Roman" w:hint="default"/>
          <w:sz w:val="24"/>
          <w:szCs w:val="24"/>
        </w:rPr>
        <w:t xml:space="preserve"> alebo zmení</w:t>
      </w:r>
      <w:r w:rsidRPr="005E3076" w:rsidR="00A42905">
        <w:rPr>
          <w:rFonts w:ascii="Times New Roman" w:hAnsi="Times New Roman" w:hint="default"/>
          <w:sz w:val="24"/>
          <w:szCs w:val="24"/>
        </w:rPr>
        <w:t xml:space="preserve"> poverenie, </w:t>
      </w:r>
      <w:r w:rsidRPr="005E3076" w:rsidR="00EB6072">
        <w:rPr>
          <w:rFonts w:ascii="Times New Roman" w:hAnsi="Times New Roman"/>
          <w:sz w:val="24"/>
          <w:szCs w:val="24"/>
        </w:rPr>
        <w:t xml:space="preserve">povolenie, </w:t>
      </w:r>
      <w:r w:rsidRPr="005E3076" w:rsidR="00A42905">
        <w:rPr>
          <w:rFonts w:ascii="Times New Roman" w:hAnsi="Times New Roman" w:hint="default"/>
          <w:sz w:val="24"/>
          <w:szCs w:val="24"/>
        </w:rPr>
        <w:t>oprá</w:t>
      </w:r>
      <w:r w:rsidRPr="005E3076" w:rsidR="00A42905">
        <w:rPr>
          <w:rFonts w:ascii="Times New Roman" w:hAnsi="Times New Roman" w:hint="default"/>
          <w:sz w:val="24"/>
          <w:szCs w:val="24"/>
        </w:rPr>
        <w:t>vnenie, osvedč</w:t>
      </w:r>
      <w:r w:rsidRPr="005E3076" w:rsidR="00A42905">
        <w:rPr>
          <w:rFonts w:ascii="Times New Roman" w:hAnsi="Times New Roman" w:hint="default"/>
          <w:sz w:val="24"/>
          <w:szCs w:val="24"/>
        </w:rPr>
        <w:t>enie alebo sprá</w:t>
      </w:r>
      <w:r w:rsidRPr="005E3076" w:rsidR="00A42905">
        <w:rPr>
          <w:rFonts w:ascii="Times New Roman" w:hAnsi="Times New Roman" w:hint="default"/>
          <w:sz w:val="24"/>
          <w:szCs w:val="24"/>
        </w:rPr>
        <w:t xml:space="preserve">vu </w:t>
      </w:r>
      <w:r w:rsidRPr="005E3076">
        <w:rPr>
          <w:rFonts w:ascii="Times New Roman" w:hAnsi="Times New Roman"/>
          <w:sz w:val="24"/>
          <w:szCs w:val="24"/>
        </w:rPr>
        <w:t>o </w:t>
      </w:r>
      <w:r w:rsidRPr="005E3076" w:rsidR="00A42905">
        <w:rPr>
          <w:rFonts w:ascii="Times New Roman" w:hAnsi="Times New Roman" w:hint="default"/>
          <w:sz w:val="24"/>
          <w:szCs w:val="24"/>
        </w:rPr>
        <w:t>homologizá</w:t>
      </w:r>
      <w:r w:rsidRPr="005E3076" w:rsidR="00A42905">
        <w:rPr>
          <w:rFonts w:ascii="Times New Roman" w:hAnsi="Times New Roman" w:hint="default"/>
          <w:sz w:val="24"/>
          <w:szCs w:val="24"/>
        </w:rPr>
        <w:t>cii typu udelené</w:t>
      </w:r>
      <w:r w:rsidRPr="005E3076" w:rsidR="00A42905">
        <w:rPr>
          <w:rFonts w:ascii="Times New Roman" w:hAnsi="Times New Roman" w:hint="default"/>
          <w:sz w:val="24"/>
          <w:szCs w:val="24"/>
        </w:rPr>
        <w:t xml:space="preserve"> podľ</w:t>
      </w:r>
      <w:r w:rsidRPr="005E3076" w:rsidR="00A42905">
        <w:rPr>
          <w:rFonts w:ascii="Times New Roman" w:hAnsi="Times New Roman" w:hint="default"/>
          <w:sz w:val="24"/>
          <w:szCs w:val="24"/>
        </w:rPr>
        <w:t>a tohto zá</w:t>
      </w:r>
      <w:r w:rsidRPr="005E3076" w:rsidR="00A42905">
        <w:rPr>
          <w:rFonts w:ascii="Times New Roman" w:hAnsi="Times New Roman" w:hint="default"/>
          <w:sz w:val="24"/>
          <w:szCs w:val="24"/>
        </w:rPr>
        <w:t>kona,</w:t>
      </w:r>
    </w:p>
    <w:p w:rsidR="00DC41E3" w:rsidRPr="005E3076" w:rsidP="003012D2">
      <w:pPr>
        <w:numPr>
          <w:numId w:val="82"/>
        </w:numPr>
        <w:bidi w:val="0"/>
        <w:spacing w:after="0" w:line="240" w:lineRule="auto"/>
        <w:jc w:val="both"/>
        <w:rPr>
          <w:rFonts w:ascii="Times New Roman" w:hAnsi="Times New Roman"/>
          <w:sz w:val="24"/>
          <w:szCs w:val="24"/>
        </w:rPr>
      </w:pPr>
      <w:r w:rsidRPr="005E3076" w:rsidR="00A42905">
        <w:rPr>
          <w:rFonts w:ascii="Times New Roman" w:hAnsi="Times New Roman" w:hint="default"/>
          <w:sz w:val="24"/>
          <w:szCs w:val="24"/>
        </w:rPr>
        <w:t>uloží</w:t>
      </w:r>
      <w:r w:rsidRPr="005E3076" w:rsidR="00A42905">
        <w:rPr>
          <w:rFonts w:ascii="Times New Roman" w:hAnsi="Times New Roman" w:hint="default"/>
          <w:sz w:val="24"/>
          <w:szCs w:val="24"/>
        </w:rPr>
        <w:t xml:space="preserve"> pokutu </w:t>
      </w:r>
      <w:r w:rsidRPr="005E3076" w:rsidR="00ED09F0">
        <w:rPr>
          <w:rFonts w:ascii="Times New Roman" w:hAnsi="Times New Roman"/>
          <w:sz w:val="24"/>
          <w:szCs w:val="24"/>
        </w:rPr>
        <w:t>a </w:t>
      </w:r>
      <w:r w:rsidRPr="005E3076" w:rsidR="00ED09F0">
        <w:rPr>
          <w:rFonts w:ascii="Times New Roman" w:hAnsi="Times New Roman" w:hint="default"/>
          <w:sz w:val="24"/>
          <w:szCs w:val="24"/>
        </w:rPr>
        <w:t>poriadkovú</w:t>
      </w:r>
      <w:r w:rsidRPr="005E3076" w:rsidR="00ED09F0">
        <w:rPr>
          <w:rFonts w:ascii="Times New Roman" w:hAnsi="Times New Roman" w:hint="default"/>
          <w:sz w:val="24"/>
          <w:szCs w:val="24"/>
        </w:rPr>
        <w:t xml:space="preserve"> p</w:t>
      </w:r>
      <w:r w:rsidRPr="005E3076" w:rsidR="00ED09F0">
        <w:rPr>
          <w:rFonts w:ascii="Times New Roman" w:hAnsi="Times New Roman" w:hint="default"/>
          <w:sz w:val="24"/>
          <w:szCs w:val="24"/>
        </w:rPr>
        <w:t xml:space="preserve">okutu </w:t>
      </w:r>
      <w:r w:rsidRPr="005E3076" w:rsidR="00A42905">
        <w:rPr>
          <w:rFonts w:ascii="Times New Roman" w:hAnsi="Times New Roman" w:hint="default"/>
          <w:sz w:val="24"/>
          <w:szCs w:val="24"/>
        </w:rPr>
        <w:t>podľ</w:t>
      </w:r>
      <w:r w:rsidRPr="005E3076" w:rsidR="00A42905">
        <w:rPr>
          <w:rFonts w:ascii="Times New Roman" w:hAnsi="Times New Roman" w:hint="default"/>
          <w:sz w:val="24"/>
          <w:szCs w:val="24"/>
        </w:rPr>
        <w:t xml:space="preserve">a </w:t>
      </w:r>
      <w:r w:rsidRPr="005E3076" w:rsidR="00ED09F0">
        <w:rPr>
          <w:rFonts w:ascii="Times New Roman" w:hAnsi="Times New Roman" w:hint="default"/>
          <w:sz w:val="24"/>
          <w:szCs w:val="24"/>
        </w:rPr>
        <w:t>tohto zá</w:t>
      </w:r>
      <w:r w:rsidRPr="005E3076" w:rsidR="00ED09F0">
        <w:rPr>
          <w:rFonts w:ascii="Times New Roman" w:hAnsi="Times New Roman" w:hint="default"/>
          <w:sz w:val="24"/>
          <w:szCs w:val="24"/>
        </w:rPr>
        <w:t>kona</w:t>
      </w:r>
      <w:r w:rsidRPr="005E3076">
        <w:rPr>
          <w:rFonts w:ascii="Times New Roman" w:hAnsi="Times New Roman"/>
          <w:sz w:val="24"/>
          <w:szCs w:val="24"/>
        </w:rPr>
        <w:t>.</w:t>
      </w:r>
    </w:p>
    <w:p w:rsidR="00A42905" w:rsidRPr="005E3076" w:rsidP="00DC41E3">
      <w:pPr>
        <w:bidi w:val="0"/>
        <w:spacing w:after="0" w:line="240" w:lineRule="auto"/>
        <w:jc w:val="both"/>
        <w:rPr>
          <w:rFonts w:ascii="Times New Roman" w:hAnsi="Times New Roman"/>
          <w:sz w:val="24"/>
          <w:szCs w:val="24"/>
        </w:rPr>
      </w:pPr>
    </w:p>
    <w:p w:rsidR="009314AF" w:rsidRPr="005E3076" w:rsidP="00746526">
      <w:pPr>
        <w:pStyle w:val="Odstavecseseznamem"/>
        <w:numPr>
          <w:numId w:val="50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Ak </w:t>
      </w:r>
      <w:r w:rsidRPr="005E3076" w:rsidR="00DC41E3">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pri vý</w:t>
      </w:r>
      <w:r w:rsidRPr="005E3076">
        <w:rPr>
          <w:rFonts w:ascii="Times New Roman" w:hAnsi="Times New Roman" w:hint="default"/>
          <w:sz w:val="24"/>
          <w:szCs w:val="24"/>
        </w:rPr>
        <w:t>kone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_Ref464119290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zistí</w:t>
      </w:r>
      <w:r w:rsidRPr="005E3076">
        <w:rPr>
          <w:rFonts w:ascii="Times New Roman" w:hAnsi="Times New Roman" w:hint="default"/>
          <w:sz w:val="24"/>
          <w:szCs w:val="24"/>
        </w:rPr>
        <w:t xml:space="preserve"> nesú</w:t>
      </w:r>
      <w:r w:rsidRPr="005E3076">
        <w:rPr>
          <w:rFonts w:ascii="Times New Roman" w:hAnsi="Times New Roman" w:hint="default"/>
          <w:sz w:val="24"/>
          <w:szCs w:val="24"/>
        </w:rPr>
        <w:t>lad alebo nezhodu vozidla, systé</w:t>
      </w:r>
      <w:r w:rsidRPr="005E3076">
        <w:rPr>
          <w:rFonts w:ascii="Times New Roman" w:hAnsi="Times New Roman" w:hint="default"/>
          <w:sz w:val="24"/>
          <w:szCs w:val="24"/>
        </w:rPr>
        <w:t>mu, komponentu, samostatnej technickej jednotky, nebezpeč</w:t>
      </w:r>
      <w:r w:rsidRPr="005E3076">
        <w:rPr>
          <w:rFonts w:ascii="Times New Roman" w:hAnsi="Times New Roman" w:hint="default"/>
          <w:sz w:val="24"/>
          <w:szCs w:val="24"/>
        </w:rPr>
        <w:t>nej č</w:t>
      </w:r>
      <w:r w:rsidRPr="005E3076">
        <w:rPr>
          <w:rFonts w:ascii="Times New Roman" w:hAnsi="Times New Roman" w:hint="default"/>
          <w:sz w:val="24"/>
          <w:szCs w:val="24"/>
        </w:rPr>
        <w:t>ast</w:t>
      </w:r>
      <w:r w:rsidRPr="005E3076">
        <w:rPr>
          <w:rFonts w:ascii="Times New Roman" w:hAnsi="Times New Roman" w:hint="default"/>
          <w:sz w:val="24"/>
          <w:szCs w:val="24"/>
        </w:rPr>
        <w:t>i alebo vybavenia alebo spaľ</w:t>
      </w:r>
      <w:r w:rsidRPr="005E3076">
        <w:rPr>
          <w:rFonts w:ascii="Times New Roman" w:hAnsi="Times New Roman" w:hint="default"/>
          <w:sz w:val="24"/>
          <w:szCs w:val="24"/>
        </w:rPr>
        <w:t>ovacieho motora necestný</w:t>
      </w:r>
      <w:r w:rsidRPr="005E3076">
        <w:rPr>
          <w:rFonts w:ascii="Times New Roman" w:hAnsi="Times New Roman" w:hint="default"/>
          <w:sz w:val="24"/>
          <w:szCs w:val="24"/>
        </w:rPr>
        <w:t>ch pojazdný</w:t>
      </w:r>
      <w:r w:rsidRPr="005E3076">
        <w:rPr>
          <w:rFonts w:ascii="Times New Roman" w:hAnsi="Times New Roman" w:hint="default"/>
          <w:sz w:val="24"/>
          <w:szCs w:val="24"/>
        </w:rPr>
        <w:t xml:space="preserve">ch strojov </w:t>
      </w:r>
      <w:r w:rsidRPr="005E3076" w:rsidR="006532DD">
        <w:rPr>
          <w:rFonts w:ascii="Times New Roman" w:hAnsi="Times New Roman" w:hint="default"/>
          <w:sz w:val="24"/>
          <w:szCs w:val="24"/>
        </w:rPr>
        <w:t>môž</w:t>
      </w:r>
      <w:r w:rsidRPr="005E3076" w:rsidR="006532DD">
        <w:rPr>
          <w:rFonts w:ascii="Times New Roman" w:hAnsi="Times New Roman" w:hint="default"/>
          <w:sz w:val="24"/>
          <w:szCs w:val="24"/>
        </w:rPr>
        <w:t>e prijať</w:t>
      </w:r>
      <w:r w:rsidRPr="005E3076" w:rsidR="006532DD">
        <w:rPr>
          <w:rFonts w:ascii="Times New Roman" w:hAnsi="Times New Roman" w:hint="default"/>
          <w:sz w:val="24"/>
          <w:szCs w:val="24"/>
        </w:rPr>
        <w:t xml:space="preserve"> obmedzujú</w:t>
      </w:r>
      <w:r w:rsidRPr="005E3076" w:rsidR="006532DD">
        <w:rPr>
          <w:rFonts w:ascii="Times New Roman" w:hAnsi="Times New Roman" w:hint="default"/>
          <w:sz w:val="24"/>
          <w:szCs w:val="24"/>
        </w:rPr>
        <w:t>ce opatrenia v </w:t>
      </w:r>
      <w:r w:rsidRPr="005E3076" w:rsidR="006532DD">
        <w:rPr>
          <w:rFonts w:ascii="Times New Roman" w:hAnsi="Times New Roman" w:hint="default"/>
          <w:sz w:val="24"/>
          <w:szCs w:val="24"/>
        </w:rPr>
        <w:t>rá</w:t>
      </w:r>
      <w:r w:rsidRPr="005E3076" w:rsidR="006532DD">
        <w:rPr>
          <w:rFonts w:ascii="Times New Roman" w:hAnsi="Times New Roman" w:hint="default"/>
          <w:sz w:val="24"/>
          <w:szCs w:val="24"/>
        </w:rPr>
        <w:t>mci ochranný</w:t>
      </w:r>
      <w:r w:rsidRPr="005E3076" w:rsidR="006532DD">
        <w:rPr>
          <w:rFonts w:ascii="Times New Roman" w:hAnsi="Times New Roman" w:hint="default"/>
          <w:sz w:val="24"/>
          <w:szCs w:val="24"/>
        </w:rPr>
        <w:t>ch dolož</w:t>
      </w:r>
      <w:r w:rsidRPr="005E3076" w:rsidR="006532DD">
        <w:rPr>
          <w:rFonts w:ascii="Times New Roman" w:hAnsi="Times New Roman" w:hint="default"/>
          <w:sz w:val="24"/>
          <w:szCs w:val="24"/>
        </w:rPr>
        <w:t>iek</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Fonts w:ascii="Times New Roman" w:hAnsi="Times New Roman"/>
          <w:sz w:val="24"/>
          <w:szCs w:val="24"/>
          <w:vertAlign w:val="superscript"/>
          <w:rtl w:val="0"/>
        </w:rPr>
        <w:footnoteReference w:id="89"/>
      </w:r>
      <w:r w:rsidRPr="005E3076">
        <w:rPr>
          <w:rFonts w:ascii="Times New Roman" w:hAnsi="Times New Roman"/>
          <w:sz w:val="24"/>
          <w:szCs w:val="24"/>
        </w:rPr>
        <w:t>)</w:t>
      </w:r>
      <w:r w:rsidRPr="005E3076">
        <w:rPr>
          <w:rFonts w:ascii="Times New Roman" w:hAnsi="Times New Roman"/>
          <w:i/>
          <w:sz w:val="24"/>
          <w:szCs w:val="24"/>
        </w:rPr>
        <w:t xml:space="preserve"> </w:t>
      </w:r>
    </w:p>
    <w:p w:rsidR="009314AF" w:rsidRPr="005E3076" w:rsidP="001C5D8A">
      <w:pPr>
        <w:bidi w:val="0"/>
        <w:spacing w:after="0" w:line="240" w:lineRule="auto"/>
        <w:jc w:val="both"/>
        <w:rPr>
          <w:rFonts w:ascii="Times New Roman" w:hAnsi="Times New Roman"/>
          <w:sz w:val="24"/>
          <w:szCs w:val="24"/>
        </w:rPr>
      </w:pPr>
    </w:p>
    <w:p w:rsidR="00A42905" w:rsidRPr="005E3076" w:rsidP="00746526">
      <w:pPr>
        <w:pStyle w:val="Odstavecseseznamem"/>
        <w:numPr>
          <w:numId w:val="50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Sankcie podľ</w:t>
      </w:r>
      <w:r w:rsidRPr="005E3076">
        <w:rPr>
          <w:rFonts w:ascii="Times New Roman" w:hAnsi="Times New Roman" w:hint="default"/>
          <w:sz w:val="24"/>
          <w:szCs w:val="24"/>
        </w:rPr>
        <w:t xml:space="preserve">a </w:t>
      </w:r>
      <w:r w:rsidRPr="005E3076" w:rsidR="00C12260">
        <w:rPr>
          <w:rFonts w:ascii="Times New Roman" w:hAnsi="Times New Roman"/>
          <w:sz w:val="24"/>
          <w:szCs w:val="24"/>
        </w:rPr>
        <w:t xml:space="preserve">odsekov 1 a 2 </w:t>
      </w:r>
      <w:r w:rsidRPr="005E3076">
        <w:rPr>
          <w:rFonts w:ascii="Times New Roman" w:hAnsi="Times New Roman" w:hint="default"/>
          <w:sz w:val="24"/>
          <w:szCs w:val="24"/>
        </w:rPr>
        <w:t>mož</w:t>
      </w:r>
      <w:r w:rsidRPr="005E3076">
        <w:rPr>
          <w:rFonts w:ascii="Times New Roman" w:hAnsi="Times New Roman" w:hint="default"/>
          <w:sz w:val="24"/>
          <w:szCs w:val="24"/>
        </w:rPr>
        <w:t>no ukladať</w:t>
      </w:r>
      <w:r w:rsidRPr="005E3076">
        <w:rPr>
          <w:rFonts w:ascii="Times New Roman" w:hAnsi="Times New Roman" w:hint="default"/>
          <w:sz w:val="24"/>
          <w:szCs w:val="24"/>
        </w:rPr>
        <w:t xml:space="preserve"> sú</w:t>
      </w:r>
      <w:r w:rsidRPr="005E3076">
        <w:rPr>
          <w:rFonts w:ascii="Times New Roman" w:hAnsi="Times New Roman" w:hint="default"/>
          <w:sz w:val="24"/>
          <w:szCs w:val="24"/>
        </w:rPr>
        <w:t>bež</w:t>
      </w:r>
      <w:r w:rsidRPr="005E3076">
        <w:rPr>
          <w:rFonts w:ascii="Times New Roman" w:hAnsi="Times New Roman" w:hint="default"/>
          <w:sz w:val="24"/>
          <w:szCs w:val="24"/>
        </w:rPr>
        <w:t>ne a</w:t>
      </w:r>
      <w:r w:rsidRPr="005E3076" w:rsidR="00F32C70">
        <w:rPr>
          <w:rFonts w:ascii="Times New Roman" w:hAnsi="Times New Roman"/>
          <w:sz w:val="24"/>
          <w:szCs w:val="24"/>
        </w:rPr>
        <w:t> </w:t>
      </w:r>
      <w:r w:rsidRPr="005E3076">
        <w:rPr>
          <w:rFonts w:ascii="Times New Roman" w:hAnsi="Times New Roman"/>
          <w:sz w:val="24"/>
          <w:szCs w:val="24"/>
        </w:rPr>
        <w:t>opakovane.</w:t>
      </w:r>
    </w:p>
    <w:p w:rsidR="008E209B" w:rsidRPr="005E3076" w:rsidP="008E209B">
      <w:pPr>
        <w:pStyle w:val="Odstavecseseznamem"/>
        <w:tabs>
          <w:tab w:val="left" w:pos="1134"/>
        </w:tabs>
        <w:bidi w:val="0"/>
        <w:spacing w:after="0" w:line="240" w:lineRule="auto"/>
        <w:ind w:left="0"/>
        <w:jc w:val="both"/>
        <w:rPr>
          <w:rFonts w:ascii="Times New Roman" w:hAnsi="Times New Roman"/>
          <w:sz w:val="24"/>
          <w:szCs w:val="24"/>
        </w:rPr>
      </w:pPr>
    </w:p>
    <w:p w:rsidR="008E209B" w:rsidRPr="005E3076" w:rsidP="008E209B">
      <w:pPr>
        <w:pStyle w:val="Heading1"/>
        <w:bidi w:val="0"/>
        <w:spacing w:before="0" w:after="0"/>
        <w:jc w:val="center"/>
        <w:rPr>
          <w:rFonts w:ascii="Times New Roman" w:hAnsi="Times New Roman"/>
          <w:sz w:val="24"/>
          <w:szCs w:val="24"/>
        </w:rPr>
      </w:pPr>
      <w:bookmarkStart w:id="167" w:name="_Ref476834188"/>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148</w:t>
      </w:r>
      <w:r w:rsidRPr="005E3076">
        <w:rPr>
          <w:rFonts w:ascii="Times New Roman" w:hAnsi="Times New Roman"/>
          <w:sz w:val="24"/>
          <w:szCs w:val="24"/>
        </w:rPr>
        <w:fldChar w:fldCharType="end"/>
      </w:r>
      <w:bookmarkEnd w:id="167"/>
    </w:p>
    <w:p w:rsidR="008E209B" w:rsidRPr="005E3076" w:rsidP="008E209B">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Sprá</w:t>
      </w:r>
      <w:r w:rsidRPr="005E3076">
        <w:rPr>
          <w:rFonts w:ascii="Times New Roman" w:hAnsi="Times New Roman" w:hint="default"/>
          <w:b/>
          <w:sz w:val="24"/>
          <w:szCs w:val="24"/>
        </w:rPr>
        <w:t>vne delikty</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robcovi alebo zá</w:t>
      </w:r>
      <w:r w:rsidRPr="005E3076">
        <w:rPr>
          <w:rFonts w:ascii="Times New Roman" w:hAnsi="Times New Roman" w:hint="default"/>
          <w:sz w:val="24"/>
          <w:szCs w:val="24"/>
        </w:rPr>
        <w:t>stupcovi vý</w:t>
      </w:r>
      <w:r w:rsidRPr="005E3076">
        <w:rPr>
          <w:rFonts w:ascii="Times New Roman" w:hAnsi="Times New Roman" w:hint="default"/>
          <w:sz w:val="24"/>
          <w:szCs w:val="24"/>
        </w:rPr>
        <w:t xml:space="preserve">robcu pokutu </w:t>
      </w:r>
    </w:p>
    <w:p w:rsidR="000968A5" w:rsidRPr="005E3076" w:rsidP="00746526">
      <w:pPr>
        <w:pStyle w:val="ListParagraph"/>
        <w:numPr>
          <w:numId w:val="54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w:t>
      </w:r>
    </w:p>
    <w:p w:rsidR="000968A5" w:rsidRPr="005E3076" w:rsidP="00746526">
      <w:pPr>
        <w:pStyle w:val="ListParagraph"/>
        <w:numPr>
          <w:numId w:val="56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_Ref441583369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6;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r w:rsidRPr="005E3076" w:rsidR="0037071B">
        <w:rPr>
          <w:rFonts w:ascii="Times New Roman" w:hAnsi="Times New Roman"/>
          <w:sz w:val="24"/>
          <w:szCs w:val="24"/>
        </w:rPr>
        <w:t>, alebo</w:t>
      </w:r>
    </w:p>
    <w:p w:rsidR="000968A5" w:rsidRPr="005E3076" w:rsidP="00746526">
      <w:pPr>
        <w:pStyle w:val="ListParagraph"/>
        <w:numPr>
          <w:numId w:val="56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w:instrText>
      </w:r>
      <w:r w:rsidRPr="005E3076" w:rsidR="006A2AC7">
        <w:rPr>
          <w:rFonts w:ascii="Times New Roman" w:hAnsi="Times New Roman"/>
          <w:sz w:val="24"/>
          <w:szCs w:val="24"/>
        </w:rPr>
        <w:instrText xml:space="preserve"> _Ref475447018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20</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p>
    <w:p w:rsidR="000968A5" w:rsidRPr="005E3076" w:rsidP="00746526">
      <w:pPr>
        <w:pStyle w:val="ListParagraph"/>
        <w:numPr>
          <w:numId w:val="547"/>
        </w:numPr>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300 eur, ak </w:t>
      </w:r>
    </w:p>
    <w:p w:rsidR="000968A5" w:rsidRPr="005E3076" w:rsidP="00746526">
      <w:pPr>
        <w:pStyle w:val="ListParagraph"/>
        <w:numPr>
          <w:numId w:val="5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vystaví</w:t>
      </w:r>
      <w:r w:rsidRPr="005E3076">
        <w:rPr>
          <w:rFonts w:ascii="Times New Roman" w:hAnsi="Times New Roman" w:hint="default"/>
          <w:sz w:val="24"/>
          <w:szCs w:val="24"/>
        </w:rPr>
        <w:t xml:space="preserve">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vozidlu, ktoré</w:t>
      </w:r>
      <w:r w:rsidRPr="005E3076">
        <w:rPr>
          <w:rFonts w:ascii="Times New Roman" w:hAnsi="Times New Roman" w:hint="default"/>
          <w:sz w:val="24"/>
          <w:szCs w:val="24"/>
        </w:rPr>
        <w:t xml:space="preserve"> nezodpovedá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mu typové</w:t>
      </w:r>
      <w:r w:rsidRPr="005E3076">
        <w:rPr>
          <w:rFonts w:ascii="Times New Roman" w:hAnsi="Times New Roman" w:hint="default"/>
          <w:sz w:val="24"/>
          <w:szCs w:val="24"/>
        </w:rPr>
        <w:t>mu schvá</w:t>
      </w:r>
      <w:r w:rsidRPr="005E3076">
        <w:rPr>
          <w:rFonts w:ascii="Times New Roman" w:hAnsi="Times New Roman" w:hint="default"/>
          <w:sz w:val="24"/>
          <w:szCs w:val="24"/>
        </w:rPr>
        <w:t>leniu celé</w:t>
      </w:r>
      <w:r w:rsidRPr="005E3076">
        <w:rPr>
          <w:rFonts w:ascii="Times New Roman" w:hAnsi="Times New Roman" w:hint="default"/>
          <w:sz w:val="24"/>
          <w:szCs w:val="24"/>
        </w:rPr>
        <w:t>ho vozi</w:t>
      </w:r>
      <w:r w:rsidRPr="005E3076">
        <w:rPr>
          <w:rFonts w:ascii="Times New Roman" w:hAnsi="Times New Roman" w:hint="default"/>
          <w:sz w:val="24"/>
          <w:szCs w:val="24"/>
        </w:rPr>
        <w:t>dla, alebo vozidlu, ktoré</w:t>
      </w:r>
      <w:r w:rsidRPr="005E3076">
        <w:rPr>
          <w:rFonts w:ascii="Times New Roman" w:hAnsi="Times New Roman" w:hint="default"/>
          <w:sz w:val="24"/>
          <w:szCs w:val="24"/>
        </w:rPr>
        <w:t xml:space="preserve"> sa nezhoduje so skutoč</w:t>
      </w:r>
      <w:r w:rsidRPr="005E3076">
        <w:rPr>
          <w:rFonts w:ascii="Times New Roman" w:hAnsi="Times New Roman" w:hint="default"/>
          <w:sz w:val="24"/>
          <w:szCs w:val="24"/>
        </w:rPr>
        <w:t>ný</w:t>
      </w:r>
      <w:r w:rsidRPr="005E3076">
        <w:rPr>
          <w:rFonts w:ascii="Times New Roman" w:hAnsi="Times New Roman" w:hint="default"/>
          <w:sz w:val="24"/>
          <w:szCs w:val="24"/>
        </w:rPr>
        <w:t>mi vyhotovení</w:t>
      </w:r>
      <w:r w:rsidRPr="005E3076">
        <w:rPr>
          <w:rFonts w:ascii="Times New Roman" w:hAnsi="Times New Roman" w:hint="default"/>
          <w:sz w:val="24"/>
          <w:szCs w:val="24"/>
        </w:rPr>
        <w:t>m konkré</w:t>
      </w:r>
      <w:r w:rsidRPr="005E3076">
        <w:rPr>
          <w:rFonts w:ascii="Times New Roman" w:hAnsi="Times New Roman" w:hint="default"/>
          <w:sz w:val="24"/>
          <w:szCs w:val="24"/>
        </w:rPr>
        <w:t>tneho vozidla, alebo také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vystaví</w:t>
      </w:r>
      <w:r w:rsidRPr="005E3076">
        <w:rPr>
          <w:rFonts w:ascii="Times New Roman" w:hAnsi="Times New Roman" w:hint="default"/>
          <w:sz w:val="24"/>
          <w:szCs w:val="24"/>
        </w:rPr>
        <w:t xml:space="preserve">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vozidlu na zá</w:t>
      </w:r>
      <w:r w:rsidRPr="005E3076">
        <w:rPr>
          <w:rFonts w:ascii="Times New Roman" w:hAnsi="Times New Roman" w:hint="default"/>
          <w:sz w:val="24"/>
          <w:szCs w:val="24"/>
        </w:rPr>
        <w:t>klade neplatné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zhode COC alebo na zá</w:t>
      </w:r>
      <w:r w:rsidRPr="005E3076">
        <w:rPr>
          <w:rFonts w:ascii="Times New Roman" w:hAnsi="Times New Roman" w:hint="default"/>
          <w:sz w:val="24"/>
          <w:szCs w:val="24"/>
        </w:rPr>
        <w:t>klade neplatné</w:t>
      </w:r>
      <w:r w:rsidRPr="005E3076">
        <w:rPr>
          <w:rFonts w:ascii="Times New Roman" w:hAnsi="Times New Roman" w:hint="default"/>
          <w:sz w:val="24"/>
          <w:szCs w:val="24"/>
        </w:rPr>
        <w:t>ho 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vozidla; pokuta sa ulo</w:t>
      </w:r>
      <w:r w:rsidRPr="005E3076">
        <w:rPr>
          <w:rFonts w:ascii="Times New Roman" w:hAnsi="Times New Roman" w:hint="default"/>
          <w:sz w:val="24"/>
          <w:szCs w:val="24"/>
        </w:rPr>
        <w:t>ž</w:t>
      </w:r>
      <w:r w:rsidRPr="005E3076">
        <w:rPr>
          <w:rFonts w:ascii="Times New Roman" w:hAnsi="Times New Roman" w:hint="default"/>
          <w:sz w:val="24"/>
          <w:szCs w:val="24"/>
        </w:rPr>
        <w:t>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 xml:space="preserve">enie, </w:t>
      </w:r>
    </w:p>
    <w:p w:rsidR="00997455" w:rsidRPr="005E3076" w:rsidP="00746526">
      <w:pPr>
        <w:pStyle w:val="ListParagraph"/>
        <w:numPr>
          <w:numId w:val="56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_Ref441582879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0968A5" w:rsidRPr="005E3076" w:rsidP="00746526">
      <w:pPr>
        <w:pStyle w:val="ListParagraph"/>
        <w:numPr>
          <w:numId w:val="56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_Ref441582879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997455">
        <w:rPr>
          <w:rFonts w:ascii="Times New Roman" w:hAnsi="Times New Roman"/>
          <w:sz w:val="24"/>
          <w:szCs w:val="24"/>
        </w:rPr>
        <w:t>5</w:t>
      </w:r>
      <w:r w:rsidRPr="005E3076">
        <w:rPr>
          <w:rFonts w:ascii="Times New Roman" w:hAnsi="Times New Roman" w:hint="default"/>
          <w:sz w:val="24"/>
          <w:szCs w:val="24"/>
        </w:rPr>
        <w:t xml:space="preserve"> alebo zaš</w:t>
      </w:r>
      <w:r w:rsidRPr="005E3076">
        <w:rPr>
          <w:rFonts w:ascii="Times New Roman" w:hAnsi="Times New Roman" w:hint="default"/>
          <w:sz w:val="24"/>
          <w:szCs w:val="24"/>
        </w:rPr>
        <w:t>le technické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vozidlu, ktoré</w:t>
      </w:r>
      <w:r w:rsidRPr="005E3076">
        <w:rPr>
          <w:rFonts w:ascii="Times New Roman" w:hAnsi="Times New Roman" w:hint="default"/>
          <w:sz w:val="24"/>
          <w:szCs w:val="24"/>
        </w:rPr>
        <w:t xml:space="preserve"> nezodpovedá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mu typové</w:t>
      </w:r>
      <w:r w:rsidRPr="005E3076">
        <w:rPr>
          <w:rFonts w:ascii="Times New Roman" w:hAnsi="Times New Roman" w:hint="default"/>
          <w:sz w:val="24"/>
          <w:szCs w:val="24"/>
        </w:rPr>
        <w:t>mu sch</w:t>
      </w:r>
      <w:r w:rsidRPr="005E3076">
        <w:rPr>
          <w:rFonts w:ascii="Times New Roman" w:hAnsi="Times New Roman" w:hint="default"/>
          <w:sz w:val="24"/>
          <w:szCs w:val="24"/>
        </w:rPr>
        <w:t>vá</w:t>
      </w:r>
      <w:r w:rsidRPr="005E3076">
        <w:rPr>
          <w:rFonts w:ascii="Times New Roman" w:hAnsi="Times New Roman" w:hint="default"/>
          <w:sz w:val="24"/>
          <w:szCs w:val="24"/>
        </w:rPr>
        <w:t>leniu celé</w:t>
      </w:r>
      <w:r w:rsidRPr="005E3076">
        <w:rPr>
          <w:rFonts w:ascii="Times New Roman" w:hAnsi="Times New Roman" w:hint="default"/>
          <w:sz w:val="24"/>
          <w:szCs w:val="24"/>
        </w:rPr>
        <w:t>ho vozidla, alebo vozidlu, ktoré</w:t>
      </w:r>
      <w:r w:rsidRPr="005E3076">
        <w:rPr>
          <w:rFonts w:ascii="Times New Roman" w:hAnsi="Times New Roman" w:hint="default"/>
          <w:sz w:val="24"/>
          <w:szCs w:val="24"/>
        </w:rPr>
        <w:t xml:space="preserve"> sa nezhoduje so skutoč</w:t>
      </w:r>
      <w:r w:rsidRPr="005E3076">
        <w:rPr>
          <w:rFonts w:ascii="Times New Roman" w:hAnsi="Times New Roman" w:hint="default"/>
          <w:sz w:val="24"/>
          <w:szCs w:val="24"/>
        </w:rPr>
        <w:t>ný</w:t>
      </w:r>
      <w:r w:rsidRPr="005E3076">
        <w:rPr>
          <w:rFonts w:ascii="Times New Roman" w:hAnsi="Times New Roman" w:hint="default"/>
          <w:sz w:val="24"/>
          <w:szCs w:val="24"/>
        </w:rPr>
        <w:t>mi vyhotovení</w:t>
      </w:r>
      <w:r w:rsidRPr="005E3076">
        <w:rPr>
          <w:rFonts w:ascii="Times New Roman" w:hAnsi="Times New Roman" w:hint="default"/>
          <w:sz w:val="24"/>
          <w:szCs w:val="24"/>
        </w:rPr>
        <w:t>m konkré</w:t>
      </w:r>
      <w:r w:rsidRPr="005E3076">
        <w:rPr>
          <w:rFonts w:ascii="Times New Roman" w:hAnsi="Times New Roman" w:hint="default"/>
          <w:sz w:val="24"/>
          <w:szCs w:val="24"/>
        </w:rPr>
        <w:t>tneho vozidla, alebo také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vystaví</w:t>
      </w:r>
      <w:r w:rsidRPr="005E3076">
        <w:rPr>
          <w:rFonts w:ascii="Times New Roman" w:hAnsi="Times New Roman" w:hint="default"/>
          <w:sz w:val="24"/>
          <w:szCs w:val="24"/>
        </w:rPr>
        <w:t xml:space="preserve">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vozidlu na zá</w:t>
      </w:r>
      <w:r w:rsidRPr="005E3076">
        <w:rPr>
          <w:rFonts w:ascii="Times New Roman" w:hAnsi="Times New Roman" w:hint="default"/>
          <w:sz w:val="24"/>
          <w:szCs w:val="24"/>
        </w:rPr>
        <w:t>klade neplatné</w:t>
      </w:r>
      <w:r w:rsidRPr="005E3076">
        <w:rPr>
          <w:rFonts w:ascii="Times New Roman" w:hAnsi="Times New Roman" w:hint="default"/>
          <w:sz w:val="24"/>
          <w:szCs w:val="24"/>
        </w:rPr>
        <w:t>ho osvedč</w:t>
      </w:r>
      <w:r w:rsidRPr="005E3076">
        <w:rPr>
          <w:rFonts w:ascii="Times New Roman" w:hAnsi="Times New Roman" w:hint="default"/>
          <w:sz w:val="24"/>
          <w:szCs w:val="24"/>
        </w:rPr>
        <w:t>enia o </w:t>
      </w:r>
      <w:r w:rsidRPr="005E3076">
        <w:rPr>
          <w:rFonts w:ascii="Times New Roman" w:hAnsi="Times New Roman" w:hint="default"/>
          <w:sz w:val="24"/>
          <w:szCs w:val="24"/>
        </w:rPr>
        <w:t>zhode COC alebo na zá</w:t>
      </w:r>
      <w:r w:rsidRPr="005E3076">
        <w:rPr>
          <w:rFonts w:ascii="Times New Roman" w:hAnsi="Times New Roman" w:hint="default"/>
          <w:sz w:val="24"/>
          <w:szCs w:val="24"/>
        </w:rPr>
        <w:t>klade neplatné</w:t>
      </w:r>
      <w:r w:rsidRPr="005E3076">
        <w:rPr>
          <w:rFonts w:ascii="Times New Roman" w:hAnsi="Times New Roman" w:hint="default"/>
          <w:sz w:val="24"/>
          <w:szCs w:val="24"/>
        </w:rPr>
        <w:t>ho 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voz</w:t>
      </w:r>
      <w:r w:rsidRPr="005E3076">
        <w:rPr>
          <w:rFonts w:ascii="Times New Roman" w:hAnsi="Times New Roman" w:hint="default"/>
          <w:sz w:val="24"/>
          <w:szCs w:val="24"/>
        </w:rPr>
        <w:t>i</w:t>
      </w:r>
      <w:r w:rsidRPr="005E3076">
        <w:rPr>
          <w:rFonts w:ascii="Times New Roman" w:hAnsi="Times New Roman" w:hint="default"/>
          <w:sz w:val="24"/>
          <w:szCs w:val="24"/>
        </w:rPr>
        <w:t>dla;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r w:rsidRPr="005E3076" w:rsidR="0037071B">
        <w:rPr>
          <w:rFonts w:ascii="Times New Roman" w:hAnsi="Times New Roman"/>
          <w:sz w:val="24"/>
          <w:szCs w:val="24"/>
        </w:rPr>
        <w:t>alebo</w:t>
      </w:r>
    </w:p>
    <w:p w:rsidR="000968A5" w:rsidRPr="005E3076" w:rsidP="00746526">
      <w:pPr>
        <w:pStyle w:val="ListParagraph"/>
        <w:numPr>
          <w:numId w:val="56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_Ref441837896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c);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p>
    <w:p w:rsidR="000968A5" w:rsidRPr="005E3076" w:rsidP="00746526">
      <w:pPr>
        <w:pStyle w:val="ListParagraph"/>
        <w:numPr>
          <w:numId w:val="547"/>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od 500 eur do 2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w:instrText>
      </w:r>
      <w:r w:rsidRPr="005E3076" w:rsidR="006A2AC7">
        <w:rPr>
          <w:rFonts w:ascii="Times New Roman" w:hAnsi="Times New Roman"/>
          <w:sz w:val="24"/>
          <w:szCs w:val="24"/>
        </w:rPr>
        <w:instrText xml:space="preserve">Ref441582879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 xml:space="preserve">sm. a) alebo </w:t>
      </w:r>
      <w:r w:rsidRPr="005E3076" w:rsidR="00BD01BD">
        <w:rPr>
          <w:rFonts w:ascii="Times New Roman" w:hAnsi="Times New Roman" w:hint="default"/>
          <w:sz w:val="24"/>
          <w:szCs w:val="24"/>
        </w:rPr>
        <w:t>pí</w:t>
      </w:r>
      <w:r w:rsidRPr="005E3076" w:rsidR="00BD01BD">
        <w:rPr>
          <w:rFonts w:ascii="Times New Roman" w:hAnsi="Times New Roman" w:hint="default"/>
          <w:sz w:val="24"/>
          <w:szCs w:val="24"/>
        </w:rPr>
        <w:t xml:space="preserve">sm. </w:t>
      </w:r>
      <w:r w:rsidRPr="005E3076">
        <w:rPr>
          <w:rFonts w:ascii="Times New Roman" w:hAnsi="Times New Roman"/>
          <w:sz w:val="24"/>
          <w:szCs w:val="24"/>
        </w:rPr>
        <w:t xml:space="preserve">b),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_Ref465718715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9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_Ref459296248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n), ods. 3, 4 alebo ods. 9, </w:t>
      </w:r>
    </w:p>
    <w:p w:rsidR="000968A5" w:rsidRPr="005E3076" w:rsidP="00746526">
      <w:pPr>
        <w:pStyle w:val="ListParagraph"/>
        <w:numPr>
          <w:numId w:val="54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 xml:space="preserve">od 1 000 eur do 3 000 eur, ak </w:t>
      </w:r>
    </w:p>
    <w:p w:rsidR="000968A5" w:rsidRPr="005E3076" w:rsidP="00746526">
      <w:pPr>
        <w:pStyle w:val="ListParagraph"/>
        <w:numPr>
          <w:numId w:val="546"/>
        </w:numPr>
        <w:bidi w:val="0"/>
        <w:spacing w:after="0" w:line="240" w:lineRule="auto"/>
        <w:jc w:val="both"/>
        <w:rPr>
          <w:rFonts w:ascii="Times New Roman" w:hAnsi="Times New Roman"/>
          <w:sz w:val="24"/>
          <w:szCs w:val="24"/>
        </w:rPr>
      </w:pPr>
      <w:r w:rsidRPr="005E3076">
        <w:rPr>
          <w:rFonts w:ascii="Times New Roman" w:hAnsi="Times New Roman"/>
          <w:sz w:val="24"/>
          <w:szCs w:val="24"/>
        </w:rPr>
        <w:t>poru</w:t>
      </w:r>
      <w:r w:rsidRPr="005E3076">
        <w:rPr>
          <w:rFonts w:ascii="Times New Roman" w:hAnsi="Times New Roman" w:hint="default"/>
          <w:sz w:val="24"/>
          <w:szCs w:val="24"/>
        </w:rPr>
        <w:t>ší</w:t>
      </w:r>
      <w:r w:rsidRPr="005E3076">
        <w:rPr>
          <w:rFonts w:ascii="Times New Roman" w:hAnsi="Times New Roman" w:hint="default"/>
          <w:sz w:val="24"/>
          <w:szCs w:val="24"/>
        </w:rPr>
        <w:t xml:space="preserve">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_Ref441583369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5,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_Ref449469480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5,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_Ref441583017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 xml:space="preserve">sm. 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_Ref463271697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w:t>
      </w:r>
      <w:r w:rsidRPr="005E3076">
        <w:rPr>
          <w:rFonts w:ascii="Times New Roman" w:hAnsi="Times New Roman"/>
          <w:sz w:val="24"/>
          <w:szCs w:val="24"/>
        </w:rPr>
        <w:t xml:space="preserve"> 4</w:t>
      </w:r>
      <w:r w:rsidRPr="005E3076" w:rsidR="0037071B">
        <w:rPr>
          <w:rFonts w:ascii="Times New Roman" w:hAnsi="Times New Roman"/>
          <w:sz w:val="24"/>
          <w:szCs w:val="24"/>
        </w:rPr>
        <w:t xml:space="preserve"> alebo</w:t>
      </w:r>
      <w:r w:rsidRPr="005E3076">
        <w:rPr>
          <w:rFonts w:ascii="Times New Roman" w:hAnsi="Times New Roman"/>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_Ref446487343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 xml:space="preserve">sm. 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_Ref469315146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18</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6,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_Ref463358867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7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_Ref441837896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8 pí</w:t>
      </w:r>
      <w:r w:rsidRPr="005E3076">
        <w:rPr>
          <w:rFonts w:ascii="Times New Roman" w:hAnsi="Times New Roman" w:hint="default"/>
          <w:sz w:val="24"/>
          <w:szCs w:val="24"/>
        </w:rPr>
        <w:t>sm. a) alebo</w:t>
      </w:r>
      <w:r w:rsidRPr="005E3076">
        <w:rPr>
          <w:rFonts w:ascii="Times New Roman" w:hAnsi="Times New Roman" w:hint="default"/>
          <w:sz w:val="24"/>
          <w:szCs w:val="24"/>
        </w:rPr>
        <w:t xml:space="preserve"> ods. 18 pí</w:t>
      </w:r>
      <w:r w:rsidRPr="005E3076">
        <w:rPr>
          <w:rFonts w:ascii="Times New Roman" w:hAnsi="Times New Roman" w:hint="default"/>
          <w:sz w:val="24"/>
          <w:szCs w:val="24"/>
        </w:rPr>
        <w:t>sm. a)], v </w:t>
      </w:r>
      <w:r w:rsidRPr="005E3076">
        <w:rPr>
          <w:rFonts w:ascii="Times New Roman" w:hAnsi="Times New Roman" w:hint="default"/>
          <w:sz w:val="24"/>
          <w:szCs w:val="24"/>
        </w:rPr>
        <w:t>rozhodnutí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_Ref441583381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w:t>
      </w:r>
      <w:r w:rsidRPr="005E3076" w:rsidR="006660CE">
        <w:rPr>
          <w:rFonts w:ascii="Times New Roman" w:hAnsi="Times New Roman"/>
          <w:sz w:val="24"/>
          <w:szCs w:val="24"/>
        </w:rPr>
        <w:t>ods. 3</w:t>
      </w:r>
      <w:r w:rsidRPr="005E3076">
        <w:rPr>
          <w:rFonts w:ascii="Times New Roman" w:hAnsi="Times New Roman" w:hint="default"/>
          <w:sz w:val="24"/>
          <w:szCs w:val="24"/>
        </w:rPr>
        <w:t>) alebo v povolení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_Ref465718715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8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_Ref441837896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 </w:t>
      </w:r>
    </w:p>
    <w:p w:rsidR="000968A5" w:rsidRPr="005E3076" w:rsidP="00746526">
      <w:pPr>
        <w:pStyle w:val="ListParagraph"/>
        <w:numPr>
          <w:numId w:val="54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w:t>
      </w:r>
      <w:r w:rsidRPr="005E3076">
        <w:rPr>
          <w:rFonts w:ascii="Times New Roman" w:hAnsi="Times New Roman" w:hint="default"/>
          <w:sz w:val="24"/>
          <w:szCs w:val="24"/>
        </w:rPr>
        <w:t>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_Ref459296248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j)</w:t>
      </w:r>
      <w:r w:rsidRPr="005E3076" w:rsidR="002D7C0D">
        <w:rPr>
          <w:rFonts w:ascii="Times New Roman" w:hAnsi="Times New Roman" w:hint="default"/>
          <w:sz w:val="24"/>
          <w:szCs w:val="24"/>
        </w:rPr>
        <w:t xml:space="preserve"> až</w:t>
      </w:r>
      <w:r w:rsidRPr="005E3076" w:rsidR="002D7C0D">
        <w:rPr>
          <w:rFonts w:ascii="Times New Roman" w:hAnsi="Times New Roman" w:hint="default"/>
          <w:sz w:val="24"/>
          <w:szCs w:val="24"/>
        </w:rPr>
        <w:t xml:space="preserve"> l)</w:t>
      </w:r>
      <w:r w:rsidRPr="005E3076">
        <w:rPr>
          <w:rFonts w:ascii="Times New Roman" w:hAnsi="Times New Roman"/>
          <w:sz w:val="24"/>
          <w:szCs w:val="24"/>
        </w:rPr>
        <w:t xml:space="preserve"> alebo </w:t>
      </w:r>
      <w:r w:rsidRPr="005E3076" w:rsidR="00F70279">
        <w:rPr>
          <w:rFonts w:ascii="Times New Roman" w:hAnsi="Times New Roman" w:hint="default"/>
          <w:sz w:val="24"/>
          <w:szCs w:val="24"/>
        </w:rPr>
        <w:t>pí</w:t>
      </w:r>
      <w:r w:rsidRPr="005E3076" w:rsidR="00F70279">
        <w:rPr>
          <w:rFonts w:ascii="Times New Roman" w:hAnsi="Times New Roman" w:hint="default"/>
          <w:sz w:val="24"/>
          <w:szCs w:val="24"/>
        </w:rPr>
        <w:t xml:space="preserve">sm. </w:t>
      </w:r>
      <w:r w:rsidRPr="005E3076">
        <w:rPr>
          <w:rFonts w:ascii="Times New Roman" w:hAnsi="Times New Roman"/>
          <w:sz w:val="24"/>
          <w:szCs w:val="24"/>
        </w:rPr>
        <w:t>m), ods. 6, 7 alebo ods. 8,</w:t>
      </w:r>
      <w:r w:rsidRPr="005E3076" w:rsidR="0037071B">
        <w:rPr>
          <w:rFonts w:ascii="Times New Roman" w:hAnsi="Times New Roman"/>
          <w:sz w:val="24"/>
          <w:szCs w:val="24"/>
        </w:rPr>
        <w:t xml:space="preserve"> alebo</w:t>
      </w:r>
    </w:p>
    <w:p w:rsidR="00880B37" w:rsidRPr="005E3076" w:rsidP="00746526">
      <w:pPr>
        <w:pStyle w:val="ListParagraph"/>
        <w:numPr>
          <w:numId w:val="54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podal rovnaký</w:t>
      </w:r>
      <w:r w:rsidRPr="005E3076">
        <w:rPr>
          <w:rFonts w:ascii="Times New Roman" w:hAnsi="Times New Roman" w:hint="default"/>
          <w:sz w:val="24"/>
          <w:szCs w:val="24"/>
        </w:rPr>
        <w:t xml:space="preserve"> ná</w:t>
      </w:r>
      <w:r w:rsidRPr="005E3076">
        <w:rPr>
          <w:rFonts w:ascii="Times New Roman" w:hAnsi="Times New Roman" w:hint="default"/>
          <w:sz w:val="24"/>
          <w:szCs w:val="24"/>
        </w:rPr>
        <w:t>vrh na udelenie typové</w:t>
      </w:r>
      <w:r w:rsidRPr="005E3076" w:rsidR="002D7C0D">
        <w:rPr>
          <w:rFonts w:ascii="Times New Roman" w:hAnsi="Times New Roman"/>
          <w:sz w:val="24"/>
          <w:szCs w:val="24"/>
        </w:rPr>
        <w:t>ho</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aj v </w:t>
      </w:r>
      <w:r w:rsidRPr="005E3076">
        <w:rPr>
          <w:rFonts w:ascii="Times New Roman" w:hAnsi="Times New Roman" w:hint="default"/>
          <w:sz w:val="24"/>
          <w:szCs w:val="24"/>
        </w:rPr>
        <w:t>inom č</w:t>
      </w:r>
      <w:r w:rsidRPr="005E3076">
        <w:rPr>
          <w:rFonts w:ascii="Times New Roman" w:hAnsi="Times New Roman" w:hint="default"/>
          <w:sz w:val="24"/>
          <w:szCs w:val="24"/>
        </w:rPr>
        <w:t>lenskom š</w:t>
      </w:r>
      <w:r w:rsidRPr="005E3076">
        <w:rPr>
          <w:rFonts w:ascii="Times New Roman" w:hAnsi="Times New Roman" w:hint="default"/>
          <w:sz w:val="24"/>
          <w:szCs w:val="24"/>
        </w:rPr>
        <w:t>tá</w:t>
      </w:r>
      <w:r w:rsidRPr="005E3076">
        <w:rPr>
          <w:rFonts w:ascii="Times New Roman" w:hAnsi="Times New Roman" w:hint="default"/>
          <w:sz w:val="24"/>
          <w:szCs w:val="24"/>
        </w:rPr>
        <w:t>te,</w:t>
      </w:r>
    </w:p>
    <w:p w:rsidR="000968A5" w:rsidRPr="005E3076" w:rsidP="00746526">
      <w:pPr>
        <w:pStyle w:val="ListParagraph"/>
        <w:numPr>
          <w:numId w:val="547"/>
        </w:numPr>
        <w:bidi w:val="0"/>
        <w:spacing w:after="0" w:line="240" w:lineRule="auto"/>
        <w:jc w:val="both"/>
        <w:rPr>
          <w:rFonts w:ascii="Times New Roman" w:hAnsi="Times New Roman"/>
          <w:sz w:val="24"/>
          <w:szCs w:val="24"/>
        </w:rPr>
      </w:pPr>
      <w:r w:rsidRPr="005E3076">
        <w:rPr>
          <w:rFonts w:ascii="Times New Roman" w:hAnsi="Times New Roman"/>
          <w:sz w:val="24"/>
          <w:szCs w:val="24"/>
        </w:rPr>
        <w:t>od 3 000 eur do 10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w:t>
      </w:r>
      <w:r w:rsidRPr="005E3076">
        <w:rPr>
          <w:rFonts w:ascii="Times New Roman" w:hAnsi="Times New Roman" w:hint="default"/>
          <w:sz w:val="24"/>
          <w:szCs w:val="24"/>
        </w:rPr>
        <w:t>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_Ref469156318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21</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 3 alebo ods. 5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_Ref459296248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w:t>
      </w:r>
      <w:r w:rsidRPr="005E3076" w:rsidR="002D7C0D">
        <w:rPr>
          <w:rFonts w:ascii="Times New Roman" w:hAnsi="Times New Roman" w:hint="default"/>
          <w:sz w:val="24"/>
          <w:szCs w:val="24"/>
        </w:rPr>
        <w:t xml:space="preserve"> až</w:t>
      </w:r>
      <w:r w:rsidRPr="005E3076" w:rsidR="002D7C0D">
        <w:rPr>
          <w:rFonts w:ascii="Times New Roman" w:hAnsi="Times New Roman" w:hint="default"/>
          <w:sz w:val="24"/>
          <w:szCs w:val="24"/>
        </w:rPr>
        <w:t xml:space="preserve"> i)</w:t>
      </w:r>
      <w:r w:rsidRPr="005E3076">
        <w:rPr>
          <w:rFonts w:ascii="Times New Roman" w:hAnsi="Times New Roman"/>
          <w:sz w:val="24"/>
          <w:szCs w:val="24"/>
        </w:rPr>
        <w:t xml:space="preserve"> alebo </w:t>
      </w:r>
      <w:r w:rsidRPr="005E3076" w:rsidR="00F70279">
        <w:rPr>
          <w:rFonts w:ascii="Times New Roman" w:hAnsi="Times New Roman" w:hint="default"/>
          <w:sz w:val="24"/>
          <w:szCs w:val="24"/>
        </w:rPr>
        <w:t>pí</w:t>
      </w:r>
      <w:r w:rsidRPr="005E3076" w:rsidR="00F70279">
        <w:rPr>
          <w:rFonts w:ascii="Times New Roman" w:hAnsi="Times New Roman" w:hint="default"/>
          <w:sz w:val="24"/>
          <w:szCs w:val="24"/>
        </w:rPr>
        <w:t xml:space="preserve">sm. </w:t>
      </w:r>
      <w:r w:rsidRPr="005E3076">
        <w:rPr>
          <w:rFonts w:ascii="Times New Roman" w:hAnsi="Times New Roman"/>
          <w:sz w:val="24"/>
          <w:szCs w:val="24"/>
        </w:rPr>
        <w:t xml:space="preserve">p), ods. 2 alebo ods. 5, </w:t>
      </w:r>
    </w:p>
    <w:p w:rsidR="000968A5" w:rsidRPr="005E3076" w:rsidP="00746526">
      <w:pPr>
        <w:pStyle w:val="ListParagraph"/>
        <w:numPr>
          <w:numId w:val="547"/>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do 50 </w:t>
      </w:r>
      <w:r w:rsidRPr="005E3076">
        <w:rPr>
          <w:rFonts w:ascii="Times New Roman" w:hAnsi="Times New Roman" w:hint="default"/>
          <w:sz w:val="24"/>
          <w:szCs w:val="24"/>
        </w:rPr>
        <w:t>000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vyrobené</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a</w:t>
      </w:r>
      <w:r w:rsidRPr="005E3076">
        <w:rPr>
          <w:rFonts w:ascii="Times New Roman" w:hAnsi="Times New Roman" w:hint="default"/>
          <w:sz w:val="24"/>
          <w:szCs w:val="24"/>
        </w:rPr>
        <w:t>lebo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_Ref459296248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alebo pí</w:t>
      </w:r>
      <w:r w:rsidRPr="005E3076">
        <w:rPr>
          <w:rFonts w:ascii="Times New Roman" w:hAnsi="Times New Roman" w:hint="default"/>
          <w:sz w:val="24"/>
          <w:szCs w:val="24"/>
        </w:rPr>
        <w:t xml:space="preserve">sm. o). </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vý</w:t>
      </w:r>
      <w:r w:rsidRPr="005E3076">
        <w:rPr>
          <w:rFonts w:ascii="Times New Roman" w:hAnsi="Times New Roman" w:hint="default"/>
          <w:sz w:val="24"/>
          <w:szCs w:val="24"/>
        </w:rPr>
        <w:t xml:space="preserve">robcovi pokutu </w:t>
      </w:r>
    </w:p>
    <w:p w:rsidR="000968A5" w:rsidRPr="005E3076" w:rsidP="00746526">
      <w:pPr>
        <w:pStyle w:val="ListParagraph"/>
        <w:numPr>
          <w:numId w:val="54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150 eur,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_Ref474912589 \h </w:instrText>
      </w:r>
      <w:r w:rsidRPr="005E3076" w:rsidR="00533326">
        <w:rPr>
          <w:rFonts w:ascii="Times New Roman" w:hAnsi="Times New Roman"/>
          <w:sz w:val="24"/>
          <w:szCs w:val="24"/>
        </w:rPr>
        <w:instrText xml:space="preserve"> \* MERGE</w:instrText>
      </w:r>
      <w:r w:rsidRPr="005E3076" w:rsidR="00533326">
        <w:rPr>
          <w:rFonts w:ascii="Times New Roman" w:hAnsi="Times New Roman"/>
          <w:sz w:val="24"/>
          <w:szCs w:val="24"/>
        </w:rPr>
        <w:instrText xml:space="preserv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3,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w:t>
      </w:r>
    </w:p>
    <w:p w:rsidR="000968A5" w:rsidRPr="005E3076" w:rsidP="00746526">
      <w:pPr>
        <w:pStyle w:val="ListParagraph"/>
        <w:numPr>
          <w:numId w:val="549"/>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300 eur,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_Ref441582879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alebo vystaví</w:t>
      </w:r>
      <w:r w:rsidRPr="005E3076">
        <w:rPr>
          <w:rFonts w:ascii="Times New Roman" w:hAnsi="Times New Roman" w:hint="default"/>
          <w:sz w:val="24"/>
          <w:szCs w:val="24"/>
        </w:rPr>
        <w:t xml:space="preserve"> a 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zhode COC vozidlu, ktoré</w:t>
      </w:r>
      <w:r w:rsidRPr="005E3076">
        <w:rPr>
          <w:rFonts w:ascii="Times New Roman" w:hAnsi="Times New Roman" w:hint="default"/>
          <w:sz w:val="24"/>
          <w:szCs w:val="24"/>
        </w:rPr>
        <w:t xml:space="preserve"> nezodpovedá</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mu typové</w:t>
      </w:r>
      <w:r w:rsidRPr="005E3076">
        <w:rPr>
          <w:rFonts w:ascii="Times New Roman" w:hAnsi="Times New Roman" w:hint="default"/>
          <w:sz w:val="24"/>
          <w:szCs w:val="24"/>
        </w:rPr>
        <w:t>mu schvá</w:t>
      </w:r>
      <w:r w:rsidRPr="005E3076">
        <w:rPr>
          <w:rFonts w:ascii="Times New Roman" w:hAnsi="Times New Roman" w:hint="default"/>
          <w:sz w:val="24"/>
          <w:szCs w:val="24"/>
        </w:rPr>
        <w:t>leniu celé</w:t>
      </w:r>
      <w:r w:rsidRPr="005E3076">
        <w:rPr>
          <w:rFonts w:ascii="Times New Roman" w:hAnsi="Times New Roman" w:hint="default"/>
          <w:sz w:val="24"/>
          <w:szCs w:val="24"/>
        </w:rPr>
        <w:t>ho voz</w:t>
      </w:r>
      <w:r w:rsidRPr="005E3076">
        <w:rPr>
          <w:rFonts w:ascii="Times New Roman" w:hAnsi="Times New Roman" w:hint="default"/>
          <w:sz w:val="24"/>
          <w:szCs w:val="24"/>
        </w:rPr>
        <w:t>idla alebo vozidlu, ktoré</w:t>
      </w:r>
      <w:r w:rsidRPr="005E3076">
        <w:rPr>
          <w:rFonts w:ascii="Times New Roman" w:hAnsi="Times New Roman" w:hint="default"/>
          <w:sz w:val="24"/>
          <w:szCs w:val="24"/>
        </w:rPr>
        <w:t xml:space="preserve"> sa nezhoduje so skutoč</w:t>
      </w:r>
      <w:r w:rsidRPr="005E3076">
        <w:rPr>
          <w:rFonts w:ascii="Times New Roman" w:hAnsi="Times New Roman" w:hint="default"/>
          <w:sz w:val="24"/>
          <w:szCs w:val="24"/>
        </w:rPr>
        <w:t>ný</w:t>
      </w:r>
      <w:r w:rsidRPr="005E3076">
        <w:rPr>
          <w:rFonts w:ascii="Times New Roman" w:hAnsi="Times New Roman" w:hint="default"/>
          <w:sz w:val="24"/>
          <w:szCs w:val="24"/>
        </w:rPr>
        <w:t>mi vyhotovení</w:t>
      </w:r>
      <w:r w:rsidRPr="005E3076">
        <w:rPr>
          <w:rFonts w:ascii="Times New Roman" w:hAnsi="Times New Roman" w:hint="default"/>
          <w:sz w:val="24"/>
          <w:szCs w:val="24"/>
        </w:rPr>
        <w:t>m konkré</w:t>
      </w:r>
      <w:r w:rsidRPr="005E3076">
        <w:rPr>
          <w:rFonts w:ascii="Times New Roman" w:hAnsi="Times New Roman" w:hint="default"/>
          <w:sz w:val="24"/>
          <w:szCs w:val="24"/>
        </w:rPr>
        <w:t>tneho vozidla;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r w:rsidRPr="005E3076" w:rsidR="0037071B">
        <w:rPr>
          <w:rFonts w:ascii="Times New Roman" w:hAnsi="Times New Roman"/>
          <w:sz w:val="24"/>
          <w:szCs w:val="24"/>
        </w:rPr>
        <w:t>, alebo</w:t>
      </w:r>
    </w:p>
    <w:p w:rsidR="000968A5" w:rsidRPr="005E3076" w:rsidP="00746526">
      <w:pPr>
        <w:pStyle w:val="ListParagraph"/>
        <w:numPr>
          <w:numId w:val="549"/>
        </w:numPr>
        <w:bidi w:val="0"/>
        <w:spacing w:after="0" w:line="240" w:lineRule="auto"/>
        <w:jc w:val="both"/>
        <w:rPr>
          <w:rFonts w:ascii="Times New Roman" w:hAnsi="Times New Roman"/>
          <w:sz w:val="24"/>
          <w:szCs w:val="24"/>
        </w:rPr>
      </w:pPr>
      <w:r w:rsidRPr="005E3076">
        <w:rPr>
          <w:rFonts w:ascii="Times New Roman" w:hAnsi="Times New Roman"/>
          <w:sz w:val="24"/>
          <w:szCs w:val="24"/>
        </w:rPr>
        <w:t>od 500 eur do 2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_Ref449469476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9</w:t>
      </w:r>
      <w:r w:rsidRPr="005E3076" w:rsidR="0037071B">
        <w:rPr>
          <w:rFonts w:ascii="Times New Roman" w:hAnsi="Times New Roman"/>
          <w:sz w:val="24"/>
          <w:szCs w:val="24"/>
        </w:rPr>
        <w:t>.</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Ministers</w:t>
      </w:r>
      <w:r w:rsidRPr="005E3076">
        <w:rPr>
          <w:rFonts w:ascii="Times New Roman" w:hAnsi="Times New Roman"/>
          <w:sz w:val="24"/>
          <w:szCs w:val="24"/>
        </w:rPr>
        <w:t xml:space="preserve">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pokutu drž</w:t>
      </w:r>
      <w:r w:rsidRPr="005E3076">
        <w:rPr>
          <w:rFonts w:ascii="Times New Roman" w:hAnsi="Times New Roman" w:hint="default"/>
          <w:sz w:val="24"/>
          <w:szCs w:val="24"/>
        </w:rPr>
        <w:t>iteľ</w:t>
      </w:r>
      <w:r w:rsidRPr="005E3076">
        <w:rPr>
          <w:rFonts w:ascii="Times New Roman" w:hAnsi="Times New Roman" w:hint="default"/>
          <w:sz w:val="24"/>
          <w:szCs w:val="24"/>
        </w:rPr>
        <w:t>ovi povolenia skúš</w:t>
      </w:r>
      <w:r w:rsidRPr="005E3076">
        <w:rPr>
          <w:rFonts w:ascii="Times New Roman" w:hAnsi="Times New Roman" w:hint="default"/>
          <w:sz w:val="24"/>
          <w:szCs w:val="24"/>
        </w:rPr>
        <w:t>obnej prevá</w:t>
      </w:r>
      <w:r w:rsidRPr="005E3076">
        <w:rPr>
          <w:rFonts w:ascii="Times New Roman" w:hAnsi="Times New Roman" w:hint="default"/>
          <w:sz w:val="24"/>
          <w:szCs w:val="24"/>
        </w:rPr>
        <w:t xml:space="preserve">dzky pokutu </w:t>
      </w:r>
    </w:p>
    <w:p w:rsidR="000968A5" w:rsidRPr="005E3076" w:rsidP="00746526">
      <w:pPr>
        <w:pStyle w:val="ListParagraph"/>
        <w:numPr>
          <w:numId w:val="55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_Ref461361606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AB4EB5">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sm. f),</w:t>
      </w:r>
    </w:p>
    <w:p w:rsidR="000968A5" w:rsidRPr="005E3076" w:rsidP="00746526">
      <w:pPr>
        <w:pStyle w:val="ListParagraph"/>
        <w:numPr>
          <w:numId w:val="55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 500 eur do 2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w:t>
      </w:r>
    </w:p>
    <w:p w:rsidR="000968A5" w:rsidRPr="005E3076" w:rsidP="00746526">
      <w:pPr>
        <w:pStyle w:val="ListParagraph"/>
        <w:numPr>
          <w:numId w:val="56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povolení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_Ref4613616</w:instrText>
      </w:r>
      <w:r w:rsidRPr="005E3076" w:rsidR="006A2AC7">
        <w:rPr>
          <w:rFonts w:ascii="Times New Roman" w:hAnsi="Times New Roman"/>
          <w:sz w:val="24"/>
          <w:szCs w:val="24"/>
        </w:rPr>
        <w:instrText xml:space="preserve">06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6)</w:t>
      </w:r>
      <w:r w:rsidR="00612871">
        <w:rPr>
          <w:rFonts w:ascii="Times New Roman" w:hAnsi="Times New Roman"/>
          <w:sz w:val="24"/>
          <w:szCs w:val="24"/>
        </w:rPr>
        <w:t xml:space="preserve"> </w:t>
      </w:r>
      <w:r w:rsidRPr="005E3076" w:rsidR="0037071B">
        <w:rPr>
          <w:rFonts w:ascii="Times New Roman" w:hAnsi="Times New Roman"/>
          <w:sz w:val="24"/>
          <w:szCs w:val="24"/>
        </w:rPr>
        <w:t>alebo</w:t>
      </w:r>
    </w:p>
    <w:p w:rsidR="000968A5" w:rsidRPr="005E3076" w:rsidP="00746526">
      <w:pPr>
        <w:pStyle w:val="ListParagraph"/>
        <w:numPr>
          <w:numId w:val="56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_Ref461361606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AB4EB5">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e).</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ovi </w:t>
      </w:r>
      <w:r w:rsidRPr="005E3076" w:rsidR="002D7C0D">
        <w:rPr>
          <w:rFonts w:ascii="Times New Roman" w:hAnsi="Times New Roman" w:hint="default"/>
          <w:sz w:val="24"/>
          <w:szCs w:val="24"/>
        </w:rPr>
        <w:t>osvedč</w:t>
      </w:r>
      <w:r w:rsidRPr="005E3076" w:rsidR="002D7C0D">
        <w:rPr>
          <w:rFonts w:ascii="Times New Roman" w:hAnsi="Times New Roman" w:hint="default"/>
          <w:sz w:val="24"/>
          <w:szCs w:val="24"/>
        </w:rPr>
        <w:t>enia o schvá</w:t>
      </w:r>
      <w:r w:rsidRPr="005E3076" w:rsidR="002D7C0D">
        <w:rPr>
          <w:rFonts w:ascii="Times New Roman" w:hAnsi="Times New Roman" w:hint="default"/>
          <w:sz w:val="24"/>
          <w:szCs w:val="24"/>
        </w:rPr>
        <w:t>lení</w:t>
      </w:r>
      <w:r w:rsidRPr="005E3076">
        <w:rPr>
          <w:rFonts w:ascii="Times New Roman" w:hAnsi="Times New Roman"/>
          <w:sz w:val="24"/>
          <w:szCs w:val="24"/>
        </w:rPr>
        <w:t xml:space="preserve"> vhodnosti zariadenia pokutu</w:t>
      </w:r>
    </w:p>
    <w:p w:rsidR="000968A5" w:rsidRPr="005E3076" w:rsidP="00746526">
      <w:pPr>
        <w:pStyle w:val="ListParagraph"/>
        <w:numPr>
          <w:numId w:val="56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w:t>
      </w:r>
      <w:r w:rsidRPr="005E3076">
        <w:rPr>
          <w:rFonts w:ascii="Times New Roman" w:hAnsi="Times New Roman" w:hint="default"/>
          <w:sz w:val="24"/>
          <w:szCs w:val="24"/>
        </w:rPr>
        <w:t>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_Ref451760712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78</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e),</w:t>
      </w:r>
    </w:p>
    <w:p w:rsidR="00E16E61" w:rsidRPr="005E3076" w:rsidP="00746526">
      <w:pPr>
        <w:pStyle w:val="ListParagraph"/>
        <w:numPr>
          <w:numId w:val="569"/>
        </w:numPr>
        <w:bidi w:val="0"/>
        <w:spacing w:after="0" w:line="240" w:lineRule="auto"/>
        <w:jc w:val="both"/>
        <w:rPr>
          <w:rFonts w:ascii="Times New Roman" w:hAnsi="Times New Roman"/>
          <w:sz w:val="24"/>
          <w:szCs w:val="24"/>
        </w:rPr>
      </w:pPr>
      <w:r w:rsidRPr="005E3076" w:rsidR="000968A5">
        <w:rPr>
          <w:rFonts w:ascii="Times New Roman" w:hAnsi="Times New Roman" w:hint="default"/>
          <w:sz w:val="24"/>
          <w:szCs w:val="24"/>
        </w:rPr>
        <w:t>od 500 eur do 10 </w:t>
      </w:r>
      <w:r w:rsidRPr="005E3076" w:rsidR="000968A5">
        <w:rPr>
          <w:rFonts w:ascii="Times New Roman" w:hAnsi="Times New Roman" w:hint="default"/>
          <w:sz w:val="24"/>
          <w:szCs w:val="24"/>
        </w:rPr>
        <w:t>000 eur, ak poruší</w:t>
      </w:r>
      <w:r w:rsidRPr="005E3076" w:rsidR="000968A5">
        <w:rPr>
          <w:rFonts w:ascii="Times New Roman" w:hAnsi="Times New Roman" w:hint="default"/>
          <w:sz w:val="24"/>
          <w:szCs w:val="24"/>
        </w:rPr>
        <w:t xml:space="preserve"> </w:t>
      </w:r>
    </w:p>
    <w:p w:rsidR="00E16E61" w:rsidRPr="005E3076" w:rsidP="00746526">
      <w:pPr>
        <w:pStyle w:val="ListParagraph"/>
        <w:numPr>
          <w:ilvl w:val="2"/>
          <w:numId w:val="268"/>
        </w:numPr>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_Ref451760712 \h </w:instrText>
      </w:r>
      <w:r w:rsidRPr="005E3076" w:rsidR="0053332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Pr>
          <w:rFonts w:ascii="Times New Roman" w:hAnsi="Times New Roman"/>
          <w:sz w:val="24"/>
          <w:szCs w:val="24"/>
        </w:rPr>
        <w:fldChar w:fldCharType="end"/>
      </w:r>
      <w:r w:rsidRPr="005E3076">
        <w:rPr>
          <w:rFonts w:ascii="Times New Roman" w:hAnsi="Times New Roman"/>
          <w:sz w:val="24"/>
          <w:szCs w:val="24"/>
        </w:rPr>
        <w:t xml:space="preserve"> ods. 4)</w:t>
      </w:r>
      <w:r w:rsidRPr="005E3076" w:rsidR="0037071B">
        <w:rPr>
          <w:rFonts w:ascii="Times New Roman" w:hAnsi="Times New Roman"/>
          <w:sz w:val="24"/>
          <w:szCs w:val="24"/>
        </w:rPr>
        <w:t xml:space="preserve"> alebo</w:t>
      </w:r>
    </w:p>
    <w:p w:rsidR="00E16E61" w:rsidRPr="005E3076" w:rsidP="00746526">
      <w:pPr>
        <w:pStyle w:val="ListParagraph"/>
        <w:numPr>
          <w:ilvl w:val="2"/>
          <w:numId w:val="268"/>
        </w:numPr>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_Ref451760712 \h </w:instrText>
      </w:r>
      <w:r w:rsidRPr="005E3076" w:rsidR="0053332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d).</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odborne spô</w:t>
      </w:r>
      <w:r w:rsidRPr="005E3076">
        <w:rPr>
          <w:rFonts w:ascii="Times New Roman" w:hAnsi="Times New Roman" w:hint="default"/>
          <w:sz w:val="24"/>
          <w:szCs w:val="24"/>
        </w:rPr>
        <w:t>sobilej osobe na 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pokutu </w:t>
      </w:r>
    </w:p>
    <w:p w:rsidR="000968A5" w:rsidRPr="005E3076" w:rsidP="00746526">
      <w:pPr>
        <w:pStyle w:val="ListParagraph"/>
        <w:numPr>
          <w:numId w:val="54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_Ref465927345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CB3414">
        <w:rPr>
          <w:rFonts w:ascii="Times New Roman" w:hAnsi="Times New Roman"/>
          <w:sz w:val="24"/>
          <w:szCs w:val="24"/>
        </w:rPr>
        <w:t>1</w:t>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w:t>
      </w:r>
      <w:r w:rsidRPr="005E3076" w:rsidR="002F79E1">
        <w:rPr>
          <w:rFonts w:ascii="Times New Roman" w:hAnsi="Times New Roman"/>
          <w:sz w:val="24"/>
          <w:szCs w:val="24"/>
        </w:rPr>
        <w:t>f</w:t>
      </w:r>
      <w:r w:rsidRPr="005E3076">
        <w:rPr>
          <w:rFonts w:ascii="Times New Roman" w:hAnsi="Times New Roman"/>
          <w:sz w:val="24"/>
          <w:szCs w:val="24"/>
        </w:rPr>
        <w:t>),</w:t>
      </w:r>
      <w:r w:rsidRPr="005E3076" w:rsidR="0037071B">
        <w:rPr>
          <w:rFonts w:ascii="Times New Roman" w:hAnsi="Times New Roman"/>
          <w:sz w:val="24"/>
          <w:szCs w:val="24"/>
        </w:rPr>
        <w:t xml:space="preserve"> </w:t>
      </w:r>
    </w:p>
    <w:p w:rsidR="000968A5" w:rsidRPr="005E3076" w:rsidP="00746526">
      <w:pPr>
        <w:pStyle w:val="ListParagraph"/>
        <w:numPr>
          <w:numId w:val="548"/>
        </w:numPr>
        <w:bidi w:val="0"/>
        <w:spacing w:after="0" w:line="240" w:lineRule="auto"/>
        <w:jc w:val="both"/>
        <w:rPr>
          <w:rFonts w:ascii="Times New Roman" w:hAnsi="Times New Roman"/>
          <w:sz w:val="24"/>
          <w:szCs w:val="24"/>
        </w:rPr>
      </w:pPr>
      <w:r w:rsidRPr="005E3076">
        <w:rPr>
          <w:rFonts w:ascii="Times New Roman" w:hAnsi="Times New Roman"/>
          <w:sz w:val="24"/>
          <w:szCs w:val="24"/>
        </w:rPr>
        <w:t>od 500 eur do 10 000 eu</w:t>
      </w:r>
      <w:r w:rsidRPr="005E3076">
        <w:rPr>
          <w:rFonts w:ascii="Times New Roman" w:hAnsi="Times New Roman" w:hint="default"/>
          <w:sz w:val="24"/>
          <w:szCs w:val="24"/>
        </w:rPr>
        <w:t>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_Ref465927345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w:t>
      </w:r>
      <w:r w:rsidRPr="005E3076" w:rsidR="00CB3414">
        <w:rPr>
          <w:rFonts w:ascii="Times New Roman" w:hAnsi="Times New Roman"/>
          <w:sz w:val="24"/>
          <w:szCs w:val="24"/>
        </w:rPr>
        <w:t>1</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w:t>
      </w:r>
      <w:r w:rsidRPr="005E3076" w:rsidR="002F79E1">
        <w:rPr>
          <w:rFonts w:ascii="Times New Roman" w:hAnsi="Times New Roman"/>
          <w:sz w:val="24"/>
          <w:szCs w:val="24"/>
        </w:rPr>
        <w:t>e</w:t>
      </w:r>
      <w:r w:rsidRPr="005E3076">
        <w:rPr>
          <w:rFonts w:ascii="Times New Roman" w:hAnsi="Times New Roman"/>
          <w:sz w:val="24"/>
          <w:szCs w:val="24"/>
        </w:rPr>
        <w:t>).</w:t>
      </w:r>
    </w:p>
    <w:p w:rsidR="000968A5" w:rsidRPr="005E3076" w:rsidP="000968A5">
      <w:pPr>
        <w:bidi w:val="0"/>
        <w:spacing w:after="0" w:line="240" w:lineRule="auto"/>
        <w:jc w:val="both"/>
        <w:rPr>
          <w:rFonts w:ascii="Times New Roman" w:hAnsi="Times New Roman"/>
          <w:strike/>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be pokutu</w:t>
      </w:r>
    </w:p>
    <w:p w:rsidR="000968A5" w:rsidRPr="005E3076" w:rsidP="00746526">
      <w:pPr>
        <w:pStyle w:val="ListParagraph"/>
        <w:numPr>
          <w:numId w:val="56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_Ref450481173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73</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 p</w:t>
      </w:r>
      <w:r w:rsidRPr="005E3076">
        <w:rPr>
          <w:rFonts w:ascii="Times New Roman" w:hAnsi="Times New Roman" w:hint="default"/>
          <w:sz w:val="24"/>
          <w:szCs w:val="24"/>
        </w:rPr>
        <w:t>í</w:t>
      </w:r>
      <w:r w:rsidRPr="005E3076">
        <w:rPr>
          <w:rFonts w:ascii="Times New Roman" w:hAnsi="Times New Roman" w:hint="default"/>
          <w:sz w:val="24"/>
          <w:szCs w:val="24"/>
        </w:rPr>
        <w:t xml:space="preserve">sm. c),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_Ref450481217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n),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_Ref450481227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n),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_Ref450481237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o)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_Ref450481245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w:t>
      </w:r>
      <w:r w:rsidRPr="005E3076">
        <w:rPr>
          <w:rFonts w:ascii="Times New Roman" w:hAnsi="Times New Roman" w:hint="default"/>
          <w:sz w:val="24"/>
          <w:szCs w:val="24"/>
        </w:rPr>
        <w:t>. 1 pí</w:t>
      </w:r>
      <w:r w:rsidRPr="005E3076">
        <w:rPr>
          <w:rFonts w:ascii="Times New Roman" w:hAnsi="Times New Roman" w:hint="default"/>
          <w:sz w:val="24"/>
          <w:szCs w:val="24"/>
        </w:rPr>
        <w:t>sm. l),</w:t>
      </w:r>
    </w:p>
    <w:p w:rsidR="000968A5" w:rsidRPr="005E3076" w:rsidP="00746526">
      <w:pPr>
        <w:pStyle w:val="ListParagraph"/>
        <w:numPr>
          <w:numId w:val="56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od 1 000 eur do 10 000 eur, ak</w:t>
      </w:r>
      <w:r w:rsidRPr="005E3076" w:rsidR="0037071B">
        <w:rPr>
          <w:rFonts w:ascii="Times New Roman" w:hAnsi="Times New Roman" w:hint="default"/>
          <w:sz w:val="24"/>
          <w:szCs w:val="24"/>
        </w:rPr>
        <w:t xml:space="preserve"> poruší</w:t>
      </w:r>
    </w:p>
    <w:p w:rsidR="000968A5" w:rsidRPr="005E3076" w:rsidP="00746526">
      <w:pPr>
        <w:pStyle w:val="ListParagraph"/>
        <w:numPr>
          <w:numId w:val="56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poverení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_Ref450481000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 alebo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_Ref451761145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_Ref465719073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w:t>
      </w:r>
      <w:r w:rsidR="00612871">
        <w:rPr>
          <w:rFonts w:ascii="Times New Roman" w:hAnsi="Times New Roman"/>
          <w:sz w:val="24"/>
          <w:szCs w:val="24"/>
        </w:rPr>
        <w:t xml:space="preserve"> </w:t>
      </w:r>
      <w:r w:rsidRPr="005E3076" w:rsidR="0037071B">
        <w:rPr>
          <w:rFonts w:ascii="Times New Roman" w:hAnsi="Times New Roman"/>
          <w:sz w:val="24"/>
          <w:szCs w:val="24"/>
        </w:rPr>
        <w:t>alebo</w:t>
      </w:r>
    </w:p>
    <w:p w:rsidR="000968A5" w:rsidRPr="005E3076" w:rsidP="00746526">
      <w:pPr>
        <w:pStyle w:val="ListParagraph"/>
        <w:numPr>
          <w:numId w:val="56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_Ref450481173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b), d) až</w:t>
      </w:r>
      <w:r w:rsidRPr="005E3076">
        <w:rPr>
          <w:rFonts w:ascii="Times New Roman" w:hAnsi="Times New Roman" w:hint="default"/>
          <w:sz w:val="24"/>
          <w:szCs w:val="24"/>
        </w:rPr>
        <w:t xml:space="preserve"> f),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_Ref450481217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m), o) až</w:t>
      </w:r>
      <w:r w:rsidRPr="005E3076">
        <w:rPr>
          <w:rFonts w:ascii="Times New Roman" w:hAnsi="Times New Roman" w:hint="default"/>
          <w:sz w:val="24"/>
          <w:szCs w:val="24"/>
        </w:rPr>
        <w:t xml:space="preserve"> s), alebo ods. 7,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_Ref450481227 \h </w:instrText>
      </w:r>
      <w:r w:rsidRPr="005E3076" w:rsidR="00533326">
        <w:rPr>
          <w:rFonts w:ascii="Times New Roman" w:hAnsi="Times New Roman"/>
          <w:sz w:val="24"/>
          <w:szCs w:val="24"/>
        </w:rPr>
        <w:instrText xml:space="preserve"> \* MERGEFOR</w:instrText>
      </w:r>
      <w:r w:rsidRPr="005E3076" w:rsidR="00533326">
        <w:rPr>
          <w:rFonts w:ascii="Times New Roman" w:hAnsi="Times New Roman"/>
          <w:sz w:val="24"/>
          <w:szCs w:val="24"/>
        </w:rPr>
        <w:instrText xml:space="preserve">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m), o) až</w:t>
      </w:r>
      <w:r w:rsidRPr="005E3076">
        <w:rPr>
          <w:rFonts w:ascii="Times New Roman" w:hAnsi="Times New Roman" w:hint="default"/>
          <w:sz w:val="24"/>
          <w:szCs w:val="24"/>
        </w:rPr>
        <w:t xml:space="preserve"> s) alebo ods. 7,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_Ref450481237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n), p) až</w:t>
      </w:r>
      <w:r w:rsidRPr="005E3076">
        <w:rPr>
          <w:rFonts w:ascii="Times New Roman" w:hAnsi="Times New Roman" w:hint="default"/>
          <w:sz w:val="24"/>
          <w:szCs w:val="24"/>
        </w:rPr>
        <w:t xml:space="preserve"> r)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_Ref450481245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k), m) až</w:t>
      </w:r>
      <w:r w:rsidRPr="005E3076">
        <w:rPr>
          <w:rFonts w:ascii="Times New Roman" w:hAnsi="Times New Roman" w:hint="default"/>
          <w:sz w:val="24"/>
          <w:szCs w:val="24"/>
        </w:rPr>
        <w:t xml:space="preserve"> o). </w:t>
      </w:r>
    </w:p>
    <w:p w:rsidR="000968A5" w:rsidRPr="005E3076" w:rsidP="000968A5">
      <w:pPr>
        <w:bidi w:val="0"/>
        <w:spacing w:after="0" w:line="240" w:lineRule="auto"/>
        <w:jc w:val="both"/>
        <w:rPr>
          <w:rFonts w:ascii="Times New Roman" w:hAnsi="Times New Roman"/>
          <w:strike/>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pokut</w:t>
      </w:r>
      <w:r w:rsidRPr="005E3076">
        <w:rPr>
          <w:rFonts w:ascii="Times New Roman" w:hAnsi="Times New Roman" w:hint="default"/>
          <w:sz w:val="24"/>
          <w:szCs w:val="24"/>
        </w:rPr>
        <w:t>u distribú</w:t>
      </w:r>
      <w:r w:rsidRPr="005E3076">
        <w:rPr>
          <w:rFonts w:ascii="Times New Roman" w:hAnsi="Times New Roman" w:hint="default"/>
          <w:sz w:val="24"/>
          <w:szCs w:val="24"/>
        </w:rPr>
        <w:t>torovi alebo dovozcovi pokutu od 3 000 eur do</w:t>
      </w:r>
      <w:r w:rsidRPr="005E3076" w:rsidR="00E16E61">
        <w:rPr>
          <w:rFonts w:ascii="Times New Roman" w:hAnsi="Times New Roman"/>
          <w:sz w:val="24"/>
          <w:szCs w:val="24"/>
        </w:rPr>
        <w:t> </w:t>
      </w:r>
      <w:r w:rsidRPr="005E3076">
        <w:rPr>
          <w:rFonts w:ascii="Times New Roman" w:hAnsi="Times New Roman"/>
          <w:sz w:val="24"/>
          <w:szCs w:val="24"/>
        </w:rPr>
        <w:t>10 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ustanovený</w:t>
      </w:r>
      <w:r w:rsidRPr="005E3076">
        <w:rPr>
          <w:rFonts w:ascii="Times New Roman" w:hAnsi="Times New Roman" w:hint="default"/>
          <w:sz w:val="24"/>
          <w:szCs w:val="24"/>
        </w:rPr>
        <w:t>ch osobitný</w:t>
      </w:r>
      <w:r w:rsidRPr="005E3076">
        <w:rPr>
          <w:rFonts w:ascii="Times New Roman" w:hAnsi="Times New Roman" w:hint="default"/>
          <w:sz w:val="24"/>
          <w:szCs w:val="24"/>
        </w:rPr>
        <w:t>m predpisom</w:t>
      </w:r>
      <w:r w:rsidRPr="005E3076" w:rsidR="006C14A5">
        <w:rPr>
          <w:rFonts w:ascii="Times New Roman" w:hAnsi="Times New Roman"/>
          <w:sz w:val="24"/>
          <w:szCs w:val="24"/>
          <w:vertAlign w:val="superscript"/>
        </w:rPr>
        <w:fldChar w:fldCharType="begin"/>
      </w:r>
      <w:r w:rsidRPr="005E3076" w:rsidR="006C14A5">
        <w:rPr>
          <w:rFonts w:ascii="Times New Roman" w:hAnsi="Times New Roman"/>
          <w:sz w:val="24"/>
          <w:szCs w:val="24"/>
          <w:vertAlign w:val="superscript"/>
        </w:rPr>
        <w:instrText xml:space="preserve"> NOTEREF _Ref439511016 \h </w:instrText>
      </w:r>
      <w:r w:rsidRPr="005E3076" w:rsidR="006C14A5">
        <w:rPr>
          <w:rFonts w:ascii="Times New Roman" w:hAnsi="Times New Roman"/>
          <w:sz w:val="24"/>
          <w:szCs w:val="24"/>
          <w:vertAlign w:val="superscript"/>
        </w:rPr>
        <w:instrText xml:space="preserve"> \* MERGEFORMAT </w:instrText>
      </w:r>
      <w:r w:rsidRPr="005E3076" w:rsidR="006C14A5">
        <w:rPr>
          <w:rFonts w:ascii="Times New Roman" w:hAnsi="Times New Roman"/>
          <w:sz w:val="24"/>
          <w:szCs w:val="24"/>
          <w:vertAlign w:val="superscript"/>
        </w:rPr>
        <w:fldChar w:fldCharType="separate"/>
      </w:r>
      <w:r w:rsidRPr="005E3076" w:rsidR="006C14A5">
        <w:rPr>
          <w:rFonts w:ascii="Times New Roman" w:hAnsi="Times New Roman"/>
          <w:sz w:val="24"/>
          <w:szCs w:val="24"/>
          <w:vertAlign w:val="superscript"/>
        </w:rPr>
        <w:t>17</w:t>
      </w:r>
      <w:r w:rsidRPr="005E3076" w:rsidR="006C14A5">
        <w:rPr>
          <w:rFonts w:ascii="Times New Roman" w:hAnsi="Times New Roman"/>
          <w:sz w:val="24"/>
          <w:szCs w:val="24"/>
          <w:vertAlign w:val="superscript"/>
        </w:rPr>
        <w:fldChar w:fldCharType="end"/>
      </w:r>
      <w:r w:rsidRPr="005E3076">
        <w:rPr>
          <w:rFonts w:ascii="Times New Roman" w:hAnsi="Times New Roman" w:hint="default"/>
          <w:sz w:val="24"/>
          <w:szCs w:val="24"/>
        </w:rPr>
        <w:t>)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_Ref459296248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23</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11. </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Ministerst</w:t>
      </w:r>
      <w:r w:rsidRPr="005E3076">
        <w:rPr>
          <w:rFonts w:ascii="Times New Roman" w:hAnsi="Times New Roman"/>
          <w:sz w:val="24"/>
          <w:szCs w:val="24"/>
        </w:rPr>
        <w:t xml:space="preserve">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pokutu vý</w:t>
      </w:r>
      <w:r w:rsidRPr="005E3076">
        <w:rPr>
          <w:rFonts w:ascii="Times New Roman" w:hAnsi="Times New Roman" w:hint="default"/>
          <w:sz w:val="24"/>
          <w:szCs w:val="24"/>
        </w:rPr>
        <w:t>robcovi, zá</w:t>
      </w:r>
      <w:r w:rsidRPr="005E3076">
        <w:rPr>
          <w:rFonts w:ascii="Times New Roman" w:hAnsi="Times New Roman" w:hint="default"/>
          <w:sz w:val="24"/>
          <w:szCs w:val="24"/>
        </w:rPr>
        <w:t>stupcovi vý</w:t>
      </w:r>
      <w:r w:rsidRPr="005E3076">
        <w:rPr>
          <w:rFonts w:ascii="Times New Roman" w:hAnsi="Times New Roman" w:hint="default"/>
          <w:sz w:val="24"/>
          <w:szCs w:val="24"/>
        </w:rPr>
        <w:t>robcu, distribú</w:t>
      </w:r>
      <w:r w:rsidRPr="005E3076">
        <w:rPr>
          <w:rFonts w:ascii="Times New Roman" w:hAnsi="Times New Roman" w:hint="default"/>
          <w:sz w:val="24"/>
          <w:szCs w:val="24"/>
        </w:rPr>
        <w:t>torovi, dovozcovi alebo vý</w:t>
      </w:r>
      <w:r w:rsidRPr="005E3076">
        <w:rPr>
          <w:rFonts w:ascii="Times New Roman" w:hAnsi="Times New Roman" w:hint="default"/>
          <w:sz w:val="24"/>
          <w:szCs w:val="24"/>
        </w:rPr>
        <w:t>robcovi pô</w:t>
      </w:r>
      <w:r w:rsidRPr="005E3076">
        <w:rPr>
          <w:rFonts w:ascii="Times New Roman" w:hAnsi="Times New Roman" w:hint="default"/>
          <w:sz w:val="24"/>
          <w:szCs w:val="24"/>
        </w:rPr>
        <w:t>vodné</w:t>
      </w:r>
      <w:r w:rsidRPr="005E3076">
        <w:rPr>
          <w:rFonts w:ascii="Times New Roman" w:hAnsi="Times New Roman" w:hint="default"/>
          <w:sz w:val="24"/>
          <w:szCs w:val="24"/>
        </w:rPr>
        <w:t>ho zariadenia pokutu od 3 000 eur do 10 000 eur, ak</w:t>
      </w:r>
      <w:r w:rsidRPr="005E3076" w:rsidR="00E16E61">
        <w:rPr>
          <w:rFonts w:ascii="Times New Roman" w:hAnsi="Times New Roman"/>
          <w:sz w:val="24"/>
          <w:szCs w:val="24"/>
        </w:rPr>
        <w:t>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ustanovený</w:t>
      </w:r>
      <w:r w:rsidRPr="005E3076">
        <w:rPr>
          <w:rFonts w:ascii="Times New Roman" w:hAnsi="Times New Roman" w:hint="default"/>
          <w:sz w:val="24"/>
          <w:szCs w:val="24"/>
        </w:rPr>
        <w:t>ch osobitný</w:t>
      </w:r>
      <w:r w:rsidRPr="005E3076">
        <w:rPr>
          <w:rFonts w:ascii="Times New Roman" w:hAnsi="Times New Roman" w:hint="default"/>
          <w:sz w:val="24"/>
          <w:szCs w:val="24"/>
        </w:rPr>
        <w:t>m predpisom</w:t>
      </w:r>
      <w:r w:rsidRPr="005E3076">
        <w:rPr>
          <w:rFonts w:ascii="Times New Roman" w:hAnsi="Times New Roman"/>
          <w:sz w:val="24"/>
          <w:szCs w:val="24"/>
          <w:vertAlign w:val="superscript"/>
        </w:rPr>
        <w:t>2</w:t>
      </w:r>
      <w:r w:rsidRPr="005E3076">
        <w:rPr>
          <w:rFonts w:ascii="Times New Roman" w:hAnsi="Times New Roman" w:hint="default"/>
          <w:sz w:val="24"/>
          <w:szCs w:val="24"/>
        </w:rPr>
        <w:t>)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_Ref482278134 \h </w:instrText>
      </w:r>
      <w:r w:rsidRPr="005E3076" w:rsidR="00533326">
        <w:rPr>
          <w:rFonts w:ascii="Times New Roman" w:hAnsi="Times New Roman"/>
          <w:sz w:val="24"/>
          <w:szCs w:val="24"/>
        </w:rPr>
        <w:instrText xml:space="preserve"> \* ME</w:instrText>
      </w:r>
      <w:r w:rsidRPr="005E3076" w:rsidR="00533326">
        <w:rPr>
          <w:rFonts w:ascii="Times New Roman" w:hAnsi="Times New Roman"/>
          <w:sz w:val="24"/>
          <w:szCs w:val="24"/>
        </w:rPr>
        <w:instrText xml:space="preserv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24</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alebo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_Ref482278134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2.</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Ministerstvo </w:t>
      </w:r>
      <w:r w:rsidRPr="005E3076" w:rsidR="00D65992">
        <w:rPr>
          <w:rFonts w:ascii="Times New Roman" w:hAnsi="Times New Roman"/>
          <w:sz w:val="24"/>
          <w:szCs w:val="24"/>
        </w:rPr>
        <w:t xml:space="preserve">dopravy </w:t>
      </w:r>
      <w:r w:rsidRPr="005E3076">
        <w:rPr>
          <w:rFonts w:ascii="Times New Roman" w:hAnsi="Times New Roman" w:hint="default"/>
          <w:sz w:val="24"/>
          <w:szCs w:val="24"/>
        </w:rPr>
        <w:t>uloží</w:t>
      </w:r>
      <w:r w:rsidRPr="005E3076">
        <w:rPr>
          <w:rFonts w:ascii="Times New Roman" w:hAnsi="Times New Roman" w:hint="default"/>
          <w:sz w:val="24"/>
          <w:szCs w:val="24"/>
        </w:rPr>
        <w:t xml:space="preserve"> pokutu od 5 000 eur do 100 000 eur tomu, kto</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osvedč</w:t>
      </w:r>
      <w:r w:rsidRPr="005E3076">
        <w:rPr>
          <w:rFonts w:ascii="Times New Roman" w:hAnsi="Times New Roman" w:hint="default"/>
          <w:sz w:val="24"/>
          <w:szCs w:val="24"/>
        </w:rPr>
        <w:t>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vykoná</w:t>
      </w:r>
      <w:r w:rsidRPr="005E3076">
        <w:rPr>
          <w:rFonts w:ascii="Times New Roman" w:hAnsi="Times New Roman" w:hint="default"/>
          <w:sz w:val="24"/>
          <w:szCs w:val="24"/>
        </w:rPr>
        <w:t>va č</w:t>
      </w:r>
      <w:r w:rsidRPr="005E3076">
        <w:rPr>
          <w:rFonts w:ascii="Times New Roman" w:hAnsi="Times New Roman" w:hint="default"/>
          <w:sz w:val="24"/>
          <w:szCs w:val="24"/>
        </w:rPr>
        <w:t>innosti,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vnený</w:t>
      </w:r>
      <w:r w:rsidRPr="005E3076">
        <w:rPr>
          <w:rFonts w:ascii="Times New Roman" w:hAnsi="Times New Roman" w:hint="default"/>
          <w:sz w:val="24"/>
          <w:szCs w:val="24"/>
        </w:rPr>
        <w:t xml:space="preserve"> vyk</w:t>
      </w:r>
      <w:r w:rsidRPr="005E3076">
        <w:rPr>
          <w:rFonts w:ascii="Times New Roman" w:hAnsi="Times New Roman" w:hint="default"/>
          <w:sz w:val="24"/>
          <w:szCs w:val="24"/>
        </w:rPr>
        <w:t>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 alebo vydá</w:t>
      </w:r>
      <w:r w:rsidRPr="005E3076">
        <w:rPr>
          <w:rFonts w:ascii="Times New Roman" w:hAnsi="Times New Roman" w:hint="default"/>
          <w:sz w:val="24"/>
          <w:szCs w:val="24"/>
        </w:rPr>
        <w:t>va doklady sú</w:t>
      </w:r>
      <w:r w:rsidRPr="005E3076">
        <w:rPr>
          <w:rFonts w:ascii="Times New Roman" w:hAnsi="Times New Roman" w:hint="default"/>
          <w:sz w:val="24"/>
          <w:szCs w:val="24"/>
        </w:rPr>
        <w:t>visiace s </w:t>
      </w:r>
      <w:r w:rsidRPr="005E3076">
        <w:rPr>
          <w:rFonts w:ascii="Times New Roman" w:hAnsi="Times New Roman" w:hint="default"/>
          <w:sz w:val="24"/>
          <w:szCs w:val="24"/>
        </w:rPr>
        <w:t>č</w:t>
      </w:r>
      <w:r w:rsidRPr="005E3076">
        <w:rPr>
          <w:rFonts w:ascii="Times New Roman" w:hAnsi="Times New Roman" w:hint="default"/>
          <w:sz w:val="24"/>
          <w:szCs w:val="24"/>
        </w:rPr>
        <w:t>innosť</w:t>
      </w:r>
      <w:r w:rsidRPr="005E3076">
        <w:rPr>
          <w:rFonts w:ascii="Times New Roman" w:hAnsi="Times New Roman" w:hint="default"/>
          <w:sz w:val="24"/>
          <w:szCs w:val="24"/>
        </w:rPr>
        <w:t>ou vý</w:t>
      </w:r>
      <w:r w:rsidRPr="005E3076">
        <w:rPr>
          <w:rFonts w:ascii="Times New Roman" w:hAnsi="Times New Roman" w:hint="default"/>
          <w:sz w:val="24"/>
          <w:szCs w:val="24"/>
        </w:rPr>
        <w:t>robcu alebo zá</w:t>
      </w:r>
      <w:r w:rsidRPr="005E3076">
        <w:rPr>
          <w:rFonts w:ascii="Times New Roman" w:hAnsi="Times New Roman" w:hint="default"/>
          <w:sz w:val="24"/>
          <w:szCs w:val="24"/>
        </w:rPr>
        <w:t>stupcu vý</w:t>
      </w:r>
      <w:r w:rsidRPr="005E3076">
        <w:rPr>
          <w:rFonts w:ascii="Times New Roman" w:hAnsi="Times New Roman" w:hint="default"/>
          <w:sz w:val="24"/>
          <w:szCs w:val="24"/>
        </w:rPr>
        <w:t>robcu,</w:t>
      </w:r>
    </w:p>
    <w:p w:rsidR="00292064"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neoprá</w:t>
      </w:r>
      <w:r w:rsidRPr="005E3076">
        <w:rPr>
          <w:rFonts w:ascii="Times New Roman" w:hAnsi="Times New Roman" w:hint="default"/>
          <w:sz w:val="24"/>
          <w:szCs w:val="24"/>
        </w:rPr>
        <w:t>vnene označí</w:t>
      </w:r>
      <w:r w:rsidRPr="005E3076">
        <w:rPr>
          <w:rFonts w:ascii="Times New Roman" w:hAnsi="Times New Roman" w:hint="default"/>
          <w:sz w:val="24"/>
          <w:szCs w:val="24"/>
        </w:rPr>
        <w:t xml:space="preserve"> vozidlo, systé</w:t>
      </w:r>
      <w:r w:rsidRPr="005E3076">
        <w:rPr>
          <w:rFonts w:ascii="Times New Roman" w:hAnsi="Times New Roman" w:hint="default"/>
          <w:sz w:val="24"/>
          <w:szCs w:val="24"/>
        </w:rPr>
        <w:t>m, komponent, samostatnú</w:t>
      </w:r>
      <w:r w:rsidRPr="005E3076">
        <w:rPr>
          <w:rFonts w:ascii="Times New Roman" w:hAnsi="Times New Roman" w:hint="default"/>
          <w:sz w:val="24"/>
          <w:szCs w:val="24"/>
        </w:rPr>
        <w:t xml:space="preserve"> technickú</w:t>
      </w:r>
      <w:r w:rsidRPr="005E3076">
        <w:rPr>
          <w:rFonts w:ascii="Times New Roman" w:hAnsi="Times New Roman" w:hint="default"/>
          <w:sz w:val="24"/>
          <w:szCs w:val="24"/>
        </w:rPr>
        <w:t xml:space="preserve"> jednotku, nebezpeč</w:t>
      </w:r>
      <w:r w:rsidRPr="005E3076">
        <w:rPr>
          <w:rFonts w:ascii="Times New Roman" w:hAnsi="Times New Roman" w:hint="default"/>
          <w:sz w:val="24"/>
          <w:szCs w:val="24"/>
        </w:rPr>
        <w:t>nú</w:t>
      </w:r>
      <w:r w:rsidRPr="005E3076">
        <w:rPr>
          <w:rFonts w:ascii="Times New Roman" w:hAnsi="Times New Roman" w:hint="default"/>
          <w:sz w:val="24"/>
          <w:szCs w:val="24"/>
        </w:rPr>
        <w:t xml:space="preserve"> č</w:t>
      </w:r>
      <w:r w:rsidRPr="005E3076">
        <w:rPr>
          <w:rFonts w:ascii="Times New Roman" w:hAnsi="Times New Roman" w:hint="default"/>
          <w:sz w:val="24"/>
          <w:szCs w:val="24"/>
        </w:rPr>
        <w:t>asť</w:t>
      </w:r>
      <w:r w:rsidRPr="005E3076">
        <w:rPr>
          <w:rFonts w:ascii="Times New Roman" w:hAnsi="Times New Roman" w:hint="default"/>
          <w:sz w:val="24"/>
          <w:szCs w:val="24"/>
        </w:rPr>
        <w:t xml:space="preserve"> alebo vybavenie alebo spaľ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motor necest</w:t>
      </w:r>
      <w:r w:rsidRPr="005E3076">
        <w:rPr>
          <w:rFonts w:ascii="Times New Roman" w:hAnsi="Times New Roman" w:hint="default"/>
          <w:sz w:val="24"/>
          <w:szCs w:val="24"/>
        </w:rPr>
        <w: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schvaľ</w:t>
      </w:r>
      <w:r w:rsidRPr="005E3076">
        <w:rPr>
          <w:rFonts w:ascii="Times New Roman" w:hAnsi="Times New Roman" w:hint="default"/>
          <w:sz w:val="24"/>
          <w:szCs w:val="24"/>
        </w:rPr>
        <w:t>ovacou znač</w:t>
      </w:r>
      <w:r w:rsidRPr="005E3076">
        <w:rPr>
          <w:rFonts w:ascii="Times New Roman" w:hAnsi="Times New Roman" w:hint="default"/>
          <w:sz w:val="24"/>
          <w:szCs w:val="24"/>
        </w:rPr>
        <w:t>kou alebo čí</w:t>
      </w:r>
      <w:r w:rsidRPr="005E3076">
        <w:rPr>
          <w:rFonts w:ascii="Times New Roman" w:hAnsi="Times New Roman" w:hint="default"/>
          <w:sz w:val="24"/>
          <w:szCs w:val="24"/>
        </w:rPr>
        <w:t>slom schvá</w:t>
      </w:r>
      <w:r w:rsidRPr="005E3076">
        <w:rPr>
          <w:rFonts w:ascii="Times New Roman" w:hAnsi="Times New Roman" w:hint="default"/>
          <w:sz w:val="24"/>
          <w:szCs w:val="24"/>
        </w:rPr>
        <w:t>lenia,</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povolenia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vyrá</w:t>
      </w:r>
      <w:r w:rsidRPr="005E3076">
        <w:rPr>
          <w:rFonts w:ascii="Times New Roman" w:hAnsi="Times New Roman" w:hint="default"/>
          <w:sz w:val="24"/>
          <w:szCs w:val="24"/>
        </w:rPr>
        <w:t>ba, predá</w:t>
      </w:r>
      <w:r w:rsidRPr="005E3076">
        <w:rPr>
          <w:rFonts w:ascii="Times New Roman" w:hAnsi="Times New Roman" w:hint="default"/>
          <w:sz w:val="24"/>
          <w:szCs w:val="24"/>
        </w:rPr>
        <w:t>va, distribuuje alebo inak manipuluje s </w:t>
      </w:r>
      <w:r w:rsidRPr="005E3076">
        <w:rPr>
          <w:rFonts w:ascii="Times New Roman" w:hAnsi="Times New Roman" w:hint="default"/>
          <w:sz w:val="24"/>
          <w:szCs w:val="24"/>
        </w:rPr>
        <w:t>tlač</w:t>
      </w:r>
      <w:r w:rsidRPr="005E3076">
        <w:rPr>
          <w:rFonts w:ascii="Times New Roman" w:hAnsi="Times New Roman" w:hint="default"/>
          <w:sz w:val="24"/>
          <w:szCs w:val="24"/>
        </w:rPr>
        <w:t>ivami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technický</w:t>
      </w:r>
      <w:r w:rsidRPr="005E3076">
        <w:rPr>
          <w:rFonts w:ascii="Times New Roman" w:hAnsi="Times New Roman" w:hint="default"/>
          <w:sz w:val="24"/>
          <w:szCs w:val="24"/>
        </w:rPr>
        <w:t>ch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poverenia podľ</w:t>
      </w:r>
      <w:r w:rsidRPr="005E3076">
        <w:rPr>
          <w:rFonts w:ascii="Times New Roman" w:hAnsi="Times New Roman" w:hint="default"/>
          <w:sz w:val="24"/>
          <w:szCs w:val="24"/>
        </w:rPr>
        <w:t>a toh</w:t>
      </w:r>
      <w:r w:rsidRPr="005E3076">
        <w:rPr>
          <w:rFonts w:ascii="Times New Roman" w:hAnsi="Times New Roman" w:hint="default"/>
          <w:sz w:val="24"/>
          <w:szCs w:val="24"/>
        </w:rPr>
        <w:t>to zá</w:t>
      </w:r>
      <w:r w:rsidRPr="005E3076">
        <w:rPr>
          <w:rFonts w:ascii="Times New Roman" w:hAnsi="Times New Roman" w:hint="default"/>
          <w:sz w:val="24"/>
          <w:szCs w:val="24"/>
        </w:rPr>
        <w:t>kona vykoná</w:t>
      </w:r>
      <w:r w:rsidRPr="005E3076">
        <w:rPr>
          <w:rFonts w:ascii="Times New Roman" w:hAnsi="Times New Roman" w:hint="default"/>
          <w:sz w:val="24"/>
          <w:szCs w:val="24"/>
        </w:rPr>
        <w:t>va č</w:t>
      </w:r>
      <w:r w:rsidRPr="005E3076">
        <w:rPr>
          <w:rFonts w:ascii="Times New Roman" w:hAnsi="Times New Roman" w:hint="default"/>
          <w:sz w:val="24"/>
          <w:szCs w:val="24"/>
        </w:rPr>
        <w:t>innosti, ktoré</w:t>
      </w:r>
      <w:r w:rsidRPr="005E3076">
        <w:rPr>
          <w:rFonts w:ascii="Times New Roman" w:hAnsi="Times New Roman" w:hint="default"/>
          <w:sz w:val="24"/>
          <w:szCs w:val="24"/>
        </w:rPr>
        <w:t xml:space="preserv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len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alebo vydá</w:t>
      </w:r>
      <w:r w:rsidRPr="005E3076">
        <w:rPr>
          <w:rFonts w:ascii="Times New Roman" w:hAnsi="Times New Roman" w:hint="default"/>
          <w:sz w:val="24"/>
          <w:szCs w:val="24"/>
        </w:rPr>
        <w:t>va doklady sú</w:t>
      </w:r>
      <w:r w:rsidRPr="005E3076">
        <w:rPr>
          <w:rFonts w:ascii="Times New Roman" w:hAnsi="Times New Roman" w:hint="default"/>
          <w:sz w:val="24"/>
          <w:szCs w:val="24"/>
        </w:rPr>
        <w:t>visiace s </w:t>
      </w:r>
      <w:r w:rsidRPr="005E3076">
        <w:rPr>
          <w:rFonts w:ascii="Times New Roman" w:hAnsi="Times New Roman" w:hint="default"/>
          <w:sz w:val="24"/>
          <w:szCs w:val="24"/>
        </w:rPr>
        <w:t>č</w:t>
      </w:r>
      <w:r w:rsidRPr="005E3076">
        <w:rPr>
          <w:rFonts w:ascii="Times New Roman" w:hAnsi="Times New Roman" w:hint="default"/>
          <w:sz w:val="24"/>
          <w:szCs w:val="24"/>
        </w:rPr>
        <w:t>innosť</w:t>
      </w:r>
      <w:r w:rsidRPr="005E3076">
        <w:rPr>
          <w:rFonts w:ascii="Times New Roman" w:hAnsi="Times New Roman" w:hint="default"/>
          <w:sz w:val="24"/>
          <w:szCs w:val="24"/>
        </w:rPr>
        <w:t>ou technickej služ</w:t>
      </w:r>
      <w:r w:rsidRPr="005E3076">
        <w:rPr>
          <w:rFonts w:ascii="Times New Roman" w:hAnsi="Times New Roman" w:hint="default"/>
          <w:sz w:val="24"/>
          <w:szCs w:val="24"/>
        </w:rPr>
        <w:t>by,</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osvedč</w:t>
      </w:r>
      <w:r w:rsidRPr="005E3076">
        <w:rPr>
          <w:rFonts w:ascii="Times New Roman" w:hAnsi="Times New Roman" w:hint="default"/>
          <w:sz w:val="24"/>
          <w:szCs w:val="24"/>
        </w:rPr>
        <w:t>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vykoná</w:t>
      </w:r>
      <w:r w:rsidRPr="005E3076">
        <w:rPr>
          <w:rFonts w:ascii="Times New Roman" w:hAnsi="Times New Roman" w:hint="default"/>
          <w:sz w:val="24"/>
          <w:szCs w:val="24"/>
        </w:rPr>
        <w:t>va kalibrá</w:t>
      </w:r>
      <w:r w:rsidRPr="005E3076">
        <w:rPr>
          <w:rFonts w:ascii="Times New Roman" w:hAnsi="Times New Roman" w:hint="default"/>
          <w:sz w:val="24"/>
          <w:szCs w:val="24"/>
        </w:rPr>
        <w:t>cie zariadení,</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osvedč</w:t>
      </w:r>
      <w:r w:rsidRPr="005E3076">
        <w:rPr>
          <w:rFonts w:ascii="Times New Roman" w:hAnsi="Times New Roman" w:hint="default"/>
          <w:sz w:val="24"/>
          <w:szCs w:val="24"/>
        </w:rPr>
        <w:t>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vykoná</w:t>
      </w:r>
      <w:r w:rsidRPr="005E3076">
        <w:rPr>
          <w:rFonts w:ascii="Times New Roman" w:hAnsi="Times New Roman" w:hint="default"/>
          <w:sz w:val="24"/>
          <w:szCs w:val="24"/>
        </w:rPr>
        <w:t>va techni</w:t>
      </w:r>
      <w:r w:rsidRPr="005E3076">
        <w:rPr>
          <w:rFonts w:ascii="Times New Roman" w:hAnsi="Times New Roman" w:hint="default"/>
          <w:sz w:val="24"/>
          <w:szCs w:val="24"/>
        </w:rPr>
        <w:t>cké</w:t>
      </w:r>
      <w:r w:rsidRPr="005E3076">
        <w:rPr>
          <w:rFonts w:ascii="Times New Roman" w:hAnsi="Times New Roman" w:hint="default"/>
          <w:sz w:val="24"/>
          <w:szCs w:val="24"/>
        </w:rPr>
        <w:t xml:space="preserve"> kontroly, emisné</w:t>
      </w:r>
      <w:r w:rsidRPr="005E3076">
        <w:rPr>
          <w:rFonts w:ascii="Times New Roman" w:hAnsi="Times New Roman" w:hint="default"/>
          <w:sz w:val="24"/>
          <w:szCs w:val="24"/>
        </w:rPr>
        <w:t xml:space="preserve"> kontroly, kontroly originality alebo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0968A5" w:rsidRPr="005E3076" w:rsidP="00746526">
      <w:pPr>
        <w:pStyle w:val="ListParagraph"/>
        <w:numPr>
          <w:numId w:val="55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bez oprá</w:t>
      </w:r>
      <w:r w:rsidRPr="005E3076">
        <w:rPr>
          <w:rFonts w:ascii="Times New Roman" w:hAnsi="Times New Roman" w:hint="default"/>
          <w:sz w:val="24"/>
          <w:szCs w:val="24"/>
        </w:rPr>
        <w:t>vnenia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vykoná</w:t>
      </w:r>
      <w:r w:rsidRPr="005E3076">
        <w:rPr>
          <w:rFonts w:ascii="Times New Roman" w:hAnsi="Times New Roman" w:hint="default"/>
          <w:sz w:val="24"/>
          <w:szCs w:val="24"/>
        </w:rPr>
        <w:t>va technické</w:t>
      </w:r>
      <w:r w:rsidRPr="005E3076">
        <w:rPr>
          <w:rFonts w:ascii="Times New Roman" w:hAnsi="Times New Roman" w:hint="default"/>
          <w:sz w:val="24"/>
          <w:szCs w:val="24"/>
        </w:rPr>
        <w:t xml:space="preserve"> kontroly, emisné</w:t>
      </w:r>
      <w:r w:rsidRPr="005E3076">
        <w:rPr>
          <w:rFonts w:ascii="Times New Roman" w:hAnsi="Times New Roman" w:hint="default"/>
          <w:sz w:val="24"/>
          <w:szCs w:val="24"/>
        </w:rPr>
        <w:t xml:space="preserve"> kontroly, kontroly originality alebo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alebo vydá</w:t>
      </w:r>
      <w:r w:rsidRPr="005E3076">
        <w:rPr>
          <w:rFonts w:ascii="Times New Roman" w:hAnsi="Times New Roman" w:hint="default"/>
          <w:sz w:val="24"/>
          <w:szCs w:val="24"/>
        </w:rPr>
        <w:t>va doklady s </w:t>
      </w:r>
      <w:r w:rsidRPr="005E3076">
        <w:rPr>
          <w:rFonts w:ascii="Times New Roman" w:hAnsi="Times New Roman" w:hint="default"/>
          <w:sz w:val="24"/>
          <w:szCs w:val="24"/>
        </w:rPr>
        <w:t>nimi sú</w:t>
      </w:r>
      <w:r w:rsidRPr="005E3076">
        <w:rPr>
          <w:rFonts w:ascii="Times New Roman" w:hAnsi="Times New Roman" w:hint="default"/>
          <w:sz w:val="24"/>
          <w:szCs w:val="24"/>
        </w:rPr>
        <w:t>vis</w:t>
      </w:r>
      <w:r w:rsidRPr="005E3076">
        <w:rPr>
          <w:rFonts w:ascii="Times New Roman" w:hAnsi="Times New Roman" w:hint="default"/>
          <w:sz w:val="24"/>
          <w:szCs w:val="24"/>
        </w:rPr>
        <w:t>iace,</w:t>
      </w:r>
      <w:r w:rsidRPr="005E3076" w:rsidR="0037071B">
        <w:rPr>
          <w:rFonts w:ascii="Times New Roman" w:hAnsi="Times New Roman"/>
          <w:sz w:val="24"/>
          <w:szCs w:val="24"/>
        </w:rPr>
        <w:t xml:space="preserve"> alebo</w:t>
      </w:r>
    </w:p>
    <w:p w:rsidR="000968A5" w:rsidRPr="005E3076" w:rsidP="00746526">
      <w:pPr>
        <w:pStyle w:val="ListParagraph"/>
        <w:numPr>
          <w:numId w:val="55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bez povolenia podľ</w:t>
      </w:r>
      <w:r w:rsidRPr="005E3076">
        <w:rPr>
          <w:rFonts w:ascii="Times New Roman" w:hAnsi="Times New Roman" w:hint="default"/>
          <w:sz w:val="24"/>
          <w:szCs w:val="24"/>
        </w:rPr>
        <w:t>a tohto zá</w:t>
      </w:r>
      <w:r w:rsidRPr="005E3076">
        <w:rPr>
          <w:rFonts w:ascii="Times New Roman" w:hAnsi="Times New Roman" w:hint="default"/>
          <w:sz w:val="24"/>
          <w:szCs w:val="24"/>
        </w:rPr>
        <w:t>kona vyrá</w:t>
      </w:r>
      <w:r w:rsidRPr="005E3076">
        <w:rPr>
          <w:rFonts w:ascii="Times New Roman" w:hAnsi="Times New Roman" w:hint="default"/>
          <w:sz w:val="24"/>
          <w:szCs w:val="24"/>
        </w:rPr>
        <w:t>ba, predá</w:t>
      </w:r>
      <w:r w:rsidRPr="005E3076">
        <w:rPr>
          <w:rFonts w:ascii="Times New Roman" w:hAnsi="Times New Roman" w:hint="default"/>
          <w:sz w:val="24"/>
          <w:szCs w:val="24"/>
        </w:rPr>
        <w:t>va, distribuuje alebo inak manipuluje s </w:t>
      </w:r>
      <w:r w:rsidRPr="005E3076">
        <w:rPr>
          <w:rFonts w:ascii="Times New Roman" w:hAnsi="Times New Roman" w:hint="default"/>
          <w:sz w:val="24"/>
          <w:szCs w:val="24"/>
        </w:rPr>
        <w:t>tlač</w:t>
      </w:r>
      <w:r w:rsidRPr="005E3076">
        <w:rPr>
          <w:rFonts w:ascii="Times New Roman" w:hAnsi="Times New Roman" w:hint="default"/>
          <w:sz w:val="24"/>
          <w:szCs w:val="24"/>
        </w:rPr>
        <w:t>ivami dokladov, kontrolný</w:t>
      </w:r>
      <w:r w:rsidRPr="005E3076">
        <w:rPr>
          <w:rFonts w:ascii="Times New Roman" w:hAnsi="Times New Roman" w:hint="default"/>
          <w:sz w:val="24"/>
          <w:szCs w:val="24"/>
        </w:rPr>
        <w:t>ch alebo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ch ná</w:t>
      </w:r>
      <w:r w:rsidRPr="005E3076">
        <w:rPr>
          <w:rFonts w:ascii="Times New Roman" w:hAnsi="Times New Roman" w:hint="default"/>
          <w:sz w:val="24"/>
          <w:szCs w:val="24"/>
        </w:rPr>
        <w:t xml:space="preserve">lepiek </w:t>
      </w:r>
      <w:r w:rsidRPr="005E3076" w:rsidR="00C74C82">
        <w:rPr>
          <w:rFonts w:ascii="Times New Roman" w:hAnsi="Times New Roman" w:hint="default"/>
          <w:sz w:val="24"/>
          <w:szCs w:val="24"/>
        </w:rPr>
        <w:t>použí</w:t>
      </w:r>
      <w:r w:rsidRPr="005E3076" w:rsidR="00C74C82">
        <w:rPr>
          <w:rFonts w:ascii="Times New Roman" w:hAnsi="Times New Roman" w:hint="default"/>
          <w:sz w:val="24"/>
          <w:szCs w:val="24"/>
        </w:rPr>
        <w:t>vaný</w:t>
      </w:r>
      <w:r w:rsidRPr="005E3076" w:rsidR="00C74C82">
        <w:rPr>
          <w:rFonts w:ascii="Times New Roman" w:hAnsi="Times New Roman" w:hint="default"/>
          <w:sz w:val="24"/>
          <w:szCs w:val="24"/>
        </w:rPr>
        <w:t>ch</w:t>
      </w:r>
      <w:r w:rsidRPr="005E3076">
        <w:rPr>
          <w:rFonts w:ascii="Times New Roman" w:hAnsi="Times New Roman" w:hint="default"/>
          <w:sz w:val="24"/>
          <w:szCs w:val="24"/>
        </w:rPr>
        <w:t xml:space="preserve"> pri technický</w:t>
      </w:r>
      <w:r w:rsidRPr="005E3076">
        <w:rPr>
          <w:rFonts w:ascii="Times New Roman" w:hAnsi="Times New Roman" w:hint="default"/>
          <w:sz w:val="24"/>
          <w:szCs w:val="24"/>
        </w:rPr>
        <w:t>ch kontrolá</w:t>
      </w:r>
      <w:r w:rsidRPr="005E3076">
        <w:rPr>
          <w:rFonts w:ascii="Times New Roman" w:hAnsi="Times New Roman" w:hint="default"/>
          <w:sz w:val="24"/>
          <w:szCs w:val="24"/>
        </w:rPr>
        <w:t>ch, emisný</w:t>
      </w:r>
      <w:r w:rsidRPr="005E3076">
        <w:rPr>
          <w:rFonts w:ascii="Times New Roman" w:hAnsi="Times New Roman" w:hint="default"/>
          <w:sz w:val="24"/>
          <w:szCs w:val="24"/>
        </w:rPr>
        <w:t>ch kontrolá</w:t>
      </w:r>
      <w:r w:rsidRPr="005E3076">
        <w:rPr>
          <w:rFonts w:ascii="Times New Roman" w:hAnsi="Times New Roman" w:hint="default"/>
          <w:sz w:val="24"/>
          <w:szCs w:val="24"/>
        </w:rPr>
        <w:t>ch, kontrolá</w:t>
      </w:r>
      <w:r w:rsidRPr="005E3076">
        <w:rPr>
          <w:rFonts w:ascii="Times New Roman" w:hAnsi="Times New Roman" w:hint="default"/>
          <w:sz w:val="24"/>
          <w:szCs w:val="24"/>
        </w:rPr>
        <w:t>ch originality alebo montáž</w:t>
      </w:r>
      <w:r w:rsidRPr="005E3076">
        <w:rPr>
          <w:rFonts w:ascii="Times New Roman" w:hAnsi="Times New Roman" w:hint="default"/>
          <w:sz w:val="24"/>
          <w:szCs w:val="24"/>
        </w:rPr>
        <w:t>i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uloží</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ovi povolenia na zriadenie stanice technickej kontroly alebo pracoviska emisnej kontroly alebo kontroly originality pokutu od 1 000 eur do 3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povolení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w:instrText>
      </w:r>
      <w:r w:rsidRPr="005E3076" w:rsidR="006A2AC7">
        <w:rPr>
          <w:rFonts w:ascii="Times New Roman" w:hAnsi="Times New Roman"/>
          <w:sz w:val="24"/>
          <w:szCs w:val="24"/>
        </w:rPr>
        <w:instrText xml:space="preserve">_Ref474147496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š</w:t>
      </w:r>
      <w:r w:rsidRPr="005E3076">
        <w:rPr>
          <w:rFonts w:ascii="Times New Roman" w:hAnsi="Times New Roman" w:hint="default"/>
          <w:sz w:val="24"/>
          <w:szCs w:val="24"/>
        </w:rPr>
        <w:t>iesteho bodu, pí</w:t>
      </w:r>
      <w:r w:rsidRPr="005E3076">
        <w:rPr>
          <w:rFonts w:ascii="Times New Roman" w:hAnsi="Times New Roman" w:hint="default"/>
          <w:sz w:val="24"/>
          <w:szCs w:val="24"/>
        </w:rPr>
        <w:t>sm. b) š</w:t>
      </w:r>
      <w:r w:rsidRPr="005E3076">
        <w:rPr>
          <w:rFonts w:ascii="Times New Roman" w:hAnsi="Times New Roman" w:hint="default"/>
          <w:sz w:val="24"/>
          <w:szCs w:val="24"/>
        </w:rPr>
        <w:t>iesteho bodu alebo pí</w:t>
      </w:r>
      <w:r w:rsidRPr="005E3076">
        <w:rPr>
          <w:rFonts w:ascii="Times New Roman" w:hAnsi="Times New Roman" w:hint="default"/>
          <w:sz w:val="24"/>
          <w:szCs w:val="24"/>
        </w:rPr>
        <w:t>sm. c) piateho bodu].</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uloží</w:t>
      </w:r>
      <w:r w:rsidRPr="005E3076">
        <w:rPr>
          <w:rFonts w:ascii="Times New Roman" w:hAnsi="Times New Roman" w:hint="default"/>
          <w:sz w:val="24"/>
          <w:szCs w:val="24"/>
        </w:rPr>
        <w:t xml:space="preserve"> drž</w:t>
      </w:r>
      <w:r w:rsidRPr="005E3076">
        <w:rPr>
          <w:rFonts w:ascii="Times New Roman" w:hAnsi="Times New Roman" w:hint="default"/>
          <w:sz w:val="24"/>
          <w:szCs w:val="24"/>
        </w:rPr>
        <w:t>iteľ</w:t>
      </w:r>
      <w:r w:rsidRPr="005E3076">
        <w:rPr>
          <w:rFonts w:ascii="Times New Roman" w:hAnsi="Times New Roman" w:hint="default"/>
          <w:sz w:val="24"/>
          <w:szCs w:val="24"/>
        </w:rPr>
        <w:t>ovi oprá</w:t>
      </w:r>
      <w:r w:rsidRPr="005E3076">
        <w:rPr>
          <w:rFonts w:ascii="Times New Roman" w:hAnsi="Times New Roman" w:hint="default"/>
          <w:sz w:val="24"/>
          <w:szCs w:val="24"/>
        </w:rPr>
        <w:t xml:space="preserve">vnenia </w:t>
      </w:r>
      <w:r w:rsidRPr="005E3076">
        <w:rPr>
          <w:rFonts w:ascii="Times New Roman" w:hAnsi="Times New Roman"/>
          <w:sz w:val="24"/>
          <w:szCs w:val="24"/>
          <w:lang w:eastAsia="sk-SK"/>
        </w:rPr>
        <w:t>na vykonávanie technickej kontroly,</w:t>
      </w:r>
      <w:r w:rsidRPr="005E3076" w:rsidR="0037071B">
        <w:rPr>
          <w:rFonts w:ascii="Times New Roman" w:hAnsi="Times New Roman" w:hint="default"/>
          <w:sz w:val="24"/>
          <w:szCs w:val="24"/>
        </w:rPr>
        <w:t xml:space="preserve"> drž</w:t>
      </w:r>
      <w:r w:rsidRPr="005E3076" w:rsidR="0037071B">
        <w:rPr>
          <w:rFonts w:ascii="Times New Roman" w:hAnsi="Times New Roman" w:hint="default"/>
          <w:sz w:val="24"/>
          <w:szCs w:val="24"/>
        </w:rPr>
        <w:t>iteľ</w:t>
      </w:r>
      <w:r w:rsidRPr="005E3076" w:rsidR="0037071B">
        <w:rPr>
          <w:rFonts w:ascii="Times New Roman" w:hAnsi="Times New Roman" w:hint="default"/>
          <w:sz w:val="24"/>
          <w:szCs w:val="24"/>
        </w:rPr>
        <w:t>ovi oprá</w:t>
      </w:r>
      <w:r w:rsidRPr="005E3076" w:rsidR="0037071B">
        <w:rPr>
          <w:rFonts w:ascii="Times New Roman" w:hAnsi="Times New Roman" w:hint="default"/>
          <w:sz w:val="24"/>
          <w:szCs w:val="24"/>
        </w:rPr>
        <w:t xml:space="preserve">vnenia </w:t>
      </w:r>
      <w:r w:rsidRPr="005E3076" w:rsidR="0037071B">
        <w:rPr>
          <w:rFonts w:ascii="Times New Roman" w:hAnsi="Times New Roman"/>
          <w:sz w:val="24"/>
          <w:szCs w:val="24"/>
          <w:lang w:eastAsia="sk-SK"/>
        </w:rPr>
        <w:t>na vykonávanie</w:t>
      </w:r>
      <w:r w:rsidRPr="005E3076">
        <w:rPr>
          <w:rFonts w:ascii="Times New Roman" w:hAnsi="Times New Roman"/>
          <w:sz w:val="24"/>
          <w:szCs w:val="24"/>
          <w:lang w:eastAsia="sk-SK"/>
        </w:rPr>
        <w:t xml:space="preserve"> emisnej kontroly</w:t>
      </w:r>
      <w:r w:rsidRPr="005E3076" w:rsidR="0037071B">
        <w:rPr>
          <w:rFonts w:ascii="Times New Roman" w:hAnsi="Times New Roman"/>
          <w:sz w:val="24"/>
          <w:szCs w:val="24"/>
          <w:lang w:eastAsia="sk-SK"/>
        </w:rPr>
        <w:t xml:space="preserve">, </w:t>
      </w:r>
      <w:r w:rsidRPr="005E3076" w:rsidR="0037071B">
        <w:rPr>
          <w:rFonts w:ascii="Times New Roman" w:hAnsi="Times New Roman" w:hint="default"/>
          <w:sz w:val="24"/>
          <w:szCs w:val="24"/>
        </w:rPr>
        <w:t>drž</w:t>
      </w:r>
      <w:r w:rsidRPr="005E3076" w:rsidR="0037071B">
        <w:rPr>
          <w:rFonts w:ascii="Times New Roman" w:hAnsi="Times New Roman" w:hint="default"/>
          <w:sz w:val="24"/>
          <w:szCs w:val="24"/>
        </w:rPr>
        <w:t>iteľ</w:t>
      </w:r>
      <w:r w:rsidRPr="005E3076" w:rsidR="0037071B">
        <w:rPr>
          <w:rFonts w:ascii="Times New Roman" w:hAnsi="Times New Roman" w:hint="default"/>
          <w:sz w:val="24"/>
          <w:szCs w:val="24"/>
        </w:rPr>
        <w:t>ovi oprá</w:t>
      </w:r>
      <w:r w:rsidRPr="005E3076" w:rsidR="0037071B">
        <w:rPr>
          <w:rFonts w:ascii="Times New Roman" w:hAnsi="Times New Roman" w:hint="default"/>
          <w:sz w:val="24"/>
          <w:szCs w:val="24"/>
        </w:rPr>
        <w:t xml:space="preserve">vnenia </w:t>
      </w:r>
      <w:r w:rsidRPr="005E3076" w:rsidR="0037071B">
        <w:rPr>
          <w:rFonts w:ascii="Times New Roman" w:hAnsi="Times New Roman"/>
          <w:sz w:val="24"/>
          <w:szCs w:val="24"/>
          <w:lang w:eastAsia="sk-SK"/>
        </w:rPr>
        <w:t>na vykonávanie</w:t>
      </w:r>
      <w:r w:rsidRPr="005E3076">
        <w:rPr>
          <w:rFonts w:ascii="Times New Roman" w:hAnsi="Times New Roman"/>
          <w:sz w:val="24"/>
          <w:szCs w:val="24"/>
          <w:lang w:eastAsia="sk-SK"/>
        </w:rPr>
        <w:t xml:space="preserve"> kontroly originality alebo</w:t>
      </w:r>
      <w:r w:rsidRPr="005E3076" w:rsidR="0037071B">
        <w:rPr>
          <w:rFonts w:ascii="Times New Roman" w:hAnsi="Times New Roman"/>
          <w:sz w:val="24"/>
          <w:szCs w:val="24"/>
          <w:lang w:eastAsia="sk-SK"/>
        </w:rPr>
        <w:t xml:space="preserve"> držiteľovi </w:t>
      </w:r>
      <w:r w:rsidRPr="005E3076">
        <w:rPr>
          <w:rFonts w:ascii="Times New Roman" w:hAnsi="Times New Roman"/>
          <w:sz w:val="24"/>
          <w:szCs w:val="24"/>
          <w:lang w:eastAsia="sk-SK"/>
        </w:rPr>
        <w:t>oprávnenia na montáž plynových zariadení</w:t>
      </w:r>
      <w:r w:rsidRPr="005E3076">
        <w:rPr>
          <w:rFonts w:ascii="Times New Roman" w:hAnsi="Times New Roman"/>
          <w:sz w:val="24"/>
          <w:szCs w:val="24"/>
        </w:rPr>
        <w:t xml:space="preserve"> pokutu od 1 000 eur do 3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_Ref473878483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w:t>
      </w:r>
      <w:r w:rsidRPr="005E3076">
        <w:rPr>
          <w:rFonts w:ascii="Times New Roman" w:hAnsi="Times New Roman" w:hint="default"/>
          <w:sz w:val="24"/>
          <w:szCs w:val="24"/>
        </w:rPr>
        <w:t>. 5 pí</w:t>
      </w:r>
      <w:r w:rsidRPr="005E3076">
        <w:rPr>
          <w:rFonts w:ascii="Times New Roman" w:hAnsi="Times New Roman" w:hint="default"/>
          <w:sz w:val="24"/>
          <w:szCs w:val="24"/>
        </w:rPr>
        <w:t>sm. f), ods. 6 pí</w:t>
      </w:r>
      <w:r w:rsidRPr="005E3076">
        <w:rPr>
          <w:rFonts w:ascii="Times New Roman" w:hAnsi="Times New Roman" w:hint="default"/>
          <w:sz w:val="24"/>
          <w:szCs w:val="24"/>
        </w:rPr>
        <w:t>sm. e), ods. 7 pí</w:t>
      </w:r>
      <w:r w:rsidRPr="005E3076">
        <w:rPr>
          <w:rFonts w:ascii="Times New Roman" w:hAnsi="Times New Roman" w:hint="default"/>
          <w:sz w:val="24"/>
          <w:szCs w:val="24"/>
        </w:rPr>
        <w:t>sm. e) alebo ods. 8 pí</w:t>
      </w:r>
      <w:r w:rsidRPr="005E3076">
        <w:rPr>
          <w:rFonts w:ascii="Times New Roman" w:hAnsi="Times New Roman" w:hint="default"/>
          <w:sz w:val="24"/>
          <w:szCs w:val="24"/>
        </w:rPr>
        <w:t>sm. d)].</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uloží</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osobe technickej kontroly, oprá</w:t>
      </w:r>
      <w:r w:rsidRPr="005E3076">
        <w:rPr>
          <w:rFonts w:ascii="Times New Roman" w:hAnsi="Times New Roman" w:hint="default"/>
          <w:sz w:val="24"/>
          <w:szCs w:val="24"/>
        </w:rPr>
        <w:t>vnenej osobe emisnej kontroly, oprá</w:t>
      </w:r>
      <w:r w:rsidRPr="005E3076">
        <w:rPr>
          <w:rFonts w:ascii="Times New Roman" w:hAnsi="Times New Roman" w:hint="default"/>
          <w:sz w:val="24"/>
          <w:szCs w:val="24"/>
        </w:rPr>
        <w:t>vnenej osobe kontroly originality alebo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plynový</w:t>
      </w:r>
      <w:r w:rsidRPr="005E3076">
        <w:rPr>
          <w:rFonts w:ascii="Times New Roman" w:hAnsi="Times New Roman" w:hint="default"/>
          <w:sz w:val="24"/>
          <w:szCs w:val="24"/>
        </w:rPr>
        <w:t>ch</w:t>
      </w:r>
      <w:r w:rsidRPr="005E3076">
        <w:rPr>
          <w:rFonts w:ascii="Times New Roman" w:hAnsi="Times New Roman" w:hint="default"/>
          <w:sz w:val="24"/>
          <w:szCs w:val="24"/>
        </w:rPr>
        <w:t xml:space="preserve"> zariadení</w:t>
      </w:r>
      <w:r w:rsidRPr="005E3076">
        <w:rPr>
          <w:rFonts w:ascii="Times New Roman" w:hAnsi="Times New Roman" w:hint="default"/>
          <w:sz w:val="24"/>
          <w:szCs w:val="24"/>
        </w:rPr>
        <w:t xml:space="preserve"> pokutu</w:t>
      </w:r>
    </w:p>
    <w:p w:rsidR="000968A5" w:rsidRPr="005E3076" w:rsidP="00746526">
      <w:pPr>
        <w:pStyle w:val="ListParagraph"/>
        <w:numPr>
          <w:numId w:val="563"/>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150 eur, ak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_Ref473894620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i),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_Ref473894642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i),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_Ref473894663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i),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w:instrText>
      </w:r>
      <w:r w:rsidRPr="005E3076" w:rsidR="006A2AC7">
        <w:rPr>
          <w:rFonts w:ascii="Times New Roman" w:hAnsi="Times New Roman"/>
          <w:sz w:val="24"/>
          <w:szCs w:val="24"/>
        </w:rPr>
        <w:instrText xml:space="preserve">473894707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k),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_Ref482278187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5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_Ref475442489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115</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 </w:t>
      </w:r>
    </w:p>
    <w:p w:rsidR="000968A5" w:rsidRPr="005E3076" w:rsidP="00746526">
      <w:pPr>
        <w:pStyle w:val="ListParagraph"/>
        <w:numPr>
          <w:numId w:val="563"/>
        </w:numPr>
        <w:bidi w:val="0"/>
        <w:spacing w:after="0" w:line="240" w:lineRule="auto"/>
        <w:jc w:val="both"/>
        <w:rPr>
          <w:rFonts w:ascii="Times New Roman" w:hAnsi="Times New Roman"/>
          <w:sz w:val="24"/>
          <w:szCs w:val="24"/>
        </w:rPr>
      </w:pPr>
      <w:r w:rsidRPr="005E3076">
        <w:rPr>
          <w:rFonts w:ascii="Times New Roman" w:hAnsi="Times New Roman"/>
          <w:sz w:val="24"/>
          <w:szCs w:val="24"/>
        </w:rPr>
        <w:t>od 2 000 eur do 5 </w:t>
      </w:r>
      <w:r w:rsidRPr="005E3076">
        <w:rPr>
          <w:rFonts w:ascii="Times New Roman" w:hAnsi="Times New Roman" w:hint="default"/>
          <w:sz w:val="24"/>
          <w:szCs w:val="24"/>
        </w:rPr>
        <w:t>000 eur,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_Ref473894620</w:instrText>
      </w:r>
      <w:r w:rsidRPr="005E3076" w:rsidR="006A2AC7">
        <w:rPr>
          <w:rFonts w:ascii="Times New Roman" w:hAnsi="Times New Roman"/>
          <w:sz w:val="24"/>
          <w:szCs w:val="24"/>
        </w:rPr>
        <w:instrText xml:space="preserve">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h), j) až</w:t>
      </w:r>
      <w:r w:rsidRPr="005E3076">
        <w:rPr>
          <w:rFonts w:ascii="Times New Roman" w:hAnsi="Times New Roman" w:hint="default"/>
          <w:sz w:val="24"/>
          <w:szCs w:val="24"/>
        </w:rPr>
        <w:t xml:space="preserve"> q), ods. 2 alebo</w:t>
      </w:r>
      <w:r w:rsidRPr="005E3076" w:rsidR="00B33007">
        <w:rPr>
          <w:rFonts w:ascii="Times New Roman" w:hAnsi="Times New Roman"/>
          <w:sz w:val="24"/>
          <w:szCs w:val="24"/>
        </w:rPr>
        <w:t xml:space="preserve"> ods.</w:t>
      </w:r>
      <w:r w:rsidRPr="005E3076">
        <w:rPr>
          <w:rFonts w:ascii="Times New Roman" w:hAnsi="Times New Roman"/>
          <w:sz w:val="24"/>
          <w:szCs w:val="24"/>
        </w:rPr>
        <w:t xml:space="preserve"> 5,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_Ref473894642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h), j) až</w:t>
      </w:r>
      <w:r w:rsidRPr="005E3076">
        <w:rPr>
          <w:rFonts w:ascii="Times New Roman" w:hAnsi="Times New Roman" w:hint="default"/>
          <w:sz w:val="24"/>
          <w:szCs w:val="24"/>
        </w:rPr>
        <w:t xml:space="preserve"> q), ods. 2 alebo </w:t>
      </w:r>
      <w:r w:rsidRPr="005E3076" w:rsidR="00B33007">
        <w:rPr>
          <w:rFonts w:ascii="Times New Roman" w:hAnsi="Times New Roman"/>
          <w:sz w:val="24"/>
          <w:szCs w:val="24"/>
        </w:rPr>
        <w:t xml:space="preserve">ods. </w:t>
      </w:r>
      <w:r w:rsidRPr="005E3076">
        <w:rPr>
          <w:rFonts w:ascii="Times New Roman" w:hAnsi="Times New Roman"/>
          <w:sz w:val="24"/>
          <w:szCs w:val="24"/>
        </w:rPr>
        <w:t xml:space="preserve">5,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_Ref473894663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88</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h), j) </w:t>
      </w:r>
      <w:r w:rsidRPr="005E3076">
        <w:rPr>
          <w:rFonts w:ascii="Times New Roman" w:hAnsi="Times New Roman" w:hint="default"/>
          <w:sz w:val="24"/>
          <w:szCs w:val="24"/>
        </w:rPr>
        <w:t>až</w:t>
      </w:r>
      <w:r w:rsidRPr="005E3076">
        <w:rPr>
          <w:rFonts w:ascii="Times New Roman" w:hAnsi="Times New Roman" w:hint="default"/>
          <w:sz w:val="24"/>
          <w:szCs w:val="24"/>
        </w:rPr>
        <w:t xml:space="preserve"> n) alebo ods. 2,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_Ref473894707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89</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j), l) až</w:t>
      </w:r>
      <w:r w:rsidRPr="005E3076">
        <w:rPr>
          <w:rFonts w:ascii="Times New Roman" w:hAnsi="Times New Roman" w:hint="default"/>
          <w:sz w:val="24"/>
          <w:szCs w:val="24"/>
        </w:rPr>
        <w:t xml:space="preserve"> o) alebo</w:t>
      </w:r>
      <w:r w:rsidRPr="005E3076" w:rsidR="006D373D">
        <w:rPr>
          <w:rFonts w:ascii="Times New Roman" w:hAnsi="Times New Roman"/>
          <w:sz w:val="24"/>
          <w:szCs w:val="24"/>
        </w:rPr>
        <w:t xml:space="preserve"> ods.</w:t>
      </w:r>
      <w:r w:rsidRPr="005E3076">
        <w:rPr>
          <w:rFonts w:ascii="Times New Roman" w:hAnsi="Times New Roman"/>
          <w:sz w:val="24"/>
          <w:szCs w:val="24"/>
        </w:rPr>
        <w:t xml:space="preserve"> 2</w:t>
      </w:r>
      <w:r w:rsidRPr="005E3076" w:rsidR="00E16E61">
        <w:rPr>
          <w:rFonts w:ascii="Times New Roman" w:hAnsi="Times New Roman"/>
          <w:sz w:val="24"/>
          <w:szCs w:val="24"/>
        </w:rPr>
        <w:t>,</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uloží</w:t>
      </w:r>
      <w:r w:rsidRPr="005E3076">
        <w:rPr>
          <w:rFonts w:ascii="Times New Roman" w:hAnsi="Times New Roman" w:hint="default"/>
          <w:sz w:val="24"/>
          <w:szCs w:val="24"/>
        </w:rPr>
        <w:t xml:space="preserve"> technikovi pokutu </w:t>
      </w:r>
    </w:p>
    <w:p w:rsidR="000968A5" w:rsidRPr="005E3076" w:rsidP="00746526">
      <w:pPr>
        <w:pStyle w:val="ListParagraph"/>
        <w:numPr>
          <w:numId w:val="551"/>
        </w:numPr>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60 eur, ak </w:t>
      </w:r>
      <w:r w:rsidRPr="005E3076" w:rsidR="006D373D">
        <w:rPr>
          <w:rFonts w:ascii="Times New Roman" w:hAnsi="Times New Roman" w:hint="default"/>
          <w:sz w:val="24"/>
          <w:szCs w:val="24"/>
        </w:rPr>
        <w:t>poruší</w:t>
      </w:r>
    </w:p>
    <w:p w:rsidR="000968A5" w:rsidRPr="005E3076" w:rsidP="00746526">
      <w:pPr>
        <w:pStyle w:val="ListParagraph"/>
        <w:numPr>
          <w:numId w:val="55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sidR="008B25AB">
        <w:rPr>
          <w:rFonts w:ascii="Times New Roman" w:hAnsi="Times New Roman"/>
          <w:noProof/>
          <w:sz w:val="24"/>
          <w:szCs w:val="24"/>
        </w:rPr>
        <w:t>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sidR="002A008E">
        <w:rPr>
          <w:rFonts w:ascii="Times New Roman" w:hAnsi="Times New Roman"/>
          <w:sz w:val="24"/>
          <w:szCs w:val="24"/>
        </w:rPr>
        <w:t xml:space="preserve"> alebo</w:t>
      </w:r>
      <w:r w:rsidRPr="005E3076">
        <w:rPr>
          <w:rFonts w:ascii="Times New Roman" w:hAnsi="Times New Roman"/>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 </w:t>
      </w:r>
      <w:r w:rsidRPr="005E3076">
        <w:rPr>
          <w:rFonts w:ascii="Times New Roman" w:hAnsi="Times New Roman" w:hint="default"/>
          <w:sz w:val="24"/>
          <w:szCs w:val="24"/>
        </w:rPr>
        <w:t>pokutu nemož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pí</w:t>
      </w:r>
      <w:r w:rsidRPr="005E3076">
        <w:rPr>
          <w:rFonts w:ascii="Times New Roman" w:hAnsi="Times New Roman" w:hint="default"/>
          <w:sz w:val="24"/>
          <w:szCs w:val="24"/>
        </w:rPr>
        <w:t>sm</w:t>
      </w:r>
      <w:r w:rsidRPr="005E3076" w:rsidR="00EB43E3">
        <w:rPr>
          <w:rFonts w:ascii="Times New Roman" w:hAnsi="Times New Roman"/>
          <w:sz w:val="24"/>
          <w:szCs w:val="24"/>
        </w:rPr>
        <w:t>ena</w:t>
      </w:r>
      <w:r w:rsidRPr="005E3076">
        <w:rPr>
          <w:rFonts w:ascii="Times New Roman" w:hAnsi="Times New Roman" w:hint="default"/>
          <w:sz w:val="24"/>
          <w:szCs w:val="24"/>
        </w:rPr>
        <w:t xml:space="preserve"> b) prvé</w:t>
      </w:r>
      <w:r w:rsidRPr="005E3076">
        <w:rPr>
          <w:rFonts w:ascii="Times New Roman" w:hAnsi="Times New Roman" w:hint="default"/>
          <w:sz w:val="24"/>
          <w:szCs w:val="24"/>
        </w:rPr>
        <w:t>ho bodu, pí</w:t>
      </w:r>
      <w:r w:rsidRPr="005E3076">
        <w:rPr>
          <w:rFonts w:ascii="Times New Roman" w:hAnsi="Times New Roman" w:hint="default"/>
          <w:sz w:val="24"/>
          <w:szCs w:val="24"/>
        </w:rPr>
        <w:t>sm</w:t>
      </w:r>
      <w:r w:rsidRPr="005E3076" w:rsidR="00EB43E3">
        <w:rPr>
          <w:rFonts w:ascii="Times New Roman" w:hAnsi="Times New Roman"/>
          <w:sz w:val="24"/>
          <w:szCs w:val="24"/>
        </w:rPr>
        <w:t>ena</w:t>
      </w:r>
      <w:r w:rsidRPr="005E3076">
        <w:rPr>
          <w:rFonts w:ascii="Times New Roman" w:hAnsi="Times New Roman" w:hint="default"/>
          <w:sz w:val="24"/>
          <w:szCs w:val="24"/>
        </w:rPr>
        <w:t xml:space="preserve"> c) prvé</w:t>
      </w:r>
      <w:r w:rsidRPr="005E3076">
        <w:rPr>
          <w:rFonts w:ascii="Times New Roman" w:hAnsi="Times New Roman" w:hint="default"/>
          <w:sz w:val="24"/>
          <w:szCs w:val="24"/>
        </w:rPr>
        <w:t>ho bodu alebo pí</w:t>
      </w:r>
      <w:r w:rsidRPr="005E3076">
        <w:rPr>
          <w:rFonts w:ascii="Times New Roman" w:hAnsi="Times New Roman" w:hint="default"/>
          <w:sz w:val="24"/>
          <w:szCs w:val="24"/>
        </w:rPr>
        <w:t>sm</w:t>
      </w:r>
      <w:r w:rsidRPr="005E3076" w:rsidR="00EB43E3">
        <w:rPr>
          <w:rFonts w:ascii="Times New Roman" w:hAnsi="Times New Roman"/>
          <w:sz w:val="24"/>
          <w:szCs w:val="24"/>
        </w:rPr>
        <w:t>ena</w:t>
      </w:r>
      <w:r w:rsidRPr="005E3076">
        <w:rPr>
          <w:rFonts w:ascii="Times New Roman" w:hAnsi="Times New Roman" w:hint="default"/>
          <w:sz w:val="24"/>
          <w:szCs w:val="24"/>
        </w:rPr>
        <w:t xml:space="preserve"> d) prvé</w:t>
      </w:r>
      <w:r w:rsidRPr="005E3076">
        <w:rPr>
          <w:rFonts w:ascii="Times New Roman" w:hAnsi="Times New Roman" w:hint="default"/>
          <w:sz w:val="24"/>
          <w:szCs w:val="24"/>
        </w:rPr>
        <w:t>ho bodu;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r w:rsidRPr="005E3076" w:rsidR="006D373D">
        <w:rPr>
          <w:rFonts w:ascii="Times New Roman" w:hAnsi="Times New Roman"/>
          <w:sz w:val="24"/>
          <w:szCs w:val="24"/>
        </w:rPr>
        <w:t>alebo</w:t>
      </w:r>
    </w:p>
    <w:p w:rsidR="000968A5" w:rsidRPr="005E3076" w:rsidP="00746526">
      <w:pPr>
        <w:pStyle w:val="ListParagraph"/>
        <w:numPr>
          <w:numId w:val="55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045EA8">
        <w:rPr>
          <w:rFonts w:ascii="Times New Roman" w:hAnsi="Times New Roman"/>
          <w:sz w:val="24"/>
          <w:szCs w:val="24"/>
        </w:rPr>
        <w:fldChar w:fldCharType="begin"/>
      </w:r>
      <w:r w:rsidRPr="005E3076" w:rsidR="00045EA8">
        <w:rPr>
          <w:rFonts w:ascii="Times New Roman" w:hAnsi="Times New Roman"/>
          <w:sz w:val="24"/>
          <w:szCs w:val="24"/>
        </w:rPr>
        <w:instrText xml:space="preserve"> REF</w:instrText>
      </w:r>
      <w:r w:rsidRPr="005E3076" w:rsidR="00045EA8">
        <w:rPr>
          <w:rFonts w:ascii="Times New Roman" w:hAnsi="Times New Roman"/>
          <w:sz w:val="24"/>
          <w:szCs w:val="24"/>
        </w:rPr>
        <w:instrText xml:space="preserve"> _Ref474147722 \h </w:instrText>
      </w:r>
      <w:r w:rsidRPr="005E3076" w:rsidR="00045EA8">
        <w:rPr>
          <w:rFonts w:ascii="Times New Roman" w:hAnsi="Times New Roman"/>
          <w:sz w:val="24"/>
          <w:szCs w:val="24"/>
        </w:rPr>
        <w:instrText xml:space="preserve"> \* MERGEFORMAT </w:instrText>
      </w:r>
      <w:r w:rsidRPr="005E3076" w:rsidR="00045EA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045EA8">
        <w:rPr>
          <w:rFonts w:ascii="Times New Roman" w:hAnsi="Times New Roman"/>
          <w:sz w:val="24"/>
          <w:szCs w:val="24"/>
        </w:rPr>
        <w:fldChar w:fldCharType="end"/>
      </w:r>
      <w:r w:rsidRPr="005E3076" w:rsidR="00045EA8">
        <w:rPr>
          <w:rFonts w:ascii="Times New Roman" w:hAnsi="Times New Roman" w:hint="default"/>
          <w:sz w:val="24"/>
          <w:szCs w:val="24"/>
        </w:rPr>
        <w:t xml:space="preserve"> ods. 1 pí</w:t>
      </w:r>
      <w:r w:rsidRPr="005E3076" w:rsidR="00045EA8">
        <w:rPr>
          <w:rFonts w:ascii="Times New Roman" w:hAnsi="Times New Roman" w:hint="default"/>
          <w:sz w:val="24"/>
          <w:szCs w:val="24"/>
        </w:rPr>
        <w:t xml:space="preserve">sm. f), </w:t>
      </w:r>
      <w:r w:rsidRPr="005E3076" w:rsidR="00045EA8">
        <w:rPr>
          <w:rFonts w:ascii="Times New Roman" w:hAnsi="Times New Roman"/>
          <w:sz w:val="24"/>
          <w:szCs w:val="24"/>
        </w:rPr>
        <w:fldChar w:fldCharType="begin"/>
      </w:r>
      <w:r w:rsidRPr="005E3076" w:rsidR="00045EA8">
        <w:rPr>
          <w:rFonts w:ascii="Times New Roman" w:hAnsi="Times New Roman"/>
          <w:sz w:val="24"/>
          <w:szCs w:val="24"/>
        </w:rPr>
        <w:instrText xml:space="preserve"> REF _Ref473894872 \h </w:instrText>
      </w:r>
      <w:r w:rsidRPr="005E3076" w:rsidR="00045EA8">
        <w:rPr>
          <w:rFonts w:ascii="Times New Roman" w:hAnsi="Times New Roman"/>
          <w:sz w:val="24"/>
          <w:szCs w:val="24"/>
        </w:rPr>
        <w:instrText xml:space="preserve"> \* MERGEFORMAT </w:instrText>
      </w:r>
      <w:r w:rsidRPr="005E3076" w:rsidR="00045EA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045EA8">
        <w:rPr>
          <w:rFonts w:ascii="Times New Roman" w:hAnsi="Times New Roman"/>
          <w:sz w:val="24"/>
          <w:szCs w:val="24"/>
        </w:rPr>
        <w:fldChar w:fldCharType="end"/>
      </w:r>
      <w:r w:rsidRPr="005E3076" w:rsidR="00045EA8">
        <w:rPr>
          <w:rFonts w:ascii="Times New Roman" w:hAnsi="Times New Roman" w:hint="default"/>
          <w:sz w:val="24"/>
          <w:szCs w:val="24"/>
        </w:rPr>
        <w:t xml:space="preserve"> ods. 1 pí</w:t>
      </w:r>
      <w:r w:rsidRPr="005E3076" w:rsidR="00045EA8">
        <w:rPr>
          <w:rFonts w:ascii="Times New Roman" w:hAnsi="Times New Roman" w:hint="default"/>
          <w:sz w:val="24"/>
          <w:szCs w:val="24"/>
        </w:rPr>
        <w:t xml:space="preserve">sm. f)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_Ref473895158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sm. a);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w:t>
      </w:r>
    </w:p>
    <w:p w:rsidR="000968A5" w:rsidRPr="005E3076" w:rsidP="00746526">
      <w:pPr>
        <w:pStyle w:val="ListParagraph"/>
        <w:numPr>
          <w:numId w:val="551"/>
        </w:numPr>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120 eur, ak </w:t>
      </w:r>
      <w:r w:rsidRPr="005E3076" w:rsidR="006D373D">
        <w:rPr>
          <w:rFonts w:ascii="Times New Roman" w:hAnsi="Times New Roman" w:hint="default"/>
          <w:sz w:val="24"/>
          <w:szCs w:val="24"/>
        </w:rPr>
        <w:t>poruší</w:t>
      </w:r>
    </w:p>
    <w:p w:rsidR="000968A5" w:rsidRPr="005E3076" w:rsidP="00746526">
      <w:pPr>
        <w:pStyle w:val="ListParagraph"/>
        <w:numPr>
          <w:numId w:val="553"/>
        </w:numPr>
        <w:bidi w:val="0"/>
        <w:spacing w:after="0" w:line="240" w:lineRule="auto"/>
        <w:jc w:val="both"/>
        <w:rPr>
          <w:rFonts w:ascii="Times New Roman" w:hAnsi="Times New Roman"/>
          <w:sz w:val="24"/>
          <w:szCs w:val="24"/>
        </w:rPr>
      </w:pPr>
      <w:r w:rsidRPr="005E3076" w:rsidR="006D373D">
        <w:rPr>
          <w:rFonts w:ascii="Times New Roman" w:hAnsi="Times New Roman" w:hint="default"/>
          <w:sz w:val="24"/>
          <w:szCs w:val="24"/>
        </w:rPr>
        <w:t>ä</w:t>
      </w:r>
      <w:r w:rsidRPr="005E3076">
        <w:rPr>
          <w:rFonts w:ascii="Times New Roman" w:hAnsi="Times New Roman" w:hint="default"/>
          <w:sz w:val="24"/>
          <w:szCs w:val="24"/>
        </w:rPr>
        <w:t>niektorú</w:t>
      </w:r>
      <w:r w:rsidRPr="005E3076">
        <w:rPr>
          <w:rFonts w:ascii="Times New Roman" w:hAnsi="Times New Roman" w:hint="default"/>
          <w:sz w:val="24"/>
          <w:szCs w:val="24"/>
        </w:rPr>
        <w:t xml:space="preserve"> z povinn</w:t>
      </w:r>
      <w:r w:rsidRPr="005E3076">
        <w:rPr>
          <w:rFonts w:ascii="Times New Roman" w:hAnsi="Times New Roman" w:hint="default"/>
          <w:sz w:val="24"/>
          <w:szCs w:val="24"/>
        </w:rPr>
        <w:t>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w:t>
      </w:r>
      <w:r w:rsidRPr="005E3076" w:rsidR="002A008E">
        <w:rPr>
          <w:rFonts w:ascii="Times New Roman" w:hAnsi="Times New Roman"/>
          <w:sz w:val="24"/>
          <w:szCs w:val="24"/>
        </w:rPr>
        <w:t xml:space="preserve"> alebo</w:t>
      </w:r>
      <w:r w:rsidRPr="005E3076">
        <w:rPr>
          <w:rFonts w:ascii="Times New Roman" w:hAnsi="Times New Roman"/>
          <w:sz w:val="24"/>
          <w:szCs w:val="24"/>
        </w:rPr>
        <w:t xml:space="preserve">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 tý</w:t>
      </w:r>
      <w:r w:rsidRPr="005E3076">
        <w:rPr>
          <w:rFonts w:ascii="Times New Roman" w:hAnsi="Times New Roman" w:hint="default"/>
          <w:sz w:val="24"/>
          <w:szCs w:val="24"/>
        </w:rPr>
        <w:t>m, ž</w:t>
      </w:r>
      <w:r w:rsidRPr="005E3076">
        <w:rPr>
          <w:rFonts w:ascii="Times New Roman" w:hAnsi="Times New Roman" w:hint="default"/>
          <w:sz w:val="24"/>
          <w:szCs w:val="24"/>
        </w:rPr>
        <w:t>e nezistí</w:t>
      </w:r>
      <w:r w:rsidRPr="005E3076">
        <w:rPr>
          <w:rFonts w:ascii="Times New Roman" w:hAnsi="Times New Roman" w:hint="default"/>
          <w:sz w:val="24"/>
          <w:szCs w:val="24"/>
        </w:rPr>
        <w:t xml:space="preserve"> ľ</w:t>
      </w:r>
      <w:r w:rsidRPr="005E3076">
        <w:rPr>
          <w:rFonts w:ascii="Times New Roman" w:hAnsi="Times New Roman" w:hint="default"/>
          <w:sz w:val="24"/>
          <w:szCs w:val="24"/>
        </w:rPr>
        <w:t>ahkú</w:t>
      </w:r>
      <w:r w:rsidRPr="005E3076">
        <w:rPr>
          <w:rFonts w:ascii="Times New Roman" w:hAnsi="Times New Roman" w:hint="default"/>
          <w:sz w:val="24"/>
          <w:szCs w:val="24"/>
        </w:rPr>
        <w:t xml:space="preserve"> chybu alebo ju nesprá</w:t>
      </w:r>
      <w:r w:rsidRPr="005E3076">
        <w:rPr>
          <w:rFonts w:ascii="Times New Roman" w:hAnsi="Times New Roman" w:hint="default"/>
          <w:sz w:val="24"/>
          <w:szCs w:val="24"/>
        </w:rPr>
        <w:t>vne vyhodnotí</w:t>
      </w:r>
      <w:r w:rsidRPr="005E3076">
        <w:rPr>
          <w:rFonts w:ascii="Times New Roman" w:hAnsi="Times New Roman" w:hint="default"/>
          <w:sz w:val="24"/>
          <w:szCs w:val="24"/>
        </w:rPr>
        <w:t>; pokuta sa uloží</w:t>
      </w:r>
      <w:r w:rsidRPr="005E3076">
        <w:rPr>
          <w:rFonts w:ascii="Times New Roman" w:hAnsi="Times New Roman" w:hint="default"/>
          <w:sz w:val="24"/>
          <w:szCs w:val="24"/>
        </w:rPr>
        <w:t xml:space="preserve"> za</w:t>
      </w:r>
      <w:r w:rsidRPr="005E3076" w:rsidR="00E0318A">
        <w:rPr>
          <w:rFonts w:ascii="Times New Roman" w:hAnsi="Times New Roman"/>
          <w:sz w:val="24"/>
          <w:szCs w:val="24"/>
        </w:rPr>
        <w:t>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r w:rsidRPr="005E3076" w:rsidR="006D373D">
        <w:rPr>
          <w:rFonts w:ascii="Times New Roman" w:hAnsi="Times New Roman"/>
          <w:sz w:val="24"/>
          <w:szCs w:val="24"/>
        </w:rPr>
        <w:t>alebo</w:t>
      </w:r>
    </w:p>
    <w:p w:rsidR="000968A5" w:rsidRPr="005E3076" w:rsidP="00746526">
      <w:pPr>
        <w:pStyle w:val="ListParagraph"/>
        <w:numPr>
          <w:numId w:val="553"/>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povi</w:t>
      </w:r>
      <w:r w:rsidRPr="005E3076">
        <w:rPr>
          <w:rFonts w:ascii="Times New Roman" w:hAnsi="Times New Roman" w:hint="default"/>
          <w:sz w:val="24"/>
          <w:szCs w:val="24"/>
        </w:rPr>
        <w:t>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b),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b),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_Ref473895038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b) alebo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_Ref473895158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 xml:space="preserve">sm. b), </w:t>
      </w:r>
    </w:p>
    <w:p w:rsidR="000968A5" w:rsidRPr="005E3076" w:rsidP="00746526">
      <w:pPr>
        <w:pStyle w:val="ListParagraph"/>
        <w:numPr>
          <w:numId w:val="551"/>
        </w:numPr>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210 eur, ak </w:t>
      </w:r>
      <w:r w:rsidRPr="005E3076" w:rsidR="006D373D">
        <w:rPr>
          <w:rFonts w:ascii="Times New Roman" w:hAnsi="Times New Roman" w:hint="default"/>
          <w:sz w:val="24"/>
          <w:szCs w:val="24"/>
        </w:rPr>
        <w:t>poruší</w:t>
      </w:r>
    </w:p>
    <w:p w:rsidR="000968A5" w:rsidRPr="005E3076" w:rsidP="00746526">
      <w:pPr>
        <w:pStyle w:val="ListParagraph"/>
        <w:numPr>
          <w:numId w:val="55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w:t>
      </w:r>
      <w:r w:rsidRPr="005E3076" w:rsidR="002A008E">
        <w:rPr>
          <w:rFonts w:ascii="Times New Roman" w:hAnsi="Times New Roman"/>
          <w:sz w:val="24"/>
          <w:szCs w:val="24"/>
        </w:rPr>
        <w:t xml:space="preserve"> alebo</w:t>
      </w:r>
      <w:r w:rsidRPr="005E3076">
        <w:rPr>
          <w:rFonts w:ascii="Times New Roman" w:hAnsi="Times New Roman"/>
          <w:sz w:val="24"/>
          <w:szCs w:val="24"/>
        </w:rPr>
        <w:t xml:space="preserve">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 tý</w:t>
      </w:r>
      <w:r w:rsidRPr="005E3076">
        <w:rPr>
          <w:rFonts w:ascii="Times New Roman" w:hAnsi="Times New Roman" w:hint="default"/>
          <w:sz w:val="24"/>
          <w:szCs w:val="24"/>
        </w:rPr>
        <w:t>m, ž</w:t>
      </w:r>
      <w:r w:rsidRPr="005E3076">
        <w:rPr>
          <w:rFonts w:ascii="Times New Roman" w:hAnsi="Times New Roman" w:hint="default"/>
          <w:sz w:val="24"/>
          <w:szCs w:val="24"/>
        </w:rPr>
        <w:t>e nezistí</w:t>
      </w:r>
      <w:r w:rsidRPr="005E3076">
        <w:rPr>
          <w:rFonts w:ascii="Times New Roman" w:hAnsi="Times New Roman" w:hint="default"/>
          <w:sz w:val="24"/>
          <w:szCs w:val="24"/>
        </w:rPr>
        <w:t xml:space="preserve"> váž</w:t>
      </w:r>
      <w:r w:rsidRPr="005E3076">
        <w:rPr>
          <w:rFonts w:ascii="Times New Roman" w:hAnsi="Times New Roman" w:hint="default"/>
          <w:sz w:val="24"/>
          <w:szCs w:val="24"/>
        </w:rPr>
        <w:t>nu chybu alebo ju nesprá</w:t>
      </w:r>
      <w:r w:rsidRPr="005E3076">
        <w:rPr>
          <w:rFonts w:ascii="Times New Roman" w:hAnsi="Times New Roman" w:hint="default"/>
          <w:sz w:val="24"/>
          <w:szCs w:val="24"/>
        </w:rPr>
        <w:t>vne vyhodnotí</w:t>
      </w:r>
      <w:r w:rsidRPr="005E3076">
        <w:rPr>
          <w:rFonts w:ascii="Times New Roman" w:hAnsi="Times New Roman" w:hint="default"/>
          <w:sz w:val="24"/>
          <w:szCs w:val="24"/>
        </w:rPr>
        <w:t xml:space="preserve">; pokuta </w:t>
      </w:r>
      <w:r w:rsidRPr="005E3076">
        <w:rPr>
          <w:rFonts w:ascii="Times New Roman" w:hAnsi="Times New Roman" w:hint="default"/>
          <w:sz w:val="24"/>
          <w:szCs w:val="24"/>
        </w:rPr>
        <w:t>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r w:rsidRPr="005E3076" w:rsidR="006D373D">
        <w:rPr>
          <w:rFonts w:ascii="Times New Roman" w:hAnsi="Times New Roman"/>
          <w:sz w:val="24"/>
          <w:szCs w:val="24"/>
        </w:rPr>
        <w:t>alebo</w:t>
      </w:r>
    </w:p>
    <w:p w:rsidR="000968A5" w:rsidRPr="005E3076" w:rsidP="00746526">
      <w:pPr>
        <w:pStyle w:val="ListParagraph"/>
        <w:numPr>
          <w:numId w:val="55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c),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c),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_Ref473895038 \h </w:instrText>
      </w:r>
      <w:r w:rsidRPr="005E3076" w:rsidR="00E16E61">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w:t>
      </w:r>
      <w:r w:rsidRPr="005E3076" w:rsidR="002A008E">
        <w:rPr>
          <w:rFonts w:ascii="Times New Roman" w:hAnsi="Times New Roman"/>
          <w:sz w:val="24"/>
          <w:szCs w:val="24"/>
        </w:rPr>
        <w:t>a) aleb</w:t>
      </w:r>
      <w:r w:rsidRPr="005E3076" w:rsidR="002A008E">
        <w:rPr>
          <w:rFonts w:ascii="Times New Roman" w:hAnsi="Times New Roman"/>
          <w:sz w:val="24"/>
          <w:szCs w:val="24"/>
        </w:rPr>
        <w:t xml:space="preserve">o </w:t>
      </w:r>
      <w:r w:rsidRPr="005E3076" w:rsidR="00EB43E3">
        <w:rPr>
          <w:rFonts w:ascii="Times New Roman" w:hAnsi="Times New Roman" w:hint="default"/>
          <w:sz w:val="24"/>
          <w:szCs w:val="24"/>
        </w:rPr>
        <w:t>pí</w:t>
      </w:r>
      <w:r w:rsidRPr="005E3076" w:rsidR="00EB43E3">
        <w:rPr>
          <w:rFonts w:ascii="Times New Roman" w:hAnsi="Times New Roman" w:hint="default"/>
          <w:sz w:val="24"/>
          <w:szCs w:val="24"/>
        </w:rPr>
        <w:t xml:space="preserve">sm. </w:t>
      </w:r>
      <w:r w:rsidRPr="005E3076">
        <w:rPr>
          <w:rFonts w:ascii="Times New Roman" w:hAnsi="Times New Roman"/>
          <w:sz w:val="24"/>
          <w:szCs w:val="24"/>
        </w:rPr>
        <w:t xml:space="preserve">c) alebo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_Ref473895158 \h </w:instrText>
      </w:r>
      <w:r w:rsidRPr="005E3076" w:rsidR="00E16E61">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sm. c);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w:t>
      </w:r>
    </w:p>
    <w:p w:rsidR="000968A5" w:rsidRPr="005E3076" w:rsidP="00746526">
      <w:pPr>
        <w:pStyle w:val="ListParagraph"/>
        <w:numPr>
          <w:numId w:val="551"/>
        </w:numPr>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300 eur, ak </w:t>
      </w:r>
      <w:r w:rsidRPr="005E3076" w:rsidR="007E762A">
        <w:rPr>
          <w:rFonts w:ascii="Times New Roman" w:hAnsi="Times New Roman" w:hint="default"/>
          <w:sz w:val="24"/>
          <w:szCs w:val="24"/>
        </w:rPr>
        <w:t>poruší</w:t>
      </w:r>
    </w:p>
    <w:p w:rsidR="000968A5" w:rsidRPr="005E3076" w:rsidP="00746526">
      <w:pPr>
        <w:pStyle w:val="ListParagraph"/>
        <w:numPr>
          <w:numId w:val="55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sidR="002A008E">
        <w:rPr>
          <w:rFonts w:ascii="Times New Roman" w:hAnsi="Times New Roman"/>
          <w:sz w:val="24"/>
          <w:szCs w:val="24"/>
        </w:rPr>
        <w:t xml:space="preserve"> alebo</w:t>
      </w:r>
      <w:r w:rsidRPr="005E3076">
        <w:rPr>
          <w:rFonts w:ascii="Times New Roman" w:hAnsi="Times New Roman"/>
          <w:sz w:val="24"/>
          <w:szCs w:val="24"/>
        </w:rPr>
        <w:t xml:space="preserve">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w:instrText>
      </w:r>
      <w:r w:rsidRPr="005E3076" w:rsidR="00533326">
        <w:rPr>
          <w:rFonts w:ascii="Times New Roman" w:hAnsi="Times New Roman"/>
          <w:sz w:val="24"/>
          <w:szCs w:val="24"/>
        </w:rPr>
        <w:instrText xml:space="preserve">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a) alebo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_Ref473895038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sm. a) tý</w:t>
      </w:r>
      <w:r w:rsidRPr="005E3076">
        <w:rPr>
          <w:rFonts w:ascii="Times New Roman" w:hAnsi="Times New Roman" w:hint="default"/>
          <w:sz w:val="24"/>
          <w:szCs w:val="24"/>
        </w:rPr>
        <w:t>m, ž</w:t>
      </w:r>
      <w:r w:rsidRPr="005E3076">
        <w:rPr>
          <w:rFonts w:ascii="Times New Roman" w:hAnsi="Times New Roman" w:hint="default"/>
          <w:sz w:val="24"/>
          <w:szCs w:val="24"/>
        </w:rPr>
        <w:t>e nezistí</w:t>
      </w:r>
      <w:r w:rsidRPr="005E3076">
        <w:rPr>
          <w:rFonts w:ascii="Times New Roman" w:hAnsi="Times New Roman" w:hint="default"/>
          <w:sz w:val="24"/>
          <w:szCs w:val="24"/>
        </w:rPr>
        <w:t xml:space="preserve"> nebezpeč</w:t>
      </w:r>
      <w:r w:rsidRPr="005E3076">
        <w:rPr>
          <w:rFonts w:ascii="Times New Roman" w:hAnsi="Times New Roman" w:hint="default"/>
          <w:sz w:val="24"/>
          <w:szCs w:val="24"/>
        </w:rPr>
        <w:t>nú</w:t>
      </w:r>
      <w:r w:rsidRPr="005E3076">
        <w:rPr>
          <w:rFonts w:ascii="Times New Roman" w:hAnsi="Times New Roman" w:hint="default"/>
          <w:sz w:val="24"/>
          <w:szCs w:val="24"/>
        </w:rPr>
        <w:t xml:space="preserve"> </w:t>
      </w:r>
      <w:r w:rsidRPr="005E3076" w:rsidR="002A008E">
        <w:rPr>
          <w:rFonts w:ascii="Times New Roman" w:hAnsi="Times New Roman"/>
          <w:sz w:val="24"/>
          <w:szCs w:val="24"/>
        </w:rPr>
        <w:t xml:space="preserve">chybu </w:t>
      </w:r>
      <w:r w:rsidRPr="005E3076">
        <w:rPr>
          <w:rFonts w:ascii="Times New Roman" w:hAnsi="Times New Roman" w:hint="default"/>
          <w:sz w:val="24"/>
          <w:szCs w:val="24"/>
        </w:rPr>
        <w:t>alebo ju nesprá</w:t>
      </w:r>
      <w:r w:rsidRPr="005E3076">
        <w:rPr>
          <w:rFonts w:ascii="Times New Roman" w:hAnsi="Times New Roman" w:hint="default"/>
          <w:sz w:val="24"/>
          <w:szCs w:val="24"/>
        </w:rPr>
        <w:t>vne vyhodnotí</w:t>
      </w:r>
      <w:r w:rsidRPr="005E3076">
        <w:rPr>
          <w:rFonts w:ascii="Times New Roman" w:hAnsi="Times New Roman" w:hint="default"/>
          <w:sz w:val="24"/>
          <w:szCs w:val="24"/>
        </w:rPr>
        <w:t>; pokuta sa uloží</w:t>
      </w:r>
      <w:r w:rsidRPr="005E3076">
        <w:rPr>
          <w:rFonts w:ascii="Times New Roman" w:hAnsi="Times New Roman" w:hint="default"/>
          <w:sz w:val="24"/>
          <w:szCs w:val="24"/>
        </w:rPr>
        <w:t xml:space="preserve">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w:t>
      </w:r>
    </w:p>
    <w:p w:rsidR="002A008E" w:rsidRPr="005E3076" w:rsidP="00746526">
      <w:pPr>
        <w:pStyle w:val="ListParagraph"/>
        <w:numPr>
          <w:numId w:val="55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97 ods. 1 pí</w:t>
      </w:r>
      <w:r w:rsidRPr="005E3076">
        <w:rPr>
          <w:rFonts w:ascii="Times New Roman" w:hAnsi="Times New Roman" w:hint="default"/>
          <w:sz w:val="24"/>
          <w:szCs w:val="24"/>
        </w:rPr>
        <w:t>sm. a); pokuta sa uloží</w:t>
      </w:r>
      <w:r w:rsidRPr="005E3076">
        <w:rPr>
          <w:rFonts w:ascii="Times New Roman" w:hAnsi="Times New Roman" w:hint="default"/>
          <w:sz w:val="24"/>
          <w:szCs w:val="24"/>
        </w:rPr>
        <w:t xml:space="preserve"> za k</w:t>
      </w:r>
      <w:r w:rsidRPr="005E3076">
        <w:rPr>
          <w:rFonts w:ascii="Times New Roman" w:hAnsi="Times New Roman" w:hint="default"/>
          <w:sz w:val="24"/>
          <w:szCs w:val="24"/>
        </w:rPr>
        <w:t>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w:t>
      </w:r>
      <w:r w:rsidRPr="005E3076" w:rsidR="007E762A">
        <w:rPr>
          <w:rFonts w:ascii="Times New Roman" w:hAnsi="Times New Roman"/>
          <w:sz w:val="24"/>
          <w:szCs w:val="24"/>
        </w:rPr>
        <w:t xml:space="preserve"> alebo</w:t>
      </w:r>
    </w:p>
    <w:p w:rsidR="000968A5" w:rsidRPr="005E3076" w:rsidP="00746526">
      <w:pPr>
        <w:pStyle w:val="ListParagraph"/>
        <w:numPr>
          <w:numId w:val="555"/>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niektorú</w:t>
      </w:r>
      <w:r w:rsidRPr="005E3076">
        <w:rPr>
          <w:rFonts w:ascii="Times New Roman" w:hAnsi="Times New Roman" w:hint="default"/>
          <w:sz w:val="24"/>
          <w:szCs w:val="24"/>
        </w:rPr>
        <w:t xml:space="preserve"> z </w:t>
      </w:r>
      <w:r w:rsidRPr="005E3076">
        <w:rPr>
          <w:rFonts w:ascii="Times New Roman" w:hAnsi="Times New Roman" w:hint="default"/>
          <w:sz w:val="24"/>
          <w:szCs w:val="24"/>
        </w:rPr>
        <w:t>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_Ref474147722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95</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d) alebo ods. 2,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_Ref473894872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96</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ods. 1 pí</w:t>
      </w:r>
      <w:r w:rsidRPr="005E3076">
        <w:rPr>
          <w:rFonts w:ascii="Times New Roman" w:hAnsi="Times New Roman" w:hint="default"/>
          <w:sz w:val="24"/>
          <w:szCs w:val="24"/>
        </w:rPr>
        <w:t xml:space="preserve">sm. d) alebo ods. 2,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_Ref473895038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97</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sz w:val="24"/>
          <w:szCs w:val="24"/>
        </w:rPr>
        <w:t xml:space="preserve">ods. 1 </w:t>
      </w:r>
      <w:r w:rsidRPr="005E3076">
        <w:rPr>
          <w:rFonts w:ascii="Times New Roman" w:hAnsi="Times New Roman" w:hint="default"/>
          <w:sz w:val="24"/>
          <w:szCs w:val="24"/>
        </w:rPr>
        <w:t>pí</w:t>
      </w:r>
      <w:r w:rsidRPr="005E3076">
        <w:rPr>
          <w:rFonts w:ascii="Times New Roman" w:hAnsi="Times New Roman" w:hint="default"/>
          <w:sz w:val="24"/>
          <w:szCs w:val="24"/>
        </w:rPr>
        <w:t xml:space="preserve">sm. d) alebo ods. 2 alebo </w:t>
      </w:r>
      <w:r w:rsidRPr="005E3076" w:rsidR="00E16E61">
        <w:rPr>
          <w:rFonts w:ascii="Times New Roman" w:hAnsi="Times New Roman"/>
          <w:sz w:val="24"/>
          <w:szCs w:val="24"/>
        </w:rPr>
        <w:fldChar w:fldCharType="begin"/>
      </w:r>
      <w:r w:rsidRPr="005E3076" w:rsidR="00E16E61">
        <w:rPr>
          <w:rFonts w:ascii="Times New Roman" w:hAnsi="Times New Roman"/>
          <w:sz w:val="24"/>
          <w:szCs w:val="24"/>
        </w:rPr>
        <w:instrText xml:space="preserve"> REF _Ref473895158 \h </w:instrText>
      </w:r>
      <w:r w:rsidRPr="005E3076" w:rsidR="00533326">
        <w:rPr>
          <w:rFonts w:ascii="Times New Roman" w:hAnsi="Times New Roman"/>
          <w:sz w:val="24"/>
          <w:szCs w:val="24"/>
        </w:rPr>
        <w:instrText xml:space="preserve"> \* MERGEFORMAT </w:instrText>
      </w:r>
      <w:r w:rsidRPr="005E3076" w:rsidR="00E16E6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98</w:t>
      </w:r>
      <w:r w:rsidRPr="005E3076" w:rsidR="00E16E61">
        <w:rPr>
          <w:rFonts w:ascii="Times New Roman" w:hAnsi="Times New Roman"/>
          <w:sz w:val="24"/>
          <w:szCs w:val="24"/>
        </w:rPr>
        <w:fldChar w:fldCharType="end"/>
      </w:r>
      <w:r w:rsidRPr="005E3076" w:rsidR="00E16E61">
        <w:rPr>
          <w:rFonts w:ascii="Times New Roman" w:hAnsi="Times New Roman"/>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sm. d)</w:t>
      </w:r>
      <w:r w:rsidRPr="005E3076" w:rsidR="00E16E61">
        <w:rPr>
          <w:rFonts w:ascii="Times New Roman" w:hAnsi="Times New Roman"/>
          <w:sz w:val="24"/>
          <w:szCs w:val="24"/>
        </w:rPr>
        <w:t>,</w:t>
      </w:r>
    </w:p>
    <w:p w:rsidR="000968A5" w:rsidRPr="005E3076" w:rsidP="000968A5">
      <w:pPr>
        <w:bidi w:val="0"/>
        <w:spacing w:after="0" w:line="240" w:lineRule="auto"/>
        <w:jc w:val="both"/>
        <w:rPr>
          <w:rFonts w:ascii="Times New Roman" w:hAnsi="Times New Roman"/>
          <w:strike/>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pokutu</w:t>
      </w:r>
    </w:p>
    <w:p w:rsidR="000968A5" w:rsidRPr="005E3076" w:rsidP="00746526">
      <w:pPr>
        <w:pStyle w:val="ListParagraph"/>
        <w:numPr>
          <w:numId w:val="56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66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w:t>
      </w:r>
    </w:p>
    <w:p w:rsidR="006A2AC7" w:rsidRPr="005E3076" w:rsidP="00746526">
      <w:pPr>
        <w:pStyle w:val="ListParagraph"/>
        <w:numPr>
          <w:numId w:val="56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technickej kontrole administratí</w:t>
      </w:r>
      <w:r w:rsidRPr="005E3076">
        <w:rPr>
          <w:rFonts w:ascii="Times New Roman" w:hAnsi="Times New Roman" w:hint="default"/>
          <w:sz w:val="24"/>
          <w:szCs w:val="24"/>
        </w:rPr>
        <w:t>vnej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w:instrText>
      </w:r>
      <w:r w:rsidRPr="005E3076">
        <w:rPr>
          <w:rFonts w:ascii="Times New Roman" w:hAnsi="Times New Roman"/>
          <w:sz w:val="24"/>
          <w:szCs w:val="24"/>
        </w:rPr>
        <w:instrText xml:space="preserve">ef442369522 \h </w:instrText>
      </w:r>
      <w:r w:rsidRPr="005E3076" w:rsidR="0053332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7 pí</w:t>
      </w:r>
      <w:r w:rsidRPr="005E3076">
        <w:rPr>
          <w:rFonts w:ascii="Times New Roman" w:hAnsi="Times New Roman" w:hint="default"/>
          <w:sz w:val="24"/>
          <w:szCs w:val="24"/>
        </w:rPr>
        <w:t>sm. b) pri vý</w:t>
      </w:r>
      <w:r w:rsidRPr="005E3076">
        <w:rPr>
          <w:rFonts w:ascii="Times New Roman" w:hAnsi="Times New Roman" w:hint="default"/>
          <w:sz w:val="24"/>
          <w:szCs w:val="24"/>
        </w:rPr>
        <w:t>mene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p>
    <w:p w:rsidR="006A2AC7" w:rsidRPr="005E3076" w:rsidP="00746526">
      <w:pPr>
        <w:pStyle w:val="ListParagraph"/>
        <w:numPr>
          <w:numId w:val="56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emisnej kontrole administratí</w:t>
      </w:r>
      <w:r w:rsidRPr="005E3076">
        <w:rPr>
          <w:rFonts w:ascii="Times New Roman" w:hAnsi="Times New Roman" w:hint="default"/>
          <w:sz w:val="24"/>
          <w:szCs w:val="24"/>
        </w:rPr>
        <w:t>vnej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_Ref442369522 \h </w:instrText>
      </w:r>
      <w:r w:rsidRPr="005E3076" w:rsidR="0053332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7 pí</w:t>
      </w:r>
      <w:r w:rsidRPr="005E3076">
        <w:rPr>
          <w:rFonts w:ascii="Times New Roman" w:hAnsi="Times New Roman" w:hint="default"/>
          <w:sz w:val="24"/>
          <w:szCs w:val="24"/>
        </w:rPr>
        <w:t>sm. b) pri vý</w:t>
      </w:r>
      <w:r w:rsidRPr="005E3076">
        <w:rPr>
          <w:rFonts w:ascii="Times New Roman" w:hAnsi="Times New Roman" w:hint="default"/>
          <w:sz w:val="24"/>
          <w:szCs w:val="24"/>
        </w:rPr>
        <w:t>m</w:t>
      </w:r>
      <w:r w:rsidRPr="005E3076">
        <w:rPr>
          <w:rFonts w:ascii="Times New Roman" w:hAnsi="Times New Roman" w:hint="default"/>
          <w:sz w:val="24"/>
          <w:szCs w:val="24"/>
        </w:rPr>
        <w:t>ene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w:t>
      </w:r>
    </w:p>
    <w:p w:rsidR="000968A5" w:rsidRPr="005E3076" w:rsidP="00746526">
      <w:pPr>
        <w:pStyle w:val="ListParagraph"/>
        <w:numPr>
          <w:numId w:val="56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technickej kontrole administratí</w:t>
      </w:r>
      <w:r w:rsidRPr="005E3076">
        <w:rPr>
          <w:rFonts w:ascii="Times New Roman" w:hAnsi="Times New Roman" w:hint="default"/>
          <w:sz w:val="24"/>
          <w:szCs w:val="24"/>
        </w:rPr>
        <w:t>vnej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_Ref441590513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w:t>
      </w:r>
    </w:p>
    <w:p w:rsidR="000968A5" w:rsidRPr="005E3076" w:rsidP="00746526">
      <w:pPr>
        <w:pStyle w:val="ListParagraph"/>
        <w:numPr>
          <w:numId w:val="56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motorové</w:t>
      </w:r>
      <w:r w:rsidRPr="005E3076">
        <w:rPr>
          <w:rFonts w:ascii="Times New Roman" w:hAnsi="Times New Roman" w:hint="default"/>
          <w:sz w:val="24"/>
          <w:szCs w:val="24"/>
        </w:rPr>
        <w:t xml:space="preserve"> vozidlo v ustanovenej lehote emisnej kontrole administr</w:t>
      </w:r>
      <w:r w:rsidRPr="005E3076">
        <w:rPr>
          <w:rFonts w:ascii="Times New Roman" w:hAnsi="Times New Roman" w:hint="default"/>
          <w:sz w:val="24"/>
          <w:szCs w:val="24"/>
        </w:rPr>
        <w:t>atí</w:t>
      </w:r>
      <w:r w:rsidRPr="005E3076">
        <w:rPr>
          <w:rFonts w:ascii="Times New Roman" w:hAnsi="Times New Roman" w:hint="default"/>
          <w:sz w:val="24"/>
          <w:szCs w:val="24"/>
        </w:rPr>
        <w:t>vnej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_Ref441590513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w:t>
      </w:r>
      <w:r w:rsidRPr="005E3076" w:rsidR="007E762A">
        <w:rPr>
          <w:rFonts w:ascii="Times New Roman" w:hAnsi="Times New Roman"/>
          <w:sz w:val="24"/>
          <w:szCs w:val="24"/>
        </w:rPr>
        <w:t xml:space="preserve"> alebo</w:t>
      </w:r>
    </w:p>
    <w:p w:rsidR="00EB43E3" w:rsidRPr="005E3076" w:rsidP="00EB43E3">
      <w:pPr>
        <w:pStyle w:val="ListParagraph"/>
        <w:numPr>
          <w:numId w:val="567"/>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nepož</w:t>
      </w:r>
      <w:r w:rsidRPr="005E3076">
        <w:rPr>
          <w:rFonts w:ascii="Times New Roman" w:hAnsi="Times New Roman" w:hint="default"/>
          <w:sz w:val="24"/>
          <w:szCs w:val="24"/>
        </w:rPr>
        <w:t>iada v ustanovenej lehote o </w:t>
      </w:r>
      <w:r w:rsidRPr="005E3076">
        <w:rPr>
          <w:rFonts w:ascii="Times New Roman" w:hAnsi="Times New Roman" w:hint="default"/>
          <w:sz w:val="24"/>
          <w:szCs w:val="24"/>
        </w:rPr>
        <w:t>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vyradenie vozidla z evidencie alebo o vyradenie vozidla z </w:t>
      </w:r>
      <w:r w:rsidRPr="005E3076">
        <w:rPr>
          <w:rFonts w:ascii="Times New Roman" w:hAnsi="Times New Roman" w:hint="default"/>
          <w:sz w:val="24"/>
          <w:szCs w:val="24"/>
        </w:rPr>
        <w:t>evidencie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47 ods. 6,</w:t>
      </w:r>
    </w:p>
    <w:p w:rsidR="000968A5" w:rsidRPr="005E3076" w:rsidP="00746526">
      <w:pPr>
        <w:pStyle w:val="ListParagraph"/>
        <w:numPr>
          <w:numId w:val="566"/>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165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nepož</w:t>
      </w:r>
      <w:r w:rsidRPr="005E3076">
        <w:rPr>
          <w:rFonts w:ascii="Times New Roman" w:hAnsi="Times New Roman" w:hint="default"/>
          <w:sz w:val="24"/>
          <w:szCs w:val="24"/>
        </w:rPr>
        <w:t>iada v usta</w:t>
      </w:r>
      <w:r w:rsidRPr="005E3076">
        <w:rPr>
          <w:rFonts w:ascii="Times New Roman" w:hAnsi="Times New Roman" w:hint="default"/>
          <w:sz w:val="24"/>
          <w:szCs w:val="24"/>
        </w:rPr>
        <w:t>novenej lehote o </w:t>
      </w:r>
      <w:r w:rsidRPr="005E3076">
        <w:rPr>
          <w:rFonts w:ascii="Times New Roman" w:hAnsi="Times New Roman" w:hint="default"/>
          <w:sz w:val="24"/>
          <w:szCs w:val="24"/>
        </w:rPr>
        <w:t>vydanie nové</w:t>
      </w:r>
      <w:r w:rsidRPr="005E3076">
        <w:rPr>
          <w:rFonts w:ascii="Times New Roman" w:hAnsi="Times New Roman" w:hint="default"/>
          <w:sz w:val="24"/>
          <w:szCs w:val="24"/>
        </w:rPr>
        <w:t>ho dokladu vozidla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_Ref441837896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w:t>
      </w:r>
      <w:r w:rsidRPr="005E3076" w:rsidR="00533326">
        <w:rPr>
          <w:rFonts w:ascii="Times New Roman" w:hAnsi="Times New Roman"/>
          <w:sz w:val="24"/>
          <w:szCs w:val="24"/>
        </w:rPr>
        <w:t> </w:t>
      </w:r>
      <w:r w:rsidRPr="005E3076">
        <w:rPr>
          <w:rFonts w:ascii="Times New Roman" w:hAnsi="Times New Roman"/>
          <w:sz w:val="24"/>
          <w:szCs w:val="24"/>
        </w:rPr>
        <w:t>12,</w:t>
      </w:r>
    </w:p>
    <w:p w:rsidR="000968A5" w:rsidRPr="005E3076" w:rsidP="00746526">
      <w:pPr>
        <w:pStyle w:val="ListParagraph"/>
        <w:numPr>
          <w:numId w:val="568"/>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ustanovenej lehote nesplní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_Ref441837896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16,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_Ref441837901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w:t>
      </w:r>
      <w:r w:rsidRPr="005E3076" w:rsidR="00533326">
        <w:rPr>
          <w:rFonts w:ascii="Times New Roman" w:hAnsi="Times New Roman"/>
          <w:sz w:val="24"/>
          <w:szCs w:val="24"/>
        </w:rPr>
        <w:t> </w:t>
      </w:r>
      <w:r w:rsidRPr="005E3076">
        <w:rPr>
          <w:rFonts w:ascii="Times New Roman" w:hAnsi="Times New Roman"/>
          <w:sz w:val="24"/>
          <w:szCs w:val="24"/>
        </w:rPr>
        <w:t xml:space="preserve">9,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_Ref441834340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8 alebo ods. 12,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_Ref441834451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6</w:t>
      </w:r>
      <w:r w:rsidRPr="005E3076" w:rsidR="00810263">
        <w:rPr>
          <w:rFonts w:ascii="Times New Roman" w:hAnsi="Times New Roman"/>
          <w:sz w:val="24"/>
          <w:szCs w:val="24"/>
        </w:rPr>
        <w:t xml:space="preserve"> alebo</w:t>
      </w:r>
      <w:r w:rsidRPr="005E3076">
        <w:rPr>
          <w:rFonts w:ascii="Times New Roman" w:hAnsi="Times New Roman"/>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_Ref442369522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7 pí</w:t>
      </w:r>
      <w:r w:rsidRPr="005E3076">
        <w:rPr>
          <w:rFonts w:ascii="Times New Roman" w:hAnsi="Times New Roman" w:hint="default"/>
          <w:sz w:val="24"/>
          <w:szCs w:val="24"/>
        </w:rPr>
        <w:t>sm. a),</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ustanovenej lehote nepož</w:t>
      </w:r>
      <w:r w:rsidRPr="005E3076">
        <w:rPr>
          <w:rFonts w:ascii="Times New Roman" w:hAnsi="Times New Roman" w:hint="default"/>
          <w:sz w:val="24"/>
          <w:szCs w:val="24"/>
        </w:rPr>
        <w:t>iada o </w:t>
      </w:r>
      <w:r w:rsidRPr="005E3076">
        <w:rPr>
          <w:rFonts w:ascii="Times New Roman" w:hAnsi="Times New Roman" w:hint="default"/>
          <w:sz w:val="24"/>
          <w:szCs w:val="24"/>
        </w:rPr>
        <w:t>zá</w:t>
      </w:r>
      <w:r w:rsidRPr="005E3076">
        <w:rPr>
          <w:rFonts w:ascii="Times New Roman" w:hAnsi="Times New Roman" w:hint="default"/>
          <w:sz w:val="24"/>
          <w:szCs w:val="24"/>
        </w:rPr>
        <w:t>pis zmeny ú</w:t>
      </w:r>
      <w:r w:rsidRPr="005E3076">
        <w:rPr>
          <w:rFonts w:ascii="Times New Roman" w:hAnsi="Times New Roman" w:hint="default"/>
          <w:sz w:val="24"/>
          <w:szCs w:val="24"/>
        </w:rPr>
        <w:t>dajov d</w:t>
      </w:r>
      <w:r w:rsidRPr="005E3076">
        <w:rPr>
          <w:rFonts w:ascii="Times New Roman" w:hAnsi="Times New Roman" w:hint="default"/>
          <w:sz w:val="24"/>
          <w:szCs w:val="24"/>
        </w:rPr>
        <w:t>o dokladov vozidla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_Ref441834340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3 alebo ods. 9</w:t>
      </w:r>
      <w:r w:rsidRPr="005E3076" w:rsidR="00810263">
        <w:rPr>
          <w:rFonts w:ascii="Times New Roman" w:hAnsi="Times New Roman"/>
          <w:sz w:val="24"/>
          <w:szCs w:val="24"/>
        </w:rPr>
        <w:t xml:space="preserve"> alebo</w:t>
      </w:r>
      <w:r w:rsidRPr="005E3076">
        <w:rPr>
          <w:rFonts w:ascii="Times New Roman" w:hAnsi="Times New Roman"/>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_Ref441834451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2,</w:t>
      </w:r>
    </w:p>
    <w:p w:rsidR="000968A5" w:rsidRPr="005E3076" w:rsidP="00746526">
      <w:pPr>
        <w:pStyle w:val="ListParagraph"/>
        <w:numPr>
          <w:numId w:val="5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technickej kontrole pravidelnej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_Ref441590513 \h </w:instrText>
      </w:r>
      <w:r w:rsidRPr="005E3076" w:rsidR="00533326">
        <w:rPr>
          <w:rFonts w:ascii="Times New Roman" w:hAnsi="Times New Roman"/>
          <w:sz w:val="24"/>
          <w:szCs w:val="24"/>
        </w:rPr>
        <w:instrText xml:space="preserve"> \</w:instrText>
      </w:r>
      <w:r w:rsidRPr="005E3076" w:rsidR="00533326">
        <w:rPr>
          <w:rFonts w:ascii="Times New Roman" w:hAnsi="Times New Roman"/>
          <w:sz w:val="24"/>
          <w:szCs w:val="24"/>
        </w:rPr>
        <w:instrText xml:space="preserve">*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prvé</w:t>
      </w:r>
      <w:r w:rsidRPr="005E3076">
        <w:rPr>
          <w:rFonts w:ascii="Times New Roman" w:hAnsi="Times New Roman" w:hint="default"/>
          <w:sz w:val="24"/>
          <w:szCs w:val="24"/>
        </w:rPr>
        <w:t xml:space="preserve">ho alebo tretieho bodu, </w:t>
      </w:r>
    </w:p>
    <w:p w:rsidR="000968A5" w:rsidRPr="005E3076" w:rsidP="00746526">
      <w:pPr>
        <w:pStyle w:val="ListParagraph"/>
        <w:numPr>
          <w:numId w:val="5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ustanovenej lehote emisnej kontrole pravidelnej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_Ref441590513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druhé</w:t>
      </w:r>
      <w:r w:rsidRPr="005E3076">
        <w:rPr>
          <w:rFonts w:ascii="Times New Roman" w:hAnsi="Times New Roman" w:hint="default"/>
          <w:sz w:val="24"/>
          <w:szCs w:val="24"/>
        </w:rPr>
        <w:t>ho alebo š</w:t>
      </w:r>
      <w:r w:rsidRPr="005E3076">
        <w:rPr>
          <w:rFonts w:ascii="Times New Roman" w:hAnsi="Times New Roman" w:hint="default"/>
          <w:sz w:val="24"/>
          <w:szCs w:val="24"/>
        </w:rPr>
        <w:t>tvrté</w:t>
      </w:r>
      <w:r w:rsidRPr="005E3076">
        <w:rPr>
          <w:rFonts w:ascii="Times New Roman" w:hAnsi="Times New Roman" w:hint="default"/>
          <w:sz w:val="24"/>
          <w:szCs w:val="24"/>
        </w:rPr>
        <w:t xml:space="preserve">ho bodu, </w:t>
      </w:r>
    </w:p>
    <w:p w:rsidR="000968A5" w:rsidRPr="005E3076" w:rsidP="00746526">
      <w:pPr>
        <w:pStyle w:val="ListParagraph"/>
        <w:numPr>
          <w:numId w:val="5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w:t>
      </w:r>
      <w:r w:rsidRPr="005E3076">
        <w:rPr>
          <w:rFonts w:ascii="Times New Roman" w:hAnsi="Times New Roman" w:hint="default"/>
          <w:sz w:val="24"/>
          <w:szCs w:val="24"/>
        </w:rPr>
        <w:t>ností</w:t>
      </w:r>
      <w:r w:rsidRPr="005E3076">
        <w:rPr>
          <w:rFonts w:ascii="Times New Roman" w:hAnsi="Times New Roman" w:hint="default"/>
          <w:sz w:val="24"/>
          <w:szCs w:val="24"/>
        </w:rPr>
        <w:t xml:space="preserve"> pri prevá</w:t>
      </w:r>
      <w:r w:rsidRPr="005E3076">
        <w:rPr>
          <w:rFonts w:ascii="Times New Roman" w:hAnsi="Times New Roman" w:hint="default"/>
          <w:sz w:val="24"/>
          <w:szCs w:val="24"/>
        </w:rPr>
        <w:t>dzke vozidla v </w:t>
      </w:r>
      <w:r w:rsidRPr="005E3076">
        <w:rPr>
          <w:rFonts w:ascii="Times New Roman" w:hAnsi="Times New Roman" w:hint="default"/>
          <w:sz w:val="24"/>
          <w:szCs w:val="24"/>
        </w:rPr>
        <w:t>cestnej premá</w:t>
      </w:r>
      <w:r w:rsidRPr="005E3076">
        <w:rPr>
          <w:rFonts w:ascii="Times New Roman" w:hAnsi="Times New Roman" w:hint="default"/>
          <w:sz w:val="24"/>
          <w:szCs w:val="24"/>
        </w:rPr>
        <w:t>vke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_Ref459979373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50</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7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e),</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ustanovenej lehote neodovzdá</w:t>
      </w:r>
      <w:r w:rsidRPr="005E3076">
        <w:rPr>
          <w:rFonts w:ascii="Times New Roman" w:hAnsi="Times New Roman" w:hint="default"/>
          <w:sz w:val="24"/>
          <w:szCs w:val="24"/>
        </w:rPr>
        <w:t xml:space="preserve"> doklady a </w:t>
      </w:r>
      <w:r w:rsidRPr="005E3076">
        <w:rPr>
          <w:rFonts w:ascii="Times New Roman" w:hAnsi="Times New Roman" w:hint="default"/>
          <w:sz w:val="24"/>
          <w:szCs w:val="24"/>
        </w:rPr>
        <w:t>tabuľ</w:t>
      </w:r>
      <w:r w:rsidRPr="005E3076">
        <w:rPr>
          <w:rFonts w:ascii="Times New Roman" w:hAnsi="Times New Roman" w:hint="default"/>
          <w:sz w:val="24"/>
          <w:szCs w:val="24"/>
        </w:rPr>
        <w:t>ky s </w:t>
      </w:r>
      <w:r w:rsidRPr="005E3076">
        <w:rPr>
          <w:rFonts w:ascii="Times New Roman" w:hAnsi="Times New Roman" w:hint="default"/>
          <w:sz w:val="24"/>
          <w:szCs w:val="24"/>
        </w:rPr>
        <w:t>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_Ref459979373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50</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7 pí</w:t>
      </w:r>
      <w:r w:rsidRPr="005E3076">
        <w:rPr>
          <w:rFonts w:ascii="Times New Roman" w:hAnsi="Times New Roman" w:hint="default"/>
          <w:sz w:val="24"/>
          <w:szCs w:val="24"/>
        </w:rPr>
        <w:t>sm</w:t>
      </w:r>
      <w:r w:rsidRPr="005E3076">
        <w:rPr>
          <w:rFonts w:ascii="Times New Roman" w:hAnsi="Times New Roman" w:hint="default"/>
          <w:sz w:val="24"/>
          <w:szCs w:val="24"/>
        </w:rPr>
        <w:t xml:space="preserve">. f),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_Ref441825178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1D201A">
        <w:rPr>
          <w:rFonts w:ascii="Times New Roman" w:hAnsi="Times New Roman"/>
          <w:sz w:val="24"/>
          <w:szCs w:val="24"/>
        </w:rPr>
        <w:t>4</w:t>
      </w:r>
      <w:r w:rsidRPr="005E3076">
        <w:rPr>
          <w:rFonts w:ascii="Times New Roman" w:hAnsi="Times New Roman"/>
          <w:sz w:val="24"/>
          <w:szCs w:val="24"/>
        </w:rPr>
        <w:t xml:space="preserve"> alebo ods. </w:t>
      </w:r>
      <w:r w:rsidRPr="005E3076" w:rsidR="001D201A">
        <w:rPr>
          <w:rFonts w:ascii="Times New Roman" w:hAnsi="Times New Roman"/>
          <w:sz w:val="24"/>
          <w:szCs w:val="24"/>
        </w:rPr>
        <w:t>5</w:t>
      </w:r>
      <w:r w:rsidRPr="005E3076">
        <w:rPr>
          <w:rFonts w:ascii="Times New Roman" w:hAnsi="Times New Roman"/>
          <w:sz w:val="24"/>
          <w:szCs w:val="24"/>
        </w:rPr>
        <w:t>,</w:t>
      </w:r>
    </w:p>
    <w:p w:rsidR="000968A5" w:rsidRPr="005E3076" w:rsidP="00746526">
      <w:pPr>
        <w:pStyle w:val="ListParagraph"/>
        <w:numPr>
          <w:numId w:val="56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poruší</w:t>
      </w:r>
      <w:r w:rsidRPr="005E3076">
        <w:rPr>
          <w:rFonts w:ascii="Times New Roman" w:hAnsi="Times New Roman" w:hint="default"/>
          <w:sz w:val="24"/>
          <w:szCs w:val="24"/>
        </w:rPr>
        <w:t xml:space="preserve"> 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povolení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_Ref441837901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4), v </w:t>
      </w:r>
      <w:r w:rsidRPr="005E3076">
        <w:rPr>
          <w:rFonts w:ascii="Times New Roman" w:hAnsi="Times New Roman" w:hint="default"/>
          <w:sz w:val="24"/>
          <w:szCs w:val="24"/>
        </w:rPr>
        <w:t>rozhodnutí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_Ref441824692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38</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7) alebo v </w:t>
      </w:r>
      <w:r w:rsidRPr="005E3076">
        <w:rPr>
          <w:rFonts w:ascii="Times New Roman" w:hAnsi="Times New Roman" w:hint="default"/>
          <w:sz w:val="24"/>
          <w:szCs w:val="24"/>
        </w:rPr>
        <w:t>doč</w:t>
      </w:r>
      <w:r w:rsidRPr="005E3076">
        <w:rPr>
          <w:rFonts w:ascii="Times New Roman" w:hAnsi="Times New Roman" w:hint="default"/>
          <w:sz w:val="24"/>
          <w:szCs w:val="24"/>
        </w:rPr>
        <w:t>asnom povo</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_Ref459979373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50</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a)],</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nariadenej technickej kontrole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_Ref473887508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2,</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nariadenej emisnej kontrole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_Ref473887518 \h</w:instrText>
      </w:r>
      <w:r w:rsidRPr="005E3076" w:rsidR="006A2AC7">
        <w:rPr>
          <w:rFonts w:ascii="Times New Roman" w:hAnsi="Times New Roman"/>
          <w:sz w:val="24"/>
          <w:szCs w:val="24"/>
        </w:rPr>
        <w:instrText xml:space="preserve">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118</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2</w:t>
      </w:r>
      <w:r w:rsidRPr="005E3076" w:rsidR="007E762A">
        <w:rPr>
          <w:rFonts w:ascii="Times New Roman" w:hAnsi="Times New Roman"/>
          <w:sz w:val="24"/>
          <w:szCs w:val="24"/>
        </w:rPr>
        <w:t xml:space="preserve"> alebo</w:t>
      </w:r>
    </w:p>
    <w:p w:rsidR="000968A5" w:rsidRPr="005E3076" w:rsidP="00746526">
      <w:pPr>
        <w:pStyle w:val="ListParagraph"/>
        <w:numPr>
          <w:numId w:val="56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nepodrobí</w:t>
      </w:r>
      <w:r w:rsidRPr="005E3076">
        <w:rPr>
          <w:rFonts w:ascii="Times New Roman" w:hAnsi="Times New Roman" w:hint="default"/>
          <w:sz w:val="24"/>
          <w:szCs w:val="24"/>
        </w:rPr>
        <w:t xml:space="preserve"> vozidlo nariadenej kontrole originality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_Ref478554330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125</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2,</w:t>
      </w:r>
    </w:p>
    <w:p w:rsidR="000968A5" w:rsidRPr="005E3076" w:rsidP="00746526">
      <w:pPr>
        <w:pStyle w:val="ListParagraph"/>
        <w:numPr>
          <w:numId w:val="56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498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 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pri prevá</w:t>
      </w:r>
      <w:r w:rsidRPr="005E3076">
        <w:rPr>
          <w:rFonts w:ascii="Times New Roman" w:hAnsi="Times New Roman" w:hint="default"/>
          <w:sz w:val="24"/>
          <w:szCs w:val="24"/>
        </w:rPr>
        <w:t>dzke vozidla v </w:t>
      </w:r>
      <w:r w:rsidRPr="005E3076">
        <w:rPr>
          <w:rFonts w:ascii="Times New Roman" w:hAnsi="Times New Roman" w:hint="default"/>
          <w:sz w:val="24"/>
          <w:szCs w:val="24"/>
        </w:rPr>
        <w:t>cestnej premá</w:t>
      </w:r>
      <w:r w:rsidRPr="005E3076">
        <w:rPr>
          <w:rFonts w:ascii="Times New Roman" w:hAnsi="Times New Roman" w:hint="default"/>
          <w:sz w:val="24"/>
          <w:szCs w:val="24"/>
        </w:rPr>
        <w:t>vke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_Ref441590513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 xml:space="preserve">sm. a) alebo </w:t>
      </w:r>
      <w:r w:rsidRPr="005E3076" w:rsidR="00F70279">
        <w:rPr>
          <w:rFonts w:ascii="Times New Roman" w:hAnsi="Times New Roman" w:hint="default"/>
          <w:sz w:val="24"/>
          <w:szCs w:val="24"/>
        </w:rPr>
        <w:t>pí</w:t>
      </w:r>
      <w:r w:rsidRPr="005E3076" w:rsidR="00F70279">
        <w:rPr>
          <w:rFonts w:ascii="Times New Roman" w:hAnsi="Times New Roman" w:hint="default"/>
          <w:sz w:val="24"/>
          <w:szCs w:val="24"/>
        </w:rPr>
        <w:t xml:space="preserve">sm. </w:t>
      </w:r>
      <w:r w:rsidRPr="005E3076">
        <w:rPr>
          <w:rFonts w:ascii="Times New Roman" w:hAnsi="Times New Roman"/>
          <w:sz w:val="24"/>
          <w:szCs w:val="24"/>
        </w:rPr>
        <w:t xml:space="preserve">b). </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jednotlivo vyrobené</w:t>
      </w:r>
      <w:r w:rsidRPr="005E3076">
        <w:rPr>
          <w:rFonts w:ascii="Times New Roman" w:hAnsi="Times New Roman" w:hint="default"/>
          <w:sz w:val="24"/>
          <w:szCs w:val="24"/>
        </w:rPr>
        <w:t>ho vozidla pokutu 165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 </w:t>
      </w:r>
      <w:r w:rsidRPr="005E3076" w:rsidR="007E762A">
        <w:rPr>
          <w:rFonts w:ascii="Times New Roman" w:hAnsi="Times New Roman" w:hint="default"/>
          <w:sz w:val="24"/>
          <w:szCs w:val="24"/>
        </w:rPr>
        <w:t>poruší</w:t>
      </w:r>
    </w:p>
    <w:p w:rsidR="000968A5" w:rsidRPr="005E3076" w:rsidP="00746526">
      <w:pPr>
        <w:pStyle w:val="ListParagraph"/>
        <w:numPr>
          <w:numId w:val="55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_Ref445823884 \h </w:instrText>
      </w:r>
      <w:r w:rsidRPr="005E3076" w:rsidR="00533326">
        <w:rPr>
          <w:rFonts w:ascii="Times New Roman" w:hAnsi="Times New Roman"/>
          <w:sz w:val="24"/>
          <w:szCs w:val="24"/>
        </w:rPr>
        <w:instrText xml:space="preserve"> \* MERGEFO</w:instrText>
      </w:r>
      <w:r w:rsidRPr="005E3076" w:rsidR="00533326">
        <w:rPr>
          <w:rFonts w:ascii="Times New Roman" w:hAnsi="Times New Roman"/>
          <w:sz w:val="24"/>
          <w:szCs w:val="24"/>
        </w:rPr>
        <w:instrText xml:space="preserve">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 xml:space="preserve">sm. a)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_Ref459879057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w:t>
      </w:r>
      <w:r w:rsidR="00612871">
        <w:rPr>
          <w:rFonts w:ascii="Times New Roman" w:hAnsi="Times New Roman"/>
          <w:sz w:val="24"/>
          <w:szCs w:val="24"/>
        </w:rPr>
        <w:t xml:space="preserve"> </w:t>
      </w:r>
      <w:r w:rsidRPr="005E3076" w:rsidR="007E762A">
        <w:rPr>
          <w:rFonts w:ascii="Times New Roman" w:hAnsi="Times New Roman"/>
          <w:sz w:val="24"/>
          <w:szCs w:val="24"/>
        </w:rPr>
        <w:t>alebo</w:t>
      </w:r>
    </w:p>
    <w:p w:rsidR="000968A5" w:rsidRPr="005E3076" w:rsidP="00746526">
      <w:pPr>
        <w:pStyle w:val="ListParagraph"/>
        <w:numPr>
          <w:numId w:val="556"/>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_Ref445823884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10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_Ref459879057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8. </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 pokutu 165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w:t>
      </w:r>
      <w:r w:rsidRPr="005E3076" w:rsidR="007E762A">
        <w:rPr>
          <w:rFonts w:ascii="Times New Roman" w:hAnsi="Times New Roman" w:hint="default"/>
          <w:sz w:val="24"/>
          <w:szCs w:val="24"/>
        </w:rPr>
        <w:t xml:space="preserve"> poruší</w:t>
      </w:r>
    </w:p>
    <w:p w:rsidR="000968A5" w:rsidRPr="005E3076" w:rsidP="00746526">
      <w:pPr>
        <w:pStyle w:val="ListParagraph"/>
        <w:numPr>
          <w:numId w:val="55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_Ref446487361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sidR="006A2AC7">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a)</w:t>
      </w:r>
      <w:r w:rsidRPr="005E3076" w:rsidR="00533326">
        <w:rPr>
          <w:rFonts w:ascii="Times New Roman" w:hAnsi="Times New Roman"/>
          <w:sz w:val="24"/>
          <w:szCs w:val="24"/>
        </w:rPr>
        <w:t>]</w:t>
      </w:r>
      <w:r w:rsidRPr="005E3076" w:rsidR="007E762A">
        <w:rPr>
          <w:rFonts w:ascii="Times New Roman" w:hAnsi="Times New Roman"/>
          <w:sz w:val="24"/>
          <w:szCs w:val="24"/>
        </w:rPr>
        <w:t xml:space="preserve"> alebo</w:t>
      </w:r>
    </w:p>
    <w:p w:rsidR="000968A5" w:rsidRPr="005E3076" w:rsidP="00746526">
      <w:pPr>
        <w:pStyle w:val="ListParagraph"/>
        <w:numPr>
          <w:numId w:val="557"/>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_Ref446487361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8. </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jednotlivo dovezené</w:t>
      </w:r>
      <w:r w:rsidRPr="005E3076">
        <w:rPr>
          <w:rFonts w:ascii="Times New Roman" w:hAnsi="Times New Roman" w:hint="default"/>
          <w:sz w:val="24"/>
          <w:szCs w:val="24"/>
        </w:rPr>
        <w:t>ho vozidla 165 eur za</w:t>
      </w:r>
      <w:r w:rsidRPr="005E3076" w:rsidR="006A2AC7">
        <w:rPr>
          <w:rFonts w:ascii="Times New Roman" w:hAnsi="Times New Roman"/>
          <w:sz w:val="24"/>
          <w:szCs w:val="24"/>
        </w:rPr>
        <w:t>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 </w:t>
      </w:r>
      <w:r w:rsidRPr="005E3076" w:rsidR="007E762A">
        <w:rPr>
          <w:rFonts w:ascii="Times New Roman" w:hAnsi="Times New Roman" w:hint="default"/>
          <w:sz w:val="24"/>
          <w:szCs w:val="24"/>
        </w:rPr>
        <w:t>poruší</w:t>
      </w:r>
    </w:p>
    <w:p w:rsidR="000968A5" w:rsidRPr="005E3076" w:rsidP="00746526">
      <w:pPr>
        <w:pStyle w:val="ListParagraph"/>
        <w:numPr>
          <w:numId w:val="55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podmienky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_Ref446489844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A474A">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sm. a)]</w:t>
      </w:r>
      <w:r w:rsidR="00612871">
        <w:rPr>
          <w:rFonts w:ascii="Times New Roman" w:hAnsi="Times New Roman"/>
          <w:sz w:val="24"/>
          <w:szCs w:val="24"/>
        </w:rPr>
        <w:t xml:space="preserve"> </w:t>
      </w:r>
      <w:r w:rsidRPr="005E3076" w:rsidR="007E762A">
        <w:rPr>
          <w:rFonts w:ascii="Times New Roman" w:hAnsi="Times New Roman"/>
          <w:sz w:val="24"/>
          <w:szCs w:val="24"/>
        </w:rPr>
        <w:t>alebo</w:t>
      </w:r>
    </w:p>
    <w:p w:rsidR="000968A5" w:rsidRPr="005E3076" w:rsidP="00746526">
      <w:pPr>
        <w:pStyle w:val="ListParagraph"/>
        <w:numPr>
          <w:numId w:val="55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_Ref446489844 \h </w:instrText>
      </w:r>
      <w:r w:rsidRPr="005E3076" w:rsidR="00533326">
        <w:rPr>
          <w:rFonts w:ascii="Times New Roman" w:hAnsi="Times New Roman"/>
          <w:sz w:val="24"/>
          <w:szCs w:val="24"/>
        </w:rPr>
        <w:instrText xml:space="preserve"> \</w:instrText>
      </w:r>
      <w:r w:rsidRPr="005E3076" w:rsidR="00533326">
        <w:rPr>
          <w:rFonts w:ascii="Times New Roman" w:hAnsi="Times New Roman"/>
          <w:sz w:val="24"/>
          <w:szCs w:val="24"/>
        </w:rPr>
        <w:instrText xml:space="preserve">*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A474A">
        <w:rPr>
          <w:rFonts w:ascii="Times New Roman" w:hAnsi="Times New Roman"/>
          <w:sz w:val="24"/>
          <w:szCs w:val="24"/>
        </w:rPr>
        <w:t>10</w:t>
      </w:r>
      <w:r w:rsidRPr="005E3076" w:rsidR="00533326">
        <w:rPr>
          <w:rFonts w:ascii="Times New Roman" w:hAnsi="Times New Roman"/>
          <w:sz w:val="24"/>
          <w:szCs w:val="24"/>
        </w:rPr>
        <w:t>.</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opä</w:t>
      </w:r>
      <w:r w:rsidRPr="005E3076">
        <w:rPr>
          <w:rFonts w:ascii="Times New Roman" w:hAnsi="Times New Roman" w:hint="default"/>
          <w:sz w:val="24"/>
          <w:szCs w:val="24"/>
        </w:rPr>
        <w:t>tovne schvá</w:t>
      </w:r>
      <w:r w:rsidRPr="005E3076">
        <w:rPr>
          <w:rFonts w:ascii="Times New Roman" w:hAnsi="Times New Roman" w:hint="default"/>
          <w:sz w:val="24"/>
          <w:szCs w:val="24"/>
        </w:rPr>
        <w:t>lené</w:t>
      </w:r>
      <w:r w:rsidRPr="005E3076">
        <w:rPr>
          <w:rFonts w:ascii="Times New Roman" w:hAnsi="Times New Roman" w:hint="default"/>
          <w:sz w:val="24"/>
          <w:szCs w:val="24"/>
        </w:rPr>
        <w:t>ho vozidla 165 eur za</w:t>
      </w:r>
      <w:r w:rsidRPr="005E3076" w:rsidR="006A2AC7">
        <w:rPr>
          <w:rFonts w:ascii="Times New Roman" w:hAnsi="Times New Roman"/>
          <w:sz w:val="24"/>
          <w:szCs w:val="24"/>
        </w:rPr>
        <w:t>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_Ref446490426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30</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9</w:t>
      </w:r>
      <w:r w:rsidRPr="005E3076" w:rsidR="00533326">
        <w:rPr>
          <w:rFonts w:ascii="Times New Roman" w:hAnsi="Times New Roman"/>
          <w:sz w:val="24"/>
          <w:szCs w:val="24"/>
        </w:rPr>
        <w:t>.</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dzkovateľ</w:t>
      </w:r>
      <w:r w:rsidRPr="005E3076">
        <w:rPr>
          <w:rFonts w:ascii="Times New Roman" w:hAnsi="Times New Roman" w:hint="default"/>
          <w:sz w:val="24"/>
          <w:szCs w:val="24"/>
        </w:rPr>
        <w:t>ovi dodatoč</w:t>
      </w:r>
      <w:r w:rsidRPr="005E3076">
        <w:rPr>
          <w:rFonts w:ascii="Times New Roman" w:hAnsi="Times New Roman" w:hint="default"/>
          <w:sz w:val="24"/>
          <w:szCs w:val="24"/>
        </w:rPr>
        <w:t>ne sch</w:t>
      </w:r>
      <w:r w:rsidRPr="005E3076">
        <w:rPr>
          <w:rFonts w:ascii="Times New Roman" w:hAnsi="Times New Roman" w:hint="default"/>
          <w:sz w:val="24"/>
          <w:szCs w:val="24"/>
        </w:rPr>
        <w:t>vá</w:t>
      </w:r>
      <w:r w:rsidRPr="005E3076">
        <w:rPr>
          <w:rFonts w:ascii="Times New Roman" w:hAnsi="Times New Roman" w:hint="default"/>
          <w:sz w:val="24"/>
          <w:szCs w:val="24"/>
        </w:rPr>
        <w:t>lené</w:t>
      </w:r>
      <w:r w:rsidRPr="005E3076">
        <w:rPr>
          <w:rFonts w:ascii="Times New Roman" w:hAnsi="Times New Roman" w:hint="default"/>
          <w:sz w:val="24"/>
          <w:szCs w:val="24"/>
        </w:rPr>
        <w:t>ho vozidla 165 eur za</w:t>
      </w:r>
      <w:r w:rsidRPr="005E3076" w:rsidR="006A2AC7">
        <w:rPr>
          <w:rFonts w:ascii="Times New Roman" w:hAnsi="Times New Roman"/>
          <w:sz w:val="24"/>
          <w:szCs w:val="24"/>
        </w:rPr>
        <w:t>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C92008">
        <w:rPr>
          <w:rFonts w:ascii="Times New Roman" w:hAnsi="Times New Roman"/>
          <w:sz w:val="24"/>
          <w:szCs w:val="24"/>
        </w:rPr>
        <w:fldChar w:fldCharType="begin"/>
      </w:r>
      <w:r w:rsidRPr="005E3076" w:rsidR="00C92008">
        <w:rPr>
          <w:rFonts w:ascii="Times New Roman" w:hAnsi="Times New Roman"/>
          <w:sz w:val="24"/>
          <w:szCs w:val="24"/>
        </w:rPr>
        <w:instrText xml:space="preserve"> REF _Ref482283907 \h </w:instrText>
      </w:r>
      <w:r w:rsidRPr="005E3076" w:rsidR="00C92008">
        <w:rPr>
          <w:rFonts w:ascii="Times New Roman" w:hAnsi="Times New Roman"/>
          <w:sz w:val="24"/>
          <w:szCs w:val="24"/>
        </w:rPr>
        <w:instrText xml:space="preserve"> \* MERGEFORMAT </w:instrText>
      </w:r>
      <w:r w:rsidRPr="005E3076" w:rsidR="00C9200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31</w:t>
      </w:r>
      <w:r w:rsidRPr="005E3076" w:rsidR="00C92008">
        <w:rPr>
          <w:rFonts w:ascii="Times New Roman" w:hAnsi="Times New Roman"/>
          <w:sz w:val="24"/>
          <w:szCs w:val="24"/>
        </w:rPr>
        <w:fldChar w:fldCharType="end"/>
      </w:r>
      <w:r w:rsidRPr="005E3076">
        <w:rPr>
          <w:rFonts w:ascii="Times New Roman" w:hAnsi="Times New Roman"/>
          <w:sz w:val="24"/>
          <w:szCs w:val="24"/>
        </w:rPr>
        <w:t xml:space="preserve"> ods. 9.</w:t>
      </w:r>
    </w:p>
    <w:p w:rsidR="000968A5" w:rsidRPr="005E3076" w:rsidP="000968A5">
      <w:pPr>
        <w:bidi w:val="0"/>
        <w:spacing w:after="0" w:line="240" w:lineRule="auto"/>
        <w:jc w:val="both"/>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uloží</w:t>
      </w:r>
      <w:r w:rsidRPr="005E3076">
        <w:rPr>
          <w:rFonts w:ascii="Times New Roman" w:hAnsi="Times New Roman" w:hint="default"/>
          <w:sz w:val="24"/>
          <w:szCs w:val="24"/>
        </w:rPr>
        <w:t xml:space="preserve"> pokutu od 1 000 eur do 10 </w:t>
      </w:r>
      <w:r w:rsidRPr="005E3076">
        <w:rPr>
          <w:rFonts w:ascii="Times New Roman" w:hAnsi="Times New Roman" w:hint="default"/>
          <w:sz w:val="24"/>
          <w:szCs w:val="24"/>
        </w:rPr>
        <w:t>000 eur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tomu, kto</w:t>
      </w:r>
      <w:r w:rsidRPr="005E3076" w:rsidR="006A2AC7">
        <w:rPr>
          <w:rFonts w:ascii="Times New Roman" w:hAnsi="Times New Roman"/>
          <w:sz w:val="24"/>
          <w:szCs w:val="24"/>
        </w:rPr>
        <w:t>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niektorú</w:t>
      </w:r>
      <w:r w:rsidRPr="005E3076">
        <w:rPr>
          <w:rFonts w:ascii="Times New Roman" w:hAnsi="Times New Roman" w:hint="default"/>
          <w:sz w:val="24"/>
          <w:szCs w:val="24"/>
        </w:rPr>
        <w:t xml:space="preserve"> z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_Ref441588</w:instrText>
      </w:r>
      <w:r w:rsidRPr="005E3076" w:rsidR="006A2AC7">
        <w:rPr>
          <w:rFonts w:ascii="Times New Roman" w:hAnsi="Times New Roman"/>
          <w:sz w:val="24"/>
          <w:szCs w:val="24"/>
        </w:rPr>
        <w:instrText xml:space="preserve">530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44</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15 alebo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_Ref447655927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47</w:t>
      </w:r>
      <w:r w:rsidRPr="005E3076" w:rsidR="006A2AC7">
        <w:rPr>
          <w:rFonts w:ascii="Times New Roman" w:hAnsi="Times New Roman"/>
          <w:sz w:val="24"/>
          <w:szCs w:val="24"/>
        </w:rPr>
        <w:fldChar w:fldCharType="end"/>
      </w:r>
      <w:r w:rsidRPr="005E3076">
        <w:rPr>
          <w:rFonts w:ascii="Times New Roman" w:hAnsi="Times New Roman"/>
          <w:sz w:val="24"/>
          <w:szCs w:val="24"/>
        </w:rPr>
        <w:t xml:space="preserve"> ods. 7</w:t>
      </w:r>
      <w:r w:rsidRPr="005E3076" w:rsidR="00533326">
        <w:rPr>
          <w:rFonts w:ascii="Times New Roman" w:hAnsi="Times New Roman"/>
          <w:sz w:val="24"/>
          <w:szCs w:val="24"/>
        </w:rPr>
        <w:t>.</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urč</w:t>
      </w:r>
      <w:r w:rsidRPr="005E3076">
        <w:rPr>
          <w:rFonts w:ascii="Times New Roman" w:hAnsi="Times New Roman" w:hint="default"/>
          <w:sz w:val="24"/>
          <w:szCs w:val="24"/>
        </w:rPr>
        <w:t>ení</w:t>
      </w:r>
      <w:r w:rsidRPr="005E3076">
        <w:rPr>
          <w:rFonts w:ascii="Times New Roman" w:hAnsi="Times New Roman" w:hint="default"/>
          <w:sz w:val="24"/>
          <w:szCs w:val="24"/>
        </w:rPr>
        <w:t xml:space="preserve"> výš</w:t>
      </w:r>
      <w:r w:rsidRPr="005E3076">
        <w:rPr>
          <w:rFonts w:ascii="Times New Roman" w:hAnsi="Times New Roman" w:hint="default"/>
          <w:sz w:val="24"/>
          <w:szCs w:val="24"/>
        </w:rPr>
        <w:t>ky pokuty podľ</w:t>
      </w:r>
      <w:r w:rsidRPr="005E3076">
        <w:rPr>
          <w:rFonts w:ascii="Times New Roman" w:hAnsi="Times New Roman" w:hint="default"/>
          <w:sz w:val="24"/>
          <w:szCs w:val="24"/>
        </w:rPr>
        <w:t>a odseku 1 pí</w:t>
      </w:r>
      <w:r w:rsidRPr="005E3076">
        <w:rPr>
          <w:rFonts w:ascii="Times New Roman" w:hAnsi="Times New Roman" w:hint="default"/>
          <w:sz w:val="24"/>
          <w:szCs w:val="24"/>
        </w:rPr>
        <w:t>sm. c) až</w:t>
      </w:r>
      <w:r w:rsidRPr="005E3076">
        <w:rPr>
          <w:rFonts w:ascii="Times New Roman" w:hAnsi="Times New Roman" w:hint="default"/>
          <w:sz w:val="24"/>
          <w:szCs w:val="24"/>
        </w:rPr>
        <w:t xml:space="preserve"> f), ods. 2 pí</w:t>
      </w:r>
      <w:r w:rsidRPr="005E3076">
        <w:rPr>
          <w:rFonts w:ascii="Times New Roman" w:hAnsi="Times New Roman" w:hint="default"/>
          <w:sz w:val="24"/>
          <w:szCs w:val="24"/>
        </w:rPr>
        <w:t>sm. c), ods. 3 pí</w:t>
      </w:r>
      <w:r w:rsidRPr="005E3076">
        <w:rPr>
          <w:rFonts w:ascii="Times New Roman" w:hAnsi="Times New Roman" w:hint="default"/>
          <w:sz w:val="24"/>
          <w:szCs w:val="24"/>
        </w:rPr>
        <w:t>sm. b), ods. 4</w:t>
      </w:r>
      <w:r w:rsidRPr="005E3076" w:rsidR="00666925">
        <w:rPr>
          <w:rFonts w:ascii="Times New Roman" w:hAnsi="Times New Roman" w:hint="default"/>
          <w:sz w:val="24"/>
          <w:szCs w:val="24"/>
        </w:rPr>
        <w:t xml:space="preserve"> pí</w:t>
      </w:r>
      <w:r w:rsidRPr="005E3076" w:rsidR="00666925">
        <w:rPr>
          <w:rFonts w:ascii="Times New Roman" w:hAnsi="Times New Roman" w:hint="default"/>
          <w:sz w:val="24"/>
          <w:szCs w:val="24"/>
        </w:rPr>
        <w:t>sm. b)</w:t>
      </w:r>
      <w:r w:rsidRPr="005E3076">
        <w:rPr>
          <w:rFonts w:ascii="Times New Roman" w:hAnsi="Times New Roman" w:hint="default"/>
          <w:sz w:val="24"/>
          <w:szCs w:val="24"/>
        </w:rPr>
        <w:t>, ods. 5 pí</w:t>
      </w:r>
      <w:r w:rsidRPr="005E3076">
        <w:rPr>
          <w:rFonts w:ascii="Times New Roman" w:hAnsi="Times New Roman" w:hint="default"/>
          <w:sz w:val="24"/>
          <w:szCs w:val="24"/>
        </w:rPr>
        <w:t>sm. b), ods. 6 pí</w:t>
      </w:r>
      <w:r w:rsidRPr="005E3076">
        <w:rPr>
          <w:rFonts w:ascii="Times New Roman" w:hAnsi="Times New Roman" w:hint="default"/>
          <w:sz w:val="24"/>
          <w:szCs w:val="24"/>
        </w:rPr>
        <w:t>sm. b), ods. 7 až</w:t>
      </w:r>
      <w:r w:rsidRPr="005E3076">
        <w:rPr>
          <w:rFonts w:ascii="Times New Roman" w:hAnsi="Times New Roman" w:hint="default"/>
          <w:sz w:val="24"/>
          <w:szCs w:val="24"/>
        </w:rPr>
        <w:t xml:space="preserve"> 11, o</w:t>
      </w:r>
      <w:r w:rsidRPr="005E3076">
        <w:rPr>
          <w:rFonts w:ascii="Times New Roman" w:hAnsi="Times New Roman" w:hint="default"/>
          <w:sz w:val="24"/>
          <w:szCs w:val="24"/>
        </w:rPr>
        <w:t>ds. 12 pí</w:t>
      </w:r>
      <w:r w:rsidRPr="005E3076">
        <w:rPr>
          <w:rFonts w:ascii="Times New Roman" w:hAnsi="Times New Roman" w:hint="default"/>
          <w:sz w:val="24"/>
          <w:szCs w:val="24"/>
        </w:rPr>
        <w:t>sm. b)</w:t>
      </w:r>
      <w:r w:rsidRPr="005E3076" w:rsidR="00666925">
        <w:rPr>
          <w:rFonts w:ascii="Times New Roman" w:hAnsi="Times New Roman"/>
          <w:sz w:val="24"/>
          <w:szCs w:val="24"/>
        </w:rPr>
        <w:t xml:space="preserve"> a ods.</w:t>
      </w:r>
      <w:r w:rsidRPr="005E3076" w:rsidR="004935A4">
        <w:rPr>
          <w:rFonts w:ascii="Times New Roman" w:hAnsi="Times New Roman"/>
          <w:sz w:val="24"/>
          <w:szCs w:val="24"/>
        </w:rPr>
        <w:t> </w:t>
      </w:r>
      <w:r w:rsidRPr="005E3076" w:rsidR="00666925">
        <w:rPr>
          <w:rFonts w:ascii="Times New Roman" w:hAnsi="Times New Roman"/>
          <w:sz w:val="24"/>
          <w:szCs w:val="24"/>
        </w:rPr>
        <w:t>20</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prihliada najmä</w:t>
      </w:r>
      <w:r w:rsidRPr="005E3076">
        <w:rPr>
          <w:rFonts w:ascii="Times New Roman" w:hAnsi="Times New Roman" w:hint="default"/>
          <w:sz w:val="24"/>
          <w:szCs w:val="24"/>
        </w:rPr>
        <w:t xml:space="preserve"> na </w:t>
      </w:r>
      <w:r w:rsidRPr="005E3076">
        <w:rPr>
          <w:rFonts w:ascii="Times New Roman" w:hAnsi="Times New Roman" w:hint="default"/>
          <w:sz w:val="24"/>
          <w:szCs w:val="24"/>
        </w:rPr>
        <w:t>zá</w:t>
      </w:r>
      <w:r w:rsidRPr="005E3076">
        <w:rPr>
          <w:rFonts w:ascii="Times New Roman" w:hAnsi="Times New Roman" w:hint="default"/>
          <w:sz w:val="24"/>
          <w:szCs w:val="24"/>
        </w:rPr>
        <w:t>važ</w:t>
      </w:r>
      <w:r w:rsidRPr="005E3076">
        <w:rPr>
          <w:rFonts w:ascii="Times New Roman" w:hAnsi="Times New Roman" w:hint="default"/>
          <w:sz w:val="24"/>
          <w:szCs w:val="24"/>
        </w:rPr>
        <w:t>nosť</w:t>
      </w:r>
      <w:r w:rsidRPr="005E3076">
        <w:rPr>
          <w:rFonts w:ascii="Times New Roman" w:hAnsi="Times New Roman" w:hint="default"/>
          <w:sz w:val="24"/>
          <w:szCs w:val="24"/>
        </w:rPr>
        <w:t>, č</w:t>
      </w:r>
      <w:r w:rsidRPr="005E3076">
        <w:rPr>
          <w:rFonts w:ascii="Times New Roman" w:hAnsi="Times New Roman" w:hint="default"/>
          <w:sz w:val="24"/>
          <w:szCs w:val="24"/>
        </w:rPr>
        <w:t>as trvania a ná</w:t>
      </w:r>
      <w:r w:rsidRPr="005E3076">
        <w:rPr>
          <w:rFonts w:ascii="Times New Roman" w:hAnsi="Times New Roman" w:hint="default"/>
          <w:sz w:val="24"/>
          <w:szCs w:val="24"/>
        </w:rPr>
        <w:t>sledky protiprá</w:t>
      </w:r>
      <w:r w:rsidRPr="005E3076">
        <w:rPr>
          <w:rFonts w:ascii="Times New Roman" w:hAnsi="Times New Roman" w:hint="default"/>
          <w:sz w:val="24"/>
          <w:szCs w:val="24"/>
        </w:rPr>
        <w:t>vneho konania a </w:t>
      </w:r>
      <w:r w:rsidRPr="005E3076">
        <w:rPr>
          <w:rFonts w:ascii="Times New Roman" w:hAnsi="Times New Roman" w:hint="default"/>
          <w:sz w:val="24"/>
          <w:szCs w:val="24"/>
        </w:rPr>
        <w:t>na opakované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sa pá</w:t>
      </w:r>
      <w:r w:rsidRPr="005E3076">
        <w:rPr>
          <w:rFonts w:ascii="Times New Roman" w:hAnsi="Times New Roman" w:hint="default"/>
          <w:sz w:val="24"/>
          <w:szCs w:val="24"/>
        </w:rPr>
        <w:t>chateľ</w:t>
      </w:r>
      <w:r w:rsidRPr="005E3076">
        <w:rPr>
          <w:rFonts w:ascii="Times New Roman" w:hAnsi="Times New Roman" w:hint="default"/>
          <w:sz w:val="24"/>
          <w:szCs w:val="24"/>
        </w:rPr>
        <w:t xml:space="preserve"> dopustil viacerý</w:t>
      </w:r>
      <w:r w:rsidRPr="005E3076">
        <w:rPr>
          <w:rFonts w:ascii="Times New Roman" w:hAnsi="Times New Roman" w:hint="default"/>
          <w:sz w:val="24"/>
          <w:szCs w:val="24"/>
        </w:rPr>
        <w:t>ch sprá</w:t>
      </w:r>
      <w:r w:rsidRPr="005E3076">
        <w:rPr>
          <w:rFonts w:ascii="Times New Roman" w:hAnsi="Times New Roman" w:hint="default"/>
          <w:sz w:val="24"/>
          <w:szCs w:val="24"/>
        </w:rPr>
        <w:t>vnych deliktov, ktoré</w:t>
      </w:r>
      <w:r w:rsidRPr="005E3076">
        <w:rPr>
          <w:rFonts w:ascii="Times New Roman" w:hAnsi="Times New Roman" w:hint="default"/>
          <w:sz w:val="24"/>
          <w:szCs w:val="24"/>
        </w:rPr>
        <w:t xml:space="preserve">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prejednať</w:t>
      </w:r>
      <w:r w:rsidRPr="005E3076">
        <w:rPr>
          <w:rFonts w:ascii="Times New Roman" w:hAnsi="Times New Roman" w:hint="default"/>
          <w:sz w:val="24"/>
          <w:szCs w:val="24"/>
        </w:rPr>
        <w:t xml:space="preserve"> t</w:t>
      </w:r>
      <w:r w:rsidRPr="005E3076">
        <w:rPr>
          <w:rFonts w:ascii="Times New Roman" w:hAnsi="Times New Roman" w:hint="default"/>
          <w:sz w:val="24"/>
          <w:szCs w:val="24"/>
        </w:rPr>
        <w:t>en istý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prejednajú</w:t>
      </w:r>
      <w:r w:rsidRPr="005E3076">
        <w:rPr>
          <w:rFonts w:ascii="Times New Roman" w:hAnsi="Times New Roman" w:hint="default"/>
          <w:sz w:val="24"/>
          <w:szCs w:val="24"/>
        </w:rPr>
        <w:t xml:space="preserve"> sa tieto sprá</w:t>
      </w:r>
      <w:r w:rsidRPr="005E3076">
        <w:rPr>
          <w:rFonts w:ascii="Times New Roman" w:hAnsi="Times New Roman" w:hint="default"/>
          <w:sz w:val="24"/>
          <w:szCs w:val="24"/>
        </w:rPr>
        <w:t>vne delikty v spoloč</w:t>
      </w:r>
      <w:r w:rsidRPr="005E3076">
        <w:rPr>
          <w:rFonts w:ascii="Times New Roman" w:hAnsi="Times New Roman" w:hint="default"/>
          <w:sz w:val="24"/>
          <w:szCs w:val="24"/>
        </w:rPr>
        <w:t>nom konaní</w:t>
      </w:r>
      <w:r w:rsidRPr="005E3076">
        <w:rPr>
          <w:rFonts w:ascii="Times New Roman" w:hAnsi="Times New Roman" w:hint="default"/>
          <w:sz w:val="24"/>
          <w:szCs w:val="24"/>
        </w:rPr>
        <w:t>, ak</w:t>
      </w:r>
      <w:r w:rsidRPr="005E3076" w:rsidR="006A2AC7">
        <w:rPr>
          <w:rFonts w:ascii="Times New Roman" w:hAnsi="Times New Roman"/>
          <w:sz w:val="24"/>
          <w:szCs w:val="24"/>
        </w:rPr>
        <w:t> </w:t>
      </w:r>
      <w:r w:rsidRPr="005E3076">
        <w:rPr>
          <w:rFonts w:ascii="Times New Roman" w:hAnsi="Times New Roman"/>
          <w:sz w:val="24"/>
          <w:szCs w:val="24"/>
        </w:rPr>
        <w:t xml:space="preserve">odseky </w:t>
      </w:r>
      <w:r w:rsidRPr="005E3076" w:rsidR="00666925">
        <w:rPr>
          <w:rFonts w:ascii="Times New Roman" w:hAnsi="Times New Roman"/>
          <w:sz w:val="24"/>
          <w:szCs w:val="24"/>
        </w:rPr>
        <w:t>23 a 24</w:t>
      </w:r>
      <w:r w:rsidRPr="005E3076">
        <w:rPr>
          <w:rFonts w:ascii="Times New Roman" w:hAnsi="Times New Roman" w:hint="default"/>
          <w:sz w:val="24"/>
          <w:szCs w:val="24"/>
        </w:rPr>
        <w:t xml:space="preserve"> neustanovujú</w:t>
      </w:r>
      <w:r w:rsidRPr="005E3076">
        <w:rPr>
          <w:rFonts w:ascii="Times New Roman" w:hAnsi="Times New Roman" w:hint="default"/>
          <w:sz w:val="24"/>
          <w:szCs w:val="24"/>
        </w:rPr>
        <w:t xml:space="preserve"> inak. Za viac sprá</w:t>
      </w:r>
      <w:r w:rsidRPr="005E3076">
        <w:rPr>
          <w:rFonts w:ascii="Times New Roman" w:hAnsi="Times New Roman" w:hint="default"/>
          <w:sz w:val="24"/>
          <w:szCs w:val="24"/>
        </w:rPr>
        <w:t>vnych deliktov toho isté</w:t>
      </w:r>
      <w:r w:rsidRPr="005E3076">
        <w:rPr>
          <w:rFonts w:ascii="Times New Roman" w:hAnsi="Times New Roman" w:hint="default"/>
          <w:sz w:val="24"/>
          <w:szCs w:val="24"/>
        </w:rPr>
        <w:t>ho pá</w:t>
      </w:r>
      <w:r w:rsidRPr="005E3076">
        <w:rPr>
          <w:rFonts w:ascii="Times New Roman" w:hAnsi="Times New Roman" w:hint="default"/>
          <w:sz w:val="24"/>
          <w:szCs w:val="24"/>
        </w:rPr>
        <w:t>chateľ</w:t>
      </w:r>
      <w:r w:rsidRPr="005E3076">
        <w:rPr>
          <w:rFonts w:ascii="Times New Roman" w:hAnsi="Times New Roman" w:hint="default"/>
          <w:sz w:val="24"/>
          <w:szCs w:val="24"/>
        </w:rPr>
        <w:t>a prejedná</w:t>
      </w:r>
      <w:r w:rsidRPr="005E3076">
        <w:rPr>
          <w:rFonts w:ascii="Times New Roman" w:hAnsi="Times New Roman" w:hint="default"/>
          <w:sz w:val="24"/>
          <w:szCs w:val="24"/>
        </w:rPr>
        <w:t>vaný</w:t>
      </w:r>
      <w:r w:rsidRPr="005E3076">
        <w:rPr>
          <w:rFonts w:ascii="Times New Roman" w:hAnsi="Times New Roman" w:hint="default"/>
          <w:sz w:val="24"/>
          <w:szCs w:val="24"/>
        </w:rPr>
        <w:t>ch v </w:t>
      </w:r>
      <w:r w:rsidRPr="005E3076">
        <w:rPr>
          <w:rFonts w:ascii="Times New Roman" w:hAnsi="Times New Roman" w:hint="default"/>
          <w:sz w:val="24"/>
          <w:szCs w:val="24"/>
        </w:rPr>
        <w:t>spoloč</w:t>
      </w:r>
      <w:r w:rsidRPr="005E3076">
        <w:rPr>
          <w:rFonts w:ascii="Times New Roman" w:hAnsi="Times New Roman" w:hint="default"/>
          <w:sz w:val="24"/>
          <w:szCs w:val="24"/>
        </w:rPr>
        <w:t>nom konaní</w:t>
      </w:r>
      <w:r w:rsidRPr="005E3076">
        <w:rPr>
          <w:rFonts w:ascii="Times New Roman" w:hAnsi="Times New Roman" w:hint="default"/>
          <w:sz w:val="24"/>
          <w:szCs w:val="24"/>
        </w:rPr>
        <w:t xml:space="preserve"> sa uloží</w:t>
      </w:r>
      <w:r w:rsidRPr="005E3076">
        <w:rPr>
          <w:rFonts w:ascii="Times New Roman" w:hAnsi="Times New Roman" w:hint="default"/>
          <w:sz w:val="24"/>
          <w:szCs w:val="24"/>
        </w:rPr>
        <w:t xml:space="preserve"> pokuta podľ</w:t>
      </w:r>
      <w:r w:rsidRPr="005E3076">
        <w:rPr>
          <w:rFonts w:ascii="Times New Roman" w:hAnsi="Times New Roman" w:hint="default"/>
          <w:sz w:val="24"/>
          <w:szCs w:val="24"/>
        </w:rPr>
        <w:t>a ustanovenia vzť</w:t>
      </w:r>
      <w:r w:rsidRPr="005E3076">
        <w:rPr>
          <w:rFonts w:ascii="Times New Roman" w:hAnsi="Times New Roman" w:hint="default"/>
          <w:sz w:val="24"/>
          <w:szCs w:val="24"/>
        </w:rPr>
        <w:t>ahujú</w:t>
      </w:r>
      <w:r w:rsidRPr="005E3076">
        <w:rPr>
          <w:rFonts w:ascii="Times New Roman" w:hAnsi="Times New Roman" w:hint="default"/>
          <w:sz w:val="24"/>
          <w:szCs w:val="24"/>
        </w:rPr>
        <w:t>ceho sa</w:t>
      </w:r>
      <w:r w:rsidRPr="005E3076" w:rsidR="004935A4">
        <w:rPr>
          <w:rFonts w:ascii="Times New Roman" w:hAnsi="Times New Roman"/>
          <w:sz w:val="24"/>
          <w:szCs w:val="24"/>
        </w:rPr>
        <w:t> </w:t>
      </w:r>
      <w:r w:rsidRPr="005E3076">
        <w:rPr>
          <w:rFonts w:ascii="Times New Roman" w:hAnsi="Times New Roman"/>
          <w:sz w:val="24"/>
          <w:szCs w:val="24"/>
        </w:rPr>
        <w:t>na</w:t>
      </w:r>
      <w:r w:rsidRPr="005E3076" w:rsidR="00660858">
        <w:rPr>
          <w:rFonts w:ascii="Times New Roman" w:hAnsi="Times New Roman"/>
          <w:sz w:val="24"/>
          <w:szCs w:val="24"/>
        </w:rPr>
        <w:t> </w:t>
      </w:r>
      <w:r w:rsidRPr="005E3076">
        <w:rPr>
          <w:rFonts w:ascii="Times New Roman" w:hAnsi="Times New Roman" w:hint="default"/>
          <w:sz w:val="24"/>
          <w:szCs w:val="24"/>
        </w:rPr>
        <w:t>sprá</w:t>
      </w:r>
      <w:r w:rsidRPr="005E3076">
        <w:rPr>
          <w:rFonts w:ascii="Times New Roman" w:hAnsi="Times New Roman" w:hint="default"/>
          <w:sz w:val="24"/>
          <w:szCs w:val="24"/>
        </w:rPr>
        <w:t>vny delikt najprí</w:t>
      </w:r>
      <w:r w:rsidRPr="005E3076">
        <w:rPr>
          <w:rFonts w:ascii="Times New Roman" w:hAnsi="Times New Roman" w:hint="default"/>
          <w:sz w:val="24"/>
          <w:szCs w:val="24"/>
        </w:rPr>
        <w:t>snejš</w:t>
      </w:r>
      <w:r w:rsidRPr="005E3076">
        <w:rPr>
          <w:rFonts w:ascii="Times New Roman" w:hAnsi="Times New Roman" w:hint="default"/>
          <w:sz w:val="24"/>
          <w:szCs w:val="24"/>
        </w:rPr>
        <w:t>ie postihnuteľ</w:t>
      </w:r>
      <w:r w:rsidRPr="005E3076">
        <w:rPr>
          <w:rFonts w:ascii="Times New Roman" w:hAnsi="Times New Roman" w:hint="default"/>
          <w:sz w:val="24"/>
          <w:szCs w:val="24"/>
        </w:rPr>
        <w:t>ný</w:t>
      </w:r>
      <w:r w:rsidRPr="005E3076">
        <w:rPr>
          <w:rFonts w:ascii="Times New Roman" w:hAnsi="Times New Roman" w:hint="default"/>
          <w:sz w:val="24"/>
          <w:szCs w:val="24"/>
        </w:rPr>
        <w:t>. Zač</w:t>
      </w:r>
      <w:r w:rsidRPr="005E3076">
        <w:rPr>
          <w:rFonts w:ascii="Times New Roman" w:hAnsi="Times New Roman" w:hint="default"/>
          <w:sz w:val="24"/>
          <w:szCs w:val="24"/>
        </w:rPr>
        <w:t>até</w:t>
      </w:r>
      <w:r w:rsidRPr="005E3076">
        <w:rPr>
          <w:rFonts w:ascii="Times New Roman" w:hAnsi="Times New Roman" w:hint="default"/>
          <w:sz w:val="24"/>
          <w:szCs w:val="24"/>
        </w:rPr>
        <w:t xml:space="preserve"> konanie o sprá</w:t>
      </w:r>
      <w:r w:rsidRPr="005E3076">
        <w:rPr>
          <w:rFonts w:ascii="Times New Roman" w:hAnsi="Times New Roman" w:hint="default"/>
          <w:sz w:val="24"/>
          <w:szCs w:val="24"/>
        </w:rPr>
        <w:t>vnom delikte nemož</w:t>
      </w:r>
      <w:r w:rsidRPr="005E3076">
        <w:rPr>
          <w:rFonts w:ascii="Times New Roman" w:hAnsi="Times New Roman" w:hint="default"/>
          <w:sz w:val="24"/>
          <w:szCs w:val="24"/>
        </w:rPr>
        <w:t>no spojiť</w:t>
      </w:r>
      <w:r w:rsidRPr="005E3076">
        <w:rPr>
          <w:rFonts w:ascii="Times New Roman" w:hAnsi="Times New Roman" w:hint="default"/>
          <w:sz w:val="24"/>
          <w:szCs w:val="24"/>
        </w:rPr>
        <w:t xml:space="preserve"> s konaní</w:t>
      </w:r>
      <w:r w:rsidRPr="005E3076">
        <w:rPr>
          <w:rFonts w:ascii="Times New Roman" w:hAnsi="Times New Roman" w:hint="default"/>
          <w:sz w:val="24"/>
          <w:szCs w:val="24"/>
        </w:rPr>
        <w:t>m o </w:t>
      </w:r>
      <w:r w:rsidRPr="005E3076">
        <w:rPr>
          <w:rFonts w:ascii="Times New Roman" w:hAnsi="Times New Roman" w:hint="default"/>
          <w:sz w:val="24"/>
          <w:szCs w:val="24"/>
        </w:rPr>
        <w:t>inom sprá</w:t>
      </w:r>
      <w:r w:rsidRPr="005E3076">
        <w:rPr>
          <w:rFonts w:ascii="Times New Roman" w:hAnsi="Times New Roman" w:hint="default"/>
          <w:sz w:val="24"/>
          <w:szCs w:val="24"/>
        </w:rPr>
        <w:t>vnom delikte.</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 viacerý</w:t>
      </w:r>
      <w:r w:rsidRPr="005E3076">
        <w:rPr>
          <w:rFonts w:ascii="Times New Roman" w:hAnsi="Times New Roman" w:hint="default"/>
          <w:sz w:val="24"/>
          <w:szCs w:val="24"/>
        </w:rPr>
        <w:t>ch sprá</w:t>
      </w:r>
      <w:r w:rsidRPr="005E3076">
        <w:rPr>
          <w:rFonts w:ascii="Times New Roman" w:hAnsi="Times New Roman" w:hint="default"/>
          <w:sz w:val="24"/>
          <w:szCs w:val="24"/>
        </w:rPr>
        <w:t>vnych deliktoch toho isté</w:t>
      </w:r>
      <w:r w:rsidRPr="005E3076">
        <w:rPr>
          <w:rFonts w:ascii="Times New Roman" w:hAnsi="Times New Roman" w:hint="default"/>
          <w:sz w:val="24"/>
          <w:szCs w:val="24"/>
        </w:rPr>
        <w:t>ho pá</w:t>
      </w:r>
      <w:r w:rsidRPr="005E3076">
        <w:rPr>
          <w:rFonts w:ascii="Times New Roman" w:hAnsi="Times New Roman" w:hint="default"/>
          <w:sz w:val="24"/>
          <w:szCs w:val="24"/>
        </w:rPr>
        <w:t>chateľ</w:t>
      </w:r>
      <w:r w:rsidRPr="005E3076">
        <w:rPr>
          <w:rFonts w:ascii="Times New Roman" w:hAnsi="Times New Roman" w:hint="default"/>
          <w:sz w:val="24"/>
          <w:szCs w:val="24"/>
        </w:rPr>
        <w:t>a podľ</w:t>
      </w:r>
      <w:r w:rsidRPr="005E3076">
        <w:rPr>
          <w:rFonts w:ascii="Times New Roman" w:hAnsi="Times New Roman" w:hint="default"/>
          <w:sz w:val="24"/>
          <w:szCs w:val="24"/>
        </w:rPr>
        <w:t xml:space="preserve">a odseku </w:t>
      </w:r>
      <w:r w:rsidRPr="005E3076" w:rsidR="006A2AC7">
        <w:rPr>
          <w:rFonts w:ascii="Times New Roman" w:hAnsi="Times New Roman" w:hint="default"/>
          <w:sz w:val="24"/>
          <w:szCs w:val="24"/>
        </w:rPr>
        <w:t>12 pí</w:t>
      </w:r>
      <w:r w:rsidRPr="005E3076" w:rsidR="006A2AC7">
        <w:rPr>
          <w:rFonts w:ascii="Times New Roman" w:hAnsi="Times New Roman" w:hint="default"/>
          <w:sz w:val="24"/>
          <w:szCs w:val="24"/>
        </w:rPr>
        <w:t xml:space="preserve">sm. </w:t>
      </w:r>
      <w:r w:rsidRPr="005E3076" w:rsidR="00E8465F">
        <w:rPr>
          <w:rFonts w:ascii="Times New Roman" w:hAnsi="Times New Roman"/>
          <w:sz w:val="24"/>
          <w:szCs w:val="24"/>
        </w:rPr>
        <w:t>b</w:t>
      </w:r>
      <w:r w:rsidRPr="005E3076" w:rsidR="006A2AC7">
        <w:rPr>
          <w:rFonts w:ascii="Times New Roman" w:hAnsi="Times New Roman"/>
          <w:sz w:val="24"/>
          <w:szCs w:val="24"/>
        </w:rPr>
        <w:t>)</w:t>
      </w:r>
      <w:r w:rsidRPr="005E3076">
        <w:rPr>
          <w:rFonts w:ascii="Times New Roman" w:hAnsi="Times New Roman" w:hint="default"/>
          <w:sz w:val="24"/>
          <w:szCs w:val="24"/>
        </w:rPr>
        <w:t xml:space="preserve"> sa rozhodne a sankcia sa uloží</w:t>
      </w:r>
      <w:r w:rsidRPr="005E3076">
        <w:rPr>
          <w:rFonts w:ascii="Times New Roman" w:hAnsi="Times New Roman" w:hint="default"/>
          <w:sz w:val="24"/>
          <w:szCs w:val="24"/>
        </w:rPr>
        <w:t xml:space="preserve"> vo viacerý</w:t>
      </w:r>
      <w:r w:rsidRPr="005E3076">
        <w:rPr>
          <w:rFonts w:ascii="Times New Roman" w:hAnsi="Times New Roman" w:hint="default"/>
          <w:sz w:val="24"/>
          <w:szCs w:val="24"/>
        </w:rPr>
        <w:t>ch samostat</w:t>
      </w:r>
      <w:r w:rsidRPr="005E3076">
        <w:rPr>
          <w:rFonts w:ascii="Times New Roman" w:hAnsi="Times New Roman" w:hint="default"/>
          <w:sz w:val="24"/>
          <w:szCs w:val="24"/>
        </w:rPr>
        <w:t>ný</w:t>
      </w:r>
      <w:r w:rsidRPr="005E3076">
        <w:rPr>
          <w:rFonts w:ascii="Times New Roman" w:hAnsi="Times New Roman" w:hint="default"/>
          <w:sz w:val="24"/>
          <w:szCs w:val="24"/>
        </w:rPr>
        <w:t>ch konaniach osobitne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 Samostatné</w:t>
      </w:r>
      <w:r w:rsidRPr="005E3076">
        <w:rPr>
          <w:rFonts w:ascii="Times New Roman" w:hAnsi="Times New Roman" w:hint="default"/>
          <w:sz w:val="24"/>
          <w:szCs w:val="24"/>
        </w:rPr>
        <w:t xml:space="preserve"> konania o sprá</w:t>
      </w:r>
      <w:r w:rsidRPr="005E3076">
        <w:rPr>
          <w:rFonts w:ascii="Times New Roman" w:hAnsi="Times New Roman" w:hint="default"/>
          <w:sz w:val="24"/>
          <w:szCs w:val="24"/>
        </w:rPr>
        <w:t>vnych deliktoch podľ</w:t>
      </w:r>
      <w:r w:rsidRPr="005E3076">
        <w:rPr>
          <w:rFonts w:ascii="Times New Roman" w:hAnsi="Times New Roman" w:hint="default"/>
          <w:sz w:val="24"/>
          <w:szCs w:val="24"/>
        </w:rPr>
        <w:t>a tohto odseku nemož</w:t>
      </w:r>
      <w:r w:rsidRPr="005E3076">
        <w:rPr>
          <w:rFonts w:ascii="Times New Roman" w:hAnsi="Times New Roman" w:hint="default"/>
          <w:sz w:val="24"/>
          <w:szCs w:val="24"/>
        </w:rPr>
        <w:t>no spojiť</w:t>
      </w:r>
      <w:r w:rsidRPr="005E3076">
        <w:rPr>
          <w:rFonts w:ascii="Times New Roman" w:hAnsi="Times New Roman" w:hint="default"/>
          <w:sz w:val="24"/>
          <w:szCs w:val="24"/>
        </w:rPr>
        <w:t xml:space="preserve"> do spoloč</w:t>
      </w:r>
      <w:r w:rsidRPr="005E3076">
        <w:rPr>
          <w:rFonts w:ascii="Times New Roman" w:hAnsi="Times New Roman" w:hint="default"/>
          <w:sz w:val="24"/>
          <w:szCs w:val="24"/>
        </w:rPr>
        <w:t>né</w:t>
      </w:r>
      <w:r w:rsidRPr="005E3076">
        <w:rPr>
          <w:rFonts w:ascii="Times New Roman" w:hAnsi="Times New Roman" w:hint="default"/>
          <w:sz w:val="24"/>
          <w:szCs w:val="24"/>
        </w:rPr>
        <w:t>ho sprá</w:t>
      </w:r>
      <w:r w:rsidRPr="005E3076">
        <w:rPr>
          <w:rFonts w:ascii="Times New Roman" w:hAnsi="Times New Roman" w:hint="default"/>
          <w:sz w:val="24"/>
          <w:szCs w:val="24"/>
        </w:rPr>
        <w:t>vneho konania ani o taký</w:t>
      </w:r>
      <w:r w:rsidRPr="005E3076">
        <w:rPr>
          <w:rFonts w:ascii="Times New Roman" w:hAnsi="Times New Roman" w:hint="default"/>
          <w:sz w:val="24"/>
          <w:szCs w:val="24"/>
        </w:rPr>
        <w:t>ch sprá</w:t>
      </w:r>
      <w:r w:rsidRPr="005E3076">
        <w:rPr>
          <w:rFonts w:ascii="Times New Roman" w:hAnsi="Times New Roman" w:hint="default"/>
          <w:sz w:val="24"/>
          <w:szCs w:val="24"/>
        </w:rPr>
        <w:t>vnych deliktoch rozhodnúť</w:t>
      </w:r>
      <w:r w:rsidRPr="005E3076">
        <w:rPr>
          <w:rFonts w:ascii="Times New Roman" w:hAnsi="Times New Roman" w:hint="default"/>
          <w:sz w:val="24"/>
          <w:szCs w:val="24"/>
        </w:rPr>
        <w:t xml:space="preserve"> jedný</w:t>
      </w:r>
      <w:r w:rsidRPr="005E3076">
        <w:rPr>
          <w:rFonts w:ascii="Times New Roman" w:hAnsi="Times New Roman" w:hint="default"/>
          <w:sz w:val="24"/>
          <w:szCs w:val="24"/>
        </w:rPr>
        <w:t>m rozhodnutí</w:t>
      </w:r>
      <w:r w:rsidRPr="005E3076">
        <w:rPr>
          <w:rFonts w:ascii="Times New Roman" w:hAnsi="Times New Roman" w:hint="default"/>
          <w:sz w:val="24"/>
          <w:szCs w:val="24"/>
        </w:rPr>
        <w:t>m.</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 viacerý</w:t>
      </w:r>
      <w:r w:rsidRPr="005E3076">
        <w:rPr>
          <w:rFonts w:ascii="Times New Roman" w:hAnsi="Times New Roman" w:hint="default"/>
          <w:sz w:val="24"/>
          <w:szCs w:val="24"/>
        </w:rPr>
        <w:t>ch sprá</w:t>
      </w:r>
      <w:r w:rsidRPr="005E3076">
        <w:rPr>
          <w:rFonts w:ascii="Times New Roman" w:hAnsi="Times New Roman" w:hint="default"/>
          <w:sz w:val="24"/>
          <w:szCs w:val="24"/>
        </w:rPr>
        <w:t>vnych delikto</w:t>
      </w:r>
      <w:r w:rsidRPr="005E3076">
        <w:rPr>
          <w:rFonts w:ascii="Times New Roman" w:hAnsi="Times New Roman" w:hint="default"/>
          <w:sz w:val="24"/>
          <w:szCs w:val="24"/>
        </w:rPr>
        <w:t>ch toho isté</w:t>
      </w:r>
      <w:r w:rsidRPr="005E3076">
        <w:rPr>
          <w:rFonts w:ascii="Times New Roman" w:hAnsi="Times New Roman" w:hint="default"/>
          <w:sz w:val="24"/>
          <w:szCs w:val="24"/>
        </w:rPr>
        <w:t>ho pá</w:t>
      </w:r>
      <w:r w:rsidRPr="005E3076">
        <w:rPr>
          <w:rFonts w:ascii="Times New Roman" w:hAnsi="Times New Roman" w:hint="default"/>
          <w:sz w:val="24"/>
          <w:szCs w:val="24"/>
        </w:rPr>
        <w:t>chateľ</w:t>
      </w:r>
      <w:r w:rsidRPr="005E3076">
        <w:rPr>
          <w:rFonts w:ascii="Times New Roman" w:hAnsi="Times New Roman" w:hint="default"/>
          <w:sz w:val="24"/>
          <w:szCs w:val="24"/>
        </w:rPr>
        <w:t>a podľ</w:t>
      </w:r>
      <w:r w:rsidRPr="005E3076">
        <w:rPr>
          <w:rFonts w:ascii="Times New Roman" w:hAnsi="Times New Roman" w:hint="default"/>
          <w:sz w:val="24"/>
          <w:szCs w:val="24"/>
        </w:rPr>
        <w:t xml:space="preserve">a </w:t>
      </w:r>
      <w:r w:rsidRPr="005E3076" w:rsidR="006A2AC7">
        <w:rPr>
          <w:rFonts w:ascii="Times New Roman" w:hAnsi="Times New Roman" w:hint="default"/>
          <w:sz w:val="24"/>
          <w:szCs w:val="24"/>
        </w:rPr>
        <w:t>odsekov 13 až</w:t>
      </w:r>
      <w:r w:rsidRPr="005E3076" w:rsidR="006A2AC7">
        <w:rPr>
          <w:rFonts w:ascii="Times New Roman" w:hAnsi="Times New Roman" w:hint="default"/>
          <w:sz w:val="24"/>
          <w:szCs w:val="24"/>
        </w:rPr>
        <w:t xml:space="preserve"> 1</w:t>
      </w:r>
      <w:r w:rsidRPr="005E3076" w:rsidR="004935A4">
        <w:rPr>
          <w:rFonts w:ascii="Times New Roman" w:hAnsi="Times New Roman"/>
          <w:sz w:val="24"/>
          <w:szCs w:val="24"/>
        </w:rPr>
        <w:t>9</w:t>
      </w:r>
      <w:r w:rsidRPr="005E3076">
        <w:rPr>
          <w:rFonts w:ascii="Times New Roman" w:hAnsi="Times New Roman"/>
          <w:sz w:val="24"/>
          <w:szCs w:val="24"/>
        </w:rPr>
        <w:t xml:space="preserve"> sa</w:t>
      </w:r>
      <w:r w:rsidRPr="005E3076" w:rsidR="006A2AC7">
        <w:rPr>
          <w:rFonts w:ascii="Times New Roman" w:hAnsi="Times New Roman"/>
          <w:sz w:val="24"/>
          <w:szCs w:val="24"/>
        </w:rPr>
        <w:t> </w:t>
      </w:r>
      <w:r w:rsidRPr="005E3076">
        <w:rPr>
          <w:rFonts w:ascii="Times New Roman" w:hAnsi="Times New Roman" w:hint="default"/>
          <w:sz w:val="24"/>
          <w:szCs w:val="24"/>
        </w:rPr>
        <w:t>rozhodne a sankcia sa uloží</w:t>
      </w:r>
      <w:r w:rsidRPr="005E3076">
        <w:rPr>
          <w:rFonts w:ascii="Times New Roman" w:hAnsi="Times New Roman" w:hint="default"/>
          <w:sz w:val="24"/>
          <w:szCs w:val="24"/>
        </w:rPr>
        <w:t xml:space="preserve"> vo viacerý</w:t>
      </w:r>
      <w:r w:rsidRPr="005E3076">
        <w:rPr>
          <w:rFonts w:ascii="Times New Roman" w:hAnsi="Times New Roman" w:hint="default"/>
          <w:sz w:val="24"/>
          <w:szCs w:val="24"/>
        </w:rPr>
        <w:t>ch samostatný</w:t>
      </w:r>
      <w:r w:rsidRPr="005E3076">
        <w:rPr>
          <w:rFonts w:ascii="Times New Roman" w:hAnsi="Times New Roman" w:hint="default"/>
          <w:sz w:val="24"/>
          <w:szCs w:val="24"/>
        </w:rPr>
        <w:t>ch konaniach vedený</w:t>
      </w:r>
      <w:r w:rsidRPr="005E3076">
        <w:rPr>
          <w:rFonts w:ascii="Times New Roman" w:hAnsi="Times New Roman" w:hint="default"/>
          <w:sz w:val="24"/>
          <w:szCs w:val="24"/>
        </w:rPr>
        <w:t>ch podľ</w:t>
      </w:r>
      <w:r w:rsidRPr="005E3076">
        <w:rPr>
          <w:rFonts w:ascii="Times New Roman" w:hAnsi="Times New Roman" w:hint="default"/>
          <w:sz w:val="24"/>
          <w:szCs w:val="24"/>
        </w:rPr>
        <w:t>a vozidla, v sú</w:t>
      </w:r>
      <w:r w:rsidRPr="005E3076">
        <w:rPr>
          <w:rFonts w:ascii="Times New Roman" w:hAnsi="Times New Roman" w:hint="default"/>
          <w:sz w:val="24"/>
          <w:szCs w:val="24"/>
        </w:rPr>
        <w:t>vislosti s ktorý</w:t>
      </w:r>
      <w:r w:rsidRPr="005E3076">
        <w:rPr>
          <w:rFonts w:ascii="Times New Roman" w:hAnsi="Times New Roman" w:hint="default"/>
          <w:sz w:val="24"/>
          <w:szCs w:val="24"/>
        </w:rPr>
        <w:t>m bol sprá</w:t>
      </w:r>
      <w:r w:rsidRPr="005E3076">
        <w:rPr>
          <w:rFonts w:ascii="Times New Roman" w:hAnsi="Times New Roman" w:hint="default"/>
          <w:sz w:val="24"/>
          <w:szCs w:val="24"/>
        </w:rPr>
        <w:t>vny delikt spá</w:t>
      </w:r>
      <w:r w:rsidRPr="005E3076">
        <w:rPr>
          <w:rFonts w:ascii="Times New Roman" w:hAnsi="Times New Roman" w:hint="default"/>
          <w:sz w:val="24"/>
          <w:szCs w:val="24"/>
        </w:rPr>
        <w:t>chaný</w:t>
      </w:r>
      <w:r w:rsidRPr="005E3076">
        <w:rPr>
          <w:rFonts w:ascii="Times New Roman" w:hAnsi="Times New Roman" w:hint="default"/>
          <w:sz w:val="24"/>
          <w:szCs w:val="24"/>
        </w:rPr>
        <w:t>, a osobitne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 Samostatné</w:t>
      </w:r>
      <w:r w:rsidRPr="005E3076">
        <w:rPr>
          <w:rFonts w:ascii="Times New Roman" w:hAnsi="Times New Roman" w:hint="default"/>
          <w:sz w:val="24"/>
          <w:szCs w:val="24"/>
        </w:rPr>
        <w:t xml:space="preserve"> konania o sp</w:t>
      </w:r>
      <w:r w:rsidRPr="005E3076">
        <w:rPr>
          <w:rFonts w:ascii="Times New Roman" w:hAnsi="Times New Roman" w:hint="default"/>
          <w:sz w:val="24"/>
          <w:szCs w:val="24"/>
        </w:rPr>
        <w:t>rá</w:t>
      </w:r>
      <w:r w:rsidRPr="005E3076">
        <w:rPr>
          <w:rFonts w:ascii="Times New Roman" w:hAnsi="Times New Roman" w:hint="default"/>
          <w:sz w:val="24"/>
          <w:szCs w:val="24"/>
        </w:rPr>
        <w:t>vnych deliktoch podľ</w:t>
      </w:r>
      <w:r w:rsidRPr="005E3076">
        <w:rPr>
          <w:rFonts w:ascii="Times New Roman" w:hAnsi="Times New Roman" w:hint="default"/>
          <w:sz w:val="24"/>
          <w:szCs w:val="24"/>
        </w:rPr>
        <w:t>a tohto odseku nemož</w:t>
      </w:r>
      <w:r w:rsidRPr="005E3076">
        <w:rPr>
          <w:rFonts w:ascii="Times New Roman" w:hAnsi="Times New Roman" w:hint="default"/>
          <w:sz w:val="24"/>
          <w:szCs w:val="24"/>
        </w:rPr>
        <w:t>no spojiť</w:t>
      </w:r>
      <w:r w:rsidRPr="005E3076">
        <w:rPr>
          <w:rFonts w:ascii="Times New Roman" w:hAnsi="Times New Roman" w:hint="default"/>
          <w:sz w:val="24"/>
          <w:szCs w:val="24"/>
        </w:rPr>
        <w:t xml:space="preserve"> do spoloč</w:t>
      </w:r>
      <w:r w:rsidRPr="005E3076">
        <w:rPr>
          <w:rFonts w:ascii="Times New Roman" w:hAnsi="Times New Roman" w:hint="default"/>
          <w:sz w:val="24"/>
          <w:szCs w:val="24"/>
        </w:rPr>
        <w:t>né</w:t>
      </w:r>
      <w:r w:rsidRPr="005E3076">
        <w:rPr>
          <w:rFonts w:ascii="Times New Roman" w:hAnsi="Times New Roman" w:hint="default"/>
          <w:sz w:val="24"/>
          <w:szCs w:val="24"/>
        </w:rPr>
        <w:t>ho sprá</w:t>
      </w:r>
      <w:r w:rsidRPr="005E3076">
        <w:rPr>
          <w:rFonts w:ascii="Times New Roman" w:hAnsi="Times New Roman" w:hint="default"/>
          <w:sz w:val="24"/>
          <w:szCs w:val="24"/>
        </w:rPr>
        <w:t>vneho konania ani o taký</w:t>
      </w:r>
      <w:r w:rsidRPr="005E3076">
        <w:rPr>
          <w:rFonts w:ascii="Times New Roman" w:hAnsi="Times New Roman" w:hint="default"/>
          <w:sz w:val="24"/>
          <w:szCs w:val="24"/>
        </w:rPr>
        <w:t>ch sprá</w:t>
      </w:r>
      <w:r w:rsidRPr="005E3076">
        <w:rPr>
          <w:rFonts w:ascii="Times New Roman" w:hAnsi="Times New Roman" w:hint="default"/>
          <w:sz w:val="24"/>
          <w:szCs w:val="24"/>
        </w:rPr>
        <w:t>vnych deliktoch rozhodnúť</w:t>
      </w:r>
      <w:r w:rsidRPr="005E3076">
        <w:rPr>
          <w:rFonts w:ascii="Times New Roman" w:hAnsi="Times New Roman" w:hint="default"/>
          <w:sz w:val="24"/>
          <w:szCs w:val="24"/>
        </w:rPr>
        <w:t xml:space="preserve"> jedný</w:t>
      </w:r>
      <w:r w:rsidRPr="005E3076">
        <w:rPr>
          <w:rFonts w:ascii="Times New Roman" w:hAnsi="Times New Roman" w:hint="default"/>
          <w:sz w:val="24"/>
          <w:szCs w:val="24"/>
        </w:rPr>
        <w:t>m rozhodnutí</w:t>
      </w:r>
      <w:r w:rsidRPr="005E3076">
        <w:rPr>
          <w:rFonts w:ascii="Times New Roman" w:hAnsi="Times New Roman" w:hint="default"/>
          <w:sz w:val="24"/>
          <w:szCs w:val="24"/>
        </w:rPr>
        <w:t>m.</w:t>
      </w:r>
    </w:p>
    <w:p w:rsidR="000968A5" w:rsidRPr="005E3076" w:rsidP="000968A5">
      <w:pPr>
        <w:tabs>
          <w:tab w:val="left" w:pos="1134"/>
        </w:tabs>
        <w:bidi w:val="0"/>
        <w:spacing w:after="0" w:line="240" w:lineRule="auto"/>
        <w:jc w:val="both"/>
        <w:rPr>
          <w:rFonts w:ascii="Times New Roman" w:hAnsi="Times New Roman"/>
          <w:sz w:val="24"/>
          <w:szCs w:val="24"/>
        </w:rPr>
      </w:pPr>
    </w:p>
    <w:p w:rsidR="009A3A63" w:rsidRPr="005E3076" w:rsidP="00746526">
      <w:pPr>
        <w:pStyle w:val="ListParagraph"/>
        <w:numPr>
          <w:numId w:val="545"/>
        </w:numPr>
        <w:tabs>
          <w:tab w:val="left" w:pos="1134"/>
        </w:tabs>
        <w:bidi w:val="0"/>
        <w:spacing w:after="0" w:line="240" w:lineRule="auto"/>
        <w:ind w:left="0" w:firstLine="709"/>
        <w:jc w:val="both"/>
        <w:rPr>
          <w:rStyle w:val="PlaceholderText"/>
          <w:rFonts w:hint="default"/>
          <w:color w:val="auto"/>
          <w:sz w:val="24"/>
          <w:szCs w:val="24"/>
        </w:rPr>
      </w:pPr>
      <w:r w:rsidRPr="005E3076">
        <w:rPr>
          <w:rStyle w:val="PlaceholderText"/>
          <w:rFonts w:hint="default"/>
          <w:color w:val="auto"/>
          <w:sz w:val="24"/>
          <w:szCs w:val="24"/>
        </w:rPr>
        <w:t>V konaní</w:t>
      </w:r>
      <w:r w:rsidRPr="005E3076">
        <w:rPr>
          <w:rStyle w:val="PlaceholderText"/>
          <w:rFonts w:hint="default"/>
          <w:color w:val="auto"/>
          <w:sz w:val="24"/>
          <w:szCs w:val="24"/>
        </w:rPr>
        <w:t xml:space="preserve"> o sprá</w:t>
      </w:r>
      <w:r w:rsidRPr="005E3076">
        <w:rPr>
          <w:rStyle w:val="PlaceholderText"/>
          <w:rFonts w:hint="default"/>
          <w:color w:val="auto"/>
          <w:sz w:val="24"/>
          <w:szCs w:val="24"/>
        </w:rPr>
        <w:t>vnych deliktoch prevá</w:t>
      </w:r>
      <w:r w:rsidRPr="005E3076">
        <w:rPr>
          <w:rStyle w:val="PlaceholderText"/>
          <w:rFonts w:hint="default"/>
          <w:color w:val="auto"/>
          <w:sz w:val="24"/>
          <w:szCs w:val="24"/>
        </w:rPr>
        <w:t>dzkovateľ</w:t>
      </w:r>
      <w:r w:rsidRPr="005E3076">
        <w:rPr>
          <w:rStyle w:val="PlaceholderText"/>
          <w:rFonts w:hint="default"/>
          <w:color w:val="auto"/>
          <w:sz w:val="24"/>
          <w:szCs w:val="24"/>
        </w:rPr>
        <w:t xml:space="preserve">a vozidla </w:t>
      </w:r>
      <w:r w:rsidRPr="005E3076" w:rsidR="00DD594D">
        <w:rPr>
          <w:rStyle w:val="PlaceholderText"/>
          <w:color w:val="auto"/>
          <w:sz w:val="24"/>
          <w:szCs w:val="24"/>
        </w:rPr>
        <w:t>je</w:t>
      </w:r>
      <w:r w:rsidRPr="005E3076">
        <w:rPr>
          <w:rStyle w:val="PlaceholderText"/>
          <w:rFonts w:hint="default"/>
          <w:color w:val="auto"/>
          <w:sz w:val="24"/>
          <w:szCs w:val="24"/>
        </w:rPr>
        <w:t xml:space="preserve"> prevá</w:t>
      </w:r>
      <w:r w:rsidRPr="005E3076">
        <w:rPr>
          <w:rStyle w:val="PlaceholderText"/>
          <w:rFonts w:hint="default"/>
          <w:color w:val="auto"/>
          <w:sz w:val="24"/>
          <w:szCs w:val="24"/>
        </w:rPr>
        <w:t>dzkovateľ</w:t>
      </w:r>
      <w:r w:rsidRPr="005E3076">
        <w:rPr>
          <w:rStyle w:val="PlaceholderText"/>
          <w:rFonts w:hint="default"/>
          <w:color w:val="auto"/>
          <w:sz w:val="24"/>
          <w:szCs w:val="24"/>
        </w:rPr>
        <w:t xml:space="preserve">om vozidla </w:t>
      </w:r>
    </w:p>
    <w:p w:rsidR="009A3A63" w:rsidRPr="005E3076" w:rsidP="00746526">
      <w:pPr>
        <w:pStyle w:val="ListParagraph"/>
        <w:numPr>
          <w:numId w:val="624"/>
        </w:numPr>
        <w:bidi w:val="0"/>
        <w:spacing w:after="0" w:line="240" w:lineRule="auto"/>
        <w:jc w:val="both"/>
        <w:rPr>
          <w:rStyle w:val="PlaceholderText"/>
          <w:rFonts w:hint="default"/>
          <w:color w:val="auto"/>
          <w:sz w:val="24"/>
          <w:szCs w:val="24"/>
        </w:rPr>
      </w:pPr>
      <w:r w:rsidRPr="005E3076">
        <w:rPr>
          <w:rStyle w:val="PlaceholderText"/>
          <w:rFonts w:hint="default"/>
          <w:color w:val="auto"/>
          <w:sz w:val="24"/>
          <w:szCs w:val="24"/>
        </w:rPr>
        <w:t>drž</w:t>
      </w:r>
      <w:r w:rsidRPr="005E3076">
        <w:rPr>
          <w:rStyle w:val="PlaceholderText"/>
          <w:rFonts w:hint="default"/>
          <w:color w:val="auto"/>
          <w:sz w:val="24"/>
          <w:szCs w:val="24"/>
        </w:rPr>
        <w:t>iteľ</w:t>
      </w:r>
      <w:r w:rsidRPr="005E3076">
        <w:rPr>
          <w:rStyle w:val="PlaceholderText"/>
          <w:rFonts w:hint="default"/>
          <w:color w:val="auto"/>
          <w:sz w:val="24"/>
          <w:szCs w:val="24"/>
        </w:rPr>
        <w:t xml:space="preserve"> osvedč</w:t>
      </w:r>
      <w:r w:rsidRPr="005E3076">
        <w:rPr>
          <w:rStyle w:val="PlaceholderText"/>
          <w:rFonts w:hint="default"/>
          <w:color w:val="auto"/>
          <w:sz w:val="24"/>
          <w:szCs w:val="24"/>
        </w:rPr>
        <w:t>enia, ak v</w:t>
      </w:r>
      <w:r w:rsidRPr="005E3076">
        <w:rPr>
          <w:rStyle w:val="PlaceholderText"/>
          <w:rFonts w:hint="default"/>
          <w:color w:val="auto"/>
          <w:sz w:val="24"/>
          <w:szCs w:val="24"/>
        </w:rPr>
        <w:t>lastní</w:t>
      </w:r>
      <w:r w:rsidRPr="005E3076">
        <w:rPr>
          <w:rStyle w:val="PlaceholderText"/>
          <w:rFonts w:hint="default"/>
          <w:color w:val="auto"/>
          <w:sz w:val="24"/>
          <w:szCs w:val="24"/>
        </w:rPr>
        <w:t>k vozidla a osoba zapí</w:t>
      </w:r>
      <w:r w:rsidRPr="005E3076">
        <w:rPr>
          <w:rStyle w:val="PlaceholderText"/>
          <w:rFonts w:hint="default"/>
          <w:color w:val="auto"/>
          <w:sz w:val="24"/>
          <w:szCs w:val="24"/>
        </w:rPr>
        <w:t>saná</w:t>
      </w:r>
      <w:r w:rsidRPr="005E3076">
        <w:rPr>
          <w:rStyle w:val="PlaceholderText"/>
          <w:rFonts w:hint="default"/>
          <w:color w:val="auto"/>
          <w:sz w:val="24"/>
          <w:szCs w:val="24"/>
        </w:rPr>
        <w:t xml:space="preserve"> v osvedč</w:t>
      </w:r>
      <w:r w:rsidRPr="005E3076">
        <w:rPr>
          <w:rStyle w:val="PlaceholderText"/>
          <w:rFonts w:hint="default"/>
          <w:color w:val="auto"/>
          <w:sz w:val="24"/>
          <w:szCs w:val="24"/>
        </w:rPr>
        <w:t>ení</w:t>
      </w:r>
      <w:r w:rsidRPr="005E3076">
        <w:rPr>
          <w:rStyle w:val="PlaceholderText"/>
          <w:rFonts w:hint="default"/>
          <w:color w:val="auto"/>
          <w:sz w:val="24"/>
          <w:szCs w:val="24"/>
        </w:rPr>
        <w:t xml:space="preserve"> o </w:t>
      </w:r>
      <w:r w:rsidRPr="005E3076">
        <w:rPr>
          <w:rStyle w:val="PlaceholderText"/>
          <w:rFonts w:hint="default"/>
          <w:color w:val="auto"/>
          <w:sz w:val="24"/>
          <w:szCs w:val="24"/>
        </w:rPr>
        <w:t>evidencii č</w:t>
      </w:r>
      <w:r w:rsidRPr="005E3076">
        <w:rPr>
          <w:rStyle w:val="PlaceholderText"/>
          <w:rFonts w:hint="default"/>
          <w:color w:val="auto"/>
          <w:sz w:val="24"/>
          <w:szCs w:val="24"/>
        </w:rPr>
        <w:t>asť</w:t>
      </w:r>
      <w:r w:rsidRPr="005E3076">
        <w:rPr>
          <w:rStyle w:val="PlaceholderText"/>
          <w:rFonts w:hint="default"/>
          <w:color w:val="auto"/>
          <w:sz w:val="24"/>
          <w:szCs w:val="24"/>
        </w:rPr>
        <w:t xml:space="preserve"> I a č</w:t>
      </w:r>
      <w:r w:rsidRPr="005E3076">
        <w:rPr>
          <w:rStyle w:val="PlaceholderText"/>
          <w:rFonts w:hint="default"/>
          <w:color w:val="auto"/>
          <w:sz w:val="24"/>
          <w:szCs w:val="24"/>
        </w:rPr>
        <w:t>asť</w:t>
      </w:r>
      <w:r w:rsidRPr="005E3076">
        <w:rPr>
          <w:rStyle w:val="PlaceholderText"/>
          <w:rFonts w:hint="default"/>
          <w:color w:val="auto"/>
          <w:sz w:val="24"/>
          <w:szCs w:val="24"/>
        </w:rPr>
        <w:t xml:space="preserve"> II ako drž</w:t>
      </w:r>
      <w:r w:rsidRPr="005E3076">
        <w:rPr>
          <w:rStyle w:val="PlaceholderText"/>
          <w:rFonts w:hint="default"/>
          <w:color w:val="auto"/>
          <w:sz w:val="24"/>
          <w:szCs w:val="24"/>
        </w:rPr>
        <w:t>iteľ</w:t>
      </w:r>
      <w:r w:rsidRPr="005E3076">
        <w:rPr>
          <w:rStyle w:val="PlaceholderText"/>
          <w:rFonts w:hint="default"/>
          <w:color w:val="auto"/>
          <w:sz w:val="24"/>
          <w:szCs w:val="24"/>
        </w:rPr>
        <w:t xml:space="preserve"> osvedč</w:t>
      </w:r>
      <w:r w:rsidRPr="005E3076">
        <w:rPr>
          <w:rStyle w:val="PlaceholderText"/>
          <w:rFonts w:hint="default"/>
          <w:color w:val="auto"/>
          <w:sz w:val="24"/>
          <w:szCs w:val="24"/>
        </w:rPr>
        <w:t>enia sú</w:t>
      </w:r>
      <w:r w:rsidRPr="005E3076">
        <w:rPr>
          <w:rStyle w:val="PlaceholderText"/>
          <w:rFonts w:hint="default"/>
          <w:color w:val="auto"/>
          <w:sz w:val="24"/>
          <w:szCs w:val="24"/>
        </w:rPr>
        <w:t xml:space="preserve"> rô</w:t>
      </w:r>
      <w:r w:rsidRPr="005E3076">
        <w:rPr>
          <w:rStyle w:val="PlaceholderText"/>
          <w:rFonts w:hint="default"/>
          <w:color w:val="auto"/>
          <w:sz w:val="24"/>
          <w:szCs w:val="24"/>
        </w:rPr>
        <w:t>zne osoby, a </w:t>
      </w:r>
    </w:p>
    <w:p w:rsidR="009A3A63" w:rsidRPr="005E3076" w:rsidP="00746526">
      <w:pPr>
        <w:pStyle w:val="ListParagraph"/>
        <w:numPr>
          <w:numId w:val="624"/>
        </w:numPr>
        <w:bidi w:val="0"/>
        <w:spacing w:after="0" w:line="240" w:lineRule="auto"/>
        <w:jc w:val="both"/>
        <w:rPr>
          <w:rStyle w:val="PlaceholderText"/>
          <w:rFonts w:hint="default"/>
          <w:color w:val="auto"/>
          <w:sz w:val="24"/>
          <w:szCs w:val="24"/>
        </w:rPr>
      </w:pPr>
      <w:r w:rsidRPr="005E3076">
        <w:rPr>
          <w:rStyle w:val="PlaceholderText"/>
          <w:rFonts w:hint="default"/>
          <w:color w:val="auto"/>
          <w:sz w:val="24"/>
          <w:szCs w:val="24"/>
        </w:rPr>
        <w:t>vlastní</w:t>
      </w:r>
      <w:r w:rsidRPr="005E3076">
        <w:rPr>
          <w:rStyle w:val="PlaceholderText"/>
          <w:rFonts w:hint="default"/>
          <w:color w:val="auto"/>
          <w:sz w:val="24"/>
          <w:szCs w:val="24"/>
        </w:rPr>
        <w:t>k vozidla, ak </w:t>
      </w:r>
      <w:r w:rsidRPr="005E3076">
        <w:rPr>
          <w:rStyle w:val="PlaceholderText"/>
          <w:rFonts w:hint="default"/>
          <w:color w:val="auto"/>
          <w:sz w:val="24"/>
          <w:szCs w:val="24"/>
        </w:rPr>
        <w:t>drž</w:t>
      </w:r>
      <w:r w:rsidRPr="005E3076">
        <w:rPr>
          <w:rStyle w:val="PlaceholderText"/>
          <w:rFonts w:hint="default"/>
          <w:color w:val="auto"/>
          <w:sz w:val="24"/>
          <w:szCs w:val="24"/>
        </w:rPr>
        <w:t>iteľ</w:t>
      </w:r>
      <w:r w:rsidRPr="005E3076">
        <w:rPr>
          <w:rStyle w:val="PlaceholderText"/>
          <w:rFonts w:hint="default"/>
          <w:color w:val="auto"/>
          <w:sz w:val="24"/>
          <w:szCs w:val="24"/>
        </w:rPr>
        <w:t xml:space="preserve"> osvedč</w:t>
      </w:r>
      <w:r w:rsidRPr="005E3076">
        <w:rPr>
          <w:rStyle w:val="PlaceholderText"/>
          <w:rFonts w:hint="default"/>
          <w:color w:val="auto"/>
          <w:sz w:val="24"/>
          <w:szCs w:val="24"/>
        </w:rPr>
        <w:t>enia zomrel alebo bol vyhlá</w:t>
      </w:r>
      <w:r w:rsidRPr="005E3076">
        <w:rPr>
          <w:rStyle w:val="PlaceholderText"/>
          <w:rFonts w:hint="default"/>
          <w:color w:val="auto"/>
          <w:sz w:val="24"/>
          <w:szCs w:val="24"/>
        </w:rPr>
        <w:t>sený</w:t>
      </w:r>
      <w:r w:rsidRPr="005E3076">
        <w:rPr>
          <w:rStyle w:val="PlaceholderText"/>
          <w:rFonts w:hint="default"/>
          <w:color w:val="auto"/>
          <w:sz w:val="24"/>
          <w:szCs w:val="24"/>
        </w:rPr>
        <w:t xml:space="preserve"> za</w:t>
      </w:r>
      <w:r w:rsidRPr="005E3076" w:rsidR="00197604">
        <w:rPr>
          <w:rStyle w:val="PlaceholderText"/>
          <w:color w:val="auto"/>
          <w:sz w:val="24"/>
          <w:szCs w:val="24"/>
        </w:rPr>
        <w:t> </w:t>
      </w:r>
      <w:r w:rsidRPr="005E3076">
        <w:rPr>
          <w:rStyle w:val="PlaceholderText"/>
          <w:rFonts w:hint="default"/>
          <w:color w:val="auto"/>
          <w:sz w:val="24"/>
          <w:szCs w:val="24"/>
        </w:rPr>
        <w:t>mŕ</w:t>
      </w:r>
      <w:r w:rsidRPr="005E3076">
        <w:rPr>
          <w:rStyle w:val="PlaceholderText"/>
          <w:rFonts w:hint="default"/>
          <w:color w:val="auto"/>
          <w:sz w:val="24"/>
          <w:szCs w:val="24"/>
        </w:rPr>
        <w:t>tveho alebo zanikol bez prá</w:t>
      </w:r>
      <w:r w:rsidRPr="005E3076">
        <w:rPr>
          <w:rStyle w:val="PlaceholderText"/>
          <w:rFonts w:hint="default"/>
          <w:color w:val="auto"/>
          <w:sz w:val="24"/>
          <w:szCs w:val="24"/>
        </w:rPr>
        <w:t>vneho ná</w:t>
      </w:r>
      <w:r w:rsidRPr="005E3076">
        <w:rPr>
          <w:rStyle w:val="PlaceholderText"/>
          <w:rFonts w:hint="default"/>
          <w:color w:val="auto"/>
          <w:sz w:val="24"/>
          <w:szCs w:val="24"/>
        </w:rPr>
        <w:t xml:space="preserve">stupcu. </w:t>
      </w:r>
    </w:p>
    <w:p w:rsidR="009A3A63"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Pokutu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 </w:t>
      </w:r>
      <w:r w:rsidRPr="005E3076">
        <w:rPr>
          <w:rFonts w:ascii="Times New Roman" w:hAnsi="Times New Roman" w:hint="default"/>
          <w:sz w:val="24"/>
          <w:szCs w:val="24"/>
        </w:rPr>
        <w:t>dvoch rokov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sa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dozvedel o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najneskô</w:t>
      </w:r>
      <w:r w:rsidRPr="005E3076">
        <w:rPr>
          <w:rFonts w:ascii="Times New Roman" w:hAnsi="Times New Roman" w:hint="default"/>
          <w:sz w:val="24"/>
          <w:szCs w:val="24"/>
        </w:rPr>
        <w:t>r vš</w:t>
      </w:r>
      <w:r w:rsidRPr="005E3076">
        <w:rPr>
          <w:rFonts w:ascii="Times New Roman" w:hAnsi="Times New Roman" w:hint="default"/>
          <w:sz w:val="24"/>
          <w:szCs w:val="24"/>
        </w:rPr>
        <w:t>ak do piatich rokov odo dň</w:t>
      </w:r>
      <w:r w:rsidRPr="005E3076">
        <w:rPr>
          <w:rFonts w:ascii="Times New Roman" w:hAnsi="Times New Roman" w:hint="default"/>
          <w:sz w:val="24"/>
          <w:szCs w:val="24"/>
        </w:rPr>
        <w:t>a</w:t>
      </w:r>
      <w:r w:rsidRPr="005E3076" w:rsidR="00C74C82">
        <w:rPr>
          <w:rFonts w:ascii="Times New Roman" w:hAnsi="Times New Roman" w:hint="default"/>
          <w:sz w:val="24"/>
          <w:szCs w:val="24"/>
        </w:rPr>
        <w:t>, keď</w:t>
      </w:r>
      <w:r w:rsidRPr="005E3076" w:rsidR="00C74C82">
        <w:rPr>
          <w:rFonts w:ascii="Times New Roman" w:hAnsi="Times New Roman" w:hint="default"/>
          <w:sz w:val="24"/>
          <w:szCs w:val="24"/>
        </w:rPr>
        <w:t xml:space="preserve"> k </w:t>
      </w:r>
      <w:r w:rsidRPr="005E3076" w:rsidR="00C74C82">
        <w:rPr>
          <w:rFonts w:ascii="Times New Roman" w:hAnsi="Times New Roman" w:hint="default"/>
          <w:sz w:val="24"/>
          <w:szCs w:val="24"/>
        </w:rPr>
        <w:t>poruš</w:t>
      </w:r>
      <w:r w:rsidRPr="005E3076" w:rsidR="00C74C82">
        <w:rPr>
          <w:rFonts w:ascii="Times New Roman" w:hAnsi="Times New Roman" w:hint="default"/>
          <w:sz w:val="24"/>
          <w:szCs w:val="24"/>
        </w:rPr>
        <w:t>eniu povinnosti doš</w:t>
      </w:r>
      <w:r w:rsidRPr="005E3076" w:rsidR="00C74C82">
        <w:rPr>
          <w:rFonts w:ascii="Times New Roman" w:hAnsi="Times New Roman" w:hint="default"/>
          <w:sz w:val="24"/>
          <w:szCs w:val="24"/>
        </w:rPr>
        <w:t>lo</w:t>
      </w:r>
      <w:r w:rsidRPr="005E3076">
        <w:rPr>
          <w:rFonts w:ascii="Times New Roman" w:hAnsi="Times New Roman"/>
          <w:sz w:val="24"/>
          <w:szCs w:val="24"/>
        </w:rPr>
        <w:t>.</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Pokuta je splatná</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rozhodnutie o </w:t>
      </w:r>
      <w:r w:rsidRPr="005E3076">
        <w:rPr>
          <w:rFonts w:ascii="Times New Roman" w:hAnsi="Times New Roman" w:hint="default"/>
          <w:sz w:val="24"/>
          <w:szCs w:val="24"/>
        </w:rPr>
        <w:t>jej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nadobudlo prá</w:t>
      </w:r>
      <w:r w:rsidRPr="005E3076">
        <w:rPr>
          <w:rFonts w:ascii="Times New Roman" w:hAnsi="Times New Roman" w:hint="default"/>
          <w:sz w:val="24"/>
          <w:szCs w:val="24"/>
        </w:rPr>
        <w:t>voplatnosť</w:t>
      </w:r>
      <w:r w:rsidRPr="005E3076">
        <w:rPr>
          <w:rFonts w:ascii="Times New Roman" w:hAnsi="Times New Roman" w:hint="default"/>
          <w:sz w:val="24"/>
          <w:szCs w:val="24"/>
        </w:rPr>
        <w:t>. Poku</w:t>
      </w:r>
      <w:r w:rsidRPr="005E3076">
        <w:rPr>
          <w:rFonts w:ascii="Times New Roman" w:hAnsi="Times New Roman" w:hint="default"/>
          <w:sz w:val="24"/>
          <w:szCs w:val="24"/>
        </w:rPr>
        <w:t>ta sa musí</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w:t>
      </w:r>
      <w:r w:rsidRPr="005E3076">
        <w:rPr>
          <w:rFonts w:ascii="Times New Roman" w:hAnsi="Times New Roman" w:hint="default"/>
          <w:sz w:val="24"/>
          <w:szCs w:val="24"/>
        </w:rPr>
        <w:t>rozhodnutí</w:t>
      </w:r>
      <w:r w:rsidRPr="005E3076">
        <w:rPr>
          <w:rFonts w:ascii="Times New Roman" w:hAnsi="Times New Roman" w:hint="default"/>
          <w:sz w:val="24"/>
          <w:szCs w:val="24"/>
        </w:rPr>
        <w:t>. Pokuty sú</w:t>
      </w:r>
      <w:r w:rsidRPr="005E3076">
        <w:rPr>
          <w:rFonts w:ascii="Times New Roman" w:hAnsi="Times New Roman" w:hint="default"/>
          <w:sz w:val="24"/>
          <w:szCs w:val="24"/>
        </w:rPr>
        <w:t xml:space="preserv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tu.</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Pokuty podľ</w:t>
      </w:r>
      <w:r w:rsidRPr="005E3076">
        <w:rPr>
          <w:rFonts w:ascii="Times New Roman" w:hAnsi="Times New Roman" w:hint="default"/>
          <w:sz w:val="24"/>
          <w:szCs w:val="24"/>
        </w:rPr>
        <w:t>a odsek</w:t>
      </w:r>
      <w:r w:rsidRPr="005E3076" w:rsidR="00C8775B">
        <w:rPr>
          <w:rFonts w:ascii="Times New Roman" w:hAnsi="Times New Roman"/>
          <w:sz w:val="24"/>
          <w:szCs w:val="24"/>
        </w:rPr>
        <w:t>ov</w:t>
      </w:r>
      <w:r w:rsidRPr="005E3076">
        <w:rPr>
          <w:rFonts w:ascii="Times New Roman" w:hAnsi="Times New Roman" w:hint="default"/>
          <w:sz w:val="24"/>
          <w:szCs w:val="24"/>
        </w:rPr>
        <w:t xml:space="preserve"> 1 a 2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osobe, ak k poruš</w:t>
      </w:r>
      <w:r w:rsidRPr="005E3076">
        <w:rPr>
          <w:rFonts w:ascii="Times New Roman" w:hAnsi="Times New Roman" w:hint="default"/>
          <w:sz w:val="24"/>
          <w:szCs w:val="24"/>
        </w:rPr>
        <w:t>eniu povinností</w:t>
      </w:r>
      <w:r w:rsidRPr="005E3076">
        <w:rPr>
          <w:rFonts w:ascii="Times New Roman" w:hAnsi="Times New Roman" w:hint="default"/>
          <w:sz w:val="24"/>
          <w:szCs w:val="24"/>
        </w:rPr>
        <w:t xml:space="preserve"> doš</w:t>
      </w:r>
      <w:r w:rsidRPr="005E3076">
        <w:rPr>
          <w:rFonts w:ascii="Times New Roman" w:hAnsi="Times New Roman" w:hint="default"/>
          <w:sz w:val="24"/>
          <w:szCs w:val="24"/>
        </w:rPr>
        <w:t>lo v</w:t>
      </w:r>
      <w:r w:rsidRPr="005E3076" w:rsidR="006A2AC7">
        <w:rPr>
          <w:rFonts w:ascii="Times New Roman" w:hAnsi="Times New Roman"/>
          <w:sz w:val="24"/>
          <w:szCs w:val="24"/>
        </w:rPr>
        <w:t> </w:t>
      </w:r>
      <w:r w:rsidRPr="005E3076">
        <w:rPr>
          <w:rFonts w:ascii="Times New Roman" w:hAnsi="Times New Roman" w:hint="default"/>
          <w:sz w:val="24"/>
          <w:szCs w:val="24"/>
        </w:rPr>
        <w:t>č</w:t>
      </w:r>
      <w:r w:rsidRPr="005E3076">
        <w:rPr>
          <w:rFonts w:ascii="Times New Roman" w:hAnsi="Times New Roman" w:hint="default"/>
          <w:sz w:val="24"/>
          <w:szCs w:val="24"/>
        </w:rPr>
        <w:t>ase, keď</w:t>
      </w:r>
      <w:r w:rsidRPr="005E3076">
        <w:rPr>
          <w:rFonts w:ascii="Times New Roman" w:hAnsi="Times New Roman" w:hint="default"/>
          <w:sz w:val="24"/>
          <w:szCs w:val="24"/>
        </w:rPr>
        <w:t xml:space="preserve"> tá</w:t>
      </w:r>
      <w:r w:rsidRPr="005E3076">
        <w:rPr>
          <w:rFonts w:ascii="Times New Roman" w:hAnsi="Times New Roman" w:hint="default"/>
          <w:sz w:val="24"/>
          <w:szCs w:val="24"/>
        </w:rPr>
        <w:t>to osoba bola vý</w:t>
      </w:r>
      <w:r w:rsidRPr="005E3076">
        <w:rPr>
          <w:rFonts w:ascii="Times New Roman" w:hAnsi="Times New Roman" w:hint="default"/>
          <w:sz w:val="24"/>
          <w:szCs w:val="24"/>
        </w:rPr>
        <w:t>robcom alebo zá</w:t>
      </w:r>
      <w:r w:rsidRPr="005E3076">
        <w:rPr>
          <w:rFonts w:ascii="Times New Roman" w:hAnsi="Times New Roman" w:hint="default"/>
          <w:sz w:val="24"/>
          <w:szCs w:val="24"/>
        </w:rPr>
        <w:t>stupcom vý</w:t>
      </w:r>
      <w:r w:rsidRPr="005E3076">
        <w:rPr>
          <w:rFonts w:ascii="Times New Roman" w:hAnsi="Times New Roman" w:hint="default"/>
          <w:sz w:val="24"/>
          <w:szCs w:val="24"/>
        </w:rPr>
        <w:t xml:space="preserve">robcu, a ktorej </w:t>
      </w:r>
      <w:r w:rsidRPr="005E3076" w:rsidR="00C74C82">
        <w:rPr>
          <w:rFonts w:ascii="Times New Roman" w:hAnsi="Times New Roman"/>
          <w:sz w:val="24"/>
          <w:szCs w:val="24"/>
        </w:rPr>
        <w:t xml:space="preserve">boli </w:t>
      </w:r>
      <w:r w:rsidRPr="005E3076">
        <w:rPr>
          <w:rFonts w:ascii="Times New Roman" w:hAnsi="Times New Roman" w:hint="default"/>
          <w:sz w:val="24"/>
          <w:szCs w:val="24"/>
        </w:rPr>
        <w:t>ná</w:t>
      </w:r>
      <w:r w:rsidRPr="005E3076">
        <w:rPr>
          <w:rFonts w:ascii="Times New Roman" w:hAnsi="Times New Roman" w:hint="default"/>
          <w:sz w:val="24"/>
          <w:szCs w:val="24"/>
        </w:rPr>
        <w:t>sle</w:t>
      </w:r>
      <w:r w:rsidRPr="005E3076">
        <w:rPr>
          <w:rFonts w:ascii="Times New Roman" w:hAnsi="Times New Roman" w:hint="default"/>
          <w:sz w:val="24"/>
          <w:szCs w:val="24"/>
        </w:rPr>
        <w:t>dne platnosť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alebo sprá</w:t>
      </w:r>
      <w:r w:rsidRPr="005E3076">
        <w:rPr>
          <w:rFonts w:ascii="Times New Roman" w:hAnsi="Times New Roman" w:hint="default"/>
          <w:sz w:val="24"/>
          <w:szCs w:val="24"/>
        </w:rPr>
        <w:t>vy o homologizá</w:t>
      </w:r>
      <w:r w:rsidRPr="005E3076">
        <w:rPr>
          <w:rFonts w:ascii="Times New Roman" w:hAnsi="Times New Roman" w:hint="default"/>
          <w:sz w:val="24"/>
          <w:szCs w:val="24"/>
        </w:rPr>
        <w:t>cii typu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rozhodnutí</w:t>
      </w:r>
      <w:r w:rsidRPr="005E3076">
        <w:rPr>
          <w:rFonts w:ascii="Times New Roman" w:hAnsi="Times New Roman" w:hint="default"/>
          <w:sz w:val="24"/>
          <w:szCs w:val="24"/>
        </w:rPr>
        <w:t>m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ú</w:t>
      </w:r>
      <w:r w:rsidRPr="005E3076">
        <w:rPr>
          <w:rFonts w:ascii="Times New Roman" w:hAnsi="Times New Roman" w:hint="default"/>
          <w:sz w:val="24"/>
          <w:szCs w:val="24"/>
        </w:rPr>
        <w:t>radu alebo zanikli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_Ref475447018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20</w:t>
      </w:r>
      <w:r w:rsidRPr="005E3076" w:rsidR="006A2AC7">
        <w:rPr>
          <w:rFonts w:ascii="Times New Roman" w:hAnsi="Times New Roman"/>
          <w:sz w:val="24"/>
          <w:szCs w:val="24"/>
        </w:rPr>
        <w:fldChar w:fldCharType="end"/>
      </w:r>
      <w:r w:rsidRPr="005E3076">
        <w:rPr>
          <w:rFonts w:ascii="Times New Roman" w:hAnsi="Times New Roman" w:hint="default"/>
          <w:sz w:val="24"/>
          <w:szCs w:val="24"/>
        </w:rPr>
        <w:t>. Pokuty podľ</w:t>
      </w:r>
      <w:r w:rsidRPr="005E3076">
        <w:rPr>
          <w:rFonts w:ascii="Times New Roman" w:hAnsi="Times New Roman" w:hint="default"/>
          <w:sz w:val="24"/>
          <w:szCs w:val="24"/>
        </w:rPr>
        <w:t>a odseku 13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aj</w:t>
      </w:r>
      <w:r w:rsidRPr="005E3076" w:rsidR="006A2AC7">
        <w:rPr>
          <w:rFonts w:ascii="Times New Roman" w:hAnsi="Times New Roman"/>
          <w:sz w:val="24"/>
          <w:szCs w:val="24"/>
        </w:rPr>
        <w:t> </w:t>
      </w:r>
      <w:r w:rsidRPr="005E3076">
        <w:rPr>
          <w:rFonts w:ascii="Times New Roman" w:hAnsi="Times New Roman" w:hint="default"/>
          <w:sz w:val="24"/>
          <w:szCs w:val="24"/>
        </w:rPr>
        <w:t>fyzickej osobe, ak k poruš</w:t>
      </w:r>
      <w:r w:rsidRPr="005E3076">
        <w:rPr>
          <w:rFonts w:ascii="Times New Roman" w:hAnsi="Times New Roman" w:hint="default"/>
          <w:sz w:val="24"/>
          <w:szCs w:val="24"/>
        </w:rPr>
        <w:t>eniu povinností</w:t>
      </w:r>
      <w:r w:rsidRPr="005E3076">
        <w:rPr>
          <w:rFonts w:ascii="Times New Roman" w:hAnsi="Times New Roman" w:hint="default"/>
          <w:sz w:val="24"/>
          <w:szCs w:val="24"/>
        </w:rPr>
        <w:t xml:space="preserve"> doš</w:t>
      </w:r>
      <w:r w:rsidRPr="005E3076">
        <w:rPr>
          <w:rFonts w:ascii="Times New Roman" w:hAnsi="Times New Roman" w:hint="default"/>
          <w:sz w:val="24"/>
          <w:szCs w:val="24"/>
        </w:rPr>
        <w:t>lo v č</w:t>
      </w:r>
      <w:r w:rsidRPr="005E3076">
        <w:rPr>
          <w:rFonts w:ascii="Times New Roman" w:hAnsi="Times New Roman" w:hint="default"/>
          <w:sz w:val="24"/>
          <w:szCs w:val="24"/>
        </w:rPr>
        <w:t>ase, keď</w:t>
      </w:r>
      <w:r w:rsidRPr="005E3076">
        <w:rPr>
          <w:rFonts w:ascii="Times New Roman" w:hAnsi="Times New Roman" w:hint="default"/>
          <w:sz w:val="24"/>
          <w:szCs w:val="24"/>
        </w:rPr>
        <w:t xml:space="preserve"> tá</w:t>
      </w:r>
      <w:r w:rsidRPr="005E3076">
        <w:rPr>
          <w:rFonts w:ascii="Times New Roman" w:hAnsi="Times New Roman" w:hint="default"/>
          <w:sz w:val="24"/>
          <w:szCs w:val="24"/>
        </w:rPr>
        <w:t>to osoba bola technikom technickej kontroly, technikom emisnej kontroly, technikom kontroly originality alebo technikom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 ktorej ná</w:t>
      </w:r>
      <w:r w:rsidRPr="005E3076">
        <w:rPr>
          <w:rFonts w:ascii="Times New Roman" w:hAnsi="Times New Roman" w:hint="default"/>
          <w:sz w:val="24"/>
          <w:szCs w:val="24"/>
        </w:rPr>
        <w:t>sledne bolo osvedč</w:t>
      </w:r>
      <w:r w:rsidRPr="005E3076">
        <w:rPr>
          <w:rFonts w:ascii="Times New Roman" w:hAnsi="Times New Roman" w:hint="default"/>
          <w:sz w:val="24"/>
          <w:szCs w:val="24"/>
        </w:rPr>
        <w:t>enie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alebo zaniklo podľ</w:t>
      </w:r>
      <w:r w:rsidRPr="005E3076">
        <w:rPr>
          <w:rFonts w:ascii="Times New Roman" w:hAnsi="Times New Roman" w:hint="default"/>
          <w:sz w:val="24"/>
          <w:szCs w:val="24"/>
        </w:rPr>
        <w:t xml:space="preserve">a </w:t>
      </w:r>
      <w:r w:rsidRPr="005E3076" w:rsidR="006A2AC7">
        <w:rPr>
          <w:rFonts w:ascii="Times New Roman" w:hAnsi="Times New Roman"/>
          <w:sz w:val="24"/>
          <w:szCs w:val="24"/>
        </w:rPr>
        <w:fldChar w:fldCharType="begin"/>
      </w:r>
      <w:r w:rsidRPr="005E3076" w:rsidR="006A2AC7">
        <w:rPr>
          <w:rFonts w:ascii="Times New Roman" w:hAnsi="Times New Roman"/>
          <w:sz w:val="24"/>
          <w:szCs w:val="24"/>
        </w:rPr>
        <w:instrText xml:space="preserve"> REF _Ref475446667 \h </w:instrText>
      </w:r>
      <w:r w:rsidRPr="005E3076" w:rsidR="00533326">
        <w:rPr>
          <w:rFonts w:ascii="Times New Roman" w:hAnsi="Times New Roman"/>
          <w:sz w:val="24"/>
          <w:szCs w:val="24"/>
        </w:rPr>
        <w:instrText xml:space="preserve"> \* MERGEFORMAT </w:instrText>
      </w:r>
      <w:r w:rsidRPr="005E3076" w:rsidR="006A2AC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sidR="006A2AC7">
        <w:rPr>
          <w:rFonts w:ascii="Times New Roman" w:hAnsi="Times New Roman"/>
          <w:sz w:val="24"/>
          <w:szCs w:val="24"/>
        </w:rPr>
        <w:fldChar w:fldCharType="end"/>
      </w:r>
      <w:r w:rsidRPr="005E3076">
        <w:rPr>
          <w:rFonts w:ascii="Times New Roman" w:hAnsi="Times New Roman"/>
          <w:sz w:val="24"/>
          <w:szCs w:val="24"/>
        </w:rPr>
        <w:t>.</w:t>
      </w:r>
    </w:p>
    <w:p w:rsidR="000968A5" w:rsidRPr="005E3076" w:rsidP="000968A5">
      <w:pPr>
        <w:bidi w:val="0"/>
        <w:spacing w:after="0" w:line="240" w:lineRule="auto"/>
        <w:rPr>
          <w:rFonts w:ascii="Times New Roman" w:hAnsi="Times New Roman"/>
          <w:sz w:val="24"/>
          <w:szCs w:val="24"/>
        </w:rPr>
      </w:pPr>
    </w:p>
    <w:p w:rsidR="000968A5" w:rsidRPr="005E3076" w:rsidP="00746526">
      <w:pPr>
        <w:pStyle w:val="ListParagraph"/>
        <w:numPr>
          <w:numId w:val="54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opä</w:t>
      </w:r>
      <w:r w:rsidRPr="005E3076">
        <w:rPr>
          <w:rFonts w:ascii="Times New Roman" w:hAnsi="Times New Roman" w:hint="default"/>
          <w:sz w:val="24"/>
          <w:szCs w:val="24"/>
        </w:rPr>
        <w:t>tovnom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mož</w:t>
      </w:r>
      <w:r w:rsidRPr="005E3076">
        <w:rPr>
          <w:rFonts w:ascii="Times New Roman" w:hAnsi="Times New Roman" w:hint="default"/>
          <w:sz w:val="24"/>
          <w:szCs w:val="24"/>
        </w:rPr>
        <w:t>no pokuty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w:t>
      </w:r>
      <w:r w:rsidRPr="005E3076" w:rsidR="004935A4">
        <w:rPr>
          <w:rFonts w:ascii="Times New Roman" w:hAnsi="Times New Roman"/>
          <w:sz w:val="24"/>
          <w:szCs w:val="24"/>
        </w:rPr>
        <w:t>20</w:t>
      </w:r>
      <w:r w:rsidRPr="005E3076">
        <w:rPr>
          <w:rFonts w:ascii="Times New Roman" w:hAnsi="Times New Roman" w:hint="default"/>
          <w:sz w:val="24"/>
          <w:szCs w:val="24"/>
        </w:rPr>
        <w:t xml:space="preserve">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opakovane. Ak v lehote do dvoch rokov odo dň</w:t>
      </w:r>
      <w:r w:rsidRPr="005E3076">
        <w:rPr>
          <w:rFonts w:ascii="Times New Roman" w:hAnsi="Times New Roman" w:hint="default"/>
          <w:sz w:val="24"/>
          <w:szCs w:val="24"/>
        </w:rPr>
        <w:t>a nadobudnutia prá</w:t>
      </w:r>
      <w:r w:rsidRPr="005E3076">
        <w:rPr>
          <w:rFonts w:ascii="Times New Roman" w:hAnsi="Times New Roman" w:hint="default"/>
          <w:sz w:val="24"/>
          <w:szCs w:val="24"/>
        </w:rPr>
        <w:t>voplatnosti rozhodnutia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 dô</w:t>
      </w:r>
      <w:r w:rsidRPr="005E3076">
        <w:rPr>
          <w:rFonts w:ascii="Times New Roman" w:hAnsi="Times New Roman" w:hint="default"/>
          <w:sz w:val="24"/>
          <w:szCs w:val="24"/>
        </w:rPr>
        <w:t>jde k opä</w:t>
      </w:r>
      <w:r w:rsidRPr="005E3076">
        <w:rPr>
          <w:rFonts w:ascii="Times New Roman" w:hAnsi="Times New Roman" w:hint="default"/>
          <w:sz w:val="24"/>
          <w:szCs w:val="24"/>
        </w:rPr>
        <w:t>tovné</w:t>
      </w:r>
      <w:r w:rsidRPr="005E3076">
        <w:rPr>
          <w:rFonts w:ascii="Times New Roman" w:hAnsi="Times New Roman" w:hint="default"/>
          <w:sz w:val="24"/>
          <w:szCs w:val="24"/>
        </w:rPr>
        <w:t>mu poruš</w:t>
      </w:r>
      <w:r w:rsidRPr="005E3076">
        <w:rPr>
          <w:rFonts w:ascii="Times New Roman" w:hAnsi="Times New Roman" w:hint="default"/>
          <w:sz w:val="24"/>
          <w:szCs w:val="24"/>
        </w:rPr>
        <w:t>eniu povinnosti, za ktorú</w:t>
      </w:r>
      <w:r w:rsidRPr="005E3076">
        <w:rPr>
          <w:rFonts w:ascii="Times New Roman" w:hAnsi="Times New Roman" w:hint="default"/>
          <w:sz w:val="24"/>
          <w:szCs w:val="24"/>
        </w:rPr>
        <w:t xml:space="preserve"> bo</w:t>
      </w:r>
      <w:r w:rsidRPr="005E3076">
        <w:rPr>
          <w:rFonts w:ascii="Times New Roman" w:hAnsi="Times New Roman" w:hint="default"/>
          <w:sz w:val="24"/>
          <w:szCs w:val="24"/>
        </w:rPr>
        <w:t>la pokuta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sm. c) až</w:t>
      </w:r>
      <w:r w:rsidRPr="005E3076">
        <w:rPr>
          <w:rFonts w:ascii="Times New Roman" w:hAnsi="Times New Roman" w:hint="default"/>
          <w:sz w:val="24"/>
          <w:szCs w:val="24"/>
        </w:rPr>
        <w:t xml:space="preserve"> f), ods. 2 pí</w:t>
      </w:r>
      <w:r w:rsidRPr="005E3076">
        <w:rPr>
          <w:rFonts w:ascii="Times New Roman" w:hAnsi="Times New Roman" w:hint="default"/>
          <w:sz w:val="24"/>
          <w:szCs w:val="24"/>
        </w:rPr>
        <w:t>sm. c), ods. 3 pí</w:t>
      </w:r>
      <w:r w:rsidRPr="005E3076">
        <w:rPr>
          <w:rFonts w:ascii="Times New Roman" w:hAnsi="Times New Roman" w:hint="default"/>
          <w:sz w:val="24"/>
          <w:szCs w:val="24"/>
        </w:rPr>
        <w:t>sm. b), ods. 4</w:t>
      </w:r>
      <w:r w:rsidRPr="005E3076" w:rsidR="004935A4">
        <w:rPr>
          <w:rFonts w:ascii="Times New Roman" w:hAnsi="Times New Roman" w:hint="default"/>
          <w:sz w:val="24"/>
          <w:szCs w:val="24"/>
        </w:rPr>
        <w:t xml:space="preserve"> pí</w:t>
      </w:r>
      <w:r w:rsidRPr="005E3076" w:rsidR="004935A4">
        <w:rPr>
          <w:rFonts w:ascii="Times New Roman" w:hAnsi="Times New Roman" w:hint="default"/>
          <w:sz w:val="24"/>
          <w:szCs w:val="24"/>
        </w:rPr>
        <w:t>sm. b)</w:t>
      </w:r>
      <w:r w:rsidRPr="005E3076">
        <w:rPr>
          <w:rFonts w:ascii="Times New Roman" w:hAnsi="Times New Roman" w:hint="default"/>
          <w:sz w:val="24"/>
          <w:szCs w:val="24"/>
        </w:rPr>
        <w:t>, ods. 5 pí</w:t>
      </w:r>
      <w:r w:rsidRPr="005E3076">
        <w:rPr>
          <w:rFonts w:ascii="Times New Roman" w:hAnsi="Times New Roman" w:hint="default"/>
          <w:sz w:val="24"/>
          <w:szCs w:val="24"/>
        </w:rPr>
        <w:t>sm. b), ods. 6 pí</w:t>
      </w:r>
      <w:r w:rsidRPr="005E3076">
        <w:rPr>
          <w:rFonts w:ascii="Times New Roman" w:hAnsi="Times New Roman" w:hint="default"/>
          <w:sz w:val="24"/>
          <w:szCs w:val="24"/>
        </w:rPr>
        <w:t>sm. b), ods. 7 až</w:t>
      </w:r>
      <w:r w:rsidRPr="005E3076">
        <w:rPr>
          <w:rFonts w:ascii="Times New Roman" w:hAnsi="Times New Roman" w:hint="default"/>
          <w:sz w:val="24"/>
          <w:szCs w:val="24"/>
        </w:rPr>
        <w:t xml:space="preserve"> 11, ods. 12 pí</w:t>
      </w:r>
      <w:r w:rsidRPr="005E3076">
        <w:rPr>
          <w:rFonts w:ascii="Times New Roman" w:hAnsi="Times New Roman" w:hint="default"/>
          <w:sz w:val="24"/>
          <w:szCs w:val="24"/>
        </w:rPr>
        <w:t>sm. b), ods. 13 a</w:t>
      </w:r>
      <w:r w:rsidRPr="005E3076" w:rsidR="007E762A">
        <w:rPr>
          <w:rFonts w:ascii="Times New Roman" w:hAnsi="Times New Roman"/>
          <w:sz w:val="24"/>
          <w:szCs w:val="24"/>
        </w:rPr>
        <w:t>lebo</w:t>
      </w:r>
      <w:r w:rsidRPr="005E3076">
        <w:rPr>
          <w:rFonts w:ascii="Times New Roman" w:hAnsi="Times New Roman"/>
          <w:sz w:val="24"/>
          <w:szCs w:val="24"/>
        </w:rPr>
        <w:t> </w:t>
      </w:r>
      <w:r w:rsidRPr="005E3076" w:rsidR="004935A4">
        <w:rPr>
          <w:rFonts w:ascii="Times New Roman" w:hAnsi="Times New Roman"/>
          <w:sz w:val="24"/>
          <w:szCs w:val="24"/>
        </w:rPr>
        <w:t>20</w:t>
      </w:r>
      <w:r w:rsidRPr="005E3076">
        <w:rPr>
          <w:rFonts w:ascii="Times New Roman" w:hAnsi="Times New Roman" w:hint="default"/>
          <w:sz w:val="24"/>
          <w:szCs w:val="24"/>
        </w:rPr>
        <w:t>,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pokutu až</w:t>
      </w:r>
      <w:r w:rsidRPr="005E3076" w:rsidR="00197604">
        <w:rPr>
          <w:rFonts w:ascii="Times New Roman" w:hAnsi="Times New Roman"/>
          <w:sz w:val="24"/>
          <w:szCs w:val="24"/>
        </w:rPr>
        <w:t> </w:t>
      </w:r>
      <w:r w:rsidRPr="005E3076">
        <w:rPr>
          <w:rFonts w:ascii="Times New Roman" w:hAnsi="Times New Roman"/>
          <w:sz w:val="24"/>
          <w:szCs w:val="24"/>
        </w:rPr>
        <w:t>do</w:t>
      </w:r>
      <w:r w:rsidRPr="005E3076" w:rsidR="00E0318A">
        <w:rPr>
          <w:rFonts w:ascii="Times New Roman" w:hAnsi="Times New Roman"/>
          <w:sz w:val="24"/>
          <w:szCs w:val="24"/>
        </w:rPr>
        <w:t> </w:t>
      </w:r>
      <w:r w:rsidRPr="005E3076">
        <w:rPr>
          <w:rFonts w:ascii="Times New Roman" w:hAnsi="Times New Roman" w:hint="default"/>
          <w:sz w:val="24"/>
          <w:szCs w:val="24"/>
        </w:rPr>
        <w:t>trojná</w:t>
      </w:r>
      <w:r w:rsidRPr="005E3076">
        <w:rPr>
          <w:rFonts w:ascii="Times New Roman" w:hAnsi="Times New Roman" w:hint="default"/>
          <w:sz w:val="24"/>
          <w:szCs w:val="24"/>
        </w:rPr>
        <w:t>sobku hornej hranice pokú</w:t>
      </w:r>
      <w:r w:rsidRPr="005E3076">
        <w:rPr>
          <w:rFonts w:ascii="Times New Roman" w:hAnsi="Times New Roman" w:hint="default"/>
          <w:sz w:val="24"/>
          <w:szCs w:val="24"/>
        </w:rPr>
        <w:t>t podľ</w:t>
      </w:r>
      <w:r w:rsidRPr="005E3076">
        <w:rPr>
          <w:rFonts w:ascii="Times New Roman" w:hAnsi="Times New Roman" w:hint="default"/>
          <w:sz w:val="24"/>
          <w:szCs w:val="24"/>
        </w:rPr>
        <w:t>a tý</w:t>
      </w:r>
      <w:r w:rsidRPr="005E3076">
        <w:rPr>
          <w:rFonts w:ascii="Times New Roman" w:hAnsi="Times New Roman" w:hint="default"/>
          <w:sz w:val="24"/>
          <w:szCs w:val="24"/>
        </w:rPr>
        <w:t xml:space="preserve">chto </w:t>
      </w:r>
      <w:r w:rsidRPr="005E3076">
        <w:rPr>
          <w:rFonts w:ascii="Times New Roman" w:hAnsi="Times New Roman" w:hint="default"/>
          <w:sz w:val="24"/>
          <w:szCs w:val="24"/>
        </w:rPr>
        <w:t>odsekov.</w:t>
      </w:r>
    </w:p>
    <w:p w:rsidR="000968A5" w:rsidRPr="005E3076" w:rsidP="008E209B">
      <w:pPr>
        <w:bidi w:val="0"/>
        <w:spacing w:after="0" w:line="240" w:lineRule="auto"/>
        <w:jc w:val="both"/>
        <w:rPr>
          <w:rFonts w:ascii="Times New Roman" w:hAnsi="Times New Roman"/>
          <w:sz w:val="24"/>
          <w:szCs w:val="24"/>
        </w:rPr>
      </w:pPr>
    </w:p>
    <w:p w:rsidR="008E209B" w:rsidRPr="005E3076" w:rsidP="008E209B">
      <w:pPr>
        <w:pStyle w:val="Heading1"/>
        <w:bidi w:val="0"/>
        <w:spacing w:before="0" w:after="0"/>
        <w:jc w:val="center"/>
        <w:rPr>
          <w:rFonts w:ascii="Times New Roman" w:hAnsi="Times New Roman"/>
          <w:sz w:val="24"/>
          <w:szCs w:val="24"/>
        </w:rPr>
      </w:pPr>
      <w:bookmarkStart w:id="168" w:name="_Ref47683676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149</w:t>
      </w:r>
      <w:r w:rsidRPr="005E3076">
        <w:rPr>
          <w:rFonts w:ascii="Times New Roman" w:hAnsi="Times New Roman"/>
          <w:sz w:val="24"/>
          <w:szCs w:val="24"/>
        </w:rPr>
        <w:fldChar w:fldCharType="end"/>
      </w:r>
      <w:bookmarkEnd w:id="168"/>
    </w:p>
    <w:p w:rsidR="008E209B" w:rsidRPr="005E3076" w:rsidP="008E209B">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Rozkazné</w:t>
      </w:r>
      <w:r w:rsidRPr="005E3076">
        <w:rPr>
          <w:rFonts w:ascii="Times New Roman" w:hAnsi="Times New Roman" w:hint="default"/>
          <w:b/>
          <w:sz w:val="24"/>
          <w:szCs w:val="24"/>
        </w:rPr>
        <w:t xml:space="preserve"> konanie o </w:t>
      </w:r>
      <w:r w:rsidRPr="005E3076">
        <w:rPr>
          <w:rFonts w:ascii="Times New Roman" w:hAnsi="Times New Roman" w:hint="default"/>
          <w:b/>
          <w:sz w:val="24"/>
          <w:szCs w:val="24"/>
        </w:rPr>
        <w:t>sprá</w:t>
      </w:r>
      <w:r w:rsidRPr="005E3076">
        <w:rPr>
          <w:rFonts w:ascii="Times New Roman" w:hAnsi="Times New Roman" w:hint="default"/>
          <w:b/>
          <w:sz w:val="24"/>
          <w:szCs w:val="24"/>
        </w:rPr>
        <w:t>vnych deliktoch</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je nepochybne zistené</w:t>
      </w:r>
      <w:r w:rsidRPr="005E3076">
        <w:rPr>
          <w:rFonts w:ascii="Times New Roman" w:hAnsi="Times New Roman" w:hint="default"/>
          <w:sz w:val="24"/>
          <w:szCs w:val="24"/>
        </w:rPr>
        <w:t>, ž</w:t>
      </w:r>
      <w:r w:rsidRPr="005E3076">
        <w:rPr>
          <w:rFonts w:ascii="Times New Roman" w:hAnsi="Times New Roman" w:hint="default"/>
          <w:sz w:val="24"/>
          <w:szCs w:val="24"/>
        </w:rPr>
        <w:t>e osoba sa dopustila konania, ktorý</w:t>
      </w:r>
      <w:r w:rsidRPr="005E3076">
        <w:rPr>
          <w:rFonts w:ascii="Times New Roman" w:hAnsi="Times New Roman" w:hint="default"/>
          <w:sz w:val="24"/>
          <w:szCs w:val="24"/>
        </w:rPr>
        <w:t>m poruš</w:t>
      </w:r>
      <w:r w:rsidRPr="005E3076">
        <w:rPr>
          <w:rFonts w:ascii="Times New Roman" w:hAnsi="Times New Roman" w:hint="default"/>
          <w:sz w:val="24"/>
          <w:szCs w:val="24"/>
        </w:rPr>
        <w:t>ila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sprá</w:t>
      </w:r>
      <w:r w:rsidRPr="005E3076">
        <w:rPr>
          <w:rFonts w:ascii="Times New Roman" w:hAnsi="Times New Roman" w:hint="default"/>
          <w:sz w:val="24"/>
          <w:szCs w:val="24"/>
        </w:rPr>
        <w:t>vny orgá</w:t>
      </w:r>
      <w:r w:rsidRPr="005E3076">
        <w:rPr>
          <w:rFonts w:ascii="Times New Roman" w:hAnsi="Times New Roman" w:hint="default"/>
          <w:sz w:val="24"/>
          <w:szCs w:val="24"/>
        </w:rPr>
        <w:t>n bez ď</w:t>
      </w:r>
      <w:r w:rsidRPr="005E3076">
        <w:rPr>
          <w:rFonts w:ascii="Times New Roman" w:hAnsi="Times New Roman" w:hint="default"/>
          <w:sz w:val="24"/>
          <w:szCs w:val="24"/>
        </w:rPr>
        <w:t>alš</w:t>
      </w:r>
      <w:r w:rsidRPr="005E3076">
        <w:rPr>
          <w:rFonts w:ascii="Times New Roman" w:hAnsi="Times New Roman" w:hint="default"/>
          <w:sz w:val="24"/>
          <w:szCs w:val="24"/>
        </w:rPr>
        <w:t>ieho konania vydá</w:t>
      </w:r>
      <w:r w:rsidRPr="005E3076">
        <w:rPr>
          <w:rFonts w:ascii="Times New Roman" w:hAnsi="Times New Roman" w:hint="default"/>
          <w:sz w:val="24"/>
          <w:szCs w:val="24"/>
        </w:rPr>
        <w:t xml:space="preserve"> rozkaz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w:instrText>
      </w:r>
      <w:r w:rsidRPr="005E3076">
        <w:rPr>
          <w:rFonts w:ascii="Times New Roman" w:hAnsi="Times New Roman"/>
          <w:sz w:val="24"/>
          <w:szCs w:val="24"/>
        </w:rPr>
        <w:instrText xml:space="preserve">Ref476834188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a) </w:t>
      </w:r>
      <w:r w:rsidRPr="005E3076" w:rsidR="00931DEE">
        <w:rPr>
          <w:rFonts w:ascii="Times New Roman" w:hAnsi="Times New Roman"/>
          <w:sz w:val="24"/>
          <w:szCs w:val="24"/>
        </w:rPr>
        <w:t xml:space="preserve">alebo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2 pí</w:t>
      </w:r>
      <w:r w:rsidRPr="005E3076">
        <w:rPr>
          <w:rFonts w:ascii="Times New Roman" w:hAnsi="Times New Roman" w:hint="default"/>
          <w:sz w:val="24"/>
          <w:szCs w:val="24"/>
        </w:rPr>
        <w:t xml:space="preserve">sm. a) </w:t>
      </w:r>
      <w:r w:rsidRPr="005E3076" w:rsidR="00931DEE">
        <w:rPr>
          <w:rFonts w:ascii="Times New Roman" w:hAnsi="Times New Roman"/>
          <w:sz w:val="24"/>
          <w:szCs w:val="24"/>
        </w:rPr>
        <w:t>alebo</w:t>
      </w:r>
      <w:r w:rsidRPr="005E3076">
        <w:rPr>
          <w:rFonts w:ascii="Times New Roman" w:hAnsi="Times New Roman"/>
          <w:sz w:val="24"/>
          <w:szCs w:val="24"/>
        </w:rPr>
        <w:t>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3 pí</w:t>
      </w:r>
      <w:r w:rsidRPr="005E3076">
        <w:rPr>
          <w:rFonts w:ascii="Times New Roman" w:hAnsi="Times New Roman" w:hint="default"/>
          <w:sz w:val="24"/>
          <w:szCs w:val="24"/>
        </w:rPr>
        <w:t>sm. a), ods. 4 pí</w:t>
      </w:r>
      <w:r w:rsidRPr="005E3076">
        <w:rPr>
          <w:rFonts w:ascii="Times New Roman" w:hAnsi="Times New Roman" w:hint="default"/>
          <w:sz w:val="24"/>
          <w:szCs w:val="24"/>
        </w:rPr>
        <w:t>sm. a), ods. 5 pí</w:t>
      </w:r>
      <w:r w:rsidRPr="005E3076">
        <w:rPr>
          <w:rFonts w:ascii="Times New Roman" w:hAnsi="Times New Roman" w:hint="default"/>
          <w:sz w:val="24"/>
          <w:szCs w:val="24"/>
        </w:rPr>
        <w:t>sm. a), ods. 6 pí</w:t>
      </w:r>
      <w:r w:rsidRPr="005E3076">
        <w:rPr>
          <w:rFonts w:ascii="Times New Roman" w:hAnsi="Times New Roman" w:hint="default"/>
          <w:sz w:val="24"/>
          <w:szCs w:val="24"/>
        </w:rPr>
        <w:t>sm. a), ods. 12 pí</w:t>
      </w:r>
      <w:r w:rsidRPr="005E3076">
        <w:rPr>
          <w:rFonts w:ascii="Times New Roman" w:hAnsi="Times New Roman" w:hint="default"/>
          <w:sz w:val="24"/>
          <w:szCs w:val="24"/>
        </w:rPr>
        <w:t>sm. a)</w:t>
      </w:r>
      <w:r w:rsidRPr="005E3076" w:rsidR="00931DEE">
        <w:rPr>
          <w:rFonts w:ascii="Times New Roman" w:hAnsi="Times New Roman"/>
          <w:sz w:val="24"/>
          <w:szCs w:val="24"/>
        </w:rPr>
        <w:t xml:space="preserve"> alebo</w:t>
      </w:r>
      <w:r w:rsidRPr="005E3076">
        <w:rPr>
          <w:rFonts w:ascii="Times New Roman" w:hAnsi="Times New Roman"/>
          <w:sz w:val="24"/>
          <w:szCs w:val="24"/>
        </w:rPr>
        <w:t xml:space="preserve"> </w:t>
      </w:r>
      <w:r w:rsidRPr="005E3076" w:rsidR="00931DEE">
        <w:rPr>
          <w:rFonts w:ascii="Times New Roman" w:hAnsi="Times New Roman"/>
          <w:sz w:val="24"/>
          <w:szCs w:val="24"/>
        </w:rPr>
        <w:t>ods.</w:t>
      </w:r>
      <w:r w:rsidRPr="005E3076">
        <w:rPr>
          <w:rFonts w:ascii="Times New Roman" w:hAnsi="Times New Roman" w:hint="default"/>
          <w:sz w:val="24"/>
          <w:szCs w:val="24"/>
        </w:rPr>
        <w:t xml:space="preserve"> 13 až</w:t>
      </w:r>
      <w:r w:rsidRPr="005E3076">
        <w:rPr>
          <w:rFonts w:ascii="Times New Roman" w:hAnsi="Times New Roman" w:hint="default"/>
          <w:sz w:val="24"/>
          <w:szCs w:val="24"/>
        </w:rPr>
        <w:t xml:space="preserve"> 1</w:t>
      </w:r>
      <w:r w:rsidRPr="005E3076" w:rsidR="004935A4">
        <w:rPr>
          <w:rFonts w:ascii="Times New Roman" w:hAnsi="Times New Roman"/>
          <w:sz w:val="24"/>
          <w:szCs w:val="24"/>
        </w:rPr>
        <w:t>9</w:t>
      </w:r>
      <w:r w:rsidRPr="005E3076">
        <w:rPr>
          <w:rFonts w:ascii="Times New Roman" w:hAnsi="Times New Roman"/>
          <w:sz w:val="24"/>
          <w:szCs w:val="24"/>
        </w:rPr>
        <w:t>.</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Podkladom pre vydanie rozkazu sú</w:t>
      </w:r>
      <w:r w:rsidRPr="005E3076">
        <w:rPr>
          <w:rFonts w:ascii="Times New Roman" w:hAnsi="Times New Roman" w:hint="default"/>
          <w:sz w:val="24"/>
          <w:szCs w:val="24"/>
        </w:rPr>
        <w:t xml:space="preserve"> najmä</w:t>
      </w:r>
      <w:r w:rsidRPr="005E3076">
        <w:rPr>
          <w:rFonts w:ascii="Times New Roman" w:hAnsi="Times New Roman" w:hint="default"/>
          <w:sz w:val="24"/>
          <w:szCs w:val="24"/>
        </w:rPr>
        <w:t xml:space="preserve"> vý</w:t>
      </w:r>
      <w:r w:rsidRPr="005E3076">
        <w:rPr>
          <w:rFonts w:ascii="Times New Roman" w:hAnsi="Times New Roman" w:hint="default"/>
          <w:sz w:val="24"/>
          <w:szCs w:val="24"/>
        </w:rPr>
        <w:t>pis</w:t>
      </w:r>
      <w:r w:rsidRPr="005E3076">
        <w:rPr>
          <w:rFonts w:ascii="Times New Roman" w:hAnsi="Times New Roman" w:hint="default"/>
          <w:sz w:val="24"/>
          <w:szCs w:val="24"/>
        </w:rPr>
        <w:t>y z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evidencie vozidiel, vý</w:t>
      </w:r>
      <w:r w:rsidRPr="005E3076">
        <w:rPr>
          <w:rFonts w:ascii="Times New Roman" w:hAnsi="Times New Roman" w:hint="default"/>
          <w:sz w:val="24"/>
          <w:szCs w:val="24"/>
        </w:rPr>
        <w:t>pisy z cestné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 xml:space="preserve">ch kontrol, </w:t>
      </w:r>
      <w:r w:rsidRPr="005E3076" w:rsidR="005F1431">
        <w:rPr>
          <w:rFonts w:ascii="Times New Roman" w:hAnsi="Times New Roman" w:hint="default"/>
          <w:sz w:val="24"/>
          <w:szCs w:val="24"/>
        </w:rPr>
        <w:t>celoš</w:t>
      </w:r>
      <w:r w:rsidRPr="005E3076" w:rsidR="005F1431">
        <w:rPr>
          <w:rFonts w:ascii="Times New Roman" w:hAnsi="Times New Roman" w:hint="default"/>
          <w:sz w:val="24"/>
          <w:szCs w:val="24"/>
        </w:rPr>
        <w:t>tá</w:t>
      </w:r>
      <w:r w:rsidRPr="005E3076" w:rsidR="005F1431">
        <w:rPr>
          <w:rFonts w:ascii="Times New Roman" w:hAnsi="Times New Roman" w:hint="default"/>
          <w:sz w:val="24"/>
          <w:szCs w:val="24"/>
        </w:rPr>
        <w:t>tneho informač</w:t>
      </w:r>
      <w:r w:rsidRPr="005E3076" w:rsidR="005F1431">
        <w:rPr>
          <w:rFonts w:ascii="Times New Roman" w:hAnsi="Times New Roman" w:hint="default"/>
          <w:sz w:val="24"/>
          <w:szCs w:val="24"/>
        </w:rPr>
        <w:t>né</w:t>
      </w:r>
      <w:r w:rsidRPr="005E3076" w:rsidR="005F1431">
        <w:rPr>
          <w:rFonts w:ascii="Times New Roman" w:hAnsi="Times New Roman" w:hint="default"/>
          <w:sz w:val="24"/>
          <w:szCs w:val="24"/>
        </w:rPr>
        <w:t>ho systé</w:t>
      </w:r>
      <w:r w:rsidRPr="005E3076" w:rsidR="005F1431">
        <w:rPr>
          <w:rFonts w:ascii="Times New Roman" w:hAnsi="Times New Roman" w:hint="default"/>
          <w:sz w:val="24"/>
          <w:szCs w:val="24"/>
        </w:rPr>
        <w:t xml:space="preserve">mu </w:t>
      </w:r>
      <w:r w:rsidRPr="005E3076">
        <w:rPr>
          <w:rFonts w:ascii="Times New Roman" w:hAnsi="Times New Roman" w:hint="default"/>
          <w:sz w:val="24"/>
          <w:szCs w:val="24"/>
        </w:rPr>
        <w:t>emisný</w:t>
      </w:r>
      <w:r w:rsidRPr="005E3076">
        <w:rPr>
          <w:rFonts w:ascii="Times New Roman" w:hAnsi="Times New Roman" w:hint="default"/>
          <w:sz w:val="24"/>
          <w:szCs w:val="24"/>
        </w:rPr>
        <w:t xml:space="preserve">ch kontrol, </w:t>
      </w:r>
      <w:r w:rsidRPr="005E3076" w:rsidR="005F1431">
        <w:rPr>
          <w:rFonts w:ascii="Times New Roman" w:hAnsi="Times New Roman" w:hint="default"/>
          <w:sz w:val="24"/>
          <w:szCs w:val="24"/>
        </w:rPr>
        <w:t>celoš</w:t>
      </w:r>
      <w:r w:rsidRPr="005E3076" w:rsidR="005F1431">
        <w:rPr>
          <w:rFonts w:ascii="Times New Roman" w:hAnsi="Times New Roman" w:hint="default"/>
          <w:sz w:val="24"/>
          <w:szCs w:val="24"/>
        </w:rPr>
        <w:t>tá</w:t>
      </w:r>
      <w:r w:rsidRPr="005E3076" w:rsidR="005F1431">
        <w:rPr>
          <w:rFonts w:ascii="Times New Roman" w:hAnsi="Times New Roman" w:hint="default"/>
          <w:sz w:val="24"/>
          <w:szCs w:val="24"/>
        </w:rPr>
        <w:t>tneho informač</w:t>
      </w:r>
      <w:r w:rsidRPr="005E3076" w:rsidR="005F1431">
        <w:rPr>
          <w:rFonts w:ascii="Times New Roman" w:hAnsi="Times New Roman" w:hint="default"/>
          <w:sz w:val="24"/>
          <w:szCs w:val="24"/>
        </w:rPr>
        <w:t>né</w:t>
      </w:r>
      <w:r w:rsidRPr="005E3076" w:rsidR="005F1431">
        <w:rPr>
          <w:rFonts w:ascii="Times New Roman" w:hAnsi="Times New Roman" w:hint="default"/>
          <w:sz w:val="24"/>
          <w:szCs w:val="24"/>
        </w:rPr>
        <w:t>ho systé</w:t>
      </w:r>
      <w:r w:rsidRPr="005E3076" w:rsidR="005F1431">
        <w:rPr>
          <w:rFonts w:ascii="Times New Roman" w:hAnsi="Times New Roman" w:hint="default"/>
          <w:sz w:val="24"/>
          <w:szCs w:val="24"/>
        </w:rPr>
        <w:t xml:space="preserve">mu </w:t>
      </w:r>
      <w:r w:rsidRPr="005E3076">
        <w:rPr>
          <w:rFonts w:ascii="Times New Roman" w:hAnsi="Times New Roman"/>
          <w:sz w:val="24"/>
          <w:szCs w:val="24"/>
        </w:rPr>
        <w:t>kontrol originality</w:t>
      </w:r>
      <w:r w:rsidRPr="005E3076" w:rsidR="005F1431">
        <w:rPr>
          <w:rFonts w:ascii="Times New Roman" w:hAnsi="Times New Roman"/>
          <w:sz w:val="24"/>
          <w:szCs w:val="24"/>
        </w:rPr>
        <w:t>,</w:t>
      </w:r>
      <w:r w:rsidRPr="005E3076">
        <w:rPr>
          <w:rFonts w:ascii="Times New Roman" w:hAnsi="Times New Roman"/>
          <w:sz w:val="24"/>
          <w:szCs w:val="24"/>
        </w:rPr>
        <w:t xml:space="preserve"> </w:t>
      </w:r>
      <w:r w:rsidRPr="005E3076" w:rsidR="005F1431">
        <w:rPr>
          <w:rFonts w:ascii="Times New Roman" w:hAnsi="Times New Roman" w:hint="default"/>
          <w:sz w:val="24"/>
          <w:szCs w:val="24"/>
        </w:rPr>
        <w:t>celoš</w:t>
      </w:r>
      <w:r w:rsidRPr="005E3076" w:rsidR="005F1431">
        <w:rPr>
          <w:rFonts w:ascii="Times New Roman" w:hAnsi="Times New Roman" w:hint="default"/>
          <w:sz w:val="24"/>
          <w:szCs w:val="24"/>
        </w:rPr>
        <w:t>tá</w:t>
      </w:r>
      <w:r w:rsidRPr="005E3076" w:rsidR="005F1431">
        <w:rPr>
          <w:rFonts w:ascii="Times New Roman" w:hAnsi="Times New Roman" w:hint="default"/>
          <w:sz w:val="24"/>
          <w:szCs w:val="24"/>
        </w:rPr>
        <w:t>tn</w:t>
      </w:r>
      <w:r w:rsidRPr="005E3076" w:rsidR="005F1431">
        <w:rPr>
          <w:rFonts w:ascii="Times New Roman" w:hAnsi="Times New Roman" w:hint="default"/>
          <w:sz w:val="24"/>
          <w:szCs w:val="24"/>
        </w:rPr>
        <w:t>eho informač</w:t>
      </w:r>
      <w:r w:rsidRPr="005E3076" w:rsidR="005F1431">
        <w:rPr>
          <w:rFonts w:ascii="Times New Roman" w:hAnsi="Times New Roman" w:hint="default"/>
          <w:sz w:val="24"/>
          <w:szCs w:val="24"/>
        </w:rPr>
        <w:t>né</w:t>
      </w:r>
      <w:r w:rsidRPr="005E3076" w:rsidR="005F1431">
        <w:rPr>
          <w:rFonts w:ascii="Times New Roman" w:hAnsi="Times New Roman" w:hint="default"/>
          <w:sz w:val="24"/>
          <w:szCs w:val="24"/>
        </w:rPr>
        <w:t>ho systé</w:t>
      </w:r>
      <w:r w:rsidRPr="005E3076" w:rsidR="005F1431">
        <w:rPr>
          <w:rFonts w:ascii="Times New Roman" w:hAnsi="Times New Roman" w:hint="default"/>
          <w:sz w:val="24"/>
          <w:szCs w:val="24"/>
        </w:rPr>
        <w:t xml:space="preserve">mu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rozhodnutia okresné</w:t>
      </w:r>
      <w:r w:rsidRPr="005E3076">
        <w:rPr>
          <w:rFonts w:ascii="Times New Roman" w:hAnsi="Times New Roman" w:hint="default"/>
          <w:sz w:val="24"/>
          <w:szCs w:val="24"/>
        </w:rPr>
        <w:t>ho ú</w:t>
      </w:r>
      <w:r w:rsidRPr="005E3076">
        <w:rPr>
          <w:rFonts w:ascii="Times New Roman" w:hAnsi="Times New Roman" w:hint="default"/>
          <w:sz w:val="24"/>
          <w:szCs w:val="24"/>
        </w:rPr>
        <w:t>radu o</w:t>
      </w:r>
      <w:r w:rsidRPr="005E3076" w:rsidR="005F1431">
        <w:rPr>
          <w:rFonts w:ascii="Times New Roman" w:hAnsi="Times New Roman"/>
          <w:sz w:val="24"/>
          <w:szCs w:val="24"/>
        </w:rPr>
        <w:t> </w:t>
      </w:r>
      <w:r w:rsidRPr="005E3076" w:rsidR="005F1431">
        <w:rPr>
          <w:rFonts w:ascii="Times New Roman" w:hAnsi="Times New Roman" w:hint="default"/>
          <w:sz w:val="24"/>
          <w:szCs w:val="24"/>
        </w:rPr>
        <w:t>nariadení</w:t>
      </w:r>
      <w:r w:rsidRPr="005E3076" w:rsidR="005F1431">
        <w:rPr>
          <w:rFonts w:ascii="Times New Roman" w:hAnsi="Times New Roman" w:hint="default"/>
          <w:sz w:val="24"/>
          <w:szCs w:val="24"/>
        </w:rPr>
        <w:t xml:space="preserve"> technickej kontroly, emisnej kontroly alebo kontroly originality</w:t>
      </w:r>
      <w:r w:rsidRPr="005E3076">
        <w:rPr>
          <w:rFonts w:ascii="Times New Roman" w:hAnsi="Times New Roman" w:hint="default"/>
          <w:sz w:val="24"/>
          <w:szCs w:val="24"/>
        </w:rPr>
        <w:t>, ozná</w:t>
      </w:r>
      <w:r w:rsidRPr="005E3076">
        <w:rPr>
          <w:rFonts w:ascii="Times New Roman" w:hAnsi="Times New Roman" w:hint="default"/>
          <w:sz w:val="24"/>
          <w:szCs w:val="24"/>
        </w:rPr>
        <w:t>menia od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dohľ</w:t>
      </w:r>
      <w:r w:rsidRPr="005E3076">
        <w:rPr>
          <w:rFonts w:ascii="Times New Roman" w:hAnsi="Times New Roman" w:hint="default"/>
          <w:sz w:val="24"/>
          <w:szCs w:val="24"/>
        </w:rPr>
        <w:t>ad nad bezpeč</w:t>
      </w:r>
      <w:r w:rsidRPr="005E3076">
        <w:rPr>
          <w:rFonts w:ascii="Times New Roman" w:hAnsi="Times New Roman" w:hint="default"/>
          <w:sz w:val="24"/>
          <w:szCs w:val="24"/>
        </w:rPr>
        <w:t>nosť</w:t>
      </w:r>
      <w:r w:rsidRPr="005E3076">
        <w:rPr>
          <w:rFonts w:ascii="Times New Roman" w:hAnsi="Times New Roman" w:hint="default"/>
          <w:sz w:val="24"/>
          <w:szCs w:val="24"/>
        </w:rPr>
        <w:t>ou a plynulosť</w:t>
      </w:r>
      <w:r w:rsidRPr="005E3076">
        <w:rPr>
          <w:rFonts w:ascii="Times New Roman" w:hAnsi="Times New Roman" w:hint="default"/>
          <w:sz w:val="24"/>
          <w:szCs w:val="24"/>
        </w:rPr>
        <w:t>ou cestnej premá</w:t>
      </w:r>
      <w:r w:rsidRPr="005E3076">
        <w:rPr>
          <w:rFonts w:ascii="Times New Roman" w:hAnsi="Times New Roman" w:hint="default"/>
          <w:sz w:val="24"/>
          <w:szCs w:val="24"/>
        </w:rPr>
        <w:t>vky, prot</w:t>
      </w:r>
      <w:r w:rsidRPr="005E3076">
        <w:rPr>
          <w:rFonts w:ascii="Times New Roman" w:hAnsi="Times New Roman" w:hint="default"/>
          <w:sz w:val="24"/>
          <w:szCs w:val="24"/>
        </w:rPr>
        <w:t>okoly o kontrole z </w:t>
      </w:r>
      <w:r w:rsidRPr="005E3076">
        <w:rPr>
          <w:rFonts w:ascii="Times New Roman" w:hAnsi="Times New Roman" w:hint="default"/>
          <w:sz w:val="24"/>
          <w:szCs w:val="24"/>
        </w:rPr>
        <w:t>vykonané</w:t>
      </w:r>
      <w:r w:rsidRPr="005E3076">
        <w:rPr>
          <w:rFonts w:ascii="Times New Roman" w:hAnsi="Times New Roman" w:hint="default"/>
          <w:sz w:val="24"/>
          <w:szCs w:val="24"/>
        </w:rPr>
        <w:t>ho odborné</w:t>
      </w:r>
      <w:r w:rsidRPr="005E3076">
        <w:rPr>
          <w:rFonts w:ascii="Times New Roman" w:hAnsi="Times New Roman" w:hint="default"/>
          <w:sz w:val="24"/>
          <w:szCs w:val="24"/>
        </w:rPr>
        <w:t>ho dozoru alebo iné</w:t>
      </w:r>
      <w:r w:rsidRPr="005E3076">
        <w:rPr>
          <w:rFonts w:ascii="Times New Roman" w:hAnsi="Times New Roman" w:hint="default"/>
          <w:sz w:val="24"/>
          <w:szCs w:val="24"/>
        </w:rPr>
        <w:t xml:space="preserve"> dô</w:t>
      </w:r>
      <w:r w:rsidRPr="005E3076">
        <w:rPr>
          <w:rFonts w:ascii="Times New Roman" w:hAnsi="Times New Roman" w:hint="default"/>
          <w:sz w:val="24"/>
          <w:szCs w:val="24"/>
        </w:rPr>
        <w:t>kazy, ktoré</w:t>
      </w:r>
      <w:r w:rsidRPr="005E3076">
        <w:rPr>
          <w:rFonts w:ascii="Times New Roman" w:hAnsi="Times New Roman" w:hint="default"/>
          <w:sz w:val="24"/>
          <w:szCs w:val="24"/>
        </w:rPr>
        <w:t xml:space="preserve"> nepochybne preukazujú</w:t>
      </w:r>
      <w:r w:rsidRPr="005E3076">
        <w:rPr>
          <w:rFonts w:ascii="Times New Roman" w:hAnsi="Times New Roman" w:hint="default"/>
          <w:sz w:val="24"/>
          <w:szCs w:val="24"/>
        </w:rPr>
        <w:t>, ž</w:t>
      </w:r>
      <w:r w:rsidRPr="005E3076">
        <w:rPr>
          <w:rFonts w:ascii="Times New Roman" w:hAnsi="Times New Roman" w:hint="default"/>
          <w:sz w:val="24"/>
          <w:szCs w:val="24"/>
        </w:rPr>
        <w:t>e osoba sa dopustila konania, ktorý</w:t>
      </w:r>
      <w:r w:rsidRPr="005E3076">
        <w:rPr>
          <w:rFonts w:ascii="Times New Roman" w:hAnsi="Times New Roman" w:hint="default"/>
          <w:sz w:val="24"/>
          <w:szCs w:val="24"/>
        </w:rPr>
        <w:t>m poruš</w:t>
      </w:r>
      <w:r w:rsidRPr="005E3076">
        <w:rPr>
          <w:rFonts w:ascii="Times New Roman" w:hAnsi="Times New Roman" w:hint="default"/>
          <w:sz w:val="24"/>
          <w:szCs w:val="24"/>
        </w:rPr>
        <w:t>ila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_Ref476834188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a) </w:t>
      </w:r>
      <w:r w:rsidRPr="005E3076" w:rsidR="00931DEE">
        <w:rPr>
          <w:rFonts w:ascii="Times New Roman" w:hAnsi="Times New Roman"/>
          <w:sz w:val="24"/>
          <w:szCs w:val="24"/>
        </w:rPr>
        <w:t>alebo</w:t>
      </w:r>
      <w:r w:rsidRPr="005E3076">
        <w:rPr>
          <w:rFonts w:ascii="Times New Roman" w:hAnsi="Times New Roman"/>
          <w:sz w:val="24"/>
          <w:szCs w:val="24"/>
        </w:rPr>
        <w:t>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2 pí</w:t>
      </w:r>
      <w:r w:rsidRPr="005E3076">
        <w:rPr>
          <w:rFonts w:ascii="Times New Roman" w:hAnsi="Times New Roman" w:hint="default"/>
          <w:sz w:val="24"/>
          <w:szCs w:val="24"/>
        </w:rPr>
        <w:t>sm.</w:t>
      </w:r>
      <w:r w:rsidRPr="005E3076" w:rsidR="00197604">
        <w:rPr>
          <w:rFonts w:ascii="Times New Roman" w:hAnsi="Times New Roman"/>
          <w:sz w:val="24"/>
          <w:szCs w:val="24"/>
        </w:rPr>
        <w:t> </w:t>
      </w:r>
      <w:r w:rsidRPr="005E3076">
        <w:rPr>
          <w:rFonts w:ascii="Times New Roman" w:hAnsi="Times New Roman"/>
          <w:sz w:val="24"/>
          <w:szCs w:val="24"/>
        </w:rPr>
        <w:t xml:space="preserve">a) </w:t>
      </w:r>
      <w:r w:rsidRPr="005E3076" w:rsidR="00931DEE">
        <w:rPr>
          <w:rFonts w:ascii="Times New Roman" w:hAnsi="Times New Roman"/>
          <w:sz w:val="24"/>
          <w:szCs w:val="24"/>
        </w:rPr>
        <w:t>ale</w:t>
      </w:r>
      <w:r w:rsidRPr="005E3076" w:rsidR="00931DEE">
        <w:rPr>
          <w:rFonts w:ascii="Times New Roman" w:hAnsi="Times New Roman"/>
          <w:sz w:val="24"/>
          <w:szCs w:val="24"/>
        </w:rPr>
        <w:t>bo</w:t>
      </w:r>
      <w:r w:rsidRPr="005E3076">
        <w:rPr>
          <w:rFonts w:ascii="Times New Roman" w:hAnsi="Times New Roman"/>
          <w:sz w:val="24"/>
          <w:szCs w:val="24"/>
        </w:rPr>
        <w:t>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3 pí</w:t>
      </w:r>
      <w:r w:rsidRPr="005E3076">
        <w:rPr>
          <w:rFonts w:ascii="Times New Roman" w:hAnsi="Times New Roman" w:hint="default"/>
          <w:sz w:val="24"/>
          <w:szCs w:val="24"/>
        </w:rPr>
        <w:t>sm. a), ods. 4 pí</w:t>
      </w:r>
      <w:r w:rsidRPr="005E3076">
        <w:rPr>
          <w:rFonts w:ascii="Times New Roman" w:hAnsi="Times New Roman" w:hint="default"/>
          <w:sz w:val="24"/>
          <w:szCs w:val="24"/>
        </w:rPr>
        <w:t>sm. a), ods. 5 pí</w:t>
      </w:r>
      <w:r w:rsidRPr="005E3076">
        <w:rPr>
          <w:rFonts w:ascii="Times New Roman" w:hAnsi="Times New Roman" w:hint="default"/>
          <w:sz w:val="24"/>
          <w:szCs w:val="24"/>
        </w:rPr>
        <w:t>sm. a), ods. 6 pí</w:t>
      </w:r>
      <w:r w:rsidRPr="005E3076">
        <w:rPr>
          <w:rFonts w:ascii="Times New Roman" w:hAnsi="Times New Roman" w:hint="default"/>
          <w:sz w:val="24"/>
          <w:szCs w:val="24"/>
        </w:rPr>
        <w:t>sm. a), ods.</w:t>
      </w:r>
      <w:r w:rsidRPr="005E3076" w:rsidR="00197604">
        <w:rPr>
          <w:rFonts w:ascii="Times New Roman" w:hAnsi="Times New Roman"/>
          <w:sz w:val="24"/>
          <w:szCs w:val="24"/>
        </w:rPr>
        <w:t> </w:t>
      </w:r>
      <w:r w:rsidRPr="005E3076">
        <w:rPr>
          <w:rFonts w:ascii="Times New Roman" w:hAnsi="Times New Roman" w:hint="default"/>
          <w:sz w:val="24"/>
          <w:szCs w:val="24"/>
        </w:rPr>
        <w:t>12 pí</w:t>
      </w:r>
      <w:r w:rsidRPr="005E3076">
        <w:rPr>
          <w:rFonts w:ascii="Times New Roman" w:hAnsi="Times New Roman" w:hint="default"/>
          <w:sz w:val="24"/>
          <w:szCs w:val="24"/>
        </w:rPr>
        <w:t>sm. a)</w:t>
      </w:r>
      <w:r w:rsidRPr="005E3076" w:rsidR="00931DEE">
        <w:rPr>
          <w:rFonts w:ascii="Times New Roman" w:hAnsi="Times New Roman"/>
          <w:sz w:val="24"/>
          <w:szCs w:val="24"/>
        </w:rPr>
        <w:t xml:space="preserve"> alebo ods.</w:t>
      </w:r>
      <w:r w:rsidRPr="005E3076">
        <w:rPr>
          <w:rFonts w:ascii="Times New Roman" w:hAnsi="Times New Roman" w:hint="default"/>
          <w:sz w:val="24"/>
          <w:szCs w:val="24"/>
        </w:rPr>
        <w:t xml:space="preserve"> 13 až</w:t>
      </w:r>
      <w:r w:rsidRPr="005E3076">
        <w:rPr>
          <w:rFonts w:ascii="Times New Roman" w:hAnsi="Times New Roman" w:hint="default"/>
          <w:sz w:val="24"/>
          <w:szCs w:val="24"/>
        </w:rPr>
        <w:t xml:space="preserve"> 1</w:t>
      </w:r>
      <w:r w:rsidRPr="005E3076" w:rsidR="004935A4">
        <w:rPr>
          <w:rFonts w:ascii="Times New Roman" w:hAnsi="Times New Roman"/>
          <w:sz w:val="24"/>
          <w:szCs w:val="24"/>
        </w:rPr>
        <w:t>9</w:t>
      </w:r>
      <w:r w:rsidRPr="005E3076">
        <w:rPr>
          <w:rFonts w:ascii="Times New Roman" w:hAnsi="Times New Roman"/>
          <w:sz w:val="24"/>
          <w:szCs w:val="24"/>
        </w:rPr>
        <w:t>.</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Dô</w:t>
      </w:r>
      <w:r w:rsidRPr="005E3076">
        <w:rPr>
          <w:rFonts w:ascii="Times New Roman" w:hAnsi="Times New Roman" w:hint="default"/>
          <w:sz w:val="24"/>
          <w:szCs w:val="24"/>
        </w:rPr>
        <w:t>kazy uvedené</w:t>
      </w:r>
      <w:r w:rsidRPr="005E3076">
        <w:rPr>
          <w:rFonts w:ascii="Times New Roman" w:hAnsi="Times New Roman" w:hint="default"/>
          <w:sz w:val="24"/>
          <w:szCs w:val="24"/>
        </w:rPr>
        <w:t xml:space="preserve"> v odseku 2 mož</w:t>
      </w:r>
      <w:r w:rsidRPr="005E3076">
        <w:rPr>
          <w:rFonts w:ascii="Times New Roman" w:hAnsi="Times New Roman" w:hint="default"/>
          <w:sz w:val="24"/>
          <w:szCs w:val="24"/>
        </w:rPr>
        <w:t>no použ</w:t>
      </w:r>
      <w:r w:rsidRPr="005E3076">
        <w:rPr>
          <w:rFonts w:ascii="Times New Roman" w:hAnsi="Times New Roman" w:hint="default"/>
          <w:sz w:val="24"/>
          <w:szCs w:val="24"/>
        </w:rPr>
        <w:t>iť</w:t>
      </w:r>
      <w:r w:rsidRPr="005E3076">
        <w:rPr>
          <w:rFonts w:ascii="Times New Roman" w:hAnsi="Times New Roman" w:hint="default"/>
          <w:sz w:val="24"/>
          <w:szCs w:val="24"/>
        </w:rPr>
        <w:t xml:space="preserve"> aj v konaní</w:t>
      </w:r>
      <w:r w:rsidRPr="005E3076">
        <w:rPr>
          <w:rFonts w:ascii="Times New Roman" w:hAnsi="Times New Roman" w:hint="default"/>
          <w:sz w:val="24"/>
          <w:szCs w:val="24"/>
        </w:rPr>
        <w:t xml:space="preserve"> o sprá</w:t>
      </w:r>
      <w:r w:rsidRPr="005E3076">
        <w:rPr>
          <w:rFonts w:ascii="Times New Roman" w:hAnsi="Times New Roman" w:hint="default"/>
          <w:sz w:val="24"/>
          <w:szCs w:val="24"/>
        </w:rPr>
        <w:t>vnom delikte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_Ref476834188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w:t>
      </w:r>
      <w:r w:rsidRPr="005E3076">
        <w:rPr>
          <w:rFonts w:ascii="Times New Roman" w:hAnsi="Times New Roman" w:hint="default"/>
          <w:sz w:val="24"/>
          <w:szCs w:val="24"/>
        </w:rPr>
        <w:t xml:space="preserve"> a) </w:t>
      </w:r>
      <w:r w:rsidRPr="005E3076" w:rsidR="00931DEE">
        <w:rPr>
          <w:rFonts w:ascii="Times New Roman" w:hAnsi="Times New Roman"/>
          <w:sz w:val="24"/>
          <w:szCs w:val="24"/>
        </w:rPr>
        <w:t>alebo</w:t>
      </w:r>
      <w:r w:rsidRPr="005E3076">
        <w:rPr>
          <w:rFonts w:ascii="Times New Roman" w:hAnsi="Times New Roman"/>
          <w:sz w:val="24"/>
          <w:szCs w:val="24"/>
        </w:rPr>
        <w:t>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2 pí</w:t>
      </w:r>
      <w:r w:rsidRPr="005E3076">
        <w:rPr>
          <w:rFonts w:ascii="Times New Roman" w:hAnsi="Times New Roman" w:hint="default"/>
          <w:sz w:val="24"/>
          <w:szCs w:val="24"/>
        </w:rPr>
        <w:t xml:space="preserve">sm. a) </w:t>
      </w:r>
      <w:r w:rsidRPr="005E3076" w:rsidR="00931DEE">
        <w:rPr>
          <w:rFonts w:ascii="Times New Roman" w:hAnsi="Times New Roman"/>
          <w:sz w:val="24"/>
          <w:szCs w:val="24"/>
        </w:rPr>
        <w:t>alebo</w:t>
      </w:r>
      <w:r w:rsidRPr="005E3076">
        <w:rPr>
          <w:rFonts w:ascii="Times New Roman" w:hAnsi="Times New Roman"/>
          <w:sz w:val="24"/>
          <w:szCs w:val="24"/>
        </w:rPr>
        <w:t> </w:t>
      </w:r>
      <w:r w:rsidRPr="005E3076" w:rsidR="00F704A8">
        <w:rPr>
          <w:rFonts w:ascii="Times New Roman" w:hAnsi="Times New Roman" w:hint="default"/>
          <w:sz w:val="24"/>
          <w:szCs w:val="24"/>
        </w:rPr>
        <w:t>pí</w:t>
      </w:r>
      <w:r w:rsidRPr="005E3076" w:rsidR="00F704A8">
        <w:rPr>
          <w:rFonts w:ascii="Times New Roman" w:hAnsi="Times New Roman" w:hint="default"/>
          <w:sz w:val="24"/>
          <w:szCs w:val="24"/>
        </w:rPr>
        <w:t xml:space="preserve">sm. </w:t>
      </w:r>
      <w:r w:rsidRPr="005E3076">
        <w:rPr>
          <w:rFonts w:ascii="Times New Roman" w:hAnsi="Times New Roman" w:hint="default"/>
          <w:sz w:val="24"/>
          <w:szCs w:val="24"/>
        </w:rPr>
        <w:t>b), ods. 3 pí</w:t>
      </w:r>
      <w:r w:rsidRPr="005E3076">
        <w:rPr>
          <w:rFonts w:ascii="Times New Roman" w:hAnsi="Times New Roman" w:hint="default"/>
          <w:sz w:val="24"/>
          <w:szCs w:val="24"/>
        </w:rPr>
        <w:t>sm. a), ods. 4 pí</w:t>
      </w:r>
      <w:r w:rsidRPr="005E3076">
        <w:rPr>
          <w:rFonts w:ascii="Times New Roman" w:hAnsi="Times New Roman" w:hint="default"/>
          <w:sz w:val="24"/>
          <w:szCs w:val="24"/>
        </w:rPr>
        <w:t>sm. a), ods. 5 pí</w:t>
      </w:r>
      <w:r w:rsidRPr="005E3076">
        <w:rPr>
          <w:rFonts w:ascii="Times New Roman" w:hAnsi="Times New Roman" w:hint="default"/>
          <w:sz w:val="24"/>
          <w:szCs w:val="24"/>
        </w:rPr>
        <w:t>sm. a), ods. 6 pí</w:t>
      </w:r>
      <w:r w:rsidRPr="005E3076">
        <w:rPr>
          <w:rFonts w:ascii="Times New Roman" w:hAnsi="Times New Roman" w:hint="default"/>
          <w:sz w:val="24"/>
          <w:szCs w:val="24"/>
        </w:rPr>
        <w:t>sm. a), ods. 12 pí</w:t>
      </w:r>
      <w:r w:rsidRPr="005E3076">
        <w:rPr>
          <w:rFonts w:ascii="Times New Roman" w:hAnsi="Times New Roman" w:hint="default"/>
          <w:sz w:val="24"/>
          <w:szCs w:val="24"/>
        </w:rPr>
        <w:t>sm. a)</w:t>
      </w:r>
      <w:r w:rsidRPr="005E3076" w:rsidR="00931DEE">
        <w:rPr>
          <w:rFonts w:ascii="Times New Roman" w:hAnsi="Times New Roman"/>
          <w:sz w:val="24"/>
          <w:szCs w:val="24"/>
        </w:rPr>
        <w:t xml:space="preserve"> alebo ods.</w:t>
      </w:r>
      <w:r w:rsidRPr="005E3076">
        <w:rPr>
          <w:rFonts w:ascii="Times New Roman" w:hAnsi="Times New Roman" w:hint="default"/>
          <w:sz w:val="24"/>
          <w:szCs w:val="24"/>
        </w:rPr>
        <w:t xml:space="preserve"> 13 až</w:t>
      </w:r>
      <w:r w:rsidRPr="005E3076">
        <w:rPr>
          <w:rFonts w:ascii="Times New Roman" w:hAnsi="Times New Roman" w:hint="default"/>
          <w:sz w:val="24"/>
          <w:szCs w:val="24"/>
        </w:rPr>
        <w:t xml:space="preserve"> 1</w:t>
      </w:r>
      <w:r w:rsidRPr="005E3076" w:rsidR="004935A4">
        <w:rPr>
          <w:rFonts w:ascii="Times New Roman" w:hAnsi="Times New Roman"/>
          <w:sz w:val="24"/>
          <w:szCs w:val="24"/>
        </w:rPr>
        <w:t>9</w:t>
      </w:r>
      <w:r w:rsidRPr="005E3076">
        <w:rPr>
          <w:rFonts w:ascii="Times New Roman" w:hAnsi="Times New Roman"/>
          <w:sz w:val="24"/>
          <w:szCs w:val="24"/>
        </w:rPr>
        <w:t>.</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rozkazné</w:t>
      </w:r>
      <w:r w:rsidRPr="005E3076">
        <w:rPr>
          <w:rFonts w:ascii="Times New Roman" w:hAnsi="Times New Roman" w:hint="default"/>
          <w:sz w:val="24"/>
          <w:szCs w:val="24"/>
        </w:rPr>
        <w:t xml:space="preserve"> konanie o </w:t>
      </w:r>
      <w:r w:rsidRPr="005E3076">
        <w:rPr>
          <w:rFonts w:ascii="Times New Roman" w:hAnsi="Times New Roman" w:hint="default"/>
          <w:sz w:val="24"/>
          <w:szCs w:val="24"/>
        </w:rPr>
        <w:t>sprá</w:t>
      </w:r>
      <w:r w:rsidRPr="005E3076">
        <w:rPr>
          <w:rFonts w:ascii="Times New Roman" w:hAnsi="Times New Roman" w:hint="default"/>
          <w:sz w:val="24"/>
          <w:szCs w:val="24"/>
        </w:rPr>
        <w:t>vnych deliktoch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_Ref476834188 \h </w:instrText>
      </w:r>
      <w:r w:rsidRPr="005E3076">
        <w:rPr>
          <w:rFonts w:ascii="Times New Roman" w:hAnsi="Times New Roman"/>
          <w:sz w:val="24"/>
          <w:szCs w:val="24"/>
        </w:rPr>
        <w:instrText xml:space="preserve"> \* MER</w:instrText>
      </w:r>
      <w:r w:rsidRPr="005E3076">
        <w:rPr>
          <w:rFonts w:ascii="Times New Roman" w:hAnsi="Times New Roman"/>
          <w:sz w:val="24"/>
          <w:szCs w:val="24"/>
        </w:rPr>
        <w:instrText xml:space="preserve">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Pr>
          <w:rFonts w:ascii="Times New Roman" w:hAnsi="Times New Roman" w:hint="default"/>
          <w:sz w:val="24"/>
          <w:szCs w:val="24"/>
        </w:rPr>
        <w:t>23 až</w:t>
      </w:r>
      <w:r w:rsidRPr="005E3076">
        <w:rPr>
          <w:rFonts w:ascii="Times New Roman" w:hAnsi="Times New Roman" w:hint="default"/>
          <w:sz w:val="24"/>
          <w:szCs w:val="24"/>
        </w:rPr>
        <w:t xml:space="preserve"> 28 rovnako.</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Pokuta sa považ</w:t>
      </w:r>
      <w:r w:rsidRPr="005E3076">
        <w:rPr>
          <w:rFonts w:ascii="Times New Roman" w:hAnsi="Times New Roman" w:hint="default"/>
          <w:sz w:val="24"/>
          <w:szCs w:val="24"/>
        </w:rPr>
        <w:t>uje za uhradenú</w:t>
      </w:r>
      <w:r w:rsidRPr="005E3076">
        <w:rPr>
          <w:rFonts w:ascii="Times New Roman" w:hAnsi="Times New Roman" w:hint="default"/>
          <w:sz w:val="24"/>
          <w:szCs w:val="24"/>
        </w:rPr>
        <w:t xml:space="preserve"> v </w:t>
      </w:r>
      <w:r w:rsidRPr="005E3076">
        <w:rPr>
          <w:rFonts w:ascii="Times New Roman" w:hAnsi="Times New Roman" w:hint="default"/>
          <w:sz w:val="24"/>
          <w:szCs w:val="24"/>
        </w:rPr>
        <w:t>plnej výš</w:t>
      </w:r>
      <w:r w:rsidRPr="005E3076">
        <w:rPr>
          <w:rFonts w:ascii="Times New Roman" w:hAnsi="Times New Roman" w:hint="default"/>
          <w:sz w:val="24"/>
          <w:szCs w:val="24"/>
        </w:rPr>
        <w:t>ke, ak do 15 dní</w:t>
      </w:r>
      <w:r w:rsidRPr="005E3076">
        <w:rPr>
          <w:rFonts w:ascii="Times New Roman" w:hAnsi="Times New Roman" w:hint="default"/>
          <w:sz w:val="24"/>
          <w:szCs w:val="24"/>
        </w:rPr>
        <w:t xml:space="preserve"> od doruč</w:t>
      </w:r>
      <w:r w:rsidRPr="005E3076">
        <w:rPr>
          <w:rFonts w:ascii="Times New Roman" w:hAnsi="Times New Roman" w:hint="default"/>
          <w:sz w:val="24"/>
          <w:szCs w:val="24"/>
        </w:rPr>
        <w:t xml:space="preserve">enia rozkazu </w:t>
      </w:r>
      <w:r w:rsidRPr="005E3076" w:rsidR="002600CE">
        <w:rPr>
          <w:rFonts w:ascii="Times New Roman" w:hAnsi="Times New Roman" w:hint="default"/>
          <w:sz w:val="24"/>
          <w:szCs w:val="24"/>
        </w:rPr>
        <w:t>sú</w:t>
      </w:r>
      <w:r w:rsidRPr="005E3076">
        <w:rPr>
          <w:rFonts w:ascii="Times New Roman" w:hAnsi="Times New Roman" w:hint="default"/>
          <w:sz w:val="24"/>
          <w:szCs w:val="24"/>
        </w:rPr>
        <w:t xml:space="preserve">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rozkaze pripí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dve tretiny z ulož</w:t>
      </w:r>
      <w:r w:rsidRPr="005E3076">
        <w:rPr>
          <w:rFonts w:ascii="Times New Roman" w:hAnsi="Times New Roman" w:hint="default"/>
          <w:sz w:val="24"/>
          <w:szCs w:val="24"/>
        </w:rPr>
        <w:t>enej výš</w:t>
      </w:r>
      <w:r w:rsidRPr="005E3076">
        <w:rPr>
          <w:rFonts w:ascii="Times New Roman" w:hAnsi="Times New Roman" w:hint="default"/>
          <w:sz w:val="24"/>
          <w:szCs w:val="24"/>
        </w:rPr>
        <w:t>ky pokuty okrem prí</w:t>
      </w:r>
      <w:r w:rsidRPr="005E3076">
        <w:rPr>
          <w:rFonts w:ascii="Times New Roman" w:hAnsi="Times New Roman" w:hint="default"/>
          <w:sz w:val="24"/>
          <w:szCs w:val="24"/>
        </w:rPr>
        <w:t>padov podľ</w:t>
      </w:r>
      <w:r w:rsidRPr="005E3076">
        <w:rPr>
          <w:rFonts w:ascii="Times New Roman" w:hAnsi="Times New Roman" w:hint="default"/>
          <w:sz w:val="24"/>
          <w:szCs w:val="24"/>
        </w:rPr>
        <w:t>a odseku 6</w:t>
      </w:r>
      <w:r w:rsidRPr="005E3076" w:rsidR="00864DEE">
        <w:rPr>
          <w:rFonts w:ascii="Times New Roman" w:hAnsi="Times New Roman"/>
          <w:sz w:val="24"/>
          <w:szCs w:val="24"/>
        </w:rPr>
        <w:t>.</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bola pokuta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za nepodrobenie vozidla technickej kontrole, emisnej kontrole alebo kontrole originality, pokuta sa považ</w:t>
      </w:r>
      <w:r w:rsidRPr="005E3076">
        <w:rPr>
          <w:rFonts w:ascii="Times New Roman" w:hAnsi="Times New Roman" w:hint="default"/>
          <w:sz w:val="24"/>
          <w:szCs w:val="24"/>
        </w:rPr>
        <w:t>uje za uhradenú</w:t>
      </w:r>
      <w:r w:rsidRPr="005E3076">
        <w:rPr>
          <w:rFonts w:ascii="Times New Roman" w:hAnsi="Times New Roman" w:hint="default"/>
          <w:sz w:val="24"/>
          <w:szCs w:val="24"/>
        </w:rPr>
        <w:t xml:space="preserve"> v </w:t>
      </w:r>
      <w:r w:rsidRPr="005E3076">
        <w:rPr>
          <w:rFonts w:ascii="Times New Roman" w:hAnsi="Times New Roman" w:hint="default"/>
          <w:sz w:val="24"/>
          <w:szCs w:val="24"/>
        </w:rPr>
        <w:t>plnej výš</w:t>
      </w:r>
      <w:r w:rsidRPr="005E3076">
        <w:rPr>
          <w:rFonts w:ascii="Times New Roman" w:hAnsi="Times New Roman" w:hint="default"/>
          <w:sz w:val="24"/>
          <w:szCs w:val="24"/>
        </w:rPr>
        <w:t>ke, ak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doruč</w:t>
      </w:r>
      <w:r w:rsidRPr="005E3076">
        <w:rPr>
          <w:rFonts w:ascii="Times New Roman" w:hAnsi="Times New Roman" w:hint="default"/>
          <w:sz w:val="24"/>
          <w:szCs w:val="24"/>
        </w:rPr>
        <w:t xml:space="preserve">enia rozkazu </w:t>
      </w:r>
      <w:r w:rsidRPr="005E3076" w:rsidR="002600CE">
        <w:rPr>
          <w:rFonts w:ascii="Times New Roman" w:hAnsi="Times New Roman"/>
          <w:sz w:val="24"/>
          <w:szCs w:val="24"/>
        </w:rPr>
        <w:t>je</w:t>
      </w:r>
      <w:r w:rsidRPr="005E3076">
        <w:rPr>
          <w:rFonts w:ascii="Times New Roman" w:hAnsi="Times New Roman" w:hint="default"/>
          <w:sz w:val="24"/>
          <w:szCs w:val="24"/>
        </w:rPr>
        <w:t xml:space="preserve">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rozkaze pripí</w:t>
      </w:r>
      <w:r w:rsidRPr="005E3076">
        <w:rPr>
          <w:rFonts w:ascii="Times New Roman" w:hAnsi="Times New Roman" w:hint="default"/>
          <w:sz w:val="24"/>
          <w:szCs w:val="24"/>
        </w:rPr>
        <w:t>saná</w:t>
      </w:r>
      <w:r w:rsidRPr="005E3076">
        <w:rPr>
          <w:rFonts w:ascii="Times New Roman" w:hAnsi="Times New Roman" w:hint="default"/>
          <w:sz w:val="24"/>
          <w:szCs w:val="24"/>
        </w:rPr>
        <w:t xml:space="preserve"> jedna tretina z</w:t>
      </w:r>
      <w:r w:rsidRPr="005E3076" w:rsidR="00197604">
        <w:rPr>
          <w:rFonts w:ascii="Times New Roman" w:hAnsi="Times New Roman"/>
          <w:sz w:val="24"/>
          <w:szCs w:val="24"/>
        </w:rPr>
        <w:t> </w:t>
      </w:r>
      <w:r w:rsidRPr="005E3076">
        <w:rPr>
          <w:rFonts w:ascii="Times New Roman" w:hAnsi="Times New Roman" w:hint="default"/>
          <w:sz w:val="24"/>
          <w:szCs w:val="24"/>
        </w:rPr>
        <w:t>ulož</w:t>
      </w:r>
      <w:r w:rsidRPr="005E3076">
        <w:rPr>
          <w:rFonts w:ascii="Times New Roman" w:hAnsi="Times New Roman" w:hint="default"/>
          <w:sz w:val="24"/>
          <w:szCs w:val="24"/>
        </w:rPr>
        <w:t>enej</w:t>
      </w:r>
      <w:r w:rsidRPr="005E3076" w:rsidR="00197604">
        <w:rPr>
          <w:rFonts w:ascii="Times New Roman" w:hAnsi="Times New Roman"/>
          <w:sz w:val="24"/>
          <w:szCs w:val="24"/>
        </w:rPr>
        <w:t xml:space="preserve"> </w:t>
      </w:r>
      <w:r w:rsidRPr="005E3076">
        <w:rPr>
          <w:rFonts w:ascii="Times New Roman" w:hAnsi="Times New Roman" w:hint="default"/>
          <w:sz w:val="24"/>
          <w:szCs w:val="24"/>
        </w:rPr>
        <w:t>výš</w:t>
      </w:r>
      <w:r w:rsidRPr="005E3076">
        <w:rPr>
          <w:rFonts w:ascii="Times New Roman" w:hAnsi="Times New Roman" w:hint="default"/>
          <w:sz w:val="24"/>
          <w:szCs w:val="24"/>
        </w:rPr>
        <w:t>k</w:t>
      </w:r>
      <w:r w:rsidRPr="005E3076">
        <w:rPr>
          <w:rFonts w:ascii="Times New Roman" w:hAnsi="Times New Roman" w:hint="default"/>
          <w:sz w:val="24"/>
          <w:szCs w:val="24"/>
        </w:rPr>
        <w:t>y pokuty a </w:t>
      </w:r>
      <w:r w:rsidRPr="005E3076">
        <w:rPr>
          <w:rFonts w:ascii="Times New Roman" w:hAnsi="Times New Roman" w:hint="default"/>
          <w:sz w:val="24"/>
          <w:szCs w:val="24"/>
        </w:rPr>
        <w:t>zá</w:t>
      </w:r>
      <w:r w:rsidRPr="005E3076">
        <w:rPr>
          <w:rFonts w:ascii="Times New Roman" w:hAnsi="Times New Roman" w:hint="default"/>
          <w:sz w:val="24"/>
          <w:szCs w:val="24"/>
        </w:rPr>
        <w:t>roveň</w:t>
      </w:r>
      <w:r w:rsidRPr="005E3076">
        <w:rPr>
          <w:rFonts w:ascii="Times New Roman" w:hAnsi="Times New Roman" w:hint="default"/>
          <w:sz w:val="24"/>
          <w:szCs w:val="24"/>
        </w:rPr>
        <w:t xml:space="preserve"> v tejto lehote vozidlo</w:t>
      </w:r>
      <w:r w:rsidRPr="005E3076" w:rsidR="000363D7">
        <w:rPr>
          <w:rFonts w:ascii="Times New Roman" w:hAnsi="Times New Roman"/>
          <w:sz w:val="24"/>
          <w:szCs w:val="24"/>
        </w:rPr>
        <w:t xml:space="preserve"> je</w:t>
      </w:r>
    </w:p>
    <w:p w:rsidR="00660858" w:rsidRPr="005E3076" w:rsidP="00746526">
      <w:pPr>
        <w:pStyle w:val="ListParagraph"/>
        <w:numPr>
          <w:numId w:val="57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podrobené</w:t>
      </w:r>
      <w:r w:rsidRPr="005E3076">
        <w:rPr>
          <w:rFonts w:ascii="Times New Roman" w:hAnsi="Times New Roman" w:hint="default"/>
          <w:sz w:val="24"/>
          <w:szCs w:val="24"/>
        </w:rPr>
        <w:t xml:space="preserve"> prí</w:t>
      </w:r>
      <w:r w:rsidRPr="005E3076">
        <w:rPr>
          <w:rFonts w:ascii="Times New Roman" w:hAnsi="Times New Roman" w:hint="default"/>
          <w:sz w:val="24"/>
          <w:szCs w:val="24"/>
        </w:rPr>
        <w:t>sluš</w:t>
      </w:r>
      <w:r w:rsidRPr="005E3076">
        <w:rPr>
          <w:rFonts w:ascii="Times New Roman" w:hAnsi="Times New Roman" w:hint="default"/>
          <w:sz w:val="24"/>
          <w:szCs w:val="24"/>
        </w:rPr>
        <w:t>n</w:t>
      </w:r>
      <w:r w:rsidRPr="005E3076" w:rsidR="004935A4">
        <w:rPr>
          <w:rFonts w:ascii="Times New Roman" w:hAnsi="Times New Roman"/>
          <w:sz w:val="24"/>
          <w:szCs w:val="24"/>
        </w:rPr>
        <w:t>ej kontrole uvedenej v rozkaze,</w:t>
      </w:r>
    </w:p>
    <w:p w:rsidR="00660858" w:rsidRPr="005E3076" w:rsidP="00746526">
      <w:pPr>
        <w:pStyle w:val="ListParagraph"/>
        <w:numPr>
          <w:numId w:val="570"/>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vyradené</w:t>
      </w:r>
      <w:r w:rsidRPr="005E3076">
        <w:rPr>
          <w:rFonts w:ascii="Times New Roman" w:hAnsi="Times New Roman" w:hint="default"/>
          <w:sz w:val="24"/>
          <w:szCs w:val="24"/>
        </w:rPr>
        <w:t xml:space="preserve"> z</w:t>
      </w:r>
      <w:r w:rsidRPr="005E3076" w:rsidR="00864DEE">
        <w:rPr>
          <w:rFonts w:ascii="Times New Roman" w:hAnsi="Times New Roman"/>
          <w:sz w:val="24"/>
          <w:szCs w:val="24"/>
        </w:rPr>
        <w:t> </w:t>
      </w:r>
      <w:r w:rsidRPr="005E3076" w:rsidR="00864DEE">
        <w:rPr>
          <w:rFonts w:ascii="Times New Roman" w:hAnsi="Times New Roman"/>
          <w:sz w:val="24"/>
          <w:szCs w:val="24"/>
        </w:rPr>
        <w:t>evidencie,</w:t>
      </w:r>
    </w:p>
    <w:p w:rsidR="00660858" w:rsidRPr="005E3076" w:rsidP="00746526">
      <w:pPr>
        <w:pStyle w:val="ListParagraph"/>
        <w:numPr>
          <w:numId w:val="570"/>
        </w:numPr>
        <w:bidi w:val="0"/>
        <w:spacing w:after="0" w:line="240" w:lineRule="auto"/>
        <w:jc w:val="both"/>
        <w:rPr>
          <w:rFonts w:ascii="Times New Roman" w:hAnsi="Times New Roman"/>
          <w:sz w:val="24"/>
          <w:szCs w:val="24"/>
        </w:rPr>
      </w:pPr>
      <w:r w:rsidRPr="005E3076" w:rsidR="00864DEE">
        <w:rPr>
          <w:rFonts w:ascii="Times New Roman" w:hAnsi="Times New Roman" w:hint="default"/>
          <w:sz w:val="24"/>
          <w:szCs w:val="24"/>
        </w:rPr>
        <w:t>odhlá</w:t>
      </w:r>
      <w:r w:rsidRPr="005E3076" w:rsidR="00864DEE">
        <w:rPr>
          <w:rFonts w:ascii="Times New Roman" w:hAnsi="Times New Roman" w:hint="default"/>
          <w:sz w:val="24"/>
          <w:szCs w:val="24"/>
        </w:rPr>
        <w:t>sené</w:t>
      </w:r>
      <w:r w:rsidRPr="005E3076" w:rsidR="00864DEE">
        <w:rPr>
          <w:rFonts w:ascii="Times New Roman" w:hAnsi="Times New Roman" w:hint="default"/>
          <w:sz w:val="24"/>
          <w:szCs w:val="24"/>
        </w:rPr>
        <w:t xml:space="preserve"> do cudziny,</w:t>
      </w:r>
      <w:r>
        <w:rPr>
          <w:rStyle w:val="FootnoteReference"/>
          <w:rFonts w:ascii="Times New Roman" w:hAnsi="Times New Roman"/>
          <w:sz w:val="24"/>
          <w:szCs w:val="24"/>
          <w:rtl w:val="0"/>
        </w:rPr>
        <w:footnoteReference w:id="90"/>
      </w:r>
      <w:r w:rsidRPr="005E3076" w:rsidR="00864DEE">
        <w:rPr>
          <w:rFonts w:ascii="Times New Roman" w:hAnsi="Times New Roman"/>
          <w:sz w:val="24"/>
          <w:szCs w:val="24"/>
        </w:rPr>
        <w:t>)</w:t>
      </w:r>
      <w:r w:rsidRPr="005E3076">
        <w:rPr>
          <w:rFonts w:ascii="Times New Roman" w:hAnsi="Times New Roman"/>
          <w:sz w:val="24"/>
          <w:szCs w:val="24"/>
        </w:rPr>
        <w:t xml:space="preserve"> alebo </w:t>
      </w:r>
    </w:p>
    <w:p w:rsidR="00660858" w:rsidRPr="005E3076" w:rsidP="00746526">
      <w:pPr>
        <w:pStyle w:val="ListParagraph"/>
        <w:numPr>
          <w:numId w:val="57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asne vyradené</w:t>
      </w:r>
      <w:r w:rsidRPr="005E3076">
        <w:rPr>
          <w:rFonts w:ascii="Times New Roman" w:hAnsi="Times New Roman" w:hint="default"/>
          <w:sz w:val="24"/>
          <w:szCs w:val="24"/>
        </w:rPr>
        <w:t xml:space="preserve"> z evidencie.</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vec odloží</w:t>
      </w:r>
      <w:r w:rsidRPr="005E3076">
        <w:rPr>
          <w:rFonts w:ascii="Times New Roman" w:hAnsi="Times New Roman" w:hint="default"/>
          <w:sz w:val="24"/>
          <w:szCs w:val="24"/>
        </w:rPr>
        <w:t>, ak</w:t>
      </w:r>
    </w:p>
    <w:p w:rsidR="00660858" w:rsidRPr="005E3076" w:rsidP="00746526">
      <w:pPr>
        <w:pStyle w:val="ListParagraph"/>
        <w:numPr>
          <w:numId w:val="5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nemož</w:t>
      </w:r>
      <w:r w:rsidRPr="005E3076">
        <w:rPr>
          <w:rFonts w:ascii="Times New Roman" w:hAnsi="Times New Roman" w:hint="default"/>
          <w:sz w:val="24"/>
          <w:szCs w:val="24"/>
        </w:rPr>
        <w:t>no zistiť</w:t>
      </w:r>
      <w:r w:rsidRPr="005E3076">
        <w:rPr>
          <w:rFonts w:ascii="Times New Roman" w:hAnsi="Times New Roman" w:hint="default"/>
          <w:sz w:val="24"/>
          <w:szCs w:val="24"/>
        </w:rPr>
        <w:t xml:space="preserve"> osobu, ktorá</w:t>
      </w:r>
      <w:r w:rsidRPr="005E3076">
        <w:rPr>
          <w:rFonts w:ascii="Times New Roman" w:hAnsi="Times New Roman" w:hint="default"/>
          <w:sz w:val="24"/>
          <w:szCs w:val="24"/>
        </w:rPr>
        <w:t xml:space="preserve"> sa dopustila konania</w:t>
      </w:r>
      <w:r w:rsidRPr="005E3076">
        <w:rPr>
          <w:rFonts w:ascii="Times New Roman" w:hAnsi="Times New Roman" w:hint="default"/>
          <w:sz w:val="24"/>
          <w:szCs w:val="24"/>
        </w:rPr>
        <w:t>, za ktoré</w:t>
      </w:r>
      <w:r w:rsidRPr="005E3076">
        <w:rPr>
          <w:rFonts w:ascii="Times New Roman" w:hAnsi="Times New Roman" w:hint="default"/>
          <w:sz w:val="24"/>
          <w:szCs w:val="24"/>
        </w:rPr>
        <w:t xml:space="preserve"> sa ukladá</w:t>
      </w:r>
      <w:r w:rsidRPr="005E3076">
        <w:rPr>
          <w:rFonts w:ascii="Times New Roman" w:hAnsi="Times New Roman" w:hint="default"/>
          <w:sz w:val="24"/>
          <w:szCs w:val="24"/>
        </w:rPr>
        <w:t xml:space="preserve"> pokuta,</w:t>
      </w:r>
    </w:p>
    <w:p w:rsidR="00660858" w:rsidRPr="005E3076" w:rsidP="00746526">
      <w:pPr>
        <w:pStyle w:val="ListParagraph"/>
        <w:numPr>
          <w:numId w:val="5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bolo nesprá</w:t>
      </w:r>
      <w:r w:rsidRPr="005E3076">
        <w:rPr>
          <w:rFonts w:ascii="Times New Roman" w:hAnsi="Times New Roman" w:hint="default"/>
          <w:sz w:val="24"/>
          <w:szCs w:val="24"/>
        </w:rPr>
        <w:t>vne alebo neú</w:t>
      </w:r>
      <w:r w:rsidRPr="005E3076">
        <w:rPr>
          <w:rFonts w:ascii="Times New Roman" w:hAnsi="Times New Roman" w:hint="default"/>
          <w:sz w:val="24"/>
          <w:szCs w:val="24"/>
        </w:rPr>
        <w:t>plne vyhodnotené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w:t>
      </w:r>
    </w:p>
    <w:p w:rsidR="00660858" w:rsidRPr="005E3076" w:rsidP="00746526">
      <w:pPr>
        <w:pStyle w:val="ListParagraph"/>
        <w:numPr>
          <w:numId w:val="57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zanikla zodpovednosť</w:t>
      </w:r>
      <w:r w:rsidRPr="005E3076">
        <w:rPr>
          <w:rFonts w:ascii="Times New Roman" w:hAnsi="Times New Roman" w:hint="default"/>
          <w:sz w:val="24"/>
          <w:szCs w:val="24"/>
        </w:rPr>
        <w:t xml:space="preserve"> za poruš</w:t>
      </w:r>
      <w:r w:rsidRPr="005E3076">
        <w:rPr>
          <w:rFonts w:ascii="Times New Roman" w:hAnsi="Times New Roman" w:hint="default"/>
          <w:sz w:val="24"/>
          <w:szCs w:val="24"/>
        </w:rPr>
        <w:t>enie povinnosti alebo</w:t>
      </w:r>
    </w:p>
    <w:p w:rsidR="00660858" w:rsidRPr="005E3076" w:rsidP="00746526">
      <w:pPr>
        <w:pStyle w:val="ListParagraph"/>
        <w:numPr>
          <w:numId w:val="571"/>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ide o </w:t>
      </w:r>
      <w:r w:rsidRPr="005E3076">
        <w:rPr>
          <w:rFonts w:ascii="Times New Roman" w:hAnsi="Times New Roman" w:hint="default"/>
          <w:sz w:val="24"/>
          <w:szCs w:val="24"/>
        </w:rPr>
        <w:t>vozidlo podľ</w:t>
      </w:r>
      <w:r w:rsidRPr="005E3076">
        <w:rPr>
          <w:rFonts w:ascii="Times New Roman" w:hAnsi="Times New Roman" w:hint="default"/>
          <w:sz w:val="24"/>
          <w:szCs w:val="24"/>
        </w:rPr>
        <w:t xml:space="preserve">a </w:t>
      </w:r>
      <w:r w:rsidRPr="005E3076" w:rsidR="00864DEE">
        <w:rPr>
          <w:rFonts w:ascii="Times New Roman" w:hAnsi="Times New Roman"/>
          <w:sz w:val="24"/>
          <w:szCs w:val="24"/>
        </w:rPr>
        <w:fldChar w:fldCharType="begin"/>
      </w:r>
      <w:r w:rsidRPr="005E3076" w:rsidR="00864DEE">
        <w:rPr>
          <w:rFonts w:ascii="Times New Roman" w:hAnsi="Times New Roman"/>
          <w:sz w:val="24"/>
          <w:szCs w:val="24"/>
        </w:rPr>
        <w:instrText xml:space="preserve"> REF _Ref472717090 \h </w:instrText>
      </w:r>
      <w:r w:rsidRPr="005E3076" w:rsidR="00864DEE">
        <w:rPr>
          <w:rFonts w:ascii="Times New Roman" w:hAnsi="Times New Roman"/>
          <w:sz w:val="24"/>
          <w:szCs w:val="24"/>
        </w:rPr>
        <w:instrText xml:space="preserve"> \* MERGEFORMAT </w:instrText>
      </w:r>
      <w:r w:rsidRPr="005E3076" w:rsidR="00864DE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w:t>
      </w:r>
      <w:r w:rsidRPr="005E3076" w:rsidR="00864DEE">
        <w:rPr>
          <w:rFonts w:ascii="Times New Roman" w:hAnsi="Times New Roman"/>
          <w:sz w:val="24"/>
          <w:szCs w:val="24"/>
        </w:rPr>
        <w:fldChar w:fldCharType="end"/>
      </w:r>
      <w:r w:rsidRPr="005E3076">
        <w:rPr>
          <w:rFonts w:ascii="Times New Roman" w:hAnsi="Times New Roman"/>
          <w:sz w:val="24"/>
          <w:szCs w:val="24"/>
        </w:rPr>
        <w:t xml:space="preserve"> ods. 5 </w:t>
      </w:r>
      <w:r w:rsidRPr="005E3076" w:rsidR="00AE39B6">
        <w:rPr>
          <w:rFonts w:ascii="Times New Roman" w:hAnsi="Times New Roman"/>
          <w:sz w:val="24"/>
          <w:szCs w:val="24"/>
        </w:rPr>
        <w:t>alebo</w:t>
      </w:r>
      <w:r w:rsidRPr="005E3076">
        <w:rPr>
          <w:rFonts w:ascii="Times New Roman" w:hAnsi="Times New Roman"/>
          <w:sz w:val="24"/>
          <w:szCs w:val="24"/>
        </w:rPr>
        <w:t xml:space="preserve"> </w:t>
      </w:r>
      <w:r w:rsidRPr="005E3076" w:rsidR="00AE39B6">
        <w:rPr>
          <w:rFonts w:ascii="Times New Roman" w:hAnsi="Times New Roman"/>
          <w:sz w:val="24"/>
          <w:szCs w:val="24"/>
        </w:rPr>
        <w:t xml:space="preserve">ods. </w:t>
      </w:r>
      <w:r w:rsidRPr="005E3076">
        <w:rPr>
          <w:rFonts w:ascii="Times New Roman" w:hAnsi="Times New Roman"/>
          <w:sz w:val="24"/>
          <w:szCs w:val="24"/>
        </w:rPr>
        <w:t>8.</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Rozhodnutie 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w:t>
      </w:r>
      <w:r w:rsidRPr="005E3076">
        <w:rPr>
          <w:rFonts w:ascii="Times New Roman" w:hAnsi="Times New Roman" w:hint="default"/>
          <w:sz w:val="24"/>
          <w:szCs w:val="24"/>
        </w:rPr>
        <w:t>ci sa nevydá</w:t>
      </w:r>
      <w:r w:rsidRPr="005E3076">
        <w:rPr>
          <w:rFonts w:ascii="Times New Roman" w:hAnsi="Times New Roman" w:hint="default"/>
          <w:sz w:val="24"/>
          <w:szCs w:val="24"/>
        </w:rPr>
        <w:t>va a ú</w:t>
      </w:r>
      <w:r w:rsidRPr="005E3076">
        <w:rPr>
          <w:rFonts w:ascii="Times New Roman" w:hAnsi="Times New Roman" w:hint="default"/>
          <w:sz w:val="24"/>
          <w:szCs w:val="24"/>
        </w:rPr>
        <w:t>daj 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veci sa vyznačí</w:t>
      </w:r>
      <w:r w:rsidRPr="005E3076">
        <w:rPr>
          <w:rFonts w:ascii="Times New Roman" w:hAnsi="Times New Roman" w:hint="default"/>
          <w:sz w:val="24"/>
          <w:szCs w:val="24"/>
        </w:rPr>
        <w:t xml:space="preserve"> v </w:t>
      </w:r>
      <w:r w:rsidRPr="005E3076">
        <w:rPr>
          <w:rFonts w:ascii="Times New Roman" w:hAnsi="Times New Roman" w:hint="default"/>
          <w:sz w:val="24"/>
          <w:szCs w:val="24"/>
        </w:rPr>
        <w:t>spise. 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veci sa úč</w:t>
      </w:r>
      <w:r w:rsidRPr="005E3076">
        <w:rPr>
          <w:rFonts w:ascii="Times New Roman" w:hAnsi="Times New Roman" w:hint="default"/>
          <w:sz w:val="24"/>
          <w:szCs w:val="24"/>
        </w:rPr>
        <w:t>astní</w:t>
      </w:r>
      <w:r w:rsidRPr="005E3076">
        <w:rPr>
          <w:rFonts w:ascii="Times New Roman" w:hAnsi="Times New Roman" w:hint="default"/>
          <w:sz w:val="24"/>
          <w:szCs w:val="24"/>
        </w:rPr>
        <w:t>k konania neupovedomuje.</w:t>
      </w:r>
    </w:p>
    <w:p w:rsidR="00660858" w:rsidRPr="005E3076" w:rsidP="00660858">
      <w:pPr>
        <w:pStyle w:val="Odstavecseseznamem"/>
        <w:tabs>
          <w:tab w:val="left" w:pos="1134"/>
        </w:tabs>
        <w:bidi w:val="0"/>
        <w:spacing w:after="0" w:line="240" w:lineRule="auto"/>
        <w:ind w:left="0"/>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Rozkaz má</w:t>
      </w:r>
      <w:r w:rsidRPr="005E3076">
        <w:rPr>
          <w:rFonts w:ascii="Times New Roman" w:hAnsi="Times New Roman" w:hint="default"/>
          <w:sz w:val="24"/>
          <w:szCs w:val="24"/>
        </w:rPr>
        <w:t xml:space="preserve"> rovnaké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ako rozhodnutie, ak odsek 16 neustanovuje inak. Spolu s rozkazom sa úč</w:t>
      </w:r>
      <w:r w:rsidRPr="005E3076">
        <w:rPr>
          <w:rFonts w:ascii="Times New Roman" w:hAnsi="Times New Roman" w:hint="default"/>
          <w:sz w:val="24"/>
          <w:szCs w:val="24"/>
        </w:rPr>
        <w:t>astní</w:t>
      </w:r>
      <w:r w:rsidRPr="005E3076">
        <w:rPr>
          <w:rFonts w:ascii="Times New Roman" w:hAnsi="Times New Roman" w:hint="default"/>
          <w:sz w:val="24"/>
          <w:szCs w:val="24"/>
        </w:rPr>
        <w:t>kovi konania zaš</w:t>
      </w:r>
      <w:r w:rsidRPr="005E3076">
        <w:rPr>
          <w:rFonts w:ascii="Times New Roman" w:hAnsi="Times New Roman" w:hint="default"/>
          <w:sz w:val="24"/>
          <w:szCs w:val="24"/>
        </w:rPr>
        <w:t>le aj dô</w:t>
      </w:r>
      <w:r w:rsidRPr="005E3076">
        <w:rPr>
          <w:rFonts w:ascii="Times New Roman" w:hAnsi="Times New Roman" w:hint="default"/>
          <w:sz w:val="24"/>
          <w:szCs w:val="24"/>
        </w:rPr>
        <w:t>kaz o </w:t>
      </w:r>
      <w:r w:rsidRPr="005E3076">
        <w:rPr>
          <w:rFonts w:ascii="Times New Roman" w:hAnsi="Times New Roman" w:hint="default"/>
          <w:sz w:val="24"/>
          <w:szCs w:val="24"/>
        </w:rPr>
        <w:t>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w:t>
      </w:r>
      <w:r w:rsidRPr="005E3076">
        <w:rPr>
          <w:rFonts w:ascii="Times New Roman" w:hAnsi="Times New Roman" w:hint="default"/>
          <w:sz w:val="24"/>
          <w:szCs w:val="24"/>
        </w:rPr>
        <w:t>vinnosti alebo spô</w:t>
      </w:r>
      <w:r w:rsidRPr="005E3076">
        <w:rPr>
          <w:rFonts w:ascii="Times New Roman" w:hAnsi="Times New Roman" w:hint="default"/>
          <w:sz w:val="24"/>
          <w:szCs w:val="24"/>
        </w:rPr>
        <w:t>sob, ktorý</w:t>
      </w:r>
      <w:r w:rsidRPr="005E3076">
        <w:rPr>
          <w:rFonts w:ascii="Times New Roman" w:hAnsi="Times New Roman" w:hint="default"/>
          <w:sz w:val="24"/>
          <w:szCs w:val="24"/>
        </w:rPr>
        <w:t>m sa úč</w:t>
      </w:r>
      <w:r w:rsidRPr="005E3076">
        <w:rPr>
          <w:rFonts w:ascii="Times New Roman" w:hAnsi="Times New Roman" w:hint="default"/>
          <w:sz w:val="24"/>
          <w:szCs w:val="24"/>
        </w:rPr>
        <w:t>astní</w:t>
      </w:r>
      <w:r w:rsidRPr="005E3076">
        <w:rPr>
          <w:rFonts w:ascii="Times New Roman" w:hAnsi="Times New Roman" w:hint="default"/>
          <w:sz w:val="24"/>
          <w:szCs w:val="24"/>
        </w:rPr>
        <w:t>k konania môž</w:t>
      </w:r>
      <w:r w:rsidRPr="005E3076">
        <w:rPr>
          <w:rFonts w:ascii="Times New Roman" w:hAnsi="Times New Roman" w:hint="default"/>
          <w:sz w:val="24"/>
          <w:szCs w:val="24"/>
        </w:rPr>
        <w:t>e obozná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s </w:t>
      </w:r>
      <w:r w:rsidRPr="005E3076">
        <w:rPr>
          <w:rFonts w:ascii="Times New Roman" w:hAnsi="Times New Roman" w:hint="default"/>
          <w:sz w:val="24"/>
          <w:szCs w:val="24"/>
        </w:rPr>
        <w:t>poruš</w:t>
      </w:r>
      <w:r w:rsidRPr="005E3076">
        <w:rPr>
          <w:rFonts w:ascii="Times New Roman" w:hAnsi="Times New Roman" w:hint="default"/>
          <w:sz w:val="24"/>
          <w:szCs w:val="24"/>
        </w:rPr>
        <w:t>ení</w:t>
      </w:r>
      <w:r w:rsidRPr="005E3076">
        <w:rPr>
          <w:rFonts w:ascii="Times New Roman" w:hAnsi="Times New Roman" w:hint="default"/>
          <w:sz w:val="24"/>
          <w:szCs w:val="24"/>
        </w:rPr>
        <w:t>m povinnosti. Rozkaz nemož</w:t>
      </w:r>
      <w:r w:rsidRPr="005E3076">
        <w:rPr>
          <w:rFonts w:ascii="Times New Roman" w:hAnsi="Times New Roman" w:hint="default"/>
          <w:sz w:val="24"/>
          <w:szCs w:val="24"/>
        </w:rPr>
        <w:t>no doruč</w:t>
      </w:r>
      <w:r w:rsidRPr="005E3076">
        <w:rPr>
          <w:rFonts w:ascii="Times New Roman" w:hAnsi="Times New Roman" w:hint="default"/>
          <w:sz w:val="24"/>
          <w:szCs w:val="24"/>
        </w:rPr>
        <w:t>iť</w:t>
      </w:r>
      <w:r w:rsidRPr="005E3076">
        <w:rPr>
          <w:rFonts w:ascii="Times New Roman" w:hAnsi="Times New Roman" w:hint="default"/>
          <w:sz w:val="24"/>
          <w:szCs w:val="24"/>
        </w:rPr>
        <w:t xml:space="preserve"> verejnou vyhláš</w:t>
      </w:r>
      <w:r w:rsidRPr="005E3076">
        <w:rPr>
          <w:rFonts w:ascii="Times New Roman" w:hAnsi="Times New Roman" w:hint="default"/>
          <w:sz w:val="24"/>
          <w:szCs w:val="24"/>
        </w:rPr>
        <w:t>kou.</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astní</w:t>
      </w:r>
      <w:r w:rsidRPr="005E3076">
        <w:rPr>
          <w:rFonts w:ascii="Times New Roman" w:hAnsi="Times New Roman" w:hint="default"/>
          <w:sz w:val="24"/>
          <w:szCs w:val="24"/>
        </w:rPr>
        <w:t>k konania môž</w:t>
      </w:r>
      <w:r w:rsidRPr="005E3076">
        <w:rPr>
          <w:rFonts w:ascii="Times New Roman" w:hAnsi="Times New Roman" w:hint="default"/>
          <w:sz w:val="24"/>
          <w:szCs w:val="24"/>
        </w:rPr>
        <w:t>e proti rozkazu podať</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jeho doruč</w:t>
      </w:r>
      <w:r w:rsidRPr="005E3076">
        <w:rPr>
          <w:rFonts w:ascii="Times New Roman" w:hAnsi="Times New Roman" w:hint="default"/>
          <w:sz w:val="24"/>
          <w:szCs w:val="24"/>
        </w:rPr>
        <w:t>enia odpor sprá</w:t>
      </w:r>
      <w:r w:rsidRPr="005E3076">
        <w:rPr>
          <w:rFonts w:ascii="Times New Roman" w:hAnsi="Times New Roman" w:hint="default"/>
          <w:sz w:val="24"/>
          <w:szCs w:val="24"/>
        </w:rPr>
        <w:t>vnemu orgá</w:t>
      </w:r>
      <w:r w:rsidRPr="005E3076">
        <w:rPr>
          <w:rFonts w:ascii="Times New Roman" w:hAnsi="Times New Roman" w:hint="default"/>
          <w:sz w:val="24"/>
          <w:szCs w:val="24"/>
        </w:rPr>
        <w:t>nu, ktorý</w:t>
      </w:r>
      <w:r w:rsidRPr="005E3076">
        <w:rPr>
          <w:rFonts w:ascii="Times New Roman" w:hAnsi="Times New Roman" w:hint="default"/>
          <w:sz w:val="24"/>
          <w:szCs w:val="24"/>
        </w:rPr>
        <w:t xml:space="preserve"> rozkaz vydal. Odpo</w:t>
      </w:r>
      <w:r w:rsidRPr="005E3076">
        <w:rPr>
          <w:rFonts w:ascii="Times New Roman" w:hAnsi="Times New Roman" w:hint="default"/>
          <w:sz w:val="24"/>
          <w:szCs w:val="24"/>
        </w:rPr>
        <w:t>r proti rozkazu sa musí</w:t>
      </w:r>
      <w:r w:rsidRPr="005E3076">
        <w:rPr>
          <w:rFonts w:ascii="Times New Roman" w:hAnsi="Times New Roman" w:hint="default"/>
          <w:sz w:val="24"/>
          <w:szCs w:val="24"/>
        </w:rPr>
        <w:t xml:space="preserve"> odô</w:t>
      </w:r>
      <w:r w:rsidRPr="005E3076">
        <w:rPr>
          <w:rFonts w:ascii="Times New Roman" w:hAnsi="Times New Roman" w:hint="default"/>
          <w:sz w:val="24"/>
          <w:szCs w:val="24"/>
        </w:rPr>
        <w:t>vodniť</w:t>
      </w:r>
      <w:r w:rsidRPr="005E3076">
        <w:rPr>
          <w:rFonts w:ascii="Times New Roman" w:hAnsi="Times New Roman" w:hint="default"/>
          <w:sz w:val="24"/>
          <w:szCs w:val="24"/>
        </w:rPr>
        <w:t>; v </w:t>
      </w:r>
      <w:r w:rsidRPr="005E3076">
        <w:rPr>
          <w:rFonts w:ascii="Times New Roman" w:hAnsi="Times New Roman" w:hint="default"/>
          <w:sz w:val="24"/>
          <w:szCs w:val="24"/>
        </w:rPr>
        <w:t>odô</w:t>
      </w:r>
      <w:r w:rsidRPr="005E3076">
        <w:rPr>
          <w:rFonts w:ascii="Times New Roman" w:hAnsi="Times New Roman" w:hint="default"/>
          <w:sz w:val="24"/>
          <w:szCs w:val="24"/>
        </w:rPr>
        <w:t>vodnení</w:t>
      </w:r>
      <w:r w:rsidRPr="005E3076">
        <w:rPr>
          <w:rFonts w:ascii="Times New Roman" w:hAnsi="Times New Roman" w:hint="default"/>
          <w:sz w:val="24"/>
          <w:szCs w:val="24"/>
        </w:rPr>
        <w:t xml:space="preserve"> sa uvedú</w:t>
      </w:r>
      <w:r w:rsidRPr="005E3076">
        <w:rPr>
          <w:rFonts w:ascii="Times New Roman" w:hAnsi="Times New Roman" w:hint="default"/>
          <w:sz w:val="24"/>
          <w:szCs w:val="24"/>
        </w:rPr>
        <w:t xml:space="preserve"> rozhodujú</w:t>
      </w:r>
      <w:r w:rsidRPr="005E3076">
        <w:rPr>
          <w:rFonts w:ascii="Times New Roman" w:hAnsi="Times New Roman" w:hint="default"/>
          <w:sz w:val="24"/>
          <w:szCs w:val="24"/>
        </w:rPr>
        <w:t>ce skutoč</w:t>
      </w:r>
      <w:r w:rsidRPr="005E3076">
        <w:rPr>
          <w:rFonts w:ascii="Times New Roman" w:hAnsi="Times New Roman" w:hint="default"/>
          <w:sz w:val="24"/>
          <w:szCs w:val="24"/>
        </w:rPr>
        <w:t>nosti, o ktoré</w:t>
      </w:r>
      <w:r w:rsidRPr="005E3076">
        <w:rPr>
          <w:rFonts w:ascii="Times New Roman" w:hAnsi="Times New Roman" w:hint="default"/>
          <w:sz w:val="24"/>
          <w:szCs w:val="24"/>
        </w:rPr>
        <w:t xml:space="preserve"> sa opiera obrana proti vý</w:t>
      </w:r>
      <w:r w:rsidRPr="005E3076">
        <w:rPr>
          <w:rFonts w:ascii="Times New Roman" w:hAnsi="Times New Roman" w:hint="default"/>
          <w:sz w:val="24"/>
          <w:szCs w:val="24"/>
        </w:rPr>
        <w:t>roku uvedené</w:t>
      </w:r>
      <w:r w:rsidRPr="005E3076">
        <w:rPr>
          <w:rFonts w:ascii="Times New Roman" w:hAnsi="Times New Roman" w:hint="default"/>
          <w:sz w:val="24"/>
          <w:szCs w:val="24"/>
        </w:rPr>
        <w:t>mu v rozkaze a zá</w:t>
      </w:r>
      <w:r w:rsidRPr="005E3076">
        <w:rPr>
          <w:rFonts w:ascii="Times New Roman" w:hAnsi="Times New Roman" w:hint="default"/>
          <w:sz w:val="24"/>
          <w:szCs w:val="24"/>
        </w:rPr>
        <w:t>roveň</w:t>
      </w:r>
      <w:r w:rsidRPr="005E3076">
        <w:rPr>
          <w:rFonts w:ascii="Times New Roman" w:hAnsi="Times New Roman" w:hint="default"/>
          <w:sz w:val="24"/>
          <w:szCs w:val="24"/>
        </w:rPr>
        <w:t xml:space="preserve"> sa označ</w:t>
      </w:r>
      <w:r w:rsidRPr="005E3076">
        <w:rPr>
          <w:rFonts w:ascii="Times New Roman" w:hAnsi="Times New Roman" w:hint="default"/>
          <w:sz w:val="24"/>
          <w:szCs w:val="24"/>
        </w:rPr>
        <w:t>ia dô</w:t>
      </w:r>
      <w:r w:rsidRPr="005E3076">
        <w:rPr>
          <w:rFonts w:ascii="Times New Roman" w:hAnsi="Times New Roman" w:hint="default"/>
          <w:sz w:val="24"/>
          <w:szCs w:val="24"/>
        </w:rPr>
        <w:t>kazy na preuká</w:t>
      </w:r>
      <w:r w:rsidRPr="005E3076">
        <w:rPr>
          <w:rFonts w:ascii="Times New Roman" w:hAnsi="Times New Roman" w:hint="default"/>
          <w:sz w:val="24"/>
          <w:szCs w:val="24"/>
        </w:rPr>
        <w:t>zanie tvrdení</w:t>
      </w:r>
      <w:r w:rsidRPr="005E3076">
        <w:rPr>
          <w:rFonts w:ascii="Times New Roman" w:hAnsi="Times New Roman" w:hint="default"/>
          <w:sz w:val="24"/>
          <w:szCs w:val="24"/>
        </w:rPr>
        <w:t xml:space="preserve"> úč</w:t>
      </w:r>
      <w:r w:rsidRPr="005E3076">
        <w:rPr>
          <w:rFonts w:ascii="Times New Roman" w:hAnsi="Times New Roman" w:hint="default"/>
          <w:sz w:val="24"/>
          <w:szCs w:val="24"/>
        </w:rPr>
        <w:t>astní</w:t>
      </w:r>
      <w:r w:rsidRPr="005E3076">
        <w:rPr>
          <w:rFonts w:ascii="Times New Roman" w:hAnsi="Times New Roman" w:hint="default"/>
          <w:sz w:val="24"/>
          <w:szCs w:val="24"/>
        </w:rPr>
        <w:t>ka konania. K odporu sa pripoja listinné</w:t>
      </w:r>
      <w:r w:rsidRPr="005E3076">
        <w:rPr>
          <w:rFonts w:ascii="Times New Roman" w:hAnsi="Times New Roman" w:hint="default"/>
          <w:sz w:val="24"/>
          <w:szCs w:val="24"/>
        </w:rPr>
        <w:t xml:space="preserve"> dô</w:t>
      </w:r>
      <w:r w:rsidRPr="005E3076">
        <w:rPr>
          <w:rFonts w:ascii="Times New Roman" w:hAnsi="Times New Roman" w:hint="default"/>
          <w:sz w:val="24"/>
          <w:szCs w:val="24"/>
        </w:rPr>
        <w:t>kazy, ktorý</w:t>
      </w:r>
      <w:r w:rsidRPr="005E3076">
        <w:rPr>
          <w:rFonts w:ascii="Times New Roman" w:hAnsi="Times New Roman" w:hint="default"/>
          <w:sz w:val="24"/>
          <w:szCs w:val="24"/>
        </w:rPr>
        <w:t xml:space="preserve">ch </w:t>
      </w:r>
      <w:r w:rsidRPr="005E3076">
        <w:rPr>
          <w:rFonts w:ascii="Times New Roman" w:hAnsi="Times New Roman" w:hint="default"/>
          <w:sz w:val="24"/>
          <w:szCs w:val="24"/>
        </w:rPr>
        <w:t>s</w:t>
      </w:r>
      <w:r w:rsidRPr="005E3076">
        <w:rPr>
          <w:rFonts w:ascii="Times New Roman" w:hAnsi="Times New Roman" w:hint="default"/>
          <w:sz w:val="24"/>
          <w:szCs w:val="24"/>
        </w:rPr>
        <w:t>a úč</w:t>
      </w:r>
      <w:r w:rsidRPr="005E3076">
        <w:rPr>
          <w:rFonts w:ascii="Times New Roman" w:hAnsi="Times New Roman" w:hint="default"/>
          <w:sz w:val="24"/>
          <w:szCs w:val="24"/>
        </w:rPr>
        <w:t>astní</w:t>
      </w:r>
      <w:r w:rsidRPr="005E3076">
        <w:rPr>
          <w:rFonts w:ascii="Times New Roman" w:hAnsi="Times New Roman" w:hint="default"/>
          <w:sz w:val="24"/>
          <w:szCs w:val="24"/>
        </w:rPr>
        <w:t>k konania dovolá</w:t>
      </w:r>
      <w:r w:rsidRPr="005E3076">
        <w:rPr>
          <w:rFonts w:ascii="Times New Roman" w:hAnsi="Times New Roman" w:hint="default"/>
          <w:sz w:val="24"/>
          <w:szCs w:val="24"/>
        </w:rPr>
        <w:t>va. O tomto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úč</w:t>
      </w:r>
      <w:r w:rsidRPr="005E3076">
        <w:rPr>
          <w:rFonts w:ascii="Times New Roman" w:hAnsi="Times New Roman" w:hint="default"/>
          <w:sz w:val="24"/>
          <w:szCs w:val="24"/>
        </w:rPr>
        <w:t>astní</w:t>
      </w:r>
      <w:r w:rsidRPr="005E3076">
        <w:rPr>
          <w:rFonts w:ascii="Times New Roman" w:hAnsi="Times New Roman" w:hint="default"/>
          <w:sz w:val="24"/>
          <w:szCs w:val="24"/>
        </w:rPr>
        <w:t>k konania v rozkaze pouč</w:t>
      </w:r>
      <w:r w:rsidRPr="005E3076">
        <w:rPr>
          <w:rFonts w:ascii="Times New Roman" w:hAnsi="Times New Roman" w:hint="default"/>
          <w:sz w:val="24"/>
          <w:szCs w:val="24"/>
        </w:rPr>
        <w:t>ený</w:t>
      </w:r>
      <w:r w:rsidRPr="005E3076">
        <w:rPr>
          <w:rFonts w:ascii="Times New Roman" w:hAnsi="Times New Roman" w:hint="default"/>
          <w:sz w:val="24"/>
          <w:szCs w:val="24"/>
        </w:rPr>
        <w:t>. Ustanovenie §</w:t>
      </w:r>
      <w:r w:rsidRPr="005E3076">
        <w:rPr>
          <w:rFonts w:ascii="Times New Roman" w:hAnsi="Times New Roman" w:hint="default"/>
          <w:sz w:val="24"/>
          <w:szCs w:val="24"/>
        </w:rPr>
        <w:t xml:space="preserve"> 19 ods. 3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hint="default"/>
          <w:sz w:val="24"/>
          <w:szCs w:val="24"/>
        </w:rPr>
        <w:t xml:space="preserve"> sa nepouž</w:t>
      </w:r>
      <w:r w:rsidRPr="005E3076">
        <w:rPr>
          <w:rFonts w:ascii="Times New Roman" w:hAnsi="Times New Roman" w:hint="default"/>
          <w:sz w:val="24"/>
          <w:szCs w:val="24"/>
        </w:rPr>
        <w:t>ije.</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odmietne odpor, ak</w:t>
      </w:r>
    </w:p>
    <w:p w:rsidR="00660858" w:rsidRPr="005E3076" w:rsidP="00746526">
      <w:pPr>
        <w:pStyle w:val="ListParagraph"/>
        <w:numPr>
          <w:numId w:val="572"/>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neobsahuje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podľ</w:t>
      </w:r>
      <w:r w:rsidRPr="005E3076">
        <w:rPr>
          <w:rFonts w:ascii="Times New Roman" w:hAnsi="Times New Roman" w:hint="default"/>
          <w:sz w:val="24"/>
          <w:szCs w:val="24"/>
        </w:rPr>
        <w:t>a odseku 10 alebo podľ</w:t>
      </w:r>
      <w:r w:rsidRPr="005E3076">
        <w:rPr>
          <w:rFonts w:ascii="Times New Roman" w:hAnsi="Times New Roman" w:hint="default"/>
          <w:sz w:val="24"/>
          <w:szCs w:val="24"/>
        </w:rPr>
        <w:t xml:space="preserve">a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sz w:val="24"/>
          <w:szCs w:val="24"/>
        </w:rPr>
        <w:t>,</w:t>
      </w:r>
    </w:p>
    <w:p w:rsidR="00660858" w:rsidRPr="005E3076" w:rsidP="00746526">
      <w:pPr>
        <w:pStyle w:val="ListParagraph"/>
        <w:numPr>
          <w:numId w:val="572"/>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b</w:t>
      </w:r>
      <w:r w:rsidRPr="005E3076">
        <w:rPr>
          <w:rFonts w:ascii="Times New Roman" w:hAnsi="Times New Roman" w:hint="default"/>
          <w:sz w:val="24"/>
          <w:szCs w:val="24"/>
        </w:rPr>
        <w:t>ola pokuta už</w:t>
      </w:r>
      <w:r w:rsidRPr="005E3076">
        <w:rPr>
          <w:rFonts w:ascii="Times New Roman" w:hAnsi="Times New Roman" w:hint="default"/>
          <w:sz w:val="24"/>
          <w:szCs w:val="24"/>
        </w:rPr>
        <w:t xml:space="preserve"> uhradená.</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rozhodnutie o odmietnutí</w:t>
      </w:r>
      <w:r w:rsidRPr="005E3076">
        <w:rPr>
          <w:rFonts w:ascii="Times New Roman" w:hAnsi="Times New Roman" w:hint="default"/>
          <w:sz w:val="24"/>
          <w:szCs w:val="24"/>
        </w:rPr>
        <w:t xml:space="preserve"> odporu, proti ktoré</w:t>
      </w:r>
      <w:r w:rsidRPr="005E3076">
        <w:rPr>
          <w:rFonts w:ascii="Times New Roman" w:hAnsi="Times New Roman" w:hint="default"/>
          <w:sz w:val="24"/>
          <w:szCs w:val="24"/>
        </w:rPr>
        <w:t>mu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 Rozkaz nadobú</w:t>
      </w:r>
      <w:r w:rsidRPr="005E3076">
        <w:rPr>
          <w:rFonts w:ascii="Times New Roman" w:hAnsi="Times New Roman" w:hint="default"/>
          <w:sz w:val="24"/>
          <w:szCs w:val="24"/>
        </w:rPr>
        <w:t>da prá</w:t>
      </w:r>
      <w:r w:rsidRPr="005E3076">
        <w:rPr>
          <w:rFonts w:ascii="Times New Roman" w:hAnsi="Times New Roman" w:hint="default"/>
          <w:sz w:val="24"/>
          <w:szCs w:val="24"/>
        </w:rPr>
        <w:t>voplatnosť</w:t>
      </w:r>
      <w:r w:rsidRPr="005E3076">
        <w:rPr>
          <w:rFonts w:ascii="Times New Roman" w:hAnsi="Times New Roman" w:hint="default"/>
          <w:sz w:val="24"/>
          <w:szCs w:val="24"/>
        </w:rPr>
        <w:t xml:space="preserve"> má</w:t>
      </w:r>
      <w:r w:rsidRPr="005E3076">
        <w:rPr>
          <w:rFonts w:ascii="Times New Roman" w:hAnsi="Times New Roman" w:hint="default"/>
          <w:sz w:val="24"/>
          <w:szCs w:val="24"/>
        </w:rPr>
        <w:t>rnym uplynutí</w:t>
      </w:r>
      <w:r w:rsidRPr="005E3076">
        <w:rPr>
          <w:rFonts w:ascii="Times New Roman" w:hAnsi="Times New Roman" w:hint="default"/>
          <w:sz w:val="24"/>
          <w:szCs w:val="24"/>
        </w:rPr>
        <w:t>m lehoty na podanie odporu, alebo dň</w:t>
      </w:r>
      <w:r w:rsidRPr="005E3076">
        <w:rPr>
          <w:rFonts w:ascii="Times New Roman" w:hAnsi="Times New Roman" w:hint="default"/>
          <w:sz w:val="24"/>
          <w:szCs w:val="24"/>
        </w:rPr>
        <w:t>om prá</w:t>
      </w:r>
      <w:r w:rsidRPr="005E3076">
        <w:rPr>
          <w:rFonts w:ascii="Times New Roman" w:hAnsi="Times New Roman" w:hint="default"/>
          <w:sz w:val="24"/>
          <w:szCs w:val="24"/>
        </w:rPr>
        <w:t>voplatnosti rozhodnutia o odmietnutí</w:t>
      </w:r>
      <w:r w:rsidRPr="005E3076">
        <w:rPr>
          <w:rFonts w:ascii="Times New Roman" w:hAnsi="Times New Roman" w:hint="default"/>
          <w:sz w:val="24"/>
          <w:szCs w:val="24"/>
        </w:rPr>
        <w:t xml:space="preserve"> odporu.</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sz w:val="24"/>
          <w:szCs w:val="24"/>
        </w:rPr>
      </w:pPr>
      <w:r w:rsidRPr="005E3076" w:rsidR="00677D8B">
        <w:rPr>
          <w:rFonts w:ascii="Times New Roman" w:hAnsi="Times New Roman" w:hint="default"/>
          <w:sz w:val="24"/>
          <w:szCs w:val="24"/>
        </w:rPr>
        <w:t>Vč</w:t>
      </w:r>
      <w:r w:rsidRPr="005E3076" w:rsidR="00677D8B">
        <w:rPr>
          <w:rFonts w:ascii="Times New Roman" w:hAnsi="Times New Roman" w:hint="default"/>
          <w:sz w:val="24"/>
          <w:szCs w:val="24"/>
        </w:rPr>
        <w:t>as</w:t>
      </w:r>
      <w:r w:rsidRPr="005E3076" w:rsidR="00677D8B">
        <w:rPr>
          <w:rFonts w:ascii="Times New Roman" w:hAnsi="Times New Roman" w:hint="default"/>
          <w:sz w:val="24"/>
          <w:szCs w:val="24"/>
        </w:rPr>
        <w:t xml:space="preserve"> podaný</w:t>
      </w:r>
      <w:r w:rsidRPr="005E3076" w:rsidR="00677D8B">
        <w:rPr>
          <w:rFonts w:ascii="Times New Roman" w:hAnsi="Times New Roman" w:hint="default"/>
          <w:sz w:val="24"/>
          <w:szCs w:val="24"/>
        </w:rPr>
        <w:t>m odporom</w:t>
      </w:r>
      <w:r w:rsidRPr="005E3076">
        <w:rPr>
          <w:rFonts w:ascii="Times New Roman" w:hAnsi="Times New Roman" w:hint="default"/>
          <w:sz w:val="24"/>
          <w:szCs w:val="24"/>
        </w:rPr>
        <w:t>, ktorý</w:t>
      </w:r>
      <w:r w:rsidRPr="005E3076">
        <w:rPr>
          <w:rFonts w:ascii="Times New Roman" w:hAnsi="Times New Roman" w:hint="default"/>
          <w:sz w:val="24"/>
          <w:szCs w:val="24"/>
        </w:rPr>
        <w:t xml:space="preserve"> nebol odmietnutý</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11, sa rozkaz zruš</w:t>
      </w:r>
      <w:r w:rsidRPr="005E3076">
        <w:rPr>
          <w:rFonts w:ascii="Times New Roman" w:hAnsi="Times New Roman" w:hint="default"/>
          <w:sz w:val="24"/>
          <w:szCs w:val="24"/>
        </w:rPr>
        <w:t>uje v celom rozsahu a </w:t>
      </w: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pokrač</w:t>
      </w:r>
      <w:r w:rsidRPr="005E3076">
        <w:rPr>
          <w:rFonts w:ascii="Times New Roman" w:hAnsi="Times New Roman" w:hint="default"/>
          <w:sz w:val="24"/>
          <w:szCs w:val="24"/>
        </w:rPr>
        <w:t>uje v konaní</w:t>
      </w:r>
      <w:r w:rsidRPr="005E3076">
        <w:rPr>
          <w:rFonts w:ascii="Times New Roman" w:hAnsi="Times New Roman" w:hint="default"/>
          <w:sz w:val="24"/>
          <w:szCs w:val="24"/>
        </w:rPr>
        <w:t xml:space="preserve"> o sprá</w:t>
      </w:r>
      <w:r w:rsidRPr="005E3076">
        <w:rPr>
          <w:rFonts w:ascii="Times New Roman" w:hAnsi="Times New Roman" w:hint="default"/>
          <w:sz w:val="24"/>
          <w:szCs w:val="24"/>
        </w:rPr>
        <w:t>vnom delikte, ak odsek 14 neustanovuje inak. Ak pred vydaní</w:t>
      </w:r>
      <w:r w:rsidRPr="005E3076">
        <w:rPr>
          <w:rFonts w:ascii="Times New Roman" w:hAnsi="Times New Roman" w:hint="default"/>
          <w:sz w:val="24"/>
          <w:szCs w:val="24"/>
        </w:rPr>
        <w:t>m rozkazu nebol proti úč</w:t>
      </w:r>
      <w:r w:rsidRPr="005E3076">
        <w:rPr>
          <w:rFonts w:ascii="Times New Roman" w:hAnsi="Times New Roman" w:hint="default"/>
          <w:sz w:val="24"/>
          <w:szCs w:val="24"/>
        </w:rPr>
        <w:t>astní</w:t>
      </w:r>
      <w:r w:rsidRPr="005E3076">
        <w:rPr>
          <w:rFonts w:ascii="Times New Roman" w:hAnsi="Times New Roman" w:hint="default"/>
          <w:sz w:val="24"/>
          <w:szCs w:val="24"/>
        </w:rPr>
        <w:t>kovi rozkazné</w:t>
      </w:r>
      <w:r w:rsidRPr="005E3076">
        <w:rPr>
          <w:rFonts w:ascii="Times New Roman" w:hAnsi="Times New Roman" w:hint="default"/>
          <w:sz w:val="24"/>
          <w:szCs w:val="24"/>
        </w:rPr>
        <w:t>ho konania ako úč</w:t>
      </w:r>
      <w:r w:rsidRPr="005E3076">
        <w:rPr>
          <w:rFonts w:ascii="Times New Roman" w:hAnsi="Times New Roman" w:hint="default"/>
          <w:sz w:val="24"/>
          <w:szCs w:val="24"/>
        </w:rPr>
        <w:t>astní</w:t>
      </w:r>
      <w:r w:rsidRPr="005E3076">
        <w:rPr>
          <w:rFonts w:ascii="Times New Roman" w:hAnsi="Times New Roman" w:hint="default"/>
          <w:sz w:val="24"/>
          <w:szCs w:val="24"/>
        </w:rPr>
        <w:t>kovi konania o </w:t>
      </w:r>
      <w:r w:rsidRPr="005E3076">
        <w:rPr>
          <w:rFonts w:ascii="Times New Roman" w:hAnsi="Times New Roman" w:hint="default"/>
          <w:sz w:val="24"/>
          <w:szCs w:val="24"/>
        </w:rPr>
        <w:t>sprá</w:t>
      </w:r>
      <w:r w:rsidRPr="005E3076">
        <w:rPr>
          <w:rFonts w:ascii="Times New Roman" w:hAnsi="Times New Roman" w:hint="default"/>
          <w:sz w:val="24"/>
          <w:szCs w:val="24"/>
        </w:rPr>
        <w:t>vnom delikte podľ</w:t>
      </w:r>
      <w:r w:rsidRPr="005E3076">
        <w:rPr>
          <w:rFonts w:ascii="Times New Roman" w:hAnsi="Times New Roman" w:hint="default"/>
          <w:sz w:val="24"/>
          <w:szCs w:val="24"/>
        </w:rPr>
        <w:t xml:space="preserve">a </w:t>
      </w:r>
      <w:r w:rsidRPr="005E3076" w:rsidR="00864DEE">
        <w:rPr>
          <w:rFonts w:ascii="Times New Roman" w:hAnsi="Times New Roman"/>
          <w:sz w:val="24"/>
          <w:szCs w:val="24"/>
        </w:rPr>
        <w:fldChar w:fldCharType="begin"/>
      </w:r>
      <w:r w:rsidRPr="005E3076" w:rsidR="00864DEE">
        <w:rPr>
          <w:rFonts w:ascii="Times New Roman" w:hAnsi="Times New Roman"/>
          <w:sz w:val="24"/>
          <w:szCs w:val="24"/>
        </w:rPr>
        <w:instrText xml:space="preserve"> REF _Ref476834188 \h </w:instrText>
      </w:r>
      <w:r w:rsidRPr="005E3076" w:rsidR="00864DEE">
        <w:rPr>
          <w:rFonts w:ascii="Times New Roman" w:hAnsi="Times New Roman"/>
          <w:sz w:val="24"/>
          <w:szCs w:val="24"/>
        </w:rPr>
        <w:instrText xml:space="preserve"> \* MERGEFORMAT </w:instrText>
      </w:r>
      <w:r w:rsidRPr="005E3076" w:rsidR="00864DE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sidR="00864DEE">
        <w:rPr>
          <w:rFonts w:ascii="Times New Roman" w:hAnsi="Times New Roman"/>
          <w:sz w:val="24"/>
          <w:szCs w:val="24"/>
        </w:rPr>
        <w:fldChar w:fldCharType="end"/>
      </w:r>
      <w:r w:rsidRPr="005E3076" w:rsidR="00864DEE">
        <w:rPr>
          <w:rFonts w:ascii="Times New Roman" w:hAnsi="Times New Roman"/>
          <w:sz w:val="24"/>
          <w:szCs w:val="24"/>
        </w:rPr>
        <w:t xml:space="preserve"> </w:t>
      </w:r>
      <w:r w:rsidRPr="005E3076">
        <w:rPr>
          <w:rFonts w:ascii="Times New Roman" w:hAnsi="Times New Roman" w:hint="default"/>
          <w:sz w:val="24"/>
          <w:szCs w:val="24"/>
        </w:rPr>
        <w:t>urobený</w:t>
      </w:r>
      <w:r w:rsidRPr="005E3076">
        <w:rPr>
          <w:rFonts w:ascii="Times New Roman" w:hAnsi="Times New Roman" w:hint="default"/>
          <w:sz w:val="24"/>
          <w:szCs w:val="24"/>
        </w:rPr>
        <w:t xml:space="preserve"> iný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doruč</w:t>
      </w:r>
      <w:r w:rsidRPr="005E3076">
        <w:rPr>
          <w:rFonts w:ascii="Times New Roman" w:hAnsi="Times New Roman" w:hint="default"/>
          <w:sz w:val="24"/>
          <w:szCs w:val="24"/>
        </w:rPr>
        <w:t>enie rozkazu úč</w:t>
      </w:r>
      <w:r w:rsidRPr="005E3076">
        <w:rPr>
          <w:rFonts w:ascii="Times New Roman" w:hAnsi="Times New Roman" w:hint="default"/>
          <w:sz w:val="24"/>
          <w:szCs w:val="24"/>
        </w:rPr>
        <w:t>astní</w:t>
      </w:r>
      <w:r w:rsidRPr="005E3076">
        <w:rPr>
          <w:rFonts w:ascii="Times New Roman" w:hAnsi="Times New Roman" w:hint="default"/>
          <w:sz w:val="24"/>
          <w:szCs w:val="24"/>
        </w:rPr>
        <w:t>kovi konania sa považ</w:t>
      </w:r>
      <w:r w:rsidRPr="005E3076">
        <w:rPr>
          <w:rFonts w:ascii="Times New Roman" w:hAnsi="Times New Roman" w:hint="default"/>
          <w:sz w:val="24"/>
          <w:szCs w:val="24"/>
        </w:rPr>
        <w:t>uje za prvý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konaní</w:t>
      </w:r>
      <w:r w:rsidRPr="005E3076">
        <w:rPr>
          <w:rFonts w:ascii="Times New Roman" w:hAnsi="Times New Roman" w:hint="default"/>
          <w:sz w:val="24"/>
          <w:szCs w:val="24"/>
        </w:rPr>
        <w:t xml:space="preserve"> o sprá</w:t>
      </w:r>
      <w:r w:rsidRPr="005E3076">
        <w:rPr>
          <w:rFonts w:ascii="Times New Roman" w:hAnsi="Times New Roman" w:hint="default"/>
          <w:sz w:val="24"/>
          <w:szCs w:val="24"/>
        </w:rPr>
        <w:t>vnom delikte podľ</w:t>
      </w:r>
      <w:r w:rsidRPr="005E3076">
        <w:rPr>
          <w:rFonts w:ascii="Times New Roman" w:hAnsi="Times New Roman" w:hint="default"/>
          <w:sz w:val="24"/>
          <w:szCs w:val="24"/>
        </w:rPr>
        <w:t xml:space="preserve">a </w:t>
      </w:r>
      <w:r w:rsidRPr="005E3076" w:rsidR="00864DEE">
        <w:rPr>
          <w:rFonts w:ascii="Times New Roman" w:hAnsi="Times New Roman"/>
          <w:sz w:val="24"/>
          <w:szCs w:val="24"/>
        </w:rPr>
        <w:fldChar w:fldCharType="begin"/>
      </w:r>
      <w:r w:rsidRPr="005E3076" w:rsidR="00864DEE">
        <w:rPr>
          <w:rFonts w:ascii="Times New Roman" w:hAnsi="Times New Roman"/>
          <w:sz w:val="24"/>
          <w:szCs w:val="24"/>
        </w:rPr>
        <w:instrText xml:space="preserve"> REF _Ref476834188 \h </w:instrText>
      </w:r>
      <w:r w:rsidRPr="005E3076" w:rsidR="00864DEE">
        <w:rPr>
          <w:rFonts w:ascii="Times New Roman" w:hAnsi="Times New Roman"/>
          <w:sz w:val="24"/>
          <w:szCs w:val="24"/>
        </w:rPr>
        <w:instrText xml:space="preserve"> \* MERGEFORMAT </w:instrText>
      </w:r>
      <w:r w:rsidRPr="005E3076" w:rsidR="00864DE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sidR="00864DEE">
        <w:rPr>
          <w:rFonts w:ascii="Times New Roman" w:hAnsi="Times New Roman"/>
          <w:sz w:val="24"/>
          <w:szCs w:val="24"/>
        </w:rPr>
        <w:fldChar w:fldCharType="end"/>
      </w:r>
      <w:r w:rsidRPr="005E3076" w:rsidR="00864DEE">
        <w:rPr>
          <w:rFonts w:ascii="Times New Roman" w:hAnsi="Times New Roman"/>
          <w:sz w:val="24"/>
          <w:szCs w:val="24"/>
        </w:rPr>
        <w:t>.</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po</w:t>
      </w:r>
      <w:r w:rsidRPr="005E3076">
        <w:rPr>
          <w:rFonts w:ascii="Times New Roman" w:hAnsi="Times New Roman" w:hint="default"/>
          <w:sz w:val="24"/>
          <w:szCs w:val="24"/>
        </w:rPr>
        <w:t xml:space="preserve"> podaní</w:t>
      </w:r>
      <w:r w:rsidRPr="005E3076">
        <w:rPr>
          <w:rFonts w:ascii="Times New Roman" w:hAnsi="Times New Roman" w:hint="default"/>
          <w:sz w:val="24"/>
          <w:szCs w:val="24"/>
        </w:rPr>
        <w:t xml:space="preserve"> odporu sprá</w:t>
      </w:r>
      <w:r w:rsidRPr="005E3076">
        <w:rPr>
          <w:rFonts w:ascii="Times New Roman" w:hAnsi="Times New Roman" w:hint="default"/>
          <w:sz w:val="24"/>
          <w:szCs w:val="24"/>
        </w:rPr>
        <w:t>vny orgá</w:t>
      </w:r>
      <w:r w:rsidRPr="005E3076">
        <w:rPr>
          <w:rFonts w:ascii="Times New Roman" w:hAnsi="Times New Roman" w:hint="default"/>
          <w:sz w:val="24"/>
          <w:szCs w:val="24"/>
        </w:rPr>
        <w:t>n zistí</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podľ</w:t>
      </w:r>
      <w:r w:rsidRPr="005E3076">
        <w:rPr>
          <w:rFonts w:ascii="Times New Roman" w:hAnsi="Times New Roman" w:hint="default"/>
          <w:sz w:val="24"/>
          <w:szCs w:val="24"/>
        </w:rPr>
        <w:t>a odseku 7, konanie zastaví</w:t>
      </w:r>
      <w:r w:rsidRPr="005E3076">
        <w:rPr>
          <w:rFonts w:ascii="Times New Roman" w:hAnsi="Times New Roman" w:hint="default"/>
          <w:sz w:val="24"/>
          <w:szCs w:val="24"/>
        </w:rPr>
        <w:t>. Proti rozhodnutiu o zastavení</w:t>
      </w:r>
      <w:r w:rsidRPr="005E3076">
        <w:rPr>
          <w:rFonts w:ascii="Times New Roman" w:hAnsi="Times New Roman" w:hint="default"/>
          <w:sz w:val="24"/>
          <w:szCs w:val="24"/>
        </w:rPr>
        <w:t xml:space="preserve"> konania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astní</w:t>
      </w:r>
      <w:r w:rsidRPr="005E3076">
        <w:rPr>
          <w:rFonts w:ascii="Times New Roman" w:hAnsi="Times New Roman" w:hint="default"/>
          <w:sz w:val="24"/>
          <w:szCs w:val="24"/>
        </w:rPr>
        <w:t>kovi konania, ktoré</w:t>
      </w:r>
      <w:r w:rsidRPr="005E3076">
        <w:rPr>
          <w:rFonts w:ascii="Times New Roman" w:hAnsi="Times New Roman" w:hint="default"/>
          <w:sz w:val="24"/>
          <w:szCs w:val="24"/>
        </w:rPr>
        <w:t>mu je po podaní</w:t>
      </w:r>
      <w:r w:rsidRPr="005E3076">
        <w:rPr>
          <w:rFonts w:ascii="Times New Roman" w:hAnsi="Times New Roman" w:hint="default"/>
          <w:sz w:val="24"/>
          <w:szCs w:val="24"/>
        </w:rPr>
        <w:t xml:space="preserve"> odporu podľ</w:t>
      </w:r>
      <w:r w:rsidRPr="005E3076">
        <w:rPr>
          <w:rFonts w:ascii="Times New Roman" w:hAnsi="Times New Roman" w:hint="default"/>
          <w:sz w:val="24"/>
          <w:szCs w:val="24"/>
        </w:rPr>
        <w:t>a odseku 10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pokuta za sprá</w:t>
      </w:r>
      <w:r w:rsidRPr="005E3076">
        <w:rPr>
          <w:rFonts w:ascii="Times New Roman" w:hAnsi="Times New Roman" w:hint="default"/>
          <w:sz w:val="24"/>
          <w:szCs w:val="24"/>
        </w:rPr>
        <w:t>vny delikt podľ</w:t>
      </w:r>
      <w:r w:rsidRPr="005E3076">
        <w:rPr>
          <w:rFonts w:ascii="Times New Roman" w:hAnsi="Times New Roman" w:hint="default"/>
          <w:sz w:val="24"/>
          <w:szCs w:val="24"/>
        </w:rPr>
        <w:t xml:space="preserve">a </w:t>
      </w:r>
      <w:r w:rsidRPr="005E3076" w:rsidR="00864DEE">
        <w:rPr>
          <w:rFonts w:ascii="Times New Roman" w:hAnsi="Times New Roman"/>
          <w:sz w:val="24"/>
          <w:szCs w:val="24"/>
        </w:rPr>
        <w:fldChar w:fldCharType="begin"/>
      </w:r>
      <w:r w:rsidRPr="005E3076" w:rsidR="00864DEE">
        <w:rPr>
          <w:rFonts w:ascii="Times New Roman" w:hAnsi="Times New Roman"/>
          <w:sz w:val="24"/>
          <w:szCs w:val="24"/>
        </w:rPr>
        <w:instrText xml:space="preserve"> REF _Ref</w:instrText>
      </w:r>
      <w:r w:rsidRPr="005E3076" w:rsidR="00864DEE">
        <w:rPr>
          <w:rFonts w:ascii="Times New Roman" w:hAnsi="Times New Roman"/>
          <w:sz w:val="24"/>
          <w:szCs w:val="24"/>
        </w:rPr>
        <w:instrText xml:space="preserve">476834188 \h </w:instrText>
      </w:r>
      <w:r w:rsidRPr="005E3076" w:rsidR="00864DEE">
        <w:rPr>
          <w:rFonts w:ascii="Times New Roman" w:hAnsi="Times New Roman"/>
          <w:sz w:val="24"/>
          <w:szCs w:val="24"/>
        </w:rPr>
        <w:instrText xml:space="preserve"> \* MERGEFORMAT </w:instrText>
      </w:r>
      <w:r w:rsidRPr="005E3076" w:rsidR="00864DE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148</w:t>
      </w:r>
      <w:r w:rsidRPr="005E3076" w:rsidR="00864DEE">
        <w:rPr>
          <w:rFonts w:ascii="Times New Roman" w:hAnsi="Times New Roman"/>
          <w:sz w:val="24"/>
          <w:szCs w:val="24"/>
        </w:rPr>
        <w:fldChar w:fldCharType="end"/>
      </w:r>
      <w:r w:rsidRPr="005E3076" w:rsidR="00864DEE">
        <w:rPr>
          <w:rFonts w:ascii="Times New Roman" w:hAnsi="Times New Roman"/>
          <w:sz w:val="24"/>
          <w:szCs w:val="24"/>
        </w:rPr>
        <w:t xml:space="preserve">, </w:t>
      </w: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uloží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tu trovy spojené</w:t>
      </w:r>
      <w:r w:rsidRPr="005E3076">
        <w:rPr>
          <w:rFonts w:ascii="Times New Roman" w:hAnsi="Times New Roman" w:hint="default"/>
          <w:sz w:val="24"/>
          <w:szCs w:val="24"/>
        </w:rPr>
        <w:t xml:space="preserve"> s </w:t>
      </w:r>
      <w:r w:rsidRPr="005E3076">
        <w:rPr>
          <w:rFonts w:ascii="Times New Roman" w:hAnsi="Times New Roman" w:hint="default"/>
          <w:sz w:val="24"/>
          <w:szCs w:val="24"/>
        </w:rPr>
        <w:t>prejednaní</w:t>
      </w:r>
      <w:r w:rsidRPr="005E3076">
        <w:rPr>
          <w:rFonts w:ascii="Times New Roman" w:hAnsi="Times New Roman" w:hint="default"/>
          <w:sz w:val="24"/>
          <w:szCs w:val="24"/>
        </w:rPr>
        <w:t>m sprá</w:t>
      </w:r>
      <w:r w:rsidRPr="005E3076">
        <w:rPr>
          <w:rFonts w:ascii="Times New Roman" w:hAnsi="Times New Roman" w:hint="default"/>
          <w:sz w:val="24"/>
          <w:szCs w:val="24"/>
        </w:rPr>
        <w:t>vneho deliktu vo výš</w:t>
      </w:r>
      <w:r w:rsidRPr="005E3076">
        <w:rPr>
          <w:rFonts w:ascii="Times New Roman" w:hAnsi="Times New Roman" w:hint="default"/>
          <w:sz w:val="24"/>
          <w:szCs w:val="24"/>
        </w:rPr>
        <w:t>ke 30 eur. Trovy konania sú</w:t>
      </w:r>
      <w:r w:rsidRPr="005E3076">
        <w:rPr>
          <w:rFonts w:ascii="Times New Roman" w:hAnsi="Times New Roman" w:hint="default"/>
          <w:sz w:val="24"/>
          <w:szCs w:val="24"/>
        </w:rPr>
        <w:t xml:space="preserve"> splatné</w:t>
      </w:r>
      <w:r w:rsidRPr="005E3076">
        <w:rPr>
          <w:rFonts w:ascii="Times New Roman" w:hAnsi="Times New Roman" w:hint="default"/>
          <w:sz w:val="24"/>
          <w:szCs w:val="24"/>
        </w:rPr>
        <w:t xml:space="preserve"> v lehote splatnosti ulož</w:t>
      </w:r>
      <w:r w:rsidRPr="005E3076">
        <w:rPr>
          <w:rFonts w:ascii="Times New Roman" w:hAnsi="Times New Roman" w:hint="default"/>
          <w:sz w:val="24"/>
          <w:szCs w:val="24"/>
        </w:rPr>
        <w:t>enej pokuty a </w:t>
      </w:r>
      <w:r w:rsidRPr="005E3076">
        <w:rPr>
          <w:rFonts w:ascii="Times New Roman" w:hAnsi="Times New Roman" w:hint="default"/>
          <w:sz w:val="24"/>
          <w:szCs w:val="24"/>
        </w:rPr>
        <w:t>musia sa uhradiť</w:t>
      </w:r>
      <w:r w:rsidRPr="005E3076">
        <w:rPr>
          <w:rFonts w:ascii="Times New Roman" w:hAnsi="Times New Roman" w:hint="default"/>
          <w:sz w:val="24"/>
          <w:szCs w:val="24"/>
        </w:rPr>
        <w:t xml:space="preserve"> formou platby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w:t>
      </w:r>
      <w:r w:rsidRPr="005E3076">
        <w:rPr>
          <w:rFonts w:ascii="Times New Roman" w:hAnsi="Times New Roman" w:hint="default"/>
          <w:sz w:val="24"/>
          <w:szCs w:val="24"/>
        </w:rPr>
        <w:t xml:space="preserve"> uvedený</w:t>
      </w:r>
      <w:r w:rsidRPr="005E3076">
        <w:rPr>
          <w:rFonts w:ascii="Times New Roman" w:hAnsi="Times New Roman" w:hint="default"/>
          <w:sz w:val="24"/>
          <w:szCs w:val="24"/>
        </w:rPr>
        <w:t xml:space="preserve"> v </w:t>
      </w:r>
      <w:r w:rsidRPr="005E3076">
        <w:rPr>
          <w:rFonts w:ascii="Times New Roman" w:hAnsi="Times New Roman" w:hint="default"/>
          <w:sz w:val="24"/>
          <w:szCs w:val="24"/>
        </w:rPr>
        <w:t>rozhodnutí</w:t>
      </w:r>
      <w:r w:rsidRPr="005E3076">
        <w:rPr>
          <w:rFonts w:ascii="Times New Roman" w:hAnsi="Times New Roman" w:hint="default"/>
          <w:sz w:val="24"/>
          <w:szCs w:val="24"/>
        </w:rPr>
        <w:t>. Ú</w:t>
      </w:r>
      <w:r w:rsidRPr="005E3076">
        <w:rPr>
          <w:rFonts w:ascii="Times New Roman" w:hAnsi="Times New Roman" w:hint="default"/>
          <w:sz w:val="24"/>
          <w:szCs w:val="24"/>
        </w:rPr>
        <w:t>hrada trov konania je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tu.</w:t>
      </w:r>
    </w:p>
    <w:p w:rsidR="00660858" w:rsidRPr="005E3076" w:rsidP="00660858">
      <w:pPr>
        <w:bidi w:val="0"/>
        <w:spacing w:after="0" w:line="240" w:lineRule="auto"/>
        <w:jc w:val="both"/>
        <w:rPr>
          <w:rFonts w:ascii="Times New Roman" w:hAnsi="Times New Roman"/>
          <w:sz w:val="24"/>
          <w:szCs w:val="24"/>
        </w:rPr>
      </w:pPr>
    </w:p>
    <w:p w:rsidR="00660858" w:rsidRPr="005E3076" w:rsidP="00746526">
      <w:pPr>
        <w:pStyle w:val="Odstavecseseznamem"/>
        <w:numPr>
          <w:numId w:val="534"/>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Rozkaz podľ</w:t>
      </w:r>
      <w:r w:rsidRPr="005E3076">
        <w:rPr>
          <w:rFonts w:ascii="Times New Roman" w:hAnsi="Times New Roman" w:hint="default"/>
          <w:sz w:val="24"/>
          <w:szCs w:val="24"/>
        </w:rPr>
        <w:t>a odseku 9, rozhodnutie o odmietnutí</w:t>
      </w:r>
      <w:r w:rsidRPr="005E3076">
        <w:rPr>
          <w:rFonts w:ascii="Times New Roman" w:hAnsi="Times New Roman" w:hint="default"/>
          <w:sz w:val="24"/>
          <w:szCs w:val="24"/>
        </w:rPr>
        <w:t xml:space="preserve"> odporu podľ</w:t>
      </w:r>
      <w:r w:rsidRPr="005E3076">
        <w:rPr>
          <w:rFonts w:ascii="Times New Roman" w:hAnsi="Times New Roman" w:hint="default"/>
          <w:sz w:val="24"/>
          <w:szCs w:val="24"/>
        </w:rPr>
        <w:t>a odseku 11 a rozhodnutie o </w:t>
      </w:r>
      <w:r w:rsidRPr="005E3076">
        <w:rPr>
          <w:rFonts w:ascii="Times New Roman" w:hAnsi="Times New Roman" w:hint="default"/>
          <w:sz w:val="24"/>
          <w:szCs w:val="24"/>
        </w:rPr>
        <w:t>zastavení</w:t>
      </w:r>
      <w:r w:rsidRPr="005E3076">
        <w:rPr>
          <w:rFonts w:ascii="Times New Roman" w:hAnsi="Times New Roman" w:hint="default"/>
          <w:sz w:val="24"/>
          <w:szCs w:val="24"/>
        </w:rPr>
        <w:t xml:space="preserve"> konania podľ</w:t>
      </w:r>
      <w:r w:rsidRPr="005E3076">
        <w:rPr>
          <w:rFonts w:ascii="Times New Roman" w:hAnsi="Times New Roman" w:hint="default"/>
          <w:sz w:val="24"/>
          <w:szCs w:val="24"/>
        </w:rPr>
        <w:t>a odseku 14 môž</w:t>
      </w:r>
      <w:r w:rsidRPr="005E3076">
        <w:rPr>
          <w:rFonts w:ascii="Times New Roman" w:hAnsi="Times New Roman" w:hint="default"/>
          <w:sz w:val="24"/>
          <w:szCs w:val="24"/>
        </w:rPr>
        <w:t>e obsahovať</w:t>
      </w:r>
      <w:r w:rsidRPr="005E3076">
        <w:rPr>
          <w:rFonts w:ascii="Times New Roman" w:hAnsi="Times New Roman" w:hint="default"/>
          <w:sz w:val="24"/>
          <w:szCs w:val="24"/>
        </w:rPr>
        <w:t xml:space="preserve"> namiesto odtlač</w:t>
      </w:r>
      <w:r w:rsidRPr="005E3076">
        <w:rPr>
          <w:rFonts w:ascii="Times New Roman" w:hAnsi="Times New Roman" w:hint="default"/>
          <w:sz w:val="24"/>
          <w:szCs w:val="24"/>
        </w:rPr>
        <w:t>ku ú</w:t>
      </w:r>
      <w:r w:rsidRPr="005E3076">
        <w:rPr>
          <w:rFonts w:ascii="Times New Roman" w:hAnsi="Times New Roman" w:hint="default"/>
          <w:sz w:val="24"/>
          <w:szCs w:val="24"/>
        </w:rPr>
        <w:t>radnej peč</w:t>
      </w:r>
      <w:r w:rsidRPr="005E3076">
        <w:rPr>
          <w:rFonts w:ascii="Times New Roman" w:hAnsi="Times New Roman" w:hint="default"/>
          <w:sz w:val="24"/>
          <w:szCs w:val="24"/>
        </w:rPr>
        <w:t>iatky predtlač</w:t>
      </w:r>
      <w:r w:rsidRPr="005E3076">
        <w:rPr>
          <w:rFonts w:ascii="Times New Roman" w:hAnsi="Times New Roman" w:hint="default"/>
          <w:sz w:val="24"/>
          <w:szCs w:val="24"/>
        </w:rPr>
        <w:t>ený</w:t>
      </w:r>
      <w:r w:rsidRPr="005E3076">
        <w:rPr>
          <w:rFonts w:ascii="Times New Roman" w:hAnsi="Times New Roman" w:hint="default"/>
          <w:sz w:val="24"/>
          <w:szCs w:val="24"/>
        </w:rPr>
        <w:t xml:space="preserve"> odtlač</w:t>
      </w:r>
      <w:r w:rsidRPr="005E3076">
        <w:rPr>
          <w:rFonts w:ascii="Times New Roman" w:hAnsi="Times New Roman" w:hint="default"/>
          <w:sz w:val="24"/>
          <w:szCs w:val="24"/>
        </w:rPr>
        <w:t>ok ú</w:t>
      </w:r>
      <w:r w:rsidRPr="005E3076">
        <w:rPr>
          <w:rFonts w:ascii="Times New Roman" w:hAnsi="Times New Roman" w:hint="default"/>
          <w:sz w:val="24"/>
          <w:szCs w:val="24"/>
        </w:rPr>
        <w:t>radnej peč</w:t>
      </w:r>
      <w:r w:rsidRPr="005E3076">
        <w:rPr>
          <w:rFonts w:ascii="Times New Roman" w:hAnsi="Times New Roman" w:hint="default"/>
          <w:sz w:val="24"/>
          <w:szCs w:val="24"/>
        </w:rPr>
        <w:t>iatky a namiesto podpisu oprá</w:t>
      </w:r>
      <w:r w:rsidRPr="005E3076">
        <w:rPr>
          <w:rFonts w:ascii="Times New Roman" w:hAnsi="Times New Roman" w:hint="default"/>
          <w:sz w:val="24"/>
          <w:szCs w:val="24"/>
        </w:rPr>
        <w:t>vnenej osoby faksimile podpisu oprá</w:t>
      </w:r>
      <w:r w:rsidRPr="005E3076">
        <w:rPr>
          <w:rFonts w:ascii="Times New Roman" w:hAnsi="Times New Roman" w:hint="default"/>
          <w:sz w:val="24"/>
          <w:szCs w:val="24"/>
        </w:rPr>
        <w:t>vnenej osoby. Spis o sprá</w:t>
      </w:r>
      <w:r w:rsidRPr="005E3076">
        <w:rPr>
          <w:rFonts w:ascii="Times New Roman" w:hAnsi="Times New Roman" w:hint="default"/>
          <w:sz w:val="24"/>
          <w:szCs w:val="24"/>
        </w:rPr>
        <w:t>vnom delikte sa môž</w:t>
      </w:r>
      <w:r w:rsidRPr="005E3076">
        <w:rPr>
          <w:rFonts w:ascii="Times New Roman" w:hAnsi="Times New Roman" w:hint="default"/>
          <w:sz w:val="24"/>
          <w:szCs w:val="24"/>
        </w:rPr>
        <w:t>e viesť</w:t>
      </w:r>
      <w:r w:rsidRPr="005E3076">
        <w:rPr>
          <w:rFonts w:ascii="Times New Roman" w:hAnsi="Times New Roman" w:hint="default"/>
          <w:sz w:val="24"/>
          <w:szCs w:val="24"/>
        </w:rPr>
        <w:t xml:space="preserve"> v elektronickej podobe.</w:t>
      </w:r>
    </w:p>
    <w:p w:rsidR="00660858" w:rsidRPr="005E3076" w:rsidP="008E209B">
      <w:pPr>
        <w:pStyle w:val="Odstavecseseznamem"/>
        <w:tabs>
          <w:tab w:val="left" w:pos="1134"/>
        </w:tabs>
        <w:bidi w:val="0"/>
        <w:spacing w:after="0" w:line="240" w:lineRule="auto"/>
        <w:ind w:left="0"/>
        <w:jc w:val="both"/>
        <w:rPr>
          <w:rFonts w:ascii="Times New Roman" w:hAnsi="Times New Roman"/>
          <w:strike/>
          <w:sz w:val="24"/>
          <w:szCs w:val="24"/>
        </w:rPr>
      </w:pPr>
    </w:p>
    <w:p w:rsidR="00863BF6" w:rsidRPr="005E3076" w:rsidP="00863BF6">
      <w:pPr>
        <w:pStyle w:val="Heading1"/>
        <w:bidi w:val="0"/>
        <w:spacing w:before="0" w:after="0"/>
        <w:jc w:val="center"/>
        <w:rPr>
          <w:rFonts w:ascii="Times New Roman" w:hAnsi="Times New Roman"/>
          <w:sz w:val="24"/>
          <w:szCs w:val="24"/>
        </w:rPr>
      </w:pPr>
      <w:bookmarkStart w:id="169" w:name="_Ref4768366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bookmarkEnd w:id="169"/>
    </w:p>
    <w:p w:rsidR="00863BF6" w:rsidRPr="005E3076" w:rsidP="00863BF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Poriadkové</w:t>
      </w:r>
      <w:r w:rsidRPr="005E3076">
        <w:rPr>
          <w:rFonts w:ascii="Times New Roman" w:hAnsi="Times New Roman" w:hint="default"/>
          <w:b/>
          <w:sz w:val="24"/>
          <w:szCs w:val="24"/>
        </w:rPr>
        <w:t xml:space="preserve"> pokuty</w:t>
      </w:r>
    </w:p>
    <w:p w:rsidR="00981744" w:rsidRPr="005E3076" w:rsidP="00981744">
      <w:pPr>
        <w:bidi w:val="0"/>
        <w:spacing w:after="0" w:line="240" w:lineRule="auto"/>
        <w:rPr>
          <w:rFonts w:ascii="Times New Roman" w:hAnsi="Times New Roman"/>
          <w:strike/>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Poriadková</w:t>
      </w:r>
      <w:r w:rsidRPr="005E3076">
        <w:rPr>
          <w:rFonts w:ascii="Times New Roman" w:hAnsi="Times New Roman" w:hint="default"/>
          <w:sz w:val="24"/>
          <w:szCs w:val="24"/>
        </w:rPr>
        <w:t xml:space="preserve"> pokuta sa uloží</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robcovi, ak pri vyko</w:t>
      </w:r>
      <w:r w:rsidRPr="005E3076">
        <w:rPr>
          <w:rFonts w:ascii="Times New Roman" w:hAnsi="Times New Roman" w:hint="default"/>
          <w:sz w:val="24"/>
          <w:szCs w:val="24"/>
        </w:rPr>
        <w:t>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overenia zhody neposkytne potrebnú</w:t>
      </w:r>
      <w:r w:rsidRPr="005E3076">
        <w:rPr>
          <w:rFonts w:ascii="Times New Roman" w:hAnsi="Times New Roman" w:hint="default"/>
          <w:sz w:val="24"/>
          <w:szCs w:val="24"/>
        </w:rPr>
        <w:t xml:space="preserve">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_Ref469156318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2 alebo ak nepodstú</w:t>
      </w:r>
      <w:r w:rsidRPr="005E3076">
        <w:rPr>
          <w:rFonts w:ascii="Times New Roman" w:hAnsi="Times New Roman" w:hint="default"/>
          <w:sz w:val="24"/>
          <w:szCs w:val="24"/>
        </w:rPr>
        <w:t>pil mimoriadne overenie zhody vý</w:t>
      </w:r>
      <w:r w:rsidRPr="005E3076">
        <w:rPr>
          <w:rFonts w:ascii="Times New Roman" w:hAnsi="Times New Roman" w:hint="default"/>
          <w:sz w:val="24"/>
          <w:szCs w:val="24"/>
        </w:rPr>
        <w:t>roby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_Ref469156318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21</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ak</w:t>
      </w:r>
      <w:r w:rsidRPr="005E3076">
        <w:rPr>
          <w:rFonts w:ascii="Times New Roman" w:hAnsi="Times New Roman" w:hint="default"/>
          <w:sz w:val="24"/>
          <w:szCs w:val="24"/>
        </w:rPr>
        <w:t xml:space="preserve"> nepredlož</w:t>
      </w:r>
      <w:r w:rsidRPr="005E3076">
        <w:rPr>
          <w:rFonts w:ascii="Times New Roman" w:hAnsi="Times New Roman" w:hint="default"/>
          <w:sz w:val="24"/>
          <w:szCs w:val="24"/>
        </w:rPr>
        <w:t xml:space="preserve">il </w:t>
      </w:r>
      <w:r w:rsidRPr="005E3076">
        <w:rPr>
          <w:rFonts w:ascii="Times New Roman" w:hAnsi="Times New Roman"/>
          <w:sz w:val="24"/>
          <w:szCs w:val="24"/>
          <w:lang w:eastAsia="sk-SK"/>
        </w:rPr>
        <w:t>osvedčenie o evidencii časť I, osvedčenie o evidencii časť II a</w:t>
      </w:r>
      <w:r w:rsidRPr="005E3076" w:rsidR="007E762A">
        <w:rPr>
          <w:rFonts w:ascii="Times New Roman" w:hAnsi="Times New Roman"/>
          <w:sz w:val="24"/>
          <w:szCs w:val="24"/>
          <w:lang w:eastAsia="sk-SK"/>
        </w:rPr>
        <w:t>lebo</w:t>
      </w:r>
      <w:r w:rsidRPr="005E3076">
        <w:rPr>
          <w:rFonts w:ascii="Times New Roman" w:hAnsi="Times New Roman"/>
          <w:sz w:val="24"/>
          <w:szCs w:val="24"/>
          <w:lang w:eastAsia="sk-SK"/>
        </w:rPr>
        <w:t xml:space="preserve"> technické osvedčenie vozidla alebo nevyplnil príslušné tlačivá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_Ref442367029 \h </w:instrText>
      </w:r>
      <w:r w:rsidRPr="005E3076" w:rsidR="00A83C2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9,</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ak bezodkladne neodovzda</w:t>
      </w:r>
      <w:r w:rsidRPr="005E3076">
        <w:rPr>
          <w:rFonts w:ascii="Times New Roman" w:hAnsi="Times New Roman" w:hint="default"/>
          <w:sz w:val="24"/>
          <w:szCs w:val="24"/>
        </w:rPr>
        <w:t>l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mu orgá</w:t>
      </w:r>
      <w:r w:rsidRPr="005E3076">
        <w:rPr>
          <w:rFonts w:ascii="Times New Roman" w:hAnsi="Times New Roman" w:hint="default"/>
          <w:sz w:val="24"/>
          <w:szCs w:val="24"/>
        </w:rPr>
        <w:t xml:space="preserve">nu </w:t>
      </w:r>
      <w:r w:rsidRPr="005E3076">
        <w:rPr>
          <w:rFonts w:ascii="Times New Roman" w:hAnsi="Times New Roman"/>
          <w:sz w:val="24"/>
          <w:szCs w:val="24"/>
          <w:lang w:eastAsia="sk-SK"/>
        </w:rPr>
        <w:t xml:space="preserve">nové osvedčenie o evidencii časť I, nové osvedčenie o evidencii časť II alebo nové technické osvedčenie vozidla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_Ref442367029 \h </w:instrText>
      </w:r>
      <w:r w:rsidRPr="005E3076" w:rsidR="00A83C2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10,</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tomu kto, bezodkladne neodovzdá</w:t>
      </w:r>
      <w:r w:rsidRPr="005E3076">
        <w:rPr>
          <w:rFonts w:ascii="Times New Roman" w:hAnsi="Times New Roman" w:hint="default"/>
          <w:sz w:val="24"/>
          <w:szCs w:val="24"/>
        </w:rPr>
        <w:t xml:space="preserve"> </w:t>
      </w:r>
      <w:r w:rsidRPr="005E3076">
        <w:rPr>
          <w:rFonts w:ascii="Times New Roman" w:hAnsi="Times New Roman"/>
          <w:sz w:val="24"/>
          <w:szCs w:val="24"/>
          <w:lang w:eastAsia="sk-SK"/>
        </w:rPr>
        <w:t xml:space="preserve">cudzie osvedčenie o evidencii časť I alebo cudzie osvedčenie o evidencii časť II alebo cudzie technické osvedčenie vozidla príslušnému orgánu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_Ref442367029 \h </w:instrText>
      </w:r>
      <w:r w:rsidRPr="005E3076" w:rsidR="00A83C2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39</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11,</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osobe, ktorej bolo udelené</w:t>
      </w:r>
      <w:r w:rsidRPr="005E3076">
        <w:rPr>
          <w:rFonts w:ascii="Times New Roman" w:hAnsi="Times New Roman" w:hint="default"/>
          <w:sz w:val="24"/>
          <w:szCs w:val="24"/>
        </w:rPr>
        <w:t xml:space="preserve"> povolenie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_Ref465718978 \h </w:instrText>
      </w:r>
      <w:r w:rsidRPr="005E3076" w:rsidR="00A83C21">
        <w:rPr>
          <w:rFonts w:ascii="Times New Roman" w:hAnsi="Times New Roman"/>
          <w:sz w:val="24"/>
          <w:szCs w:val="24"/>
        </w:rPr>
        <w:instrText xml:space="preserve"> \* MERGEFORMA</w:instrText>
      </w:r>
      <w:r w:rsidRPr="005E3076" w:rsidR="00A83C21">
        <w:rPr>
          <w:rFonts w:ascii="Times New Roman" w:hAnsi="Times New Roman"/>
          <w:sz w:val="24"/>
          <w:szCs w:val="24"/>
        </w:rPr>
        <w:instrText xml:space="preserve">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ak na pož</w:t>
      </w:r>
      <w:r w:rsidRPr="005E3076">
        <w:rPr>
          <w:rFonts w:ascii="Times New Roman" w:hAnsi="Times New Roman" w:hint="default"/>
          <w:sz w:val="24"/>
          <w:szCs w:val="24"/>
        </w:rPr>
        <w:t>iadanie typové</w:t>
      </w:r>
      <w:r w:rsidRPr="005E3076">
        <w:rPr>
          <w:rFonts w:ascii="Times New Roman" w:hAnsi="Times New Roman" w:hint="default"/>
          <w:sz w:val="24"/>
          <w:szCs w:val="24"/>
        </w:rPr>
        <w:t>ho schvaľ</w:t>
      </w:r>
      <w:r w:rsidRPr="005E3076">
        <w:rPr>
          <w:rFonts w:ascii="Times New Roman" w:hAnsi="Times New Roman" w:hint="default"/>
          <w:sz w:val="24"/>
          <w:szCs w:val="24"/>
        </w:rPr>
        <w:t>ovacieho orgá</w:t>
      </w:r>
      <w:r w:rsidRPr="005E3076">
        <w:rPr>
          <w:rFonts w:ascii="Times New Roman" w:hAnsi="Times New Roman" w:hint="default"/>
          <w:sz w:val="24"/>
          <w:szCs w:val="24"/>
        </w:rPr>
        <w:t>nu nepredloží</w:t>
      </w:r>
      <w:r w:rsidRPr="005E3076">
        <w:rPr>
          <w:rFonts w:ascii="Times New Roman" w:hAnsi="Times New Roman" w:hint="default"/>
          <w:sz w:val="24"/>
          <w:szCs w:val="24"/>
        </w:rPr>
        <w:t xml:space="preserve"> alebo neposkytne potrebné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_Ref465718978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b),</w:t>
      </w:r>
    </w:p>
    <w:p w:rsidR="00570CC8"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vnenej osobe technickej kontroly alebo oprá</w:t>
      </w:r>
      <w:r w:rsidRPr="005E3076">
        <w:rPr>
          <w:rFonts w:ascii="Times New Roman" w:hAnsi="Times New Roman" w:hint="default"/>
          <w:sz w:val="24"/>
          <w:szCs w:val="24"/>
        </w:rPr>
        <w:t>vnenej osobe emisnej kontr</w:t>
      </w:r>
      <w:r w:rsidRPr="005E3076">
        <w:rPr>
          <w:rFonts w:ascii="Times New Roman" w:hAnsi="Times New Roman" w:hint="default"/>
          <w:sz w:val="24"/>
          <w:szCs w:val="24"/>
        </w:rPr>
        <w:t>oly, ak</w:t>
      </w:r>
      <w:r w:rsidRPr="005E3076" w:rsidR="00E0318A">
        <w:rPr>
          <w:rFonts w:ascii="Times New Roman" w:hAnsi="Times New Roman"/>
          <w:sz w:val="24"/>
          <w:szCs w:val="24"/>
        </w:rPr>
        <w:t>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_Ref472055329 \h </w:instrText>
      </w:r>
      <w:r w:rsidRPr="005E3076" w:rsidR="00E0318A">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60</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D861AE">
        <w:rPr>
          <w:rFonts w:ascii="Times New Roman" w:hAnsi="Times New Roman"/>
          <w:sz w:val="24"/>
          <w:szCs w:val="24"/>
        </w:rPr>
        <w:t>7</w:t>
      </w:r>
      <w:r w:rsidRPr="005E3076">
        <w:rPr>
          <w:rFonts w:ascii="Times New Roman" w:hAnsi="Times New Roman" w:hint="default"/>
          <w:sz w:val="24"/>
          <w:szCs w:val="24"/>
        </w:rPr>
        <w:t xml:space="preserve"> tý</w:t>
      </w:r>
      <w:r w:rsidRPr="005E3076">
        <w:rPr>
          <w:rFonts w:ascii="Times New Roman" w:hAnsi="Times New Roman" w:hint="default"/>
          <w:sz w:val="24"/>
          <w:szCs w:val="24"/>
        </w:rPr>
        <w:t>m, ž</w:t>
      </w:r>
      <w:r w:rsidRPr="005E3076">
        <w:rPr>
          <w:rFonts w:ascii="Times New Roman" w:hAnsi="Times New Roman" w:hint="default"/>
          <w:sz w:val="24"/>
          <w:szCs w:val="24"/>
        </w:rPr>
        <w:t>e neuhradí</w:t>
      </w:r>
      <w:r w:rsidRPr="005E3076">
        <w:rPr>
          <w:rFonts w:ascii="Times New Roman" w:hAnsi="Times New Roman" w:hint="default"/>
          <w:sz w:val="24"/>
          <w:szCs w:val="24"/>
        </w:rPr>
        <w:t xml:space="preserve"> </w:t>
      </w:r>
      <w:r w:rsidRPr="005E3076">
        <w:rPr>
          <w:rFonts w:ascii="Times New Roman" w:hAnsi="Times New Roman"/>
          <w:sz w:val="24"/>
          <w:szCs w:val="24"/>
          <w:lang w:eastAsia="sk-SK"/>
        </w:rPr>
        <w:t>príspevok na čiastočnú úhradu nákladov na vykonanie cestnej technickej kontroly,</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tomu kto, neposkytne alebo neposkytuje informá</w:t>
      </w:r>
      <w:r w:rsidRPr="005E3076">
        <w:rPr>
          <w:rFonts w:ascii="Times New Roman" w:hAnsi="Times New Roman" w:hint="default"/>
          <w:sz w:val="24"/>
          <w:szCs w:val="24"/>
        </w:rPr>
        <w:t>cie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w:instrText>
      </w:r>
      <w:r w:rsidRPr="005E3076">
        <w:rPr>
          <w:rFonts w:ascii="Times New Roman" w:hAnsi="Times New Roman"/>
          <w:sz w:val="24"/>
          <w:szCs w:val="24"/>
        </w:rPr>
        <w:instrText xml:space="preserve">37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Pr>
          <w:rFonts w:ascii="Times New Roman" w:hAnsi="Times New Roman"/>
          <w:sz w:val="24"/>
          <w:szCs w:val="24"/>
        </w:rPr>
        <w:fldChar w:fldCharType="end"/>
      </w:r>
      <w:r w:rsidRPr="005E3076">
        <w:rPr>
          <w:rFonts w:ascii="Times New Roman" w:hAnsi="Times New Roman"/>
          <w:sz w:val="24"/>
          <w:szCs w:val="24"/>
        </w:rPr>
        <w:t xml:space="preserve"> ods. 4 alebo ods. 5,</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vnenej osobe technickej kontroly,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_Ref477708963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8 alebo oprá</w:t>
      </w:r>
      <w:r w:rsidRPr="005E3076">
        <w:rPr>
          <w:rFonts w:ascii="Times New Roman" w:hAnsi="Times New Roman" w:hint="default"/>
          <w:sz w:val="24"/>
          <w:szCs w:val="24"/>
        </w:rPr>
        <w:t>vnenej osobe emisnej kontroly,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_Ref477709087</w:instrText>
      </w:r>
      <w:r w:rsidRPr="005E3076">
        <w:rPr>
          <w:rFonts w:ascii="Times New Roman" w:hAnsi="Times New Roman"/>
          <w:sz w:val="24"/>
          <w:szCs w:val="24"/>
        </w:rPr>
        <w:instrText xml:space="preserve">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8 tý</w:t>
      </w:r>
      <w:r w:rsidRPr="005E3076">
        <w:rPr>
          <w:rFonts w:ascii="Times New Roman" w:hAnsi="Times New Roman" w:hint="default"/>
          <w:sz w:val="24"/>
          <w:szCs w:val="24"/>
        </w:rPr>
        <w:t>m, ž</w:t>
      </w:r>
      <w:r w:rsidRPr="005E3076">
        <w:rPr>
          <w:rFonts w:ascii="Times New Roman" w:hAnsi="Times New Roman" w:hint="default"/>
          <w:sz w:val="24"/>
          <w:szCs w:val="24"/>
        </w:rPr>
        <w:t>e </w:t>
      </w:r>
      <w:r w:rsidRPr="005E3076">
        <w:rPr>
          <w:rFonts w:ascii="Times New Roman" w:hAnsi="Times New Roman" w:hint="default"/>
          <w:sz w:val="24"/>
          <w:szCs w:val="24"/>
        </w:rPr>
        <w:t>bezodkladne nezabezpečí</w:t>
      </w:r>
      <w:r w:rsidRPr="005E3076">
        <w:rPr>
          <w:rFonts w:ascii="Times New Roman" w:hAnsi="Times New Roman" w:hint="default"/>
          <w:sz w:val="24"/>
          <w:szCs w:val="24"/>
        </w:rPr>
        <w:t xml:space="preserve"> zmenu inš</w:t>
      </w:r>
      <w:r w:rsidRPr="005E3076">
        <w:rPr>
          <w:rFonts w:ascii="Times New Roman" w:hAnsi="Times New Roman" w:hint="default"/>
          <w:sz w:val="24"/>
          <w:szCs w:val="24"/>
        </w:rPr>
        <w:t>talá</w:t>
      </w:r>
      <w:r w:rsidRPr="005E3076">
        <w:rPr>
          <w:rFonts w:ascii="Times New Roman" w:hAnsi="Times New Roman" w:hint="default"/>
          <w:sz w:val="24"/>
          <w:szCs w:val="24"/>
        </w:rPr>
        <w:t>cie monitorovacieho zá</w:t>
      </w:r>
      <w:r w:rsidRPr="005E3076">
        <w:rPr>
          <w:rFonts w:ascii="Times New Roman" w:hAnsi="Times New Roman" w:hint="default"/>
          <w:sz w:val="24"/>
          <w:szCs w:val="24"/>
        </w:rPr>
        <w:t>znamové</w:t>
      </w:r>
      <w:r w:rsidRPr="005E3076">
        <w:rPr>
          <w:rFonts w:ascii="Times New Roman" w:hAnsi="Times New Roman" w:hint="default"/>
          <w:sz w:val="24"/>
          <w:szCs w:val="24"/>
        </w:rPr>
        <w:t>ho zariadenia,</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r w:rsidRPr="005E3076">
        <w:rPr>
          <w:rFonts w:ascii="Times New Roman" w:hAnsi="Times New Roman"/>
          <w:sz w:val="24"/>
          <w:szCs w:val="24"/>
        </w:rPr>
        <w:t xml:space="preserve"> ods. 13,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_Ref475442509 \</w:instrText>
      </w:r>
      <w:r w:rsidRPr="005E3076">
        <w:rPr>
          <w:rFonts w:ascii="Times New Roman" w:hAnsi="Times New Roman"/>
          <w:sz w:val="24"/>
          <w:szCs w:val="24"/>
        </w:rPr>
        <w:instrText xml:space="preserve">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116</w:t>
      </w:r>
      <w:r w:rsidRPr="005E3076">
        <w:rPr>
          <w:rFonts w:ascii="Times New Roman" w:hAnsi="Times New Roman"/>
          <w:sz w:val="24"/>
          <w:szCs w:val="24"/>
        </w:rPr>
        <w:fldChar w:fldCharType="end"/>
      </w:r>
      <w:r w:rsidRPr="005E3076">
        <w:rPr>
          <w:rFonts w:ascii="Times New Roman" w:hAnsi="Times New Roman"/>
          <w:sz w:val="24"/>
          <w:szCs w:val="24"/>
        </w:rPr>
        <w:t xml:space="preserve"> ods. 10 alebo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_Ref473897474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10 tý</w:t>
      </w:r>
      <w:r w:rsidRPr="005E3076">
        <w:rPr>
          <w:rFonts w:ascii="Times New Roman" w:hAnsi="Times New Roman" w:hint="default"/>
          <w:sz w:val="24"/>
          <w:szCs w:val="24"/>
        </w:rPr>
        <w:t>m, ž</w:t>
      </w:r>
      <w:r w:rsidRPr="005E3076">
        <w:rPr>
          <w:rFonts w:ascii="Times New Roman" w:hAnsi="Times New Roman" w:hint="default"/>
          <w:sz w:val="24"/>
          <w:szCs w:val="24"/>
        </w:rPr>
        <w:t>e neposkytne vozidlo opakovane na </w:t>
      </w:r>
      <w:r w:rsidRPr="005E3076">
        <w:rPr>
          <w:rFonts w:ascii="Times New Roman" w:hAnsi="Times New Roman" w:hint="default"/>
          <w:sz w:val="24"/>
          <w:szCs w:val="24"/>
        </w:rPr>
        <w:t>vykonanie prí</w:t>
      </w:r>
      <w:r w:rsidRPr="005E3076">
        <w:rPr>
          <w:rFonts w:ascii="Times New Roman" w:hAnsi="Times New Roman" w:hint="default"/>
          <w:sz w:val="24"/>
          <w:szCs w:val="24"/>
        </w:rPr>
        <w:t>sluš</w:t>
      </w:r>
      <w:r w:rsidRPr="005E3076">
        <w:rPr>
          <w:rFonts w:ascii="Times New Roman" w:hAnsi="Times New Roman" w:hint="default"/>
          <w:sz w:val="24"/>
          <w:szCs w:val="24"/>
        </w:rPr>
        <w:t>nej kontroly alebo prevá</w:t>
      </w:r>
      <w:r w:rsidRPr="005E3076">
        <w:rPr>
          <w:rFonts w:ascii="Times New Roman" w:hAnsi="Times New Roman" w:hint="default"/>
          <w:sz w:val="24"/>
          <w:szCs w:val="24"/>
        </w:rPr>
        <w:t>dzkovateľ</w:t>
      </w:r>
      <w:r w:rsidRPr="005E3076">
        <w:rPr>
          <w:rFonts w:ascii="Times New Roman" w:hAnsi="Times New Roman" w:hint="default"/>
          <w:sz w:val="24"/>
          <w:szCs w:val="24"/>
        </w:rPr>
        <w:t>ovi vozidla,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_Ref475453091 \h </w:instrText>
      </w:r>
      <w:r w:rsidRPr="005E3076" w:rsidR="00A83C21">
        <w:rPr>
          <w:rFonts w:ascii="Times New Roman" w:hAnsi="Times New Roman"/>
          <w:sz w:val="24"/>
          <w:szCs w:val="24"/>
        </w:rPr>
        <w:instrText xml:space="preserve"> \* ME</w:instrText>
      </w:r>
      <w:r w:rsidRPr="005E3076" w:rsidR="00A83C21">
        <w:rPr>
          <w:rFonts w:ascii="Times New Roman" w:hAnsi="Times New Roman"/>
          <w:sz w:val="24"/>
          <w:szCs w:val="24"/>
        </w:rPr>
        <w:instrText xml:space="preserv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tý</w:t>
      </w:r>
      <w:r w:rsidRPr="005E3076">
        <w:rPr>
          <w:rFonts w:ascii="Times New Roman" w:hAnsi="Times New Roman" w:hint="default"/>
          <w:sz w:val="24"/>
          <w:szCs w:val="24"/>
        </w:rPr>
        <w:t>m, ž</w:t>
      </w:r>
      <w:r w:rsidRPr="005E3076">
        <w:rPr>
          <w:rFonts w:ascii="Times New Roman" w:hAnsi="Times New Roman" w:hint="default"/>
          <w:sz w:val="24"/>
          <w:szCs w:val="24"/>
        </w:rPr>
        <w:t>e </w:t>
      </w:r>
      <w:r w:rsidRPr="005E3076">
        <w:rPr>
          <w:rFonts w:ascii="Times New Roman" w:hAnsi="Times New Roman" w:hint="default"/>
          <w:sz w:val="24"/>
          <w:szCs w:val="24"/>
        </w:rPr>
        <w:t>neposkytne vozidlo na kontrolu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vnenej osobe technickej kontroly,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_Ref475360818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13, oprá</w:t>
      </w:r>
      <w:r w:rsidRPr="005E3076">
        <w:rPr>
          <w:rFonts w:ascii="Times New Roman" w:hAnsi="Times New Roman" w:hint="default"/>
          <w:sz w:val="24"/>
          <w:szCs w:val="24"/>
        </w:rPr>
        <w:t>vnenej osobe emisnej kontroly, ak por</w:t>
      </w:r>
      <w:r w:rsidRPr="005E3076">
        <w:rPr>
          <w:rFonts w:ascii="Times New Roman" w:hAnsi="Times New Roman" w:hint="default"/>
          <w:sz w:val="24"/>
          <w:szCs w:val="24"/>
        </w:rPr>
        <w:t>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_Ref475442509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10, oprá</w:t>
      </w:r>
      <w:r w:rsidRPr="005E3076">
        <w:rPr>
          <w:rFonts w:ascii="Times New Roman" w:hAnsi="Times New Roman" w:hint="default"/>
          <w:sz w:val="24"/>
          <w:szCs w:val="24"/>
        </w:rPr>
        <w:t>vnenej osobe kontroly originality,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_Ref473897474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124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10 tý</w:t>
      </w:r>
      <w:r w:rsidRPr="005E3076">
        <w:rPr>
          <w:rFonts w:ascii="Times New Roman" w:hAnsi="Times New Roman" w:hint="default"/>
          <w:sz w:val="24"/>
          <w:szCs w:val="24"/>
        </w:rPr>
        <w:t>m, ž</w:t>
      </w:r>
      <w:r w:rsidRPr="005E3076">
        <w:rPr>
          <w:rFonts w:ascii="Times New Roman" w:hAnsi="Times New Roman" w:hint="default"/>
          <w:sz w:val="24"/>
          <w:szCs w:val="24"/>
        </w:rPr>
        <w:t>e neumož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opakované</w:t>
      </w:r>
      <w:r w:rsidRPr="005E3076">
        <w:rPr>
          <w:rFonts w:ascii="Times New Roman" w:hAnsi="Times New Roman" w:hint="default"/>
          <w:sz w:val="24"/>
          <w:szCs w:val="24"/>
        </w:rPr>
        <w:t xml:space="preserve"> vykonanie pr</w:t>
      </w:r>
      <w:r w:rsidRPr="005E3076">
        <w:rPr>
          <w:rFonts w:ascii="Times New Roman" w:hAnsi="Times New Roman" w:hint="default"/>
          <w:sz w:val="24"/>
          <w:szCs w:val="24"/>
        </w:rPr>
        <w:t>í</w:t>
      </w:r>
      <w:r w:rsidRPr="005E3076">
        <w:rPr>
          <w:rFonts w:ascii="Times New Roman" w:hAnsi="Times New Roman" w:hint="default"/>
          <w:sz w:val="24"/>
          <w:szCs w:val="24"/>
        </w:rPr>
        <w:t>sluš</w:t>
      </w:r>
      <w:r w:rsidRPr="005E3076">
        <w:rPr>
          <w:rFonts w:ascii="Times New Roman" w:hAnsi="Times New Roman" w:hint="default"/>
          <w:sz w:val="24"/>
          <w:szCs w:val="24"/>
        </w:rPr>
        <w:t>nej kontroly alebo oprá</w:t>
      </w:r>
      <w:r w:rsidRPr="005E3076">
        <w:rPr>
          <w:rFonts w:ascii="Times New Roman" w:hAnsi="Times New Roman" w:hint="default"/>
          <w:sz w:val="24"/>
          <w:szCs w:val="24"/>
        </w:rPr>
        <w:t>vnenej osobe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_Ref475453091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131</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Pr>
          <w:rFonts w:ascii="Times New Roman" w:hAnsi="Times New Roman" w:hint="default"/>
          <w:sz w:val="24"/>
          <w:szCs w:val="24"/>
        </w:rPr>
        <w:t>5 tý</w:t>
      </w:r>
      <w:r w:rsidRPr="005E3076">
        <w:rPr>
          <w:rFonts w:ascii="Times New Roman" w:hAnsi="Times New Roman" w:hint="default"/>
          <w:sz w:val="24"/>
          <w:szCs w:val="24"/>
        </w:rPr>
        <w:t>m, ž</w:t>
      </w:r>
      <w:r w:rsidRPr="005E3076">
        <w:rPr>
          <w:rFonts w:ascii="Times New Roman" w:hAnsi="Times New Roman" w:hint="default"/>
          <w:sz w:val="24"/>
          <w:szCs w:val="24"/>
        </w:rPr>
        <w:t>e neumož</w:t>
      </w:r>
      <w:r w:rsidRPr="005E3076">
        <w:rPr>
          <w:rFonts w:ascii="Times New Roman" w:hAnsi="Times New Roman" w:hint="default"/>
          <w:sz w:val="24"/>
          <w:szCs w:val="24"/>
        </w:rPr>
        <w:t>ní</w:t>
      </w:r>
      <w:r w:rsidRPr="005E3076">
        <w:rPr>
          <w:rFonts w:ascii="Times New Roman" w:hAnsi="Times New Roman" w:hint="default"/>
          <w:sz w:val="24"/>
          <w:szCs w:val="24"/>
        </w:rPr>
        <w:t xml:space="preserve">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kontrolu montáž</w:t>
      </w:r>
      <w:r w:rsidRPr="005E3076">
        <w:rPr>
          <w:rFonts w:ascii="Times New Roman" w:hAnsi="Times New Roman" w:hint="default"/>
          <w:sz w:val="24"/>
          <w:szCs w:val="24"/>
        </w:rPr>
        <w:t>e plynové</w:t>
      </w:r>
      <w:r w:rsidRPr="005E3076">
        <w:rPr>
          <w:rFonts w:ascii="Times New Roman" w:hAnsi="Times New Roman" w:hint="default"/>
          <w:sz w:val="24"/>
          <w:szCs w:val="24"/>
        </w:rPr>
        <w:t>ho zariadenia,</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kontrolovanej osobe, ak neposk</w:t>
      </w:r>
      <w:r w:rsidRPr="005E3076">
        <w:rPr>
          <w:rFonts w:ascii="Times New Roman" w:hAnsi="Times New Roman" w:hint="default"/>
          <w:sz w:val="24"/>
          <w:szCs w:val="24"/>
        </w:rPr>
        <w:t>ytne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143</w:t>
      </w:r>
      <w:r w:rsidRPr="005E3076">
        <w:rPr>
          <w:rFonts w:ascii="Times New Roman" w:hAnsi="Times New Roman"/>
          <w:sz w:val="24"/>
          <w:szCs w:val="24"/>
        </w:rPr>
        <w:fldChar w:fldCharType="end"/>
      </w:r>
      <w:r w:rsidRPr="005E3076">
        <w:rPr>
          <w:rFonts w:ascii="Times New Roman" w:hAnsi="Times New Roman"/>
          <w:sz w:val="24"/>
          <w:szCs w:val="24"/>
        </w:rPr>
        <w:t xml:space="preserve"> </w:t>
      </w:r>
      <w:r w:rsidRPr="005E3076" w:rsidR="00826C26">
        <w:rPr>
          <w:rFonts w:ascii="Times New Roman" w:hAnsi="Times New Roman"/>
          <w:sz w:val="24"/>
          <w:szCs w:val="24"/>
        </w:rPr>
        <w:t xml:space="preserve">ods. </w:t>
      </w:r>
      <w:r w:rsidRPr="005E3076" w:rsidR="003B5D49">
        <w:rPr>
          <w:rFonts w:ascii="Times New Roman" w:hAnsi="Times New Roman"/>
          <w:sz w:val="24"/>
          <w:szCs w:val="24"/>
        </w:rPr>
        <w:t>11 alebo ods. 12</w:t>
      </w:r>
      <w:r w:rsidRPr="005E3076" w:rsidR="00826C26">
        <w:rPr>
          <w:rFonts w:ascii="Times New Roman" w:hAnsi="Times New Roman"/>
          <w:sz w:val="24"/>
          <w:szCs w:val="24"/>
        </w:rPr>
        <w:t xml:space="preserve"> </w:t>
      </w:r>
      <w:r w:rsidRPr="005E3076">
        <w:rPr>
          <w:rFonts w:ascii="Times New Roman" w:hAnsi="Times New Roman" w:hint="default"/>
          <w:sz w:val="24"/>
          <w:szCs w:val="24"/>
        </w:rPr>
        <w:t>zodpovedajú</w:t>
      </w:r>
      <w:r w:rsidRPr="005E3076">
        <w:rPr>
          <w:rFonts w:ascii="Times New Roman" w:hAnsi="Times New Roman" w:hint="default"/>
          <w:sz w:val="24"/>
          <w:szCs w:val="24"/>
        </w:rPr>
        <w:t>cu oprá</w:t>
      </w:r>
      <w:r w:rsidRPr="005E3076">
        <w:rPr>
          <w:rFonts w:ascii="Times New Roman" w:hAnsi="Times New Roman" w:hint="default"/>
          <w:sz w:val="24"/>
          <w:szCs w:val="24"/>
        </w:rPr>
        <w:t>vneniam poverený</w:t>
      </w:r>
      <w:r w:rsidRPr="005E3076">
        <w:rPr>
          <w:rFonts w:ascii="Times New Roman" w:hAnsi="Times New Roman" w:hint="default"/>
          <w:sz w:val="24"/>
          <w:szCs w:val="24"/>
        </w:rPr>
        <w:t>ch zamestnancov vykoná</w:t>
      </w:r>
      <w:r w:rsidRPr="005E3076">
        <w:rPr>
          <w:rFonts w:ascii="Times New Roman" w:hAnsi="Times New Roman" w:hint="default"/>
          <w:sz w:val="24"/>
          <w:szCs w:val="24"/>
        </w:rPr>
        <w:t>vajú</w:t>
      </w:r>
      <w:r w:rsidRPr="005E3076">
        <w:rPr>
          <w:rFonts w:ascii="Times New Roman" w:hAnsi="Times New Roman" w:hint="default"/>
          <w:sz w:val="24"/>
          <w:szCs w:val="24"/>
        </w:rPr>
        <w:t>cich 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alebo poverený</w:t>
      </w:r>
      <w:r w:rsidRPr="005E3076">
        <w:rPr>
          <w:rFonts w:ascii="Times New Roman" w:hAnsi="Times New Roman" w:hint="default"/>
          <w:sz w:val="24"/>
          <w:szCs w:val="24"/>
        </w:rPr>
        <w:t>ch zamestnancov technickej služ</w:t>
      </w:r>
      <w:r w:rsidRPr="005E3076">
        <w:rPr>
          <w:rFonts w:ascii="Times New Roman" w:hAnsi="Times New Roman" w:hint="default"/>
          <w:sz w:val="24"/>
          <w:szCs w:val="24"/>
        </w:rPr>
        <w:t>by vykoná</w:t>
      </w:r>
      <w:r w:rsidRPr="005E3076">
        <w:rPr>
          <w:rFonts w:ascii="Times New Roman" w:hAnsi="Times New Roman" w:hint="default"/>
          <w:sz w:val="24"/>
          <w:szCs w:val="24"/>
        </w:rPr>
        <w:t>vajú</w:t>
      </w:r>
      <w:r w:rsidRPr="005E3076">
        <w:rPr>
          <w:rFonts w:ascii="Times New Roman" w:hAnsi="Times New Roman" w:hint="default"/>
          <w:sz w:val="24"/>
          <w:szCs w:val="24"/>
        </w:rPr>
        <w:t>cich odborný</w:t>
      </w:r>
      <w:r w:rsidRPr="005E3076">
        <w:rPr>
          <w:rFonts w:ascii="Times New Roman" w:hAnsi="Times New Roman" w:hint="default"/>
          <w:sz w:val="24"/>
          <w:szCs w:val="24"/>
        </w:rPr>
        <w:t xml:space="preserve"> dozor po</w:t>
      </w:r>
      <w:r w:rsidRPr="005E3076">
        <w:rPr>
          <w:rFonts w:ascii="Times New Roman" w:hAnsi="Times New Roman" w:hint="default"/>
          <w:sz w:val="24"/>
          <w:szCs w:val="24"/>
        </w:rPr>
        <w:t>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_Ref464119301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145</w:t>
      </w:r>
      <w:r w:rsidRPr="005E3076">
        <w:rPr>
          <w:rFonts w:ascii="Times New Roman" w:hAnsi="Times New Roman"/>
          <w:sz w:val="24"/>
          <w:szCs w:val="24"/>
        </w:rPr>
        <w:fldChar w:fldCharType="end"/>
      </w:r>
      <w:r w:rsidRPr="005E3076">
        <w:rPr>
          <w:rFonts w:ascii="Times New Roman" w:hAnsi="Times New Roman"/>
          <w:sz w:val="24"/>
          <w:szCs w:val="24"/>
        </w:rPr>
        <w:t xml:space="preserve"> ods. 10, alebo ak v </w:t>
      </w:r>
      <w:r w:rsidRPr="005E3076">
        <w:rPr>
          <w:rFonts w:ascii="Times New Roman" w:hAnsi="Times New Roman" w:hint="default"/>
          <w:sz w:val="24"/>
          <w:szCs w:val="24"/>
        </w:rPr>
        <w:t>urč</w:t>
      </w:r>
      <w:r w:rsidRPr="005E3076">
        <w:rPr>
          <w:rFonts w:ascii="Times New Roman" w:hAnsi="Times New Roman" w:hint="default"/>
          <w:sz w:val="24"/>
          <w:szCs w:val="24"/>
        </w:rPr>
        <w:t>ený</w:t>
      </w:r>
      <w:r w:rsidRPr="005E3076">
        <w:rPr>
          <w:rFonts w:ascii="Times New Roman" w:hAnsi="Times New Roman" w:hint="default"/>
          <w:sz w:val="24"/>
          <w:szCs w:val="24"/>
        </w:rPr>
        <w:t>ch termí</w:t>
      </w:r>
      <w:r w:rsidRPr="005E3076">
        <w:rPr>
          <w:rFonts w:ascii="Times New Roman" w:hAnsi="Times New Roman" w:hint="default"/>
          <w:sz w:val="24"/>
          <w:szCs w:val="24"/>
        </w:rPr>
        <w:t>noch nesplní</w:t>
      </w:r>
      <w:r w:rsidRPr="005E3076">
        <w:rPr>
          <w:rFonts w:ascii="Times New Roman" w:hAnsi="Times New Roman" w:hint="default"/>
          <w:sz w:val="24"/>
          <w:szCs w:val="24"/>
        </w:rPr>
        <w:t xml:space="preserve"> povinnosti ulož</w:t>
      </w:r>
      <w:r w:rsidRPr="005E3076">
        <w:rPr>
          <w:rFonts w:ascii="Times New Roman" w:hAnsi="Times New Roman" w:hint="default"/>
          <w:sz w:val="24"/>
          <w:szCs w:val="24"/>
        </w:rPr>
        <w:t>ené</w:t>
      </w:r>
      <w:r w:rsidRPr="005E3076">
        <w:rPr>
          <w:rFonts w:ascii="Times New Roman" w:hAnsi="Times New Roman" w:hint="default"/>
          <w:sz w:val="24"/>
          <w:szCs w:val="24"/>
        </w:rPr>
        <w:t xml:space="preserve"> v </w:t>
      </w:r>
      <w:r w:rsidRPr="005E3076">
        <w:rPr>
          <w:rFonts w:ascii="Times New Roman" w:hAnsi="Times New Roman" w:hint="default"/>
          <w:sz w:val="24"/>
          <w:szCs w:val="24"/>
        </w:rPr>
        <w:t>zá</w:t>
      </w:r>
      <w:r w:rsidRPr="005E3076">
        <w:rPr>
          <w:rFonts w:ascii="Times New Roman" w:hAnsi="Times New Roman" w:hint="default"/>
          <w:sz w:val="24"/>
          <w:szCs w:val="24"/>
        </w:rPr>
        <w:t>veroch zá</w:t>
      </w:r>
      <w:r w:rsidRPr="005E3076">
        <w:rPr>
          <w:rFonts w:ascii="Times New Roman" w:hAnsi="Times New Roman" w:hint="default"/>
          <w:sz w:val="24"/>
          <w:szCs w:val="24"/>
        </w:rPr>
        <w:t>pisnice o </w:t>
      </w:r>
      <w:r w:rsidRPr="005E3076">
        <w:rPr>
          <w:rFonts w:ascii="Times New Roman" w:hAnsi="Times New Roman" w:hint="default"/>
          <w:sz w:val="24"/>
          <w:szCs w:val="24"/>
        </w:rPr>
        <w:t>prerokovaní</w:t>
      </w:r>
      <w:r w:rsidRPr="005E3076">
        <w:rPr>
          <w:rFonts w:ascii="Times New Roman" w:hAnsi="Times New Roman" w:hint="default"/>
          <w:sz w:val="24"/>
          <w:szCs w:val="24"/>
        </w:rPr>
        <w:t xml:space="preserve"> protokolu o kontrole, </w:t>
      </w:r>
    </w:p>
    <w:p w:rsidR="00570CC8" w:rsidRPr="005E3076" w:rsidP="00746526">
      <w:pPr>
        <w:pStyle w:val="Odstavecseseznamem"/>
        <w:numPr>
          <w:numId w:val="5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technickej služ</w:t>
      </w:r>
      <w:r w:rsidRPr="005E3076">
        <w:rPr>
          <w:rFonts w:ascii="Times New Roman" w:hAnsi="Times New Roman" w:hint="default"/>
          <w:sz w:val="24"/>
          <w:szCs w:val="24"/>
        </w:rPr>
        <w:t>be,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_Ref464119301 \h </w:instrText>
      </w:r>
      <w:r w:rsidRPr="005E3076" w:rsidR="00E0318A">
        <w:rPr>
          <w:rFonts w:ascii="Times New Roman" w:hAnsi="Times New Roman"/>
          <w:sz w:val="24"/>
          <w:szCs w:val="24"/>
        </w:rPr>
        <w:instrText xml:space="preserve"> \* MERGEFO</w:instrText>
      </w:r>
      <w:r w:rsidRPr="005E3076" w:rsidR="00E0318A">
        <w:rPr>
          <w:rFonts w:ascii="Times New Roman" w:hAnsi="Times New Roman"/>
          <w:sz w:val="24"/>
          <w:szCs w:val="24"/>
        </w:rPr>
        <w:instrText xml:space="preserve">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13 tý</w:t>
      </w:r>
      <w:r w:rsidRPr="005E3076">
        <w:rPr>
          <w:rFonts w:ascii="Times New Roman" w:hAnsi="Times New Roman" w:hint="default"/>
          <w:sz w:val="24"/>
          <w:szCs w:val="24"/>
        </w:rPr>
        <w:t>m, ž</w:t>
      </w:r>
      <w:r w:rsidRPr="005E3076">
        <w:rPr>
          <w:rFonts w:ascii="Times New Roman" w:hAnsi="Times New Roman" w:hint="default"/>
          <w:sz w:val="24"/>
          <w:szCs w:val="24"/>
        </w:rPr>
        <w:t>e nepredloží</w:t>
      </w:r>
      <w:r w:rsidRPr="005E3076">
        <w:rPr>
          <w:rFonts w:ascii="Times New Roman" w:hAnsi="Times New Roman" w:hint="default"/>
          <w:sz w:val="24"/>
          <w:szCs w:val="24"/>
        </w:rPr>
        <w:t xml:space="preserve"> na</w:t>
      </w:r>
      <w:r w:rsidRPr="005E3076" w:rsidR="00E0318A">
        <w:rPr>
          <w:rFonts w:ascii="Times New Roman" w:hAnsi="Times New Roman"/>
          <w:sz w:val="24"/>
          <w:szCs w:val="24"/>
        </w:rPr>
        <w:t> </w:t>
      </w:r>
      <w:r w:rsidRPr="005E3076">
        <w:rPr>
          <w:rFonts w:ascii="Times New Roman" w:hAnsi="Times New Roman" w:hint="default"/>
          <w:sz w:val="24"/>
          <w:szCs w:val="24"/>
        </w:rPr>
        <w:t>schvá</w:t>
      </w:r>
      <w:r w:rsidRPr="005E3076">
        <w:rPr>
          <w:rFonts w:ascii="Times New Roman" w:hAnsi="Times New Roman" w:hint="default"/>
          <w:sz w:val="24"/>
          <w:szCs w:val="24"/>
        </w:rPr>
        <w:t>lenie plá</w:t>
      </w:r>
      <w:r w:rsidRPr="005E3076">
        <w:rPr>
          <w:rFonts w:ascii="Times New Roman" w:hAnsi="Times New Roman" w:hint="default"/>
          <w:sz w:val="24"/>
          <w:szCs w:val="24"/>
        </w:rPr>
        <w:t>n kontrolnej č</w:t>
      </w:r>
      <w:r w:rsidRPr="005E3076">
        <w:rPr>
          <w:rFonts w:ascii="Times New Roman" w:hAnsi="Times New Roman" w:hint="default"/>
          <w:sz w:val="24"/>
          <w:szCs w:val="24"/>
        </w:rPr>
        <w:t>innosti,</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tomu kto,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poskytnúť</w:t>
      </w:r>
      <w:r w:rsidRPr="005E3076">
        <w:rPr>
          <w:rFonts w:ascii="Times New Roman" w:hAnsi="Times New Roman" w:hint="default"/>
          <w:sz w:val="24"/>
          <w:szCs w:val="24"/>
        </w:rPr>
        <w:t xml:space="preserve"> súč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_Ref382747059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146</w:t>
      </w:r>
      <w:r w:rsidRPr="005E3076">
        <w:rPr>
          <w:rFonts w:ascii="Times New Roman" w:hAnsi="Times New Roman"/>
          <w:sz w:val="24"/>
          <w:szCs w:val="24"/>
        </w:rPr>
        <w:fldChar w:fldCharType="end"/>
      </w:r>
      <w:r w:rsidRPr="005E3076">
        <w:rPr>
          <w:rFonts w:ascii="Times New Roman" w:hAnsi="Times New Roman"/>
          <w:sz w:val="24"/>
          <w:szCs w:val="24"/>
        </w:rPr>
        <w:t xml:space="preserve"> ods. 2,</w:t>
      </w:r>
    </w:p>
    <w:p w:rsidR="00864DEE" w:rsidRPr="005E3076" w:rsidP="00746526">
      <w:pPr>
        <w:pStyle w:val="Odstavecseseznamem"/>
        <w:numPr>
          <w:numId w:val="524"/>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tomu, kto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dostaviť</w:t>
      </w:r>
      <w:r w:rsidRPr="005E3076">
        <w:rPr>
          <w:rFonts w:ascii="Times New Roman" w:hAnsi="Times New Roman" w:hint="default"/>
          <w:sz w:val="24"/>
          <w:szCs w:val="24"/>
        </w:rPr>
        <w:t xml:space="preserve"> sa na vybavenie vecí</w:t>
      </w:r>
      <w:r w:rsidRPr="005E3076">
        <w:rPr>
          <w:rFonts w:ascii="Times New Roman" w:hAnsi="Times New Roman" w:hint="default"/>
          <w:sz w:val="24"/>
          <w:szCs w:val="24"/>
        </w:rPr>
        <w:t xml:space="preserve"> tý</w:t>
      </w:r>
      <w:r w:rsidRPr="005E3076">
        <w:rPr>
          <w:rFonts w:ascii="Times New Roman" w:hAnsi="Times New Roman" w:hint="default"/>
          <w:sz w:val="24"/>
          <w:szCs w:val="24"/>
        </w:rPr>
        <w:t>kajú</w:t>
      </w:r>
      <w:r w:rsidRPr="005E3076">
        <w:rPr>
          <w:rFonts w:ascii="Times New Roman" w:hAnsi="Times New Roman" w:hint="default"/>
          <w:sz w:val="24"/>
          <w:szCs w:val="24"/>
        </w:rPr>
        <w:t>cich</w:t>
      </w:r>
      <w:r w:rsidRPr="005E3076">
        <w:rPr>
          <w:rFonts w:ascii="Times New Roman" w:hAnsi="Times New Roman" w:hint="default"/>
          <w:sz w:val="24"/>
          <w:szCs w:val="24"/>
        </w:rPr>
        <w:t xml:space="preserve"> sa vozidla alebo dokladov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_Ref443309097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160</w:t>
      </w:r>
      <w:r w:rsidRPr="005E3076">
        <w:rPr>
          <w:rFonts w:ascii="Times New Roman" w:hAnsi="Times New Roman"/>
          <w:sz w:val="24"/>
          <w:szCs w:val="24"/>
        </w:rPr>
        <w:fldChar w:fldCharType="end"/>
      </w:r>
      <w:r w:rsidRPr="005E3076">
        <w:rPr>
          <w:rFonts w:ascii="Times New Roman" w:hAnsi="Times New Roman"/>
          <w:sz w:val="24"/>
          <w:szCs w:val="24"/>
        </w:rPr>
        <w:t>.</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Ministerstvo </w:t>
      </w:r>
      <w:r w:rsidRPr="005E3076" w:rsidR="006219AA">
        <w:rPr>
          <w:rFonts w:ascii="Times New Roman" w:hAnsi="Times New Roman"/>
          <w:sz w:val="24"/>
          <w:szCs w:val="24"/>
        </w:rPr>
        <w:t xml:space="preserve">dopravy </w:t>
      </w:r>
      <w:r w:rsidRPr="005E3076">
        <w:rPr>
          <w:rFonts w:ascii="Times New Roman" w:hAnsi="Times New Roman"/>
          <w:sz w:val="24"/>
          <w:szCs w:val="24"/>
        </w:rPr>
        <w:t xml:space="preserve">za </w:t>
      </w:r>
      <w:r w:rsidRPr="005E3076" w:rsidR="00912BCA">
        <w:rPr>
          <w:rFonts w:ascii="Times New Roman" w:hAnsi="Times New Roman"/>
          <w:sz w:val="24"/>
          <w:szCs w:val="24"/>
        </w:rPr>
        <w:t xml:space="preserve">skutok </w:t>
      </w:r>
    </w:p>
    <w:p w:rsidR="00864DEE" w:rsidRPr="005E3076" w:rsidP="00746526">
      <w:pPr>
        <w:pStyle w:val="Odstavecseseznamem"/>
        <w:numPr>
          <w:numId w:val="5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sm. a) a</w:t>
      </w:r>
      <w:r w:rsidRPr="005E3076" w:rsidR="007E762A">
        <w:rPr>
          <w:rFonts w:ascii="Times New Roman" w:hAnsi="Times New Roman"/>
          <w:sz w:val="24"/>
          <w:szCs w:val="24"/>
        </w:rPr>
        <w:t>lebo</w:t>
      </w:r>
      <w:r w:rsidRPr="005E3076" w:rsidR="00DB28B2">
        <w:rPr>
          <w:rFonts w:ascii="Times New Roman" w:hAnsi="Times New Roman"/>
          <w:sz w:val="24"/>
          <w:szCs w:val="24"/>
        </w:rPr>
        <w:t xml:space="preserve"> </w:t>
      </w:r>
      <w:r w:rsidRPr="005E3076" w:rsidR="00570CC8">
        <w:rPr>
          <w:rFonts w:ascii="Times New Roman" w:hAnsi="Times New Roman"/>
          <w:sz w:val="24"/>
          <w:szCs w:val="24"/>
        </w:rPr>
        <w:t>g</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498 eur,</w:t>
      </w:r>
    </w:p>
    <w:p w:rsidR="00864DEE" w:rsidRPr="005E3076" w:rsidP="00746526">
      <w:pPr>
        <w:pStyle w:val="Odstavecseseznamem"/>
        <w:numPr>
          <w:numId w:val="5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sm. e)</w:t>
      </w:r>
      <w:r w:rsidRPr="005E3076" w:rsidR="00570CC8">
        <w:rPr>
          <w:rFonts w:ascii="Times New Roman" w:hAnsi="Times New Roman"/>
          <w:sz w:val="24"/>
          <w:szCs w:val="24"/>
        </w:rPr>
        <w:t>, l)</w:t>
      </w:r>
      <w:r w:rsidRPr="005E3076">
        <w:rPr>
          <w:rFonts w:ascii="Times New Roman" w:hAnsi="Times New Roman"/>
          <w:sz w:val="24"/>
          <w:szCs w:val="24"/>
        </w:rPr>
        <w:t xml:space="preserve"> a</w:t>
      </w:r>
      <w:r w:rsidRPr="005E3076" w:rsidR="007E762A">
        <w:rPr>
          <w:rFonts w:ascii="Times New Roman" w:hAnsi="Times New Roman"/>
          <w:sz w:val="24"/>
          <w:szCs w:val="24"/>
        </w:rPr>
        <w:t>lebo</w:t>
      </w:r>
      <w:r w:rsidRPr="005E3076">
        <w:rPr>
          <w:rFonts w:ascii="Times New Roman" w:hAnsi="Times New Roman"/>
          <w:sz w:val="24"/>
          <w:szCs w:val="24"/>
        </w:rPr>
        <w:t xml:space="preserve"> </w:t>
      </w:r>
      <w:r w:rsidRPr="005E3076" w:rsidR="00570CC8">
        <w:rPr>
          <w:rFonts w:ascii="Times New Roman" w:hAnsi="Times New Roman"/>
          <w:sz w:val="24"/>
          <w:szCs w:val="24"/>
        </w:rPr>
        <w:t>m</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198 eur,</w:t>
      </w:r>
    </w:p>
    <w:p w:rsidR="00864DEE" w:rsidRPr="005E3076" w:rsidP="00746526">
      <w:pPr>
        <w:pStyle w:val="Odstavecseseznamem"/>
        <w:numPr>
          <w:numId w:val="5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w:t>
      </w:r>
      <w:r w:rsidRPr="005E3076">
        <w:rPr>
          <w:rFonts w:ascii="Times New Roman" w:hAnsi="Times New Roman" w:hint="default"/>
          <w:sz w:val="24"/>
          <w:szCs w:val="24"/>
        </w:rPr>
        <w:t xml:space="preserve"> odseku 1 pí</w:t>
      </w:r>
      <w:r w:rsidRPr="005E3076">
        <w:rPr>
          <w:rFonts w:ascii="Times New Roman" w:hAnsi="Times New Roman" w:hint="default"/>
          <w:sz w:val="24"/>
          <w:szCs w:val="24"/>
        </w:rPr>
        <w:t xml:space="preserve">sm. </w:t>
      </w:r>
      <w:r w:rsidRPr="005E3076" w:rsidR="00570CC8">
        <w:rPr>
          <w:rFonts w:ascii="Times New Roman" w:hAnsi="Times New Roman"/>
          <w:sz w:val="24"/>
          <w:szCs w:val="24"/>
        </w:rPr>
        <w:t>n</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99 eur,</w:t>
      </w:r>
    </w:p>
    <w:p w:rsidR="00864DEE" w:rsidRPr="005E3076" w:rsidP="00746526">
      <w:pPr>
        <w:pStyle w:val="Odstavecseseznamem"/>
        <w:numPr>
          <w:numId w:val="52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 xml:space="preserve">sm. </w:t>
      </w:r>
      <w:r w:rsidRPr="005E3076" w:rsidR="00570CC8">
        <w:rPr>
          <w:rFonts w:ascii="Times New Roman" w:hAnsi="Times New Roman"/>
          <w:sz w:val="24"/>
          <w:szCs w:val="24"/>
        </w:rPr>
        <w:t>k</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1 500 eur.</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 xml:space="preserve">dle kraja za </w:t>
      </w:r>
      <w:r w:rsidRPr="005E3076" w:rsidR="00912BCA">
        <w:rPr>
          <w:rFonts w:ascii="Times New Roman" w:hAnsi="Times New Roman"/>
          <w:sz w:val="24"/>
          <w:szCs w:val="24"/>
        </w:rPr>
        <w:t>skutok</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 pí</w:t>
      </w:r>
      <w:r w:rsidRPr="005E3076">
        <w:rPr>
          <w:rFonts w:ascii="Times New Roman" w:hAnsi="Times New Roman" w:hint="default"/>
          <w:sz w:val="24"/>
          <w:szCs w:val="24"/>
        </w:rPr>
        <w:t xml:space="preserve">sm. </w:t>
      </w:r>
      <w:r w:rsidRPr="005E3076" w:rsidR="00570CC8">
        <w:rPr>
          <w:rFonts w:ascii="Times New Roman" w:hAnsi="Times New Roman"/>
          <w:sz w:val="24"/>
          <w:szCs w:val="24"/>
        </w:rPr>
        <w:t>f</w:t>
      </w:r>
      <w:r w:rsidRPr="005E3076">
        <w:rPr>
          <w:rFonts w:ascii="Times New Roman" w:hAnsi="Times New Roman"/>
          <w:sz w:val="24"/>
          <w:szCs w:val="24"/>
        </w:rPr>
        <w:t>)</w:t>
      </w:r>
      <w:r w:rsidRPr="005E3076" w:rsidR="00570CC8">
        <w:rPr>
          <w:rFonts w:ascii="Times New Roman" w:hAnsi="Times New Roman"/>
          <w:sz w:val="24"/>
          <w:szCs w:val="24"/>
        </w:rPr>
        <w:t>, h)</w:t>
      </w:r>
      <w:r w:rsidRPr="005E3076">
        <w:rPr>
          <w:rFonts w:ascii="Times New Roman" w:hAnsi="Times New Roman"/>
          <w:sz w:val="24"/>
          <w:szCs w:val="24"/>
        </w:rPr>
        <w:t xml:space="preserve"> a </w:t>
      </w:r>
      <w:r w:rsidRPr="005E3076" w:rsidR="00570CC8">
        <w:rPr>
          <w:rFonts w:ascii="Times New Roman" w:hAnsi="Times New Roman"/>
          <w:sz w:val="24"/>
          <w:szCs w:val="24"/>
        </w:rPr>
        <w:t>k</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1 500 eur.</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rad za </w:t>
      </w:r>
      <w:r w:rsidRPr="005E3076" w:rsidR="00912BCA">
        <w:rPr>
          <w:rFonts w:ascii="Times New Roman" w:hAnsi="Times New Roman"/>
          <w:sz w:val="24"/>
          <w:szCs w:val="24"/>
        </w:rPr>
        <w:t>skutok</w:t>
      </w:r>
    </w:p>
    <w:p w:rsidR="00864DEE" w:rsidRPr="005E3076" w:rsidP="00746526">
      <w:pPr>
        <w:pStyle w:val="Odstavecseseznamem"/>
        <w:numPr>
          <w:numId w:val="52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w:t>
      </w:r>
      <w:r w:rsidRPr="005E3076">
        <w:rPr>
          <w:rFonts w:ascii="Times New Roman" w:hAnsi="Times New Roman" w:hint="default"/>
          <w:sz w:val="24"/>
          <w:szCs w:val="24"/>
        </w:rPr>
        <w:t>í</w:t>
      </w:r>
      <w:r w:rsidRPr="005E3076">
        <w:rPr>
          <w:rFonts w:ascii="Times New Roman" w:hAnsi="Times New Roman" w:hint="default"/>
          <w:sz w:val="24"/>
          <w:szCs w:val="24"/>
        </w:rPr>
        <w:t xml:space="preserve">sm. </w:t>
      </w:r>
      <w:r w:rsidRPr="005E3076" w:rsidR="00570CC8">
        <w:rPr>
          <w:rFonts w:ascii="Times New Roman" w:hAnsi="Times New Roman"/>
          <w:sz w:val="24"/>
          <w:szCs w:val="24"/>
        </w:rPr>
        <w:t>i</w:t>
      </w:r>
      <w:r w:rsidRPr="005E3076">
        <w:rPr>
          <w:rFonts w:ascii="Times New Roman" w:hAnsi="Times New Roman"/>
          <w:sz w:val="24"/>
          <w:szCs w:val="24"/>
        </w:rPr>
        <w:t>) a</w:t>
      </w:r>
      <w:r w:rsidRPr="005E3076" w:rsidR="00810263">
        <w:rPr>
          <w:rFonts w:ascii="Times New Roman" w:hAnsi="Times New Roman"/>
          <w:sz w:val="24"/>
          <w:szCs w:val="24"/>
        </w:rPr>
        <w:t>lebo</w:t>
      </w:r>
      <w:r w:rsidR="00612871">
        <w:rPr>
          <w:rFonts w:ascii="Times New Roman" w:hAnsi="Times New Roman"/>
          <w:sz w:val="24"/>
          <w:szCs w:val="24"/>
        </w:rPr>
        <w:t xml:space="preserve"> </w:t>
      </w:r>
      <w:r w:rsidRPr="005E3076" w:rsidR="00570CC8">
        <w:rPr>
          <w:rFonts w:ascii="Times New Roman" w:hAnsi="Times New Roman"/>
          <w:sz w:val="24"/>
          <w:szCs w:val="24"/>
        </w:rPr>
        <w:t>m</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198 eur,</w:t>
      </w:r>
    </w:p>
    <w:p w:rsidR="00864DEE" w:rsidRPr="005E3076" w:rsidP="00746526">
      <w:pPr>
        <w:pStyle w:val="Odstavecseseznamem"/>
        <w:numPr>
          <w:numId w:val="52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sm. b)</w:t>
      </w:r>
      <w:r w:rsidRPr="005E3076" w:rsidR="00C74C82">
        <w:rPr>
          <w:rFonts w:ascii="Times New Roman" w:hAnsi="Times New Roman" w:hint="default"/>
          <w:sz w:val="24"/>
          <w:szCs w:val="24"/>
        </w:rPr>
        <w:t xml:space="preserve"> až</w:t>
      </w:r>
      <w:r w:rsidRPr="005E3076" w:rsidR="00C74C82">
        <w:rPr>
          <w:rFonts w:ascii="Times New Roman" w:hAnsi="Times New Roman" w:hint="default"/>
          <w:sz w:val="24"/>
          <w:szCs w:val="24"/>
        </w:rPr>
        <w:t xml:space="preserve"> d) </w:t>
      </w:r>
      <w:r w:rsidRPr="005E3076" w:rsidR="00FC0DBD">
        <w:rPr>
          <w:rFonts w:ascii="Times New Roman" w:hAnsi="Times New Roman"/>
          <w:sz w:val="24"/>
          <w:szCs w:val="24"/>
        </w:rPr>
        <w:t>alebo</w:t>
      </w:r>
      <w:r w:rsidRPr="005E3076" w:rsidR="00C74C82">
        <w:rPr>
          <w:rFonts w:ascii="Times New Roman" w:hAnsi="Times New Roman"/>
          <w:sz w:val="24"/>
          <w:szCs w:val="24"/>
        </w:rPr>
        <w:t xml:space="preserve"> </w:t>
      </w:r>
      <w:r w:rsidRPr="005E3076" w:rsidR="00570CC8">
        <w:rPr>
          <w:rFonts w:ascii="Times New Roman" w:hAnsi="Times New Roman"/>
          <w:sz w:val="24"/>
          <w:szCs w:val="24"/>
        </w:rPr>
        <w:t>n</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99 eur,</w:t>
      </w:r>
    </w:p>
    <w:p w:rsidR="00864DEE" w:rsidRPr="005E3076" w:rsidP="00746526">
      <w:pPr>
        <w:pStyle w:val="Odstavecseseznamem"/>
        <w:numPr>
          <w:numId w:val="52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 xml:space="preserve">sm. </w:t>
      </w:r>
      <w:r w:rsidRPr="005E3076" w:rsidR="00570CC8">
        <w:rPr>
          <w:rFonts w:ascii="Times New Roman" w:hAnsi="Times New Roman"/>
          <w:sz w:val="24"/>
          <w:szCs w:val="24"/>
        </w:rPr>
        <w:t>k</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1 500 eur,</w:t>
      </w:r>
    </w:p>
    <w:p w:rsidR="00864DEE" w:rsidRPr="005E3076" w:rsidP="00746526">
      <w:pPr>
        <w:pStyle w:val="Odstavecseseznamem"/>
        <w:numPr>
          <w:numId w:val="52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odseku 1 pí</w:t>
      </w:r>
      <w:r w:rsidRPr="005E3076">
        <w:rPr>
          <w:rFonts w:ascii="Times New Roman" w:hAnsi="Times New Roman" w:hint="default"/>
          <w:sz w:val="24"/>
          <w:szCs w:val="24"/>
        </w:rPr>
        <w:t xml:space="preserve">sm. </w:t>
      </w:r>
      <w:r w:rsidRPr="005E3076" w:rsidR="00570CC8">
        <w:rPr>
          <w:rFonts w:ascii="Times New Roman" w:hAnsi="Times New Roman"/>
          <w:sz w:val="24"/>
          <w:szCs w:val="24"/>
        </w:rPr>
        <w:t>j</w:t>
      </w:r>
      <w:r w:rsidRPr="005E3076">
        <w:rPr>
          <w:rFonts w:ascii="Times New Roman" w:hAnsi="Times New Roman" w:hint="default"/>
          <w:sz w:val="24"/>
          <w:szCs w:val="24"/>
        </w:rPr>
        <w:t>) uloží</w:t>
      </w:r>
      <w:r w:rsidRPr="005E3076">
        <w:rPr>
          <w:rFonts w:ascii="Times New Roman" w:hAnsi="Times New Roman" w:hint="default"/>
          <w:sz w:val="24"/>
          <w:szCs w:val="24"/>
        </w:rPr>
        <w:t xml:space="preserve"> </w:t>
      </w:r>
      <w:r w:rsidRPr="005E3076" w:rsidR="00912BCA">
        <w:rPr>
          <w:rFonts w:ascii="Times New Roman" w:hAnsi="Times New Roman" w:hint="default"/>
          <w:sz w:val="24"/>
          <w:szCs w:val="24"/>
        </w:rPr>
        <w:t>poriadkovú</w:t>
      </w:r>
      <w:r w:rsidRPr="005E3076" w:rsidR="00912BCA">
        <w:rPr>
          <w:rFonts w:ascii="Times New Roman" w:hAnsi="Times New Roman" w:hint="default"/>
          <w:sz w:val="24"/>
          <w:szCs w:val="24"/>
        </w:rPr>
        <w:t xml:space="preserve"> </w:t>
      </w:r>
      <w:r w:rsidRPr="005E3076">
        <w:rPr>
          <w:rFonts w:ascii="Times New Roman" w:hAnsi="Times New Roman"/>
          <w:sz w:val="24"/>
          <w:szCs w:val="24"/>
        </w:rPr>
        <w:t>pokutu 1 998 eur.</w:t>
      </w:r>
    </w:p>
    <w:p w:rsidR="00864DEE" w:rsidRPr="005E3076" w:rsidP="00864DEE">
      <w:pPr>
        <w:pStyle w:val="Odstavecseseznamem"/>
        <w:tabs>
          <w:tab w:val="left" w:pos="709"/>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opä</w:t>
      </w:r>
      <w:r w:rsidRPr="005E3076">
        <w:rPr>
          <w:rFonts w:ascii="Times New Roman" w:hAnsi="Times New Roman" w:hint="default"/>
          <w:sz w:val="24"/>
          <w:szCs w:val="24"/>
        </w:rPr>
        <w:t>tovnom po</w:t>
      </w:r>
      <w:r w:rsidRPr="005E3076">
        <w:rPr>
          <w:rFonts w:ascii="Times New Roman" w:hAnsi="Times New Roman" w:hint="default"/>
          <w:sz w:val="24"/>
          <w:szCs w:val="24"/>
        </w:rPr>
        <w:t>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mož</w:t>
      </w:r>
      <w:r w:rsidRPr="005E3076">
        <w:rPr>
          <w:rFonts w:ascii="Times New Roman" w:hAnsi="Times New Roman" w:hint="default"/>
          <w:sz w:val="24"/>
          <w:szCs w:val="24"/>
        </w:rPr>
        <w:t>no poriadkovú</w:t>
      </w:r>
      <w:r w:rsidRPr="005E3076">
        <w:rPr>
          <w:rFonts w:ascii="Times New Roman" w:hAnsi="Times New Roman" w:hint="default"/>
          <w:sz w:val="24"/>
          <w:szCs w:val="24"/>
        </w:rPr>
        <w:t xml:space="preserve"> pokutu podľ</w:t>
      </w:r>
      <w:r w:rsidRPr="005E3076">
        <w:rPr>
          <w:rFonts w:ascii="Times New Roman" w:hAnsi="Times New Roman" w:hint="default"/>
          <w:sz w:val="24"/>
          <w:szCs w:val="24"/>
        </w:rPr>
        <w:t>a odsekov 2 až </w:t>
      </w:r>
      <w:r w:rsidRPr="005E3076">
        <w:rPr>
          <w:rFonts w:ascii="Times New Roman" w:hAnsi="Times New Roman" w:hint="default"/>
          <w:sz w:val="24"/>
          <w:szCs w:val="24"/>
        </w:rPr>
        <w:t>4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opakovane.</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 viacerý</w:t>
      </w:r>
      <w:r w:rsidRPr="005E3076">
        <w:rPr>
          <w:rFonts w:ascii="Times New Roman" w:hAnsi="Times New Roman" w:hint="default"/>
          <w:sz w:val="24"/>
          <w:szCs w:val="24"/>
        </w:rPr>
        <w:t>ch poriadkový</w:t>
      </w:r>
      <w:r w:rsidRPr="005E3076">
        <w:rPr>
          <w:rFonts w:ascii="Times New Roman" w:hAnsi="Times New Roman" w:hint="default"/>
          <w:sz w:val="24"/>
          <w:szCs w:val="24"/>
        </w:rPr>
        <w:t>ch pokutá</w:t>
      </w:r>
      <w:r w:rsidRPr="005E3076">
        <w:rPr>
          <w:rFonts w:ascii="Times New Roman" w:hAnsi="Times New Roman" w:hint="default"/>
          <w:sz w:val="24"/>
          <w:szCs w:val="24"/>
        </w:rPr>
        <w:t>ch tej istej osoby sa rozhodne a </w:t>
      </w:r>
      <w:r w:rsidRPr="005E3076">
        <w:rPr>
          <w:rFonts w:ascii="Times New Roman" w:hAnsi="Times New Roman" w:hint="default"/>
          <w:sz w:val="24"/>
          <w:szCs w:val="24"/>
        </w:rPr>
        <w:t>poriadková</w:t>
      </w:r>
      <w:r w:rsidRPr="005E3076">
        <w:rPr>
          <w:rFonts w:ascii="Times New Roman" w:hAnsi="Times New Roman" w:hint="default"/>
          <w:sz w:val="24"/>
          <w:szCs w:val="24"/>
        </w:rPr>
        <w:t xml:space="preserve"> pokuta sa uloží</w:t>
      </w:r>
      <w:r w:rsidRPr="005E3076">
        <w:rPr>
          <w:rFonts w:ascii="Times New Roman" w:hAnsi="Times New Roman" w:hint="default"/>
          <w:sz w:val="24"/>
          <w:szCs w:val="24"/>
        </w:rPr>
        <w:t xml:space="preserve"> vo viacerý</w:t>
      </w:r>
      <w:r w:rsidRPr="005E3076">
        <w:rPr>
          <w:rFonts w:ascii="Times New Roman" w:hAnsi="Times New Roman" w:hint="default"/>
          <w:sz w:val="24"/>
          <w:szCs w:val="24"/>
        </w:rPr>
        <w:t>ch samostatný</w:t>
      </w:r>
      <w:r w:rsidRPr="005E3076">
        <w:rPr>
          <w:rFonts w:ascii="Times New Roman" w:hAnsi="Times New Roman" w:hint="default"/>
          <w:sz w:val="24"/>
          <w:szCs w:val="24"/>
        </w:rPr>
        <w:t>ch konaniach vedený</w:t>
      </w:r>
      <w:r w:rsidRPr="005E3076">
        <w:rPr>
          <w:rFonts w:ascii="Times New Roman" w:hAnsi="Times New Roman" w:hint="default"/>
          <w:sz w:val="24"/>
          <w:szCs w:val="24"/>
        </w:rPr>
        <w:t>ch osobitne pre </w:t>
      </w:r>
      <w:r w:rsidRPr="005E3076">
        <w:rPr>
          <w:rFonts w:ascii="Times New Roman" w:hAnsi="Times New Roman" w:hint="default"/>
          <w:sz w:val="24"/>
          <w:szCs w:val="24"/>
        </w:rPr>
        <w:t>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w:t>
      </w:r>
      <w:r w:rsidRPr="005E3076">
        <w:rPr>
          <w:rFonts w:ascii="Times New Roman" w:hAnsi="Times New Roman" w:hint="default"/>
          <w:sz w:val="24"/>
          <w:szCs w:val="24"/>
        </w:rPr>
        <w:t>i. Samostatné</w:t>
      </w:r>
      <w:r w:rsidRPr="005E3076">
        <w:rPr>
          <w:rFonts w:ascii="Times New Roman" w:hAnsi="Times New Roman" w:hint="default"/>
          <w:sz w:val="24"/>
          <w:szCs w:val="24"/>
        </w:rPr>
        <w:t xml:space="preserve"> konania o </w:t>
      </w:r>
      <w:r w:rsidRPr="005E3076">
        <w:rPr>
          <w:rFonts w:ascii="Times New Roman" w:hAnsi="Times New Roman" w:hint="default"/>
          <w:sz w:val="24"/>
          <w:szCs w:val="24"/>
        </w:rPr>
        <w:t>poriadkový</w:t>
      </w:r>
      <w:r w:rsidRPr="005E3076">
        <w:rPr>
          <w:rFonts w:ascii="Times New Roman" w:hAnsi="Times New Roman" w:hint="default"/>
          <w:sz w:val="24"/>
          <w:szCs w:val="24"/>
        </w:rPr>
        <w:t>ch pokutá</w:t>
      </w:r>
      <w:r w:rsidRPr="005E3076">
        <w:rPr>
          <w:rFonts w:ascii="Times New Roman" w:hAnsi="Times New Roman" w:hint="default"/>
          <w:sz w:val="24"/>
          <w:szCs w:val="24"/>
        </w:rPr>
        <w:t>ch nie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spojiť</w:t>
      </w:r>
      <w:r w:rsidRPr="005E3076">
        <w:rPr>
          <w:rFonts w:ascii="Times New Roman" w:hAnsi="Times New Roman" w:hint="default"/>
          <w:sz w:val="24"/>
          <w:szCs w:val="24"/>
        </w:rPr>
        <w:t xml:space="preserve"> do spoloč</w:t>
      </w:r>
      <w:r w:rsidRPr="005E3076">
        <w:rPr>
          <w:rFonts w:ascii="Times New Roman" w:hAnsi="Times New Roman" w:hint="default"/>
          <w:sz w:val="24"/>
          <w:szCs w:val="24"/>
        </w:rPr>
        <w:t>né</w:t>
      </w:r>
      <w:r w:rsidRPr="005E3076">
        <w:rPr>
          <w:rFonts w:ascii="Times New Roman" w:hAnsi="Times New Roman" w:hint="default"/>
          <w:sz w:val="24"/>
          <w:szCs w:val="24"/>
        </w:rPr>
        <w:t>ho konania.</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Poriadkovú</w:t>
      </w:r>
      <w:r w:rsidRPr="005E3076">
        <w:rPr>
          <w:rFonts w:ascii="Times New Roman" w:hAnsi="Times New Roman" w:hint="default"/>
          <w:sz w:val="24"/>
          <w:szCs w:val="24"/>
        </w:rPr>
        <w:t xml:space="preserve"> pokutu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 jedné</w:t>
      </w:r>
      <w:r w:rsidRPr="005E3076">
        <w:rPr>
          <w:rFonts w:ascii="Times New Roman" w:hAnsi="Times New Roman" w:hint="default"/>
          <w:sz w:val="24"/>
          <w:szCs w:val="24"/>
        </w:rPr>
        <w:t>ho roka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sa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dozvedel o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najneskô</w:t>
      </w:r>
      <w:r w:rsidRPr="005E3076">
        <w:rPr>
          <w:rFonts w:ascii="Times New Roman" w:hAnsi="Times New Roman" w:hint="default"/>
          <w:sz w:val="24"/>
          <w:szCs w:val="24"/>
        </w:rPr>
        <w:t>r vš</w:t>
      </w:r>
      <w:r w:rsidRPr="005E3076">
        <w:rPr>
          <w:rFonts w:ascii="Times New Roman" w:hAnsi="Times New Roman" w:hint="default"/>
          <w:sz w:val="24"/>
          <w:szCs w:val="24"/>
        </w:rPr>
        <w:t>ak do dvoch rokov odo dň</w:t>
      </w:r>
      <w:r w:rsidRPr="005E3076">
        <w:rPr>
          <w:rFonts w:ascii="Times New Roman" w:hAnsi="Times New Roman" w:hint="default"/>
          <w:sz w:val="24"/>
          <w:szCs w:val="24"/>
        </w:rPr>
        <w:t>a</w:t>
      </w:r>
      <w:r w:rsidRPr="005E3076" w:rsidR="00810263">
        <w:rPr>
          <w:rFonts w:ascii="Times New Roman" w:hAnsi="Times New Roman" w:hint="default"/>
          <w:sz w:val="24"/>
          <w:szCs w:val="24"/>
        </w:rPr>
        <w:t>, keď</w:t>
      </w:r>
      <w:r w:rsidRPr="005E3076" w:rsidR="00810263">
        <w:rPr>
          <w:rFonts w:ascii="Times New Roman" w:hAnsi="Times New Roman" w:hint="default"/>
          <w:sz w:val="24"/>
          <w:szCs w:val="24"/>
        </w:rPr>
        <w:t xml:space="preserve"> k po</w:t>
      </w:r>
      <w:r w:rsidRPr="005E3076" w:rsidR="00810263">
        <w:rPr>
          <w:rFonts w:ascii="Times New Roman" w:hAnsi="Times New Roman" w:hint="default"/>
          <w:sz w:val="24"/>
          <w:szCs w:val="24"/>
        </w:rPr>
        <w:t>ruš</w:t>
      </w:r>
      <w:r w:rsidRPr="005E3076" w:rsidR="00810263">
        <w:rPr>
          <w:rFonts w:ascii="Times New Roman" w:hAnsi="Times New Roman" w:hint="default"/>
          <w:sz w:val="24"/>
          <w:szCs w:val="24"/>
        </w:rPr>
        <w:t>eniu</w:t>
      </w:r>
      <w:r w:rsidRPr="005E3076">
        <w:rPr>
          <w:rFonts w:ascii="Times New Roman" w:hAnsi="Times New Roman"/>
          <w:sz w:val="24"/>
          <w:szCs w:val="24"/>
        </w:rPr>
        <w:t xml:space="preserve"> povinnosti</w:t>
      </w:r>
      <w:r w:rsidRPr="005E3076" w:rsidR="00810263">
        <w:rPr>
          <w:rFonts w:ascii="Times New Roman" w:hAnsi="Times New Roman" w:hint="default"/>
          <w:sz w:val="24"/>
          <w:szCs w:val="24"/>
        </w:rPr>
        <w:t xml:space="preserve"> doš</w:t>
      </w:r>
      <w:r w:rsidRPr="005E3076" w:rsidR="00810263">
        <w:rPr>
          <w:rFonts w:ascii="Times New Roman" w:hAnsi="Times New Roman" w:hint="default"/>
          <w:sz w:val="24"/>
          <w:szCs w:val="24"/>
        </w:rPr>
        <w:t>lo</w:t>
      </w:r>
      <w:r w:rsidRPr="005E3076">
        <w:rPr>
          <w:rFonts w:ascii="Times New Roman" w:hAnsi="Times New Roman"/>
          <w:sz w:val="24"/>
          <w:szCs w:val="24"/>
        </w:rPr>
        <w:t>.</w:t>
      </w:r>
    </w:p>
    <w:p w:rsidR="00810263"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64DEE" w:rsidRPr="005E3076" w:rsidP="00746526">
      <w:pPr>
        <w:pStyle w:val="Odstavecseseznamem"/>
        <w:numPr>
          <w:numId w:val="5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Poriadková</w:t>
      </w:r>
      <w:r w:rsidRPr="005E3076">
        <w:rPr>
          <w:rFonts w:ascii="Times New Roman" w:hAnsi="Times New Roman" w:hint="default"/>
          <w:sz w:val="24"/>
          <w:szCs w:val="24"/>
        </w:rPr>
        <w:t xml:space="preserve"> pokuta je splatná</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rozhodnutie o </w:t>
      </w:r>
      <w:r w:rsidRPr="005E3076">
        <w:rPr>
          <w:rFonts w:ascii="Times New Roman" w:hAnsi="Times New Roman" w:hint="default"/>
          <w:sz w:val="24"/>
          <w:szCs w:val="24"/>
        </w:rPr>
        <w:t>jej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nadobudlo prá</w:t>
      </w:r>
      <w:r w:rsidRPr="005E3076">
        <w:rPr>
          <w:rFonts w:ascii="Times New Roman" w:hAnsi="Times New Roman" w:hint="default"/>
          <w:sz w:val="24"/>
          <w:szCs w:val="24"/>
        </w:rPr>
        <w:t>voplatnosť</w:t>
      </w:r>
      <w:r w:rsidRPr="005E3076">
        <w:rPr>
          <w:rFonts w:ascii="Times New Roman" w:hAnsi="Times New Roman" w:hint="default"/>
          <w:sz w:val="24"/>
          <w:szCs w:val="24"/>
        </w:rPr>
        <w:t>. Poriadková</w:t>
      </w:r>
      <w:r w:rsidRPr="005E3076">
        <w:rPr>
          <w:rFonts w:ascii="Times New Roman" w:hAnsi="Times New Roman" w:hint="default"/>
          <w:sz w:val="24"/>
          <w:szCs w:val="24"/>
        </w:rPr>
        <w:t xml:space="preserve"> pokuta sa musí</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formou platby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rozhodnutí</w:t>
      </w:r>
      <w:r w:rsidRPr="005E3076">
        <w:rPr>
          <w:rFonts w:ascii="Times New Roman" w:hAnsi="Times New Roman" w:hint="default"/>
          <w:sz w:val="24"/>
          <w:szCs w:val="24"/>
        </w:rPr>
        <w:t>. Poriadkové</w:t>
      </w:r>
      <w:r w:rsidRPr="005E3076">
        <w:rPr>
          <w:rFonts w:ascii="Times New Roman" w:hAnsi="Times New Roman" w:hint="default"/>
          <w:sz w:val="24"/>
          <w:szCs w:val="24"/>
        </w:rPr>
        <w:t xml:space="preserve"> pokuty sú</w:t>
      </w:r>
      <w:r w:rsidRPr="005E3076">
        <w:rPr>
          <w:rFonts w:ascii="Times New Roman" w:hAnsi="Times New Roman" w:hint="default"/>
          <w:sz w:val="24"/>
          <w:szCs w:val="24"/>
        </w:rPr>
        <w:t xml:space="preserv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w:t>
      </w:r>
      <w:r w:rsidRPr="005E3076">
        <w:rPr>
          <w:rFonts w:ascii="Times New Roman" w:hAnsi="Times New Roman" w:hint="default"/>
          <w:sz w:val="24"/>
          <w:szCs w:val="24"/>
        </w:rPr>
        <w:t>ozpoč</w:t>
      </w:r>
      <w:r w:rsidRPr="005E3076">
        <w:rPr>
          <w:rFonts w:ascii="Times New Roman" w:hAnsi="Times New Roman" w:hint="default"/>
          <w:sz w:val="24"/>
          <w:szCs w:val="24"/>
        </w:rPr>
        <w:t>tu.</w:t>
      </w:r>
    </w:p>
    <w:p w:rsidR="00864DEE" w:rsidRPr="005E3076" w:rsidP="00864DEE">
      <w:pPr>
        <w:pStyle w:val="Odstavecseseznamem"/>
        <w:tabs>
          <w:tab w:val="left" w:pos="1134"/>
        </w:tabs>
        <w:bidi w:val="0"/>
        <w:spacing w:after="0" w:line="240" w:lineRule="auto"/>
        <w:ind w:left="0"/>
        <w:jc w:val="both"/>
        <w:rPr>
          <w:rFonts w:ascii="Times New Roman" w:hAnsi="Times New Roman"/>
          <w:sz w:val="24"/>
          <w:szCs w:val="24"/>
        </w:rPr>
      </w:pPr>
    </w:p>
    <w:p w:rsidR="00824A72" w:rsidRPr="005E3076" w:rsidP="00824A72">
      <w:pPr>
        <w:pStyle w:val="Heading1"/>
        <w:bidi w:val="0"/>
        <w:spacing w:before="0" w:after="0"/>
        <w:jc w:val="center"/>
        <w:rPr>
          <w:rFonts w:ascii="Times New Roman" w:hAnsi="Times New Roman"/>
          <w:sz w:val="24"/>
          <w:szCs w:val="24"/>
        </w:rPr>
      </w:pPr>
      <w:bookmarkStart w:id="170" w:name="_Ref47552847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151</w:t>
      </w:r>
      <w:r w:rsidRPr="005E3076">
        <w:rPr>
          <w:rFonts w:ascii="Times New Roman" w:hAnsi="Times New Roman"/>
          <w:sz w:val="24"/>
          <w:szCs w:val="24"/>
        </w:rPr>
        <w:fldChar w:fldCharType="end"/>
      </w:r>
      <w:bookmarkEnd w:id="170"/>
    </w:p>
    <w:p w:rsidR="00824A72" w:rsidRPr="005E3076" w:rsidP="00824A72">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Rozkazné</w:t>
      </w:r>
      <w:r w:rsidRPr="005E3076">
        <w:rPr>
          <w:rFonts w:ascii="Times New Roman" w:hAnsi="Times New Roman" w:hint="default"/>
          <w:b/>
          <w:sz w:val="24"/>
          <w:szCs w:val="24"/>
        </w:rPr>
        <w:t xml:space="preserve"> konanie</w:t>
      </w:r>
      <w:r w:rsidRPr="005E3076" w:rsidR="00350424">
        <w:rPr>
          <w:rFonts w:ascii="Times New Roman" w:hAnsi="Times New Roman"/>
          <w:b/>
          <w:sz w:val="24"/>
          <w:szCs w:val="24"/>
        </w:rPr>
        <w:t xml:space="preserve"> </w:t>
      </w:r>
      <w:r w:rsidRPr="005E3076" w:rsidR="0031310E">
        <w:rPr>
          <w:rFonts w:ascii="Times New Roman" w:hAnsi="Times New Roman"/>
          <w:b/>
          <w:sz w:val="24"/>
          <w:szCs w:val="24"/>
        </w:rPr>
        <w:t xml:space="preserve">o </w:t>
      </w:r>
      <w:r w:rsidRPr="005E3076" w:rsidR="00350424">
        <w:rPr>
          <w:rFonts w:ascii="Times New Roman" w:hAnsi="Times New Roman" w:hint="default"/>
          <w:b/>
          <w:sz w:val="24"/>
          <w:szCs w:val="24"/>
        </w:rPr>
        <w:t>poriadkový</w:t>
      </w:r>
      <w:r w:rsidRPr="005E3076" w:rsidR="00350424">
        <w:rPr>
          <w:rFonts w:ascii="Times New Roman" w:hAnsi="Times New Roman" w:hint="default"/>
          <w:b/>
          <w:sz w:val="24"/>
          <w:szCs w:val="24"/>
        </w:rPr>
        <w:t>ch pok</w:t>
      </w:r>
      <w:r w:rsidRPr="005E3076" w:rsidR="0031310E">
        <w:rPr>
          <w:rFonts w:ascii="Times New Roman" w:hAnsi="Times New Roman" w:hint="default"/>
          <w:b/>
          <w:sz w:val="24"/>
          <w:szCs w:val="24"/>
        </w:rPr>
        <w:t>utá</w:t>
      </w:r>
      <w:r w:rsidRPr="005E3076" w:rsidR="0031310E">
        <w:rPr>
          <w:rFonts w:ascii="Times New Roman" w:hAnsi="Times New Roman" w:hint="default"/>
          <w:b/>
          <w:sz w:val="24"/>
          <w:szCs w:val="24"/>
        </w:rPr>
        <w:t>ch</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Ak je nepochybne zistené</w:t>
      </w:r>
      <w:r w:rsidRPr="005E3076">
        <w:rPr>
          <w:rFonts w:ascii="Times New Roman" w:hAnsi="Times New Roman" w:hint="default"/>
          <w:sz w:val="24"/>
          <w:szCs w:val="24"/>
        </w:rPr>
        <w:t>, ž</w:t>
      </w:r>
      <w:r w:rsidRPr="005E3076">
        <w:rPr>
          <w:rFonts w:ascii="Times New Roman" w:hAnsi="Times New Roman" w:hint="default"/>
          <w:sz w:val="24"/>
          <w:szCs w:val="24"/>
        </w:rPr>
        <w:t>e osoba sa dopustila konania, ktorý</w:t>
      </w:r>
      <w:r w:rsidRPr="005E3076">
        <w:rPr>
          <w:rFonts w:ascii="Times New Roman" w:hAnsi="Times New Roman" w:hint="default"/>
          <w:sz w:val="24"/>
          <w:szCs w:val="24"/>
        </w:rPr>
        <w:t>m poruš</w:t>
      </w:r>
      <w:r w:rsidRPr="005E3076">
        <w:rPr>
          <w:rFonts w:ascii="Times New Roman" w:hAnsi="Times New Roman" w:hint="default"/>
          <w:sz w:val="24"/>
          <w:szCs w:val="24"/>
        </w:rPr>
        <w:t>ila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_Ref476836675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sprá</w:t>
      </w:r>
      <w:r w:rsidRPr="005E3076">
        <w:rPr>
          <w:rFonts w:ascii="Times New Roman" w:hAnsi="Times New Roman" w:hint="default"/>
          <w:sz w:val="24"/>
          <w:szCs w:val="24"/>
        </w:rPr>
        <w:t>vny orgá</w:t>
      </w:r>
      <w:r w:rsidRPr="005E3076">
        <w:rPr>
          <w:rFonts w:ascii="Times New Roman" w:hAnsi="Times New Roman" w:hint="default"/>
          <w:sz w:val="24"/>
          <w:szCs w:val="24"/>
        </w:rPr>
        <w:t>n bez ď</w:t>
      </w:r>
      <w:r w:rsidRPr="005E3076">
        <w:rPr>
          <w:rFonts w:ascii="Times New Roman" w:hAnsi="Times New Roman" w:hint="default"/>
          <w:sz w:val="24"/>
          <w:szCs w:val="24"/>
        </w:rPr>
        <w:t>alš</w:t>
      </w:r>
      <w:r w:rsidRPr="005E3076">
        <w:rPr>
          <w:rFonts w:ascii="Times New Roman" w:hAnsi="Times New Roman" w:hint="default"/>
          <w:sz w:val="24"/>
          <w:szCs w:val="24"/>
        </w:rPr>
        <w:t>ieho konani</w:t>
      </w:r>
      <w:r w:rsidRPr="005E3076">
        <w:rPr>
          <w:rFonts w:ascii="Times New Roman" w:hAnsi="Times New Roman" w:hint="default"/>
          <w:sz w:val="24"/>
          <w:szCs w:val="24"/>
        </w:rPr>
        <w:t xml:space="preserve">a </w:t>
      </w:r>
      <w:r w:rsidRPr="005E3076" w:rsidR="00F556CD">
        <w:rPr>
          <w:rFonts w:ascii="Times New Roman" w:hAnsi="Times New Roman" w:hint="default"/>
          <w:sz w:val="24"/>
          <w:szCs w:val="24"/>
        </w:rPr>
        <w:t>môž</w:t>
      </w:r>
      <w:r w:rsidRPr="005E3076" w:rsidR="00F556CD">
        <w:rPr>
          <w:rFonts w:ascii="Times New Roman" w:hAnsi="Times New Roman" w:hint="default"/>
          <w:sz w:val="24"/>
          <w:szCs w:val="24"/>
        </w:rPr>
        <w:t>e vydať</w:t>
      </w:r>
      <w:r w:rsidRPr="005E3076">
        <w:rPr>
          <w:rFonts w:ascii="Times New Roman" w:hAnsi="Times New Roman"/>
          <w:sz w:val="24"/>
          <w:szCs w:val="24"/>
        </w:rPr>
        <w:t xml:space="preserve"> rozkaz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poriadkovej pokuty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_Ref476836675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2 až</w:t>
      </w:r>
      <w:r w:rsidRPr="005E3076">
        <w:rPr>
          <w:rFonts w:ascii="Times New Roman" w:hAnsi="Times New Roman" w:hint="default"/>
          <w:sz w:val="24"/>
          <w:szCs w:val="24"/>
        </w:rPr>
        <w:t xml:space="preserve"> 4.</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O viacerý</w:t>
      </w:r>
      <w:r w:rsidRPr="005E3076">
        <w:rPr>
          <w:rFonts w:ascii="Times New Roman" w:hAnsi="Times New Roman" w:hint="default"/>
          <w:sz w:val="24"/>
          <w:szCs w:val="24"/>
        </w:rPr>
        <w:t>ch poruš</w:t>
      </w:r>
      <w:r w:rsidRPr="005E3076">
        <w:rPr>
          <w:rFonts w:ascii="Times New Roman" w:hAnsi="Times New Roman" w:hint="default"/>
          <w:sz w:val="24"/>
          <w:szCs w:val="24"/>
        </w:rPr>
        <w:t>eniach povinnosti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_Ref476836675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r w:rsidRPr="005E3076">
        <w:rPr>
          <w:rFonts w:ascii="Times New Roman" w:hAnsi="Times New Roman"/>
          <w:sz w:val="24"/>
          <w:szCs w:val="24"/>
        </w:rPr>
        <w:t xml:space="preserve"> ods. 1 tej istej osoby sa rozhodne a pokuta sa ulo</w:t>
      </w:r>
      <w:r w:rsidRPr="005E3076">
        <w:rPr>
          <w:rFonts w:ascii="Times New Roman" w:hAnsi="Times New Roman" w:hint="default"/>
          <w:sz w:val="24"/>
          <w:szCs w:val="24"/>
        </w:rPr>
        <w:t>ží</w:t>
      </w:r>
      <w:r w:rsidRPr="005E3076">
        <w:rPr>
          <w:rFonts w:ascii="Times New Roman" w:hAnsi="Times New Roman" w:hint="default"/>
          <w:sz w:val="24"/>
          <w:szCs w:val="24"/>
        </w:rPr>
        <w:t xml:space="preserve"> vo viacerý</w:t>
      </w:r>
      <w:r w:rsidRPr="005E3076">
        <w:rPr>
          <w:rFonts w:ascii="Times New Roman" w:hAnsi="Times New Roman" w:hint="default"/>
          <w:sz w:val="24"/>
          <w:szCs w:val="24"/>
        </w:rPr>
        <w:t>ch samostatný</w:t>
      </w:r>
      <w:r w:rsidRPr="005E3076">
        <w:rPr>
          <w:rFonts w:ascii="Times New Roman" w:hAnsi="Times New Roman" w:hint="default"/>
          <w:sz w:val="24"/>
          <w:szCs w:val="24"/>
        </w:rPr>
        <w:t>ch rozkazný</w:t>
      </w:r>
      <w:r w:rsidRPr="005E3076">
        <w:rPr>
          <w:rFonts w:ascii="Times New Roman" w:hAnsi="Times New Roman" w:hint="default"/>
          <w:sz w:val="24"/>
          <w:szCs w:val="24"/>
        </w:rPr>
        <w:t>ch konaniach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 Samostatné</w:t>
      </w:r>
      <w:r w:rsidRPr="005E3076">
        <w:rPr>
          <w:rFonts w:ascii="Times New Roman" w:hAnsi="Times New Roman" w:hint="default"/>
          <w:sz w:val="24"/>
          <w:szCs w:val="24"/>
        </w:rPr>
        <w:t xml:space="preserve"> rozkazné</w:t>
      </w:r>
      <w:r w:rsidRPr="005E3076">
        <w:rPr>
          <w:rFonts w:ascii="Times New Roman" w:hAnsi="Times New Roman" w:hint="default"/>
          <w:sz w:val="24"/>
          <w:szCs w:val="24"/>
        </w:rPr>
        <w:t xml:space="preserve"> konania nemož</w:t>
      </w:r>
      <w:r w:rsidRPr="005E3076">
        <w:rPr>
          <w:rFonts w:ascii="Times New Roman" w:hAnsi="Times New Roman" w:hint="default"/>
          <w:sz w:val="24"/>
          <w:szCs w:val="24"/>
        </w:rPr>
        <w:t>no spojiť</w:t>
      </w:r>
      <w:r w:rsidRPr="005E3076">
        <w:rPr>
          <w:rFonts w:ascii="Times New Roman" w:hAnsi="Times New Roman" w:hint="default"/>
          <w:sz w:val="24"/>
          <w:szCs w:val="24"/>
        </w:rPr>
        <w:t xml:space="preserve"> do spoloč</w:t>
      </w:r>
      <w:r w:rsidRPr="005E3076">
        <w:rPr>
          <w:rFonts w:ascii="Times New Roman" w:hAnsi="Times New Roman" w:hint="default"/>
          <w:sz w:val="24"/>
          <w:szCs w:val="24"/>
        </w:rPr>
        <w:t>né</w:t>
      </w:r>
      <w:r w:rsidRPr="005E3076">
        <w:rPr>
          <w:rFonts w:ascii="Times New Roman" w:hAnsi="Times New Roman" w:hint="default"/>
          <w:sz w:val="24"/>
          <w:szCs w:val="24"/>
        </w:rPr>
        <w:t>ho konania ani o taký</w:t>
      </w:r>
      <w:r w:rsidRPr="005E3076">
        <w:rPr>
          <w:rFonts w:ascii="Times New Roman" w:hAnsi="Times New Roman" w:hint="default"/>
          <w:sz w:val="24"/>
          <w:szCs w:val="24"/>
        </w:rPr>
        <w:t>ch poruš</w:t>
      </w:r>
      <w:r w:rsidRPr="005E3076">
        <w:rPr>
          <w:rFonts w:ascii="Times New Roman" w:hAnsi="Times New Roman" w:hint="default"/>
          <w:sz w:val="24"/>
          <w:szCs w:val="24"/>
        </w:rPr>
        <w:t>eniach rozhodnúť</w:t>
      </w:r>
      <w:r w:rsidRPr="005E3076">
        <w:rPr>
          <w:rFonts w:ascii="Times New Roman" w:hAnsi="Times New Roman" w:hint="default"/>
          <w:sz w:val="24"/>
          <w:szCs w:val="24"/>
        </w:rPr>
        <w:t xml:space="preserve"> jedný</w:t>
      </w:r>
      <w:r w:rsidRPr="005E3076">
        <w:rPr>
          <w:rFonts w:ascii="Times New Roman" w:hAnsi="Times New Roman" w:hint="default"/>
          <w:sz w:val="24"/>
          <w:szCs w:val="24"/>
        </w:rPr>
        <w:t>m rozhodnutí</w:t>
      </w:r>
      <w:r w:rsidRPr="005E3076">
        <w:rPr>
          <w:rFonts w:ascii="Times New Roman" w:hAnsi="Times New Roman" w:hint="default"/>
          <w:sz w:val="24"/>
          <w:szCs w:val="24"/>
        </w:rPr>
        <w:t>m.</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szCs w:val="24"/>
        </w:rPr>
        <w:t>Pokutu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 </w:t>
      </w:r>
      <w:r w:rsidRPr="005E3076" w:rsidR="005C0F91">
        <w:rPr>
          <w:rFonts w:ascii="Times New Roman" w:hAnsi="Times New Roman" w:hint="default"/>
          <w:sz w:val="24"/>
          <w:szCs w:val="24"/>
        </w:rPr>
        <w:t>jedné</w:t>
      </w:r>
      <w:r w:rsidRPr="005E3076" w:rsidR="005C0F91">
        <w:rPr>
          <w:rFonts w:ascii="Times New Roman" w:hAnsi="Times New Roman" w:hint="default"/>
          <w:sz w:val="24"/>
          <w:szCs w:val="24"/>
        </w:rPr>
        <w:t>ho roka</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sa p</w:t>
      </w:r>
      <w:r w:rsidRPr="005E3076">
        <w:rPr>
          <w:rFonts w:ascii="Times New Roman" w:hAnsi="Times New Roman" w:hint="default"/>
          <w:sz w:val="24"/>
          <w:szCs w:val="24"/>
        </w:rPr>
        <w:t>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dozvedel o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najneskô</w:t>
      </w:r>
      <w:r w:rsidRPr="005E3076">
        <w:rPr>
          <w:rFonts w:ascii="Times New Roman" w:hAnsi="Times New Roman" w:hint="default"/>
          <w:sz w:val="24"/>
          <w:szCs w:val="24"/>
        </w:rPr>
        <w:t>r vš</w:t>
      </w:r>
      <w:r w:rsidRPr="005E3076">
        <w:rPr>
          <w:rFonts w:ascii="Times New Roman" w:hAnsi="Times New Roman" w:hint="default"/>
          <w:sz w:val="24"/>
          <w:szCs w:val="24"/>
        </w:rPr>
        <w:t xml:space="preserve">ak do </w:t>
      </w:r>
      <w:r w:rsidRPr="005E3076" w:rsidR="005C0F91">
        <w:rPr>
          <w:rFonts w:ascii="Times New Roman" w:hAnsi="Times New Roman"/>
          <w:sz w:val="24"/>
          <w:szCs w:val="24"/>
        </w:rPr>
        <w:t>dvoch</w:t>
      </w:r>
      <w:r w:rsidRPr="005E3076">
        <w:rPr>
          <w:rFonts w:ascii="Times New Roman" w:hAnsi="Times New Roman" w:hint="default"/>
          <w:sz w:val="24"/>
          <w:szCs w:val="24"/>
        </w:rPr>
        <w:t xml:space="preserve"> rokov odo dň</w:t>
      </w:r>
      <w:r w:rsidRPr="005E3076">
        <w:rPr>
          <w:rFonts w:ascii="Times New Roman" w:hAnsi="Times New Roman" w:hint="default"/>
          <w:sz w:val="24"/>
          <w:szCs w:val="24"/>
        </w:rPr>
        <w:t>a</w:t>
      </w:r>
      <w:r w:rsidRPr="005E3076" w:rsidR="00810263">
        <w:rPr>
          <w:rFonts w:ascii="Times New Roman" w:hAnsi="Times New Roman" w:hint="default"/>
          <w:sz w:val="24"/>
          <w:szCs w:val="24"/>
        </w:rPr>
        <w:t>, keď</w:t>
      </w:r>
      <w:r w:rsidRPr="005E3076" w:rsidR="00810263">
        <w:rPr>
          <w:rFonts w:ascii="Times New Roman" w:hAnsi="Times New Roman" w:hint="default"/>
          <w:sz w:val="24"/>
          <w:szCs w:val="24"/>
        </w:rPr>
        <w:t xml:space="preserve"> k</w:t>
      </w:r>
      <w:r w:rsidRPr="005E3076">
        <w:rPr>
          <w:rFonts w:ascii="Times New Roman" w:hAnsi="Times New Roman"/>
          <w:sz w:val="24"/>
          <w:szCs w:val="24"/>
        </w:rPr>
        <w:t xml:space="preserve"> </w:t>
      </w:r>
      <w:r w:rsidRPr="005E3076" w:rsidR="00810263">
        <w:rPr>
          <w:rFonts w:ascii="Times New Roman" w:hAnsi="Times New Roman" w:hint="default"/>
          <w:sz w:val="24"/>
          <w:szCs w:val="24"/>
        </w:rPr>
        <w:t>poruš</w:t>
      </w:r>
      <w:r w:rsidRPr="005E3076" w:rsidR="00810263">
        <w:rPr>
          <w:rFonts w:ascii="Times New Roman" w:hAnsi="Times New Roman" w:hint="default"/>
          <w:sz w:val="24"/>
          <w:szCs w:val="24"/>
        </w:rPr>
        <w:t xml:space="preserve">eniu </w:t>
      </w:r>
      <w:r w:rsidRPr="005E3076">
        <w:rPr>
          <w:rFonts w:ascii="Times New Roman" w:hAnsi="Times New Roman"/>
          <w:sz w:val="24"/>
          <w:szCs w:val="24"/>
        </w:rPr>
        <w:t>povinnosti</w:t>
      </w:r>
      <w:r w:rsidRPr="005E3076" w:rsidR="00810263">
        <w:rPr>
          <w:rFonts w:ascii="Times New Roman" w:hAnsi="Times New Roman" w:hint="default"/>
          <w:sz w:val="24"/>
          <w:szCs w:val="24"/>
        </w:rPr>
        <w:t xml:space="preserve"> doš</w:t>
      </w:r>
      <w:r w:rsidRPr="005E3076" w:rsidR="00810263">
        <w:rPr>
          <w:rFonts w:ascii="Times New Roman" w:hAnsi="Times New Roman" w:hint="default"/>
          <w:sz w:val="24"/>
          <w:szCs w:val="24"/>
        </w:rPr>
        <w:t>lo</w:t>
      </w:r>
      <w:r w:rsidRPr="005E3076">
        <w:rPr>
          <w:rFonts w:ascii="Times New Roman" w:hAnsi="Times New Roman"/>
          <w:sz w:val="24"/>
          <w:szCs w:val="24"/>
        </w:rPr>
        <w:t>.</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Pokuta je splatná</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rozhodnutie o </w:t>
      </w:r>
      <w:r w:rsidRPr="005E3076">
        <w:rPr>
          <w:rFonts w:ascii="Times New Roman" w:hAnsi="Times New Roman" w:hint="default"/>
          <w:sz w:val="24"/>
          <w:szCs w:val="24"/>
        </w:rPr>
        <w:t>jej 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nadobudlo prá</w:t>
      </w:r>
      <w:r w:rsidRPr="005E3076">
        <w:rPr>
          <w:rFonts w:ascii="Times New Roman" w:hAnsi="Times New Roman" w:hint="default"/>
          <w:sz w:val="24"/>
          <w:szCs w:val="24"/>
        </w:rPr>
        <w:t>voplatnosť</w:t>
      </w:r>
      <w:r w:rsidRPr="005E3076">
        <w:rPr>
          <w:rFonts w:ascii="Times New Roman" w:hAnsi="Times New Roman" w:hint="default"/>
          <w:sz w:val="24"/>
          <w:szCs w:val="24"/>
        </w:rPr>
        <w:t>. Pokuta sa musí</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na platobný</w:t>
      </w:r>
      <w:r w:rsidRPr="005E3076">
        <w:rPr>
          <w:rFonts w:ascii="Times New Roman" w:hAnsi="Times New Roman" w:hint="default"/>
          <w:sz w:val="24"/>
          <w:szCs w:val="24"/>
        </w:rPr>
        <w:t xml:space="preserve"> </w:t>
      </w:r>
      <w:r w:rsidRPr="005E3076">
        <w:rPr>
          <w:rFonts w:ascii="Times New Roman" w:hAnsi="Times New Roman" w:hint="default"/>
          <w:sz w:val="24"/>
          <w:szCs w:val="24"/>
        </w:rPr>
        <w:t>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w:t>
      </w:r>
      <w:r w:rsidRPr="005E3076">
        <w:rPr>
          <w:rFonts w:ascii="Times New Roman" w:hAnsi="Times New Roman" w:hint="default"/>
          <w:sz w:val="24"/>
          <w:szCs w:val="24"/>
        </w:rPr>
        <w:t>rozhodnutí</w:t>
      </w:r>
      <w:r w:rsidRPr="005E3076">
        <w:rPr>
          <w:rFonts w:ascii="Times New Roman" w:hAnsi="Times New Roman" w:hint="default"/>
          <w:sz w:val="24"/>
          <w:szCs w:val="24"/>
        </w:rPr>
        <w:t>. Pokuty sú</w:t>
      </w:r>
      <w:r w:rsidRPr="005E3076">
        <w:rPr>
          <w:rFonts w:ascii="Times New Roman" w:hAnsi="Times New Roman" w:hint="default"/>
          <w:sz w:val="24"/>
          <w:szCs w:val="24"/>
        </w:rPr>
        <w:t xml:space="preserv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tu.</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Pokuta sa považ</w:t>
      </w:r>
      <w:r w:rsidRPr="005E3076">
        <w:rPr>
          <w:rFonts w:ascii="Times New Roman" w:hAnsi="Times New Roman" w:hint="default"/>
          <w:sz w:val="24"/>
          <w:szCs w:val="24"/>
        </w:rPr>
        <w:t>uje za uhradenú</w:t>
      </w:r>
      <w:r w:rsidRPr="005E3076">
        <w:rPr>
          <w:rFonts w:ascii="Times New Roman" w:hAnsi="Times New Roman" w:hint="default"/>
          <w:sz w:val="24"/>
          <w:szCs w:val="24"/>
        </w:rPr>
        <w:t xml:space="preserve"> v </w:t>
      </w:r>
      <w:r w:rsidRPr="005E3076">
        <w:rPr>
          <w:rFonts w:ascii="Times New Roman" w:hAnsi="Times New Roman" w:hint="default"/>
          <w:sz w:val="24"/>
          <w:szCs w:val="24"/>
        </w:rPr>
        <w:t>plnej výš</w:t>
      </w:r>
      <w:r w:rsidRPr="005E3076">
        <w:rPr>
          <w:rFonts w:ascii="Times New Roman" w:hAnsi="Times New Roman" w:hint="default"/>
          <w:sz w:val="24"/>
          <w:szCs w:val="24"/>
        </w:rPr>
        <w:t>ke, ak do 15 dní</w:t>
      </w:r>
      <w:r w:rsidRPr="005E3076">
        <w:rPr>
          <w:rFonts w:ascii="Times New Roman" w:hAnsi="Times New Roman" w:hint="default"/>
          <w:sz w:val="24"/>
          <w:szCs w:val="24"/>
        </w:rPr>
        <w:t xml:space="preserve"> od doruč</w:t>
      </w:r>
      <w:r w:rsidRPr="005E3076">
        <w:rPr>
          <w:rFonts w:ascii="Times New Roman" w:hAnsi="Times New Roman" w:hint="default"/>
          <w:sz w:val="24"/>
          <w:szCs w:val="24"/>
        </w:rPr>
        <w:t xml:space="preserve">enia rozkazu </w:t>
      </w:r>
      <w:r w:rsidRPr="005E3076" w:rsidR="002600CE">
        <w:rPr>
          <w:rFonts w:ascii="Times New Roman" w:hAnsi="Times New Roman" w:hint="default"/>
          <w:sz w:val="24"/>
          <w:szCs w:val="24"/>
        </w:rPr>
        <w:t>sú</w:t>
      </w:r>
      <w:r w:rsidRPr="005E3076">
        <w:rPr>
          <w:rFonts w:ascii="Times New Roman" w:hAnsi="Times New Roman" w:hint="default"/>
          <w:sz w:val="24"/>
          <w:szCs w:val="24"/>
        </w:rPr>
        <w:t xml:space="preserve">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rozkaze pripí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dve tretiny z ulož</w:t>
      </w:r>
      <w:r w:rsidRPr="005E3076">
        <w:rPr>
          <w:rFonts w:ascii="Times New Roman" w:hAnsi="Times New Roman" w:hint="default"/>
          <w:sz w:val="24"/>
          <w:szCs w:val="24"/>
        </w:rPr>
        <w:t>enej výš</w:t>
      </w:r>
      <w:r w:rsidRPr="005E3076">
        <w:rPr>
          <w:rFonts w:ascii="Times New Roman" w:hAnsi="Times New Roman" w:hint="default"/>
          <w:sz w:val="24"/>
          <w:szCs w:val="24"/>
        </w:rPr>
        <w:t>ky pokuty.</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Rozkaz nemož</w:t>
      </w:r>
      <w:r w:rsidRPr="005E3076">
        <w:rPr>
          <w:rFonts w:ascii="Times New Roman" w:hAnsi="Times New Roman" w:hint="default"/>
          <w:sz w:val="24"/>
          <w:szCs w:val="24"/>
        </w:rPr>
        <w:t>no doruč</w:t>
      </w:r>
      <w:r w:rsidRPr="005E3076">
        <w:rPr>
          <w:rFonts w:ascii="Times New Roman" w:hAnsi="Times New Roman" w:hint="default"/>
          <w:sz w:val="24"/>
          <w:szCs w:val="24"/>
        </w:rPr>
        <w:t>iť</w:t>
      </w:r>
      <w:r w:rsidRPr="005E3076">
        <w:rPr>
          <w:rFonts w:ascii="Times New Roman" w:hAnsi="Times New Roman" w:hint="default"/>
          <w:sz w:val="24"/>
          <w:szCs w:val="24"/>
        </w:rPr>
        <w:t xml:space="preserve"> ve</w:t>
      </w:r>
      <w:r w:rsidRPr="005E3076">
        <w:rPr>
          <w:rFonts w:ascii="Times New Roman" w:hAnsi="Times New Roman" w:hint="default"/>
          <w:sz w:val="24"/>
          <w:szCs w:val="24"/>
        </w:rPr>
        <w:t>rejnou vyhláš</w:t>
      </w:r>
      <w:r w:rsidRPr="005E3076">
        <w:rPr>
          <w:rFonts w:ascii="Times New Roman" w:hAnsi="Times New Roman" w:hint="default"/>
          <w:sz w:val="24"/>
          <w:szCs w:val="24"/>
        </w:rPr>
        <w:t>kou. Rozkaz má</w:t>
      </w:r>
      <w:r w:rsidRPr="005E3076">
        <w:rPr>
          <w:rFonts w:ascii="Times New Roman" w:hAnsi="Times New Roman" w:hint="default"/>
          <w:sz w:val="24"/>
          <w:szCs w:val="24"/>
        </w:rPr>
        <w:t xml:space="preserve"> rovnaké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ako rozhodnutie s </w:t>
      </w:r>
      <w:r w:rsidRPr="005E3076">
        <w:rPr>
          <w:rFonts w:ascii="Times New Roman" w:hAnsi="Times New Roman" w:hint="default"/>
          <w:sz w:val="24"/>
          <w:szCs w:val="24"/>
        </w:rPr>
        <w:t>tý</w:t>
      </w:r>
      <w:r w:rsidRPr="005E3076">
        <w:rPr>
          <w:rFonts w:ascii="Times New Roman" w:hAnsi="Times New Roman" w:hint="default"/>
          <w:sz w:val="24"/>
          <w:szCs w:val="24"/>
        </w:rPr>
        <w:t>m, ž</w:t>
      </w:r>
      <w:r w:rsidRPr="005E3076">
        <w:rPr>
          <w:rFonts w:ascii="Times New Roman" w:hAnsi="Times New Roman" w:hint="default"/>
          <w:sz w:val="24"/>
          <w:szCs w:val="24"/>
        </w:rPr>
        <w:t>e rozhodnutie o </w:t>
      </w:r>
      <w:r w:rsidRPr="005E3076">
        <w:rPr>
          <w:rFonts w:ascii="Times New Roman" w:hAnsi="Times New Roman" w:hint="default"/>
          <w:sz w:val="24"/>
          <w:szCs w:val="24"/>
        </w:rPr>
        <w:t>rozkaze podľ</w:t>
      </w:r>
      <w:r w:rsidRPr="005E3076">
        <w:rPr>
          <w:rFonts w:ascii="Times New Roman" w:hAnsi="Times New Roman" w:hint="default"/>
          <w:sz w:val="24"/>
          <w:szCs w:val="24"/>
        </w:rPr>
        <w:t>a odseku 1 a </w:t>
      </w:r>
      <w:r w:rsidRPr="005E3076">
        <w:rPr>
          <w:rFonts w:ascii="Times New Roman" w:hAnsi="Times New Roman" w:hint="default"/>
          <w:sz w:val="24"/>
          <w:szCs w:val="24"/>
        </w:rPr>
        <w:t>rozhodnutia podľ</w:t>
      </w:r>
      <w:r w:rsidRPr="005E3076">
        <w:rPr>
          <w:rFonts w:ascii="Times New Roman" w:hAnsi="Times New Roman" w:hint="default"/>
          <w:sz w:val="24"/>
          <w:szCs w:val="24"/>
        </w:rPr>
        <w:t>a odsekov 10 a 13 môž</w:t>
      </w:r>
      <w:r w:rsidRPr="005E3076">
        <w:rPr>
          <w:rFonts w:ascii="Times New Roman" w:hAnsi="Times New Roman" w:hint="default"/>
          <w:sz w:val="24"/>
          <w:szCs w:val="24"/>
        </w:rPr>
        <w:t>u obsahovať</w:t>
      </w:r>
      <w:r w:rsidRPr="005E3076">
        <w:rPr>
          <w:rFonts w:ascii="Times New Roman" w:hAnsi="Times New Roman" w:hint="default"/>
          <w:sz w:val="24"/>
          <w:szCs w:val="24"/>
        </w:rPr>
        <w:t xml:space="preserve"> namiesto odtlač</w:t>
      </w:r>
      <w:r w:rsidRPr="005E3076">
        <w:rPr>
          <w:rFonts w:ascii="Times New Roman" w:hAnsi="Times New Roman" w:hint="default"/>
          <w:sz w:val="24"/>
          <w:szCs w:val="24"/>
        </w:rPr>
        <w:t>ku ú</w:t>
      </w:r>
      <w:r w:rsidRPr="005E3076">
        <w:rPr>
          <w:rFonts w:ascii="Times New Roman" w:hAnsi="Times New Roman" w:hint="default"/>
          <w:sz w:val="24"/>
          <w:szCs w:val="24"/>
        </w:rPr>
        <w:t>radnej peč</w:t>
      </w:r>
      <w:r w:rsidRPr="005E3076">
        <w:rPr>
          <w:rFonts w:ascii="Times New Roman" w:hAnsi="Times New Roman" w:hint="default"/>
          <w:sz w:val="24"/>
          <w:szCs w:val="24"/>
        </w:rPr>
        <w:t>iatky predtlač</w:t>
      </w:r>
      <w:r w:rsidRPr="005E3076">
        <w:rPr>
          <w:rFonts w:ascii="Times New Roman" w:hAnsi="Times New Roman" w:hint="default"/>
          <w:sz w:val="24"/>
          <w:szCs w:val="24"/>
        </w:rPr>
        <w:t>ený</w:t>
      </w:r>
      <w:r w:rsidRPr="005E3076">
        <w:rPr>
          <w:rFonts w:ascii="Times New Roman" w:hAnsi="Times New Roman" w:hint="default"/>
          <w:sz w:val="24"/>
          <w:szCs w:val="24"/>
        </w:rPr>
        <w:t xml:space="preserve"> odtlač</w:t>
      </w:r>
      <w:r w:rsidRPr="005E3076">
        <w:rPr>
          <w:rFonts w:ascii="Times New Roman" w:hAnsi="Times New Roman" w:hint="default"/>
          <w:sz w:val="24"/>
          <w:szCs w:val="24"/>
        </w:rPr>
        <w:t>ok ú</w:t>
      </w:r>
      <w:r w:rsidRPr="005E3076">
        <w:rPr>
          <w:rFonts w:ascii="Times New Roman" w:hAnsi="Times New Roman" w:hint="default"/>
          <w:sz w:val="24"/>
          <w:szCs w:val="24"/>
        </w:rPr>
        <w:t>radnej peč</w:t>
      </w:r>
      <w:r w:rsidRPr="005E3076">
        <w:rPr>
          <w:rFonts w:ascii="Times New Roman" w:hAnsi="Times New Roman" w:hint="default"/>
          <w:sz w:val="24"/>
          <w:szCs w:val="24"/>
        </w:rPr>
        <w:t>iatky a namiesto podpisu o</w:t>
      </w:r>
      <w:r w:rsidRPr="005E3076">
        <w:rPr>
          <w:rFonts w:ascii="Times New Roman" w:hAnsi="Times New Roman" w:hint="default"/>
          <w:sz w:val="24"/>
          <w:szCs w:val="24"/>
        </w:rPr>
        <w:t>p</w:t>
      </w:r>
      <w:r w:rsidRPr="005E3076">
        <w:rPr>
          <w:rFonts w:ascii="Times New Roman" w:hAnsi="Times New Roman" w:hint="default"/>
          <w:sz w:val="24"/>
          <w:szCs w:val="24"/>
        </w:rPr>
        <w:t>rá</w:t>
      </w:r>
      <w:r w:rsidRPr="005E3076">
        <w:rPr>
          <w:rFonts w:ascii="Times New Roman" w:hAnsi="Times New Roman" w:hint="default"/>
          <w:sz w:val="24"/>
          <w:szCs w:val="24"/>
        </w:rPr>
        <w:t>vnenej osoby faksimile podpisu oprá</w:t>
      </w:r>
      <w:r w:rsidRPr="005E3076">
        <w:rPr>
          <w:rFonts w:ascii="Times New Roman" w:hAnsi="Times New Roman" w:hint="default"/>
          <w:sz w:val="24"/>
          <w:szCs w:val="24"/>
        </w:rPr>
        <w:t>vnenej osoby. Spolu s</w:t>
      </w:r>
      <w:r w:rsidRPr="005E3076" w:rsidR="004935A4">
        <w:rPr>
          <w:rFonts w:ascii="Times New Roman" w:hAnsi="Times New Roman"/>
          <w:sz w:val="24"/>
          <w:szCs w:val="24"/>
        </w:rPr>
        <w:t> </w:t>
      </w:r>
      <w:r w:rsidRPr="005E3076">
        <w:rPr>
          <w:rFonts w:ascii="Times New Roman" w:hAnsi="Times New Roman"/>
          <w:sz w:val="24"/>
          <w:szCs w:val="24"/>
        </w:rPr>
        <w:t>rozkazom</w:t>
      </w:r>
      <w:r w:rsidRPr="005E3076" w:rsidR="004935A4">
        <w:rPr>
          <w:rFonts w:ascii="Times New Roman" w:hAnsi="Times New Roman"/>
          <w:sz w:val="24"/>
          <w:szCs w:val="24"/>
        </w:rPr>
        <w:t xml:space="preserve"> </w:t>
      </w:r>
      <w:r w:rsidRPr="005E3076">
        <w:rPr>
          <w:rFonts w:ascii="Times New Roman" w:hAnsi="Times New Roman" w:hint="default"/>
          <w:sz w:val="24"/>
          <w:szCs w:val="24"/>
        </w:rPr>
        <w:t>sa úč</w:t>
      </w:r>
      <w:r w:rsidRPr="005E3076">
        <w:rPr>
          <w:rFonts w:ascii="Times New Roman" w:hAnsi="Times New Roman" w:hint="default"/>
          <w:sz w:val="24"/>
          <w:szCs w:val="24"/>
        </w:rPr>
        <w:t>astní</w:t>
      </w:r>
      <w:r w:rsidRPr="005E3076">
        <w:rPr>
          <w:rFonts w:ascii="Times New Roman" w:hAnsi="Times New Roman" w:hint="default"/>
          <w:sz w:val="24"/>
          <w:szCs w:val="24"/>
        </w:rPr>
        <w:t>kovi rozkazné</w:t>
      </w:r>
      <w:r w:rsidRPr="005E3076">
        <w:rPr>
          <w:rFonts w:ascii="Times New Roman" w:hAnsi="Times New Roman" w:hint="default"/>
          <w:sz w:val="24"/>
          <w:szCs w:val="24"/>
        </w:rPr>
        <w:t>ho konania zaš</w:t>
      </w:r>
      <w:r w:rsidRPr="005E3076">
        <w:rPr>
          <w:rFonts w:ascii="Times New Roman" w:hAnsi="Times New Roman" w:hint="default"/>
          <w:sz w:val="24"/>
          <w:szCs w:val="24"/>
        </w:rPr>
        <w:t>le aj dô</w:t>
      </w:r>
      <w:r w:rsidRPr="005E3076">
        <w:rPr>
          <w:rFonts w:ascii="Times New Roman" w:hAnsi="Times New Roman" w:hint="default"/>
          <w:sz w:val="24"/>
          <w:szCs w:val="24"/>
        </w:rPr>
        <w:t>kaz o </w:t>
      </w:r>
      <w:r w:rsidRPr="005E3076">
        <w:rPr>
          <w:rFonts w:ascii="Times New Roman" w:hAnsi="Times New Roman" w:hint="default"/>
          <w:sz w:val="24"/>
          <w:szCs w:val="24"/>
        </w:rPr>
        <w:t>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alebo spô</w:t>
      </w:r>
      <w:r w:rsidRPr="005E3076">
        <w:rPr>
          <w:rFonts w:ascii="Times New Roman" w:hAnsi="Times New Roman" w:hint="default"/>
          <w:sz w:val="24"/>
          <w:szCs w:val="24"/>
        </w:rPr>
        <w:t>sob, ktorý</w:t>
      </w:r>
      <w:r w:rsidRPr="005E3076">
        <w:rPr>
          <w:rFonts w:ascii="Times New Roman" w:hAnsi="Times New Roman" w:hint="default"/>
          <w:sz w:val="24"/>
          <w:szCs w:val="24"/>
        </w:rPr>
        <w:t>m sa úč</w:t>
      </w:r>
      <w:r w:rsidRPr="005E3076">
        <w:rPr>
          <w:rFonts w:ascii="Times New Roman" w:hAnsi="Times New Roman" w:hint="default"/>
          <w:sz w:val="24"/>
          <w:szCs w:val="24"/>
        </w:rPr>
        <w:t>astní</w:t>
      </w:r>
      <w:r w:rsidRPr="005E3076">
        <w:rPr>
          <w:rFonts w:ascii="Times New Roman" w:hAnsi="Times New Roman" w:hint="default"/>
          <w:sz w:val="24"/>
          <w:szCs w:val="24"/>
        </w:rPr>
        <w:t>k konania môž</w:t>
      </w:r>
      <w:r w:rsidRPr="005E3076">
        <w:rPr>
          <w:rFonts w:ascii="Times New Roman" w:hAnsi="Times New Roman" w:hint="default"/>
          <w:sz w:val="24"/>
          <w:szCs w:val="24"/>
        </w:rPr>
        <w:t>e obozná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s </w:t>
      </w:r>
      <w:r w:rsidRPr="005E3076">
        <w:rPr>
          <w:rFonts w:ascii="Times New Roman" w:hAnsi="Times New Roman" w:hint="default"/>
          <w:sz w:val="24"/>
          <w:szCs w:val="24"/>
        </w:rPr>
        <w:t>poruš</w:t>
      </w:r>
      <w:r w:rsidRPr="005E3076">
        <w:rPr>
          <w:rFonts w:ascii="Times New Roman" w:hAnsi="Times New Roman" w:hint="default"/>
          <w:sz w:val="24"/>
          <w:szCs w:val="24"/>
        </w:rPr>
        <w:t>ení</w:t>
      </w:r>
      <w:r w:rsidRPr="005E3076">
        <w:rPr>
          <w:rFonts w:ascii="Times New Roman" w:hAnsi="Times New Roman" w:hint="default"/>
          <w:sz w:val="24"/>
          <w:szCs w:val="24"/>
        </w:rPr>
        <w:t>m povinnosti. Spis o </w:t>
      </w:r>
      <w:r w:rsidRPr="005E3076">
        <w:rPr>
          <w:rFonts w:ascii="Times New Roman" w:hAnsi="Times New Roman" w:hint="default"/>
          <w:sz w:val="24"/>
          <w:szCs w:val="24"/>
        </w:rPr>
        <w:t>poriadkovej pokute sa môž</w:t>
      </w:r>
      <w:r w:rsidRPr="005E3076">
        <w:rPr>
          <w:rFonts w:ascii="Times New Roman" w:hAnsi="Times New Roman" w:hint="default"/>
          <w:sz w:val="24"/>
          <w:szCs w:val="24"/>
        </w:rPr>
        <w:t>e vie</w:t>
      </w:r>
      <w:r w:rsidRPr="005E3076">
        <w:rPr>
          <w:rFonts w:ascii="Times New Roman" w:hAnsi="Times New Roman" w:hint="default"/>
          <w:sz w:val="24"/>
          <w:szCs w:val="24"/>
        </w:rPr>
        <w:t>sť</w:t>
      </w:r>
      <w:r w:rsidRPr="005E3076">
        <w:rPr>
          <w:rFonts w:ascii="Times New Roman" w:hAnsi="Times New Roman" w:hint="default"/>
          <w:sz w:val="24"/>
          <w:szCs w:val="24"/>
        </w:rPr>
        <w:t xml:space="preserve"> v elektronickej podobe. </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vec odloží</w:t>
      </w:r>
      <w:r w:rsidRPr="005E3076">
        <w:rPr>
          <w:rFonts w:ascii="Times New Roman" w:hAnsi="Times New Roman" w:hint="default"/>
          <w:sz w:val="24"/>
          <w:szCs w:val="24"/>
        </w:rPr>
        <w:t>, ak</w:t>
      </w:r>
    </w:p>
    <w:p w:rsidR="00613078" w:rsidRPr="005E3076" w:rsidP="00746526">
      <w:pPr>
        <w:numPr>
          <w:numId w:val="528"/>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bolo nesprá</w:t>
      </w:r>
      <w:r w:rsidRPr="005E3076">
        <w:rPr>
          <w:rFonts w:ascii="Times New Roman" w:hAnsi="Times New Roman" w:hint="default"/>
          <w:sz w:val="24"/>
          <w:szCs w:val="24"/>
        </w:rPr>
        <w:t>vne alebo neú</w:t>
      </w:r>
      <w:r w:rsidRPr="005E3076">
        <w:rPr>
          <w:rFonts w:ascii="Times New Roman" w:hAnsi="Times New Roman" w:hint="default"/>
          <w:sz w:val="24"/>
          <w:szCs w:val="24"/>
        </w:rPr>
        <w:t>plne vyhodnotené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w:t>
      </w:r>
      <w:r w:rsidRPr="005E3076" w:rsidR="006B43E6">
        <w:rPr>
          <w:rFonts w:ascii="Times New Roman" w:hAnsi="Times New Roman"/>
          <w:sz w:val="24"/>
          <w:szCs w:val="24"/>
        </w:rPr>
        <w:t xml:space="preserve"> alebo</w:t>
      </w:r>
    </w:p>
    <w:p w:rsidR="00613078" w:rsidRPr="005E3076" w:rsidP="00746526">
      <w:pPr>
        <w:numPr>
          <w:numId w:val="52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zanikla zodpovednosť</w:t>
      </w:r>
      <w:r w:rsidRPr="005E3076">
        <w:rPr>
          <w:rFonts w:ascii="Times New Roman" w:hAnsi="Times New Roman" w:hint="default"/>
          <w:sz w:val="24"/>
          <w:szCs w:val="24"/>
        </w:rPr>
        <w:t xml:space="preserve"> za poruš</w:t>
      </w:r>
      <w:r w:rsidRPr="005E3076">
        <w:rPr>
          <w:rFonts w:ascii="Times New Roman" w:hAnsi="Times New Roman" w:hint="default"/>
          <w:sz w:val="24"/>
          <w:szCs w:val="24"/>
        </w:rPr>
        <w:t>enie povinnosti.</w:t>
      </w:r>
    </w:p>
    <w:p w:rsidR="00613078" w:rsidRPr="005E3076" w:rsidP="00613078">
      <w:pPr>
        <w:bidi w:val="0"/>
        <w:spacing w:after="0" w:line="240" w:lineRule="auto"/>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Rozhodnutie 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veci sa nevydá</w:t>
      </w:r>
      <w:r w:rsidRPr="005E3076">
        <w:rPr>
          <w:rFonts w:ascii="Times New Roman" w:hAnsi="Times New Roman" w:hint="default"/>
          <w:sz w:val="24"/>
          <w:szCs w:val="24"/>
        </w:rPr>
        <w:t>va a ú</w:t>
      </w:r>
      <w:r w:rsidRPr="005E3076">
        <w:rPr>
          <w:rFonts w:ascii="Times New Roman" w:hAnsi="Times New Roman" w:hint="default"/>
          <w:sz w:val="24"/>
          <w:szCs w:val="24"/>
        </w:rPr>
        <w:t>daj 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veci sa vyznačí</w:t>
      </w:r>
      <w:r w:rsidRPr="005E3076">
        <w:rPr>
          <w:rFonts w:ascii="Times New Roman" w:hAnsi="Times New Roman" w:hint="default"/>
          <w:sz w:val="24"/>
          <w:szCs w:val="24"/>
        </w:rPr>
        <w:t xml:space="preserve"> v spise. </w:t>
      </w:r>
      <w:r w:rsidRPr="005E3076">
        <w:rPr>
          <w:rFonts w:ascii="Times New Roman" w:hAnsi="Times New Roman" w:hint="default"/>
          <w:sz w:val="24"/>
          <w:szCs w:val="24"/>
        </w:rPr>
        <w:t>O odlož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veci sa úč</w:t>
      </w:r>
      <w:r w:rsidRPr="005E3076">
        <w:rPr>
          <w:rFonts w:ascii="Times New Roman" w:hAnsi="Times New Roman" w:hint="default"/>
          <w:sz w:val="24"/>
          <w:szCs w:val="24"/>
        </w:rPr>
        <w:t>astní</w:t>
      </w:r>
      <w:r w:rsidRPr="005E3076">
        <w:rPr>
          <w:rFonts w:ascii="Times New Roman" w:hAnsi="Times New Roman" w:hint="default"/>
          <w:sz w:val="24"/>
          <w:szCs w:val="24"/>
        </w:rPr>
        <w:t>k rozkazné</w:t>
      </w:r>
      <w:r w:rsidRPr="005E3076">
        <w:rPr>
          <w:rFonts w:ascii="Times New Roman" w:hAnsi="Times New Roman" w:hint="default"/>
          <w:sz w:val="24"/>
          <w:szCs w:val="24"/>
        </w:rPr>
        <w:t>ho konania neupovedomuje.</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astní</w:t>
      </w:r>
      <w:r w:rsidRPr="005E3076">
        <w:rPr>
          <w:rFonts w:ascii="Times New Roman" w:hAnsi="Times New Roman" w:hint="default"/>
          <w:sz w:val="24"/>
          <w:szCs w:val="24"/>
        </w:rPr>
        <w:t>k rozkazné</w:t>
      </w:r>
      <w:r w:rsidRPr="005E3076">
        <w:rPr>
          <w:rFonts w:ascii="Times New Roman" w:hAnsi="Times New Roman" w:hint="default"/>
          <w:sz w:val="24"/>
          <w:szCs w:val="24"/>
        </w:rPr>
        <w:t>ho konania môž</w:t>
      </w:r>
      <w:r w:rsidRPr="005E3076">
        <w:rPr>
          <w:rFonts w:ascii="Times New Roman" w:hAnsi="Times New Roman" w:hint="default"/>
          <w:sz w:val="24"/>
          <w:szCs w:val="24"/>
        </w:rPr>
        <w:t>e proti rozkazu podať</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jeho doruč</w:t>
      </w:r>
      <w:r w:rsidRPr="005E3076">
        <w:rPr>
          <w:rFonts w:ascii="Times New Roman" w:hAnsi="Times New Roman" w:hint="default"/>
          <w:sz w:val="24"/>
          <w:szCs w:val="24"/>
        </w:rPr>
        <w:t>enia odpor sprá</w:t>
      </w:r>
      <w:r w:rsidRPr="005E3076">
        <w:rPr>
          <w:rFonts w:ascii="Times New Roman" w:hAnsi="Times New Roman" w:hint="default"/>
          <w:sz w:val="24"/>
          <w:szCs w:val="24"/>
        </w:rPr>
        <w:t>vnemu orgá</w:t>
      </w:r>
      <w:r w:rsidRPr="005E3076">
        <w:rPr>
          <w:rFonts w:ascii="Times New Roman" w:hAnsi="Times New Roman" w:hint="default"/>
          <w:sz w:val="24"/>
          <w:szCs w:val="24"/>
        </w:rPr>
        <w:t>nu, ktorý</w:t>
      </w:r>
      <w:r w:rsidRPr="005E3076">
        <w:rPr>
          <w:rFonts w:ascii="Times New Roman" w:hAnsi="Times New Roman" w:hint="default"/>
          <w:sz w:val="24"/>
          <w:szCs w:val="24"/>
        </w:rPr>
        <w:t xml:space="preserve"> rozkaz vydal. Na ná</w:t>
      </w:r>
      <w:r w:rsidRPr="005E3076">
        <w:rPr>
          <w:rFonts w:ascii="Times New Roman" w:hAnsi="Times New Roman" w:hint="default"/>
          <w:sz w:val="24"/>
          <w:szCs w:val="24"/>
        </w:rPr>
        <w:t>lež</w:t>
      </w:r>
      <w:r w:rsidRPr="005E3076">
        <w:rPr>
          <w:rFonts w:ascii="Times New Roman" w:hAnsi="Times New Roman" w:hint="default"/>
          <w:sz w:val="24"/>
          <w:szCs w:val="24"/>
        </w:rPr>
        <w:t>itosti odporu sa vzť</w:t>
      </w:r>
      <w:r w:rsidRPr="005E3076">
        <w:rPr>
          <w:rFonts w:ascii="Times New Roman" w:hAnsi="Times New Roman" w:hint="default"/>
          <w:sz w:val="24"/>
          <w:szCs w:val="24"/>
        </w:rPr>
        <w:t xml:space="preserve">ahuje ustanovenie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_Ref4768367</w:instrText>
      </w:r>
      <w:r w:rsidRPr="005E3076">
        <w:rPr>
          <w:rFonts w:ascii="Times New Roman" w:hAnsi="Times New Roman"/>
          <w:sz w:val="24"/>
          <w:szCs w:val="24"/>
        </w:rPr>
        <w:instrText xml:space="preserve">63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149</w:t>
      </w:r>
      <w:r w:rsidRPr="005E3076">
        <w:rPr>
          <w:rFonts w:ascii="Times New Roman" w:hAnsi="Times New Roman"/>
          <w:sz w:val="24"/>
          <w:szCs w:val="24"/>
        </w:rPr>
        <w:fldChar w:fldCharType="end"/>
      </w:r>
      <w:r w:rsidRPr="005E3076">
        <w:rPr>
          <w:rFonts w:ascii="Times New Roman" w:hAnsi="Times New Roman"/>
          <w:sz w:val="24"/>
          <w:szCs w:val="24"/>
        </w:rPr>
        <w:t xml:space="preserve"> ods. 10 primerane.</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odpor odmietne, ak</w:t>
      </w:r>
    </w:p>
    <w:p w:rsidR="00613078" w:rsidRPr="005E3076" w:rsidP="00746526">
      <w:pPr>
        <w:pStyle w:val="Odstavecseseznamem"/>
        <w:numPr>
          <w:numId w:val="40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neobsahuje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ná</w:t>
      </w:r>
      <w:r w:rsidRPr="005E3076">
        <w:rPr>
          <w:rFonts w:ascii="Times New Roman" w:hAnsi="Times New Roman" w:hint="default"/>
          <w:sz w:val="24"/>
          <w:szCs w:val="24"/>
        </w:rPr>
        <w:t>lež</w:t>
      </w:r>
      <w:r w:rsidRPr="005E3076">
        <w:rPr>
          <w:rFonts w:ascii="Times New Roman" w:hAnsi="Times New Roman" w:hint="default"/>
          <w:sz w:val="24"/>
          <w:szCs w:val="24"/>
        </w:rPr>
        <w:t>itosti podľ</w:t>
      </w:r>
      <w:r w:rsidRPr="005E3076">
        <w:rPr>
          <w:rFonts w:ascii="Times New Roman" w:hAnsi="Times New Roman" w:hint="default"/>
          <w:sz w:val="24"/>
          <w:szCs w:val="24"/>
        </w:rPr>
        <w:t>a odseku 9 alebo podľ</w:t>
      </w:r>
      <w:r w:rsidRPr="005E3076">
        <w:rPr>
          <w:rFonts w:ascii="Times New Roman" w:hAnsi="Times New Roman" w:hint="default"/>
          <w:sz w:val="24"/>
          <w:szCs w:val="24"/>
        </w:rPr>
        <w:t xml:space="preserve">a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sidR="006B43E6">
        <w:rPr>
          <w:rFonts w:ascii="Times New Roman" w:hAnsi="Times New Roman"/>
          <w:sz w:val="24"/>
          <w:szCs w:val="24"/>
        </w:rPr>
        <w:t xml:space="preserve"> alebo</w:t>
      </w:r>
    </w:p>
    <w:p w:rsidR="00613078" w:rsidRPr="005E3076" w:rsidP="00746526">
      <w:pPr>
        <w:pStyle w:val="Odstavecseseznamem"/>
        <w:numPr>
          <w:numId w:val="40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bola poriadková</w:t>
      </w:r>
      <w:r w:rsidRPr="005E3076">
        <w:rPr>
          <w:rFonts w:ascii="Times New Roman" w:hAnsi="Times New Roman" w:hint="default"/>
          <w:sz w:val="24"/>
          <w:szCs w:val="24"/>
        </w:rPr>
        <w:t xml:space="preserve"> pokuta už</w:t>
      </w:r>
      <w:r w:rsidRPr="005E3076">
        <w:rPr>
          <w:rFonts w:ascii="Times New Roman" w:hAnsi="Times New Roman" w:hint="default"/>
          <w:sz w:val="24"/>
          <w:szCs w:val="24"/>
        </w:rPr>
        <w:t xml:space="preserve"> uhradená.</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rozhodnutie o odmietnutí</w:t>
      </w:r>
      <w:r w:rsidRPr="005E3076">
        <w:rPr>
          <w:rFonts w:ascii="Times New Roman" w:hAnsi="Times New Roman" w:hint="default"/>
          <w:sz w:val="24"/>
          <w:szCs w:val="24"/>
        </w:rPr>
        <w:t xml:space="preserve"> odpor</w:t>
      </w:r>
      <w:r w:rsidRPr="005E3076">
        <w:rPr>
          <w:rFonts w:ascii="Times New Roman" w:hAnsi="Times New Roman" w:hint="default"/>
          <w:sz w:val="24"/>
          <w:szCs w:val="24"/>
        </w:rPr>
        <w:t>u, proti ktoré</w:t>
      </w:r>
      <w:r w:rsidRPr="005E3076">
        <w:rPr>
          <w:rFonts w:ascii="Times New Roman" w:hAnsi="Times New Roman" w:hint="default"/>
          <w:sz w:val="24"/>
          <w:szCs w:val="24"/>
        </w:rPr>
        <w:t>mu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 Rozkaz nadobú</w:t>
      </w:r>
      <w:r w:rsidRPr="005E3076">
        <w:rPr>
          <w:rFonts w:ascii="Times New Roman" w:hAnsi="Times New Roman" w:hint="default"/>
          <w:sz w:val="24"/>
          <w:szCs w:val="24"/>
        </w:rPr>
        <w:t>da prá</w:t>
      </w:r>
      <w:r w:rsidRPr="005E3076">
        <w:rPr>
          <w:rFonts w:ascii="Times New Roman" w:hAnsi="Times New Roman" w:hint="default"/>
          <w:sz w:val="24"/>
          <w:szCs w:val="24"/>
        </w:rPr>
        <w:t>voplatnosť</w:t>
      </w:r>
      <w:r w:rsidRPr="005E3076">
        <w:rPr>
          <w:rFonts w:ascii="Times New Roman" w:hAnsi="Times New Roman" w:hint="default"/>
          <w:sz w:val="24"/>
          <w:szCs w:val="24"/>
        </w:rPr>
        <w:t xml:space="preserve"> má</w:t>
      </w:r>
      <w:r w:rsidRPr="005E3076">
        <w:rPr>
          <w:rFonts w:ascii="Times New Roman" w:hAnsi="Times New Roman" w:hint="default"/>
          <w:sz w:val="24"/>
          <w:szCs w:val="24"/>
        </w:rPr>
        <w:t>rnym uplynutí</w:t>
      </w:r>
      <w:r w:rsidRPr="005E3076">
        <w:rPr>
          <w:rFonts w:ascii="Times New Roman" w:hAnsi="Times New Roman" w:hint="default"/>
          <w:sz w:val="24"/>
          <w:szCs w:val="24"/>
        </w:rPr>
        <w:t>m lehoty na podanie odporu, alebo dň</w:t>
      </w:r>
      <w:r w:rsidRPr="005E3076">
        <w:rPr>
          <w:rFonts w:ascii="Times New Roman" w:hAnsi="Times New Roman" w:hint="default"/>
          <w:sz w:val="24"/>
          <w:szCs w:val="24"/>
        </w:rPr>
        <w:t>om prá</w:t>
      </w:r>
      <w:r w:rsidRPr="005E3076">
        <w:rPr>
          <w:rFonts w:ascii="Times New Roman" w:hAnsi="Times New Roman" w:hint="default"/>
          <w:sz w:val="24"/>
          <w:szCs w:val="24"/>
        </w:rPr>
        <w:t>voplatnosti rozhodnutia o odmietnutí</w:t>
      </w:r>
      <w:r w:rsidRPr="005E3076">
        <w:rPr>
          <w:rFonts w:ascii="Times New Roman" w:hAnsi="Times New Roman" w:hint="default"/>
          <w:sz w:val="24"/>
          <w:szCs w:val="24"/>
        </w:rPr>
        <w:t xml:space="preserve"> odporu.</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sidR="00677D8B">
        <w:rPr>
          <w:rFonts w:ascii="Times New Roman" w:hAnsi="Times New Roman" w:hint="default"/>
          <w:sz w:val="24"/>
          <w:szCs w:val="24"/>
        </w:rPr>
        <w:t>Vč</w:t>
      </w:r>
      <w:r w:rsidRPr="005E3076" w:rsidR="00677D8B">
        <w:rPr>
          <w:rFonts w:ascii="Times New Roman" w:hAnsi="Times New Roman" w:hint="default"/>
          <w:sz w:val="24"/>
          <w:szCs w:val="24"/>
        </w:rPr>
        <w:t>as podaný</w:t>
      </w:r>
      <w:r w:rsidRPr="005E3076" w:rsidR="00677D8B">
        <w:rPr>
          <w:rFonts w:ascii="Times New Roman" w:hAnsi="Times New Roman" w:hint="default"/>
          <w:sz w:val="24"/>
          <w:szCs w:val="24"/>
        </w:rPr>
        <w:t>m odporom</w:t>
      </w:r>
      <w:r w:rsidRPr="005E3076">
        <w:rPr>
          <w:rFonts w:ascii="Times New Roman" w:hAnsi="Times New Roman" w:hint="default"/>
          <w:sz w:val="24"/>
          <w:szCs w:val="24"/>
        </w:rPr>
        <w:t>, ktorý</w:t>
      </w:r>
      <w:r w:rsidRPr="005E3076">
        <w:rPr>
          <w:rFonts w:ascii="Times New Roman" w:hAnsi="Times New Roman" w:hint="default"/>
          <w:sz w:val="24"/>
          <w:szCs w:val="24"/>
        </w:rPr>
        <w:t xml:space="preserve"> nebol odmietnutý</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10, sa rozkaz zruš</w:t>
      </w:r>
      <w:r w:rsidRPr="005E3076">
        <w:rPr>
          <w:rFonts w:ascii="Times New Roman" w:hAnsi="Times New Roman" w:hint="default"/>
          <w:sz w:val="24"/>
          <w:szCs w:val="24"/>
        </w:rPr>
        <w:t>uj</w:t>
      </w:r>
      <w:r w:rsidRPr="005E3076">
        <w:rPr>
          <w:rFonts w:ascii="Times New Roman" w:hAnsi="Times New Roman" w:hint="default"/>
          <w:sz w:val="24"/>
          <w:szCs w:val="24"/>
        </w:rPr>
        <w:t>e v celom rozsahu a </w:t>
      </w: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pokrač</w:t>
      </w:r>
      <w:r w:rsidRPr="005E3076">
        <w:rPr>
          <w:rFonts w:ascii="Times New Roman" w:hAnsi="Times New Roman" w:hint="default"/>
          <w:sz w:val="24"/>
          <w:szCs w:val="24"/>
        </w:rPr>
        <w:t>uje v 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poriadkovej pokute, ak odsek 13 neustanovuje inak. Ak pred vydaní</w:t>
      </w:r>
      <w:r w:rsidRPr="005E3076">
        <w:rPr>
          <w:rFonts w:ascii="Times New Roman" w:hAnsi="Times New Roman" w:hint="default"/>
          <w:sz w:val="24"/>
          <w:szCs w:val="24"/>
        </w:rPr>
        <w:t>m rozkazu nebol proti úč</w:t>
      </w:r>
      <w:r w:rsidRPr="005E3076">
        <w:rPr>
          <w:rFonts w:ascii="Times New Roman" w:hAnsi="Times New Roman" w:hint="default"/>
          <w:sz w:val="24"/>
          <w:szCs w:val="24"/>
        </w:rPr>
        <w:t>astní</w:t>
      </w:r>
      <w:r w:rsidRPr="005E3076">
        <w:rPr>
          <w:rFonts w:ascii="Times New Roman" w:hAnsi="Times New Roman" w:hint="default"/>
          <w:sz w:val="24"/>
          <w:szCs w:val="24"/>
        </w:rPr>
        <w:t>kovi rozkazné</w:t>
      </w:r>
      <w:r w:rsidRPr="005E3076">
        <w:rPr>
          <w:rFonts w:ascii="Times New Roman" w:hAnsi="Times New Roman" w:hint="default"/>
          <w:sz w:val="24"/>
          <w:szCs w:val="24"/>
        </w:rPr>
        <w:t>ho konania ako úč</w:t>
      </w:r>
      <w:r w:rsidRPr="005E3076">
        <w:rPr>
          <w:rFonts w:ascii="Times New Roman" w:hAnsi="Times New Roman" w:hint="default"/>
          <w:sz w:val="24"/>
          <w:szCs w:val="24"/>
        </w:rPr>
        <w:t>astní</w:t>
      </w:r>
      <w:r w:rsidRPr="005E3076">
        <w:rPr>
          <w:rFonts w:ascii="Times New Roman" w:hAnsi="Times New Roman" w:hint="default"/>
          <w:sz w:val="24"/>
          <w:szCs w:val="24"/>
        </w:rPr>
        <w:t>kovi konania o </w:t>
      </w:r>
      <w:r w:rsidRPr="005E3076">
        <w:rPr>
          <w:rFonts w:ascii="Times New Roman" w:hAnsi="Times New Roman" w:hint="default"/>
          <w:sz w:val="24"/>
          <w:szCs w:val="24"/>
        </w:rPr>
        <w:t>poriadkovej pokute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_Ref476836675 \h </w:instrText>
      </w:r>
      <w:r w:rsidRPr="005E3076" w:rsidR="00A83C21">
        <w:rPr>
          <w:rFonts w:ascii="Times New Roman" w:hAnsi="Times New Roman"/>
          <w:sz w:val="24"/>
          <w:szCs w:val="24"/>
        </w:rPr>
        <w:instrText xml:space="preserve"> \* MERG</w:instrText>
      </w:r>
      <w:r w:rsidRPr="005E3076" w:rsidR="00A83C21">
        <w:rPr>
          <w:rFonts w:ascii="Times New Roman" w:hAnsi="Times New Roman"/>
          <w:sz w:val="24"/>
          <w:szCs w:val="24"/>
        </w:rPr>
        <w:instrText xml:space="preserve">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urobený</w:t>
      </w:r>
      <w:r w:rsidRPr="005E3076">
        <w:rPr>
          <w:rFonts w:ascii="Times New Roman" w:hAnsi="Times New Roman" w:hint="default"/>
          <w:sz w:val="24"/>
          <w:szCs w:val="24"/>
        </w:rPr>
        <w:t xml:space="preserve"> iný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doruč</w:t>
      </w:r>
      <w:r w:rsidRPr="005E3076">
        <w:rPr>
          <w:rFonts w:ascii="Times New Roman" w:hAnsi="Times New Roman" w:hint="default"/>
          <w:sz w:val="24"/>
          <w:szCs w:val="24"/>
        </w:rPr>
        <w:t>enie rozkazu úč</w:t>
      </w:r>
      <w:r w:rsidRPr="005E3076">
        <w:rPr>
          <w:rFonts w:ascii="Times New Roman" w:hAnsi="Times New Roman" w:hint="default"/>
          <w:sz w:val="24"/>
          <w:szCs w:val="24"/>
        </w:rPr>
        <w:t>astní</w:t>
      </w:r>
      <w:r w:rsidRPr="005E3076">
        <w:rPr>
          <w:rFonts w:ascii="Times New Roman" w:hAnsi="Times New Roman" w:hint="default"/>
          <w:sz w:val="24"/>
          <w:szCs w:val="24"/>
        </w:rPr>
        <w:t>kovi konania sa považ</w:t>
      </w:r>
      <w:r w:rsidRPr="005E3076">
        <w:rPr>
          <w:rFonts w:ascii="Times New Roman" w:hAnsi="Times New Roman" w:hint="default"/>
          <w:sz w:val="24"/>
          <w:szCs w:val="24"/>
        </w:rPr>
        <w:t>uje za prvý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poriadkovej pokute. </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Ak po podaní</w:t>
      </w:r>
      <w:r w:rsidRPr="005E3076">
        <w:rPr>
          <w:rFonts w:ascii="Times New Roman" w:hAnsi="Times New Roman" w:hint="default"/>
          <w:sz w:val="24"/>
          <w:szCs w:val="24"/>
        </w:rPr>
        <w:t xml:space="preserve"> odporu sprá</w:t>
      </w:r>
      <w:r w:rsidRPr="005E3076">
        <w:rPr>
          <w:rFonts w:ascii="Times New Roman" w:hAnsi="Times New Roman" w:hint="default"/>
          <w:sz w:val="24"/>
          <w:szCs w:val="24"/>
        </w:rPr>
        <w:t>vny orgá</w:t>
      </w:r>
      <w:r w:rsidRPr="005E3076">
        <w:rPr>
          <w:rFonts w:ascii="Times New Roman" w:hAnsi="Times New Roman" w:hint="default"/>
          <w:sz w:val="24"/>
          <w:szCs w:val="24"/>
        </w:rPr>
        <w:t>n zistí</w:t>
      </w:r>
      <w:r w:rsidRPr="005E3076">
        <w:rPr>
          <w:rFonts w:ascii="Times New Roman" w:hAnsi="Times New Roman" w:hint="default"/>
          <w:sz w:val="24"/>
          <w:szCs w:val="24"/>
        </w:rPr>
        <w:t xml:space="preserve"> dô</w:t>
      </w:r>
      <w:r w:rsidRPr="005E3076">
        <w:rPr>
          <w:rFonts w:ascii="Times New Roman" w:hAnsi="Times New Roman" w:hint="default"/>
          <w:sz w:val="24"/>
          <w:szCs w:val="24"/>
        </w:rPr>
        <w:t>vody, ž</w:t>
      </w:r>
      <w:r w:rsidRPr="005E3076">
        <w:rPr>
          <w:rFonts w:ascii="Times New Roman" w:hAnsi="Times New Roman" w:hint="default"/>
          <w:sz w:val="24"/>
          <w:szCs w:val="24"/>
        </w:rPr>
        <w:t>e úč</w:t>
      </w:r>
      <w:r w:rsidRPr="005E3076">
        <w:rPr>
          <w:rFonts w:ascii="Times New Roman" w:hAnsi="Times New Roman" w:hint="default"/>
          <w:sz w:val="24"/>
          <w:szCs w:val="24"/>
        </w:rPr>
        <w:t>astní</w:t>
      </w:r>
      <w:r w:rsidRPr="005E3076">
        <w:rPr>
          <w:rFonts w:ascii="Times New Roman" w:hAnsi="Times New Roman" w:hint="default"/>
          <w:sz w:val="24"/>
          <w:szCs w:val="24"/>
        </w:rPr>
        <w:t>k rozkazné</w:t>
      </w:r>
      <w:r w:rsidRPr="005E3076">
        <w:rPr>
          <w:rFonts w:ascii="Times New Roman" w:hAnsi="Times New Roman" w:hint="default"/>
          <w:sz w:val="24"/>
          <w:szCs w:val="24"/>
        </w:rPr>
        <w:t>ho konania sa nedopustil konania, za ktoré</w:t>
      </w:r>
      <w:r w:rsidRPr="005E3076">
        <w:rPr>
          <w:rFonts w:ascii="Times New Roman" w:hAnsi="Times New Roman" w:hint="default"/>
          <w:sz w:val="24"/>
          <w:szCs w:val="24"/>
        </w:rPr>
        <w:t xml:space="preserve"> sa ukladá</w:t>
      </w:r>
      <w:r w:rsidRPr="005E3076">
        <w:rPr>
          <w:rFonts w:ascii="Times New Roman" w:hAnsi="Times New Roman" w:hint="default"/>
          <w:sz w:val="24"/>
          <w:szCs w:val="24"/>
        </w:rPr>
        <w:t xml:space="preserve"> poria</w:t>
      </w:r>
      <w:r w:rsidRPr="005E3076">
        <w:rPr>
          <w:rFonts w:ascii="Times New Roman" w:hAnsi="Times New Roman" w:hint="default"/>
          <w:sz w:val="24"/>
          <w:szCs w:val="24"/>
        </w:rPr>
        <w:t>dková</w:t>
      </w:r>
      <w:r w:rsidRPr="005E3076">
        <w:rPr>
          <w:rFonts w:ascii="Times New Roman" w:hAnsi="Times New Roman" w:hint="default"/>
          <w:sz w:val="24"/>
          <w:szCs w:val="24"/>
        </w:rPr>
        <w:t xml:space="preserve"> pokuta, konanie zastaví</w:t>
      </w:r>
      <w:r w:rsidRPr="005E3076">
        <w:rPr>
          <w:rFonts w:ascii="Times New Roman" w:hAnsi="Times New Roman" w:hint="default"/>
          <w:sz w:val="24"/>
          <w:szCs w:val="24"/>
        </w:rPr>
        <w:t>. Proti rozhodnutiu o zastavení</w:t>
      </w:r>
      <w:r w:rsidRPr="005E3076">
        <w:rPr>
          <w:rFonts w:ascii="Times New Roman" w:hAnsi="Times New Roman" w:hint="default"/>
          <w:sz w:val="24"/>
          <w:szCs w:val="24"/>
        </w:rPr>
        <w:t xml:space="preserve"> konania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w:t>
      </w:r>
    </w:p>
    <w:p w:rsidR="00613078" w:rsidRPr="005E3076" w:rsidP="00613078">
      <w:pPr>
        <w:pStyle w:val="Odstavecseseznamem"/>
        <w:tabs>
          <w:tab w:val="left" w:pos="1134"/>
        </w:tabs>
        <w:bidi w:val="0"/>
        <w:spacing w:after="0" w:line="240" w:lineRule="auto"/>
        <w:ind w:left="0"/>
        <w:jc w:val="both"/>
        <w:rPr>
          <w:rFonts w:ascii="Times New Roman" w:hAnsi="Times New Roman"/>
          <w:sz w:val="24"/>
          <w:szCs w:val="24"/>
        </w:rPr>
      </w:pPr>
    </w:p>
    <w:p w:rsidR="00613078" w:rsidRPr="005E3076" w:rsidP="00746526">
      <w:pPr>
        <w:pStyle w:val="Odstavecseseznamem"/>
        <w:numPr>
          <w:ilvl w:val="3"/>
          <w:numId w:val="268"/>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Ak je po podaní</w:t>
      </w:r>
      <w:r w:rsidRPr="005E3076">
        <w:rPr>
          <w:rFonts w:ascii="Times New Roman" w:hAnsi="Times New Roman" w:hint="default"/>
          <w:sz w:val="24"/>
          <w:szCs w:val="24"/>
        </w:rPr>
        <w:t xml:space="preserve"> odporu podľ</w:t>
      </w:r>
      <w:r w:rsidRPr="005E3076">
        <w:rPr>
          <w:rFonts w:ascii="Times New Roman" w:hAnsi="Times New Roman" w:hint="default"/>
          <w:sz w:val="24"/>
          <w:szCs w:val="24"/>
        </w:rPr>
        <w:t>a odseku 9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poriadková</w:t>
      </w:r>
      <w:r w:rsidRPr="005E3076">
        <w:rPr>
          <w:rFonts w:ascii="Times New Roman" w:hAnsi="Times New Roman" w:hint="default"/>
          <w:sz w:val="24"/>
          <w:szCs w:val="24"/>
        </w:rPr>
        <w:t xml:space="preserve"> pokuta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_Ref476836675 \h </w:instrText>
      </w:r>
      <w:r w:rsidRPr="005E3076" w:rsidR="00A83C21">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Pr>
          <w:rFonts w:ascii="Times New Roman" w:hAnsi="Times New Roman"/>
          <w:sz w:val="24"/>
          <w:szCs w:val="24"/>
        </w:rPr>
        <w:fldChar w:fldCharType="end"/>
      </w:r>
      <w:r w:rsidRPr="005E3076">
        <w:rPr>
          <w:rFonts w:ascii="Times New Roman" w:hAnsi="Times New Roman" w:hint="default"/>
          <w:sz w:val="24"/>
          <w:szCs w:val="24"/>
        </w:rPr>
        <w:t>, sprá</w:t>
      </w:r>
      <w:r w:rsidRPr="005E3076">
        <w:rPr>
          <w:rFonts w:ascii="Times New Roman" w:hAnsi="Times New Roman" w:hint="default"/>
          <w:sz w:val="24"/>
          <w:szCs w:val="24"/>
        </w:rPr>
        <w:t>vny orgá</w:t>
      </w:r>
      <w:r w:rsidRPr="005E3076">
        <w:rPr>
          <w:rFonts w:ascii="Times New Roman" w:hAnsi="Times New Roman" w:hint="default"/>
          <w:sz w:val="24"/>
          <w:szCs w:val="24"/>
        </w:rPr>
        <w:t>n uloží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tu trovy spojené</w:t>
      </w:r>
      <w:r w:rsidRPr="005E3076">
        <w:rPr>
          <w:rFonts w:ascii="Times New Roman" w:hAnsi="Times New Roman" w:hint="default"/>
          <w:sz w:val="24"/>
          <w:szCs w:val="24"/>
        </w:rPr>
        <w:t xml:space="preserve"> s prejednaní</w:t>
      </w:r>
      <w:r w:rsidRPr="005E3076">
        <w:rPr>
          <w:rFonts w:ascii="Times New Roman" w:hAnsi="Times New Roman" w:hint="default"/>
          <w:sz w:val="24"/>
          <w:szCs w:val="24"/>
        </w:rPr>
        <w:t>m poriadkovej pokuty vo výš</w:t>
      </w:r>
      <w:r w:rsidRPr="005E3076">
        <w:rPr>
          <w:rFonts w:ascii="Times New Roman" w:hAnsi="Times New Roman" w:hint="default"/>
          <w:sz w:val="24"/>
          <w:szCs w:val="24"/>
        </w:rPr>
        <w:t>ke 30 eur. Trovy konania sú</w:t>
      </w:r>
      <w:r w:rsidRPr="005E3076">
        <w:rPr>
          <w:rFonts w:ascii="Times New Roman" w:hAnsi="Times New Roman" w:hint="default"/>
          <w:sz w:val="24"/>
          <w:szCs w:val="24"/>
        </w:rPr>
        <w:t xml:space="preserve"> splatné</w:t>
      </w:r>
      <w:r w:rsidRPr="005E3076">
        <w:rPr>
          <w:rFonts w:ascii="Times New Roman" w:hAnsi="Times New Roman" w:hint="default"/>
          <w:sz w:val="24"/>
          <w:szCs w:val="24"/>
        </w:rPr>
        <w:t xml:space="preserve"> v lehote splatnosti ulož</w:t>
      </w:r>
      <w:r w:rsidRPr="005E3076">
        <w:rPr>
          <w:rFonts w:ascii="Times New Roman" w:hAnsi="Times New Roman" w:hint="default"/>
          <w:sz w:val="24"/>
          <w:szCs w:val="24"/>
        </w:rPr>
        <w:t>enej poriadkovej pokuty a </w:t>
      </w:r>
      <w:r w:rsidRPr="005E3076">
        <w:rPr>
          <w:rFonts w:ascii="Times New Roman" w:hAnsi="Times New Roman" w:hint="default"/>
          <w:sz w:val="24"/>
          <w:szCs w:val="24"/>
        </w:rPr>
        <w:t>musia sa uhradiť</w:t>
      </w:r>
      <w:r w:rsidRPr="005E3076">
        <w:rPr>
          <w:rFonts w:ascii="Times New Roman" w:hAnsi="Times New Roman" w:hint="default"/>
          <w:sz w:val="24"/>
          <w:szCs w:val="24"/>
        </w:rPr>
        <w:t xml:space="preserve"> formou platby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rozhodnutí</w:t>
      </w:r>
      <w:r w:rsidRPr="005E3076">
        <w:rPr>
          <w:rFonts w:ascii="Times New Roman" w:hAnsi="Times New Roman" w:hint="default"/>
          <w:sz w:val="24"/>
          <w:szCs w:val="24"/>
        </w:rPr>
        <w:t>. Ú</w:t>
      </w:r>
      <w:r w:rsidRPr="005E3076">
        <w:rPr>
          <w:rFonts w:ascii="Times New Roman" w:hAnsi="Times New Roman" w:hint="default"/>
          <w:sz w:val="24"/>
          <w:szCs w:val="24"/>
        </w:rPr>
        <w:t>hrada trov konania je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w:t>
      </w:r>
      <w:r w:rsidRPr="005E3076">
        <w:rPr>
          <w:rFonts w:ascii="Times New Roman" w:hAnsi="Times New Roman" w:hint="default"/>
          <w:sz w:val="24"/>
          <w:szCs w:val="24"/>
        </w:rPr>
        <w:t>o</w:t>
      </w:r>
      <w:r w:rsidRPr="005E3076">
        <w:rPr>
          <w:rFonts w:ascii="Times New Roman" w:hAnsi="Times New Roman" w:hint="default"/>
          <w:sz w:val="24"/>
          <w:szCs w:val="24"/>
        </w:rPr>
        <w:t>zpoč</w:t>
      </w:r>
      <w:r w:rsidRPr="005E3076">
        <w:rPr>
          <w:rFonts w:ascii="Times New Roman" w:hAnsi="Times New Roman" w:hint="default"/>
          <w:sz w:val="24"/>
          <w:szCs w:val="24"/>
        </w:rPr>
        <w:t>tu.</w:t>
      </w:r>
    </w:p>
    <w:p w:rsidR="00824A72" w:rsidRPr="005E3076" w:rsidP="00FB58B6">
      <w:pPr>
        <w:pStyle w:val="Odstavecseseznamem"/>
        <w:tabs>
          <w:tab w:val="left" w:pos="1134"/>
        </w:tabs>
        <w:bidi w:val="0"/>
        <w:spacing w:after="0" w:line="240" w:lineRule="auto"/>
        <w:ind w:left="0"/>
        <w:jc w:val="both"/>
        <w:rPr>
          <w:rFonts w:ascii="Times New Roman" w:hAnsi="Times New Roman"/>
          <w:strike/>
          <w:sz w:val="24"/>
          <w:szCs w:val="24"/>
        </w:rPr>
      </w:pPr>
    </w:p>
    <w:p w:rsidR="005F3E1B"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TRETIA HLAVA</w:t>
      </w:r>
    </w:p>
    <w:p w:rsidR="005F3E1B" w:rsidRPr="005E3076" w:rsidP="006A53AA">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DOHĽAD NAD TRHOM</w:t>
      </w:r>
    </w:p>
    <w:p w:rsidR="001A3266" w:rsidRPr="005E3076" w:rsidP="00981744">
      <w:pPr>
        <w:bidi w:val="0"/>
        <w:spacing w:after="0" w:line="240" w:lineRule="auto"/>
        <w:outlineLvl w:val="1"/>
        <w:rPr>
          <w:rFonts w:ascii="Times New Roman" w:hAnsi="Times New Roman"/>
          <w:b/>
          <w:caps/>
          <w:sz w:val="24"/>
          <w:szCs w:val="24"/>
          <w:lang w:eastAsia="sk-SK"/>
        </w:rPr>
      </w:pPr>
    </w:p>
    <w:p w:rsidR="005F3E1B" w:rsidRPr="005E3076" w:rsidP="004157AE">
      <w:pPr>
        <w:pStyle w:val="Heading1"/>
        <w:bidi w:val="0"/>
        <w:spacing w:before="0" w:after="0"/>
        <w:jc w:val="center"/>
        <w:rPr>
          <w:rFonts w:ascii="Times New Roman" w:hAnsi="Times New Roman"/>
          <w:sz w:val="24"/>
          <w:szCs w:val="24"/>
        </w:rPr>
      </w:pPr>
      <w:bookmarkStart w:id="171" w:name="_Ref44599385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152</w:t>
      </w:r>
      <w:r w:rsidRPr="005E3076">
        <w:rPr>
          <w:rFonts w:ascii="Times New Roman" w:hAnsi="Times New Roman"/>
          <w:sz w:val="24"/>
          <w:szCs w:val="24"/>
        </w:rPr>
        <w:fldChar w:fldCharType="end"/>
      </w:r>
      <w:bookmarkEnd w:id="171"/>
    </w:p>
    <w:p w:rsidR="005F3E1B"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Vý</w:t>
      </w:r>
      <w:r w:rsidRPr="005E3076">
        <w:rPr>
          <w:rFonts w:ascii="Times New Roman" w:hAnsi="Times New Roman" w:hint="default"/>
          <w:b/>
          <w:sz w:val="24"/>
          <w:szCs w:val="24"/>
        </w:rPr>
        <w:t>kon dohľ</w:t>
      </w:r>
      <w:r w:rsidRPr="005E3076">
        <w:rPr>
          <w:rFonts w:ascii="Times New Roman" w:hAnsi="Times New Roman" w:hint="default"/>
          <w:b/>
          <w:sz w:val="24"/>
          <w:szCs w:val="24"/>
        </w:rPr>
        <w:t>adu nad trhom</w:t>
      </w:r>
    </w:p>
    <w:p w:rsidR="00981744" w:rsidRPr="005E3076" w:rsidP="00382517">
      <w:pPr>
        <w:bidi w:val="0"/>
        <w:spacing w:after="0" w:line="240" w:lineRule="auto"/>
        <w:jc w:val="both"/>
        <w:rPr>
          <w:rFonts w:ascii="Times New Roman" w:hAnsi="Times New Roman"/>
          <w:b/>
          <w:sz w:val="24"/>
          <w:szCs w:val="24"/>
        </w:rPr>
      </w:pPr>
    </w:p>
    <w:p w:rsidR="005F3E1B" w:rsidRPr="005E3076" w:rsidP="003012D2">
      <w:pPr>
        <w:pStyle w:val="Odstavecseseznamem"/>
        <w:numPr>
          <w:ilvl w:val="1"/>
          <w:numId w:val="2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Dohľ</w:t>
      </w:r>
      <w:r w:rsidRPr="005E3076">
        <w:rPr>
          <w:rFonts w:ascii="Times New Roman" w:hAnsi="Times New Roman" w:hint="default"/>
          <w:sz w:val="24"/>
          <w:szCs w:val="24"/>
        </w:rPr>
        <w:t>ad nad trhom na úč</w:t>
      </w:r>
      <w:r w:rsidRPr="005E3076">
        <w:rPr>
          <w:rFonts w:ascii="Times New Roman" w:hAnsi="Times New Roman" w:hint="default"/>
          <w:sz w:val="24"/>
          <w:szCs w:val="24"/>
        </w:rPr>
        <w:t>ely tohto zá</w:t>
      </w:r>
      <w:r w:rsidRPr="005E3076">
        <w:rPr>
          <w:rFonts w:ascii="Times New Roman" w:hAnsi="Times New Roman" w:hint="default"/>
          <w:sz w:val="24"/>
          <w:szCs w:val="24"/>
        </w:rPr>
        <w:t>kona je kontrola dodrž</w:t>
      </w:r>
      <w:r w:rsidRPr="005E3076">
        <w:rPr>
          <w:rFonts w:ascii="Times New Roman" w:hAnsi="Times New Roman" w:hint="default"/>
          <w:sz w:val="24"/>
          <w:szCs w:val="24"/>
        </w:rPr>
        <w:t>iavania povinností</w:t>
      </w:r>
      <w:r w:rsidRPr="005E3076">
        <w:rPr>
          <w:rFonts w:ascii="Times New Roman" w:hAnsi="Times New Roman" w:hint="default"/>
          <w:sz w:val="24"/>
          <w:szCs w:val="24"/>
        </w:rPr>
        <w:t xml:space="preserve"> hospodá</w:t>
      </w:r>
      <w:r w:rsidRPr="005E3076">
        <w:rPr>
          <w:rFonts w:ascii="Times New Roman" w:hAnsi="Times New Roman" w:hint="default"/>
          <w:sz w:val="24"/>
          <w:szCs w:val="24"/>
        </w:rPr>
        <w:t>rskych subjektov ustanovený</w:t>
      </w:r>
      <w:r w:rsidRPr="005E3076">
        <w:rPr>
          <w:rFonts w:ascii="Times New Roman" w:hAnsi="Times New Roman" w:hint="default"/>
          <w:sz w:val="24"/>
          <w:szCs w:val="24"/>
        </w:rPr>
        <w:t xml:space="preserve">ch v </w:t>
      </w:r>
      <w:r w:rsidRPr="005E3076" w:rsidR="00561915">
        <w:rPr>
          <w:rFonts w:ascii="Times New Roman" w:hAnsi="Times New Roman"/>
          <w:sz w:val="24"/>
          <w:szCs w:val="24"/>
        </w:rPr>
        <w:fldChar w:fldCharType="begin"/>
      </w:r>
      <w:r w:rsidRPr="005E3076" w:rsidR="00561915">
        <w:rPr>
          <w:rFonts w:ascii="Times New Roman" w:hAnsi="Times New Roman"/>
          <w:sz w:val="24"/>
          <w:szCs w:val="24"/>
        </w:rPr>
        <w:instrText xml:space="preserve"> REF _Ref445993217 \h </w:instrText>
      </w:r>
      <w:r w:rsidRPr="005E3076" w:rsidR="00B7036B">
        <w:rPr>
          <w:rFonts w:ascii="Times New Roman" w:hAnsi="Times New Roman"/>
          <w:sz w:val="24"/>
          <w:szCs w:val="24"/>
        </w:rPr>
        <w:instrText xml:space="preserve"> \* MERGEFORMAT </w:instrText>
      </w:r>
      <w:r w:rsidRPr="005E3076" w:rsidR="0056191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22</w:t>
      </w:r>
      <w:r w:rsidRPr="005E3076" w:rsidR="00561915">
        <w:rPr>
          <w:rFonts w:ascii="Times New Roman" w:hAnsi="Times New Roman"/>
          <w:sz w:val="24"/>
          <w:szCs w:val="24"/>
        </w:rPr>
        <w:fldChar w:fldCharType="end"/>
      </w:r>
      <w:r w:rsidRPr="005E3076" w:rsidR="006B43E6">
        <w:rPr>
          <w:rFonts w:ascii="Times New Roman" w:hAnsi="Times New Roman"/>
          <w:sz w:val="24"/>
          <w:szCs w:val="24"/>
        </w:rPr>
        <w:t xml:space="preserve"> ods.</w:t>
      </w:r>
      <w:r w:rsidRPr="005E3076" w:rsidR="00E34513">
        <w:rPr>
          <w:rFonts w:ascii="Times New Roman" w:hAnsi="Times New Roman" w:hint="default"/>
          <w:sz w:val="24"/>
          <w:szCs w:val="24"/>
        </w:rPr>
        <w:t xml:space="preserve"> 4 až</w:t>
      </w:r>
      <w:r w:rsidRPr="005E3076" w:rsidR="006B43E6">
        <w:rPr>
          <w:rFonts w:ascii="Times New Roman" w:hAnsi="Times New Roman"/>
          <w:sz w:val="24"/>
          <w:szCs w:val="24"/>
        </w:rPr>
        <w:t xml:space="preserve"> 6</w:t>
      </w:r>
      <w:r w:rsidRPr="005E3076" w:rsidR="00561915">
        <w:rPr>
          <w:rFonts w:ascii="Times New Roman" w:hAnsi="Times New Roman"/>
          <w:sz w:val="24"/>
          <w:szCs w:val="24"/>
        </w:rPr>
        <w:t xml:space="preserve"> a </w:t>
      </w:r>
      <w:r w:rsidRPr="005E3076" w:rsidR="006B43E6">
        <w:rPr>
          <w:rFonts w:ascii="Times New Roman" w:hAnsi="Times New Roman" w:hint="default"/>
          <w:sz w:val="24"/>
          <w:szCs w:val="24"/>
        </w:rPr>
        <w:t>§</w:t>
      </w:r>
      <w:r w:rsidRPr="005E3076" w:rsidR="006B43E6">
        <w:rPr>
          <w:rFonts w:ascii="Times New Roman" w:hAnsi="Times New Roman" w:hint="default"/>
          <w:sz w:val="24"/>
          <w:szCs w:val="24"/>
        </w:rPr>
        <w:t xml:space="preserve"> </w:t>
      </w:r>
      <w:r w:rsidRPr="005E3076" w:rsidR="00C74C82">
        <w:rPr>
          <w:rFonts w:ascii="Times New Roman" w:hAnsi="Times New Roman"/>
          <w:sz w:val="24"/>
          <w:szCs w:val="24"/>
        </w:rPr>
        <w:t>53</w:t>
      </w:r>
      <w:r w:rsidRPr="005E3076">
        <w:rPr>
          <w:rFonts w:ascii="Times New Roman" w:hAnsi="Times New Roman" w:hint="default"/>
          <w:sz w:val="24"/>
          <w:szCs w:val="24"/>
        </w:rPr>
        <w:t xml:space="preserve"> a v osobitný</w:t>
      </w:r>
      <w:r w:rsidRPr="005E3076">
        <w:rPr>
          <w:rFonts w:ascii="Times New Roman" w:hAnsi="Times New Roman" w:hint="default"/>
          <w:sz w:val="24"/>
          <w:szCs w:val="24"/>
        </w:rPr>
        <w:t>ch predpisoch.</w:t>
      </w:r>
      <w:r>
        <w:rPr>
          <w:rStyle w:val="FootnoteReference"/>
          <w:rFonts w:ascii="Times New Roman" w:hAnsi="Times New Roman"/>
          <w:sz w:val="24"/>
          <w:szCs w:val="24"/>
          <w:rtl w:val="0"/>
        </w:rPr>
        <w:footnoteReference w:id="91"/>
      </w:r>
      <w:r w:rsidRPr="005E3076">
        <w:rPr>
          <w:rFonts w:ascii="Times New Roman" w:hAnsi="Times New Roman"/>
          <w:sz w:val="24"/>
          <w:szCs w:val="24"/>
        </w:rPr>
        <w:t>)</w:t>
      </w:r>
    </w:p>
    <w:p w:rsidR="009D646F" w:rsidRPr="005E3076" w:rsidP="0060098B">
      <w:pPr>
        <w:pStyle w:val="Odstavecseseznamem"/>
        <w:tabs>
          <w:tab w:val="left" w:pos="1134"/>
        </w:tabs>
        <w:bidi w:val="0"/>
        <w:spacing w:after="0" w:line="240" w:lineRule="auto"/>
        <w:ind w:left="0"/>
        <w:jc w:val="both"/>
        <w:rPr>
          <w:rFonts w:ascii="Times New Roman" w:hAnsi="Times New Roman"/>
          <w:sz w:val="24"/>
          <w:szCs w:val="24"/>
        </w:rPr>
      </w:pPr>
    </w:p>
    <w:p w:rsidR="0060098B" w:rsidRPr="005E3076" w:rsidP="003012D2">
      <w:pPr>
        <w:pStyle w:val="Odstavecseseznamem"/>
        <w:numPr>
          <w:ilvl w:val="1"/>
          <w:numId w:val="2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vykoná</w:t>
      </w:r>
      <w:r w:rsidRPr="005E3076">
        <w:rPr>
          <w:rFonts w:ascii="Times New Roman" w:hAnsi="Times New Roman" w:hint="default"/>
          <w:sz w:val="24"/>
          <w:szCs w:val="24"/>
        </w:rPr>
        <w:t>va dohľ</w:t>
      </w:r>
      <w:r w:rsidRPr="005E3076">
        <w:rPr>
          <w:rFonts w:ascii="Times New Roman" w:hAnsi="Times New Roman" w:hint="default"/>
          <w:sz w:val="24"/>
          <w:szCs w:val="24"/>
        </w:rPr>
        <w:t>ad nad trhom podľ</w:t>
      </w:r>
      <w:r w:rsidRPr="005E3076">
        <w:rPr>
          <w:rFonts w:ascii="Times New Roman" w:hAnsi="Times New Roman" w:hint="default"/>
          <w:sz w:val="24"/>
          <w:szCs w:val="24"/>
        </w:rPr>
        <w:t>a tohto zá</w:t>
      </w:r>
      <w:r w:rsidRPr="005E3076">
        <w:rPr>
          <w:rFonts w:ascii="Times New Roman" w:hAnsi="Times New Roman" w:hint="default"/>
          <w:sz w:val="24"/>
          <w:szCs w:val="24"/>
        </w:rPr>
        <w:t>kona a</w:t>
      </w:r>
      <w:r w:rsidRPr="005E3076" w:rsidR="00F32C70">
        <w:rPr>
          <w:rFonts w:ascii="Times New Roman" w:hAnsi="Times New Roman"/>
          <w:sz w:val="24"/>
          <w:szCs w:val="24"/>
        </w:rPr>
        <w:t> </w:t>
      </w:r>
      <w:r w:rsidRPr="005E3076">
        <w:rPr>
          <w:rFonts w:ascii="Times New Roman" w:hAnsi="Times New Roman" w:hint="default"/>
          <w:sz w:val="24"/>
          <w:szCs w:val="24"/>
        </w:rPr>
        <w:t>osobitný</w:t>
      </w:r>
      <w:r w:rsidRPr="005E3076">
        <w:rPr>
          <w:rFonts w:ascii="Times New Roman" w:hAnsi="Times New Roman" w:hint="default"/>
          <w:sz w:val="24"/>
          <w:szCs w:val="24"/>
        </w:rPr>
        <w:t>ch</w:t>
      </w:r>
      <w:r w:rsidRPr="005E3076" w:rsidR="00F32C70">
        <w:rPr>
          <w:rFonts w:ascii="Times New Roman" w:hAnsi="Times New Roman"/>
          <w:sz w:val="24"/>
          <w:szCs w:val="24"/>
        </w:rPr>
        <w:t xml:space="preserve"> </w:t>
      </w:r>
      <w:r w:rsidRPr="005E3076">
        <w:rPr>
          <w:rFonts w:ascii="Times New Roman" w:hAnsi="Times New Roman"/>
          <w:sz w:val="24"/>
          <w:szCs w:val="24"/>
        </w:rPr>
        <w:t>predpisov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sidRPr="005E3076">
        <w:rPr>
          <w:rFonts w:ascii="Times New Roman" w:hAnsi="Times New Roman" w:hint="default"/>
          <w:sz w:val="24"/>
          <w:szCs w:val="24"/>
        </w:rPr>
        <w:t>;</w:t>
      </w:r>
      <w:r w:rsidR="00155D47">
        <w:rPr>
          <w:rFonts w:ascii="Times New Roman" w:hAnsi="Times New Roman"/>
          <w:sz w:val="24"/>
          <w:szCs w:val="24"/>
          <w:vertAlign w:val="superscript"/>
        </w:rPr>
        <w:fldChar w:fldCharType="begin"/>
      </w:r>
      <w:r w:rsidR="00155D47">
        <w:rPr>
          <w:rFonts w:ascii="Times New Roman" w:hAnsi="Times New Roman"/>
          <w:sz w:val="24"/>
          <w:szCs w:val="24"/>
          <w:vertAlign w:val="superscript"/>
        </w:rPr>
        <w:instrText xml:space="preserve"> NOTEREF _Ref474224182 \h </w:instrText>
      </w:r>
      <w:r w:rsidR="00155D47">
        <w:rPr>
          <w:rFonts w:ascii="Times New Roman" w:hAnsi="Times New Roman"/>
          <w:sz w:val="24"/>
          <w:szCs w:val="24"/>
          <w:vertAlign w:val="superscript"/>
        </w:rPr>
        <w:fldChar w:fldCharType="separate"/>
      </w:r>
      <w:r w:rsidR="00155D47">
        <w:rPr>
          <w:rFonts w:ascii="Times New Roman" w:hAnsi="Times New Roman"/>
          <w:sz w:val="24"/>
          <w:szCs w:val="24"/>
          <w:vertAlign w:val="superscript"/>
        </w:rPr>
        <w:t>10</w:t>
      </w:r>
      <w:r w:rsidR="00155D47">
        <w:rPr>
          <w:rFonts w:ascii="Times New Roman" w:hAnsi="Times New Roman"/>
          <w:sz w:val="24"/>
          <w:szCs w:val="24"/>
          <w:vertAlign w:val="superscript"/>
        </w:rPr>
        <w:fldChar w:fldCharType="end"/>
      </w:r>
      <w:r w:rsidR="00A26742">
        <w:rPr>
          <w:rFonts w:ascii="Times New Roman" w:hAnsi="Times New Roman"/>
          <w:sz w:val="24"/>
          <w:szCs w:val="24"/>
        </w:rPr>
        <w:t>)</w:t>
      </w:r>
      <w:r w:rsidRPr="005E3076">
        <w:rPr>
          <w:rFonts w:ascii="Times New Roman" w:hAnsi="Times New Roman" w:hint="default"/>
          <w:sz w:val="24"/>
          <w:szCs w:val="24"/>
        </w:rPr>
        <w:t xml:space="preserve"> inak pri vý</w:t>
      </w:r>
      <w:r w:rsidRPr="005E3076">
        <w:rPr>
          <w:rFonts w:ascii="Times New Roman" w:hAnsi="Times New Roman" w:hint="default"/>
          <w:sz w:val="24"/>
          <w:szCs w:val="24"/>
        </w:rPr>
        <w:t>kone dohľ</w:t>
      </w:r>
      <w:r w:rsidRPr="005E3076">
        <w:rPr>
          <w:rFonts w:ascii="Times New Roman" w:hAnsi="Times New Roman" w:hint="default"/>
          <w:sz w:val="24"/>
          <w:szCs w:val="24"/>
        </w:rPr>
        <w:t>adu postupuje primerane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w:t>
      </w:r>
      <w:r w:rsidR="00A26742">
        <w:rPr>
          <w:rFonts w:ascii="Times New Roman" w:hAnsi="Times New Roman"/>
          <w:sz w:val="24"/>
          <w:szCs w:val="24"/>
        </w:rPr>
        <w:t>.</w:t>
      </w:r>
      <w:r>
        <w:rPr>
          <w:rStyle w:val="FootnoteReference"/>
          <w:rFonts w:ascii="Times New Roman" w:hAnsi="Times New Roman"/>
          <w:sz w:val="24"/>
          <w:szCs w:val="24"/>
          <w:rtl w:val="0"/>
        </w:rPr>
        <w:footnoteReference w:id="92"/>
      </w:r>
      <w:r w:rsidRPr="005E3076">
        <w:rPr>
          <w:rFonts w:ascii="Times New Roman" w:hAnsi="Times New Roman"/>
          <w:sz w:val="24"/>
          <w:szCs w:val="24"/>
        </w:rPr>
        <w:t>)</w:t>
      </w:r>
    </w:p>
    <w:p w:rsidR="00981744"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9163F9" w:rsidRPr="005E3076" w:rsidP="003012D2">
      <w:pPr>
        <w:pStyle w:val="Odstavecseseznamem"/>
        <w:numPr>
          <w:ilvl w:val="1"/>
          <w:numId w:val="2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spolupracuje s </w:t>
      </w:r>
      <w:r w:rsidRPr="005E3076">
        <w:rPr>
          <w:rFonts w:ascii="Times New Roman" w:hAnsi="Times New Roman" w:hint="default"/>
          <w:sz w:val="24"/>
          <w:szCs w:val="24"/>
        </w:rPr>
        <w:t>Ministerstvom hospodá</w:t>
      </w:r>
      <w:r w:rsidRPr="005E3076">
        <w:rPr>
          <w:rFonts w:ascii="Times New Roman" w:hAnsi="Times New Roman" w:hint="default"/>
          <w:sz w:val="24"/>
          <w:szCs w:val="24"/>
        </w:rPr>
        <w:t>rstva Slovenskej republiky pri vý</w:t>
      </w:r>
      <w:r w:rsidRPr="005E3076">
        <w:rPr>
          <w:rFonts w:ascii="Times New Roman" w:hAnsi="Times New Roman" w:hint="default"/>
          <w:sz w:val="24"/>
          <w:szCs w:val="24"/>
        </w:rPr>
        <w:t>mene informá</w:t>
      </w:r>
      <w:r w:rsidRPr="005E3076">
        <w:rPr>
          <w:rFonts w:ascii="Times New Roman" w:hAnsi="Times New Roman" w:hint="default"/>
          <w:sz w:val="24"/>
          <w:szCs w:val="24"/>
        </w:rPr>
        <w:t>cií</w:t>
      </w:r>
      <w:r w:rsidRPr="005E3076">
        <w:rPr>
          <w:rFonts w:ascii="Times New Roman" w:hAnsi="Times New Roman" w:hint="default"/>
          <w:sz w:val="24"/>
          <w:szCs w:val="24"/>
        </w:rPr>
        <w:t xml:space="preserve"> o </w:t>
      </w:r>
      <w:r w:rsidRPr="005E3076">
        <w:rPr>
          <w:rFonts w:ascii="Times New Roman" w:hAnsi="Times New Roman" w:hint="default"/>
          <w:sz w:val="24"/>
          <w:szCs w:val="24"/>
        </w:rPr>
        <w:t>vý</w:t>
      </w:r>
      <w:r w:rsidRPr="005E3076">
        <w:rPr>
          <w:rFonts w:ascii="Times New Roman" w:hAnsi="Times New Roman" w:hint="default"/>
          <w:sz w:val="24"/>
          <w:szCs w:val="24"/>
        </w:rPr>
        <w:t>skyte nebezpeč</w:t>
      </w:r>
      <w:r w:rsidRPr="005E3076">
        <w:rPr>
          <w:rFonts w:ascii="Times New Roman" w:hAnsi="Times New Roman" w:hint="default"/>
          <w:sz w:val="24"/>
          <w:szCs w:val="24"/>
        </w:rPr>
        <w:t>ný</w:t>
      </w:r>
      <w:r w:rsidRPr="005E3076">
        <w:rPr>
          <w:rFonts w:ascii="Times New Roman" w:hAnsi="Times New Roman" w:hint="default"/>
          <w:sz w:val="24"/>
          <w:szCs w:val="24"/>
        </w:rPr>
        <w:t>ch vý</w:t>
      </w:r>
      <w:r w:rsidRPr="005E3076">
        <w:rPr>
          <w:rFonts w:ascii="Times New Roman" w:hAnsi="Times New Roman" w:hint="default"/>
          <w:sz w:val="24"/>
          <w:szCs w:val="24"/>
        </w:rPr>
        <w:t>robkov prostrední</w:t>
      </w:r>
      <w:r w:rsidRPr="005E3076">
        <w:rPr>
          <w:rFonts w:ascii="Times New Roman" w:hAnsi="Times New Roman" w:hint="default"/>
          <w:sz w:val="24"/>
          <w:szCs w:val="24"/>
        </w:rPr>
        <w:t>ctvom systé</w:t>
      </w:r>
      <w:r w:rsidRPr="005E3076">
        <w:rPr>
          <w:rFonts w:ascii="Times New Roman" w:hAnsi="Times New Roman" w:hint="default"/>
          <w:sz w:val="24"/>
          <w:szCs w:val="24"/>
        </w:rPr>
        <w:t>mu RAPEX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sidR="009F37A4">
        <w:rPr>
          <w:rFonts w:ascii="Times New Roman" w:hAnsi="Times New Roman"/>
          <w:sz w:val="24"/>
          <w:szCs w:val="24"/>
        </w:rPr>
        <w:t>.</w:t>
      </w:r>
      <w:r w:rsidR="00705B16">
        <w:rPr>
          <w:rFonts w:ascii="Times New Roman" w:hAnsi="Times New Roman"/>
          <w:sz w:val="24"/>
          <w:szCs w:val="24"/>
          <w:vertAlign w:val="superscript"/>
        </w:rPr>
        <w:fldChar w:fldCharType="begin"/>
      </w:r>
      <w:r w:rsidR="00705B16">
        <w:rPr>
          <w:rFonts w:ascii="Times New Roman" w:hAnsi="Times New Roman"/>
          <w:sz w:val="24"/>
          <w:szCs w:val="24"/>
          <w:vertAlign w:val="superscript"/>
        </w:rPr>
        <w:instrText xml:space="preserve"> NOTEREF _Ref475611584 \h </w:instrText>
      </w:r>
      <w:r w:rsidR="00705B16">
        <w:rPr>
          <w:rFonts w:ascii="Times New Roman" w:hAnsi="Times New Roman"/>
          <w:sz w:val="24"/>
          <w:szCs w:val="24"/>
          <w:vertAlign w:val="superscript"/>
        </w:rPr>
        <w:fldChar w:fldCharType="separate"/>
      </w:r>
      <w:r w:rsidR="00705B16">
        <w:rPr>
          <w:rFonts w:ascii="Times New Roman" w:hAnsi="Times New Roman"/>
          <w:sz w:val="24"/>
          <w:szCs w:val="24"/>
          <w:vertAlign w:val="superscript"/>
        </w:rPr>
        <w:t>87</w:t>
      </w:r>
      <w:r w:rsidR="00705B16">
        <w:rPr>
          <w:rFonts w:ascii="Times New Roman" w:hAnsi="Times New Roman"/>
          <w:sz w:val="24"/>
          <w:szCs w:val="24"/>
          <w:vertAlign w:val="superscript"/>
        </w:rPr>
        <w:fldChar w:fldCharType="end"/>
      </w:r>
      <w:r w:rsidRPr="005E3076" w:rsidR="00F32C70">
        <w:rPr>
          <w:rFonts w:ascii="Times New Roman" w:hAnsi="Times New Roman"/>
          <w:sz w:val="24"/>
          <w:szCs w:val="24"/>
        </w:rPr>
        <w:t>)</w:t>
      </w:r>
    </w:p>
    <w:p w:rsidR="009163F9"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0A2989" w:rsidRPr="005E3076" w:rsidP="000A2989">
      <w:pPr>
        <w:pStyle w:val="Heading1"/>
        <w:bidi w:val="0"/>
        <w:spacing w:before="0" w:after="0" w:line="240" w:lineRule="auto"/>
        <w:jc w:val="center"/>
        <w:rPr>
          <w:rFonts w:ascii="Times New Roman" w:hAnsi="Times New Roman"/>
          <w:sz w:val="24"/>
          <w:szCs w:val="24"/>
        </w:rPr>
      </w:pPr>
      <w:bookmarkStart w:id="172" w:name="_Ref47552792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153</w:t>
      </w:r>
      <w:r w:rsidRPr="005E3076">
        <w:rPr>
          <w:rFonts w:ascii="Times New Roman" w:hAnsi="Times New Roman"/>
          <w:sz w:val="24"/>
          <w:szCs w:val="24"/>
        </w:rPr>
        <w:fldChar w:fldCharType="end"/>
      </w:r>
      <w:bookmarkEnd w:id="172"/>
    </w:p>
    <w:p w:rsidR="00784224" w:rsidRPr="005E3076" w:rsidP="008F5176">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Súč</w:t>
      </w:r>
      <w:r w:rsidRPr="005E3076">
        <w:rPr>
          <w:rFonts w:ascii="Times New Roman" w:hAnsi="Times New Roman" w:hint="default"/>
          <w:b/>
          <w:sz w:val="24"/>
          <w:szCs w:val="24"/>
        </w:rPr>
        <w:t>innosť</w:t>
      </w:r>
    </w:p>
    <w:p w:rsidR="00382517" w:rsidRPr="005E3076" w:rsidP="00312A5C">
      <w:pPr>
        <w:bidi w:val="0"/>
        <w:spacing w:after="0" w:line="240" w:lineRule="auto"/>
        <w:jc w:val="both"/>
        <w:rPr>
          <w:rFonts w:ascii="Times New Roman" w:hAnsi="Times New Roman"/>
          <w:b/>
          <w:sz w:val="24"/>
          <w:szCs w:val="24"/>
        </w:rPr>
      </w:pPr>
    </w:p>
    <w:p w:rsidR="005F3E1B"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Ministerstvo</w:t>
      </w:r>
      <w:r w:rsidRPr="005E3076" w:rsidR="006219AA">
        <w:rPr>
          <w:rFonts w:ascii="Times New Roman" w:hAnsi="Times New Roman"/>
          <w:sz w:val="24"/>
          <w:szCs w:val="24"/>
        </w:rPr>
        <w:t xml:space="preserve"> dopravy</w:t>
      </w:r>
      <w:r w:rsidRPr="005E3076">
        <w:rPr>
          <w:rFonts w:ascii="Times New Roman" w:hAnsi="Times New Roman" w:hint="default"/>
          <w:sz w:val="24"/>
          <w:szCs w:val="24"/>
        </w:rPr>
        <w:t>, Policajný</w:t>
      </w:r>
      <w:r w:rsidRPr="005E3076">
        <w:rPr>
          <w:rFonts w:ascii="Times New Roman" w:hAnsi="Times New Roman" w:hint="default"/>
          <w:sz w:val="24"/>
          <w:szCs w:val="24"/>
        </w:rPr>
        <w:t xml:space="preserve"> zbor, colné</w:t>
      </w:r>
      <w:r w:rsidRPr="005E3076">
        <w:rPr>
          <w:rFonts w:ascii="Times New Roman" w:hAnsi="Times New Roman" w:hint="default"/>
          <w:sz w:val="24"/>
          <w:szCs w:val="24"/>
        </w:rPr>
        <w:t xml:space="preserve"> orgá</w:t>
      </w:r>
      <w:r w:rsidRPr="005E3076">
        <w:rPr>
          <w:rFonts w:ascii="Times New Roman" w:hAnsi="Times New Roman" w:hint="default"/>
          <w:sz w:val="24"/>
          <w:szCs w:val="24"/>
        </w:rPr>
        <w:t>ny a iné</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tne orgá</w:t>
      </w:r>
      <w:r w:rsidRPr="005E3076">
        <w:rPr>
          <w:rFonts w:ascii="Times New Roman" w:hAnsi="Times New Roman" w:hint="default"/>
          <w:sz w:val="24"/>
          <w:szCs w:val="24"/>
        </w:rPr>
        <w:t>ny a orgá</w:t>
      </w:r>
      <w:r w:rsidRPr="005E3076">
        <w:rPr>
          <w:rFonts w:ascii="Times New Roman" w:hAnsi="Times New Roman" w:hint="default"/>
          <w:sz w:val="24"/>
          <w:szCs w:val="24"/>
        </w:rPr>
        <w:t>ny ú</w:t>
      </w:r>
      <w:r w:rsidRPr="005E3076">
        <w:rPr>
          <w:rFonts w:ascii="Times New Roman" w:hAnsi="Times New Roman" w:hint="default"/>
          <w:sz w:val="24"/>
          <w:szCs w:val="24"/>
        </w:rPr>
        <w:t>zemnej samosprá</w:t>
      </w:r>
      <w:r w:rsidRPr="005E3076">
        <w:rPr>
          <w:rFonts w:ascii="Times New Roman" w:hAnsi="Times New Roman" w:hint="default"/>
          <w:sz w:val="24"/>
          <w:szCs w:val="24"/>
        </w:rPr>
        <w:t>vy poskytujú</w:t>
      </w:r>
      <w:r w:rsidRPr="005E3076">
        <w:rPr>
          <w:rFonts w:ascii="Times New Roman" w:hAnsi="Times New Roman" w:hint="default"/>
          <w:sz w:val="24"/>
          <w:szCs w:val="24"/>
        </w:rPr>
        <w:t xml:space="preserve"> Slovenskej obchodnej inš</w:t>
      </w:r>
      <w:r w:rsidRPr="005E3076">
        <w:rPr>
          <w:rFonts w:ascii="Times New Roman" w:hAnsi="Times New Roman" w:hint="default"/>
          <w:sz w:val="24"/>
          <w:szCs w:val="24"/>
        </w:rPr>
        <w:t>pekcii na úč</w:t>
      </w:r>
      <w:r w:rsidRPr="005E3076">
        <w:rPr>
          <w:rFonts w:ascii="Times New Roman" w:hAnsi="Times New Roman" w:hint="default"/>
          <w:sz w:val="24"/>
          <w:szCs w:val="24"/>
        </w:rPr>
        <w:t>ely vý</w:t>
      </w:r>
      <w:r w:rsidRPr="005E3076">
        <w:rPr>
          <w:rFonts w:ascii="Times New Roman" w:hAnsi="Times New Roman" w:hint="default"/>
          <w:sz w:val="24"/>
          <w:szCs w:val="24"/>
        </w:rPr>
        <w:t>konu dohľ</w:t>
      </w:r>
      <w:r w:rsidRPr="005E3076">
        <w:rPr>
          <w:rFonts w:ascii="Times New Roman" w:hAnsi="Times New Roman" w:hint="default"/>
          <w:sz w:val="24"/>
          <w:szCs w:val="24"/>
        </w:rPr>
        <w:t>adu nad trhom súč</w:t>
      </w:r>
      <w:r w:rsidRPr="005E3076">
        <w:rPr>
          <w:rFonts w:ascii="Times New Roman" w:hAnsi="Times New Roman" w:hint="default"/>
          <w:sz w:val="24"/>
          <w:szCs w:val="24"/>
        </w:rPr>
        <w:t>innosť</w:t>
      </w:r>
      <w:r w:rsidRPr="005E3076">
        <w:rPr>
          <w:rFonts w:ascii="Times New Roman" w:hAnsi="Times New Roman" w:hint="default"/>
          <w:sz w:val="24"/>
          <w:szCs w:val="24"/>
        </w:rPr>
        <w:t>; na tento úč</w:t>
      </w:r>
      <w:r w:rsidRPr="005E3076">
        <w:rPr>
          <w:rFonts w:ascii="Times New Roman" w:hAnsi="Times New Roman" w:hint="default"/>
          <w:sz w:val="24"/>
          <w:szCs w:val="24"/>
        </w:rPr>
        <w:t>el sú</w:t>
      </w:r>
      <w:r w:rsidRPr="005E3076">
        <w:rPr>
          <w:rFonts w:ascii="Times New Roman" w:hAnsi="Times New Roman" w:hint="default"/>
          <w:sz w:val="24"/>
          <w:szCs w:val="24"/>
        </w:rPr>
        <w:t xml:space="preserve"> povinní</w:t>
      </w:r>
      <w:r w:rsidRPr="005E3076">
        <w:rPr>
          <w:rFonts w:ascii="Times New Roman" w:hAnsi="Times New Roman" w:hint="default"/>
          <w:sz w:val="24"/>
          <w:szCs w:val="24"/>
        </w:rPr>
        <w:t xml:space="preserve"> poskytnúť</w:t>
      </w:r>
      <w:r w:rsidRPr="005E3076">
        <w:rPr>
          <w:rFonts w:ascii="Times New Roman" w:hAnsi="Times New Roman" w:hint="default"/>
          <w:sz w:val="24"/>
          <w:szCs w:val="24"/>
        </w:rPr>
        <w:t xml:space="preserve"> p</w:t>
      </w:r>
      <w:r w:rsidRPr="005E3076">
        <w:rPr>
          <w:rFonts w:ascii="Times New Roman" w:hAnsi="Times New Roman" w:hint="default"/>
          <w:sz w:val="24"/>
          <w:szCs w:val="24"/>
        </w:rPr>
        <w:t>ož</w:t>
      </w:r>
      <w:r w:rsidRPr="005E3076">
        <w:rPr>
          <w:rFonts w:ascii="Times New Roman" w:hAnsi="Times New Roman" w:hint="default"/>
          <w:sz w:val="24"/>
          <w:szCs w:val="24"/>
        </w:rPr>
        <w:t>adované</w:t>
      </w:r>
      <w:r w:rsidRPr="005E3076">
        <w:rPr>
          <w:rFonts w:ascii="Times New Roman" w:hAnsi="Times New Roman" w:hint="default"/>
          <w:sz w:val="24"/>
          <w:szCs w:val="24"/>
        </w:rPr>
        <w:t xml:space="preserve"> podklady a informá</w:t>
      </w:r>
      <w:r w:rsidRPr="005E3076">
        <w:rPr>
          <w:rFonts w:ascii="Times New Roman" w:hAnsi="Times New Roman" w:hint="default"/>
          <w:sz w:val="24"/>
          <w:szCs w:val="24"/>
        </w:rPr>
        <w:t>cie, ktoré</w:t>
      </w:r>
      <w:r w:rsidRPr="005E3076">
        <w:rPr>
          <w:rFonts w:ascii="Times New Roman" w:hAnsi="Times New Roman" w:hint="default"/>
          <w:sz w:val="24"/>
          <w:szCs w:val="24"/>
        </w:rPr>
        <w:t xml:space="preserve"> zí</w:t>
      </w:r>
      <w:r w:rsidRPr="005E3076">
        <w:rPr>
          <w:rFonts w:ascii="Times New Roman" w:hAnsi="Times New Roman" w:hint="default"/>
          <w:sz w:val="24"/>
          <w:szCs w:val="24"/>
        </w:rPr>
        <w:t>skali pri vý</w:t>
      </w:r>
      <w:r w:rsidRPr="005E3076">
        <w:rPr>
          <w:rFonts w:ascii="Times New Roman" w:hAnsi="Times New Roman" w:hint="default"/>
          <w:sz w:val="24"/>
          <w:szCs w:val="24"/>
        </w:rPr>
        <w:t>kone svojej č</w:t>
      </w:r>
      <w:r w:rsidRPr="005E3076">
        <w:rPr>
          <w:rFonts w:ascii="Times New Roman" w:hAnsi="Times New Roman" w:hint="default"/>
          <w:sz w:val="24"/>
          <w:szCs w:val="24"/>
        </w:rPr>
        <w:t>innosti.</w:t>
      </w:r>
    </w:p>
    <w:p w:rsidR="000A2989" w:rsidRPr="005E3076" w:rsidP="00312A5C">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Iné</w:t>
      </w:r>
      <w:r w:rsidRPr="005E3076">
        <w:rPr>
          <w:rFonts w:ascii="Times New Roman" w:hAnsi="Times New Roman" w:hint="default"/>
          <w:sz w:val="24"/>
          <w:szCs w:val="24"/>
        </w:rPr>
        <w:t xml:space="preserve"> osoby ako orgá</w:t>
      </w:r>
      <w:r w:rsidRPr="005E3076">
        <w:rPr>
          <w:rFonts w:ascii="Times New Roman" w:hAnsi="Times New Roman" w:hint="default"/>
          <w:sz w:val="24"/>
          <w:szCs w:val="24"/>
        </w:rPr>
        <w:t xml:space="preserve">ny </w:t>
      </w:r>
      <w:r w:rsidRPr="005E3076" w:rsidR="00F05059">
        <w:rPr>
          <w:rFonts w:ascii="Times New Roman" w:hAnsi="Times New Roman" w:hint="default"/>
          <w:sz w:val="24"/>
          <w:szCs w:val="24"/>
        </w:rPr>
        <w:t>podľ</w:t>
      </w:r>
      <w:r w:rsidRPr="005E3076" w:rsidR="00F05059">
        <w:rPr>
          <w:rFonts w:ascii="Times New Roman" w:hAnsi="Times New Roman" w:hint="default"/>
          <w:sz w:val="24"/>
          <w:szCs w:val="24"/>
        </w:rPr>
        <w:t>a</w:t>
      </w:r>
      <w:r w:rsidRPr="005E3076">
        <w:rPr>
          <w:rFonts w:ascii="Times New Roman" w:hAnsi="Times New Roman"/>
          <w:sz w:val="24"/>
          <w:szCs w:val="24"/>
        </w:rPr>
        <w:t xml:space="preserve"> odseku </w:t>
      </w:r>
      <w:r w:rsidRPr="005E3076" w:rsidR="006A4DAF">
        <w:rPr>
          <w:rFonts w:ascii="Times New Roman" w:hAnsi="Times New Roman"/>
          <w:sz w:val="24"/>
          <w:szCs w:val="24"/>
        </w:rPr>
        <w:t>1</w:t>
      </w:r>
      <w:r w:rsidRPr="005E3076">
        <w:rPr>
          <w:rFonts w:ascii="Times New Roman" w:hAnsi="Times New Roman" w:hint="default"/>
          <w:sz w:val="24"/>
          <w:szCs w:val="24"/>
        </w:rPr>
        <w:t>,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doklady alebo informá</w:t>
      </w:r>
      <w:r w:rsidRPr="005E3076">
        <w:rPr>
          <w:rFonts w:ascii="Times New Roman" w:hAnsi="Times New Roman" w:hint="default"/>
          <w:sz w:val="24"/>
          <w:szCs w:val="24"/>
        </w:rPr>
        <w:t>cie sú</w:t>
      </w:r>
      <w:r w:rsidRPr="005E3076">
        <w:rPr>
          <w:rFonts w:ascii="Times New Roman" w:hAnsi="Times New Roman" w:hint="default"/>
          <w:sz w:val="24"/>
          <w:szCs w:val="24"/>
        </w:rPr>
        <w:t>visiace s č</w:t>
      </w:r>
      <w:r w:rsidRPr="005E3076">
        <w:rPr>
          <w:rFonts w:ascii="Times New Roman" w:hAnsi="Times New Roman" w:hint="default"/>
          <w:sz w:val="24"/>
          <w:szCs w:val="24"/>
        </w:rPr>
        <w:t>innosť</w:t>
      </w:r>
      <w:r w:rsidRPr="005E3076">
        <w:rPr>
          <w:rFonts w:ascii="Times New Roman" w:hAnsi="Times New Roman" w:hint="default"/>
          <w:sz w:val="24"/>
          <w:szCs w:val="24"/>
        </w:rPr>
        <w:t>ou dohľ</w:t>
      </w:r>
      <w:r w:rsidRPr="005E3076">
        <w:rPr>
          <w:rFonts w:ascii="Times New Roman" w:hAnsi="Times New Roman" w:hint="default"/>
          <w:sz w:val="24"/>
          <w:szCs w:val="24"/>
        </w:rPr>
        <w:t>adu nad trhom podľ</w:t>
      </w:r>
      <w:r w:rsidRPr="005E3076">
        <w:rPr>
          <w:rFonts w:ascii="Times New Roman" w:hAnsi="Times New Roman" w:hint="default"/>
          <w:sz w:val="24"/>
          <w:szCs w:val="24"/>
        </w:rPr>
        <w:t>a tohto zá</w:t>
      </w:r>
      <w:r w:rsidRPr="005E3076">
        <w:rPr>
          <w:rFonts w:ascii="Times New Roman" w:hAnsi="Times New Roman" w:hint="default"/>
          <w:sz w:val="24"/>
          <w:szCs w:val="24"/>
        </w:rPr>
        <w:t>kona, sú</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bezodkladne ich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Slovenskej</w:t>
      </w:r>
      <w:r w:rsidRPr="005E3076">
        <w:rPr>
          <w:rFonts w:ascii="Times New Roman" w:hAnsi="Times New Roman" w:hint="default"/>
          <w:sz w:val="24"/>
          <w:szCs w:val="24"/>
        </w:rPr>
        <w:t xml:space="preserve"> obchodnej inš</w:t>
      </w:r>
      <w:r w:rsidRPr="005E3076">
        <w:rPr>
          <w:rFonts w:ascii="Times New Roman" w:hAnsi="Times New Roman" w:hint="default"/>
          <w:sz w:val="24"/>
          <w:szCs w:val="24"/>
        </w:rPr>
        <w:t>pekcii na jej vyž</w:t>
      </w:r>
      <w:r w:rsidRPr="005E3076">
        <w:rPr>
          <w:rFonts w:ascii="Times New Roman" w:hAnsi="Times New Roman" w:hint="default"/>
          <w:sz w:val="24"/>
          <w:szCs w:val="24"/>
        </w:rPr>
        <w:t>iadanie.</w:t>
      </w:r>
    </w:p>
    <w:p w:rsidR="00AA0FD6" w:rsidRPr="005E3076" w:rsidP="00312A5C">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zistí</w:t>
      </w:r>
      <w:r w:rsidRPr="005E3076">
        <w:rPr>
          <w:rFonts w:ascii="Times New Roman" w:hAnsi="Times New Roman" w:hint="default"/>
          <w:sz w:val="24"/>
          <w:szCs w:val="24"/>
        </w:rPr>
        <w:t>, ž</w:t>
      </w:r>
      <w:r w:rsidRPr="005E3076">
        <w:rPr>
          <w:rFonts w:ascii="Times New Roman" w:hAnsi="Times New Roman" w:hint="default"/>
          <w:sz w:val="24"/>
          <w:szCs w:val="24"/>
        </w:rPr>
        <w:t>e vozidlá</w:t>
      </w:r>
      <w:r w:rsidRPr="005E3076">
        <w:rPr>
          <w:rFonts w:ascii="Times New Roman" w:hAnsi="Times New Roman" w:hint="default"/>
          <w:sz w:val="24"/>
          <w:szCs w:val="24"/>
        </w:rPr>
        <w:t>, systé</w:t>
      </w:r>
      <w:r w:rsidRPr="005E3076">
        <w:rPr>
          <w:rFonts w:ascii="Times New Roman" w:hAnsi="Times New Roman" w:hint="default"/>
          <w:sz w:val="24"/>
          <w:szCs w:val="24"/>
        </w:rPr>
        <w:t>my, komponenty</w:t>
      </w:r>
      <w:r w:rsidRPr="005E3076" w:rsidR="00E3682C">
        <w:rPr>
          <w:rFonts w:ascii="Times New Roman" w:hAnsi="Times New Roman"/>
          <w:sz w:val="24"/>
          <w:szCs w:val="24"/>
        </w:rPr>
        <w:t>,</w:t>
      </w:r>
      <w:r w:rsidRPr="005E3076">
        <w:rPr>
          <w:rFonts w:ascii="Times New Roman" w:hAnsi="Times New Roman" w:hint="default"/>
          <w:sz w:val="24"/>
          <w:szCs w:val="24"/>
        </w:rPr>
        <w:t xml:space="preserve"> samostatné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jednotky</w:t>
      </w:r>
      <w:r w:rsidRPr="005E3076" w:rsidR="00E3682C">
        <w:rPr>
          <w:rFonts w:ascii="Times New Roman" w:hAnsi="Times New Roman"/>
          <w:sz w:val="24"/>
          <w:szCs w:val="24"/>
        </w:rPr>
        <w:t xml:space="preserve">, </w:t>
      </w:r>
      <w:r w:rsidRPr="005E3076" w:rsidR="0060563E">
        <w:rPr>
          <w:rFonts w:ascii="Times New Roman" w:hAnsi="Times New Roman" w:hint="default"/>
          <w:sz w:val="24"/>
          <w:szCs w:val="24"/>
        </w:rPr>
        <w:t>nebezpeč</w:t>
      </w:r>
      <w:r w:rsidRPr="005E3076" w:rsidR="0060563E">
        <w:rPr>
          <w:rFonts w:ascii="Times New Roman" w:hAnsi="Times New Roman" w:hint="default"/>
          <w:sz w:val="24"/>
          <w:szCs w:val="24"/>
        </w:rPr>
        <w:t>né</w:t>
      </w:r>
      <w:r w:rsidRPr="005E3076" w:rsidR="0060563E">
        <w:rPr>
          <w:rFonts w:ascii="Times New Roman" w:hAnsi="Times New Roman" w:hint="default"/>
          <w:sz w:val="24"/>
          <w:szCs w:val="24"/>
        </w:rPr>
        <w:t xml:space="preserve"> </w:t>
      </w:r>
      <w:r w:rsidRPr="005E3076" w:rsidR="0099794E">
        <w:rPr>
          <w:rFonts w:ascii="Times New Roman" w:hAnsi="Times New Roman" w:hint="default"/>
          <w:sz w:val="24"/>
          <w:szCs w:val="24"/>
        </w:rPr>
        <w:t>č</w:t>
      </w:r>
      <w:r w:rsidRPr="005E3076" w:rsidR="0099794E">
        <w:rPr>
          <w:rFonts w:ascii="Times New Roman" w:hAnsi="Times New Roman" w:hint="default"/>
          <w:sz w:val="24"/>
          <w:szCs w:val="24"/>
        </w:rPr>
        <w:t xml:space="preserve">asti alebo vybavenia </w:t>
      </w:r>
      <w:r w:rsidRPr="005E3076" w:rsidR="00E3682C">
        <w:rPr>
          <w:rFonts w:ascii="Times New Roman" w:hAnsi="Times New Roman" w:hint="default"/>
          <w:sz w:val="24"/>
          <w:szCs w:val="24"/>
        </w:rPr>
        <w:t>alebo spaľ</w:t>
      </w:r>
      <w:r w:rsidRPr="005E3076" w:rsidR="00E3682C">
        <w:rPr>
          <w:rFonts w:ascii="Times New Roman" w:hAnsi="Times New Roman" w:hint="default"/>
          <w:sz w:val="24"/>
          <w:szCs w:val="24"/>
        </w:rPr>
        <w:t>ovacie motory necestný</w:t>
      </w:r>
      <w:r w:rsidRPr="005E3076" w:rsidR="00E3682C">
        <w:rPr>
          <w:rFonts w:ascii="Times New Roman" w:hAnsi="Times New Roman" w:hint="default"/>
          <w:sz w:val="24"/>
          <w:szCs w:val="24"/>
        </w:rPr>
        <w:t>ch pojazdný</w:t>
      </w:r>
      <w:r w:rsidRPr="005E3076" w:rsidR="00E3682C">
        <w:rPr>
          <w:rFonts w:ascii="Times New Roman" w:hAnsi="Times New Roman" w:hint="default"/>
          <w:sz w:val="24"/>
          <w:szCs w:val="24"/>
        </w:rPr>
        <w:t>ch strojov</w:t>
      </w:r>
      <w:r w:rsidRPr="005E3076">
        <w:rPr>
          <w:rFonts w:ascii="Times New Roman" w:hAnsi="Times New Roman" w:hint="default"/>
          <w:sz w:val="24"/>
          <w:szCs w:val="24"/>
        </w:rPr>
        <w:t xml:space="preserve"> predstavujú</w:t>
      </w:r>
      <w:r w:rsidRPr="005E3076">
        <w:rPr>
          <w:rFonts w:ascii="Times New Roman" w:hAnsi="Times New Roman" w:hint="default"/>
          <w:sz w:val="24"/>
          <w:szCs w:val="24"/>
        </w:rPr>
        <w:t xml:space="preserve"> váž</w:t>
      </w:r>
      <w:r w:rsidRPr="005E3076">
        <w:rPr>
          <w:rFonts w:ascii="Times New Roman" w:hAnsi="Times New Roman" w:hint="default"/>
          <w:sz w:val="24"/>
          <w:szCs w:val="24"/>
        </w:rPr>
        <w:t xml:space="preserve">ne riziko </w:t>
      </w:r>
      <w:r w:rsidRPr="005E3076">
        <w:rPr>
          <w:rFonts w:ascii="Times New Roman" w:hAnsi="Times New Roman" w:hint="default"/>
          <w:sz w:val="24"/>
          <w:szCs w:val="24"/>
        </w:rPr>
        <w:t>pre</w:t>
      </w:r>
      <w:r w:rsidRPr="005E3076" w:rsidR="0099794E">
        <w:rPr>
          <w:rFonts w:ascii="Times New Roman" w:hAnsi="Times New Roman"/>
          <w:sz w:val="24"/>
          <w:szCs w:val="24"/>
        </w:rPr>
        <w:t> </w:t>
      </w:r>
      <w:r w:rsidRPr="005E3076">
        <w:rPr>
          <w:rFonts w:ascii="Times New Roman" w:hAnsi="Times New Roman" w:hint="default"/>
          <w:sz w:val="24"/>
          <w:szCs w:val="24"/>
        </w:rPr>
        <w:t>bezpeč</w:t>
      </w:r>
      <w:r w:rsidRPr="005E3076">
        <w:rPr>
          <w:rFonts w:ascii="Times New Roman" w:hAnsi="Times New Roman" w:hint="default"/>
          <w:sz w:val="24"/>
          <w:szCs w:val="24"/>
        </w:rPr>
        <w:t>nosť</w:t>
      </w:r>
      <w:r w:rsidRPr="005E3076">
        <w:rPr>
          <w:rFonts w:ascii="Times New Roman" w:hAnsi="Times New Roman" w:hint="default"/>
          <w:sz w:val="24"/>
          <w:szCs w:val="24"/>
        </w:rPr>
        <w:t>, verejné</w:t>
      </w:r>
      <w:r w:rsidRPr="005E3076">
        <w:rPr>
          <w:rFonts w:ascii="Times New Roman" w:hAnsi="Times New Roman" w:hint="default"/>
          <w:sz w:val="24"/>
          <w:szCs w:val="24"/>
        </w:rPr>
        <w:t xml:space="preserve"> zdravie alebo ochranu ž</w:t>
      </w:r>
      <w:r w:rsidRPr="005E3076">
        <w:rPr>
          <w:rFonts w:ascii="Times New Roman" w:hAnsi="Times New Roman" w:hint="default"/>
          <w:sz w:val="24"/>
          <w:szCs w:val="24"/>
        </w:rPr>
        <w:t>ivotné</w:t>
      </w:r>
      <w:r w:rsidRPr="005E3076">
        <w:rPr>
          <w:rFonts w:ascii="Times New Roman" w:hAnsi="Times New Roman" w:hint="default"/>
          <w:sz w:val="24"/>
          <w:szCs w:val="24"/>
        </w:rPr>
        <w:t>ho prostredia, bezodkladne to ozná</w:t>
      </w:r>
      <w:r w:rsidRPr="005E3076">
        <w:rPr>
          <w:rFonts w:ascii="Times New Roman" w:hAnsi="Times New Roman" w:hint="default"/>
          <w:sz w:val="24"/>
          <w:szCs w:val="24"/>
        </w:rPr>
        <w:t>mi orgá</w:t>
      </w:r>
      <w:r w:rsidRPr="005E3076">
        <w:rPr>
          <w:rFonts w:ascii="Times New Roman" w:hAnsi="Times New Roman" w:hint="default"/>
          <w:sz w:val="24"/>
          <w:szCs w:val="24"/>
        </w:rPr>
        <w:t>nu, ktorý</w:t>
      </w:r>
      <w:r w:rsidRPr="005E3076">
        <w:rPr>
          <w:rFonts w:ascii="Times New Roman" w:hAnsi="Times New Roman" w:hint="default"/>
          <w:sz w:val="24"/>
          <w:szCs w:val="24"/>
        </w:rPr>
        <w:t xml:space="preserve"> udelil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ES alebo homologizá</w:t>
      </w:r>
      <w:r w:rsidRPr="005E3076">
        <w:rPr>
          <w:rFonts w:ascii="Times New Roman" w:hAnsi="Times New Roman" w:hint="default"/>
          <w:sz w:val="24"/>
          <w:szCs w:val="24"/>
        </w:rPr>
        <w:t>ciu typu.</w:t>
      </w:r>
    </w:p>
    <w:p w:rsidR="009163F9" w:rsidRPr="005E3076" w:rsidP="00312A5C">
      <w:pPr>
        <w:pStyle w:val="Odstavecseseznamem"/>
        <w:tabs>
          <w:tab w:val="left" w:pos="1134"/>
        </w:tabs>
        <w:bidi w:val="0"/>
        <w:spacing w:after="0" w:line="240" w:lineRule="auto"/>
        <w:ind w:left="0"/>
        <w:jc w:val="both"/>
        <w:rPr>
          <w:rFonts w:ascii="Times New Roman" w:hAnsi="Times New Roman"/>
          <w:sz w:val="24"/>
          <w:szCs w:val="24"/>
        </w:rPr>
      </w:pPr>
    </w:p>
    <w:p w:rsidR="00561915"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ktorý</w:t>
      </w:r>
      <w:r w:rsidRPr="005E3076">
        <w:rPr>
          <w:rFonts w:ascii="Times New Roman" w:hAnsi="Times New Roman" w:hint="default"/>
          <w:sz w:val="24"/>
          <w:szCs w:val="24"/>
        </w:rPr>
        <w:t xml:space="preserve"> zistí</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manipulá</w:t>
      </w:r>
      <w:r w:rsidRPr="005E3076">
        <w:rPr>
          <w:rFonts w:ascii="Times New Roman" w:hAnsi="Times New Roman" w:hint="default"/>
          <w:sz w:val="24"/>
          <w:szCs w:val="24"/>
        </w:rPr>
        <w:t>ciu s</w:t>
      </w:r>
      <w:r w:rsidRPr="005E3076" w:rsidR="00207961">
        <w:rPr>
          <w:rFonts w:ascii="Times New Roman" w:hAnsi="Times New Roman"/>
          <w:sz w:val="24"/>
          <w:szCs w:val="24"/>
        </w:rPr>
        <w:t>o zobrazovanou hodno</w:t>
      </w:r>
      <w:r w:rsidRPr="005E3076" w:rsidR="00207961">
        <w:rPr>
          <w:rFonts w:ascii="Times New Roman" w:hAnsi="Times New Roman"/>
          <w:sz w:val="24"/>
          <w:szCs w:val="24"/>
        </w:rPr>
        <w:t>tou</w:t>
      </w:r>
      <w:r w:rsidRPr="005E3076">
        <w:rPr>
          <w:rFonts w:ascii="Times New Roman" w:hAnsi="Times New Roman"/>
          <w:sz w:val="24"/>
          <w:szCs w:val="24"/>
        </w:rPr>
        <w:t xml:space="preserve"> </w:t>
      </w:r>
      <w:r w:rsidRPr="005E3076" w:rsidR="007A1942">
        <w:rPr>
          <w:rFonts w:ascii="Times New Roman" w:hAnsi="Times New Roman"/>
          <w:sz w:val="24"/>
          <w:szCs w:val="24"/>
        </w:rPr>
        <w:t>odometra</w:t>
      </w:r>
      <w:r w:rsidRPr="005E3076" w:rsidR="0060563E">
        <w:rPr>
          <w:rFonts w:ascii="Times New Roman" w:hAnsi="Times New Roman"/>
          <w:sz w:val="24"/>
          <w:szCs w:val="24"/>
        </w:rPr>
        <w:t xml:space="preserve"> </w:t>
      </w:r>
      <w:r w:rsidRPr="005E3076" w:rsidR="0076437B">
        <w:rPr>
          <w:rFonts w:ascii="Times New Roman" w:hAnsi="Times New Roman" w:hint="default"/>
          <w:sz w:val="24"/>
          <w:szCs w:val="24"/>
        </w:rPr>
        <w:t>alebo neoprá</w:t>
      </w:r>
      <w:r w:rsidRPr="005E3076" w:rsidR="0076437B">
        <w:rPr>
          <w:rFonts w:ascii="Times New Roman" w:hAnsi="Times New Roman" w:hint="default"/>
          <w:sz w:val="24"/>
          <w:szCs w:val="24"/>
        </w:rPr>
        <w:t>vnenú</w:t>
      </w:r>
      <w:r w:rsidRPr="005E3076" w:rsidR="0076437B">
        <w:rPr>
          <w:rFonts w:ascii="Times New Roman" w:hAnsi="Times New Roman" w:hint="default"/>
          <w:sz w:val="24"/>
          <w:szCs w:val="24"/>
        </w:rPr>
        <w:t xml:space="preserve"> manipulá</w:t>
      </w:r>
      <w:r w:rsidRPr="005E3076" w:rsidR="0076437B">
        <w:rPr>
          <w:rFonts w:ascii="Times New Roman" w:hAnsi="Times New Roman" w:hint="default"/>
          <w:sz w:val="24"/>
          <w:szCs w:val="24"/>
        </w:rPr>
        <w:t xml:space="preserve">ciu s odometrom </w:t>
      </w:r>
      <w:r w:rsidRPr="005E3076" w:rsidR="0060563E">
        <w:rPr>
          <w:rFonts w:ascii="Times New Roman" w:hAnsi="Times New Roman" w:hint="default"/>
          <w:sz w:val="24"/>
          <w:szCs w:val="24"/>
        </w:rPr>
        <w:t>cestné</w:t>
      </w:r>
      <w:r w:rsidRPr="005E3076" w:rsidR="0060563E">
        <w:rPr>
          <w:rFonts w:ascii="Times New Roman" w:hAnsi="Times New Roman" w:hint="default"/>
          <w:sz w:val="24"/>
          <w:szCs w:val="24"/>
        </w:rPr>
        <w:t>ho motorové</w:t>
      </w:r>
      <w:r w:rsidRPr="005E3076" w:rsidR="0060563E">
        <w:rPr>
          <w:rFonts w:ascii="Times New Roman" w:hAnsi="Times New Roman" w:hint="default"/>
          <w:sz w:val="24"/>
          <w:szCs w:val="24"/>
        </w:rPr>
        <w:t>ho vozidla</w:t>
      </w:r>
      <w:r w:rsidRPr="005E3076">
        <w:rPr>
          <w:rFonts w:ascii="Times New Roman" w:hAnsi="Times New Roman" w:hint="default"/>
          <w:sz w:val="24"/>
          <w:szCs w:val="24"/>
        </w:rPr>
        <w:t>, je povinný</w:t>
      </w:r>
      <w:r w:rsidRPr="005E3076">
        <w:rPr>
          <w:rFonts w:ascii="Times New Roman" w:hAnsi="Times New Roman" w:hint="default"/>
          <w:sz w:val="24"/>
          <w:szCs w:val="24"/>
        </w:rPr>
        <w:t xml:space="preserve"> bezodkladne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Slovenskej obchodnej inš</w:t>
      </w:r>
      <w:r w:rsidRPr="005E3076">
        <w:rPr>
          <w:rFonts w:ascii="Times New Roman" w:hAnsi="Times New Roman" w:hint="default"/>
          <w:sz w:val="24"/>
          <w:szCs w:val="24"/>
        </w:rPr>
        <w:t>pekcii vš</w:t>
      </w:r>
      <w:r w:rsidRPr="005E3076">
        <w:rPr>
          <w:rFonts w:ascii="Times New Roman" w:hAnsi="Times New Roman" w:hint="default"/>
          <w:sz w:val="24"/>
          <w:szCs w:val="24"/>
        </w:rPr>
        <w:t>etky jemu zná</w:t>
      </w:r>
      <w:r w:rsidRPr="005E3076">
        <w:rPr>
          <w:rFonts w:ascii="Times New Roman" w:hAnsi="Times New Roman" w:hint="default"/>
          <w:sz w:val="24"/>
          <w:szCs w:val="24"/>
        </w:rPr>
        <w:t>me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067186">
        <w:rPr>
          <w:rFonts w:ascii="Times New Roman" w:hAnsi="Times New Roman" w:hint="default"/>
          <w:sz w:val="24"/>
          <w:szCs w:val="24"/>
        </w:rPr>
        <w:t>prevá</w:t>
      </w:r>
      <w:r w:rsidRPr="005E3076" w:rsidR="00067186">
        <w:rPr>
          <w:rFonts w:ascii="Times New Roman" w:hAnsi="Times New Roman" w:hint="default"/>
          <w:sz w:val="24"/>
          <w:szCs w:val="24"/>
        </w:rPr>
        <w:t>dzkovateľ</w:t>
      </w:r>
      <w:r w:rsidRPr="005E3076" w:rsidR="00067186">
        <w:rPr>
          <w:rFonts w:ascii="Times New Roman" w:hAnsi="Times New Roman" w:hint="default"/>
          <w:sz w:val="24"/>
          <w:szCs w:val="24"/>
        </w:rPr>
        <w:t xml:space="preserve">a </w:t>
      </w:r>
      <w:r w:rsidRPr="005E3076">
        <w:rPr>
          <w:rFonts w:ascii="Times New Roman" w:hAnsi="Times New Roman"/>
          <w:sz w:val="24"/>
          <w:szCs w:val="24"/>
        </w:rPr>
        <w:t>vozidla a o </w:t>
      </w:r>
      <w:r w:rsidRPr="005E3076">
        <w:rPr>
          <w:rFonts w:ascii="Times New Roman" w:hAnsi="Times New Roman" w:hint="default"/>
          <w:sz w:val="24"/>
          <w:szCs w:val="24"/>
        </w:rPr>
        <w:t>vozidle, najmä</w:t>
      </w:r>
      <w:r w:rsidRPr="005E3076">
        <w:rPr>
          <w:rFonts w:ascii="Times New Roman" w:hAnsi="Times New Roman" w:hint="default"/>
          <w:sz w:val="24"/>
          <w:szCs w:val="24"/>
        </w:rPr>
        <w:t xml:space="preserve"> znač</w:t>
      </w:r>
      <w:r w:rsidRPr="005E3076">
        <w:rPr>
          <w:rFonts w:ascii="Times New Roman" w:hAnsi="Times New Roman" w:hint="default"/>
          <w:sz w:val="24"/>
          <w:szCs w:val="24"/>
        </w:rPr>
        <w:t>ku, obchodný</w:t>
      </w:r>
      <w:r w:rsidRPr="005E3076">
        <w:rPr>
          <w:rFonts w:ascii="Times New Roman" w:hAnsi="Times New Roman" w:hint="default"/>
          <w:sz w:val="24"/>
          <w:szCs w:val="24"/>
        </w:rPr>
        <w:t xml:space="preserve"> ná</w:t>
      </w:r>
      <w:r w:rsidRPr="005E3076">
        <w:rPr>
          <w:rFonts w:ascii="Times New Roman" w:hAnsi="Times New Roman" w:hint="default"/>
          <w:sz w:val="24"/>
          <w:szCs w:val="24"/>
        </w:rPr>
        <w:t xml:space="preserve">zov, typ, </w:t>
      </w: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 a evidenč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ako aj ostatné</w:t>
      </w:r>
      <w:r w:rsidRPr="005E3076">
        <w:rPr>
          <w:rFonts w:ascii="Times New Roman" w:hAnsi="Times New Roman" w:hint="default"/>
          <w:sz w:val="24"/>
          <w:szCs w:val="24"/>
        </w:rPr>
        <w:t xml:space="preserve"> zistené</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o neoprá</w:t>
      </w:r>
      <w:r w:rsidRPr="005E3076">
        <w:rPr>
          <w:rFonts w:ascii="Times New Roman" w:hAnsi="Times New Roman" w:hint="default"/>
          <w:sz w:val="24"/>
          <w:szCs w:val="24"/>
        </w:rPr>
        <w:t>vnenej manipulá</w:t>
      </w:r>
      <w:r w:rsidRPr="005E3076">
        <w:rPr>
          <w:rFonts w:ascii="Times New Roman" w:hAnsi="Times New Roman" w:hint="default"/>
          <w:sz w:val="24"/>
          <w:szCs w:val="24"/>
        </w:rPr>
        <w:t>cii s</w:t>
      </w:r>
      <w:r w:rsidRPr="005E3076" w:rsidR="005327BF">
        <w:rPr>
          <w:rFonts w:ascii="Times New Roman" w:hAnsi="Times New Roman"/>
          <w:sz w:val="24"/>
          <w:szCs w:val="24"/>
        </w:rPr>
        <w:t xml:space="preserve"> odometrom</w:t>
      </w:r>
      <w:r w:rsidRPr="005E3076">
        <w:rPr>
          <w:rFonts w:ascii="Times New Roman" w:hAnsi="Times New Roman" w:hint="default"/>
          <w:sz w:val="24"/>
          <w:szCs w:val="24"/>
        </w:rPr>
        <w:t xml:space="preserve"> a š</w:t>
      </w:r>
      <w:r w:rsidRPr="005E3076">
        <w:rPr>
          <w:rFonts w:ascii="Times New Roman" w:hAnsi="Times New Roman" w:hint="default"/>
          <w:sz w:val="24"/>
          <w:szCs w:val="24"/>
        </w:rPr>
        <w:t>pecifiká</w:t>
      </w:r>
      <w:r w:rsidRPr="005E3076">
        <w:rPr>
          <w:rFonts w:ascii="Times New Roman" w:hAnsi="Times New Roman" w:hint="default"/>
          <w:sz w:val="24"/>
          <w:szCs w:val="24"/>
        </w:rPr>
        <w:t>ciu zistený</w:t>
      </w:r>
      <w:r w:rsidRPr="005E3076">
        <w:rPr>
          <w:rFonts w:ascii="Times New Roman" w:hAnsi="Times New Roman" w:hint="default"/>
          <w:sz w:val="24"/>
          <w:szCs w:val="24"/>
        </w:rPr>
        <w:t>ch nedostatkov.</w:t>
      </w:r>
    </w:p>
    <w:p w:rsidR="00AA0FD6" w:rsidRPr="005E3076" w:rsidP="00312A5C">
      <w:pPr>
        <w:pStyle w:val="Odstavecseseznamem"/>
        <w:tabs>
          <w:tab w:val="left" w:pos="1134"/>
        </w:tabs>
        <w:bidi w:val="0"/>
        <w:spacing w:after="0" w:line="240" w:lineRule="auto"/>
        <w:ind w:left="0"/>
        <w:jc w:val="both"/>
        <w:rPr>
          <w:rFonts w:ascii="Times New Roman" w:hAnsi="Times New Roman"/>
          <w:sz w:val="24"/>
          <w:szCs w:val="24"/>
        </w:rPr>
      </w:pPr>
    </w:p>
    <w:p w:rsidR="0060563E"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Iné</w:t>
      </w:r>
      <w:r w:rsidRPr="005E3076">
        <w:rPr>
          <w:rFonts w:ascii="Times New Roman" w:hAnsi="Times New Roman" w:hint="default"/>
          <w:sz w:val="24"/>
          <w:szCs w:val="24"/>
        </w:rPr>
        <w:t xml:space="preserve"> osoby ako </w:t>
      </w:r>
      <w:r w:rsidRPr="005E3076" w:rsidR="00F05059">
        <w:rPr>
          <w:rFonts w:ascii="Times New Roman" w:hAnsi="Times New Roman" w:hint="default"/>
          <w:sz w:val="24"/>
          <w:szCs w:val="24"/>
        </w:rPr>
        <w:t>podľ</w:t>
      </w:r>
      <w:r w:rsidRPr="005E3076" w:rsidR="00F05059">
        <w:rPr>
          <w:rFonts w:ascii="Times New Roman" w:hAnsi="Times New Roman" w:hint="default"/>
          <w:sz w:val="24"/>
          <w:szCs w:val="24"/>
        </w:rPr>
        <w:t>a</w:t>
      </w:r>
      <w:r w:rsidRPr="005E3076">
        <w:rPr>
          <w:rFonts w:ascii="Times New Roman" w:hAnsi="Times New Roman"/>
          <w:sz w:val="24"/>
          <w:szCs w:val="24"/>
        </w:rPr>
        <w:t xml:space="preserve"> odseku </w:t>
      </w:r>
      <w:r w:rsidRPr="005E3076" w:rsidR="00EA46C7">
        <w:rPr>
          <w:rFonts w:ascii="Times New Roman" w:hAnsi="Times New Roman"/>
          <w:sz w:val="24"/>
          <w:szCs w:val="24"/>
        </w:rPr>
        <w:t>4</w:t>
      </w:r>
      <w:r w:rsidRPr="005E3076">
        <w:rPr>
          <w:rFonts w:ascii="Times New Roman" w:hAnsi="Times New Roman" w:hint="default"/>
          <w:sz w:val="24"/>
          <w:szCs w:val="24"/>
        </w:rPr>
        <w:t>, ktoré</w:t>
      </w:r>
      <w:r w:rsidRPr="005E3076">
        <w:rPr>
          <w:rFonts w:ascii="Times New Roman" w:hAnsi="Times New Roman" w:hint="default"/>
          <w:sz w:val="24"/>
          <w:szCs w:val="24"/>
        </w:rPr>
        <w:t xml:space="preserve"> zistia neoprá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manipulá</w:t>
      </w:r>
      <w:r w:rsidRPr="005E3076">
        <w:rPr>
          <w:rFonts w:ascii="Times New Roman" w:hAnsi="Times New Roman" w:hint="default"/>
          <w:sz w:val="24"/>
          <w:szCs w:val="24"/>
        </w:rPr>
        <w:t>ciu so</w:t>
      </w:r>
      <w:r w:rsidRPr="005E3076" w:rsidR="00F32C70">
        <w:rPr>
          <w:rFonts w:ascii="Times New Roman" w:hAnsi="Times New Roman"/>
          <w:sz w:val="24"/>
          <w:szCs w:val="24"/>
        </w:rPr>
        <w:t> </w:t>
      </w:r>
      <w:r w:rsidRPr="005E3076">
        <w:rPr>
          <w:rFonts w:ascii="Times New Roman" w:hAnsi="Times New Roman"/>
          <w:sz w:val="24"/>
          <w:szCs w:val="24"/>
        </w:rPr>
        <w:t>zobrazovanou ho</w:t>
      </w:r>
      <w:r w:rsidRPr="005E3076">
        <w:rPr>
          <w:rFonts w:ascii="Times New Roman" w:hAnsi="Times New Roman"/>
          <w:sz w:val="24"/>
          <w:szCs w:val="24"/>
        </w:rPr>
        <w:t xml:space="preserve">dnotou </w:t>
      </w:r>
      <w:r w:rsidRPr="005E3076" w:rsidR="007A1942">
        <w:rPr>
          <w:rFonts w:ascii="Times New Roman" w:hAnsi="Times New Roman"/>
          <w:sz w:val="24"/>
          <w:szCs w:val="24"/>
        </w:rPr>
        <w:t>odometra</w:t>
      </w:r>
      <w:r w:rsidRPr="005E3076">
        <w:rPr>
          <w:rFonts w:ascii="Times New Roman" w:hAnsi="Times New Roman"/>
          <w:sz w:val="24"/>
          <w:szCs w:val="24"/>
        </w:rPr>
        <w:t xml:space="preserve"> </w:t>
      </w:r>
      <w:r w:rsidRPr="005E3076" w:rsidR="0076437B">
        <w:rPr>
          <w:rFonts w:ascii="Times New Roman" w:hAnsi="Times New Roman" w:hint="default"/>
          <w:sz w:val="24"/>
          <w:szCs w:val="24"/>
        </w:rPr>
        <w:t>alebo neoprá</w:t>
      </w:r>
      <w:r w:rsidRPr="005E3076" w:rsidR="0076437B">
        <w:rPr>
          <w:rFonts w:ascii="Times New Roman" w:hAnsi="Times New Roman" w:hint="default"/>
          <w:sz w:val="24"/>
          <w:szCs w:val="24"/>
        </w:rPr>
        <w:t>vnenú</w:t>
      </w:r>
      <w:r w:rsidRPr="005E3076" w:rsidR="0076437B">
        <w:rPr>
          <w:rFonts w:ascii="Times New Roman" w:hAnsi="Times New Roman" w:hint="default"/>
          <w:sz w:val="24"/>
          <w:szCs w:val="24"/>
        </w:rPr>
        <w:t xml:space="preserve"> manipulá</w:t>
      </w:r>
      <w:r w:rsidRPr="005E3076" w:rsidR="0076437B">
        <w:rPr>
          <w:rFonts w:ascii="Times New Roman" w:hAnsi="Times New Roman" w:hint="default"/>
          <w:sz w:val="24"/>
          <w:szCs w:val="24"/>
        </w:rPr>
        <w:t xml:space="preserve">ciu s odometrom </w:t>
      </w:r>
      <w:r w:rsidRPr="005E3076">
        <w:rPr>
          <w:rFonts w:ascii="Times New Roman" w:hAnsi="Times New Roman" w:hint="default"/>
          <w:sz w:val="24"/>
          <w:szCs w:val="24"/>
        </w:rPr>
        <w:t>cestné</w:t>
      </w:r>
      <w:r w:rsidRPr="005E3076">
        <w:rPr>
          <w:rFonts w:ascii="Times New Roman" w:hAnsi="Times New Roman" w:hint="default"/>
          <w:sz w:val="24"/>
          <w:szCs w:val="24"/>
        </w:rPr>
        <w:t>ho motorové</w:t>
      </w:r>
      <w:r w:rsidRPr="005E3076">
        <w:rPr>
          <w:rFonts w:ascii="Times New Roman" w:hAnsi="Times New Roman" w:hint="default"/>
          <w:sz w:val="24"/>
          <w:szCs w:val="24"/>
        </w:rPr>
        <w:t>ho vozidla, sú</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bezodkladne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Slovenskej obchodnej inš</w:t>
      </w:r>
      <w:r w:rsidRPr="005E3076">
        <w:rPr>
          <w:rFonts w:ascii="Times New Roman" w:hAnsi="Times New Roman" w:hint="default"/>
          <w:sz w:val="24"/>
          <w:szCs w:val="24"/>
        </w:rPr>
        <w:t>pekcii vš</w:t>
      </w:r>
      <w:r w:rsidRPr="005E3076">
        <w:rPr>
          <w:rFonts w:ascii="Times New Roman" w:hAnsi="Times New Roman" w:hint="default"/>
          <w:sz w:val="24"/>
          <w:szCs w:val="24"/>
        </w:rPr>
        <w:t>etky im zná</w:t>
      </w:r>
      <w:r w:rsidRPr="005E3076">
        <w:rPr>
          <w:rFonts w:ascii="Times New Roman" w:hAnsi="Times New Roman" w:hint="default"/>
          <w:sz w:val="24"/>
          <w:szCs w:val="24"/>
        </w:rPr>
        <w:t>me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 </w:t>
      </w:r>
      <w:r w:rsidRPr="005E3076">
        <w:rPr>
          <w:rFonts w:ascii="Times New Roman" w:hAnsi="Times New Roman" w:hint="default"/>
          <w:sz w:val="24"/>
          <w:szCs w:val="24"/>
        </w:rPr>
        <w:t>rozsahu podľ</w:t>
      </w:r>
      <w:r w:rsidRPr="005E3076">
        <w:rPr>
          <w:rFonts w:ascii="Times New Roman" w:hAnsi="Times New Roman" w:hint="default"/>
          <w:sz w:val="24"/>
          <w:szCs w:val="24"/>
        </w:rPr>
        <w:t xml:space="preserve">a odseku </w:t>
      </w:r>
      <w:r w:rsidRPr="005E3076" w:rsidR="00EA46C7">
        <w:rPr>
          <w:rFonts w:ascii="Times New Roman" w:hAnsi="Times New Roman"/>
          <w:sz w:val="24"/>
          <w:szCs w:val="24"/>
        </w:rPr>
        <w:t>4</w:t>
      </w:r>
      <w:r w:rsidRPr="005E3076">
        <w:rPr>
          <w:rFonts w:ascii="Times New Roman" w:hAnsi="Times New Roman"/>
          <w:sz w:val="24"/>
          <w:szCs w:val="24"/>
        </w:rPr>
        <w:t>.</w:t>
      </w:r>
    </w:p>
    <w:p w:rsidR="00410765" w:rsidRPr="005E3076" w:rsidP="00410765">
      <w:pPr>
        <w:pStyle w:val="Odstavecseseznamem"/>
        <w:tabs>
          <w:tab w:val="left" w:pos="1134"/>
        </w:tabs>
        <w:bidi w:val="0"/>
        <w:spacing w:after="0" w:line="240" w:lineRule="auto"/>
        <w:ind w:left="0"/>
        <w:jc w:val="both"/>
        <w:rPr>
          <w:rFonts w:ascii="Times New Roman" w:hAnsi="Times New Roman"/>
          <w:sz w:val="24"/>
          <w:szCs w:val="24"/>
        </w:rPr>
      </w:pPr>
    </w:p>
    <w:p w:rsidR="0092360A" w:rsidRPr="005E3076" w:rsidP="00746526">
      <w:pPr>
        <w:pStyle w:val="Odstavecseseznamem"/>
        <w:numPr>
          <w:numId w:val="511"/>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Referenč</w:t>
      </w:r>
      <w:r w:rsidRPr="005E3076">
        <w:rPr>
          <w:rFonts w:ascii="Times New Roman" w:hAnsi="Times New Roman" w:hint="default"/>
          <w:sz w:val="24"/>
          <w:szCs w:val="24"/>
        </w:rPr>
        <w:t>ný</w:t>
      </w:r>
      <w:r w:rsidRPr="005E3076">
        <w:rPr>
          <w:rFonts w:ascii="Times New Roman" w:hAnsi="Times New Roman" w:hint="default"/>
          <w:sz w:val="24"/>
          <w:szCs w:val="24"/>
        </w:rPr>
        <w:t>mi ú</w:t>
      </w:r>
      <w:r w:rsidRPr="005E3076">
        <w:rPr>
          <w:rFonts w:ascii="Times New Roman" w:hAnsi="Times New Roman" w:hint="default"/>
          <w:sz w:val="24"/>
          <w:szCs w:val="24"/>
        </w:rPr>
        <w:t>dajmi pre posú</w:t>
      </w:r>
      <w:r w:rsidRPr="005E3076">
        <w:rPr>
          <w:rFonts w:ascii="Times New Roman" w:hAnsi="Times New Roman" w:hint="default"/>
          <w:sz w:val="24"/>
          <w:szCs w:val="24"/>
        </w:rPr>
        <w:t>denie neoprá</w:t>
      </w:r>
      <w:r w:rsidRPr="005E3076">
        <w:rPr>
          <w:rFonts w:ascii="Times New Roman" w:hAnsi="Times New Roman" w:hint="default"/>
          <w:sz w:val="24"/>
          <w:szCs w:val="24"/>
        </w:rPr>
        <w:t>vnen</w:t>
      </w:r>
      <w:r w:rsidRPr="005E3076">
        <w:rPr>
          <w:rFonts w:ascii="Times New Roman" w:hAnsi="Times New Roman" w:hint="default"/>
          <w:sz w:val="24"/>
          <w:szCs w:val="24"/>
        </w:rPr>
        <w:t>ej manipulá</w:t>
      </w:r>
      <w:r w:rsidRPr="005E3076">
        <w:rPr>
          <w:rFonts w:ascii="Times New Roman" w:hAnsi="Times New Roman" w:hint="default"/>
          <w:sz w:val="24"/>
          <w:szCs w:val="24"/>
        </w:rPr>
        <w:t xml:space="preserve">cie so zobrazovanou hodnotou </w:t>
      </w:r>
      <w:r w:rsidRPr="005E3076" w:rsidR="007A1942">
        <w:rPr>
          <w:rFonts w:ascii="Times New Roman" w:hAnsi="Times New Roman"/>
          <w:sz w:val="24"/>
          <w:szCs w:val="24"/>
        </w:rPr>
        <w:t>odometra</w:t>
      </w:r>
      <w:r w:rsidRPr="005E3076" w:rsidR="0060563E">
        <w:rPr>
          <w:rFonts w:ascii="Times New Roman" w:hAnsi="Times New Roman" w:hint="default"/>
          <w:sz w:val="24"/>
          <w:szCs w:val="24"/>
        </w:rPr>
        <w:t xml:space="preserve"> cestné</w:t>
      </w:r>
      <w:r w:rsidRPr="005E3076" w:rsidR="0060563E">
        <w:rPr>
          <w:rFonts w:ascii="Times New Roman" w:hAnsi="Times New Roman" w:hint="default"/>
          <w:sz w:val="24"/>
          <w:szCs w:val="24"/>
        </w:rPr>
        <w:t>ho motorové</w:t>
      </w:r>
      <w:r w:rsidRPr="005E3076" w:rsidR="0060563E">
        <w:rPr>
          <w:rFonts w:ascii="Times New Roman" w:hAnsi="Times New Roman" w:hint="default"/>
          <w:sz w:val="24"/>
          <w:szCs w:val="24"/>
        </w:rPr>
        <w:t xml:space="preserve">ho vozidla </w:t>
      </w:r>
      <w:r w:rsidRPr="005E3076">
        <w:rPr>
          <w:rFonts w:ascii="Times New Roman" w:hAnsi="Times New Roman" w:hint="default"/>
          <w:sz w:val="24"/>
          <w:szCs w:val="24"/>
        </w:rPr>
        <w:t>sú</w:t>
      </w:r>
      <w:r w:rsidRPr="005E3076">
        <w:rPr>
          <w:rFonts w:ascii="Times New Roman" w:hAnsi="Times New Roman" w:hint="default"/>
          <w:sz w:val="24"/>
          <w:szCs w:val="24"/>
        </w:rPr>
        <w:t xml:space="preserve"> ú</w:t>
      </w:r>
      <w:r w:rsidRPr="005E3076">
        <w:rPr>
          <w:rFonts w:ascii="Times New Roman" w:hAnsi="Times New Roman" w:hint="default"/>
          <w:sz w:val="24"/>
          <w:szCs w:val="24"/>
        </w:rPr>
        <w:t>daje evidované</w:t>
      </w:r>
      <w:r w:rsidRPr="005E3076">
        <w:rPr>
          <w:rFonts w:ascii="Times New Roman" w:hAnsi="Times New Roman" w:hint="default"/>
          <w:sz w:val="24"/>
          <w:szCs w:val="24"/>
        </w:rPr>
        <w:t xml:space="preserve"> v </w:t>
      </w:r>
      <w:r w:rsidRPr="005E3076">
        <w:rPr>
          <w:rFonts w:ascii="Times New Roman" w:hAnsi="Times New Roman" w:hint="default"/>
          <w:sz w:val="24"/>
          <w:szCs w:val="24"/>
        </w:rPr>
        <w:t>registri prevá</w:t>
      </w:r>
      <w:r w:rsidRPr="005E3076">
        <w:rPr>
          <w:rFonts w:ascii="Times New Roman" w:hAnsi="Times New Roman" w:hint="default"/>
          <w:sz w:val="24"/>
          <w:szCs w:val="24"/>
        </w:rPr>
        <w:t>dzkový</w:t>
      </w:r>
      <w:r w:rsidRPr="005E3076">
        <w:rPr>
          <w:rFonts w:ascii="Times New Roman" w:hAnsi="Times New Roman" w:hint="default"/>
          <w:sz w:val="24"/>
          <w:szCs w:val="24"/>
        </w:rPr>
        <w:t>ch zá</w:t>
      </w:r>
      <w:r w:rsidRPr="005E3076">
        <w:rPr>
          <w:rFonts w:ascii="Times New Roman" w:hAnsi="Times New Roman" w:hint="default"/>
          <w:sz w:val="24"/>
          <w:szCs w:val="24"/>
        </w:rPr>
        <w:t>znamov vozidiel spolu s </w:t>
      </w:r>
      <w:r w:rsidRPr="005E3076">
        <w:rPr>
          <w:rFonts w:ascii="Times New Roman" w:hAnsi="Times New Roman" w:hint="default"/>
          <w:sz w:val="24"/>
          <w:szCs w:val="24"/>
        </w:rPr>
        <w:t>ú</w:t>
      </w:r>
      <w:r w:rsidRPr="005E3076">
        <w:rPr>
          <w:rFonts w:ascii="Times New Roman" w:hAnsi="Times New Roman" w:hint="default"/>
          <w:sz w:val="24"/>
          <w:szCs w:val="24"/>
        </w:rPr>
        <w:t>dajmi z </w:t>
      </w:r>
      <w:r w:rsidRPr="005E3076">
        <w:rPr>
          <w:rFonts w:ascii="Times New Roman" w:hAnsi="Times New Roman" w:hint="default"/>
          <w:sz w:val="24"/>
          <w:szCs w:val="24"/>
        </w:rPr>
        <w:t>medziná</w:t>
      </w:r>
      <w:r w:rsidRPr="005E3076">
        <w:rPr>
          <w:rFonts w:ascii="Times New Roman" w:hAnsi="Times New Roman" w:hint="default"/>
          <w:sz w:val="24"/>
          <w:szCs w:val="24"/>
        </w:rPr>
        <w:t>rodné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vozidiel</w:t>
      </w:r>
      <w:r w:rsidRPr="005E3076" w:rsidR="003D3903">
        <w:rPr>
          <w:rFonts w:ascii="Times New Roman" w:hAnsi="Times New Roman"/>
          <w:sz w:val="24"/>
          <w:szCs w:val="24"/>
        </w:rPr>
        <w:t>.</w:t>
      </w:r>
      <w:r w:rsidRPr="005E3076" w:rsidR="00D87A66">
        <w:rPr>
          <w:rFonts w:ascii="Times New Roman" w:hAnsi="Times New Roman" w:hint="default"/>
          <w:sz w:val="24"/>
          <w:szCs w:val="24"/>
        </w:rPr>
        <w:t xml:space="preserve"> Zaslaní</w:t>
      </w:r>
      <w:r w:rsidRPr="005E3076" w:rsidR="00D87A66">
        <w:rPr>
          <w:rFonts w:ascii="Times New Roman" w:hAnsi="Times New Roman" w:hint="default"/>
          <w:sz w:val="24"/>
          <w:szCs w:val="24"/>
        </w:rPr>
        <w:t>m informá</w:t>
      </w:r>
      <w:r w:rsidRPr="005E3076" w:rsidR="00D87A66">
        <w:rPr>
          <w:rFonts w:ascii="Times New Roman" w:hAnsi="Times New Roman" w:hint="default"/>
          <w:sz w:val="24"/>
          <w:szCs w:val="24"/>
        </w:rPr>
        <w:t>cií</w:t>
      </w:r>
      <w:r w:rsidRPr="005E3076" w:rsidR="00D87A66">
        <w:rPr>
          <w:rFonts w:ascii="Times New Roman" w:hAnsi="Times New Roman" w:hint="default"/>
          <w:sz w:val="24"/>
          <w:szCs w:val="24"/>
        </w:rPr>
        <w:t xml:space="preserve"> podľ</w:t>
      </w:r>
      <w:r w:rsidRPr="005E3076" w:rsidR="00D87A66">
        <w:rPr>
          <w:rFonts w:ascii="Times New Roman" w:hAnsi="Times New Roman" w:hint="default"/>
          <w:sz w:val="24"/>
          <w:szCs w:val="24"/>
        </w:rPr>
        <w:t xml:space="preserve">a </w:t>
      </w:r>
      <w:r w:rsidRPr="005E3076" w:rsidR="00D87A66">
        <w:rPr>
          <w:rFonts w:ascii="Times New Roman" w:hAnsi="Times New Roman"/>
          <w:sz w:val="24"/>
          <w:szCs w:val="24"/>
        </w:rPr>
        <w:fldChar w:fldCharType="begin"/>
      </w:r>
      <w:r w:rsidRPr="005E3076" w:rsidR="00D87A66">
        <w:rPr>
          <w:rFonts w:ascii="Times New Roman" w:hAnsi="Times New Roman"/>
          <w:sz w:val="24"/>
          <w:szCs w:val="24"/>
        </w:rPr>
        <w:instrText xml:space="preserve"> REF _Ref471204945 \h </w:instrText>
      </w:r>
      <w:r w:rsidRPr="005E3076" w:rsidR="00D87A66">
        <w:rPr>
          <w:rFonts w:ascii="Times New Roman" w:hAnsi="Times New Roman"/>
          <w:sz w:val="24"/>
          <w:szCs w:val="24"/>
        </w:rPr>
        <w:instrText xml:space="preserve"> \* </w:instrText>
      </w:r>
      <w:r w:rsidRPr="005E3076" w:rsidR="00D87A66">
        <w:rPr>
          <w:rFonts w:ascii="Times New Roman" w:hAnsi="Times New Roman"/>
          <w:sz w:val="24"/>
          <w:szCs w:val="24"/>
        </w:rPr>
        <w:instrText xml:space="preserve">MERGEFORMAT </w:instrText>
      </w:r>
      <w:r w:rsidRPr="005E3076" w:rsidR="00D87A6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48</w:t>
      </w:r>
      <w:r w:rsidRPr="005E3076" w:rsidR="00D87A66">
        <w:rPr>
          <w:rFonts w:ascii="Times New Roman" w:hAnsi="Times New Roman"/>
          <w:sz w:val="24"/>
          <w:szCs w:val="24"/>
        </w:rPr>
        <w:fldChar w:fldCharType="end"/>
      </w:r>
      <w:r w:rsidRPr="005E3076" w:rsidR="00D87A66">
        <w:rPr>
          <w:rFonts w:ascii="Times New Roman" w:hAnsi="Times New Roman" w:hint="default"/>
          <w:sz w:val="24"/>
          <w:szCs w:val="24"/>
        </w:rPr>
        <w:t xml:space="preserve"> ods. 3 je splnená</w:t>
      </w:r>
      <w:r w:rsidRPr="005E3076" w:rsidR="00D87A66">
        <w:rPr>
          <w:rFonts w:ascii="Times New Roman" w:hAnsi="Times New Roman" w:hint="default"/>
          <w:sz w:val="24"/>
          <w:szCs w:val="24"/>
        </w:rPr>
        <w:t xml:space="preserve"> oznamovacia povinnosť</w:t>
      </w:r>
      <w:r w:rsidRPr="005E3076" w:rsidR="00D87A66">
        <w:rPr>
          <w:rFonts w:ascii="Times New Roman" w:hAnsi="Times New Roman" w:hint="default"/>
          <w:sz w:val="24"/>
          <w:szCs w:val="24"/>
        </w:rPr>
        <w:t xml:space="preserve"> podľ</w:t>
      </w:r>
      <w:r w:rsidRPr="005E3076" w:rsidR="00D87A66">
        <w:rPr>
          <w:rFonts w:ascii="Times New Roman" w:hAnsi="Times New Roman" w:hint="default"/>
          <w:sz w:val="24"/>
          <w:szCs w:val="24"/>
        </w:rPr>
        <w:t>a odseku 5.</w:t>
      </w:r>
    </w:p>
    <w:p w:rsidR="00784224" w:rsidRPr="005E3076" w:rsidP="00760A67">
      <w:pPr>
        <w:bidi w:val="0"/>
        <w:spacing w:after="0" w:line="240" w:lineRule="auto"/>
        <w:rPr>
          <w:rFonts w:ascii="Times New Roman" w:hAnsi="Times New Roman"/>
          <w:sz w:val="24"/>
          <w:szCs w:val="24"/>
        </w:rPr>
      </w:pPr>
      <w:bookmarkStart w:id="173" w:name="_Ref469548347"/>
    </w:p>
    <w:p w:rsidR="005F3E1B" w:rsidRPr="005E3076" w:rsidP="00382517">
      <w:pPr>
        <w:pStyle w:val="Heading1"/>
        <w:bidi w:val="0"/>
        <w:spacing w:before="0" w:after="0" w:line="240" w:lineRule="auto"/>
        <w:jc w:val="center"/>
        <w:rPr>
          <w:rFonts w:ascii="Times New Roman" w:hAnsi="Times New Roman"/>
          <w:sz w:val="24"/>
          <w:szCs w:val="24"/>
        </w:rPr>
      </w:pPr>
      <w:bookmarkStart w:id="174" w:name="_Ref4756924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154</w:t>
      </w:r>
      <w:r w:rsidRPr="005E3076">
        <w:rPr>
          <w:rFonts w:ascii="Times New Roman" w:hAnsi="Times New Roman"/>
          <w:sz w:val="24"/>
          <w:szCs w:val="24"/>
        </w:rPr>
        <w:fldChar w:fldCharType="end"/>
      </w:r>
      <w:bookmarkEnd w:id="173"/>
      <w:bookmarkEnd w:id="174"/>
    </w:p>
    <w:p w:rsidR="005F3E1B" w:rsidRPr="005E3076" w:rsidP="00382517">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Sprá</w:t>
      </w:r>
      <w:r w:rsidRPr="005E3076">
        <w:rPr>
          <w:rFonts w:ascii="Times New Roman" w:hAnsi="Times New Roman" w:hint="default"/>
          <w:b/>
          <w:sz w:val="24"/>
          <w:szCs w:val="24"/>
        </w:rPr>
        <w:t>vne delikty</w:t>
      </w:r>
    </w:p>
    <w:p w:rsidR="00981744" w:rsidRPr="005E3076" w:rsidP="00382517">
      <w:pPr>
        <w:bidi w:val="0"/>
        <w:spacing w:after="0" w:line="240" w:lineRule="auto"/>
        <w:jc w:val="both"/>
        <w:rPr>
          <w:rFonts w:ascii="Times New Roman" w:hAnsi="Times New Roman"/>
          <w:sz w:val="24"/>
          <w:szCs w:val="24"/>
        </w:rPr>
      </w:pPr>
    </w:p>
    <w:p w:rsidR="00A01B08"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uloží</w:t>
      </w:r>
      <w:r w:rsidRPr="005E3076">
        <w:rPr>
          <w:rFonts w:ascii="Times New Roman" w:hAnsi="Times New Roman" w:hint="default"/>
          <w:sz w:val="24"/>
          <w:szCs w:val="24"/>
        </w:rPr>
        <w:t xml:space="preserve"> hospodá</w:t>
      </w:r>
      <w:r w:rsidRPr="005E3076">
        <w:rPr>
          <w:rFonts w:ascii="Times New Roman" w:hAnsi="Times New Roman" w:hint="default"/>
          <w:sz w:val="24"/>
          <w:szCs w:val="24"/>
        </w:rPr>
        <w:t>rskemu subjektu pokutu</w:t>
      </w:r>
    </w:p>
    <w:p w:rsidR="00A01B08" w:rsidRPr="005E3076" w:rsidP="003012D2">
      <w:pPr>
        <w:pStyle w:val="Odstavecseseznamem"/>
        <w:numPr>
          <w:ilvl w:val="4"/>
          <w:numId w:val="23"/>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sz w:val="24"/>
          <w:szCs w:val="24"/>
        </w:rPr>
        <w:t xml:space="preserve">od 500 eur do </w:t>
      </w:r>
      <w:r w:rsidRPr="005E3076" w:rsidR="00EA46C7">
        <w:rPr>
          <w:rFonts w:ascii="Times New Roman" w:hAnsi="Times New Roman"/>
          <w:sz w:val="24"/>
          <w:szCs w:val="24"/>
        </w:rPr>
        <w:t>20 000</w:t>
      </w:r>
      <w:r w:rsidRPr="005E3076">
        <w:rPr>
          <w:rFonts w:ascii="Times New Roman" w:hAnsi="Times New Roman" w:hint="default"/>
          <w:sz w:val="24"/>
          <w:szCs w:val="24"/>
        </w:rPr>
        <w:t xml:space="preserve"> eur, ak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_Ref445993217 \</w:instrText>
      </w:r>
      <w:r w:rsidRPr="005E3076">
        <w:rPr>
          <w:rFonts w:ascii="Times New Roman" w:hAnsi="Times New Roman"/>
          <w:sz w:val="24"/>
          <w:szCs w:val="24"/>
        </w:rPr>
        <w:instrText xml:space="preserve">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w:t>
      </w:r>
      <w:r w:rsidRPr="005E3076" w:rsidR="005A5178">
        <w:rPr>
          <w:rFonts w:ascii="Times New Roman" w:hAnsi="Times New Roman"/>
          <w:sz w:val="24"/>
          <w:szCs w:val="24"/>
        </w:rPr>
        <w:t>g</w:t>
      </w:r>
      <w:r w:rsidRPr="005E3076">
        <w:rPr>
          <w:rFonts w:ascii="Times New Roman" w:hAnsi="Times New Roman"/>
          <w:sz w:val="24"/>
          <w:szCs w:val="24"/>
        </w:rPr>
        <w:t>),</w:t>
      </w:r>
    </w:p>
    <w:p w:rsidR="00A01B08" w:rsidRPr="005E3076" w:rsidP="003012D2">
      <w:pPr>
        <w:pStyle w:val="Odstavecseseznamem"/>
        <w:numPr>
          <w:ilvl w:val="4"/>
          <w:numId w:val="23"/>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sz w:val="24"/>
          <w:szCs w:val="24"/>
        </w:rPr>
        <w:t xml:space="preserve">od 500 eur do </w:t>
      </w:r>
      <w:r w:rsidRPr="005E3076" w:rsidR="00EA46C7">
        <w:rPr>
          <w:rFonts w:ascii="Times New Roman" w:hAnsi="Times New Roman"/>
          <w:sz w:val="24"/>
          <w:szCs w:val="24"/>
        </w:rPr>
        <w:t>30 000</w:t>
      </w:r>
      <w:r w:rsidRPr="005E3076">
        <w:rPr>
          <w:rFonts w:ascii="Times New Roman" w:hAnsi="Times New Roman"/>
          <w:sz w:val="24"/>
          <w:szCs w:val="24"/>
        </w:rPr>
        <w:t xml:space="preserve"> eur</w:t>
      </w:r>
      <w:r w:rsidRPr="005E3076" w:rsidR="00FA2C79">
        <w:rPr>
          <w:rFonts w:ascii="Times New Roman" w:hAnsi="Times New Roman" w:hint="default"/>
          <w:sz w:val="24"/>
          <w:szCs w:val="24"/>
        </w:rPr>
        <w:t>, ak poruší</w:t>
      </w:r>
      <w:r w:rsidRPr="005E3076" w:rsidR="00FA2C79">
        <w:rPr>
          <w:rFonts w:ascii="Times New Roman" w:hAnsi="Times New Roman" w:hint="default"/>
          <w:sz w:val="24"/>
          <w:szCs w:val="24"/>
        </w:rPr>
        <w:t xml:space="preserve"> povinnosť</w:t>
      </w:r>
      <w:r w:rsidRPr="005E3076" w:rsidR="00FA2C79">
        <w:rPr>
          <w:rFonts w:ascii="Times New Roman" w:hAnsi="Times New Roman" w:hint="default"/>
          <w:sz w:val="24"/>
          <w:szCs w:val="24"/>
        </w:rPr>
        <w:t xml:space="preserve"> podľ</w:t>
      </w:r>
      <w:r w:rsidRPr="005E3076" w:rsidR="00FA2C79">
        <w:rPr>
          <w:rFonts w:ascii="Times New Roman" w:hAnsi="Times New Roman" w:hint="default"/>
          <w:sz w:val="24"/>
          <w:szCs w:val="24"/>
        </w:rPr>
        <w:t xml:space="preserve">a </w:t>
      </w:r>
      <w:r w:rsidRPr="005E3076" w:rsidR="005C6ED1">
        <w:rPr>
          <w:rFonts w:ascii="Times New Roman" w:hAnsi="Times New Roman"/>
          <w:sz w:val="24"/>
          <w:szCs w:val="24"/>
        </w:rPr>
        <w:fldChar w:fldCharType="begin"/>
      </w:r>
      <w:r w:rsidRPr="005E3076" w:rsidR="005C6ED1">
        <w:rPr>
          <w:rFonts w:ascii="Times New Roman" w:hAnsi="Times New Roman"/>
          <w:sz w:val="24"/>
          <w:szCs w:val="24"/>
        </w:rPr>
        <w:instrText xml:space="preserve"> REF _Ref445993217 \h </w:instrText>
      </w:r>
      <w:r w:rsidRPr="005E3076" w:rsidR="005C6ED1">
        <w:rPr>
          <w:rFonts w:ascii="Times New Roman" w:hAnsi="Times New Roman"/>
          <w:sz w:val="24"/>
          <w:szCs w:val="24"/>
        </w:rPr>
        <w:instrText xml:space="preserve"> \* MERGEFORMAT </w:instrText>
      </w:r>
      <w:r w:rsidRPr="005E3076" w:rsidR="005C6ED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22</w:t>
      </w:r>
      <w:r w:rsidRPr="005E3076" w:rsidR="005C6ED1">
        <w:rPr>
          <w:rFonts w:ascii="Times New Roman" w:hAnsi="Times New Roman"/>
          <w:sz w:val="24"/>
          <w:szCs w:val="24"/>
        </w:rPr>
        <w:fldChar w:fldCharType="end"/>
      </w:r>
      <w:r w:rsidRPr="005E3076" w:rsidR="005C6ED1">
        <w:rPr>
          <w:rFonts w:ascii="Times New Roman" w:hAnsi="Times New Roman"/>
          <w:sz w:val="24"/>
          <w:szCs w:val="24"/>
        </w:rPr>
        <w:t xml:space="preserve"> </w:t>
      </w:r>
      <w:r w:rsidRPr="005E3076" w:rsidR="00FA2C79">
        <w:rPr>
          <w:rFonts w:ascii="Times New Roman" w:hAnsi="Times New Roman" w:hint="default"/>
          <w:sz w:val="24"/>
          <w:szCs w:val="24"/>
        </w:rPr>
        <w:t>ods. 6 pí</w:t>
      </w:r>
      <w:r w:rsidRPr="005E3076" w:rsidR="00FA2C79">
        <w:rPr>
          <w:rFonts w:ascii="Times New Roman" w:hAnsi="Times New Roman" w:hint="default"/>
          <w:sz w:val="24"/>
          <w:szCs w:val="24"/>
        </w:rPr>
        <w:t xml:space="preserve">sm. </w:t>
      </w:r>
      <w:r w:rsidRPr="005E3076" w:rsidR="005A5178">
        <w:rPr>
          <w:rFonts w:ascii="Times New Roman" w:hAnsi="Times New Roman"/>
          <w:sz w:val="24"/>
          <w:szCs w:val="24"/>
        </w:rPr>
        <w:t>h</w:t>
      </w:r>
      <w:r w:rsidRPr="005E3076" w:rsidR="00FA2C79">
        <w:rPr>
          <w:rFonts w:ascii="Times New Roman" w:hAnsi="Times New Roman" w:hint="default"/>
          <w:sz w:val="24"/>
          <w:szCs w:val="24"/>
        </w:rPr>
        <w:t>) tý</w:t>
      </w:r>
      <w:r w:rsidRPr="005E3076" w:rsidR="00FA2C79">
        <w:rPr>
          <w:rFonts w:ascii="Times New Roman" w:hAnsi="Times New Roman" w:hint="default"/>
          <w:sz w:val="24"/>
          <w:szCs w:val="24"/>
        </w:rPr>
        <w:t>m, ž</w:t>
      </w:r>
      <w:r w:rsidRPr="005E3076" w:rsidR="00FA2C79">
        <w:rPr>
          <w:rFonts w:ascii="Times New Roman" w:hAnsi="Times New Roman" w:hint="default"/>
          <w:sz w:val="24"/>
          <w:szCs w:val="24"/>
        </w:rPr>
        <w:t>e</w:t>
      </w:r>
      <w:r w:rsidRPr="005E3076" w:rsidR="00E0318A">
        <w:rPr>
          <w:rFonts w:ascii="Times New Roman" w:hAnsi="Times New Roman"/>
          <w:sz w:val="24"/>
          <w:szCs w:val="24"/>
        </w:rPr>
        <w:t> </w:t>
      </w:r>
      <w:r w:rsidRPr="005E3076" w:rsidR="00FA2C79">
        <w:rPr>
          <w:rFonts w:ascii="Times New Roman" w:hAnsi="Times New Roman" w:hint="default"/>
          <w:sz w:val="24"/>
          <w:szCs w:val="24"/>
        </w:rPr>
        <w:t>neplní</w:t>
      </w:r>
      <w:r w:rsidRPr="005E3076" w:rsidR="00FA2C79">
        <w:rPr>
          <w:rFonts w:ascii="Times New Roman" w:hAnsi="Times New Roman" w:hint="default"/>
          <w:sz w:val="24"/>
          <w:szCs w:val="24"/>
        </w:rPr>
        <w:t xml:space="preserve"> povinnosti ustanovené</w:t>
      </w:r>
      <w:r w:rsidRPr="005E3076" w:rsidR="00FA2C79">
        <w:rPr>
          <w:rFonts w:ascii="Times New Roman" w:hAnsi="Times New Roman" w:hint="default"/>
          <w:sz w:val="24"/>
          <w:szCs w:val="24"/>
        </w:rPr>
        <w:t xml:space="preserve"> osobitný</w:t>
      </w:r>
      <w:r w:rsidRPr="005E3076" w:rsidR="00FA2C79">
        <w:rPr>
          <w:rFonts w:ascii="Times New Roman" w:hAnsi="Times New Roman" w:hint="default"/>
          <w:sz w:val="24"/>
          <w:szCs w:val="24"/>
        </w:rPr>
        <w:t>mi predpismi</w:t>
      </w:r>
      <w:r w:rsidRPr="005E3076">
        <w:rPr>
          <w:rFonts w:ascii="Times New Roman" w:hAnsi="Times New Roman"/>
          <w:sz w:val="24"/>
          <w:szCs w:val="24"/>
        </w:rPr>
        <w:t xml:space="preserve"> o </w:t>
      </w:r>
      <w:r w:rsidRPr="005E3076">
        <w:rPr>
          <w:rFonts w:ascii="Times New Roman" w:hAnsi="Times New Roman" w:hint="default"/>
          <w:sz w:val="24"/>
          <w:szCs w:val="24"/>
        </w:rPr>
        <w:t>typovom schvaľ</w:t>
      </w:r>
      <w:r w:rsidRPr="005E3076">
        <w:rPr>
          <w:rFonts w:ascii="Times New Roman" w:hAnsi="Times New Roman" w:hint="default"/>
          <w:sz w:val="24"/>
          <w:szCs w:val="24"/>
        </w:rPr>
        <w:t>ovaní,</w:t>
      </w:r>
      <w:r>
        <w:rPr>
          <w:rStyle w:val="FootnoteReference"/>
          <w:rFonts w:ascii="Times New Roman" w:hAnsi="Times New Roman"/>
          <w:sz w:val="24"/>
          <w:szCs w:val="24"/>
          <w:rtl w:val="0"/>
        </w:rPr>
        <w:footnoteReference w:id="93"/>
      </w:r>
      <w:r w:rsidRPr="005E3076">
        <w:rPr>
          <w:rFonts w:ascii="Times New Roman" w:hAnsi="Times New Roman"/>
          <w:sz w:val="24"/>
          <w:szCs w:val="24"/>
        </w:rPr>
        <w:t>)</w:t>
      </w:r>
    </w:p>
    <w:p w:rsidR="00A01B08" w:rsidRPr="005E3076" w:rsidP="003012D2">
      <w:pPr>
        <w:pStyle w:val="Odstavecseseznamem"/>
        <w:numPr>
          <w:ilvl w:val="4"/>
          <w:numId w:val="23"/>
        </w:numPr>
        <w:tabs>
          <w:tab w:val="left" w:pos="709"/>
        </w:tabs>
        <w:bidi w:val="0"/>
        <w:spacing w:after="0" w:line="240" w:lineRule="auto"/>
        <w:ind w:left="709"/>
        <w:jc w:val="both"/>
        <w:rPr>
          <w:rFonts w:ascii="Times New Roman" w:hAnsi="Times New Roman" w:hint="default"/>
          <w:sz w:val="24"/>
          <w:szCs w:val="24"/>
        </w:rPr>
      </w:pPr>
      <w:r w:rsidRPr="005E3076">
        <w:rPr>
          <w:rFonts w:ascii="Times New Roman" w:hAnsi="Times New Roman"/>
          <w:sz w:val="24"/>
          <w:szCs w:val="24"/>
        </w:rPr>
        <w:t>od 2 000</w:t>
      </w:r>
      <w:r w:rsidRPr="005E3076">
        <w:rPr>
          <w:rFonts w:ascii="Times New Roman" w:hAnsi="Times New Roman"/>
          <w:sz w:val="24"/>
          <w:szCs w:val="24"/>
        </w:rPr>
        <w:t xml:space="preserve"> eur do 30 000 eur, ak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_Ref445993217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a).</w:t>
      </w:r>
    </w:p>
    <w:p w:rsidR="00FA2C79" w:rsidRPr="005E3076" w:rsidP="00A01B08">
      <w:pPr>
        <w:pStyle w:val="Odstavecseseznamem"/>
        <w:tabs>
          <w:tab w:val="left" w:pos="993"/>
        </w:tabs>
        <w:bidi w:val="0"/>
        <w:spacing w:after="0" w:line="240" w:lineRule="auto"/>
        <w:ind w:left="0"/>
        <w:jc w:val="both"/>
        <w:rPr>
          <w:rFonts w:ascii="Times New Roman" w:hAnsi="Times New Roman"/>
          <w:sz w:val="24"/>
          <w:szCs w:val="24"/>
        </w:rPr>
      </w:pPr>
    </w:p>
    <w:p w:rsidR="00A01B08"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uloží</w:t>
      </w:r>
      <w:r w:rsidRPr="005E3076">
        <w:rPr>
          <w:rFonts w:ascii="Times New Roman" w:hAnsi="Times New Roman" w:hint="default"/>
          <w:sz w:val="24"/>
          <w:szCs w:val="24"/>
        </w:rPr>
        <w:t xml:space="preserve"> pokutu od 3 000 eur do </w:t>
      </w:r>
      <w:r w:rsidRPr="005E3076" w:rsidR="00EA46C7">
        <w:rPr>
          <w:rFonts w:ascii="Times New Roman" w:hAnsi="Times New Roman"/>
          <w:sz w:val="24"/>
          <w:szCs w:val="24"/>
        </w:rPr>
        <w:t>100 000</w:t>
      </w:r>
      <w:r w:rsidRPr="005E3076">
        <w:rPr>
          <w:rFonts w:ascii="Times New Roman" w:hAnsi="Times New Roman"/>
          <w:sz w:val="24"/>
          <w:szCs w:val="24"/>
        </w:rPr>
        <w:t xml:space="preserve"> eur tomu, kto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 xml:space="preserve"> zá</w:t>
      </w:r>
      <w:r w:rsidRPr="005E3076">
        <w:rPr>
          <w:rFonts w:ascii="Times New Roman" w:hAnsi="Times New Roman" w:hint="default"/>
          <w:sz w:val="24"/>
          <w:szCs w:val="24"/>
        </w:rPr>
        <w:t>kaz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_Ref445993253 \h </w:instrText>
      </w:r>
      <w:r w:rsidRPr="005E3076">
        <w:rPr>
          <w:rFonts w:ascii="Times New Roman" w:hAnsi="Times New Roman"/>
          <w:sz w:val="24"/>
          <w:szCs w:val="24"/>
        </w:rPr>
        <w:instrText xml:space="preserve"> \* MERGEFORM</w:instrText>
      </w:r>
      <w:r w:rsidRPr="005E3076">
        <w:rPr>
          <w:rFonts w:ascii="Times New Roman" w:hAnsi="Times New Roman"/>
          <w:sz w:val="24"/>
          <w:szCs w:val="24"/>
        </w:rPr>
        <w:instrText xml:space="preserve">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53</w:t>
      </w:r>
      <w:r w:rsidRPr="005E3076">
        <w:rPr>
          <w:rFonts w:ascii="Times New Roman" w:hAnsi="Times New Roman"/>
          <w:sz w:val="24"/>
          <w:szCs w:val="24"/>
        </w:rPr>
        <w:fldChar w:fldCharType="end"/>
      </w:r>
      <w:r w:rsidRPr="005E3076" w:rsidR="00683BA5">
        <w:rPr>
          <w:rFonts w:ascii="Times New Roman" w:hAnsi="Times New Roman" w:hint="default"/>
          <w:sz w:val="24"/>
          <w:szCs w:val="24"/>
        </w:rPr>
        <w:t xml:space="preserve"> ods. 1 až</w:t>
      </w:r>
      <w:r w:rsidRPr="005E3076" w:rsidR="00683BA5">
        <w:rPr>
          <w:rFonts w:ascii="Times New Roman" w:hAnsi="Times New Roman" w:hint="default"/>
          <w:sz w:val="24"/>
          <w:szCs w:val="24"/>
        </w:rPr>
        <w:t xml:space="preserve"> 3</w:t>
      </w:r>
      <w:r w:rsidRPr="005E3076">
        <w:rPr>
          <w:rFonts w:ascii="Times New Roman" w:hAnsi="Times New Roman"/>
          <w:sz w:val="24"/>
          <w:szCs w:val="24"/>
        </w:rPr>
        <w:t>.</w:t>
      </w:r>
    </w:p>
    <w:p w:rsidR="00683BA5" w:rsidRPr="005E3076" w:rsidP="00683BA5">
      <w:pPr>
        <w:pStyle w:val="Odstavecseseznamem"/>
        <w:tabs>
          <w:tab w:val="left" w:pos="1134"/>
        </w:tabs>
        <w:bidi w:val="0"/>
        <w:spacing w:after="0" w:line="240" w:lineRule="auto"/>
        <w:ind w:left="0"/>
        <w:jc w:val="both"/>
        <w:rPr>
          <w:rFonts w:ascii="Times New Roman" w:hAnsi="Times New Roman"/>
          <w:sz w:val="24"/>
          <w:szCs w:val="24"/>
        </w:rPr>
      </w:pPr>
    </w:p>
    <w:p w:rsidR="00683BA5"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uloží</w:t>
      </w:r>
      <w:r w:rsidRPr="005E3076">
        <w:rPr>
          <w:rFonts w:ascii="Times New Roman" w:hAnsi="Times New Roman" w:hint="default"/>
          <w:sz w:val="24"/>
          <w:szCs w:val="24"/>
        </w:rPr>
        <w:t xml:space="preserve"> pokutu od 500 eur do 3 000 eur tomu, kto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 xml:space="preserve"> zá</w:t>
      </w:r>
      <w:r w:rsidRPr="005E3076">
        <w:rPr>
          <w:rFonts w:ascii="Times New Roman" w:hAnsi="Times New Roman" w:hint="default"/>
          <w:sz w:val="24"/>
          <w:szCs w:val="24"/>
        </w:rPr>
        <w:t>kaz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_Ref445993253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53</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3D3903"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urč</w:t>
      </w:r>
      <w:r w:rsidRPr="005E3076">
        <w:rPr>
          <w:rFonts w:ascii="Times New Roman" w:hAnsi="Times New Roman" w:hint="default"/>
          <w:sz w:val="24"/>
          <w:szCs w:val="24"/>
        </w:rPr>
        <w:t>ení</w:t>
      </w:r>
      <w:r w:rsidRPr="005E3076">
        <w:rPr>
          <w:rFonts w:ascii="Times New Roman" w:hAnsi="Times New Roman" w:hint="default"/>
          <w:sz w:val="24"/>
          <w:szCs w:val="24"/>
        </w:rPr>
        <w:t xml:space="preserve"> výš</w:t>
      </w:r>
      <w:r w:rsidRPr="005E3076">
        <w:rPr>
          <w:rFonts w:ascii="Times New Roman" w:hAnsi="Times New Roman" w:hint="default"/>
          <w:sz w:val="24"/>
          <w:szCs w:val="24"/>
        </w:rPr>
        <w:t>ky pokuty sa prihliada najmä</w:t>
      </w:r>
      <w:r w:rsidRPr="005E3076">
        <w:rPr>
          <w:rFonts w:ascii="Times New Roman" w:hAnsi="Times New Roman" w:hint="default"/>
          <w:sz w:val="24"/>
          <w:szCs w:val="24"/>
        </w:rPr>
        <w:t xml:space="preserve"> na zá</w:t>
      </w:r>
      <w:r w:rsidRPr="005E3076">
        <w:rPr>
          <w:rFonts w:ascii="Times New Roman" w:hAnsi="Times New Roman" w:hint="default"/>
          <w:sz w:val="24"/>
          <w:szCs w:val="24"/>
        </w:rPr>
        <w:t>važ</w:t>
      </w:r>
      <w:r w:rsidRPr="005E3076">
        <w:rPr>
          <w:rFonts w:ascii="Times New Roman" w:hAnsi="Times New Roman" w:hint="default"/>
          <w:sz w:val="24"/>
          <w:szCs w:val="24"/>
        </w:rPr>
        <w:t>nosť</w:t>
      </w:r>
      <w:r w:rsidRPr="005E3076">
        <w:rPr>
          <w:rFonts w:ascii="Times New Roman" w:hAnsi="Times New Roman" w:hint="default"/>
          <w:sz w:val="24"/>
          <w:szCs w:val="24"/>
        </w:rPr>
        <w:t>, spô</w:t>
      </w:r>
      <w:r w:rsidRPr="005E3076">
        <w:rPr>
          <w:rFonts w:ascii="Times New Roman" w:hAnsi="Times New Roman" w:hint="default"/>
          <w:sz w:val="24"/>
          <w:szCs w:val="24"/>
        </w:rPr>
        <w:t>sob, č</w:t>
      </w:r>
      <w:r w:rsidRPr="005E3076">
        <w:rPr>
          <w:rFonts w:ascii="Times New Roman" w:hAnsi="Times New Roman" w:hint="default"/>
          <w:sz w:val="24"/>
          <w:szCs w:val="24"/>
        </w:rPr>
        <w:t>as trv</w:t>
      </w:r>
      <w:r w:rsidRPr="005E3076">
        <w:rPr>
          <w:rFonts w:ascii="Times New Roman" w:hAnsi="Times New Roman" w:hint="default"/>
          <w:sz w:val="24"/>
          <w:szCs w:val="24"/>
        </w:rPr>
        <w:t>ania a </w:t>
      </w:r>
      <w:r w:rsidRPr="005E3076">
        <w:rPr>
          <w:rFonts w:ascii="Times New Roman" w:hAnsi="Times New Roman" w:hint="default"/>
          <w:sz w:val="24"/>
          <w:szCs w:val="24"/>
        </w:rPr>
        <w:t>ná</w:t>
      </w:r>
      <w:r w:rsidRPr="005E3076">
        <w:rPr>
          <w:rFonts w:ascii="Times New Roman" w:hAnsi="Times New Roman" w:hint="default"/>
          <w:sz w:val="24"/>
          <w:szCs w:val="24"/>
        </w:rPr>
        <w:t>sledky protiprá</w:t>
      </w:r>
      <w:r w:rsidRPr="005E3076">
        <w:rPr>
          <w:rFonts w:ascii="Times New Roman" w:hAnsi="Times New Roman" w:hint="default"/>
          <w:sz w:val="24"/>
          <w:szCs w:val="24"/>
        </w:rPr>
        <w:t>vneho konania.</w:t>
      </w:r>
    </w:p>
    <w:p w:rsidR="00981744"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Pokutu mož</w:t>
      </w:r>
      <w:r w:rsidRPr="005E3076">
        <w:rPr>
          <w:rFonts w:ascii="Times New Roman" w:hAnsi="Times New Roman" w:hint="default"/>
          <w:sz w:val="24"/>
          <w:szCs w:val="24"/>
        </w:rPr>
        <w:t>no 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do dvoch rokov odo dň</w:t>
      </w:r>
      <w:r w:rsidRPr="005E3076">
        <w:rPr>
          <w:rFonts w:ascii="Times New Roman" w:hAnsi="Times New Roman" w:hint="default"/>
          <w:sz w:val="24"/>
          <w:szCs w:val="24"/>
        </w:rPr>
        <w:t>a, keď</w:t>
      </w:r>
      <w:r w:rsidRPr="005E3076">
        <w:rPr>
          <w:rFonts w:ascii="Times New Roman" w:hAnsi="Times New Roman" w:hint="default"/>
          <w:sz w:val="24"/>
          <w:szCs w:val="24"/>
        </w:rPr>
        <w:t xml:space="preserve"> sa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dozvedela o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najneskô</w:t>
      </w:r>
      <w:r w:rsidRPr="005E3076">
        <w:rPr>
          <w:rFonts w:ascii="Times New Roman" w:hAnsi="Times New Roman" w:hint="default"/>
          <w:sz w:val="24"/>
          <w:szCs w:val="24"/>
        </w:rPr>
        <w:t>r vš</w:t>
      </w:r>
      <w:r w:rsidRPr="005E3076">
        <w:rPr>
          <w:rFonts w:ascii="Times New Roman" w:hAnsi="Times New Roman" w:hint="default"/>
          <w:sz w:val="24"/>
          <w:szCs w:val="24"/>
        </w:rPr>
        <w:t>ak do piatich rokov odo dň</w:t>
      </w:r>
      <w:r w:rsidRPr="005E3076">
        <w:rPr>
          <w:rFonts w:ascii="Times New Roman" w:hAnsi="Times New Roman" w:hint="default"/>
          <w:sz w:val="24"/>
          <w:szCs w:val="24"/>
        </w:rPr>
        <w:t>a</w:t>
      </w:r>
      <w:r w:rsidRPr="005E3076" w:rsidR="00810263">
        <w:rPr>
          <w:rFonts w:ascii="Times New Roman" w:hAnsi="Times New Roman" w:hint="default"/>
          <w:sz w:val="24"/>
          <w:szCs w:val="24"/>
        </w:rPr>
        <w:t>, keď</w:t>
      </w:r>
      <w:r w:rsidRPr="005E3076" w:rsidR="00810263">
        <w:rPr>
          <w:rFonts w:ascii="Times New Roman" w:hAnsi="Times New Roman" w:hint="default"/>
          <w:sz w:val="24"/>
          <w:szCs w:val="24"/>
        </w:rPr>
        <w:t xml:space="preserve"> k</w:t>
      </w:r>
      <w:r w:rsidRPr="005E3076">
        <w:rPr>
          <w:rFonts w:ascii="Times New Roman" w:hAnsi="Times New Roman"/>
          <w:sz w:val="24"/>
          <w:szCs w:val="24"/>
        </w:rPr>
        <w:t xml:space="preserve"> </w:t>
      </w:r>
      <w:r w:rsidRPr="005E3076" w:rsidR="00810263">
        <w:rPr>
          <w:rFonts w:ascii="Times New Roman" w:hAnsi="Times New Roman" w:hint="default"/>
          <w:sz w:val="24"/>
          <w:szCs w:val="24"/>
        </w:rPr>
        <w:t>poruš</w:t>
      </w:r>
      <w:r w:rsidRPr="005E3076" w:rsidR="00810263">
        <w:rPr>
          <w:rFonts w:ascii="Times New Roman" w:hAnsi="Times New Roman" w:hint="default"/>
          <w:sz w:val="24"/>
          <w:szCs w:val="24"/>
        </w:rPr>
        <w:t xml:space="preserve">eniu </w:t>
      </w:r>
      <w:r w:rsidRPr="005E3076">
        <w:rPr>
          <w:rFonts w:ascii="Times New Roman" w:hAnsi="Times New Roman"/>
          <w:sz w:val="24"/>
          <w:szCs w:val="24"/>
        </w:rPr>
        <w:t>povinnosti</w:t>
      </w:r>
      <w:r w:rsidRPr="005E3076" w:rsidR="00810263">
        <w:rPr>
          <w:rFonts w:ascii="Times New Roman" w:hAnsi="Times New Roman" w:hint="default"/>
          <w:sz w:val="24"/>
          <w:szCs w:val="24"/>
        </w:rPr>
        <w:t xml:space="preserve"> doš</w:t>
      </w:r>
      <w:r w:rsidRPr="005E3076" w:rsidR="00810263">
        <w:rPr>
          <w:rFonts w:ascii="Times New Roman" w:hAnsi="Times New Roman" w:hint="default"/>
          <w:sz w:val="24"/>
          <w:szCs w:val="24"/>
        </w:rPr>
        <w:t>lo</w:t>
      </w:r>
      <w:r w:rsidRPr="005E3076">
        <w:rPr>
          <w:rFonts w:ascii="Times New Roman" w:hAnsi="Times New Roman"/>
          <w:sz w:val="24"/>
          <w:szCs w:val="24"/>
        </w:rPr>
        <w:t>.</w:t>
      </w:r>
    </w:p>
    <w:p w:rsidR="00981744"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Pokuta je splatná</w:t>
      </w:r>
      <w:r w:rsidRPr="005E3076">
        <w:rPr>
          <w:rFonts w:ascii="Times New Roman" w:hAnsi="Times New Roman" w:hint="default"/>
          <w:sz w:val="24"/>
          <w:szCs w:val="24"/>
        </w:rPr>
        <w:t xml:space="preserve">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nadobudnutia prá</w:t>
      </w:r>
      <w:r w:rsidRPr="005E3076">
        <w:rPr>
          <w:rFonts w:ascii="Times New Roman" w:hAnsi="Times New Roman" w:hint="default"/>
          <w:sz w:val="24"/>
          <w:szCs w:val="24"/>
        </w:rPr>
        <w:t>voplatnosti rozhodnutia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 </w:t>
      </w:r>
      <w:r w:rsidRPr="005E3076" w:rsidR="009D257A">
        <w:rPr>
          <w:rFonts w:ascii="Times New Roman" w:hAnsi="Times New Roman" w:hint="default"/>
          <w:sz w:val="24"/>
          <w:szCs w:val="24"/>
        </w:rPr>
        <w:t>Pokuta sa musí</w:t>
      </w:r>
      <w:r w:rsidRPr="005E3076" w:rsidR="009D257A">
        <w:rPr>
          <w:rFonts w:ascii="Times New Roman" w:hAnsi="Times New Roman" w:hint="default"/>
          <w:sz w:val="24"/>
          <w:szCs w:val="24"/>
        </w:rPr>
        <w:t xml:space="preserve"> uhradiť</w:t>
      </w:r>
      <w:r w:rsidRPr="005E3076" w:rsidR="009D257A">
        <w:rPr>
          <w:rFonts w:ascii="Times New Roman" w:hAnsi="Times New Roman" w:hint="default"/>
          <w:sz w:val="24"/>
          <w:szCs w:val="24"/>
        </w:rPr>
        <w:t xml:space="preserve"> na platobný</w:t>
      </w:r>
      <w:r w:rsidRPr="005E3076" w:rsidR="009D257A">
        <w:rPr>
          <w:rFonts w:ascii="Times New Roman" w:hAnsi="Times New Roman" w:hint="default"/>
          <w:sz w:val="24"/>
          <w:szCs w:val="24"/>
        </w:rPr>
        <w:t xml:space="preserve"> úč</w:t>
      </w:r>
      <w:r w:rsidRPr="005E3076" w:rsidR="009D257A">
        <w:rPr>
          <w:rFonts w:ascii="Times New Roman" w:hAnsi="Times New Roman" w:hint="default"/>
          <w:sz w:val="24"/>
          <w:szCs w:val="24"/>
        </w:rPr>
        <w:t>et uvedený</w:t>
      </w:r>
      <w:r w:rsidRPr="005E3076" w:rsidR="009D257A">
        <w:rPr>
          <w:rFonts w:ascii="Times New Roman" w:hAnsi="Times New Roman" w:hint="default"/>
          <w:sz w:val="24"/>
          <w:szCs w:val="24"/>
        </w:rPr>
        <w:t xml:space="preserve"> v </w:t>
      </w:r>
      <w:r w:rsidRPr="005E3076" w:rsidR="009D257A">
        <w:rPr>
          <w:rFonts w:ascii="Times New Roman" w:hAnsi="Times New Roman" w:hint="default"/>
          <w:sz w:val="24"/>
          <w:szCs w:val="24"/>
        </w:rPr>
        <w:t>rozhodnutí</w:t>
      </w:r>
      <w:r w:rsidRPr="005E3076" w:rsidR="009D257A">
        <w:rPr>
          <w:rFonts w:ascii="Times New Roman" w:hAnsi="Times New Roman" w:hint="default"/>
          <w:sz w:val="24"/>
          <w:szCs w:val="24"/>
        </w:rPr>
        <w:t xml:space="preserve">. </w:t>
      </w:r>
      <w:r w:rsidRPr="005E3076">
        <w:rPr>
          <w:rFonts w:ascii="Times New Roman" w:hAnsi="Times New Roman" w:hint="default"/>
          <w:sz w:val="24"/>
          <w:szCs w:val="24"/>
        </w:rPr>
        <w:t>Pokuta je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tu.</w:t>
      </w:r>
    </w:p>
    <w:p w:rsidR="00981744"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207961" w:rsidRPr="005E3076" w:rsidP="003012D2">
      <w:pPr>
        <w:pStyle w:val="Odstavecseseznamem"/>
        <w:numPr>
          <w:numId w:val="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v lehote do troch rokov odo dň</w:t>
      </w:r>
      <w:r w:rsidRPr="005E3076">
        <w:rPr>
          <w:rFonts w:ascii="Times New Roman" w:hAnsi="Times New Roman" w:hint="default"/>
          <w:sz w:val="24"/>
          <w:szCs w:val="24"/>
        </w:rPr>
        <w:t>a nadobudnutia prá</w:t>
      </w:r>
      <w:r w:rsidRPr="005E3076">
        <w:rPr>
          <w:rFonts w:ascii="Times New Roman" w:hAnsi="Times New Roman" w:hint="default"/>
          <w:sz w:val="24"/>
          <w:szCs w:val="24"/>
        </w:rPr>
        <w:t>voplatnosti rozhodnutia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w:t>
      </w:r>
      <w:r w:rsidRPr="005E3076">
        <w:rPr>
          <w:rFonts w:ascii="Times New Roman" w:hAnsi="Times New Roman" w:hint="default"/>
          <w:sz w:val="24"/>
          <w:szCs w:val="24"/>
        </w:rPr>
        <w:t>ty podľ</w:t>
      </w:r>
      <w:r w:rsidRPr="005E3076">
        <w:rPr>
          <w:rFonts w:ascii="Times New Roman" w:hAnsi="Times New Roman" w:hint="default"/>
          <w:sz w:val="24"/>
          <w:szCs w:val="24"/>
        </w:rPr>
        <w:t>a odsek</w:t>
      </w:r>
      <w:r w:rsidRPr="005E3076" w:rsidR="00FC6172">
        <w:rPr>
          <w:rFonts w:ascii="Times New Roman" w:hAnsi="Times New Roman"/>
          <w:sz w:val="24"/>
          <w:szCs w:val="24"/>
        </w:rPr>
        <w:t>ov</w:t>
      </w:r>
      <w:r w:rsidRPr="005E3076" w:rsidR="003D3903">
        <w:rPr>
          <w:rFonts w:ascii="Times New Roman" w:hAnsi="Times New Roman"/>
          <w:sz w:val="24"/>
          <w:szCs w:val="24"/>
        </w:rPr>
        <w:t xml:space="preserve"> 1</w:t>
      </w:r>
      <w:r w:rsidRPr="005E3076" w:rsidR="00683BA5">
        <w:rPr>
          <w:rFonts w:ascii="Times New Roman" w:hAnsi="Times New Roman"/>
          <w:sz w:val="24"/>
          <w:szCs w:val="24"/>
        </w:rPr>
        <w:t>, 2</w:t>
      </w:r>
      <w:r w:rsidRPr="005E3076" w:rsidR="00FC6172">
        <w:rPr>
          <w:rFonts w:ascii="Times New Roman" w:hAnsi="Times New Roman"/>
          <w:sz w:val="24"/>
          <w:szCs w:val="24"/>
        </w:rPr>
        <w:t xml:space="preserve"> </w:t>
      </w:r>
      <w:r w:rsidRPr="005E3076" w:rsidR="00855E0A">
        <w:rPr>
          <w:rFonts w:ascii="Times New Roman" w:hAnsi="Times New Roman"/>
          <w:sz w:val="24"/>
          <w:szCs w:val="24"/>
        </w:rPr>
        <w:t>alebo</w:t>
      </w:r>
      <w:r w:rsidRPr="005E3076" w:rsidR="0071620D">
        <w:rPr>
          <w:rFonts w:ascii="Times New Roman" w:hAnsi="Times New Roman"/>
          <w:sz w:val="24"/>
          <w:szCs w:val="24"/>
        </w:rPr>
        <w:t xml:space="preserve"> odseku</w:t>
      </w:r>
      <w:r w:rsidRPr="005E3076" w:rsidR="00FC6172">
        <w:rPr>
          <w:rFonts w:ascii="Times New Roman" w:hAnsi="Times New Roman"/>
          <w:sz w:val="24"/>
          <w:szCs w:val="24"/>
        </w:rPr>
        <w:t xml:space="preserve"> </w:t>
      </w:r>
      <w:r w:rsidRPr="005E3076" w:rsidR="00683BA5">
        <w:rPr>
          <w:rFonts w:ascii="Times New Roman" w:hAnsi="Times New Roman"/>
          <w:sz w:val="24"/>
          <w:szCs w:val="24"/>
        </w:rPr>
        <w:t>3</w:t>
      </w:r>
      <w:r w:rsidRPr="005E3076">
        <w:rPr>
          <w:rFonts w:ascii="Times New Roman" w:hAnsi="Times New Roman" w:hint="default"/>
          <w:sz w:val="24"/>
          <w:szCs w:val="24"/>
        </w:rPr>
        <w:t xml:space="preserve"> dô</w:t>
      </w:r>
      <w:r w:rsidRPr="005E3076">
        <w:rPr>
          <w:rFonts w:ascii="Times New Roman" w:hAnsi="Times New Roman" w:hint="default"/>
          <w:sz w:val="24"/>
          <w:szCs w:val="24"/>
        </w:rPr>
        <w:t>jde k opä</w:t>
      </w:r>
      <w:r w:rsidRPr="005E3076">
        <w:rPr>
          <w:rFonts w:ascii="Times New Roman" w:hAnsi="Times New Roman" w:hint="default"/>
          <w:sz w:val="24"/>
          <w:szCs w:val="24"/>
        </w:rPr>
        <w:t>tovné</w:t>
      </w:r>
      <w:r w:rsidRPr="005E3076">
        <w:rPr>
          <w:rFonts w:ascii="Times New Roman" w:hAnsi="Times New Roman" w:hint="default"/>
          <w:sz w:val="24"/>
          <w:szCs w:val="24"/>
        </w:rPr>
        <w:t>mu poruš</w:t>
      </w:r>
      <w:r w:rsidRPr="005E3076">
        <w:rPr>
          <w:rFonts w:ascii="Times New Roman" w:hAnsi="Times New Roman" w:hint="default"/>
          <w:sz w:val="24"/>
          <w:szCs w:val="24"/>
        </w:rPr>
        <w:t>eniu povinnosti, za</w:t>
      </w:r>
      <w:r w:rsidRPr="005E3076" w:rsidR="00683BA5">
        <w:rPr>
          <w:rFonts w:ascii="Times New Roman" w:hAnsi="Times New Roman"/>
          <w:sz w:val="24"/>
          <w:szCs w:val="24"/>
        </w:rPr>
        <w:t> </w:t>
      </w:r>
      <w:r w:rsidRPr="005E3076">
        <w:rPr>
          <w:rFonts w:ascii="Times New Roman" w:hAnsi="Times New Roman" w:hint="default"/>
          <w:sz w:val="24"/>
          <w:szCs w:val="24"/>
        </w:rPr>
        <w:t>ktorú</w:t>
      </w:r>
      <w:r w:rsidRPr="005E3076">
        <w:rPr>
          <w:rFonts w:ascii="Times New Roman" w:hAnsi="Times New Roman" w:hint="default"/>
          <w:sz w:val="24"/>
          <w:szCs w:val="24"/>
        </w:rPr>
        <w:t xml:space="preserve"> už</w:t>
      </w:r>
      <w:r w:rsidRPr="005E3076">
        <w:rPr>
          <w:rFonts w:ascii="Times New Roman" w:hAnsi="Times New Roman" w:hint="default"/>
          <w:sz w:val="24"/>
          <w:szCs w:val="24"/>
        </w:rPr>
        <w:t xml:space="preserve"> bola pokuta ulož</w:t>
      </w:r>
      <w:r w:rsidRPr="005E3076">
        <w:rPr>
          <w:rFonts w:ascii="Times New Roman" w:hAnsi="Times New Roman" w:hint="default"/>
          <w:sz w:val="24"/>
          <w:szCs w:val="24"/>
        </w:rPr>
        <w:t>ená</w:t>
      </w:r>
      <w:r w:rsidRPr="005E3076">
        <w:rPr>
          <w:rFonts w:ascii="Times New Roman" w:hAnsi="Times New Roman" w:hint="default"/>
          <w:sz w:val="24"/>
          <w:szCs w:val="24"/>
        </w:rPr>
        <w:t>,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uloží</w:t>
      </w:r>
      <w:r w:rsidRPr="005E3076">
        <w:rPr>
          <w:rFonts w:ascii="Times New Roman" w:hAnsi="Times New Roman" w:hint="default"/>
          <w:sz w:val="24"/>
          <w:szCs w:val="24"/>
        </w:rPr>
        <w:t xml:space="preserve"> pokutu opakovane až</w:t>
      </w:r>
      <w:r w:rsidRPr="005E3076">
        <w:rPr>
          <w:rFonts w:ascii="Times New Roman" w:hAnsi="Times New Roman" w:hint="default"/>
          <w:sz w:val="24"/>
          <w:szCs w:val="24"/>
        </w:rPr>
        <w:t xml:space="preserve"> do</w:t>
      </w:r>
      <w:r w:rsidRPr="005E3076" w:rsidR="00683BA5">
        <w:rPr>
          <w:rFonts w:ascii="Times New Roman" w:hAnsi="Times New Roman"/>
          <w:sz w:val="24"/>
          <w:szCs w:val="24"/>
        </w:rPr>
        <w:t> </w:t>
      </w:r>
      <w:r w:rsidRPr="005E3076">
        <w:rPr>
          <w:rFonts w:ascii="Times New Roman" w:hAnsi="Times New Roman" w:hint="default"/>
          <w:sz w:val="24"/>
          <w:szCs w:val="24"/>
        </w:rPr>
        <w:t>výš</w:t>
      </w:r>
      <w:r w:rsidRPr="005E3076">
        <w:rPr>
          <w:rFonts w:ascii="Times New Roman" w:hAnsi="Times New Roman" w:hint="default"/>
          <w:sz w:val="24"/>
          <w:szCs w:val="24"/>
        </w:rPr>
        <w:t>ky dvojná</w:t>
      </w:r>
      <w:r w:rsidRPr="005E3076">
        <w:rPr>
          <w:rFonts w:ascii="Times New Roman" w:hAnsi="Times New Roman" w:hint="default"/>
          <w:sz w:val="24"/>
          <w:szCs w:val="24"/>
        </w:rPr>
        <w:t xml:space="preserve">sobku hornej hranice pokuty ustanovenej </w:t>
      </w:r>
      <w:r w:rsidRPr="005E3076" w:rsidR="00FC6172">
        <w:rPr>
          <w:rFonts w:ascii="Times New Roman" w:hAnsi="Times New Roman"/>
          <w:sz w:val="24"/>
          <w:szCs w:val="24"/>
        </w:rPr>
        <w:t>sadzby</w:t>
      </w:r>
      <w:r w:rsidRPr="005E3076">
        <w:rPr>
          <w:rFonts w:ascii="Times New Roman" w:hAnsi="Times New Roman" w:hint="default"/>
          <w:sz w:val="24"/>
          <w:szCs w:val="24"/>
        </w:rPr>
        <w:t>, prič</w:t>
      </w:r>
      <w:r w:rsidRPr="005E3076">
        <w:rPr>
          <w:rFonts w:ascii="Times New Roman" w:hAnsi="Times New Roman" w:hint="default"/>
          <w:sz w:val="24"/>
          <w:szCs w:val="24"/>
        </w:rPr>
        <w:t>om ak ide o </w:t>
      </w:r>
      <w:r w:rsidRPr="005E3076">
        <w:rPr>
          <w:rFonts w:ascii="Times New Roman" w:hAnsi="Times New Roman" w:hint="default"/>
          <w:sz w:val="24"/>
          <w:szCs w:val="24"/>
        </w:rPr>
        <w:t>pokutu podľ</w:t>
      </w:r>
      <w:r w:rsidRPr="005E3076">
        <w:rPr>
          <w:rFonts w:ascii="Times New Roman" w:hAnsi="Times New Roman" w:hint="default"/>
          <w:sz w:val="24"/>
          <w:szCs w:val="24"/>
        </w:rPr>
        <w:t xml:space="preserve">a odseku </w:t>
      </w:r>
      <w:r w:rsidRPr="005E3076" w:rsidR="00FC6172">
        <w:rPr>
          <w:rFonts w:ascii="Times New Roman" w:hAnsi="Times New Roman"/>
          <w:sz w:val="24"/>
          <w:szCs w:val="24"/>
        </w:rPr>
        <w:t>2</w:t>
      </w:r>
      <w:r w:rsidRPr="005E3076" w:rsidR="00495C52">
        <w:rPr>
          <w:rFonts w:ascii="Times New Roman" w:hAnsi="Times New Roman"/>
          <w:sz w:val="24"/>
          <w:szCs w:val="24"/>
        </w:rPr>
        <w:t>,</w:t>
      </w:r>
      <w:r w:rsidRPr="005E3076">
        <w:rPr>
          <w:rFonts w:ascii="Times New Roman" w:hAnsi="Times New Roman"/>
          <w:sz w:val="24"/>
          <w:szCs w:val="24"/>
        </w:rPr>
        <w:t xml:space="preserve"> sa </w:t>
      </w:r>
      <w:r w:rsidRPr="005E3076" w:rsidR="00495C52">
        <w:rPr>
          <w:rFonts w:ascii="Times New Roman" w:hAnsi="Times New Roman"/>
          <w:sz w:val="24"/>
          <w:szCs w:val="24"/>
        </w:rPr>
        <w:t>pri</w:t>
      </w:r>
      <w:r w:rsidRPr="005E3076">
        <w:rPr>
          <w:rFonts w:ascii="Times New Roman" w:hAnsi="Times New Roman"/>
          <w:sz w:val="24"/>
          <w:szCs w:val="24"/>
        </w:rPr>
        <w:t xml:space="preserve"> fyzickej </w:t>
      </w:r>
      <w:r w:rsidRPr="005E3076" w:rsidR="00495C52">
        <w:rPr>
          <w:rFonts w:ascii="Times New Roman" w:hAnsi="Times New Roman"/>
          <w:sz w:val="24"/>
          <w:szCs w:val="24"/>
        </w:rPr>
        <w:t xml:space="preserve">osobe </w:t>
      </w:r>
      <w:r w:rsidRPr="005E3076" w:rsidR="00935B81">
        <w:rPr>
          <w:rFonts w:ascii="Times New Roman" w:hAnsi="Times New Roman" w:hint="default"/>
          <w:sz w:val="24"/>
          <w:szCs w:val="24"/>
        </w:rPr>
        <w:t>–</w:t>
      </w:r>
      <w:r w:rsidRPr="005E3076">
        <w:rPr>
          <w:rFonts w:ascii="Times New Roman" w:hAnsi="Times New Roman"/>
          <w:sz w:val="24"/>
          <w:szCs w:val="24"/>
        </w:rPr>
        <w:t xml:space="preserve"> </w:t>
      </w:r>
      <w:r w:rsidRPr="005E3076" w:rsidR="00495C52">
        <w:rPr>
          <w:rFonts w:ascii="Times New Roman" w:hAnsi="Times New Roman" w:hint="default"/>
          <w:sz w:val="24"/>
          <w:szCs w:val="24"/>
        </w:rPr>
        <w:t>podnikateľ</w:t>
      </w:r>
      <w:r w:rsidRPr="005E3076" w:rsidR="00495C52">
        <w:rPr>
          <w:rFonts w:ascii="Times New Roman" w:hAnsi="Times New Roman" w:hint="default"/>
          <w:sz w:val="24"/>
          <w:szCs w:val="24"/>
        </w:rPr>
        <w:t xml:space="preserve">ovi </w:t>
      </w:r>
      <w:r w:rsidRPr="005E3076">
        <w:rPr>
          <w:rFonts w:ascii="Times New Roman" w:hAnsi="Times New Roman"/>
          <w:sz w:val="24"/>
          <w:szCs w:val="24"/>
        </w:rPr>
        <w:t>alebo</w:t>
      </w:r>
      <w:r w:rsidRPr="005E3076" w:rsidR="00495C52">
        <w:rPr>
          <w:rFonts w:ascii="Times New Roman" w:hAnsi="Times New Roman"/>
          <w:sz w:val="24"/>
          <w:szCs w:val="24"/>
        </w:rPr>
        <w:t xml:space="preserve"> pri</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vnickej </w:t>
      </w:r>
      <w:r w:rsidRPr="005E3076" w:rsidR="00495C52">
        <w:rPr>
          <w:rFonts w:ascii="Times New Roman" w:hAnsi="Times New Roman"/>
          <w:sz w:val="24"/>
          <w:szCs w:val="24"/>
        </w:rPr>
        <w:t xml:space="preserve">osobe </w:t>
      </w:r>
      <w:r w:rsidRPr="005E3076">
        <w:rPr>
          <w:rFonts w:ascii="Times New Roman" w:hAnsi="Times New Roman" w:hint="default"/>
          <w:sz w:val="24"/>
          <w:szCs w:val="24"/>
        </w:rPr>
        <w:t>zá</w:t>
      </w:r>
      <w:r w:rsidRPr="005E3076">
        <w:rPr>
          <w:rFonts w:ascii="Times New Roman" w:hAnsi="Times New Roman" w:hint="default"/>
          <w:sz w:val="24"/>
          <w:szCs w:val="24"/>
        </w:rPr>
        <w:t>roveň</w:t>
      </w:r>
      <w:r w:rsidRPr="005E3076">
        <w:rPr>
          <w:rFonts w:ascii="Times New Roman" w:hAnsi="Times New Roman" w:hint="default"/>
          <w:sz w:val="24"/>
          <w:szCs w:val="24"/>
        </w:rPr>
        <w:t xml:space="preserve"> podá</w:t>
      </w:r>
      <w:r w:rsidRPr="005E3076">
        <w:rPr>
          <w:rFonts w:ascii="Times New Roman" w:hAnsi="Times New Roman" w:hint="default"/>
          <w:sz w:val="24"/>
          <w:szCs w:val="24"/>
        </w:rPr>
        <w:t xml:space="preserve"> na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ž</w:t>
      </w:r>
      <w:r w:rsidRPr="005E3076">
        <w:rPr>
          <w:rFonts w:ascii="Times New Roman" w:hAnsi="Times New Roman" w:hint="default"/>
          <w:sz w:val="24"/>
          <w:szCs w:val="24"/>
        </w:rPr>
        <w:t>ivnostenský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podnet na zruš</w:t>
      </w:r>
      <w:r w:rsidRPr="005E3076">
        <w:rPr>
          <w:rFonts w:ascii="Times New Roman" w:hAnsi="Times New Roman" w:hint="default"/>
          <w:sz w:val="24"/>
          <w:szCs w:val="24"/>
        </w:rPr>
        <w:t>enie ž</w:t>
      </w:r>
      <w:r w:rsidRPr="005E3076">
        <w:rPr>
          <w:rFonts w:ascii="Times New Roman" w:hAnsi="Times New Roman" w:hint="default"/>
          <w:sz w:val="24"/>
          <w:szCs w:val="24"/>
        </w:rPr>
        <w:t>ivnostenské</w:t>
      </w:r>
      <w:r w:rsidRPr="005E3076">
        <w:rPr>
          <w:rFonts w:ascii="Times New Roman" w:hAnsi="Times New Roman" w:hint="default"/>
          <w:sz w:val="24"/>
          <w:szCs w:val="24"/>
        </w:rPr>
        <w:t>ho oprá</w:t>
      </w:r>
      <w:r w:rsidRPr="005E3076">
        <w:rPr>
          <w:rFonts w:ascii="Times New Roman" w:hAnsi="Times New Roman" w:hint="default"/>
          <w:sz w:val="24"/>
          <w:szCs w:val="24"/>
        </w:rPr>
        <w:t>vnenia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Pr>
          <w:rStyle w:val="FootnoteReference"/>
          <w:rFonts w:ascii="Times New Roman" w:hAnsi="Times New Roman"/>
          <w:sz w:val="24"/>
          <w:szCs w:val="24"/>
          <w:rtl w:val="0"/>
        </w:rPr>
        <w:footnoteReference w:id="94"/>
      </w:r>
      <w:r w:rsidRPr="005E3076">
        <w:rPr>
          <w:rFonts w:ascii="Times New Roman" w:hAnsi="Times New Roman"/>
          <w:sz w:val="24"/>
          <w:szCs w:val="24"/>
        </w:rPr>
        <w:t>)</w:t>
      </w:r>
    </w:p>
    <w:p w:rsidR="00207961"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9E0208" w:rsidRPr="005E3076" w:rsidP="009E0208">
      <w:pPr>
        <w:pStyle w:val="Odstavecseseznamem"/>
        <w:numPr>
          <w:numId w:val="2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fyzická</w:t>
      </w:r>
      <w:r w:rsidRPr="005E3076">
        <w:rPr>
          <w:rFonts w:ascii="Times New Roman" w:hAnsi="Times New Roman" w:hint="default"/>
          <w:sz w:val="24"/>
          <w:szCs w:val="24"/>
        </w:rPr>
        <w:t xml:space="preserve"> osoba </w:t>
      </w:r>
      <w:r w:rsidRPr="005E3076">
        <w:rPr>
          <w:rFonts w:ascii="Times New Roman" w:hAnsi="Times New Roman" w:hint="default"/>
          <w:sz w:val="24"/>
          <w:szCs w:val="24"/>
        </w:rPr>
        <w:t>–</w:t>
      </w:r>
      <w:r w:rsidRPr="005E3076">
        <w:rPr>
          <w:rFonts w:ascii="Times New Roman" w:hAnsi="Times New Roman" w:hint="default"/>
          <w:sz w:val="24"/>
          <w:szCs w:val="24"/>
        </w:rPr>
        <w:t xml:space="preserve"> podnikateľ</w:t>
      </w:r>
      <w:r w:rsidRPr="005E3076">
        <w:rPr>
          <w:rFonts w:ascii="Times New Roman" w:hAnsi="Times New Roman" w:hint="default"/>
          <w:sz w:val="24"/>
          <w:szCs w:val="24"/>
        </w:rPr>
        <w:t xml:space="preserve"> alebo 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opakovan</w:t>
      </w:r>
      <w:r w:rsidRPr="005E3076">
        <w:rPr>
          <w:rFonts w:ascii="Times New Roman" w:hAnsi="Times New Roman" w:hint="default"/>
          <w:sz w:val="24"/>
          <w:szCs w:val="24"/>
        </w:rPr>
        <w:t>e poruš</w:t>
      </w:r>
      <w:r w:rsidRPr="005E3076">
        <w:rPr>
          <w:rFonts w:ascii="Times New Roman" w:hAnsi="Times New Roman" w:hint="default"/>
          <w:sz w:val="24"/>
          <w:szCs w:val="24"/>
        </w:rPr>
        <w:t>uje povinnosti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22 ods. 6 a §</w:t>
      </w:r>
      <w:r w:rsidRPr="005E3076">
        <w:rPr>
          <w:rFonts w:ascii="Times New Roman" w:hAnsi="Times New Roman" w:hint="default"/>
          <w:sz w:val="24"/>
          <w:szCs w:val="24"/>
        </w:rPr>
        <w:t xml:space="preserve"> 53, považ</w:t>
      </w:r>
      <w:r w:rsidRPr="005E3076">
        <w:rPr>
          <w:rFonts w:ascii="Times New Roman" w:hAnsi="Times New Roman" w:hint="default"/>
          <w:sz w:val="24"/>
          <w:szCs w:val="24"/>
        </w:rPr>
        <w:t>uje sa také</w:t>
      </w:r>
      <w:r w:rsidRPr="005E3076">
        <w:rPr>
          <w:rFonts w:ascii="Times New Roman" w:hAnsi="Times New Roman" w:hint="default"/>
          <w:sz w:val="24"/>
          <w:szCs w:val="24"/>
        </w:rPr>
        <w:t>to konanie za osobitné</w:t>
      </w:r>
      <w:r w:rsidRPr="005E3076">
        <w:rPr>
          <w:rFonts w:ascii="Times New Roman" w:hAnsi="Times New Roman" w:hint="default"/>
          <w:sz w:val="24"/>
          <w:szCs w:val="24"/>
        </w:rPr>
        <w:t xml:space="preserve"> zá</w:t>
      </w:r>
      <w:r w:rsidRPr="005E3076">
        <w:rPr>
          <w:rFonts w:ascii="Times New Roman" w:hAnsi="Times New Roman" w:hint="default"/>
          <w:sz w:val="24"/>
          <w:szCs w:val="24"/>
        </w:rPr>
        <w:t>važ</w:t>
      </w:r>
      <w:r w:rsidRPr="005E3076">
        <w:rPr>
          <w:rFonts w:ascii="Times New Roman" w:hAnsi="Times New Roman" w:hint="default"/>
          <w:sz w:val="24"/>
          <w:szCs w:val="24"/>
        </w:rPr>
        <w:t>né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povinností.</w:t>
      </w:r>
      <w:r>
        <w:rPr>
          <w:rStyle w:val="FootnoteReference"/>
          <w:rFonts w:ascii="Times New Roman" w:hAnsi="Times New Roman"/>
          <w:sz w:val="24"/>
          <w:szCs w:val="24"/>
          <w:rtl w:val="0"/>
        </w:rPr>
        <w:footnoteReference w:id="95"/>
      </w:r>
      <w:r w:rsidRPr="005E3076">
        <w:rPr>
          <w:rFonts w:ascii="Times New Roman" w:hAnsi="Times New Roman"/>
          <w:sz w:val="24"/>
          <w:szCs w:val="24"/>
        </w:rPr>
        <w:t>)</w:t>
      </w:r>
    </w:p>
    <w:p w:rsidR="009E0208"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382517">
      <w:pPr>
        <w:pStyle w:val="Heading1"/>
        <w:bidi w:val="0"/>
        <w:spacing w:before="0" w:after="0" w:line="240" w:lineRule="auto"/>
        <w:jc w:val="center"/>
        <w:rPr>
          <w:rFonts w:ascii="Times New Roman" w:hAnsi="Times New Roman"/>
          <w:sz w:val="24"/>
          <w:szCs w:val="24"/>
        </w:rPr>
      </w:pPr>
      <w:bookmarkStart w:id="175" w:name="_Ref4711987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155</w:t>
      </w:r>
      <w:r w:rsidRPr="005E3076">
        <w:rPr>
          <w:rFonts w:ascii="Times New Roman" w:hAnsi="Times New Roman"/>
          <w:sz w:val="24"/>
          <w:szCs w:val="24"/>
        </w:rPr>
        <w:fldChar w:fldCharType="end"/>
      </w:r>
      <w:bookmarkEnd w:id="175"/>
    </w:p>
    <w:p w:rsidR="005F3E1B" w:rsidRPr="005E3076" w:rsidP="00382517">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Poriadkové</w:t>
      </w:r>
      <w:r w:rsidRPr="005E3076">
        <w:rPr>
          <w:rFonts w:ascii="Times New Roman" w:hAnsi="Times New Roman" w:hint="default"/>
          <w:b/>
          <w:sz w:val="24"/>
          <w:szCs w:val="24"/>
        </w:rPr>
        <w:t xml:space="preserve"> pokuty</w:t>
      </w:r>
    </w:p>
    <w:p w:rsidR="00D541A9" w:rsidRPr="005E3076" w:rsidP="00D541A9">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3012D2">
      <w:pPr>
        <w:pStyle w:val="Odstavecseseznamem"/>
        <w:numPr>
          <w:ilvl w:val="1"/>
          <w:numId w:val="27"/>
        </w:numPr>
        <w:tabs>
          <w:tab w:val="left" w:pos="1134"/>
        </w:tabs>
        <w:bidi w:val="0"/>
        <w:spacing w:after="0" w:line="240" w:lineRule="auto"/>
        <w:ind w:left="0" w:firstLine="709"/>
        <w:jc w:val="both"/>
        <w:rPr>
          <w:rFonts w:ascii="Times New Roman" w:hAnsi="Times New Roman"/>
          <w:sz w:val="24"/>
          <w:szCs w:val="24"/>
        </w:rPr>
      </w:pPr>
      <w:r w:rsidRPr="005E3076" w:rsidR="00D541A9">
        <w:rPr>
          <w:rFonts w:ascii="Times New Roman" w:hAnsi="Times New Roman" w:hint="default"/>
          <w:sz w:val="24"/>
          <w:szCs w:val="24"/>
        </w:rPr>
        <w:t>Poriadkovú</w:t>
      </w:r>
      <w:r w:rsidRPr="005E3076" w:rsidR="00D541A9">
        <w:rPr>
          <w:rFonts w:ascii="Times New Roman" w:hAnsi="Times New Roman" w:hint="default"/>
          <w:sz w:val="24"/>
          <w:szCs w:val="24"/>
        </w:rPr>
        <w:t xml:space="preserve"> pokutu 300 eur uloží</w:t>
      </w:r>
      <w:r w:rsidRPr="005E3076" w:rsidR="00D541A9">
        <w:rPr>
          <w:rFonts w:ascii="Times New Roman" w:hAnsi="Times New Roman" w:hint="default"/>
          <w:sz w:val="24"/>
          <w:szCs w:val="24"/>
        </w:rPr>
        <w:t xml:space="preserve"> Slovenská</w:t>
      </w:r>
      <w:r w:rsidRPr="005E3076" w:rsidR="00D541A9">
        <w:rPr>
          <w:rFonts w:ascii="Times New Roman" w:hAnsi="Times New Roman" w:hint="default"/>
          <w:sz w:val="24"/>
          <w:szCs w:val="24"/>
        </w:rPr>
        <w:t xml:space="preserve"> obchodná</w:t>
      </w:r>
      <w:r w:rsidRPr="005E3076" w:rsidR="00D541A9">
        <w:rPr>
          <w:rFonts w:ascii="Times New Roman" w:hAnsi="Times New Roman" w:hint="default"/>
          <w:sz w:val="24"/>
          <w:szCs w:val="24"/>
        </w:rPr>
        <w:t xml:space="preserve"> inš</w:t>
      </w:r>
      <w:r w:rsidRPr="005E3076" w:rsidR="00D541A9">
        <w:rPr>
          <w:rFonts w:ascii="Times New Roman" w:hAnsi="Times New Roman" w:hint="default"/>
          <w:sz w:val="24"/>
          <w:szCs w:val="24"/>
        </w:rPr>
        <w:t xml:space="preserve">pekcia tomu, </w:t>
      </w:r>
      <w:r w:rsidRPr="005E3076">
        <w:rPr>
          <w:rFonts w:ascii="Times New Roman" w:hAnsi="Times New Roman" w:hint="default"/>
          <w:sz w:val="24"/>
          <w:szCs w:val="24"/>
        </w:rPr>
        <w:t>kto poruší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w:t>
      </w:r>
      <w:r w:rsidRPr="005E3076" w:rsidR="00410765">
        <w:rPr>
          <w:rFonts w:ascii="Times New Roman" w:hAnsi="Times New Roman"/>
          <w:sz w:val="24"/>
          <w:szCs w:val="24"/>
        </w:rPr>
        <w:t>pod</w:t>
      </w:r>
      <w:r w:rsidRPr="005E3076" w:rsidR="00410765">
        <w:rPr>
          <w:rFonts w:ascii="Times New Roman" w:hAnsi="Times New Roman" w:hint="default"/>
          <w:sz w:val="24"/>
          <w:szCs w:val="24"/>
        </w:rPr>
        <w:t>ľ</w:t>
      </w:r>
      <w:r w:rsidRPr="005E3076" w:rsidR="00410765">
        <w:rPr>
          <w:rFonts w:ascii="Times New Roman" w:hAnsi="Times New Roman" w:hint="default"/>
          <w:sz w:val="24"/>
          <w:szCs w:val="24"/>
        </w:rPr>
        <w:t>a</w:t>
      </w:r>
      <w:r w:rsidRPr="005E3076">
        <w:rPr>
          <w:rFonts w:ascii="Times New Roman" w:hAnsi="Times New Roman"/>
          <w:sz w:val="24"/>
          <w:szCs w:val="24"/>
        </w:rPr>
        <w:t xml:space="preserve"> </w:t>
      </w:r>
      <w:r w:rsidRPr="005E3076" w:rsidR="00410765">
        <w:rPr>
          <w:rFonts w:ascii="Times New Roman" w:hAnsi="Times New Roman"/>
          <w:sz w:val="24"/>
          <w:szCs w:val="24"/>
        </w:rPr>
        <w:fldChar w:fldCharType="begin"/>
      </w:r>
      <w:r w:rsidRPr="005E3076" w:rsidR="00410765">
        <w:rPr>
          <w:rFonts w:ascii="Times New Roman" w:hAnsi="Times New Roman"/>
          <w:sz w:val="24"/>
          <w:szCs w:val="24"/>
        </w:rPr>
        <w:instrText xml:space="preserve"> REF _Ref475527927 \h </w:instrText>
      </w:r>
      <w:r w:rsidRPr="005E3076" w:rsidR="00645936">
        <w:rPr>
          <w:rFonts w:ascii="Times New Roman" w:hAnsi="Times New Roman"/>
          <w:sz w:val="24"/>
          <w:szCs w:val="24"/>
        </w:rPr>
        <w:instrText xml:space="preserve"> \* MERGEFORMAT </w:instrText>
      </w:r>
      <w:r w:rsidRPr="005E3076" w:rsidR="004107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153</w:t>
      </w:r>
      <w:r w:rsidRPr="005E3076" w:rsidR="00410765">
        <w:rPr>
          <w:rFonts w:ascii="Times New Roman" w:hAnsi="Times New Roman"/>
          <w:sz w:val="24"/>
          <w:szCs w:val="24"/>
        </w:rPr>
        <w:fldChar w:fldCharType="end"/>
      </w:r>
      <w:r w:rsidRPr="005E3076" w:rsidR="00207961">
        <w:rPr>
          <w:rFonts w:ascii="Times New Roman" w:hAnsi="Times New Roman"/>
          <w:sz w:val="24"/>
          <w:szCs w:val="24"/>
        </w:rPr>
        <w:t xml:space="preserve"> </w:t>
      </w:r>
      <w:r w:rsidRPr="005E3076">
        <w:rPr>
          <w:rFonts w:ascii="Times New Roman" w:hAnsi="Times New Roman"/>
          <w:sz w:val="24"/>
          <w:szCs w:val="24"/>
        </w:rPr>
        <w:t xml:space="preserve">ods. </w:t>
      </w:r>
      <w:r w:rsidRPr="005E3076" w:rsidR="00410765">
        <w:rPr>
          <w:rFonts w:ascii="Times New Roman" w:hAnsi="Times New Roman"/>
          <w:sz w:val="24"/>
          <w:szCs w:val="24"/>
        </w:rPr>
        <w:t>2 alebo</w:t>
      </w:r>
      <w:r w:rsidRPr="005E3076" w:rsidR="0000458B">
        <w:rPr>
          <w:rFonts w:ascii="Times New Roman" w:hAnsi="Times New Roman"/>
          <w:sz w:val="24"/>
          <w:szCs w:val="24"/>
        </w:rPr>
        <w:t xml:space="preserve"> ods.</w:t>
      </w:r>
      <w:r w:rsidRPr="005E3076" w:rsidR="00410765">
        <w:rPr>
          <w:rFonts w:ascii="Times New Roman" w:hAnsi="Times New Roman"/>
          <w:sz w:val="24"/>
          <w:szCs w:val="24"/>
        </w:rPr>
        <w:t xml:space="preserve"> 5</w:t>
      </w:r>
      <w:r w:rsidRPr="005E3076">
        <w:rPr>
          <w:rFonts w:ascii="Times New Roman" w:hAnsi="Times New Roman"/>
          <w:sz w:val="24"/>
          <w:szCs w:val="24"/>
        </w:rPr>
        <w:t>.</w:t>
      </w:r>
    </w:p>
    <w:p w:rsidR="00CB41BC" w:rsidRPr="005E3076" w:rsidP="00382517">
      <w:pPr>
        <w:pStyle w:val="Odstavecseseznamem"/>
        <w:tabs>
          <w:tab w:val="left" w:pos="1134"/>
        </w:tabs>
        <w:bidi w:val="0"/>
        <w:spacing w:after="0" w:line="240" w:lineRule="auto"/>
        <w:ind w:left="0"/>
        <w:jc w:val="both"/>
        <w:rPr>
          <w:rFonts w:ascii="Times New Roman" w:hAnsi="Times New Roman"/>
          <w:sz w:val="24"/>
          <w:szCs w:val="24"/>
        </w:rPr>
      </w:pPr>
    </w:p>
    <w:p w:rsidR="006E35AC" w:rsidRPr="005E3076" w:rsidP="003012D2">
      <w:pPr>
        <w:pStyle w:val="Odstavecseseznamem"/>
        <w:numPr>
          <w:ilvl w:val="1"/>
          <w:numId w:val="2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Pri opä</w:t>
      </w:r>
      <w:r w:rsidRPr="005E3076">
        <w:rPr>
          <w:rFonts w:ascii="Times New Roman" w:hAnsi="Times New Roman" w:hint="default"/>
          <w:sz w:val="24"/>
          <w:szCs w:val="24"/>
        </w:rPr>
        <w:t>tovnom poruš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povinnosti mož</w:t>
      </w:r>
      <w:r w:rsidRPr="005E3076">
        <w:rPr>
          <w:rFonts w:ascii="Times New Roman" w:hAnsi="Times New Roman" w:hint="default"/>
          <w:sz w:val="24"/>
          <w:szCs w:val="24"/>
        </w:rPr>
        <w:t>no poriadkovú</w:t>
      </w:r>
      <w:r w:rsidRPr="005E3076">
        <w:rPr>
          <w:rFonts w:ascii="Times New Roman" w:hAnsi="Times New Roman" w:hint="default"/>
          <w:sz w:val="24"/>
          <w:szCs w:val="24"/>
        </w:rPr>
        <w:t xml:space="preserve"> pokutu podľ</w:t>
      </w:r>
      <w:r w:rsidRPr="005E3076">
        <w:rPr>
          <w:rFonts w:ascii="Times New Roman" w:hAnsi="Times New Roman" w:hint="default"/>
          <w:sz w:val="24"/>
          <w:szCs w:val="24"/>
        </w:rPr>
        <w:t xml:space="preserve">a </w:t>
      </w:r>
      <w:r w:rsidRPr="005E3076" w:rsidR="00D541A9">
        <w:rPr>
          <w:rFonts w:ascii="Times New Roman" w:hAnsi="Times New Roman"/>
          <w:sz w:val="24"/>
          <w:szCs w:val="24"/>
        </w:rPr>
        <w:t xml:space="preserve">odseku 1 </w:t>
      </w:r>
      <w:r w:rsidRPr="005E3076">
        <w:rPr>
          <w:rFonts w:ascii="Times New Roman" w:hAnsi="Times New Roman" w:hint="default"/>
          <w:sz w:val="24"/>
          <w:szCs w:val="24"/>
        </w:rPr>
        <w:t>ulož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opakovane.</w:t>
      </w:r>
    </w:p>
    <w:p w:rsidR="00CB41BC" w:rsidRPr="005E3076" w:rsidP="00382517">
      <w:pPr>
        <w:pStyle w:val="Odstavecseseznamem"/>
        <w:tabs>
          <w:tab w:val="left" w:pos="1134"/>
        </w:tabs>
        <w:bidi w:val="0"/>
        <w:spacing w:after="0" w:line="240" w:lineRule="auto"/>
        <w:ind w:left="0"/>
        <w:jc w:val="both"/>
        <w:rPr>
          <w:rFonts w:ascii="Times New Roman" w:hAnsi="Times New Roman"/>
          <w:strike/>
          <w:sz w:val="24"/>
          <w:szCs w:val="24"/>
        </w:rPr>
      </w:pPr>
    </w:p>
    <w:p w:rsidR="005B0AB5" w:rsidRPr="005E3076" w:rsidP="003012D2">
      <w:pPr>
        <w:pStyle w:val="Odstavecseseznamem"/>
        <w:numPr>
          <w:ilvl w:val="1"/>
          <w:numId w:val="2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Na konanie o </w:t>
      </w:r>
      <w:r w:rsidRPr="005E3076">
        <w:rPr>
          <w:rFonts w:ascii="Times New Roman" w:hAnsi="Times New Roman" w:hint="default"/>
          <w:sz w:val="24"/>
          <w:szCs w:val="24"/>
        </w:rPr>
        <w:t>poriadkový</w:t>
      </w:r>
      <w:r w:rsidRPr="005E3076">
        <w:rPr>
          <w:rFonts w:ascii="Times New Roman" w:hAnsi="Times New Roman" w:hint="default"/>
          <w:sz w:val="24"/>
          <w:szCs w:val="24"/>
        </w:rPr>
        <w:t>ch pokutá</w:t>
      </w:r>
      <w:r w:rsidRPr="005E3076">
        <w:rPr>
          <w:rFonts w:ascii="Times New Roman" w:hAnsi="Times New Roman" w:hint="default"/>
          <w:sz w:val="24"/>
          <w:szCs w:val="24"/>
        </w:rPr>
        <w:t>ch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sidR="003550F5">
        <w:rPr>
          <w:rFonts w:ascii="Times New Roman" w:hAnsi="Times New Roman"/>
          <w:sz w:val="24"/>
          <w:szCs w:val="24"/>
        </w:rPr>
        <w:fldChar w:fldCharType="begin"/>
      </w:r>
      <w:r w:rsidRPr="005E3076" w:rsidR="003550F5">
        <w:rPr>
          <w:rFonts w:ascii="Times New Roman" w:hAnsi="Times New Roman"/>
          <w:sz w:val="24"/>
          <w:szCs w:val="24"/>
        </w:rPr>
        <w:instrText xml:space="preserve"> REF _Ref476836675 \h </w:instrText>
      </w:r>
      <w:r w:rsidRPr="005E3076" w:rsidR="00A8306A">
        <w:rPr>
          <w:rFonts w:ascii="Times New Roman" w:hAnsi="Times New Roman"/>
          <w:sz w:val="24"/>
          <w:szCs w:val="24"/>
        </w:rPr>
        <w:instrText xml:space="preserve"> \* MERG</w:instrText>
      </w:r>
      <w:r w:rsidRPr="005E3076" w:rsidR="00A8306A">
        <w:rPr>
          <w:rFonts w:ascii="Times New Roman" w:hAnsi="Times New Roman"/>
          <w:sz w:val="24"/>
          <w:szCs w:val="24"/>
        </w:rPr>
        <w:instrText xml:space="preserve">EFORMAT </w:instrText>
      </w:r>
      <w:r w:rsidRPr="005E3076" w:rsidR="003550F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150</w:t>
      </w:r>
      <w:r w:rsidRPr="005E3076" w:rsidR="003550F5">
        <w:rPr>
          <w:rFonts w:ascii="Times New Roman" w:hAnsi="Times New Roman"/>
          <w:sz w:val="24"/>
          <w:szCs w:val="24"/>
        </w:rPr>
        <w:fldChar w:fldCharType="end"/>
      </w:r>
      <w:r w:rsidRPr="005E3076" w:rsidR="003550F5">
        <w:rPr>
          <w:rFonts w:ascii="Times New Roman" w:hAnsi="Times New Roman"/>
          <w:sz w:val="24"/>
          <w:szCs w:val="24"/>
        </w:rPr>
        <w:t xml:space="preserve"> </w:t>
      </w:r>
      <w:r w:rsidRPr="005E3076">
        <w:rPr>
          <w:rFonts w:ascii="Times New Roman" w:hAnsi="Times New Roman"/>
          <w:sz w:val="24"/>
          <w:szCs w:val="24"/>
        </w:rPr>
        <w:t xml:space="preserve">ods. </w:t>
      </w:r>
      <w:r w:rsidRPr="005E3076" w:rsidR="003F1B28">
        <w:rPr>
          <w:rFonts w:ascii="Times New Roman" w:hAnsi="Times New Roman"/>
          <w:sz w:val="24"/>
          <w:szCs w:val="24"/>
        </w:rPr>
        <w:t>6</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3550F5">
        <w:rPr>
          <w:rFonts w:ascii="Times New Roman" w:hAnsi="Times New Roman"/>
          <w:sz w:val="24"/>
          <w:szCs w:val="24"/>
        </w:rPr>
        <w:t>8</w:t>
      </w:r>
      <w:r w:rsidRPr="005E3076">
        <w:rPr>
          <w:rFonts w:ascii="Times New Roman" w:hAnsi="Times New Roman"/>
          <w:sz w:val="24"/>
          <w:szCs w:val="24"/>
        </w:rPr>
        <w:t xml:space="preserve"> rovnako.</w:t>
      </w:r>
    </w:p>
    <w:p w:rsidR="005B0AB5" w:rsidRPr="005E3076" w:rsidP="00382517">
      <w:pPr>
        <w:pStyle w:val="Odstavecseseznamem"/>
        <w:tabs>
          <w:tab w:val="left" w:pos="1134"/>
        </w:tabs>
        <w:bidi w:val="0"/>
        <w:spacing w:after="0" w:line="240" w:lineRule="auto"/>
        <w:ind w:left="0"/>
        <w:jc w:val="both"/>
        <w:rPr>
          <w:rFonts w:ascii="Times New Roman" w:hAnsi="Times New Roman"/>
          <w:strike/>
          <w:sz w:val="24"/>
          <w:szCs w:val="24"/>
        </w:rPr>
      </w:pPr>
    </w:p>
    <w:p w:rsidR="00CB41BC" w:rsidRPr="005E3076" w:rsidP="00382517">
      <w:pPr>
        <w:pStyle w:val="Heading1"/>
        <w:bidi w:val="0"/>
        <w:spacing w:before="0" w:after="0" w:line="240" w:lineRule="auto"/>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156</w:t>
      </w:r>
      <w:r w:rsidRPr="005E3076">
        <w:rPr>
          <w:rFonts w:ascii="Times New Roman" w:hAnsi="Times New Roman"/>
          <w:sz w:val="24"/>
          <w:szCs w:val="24"/>
        </w:rPr>
        <w:fldChar w:fldCharType="end"/>
      </w:r>
    </w:p>
    <w:p w:rsidR="00CB41BC" w:rsidRPr="005E3076" w:rsidP="00382517">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Rozkazné</w:t>
      </w:r>
      <w:r w:rsidRPr="005E3076">
        <w:rPr>
          <w:rFonts w:ascii="Times New Roman" w:hAnsi="Times New Roman" w:hint="default"/>
          <w:b/>
          <w:sz w:val="24"/>
          <w:szCs w:val="24"/>
        </w:rPr>
        <w:t xml:space="preserve"> konanie </w:t>
      </w:r>
      <w:r w:rsidRPr="005E3076" w:rsidR="00686542">
        <w:rPr>
          <w:rFonts w:ascii="Times New Roman" w:hAnsi="Times New Roman"/>
          <w:b/>
          <w:sz w:val="24"/>
          <w:szCs w:val="24"/>
        </w:rPr>
        <w:t xml:space="preserve">o </w:t>
      </w:r>
      <w:r w:rsidRPr="005E3076">
        <w:rPr>
          <w:rFonts w:ascii="Times New Roman" w:hAnsi="Times New Roman" w:hint="default"/>
          <w:b/>
          <w:sz w:val="24"/>
          <w:szCs w:val="24"/>
        </w:rPr>
        <w:t>poriadkový</w:t>
      </w:r>
      <w:r w:rsidRPr="005E3076">
        <w:rPr>
          <w:rFonts w:ascii="Times New Roman" w:hAnsi="Times New Roman" w:hint="default"/>
          <w:b/>
          <w:sz w:val="24"/>
          <w:szCs w:val="24"/>
        </w:rPr>
        <w:t>ch pok</w:t>
      </w:r>
      <w:r w:rsidRPr="005E3076" w:rsidR="008F5176">
        <w:rPr>
          <w:rFonts w:ascii="Times New Roman" w:hAnsi="Times New Roman" w:hint="default"/>
          <w:b/>
          <w:sz w:val="24"/>
          <w:szCs w:val="24"/>
        </w:rPr>
        <w:t>utá</w:t>
      </w:r>
      <w:r w:rsidRPr="005E3076" w:rsidR="008F5176">
        <w:rPr>
          <w:rFonts w:ascii="Times New Roman" w:hAnsi="Times New Roman" w:hint="default"/>
          <w:b/>
          <w:sz w:val="24"/>
          <w:szCs w:val="24"/>
        </w:rPr>
        <w:t>ch</w:t>
      </w:r>
    </w:p>
    <w:p w:rsidR="00CB41BC" w:rsidRPr="005E3076" w:rsidP="00382517">
      <w:pPr>
        <w:pStyle w:val="Odstavecseseznamem"/>
        <w:tabs>
          <w:tab w:val="left" w:pos="1134"/>
        </w:tabs>
        <w:bidi w:val="0"/>
        <w:spacing w:after="0" w:line="240" w:lineRule="auto"/>
        <w:ind w:left="0"/>
        <w:jc w:val="both"/>
        <w:rPr>
          <w:rFonts w:ascii="Times New Roman" w:hAnsi="Times New Roman"/>
          <w:strike/>
          <w:sz w:val="24"/>
          <w:szCs w:val="24"/>
        </w:rPr>
      </w:pPr>
    </w:p>
    <w:p w:rsidR="00D541A9"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Ak je </w:t>
      </w:r>
      <w:r w:rsidRPr="005E3076" w:rsidR="006C1E2F">
        <w:rPr>
          <w:rFonts w:ascii="Times New Roman" w:hAnsi="Times New Roman"/>
          <w:sz w:val="24"/>
          <w:szCs w:val="24"/>
        </w:rPr>
        <w:t xml:space="preserve">nepochybne </w:t>
      </w:r>
      <w:r w:rsidRPr="005E3076" w:rsidR="00FB192F">
        <w:rPr>
          <w:rFonts w:ascii="Times New Roman" w:hAnsi="Times New Roman" w:hint="default"/>
          <w:sz w:val="24"/>
          <w:szCs w:val="24"/>
        </w:rPr>
        <w:t>zistené</w:t>
      </w:r>
      <w:r w:rsidRPr="005E3076">
        <w:rPr>
          <w:rFonts w:ascii="Times New Roman" w:hAnsi="Times New Roman" w:hint="default"/>
          <w:sz w:val="24"/>
          <w:szCs w:val="24"/>
        </w:rPr>
        <w:t>, ž</w:t>
      </w:r>
      <w:r w:rsidRPr="005E3076">
        <w:rPr>
          <w:rFonts w:ascii="Times New Roman" w:hAnsi="Times New Roman" w:hint="default"/>
          <w:sz w:val="24"/>
          <w:szCs w:val="24"/>
        </w:rPr>
        <w:t>e osoba sa dopustila konania</w:t>
      </w:r>
      <w:r w:rsidRPr="005E3076" w:rsidR="00410765">
        <w:rPr>
          <w:rFonts w:ascii="Times New Roman" w:hAnsi="Times New Roman" w:hint="default"/>
          <w:sz w:val="24"/>
          <w:szCs w:val="24"/>
        </w:rPr>
        <w:t>, ktorý</w:t>
      </w:r>
      <w:r w:rsidRPr="005E3076" w:rsidR="00410765">
        <w:rPr>
          <w:rFonts w:ascii="Times New Roman" w:hAnsi="Times New Roman" w:hint="default"/>
          <w:sz w:val="24"/>
          <w:szCs w:val="24"/>
        </w:rPr>
        <w:t>m poruš</w:t>
      </w:r>
      <w:r w:rsidRPr="005E3076" w:rsidR="00410765">
        <w:rPr>
          <w:rFonts w:ascii="Times New Roman" w:hAnsi="Times New Roman" w:hint="default"/>
          <w:sz w:val="24"/>
          <w:szCs w:val="24"/>
        </w:rPr>
        <w:t>ila povinnosť</w:t>
      </w:r>
      <w:r w:rsidRPr="005E3076" w:rsidR="00410765">
        <w:rPr>
          <w:rFonts w:ascii="Times New Roman" w:hAnsi="Times New Roman" w:hint="default"/>
          <w:sz w:val="24"/>
          <w:szCs w:val="24"/>
        </w:rPr>
        <w:t xml:space="preserve"> podľ</w:t>
      </w:r>
      <w:r w:rsidRPr="005E3076" w:rsidR="00410765">
        <w:rPr>
          <w:rFonts w:ascii="Times New Roman" w:hAnsi="Times New Roman" w:hint="default"/>
          <w:sz w:val="24"/>
          <w:szCs w:val="24"/>
        </w:rPr>
        <w:t xml:space="preserve">a </w:t>
      </w:r>
      <w:r w:rsidRPr="005E3076" w:rsidR="00410765">
        <w:rPr>
          <w:rFonts w:ascii="Times New Roman" w:hAnsi="Times New Roman"/>
          <w:sz w:val="24"/>
          <w:szCs w:val="24"/>
        </w:rPr>
        <w:fldChar w:fldCharType="begin"/>
      </w:r>
      <w:r w:rsidRPr="005E3076" w:rsidR="00410765">
        <w:rPr>
          <w:rFonts w:ascii="Times New Roman" w:hAnsi="Times New Roman"/>
          <w:sz w:val="24"/>
          <w:szCs w:val="24"/>
        </w:rPr>
        <w:instrText xml:space="preserve"> REF _Ref475527927 \h </w:instrText>
      </w:r>
      <w:r w:rsidRPr="005E3076" w:rsidR="00A8306A">
        <w:rPr>
          <w:rFonts w:ascii="Times New Roman" w:hAnsi="Times New Roman"/>
          <w:sz w:val="24"/>
          <w:szCs w:val="24"/>
        </w:rPr>
        <w:instrText xml:space="preserve"> \* MERGEFORMAT </w:instrText>
      </w:r>
      <w:r w:rsidRPr="005E3076" w:rsidR="0041076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153</w:t>
      </w:r>
      <w:r w:rsidRPr="005E3076" w:rsidR="00410765">
        <w:rPr>
          <w:rFonts w:ascii="Times New Roman" w:hAnsi="Times New Roman"/>
          <w:sz w:val="24"/>
          <w:szCs w:val="24"/>
        </w:rPr>
        <w:fldChar w:fldCharType="end"/>
      </w:r>
      <w:r w:rsidRPr="005E3076" w:rsidR="00410765">
        <w:rPr>
          <w:rFonts w:ascii="Times New Roman" w:hAnsi="Times New Roman"/>
          <w:sz w:val="24"/>
          <w:szCs w:val="24"/>
        </w:rPr>
        <w:t xml:space="preserve"> ods. 2 alebo </w:t>
      </w:r>
      <w:r w:rsidRPr="005E3076" w:rsidR="0000458B">
        <w:rPr>
          <w:rFonts w:ascii="Times New Roman" w:hAnsi="Times New Roman"/>
          <w:sz w:val="24"/>
          <w:szCs w:val="24"/>
        </w:rPr>
        <w:t xml:space="preserve">ods. </w:t>
      </w:r>
      <w:r w:rsidRPr="005E3076" w:rsidR="00410765">
        <w:rPr>
          <w:rFonts w:ascii="Times New Roman" w:hAnsi="Times New Roman"/>
          <w:sz w:val="24"/>
          <w:szCs w:val="24"/>
        </w:rPr>
        <w:t>5</w:t>
      </w:r>
      <w:r w:rsidRPr="005E3076">
        <w:rPr>
          <w:rFonts w:ascii="Times New Roman" w:hAnsi="Times New Roman"/>
          <w:sz w:val="24"/>
          <w:szCs w:val="24"/>
        </w:rPr>
        <w:t xml:space="preserve">, </w:t>
      </w:r>
      <w:r w:rsidRPr="005E3076" w:rsidR="00312A5C">
        <w:rPr>
          <w:rFonts w:ascii="Times New Roman" w:hAnsi="Times New Roman" w:hint="default"/>
          <w:sz w:val="24"/>
          <w:szCs w:val="24"/>
        </w:rPr>
        <w:t>Slovenská</w:t>
      </w:r>
      <w:r w:rsidRPr="005E3076" w:rsidR="00312A5C">
        <w:rPr>
          <w:rFonts w:ascii="Times New Roman" w:hAnsi="Times New Roman" w:hint="default"/>
          <w:sz w:val="24"/>
          <w:szCs w:val="24"/>
        </w:rPr>
        <w:t xml:space="preserve"> obchodná</w:t>
      </w:r>
      <w:r w:rsidRPr="005E3076" w:rsidR="00312A5C">
        <w:rPr>
          <w:rFonts w:ascii="Times New Roman" w:hAnsi="Times New Roman" w:hint="default"/>
          <w:sz w:val="24"/>
          <w:szCs w:val="24"/>
        </w:rPr>
        <w:t xml:space="preserve"> inš</w:t>
      </w:r>
      <w:r w:rsidRPr="005E3076" w:rsidR="00312A5C">
        <w:rPr>
          <w:rFonts w:ascii="Times New Roman" w:hAnsi="Times New Roman" w:hint="default"/>
          <w:sz w:val="24"/>
          <w:szCs w:val="24"/>
        </w:rPr>
        <w:t xml:space="preserve">pekcia </w:t>
      </w:r>
      <w:r w:rsidRPr="005E3076">
        <w:rPr>
          <w:rFonts w:ascii="Times New Roman" w:hAnsi="Times New Roman" w:hint="default"/>
          <w:sz w:val="24"/>
          <w:szCs w:val="24"/>
        </w:rPr>
        <w:t>bez ď</w:t>
      </w:r>
      <w:r w:rsidRPr="005E3076">
        <w:rPr>
          <w:rFonts w:ascii="Times New Roman" w:hAnsi="Times New Roman" w:hint="default"/>
          <w:sz w:val="24"/>
          <w:szCs w:val="24"/>
        </w:rPr>
        <w:t>alš</w:t>
      </w:r>
      <w:r w:rsidRPr="005E3076">
        <w:rPr>
          <w:rFonts w:ascii="Times New Roman" w:hAnsi="Times New Roman" w:hint="default"/>
          <w:sz w:val="24"/>
          <w:szCs w:val="24"/>
        </w:rPr>
        <w:t xml:space="preserve">ieho konania </w:t>
      </w:r>
      <w:r w:rsidRPr="005E3076" w:rsidR="00F556CD">
        <w:rPr>
          <w:rFonts w:ascii="Times New Roman" w:hAnsi="Times New Roman" w:hint="default"/>
          <w:sz w:val="24"/>
          <w:szCs w:val="24"/>
        </w:rPr>
        <w:t>môž</w:t>
      </w:r>
      <w:r w:rsidRPr="005E3076" w:rsidR="00F556CD">
        <w:rPr>
          <w:rFonts w:ascii="Times New Roman" w:hAnsi="Times New Roman" w:hint="default"/>
          <w:sz w:val="24"/>
          <w:szCs w:val="24"/>
        </w:rPr>
        <w:t>e vydať</w:t>
      </w:r>
      <w:r w:rsidRPr="005E3076" w:rsidR="00F556CD">
        <w:rPr>
          <w:rFonts w:ascii="Times New Roman" w:hAnsi="Times New Roman" w:hint="default"/>
          <w:sz w:val="24"/>
          <w:szCs w:val="24"/>
        </w:rPr>
        <w:t xml:space="preserve"> </w:t>
      </w:r>
      <w:r w:rsidRPr="005E3076">
        <w:rPr>
          <w:rFonts w:ascii="Times New Roman" w:hAnsi="Times New Roman"/>
          <w:sz w:val="24"/>
          <w:szCs w:val="24"/>
        </w:rPr>
        <w:t>rozkaz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poriadkovej pokuty podľ</w:t>
      </w:r>
      <w:r w:rsidRPr="005E3076">
        <w:rPr>
          <w:rFonts w:ascii="Times New Roman" w:hAnsi="Times New Roman" w:hint="default"/>
          <w:sz w:val="24"/>
          <w:szCs w:val="24"/>
        </w:rPr>
        <w:t xml:space="preserve">a </w:t>
      </w:r>
      <w:r w:rsidRPr="005E3076" w:rsidR="003550F5">
        <w:rPr>
          <w:rFonts w:ascii="Times New Roman" w:hAnsi="Times New Roman"/>
          <w:sz w:val="24"/>
          <w:szCs w:val="24"/>
        </w:rPr>
        <w:fldChar w:fldCharType="begin"/>
      </w:r>
      <w:r w:rsidRPr="005E3076" w:rsidR="003550F5">
        <w:rPr>
          <w:rFonts w:ascii="Times New Roman" w:hAnsi="Times New Roman"/>
          <w:sz w:val="24"/>
          <w:szCs w:val="24"/>
        </w:rPr>
        <w:instrText xml:space="preserve"> REF _Ref471198775 \h </w:instrText>
      </w:r>
      <w:r w:rsidRPr="005E3076" w:rsidR="00A8306A">
        <w:rPr>
          <w:rFonts w:ascii="Times New Roman" w:hAnsi="Times New Roman"/>
          <w:sz w:val="24"/>
          <w:szCs w:val="24"/>
        </w:rPr>
        <w:instrText xml:space="preserve"> \* MERGEFORMAT </w:instrText>
      </w:r>
      <w:r w:rsidRPr="005E3076" w:rsidR="003550F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155</w:t>
      </w:r>
      <w:r w:rsidRPr="005E3076" w:rsidR="003550F5">
        <w:rPr>
          <w:rFonts w:ascii="Times New Roman" w:hAnsi="Times New Roman"/>
          <w:sz w:val="24"/>
          <w:szCs w:val="24"/>
        </w:rPr>
        <w:fldChar w:fldCharType="end"/>
      </w:r>
      <w:r w:rsidRPr="005E3076" w:rsidR="003550F5">
        <w:rPr>
          <w:rFonts w:ascii="Times New Roman" w:hAnsi="Times New Roman"/>
          <w:sz w:val="24"/>
          <w:szCs w:val="24"/>
        </w:rPr>
        <w:t xml:space="preserve"> </w:t>
      </w:r>
      <w:r w:rsidRPr="005E3076">
        <w:rPr>
          <w:rFonts w:ascii="Times New Roman" w:hAnsi="Times New Roman"/>
          <w:sz w:val="24"/>
          <w:szCs w:val="24"/>
        </w:rPr>
        <w:t>ods</w:t>
      </w:r>
      <w:r w:rsidRPr="005E3076" w:rsidR="003550F5">
        <w:rPr>
          <w:rFonts w:ascii="Times New Roman" w:hAnsi="Times New Roman"/>
          <w:sz w:val="24"/>
          <w:szCs w:val="24"/>
        </w:rPr>
        <w:t>.</w:t>
      </w:r>
      <w:r w:rsidRPr="005E3076">
        <w:rPr>
          <w:rFonts w:ascii="Times New Roman" w:hAnsi="Times New Roman"/>
          <w:sz w:val="24"/>
          <w:szCs w:val="24"/>
        </w:rPr>
        <w:t xml:space="preserve"> </w:t>
      </w:r>
      <w:r w:rsidRPr="005E3076" w:rsidR="003550F5">
        <w:rPr>
          <w:rFonts w:ascii="Times New Roman" w:hAnsi="Times New Roman"/>
          <w:sz w:val="24"/>
          <w:szCs w:val="24"/>
        </w:rPr>
        <w:t>1</w:t>
      </w:r>
      <w:r w:rsidRPr="005E3076">
        <w:rPr>
          <w:rFonts w:ascii="Times New Roman" w:hAnsi="Times New Roman"/>
          <w:sz w:val="24"/>
          <w:szCs w:val="24"/>
        </w:rPr>
        <w:t xml:space="preserve">. </w:t>
      </w:r>
    </w:p>
    <w:p w:rsidR="007C5E0B" w:rsidRPr="005E3076" w:rsidP="007C5E0B">
      <w:pPr>
        <w:pStyle w:val="Odstavecseseznamem"/>
        <w:tabs>
          <w:tab w:val="left" w:pos="1134"/>
        </w:tabs>
        <w:bidi w:val="0"/>
        <w:spacing w:after="0" w:line="240" w:lineRule="auto"/>
        <w:ind w:left="0"/>
        <w:jc w:val="both"/>
        <w:rPr>
          <w:rFonts w:ascii="Times New Roman" w:hAnsi="Times New Roman"/>
          <w:strike/>
          <w:sz w:val="24"/>
          <w:szCs w:val="24"/>
        </w:rPr>
      </w:pPr>
    </w:p>
    <w:p w:rsidR="00127CC0"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 viacerý</w:t>
      </w:r>
      <w:r w:rsidRPr="005E3076">
        <w:rPr>
          <w:rFonts w:ascii="Times New Roman" w:hAnsi="Times New Roman" w:hint="default"/>
          <w:sz w:val="24"/>
          <w:szCs w:val="24"/>
        </w:rPr>
        <w:t>ch poruš</w:t>
      </w:r>
      <w:r w:rsidRPr="005E3076">
        <w:rPr>
          <w:rFonts w:ascii="Times New Roman" w:hAnsi="Times New Roman" w:hint="default"/>
          <w:sz w:val="24"/>
          <w:szCs w:val="24"/>
        </w:rPr>
        <w:t>eniach povinnosti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_Ref475527927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153</w:t>
      </w:r>
      <w:r w:rsidRPr="005E3076">
        <w:rPr>
          <w:rFonts w:ascii="Times New Roman" w:hAnsi="Times New Roman"/>
          <w:sz w:val="24"/>
          <w:szCs w:val="24"/>
        </w:rPr>
        <w:fldChar w:fldCharType="end"/>
      </w:r>
      <w:r w:rsidRPr="005E3076">
        <w:rPr>
          <w:rFonts w:ascii="Times New Roman" w:hAnsi="Times New Roman"/>
          <w:sz w:val="24"/>
          <w:szCs w:val="24"/>
        </w:rPr>
        <w:t xml:space="preserve"> ods. 2 alebo </w:t>
      </w:r>
      <w:r w:rsidRPr="005E3076" w:rsidR="003F1B28">
        <w:rPr>
          <w:rFonts w:ascii="Times New Roman" w:hAnsi="Times New Roman"/>
          <w:sz w:val="24"/>
          <w:szCs w:val="24"/>
        </w:rPr>
        <w:t xml:space="preserve">ods. </w:t>
      </w:r>
      <w:r w:rsidRPr="005E3076">
        <w:rPr>
          <w:rFonts w:ascii="Times New Roman" w:hAnsi="Times New Roman"/>
          <w:sz w:val="24"/>
          <w:szCs w:val="24"/>
        </w:rPr>
        <w:t xml:space="preserve">5 tej istej osoby sa rozhodne a </w:t>
      </w:r>
      <w:r w:rsidRPr="005E3076" w:rsidR="000667FF">
        <w:rPr>
          <w:rFonts w:ascii="Times New Roman" w:hAnsi="Times New Roman"/>
          <w:sz w:val="24"/>
          <w:szCs w:val="24"/>
        </w:rPr>
        <w:t>pokuta</w:t>
      </w:r>
      <w:r w:rsidRPr="005E3076">
        <w:rPr>
          <w:rFonts w:ascii="Times New Roman" w:hAnsi="Times New Roman" w:hint="default"/>
          <w:sz w:val="24"/>
          <w:szCs w:val="24"/>
        </w:rPr>
        <w:t xml:space="preserve"> sa uloží</w:t>
      </w:r>
      <w:r w:rsidRPr="005E3076">
        <w:rPr>
          <w:rFonts w:ascii="Times New Roman" w:hAnsi="Times New Roman" w:hint="default"/>
          <w:sz w:val="24"/>
          <w:szCs w:val="24"/>
        </w:rPr>
        <w:t xml:space="preserve"> vo viacerý</w:t>
      </w:r>
      <w:r w:rsidRPr="005E3076">
        <w:rPr>
          <w:rFonts w:ascii="Times New Roman" w:hAnsi="Times New Roman" w:hint="default"/>
          <w:sz w:val="24"/>
          <w:szCs w:val="24"/>
        </w:rPr>
        <w:t>ch samostatný</w:t>
      </w:r>
      <w:r w:rsidRPr="005E3076">
        <w:rPr>
          <w:rFonts w:ascii="Times New Roman" w:hAnsi="Times New Roman" w:hint="default"/>
          <w:sz w:val="24"/>
          <w:szCs w:val="24"/>
        </w:rPr>
        <w:t>ch rozkazný</w:t>
      </w:r>
      <w:r w:rsidRPr="005E3076">
        <w:rPr>
          <w:rFonts w:ascii="Times New Roman" w:hAnsi="Times New Roman" w:hint="default"/>
          <w:sz w:val="24"/>
          <w:szCs w:val="24"/>
        </w:rPr>
        <w:t>ch konaniach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poruš</w:t>
      </w:r>
      <w:r w:rsidRPr="005E3076">
        <w:rPr>
          <w:rFonts w:ascii="Times New Roman" w:hAnsi="Times New Roman" w:hint="default"/>
          <w:sz w:val="24"/>
          <w:szCs w:val="24"/>
        </w:rPr>
        <w:t>enie povinnosti. Samostatné</w:t>
      </w:r>
      <w:r w:rsidRPr="005E3076">
        <w:rPr>
          <w:rFonts w:ascii="Times New Roman" w:hAnsi="Times New Roman" w:hint="default"/>
          <w:sz w:val="24"/>
          <w:szCs w:val="24"/>
        </w:rPr>
        <w:t xml:space="preserve"> rozkazné</w:t>
      </w:r>
      <w:r w:rsidRPr="005E3076">
        <w:rPr>
          <w:rFonts w:ascii="Times New Roman" w:hAnsi="Times New Roman" w:hint="default"/>
          <w:sz w:val="24"/>
          <w:szCs w:val="24"/>
        </w:rPr>
        <w:t xml:space="preserve"> konania nemož</w:t>
      </w:r>
      <w:r w:rsidRPr="005E3076">
        <w:rPr>
          <w:rFonts w:ascii="Times New Roman" w:hAnsi="Times New Roman" w:hint="default"/>
          <w:sz w:val="24"/>
          <w:szCs w:val="24"/>
        </w:rPr>
        <w:t>no spojiť</w:t>
      </w:r>
      <w:r w:rsidRPr="005E3076">
        <w:rPr>
          <w:rFonts w:ascii="Times New Roman" w:hAnsi="Times New Roman" w:hint="default"/>
          <w:sz w:val="24"/>
          <w:szCs w:val="24"/>
        </w:rPr>
        <w:t xml:space="preserve"> do spoloč</w:t>
      </w:r>
      <w:r w:rsidRPr="005E3076">
        <w:rPr>
          <w:rFonts w:ascii="Times New Roman" w:hAnsi="Times New Roman" w:hint="default"/>
          <w:sz w:val="24"/>
          <w:szCs w:val="24"/>
        </w:rPr>
        <w:t>né</w:t>
      </w:r>
      <w:r w:rsidRPr="005E3076">
        <w:rPr>
          <w:rFonts w:ascii="Times New Roman" w:hAnsi="Times New Roman" w:hint="default"/>
          <w:sz w:val="24"/>
          <w:szCs w:val="24"/>
        </w:rPr>
        <w:t>ho konania ani o taký</w:t>
      </w:r>
      <w:r w:rsidRPr="005E3076">
        <w:rPr>
          <w:rFonts w:ascii="Times New Roman" w:hAnsi="Times New Roman" w:hint="default"/>
          <w:sz w:val="24"/>
          <w:szCs w:val="24"/>
        </w:rPr>
        <w:t>ch poruš</w:t>
      </w:r>
      <w:r w:rsidRPr="005E3076">
        <w:rPr>
          <w:rFonts w:ascii="Times New Roman" w:hAnsi="Times New Roman" w:hint="default"/>
          <w:sz w:val="24"/>
          <w:szCs w:val="24"/>
        </w:rPr>
        <w:t>eniach rozhodnúť</w:t>
      </w:r>
      <w:r w:rsidRPr="005E3076">
        <w:rPr>
          <w:rFonts w:ascii="Times New Roman" w:hAnsi="Times New Roman" w:hint="default"/>
          <w:sz w:val="24"/>
          <w:szCs w:val="24"/>
        </w:rPr>
        <w:t xml:space="preserve"> jedný</w:t>
      </w:r>
      <w:r w:rsidRPr="005E3076">
        <w:rPr>
          <w:rFonts w:ascii="Times New Roman" w:hAnsi="Times New Roman" w:hint="default"/>
          <w:sz w:val="24"/>
          <w:szCs w:val="24"/>
        </w:rPr>
        <w:t>m ro</w:t>
      </w:r>
      <w:r w:rsidRPr="005E3076">
        <w:rPr>
          <w:rFonts w:ascii="Times New Roman" w:hAnsi="Times New Roman" w:hint="default"/>
          <w:sz w:val="24"/>
          <w:szCs w:val="24"/>
        </w:rPr>
        <w:t>zhodnutí</w:t>
      </w:r>
      <w:r w:rsidRPr="005E3076">
        <w:rPr>
          <w:rFonts w:ascii="Times New Roman" w:hAnsi="Times New Roman" w:hint="default"/>
          <w:sz w:val="24"/>
          <w:szCs w:val="24"/>
        </w:rPr>
        <w:t>m.</w:t>
      </w:r>
    </w:p>
    <w:p w:rsidR="00127CC0" w:rsidRPr="005E3076" w:rsidP="007C5E0B">
      <w:pPr>
        <w:pStyle w:val="Odstavecseseznamem"/>
        <w:tabs>
          <w:tab w:val="left" w:pos="1134"/>
        </w:tabs>
        <w:bidi w:val="0"/>
        <w:spacing w:after="0" w:line="240" w:lineRule="auto"/>
        <w:ind w:left="0"/>
        <w:jc w:val="both"/>
        <w:rPr>
          <w:rFonts w:ascii="Times New Roman" w:hAnsi="Times New Roman"/>
          <w:strike/>
          <w:sz w:val="24"/>
          <w:szCs w:val="24"/>
        </w:rPr>
      </w:pPr>
    </w:p>
    <w:p w:rsidR="00127CC0"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Na rozkazné</w:t>
      </w:r>
      <w:r w:rsidRPr="005E3076">
        <w:rPr>
          <w:rFonts w:ascii="Times New Roman" w:hAnsi="Times New Roman" w:hint="default"/>
          <w:sz w:val="24"/>
          <w:szCs w:val="24"/>
        </w:rPr>
        <w:t xml:space="preserve"> konanie o </w:t>
      </w:r>
      <w:r w:rsidRPr="005E3076">
        <w:rPr>
          <w:rFonts w:ascii="Times New Roman" w:hAnsi="Times New Roman" w:hint="default"/>
          <w:sz w:val="24"/>
          <w:szCs w:val="24"/>
        </w:rPr>
        <w:t>poriadkový</w:t>
      </w:r>
      <w:r w:rsidRPr="005E3076">
        <w:rPr>
          <w:rFonts w:ascii="Times New Roman" w:hAnsi="Times New Roman" w:hint="default"/>
          <w:sz w:val="24"/>
          <w:szCs w:val="24"/>
        </w:rPr>
        <w:t>ch pokutá</w:t>
      </w:r>
      <w:r w:rsidRPr="005E3076">
        <w:rPr>
          <w:rFonts w:ascii="Times New Roman" w:hAnsi="Times New Roman" w:hint="default"/>
          <w:sz w:val="24"/>
          <w:szCs w:val="24"/>
        </w:rPr>
        <w:t>ch a </w:t>
      </w:r>
      <w:r w:rsidRPr="005E3076">
        <w:rPr>
          <w:rFonts w:ascii="Times New Roman" w:hAnsi="Times New Roman" w:hint="default"/>
          <w:sz w:val="24"/>
          <w:szCs w:val="24"/>
        </w:rPr>
        <w:t>na postup Slovenskej obchodnej inš</w:t>
      </w:r>
      <w:r w:rsidRPr="005E3076">
        <w:rPr>
          <w:rFonts w:ascii="Times New Roman" w:hAnsi="Times New Roman" w:hint="default"/>
          <w:sz w:val="24"/>
          <w:szCs w:val="24"/>
        </w:rPr>
        <w:t>pekcie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ustanovenia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_Ref475528473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až</w:t>
      </w:r>
      <w:r w:rsidRPr="005E3076">
        <w:rPr>
          <w:rFonts w:ascii="Times New Roman" w:hAnsi="Times New Roman" w:hint="default"/>
          <w:sz w:val="24"/>
          <w:szCs w:val="24"/>
        </w:rPr>
        <w:t xml:space="preserve"> 11 rovnako.</w:t>
      </w:r>
    </w:p>
    <w:p w:rsidR="00F22832" w:rsidRPr="005E3076" w:rsidP="00F22832">
      <w:pPr>
        <w:pStyle w:val="Odstavecseseznamem"/>
        <w:tabs>
          <w:tab w:val="left" w:pos="1134"/>
        </w:tabs>
        <w:bidi w:val="0"/>
        <w:spacing w:after="0" w:line="240" w:lineRule="auto"/>
        <w:ind w:left="0"/>
        <w:jc w:val="both"/>
        <w:rPr>
          <w:rFonts w:ascii="Times New Roman" w:hAnsi="Times New Roman"/>
          <w:sz w:val="24"/>
          <w:szCs w:val="24"/>
        </w:rPr>
      </w:pPr>
    </w:p>
    <w:p w:rsidR="00127CC0"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hint="default"/>
          <w:sz w:val="24"/>
          <w:szCs w:val="24"/>
        </w:rPr>
      </w:pPr>
      <w:r w:rsidRPr="005E3076" w:rsidR="00966260">
        <w:rPr>
          <w:rFonts w:ascii="Times New Roman" w:hAnsi="Times New Roman" w:hint="default"/>
          <w:sz w:val="24"/>
          <w:szCs w:val="24"/>
        </w:rPr>
        <w:t>Vč</w:t>
      </w:r>
      <w:r w:rsidRPr="005E3076" w:rsidR="00966260">
        <w:rPr>
          <w:rFonts w:ascii="Times New Roman" w:hAnsi="Times New Roman" w:hint="default"/>
          <w:sz w:val="24"/>
          <w:szCs w:val="24"/>
        </w:rPr>
        <w:t>as podaný</w:t>
      </w:r>
      <w:r w:rsidRPr="005E3076" w:rsidR="00966260">
        <w:rPr>
          <w:rFonts w:ascii="Times New Roman" w:hAnsi="Times New Roman" w:hint="default"/>
          <w:sz w:val="24"/>
          <w:szCs w:val="24"/>
        </w:rPr>
        <w:t>m odporom</w:t>
      </w:r>
      <w:r w:rsidRPr="005E3076">
        <w:rPr>
          <w:rFonts w:ascii="Times New Roman" w:hAnsi="Times New Roman" w:hint="default"/>
          <w:sz w:val="24"/>
          <w:szCs w:val="24"/>
        </w:rPr>
        <w:t>, ktorý</w:t>
      </w:r>
      <w:r w:rsidRPr="005E3076">
        <w:rPr>
          <w:rFonts w:ascii="Times New Roman" w:hAnsi="Times New Roman" w:hint="default"/>
          <w:sz w:val="24"/>
          <w:szCs w:val="24"/>
        </w:rPr>
        <w:t xml:space="preserve"> nebol odmietnutý</w:t>
      </w:r>
      <w:r w:rsidRPr="005E3076">
        <w:rPr>
          <w:rFonts w:ascii="Times New Roman" w:hAnsi="Times New Roman" w:hint="default"/>
          <w:sz w:val="24"/>
          <w:szCs w:val="24"/>
        </w:rPr>
        <w:t>, sa rozkaz zruš</w:t>
      </w:r>
      <w:r w:rsidRPr="005E3076">
        <w:rPr>
          <w:rFonts w:ascii="Times New Roman" w:hAnsi="Times New Roman" w:hint="default"/>
          <w:sz w:val="24"/>
          <w:szCs w:val="24"/>
        </w:rPr>
        <w:t>uj</w:t>
      </w:r>
      <w:r w:rsidRPr="005E3076">
        <w:rPr>
          <w:rFonts w:ascii="Times New Roman" w:hAnsi="Times New Roman" w:hint="default"/>
          <w:sz w:val="24"/>
          <w:szCs w:val="24"/>
        </w:rPr>
        <w:t>e v celom rozsahu a </w:t>
      </w:r>
      <w:r w:rsidRPr="005E3076">
        <w:rPr>
          <w:rFonts w:ascii="Times New Roman" w:hAnsi="Times New Roman" w:hint="default"/>
          <w:sz w:val="24"/>
          <w:szCs w:val="24"/>
        </w:rPr>
        <w:t>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pokrač</w:t>
      </w:r>
      <w:r w:rsidRPr="005E3076">
        <w:rPr>
          <w:rFonts w:ascii="Times New Roman" w:hAnsi="Times New Roman" w:hint="default"/>
          <w:sz w:val="24"/>
          <w:szCs w:val="24"/>
        </w:rPr>
        <w:t>uje v konaní</w:t>
      </w:r>
      <w:r w:rsidRPr="005E3076">
        <w:rPr>
          <w:rFonts w:ascii="Times New Roman" w:hAnsi="Times New Roman" w:hint="default"/>
          <w:sz w:val="24"/>
          <w:szCs w:val="24"/>
        </w:rPr>
        <w:t xml:space="preserve"> o </w:t>
      </w:r>
      <w:r w:rsidRPr="005E3076">
        <w:rPr>
          <w:rFonts w:ascii="Times New Roman" w:hAnsi="Times New Roman" w:hint="default"/>
          <w:sz w:val="24"/>
          <w:szCs w:val="24"/>
        </w:rPr>
        <w:t>poriadkovej pokute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_Ref471198775 \h </w:instrText>
      </w:r>
      <w:r w:rsidRPr="005E3076" w:rsidR="007E6DBF">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155</w:t>
      </w:r>
      <w:r w:rsidRPr="005E3076">
        <w:rPr>
          <w:rFonts w:ascii="Times New Roman" w:hAnsi="Times New Roman"/>
          <w:sz w:val="24"/>
          <w:szCs w:val="24"/>
        </w:rPr>
        <w:fldChar w:fldCharType="end"/>
      </w:r>
      <w:r w:rsidRPr="005E3076">
        <w:rPr>
          <w:rFonts w:ascii="Times New Roman" w:hAnsi="Times New Roman" w:hint="default"/>
          <w:sz w:val="24"/>
          <w:szCs w:val="24"/>
        </w:rPr>
        <w:t>, ak odsek 5 neustanovuje inak. Ak pred vydaní</w:t>
      </w:r>
      <w:r w:rsidRPr="005E3076">
        <w:rPr>
          <w:rFonts w:ascii="Times New Roman" w:hAnsi="Times New Roman" w:hint="default"/>
          <w:sz w:val="24"/>
          <w:szCs w:val="24"/>
        </w:rPr>
        <w:t>m rozkazu nebol proti úč</w:t>
      </w:r>
      <w:r w:rsidRPr="005E3076">
        <w:rPr>
          <w:rFonts w:ascii="Times New Roman" w:hAnsi="Times New Roman" w:hint="default"/>
          <w:sz w:val="24"/>
          <w:szCs w:val="24"/>
        </w:rPr>
        <w:t>astní</w:t>
      </w:r>
      <w:r w:rsidRPr="005E3076">
        <w:rPr>
          <w:rFonts w:ascii="Times New Roman" w:hAnsi="Times New Roman" w:hint="default"/>
          <w:sz w:val="24"/>
          <w:szCs w:val="24"/>
        </w:rPr>
        <w:t>kovi rozkazné</w:t>
      </w:r>
      <w:r w:rsidRPr="005E3076">
        <w:rPr>
          <w:rFonts w:ascii="Times New Roman" w:hAnsi="Times New Roman" w:hint="default"/>
          <w:sz w:val="24"/>
          <w:szCs w:val="24"/>
        </w:rPr>
        <w:t>ho konania ako úč</w:t>
      </w:r>
      <w:r w:rsidRPr="005E3076">
        <w:rPr>
          <w:rFonts w:ascii="Times New Roman" w:hAnsi="Times New Roman" w:hint="default"/>
          <w:sz w:val="24"/>
          <w:szCs w:val="24"/>
        </w:rPr>
        <w:t>astní</w:t>
      </w:r>
      <w:r w:rsidRPr="005E3076">
        <w:rPr>
          <w:rFonts w:ascii="Times New Roman" w:hAnsi="Times New Roman" w:hint="default"/>
          <w:sz w:val="24"/>
          <w:szCs w:val="24"/>
        </w:rPr>
        <w:t>kovi</w:t>
      </w:r>
      <w:r w:rsidRPr="005E3076">
        <w:rPr>
          <w:rFonts w:ascii="Times New Roman" w:hAnsi="Times New Roman" w:hint="default"/>
          <w:sz w:val="24"/>
          <w:szCs w:val="24"/>
        </w:rPr>
        <w:t xml:space="preserve"> konania o </w:t>
      </w:r>
      <w:r w:rsidRPr="005E3076">
        <w:rPr>
          <w:rFonts w:ascii="Times New Roman" w:hAnsi="Times New Roman" w:hint="default"/>
          <w:sz w:val="24"/>
          <w:szCs w:val="24"/>
        </w:rPr>
        <w:t>poriadkovej pokute podľ</w:t>
      </w:r>
      <w:r w:rsidRPr="005E3076">
        <w:rPr>
          <w:rFonts w:ascii="Times New Roman" w:hAnsi="Times New Roman" w:hint="default"/>
          <w:sz w:val="24"/>
          <w:szCs w:val="24"/>
        </w:rPr>
        <w:t xml:space="preserve">a </w:t>
      </w:r>
      <w:r w:rsidRPr="005E3076" w:rsidR="007E6DBF">
        <w:rPr>
          <w:rFonts w:ascii="Times New Roman" w:hAnsi="Times New Roman"/>
          <w:sz w:val="24"/>
          <w:szCs w:val="24"/>
        </w:rPr>
        <w:fldChar w:fldCharType="begin"/>
      </w:r>
      <w:r w:rsidRPr="005E3076" w:rsidR="007E6DBF">
        <w:rPr>
          <w:rFonts w:ascii="Times New Roman" w:hAnsi="Times New Roman"/>
          <w:sz w:val="24"/>
          <w:szCs w:val="24"/>
        </w:rPr>
        <w:instrText xml:space="preserve"> REF _Ref471198775 \h </w:instrText>
      </w:r>
      <w:r w:rsidRPr="005E3076" w:rsidR="007E6DBF">
        <w:rPr>
          <w:rFonts w:ascii="Times New Roman" w:hAnsi="Times New Roman"/>
          <w:sz w:val="24"/>
          <w:szCs w:val="24"/>
        </w:rPr>
        <w:instrText xml:space="preserve"> \* MERGEFORMAT </w:instrText>
      </w:r>
      <w:r w:rsidRPr="005E3076" w:rsidR="007E6DB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155</w:t>
      </w:r>
      <w:r w:rsidRPr="005E3076" w:rsidR="007E6DBF">
        <w:rPr>
          <w:rFonts w:ascii="Times New Roman" w:hAnsi="Times New Roman"/>
          <w:sz w:val="24"/>
          <w:szCs w:val="24"/>
        </w:rPr>
        <w:fldChar w:fldCharType="end"/>
      </w:r>
      <w:r w:rsidRPr="005E3076" w:rsidR="007E6DBF">
        <w:rPr>
          <w:rFonts w:ascii="Times New Roman" w:hAnsi="Times New Roman"/>
          <w:sz w:val="24"/>
          <w:szCs w:val="24"/>
        </w:rPr>
        <w:t xml:space="preserve"> </w:t>
      </w:r>
      <w:r w:rsidRPr="005E3076">
        <w:rPr>
          <w:rFonts w:ascii="Times New Roman" w:hAnsi="Times New Roman" w:hint="default"/>
          <w:sz w:val="24"/>
          <w:szCs w:val="24"/>
        </w:rPr>
        <w:t>urobený</w:t>
      </w:r>
      <w:r w:rsidRPr="005E3076">
        <w:rPr>
          <w:rFonts w:ascii="Times New Roman" w:hAnsi="Times New Roman" w:hint="default"/>
          <w:sz w:val="24"/>
          <w:szCs w:val="24"/>
        </w:rPr>
        <w:t xml:space="preserve"> iný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doruč</w:t>
      </w:r>
      <w:r w:rsidRPr="005E3076">
        <w:rPr>
          <w:rFonts w:ascii="Times New Roman" w:hAnsi="Times New Roman" w:hint="default"/>
          <w:sz w:val="24"/>
          <w:szCs w:val="24"/>
        </w:rPr>
        <w:t>enie rozkazu úč</w:t>
      </w:r>
      <w:r w:rsidRPr="005E3076">
        <w:rPr>
          <w:rFonts w:ascii="Times New Roman" w:hAnsi="Times New Roman" w:hint="default"/>
          <w:sz w:val="24"/>
          <w:szCs w:val="24"/>
        </w:rPr>
        <w:t>astní</w:t>
      </w:r>
      <w:r w:rsidRPr="005E3076">
        <w:rPr>
          <w:rFonts w:ascii="Times New Roman" w:hAnsi="Times New Roman" w:hint="default"/>
          <w:sz w:val="24"/>
          <w:szCs w:val="24"/>
        </w:rPr>
        <w:t>kovi konania sa považ</w:t>
      </w:r>
      <w:r w:rsidRPr="005E3076">
        <w:rPr>
          <w:rFonts w:ascii="Times New Roman" w:hAnsi="Times New Roman" w:hint="default"/>
          <w:sz w:val="24"/>
          <w:szCs w:val="24"/>
        </w:rPr>
        <w:t>uje za prvý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poriadkovej pokute. </w:t>
      </w:r>
    </w:p>
    <w:p w:rsidR="00127CC0" w:rsidRPr="005E3076" w:rsidP="00127CC0">
      <w:pPr>
        <w:pStyle w:val="Odstavecseseznamem"/>
        <w:tabs>
          <w:tab w:val="left" w:pos="1134"/>
        </w:tabs>
        <w:bidi w:val="0"/>
        <w:spacing w:after="0" w:line="240" w:lineRule="auto"/>
        <w:ind w:left="0"/>
        <w:jc w:val="both"/>
        <w:rPr>
          <w:rFonts w:ascii="Times New Roman" w:hAnsi="Times New Roman"/>
          <w:sz w:val="24"/>
          <w:szCs w:val="24"/>
        </w:rPr>
      </w:pPr>
    </w:p>
    <w:p w:rsidR="00127CC0"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po podaní</w:t>
      </w:r>
      <w:r w:rsidRPr="005E3076">
        <w:rPr>
          <w:rFonts w:ascii="Times New Roman" w:hAnsi="Times New Roman" w:hint="default"/>
          <w:sz w:val="24"/>
          <w:szCs w:val="24"/>
        </w:rPr>
        <w:t xml:space="preserve"> odporu </w:t>
      </w:r>
      <w:r w:rsidRPr="005E3076" w:rsidR="007E6DBF">
        <w:rPr>
          <w:rFonts w:ascii="Times New Roman" w:hAnsi="Times New Roman" w:hint="default"/>
          <w:sz w:val="24"/>
          <w:szCs w:val="24"/>
        </w:rPr>
        <w:t>Slovenská</w:t>
      </w:r>
      <w:r w:rsidRPr="005E3076" w:rsidR="007E6DBF">
        <w:rPr>
          <w:rFonts w:ascii="Times New Roman" w:hAnsi="Times New Roman" w:hint="default"/>
          <w:sz w:val="24"/>
          <w:szCs w:val="24"/>
        </w:rPr>
        <w:t xml:space="preserve"> obchodná</w:t>
      </w:r>
      <w:r w:rsidRPr="005E3076" w:rsidR="007E6DBF">
        <w:rPr>
          <w:rFonts w:ascii="Times New Roman" w:hAnsi="Times New Roman" w:hint="default"/>
          <w:sz w:val="24"/>
          <w:szCs w:val="24"/>
        </w:rPr>
        <w:t xml:space="preserve"> inš</w:t>
      </w:r>
      <w:r w:rsidRPr="005E3076" w:rsidR="007E6DBF">
        <w:rPr>
          <w:rFonts w:ascii="Times New Roman" w:hAnsi="Times New Roman" w:hint="default"/>
          <w:sz w:val="24"/>
          <w:szCs w:val="24"/>
        </w:rPr>
        <w:t xml:space="preserve">pekcia </w:t>
      </w:r>
      <w:r w:rsidRPr="005E3076">
        <w:rPr>
          <w:rFonts w:ascii="Times New Roman" w:hAnsi="Times New Roman" w:hint="default"/>
          <w:sz w:val="24"/>
          <w:szCs w:val="24"/>
        </w:rPr>
        <w:t>zistí</w:t>
      </w:r>
      <w:r w:rsidRPr="005E3076">
        <w:rPr>
          <w:rFonts w:ascii="Times New Roman" w:hAnsi="Times New Roman" w:hint="default"/>
          <w:sz w:val="24"/>
          <w:szCs w:val="24"/>
        </w:rPr>
        <w:t xml:space="preserve"> dô</w:t>
      </w:r>
      <w:r w:rsidRPr="005E3076">
        <w:rPr>
          <w:rFonts w:ascii="Times New Roman" w:hAnsi="Times New Roman" w:hint="default"/>
          <w:sz w:val="24"/>
          <w:szCs w:val="24"/>
        </w:rPr>
        <w:t>v</w:t>
      </w:r>
      <w:r w:rsidRPr="005E3076">
        <w:rPr>
          <w:rFonts w:ascii="Times New Roman" w:hAnsi="Times New Roman" w:hint="default"/>
          <w:sz w:val="24"/>
          <w:szCs w:val="24"/>
        </w:rPr>
        <w:t>ody, ž</w:t>
      </w:r>
      <w:r w:rsidRPr="005E3076">
        <w:rPr>
          <w:rFonts w:ascii="Times New Roman" w:hAnsi="Times New Roman" w:hint="default"/>
          <w:sz w:val="24"/>
          <w:szCs w:val="24"/>
        </w:rPr>
        <w:t>e úč</w:t>
      </w:r>
      <w:r w:rsidRPr="005E3076">
        <w:rPr>
          <w:rFonts w:ascii="Times New Roman" w:hAnsi="Times New Roman" w:hint="default"/>
          <w:sz w:val="24"/>
          <w:szCs w:val="24"/>
        </w:rPr>
        <w:t>astní</w:t>
      </w:r>
      <w:r w:rsidRPr="005E3076">
        <w:rPr>
          <w:rFonts w:ascii="Times New Roman" w:hAnsi="Times New Roman" w:hint="default"/>
          <w:sz w:val="24"/>
          <w:szCs w:val="24"/>
        </w:rPr>
        <w:t>k rozkazné</w:t>
      </w:r>
      <w:r w:rsidRPr="005E3076">
        <w:rPr>
          <w:rFonts w:ascii="Times New Roman" w:hAnsi="Times New Roman" w:hint="default"/>
          <w:sz w:val="24"/>
          <w:szCs w:val="24"/>
        </w:rPr>
        <w:t>ho konania sa nedopustil konania, za ktoré</w:t>
      </w:r>
      <w:r w:rsidRPr="005E3076">
        <w:rPr>
          <w:rFonts w:ascii="Times New Roman" w:hAnsi="Times New Roman" w:hint="default"/>
          <w:sz w:val="24"/>
          <w:szCs w:val="24"/>
        </w:rPr>
        <w:t xml:space="preserve"> sa ukladá</w:t>
      </w:r>
      <w:r w:rsidRPr="005E3076">
        <w:rPr>
          <w:rFonts w:ascii="Times New Roman" w:hAnsi="Times New Roman" w:hint="default"/>
          <w:sz w:val="24"/>
          <w:szCs w:val="24"/>
        </w:rPr>
        <w:t xml:space="preserve"> poriadková</w:t>
      </w:r>
      <w:r w:rsidRPr="005E3076">
        <w:rPr>
          <w:rFonts w:ascii="Times New Roman" w:hAnsi="Times New Roman" w:hint="default"/>
          <w:sz w:val="24"/>
          <w:szCs w:val="24"/>
        </w:rPr>
        <w:t xml:space="preserve"> pokuta, konanie zastaví</w:t>
      </w:r>
      <w:r w:rsidRPr="005E3076">
        <w:rPr>
          <w:rFonts w:ascii="Times New Roman" w:hAnsi="Times New Roman" w:hint="default"/>
          <w:sz w:val="24"/>
          <w:szCs w:val="24"/>
        </w:rPr>
        <w:t>. Proti rozhodnutiu o zastavení</w:t>
      </w:r>
      <w:r w:rsidRPr="005E3076">
        <w:rPr>
          <w:rFonts w:ascii="Times New Roman" w:hAnsi="Times New Roman" w:hint="default"/>
          <w:sz w:val="24"/>
          <w:szCs w:val="24"/>
        </w:rPr>
        <w:t xml:space="preserve"> konania nie je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odvolanie.</w:t>
      </w:r>
    </w:p>
    <w:p w:rsidR="00127CC0" w:rsidRPr="005E3076" w:rsidP="007C5E0B">
      <w:pPr>
        <w:pStyle w:val="Odstavecseseznamem"/>
        <w:tabs>
          <w:tab w:val="left" w:pos="1134"/>
        </w:tabs>
        <w:bidi w:val="0"/>
        <w:spacing w:after="0" w:line="240" w:lineRule="auto"/>
        <w:ind w:left="0"/>
        <w:jc w:val="both"/>
        <w:rPr>
          <w:rFonts w:ascii="Times New Roman" w:hAnsi="Times New Roman"/>
          <w:strike/>
          <w:sz w:val="24"/>
          <w:szCs w:val="24"/>
        </w:rPr>
      </w:pPr>
    </w:p>
    <w:p w:rsidR="00230B71" w:rsidRPr="005E3076" w:rsidP="00746526">
      <w:pPr>
        <w:pStyle w:val="Odstavecseseznamem"/>
        <w:numPr>
          <w:numId w:val="512"/>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je po podaní</w:t>
      </w:r>
      <w:r w:rsidRPr="005E3076">
        <w:rPr>
          <w:rFonts w:ascii="Times New Roman" w:hAnsi="Times New Roman" w:hint="default"/>
          <w:sz w:val="24"/>
          <w:szCs w:val="24"/>
        </w:rPr>
        <w:t xml:space="preserve"> odporu ulož</w:t>
      </w:r>
      <w:r w:rsidRPr="005E3076">
        <w:rPr>
          <w:rFonts w:ascii="Times New Roman" w:hAnsi="Times New Roman" w:hint="default"/>
          <w:sz w:val="24"/>
          <w:szCs w:val="24"/>
        </w:rPr>
        <w:t>ená</w:t>
      </w:r>
      <w:r w:rsidRPr="005E3076">
        <w:rPr>
          <w:rFonts w:ascii="Times New Roman" w:hAnsi="Times New Roman" w:hint="default"/>
          <w:sz w:val="24"/>
          <w:szCs w:val="24"/>
        </w:rPr>
        <w:t xml:space="preserve"> poriadková</w:t>
      </w:r>
      <w:r w:rsidRPr="005E3076">
        <w:rPr>
          <w:rFonts w:ascii="Times New Roman" w:hAnsi="Times New Roman" w:hint="default"/>
          <w:sz w:val="24"/>
          <w:szCs w:val="24"/>
        </w:rPr>
        <w:t xml:space="preserve"> pokuta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_Ref471198775 \</w:instrText>
      </w:r>
      <w:r w:rsidRPr="005E3076">
        <w:rPr>
          <w:rFonts w:ascii="Times New Roman" w:hAnsi="Times New Roman"/>
          <w:sz w:val="24"/>
          <w:szCs w:val="24"/>
        </w:rPr>
        <w:instrText xml:space="preserve">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155</w:t>
      </w:r>
      <w:r w:rsidRPr="005E3076">
        <w:rPr>
          <w:rFonts w:ascii="Times New Roman" w:hAnsi="Times New Roman"/>
          <w:sz w:val="24"/>
          <w:szCs w:val="24"/>
        </w:rPr>
        <w:fldChar w:fldCharType="end"/>
      </w:r>
      <w:r w:rsidRPr="005E3076">
        <w:rPr>
          <w:rFonts w:ascii="Times New Roman" w:hAnsi="Times New Roman" w:hint="default"/>
          <w:sz w:val="24"/>
          <w:szCs w:val="24"/>
        </w:rPr>
        <w:t>, Slovenská</w:t>
      </w:r>
      <w:r w:rsidRPr="005E3076">
        <w:rPr>
          <w:rFonts w:ascii="Times New Roman" w:hAnsi="Times New Roman" w:hint="default"/>
          <w:sz w:val="24"/>
          <w:szCs w:val="24"/>
        </w:rPr>
        <w:t xml:space="preserve"> obchodná</w:t>
      </w:r>
      <w:r w:rsidRPr="005E3076">
        <w:rPr>
          <w:rFonts w:ascii="Times New Roman" w:hAnsi="Times New Roman" w:hint="default"/>
          <w:sz w:val="24"/>
          <w:szCs w:val="24"/>
        </w:rPr>
        <w:t xml:space="preserve"> inš</w:t>
      </w:r>
      <w:r w:rsidRPr="005E3076">
        <w:rPr>
          <w:rFonts w:ascii="Times New Roman" w:hAnsi="Times New Roman" w:hint="default"/>
          <w:sz w:val="24"/>
          <w:szCs w:val="24"/>
        </w:rPr>
        <w:t>pekcia uloží</w:t>
      </w:r>
      <w:r w:rsidRPr="005E3076">
        <w:rPr>
          <w:rFonts w:ascii="Times New Roman" w:hAnsi="Times New Roman" w:hint="default"/>
          <w:sz w:val="24"/>
          <w:szCs w:val="24"/>
        </w:rPr>
        <w:t xml:space="preserve"> povinnosť</w:t>
      </w:r>
      <w:r w:rsidRPr="005E3076">
        <w:rPr>
          <w:rFonts w:ascii="Times New Roman" w:hAnsi="Times New Roman" w:hint="default"/>
          <w:sz w:val="24"/>
          <w:szCs w:val="24"/>
        </w:rPr>
        <w:t xml:space="preserve"> uhradiť</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tu trovy spojené</w:t>
      </w:r>
      <w:r w:rsidRPr="005E3076">
        <w:rPr>
          <w:rFonts w:ascii="Times New Roman" w:hAnsi="Times New Roman" w:hint="default"/>
          <w:sz w:val="24"/>
          <w:szCs w:val="24"/>
        </w:rPr>
        <w:t xml:space="preserve"> s prejednaní</w:t>
      </w:r>
      <w:r w:rsidRPr="005E3076">
        <w:rPr>
          <w:rFonts w:ascii="Times New Roman" w:hAnsi="Times New Roman" w:hint="default"/>
          <w:sz w:val="24"/>
          <w:szCs w:val="24"/>
        </w:rPr>
        <w:t>m poriadkovej pokuty vo výš</w:t>
      </w:r>
      <w:r w:rsidRPr="005E3076">
        <w:rPr>
          <w:rFonts w:ascii="Times New Roman" w:hAnsi="Times New Roman" w:hint="default"/>
          <w:sz w:val="24"/>
          <w:szCs w:val="24"/>
        </w:rPr>
        <w:t>ke 30 eur. Trovy konania sú</w:t>
      </w:r>
      <w:r w:rsidRPr="005E3076">
        <w:rPr>
          <w:rFonts w:ascii="Times New Roman" w:hAnsi="Times New Roman" w:hint="default"/>
          <w:sz w:val="24"/>
          <w:szCs w:val="24"/>
        </w:rPr>
        <w:t xml:space="preserve"> splatné</w:t>
      </w:r>
      <w:r w:rsidRPr="005E3076">
        <w:rPr>
          <w:rFonts w:ascii="Times New Roman" w:hAnsi="Times New Roman" w:hint="default"/>
          <w:sz w:val="24"/>
          <w:szCs w:val="24"/>
        </w:rPr>
        <w:t xml:space="preserve"> v lehote splatnosti ulož</w:t>
      </w:r>
      <w:r w:rsidRPr="005E3076">
        <w:rPr>
          <w:rFonts w:ascii="Times New Roman" w:hAnsi="Times New Roman" w:hint="default"/>
          <w:sz w:val="24"/>
          <w:szCs w:val="24"/>
        </w:rPr>
        <w:t>enej poriadkovej pokuty a </w:t>
      </w:r>
      <w:r w:rsidRPr="005E3076">
        <w:rPr>
          <w:rFonts w:ascii="Times New Roman" w:hAnsi="Times New Roman" w:hint="default"/>
          <w:sz w:val="24"/>
          <w:szCs w:val="24"/>
        </w:rPr>
        <w:t>musia sa uhradiť</w:t>
      </w:r>
      <w:r w:rsidRPr="005E3076">
        <w:rPr>
          <w:rFonts w:ascii="Times New Roman" w:hAnsi="Times New Roman" w:hint="default"/>
          <w:sz w:val="24"/>
          <w:szCs w:val="24"/>
        </w:rPr>
        <w:t xml:space="preserve"> formou platb</w:t>
      </w:r>
      <w:r w:rsidRPr="005E3076">
        <w:rPr>
          <w:rFonts w:ascii="Times New Roman" w:hAnsi="Times New Roman" w:hint="default"/>
          <w:sz w:val="24"/>
          <w:szCs w:val="24"/>
        </w:rPr>
        <w:t>y na 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rozhodnutí</w:t>
      </w:r>
      <w:r w:rsidRPr="005E3076">
        <w:rPr>
          <w:rFonts w:ascii="Times New Roman" w:hAnsi="Times New Roman" w:hint="default"/>
          <w:sz w:val="24"/>
          <w:szCs w:val="24"/>
        </w:rPr>
        <w:t>. Ú</w:t>
      </w:r>
      <w:r w:rsidRPr="005E3076">
        <w:rPr>
          <w:rFonts w:ascii="Times New Roman" w:hAnsi="Times New Roman" w:hint="default"/>
          <w:sz w:val="24"/>
          <w:szCs w:val="24"/>
        </w:rPr>
        <w:t>hrada trov konania je prí</w:t>
      </w:r>
      <w:r w:rsidRPr="005E3076">
        <w:rPr>
          <w:rFonts w:ascii="Times New Roman" w:hAnsi="Times New Roman" w:hint="default"/>
          <w:sz w:val="24"/>
          <w:szCs w:val="24"/>
        </w:rPr>
        <w:t>jmom š</w:t>
      </w:r>
      <w:r w:rsidRPr="005E3076">
        <w:rPr>
          <w:rFonts w:ascii="Times New Roman" w:hAnsi="Times New Roman" w:hint="default"/>
          <w:sz w:val="24"/>
          <w:szCs w:val="24"/>
        </w:rPr>
        <w:t>tá</w:t>
      </w:r>
      <w:r w:rsidRPr="005E3076">
        <w:rPr>
          <w:rFonts w:ascii="Times New Roman" w:hAnsi="Times New Roman" w:hint="default"/>
          <w:sz w:val="24"/>
          <w:szCs w:val="24"/>
        </w:rPr>
        <w:t>tneho rozpoč</w:t>
      </w:r>
      <w:r w:rsidRPr="005E3076">
        <w:rPr>
          <w:rFonts w:ascii="Times New Roman" w:hAnsi="Times New Roman" w:hint="default"/>
          <w:sz w:val="24"/>
          <w:szCs w:val="24"/>
        </w:rPr>
        <w:t>tu.</w:t>
      </w:r>
    </w:p>
    <w:p w:rsidR="00230B71" w:rsidRPr="005E3076" w:rsidP="007C5E0B">
      <w:pPr>
        <w:pStyle w:val="Odstavecseseznamem"/>
        <w:tabs>
          <w:tab w:val="left" w:pos="1134"/>
        </w:tabs>
        <w:bidi w:val="0"/>
        <w:spacing w:after="0" w:line="240" w:lineRule="auto"/>
        <w:ind w:left="0"/>
        <w:jc w:val="both"/>
        <w:rPr>
          <w:rFonts w:ascii="Times New Roman" w:hAnsi="Times New Roman"/>
          <w:strike/>
          <w:sz w:val="24"/>
          <w:szCs w:val="24"/>
        </w:rPr>
      </w:pPr>
    </w:p>
    <w:p w:rsidR="005B066E" w:rsidRPr="005E3076" w:rsidP="006A53AA">
      <w:pPr>
        <w:bidi w:val="0"/>
        <w:spacing w:after="0" w:line="240" w:lineRule="auto"/>
        <w:jc w:val="center"/>
        <w:outlineLvl w:val="1"/>
        <w:rPr>
          <w:rFonts w:ascii="Times New Roman" w:hAnsi="Times New Roman"/>
          <w:b/>
          <w:caps/>
          <w:sz w:val="24"/>
          <w:szCs w:val="24"/>
          <w:lang w:eastAsia="sk-SK"/>
        </w:rPr>
      </w:pPr>
      <w:r w:rsidRPr="005E3076" w:rsidR="00E23BEF">
        <w:rPr>
          <w:rFonts w:ascii="Times New Roman" w:hAnsi="Times New Roman"/>
          <w:b/>
          <w:caps/>
          <w:sz w:val="24"/>
          <w:szCs w:val="24"/>
          <w:lang w:eastAsia="sk-SK"/>
        </w:rPr>
        <w:t>ôsma</w:t>
      </w:r>
      <w:r w:rsidRPr="005E3076">
        <w:rPr>
          <w:rFonts w:ascii="Times New Roman" w:hAnsi="Times New Roman"/>
          <w:b/>
          <w:caps/>
          <w:sz w:val="24"/>
          <w:szCs w:val="24"/>
          <w:lang w:eastAsia="sk-SK"/>
        </w:rPr>
        <w:t xml:space="preserve"> ČASŤ </w:t>
      </w:r>
    </w:p>
    <w:p w:rsidR="005B066E" w:rsidRPr="005E3076" w:rsidP="006A53AA">
      <w:pPr>
        <w:bidi w:val="0"/>
        <w:spacing w:after="0" w:line="240" w:lineRule="auto"/>
        <w:jc w:val="center"/>
        <w:outlineLvl w:val="1"/>
        <w:rPr>
          <w:rFonts w:ascii="Times New Roman" w:hAnsi="Times New Roman"/>
          <w:b/>
          <w:caps/>
          <w:sz w:val="24"/>
          <w:szCs w:val="24"/>
          <w:lang w:eastAsia="sk-SK"/>
        </w:rPr>
      </w:pPr>
      <w:r w:rsidRPr="005E3076" w:rsidR="00B01EF7">
        <w:rPr>
          <w:rFonts w:ascii="Times New Roman" w:hAnsi="Times New Roman"/>
          <w:b/>
          <w:caps/>
          <w:sz w:val="24"/>
          <w:szCs w:val="24"/>
          <w:lang w:eastAsia="sk-SK"/>
        </w:rPr>
        <w:t>SPOLOČNÉ</w:t>
      </w:r>
      <w:r w:rsidRPr="005E3076">
        <w:rPr>
          <w:rFonts w:ascii="Times New Roman" w:hAnsi="Times New Roman"/>
          <w:b/>
          <w:caps/>
          <w:sz w:val="24"/>
          <w:szCs w:val="24"/>
          <w:lang w:eastAsia="sk-SK"/>
        </w:rPr>
        <w:t xml:space="preserve"> ustanovenia</w:t>
      </w:r>
    </w:p>
    <w:p w:rsidR="00471E2C" w:rsidRPr="005E3076" w:rsidP="00981744">
      <w:pPr>
        <w:bidi w:val="0"/>
        <w:spacing w:after="0" w:line="240" w:lineRule="auto"/>
        <w:outlineLvl w:val="1"/>
        <w:rPr>
          <w:rFonts w:ascii="Times New Roman" w:hAnsi="Times New Roman"/>
          <w:b/>
          <w:caps/>
          <w:sz w:val="24"/>
          <w:szCs w:val="24"/>
        </w:rPr>
      </w:pPr>
    </w:p>
    <w:p w:rsidR="006F75F5" w:rsidRPr="005E3076" w:rsidP="006F75F5">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PRVÁ HLAVA</w:t>
      </w:r>
    </w:p>
    <w:p w:rsidR="008D0CA9" w:rsidRPr="005E3076" w:rsidP="008D0CA9">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Spoločné ustanovenia ku konaniu</w:t>
      </w:r>
    </w:p>
    <w:p w:rsidR="008D0CA9" w:rsidRPr="005E3076" w:rsidP="00981744">
      <w:pPr>
        <w:bidi w:val="0"/>
        <w:spacing w:after="0" w:line="240" w:lineRule="auto"/>
        <w:outlineLvl w:val="1"/>
        <w:rPr>
          <w:rFonts w:ascii="Times New Roman" w:hAnsi="Times New Roman"/>
          <w:b/>
          <w:caps/>
          <w:sz w:val="24"/>
          <w:szCs w:val="24"/>
        </w:rPr>
      </w:pPr>
    </w:p>
    <w:p w:rsidR="005B066E" w:rsidRPr="005E3076" w:rsidP="004157AE">
      <w:pPr>
        <w:pStyle w:val="Heading1"/>
        <w:bidi w:val="0"/>
        <w:spacing w:before="0" w:after="0"/>
        <w:jc w:val="center"/>
        <w:rPr>
          <w:rFonts w:ascii="Times New Roman" w:hAnsi="Times New Roman"/>
          <w:sz w:val="24"/>
          <w:szCs w:val="24"/>
        </w:rPr>
      </w:pPr>
      <w:bookmarkStart w:id="176" w:name="_Ref383372632"/>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157</w:t>
      </w:r>
      <w:r w:rsidRPr="005E3076" w:rsidR="00CE763A">
        <w:rPr>
          <w:rFonts w:ascii="Times New Roman" w:hAnsi="Times New Roman"/>
          <w:sz w:val="24"/>
          <w:szCs w:val="24"/>
        </w:rPr>
        <w:fldChar w:fldCharType="end"/>
      </w:r>
      <w:bookmarkEnd w:id="176"/>
    </w:p>
    <w:p w:rsidR="005B066E" w:rsidRPr="005E3076" w:rsidP="006A53AA">
      <w:pPr>
        <w:bidi w:val="0"/>
        <w:spacing w:after="0" w:line="240" w:lineRule="auto"/>
        <w:jc w:val="center"/>
        <w:rPr>
          <w:rFonts w:ascii="Times New Roman" w:hAnsi="Times New Roman"/>
          <w:b/>
          <w:sz w:val="24"/>
          <w:szCs w:val="24"/>
        </w:rPr>
      </w:pPr>
      <w:r w:rsidRPr="005E3076" w:rsidR="000E53B2">
        <w:rPr>
          <w:rFonts w:ascii="Times New Roman" w:hAnsi="Times New Roman"/>
          <w:b/>
          <w:sz w:val="24"/>
          <w:szCs w:val="24"/>
        </w:rPr>
        <w:t>Konanie</w:t>
      </w:r>
    </w:p>
    <w:p w:rsidR="00981744" w:rsidRPr="005E3076" w:rsidP="004440D7">
      <w:pPr>
        <w:bidi w:val="0"/>
        <w:spacing w:after="0" w:line="240" w:lineRule="auto"/>
        <w:rPr>
          <w:rFonts w:ascii="Times New Roman" w:hAnsi="Times New Roman"/>
          <w:b/>
          <w:sz w:val="24"/>
          <w:szCs w:val="24"/>
        </w:rPr>
      </w:pPr>
    </w:p>
    <w:p w:rsidR="005B066E"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sidR="00357272">
        <w:rPr>
          <w:rFonts w:ascii="Times New Roman" w:hAnsi="Times New Roman"/>
          <w:sz w:val="24"/>
          <w:szCs w:val="24"/>
        </w:rPr>
        <w:t xml:space="preserve">Ak </w:t>
      </w:r>
      <w:r w:rsidRPr="005E3076" w:rsidR="00261818">
        <w:rPr>
          <w:rFonts w:ascii="Times New Roman" w:hAnsi="Times New Roman"/>
          <w:sz w:val="24"/>
          <w:szCs w:val="24"/>
        </w:rPr>
        <w:t>v </w:t>
      </w:r>
      <w:r w:rsidRPr="005E3076" w:rsidR="00261818">
        <w:rPr>
          <w:rFonts w:ascii="Times New Roman" w:hAnsi="Times New Roman" w:hint="default"/>
          <w:sz w:val="24"/>
          <w:szCs w:val="24"/>
        </w:rPr>
        <w:t>tomto zá</w:t>
      </w:r>
      <w:r w:rsidRPr="005E3076" w:rsidR="00261818">
        <w:rPr>
          <w:rFonts w:ascii="Times New Roman" w:hAnsi="Times New Roman" w:hint="default"/>
          <w:sz w:val="24"/>
          <w:szCs w:val="24"/>
        </w:rPr>
        <w:t>kone</w:t>
      </w:r>
      <w:r w:rsidRPr="005E3076" w:rsidR="00B23CC3">
        <w:rPr>
          <w:rFonts w:ascii="Times New Roman" w:hAnsi="Times New Roman"/>
          <w:sz w:val="24"/>
          <w:szCs w:val="24"/>
        </w:rPr>
        <w:t xml:space="preserve"> alebo v osobitnom predpise</w:t>
      </w:r>
      <w:r>
        <w:rPr>
          <w:rStyle w:val="FootnoteReference"/>
          <w:rFonts w:ascii="Times New Roman" w:hAnsi="Times New Roman"/>
          <w:sz w:val="24"/>
          <w:szCs w:val="24"/>
          <w:rtl w:val="0"/>
        </w:rPr>
        <w:footnoteReference w:id="96"/>
      </w:r>
      <w:r w:rsidRPr="005E3076" w:rsidR="00B23CC3">
        <w:rPr>
          <w:rFonts w:ascii="Times New Roman" w:hAnsi="Times New Roman"/>
          <w:sz w:val="24"/>
          <w:szCs w:val="24"/>
        </w:rPr>
        <w:t>)</w:t>
      </w:r>
      <w:r w:rsidRPr="005E3076" w:rsidR="00261818">
        <w:rPr>
          <w:rFonts w:ascii="Times New Roman" w:hAnsi="Times New Roman"/>
          <w:sz w:val="24"/>
          <w:szCs w:val="24"/>
        </w:rPr>
        <w:t xml:space="preserve"> nie j</w:t>
      </w:r>
      <w:r w:rsidRPr="005E3076" w:rsidR="00261818">
        <w:rPr>
          <w:rFonts w:ascii="Times New Roman" w:hAnsi="Times New Roman"/>
          <w:sz w:val="24"/>
          <w:szCs w:val="24"/>
        </w:rPr>
        <w:t>e</w:t>
      </w:r>
      <w:r w:rsidRPr="005E3076" w:rsidR="00357272">
        <w:rPr>
          <w:rFonts w:ascii="Times New Roman" w:hAnsi="Times New Roman" w:hint="default"/>
          <w:sz w:val="24"/>
          <w:szCs w:val="24"/>
        </w:rPr>
        <w:t xml:space="preserve"> ustanovené</w:t>
      </w:r>
      <w:r w:rsidRPr="005E3076" w:rsidR="00357272">
        <w:rPr>
          <w:rFonts w:ascii="Times New Roman" w:hAnsi="Times New Roman" w:hint="default"/>
          <w:sz w:val="24"/>
          <w:szCs w:val="24"/>
        </w:rPr>
        <w:t xml:space="preserve"> inak, na</w:t>
      </w:r>
      <w:r w:rsidRPr="005E3076" w:rsidR="00B23CC3">
        <w:rPr>
          <w:rFonts w:ascii="Times New Roman" w:hAnsi="Times New Roman"/>
          <w:sz w:val="24"/>
          <w:szCs w:val="24"/>
        </w:rPr>
        <w:t> </w:t>
      </w:r>
      <w:r w:rsidRPr="005E3076" w:rsidR="00357272">
        <w:rPr>
          <w:rFonts w:ascii="Times New Roman" w:hAnsi="Times New Roman"/>
          <w:sz w:val="24"/>
          <w:szCs w:val="24"/>
        </w:rPr>
        <w:t>konani</w:t>
      </w:r>
      <w:r w:rsidRPr="005E3076" w:rsidR="00512C5C">
        <w:rPr>
          <w:rFonts w:ascii="Times New Roman" w:hAnsi="Times New Roman"/>
          <w:sz w:val="24"/>
          <w:szCs w:val="24"/>
        </w:rPr>
        <w:t>e</w:t>
      </w:r>
      <w:r w:rsidRPr="005E3076" w:rsidR="00357272">
        <w:rPr>
          <w:rFonts w:ascii="Times New Roman" w:hAnsi="Times New Roman" w:hint="default"/>
          <w:sz w:val="24"/>
          <w:szCs w:val="24"/>
        </w:rPr>
        <w:t xml:space="preserve"> podľ</w:t>
      </w:r>
      <w:r w:rsidRPr="005E3076" w:rsidR="00357272">
        <w:rPr>
          <w:rFonts w:ascii="Times New Roman" w:hAnsi="Times New Roman" w:hint="default"/>
          <w:sz w:val="24"/>
          <w:szCs w:val="24"/>
        </w:rPr>
        <w:t>a tohto zá</w:t>
      </w:r>
      <w:r w:rsidRPr="005E3076" w:rsidR="00357272">
        <w:rPr>
          <w:rFonts w:ascii="Times New Roman" w:hAnsi="Times New Roman" w:hint="default"/>
          <w:sz w:val="24"/>
          <w:szCs w:val="24"/>
        </w:rPr>
        <w:t>kona sa vzť</w:t>
      </w:r>
      <w:r w:rsidRPr="005E3076" w:rsidR="00357272">
        <w:rPr>
          <w:rFonts w:ascii="Times New Roman" w:hAnsi="Times New Roman" w:hint="default"/>
          <w:sz w:val="24"/>
          <w:szCs w:val="24"/>
        </w:rPr>
        <w:t xml:space="preserve">ahuje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vny poriadok</w:t>
      </w:r>
      <w:r w:rsidRPr="005E3076" w:rsidR="00357272">
        <w:rPr>
          <w:rFonts w:ascii="Times New Roman" w:hAnsi="Times New Roman"/>
          <w:sz w:val="24"/>
          <w:szCs w:val="24"/>
        </w:rPr>
        <w:t>.</w:t>
      </w:r>
    </w:p>
    <w:p w:rsidR="00261818"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357272"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hint="default"/>
          <w:sz w:val="24"/>
          <w:szCs w:val="24"/>
        </w:rPr>
      </w:pP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vny poriadok</w:t>
      </w:r>
      <w:r w:rsidRPr="005E3076">
        <w:rPr>
          <w:rFonts w:ascii="Times New Roman" w:hAnsi="Times New Roman" w:hint="default"/>
          <w:sz w:val="24"/>
          <w:szCs w:val="24"/>
        </w:rPr>
        <w:t xml:space="preserve"> sa nevzť</w:t>
      </w:r>
      <w:r w:rsidRPr="005E3076">
        <w:rPr>
          <w:rFonts w:ascii="Times New Roman" w:hAnsi="Times New Roman" w:hint="default"/>
          <w:sz w:val="24"/>
          <w:szCs w:val="24"/>
        </w:rPr>
        <w:t>ahuje na</w:t>
      </w:r>
    </w:p>
    <w:p w:rsidR="00BC0AA1"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vydá</w:t>
      </w:r>
      <w:r w:rsidRPr="005E3076">
        <w:rPr>
          <w:rFonts w:ascii="Times New Roman" w:hAnsi="Times New Roman" w:hint="default"/>
          <w:sz w:val="24"/>
          <w:szCs w:val="24"/>
        </w:rPr>
        <w:t>vanie dokladov vozidla pre vozidlá</w:t>
      </w:r>
      <w:r w:rsidRPr="005E3076">
        <w:rPr>
          <w:rFonts w:ascii="Times New Roman" w:hAnsi="Times New Roman" w:hint="default"/>
          <w:sz w:val="24"/>
          <w:szCs w:val="24"/>
        </w:rPr>
        <w:t xml:space="preserve"> </w:t>
      </w:r>
      <w:r w:rsidRPr="005E3076" w:rsidR="00F05059">
        <w:rPr>
          <w:rFonts w:ascii="Times New Roman" w:hAnsi="Times New Roman" w:hint="default"/>
          <w:sz w:val="24"/>
          <w:szCs w:val="24"/>
        </w:rPr>
        <w:t>podľ</w:t>
      </w:r>
      <w:r w:rsidRPr="005E3076" w:rsidR="00F05059">
        <w:rPr>
          <w:rFonts w:ascii="Times New Roman" w:hAnsi="Times New Roman" w:hint="default"/>
          <w:sz w:val="24"/>
          <w:szCs w:val="24"/>
        </w:rPr>
        <w:t>a</w:t>
      </w:r>
      <w:r w:rsidRPr="005E3076" w:rsidR="002E14B4">
        <w:rPr>
          <w:rFonts w:ascii="Times New Roman" w:hAnsi="Times New Roman"/>
          <w:sz w:val="24"/>
          <w:szCs w:val="24"/>
        </w:rPr>
        <w:t xml:space="preserve"> </w:t>
      </w:r>
      <w:r w:rsidRPr="005E3076" w:rsidR="002E14B4">
        <w:rPr>
          <w:rFonts w:ascii="Times New Roman" w:hAnsi="Times New Roman"/>
          <w:sz w:val="24"/>
          <w:szCs w:val="24"/>
        </w:rPr>
        <w:fldChar w:fldCharType="begin"/>
      </w:r>
      <w:r w:rsidRPr="005E3076" w:rsidR="002E14B4">
        <w:rPr>
          <w:rFonts w:ascii="Times New Roman" w:hAnsi="Times New Roman"/>
          <w:sz w:val="24"/>
          <w:szCs w:val="24"/>
        </w:rPr>
        <w:instrText xml:space="preserve"> REF _Ref472717090 \h </w:instrText>
      </w:r>
      <w:r w:rsidRPr="005E3076" w:rsidR="00C43502">
        <w:rPr>
          <w:rFonts w:ascii="Times New Roman" w:hAnsi="Times New Roman"/>
          <w:sz w:val="24"/>
          <w:szCs w:val="24"/>
        </w:rPr>
        <w:instrText xml:space="preserve"> \* MERGEFORMAT </w:instrText>
      </w:r>
      <w:r w:rsidRPr="005E3076" w:rsidR="002E14B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w:t>
      </w:r>
      <w:r w:rsidRPr="005E3076" w:rsidR="002E14B4">
        <w:rPr>
          <w:rFonts w:ascii="Times New Roman" w:hAnsi="Times New Roman"/>
          <w:sz w:val="24"/>
          <w:szCs w:val="24"/>
        </w:rPr>
        <w:fldChar w:fldCharType="end"/>
      </w:r>
      <w:r w:rsidRPr="005E3076" w:rsidR="002E14B4">
        <w:rPr>
          <w:rFonts w:ascii="Times New Roman" w:hAnsi="Times New Roman"/>
          <w:sz w:val="24"/>
          <w:szCs w:val="24"/>
        </w:rPr>
        <w:t xml:space="preserve"> ods. 5,</w:t>
      </w:r>
    </w:p>
    <w:p w:rsidR="006F0048"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sidR="0010479D">
        <w:rPr>
          <w:rFonts w:ascii="Times New Roman" w:hAnsi="Times New Roman"/>
          <w:sz w:val="24"/>
          <w:szCs w:val="24"/>
        </w:rPr>
        <w:t>o</w:t>
      </w:r>
      <w:r w:rsidRPr="005E3076">
        <w:rPr>
          <w:rFonts w:ascii="Times New Roman" w:hAnsi="Times New Roman"/>
          <w:sz w:val="24"/>
          <w:szCs w:val="24"/>
        </w:rPr>
        <w:t>ver</w:t>
      </w:r>
      <w:r w:rsidRPr="005E3076" w:rsidR="0010479D">
        <w:rPr>
          <w:rFonts w:ascii="Times New Roman" w:hAnsi="Times New Roman" w:hint="default"/>
          <w:sz w:val="24"/>
          <w:szCs w:val="24"/>
        </w:rPr>
        <w:t>ovanie a nariaď</w:t>
      </w:r>
      <w:r w:rsidRPr="005E3076" w:rsidR="0010479D">
        <w:rPr>
          <w:rFonts w:ascii="Times New Roman" w:hAnsi="Times New Roman" w:hint="default"/>
          <w:sz w:val="24"/>
          <w:szCs w:val="24"/>
        </w:rPr>
        <w:t>ovanie</w:t>
      </w:r>
      <w:r w:rsidRPr="005E3076">
        <w:rPr>
          <w:rFonts w:ascii="Times New Roman" w:hAnsi="Times New Roman" w:hint="default"/>
          <w:sz w:val="24"/>
          <w:szCs w:val="24"/>
        </w:rPr>
        <w:t xml:space="preserve"> zhody vý</w:t>
      </w:r>
      <w:r w:rsidRPr="005E3076">
        <w:rPr>
          <w:rFonts w:ascii="Times New Roman" w:hAnsi="Times New Roman" w:hint="default"/>
          <w:sz w:val="24"/>
          <w:szCs w:val="24"/>
        </w:rPr>
        <w:t>roby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_Ref469156318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21</w:t>
      </w:r>
      <w:r w:rsidRPr="005E3076">
        <w:rPr>
          <w:rFonts w:ascii="Times New Roman" w:hAnsi="Times New Roman"/>
          <w:sz w:val="24"/>
          <w:szCs w:val="24"/>
        </w:rPr>
        <w:fldChar w:fldCharType="end"/>
      </w:r>
      <w:r w:rsidRPr="005E3076">
        <w:rPr>
          <w:rFonts w:ascii="Times New Roman" w:hAnsi="Times New Roman"/>
          <w:sz w:val="24"/>
          <w:szCs w:val="24"/>
        </w:rPr>
        <w:t>,</w:t>
      </w:r>
    </w:p>
    <w:p w:rsidR="009A5CB6"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vydanie sú</w:t>
      </w:r>
      <w:r w:rsidRPr="005E3076">
        <w:rPr>
          <w:rFonts w:ascii="Times New Roman" w:hAnsi="Times New Roman" w:hint="default"/>
          <w:sz w:val="24"/>
          <w:szCs w:val="24"/>
        </w:rPr>
        <w:t>hlasu k </w:t>
      </w:r>
      <w:r w:rsidRPr="005E3076">
        <w:rPr>
          <w:rFonts w:ascii="Times New Roman" w:hAnsi="Times New Roman" w:hint="default"/>
          <w:sz w:val="24"/>
          <w:szCs w:val="24"/>
        </w:rPr>
        <w:t>vystaveniu dupliká</w:t>
      </w:r>
      <w:r w:rsidRPr="005E3076">
        <w:rPr>
          <w:rFonts w:ascii="Times New Roman" w:hAnsi="Times New Roman" w:hint="default"/>
          <w:sz w:val="24"/>
          <w:szCs w:val="24"/>
        </w:rPr>
        <w:t>tu osvedč</w:t>
      </w:r>
      <w:r w:rsidRPr="005E3076">
        <w:rPr>
          <w:rFonts w:ascii="Times New Roman" w:hAnsi="Times New Roman" w:hint="default"/>
          <w:sz w:val="24"/>
          <w:szCs w:val="24"/>
        </w:rPr>
        <w:t>enia o </w:t>
      </w:r>
      <w:r w:rsidRPr="005E3076">
        <w:rPr>
          <w:rFonts w:ascii="Times New Roman" w:hAnsi="Times New Roman" w:hint="default"/>
          <w:sz w:val="24"/>
          <w:szCs w:val="24"/>
        </w:rPr>
        <w:t>evidencii č</w:t>
      </w:r>
      <w:r w:rsidRPr="005E3076">
        <w:rPr>
          <w:rFonts w:ascii="Times New Roman" w:hAnsi="Times New Roman" w:hint="default"/>
          <w:sz w:val="24"/>
          <w:szCs w:val="24"/>
        </w:rPr>
        <w:t>asti II alebo technické</w:t>
      </w:r>
      <w:r w:rsidRPr="005E3076">
        <w:rPr>
          <w:rFonts w:ascii="Times New Roman" w:hAnsi="Times New Roman" w:hint="default"/>
          <w:sz w:val="24"/>
          <w:szCs w:val="24"/>
        </w:rPr>
        <w:t>ho osvedč</w:t>
      </w:r>
      <w:r w:rsidRPr="005E3076">
        <w:rPr>
          <w:rFonts w:ascii="Times New Roman" w:hAnsi="Times New Roman" w:hint="default"/>
          <w:sz w:val="24"/>
          <w:szCs w:val="24"/>
        </w:rPr>
        <w:t>enia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_Ref465718958 \h </w:instrText>
      </w:r>
      <w:r w:rsidRPr="005E3076" w:rsidR="00C43502">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41</w:t>
      </w:r>
      <w:r w:rsidRPr="005E3076">
        <w:rPr>
          <w:rFonts w:ascii="Times New Roman" w:hAnsi="Times New Roman"/>
          <w:sz w:val="24"/>
          <w:szCs w:val="24"/>
        </w:rPr>
        <w:fldChar w:fldCharType="end"/>
      </w:r>
      <w:r w:rsidRPr="005E3076">
        <w:rPr>
          <w:rFonts w:ascii="Times New Roman" w:hAnsi="Times New Roman"/>
          <w:sz w:val="24"/>
          <w:szCs w:val="24"/>
        </w:rPr>
        <w:t>,</w:t>
      </w:r>
    </w:p>
    <w:p w:rsidR="009A5CB6"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udelenie povolenia vyrá</w:t>
      </w:r>
      <w:r w:rsidRPr="005E3076">
        <w:rPr>
          <w:rFonts w:ascii="Times New Roman" w:hAnsi="Times New Roman" w:hint="default"/>
          <w:sz w:val="24"/>
          <w:szCs w:val="24"/>
        </w:rPr>
        <w:t>bať</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w:t>
      </w:r>
      <w:r w:rsidRPr="005E3076">
        <w:rPr>
          <w:rFonts w:ascii="Times New Roman" w:hAnsi="Times New Roman" w:hint="default"/>
          <w:sz w:val="24"/>
          <w:szCs w:val="24"/>
        </w:rPr>
        <w:t>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_Ref465718978 \h </w:instrText>
      </w:r>
      <w:r w:rsidRPr="005E3076" w:rsidR="00C43502">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42</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D9208E"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berové</w:t>
      </w:r>
      <w:r w:rsidRPr="005E3076">
        <w:rPr>
          <w:rFonts w:ascii="Times New Roman" w:hAnsi="Times New Roman" w:hint="default"/>
          <w:sz w:val="24"/>
          <w:szCs w:val="24"/>
        </w:rPr>
        <w:t xml:space="preserve"> konanie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w:instrText>
      </w:r>
      <w:r w:rsidRPr="005E3076" w:rsidR="00C44CEE">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5E3076" w:rsidR="00303F55">
        <w:rPr>
          <w:rStyle w:val="CommentReference"/>
          <w:rFonts w:ascii="Times New Roman" w:hAnsi="Times New Roman" w:hint="default"/>
          <w:sz w:val="24"/>
          <w:szCs w:val="24"/>
        </w:rPr>
        <w:t xml:space="preserve"> ods. 10 až</w:t>
      </w:r>
      <w:r w:rsidRPr="005E3076" w:rsidR="00303F55">
        <w:rPr>
          <w:rStyle w:val="CommentReference"/>
          <w:rFonts w:ascii="Times New Roman" w:hAnsi="Times New Roman" w:hint="default"/>
          <w:sz w:val="24"/>
          <w:szCs w:val="24"/>
        </w:rPr>
        <w:t xml:space="preserve"> 13</w:t>
      </w:r>
      <w:r w:rsidRPr="005E3076">
        <w:rPr>
          <w:rFonts w:ascii="Times New Roman" w:hAnsi="Times New Roman"/>
          <w:sz w:val="24"/>
          <w:szCs w:val="24"/>
        </w:rPr>
        <w:t>,</w:t>
      </w:r>
    </w:p>
    <w:p w:rsidR="00965ACF" w:rsidRPr="005E3076" w:rsidP="00965ACF">
      <w:pPr>
        <w:numPr>
          <w:numId w:val="9"/>
        </w:numPr>
        <w:bidi w:val="0"/>
        <w:spacing w:after="0" w:line="240" w:lineRule="auto"/>
        <w:ind w:left="714" w:hanging="357"/>
        <w:jc w:val="both"/>
        <w:rPr>
          <w:rFonts w:ascii="Times New Roman" w:hAnsi="Times New Roman"/>
          <w:sz w:val="24"/>
          <w:szCs w:val="24"/>
          <w:lang w:eastAsia="sk-SK"/>
        </w:rPr>
      </w:pPr>
      <w:r w:rsidRPr="005E3076">
        <w:rPr>
          <w:rFonts w:ascii="Times New Roman" w:hAnsi="Times New Roman"/>
          <w:sz w:val="24"/>
          <w:szCs w:val="24"/>
        </w:rPr>
        <w:t>posudzovanie a </w:t>
      </w:r>
      <w:r w:rsidRPr="005E3076">
        <w:rPr>
          <w:rFonts w:ascii="Times New Roman" w:hAnsi="Times New Roman" w:hint="default"/>
          <w:sz w:val="24"/>
          <w:szCs w:val="24"/>
        </w:rPr>
        <w:t>monitorovanie technickej služ</w:t>
      </w:r>
      <w:r w:rsidRPr="005E3076">
        <w:rPr>
          <w:rFonts w:ascii="Times New Roman" w:hAnsi="Times New Roman" w:hint="default"/>
          <w:sz w:val="24"/>
          <w:szCs w:val="24"/>
        </w:rPr>
        <w:t>by overovania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w:instrText>
      </w:r>
      <w:r w:rsidRPr="005E3076" w:rsidR="003932BF">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m),</w:t>
      </w:r>
    </w:p>
    <w:p w:rsidR="0010479D"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oznamovanie technickej služ</w:t>
      </w:r>
      <w:r w:rsidRPr="005E3076">
        <w:rPr>
          <w:rFonts w:ascii="Times New Roman" w:hAnsi="Times New Roman" w:hint="default"/>
          <w:sz w:val="24"/>
          <w:szCs w:val="24"/>
        </w:rPr>
        <w:t>by overovania v </w:t>
      </w:r>
      <w:r w:rsidRPr="005E3076">
        <w:rPr>
          <w:rFonts w:ascii="Times New Roman" w:hAnsi="Times New Roman" w:hint="default"/>
          <w:sz w:val="24"/>
          <w:szCs w:val="24"/>
        </w:rPr>
        <w:t>orgá</w:t>
      </w:r>
      <w:r w:rsidRPr="005E3076">
        <w:rPr>
          <w:rFonts w:ascii="Times New Roman" w:hAnsi="Times New Roman" w:hint="default"/>
          <w:sz w:val="24"/>
          <w:szCs w:val="24"/>
        </w:rPr>
        <w:t>noch Euró</w:t>
      </w:r>
      <w:r w:rsidRPr="005E3076">
        <w:rPr>
          <w:rFonts w:ascii="Times New Roman" w:hAnsi="Times New Roman" w:hint="default"/>
          <w:sz w:val="24"/>
          <w:szCs w:val="24"/>
        </w:rPr>
        <w:t>pskej hospodá</w:t>
      </w:r>
      <w:r w:rsidRPr="005E3076">
        <w:rPr>
          <w:rFonts w:ascii="Times New Roman" w:hAnsi="Times New Roman" w:hint="default"/>
          <w:sz w:val="24"/>
          <w:szCs w:val="24"/>
        </w:rPr>
        <w:t>rskej komisie alebo v </w:t>
      </w:r>
      <w:r w:rsidRPr="005E3076">
        <w:rPr>
          <w:rFonts w:ascii="Times New Roman" w:hAnsi="Times New Roman" w:hint="default"/>
          <w:sz w:val="24"/>
          <w:szCs w:val="24"/>
        </w:rPr>
        <w:t>orgá</w:t>
      </w:r>
      <w:r w:rsidRPr="005E3076">
        <w:rPr>
          <w:rFonts w:ascii="Times New Roman" w:hAnsi="Times New Roman" w:hint="default"/>
          <w:sz w:val="24"/>
          <w:szCs w:val="24"/>
        </w:rPr>
        <w:t>noch Euró</w:t>
      </w:r>
      <w:r w:rsidRPr="005E3076">
        <w:rPr>
          <w:rFonts w:ascii="Times New Roman" w:hAnsi="Times New Roman" w:hint="default"/>
          <w:sz w:val="24"/>
          <w:szCs w:val="24"/>
        </w:rPr>
        <w:t>pskej ú</w:t>
      </w:r>
      <w:r w:rsidRPr="005E3076">
        <w:rPr>
          <w:rFonts w:ascii="Times New Roman" w:hAnsi="Times New Roman" w:hint="default"/>
          <w:sz w:val="24"/>
          <w:szCs w:val="24"/>
        </w:rPr>
        <w:t>nie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w:instrText>
      </w:r>
      <w:r w:rsidRPr="005E3076" w:rsidR="00B556B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sz w:val="24"/>
          <w:szCs w:val="24"/>
        </w:rPr>
        <w:t xml:space="preserve"> ods. 5,</w:t>
      </w:r>
    </w:p>
    <w:p w:rsidR="00D7166E"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skúš</w:t>
      </w:r>
      <w:r w:rsidRPr="005E3076">
        <w:rPr>
          <w:rFonts w:ascii="Times New Roman" w:hAnsi="Times New Roman" w:hint="default"/>
          <w:sz w:val="24"/>
          <w:szCs w:val="24"/>
        </w:rPr>
        <w:t>ky z odbornej</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_Ref475354975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Pr>
          <w:rFonts w:ascii="Times New Roman" w:hAnsi="Times New Roman" w:hint="default"/>
          <w:sz w:val="24"/>
          <w:szCs w:val="24"/>
        </w:rPr>
        <w:t>skúš</w:t>
      </w:r>
      <w:r w:rsidRPr="005E3076">
        <w:rPr>
          <w:rFonts w:ascii="Times New Roman" w:hAnsi="Times New Roman" w:hint="default"/>
          <w:sz w:val="24"/>
          <w:szCs w:val="24"/>
        </w:rPr>
        <w:t>ky overenia znalostí</w:t>
      </w:r>
      <w:r w:rsidRPr="005E3076">
        <w:rPr>
          <w:rFonts w:ascii="Times New Roman" w:hAnsi="Times New Roman" w:hint="default"/>
          <w:sz w:val="24"/>
          <w:szCs w:val="24"/>
        </w:rPr>
        <w:t xml:space="preserve"> o </w:t>
      </w:r>
      <w:r w:rsidRPr="005E3076">
        <w:rPr>
          <w:rFonts w:ascii="Times New Roman" w:hAnsi="Times New Roman" w:hint="default"/>
          <w:sz w:val="24"/>
          <w:szCs w:val="24"/>
        </w:rPr>
        <w:t>vozidlá</w:t>
      </w:r>
      <w:r w:rsidRPr="005E3076">
        <w:rPr>
          <w:rFonts w:ascii="Times New Roman" w:hAnsi="Times New Roman" w:hint="default"/>
          <w:sz w:val="24"/>
          <w:szCs w:val="24"/>
        </w:rPr>
        <w:t>ch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_Ref475355056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94</w:t>
      </w:r>
      <w:r w:rsidRPr="005E3076">
        <w:rPr>
          <w:rFonts w:ascii="Times New Roman" w:hAnsi="Times New Roman"/>
          <w:sz w:val="24"/>
          <w:szCs w:val="24"/>
        </w:rPr>
        <w:fldChar w:fldCharType="end"/>
      </w:r>
      <w:r w:rsidRPr="005E3076">
        <w:rPr>
          <w:rFonts w:ascii="Times New Roman" w:hAnsi="Times New Roman"/>
          <w:sz w:val="24"/>
          <w:szCs w:val="24"/>
        </w:rPr>
        <w:t>,</w:t>
      </w:r>
    </w:p>
    <w:p w:rsidR="002949BE" w:rsidRPr="005E3076" w:rsidP="002949BE">
      <w:pPr>
        <w:pStyle w:val="Odstavecseseznamem"/>
        <w:numPr>
          <w:numId w:val="9"/>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nariadenie hromadnej vý</w:t>
      </w:r>
      <w:r w:rsidRPr="005E3076">
        <w:rPr>
          <w:rFonts w:ascii="Times New Roman" w:hAnsi="Times New Roman" w:hint="default"/>
          <w:sz w:val="24"/>
          <w:szCs w:val="24"/>
        </w:rPr>
        <w:t>meny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astí</w:t>
      </w:r>
      <w:r w:rsidRPr="005E3076">
        <w:rPr>
          <w:rFonts w:ascii="Times New Roman" w:hAnsi="Times New Roman" w:hint="default"/>
          <w:sz w:val="24"/>
          <w:szCs w:val="24"/>
        </w:rPr>
        <w:t xml:space="preserve"> II a </w:t>
      </w:r>
      <w:r w:rsidRPr="005E3076">
        <w:rPr>
          <w:rFonts w:ascii="Times New Roman" w:hAnsi="Times New Roman" w:hint="default"/>
          <w:sz w:val="24"/>
          <w:szCs w:val="24"/>
        </w:rPr>
        <w:t>technický</w:t>
      </w:r>
      <w:r w:rsidRPr="005E3076">
        <w:rPr>
          <w:rFonts w:ascii="Times New Roman" w:hAnsi="Times New Roman" w:hint="default"/>
          <w:sz w:val="24"/>
          <w:szCs w:val="24"/>
        </w:rPr>
        <w:t>ch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vozidiel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_Ref464114179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2 pí</w:t>
      </w:r>
      <w:r w:rsidRPr="005E3076">
        <w:rPr>
          <w:rFonts w:ascii="Times New Roman" w:hAnsi="Times New Roman" w:hint="default"/>
          <w:sz w:val="24"/>
          <w:szCs w:val="24"/>
        </w:rPr>
        <w:t xml:space="preserve">sm. a) bodu 22, </w:t>
      </w:r>
    </w:p>
    <w:p w:rsidR="002E14B4"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rozhodovanie o novom overení</w:t>
      </w:r>
      <w:r w:rsidRPr="005E3076">
        <w:rPr>
          <w:rFonts w:ascii="Times New Roman" w:hAnsi="Times New Roman" w:hint="default"/>
          <w:sz w:val="24"/>
          <w:szCs w:val="24"/>
        </w:rPr>
        <w:t xml:space="preserve"> plnenia podmienok na </w:t>
      </w:r>
      <w:r w:rsidRPr="005E3076">
        <w:rPr>
          <w:rFonts w:ascii="Times New Roman" w:hAnsi="Times New Roman" w:hint="default"/>
          <w:sz w:val="24"/>
          <w:szCs w:val="24"/>
        </w:rPr>
        <w:t>vykoná</w:t>
      </w:r>
      <w:r w:rsidRPr="005E3076">
        <w:rPr>
          <w:rFonts w:ascii="Times New Roman" w:hAnsi="Times New Roman" w:hint="default"/>
          <w:sz w:val="24"/>
          <w:szCs w:val="24"/>
        </w:rPr>
        <w:t>vanie technick</w:t>
      </w:r>
      <w:r w:rsidRPr="005E3076" w:rsidR="005A3D6D">
        <w:rPr>
          <w:rFonts w:ascii="Times New Roman" w:hAnsi="Times New Roman"/>
          <w:sz w:val="24"/>
          <w:szCs w:val="24"/>
        </w:rPr>
        <w:t>ej kontroly, emisnej kontroly, kontroly originality</w:t>
      </w:r>
      <w:r w:rsidRPr="005E3076">
        <w:rPr>
          <w:rFonts w:ascii="Times New Roman" w:hAnsi="Times New Roman"/>
          <w:sz w:val="24"/>
          <w:szCs w:val="24"/>
        </w:rPr>
        <w:t xml:space="preserve"> a </w:t>
      </w: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 o </w:t>
      </w:r>
      <w:r w:rsidRPr="005E3076">
        <w:rPr>
          <w:rFonts w:ascii="Times New Roman" w:hAnsi="Times New Roman" w:hint="default"/>
          <w:sz w:val="24"/>
          <w:szCs w:val="24"/>
        </w:rPr>
        <w:t>doš</w:t>
      </w:r>
      <w:r w:rsidRPr="005E3076">
        <w:rPr>
          <w:rFonts w:ascii="Times New Roman" w:hAnsi="Times New Roman" w:hint="default"/>
          <w:sz w:val="24"/>
          <w:szCs w:val="24"/>
        </w:rPr>
        <w:t>koľ</w:t>
      </w:r>
      <w:r w:rsidRPr="005E3076">
        <w:rPr>
          <w:rFonts w:ascii="Times New Roman" w:hAnsi="Times New Roman" w:hint="default"/>
          <w:sz w:val="24"/>
          <w:szCs w:val="24"/>
        </w:rPr>
        <w:t>ovaní</w:t>
      </w:r>
      <w:r w:rsidRPr="005E3076">
        <w:rPr>
          <w:rFonts w:ascii="Times New Roman" w:hAnsi="Times New Roman" w:hint="default"/>
          <w:sz w:val="24"/>
          <w:szCs w:val="24"/>
        </w:rPr>
        <w:t xml:space="preserve"> technikov </w:t>
      </w:r>
      <w:r w:rsidRPr="005E3076">
        <w:rPr>
          <w:rFonts w:ascii="Times New Roman" w:hAnsi="Times New Roman"/>
          <w:sz w:val="24"/>
          <w:szCs w:val="24"/>
          <w:lang w:eastAsia="sk-SK"/>
        </w:rPr>
        <w:t>technickej kontroly</w:t>
      </w:r>
      <w:r w:rsidRPr="005E3076">
        <w:rPr>
          <w:rFonts w:ascii="Times New Roman" w:hAnsi="Times New Roman"/>
          <w:sz w:val="24"/>
          <w:szCs w:val="24"/>
        </w:rPr>
        <w:t>, technikov emisnej kontroly, technikov kontroly originality a </w:t>
      </w:r>
      <w:r w:rsidRPr="005E3076">
        <w:rPr>
          <w:rFonts w:ascii="Times New Roman" w:hAnsi="Times New Roman" w:hint="default"/>
          <w:sz w:val="24"/>
          <w:szCs w:val="24"/>
        </w:rPr>
        <w:t>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z </w:t>
      </w:r>
      <w:r w:rsidRPr="005E3076">
        <w:rPr>
          <w:rFonts w:ascii="Times New Roman" w:hAnsi="Times New Roman" w:hint="default"/>
          <w:sz w:val="24"/>
          <w:szCs w:val="24"/>
        </w:rPr>
        <w:t>dô</w:t>
      </w:r>
      <w:r w:rsidRPr="005E3076">
        <w:rPr>
          <w:rFonts w:ascii="Times New Roman" w:hAnsi="Times New Roman" w:hint="default"/>
          <w:sz w:val="24"/>
          <w:szCs w:val="24"/>
        </w:rPr>
        <w:t>vodov zá</w:t>
      </w:r>
      <w:r w:rsidRPr="005E3076">
        <w:rPr>
          <w:rFonts w:ascii="Times New Roman" w:hAnsi="Times New Roman" w:hint="default"/>
          <w:sz w:val="24"/>
          <w:szCs w:val="24"/>
        </w:rPr>
        <w:t xml:space="preserve">sadnej zmeny </w:t>
      </w:r>
      <w:r w:rsidRPr="005E3076" w:rsidR="002518BA">
        <w:rPr>
          <w:rFonts w:ascii="Times New Roman" w:hAnsi="Times New Roman" w:hint="default"/>
          <w:sz w:val="24"/>
          <w:szCs w:val="24"/>
        </w:rPr>
        <w:t>vš</w:t>
      </w:r>
      <w:r w:rsidRPr="005E3076" w:rsidR="002518BA">
        <w:rPr>
          <w:rFonts w:ascii="Times New Roman" w:hAnsi="Times New Roman" w:hint="default"/>
          <w:sz w:val="24"/>
          <w:szCs w:val="24"/>
        </w:rPr>
        <w:t>eobecne zá</w:t>
      </w:r>
      <w:r w:rsidRPr="005E3076" w:rsidR="002518BA">
        <w:rPr>
          <w:rFonts w:ascii="Times New Roman" w:hAnsi="Times New Roman" w:hint="default"/>
          <w:sz w:val="24"/>
          <w:szCs w:val="24"/>
        </w:rPr>
        <w:t>vä</w:t>
      </w:r>
      <w:r w:rsidRPr="005E3076" w:rsidR="002518BA">
        <w:rPr>
          <w:rFonts w:ascii="Times New Roman" w:hAnsi="Times New Roman" w:hint="default"/>
          <w:sz w:val="24"/>
          <w:szCs w:val="24"/>
        </w:rPr>
        <w:t>zný</w:t>
      </w:r>
      <w:r w:rsidRPr="005E3076" w:rsidR="002518BA">
        <w:rPr>
          <w:rFonts w:ascii="Times New Roman" w:hAnsi="Times New Roman" w:hint="default"/>
          <w:sz w:val="24"/>
          <w:szCs w:val="24"/>
        </w:rPr>
        <w:t>ch prá</w:t>
      </w:r>
      <w:r w:rsidRPr="005E3076" w:rsidR="002518BA">
        <w:rPr>
          <w:rFonts w:ascii="Times New Roman" w:hAnsi="Times New Roman" w:hint="default"/>
          <w:sz w:val="24"/>
          <w:szCs w:val="24"/>
        </w:rPr>
        <w:t xml:space="preserve">vnych </w:t>
      </w:r>
      <w:r w:rsidRPr="005E3076">
        <w:rPr>
          <w:rFonts w:ascii="Times New Roman" w:hAnsi="Times New Roman" w:hint="default"/>
          <w:sz w:val="24"/>
          <w:szCs w:val="24"/>
        </w:rPr>
        <w:t>predpisov vydaný</w:t>
      </w:r>
      <w:r w:rsidRPr="005E3076">
        <w:rPr>
          <w:rFonts w:ascii="Times New Roman" w:hAnsi="Times New Roman" w:hint="default"/>
          <w:sz w:val="24"/>
          <w:szCs w:val="24"/>
        </w:rPr>
        <w:t>ch na </w:t>
      </w:r>
      <w:r w:rsidRPr="005E3076">
        <w:rPr>
          <w:rFonts w:ascii="Times New Roman" w:hAnsi="Times New Roman" w:hint="default"/>
          <w:sz w:val="24"/>
          <w:szCs w:val="24"/>
        </w:rPr>
        <w:t>vykonanie tohto zá</w:t>
      </w:r>
      <w:r w:rsidRPr="005E3076">
        <w:rPr>
          <w:rFonts w:ascii="Times New Roman" w:hAnsi="Times New Roman" w:hint="default"/>
          <w:sz w:val="24"/>
          <w:szCs w:val="24"/>
        </w:rPr>
        <w:t>kona</w:t>
      </w:r>
      <w:r w:rsidRPr="005E3076" w:rsidR="00327750">
        <w:rPr>
          <w:rFonts w:ascii="Times New Roman" w:hAnsi="Times New Roman"/>
          <w:sz w:val="24"/>
          <w:szCs w:val="24"/>
        </w:rPr>
        <w:t xml:space="preserve"> alebo</w:t>
      </w:r>
      <w:r w:rsidRPr="005E3076">
        <w:rPr>
          <w:rFonts w:ascii="Times New Roman" w:hAnsi="Times New Roman"/>
          <w:sz w:val="24"/>
          <w:szCs w:val="24"/>
        </w:rPr>
        <w:t> </w:t>
      </w:r>
      <w:r w:rsidRPr="005E3076">
        <w:rPr>
          <w:rFonts w:ascii="Times New Roman" w:hAnsi="Times New Roman" w:hint="default"/>
          <w:sz w:val="24"/>
          <w:szCs w:val="24"/>
        </w:rPr>
        <w:t>metodí</w:t>
      </w:r>
      <w:r w:rsidRPr="005E3076">
        <w:rPr>
          <w:rFonts w:ascii="Times New Roman" w:hAnsi="Times New Roman" w:hint="default"/>
          <w:sz w:val="24"/>
          <w:szCs w:val="24"/>
        </w:rPr>
        <w:t>k sú</w:t>
      </w:r>
      <w:r w:rsidRPr="005E3076">
        <w:rPr>
          <w:rFonts w:ascii="Times New Roman" w:hAnsi="Times New Roman" w:hint="default"/>
          <w:sz w:val="24"/>
          <w:szCs w:val="24"/>
        </w:rPr>
        <w:t>visiacich s </w:t>
      </w:r>
      <w:r w:rsidRPr="005E3076">
        <w:rPr>
          <w:rFonts w:ascii="Times New Roman" w:hAnsi="Times New Roman" w:hint="default"/>
          <w:sz w:val="24"/>
          <w:szCs w:val="24"/>
        </w:rPr>
        <w:t>vykoná</w:t>
      </w:r>
      <w:r w:rsidRPr="005E3076">
        <w:rPr>
          <w:rFonts w:ascii="Times New Roman" w:hAnsi="Times New Roman" w:hint="default"/>
          <w:sz w:val="24"/>
          <w:szCs w:val="24"/>
        </w:rPr>
        <w:t>vaní</w:t>
      </w:r>
      <w:r w:rsidRPr="005E3076">
        <w:rPr>
          <w:rFonts w:ascii="Times New Roman" w:hAnsi="Times New Roman" w:hint="default"/>
          <w:sz w:val="24"/>
          <w:szCs w:val="24"/>
        </w:rPr>
        <w:t>m</w:t>
      </w:r>
      <w:r w:rsidRPr="005E3076">
        <w:rPr>
          <w:rFonts w:ascii="Times New Roman" w:hAnsi="Times New Roman" w:hint="default"/>
          <w:sz w:val="24"/>
          <w:szCs w:val="24"/>
        </w:rPr>
        <w:t xml:space="preserve"> tý</w:t>
      </w:r>
      <w:r w:rsidRPr="005E3076">
        <w:rPr>
          <w:rFonts w:ascii="Times New Roman" w:hAnsi="Times New Roman" w:hint="default"/>
          <w:sz w:val="24"/>
          <w:szCs w:val="24"/>
        </w:rPr>
        <w:t>chto č</w:t>
      </w:r>
      <w:r w:rsidRPr="005E3076">
        <w:rPr>
          <w:rFonts w:ascii="Times New Roman" w:hAnsi="Times New Roman" w:hint="default"/>
          <w:sz w:val="24"/>
          <w:szCs w:val="24"/>
        </w:rPr>
        <w:t>inností</w:t>
      </w:r>
      <w:r w:rsidRPr="005E3076" w:rsidR="005A3D6D">
        <w:rPr>
          <w:rFonts w:ascii="Times New Roman" w:hAnsi="Times New Roman" w:hint="default"/>
          <w:sz w:val="24"/>
          <w:szCs w:val="24"/>
        </w:rPr>
        <w:t xml:space="preserve"> podľ</w:t>
      </w:r>
      <w:r w:rsidRPr="005E3076" w:rsidR="005A3D6D">
        <w:rPr>
          <w:rFonts w:ascii="Times New Roman" w:hAnsi="Times New Roman" w:hint="default"/>
          <w:sz w:val="24"/>
          <w:szCs w:val="24"/>
        </w:rPr>
        <w:t xml:space="preserve">a </w:t>
      </w:r>
      <w:r w:rsidRPr="005E3076" w:rsidR="008B3997">
        <w:rPr>
          <w:rFonts w:ascii="Times New Roman" w:hAnsi="Times New Roman"/>
          <w:sz w:val="24"/>
          <w:szCs w:val="24"/>
        </w:rPr>
        <w:fldChar w:fldCharType="begin"/>
      </w:r>
      <w:r w:rsidRPr="005E3076" w:rsidR="008B3997">
        <w:rPr>
          <w:rFonts w:ascii="Times New Roman" w:hAnsi="Times New Roman"/>
          <w:sz w:val="24"/>
          <w:szCs w:val="24"/>
        </w:rPr>
        <w:instrText xml:space="preserve"> REF _Ref464114179 \h </w:instrText>
      </w:r>
      <w:r w:rsidRPr="005E3076" w:rsidR="002B36AB">
        <w:rPr>
          <w:rFonts w:ascii="Times New Roman" w:hAnsi="Times New Roman"/>
          <w:sz w:val="24"/>
          <w:szCs w:val="24"/>
        </w:rPr>
        <w:instrText xml:space="preserve"> \* MERGEFORMAT </w:instrText>
      </w:r>
      <w:r w:rsidRPr="005E3076" w:rsidR="008B399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8B3997">
        <w:rPr>
          <w:rFonts w:ascii="Times New Roman" w:hAnsi="Times New Roman"/>
          <w:sz w:val="24"/>
          <w:szCs w:val="24"/>
        </w:rPr>
        <w:fldChar w:fldCharType="end"/>
      </w:r>
      <w:r w:rsidRPr="005E3076" w:rsidR="005A3D6D">
        <w:rPr>
          <w:rFonts w:ascii="Times New Roman" w:hAnsi="Times New Roman" w:hint="default"/>
          <w:sz w:val="24"/>
          <w:szCs w:val="24"/>
        </w:rPr>
        <w:t xml:space="preserve"> ods. 2 pí</w:t>
      </w:r>
      <w:r w:rsidRPr="005E3076" w:rsidR="005A3D6D">
        <w:rPr>
          <w:rFonts w:ascii="Times New Roman" w:hAnsi="Times New Roman" w:hint="default"/>
          <w:sz w:val="24"/>
          <w:szCs w:val="24"/>
        </w:rPr>
        <w:t xml:space="preserve">sm. a) </w:t>
      </w:r>
      <w:r w:rsidRPr="005E3076" w:rsidR="00E31D0A">
        <w:rPr>
          <w:rFonts w:ascii="Times New Roman" w:hAnsi="Times New Roman"/>
          <w:sz w:val="24"/>
          <w:szCs w:val="24"/>
        </w:rPr>
        <w:t>b</w:t>
      </w:r>
      <w:r w:rsidRPr="005E3076" w:rsidR="00CE6612">
        <w:rPr>
          <w:rFonts w:ascii="Times New Roman" w:hAnsi="Times New Roman"/>
          <w:sz w:val="24"/>
          <w:szCs w:val="24"/>
        </w:rPr>
        <w:t>odu</w:t>
      </w:r>
      <w:r w:rsidRPr="005E3076" w:rsidR="00E31D0A">
        <w:rPr>
          <w:rFonts w:ascii="Times New Roman" w:hAnsi="Times New Roman"/>
          <w:sz w:val="24"/>
          <w:szCs w:val="24"/>
        </w:rPr>
        <w:t xml:space="preserve"> 33</w:t>
      </w:r>
      <w:r w:rsidRPr="005E3076">
        <w:rPr>
          <w:rFonts w:ascii="Times New Roman" w:hAnsi="Times New Roman"/>
          <w:sz w:val="24"/>
          <w:szCs w:val="24"/>
        </w:rPr>
        <w:t>,</w:t>
      </w:r>
    </w:p>
    <w:p w:rsidR="002E14B4" w:rsidRPr="00A960CC"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A960CC">
        <w:rPr>
          <w:rFonts w:ascii="Times New Roman" w:hAnsi="Times New Roman" w:hint="default"/>
          <w:sz w:val="24"/>
          <w:szCs w:val="24"/>
        </w:rPr>
        <w:t>zverejň</w:t>
      </w:r>
      <w:r w:rsidRPr="00A960CC">
        <w:rPr>
          <w:rFonts w:ascii="Times New Roman" w:hAnsi="Times New Roman" w:hint="default"/>
          <w:sz w:val="24"/>
          <w:szCs w:val="24"/>
        </w:rPr>
        <w:t>ovanie zoznamu urč</w:t>
      </w:r>
      <w:r w:rsidRPr="00A960CC">
        <w:rPr>
          <w:rFonts w:ascii="Times New Roman" w:hAnsi="Times New Roman" w:hint="default"/>
          <w:sz w:val="24"/>
          <w:szCs w:val="24"/>
        </w:rPr>
        <w:t>ený</w:t>
      </w:r>
      <w:r w:rsidRPr="00A960CC">
        <w:rPr>
          <w:rFonts w:ascii="Times New Roman" w:hAnsi="Times New Roman" w:hint="default"/>
          <w:sz w:val="24"/>
          <w:szCs w:val="24"/>
        </w:rPr>
        <w:t>ch pracoví</w:t>
      </w:r>
      <w:r w:rsidRPr="00A960CC">
        <w:rPr>
          <w:rFonts w:ascii="Times New Roman" w:hAnsi="Times New Roman" w:hint="default"/>
          <w:sz w:val="24"/>
          <w:szCs w:val="24"/>
        </w:rPr>
        <w:t>sk kontroly originality pre umiestň</w:t>
      </w:r>
      <w:r w:rsidRPr="00A960CC">
        <w:rPr>
          <w:rFonts w:ascii="Times New Roman" w:hAnsi="Times New Roman" w:hint="default"/>
          <w:sz w:val="24"/>
          <w:szCs w:val="24"/>
        </w:rPr>
        <w:t>ovanie a </w:t>
      </w:r>
      <w:r w:rsidRPr="00A960CC">
        <w:rPr>
          <w:rFonts w:ascii="Times New Roman" w:hAnsi="Times New Roman" w:hint="default"/>
          <w:sz w:val="24"/>
          <w:szCs w:val="24"/>
        </w:rPr>
        <w:t>upevň</w:t>
      </w:r>
      <w:r w:rsidRPr="00A960CC">
        <w:rPr>
          <w:rFonts w:ascii="Times New Roman" w:hAnsi="Times New Roman" w:hint="default"/>
          <w:sz w:val="24"/>
          <w:szCs w:val="24"/>
        </w:rPr>
        <w:t>ovanie identifikač</w:t>
      </w:r>
      <w:r w:rsidRPr="00A960CC">
        <w:rPr>
          <w:rFonts w:ascii="Times New Roman" w:hAnsi="Times New Roman" w:hint="default"/>
          <w:sz w:val="24"/>
          <w:szCs w:val="24"/>
        </w:rPr>
        <w:t>né</w:t>
      </w:r>
      <w:r w:rsidRPr="00A960CC">
        <w:rPr>
          <w:rFonts w:ascii="Times New Roman" w:hAnsi="Times New Roman" w:hint="default"/>
          <w:sz w:val="24"/>
          <w:szCs w:val="24"/>
        </w:rPr>
        <w:t>ho čí</w:t>
      </w:r>
      <w:r w:rsidRPr="00A960CC">
        <w:rPr>
          <w:rFonts w:ascii="Times New Roman" w:hAnsi="Times New Roman" w:hint="default"/>
          <w:sz w:val="24"/>
          <w:szCs w:val="24"/>
        </w:rPr>
        <w:t xml:space="preserve">sla vozidla VIN </w:t>
      </w:r>
      <w:r w:rsidRPr="00A960CC" w:rsidR="00C336CC">
        <w:rPr>
          <w:rFonts w:ascii="Times New Roman" w:hAnsi="Times New Roman" w:hint="default"/>
          <w:sz w:val="24"/>
          <w:szCs w:val="24"/>
        </w:rPr>
        <w:t>podľ</w:t>
      </w:r>
      <w:r w:rsidRPr="00A960CC" w:rsidR="00C336CC">
        <w:rPr>
          <w:rFonts w:ascii="Times New Roman" w:hAnsi="Times New Roman" w:hint="default"/>
          <w:sz w:val="24"/>
          <w:szCs w:val="24"/>
        </w:rPr>
        <w:t xml:space="preserve">a </w:t>
      </w:r>
      <w:r w:rsidRPr="00A960CC" w:rsidR="008B3997">
        <w:rPr>
          <w:rFonts w:ascii="Times New Roman" w:hAnsi="Times New Roman"/>
          <w:sz w:val="24"/>
          <w:szCs w:val="24"/>
        </w:rPr>
        <w:fldChar w:fldCharType="begin"/>
      </w:r>
      <w:r w:rsidRPr="00A960CC" w:rsidR="008B3997">
        <w:rPr>
          <w:rFonts w:ascii="Times New Roman" w:hAnsi="Times New Roman"/>
          <w:sz w:val="24"/>
          <w:szCs w:val="24"/>
        </w:rPr>
        <w:instrText xml:space="preserve"> REF _Ref464114179 \h </w:instrText>
      </w:r>
      <w:r w:rsidRPr="00A960CC" w:rsidR="00842F58">
        <w:rPr>
          <w:rFonts w:ascii="Times New Roman" w:hAnsi="Times New Roman"/>
          <w:sz w:val="24"/>
          <w:szCs w:val="24"/>
        </w:rPr>
        <w:instrText xml:space="preserve"> \</w:instrText>
      </w:r>
      <w:r w:rsidRPr="00A960CC" w:rsidR="00842F58">
        <w:rPr>
          <w:rFonts w:ascii="Times New Roman" w:hAnsi="Times New Roman"/>
          <w:sz w:val="24"/>
          <w:szCs w:val="24"/>
        </w:rPr>
        <w:instrText xml:space="preserve">* MERGEFORMAT </w:instrText>
      </w:r>
      <w:r w:rsidRPr="00A960CC" w:rsidR="008B3997">
        <w:rPr>
          <w:rFonts w:ascii="Times New Roman" w:hAnsi="Times New Roman"/>
          <w:sz w:val="24"/>
          <w:szCs w:val="24"/>
        </w:rPr>
        <w:fldChar w:fldCharType="separate"/>
      </w:r>
      <w:r w:rsidRPr="00A960CC" w:rsidR="008B25AB">
        <w:rPr>
          <w:rFonts w:ascii="Times New Roman" w:hAnsi="Times New Roman" w:hint="default"/>
          <w:sz w:val="24"/>
          <w:szCs w:val="24"/>
        </w:rPr>
        <w:t>§</w:t>
      </w:r>
      <w:r w:rsidRPr="00A960CC" w:rsidR="008B25AB">
        <w:rPr>
          <w:rFonts w:ascii="Times New Roman" w:hAnsi="Times New Roman" w:hint="default"/>
          <w:sz w:val="24"/>
          <w:szCs w:val="24"/>
        </w:rPr>
        <w:t xml:space="preserve"> </w:t>
      </w:r>
      <w:r w:rsidRPr="00A960CC" w:rsidR="008B25AB">
        <w:rPr>
          <w:rFonts w:ascii="Times New Roman" w:hAnsi="Times New Roman"/>
          <w:noProof/>
          <w:sz w:val="24"/>
          <w:szCs w:val="24"/>
        </w:rPr>
        <w:t>136</w:t>
      </w:r>
      <w:r w:rsidRPr="00A960CC" w:rsidR="008B3997">
        <w:rPr>
          <w:rFonts w:ascii="Times New Roman" w:hAnsi="Times New Roman"/>
          <w:sz w:val="24"/>
          <w:szCs w:val="24"/>
        </w:rPr>
        <w:fldChar w:fldCharType="end"/>
      </w:r>
      <w:r w:rsidRPr="00A960CC" w:rsidR="00C336CC">
        <w:rPr>
          <w:rFonts w:ascii="Times New Roman" w:hAnsi="Times New Roman" w:hint="default"/>
          <w:sz w:val="24"/>
          <w:szCs w:val="24"/>
        </w:rPr>
        <w:t xml:space="preserve"> ods. 2 pí</w:t>
      </w:r>
      <w:r w:rsidRPr="00A960CC" w:rsidR="00C336CC">
        <w:rPr>
          <w:rFonts w:ascii="Times New Roman" w:hAnsi="Times New Roman" w:hint="default"/>
          <w:sz w:val="24"/>
          <w:szCs w:val="24"/>
        </w:rPr>
        <w:t xml:space="preserve">sm. a) </w:t>
      </w:r>
      <w:r w:rsidRPr="00A960CC" w:rsidR="00CE6612">
        <w:rPr>
          <w:rFonts w:ascii="Times New Roman" w:hAnsi="Times New Roman"/>
          <w:sz w:val="24"/>
          <w:szCs w:val="24"/>
        </w:rPr>
        <w:t>bodu</w:t>
      </w:r>
      <w:r w:rsidRPr="00A960CC" w:rsidR="00E31D0A">
        <w:rPr>
          <w:rFonts w:ascii="Times New Roman" w:hAnsi="Times New Roman"/>
          <w:sz w:val="24"/>
          <w:szCs w:val="24"/>
        </w:rPr>
        <w:t xml:space="preserve"> 43</w:t>
      </w:r>
      <w:r w:rsidRPr="00A960CC" w:rsidR="00C336CC">
        <w:rPr>
          <w:rFonts w:ascii="Times New Roman" w:hAnsi="Times New Roman"/>
          <w:sz w:val="24"/>
          <w:szCs w:val="24"/>
        </w:rPr>
        <w:t>,</w:t>
      </w:r>
    </w:p>
    <w:p w:rsidR="00F67F03" w:rsidRPr="00A960CC" w:rsidP="00F67F03">
      <w:pPr>
        <w:pStyle w:val="Odstavecseseznamem"/>
        <w:numPr>
          <w:numId w:val="9"/>
        </w:numPr>
        <w:bidi w:val="0"/>
        <w:spacing w:after="0" w:line="240" w:lineRule="auto"/>
        <w:jc w:val="both"/>
        <w:rPr>
          <w:rFonts w:ascii="Times New Roman" w:hAnsi="Times New Roman" w:hint="default"/>
          <w:sz w:val="24"/>
          <w:szCs w:val="24"/>
        </w:rPr>
      </w:pPr>
      <w:r w:rsidRPr="00A960CC">
        <w:rPr>
          <w:rFonts w:ascii="Times New Roman" w:hAnsi="Times New Roman" w:hint="default"/>
          <w:sz w:val="24"/>
          <w:szCs w:val="24"/>
        </w:rPr>
        <w:t>schvaľ</w:t>
      </w:r>
      <w:r w:rsidRPr="00A960CC">
        <w:rPr>
          <w:rFonts w:ascii="Times New Roman" w:hAnsi="Times New Roman" w:hint="default"/>
          <w:sz w:val="24"/>
          <w:szCs w:val="24"/>
        </w:rPr>
        <w:t>ovanie podmienok vydá</w:t>
      </w:r>
      <w:r w:rsidRPr="00A960CC">
        <w:rPr>
          <w:rFonts w:ascii="Times New Roman" w:hAnsi="Times New Roman" w:hint="default"/>
          <w:sz w:val="24"/>
          <w:szCs w:val="24"/>
        </w:rPr>
        <w:t>vania preukazu historické</w:t>
      </w:r>
      <w:r w:rsidRPr="00A960CC">
        <w:rPr>
          <w:rFonts w:ascii="Times New Roman" w:hAnsi="Times New Roman" w:hint="default"/>
          <w:sz w:val="24"/>
          <w:szCs w:val="24"/>
        </w:rPr>
        <w:t>ho vozidla, podmienok vydá</w:t>
      </w:r>
      <w:r w:rsidRPr="00A960CC">
        <w:rPr>
          <w:rFonts w:ascii="Times New Roman" w:hAnsi="Times New Roman" w:hint="default"/>
          <w:sz w:val="24"/>
          <w:szCs w:val="24"/>
        </w:rPr>
        <w:t>vania preukazu š</w:t>
      </w:r>
      <w:r w:rsidRPr="00A960CC">
        <w:rPr>
          <w:rFonts w:ascii="Times New Roman" w:hAnsi="Times New Roman" w:hint="default"/>
          <w:sz w:val="24"/>
          <w:szCs w:val="24"/>
        </w:rPr>
        <w:t>portové</w:t>
      </w:r>
      <w:r w:rsidRPr="00A960CC">
        <w:rPr>
          <w:rFonts w:ascii="Times New Roman" w:hAnsi="Times New Roman" w:hint="default"/>
          <w:sz w:val="24"/>
          <w:szCs w:val="24"/>
        </w:rPr>
        <w:t>ho vozidla a </w:t>
      </w:r>
      <w:r w:rsidRPr="00A960CC">
        <w:rPr>
          <w:rFonts w:ascii="Times New Roman" w:hAnsi="Times New Roman" w:hint="default"/>
          <w:sz w:val="24"/>
          <w:szCs w:val="24"/>
        </w:rPr>
        <w:t>podmienok certifiká</w:t>
      </w:r>
      <w:r w:rsidRPr="00A960CC">
        <w:rPr>
          <w:rFonts w:ascii="Times New Roman" w:hAnsi="Times New Roman" w:hint="default"/>
          <w:sz w:val="24"/>
          <w:szCs w:val="24"/>
        </w:rPr>
        <w:t>cie certifikovaný</w:t>
      </w:r>
      <w:r w:rsidRPr="00A960CC">
        <w:rPr>
          <w:rFonts w:ascii="Times New Roman" w:hAnsi="Times New Roman" w:hint="default"/>
          <w:sz w:val="24"/>
          <w:szCs w:val="24"/>
        </w:rPr>
        <w:t>ch miest opravy podľ</w:t>
      </w:r>
      <w:r w:rsidRPr="00A960CC">
        <w:rPr>
          <w:rFonts w:ascii="Times New Roman" w:hAnsi="Times New Roman" w:hint="default"/>
          <w:sz w:val="24"/>
          <w:szCs w:val="24"/>
        </w:rPr>
        <w:t>a §</w:t>
      </w:r>
      <w:r w:rsidRPr="00A960CC">
        <w:rPr>
          <w:rFonts w:ascii="Times New Roman" w:hAnsi="Times New Roman" w:hint="default"/>
          <w:sz w:val="24"/>
          <w:szCs w:val="24"/>
        </w:rPr>
        <w:t xml:space="preserve"> 136 ods. 2 pí</w:t>
      </w:r>
      <w:r w:rsidRPr="00A960CC">
        <w:rPr>
          <w:rFonts w:ascii="Times New Roman" w:hAnsi="Times New Roman" w:hint="default"/>
          <w:sz w:val="24"/>
          <w:szCs w:val="24"/>
        </w:rPr>
        <w:t>sm. a) bodu 48,</w:t>
      </w:r>
    </w:p>
    <w:p w:rsidR="00B4535E"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sidR="00E8187D">
        <w:rPr>
          <w:rFonts w:ascii="Times New Roman" w:hAnsi="Times New Roman" w:hint="default"/>
          <w:sz w:val="24"/>
          <w:szCs w:val="24"/>
        </w:rPr>
        <w:t>na vý</w:t>
      </w:r>
      <w:r w:rsidRPr="005E3076" w:rsidR="00E8187D">
        <w:rPr>
          <w:rFonts w:ascii="Times New Roman" w:hAnsi="Times New Roman" w:hint="default"/>
          <w:sz w:val="24"/>
          <w:szCs w:val="24"/>
        </w:rPr>
        <w:t>k</w:t>
      </w:r>
      <w:r w:rsidRPr="005E3076" w:rsidR="00E8187D">
        <w:rPr>
          <w:rFonts w:ascii="Times New Roman" w:hAnsi="Times New Roman" w:hint="default"/>
          <w:sz w:val="24"/>
          <w:szCs w:val="24"/>
        </w:rPr>
        <w:t>on odborné</w:t>
      </w:r>
      <w:r w:rsidRPr="005E3076" w:rsidR="00E8187D">
        <w:rPr>
          <w:rFonts w:ascii="Times New Roman" w:hAnsi="Times New Roman" w:hint="default"/>
          <w:sz w:val="24"/>
          <w:szCs w:val="24"/>
        </w:rPr>
        <w:t>ho dozoru podľ</w:t>
      </w:r>
      <w:r w:rsidRPr="005E3076" w:rsidR="00E8187D">
        <w:rPr>
          <w:rFonts w:ascii="Times New Roman" w:hAnsi="Times New Roman" w:hint="default"/>
          <w:sz w:val="24"/>
          <w:szCs w:val="24"/>
        </w:rPr>
        <w:t>a tohto zá</w:t>
      </w:r>
      <w:r w:rsidRPr="005E3076" w:rsidR="00E8187D">
        <w:rPr>
          <w:rFonts w:ascii="Times New Roman" w:hAnsi="Times New Roman" w:hint="default"/>
          <w:sz w:val="24"/>
          <w:szCs w:val="24"/>
        </w:rPr>
        <w:t xml:space="preserve">kona a na </w:t>
      </w:r>
      <w:r w:rsidRPr="005E3076">
        <w:rPr>
          <w:rFonts w:ascii="Times New Roman" w:hAnsi="Times New Roman"/>
          <w:sz w:val="24"/>
          <w:szCs w:val="24"/>
        </w:rPr>
        <w:t>rozhodovanie o</w:t>
      </w:r>
      <w:r w:rsidRPr="005E3076" w:rsidR="002518BA">
        <w:rPr>
          <w:rFonts w:ascii="Times New Roman" w:hAnsi="Times New Roman"/>
          <w:sz w:val="24"/>
          <w:szCs w:val="24"/>
        </w:rPr>
        <w:t> </w:t>
      </w:r>
      <w:r w:rsidRPr="005E3076" w:rsidR="002518BA">
        <w:rPr>
          <w:rFonts w:ascii="Times New Roman" w:hAnsi="Times New Roman" w:hint="default"/>
          <w:sz w:val="24"/>
          <w:szCs w:val="24"/>
        </w:rPr>
        <w:t>ná</w:t>
      </w:r>
      <w:r w:rsidRPr="005E3076" w:rsidR="002518BA">
        <w:rPr>
          <w:rFonts w:ascii="Times New Roman" w:hAnsi="Times New Roman" w:hint="default"/>
          <w:sz w:val="24"/>
          <w:szCs w:val="24"/>
        </w:rPr>
        <w:t>mietkach alebo</w:t>
      </w:r>
      <w:r w:rsidRPr="005E3076" w:rsidR="006B43E6">
        <w:rPr>
          <w:rFonts w:ascii="Times New Roman" w:hAnsi="Times New Roman"/>
          <w:sz w:val="24"/>
          <w:szCs w:val="24"/>
        </w:rPr>
        <w:t xml:space="preserve"> o</w:t>
      </w:r>
      <w:r w:rsidRPr="005E3076" w:rsidR="002518BA">
        <w:rPr>
          <w:rFonts w:ascii="Times New Roman" w:hAnsi="Times New Roman" w:hint="default"/>
          <w:sz w:val="24"/>
          <w:szCs w:val="24"/>
        </w:rPr>
        <w:t xml:space="preserve"> ozná</w:t>
      </w:r>
      <w:r w:rsidRPr="005E3076" w:rsidR="002518BA">
        <w:rPr>
          <w:rFonts w:ascii="Times New Roman" w:hAnsi="Times New Roman" w:hint="default"/>
          <w:sz w:val="24"/>
          <w:szCs w:val="24"/>
        </w:rPr>
        <w:t>mení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_Ref464115927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144</w:t>
      </w:r>
      <w:r w:rsidRPr="005E3076">
        <w:rPr>
          <w:rFonts w:ascii="Times New Roman" w:hAnsi="Times New Roman"/>
          <w:sz w:val="24"/>
          <w:szCs w:val="24"/>
        </w:rPr>
        <w:fldChar w:fldCharType="end"/>
      </w:r>
      <w:r w:rsidRPr="005E3076">
        <w:rPr>
          <w:rFonts w:ascii="Times New Roman" w:hAnsi="Times New Roman"/>
          <w:sz w:val="24"/>
          <w:szCs w:val="24"/>
        </w:rPr>
        <w:t xml:space="preserve"> ods. 5,</w:t>
      </w:r>
    </w:p>
    <w:p w:rsidR="00D75A78" w:rsidRPr="005E3076" w:rsidP="003012D2">
      <w:pPr>
        <w:pStyle w:val="Odstavecseseznamem"/>
        <w:numPr>
          <w:numId w:val="9"/>
        </w:numPr>
        <w:tabs>
          <w:tab w:val="left" w:pos="720"/>
        </w:tabs>
        <w:bidi w:val="0"/>
        <w:spacing w:after="0" w:line="240" w:lineRule="auto"/>
        <w:jc w:val="both"/>
        <w:rPr>
          <w:rFonts w:ascii="Times New Roman" w:hAnsi="Times New Roman"/>
          <w:sz w:val="24"/>
          <w:szCs w:val="24"/>
        </w:rPr>
      </w:pPr>
      <w:r w:rsidRPr="005E3076" w:rsidR="00B4535E">
        <w:rPr>
          <w:rFonts w:ascii="Times New Roman" w:hAnsi="Times New Roman" w:hint="default"/>
          <w:sz w:val="24"/>
          <w:szCs w:val="24"/>
        </w:rPr>
        <w:t>povoľ</w:t>
      </w:r>
      <w:r w:rsidRPr="005E3076" w:rsidR="00B4535E">
        <w:rPr>
          <w:rFonts w:ascii="Times New Roman" w:hAnsi="Times New Roman" w:hint="default"/>
          <w:sz w:val="24"/>
          <w:szCs w:val="24"/>
        </w:rPr>
        <w:t>ovanie vý</w:t>
      </w:r>
      <w:r w:rsidRPr="005E3076" w:rsidR="00B4535E">
        <w:rPr>
          <w:rFonts w:ascii="Times New Roman" w:hAnsi="Times New Roman" w:hint="default"/>
          <w:sz w:val="24"/>
          <w:szCs w:val="24"/>
        </w:rPr>
        <w:t>nimiek podľ</w:t>
      </w:r>
      <w:r w:rsidRPr="005E3076" w:rsidR="00B4535E">
        <w:rPr>
          <w:rFonts w:ascii="Times New Roman" w:hAnsi="Times New Roman" w:hint="default"/>
          <w:sz w:val="24"/>
          <w:szCs w:val="24"/>
        </w:rPr>
        <w:t xml:space="preserve">a </w:t>
      </w:r>
      <w:r w:rsidRPr="005E3076" w:rsidR="00B4535E">
        <w:rPr>
          <w:rFonts w:ascii="Times New Roman" w:hAnsi="Times New Roman"/>
          <w:sz w:val="24"/>
          <w:szCs w:val="24"/>
        </w:rPr>
        <w:fldChar w:fldCharType="begin"/>
      </w:r>
      <w:r w:rsidRPr="005E3076" w:rsidR="00B4535E">
        <w:rPr>
          <w:rFonts w:ascii="Times New Roman" w:hAnsi="Times New Roman"/>
          <w:sz w:val="24"/>
          <w:szCs w:val="24"/>
        </w:rPr>
        <w:instrText xml:space="preserve"> REF _Ref441824747 \h </w:instrText>
      </w:r>
      <w:r w:rsidRPr="005E3076" w:rsidR="00B4535E">
        <w:rPr>
          <w:rFonts w:ascii="Times New Roman" w:hAnsi="Times New Roman"/>
          <w:sz w:val="24"/>
          <w:szCs w:val="24"/>
        </w:rPr>
        <w:instrText xml:space="preserve"> \* MERGEFORMAT </w:instrText>
      </w:r>
      <w:r w:rsidRPr="005E3076" w:rsidR="00B4535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161</w:t>
      </w:r>
      <w:r w:rsidRPr="005E3076" w:rsidR="00B4535E">
        <w:rPr>
          <w:rFonts w:ascii="Times New Roman" w:hAnsi="Times New Roman"/>
          <w:sz w:val="24"/>
          <w:szCs w:val="24"/>
        </w:rPr>
        <w:fldChar w:fldCharType="end"/>
      </w:r>
      <w:r w:rsidRPr="005E3076" w:rsidR="006F0048">
        <w:rPr>
          <w:rFonts w:ascii="Times New Roman" w:hAnsi="Times New Roman"/>
          <w:sz w:val="24"/>
          <w:szCs w:val="24"/>
        </w:rPr>
        <w:t>.</w:t>
      </w:r>
    </w:p>
    <w:p w:rsidR="00BE7B57" w:rsidRPr="005E3076" w:rsidP="00981744">
      <w:pPr>
        <w:pStyle w:val="Odstavecseseznamem"/>
        <w:tabs>
          <w:tab w:val="left" w:pos="720"/>
        </w:tabs>
        <w:bidi w:val="0"/>
        <w:spacing w:after="0" w:line="240" w:lineRule="auto"/>
        <w:ind w:left="0"/>
        <w:jc w:val="both"/>
        <w:rPr>
          <w:rFonts w:ascii="Times New Roman" w:hAnsi="Times New Roman"/>
          <w:sz w:val="24"/>
          <w:szCs w:val="24"/>
        </w:rPr>
      </w:pPr>
    </w:p>
    <w:p w:rsidR="00157959"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ná</w:t>
      </w:r>
      <w:r w:rsidRPr="005E3076">
        <w:rPr>
          <w:rFonts w:ascii="Times New Roman" w:hAnsi="Times New Roman" w:hint="default"/>
          <w:sz w:val="24"/>
          <w:szCs w:val="24"/>
        </w:rPr>
        <w:t>vrh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Pr>
          <w:rFonts w:ascii="Times New Roman" w:hAnsi="Times New Roman" w:hint="default"/>
          <w:sz w:val="24"/>
          <w:szCs w:val="24"/>
        </w:rPr>
        <w:t xml:space="preserve"> musí</w:t>
      </w:r>
      <w:r w:rsidRPr="005E3076">
        <w:rPr>
          <w:rFonts w:ascii="Times New Roman" w:hAnsi="Times New Roman" w:hint="default"/>
          <w:sz w:val="24"/>
          <w:szCs w:val="24"/>
        </w:rPr>
        <w:t xml:space="preserve"> obsahovať</w:t>
      </w:r>
      <w:r w:rsidRPr="005E3076">
        <w:rPr>
          <w:rFonts w:ascii="Times New Roman" w:hAnsi="Times New Roman" w:hint="default"/>
          <w:sz w:val="24"/>
          <w:szCs w:val="24"/>
        </w:rPr>
        <w:t xml:space="preserve"> 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ú</w:t>
      </w:r>
      <w:r w:rsidRPr="005E3076">
        <w:rPr>
          <w:rFonts w:ascii="Times New Roman" w:hAnsi="Times New Roman" w:hint="default"/>
          <w:sz w:val="24"/>
          <w:szCs w:val="24"/>
        </w:rPr>
        <w:t xml:space="preserve">daje </w:t>
      </w:r>
      <w:r w:rsidRPr="005E3076" w:rsidR="002F74E0">
        <w:rPr>
          <w:rFonts w:ascii="Times New Roman" w:hAnsi="Times New Roman" w:hint="default"/>
          <w:sz w:val="24"/>
          <w:szCs w:val="24"/>
        </w:rPr>
        <w:t>navrhovateľ</w:t>
      </w:r>
      <w:r w:rsidRPr="005E3076" w:rsidR="002F74E0">
        <w:rPr>
          <w:rFonts w:ascii="Times New Roman" w:hAnsi="Times New Roman" w:hint="default"/>
          <w:sz w:val="24"/>
          <w:szCs w:val="24"/>
        </w:rPr>
        <w:t>a</w:t>
      </w:r>
      <w:r w:rsidRPr="005E3076" w:rsidR="00063C54">
        <w:rPr>
          <w:rFonts w:ascii="Times New Roman" w:hAnsi="Times New Roman"/>
          <w:sz w:val="24"/>
          <w:szCs w:val="24"/>
        </w:rPr>
        <w:t xml:space="preserve">, </w:t>
      </w:r>
    </w:p>
    <w:p w:rsidR="00227DFE" w:rsidRPr="005E3076" w:rsidP="003012D2">
      <w:pPr>
        <w:pStyle w:val="Odstavecseseznamem"/>
        <w:numPr>
          <w:ilvl w:val="2"/>
          <w:numId w:val="36"/>
        </w:numPr>
        <w:tabs>
          <w:tab w:val="left" w:pos="709"/>
        </w:tabs>
        <w:bidi w:val="0"/>
        <w:spacing w:after="0" w:line="240" w:lineRule="auto"/>
        <w:ind w:left="709" w:hanging="283"/>
        <w:jc w:val="both"/>
        <w:rPr>
          <w:rFonts w:ascii="Times New Roman" w:hAnsi="Times New Roman" w:hint="default"/>
          <w:sz w:val="24"/>
          <w:szCs w:val="24"/>
        </w:rPr>
      </w:pPr>
      <w:r w:rsidRPr="005E3076">
        <w:rPr>
          <w:rFonts w:ascii="Times New Roman" w:hAnsi="Times New Roman" w:hint="default"/>
          <w:sz w:val="24"/>
          <w:szCs w:val="24"/>
        </w:rPr>
        <w:t>ak ide o fyzickú</w:t>
      </w:r>
      <w:r w:rsidRPr="005E3076">
        <w:rPr>
          <w:rFonts w:ascii="Times New Roman" w:hAnsi="Times New Roman" w:hint="default"/>
          <w:sz w:val="24"/>
          <w:szCs w:val="24"/>
        </w:rPr>
        <w:t xml:space="preserve"> osobu</w:t>
      </w:r>
    </w:p>
    <w:p w:rsidR="00227DFE" w:rsidRPr="005E3076" w:rsidP="00746526">
      <w:pPr>
        <w:pStyle w:val="Odstavecseseznamem"/>
        <w:numPr>
          <w:numId w:val="161"/>
        </w:numPr>
        <w:tabs>
          <w:tab w:val="left" w:pos="1134"/>
        </w:tabs>
        <w:bidi w:val="0"/>
        <w:spacing w:after="0" w:line="240" w:lineRule="auto"/>
        <w:ind w:left="1134" w:hanging="283"/>
        <w:jc w:val="both"/>
        <w:rPr>
          <w:rFonts w:ascii="Times New Roman" w:hAnsi="Times New Roman"/>
          <w:sz w:val="24"/>
          <w:szCs w:val="24"/>
        </w:rPr>
      </w:pPr>
      <w:r w:rsidRPr="005E3076">
        <w:rPr>
          <w:rFonts w:ascii="Times New Roman" w:hAnsi="Times New Roman"/>
          <w:sz w:val="24"/>
          <w:szCs w:val="24"/>
        </w:rPr>
        <w:t>meno a priezvisko,</w:t>
      </w:r>
    </w:p>
    <w:p w:rsidR="00227DFE" w:rsidRPr="005E3076" w:rsidP="00746526">
      <w:pPr>
        <w:pStyle w:val="Odstavecseseznamem"/>
        <w:numPr>
          <w:numId w:val="161"/>
        </w:numPr>
        <w:tabs>
          <w:tab w:val="left" w:pos="1134"/>
        </w:tabs>
        <w:bidi w:val="0"/>
        <w:spacing w:after="0" w:line="240" w:lineRule="auto"/>
        <w:ind w:left="1134" w:hanging="283"/>
        <w:jc w:val="both"/>
        <w:rPr>
          <w:rFonts w:ascii="Times New Roman" w:hAnsi="Times New Roman" w:hint="default"/>
          <w:sz w:val="24"/>
          <w:szCs w:val="24"/>
        </w:rPr>
      </w:pPr>
      <w:r w:rsidRPr="005E3076">
        <w:rPr>
          <w:rFonts w:ascii="Times New Roman" w:hAnsi="Times New Roman" w:hint="default"/>
          <w:sz w:val="24"/>
          <w:szCs w:val="24"/>
        </w:rPr>
        <w:t>dá</w:t>
      </w:r>
      <w:r w:rsidRPr="005E3076">
        <w:rPr>
          <w:rFonts w:ascii="Times New Roman" w:hAnsi="Times New Roman" w:hint="default"/>
          <w:sz w:val="24"/>
          <w:szCs w:val="24"/>
        </w:rPr>
        <w:t>tum narodenia,</w:t>
      </w:r>
    </w:p>
    <w:p w:rsidR="00227DFE" w:rsidRPr="005E3076" w:rsidP="00746526">
      <w:pPr>
        <w:pStyle w:val="Odstavecseseznamem"/>
        <w:numPr>
          <w:numId w:val="161"/>
        </w:numPr>
        <w:tabs>
          <w:tab w:val="left" w:pos="1134"/>
        </w:tabs>
        <w:bidi w:val="0"/>
        <w:spacing w:after="0" w:line="240" w:lineRule="auto"/>
        <w:ind w:left="1134" w:hanging="283"/>
        <w:jc w:val="both"/>
        <w:rPr>
          <w:rFonts w:ascii="Times New Roman" w:hAnsi="Times New Roman" w:hint="default"/>
          <w:sz w:val="24"/>
          <w:szCs w:val="24"/>
        </w:rPr>
      </w:pPr>
      <w:r w:rsidRPr="005E3076" w:rsidR="00157959">
        <w:rPr>
          <w:rFonts w:ascii="Times New Roman" w:hAnsi="Times New Roman" w:hint="default"/>
          <w:sz w:val="24"/>
          <w:szCs w:val="24"/>
        </w:rPr>
        <w:t>adresu trvalé</w:t>
      </w:r>
      <w:r w:rsidRPr="005E3076" w:rsidR="00157959">
        <w:rPr>
          <w:rFonts w:ascii="Times New Roman" w:hAnsi="Times New Roman" w:hint="default"/>
          <w:sz w:val="24"/>
          <w:szCs w:val="24"/>
        </w:rPr>
        <w:t>ho pobytu alebo u</w:t>
      </w:r>
      <w:r w:rsidRPr="005E3076" w:rsidR="00D4318B">
        <w:rPr>
          <w:rFonts w:ascii="Times New Roman" w:hAnsi="Times New Roman"/>
          <w:sz w:val="24"/>
          <w:szCs w:val="24"/>
        </w:rPr>
        <w:t> </w:t>
      </w:r>
      <w:r w:rsidRPr="005E3076" w:rsidR="00157959">
        <w:rPr>
          <w:rFonts w:ascii="Times New Roman" w:hAnsi="Times New Roman"/>
          <w:sz w:val="24"/>
          <w:szCs w:val="24"/>
        </w:rPr>
        <w:t>cudzinca</w:t>
      </w:r>
      <w:r w:rsidRPr="005E3076" w:rsidR="00D4318B">
        <w:rPr>
          <w:rFonts w:ascii="Times New Roman" w:hAnsi="Times New Roman"/>
          <w:sz w:val="24"/>
          <w:szCs w:val="24"/>
        </w:rPr>
        <w:t xml:space="preserve"> </w:t>
      </w:r>
      <w:r w:rsidRPr="005E3076">
        <w:rPr>
          <w:rFonts w:ascii="Times New Roman" w:hAnsi="Times New Roman" w:hint="default"/>
          <w:sz w:val="24"/>
          <w:szCs w:val="24"/>
        </w:rPr>
        <w:t>prechodné</w:t>
      </w:r>
      <w:r w:rsidRPr="005E3076">
        <w:rPr>
          <w:rFonts w:ascii="Times New Roman" w:hAnsi="Times New Roman" w:hint="default"/>
          <w:sz w:val="24"/>
          <w:szCs w:val="24"/>
        </w:rPr>
        <w:t>ho pobytu a</w:t>
      </w:r>
    </w:p>
    <w:p w:rsidR="00157959" w:rsidRPr="005E3076" w:rsidP="00746526">
      <w:pPr>
        <w:pStyle w:val="Odstavecseseznamem"/>
        <w:numPr>
          <w:numId w:val="161"/>
        </w:numPr>
        <w:tabs>
          <w:tab w:val="left" w:pos="1134"/>
        </w:tabs>
        <w:bidi w:val="0"/>
        <w:spacing w:after="0" w:line="240" w:lineRule="auto"/>
        <w:ind w:left="1134" w:hanging="283"/>
        <w:jc w:val="both"/>
        <w:rPr>
          <w:rFonts w:ascii="Times New Roman" w:hAnsi="Times New Roman"/>
          <w:sz w:val="24"/>
          <w:szCs w:val="24"/>
        </w:rPr>
      </w:pPr>
      <w:r w:rsidRPr="005E3076">
        <w:rPr>
          <w:rFonts w:ascii="Times New Roman" w:hAnsi="Times New Roman"/>
          <w:sz w:val="24"/>
          <w:szCs w:val="24"/>
        </w:rPr>
        <w:t>podpis,</w:t>
      </w:r>
    </w:p>
    <w:p w:rsidR="00227DFE" w:rsidRPr="005E3076" w:rsidP="003012D2">
      <w:pPr>
        <w:pStyle w:val="Odstavecseseznamem"/>
        <w:numPr>
          <w:ilvl w:val="2"/>
          <w:numId w:val="36"/>
        </w:numPr>
        <w:tabs>
          <w:tab w:val="left" w:pos="709"/>
        </w:tabs>
        <w:bidi w:val="0"/>
        <w:spacing w:after="0" w:line="240" w:lineRule="auto"/>
        <w:ind w:left="709" w:hanging="283"/>
        <w:jc w:val="both"/>
        <w:rPr>
          <w:rFonts w:ascii="Times New Roman" w:hAnsi="Times New Roman"/>
          <w:sz w:val="24"/>
          <w:szCs w:val="24"/>
        </w:rPr>
      </w:pPr>
      <w:r w:rsidRPr="005E3076" w:rsidR="00157959">
        <w:rPr>
          <w:rFonts w:ascii="Times New Roman" w:hAnsi="Times New Roman" w:hint="default"/>
          <w:sz w:val="24"/>
          <w:szCs w:val="24"/>
        </w:rPr>
        <w:t>ak ide o fyzickú</w:t>
      </w:r>
      <w:r w:rsidRPr="005E3076" w:rsidR="00157959">
        <w:rPr>
          <w:rFonts w:ascii="Times New Roman" w:hAnsi="Times New Roman" w:hint="default"/>
          <w:sz w:val="24"/>
          <w:szCs w:val="24"/>
        </w:rPr>
        <w:t xml:space="preserve"> osobu </w:t>
      </w:r>
      <w:r w:rsidRPr="005E3076" w:rsidR="00157959">
        <w:rPr>
          <w:rFonts w:ascii="Times New Roman" w:hAnsi="Times New Roman" w:hint="default"/>
          <w:sz w:val="24"/>
          <w:szCs w:val="24"/>
        </w:rPr>
        <w:t>–</w:t>
      </w:r>
      <w:r w:rsidRPr="005E3076" w:rsidR="00157959">
        <w:rPr>
          <w:rFonts w:ascii="Times New Roman" w:hAnsi="Times New Roman" w:hint="default"/>
          <w:sz w:val="24"/>
          <w:szCs w:val="24"/>
        </w:rPr>
        <w:t xml:space="preserve"> podnikateľ</w:t>
      </w:r>
      <w:r w:rsidRPr="005E3076" w:rsidR="00157959">
        <w:rPr>
          <w:rFonts w:ascii="Times New Roman" w:hAnsi="Times New Roman" w:hint="default"/>
          <w:sz w:val="24"/>
          <w:szCs w:val="24"/>
        </w:rPr>
        <w:t>a</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hint="default"/>
          <w:sz w:val="24"/>
          <w:szCs w:val="24"/>
        </w:rPr>
      </w:pPr>
      <w:r w:rsidRPr="005E3076" w:rsidR="00157959">
        <w:rPr>
          <w:rFonts w:ascii="Times New Roman" w:hAnsi="Times New Roman" w:hint="default"/>
          <w:sz w:val="24"/>
          <w:szCs w:val="24"/>
        </w:rPr>
        <w:t>obchodné</w:t>
      </w:r>
      <w:r w:rsidRPr="005E3076" w:rsidR="00157959">
        <w:rPr>
          <w:rFonts w:ascii="Times New Roman" w:hAnsi="Times New Roman" w:hint="default"/>
          <w:sz w:val="24"/>
          <w:szCs w:val="24"/>
        </w:rPr>
        <w:t xml:space="preserve"> meno alebo meno a priezvisko, a</w:t>
      </w:r>
      <w:r w:rsidRPr="005E3076" w:rsidR="00157959">
        <w:rPr>
          <w:rFonts w:ascii="Times New Roman" w:hAnsi="Times New Roman" w:hint="default"/>
          <w:sz w:val="24"/>
          <w:szCs w:val="24"/>
        </w:rPr>
        <w:t>k sa líš</w:t>
      </w:r>
      <w:r w:rsidRPr="005E3076" w:rsidR="00157959">
        <w:rPr>
          <w:rFonts w:ascii="Times New Roman" w:hAnsi="Times New Roman" w:hint="default"/>
          <w:sz w:val="24"/>
          <w:szCs w:val="24"/>
        </w:rPr>
        <w:t>i od</w:t>
      </w:r>
      <w:r w:rsidRPr="005E3076" w:rsidR="00D4318B">
        <w:rPr>
          <w:rFonts w:ascii="Times New Roman" w:hAnsi="Times New Roman"/>
          <w:sz w:val="24"/>
          <w:szCs w:val="24"/>
        </w:rPr>
        <w:t> </w:t>
      </w:r>
      <w:r w:rsidRPr="005E3076">
        <w:rPr>
          <w:rFonts w:ascii="Times New Roman" w:hAnsi="Times New Roman" w:hint="default"/>
          <w:sz w:val="24"/>
          <w:szCs w:val="24"/>
        </w:rPr>
        <w:t>obchodné</w:t>
      </w:r>
      <w:r w:rsidRPr="005E3076">
        <w:rPr>
          <w:rFonts w:ascii="Times New Roman" w:hAnsi="Times New Roman" w:hint="default"/>
          <w:sz w:val="24"/>
          <w:szCs w:val="24"/>
        </w:rPr>
        <w:t>ho mena,</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dá</w:t>
      </w:r>
      <w:r w:rsidRPr="005E3076">
        <w:rPr>
          <w:rFonts w:ascii="Times New Roman" w:hAnsi="Times New Roman" w:hint="default"/>
          <w:sz w:val="24"/>
          <w:szCs w:val="24"/>
        </w:rPr>
        <w:t>tum narodenia,</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adresu sí</w:t>
      </w:r>
      <w:r w:rsidRPr="005E3076">
        <w:rPr>
          <w:rFonts w:ascii="Times New Roman" w:hAnsi="Times New Roman" w:hint="default"/>
          <w:sz w:val="24"/>
          <w:szCs w:val="24"/>
        </w:rPr>
        <w:t>dla,</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hint="default"/>
          <w:sz w:val="24"/>
          <w:szCs w:val="24"/>
        </w:rPr>
      </w:pPr>
      <w:r w:rsidRPr="005E3076" w:rsidR="00157959">
        <w:rPr>
          <w:rFonts w:ascii="Times New Roman" w:hAnsi="Times New Roman" w:hint="default"/>
          <w:sz w:val="24"/>
          <w:szCs w:val="24"/>
        </w:rPr>
        <w:t>identifikač</w:t>
      </w:r>
      <w:r w:rsidRPr="005E3076" w:rsidR="00157959">
        <w:rPr>
          <w:rFonts w:ascii="Times New Roman" w:hAnsi="Times New Roman" w:hint="default"/>
          <w:sz w:val="24"/>
          <w:szCs w:val="24"/>
        </w:rPr>
        <w:t>n</w:t>
      </w:r>
      <w:r w:rsidRPr="005E3076">
        <w:rPr>
          <w:rFonts w:ascii="Times New Roman" w:hAnsi="Times New Roman" w:hint="default"/>
          <w:sz w:val="24"/>
          <w:szCs w:val="24"/>
        </w:rPr>
        <w:t>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sz w:val="24"/>
          <w:szCs w:val="24"/>
        </w:rPr>
      </w:pPr>
      <w:r w:rsidRPr="005E3076" w:rsidR="00157959">
        <w:rPr>
          <w:rFonts w:ascii="Times New Roman" w:hAnsi="Times New Roman"/>
          <w:sz w:val="24"/>
          <w:szCs w:val="24"/>
        </w:rPr>
        <w:t>miesto</w:t>
      </w:r>
      <w:r w:rsidRPr="005E3076">
        <w:rPr>
          <w:rFonts w:ascii="Times New Roman" w:hAnsi="Times New Roman"/>
          <w:sz w:val="24"/>
          <w:szCs w:val="24"/>
        </w:rPr>
        <w:t xml:space="preserve"> podnikania,</w:t>
      </w:r>
    </w:p>
    <w:p w:rsidR="00227DFE" w:rsidRPr="005E3076" w:rsidP="00746526">
      <w:pPr>
        <w:pStyle w:val="Odstavecseseznamem"/>
        <w:numPr>
          <w:numId w:val="156"/>
        </w:numPr>
        <w:tabs>
          <w:tab w:val="left" w:pos="709"/>
        </w:tabs>
        <w:bidi w:val="0"/>
        <w:spacing w:after="0" w:line="240" w:lineRule="auto"/>
        <w:ind w:left="1134"/>
        <w:jc w:val="both"/>
        <w:rPr>
          <w:rFonts w:ascii="Times New Roman" w:hAnsi="Times New Roman"/>
          <w:sz w:val="24"/>
          <w:szCs w:val="24"/>
        </w:rPr>
      </w:pPr>
      <w:r w:rsidRPr="005E3076" w:rsidR="00157959">
        <w:rPr>
          <w:rFonts w:ascii="Times New Roman" w:hAnsi="Times New Roman"/>
          <w:sz w:val="24"/>
          <w:szCs w:val="24"/>
        </w:rPr>
        <w:t>podpis a </w:t>
      </w:r>
    </w:p>
    <w:p w:rsidR="00157959" w:rsidRPr="005E3076" w:rsidP="00746526">
      <w:pPr>
        <w:pStyle w:val="Odstavecseseznamem"/>
        <w:numPr>
          <w:numId w:val="156"/>
        </w:numPr>
        <w:tabs>
          <w:tab w:val="left" w:pos="709"/>
        </w:tabs>
        <w:bidi w:val="0"/>
        <w:spacing w:after="0" w:line="240" w:lineRule="auto"/>
        <w:ind w:left="1134"/>
        <w:jc w:val="both"/>
        <w:rPr>
          <w:rFonts w:ascii="Times New Roman" w:hAnsi="Times New Roman"/>
          <w:sz w:val="24"/>
          <w:szCs w:val="24"/>
        </w:rPr>
      </w:pPr>
      <w:r w:rsidRPr="005E3076">
        <w:rPr>
          <w:rFonts w:ascii="Times New Roman" w:hAnsi="Times New Roman" w:hint="default"/>
          <w:sz w:val="24"/>
          <w:szCs w:val="24"/>
        </w:rPr>
        <w:t>odtlač</w:t>
      </w:r>
      <w:r w:rsidRPr="005E3076">
        <w:rPr>
          <w:rFonts w:ascii="Times New Roman" w:hAnsi="Times New Roman" w:hint="default"/>
          <w:sz w:val="24"/>
          <w:szCs w:val="24"/>
        </w:rPr>
        <w:t>ok peč</w:t>
      </w:r>
      <w:r w:rsidRPr="005E3076">
        <w:rPr>
          <w:rFonts w:ascii="Times New Roman" w:hAnsi="Times New Roman" w:hint="default"/>
          <w:sz w:val="24"/>
          <w:szCs w:val="24"/>
        </w:rPr>
        <w:t>iatky</w:t>
      </w:r>
      <w:r w:rsidRPr="005E3076" w:rsidR="00D92353">
        <w:rPr>
          <w:rFonts w:ascii="Times New Roman" w:hAnsi="Times New Roman" w:hint="default"/>
          <w:sz w:val="24"/>
          <w:szCs w:val="24"/>
        </w:rPr>
        <w:t>, ak fyzická</w:t>
      </w:r>
      <w:r w:rsidRPr="005E3076" w:rsidR="00D92353">
        <w:rPr>
          <w:rFonts w:ascii="Times New Roman" w:hAnsi="Times New Roman" w:hint="default"/>
          <w:sz w:val="24"/>
          <w:szCs w:val="24"/>
        </w:rPr>
        <w:t xml:space="preserve"> osoba </w:t>
      </w:r>
      <w:r w:rsidRPr="005E3076" w:rsidR="00D92353">
        <w:rPr>
          <w:rFonts w:ascii="Times New Roman" w:hAnsi="Times New Roman" w:hint="default"/>
          <w:sz w:val="24"/>
          <w:szCs w:val="24"/>
        </w:rPr>
        <w:t>–</w:t>
      </w:r>
      <w:r w:rsidRPr="005E3076" w:rsidR="00D92353">
        <w:rPr>
          <w:rFonts w:ascii="Times New Roman" w:hAnsi="Times New Roman" w:hint="default"/>
          <w:sz w:val="24"/>
          <w:szCs w:val="24"/>
        </w:rPr>
        <w:t xml:space="preserve"> podnikateľ</w:t>
      </w:r>
      <w:r w:rsidRPr="005E3076" w:rsidR="00D92353">
        <w:rPr>
          <w:rFonts w:ascii="Times New Roman" w:hAnsi="Times New Roman" w:hint="default"/>
          <w:sz w:val="24"/>
          <w:szCs w:val="24"/>
        </w:rPr>
        <w:t xml:space="preserve"> použí</w:t>
      </w:r>
      <w:r w:rsidRPr="005E3076" w:rsidR="00D92353">
        <w:rPr>
          <w:rFonts w:ascii="Times New Roman" w:hAnsi="Times New Roman" w:hint="default"/>
          <w:sz w:val="24"/>
          <w:szCs w:val="24"/>
        </w:rPr>
        <w:t>va peč</w:t>
      </w:r>
      <w:r w:rsidRPr="005E3076" w:rsidR="00D92353">
        <w:rPr>
          <w:rFonts w:ascii="Times New Roman" w:hAnsi="Times New Roman" w:hint="default"/>
          <w:sz w:val="24"/>
          <w:szCs w:val="24"/>
        </w:rPr>
        <w:t>iatku</w:t>
      </w:r>
      <w:r w:rsidRPr="005E3076">
        <w:rPr>
          <w:rFonts w:ascii="Times New Roman" w:hAnsi="Times New Roman"/>
          <w:sz w:val="24"/>
          <w:szCs w:val="24"/>
        </w:rPr>
        <w:t>,</w:t>
      </w:r>
    </w:p>
    <w:p w:rsidR="00227DFE" w:rsidRPr="005E3076" w:rsidP="003012D2">
      <w:pPr>
        <w:pStyle w:val="Odstavecseseznamem"/>
        <w:numPr>
          <w:ilvl w:val="2"/>
          <w:numId w:val="36"/>
        </w:numPr>
        <w:tabs>
          <w:tab w:val="left" w:pos="709"/>
        </w:tabs>
        <w:bidi w:val="0"/>
        <w:spacing w:after="0" w:line="240" w:lineRule="auto"/>
        <w:ind w:left="709" w:hanging="283"/>
        <w:jc w:val="both"/>
        <w:rPr>
          <w:rFonts w:ascii="Times New Roman" w:hAnsi="Times New Roman"/>
          <w:sz w:val="24"/>
          <w:szCs w:val="24"/>
        </w:rPr>
      </w:pPr>
      <w:r w:rsidRPr="005E3076" w:rsidR="00157959">
        <w:rPr>
          <w:rFonts w:ascii="Times New Roman" w:hAnsi="Times New Roman" w:hint="default"/>
          <w:sz w:val="24"/>
          <w:szCs w:val="24"/>
        </w:rPr>
        <w:t>ak ide o prá</w:t>
      </w:r>
      <w:r w:rsidRPr="005E3076" w:rsidR="00157959">
        <w:rPr>
          <w:rFonts w:ascii="Times New Roman" w:hAnsi="Times New Roman" w:hint="default"/>
          <w:sz w:val="24"/>
          <w:szCs w:val="24"/>
        </w:rPr>
        <w:t>vnickú</w:t>
      </w:r>
      <w:r w:rsidRPr="005E3076" w:rsidR="00157959">
        <w:rPr>
          <w:rFonts w:ascii="Times New Roman" w:hAnsi="Times New Roman" w:hint="default"/>
          <w:sz w:val="24"/>
          <w:szCs w:val="24"/>
        </w:rPr>
        <w:t xml:space="preserve"> osobu</w:t>
      </w:r>
    </w:p>
    <w:p w:rsidR="00227DFE"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hint="default"/>
          <w:sz w:val="24"/>
          <w:szCs w:val="24"/>
        </w:rPr>
      </w:pPr>
      <w:r w:rsidRPr="005E3076" w:rsidR="00157959">
        <w:rPr>
          <w:rFonts w:ascii="Times New Roman" w:hAnsi="Times New Roman" w:hint="default"/>
          <w:sz w:val="24"/>
          <w:szCs w:val="24"/>
        </w:rPr>
        <w:t>ná</w:t>
      </w:r>
      <w:r w:rsidRPr="005E3076" w:rsidR="00157959">
        <w:rPr>
          <w:rFonts w:ascii="Times New Roman" w:hAnsi="Times New Roman" w:hint="default"/>
          <w:sz w:val="24"/>
          <w:szCs w:val="24"/>
        </w:rPr>
        <w:t>zov a adresu sí</w:t>
      </w:r>
      <w:r w:rsidRPr="005E3076" w:rsidR="00157959">
        <w:rPr>
          <w:rFonts w:ascii="Times New Roman" w:hAnsi="Times New Roman" w:hint="default"/>
          <w:sz w:val="24"/>
          <w:szCs w:val="24"/>
        </w:rPr>
        <w:t>d</w:t>
      </w:r>
      <w:r w:rsidRPr="005E3076">
        <w:rPr>
          <w:rFonts w:ascii="Times New Roman" w:hAnsi="Times New Roman" w:hint="default"/>
          <w:sz w:val="24"/>
          <w:szCs w:val="24"/>
        </w:rPr>
        <w:t>la alebo obchodné</w:t>
      </w:r>
      <w:r w:rsidRPr="005E3076">
        <w:rPr>
          <w:rFonts w:ascii="Times New Roman" w:hAnsi="Times New Roman" w:hint="default"/>
          <w:sz w:val="24"/>
          <w:szCs w:val="24"/>
        </w:rPr>
        <w:t xml:space="preserve"> meno a sí</w:t>
      </w:r>
      <w:r w:rsidRPr="005E3076">
        <w:rPr>
          <w:rFonts w:ascii="Times New Roman" w:hAnsi="Times New Roman" w:hint="default"/>
          <w:sz w:val="24"/>
          <w:szCs w:val="24"/>
        </w:rPr>
        <w:t>dlo,</w:t>
      </w:r>
    </w:p>
    <w:p w:rsidR="00227DFE"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sz w:val="24"/>
          <w:szCs w:val="24"/>
        </w:rPr>
      </w:pPr>
      <w:r w:rsidRPr="005E3076" w:rsidR="00157959">
        <w:rPr>
          <w:rFonts w:ascii="Times New Roman" w:hAnsi="Times New Roman" w:hint="default"/>
          <w:sz w:val="24"/>
          <w:szCs w:val="24"/>
        </w:rPr>
        <w:t>prá</w:t>
      </w:r>
      <w:r w:rsidRPr="005E3076" w:rsidR="00157959">
        <w:rPr>
          <w:rFonts w:ascii="Times New Roman" w:hAnsi="Times New Roman" w:hint="default"/>
          <w:sz w:val="24"/>
          <w:szCs w:val="24"/>
        </w:rPr>
        <w:t>vnu formu,</w:t>
      </w:r>
    </w:p>
    <w:p w:rsidR="00227DFE"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sz w:val="24"/>
          <w:szCs w:val="24"/>
        </w:rPr>
      </w:pPr>
      <w:r w:rsidRPr="005E3076" w:rsidR="00157959">
        <w:rPr>
          <w:rFonts w:ascii="Times New Roman" w:hAnsi="Times New Roman" w:hint="default"/>
          <w:sz w:val="24"/>
          <w:szCs w:val="24"/>
        </w:rPr>
        <w:t>identifikač</w:t>
      </w:r>
      <w:r w:rsidRPr="005E3076" w:rsidR="00157959">
        <w:rPr>
          <w:rFonts w:ascii="Times New Roman" w:hAnsi="Times New Roman" w:hint="default"/>
          <w:sz w:val="24"/>
          <w:szCs w:val="24"/>
        </w:rPr>
        <w:t>né</w:t>
      </w:r>
      <w:r w:rsidRPr="005E3076" w:rsidR="00157959">
        <w:rPr>
          <w:rFonts w:ascii="Times New Roman" w:hAnsi="Times New Roman" w:hint="default"/>
          <w:sz w:val="24"/>
          <w:szCs w:val="24"/>
        </w:rPr>
        <w:t xml:space="preserve"> čí</w:t>
      </w:r>
      <w:r w:rsidRPr="005E3076" w:rsidR="00157959">
        <w:rPr>
          <w:rFonts w:ascii="Times New Roman" w:hAnsi="Times New Roman" w:hint="default"/>
          <w:sz w:val="24"/>
          <w:szCs w:val="24"/>
        </w:rPr>
        <w:t>slo</w:t>
      </w:r>
      <w:r w:rsidRPr="005E3076">
        <w:rPr>
          <w:rFonts w:ascii="Times New Roman" w:hAnsi="Times New Roman"/>
          <w:sz w:val="24"/>
          <w:szCs w:val="24"/>
        </w:rPr>
        <w:t>,</w:t>
      </w:r>
    </w:p>
    <w:p w:rsidR="00227DFE"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hint="default"/>
          <w:sz w:val="24"/>
          <w:szCs w:val="24"/>
        </w:rPr>
      </w:pPr>
      <w:r w:rsidRPr="005E3076" w:rsidR="00157959">
        <w:rPr>
          <w:rFonts w:ascii="Times New Roman" w:hAnsi="Times New Roman" w:hint="default"/>
          <w:sz w:val="24"/>
          <w:szCs w:val="24"/>
        </w:rPr>
        <w:t>meno a priezvisko osoby alebo osô</w:t>
      </w:r>
      <w:r w:rsidRPr="005E3076" w:rsidR="00157959">
        <w:rPr>
          <w:rFonts w:ascii="Times New Roman" w:hAnsi="Times New Roman" w:hint="default"/>
          <w:sz w:val="24"/>
          <w:szCs w:val="24"/>
        </w:rPr>
        <w:t>b, kt</w:t>
      </w:r>
      <w:r w:rsidRPr="005E3076">
        <w:rPr>
          <w:rFonts w:ascii="Times New Roman" w:hAnsi="Times New Roman" w:hint="default"/>
          <w:sz w:val="24"/>
          <w:szCs w:val="24"/>
        </w:rPr>
        <w: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jej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w:t>
      </w:r>
    </w:p>
    <w:p w:rsidR="00227DFE"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sz w:val="24"/>
          <w:szCs w:val="24"/>
        </w:rPr>
      </w:pPr>
      <w:r w:rsidRPr="005E3076" w:rsidR="00157959">
        <w:rPr>
          <w:rFonts w:ascii="Times New Roman" w:hAnsi="Times New Roman" w:hint="default"/>
          <w:sz w:val="24"/>
          <w:szCs w:val="24"/>
        </w:rPr>
        <w:t>podpis š</w:t>
      </w:r>
      <w:r w:rsidRPr="005E3076" w:rsidR="00157959">
        <w:rPr>
          <w:rFonts w:ascii="Times New Roman" w:hAnsi="Times New Roman" w:hint="default"/>
          <w:sz w:val="24"/>
          <w:szCs w:val="24"/>
        </w:rPr>
        <w:t>tatutá</w:t>
      </w:r>
      <w:r w:rsidRPr="005E3076" w:rsidR="00157959">
        <w:rPr>
          <w:rFonts w:ascii="Times New Roman" w:hAnsi="Times New Roman" w:hint="default"/>
          <w:sz w:val="24"/>
          <w:szCs w:val="24"/>
        </w:rPr>
        <w:t>r</w:t>
      </w:r>
      <w:r w:rsidRPr="005E3076" w:rsidR="00063C54">
        <w:rPr>
          <w:rFonts w:ascii="Times New Roman" w:hAnsi="Times New Roman" w:hint="default"/>
          <w:sz w:val="24"/>
          <w:szCs w:val="24"/>
        </w:rPr>
        <w:t>neho orgá</w:t>
      </w:r>
      <w:r w:rsidRPr="005E3076" w:rsidR="00063C54">
        <w:rPr>
          <w:rFonts w:ascii="Times New Roman" w:hAnsi="Times New Roman" w:hint="default"/>
          <w:sz w:val="24"/>
          <w:szCs w:val="24"/>
        </w:rPr>
        <w:t>nu a </w:t>
      </w:r>
    </w:p>
    <w:p w:rsidR="00157959" w:rsidRPr="005E3076" w:rsidP="003012D2">
      <w:pPr>
        <w:pStyle w:val="Odstavecseseznamem"/>
        <w:numPr>
          <w:ilvl w:val="3"/>
          <w:numId w:val="36"/>
        </w:numPr>
        <w:tabs>
          <w:tab w:val="left" w:pos="709"/>
        </w:tabs>
        <w:bidi w:val="0"/>
        <w:spacing w:after="0" w:line="240" w:lineRule="auto"/>
        <w:ind w:left="1134" w:hanging="425"/>
        <w:jc w:val="both"/>
        <w:rPr>
          <w:rFonts w:ascii="Times New Roman" w:hAnsi="Times New Roman"/>
          <w:sz w:val="24"/>
          <w:szCs w:val="24"/>
        </w:rPr>
      </w:pPr>
      <w:r w:rsidRPr="005E3076" w:rsidR="00063C54">
        <w:rPr>
          <w:rFonts w:ascii="Times New Roman" w:hAnsi="Times New Roman" w:hint="default"/>
          <w:sz w:val="24"/>
          <w:szCs w:val="24"/>
        </w:rPr>
        <w:t>odtlač</w:t>
      </w:r>
      <w:r w:rsidRPr="005E3076" w:rsidR="00063C54">
        <w:rPr>
          <w:rFonts w:ascii="Times New Roman" w:hAnsi="Times New Roman" w:hint="default"/>
          <w:sz w:val="24"/>
          <w:szCs w:val="24"/>
        </w:rPr>
        <w:t>ok peč</w:t>
      </w:r>
      <w:r w:rsidRPr="005E3076" w:rsidR="00063C54">
        <w:rPr>
          <w:rFonts w:ascii="Times New Roman" w:hAnsi="Times New Roman" w:hint="default"/>
          <w:sz w:val="24"/>
          <w:szCs w:val="24"/>
        </w:rPr>
        <w:t>iatky</w:t>
      </w:r>
      <w:r w:rsidRPr="005E3076" w:rsidR="00D92353">
        <w:rPr>
          <w:rFonts w:ascii="Times New Roman" w:hAnsi="Times New Roman" w:hint="default"/>
          <w:sz w:val="24"/>
          <w:szCs w:val="24"/>
        </w:rPr>
        <w:t>, ak prá</w:t>
      </w:r>
      <w:r w:rsidRPr="005E3076" w:rsidR="00D92353">
        <w:rPr>
          <w:rFonts w:ascii="Times New Roman" w:hAnsi="Times New Roman" w:hint="default"/>
          <w:sz w:val="24"/>
          <w:szCs w:val="24"/>
        </w:rPr>
        <w:t>vnická</w:t>
      </w:r>
      <w:r w:rsidRPr="005E3076" w:rsidR="00D92353">
        <w:rPr>
          <w:rFonts w:ascii="Times New Roman" w:hAnsi="Times New Roman" w:hint="default"/>
          <w:sz w:val="24"/>
          <w:szCs w:val="24"/>
        </w:rPr>
        <w:t xml:space="preserve"> osoba použí</w:t>
      </w:r>
      <w:r w:rsidRPr="005E3076" w:rsidR="00D92353">
        <w:rPr>
          <w:rFonts w:ascii="Times New Roman" w:hAnsi="Times New Roman" w:hint="default"/>
          <w:sz w:val="24"/>
          <w:szCs w:val="24"/>
        </w:rPr>
        <w:t>va peč</w:t>
      </w:r>
      <w:r w:rsidRPr="005E3076" w:rsidR="00D92353">
        <w:rPr>
          <w:rFonts w:ascii="Times New Roman" w:hAnsi="Times New Roman" w:hint="default"/>
          <w:sz w:val="24"/>
          <w:szCs w:val="24"/>
        </w:rPr>
        <w:t>iatku</w:t>
      </w:r>
      <w:r w:rsidRPr="005E3076" w:rsidR="00063C54">
        <w:rPr>
          <w:rFonts w:ascii="Times New Roman" w:hAnsi="Times New Roman"/>
          <w:sz w:val="24"/>
          <w:szCs w:val="24"/>
        </w:rPr>
        <w:t>.</w:t>
      </w:r>
    </w:p>
    <w:p w:rsidR="00981744" w:rsidRPr="005E3076" w:rsidP="00981744">
      <w:pPr>
        <w:pStyle w:val="Odstavecseseznamem"/>
        <w:tabs>
          <w:tab w:val="left" w:pos="709"/>
        </w:tabs>
        <w:bidi w:val="0"/>
        <w:spacing w:after="0" w:line="240" w:lineRule="auto"/>
        <w:ind w:left="426"/>
        <w:jc w:val="both"/>
        <w:rPr>
          <w:rFonts w:ascii="Times New Roman" w:hAnsi="Times New Roman"/>
          <w:sz w:val="24"/>
          <w:szCs w:val="24"/>
        </w:rPr>
      </w:pPr>
    </w:p>
    <w:p w:rsidR="00CE63BA"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sa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 xml:space="preserve">kona </w:t>
      </w:r>
      <w:r w:rsidRPr="005E3076" w:rsidR="00726E00">
        <w:rPr>
          <w:rFonts w:ascii="Times New Roman" w:hAnsi="Times New Roman" w:hint="default"/>
          <w:sz w:val="24"/>
          <w:szCs w:val="24"/>
        </w:rPr>
        <w:t>navrhovateľ</w:t>
      </w:r>
      <w:r w:rsidRPr="005E3076" w:rsidR="00726E00">
        <w:rPr>
          <w:rFonts w:ascii="Times New Roman" w:hAnsi="Times New Roman" w:hint="default"/>
          <w:sz w:val="24"/>
          <w:szCs w:val="24"/>
        </w:rPr>
        <w:t>ovi</w:t>
      </w:r>
      <w:r w:rsidRPr="005E3076">
        <w:rPr>
          <w:rFonts w:ascii="Times New Roman" w:hAnsi="Times New Roman"/>
          <w:sz w:val="24"/>
          <w:szCs w:val="24"/>
        </w:rPr>
        <w:t xml:space="preserve"> vyhovie v plnom ro</w:t>
      </w:r>
      <w:r w:rsidRPr="005E3076">
        <w:rPr>
          <w:rFonts w:ascii="Times New Roman" w:hAnsi="Times New Roman" w:hint="default"/>
          <w:sz w:val="24"/>
          <w:szCs w:val="24"/>
        </w:rPr>
        <w:t>zsahu, sprá</w:t>
      </w:r>
      <w:r w:rsidRPr="005E3076">
        <w:rPr>
          <w:rFonts w:ascii="Times New Roman" w:hAnsi="Times New Roman" w:hint="default"/>
          <w:sz w:val="24"/>
          <w:szCs w:val="24"/>
        </w:rPr>
        <w:t>vny orgá</w:t>
      </w:r>
      <w:r w:rsidRPr="005E3076">
        <w:rPr>
          <w:rFonts w:ascii="Times New Roman" w:hAnsi="Times New Roman" w:hint="default"/>
          <w:sz w:val="24"/>
          <w:szCs w:val="24"/>
        </w:rPr>
        <w:t>n namiesto rozhodnutia vydá</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vý</w:t>
      </w:r>
      <w:r w:rsidRPr="005E3076">
        <w:rPr>
          <w:rFonts w:ascii="Times New Roman" w:hAnsi="Times New Roman" w:hint="default"/>
          <w:sz w:val="24"/>
          <w:szCs w:val="24"/>
        </w:rPr>
        <w:t>robcu alebo osvedč</w:t>
      </w:r>
      <w:r w:rsidRPr="005E3076">
        <w:rPr>
          <w:rFonts w:ascii="Times New Roman" w:hAnsi="Times New Roman" w:hint="default"/>
          <w:sz w:val="24"/>
          <w:szCs w:val="24"/>
        </w:rPr>
        <w:t>enie zá</w:t>
      </w:r>
      <w:r w:rsidRPr="005E3076">
        <w:rPr>
          <w:rFonts w:ascii="Times New Roman" w:hAnsi="Times New Roman" w:hint="default"/>
          <w:sz w:val="24"/>
          <w:szCs w:val="24"/>
        </w:rPr>
        <w:t>stupcu vý</w:t>
      </w:r>
      <w:r w:rsidRPr="005E3076">
        <w:rPr>
          <w:rFonts w:ascii="Times New Roman" w:hAnsi="Times New Roman" w:hint="default"/>
          <w:sz w:val="24"/>
          <w:szCs w:val="24"/>
        </w:rPr>
        <w:t>robcu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_Ref441583369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5F1C71">
        <w:rPr>
          <w:rFonts w:ascii="Times New Roman" w:hAnsi="Times New Roman"/>
          <w:sz w:val="24"/>
          <w:szCs w:val="24"/>
        </w:rPr>
        <w:t>5</w:t>
      </w:r>
      <w:r w:rsidRPr="005E3076">
        <w:rPr>
          <w:rFonts w:ascii="Times New Roman" w:hAnsi="Times New Roman"/>
          <w:sz w:val="24"/>
          <w:szCs w:val="24"/>
        </w:rPr>
        <w:t>,</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doklady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_Ref449469480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w:t>
      </w:r>
      <w:r w:rsidRPr="005E3076">
        <w:rPr>
          <w:rFonts w:ascii="Times New Roman" w:hAnsi="Times New Roman"/>
          <w:sz w:val="24"/>
          <w:szCs w:val="24"/>
        </w:rPr>
        <w:fldChar w:fldCharType="end"/>
      </w:r>
      <w:r w:rsidRPr="005E3076">
        <w:rPr>
          <w:rFonts w:ascii="Times New Roman" w:hAnsi="Times New Roman"/>
          <w:sz w:val="24"/>
          <w:szCs w:val="24"/>
        </w:rPr>
        <w:t xml:space="preserve"> ods. 5,</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w:t>
      </w:r>
      <w:r w:rsidRPr="005E3076">
        <w:rPr>
          <w:rFonts w:ascii="Times New Roman" w:hAnsi="Times New Roman" w:hint="default"/>
          <w:sz w:val="24"/>
          <w:szCs w:val="24"/>
        </w:rPr>
        <w:t>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_Ref441583017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w:t>
      </w:r>
      <w:r w:rsidRPr="005E3076">
        <w:rPr>
          <w:rFonts w:ascii="Times New Roman" w:hAnsi="Times New Roman" w:hint="default"/>
          <w:sz w:val="24"/>
          <w:szCs w:val="24"/>
        </w:rPr>
        <w:t>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_Ref441583017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povolenie evidencie, uvedenia na trh</w:t>
      </w:r>
      <w:r w:rsidRPr="005E3076">
        <w:rPr>
          <w:rFonts w:ascii="Times New Roman" w:hAnsi="Times New Roman" w:hint="default"/>
          <w:sz w:val="24"/>
          <w:szCs w:val="24"/>
        </w:rPr>
        <w:t xml:space="preserve"> alebo uvedenia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nový</w:t>
      </w:r>
      <w:r w:rsidRPr="005E3076">
        <w:rPr>
          <w:rFonts w:ascii="Times New Roman" w:hAnsi="Times New Roman" w:hint="default"/>
          <w:sz w:val="24"/>
          <w:szCs w:val="24"/>
        </w:rPr>
        <w:t>ch vozidiel zhodný</w:t>
      </w:r>
      <w:r w:rsidRPr="005E3076">
        <w:rPr>
          <w:rFonts w:ascii="Times New Roman" w:hAnsi="Times New Roman" w:hint="default"/>
          <w:sz w:val="24"/>
          <w:szCs w:val="24"/>
        </w:rPr>
        <w:t>ch s typom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_Ref465718715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6F0707">
        <w:rPr>
          <w:rFonts w:ascii="Times New Roman" w:hAnsi="Times New Roman"/>
          <w:sz w:val="24"/>
          <w:szCs w:val="24"/>
        </w:rPr>
        <w:t>8</w:t>
      </w:r>
      <w:r w:rsidRPr="005E3076">
        <w:rPr>
          <w:rFonts w:ascii="Times New Roman" w:hAnsi="Times New Roman"/>
          <w:sz w:val="24"/>
          <w:szCs w:val="24"/>
        </w:rPr>
        <w:t>,</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doklady podľ</w:t>
      </w:r>
      <w:r w:rsidRPr="005E3076">
        <w:rPr>
          <w:rFonts w:ascii="Times New Roman" w:hAnsi="Times New Roman" w:hint="default"/>
          <w:sz w:val="24"/>
          <w:szCs w:val="24"/>
        </w:rPr>
        <w:t>a regulač</w:t>
      </w:r>
      <w:r w:rsidRPr="005E3076">
        <w:rPr>
          <w:rFonts w:ascii="Times New Roman" w:hAnsi="Times New Roman" w:hint="default"/>
          <w:sz w:val="24"/>
          <w:szCs w:val="24"/>
        </w:rPr>
        <w:t>ný</w:t>
      </w:r>
      <w:r w:rsidRPr="005E3076">
        <w:rPr>
          <w:rFonts w:ascii="Times New Roman" w:hAnsi="Times New Roman" w:hint="default"/>
          <w:sz w:val="24"/>
          <w:szCs w:val="24"/>
        </w:rPr>
        <w:t>ch aktov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_Ref463271697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osv</w:t>
      </w:r>
      <w:r w:rsidRPr="005E3076">
        <w:rPr>
          <w:rFonts w:ascii="Times New Roman" w:hAnsi="Times New Roman" w:hint="default"/>
          <w:sz w:val="24"/>
          <w:szCs w:val="24"/>
        </w:rPr>
        <w:t>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komponentu alebo samostatnej technickej jednotky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_Ref446487343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17</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C336CC">
        <w:rPr>
          <w:rFonts w:ascii="Times New Roman" w:hAnsi="Times New Roman"/>
          <w:sz w:val="24"/>
          <w:szCs w:val="24"/>
        </w:rPr>
        <w:t>6</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_Ref446487343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17</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C336CC">
        <w:rPr>
          <w:rFonts w:ascii="Times New Roman" w:hAnsi="Times New Roman"/>
          <w:sz w:val="24"/>
          <w:szCs w:val="24"/>
        </w:rPr>
        <w:t>6</w:t>
      </w:r>
      <w:r w:rsidRPr="005E3076">
        <w:rPr>
          <w:rFonts w:ascii="Times New Roman" w:hAnsi="Times New Roman" w:hint="default"/>
          <w:sz w:val="24"/>
          <w:szCs w:val="24"/>
        </w:rPr>
        <w:t xml:space="preserve">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 xml:space="preserve"> doklady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_Ref463358867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19</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E012D5">
        <w:rPr>
          <w:rFonts w:ascii="Times New Roman" w:hAnsi="Times New Roman"/>
          <w:sz w:val="24"/>
          <w:szCs w:val="24"/>
        </w:rPr>
        <w:t>7</w:t>
      </w:r>
      <w:r w:rsidRPr="005E3076">
        <w:rPr>
          <w:rFonts w:ascii="Times New Roman" w:hAnsi="Times New Roman"/>
          <w:sz w:val="24"/>
          <w:szCs w:val="24"/>
        </w:rPr>
        <w:t>,</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jednotlivom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_Ref445823884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_Ref459879057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_Ref459879057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_Ref446487361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a)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w:instrText>
      </w:r>
      <w:r w:rsidRPr="005E3076">
        <w:rPr>
          <w:rFonts w:ascii="Times New Roman" w:hAnsi="Times New Roman"/>
          <w:sz w:val="24"/>
          <w:szCs w:val="24"/>
        </w:rPr>
        <w:instrText xml:space="preserve">7361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jednotlivom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komponentu alebo samostatnej technickej jednotky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_Ref446487371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w:t>
      </w:r>
      <w:r w:rsidRPr="005E3076">
        <w:rPr>
          <w:rFonts w:ascii="Times New Roman" w:hAnsi="Times New Roman" w:hint="default"/>
          <w:sz w:val="24"/>
          <w:szCs w:val="24"/>
        </w:rPr>
        <w:t>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_Ref446487371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6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jednotlivé</w:t>
      </w:r>
      <w:r w:rsidRPr="005E3076">
        <w:rPr>
          <w:rFonts w:ascii="Times New Roman" w:hAnsi="Times New Roman" w:hint="default"/>
          <w:sz w:val="24"/>
          <w:szCs w:val="24"/>
        </w:rPr>
        <w:t>ho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A474A">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sm. a) a 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w:instrText>
      </w:r>
      <w:r w:rsidRPr="005E3076">
        <w:rPr>
          <w:rFonts w:ascii="Times New Roman" w:hAnsi="Times New Roman"/>
          <w:sz w:val="24"/>
          <w:szCs w:val="24"/>
        </w:rPr>
        <w:instrText xml:space="preserve">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A474A">
        <w:rPr>
          <w:rFonts w:ascii="Times New Roman" w:hAnsi="Times New Roman"/>
          <w:sz w:val="24"/>
          <w:szCs w:val="24"/>
        </w:rPr>
        <w:t>8</w:t>
      </w:r>
      <w:r w:rsidRPr="005E3076">
        <w:rPr>
          <w:rFonts w:ascii="Times New Roman" w:hAnsi="Times New Roman" w:hint="default"/>
          <w:sz w:val="24"/>
          <w:szCs w:val="24"/>
        </w:rPr>
        <w:t xml:space="preserve">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_Ref446490426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30</w:t>
      </w:r>
      <w:r w:rsidRPr="005E3076">
        <w:rPr>
          <w:rFonts w:ascii="Times New Roman" w:hAnsi="Times New Roman"/>
          <w:sz w:val="24"/>
          <w:szCs w:val="24"/>
        </w:rPr>
        <w:fldChar w:fldCharType="end"/>
      </w:r>
      <w:r w:rsidRPr="005E3076">
        <w:rPr>
          <w:rFonts w:ascii="Times New Roman" w:hAnsi="Times New Roman"/>
          <w:sz w:val="24"/>
          <w:szCs w:val="24"/>
        </w:rPr>
        <w:t xml:space="preserve"> ods. 7,</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hromadnej prestavby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8 pí</w:t>
      </w:r>
      <w:r w:rsidRPr="005E3076">
        <w:rPr>
          <w:rFonts w:ascii="Times New Roman" w:hAnsi="Times New Roman" w:hint="default"/>
          <w:sz w:val="24"/>
          <w:szCs w:val="24"/>
        </w:rPr>
        <w:t>sm. a)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8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w:t>
      </w:r>
      <w:r w:rsidRPr="005E3076" w:rsidR="002518BA">
        <w:rPr>
          <w:rFonts w:ascii="Times New Roman" w:hAnsi="Times New Roman" w:hint="default"/>
          <w:sz w:val="24"/>
          <w:szCs w:val="24"/>
        </w:rPr>
        <w:t>nové</w:t>
      </w:r>
      <w:r w:rsidRPr="005E3076" w:rsidR="002518BA">
        <w:rPr>
          <w:rFonts w:ascii="Times New Roman" w:hAnsi="Times New Roman" w:hint="default"/>
          <w:sz w:val="24"/>
          <w:szCs w:val="24"/>
        </w:rPr>
        <w:t xml:space="preserve"> </w:t>
      </w: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sz w:val="24"/>
          <w:szCs w:val="24"/>
        </w:rPr>
        <w:t xml:space="preserve"> ods. 15,</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roz</w:t>
      </w:r>
      <w:r w:rsidRPr="005E3076">
        <w:rPr>
          <w:rFonts w:ascii="Times New Roman" w:hAnsi="Times New Roman" w:hint="default"/>
          <w:sz w:val="24"/>
          <w:szCs w:val="24"/>
        </w:rPr>
        <w:t>ší</w:t>
      </w:r>
      <w:r w:rsidRPr="005E3076">
        <w:rPr>
          <w:rFonts w:ascii="Times New Roman" w:hAnsi="Times New Roman" w:hint="default"/>
          <w:sz w:val="24"/>
          <w:szCs w:val="24"/>
        </w:rPr>
        <w:t>rení</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lenia hromadnej prestavby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18 pí</w:t>
      </w:r>
      <w:r w:rsidRPr="005E3076">
        <w:rPr>
          <w:rFonts w:ascii="Times New Roman" w:hAnsi="Times New Roman" w:hint="default"/>
          <w:sz w:val="24"/>
          <w:szCs w:val="24"/>
        </w:rPr>
        <w:t>sm. a)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zá</w:t>
      </w:r>
      <w:r w:rsidRPr="005E3076">
        <w:rPr>
          <w:rFonts w:ascii="Times New Roman" w:hAnsi="Times New Roman" w:hint="default"/>
          <w:sz w:val="24"/>
          <w:szCs w:val="24"/>
        </w:rPr>
        <w:t>kladný</w:t>
      </w:r>
      <w:r w:rsidRPr="005E3076">
        <w:rPr>
          <w:rFonts w:ascii="Times New Roman" w:hAnsi="Times New Roman" w:hint="default"/>
          <w:sz w:val="24"/>
          <w:szCs w:val="24"/>
        </w:rPr>
        <w:t xml:space="preserve"> technický</w:t>
      </w:r>
      <w:r w:rsidRPr="005E3076">
        <w:rPr>
          <w:rFonts w:ascii="Times New Roman" w:hAnsi="Times New Roman" w:hint="default"/>
          <w:sz w:val="24"/>
          <w:szCs w:val="24"/>
        </w:rPr>
        <w:t xml:space="preserve"> opis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_Ref441837896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18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povolenie prestavby jednotlivé</w:t>
      </w:r>
      <w:r w:rsidRPr="005E3076">
        <w:rPr>
          <w:rFonts w:ascii="Times New Roman" w:hAnsi="Times New Roman" w:hint="default"/>
          <w:sz w:val="24"/>
          <w:szCs w:val="24"/>
        </w:rPr>
        <w:t>ho vozid</w:t>
      </w:r>
      <w:r w:rsidRPr="005E3076">
        <w:rPr>
          <w:rFonts w:ascii="Times New Roman" w:hAnsi="Times New Roman" w:hint="default"/>
          <w:sz w:val="24"/>
          <w:szCs w:val="24"/>
        </w:rPr>
        <w:t>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_Ref441837901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Pr>
          <w:rFonts w:ascii="Times New Roman" w:hAnsi="Times New Roman"/>
          <w:sz w:val="24"/>
          <w:szCs w:val="24"/>
        </w:rPr>
        <w:fldChar w:fldCharType="end"/>
      </w:r>
      <w:r w:rsidRPr="005E3076">
        <w:rPr>
          <w:rFonts w:ascii="Times New Roman" w:hAnsi="Times New Roman"/>
          <w:sz w:val="24"/>
          <w:szCs w:val="24"/>
        </w:rPr>
        <w:t xml:space="preserve"> ods. 4,</w:t>
      </w:r>
    </w:p>
    <w:p w:rsidR="00E012D5"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sidR="00A36688">
        <w:rPr>
          <w:rFonts w:ascii="Times New Roman" w:hAnsi="Times New Roman" w:hint="default"/>
          <w:sz w:val="24"/>
          <w:szCs w:val="24"/>
        </w:rPr>
        <w:t>nové</w:t>
      </w:r>
      <w:r w:rsidRPr="005E3076" w:rsidR="00A36688">
        <w:rPr>
          <w:rFonts w:ascii="Times New Roman" w:hAnsi="Times New Roman" w:hint="default"/>
          <w:sz w:val="24"/>
          <w:szCs w:val="24"/>
        </w:rPr>
        <w:t xml:space="preserve"> osvedč</w:t>
      </w:r>
      <w:r w:rsidRPr="005E3076" w:rsidR="00A36688">
        <w:rPr>
          <w:rFonts w:ascii="Times New Roman" w:hAnsi="Times New Roman" w:hint="default"/>
          <w:sz w:val="24"/>
          <w:szCs w:val="24"/>
        </w:rPr>
        <w:t>enie o </w:t>
      </w:r>
      <w:r w:rsidRPr="005E3076" w:rsidR="00A36688">
        <w:rPr>
          <w:rFonts w:ascii="Times New Roman" w:hAnsi="Times New Roman" w:hint="default"/>
          <w:sz w:val="24"/>
          <w:szCs w:val="24"/>
        </w:rPr>
        <w:t>evidencii č</w:t>
      </w:r>
      <w:r w:rsidRPr="005E3076" w:rsidR="00A36688">
        <w:rPr>
          <w:rFonts w:ascii="Times New Roman" w:hAnsi="Times New Roman" w:hint="default"/>
          <w:sz w:val="24"/>
          <w:szCs w:val="24"/>
        </w:rPr>
        <w:t>asť</w:t>
      </w:r>
      <w:r w:rsidRPr="005E3076" w:rsidR="00A36688">
        <w:rPr>
          <w:rFonts w:ascii="Times New Roman" w:hAnsi="Times New Roman" w:hint="default"/>
          <w:sz w:val="24"/>
          <w:szCs w:val="24"/>
        </w:rPr>
        <w:t xml:space="preserve"> II alebo </w:t>
      </w:r>
      <w:r w:rsidRPr="005E3076" w:rsidR="002518BA">
        <w:rPr>
          <w:rFonts w:ascii="Times New Roman" w:hAnsi="Times New Roman" w:hint="default"/>
          <w:sz w:val="24"/>
          <w:szCs w:val="24"/>
        </w:rPr>
        <w:t>nové</w:t>
      </w:r>
      <w:r w:rsidRPr="005E3076" w:rsidR="002518BA">
        <w:rPr>
          <w:rFonts w:ascii="Times New Roman" w:hAnsi="Times New Roman" w:hint="default"/>
          <w:sz w:val="24"/>
          <w:szCs w:val="24"/>
        </w:rPr>
        <w:t xml:space="preserve"> </w:t>
      </w:r>
      <w:r w:rsidRPr="005E3076" w:rsidR="00A36688">
        <w:rPr>
          <w:rFonts w:ascii="Times New Roman" w:hAnsi="Times New Roman" w:hint="default"/>
          <w:sz w:val="24"/>
          <w:szCs w:val="24"/>
        </w:rPr>
        <w:t>technické</w:t>
      </w:r>
      <w:r w:rsidRPr="005E3076" w:rsidR="00A36688">
        <w:rPr>
          <w:rFonts w:ascii="Times New Roman" w:hAnsi="Times New Roman" w:hint="default"/>
          <w:sz w:val="24"/>
          <w:szCs w:val="24"/>
        </w:rPr>
        <w:t xml:space="preserve"> osvedč</w:t>
      </w:r>
      <w:r w:rsidRPr="005E3076" w:rsidR="00A36688">
        <w:rPr>
          <w:rFonts w:ascii="Times New Roman" w:hAnsi="Times New Roman" w:hint="default"/>
          <w:sz w:val="24"/>
          <w:szCs w:val="24"/>
        </w:rPr>
        <w:t>enie vozidla podľ</w:t>
      </w:r>
      <w:r w:rsidRPr="005E3076" w:rsidR="00A36688">
        <w:rPr>
          <w:rFonts w:ascii="Times New Roman" w:hAnsi="Times New Roman" w:hint="default"/>
          <w:sz w:val="24"/>
          <w:szCs w:val="24"/>
        </w:rPr>
        <w:t xml:space="preserve">a </w:t>
      </w:r>
      <w:r w:rsidRPr="005E3076" w:rsidR="00A36688">
        <w:rPr>
          <w:rFonts w:ascii="Times New Roman" w:hAnsi="Times New Roman"/>
          <w:sz w:val="24"/>
          <w:szCs w:val="24"/>
        </w:rPr>
        <w:fldChar w:fldCharType="begin"/>
      </w:r>
      <w:r w:rsidRPr="005E3076" w:rsidR="00A36688">
        <w:rPr>
          <w:rFonts w:ascii="Times New Roman" w:hAnsi="Times New Roman"/>
          <w:sz w:val="24"/>
          <w:szCs w:val="24"/>
        </w:rPr>
        <w:instrText xml:space="preserve"> REF _Ref441837901 \h  \* MERGEFORMAT </w:instrText>
      </w:r>
      <w:r w:rsidRPr="005E3076" w:rsidR="00A3668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A36688">
        <w:rPr>
          <w:rFonts w:ascii="Times New Roman" w:hAnsi="Times New Roman"/>
          <w:sz w:val="24"/>
          <w:szCs w:val="24"/>
        </w:rPr>
        <w:fldChar w:fldCharType="end"/>
      </w:r>
      <w:r w:rsidRPr="005E3076" w:rsidR="00A36688">
        <w:rPr>
          <w:rFonts w:ascii="Times New Roman" w:hAnsi="Times New Roman"/>
          <w:sz w:val="24"/>
          <w:szCs w:val="24"/>
        </w:rPr>
        <w:t xml:space="preserve"> ods. 9,</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_Ref441834340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36</w:t>
      </w:r>
      <w:r w:rsidRPr="005E3076">
        <w:rPr>
          <w:rFonts w:ascii="Times New Roman" w:hAnsi="Times New Roman"/>
          <w:sz w:val="24"/>
          <w:szCs w:val="24"/>
        </w:rPr>
        <w:fldChar w:fldCharType="end"/>
      </w:r>
      <w:r w:rsidRPr="005E3076">
        <w:rPr>
          <w:rFonts w:ascii="Times New Roman" w:hAnsi="Times New Roman"/>
          <w:sz w:val="24"/>
          <w:szCs w:val="24"/>
        </w:rPr>
        <w:t xml:space="preserve"> ods. 8 a </w:t>
      </w:r>
      <w:r w:rsidRPr="005E3076">
        <w:rPr>
          <w:rFonts w:ascii="Times New Roman" w:hAnsi="Times New Roman"/>
          <w:sz w:val="24"/>
          <w:szCs w:val="24"/>
        </w:rPr>
        <w:t>12 a</w:t>
      </w:r>
      <w:r w:rsidRPr="005E3076" w:rsidR="006B43E6">
        <w:rPr>
          <w:rFonts w:ascii="Times New Roman" w:hAnsi="Times New Roman"/>
          <w:sz w:val="24"/>
          <w:szCs w:val="24"/>
        </w:rPr>
        <w:t>lebo</w:t>
      </w: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_Ref441834451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37</w:t>
      </w:r>
      <w:r w:rsidRPr="005E3076">
        <w:rPr>
          <w:rFonts w:ascii="Times New Roman" w:hAnsi="Times New Roman"/>
          <w:sz w:val="24"/>
          <w:szCs w:val="24"/>
        </w:rPr>
        <w:fldChar w:fldCharType="end"/>
      </w:r>
      <w:r w:rsidRPr="005E3076">
        <w:rPr>
          <w:rFonts w:ascii="Times New Roman" w:hAnsi="Times New Roman"/>
          <w:sz w:val="24"/>
          <w:szCs w:val="24"/>
        </w:rPr>
        <w:t xml:space="preserve"> ods. 6,</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duplikát osvedčenia o evidencii časti II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_Ref465718958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duplikát technického osvedčenia vozidla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_Ref465718958 \h  \* MERGEFO</w:instrText>
      </w:r>
      <w:r w:rsidRPr="005E3076">
        <w:rPr>
          <w:rFonts w:ascii="Times New Roman" w:hAnsi="Times New Roman"/>
          <w:sz w:val="24"/>
          <w:szCs w:val="24"/>
        </w:rPr>
        <w:instrText xml:space="preserve">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a c),</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povolenie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_Ref465718978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42</w:t>
      </w:r>
      <w:r w:rsidRPr="005E3076">
        <w:rPr>
          <w:rFonts w:ascii="Times New Roman" w:hAnsi="Times New Roman"/>
          <w:sz w:val="24"/>
          <w:szCs w:val="24"/>
        </w:rPr>
        <w:fldChar w:fldCharType="end"/>
      </w:r>
      <w:r w:rsidRPr="005E3076">
        <w:rPr>
          <w:rFonts w:ascii="Times New Roman" w:hAnsi="Times New Roman"/>
          <w:sz w:val="24"/>
          <w:szCs w:val="24"/>
        </w:rPr>
        <w:t xml:space="preserve"> ods. 3,</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_Ref442369522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Pr>
          <w:rFonts w:ascii="Times New Roman" w:hAnsi="Times New Roman"/>
          <w:sz w:val="24"/>
          <w:szCs w:val="24"/>
        </w:rPr>
        <w:fldChar w:fldCharType="end"/>
      </w:r>
      <w:r w:rsidRPr="005E3076">
        <w:rPr>
          <w:rFonts w:ascii="Times New Roman" w:hAnsi="Times New Roman"/>
          <w:sz w:val="24"/>
          <w:szCs w:val="24"/>
        </w:rPr>
        <w:t xml:space="preserve"> ods. 6,</w:t>
      </w:r>
    </w:p>
    <w:p w:rsidR="00A36688" w:rsidRPr="005E3076" w:rsidP="003012D2">
      <w:pPr>
        <w:pStyle w:val="Odstavecseseznamem"/>
        <w:numPr>
          <w:numId w:val="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_Ref442369522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43</w:t>
      </w:r>
      <w:r w:rsidRPr="005E3076">
        <w:rPr>
          <w:rFonts w:ascii="Times New Roman" w:hAnsi="Times New Roman"/>
          <w:sz w:val="24"/>
          <w:szCs w:val="24"/>
        </w:rPr>
        <w:fldChar w:fldCharType="end"/>
      </w:r>
      <w:r w:rsidRPr="005E3076">
        <w:rPr>
          <w:rFonts w:ascii="Times New Roman" w:hAnsi="Times New Roman"/>
          <w:sz w:val="24"/>
          <w:szCs w:val="24"/>
        </w:rPr>
        <w:t xml:space="preserve"> ods. 11,</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podľ</w:t>
      </w:r>
      <w:r w:rsidRPr="005E3076">
        <w:rPr>
          <w:rFonts w:ascii="Times New Roman" w:hAnsi="Times New Roman" w:hint="default"/>
          <w:sz w:val="24"/>
          <w:szCs w:val="24"/>
        </w:rPr>
        <w:t xml:space="preserve">a </w:t>
      </w:r>
      <w:r w:rsidRPr="005E3076" w:rsidR="007D17A3">
        <w:rPr>
          <w:rFonts w:ascii="Times New Roman" w:hAnsi="Times New Roman"/>
          <w:sz w:val="24"/>
          <w:szCs w:val="24"/>
        </w:rPr>
        <w:fldChar w:fldCharType="begin"/>
      </w:r>
      <w:r w:rsidRPr="005E3076" w:rsidR="007D17A3">
        <w:rPr>
          <w:rFonts w:ascii="Times New Roman" w:hAnsi="Times New Roman"/>
          <w:sz w:val="24"/>
          <w:szCs w:val="24"/>
        </w:rPr>
        <w:instrText xml:space="preserve"> REF _Ref461361606 \h </w:instrText>
      </w:r>
      <w:r w:rsidRPr="005E3076" w:rsidR="00B20CA0">
        <w:rPr>
          <w:rFonts w:ascii="Times New Roman" w:hAnsi="Times New Roman"/>
          <w:sz w:val="24"/>
          <w:szCs w:val="24"/>
        </w:rPr>
        <w:instrText xml:space="preserve"> \* MERGEFORMAT </w:instrText>
      </w:r>
      <w:r w:rsidRPr="005E3076" w:rsidR="007D17A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49</w:t>
      </w:r>
      <w:r w:rsidRPr="005E3076" w:rsidR="007D17A3">
        <w:rPr>
          <w:rFonts w:ascii="Times New Roman" w:hAnsi="Times New Roman"/>
          <w:sz w:val="24"/>
          <w:szCs w:val="24"/>
        </w:rPr>
        <w:fldChar w:fldCharType="end"/>
      </w:r>
      <w:r w:rsidRPr="005E3076">
        <w:rPr>
          <w:rFonts w:ascii="Times New Roman" w:hAnsi="Times New Roman"/>
          <w:sz w:val="24"/>
          <w:szCs w:val="24"/>
        </w:rPr>
        <w:t xml:space="preserve"> ods. 6,</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povolenie na </w:t>
      </w:r>
      <w:r w:rsidRPr="005E3076">
        <w:rPr>
          <w:rFonts w:ascii="Times New Roman" w:hAnsi="Times New Roman" w:hint="default"/>
          <w:sz w:val="24"/>
          <w:szCs w:val="24"/>
        </w:rPr>
        <w:t>obmedzenej trase alebo obmedzenom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_Ref459979373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a),</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potvrdenie o dočasnom vyradení vozidla z cestnej premávky a o odňatí technického osvedčenia vozidla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_Ref441824715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55</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3,</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technické osvedčenie vozidla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_Ref441824715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55</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7,</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povere</w:t>
      </w:r>
      <w:r w:rsidRPr="005E3076">
        <w:rPr>
          <w:rFonts w:ascii="Times New Roman" w:hAnsi="Times New Roman" w:hint="default"/>
          <w:sz w:val="24"/>
          <w:szCs w:val="24"/>
        </w:rPr>
        <w:t>nie na 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 xml:space="preserve">by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_Ref450481000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4,</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vhodnosti zariadenia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_Ref451760712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4,</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08095B">
        <w:rPr>
          <w:rFonts w:ascii="Times New Roman" w:hAnsi="Times New Roman" w:hint="default"/>
          <w:sz w:val="24"/>
          <w:szCs w:val="24"/>
        </w:rPr>
        <w:t>odborne spô</w:t>
      </w:r>
      <w:r w:rsidRPr="005E3076" w:rsidR="0008095B">
        <w:rPr>
          <w:rFonts w:ascii="Times New Roman" w:hAnsi="Times New Roman" w:hint="default"/>
          <w:sz w:val="24"/>
          <w:szCs w:val="24"/>
        </w:rPr>
        <w:t>sobilej osoby na ka</w:t>
      </w:r>
      <w:r w:rsidRPr="005E3076" w:rsidR="0008095B">
        <w:rPr>
          <w:rFonts w:ascii="Times New Roman" w:hAnsi="Times New Roman" w:hint="default"/>
          <w:sz w:val="24"/>
          <w:szCs w:val="24"/>
        </w:rPr>
        <w:t>librá</w:t>
      </w:r>
      <w:r w:rsidRPr="005E3076" w:rsidR="0008095B">
        <w:rPr>
          <w:rFonts w:ascii="Times New Roman" w:hAnsi="Times New Roman" w:hint="default"/>
          <w:sz w:val="24"/>
          <w:szCs w:val="24"/>
        </w:rPr>
        <w:t>ciu zariadení</w:t>
      </w:r>
      <w:r w:rsidRPr="005E3076" w:rsidR="0008095B">
        <w:rPr>
          <w:rFonts w:ascii="Times New Roman" w:hAnsi="Times New Roman" w:hint="default"/>
          <w:sz w:val="24"/>
          <w:szCs w:val="24"/>
        </w:rPr>
        <w:t xml:space="preserve">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_Ref465927345 \h </w:instrText>
      </w:r>
      <w:r w:rsidRPr="005E3076" w:rsidR="001F5473">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w:t>
      </w:r>
      <w:r w:rsidRPr="005E3076" w:rsidR="00CB3414">
        <w:rPr>
          <w:rFonts w:ascii="Times New Roman" w:hAnsi="Times New Roman"/>
          <w:sz w:val="24"/>
          <w:szCs w:val="24"/>
          <w:lang w:eastAsia="sk-SK"/>
        </w:rPr>
        <w:t>10</w:t>
      </w:r>
      <w:r w:rsidRPr="005E3076">
        <w:rPr>
          <w:rFonts w:ascii="Times New Roman" w:hAnsi="Times New Roman"/>
          <w:sz w:val="24"/>
          <w:szCs w:val="24"/>
          <w:lang w:eastAsia="sk-SK"/>
        </w:rPr>
        <w:t>,</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r w:rsidRPr="005E3076" w:rsidR="00571E85">
        <w:rPr>
          <w:rFonts w:ascii="Times New Roman" w:hAnsi="Times New Roman" w:hint="default"/>
          <w:sz w:val="24"/>
          <w:szCs w:val="24"/>
        </w:rPr>
        <w:t>vzorové</w:t>
      </w:r>
      <w:r w:rsidRPr="005E3076" w:rsidR="00571E85">
        <w:rPr>
          <w:rFonts w:ascii="Times New Roman" w:hAnsi="Times New Roman" w:hint="default"/>
          <w:sz w:val="24"/>
          <w:szCs w:val="24"/>
        </w:rPr>
        <w:t>ho vý</w:t>
      </w:r>
      <w:r w:rsidRPr="005E3076" w:rsidR="00571E85">
        <w:rPr>
          <w:rFonts w:ascii="Times New Roman" w:hAnsi="Times New Roman" w:hint="default"/>
          <w:sz w:val="24"/>
          <w:szCs w:val="24"/>
        </w:rPr>
        <w:t>tlač</w:t>
      </w:r>
      <w:r w:rsidRPr="005E3076" w:rsidR="00571E85">
        <w:rPr>
          <w:rFonts w:ascii="Times New Roman" w:hAnsi="Times New Roman" w:hint="default"/>
          <w:sz w:val="24"/>
          <w:szCs w:val="24"/>
        </w:rPr>
        <w:t xml:space="preserve">ku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_Ref451761145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80</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4,</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 xml:space="preserve">mu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_Ref465719073 \h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4,</w:t>
      </w:r>
    </w:p>
    <w:p w:rsidR="002533FD"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sidR="00A36688">
        <w:rPr>
          <w:rFonts w:ascii="Times New Roman" w:hAnsi="Times New Roman"/>
          <w:sz w:val="24"/>
          <w:szCs w:val="24"/>
        </w:rPr>
        <w:t xml:space="preserve">povolenie na zriadenie stanice technickej kontroly </w:t>
      </w:r>
      <w:r w:rsidRPr="005E3076" w:rsidR="00A36688">
        <w:rPr>
          <w:rFonts w:ascii="Times New Roman" w:hAnsi="Times New Roman"/>
          <w:sz w:val="24"/>
          <w:szCs w:val="24"/>
          <w:lang w:eastAsia="sk-SK"/>
        </w:rPr>
        <w:t xml:space="preserve">podľa </w:t>
      </w:r>
      <w:r w:rsidRPr="005E3076" w:rsidR="00FC7884">
        <w:rPr>
          <w:rFonts w:ascii="Times New Roman" w:hAnsi="Times New Roman"/>
          <w:sz w:val="24"/>
          <w:szCs w:val="24"/>
          <w:lang w:eastAsia="sk-SK"/>
        </w:rPr>
        <w:fldChar w:fldCharType="begin"/>
      </w:r>
      <w:r w:rsidRPr="005E3076" w:rsidR="00FC7884">
        <w:rPr>
          <w:rFonts w:ascii="Times New Roman" w:hAnsi="Times New Roman"/>
          <w:sz w:val="24"/>
          <w:szCs w:val="24"/>
          <w:lang w:eastAsia="sk-SK"/>
        </w:rPr>
        <w:instrText xml:space="preserve"> REF _Ref474147496 \h </w:instrText>
      </w:r>
      <w:r w:rsidRPr="005E3076" w:rsidR="00FC2271">
        <w:rPr>
          <w:rFonts w:ascii="Times New Roman" w:hAnsi="Times New Roman"/>
          <w:sz w:val="24"/>
          <w:szCs w:val="24"/>
          <w:lang w:eastAsia="sk-SK"/>
        </w:rPr>
        <w:instrText xml:space="preserve"> \* MERGEFORMAT </w:instrText>
      </w:r>
      <w:r w:rsidRPr="005E3076" w:rsidR="00FC788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sidR="00FC7884">
        <w:rPr>
          <w:rFonts w:ascii="Times New Roman" w:hAnsi="Times New Roman"/>
          <w:sz w:val="24"/>
          <w:szCs w:val="24"/>
          <w:lang w:eastAsia="sk-SK"/>
        </w:rPr>
        <w:fldChar w:fldCharType="end"/>
      </w:r>
      <w:r w:rsidRPr="005E3076" w:rsidR="00A36688">
        <w:rPr>
          <w:rFonts w:ascii="Times New Roman" w:hAnsi="Times New Roman"/>
          <w:sz w:val="24"/>
          <w:szCs w:val="24"/>
          <w:lang w:eastAsia="sk-SK"/>
        </w:rPr>
        <w:t xml:space="preserve"> ods. </w:t>
      </w:r>
      <w:r w:rsidRPr="005E3076" w:rsidR="00FC7884">
        <w:rPr>
          <w:rFonts w:ascii="Times New Roman" w:hAnsi="Times New Roman"/>
          <w:sz w:val="24"/>
          <w:szCs w:val="24"/>
          <w:lang w:eastAsia="sk-SK"/>
        </w:rPr>
        <w:t>5</w:t>
      </w:r>
      <w:r w:rsidRPr="005E3076">
        <w:rPr>
          <w:rFonts w:ascii="Times New Roman" w:hAnsi="Times New Roman"/>
          <w:sz w:val="24"/>
          <w:szCs w:val="24"/>
          <w:lang w:eastAsia="sk-SK"/>
        </w:rPr>
        <w:t xml:space="preserve"> písm. a)</w:t>
      </w:r>
      <w:r w:rsidRPr="005E3076" w:rsidR="00A36688">
        <w:rPr>
          <w:rFonts w:ascii="Times New Roman" w:hAnsi="Times New Roman"/>
          <w:sz w:val="24"/>
          <w:szCs w:val="24"/>
          <w:lang w:eastAsia="sk-SK"/>
        </w:rPr>
        <w:t>,</w:t>
      </w:r>
      <w:r w:rsidRPr="005E3076">
        <w:rPr>
          <w:rFonts w:ascii="Times New Roman" w:hAnsi="Times New Roman"/>
          <w:sz w:val="24"/>
          <w:szCs w:val="24"/>
          <w:lang w:eastAsia="sk-SK"/>
        </w:rPr>
        <w:t xml:space="preserve"> </w:t>
      </w:r>
      <w:r w:rsidRPr="005E3076">
        <w:rPr>
          <w:rFonts w:ascii="Times New Roman" w:hAnsi="Times New Roman"/>
          <w:sz w:val="24"/>
          <w:szCs w:val="24"/>
        </w:rPr>
        <w:t xml:space="preserve">povolenie na zriadenie pracoviska emisnej kontroly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_Ref474147496 \h </w:instrText>
      </w:r>
      <w:r w:rsidRPr="005E3076" w:rsidR="00FC227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5 písm. b),</w:t>
      </w:r>
      <w:r w:rsidRPr="005E3076" w:rsidR="000356E1">
        <w:rPr>
          <w:rFonts w:ascii="Times New Roman" w:hAnsi="Times New Roman"/>
          <w:sz w:val="24"/>
          <w:szCs w:val="24"/>
          <w:lang w:eastAsia="sk-SK"/>
        </w:rPr>
        <w:t xml:space="preserve"> </w:t>
      </w:r>
      <w:r w:rsidRPr="005E3076" w:rsidR="000356E1">
        <w:rPr>
          <w:rFonts w:ascii="Times New Roman" w:hAnsi="Times New Roman"/>
          <w:sz w:val="24"/>
          <w:szCs w:val="24"/>
        </w:rPr>
        <w:t xml:space="preserve">povolenie na zriadenie pracoviska kontroly originality </w:t>
      </w:r>
      <w:r w:rsidRPr="005E3076" w:rsidR="000356E1">
        <w:rPr>
          <w:rFonts w:ascii="Times New Roman" w:hAnsi="Times New Roman"/>
          <w:sz w:val="24"/>
          <w:szCs w:val="24"/>
          <w:lang w:eastAsia="sk-SK"/>
        </w:rPr>
        <w:t xml:space="preserve">podľa </w:t>
      </w:r>
      <w:r w:rsidRPr="005E3076" w:rsidR="000356E1">
        <w:rPr>
          <w:rFonts w:ascii="Times New Roman" w:hAnsi="Times New Roman"/>
          <w:sz w:val="24"/>
          <w:szCs w:val="24"/>
          <w:lang w:eastAsia="sk-SK"/>
        </w:rPr>
        <w:fldChar w:fldCharType="begin"/>
      </w:r>
      <w:r w:rsidRPr="005E3076" w:rsidR="000356E1">
        <w:rPr>
          <w:rFonts w:ascii="Times New Roman" w:hAnsi="Times New Roman"/>
          <w:sz w:val="24"/>
          <w:szCs w:val="24"/>
          <w:lang w:eastAsia="sk-SK"/>
        </w:rPr>
        <w:instrText xml:space="preserve"> REF _Ref474147496 \h </w:instrText>
      </w:r>
      <w:r w:rsidRPr="005E3076" w:rsidR="00FC2271">
        <w:rPr>
          <w:rFonts w:ascii="Times New Roman" w:hAnsi="Times New Roman"/>
          <w:sz w:val="24"/>
          <w:szCs w:val="24"/>
          <w:lang w:eastAsia="sk-SK"/>
        </w:rPr>
        <w:instrText xml:space="preserve"> \* MERGEFORMAT </w:instrText>
      </w:r>
      <w:r w:rsidRPr="005E3076" w:rsidR="000356E1">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sidR="000356E1">
        <w:rPr>
          <w:rFonts w:ascii="Times New Roman" w:hAnsi="Times New Roman"/>
          <w:sz w:val="24"/>
          <w:szCs w:val="24"/>
          <w:lang w:eastAsia="sk-SK"/>
        </w:rPr>
        <w:fldChar w:fldCharType="end"/>
      </w:r>
      <w:r w:rsidRPr="005E3076" w:rsidR="000356E1">
        <w:rPr>
          <w:rFonts w:ascii="Times New Roman" w:hAnsi="Times New Roman"/>
          <w:sz w:val="24"/>
          <w:szCs w:val="24"/>
          <w:lang w:eastAsia="sk-SK"/>
        </w:rPr>
        <w:t xml:space="preserve"> ods. 5 písm. c),</w:t>
      </w:r>
    </w:p>
    <w:p w:rsidR="000356E1"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sidR="00A36688">
        <w:rPr>
          <w:rFonts w:ascii="Times New Roman" w:hAnsi="Times New Roman" w:hint="default"/>
          <w:sz w:val="24"/>
          <w:szCs w:val="24"/>
        </w:rPr>
        <w:t>oprá</w:t>
      </w:r>
      <w:r w:rsidRPr="005E3076" w:rsidR="00A36688">
        <w:rPr>
          <w:rFonts w:ascii="Times New Roman" w:hAnsi="Times New Roman" w:hint="default"/>
          <w:sz w:val="24"/>
          <w:szCs w:val="24"/>
        </w:rPr>
        <w:t>vnenie na vykoná</w:t>
      </w:r>
      <w:r w:rsidRPr="005E3076" w:rsidR="00A36688">
        <w:rPr>
          <w:rFonts w:ascii="Times New Roman" w:hAnsi="Times New Roman" w:hint="default"/>
          <w:sz w:val="24"/>
          <w:szCs w:val="24"/>
        </w:rPr>
        <w:t xml:space="preserve">vanie technickej kontroly </w:t>
      </w:r>
      <w:r w:rsidRPr="005E3076" w:rsidR="00A36688">
        <w:rPr>
          <w:rFonts w:ascii="Times New Roman" w:hAnsi="Times New Roman"/>
          <w:sz w:val="24"/>
          <w:szCs w:val="24"/>
          <w:lang w:eastAsia="sk-SK"/>
        </w:rPr>
        <w:t xml:space="preserve">podľa </w:t>
      </w:r>
      <w:r w:rsidRPr="005E3076" w:rsidR="00FC7884">
        <w:rPr>
          <w:rFonts w:ascii="Times New Roman" w:hAnsi="Times New Roman"/>
          <w:sz w:val="24"/>
          <w:szCs w:val="24"/>
          <w:lang w:eastAsia="sk-SK"/>
        </w:rPr>
        <w:fldChar w:fldCharType="begin"/>
      </w:r>
      <w:r w:rsidRPr="005E3076" w:rsidR="00FC7884">
        <w:rPr>
          <w:rFonts w:ascii="Times New Roman" w:hAnsi="Times New Roman"/>
          <w:sz w:val="24"/>
          <w:szCs w:val="24"/>
          <w:lang w:eastAsia="sk-SK"/>
        </w:rPr>
        <w:instrText xml:space="preserve"> REF _Ref473878483 \h </w:instrText>
      </w:r>
      <w:r w:rsidRPr="005E3076" w:rsidR="00FC2271">
        <w:rPr>
          <w:rFonts w:ascii="Times New Roman" w:hAnsi="Times New Roman"/>
          <w:sz w:val="24"/>
          <w:szCs w:val="24"/>
          <w:lang w:eastAsia="sk-SK"/>
        </w:rPr>
        <w:instrText xml:space="preserve"> \* MERGEFORMAT </w:instrText>
      </w:r>
      <w:r w:rsidRPr="005E3076" w:rsidR="00FC788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FC7884">
        <w:rPr>
          <w:rFonts w:ascii="Times New Roman" w:hAnsi="Times New Roman"/>
          <w:sz w:val="24"/>
          <w:szCs w:val="24"/>
          <w:lang w:eastAsia="sk-SK"/>
        </w:rPr>
        <w:fldChar w:fldCharType="end"/>
      </w:r>
      <w:r w:rsidRPr="005E3076" w:rsidR="00A36688">
        <w:rPr>
          <w:rFonts w:ascii="Times New Roman" w:hAnsi="Times New Roman"/>
          <w:sz w:val="24"/>
          <w:szCs w:val="24"/>
          <w:lang w:eastAsia="sk-SK"/>
        </w:rPr>
        <w:t xml:space="preserve"> ods. 5,</w:t>
      </w:r>
      <w:r w:rsidRPr="005E3076" w:rsidR="003830F4">
        <w:rPr>
          <w:rFonts w:ascii="Times New Roman" w:hAnsi="Times New Roman"/>
          <w:sz w:val="24"/>
          <w:szCs w:val="24"/>
          <w:lang w:eastAsia="sk-SK"/>
        </w:rPr>
        <w:t xml:space="preserve"> </w:t>
      </w:r>
      <w:r w:rsidRPr="005E3076" w:rsidR="003830F4">
        <w:rPr>
          <w:rFonts w:ascii="Times New Roman" w:hAnsi="Times New Roman" w:hint="default"/>
          <w:sz w:val="24"/>
          <w:szCs w:val="24"/>
        </w:rPr>
        <w:t>oprá</w:t>
      </w:r>
      <w:r w:rsidRPr="005E3076" w:rsidR="003830F4">
        <w:rPr>
          <w:rFonts w:ascii="Times New Roman" w:hAnsi="Times New Roman" w:hint="default"/>
          <w:sz w:val="24"/>
          <w:szCs w:val="24"/>
        </w:rPr>
        <w:t>vnenie na</w:t>
      </w:r>
      <w:r w:rsidRPr="005E3076" w:rsidR="00D7166E">
        <w:rPr>
          <w:rFonts w:ascii="Times New Roman" w:hAnsi="Times New Roman"/>
          <w:sz w:val="24"/>
          <w:szCs w:val="24"/>
        </w:rPr>
        <w:t> </w:t>
      </w:r>
      <w:r w:rsidRPr="005E3076" w:rsidR="003830F4">
        <w:rPr>
          <w:rFonts w:ascii="Times New Roman" w:hAnsi="Times New Roman" w:hint="default"/>
          <w:sz w:val="24"/>
          <w:szCs w:val="24"/>
        </w:rPr>
        <w:t>vykoná</w:t>
      </w:r>
      <w:r w:rsidRPr="005E3076" w:rsidR="003830F4">
        <w:rPr>
          <w:rFonts w:ascii="Times New Roman" w:hAnsi="Times New Roman" w:hint="default"/>
          <w:sz w:val="24"/>
          <w:szCs w:val="24"/>
        </w:rPr>
        <w:t xml:space="preserve">vanie emisnej kontroly </w:t>
      </w:r>
      <w:r w:rsidRPr="005E3076" w:rsidR="003830F4">
        <w:rPr>
          <w:rFonts w:ascii="Times New Roman" w:hAnsi="Times New Roman"/>
          <w:sz w:val="24"/>
          <w:szCs w:val="24"/>
          <w:lang w:eastAsia="sk-SK"/>
        </w:rPr>
        <w:t xml:space="preserve">podľa </w:t>
      </w:r>
      <w:r w:rsidRPr="005E3076" w:rsidR="003830F4">
        <w:rPr>
          <w:rFonts w:ascii="Times New Roman" w:hAnsi="Times New Roman"/>
          <w:sz w:val="24"/>
          <w:szCs w:val="24"/>
          <w:lang w:eastAsia="sk-SK"/>
        </w:rPr>
        <w:fldChar w:fldCharType="begin"/>
      </w:r>
      <w:r w:rsidRPr="005E3076" w:rsidR="003830F4">
        <w:rPr>
          <w:rFonts w:ascii="Times New Roman" w:hAnsi="Times New Roman"/>
          <w:sz w:val="24"/>
          <w:szCs w:val="24"/>
          <w:lang w:eastAsia="sk-SK"/>
        </w:rPr>
        <w:instrText xml:space="preserve"> REF _Ref473878483 \h </w:instrText>
      </w:r>
      <w:r w:rsidRPr="005E3076" w:rsidR="00FC2271">
        <w:rPr>
          <w:rFonts w:ascii="Times New Roman" w:hAnsi="Times New Roman"/>
          <w:sz w:val="24"/>
          <w:szCs w:val="24"/>
          <w:lang w:eastAsia="sk-SK"/>
        </w:rPr>
        <w:instrText xml:space="preserve"> \* MERGEFORMAT </w:instrText>
      </w:r>
      <w:r w:rsidRPr="005E3076" w:rsidR="003830F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3830F4">
        <w:rPr>
          <w:rFonts w:ascii="Times New Roman" w:hAnsi="Times New Roman"/>
          <w:sz w:val="24"/>
          <w:szCs w:val="24"/>
          <w:lang w:eastAsia="sk-SK"/>
        </w:rPr>
        <w:fldChar w:fldCharType="end"/>
      </w:r>
      <w:r w:rsidRPr="005E3076" w:rsidR="003830F4">
        <w:rPr>
          <w:rFonts w:ascii="Times New Roman" w:hAnsi="Times New Roman"/>
          <w:sz w:val="24"/>
          <w:szCs w:val="24"/>
          <w:lang w:eastAsia="sk-SK"/>
        </w:rPr>
        <w:t xml:space="preserve"> ods. 6,</w:t>
      </w:r>
      <w:r w:rsidRPr="005E3076">
        <w:rPr>
          <w:rFonts w:ascii="Times New Roman" w:hAnsi="Times New Roman"/>
          <w:sz w:val="24"/>
          <w:szCs w:val="24"/>
          <w:lang w:eastAsia="sk-SK"/>
        </w:rPr>
        <w:t xml:space="preserve"> </w:t>
      </w: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 xml:space="preserve">vanie kontroly originality </w:t>
      </w:r>
      <w:r w:rsidRPr="005E3076">
        <w:rPr>
          <w:rFonts w:ascii="Times New Roman" w:hAnsi="Times New Roman"/>
          <w:sz w:val="24"/>
          <w:szCs w:val="24"/>
          <w:lang w:eastAsia="sk-SK"/>
        </w:rPr>
        <w:t xml:space="preserve">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_Ref473878483 \h </w:instrText>
      </w:r>
      <w:r w:rsidRPr="005E3076" w:rsidR="00FC227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7, oprávnenie na </w:t>
      </w:r>
      <w:r w:rsidRPr="005E3076" w:rsidR="006D59D3">
        <w:rPr>
          <w:rFonts w:ascii="Times New Roman" w:hAnsi="Times New Roman"/>
          <w:sz w:val="24"/>
          <w:szCs w:val="24"/>
          <w:lang w:eastAsia="sk-SK"/>
        </w:rPr>
        <w:t>montáž</w:t>
      </w:r>
      <w:r w:rsidRPr="005E3076">
        <w:rPr>
          <w:rFonts w:ascii="Times New Roman" w:hAnsi="Times New Roman"/>
          <w:sz w:val="24"/>
          <w:szCs w:val="24"/>
          <w:lang w:eastAsia="sk-SK"/>
        </w:rPr>
        <w:t xml:space="preserve"> plynových zariadení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_Ref473878483 \h </w:instrText>
      </w:r>
      <w:r w:rsidRPr="005E3076" w:rsidR="00FC227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 8,</w:t>
      </w:r>
    </w:p>
    <w:p w:rsidR="000356E1"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sidR="00A36688">
        <w:rPr>
          <w:rFonts w:ascii="Times New Roman" w:hAnsi="Times New Roman" w:hint="default"/>
          <w:sz w:val="24"/>
          <w:szCs w:val="24"/>
        </w:rPr>
        <w:t>osvedč</w:t>
      </w:r>
      <w:r w:rsidRPr="005E3076" w:rsidR="00A36688">
        <w:rPr>
          <w:rFonts w:ascii="Times New Roman" w:hAnsi="Times New Roman" w:hint="default"/>
          <w:sz w:val="24"/>
          <w:szCs w:val="24"/>
        </w:rPr>
        <w:t xml:space="preserve">enie technika technickej kontroly </w:t>
      </w:r>
      <w:r w:rsidRPr="005E3076" w:rsidR="00A36688">
        <w:rPr>
          <w:rFonts w:ascii="Times New Roman" w:hAnsi="Times New Roman"/>
          <w:sz w:val="24"/>
          <w:szCs w:val="24"/>
          <w:lang w:eastAsia="sk-SK"/>
        </w:rPr>
        <w:t xml:space="preserve">podľa </w:t>
      </w:r>
      <w:r w:rsidRPr="005E3076" w:rsidR="002533FD">
        <w:rPr>
          <w:rFonts w:ascii="Times New Roman" w:hAnsi="Times New Roman"/>
          <w:sz w:val="24"/>
          <w:szCs w:val="24"/>
          <w:lang w:eastAsia="sk-SK"/>
        </w:rPr>
        <w:fldChar w:fldCharType="begin"/>
      </w:r>
      <w:r w:rsidRPr="005E3076" w:rsidR="002533FD">
        <w:rPr>
          <w:rFonts w:ascii="Times New Roman" w:hAnsi="Times New Roman"/>
          <w:sz w:val="24"/>
          <w:szCs w:val="24"/>
          <w:lang w:eastAsia="sk-SK"/>
        </w:rPr>
        <w:instrText xml:space="preserve"> REF _Ref473895702 \h </w:instrText>
      </w:r>
      <w:r w:rsidRPr="005E3076" w:rsidR="00FC2271">
        <w:rPr>
          <w:rFonts w:ascii="Times New Roman" w:hAnsi="Times New Roman"/>
          <w:sz w:val="24"/>
          <w:szCs w:val="24"/>
          <w:lang w:eastAsia="sk-SK"/>
        </w:rPr>
        <w:instrText xml:space="preserve"> \* MERGEFORMAT </w:instrText>
      </w:r>
      <w:r w:rsidRPr="005E3076" w:rsidR="002533FD">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2533FD">
        <w:rPr>
          <w:rFonts w:ascii="Times New Roman" w:hAnsi="Times New Roman"/>
          <w:sz w:val="24"/>
          <w:szCs w:val="24"/>
          <w:lang w:eastAsia="sk-SK"/>
        </w:rPr>
        <w:fldChar w:fldCharType="end"/>
      </w:r>
      <w:r w:rsidRPr="005E3076" w:rsidR="00A36688">
        <w:rPr>
          <w:rFonts w:ascii="Times New Roman" w:hAnsi="Times New Roman"/>
          <w:sz w:val="24"/>
          <w:szCs w:val="24"/>
          <w:lang w:eastAsia="sk-SK"/>
        </w:rPr>
        <w:t xml:space="preserve"> ods. </w:t>
      </w:r>
      <w:r w:rsidRPr="005E3076" w:rsidR="002533FD">
        <w:rPr>
          <w:rFonts w:ascii="Times New Roman" w:hAnsi="Times New Roman"/>
          <w:sz w:val="24"/>
          <w:szCs w:val="24"/>
          <w:lang w:eastAsia="sk-SK"/>
        </w:rPr>
        <w:t>7</w:t>
      </w:r>
      <w:r w:rsidRPr="005E3076" w:rsidR="00A36688">
        <w:rPr>
          <w:rFonts w:ascii="Times New Roman" w:hAnsi="Times New Roman"/>
          <w:sz w:val="24"/>
          <w:szCs w:val="24"/>
          <w:lang w:eastAsia="sk-SK"/>
        </w:rPr>
        <w:t>,</w:t>
      </w:r>
      <w:r w:rsidRPr="005E3076" w:rsidR="003830F4">
        <w:rPr>
          <w:rFonts w:ascii="Times New Roman" w:hAnsi="Times New Roman"/>
          <w:sz w:val="24"/>
          <w:szCs w:val="24"/>
          <w:lang w:eastAsia="sk-SK"/>
        </w:rPr>
        <w:t xml:space="preserve"> </w:t>
      </w:r>
      <w:r w:rsidRPr="005E3076" w:rsidR="003830F4">
        <w:rPr>
          <w:rFonts w:ascii="Times New Roman" w:hAnsi="Times New Roman" w:hint="default"/>
          <w:sz w:val="24"/>
          <w:szCs w:val="24"/>
        </w:rPr>
        <w:t>osvedč</w:t>
      </w:r>
      <w:r w:rsidRPr="005E3076" w:rsidR="003830F4">
        <w:rPr>
          <w:rFonts w:ascii="Times New Roman" w:hAnsi="Times New Roman" w:hint="default"/>
          <w:sz w:val="24"/>
          <w:szCs w:val="24"/>
        </w:rPr>
        <w:t xml:space="preserve">enie technika emisnej kontroly </w:t>
      </w:r>
      <w:r w:rsidRPr="005E3076" w:rsidR="003830F4">
        <w:rPr>
          <w:rFonts w:ascii="Times New Roman" w:hAnsi="Times New Roman"/>
          <w:sz w:val="24"/>
          <w:szCs w:val="24"/>
          <w:lang w:eastAsia="sk-SK"/>
        </w:rPr>
        <w:t xml:space="preserve">podľa </w:t>
      </w:r>
      <w:r w:rsidRPr="005E3076" w:rsidR="003830F4">
        <w:rPr>
          <w:rFonts w:ascii="Times New Roman" w:hAnsi="Times New Roman"/>
          <w:sz w:val="24"/>
          <w:szCs w:val="24"/>
          <w:lang w:eastAsia="sk-SK"/>
        </w:rPr>
        <w:fldChar w:fldCharType="begin"/>
      </w:r>
      <w:r w:rsidRPr="005E3076" w:rsidR="003830F4">
        <w:rPr>
          <w:rFonts w:ascii="Times New Roman" w:hAnsi="Times New Roman"/>
          <w:sz w:val="24"/>
          <w:szCs w:val="24"/>
          <w:lang w:eastAsia="sk-SK"/>
        </w:rPr>
        <w:instrText xml:space="preserve"> REF _Ref473895702 \h </w:instrText>
      </w:r>
      <w:r w:rsidRPr="005E3076" w:rsidR="00FC2271">
        <w:rPr>
          <w:rFonts w:ascii="Times New Roman" w:hAnsi="Times New Roman"/>
          <w:sz w:val="24"/>
          <w:szCs w:val="24"/>
          <w:lang w:eastAsia="sk-SK"/>
        </w:rPr>
        <w:instrText xml:space="preserve"> \* MERGEFORMAT </w:instrText>
      </w:r>
      <w:r w:rsidRPr="005E3076" w:rsidR="003830F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3830F4">
        <w:rPr>
          <w:rFonts w:ascii="Times New Roman" w:hAnsi="Times New Roman"/>
          <w:sz w:val="24"/>
          <w:szCs w:val="24"/>
          <w:lang w:eastAsia="sk-SK"/>
        </w:rPr>
        <w:fldChar w:fldCharType="end"/>
      </w:r>
      <w:r w:rsidRPr="005E3076" w:rsidR="003830F4">
        <w:rPr>
          <w:rFonts w:ascii="Times New Roman" w:hAnsi="Times New Roman"/>
          <w:sz w:val="24"/>
          <w:szCs w:val="24"/>
          <w:lang w:eastAsia="sk-SK"/>
        </w:rPr>
        <w:t xml:space="preserve"> ods. 8, </w:t>
      </w:r>
      <w:r w:rsidRPr="005E3076" w:rsidR="003830F4">
        <w:rPr>
          <w:rFonts w:ascii="Times New Roman" w:hAnsi="Times New Roman" w:hint="default"/>
          <w:sz w:val="24"/>
          <w:szCs w:val="24"/>
        </w:rPr>
        <w:t>osvedč</w:t>
      </w:r>
      <w:r w:rsidRPr="005E3076" w:rsidR="003830F4">
        <w:rPr>
          <w:rFonts w:ascii="Times New Roman" w:hAnsi="Times New Roman" w:hint="default"/>
          <w:sz w:val="24"/>
          <w:szCs w:val="24"/>
        </w:rPr>
        <w:t xml:space="preserve">enie technika kontroly originality </w:t>
      </w:r>
      <w:r w:rsidRPr="005E3076" w:rsidR="003830F4">
        <w:rPr>
          <w:rFonts w:ascii="Times New Roman" w:hAnsi="Times New Roman"/>
          <w:sz w:val="24"/>
          <w:szCs w:val="24"/>
          <w:lang w:eastAsia="sk-SK"/>
        </w:rPr>
        <w:t xml:space="preserve">podľa </w:t>
      </w:r>
      <w:r w:rsidRPr="005E3076" w:rsidR="003830F4">
        <w:rPr>
          <w:rFonts w:ascii="Times New Roman" w:hAnsi="Times New Roman"/>
          <w:sz w:val="24"/>
          <w:szCs w:val="24"/>
          <w:lang w:eastAsia="sk-SK"/>
        </w:rPr>
        <w:fldChar w:fldCharType="begin"/>
      </w:r>
      <w:r w:rsidRPr="005E3076" w:rsidR="003830F4">
        <w:rPr>
          <w:rFonts w:ascii="Times New Roman" w:hAnsi="Times New Roman"/>
          <w:sz w:val="24"/>
          <w:szCs w:val="24"/>
          <w:lang w:eastAsia="sk-SK"/>
        </w:rPr>
        <w:instrText xml:space="preserve"> REF _Ref473895702 \h </w:instrText>
      </w:r>
      <w:r w:rsidRPr="005E3076" w:rsidR="00FC2271">
        <w:rPr>
          <w:rFonts w:ascii="Times New Roman" w:hAnsi="Times New Roman"/>
          <w:sz w:val="24"/>
          <w:szCs w:val="24"/>
          <w:lang w:eastAsia="sk-SK"/>
        </w:rPr>
        <w:instrText xml:space="preserve"> \* MERGEFORMAT </w:instrText>
      </w:r>
      <w:r w:rsidRPr="005E3076" w:rsidR="003830F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3830F4">
        <w:rPr>
          <w:rFonts w:ascii="Times New Roman" w:hAnsi="Times New Roman"/>
          <w:sz w:val="24"/>
          <w:szCs w:val="24"/>
          <w:lang w:eastAsia="sk-SK"/>
        </w:rPr>
        <w:fldChar w:fldCharType="end"/>
      </w:r>
      <w:r w:rsidRPr="005E3076" w:rsidR="003830F4">
        <w:rPr>
          <w:rFonts w:ascii="Times New Roman" w:hAnsi="Times New Roman"/>
          <w:sz w:val="24"/>
          <w:szCs w:val="24"/>
          <w:lang w:eastAsia="sk-SK"/>
        </w:rPr>
        <w:t xml:space="preserve"> ods. 9, osvedčenie technika montáže plynových zariadení podľa </w:t>
      </w:r>
      <w:r w:rsidRPr="005E3076" w:rsidR="003830F4">
        <w:rPr>
          <w:rFonts w:ascii="Times New Roman" w:hAnsi="Times New Roman"/>
          <w:sz w:val="24"/>
          <w:szCs w:val="24"/>
          <w:lang w:eastAsia="sk-SK"/>
        </w:rPr>
        <w:fldChar w:fldCharType="begin"/>
      </w:r>
      <w:r w:rsidRPr="005E3076" w:rsidR="003830F4">
        <w:rPr>
          <w:rFonts w:ascii="Times New Roman" w:hAnsi="Times New Roman"/>
          <w:sz w:val="24"/>
          <w:szCs w:val="24"/>
          <w:lang w:eastAsia="sk-SK"/>
        </w:rPr>
        <w:instrText xml:space="preserve"> REF _Ref473895702 \h </w:instrText>
      </w:r>
      <w:r w:rsidRPr="005E3076" w:rsidR="00FC2271">
        <w:rPr>
          <w:rFonts w:ascii="Times New Roman" w:hAnsi="Times New Roman"/>
          <w:sz w:val="24"/>
          <w:szCs w:val="24"/>
          <w:lang w:eastAsia="sk-SK"/>
        </w:rPr>
        <w:instrText xml:space="preserve"> \* MERGEFORMAT </w:instrText>
      </w:r>
      <w:r w:rsidRPr="005E3076" w:rsidR="003830F4">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3830F4">
        <w:rPr>
          <w:rFonts w:ascii="Times New Roman" w:hAnsi="Times New Roman"/>
          <w:sz w:val="24"/>
          <w:szCs w:val="24"/>
          <w:lang w:eastAsia="sk-SK"/>
        </w:rPr>
        <w:fldChar w:fldCharType="end"/>
      </w:r>
      <w:r w:rsidRPr="005E3076" w:rsidR="003830F4">
        <w:rPr>
          <w:rFonts w:ascii="Times New Roman" w:hAnsi="Times New Roman"/>
          <w:sz w:val="24"/>
          <w:szCs w:val="24"/>
          <w:lang w:eastAsia="sk-SK"/>
        </w:rPr>
        <w:t xml:space="preserve"> ods. 10,</w:t>
      </w:r>
    </w:p>
    <w:p w:rsidR="00A36688"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technickej</w:t>
      </w:r>
      <w:r w:rsidRPr="005E3076">
        <w:rPr>
          <w:rFonts w:ascii="Times New Roman" w:hAnsi="Times New Roman" w:hint="default"/>
          <w:sz w:val="24"/>
          <w:szCs w:val="24"/>
        </w:rPr>
        <w:t xml:space="preserve"> kontroly</w:t>
      </w:r>
      <w:r w:rsidRPr="005E3076" w:rsidR="000356E1">
        <w:rPr>
          <w:rFonts w:ascii="Times New Roman" w:hAnsi="Times New Roman"/>
          <w:sz w:val="24"/>
          <w:szCs w:val="24"/>
        </w:rPr>
        <w:t>, technika emisnej kontroly,</w:t>
      </w:r>
      <w:r w:rsidRPr="005E3076">
        <w:rPr>
          <w:rFonts w:ascii="Times New Roman" w:hAnsi="Times New Roman"/>
          <w:sz w:val="24"/>
          <w:szCs w:val="24"/>
        </w:rPr>
        <w:t xml:space="preserve"> </w:t>
      </w:r>
      <w:r w:rsidRPr="005E3076" w:rsidR="000356E1">
        <w:rPr>
          <w:rFonts w:ascii="Times New Roman" w:hAnsi="Times New Roman"/>
          <w:sz w:val="24"/>
          <w:szCs w:val="24"/>
        </w:rPr>
        <w:t>technika kontroly originality a </w:t>
      </w:r>
      <w:r w:rsidRPr="005E3076" w:rsidR="000356E1">
        <w:rPr>
          <w:rFonts w:ascii="Times New Roman" w:hAnsi="Times New Roman" w:hint="default"/>
          <w:sz w:val="24"/>
          <w:szCs w:val="24"/>
        </w:rPr>
        <w:t>technika montáž</w:t>
      </w:r>
      <w:r w:rsidRPr="005E3076" w:rsidR="000356E1">
        <w:rPr>
          <w:rFonts w:ascii="Times New Roman" w:hAnsi="Times New Roman" w:hint="default"/>
          <w:sz w:val="24"/>
          <w:szCs w:val="24"/>
        </w:rPr>
        <w:t>e plynový</w:t>
      </w:r>
      <w:r w:rsidRPr="005E3076" w:rsidR="000356E1">
        <w:rPr>
          <w:rFonts w:ascii="Times New Roman" w:hAnsi="Times New Roman" w:hint="default"/>
          <w:sz w:val="24"/>
          <w:szCs w:val="24"/>
        </w:rPr>
        <w:t>ch zariadení</w:t>
      </w:r>
      <w:r w:rsidRPr="005E3076" w:rsidR="000356E1">
        <w:rPr>
          <w:rFonts w:ascii="Times New Roman" w:hAnsi="Times New Roman" w:hint="default"/>
          <w:sz w:val="24"/>
          <w:szCs w:val="24"/>
        </w:rPr>
        <w:t xml:space="preserve"> </w:t>
      </w:r>
      <w:r w:rsidRPr="005E3076">
        <w:rPr>
          <w:rFonts w:ascii="Times New Roman" w:hAnsi="Times New Roman"/>
          <w:sz w:val="24"/>
          <w:szCs w:val="24"/>
          <w:lang w:eastAsia="sk-SK"/>
        </w:rPr>
        <w:t xml:space="preserve">podľa </w:t>
      </w:r>
      <w:r w:rsidRPr="005E3076" w:rsidR="002533FD">
        <w:rPr>
          <w:rFonts w:ascii="Times New Roman" w:hAnsi="Times New Roman"/>
          <w:sz w:val="24"/>
          <w:szCs w:val="24"/>
          <w:lang w:eastAsia="sk-SK"/>
        </w:rPr>
        <w:fldChar w:fldCharType="begin"/>
      </w:r>
      <w:r w:rsidRPr="005E3076" w:rsidR="002533FD">
        <w:rPr>
          <w:rFonts w:ascii="Times New Roman" w:hAnsi="Times New Roman"/>
          <w:sz w:val="24"/>
          <w:szCs w:val="24"/>
          <w:lang w:eastAsia="sk-SK"/>
        </w:rPr>
        <w:instrText xml:space="preserve"> REF _Ref475446667 \h </w:instrText>
      </w:r>
      <w:r w:rsidRPr="005E3076" w:rsidR="00FC2271">
        <w:rPr>
          <w:rFonts w:ascii="Times New Roman" w:hAnsi="Times New Roman"/>
          <w:sz w:val="24"/>
          <w:szCs w:val="24"/>
          <w:lang w:eastAsia="sk-SK"/>
        </w:rPr>
        <w:instrText xml:space="preserve"> \* MERGEFORMAT </w:instrText>
      </w:r>
      <w:r w:rsidRPr="005E3076" w:rsidR="002533FD">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sidR="002533FD">
        <w:rPr>
          <w:rFonts w:ascii="Times New Roman" w:hAnsi="Times New Roman"/>
          <w:sz w:val="24"/>
          <w:szCs w:val="24"/>
          <w:lang w:eastAsia="sk-SK"/>
        </w:rPr>
        <w:fldChar w:fldCharType="end"/>
      </w:r>
      <w:r w:rsidRPr="005E3076">
        <w:rPr>
          <w:rFonts w:ascii="Times New Roman" w:hAnsi="Times New Roman"/>
          <w:sz w:val="24"/>
          <w:szCs w:val="24"/>
          <w:lang w:eastAsia="sk-SK"/>
        </w:rPr>
        <w:t xml:space="preserve"> ods.</w:t>
      </w:r>
      <w:r w:rsidRPr="005E3076" w:rsidR="0094728C">
        <w:rPr>
          <w:rFonts w:ascii="Times New Roman" w:hAnsi="Times New Roman"/>
          <w:sz w:val="24"/>
          <w:szCs w:val="24"/>
          <w:lang w:eastAsia="sk-SK"/>
        </w:rPr>
        <w:t> </w:t>
      </w:r>
      <w:r w:rsidRPr="005E3076">
        <w:rPr>
          <w:rFonts w:ascii="Times New Roman" w:hAnsi="Times New Roman"/>
          <w:sz w:val="24"/>
          <w:szCs w:val="24"/>
          <w:lang w:eastAsia="sk-SK"/>
        </w:rPr>
        <w:t>3,</w:t>
      </w:r>
    </w:p>
    <w:p w:rsidR="002533FD" w:rsidRPr="005E3076" w:rsidP="00746526">
      <w:pPr>
        <w:pStyle w:val="Odstavecseseznamem"/>
        <w:numPr>
          <w:numId w:val="315"/>
        </w:numPr>
        <w:tabs>
          <w:tab w:val="left" w:pos="709"/>
        </w:tabs>
        <w:bidi w:val="0"/>
        <w:spacing w:after="0" w:line="240" w:lineRule="auto"/>
        <w:jc w:val="both"/>
        <w:rPr>
          <w:rFonts w:ascii="Times New Roman" w:hAnsi="Times New Roman"/>
          <w:sz w:val="24"/>
          <w:szCs w:val="24"/>
        </w:rPr>
      </w:pPr>
      <w:r w:rsidRPr="005E3076" w:rsidR="002E14B4">
        <w:rPr>
          <w:rFonts w:ascii="Times New Roman" w:hAnsi="Times New Roman"/>
          <w:sz w:val="24"/>
          <w:szCs w:val="24"/>
          <w:lang w:eastAsia="sk-SK"/>
        </w:rPr>
        <w:t xml:space="preserve">osvedčenie </w:t>
      </w:r>
      <w:r w:rsidRPr="005E3076" w:rsidR="00571E85">
        <w:rPr>
          <w:rFonts w:ascii="Times New Roman" w:hAnsi="Times New Roman"/>
          <w:sz w:val="24"/>
          <w:szCs w:val="24"/>
          <w:lang w:eastAsia="sk-SK"/>
        </w:rPr>
        <w:t xml:space="preserve">o schválení vozidla </w:t>
      </w:r>
      <w:r w:rsidRPr="005E3076" w:rsidR="002E14B4">
        <w:rPr>
          <w:rFonts w:ascii="Times New Roman" w:hAnsi="Times New Roman"/>
          <w:sz w:val="24"/>
          <w:szCs w:val="24"/>
          <w:lang w:eastAsia="sk-SK"/>
        </w:rPr>
        <w:t xml:space="preserve">na prepravu nebezpečných vecí podľa </w:t>
      </w:r>
      <w:r w:rsidRPr="005E3076">
        <w:rPr>
          <w:rFonts w:ascii="Times New Roman" w:hAnsi="Times New Roman"/>
          <w:sz w:val="24"/>
          <w:szCs w:val="24"/>
          <w:lang w:eastAsia="sk-SK"/>
        </w:rPr>
        <w:fldChar w:fldCharType="begin"/>
      </w:r>
      <w:r w:rsidRPr="005E3076">
        <w:rPr>
          <w:rFonts w:ascii="Times New Roman" w:hAnsi="Times New Roman"/>
          <w:sz w:val="24"/>
          <w:szCs w:val="24"/>
          <w:lang w:eastAsia="sk-SK"/>
        </w:rPr>
        <w:instrText xml:space="preserve"> REF _Ref473895786 \h </w:instrText>
      </w:r>
      <w:r w:rsidRPr="005E3076" w:rsidR="000356E1">
        <w:rPr>
          <w:rFonts w:ascii="Times New Roman" w:hAnsi="Times New Roman"/>
          <w:sz w:val="24"/>
          <w:szCs w:val="24"/>
          <w:lang w:eastAsia="sk-SK"/>
        </w:rPr>
        <w:instrText xml:space="preserve"> \* MERGEFORMAT </w:instrText>
      </w:r>
      <w:r w:rsidRPr="005E3076">
        <w:rPr>
          <w:rFonts w:ascii="Times New Roman" w:hAnsi="Times New Roman"/>
          <w:sz w:val="24"/>
          <w:szCs w:val="24"/>
          <w:lang w:eastAsia="sk-SK"/>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111</w:t>
      </w:r>
      <w:r w:rsidRPr="005E3076">
        <w:rPr>
          <w:rFonts w:ascii="Times New Roman" w:hAnsi="Times New Roman"/>
          <w:sz w:val="24"/>
          <w:szCs w:val="24"/>
          <w:lang w:eastAsia="sk-SK"/>
        </w:rPr>
        <w:fldChar w:fldCharType="end"/>
      </w:r>
      <w:r w:rsidRPr="005E3076" w:rsidR="002E14B4">
        <w:rPr>
          <w:rFonts w:ascii="Times New Roman" w:hAnsi="Times New Roman"/>
          <w:sz w:val="24"/>
          <w:szCs w:val="24"/>
          <w:lang w:eastAsia="sk-SK"/>
        </w:rPr>
        <w:t xml:space="preserve"> ods. </w:t>
      </w:r>
      <w:r w:rsidRPr="005E3076">
        <w:rPr>
          <w:rFonts w:ascii="Times New Roman" w:hAnsi="Times New Roman"/>
          <w:sz w:val="24"/>
          <w:szCs w:val="24"/>
          <w:lang w:eastAsia="sk-SK"/>
        </w:rPr>
        <w:t>11</w:t>
      </w:r>
      <w:r w:rsidRPr="005E3076" w:rsidR="005F1C71">
        <w:rPr>
          <w:rFonts w:ascii="Times New Roman" w:hAnsi="Times New Roman"/>
          <w:sz w:val="24"/>
          <w:szCs w:val="24"/>
          <w:lang w:eastAsia="sk-SK"/>
        </w:rPr>
        <w:t>.</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3167A5"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regulač</w:t>
      </w:r>
      <w:r w:rsidRPr="005E3076">
        <w:rPr>
          <w:rFonts w:ascii="Times New Roman" w:hAnsi="Times New Roman" w:hint="default"/>
          <w:sz w:val="24"/>
          <w:szCs w:val="24"/>
        </w:rPr>
        <w:t>ný</w:t>
      </w:r>
      <w:r w:rsidRPr="005E3076">
        <w:rPr>
          <w:rFonts w:ascii="Times New Roman" w:hAnsi="Times New Roman" w:hint="default"/>
          <w:sz w:val="24"/>
          <w:szCs w:val="24"/>
        </w:rPr>
        <w:t xml:space="preserve"> akt pri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vý</w:t>
      </w:r>
      <w:r w:rsidRPr="005E3076">
        <w:rPr>
          <w:rFonts w:ascii="Times New Roman" w:hAnsi="Times New Roman" w:hint="default"/>
          <w:sz w:val="24"/>
          <w:szCs w:val="24"/>
        </w:rPr>
        <w:t>roby typu vozidla, systé</w:t>
      </w:r>
      <w:r w:rsidRPr="005E3076">
        <w:rPr>
          <w:rFonts w:ascii="Times New Roman" w:hAnsi="Times New Roman" w:hint="default"/>
          <w:sz w:val="24"/>
          <w:szCs w:val="24"/>
        </w:rPr>
        <w:t xml:space="preserve">mu, komponentu, samostatnej technickej jednotky, </w:t>
      </w:r>
      <w:r w:rsidRPr="005E3076" w:rsidR="00C43502">
        <w:rPr>
          <w:rFonts w:ascii="Times New Roman" w:hAnsi="Times New Roman" w:hint="default"/>
          <w:sz w:val="24"/>
          <w:szCs w:val="24"/>
        </w:rPr>
        <w:t>nebezpeč</w:t>
      </w:r>
      <w:r w:rsidRPr="005E3076" w:rsidR="00C43502">
        <w:rPr>
          <w:rFonts w:ascii="Times New Roman" w:hAnsi="Times New Roman" w:hint="default"/>
          <w:sz w:val="24"/>
          <w:szCs w:val="24"/>
        </w:rPr>
        <w:t xml:space="preserve">nej </w:t>
      </w:r>
      <w:r w:rsidRPr="005E3076">
        <w:rPr>
          <w:rFonts w:ascii="Times New Roman" w:hAnsi="Times New Roman" w:hint="default"/>
          <w:sz w:val="24"/>
          <w:szCs w:val="24"/>
        </w:rPr>
        <w:t>č</w:t>
      </w:r>
      <w:r w:rsidRPr="005E3076">
        <w:rPr>
          <w:rFonts w:ascii="Times New Roman" w:hAnsi="Times New Roman" w:hint="default"/>
          <w:sz w:val="24"/>
          <w:szCs w:val="24"/>
        </w:rPr>
        <w:t xml:space="preserve">asti alebo vybavenia alebo </w:t>
      </w:r>
      <w:r w:rsidRPr="005E3076" w:rsidR="00610F67">
        <w:rPr>
          <w:rFonts w:ascii="Times New Roman" w:hAnsi="Times New Roman" w:hint="default"/>
          <w:sz w:val="24"/>
          <w:szCs w:val="24"/>
        </w:rPr>
        <w:t>spaľ</w:t>
      </w:r>
      <w:r w:rsidRPr="005E3076" w:rsidR="00610F67">
        <w:rPr>
          <w:rFonts w:ascii="Times New Roman" w:hAnsi="Times New Roman" w:hint="default"/>
          <w:sz w:val="24"/>
          <w:szCs w:val="24"/>
        </w:rPr>
        <w:t>ovacieho motora necestný</w:t>
      </w:r>
      <w:r w:rsidRPr="005E3076" w:rsidR="00610F67">
        <w:rPr>
          <w:rFonts w:ascii="Times New Roman" w:hAnsi="Times New Roman" w:hint="default"/>
          <w:sz w:val="24"/>
          <w:szCs w:val="24"/>
        </w:rPr>
        <w:t>ch pojazdný</w:t>
      </w:r>
      <w:r w:rsidRPr="005E3076" w:rsidR="00610F67">
        <w:rPr>
          <w:rFonts w:ascii="Times New Roman" w:hAnsi="Times New Roman" w:hint="default"/>
          <w:sz w:val="24"/>
          <w:szCs w:val="24"/>
        </w:rPr>
        <w:t>ch strojov ustanovuje vydať</w:t>
      </w:r>
      <w:r w:rsidRPr="005E3076" w:rsidR="00610F67">
        <w:rPr>
          <w:rFonts w:ascii="Times New Roman" w:hAnsi="Times New Roman" w:hint="default"/>
          <w:sz w:val="24"/>
          <w:szCs w:val="24"/>
        </w:rPr>
        <w:t xml:space="preserve"> osvedč</w:t>
      </w:r>
      <w:r w:rsidRPr="005E3076" w:rsidR="00610F67">
        <w:rPr>
          <w:rFonts w:ascii="Times New Roman" w:hAnsi="Times New Roman" w:hint="default"/>
          <w:sz w:val="24"/>
          <w:szCs w:val="24"/>
        </w:rPr>
        <w:t>e</w:t>
      </w:r>
      <w:r w:rsidRPr="005E3076" w:rsidR="00610F67">
        <w:rPr>
          <w:rFonts w:ascii="Times New Roman" w:hAnsi="Times New Roman" w:hint="default"/>
          <w:sz w:val="24"/>
          <w:szCs w:val="24"/>
        </w:rPr>
        <w:t>nie o </w:t>
      </w:r>
      <w:r w:rsidRPr="005E3076" w:rsidR="00610F67">
        <w:rPr>
          <w:rFonts w:ascii="Times New Roman" w:hAnsi="Times New Roman" w:hint="default"/>
          <w:sz w:val="24"/>
          <w:szCs w:val="24"/>
        </w:rPr>
        <w:t>zruš</w:t>
      </w:r>
      <w:r w:rsidRPr="005E3076" w:rsidR="00610F67">
        <w:rPr>
          <w:rFonts w:ascii="Times New Roman" w:hAnsi="Times New Roman" w:hint="default"/>
          <w:sz w:val="24"/>
          <w:szCs w:val="24"/>
        </w:rPr>
        <w:t>ení</w:t>
      </w:r>
      <w:r w:rsidRPr="005E3076" w:rsidR="00610F67">
        <w:rPr>
          <w:rFonts w:ascii="Times New Roman" w:hAnsi="Times New Roman" w:hint="default"/>
          <w:sz w:val="24"/>
          <w:szCs w:val="24"/>
        </w:rPr>
        <w:t xml:space="preserve"> typové</w:t>
      </w:r>
      <w:r w:rsidRPr="005E3076" w:rsidR="00610F67">
        <w:rPr>
          <w:rFonts w:ascii="Times New Roman" w:hAnsi="Times New Roman" w:hint="default"/>
          <w:sz w:val="24"/>
          <w:szCs w:val="24"/>
        </w:rPr>
        <w:t>ho schvá</w:t>
      </w:r>
      <w:r w:rsidRPr="005E3076" w:rsidR="00610F67">
        <w:rPr>
          <w:rFonts w:ascii="Times New Roman" w:hAnsi="Times New Roman" w:hint="default"/>
          <w:sz w:val="24"/>
          <w:szCs w:val="24"/>
        </w:rPr>
        <w:t>lenia alebo sprá</w:t>
      </w:r>
      <w:r w:rsidRPr="005E3076" w:rsidR="00610F67">
        <w:rPr>
          <w:rFonts w:ascii="Times New Roman" w:hAnsi="Times New Roman" w:hint="default"/>
          <w:sz w:val="24"/>
          <w:szCs w:val="24"/>
        </w:rPr>
        <w:t>vu o </w:t>
      </w:r>
      <w:r w:rsidRPr="005E3076" w:rsidR="00610F67">
        <w:rPr>
          <w:rFonts w:ascii="Times New Roman" w:hAnsi="Times New Roman" w:hint="default"/>
          <w:sz w:val="24"/>
          <w:szCs w:val="24"/>
        </w:rPr>
        <w:t>zruš</w:t>
      </w:r>
      <w:r w:rsidRPr="005E3076" w:rsidR="00610F67">
        <w:rPr>
          <w:rFonts w:ascii="Times New Roman" w:hAnsi="Times New Roman" w:hint="default"/>
          <w:sz w:val="24"/>
          <w:szCs w:val="24"/>
        </w:rPr>
        <w:t>ení</w:t>
      </w:r>
      <w:r w:rsidRPr="005E3076" w:rsidR="00610F67">
        <w:rPr>
          <w:rFonts w:ascii="Times New Roman" w:hAnsi="Times New Roman" w:hint="default"/>
          <w:sz w:val="24"/>
          <w:szCs w:val="24"/>
        </w:rPr>
        <w:t xml:space="preserve"> homologizá</w:t>
      </w:r>
      <w:r w:rsidRPr="005E3076" w:rsidR="00610F67">
        <w:rPr>
          <w:rFonts w:ascii="Times New Roman" w:hAnsi="Times New Roman" w:hint="default"/>
          <w:sz w:val="24"/>
          <w:szCs w:val="24"/>
        </w:rPr>
        <w:t>cie, namiesto rozhodnutia sa vydá</w:t>
      </w:r>
      <w:r w:rsidRPr="005E3076" w:rsidR="00610F67">
        <w:rPr>
          <w:rFonts w:ascii="Times New Roman" w:hAnsi="Times New Roman" w:hint="default"/>
          <w:sz w:val="24"/>
          <w:szCs w:val="24"/>
        </w:rPr>
        <w:t xml:space="preserve"> osvedč</w:t>
      </w:r>
      <w:r w:rsidRPr="005E3076" w:rsidR="00610F67">
        <w:rPr>
          <w:rFonts w:ascii="Times New Roman" w:hAnsi="Times New Roman" w:hint="default"/>
          <w:sz w:val="24"/>
          <w:szCs w:val="24"/>
        </w:rPr>
        <w:t>enie alebo sprá</w:t>
      </w:r>
      <w:r w:rsidRPr="005E3076" w:rsidR="00610F67">
        <w:rPr>
          <w:rFonts w:ascii="Times New Roman" w:hAnsi="Times New Roman" w:hint="default"/>
          <w:sz w:val="24"/>
          <w:szCs w:val="24"/>
        </w:rPr>
        <w:t>va.</w:t>
      </w:r>
    </w:p>
    <w:p w:rsidR="00610F67" w:rsidRPr="005E3076" w:rsidP="00610F67">
      <w:pPr>
        <w:pStyle w:val="Odstavecseseznamem"/>
        <w:tabs>
          <w:tab w:val="left" w:pos="1134"/>
        </w:tabs>
        <w:bidi w:val="0"/>
        <w:spacing w:after="0" w:line="240" w:lineRule="auto"/>
        <w:ind w:left="0"/>
        <w:jc w:val="both"/>
        <w:rPr>
          <w:rFonts w:ascii="Times New Roman" w:hAnsi="Times New Roman"/>
          <w:sz w:val="24"/>
          <w:szCs w:val="24"/>
        </w:rPr>
      </w:pPr>
    </w:p>
    <w:p w:rsidR="00B554EC" w:rsidRPr="005E3076" w:rsidP="0084653C">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 konaní</w:t>
      </w:r>
      <w:r w:rsidRPr="005E3076">
        <w:rPr>
          <w:rFonts w:ascii="Times New Roman" w:hAnsi="Times New Roman" w:hint="default"/>
          <w:sz w:val="24"/>
          <w:szCs w:val="24"/>
        </w:rPr>
        <w:t xml:space="preserve"> o zruš</w:t>
      </w:r>
      <w:r w:rsidRPr="005E3076">
        <w:rPr>
          <w:rFonts w:ascii="Times New Roman" w:hAnsi="Times New Roman" w:hint="default"/>
          <w:sz w:val="24"/>
          <w:szCs w:val="24"/>
        </w:rPr>
        <w:t>enie povolenia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_Ref465718978 \h </w:instrText>
      </w:r>
      <w:r w:rsidRPr="005E3076" w:rsidR="001F547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42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poverenia podľ</w:t>
      </w:r>
      <w:r w:rsidRPr="005E3076">
        <w:rPr>
          <w:rFonts w:ascii="Times New Roman" w:hAnsi="Times New Roman" w:hint="default"/>
          <w:sz w:val="24"/>
          <w:szCs w:val="24"/>
        </w:rPr>
        <w:t xml:space="preserve">a </w:t>
      </w:r>
      <w:r w:rsidRPr="005E3076" w:rsidR="009576CF">
        <w:rPr>
          <w:rFonts w:ascii="Times New Roman" w:hAnsi="Times New Roman"/>
          <w:sz w:val="24"/>
          <w:szCs w:val="24"/>
        </w:rPr>
        <w:fldChar w:fldCharType="begin"/>
      </w:r>
      <w:r w:rsidRPr="005E3076" w:rsidR="009576CF">
        <w:rPr>
          <w:rFonts w:ascii="Times New Roman" w:hAnsi="Times New Roman"/>
          <w:sz w:val="24"/>
          <w:szCs w:val="24"/>
        </w:rPr>
        <w:instrText xml:space="preserve"> REF _Ref487</w:instrText>
      </w:r>
      <w:r w:rsidRPr="005E3076" w:rsidR="009576CF">
        <w:rPr>
          <w:rFonts w:ascii="Times New Roman" w:hAnsi="Times New Roman"/>
          <w:sz w:val="24"/>
          <w:szCs w:val="24"/>
        </w:rPr>
        <w:instrText xml:space="preserve">538005 \h </w:instrText>
      </w:r>
      <w:r w:rsidRPr="005E3076" w:rsidR="00F77C58">
        <w:rPr>
          <w:rFonts w:ascii="Times New Roman" w:hAnsi="Times New Roman"/>
          <w:sz w:val="24"/>
          <w:szCs w:val="24"/>
        </w:rPr>
        <w:instrText xml:space="preserve"> \* MERGEFORMAT </w:instrText>
      </w:r>
      <w:r w:rsidRPr="005E3076" w:rsidR="009576CF">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72</w:t>
      </w:r>
      <w:r w:rsidRPr="005E3076" w:rsidR="009576CF">
        <w:rPr>
          <w:rFonts w:ascii="Times New Roman" w:hAnsi="Times New Roman"/>
          <w:sz w:val="24"/>
          <w:szCs w:val="24"/>
        </w:rPr>
        <w:fldChar w:fldCharType="end"/>
      </w:r>
      <w:r w:rsidRPr="005E3076">
        <w:rPr>
          <w:rFonts w:ascii="Times New Roman" w:hAnsi="Times New Roman" w:hint="default"/>
          <w:sz w:val="24"/>
          <w:szCs w:val="24"/>
        </w:rPr>
        <w:t xml:space="preserve"> ods. 4 pí</w:t>
      </w:r>
      <w:r w:rsidRPr="005E3076">
        <w:rPr>
          <w:rFonts w:ascii="Times New Roman" w:hAnsi="Times New Roman" w:hint="default"/>
          <w:sz w:val="24"/>
          <w:szCs w:val="24"/>
        </w:rPr>
        <w:t>sm. a), oprá</w:t>
      </w:r>
      <w:r w:rsidRPr="005E3076">
        <w:rPr>
          <w:rFonts w:ascii="Times New Roman" w:hAnsi="Times New Roman" w:hint="default"/>
          <w:sz w:val="24"/>
          <w:szCs w:val="24"/>
        </w:rPr>
        <w:t>vnenia podľ</w:t>
      </w:r>
      <w:r w:rsidRPr="005E3076">
        <w:rPr>
          <w:rFonts w:ascii="Times New Roman" w:hAnsi="Times New Roman" w:hint="default"/>
          <w:sz w:val="24"/>
          <w:szCs w:val="24"/>
        </w:rPr>
        <w:t xml:space="preserve">a </w:t>
      </w:r>
      <w:r w:rsidRPr="005E3076" w:rsidR="00FC2271">
        <w:rPr>
          <w:rFonts w:ascii="Times New Roman" w:hAnsi="Times New Roman"/>
          <w:sz w:val="24"/>
          <w:szCs w:val="24"/>
        </w:rPr>
        <w:fldChar w:fldCharType="begin"/>
      </w:r>
      <w:r w:rsidRPr="005E3076" w:rsidR="00FC2271">
        <w:rPr>
          <w:rFonts w:ascii="Times New Roman" w:hAnsi="Times New Roman"/>
          <w:sz w:val="24"/>
          <w:szCs w:val="24"/>
        </w:rPr>
        <w:instrText xml:space="preserve"> REF _Ref475623785 \h </w:instrText>
      </w:r>
      <w:r w:rsidRPr="005E3076" w:rsidR="004419F2">
        <w:rPr>
          <w:rFonts w:ascii="Times New Roman" w:hAnsi="Times New Roman"/>
          <w:sz w:val="24"/>
          <w:szCs w:val="24"/>
        </w:rPr>
        <w:instrText xml:space="preserve"> \* MERGEFORMAT </w:instrText>
      </w:r>
      <w:r w:rsidRPr="005E3076" w:rsidR="00FC2271">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sidR="00FC2271">
        <w:rPr>
          <w:rFonts w:ascii="Times New Roman" w:hAnsi="Times New Roman"/>
          <w:sz w:val="24"/>
          <w:szCs w:val="24"/>
        </w:rPr>
        <w:fldChar w:fldCharType="end"/>
      </w:r>
      <w:r w:rsidRPr="005E3076">
        <w:rPr>
          <w:rFonts w:ascii="Times New Roman" w:hAnsi="Times New Roman"/>
          <w:sz w:val="24"/>
          <w:szCs w:val="24"/>
        </w:rPr>
        <w:t xml:space="preserve"> ods. </w:t>
      </w:r>
      <w:r w:rsidRPr="005E3076" w:rsidR="009C2757">
        <w:rPr>
          <w:rFonts w:ascii="Times New Roman" w:hAnsi="Times New Roman"/>
          <w:sz w:val="24"/>
          <w:szCs w:val="24"/>
        </w:rPr>
        <w:t>5</w:t>
      </w:r>
      <w:r w:rsidRPr="005E3076">
        <w:rPr>
          <w:rFonts w:ascii="Times New Roman" w:hAnsi="Times New Roman" w:hint="default"/>
          <w:sz w:val="24"/>
          <w:szCs w:val="24"/>
        </w:rPr>
        <w:t xml:space="preserve"> pí</w:t>
      </w:r>
      <w:r w:rsidRPr="005E3076">
        <w:rPr>
          <w:rFonts w:ascii="Times New Roman" w:hAnsi="Times New Roman" w:hint="default"/>
          <w:sz w:val="24"/>
          <w:szCs w:val="24"/>
        </w:rPr>
        <w:t>sm. a)</w:t>
      </w:r>
      <w:r w:rsidRPr="005E3076" w:rsidR="004419F2">
        <w:rPr>
          <w:rFonts w:ascii="Times New Roman" w:hAnsi="Times New Roman" w:hint="default"/>
          <w:sz w:val="24"/>
          <w:szCs w:val="24"/>
        </w:rPr>
        <w:t xml:space="preserve"> prvé</w:t>
      </w:r>
      <w:r w:rsidRPr="005E3076" w:rsidR="004419F2">
        <w:rPr>
          <w:rFonts w:ascii="Times New Roman" w:hAnsi="Times New Roman" w:hint="default"/>
          <w:sz w:val="24"/>
          <w:szCs w:val="24"/>
        </w:rPr>
        <w:t>ho bodu, pí</w:t>
      </w:r>
      <w:r w:rsidRPr="005E3076" w:rsidR="004419F2">
        <w:rPr>
          <w:rFonts w:ascii="Times New Roman" w:hAnsi="Times New Roman" w:hint="default"/>
          <w:sz w:val="24"/>
          <w:szCs w:val="24"/>
        </w:rPr>
        <w:t>sm. b) prvé</w:t>
      </w:r>
      <w:r w:rsidRPr="005E3076" w:rsidR="004419F2">
        <w:rPr>
          <w:rFonts w:ascii="Times New Roman" w:hAnsi="Times New Roman" w:hint="default"/>
          <w:sz w:val="24"/>
          <w:szCs w:val="24"/>
        </w:rPr>
        <w:t>ho bodu, pí</w:t>
      </w:r>
      <w:r w:rsidRPr="005E3076" w:rsidR="004419F2">
        <w:rPr>
          <w:rFonts w:ascii="Times New Roman" w:hAnsi="Times New Roman" w:hint="default"/>
          <w:sz w:val="24"/>
          <w:szCs w:val="24"/>
        </w:rPr>
        <w:t>sm. c) prvé</w:t>
      </w:r>
      <w:r w:rsidRPr="005E3076" w:rsidR="004419F2">
        <w:rPr>
          <w:rFonts w:ascii="Times New Roman" w:hAnsi="Times New Roman" w:hint="default"/>
          <w:sz w:val="24"/>
          <w:szCs w:val="24"/>
        </w:rPr>
        <w:t>ho bodu a </w:t>
      </w:r>
      <w:r w:rsidRPr="005E3076" w:rsidR="004419F2">
        <w:rPr>
          <w:rFonts w:ascii="Times New Roman" w:hAnsi="Times New Roman" w:hint="default"/>
          <w:sz w:val="24"/>
          <w:szCs w:val="24"/>
        </w:rPr>
        <w:t>pí</w:t>
      </w:r>
      <w:r w:rsidRPr="005E3076" w:rsidR="004419F2">
        <w:rPr>
          <w:rFonts w:ascii="Times New Roman" w:hAnsi="Times New Roman" w:hint="default"/>
          <w:sz w:val="24"/>
          <w:szCs w:val="24"/>
        </w:rPr>
        <w:t>sm. d) prvé</w:t>
      </w:r>
      <w:r w:rsidRPr="005E3076" w:rsidR="004419F2">
        <w:rPr>
          <w:rFonts w:ascii="Times New Roman" w:hAnsi="Times New Roman" w:hint="default"/>
          <w:sz w:val="24"/>
          <w:szCs w:val="24"/>
        </w:rPr>
        <w:t>ho bodu</w:t>
      </w:r>
      <w:r w:rsidRPr="005E3076">
        <w:rPr>
          <w:rFonts w:ascii="Times New Roman" w:hAnsi="Times New Roman" w:hint="default"/>
          <w:sz w:val="24"/>
          <w:szCs w:val="24"/>
        </w:rPr>
        <w:t>, alebo osvedč</w:t>
      </w:r>
      <w:r w:rsidRPr="005E3076">
        <w:rPr>
          <w:rFonts w:ascii="Times New Roman" w:hAnsi="Times New Roman" w:hint="default"/>
          <w:sz w:val="24"/>
          <w:szCs w:val="24"/>
        </w:rPr>
        <w:t>enia podľ</w:t>
      </w:r>
      <w:r w:rsidRPr="005E3076">
        <w:rPr>
          <w:rFonts w:ascii="Times New Roman" w:hAnsi="Times New Roman" w:hint="default"/>
          <w:sz w:val="24"/>
          <w:szCs w:val="24"/>
        </w:rPr>
        <w:t xml:space="preserve">a </w:t>
      </w:r>
      <w:r w:rsidRPr="005E3076" w:rsidR="004419F2">
        <w:rPr>
          <w:rFonts w:ascii="Times New Roman" w:hAnsi="Times New Roman"/>
          <w:sz w:val="24"/>
          <w:szCs w:val="24"/>
        </w:rPr>
        <w:fldChar w:fldCharType="begin"/>
      </w:r>
      <w:r w:rsidRPr="005E3076" w:rsidR="004419F2">
        <w:rPr>
          <w:rFonts w:ascii="Times New Roman" w:hAnsi="Times New Roman"/>
          <w:sz w:val="24"/>
          <w:szCs w:val="24"/>
        </w:rPr>
        <w:instrText xml:space="preserve"> REF _Ref475446667 \h</w:instrText>
      </w:r>
      <w:r w:rsidRPr="005E3076" w:rsidR="004419F2">
        <w:rPr>
          <w:rFonts w:ascii="Times New Roman" w:hAnsi="Times New Roman"/>
          <w:sz w:val="24"/>
          <w:szCs w:val="24"/>
        </w:rPr>
        <w:instrText xml:space="preserve"> </w:instrText>
      </w:r>
      <w:r w:rsidRPr="005E3076" w:rsidR="004419F2">
        <w:rPr>
          <w:rFonts w:ascii="Times New Roman" w:hAnsi="Times New Roman"/>
          <w:sz w:val="24"/>
          <w:szCs w:val="24"/>
        </w:rPr>
        <w:instrText xml:space="preserve"> \* MERGEFORMAT </w:instrText>
      </w:r>
      <w:r w:rsidRPr="005E3076" w:rsidR="004419F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sidR="004419F2">
        <w:rPr>
          <w:rFonts w:ascii="Times New Roman" w:hAnsi="Times New Roman"/>
          <w:sz w:val="24"/>
          <w:szCs w:val="24"/>
        </w:rPr>
        <w:fldChar w:fldCharType="end"/>
      </w:r>
      <w:r w:rsidRPr="005E3076" w:rsidR="004419F2">
        <w:rPr>
          <w:rFonts w:ascii="Times New Roman" w:hAnsi="Times New Roman"/>
          <w:sz w:val="24"/>
          <w:szCs w:val="24"/>
        </w:rPr>
        <w:t xml:space="preserve"> ods.</w:t>
      </w:r>
      <w:r w:rsidRPr="005E3076" w:rsidR="00197604">
        <w:rPr>
          <w:rFonts w:ascii="Times New Roman" w:hAnsi="Times New Roman"/>
          <w:sz w:val="24"/>
          <w:szCs w:val="24"/>
        </w:rPr>
        <w:t> </w:t>
      </w:r>
      <w:r w:rsidRPr="005E3076" w:rsidR="004419F2">
        <w:rPr>
          <w:rFonts w:ascii="Times New Roman" w:hAnsi="Times New Roman" w:hint="default"/>
          <w:sz w:val="24"/>
          <w:szCs w:val="24"/>
        </w:rPr>
        <w:t>5 pí</w:t>
      </w:r>
      <w:r w:rsidRPr="005E3076" w:rsidR="004419F2">
        <w:rPr>
          <w:rFonts w:ascii="Times New Roman" w:hAnsi="Times New Roman" w:hint="default"/>
          <w:sz w:val="24"/>
          <w:szCs w:val="24"/>
        </w:rPr>
        <w:t>sm. a)</w:t>
      </w:r>
      <w:r w:rsidRPr="005E3076" w:rsidR="00F4102B">
        <w:rPr>
          <w:rFonts w:ascii="Times New Roman" w:hAnsi="Times New Roman" w:hint="default"/>
          <w:sz w:val="24"/>
          <w:szCs w:val="24"/>
        </w:rPr>
        <w:t xml:space="preserve"> prvé</w:t>
      </w:r>
      <w:r w:rsidRPr="005E3076" w:rsidR="00F4102B">
        <w:rPr>
          <w:rFonts w:ascii="Times New Roman" w:hAnsi="Times New Roman" w:hint="default"/>
          <w:sz w:val="24"/>
          <w:szCs w:val="24"/>
        </w:rPr>
        <w:t>ho bodu</w:t>
      </w:r>
      <w:r w:rsidRPr="005E3076" w:rsidR="004419F2">
        <w:rPr>
          <w:rFonts w:ascii="Times New Roman" w:hAnsi="Times New Roman" w:hint="default"/>
          <w:sz w:val="24"/>
          <w:szCs w:val="24"/>
        </w:rPr>
        <w:t>, pí</w:t>
      </w:r>
      <w:r w:rsidRPr="005E3076" w:rsidR="004419F2">
        <w:rPr>
          <w:rFonts w:ascii="Times New Roman" w:hAnsi="Times New Roman" w:hint="default"/>
          <w:sz w:val="24"/>
          <w:szCs w:val="24"/>
        </w:rPr>
        <w:t>sm. b) prvé</w:t>
      </w:r>
      <w:r w:rsidRPr="005E3076" w:rsidR="004419F2">
        <w:rPr>
          <w:rFonts w:ascii="Times New Roman" w:hAnsi="Times New Roman" w:hint="default"/>
          <w:sz w:val="24"/>
          <w:szCs w:val="24"/>
        </w:rPr>
        <w:t>ho bodu, pí</w:t>
      </w:r>
      <w:r w:rsidRPr="005E3076" w:rsidR="004419F2">
        <w:rPr>
          <w:rFonts w:ascii="Times New Roman" w:hAnsi="Times New Roman" w:hint="default"/>
          <w:sz w:val="24"/>
          <w:szCs w:val="24"/>
        </w:rPr>
        <w:t>sm. c) prvé</w:t>
      </w:r>
      <w:r w:rsidRPr="005E3076" w:rsidR="004419F2">
        <w:rPr>
          <w:rFonts w:ascii="Times New Roman" w:hAnsi="Times New Roman" w:hint="default"/>
          <w:sz w:val="24"/>
          <w:szCs w:val="24"/>
        </w:rPr>
        <w:t>ho bodu a</w:t>
      </w:r>
      <w:r w:rsidRPr="005E3076" w:rsidR="0071620D">
        <w:rPr>
          <w:rFonts w:ascii="Times New Roman" w:hAnsi="Times New Roman"/>
          <w:sz w:val="24"/>
          <w:szCs w:val="24"/>
        </w:rPr>
        <w:t>lebo</w:t>
      </w:r>
      <w:r w:rsidRPr="005E3076" w:rsidR="004419F2">
        <w:rPr>
          <w:rFonts w:ascii="Times New Roman" w:hAnsi="Times New Roman"/>
          <w:sz w:val="24"/>
          <w:szCs w:val="24"/>
        </w:rPr>
        <w:t> </w:t>
      </w:r>
      <w:r w:rsidRPr="005E3076" w:rsidR="004419F2">
        <w:rPr>
          <w:rFonts w:ascii="Times New Roman" w:hAnsi="Times New Roman" w:hint="default"/>
          <w:sz w:val="24"/>
          <w:szCs w:val="24"/>
        </w:rPr>
        <w:t>pí</w:t>
      </w:r>
      <w:r w:rsidRPr="005E3076" w:rsidR="004419F2">
        <w:rPr>
          <w:rFonts w:ascii="Times New Roman" w:hAnsi="Times New Roman" w:hint="default"/>
          <w:sz w:val="24"/>
          <w:szCs w:val="24"/>
        </w:rPr>
        <w:t>sm. d) prvé</w:t>
      </w:r>
      <w:r w:rsidRPr="005E3076" w:rsidR="004419F2">
        <w:rPr>
          <w:rFonts w:ascii="Times New Roman" w:hAnsi="Times New Roman" w:hint="default"/>
          <w:sz w:val="24"/>
          <w:szCs w:val="24"/>
        </w:rPr>
        <w:t xml:space="preserve">ho bodu </w:t>
      </w: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konanie preruší</w:t>
      </w:r>
      <w:r w:rsidRPr="005E3076">
        <w:rPr>
          <w:rFonts w:ascii="Times New Roman" w:hAnsi="Times New Roman" w:hint="default"/>
          <w:sz w:val="24"/>
          <w:szCs w:val="24"/>
        </w:rPr>
        <w:t>, ak </w:t>
      </w:r>
      <w:r w:rsidRPr="005E3076">
        <w:rPr>
          <w:rFonts w:ascii="Times New Roman" w:hAnsi="Times New Roman" w:hint="default"/>
          <w:sz w:val="24"/>
          <w:szCs w:val="24"/>
        </w:rPr>
        <w:t>sa v č</w:t>
      </w:r>
      <w:r w:rsidRPr="005E3076">
        <w:rPr>
          <w:rFonts w:ascii="Times New Roman" w:hAnsi="Times New Roman" w:hint="default"/>
          <w:sz w:val="24"/>
          <w:szCs w:val="24"/>
        </w:rPr>
        <w:t>ase podania ná</w:t>
      </w:r>
      <w:r w:rsidRPr="005E3076">
        <w:rPr>
          <w:rFonts w:ascii="Times New Roman" w:hAnsi="Times New Roman" w:hint="default"/>
          <w:sz w:val="24"/>
          <w:szCs w:val="24"/>
        </w:rPr>
        <w:t>vrhu vykoná</w:t>
      </w:r>
      <w:r w:rsidRPr="005E3076">
        <w:rPr>
          <w:rFonts w:ascii="Times New Roman" w:hAnsi="Times New Roman" w:hint="default"/>
          <w:sz w:val="24"/>
          <w:szCs w:val="24"/>
        </w:rPr>
        <w:t xml:space="preserve">va nad </w:t>
      </w:r>
      <w:r w:rsidRPr="005E3076" w:rsidR="00726E00">
        <w:rPr>
          <w:rFonts w:ascii="Times New Roman" w:hAnsi="Times New Roman" w:hint="default"/>
          <w:sz w:val="24"/>
          <w:szCs w:val="24"/>
        </w:rPr>
        <w:t>navrhovateľ</w:t>
      </w:r>
      <w:r w:rsidRPr="005E3076" w:rsidR="00726E00">
        <w:rPr>
          <w:rFonts w:ascii="Times New Roman" w:hAnsi="Times New Roman" w:hint="default"/>
          <w:sz w:val="24"/>
          <w:szCs w:val="24"/>
        </w:rPr>
        <w:t>om</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dozor. Preruš</w:t>
      </w:r>
      <w:r w:rsidRPr="005E3076">
        <w:rPr>
          <w:rFonts w:ascii="Times New Roman" w:hAnsi="Times New Roman" w:hint="default"/>
          <w:sz w:val="24"/>
          <w:szCs w:val="24"/>
        </w:rPr>
        <w:t>enie konania trvá</w:t>
      </w:r>
      <w:r w:rsidRPr="005E3076">
        <w:rPr>
          <w:rFonts w:ascii="Times New Roman" w:hAnsi="Times New Roman" w:hint="default"/>
          <w:sz w:val="24"/>
          <w:szCs w:val="24"/>
        </w:rPr>
        <w:t xml:space="preserve"> do ukon</w:t>
      </w:r>
      <w:r w:rsidRPr="005E3076">
        <w:rPr>
          <w:rFonts w:ascii="Times New Roman" w:hAnsi="Times New Roman" w:hint="default"/>
          <w:sz w:val="24"/>
          <w:szCs w:val="24"/>
        </w:rPr>
        <w:t>č</w:t>
      </w:r>
      <w:r w:rsidRPr="005E3076">
        <w:rPr>
          <w:rFonts w:ascii="Times New Roman" w:hAnsi="Times New Roman" w:hint="default"/>
          <w:sz w:val="24"/>
          <w:szCs w:val="24"/>
        </w:rPr>
        <w:t>enia odborné</w:t>
      </w:r>
      <w:r w:rsidRPr="005E3076">
        <w:rPr>
          <w:rFonts w:ascii="Times New Roman" w:hAnsi="Times New Roman" w:hint="default"/>
          <w:sz w:val="24"/>
          <w:szCs w:val="24"/>
        </w:rPr>
        <w:t>ho dozoru alebo do ukonč</w:t>
      </w:r>
      <w:r w:rsidRPr="005E3076">
        <w:rPr>
          <w:rFonts w:ascii="Times New Roman" w:hAnsi="Times New Roman" w:hint="default"/>
          <w:sz w:val="24"/>
          <w:szCs w:val="24"/>
        </w:rPr>
        <w:t>enia konania o </w:t>
      </w:r>
      <w:r w:rsidRPr="005E3076">
        <w:rPr>
          <w:rFonts w:ascii="Times New Roman" w:hAnsi="Times New Roman" w:hint="default"/>
          <w:sz w:val="24"/>
          <w:szCs w:val="24"/>
        </w:rPr>
        <w:t>ulož</w:t>
      </w:r>
      <w:r w:rsidRPr="005E3076">
        <w:rPr>
          <w:rFonts w:ascii="Times New Roman" w:hAnsi="Times New Roman" w:hint="default"/>
          <w:sz w:val="24"/>
          <w:szCs w:val="24"/>
        </w:rPr>
        <w:t>ení</w:t>
      </w:r>
      <w:r w:rsidRPr="005E3076">
        <w:rPr>
          <w:rFonts w:ascii="Times New Roman" w:hAnsi="Times New Roman" w:hint="default"/>
          <w:sz w:val="24"/>
          <w:szCs w:val="24"/>
        </w:rPr>
        <w:t xml:space="preserve"> pokuty alebo zruš</w:t>
      </w:r>
      <w:r w:rsidRPr="005E3076">
        <w:rPr>
          <w:rFonts w:ascii="Times New Roman" w:hAnsi="Times New Roman" w:hint="default"/>
          <w:sz w:val="24"/>
          <w:szCs w:val="24"/>
        </w:rPr>
        <w:t>enia poverenia, oprá</w:t>
      </w:r>
      <w:r w:rsidRPr="005E3076">
        <w:rPr>
          <w:rFonts w:ascii="Times New Roman" w:hAnsi="Times New Roman" w:hint="default"/>
          <w:sz w:val="24"/>
          <w:szCs w:val="24"/>
        </w:rPr>
        <w:t>vnenia alebo osvedč</w:t>
      </w:r>
      <w:r w:rsidRPr="005E3076">
        <w:rPr>
          <w:rFonts w:ascii="Times New Roman" w:hAnsi="Times New Roman" w:hint="default"/>
          <w:sz w:val="24"/>
          <w:szCs w:val="24"/>
        </w:rPr>
        <w:t>enia, ktoré</w:t>
      </w:r>
      <w:r w:rsidRPr="005E3076">
        <w:rPr>
          <w:rFonts w:ascii="Times New Roman" w:hAnsi="Times New Roman" w:hint="default"/>
          <w:sz w:val="24"/>
          <w:szCs w:val="24"/>
        </w:rPr>
        <w:t xml:space="preserve"> prebieha ná</w:t>
      </w:r>
      <w:r w:rsidRPr="005E3076">
        <w:rPr>
          <w:rFonts w:ascii="Times New Roman" w:hAnsi="Times New Roman" w:hint="default"/>
          <w:sz w:val="24"/>
          <w:szCs w:val="24"/>
        </w:rPr>
        <w:t>sledne po ukonč</w:t>
      </w:r>
      <w:r w:rsidRPr="005E3076">
        <w:rPr>
          <w:rFonts w:ascii="Times New Roman" w:hAnsi="Times New Roman" w:hint="default"/>
          <w:sz w:val="24"/>
          <w:szCs w:val="24"/>
        </w:rPr>
        <w:t>ení</w:t>
      </w:r>
      <w:r w:rsidRPr="005E3076">
        <w:rPr>
          <w:rFonts w:ascii="Times New Roman" w:hAnsi="Times New Roman" w:hint="default"/>
          <w:sz w:val="24"/>
          <w:szCs w:val="24"/>
        </w:rPr>
        <w:t xml:space="preserve"> odborné</w:t>
      </w:r>
      <w:r w:rsidRPr="005E3076">
        <w:rPr>
          <w:rFonts w:ascii="Times New Roman" w:hAnsi="Times New Roman" w:hint="default"/>
          <w:sz w:val="24"/>
          <w:szCs w:val="24"/>
        </w:rPr>
        <w:t>ho dozoru.</w:t>
      </w:r>
      <w:r w:rsidRPr="005E3076" w:rsidR="00610F67">
        <w:rPr>
          <w:rFonts w:ascii="Times New Roman" w:hAnsi="Times New Roman" w:hint="default"/>
          <w:sz w:val="24"/>
          <w:szCs w:val="24"/>
        </w:rPr>
        <w:t xml:space="preserve"> Prí</w:t>
      </w:r>
      <w:r w:rsidRPr="005E3076" w:rsidR="00610F67">
        <w:rPr>
          <w:rFonts w:ascii="Times New Roman" w:hAnsi="Times New Roman" w:hint="default"/>
          <w:sz w:val="24"/>
          <w:szCs w:val="24"/>
        </w:rPr>
        <w:t>sluš</w:t>
      </w:r>
      <w:r w:rsidRPr="005E3076" w:rsidR="00610F67">
        <w:rPr>
          <w:rFonts w:ascii="Times New Roman" w:hAnsi="Times New Roman" w:hint="default"/>
          <w:sz w:val="24"/>
          <w:szCs w:val="24"/>
        </w:rPr>
        <w:t>ný</w:t>
      </w:r>
      <w:r w:rsidRPr="005E3076" w:rsidR="00610F67">
        <w:rPr>
          <w:rFonts w:ascii="Times New Roman" w:hAnsi="Times New Roman" w:hint="default"/>
          <w:sz w:val="24"/>
          <w:szCs w:val="24"/>
        </w:rPr>
        <w:t xml:space="preserve"> sprá</w:t>
      </w:r>
      <w:r w:rsidRPr="005E3076" w:rsidR="00610F67">
        <w:rPr>
          <w:rFonts w:ascii="Times New Roman" w:hAnsi="Times New Roman" w:hint="default"/>
          <w:sz w:val="24"/>
          <w:szCs w:val="24"/>
        </w:rPr>
        <w:t>vny orgá</w:t>
      </w:r>
      <w:r w:rsidRPr="005E3076" w:rsidR="00610F67">
        <w:rPr>
          <w:rFonts w:ascii="Times New Roman" w:hAnsi="Times New Roman" w:hint="default"/>
          <w:sz w:val="24"/>
          <w:szCs w:val="24"/>
        </w:rPr>
        <w:t>n, ktorý</w:t>
      </w:r>
      <w:r w:rsidRPr="005E3076" w:rsidR="00610F67">
        <w:rPr>
          <w:rFonts w:ascii="Times New Roman" w:hAnsi="Times New Roman" w:hint="default"/>
          <w:sz w:val="24"/>
          <w:szCs w:val="24"/>
        </w:rPr>
        <w:t xml:space="preserve"> zač</w:t>
      </w:r>
      <w:r w:rsidRPr="005E3076" w:rsidR="00610F67">
        <w:rPr>
          <w:rFonts w:ascii="Times New Roman" w:hAnsi="Times New Roman" w:hint="default"/>
          <w:sz w:val="24"/>
          <w:szCs w:val="24"/>
        </w:rPr>
        <w:t>al konať</w:t>
      </w:r>
      <w:r w:rsidRPr="005E3076" w:rsidR="00610F67">
        <w:rPr>
          <w:rFonts w:ascii="Times New Roman" w:hAnsi="Times New Roman" w:hint="default"/>
          <w:sz w:val="24"/>
          <w:szCs w:val="24"/>
        </w:rPr>
        <w:t xml:space="preserve"> podľ</w:t>
      </w:r>
      <w:r w:rsidRPr="005E3076" w:rsidR="00610F67">
        <w:rPr>
          <w:rFonts w:ascii="Times New Roman" w:hAnsi="Times New Roman" w:hint="default"/>
          <w:sz w:val="24"/>
          <w:szCs w:val="24"/>
        </w:rPr>
        <w:t>a prvej vety je povinný</w:t>
      </w:r>
      <w:r w:rsidRPr="005E3076" w:rsidR="00610F67">
        <w:rPr>
          <w:rFonts w:ascii="Times New Roman" w:hAnsi="Times New Roman" w:hint="default"/>
          <w:sz w:val="24"/>
          <w:szCs w:val="24"/>
        </w:rPr>
        <w:t xml:space="preserve"> preveriť,</w:t>
      </w:r>
      <w:r w:rsidRPr="005E3076" w:rsidR="00610F67">
        <w:rPr>
          <w:rFonts w:ascii="Times New Roman" w:hAnsi="Times New Roman" w:hint="default"/>
          <w:sz w:val="24"/>
          <w:szCs w:val="24"/>
        </w:rPr>
        <w:t xml:space="preserve"> č</w:t>
      </w:r>
      <w:r w:rsidRPr="005E3076" w:rsidR="00610F67">
        <w:rPr>
          <w:rFonts w:ascii="Times New Roman" w:hAnsi="Times New Roman" w:hint="default"/>
          <w:sz w:val="24"/>
          <w:szCs w:val="24"/>
        </w:rPr>
        <w:t xml:space="preserve">i nad </w:t>
      </w:r>
      <w:r w:rsidRPr="005E3076" w:rsidR="00726E00">
        <w:rPr>
          <w:rFonts w:ascii="Times New Roman" w:hAnsi="Times New Roman" w:hint="default"/>
          <w:sz w:val="24"/>
          <w:szCs w:val="24"/>
        </w:rPr>
        <w:t>navrhovateľ</w:t>
      </w:r>
      <w:r w:rsidRPr="005E3076" w:rsidR="00726E00">
        <w:rPr>
          <w:rFonts w:ascii="Times New Roman" w:hAnsi="Times New Roman" w:hint="default"/>
          <w:sz w:val="24"/>
          <w:szCs w:val="24"/>
        </w:rPr>
        <w:t>om</w:t>
      </w:r>
      <w:r w:rsidRPr="005E3076" w:rsidR="00610F67">
        <w:rPr>
          <w:rFonts w:ascii="Times New Roman" w:hAnsi="Times New Roman"/>
          <w:sz w:val="24"/>
          <w:szCs w:val="24"/>
        </w:rPr>
        <w:t xml:space="preserve"> </w:t>
      </w:r>
      <w:r w:rsidRPr="005E3076" w:rsidR="00C43502">
        <w:rPr>
          <w:rFonts w:ascii="Times New Roman" w:hAnsi="Times New Roman" w:hint="default"/>
          <w:sz w:val="24"/>
          <w:szCs w:val="24"/>
        </w:rPr>
        <w:t>nie je vykoná</w:t>
      </w:r>
      <w:r w:rsidRPr="005E3076" w:rsidR="00C43502">
        <w:rPr>
          <w:rFonts w:ascii="Times New Roman" w:hAnsi="Times New Roman" w:hint="default"/>
          <w:sz w:val="24"/>
          <w:szCs w:val="24"/>
        </w:rPr>
        <w:t>vaný</w:t>
      </w:r>
      <w:r w:rsidRPr="005E3076" w:rsidR="00C43502">
        <w:rPr>
          <w:rFonts w:ascii="Times New Roman" w:hAnsi="Times New Roman" w:hint="default"/>
          <w:sz w:val="24"/>
          <w:szCs w:val="24"/>
        </w:rPr>
        <w:t xml:space="preserve"> odborný</w:t>
      </w:r>
      <w:r w:rsidRPr="005E3076" w:rsidR="00C43502">
        <w:rPr>
          <w:rFonts w:ascii="Times New Roman" w:hAnsi="Times New Roman" w:hint="default"/>
          <w:sz w:val="24"/>
          <w:szCs w:val="24"/>
        </w:rPr>
        <w:t xml:space="preserve"> dozor, </w:t>
      </w:r>
      <w:r w:rsidRPr="005E3076" w:rsidR="00610F67">
        <w:rPr>
          <w:rFonts w:ascii="Times New Roman" w:hAnsi="Times New Roman"/>
          <w:sz w:val="24"/>
          <w:szCs w:val="24"/>
        </w:rPr>
        <w:t>a</w:t>
      </w:r>
      <w:r w:rsidRPr="005E3076" w:rsidR="00590789">
        <w:rPr>
          <w:rFonts w:ascii="Times New Roman" w:hAnsi="Times New Roman"/>
          <w:sz w:val="24"/>
          <w:szCs w:val="24"/>
        </w:rPr>
        <w:t> </w:t>
      </w:r>
      <w:r w:rsidRPr="005E3076" w:rsidR="00610F67">
        <w:rPr>
          <w:rFonts w:ascii="Times New Roman" w:hAnsi="Times New Roman"/>
          <w:sz w:val="24"/>
          <w:szCs w:val="24"/>
        </w:rPr>
        <w:t>to</w:t>
      </w:r>
      <w:r w:rsidRPr="005E3076" w:rsidR="00590789">
        <w:rPr>
          <w:rFonts w:ascii="Times New Roman" w:hAnsi="Times New Roman"/>
          <w:sz w:val="24"/>
          <w:szCs w:val="24"/>
        </w:rPr>
        <w:t> </w:t>
      </w:r>
      <w:r w:rsidRPr="005E3076" w:rsidR="00C43502">
        <w:rPr>
          <w:rFonts w:ascii="Times New Roman" w:hAnsi="Times New Roman"/>
          <w:sz w:val="24"/>
          <w:szCs w:val="24"/>
        </w:rPr>
        <w:t>na</w:t>
      </w:r>
      <w:r w:rsidRPr="005E3076" w:rsidR="00610F67">
        <w:rPr>
          <w:rFonts w:ascii="Times New Roman" w:hAnsi="Times New Roman"/>
          <w:sz w:val="24"/>
          <w:szCs w:val="24"/>
        </w:rPr>
        <w:t> </w:t>
      </w:r>
      <w:r w:rsidRPr="005E3076" w:rsidR="00610F67">
        <w:rPr>
          <w:rFonts w:ascii="Times New Roman" w:hAnsi="Times New Roman" w:hint="default"/>
          <w:sz w:val="24"/>
          <w:szCs w:val="24"/>
        </w:rPr>
        <w:t>kaž</w:t>
      </w:r>
      <w:r w:rsidRPr="005E3076" w:rsidR="00610F67">
        <w:rPr>
          <w:rFonts w:ascii="Times New Roman" w:hAnsi="Times New Roman" w:hint="default"/>
          <w:sz w:val="24"/>
          <w:szCs w:val="24"/>
        </w:rPr>
        <w:t>d</w:t>
      </w:r>
      <w:r w:rsidRPr="005E3076" w:rsidR="00C43502">
        <w:rPr>
          <w:rFonts w:ascii="Times New Roman" w:hAnsi="Times New Roman" w:hint="default"/>
          <w:sz w:val="24"/>
          <w:szCs w:val="24"/>
        </w:rPr>
        <w:t>om orgá</w:t>
      </w:r>
      <w:r w:rsidRPr="005E3076" w:rsidR="00C43502">
        <w:rPr>
          <w:rFonts w:ascii="Times New Roman" w:hAnsi="Times New Roman" w:hint="default"/>
          <w:sz w:val="24"/>
          <w:szCs w:val="24"/>
        </w:rPr>
        <w:t>ne</w:t>
      </w:r>
      <w:r w:rsidRPr="005E3076" w:rsidR="00610F67">
        <w:rPr>
          <w:rFonts w:ascii="Times New Roman" w:hAnsi="Times New Roman" w:hint="default"/>
          <w:sz w:val="24"/>
          <w:szCs w:val="24"/>
        </w:rPr>
        <w:t xml:space="preserve"> š</w:t>
      </w:r>
      <w:r w:rsidRPr="005E3076" w:rsidR="00610F67">
        <w:rPr>
          <w:rFonts w:ascii="Times New Roman" w:hAnsi="Times New Roman" w:hint="default"/>
          <w:sz w:val="24"/>
          <w:szCs w:val="24"/>
        </w:rPr>
        <w:t>tá</w:t>
      </w:r>
      <w:r w:rsidRPr="005E3076" w:rsidR="00610F67">
        <w:rPr>
          <w:rFonts w:ascii="Times New Roman" w:hAnsi="Times New Roman" w:hint="default"/>
          <w:sz w:val="24"/>
          <w:szCs w:val="24"/>
        </w:rPr>
        <w:t>tneho odborné</w:t>
      </w:r>
      <w:r w:rsidRPr="005E3076" w:rsidR="00610F67">
        <w:rPr>
          <w:rFonts w:ascii="Times New Roman" w:hAnsi="Times New Roman" w:hint="default"/>
          <w:sz w:val="24"/>
          <w:szCs w:val="24"/>
        </w:rPr>
        <w:t>ho dozoru alebo orgá</w:t>
      </w:r>
      <w:r w:rsidRPr="005E3076" w:rsidR="00610F67">
        <w:rPr>
          <w:rFonts w:ascii="Times New Roman" w:hAnsi="Times New Roman" w:hint="default"/>
          <w:sz w:val="24"/>
          <w:szCs w:val="24"/>
        </w:rPr>
        <w:t>n</w:t>
      </w:r>
      <w:r w:rsidRPr="005E3076" w:rsidR="00C43502">
        <w:rPr>
          <w:rFonts w:ascii="Times New Roman" w:hAnsi="Times New Roman"/>
          <w:sz w:val="24"/>
          <w:szCs w:val="24"/>
        </w:rPr>
        <w:t>e</w:t>
      </w:r>
      <w:r w:rsidRPr="005E3076" w:rsidR="00610F67">
        <w:rPr>
          <w:rFonts w:ascii="Times New Roman" w:hAnsi="Times New Roman" w:hint="default"/>
          <w:sz w:val="24"/>
          <w:szCs w:val="24"/>
        </w:rPr>
        <w:t xml:space="preserve"> odborné</w:t>
      </w:r>
      <w:r w:rsidRPr="005E3076" w:rsidR="00610F67">
        <w:rPr>
          <w:rFonts w:ascii="Times New Roman" w:hAnsi="Times New Roman" w:hint="default"/>
          <w:sz w:val="24"/>
          <w:szCs w:val="24"/>
        </w:rPr>
        <w:t>ho dozoru.</w:t>
      </w:r>
    </w:p>
    <w:p w:rsidR="00B554EC" w:rsidRPr="005E3076" w:rsidP="0084653C">
      <w:pPr>
        <w:pStyle w:val="Odstavecseseznamem"/>
        <w:tabs>
          <w:tab w:val="left" w:pos="1134"/>
        </w:tabs>
        <w:bidi w:val="0"/>
        <w:spacing w:after="0" w:line="240" w:lineRule="auto"/>
        <w:ind w:left="0"/>
        <w:jc w:val="both"/>
        <w:rPr>
          <w:rFonts w:ascii="Times New Roman" w:hAnsi="Times New Roman"/>
          <w:sz w:val="24"/>
          <w:szCs w:val="24"/>
        </w:rPr>
      </w:pPr>
    </w:p>
    <w:p w:rsidR="004653DC"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pri vý</w:t>
      </w:r>
      <w:r w:rsidRPr="005E3076">
        <w:rPr>
          <w:rFonts w:ascii="Times New Roman" w:hAnsi="Times New Roman" w:hint="default"/>
          <w:sz w:val="24"/>
          <w:szCs w:val="24"/>
        </w:rPr>
        <w:t>kone odborné</w:t>
      </w:r>
      <w:r w:rsidRPr="005E3076">
        <w:rPr>
          <w:rFonts w:ascii="Times New Roman" w:hAnsi="Times New Roman" w:hint="default"/>
          <w:sz w:val="24"/>
          <w:szCs w:val="24"/>
        </w:rPr>
        <w:t>ho dozoru nad oprá</w:t>
      </w:r>
      <w:r w:rsidRPr="005E3076">
        <w:rPr>
          <w:rFonts w:ascii="Times New Roman" w:hAnsi="Times New Roman" w:hint="default"/>
          <w:sz w:val="24"/>
          <w:szCs w:val="24"/>
        </w:rPr>
        <w:t>vnený</w:t>
      </w:r>
      <w:r w:rsidRPr="005E3076">
        <w:rPr>
          <w:rFonts w:ascii="Times New Roman" w:hAnsi="Times New Roman" w:hint="default"/>
          <w:sz w:val="24"/>
          <w:szCs w:val="24"/>
        </w:rPr>
        <w:t>mi osobami a </w:t>
      </w:r>
      <w:r w:rsidRPr="005E3076">
        <w:rPr>
          <w:rFonts w:ascii="Times New Roman" w:hAnsi="Times New Roman" w:hint="default"/>
          <w:sz w:val="24"/>
          <w:szCs w:val="24"/>
        </w:rPr>
        <w:t>technikmi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_Ref464119290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142</w:t>
      </w:r>
      <w:r w:rsidRPr="005E3076">
        <w:rPr>
          <w:rFonts w:ascii="Times New Roman" w:hAnsi="Times New Roman"/>
          <w:sz w:val="24"/>
          <w:szCs w:val="24"/>
        </w:rPr>
        <w:fldChar w:fldCharType="end"/>
      </w:r>
      <w:r w:rsidRPr="005E3076">
        <w:rPr>
          <w:rFonts w:ascii="Times New Roman" w:hAnsi="Times New Roman"/>
          <w:sz w:val="24"/>
          <w:szCs w:val="24"/>
        </w:rPr>
        <w:t xml:space="preserve"> </w:t>
      </w:r>
      <w:r w:rsidRPr="005E3076">
        <w:rPr>
          <w:rFonts w:ascii="Times New Roman" w:hAnsi="Times New Roman"/>
          <w:sz w:val="24"/>
          <w:szCs w:val="24"/>
        </w:rPr>
        <w:t xml:space="preserve">ods. 3, 5 a 6 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_Ref464119301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až</w:t>
      </w:r>
      <w:r w:rsidRPr="005E3076">
        <w:rPr>
          <w:rFonts w:ascii="Times New Roman" w:hAnsi="Times New Roman" w:hint="default"/>
          <w:sz w:val="24"/>
          <w:szCs w:val="24"/>
        </w:rPr>
        <w:t xml:space="preserve"> 6 súč</w:t>
      </w:r>
      <w:r w:rsidRPr="005E3076">
        <w:rPr>
          <w:rFonts w:ascii="Times New Roman" w:hAnsi="Times New Roman" w:hint="default"/>
          <w:sz w:val="24"/>
          <w:szCs w:val="24"/>
        </w:rPr>
        <w:t>asne zač</w:t>
      </w:r>
      <w:r w:rsidRPr="005E3076">
        <w:rPr>
          <w:rFonts w:ascii="Times New Roman" w:hAnsi="Times New Roman" w:hint="default"/>
          <w:sz w:val="24"/>
          <w:szCs w:val="24"/>
        </w:rPr>
        <w:t>ali rovnakú</w:t>
      </w:r>
      <w:r w:rsidRPr="005E3076">
        <w:rPr>
          <w:rFonts w:ascii="Times New Roman" w:hAnsi="Times New Roman" w:hint="default"/>
          <w:sz w:val="24"/>
          <w:szCs w:val="24"/>
        </w:rPr>
        <w:t xml:space="preserve"> kontrolu ministerstvo</w:t>
      </w:r>
      <w:r w:rsidRPr="005E3076" w:rsidR="006219AA">
        <w:rPr>
          <w:rFonts w:ascii="Times New Roman" w:hAnsi="Times New Roman"/>
          <w:sz w:val="24"/>
          <w:szCs w:val="24"/>
        </w:rPr>
        <w:t xml:space="preserve"> dopravy</w:t>
      </w:r>
      <w:r w:rsidRPr="005E3076">
        <w:rPr>
          <w:rFonts w:ascii="Times New Roman" w:hAnsi="Times New Roman" w:hint="default"/>
          <w:sz w:val="24"/>
          <w:szCs w:val="24"/>
        </w:rPr>
        <w:t>,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a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kontrolu dokončí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ktorý</w:t>
      </w:r>
      <w:r w:rsidRPr="005E3076">
        <w:rPr>
          <w:rFonts w:ascii="Times New Roman" w:hAnsi="Times New Roman" w:hint="default"/>
          <w:sz w:val="24"/>
          <w:szCs w:val="24"/>
        </w:rPr>
        <w:t xml:space="preserve"> ju prvý</w:t>
      </w:r>
      <w:r w:rsidRPr="005E3076">
        <w:rPr>
          <w:rFonts w:ascii="Times New Roman" w:hAnsi="Times New Roman" w:hint="default"/>
          <w:sz w:val="24"/>
          <w:szCs w:val="24"/>
        </w:rPr>
        <w:t xml:space="preserve"> zač</w:t>
      </w:r>
      <w:r w:rsidRPr="005E3076">
        <w:rPr>
          <w:rFonts w:ascii="Times New Roman" w:hAnsi="Times New Roman" w:hint="default"/>
          <w:sz w:val="24"/>
          <w:szCs w:val="24"/>
        </w:rPr>
        <w:t xml:space="preserve">al, ak ministerstvo </w:t>
      </w:r>
      <w:r w:rsidRPr="005E3076" w:rsidR="006219AA">
        <w:rPr>
          <w:rFonts w:ascii="Times New Roman" w:hAnsi="Times New Roman"/>
          <w:sz w:val="24"/>
          <w:szCs w:val="24"/>
        </w:rPr>
        <w:t>dopr</w:t>
      </w:r>
      <w:r w:rsidRPr="005E3076" w:rsidR="006219AA">
        <w:rPr>
          <w:rFonts w:ascii="Times New Roman" w:hAnsi="Times New Roman"/>
          <w:sz w:val="24"/>
          <w:szCs w:val="24"/>
        </w:rPr>
        <w:t xml:space="preserve">avy </w:t>
      </w:r>
      <w:r w:rsidRPr="005E3076">
        <w:rPr>
          <w:rFonts w:ascii="Times New Roman" w:hAnsi="Times New Roman"/>
          <w:sz w:val="24"/>
          <w:szCs w:val="24"/>
        </w:rPr>
        <w:t>nerozhodlo inak.</w:t>
      </w:r>
    </w:p>
    <w:p w:rsidR="004653DC" w:rsidRPr="005E3076" w:rsidP="004653DC">
      <w:pPr>
        <w:pStyle w:val="Odstavecseseznamem"/>
        <w:tabs>
          <w:tab w:val="left" w:pos="1134"/>
        </w:tabs>
        <w:bidi w:val="0"/>
        <w:spacing w:after="0" w:line="240" w:lineRule="auto"/>
        <w:ind w:left="0"/>
        <w:jc w:val="both"/>
        <w:rPr>
          <w:rFonts w:ascii="Times New Roman" w:hAnsi="Times New Roman"/>
          <w:sz w:val="24"/>
          <w:szCs w:val="24"/>
        </w:rPr>
      </w:pPr>
    </w:p>
    <w:p w:rsidR="004653DC"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Orgá</w:t>
      </w:r>
      <w:r w:rsidRPr="005E3076">
        <w:rPr>
          <w:rFonts w:ascii="Times New Roman" w:hAnsi="Times New Roman" w:hint="default"/>
          <w:sz w:val="24"/>
          <w:szCs w:val="24"/>
        </w:rPr>
        <w:t>n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w:t>
      </w:r>
      <w:r w:rsidRPr="005E3076" w:rsidR="00D2153A">
        <w:rPr>
          <w:rFonts w:ascii="Times New Roman" w:hAnsi="Times New Roman"/>
          <w:sz w:val="24"/>
          <w:szCs w:val="24"/>
        </w:rPr>
        <w:t>,</w:t>
      </w:r>
      <w:r w:rsidRPr="005E3076">
        <w:rPr>
          <w:rFonts w:ascii="Times New Roman" w:hAnsi="Times New Roman"/>
          <w:sz w:val="24"/>
          <w:szCs w:val="24"/>
        </w:rPr>
        <w:t xml:space="preserve"> </w:t>
      </w:r>
      <w:r w:rsidRPr="005E3076" w:rsidR="00D2153A">
        <w:rPr>
          <w:rFonts w:ascii="Times New Roman" w:hAnsi="Times New Roman" w:hint="default"/>
          <w:sz w:val="24"/>
          <w:szCs w:val="24"/>
        </w:rPr>
        <w:t>ak nastanú</w:t>
      </w:r>
      <w:r w:rsidRPr="005E3076" w:rsidR="00D2153A">
        <w:rPr>
          <w:rFonts w:ascii="Times New Roman" w:hAnsi="Times New Roman" w:hint="default"/>
          <w:sz w:val="24"/>
          <w:szCs w:val="24"/>
        </w:rPr>
        <w:t xml:space="preserve"> okolnosti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sidR="001F547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FF44BF">
        <w:rPr>
          <w:rFonts w:ascii="Times New Roman" w:hAnsi="Times New Roman"/>
          <w:sz w:val="24"/>
          <w:szCs w:val="24"/>
        </w:rPr>
        <w:t>18</w:t>
      </w:r>
      <w:r w:rsidRPr="005E3076" w:rsidR="00D2153A">
        <w:rPr>
          <w:rFonts w:ascii="Times New Roman" w:hAnsi="Times New Roman"/>
          <w:sz w:val="24"/>
          <w:szCs w:val="24"/>
        </w:rPr>
        <w:t>,</w:t>
      </w:r>
      <w:r w:rsidRPr="005E3076">
        <w:rPr>
          <w:rFonts w:ascii="Times New Roman" w:hAnsi="Times New Roman" w:hint="default"/>
          <w:sz w:val="24"/>
          <w:szCs w:val="24"/>
        </w:rPr>
        <w:t xml:space="preserve"> môž</w:t>
      </w:r>
      <w:r w:rsidRPr="005E3076">
        <w:rPr>
          <w:rFonts w:ascii="Times New Roman" w:hAnsi="Times New Roman" w:hint="default"/>
          <w:sz w:val="24"/>
          <w:szCs w:val="24"/>
        </w:rPr>
        <w:t>e rozhodnutie o </w:t>
      </w:r>
      <w:r w:rsidRPr="005E3076">
        <w:rPr>
          <w:rFonts w:ascii="Times New Roman" w:hAnsi="Times New Roman" w:hint="default"/>
          <w:sz w:val="24"/>
          <w:szCs w:val="24"/>
        </w:rPr>
        <w:t>obmedzení</w:t>
      </w:r>
      <w:r w:rsidRPr="005E3076">
        <w:rPr>
          <w:rFonts w:ascii="Times New Roman" w:hAnsi="Times New Roman" w:hint="default"/>
          <w:sz w:val="24"/>
          <w:szCs w:val="24"/>
        </w:rPr>
        <w:t xml:space="preserve"> alebo pozastavení</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ú</w:t>
      </w:r>
      <w:r w:rsidRPr="005E3076">
        <w:rPr>
          <w:rFonts w:ascii="Times New Roman" w:hAnsi="Times New Roman" w:hint="default"/>
          <w:sz w:val="24"/>
          <w:szCs w:val="24"/>
        </w:rPr>
        <w:t>stne a </w:t>
      </w:r>
      <w:r w:rsidRPr="005E3076">
        <w:rPr>
          <w:rFonts w:ascii="Times New Roman" w:hAnsi="Times New Roman" w:hint="default"/>
          <w:sz w:val="24"/>
          <w:szCs w:val="24"/>
        </w:rPr>
        <w:t>uviesť</w:t>
      </w:r>
      <w:r w:rsidRPr="005E3076">
        <w:rPr>
          <w:rFonts w:ascii="Times New Roman" w:hAnsi="Times New Roman" w:hint="default"/>
          <w:sz w:val="24"/>
          <w:szCs w:val="24"/>
        </w:rPr>
        <w:t xml:space="preserve"> ho do zá</w:t>
      </w:r>
      <w:r w:rsidRPr="005E3076">
        <w:rPr>
          <w:rFonts w:ascii="Times New Roman" w:hAnsi="Times New Roman" w:hint="default"/>
          <w:sz w:val="24"/>
          <w:szCs w:val="24"/>
        </w:rPr>
        <w:t>pisnice;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vyhotovenie t</w:t>
      </w:r>
      <w:r w:rsidRPr="005E3076">
        <w:rPr>
          <w:rFonts w:ascii="Times New Roman" w:hAnsi="Times New Roman" w:hint="default"/>
          <w:sz w:val="24"/>
          <w:szCs w:val="24"/>
        </w:rPr>
        <w:t>ohto rozhodnutia je povinný</w:t>
      </w:r>
      <w:r w:rsidRPr="005E3076">
        <w:rPr>
          <w:rFonts w:ascii="Times New Roman" w:hAnsi="Times New Roman" w:hint="default"/>
          <w:sz w:val="24"/>
          <w:szCs w:val="24"/>
        </w:rPr>
        <w:t xml:space="preserve"> bezodkladne doruč</w:t>
      </w:r>
      <w:r w:rsidRPr="005E3076">
        <w:rPr>
          <w:rFonts w:ascii="Times New Roman" w:hAnsi="Times New Roman" w:hint="default"/>
          <w:sz w:val="24"/>
          <w:szCs w:val="24"/>
        </w:rPr>
        <w:t>iť</w:t>
      </w:r>
      <w:r w:rsidRPr="005E3076">
        <w:rPr>
          <w:rFonts w:ascii="Times New Roman" w:hAnsi="Times New Roman" w:hint="default"/>
          <w:sz w:val="24"/>
          <w:szCs w:val="24"/>
        </w:rPr>
        <w:t xml:space="preserve"> kontrolovanej osobe. Proti rozhodnutiu mož</w:t>
      </w:r>
      <w:r w:rsidRPr="005E3076">
        <w:rPr>
          <w:rFonts w:ascii="Times New Roman" w:hAnsi="Times New Roman" w:hint="default"/>
          <w:sz w:val="24"/>
          <w:szCs w:val="24"/>
        </w:rPr>
        <w:t>no podať</w:t>
      </w:r>
      <w:r w:rsidRPr="005E3076">
        <w:rPr>
          <w:rFonts w:ascii="Times New Roman" w:hAnsi="Times New Roman" w:hint="default"/>
          <w:sz w:val="24"/>
          <w:szCs w:val="24"/>
        </w:rPr>
        <w:t xml:space="preserve"> opravný</w:t>
      </w:r>
      <w:r w:rsidRPr="005E3076">
        <w:rPr>
          <w:rFonts w:ascii="Times New Roman" w:hAnsi="Times New Roman" w:hint="default"/>
          <w:sz w:val="24"/>
          <w:szCs w:val="24"/>
        </w:rPr>
        <w:t xml:space="preserve"> prostriedok do troch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jeho doruč</w:t>
      </w:r>
      <w:r w:rsidRPr="005E3076">
        <w:rPr>
          <w:rFonts w:ascii="Times New Roman" w:hAnsi="Times New Roman" w:hint="default"/>
          <w:sz w:val="24"/>
          <w:szCs w:val="24"/>
        </w:rPr>
        <w:t>enia. Odvolanie nemá</w:t>
      </w:r>
      <w:r w:rsidRPr="005E3076">
        <w:rPr>
          <w:rFonts w:ascii="Times New Roman" w:hAnsi="Times New Roman" w:hint="default"/>
          <w:sz w:val="24"/>
          <w:szCs w:val="24"/>
        </w:rPr>
        <w:t xml:space="preserve"> odkladný</w:t>
      </w:r>
      <w:r w:rsidRPr="005E3076">
        <w:rPr>
          <w:rFonts w:ascii="Times New Roman" w:hAnsi="Times New Roman" w:hint="default"/>
          <w:sz w:val="24"/>
          <w:szCs w:val="24"/>
        </w:rPr>
        <w:t xml:space="preserve"> úč</w:t>
      </w:r>
      <w:r w:rsidRPr="005E3076">
        <w:rPr>
          <w:rFonts w:ascii="Times New Roman" w:hAnsi="Times New Roman" w:hint="default"/>
          <w:sz w:val="24"/>
          <w:szCs w:val="24"/>
        </w:rPr>
        <w:t>inok, odvolací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ň</w:t>
      </w:r>
      <w:r w:rsidRPr="005E3076">
        <w:rPr>
          <w:rFonts w:ascii="Times New Roman" w:hAnsi="Times New Roman" w:hint="default"/>
          <w:sz w:val="24"/>
          <w:szCs w:val="24"/>
        </w:rPr>
        <w:t>om rozhodne bezodkladne.</w:t>
      </w:r>
    </w:p>
    <w:p w:rsidR="004653DC" w:rsidRPr="005E3076" w:rsidP="004653DC">
      <w:pPr>
        <w:pStyle w:val="Odstavecseseznamem"/>
        <w:tabs>
          <w:tab w:val="left" w:pos="1134"/>
        </w:tabs>
        <w:bidi w:val="0"/>
        <w:spacing w:after="0" w:line="240" w:lineRule="auto"/>
        <w:ind w:left="0"/>
        <w:jc w:val="both"/>
        <w:rPr>
          <w:rFonts w:ascii="Times New Roman" w:hAnsi="Times New Roman"/>
          <w:sz w:val="24"/>
          <w:szCs w:val="24"/>
        </w:rPr>
      </w:pPr>
    </w:p>
    <w:p w:rsidR="00F844B9"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Ak 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o jednotlivo</w:t>
      </w:r>
      <w:r w:rsidRPr="005E3076">
        <w:rPr>
          <w:rFonts w:ascii="Times New Roman" w:hAnsi="Times New Roman" w:hint="default"/>
          <w:sz w:val="24"/>
          <w:szCs w:val="24"/>
        </w:rPr>
        <w:t>m uznaní</w:t>
      </w:r>
      <w:r w:rsidRPr="005E3076">
        <w:rPr>
          <w:rFonts w:ascii="Times New Roman" w:hAnsi="Times New Roman" w:hint="default"/>
          <w:sz w:val="24"/>
          <w:szCs w:val="24"/>
        </w:rPr>
        <w:t xml:space="preserve"> alebo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ho vozidla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pož</w:t>
      </w:r>
      <w:r w:rsidRPr="005E3076">
        <w:rPr>
          <w:rFonts w:ascii="Times New Roman" w:hAnsi="Times New Roman" w:hint="default"/>
          <w:sz w:val="24"/>
          <w:szCs w:val="24"/>
        </w:rPr>
        <w:t>iadal o overenie platnosti dokladov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alebo pož</w:t>
      </w:r>
      <w:r w:rsidRPr="005E3076">
        <w:rPr>
          <w:rFonts w:ascii="Times New Roman" w:hAnsi="Times New Roman" w:hint="default"/>
          <w:sz w:val="24"/>
          <w:szCs w:val="24"/>
        </w:rPr>
        <w:t>iadal o </w:t>
      </w:r>
      <w:r w:rsidRPr="005E3076">
        <w:rPr>
          <w:rFonts w:ascii="Times New Roman" w:hAnsi="Times New Roman" w:hint="default"/>
          <w:sz w:val="24"/>
          <w:szCs w:val="24"/>
        </w:rPr>
        <w:t>uznanie vý</w:t>
      </w:r>
      <w:r w:rsidRPr="005E3076">
        <w:rPr>
          <w:rFonts w:ascii="Times New Roman" w:hAnsi="Times New Roman" w:hint="default"/>
          <w:sz w:val="24"/>
          <w:szCs w:val="24"/>
        </w:rPr>
        <w:t>nimiek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w:instrText>
      </w:r>
      <w:r w:rsidRPr="005E3076">
        <w:rPr>
          <w:rFonts w:ascii="Times New Roman" w:hAnsi="Times New Roman"/>
          <w:sz w:val="24"/>
          <w:szCs w:val="24"/>
        </w:rPr>
        <w:instrText xml:space="preserve">Ref487918653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4, lehoty podľ</w:t>
      </w:r>
      <w:r w:rsidRPr="005E3076">
        <w:rPr>
          <w:rFonts w:ascii="Times New Roman" w:hAnsi="Times New Roman" w:hint="default"/>
          <w:sz w:val="24"/>
          <w:szCs w:val="24"/>
        </w:rPr>
        <w:t xml:space="preserve">a </w:t>
      </w:r>
      <w:r w:rsidRPr="005E3076" w:rsidR="009207C7">
        <w:rPr>
          <w:rFonts w:ascii="Times New Roman" w:hAnsi="Times New Roman" w:hint="default"/>
          <w:sz w:val="24"/>
          <w:szCs w:val="24"/>
        </w:rPr>
        <w:t>sprá</w:t>
      </w:r>
      <w:r w:rsidRPr="005E3076" w:rsidR="009207C7">
        <w:rPr>
          <w:rFonts w:ascii="Times New Roman" w:hAnsi="Times New Roman" w:hint="default"/>
          <w:sz w:val="24"/>
          <w:szCs w:val="24"/>
        </w:rPr>
        <w:t>vneho poriadku</w:t>
      </w:r>
      <w:r w:rsidRPr="005E3076">
        <w:rPr>
          <w:rFonts w:ascii="Times New Roman" w:hAnsi="Times New Roman" w:hint="default"/>
          <w:sz w:val="24"/>
          <w:szCs w:val="24"/>
        </w:rPr>
        <w:t xml:space="preserve"> neplynú</w:t>
      </w:r>
      <w:r w:rsidRPr="005E3076">
        <w:rPr>
          <w:rFonts w:ascii="Times New Roman" w:hAnsi="Times New Roman" w:hint="default"/>
          <w:sz w:val="24"/>
          <w:szCs w:val="24"/>
        </w:rPr>
        <w:t xml:space="preserve"> a </w:t>
      </w:r>
      <w:r w:rsidRPr="005E3076">
        <w:rPr>
          <w:rFonts w:ascii="Times New Roman" w:hAnsi="Times New Roman" w:hint="default"/>
          <w:sz w:val="24"/>
          <w:szCs w:val="24"/>
        </w:rPr>
        <w:t>konanie sa preruší.</w:t>
      </w:r>
    </w:p>
    <w:p w:rsidR="00F844B9" w:rsidRPr="005E3076" w:rsidP="00F844B9">
      <w:pPr>
        <w:pStyle w:val="Odstavecseseznamem"/>
        <w:tabs>
          <w:tab w:val="left" w:pos="1134"/>
        </w:tabs>
        <w:bidi w:val="0"/>
        <w:spacing w:after="0" w:line="240" w:lineRule="auto"/>
        <w:ind w:left="0"/>
        <w:jc w:val="both"/>
        <w:rPr>
          <w:rFonts w:ascii="Times New Roman" w:hAnsi="Times New Roman"/>
          <w:sz w:val="24"/>
          <w:szCs w:val="24"/>
        </w:rPr>
      </w:pPr>
    </w:p>
    <w:p w:rsidR="004653DC"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 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sprá</w:t>
      </w:r>
      <w:r w:rsidRPr="005E3076">
        <w:rPr>
          <w:rFonts w:ascii="Times New Roman" w:hAnsi="Times New Roman" w:hint="default"/>
          <w:sz w:val="24"/>
          <w:szCs w:val="24"/>
        </w:rPr>
        <w:t>vny orgá</w:t>
      </w:r>
      <w:r w:rsidRPr="005E3076">
        <w:rPr>
          <w:rFonts w:ascii="Times New Roman" w:hAnsi="Times New Roman" w:hint="default"/>
          <w:sz w:val="24"/>
          <w:szCs w:val="24"/>
        </w:rPr>
        <w:t>n je povinný</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ciu alebo ú</w:t>
      </w:r>
      <w:r w:rsidRPr="005E3076">
        <w:rPr>
          <w:rFonts w:ascii="Times New Roman" w:hAnsi="Times New Roman" w:hint="default"/>
          <w:sz w:val="24"/>
          <w:szCs w:val="24"/>
        </w:rPr>
        <w:t>daj, ktorý</w:t>
      </w:r>
      <w:r w:rsidRPr="005E3076">
        <w:rPr>
          <w:rFonts w:ascii="Times New Roman" w:hAnsi="Times New Roman" w:hint="default"/>
          <w:sz w:val="24"/>
          <w:szCs w:val="24"/>
        </w:rPr>
        <w:t xml:space="preserve"> je </w:t>
      </w:r>
      <w:r w:rsidRPr="005E3076" w:rsidR="00726E00">
        <w:rPr>
          <w:rFonts w:ascii="Times New Roman" w:hAnsi="Times New Roman" w:hint="default"/>
          <w:sz w:val="24"/>
          <w:szCs w:val="24"/>
        </w:rPr>
        <w:t>navrhovateľ</w:t>
      </w:r>
      <w:r w:rsidRPr="005E3076" w:rsidR="00726E00">
        <w:rPr>
          <w:rFonts w:ascii="Times New Roman" w:hAnsi="Times New Roman" w:hint="default"/>
          <w:sz w:val="24"/>
          <w:szCs w:val="24"/>
        </w:rPr>
        <w:t xml:space="preserve"> </w:t>
      </w:r>
      <w:r w:rsidRPr="005E3076">
        <w:rPr>
          <w:rFonts w:ascii="Times New Roman" w:hAnsi="Times New Roman" w:hint="default"/>
          <w:sz w:val="24"/>
          <w:szCs w:val="24"/>
        </w:rPr>
        <w:t>povinný</w:t>
      </w:r>
      <w:r w:rsidRPr="005E3076">
        <w:rPr>
          <w:rFonts w:ascii="Times New Roman" w:hAnsi="Times New Roman" w:hint="default"/>
          <w:sz w:val="24"/>
          <w:szCs w:val="24"/>
        </w:rPr>
        <w:t xml:space="preserve"> dolož</w:t>
      </w:r>
      <w:r w:rsidRPr="005E3076">
        <w:rPr>
          <w:rFonts w:ascii="Times New Roman" w:hAnsi="Times New Roman" w:hint="default"/>
          <w:sz w:val="24"/>
          <w:szCs w:val="24"/>
        </w:rPr>
        <w:t>iť</w:t>
      </w:r>
      <w:r w:rsidRPr="005E3076">
        <w:rPr>
          <w:rFonts w:ascii="Times New Roman" w:hAnsi="Times New Roman" w:hint="default"/>
          <w:sz w:val="24"/>
          <w:szCs w:val="24"/>
        </w:rPr>
        <w:t xml:space="preserve"> ku konaniu pred sprá</w:t>
      </w:r>
      <w:r w:rsidRPr="005E3076">
        <w:rPr>
          <w:rFonts w:ascii="Times New Roman" w:hAnsi="Times New Roman" w:hint="default"/>
          <w:sz w:val="24"/>
          <w:szCs w:val="24"/>
        </w:rPr>
        <w:t>vnym orgá</w:t>
      </w:r>
      <w:r w:rsidRPr="005E3076">
        <w:rPr>
          <w:rFonts w:ascii="Times New Roman" w:hAnsi="Times New Roman" w:hint="default"/>
          <w:sz w:val="24"/>
          <w:szCs w:val="24"/>
        </w:rPr>
        <w:t>nom, z </w:t>
      </w:r>
      <w:r w:rsidRPr="005E3076">
        <w:rPr>
          <w:rFonts w:ascii="Times New Roman" w:hAnsi="Times New Roman" w:hint="default"/>
          <w:sz w:val="24"/>
          <w:szCs w:val="24"/>
        </w:rPr>
        <w:t>cestné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alebo z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verejnej sprá</w:t>
      </w:r>
      <w:r w:rsidRPr="005E3076">
        <w:rPr>
          <w:rFonts w:ascii="Times New Roman" w:hAnsi="Times New Roman" w:hint="default"/>
          <w:sz w:val="24"/>
          <w:szCs w:val="24"/>
        </w:rPr>
        <w:t>vy, ak taká</w:t>
      </w:r>
      <w:r w:rsidRPr="005E3076">
        <w:rPr>
          <w:rFonts w:ascii="Times New Roman" w:hAnsi="Times New Roman" w:hint="default"/>
          <w:sz w:val="24"/>
          <w:szCs w:val="24"/>
        </w:rPr>
        <w:t>to informá</w:t>
      </w:r>
      <w:r w:rsidRPr="005E3076">
        <w:rPr>
          <w:rFonts w:ascii="Times New Roman" w:hAnsi="Times New Roman" w:hint="default"/>
          <w:sz w:val="24"/>
          <w:szCs w:val="24"/>
        </w:rPr>
        <w:t>cia alebo ú</w:t>
      </w:r>
      <w:r w:rsidRPr="005E3076">
        <w:rPr>
          <w:rFonts w:ascii="Times New Roman" w:hAnsi="Times New Roman" w:hint="default"/>
          <w:sz w:val="24"/>
          <w:szCs w:val="24"/>
        </w:rPr>
        <w:t>daj je dostupný</w:t>
      </w:r>
      <w:r w:rsidRPr="005E3076">
        <w:rPr>
          <w:rFonts w:ascii="Times New Roman" w:hAnsi="Times New Roman" w:hint="default"/>
          <w:sz w:val="24"/>
          <w:szCs w:val="24"/>
        </w:rPr>
        <w:t xml:space="preserve"> v rá</w:t>
      </w:r>
      <w:r w:rsidRPr="005E3076">
        <w:rPr>
          <w:rFonts w:ascii="Times New Roman" w:hAnsi="Times New Roman" w:hint="default"/>
          <w:sz w:val="24"/>
          <w:szCs w:val="24"/>
        </w:rPr>
        <w:t>mci tý</w:t>
      </w:r>
      <w:r w:rsidRPr="005E3076">
        <w:rPr>
          <w:rFonts w:ascii="Times New Roman" w:hAnsi="Times New Roman" w:hint="default"/>
          <w:sz w:val="24"/>
          <w:szCs w:val="24"/>
        </w:rPr>
        <w:t>chto informač</w:t>
      </w:r>
      <w:r w:rsidRPr="005E3076">
        <w:rPr>
          <w:rFonts w:ascii="Times New Roman" w:hAnsi="Times New Roman" w:hint="default"/>
          <w:sz w:val="24"/>
          <w:szCs w:val="24"/>
        </w:rPr>
        <w:t>ný</w:t>
      </w:r>
      <w:r w:rsidRPr="005E3076">
        <w:rPr>
          <w:rFonts w:ascii="Times New Roman" w:hAnsi="Times New Roman" w:hint="default"/>
          <w:sz w:val="24"/>
          <w:szCs w:val="24"/>
        </w:rPr>
        <w:t>ch systé</w:t>
      </w:r>
      <w:r w:rsidRPr="005E3076">
        <w:rPr>
          <w:rFonts w:ascii="Times New Roman" w:hAnsi="Times New Roman" w:hint="default"/>
          <w:sz w:val="24"/>
          <w:szCs w:val="24"/>
        </w:rPr>
        <w:t>mov. Ak informá</w:t>
      </w:r>
      <w:r w:rsidRPr="005E3076">
        <w:rPr>
          <w:rFonts w:ascii="Times New Roman" w:hAnsi="Times New Roman" w:hint="default"/>
          <w:sz w:val="24"/>
          <w:szCs w:val="24"/>
        </w:rPr>
        <w:t>ciu alebo ú</w:t>
      </w:r>
      <w:r w:rsidRPr="005E3076">
        <w:rPr>
          <w:rFonts w:ascii="Times New Roman" w:hAnsi="Times New Roman" w:hint="default"/>
          <w:sz w:val="24"/>
          <w:szCs w:val="24"/>
        </w:rPr>
        <w:t>daj nemož</w:t>
      </w:r>
      <w:r w:rsidRPr="005E3076">
        <w:rPr>
          <w:rFonts w:ascii="Times New Roman" w:hAnsi="Times New Roman" w:hint="default"/>
          <w:sz w:val="24"/>
          <w:szCs w:val="24"/>
        </w:rPr>
        <w:t>no zí</w:t>
      </w:r>
      <w:r w:rsidRPr="005E3076">
        <w:rPr>
          <w:rFonts w:ascii="Times New Roman" w:hAnsi="Times New Roman" w:hint="default"/>
          <w:sz w:val="24"/>
          <w:szCs w:val="24"/>
        </w:rPr>
        <w:t>skať</w:t>
      </w:r>
      <w:r w:rsidRPr="005E3076">
        <w:rPr>
          <w:rFonts w:ascii="Times New Roman" w:hAnsi="Times New Roman" w:hint="default"/>
          <w:sz w:val="24"/>
          <w:szCs w:val="24"/>
        </w:rPr>
        <w:t xml:space="preserve"> spô</w:t>
      </w:r>
      <w:r w:rsidRPr="005E3076">
        <w:rPr>
          <w:rFonts w:ascii="Times New Roman" w:hAnsi="Times New Roman" w:hint="default"/>
          <w:sz w:val="24"/>
          <w:szCs w:val="24"/>
        </w:rPr>
        <w:t>sobom podľ</w:t>
      </w:r>
      <w:r w:rsidRPr="005E3076">
        <w:rPr>
          <w:rFonts w:ascii="Times New Roman" w:hAnsi="Times New Roman" w:hint="default"/>
          <w:sz w:val="24"/>
          <w:szCs w:val="24"/>
        </w:rPr>
        <w:t>a prvej vety, úč</w:t>
      </w:r>
      <w:r w:rsidRPr="005E3076">
        <w:rPr>
          <w:rFonts w:ascii="Times New Roman" w:hAnsi="Times New Roman" w:hint="default"/>
          <w:sz w:val="24"/>
          <w:szCs w:val="24"/>
        </w:rPr>
        <w:t>astní</w:t>
      </w:r>
      <w:r w:rsidRPr="005E3076">
        <w:rPr>
          <w:rFonts w:ascii="Times New Roman" w:hAnsi="Times New Roman" w:hint="default"/>
          <w:sz w:val="24"/>
          <w:szCs w:val="24"/>
        </w:rPr>
        <w:t>k konan</w:t>
      </w:r>
      <w:r w:rsidRPr="005E3076">
        <w:rPr>
          <w:rFonts w:ascii="Times New Roman" w:hAnsi="Times New Roman" w:hint="default"/>
          <w:sz w:val="24"/>
          <w:szCs w:val="24"/>
        </w:rPr>
        <w:t>i</w:t>
      </w:r>
      <w:r w:rsidRPr="005E3076">
        <w:rPr>
          <w:rFonts w:ascii="Times New Roman" w:hAnsi="Times New Roman" w:hint="default"/>
          <w:sz w:val="24"/>
          <w:szCs w:val="24"/>
        </w:rPr>
        <w:t>a ich predloží</w:t>
      </w:r>
      <w:r w:rsidRPr="005E3076">
        <w:rPr>
          <w:rFonts w:ascii="Times New Roman" w:hAnsi="Times New Roman" w:hint="default"/>
          <w:sz w:val="24"/>
          <w:szCs w:val="24"/>
        </w:rPr>
        <w:t xml:space="preserve"> na</w:t>
      </w:r>
      <w:r w:rsidRPr="005E3076" w:rsidR="00590789">
        <w:rPr>
          <w:rFonts w:ascii="Times New Roman" w:hAnsi="Times New Roman"/>
          <w:sz w:val="24"/>
          <w:szCs w:val="24"/>
        </w:rPr>
        <w:t> </w:t>
      </w:r>
      <w:r w:rsidRPr="005E3076">
        <w:rPr>
          <w:rFonts w:ascii="Times New Roman" w:hAnsi="Times New Roman" w:hint="default"/>
          <w:sz w:val="24"/>
          <w:szCs w:val="24"/>
        </w:rPr>
        <w:t>vý</w:t>
      </w:r>
      <w:r w:rsidRPr="005E3076">
        <w:rPr>
          <w:rFonts w:ascii="Times New Roman" w:hAnsi="Times New Roman" w:hint="default"/>
          <w:sz w:val="24"/>
          <w:szCs w:val="24"/>
        </w:rPr>
        <w:t>zvu sprá</w:t>
      </w:r>
      <w:r w:rsidRPr="005E3076">
        <w:rPr>
          <w:rFonts w:ascii="Times New Roman" w:hAnsi="Times New Roman" w:hint="default"/>
          <w:sz w:val="24"/>
          <w:szCs w:val="24"/>
        </w:rPr>
        <w:t>vneho orgá</w:t>
      </w:r>
      <w:r w:rsidRPr="005E3076">
        <w:rPr>
          <w:rFonts w:ascii="Times New Roman" w:hAnsi="Times New Roman" w:hint="default"/>
          <w:sz w:val="24"/>
          <w:szCs w:val="24"/>
        </w:rPr>
        <w:t>nu ako prí</w:t>
      </w:r>
      <w:r w:rsidRPr="005E3076">
        <w:rPr>
          <w:rFonts w:ascii="Times New Roman" w:hAnsi="Times New Roman" w:hint="default"/>
          <w:sz w:val="24"/>
          <w:szCs w:val="24"/>
        </w:rPr>
        <w:t>lohu.</w:t>
      </w:r>
    </w:p>
    <w:p w:rsidR="004653DC" w:rsidRPr="005E3076" w:rsidP="004653DC">
      <w:pPr>
        <w:pStyle w:val="Odstavecseseznamem"/>
        <w:tabs>
          <w:tab w:val="left" w:pos="1134"/>
        </w:tabs>
        <w:bidi w:val="0"/>
        <w:spacing w:after="0" w:line="240" w:lineRule="auto"/>
        <w:ind w:left="0"/>
        <w:jc w:val="both"/>
        <w:rPr>
          <w:rFonts w:ascii="Times New Roman" w:hAnsi="Times New Roman"/>
          <w:sz w:val="24"/>
          <w:szCs w:val="24"/>
        </w:rPr>
      </w:pPr>
    </w:p>
    <w:p w:rsidR="00210428"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úč</w:t>
      </w:r>
      <w:r w:rsidRPr="005E3076">
        <w:rPr>
          <w:rFonts w:ascii="Times New Roman" w:hAnsi="Times New Roman" w:hint="default"/>
          <w:sz w:val="24"/>
          <w:szCs w:val="24"/>
        </w:rPr>
        <w:t>ely preuká</w:t>
      </w:r>
      <w:r w:rsidRPr="005E3076">
        <w:rPr>
          <w:rFonts w:ascii="Times New Roman" w:hAnsi="Times New Roman" w:hint="default"/>
          <w:sz w:val="24"/>
          <w:szCs w:val="24"/>
        </w:rPr>
        <w:t>zania bezú</w:t>
      </w:r>
      <w:r w:rsidRPr="005E3076">
        <w:rPr>
          <w:rFonts w:ascii="Times New Roman" w:hAnsi="Times New Roman" w:hint="default"/>
          <w:sz w:val="24"/>
          <w:szCs w:val="24"/>
        </w:rPr>
        <w:t>honnosti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_Ref450481000 \h </w:instrText>
      </w:r>
      <w:r w:rsidRPr="005E3076" w:rsidR="001F5473">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i), </w:t>
      </w:r>
      <w:r w:rsidRPr="005E3076" w:rsidR="000246B2">
        <w:rPr>
          <w:rFonts w:ascii="Times New Roman" w:hAnsi="Times New Roman"/>
          <w:sz w:val="24"/>
          <w:szCs w:val="24"/>
        </w:rPr>
        <w:fldChar w:fldCharType="begin"/>
      </w:r>
      <w:r w:rsidRPr="005E3076" w:rsidR="000246B2">
        <w:rPr>
          <w:rFonts w:ascii="Times New Roman" w:hAnsi="Times New Roman"/>
          <w:sz w:val="24"/>
          <w:szCs w:val="24"/>
        </w:rPr>
        <w:instrText xml:space="preserve"> REF _Ref474147496 \h </w:instrText>
      </w:r>
      <w:r w:rsidRPr="005E3076" w:rsidR="000246B2">
        <w:rPr>
          <w:rFonts w:ascii="Times New Roman" w:hAnsi="Times New Roman"/>
          <w:sz w:val="24"/>
          <w:szCs w:val="24"/>
        </w:rPr>
        <w:instrText xml:space="preserve"> \* MERGEFORMAT </w:instrText>
      </w:r>
      <w:r w:rsidRPr="005E3076" w:rsidR="000246B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sidR="000246B2">
        <w:rPr>
          <w:rFonts w:ascii="Times New Roman" w:hAnsi="Times New Roman"/>
          <w:sz w:val="24"/>
          <w:szCs w:val="24"/>
        </w:rPr>
        <w:fldChar w:fldCharType="end"/>
      </w:r>
      <w:r w:rsidRPr="005E3076" w:rsidR="000246B2">
        <w:rPr>
          <w:rFonts w:ascii="Times New Roman" w:hAnsi="Times New Roman" w:hint="default"/>
          <w:sz w:val="24"/>
          <w:szCs w:val="24"/>
        </w:rPr>
        <w:t xml:space="preserve"> ods. 1 pí</w:t>
      </w:r>
      <w:r w:rsidRPr="005E3076" w:rsidR="000246B2">
        <w:rPr>
          <w:rFonts w:ascii="Times New Roman" w:hAnsi="Times New Roman" w:hint="default"/>
          <w:sz w:val="24"/>
          <w:szCs w:val="24"/>
        </w:rPr>
        <w:t>sm.</w:t>
      </w:r>
      <w:r w:rsidRPr="005E3076" w:rsidR="003D676C">
        <w:rPr>
          <w:rFonts w:ascii="Times New Roman" w:hAnsi="Times New Roman"/>
          <w:sz w:val="24"/>
          <w:szCs w:val="24"/>
        </w:rPr>
        <w:t> </w:t>
      </w:r>
      <w:r w:rsidRPr="005E3076" w:rsidR="000246B2">
        <w:rPr>
          <w:rFonts w:ascii="Times New Roman" w:hAnsi="Times New Roman" w:hint="default"/>
          <w:sz w:val="24"/>
          <w:szCs w:val="24"/>
        </w:rPr>
        <w:t>a) š</w:t>
      </w:r>
      <w:r w:rsidRPr="005E3076" w:rsidR="000246B2">
        <w:rPr>
          <w:rFonts w:ascii="Times New Roman" w:hAnsi="Times New Roman" w:hint="default"/>
          <w:sz w:val="24"/>
          <w:szCs w:val="24"/>
        </w:rPr>
        <w:t>iesteho bodu, pí</w:t>
      </w:r>
      <w:r w:rsidRPr="005E3076" w:rsidR="000246B2">
        <w:rPr>
          <w:rFonts w:ascii="Times New Roman" w:hAnsi="Times New Roman" w:hint="default"/>
          <w:sz w:val="24"/>
          <w:szCs w:val="24"/>
        </w:rPr>
        <w:t>sm. b) š</w:t>
      </w:r>
      <w:r w:rsidRPr="005E3076" w:rsidR="000246B2">
        <w:rPr>
          <w:rFonts w:ascii="Times New Roman" w:hAnsi="Times New Roman" w:hint="default"/>
          <w:sz w:val="24"/>
          <w:szCs w:val="24"/>
        </w:rPr>
        <w:t>tvrté</w:t>
      </w:r>
      <w:r w:rsidRPr="005E3076" w:rsidR="000246B2">
        <w:rPr>
          <w:rFonts w:ascii="Times New Roman" w:hAnsi="Times New Roman" w:hint="default"/>
          <w:sz w:val="24"/>
          <w:szCs w:val="24"/>
        </w:rPr>
        <w:t>ho b</w:t>
      </w:r>
      <w:r w:rsidRPr="005E3076" w:rsidR="000246B2">
        <w:rPr>
          <w:rFonts w:ascii="Times New Roman" w:hAnsi="Times New Roman" w:hint="default"/>
          <w:sz w:val="24"/>
          <w:szCs w:val="24"/>
        </w:rPr>
        <w:t>o</w:t>
      </w:r>
      <w:r w:rsidRPr="005E3076" w:rsidR="00266E4C">
        <w:rPr>
          <w:rFonts w:ascii="Times New Roman" w:hAnsi="Times New Roman"/>
          <w:sz w:val="24"/>
          <w:szCs w:val="24"/>
        </w:rPr>
        <w:t>d</w:t>
      </w:r>
      <w:r w:rsidRPr="005E3076" w:rsidR="000246B2">
        <w:rPr>
          <w:rFonts w:ascii="Times New Roman" w:hAnsi="Times New Roman"/>
          <w:sz w:val="24"/>
          <w:szCs w:val="24"/>
        </w:rPr>
        <w:t>u a </w:t>
      </w:r>
      <w:r w:rsidRPr="005E3076" w:rsidR="000246B2">
        <w:rPr>
          <w:rFonts w:ascii="Times New Roman" w:hAnsi="Times New Roman" w:hint="default"/>
          <w:sz w:val="24"/>
          <w:szCs w:val="24"/>
        </w:rPr>
        <w:t>pí</w:t>
      </w:r>
      <w:r w:rsidRPr="005E3076" w:rsidR="000246B2">
        <w:rPr>
          <w:rFonts w:ascii="Times New Roman" w:hAnsi="Times New Roman" w:hint="default"/>
          <w:sz w:val="24"/>
          <w:szCs w:val="24"/>
        </w:rPr>
        <w:t>sm. c) š</w:t>
      </w:r>
      <w:r w:rsidRPr="005E3076" w:rsidR="000246B2">
        <w:rPr>
          <w:rFonts w:ascii="Times New Roman" w:hAnsi="Times New Roman" w:hint="default"/>
          <w:sz w:val="24"/>
          <w:szCs w:val="24"/>
        </w:rPr>
        <w:t>tvrté</w:t>
      </w:r>
      <w:r w:rsidRPr="005E3076" w:rsidR="000246B2">
        <w:rPr>
          <w:rFonts w:ascii="Times New Roman" w:hAnsi="Times New Roman" w:hint="default"/>
          <w:sz w:val="24"/>
          <w:szCs w:val="24"/>
        </w:rPr>
        <w:t xml:space="preserve">ho bodu, </w:t>
      </w:r>
      <w:r w:rsidRPr="005E3076" w:rsidR="000246B2">
        <w:rPr>
          <w:rFonts w:ascii="Times New Roman" w:hAnsi="Times New Roman"/>
          <w:sz w:val="24"/>
          <w:szCs w:val="24"/>
        </w:rPr>
        <w:fldChar w:fldCharType="begin"/>
      </w:r>
      <w:r w:rsidRPr="005E3076" w:rsidR="000246B2">
        <w:rPr>
          <w:rFonts w:ascii="Times New Roman" w:hAnsi="Times New Roman"/>
          <w:sz w:val="24"/>
          <w:szCs w:val="24"/>
        </w:rPr>
        <w:instrText xml:space="preserve"> REF _Ref473878483 \h </w:instrText>
      </w:r>
      <w:r w:rsidRPr="005E3076" w:rsidR="000246B2">
        <w:rPr>
          <w:rFonts w:ascii="Times New Roman" w:hAnsi="Times New Roman"/>
          <w:sz w:val="24"/>
          <w:szCs w:val="24"/>
        </w:rPr>
        <w:instrText xml:space="preserve"> \* MERGEFORMAT </w:instrText>
      </w:r>
      <w:r w:rsidRPr="005E3076" w:rsidR="000246B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sidR="000246B2">
        <w:rPr>
          <w:rFonts w:ascii="Times New Roman" w:hAnsi="Times New Roman"/>
          <w:sz w:val="24"/>
          <w:szCs w:val="24"/>
        </w:rPr>
        <w:fldChar w:fldCharType="end"/>
      </w:r>
      <w:r w:rsidRPr="005E3076" w:rsidR="000246B2">
        <w:rPr>
          <w:rFonts w:ascii="Times New Roman" w:hAnsi="Times New Roman" w:hint="default"/>
          <w:sz w:val="24"/>
          <w:szCs w:val="24"/>
        </w:rPr>
        <w:t xml:space="preserve"> ods. 1 pí</w:t>
      </w:r>
      <w:r w:rsidRPr="005E3076" w:rsidR="000246B2">
        <w:rPr>
          <w:rFonts w:ascii="Times New Roman" w:hAnsi="Times New Roman" w:hint="default"/>
          <w:sz w:val="24"/>
          <w:szCs w:val="24"/>
        </w:rPr>
        <w:t>sm. a) ô</w:t>
      </w:r>
      <w:r w:rsidRPr="005E3076" w:rsidR="000246B2">
        <w:rPr>
          <w:rFonts w:ascii="Times New Roman" w:hAnsi="Times New Roman" w:hint="default"/>
          <w:sz w:val="24"/>
          <w:szCs w:val="24"/>
        </w:rPr>
        <w:t>smeho bo</w:t>
      </w:r>
      <w:r w:rsidRPr="005E3076" w:rsidR="009B03B1">
        <w:rPr>
          <w:rFonts w:ascii="Times New Roman" w:hAnsi="Times New Roman"/>
          <w:sz w:val="24"/>
          <w:szCs w:val="24"/>
        </w:rPr>
        <w:t>d</w:t>
      </w:r>
      <w:r w:rsidRPr="005E3076" w:rsidR="000246B2">
        <w:rPr>
          <w:rFonts w:ascii="Times New Roman" w:hAnsi="Times New Roman" w:hint="default"/>
          <w:sz w:val="24"/>
          <w:szCs w:val="24"/>
        </w:rPr>
        <w:t>u, pí</w:t>
      </w:r>
      <w:r w:rsidRPr="005E3076" w:rsidR="000246B2">
        <w:rPr>
          <w:rFonts w:ascii="Times New Roman" w:hAnsi="Times New Roman" w:hint="default"/>
          <w:sz w:val="24"/>
          <w:szCs w:val="24"/>
        </w:rPr>
        <w:t>sm. b) š</w:t>
      </w:r>
      <w:r w:rsidRPr="005E3076" w:rsidR="000246B2">
        <w:rPr>
          <w:rFonts w:ascii="Times New Roman" w:hAnsi="Times New Roman" w:hint="default"/>
          <w:sz w:val="24"/>
          <w:szCs w:val="24"/>
        </w:rPr>
        <w:t>iesteho bodu, pí</w:t>
      </w:r>
      <w:r w:rsidRPr="005E3076" w:rsidR="000246B2">
        <w:rPr>
          <w:rFonts w:ascii="Times New Roman" w:hAnsi="Times New Roman" w:hint="default"/>
          <w:sz w:val="24"/>
          <w:szCs w:val="24"/>
        </w:rPr>
        <w:t>sm. c) š</w:t>
      </w:r>
      <w:r w:rsidRPr="005E3076" w:rsidR="000246B2">
        <w:rPr>
          <w:rFonts w:ascii="Times New Roman" w:hAnsi="Times New Roman" w:hint="default"/>
          <w:sz w:val="24"/>
          <w:szCs w:val="24"/>
        </w:rPr>
        <w:t>iesteho bodu a </w:t>
      </w:r>
      <w:r w:rsidRPr="005E3076" w:rsidR="000246B2">
        <w:rPr>
          <w:rFonts w:ascii="Times New Roman" w:hAnsi="Times New Roman" w:hint="default"/>
          <w:sz w:val="24"/>
          <w:szCs w:val="24"/>
        </w:rPr>
        <w:t>pí</w:t>
      </w:r>
      <w:r w:rsidRPr="005E3076" w:rsidR="000246B2">
        <w:rPr>
          <w:rFonts w:ascii="Times New Roman" w:hAnsi="Times New Roman" w:hint="default"/>
          <w:sz w:val="24"/>
          <w:szCs w:val="24"/>
        </w:rPr>
        <w:t xml:space="preserve">sm. d) piateho bodu, </w:t>
      </w:r>
      <w:r w:rsidRPr="005E3076" w:rsidR="000246B2">
        <w:rPr>
          <w:rFonts w:ascii="Times New Roman" w:hAnsi="Times New Roman"/>
          <w:sz w:val="24"/>
          <w:szCs w:val="24"/>
        </w:rPr>
        <w:fldChar w:fldCharType="begin"/>
      </w:r>
      <w:r w:rsidRPr="005E3076" w:rsidR="000246B2">
        <w:rPr>
          <w:rFonts w:ascii="Times New Roman" w:hAnsi="Times New Roman"/>
          <w:sz w:val="24"/>
          <w:szCs w:val="24"/>
        </w:rPr>
        <w:instrText xml:space="preserve"> REF _Ref473895702 \h </w:instrText>
      </w:r>
      <w:r w:rsidRPr="005E3076" w:rsidR="000246B2">
        <w:rPr>
          <w:rFonts w:ascii="Times New Roman" w:hAnsi="Times New Roman"/>
          <w:sz w:val="24"/>
          <w:szCs w:val="24"/>
        </w:rPr>
        <w:instrText xml:space="preserve"> \* MERGEFORMAT </w:instrText>
      </w:r>
      <w:r w:rsidRPr="005E3076" w:rsidR="000246B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90</w:t>
      </w:r>
      <w:r w:rsidRPr="005E3076" w:rsidR="000246B2">
        <w:rPr>
          <w:rFonts w:ascii="Times New Roman" w:hAnsi="Times New Roman"/>
          <w:sz w:val="24"/>
          <w:szCs w:val="24"/>
        </w:rPr>
        <w:fldChar w:fldCharType="end"/>
      </w:r>
      <w:r w:rsidRPr="005E3076" w:rsidR="000246B2">
        <w:rPr>
          <w:rFonts w:ascii="Times New Roman" w:hAnsi="Times New Roman"/>
          <w:sz w:val="24"/>
          <w:szCs w:val="24"/>
        </w:rPr>
        <w:t xml:space="preserve"> ods.</w:t>
      </w:r>
      <w:r w:rsidRPr="005E3076" w:rsidR="003D676C">
        <w:rPr>
          <w:rFonts w:ascii="Times New Roman" w:hAnsi="Times New Roman"/>
          <w:sz w:val="24"/>
          <w:szCs w:val="24"/>
        </w:rPr>
        <w:t> </w:t>
      </w:r>
      <w:r w:rsidRPr="005E3076" w:rsidR="000246B2">
        <w:rPr>
          <w:rFonts w:ascii="Times New Roman" w:hAnsi="Times New Roman" w:hint="default"/>
          <w:sz w:val="24"/>
          <w:szCs w:val="24"/>
        </w:rPr>
        <w:t>3 pí</w:t>
      </w:r>
      <w:r w:rsidRPr="005E3076" w:rsidR="000246B2">
        <w:rPr>
          <w:rFonts w:ascii="Times New Roman" w:hAnsi="Times New Roman" w:hint="default"/>
          <w:sz w:val="24"/>
          <w:szCs w:val="24"/>
        </w:rPr>
        <w:t>sm. a) druhé</w:t>
      </w:r>
      <w:r w:rsidRPr="005E3076" w:rsidR="000246B2">
        <w:rPr>
          <w:rFonts w:ascii="Times New Roman" w:hAnsi="Times New Roman" w:hint="default"/>
          <w:sz w:val="24"/>
          <w:szCs w:val="24"/>
        </w:rPr>
        <w:t>ho bodu, p</w:t>
      </w:r>
      <w:r w:rsidRPr="005E3076" w:rsidR="000246B2">
        <w:rPr>
          <w:rFonts w:ascii="Times New Roman" w:hAnsi="Times New Roman" w:hint="default"/>
          <w:sz w:val="24"/>
          <w:szCs w:val="24"/>
        </w:rPr>
        <w:t>í</w:t>
      </w:r>
      <w:r w:rsidRPr="005E3076" w:rsidR="000246B2">
        <w:rPr>
          <w:rFonts w:ascii="Times New Roman" w:hAnsi="Times New Roman" w:hint="default"/>
          <w:sz w:val="24"/>
          <w:szCs w:val="24"/>
        </w:rPr>
        <w:t>sm. b) druhé</w:t>
      </w:r>
      <w:r w:rsidRPr="005E3076" w:rsidR="000246B2">
        <w:rPr>
          <w:rFonts w:ascii="Times New Roman" w:hAnsi="Times New Roman" w:hint="default"/>
          <w:sz w:val="24"/>
          <w:szCs w:val="24"/>
        </w:rPr>
        <w:t>ho bodu, pí</w:t>
      </w:r>
      <w:r w:rsidRPr="005E3076" w:rsidR="000246B2">
        <w:rPr>
          <w:rFonts w:ascii="Times New Roman" w:hAnsi="Times New Roman" w:hint="default"/>
          <w:sz w:val="24"/>
          <w:szCs w:val="24"/>
        </w:rPr>
        <w:t>sm. c) druhé</w:t>
      </w:r>
      <w:r w:rsidRPr="005E3076" w:rsidR="000246B2">
        <w:rPr>
          <w:rFonts w:ascii="Times New Roman" w:hAnsi="Times New Roman" w:hint="default"/>
          <w:sz w:val="24"/>
          <w:szCs w:val="24"/>
        </w:rPr>
        <w:t>ho bodu a </w:t>
      </w:r>
      <w:r w:rsidRPr="005E3076" w:rsidR="000246B2">
        <w:rPr>
          <w:rFonts w:ascii="Times New Roman" w:hAnsi="Times New Roman" w:hint="default"/>
          <w:sz w:val="24"/>
          <w:szCs w:val="24"/>
        </w:rPr>
        <w:t>pí</w:t>
      </w:r>
      <w:r w:rsidRPr="005E3076" w:rsidR="000246B2">
        <w:rPr>
          <w:rFonts w:ascii="Times New Roman" w:hAnsi="Times New Roman" w:hint="default"/>
          <w:sz w:val="24"/>
          <w:szCs w:val="24"/>
        </w:rPr>
        <w:t>sm. d) druhé</w:t>
      </w:r>
      <w:r w:rsidRPr="005E3076" w:rsidR="000246B2">
        <w:rPr>
          <w:rFonts w:ascii="Times New Roman" w:hAnsi="Times New Roman" w:hint="default"/>
          <w:sz w:val="24"/>
          <w:szCs w:val="24"/>
        </w:rPr>
        <w:t>ho bodu a </w:t>
      </w:r>
      <w:r w:rsidRPr="005E3076" w:rsidR="000246B2">
        <w:rPr>
          <w:rFonts w:ascii="Times New Roman" w:hAnsi="Times New Roman" w:hint="default"/>
          <w:sz w:val="24"/>
          <w:szCs w:val="24"/>
        </w:rPr>
        <w:t>podľ</w:t>
      </w:r>
      <w:r w:rsidRPr="005E3076" w:rsidR="000246B2">
        <w:rPr>
          <w:rFonts w:ascii="Times New Roman" w:hAnsi="Times New Roman" w:hint="default"/>
          <w:sz w:val="24"/>
          <w:szCs w:val="24"/>
        </w:rPr>
        <w:t xml:space="preserve">a </w:t>
      </w:r>
      <w:r w:rsidRPr="005E3076" w:rsidR="000246B2">
        <w:rPr>
          <w:rFonts w:ascii="Times New Roman" w:hAnsi="Times New Roman"/>
          <w:sz w:val="24"/>
          <w:szCs w:val="24"/>
        </w:rPr>
        <w:fldChar w:fldCharType="begin"/>
      </w:r>
      <w:r w:rsidRPr="005E3076" w:rsidR="000246B2">
        <w:rPr>
          <w:rFonts w:ascii="Times New Roman" w:hAnsi="Times New Roman"/>
          <w:sz w:val="24"/>
          <w:szCs w:val="24"/>
        </w:rPr>
        <w:instrText xml:space="preserve"> REF _Ref473887297 \h </w:instrText>
      </w:r>
      <w:r w:rsidRPr="005E3076" w:rsidR="000246B2">
        <w:rPr>
          <w:rFonts w:ascii="Times New Roman" w:hAnsi="Times New Roman"/>
          <w:sz w:val="24"/>
          <w:szCs w:val="24"/>
        </w:rPr>
        <w:instrText xml:space="preserve"> \* MERGEFORMAT </w:instrText>
      </w:r>
      <w:r w:rsidRPr="005E3076" w:rsidR="000246B2">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100</w:t>
      </w:r>
      <w:r w:rsidRPr="005E3076" w:rsidR="000246B2">
        <w:rPr>
          <w:rFonts w:ascii="Times New Roman" w:hAnsi="Times New Roman"/>
          <w:sz w:val="24"/>
          <w:szCs w:val="24"/>
        </w:rPr>
        <w:fldChar w:fldCharType="end"/>
      </w:r>
      <w:r w:rsidRPr="005E3076" w:rsidR="000246B2">
        <w:rPr>
          <w:rFonts w:ascii="Times New Roman" w:hAnsi="Times New Roman" w:hint="default"/>
          <w:sz w:val="24"/>
          <w:szCs w:val="24"/>
        </w:rPr>
        <w:t xml:space="preserve"> ods. 3 pí</w:t>
      </w:r>
      <w:r w:rsidRPr="005E3076" w:rsidR="000246B2">
        <w:rPr>
          <w:rFonts w:ascii="Times New Roman" w:hAnsi="Times New Roman" w:hint="default"/>
          <w:sz w:val="24"/>
          <w:szCs w:val="24"/>
        </w:rPr>
        <w:t xml:space="preserve">sm. a) </w:t>
      </w:r>
      <w:r w:rsidRPr="005E3076">
        <w:rPr>
          <w:rFonts w:ascii="Times New Roman" w:hAnsi="Times New Roman" w:hint="default"/>
          <w:sz w:val="24"/>
          <w:szCs w:val="24"/>
        </w:rPr>
        <w:t>môž</w:t>
      </w:r>
      <w:r w:rsidRPr="005E3076">
        <w:rPr>
          <w:rFonts w:ascii="Times New Roman" w:hAnsi="Times New Roman" w:hint="default"/>
          <w:sz w:val="24"/>
          <w:szCs w:val="24"/>
        </w:rPr>
        <w:t>e osoba, ktorá</w:t>
      </w:r>
      <w:r w:rsidRPr="005E3076">
        <w:rPr>
          <w:rFonts w:ascii="Times New Roman" w:hAnsi="Times New Roman" w:hint="default"/>
          <w:sz w:val="24"/>
          <w:szCs w:val="24"/>
        </w:rPr>
        <w:t xml:space="preserve"> je povinná</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zať</w:t>
      </w:r>
      <w:r w:rsidRPr="005E3076">
        <w:rPr>
          <w:rFonts w:ascii="Times New Roman" w:hAnsi="Times New Roman" w:hint="default"/>
          <w:sz w:val="24"/>
          <w:szCs w:val="24"/>
        </w:rPr>
        <w:t xml:space="preserve"> bezú</w:t>
      </w:r>
      <w:r w:rsidRPr="005E3076">
        <w:rPr>
          <w:rFonts w:ascii="Times New Roman" w:hAnsi="Times New Roman" w:hint="default"/>
          <w:sz w:val="24"/>
          <w:szCs w:val="24"/>
        </w:rPr>
        <w:t>honnosť</w:t>
      </w:r>
      <w:r w:rsidRPr="005E3076">
        <w:rPr>
          <w:rFonts w:ascii="Times New Roman" w:hAnsi="Times New Roman" w:hint="default"/>
          <w:sz w:val="24"/>
          <w:szCs w:val="24"/>
        </w:rPr>
        <w:t>,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o zabezpeč</w:t>
      </w:r>
      <w:r w:rsidRPr="005E3076">
        <w:rPr>
          <w:rFonts w:ascii="Times New Roman" w:hAnsi="Times New Roman" w:hint="default"/>
          <w:sz w:val="24"/>
          <w:szCs w:val="24"/>
        </w:rPr>
        <w:t>enie vý</w:t>
      </w:r>
      <w:r w:rsidRPr="005E3076">
        <w:rPr>
          <w:rFonts w:ascii="Times New Roman" w:hAnsi="Times New Roman" w:hint="default"/>
          <w:sz w:val="24"/>
          <w:szCs w:val="24"/>
        </w:rPr>
        <w:t xml:space="preserve">pisu z registra testov, </w:t>
      </w:r>
      <w:r w:rsidRPr="005E3076">
        <w:rPr>
          <w:rFonts w:ascii="Times New Roman" w:hAnsi="Times New Roman" w:hint="default"/>
          <w:sz w:val="24"/>
          <w:szCs w:val="24"/>
        </w:rPr>
        <w:t>ak na tento úč</w:t>
      </w:r>
      <w:r w:rsidRPr="005E3076">
        <w:rPr>
          <w:rFonts w:ascii="Times New Roman" w:hAnsi="Times New Roman" w:hint="default"/>
          <w:sz w:val="24"/>
          <w:szCs w:val="24"/>
        </w:rPr>
        <w:t>el predloží</w:t>
      </w:r>
      <w:r w:rsidRPr="005E3076">
        <w:rPr>
          <w:rFonts w:ascii="Times New Roman" w:hAnsi="Times New Roman" w:hint="default"/>
          <w:sz w:val="24"/>
          <w:szCs w:val="24"/>
        </w:rPr>
        <w:t xml:space="preserve"> originá</w:t>
      </w:r>
      <w:r w:rsidRPr="005E3076">
        <w:rPr>
          <w:rFonts w:ascii="Times New Roman" w:hAnsi="Times New Roman" w:hint="default"/>
          <w:sz w:val="24"/>
          <w:szCs w:val="24"/>
        </w:rPr>
        <w:t>l alebo ú</w:t>
      </w:r>
      <w:r w:rsidRPr="005E3076">
        <w:rPr>
          <w:rFonts w:ascii="Times New Roman" w:hAnsi="Times New Roman" w:hint="default"/>
          <w:sz w:val="24"/>
          <w:szCs w:val="24"/>
        </w:rPr>
        <w:t>radne osvedč</w:t>
      </w:r>
      <w:r w:rsidRPr="005E3076">
        <w:rPr>
          <w:rFonts w:ascii="Times New Roman" w:hAnsi="Times New Roman" w:hint="default"/>
          <w:sz w:val="24"/>
          <w:szCs w:val="24"/>
        </w:rPr>
        <w:t>enú</w:t>
      </w:r>
      <w:r w:rsidRPr="005E3076">
        <w:rPr>
          <w:rFonts w:ascii="Times New Roman" w:hAnsi="Times New Roman" w:hint="default"/>
          <w:sz w:val="24"/>
          <w:szCs w:val="24"/>
        </w:rPr>
        <w:t xml:space="preserve"> kó</w:t>
      </w:r>
      <w:r w:rsidRPr="005E3076">
        <w:rPr>
          <w:rFonts w:ascii="Times New Roman" w:hAnsi="Times New Roman" w:hint="default"/>
          <w:sz w:val="24"/>
          <w:szCs w:val="24"/>
        </w:rPr>
        <w:t>piu sú</w:t>
      </w:r>
      <w:r w:rsidRPr="005E3076">
        <w:rPr>
          <w:rFonts w:ascii="Times New Roman" w:hAnsi="Times New Roman" w:hint="default"/>
          <w:sz w:val="24"/>
          <w:szCs w:val="24"/>
        </w:rPr>
        <w:t>hlasu</w:t>
      </w:r>
      <w:r w:rsidRPr="005E3076" w:rsidR="00BC7FA6">
        <w:rPr>
          <w:rFonts w:ascii="Times New Roman" w:hAnsi="Times New Roman"/>
          <w:sz w:val="24"/>
          <w:szCs w:val="24"/>
        </w:rPr>
        <w:t xml:space="preserve"> </w:t>
      </w:r>
      <w:r w:rsidRPr="005E3076">
        <w:rPr>
          <w:rFonts w:ascii="Times New Roman" w:hAnsi="Times New Roman" w:hint="default"/>
          <w:sz w:val="24"/>
          <w:szCs w:val="24"/>
        </w:rPr>
        <w:t>s poskytnutí</w:t>
      </w:r>
      <w:r w:rsidRPr="005E3076">
        <w:rPr>
          <w:rFonts w:ascii="Times New Roman" w:hAnsi="Times New Roman" w:hint="default"/>
          <w:sz w:val="24"/>
          <w:szCs w:val="24"/>
        </w:rPr>
        <w:t>m ú</w:t>
      </w:r>
      <w:r w:rsidRPr="005E3076">
        <w:rPr>
          <w:rFonts w:ascii="Times New Roman" w:hAnsi="Times New Roman" w:hint="default"/>
          <w:sz w:val="24"/>
          <w:szCs w:val="24"/>
        </w:rPr>
        <w:t>dajov potrebný</w:t>
      </w:r>
      <w:r w:rsidRPr="005E3076">
        <w:rPr>
          <w:rFonts w:ascii="Times New Roman" w:hAnsi="Times New Roman" w:hint="default"/>
          <w:sz w:val="24"/>
          <w:szCs w:val="24"/>
        </w:rPr>
        <w:t>ch na </w:t>
      </w:r>
      <w:r w:rsidRPr="005E3076">
        <w:rPr>
          <w:rFonts w:ascii="Times New Roman" w:hAnsi="Times New Roman" w:hint="default"/>
          <w:sz w:val="24"/>
          <w:szCs w:val="24"/>
        </w:rPr>
        <w:t>vyž</w:t>
      </w:r>
      <w:r w:rsidRPr="005E3076">
        <w:rPr>
          <w:rFonts w:ascii="Times New Roman" w:hAnsi="Times New Roman" w:hint="default"/>
          <w:sz w:val="24"/>
          <w:szCs w:val="24"/>
        </w:rPr>
        <w:t>iadanie vý</w:t>
      </w:r>
      <w:r w:rsidRPr="005E3076">
        <w:rPr>
          <w:rFonts w:ascii="Times New Roman" w:hAnsi="Times New Roman" w:hint="default"/>
          <w:sz w:val="24"/>
          <w:szCs w:val="24"/>
        </w:rPr>
        <w:t>pisu z</w:t>
      </w:r>
      <w:r w:rsidRPr="005E3076" w:rsidR="00D7166E">
        <w:rPr>
          <w:rFonts w:ascii="Times New Roman" w:hAnsi="Times New Roman"/>
          <w:sz w:val="24"/>
          <w:szCs w:val="24"/>
        </w:rPr>
        <w:t> </w:t>
      </w:r>
      <w:r w:rsidRPr="005E3076">
        <w:rPr>
          <w:rFonts w:ascii="Times New Roman" w:hAnsi="Times New Roman"/>
          <w:sz w:val="24"/>
          <w:szCs w:val="24"/>
        </w:rPr>
        <w:t>registra</w:t>
      </w:r>
      <w:r w:rsidRPr="005E3076" w:rsidR="00D7166E">
        <w:rPr>
          <w:rFonts w:ascii="Times New Roman" w:hAnsi="Times New Roman"/>
          <w:sz w:val="24"/>
          <w:szCs w:val="24"/>
        </w:rPr>
        <w:t xml:space="preserve"> </w:t>
      </w:r>
      <w:r w:rsidRPr="005E3076">
        <w:rPr>
          <w:rFonts w:ascii="Times New Roman" w:hAnsi="Times New Roman"/>
          <w:sz w:val="24"/>
          <w:szCs w:val="24"/>
        </w:rPr>
        <w:t>trestov.</w:t>
      </w:r>
      <w:r>
        <w:rPr>
          <w:rStyle w:val="FootnoteReference"/>
          <w:rFonts w:ascii="Times New Roman" w:hAnsi="Times New Roman"/>
          <w:sz w:val="24"/>
          <w:szCs w:val="24"/>
          <w:rtl w:val="0"/>
        </w:rPr>
        <w:footnoteReference w:id="97"/>
      </w:r>
      <w:r w:rsidRPr="005E3076">
        <w:rPr>
          <w:rFonts w:ascii="Times New Roman" w:hAnsi="Times New Roman" w:hint="default"/>
          <w:sz w:val="24"/>
          <w:szCs w:val="24"/>
        </w:rPr>
        <w:t>) Sprá</w:t>
      </w:r>
      <w:r w:rsidRPr="005E3076">
        <w:rPr>
          <w:rFonts w:ascii="Times New Roman" w:hAnsi="Times New Roman" w:hint="default"/>
          <w:sz w:val="24"/>
          <w:szCs w:val="24"/>
        </w:rPr>
        <w:t>vny orgá</w:t>
      </w:r>
      <w:r w:rsidRPr="005E3076">
        <w:rPr>
          <w:rFonts w:ascii="Times New Roman" w:hAnsi="Times New Roman" w:hint="default"/>
          <w:sz w:val="24"/>
          <w:szCs w:val="24"/>
        </w:rPr>
        <w:t>n pož</w:t>
      </w:r>
      <w:r w:rsidRPr="005E3076">
        <w:rPr>
          <w:rFonts w:ascii="Times New Roman" w:hAnsi="Times New Roman" w:hint="default"/>
          <w:sz w:val="24"/>
          <w:szCs w:val="24"/>
        </w:rPr>
        <w:t>iada</w:t>
      </w:r>
      <w:bookmarkStart w:id="177" w:name="_Ref469159557"/>
      <w:r>
        <w:rPr>
          <w:rStyle w:val="FootnoteReference"/>
          <w:rFonts w:ascii="Times New Roman" w:hAnsi="Times New Roman"/>
          <w:sz w:val="24"/>
          <w:szCs w:val="24"/>
          <w:rtl w:val="0"/>
        </w:rPr>
        <w:footnoteReference w:id="98"/>
      </w:r>
      <w:bookmarkEnd w:id="177"/>
      <w:r w:rsidRPr="005E3076">
        <w:rPr>
          <w:rFonts w:ascii="Times New Roman" w:hAnsi="Times New Roman"/>
          <w:sz w:val="24"/>
          <w:szCs w:val="24"/>
        </w:rPr>
        <w:t xml:space="preserve">) bezodkladne elektronickou formou </w:t>
      </w:r>
      <w:r w:rsidRPr="005E3076" w:rsidR="006A03B9">
        <w:rPr>
          <w:rFonts w:ascii="Times New Roman" w:hAnsi="Times New Roman" w:hint="default"/>
          <w:sz w:val="24"/>
          <w:szCs w:val="24"/>
        </w:rPr>
        <w:t>Generá</w:t>
      </w:r>
      <w:r w:rsidRPr="005E3076" w:rsidR="006A03B9">
        <w:rPr>
          <w:rFonts w:ascii="Times New Roman" w:hAnsi="Times New Roman" w:hint="default"/>
          <w:sz w:val="24"/>
          <w:szCs w:val="24"/>
        </w:rPr>
        <w:t>lnu prokuratú</w:t>
      </w:r>
      <w:r w:rsidRPr="005E3076" w:rsidR="006A03B9">
        <w:rPr>
          <w:rFonts w:ascii="Times New Roman" w:hAnsi="Times New Roman" w:hint="default"/>
          <w:sz w:val="24"/>
          <w:szCs w:val="24"/>
        </w:rPr>
        <w:t>ru</w:t>
      </w:r>
      <w:r w:rsidRPr="005E3076">
        <w:rPr>
          <w:rFonts w:ascii="Times New Roman" w:hAnsi="Times New Roman"/>
          <w:sz w:val="24"/>
          <w:szCs w:val="24"/>
        </w:rPr>
        <w:t xml:space="preserve"> Slovenskej republiky o vydanie</w:t>
      </w:r>
      <w:r w:rsidRPr="005E3076">
        <w:rPr>
          <w:rFonts w:ascii="Times New Roman" w:hAnsi="Times New Roman" w:hint="default"/>
          <w:sz w:val="24"/>
          <w:szCs w:val="24"/>
        </w:rPr>
        <w:t xml:space="preserve"> vý</w:t>
      </w:r>
      <w:r w:rsidRPr="005E3076">
        <w:rPr>
          <w:rFonts w:ascii="Times New Roman" w:hAnsi="Times New Roman" w:hint="default"/>
          <w:sz w:val="24"/>
          <w:szCs w:val="24"/>
        </w:rPr>
        <w:t>pisu z </w:t>
      </w:r>
      <w:r w:rsidRPr="005E3076">
        <w:rPr>
          <w:rFonts w:ascii="Times New Roman" w:hAnsi="Times New Roman" w:hint="default"/>
          <w:sz w:val="24"/>
          <w:szCs w:val="24"/>
        </w:rPr>
        <w:t>registra trestov osoby, ktorá</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iadala o </w:t>
      </w:r>
      <w:r w:rsidRPr="005E3076">
        <w:rPr>
          <w:rFonts w:ascii="Times New Roman" w:hAnsi="Times New Roman" w:hint="default"/>
          <w:sz w:val="24"/>
          <w:szCs w:val="24"/>
        </w:rPr>
        <w:t>jeho zabezpeč</w:t>
      </w:r>
      <w:r w:rsidRPr="005E3076">
        <w:rPr>
          <w:rFonts w:ascii="Times New Roman" w:hAnsi="Times New Roman" w:hint="default"/>
          <w:sz w:val="24"/>
          <w:szCs w:val="24"/>
        </w:rPr>
        <w:t>enie.</w:t>
      </w:r>
      <w:r w:rsidR="00FF4ECE">
        <w:rPr>
          <w:rFonts w:ascii="Times New Roman" w:hAnsi="Times New Roman"/>
          <w:sz w:val="24"/>
          <w:szCs w:val="24"/>
          <w:vertAlign w:val="superscript"/>
        </w:rPr>
        <w:fldChar w:fldCharType="begin"/>
      </w:r>
      <w:r w:rsidR="00FF4ECE">
        <w:rPr>
          <w:rFonts w:ascii="Times New Roman" w:hAnsi="Times New Roman"/>
          <w:sz w:val="24"/>
          <w:szCs w:val="24"/>
          <w:vertAlign w:val="superscript"/>
        </w:rPr>
        <w:instrText xml:space="preserve"> NOTEREF _Ref469159557 \h </w:instrText>
      </w:r>
      <w:r w:rsidR="00FF4ECE">
        <w:rPr>
          <w:rFonts w:ascii="Times New Roman" w:hAnsi="Times New Roman"/>
          <w:sz w:val="24"/>
          <w:szCs w:val="24"/>
          <w:vertAlign w:val="superscript"/>
        </w:rPr>
        <w:fldChar w:fldCharType="separate"/>
      </w:r>
      <w:r w:rsidR="00FF4ECE">
        <w:rPr>
          <w:rFonts w:ascii="Times New Roman" w:hAnsi="Times New Roman"/>
          <w:sz w:val="24"/>
          <w:szCs w:val="24"/>
          <w:vertAlign w:val="superscript"/>
        </w:rPr>
        <w:t>97</w:t>
      </w:r>
      <w:r w:rsidR="00FF4ECE">
        <w:rPr>
          <w:rFonts w:ascii="Times New Roman" w:hAnsi="Times New Roman"/>
          <w:sz w:val="24"/>
          <w:szCs w:val="24"/>
          <w:vertAlign w:val="superscript"/>
        </w:rPr>
        <w:fldChar w:fldCharType="end"/>
      </w:r>
      <w:r w:rsidRPr="005E3076" w:rsidR="00134FA9">
        <w:rPr>
          <w:rFonts w:ascii="Times New Roman" w:hAnsi="Times New Roman"/>
          <w:sz w:val="24"/>
          <w:szCs w:val="24"/>
        </w:rPr>
        <w:t>)</w:t>
      </w:r>
    </w:p>
    <w:p w:rsidR="00210428" w:rsidRPr="005E3076" w:rsidP="004653DC">
      <w:pPr>
        <w:pStyle w:val="Odstavecseseznamem"/>
        <w:tabs>
          <w:tab w:val="left" w:pos="1134"/>
        </w:tabs>
        <w:bidi w:val="0"/>
        <w:spacing w:after="0" w:line="240" w:lineRule="auto"/>
        <w:ind w:left="0"/>
        <w:jc w:val="both"/>
        <w:rPr>
          <w:rFonts w:ascii="Times New Roman" w:hAnsi="Times New Roman"/>
          <w:sz w:val="24"/>
          <w:szCs w:val="24"/>
        </w:rPr>
      </w:pPr>
    </w:p>
    <w:p w:rsidR="00134FA9"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sú</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 ž</w:t>
      </w:r>
      <w:r w:rsidRPr="005E3076">
        <w:rPr>
          <w:rFonts w:ascii="Times New Roman" w:hAnsi="Times New Roman" w:hint="default"/>
          <w:sz w:val="24"/>
          <w:szCs w:val="24"/>
        </w:rPr>
        <w:t>iadosti a doklady prilož</w:t>
      </w:r>
      <w:r w:rsidRPr="005E3076">
        <w:rPr>
          <w:rFonts w:ascii="Times New Roman" w:hAnsi="Times New Roman" w:hint="default"/>
          <w:sz w:val="24"/>
          <w:szCs w:val="24"/>
        </w:rPr>
        <w:t>ené</w:t>
      </w:r>
      <w:r w:rsidRPr="005E3076">
        <w:rPr>
          <w:rFonts w:ascii="Times New Roman" w:hAnsi="Times New Roman" w:hint="default"/>
          <w:sz w:val="24"/>
          <w:szCs w:val="24"/>
        </w:rPr>
        <w:t xml:space="preserve"> k ž</w:t>
      </w:r>
      <w:r w:rsidRPr="005E3076">
        <w:rPr>
          <w:rFonts w:ascii="Times New Roman" w:hAnsi="Times New Roman" w:hint="default"/>
          <w:sz w:val="24"/>
          <w:szCs w:val="24"/>
        </w:rPr>
        <w:t>iadosti v 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vo vý</w:t>
      </w:r>
      <w:r w:rsidRPr="005E3076">
        <w:rPr>
          <w:rFonts w:ascii="Times New Roman" w:hAnsi="Times New Roman" w:hint="default"/>
          <w:sz w:val="24"/>
          <w:szCs w:val="24"/>
        </w:rPr>
        <w:t>nimoč</w:t>
      </w:r>
      <w:r w:rsidRPr="005E3076">
        <w:rPr>
          <w:rFonts w:ascii="Times New Roman" w:hAnsi="Times New Roman" w:hint="default"/>
          <w:sz w:val="24"/>
          <w:szCs w:val="24"/>
        </w:rPr>
        <w:t>nom prí</w:t>
      </w:r>
      <w:r w:rsidRPr="005E3076">
        <w:rPr>
          <w:rFonts w:ascii="Times New Roman" w:hAnsi="Times New Roman" w:hint="default"/>
          <w:sz w:val="24"/>
          <w:szCs w:val="24"/>
        </w:rPr>
        <w:t xml:space="preserve">pade v inom ako v slovenskom </w:t>
      </w:r>
      <w:r w:rsidRPr="005E3076" w:rsidR="006D4263">
        <w:rPr>
          <w:rFonts w:ascii="Times New Roman" w:hAnsi="Times New Roman"/>
          <w:sz w:val="24"/>
          <w:szCs w:val="24"/>
        </w:rPr>
        <w:t xml:space="preserve">jazyku </w:t>
      </w:r>
      <w:r w:rsidRPr="005E3076">
        <w:rPr>
          <w:rFonts w:ascii="Times New Roman" w:hAnsi="Times New Roman"/>
          <w:sz w:val="24"/>
          <w:szCs w:val="24"/>
        </w:rPr>
        <w:t>alebo</w:t>
      </w:r>
      <w:r w:rsidRPr="005E3076" w:rsidR="006B43E6">
        <w:rPr>
          <w:rFonts w:ascii="Times New Roman" w:hAnsi="Times New Roman"/>
          <w:sz w:val="24"/>
          <w:szCs w:val="24"/>
        </w:rPr>
        <w:t xml:space="preserve"> v</w:t>
      </w:r>
      <w:r w:rsidRPr="005E3076">
        <w:rPr>
          <w:rFonts w:ascii="Times New Roman" w:hAnsi="Times New Roman" w:hint="default"/>
          <w:sz w:val="24"/>
          <w:szCs w:val="24"/>
        </w:rPr>
        <w:t xml:space="preserve"> č</w:t>
      </w:r>
      <w:r w:rsidRPr="005E3076">
        <w:rPr>
          <w:rFonts w:ascii="Times New Roman" w:hAnsi="Times New Roman" w:hint="default"/>
          <w:sz w:val="24"/>
          <w:szCs w:val="24"/>
        </w:rPr>
        <w:t>eskom j</w:t>
      </w:r>
      <w:r w:rsidRPr="005E3076">
        <w:rPr>
          <w:rFonts w:ascii="Times New Roman" w:hAnsi="Times New Roman" w:hint="default"/>
          <w:sz w:val="24"/>
          <w:szCs w:val="24"/>
        </w:rPr>
        <w:t xml:space="preserve">azyku, </w:t>
      </w:r>
      <w:r w:rsidRPr="005E3076" w:rsidR="00726E00">
        <w:rPr>
          <w:rFonts w:ascii="Times New Roman" w:hAnsi="Times New Roman" w:hint="default"/>
          <w:sz w:val="24"/>
          <w:szCs w:val="24"/>
        </w:rPr>
        <w:t>navrhovateľ</w:t>
      </w:r>
      <w:r w:rsidRPr="005E3076">
        <w:rPr>
          <w:rFonts w:ascii="Times New Roman" w:hAnsi="Times New Roman" w:hint="default"/>
          <w:sz w:val="24"/>
          <w:szCs w:val="24"/>
        </w:rPr>
        <w:t xml:space="preserve"> priloží</w:t>
      </w:r>
      <w:r w:rsidRPr="005E3076">
        <w:rPr>
          <w:rFonts w:ascii="Times New Roman" w:hAnsi="Times New Roman" w:hint="default"/>
          <w:sz w:val="24"/>
          <w:szCs w:val="24"/>
        </w:rPr>
        <w:t xml:space="preserve"> aj ich ú</w:t>
      </w:r>
      <w:r w:rsidRPr="005E3076">
        <w:rPr>
          <w:rFonts w:ascii="Times New Roman" w:hAnsi="Times New Roman" w:hint="default"/>
          <w:sz w:val="24"/>
          <w:szCs w:val="24"/>
        </w:rPr>
        <w:t>radne osvedč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preklad do š</w:t>
      </w:r>
      <w:r w:rsidRPr="005E3076">
        <w:rPr>
          <w:rFonts w:ascii="Times New Roman" w:hAnsi="Times New Roman" w:hint="default"/>
          <w:sz w:val="24"/>
          <w:szCs w:val="24"/>
        </w:rPr>
        <w:t>tá</w:t>
      </w:r>
      <w:r w:rsidRPr="005E3076">
        <w:rPr>
          <w:rFonts w:ascii="Times New Roman" w:hAnsi="Times New Roman" w:hint="default"/>
          <w:sz w:val="24"/>
          <w:szCs w:val="24"/>
        </w:rPr>
        <w:t>tneho jazyka.</w:t>
      </w:r>
      <w:r w:rsidRPr="005E3076" w:rsidR="00610F67">
        <w:rPr>
          <w:rFonts w:ascii="Times New Roman" w:hAnsi="Times New Roman" w:hint="default"/>
          <w:sz w:val="24"/>
          <w:szCs w:val="24"/>
        </w:rPr>
        <w:t xml:space="preserve"> Preklad sa nevyž</w:t>
      </w:r>
      <w:r w:rsidRPr="005E3076" w:rsidR="00610F67">
        <w:rPr>
          <w:rFonts w:ascii="Times New Roman" w:hAnsi="Times New Roman" w:hint="default"/>
          <w:sz w:val="24"/>
          <w:szCs w:val="24"/>
        </w:rPr>
        <w:t>aduje, ak ide o </w:t>
      </w:r>
      <w:r w:rsidRPr="005E3076" w:rsidR="00610F67">
        <w:rPr>
          <w:rFonts w:ascii="Times New Roman" w:hAnsi="Times New Roman" w:hint="default"/>
          <w:sz w:val="24"/>
          <w:szCs w:val="24"/>
        </w:rPr>
        <w:t>harmonizovaný</w:t>
      </w:r>
      <w:r w:rsidRPr="005E3076" w:rsidR="00610F67">
        <w:rPr>
          <w:rFonts w:ascii="Times New Roman" w:hAnsi="Times New Roman" w:hint="default"/>
          <w:sz w:val="24"/>
          <w:szCs w:val="24"/>
        </w:rPr>
        <w:t xml:space="preserve"> doklad, ktoré</w:t>
      </w:r>
      <w:r w:rsidRPr="005E3076" w:rsidR="00610F67">
        <w:rPr>
          <w:rFonts w:ascii="Times New Roman" w:hAnsi="Times New Roman" w:hint="default"/>
          <w:sz w:val="24"/>
          <w:szCs w:val="24"/>
        </w:rPr>
        <w:t>ho presná</w:t>
      </w:r>
      <w:r w:rsidRPr="005E3076" w:rsidR="00610F67">
        <w:rPr>
          <w:rFonts w:ascii="Times New Roman" w:hAnsi="Times New Roman" w:hint="default"/>
          <w:sz w:val="24"/>
          <w:szCs w:val="24"/>
        </w:rPr>
        <w:t xml:space="preserve"> š</w:t>
      </w:r>
      <w:r w:rsidRPr="005E3076" w:rsidR="00610F67">
        <w:rPr>
          <w:rFonts w:ascii="Times New Roman" w:hAnsi="Times New Roman" w:hint="default"/>
          <w:sz w:val="24"/>
          <w:szCs w:val="24"/>
        </w:rPr>
        <w:t>truktú</w:t>
      </w:r>
      <w:r w:rsidRPr="005E3076" w:rsidR="00610F67">
        <w:rPr>
          <w:rFonts w:ascii="Times New Roman" w:hAnsi="Times New Roman" w:hint="default"/>
          <w:sz w:val="24"/>
          <w:szCs w:val="24"/>
        </w:rPr>
        <w:t>ra vychá</w:t>
      </w:r>
      <w:r w:rsidRPr="005E3076" w:rsidR="00610F67">
        <w:rPr>
          <w:rFonts w:ascii="Times New Roman" w:hAnsi="Times New Roman" w:hint="default"/>
          <w:sz w:val="24"/>
          <w:szCs w:val="24"/>
        </w:rPr>
        <w:t>dza z </w:t>
      </w:r>
      <w:r w:rsidRPr="005E3076" w:rsidR="00610F67">
        <w:rPr>
          <w:rFonts w:ascii="Times New Roman" w:hAnsi="Times New Roman" w:hint="default"/>
          <w:sz w:val="24"/>
          <w:szCs w:val="24"/>
        </w:rPr>
        <w:t>prí</w:t>
      </w:r>
      <w:r w:rsidRPr="005E3076" w:rsidR="00610F67">
        <w:rPr>
          <w:rFonts w:ascii="Times New Roman" w:hAnsi="Times New Roman" w:hint="default"/>
          <w:sz w:val="24"/>
          <w:szCs w:val="24"/>
        </w:rPr>
        <w:t>sluš</w:t>
      </w:r>
      <w:r w:rsidRPr="005E3076" w:rsidR="00610F67">
        <w:rPr>
          <w:rFonts w:ascii="Times New Roman" w:hAnsi="Times New Roman" w:hint="default"/>
          <w:sz w:val="24"/>
          <w:szCs w:val="24"/>
        </w:rPr>
        <w:t>né</w:t>
      </w:r>
      <w:r w:rsidRPr="005E3076" w:rsidR="00610F67">
        <w:rPr>
          <w:rFonts w:ascii="Times New Roman" w:hAnsi="Times New Roman" w:hint="default"/>
          <w:sz w:val="24"/>
          <w:szCs w:val="24"/>
        </w:rPr>
        <w:t>ho osobitné</w:t>
      </w:r>
      <w:r w:rsidRPr="005E3076" w:rsidR="00610F67">
        <w:rPr>
          <w:rFonts w:ascii="Times New Roman" w:hAnsi="Times New Roman" w:hint="default"/>
          <w:sz w:val="24"/>
          <w:szCs w:val="24"/>
        </w:rPr>
        <w:t xml:space="preserve">ho predpisu, </w:t>
      </w:r>
      <w:r w:rsidRPr="005E3076" w:rsidR="006D4263">
        <w:rPr>
          <w:rFonts w:ascii="Times New Roman" w:hAnsi="Times New Roman" w:hint="default"/>
          <w:sz w:val="24"/>
          <w:szCs w:val="24"/>
        </w:rPr>
        <w:t>najmä</w:t>
      </w:r>
      <w:r w:rsidRPr="005E3076" w:rsidR="00610F67">
        <w:rPr>
          <w:rFonts w:ascii="Times New Roman" w:hAnsi="Times New Roman" w:hint="default"/>
          <w:sz w:val="24"/>
          <w:szCs w:val="24"/>
        </w:rPr>
        <w:t xml:space="preserve"> osvedč</w:t>
      </w:r>
      <w:r w:rsidRPr="005E3076" w:rsidR="00610F67">
        <w:rPr>
          <w:rFonts w:ascii="Times New Roman" w:hAnsi="Times New Roman" w:hint="default"/>
          <w:sz w:val="24"/>
          <w:szCs w:val="24"/>
        </w:rPr>
        <w:t>enie o </w:t>
      </w:r>
      <w:r w:rsidRPr="005E3076" w:rsidR="00610F67">
        <w:rPr>
          <w:rFonts w:ascii="Times New Roman" w:hAnsi="Times New Roman" w:hint="default"/>
          <w:sz w:val="24"/>
          <w:szCs w:val="24"/>
        </w:rPr>
        <w:t>typovom schvá</w:t>
      </w:r>
      <w:r w:rsidRPr="005E3076" w:rsidR="00610F67">
        <w:rPr>
          <w:rFonts w:ascii="Times New Roman" w:hAnsi="Times New Roman" w:hint="default"/>
          <w:sz w:val="24"/>
          <w:szCs w:val="24"/>
        </w:rPr>
        <w:t>lení</w:t>
      </w:r>
      <w:r w:rsidRPr="005E3076" w:rsidR="00610F67">
        <w:rPr>
          <w:rFonts w:ascii="Times New Roman" w:hAnsi="Times New Roman" w:hint="default"/>
          <w:sz w:val="24"/>
          <w:szCs w:val="24"/>
        </w:rPr>
        <w:t xml:space="preserve"> EÚ</w:t>
      </w:r>
      <w:r w:rsidRPr="005E3076" w:rsidR="00610F67">
        <w:rPr>
          <w:rFonts w:ascii="Times New Roman" w:hAnsi="Times New Roman" w:hint="default"/>
          <w:sz w:val="24"/>
          <w:szCs w:val="24"/>
        </w:rPr>
        <w:t>, osvedč</w:t>
      </w:r>
      <w:r w:rsidRPr="005E3076" w:rsidR="00610F67">
        <w:rPr>
          <w:rFonts w:ascii="Times New Roman" w:hAnsi="Times New Roman" w:hint="default"/>
          <w:sz w:val="24"/>
          <w:szCs w:val="24"/>
        </w:rPr>
        <w:t>enie o </w:t>
      </w:r>
      <w:r w:rsidRPr="005E3076" w:rsidR="00610F67">
        <w:rPr>
          <w:rFonts w:ascii="Times New Roman" w:hAnsi="Times New Roman" w:hint="default"/>
          <w:sz w:val="24"/>
          <w:szCs w:val="24"/>
        </w:rPr>
        <w:t>zhode COC, osvedč</w:t>
      </w:r>
      <w:r w:rsidRPr="005E3076" w:rsidR="00610F67">
        <w:rPr>
          <w:rFonts w:ascii="Times New Roman" w:hAnsi="Times New Roman" w:hint="default"/>
          <w:sz w:val="24"/>
          <w:szCs w:val="24"/>
        </w:rPr>
        <w:t>enie o</w:t>
      </w:r>
      <w:r w:rsidRPr="005E3076" w:rsidR="00DD6324">
        <w:rPr>
          <w:rFonts w:ascii="Times New Roman" w:hAnsi="Times New Roman"/>
          <w:sz w:val="24"/>
          <w:szCs w:val="24"/>
        </w:rPr>
        <w:t> </w:t>
      </w:r>
      <w:r w:rsidRPr="005E3076" w:rsidR="00DD6324">
        <w:rPr>
          <w:rFonts w:ascii="Times New Roman" w:hAnsi="Times New Roman" w:hint="default"/>
          <w:sz w:val="24"/>
          <w:szCs w:val="24"/>
        </w:rPr>
        <w:t>kontrole technické</w:t>
      </w:r>
      <w:r w:rsidRPr="005E3076" w:rsidR="00DD6324">
        <w:rPr>
          <w:rFonts w:ascii="Times New Roman" w:hAnsi="Times New Roman" w:hint="default"/>
          <w:sz w:val="24"/>
          <w:szCs w:val="24"/>
        </w:rPr>
        <w:t>ho stavu</w:t>
      </w:r>
      <w:r w:rsidRPr="005E3076" w:rsidR="005945A7">
        <w:rPr>
          <w:rFonts w:ascii="Times New Roman" w:hAnsi="Times New Roman"/>
          <w:sz w:val="24"/>
          <w:szCs w:val="24"/>
        </w:rPr>
        <w:t xml:space="preserve"> vozidla</w:t>
      </w:r>
      <w:r w:rsidRPr="005E3076" w:rsidR="00610F67">
        <w:rPr>
          <w:rFonts w:ascii="Times New Roman" w:hAnsi="Times New Roman"/>
          <w:sz w:val="24"/>
          <w:szCs w:val="24"/>
        </w:rPr>
        <w:t>.</w:t>
      </w:r>
      <w:r w:rsidRPr="005E3076" w:rsidR="00692BE7">
        <w:rPr>
          <w:rFonts w:ascii="Times New Roman" w:hAnsi="Times New Roman"/>
          <w:sz w:val="24"/>
          <w:szCs w:val="24"/>
        </w:rPr>
        <w:t xml:space="preserve"> Ak sa v </w:t>
      </w:r>
      <w:r w:rsidRPr="005E3076" w:rsidR="00692BE7">
        <w:rPr>
          <w:rFonts w:ascii="Times New Roman" w:hAnsi="Times New Roman" w:hint="default"/>
          <w:sz w:val="24"/>
          <w:szCs w:val="24"/>
        </w:rPr>
        <w:t>konaní</w:t>
      </w:r>
      <w:r w:rsidRPr="005E3076" w:rsidR="00692BE7">
        <w:rPr>
          <w:rFonts w:ascii="Times New Roman" w:hAnsi="Times New Roman" w:hint="default"/>
          <w:sz w:val="24"/>
          <w:szCs w:val="24"/>
        </w:rPr>
        <w:t xml:space="preserve"> podľ</w:t>
      </w:r>
      <w:r w:rsidRPr="005E3076" w:rsidR="00692BE7">
        <w:rPr>
          <w:rFonts w:ascii="Times New Roman" w:hAnsi="Times New Roman" w:hint="default"/>
          <w:sz w:val="24"/>
          <w:szCs w:val="24"/>
        </w:rPr>
        <w:t>a tohto zá</w:t>
      </w:r>
      <w:r w:rsidRPr="005E3076" w:rsidR="00692BE7">
        <w:rPr>
          <w:rFonts w:ascii="Times New Roman" w:hAnsi="Times New Roman" w:hint="default"/>
          <w:sz w:val="24"/>
          <w:szCs w:val="24"/>
        </w:rPr>
        <w:t>kona predkladá</w:t>
      </w:r>
      <w:r w:rsidRPr="005E3076" w:rsidR="00692BE7">
        <w:rPr>
          <w:rFonts w:ascii="Times New Roman" w:hAnsi="Times New Roman" w:hint="default"/>
          <w:sz w:val="24"/>
          <w:szCs w:val="24"/>
        </w:rPr>
        <w:t xml:space="preserve"> </w:t>
      </w:r>
      <w:r w:rsidRPr="005E3076" w:rsidR="00CF44BC">
        <w:rPr>
          <w:rFonts w:ascii="Times New Roman" w:hAnsi="Times New Roman" w:hint="default"/>
          <w:sz w:val="24"/>
          <w:szCs w:val="24"/>
        </w:rPr>
        <w:t>harmonizované</w:t>
      </w:r>
      <w:r w:rsidRPr="005E3076" w:rsidR="00CF44BC">
        <w:rPr>
          <w:rFonts w:ascii="Times New Roman" w:hAnsi="Times New Roman" w:hint="default"/>
          <w:sz w:val="24"/>
          <w:szCs w:val="24"/>
        </w:rPr>
        <w:t xml:space="preserve"> osvedč</w:t>
      </w:r>
      <w:r w:rsidRPr="005E3076" w:rsidR="00CF44BC">
        <w:rPr>
          <w:rFonts w:ascii="Times New Roman" w:hAnsi="Times New Roman" w:hint="default"/>
          <w:sz w:val="24"/>
          <w:szCs w:val="24"/>
        </w:rPr>
        <w:t>enie o </w:t>
      </w:r>
      <w:r w:rsidRPr="005E3076" w:rsidR="00CF44BC">
        <w:rPr>
          <w:rFonts w:ascii="Times New Roman" w:hAnsi="Times New Roman" w:hint="default"/>
          <w:sz w:val="24"/>
          <w:szCs w:val="24"/>
        </w:rPr>
        <w:t>evidencii vydané</w:t>
      </w:r>
      <w:r w:rsidRPr="005E3076" w:rsidR="00CF44BC">
        <w:rPr>
          <w:rFonts w:ascii="Times New Roman" w:hAnsi="Times New Roman" w:hint="default"/>
          <w:sz w:val="24"/>
          <w:szCs w:val="24"/>
        </w:rPr>
        <w:t xml:space="preserve"> č</w:t>
      </w:r>
      <w:r w:rsidRPr="005E3076" w:rsidR="00CF44BC">
        <w:rPr>
          <w:rFonts w:ascii="Times New Roman" w:hAnsi="Times New Roman" w:hint="default"/>
          <w:sz w:val="24"/>
          <w:szCs w:val="24"/>
        </w:rPr>
        <w:t>lenský</w:t>
      </w:r>
      <w:r w:rsidRPr="005E3076" w:rsidR="00CF44BC">
        <w:rPr>
          <w:rFonts w:ascii="Times New Roman" w:hAnsi="Times New Roman" w:hint="default"/>
          <w:sz w:val="24"/>
          <w:szCs w:val="24"/>
        </w:rPr>
        <w:t>m š</w:t>
      </w:r>
      <w:r w:rsidRPr="005E3076" w:rsidR="00CF44BC">
        <w:rPr>
          <w:rFonts w:ascii="Times New Roman" w:hAnsi="Times New Roman" w:hint="default"/>
          <w:sz w:val="24"/>
          <w:szCs w:val="24"/>
        </w:rPr>
        <w:t>tá</w:t>
      </w:r>
      <w:r w:rsidRPr="005E3076" w:rsidR="00CF44BC">
        <w:rPr>
          <w:rFonts w:ascii="Times New Roman" w:hAnsi="Times New Roman" w:hint="default"/>
          <w:sz w:val="24"/>
          <w:szCs w:val="24"/>
        </w:rPr>
        <w:t>tom alebo zmluvný</w:t>
      </w:r>
      <w:r w:rsidRPr="005E3076" w:rsidR="00CF44BC">
        <w:rPr>
          <w:rFonts w:ascii="Times New Roman" w:hAnsi="Times New Roman" w:hint="default"/>
          <w:sz w:val="24"/>
          <w:szCs w:val="24"/>
        </w:rPr>
        <w:t>m š</w:t>
      </w:r>
      <w:r w:rsidRPr="005E3076" w:rsidR="00CF44BC">
        <w:rPr>
          <w:rFonts w:ascii="Times New Roman" w:hAnsi="Times New Roman" w:hint="default"/>
          <w:sz w:val="24"/>
          <w:szCs w:val="24"/>
        </w:rPr>
        <w:t>tá</w:t>
      </w:r>
      <w:r w:rsidRPr="005E3076" w:rsidR="00CF44BC">
        <w:rPr>
          <w:rFonts w:ascii="Times New Roman" w:hAnsi="Times New Roman" w:hint="default"/>
          <w:sz w:val="24"/>
          <w:szCs w:val="24"/>
        </w:rPr>
        <w:t>tom, ú</w:t>
      </w:r>
      <w:r w:rsidRPr="005E3076" w:rsidR="00CF44BC">
        <w:rPr>
          <w:rFonts w:ascii="Times New Roman" w:hAnsi="Times New Roman" w:hint="default"/>
          <w:sz w:val="24"/>
          <w:szCs w:val="24"/>
        </w:rPr>
        <w:t>radne osvedč</w:t>
      </w:r>
      <w:r w:rsidRPr="005E3076" w:rsidR="00CF44BC">
        <w:rPr>
          <w:rFonts w:ascii="Times New Roman" w:hAnsi="Times New Roman" w:hint="default"/>
          <w:sz w:val="24"/>
          <w:szCs w:val="24"/>
        </w:rPr>
        <w:t>ený</w:t>
      </w:r>
      <w:r w:rsidRPr="005E3076" w:rsidR="00CF44BC">
        <w:rPr>
          <w:rFonts w:ascii="Times New Roman" w:hAnsi="Times New Roman" w:hint="default"/>
          <w:sz w:val="24"/>
          <w:szCs w:val="24"/>
        </w:rPr>
        <w:t xml:space="preserve"> preklad do š</w:t>
      </w:r>
      <w:r w:rsidRPr="005E3076" w:rsidR="00CF44BC">
        <w:rPr>
          <w:rFonts w:ascii="Times New Roman" w:hAnsi="Times New Roman" w:hint="default"/>
          <w:sz w:val="24"/>
          <w:szCs w:val="24"/>
        </w:rPr>
        <w:t>tá</w:t>
      </w:r>
      <w:r w:rsidRPr="005E3076" w:rsidR="00CF44BC">
        <w:rPr>
          <w:rFonts w:ascii="Times New Roman" w:hAnsi="Times New Roman" w:hint="default"/>
          <w:sz w:val="24"/>
          <w:szCs w:val="24"/>
        </w:rPr>
        <w:t>tneho jazyka sa predkladá</w:t>
      </w:r>
      <w:r w:rsidRPr="005E3076" w:rsidR="00CF44BC">
        <w:rPr>
          <w:rFonts w:ascii="Times New Roman" w:hAnsi="Times New Roman" w:hint="default"/>
          <w:sz w:val="24"/>
          <w:szCs w:val="24"/>
        </w:rPr>
        <w:t xml:space="preserve"> len pre tie </w:t>
      </w:r>
      <w:r w:rsidRPr="005E3076" w:rsidR="00CF44BC">
        <w:rPr>
          <w:rFonts w:ascii="Times New Roman" w:hAnsi="Times New Roman" w:hint="default"/>
          <w:sz w:val="24"/>
          <w:szCs w:val="24"/>
        </w:rPr>
        <w:t>č</w:t>
      </w:r>
      <w:r w:rsidRPr="005E3076" w:rsidR="00CF44BC">
        <w:rPr>
          <w:rFonts w:ascii="Times New Roman" w:hAnsi="Times New Roman" w:hint="default"/>
          <w:sz w:val="24"/>
          <w:szCs w:val="24"/>
        </w:rPr>
        <w:t>asti, ktoré</w:t>
      </w:r>
      <w:r w:rsidRPr="005E3076" w:rsidR="00CF44BC">
        <w:rPr>
          <w:rFonts w:ascii="Times New Roman" w:hAnsi="Times New Roman" w:hint="default"/>
          <w:sz w:val="24"/>
          <w:szCs w:val="24"/>
        </w:rPr>
        <w:t xml:space="preserve"> nie sú</w:t>
      </w:r>
      <w:r w:rsidRPr="005E3076" w:rsidR="00CF44BC">
        <w:rPr>
          <w:rFonts w:ascii="Times New Roman" w:hAnsi="Times New Roman" w:hint="default"/>
          <w:sz w:val="24"/>
          <w:szCs w:val="24"/>
        </w:rPr>
        <w:t xml:space="preserve"> harmonizovaný</w:t>
      </w:r>
      <w:r w:rsidRPr="005E3076" w:rsidR="00CF44BC">
        <w:rPr>
          <w:rFonts w:ascii="Times New Roman" w:hAnsi="Times New Roman" w:hint="default"/>
          <w:sz w:val="24"/>
          <w:szCs w:val="24"/>
        </w:rPr>
        <w:t>mi polož</w:t>
      </w:r>
      <w:r w:rsidRPr="005E3076" w:rsidR="00CF44BC">
        <w:rPr>
          <w:rFonts w:ascii="Times New Roman" w:hAnsi="Times New Roman" w:hint="default"/>
          <w:sz w:val="24"/>
          <w:szCs w:val="24"/>
        </w:rPr>
        <w:t>kami.</w:t>
      </w:r>
    </w:p>
    <w:p w:rsidR="00610F67" w:rsidRPr="005E3076" w:rsidP="00134FA9">
      <w:pPr>
        <w:pStyle w:val="Odstavecseseznamem"/>
        <w:tabs>
          <w:tab w:val="left" w:pos="1134"/>
        </w:tabs>
        <w:bidi w:val="0"/>
        <w:spacing w:after="0" w:line="240" w:lineRule="auto"/>
        <w:ind w:left="0"/>
        <w:jc w:val="both"/>
        <w:rPr>
          <w:rFonts w:ascii="Times New Roman" w:hAnsi="Times New Roman"/>
          <w:sz w:val="24"/>
          <w:szCs w:val="24"/>
        </w:rPr>
      </w:pPr>
    </w:p>
    <w:p w:rsidR="00134FA9"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uzná</w:t>
      </w:r>
      <w:r w:rsidRPr="005E3076">
        <w:rPr>
          <w:rFonts w:ascii="Times New Roman" w:hAnsi="Times New Roman" w:hint="default"/>
          <w:sz w:val="24"/>
          <w:szCs w:val="24"/>
        </w:rPr>
        <w:t>vanie dokladov o vzdelaní</w:t>
      </w:r>
      <w:r w:rsidRPr="005E3076">
        <w:rPr>
          <w:rFonts w:ascii="Times New Roman" w:hAnsi="Times New Roman" w:hint="default"/>
          <w:sz w:val="24"/>
          <w:szCs w:val="24"/>
        </w:rPr>
        <w:t xml:space="preserve"> obč</w:t>
      </w:r>
      <w:r w:rsidRPr="005E3076">
        <w:rPr>
          <w:rFonts w:ascii="Times New Roman" w:hAnsi="Times New Roman" w:hint="default"/>
          <w:sz w:val="24"/>
          <w:szCs w:val="24"/>
        </w:rPr>
        <w:t>anov iný</w:t>
      </w:r>
      <w:r w:rsidRPr="005E3076">
        <w:rPr>
          <w:rFonts w:ascii="Times New Roman" w:hAnsi="Times New Roman" w:hint="default"/>
          <w:sz w:val="24"/>
          <w:szCs w:val="24"/>
        </w:rPr>
        <w:t>ch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w:t>
      </w:r>
      <w:r w:rsidRPr="005E3076" w:rsidR="00D143C2">
        <w:rPr>
          <w:rFonts w:ascii="Times New Roman" w:hAnsi="Times New Roman" w:hint="default"/>
          <w:sz w:val="24"/>
          <w:szCs w:val="24"/>
        </w:rPr>
        <w:t xml:space="preserve"> alebo zmluvný</w:t>
      </w:r>
      <w:r w:rsidRPr="005E3076" w:rsidR="00D143C2">
        <w:rPr>
          <w:rFonts w:ascii="Times New Roman" w:hAnsi="Times New Roman" w:hint="default"/>
          <w:sz w:val="24"/>
          <w:szCs w:val="24"/>
        </w:rPr>
        <w:t>ch š</w:t>
      </w:r>
      <w:r w:rsidRPr="005E3076" w:rsidR="00D143C2">
        <w:rPr>
          <w:rFonts w:ascii="Times New Roman" w:hAnsi="Times New Roman" w:hint="default"/>
          <w:sz w:val="24"/>
          <w:szCs w:val="24"/>
        </w:rPr>
        <w:t>tá</w:t>
      </w:r>
      <w:r w:rsidRPr="005E3076" w:rsidR="00D143C2">
        <w:rPr>
          <w:rFonts w:ascii="Times New Roman" w:hAnsi="Times New Roman" w:hint="default"/>
          <w:sz w:val="24"/>
          <w:szCs w:val="24"/>
        </w:rPr>
        <w:t>tov</w:t>
      </w:r>
      <w:r w:rsidRPr="005E3076">
        <w:rPr>
          <w:rFonts w:ascii="Times New Roman" w:hAnsi="Times New Roman" w:hint="default"/>
          <w:sz w:val="24"/>
          <w:szCs w:val="24"/>
        </w:rPr>
        <w:t>, ktorí</w:t>
      </w:r>
      <w:r w:rsidRPr="005E3076">
        <w:rPr>
          <w:rFonts w:ascii="Times New Roman" w:hAnsi="Times New Roman" w:hint="default"/>
          <w:sz w:val="24"/>
          <w:szCs w:val="24"/>
        </w:rPr>
        <w:t xml:space="preserve"> chcú</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technika </w:t>
      </w:r>
      <w:r w:rsidRPr="005E3076">
        <w:rPr>
          <w:rFonts w:ascii="Times New Roman" w:hAnsi="Times New Roman"/>
          <w:sz w:val="24"/>
          <w:szCs w:val="24"/>
          <w:lang w:eastAsia="sk-SK"/>
        </w:rPr>
        <w:t>technickej kontroly</w:t>
      </w:r>
      <w:r w:rsidRPr="005E3076">
        <w:rPr>
          <w:rFonts w:ascii="Times New Roman" w:hAnsi="Times New Roman"/>
          <w:sz w:val="24"/>
          <w:szCs w:val="24"/>
        </w:rPr>
        <w:t>, technika emisnej kontroly, technika kontroly originality aleb</w:t>
      </w:r>
      <w:r w:rsidRPr="005E3076">
        <w:rPr>
          <w:rFonts w:ascii="Times New Roman" w:hAnsi="Times New Roman" w:hint="default"/>
          <w:sz w:val="24"/>
          <w:szCs w:val="24"/>
        </w:rPr>
        <w:t>o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vš</w:t>
      </w:r>
      <w:r w:rsidRPr="005E3076">
        <w:rPr>
          <w:rFonts w:ascii="Times New Roman" w:hAnsi="Times New Roman" w:hint="default"/>
          <w:sz w:val="24"/>
          <w:szCs w:val="24"/>
        </w:rPr>
        <w:t>eobecné</w:t>
      </w:r>
      <w:r w:rsidRPr="005E3076">
        <w:rPr>
          <w:rFonts w:ascii="Times New Roman" w:hAnsi="Times New Roman" w:hint="default"/>
          <w:sz w:val="24"/>
          <w:szCs w:val="24"/>
        </w:rPr>
        <w:t xml:space="preserve"> predpisy o uzná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ch kvalifiká</w:t>
      </w:r>
      <w:r w:rsidRPr="005E3076">
        <w:rPr>
          <w:rFonts w:ascii="Times New Roman" w:hAnsi="Times New Roman" w:hint="default"/>
          <w:sz w:val="24"/>
          <w:szCs w:val="24"/>
        </w:rPr>
        <w:t>cií.</w:t>
      </w:r>
      <w:r>
        <w:rPr>
          <w:rStyle w:val="FootnoteReference"/>
          <w:rFonts w:ascii="Times New Roman" w:hAnsi="Times New Roman"/>
          <w:sz w:val="24"/>
          <w:szCs w:val="24"/>
          <w:rtl w:val="0"/>
        </w:rPr>
        <w:footnoteReference w:id="99"/>
      </w:r>
      <w:r w:rsidRPr="005E3076">
        <w:rPr>
          <w:rFonts w:ascii="Times New Roman" w:hAnsi="Times New Roman"/>
          <w:sz w:val="24"/>
          <w:szCs w:val="24"/>
        </w:rPr>
        <w:t>)</w:t>
      </w:r>
    </w:p>
    <w:p w:rsidR="00134FA9" w:rsidRPr="005E3076" w:rsidP="00134FA9">
      <w:pPr>
        <w:pStyle w:val="Odstavecseseznamem"/>
        <w:tabs>
          <w:tab w:val="left" w:pos="1134"/>
        </w:tabs>
        <w:bidi w:val="0"/>
        <w:spacing w:after="0" w:line="240" w:lineRule="auto"/>
        <w:ind w:left="0"/>
        <w:jc w:val="both"/>
        <w:rPr>
          <w:rFonts w:ascii="Times New Roman" w:hAnsi="Times New Roman"/>
          <w:sz w:val="24"/>
          <w:szCs w:val="24"/>
        </w:rPr>
      </w:pPr>
    </w:p>
    <w:p w:rsidR="00134FA9" w:rsidRPr="005E3076" w:rsidP="003012D2">
      <w:pPr>
        <w:pStyle w:val="Odstavecseseznamem"/>
        <w:numPr>
          <w:numId w:val="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sz w:val="24"/>
          <w:szCs w:val="24"/>
        </w:rPr>
        <w:t xml:space="preserve">Na </w:t>
      </w:r>
      <w:r w:rsidRPr="005E3076" w:rsidR="007F1F66">
        <w:rPr>
          <w:rFonts w:ascii="Times New Roman" w:hAnsi="Times New Roman" w:hint="default"/>
          <w:sz w:val="24"/>
          <w:szCs w:val="24"/>
        </w:rPr>
        <w:t>spracová</w:t>
      </w:r>
      <w:r w:rsidRPr="005E3076" w:rsidR="007F1F66">
        <w:rPr>
          <w:rFonts w:ascii="Times New Roman" w:hAnsi="Times New Roman" w:hint="default"/>
          <w:sz w:val="24"/>
          <w:szCs w:val="24"/>
        </w:rPr>
        <w:t>vanie</w:t>
      </w:r>
      <w:r w:rsidRPr="005E3076">
        <w:rPr>
          <w:rFonts w:ascii="Times New Roman" w:hAnsi="Times New Roman" w:hint="default"/>
          <w:sz w:val="24"/>
          <w:szCs w:val="24"/>
        </w:rPr>
        <w:t xml:space="preserve"> osobný</w:t>
      </w:r>
      <w:r w:rsidRPr="005E3076">
        <w:rPr>
          <w:rFonts w:ascii="Times New Roman" w:hAnsi="Times New Roman" w:hint="default"/>
          <w:sz w:val="24"/>
          <w:szCs w:val="24"/>
        </w:rPr>
        <w:t>ch ú</w:t>
      </w:r>
      <w:r w:rsidRPr="005E3076">
        <w:rPr>
          <w:rFonts w:ascii="Times New Roman" w:hAnsi="Times New Roman" w:hint="default"/>
          <w:sz w:val="24"/>
          <w:szCs w:val="24"/>
        </w:rPr>
        <w:t>dajov podľ</w:t>
      </w:r>
      <w:r w:rsidRPr="005E3076">
        <w:rPr>
          <w:rFonts w:ascii="Times New Roman" w:hAnsi="Times New Roman" w:hint="default"/>
          <w:sz w:val="24"/>
          <w:szCs w:val="24"/>
        </w:rPr>
        <w:t>a tohto zá</w:t>
      </w:r>
      <w:r w:rsidRPr="005E3076">
        <w:rPr>
          <w:rFonts w:ascii="Times New Roman" w:hAnsi="Times New Roman" w:hint="default"/>
          <w:sz w:val="24"/>
          <w:szCs w:val="24"/>
        </w:rPr>
        <w:t>kona sa vzť</w:t>
      </w:r>
      <w:r w:rsidRPr="005E3076">
        <w:rPr>
          <w:rFonts w:ascii="Times New Roman" w:hAnsi="Times New Roman" w:hint="default"/>
          <w:sz w:val="24"/>
          <w:szCs w:val="24"/>
        </w:rPr>
        <w:t>ahuj</w:t>
      </w:r>
      <w:r w:rsidRPr="005E3076" w:rsidR="00060CF7">
        <w:rPr>
          <w:rFonts w:ascii="Times New Roman" w:hAnsi="Times New Roman" w:hint="default"/>
          <w:sz w:val="24"/>
          <w:szCs w:val="24"/>
        </w:rPr>
        <w:t>ú</w:t>
      </w:r>
      <w:r w:rsidRPr="005E3076">
        <w:rPr>
          <w:rFonts w:ascii="Times New Roman" w:hAnsi="Times New Roman"/>
          <w:sz w:val="24"/>
          <w:szCs w:val="24"/>
        </w:rPr>
        <w:t xml:space="preserve"> </w:t>
      </w:r>
      <w:r w:rsidRPr="005E3076" w:rsidR="00060CF7">
        <w:rPr>
          <w:rFonts w:ascii="Times New Roman" w:hAnsi="Times New Roman"/>
          <w:sz w:val="24"/>
          <w:szCs w:val="24"/>
          <w:lang w:eastAsia="sk-SK"/>
        </w:rPr>
        <w:t>osobitné predpisy</w:t>
      </w:r>
      <w:r w:rsidRPr="005E3076">
        <w:rPr>
          <w:rFonts w:ascii="Times New Roman" w:hAnsi="Times New Roman"/>
          <w:sz w:val="24"/>
          <w:szCs w:val="24"/>
        </w:rPr>
        <w:t>.</w:t>
      </w:r>
      <w:r w:rsidR="002D3684">
        <w:rPr>
          <w:rFonts w:ascii="Times New Roman" w:hAnsi="Times New Roman"/>
          <w:sz w:val="24"/>
          <w:szCs w:val="24"/>
          <w:vertAlign w:val="superscript"/>
        </w:rPr>
        <w:fldChar w:fldCharType="begin"/>
      </w:r>
      <w:r w:rsidR="002D3684">
        <w:rPr>
          <w:rFonts w:ascii="Times New Roman" w:hAnsi="Times New Roman"/>
          <w:sz w:val="24"/>
          <w:szCs w:val="24"/>
          <w:vertAlign w:val="superscript"/>
        </w:rPr>
        <w:instrText xml:space="preserve"> NOTEREF _Ref455556402 \h </w:instrText>
      </w:r>
      <w:r w:rsidR="002D3684">
        <w:rPr>
          <w:rFonts w:ascii="Times New Roman" w:hAnsi="Times New Roman"/>
          <w:sz w:val="24"/>
          <w:szCs w:val="24"/>
          <w:vertAlign w:val="superscript"/>
        </w:rPr>
        <w:fldChar w:fldCharType="separate"/>
      </w:r>
      <w:r w:rsidR="002D3684">
        <w:rPr>
          <w:rFonts w:ascii="Times New Roman" w:hAnsi="Times New Roman"/>
          <w:sz w:val="24"/>
          <w:szCs w:val="24"/>
          <w:vertAlign w:val="superscript"/>
        </w:rPr>
        <w:t>77</w:t>
      </w:r>
      <w:r w:rsidR="002D3684">
        <w:rPr>
          <w:rFonts w:ascii="Times New Roman" w:hAnsi="Times New Roman"/>
          <w:sz w:val="24"/>
          <w:szCs w:val="24"/>
          <w:vertAlign w:val="superscript"/>
        </w:rPr>
        <w:fldChar w:fldCharType="end"/>
      </w:r>
      <w:r w:rsidRPr="005E3076">
        <w:rPr>
          <w:rFonts w:ascii="Times New Roman" w:hAnsi="Times New Roman"/>
          <w:sz w:val="24"/>
          <w:szCs w:val="24"/>
        </w:rPr>
        <w:t>)</w:t>
      </w:r>
    </w:p>
    <w:p w:rsidR="00134FA9" w:rsidRPr="005E3076" w:rsidP="00134FA9">
      <w:pPr>
        <w:pStyle w:val="Odstavecseseznamem"/>
        <w:tabs>
          <w:tab w:val="left" w:pos="1134"/>
        </w:tabs>
        <w:bidi w:val="0"/>
        <w:spacing w:after="0" w:line="240" w:lineRule="auto"/>
        <w:ind w:left="0"/>
        <w:jc w:val="both"/>
        <w:rPr>
          <w:rFonts w:ascii="Times New Roman" w:hAnsi="Times New Roman"/>
          <w:sz w:val="24"/>
          <w:szCs w:val="24"/>
        </w:rPr>
      </w:pPr>
    </w:p>
    <w:p w:rsidR="00134FA9" w:rsidRPr="005E3076" w:rsidP="00134FA9">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158</w:t>
      </w:r>
      <w:r w:rsidRPr="005E3076">
        <w:rPr>
          <w:rFonts w:ascii="Times New Roman" w:hAnsi="Times New Roman"/>
          <w:sz w:val="24"/>
          <w:szCs w:val="24"/>
        </w:rPr>
        <w:fldChar w:fldCharType="end"/>
      </w:r>
    </w:p>
    <w:p w:rsidR="00134FA9" w:rsidRPr="005E3076" w:rsidP="00134FA9">
      <w:pPr>
        <w:bidi w:val="0"/>
        <w:spacing w:after="0" w:line="240" w:lineRule="auto"/>
        <w:jc w:val="center"/>
        <w:rPr>
          <w:rFonts w:ascii="Times New Roman" w:hAnsi="Times New Roman"/>
          <w:b/>
          <w:sz w:val="24"/>
          <w:szCs w:val="24"/>
        </w:rPr>
      </w:pPr>
      <w:r w:rsidRPr="005E3076">
        <w:rPr>
          <w:rFonts w:ascii="Times New Roman" w:hAnsi="Times New Roman"/>
          <w:b/>
          <w:sz w:val="24"/>
          <w:szCs w:val="24"/>
        </w:rPr>
        <w:t>Zastupovanie</w:t>
      </w:r>
    </w:p>
    <w:p w:rsidR="00134FA9" w:rsidRPr="005E3076" w:rsidP="00666BE2">
      <w:pPr>
        <w:pStyle w:val="Odstavecseseznamem"/>
        <w:tabs>
          <w:tab w:val="left" w:pos="1134"/>
        </w:tabs>
        <w:bidi w:val="0"/>
        <w:spacing w:after="0" w:line="240" w:lineRule="auto"/>
        <w:ind w:left="0"/>
        <w:jc w:val="both"/>
        <w:rPr>
          <w:rFonts w:ascii="Times New Roman" w:hAnsi="Times New Roman"/>
          <w:sz w:val="24"/>
          <w:szCs w:val="24"/>
        </w:rPr>
      </w:pPr>
    </w:p>
    <w:p w:rsidR="00134FA9" w:rsidRPr="005E3076" w:rsidP="00134FA9">
      <w:pPr>
        <w:pStyle w:val="Odstavecseseznamem"/>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Iná</w:t>
      </w:r>
      <w:r w:rsidRPr="005E3076">
        <w:rPr>
          <w:rFonts w:ascii="Times New Roman" w:hAnsi="Times New Roman" w:hint="default"/>
          <w:sz w:val="24"/>
          <w:szCs w:val="24"/>
        </w:rPr>
        <w:t xml:space="preserve"> osoba môž</w:t>
      </w:r>
      <w:r w:rsidRPr="005E3076">
        <w:rPr>
          <w:rFonts w:ascii="Times New Roman" w:hAnsi="Times New Roman" w:hint="default"/>
          <w:sz w:val="24"/>
          <w:szCs w:val="24"/>
        </w:rPr>
        <w:t>e za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v 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konať</w:t>
      </w:r>
      <w:r w:rsidRPr="005E3076">
        <w:rPr>
          <w:rFonts w:ascii="Times New Roman" w:hAnsi="Times New Roman" w:hint="default"/>
          <w:sz w:val="24"/>
          <w:szCs w:val="24"/>
        </w:rPr>
        <w:t>, len ak jej bolo udelené</w:t>
      </w:r>
      <w:r w:rsidRPr="005E3076">
        <w:rPr>
          <w:rFonts w:ascii="Times New Roman" w:hAnsi="Times New Roman" w:hint="default"/>
          <w:sz w:val="24"/>
          <w:szCs w:val="24"/>
        </w:rPr>
        <w:t xml:space="preserve">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plnomocenstvo s osvedč</w:t>
      </w:r>
      <w:r w:rsidRPr="005E3076">
        <w:rPr>
          <w:rFonts w:ascii="Times New Roman" w:hAnsi="Times New Roman" w:hint="default"/>
          <w:sz w:val="24"/>
          <w:szCs w:val="24"/>
        </w:rPr>
        <w:t>ený</w:t>
      </w:r>
      <w:r w:rsidRPr="005E3076">
        <w:rPr>
          <w:rFonts w:ascii="Times New Roman" w:hAnsi="Times New Roman" w:hint="default"/>
          <w:sz w:val="24"/>
          <w:szCs w:val="24"/>
        </w:rPr>
        <w:t>m podpisom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alebo na zá</w:t>
      </w:r>
      <w:r w:rsidRPr="005E3076">
        <w:rPr>
          <w:rFonts w:ascii="Times New Roman" w:hAnsi="Times New Roman" w:hint="default"/>
          <w:sz w:val="24"/>
          <w:szCs w:val="24"/>
        </w:rPr>
        <w:t>klade ú</w:t>
      </w:r>
      <w:r w:rsidRPr="005E3076">
        <w:rPr>
          <w:rFonts w:ascii="Times New Roman" w:hAnsi="Times New Roman" w:hint="default"/>
          <w:sz w:val="24"/>
          <w:szCs w:val="24"/>
        </w:rPr>
        <w:t>radné</w:t>
      </w:r>
      <w:r w:rsidRPr="005E3076">
        <w:rPr>
          <w:rFonts w:ascii="Times New Roman" w:hAnsi="Times New Roman" w:hint="default"/>
          <w:sz w:val="24"/>
          <w:szCs w:val="24"/>
        </w:rPr>
        <w:t>ho rozhodnutia. Ak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vozidla </w:t>
      </w:r>
      <w:r w:rsidRPr="005E3076">
        <w:rPr>
          <w:rFonts w:ascii="Times New Roman" w:hAnsi="Times New Roman" w:hint="default"/>
          <w:sz w:val="24"/>
          <w:szCs w:val="24"/>
        </w:rPr>
        <w:t>nie je totož</w:t>
      </w:r>
      <w:r w:rsidRPr="005E3076">
        <w:rPr>
          <w:rFonts w:ascii="Times New Roman" w:hAnsi="Times New Roman" w:hint="default"/>
          <w:sz w:val="24"/>
          <w:szCs w:val="24"/>
        </w:rPr>
        <w:t>ný</w:t>
      </w:r>
      <w:r w:rsidRPr="005E3076">
        <w:rPr>
          <w:rFonts w:ascii="Times New Roman" w:hAnsi="Times New Roman" w:hint="default"/>
          <w:sz w:val="24"/>
          <w:szCs w:val="24"/>
        </w:rPr>
        <w:t xml:space="preserve"> s vlastní</w:t>
      </w:r>
      <w:r w:rsidRPr="005E3076">
        <w:rPr>
          <w:rFonts w:ascii="Times New Roman" w:hAnsi="Times New Roman" w:hint="default"/>
          <w:sz w:val="24"/>
          <w:szCs w:val="24"/>
        </w:rPr>
        <w:t>kom vozidla, iná</w:t>
      </w:r>
      <w:r w:rsidRPr="005E3076">
        <w:rPr>
          <w:rFonts w:ascii="Times New Roman" w:hAnsi="Times New Roman" w:hint="default"/>
          <w:sz w:val="24"/>
          <w:szCs w:val="24"/>
        </w:rPr>
        <w:t xml:space="preserve"> osoba môž</w:t>
      </w:r>
      <w:r w:rsidRPr="005E3076">
        <w:rPr>
          <w:rFonts w:ascii="Times New Roman" w:hAnsi="Times New Roman" w:hint="default"/>
          <w:sz w:val="24"/>
          <w:szCs w:val="24"/>
        </w:rPr>
        <w:t>e za drž</w:t>
      </w:r>
      <w:r w:rsidRPr="005E3076">
        <w:rPr>
          <w:rFonts w:ascii="Times New Roman" w:hAnsi="Times New Roman" w:hint="default"/>
          <w:sz w:val="24"/>
          <w:szCs w:val="24"/>
        </w:rPr>
        <w:t>iteľ</w:t>
      </w:r>
      <w:r w:rsidRPr="005E3076">
        <w:rPr>
          <w:rFonts w:ascii="Times New Roman" w:hAnsi="Times New Roman" w:hint="default"/>
          <w:sz w:val="24"/>
          <w:szCs w:val="24"/>
        </w:rPr>
        <w:t>a vozidla konať</w:t>
      </w:r>
      <w:r w:rsidRPr="005E3076">
        <w:rPr>
          <w:rFonts w:ascii="Times New Roman" w:hAnsi="Times New Roman" w:hint="default"/>
          <w:sz w:val="24"/>
          <w:szCs w:val="24"/>
        </w:rPr>
        <w:t>, len ak jej vlastní</w:t>
      </w:r>
      <w:r w:rsidRPr="005E3076">
        <w:rPr>
          <w:rFonts w:ascii="Times New Roman" w:hAnsi="Times New Roman" w:hint="default"/>
          <w:sz w:val="24"/>
          <w:szCs w:val="24"/>
        </w:rPr>
        <w:t>k vozidla udelil pí</w:t>
      </w:r>
      <w:r w:rsidRPr="005E3076">
        <w:rPr>
          <w:rFonts w:ascii="Times New Roman" w:hAnsi="Times New Roman" w:hint="default"/>
          <w:sz w:val="24"/>
          <w:szCs w:val="24"/>
        </w:rPr>
        <w:t>somné</w:t>
      </w:r>
      <w:r w:rsidRPr="005E3076">
        <w:rPr>
          <w:rFonts w:ascii="Times New Roman" w:hAnsi="Times New Roman" w:hint="default"/>
          <w:sz w:val="24"/>
          <w:szCs w:val="24"/>
        </w:rPr>
        <w:t xml:space="preserve"> plnomocenstvo so svojí</w:t>
      </w:r>
      <w:r w:rsidRPr="005E3076">
        <w:rPr>
          <w:rFonts w:ascii="Times New Roman" w:hAnsi="Times New Roman" w:hint="default"/>
          <w:sz w:val="24"/>
          <w:szCs w:val="24"/>
        </w:rPr>
        <w:t>m osvedč</w:t>
      </w:r>
      <w:r w:rsidRPr="005E3076">
        <w:rPr>
          <w:rFonts w:ascii="Times New Roman" w:hAnsi="Times New Roman" w:hint="default"/>
          <w:sz w:val="24"/>
          <w:szCs w:val="24"/>
        </w:rPr>
        <w:t>ený</w:t>
      </w:r>
      <w:r w:rsidRPr="005E3076">
        <w:rPr>
          <w:rFonts w:ascii="Times New Roman" w:hAnsi="Times New Roman" w:hint="default"/>
          <w:sz w:val="24"/>
          <w:szCs w:val="24"/>
        </w:rPr>
        <w:t>m podpisom. Ak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v konaní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pri podaní</w:t>
      </w:r>
      <w:r w:rsidRPr="005E3076">
        <w:rPr>
          <w:rFonts w:ascii="Times New Roman" w:hAnsi="Times New Roman" w:hint="default"/>
          <w:sz w:val="24"/>
          <w:szCs w:val="24"/>
        </w:rPr>
        <w:t xml:space="preserve"> ž</w:t>
      </w:r>
      <w:r w:rsidRPr="005E3076">
        <w:rPr>
          <w:rFonts w:ascii="Times New Roman" w:hAnsi="Times New Roman" w:hint="default"/>
          <w:sz w:val="24"/>
          <w:szCs w:val="24"/>
        </w:rPr>
        <w:t>iadosti splnomocní</w:t>
      </w:r>
      <w:r w:rsidRPr="005E3076">
        <w:rPr>
          <w:rFonts w:ascii="Times New Roman" w:hAnsi="Times New Roman" w:hint="default"/>
          <w:sz w:val="24"/>
          <w:szCs w:val="24"/>
        </w:rPr>
        <w:t xml:space="preserve"> na </w:t>
      </w:r>
      <w:r w:rsidRPr="005E3076">
        <w:rPr>
          <w:rFonts w:ascii="Times New Roman" w:hAnsi="Times New Roman" w:hint="default"/>
          <w:sz w:val="24"/>
          <w:szCs w:val="24"/>
        </w:rPr>
        <w:t>v</w:t>
      </w:r>
      <w:r w:rsidRPr="005E3076">
        <w:rPr>
          <w:rFonts w:ascii="Times New Roman" w:hAnsi="Times New Roman" w:hint="default"/>
          <w:sz w:val="24"/>
          <w:szCs w:val="24"/>
        </w:rPr>
        <w:t>ykonanie ú</w:t>
      </w:r>
      <w:r w:rsidRPr="005E3076">
        <w:rPr>
          <w:rFonts w:ascii="Times New Roman" w:hAnsi="Times New Roman" w:hint="default"/>
          <w:sz w:val="24"/>
          <w:szCs w:val="24"/>
        </w:rPr>
        <w:t>konu inú</w:t>
      </w:r>
      <w:r w:rsidRPr="005E3076">
        <w:rPr>
          <w:rFonts w:ascii="Times New Roman" w:hAnsi="Times New Roman" w:hint="default"/>
          <w:sz w:val="24"/>
          <w:szCs w:val="24"/>
        </w:rPr>
        <w:t xml:space="preserve"> osobu a tú</w:t>
      </w:r>
      <w:r w:rsidRPr="005E3076">
        <w:rPr>
          <w:rFonts w:ascii="Times New Roman" w:hAnsi="Times New Roman" w:hint="default"/>
          <w:sz w:val="24"/>
          <w:szCs w:val="24"/>
        </w:rPr>
        <w:t>to skutoč</w:t>
      </w:r>
      <w:r w:rsidRPr="005E3076">
        <w:rPr>
          <w:rFonts w:ascii="Times New Roman" w:hAnsi="Times New Roman" w:hint="default"/>
          <w:sz w:val="24"/>
          <w:szCs w:val="24"/>
        </w:rPr>
        <w:t>nosť</w:t>
      </w:r>
      <w:r w:rsidRPr="005E3076">
        <w:rPr>
          <w:rFonts w:ascii="Times New Roman" w:hAnsi="Times New Roman" w:hint="default"/>
          <w:sz w:val="24"/>
          <w:szCs w:val="24"/>
        </w:rPr>
        <w:t xml:space="preserve"> uvedie do ž</w:t>
      </w:r>
      <w:r w:rsidRPr="005E3076">
        <w:rPr>
          <w:rFonts w:ascii="Times New Roman" w:hAnsi="Times New Roman" w:hint="default"/>
          <w:sz w:val="24"/>
          <w:szCs w:val="24"/>
        </w:rPr>
        <w:t>iadosti a podpíš</w:t>
      </w:r>
      <w:r w:rsidRPr="005E3076">
        <w:rPr>
          <w:rFonts w:ascii="Times New Roman" w:hAnsi="Times New Roman" w:hint="default"/>
          <w:sz w:val="24"/>
          <w:szCs w:val="24"/>
        </w:rPr>
        <w:t>e pred sprá</w:t>
      </w:r>
      <w:r w:rsidRPr="005E3076">
        <w:rPr>
          <w:rFonts w:ascii="Times New Roman" w:hAnsi="Times New Roman" w:hint="default"/>
          <w:sz w:val="24"/>
          <w:szCs w:val="24"/>
        </w:rPr>
        <w:t>vnym orgá</w:t>
      </w:r>
      <w:r w:rsidRPr="005E3076">
        <w:rPr>
          <w:rFonts w:ascii="Times New Roman" w:hAnsi="Times New Roman" w:hint="default"/>
          <w:sz w:val="24"/>
          <w:szCs w:val="24"/>
        </w:rPr>
        <w:t>nom, nevyž</w:t>
      </w:r>
      <w:r w:rsidRPr="005E3076">
        <w:rPr>
          <w:rFonts w:ascii="Times New Roman" w:hAnsi="Times New Roman" w:hint="default"/>
          <w:sz w:val="24"/>
          <w:szCs w:val="24"/>
        </w:rPr>
        <w:t>aduje sa osvedč</w:t>
      </w:r>
      <w:r w:rsidRPr="005E3076">
        <w:rPr>
          <w:rFonts w:ascii="Times New Roman" w:hAnsi="Times New Roman" w:hint="default"/>
          <w:sz w:val="24"/>
          <w:szCs w:val="24"/>
        </w:rPr>
        <w:t>ený</w:t>
      </w:r>
      <w:r w:rsidRPr="005E3076">
        <w:rPr>
          <w:rFonts w:ascii="Times New Roman" w:hAnsi="Times New Roman" w:hint="default"/>
          <w:sz w:val="24"/>
          <w:szCs w:val="24"/>
        </w:rPr>
        <w:t xml:space="preserve"> podpis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w:t>
      </w:r>
    </w:p>
    <w:p w:rsidR="00134FA9" w:rsidRPr="005E3076" w:rsidP="00666BE2">
      <w:pPr>
        <w:pStyle w:val="Odstavecseseznamem"/>
        <w:tabs>
          <w:tab w:val="left" w:pos="1134"/>
        </w:tabs>
        <w:bidi w:val="0"/>
        <w:spacing w:after="0" w:line="240" w:lineRule="auto"/>
        <w:ind w:left="0"/>
        <w:jc w:val="both"/>
        <w:rPr>
          <w:rFonts w:ascii="Times New Roman" w:hAnsi="Times New Roman"/>
          <w:sz w:val="24"/>
          <w:szCs w:val="24"/>
        </w:rPr>
      </w:pPr>
    </w:p>
    <w:p w:rsidR="00666BE2" w:rsidRPr="005E3076" w:rsidP="00666BE2">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159</w:t>
      </w:r>
      <w:r w:rsidRPr="005E3076">
        <w:rPr>
          <w:rFonts w:ascii="Times New Roman" w:hAnsi="Times New Roman"/>
          <w:sz w:val="24"/>
          <w:szCs w:val="24"/>
        </w:rPr>
        <w:fldChar w:fldCharType="end"/>
      </w:r>
    </w:p>
    <w:p w:rsidR="00666BE2" w:rsidRPr="005E3076" w:rsidP="00666BE2">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Miestna prí</w:t>
      </w:r>
      <w:r w:rsidRPr="005E3076">
        <w:rPr>
          <w:rFonts w:ascii="Times New Roman" w:hAnsi="Times New Roman" w:hint="default"/>
          <w:b/>
          <w:sz w:val="24"/>
          <w:szCs w:val="24"/>
        </w:rPr>
        <w:t>sluš</w:t>
      </w:r>
      <w:r w:rsidRPr="005E3076">
        <w:rPr>
          <w:rFonts w:ascii="Times New Roman" w:hAnsi="Times New Roman" w:hint="default"/>
          <w:b/>
          <w:sz w:val="24"/>
          <w:szCs w:val="24"/>
        </w:rPr>
        <w:t>nosť</w:t>
      </w:r>
    </w:p>
    <w:p w:rsidR="00666BE2" w:rsidRPr="005E3076" w:rsidP="00666BE2">
      <w:pPr>
        <w:pStyle w:val="Odstavecseseznamem"/>
        <w:tabs>
          <w:tab w:val="left" w:pos="1134"/>
        </w:tabs>
        <w:bidi w:val="0"/>
        <w:spacing w:after="0" w:line="240" w:lineRule="auto"/>
        <w:ind w:left="0"/>
        <w:jc w:val="both"/>
        <w:rPr>
          <w:rFonts w:ascii="Times New Roman" w:hAnsi="Times New Roman"/>
          <w:sz w:val="24"/>
          <w:szCs w:val="24"/>
        </w:rPr>
      </w:pPr>
    </w:p>
    <w:p w:rsidR="00403963" w:rsidRPr="005E3076" w:rsidP="00746526">
      <w:pPr>
        <w:pStyle w:val="Odstavecseseznamem"/>
        <w:numPr>
          <w:ilvl w:val="1"/>
          <w:numId w:val="26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konaní</w:t>
      </w:r>
      <w:r w:rsidRPr="005E3076">
        <w:rPr>
          <w:rFonts w:ascii="Times New Roman" w:hAnsi="Times New Roman" w:hint="default"/>
          <w:sz w:val="24"/>
          <w:szCs w:val="24"/>
        </w:rPr>
        <w:t xml:space="preserve"> </w:t>
      </w:r>
    </w:p>
    <w:p w:rsidR="00403963" w:rsidRPr="005E3076" w:rsidP="00746526">
      <w:pPr>
        <w:pStyle w:val="Odstavecseseznamem"/>
        <w:numPr>
          <w:numId w:val="535"/>
        </w:numPr>
        <w:tabs>
          <w:tab w:val="left" w:pos="709"/>
        </w:tabs>
        <w:bidi w:val="0"/>
        <w:spacing w:after="0" w:line="240" w:lineRule="auto"/>
        <w:ind w:left="714" w:hanging="357"/>
        <w:jc w:val="both"/>
        <w:rPr>
          <w:rFonts w:ascii="Times New Roman" w:hAnsi="Times New Roman" w:hint="default"/>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_Ref464118901 \h </w:instrText>
      </w:r>
      <w:r w:rsidRPr="005E3076" w:rsidR="007F4DA0">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sm. a)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podľ</w:t>
      </w:r>
      <w:r w:rsidRPr="005E3076">
        <w:rPr>
          <w:rFonts w:ascii="Times New Roman" w:hAnsi="Times New Roman" w:hint="default"/>
          <w:sz w:val="24"/>
          <w:szCs w:val="24"/>
        </w:rPr>
        <w:t>a sí</w:t>
      </w:r>
      <w:r w:rsidRPr="005E3076">
        <w:rPr>
          <w:rFonts w:ascii="Times New Roman" w:hAnsi="Times New Roman" w:hint="default"/>
          <w:sz w:val="24"/>
          <w:szCs w:val="24"/>
        </w:rPr>
        <w:t>dla oprá</w:t>
      </w:r>
      <w:r w:rsidRPr="005E3076">
        <w:rPr>
          <w:rFonts w:ascii="Times New Roman" w:hAnsi="Times New Roman" w:hint="default"/>
          <w:sz w:val="24"/>
          <w:szCs w:val="24"/>
        </w:rPr>
        <w:t>vnenej osoby,</w:t>
      </w:r>
    </w:p>
    <w:p w:rsidR="00403963" w:rsidRPr="005E3076" w:rsidP="00746526">
      <w:pPr>
        <w:pStyle w:val="Odstavecseseznamem"/>
        <w:numPr>
          <w:numId w:val="535"/>
        </w:numPr>
        <w:tabs>
          <w:tab w:val="left" w:pos="709"/>
        </w:tabs>
        <w:bidi w:val="0"/>
        <w:spacing w:after="0" w:line="240" w:lineRule="auto"/>
        <w:ind w:left="714" w:hanging="357"/>
        <w:jc w:val="both"/>
        <w:rPr>
          <w:rFonts w:ascii="Times New Roman" w:hAnsi="Times New Roman" w:hint="default"/>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_Ref449362822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138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a) </w:t>
      </w:r>
      <w:r w:rsidRPr="005E3076" w:rsidR="00E31D0A">
        <w:rPr>
          <w:rFonts w:ascii="Times New Roman" w:hAnsi="Times New Roman"/>
          <w:sz w:val="24"/>
          <w:szCs w:val="24"/>
        </w:rPr>
        <w:t xml:space="preserve">bodov </w:t>
      </w:r>
      <w:r w:rsidRPr="005E3076" w:rsidR="00CE6612">
        <w:rPr>
          <w:rFonts w:ascii="Times New Roman" w:hAnsi="Times New Roman"/>
          <w:sz w:val="24"/>
          <w:szCs w:val="24"/>
        </w:rPr>
        <w:t>1</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E31D0A">
        <w:rPr>
          <w:rFonts w:ascii="Times New Roman" w:hAnsi="Times New Roman"/>
          <w:sz w:val="24"/>
          <w:szCs w:val="24"/>
        </w:rPr>
        <w:t>7,</w:t>
      </w:r>
      <w:r w:rsidRPr="005E3076">
        <w:rPr>
          <w:rFonts w:ascii="Times New Roman" w:hAnsi="Times New Roman"/>
          <w:sz w:val="24"/>
          <w:szCs w:val="24"/>
        </w:rPr>
        <w:t xml:space="preserve"> </w:t>
      </w:r>
      <w:r w:rsidRPr="005E3076" w:rsidR="00CE6612">
        <w:rPr>
          <w:rFonts w:ascii="Times New Roman" w:hAnsi="Times New Roman"/>
          <w:sz w:val="24"/>
          <w:szCs w:val="24"/>
        </w:rPr>
        <w:t>9</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CE6612">
        <w:rPr>
          <w:rFonts w:ascii="Times New Roman" w:hAnsi="Times New Roman"/>
          <w:sz w:val="24"/>
          <w:szCs w:val="24"/>
        </w:rPr>
        <w:t>14</w:t>
      </w:r>
      <w:r w:rsidRPr="005E3076">
        <w:rPr>
          <w:rFonts w:ascii="Times New Roman" w:hAnsi="Times New Roman" w:hint="default"/>
          <w:sz w:val="24"/>
          <w:szCs w:val="24"/>
        </w:rPr>
        <w:t xml:space="preserve">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ktorý</w:t>
      </w:r>
      <w:r w:rsidRPr="005E3076">
        <w:rPr>
          <w:rFonts w:ascii="Times New Roman" w:hAnsi="Times New Roman" w:hint="default"/>
          <w:sz w:val="24"/>
          <w:szCs w:val="24"/>
        </w:rPr>
        <w:t>koľ</w:t>
      </w:r>
      <w:r w:rsidRPr="005E3076">
        <w:rPr>
          <w:rFonts w:ascii="Times New Roman" w:hAnsi="Times New Roman" w:hint="default"/>
          <w:sz w:val="24"/>
          <w:szCs w:val="24"/>
        </w:rPr>
        <w:t>vek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6C576B" w:rsidRPr="005E3076" w:rsidP="00746526">
      <w:pPr>
        <w:pStyle w:val="Odstavecseseznamem"/>
        <w:numPr>
          <w:numId w:val="535"/>
        </w:numPr>
        <w:tabs>
          <w:tab w:val="left" w:pos="709"/>
        </w:tabs>
        <w:bidi w:val="0"/>
        <w:spacing w:after="0" w:line="240" w:lineRule="auto"/>
        <w:ind w:left="714" w:hanging="357"/>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_Ref449362822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w:t>
      </w:r>
      <w:r w:rsidRPr="005E3076" w:rsidR="008B25AB">
        <w:rPr>
          <w:rFonts w:ascii="Times New Roman" w:hAnsi="Times New Roman" w:hint="default"/>
          <w:sz w:val="24"/>
          <w:szCs w:val="24"/>
        </w:rPr>
        <w:t>38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a) bodu 8 </w:t>
      </w:r>
      <w:r w:rsidRPr="005E3076" w:rsidR="000072A3">
        <w:rPr>
          <w:rFonts w:ascii="Times New Roman" w:hAnsi="Times New Roman" w:hint="default"/>
          <w:sz w:val="24"/>
          <w:szCs w:val="24"/>
        </w:rPr>
        <w:t>je prí</w:t>
      </w:r>
      <w:r w:rsidRPr="005E3076" w:rsidR="000072A3">
        <w:rPr>
          <w:rFonts w:ascii="Times New Roman" w:hAnsi="Times New Roman" w:hint="default"/>
          <w:sz w:val="24"/>
          <w:szCs w:val="24"/>
        </w:rPr>
        <w:t>sluš</w:t>
      </w:r>
      <w:r w:rsidRPr="005E3076" w:rsidR="000072A3">
        <w:rPr>
          <w:rFonts w:ascii="Times New Roman" w:hAnsi="Times New Roman" w:hint="default"/>
          <w:sz w:val="24"/>
          <w:szCs w:val="24"/>
        </w:rPr>
        <w:t>ný</w:t>
      </w:r>
      <w:r w:rsidRPr="005E3076" w:rsidR="000072A3">
        <w:rPr>
          <w:rFonts w:ascii="Times New Roman" w:hAnsi="Times New Roman" w:hint="default"/>
          <w:sz w:val="24"/>
          <w:szCs w:val="24"/>
        </w:rPr>
        <w:t xml:space="preserve"> schvaľ</w:t>
      </w:r>
      <w:r w:rsidRPr="005E3076" w:rsidR="000072A3">
        <w:rPr>
          <w:rFonts w:ascii="Times New Roman" w:hAnsi="Times New Roman" w:hint="default"/>
          <w:sz w:val="24"/>
          <w:szCs w:val="24"/>
        </w:rPr>
        <w:t>ovací</w:t>
      </w:r>
      <w:r w:rsidRPr="005E3076" w:rsidR="000072A3">
        <w:rPr>
          <w:rFonts w:ascii="Times New Roman" w:hAnsi="Times New Roman" w:hint="default"/>
          <w:sz w:val="24"/>
          <w:szCs w:val="24"/>
        </w:rPr>
        <w:t xml:space="preserve"> orgá</w:t>
      </w:r>
      <w:r w:rsidRPr="005E3076" w:rsidR="000072A3">
        <w:rPr>
          <w:rFonts w:ascii="Times New Roman" w:hAnsi="Times New Roman" w:hint="default"/>
          <w:sz w:val="24"/>
          <w:szCs w:val="24"/>
        </w:rPr>
        <w:t>n podľ</w:t>
      </w:r>
      <w:r w:rsidRPr="005E3076" w:rsidR="000072A3">
        <w:rPr>
          <w:rFonts w:ascii="Times New Roman" w:hAnsi="Times New Roman" w:hint="default"/>
          <w:sz w:val="24"/>
          <w:szCs w:val="24"/>
        </w:rPr>
        <w:t xml:space="preserve">a </w:t>
      </w:r>
      <w:r w:rsidRPr="005E3076" w:rsidR="000072A3">
        <w:rPr>
          <w:rFonts w:ascii="Times New Roman" w:hAnsi="Times New Roman"/>
          <w:sz w:val="24"/>
          <w:szCs w:val="24"/>
        </w:rPr>
        <w:fldChar w:fldCharType="begin"/>
      </w:r>
      <w:r w:rsidRPr="005E3076" w:rsidR="000072A3">
        <w:rPr>
          <w:rFonts w:ascii="Times New Roman" w:hAnsi="Times New Roman"/>
          <w:sz w:val="24"/>
          <w:szCs w:val="24"/>
        </w:rPr>
        <w:instrText xml:space="preserve"> REF _Ref441837901 \h </w:instrText>
      </w:r>
      <w:r w:rsidRPr="005E3076" w:rsidR="003932BF">
        <w:rPr>
          <w:rFonts w:ascii="Times New Roman" w:hAnsi="Times New Roman"/>
          <w:sz w:val="24"/>
          <w:szCs w:val="24"/>
        </w:rPr>
        <w:instrText xml:space="preserve"> \* MERGEFORMAT </w:instrText>
      </w:r>
      <w:r w:rsidRPr="005E3076" w:rsidR="000072A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35</w:t>
      </w:r>
      <w:r w:rsidRPr="005E3076" w:rsidR="000072A3">
        <w:rPr>
          <w:rFonts w:ascii="Times New Roman" w:hAnsi="Times New Roman"/>
          <w:sz w:val="24"/>
          <w:szCs w:val="24"/>
        </w:rPr>
        <w:fldChar w:fldCharType="end"/>
      </w:r>
      <w:r w:rsidRPr="005E3076" w:rsidR="000072A3">
        <w:rPr>
          <w:rFonts w:ascii="Times New Roman" w:hAnsi="Times New Roman"/>
          <w:sz w:val="24"/>
          <w:szCs w:val="24"/>
        </w:rPr>
        <w:t xml:space="preserve"> ods. 6,</w:t>
      </w:r>
    </w:p>
    <w:p w:rsidR="00403963" w:rsidRPr="005E3076" w:rsidP="00746526">
      <w:pPr>
        <w:pStyle w:val="Odstavecseseznamem"/>
        <w:numPr>
          <w:numId w:val="535"/>
        </w:numPr>
        <w:tabs>
          <w:tab w:val="left" w:pos="709"/>
        </w:tabs>
        <w:bidi w:val="0"/>
        <w:spacing w:after="0" w:line="240" w:lineRule="auto"/>
        <w:ind w:left="714" w:hanging="357"/>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_Ref449362822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138</w:t>
      </w:r>
      <w:r w:rsidRPr="005E3076">
        <w:rPr>
          <w:rFonts w:ascii="Times New Roman" w:hAnsi="Times New Roman"/>
          <w:sz w:val="24"/>
          <w:szCs w:val="24"/>
        </w:rPr>
        <w:fldChar w:fldCharType="end"/>
      </w:r>
      <w:r w:rsidRPr="005E3076">
        <w:rPr>
          <w:rFonts w:ascii="Times New Roman" w:hAnsi="Times New Roman" w:hint="default"/>
          <w:sz w:val="24"/>
          <w:szCs w:val="24"/>
        </w:rPr>
        <w:t xml:space="preserve"> pí</w:t>
      </w:r>
      <w:r w:rsidRPr="005E3076">
        <w:rPr>
          <w:rFonts w:ascii="Times New Roman" w:hAnsi="Times New Roman" w:hint="default"/>
          <w:sz w:val="24"/>
          <w:szCs w:val="24"/>
        </w:rPr>
        <w:t xml:space="preserve">sm. a) </w:t>
      </w:r>
      <w:r w:rsidRPr="005E3076" w:rsidR="00E31D0A">
        <w:rPr>
          <w:rFonts w:ascii="Times New Roman" w:hAnsi="Times New Roman"/>
          <w:sz w:val="24"/>
          <w:szCs w:val="24"/>
        </w:rPr>
        <w:t xml:space="preserve">bodov </w:t>
      </w:r>
      <w:r w:rsidRPr="005E3076" w:rsidR="00CE6612">
        <w:rPr>
          <w:rFonts w:ascii="Times New Roman" w:hAnsi="Times New Roman"/>
          <w:sz w:val="24"/>
          <w:szCs w:val="24"/>
        </w:rPr>
        <w:t>15</w:t>
      </w:r>
      <w:r w:rsidRPr="005E3076">
        <w:rPr>
          <w:rFonts w:ascii="Times New Roman" w:hAnsi="Times New Roman" w:hint="default"/>
          <w:sz w:val="24"/>
          <w:szCs w:val="24"/>
        </w:rPr>
        <w:t xml:space="preserve"> až</w:t>
      </w:r>
      <w:r w:rsidRPr="005E3076">
        <w:rPr>
          <w:rFonts w:ascii="Times New Roman" w:hAnsi="Times New Roman" w:hint="default"/>
          <w:sz w:val="24"/>
          <w:szCs w:val="24"/>
        </w:rPr>
        <w:t xml:space="preserve"> </w:t>
      </w:r>
      <w:r w:rsidRPr="005E3076" w:rsidR="00CE6612">
        <w:rPr>
          <w:rFonts w:ascii="Times New Roman" w:hAnsi="Times New Roman"/>
          <w:sz w:val="24"/>
          <w:szCs w:val="24"/>
        </w:rPr>
        <w:t>17</w:t>
      </w:r>
      <w:r w:rsidRPr="005E3076">
        <w:rPr>
          <w:rFonts w:ascii="Times New Roman" w:hAnsi="Times New Roman" w:hint="default"/>
          <w:sz w:val="24"/>
          <w:szCs w:val="24"/>
        </w:rPr>
        <w:t xml:space="preserve">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r w:rsidRPr="005E3076" w:rsidR="00234759">
        <w:rPr>
          <w:rFonts w:ascii="Times New Roman" w:hAnsi="Times New Roman" w:hint="default"/>
          <w:sz w:val="24"/>
          <w:szCs w:val="24"/>
        </w:rPr>
        <w:t xml:space="preserve"> podľ</w:t>
      </w:r>
      <w:r w:rsidRPr="005E3076" w:rsidR="00234759">
        <w:rPr>
          <w:rFonts w:ascii="Times New Roman" w:hAnsi="Times New Roman" w:hint="default"/>
          <w:sz w:val="24"/>
          <w:szCs w:val="24"/>
        </w:rPr>
        <w:t>a miesta prihlá</w:t>
      </w:r>
      <w:r w:rsidRPr="005E3076" w:rsidR="00234759">
        <w:rPr>
          <w:rFonts w:ascii="Times New Roman" w:hAnsi="Times New Roman" w:hint="default"/>
          <w:sz w:val="24"/>
          <w:szCs w:val="24"/>
        </w:rPr>
        <w:t>senia vozidla do</w:t>
      </w:r>
      <w:r w:rsidRPr="005E3076" w:rsidR="00234759">
        <w:rPr>
          <w:rFonts w:ascii="Times New Roman" w:hAnsi="Times New Roman" w:hint="default"/>
          <w:sz w:val="24"/>
          <w:szCs w:val="24"/>
        </w:rPr>
        <w:t xml:space="preserve"> evidencie vozidiel</w:t>
      </w:r>
      <w:r w:rsidRPr="005E3076">
        <w:rPr>
          <w:rFonts w:ascii="Times New Roman" w:hAnsi="Times New Roman"/>
          <w:sz w:val="24"/>
          <w:szCs w:val="24"/>
        </w:rPr>
        <w:t>.</w:t>
      </w:r>
    </w:p>
    <w:p w:rsidR="00D50134" w:rsidRPr="005E3076" w:rsidP="001122A1">
      <w:pPr>
        <w:pStyle w:val="Odstavecseseznamem"/>
        <w:tabs>
          <w:tab w:val="left" w:pos="1134"/>
        </w:tabs>
        <w:bidi w:val="0"/>
        <w:spacing w:after="0" w:line="240" w:lineRule="auto"/>
        <w:ind w:left="0"/>
        <w:jc w:val="both"/>
        <w:rPr>
          <w:rFonts w:ascii="Times New Roman" w:hAnsi="Times New Roman"/>
          <w:sz w:val="24"/>
          <w:szCs w:val="24"/>
        </w:rPr>
      </w:pPr>
    </w:p>
    <w:p w:rsidR="007F452B" w:rsidRPr="005E3076" w:rsidP="00746526">
      <w:pPr>
        <w:pStyle w:val="Odstavecseseznamem"/>
        <w:numPr>
          <w:ilvl w:val="1"/>
          <w:numId w:val="26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 konaní</w:t>
      </w:r>
      <w:r w:rsidRPr="005E3076">
        <w:rPr>
          <w:rFonts w:ascii="Times New Roman" w:hAnsi="Times New Roman" w:hint="default"/>
          <w:sz w:val="24"/>
          <w:szCs w:val="24"/>
        </w:rPr>
        <w:t xml:space="preserve"> o sprá</w:t>
      </w:r>
      <w:r w:rsidRPr="005E3076">
        <w:rPr>
          <w:rFonts w:ascii="Times New Roman" w:hAnsi="Times New Roman" w:hint="default"/>
          <w:sz w:val="24"/>
          <w:szCs w:val="24"/>
        </w:rPr>
        <w:t>vnych deliktoch prevá</w:t>
      </w:r>
      <w:r w:rsidRPr="005E3076">
        <w:rPr>
          <w:rFonts w:ascii="Times New Roman" w:hAnsi="Times New Roman" w:hint="default"/>
          <w:sz w:val="24"/>
          <w:szCs w:val="24"/>
        </w:rPr>
        <w:t>dzkovateľ</w:t>
      </w:r>
      <w:r w:rsidRPr="005E3076">
        <w:rPr>
          <w:rFonts w:ascii="Times New Roman" w:hAnsi="Times New Roman" w:hint="default"/>
          <w:sz w:val="24"/>
          <w:szCs w:val="24"/>
        </w:rPr>
        <w:t>a vozidla je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m sprá</w:t>
      </w:r>
      <w:r w:rsidRPr="005E3076">
        <w:rPr>
          <w:rFonts w:ascii="Times New Roman" w:hAnsi="Times New Roman" w:hint="default"/>
          <w:sz w:val="24"/>
          <w:szCs w:val="24"/>
        </w:rPr>
        <w:t>vnym orgá</w:t>
      </w:r>
      <w:r w:rsidRPr="005E3076">
        <w:rPr>
          <w:rFonts w:ascii="Times New Roman" w:hAnsi="Times New Roman" w:hint="default"/>
          <w:sz w:val="24"/>
          <w:szCs w:val="24"/>
        </w:rPr>
        <w:t>nom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podľ</w:t>
      </w:r>
      <w:r w:rsidRPr="005E3076">
        <w:rPr>
          <w:rFonts w:ascii="Times New Roman" w:hAnsi="Times New Roman" w:hint="default"/>
          <w:sz w:val="24"/>
          <w:szCs w:val="24"/>
        </w:rPr>
        <w:t>a miesta prihlá</w:t>
      </w:r>
      <w:r w:rsidRPr="005E3076">
        <w:rPr>
          <w:rFonts w:ascii="Times New Roman" w:hAnsi="Times New Roman" w:hint="default"/>
          <w:sz w:val="24"/>
          <w:szCs w:val="24"/>
        </w:rPr>
        <w:t>senia vozidla do evidencie vozidiel v č</w:t>
      </w:r>
      <w:r w:rsidRPr="005E3076">
        <w:rPr>
          <w:rFonts w:ascii="Times New Roman" w:hAnsi="Times New Roman" w:hint="default"/>
          <w:sz w:val="24"/>
          <w:szCs w:val="24"/>
        </w:rPr>
        <w:t>ase spá</w:t>
      </w:r>
      <w:r w:rsidRPr="005E3076">
        <w:rPr>
          <w:rFonts w:ascii="Times New Roman" w:hAnsi="Times New Roman" w:hint="default"/>
          <w:sz w:val="24"/>
          <w:szCs w:val="24"/>
        </w:rPr>
        <w:t>chania sprá</w:t>
      </w:r>
      <w:r w:rsidRPr="005E3076">
        <w:rPr>
          <w:rFonts w:ascii="Times New Roman" w:hAnsi="Times New Roman" w:hint="default"/>
          <w:sz w:val="24"/>
          <w:szCs w:val="24"/>
        </w:rPr>
        <w:t>vneho deliktu. Ak prevá</w:t>
      </w:r>
      <w:r w:rsidRPr="005E3076">
        <w:rPr>
          <w:rFonts w:ascii="Times New Roman" w:hAnsi="Times New Roman" w:hint="default"/>
          <w:sz w:val="24"/>
          <w:szCs w:val="24"/>
        </w:rPr>
        <w:t>dzkovateľ</w:t>
      </w:r>
      <w:r w:rsidRPr="005E3076">
        <w:rPr>
          <w:rFonts w:ascii="Times New Roman" w:hAnsi="Times New Roman" w:hint="default"/>
          <w:sz w:val="24"/>
          <w:szCs w:val="24"/>
        </w:rPr>
        <w:t xml:space="preserve"> vozidla zmenil miesto poby</w:t>
      </w:r>
      <w:r w:rsidRPr="005E3076">
        <w:rPr>
          <w:rFonts w:ascii="Times New Roman" w:hAnsi="Times New Roman" w:hint="default"/>
          <w:sz w:val="24"/>
          <w:szCs w:val="24"/>
        </w:rPr>
        <w:t>tu alebo sí</w:t>
      </w:r>
      <w:r w:rsidRPr="005E3076">
        <w:rPr>
          <w:rFonts w:ascii="Times New Roman" w:hAnsi="Times New Roman" w:hint="default"/>
          <w:sz w:val="24"/>
          <w:szCs w:val="24"/>
        </w:rPr>
        <w:t>dlo alebo adresu prevá</w:t>
      </w:r>
      <w:r w:rsidRPr="005E3076">
        <w:rPr>
          <w:rFonts w:ascii="Times New Roman" w:hAnsi="Times New Roman" w:hint="default"/>
          <w:sz w:val="24"/>
          <w:szCs w:val="24"/>
        </w:rPr>
        <w:t>dzkarne</w:t>
      </w:r>
      <w:r w:rsidRPr="005E3076" w:rsidR="00D7166E">
        <w:rPr>
          <w:rFonts w:ascii="Times New Roman" w:hAnsi="Times New Roman"/>
          <w:sz w:val="24"/>
          <w:szCs w:val="24"/>
        </w:rPr>
        <w:t xml:space="preserve"> a </w:t>
      </w:r>
      <w:r w:rsidRPr="005E3076" w:rsidR="00D7166E">
        <w:rPr>
          <w:rFonts w:ascii="Times New Roman" w:hAnsi="Times New Roman" w:hint="default"/>
          <w:sz w:val="24"/>
          <w:szCs w:val="24"/>
        </w:rPr>
        <w:t>nesplnil si povinnosť</w:t>
      </w:r>
      <w:r w:rsidRPr="005E3076" w:rsidR="00D7166E">
        <w:rPr>
          <w:rFonts w:ascii="Times New Roman" w:hAnsi="Times New Roman" w:hint="default"/>
          <w:sz w:val="24"/>
          <w:szCs w:val="24"/>
        </w:rPr>
        <w:t xml:space="preserve"> podľ</w:t>
      </w:r>
      <w:r w:rsidRPr="005E3076" w:rsidR="00D7166E">
        <w:rPr>
          <w:rFonts w:ascii="Times New Roman" w:hAnsi="Times New Roman" w:hint="default"/>
          <w:sz w:val="24"/>
          <w:szCs w:val="24"/>
        </w:rPr>
        <w:t>a osobitné</w:t>
      </w:r>
      <w:r w:rsidRPr="005E3076" w:rsidR="00D7166E">
        <w:rPr>
          <w:rFonts w:ascii="Times New Roman" w:hAnsi="Times New Roman" w:hint="default"/>
          <w:sz w:val="24"/>
          <w:szCs w:val="24"/>
        </w:rPr>
        <w:t>ho predpisu</w:t>
      </w:r>
      <w:r w:rsidRPr="005E3076">
        <w:rPr>
          <w:rFonts w:ascii="Times New Roman" w:hAnsi="Times New Roman"/>
          <w:sz w:val="24"/>
          <w:szCs w:val="24"/>
        </w:rPr>
        <w:t>,</w:t>
      </w:r>
      <w:r>
        <w:rPr>
          <w:rStyle w:val="FootnoteReference"/>
          <w:rFonts w:ascii="Times New Roman" w:hAnsi="Times New Roman"/>
          <w:sz w:val="24"/>
          <w:szCs w:val="24"/>
          <w:rtl w:val="0"/>
        </w:rPr>
        <w:footnoteReference w:id="100"/>
      </w:r>
      <w:r w:rsidRPr="005E3076" w:rsidR="00D7166E">
        <w:rPr>
          <w:rFonts w:ascii="Times New Roman" w:hAnsi="Times New Roman"/>
          <w:sz w:val="24"/>
          <w:szCs w:val="24"/>
        </w:rPr>
        <w:t>)</w:t>
      </w:r>
      <w:r w:rsidRPr="005E3076">
        <w:rPr>
          <w:rFonts w:ascii="Times New Roman" w:hAnsi="Times New Roman"/>
          <w:sz w:val="24"/>
          <w:szCs w:val="24"/>
        </w:rPr>
        <w:t xml:space="preserve"> </w:t>
      </w:r>
      <w:r w:rsidRPr="005E3076" w:rsidR="00D7166E">
        <w:rPr>
          <w:rFonts w:ascii="Times New Roman" w:hAnsi="Times New Roman" w:hint="default"/>
          <w:sz w:val="24"/>
          <w:szCs w:val="24"/>
        </w:rPr>
        <w:t>prí</w:t>
      </w:r>
      <w:r w:rsidRPr="005E3076" w:rsidR="00D7166E">
        <w:rPr>
          <w:rFonts w:ascii="Times New Roman" w:hAnsi="Times New Roman" w:hint="default"/>
          <w:sz w:val="24"/>
          <w:szCs w:val="24"/>
        </w:rPr>
        <w:t>sluš</w:t>
      </w:r>
      <w:r w:rsidRPr="005E3076" w:rsidR="00D7166E">
        <w:rPr>
          <w:rFonts w:ascii="Times New Roman" w:hAnsi="Times New Roman" w:hint="default"/>
          <w:sz w:val="24"/>
          <w:szCs w:val="24"/>
        </w:rPr>
        <w:t>ný</w:t>
      </w:r>
      <w:r w:rsidRPr="005E3076" w:rsidR="00D7166E">
        <w:rPr>
          <w:rFonts w:ascii="Times New Roman" w:hAnsi="Times New Roman" w:hint="default"/>
          <w:sz w:val="24"/>
          <w:szCs w:val="24"/>
        </w:rPr>
        <w:t>m sprá</w:t>
      </w:r>
      <w:r w:rsidRPr="005E3076" w:rsidR="00D7166E">
        <w:rPr>
          <w:rFonts w:ascii="Times New Roman" w:hAnsi="Times New Roman" w:hint="default"/>
          <w:sz w:val="24"/>
          <w:szCs w:val="24"/>
        </w:rPr>
        <w:t>vnym orgá</w:t>
      </w:r>
      <w:r w:rsidRPr="005E3076" w:rsidR="00D7166E">
        <w:rPr>
          <w:rFonts w:ascii="Times New Roman" w:hAnsi="Times New Roman" w:hint="default"/>
          <w:sz w:val="24"/>
          <w:szCs w:val="24"/>
        </w:rPr>
        <w:t>nom je okresný</w:t>
      </w:r>
      <w:r w:rsidRPr="005E3076" w:rsidR="00D7166E">
        <w:rPr>
          <w:rFonts w:ascii="Times New Roman" w:hAnsi="Times New Roman" w:hint="default"/>
          <w:sz w:val="24"/>
          <w:szCs w:val="24"/>
        </w:rPr>
        <w:t xml:space="preserve"> ú</w:t>
      </w:r>
      <w:r w:rsidRPr="005E3076" w:rsidR="00D7166E">
        <w:rPr>
          <w:rFonts w:ascii="Times New Roman" w:hAnsi="Times New Roman" w:hint="default"/>
          <w:sz w:val="24"/>
          <w:szCs w:val="24"/>
        </w:rPr>
        <w:t>rad podľ</w:t>
      </w:r>
      <w:r w:rsidRPr="005E3076" w:rsidR="00D7166E">
        <w:rPr>
          <w:rFonts w:ascii="Times New Roman" w:hAnsi="Times New Roman" w:hint="default"/>
          <w:sz w:val="24"/>
          <w:szCs w:val="24"/>
        </w:rPr>
        <w:t xml:space="preserve">a </w:t>
      </w:r>
      <w:r w:rsidRPr="005E3076" w:rsidR="003D676C">
        <w:rPr>
          <w:rFonts w:ascii="Times New Roman" w:hAnsi="Times New Roman" w:hint="default"/>
          <w:sz w:val="24"/>
          <w:szCs w:val="24"/>
        </w:rPr>
        <w:t>nové</w:t>
      </w:r>
      <w:r w:rsidRPr="005E3076" w:rsidR="003D676C">
        <w:rPr>
          <w:rFonts w:ascii="Times New Roman" w:hAnsi="Times New Roman" w:hint="default"/>
          <w:sz w:val="24"/>
          <w:szCs w:val="24"/>
        </w:rPr>
        <w:t xml:space="preserve">ho </w:t>
      </w:r>
      <w:r w:rsidRPr="005E3076" w:rsidR="00D7166E">
        <w:rPr>
          <w:rFonts w:ascii="Times New Roman" w:hAnsi="Times New Roman"/>
          <w:sz w:val="24"/>
          <w:szCs w:val="24"/>
        </w:rPr>
        <w:t>miest</w:t>
      </w:r>
      <w:r w:rsidRPr="005E3076" w:rsidR="00F22832">
        <w:rPr>
          <w:rFonts w:ascii="Times New Roman" w:hAnsi="Times New Roman"/>
          <w:sz w:val="24"/>
          <w:szCs w:val="24"/>
        </w:rPr>
        <w:t>a</w:t>
      </w:r>
      <w:r w:rsidRPr="005E3076" w:rsidR="00D7166E">
        <w:rPr>
          <w:rFonts w:ascii="Times New Roman" w:hAnsi="Times New Roman" w:hint="default"/>
          <w:sz w:val="24"/>
          <w:szCs w:val="24"/>
        </w:rPr>
        <w:t xml:space="preserve"> pobytu alebo sí</w:t>
      </w:r>
      <w:r w:rsidRPr="005E3076" w:rsidR="00D7166E">
        <w:rPr>
          <w:rFonts w:ascii="Times New Roman" w:hAnsi="Times New Roman" w:hint="default"/>
          <w:sz w:val="24"/>
          <w:szCs w:val="24"/>
        </w:rPr>
        <w:t>dl</w:t>
      </w:r>
      <w:r w:rsidRPr="005E3076" w:rsidR="00F22832">
        <w:rPr>
          <w:rFonts w:ascii="Times New Roman" w:hAnsi="Times New Roman"/>
          <w:sz w:val="24"/>
          <w:szCs w:val="24"/>
        </w:rPr>
        <w:t>a</w:t>
      </w:r>
      <w:r w:rsidRPr="005E3076" w:rsidR="00D7166E">
        <w:rPr>
          <w:rFonts w:ascii="Times New Roman" w:hAnsi="Times New Roman" w:hint="default"/>
          <w:sz w:val="24"/>
          <w:szCs w:val="24"/>
        </w:rPr>
        <w:t xml:space="preserve"> prevá</w:t>
      </w:r>
      <w:r w:rsidRPr="005E3076" w:rsidR="00D7166E">
        <w:rPr>
          <w:rFonts w:ascii="Times New Roman" w:hAnsi="Times New Roman" w:hint="default"/>
          <w:sz w:val="24"/>
          <w:szCs w:val="24"/>
        </w:rPr>
        <w:t>dzkovateľ</w:t>
      </w:r>
      <w:r w:rsidRPr="005E3076" w:rsidR="00D7166E">
        <w:rPr>
          <w:rFonts w:ascii="Times New Roman" w:hAnsi="Times New Roman" w:hint="default"/>
          <w:sz w:val="24"/>
          <w:szCs w:val="24"/>
        </w:rPr>
        <w:t>a vozidla.</w:t>
      </w:r>
    </w:p>
    <w:p w:rsidR="007F452B" w:rsidRPr="005E3076" w:rsidP="001122A1">
      <w:pPr>
        <w:pStyle w:val="Odstavecseseznamem"/>
        <w:tabs>
          <w:tab w:val="left" w:pos="1134"/>
        </w:tabs>
        <w:bidi w:val="0"/>
        <w:spacing w:after="0" w:line="240" w:lineRule="auto"/>
        <w:ind w:left="0"/>
        <w:jc w:val="both"/>
        <w:rPr>
          <w:rFonts w:ascii="Times New Roman" w:hAnsi="Times New Roman"/>
          <w:sz w:val="24"/>
          <w:szCs w:val="24"/>
        </w:rPr>
      </w:pPr>
    </w:p>
    <w:p w:rsidR="005B066E" w:rsidRPr="005E3076" w:rsidP="004157AE">
      <w:pPr>
        <w:pStyle w:val="Heading1"/>
        <w:bidi w:val="0"/>
        <w:spacing w:before="0" w:after="0"/>
        <w:jc w:val="center"/>
        <w:rPr>
          <w:rFonts w:ascii="Times New Roman" w:hAnsi="Times New Roman"/>
          <w:sz w:val="24"/>
          <w:szCs w:val="24"/>
        </w:rPr>
      </w:pPr>
      <w:bookmarkStart w:id="178" w:name="_Ref443309097"/>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160</w:t>
      </w:r>
      <w:r w:rsidRPr="005E3076" w:rsidR="00CE763A">
        <w:rPr>
          <w:rFonts w:ascii="Times New Roman" w:hAnsi="Times New Roman"/>
          <w:sz w:val="24"/>
          <w:szCs w:val="24"/>
        </w:rPr>
        <w:fldChar w:fldCharType="end"/>
      </w:r>
      <w:bookmarkEnd w:id="178"/>
    </w:p>
    <w:p w:rsidR="005B066E" w:rsidRPr="005E3076" w:rsidP="006A53AA">
      <w:pPr>
        <w:bidi w:val="0"/>
        <w:spacing w:after="0" w:line="240" w:lineRule="auto"/>
        <w:jc w:val="center"/>
        <w:rPr>
          <w:rFonts w:ascii="Times New Roman" w:hAnsi="Times New Roman"/>
          <w:b/>
          <w:sz w:val="24"/>
          <w:szCs w:val="24"/>
        </w:rPr>
      </w:pPr>
      <w:r w:rsidRPr="005E3076" w:rsidR="005F3E1B">
        <w:rPr>
          <w:rFonts w:ascii="Times New Roman" w:hAnsi="Times New Roman" w:hint="default"/>
          <w:b/>
          <w:sz w:val="24"/>
          <w:szCs w:val="24"/>
        </w:rPr>
        <w:t>Osobitné</w:t>
      </w:r>
      <w:r w:rsidRPr="005E3076" w:rsidR="005F3E1B">
        <w:rPr>
          <w:rFonts w:ascii="Times New Roman" w:hAnsi="Times New Roman" w:hint="default"/>
          <w:b/>
          <w:sz w:val="24"/>
          <w:szCs w:val="24"/>
        </w:rPr>
        <w:t xml:space="preserve"> povinnosti</w:t>
      </w:r>
    </w:p>
    <w:p w:rsidR="00981744" w:rsidRPr="005E3076" w:rsidP="00981744">
      <w:pPr>
        <w:bidi w:val="0"/>
        <w:spacing w:after="0" w:line="240" w:lineRule="auto"/>
        <w:rPr>
          <w:rFonts w:ascii="Times New Roman" w:hAnsi="Times New Roman"/>
          <w:b/>
          <w:sz w:val="24"/>
          <w:szCs w:val="24"/>
        </w:rPr>
      </w:pPr>
    </w:p>
    <w:p w:rsidR="00FC11C2" w:rsidRPr="005E3076" w:rsidP="00746526">
      <w:pPr>
        <w:pStyle w:val="Odstavecseseznamem"/>
        <w:numPr>
          <w:numId w:val="26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dý</w:t>
      </w:r>
      <w:r w:rsidRPr="005E3076">
        <w:rPr>
          <w:rFonts w:ascii="Times New Roman" w:hAnsi="Times New Roman" w:hint="default"/>
          <w:sz w:val="24"/>
          <w:szCs w:val="24"/>
        </w:rPr>
        <w:t xml:space="preserve"> </w:t>
      </w:r>
      <w:r w:rsidRPr="005E3076">
        <w:rPr>
          <w:rFonts w:ascii="Times New Roman" w:hAnsi="Times New Roman" w:hint="default"/>
          <w:sz w:val="24"/>
          <w:szCs w:val="24"/>
        </w:rPr>
        <w:t>je povinný</w:t>
      </w:r>
      <w:r w:rsidRPr="005E3076">
        <w:rPr>
          <w:rFonts w:ascii="Times New Roman" w:hAnsi="Times New Roman" w:hint="default"/>
          <w:sz w:val="24"/>
          <w:szCs w:val="24"/>
        </w:rPr>
        <w:t xml:space="preserve"> dostaviť</w:t>
      </w:r>
      <w:r w:rsidRPr="005E3076">
        <w:rPr>
          <w:rFonts w:ascii="Times New Roman" w:hAnsi="Times New Roman" w:hint="default"/>
          <w:sz w:val="24"/>
          <w:szCs w:val="24"/>
        </w:rPr>
        <w:t xml:space="preserve"> sa na vlastné</w:t>
      </w:r>
      <w:r w:rsidRPr="005E3076">
        <w:rPr>
          <w:rFonts w:ascii="Times New Roman" w:hAnsi="Times New Roman" w:hint="default"/>
          <w:sz w:val="24"/>
          <w:szCs w:val="24"/>
        </w:rPr>
        <w:t xml:space="preserve"> ná</w:t>
      </w:r>
      <w:r w:rsidRPr="005E3076">
        <w:rPr>
          <w:rFonts w:ascii="Times New Roman" w:hAnsi="Times New Roman" w:hint="default"/>
          <w:sz w:val="24"/>
          <w:szCs w:val="24"/>
        </w:rPr>
        <w:t>klady na vybavenie vecí</w:t>
      </w:r>
      <w:r w:rsidRPr="005E3076">
        <w:rPr>
          <w:rFonts w:ascii="Times New Roman" w:hAnsi="Times New Roman" w:hint="default"/>
          <w:sz w:val="24"/>
          <w:szCs w:val="24"/>
        </w:rPr>
        <w:t xml:space="preserve"> tý</w:t>
      </w:r>
      <w:r w:rsidRPr="005E3076">
        <w:rPr>
          <w:rFonts w:ascii="Times New Roman" w:hAnsi="Times New Roman" w:hint="default"/>
          <w:sz w:val="24"/>
          <w:szCs w:val="24"/>
        </w:rPr>
        <w:t>kajú</w:t>
      </w:r>
      <w:r w:rsidRPr="005E3076">
        <w:rPr>
          <w:rFonts w:ascii="Times New Roman" w:hAnsi="Times New Roman" w:hint="default"/>
          <w:sz w:val="24"/>
          <w:szCs w:val="24"/>
        </w:rPr>
        <w:t>cich sa</w:t>
      </w:r>
      <w:r w:rsidRPr="005E3076" w:rsidR="003D676C">
        <w:rPr>
          <w:rFonts w:ascii="Times New Roman" w:hAnsi="Times New Roman"/>
          <w:sz w:val="24"/>
          <w:szCs w:val="24"/>
        </w:rPr>
        <w:t> </w:t>
      </w:r>
      <w:r w:rsidRPr="005E3076">
        <w:rPr>
          <w:rFonts w:ascii="Times New Roman" w:hAnsi="Times New Roman" w:hint="default"/>
          <w:sz w:val="24"/>
          <w:szCs w:val="24"/>
        </w:rPr>
        <w:t>vozidla alebo dokladov vydá</w:t>
      </w:r>
      <w:r w:rsidRPr="005E3076">
        <w:rPr>
          <w:rFonts w:ascii="Times New Roman" w:hAnsi="Times New Roman" w:hint="default"/>
          <w:sz w:val="24"/>
          <w:szCs w:val="24"/>
        </w:rPr>
        <w:t>vaný</w:t>
      </w:r>
      <w:r w:rsidRPr="005E3076">
        <w:rPr>
          <w:rFonts w:ascii="Times New Roman" w:hAnsi="Times New Roman" w:hint="default"/>
          <w:sz w:val="24"/>
          <w:szCs w:val="24"/>
        </w:rPr>
        <w:t>ch podľ</w:t>
      </w:r>
      <w:r w:rsidRPr="005E3076">
        <w:rPr>
          <w:rFonts w:ascii="Times New Roman" w:hAnsi="Times New Roman" w:hint="default"/>
          <w:sz w:val="24"/>
          <w:szCs w:val="24"/>
        </w:rPr>
        <w:t>a tohto zá</w:t>
      </w:r>
      <w:r w:rsidRPr="005E3076">
        <w:rPr>
          <w:rFonts w:ascii="Times New Roman" w:hAnsi="Times New Roman" w:hint="default"/>
          <w:sz w:val="24"/>
          <w:szCs w:val="24"/>
        </w:rPr>
        <w:t>kona a</w:t>
      </w:r>
      <w:r w:rsidRPr="005E3076" w:rsidR="0071620D">
        <w:rPr>
          <w:rFonts w:ascii="Times New Roman" w:hAnsi="Times New Roman" w:hint="default"/>
          <w:sz w:val="24"/>
          <w:szCs w:val="24"/>
        </w:rPr>
        <w:t>, ak je to potrebné,</w:t>
      </w:r>
      <w:r w:rsidRPr="005E3076">
        <w:rPr>
          <w:rFonts w:ascii="Times New Roman" w:hAnsi="Times New Roman" w:hint="default"/>
          <w:sz w:val="24"/>
          <w:szCs w:val="24"/>
        </w:rPr>
        <w:t xml:space="preserve"> dostaviť</w:t>
      </w:r>
      <w:r w:rsidRPr="005E3076">
        <w:rPr>
          <w:rFonts w:ascii="Times New Roman" w:hAnsi="Times New Roman" w:hint="default"/>
          <w:sz w:val="24"/>
          <w:szCs w:val="24"/>
        </w:rPr>
        <w:t xml:space="preserve"> sa aj s</w:t>
      </w:r>
      <w:r w:rsidRPr="005E3076" w:rsidR="006E1CA8">
        <w:rPr>
          <w:rFonts w:ascii="Times New Roman" w:hAnsi="Times New Roman"/>
          <w:sz w:val="24"/>
          <w:szCs w:val="24"/>
        </w:rPr>
        <w:t> </w:t>
      </w:r>
      <w:r w:rsidRPr="005E3076">
        <w:rPr>
          <w:rFonts w:ascii="Times New Roman" w:hAnsi="Times New Roman"/>
          <w:sz w:val="24"/>
          <w:szCs w:val="24"/>
        </w:rPr>
        <w:t>vozidlom</w:t>
      </w:r>
      <w:r w:rsidRPr="005E3076" w:rsidR="006E1CA8">
        <w:rPr>
          <w:rFonts w:ascii="Times New Roman" w:hAnsi="Times New Roman" w:hint="default"/>
          <w:sz w:val="24"/>
          <w:szCs w:val="24"/>
        </w:rPr>
        <w:t>, umož</w:t>
      </w:r>
      <w:r w:rsidRPr="005E3076" w:rsidR="006E1CA8">
        <w:rPr>
          <w:rFonts w:ascii="Times New Roman" w:hAnsi="Times New Roman" w:hint="default"/>
          <w:sz w:val="24"/>
          <w:szCs w:val="24"/>
        </w:rPr>
        <w:t>niť</w:t>
      </w:r>
      <w:r w:rsidRPr="005E3076" w:rsidR="006E1CA8">
        <w:rPr>
          <w:rFonts w:ascii="Times New Roman" w:hAnsi="Times New Roman" w:hint="default"/>
          <w:sz w:val="24"/>
          <w:szCs w:val="24"/>
        </w:rPr>
        <w:t xml:space="preserve"> skontrolovanie zobrazovanej hodnoty </w:t>
      </w:r>
      <w:r w:rsidRPr="005E3076" w:rsidR="007A1942">
        <w:rPr>
          <w:rFonts w:ascii="Times New Roman" w:hAnsi="Times New Roman"/>
          <w:sz w:val="24"/>
          <w:szCs w:val="24"/>
        </w:rPr>
        <w:t>odometra</w:t>
      </w:r>
      <w:r w:rsidRPr="005E3076" w:rsidR="006E1CA8">
        <w:rPr>
          <w:rFonts w:ascii="Times New Roman" w:hAnsi="Times New Roman" w:hint="default"/>
          <w:sz w:val="24"/>
          <w:szCs w:val="24"/>
        </w:rPr>
        <w:t xml:space="preserve"> cestné</w:t>
      </w:r>
      <w:r w:rsidRPr="005E3076" w:rsidR="006E1CA8">
        <w:rPr>
          <w:rFonts w:ascii="Times New Roman" w:hAnsi="Times New Roman" w:hint="default"/>
          <w:sz w:val="24"/>
          <w:szCs w:val="24"/>
        </w:rPr>
        <w:t>ho motorové</w:t>
      </w:r>
      <w:r w:rsidRPr="005E3076" w:rsidR="006E1CA8">
        <w:rPr>
          <w:rFonts w:ascii="Times New Roman" w:hAnsi="Times New Roman" w:hint="default"/>
          <w:sz w:val="24"/>
          <w:szCs w:val="24"/>
        </w:rPr>
        <w:t>ho vozidla</w:t>
      </w:r>
      <w:r w:rsidRPr="005E3076" w:rsidR="006E1CA8">
        <w:rPr>
          <w:rFonts w:ascii="Times New Roman" w:hAnsi="Times New Roman" w:hint="default"/>
          <w:sz w:val="24"/>
          <w:szCs w:val="24"/>
        </w:rPr>
        <w:t>, ak je taký</w:t>
      </w:r>
      <w:r w:rsidRPr="005E3076" w:rsidR="006E1CA8">
        <w:rPr>
          <w:rFonts w:ascii="Times New Roman" w:hAnsi="Times New Roman" w:hint="default"/>
          <w:sz w:val="24"/>
          <w:szCs w:val="24"/>
        </w:rPr>
        <w:t xml:space="preserve">mto </w:t>
      </w:r>
      <w:r w:rsidRPr="005E3076" w:rsidR="005327BF">
        <w:rPr>
          <w:rFonts w:ascii="Times New Roman" w:hAnsi="Times New Roman"/>
          <w:sz w:val="24"/>
          <w:szCs w:val="24"/>
        </w:rPr>
        <w:t xml:space="preserve">odometrom </w:t>
      </w:r>
      <w:r w:rsidRPr="005E3076" w:rsidR="006E1CA8">
        <w:rPr>
          <w:rFonts w:ascii="Times New Roman" w:hAnsi="Times New Roman" w:hint="default"/>
          <w:sz w:val="24"/>
          <w:szCs w:val="24"/>
        </w:rPr>
        <w:t>vozidlo vybavené</w:t>
      </w:r>
      <w:r w:rsidRPr="005E3076" w:rsidR="00742600">
        <w:rPr>
          <w:rFonts w:ascii="Times New Roman" w:hAnsi="Times New Roman"/>
          <w:sz w:val="24"/>
          <w:szCs w:val="24"/>
        </w:rPr>
        <w:t xml:space="preserve"> </w:t>
      </w:r>
      <w:r w:rsidRPr="005E3076">
        <w:rPr>
          <w:rFonts w:ascii="Times New Roman" w:hAnsi="Times New Roman"/>
          <w:sz w:val="24"/>
          <w:szCs w:val="24"/>
        </w:rPr>
        <w:t>a</w:t>
      </w:r>
      <w:r w:rsidRPr="005E3076" w:rsidR="006E1CA8">
        <w:rPr>
          <w:rFonts w:ascii="Times New Roman" w:hAnsi="Times New Roman"/>
          <w:sz w:val="24"/>
          <w:szCs w:val="24"/>
        </w:rPr>
        <w:t> </w:t>
      </w:r>
      <w:r w:rsidRPr="005E3076">
        <w:rPr>
          <w:rFonts w:ascii="Times New Roman" w:hAnsi="Times New Roman" w:hint="default"/>
          <w:sz w:val="24"/>
          <w:szCs w:val="24"/>
        </w:rPr>
        <w:t>umož</w:t>
      </w:r>
      <w:r w:rsidRPr="005E3076">
        <w:rPr>
          <w:rFonts w:ascii="Times New Roman" w:hAnsi="Times New Roman" w:hint="default"/>
          <w:sz w:val="24"/>
          <w:szCs w:val="24"/>
        </w:rPr>
        <w:t>niť</w:t>
      </w:r>
      <w:r w:rsidRPr="005E3076" w:rsidR="006E1CA8">
        <w:rPr>
          <w:rFonts w:ascii="Times New Roman" w:hAnsi="Times New Roman"/>
          <w:sz w:val="24"/>
          <w:szCs w:val="24"/>
        </w:rPr>
        <w:t xml:space="preserve"> </w:t>
      </w:r>
      <w:r w:rsidRPr="005E3076">
        <w:rPr>
          <w:rFonts w:ascii="Times New Roman" w:hAnsi="Times New Roman" w:hint="default"/>
          <w:sz w:val="24"/>
          <w:szCs w:val="24"/>
        </w:rPr>
        <w:t>porovnanie ú</w:t>
      </w:r>
      <w:r w:rsidRPr="005E3076">
        <w:rPr>
          <w:rFonts w:ascii="Times New Roman" w:hAnsi="Times New Roman" w:hint="default"/>
          <w:sz w:val="24"/>
          <w:szCs w:val="24"/>
        </w:rPr>
        <w:t>dajov uvá</w:t>
      </w:r>
      <w:r w:rsidRPr="005E3076">
        <w:rPr>
          <w:rFonts w:ascii="Times New Roman" w:hAnsi="Times New Roman" w:hint="default"/>
          <w:sz w:val="24"/>
          <w:szCs w:val="24"/>
        </w:rPr>
        <w:t>dzaný</w:t>
      </w:r>
      <w:r w:rsidRPr="005E3076">
        <w:rPr>
          <w:rFonts w:ascii="Times New Roman" w:hAnsi="Times New Roman" w:hint="default"/>
          <w:sz w:val="24"/>
          <w:szCs w:val="24"/>
        </w:rPr>
        <w:t>ch v</w:t>
      </w:r>
      <w:r w:rsidRPr="005E3076" w:rsidR="00377AF7">
        <w:rPr>
          <w:rFonts w:ascii="Times New Roman" w:hAnsi="Times New Roman"/>
          <w:sz w:val="24"/>
          <w:szCs w:val="24"/>
        </w:rPr>
        <w:t xml:space="preserve"> </w:t>
      </w:r>
      <w:r w:rsidRPr="005E3076">
        <w:rPr>
          <w:rFonts w:ascii="Times New Roman" w:hAnsi="Times New Roman" w:hint="default"/>
          <w:sz w:val="24"/>
          <w:szCs w:val="24"/>
        </w:rPr>
        <w:t>dokladoch vozidla priamo s ú</w:t>
      </w:r>
      <w:r w:rsidRPr="005E3076">
        <w:rPr>
          <w:rFonts w:ascii="Times New Roman" w:hAnsi="Times New Roman" w:hint="default"/>
          <w:sz w:val="24"/>
          <w:szCs w:val="24"/>
        </w:rPr>
        <w:t>dajmi na vozidle, a</w:t>
      </w:r>
      <w:r w:rsidRPr="005E3076" w:rsidR="006E1CA8">
        <w:rPr>
          <w:rFonts w:ascii="Times New Roman" w:hAnsi="Times New Roman"/>
          <w:sz w:val="24"/>
          <w:szCs w:val="24"/>
        </w:rPr>
        <w:t> </w:t>
      </w:r>
      <w:r w:rsidRPr="005E3076">
        <w:rPr>
          <w:rFonts w:ascii="Times New Roman" w:hAnsi="Times New Roman"/>
          <w:sz w:val="24"/>
          <w:szCs w:val="24"/>
        </w:rPr>
        <w:t>to</w:t>
      </w:r>
      <w:r w:rsidRPr="005E3076" w:rsidR="006E1CA8">
        <w:rPr>
          <w:rFonts w:ascii="Times New Roman" w:hAnsi="Times New Roman"/>
          <w:sz w:val="24"/>
          <w:szCs w:val="24"/>
        </w:rPr>
        <w:t xml:space="preserve"> </w:t>
      </w:r>
      <w:r w:rsidRPr="005E3076">
        <w:rPr>
          <w:rFonts w:ascii="Times New Roman" w:hAnsi="Times New Roman" w:hint="default"/>
          <w:sz w:val="24"/>
          <w:szCs w:val="24"/>
        </w:rPr>
        <w:t>aj na vyzvanie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orgá</w:t>
      </w:r>
      <w:r w:rsidRPr="005E3076">
        <w:rPr>
          <w:rFonts w:ascii="Times New Roman" w:hAnsi="Times New Roman" w:hint="default"/>
          <w:sz w:val="24"/>
          <w:szCs w:val="24"/>
        </w:rPr>
        <w:t>nu podľ</w:t>
      </w:r>
      <w:r w:rsidRPr="005E3076">
        <w:rPr>
          <w:rFonts w:ascii="Times New Roman" w:hAnsi="Times New Roman" w:hint="default"/>
          <w:sz w:val="24"/>
          <w:szCs w:val="24"/>
        </w:rPr>
        <w:t>a tohto zá</w:t>
      </w:r>
      <w:r w:rsidRPr="005E3076">
        <w:rPr>
          <w:rFonts w:ascii="Times New Roman" w:hAnsi="Times New Roman" w:hint="default"/>
          <w:sz w:val="24"/>
          <w:szCs w:val="24"/>
        </w:rPr>
        <w:t>kona, v ní</w:t>
      </w:r>
      <w:r w:rsidRPr="005E3076">
        <w:rPr>
          <w:rFonts w:ascii="Times New Roman" w:hAnsi="Times New Roman" w:hint="default"/>
          <w:sz w:val="24"/>
          <w:szCs w:val="24"/>
        </w:rPr>
        <w:t>m urč</w:t>
      </w:r>
      <w:r w:rsidRPr="005E3076">
        <w:rPr>
          <w:rFonts w:ascii="Times New Roman" w:hAnsi="Times New Roman" w:hint="default"/>
          <w:sz w:val="24"/>
          <w:szCs w:val="24"/>
        </w:rPr>
        <w:t>enej lehote a</w:t>
      </w:r>
      <w:r w:rsidRPr="005E3076" w:rsidR="00742600">
        <w:rPr>
          <w:rFonts w:ascii="Times New Roman" w:hAnsi="Times New Roman"/>
          <w:sz w:val="24"/>
          <w:szCs w:val="24"/>
        </w:rPr>
        <w:t> </w:t>
      </w:r>
      <w:r w:rsidRPr="005E3076">
        <w:rPr>
          <w:rFonts w:ascii="Times New Roman" w:hAnsi="Times New Roman"/>
          <w:sz w:val="24"/>
          <w:szCs w:val="24"/>
        </w:rPr>
        <w:t>na</w:t>
      </w:r>
      <w:r w:rsidRPr="005E3076" w:rsidR="00742600">
        <w:rPr>
          <w:rFonts w:ascii="Times New Roman" w:hAnsi="Times New Roman"/>
          <w:sz w:val="24"/>
          <w:szCs w:val="24"/>
        </w:rPr>
        <w:t xml:space="preserve"> </w:t>
      </w:r>
      <w:r w:rsidRPr="005E3076">
        <w:rPr>
          <w:rFonts w:ascii="Times New Roman" w:hAnsi="Times New Roman" w:hint="default"/>
          <w:sz w:val="24"/>
          <w:szCs w:val="24"/>
        </w:rPr>
        <w:t>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miesto. </w:t>
      </w:r>
    </w:p>
    <w:p w:rsidR="00981744" w:rsidRPr="005E3076" w:rsidP="00403963">
      <w:pPr>
        <w:pStyle w:val="Odstavecseseznamem"/>
        <w:tabs>
          <w:tab w:val="left" w:pos="1134"/>
        </w:tabs>
        <w:bidi w:val="0"/>
        <w:spacing w:after="0" w:line="240" w:lineRule="auto"/>
        <w:ind w:left="0"/>
        <w:jc w:val="both"/>
        <w:rPr>
          <w:rFonts w:ascii="Times New Roman" w:hAnsi="Times New Roman"/>
          <w:sz w:val="24"/>
          <w:szCs w:val="24"/>
        </w:rPr>
      </w:pPr>
    </w:p>
    <w:p w:rsidR="005B066E" w:rsidRPr="005E3076" w:rsidP="00746526">
      <w:pPr>
        <w:pStyle w:val="Odstavecseseznamem"/>
        <w:numPr>
          <w:numId w:val="266"/>
        </w:numPr>
        <w:tabs>
          <w:tab w:val="left" w:pos="1134"/>
        </w:tabs>
        <w:bidi w:val="0"/>
        <w:spacing w:after="0" w:line="240" w:lineRule="auto"/>
        <w:ind w:left="0" w:firstLine="709"/>
        <w:jc w:val="both"/>
        <w:rPr>
          <w:rFonts w:ascii="Times New Roman" w:hAnsi="Times New Roman"/>
          <w:sz w:val="24"/>
          <w:szCs w:val="24"/>
        </w:rPr>
      </w:pPr>
      <w:r w:rsidRPr="005E3076" w:rsidR="00FC11C2">
        <w:rPr>
          <w:rFonts w:ascii="Times New Roman" w:hAnsi="Times New Roman"/>
          <w:sz w:val="24"/>
          <w:szCs w:val="24"/>
        </w:rPr>
        <w:t xml:space="preserve">Ustanovenie odseku 1 sa </w:t>
      </w:r>
      <w:r w:rsidRPr="005E3076" w:rsidR="00FC11C2">
        <w:rPr>
          <w:rFonts w:ascii="Times New Roman" w:hAnsi="Times New Roman" w:hint="default"/>
          <w:sz w:val="24"/>
          <w:szCs w:val="24"/>
        </w:rPr>
        <w:t>vzť</w:t>
      </w:r>
      <w:r w:rsidRPr="005E3076" w:rsidR="00FC11C2">
        <w:rPr>
          <w:rFonts w:ascii="Times New Roman" w:hAnsi="Times New Roman" w:hint="default"/>
          <w:sz w:val="24"/>
          <w:szCs w:val="24"/>
        </w:rPr>
        <w:t>ahuje aj na prevá</w:t>
      </w:r>
      <w:r w:rsidRPr="005E3076" w:rsidR="00FC11C2">
        <w:rPr>
          <w:rFonts w:ascii="Times New Roman" w:hAnsi="Times New Roman" w:hint="default"/>
          <w:sz w:val="24"/>
          <w:szCs w:val="24"/>
        </w:rPr>
        <w:t>dzkovateľ</w:t>
      </w:r>
      <w:r w:rsidRPr="005E3076" w:rsidR="00FC11C2">
        <w:rPr>
          <w:rFonts w:ascii="Times New Roman" w:hAnsi="Times New Roman" w:hint="default"/>
          <w:sz w:val="24"/>
          <w:szCs w:val="24"/>
        </w:rPr>
        <w:t>ov historický</w:t>
      </w:r>
      <w:r w:rsidRPr="005E3076" w:rsidR="00FC11C2">
        <w:rPr>
          <w:rFonts w:ascii="Times New Roman" w:hAnsi="Times New Roman" w:hint="default"/>
          <w:sz w:val="24"/>
          <w:szCs w:val="24"/>
        </w:rPr>
        <w:t>ch vozidiel a</w:t>
      </w:r>
      <w:r w:rsidRPr="005E3076" w:rsidR="00742600">
        <w:rPr>
          <w:rFonts w:ascii="Times New Roman" w:hAnsi="Times New Roman"/>
          <w:sz w:val="24"/>
          <w:szCs w:val="24"/>
        </w:rPr>
        <w:t> </w:t>
      </w:r>
      <w:r w:rsidRPr="005E3076" w:rsidR="00FC11C2">
        <w:rPr>
          <w:rFonts w:ascii="Times New Roman" w:hAnsi="Times New Roman" w:hint="default"/>
          <w:sz w:val="24"/>
          <w:szCs w:val="24"/>
        </w:rPr>
        <w:t>š</w:t>
      </w:r>
      <w:r w:rsidRPr="005E3076" w:rsidR="00FC11C2">
        <w:rPr>
          <w:rFonts w:ascii="Times New Roman" w:hAnsi="Times New Roman" w:hint="default"/>
          <w:sz w:val="24"/>
          <w:szCs w:val="24"/>
        </w:rPr>
        <w:t>portový</w:t>
      </w:r>
      <w:r w:rsidRPr="005E3076" w:rsidR="00FC11C2">
        <w:rPr>
          <w:rFonts w:ascii="Times New Roman" w:hAnsi="Times New Roman" w:hint="default"/>
          <w:sz w:val="24"/>
          <w:szCs w:val="24"/>
        </w:rPr>
        <w:t>ch</w:t>
      </w:r>
      <w:r w:rsidRPr="005E3076" w:rsidR="00742600">
        <w:rPr>
          <w:rFonts w:ascii="Times New Roman" w:hAnsi="Times New Roman"/>
          <w:sz w:val="24"/>
          <w:szCs w:val="24"/>
        </w:rPr>
        <w:t xml:space="preserve"> </w:t>
      </w:r>
      <w:r w:rsidRPr="005E3076" w:rsidR="00FC11C2">
        <w:rPr>
          <w:rFonts w:ascii="Times New Roman" w:hAnsi="Times New Roman"/>
          <w:sz w:val="24"/>
          <w:szCs w:val="24"/>
        </w:rPr>
        <w:t>vozidiel.</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F3E1B" w:rsidRPr="005E3076" w:rsidP="004157AE">
      <w:pPr>
        <w:pStyle w:val="Heading1"/>
        <w:bidi w:val="0"/>
        <w:spacing w:before="0" w:after="0"/>
        <w:jc w:val="center"/>
        <w:rPr>
          <w:rFonts w:ascii="Times New Roman" w:hAnsi="Times New Roman"/>
          <w:sz w:val="24"/>
          <w:szCs w:val="24"/>
        </w:rPr>
      </w:pPr>
      <w:bookmarkStart w:id="179" w:name="_Ref44182474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161</w:t>
      </w:r>
      <w:r w:rsidRPr="005E3076">
        <w:rPr>
          <w:rFonts w:ascii="Times New Roman" w:hAnsi="Times New Roman"/>
          <w:sz w:val="24"/>
          <w:szCs w:val="24"/>
        </w:rPr>
        <w:fldChar w:fldCharType="end"/>
      </w:r>
      <w:bookmarkEnd w:id="179"/>
    </w:p>
    <w:p w:rsidR="00981744" w:rsidRPr="005E3076" w:rsidP="00981744">
      <w:pPr>
        <w:bidi w:val="0"/>
        <w:spacing w:after="0" w:line="240" w:lineRule="auto"/>
        <w:jc w:val="center"/>
        <w:rPr>
          <w:rFonts w:ascii="Times New Roman" w:hAnsi="Times New Roman"/>
          <w:b/>
          <w:sz w:val="24"/>
          <w:szCs w:val="24"/>
        </w:rPr>
      </w:pPr>
      <w:r w:rsidRPr="005E3076" w:rsidR="005F3E1B">
        <w:rPr>
          <w:rFonts w:ascii="Times New Roman" w:hAnsi="Times New Roman" w:hint="default"/>
          <w:b/>
          <w:sz w:val="24"/>
          <w:szCs w:val="24"/>
        </w:rPr>
        <w:t>Vý</w:t>
      </w:r>
      <w:r w:rsidRPr="005E3076" w:rsidR="005F3E1B">
        <w:rPr>
          <w:rFonts w:ascii="Times New Roman" w:hAnsi="Times New Roman" w:hint="default"/>
          <w:b/>
          <w:sz w:val="24"/>
          <w:szCs w:val="24"/>
        </w:rPr>
        <w:t>nimky</w:t>
      </w:r>
      <w:r w:rsidRPr="005E3076" w:rsidR="00E67D82">
        <w:rPr>
          <w:rFonts w:ascii="Times New Roman" w:hAnsi="Times New Roman"/>
          <w:b/>
          <w:sz w:val="24"/>
          <w:szCs w:val="24"/>
        </w:rPr>
        <w:t xml:space="preserve"> z </w:t>
      </w:r>
      <w:r w:rsidRPr="005E3076" w:rsidR="00E67D82">
        <w:rPr>
          <w:rFonts w:ascii="Times New Roman" w:hAnsi="Times New Roman" w:hint="default"/>
          <w:b/>
          <w:sz w:val="24"/>
          <w:szCs w:val="24"/>
        </w:rPr>
        <w:t>technický</w:t>
      </w:r>
      <w:r w:rsidRPr="005E3076" w:rsidR="00E67D82">
        <w:rPr>
          <w:rFonts w:ascii="Times New Roman" w:hAnsi="Times New Roman" w:hint="default"/>
          <w:b/>
          <w:sz w:val="24"/>
          <w:szCs w:val="24"/>
        </w:rPr>
        <w:t>ch pož</w:t>
      </w:r>
      <w:r w:rsidRPr="005E3076" w:rsidR="00E67D82">
        <w:rPr>
          <w:rFonts w:ascii="Times New Roman" w:hAnsi="Times New Roman" w:hint="default"/>
          <w:b/>
          <w:sz w:val="24"/>
          <w:szCs w:val="24"/>
        </w:rPr>
        <w:t>iadaviek pre vozidlá</w:t>
      </w:r>
    </w:p>
    <w:p w:rsidR="00981744" w:rsidRPr="005E3076" w:rsidP="00981744">
      <w:pPr>
        <w:bidi w:val="0"/>
        <w:spacing w:after="0" w:line="240" w:lineRule="auto"/>
        <w:rPr>
          <w:rFonts w:ascii="Times New Roman" w:hAnsi="Times New Roman"/>
          <w:b/>
          <w:sz w:val="24"/>
          <w:szCs w:val="24"/>
        </w:rPr>
      </w:pPr>
    </w:p>
    <w:p w:rsidR="00DE0B90" w:rsidRPr="005E3076" w:rsidP="003012D2">
      <w:pPr>
        <w:pStyle w:val="Odstavecseseznamem"/>
        <w:numPr>
          <w:numId w:val="3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Za predpokladu, ž</w:t>
      </w:r>
      <w:r w:rsidRPr="005E3076">
        <w:rPr>
          <w:rFonts w:ascii="Times New Roman" w:hAnsi="Times New Roman" w:hint="default"/>
          <w:sz w:val="24"/>
          <w:szCs w:val="24"/>
        </w:rPr>
        <w:t>e sa tý</w:t>
      </w:r>
      <w:r w:rsidRPr="005E3076">
        <w:rPr>
          <w:rFonts w:ascii="Times New Roman" w:hAnsi="Times New Roman" w:hint="default"/>
          <w:sz w:val="24"/>
          <w:szCs w:val="24"/>
        </w:rPr>
        <w:t>m neohrozí</w:t>
      </w:r>
      <w:r w:rsidRPr="005E3076" w:rsidR="00763465">
        <w:rPr>
          <w:rFonts w:ascii="Times New Roman" w:hAnsi="Times New Roman" w:hint="default"/>
          <w:sz w:val="24"/>
          <w:szCs w:val="24"/>
        </w:rPr>
        <w:t xml:space="preserve"> bezpeč</w:t>
      </w:r>
      <w:r w:rsidRPr="005E3076" w:rsidR="00763465">
        <w:rPr>
          <w:rFonts w:ascii="Times New Roman" w:hAnsi="Times New Roman" w:hint="default"/>
          <w:sz w:val="24"/>
          <w:szCs w:val="24"/>
        </w:rPr>
        <w:t>nosť</w:t>
      </w:r>
      <w:r w:rsidRPr="005E3076" w:rsidR="00763465">
        <w:rPr>
          <w:rFonts w:ascii="Times New Roman" w:hAnsi="Times New Roman" w:hint="default"/>
          <w:sz w:val="24"/>
          <w:szCs w:val="24"/>
        </w:rPr>
        <w:t>, ž</w:t>
      </w:r>
      <w:r w:rsidRPr="005E3076" w:rsidR="00763465">
        <w:rPr>
          <w:rFonts w:ascii="Times New Roman" w:hAnsi="Times New Roman" w:hint="default"/>
          <w:sz w:val="24"/>
          <w:szCs w:val="24"/>
        </w:rPr>
        <w:t>ivotné</w:t>
      </w:r>
      <w:r w:rsidRPr="005E3076" w:rsidR="00763465">
        <w:rPr>
          <w:rFonts w:ascii="Times New Roman" w:hAnsi="Times New Roman" w:hint="default"/>
          <w:sz w:val="24"/>
          <w:szCs w:val="24"/>
        </w:rPr>
        <w:t xml:space="preserve"> prostredie alebo verejné</w:t>
      </w:r>
      <w:r w:rsidRPr="005E3076" w:rsidR="00763465">
        <w:rPr>
          <w:rFonts w:ascii="Times New Roman" w:hAnsi="Times New Roman" w:hint="default"/>
          <w:sz w:val="24"/>
          <w:szCs w:val="24"/>
        </w:rPr>
        <w:t xml:space="preserve"> zdravie,</w:t>
      </w:r>
      <w:r w:rsidRPr="005E3076">
        <w:rPr>
          <w:rFonts w:ascii="Times New Roman" w:hAnsi="Times New Roman"/>
          <w:sz w:val="24"/>
          <w:szCs w:val="24"/>
        </w:rPr>
        <w:t xml:space="preserve"> </w:t>
      </w:r>
      <w:r w:rsidRPr="005E3076" w:rsidR="00763465">
        <w:rPr>
          <w:rFonts w:ascii="Times New Roman" w:hAnsi="Times New Roman" w:hint="default"/>
          <w:sz w:val="24"/>
          <w:szCs w:val="24"/>
        </w:rPr>
        <w:t>typový</w:t>
      </w:r>
      <w:r w:rsidRPr="005E3076" w:rsidR="00763465">
        <w:rPr>
          <w:rFonts w:ascii="Times New Roman" w:hAnsi="Times New Roman" w:hint="default"/>
          <w:sz w:val="24"/>
          <w:szCs w:val="24"/>
        </w:rPr>
        <w:t xml:space="preserve"> schvaľ</w:t>
      </w:r>
      <w:r w:rsidRPr="005E3076" w:rsidR="00763465">
        <w:rPr>
          <w:rFonts w:ascii="Times New Roman" w:hAnsi="Times New Roman" w:hint="default"/>
          <w:sz w:val="24"/>
          <w:szCs w:val="24"/>
        </w:rPr>
        <w:t>ova</w:t>
      </w:r>
      <w:r w:rsidRPr="005E3076" w:rsidR="00763465">
        <w:rPr>
          <w:rFonts w:ascii="Times New Roman" w:hAnsi="Times New Roman" w:hint="default"/>
          <w:sz w:val="24"/>
          <w:szCs w:val="24"/>
        </w:rPr>
        <w:t>cí</w:t>
      </w:r>
      <w:r w:rsidRPr="005E3076" w:rsidR="00763465">
        <w:rPr>
          <w:rFonts w:ascii="Times New Roman" w:hAnsi="Times New Roman" w:hint="default"/>
          <w:sz w:val="24"/>
          <w:szCs w:val="24"/>
        </w:rPr>
        <w:t xml:space="preserve"> </w:t>
      </w:r>
      <w:r w:rsidRPr="005E3076" w:rsidR="00A15001">
        <w:rPr>
          <w:rFonts w:ascii="Times New Roman" w:hAnsi="Times New Roman" w:hint="default"/>
          <w:sz w:val="24"/>
          <w:szCs w:val="24"/>
        </w:rPr>
        <w:t>orgá</w:t>
      </w:r>
      <w:r w:rsidRPr="005E3076" w:rsidR="00A15001">
        <w:rPr>
          <w:rFonts w:ascii="Times New Roman" w:hAnsi="Times New Roman" w:hint="default"/>
          <w:sz w:val="24"/>
          <w:szCs w:val="24"/>
        </w:rPr>
        <w:t>n</w:t>
      </w:r>
      <w:r w:rsidRPr="005E3076">
        <w:rPr>
          <w:rFonts w:ascii="Times New Roman" w:hAnsi="Times New Roman" w:hint="default"/>
          <w:sz w:val="24"/>
          <w:szCs w:val="24"/>
        </w:rPr>
        <w:t xml:space="preserve"> na zá</w:t>
      </w:r>
      <w:r w:rsidRPr="005E3076">
        <w:rPr>
          <w:rFonts w:ascii="Times New Roman" w:hAnsi="Times New Roman" w:hint="default"/>
          <w:sz w:val="24"/>
          <w:szCs w:val="24"/>
        </w:rPr>
        <w:t>klade odô</w:t>
      </w:r>
      <w:r w:rsidRPr="005E3076">
        <w:rPr>
          <w:rFonts w:ascii="Times New Roman" w:hAnsi="Times New Roman" w:hint="default"/>
          <w:sz w:val="24"/>
          <w:szCs w:val="24"/>
        </w:rPr>
        <w:t>vodnen</w:t>
      </w:r>
      <w:r w:rsidRPr="005E3076" w:rsidR="00763465">
        <w:rPr>
          <w:rFonts w:ascii="Times New Roman" w:hAnsi="Times New Roman" w:hint="default"/>
          <w:sz w:val="24"/>
          <w:szCs w:val="24"/>
        </w:rPr>
        <w:t>é</w:t>
      </w:r>
      <w:r w:rsidRPr="005E3076" w:rsidR="00763465">
        <w:rPr>
          <w:rFonts w:ascii="Times New Roman" w:hAnsi="Times New Roman" w:hint="default"/>
          <w:sz w:val="24"/>
          <w:szCs w:val="24"/>
        </w:rPr>
        <w:t>ho</w:t>
      </w:r>
      <w:r w:rsidRPr="005E3076">
        <w:rPr>
          <w:rFonts w:ascii="Times New Roman" w:hAnsi="Times New Roman"/>
          <w:sz w:val="24"/>
          <w:szCs w:val="24"/>
        </w:rPr>
        <w:t xml:space="preserve"> </w:t>
      </w:r>
      <w:r w:rsidRPr="005E3076" w:rsidR="00763465">
        <w:rPr>
          <w:rFonts w:ascii="Times New Roman" w:hAnsi="Times New Roman" w:hint="default"/>
          <w:sz w:val="24"/>
          <w:szCs w:val="24"/>
        </w:rPr>
        <w:t>ná</w:t>
      </w:r>
      <w:r w:rsidRPr="005E3076" w:rsidR="00763465">
        <w:rPr>
          <w:rFonts w:ascii="Times New Roman" w:hAnsi="Times New Roman" w:hint="default"/>
          <w:sz w:val="24"/>
          <w:szCs w:val="24"/>
        </w:rPr>
        <w:t>vrhu</w:t>
      </w:r>
      <w:r w:rsidRPr="005E3076">
        <w:rPr>
          <w:rFonts w:ascii="Times New Roman" w:hAnsi="Times New Roman" w:hint="default"/>
          <w:sz w:val="24"/>
          <w:szCs w:val="24"/>
        </w:rPr>
        <w:t xml:space="preserve"> môž</w:t>
      </w:r>
      <w:r w:rsidRPr="005E3076">
        <w:rPr>
          <w:rFonts w:ascii="Times New Roman" w:hAnsi="Times New Roman" w:hint="default"/>
          <w:sz w:val="24"/>
          <w:szCs w:val="24"/>
        </w:rPr>
        <w:t>e povoliť</w:t>
      </w:r>
      <w:r w:rsidRPr="005E3076">
        <w:rPr>
          <w:rFonts w:ascii="Times New Roman" w:hAnsi="Times New Roman" w:hint="default"/>
          <w:sz w:val="24"/>
          <w:szCs w:val="24"/>
        </w:rPr>
        <w:t xml:space="preserve"> vý</w:t>
      </w:r>
      <w:r w:rsidRPr="005E3076">
        <w:rPr>
          <w:rFonts w:ascii="Times New Roman" w:hAnsi="Times New Roman" w:hint="default"/>
          <w:sz w:val="24"/>
          <w:szCs w:val="24"/>
        </w:rPr>
        <w:t>nimku z </w:t>
      </w:r>
      <w:r w:rsidRPr="005E3076">
        <w:rPr>
          <w:rFonts w:ascii="Times New Roman" w:hAnsi="Times New Roman" w:hint="default"/>
          <w:sz w:val="24"/>
          <w:szCs w:val="24"/>
        </w:rPr>
        <w:t>neplnenia niektorý</w:t>
      </w:r>
      <w:r w:rsidRPr="005E3076">
        <w:rPr>
          <w:rFonts w:ascii="Times New Roman" w:hAnsi="Times New Roman" w:hint="default"/>
          <w:sz w:val="24"/>
          <w:szCs w:val="24"/>
        </w:rPr>
        <w:t>ch technický</w:t>
      </w:r>
      <w:r w:rsidRPr="005E3076">
        <w:rPr>
          <w:rFonts w:ascii="Times New Roman" w:hAnsi="Times New Roman" w:hint="default"/>
          <w:sz w:val="24"/>
          <w:szCs w:val="24"/>
        </w:rPr>
        <w:t>ch pož</w:t>
      </w:r>
      <w:r w:rsidRPr="005E3076">
        <w:rPr>
          <w:rFonts w:ascii="Times New Roman" w:hAnsi="Times New Roman" w:hint="default"/>
          <w:sz w:val="24"/>
          <w:szCs w:val="24"/>
        </w:rPr>
        <w:t>iadaviek pre vozidlá</w:t>
      </w:r>
      <w:r w:rsidRPr="005E3076" w:rsidR="006D4263">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532950" w:rsidRPr="005E3076" w:rsidP="003012D2">
      <w:pPr>
        <w:pStyle w:val="Odstavecseseznamem"/>
        <w:numPr>
          <w:numId w:val="38"/>
        </w:numPr>
        <w:tabs>
          <w:tab w:val="left" w:pos="1134"/>
        </w:tabs>
        <w:bidi w:val="0"/>
        <w:spacing w:after="0" w:line="240" w:lineRule="auto"/>
        <w:ind w:left="0" w:firstLine="709"/>
        <w:jc w:val="both"/>
        <w:rPr>
          <w:rFonts w:ascii="Times New Roman" w:hAnsi="Times New Roman"/>
          <w:sz w:val="24"/>
          <w:szCs w:val="24"/>
        </w:rPr>
      </w:pPr>
      <w:r w:rsidRPr="005E3076" w:rsidR="00763465">
        <w:rPr>
          <w:rFonts w:ascii="Times New Roman" w:hAnsi="Times New Roman" w:hint="default"/>
          <w:sz w:val="24"/>
          <w:szCs w:val="24"/>
        </w:rPr>
        <w:t>Vý</w:t>
      </w:r>
      <w:r w:rsidRPr="005E3076" w:rsidR="00763465">
        <w:rPr>
          <w:rFonts w:ascii="Times New Roman" w:hAnsi="Times New Roman" w:hint="default"/>
          <w:sz w:val="24"/>
          <w:szCs w:val="24"/>
        </w:rPr>
        <w:t>nimku je zaká</w:t>
      </w:r>
      <w:r w:rsidRPr="005E3076" w:rsidR="00763465">
        <w:rPr>
          <w:rFonts w:ascii="Times New Roman" w:hAnsi="Times New Roman" w:hint="default"/>
          <w:sz w:val="24"/>
          <w:szCs w:val="24"/>
        </w:rPr>
        <w:t>zané</w:t>
      </w:r>
      <w:r w:rsidRPr="005E3076" w:rsidR="00763465">
        <w:rPr>
          <w:rFonts w:ascii="Times New Roman" w:hAnsi="Times New Roman" w:hint="default"/>
          <w:sz w:val="24"/>
          <w:szCs w:val="24"/>
        </w:rPr>
        <w:t xml:space="preserve"> povoliť</w:t>
      </w:r>
      <w:r w:rsidRPr="005E3076" w:rsidR="00763465">
        <w:rPr>
          <w:rFonts w:ascii="Times New Roman" w:hAnsi="Times New Roman" w:hint="default"/>
          <w:sz w:val="24"/>
          <w:szCs w:val="24"/>
        </w:rPr>
        <w:t xml:space="preserve"> z podmienok ustanovený</w:t>
      </w:r>
      <w:r w:rsidRPr="005E3076" w:rsidR="00763465">
        <w:rPr>
          <w:rFonts w:ascii="Times New Roman" w:hAnsi="Times New Roman" w:hint="default"/>
          <w:sz w:val="24"/>
          <w:szCs w:val="24"/>
        </w:rPr>
        <w:t xml:space="preserve">ch </w:t>
      </w:r>
      <w:r w:rsidRPr="005E3076" w:rsidR="006B43E6">
        <w:rPr>
          <w:rFonts w:ascii="Times New Roman" w:hAnsi="Times New Roman"/>
          <w:sz w:val="24"/>
          <w:szCs w:val="24"/>
        </w:rPr>
        <w:t>pre</w:t>
      </w:r>
    </w:p>
    <w:p w:rsidR="00532950" w:rsidRPr="005E3076" w:rsidP="005E3076">
      <w:pPr>
        <w:pStyle w:val="Odstavecseseznamem"/>
        <w:numPr>
          <w:numId w:val="646"/>
        </w:numPr>
        <w:tabs>
          <w:tab w:val="left" w:pos="709"/>
        </w:tabs>
        <w:bidi w:val="0"/>
        <w:spacing w:after="0" w:line="240" w:lineRule="auto"/>
        <w:jc w:val="both"/>
        <w:rPr>
          <w:rFonts w:ascii="Times New Roman" w:hAnsi="Times New Roman"/>
          <w:sz w:val="24"/>
          <w:szCs w:val="24"/>
        </w:rPr>
      </w:pPr>
      <w:r w:rsidRPr="005E3076" w:rsidR="00763465">
        <w:rPr>
          <w:rFonts w:ascii="Times New Roman" w:hAnsi="Times New Roman"/>
          <w:sz w:val="24"/>
          <w:szCs w:val="24"/>
        </w:rPr>
        <w:t xml:space="preserve">brzdy, </w:t>
      </w:r>
    </w:p>
    <w:p w:rsidR="00532950" w:rsidRPr="005E3076" w:rsidP="005E3076">
      <w:pPr>
        <w:pStyle w:val="Odstavecseseznamem"/>
        <w:numPr>
          <w:numId w:val="646"/>
        </w:numPr>
        <w:tabs>
          <w:tab w:val="left" w:pos="709"/>
        </w:tabs>
        <w:bidi w:val="0"/>
        <w:spacing w:after="0" w:line="240" w:lineRule="auto"/>
        <w:jc w:val="both"/>
        <w:rPr>
          <w:rFonts w:ascii="Times New Roman" w:hAnsi="Times New Roman"/>
          <w:sz w:val="24"/>
          <w:szCs w:val="24"/>
        </w:rPr>
      </w:pPr>
      <w:r w:rsidRPr="005E3076" w:rsidR="00763465">
        <w:rPr>
          <w:rFonts w:ascii="Times New Roman" w:hAnsi="Times New Roman" w:hint="default"/>
          <w:sz w:val="24"/>
          <w:szCs w:val="24"/>
        </w:rPr>
        <w:t>zneč</w:t>
      </w:r>
      <w:r w:rsidRPr="005E3076" w:rsidR="00763465">
        <w:rPr>
          <w:rFonts w:ascii="Times New Roman" w:hAnsi="Times New Roman" w:hint="default"/>
          <w:sz w:val="24"/>
          <w:szCs w:val="24"/>
        </w:rPr>
        <w:t>isť</w:t>
      </w:r>
      <w:r w:rsidRPr="005E3076" w:rsidR="00763465">
        <w:rPr>
          <w:rFonts w:ascii="Times New Roman" w:hAnsi="Times New Roman" w:hint="default"/>
          <w:sz w:val="24"/>
          <w:szCs w:val="24"/>
        </w:rPr>
        <w:t>ujú</w:t>
      </w:r>
      <w:r w:rsidRPr="005E3076" w:rsidR="00763465">
        <w:rPr>
          <w:rFonts w:ascii="Times New Roman" w:hAnsi="Times New Roman" w:hint="default"/>
          <w:sz w:val="24"/>
          <w:szCs w:val="24"/>
        </w:rPr>
        <w:t>ce lá</w:t>
      </w:r>
      <w:r w:rsidRPr="005E3076" w:rsidR="00763465">
        <w:rPr>
          <w:rFonts w:ascii="Times New Roman" w:hAnsi="Times New Roman" w:hint="default"/>
          <w:sz w:val="24"/>
          <w:szCs w:val="24"/>
        </w:rPr>
        <w:t>tky vo vý</w:t>
      </w:r>
      <w:r w:rsidRPr="005E3076" w:rsidR="00763465">
        <w:rPr>
          <w:rFonts w:ascii="Times New Roman" w:hAnsi="Times New Roman" w:hint="default"/>
          <w:sz w:val="24"/>
          <w:szCs w:val="24"/>
        </w:rPr>
        <w:t>fukový</w:t>
      </w:r>
      <w:r w:rsidRPr="005E3076" w:rsidR="00763465">
        <w:rPr>
          <w:rFonts w:ascii="Times New Roman" w:hAnsi="Times New Roman" w:hint="default"/>
          <w:sz w:val="24"/>
          <w:szCs w:val="24"/>
        </w:rPr>
        <w:t xml:space="preserve">ch plynoch, </w:t>
      </w:r>
    </w:p>
    <w:p w:rsidR="00532950" w:rsidRPr="005E3076" w:rsidP="005E3076">
      <w:pPr>
        <w:pStyle w:val="Odstavecseseznamem"/>
        <w:numPr>
          <w:numId w:val="646"/>
        </w:numPr>
        <w:tabs>
          <w:tab w:val="left" w:pos="709"/>
        </w:tabs>
        <w:bidi w:val="0"/>
        <w:spacing w:after="0" w:line="240" w:lineRule="auto"/>
        <w:jc w:val="both"/>
        <w:rPr>
          <w:rFonts w:ascii="Times New Roman" w:hAnsi="Times New Roman"/>
          <w:sz w:val="24"/>
          <w:szCs w:val="24"/>
        </w:rPr>
      </w:pPr>
      <w:r w:rsidRPr="005E3076" w:rsidR="00763465">
        <w:rPr>
          <w:rFonts w:ascii="Times New Roman" w:hAnsi="Times New Roman"/>
          <w:sz w:val="24"/>
          <w:szCs w:val="24"/>
        </w:rPr>
        <w:t>emisie zvuku</w:t>
      </w:r>
      <w:r w:rsidRPr="005E3076" w:rsidR="006D4263">
        <w:rPr>
          <w:rFonts w:ascii="Times New Roman" w:hAnsi="Times New Roman"/>
          <w:sz w:val="24"/>
          <w:szCs w:val="24"/>
        </w:rPr>
        <w:t>,</w:t>
      </w:r>
      <w:r w:rsidRPr="005E3076" w:rsidR="00763465">
        <w:rPr>
          <w:rFonts w:ascii="Times New Roman" w:hAnsi="Times New Roman"/>
          <w:sz w:val="24"/>
          <w:szCs w:val="24"/>
        </w:rPr>
        <w:t xml:space="preserve"> </w:t>
      </w:r>
    </w:p>
    <w:p w:rsidR="00532950" w:rsidRPr="005E3076" w:rsidP="005E3076">
      <w:pPr>
        <w:pStyle w:val="Odstavecseseznamem"/>
        <w:numPr>
          <w:numId w:val="646"/>
        </w:numPr>
        <w:tabs>
          <w:tab w:val="left" w:pos="709"/>
        </w:tabs>
        <w:bidi w:val="0"/>
        <w:spacing w:after="0" w:line="240" w:lineRule="auto"/>
        <w:jc w:val="both"/>
        <w:rPr>
          <w:rFonts w:ascii="Times New Roman" w:hAnsi="Times New Roman"/>
          <w:sz w:val="24"/>
          <w:szCs w:val="24"/>
        </w:rPr>
      </w:pPr>
      <w:r w:rsidRPr="005E3076" w:rsidR="00763465">
        <w:rPr>
          <w:rFonts w:ascii="Times New Roman" w:hAnsi="Times New Roman"/>
          <w:sz w:val="24"/>
          <w:szCs w:val="24"/>
        </w:rPr>
        <w:t>elektromagn</w:t>
      </w:r>
      <w:r w:rsidRPr="005E3076" w:rsidR="00763465">
        <w:rPr>
          <w:rFonts w:ascii="Times New Roman" w:hAnsi="Times New Roman" w:hint="default"/>
          <w:sz w:val="24"/>
          <w:szCs w:val="24"/>
        </w:rPr>
        <w:t>etickú</w:t>
      </w:r>
      <w:r w:rsidRPr="005E3076" w:rsidR="00763465">
        <w:rPr>
          <w:rFonts w:ascii="Times New Roman" w:hAnsi="Times New Roman" w:hint="default"/>
          <w:sz w:val="24"/>
          <w:szCs w:val="24"/>
        </w:rPr>
        <w:t xml:space="preserve"> kompatibilitu</w:t>
      </w:r>
      <w:r w:rsidRPr="005E3076" w:rsidR="006D4263">
        <w:rPr>
          <w:rFonts w:ascii="Times New Roman" w:hAnsi="Times New Roman"/>
          <w:sz w:val="24"/>
          <w:szCs w:val="24"/>
        </w:rPr>
        <w:t xml:space="preserve">, </w:t>
      </w:r>
    </w:p>
    <w:p w:rsidR="00DE0B90" w:rsidRPr="005E3076" w:rsidP="005E3076">
      <w:pPr>
        <w:pStyle w:val="Odstavecseseznamem"/>
        <w:numPr>
          <w:numId w:val="646"/>
        </w:numPr>
        <w:tabs>
          <w:tab w:val="left" w:pos="709"/>
        </w:tabs>
        <w:bidi w:val="0"/>
        <w:spacing w:after="0" w:line="240" w:lineRule="auto"/>
        <w:jc w:val="both"/>
        <w:rPr>
          <w:rFonts w:ascii="Times New Roman" w:hAnsi="Times New Roman"/>
          <w:sz w:val="24"/>
          <w:szCs w:val="24"/>
        </w:rPr>
      </w:pPr>
      <w:r w:rsidRPr="005E3076" w:rsidR="001B6D20">
        <w:rPr>
          <w:rFonts w:ascii="Times New Roman" w:hAnsi="Times New Roman"/>
          <w:sz w:val="24"/>
          <w:szCs w:val="24"/>
        </w:rPr>
        <w:t>zmenu farby svetla osvetlenia</w:t>
      </w:r>
      <w:r w:rsidRPr="005E3076" w:rsidR="006D4263">
        <w:rPr>
          <w:rFonts w:ascii="Times New Roman" w:hAnsi="Times New Roman"/>
          <w:sz w:val="24"/>
          <w:szCs w:val="24"/>
        </w:rPr>
        <w:t xml:space="preserve"> a</w:t>
      </w:r>
      <w:r w:rsidRPr="005E3076" w:rsidR="001B6D20">
        <w:rPr>
          <w:rFonts w:ascii="Times New Roman" w:hAnsi="Times New Roman"/>
          <w:sz w:val="24"/>
          <w:szCs w:val="24"/>
        </w:rPr>
        <w:t> </w:t>
      </w:r>
      <w:r w:rsidRPr="005E3076" w:rsidR="001B6D20">
        <w:rPr>
          <w:rFonts w:ascii="Times New Roman" w:hAnsi="Times New Roman"/>
          <w:sz w:val="24"/>
          <w:szCs w:val="24"/>
        </w:rPr>
        <w:t xml:space="preserve">svetelnej </w:t>
      </w:r>
      <w:r w:rsidRPr="005E3076" w:rsidR="006D4263">
        <w:rPr>
          <w:rFonts w:ascii="Times New Roman" w:hAnsi="Times New Roman" w:hint="default"/>
          <w:sz w:val="24"/>
          <w:szCs w:val="24"/>
        </w:rPr>
        <w:t>signalizá</w:t>
      </w:r>
      <w:r w:rsidRPr="005E3076" w:rsidR="006D4263">
        <w:rPr>
          <w:rFonts w:ascii="Times New Roman" w:hAnsi="Times New Roman" w:hint="default"/>
          <w:sz w:val="24"/>
          <w:szCs w:val="24"/>
        </w:rPr>
        <w:t>ci</w:t>
      </w:r>
      <w:r w:rsidRPr="005E3076" w:rsidR="001B6D20">
        <w:rPr>
          <w:rFonts w:ascii="Times New Roman" w:hAnsi="Times New Roman"/>
          <w:sz w:val="24"/>
          <w:szCs w:val="24"/>
        </w:rPr>
        <w:t>e</w:t>
      </w:r>
      <w:r w:rsidRPr="005E3076" w:rsidR="00532950">
        <w:rPr>
          <w:rFonts w:ascii="Times New Roman" w:hAnsi="Times New Roman"/>
          <w:sz w:val="24"/>
          <w:szCs w:val="24"/>
        </w:rPr>
        <w:t xml:space="preserve"> vozidiel</w:t>
      </w:r>
      <w:r w:rsidRPr="005E3076" w:rsidR="00763465">
        <w:rPr>
          <w:rFonts w:ascii="Times New Roman" w:hAnsi="Times New Roman"/>
          <w:sz w:val="24"/>
          <w:szCs w:val="24"/>
        </w:rPr>
        <w:t>.</w:t>
      </w:r>
    </w:p>
    <w:p w:rsidR="00981744" w:rsidRPr="005E3076" w:rsidP="00981744">
      <w:pPr>
        <w:pStyle w:val="Odstavecseseznamem"/>
        <w:tabs>
          <w:tab w:val="left" w:pos="1134"/>
        </w:tabs>
        <w:bidi w:val="0"/>
        <w:spacing w:after="0" w:line="240" w:lineRule="auto"/>
        <w:ind w:left="0"/>
        <w:jc w:val="both"/>
        <w:rPr>
          <w:rFonts w:ascii="Times New Roman" w:hAnsi="Times New Roman"/>
          <w:sz w:val="24"/>
          <w:szCs w:val="24"/>
        </w:rPr>
      </w:pPr>
    </w:p>
    <w:p w:rsidR="00DE0B90" w:rsidRPr="005E3076" w:rsidP="003012D2">
      <w:pPr>
        <w:pStyle w:val="Odstavecseseznamem"/>
        <w:numPr>
          <w:numId w:val="38"/>
        </w:numPr>
        <w:tabs>
          <w:tab w:val="left" w:pos="1134"/>
        </w:tabs>
        <w:bidi w:val="0"/>
        <w:spacing w:after="0" w:line="240" w:lineRule="auto"/>
        <w:ind w:left="0" w:firstLine="709"/>
        <w:jc w:val="both"/>
        <w:rPr>
          <w:rFonts w:ascii="Times New Roman" w:hAnsi="Times New Roman"/>
          <w:sz w:val="24"/>
          <w:szCs w:val="24"/>
        </w:rPr>
      </w:pPr>
      <w:r w:rsidRPr="005E3076" w:rsidR="00763465">
        <w:rPr>
          <w:rFonts w:ascii="Times New Roman" w:hAnsi="Times New Roman" w:hint="default"/>
          <w:sz w:val="24"/>
          <w:szCs w:val="24"/>
        </w:rPr>
        <w:t>Kaž</w:t>
      </w:r>
      <w:r w:rsidRPr="005E3076" w:rsidR="00763465">
        <w:rPr>
          <w:rFonts w:ascii="Times New Roman" w:hAnsi="Times New Roman" w:hint="default"/>
          <w:sz w:val="24"/>
          <w:szCs w:val="24"/>
        </w:rPr>
        <w:t>dá</w:t>
      </w:r>
      <w:r w:rsidRPr="005E3076" w:rsidR="00763465">
        <w:rPr>
          <w:rFonts w:ascii="Times New Roman" w:hAnsi="Times New Roman" w:hint="default"/>
          <w:sz w:val="24"/>
          <w:szCs w:val="24"/>
        </w:rPr>
        <w:t xml:space="preserve"> povolená</w:t>
      </w:r>
      <w:r w:rsidRPr="005E3076" w:rsidR="00763465">
        <w:rPr>
          <w:rFonts w:ascii="Times New Roman" w:hAnsi="Times New Roman" w:hint="default"/>
          <w:sz w:val="24"/>
          <w:szCs w:val="24"/>
        </w:rPr>
        <w:t xml:space="preserve"> vý</w:t>
      </w:r>
      <w:r w:rsidRPr="005E3076" w:rsidR="00763465">
        <w:rPr>
          <w:rFonts w:ascii="Times New Roman" w:hAnsi="Times New Roman" w:hint="default"/>
          <w:sz w:val="24"/>
          <w:szCs w:val="24"/>
        </w:rPr>
        <w:t>nimka musí</w:t>
      </w:r>
      <w:r w:rsidRPr="005E3076" w:rsidR="00763465">
        <w:rPr>
          <w:rFonts w:ascii="Times New Roman" w:hAnsi="Times New Roman" w:hint="default"/>
          <w:sz w:val="24"/>
          <w:szCs w:val="24"/>
        </w:rPr>
        <w:t xml:space="preserve"> byť</w:t>
      </w:r>
      <w:r w:rsidRPr="005E3076" w:rsidR="00763465">
        <w:rPr>
          <w:rFonts w:ascii="Times New Roman" w:hAnsi="Times New Roman" w:hint="default"/>
          <w:sz w:val="24"/>
          <w:szCs w:val="24"/>
        </w:rPr>
        <w:t xml:space="preserve"> vyznač</w:t>
      </w:r>
      <w:r w:rsidRPr="005E3076" w:rsidR="00763465">
        <w:rPr>
          <w:rFonts w:ascii="Times New Roman" w:hAnsi="Times New Roman" w:hint="default"/>
          <w:sz w:val="24"/>
          <w:szCs w:val="24"/>
        </w:rPr>
        <w:t>ená</w:t>
      </w:r>
      <w:r w:rsidRPr="005E3076" w:rsidR="00763465">
        <w:rPr>
          <w:rFonts w:ascii="Times New Roman" w:hAnsi="Times New Roman" w:hint="default"/>
          <w:sz w:val="24"/>
          <w:szCs w:val="24"/>
        </w:rPr>
        <w:t xml:space="preserve"> v osvedč</w:t>
      </w:r>
      <w:r w:rsidRPr="005E3076" w:rsidR="00763465">
        <w:rPr>
          <w:rFonts w:ascii="Times New Roman" w:hAnsi="Times New Roman" w:hint="default"/>
          <w:sz w:val="24"/>
          <w:szCs w:val="24"/>
        </w:rPr>
        <w:t>ení</w:t>
      </w:r>
      <w:r w:rsidRPr="005E3076" w:rsidR="00763465">
        <w:rPr>
          <w:rFonts w:ascii="Times New Roman" w:hAnsi="Times New Roman" w:hint="default"/>
          <w:sz w:val="24"/>
          <w:szCs w:val="24"/>
        </w:rPr>
        <w:t xml:space="preserve"> o evidencii č</w:t>
      </w:r>
      <w:r w:rsidRPr="005E3076" w:rsidR="00763465">
        <w:rPr>
          <w:rFonts w:ascii="Times New Roman" w:hAnsi="Times New Roman" w:hint="default"/>
          <w:sz w:val="24"/>
          <w:szCs w:val="24"/>
        </w:rPr>
        <w:t>asť</w:t>
      </w:r>
      <w:r w:rsidRPr="005E3076" w:rsidR="00763465">
        <w:rPr>
          <w:rFonts w:ascii="Times New Roman" w:hAnsi="Times New Roman" w:hint="default"/>
          <w:sz w:val="24"/>
          <w:szCs w:val="24"/>
        </w:rPr>
        <w:t xml:space="preserve"> II alebo v technickom osvedč</w:t>
      </w:r>
      <w:r w:rsidRPr="005E3076" w:rsidR="00763465">
        <w:rPr>
          <w:rFonts w:ascii="Times New Roman" w:hAnsi="Times New Roman" w:hint="default"/>
          <w:sz w:val="24"/>
          <w:szCs w:val="24"/>
        </w:rPr>
        <w:t>ení</w:t>
      </w:r>
      <w:r w:rsidRPr="005E3076" w:rsidR="00763465">
        <w:rPr>
          <w:rFonts w:ascii="Times New Roman" w:hAnsi="Times New Roman" w:hint="default"/>
          <w:sz w:val="24"/>
          <w:szCs w:val="24"/>
        </w:rPr>
        <w:t xml:space="preserve"> vozidla, ak nie je v povolení</w:t>
      </w:r>
      <w:r w:rsidRPr="005E3076" w:rsidR="00763465">
        <w:rPr>
          <w:rFonts w:ascii="Times New Roman" w:hAnsi="Times New Roman" w:hint="default"/>
          <w:sz w:val="24"/>
          <w:szCs w:val="24"/>
        </w:rPr>
        <w:t xml:space="preserve"> vý</w:t>
      </w:r>
      <w:r w:rsidRPr="005E3076" w:rsidR="00763465">
        <w:rPr>
          <w:rFonts w:ascii="Times New Roman" w:hAnsi="Times New Roman" w:hint="default"/>
          <w:sz w:val="24"/>
          <w:szCs w:val="24"/>
        </w:rPr>
        <w:t xml:space="preserve">nimky </w:t>
      </w:r>
      <w:r w:rsidRPr="005E3076" w:rsidR="00532950">
        <w:rPr>
          <w:rFonts w:ascii="Times New Roman" w:hAnsi="Times New Roman" w:hint="default"/>
          <w:sz w:val="24"/>
          <w:szCs w:val="24"/>
        </w:rPr>
        <w:t>urč</w:t>
      </w:r>
      <w:r w:rsidRPr="005E3076" w:rsidR="00532950">
        <w:rPr>
          <w:rFonts w:ascii="Times New Roman" w:hAnsi="Times New Roman" w:hint="default"/>
          <w:sz w:val="24"/>
          <w:szCs w:val="24"/>
        </w:rPr>
        <w:t>ené</w:t>
      </w:r>
      <w:r w:rsidRPr="005E3076" w:rsidR="00763465">
        <w:rPr>
          <w:rFonts w:ascii="Times New Roman" w:hAnsi="Times New Roman"/>
          <w:sz w:val="24"/>
          <w:szCs w:val="24"/>
        </w:rPr>
        <w:t xml:space="preserve"> inak.</w:t>
      </w:r>
    </w:p>
    <w:p w:rsidR="00981744"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B80AC6" w:rsidRPr="005E3076" w:rsidP="003012D2">
      <w:pPr>
        <w:pStyle w:val="Odstavecseseznamem"/>
        <w:numPr>
          <w:numId w:val="3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vrh na pov</w:t>
      </w:r>
      <w:r w:rsidRPr="005E3076">
        <w:rPr>
          <w:rFonts w:ascii="Times New Roman" w:hAnsi="Times New Roman" w:hint="default"/>
          <w:sz w:val="24"/>
          <w:szCs w:val="24"/>
        </w:rPr>
        <w:t>olenie vý</w:t>
      </w:r>
      <w:r w:rsidRPr="005E3076">
        <w:rPr>
          <w:rFonts w:ascii="Times New Roman" w:hAnsi="Times New Roman" w:hint="default"/>
          <w:sz w:val="24"/>
          <w:szCs w:val="24"/>
        </w:rPr>
        <w:t xml:space="preserve">nimky okrem </w:t>
      </w:r>
      <w:r w:rsidRPr="005E3076" w:rsidR="00E72E4C">
        <w:rPr>
          <w:rFonts w:ascii="Times New Roman" w:hAnsi="Times New Roman" w:hint="default"/>
          <w:sz w:val="24"/>
          <w:szCs w:val="24"/>
        </w:rPr>
        <w:t>identifikač</w:t>
      </w:r>
      <w:r w:rsidRPr="005E3076" w:rsidR="00E72E4C">
        <w:rPr>
          <w:rFonts w:ascii="Times New Roman" w:hAnsi="Times New Roman" w:hint="default"/>
          <w:sz w:val="24"/>
          <w:szCs w:val="24"/>
        </w:rPr>
        <w:t>ný</w:t>
      </w:r>
      <w:r w:rsidRPr="005E3076" w:rsidR="00E72E4C">
        <w:rPr>
          <w:rFonts w:ascii="Times New Roman" w:hAnsi="Times New Roman" w:hint="default"/>
          <w:sz w:val="24"/>
          <w:szCs w:val="24"/>
        </w:rPr>
        <w:t>ch ú</w:t>
      </w:r>
      <w:r w:rsidRPr="005E3076" w:rsidR="00E72E4C">
        <w:rPr>
          <w:rFonts w:ascii="Times New Roman" w:hAnsi="Times New Roman" w:hint="default"/>
          <w:sz w:val="24"/>
          <w:szCs w:val="24"/>
        </w:rPr>
        <w:t>dajov</w:t>
      </w:r>
      <w:r w:rsidRPr="005E3076">
        <w:rPr>
          <w:rFonts w:ascii="Times New Roman" w:hAnsi="Times New Roman"/>
          <w:sz w:val="24"/>
          <w:szCs w:val="24"/>
        </w:rPr>
        <w:t xml:space="preserve"> </w:t>
      </w:r>
      <w:r w:rsidRPr="005E3076" w:rsidR="00AC2998">
        <w:rPr>
          <w:rFonts w:ascii="Times New Roman" w:hAnsi="Times New Roman" w:hint="default"/>
          <w:sz w:val="24"/>
          <w:szCs w:val="24"/>
        </w:rPr>
        <w:t>navrhovateľ</w:t>
      </w:r>
      <w:r w:rsidRPr="005E3076" w:rsidR="00AC2998">
        <w:rPr>
          <w:rFonts w:ascii="Times New Roman" w:hAnsi="Times New Roman" w:hint="default"/>
          <w:sz w:val="24"/>
          <w:szCs w:val="24"/>
        </w:rPr>
        <w:t xml:space="preserve">a </w:t>
      </w:r>
      <w:r w:rsidRPr="005E3076" w:rsidR="00647571">
        <w:rPr>
          <w:rFonts w:ascii="Times New Roman" w:hAnsi="Times New Roman"/>
          <w:sz w:val="24"/>
          <w:szCs w:val="24"/>
        </w:rPr>
        <w:t xml:space="preserve">obsahuje </w:t>
      </w:r>
      <w:r w:rsidRPr="005E3076">
        <w:rPr>
          <w:rFonts w:ascii="Times New Roman" w:hAnsi="Times New Roman" w:hint="default"/>
          <w:sz w:val="24"/>
          <w:szCs w:val="24"/>
        </w:rPr>
        <w:t>ú</w:t>
      </w:r>
      <w:r w:rsidRPr="005E3076">
        <w:rPr>
          <w:rFonts w:ascii="Times New Roman" w:hAnsi="Times New Roman" w:hint="default"/>
          <w:sz w:val="24"/>
          <w:szCs w:val="24"/>
        </w:rPr>
        <w:t xml:space="preserve">daje a doklady v rozsahu ustanovenom </w:t>
      </w:r>
      <w:r w:rsidRPr="005E3076" w:rsidR="0071490B">
        <w:rPr>
          <w:rFonts w:ascii="Times New Roman" w:hAnsi="Times New Roman" w:hint="default"/>
          <w:sz w:val="24"/>
          <w:szCs w:val="24"/>
        </w:rPr>
        <w:t>vykoná</w:t>
      </w:r>
      <w:r w:rsidRPr="005E3076" w:rsidR="0071490B">
        <w:rPr>
          <w:rFonts w:ascii="Times New Roman" w:hAnsi="Times New Roman" w:hint="default"/>
          <w:sz w:val="24"/>
          <w:szCs w:val="24"/>
        </w:rPr>
        <w:t>vací</w:t>
      </w:r>
      <w:r w:rsidRPr="005E3076" w:rsidR="0071490B">
        <w:rPr>
          <w:rFonts w:ascii="Times New Roman" w:hAnsi="Times New Roman" w:hint="default"/>
          <w:sz w:val="24"/>
          <w:szCs w:val="24"/>
        </w:rPr>
        <w:t>m prá</w:t>
      </w:r>
      <w:r w:rsidRPr="005E3076" w:rsidR="0071490B">
        <w:rPr>
          <w:rFonts w:ascii="Times New Roman" w:hAnsi="Times New Roman" w:hint="default"/>
          <w:sz w:val="24"/>
          <w:szCs w:val="24"/>
        </w:rPr>
        <w:t xml:space="preserve">vnym predpisom </w:t>
      </w:r>
      <w:r w:rsidRPr="005E3076" w:rsidR="00B14653">
        <w:rPr>
          <w:rFonts w:ascii="Times New Roman" w:hAnsi="Times New Roman" w:hint="default"/>
          <w:sz w:val="24"/>
          <w:szCs w:val="24"/>
        </w:rPr>
        <w:t>podľ</w:t>
      </w:r>
      <w:r w:rsidRPr="005E3076" w:rsidR="00B14653">
        <w:rPr>
          <w:rFonts w:ascii="Times New Roman" w:hAnsi="Times New Roman" w:hint="default"/>
          <w:sz w:val="24"/>
          <w:szCs w:val="24"/>
        </w:rPr>
        <w:t xml:space="preserve">a </w:t>
      </w:r>
      <w:r w:rsidRPr="005E3076" w:rsidR="00B14653">
        <w:rPr>
          <w:rFonts w:ascii="Times New Roman" w:hAnsi="Times New Roman"/>
          <w:sz w:val="24"/>
          <w:szCs w:val="24"/>
        </w:rPr>
        <w:fldChar w:fldCharType="begin"/>
      </w:r>
      <w:r w:rsidRPr="005E3076" w:rsidR="00B14653">
        <w:rPr>
          <w:rFonts w:ascii="Times New Roman" w:hAnsi="Times New Roman"/>
          <w:sz w:val="24"/>
          <w:szCs w:val="24"/>
        </w:rPr>
        <w:instrText xml:space="preserve"> REF _Ref464114179 \h </w:instrText>
      </w:r>
      <w:r w:rsidRPr="005E3076" w:rsidR="00B14653">
        <w:rPr>
          <w:rFonts w:ascii="Times New Roman" w:hAnsi="Times New Roman"/>
          <w:sz w:val="24"/>
          <w:szCs w:val="24"/>
        </w:rPr>
        <w:instrText xml:space="preserve"> \* MERGEFORMAT </w:instrText>
      </w:r>
      <w:r w:rsidRPr="005E3076" w:rsidR="00B14653">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B14653">
        <w:rPr>
          <w:rFonts w:ascii="Times New Roman" w:hAnsi="Times New Roman"/>
          <w:sz w:val="24"/>
          <w:szCs w:val="24"/>
        </w:rPr>
        <w:fldChar w:fldCharType="end"/>
      </w:r>
      <w:r w:rsidRPr="005E3076" w:rsidR="00B14653">
        <w:rPr>
          <w:rFonts w:ascii="Times New Roman" w:hAnsi="Times New Roman" w:hint="default"/>
          <w:sz w:val="24"/>
          <w:szCs w:val="24"/>
        </w:rPr>
        <w:t xml:space="preserve"> ods. 3 pí</w:t>
      </w:r>
      <w:r w:rsidRPr="005E3076" w:rsidR="00B14653">
        <w:rPr>
          <w:rFonts w:ascii="Times New Roman" w:hAnsi="Times New Roman" w:hint="default"/>
          <w:sz w:val="24"/>
          <w:szCs w:val="24"/>
        </w:rPr>
        <w:t>sm. a)</w:t>
      </w:r>
      <w:r w:rsidRPr="005E3076" w:rsidR="005B32A3">
        <w:rPr>
          <w:rFonts w:ascii="Times New Roman" w:hAnsi="Times New Roman"/>
          <w:sz w:val="24"/>
          <w:szCs w:val="24"/>
        </w:rPr>
        <w:t>.</w:t>
      </w:r>
    </w:p>
    <w:p w:rsidR="0094728C" w:rsidRPr="005E3076" w:rsidP="0094728C">
      <w:pPr>
        <w:pStyle w:val="Odstavecseseznamem"/>
        <w:tabs>
          <w:tab w:val="left" w:pos="1134"/>
        </w:tabs>
        <w:bidi w:val="0"/>
        <w:spacing w:after="0" w:line="240" w:lineRule="auto"/>
        <w:ind w:left="0"/>
        <w:jc w:val="both"/>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80" w:name="_Ref487918653"/>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162</w:t>
      </w:r>
      <w:r w:rsidRPr="005E3076">
        <w:rPr>
          <w:rFonts w:ascii="Times New Roman" w:hAnsi="Times New Roman"/>
          <w:sz w:val="24"/>
          <w:szCs w:val="24"/>
        </w:rPr>
        <w:fldChar w:fldCharType="end"/>
      </w:r>
      <w:bookmarkEnd w:id="180"/>
    </w:p>
    <w:p w:rsidR="0094728C" w:rsidRPr="005E3076" w:rsidP="0094728C">
      <w:pPr>
        <w:bidi w:val="0"/>
        <w:spacing w:after="0" w:line="240" w:lineRule="auto"/>
        <w:jc w:val="center"/>
        <w:rPr>
          <w:rFonts w:ascii="Times New Roman" w:hAnsi="Times New Roman"/>
          <w:b/>
          <w:sz w:val="24"/>
          <w:szCs w:val="24"/>
        </w:rPr>
      </w:pPr>
      <w:r w:rsidRPr="005E3076" w:rsidR="008B2E4D">
        <w:rPr>
          <w:rFonts w:ascii="Times New Roman" w:hAnsi="Times New Roman" w:hint="default"/>
          <w:b/>
          <w:sz w:val="24"/>
          <w:szCs w:val="24"/>
        </w:rPr>
        <w:t>Uzná</w:t>
      </w:r>
      <w:r w:rsidRPr="005E3076" w:rsidR="008B2E4D">
        <w:rPr>
          <w:rFonts w:ascii="Times New Roman" w:hAnsi="Times New Roman" w:hint="default"/>
          <w:b/>
          <w:sz w:val="24"/>
          <w:szCs w:val="24"/>
        </w:rPr>
        <w:t>vanie</w:t>
      </w:r>
      <w:r w:rsidRPr="005E3076">
        <w:rPr>
          <w:rFonts w:ascii="Times New Roman" w:hAnsi="Times New Roman" w:hint="default"/>
          <w:b/>
          <w:sz w:val="24"/>
          <w:szCs w:val="24"/>
        </w:rPr>
        <w:t xml:space="preserve"> vý</w:t>
      </w:r>
      <w:r w:rsidRPr="005E3076">
        <w:rPr>
          <w:rFonts w:ascii="Times New Roman" w:hAnsi="Times New Roman" w:hint="default"/>
          <w:b/>
          <w:sz w:val="24"/>
          <w:szCs w:val="24"/>
        </w:rPr>
        <w:t>nimiek</w:t>
      </w:r>
      <w:r w:rsidRPr="005E3076" w:rsidR="00E67D82">
        <w:rPr>
          <w:rFonts w:ascii="Times New Roman" w:hAnsi="Times New Roman"/>
          <w:b/>
          <w:sz w:val="24"/>
          <w:szCs w:val="24"/>
        </w:rPr>
        <w:t xml:space="preserve"> z tec</w:t>
      </w:r>
      <w:r w:rsidRPr="005E3076" w:rsidR="00E67D82">
        <w:rPr>
          <w:rFonts w:ascii="Times New Roman" w:hAnsi="Times New Roman" w:hint="default"/>
          <w:b/>
          <w:sz w:val="24"/>
          <w:szCs w:val="24"/>
        </w:rPr>
        <w:t>hnický</w:t>
      </w:r>
      <w:r w:rsidRPr="005E3076" w:rsidR="00E67D82">
        <w:rPr>
          <w:rFonts w:ascii="Times New Roman" w:hAnsi="Times New Roman" w:hint="default"/>
          <w:b/>
          <w:sz w:val="24"/>
          <w:szCs w:val="24"/>
        </w:rPr>
        <w:t>ch pož</w:t>
      </w:r>
      <w:r w:rsidRPr="005E3076" w:rsidR="00E67D82">
        <w:rPr>
          <w:rFonts w:ascii="Times New Roman" w:hAnsi="Times New Roman" w:hint="default"/>
          <w:b/>
          <w:sz w:val="24"/>
          <w:szCs w:val="24"/>
        </w:rPr>
        <w:t>iadaviek pre vozidlá</w:t>
      </w:r>
    </w:p>
    <w:p w:rsidR="0094728C"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EF0AB4"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hint="default"/>
          <w:sz w:val="24"/>
          <w:szCs w:val="24"/>
        </w:rPr>
      </w:pPr>
      <w:r w:rsidRPr="005E3076" w:rsidR="001A208B">
        <w:rPr>
          <w:rFonts w:ascii="Times New Roman" w:hAnsi="Times New Roman" w:hint="default"/>
          <w:sz w:val="24"/>
          <w:szCs w:val="24"/>
        </w:rPr>
        <w:t>Jednotlivo dovezené</w:t>
      </w:r>
      <w:r w:rsidRPr="005E3076" w:rsidR="001A208B">
        <w:rPr>
          <w:rFonts w:ascii="Times New Roman" w:hAnsi="Times New Roman" w:hint="default"/>
          <w:sz w:val="24"/>
          <w:szCs w:val="24"/>
        </w:rPr>
        <w:t xml:space="preserve">mu vozidlu </w:t>
      </w:r>
      <w:r w:rsidRPr="005E3076" w:rsidR="008B2E4D">
        <w:rPr>
          <w:rFonts w:ascii="Times New Roman" w:hAnsi="Times New Roman" w:hint="default"/>
          <w:sz w:val="24"/>
          <w:szCs w:val="24"/>
        </w:rPr>
        <w:t>mož</w:t>
      </w:r>
      <w:r w:rsidRPr="005E3076" w:rsidR="008B2E4D">
        <w:rPr>
          <w:rFonts w:ascii="Times New Roman" w:hAnsi="Times New Roman" w:hint="default"/>
          <w:sz w:val="24"/>
          <w:szCs w:val="24"/>
        </w:rPr>
        <w:t xml:space="preserve">no </w:t>
      </w:r>
      <w:r w:rsidRPr="005E3076" w:rsidR="001A208B">
        <w:rPr>
          <w:rFonts w:ascii="Times New Roman" w:hAnsi="Times New Roman" w:hint="default"/>
          <w:sz w:val="24"/>
          <w:szCs w:val="24"/>
        </w:rPr>
        <w:t>uznať</w:t>
      </w:r>
      <w:r w:rsidRPr="005E3076" w:rsidR="001A208B">
        <w:rPr>
          <w:rFonts w:ascii="Times New Roman" w:hAnsi="Times New Roman" w:hint="default"/>
          <w:sz w:val="24"/>
          <w:szCs w:val="24"/>
        </w:rPr>
        <w:t xml:space="preserve"> vý</w:t>
      </w:r>
      <w:r w:rsidRPr="005E3076" w:rsidR="001A208B">
        <w:rPr>
          <w:rFonts w:ascii="Times New Roman" w:hAnsi="Times New Roman" w:hint="default"/>
          <w:sz w:val="24"/>
          <w:szCs w:val="24"/>
        </w:rPr>
        <w:t>nimky</w:t>
      </w:r>
      <w:r w:rsidRPr="005E3076" w:rsidR="00C2458E">
        <w:rPr>
          <w:rFonts w:ascii="Times New Roman" w:hAnsi="Times New Roman" w:hint="default"/>
          <w:sz w:val="24"/>
          <w:szCs w:val="24"/>
        </w:rPr>
        <w:t xml:space="preserve"> povolené</w:t>
      </w:r>
      <w:r w:rsidRPr="005E3076" w:rsidR="00C2458E">
        <w:rPr>
          <w:rFonts w:ascii="Times New Roman" w:hAnsi="Times New Roman" w:hint="default"/>
          <w:sz w:val="24"/>
          <w:szCs w:val="24"/>
        </w:rPr>
        <w:t xml:space="preserve"> iný</w:t>
      </w:r>
      <w:r w:rsidRPr="005E3076" w:rsidR="00C2458E">
        <w:rPr>
          <w:rFonts w:ascii="Times New Roman" w:hAnsi="Times New Roman" w:hint="default"/>
          <w:sz w:val="24"/>
          <w:szCs w:val="24"/>
        </w:rPr>
        <w:t>m č</w:t>
      </w:r>
      <w:r w:rsidRPr="005E3076" w:rsidR="00C2458E">
        <w:rPr>
          <w:rFonts w:ascii="Times New Roman" w:hAnsi="Times New Roman" w:hint="default"/>
          <w:sz w:val="24"/>
          <w:szCs w:val="24"/>
        </w:rPr>
        <w:t>lenský</w:t>
      </w:r>
      <w:r w:rsidRPr="005E3076" w:rsidR="00C2458E">
        <w:rPr>
          <w:rFonts w:ascii="Times New Roman" w:hAnsi="Times New Roman" w:hint="default"/>
          <w:sz w:val="24"/>
          <w:szCs w:val="24"/>
        </w:rPr>
        <w:t>m š</w:t>
      </w:r>
      <w:r w:rsidRPr="005E3076" w:rsidR="00C2458E">
        <w:rPr>
          <w:rFonts w:ascii="Times New Roman" w:hAnsi="Times New Roman" w:hint="default"/>
          <w:sz w:val="24"/>
          <w:szCs w:val="24"/>
        </w:rPr>
        <w:t>tá</w:t>
      </w:r>
      <w:r w:rsidRPr="005E3076" w:rsidR="00C2458E">
        <w:rPr>
          <w:rFonts w:ascii="Times New Roman" w:hAnsi="Times New Roman" w:hint="default"/>
          <w:sz w:val="24"/>
          <w:szCs w:val="24"/>
        </w:rPr>
        <w:t>tom alebo zmluvný</w:t>
      </w:r>
      <w:r w:rsidRPr="005E3076" w:rsidR="00C2458E">
        <w:rPr>
          <w:rFonts w:ascii="Times New Roman" w:hAnsi="Times New Roman" w:hint="default"/>
          <w:sz w:val="24"/>
          <w:szCs w:val="24"/>
        </w:rPr>
        <w:t>m š</w:t>
      </w:r>
      <w:r w:rsidRPr="005E3076" w:rsidR="00C2458E">
        <w:rPr>
          <w:rFonts w:ascii="Times New Roman" w:hAnsi="Times New Roman" w:hint="default"/>
          <w:sz w:val="24"/>
          <w:szCs w:val="24"/>
        </w:rPr>
        <w:t>tá</w:t>
      </w:r>
      <w:r w:rsidRPr="005E3076" w:rsidR="00C2458E">
        <w:rPr>
          <w:rFonts w:ascii="Times New Roman" w:hAnsi="Times New Roman" w:hint="default"/>
          <w:sz w:val="24"/>
          <w:szCs w:val="24"/>
        </w:rPr>
        <w:t>tom</w:t>
      </w:r>
      <w:r w:rsidRPr="005E3076" w:rsidR="006D263C">
        <w:rPr>
          <w:rFonts w:ascii="Times New Roman" w:hAnsi="Times New Roman"/>
          <w:sz w:val="24"/>
          <w:szCs w:val="24"/>
        </w:rPr>
        <w:t xml:space="preserve"> </w:t>
      </w:r>
      <w:r w:rsidRPr="005E3076" w:rsidR="00345BA7">
        <w:rPr>
          <w:rFonts w:ascii="Times New Roman" w:hAnsi="Times New Roman"/>
          <w:sz w:val="24"/>
          <w:szCs w:val="24"/>
        </w:rPr>
        <w:t>o tom</w:t>
      </w:r>
      <w:r w:rsidRPr="005E3076" w:rsidR="00C2458E">
        <w:rPr>
          <w:rFonts w:ascii="Times New Roman" w:hAnsi="Times New Roman" w:hint="default"/>
          <w:sz w:val="24"/>
          <w:szCs w:val="24"/>
        </w:rPr>
        <w:t>, ž</w:t>
      </w:r>
      <w:r w:rsidRPr="005E3076" w:rsidR="00C2458E">
        <w:rPr>
          <w:rFonts w:ascii="Times New Roman" w:hAnsi="Times New Roman" w:hint="default"/>
          <w:sz w:val="24"/>
          <w:szCs w:val="24"/>
        </w:rPr>
        <w:t>e vozidlo neplní</w:t>
      </w:r>
      <w:r w:rsidRPr="005E3076" w:rsidR="00C2458E">
        <w:rPr>
          <w:rFonts w:ascii="Times New Roman" w:hAnsi="Times New Roman" w:hint="default"/>
          <w:sz w:val="24"/>
          <w:szCs w:val="24"/>
        </w:rPr>
        <w:t xml:space="preserve"> niektoré</w:t>
      </w:r>
      <w:r w:rsidRPr="005E3076" w:rsidR="00C2458E">
        <w:rPr>
          <w:rFonts w:ascii="Times New Roman" w:hAnsi="Times New Roman" w:hint="default"/>
          <w:sz w:val="24"/>
          <w:szCs w:val="24"/>
        </w:rPr>
        <w:t xml:space="preserve"> technické</w:t>
      </w:r>
      <w:r w:rsidRPr="005E3076" w:rsidR="00C2458E">
        <w:rPr>
          <w:rFonts w:ascii="Times New Roman" w:hAnsi="Times New Roman" w:hint="default"/>
          <w:sz w:val="24"/>
          <w:szCs w:val="24"/>
        </w:rPr>
        <w:t xml:space="preserve"> pož</w:t>
      </w:r>
      <w:r w:rsidRPr="005E3076" w:rsidR="00C2458E">
        <w:rPr>
          <w:rFonts w:ascii="Times New Roman" w:hAnsi="Times New Roman" w:hint="default"/>
          <w:sz w:val="24"/>
          <w:szCs w:val="24"/>
        </w:rPr>
        <w:t>iadavky</w:t>
      </w:r>
      <w:r w:rsidRPr="005E3076">
        <w:rPr>
          <w:rFonts w:ascii="Times New Roman" w:hAnsi="Times New Roman" w:hint="default"/>
          <w:sz w:val="24"/>
          <w:szCs w:val="24"/>
        </w:rPr>
        <w:t>. Vý</w:t>
      </w:r>
      <w:r w:rsidRPr="005E3076">
        <w:rPr>
          <w:rFonts w:ascii="Times New Roman" w:hAnsi="Times New Roman" w:hint="default"/>
          <w:sz w:val="24"/>
          <w:szCs w:val="24"/>
        </w:rPr>
        <w:t>nimky podľ</w:t>
      </w:r>
      <w:r w:rsidRPr="005E3076">
        <w:rPr>
          <w:rFonts w:ascii="Times New Roman" w:hAnsi="Times New Roman" w:hint="default"/>
          <w:sz w:val="24"/>
          <w:szCs w:val="24"/>
        </w:rPr>
        <w:t xml:space="preserve">a prvej vety </w:t>
      </w:r>
      <w:r w:rsidRPr="005E3076" w:rsidR="006D263C">
        <w:rPr>
          <w:rFonts w:ascii="Times New Roman" w:hAnsi="Times New Roman" w:hint="default"/>
          <w:sz w:val="24"/>
          <w:szCs w:val="24"/>
        </w:rPr>
        <w:t>sa uznajú</w:t>
      </w:r>
      <w:r w:rsidRPr="005E3076">
        <w:rPr>
          <w:rFonts w:ascii="Times New Roman" w:hAnsi="Times New Roman" w:hint="default"/>
          <w:sz w:val="24"/>
          <w:szCs w:val="24"/>
        </w:rPr>
        <w:t>, len ak Slovenská</w:t>
      </w:r>
      <w:r w:rsidRPr="005E3076">
        <w:rPr>
          <w:rFonts w:ascii="Times New Roman" w:hAnsi="Times New Roman" w:hint="default"/>
          <w:sz w:val="24"/>
          <w:szCs w:val="24"/>
        </w:rPr>
        <w:t xml:space="preserve"> republika v </w:t>
      </w:r>
      <w:r w:rsidRPr="005E3076">
        <w:rPr>
          <w:rFonts w:ascii="Times New Roman" w:hAnsi="Times New Roman" w:hint="default"/>
          <w:sz w:val="24"/>
          <w:szCs w:val="24"/>
        </w:rPr>
        <w:t>č</w:t>
      </w:r>
      <w:r w:rsidRPr="005E3076">
        <w:rPr>
          <w:rFonts w:ascii="Times New Roman" w:hAnsi="Times New Roman" w:hint="default"/>
          <w:sz w:val="24"/>
          <w:szCs w:val="24"/>
        </w:rPr>
        <w:t>ase uvedenia vozidla do</w:t>
      </w:r>
      <w:r w:rsidRPr="005E3076" w:rsidR="004F2808">
        <w:rPr>
          <w:rFonts w:ascii="Times New Roman" w:hAnsi="Times New Roman"/>
          <w:sz w:val="24"/>
          <w:szCs w:val="24"/>
        </w:rPr>
        <w:t> </w:t>
      </w:r>
      <w:r w:rsidRPr="005E3076">
        <w:rPr>
          <w:rFonts w:ascii="Times New Roman" w:hAnsi="Times New Roman" w:hint="default"/>
          <w:sz w:val="24"/>
          <w:szCs w:val="24"/>
        </w:rPr>
        <w:t>prevá</w:t>
      </w:r>
      <w:r w:rsidRPr="005E3076">
        <w:rPr>
          <w:rFonts w:ascii="Times New Roman" w:hAnsi="Times New Roman" w:hint="default"/>
          <w:sz w:val="24"/>
          <w:szCs w:val="24"/>
        </w:rPr>
        <w:t>dzky neuplatň</w:t>
      </w:r>
      <w:r w:rsidRPr="005E3076">
        <w:rPr>
          <w:rFonts w:ascii="Times New Roman" w:hAnsi="Times New Roman" w:hint="default"/>
          <w:sz w:val="24"/>
          <w:szCs w:val="24"/>
        </w:rPr>
        <w:t>ovala prí</w:t>
      </w:r>
      <w:r w:rsidRPr="005E3076">
        <w:rPr>
          <w:rFonts w:ascii="Times New Roman" w:hAnsi="Times New Roman" w:hint="default"/>
          <w:sz w:val="24"/>
          <w:szCs w:val="24"/>
        </w:rPr>
        <w:t>snejš</w:t>
      </w:r>
      <w:r w:rsidRPr="005E3076">
        <w:rPr>
          <w:rFonts w:ascii="Times New Roman" w:hAnsi="Times New Roman" w:hint="default"/>
          <w:sz w:val="24"/>
          <w:szCs w:val="24"/>
        </w:rPr>
        <w:t>ie technické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na vozidlá</w:t>
      </w:r>
      <w:r w:rsidRPr="005E3076">
        <w:rPr>
          <w:rFonts w:ascii="Times New Roman" w:hAnsi="Times New Roman" w:hint="default"/>
          <w:sz w:val="24"/>
          <w:szCs w:val="24"/>
        </w:rPr>
        <w:t xml:space="preserve"> </w:t>
      </w:r>
      <w:r w:rsidRPr="005E3076" w:rsidR="006D263C">
        <w:rPr>
          <w:rFonts w:ascii="Times New Roman" w:hAnsi="Times New Roman" w:hint="default"/>
          <w:sz w:val="24"/>
          <w:szCs w:val="24"/>
        </w:rPr>
        <w:t>prí</w:t>
      </w:r>
      <w:r w:rsidRPr="005E3076" w:rsidR="006D263C">
        <w:rPr>
          <w:rFonts w:ascii="Times New Roman" w:hAnsi="Times New Roman" w:hint="default"/>
          <w:sz w:val="24"/>
          <w:szCs w:val="24"/>
        </w:rPr>
        <w:t>sl</w:t>
      </w:r>
      <w:r w:rsidRPr="005E3076" w:rsidR="0065150B">
        <w:rPr>
          <w:rFonts w:ascii="Times New Roman" w:hAnsi="Times New Roman" w:hint="default"/>
          <w:sz w:val="24"/>
          <w:szCs w:val="24"/>
        </w:rPr>
        <w:t>uš</w:t>
      </w:r>
      <w:r w:rsidRPr="005E3076" w:rsidR="0065150B">
        <w:rPr>
          <w:rFonts w:ascii="Times New Roman" w:hAnsi="Times New Roman" w:hint="default"/>
          <w:sz w:val="24"/>
          <w:szCs w:val="24"/>
        </w:rPr>
        <w:t>nej</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w:t>
      </w:r>
    </w:p>
    <w:p w:rsidR="00345BA7"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D65DEA"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hint="default"/>
          <w:sz w:val="24"/>
          <w:szCs w:val="24"/>
        </w:rPr>
      </w:pPr>
      <w:r w:rsidRPr="005E3076" w:rsidR="00C2458E">
        <w:rPr>
          <w:rFonts w:ascii="Times New Roman" w:hAnsi="Times New Roman" w:hint="default"/>
          <w:sz w:val="24"/>
          <w:szCs w:val="24"/>
        </w:rPr>
        <w:t>Typový</w:t>
      </w:r>
      <w:r w:rsidRPr="005E3076" w:rsidR="00C2458E">
        <w:rPr>
          <w:rFonts w:ascii="Times New Roman" w:hAnsi="Times New Roman" w:hint="default"/>
          <w:sz w:val="24"/>
          <w:szCs w:val="24"/>
        </w:rPr>
        <w:t xml:space="preserve"> schvaľ</w:t>
      </w:r>
      <w:r w:rsidRPr="005E3076" w:rsidR="00C2458E">
        <w:rPr>
          <w:rFonts w:ascii="Times New Roman" w:hAnsi="Times New Roman" w:hint="default"/>
          <w:sz w:val="24"/>
          <w:szCs w:val="24"/>
        </w:rPr>
        <w:t>ovací</w:t>
      </w:r>
      <w:r w:rsidRPr="005E3076" w:rsidR="00C2458E">
        <w:rPr>
          <w:rFonts w:ascii="Times New Roman" w:hAnsi="Times New Roman" w:hint="default"/>
          <w:sz w:val="24"/>
          <w:szCs w:val="24"/>
        </w:rPr>
        <w:t xml:space="preserve"> orgá</w:t>
      </w:r>
      <w:r w:rsidRPr="005E3076" w:rsidR="00C2458E">
        <w:rPr>
          <w:rFonts w:ascii="Times New Roman" w:hAnsi="Times New Roman" w:hint="default"/>
          <w:sz w:val="24"/>
          <w:szCs w:val="24"/>
        </w:rPr>
        <w:t>n vydá</w:t>
      </w:r>
      <w:r w:rsidRPr="005E3076" w:rsidR="00C2458E">
        <w:rPr>
          <w:rFonts w:ascii="Times New Roman" w:hAnsi="Times New Roman" w:hint="default"/>
          <w:sz w:val="24"/>
          <w:szCs w:val="24"/>
        </w:rPr>
        <w:t xml:space="preserve"> zoznam automaticky uzná</w:t>
      </w:r>
      <w:r w:rsidRPr="005E3076" w:rsidR="00C2458E">
        <w:rPr>
          <w:rFonts w:ascii="Times New Roman" w:hAnsi="Times New Roman" w:hint="default"/>
          <w:sz w:val="24"/>
          <w:szCs w:val="24"/>
        </w:rPr>
        <w:t>vaný</w:t>
      </w:r>
      <w:r w:rsidRPr="005E3076" w:rsidR="00C2458E">
        <w:rPr>
          <w:rFonts w:ascii="Times New Roman" w:hAnsi="Times New Roman" w:hint="default"/>
          <w:sz w:val="24"/>
          <w:szCs w:val="24"/>
        </w:rPr>
        <w:t>ch vý</w:t>
      </w:r>
      <w:r w:rsidRPr="005E3076" w:rsidR="00C2458E">
        <w:rPr>
          <w:rFonts w:ascii="Times New Roman" w:hAnsi="Times New Roman" w:hint="default"/>
          <w:sz w:val="24"/>
          <w:szCs w:val="24"/>
        </w:rPr>
        <w:t>nimiek schvaľ</w:t>
      </w:r>
      <w:r w:rsidRPr="005E3076" w:rsidR="00C2458E">
        <w:rPr>
          <w:rFonts w:ascii="Times New Roman" w:hAnsi="Times New Roman" w:hint="default"/>
          <w:sz w:val="24"/>
          <w:szCs w:val="24"/>
        </w:rPr>
        <w:t>ovací</w:t>
      </w:r>
      <w:r w:rsidRPr="005E3076" w:rsidR="00C2458E">
        <w:rPr>
          <w:rFonts w:ascii="Times New Roman" w:hAnsi="Times New Roman" w:hint="default"/>
          <w:sz w:val="24"/>
          <w:szCs w:val="24"/>
        </w:rPr>
        <w:t>m orgá</w:t>
      </w:r>
      <w:r w:rsidRPr="005E3076" w:rsidR="00C2458E">
        <w:rPr>
          <w:rFonts w:ascii="Times New Roman" w:hAnsi="Times New Roman" w:hint="default"/>
          <w:sz w:val="24"/>
          <w:szCs w:val="24"/>
        </w:rPr>
        <w:t>nom</w:t>
      </w:r>
      <w:r w:rsidRPr="005E3076">
        <w:rPr>
          <w:rFonts w:ascii="Times New Roman" w:hAnsi="Times New Roman"/>
          <w:sz w:val="24"/>
          <w:szCs w:val="24"/>
        </w:rPr>
        <w:t xml:space="preserve"> [</w:t>
      </w:r>
      <w:r w:rsidRPr="005E3076" w:rsidR="00014C70">
        <w:rPr>
          <w:rFonts w:ascii="Times New Roman" w:hAnsi="Times New Roman"/>
          <w:sz w:val="24"/>
          <w:szCs w:val="24"/>
        </w:rPr>
        <w:fldChar w:fldCharType="begin"/>
      </w:r>
      <w:r w:rsidRPr="005E3076" w:rsidR="00014C70">
        <w:rPr>
          <w:rFonts w:ascii="Times New Roman" w:hAnsi="Times New Roman"/>
          <w:sz w:val="24"/>
          <w:szCs w:val="24"/>
        </w:rPr>
        <w:instrText xml:space="preserve"> REF _Ref464114179 \h </w:instrText>
      </w:r>
      <w:r w:rsidRPr="005E3076" w:rsidR="003932BF">
        <w:rPr>
          <w:rFonts w:ascii="Times New Roman" w:hAnsi="Times New Roman"/>
          <w:sz w:val="24"/>
          <w:szCs w:val="24"/>
        </w:rPr>
        <w:instrText xml:space="preserve"> \* MERGEFORMAT </w:instrText>
      </w:r>
      <w:r w:rsidRPr="005E3076" w:rsidR="00014C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14C70">
        <w:rPr>
          <w:rFonts w:ascii="Times New Roman" w:hAnsi="Times New Roman"/>
          <w:sz w:val="24"/>
          <w:szCs w:val="24"/>
        </w:rPr>
        <w:fldChar w:fldCharType="end"/>
      </w:r>
      <w:r w:rsidRPr="005E3076">
        <w:rPr>
          <w:rFonts w:ascii="Times New Roman" w:hAnsi="Times New Roman"/>
          <w:sz w:val="24"/>
          <w:szCs w:val="24"/>
        </w:rPr>
        <w:t xml:space="preserve"> o</w:t>
      </w:r>
      <w:r w:rsidRPr="005E3076">
        <w:rPr>
          <w:rFonts w:ascii="Times New Roman" w:hAnsi="Times New Roman" w:hint="default"/>
          <w:sz w:val="24"/>
          <w:szCs w:val="24"/>
        </w:rPr>
        <w:t>ds. 2 pí</w:t>
      </w:r>
      <w:r w:rsidRPr="005E3076">
        <w:rPr>
          <w:rFonts w:ascii="Times New Roman" w:hAnsi="Times New Roman" w:hint="default"/>
          <w:sz w:val="24"/>
          <w:szCs w:val="24"/>
        </w:rPr>
        <w:t>sm. a) bod 45].</w:t>
      </w:r>
    </w:p>
    <w:p w:rsidR="007A4569"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017190"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sz w:val="24"/>
          <w:szCs w:val="24"/>
        </w:rPr>
      </w:pPr>
      <w:r w:rsidRPr="005E3076" w:rsidR="00C2458E">
        <w:rPr>
          <w:rFonts w:ascii="Times New Roman" w:hAnsi="Times New Roman" w:hint="default"/>
          <w:sz w:val="24"/>
          <w:szCs w:val="24"/>
        </w:rPr>
        <w:t>Ak pri schvá</w:t>
      </w:r>
      <w:r w:rsidRPr="005E3076" w:rsidR="00C2458E">
        <w:rPr>
          <w:rFonts w:ascii="Times New Roman" w:hAnsi="Times New Roman" w:hint="default"/>
          <w:sz w:val="24"/>
          <w:szCs w:val="24"/>
        </w:rPr>
        <w:t>lení</w:t>
      </w:r>
      <w:r w:rsidRPr="005E3076" w:rsidR="00C2458E">
        <w:rPr>
          <w:rFonts w:ascii="Times New Roman" w:hAnsi="Times New Roman" w:hint="default"/>
          <w:sz w:val="24"/>
          <w:szCs w:val="24"/>
        </w:rPr>
        <w:t xml:space="preserve"> jednotlivo dovezené</w:t>
      </w:r>
      <w:r w:rsidRPr="005E3076" w:rsidR="00C2458E">
        <w:rPr>
          <w:rFonts w:ascii="Times New Roman" w:hAnsi="Times New Roman" w:hint="default"/>
          <w:sz w:val="24"/>
          <w:szCs w:val="24"/>
        </w:rPr>
        <w:t>ho vozidla podľ</w:t>
      </w:r>
      <w:r w:rsidRPr="005E3076" w:rsidR="00C2458E">
        <w:rPr>
          <w:rFonts w:ascii="Times New Roman" w:hAnsi="Times New Roman" w:hint="default"/>
          <w:sz w:val="24"/>
          <w:szCs w:val="24"/>
        </w:rPr>
        <w:t xml:space="preserve">a </w:t>
      </w:r>
      <w:r w:rsidRPr="005E3076" w:rsidR="00C2458E">
        <w:rPr>
          <w:rFonts w:ascii="Times New Roman" w:hAnsi="Times New Roman"/>
          <w:sz w:val="24"/>
          <w:szCs w:val="24"/>
        </w:rPr>
        <w:fldChar w:fldCharType="begin"/>
      </w:r>
      <w:r w:rsidRPr="005E3076" w:rsidR="00C2458E">
        <w:rPr>
          <w:rFonts w:ascii="Times New Roman" w:hAnsi="Times New Roman"/>
          <w:sz w:val="24"/>
          <w:szCs w:val="24"/>
        </w:rPr>
        <w:instrText xml:space="preserve"> REF _Ref446489844 \h </w:instrText>
      </w:r>
      <w:r w:rsidRPr="005E3076" w:rsidR="007A4569">
        <w:rPr>
          <w:rFonts w:ascii="Times New Roman" w:hAnsi="Times New Roman"/>
          <w:sz w:val="24"/>
          <w:szCs w:val="24"/>
        </w:rPr>
        <w:instrText xml:space="preserve"> \* MERGEFORMAT </w:instrText>
      </w:r>
      <w:r w:rsidRPr="005E3076" w:rsidR="00C2458E">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sidR="00C2458E">
        <w:rPr>
          <w:rFonts w:ascii="Times New Roman" w:hAnsi="Times New Roman"/>
          <w:sz w:val="24"/>
          <w:szCs w:val="24"/>
        </w:rPr>
        <w:fldChar w:fldCharType="end"/>
      </w:r>
      <w:r w:rsidRPr="005E3076" w:rsidR="00C2458E">
        <w:rPr>
          <w:rFonts w:ascii="Times New Roman" w:hAnsi="Times New Roman" w:hint="default"/>
          <w:sz w:val="24"/>
          <w:szCs w:val="24"/>
        </w:rPr>
        <w:t xml:space="preserve"> má</w:t>
      </w:r>
      <w:r w:rsidRPr="005E3076" w:rsidR="00C2458E">
        <w:rPr>
          <w:rFonts w:ascii="Times New Roman" w:hAnsi="Times New Roman" w:hint="default"/>
          <w:sz w:val="24"/>
          <w:szCs w:val="24"/>
        </w:rPr>
        <w:t xml:space="preserve"> vozidlo povolené</w:t>
      </w:r>
      <w:r w:rsidRPr="005E3076" w:rsidR="00C2458E">
        <w:rPr>
          <w:rFonts w:ascii="Times New Roman" w:hAnsi="Times New Roman" w:hint="default"/>
          <w:sz w:val="24"/>
          <w:szCs w:val="24"/>
        </w:rPr>
        <w:t xml:space="preserve"> vý</w:t>
      </w:r>
      <w:r w:rsidRPr="005E3076" w:rsidR="00C2458E">
        <w:rPr>
          <w:rFonts w:ascii="Times New Roman" w:hAnsi="Times New Roman" w:hint="default"/>
          <w:sz w:val="24"/>
          <w:szCs w:val="24"/>
        </w:rPr>
        <w:t>nimky iný</w:t>
      </w:r>
      <w:r w:rsidRPr="005E3076" w:rsidR="00C2458E">
        <w:rPr>
          <w:rFonts w:ascii="Times New Roman" w:hAnsi="Times New Roman" w:hint="default"/>
          <w:sz w:val="24"/>
          <w:szCs w:val="24"/>
        </w:rPr>
        <w:t>m č</w:t>
      </w:r>
      <w:r w:rsidRPr="005E3076" w:rsidR="00C2458E">
        <w:rPr>
          <w:rFonts w:ascii="Times New Roman" w:hAnsi="Times New Roman" w:hint="default"/>
          <w:sz w:val="24"/>
          <w:szCs w:val="24"/>
        </w:rPr>
        <w:t>lenský</w:t>
      </w:r>
      <w:r w:rsidRPr="005E3076" w:rsidR="00C2458E">
        <w:rPr>
          <w:rFonts w:ascii="Times New Roman" w:hAnsi="Times New Roman" w:hint="default"/>
          <w:sz w:val="24"/>
          <w:szCs w:val="24"/>
        </w:rPr>
        <w:t>m š</w:t>
      </w:r>
      <w:r w:rsidRPr="005E3076" w:rsidR="00C2458E">
        <w:rPr>
          <w:rFonts w:ascii="Times New Roman" w:hAnsi="Times New Roman" w:hint="default"/>
          <w:sz w:val="24"/>
          <w:szCs w:val="24"/>
        </w:rPr>
        <w:t>tá</w:t>
      </w:r>
      <w:r w:rsidRPr="005E3076" w:rsidR="00C2458E">
        <w:rPr>
          <w:rFonts w:ascii="Times New Roman" w:hAnsi="Times New Roman" w:hint="default"/>
          <w:sz w:val="24"/>
          <w:szCs w:val="24"/>
        </w:rPr>
        <w:t>tom alebo zmluvný</w:t>
      </w:r>
      <w:r w:rsidRPr="005E3076" w:rsidR="00C2458E">
        <w:rPr>
          <w:rFonts w:ascii="Times New Roman" w:hAnsi="Times New Roman" w:hint="default"/>
          <w:sz w:val="24"/>
          <w:szCs w:val="24"/>
        </w:rPr>
        <w:t>m š</w:t>
      </w:r>
      <w:r w:rsidRPr="005E3076" w:rsidR="00C2458E">
        <w:rPr>
          <w:rFonts w:ascii="Times New Roman" w:hAnsi="Times New Roman" w:hint="default"/>
          <w:sz w:val="24"/>
          <w:szCs w:val="24"/>
        </w:rPr>
        <w:t>tá</w:t>
      </w:r>
      <w:r w:rsidRPr="005E3076" w:rsidR="00C2458E">
        <w:rPr>
          <w:rFonts w:ascii="Times New Roman" w:hAnsi="Times New Roman" w:hint="default"/>
          <w:sz w:val="24"/>
          <w:szCs w:val="24"/>
        </w:rPr>
        <w:t>tom, schvaľ</w:t>
      </w:r>
      <w:r w:rsidRPr="005E3076" w:rsidR="00C2458E">
        <w:rPr>
          <w:rFonts w:ascii="Times New Roman" w:hAnsi="Times New Roman" w:hint="default"/>
          <w:sz w:val="24"/>
          <w:szCs w:val="24"/>
        </w:rPr>
        <w:t>ovací</w:t>
      </w:r>
      <w:r w:rsidRPr="005E3076" w:rsidR="00C2458E">
        <w:rPr>
          <w:rFonts w:ascii="Times New Roman" w:hAnsi="Times New Roman" w:hint="default"/>
          <w:sz w:val="24"/>
          <w:szCs w:val="24"/>
        </w:rPr>
        <w:t xml:space="preserve"> orgá</w:t>
      </w:r>
      <w:r w:rsidRPr="005E3076" w:rsidR="00C2458E">
        <w:rPr>
          <w:rFonts w:ascii="Times New Roman" w:hAnsi="Times New Roman" w:hint="default"/>
          <w:sz w:val="24"/>
          <w:szCs w:val="24"/>
        </w:rPr>
        <w:t xml:space="preserve">n </w:t>
      </w:r>
      <w:r w:rsidRPr="005E3076" w:rsidR="000746B1">
        <w:rPr>
          <w:rFonts w:ascii="Times New Roman" w:hAnsi="Times New Roman" w:hint="default"/>
          <w:sz w:val="24"/>
          <w:szCs w:val="24"/>
        </w:rPr>
        <w:t>tieto vý</w:t>
      </w:r>
      <w:r w:rsidRPr="005E3076" w:rsidR="000746B1">
        <w:rPr>
          <w:rFonts w:ascii="Times New Roman" w:hAnsi="Times New Roman" w:hint="default"/>
          <w:sz w:val="24"/>
          <w:szCs w:val="24"/>
        </w:rPr>
        <w:t xml:space="preserve">nimky </w:t>
      </w:r>
      <w:r w:rsidRPr="005E3076" w:rsidR="00C2458E">
        <w:rPr>
          <w:rFonts w:ascii="Times New Roman" w:hAnsi="Times New Roman" w:hint="default"/>
          <w:sz w:val="24"/>
          <w:szCs w:val="24"/>
        </w:rPr>
        <w:t>automaticky uzná</w:t>
      </w:r>
      <w:r w:rsidRPr="005E3076" w:rsidR="000746B1">
        <w:rPr>
          <w:rFonts w:ascii="Times New Roman" w:hAnsi="Times New Roman"/>
          <w:sz w:val="24"/>
          <w:szCs w:val="24"/>
        </w:rPr>
        <w:t>,</w:t>
      </w:r>
      <w:r w:rsidRPr="005E3076" w:rsidR="00C2458E">
        <w:rPr>
          <w:rFonts w:ascii="Times New Roman" w:hAnsi="Times New Roman" w:hint="default"/>
          <w:sz w:val="24"/>
          <w:szCs w:val="24"/>
        </w:rPr>
        <w:t xml:space="preserve"> ak sú</w:t>
      </w:r>
      <w:r w:rsidRPr="005E3076" w:rsidR="00C2458E">
        <w:rPr>
          <w:rFonts w:ascii="Times New Roman" w:hAnsi="Times New Roman" w:hint="default"/>
          <w:sz w:val="24"/>
          <w:szCs w:val="24"/>
        </w:rPr>
        <w:t xml:space="preserve"> uve</w:t>
      </w:r>
      <w:r w:rsidRPr="005E3076" w:rsidR="00C2458E">
        <w:rPr>
          <w:rFonts w:ascii="Times New Roman" w:hAnsi="Times New Roman" w:hint="default"/>
          <w:sz w:val="24"/>
          <w:szCs w:val="24"/>
        </w:rPr>
        <w:t>dené</w:t>
      </w:r>
      <w:r w:rsidRPr="005E3076" w:rsidR="00C2458E">
        <w:rPr>
          <w:rFonts w:ascii="Times New Roman" w:hAnsi="Times New Roman" w:hint="default"/>
          <w:sz w:val="24"/>
          <w:szCs w:val="24"/>
        </w:rPr>
        <w:t xml:space="preserve"> v zozname</w:t>
      </w:r>
      <w:r w:rsidRPr="005E3076" w:rsidR="000746B1">
        <w:rPr>
          <w:rFonts w:ascii="Times New Roman" w:hAnsi="Times New Roman"/>
          <w:sz w:val="24"/>
          <w:szCs w:val="24"/>
        </w:rPr>
        <w:t xml:space="preserve"> </w:t>
      </w:r>
      <w:r w:rsidRPr="005E3076" w:rsidR="00C2458E">
        <w:rPr>
          <w:rFonts w:ascii="Times New Roman" w:hAnsi="Times New Roman" w:hint="default"/>
          <w:sz w:val="24"/>
          <w:szCs w:val="24"/>
        </w:rPr>
        <w:t>podľ</w:t>
      </w:r>
      <w:r w:rsidRPr="005E3076" w:rsidR="00C2458E">
        <w:rPr>
          <w:rFonts w:ascii="Times New Roman" w:hAnsi="Times New Roman" w:hint="default"/>
          <w:sz w:val="24"/>
          <w:szCs w:val="24"/>
        </w:rPr>
        <w:t>a odseku 2</w:t>
      </w:r>
      <w:r w:rsidRPr="005E3076" w:rsidR="00C0591B">
        <w:rPr>
          <w:rFonts w:ascii="Times New Roman" w:hAnsi="Times New Roman"/>
          <w:sz w:val="24"/>
          <w:szCs w:val="24"/>
        </w:rPr>
        <w:t>.</w:t>
      </w:r>
      <w:r w:rsidRPr="005E3076">
        <w:rPr>
          <w:rFonts w:ascii="Times New Roman" w:hAnsi="Times New Roman" w:hint="default"/>
          <w:sz w:val="24"/>
          <w:szCs w:val="24"/>
        </w:rPr>
        <w:t xml:space="preserve"> Kaž</w:t>
      </w:r>
      <w:r w:rsidRPr="005E3076">
        <w:rPr>
          <w:rFonts w:ascii="Times New Roman" w:hAnsi="Times New Roman" w:hint="default"/>
          <w:sz w:val="24"/>
          <w:szCs w:val="24"/>
        </w:rPr>
        <w:t>dá</w:t>
      </w:r>
      <w:r w:rsidRPr="005E3076">
        <w:rPr>
          <w:rFonts w:ascii="Times New Roman" w:hAnsi="Times New Roman" w:hint="default"/>
          <w:sz w:val="24"/>
          <w:szCs w:val="24"/>
        </w:rPr>
        <w:t xml:space="preserve"> uznaná</w:t>
      </w:r>
      <w:r w:rsidRPr="005E3076">
        <w:rPr>
          <w:rFonts w:ascii="Times New Roman" w:hAnsi="Times New Roman" w:hint="default"/>
          <w:sz w:val="24"/>
          <w:szCs w:val="24"/>
        </w:rPr>
        <w:t xml:space="preserve"> vý</w:t>
      </w:r>
      <w:r w:rsidRPr="005E3076">
        <w:rPr>
          <w:rFonts w:ascii="Times New Roman" w:hAnsi="Times New Roman" w:hint="default"/>
          <w:sz w:val="24"/>
          <w:szCs w:val="24"/>
        </w:rPr>
        <w:t>nimka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w:t>
      </w:r>
      <w:r w:rsidRPr="005E3076" w:rsidR="00014C70">
        <w:rPr>
          <w:rFonts w:ascii="Times New Roman" w:hAnsi="Times New Roman" w:hint="default"/>
          <w:sz w:val="24"/>
          <w:szCs w:val="24"/>
        </w:rPr>
        <w:t xml:space="preserve"> Schvaľ</w:t>
      </w:r>
      <w:r w:rsidRPr="005E3076" w:rsidR="00014C70">
        <w:rPr>
          <w:rFonts w:ascii="Times New Roman" w:hAnsi="Times New Roman" w:hint="default"/>
          <w:sz w:val="24"/>
          <w:szCs w:val="24"/>
        </w:rPr>
        <w:t>ovací</w:t>
      </w:r>
      <w:r w:rsidRPr="005E3076" w:rsidR="00014C70">
        <w:rPr>
          <w:rFonts w:ascii="Times New Roman" w:hAnsi="Times New Roman" w:hint="default"/>
          <w:sz w:val="24"/>
          <w:szCs w:val="24"/>
        </w:rPr>
        <w:t xml:space="preserve"> orgá</w:t>
      </w:r>
      <w:r w:rsidRPr="005E3076" w:rsidR="00014C70">
        <w:rPr>
          <w:rFonts w:ascii="Times New Roman" w:hAnsi="Times New Roman" w:hint="default"/>
          <w:sz w:val="24"/>
          <w:szCs w:val="24"/>
        </w:rPr>
        <w:t>n automaticky uznanú</w:t>
      </w:r>
      <w:r w:rsidRPr="005E3076" w:rsidR="00014C70">
        <w:rPr>
          <w:rFonts w:ascii="Times New Roman" w:hAnsi="Times New Roman" w:hint="default"/>
          <w:sz w:val="24"/>
          <w:szCs w:val="24"/>
        </w:rPr>
        <w:t xml:space="preserve"> vý</w:t>
      </w:r>
      <w:r w:rsidRPr="005E3076" w:rsidR="00014C70">
        <w:rPr>
          <w:rFonts w:ascii="Times New Roman" w:hAnsi="Times New Roman" w:hint="default"/>
          <w:sz w:val="24"/>
          <w:szCs w:val="24"/>
        </w:rPr>
        <w:t>nimku zapíš</w:t>
      </w:r>
      <w:r w:rsidRPr="005E3076" w:rsidR="00014C70">
        <w:rPr>
          <w:rFonts w:ascii="Times New Roman" w:hAnsi="Times New Roman" w:hint="default"/>
          <w:sz w:val="24"/>
          <w:szCs w:val="24"/>
        </w:rPr>
        <w:t>e do evidencie povolený</w:t>
      </w:r>
      <w:r w:rsidRPr="005E3076" w:rsidR="00014C70">
        <w:rPr>
          <w:rFonts w:ascii="Times New Roman" w:hAnsi="Times New Roman" w:hint="default"/>
          <w:sz w:val="24"/>
          <w:szCs w:val="24"/>
        </w:rPr>
        <w:t>ch vý</w:t>
      </w:r>
      <w:r w:rsidRPr="005E3076" w:rsidR="00014C70">
        <w:rPr>
          <w:rFonts w:ascii="Times New Roman" w:hAnsi="Times New Roman" w:hint="default"/>
          <w:sz w:val="24"/>
          <w:szCs w:val="24"/>
        </w:rPr>
        <w:t>nimiek, ktorú</w:t>
      </w:r>
      <w:r w:rsidRPr="005E3076" w:rsidR="00014C70">
        <w:rPr>
          <w:rFonts w:ascii="Times New Roman" w:hAnsi="Times New Roman" w:hint="default"/>
          <w:sz w:val="24"/>
          <w:szCs w:val="24"/>
        </w:rPr>
        <w:t xml:space="preserve"> vedie typový</w:t>
      </w:r>
      <w:r w:rsidRPr="005E3076" w:rsidR="00014C70">
        <w:rPr>
          <w:rFonts w:ascii="Times New Roman" w:hAnsi="Times New Roman" w:hint="default"/>
          <w:sz w:val="24"/>
          <w:szCs w:val="24"/>
        </w:rPr>
        <w:t xml:space="preserve"> schvaľ</w:t>
      </w:r>
      <w:r w:rsidRPr="005E3076" w:rsidR="00014C70">
        <w:rPr>
          <w:rFonts w:ascii="Times New Roman" w:hAnsi="Times New Roman" w:hint="default"/>
          <w:sz w:val="24"/>
          <w:szCs w:val="24"/>
        </w:rPr>
        <w:t>ovac</w:t>
      </w:r>
      <w:r w:rsidRPr="005E3076" w:rsidR="00014C70">
        <w:rPr>
          <w:rFonts w:ascii="Times New Roman" w:hAnsi="Times New Roman" w:hint="default"/>
          <w:sz w:val="24"/>
          <w:szCs w:val="24"/>
        </w:rPr>
        <w:t>í</w:t>
      </w:r>
      <w:r w:rsidRPr="005E3076" w:rsidR="00014C70">
        <w:rPr>
          <w:rFonts w:ascii="Times New Roman" w:hAnsi="Times New Roman" w:hint="default"/>
          <w:sz w:val="24"/>
          <w:szCs w:val="24"/>
        </w:rPr>
        <w:t xml:space="preserve"> orgá</w:t>
      </w:r>
      <w:r w:rsidRPr="005E3076" w:rsidR="00014C70">
        <w:rPr>
          <w:rFonts w:ascii="Times New Roman" w:hAnsi="Times New Roman" w:hint="default"/>
          <w:sz w:val="24"/>
          <w:szCs w:val="24"/>
        </w:rPr>
        <w:t>n [</w:t>
      </w:r>
      <w:r w:rsidRPr="005E3076" w:rsidR="00014C70">
        <w:rPr>
          <w:rFonts w:ascii="Times New Roman" w:hAnsi="Times New Roman"/>
          <w:sz w:val="24"/>
          <w:szCs w:val="24"/>
        </w:rPr>
        <w:fldChar w:fldCharType="begin"/>
      </w:r>
      <w:r w:rsidRPr="005E3076" w:rsidR="00014C70">
        <w:rPr>
          <w:rFonts w:ascii="Times New Roman" w:hAnsi="Times New Roman"/>
          <w:sz w:val="24"/>
          <w:szCs w:val="24"/>
        </w:rPr>
        <w:instrText xml:space="preserve"> REF _Ref464114179 \h </w:instrText>
      </w:r>
      <w:r w:rsidRPr="005E3076" w:rsidR="00014C70">
        <w:rPr>
          <w:rFonts w:ascii="Times New Roman" w:hAnsi="Times New Roman"/>
          <w:sz w:val="24"/>
          <w:szCs w:val="24"/>
        </w:rPr>
        <w:instrText xml:space="preserve"> \* MERGEFORMAT </w:instrText>
      </w:r>
      <w:r w:rsidRPr="005E3076" w:rsidR="00014C70">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014C70">
        <w:rPr>
          <w:rFonts w:ascii="Times New Roman" w:hAnsi="Times New Roman"/>
          <w:sz w:val="24"/>
          <w:szCs w:val="24"/>
        </w:rPr>
        <w:fldChar w:fldCharType="end"/>
      </w:r>
      <w:r w:rsidRPr="005E3076" w:rsidR="00014C70">
        <w:rPr>
          <w:rFonts w:ascii="Times New Roman" w:hAnsi="Times New Roman" w:hint="default"/>
          <w:sz w:val="24"/>
          <w:szCs w:val="24"/>
        </w:rPr>
        <w:t xml:space="preserve"> ods. 2 pí</w:t>
      </w:r>
      <w:r w:rsidRPr="005E3076" w:rsidR="00014C70">
        <w:rPr>
          <w:rFonts w:ascii="Times New Roman" w:hAnsi="Times New Roman" w:hint="default"/>
          <w:sz w:val="24"/>
          <w:szCs w:val="24"/>
        </w:rPr>
        <w:t>sm. a) bod 44].</w:t>
      </w:r>
    </w:p>
    <w:p w:rsidR="008B2E4D"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C0591B"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Ak pri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ho vozidla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_Ref446489844 \h </w:instrText>
      </w:r>
      <w:r w:rsidRPr="005E3076" w:rsidR="007A4569">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29</w:t>
      </w:r>
      <w:r w:rsidRPr="005E3076">
        <w:rPr>
          <w:rFonts w:ascii="Times New Roman" w:hAnsi="Times New Roman"/>
          <w:sz w:val="24"/>
          <w:szCs w:val="24"/>
        </w:rPr>
        <w:fldChar w:fldCharType="end"/>
      </w:r>
      <w:r w:rsidRPr="005E3076">
        <w:rPr>
          <w:rFonts w:ascii="Times New Roman" w:hAnsi="Times New Roman" w:hint="default"/>
          <w:sz w:val="24"/>
          <w:szCs w:val="24"/>
        </w:rPr>
        <w:t xml:space="preserve"> má</w:t>
      </w:r>
      <w:r w:rsidRPr="005E3076">
        <w:rPr>
          <w:rFonts w:ascii="Times New Roman" w:hAnsi="Times New Roman" w:hint="default"/>
          <w:sz w:val="24"/>
          <w:szCs w:val="24"/>
        </w:rPr>
        <w:t xml:space="preserve"> vozidlo povolené</w:t>
      </w:r>
      <w:r w:rsidRPr="005E3076">
        <w:rPr>
          <w:rFonts w:ascii="Times New Roman" w:hAnsi="Times New Roman" w:hint="default"/>
          <w:sz w:val="24"/>
          <w:szCs w:val="24"/>
        </w:rPr>
        <w:t xml:space="preserve"> vý</w:t>
      </w:r>
      <w:r w:rsidRPr="005E3076">
        <w:rPr>
          <w:rFonts w:ascii="Times New Roman" w:hAnsi="Times New Roman" w:hint="default"/>
          <w:sz w:val="24"/>
          <w:szCs w:val="24"/>
        </w:rPr>
        <w:t>nimky iný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alebo zmluvný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 k</w:t>
      </w:r>
      <w:r w:rsidRPr="005E3076">
        <w:rPr>
          <w:rFonts w:ascii="Times New Roman" w:hAnsi="Times New Roman" w:hint="default"/>
          <w:sz w:val="24"/>
          <w:szCs w:val="24"/>
        </w:rPr>
        <w:t>toré</w:t>
      </w:r>
      <w:r w:rsidRPr="005E3076">
        <w:rPr>
          <w:rFonts w:ascii="Times New Roman" w:hAnsi="Times New Roman" w:hint="default"/>
          <w:sz w:val="24"/>
          <w:szCs w:val="24"/>
        </w:rPr>
        <w:t xml:space="preserve"> nie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zozname podľ</w:t>
      </w:r>
      <w:r w:rsidRPr="005E3076">
        <w:rPr>
          <w:rFonts w:ascii="Times New Roman" w:hAnsi="Times New Roman" w:hint="default"/>
          <w:sz w:val="24"/>
          <w:szCs w:val="24"/>
        </w:rPr>
        <w:t xml:space="preserve">a odseku 2, </w:t>
      </w:r>
      <w:r w:rsidRPr="005E3076" w:rsidR="00014C70">
        <w:rPr>
          <w:rFonts w:ascii="Times New Roman" w:hAnsi="Times New Roman" w:hint="default"/>
          <w:sz w:val="24"/>
          <w:szCs w:val="24"/>
        </w:rPr>
        <w:t>schvaľ</w:t>
      </w:r>
      <w:r w:rsidRPr="005E3076" w:rsidR="00014C70">
        <w:rPr>
          <w:rFonts w:ascii="Times New Roman" w:hAnsi="Times New Roman" w:hint="default"/>
          <w:sz w:val="24"/>
          <w:szCs w:val="24"/>
        </w:rPr>
        <w:t>ovací</w:t>
      </w:r>
      <w:r w:rsidRPr="005E3076" w:rsidR="00014C70">
        <w:rPr>
          <w:rFonts w:ascii="Times New Roman" w:hAnsi="Times New Roman" w:hint="default"/>
          <w:sz w:val="24"/>
          <w:szCs w:val="24"/>
        </w:rPr>
        <w:t xml:space="preserve"> orgá</w:t>
      </w:r>
      <w:r w:rsidRPr="005E3076" w:rsidR="00014C70">
        <w:rPr>
          <w:rFonts w:ascii="Times New Roman" w:hAnsi="Times New Roman" w:hint="default"/>
          <w:sz w:val="24"/>
          <w:szCs w:val="24"/>
        </w:rPr>
        <w:t xml:space="preserve">n v mene </w:t>
      </w:r>
      <w:r w:rsidRPr="005E3076">
        <w:rPr>
          <w:rFonts w:ascii="Times New Roman" w:hAnsi="Times New Roman" w:hint="default"/>
          <w:sz w:val="24"/>
          <w:szCs w:val="24"/>
        </w:rPr>
        <w:t>prevá</w:t>
      </w:r>
      <w:r w:rsidRPr="005E3076">
        <w:rPr>
          <w:rFonts w:ascii="Times New Roman" w:hAnsi="Times New Roman" w:hint="default"/>
          <w:sz w:val="24"/>
          <w:szCs w:val="24"/>
        </w:rPr>
        <w:t>dzkovateľ</w:t>
      </w:r>
      <w:r w:rsidRPr="005E3076" w:rsidR="00014C70">
        <w:rPr>
          <w:rFonts w:ascii="Times New Roman" w:hAnsi="Times New Roman"/>
          <w:sz w:val="24"/>
          <w:szCs w:val="24"/>
        </w:rPr>
        <w:t>a</w:t>
      </w:r>
      <w:r w:rsidRPr="005E3076">
        <w:rPr>
          <w:rFonts w:ascii="Times New Roman" w:hAnsi="Times New Roman" w:hint="default"/>
          <w:sz w:val="24"/>
          <w:szCs w:val="24"/>
        </w:rPr>
        <w:t xml:space="preserve"> jednotlivo dovezené</w:t>
      </w:r>
      <w:r w:rsidRPr="005E3076">
        <w:rPr>
          <w:rFonts w:ascii="Times New Roman" w:hAnsi="Times New Roman" w:hint="default"/>
          <w:sz w:val="24"/>
          <w:szCs w:val="24"/>
        </w:rPr>
        <w:t>ho vozidla pož</w:t>
      </w:r>
      <w:r w:rsidRPr="005E3076">
        <w:rPr>
          <w:rFonts w:ascii="Times New Roman" w:hAnsi="Times New Roman" w:hint="default"/>
          <w:sz w:val="24"/>
          <w:szCs w:val="24"/>
        </w:rPr>
        <w:t>iada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o </w:t>
      </w:r>
      <w:r w:rsidRPr="005E3076">
        <w:rPr>
          <w:rFonts w:ascii="Times New Roman" w:hAnsi="Times New Roman" w:hint="default"/>
          <w:sz w:val="24"/>
          <w:szCs w:val="24"/>
        </w:rPr>
        <w:t>uznanie vý</w:t>
      </w:r>
      <w:r w:rsidRPr="005E3076">
        <w:rPr>
          <w:rFonts w:ascii="Times New Roman" w:hAnsi="Times New Roman" w:hint="default"/>
          <w:sz w:val="24"/>
          <w:szCs w:val="24"/>
        </w:rPr>
        <w:t>nimiek.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neuzná</w:t>
      </w:r>
      <w:r w:rsidRPr="005E3076">
        <w:rPr>
          <w:rFonts w:ascii="Times New Roman" w:hAnsi="Times New Roman" w:hint="default"/>
          <w:sz w:val="24"/>
          <w:szCs w:val="24"/>
        </w:rPr>
        <w:t xml:space="preserve"> vý</w:t>
      </w:r>
      <w:r w:rsidRPr="005E3076">
        <w:rPr>
          <w:rFonts w:ascii="Times New Roman" w:hAnsi="Times New Roman" w:hint="default"/>
          <w:sz w:val="24"/>
          <w:szCs w:val="24"/>
        </w:rPr>
        <w:t>nimky, ak by uznanou vý</w:t>
      </w:r>
      <w:r w:rsidRPr="005E3076">
        <w:rPr>
          <w:rFonts w:ascii="Times New Roman" w:hAnsi="Times New Roman" w:hint="default"/>
          <w:sz w:val="24"/>
          <w:szCs w:val="24"/>
        </w:rPr>
        <w:t>nimkou mohlo dô</w:t>
      </w:r>
      <w:r w:rsidRPr="005E3076">
        <w:rPr>
          <w:rFonts w:ascii="Times New Roman" w:hAnsi="Times New Roman" w:hint="default"/>
          <w:sz w:val="24"/>
          <w:szCs w:val="24"/>
        </w:rPr>
        <w:t>jsť</w:t>
      </w:r>
      <w:r w:rsidRPr="005E3076">
        <w:rPr>
          <w:rFonts w:ascii="Times New Roman" w:hAnsi="Times New Roman" w:hint="default"/>
          <w:sz w:val="24"/>
          <w:szCs w:val="24"/>
        </w:rPr>
        <w:t xml:space="preserve"> k ohrozeni</w:t>
      </w:r>
      <w:r w:rsidRPr="005E3076">
        <w:rPr>
          <w:rFonts w:ascii="Times New Roman" w:hAnsi="Times New Roman" w:hint="default"/>
          <w:sz w:val="24"/>
          <w:szCs w:val="24"/>
        </w:rPr>
        <w:t>u bezpeč</w:t>
      </w:r>
      <w:r w:rsidRPr="005E3076">
        <w:rPr>
          <w:rFonts w:ascii="Times New Roman" w:hAnsi="Times New Roman" w:hint="default"/>
          <w:sz w:val="24"/>
          <w:szCs w:val="24"/>
        </w:rPr>
        <w:t>nosti, ž</w:t>
      </w:r>
      <w:r w:rsidRPr="005E3076">
        <w:rPr>
          <w:rFonts w:ascii="Times New Roman" w:hAnsi="Times New Roman" w:hint="default"/>
          <w:sz w:val="24"/>
          <w:szCs w:val="24"/>
        </w:rPr>
        <w:t>ivotné</w:t>
      </w:r>
      <w:r w:rsidRPr="005E3076">
        <w:rPr>
          <w:rFonts w:ascii="Times New Roman" w:hAnsi="Times New Roman" w:hint="default"/>
          <w:sz w:val="24"/>
          <w:szCs w:val="24"/>
        </w:rPr>
        <w:t>ho prostredia alebo verejné</w:t>
      </w:r>
      <w:r w:rsidRPr="005E3076">
        <w:rPr>
          <w:rFonts w:ascii="Times New Roman" w:hAnsi="Times New Roman" w:hint="default"/>
          <w:sz w:val="24"/>
          <w:szCs w:val="24"/>
        </w:rPr>
        <w:t>ho zdravia.</w:t>
      </w:r>
      <w:r w:rsidRPr="005E3076" w:rsidR="00D61677">
        <w:rPr>
          <w:rFonts w:ascii="Times New Roman" w:hAnsi="Times New Roman"/>
          <w:sz w:val="24"/>
          <w:szCs w:val="24"/>
        </w:rPr>
        <w:t xml:space="preserve"> </w:t>
      </w:r>
    </w:p>
    <w:p w:rsidR="007A4569"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7F1BAA"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Pri uznaní</w:t>
      </w:r>
      <w:r w:rsidRPr="005E3076">
        <w:rPr>
          <w:rFonts w:ascii="Times New Roman" w:hAnsi="Times New Roman" w:hint="default"/>
          <w:sz w:val="24"/>
          <w:szCs w:val="24"/>
        </w:rPr>
        <w:t xml:space="preserve"> vý</w:t>
      </w:r>
      <w:r w:rsidRPr="005E3076">
        <w:rPr>
          <w:rFonts w:ascii="Times New Roman" w:hAnsi="Times New Roman" w:hint="default"/>
          <w:sz w:val="24"/>
          <w:szCs w:val="24"/>
        </w:rPr>
        <w:t>nimiek sa akceptuje preuká</w:t>
      </w:r>
      <w:r w:rsidRPr="005E3076">
        <w:rPr>
          <w:rFonts w:ascii="Times New Roman" w:hAnsi="Times New Roman" w:hint="default"/>
          <w:sz w:val="24"/>
          <w:szCs w:val="24"/>
        </w:rPr>
        <w:t>zanie alternatí</w:t>
      </w:r>
      <w:r w:rsidRPr="005E3076">
        <w:rPr>
          <w:rFonts w:ascii="Times New Roman" w:hAnsi="Times New Roman" w:hint="default"/>
          <w:sz w:val="24"/>
          <w:szCs w:val="24"/>
        </w:rPr>
        <w:t>vnych technický</w:t>
      </w:r>
      <w:r w:rsidRPr="005E3076">
        <w:rPr>
          <w:rFonts w:ascii="Times New Roman" w:hAnsi="Times New Roman" w:hint="default"/>
          <w:sz w:val="24"/>
          <w:szCs w:val="24"/>
        </w:rPr>
        <w:t>ch pož</w:t>
      </w:r>
      <w:r w:rsidRPr="005E3076">
        <w:rPr>
          <w:rFonts w:ascii="Times New Roman" w:hAnsi="Times New Roman" w:hint="default"/>
          <w:sz w:val="24"/>
          <w:szCs w:val="24"/>
        </w:rPr>
        <w:t>iadaviek, ktoré</w:t>
      </w:r>
      <w:r w:rsidRPr="005E3076">
        <w:rPr>
          <w:rFonts w:ascii="Times New Roman" w:hAnsi="Times New Roman" w:hint="default"/>
          <w:sz w:val="24"/>
          <w:szCs w:val="24"/>
        </w:rPr>
        <w:t xml:space="preserve"> môž</w:t>
      </w:r>
      <w:r w:rsidRPr="005E3076">
        <w:rPr>
          <w:rFonts w:ascii="Times New Roman" w:hAnsi="Times New Roman" w:hint="default"/>
          <w:sz w:val="24"/>
          <w:szCs w:val="24"/>
        </w:rPr>
        <w:t>e byť</w:t>
      </w:r>
      <w:r w:rsidRPr="005E3076">
        <w:rPr>
          <w:rFonts w:ascii="Times New Roman" w:hAnsi="Times New Roman" w:hint="default"/>
          <w:sz w:val="24"/>
          <w:szCs w:val="24"/>
        </w:rPr>
        <w:t xml:space="preserve"> vykonané</w:t>
      </w:r>
      <w:r w:rsidRPr="005E3076">
        <w:rPr>
          <w:rFonts w:ascii="Times New Roman" w:hAnsi="Times New Roman" w:hint="default"/>
          <w:sz w:val="24"/>
          <w:szCs w:val="24"/>
        </w:rPr>
        <w:t xml:space="preserve"> v </w:t>
      </w:r>
      <w:r w:rsidRPr="005E3076">
        <w:rPr>
          <w:rFonts w:ascii="Times New Roman" w:hAnsi="Times New Roman" w:hint="default"/>
          <w:sz w:val="24"/>
          <w:szCs w:val="24"/>
        </w:rPr>
        <w:t>technickej služ</w:t>
      </w:r>
      <w:r w:rsidRPr="005E3076">
        <w:rPr>
          <w:rFonts w:ascii="Times New Roman" w:hAnsi="Times New Roman" w:hint="default"/>
          <w:sz w:val="24"/>
          <w:szCs w:val="24"/>
        </w:rPr>
        <w:t xml:space="preserve">be overovania notifikovanej </w:t>
      </w:r>
      <w:r w:rsidRPr="005E3076" w:rsidR="0065150B">
        <w:rPr>
          <w:rFonts w:ascii="Times New Roman" w:hAnsi="Times New Roman"/>
          <w:sz w:val="24"/>
          <w:szCs w:val="24"/>
        </w:rPr>
        <w:t>a </w:t>
      </w:r>
      <w:r w:rsidRPr="005E3076" w:rsidR="0065150B">
        <w:rPr>
          <w:rFonts w:ascii="Times New Roman" w:hAnsi="Times New Roman" w:hint="default"/>
          <w:sz w:val="24"/>
          <w:szCs w:val="24"/>
        </w:rPr>
        <w:t>ozná</w:t>
      </w:r>
      <w:r w:rsidRPr="005E3076" w:rsidR="0065150B">
        <w:rPr>
          <w:rFonts w:ascii="Times New Roman" w:hAnsi="Times New Roman" w:hint="default"/>
          <w:sz w:val="24"/>
          <w:szCs w:val="24"/>
        </w:rPr>
        <w:t xml:space="preserve">menej </w:t>
      </w:r>
      <w:r w:rsidRPr="005E3076">
        <w:rPr>
          <w:rFonts w:ascii="Times New Roman" w:hAnsi="Times New Roman"/>
          <w:sz w:val="24"/>
          <w:szCs w:val="24"/>
        </w:rPr>
        <w:t>na </w:t>
      </w:r>
      <w:r w:rsidRPr="005E3076">
        <w:rPr>
          <w:rFonts w:ascii="Times New Roman" w:hAnsi="Times New Roman" w:hint="default"/>
          <w:sz w:val="24"/>
          <w:szCs w:val="24"/>
        </w:rPr>
        <w:t>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 xml:space="preserve"> regulač</w:t>
      </w:r>
      <w:r w:rsidRPr="005E3076">
        <w:rPr>
          <w:rFonts w:ascii="Times New Roman" w:hAnsi="Times New Roman" w:hint="default"/>
          <w:sz w:val="24"/>
          <w:szCs w:val="24"/>
        </w:rPr>
        <w:t>ný</w:t>
      </w:r>
      <w:r w:rsidRPr="005E3076">
        <w:rPr>
          <w:rFonts w:ascii="Times New Roman" w:hAnsi="Times New Roman" w:hint="default"/>
          <w:sz w:val="24"/>
          <w:szCs w:val="24"/>
        </w:rPr>
        <w:t xml:space="preserve"> akt</w:t>
      </w:r>
      <w:r w:rsidRPr="005E3076" w:rsidR="004F4B47">
        <w:rPr>
          <w:rFonts w:ascii="Times New Roman" w:hAnsi="Times New Roman"/>
          <w:sz w:val="24"/>
          <w:szCs w:val="24"/>
        </w:rPr>
        <w:t xml:space="preserve"> </w:t>
      </w:r>
      <w:r w:rsidRPr="005E3076" w:rsidR="004F4B47">
        <w:rPr>
          <w:rFonts w:ascii="Times New Roman" w:hAnsi="Times New Roman"/>
          <w:sz w:val="24"/>
          <w:szCs w:val="24"/>
        </w:rPr>
        <w:t>[</w:t>
      </w:r>
      <w:r w:rsidRPr="005E3076" w:rsidR="004F4B47">
        <w:rPr>
          <w:rFonts w:ascii="Times New Roman" w:hAnsi="Times New Roman"/>
          <w:sz w:val="24"/>
          <w:szCs w:val="24"/>
        </w:rPr>
        <w:fldChar w:fldCharType="begin"/>
      </w:r>
      <w:r w:rsidRPr="005E3076" w:rsidR="004F4B47">
        <w:rPr>
          <w:rFonts w:ascii="Times New Roman" w:hAnsi="Times New Roman"/>
          <w:sz w:val="24"/>
          <w:szCs w:val="24"/>
        </w:rPr>
        <w:instrText xml:space="preserve"> REF _Ref464114179 \h </w:instrText>
      </w:r>
      <w:r w:rsidRPr="005E3076" w:rsidR="004F4B47">
        <w:rPr>
          <w:rFonts w:ascii="Times New Roman" w:hAnsi="Times New Roman"/>
          <w:sz w:val="24"/>
          <w:szCs w:val="24"/>
        </w:rPr>
        <w:instrText xml:space="preserve"> \* MERGEFORMAT </w:instrText>
      </w:r>
      <w:r w:rsidRPr="005E3076" w:rsidR="004F4B47">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136</w:t>
      </w:r>
      <w:r w:rsidRPr="005E3076" w:rsidR="004F4B47">
        <w:rPr>
          <w:rFonts w:ascii="Times New Roman" w:hAnsi="Times New Roman"/>
          <w:sz w:val="24"/>
          <w:szCs w:val="24"/>
        </w:rPr>
        <w:fldChar w:fldCharType="end"/>
      </w:r>
      <w:r w:rsidRPr="005E3076" w:rsidR="004F4B47">
        <w:rPr>
          <w:rFonts w:ascii="Times New Roman" w:hAnsi="Times New Roman" w:hint="default"/>
          <w:sz w:val="24"/>
          <w:szCs w:val="24"/>
        </w:rPr>
        <w:t xml:space="preserve"> ods. 1 pí</w:t>
      </w:r>
      <w:r w:rsidRPr="005E3076" w:rsidR="004F4B47">
        <w:rPr>
          <w:rFonts w:ascii="Times New Roman" w:hAnsi="Times New Roman" w:hint="default"/>
          <w:sz w:val="24"/>
          <w:szCs w:val="24"/>
        </w:rPr>
        <w:t>sm. a)]</w:t>
      </w:r>
      <w:r w:rsidRPr="005E3076">
        <w:rPr>
          <w:rFonts w:ascii="Times New Roman" w:hAnsi="Times New Roman"/>
          <w:sz w:val="24"/>
          <w:szCs w:val="24"/>
        </w:rPr>
        <w:t>.</w:t>
      </w:r>
    </w:p>
    <w:p w:rsidR="00014C70"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4F4B47"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ná</w:t>
      </w:r>
      <w:r w:rsidRPr="005E3076">
        <w:rPr>
          <w:rFonts w:ascii="Times New Roman" w:hAnsi="Times New Roman" w:hint="default"/>
          <w:sz w:val="24"/>
          <w:szCs w:val="24"/>
        </w:rPr>
        <w:t>vrhu vyhovie a </w:t>
      </w:r>
      <w:r w:rsidRPr="005E3076">
        <w:rPr>
          <w:rFonts w:ascii="Times New Roman" w:hAnsi="Times New Roman" w:hint="default"/>
          <w:sz w:val="24"/>
          <w:szCs w:val="24"/>
        </w:rPr>
        <w:t>vydá</w:t>
      </w:r>
      <w:r w:rsidRPr="005E3076">
        <w:rPr>
          <w:rFonts w:ascii="Times New Roman" w:hAnsi="Times New Roman" w:hint="default"/>
          <w:sz w:val="24"/>
          <w:szCs w:val="24"/>
        </w:rPr>
        <w:t xml:space="preserve"> rozhodnutie o </w:t>
      </w:r>
      <w:r w:rsidRPr="005E3076">
        <w:rPr>
          <w:rFonts w:ascii="Times New Roman" w:hAnsi="Times New Roman" w:hint="default"/>
          <w:sz w:val="24"/>
          <w:szCs w:val="24"/>
        </w:rPr>
        <w:t>uznaní</w:t>
      </w:r>
      <w:r w:rsidRPr="005E3076">
        <w:rPr>
          <w:rFonts w:ascii="Times New Roman" w:hAnsi="Times New Roman" w:hint="default"/>
          <w:sz w:val="24"/>
          <w:szCs w:val="24"/>
        </w:rPr>
        <w:t xml:space="preserve"> vý</w:t>
      </w:r>
      <w:r w:rsidRPr="005E3076">
        <w:rPr>
          <w:rFonts w:ascii="Times New Roman" w:hAnsi="Times New Roman" w:hint="default"/>
          <w:sz w:val="24"/>
          <w:szCs w:val="24"/>
        </w:rPr>
        <w:t>nimky, ak navrhovateľ</w:t>
      </w:r>
      <w:r w:rsidRPr="005E3076">
        <w:rPr>
          <w:rFonts w:ascii="Times New Roman" w:hAnsi="Times New Roman" w:hint="default"/>
          <w:sz w:val="24"/>
          <w:szCs w:val="24"/>
        </w:rPr>
        <w:t xml:space="preserve"> splnil vš</w:t>
      </w:r>
      <w:r w:rsidRPr="005E3076">
        <w:rPr>
          <w:rFonts w:ascii="Times New Roman" w:hAnsi="Times New Roman" w:hint="default"/>
          <w:sz w:val="24"/>
          <w:szCs w:val="24"/>
        </w:rPr>
        <w:t>etky predpí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w:t>
      </w:r>
    </w:p>
    <w:p w:rsidR="000746B1"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7A4569"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sa pre jedno vozidlo niektoré</w:t>
      </w:r>
      <w:r w:rsidRPr="005E3076">
        <w:rPr>
          <w:rFonts w:ascii="Times New Roman" w:hAnsi="Times New Roman" w:hint="default"/>
          <w:sz w:val="24"/>
          <w:szCs w:val="24"/>
        </w:rPr>
        <w:t xml:space="preserve"> vý</w:t>
      </w:r>
      <w:r w:rsidRPr="005E3076">
        <w:rPr>
          <w:rFonts w:ascii="Times New Roman" w:hAnsi="Times New Roman" w:hint="default"/>
          <w:sz w:val="24"/>
          <w:szCs w:val="24"/>
        </w:rPr>
        <w:t>nimky uznajú</w:t>
      </w:r>
      <w:r w:rsidRPr="005E3076">
        <w:rPr>
          <w:rFonts w:ascii="Times New Roman" w:hAnsi="Times New Roman" w:hint="default"/>
          <w:sz w:val="24"/>
          <w:szCs w:val="24"/>
        </w:rPr>
        <w:t xml:space="preserve"> a </w:t>
      </w:r>
      <w:r w:rsidRPr="005E3076">
        <w:rPr>
          <w:rFonts w:ascii="Times New Roman" w:hAnsi="Times New Roman" w:hint="default"/>
          <w:sz w:val="24"/>
          <w:szCs w:val="24"/>
        </w:rPr>
        <w:t>niektoré</w:t>
      </w:r>
      <w:r w:rsidRPr="005E3076">
        <w:rPr>
          <w:rFonts w:ascii="Times New Roman" w:hAnsi="Times New Roman" w:hint="default"/>
          <w:sz w:val="24"/>
          <w:szCs w:val="24"/>
        </w:rPr>
        <w:t xml:space="preserve"> neuznajú</w:t>
      </w:r>
      <w:r w:rsidRPr="005E3076">
        <w:rPr>
          <w:rFonts w:ascii="Times New Roman" w:hAnsi="Times New Roman" w:hint="default"/>
          <w:sz w:val="24"/>
          <w:szCs w:val="24"/>
        </w:rPr>
        <w:t>,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dve samostatné</w:t>
      </w:r>
      <w:r w:rsidRPr="005E3076">
        <w:rPr>
          <w:rFonts w:ascii="Times New Roman" w:hAnsi="Times New Roman" w:hint="default"/>
          <w:sz w:val="24"/>
          <w:szCs w:val="24"/>
        </w:rPr>
        <w:t xml:space="preserve"> rozhodnutia.</w:t>
      </w:r>
    </w:p>
    <w:p w:rsidR="007A4569" w:rsidRPr="005E3076" w:rsidP="007A4569">
      <w:pPr>
        <w:pStyle w:val="Odstavecseseznamem"/>
        <w:tabs>
          <w:tab w:val="left" w:pos="1134"/>
        </w:tabs>
        <w:bidi w:val="0"/>
        <w:spacing w:after="0" w:line="240" w:lineRule="auto"/>
        <w:ind w:left="0"/>
        <w:jc w:val="both"/>
        <w:rPr>
          <w:rFonts w:ascii="Times New Roman" w:hAnsi="Times New Roman"/>
          <w:sz w:val="24"/>
          <w:szCs w:val="24"/>
        </w:rPr>
      </w:pPr>
    </w:p>
    <w:p w:rsidR="00C0591B" w:rsidRPr="005E3076" w:rsidP="00DD744E">
      <w:pPr>
        <w:pStyle w:val="Odstavecseseznamem"/>
        <w:numPr>
          <w:ilvl w:val="1"/>
          <w:numId w:val="646"/>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Kaž</w:t>
      </w:r>
      <w:r w:rsidRPr="005E3076">
        <w:rPr>
          <w:rFonts w:ascii="Times New Roman" w:hAnsi="Times New Roman" w:hint="default"/>
          <w:sz w:val="24"/>
          <w:szCs w:val="24"/>
        </w:rPr>
        <w:t>dá</w:t>
      </w:r>
      <w:r w:rsidRPr="005E3076">
        <w:rPr>
          <w:rFonts w:ascii="Times New Roman" w:hAnsi="Times New Roman" w:hint="default"/>
          <w:sz w:val="24"/>
          <w:szCs w:val="24"/>
        </w:rPr>
        <w:t xml:space="preserve"> uznaná</w:t>
      </w:r>
      <w:r w:rsidRPr="005E3076">
        <w:rPr>
          <w:rFonts w:ascii="Times New Roman" w:hAnsi="Times New Roman" w:hint="default"/>
          <w:sz w:val="24"/>
          <w:szCs w:val="24"/>
        </w:rPr>
        <w:t xml:space="preserve"> vý</w:t>
      </w:r>
      <w:r w:rsidRPr="005E3076">
        <w:rPr>
          <w:rFonts w:ascii="Times New Roman" w:hAnsi="Times New Roman" w:hint="default"/>
          <w:sz w:val="24"/>
          <w:szCs w:val="24"/>
        </w:rPr>
        <w:t>nimka musí</w:t>
      </w:r>
      <w:r w:rsidRPr="005E3076">
        <w:rPr>
          <w:rFonts w:ascii="Times New Roman" w:hAnsi="Times New Roman" w:hint="default"/>
          <w:sz w:val="24"/>
          <w:szCs w:val="24"/>
        </w:rPr>
        <w:t xml:space="preserve"> byť</w:t>
      </w:r>
      <w:r w:rsidRPr="005E3076">
        <w:rPr>
          <w:rFonts w:ascii="Times New Roman" w:hAnsi="Times New Roman" w:hint="default"/>
          <w:sz w:val="24"/>
          <w:szCs w:val="24"/>
        </w:rPr>
        <w:t xml:space="preserve"> vyznač</w:t>
      </w:r>
      <w:r w:rsidRPr="005E3076">
        <w:rPr>
          <w:rFonts w:ascii="Times New Roman" w:hAnsi="Times New Roman" w:hint="default"/>
          <w:sz w:val="24"/>
          <w:szCs w:val="24"/>
        </w:rPr>
        <w:t>ená</w:t>
      </w:r>
      <w:r w:rsidRPr="005E3076">
        <w:rPr>
          <w:rFonts w:ascii="Times New Roman" w:hAnsi="Times New Roman" w:hint="default"/>
          <w:sz w:val="24"/>
          <w:szCs w:val="24"/>
        </w:rPr>
        <w:t xml:space="preserve">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alebo v technickom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ak nie je v </w:t>
      </w:r>
      <w:r w:rsidRPr="005E3076" w:rsidR="00EF0AB4">
        <w:rPr>
          <w:rFonts w:ascii="Times New Roman" w:hAnsi="Times New Roman" w:hint="default"/>
          <w:sz w:val="24"/>
          <w:szCs w:val="24"/>
        </w:rPr>
        <w:t>rozhodnutí</w:t>
      </w:r>
      <w:r w:rsidRPr="005E3076" w:rsidR="00EF0AB4">
        <w:rPr>
          <w:rFonts w:ascii="Times New Roman" w:hAnsi="Times New Roman" w:hint="default"/>
          <w:sz w:val="24"/>
          <w:szCs w:val="24"/>
        </w:rPr>
        <w:t xml:space="preserve"> o </w:t>
      </w:r>
      <w:r w:rsidRPr="005E3076" w:rsidR="00EF0AB4">
        <w:rPr>
          <w:rFonts w:ascii="Times New Roman" w:hAnsi="Times New Roman" w:hint="default"/>
          <w:sz w:val="24"/>
          <w:szCs w:val="24"/>
        </w:rPr>
        <w:t>uznaní</w:t>
      </w:r>
      <w:r w:rsidRPr="005E3076" w:rsidR="00EF0AB4">
        <w:rPr>
          <w:rFonts w:ascii="Times New Roman" w:hAnsi="Times New Roman" w:hint="default"/>
          <w:sz w:val="24"/>
          <w:szCs w:val="24"/>
        </w:rPr>
        <w:t xml:space="preserve"> vý</w:t>
      </w:r>
      <w:r w:rsidRPr="005E3076" w:rsidR="00EF0AB4">
        <w:rPr>
          <w:rFonts w:ascii="Times New Roman" w:hAnsi="Times New Roman" w:hint="default"/>
          <w:sz w:val="24"/>
          <w:szCs w:val="24"/>
        </w:rPr>
        <w:t xml:space="preserve">nimky </w:t>
      </w:r>
      <w:r w:rsidRPr="005E3076" w:rsidR="00532950">
        <w:rPr>
          <w:rFonts w:ascii="Times New Roman" w:hAnsi="Times New Roman" w:hint="default"/>
          <w:sz w:val="24"/>
          <w:szCs w:val="24"/>
        </w:rPr>
        <w:t>urč</w:t>
      </w:r>
      <w:r w:rsidRPr="005E3076" w:rsidR="00532950">
        <w:rPr>
          <w:rFonts w:ascii="Times New Roman" w:hAnsi="Times New Roman" w:hint="default"/>
          <w:sz w:val="24"/>
          <w:szCs w:val="24"/>
        </w:rPr>
        <w:t>ené</w:t>
      </w:r>
      <w:r w:rsidRPr="005E3076">
        <w:rPr>
          <w:rFonts w:ascii="Times New Roman" w:hAnsi="Times New Roman"/>
          <w:sz w:val="24"/>
          <w:szCs w:val="24"/>
        </w:rPr>
        <w:t xml:space="preserve"> inak.</w:t>
      </w:r>
    </w:p>
    <w:p w:rsidR="0094728C" w:rsidRPr="005E3076" w:rsidP="00981744">
      <w:pPr>
        <w:pStyle w:val="Odstavecseseznamem"/>
        <w:tabs>
          <w:tab w:val="left" w:pos="709"/>
        </w:tabs>
        <w:bidi w:val="0"/>
        <w:spacing w:after="0" w:line="240" w:lineRule="auto"/>
        <w:ind w:left="0"/>
        <w:jc w:val="both"/>
        <w:rPr>
          <w:rFonts w:ascii="Times New Roman" w:hAnsi="Times New Roman"/>
          <w:sz w:val="24"/>
          <w:szCs w:val="24"/>
        </w:rPr>
      </w:pPr>
    </w:p>
    <w:p w:rsidR="002A56DB" w:rsidRPr="005E3076" w:rsidP="002A56DB">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DRUHÁ HLAVA</w:t>
      </w:r>
    </w:p>
    <w:p w:rsidR="00855DC1" w:rsidRPr="005E3076" w:rsidP="00855DC1">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Spoločné ustanovenia k niektorým podmienkam na udelenie poverenia, povolenia, oprávnenia alebo osvedčenia</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81" w:name="_Ref487832702"/>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163</w:t>
      </w:r>
      <w:r w:rsidRPr="005E3076">
        <w:rPr>
          <w:rFonts w:ascii="Times New Roman" w:hAnsi="Times New Roman"/>
          <w:sz w:val="24"/>
          <w:szCs w:val="24"/>
        </w:rPr>
        <w:fldChar w:fldCharType="end"/>
      </w:r>
      <w:bookmarkEnd w:id="181"/>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Finanč</w:t>
      </w:r>
      <w:r w:rsidRPr="005E3076">
        <w:rPr>
          <w:rFonts w:ascii="Times New Roman" w:hAnsi="Times New Roman" w:hint="default"/>
          <w:b/>
          <w:sz w:val="24"/>
          <w:szCs w:val="24"/>
        </w:rPr>
        <w:t>ná</w:t>
      </w:r>
      <w:r w:rsidRPr="005E3076">
        <w:rPr>
          <w:rFonts w:ascii="Times New Roman" w:hAnsi="Times New Roman" w:hint="default"/>
          <w:b/>
          <w:sz w:val="24"/>
          <w:szCs w:val="24"/>
        </w:rPr>
        <w:t xml:space="preserve"> spoľ</w:t>
      </w:r>
      <w:r w:rsidRPr="005E3076">
        <w:rPr>
          <w:rFonts w:ascii="Times New Roman" w:hAnsi="Times New Roman" w:hint="default"/>
          <w:b/>
          <w:sz w:val="24"/>
          <w:szCs w:val="24"/>
        </w:rPr>
        <w:t>ahlivosť</w:t>
      </w:r>
    </w:p>
    <w:p w:rsidR="00855DC1" w:rsidRPr="005E3076" w:rsidP="00855DC1">
      <w:pPr>
        <w:bidi w:val="0"/>
        <w:spacing w:after="0" w:line="240" w:lineRule="auto"/>
        <w:rPr>
          <w:rFonts w:ascii="Times New Roman" w:hAnsi="Times New Roman"/>
          <w:b/>
          <w:sz w:val="24"/>
          <w:szCs w:val="24"/>
        </w:rPr>
      </w:pPr>
    </w:p>
    <w:p w:rsidR="00855DC1" w:rsidRPr="005E3076" w:rsidP="00746526">
      <w:pPr>
        <w:pStyle w:val="Odstavecseseznamem"/>
        <w:numPr>
          <w:numId w:val="5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Finanč</w:t>
      </w:r>
      <w:r w:rsidRPr="005E3076">
        <w:rPr>
          <w:rFonts w:ascii="Times New Roman" w:hAnsi="Times New Roman" w:hint="default"/>
          <w:sz w:val="24"/>
          <w:szCs w:val="24"/>
        </w:rPr>
        <w:t>ná</w:t>
      </w:r>
      <w:r w:rsidRPr="005E3076">
        <w:rPr>
          <w:rFonts w:ascii="Times New Roman" w:hAnsi="Times New Roman" w:hint="default"/>
          <w:sz w:val="24"/>
          <w:szCs w:val="24"/>
        </w:rPr>
        <w:t xml:space="preserve"> 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je schopnosť</w:t>
      </w:r>
      <w:r w:rsidRPr="005E3076">
        <w:rPr>
          <w:rFonts w:ascii="Times New Roman" w:hAnsi="Times New Roman" w:hint="default"/>
          <w:sz w:val="24"/>
          <w:szCs w:val="24"/>
        </w:rPr>
        <w:t xml:space="preserve"> finanč</w:t>
      </w:r>
      <w:r w:rsidRPr="005E3076">
        <w:rPr>
          <w:rFonts w:ascii="Times New Roman" w:hAnsi="Times New Roman" w:hint="default"/>
          <w:sz w:val="24"/>
          <w:szCs w:val="24"/>
        </w:rPr>
        <w:t>ne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zač</w:t>
      </w:r>
      <w:r w:rsidRPr="005E3076">
        <w:rPr>
          <w:rFonts w:ascii="Times New Roman" w:hAnsi="Times New Roman" w:hint="default"/>
          <w:sz w:val="24"/>
          <w:szCs w:val="24"/>
        </w:rPr>
        <w:t>atie a riadne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w:t>
      </w:r>
      <w:r w:rsidRPr="005E3076">
        <w:rPr>
          <w:rFonts w:ascii="Times New Roman" w:hAnsi="Times New Roman" w:hint="default"/>
          <w:sz w:val="24"/>
          <w:szCs w:val="24"/>
        </w:rPr>
        <w:t>, stanice technickej kontroly, pracoviska emisnej kontroly, pracoviska kontroly originality alebo pracoviska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 xml:space="preserve"> Ak navrhovateľ</w:t>
      </w:r>
      <w:r w:rsidRPr="005E3076">
        <w:rPr>
          <w:rFonts w:ascii="Times New Roman" w:hAnsi="Times New Roman" w:hint="default"/>
          <w:sz w:val="24"/>
          <w:szCs w:val="24"/>
        </w:rPr>
        <w:t xml:space="preserve"> chce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alebo prevá</w:t>
      </w:r>
      <w:r w:rsidRPr="005E3076">
        <w:rPr>
          <w:rFonts w:ascii="Times New Roman" w:hAnsi="Times New Roman" w:hint="default"/>
          <w:sz w:val="24"/>
          <w:szCs w:val="24"/>
        </w:rPr>
        <w:t>dzkuje viaceré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 MERGEFO</w:instrText>
      </w:r>
      <w:r w:rsidRPr="005E3076">
        <w:rPr>
          <w:rFonts w:ascii="Times New Roman" w:hAnsi="Times New Roman"/>
          <w:sz w:val="24"/>
          <w:szCs w:val="24"/>
        </w:rPr>
        <w:instrText xml:space="preserve">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e), finanč</w:t>
      </w:r>
      <w:r w:rsidRPr="005E3076">
        <w:rPr>
          <w:rFonts w:ascii="Times New Roman" w:hAnsi="Times New Roman" w:hint="default"/>
          <w:sz w:val="24"/>
          <w:szCs w:val="24"/>
        </w:rPr>
        <w:t>nú</w:t>
      </w:r>
      <w:r w:rsidRPr="005E3076">
        <w:rPr>
          <w:rFonts w:ascii="Times New Roman" w:hAnsi="Times New Roman" w:hint="default"/>
          <w:sz w:val="24"/>
          <w:szCs w:val="24"/>
        </w:rPr>
        <w:t xml:space="preserve"> 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preukazuje na kaž</w:t>
      </w:r>
      <w:r w:rsidRPr="005E3076">
        <w:rPr>
          <w:rFonts w:ascii="Times New Roman" w:hAnsi="Times New Roman" w:hint="default"/>
          <w:sz w:val="24"/>
          <w:szCs w:val="24"/>
        </w:rPr>
        <w:t>dú</w:t>
      </w:r>
      <w:r w:rsidRPr="005E3076">
        <w:rPr>
          <w:rFonts w:ascii="Times New Roman" w:hAnsi="Times New Roman" w:hint="default"/>
          <w:sz w:val="24"/>
          <w:szCs w:val="24"/>
        </w:rPr>
        <w:t xml:space="preserve"> z nich. </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navrhovateľ</w:t>
      </w:r>
      <w:r w:rsidRPr="005E3076">
        <w:rPr>
          <w:rFonts w:ascii="Times New Roman" w:hAnsi="Times New Roman" w:hint="default"/>
          <w:sz w:val="24"/>
          <w:szCs w:val="24"/>
        </w:rPr>
        <w:t xml:space="preserve"> chce prevá</w:t>
      </w:r>
      <w:r w:rsidRPr="005E3076">
        <w:rPr>
          <w:rFonts w:ascii="Times New Roman" w:hAnsi="Times New Roman" w:hint="default"/>
          <w:sz w:val="24"/>
          <w:szCs w:val="24"/>
        </w:rPr>
        <w:t>dzkovať</w:t>
      </w:r>
      <w:r w:rsidRPr="005E3076">
        <w:rPr>
          <w:rFonts w:ascii="Times New Roman" w:hAnsi="Times New Roman" w:hint="default"/>
          <w:sz w:val="24"/>
          <w:szCs w:val="24"/>
        </w:rPr>
        <w:t xml:space="preserve"> alebo prevá</w:t>
      </w:r>
      <w:r w:rsidRPr="005E3076">
        <w:rPr>
          <w:rFonts w:ascii="Times New Roman" w:hAnsi="Times New Roman" w:hint="default"/>
          <w:sz w:val="24"/>
          <w:szCs w:val="24"/>
        </w:rPr>
        <w:t>dzkuje viac staní</w:t>
      </w:r>
      <w:r w:rsidRPr="005E3076">
        <w:rPr>
          <w:rFonts w:ascii="Times New Roman" w:hAnsi="Times New Roman" w:hint="default"/>
          <w:sz w:val="24"/>
          <w:szCs w:val="24"/>
        </w:rPr>
        <w:t>c technickej kontroly, pracoví</w:t>
      </w:r>
      <w:r w:rsidRPr="005E3076">
        <w:rPr>
          <w:rFonts w:ascii="Times New Roman" w:hAnsi="Times New Roman" w:hint="default"/>
          <w:sz w:val="24"/>
          <w:szCs w:val="24"/>
        </w:rPr>
        <w:t>sk emisnej kontroly, pracoví</w:t>
      </w:r>
      <w:r w:rsidRPr="005E3076">
        <w:rPr>
          <w:rFonts w:ascii="Times New Roman" w:hAnsi="Times New Roman" w:hint="default"/>
          <w:sz w:val="24"/>
          <w:szCs w:val="24"/>
        </w:rPr>
        <w:t>sk kontroly originality alebo pracoví</w:t>
      </w:r>
      <w:r w:rsidRPr="005E3076">
        <w:rPr>
          <w:rFonts w:ascii="Times New Roman" w:hAnsi="Times New Roman" w:hint="default"/>
          <w:sz w:val="24"/>
          <w:szCs w:val="24"/>
        </w:rPr>
        <w:t>sk montáž</w:t>
      </w:r>
      <w:r w:rsidRPr="005E3076">
        <w:rPr>
          <w:rFonts w:ascii="Times New Roman" w:hAnsi="Times New Roman" w:hint="default"/>
          <w:sz w:val="24"/>
          <w:szCs w:val="24"/>
        </w:rPr>
        <w:t>e p</w:t>
      </w:r>
      <w:r w:rsidRPr="005E3076">
        <w:rPr>
          <w:rFonts w:ascii="Times New Roman" w:hAnsi="Times New Roman" w:hint="default"/>
          <w:sz w:val="24"/>
          <w:szCs w:val="24"/>
        </w:rPr>
        <w:t>lynový</w:t>
      </w:r>
      <w:r w:rsidRPr="005E3076">
        <w:rPr>
          <w:rFonts w:ascii="Times New Roman" w:hAnsi="Times New Roman" w:hint="default"/>
          <w:sz w:val="24"/>
          <w:szCs w:val="24"/>
        </w:rPr>
        <w:t>ch zariadení</w:t>
      </w:r>
      <w:r w:rsidRPr="005E3076">
        <w:rPr>
          <w:rFonts w:ascii="Times New Roman" w:hAnsi="Times New Roman" w:hint="default"/>
          <w:sz w:val="24"/>
          <w:szCs w:val="24"/>
        </w:rPr>
        <w:t>, finanč</w:t>
      </w:r>
      <w:r w:rsidRPr="005E3076">
        <w:rPr>
          <w:rFonts w:ascii="Times New Roman" w:hAnsi="Times New Roman" w:hint="default"/>
          <w:sz w:val="24"/>
          <w:szCs w:val="24"/>
        </w:rPr>
        <w:t>nú</w:t>
      </w:r>
      <w:r w:rsidRPr="005E3076">
        <w:rPr>
          <w:rFonts w:ascii="Times New Roman" w:hAnsi="Times New Roman" w:hint="default"/>
          <w:sz w:val="24"/>
          <w:szCs w:val="24"/>
        </w:rPr>
        <w:t xml:space="preserve"> 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preukazuje pre kaž</w:t>
      </w:r>
      <w:r w:rsidRPr="005E3076">
        <w:rPr>
          <w:rFonts w:ascii="Times New Roman" w:hAnsi="Times New Roman" w:hint="default"/>
          <w:sz w:val="24"/>
          <w:szCs w:val="24"/>
        </w:rPr>
        <w:t>dú</w:t>
      </w:r>
      <w:r w:rsidRPr="005E3076">
        <w:rPr>
          <w:rFonts w:ascii="Times New Roman" w:hAnsi="Times New Roman" w:hint="default"/>
          <w:sz w:val="24"/>
          <w:szCs w:val="24"/>
        </w:rPr>
        <w:t xml:space="preserve"> stanicu alebo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pracovisko samostatne.</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Pož</w:t>
      </w:r>
      <w:r w:rsidRPr="005E3076">
        <w:rPr>
          <w:rFonts w:ascii="Times New Roman" w:hAnsi="Times New Roman" w:hint="default"/>
          <w:sz w:val="24"/>
          <w:szCs w:val="24"/>
        </w:rPr>
        <w:t>iadavka finanč</w:t>
      </w:r>
      <w:r w:rsidRPr="005E3076">
        <w:rPr>
          <w:rFonts w:ascii="Times New Roman" w:hAnsi="Times New Roman" w:hint="default"/>
          <w:sz w:val="24"/>
          <w:szCs w:val="24"/>
        </w:rPr>
        <w:t>nej spoľ</w:t>
      </w:r>
      <w:r w:rsidRPr="005E3076">
        <w:rPr>
          <w:rFonts w:ascii="Times New Roman" w:hAnsi="Times New Roman" w:hint="default"/>
          <w:sz w:val="24"/>
          <w:szCs w:val="24"/>
        </w:rPr>
        <w:t>ahlivosti je splnená</w:t>
      </w:r>
      <w:r w:rsidRPr="005E3076">
        <w:rPr>
          <w:rFonts w:ascii="Times New Roman" w:hAnsi="Times New Roman" w:hint="default"/>
          <w:sz w:val="24"/>
          <w:szCs w:val="24"/>
        </w:rPr>
        <w:t xml:space="preserve"> preuká</w:t>
      </w:r>
      <w:r w:rsidRPr="005E3076">
        <w:rPr>
          <w:rFonts w:ascii="Times New Roman" w:hAnsi="Times New Roman" w:hint="default"/>
          <w:sz w:val="24"/>
          <w:szCs w:val="24"/>
        </w:rPr>
        <w:t>zaní</w:t>
      </w:r>
      <w:r w:rsidRPr="005E3076">
        <w:rPr>
          <w:rFonts w:ascii="Times New Roman" w:hAnsi="Times New Roman" w:hint="default"/>
          <w:sz w:val="24"/>
          <w:szCs w:val="24"/>
        </w:rPr>
        <w:t>m č</w:t>
      </w:r>
      <w:r w:rsidRPr="005E3076">
        <w:rPr>
          <w:rFonts w:ascii="Times New Roman" w:hAnsi="Times New Roman" w:hint="default"/>
          <w:sz w:val="24"/>
          <w:szCs w:val="24"/>
        </w:rPr>
        <w:t>isté</w:t>
      </w:r>
      <w:r w:rsidRPr="005E3076">
        <w:rPr>
          <w:rFonts w:ascii="Times New Roman" w:hAnsi="Times New Roman" w:hint="default"/>
          <w:sz w:val="24"/>
          <w:szCs w:val="24"/>
        </w:rPr>
        <w:t>ho obchodné</w:t>
      </w:r>
      <w:r w:rsidRPr="005E3076">
        <w:rPr>
          <w:rFonts w:ascii="Times New Roman" w:hAnsi="Times New Roman" w:hint="default"/>
          <w:sz w:val="24"/>
          <w:szCs w:val="24"/>
        </w:rPr>
        <w:t>ho imania úč</w:t>
      </w:r>
      <w:r w:rsidRPr="005E3076">
        <w:rPr>
          <w:rFonts w:ascii="Times New Roman" w:hAnsi="Times New Roman" w:hint="default"/>
          <w:sz w:val="24"/>
          <w:szCs w:val="24"/>
        </w:rPr>
        <w:t>tovnej jednotky</w:t>
      </w:r>
    </w:p>
    <w:p w:rsidR="00855DC1" w:rsidRPr="005E3076" w:rsidP="00746526">
      <w:pPr>
        <w:pStyle w:val="Odstavecseseznamem"/>
        <w:numPr>
          <w:numId w:val="60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najmenej vo výš</w:t>
      </w:r>
      <w:r w:rsidRPr="005E3076">
        <w:rPr>
          <w:rFonts w:ascii="Times New Roman" w:hAnsi="Times New Roman" w:hint="default"/>
          <w:sz w:val="24"/>
          <w:szCs w:val="24"/>
        </w:rPr>
        <w:t xml:space="preserve">ke 100 000 eur </w:t>
      </w:r>
      <w:r w:rsidRPr="005E3076" w:rsidR="00590B3A">
        <w:rPr>
          <w:rFonts w:ascii="Times New Roman" w:hAnsi="Times New Roman"/>
          <w:sz w:val="24"/>
          <w:szCs w:val="24"/>
        </w:rPr>
        <w:t>pri</w:t>
      </w:r>
      <w:r w:rsidRPr="005E3076">
        <w:rPr>
          <w:rFonts w:ascii="Times New Roman" w:hAnsi="Times New Roman"/>
          <w:sz w:val="24"/>
          <w:szCs w:val="24"/>
        </w:rPr>
        <w:t xml:space="preserve"> </w:t>
      </w:r>
    </w:p>
    <w:p w:rsidR="00855DC1" w:rsidRPr="005E3076" w:rsidP="00746526">
      <w:pPr>
        <w:pStyle w:val="Odstavecseseznamem"/>
        <w:numPr>
          <w:numId w:val="61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technick</w:t>
      </w:r>
      <w:r w:rsidRPr="005E3076">
        <w:rPr>
          <w:rFonts w:ascii="Times New Roman" w:hAnsi="Times New Roman"/>
          <w:sz w:val="24"/>
          <w:szCs w:val="24"/>
        </w:rPr>
        <w:t xml:space="preserve">ej </w:t>
      </w:r>
      <w:r w:rsidRPr="005E3076" w:rsidR="00590B3A">
        <w:rPr>
          <w:rFonts w:ascii="Times New Roman" w:hAnsi="Times New Roman" w:hint="default"/>
          <w:sz w:val="24"/>
          <w:szCs w:val="24"/>
        </w:rPr>
        <w:t>služ</w:t>
      </w:r>
      <w:r w:rsidRPr="005E3076" w:rsidR="00590B3A">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až</w:t>
      </w:r>
      <w:r w:rsidRPr="005E3076">
        <w:rPr>
          <w:rFonts w:ascii="Times New Roman" w:hAnsi="Times New Roman" w:hint="default"/>
          <w:sz w:val="24"/>
          <w:szCs w:val="24"/>
        </w:rPr>
        <w:t xml:space="preserve"> d),</w:t>
      </w:r>
    </w:p>
    <w:p w:rsidR="00855DC1" w:rsidRPr="005E3076" w:rsidP="00746526">
      <w:pPr>
        <w:pStyle w:val="Odstavecseseznamem"/>
        <w:numPr>
          <w:numId w:val="614"/>
        </w:numPr>
        <w:tabs>
          <w:tab w:val="left" w:pos="709"/>
        </w:tabs>
        <w:bidi w:val="0"/>
        <w:spacing w:after="0" w:line="240" w:lineRule="auto"/>
        <w:jc w:val="both"/>
        <w:rPr>
          <w:rFonts w:ascii="Times New Roman" w:hAnsi="Times New Roman" w:hint="default"/>
          <w:sz w:val="24"/>
          <w:szCs w:val="24"/>
        </w:rPr>
      </w:pPr>
      <w:r w:rsidRPr="005E3076" w:rsidR="00590B3A">
        <w:rPr>
          <w:rFonts w:ascii="Times New Roman" w:hAnsi="Times New Roman" w:hint="default"/>
          <w:sz w:val="24"/>
          <w:szCs w:val="24"/>
        </w:rPr>
        <w:t>povolení</w:t>
      </w:r>
      <w:r w:rsidRPr="005E3076" w:rsidR="00590B3A">
        <w:rPr>
          <w:rFonts w:ascii="Times New Roman" w:hAnsi="Times New Roman" w:hint="default"/>
          <w:sz w:val="24"/>
          <w:szCs w:val="24"/>
        </w:rPr>
        <w:t xml:space="preserve"> </w:t>
      </w:r>
      <w:r w:rsidRPr="005E3076">
        <w:rPr>
          <w:rFonts w:ascii="Times New Roman" w:hAnsi="Times New Roman" w:hint="default"/>
          <w:sz w:val="24"/>
          <w:szCs w:val="24"/>
        </w:rPr>
        <w:t>na zriadenie stanice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w:instrText>
      </w:r>
      <w:r w:rsidRPr="005E3076" w:rsidR="00273319">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sidR="00590B3A">
        <w:rPr>
          <w:rFonts w:ascii="Times New Roman" w:hAnsi="Times New Roman" w:hint="default"/>
          <w:sz w:val="24"/>
          <w:szCs w:val="24"/>
        </w:rPr>
        <w:t>oprá</w:t>
      </w:r>
      <w:r w:rsidRPr="005E3076" w:rsidR="00590B3A">
        <w:rPr>
          <w:rFonts w:ascii="Times New Roman" w:hAnsi="Times New Roman" w:hint="default"/>
          <w:sz w:val="24"/>
          <w:szCs w:val="24"/>
        </w:rPr>
        <w:t>vnení</w:t>
      </w:r>
      <w:r w:rsidRPr="005E3076" w:rsidR="00590B3A">
        <w:rPr>
          <w:rFonts w:ascii="Times New Roman" w:hAnsi="Times New Roman" w:hint="default"/>
          <w:sz w:val="24"/>
          <w:szCs w:val="24"/>
        </w:rPr>
        <w:t xml:space="preserve"> </w:t>
      </w:r>
      <w:r w:rsidRPr="005E3076">
        <w:rPr>
          <w:rFonts w:ascii="Times New Roman" w:hAnsi="Times New Roman"/>
          <w:sz w:val="24"/>
          <w:szCs w:val="24"/>
        </w:rPr>
        <w:t>na </w:t>
      </w:r>
      <w:r w:rsidRPr="005E3076">
        <w:rPr>
          <w:rFonts w:ascii="Times New Roman" w:hAnsi="Times New Roman" w:hint="default"/>
          <w:sz w:val="24"/>
          <w:szCs w:val="24"/>
        </w:rPr>
        <w:t>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w:instrText>
      </w:r>
      <w:r w:rsidRPr="005E3076">
        <w:rPr>
          <w:rFonts w:ascii="Times New Roman" w:hAnsi="Times New Roman"/>
          <w:sz w:val="24"/>
          <w:szCs w:val="24"/>
        </w:rPr>
        <w:instrText xml:space="preserve">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p>
    <w:p w:rsidR="00855DC1" w:rsidRPr="005E3076" w:rsidP="00746526">
      <w:pPr>
        <w:pStyle w:val="Odstavecseseznamem"/>
        <w:numPr>
          <w:numId w:val="614"/>
        </w:numPr>
        <w:tabs>
          <w:tab w:val="left" w:pos="709"/>
        </w:tabs>
        <w:bidi w:val="0"/>
        <w:spacing w:after="0" w:line="240" w:lineRule="auto"/>
        <w:jc w:val="both"/>
        <w:rPr>
          <w:rFonts w:ascii="Times New Roman" w:hAnsi="Times New Roman" w:hint="default"/>
          <w:sz w:val="24"/>
          <w:szCs w:val="24"/>
        </w:rPr>
      </w:pPr>
      <w:r w:rsidRPr="005E3076" w:rsidR="00590B3A">
        <w:rPr>
          <w:rFonts w:ascii="Times New Roman" w:hAnsi="Times New Roman" w:hint="default"/>
          <w:sz w:val="24"/>
          <w:szCs w:val="24"/>
        </w:rPr>
        <w:t>povolení</w:t>
      </w:r>
      <w:r w:rsidRPr="005E3076" w:rsidR="00590B3A">
        <w:rPr>
          <w:rFonts w:ascii="Times New Roman" w:hAnsi="Times New Roman" w:hint="default"/>
          <w:sz w:val="24"/>
          <w:szCs w:val="24"/>
        </w:rPr>
        <w:t xml:space="preserve"> </w:t>
      </w:r>
      <w:r w:rsidRPr="005E3076">
        <w:rPr>
          <w:rFonts w:ascii="Times New Roman" w:hAnsi="Times New Roman" w:hint="default"/>
          <w:sz w:val="24"/>
          <w:szCs w:val="24"/>
        </w:rPr>
        <w:t>na zriadenie pracoviska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w:instrText>
      </w:r>
      <w:r w:rsidRPr="005E3076" w:rsidR="00273319">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sidR="00590B3A">
        <w:rPr>
          <w:rFonts w:ascii="Times New Roman" w:hAnsi="Times New Roman" w:hint="default"/>
          <w:sz w:val="24"/>
          <w:szCs w:val="24"/>
        </w:rPr>
        <w:t>oprá</w:t>
      </w:r>
      <w:r w:rsidRPr="005E3076" w:rsidR="00590B3A">
        <w:rPr>
          <w:rFonts w:ascii="Times New Roman" w:hAnsi="Times New Roman" w:hint="default"/>
          <w:sz w:val="24"/>
          <w:szCs w:val="24"/>
        </w:rPr>
        <w:t>vnení</w:t>
      </w:r>
      <w:r w:rsidRPr="005E3076" w:rsidR="00590B3A">
        <w:rPr>
          <w:rFonts w:ascii="Times New Roman" w:hAnsi="Times New Roman" w:hint="default"/>
          <w:sz w:val="24"/>
          <w:szCs w:val="24"/>
        </w:rPr>
        <w:t xml:space="preserve"> </w:t>
      </w:r>
      <w:r w:rsidRPr="005E3076">
        <w:rPr>
          <w:rFonts w:ascii="Times New Roman" w:hAnsi="Times New Roman"/>
          <w:sz w:val="24"/>
          <w:szCs w:val="24"/>
        </w:rPr>
        <w:t>na </w:t>
      </w:r>
      <w:r w:rsidRPr="005E3076">
        <w:rPr>
          <w:rFonts w:ascii="Times New Roman" w:hAnsi="Times New Roman" w:hint="default"/>
          <w:sz w:val="24"/>
          <w:szCs w:val="24"/>
        </w:rPr>
        <w:t>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w:t>
      </w:r>
    </w:p>
    <w:p w:rsidR="00855DC1" w:rsidRPr="005E3076" w:rsidP="00746526">
      <w:pPr>
        <w:pStyle w:val="Odstavecseseznamem"/>
        <w:numPr>
          <w:numId w:val="60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najmenej vo výš</w:t>
      </w:r>
      <w:r w:rsidRPr="005E3076">
        <w:rPr>
          <w:rFonts w:ascii="Times New Roman" w:hAnsi="Times New Roman" w:hint="default"/>
          <w:sz w:val="24"/>
          <w:szCs w:val="24"/>
        </w:rPr>
        <w:t xml:space="preserve">ke 50 000 eur </w:t>
      </w:r>
      <w:r w:rsidRPr="005E3076" w:rsidR="00590B3A">
        <w:rPr>
          <w:rFonts w:ascii="Times New Roman" w:hAnsi="Times New Roman"/>
          <w:sz w:val="24"/>
          <w:szCs w:val="24"/>
        </w:rPr>
        <w:t>pri</w:t>
      </w:r>
      <w:r w:rsidRPr="005E3076">
        <w:rPr>
          <w:rFonts w:ascii="Times New Roman" w:hAnsi="Times New Roman"/>
          <w:sz w:val="24"/>
          <w:szCs w:val="24"/>
        </w:rPr>
        <w:t xml:space="preserve"> </w:t>
      </w:r>
    </w:p>
    <w:p w:rsidR="00855DC1" w:rsidRPr="005E3076" w:rsidP="00746526">
      <w:pPr>
        <w:pStyle w:val="Odstavecseseznamem"/>
        <w:numPr>
          <w:numId w:val="615"/>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 xml:space="preserve">technickej </w:t>
      </w:r>
      <w:r w:rsidRPr="005E3076" w:rsidR="00590B3A">
        <w:rPr>
          <w:rFonts w:ascii="Times New Roman" w:hAnsi="Times New Roman" w:hint="default"/>
          <w:sz w:val="24"/>
          <w:szCs w:val="24"/>
        </w:rPr>
        <w:t>služ</w:t>
      </w:r>
      <w:r w:rsidRPr="005E3076" w:rsidR="00590B3A">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e),</w:t>
      </w:r>
    </w:p>
    <w:p w:rsidR="00855DC1" w:rsidRPr="005E3076" w:rsidP="00746526">
      <w:pPr>
        <w:pStyle w:val="Odstavecseseznamem"/>
        <w:numPr>
          <w:numId w:val="615"/>
        </w:numPr>
        <w:tabs>
          <w:tab w:val="left" w:pos="709"/>
        </w:tabs>
        <w:bidi w:val="0"/>
        <w:spacing w:after="0" w:line="240" w:lineRule="auto"/>
        <w:jc w:val="both"/>
        <w:rPr>
          <w:rFonts w:ascii="Times New Roman" w:hAnsi="Times New Roman" w:hint="default"/>
          <w:sz w:val="24"/>
          <w:szCs w:val="24"/>
        </w:rPr>
      </w:pPr>
      <w:r w:rsidRPr="005E3076" w:rsidR="00590B3A">
        <w:rPr>
          <w:rFonts w:ascii="Times New Roman" w:hAnsi="Times New Roman" w:hint="default"/>
          <w:sz w:val="24"/>
          <w:szCs w:val="24"/>
        </w:rPr>
        <w:t>povolení</w:t>
      </w:r>
      <w:r w:rsidRPr="005E3076" w:rsidR="00590B3A">
        <w:rPr>
          <w:rFonts w:ascii="Times New Roman" w:hAnsi="Times New Roman" w:hint="default"/>
          <w:sz w:val="24"/>
          <w:szCs w:val="24"/>
        </w:rPr>
        <w:t xml:space="preserve"> </w:t>
      </w:r>
      <w:r w:rsidRPr="005E3076">
        <w:rPr>
          <w:rFonts w:ascii="Times New Roman" w:hAnsi="Times New Roman" w:hint="default"/>
          <w:sz w:val="24"/>
          <w:szCs w:val="24"/>
        </w:rPr>
        <w:t>na zriadenie pracoviska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w:instrText>
      </w:r>
      <w:r w:rsidRPr="005E3076" w:rsidR="00273319">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sidR="00590B3A">
        <w:rPr>
          <w:rFonts w:ascii="Times New Roman" w:hAnsi="Times New Roman" w:hint="default"/>
          <w:sz w:val="24"/>
          <w:szCs w:val="24"/>
        </w:rPr>
        <w:t>oprá</w:t>
      </w:r>
      <w:r w:rsidRPr="005E3076" w:rsidR="00590B3A">
        <w:rPr>
          <w:rFonts w:ascii="Times New Roman" w:hAnsi="Times New Roman" w:hint="default"/>
          <w:sz w:val="24"/>
          <w:szCs w:val="24"/>
        </w:rPr>
        <w:t>vnení</w:t>
      </w:r>
      <w:r w:rsidRPr="005E3076" w:rsidR="00590B3A">
        <w:rPr>
          <w:rFonts w:ascii="Times New Roman" w:hAnsi="Times New Roman" w:hint="default"/>
          <w:sz w:val="24"/>
          <w:szCs w:val="24"/>
        </w:rPr>
        <w:t xml:space="preserve"> </w:t>
      </w:r>
      <w:r w:rsidRPr="005E3076">
        <w:rPr>
          <w:rFonts w:ascii="Times New Roman" w:hAnsi="Times New Roman"/>
          <w:sz w:val="24"/>
          <w:szCs w:val="24"/>
        </w:rPr>
        <w:t>na </w:t>
      </w:r>
      <w:r w:rsidRPr="005E3076">
        <w:rPr>
          <w:rFonts w:ascii="Times New Roman" w:hAnsi="Times New Roman" w:hint="default"/>
          <w:sz w:val="24"/>
          <w:szCs w:val="24"/>
        </w:rPr>
        <w:t>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w:t>
      </w:r>
    </w:p>
    <w:p w:rsidR="00855DC1" w:rsidRPr="005E3076" w:rsidP="00746526">
      <w:pPr>
        <w:pStyle w:val="Odstavecseseznamem"/>
        <w:numPr>
          <w:numId w:val="615"/>
        </w:numPr>
        <w:tabs>
          <w:tab w:val="left" w:pos="709"/>
        </w:tabs>
        <w:bidi w:val="0"/>
        <w:spacing w:after="0" w:line="240" w:lineRule="auto"/>
        <w:jc w:val="both"/>
        <w:rPr>
          <w:rFonts w:ascii="Times New Roman" w:hAnsi="Times New Roman" w:hint="default"/>
          <w:sz w:val="24"/>
          <w:szCs w:val="24"/>
        </w:rPr>
      </w:pPr>
      <w:r w:rsidRPr="005E3076" w:rsidR="00590B3A">
        <w:rPr>
          <w:rFonts w:ascii="Times New Roman" w:hAnsi="Times New Roman" w:hint="default"/>
          <w:sz w:val="24"/>
          <w:szCs w:val="24"/>
        </w:rPr>
        <w:t>oprá</w:t>
      </w:r>
      <w:r w:rsidRPr="005E3076" w:rsidR="00590B3A">
        <w:rPr>
          <w:rFonts w:ascii="Times New Roman" w:hAnsi="Times New Roman" w:hint="default"/>
          <w:sz w:val="24"/>
          <w:szCs w:val="24"/>
        </w:rPr>
        <w:t>vnení</w:t>
      </w:r>
      <w:r w:rsidRPr="005E3076" w:rsidR="00590B3A">
        <w:rPr>
          <w:rFonts w:ascii="Times New Roman" w:hAnsi="Times New Roman" w:hint="default"/>
          <w:sz w:val="24"/>
          <w:szCs w:val="24"/>
        </w:rPr>
        <w:t xml:space="preserve"> </w:t>
      </w:r>
      <w:r w:rsidRPr="005E3076">
        <w:rPr>
          <w:rFonts w:ascii="Times New Roman" w:hAnsi="Times New Roman" w:hint="default"/>
          <w:sz w:val="24"/>
          <w:szCs w:val="24"/>
        </w:rPr>
        <w:t>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d).</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99"/>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Finanč</w:t>
      </w:r>
      <w:r w:rsidRPr="005E3076">
        <w:rPr>
          <w:rFonts w:ascii="Times New Roman" w:hAnsi="Times New Roman" w:hint="default"/>
          <w:sz w:val="24"/>
          <w:szCs w:val="24"/>
        </w:rPr>
        <w:t>nú</w:t>
      </w:r>
      <w:r w:rsidRPr="005E3076">
        <w:rPr>
          <w:rFonts w:ascii="Times New Roman" w:hAnsi="Times New Roman" w:hint="default"/>
          <w:sz w:val="24"/>
          <w:szCs w:val="24"/>
        </w:rPr>
        <w:t xml:space="preserve"> 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mož</w:t>
      </w:r>
      <w:r w:rsidRPr="005E3076">
        <w:rPr>
          <w:rFonts w:ascii="Times New Roman" w:hAnsi="Times New Roman" w:hint="default"/>
          <w:sz w:val="24"/>
          <w:szCs w:val="24"/>
        </w:rPr>
        <w:t>no preuká</w:t>
      </w:r>
      <w:r w:rsidRPr="005E3076">
        <w:rPr>
          <w:rFonts w:ascii="Times New Roman" w:hAnsi="Times New Roman" w:hint="default"/>
          <w:sz w:val="24"/>
          <w:szCs w:val="24"/>
        </w:rPr>
        <w:t>zať</w:t>
      </w:r>
    </w:p>
    <w:p w:rsidR="00770515" w:rsidRPr="005E3076" w:rsidP="00746526">
      <w:pPr>
        <w:pStyle w:val="Odstavecseseznamem"/>
        <w:numPr>
          <w:numId w:val="6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kla</w:t>
      </w:r>
      <w:r w:rsidRPr="005E3076">
        <w:rPr>
          <w:rFonts w:ascii="Times New Roman" w:hAnsi="Times New Roman" w:hint="default"/>
          <w:sz w:val="24"/>
          <w:szCs w:val="24"/>
        </w:rPr>
        <w:t>dný</w:t>
      </w:r>
      <w:r w:rsidRPr="005E3076">
        <w:rPr>
          <w:rFonts w:ascii="Times New Roman" w:hAnsi="Times New Roman" w:hint="default"/>
          <w:sz w:val="24"/>
          <w:szCs w:val="24"/>
        </w:rPr>
        <w:t>m imaní</w:t>
      </w:r>
      <w:r w:rsidRPr="005E3076">
        <w:rPr>
          <w:rFonts w:ascii="Times New Roman" w:hAnsi="Times New Roman" w:hint="default"/>
          <w:sz w:val="24"/>
          <w:szCs w:val="24"/>
        </w:rPr>
        <w:t>m obchodnej spoloč</w:t>
      </w:r>
      <w:r w:rsidRPr="005E3076">
        <w:rPr>
          <w:rFonts w:ascii="Times New Roman" w:hAnsi="Times New Roman" w:hint="default"/>
          <w:sz w:val="24"/>
          <w:szCs w:val="24"/>
        </w:rPr>
        <w:t>nosti zapí</w:t>
      </w:r>
      <w:r w:rsidRPr="005E3076">
        <w:rPr>
          <w:rFonts w:ascii="Times New Roman" w:hAnsi="Times New Roman" w:hint="default"/>
          <w:sz w:val="24"/>
          <w:szCs w:val="24"/>
        </w:rPr>
        <w:t>saný</w:t>
      </w:r>
      <w:r w:rsidRPr="005E3076">
        <w:rPr>
          <w:rFonts w:ascii="Times New Roman" w:hAnsi="Times New Roman" w:hint="default"/>
          <w:sz w:val="24"/>
          <w:szCs w:val="24"/>
        </w:rPr>
        <w:t>m v obchodnom registri,</w:t>
      </w:r>
    </w:p>
    <w:p w:rsidR="00855DC1" w:rsidRPr="005E3076" w:rsidP="00746526">
      <w:pPr>
        <w:pStyle w:val="Odstavecseseznamem"/>
        <w:numPr>
          <w:numId w:val="60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úč</w:t>
      </w:r>
      <w:r w:rsidRPr="005E3076">
        <w:rPr>
          <w:rFonts w:ascii="Times New Roman" w:hAnsi="Times New Roman" w:hint="default"/>
          <w:sz w:val="24"/>
          <w:szCs w:val="24"/>
        </w:rPr>
        <w:t>tovnou zá</w:t>
      </w:r>
      <w:r w:rsidRPr="005E3076">
        <w:rPr>
          <w:rFonts w:ascii="Times New Roman" w:hAnsi="Times New Roman" w:hint="default"/>
          <w:sz w:val="24"/>
          <w:szCs w:val="24"/>
        </w:rPr>
        <w:t>vierkou</w:t>
      </w:r>
      <w:bookmarkStart w:id="182" w:name="_Ref390627892"/>
      <w:r>
        <w:rPr>
          <w:rStyle w:val="FootnoteReference"/>
          <w:rFonts w:ascii="Times New Roman" w:hAnsi="Times New Roman"/>
          <w:sz w:val="24"/>
          <w:szCs w:val="24"/>
          <w:rtl w:val="0"/>
        </w:rPr>
        <w:footnoteReference w:id="101"/>
      </w:r>
      <w:bookmarkEnd w:id="182"/>
      <w:r w:rsidRPr="005E3076">
        <w:rPr>
          <w:rFonts w:ascii="Times New Roman" w:hAnsi="Times New Roman" w:hint="default"/>
          <w:sz w:val="24"/>
          <w:szCs w:val="24"/>
        </w:rPr>
        <w:t>) za bezprostredne predchá</w:t>
      </w:r>
      <w:r w:rsidRPr="005E3076">
        <w:rPr>
          <w:rFonts w:ascii="Times New Roman" w:hAnsi="Times New Roman" w:hint="default"/>
          <w:sz w:val="24"/>
          <w:szCs w:val="24"/>
        </w:rPr>
        <w:t>dzajú</w:t>
      </w:r>
      <w:r w:rsidRPr="005E3076">
        <w:rPr>
          <w:rFonts w:ascii="Times New Roman" w:hAnsi="Times New Roman" w:hint="default"/>
          <w:sz w:val="24"/>
          <w:szCs w:val="24"/>
        </w:rPr>
        <w:t>ce úč</w:t>
      </w:r>
      <w:r w:rsidRPr="005E3076">
        <w:rPr>
          <w:rFonts w:ascii="Times New Roman" w:hAnsi="Times New Roman" w:hint="default"/>
          <w:sz w:val="24"/>
          <w:szCs w:val="24"/>
        </w:rPr>
        <w:t>tovné</w:t>
      </w:r>
      <w:r w:rsidRPr="005E3076">
        <w:rPr>
          <w:rFonts w:ascii="Times New Roman" w:hAnsi="Times New Roman" w:hint="default"/>
          <w:sz w:val="24"/>
          <w:szCs w:val="24"/>
        </w:rPr>
        <w:t xml:space="preserve"> obdobie overenou </w:t>
      </w:r>
      <w:r w:rsidRPr="005E3076" w:rsidR="00FC6C0E">
        <w:rPr>
          <w:rFonts w:ascii="Times New Roman" w:hAnsi="Times New Roman" w:hint="default"/>
          <w:sz w:val="24"/>
          <w:szCs w:val="24"/>
        </w:rPr>
        <w:t>š</w:t>
      </w:r>
      <w:r w:rsidRPr="005E3076" w:rsidR="00FC6C0E">
        <w:rPr>
          <w:rFonts w:ascii="Times New Roman" w:hAnsi="Times New Roman" w:hint="default"/>
          <w:sz w:val="24"/>
          <w:szCs w:val="24"/>
        </w:rPr>
        <w:t>tatutá</w:t>
      </w:r>
      <w:r w:rsidRPr="005E3076" w:rsidR="00FC6C0E">
        <w:rPr>
          <w:rFonts w:ascii="Times New Roman" w:hAnsi="Times New Roman" w:hint="default"/>
          <w:sz w:val="24"/>
          <w:szCs w:val="24"/>
        </w:rPr>
        <w:t xml:space="preserve">rnym </w:t>
      </w:r>
      <w:r w:rsidRPr="005E3076">
        <w:rPr>
          <w:rFonts w:ascii="Times New Roman" w:hAnsi="Times New Roman" w:hint="default"/>
          <w:sz w:val="24"/>
          <w:szCs w:val="24"/>
        </w:rPr>
        <w:t>audí</w:t>
      </w:r>
      <w:r w:rsidRPr="005E3076">
        <w:rPr>
          <w:rFonts w:ascii="Times New Roman" w:hAnsi="Times New Roman" w:hint="default"/>
          <w:sz w:val="24"/>
          <w:szCs w:val="24"/>
        </w:rPr>
        <w:t>torom,</w:t>
      </w:r>
      <w:bookmarkStart w:id="183" w:name="_Ref390627905"/>
      <w:r>
        <w:rPr>
          <w:rStyle w:val="FootnoteReference"/>
          <w:rFonts w:ascii="Times New Roman" w:hAnsi="Times New Roman"/>
          <w:sz w:val="24"/>
          <w:szCs w:val="24"/>
          <w:rtl w:val="0"/>
        </w:rPr>
        <w:footnoteReference w:id="102"/>
      </w:r>
      <w:bookmarkEnd w:id="183"/>
      <w:r w:rsidRPr="005E3076">
        <w:rPr>
          <w:rFonts w:ascii="Times New Roman" w:hAnsi="Times New Roman"/>
          <w:sz w:val="24"/>
          <w:szCs w:val="24"/>
        </w:rPr>
        <w:t xml:space="preserve">) </w:t>
      </w:r>
    </w:p>
    <w:p w:rsidR="00855DC1" w:rsidRPr="005E3076" w:rsidP="00746526">
      <w:pPr>
        <w:pStyle w:val="Odstavecseseznamem"/>
        <w:numPr>
          <w:numId w:val="6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mimoriadnou úč</w:t>
      </w:r>
      <w:r w:rsidRPr="005E3076">
        <w:rPr>
          <w:rFonts w:ascii="Times New Roman" w:hAnsi="Times New Roman" w:hint="default"/>
          <w:sz w:val="24"/>
          <w:szCs w:val="24"/>
        </w:rPr>
        <w:t>tovnou zá</w:t>
      </w:r>
      <w:r w:rsidRPr="005E3076">
        <w:rPr>
          <w:rFonts w:ascii="Times New Roman" w:hAnsi="Times New Roman" w:hint="default"/>
          <w:sz w:val="24"/>
          <w:szCs w:val="24"/>
        </w:rPr>
        <w:t>vierkou</w:t>
      </w:r>
      <w:r w:rsidR="00260771">
        <w:rPr>
          <w:rFonts w:ascii="Times New Roman" w:hAnsi="Times New Roman"/>
          <w:sz w:val="24"/>
          <w:szCs w:val="24"/>
          <w:vertAlign w:val="superscript"/>
        </w:rPr>
        <w:t>100</w:t>
      </w:r>
      <w:r w:rsidRPr="005E3076">
        <w:rPr>
          <w:rFonts w:ascii="Times New Roman" w:hAnsi="Times New Roman"/>
          <w:sz w:val="24"/>
          <w:szCs w:val="24"/>
        </w:rPr>
        <w:t xml:space="preserve">) overenou </w:t>
      </w:r>
      <w:r w:rsidRPr="005E3076" w:rsidR="00FC6C0E">
        <w:rPr>
          <w:rFonts w:ascii="Times New Roman" w:hAnsi="Times New Roman" w:hint="default"/>
          <w:sz w:val="24"/>
          <w:szCs w:val="24"/>
        </w:rPr>
        <w:t>š</w:t>
      </w:r>
      <w:r w:rsidRPr="005E3076" w:rsidR="00FC6C0E">
        <w:rPr>
          <w:rFonts w:ascii="Times New Roman" w:hAnsi="Times New Roman" w:hint="default"/>
          <w:sz w:val="24"/>
          <w:szCs w:val="24"/>
        </w:rPr>
        <w:t>tatutá</w:t>
      </w:r>
      <w:r w:rsidRPr="005E3076" w:rsidR="00FC6C0E">
        <w:rPr>
          <w:rFonts w:ascii="Times New Roman" w:hAnsi="Times New Roman" w:hint="default"/>
          <w:sz w:val="24"/>
          <w:szCs w:val="24"/>
        </w:rPr>
        <w:t xml:space="preserve">rnym </w:t>
      </w:r>
      <w:r w:rsidRPr="005E3076">
        <w:rPr>
          <w:rFonts w:ascii="Times New Roman" w:hAnsi="Times New Roman" w:hint="default"/>
          <w:sz w:val="24"/>
          <w:szCs w:val="24"/>
        </w:rPr>
        <w:t>audí</w:t>
      </w:r>
      <w:r w:rsidRPr="005E3076">
        <w:rPr>
          <w:rFonts w:ascii="Times New Roman" w:hAnsi="Times New Roman" w:hint="default"/>
          <w:sz w:val="24"/>
          <w:szCs w:val="24"/>
        </w:rPr>
        <w:t>torom, alebo</w:t>
      </w:r>
    </w:p>
    <w:p w:rsidR="00855DC1" w:rsidRPr="005E3076" w:rsidP="00746526">
      <w:pPr>
        <w:pStyle w:val="Odstavecseseznamem"/>
        <w:numPr>
          <w:numId w:val="60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potvrdení</w:t>
      </w:r>
      <w:r w:rsidRPr="005E3076">
        <w:rPr>
          <w:rFonts w:ascii="Times New Roman" w:hAnsi="Times New Roman" w:hint="default"/>
          <w:sz w:val="24"/>
          <w:szCs w:val="24"/>
        </w:rPr>
        <w:t xml:space="preserve">m o </w:t>
      </w:r>
      <w:r w:rsidRPr="005E3076">
        <w:rPr>
          <w:rFonts w:ascii="Times New Roman" w:hAnsi="Times New Roman" w:hint="default"/>
          <w:sz w:val="24"/>
          <w:szCs w:val="24"/>
        </w:rPr>
        <w:t>vinkulá</w:t>
      </w:r>
      <w:r w:rsidRPr="005E3076">
        <w:rPr>
          <w:rFonts w:ascii="Times New Roman" w:hAnsi="Times New Roman" w:hint="default"/>
          <w:sz w:val="24"/>
          <w:szCs w:val="24"/>
        </w:rPr>
        <w:t>cii peň</w:t>
      </w:r>
      <w:r w:rsidRPr="005E3076">
        <w:rPr>
          <w:rFonts w:ascii="Times New Roman" w:hAnsi="Times New Roman" w:hint="default"/>
          <w:sz w:val="24"/>
          <w:szCs w:val="24"/>
        </w:rPr>
        <w:t>až</w:t>
      </w:r>
      <w:r w:rsidRPr="005E3076">
        <w:rPr>
          <w:rFonts w:ascii="Times New Roman" w:hAnsi="Times New Roman" w:hint="default"/>
          <w:sz w:val="24"/>
          <w:szCs w:val="24"/>
        </w:rPr>
        <w:t>ný</w:t>
      </w:r>
      <w:r w:rsidRPr="005E3076">
        <w:rPr>
          <w:rFonts w:ascii="Times New Roman" w:hAnsi="Times New Roman" w:hint="default"/>
          <w:sz w:val="24"/>
          <w:szCs w:val="24"/>
        </w:rPr>
        <w:t>ch prostriedkov na úč</w:t>
      </w:r>
      <w:r w:rsidRPr="005E3076">
        <w:rPr>
          <w:rFonts w:ascii="Times New Roman" w:hAnsi="Times New Roman" w:hint="default"/>
          <w:sz w:val="24"/>
          <w:szCs w:val="24"/>
        </w:rPr>
        <w:t>te v </w:t>
      </w:r>
      <w:r w:rsidRPr="005E3076">
        <w:rPr>
          <w:rFonts w:ascii="Times New Roman" w:hAnsi="Times New Roman" w:hint="default"/>
          <w:sz w:val="24"/>
          <w:szCs w:val="24"/>
        </w:rPr>
        <w:t>banke alebo poboč</w:t>
      </w:r>
      <w:r w:rsidRPr="005E3076">
        <w:rPr>
          <w:rFonts w:ascii="Times New Roman" w:hAnsi="Times New Roman" w:hint="default"/>
          <w:sz w:val="24"/>
          <w:szCs w:val="24"/>
        </w:rPr>
        <w:t>ke zahranič</w:t>
      </w:r>
      <w:r w:rsidRPr="005E3076">
        <w:rPr>
          <w:rFonts w:ascii="Times New Roman" w:hAnsi="Times New Roman" w:hint="default"/>
          <w:sz w:val="24"/>
          <w:szCs w:val="24"/>
        </w:rPr>
        <w:t>nej banky na úč</w:t>
      </w:r>
      <w:r w:rsidRPr="005E3076">
        <w:rPr>
          <w:rFonts w:ascii="Times New Roman" w:hAnsi="Times New Roman" w:hint="default"/>
          <w:sz w:val="24"/>
          <w:szCs w:val="24"/>
        </w:rPr>
        <w:t>el zabezpeč</w:t>
      </w:r>
      <w:r w:rsidRPr="005E3076">
        <w:rPr>
          <w:rFonts w:ascii="Times New Roman" w:hAnsi="Times New Roman" w:hint="default"/>
          <w:sz w:val="24"/>
          <w:szCs w:val="24"/>
        </w:rPr>
        <w:t>enia a </w:t>
      </w:r>
      <w:r w:rsidRPr="005E3076">
        <w:rPr>
          <w:rFonts w:ascii="Times New Roman" w:hAnsi="Times New Roman" w:hint="default"/>
          <w:sz w:val="24"/>
          <w:szCs w:val="24"/>
        </w:rPr>
        <w:t>riadneho vykoná</w:t>
      </w:r>
      <w:r w:rsidRPr="005E3076">
        <w:rPr>
          <w:rFonts w:ascii="Times New Roman" w:hAnsi="Times New Roman" w:hint="default"/>
          <w:sz w:val="24"/>
          <w:szCs w:val="24"/>
        </w:rPr>
        <w:t>vania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stanice technickej kontroly, pracoviska emisnej kontroly, pracoviska kontroly originality alebo praco</w:t>
      </w:r>
      <w:r w:rsidRPr="005E3076">
        <w:rPr>
          <w:rFonts w:ascii="Times New Roman" w:hAnsi="Times New Roman" w:hint="default"/>
          <w:sz w:val="24"/>
          <w:szCs w:val="24"/>
        </w:rPr>
        <w:t>v</w:t>
      </w:r>
      <w:r w:rsidRPr="005E3076">
        <w:rPr>
          <w:rFonts w:ascii="Times New Roman" w:hAnsi="Times New Roman" w:hint="default"/>
          <w:sz w:val="24"/>
          <w:szCs w:val="24"/>
        </w:rPr>
        <w:t>iska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55DC1" w:rsidRPr="005E3076" w:rsidP="00855DC1">
      <w:pPr>
        <w:pStyle w:val="Odstavecseseznamem"/>
        <w:tabs>
          <w:tab w:val="left" w:pos="1134"/>
        </w:tabs>
        <w:bidi w:val="0"/>
        <w:spacing w:after="0" w:line="240" w:lineRule="auto"/>
        <w:ind w:left="0"/>
        <w:jc w:val="both"/>
        <w:rPr>
          <w:rFonts w:ascii="Times New Roman" w:hAnsi="Times New Roman"/>
          <w:strike/>
          <w:sz w:val="24"/>
          <w:szCs w:val="24"/>
          <w:lang w:eastAsia="sk-SK"/>
        </w:rPr>
      </w:pPr>
    </w:p>
    <w:p w:rsidR="0094728C" w:rsidRPr="005E3076" w:rsidP="0094728C">
      <w:pPr>
        <w:pStyle w:val="Heading1"/>
        <w:bidi w:val="0"/>
        <w:spacing w:before="0" w:after="0"/>
        <w:jc w:val="center"/>
        <w:rPr>
          <w:rFonts w:ascii="Times New Roman" w:hAnsi="Times New Roman"/>
          <w:sz w:val="24"/>
          <w:szCs w:val="24"/>
        </w:rPr>
      </w:pPr>
      <w:bookmarkStart w:id="184" w:name="_Ref487832889"/>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164</w:t>
      </w:r>
      <w:r w:rsidRPr="005E3076">
        <w:rPr>
          <w:rFonts w:ascii="Times New Roman" w:hAnsi="Times New Roman"/>
          <w:sz w:val="24"/>
          <w:szCs w:val="24"/>
        </w:rPr>
        <w:fldChar w:fldCharType="end"/>
      </w:r>
      <w:bookmarkEnd w:id="184"/>
    </w:p>
    <w:p w:rsidR="00855DC1" w:rsidRPr="005E3076" w:rsidP="00611FE4">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Odborná</w:t>
      </w:r>
      <w:r w:rsidRPr="005E3076">
        <w:rPr>
          <w:rFonts w:ascii="Times New Roman" w:hAnsi="Times New Roman" w:hint="default"/>
          <w:b/>
          <w:sz w:val="24"/>
          <w:szCs w:val="24"/>
        </w:rPr>
        <w:t xml:space="preserve"> spô</w:t>
      </w:r>
      <w:r w:rsidRPr="005E3076">
        <w:rPr>
          <w:rFonts w:ascii="Times New Roman" w:hAnsi="Times New Roman" w:hint="default"/>
          <w:b/>
          <w:sz w:val="24"/>
          <w:szCs w:val="24"/>
        </w:rPr>
        <w:t>sobilosť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je preuká</w:t>
      </w:r>
      <w:r w:rsidRPr="005E3076">
        <w:rPr>
          <w:rFonts w:ascii="Times New Roman" w:hAnsi="Times New Roman" w:hint="default"/>
          <w:sz w:val="24"/>
          <w:szCs w:val="24"/>
        </w:rPr>
        <w:t>zanie schopnosti riadneho vykoná</w:t>
      </w:r>
      <w:r w:rsidRPr="005E3076">
        <w:rPr>
          <w:rFonts w:ascii="Times New Roman" w:hAnsi="Times New Roman" w:hint="default"/>
          <w:sz w:val="24"/>
          <w:szCs w:val="24"/>
        </w:rPr>
        <w:t>vania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w:t>
      </w:r>
      <w:r w:rsidRPr="005E3076" w:rsidR="00B1323A">
        <w:rPr>
          <w:rFonts w:ascii="Times New Roman" w:hAnsi="Times New Roman" w:hint="default"/>
          <w:sz w:val="24"/>
          <w:szCs w:val="24"/>
        </w:rPr>
        <w:t>musí</w:t>
      </w:r>
      <w:r w:rsidRPr="005E3076" w:rsidR="00B1323A">
        <w:rPr>
          <w:rFonts w:ascii="Times New Roman" w:hAnsi="Times New Roman" w:hint="default"/>
          <w:sz w:val="24"/>
          <w:szCs w:val="24"/>
        </w:rPr>
        <w:t xml:space="preserve"> zamestná</w:t>
      </w:r>
      <w:r w:rsidRPr="005E3076" w:rsidR="00B1323A">
        <w:rPr>
          <w:rFonts w:ascii="Times New Roman" w:hAnsi="Times New Roman" w:hint="default"/>
          <w:sz w:val="24"/>
          <w:szCs w:val="24"/>
        </w:rPr>
        <w:t>vať</w:t>
      </w:r>
      <w:r w:rsidRPr="005E3076">
        <w:rPr>
          <w:rFonts w:ascii="Times New Roman" w:hAnsi="Times New Roman" w:hint="default"/>
          <w:sz w:val="24"/>
          <w:szCs w:val="24"/>
        </w:rPr>
        <w:t xml:space="preserve"> dostatoč</w:t>
      </w:r>
      <w:r w:rsidRPr="005E3076">
        <w:rPr>
          <w:rFonts w:ascii="Times New Roman" w:hAnsi="Times New Roman" w:hint="default"/>
          <w:sz w:val="24"/>
          <w:szCs w:val="24"/>
        </w:rPr>
        <w:t>ný</w:t>
      </w:r>
      <w:r w:rsidRPr="005E3076">
        <w:rPr>
          <w:rFonts w:ascii="Times New Roman" w:hAnsi="Times New Roman" w:hint="default"/>
          <w:sz w:val="24"/>
          <w:szCs w:val="24"/>
        </w:rPr>
        <w:t xml:space="preserve"> poč</w:t>
      </w:r>
      <w:r w:rsidRPr="005E3076">
        <w:rPr>
          <w:rFonts w:ascii="Times New Roman" w:hAnsi="Times New Roman" w:hint="default"/>
          <w:sz w:val="24"/>
          <w:szCs w:val="24"/>
        </w:rPr>
        <w:t>et fyzický</w:t>
      </w:r>
      <w:r w:rsidRPr="005E3076">
        <w:rPr>
          <w:rFonts w:ascii="Times New Roman" w:hAnsi="Times New Roman" w:hint="default"/>
          <w:sz w:val="24"/>
          <w:szCs w:val="24"/>
        </w:rPr>
        <w:t>ch</w:t>
      </w:r>
      <w:r w:rsidRPr="005E3076">
        <w:rPr>
          <w:rFonts w:ascii="Times New Roman" w:hAnsi="Times New Roman" w:hint="default"/>
          <w:sz w:val="24"/>
          <w:szCs w:val="24"/>
        </w:rPr>
        <w:t xml:space="preserve"> osô</w:t>
      </w:r>
      <w:r w:rsidRPr="005E3076">
        <w:rPr>
          <w:rFonts w:ascii="Times New Roman" w:hAnsi="Times New Roman" w:hint="default"/>
          <w:sz w:val="24"/>
          <w:szCs w:val="24"/>
        </w:rPr>
        <w:t>b na</w:t>
      </w:r>
      <w:r w:rsidRPr="005E3076" w:rsidR="00197604">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vanie jej č</w:t>
      </w:r>
      <w:r w:rsidRPr="005E3076">
        <w:rPr>
          <w:rFonts w:ascii="Times New Roman" w:hAnsi="Times New Roman" w:hint="default"/>
          <w:sz w:val="24"/>
          <w:szCs w:val="24"/>
        </w:rPr>
        <w:t>inností</w:t>
      </w:r>
      <w:r w:rsidRPr="005E3076">
        <w:rPr>
          <w:rFonts w:ascii="Times New Roman" w:hAnsi="Times New Roman" w:hint="default"/>
          <w:sz w:val="24"/>
          <w:szCs w:val="24"/>
        </w:rPr>
        <w:t>. Zamestnanci technickej služ</w:t>
      </w:r>
      <w:r w:rsidRPr="005E3076">
        <w:rPr>
          <w:rFonts w:ascii="Times New Roman" w:hAnsi="Times New Roman" w:hint="default"/>
          <w:sz w:val="24"/>
          <w:szCs w:val="24"/>
        </w:rPr>
        <w:t>by na vykoná</w:t>
      </w:r>
      <w:r w:rsidRPr="005E3076">
        <w:rPr>
          <w:rFonts w:ascii="Times New Roman" w:hAnsi="Times New Roman" w:hint="default"/>
          <w:sz w:val="24"/>
          <w:szCs w:val="24"/>
        </w:rPr>
        <w:t>vanie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w:t>
      </w:r>
    </w:p>
    <w:p w:rsidR="00855DC1" w:rsidRPr="005E3076" w:rsidP="00746526">
      <w:pPr>
        <w:pStyle w:val="Odstavecseseznamem"/>
        <w:numPr>
          <w:numId w:val="6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primerané</w:t>
      </w:r>
      <w:r w:rsidRPr="005E3076">
        <w:rPr>
          <w:rFonts w:ascii="Times New Roman" w:hAnsi="Times New Roman" w:hint="default"/>
          <w:sz w:val="24"/>
          <w:szCs w:val="24"/>
        </w:rPr>
        <w:t xml:space="preserve"> zruč</w:t>
      </w:r>
      <w:r w:rsidRPr="005E3076">
        <w:rPr>
          <w:rFonts w:ascii="Times New Roman" w:hAnsi="Times New Roman" w:hint="default"/>
          <w:sz w:val="24"/>
          <w:szCs w:val="24"/>
        </w:rPr>
        <w:t>nosti,</w:t>
      </w:r>
    </w:p>
    <w:p w:rsidR="00855DC1" w:rsidRPr="005E3076" w:rsidP="00746526">
      <w:pPr>
        <w:pStyle w:val="Odstavecseseznamem"/>
        <w:numPr>
          <w:numId w:val="6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znalosti, </w:t>
      </w:r>
    </w:p>
    <w:p w:rsidR="00855DC1" w:rsidRPr="005E3076" w:rsidP="00746526">
      <w:pPr>
        <w:pStyle w:val="Odstavecseseznamem"/>
        <w:numPr>
          <w:numId w:val="6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odborné</w:t>
      </w:r>
      <w:r w:rsidRPr="005E3076">
        <w:rPr>
          <w:rFonts w:ascii="Times New Roman" w:hAnsi="Times New Roman" w:hint="default"/>
          <w:sz w:val="24"/>
          <w:szCs w:val="24"/>
        </w:rPr>
        <w:t xml:space="preserve"> vzdelanie a</w:t>
      </w:r>
    </w:p>
    <w:p w:rsidR="00855DC1" w:rsidRPr="005E3076" w:rsidP="00746526">
      <w:pPr>
        <w:pStyle w:val="Odstavecseseznamem"/>
        <w:numPr>
          <w:numId w:val="60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dostatoč</w:t>
      </w:r>
      <w:r w:rsidRPr="005E3076">
        <w:rPr>
          <w:rFonts w:ascii="Times New Roman" w:hAnsi="Times New Roman" w:hint="default"/>
          <w:sz w:val="24"/>
          <w:szCs w:val="24"/>
        </w:rPr>
        <w:t>né</w:t>
      </w:r>
      <w:r w:rsidRPr="005E3076">
        <w:rPr>
          <w:rFonts w:ascii="Times New Roman" w:hAnsi="Times New Roman" w:hint="default"/>
          <w:sz w:val="24"/>
          <w:szCs w:val="24"/>
        </w:rPr>
        <w:t xml:space="preserve"> a primerané</w:t>
      </w:r>
      <w:r w:rsidRPr="005E3076">
        <w:rPr>
          <w:rFonts w:ascii="Times New Roman" w:hAnsi="Times New Roman" w:hint="default"/>
          <w:sz w:val="24"/>
          <w:szCs w:val="24"/>
        </w:rPr>
        <w:t xml:space="preserve"> skú</w:t>
      </w:r>
      <w:r w:rsidRPr="005E3076">
        <w:rPr>
          <w:rFonts w:ascii="Times New Roman" w:hAnsi="Times New Roman" w:hint="default"/>
          <w:sz w:val="24"/>
          <w:szCs w:val="24"/>
        </w:rPr>
        <w:t>senosti.</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0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w:t>
      </w:r>
      <w:r w:rsidRPr="005E3076" w:rsidR="00B1323A">
        <w:rPr>
          <w:rFonts w:ascii="Times New Roman" w:hAnsi="Times New Roman" w:hint="default"/>
          <w:sz w:val="24"/>
          <w:szCs w:val="24"/>
        </w:rPr>
        <w:t>musí</w:t>
      </w:r>
      <w:r w:rsidRPr="005E3076" w:rsidR="00B1323A">
        <w:rPr>
          <w:rFonts w:ascii="Times New Roman" w:hAnsi="Times New Roman" w:hint="default"/>
          <w:sz w:val="24"/>
          <w:szCs w:val="24"/>
        </w:rPr>
        <w:t xml:space="preserve"> disponovať</w:t>
      </w:r>
      <w:r w:rsidRPr="005E3076">
        <w:rPr>
          <w:rFonts w:ascii="Times New Roman" w:hAnsi="Times New Roman" w:hint="default"/>
          <w:sz w:val="24"/>
          <w:szCs w:val="24"/>
        </w:rPr>
        <w:t xml:space="preserve"> systé</w:t>
      </w:r>
      <w:r w:rsidRPr="005E3076">
        <w:rPr>
          <w:rFonts w:ascii="Times New Roman" w:hAnsi="Times New Roman" w:hint="default"/>
          <w:sz w:val="24"/>
          <w:szCs w:val="24"/>
        </w:rPr>
        <w:t>mom manažé</w:t>
      </w:r>
      <w:r w:rsidRPr="005E3076">
        <w:rPr>
          <w:rFonts w:ascii="Times New Roman" w:hAnsi="Times New Roman" w:hint="default"/>
          <w:sz w:val="24"/>
          <w:szCs w:val="24"/>
        </w:rPr>
        <w:t>rstva kvality a</w:t>
      </w:r>
      <w:r w:rsidRPr="005E3076">
        <w:rPr>
          <w:rFonts w:ascii="Times New Roman" w:hAnsi="Times New Roman" w:hint="default"/>
          <w:sz w:val="24"/>
          <w:szCs w:val="24"/>
        </w:rPr>
        <w:t xml:space="preserve"> potrebný</w:t>
      </w:r>
      <w:r w:rsidRPr="005E3076">
        <w:rPr>
          <w:rFonts w:ascii="Times New Roman" w:hAnsi="Times New Roman" w:hint="default"/>
          <w:sz w:val="24"/>
          <w:szCs w:val="24"/>
        </w:rPr>
        <w:t>mi pracovný</w:t>
      </w:r>
      <w:r w:rsidRPr="005E3076">
        <w:rPr>
          <w:rFonts w:ascii="Times New Roman" w:hAnsi="Times New Roman" w:hint="default"/>
          <w:sz w:val="24"/>
          <w:szCs w:val="24"/>
        </w:rPr>
        <w:t>mi postupmi na </w:t>
      </w:r>
      <w:r w:rsidRPr="005E3076">
        <w:rPr>
          <w:rFonts w:ascii="Times New Roman" w:hAnsi="Times New Roman" w:hint="default"/>
          <w:sz w:val="24"/>
          <w:szCs w:val="24"/>
        </w:rPr>
        <w:t>vykoná</w:t>
      </w:r>
      <w:r w:rsidRPr="005E3076">
        <w:rPr>
          <w:rFonts w:ascii="Times New Roman" w:hAnsi="Times New Roman" w:hint="default"/>
          <w:sz w:val="24"/>
          <w:szCs w:val="24"/>
        </w:rPr>
        <w:t>vanie jej jednotlivý</w:t>
      </w:r>
      <w:r w:rsidRPr="005E3076">
        <w:rPr>
          <w:rFonts w:ascii="Times New Roman" w:hAnsi="Times New Roman" w:hint="default"/>
          <w:sz w:val="24"/>
          <w:szCs w:val="24"/>
        </w:rPr>
        <w:t>ch č</w:t>
      </w:r>
      <w:r w:rsidRPr="005E3076">
        <w:rPr>
          <w:rFonts w:ascii="Times New Roman" w:hAnsi="Times New Roman" w:hint="default"/>
          <w:sz w:val="24"/>
          <w:szCs w:val="24"/>
        </w:rPr>
        <w:t>inností.</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08"/>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Odborná</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w:t>
      </w:r>
      <w:r w:rsidRPr="005E3076" w:rsidR="006A03B9">
        <w:rPr>
          <w:rFonts w:ascii="Times New Roman" w:hAnsi="Times New Roman" w:hint="default"/>
          <w:sz w:val="24"/>
          <w:szCs w:val="24"/>
        </w:rPr>
        <w:t>technickej služ</w:t>
      </w:r>
      <w:r w:rsidRPr="005E3076" w:rsidR="006A03B9">
        <w:rPr>
          <w:rFonts w:ascii="Times New Roman" w:hAnsi="Times New Roman" w:hint="default"/>
          <w:sz w:val="24"/>
          <w:szCs w:val="24"/>
        </w:rPr>
        <w:t xml:space="preserve">by </w:t>
      </w:r>
      <w:r w:rsidRPr="005E3076">
        <w:rPr>
          <w:rFonts w:ascii="Times New Roman" w:hAnsi="Times New Roman" w:hint="default"/>
          <w:sz w:val="24"/>
          <w:szCs w:val="24"/>
        </w:rPr>
        <w:t>sa preukazuje sú</w:t>
      </w:r>
      <w:r w:rsidRPr="005E3076">
        <w:rPr>
          <w:rFonts w:ascii="Times New Roman" w:hAnsi="Times New Roman" w:hint="default"/>
          <w:sz w:val="24"/>
          <w:szCs w:val="24"/>
        </w:rPr>
        <w:t>borom dokladov, ktorý</w:t>
      </w:r>
      <w:r w:rsidRPr="005E3076">
        <w:rPr>
          <w:rFonts w:ascii="Times New Roman" w:hAnsi="Times New Roman" w:hint="default"/>
          <w:sz w:val="24"/>
          <w:szCs w:val="24"/>
        </w:rPr>
        <w:t>mi sa preukáž</w:t>
      </w:r>
      <w:r w:rsidRPr="005E3076">
        <w:rPr>
          <w:rFonts w:ascii="Times New Roman" w:hAnsi="Times New Roman" w:hint="default"/>
          <w:sz w:val="24"/>
          <w:szCs w:val="24"/>
        </w:rPr>
        <w:t>e plnenie podmienok uvedený</w:t>
      </w:r>
      <w:r w:rsidRPr="005E3076">
        <w:rPr>
          <w:rFonts w:ascii="Times New Roman" w:hAnsi="Times New Roman" w:hint="default"/>
          <w:sz w:val="24"/>
          <w:szCs w:val="24"/>
        </w:rPr>
        <w:t>ch v </w:t>
      </w:r>
      <w:r w:rsidRPr="005E3076">
        <w:rPr>
          <w:rFonts w:ascii="Times New Roman" w:hAnsi="Times New Roman" w:hint="default"/>
          <w:sz w:val="24"/>
          <w:szCs w:val="24"/>
        </w:rPr>
        <w:t>odsekoch 1 až</w:t>
      </w:r>
      <w:r w:rsidRPr="005E3076">
        <w:rPr>
          <w:rFonts w:ascii="Times New Roman" w:hAnsi="Times New Roman" w:hint="default"/>
          <w:sz w:val="24"/>
          <w:szCs w:val="24"/>
        </w:rPr>
        <w:t xml:space="preserve"> 3, </w:t>
      </w:r>
      <w:r w:rsidRPr="005E3076" w:rsidR="00E34CFF">
        <w:rPr>
          <w:rFonts w:ascii="Times New Roman" w:hAnsi="Times New Roman" w:hint="default"/>
          <w:sz w:val="24"/>
          <w:szCs w:val="24"/>
        </w:rPr>
        <w:t>najmä</w:t>
      </w:r>
      <w:r w:rsidRPr="005E3076">
        <w:rPr>
          <w:rFonts w:ascii="Times New Roman" w:hAnsi="Times New Roman"/>
          <w:sz w:val="24"/>
          <w:szCs w:val="24"/>
        </w:rPr>
        <w:t xml:space="preserve"> </w:t>
      </w:r>
    </w:p>
    <w:p w:rsidR="00855DC1" w:rsidRPr="005E3076" w:rsidP="00746526">
      <w:pPr>
        <w:pStyle w:val="Odstavecseseznamem"/>
        <w:numPr>
          <w:numId w:val="6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kó</w:t>
      </w:r>
      <w:r w:rsidRPr="005E3076">
        <w:rPr>
          <w:rFonts w:ascii="Times New Roman" w:hAnsi="Times New Roman" w:hint="default"/>
          <w:sz w:val="24"/>
          <w:szCs w:val="24"/>
        </w:rPr>
        <w:t>pi</w:t>
      </w:r>
      <w:r w:rsidRPr="005E3076" w:rsidR="00E34CFF">
        <w:rPr>
          <w:rFonts w:ascii="Times New Roman" w:hAnsi="Times New Roman"/>
          <w:sz w:val="24"/>
          <w:szCs w:val="24"/>
        </w:rPr>
        <w:t>ami</w:t>
      </w:r>
      <w:r w:rsidRPr="005E3076">
        <w:rPr>
          <w:rFonts w:ascii="Times New Roman" w:hAnsi="Times New Roman" w:hint="default"/>
          <w:sz w:val="24"/>
          <w:szCs w:val="24"/>
        </w:rPr>
        <w:t xml:space="preserve"> pracovný</w:t>
      </w:r>
      <w:r w:rsidRPr="005E3076">
        <w:rPr>
          <w:rFonts w:ascii="Times New Roman" w:hAnsi="Times New Roman" w:hint="default"/>
          <w:sz w:val="24"/>
          <w:szCs w:val="24"/>
        </w:rPr>
        <w:t>ch zmlú</w:t>
      </w:r>
      <w:r w:rsidRPr="005E3076">
        <w:rPr>
          <w:rFonts w:ascii="Times New Roman" w:hAnsi="Times New Roman" w:hint="default"/>
          <w:sz w:val="24"/>
          <w:szCs w:val="24"/>
        </w:rPr>
        <w:t>v zamestnancov,</w:t>
      </w:r>
    </w:p>
    <w:p w:rsidR="00855DC1" w:rsidRPr="005E3076" w:rsidP="00746526">
      <w:pPr>
        <w:pStyle w:val="Odstavecseseznamem"/>
        <w:numPr>
          <w:numId w:val="6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doklad</w:t>
      </w:r>
      <w:r w:rsidRPr="005E3076" w:rsidR="00E34CFF">
        <w:rPr>
          <w:rFonts w:ascii="Times New Roman" w:hAnsi="Times New Roman"/>
          <w:sz w:val="24"/>
          <w:szCs w:val="24"/>
        </w:rPr>
        <w:t>mi</w:t>
      </w:r>
      <w:r w:rsidRPr="005E3076">
        <w:rPr>
          <w:rFonts w:ascii="Times New Roman" w:hAnsi="Times New Roman"/>
          <w:sz w:val="24"/>
          <w:szCs w:val="24"/>
        </w:rPr>
        <w:t xml:space="preserve"> o </w:t>
      </w:r>
      <w:r w:rsidRPr="005E3076">
        <w:rPr>
          <w:rFonts w:ascii="Times New Roman" w:hAnsi="Times New Roman" w:hint="default"/>
          <w:sz w:val="24"/>
          <w:szCs w:val="24"/>
        </w:rPr>
        <w:t>vzdelaní</w:t>
      </w:r>
      <w:r w:rsidRPr="005E3076">
        <w:rPr>
          <w:rFonts w:ascii="Times New Roman" w:hAnsi="Times New Roman" w:hint="default"/>
          <w:sz w:val="24"/>
          <w:szCs w:val="24"/>
        </w:rPr>
        <w:t xml:space="preserve"> zamestnancov,</w:t>
      </w:r>
    </w:p>
    <w:p w:rsidR="00855DC1" w:rsidRPr="005E3076" w:rsidP="00746526">
      <w:pPr>
        <w:pStyle w:val="Odstavecseseznamem"/>
        <w:numPr>
          <w:numId w:val="61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doklad</w:t>
      </w:r>
      <w:r w:rsidRPr="005E3076" w:rsidR="00E34CFF">
        <w:rPr>
          <w:rFonts w:ascii="Times New Roman" w:hAnsi="Times New Roman"/>
          <w:sz w:val="24"/>
          <w:szCs w:val="24"/>
        </w:rPr>
        <w:t>mi</w:t>
      </w:r>
      <w:r w:rsidRPr="005E3076">
        <w:rPr>
          <w:rFonts w:ascii="Times New Roman" w:hAnsi="Times New Roman"/>
          <w:sz w:val="24"/>
          <w:szCs w:val="24"/>
        </w:rPr>
        <w:t xml:space="preserve"> o praxi zamestnancov,</w:t>
      </w:r>
    </w:p>
    <w:p w:rsidR="00855DC1" w:rsidRPr="005E3076" w:rsidP="00746526">
      <w:pPr>
        <w:pStyle w:val="Odstavecseseznamem"/>
        <w:numPr>
          <w:numId w:val="61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dokumentá</w:t>
      </w:r>
      <w:r w:rsidRPr="005E3076">
        <w:rPr>
          <w:rFonts w:ascii="Times New Roman" w:hAnsi="Times New Roman" w:hint="default"/>
          <w:sz w:val="24"/>
          <w:szCs w:val="24"/>
        </w:rPr>
        <w:t>ci</w:t>
      </w:r>
      <w:r w:rsidRPr="005E3076" w:rsidR="00E34CFF">
        <w:rPr>
          <w:rFonts w:ascii="Times New Roman" w:hAnsi="Times New Roman"/>
          <w:sz w:val="24"/>
          <w:szCs w:val="24"/>
        </w:rPr>
        <w:t>ou</w:t>
      </w:r>
      <w:r w:rsidRPr="005E3076">
        <w:rPr>
          <w:rFonts w:ascii="Times New Roman" w:hAnsi="Times New Roman" w:hint="default"/>
          <w:sz w:val="24"/>
          <w:szCs w:val="24"/>
        </w:rPr>
        <w:t xml:space="preserve"> systé</w:t>
      </w:r>
      <w:r w:rsidRPr="005E3076">
        <w:rPr>
          <w:rFonts w:ascii="Times New Roman" w:hAnsi="Times New Roman" w:hint="default"/>
          <w:sz w:val="24"/>
          <w:szCs w:val="24"/>
        </w:rPr>
        <w:t>mu manažé</w:t>
      </w:r>
      <w:r w:rsidRPr="005E3076">
        <w:rPr>
          <w:rFonts w:ascii="Times New Roman" w:hAnsi="Times New Roman" w:hint="default"/>
          <w:sz w:val="24"/>
          <w:szCs w:val="24"/>
        </w:rPr>
        <w:t>rstva kvality,</w:t>
      </w:r>
    </w:p>
    <w:p w:rsidR="00855DC1" w:rsidRPr="005E3076" w:rsidP="00746526">
      <w:pPr>
        <w:pStyle w:val="Odstavecseseznamem"/>
        <w:numPr>
          <w:numId w:val="610"/>
        </w:numPr>
        <w:tabs>
          <w:tab w:val="left" w:pos="709"/>
        </w:tabs>
        <w:bidi w:val="0"/>
        <w:spacing w:after="0" w:line="240" w:lineRule="auto"/>
        <w:jc w:val="both"/>
        <w:rPr>
          <w:rFonts w:ascii="Times New Roman" w:hAnsi="Times New Roman" w:hint="default"/>
          <w:sz w:val="24"/>
          <w:szCs w:val="24"/>
        </w:rPr>
      </w:pPr>
      <w:r w:rsidRPr="005E3076" w:rsidR="00E956B8">
        <w:rPr>
          <w:rFonts w:ascii="Times New Roman" w:hAnsi="Times New Roman"/>
          <w:sz w:val="24"/>
          <w:szCs w:val="24"/>
        </w:rPr>
        <w:t>u</w:t>
      </w:r>
      <w:r w:rsidRPr="005E3076">
        <w:rPr>
          <w:rFonts w:ascii="Times New Roman" w:hAnsi="Times New Roman"/>
          <w:sz w:val="24"/>
          <w:szCs w:val="24"/>
        </w:rPr>
        <w:t>stanoven</w:t>
      </w:r>
      <w:r w:rsidRPr="005E3076" w:rsidR="00E34CFF">
        <w:rPr>
          <w:rFonts w:ascii="Times New Roman" w:hAnsi="Times New Roman" w:hint="default"/>
          <w:sz w:val="24"/>
          <w:szCs w:val="24"/>
        </w:rPr>
        <w:t>ý</w:t>
      </w:r>
      <w:r w:rsidRPr="005E3076" w:rsidR="00E34CFF">
        <w:rPr>
          <w:rFonts w:ascii="Times New Roman" w:hAnsi="Times New Roman" w:hint="default"/>
          <w:sz w:val="24"/>
          <w:szCs w:val="24"/>
        </w:rPr>
        <w:t>mi</w:t>
      </w:r>
      <w:r w:rsidRPr="005E3076">
        <w:rPr>
          <w:rFonts w:ascii="Times New Roman" w:hAnsi="Times New Roman"/>
          <w:sz w:val="24"/>
          <w:szCs w:val="24"/>
        </w:rPr>
        <w:t xml:space="preserve"> pracovn</w:t>
      </w:r>
      <w:r w:rsidRPr="005E3076" w:rsidR="00E34CFF">
        <w:rPr>
          <w:rFonts w:ascii="Times New Roman" w:hAnsi="Times New Roman" w:hint="default"/>
          <w:sz w:val="24"/>
          <w:szCs w:val="24"/>
        </w:rPr>
        <w:t>ý</w:t>
      </w:r>
      <w:r w:rsidRPr="005E3076" w:rsidR="00E34CFF">
        <w:rPr>
          <w:rFonts w:ascii="Times New Roman" w:hAnsi="Times New Roman" w:hint="default"/>
          <w:sz w:val="24"/>
          <w:szCs w:val="24"/>
        </w:rPr>
        <w:t>mi</w:t>
      </w:r>
      <w:r w:rsidRPr="005E3076">
        <w:rPr>
          <w:rFonts w:ascii="Times New Roman" w:hAnsi="Times New Roman"/>
          <w:sz w:val="24"/>
          <w:szCs w:val="24"/>
        </w:rPr>
        <w:t xml:space="preserve"> postup</w:t>
      </w:r>
      <w:r w:rsidRPr="005E3076" w:rsidR="00E34CFF">
        <w:rPr>
          <w:rFonts w:ascii="Times New Roman" w:hAnsi="Times New Roman" w:hint="default"/>
          <w:sz w:val="24"/>
          <w:szCs w:val="24"/>
        </w:rPr>
        <w:t>mi, ktoré</w:t>
      </w:r>
      <w:r w:rsidRPr="005E3076" w:rsidR="00E34CFF">
        <w:rPr>
          <w:rFonts w:ascii="Times New Roman" w:hAnsi="Times New Roman" w:hint="default"/>
          <w:sz w:val="24"/>
          <w:szCs w:val="24"/>
        </w:rPr>
        <w:t xml:space="preserve"> zaruč</w:t>
      </w:r>
      <w:r w:rsidRPr="005E3076" w:rsidR="00E34CFF">
        <w:rPr>
          <w:rFonts w:ascii="Times New Roman" w:hAnsi="Times New Roman" w:hint="default"/>
          <w:sz w:val="24"/>
          <w:szCs w:val="24"/>
        </w:rPr>
        <w:t>ujú</w:t>
      </w:r>
      <w:r w:rsidRPr="005E3076" w:rsidR="00E956B8">
        <w:rPr>
          <w:rFonts w:ascii="Times New Roman" w:hAnsi="Times New Roman" w:hint="default"/>
          <w:sz w:val="24"/>
          <w:szCs w:val="24"/>
        </w:rPr>
        <w:t xml:space="preserve"> odbornosť</w:t>
      </w:r>
      <w:r w:rsidRPr="005E3076" w:rsidR="00E956B8">
        <w:rPr>
          <w:rFonts w:ascii="Times New Roman" w:hAnsi="Times New Roman" w:hint="default"/>
          <w:sz w:val="24"/>
          <w:szCs w:val="24"/>
        </w:rPr>
        <w:t xml:space="preserve"> vykoná</w:t>
      </w:r>
      <w:r w:rsidRPr="005E3076" w:rsidR="00E956B8">
        <w:rPr>
          <w:rFonts w:ascii="Times New Roman" w:hAnsi="Times New Roman" w:hint="default"/>
          <w:sz w:val="24"/>
          <w:szCs w:val="24"/>
        </w:rPr>
        <w:t xml:space="preserve">vania </w:t>
      </w:r>
      <w:r w:rsidRPr="005E3076">
        <w:rPr>
          <w:rFonts w:ascii="Times New Roman" w:hAnsi="Times New Roman" w:hint="default"/>
          <w:sz w:val="24"/>
          <w:szCs w:val="24"/>
        </w:rPr>
        <w:t>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w:t>
      </w:r>
    </w:p>
    <w:p w:rsidR="00855DC1" w:rsidRPr="005E3076" w:rsidP="00855DC1">
      <w:pPr>
        <w:pStyle w:val="Odstavecseseznamem"/>
        <w:tabs>
          <w:tab w:val="left" w:pos="1134"/>
        </w:tabs>
        <w:bidi w:val="0"/>
        <w:spacing w:after="0" w:line="240" w:lineRule="auto"/>
        <w:ind w:left="0"/>
        <w:jc w:val="both"/>
        <w:rPr>
          <w:rFonts w:ascii="Times New Roman" w:hAnsi="Times New Roman"/>
          <w:strike/>
          <w:sz w:val="24"/>
          <w:szCs w:val="24"/>
          <w:lang w:eastAsia="sk-SK"/>
        </w:rPr>
      </w:pPr>
    </w:p>
    <w:p w:rsidR="0094728C" w:rsidRPr="005E3076" w:rsidP="0094728C">
      <w:pPr>
        <w:pStyle w:val="Heading1"/>
        <w:bidi w:val="0"/>
        <w:spacing w:before="0" w:after="0"/>
        <w:jc w:val="center"/>
        <w:rPr>
          <w:rFonts w:ascii="Times New Roman" w:hAnsi="Times New Roman"/>
          <w:sz w:val="24"/>
          <w:szCs w:val="24"/>
        </w:rPr>
      </w:pPr>
      <w:bookmarkStart w:id="185" w:name="_Ref487832934"/>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165</w:t>
      </w:r>
      <w:r w:rsidRPr="005E3076">
        <w:rPr>
          <w:rFonts w:ascii="Times New Roman" w:hAnsi="Times New Roman"/>
          <w:sz w:val="24"/>
          <w:szCs w:val="24"/>
        </w:rPr>
        <w:fldChar w:fldCharType="end"/>
      </w:r>
      <w:bookmarkEnd w:id="185"/>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Nezá</w:t>
      </w:r>
      <w:r w:rsidRPr="005E3076">
        <w:rPr>
          <w:rFonts w:ascii="Times New Roman" w:hAnsi="Times New Roman" w:hint="default"/>
          <w:b/>
          <w:sz w:val="24"/>
          <w:szCs w:val="24"/>
        </w:rPr>
        <w:t>vislosť</w:t>
      </w:r>
      <w:r w:rsidRPr="005E3076">
        <w:rPr>
          <w:rFonts w:ascii="Times New Roman" w:hAnsi="Times New Roman" w:hint="default"/>
          <w:b/>
          <w:sz w:val="24"/>
          <w:szCs w:val="24"/>
        </w:rPr>
        <w:t xml:space="preserve"> a nestra</w:t>
      </w:r>
      <w:r w:rsidRPr="005E3076">
        <w:rPr>
          <w:rFonts w:ascii="Times New Roman" w:hAnsi="Times New Roman" w:hint="default"/>
          <w:b/>
          <w:sz w:val="24"/>
          <w:szCs w:val="24"/>
        </w:rPr>
        <w:t>nnosť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vrá</w:t>
      </w:r>
      <w:r w:rsidRPr="005E3076">
        <w:rPr>
          <w:rFonts w:ascii="Times New Roman" w:hAnsi="Times New Roman" w:hint="default"/>
          <w:sz w:val="24"/>
          <w:szCs w:val="24"/>
        </w:rPr>
        <w:t>tane jej zamestnancov je nezá</w:t>
      </w:r>
      <w:r w:rsidRPr="005E3076">
        <w:rPr>
          <w:rFonts w:ascii="Times New Roman" w:hAnsi="Times New Roman" w:hint="default"/>
          <w:sz w:val="24"/>
          <w:szCs w:val="24"/>
        </w:rPr>
        <w:t>vislá</w:t>
      </w:r>
      <w:r w:rsidRPr="005E3076">
        <w:rPr>
          <w:rFonts w:ascii="Times New Roman" w:hAnsi="Times New Roman" w:hint="default"/>
          <w:sz w:val="24"/>
          <w:szCs w:val="24"/>
        </w:rPr>
        <w:t xml:space="preserve"> a </w:t>
      </w:r>
      <w:r w:rsidRPr="005E3076">
        <w:rPr>
          <w:rFonts w:ascii="Times New Roman" w:hAnsi="Times New Roman" w:hint="default"/>
          <w:sz w:val="24"/>
          <w:szCs w:val="24"/>
        </w:rPr>
        <w:t>vykoná</w:t>
      </w:r>
      <w:r w:rsidRPr="005E3076">
        <w:rPr>
          <w:rFonts w:ascii="Times New Roman" w:hAnsi="Times New Roman" w:hint="default"/>
          <w:sz w:val="24"/>
          <w:szCs w:val="24"/>
        </w:rPr>
        <w:t>va č</w:t>
      </w:r>
      <w:r w:rsidRPr="005E3076">
        <w:rPr>
          <w:rFonts w:ascii="Times New Roman" w:hAnsi="Times New Roman" w:hint="default"/>
          <w:sz w:val="24"/>
          <w:szCs w:val="24"/>
        </w:rPr>
        <w:t>innosti podľ</w:t>
      </w:r>
      <w:r w:rsidRPr="005E3076">
        <w:rPr>
          <w:rFonts w:ascii="Times New Roman" w:hAnsi="Times New Roman" w:hint="default"/>
          <w:sz w:val="24"/>
          <w:szCs w:val="24"/>
        </w:rPr>
        <w:t>a zá</w:t>
      </w:r>
      <w:r w:rsidRPr="005E3076">
        <w:rPr>
          <w:rFonts w:ascii="Times New Roman" w:hAnsi="Times New Roman" w:hint="default"/>
          <w:sz w:val="24"/>
          <w:szCs w:val="24"/>
        </w:rPr>
        <w:t>kona s najvyšší</w:t>
      </w:r>
      <w:r w:rsidRPr="005E3076">
        <w:rPr>
          <w:rFonts w:ascii="Times New Roman" w:hAnsi="Times New Roman" w:hint="default"/>
          <w:sz w:val="24"/>
          <w:szCs w:val="24"/>
        </w:rPr>
        <w:t>m stupň</w:t>
      </w:r>
      <w:r w:rsidRPr="005E3076">
        <w:rPr>
          <w:rFonts w:ascii="Times New Roman" w:hAnsi="Times New Roman" w:hint="default"/>
          <w:sz w:val="24"/>
          <w:szCs w:val="24"/>
        </w:rPr>
        <w:t>om profesijnej č</w:t>
      </w:r>
      <w:r w:rsidRPr="005E3076">
        <w:rPr>
          <w:rFonts w:ascii="Times New Roman" w:hAnsi="Times New Roman" w:hint="default"/>
          <w:sz w:val="24"/>
          <w:szCs w:val="24"/>
        </w:rPr>
        <w:t>estnosti a </w:t>
      </w:r>
      <w:r w:rsidRPr="005E3076" w:rsidR="006A03B9">
        <w:rPr>
          <w:rFonts w:ascii="Times New Roman" w:hAnsi="Times New Roman"/>
          <w:sz w:val="24"/>
          <w:szCs w:val="24"/>
        </w:rPr>
        <w:t>odbornej</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sobilosti; odolá</w:t>
      </w:r>
      <w:r w:rsidRPr="005E3076">
        <w:rPr>
          <w:rFonts w:ascii="Times New Roman" w:hAnsi="Times New Roman" w:hint="default"/>
          <w:sz w:val="24"/>
          <w:szCs w:val="24"/>
        </w:rPr>
        <w:t>va vystavené</w:t>
      </w:r>
      <w:r w:rsidRPr="005E3076">
        <w:rPr>
          <w:rFonts w:ascii="Times New Roman" w:hAnsi="Times New Roman" w:hint="default"/>
          <w:sz w:val="24"/>
          <w:szCs w:val="24"/>
        </w:rPr>
        <w:t>mu ná</w:t>
      </w:r>
      <w:r w:rsidRPr="005E3076">
        <w:rPr>
          <w:rFonts w:ascii="Times New Roman" w:hAnsi="Times New Roman" w:hint="default"/>
          <w:sz w:val="24"/>
          <w:szCs w:val="24"/>
        </w:rPr>
        <w:t>tlaku a </w:t>
      </w:r>
      <w:r w:rsidRPr="005E3076">
        <w:rPr>
          <w:rFonts w:ascii="Times New Roman" w:hAnsi="Times New Roman" w:hint="default"/>
          <w:sz w:val="24"/>
          <w:szCs w:val="24"/>
        </w:rPr>
        <w:t>stimulom predovš</w:t>
      </w:r>
      <w:r w:rsidRPr="005E3076">
        <w:rPr>
          <w:rFonts w:ascii="Times New Roman" w:hAnsi="Times New Roman" w:hint="default"/>
          <w:sz w:val="24"/>
          <w:szCs w:val="24"/>
        </w:rPr>
        <w:t>etký</w:t>
      </w:r>
      <w:r w:rsidRPr="005E3076">
        <w:rPr>
          <w:rFonts w:ascii="Times New Roman" w:hAnsi="Times New Roman" w:hint="default"/>
          <w:sz w:val="24"/>
          <w:szCs w:val="24"/>
        </w:rPr>
        <w:t>m finanč</w:t>
      </w:r>
      <w:r w:rsidRPr="005E3076">
        <w:rPr>
          <w:rFonts w:ascii="Times New Roman" w:hAnsi="Times New Roman" w:hint="default"/>
          <w:sz w:val="24"/>
          <w:szCs w:val="24"/>
        </w:rPr>
        <w:t>ný</w:t>
      </w:r>
      <w:r w:rsidRPr="005E3076">
        <w:rPr>
          <w:rFonts w:ascii="Times New Roman" w:hAnsi="Times New Roman" w:hint="default"/>
          <w:sz w:val="24"/>
          <w:szCs w:val="24"/>
        </w:rPr>
        <w:t>m, ktoré</w:t>
      </w:r>
      <w:r w:rsidRPr="005E3076">
        <w:rPr>
          <w:rFonts w:ascii="Times New Roman" w:hAnsi="Times New Roman" w:hint="default"/>
          <w:sz w:val="24"/>
          <w:szCs w:val="24"/>
        </w:rPr>
        <w:t xml:space="preserve"> by mohli ovplyvň</w:t>
      </w:r>
      <w:r w:rsidRPr="005E3076">
        <w:rPr>
          <w:rFonts w:ascii="Times New Roman" w:hAnsi="Times New Roman" w:hint="default"/>
          <w:sz w:val="24"/>
          <w:szCs w:val="24"/>
        </w:rPr>
        <w:t>ovať</w:t>
      </w:r>
      <w:r w:rsidRPr="005E3076">
        <w:rPr>
          <w:rFonts w:ascii="Times New Roman" w:hAnsi="Times New Roman" w:hint="default"/>
          <w:sz w:val="24"/>
          <w:szCs w:val="24"/>
        </w:rPr>
        <w:t xml:space="preserve"> jej </w:t>
      </w:r>
      <w:r w:rsidRPr="005E3076">
        <w:rPr>
          <w:rFonts w:ascii="Times New Roman" w:hAnsi="Times New Roman" w:hint="default"/>
          <w:sz w:val="24"/>
          <w:szCs w:val="24"/>
        </w:rPr>
        <w:t>rozhodovanie alebo vý</w:t>
      </w:r>
      <w:r w:rsidRPr="005E3076">
        <w:rPr>
          <w:rFonts w:ascii="Times New Roman" w:hAnsi="Times New Roman" w:hint="default"/>
          <w:sz w:val="24"/>
          <w:szCs w:val="24"/>
        </w:rPr>
        <w:t>sledky jej č</w:t>
      </w:r>
      <w:r w:rsidRPr="005E3076">
        <w:rPr>
          <w:rFonts w:ascii="Times New Roman" w:hAnsi="Times New Roman" w:hint="default"/>
          <w:sz w:val="24"/>
          <w:szCs w:val="24"/>
        </w:rPr>
        <w:t>inností</w:t>
      </w:r>
      <w:r w:rsidRPr="005E3076">
        <w:rPr>
          <w:rFonts w:ascii="Times New Roman" w:hAnsi="Times New Roman" w:hint="default"/>
          <w:sz w:val="24"/>
          <w:szCs w:val="24"/>
        </w:rPr>
        <w:t>, najmä</w:t>
      </w:r>
      <w:r w:rsidRPr="005E3076">
        <w:rPr>
          <w:rFonts w:ascii="Times New Roman" w:hAnsi="Times New Roman" w:hint="default"/>
          <w:sz w:val="24"/>
          <w:szCs w:val="24"/>
        </w:rPr>
        <w:t xml:space="preserve"> ná</w:t>
      </w:r>
      <w:r w:rsidRPr="005E3076">
        <w:rPr>
          <w:rFonts w:ascii="Times New Roman" w:hAnsi="Times New Roman" w:hint="default"/>
          <w:sz w:val="24"/>
          <w:szCs w:val="24"/>
        </w:rPr>
        <w:t>tlaku č</w:t>
      </w:r>
      <w:r w:rsidRPr="005E3076">
        <w:rPr>
          <w:rFonts w:ascii="Times New Roman" w:hAnsi="Times New Roman" w:hint="default"/>
          <w:sz w:val="24"/>
          <w:szCs w:val="24"/>
        </w:rPr>
        <w:t>i stimulom zo </w:t>
      </w:r>
      <w:r w:rsidRPr="005E3076">
        <w:rPr>
          <w:rFonts w:ascii="Times New Roman" w:hAnsi="Times New Roman" w:hint="default"/>
          <w:sz w:val="24"/>
          <w:szCs w:val="24"/>
        </w:rPr>
        <w:t>strany osô</w:t>
      </w:r>
      <w:r w:rsidRPr="005E3076">
        <w:rPr>
          <w:rFonts w:ascii="Times New Roman" w:hAnsi="Times New Roman" w:hint="default"/>
          <w:sz w:val="24"/>
          <w:szCs w:val="24"/>
        </w:rPr>
        <w:t>b alebo skupí</w:t>
      </w:r>
      <w:r w:rsidRPr="005E3076">
        <w:rPr>
          <w:rFonts w:ascii="Times New Roman" w:hAnsi="Times New Roman" w:hint="default"/>
          <w:sz w:val="24"/>
          <w:szCs w:val="24"/>
        </w:rPr>
        <w:t>n, ktoré</w:t>
      </w:r>
      <w:r w:rsidRPr="005E3076">
        <w:rPr>
          <w:rFonts w:ascii="Times New Roman" w:hAnsi="Times New Roman" w:hint="default"/>
          <w:sz w:val="24"/>
          <w:szCs w:val="24"/>
        </w:rPr>
        <w:t xml:space="preserve"> majú</w:t>
      </w:r>
      <w:r w:rsidRPr="005E3076">
        <w:rPr>
          <w:rFonts w:ascii="Times New Roman" w:hAnsi="Times New Roman" w:hint="default"/>
          <w:sz w:val="24"/>
          <w:szCs w:val="24"/>
        </w:rPr>
        <w:t xml:space="preserve"> zá</w:t>
      </w:r>
      <w:r w:rsidRPr="005E3076">
        <w:rPr>
          <w:rFonts w:ascii="Times New Roman" w:hAnsi="Times New Roman" w:hint="default"/>
          <w:sz w:val="24"/>
          <w:szCs w:val="24"/>
        </w:rPr>
        <w:t>ujem na </w:t>
      </w:r>
      <w:r w:rsidRPr="005E3076">
        <w:rPr>
          <w:rFonts w:ascii="Times New Roman" w:hAnsi="Times New Roman" w:hint="default"/>
          <w:sz w:val="24"/>
          <w:szCs w:val="24"/>
        </w:rPr>
        <w:t>vý</w:t>
      </w:r>
      <w:r w:rsidRPr="005E3076">
        <w:rPr>
          <w:rFonts w:ascii="Times New Roman" w:hAnsi="Times New Roman" w:hint="default"/>
          <w:sz w:val="24"/>
          <w:szCs w:val="24"/>
        </w:rPr>
        <w:t>sledku tý</w:t>
      </w:r>
      <w:r w:rsidRPr="005E3076">
        <w:rPr>
          <w:rFonts w:ascii="Times New Roman" w:hAnsi="Times New Roman" w:hint="default"/>
          <w:sz w:val="24"/>
          <w:szCs w:val="24"/>
        </w:rPr>
        <w:t>chto č</w:t>
      </w:r>
      <w:r w:rsidRPr="005E3076">
        <w:rPr>
          <w:rFonts w:ascii="Times New Roman" w:hAnsi="Times New Roman" w:hint="default"/>
          <w:sz w:val="24"/>
          <w:szCs w:val="24"/>
        </w:rPr>
        <w:t>inností.</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lang w:eastAsia="sk-SK"/>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aj iné</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za </w:t>
      </w:r>
      <w:r w:rsidRPr="005E3076">
        <w:rPr>
          <w:rFonts w:ascii="Times New Roman" w:hAnsi="Times New Roman" w:hint="default"/>
          <w:sz w:val="24"/>
          <w:szCs w:val="24"/>
        </w:rPr>
        <w:t>predpokladu, ž</w:t>
      </w:r>
      <w:r w:rsidRPr="005E3076">
        <w:rPr>
          <w:rFonts w:ascii="Times New Roman" w:hAnsi="Times New Roman" w:hint="default"/>
          <w:sz w:val="24"/>
          <w:szCs w:val="24"/>
        </w:rPr>
        <w:t>e </w:t>
      </w:r>
      <w:r w:rsidRPr="005E3076">
        <w:rPr>
          <w:rFonts w:ascii="Times New Roman" w:hAnsi="Times New Roman" w:hint="default"/>
          <w:sz w:val="24"/>
          <w:szCs w:val="24"/>
        </w:rPr>
        <w:t>preukáž</w:t>
      </w:r>
      <w:r w:rsidRPr="005E3076">
        <w:rPr>
          <w:rFonts w:ascii="Times New Roman" w:hAnsi="Times New Roman" w:hint="default"/>
          <w:sz w:val="24"/>
          <w:szCs w:val="24"/>
        </w:rPr>
        <w:t>e 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nezá</w:t>
      </w:r>
      <w:r w:rsidRPr="005E3076">
        <w:rPr>
          <w:rFonts w:ascii="Times New Roman" w:hAnsi="Times New Roman" w:hint="default"/>
          <w:sz w:val="24"/>
          <w:szCs w:val="24"/>
        </w:rPr>
        <w:t>vislosť</w:t>
      </w:r>
      <w:r w:rsidRPr="005E3076">
        <w:rPr>
          <w:rFonts w:ascii="Times New Roman" w:hAnsi="Times New Roman" w:hint="default"/>
          <w:sz w:val="24"/>
          <w:szCs w:val="24"/>
        </w:rPr>
        <w:t xml:space="preserve"> a </w:t>
      </w:r>
      <w:r w:rsidRPr="005E3076">
        <w:rPr>
          <w:rFonts w:ascii="Times New Roman" w:hAnsi="Times New Roman" w:hint="default"/>
          <w:sz w:val="24"/>
          <w:szCs w:val="24"/>
        </w:rPr>
        <w:t>neexistenciu konfliktu zá</w:t>
      </w:r>
      <w:r w:rsidRPr="005E3076">
        <w:rPr>
          <w:rFonts w:ascii="Times New Roman" w:hAnsi="Times New Roman" w:hint="default"/>
          <w:sz w:val="24"/>
          <w:szCs w:val="24"/>
        </w:rPr>
        <w:t>ujmov. Zamestnanci vykoná</w:t>
      </w:r>
      <w:r w:rsidRPr="005E3076">
        <w:rPr>
          <w:rFonts w:ascii="Times New Roman" w:hAnsi="Times New Roman" w:hint="default"/>
          <w:sz w:val="24"/>
          <w:szCs w:val="24"/>
        </w:rPr>
        <w:t>vajú</w:t>
      </w:r>
      <w:r w:rsidRPr="005E3076">
        <w:rPr>
          <w:rFonts w:ascii="Times New Roman" w:hAnsi="Times New Roman" w:hint="default"/>
          <w:sz w:val="24"/>
          <w:szCs w:val="24"/>
        </w:rPr>
        <w:t>ci tieto č</w:t>
      </w:r>
      <w:r w:rsidRPr="005E3076">
        <w:rPr>
          <w:rFonts w:ascii="Times New Roman" w:hAnsi="Times New Roman" w:hint="default"/>
          <w:sz w:val="24"/>
          <w:szCs w:val="24"/>
        </w:rPr>
        <w:t>innosti sú</w:t>
      </w:r>
      <w:r w:rsidRPr="005E3076">
        <w:rPr>
          <w:rFonts w:ascii="Times New Roman" w:hAnsi="Times New Roman" w:hint="default"/>
          <w:sz w:val="24"/>
          <w:szCs w:val="24"/>
        </w:rPr>
        <w:t xml:space="preserve"> v </w:t>
      </w:r>
      <w:r w:rsidRPr="005E3076">
        <w:rPr>
          <w:rFonts w:ascii="Times New Roman" w:hAnsi="Times New Roman" w:hint="default"/>
          <w:sz w:val="24"/>
          <w:szCs w:val="24"/>
        </w:rPr>
        <w:t>technickej služ</w:t>
      </w:r>
      <w:r w:rsidRPr="005E3076">
        <w:rPr>
          <w:rFonts w:ascii="Times New Roman" w:hAnsi="Times New Roman" w:hint="default"/>
          <w:sz w:val="24"/>
          <w:szCs w:val="24"/>
        </w:rPr>
        <w:t>be organizač</w:t>
      </w:r>
      <w:r w:rsidRPr="005E3076">
        <w:rPr>
          <w:rFonts w:ascii="Times New Roman" w:hAnsi="Times New Roman" w:hint="default"/>
          <w:sz w:val="24"/>
          <w:szCs w:val="24"/>
        </w:rPr>
        <w:t>ne oddelení.</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lang w:eastAsia="sk-SK"/>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sz w:val="24"/>
          <w:szCs w:val="24"/>
          <w:lang w:eastAsia="sk-SK"/>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zabezpečí</w:t>
      </w:r>
      <w:r w:rsidRPr="005E3076">
        <w:rPr>
          <w:rFonts w:ascii="Times New Roman" w:hAnsi="Times New Roman" w:hint="default"/>
          <w:sz w:val="24"/>
          <w:szCs w:val="24"/>
        </w:rPr>
        <w:t>, aby č</w:t>
      </w:r>
      <w:r w:rsidRPr="005E3076">
        <w:rPr>
          <w:rFonts w:ascii="Times New Roman" w:hAnsi="Times New Roman" w:hint="default"/>
          <w:sz w:val="24"/>
          <w:szCs w:val="24"/>
        </w:rPr>
        <w:t>innosti jej prí</w:t>
      </w:r>
      <w:r w:rsidRPr="005E3076">
        <w:rPr>
          <w:rFonts w:ascii="Times New Roman" w:hAnsi="Times New Roman" w:hint="default"/>
          <w:sz w:val="24"/>
          <w:szCs w:val="24"/>
        </w:rPr>
        <w:t>padný</w:t>
      </w:r>
      <w:r w:rsidRPr="005E3076">
        <w:rPr>
          <w:rFonts w:ascii="Times New Roman" w:hAnsi="Times New Roman" w:hint="default"/>
          <w:sz w:val="24"/>
          <w:szCs w:val="24"/>
        </w:rPr>
        <w:t>ch dcé</w:t>
      </w:r>
      <w:r w:rsidRPr="005E3076">
        <w:rPr>
          <w:rFonts w:ascii="Times New Roman" w:hAnsi="Times New Roman" w:hint="default"/>
          <w:sz w:val="24"/>
          <w:szCs w:val="24"/>
        </w:rPr>
        <w:t>rskych spoloč</w:t>
      </w:r>
      <w:r w:rsidRPr="005E3076">
        <w:rPr>
          <w:rFonts w:ascii="Times New Roman" w:hAnsi="Times New Roman" w:hint="default"/>
          <w:sz w:val="24"/>
          <w:szCs w:val="24"/>
        </w:rPr>
        <w:t>ností</w:t>
      </w:r>
      <w:r w:rsidRPr="005E3076">
        <w:rPr>
          <w:rFonts w:ascii="Times New Roman" w:hAnsi="Times New Roman" w:hint="default"/>
          <w:sz w:val="24"/>
          <w:szCs w:val="24"/>
        </w:rPr>
        <w:t xml:space="preserve"> alebo dodá</w:t>
      </w:r>
      <w:r w:rsidRPr="005E3076">
        <w:rPr>
          <w:rFonts w:ascii="Times New Roman" w:hAnsi="Times New Roman" w:hint="default"/>
          <w:sz w:val="24"/>
          <w:szCs w:val="24"/>
        </w:rPr>
        <w:t>vateľ</w:t>
      </w:r>
      <w:r w:rsidRPr="005E3076">
        <w:rPr>
          <w:rFonts w:ascii="Times New Roman" w:hAnsi="Times New Roman" w:hint="default"/>
          <w:sz w:val="24"/>
          <w:szCs w:val="24"/>
        </w:rPr>
        <w:t>ov neovplyvň</w:t>
      </w:r>
      <w:r w:rsidRPr="005E3076">
        <w:rPr>
          <w:rFonts w:ascii="Times New Roman" w:hAnsi="Times New Roman" w:hint="default"/>
          <w:sz w:val="24"/>
          <w:szCs w:val="24"/>
        </w:rPr>
        <w:t>ovali dô</w:t>
      </w:r>
      <w:r w:rsidRPr="005E3076">
        <w:rPr>
          <w:rFonts w:ascii="Times New Roman" w:hAnsi="Times New Roman" w:hint="default"/>
          <w:sz w:val="24"/>
          <w:szCs w:val="24"/>
        </w:rPr>
        <w:t>veryhodnosť</w:t>
      </w:r>
      <w:r w:rsidRPr="005E3076">
        <w:rPr>
          <w:rFonts w:ascii="Times New Roman" w:hAnsi="Times New Roman" w:hint="default"/>
          <w:sz w:val="24"/>
          <w:szCs w:val="24"/>
        </w:rPr>
        <w:t>, ob</w:t>
      </w:r>
      <w:r w:rsidRPr="005E3076">
        <w:rPr>
          <w:rFonts w:ascii="Times New Roman" w:hAnsi="Times New Roman" w:hint="default"/>
          <w:sz w:val="24"/>
          <w:szCs w:val="24"/>
        </w:rPr>
        <w:t>jektivitu a </w:t>
      </w:r>
      <w:r w:rsidRPr="005E3076">
        <w:rPr>
          <w:rFonts w:ascii="Times New Roman" w:hAnsi="Times New Roman" w:hint="default"/>
          <w:sz w:val="24"/>
          <w:szCs w:val="24"/>
        </w:rPr>
        <w:t>nestrannosť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inností</w:t>
      </w:r>
      <w:r w:rsidRPr="005E3076">
        <w:rPr>
          <w:rFonts w:ascii="Times New Roman" w:hAnsi="Times New Roman" w:hint="default"/>
          <w:sz w:val="24"/>
          <w:szCs w:val="24"/>
        </w:rPr>
        <w:t>, na </w:t>
      </w:r>
      <w:r w:rsidRPr="005E3076">
        <w:rPr>
          <w:rFonts w:ascii="Times New Roman" w:hAnsi="Times New Roman" w:hint="default"/>
          <w:sz w:val="24"/>
          <w:szCs w:val="24"/>
        </w:rPr>
        <w:t>ktoré</w:t>
      </w:r>
      <w:r w:rsidRPr="005E3076">
        <w:rPr>
          <w:rFonts w:ascii="Times New Roman" w:hAnsi="Times New Roman" w:hint="default"/>
          <w:sz w:val="24"/>
          <w:szCs w:val="24"/>
        </w:rPr>
        <w:t xml:space="preserve"> bola poverená</w:t>
      </w:r>
      <w:r w:rsidRPr="005E3076">
        <w:rPr>
          <w:rFonts w:ascii="Times New Roman" w:hAnsi="Times New Roman" w:hint="default"/>
          <w:sz w:val="24"/>
          <w:szCs w:val="24"/>
        </w:rPr>
        <w:t>.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nesie plnú</w:t>
      </w:r>
      <w:r w:rsidRPr="005E3076">
        <w:rPr>
          <w:rFonts w:ascii="Times New Roman" w:hAnsi="Times New Roman" w:hint="default"/>
          <w:sz w:val="24"/>
          <w:szCs w:val="24"/>
        </w:rPr>
        <w:t xml:space="preserve"> zodpovednosť</w:t>
      </w:r>
      <w:r w:rsidRPr="005E3076">
        <w:rPr>
          <w:rFonts w:ascii="Times New Roman" w:hAnsi="Times New Roman" w:hint="default"/>
          <w:sz w:val="24"/>
          <w:szCs w:val="24"/>
        </w:rPr>
        <w:t xml:space="preserve"> za </w:t>
      </w:r>
      <w:r w:rsidRPr="005E3076">
        <w:rPr>
          <w:rFonts w:ascii="Times New Roman" w:hAnsi="Times New Roman" w:hint="default"/>
          <w:sz w:val="24"/>
          <w:szCs w:val="24"/>
        </w:rPr>
        <w:t>ú</w:t>
      </w:r>
      <w:r w:rsidRPr="005E3076">
        <w:rPr>
          <w:rFonts w:ascii="Times New Roman" w:hAnsi="Times New Roman" w:hint="default"/>
          <w:sz w:val="24"/>
          <w:szCs w:val="24"/>
        </w:rPr>
        <w:t>lohy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jej prí</w:t>
      </w:r>
      <w:r w:rsidRPr="005E3076">
        <w:rPr>
          <w:rFonts w:ascii="Times New Roman" w:hAnsi="Times New Roman" w:hint="default"/>
          <w:sz w:val="24"/>
          <w:szCs w:val="24"/>
        </w:rPr>
        <w:t>padný</w:t>
      </w:r>
      <w:r w:rsidRPr="005E3076">
        <w:rPr>
          <w:rFonts w:ascii="Times New Roman" w:hAnsi="Times New Roman" w:hint="default"/>
          <w:sz w:val="24"/>
          <w:szCs w:val="24"/>
        </w:rPr>
        <w:t>mi dcé</w:t>
      </w:r>
      <w:r w:rsidRPr="005E3076">
        <w:rPr>
          <w:rFonts w:ascii="Times New Roman" w:hAnsi="Times New Roman" w:hint="default"/>
          <w:sz w:val="24"/>
          <w:szCs w:val="24"/>
        </w:rPr>
        <w:t>rskymi spoloč</w:t>
      </w:r>
      <w:r w:rsidRPr="005E3076">
        <w:rPr>
          <w:rFonts w:ascii="Times New Roman" w:hAnsi="Times New Roman" w:hint="default"/>
          <w:sz w:val="24"/>
          <w:szCs w:val="24"/>
        </w:rPr>
        <w:t>nosť</w:t>
      </w:r>
      <w:r w:rsidRPr="005E3076">
        <w:rPr>
          <w:rFonts w:ascii="Times New Roman" w:hAnsi="Times New Roman" w:hint="default"/>
          <w:sz w:val="24"/>
          <w:szCs w:val="24"/>
        </w:rPr>
        <w:t>ami alebo dodá</w:t>
      </w:r>
      <w:r w:rsidRPr="005E3076">
        <w:rPr>
          <w:rFonts w:ascii="Times New Roman" w:hAnsi="Times New Roman" w:hint="default"/>
          <w:sz w:val="24"/>
          <w:szCs w:val="24"/>
        </w:rPr>
        <w:t>vateľ</w:t>
      </w:r>
      <w:r w:rsidRPr="005E3076">
        <w:rPr>
          <w:rFonts w:ascii="Times New Roman" w:hAnsi="Times New Roman" w:hint="default"/>
          <w:sz w:val="24"/>
          <w:szCs w:val="24"/>
        </w:rPr>
        <w:t>mi.</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lang w:eastAsia="sk-SK"/>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Zamestnanci technickej služ</w:t>
      </w:r>
      <w:r w:rsidRPr="005E3076">
        <w:rPr>
          <w:rFonts w:ascii="Times New Roman" w:hAnsi="Times New Roman" w:hint="default"/>
          <w:sz w:val="24"/>
          <w:szCs w:val="24"/>
        </w:rPr>
        <w:t>by dodrž</w:t>
      </w:r>
      <w:r w:rsidRPr="005E3076">
        <w:rPr>
          <w:rFonts w:ascii="Times New Roman" w:hAnsi="Times New Roman" w:hint="default"/>
          <w:sz w:val="24"/>
          <w:szCs w:val="24"/>
        </w:rPr>
        <w:t>iavajú</w:t>
      </w:r>
      <w:r w:rsidRPr="005E3076">
        <w:rPr>
          <w:rFonts w:ascii="Times New Roman" w:hAnsi="Times New Roman" w:hint="default"/>
          <w:sz w:val="24"/>
          <w:szCs w:val="24"/>
        </w:rPr>
        <w:t xml:space="preserve"> služ</w:t>
      </w:r>
      <w:r w:rsidRPr="005E3076">
        <w:rPr>
          <w:rFonts w:ascii="Times New Roman" w:hAnsi="Times New Roman" w:hint="default"/>
          <w:sz w:val="24"/>
          <w:szCs w:val="24"/>
        </w:rPr>
        <w:t>obné</w:t>
      </w:r>
      <w:r w:rsidRPr="005E3076">
        <w:rPr>
          <w:rFonts w:ascii="Times New Roman" w:hAnsi="Times New Roman" w:hint="default"/>
          <w:sz w:val="24"/>
          <w:szCs w:val="24"/>
        </w:rPr>
        <w:t xml:space="preserve"> tajomstvo, </w:t>
      </w:r>
      <w:r w:rsidRPr="005E3076" w:rsidR="00976DDA">
        <w:rPr>
          <w:rFonts w:ascii="Times New Roman" w:hAnsi="Times New Roman"/>
          <w:sz w:val="24"/>
          <w:szCs w:val="24"/>
        </w:rPr>
        <w:t>ak</w:t>
      </w:r>
      <w:r w:rsidRPr="005E3076">
        <w:rPr>
          <w:rFonts w:ascii="Times New Roman" w:hAnsi="Times New Roman"/>
          <w:sz w:val="24"/>
          <w:szCs w:val="24"/>
        </w:rPr>
        <w:t xml:space="preserve"> ide o </w:t>
      </w:r>
      <w:r w:rsidRPr="005E3076">
        <w:rPr>
          <w:rFonts w:ascii="Times New Roman" w:hAnsi="Times New Roman" w:hint="default"/>
          <w:sz w:val="24"/>
          <w:szCs w:val="24"/>
        </w:rPr>
        <w:t>vš</w:t>
      </w:r>
      <w:r w:rsidRPr="005E3076">
        <w:rPr>
          <w:rFonts w:ascii="Times New Roman" w:hAnsi="Times New Roman" w:hint="default"/>
          <w:sz w:val="24"/>
          <w:szCs w:val="24"/>
        </w:rPr>
        <w:t xml:space="preserve">etky </w:t>
      </w:r>
      <w:r w:rsidRPr="005E3076">
        <w:rPr>
          <w:rFonts w:ascii="Times New Roman" w:hAnsi="Times New Roman" w:hint="default"/>
          <w:sz w:val="24"/>
          <w:szCs w:val="24"/>
        </w:rPr>
        <w:t>informá</w:t>
      </w:r>
      <w:r w:rsidRPr="005E3076">
        <w:rPr>
          <w:rFonts w:ascii="Times New Roman" w:hAnsi="Times New Roman" w:hint="default"/>
          <w:sz w:val="24"/>
          <w:szCs w:val="24"/>
        </w:rPr>
        <w:t>cie zí</w:t>
      </w:r>
      <w:r w:rsidRPr="005E3076">
        <w:rPr>
          <w:rFonts w:ascii="Times New Roman" w:hAnsi="Times New Roman" w:hint="default"/>
          <w:sz w:val="24"/>
          <w:szCs w:val="24"/>
        </w:rPr>
        <w:t>skané</w:t>
      </w:r>
      <w:r w:rsidRPr="005E3076">
        <w:rPr>
          <w:rFonts w:ascii="Times New Roman" w:hAnsi="Times New Roman" w:hint="default"/>
          <w:sz w:val="24"/>
          <w:szCs w:val="24"/>
        </w:rPr>
        <w:t xml:space="preserve">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ich ú</w:t>
      </w:r>
      <w:r w:rsidRPr="005E3076">
        <w:rPr>
          <w:rFonts w:ascii="Times New Roman" w:hAnsi="Times New Roman" w:hint="default"/>
          <w:sz w:val="24"/>
          <w:szCs w:val="24"/>
        </w:rPr>
        <w:t>loh; to neplatí</w:t>
      </w:r>
      <w:r w:rsidRPr="005E3076">
        <w:rPr>
          <w:rFonts w:ascii="Times New Roman" w:hAnsi="Times New Roman" w:hint="default"/>
          <w:sz w:val="24"/>
          <w:szCs w:val="24"/>
        </w:rPr>
        <w:t xml:space="preserve"> vo </w:t>
      </w:r>
      <w:r w:rsidRPr="005E3076">
        <w:rPr>
          <w:rFonts w:ascii="Times New Roman" w:hAnsi="Times New Roman" w:hint="default"/>
          <w:sz w:val="24"/>
          <w:szCs w:val="24"/>
        </w:rPr>
        <w:t>vzť</w:t>
      </w:r>
      <w:r w:rsidRPr="005E3076">
        <w:rPr>
          <w:rFonts w:ascii="Times New Roman" w:hAnsi="Times New Roman" w:hint="default"/>
          <w:sz w:val="24"/>
          <w:szCs w:val="24"/>
        </w:rPr>
        <w:t>ahu k </w:t>
      </w:r>
      <w:r w:rsidRPr="005E3076">
        <w:rPr>
          <w:rFonts w:ascii="Times New Roman" w:hAnsi="Times New Roman" w:hint="default"/>
          <w:sz w:val="24"/>
          <w:szCs w:val="24"/>
        </w:rPr>
        <w:t>typové</w:t>
      </w:r>
      <w:r w:rsidRPr="005E3076">
        <w:rPr>
          <w:rFonts w:ascii="Times New Roman" w:hAnsi="Times New Roman" w:hint="default"/>
          <w:sz w:val="24"/>
          <w:szCs w:val="24"/>
        </w:rPr>
        <w:t>mu schvaľ</w:t>
      </w:r>
      <w:r w:rsidRPr="005E3076">
        <w:rPr>
          <w:rFonts w:ascii="Times New Roman" w:hAnsi="Times New Roman" w:hint="default"/>
          <w:sz w:val="24"/>
          <w:szCs w:val="24"/>
        </w:rPr>
        <w:t>ovaciemu orgá</w:t>
      </w:r>
      <w:r w:rsidRPr="005E3076">
        <w:rPr>
          <w:rFonts w:ascii="Times New Roman" w:hAnsi="Times New Roman" w:hint="default"/>
          <w:sz w:val="24"/>
          <w:szCs w:val="24"/>
        </w:rPr>
        <w:t>nu a schvaľ</w:t>
      </w:r>
      <w:r w:rsidRPr="005E3076">
        <w:rPr>
          <w:rFonts w:ascii="Times New Roman" w:hAnsi="Times New Roman" w:hint="default"/>
          <w:sz w:val="24"/>
          <w:szCs w:val="24"/>
        </w:rPr>
        <w:t>ovaciemu orgá</w:t>
      </w:r>
      <w:r w:rsidRPr="005E3076">
        <w:rPr>
          <w:rFonts w:ascii="Times New Roman" w:hAnsi="Times New Roman" w:hint="default"/>
          <w:sz w:val="24"/>
          <w:szCs w:val="24"/>
        </w:rPr>
        <w:t>nu.</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Zamestnanci technickej služ</w:t>
      </w:r>
      <w:r w:rsidRPr="005E3076">
        <w:rPr>
          <w:rFonts w:ascii="Times New Roman" w:hAnsi="Times New Roman" w:hint="default"/>
          <w:sz w:val="24"/>
          <w:szCs w:val="24"/>
        </w:rPr>
        <w:t>by dodrž</w:t>
      </w:r>
      <w:r w:rsidRPr="005E3076">
        <w:rPr>
          <w:rFonts w:ascii="Times New Roman" w:hAnsi="Times New Roman" w:hint="default"/>
          <w:sz w:val="24"/>
          <w:szCs w:val="24"/>
        </w:rPr>
        <w:t>iavajú</w:t>
      </w:r>
      <w:r w:rsidRPr="005E3076">
        <w:rPr>
          <w:rFonts w:ascii="Times New Roman" w:hAnsi="Times New Roman" w:hint="default"/>
          <w:sz w:val="24"/>
          <w:szCs w:val="24"/>
        </w:rPr>
        <w:t xml:space="preserve"> etický</w:t>
      </w:r>
      <w:r w:rsidRPr="005E3076">
        <w:rPr>
          <w:rFonts w:ascii="Times New Roman" w:hAnsi="Times New Roman" w:hint="default"/>
          <w:sz w:val="24"/>
          <w:szCs w:val="24"/>
        </w:rPr>
        <w:t xml:space="preserve"> kó</w:t>
      </w:r>
      <w:r w:rsidRPr="005E3076">
        <w:rPr>
          <w:rFonts w:ascii="Times New Roman" w:hAnsi="Times New Roman" w:hint="default"/>
          <w:sz w:val="24"/>
          <w:szCs w:val="24"/>
        </w:rPr>
        <w:t xml:space="preserve">dex zamestnanca </w:t>
      </w:r>
      <w:r w:rsidRPr="005E3076" w:rsidR="001B6D20">
        <w:rPr>
          <w:rFonts w:ascii="Times New Roman" w:hAnsi="Times New Roman" w:hint="default"/>
          <w:sz w:val="24"/>
          <w:szCs w:val="24"/>
        </w:rPr>
        <w:t>urč</w:t>
      </w:r>
      <w:r w:rsidRPr="005E3076" w:rsidR="001B6D20">
        <w:rPr>
          <w:rFonts w:ascii="Times New Roman" w:hAnsi="Times New Roman" w:hint="default"/>
          <w:sz w:val="24"/>
          <w:szCs w:val="24"/>
        </w:rPr>
        <w:t>ený</w:t>
      </w:r>
      <w:r w:rsidRPr="005E3076">
        <w:rPr>
          <w:rFonts w:ascii="Times New Roman" w:hAnsi="Times New Roman" w:hint="default"/>
          <w:sz w:val="24"/>
          <w:szCs w:val="24"/>
        </w:rPr>
        <w:t xml:space="preserve"> technickou služ</w:t>
      </w:r>
      <w:r w:rsidRPr="005E3076">
        <w:rPr>
          <w:rFonts w:ascii="Times New Roman" w:hAnsi="Times New Roman" w:hint="default"/>
          <w:sz w:val="24"/>
          <w:szCs w:val="24"/>
        </w:rPr>
        <w:t>bou.</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855DC1">
      <w:pPr>
        <w:pStyle w:val="Odstavecseseznamem"/>
        <w:numPr>
          <w:ilvl w:val="2"/>
          <w:numId w:val="4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Nezá</w:t>
      </w:r>
      <w:r w:rsidRPr="005E3076">
        <w:rPr>
          <w:rFonts w:ascii="Times New Roman" w:hAnsi="Times New Roman" w:hint="default"/>
          <w:sz w:val="24"/>
          <w:szCs w:val="24"/>
        </w:rPr>
        <w:t>vislosť</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sa preu</w:t>
      </w:r>
      <w:r w:rsidRPr="005E3076">
        <w:rPr>
          <w:rFonts w:ascii="Times New Roman" w:hAnsi="Times New Roman" w:hint="default"/>
          <w:sz w:val="24"/>
          <w:szCs w:val="24"/>
        </w:rPr>
        <w:t>kazuje č</w:t>
      </w:r>
      <w:r w:rsidRPr="005E3076">
        <w:rPr>
          <w:rFonts w:ascii="Times New Roman" w:hAnsi="Times New Roman" w:hint="default"/>
          <w:sz w:val="24"/>
          <w:szCs w:val="24"/>
        </w:rPr>
        <w:t>estný</w:t>
      </w:r>
      <w:r w:rsidRPr="005E3076">
        <w:rPr>
          <w:rFonts w:ascii="Times New Roman" w:hAnsi="Times New Roman" w:hint="default"/>
          <w:sz w:val="24"/>
          <w:szCs w:val="24"/>
        </w:rPr>
        <w:t>m vyhlá</w:t>
      </w:r>
      <w:r w:rsidRPr="005E3076">
        <w:rPr>
          <w:rFonts w:ascii="Times New Roman" w:hAnsi="Times New Roman" w:hint="default"/>
          <w:sz w:val="24"/>
          <w:szCs w:val="24"/>
        </w:rPr>
        <w:t>sení</w:t>
      </w:r>
      <w:r w:rsidRPr="005E3076">
        <w:rPr>
          <w:rFonts w:ascii="Times New Roman" w:hAnsi="Times New Roman" w:hint="default"/>
          <w:sz w:val="24"/>
          <w:szCs w:val="24"/>
        </w:rPr>
        <w:t>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navrhovateľ</w:t>
      </w:r>
      <w:r w:rsidRPr="005E3076">
        <w:rPr>
          <w:rFonts w:ascii="Times New Roman" w:hAnsi="Times New Roman" w:hint="default"/>
          <w:sz w:val="24"/>
          <w:szCs w:val="24"/>
        </w:rPr>
        <w:t>a o </w:t>
      </w:r>
      <w:r w:rsidRPr="005E3076">
        <w:rPr>
          <w:rFonts w:ascii="Times New Roman" w:hAnsi="Times New Roman" w:hint="default"/>
          <w:sz w:val="24"/>
          <w:szCs w:val="24"/>
        </w:rPr>
        <w:t>plnení</w:t>
      </w:r>
      <w:r w:rsidRPr="005E3076">
        <w:rPr>
          <w:rFonts w:ascii="Times New Roman" w:hAnsi="Times New Roman" w:hint="default"/>
          <w:sz w:val="24"/>
          <w:szCs w:val="24"/>
        </w:rPr>
        <w:t xml:space="preserve"> podmienok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5.</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86" w:name="_Ref487832987"/>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166</w:t>
      </w:r>
      <w:r w:rsidRPr="005E3076">
        <w:rPr>
          <w:rFonts w:ascii="Times New Roman" w:hAnsi="Times New Roman"/>
          <w:sz w:val="24"/>
          <w:szCs w:val="24"/>
        </w:rPr>
        <w:fldChar w:fldCharType="end"/>
      </w:r>
      <w:bookmarkEnd w:id="186"/>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Akreditá</w:t>
      </w:r>
      <w:r w:rsidRPr="005E3076">
        <w:rPr>
          <w:rFonts w:ascii="Times New Roman" w:hAnsi="Times New Roman" w:hint="default"/>
          <w:b/>
          <w:sz w:val="24"/>
          <w:szCs w:val="24"/>
        </w:rPr>
        <w:t>cia</w:t>
      </w:r>
    </w:p>
    <w:p w:rsidR="00855DC1" w:rsidRPr="005E3076" w:rsidP="0094728C">
      <w:pPr>
        <w:bidi w:val="0"/>
        <w:spacing w:after="0" w:line="240" w:lineRule="auto"/>
        <w:rPr>
          <w:rFonts w:ascii="Times New Roman" w:hAnsi="Times New Roman"/>
          <w:b/>
          <w:sz w:val="24"/>
          <w:szCs w:val="24"/>
        </w:rPr>
      </w:pPr>
    </w:p>
    <w:p w:rsidR="00855DC1" w:rsidRPr="005E3076" w:rsidP="00746526">
      <w:pPr>
        <w:pStyle w:val="Odstavecseseznamem"/>
        <w:numPr>
          <w:numId w:val="6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Akreditá</w:t>
      </w:r>
      <w:r w:rsidRPr="005E3076">
        <w:rPr>
          <w:rFonts w:ascii="Times New Roman" w:hAnsi="Times New Roman" w:hint="default"/>
          <w:sz w:val="24"/>
          <w:szCs w:val="24"/>
        </w:rPr>
        <w:t>cia technickej služ</w:t>
      </w:r>
      <w:r w:rsidRPr="005E3076">
        <w:rPr>
          <w:rFonts w:ascii="Times New Roman" w:hAnsi="Times New Roman" w:hint="default"/>
          <w:sz w:val="24"/>
          <w:szCs w:val="24"/>
        </w:rPr>
        <w:t>by je nestranné</w:t>
      </w:r>
      <w:r w:rsidRPr="005E3076">
        <w:rPr>
          <w:rFonts w:ascii="Times New Roman" w:hAnsi="Times New Roman" w:hint="default"/>
          <w:sz w:val="24"/>
          <w:szCs w:val="24"/>
        </w:rPr>
        <w:t xml:space="preserve"> a nezá</w:t>
      </w:r>
      <w:r w:rsidRPr="005E3076">
        <w:rPr>
          <w:rFonts w:ascii="Times New Roman" w:hAnsi="Times New Roman" w:hint="default"/>
          <w:sz w:val="24"/>
          <w:szCs w:val="24"/>
        </w:rPr>
        <w:t>vislé</w:t>
      </w:r>
      <w:r w:rsidRPr="005E3076">
        <w:rPr>
          <w:rFonts w:ascii="Times New Roman" w:hAnsi="Times New Roman" w:hint="default"/>
          <w:sz w:val="24"/>
          <w:szCs w:val="24"/>
        </w:rPr>
        <w:t xml:space="preserve"> posú</w:t>
      </w:r>
      <w:r w:rsidRPr="005E3076">
        <w:rPr>
          <w:rFonts w:ascii="Times New Roman" w:hAnsi="Times New Roman" w:hint="default"/>
          <w:sz w:val="24"/>
          <w:szCs w:val="24"/>
        </w:rPr>
        <w:t>denie a osvedč</w:t>
      </w:r>
      <w:r w:rsidRPr="005E3076">
        <w:rPr>
          <w:rFonts w:ascii="Times New Roman" w:hAnsi="Times New Roman" w:hint="default"/>
          <w:sz w:val="24"/>
          <w:szCs w:val="24"/>
        </w:rPr>
        <w:t>enie spô</w:t>
      </w:r>
      <w:r w:rsidRPr="005E3076">
        <w:rPr>
          <w:rFonts w:ascii="Times New Roman" w:hAnsi="Times New Roman" w:hint="default"/>
          <w:sz w:val="24"/>
          <w:szCs w:val="24"/>
        </w:rPr>
        <w:t xml:space="preserve">sobilosti subjektu </w:t>
      </w:r>
      <w:r w:rsidRPr="005E3076" w:rsidR="00936C7E">
        <w:rPr>
          <w:rFonts w:ascii="Times New Roman" w:hAnsi="Times New Roman" w:hint="default"/>
          <w:sz w:val="24"/>
          <w:szCs w:val="24"/>
        </w:rPr>
        <w:t>Slovenskou ná</w:t>
      </w:r>
      <w:r w:rsidRPr="005E3076" w:rsidR="00936C7E">
        <w:rPr>
          <w:rFonts w:ascii="Times New Roman" w:hAnsi="Times New Roman" w:hint="default"/>
          <w:sz w:val="24"/>
          <w:szCs w:val="24"/>
        </w:rPr>
        <w:t>rod</w:t>
      </w:r>
      <w:r w:rsidRPr="005E3076" w:rsidR="00936C7E">
        <w:rPr>
          <w:rFonts w:ascii="Times New Roman" w:hAnsi="Times New Roman" w:hint="default"/>
          <w:sz w:val="24"/>
          <w:szCs w:val="24"/>
        </w:rPr>
        <w:t>nou akreditač</w:t>
      </w:r>
      <w:r w:rsidRPr="005E3076" w:rsidR="00936C7E">
        <w:rPr>
          <w:rFonts w:ascii="Times New Roman" w:hAnsi="Times New Roman" w:hint="default"/>
          <w:sz w:val="24"/>
          <w:szCs w:val="24"/>
        </w:rPr>
        <w:t>nou služ</w:t>
      </w:r>
      <w:r w:rsidRPr="005E3076" w:rsidR="00936C7E">
        <w:rPr>
          <w:rFonts w:ascii="Times New Roman" w:hAnsi="Times New Roman" w:hint="default"/>
          <w:sz w:val="24"/>
          <w:szCs w:val="24"/>
        </w:rPr>
        <w:t xml:space="preserve">bou alebo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m </w:t>
      </w:r>
      <w:r w:rsidRPr="005E3076" w:rsidR="00936C7E">
        <w:rPr>
          <w:rFonts w:ascii="Times New Roman" w:hAnsi="Times New Roman" w:hint="default"/>
          <w:sz w:val="24"/>
          <w:szCs w:val="24"/>
        </w:rPr>
        <w:t>vnú</w:t>
      </w:r>
      <w:r w:rsidRPr="005E3076" w:rsidR="00936C7E">
        <w:rPr>
          <w:rFonts w:ascii="Times New Roman" w:hAnsi="Times New Roman" w:hint="default"/>
          <w:sz w:val="24"/>
          <w:szCs w:val="24"/>
        </w:rPr>
        <w:t>troš</w:t>
      </w:r>
      <w:r w:rsidRPr="005E3076" w:rsidR="00936C7E">
        <w:rPr>
          <w:rFonts w:ascii="Times New Roman" w:hAnsi="Times New Roman" w:hint="default"/>
          <w:sz w:val="24"/>
          <w:szCs w:val="24"/>
        </w:rPr>
        <w:t>tá</w:t>
      </w:r>
      <w:r w:rsidRPr="005E3076" w:rsidR="00936C7E">
        <w:rPr>
          <w:rFonts w:ascii="Times New Roman" w:hAnsi="Times New Roman" w:hint="default"/>
          <w:sz w:val="24"/>
          <w:szCs w:val="24"/>
        </w:rPr>
        <w:t>tnym akreditač</w:t>
      </w:r>
      <w:r w:rsidRPr="005E3076" w:rsidR="00936C7E">
        <w:rPr>
          <w:rFonts w:ascii="Times New Roman" w:hAnsi="Times New Roman" w:hint="default"/>
          <w:sz w:val="24"/>
          <w:szCs w:val="24"/>
        </w:rPr>
        <w:t>ný</w:t>
      </w:r>
      <w:r w:rsidRPr="005E3076" w:rsidR="00936C7E">
        <w:rPr>
          <w:rFonts w:ascii="Times New Roman" w:hAnsi="Times New Roman" w:hint="default"/>
          <w:sz w:val="24"/>
          <w:szCs w:val="24"/>
        </w:rPr>
        <w:t>m orgá</w:t>
      </w:r>
      <w:r w:rsidRPr="005E3076" w:rsidR="00936C7E">
        <w:rPr>
          <w:rFonts w:ascii="Times New Roman" w:hAnsi="Times New Roman" w:hint="default"/>
          <w:sz w:val="24"/>
          <w:szCs w:val="24"/>
        </w:rPr>
        <w:t>nom</w:t>
      </w:r>
      <w:r w:rsidRPr="005E3076">
        <w:rPr>
          <w:rFonts w:ascii="Times New Roman" w:hAnsi="Times New Roman" w:hint="default"/>
          <w:sz w:val="24"/>
          <w:szCs w:val="24"/>
        </w:rPr>
        <w:t xml:space="preserve"> o tom, ž</w:t>
      </w:r>
      <w:r w:rsidRPr="005E3076">
        <w:rPr>
          <w:rFonts w:ascii="Times New Roman" w:hAnsi="Times New Roman" w:hint="default"/>
          <w:sz w:val="24"/>
          <w:szCs w:val="24"/>
        </w:rPr>
        <w:t>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je </w:t>
      </w:r>
      <w:r w:rsidRPr="005E3076">
        <w:rPr>
          <w:rFonts w:ascii="Times New Roman" w:hAnsi="Times New Roman" w:hint="default"/>
          <w:sz w:val="24"/>
          <w:szCs w:val="24"/>
        </w:rPr>
        <w:t>spô</w:t>
      </w:r>
      <w:r w:rsidRPr="005E3076">
        <w:rPr>
          <w:rFonts w:ascii="Times New Roman" w:hAnsi="Times New Roman" w:hint="default"/>
          <w:sz w:val="24"/>
          <w:szCs w:val="24"/>
        </w:rPr>
        <w:t>sobilá</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š</w:t>
      </w:r>
      <w:r w:rsidRPr="005E3076">
        <w:rPr>
          <w:rFonts w:ascii="Times New Roman" w:hAnsi="Times New Roman" w:hint="default"/>
          <w:sz w:val="24"/>
          <w:szCs w:val="24"/>
        </w:rPr>
        <w:t>pecifikované</w:t>
      </w:r>
      <w:r w:rsidRPr="005E3076">
        <w:rPr>
          <w:rFonts w:ascii="Times New Roman" w:hAnsi="Times New Roman" w:hint="default"/>
          <w:sz w:val="24"/>
          <w:szCs w:val="24"/>
        </w:rPr>
        <w:t xml:space="preserve">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akreditá</w:t>
      </w:r>
      <w:r w:rsidRPr="005E3076">
        <w:rPr>
          <w:rFonts w:ascii="Times New Roman" w:hAnsi="Times New Roman" w:hint="default"/>
          <w:sz w:val="24"/>
          <w:szCs w:val="24"/>
        </w:rPr>
        <w:t>cii.</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ba </w:t>
      </w:r>
    </w:p>
    <w:p w:rsidR="00855DC1" w:rsidRPr="005E3076" w:rsidP="00746526">
      <w:pPr>
        <w:pStyle w:val="Odstavecseseznamem"/>
        <w:numPr>
          <w:numId w:val="6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overovania podľ</w:t>
      </w:r>
      <w:r w:rsidRPr="005E3076">
        <w:rPr>
          <w:rFonts w:ascii="Times New Roman" w:hAnsi="Times New Roman" w:hint="default"/>
          <w:sz w:val="24"/>
          <w:szCs w:val="24"/>
        </w:rPr>
        <w:t>a č</w:t>
      </w:r>
      <w:r w:rsidRPr="005E3076">
        <w:rPr>
          <w:rFonts w:ascii="Times New Roman" w:hAnsi="Times New Roman" w:hint="default"/>
          <w:sz w:val="24"/>
          <w:szCs w:val="24"/>
        </w:rPr>
        <w:t>inností</w:t>
      </w:r>
      <w:r w:rsidRPr="005E3076">
        <w:rPr>
          <w:rFonts w:ascii="Times New Roman" w:hAnsi="Times New Roman" w:hint="default"/>
          <w:sz w:val="24"/>
          <w:szCs w:val="24"/>
        </w:rPr>
        <w:t>, ktoré</w:t>
      </w:r>
      <w:r w:rsidRPr="005E3076">
        <w:rPr>
          <w:rFonts w:ascii="Times New Roman" w:hAnsi="Times New Roman" w:hint="default"/>
          <w:sz w:val="24"/>
          <w:szCs w:val="24"/>
        </w:rPr>
        <w:t xml:space="preserve"> chce vykoná</w:t>
      </w:r>
      <w:r w:rsidRPr="005E3076">
        <w:rPr>
          <w:rFonts w:ascii="Times New Roman" w:hAnsi="Times New Roman" w:hint="default"/>
          <w:sz w:val="24"/>
          <w:szCs w:val="24"/>
        </w:rPr>
        <w:t>vať</w:t>
      </w:r>
    </w:p>
    <w:p w:rsidR="00855DC1" w:rsidRPr="005E3076" w:rsidP="00746526">
      <w:pPr>
        <w:pStyle w:val="Odstavecseseznamem"/>
        <w:numPr>
          <w:numId w:val="6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 vozidlá</w:t>
      </w:r>
      <w:r w:rsidRPr="005E3076">
        <w:rPr>
          <w:rFonts w:ascii="Times New Roman" w:hAnsi="Times New Roman" w:hint="default"/>
          <w:sz w:val="24"/>
          <w:szCs w:val="24"/>
        </w:rPr>
        <w:t>ch kateg</w:t>
      </w:r>
      <w:r w:rsidRPr="005E3076">
        <w:rPr>
          <w:rFonts w:ascii="Times New Roman" w:hAnsi="Times New Roman" w:hint="default"/>
          <w:sz w:val="24"/>
          <w:szCs w:val="24"/>
        </w:rPr>
        <w:t>ó</w:t>
      </w:r>
      <w:r w:rsidRPr="005E3076">
        <w:rPr>
          <w:rFonts w:ascii="Times New Roman" w:hAnsi="Times New Roman" w:hint="default"/>
          <w:sz w:val="24"/>
          <w:szCs w:val="24"/>
        </w:rPr>
        <w:t>rií</w:t>
      </w:r>
      <w:r w:rsidRPr="005E3076">
        <w:rPr>
          <w:rFonts w:ascii="Times New Roman" w:hAnsi="Times New Roman" w:hint="default"/>
          <w:sz w:val="24"/>
          <w:szCs w:val="24"/>
        </w:rPr>
        <w:t xml:space="preserve"> M, N a O a </w:t>
      </w:r>
      <w:r w:rsidRPr="005E3076">
        <w:rPr>
          <w:rFonts w:ascii="Times New Roman" w:hAnsi="Times New Roman" w:hint="default"/>
          <w:sz w:val="24"/>
          <w:szCs w:val="24"/>
        </w:rPr>
        <w:t>ich systé</w:t>
      </w:r>
      <w:r w:rsidRPr="005E3076">
        <w:rPr>
          <w:rFonts w:ascii="Times New Roman" w:hAnsi="Times New Roman" w:hint="default"/>
          <w:sz w:val="24"/>
          <w:szCs w:val="24"/>
        </w:rPr>
        <w:t>moch, komponentoch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jednotká</w:t>
      </w:r>
      <w:r w:rsidRPr="005E3076">
        <w:rPr>
          <w:rFonts w:ascii="Times New Roman" w:hAnsi="Times New Roman" w:hint="default"/>
          <w:sz w:val="24"/>
          <w:szCs w:val="24"/>
        </w:rPr>
        <w:t xml:space="preserve">ch,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ustanovený</w:t>
      </w:r>
      <w:r w:rsidRPr="005E3076">
        <w:rPr>
          <w:rFonts w:ascii="Times New Roman" w:hAnsi="Times New Roman" w:hint="default"/>
          <w:sz w:val="24"/>
          <w:szCs w:val="24"/>
        </w:rPr>
        <w:t>ch osobitný</w:t>
      </w:r>
      <w:r w:rsidRPr="005E3076">
        <w:rPr>
          <w:rFonts w:ascii="Times New Roman" w:hAnsi="Times New Roman" w:hint="default"/>
          <w:sz w:val="24"/>
          <w:szCs w:val="24"/>
        </w:rPr>
        <w:t>m predpisom,</w:t>
      </w:r>
      <w:r>
        <w:rPr>
          <w:rStyle w:val="FootnoteReference"/>
          <w:rFonts w:ascii="Times New Roman" w:hAnsi="Times New Roman"/>
          <w:sz w:val="24"/>
          <w:szCs w:val="24"/>
          <w:rtl w:val="0"/>
        </w:rPr>
        <w:footnoteReference w:id="103"/>
      </w:r>
      <w:r w:rsidRPr="005E3076">
        <w:rPr>
          <w:rFonts w:ascii="Times New Roman" w:hAnsi="Times New Roman"/>
          <w:sz w:val="24"/>
          <w:szCs w:val="24"/>
        </w:rPr>
        <w:t>)</w:t>
      </w:r>
    </w:p>
    <w:p w:rsidR="00855DC1" w:rsidRPr="005E3076" w:rsidP="00746526">
      <w:pPr>
        <w:pStyle w:val="Odstavecseseznamem"/>
        <w:numPr>
          <w:numId w:val="6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 vozidlá</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L a </w:t>
      </w:r>
      <w:r w:rsidRPr="005E3076">
        <w:rPr>
          <w:rFonts w:ascii="Times New Roman" w:hAnsi="Times New Roman" w:hint="default"/>
          <w:sz w:val="24"/>
          <w:szCs w:val="24"/>
        </w:rPr>
        <w:t>ich systé</w:t>
      </w:r>
      <w:r w:rsidRPr="005E3076">
        <w:rPr>
          <w:rFonts w:ascii="Times New Roman" w:hAnsi="Times New Roman" w:hint="default"/>
          <w:sz w:val="24"/>
          <w:szCs w:val="24"/>
        </w:rPr>
        <w:t>moch, komponentoch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w:t>
      </w:r>
      <w:r w:rsidRPr="005E3076">
        <w:rPr>
          <w:rFonts w:ascii="Times New Roman" w:hAnsi="Times New Roman" w:hint="default"/>
          <w:sz w:val="24"/>
          <w:szCs w:val="24"/>
        </w:rPr>
        <w:t>dnotká</w:t>
      </w:r>
      <w:r w:rsidRPr="005E3076">
        <w:rPr>
          <w:rFonts w:ascii="Times New Roman" w:hAnsi="Times New Roman" w:hint="default"/>
          <w:sz w:val="24"/>
          <w:szCs w:val="24"/>
        </w:rPr>
        <w:t xml:space="preserve">ch,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ustanovený</w:t>
      </w:r>
      <w:r w:rsidRPr="005E3076">
        <w:rPr>
          <w:rFonts w:ascii="Times New Roman" w:hAnsi="Times New Roman" w:hint="default"/>
          <w:sz w:val="24"/>
          <w:szCs w:val="24"/>
        </w:rPr>
        <w:t>ch osobitný</w:t>
      </w:r>
      <w:r w:rsidRPr="005E3076">
        <w:rPr>
          <w:rFonts w:ascii="Times New Roman" w:hAnsi="Times New Roman" w:hint="default"/>
          <w:sz w:val="24"/>
          <w:szCs w:val="24"/>
        </w:rPr>
        <w:t>mi predpismi,</w:t>
      </w:r>
      <w:r>
        <w:rPr>
          <w:rFonts w:ascii="Times New Roman" w:hAnsi="Times New Roman"/>
          <w:sz w:val="24"/>
          <w:szCs w:val="24"/>
          <w:vertAlign w:val="superscript"/>
          <w:rtl w:val="0"/>
        </w:rPr>
        <w:footnoteReference w:id="104"/>
      </w:r>
      <w:r w:rsidRPr="005E3076">
        <w:rPr>
          <w:rFonts w:ascii="Times New Roman" w:hAnsi="Times New Roman"/>
          <w:sz w:val="24"/>
          <w:szCs w:val="24"/>
        </w:rPr>
        <w:t>)</w:t>
      </w:r>
    </w:p>
    <w:p w:rsidR="00855DC1" w:rsidRPr="005E3076" w:rsidP="00746526">
      <w:pPr>
        <w:pStyle w:val="Odstavecseseznamem"/>
        <w:numPr>
          <w:numId w:val="6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 vozidlá</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T, C, R a S a </w:t>
      </w:r>
      <w:r w:rsidRPr="005E3076">
        <w:rPr>
          <w:rFonts w:ascii="Times New Roman" w:hAnsi="Times New Roman" w:hint="default"/>
          <w:sz w:val="24"/>
          <w:szCs w:val="24"/>
        </w:rPr>
        <w:t>ich systé</w:t>
      </w:r>
      <w:r w:rsidRPr="005E3076">
        <w:rPr>
          <w:rFonts w:ascii="Times New Roman" w:hAnsi="Times New Roman" w:hint="default"/>
          <w:sz w:val="24"/>
          <w:szCs w:val="24"/>
        </w:rPr>
        <w:t>moch, komponentoch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jednotká</w:t>
      </w:r>
      <w:r w:rsidRPr="005E3076">
        <w:rPr>
          <w:rFonts w:ascii="Times New Roman" w:hAnsi="Times New Roman" w:hint="default"/>
          <w:sz w:val="24"/>
          <w:szCs w:val="24"/>
        </w:rPr>
        <w:t xml:space="preserve">ch,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ustanovený</w:t>
      </w:r>
      <w:r w:rsidRPr="005E3076">
        <w:rPr>
          <w:rFonts w:ascii="Times New Roman" w:hAnsi="Times New Roman" w:hint="default"/>
          <w:sz w:val="24"/>
          <w:szCs w:val="24"/>
        </w:rPr>
        <w:t>c</w:t>
      </w:r>
      <w:r w:rsidRPr="005E3076">
        <w:rPr>
          <w:rFonts w:ascii="Times New Roman" w:hAnsi="Times New Roman" w:hint="default"/>
          <w:sz w:val="24"/>
          <w:szCs w:val="24"/>
        </w:rPr>
        <w:t>h osobitný</w:t>
      </w:r>
      <w:r w:rsidRPr="005E3076">
        <w:rPr>
          <w:rFonts w:ascii="Times New Roman" w:hAnsi="Times New Roman" w:hint="default"/>
          <w:sz w:val="24"/>
          <w:szCs w:val="24"/>
        </w:rPr>
        <w:t>mi predpismi,</w:t>
      </w:r>
      <w:r>
        <w:rPr>
          <w:rFonts w:ascii="Times New Roman" w:hAnsi="Times New Roman"/>
          <w:sz w:val="24"/>
          <w:szCs w:val="24"/>
          <w:vertAlign w:val="superscript"/>
          <w:rtl w:val="0"/>
        </w:rPr>
        <w:footnoteReference w:id="105"/>
      </w:r>
      <w:r w:rsidRPr="005E3076">
        <w:rPr>
          <w:rFonts w:ascii="Times New Roman" w:hAnsi="Times New Roman"/>
          <w:sz w:val="24"/>
          <w:szCs w:val="24"/>
        </w:rPr>
        <w:t>)</w:t>
      </w:r>
    </w:p>
    <w:p w:rsidR="00855DC1" w:rsidRPr="005E3076" w:rsidP="00746526">
      <w:pPr>
        <w:pStyle w:val="Odstavecseseznamem"/>
        <w:numPr>
          <w:numId w:val="6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 vozidlá</w:t>
      </w:r>
      <w:r w:rsidRPr="005E3076">
        <w:rPr>
          <w:rFonts w:ascii="Times New Roman" w:hAnsi="Times New Roman" w:hint="default"/>
          <w:sz w:val="24"/>
          <w:szCs w:val="24"/>
        </w:rPr>
        <w:t>ch iný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ako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v</w:t>
      </w:r>
      <w:r w:rsidRPr="005E3076" w:rsidR="00E34CFF">
        <w:rPr>
          <w:rFonts w:ascii="Times New Roman" w:hAnsi="Times New Roman"/>
          <w:sz w:val="24"/>
          <w:szCs w:val="24"/>
        </w:rPr>
        <w:t> </w:t>
      </w:r>
      <w:r w:rsidRPr="005E3076" w:rsidR="00E34CFF">
        <w:rPr>
          <w:rFonts w:ascii="Times New Roman" w:hAnsi="Times New Roman" w:hint="default"/>
          <w:sz w:val="24"/>
          <w:szCs w:val="24"/>
        </w:rPr>
        <w:t>prvom až</w:t>
      </w:r>
      <w:r w:rsidRPr="005E3076" w:rsidR="00E34CFF">
        <w:rPr>
          <w:rFonts w:ascii="Times New Roman" w:hAnsi="Times New Roman" w:hint="default"/>
          <w:sz w:val="24"/>
          <w:szCs w:val="24"/>
        </w:rPr>
        <w:t xml:space="preserve"> treť</w:t>
      </w:r>
      <w:r w:rsidRPr="005E3076" w:rsidR="00E34CFF">
        <w:rPr>
          <w:rFonts w:ascii="Times New Roman" w:hAnsi="Times New Roman" w:hint="default"/>
          <w:sz w:val="24"/>
          <w:szCs w:val="24"/>
        </w:rPr>
        <w:t>om bode</w:t>
      </w:r>
      <w:r w:rsidRPr="005E3076">
        <w:rPr>
          <w:rFonts w:ascii="Times New Roman" w:hAnsi="Times New Roman"/>
          <w:sz w:val="24"/>
          <w:szCs w:val="24"/>
        </w:rPr>
        <w:t xml:space="preserve"> a </w:t>
      </w:r>
      <w:r w:rsidRPr="005E3076">
        <w:rPr>
          <w:rFonts w:ascii="Times New Roman" w:hAnsi="Times New Roman" w:hint="default"/>
          <w:sz w:val="24"/>
          <w:szCs w:val="24"/>
        </w:rPr>
        <w:t>ich systé</w:t>
      </w:r>
      <w:r w:rsidRPr="005E3076">
        <w:rPr>
          <w:rFonts w:ascii="Times New Roman" w:hAnsi="Times New Roman" w:hint="default"/>
          <w:sz w:val="24"/>
          <w:szCs w:val="24"/>
        </w:rPr>
        <w:t>moch, komponentoch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jednotká</w:t>
      </w:r>
      <w:r w:rsidRPr="005E3076">
        <w:rPr>
          <w:rFonts w:ascii="Times New Roman" w:hAnsi="Times New Roman" w:hint="default"/>
          <w:sz w:val="24"/>
          <w:szCs w:val="24"/>
        </w:rPr>
        <w:t xml:space="preserve">ch,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ciou rozsah vykoná</w:t>
      </w:r>
      <w:r w:rsidRPr="005E3076" w:rsidR="00812CA2">
        <w:rPr>
          <w:rFonts w:ascii="Times New Roman" w:hAnsi="Times New Roman" w:hint="default"/>
          <w:sz w:val="24"/>
          <w:szCs w:val="24"/>
        </w:rPr>
        <w:t>vaný</w:t>
      </w:r>
      <w:r w:rsidRPr="005E3076" w:rsidR="00812CA2">
        <w:rPr>
          <w:rFonts w:ascii="Times New Roman" w:hAnsi="Times New Roman" w:hint="default"/>
          <w:sz w:val="24"/>
          <w:szCs w:val="24"/>
        </w:rPr>
        <w:t>ch č</w:t>
      </w:r>
      <w:r w:rsidRPr="005E3076" w:rsidR="00812CA2">
        <w:rPr>
          <w:rFonts w:ascii="Times New Roman" w:hAnsi="Times New Roman" w:hint="default"/>
          <w:sz w:val="24"/>
          <w:szCs w:val="24"/>
        </w:rPr>
        <w:t>inností</w:t>
      </w:r>
      <w:r w:rsidRPr="005E3076" w:rsidR="00812CA2">
        <w:rPr>
          <w:rFonts w:ascii="Times New Roman" w:hAnsi="Times New Roman" w:hint="default"/>
          <w:sz w:val="24"/>
          <w:szCs w:val="24"/>
        </w:rPr>
        <w:t xml:space="preserve"> podľ</w:t>
      </w:r>
      <w:r w:rsidRPr="005E3076" w:rsidR="00812CA2">
        <w:rPr>
          <w:rFonts w:ascii="Times New Roman" w:hAnsi="Times New Roman" w:hint="default"/>
          <w:sz w:val="24"/>
          <w:szCs w:val="24"/>
        </w:rPr>
        <w:t xml:space="preserve">a </w:t>
      </w:r>
      <w:r w:rsidRPr="005E3076">
        <w:rPr>
          <w:rFonts w:ascii="Times New Roman" w:hAnsi="Times New Roman" w:hint="default"/>
          <w:sz w:val="24"/>
          <w:szCs w:val="24"/>
        </w:rPr>
        <w:t>pož</w:t>
      </w:r>
      <w:r w:rsidRPr="005E3076">
        <w:rPr>
          <w:rFonts w:ascii="Times New Roman" w:hAnsi="Times New Roman" w:hint="default"/>
          <w:sz w:val="24"/>
          <w:szCs w:val="24"/>
        </w:rPr>
        <w:t>iadaviek ustanovený</w:t>
      </w:r>
      <w:r w:rsidRPr="005E3076">
        <w:rPr>
          <w:rFonts w:ascii="Times New Roman" w:hAnsi="Times New Roman" w:hint="default"/>
          <w:sz w:val="24"/>
          <w:szCs w:val="24"/>
        </w:rPr>
        <w:t xml:space="preserve">ch </w:t>
      </w:r>
      <w:r w:rsidRPr="005E3076" w:rsidR="00E34CFF">
        <w:rPr>
          <w:rFonts w:ascii="Times New Roman" w:hAnsi="Times New Roman"/>
          <w:sz w:val="24"/>
          <w:szCs w:val="24"/>
        </w:rPr>
        <w:t>pre</w:t>
      </w:r>
      <w:r w:rsidRPr="005E3076">
        <w:rPr>
          <w:rFonts w:ascii="Times New Roman" w:hAnsi="Times New Roman"/>
          <w:sz w:val="24"/>
          <w:szCs w:val="24"/>
        </w:rPr>
        <w:t xml:space="preserve"> </w:t>
      </w:r>
      <w:r w:rsidRPr="005E3076" w:rsidR="00812CA2">
        <w:rPr>
          <w:rFonts w:ascii="Times New Roman" w:hAnsi="Times New Roman"/>
          <w:sz w:val="24"/>
          <w:szCs w:val="24"/>
        </w:rPr>
        <w:t>sk</w:t>
      </w:r>
      <w:r w:rsidRPr="005E3076" w:rsidR="00812CA2">
        <w:rPr>
          <w:rFonts w:ascii="Times New Roman" w:hAnsi="Times New Roman" w:hint="default"/>
          <w:sz w:val="24"/>
          <w:szCs w:val="24"/>
        </w:rPr>
        <w:t>úš</w:t>
      </w:r>
      <w:r w:rsidRPr="005E3076" w:rsidR="00812CA2">
        <w:rPr>
          <w:rFonts w:ascii="Times New Roman" w:hAnsi="Times New Roman" w:hint="default"/>
          <w:sz w:val="24"/>
          <w:szCs w:val="24"/>
        </w:rPr>
        <w:t>obné</w:t>
      </w:r>
      <w:r w:rsidRPr="005E3076" w:rsidR="00812CA2">
        <w:rPr>
          <w:rFonts w:ascii="Times New Roman" w:hAnsi="Times New Roman" w:hint="default"/>
          <w:sz w:val="24"/>
          <w:szCs w:val="24"/>
        </w:rPr>
        <w:t xml:space="preserve"> laborató</w:t>
      </w:r>
      <w:r w:rsidRPr="005E3076" w:rsidR="00812CA2">
        <w:rPr>
          <w:rFonts w:ascii="Times New Roman" w:hAnsi="Times New Roman" w:hint="default"/>
          <w:sz w:val="24"/>
          <w:szCs w:val="24"/>
        </w:rPr>
        <w:t>riá</w:t>
      </w:r>
      <w:r w:rsidRPr="005E3076">
        <w:rPr>
          <w:rFonts w:ascii="Times New Roman" w:hAnsi="Times New Roman"/>
          <w:sz w:val="24"/>
          <w:szCs w:val="24"/>
        </w:rPr>
        <w:t>,</w:t>
      </w:r>
      <w:r>
        <w:rPr>
          <w:rFonts w:ascii="Times New Roman" w:hAnsi="Times New Roman"/>
          <w:sz w:val="24"/>
          <w:szCs w:val="24"/>
          <w:vertAlign w:val="superscript"/>
          <w:rtl w:val="0"/>
        </w:rPr>
        <w:footnoteReference w:id="106"/>
      </w:r>
      <w:r w:rsidRPr="005E3076">
        <w:rPr>
          <w:rFonts w:ascii="Times New Roman" w:hAnsi="Times New Roman"/>
          <w:sz w:val="24"/>
          <w:szCs w:val="24"/>
        </w:rPr>
        <w:t>)</w:t>
      </w:r>
    </w:p>
    <w:p w:rsidR="00855DC1" w:rsidRPr="005E3076" w:rsidP="00746526">
      <w:pPr>
        <w:pStyle w:val="Odstavecseseznamem"/>
        <w:numPr>
          <w:numId w:val="616"/>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na spaľ</w:t>
      </w:r>
      <w:r w:rsidRPr="005E3076">
        <w:rPr>
          <w:rFonts w:ascii="Times New Roman" w:hAnsi="Times New Roman" w:hint="default"/>
          <w:sz w:val="24"/>
          <w:szCs w:val="24"/>
        </w:rPr>
        <w:t>ovací</w:t>
      </w:r>
      <w:r w:rsidRPr="005E3076">
        <w:rPr>
          <w:rFonts w:ascii="Times New Roman" w:hAnsi="Times New Roman" w:hint="default"/>
          <w:sz w:val="24"/>
          <w:szCs w:val="24"/>
        </w:rPr>
        <w:t>ch motoroch necestný</w:t>
      </w:r>
      <w:r w:rsidRPr="005E3076">
        <w:rPr>
          <w:rFonts w:ascii="Times New Roman" w:hAnsi="Times New Roman" w:hint="default"/>
          <w:sz w:val="24"/>
          <w:szCs w:val="24"/>
        </w:rPr>
        <w:t>ch pojazdný</w:t>
      </w:r>
      <w:r w:rsidRPr="005E3076">
        <w:rPr>
          <w:rFonts w:ascii="Times New Roman" w:hAnsi="Times New Roman" w:hint="default"/>
          <w:sz w:val="24"/>
          <w:szCs w:val="24"/>
        </w:rPr>
        <w:t>ch strojov, preukazuje splnenie pož</w:t>
      </w:r>
      <w:r w:rsidRPr="005E3076">
        <w:rPr>
          <w:rFonts w:ascii="Times New Roman" w:hAnsi="Times New Roman" w:hint="default"/>
          <w:sz w:val="24"/>
          <w:szCs w:val="24"/>
        </w:rPr>
        <w:t>iadaviek ustanovený</w:t>
      </w:r>
      <w:r w:rsidRPr="005E3076">
        <w:rPr>
          <w:rFonts w:ascii="Times New Roman" w:hAnsi="Times New Roman" w:hint="default"/>
          <w:sz w:val="24"/>
          <w:szCs w:val="24"/>
        </w:rPr>
        <w:t>ch osobitný</w:t>
      </w:r>
      <w:r w:rsidRPr="005E3076">
        <w:rPr>
          <w:rFonts w:ascii="Times New Roman" w:hAnsi="Times New Roman" w:hint="default"/>
          <w:sz w:val="24"/>
          <w:szCs w:val="24"/>
        </w:rPr>
        <w:t>m predpisom,</w:t>
      </w:r>
      <w:r>
        <w:rPr>
          <w:rFonts w:ascii="Times New Roman" w:hAnsi="Times New Roman"/>
          <w:sz w:val="24"/>
          <w:szCs w:val="24"/>
          <w:vertAlign w:val="superscript"/>
          <w:rtl w:val="0"/>
        </w:rPr>
        <w:footnoteReference w:id="107"/>
      </w:r>
      <w:r w:rsidRPr="005E3076">
        <w:rPr>
          <w:rFonts w:ascii="Times New Roman" w:hAnsi="Times New Roman"/>
          <w:sz w:val="24"/>
          <w:szCs w:val="24"/>
        </w:rPr>
        <w:t>)</w:t>
      </w:r>
    </w:p>
    <w:p w:rsidR="00855DC1" w:rsidRPr="005E3076" w:rsidP="00746526">
      <w:pPr>
        <w:pStyle w:val="Odstavecseseznamem"/>
        <w:numPr>
          <w:numId w:val="611"/>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technickej kontroly pre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_Ref450481217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w:t>
      </w:r>
      <w:r w:rsidRPr="005E3076">
        <w:rPr>
          <w:rFonts w:ascii="Times New Roman" w:hAnsi="Times New Roman" w:hint="default"/>
          <w:sz w:val="24"/>
          <w:szCs w:val="24"/>
        </w:rPr>
        <w:t xml:space="preserve">) a b)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A“</w:t>
      </w:r>
      <w:bookmarkStart w:id="187" w:name="_Ref483494116"/>
      <w:r>
        <w:rPr>
          <w:rFonts w:ascii="Times New Roman" w:hAnsi="Times New Roman"/>
          <w:sz w:val="24"/>
          <w:szCs w:val="24"/>
          <w:vertAlign w:val="superscript"/>
          <w:rtl w:val="0"/>
        </w:rPr>
        <w:footnoteReference w:id="108"/>
      </w:r>
      <w:bookmarkEnd w:id="187"/>
      <w:r w:rsidRPr="005E3076">
        <w:rPr>
          <w:rFonts w:ascii="Times New Roman" w:hAnsi="Times New Roman" w:hint="default"/>
          <w:sz w:val="24"/>
          <w:szCs w:val="24"/>
        </w:rPr>
        <w:t>) a pre č</w:t>
      </w:r>
      <w:r w:rsidRPr="005E3076">
        <w:rPr>
          <w:rFonts w:ascii="Times New Roman" w:hAnsi="Times New Roman" w:hint="default"/>
          <w:sz w:val="24"/>
          <w:szCs w:val="24"/>
        </w:rPr>
        <w:t>innosti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_Ref450481217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74</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c)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sz w:val="24"/>
          <w:szCs w:val="24"/>
        </w:rPr>
        <w:t>splnenie p</w:t>
      </w:r>
      <w:r w:rsidRPr="005E3076">
        <w:rPr>
          <w:rFonts w:ascii="Times New Roman" w:hAnsi="Times New Roman" w:hint="default"/>
          <w:sz w:val="24"/>
          <w:szCs w:val="24"/>
        </w:rPr>
        <w:t>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C“,</w:t>
      </w:r>
      <w:r w:rsidR="00FF4ECE">
        <w:rPr>
          <w:rFonts w:ascii="Times New Roman" w:hAnsi="Times New Roman"/>
          <w:sz w:val="24"/>
          <w:szCs w:val="24"/>
          <w:vertAlign w:val="superscript"/>
        </w:rPr>
        <w:fldChar w:fldCharType="begin"/>
      </w:r>
      <w:r w:rsidR="00FF4ECE">
        <w:rPr>
          <w:rFonts w:ascii="Times New Roman" w:hAnsi="Times New Roman"/>
          <w:sz w:val="24"/>
          <w:szCs w:val="24"/>
          <w:vertAlign w:val="superscript"/>
        </w:rPr>
        <w:instrText xml:space="preserve"> NOTEREF _Ref483494116 \h </w:instrText>
      </w:r>
      <w:r w:rsidR="00FF4ECE">
        <w:rPr>
          <w:rFonts w:ascii="Times New Roman" w:hAnsi="Times New Roman"/>
          <w:sz w:val="24"/>
          <w:szCs w:val="24"/>
          <w:vertAlign w:val="superscript"/>
        </w:rPr>
        <w:fldChar w:fldCharType="separate"/>
      </w:r>
      <w:r w:rsidR="00FF4ECE">
        <w:rPr>
          <w:rFonts w:ascii="Times New Roman" w:hAnsi="Times New Roman"/>
          <w:sz w:val="24"/>
          <w:szCs w:val="24"/>
          <w:vertAlign w:val="superscript"/>
        </w:rPr>
        <w:t>107</w:t>
      </w:r>
      <w:r w:rsidR="00FF4ECE">
        <w:rPr>
          <w:rFonts w:ascii="Times New Roman" w:hAnsi="Times New Roman"/>
          <w:sz w:val="24"/>
          <w:szCs w:val="24"/>
          <w:vertAlign w:val="superscript"/>
        </w:rPr>
        <w:fldChar w:fldCharType="end"/>
      </w:r>
      <w:r w:rsidRPr="005E3076" w:rsidR="00946A19">
        <w:rPr>
          <w:rFonts w:ascii="Times New Roman" w:hAnsi="Times New Roman"/>
          <w:sz w:val="24"/>
          <w:szCs w:val="24"/>
        </w:rPr>
        <w:t>)</w:t>
      </w:r>
    </w:p>
    <w:p w:rsidR="00855DC1" w:rsidRPr="005E3076" w:rsidP="00746526">
      <w:pPr>
        <w:pStyle w:val="Odstavecseseznamem"/>
        <w:numPr>
          <w:numId w:val="6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emisnej kontroly pre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_Ref450481227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a) a b)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cio</w:t>
      </w:r>
      <w:r w:rsidRPr="005E3076" w:rsidR="00812CA2">
        <w:rPr>
          <w:rFonts w:ascii="Times New Roman" w:hAnsi="Times New Roman" w:hint="default"/>
          <w:sz w:val="24"/>
          <w:szCs w:val="24"/>
        </w:rPr>
        <w:t xml:space="preserve">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A“</w:t>
      </w:r>
      <w:r w:rsidRPr="005E3076">
        <w:rPr>
          <w:rFonts w:ascii="Times New Roman" w:hAnsi="Times New Roman" w:hint="default"/>
          <w:sz w:val="24"/>
          <w:szCs w:val="24"/>
        </w:rPr>
        <w:t xml:space="preserve"> a pre č</w:t>
      </w:r>
      <w:r w:rsidRPr="005E3076">
        <w:rPr>
          <w:rFonts w:ascii="Times New Roman" w:hAnsi="Times New Roman" w:hint="default"/>
          <w:sz w:val="24"/>
          <w:szCs w:val="24"/>
        </w:rPr>
        <w:t>innosti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_Ref450481227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75</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 xml:space="preserve">sm. c)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w:t>
      </w:r>
      <w:r w:rsidRPr="005E3076">
        <w:rPr>
          <w:rFonts w:ascii="Times New Roman" w:hAnsi="Times New Roman" w:hint="default"/>
          <w:sz w:val="24"/>
          <w:szCs w:val="24"/>
        </w:rPr>
        <w:t>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C“,</w:t>
      </w:r>
    </w:p>
    <w:p w:rsidR="00855DC1" w:rsidRPr="005E3076" w:rsidP="00746526">
      <w:pPr>
        <w:pStyle w:val="Odstavecseseznamem"/>
        <w:numPr>
          <w:numId w:val="6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kontroly originality pre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_Ref450481237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 b) zá</w:t>
      </w:r>
      <w:r w:rsidRPr="005E3076">
        <w:rPr>
          <w:rFonts w:ascii="Times New Roman" w:hAnsi="Times New Roman" w:hint="default"/>
          <w:sz w:val="24"/>
          <w:szCs w:val="24"/>
        </w:rPr>
        <w:t xml:space="preserve">kona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w:t>
      </w:r>
      <w:r w:rsidRPr="005E3076">
        <w:rPr>
          <w:rFonts w:ascii="Times New Roman" w:hAnsi="Times New Roman" w:hint="default"/>
          <w:sz w:val="24"/>
          <w:szCs w:val="24"/>
        </w:rPr>
        <w:t>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A“</w:t>
      </w:r>
      <w:r w:rsidRPr="005E3076" w:rsidR="00812CA2">
        <w:rPr>
          <w:rFonts w:ascii="Times New Roman" w:hAnsi="Times New Roman"/>
          <w:sz w:val="24"/>
          <w:szCs w:val="24"/>
        </w:rPr>
        <w:t xml:space="preserve"> </w:t>
      </w:r>
      <w:r w:rsidRPr="005E3076">
        <w:rPr>
          <w:rFonts w:ascii="Times New Roman" w:hAnsi="Times New Roman" w:hint="default"/>
          <w:sz w:val="24"/>
          <w:szCs w:val="24"/>
        </w:rPr>
        <w:t>a pre č</w:t>
      </w:r>
      <w:r w:rsidRPr="005E3076">
        <w:rPr>
          <w:rFonts w:ascii="Times New Roman" w:hAnsi="Times New Roman" w:hint="default"/>
          <w:sz w:val="24"/>
          <w:szCs w:val="24"/>
        </w:rPr>
        <w:t>innosti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_Ref450481237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76</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c) zá</w:t>
      </w:r>
      <w:r w:rsidRPr="005E3076">
        <w:rPr>
          <w:rFonts w:ascii="Times New Roman" w:hAnsi="Times New Roman" w:hint="default"/>
          <w:sz w:val="24"/>
          <w:szCs w:val="24"/>
        </w:rPr>
        <w:t>kona preukazuje 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C“,</w:t>
      </w:r>
    </w:p>
    <w:p w:rsidR="00855DC1" w:rsidRPr="005E3076" w:rsidP="00746526">
      <w:pPr>
        <w:pStyle w:val="Odstavecseseznamem"/>
        <w:numPr>
          <w:numId w:val="611"/>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pre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_Ref450481245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sidR="002D622D">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 b) zá</w:t>
      </w:r>
      <w:r w:rsidRPr="005E3076">
        <w:rPr>
          <w:rFonts w:ascii="Times New Roman" w:hAnsi="Times New Roman" w:hint="default"/>
          <w:sz w:val="24"/>
          <w:szCs w:val="24"/>
        </w:rPr>
        <w:t xml:space="preserve">kona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A“</w:t>
      </w:r>
      <w:r w:rsidRPr="005E3076" w:rsidR="00812CA2">
        <w:rPr>
          <w:rFonts w:ascii="Times New Roman" w:hAnsi="Times New Roman"/>
          <w:sz w:val="24"/>
          <w:szCs w:val="24"/>
        </w:rPr>
        <w:t xml:space="preserve"> </w:t>
      </w:r>
      <w:r w:rsidRPr="005E3076">
        <w:rPr>
          <w:rFonts w:ascii="Times New Roman" w:hAnsi="Times New Roman" w:hint="default"/>
          <w:sz w:val="24"/>
          <w:szCs w:val="24"/>
        </w:rPr>
        <w:t>a pre č</w:t>
      </w:r>
      <w:r w:rsidRPr="005E3076">
        <w:rPr>
          <w:rFonts w:ascii="Times New Roman" w:hAnsi="Times New Roman" w:hint="default"/>
          <w:sz w:val="24"/>
          <w:szCs w:val="24"/>
        </w:rPr>
        <w:t>inno</w:t>
      </w:r>
      <w:r w:rsidRPr="005E3076">
        <w:rPr>
          <w:rFonts w:ascii="Times New Roman" w:hAnsi="Times New Roman" w:hint="default"/>
          <w:sz w:val="24"/>
          <w:szCs w:val="24"/>
        </w:rPr>
        <w:t>sti vykoná</w:t>
      </w:r>
      <w:r w:rsidRPr="005E3076">
        <w:rPr>
          <w:rFonts w:ascii="Times New Roman" w:hAnsi="Times New Roman" w:hint="default"/>
          <w:sz w:val="24"/>
          <w:szCs w:val="24"/>
        </w:rPr>
        <w:t>vané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2D622D">
        <w:rPr>
          <w:rFonts w:ascii="Times New Roman" w:hAnsi="Times New Roman"/>
          <w:sz w:val="24"/>
          <w:szCs w:val="24"/>
        </w:rPr>
        <w:fldChar w:fldCharType="begin"/>
      </w:r>
      <w:r w:rsidRPr="005E3076" w:rsidR="002D622D">
        <w:rPr>
          <w:rFonts w:ascii="Times New Roman" w:hAnsi="Times New Roman"/>
          <w:sz w:val="24"/>
          <w:szCs w:val="24"/>
        </w:rPr>
        <w:instrText xml:space="preserve"> REF _Ref450481245 \h </w:instrText>
      </w:r>
      <w:r w:rsidRPr="005E3076" w:rsidR="00273319">
        <w:rPr>
          <w:rFonts w:ascii="Times New Roman" w:hAnsi="Times New Roman"/>
          <w:sz w:val="24"/>
          <w:szCs w:val="24"/>
        </w:rPr>
        <w:instrText xml:space="preserve"> \* MERGEFORMAT </w:instrText>
      </w:r>
      <w:r w:rsidRPr="005E3076" w:rsidR="002D622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77</w:t>
      </w:r>
      <w:r w:rsidRPr="005E3076" w:rsidR="002D622D">
        <w:rPr>
          <w:rFonts w:ascii="Times New Roman" w:hAnsi="Times New Roman"/>
          <w:sz w:val="24"/>
          <w:szCs w:val="24"/>
        </w:rPr>
        <w:fldChar w:fldCharType="end"/>
      </w:r>
      <w:r w:rsidRPr="005E3076" w:rsidR="002D622D">
        <w:rPr>
          <w:rFonts w:ascii="Times New Roman" w:hAnsi="Times New Roman"/>
          <w:sz w:val="24"/>
          <w:szCs w:val="24"/>
        </w:rPr>
        <w:t xml:space="preserve"> </w:t>
      </w:r>
      <w:r w:rsidRPr="005E3076">
        <w:rPr>
          <w:rFonts w:ascii="Times New Roman" w:hAnsi="Times New Roman"/>
          <w:sz w:val="24"/>
          <w:szCs w:val="24"/>
        </w:rPr>
        <w:t>ods.</w:t>
      </w:r>
      <w:r w:rsidRPr="005E3076" w:rsidR="0094728C">
        <w:rPr>
          <w:rFonts w:ascii="Times New Roman" w:hAnsi="Times New Roman"/>
          <w:sz w:val="24"/>
          <w:szCs w:val="24"/>
        </w:rPr>
        <w:t> </w:t>
      </w:r>
      <w:r w:rsidRPr="005E3076">
        <w:rPr>
          <w:rFonts w:ascii="Times New Roman" w:hAnsi="Times New Roman" w:hint="default"/>
          <w:sz w:val="24"/>
          <w:szCs w:val="24"/>
        </w:rPr>
        <w:t>1 pí</w:t>
      </w:r>
      <w:r w:rsidRPr="005E3076">
        <w:rPr>
          <w:rFonts w:ascii="Times New Roman" w:hAnsi="Times New Roman" w:hint="default"/>
          <w:sz w:val="24"/>
          <w:szCs w:val="24"/>
        </w:rPr>
        <w:t>sm. c) zá</w:t>
      </w:r>
      <w:r w:rsidRPr="005E3076">
        <w:rPr>
          <w:rFonts w:ascii="Times New Roman" w:hAnsi="Times New Roman" w:hint="default"/>
          <w:sz w:val="24"/>
          <w:szCs w:val="24"/>
        </w:rPr>
        <w:t xml:space="preserve">kona preukazuje </w:t>
      </w:r>
      <w:r w:rsidRPr="005E3076" w:rsidR="00812CA2">
        <w:rPr>
          <w:rFonts w:ascii="Times New Roman" w:hAnsi="Times New Roman" w:hint="default"/>
          <w:sz w:val="24"/>
          <w:szCs w:val="24"/>
        </w:rPr>
        <w:t>akreditá</w:t>
      </w:r>
      <w:r w:rsidRPr="005E3076" w:rsidR="00812CA2">
        <w:rPr>
          <w:rFonts w:ascii="Times New Roman" w:hAnsi="Times New Roman" w:hint="default"/>
          <w:sz w:val="24"/>
          <w:szCs w:val="24"/>
        </w:rPr>
        <w:t xml:space="preserve">ciou </w:t>
      </w:r>
      <w:r w:rsidRPr="005E3076">
        <w:rPr>
          <w:rFonts w:ascii="Times New Roman" w:hAnsi="Times New Roman" w:hint="default"/>
          <w:sz w:val="24"/>
          <w:szCs w:val="24"/>
        </w:rPr>
        <w:t>splnenie pož</w:t>
      </w:r>
      <w:r w:rsidRPr="005E3076">
        <w:rPr>
          <w:rFonts w:ascii="Times New Roman" w:hAnsi="Times New Roman" w:hint="default"/>
          <w:sz w:val="24"/>
          <w:szCs w:val="24"/>
        </w:rPr>
        <w:t>iadaviek na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orgá</w:t>
      </w:r>
      <w:r w:rsidRPr="005E3076">
        <w:rPr>
          <w:rFonts w:ascii="Times New Roman" w:hAnsi="Times New Roman" w:hint="default"/>
          <w:sz w:val="24"/>
          <w:szCs w:val="24"/>
        </w:rPr>
        <w:t>nov vykoná</w:t>
      </w:r>
      <w:r w:rsidRPr="005E3076">
        <w:rPr>
          <w:rFonts w:ascii="Times New Roman" w:hAnsi="Times New Roman" w:hint="default"/>
          <w:sz w:val="24"/>
          <w:szCs w:val="24"/>
        </w:rPr>
        <w:t>vajú</w:t>
      </w:r>
      <w:r w:rsidRPr="005E3076">
        <w:rPr>
          <w:rFonts w:ascii="Times New Roman" w:hAnsi="Times New Roman" w:hint="default"/>
          <w:sz w:val="24"/>
          <w:szCs w:val="24"/>
        </w:rPr>
        <w:t>cich inš</w:t>
      </w:r>
      <w:r w:rsidRPr="005E3076">
        <w:rPr>
          <w:rFonts w:ascii="Times New Roman" w:hAnsi="Times New Roman" w:hint="default"/>
          <w:sz w:val="24"/>
          <w:szCs w:val="24"/>
        </w:rPr>
        <w:t>pekciu ako inš</w:t>
      </w:r>
      <w:r w:rsidRPr="005E3076">
        <w:rPr>
          <w:rFonts w:ascii="Times New Roman" w:hAnsi="Times New Roman" w:hint="default"/>
          <w:sz w:val="24"/>
          <w:szCs w:val="24"/>
        </w:rPr>
        <w:t>pekč</w:t>
      </w:r>
      <w:r w:rsidRPr="005E3076">
        <w:rPr>
          <w:rFonts w:ascii="Times New Roman" w:hAnsi="Times New Roman" w:hint="default"/>
          <w:sz w:val="24"/>
          <w:szCs w:val="24"/>
        </w:rPr>
        <w:t>ný</w:t>
      </w:r>
      <w:r w:rsidRPr="005E3076">
        <w:rPr>
          <w:rFonts w:ascii="Times New Roman" w:hAnsi="Times New Roman" w:hint="default"/>
          <w:sz w:val="24"/>
          <w:szCs w:val="24"/>
        </w:rPr>
        <w:t xml:space="preserve"> orgá</w:t>
      </w:r>
      <w:r w:rsidRPr="005E3076">
        <w:rPr>
          <w:rFonts w:ascii="Times New Roman" w:hAnsi="Times New Roman" w:hint="default"/>
          <w:sz w:val="24"/>
          <w:szCs w:val="24"/>
        </w:rPr>
        <w:t>n typu „</w:t>
      </w:r>
      <w:r w:rsidRPr="005E3076">
        <w:rPr>
          <w:rFonts w:ascii="Times New Roman" w:hAnsi="Times New Roman" w:hint="default"/>
          <w:sz w:val="24"/>
          <w:szCs w:val="24"/>
        </w:rPr>
        <w:t>C“.</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1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Akreditá</w:t>
      </w:r>
      <w:r w:rsidRPr="005E3076">
        <w:rPr>
          <w:rFonts w:ascii="Times New Roman" w:hAnsi="Times New Roman" w:hint="default"/>
          <w:sz w:val="24"/>
          <w:szCs w:val="24"/>
        </w:rPr>
        <w:t>cia podľ</w:t>
      </w:r>
      <w:r w:rsidRPr="005E3076">
        <w:rPr>
          <w:rFonts w:ascii="Times New Roman" w:hAnsi="Times New Roman" w:hint="default"/>
          <w:sz w:val="24"/>
          <w:szCs w:val="24"/>
        </w:rPr>
        <w:t>a odseku 2 pí</w:t>
      </w:r>
      <w:r w:rsidRPr="005E3076">
        <w:rPr>
          <w:rFonts w:ascii="Times New Roman" w:hAnsi="Times New Roman" w:hint="default"/>
          <w:sz w:val="24"/>
          <w:szCs w:val="24"/>
        </w:rPr>
        <w:t>sm. a) sa preuka</w:t>
      </w:r>
      <w:r w:rsidRPr="005E3076">
        <w:rPr>
          <w:rFonts w:ascii="Times New Roman" w:hAnsi="Times New Roman" w:hint="default"/>
          <w:sz w:val="24"/>
          <w:szCs w:val="24"/>
        </w:rPr>
        <w:t>zuje 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akreditá</w:t>
      </w:r>
      <w:r w:rsidRPr="005E3076">
        <w:rPr>
          <w:rFonts w:ascii="Times New Roman" w:hAnsi="Times New Roman" w:hint="default"/>
          <w:sz w:val="24"/>
          <w:szCs w:val="24"/>
        </w:rPr>
        <w:t>cii vydaný</w:t>
      </w:r>
      <w:r w:rsidRPr="005E3076">
        <w:rPr>
          <w:rFonts w:ascii="Times New Roman" w:hAnsi="Times New Roman" w:hint="default"/>
          <w:sz w:val="24"/>
          <w:szCs w:val="24"/>
        </w:rPr>
        <w:t xml:space="preserve">m </w:t>
      </w:r>
      <w:r w:rsidRPr="005E3076" w:rsidR="00936C7E">
        <w:rPr>
          <w:rFonts w:ascii="Times New Roman" w:hAnsi="Times New Roman" w:hint="default"/>
          <w:sz w:val="24"/>
          <w:szCs w:val="24"/>
        </w:rPr>
        <w:t>Slovenskou ná</w:t>
      </w:r>
      <w:r w:rsidRPr="005E3076" w:rsidR="00936C7E">
        <w:rPr>
          <w:rFonts w:ascii="Times New Roman" w:hAnsi="Times New Roman" w:hint="default"/>
          <w:sz w:val="24"/>
          <w:szCs w:val="24"/>
        </w:rPr>
        <w:t>rodnou akreditač</w:t>
      </w:r>
      <w:r w:rsidRPr="005E3076" w:rsidR="00936C7E">
        <w:rPr>
          <w:rFonts w:ascii="Times New Roman" w:hAnsi="Times New Roman" w:hint="default"/>
          <w:sz w:val="24"/>
          <w:szCs w:val="24"/>
        </w:rPr>
        <w:t>nou služ</w:t>
      </w:r>
      <w:r w:rsidRPr="005E3076" w:rsidR="00936C7E">
        <w:rPr>
          <w:rFonts w:ascii="Times New Roman" w:hAnsi="Times New Roman" w:hint="default"/>
          <w:sz w:val="24"/>
          <w:szCs w:val="24"/>
        </w:rPr>
        <w:t xml:space="preserve">bou alebo </w:t>
      </w:r>
      <w:r w:rsidRPr="005E3076" w:rsidR="00682CCD">
        <w:rPr>
          <w:rFonts w:ascii="Times New Roman" w:hAnsi="Times New Roman" w:hint="default"/>
          <w:sz w:val="24"/>
          <w:szCs w:val="24"/>
        </w:rPr>
        <w:t>iný</w:t>
      </w:r>
      <w:r w:rsidRPr="005E3076" w:rsidR="00682CCD">
        <w:rPr>
          <w:rFonts w:ascii="Times New Roman" w:hAnsi="Times New Roman" w:hint="default"/>
          <w:sz w:val="24"/>
          <w:szCs w:val="24"/>
        </w:rPr>
        <w:t xml:space="preserve">m </w:t>
      </w:r>
      <w:r w:rsidRPr="005E3076" w:rsidR="00936C7E">
        <w:rPr>
          <w:rFonts w:ascii="Times New Roman" w:hAnsi="Times New Roman" w:hint="default"/>
          <w:sz w:val="24"/>
          <w:szCs w:val="24"/>
        </w:rPr>
        <w:t>vnú</w:t>
      </w:r>
      <w:r w:rsidRPr="005E3076" w:rsidR="00936C7E">
        <w:rPr>
          <w:rFonts w:ascii="Times New Roman" w:hAnsi="Times New Roman" w:hint="default"/>
          <w:sz w:val="24"/>
          <w:szCs w:val="24"/>
        </w:rPr>
        <w:t>troš</w:t>
      </w:r>
      <w:r w:rsidRPr="005E3076" w:rsidR="00936C7E">
        <w:rPr>
          <w:rFonts w:ascii="Times New Roman" w:hAnsi="Times New Roman" w:hint="default"/>
          <w:sz w:val="24"/>
          <w:szCs w:val="24"/>
        </w:rPr>
        <w:t>tá</w:t>
      </w:r>
      <w:r w:rsidRPr="005E3076" w:rsidR="00936C7E">
        <w:rPr>
          <w:rFonts w:ascii="Times New Roman" w:hAnsi="Times New Roman" w:hint="default"/>
          <w:sz w:val="24"/>
          <w:szCs w:val="24"/>
        </w:rPr>
        <w:t>tnym akreditač</w:t>
      </w:r>
      <w:r w:rsidRPr="005E3076" w:rsidR="00936C7E">
        <w:rPr>
          <w:rFonts w:ascii="Times New Roman" w:hAnsi="Times New Roman" w:hint="default"/>
          <w:sz w:val="24"/>
          <w:szCs w:val="24"/>
        </w:rPr>
        <w:t>ný</w:t>
      </w:r>
      <w:r w:rsidRPr="005E3076" w:rsidR="00936C7E">
        <w:rPr>
          <w:rFonts w:ascii="Times New Roman" w:hAnsi="Times New Roman" w:hint="default"/>
          <w:sz w:val="24"/>
          <w:szCs w:val="24"/>
        </w:rPr>
        <w:t>m orgá</w:t>
      </w:r>
      <w:r w:rsidRPr="005E3076" w:rsidR="00936C7E">
        <w:rPr>
          <w:rFonts w:ascii="Times New Roman" w:hAnsi="Times New Roman" w:hint="default"/>
          <w:sz w:val="24"/>
          <w:szCs w:val="24"/>
        </w:rPr>
        <w:t>nom</w:t>
      </w:r>
      <w:r w:rsidRPr="005E3076" w:rsidR="00812CA2">
        <w:rPr>
          <w:rFonts w:ascii="Times New Roman" w:hAnsi="Times New Roman"/>
          <w:sz w:val="24"/>
          <w:szCs w:val="24"/>
        </w:rPr>
        <w:t xml:space="preserve"> s </w:t>
      </w:r>
      <w:r w:rsidRPr="005E3076" w:rsidR="00812CA2">
        <w:rPr>
          <w:rFonts w:ascii="Times New Roman" w:hAnsi="Times New Roman" w:hint="default"/>
          <w:sz w:val="24"/>
          <w:szCs w:val="24"/>
        </w:rPr>
        <w:t>rozsahom akreditá</w:t>
      </w:r>
      <w:r w:rsidRPr="005E3076" w:rsidR="00812CA2">
        <w:rPr>
          <w:rFonts w:ascii="Times New Roman" w:hAnsi="Times New Roman" w:hint="default"/>
          <w:sz w:val="24"/>
          <w:szCs w:val="24"/>
        </w:rPr>
        <w:t>cie pre č</w:t>
      </w:r>
      <w:r w:rsidRPr="005E3076" w:rsidR="00812CA2">
        <w:rPr>
          <w:rFonts w:ascii="Times New Roman" w:hAnsi="Times New Roman" w:hint="default"/>
          <w:sz w:val="24"/>
          <w:szCs w:val="24"/>
        </w:rPr>
        <w:t>innosti, ktoré</w:t>
      </w:r>
      <w:r w:rsidRPr="005E3076" w:rsidR="00812CA2">
        <w:rPr>
          <w:rFonts w:ascii="Times New Roman" w:hAnsi="Times New Roman" w:hint="default"/>
          <w:sz w:val="24"/>
          <w:szCs w:val="24"/>
        </w:rPr>
        <w:t xml:space="preserve"> vykoná</w:t>
      </w:r>
      <w:r w:rsidRPr="005E3076" w:rsidR="00812CA2">
        <w:rPr>
          <w:rFonts w:ascii="Times New Roman" w:hAnsi="Times New Roman" w:hint="default"/>
          <w:sz w:val="24"/>
          <w:szCs w:val="24"/>
        </w:rPr>
        <w:t>va</w:t>
      </w:r>
      <w:r w:rsidRPr="005E3076">
        <w:rPr>
          <w:rFonts w:ascii="Times New Roman" w:hAnsi="Times New Roman" w:hint="default"/>
          <w:sz w:val="24"/>
          <w:szCs w:val="24"/>
        </w:rPr>
        <w:t>. Akreditá</w:t>
      </w:r>
      <w:r w:rsidRPr="005E3076">
        <w:rPr>
          <w:rFonts w:ascii="Times New Roman" w:hAnsi="Times New Roman" w:hint="default"/>
          <w:sz w:val="24"/>
          <w:szCs w:val="24"/>
        </w:rPr>
        <w:t>cia podľ</w:t>
      </w:r>
      <w:r w:rsidRPr="005E3076">
        <w:rPr>
          <w:rFonts w:ascii="Times New Roman" w:hAnsi="Times New Roman" w:hint="default"/>
          <w:sz w:val="24"/>
          <w:szCs w:val="24"/>
        </w:rPr>
        <w:t>a odseku 2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e) sa preukazuje platný</w:t>
      </w:r>
      <w:r w:rsidRPr="005E3076">
        <w:rPr>
          <w:rFonts w:ascii="Times New Roman" w:hAnsi="Times New Roman" w:hint="default"/>
          <w:sz w:val="24"/>
          <w:szCs w:val="24"/>
        </w:rPr>
        <w:t>m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akreditá</w:t>
      </w:r>
      <w:r w:rsidRPr="005E3076">
        <w:rPr>
          <w:rFonts w:ascii="Times New Roman" w:hAnsi="Times New Roman" w:hint="default"/>
          <w:sz w:val="24"/>
          <w:szCs w:val="24"/>
        </w:rPr>
        <w:t>cii vydaný</w:t>
      </w:r>
      <w:r w:rsidRPr="005E3076">
        <w:rPr>
          <w:rFonts w:ascii="Times New Roman" w:hAnsi="Times New Roman" w:hint="default"/>
          <w:sz w:val="24"/>
          <w:szCs w:val="24"/>
        </w:rPr>
        <w:t xml:space="preserve">m </w:t>
      </w:r>
      <w:r w:rsidRPr="005E3076" w:rsidR="00936C7E">
        <w:rPr>
          <w:rFonts w:ascii="Times New Roman" w:hAnsi="Times New Roman" w:hint="default"/>
          <w:sz w:val="24"/>
          <w:szCs w:val="24"/>
        </w:rPr>
        <w:t>Slovenskou ná</w:t>
      </w:r>
      <w:r w:rsidRPr="005E3076" w:rsidR="00936C7E">
        <w:rPr>
          <w:rFonts w:ascii="Times New Roman" w:hAnsi="Times New Roman" w:hint="default"/>
          <w:sz w:val="24"/>
          <w:szCs w:val="24"/>
        </w:rPr>
        <w:t>rodnou akreditač</w:t>
      </w:r>
      <w:r w:rsidRPr="005E3076" w:rsidR="00936C7E">
        <w:rPr>
          <w:rFonts w:ascii="Times New Roman" w:hAnsi="Times New Roman" w:hint="default"/>
          <w:sz w:val="24"/>
          <w:szCs w:val="24"/>
        </w:rPr>
        <w:t>nou služ</w:t>
      </w:r>
      <w:r w:rsidRPr="005E3076" w:rsidR="00936C7E">
        <w:rPr>
          <w:rFonts w:ascii="Times New Roman" w:hAnsi="Times New Roman" w:hint="default"/>
          <w:sz w:val="24"/>
          <w:szCs w:val="24"/>
        </w:rPr>
        <w:t>bou</w:t>
      </w:r>
      <w:r w:rsidRPr="005E3076">
        <w:rPr>
          <w:rFonts w:ascii="Times New Roman" w:hAnsi="Times New Roman"/>
          <w:sz w:val="24"/>
          <w:szCs w:val="24"/>
        </w:rPr>
        <w:t xml:space="preserve"> s </w:t>
      </w:r>
      <w:r w:rsidRPr="005E3076">
        <w:rPr>
          <w:rFonts w:ascii="Times New Roman" w:hAnsi="Times New Roman" w:hint="default"/>
          <w:sz w:val="24"/>
          <w:szCs w:val="24"/>
        </w:rPr>
        <w:t>rozsahom akreditá</w:t>
      </w:r>
      <w:r w:rsidRPr="005E3076">
        <w:rPr>
          <w:rFonts w:ascii="Times New Roman" w:hAnsi="Times New Roman" w:hint="default"/>
          <w:sz w:val="24"/>
          <w:szCs w:val="24"/>
        </w:rPr>
        <w:t>cie pre zabezpeč</w:t>
      </w:r>
      <w:r w:rsidRPr="005E3076">
        <w:rPr>
          <w:rFonts w:ascii="Times New Roman" w:hAnsi="Times New Roman" w:hint="default"/>
          <w:sz w:val="24"/>
          <w:szCs w:val="24"/>
        </w:rPr>
        <w:t>enie vš</w:t>
      </w:r>
      <w:r w:rsidRPr="005E3076">
        <w:rPr>
          <w:rFonts w:ascii="Times New Roman" w:hAnsi="Times New Roman" w:hint="default"/>
          <w:sz w:val="24"/>
          <w:szCs w:val="24"/>
        </w:rPr>
        <w:t>etký</w:t>
      </w:r>
      <w:r w:rsidRPr="005E3076">
        <w:rPr>
          <w:rFonts w:ascii="Times New Roman" w:hAnsi="Times New Roman" w:hint="default"/>
          <w:sz w:val="24"/>
          <w:szCs w:val="24"/>
        </w:rPr>
        <w:t>ch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2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e).</w:t>
      </w:r>
    </w:p>
    <w:p w:rsidR="00855DC1" w:rsidRPr="005E3076" w:rsidP="00855DC1">
      <w:pPr>
        <w:bidi w:val="0"/>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88" w:name="_Ref48783303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167</w:t>
      </w:r>
      <w:r w:rsidRPr="005E3076">
        <w:rPr>
          <w:rFonts w:ascii="Times New Roman" w:hAnsi="Times New Roman"/>
          <w:sz w:val="24"/>
          <w:szCs w:val="24"/>
        </w:rPr>
        <w:fldChar w:fldCharType="end"/>
      </w:r>
      <w:bookmarkEnd w:id="188"/>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Bezú</w:t>
      </w:r>
      <w:r w:rsidRPr="005E3076">
        <w:rPr>
          <w:rFonts w:ascii="Times New Roman" w:hAnsi="Times New Roman" w:hint="default"/>
          <w:b/>
          <w:sz w:val="24"/>
          <w:szCs w:val="24"/>
        </w:rPr>
        <w:t>honnosť</w:t>
      </w:r>
      <w:r w:rsidRPr="005E3076">
        <w:rPr>
          <w:rFonts w:ascii="Times New Roman" w:hAnsi="Times New Roman" w:hint="default"/>
          <w:b/>
          <w:sz w:val="24"/>
          <w:szCs w:val="24"/>
        </w:rPr>
        <w:t xml:space="preserve"> a </w:t>
      </w:r>
      <w:r w:rsidRPr="005E3076">
        <w:rPr>
          <w:rFonts w:ascii="Times New Roman" w:hAnsi="Times New Roman" w:hint="default"/>
          <w:b/>
          <w:sz w:val="24"/>
          <w:szCs w:val="24"/>
        </w:rPr>
        <w:t>dô</w:t>
      </w:r>
      <w:r w:rsidRPr="005E3076">
        <w:rPr>
          <w:rFonts w:ascii="Times New Roman" w:hAnsi="Times New Roman" w:hint="default"/>
          <w:b/>
          <w:sz w:val="24"/>
          <w:szCs w:val="24"/>
        </w:rPr>
        <w:t>veryhodnosť</w:t>
      </w:r>
    </w:p>
    <w:p w:rsidR="00855DC1" w:rsidRPr="005E3076" w:rsidP="00855DC1">
      <w:pPr>
        <w:pStyle w:val="Odstavecseseznamem"/>
        <w:tabs>
          <w:tab w:val="left" w:pos="709"/>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technickej </w:t>
      </w:r>
      <w:r w:rsidRPr="005E3076" w:rsidR="00D2153A">
        <w:rPr>
          <w:rFonts w:ascii="Times New Roman" w:hAnsi="Times New Roman" w:hint="default"/>
          <w:sz w:val="24"/>
          <w:szCs w:val="24"/>
        </w:rPr>
        <w:t>služ</w:t>
      </w:r>
      <w:r w:rsidRPr="005E3076" w:rsidR="00D2153A">
        <w:rPr>
          <w:rFonts w:ascii="Times New Roman" w:hAnsi="Times New Roman" w:hint="default"/>
          <w:sz w:val="24"/>
          <w:szCs w:val="24"/>
        </w:rPr>
        <w:t xml:space="preserve">be </w:t>
      </w:r>
      <w:r w:rsidRPr="005E3076">
        <w:rPr>
          <w:rFonts w:ascii="Times New Roman" w:hAnsi="Times New Roman" w:hint="default"/>
          <w:sz w:val="24"/>
          <w:szCs w:val="24"/>
        </w:rPr>
        <w:t>sa za bezú</w:t>
      </w:r>
      <w:r w:rsidRPr="005E3076">
        <w:rPr>
          <w:rFonts w:ascii="Times New Roman" w:hAnsi="Times New Roman" w:hint="default"/>
          <w:sz w:val="24"/>
          <w:szCs w:val="24"/>
        </w:rPr>
        <w:t>honnú</w:t>
      </w:r>
      <w:r w:rsidRPr="005E3076">
        <w:rPr>
          <w:rFonts w:ascii="Times New Roman" w:hAnsi="Times New Roman" w:hint="default"/>
          <w:sz w:val="24"/>
          <w:szCs w:val="24"/>
        </w:rPr>
        <w:t xml:space="preserve"> považ</w:t>
      </w:r>
      <w:r w:rsidRPr="005E3076">
        <w:rPr>
          <w:rFonts w:ascii="Times New Roman" w:hAnsi="Times New Roman" w:hint="default"/>
          <w:sz w:val="24"/>
          <w:szCs w:val="24"/>
        </w:rPr>
        <w:t>uje osoba, ktorá</w:t>
      </w:r>
      <w:r w:rsidRPr="005E3076">
        <w:rPr>
          <w:rFonts w:ascii="Times New Roman" w:hAnsi="Times New Roman" w:hint="default"/>
          <w:sz w:val="24"/>
          <w:szCs w:val="24"/>
        </w:rPr>
        <w:t xml:space="preserve"> nebola prá</w:t>
      </w:r>
      <w:r w:rsidRPr="005E3076">
        <w:rPr>
          <w:rFonts w:ascii="Times New Roman" w:hAnsi="Times New Roman" w:hint="default"/>
          <w:sz w:val="24"/>
          <w:szCs w:val="24"/>
        </w:rPr>
        <w:t>voplatne odsú</w:t>
      </w:r>
      <w:r w:rsidRPr="005E3076">
        <w:rPr>
          <w:rFonts w:ascii="Times New Roman" w:hAnsi="Times New Roman" w:hint="default"/>
          <w:sz w:val="24"/>
          <w:szCs w:val="24"/>
        </w:rPr>
        <w:t>dená</w:t>
      </w:r>
      <w:r w:rsidRPr="005E3076">
        <w:rPr>
          <w:rFonts w:ascii="Times New Roman" w:hAnsi="Times New Roman" w:hint="default"/>
          <w:sz w:val="24"/>
          <w:szCs w:val="24"/>
        </w:rPr>
        <w:t xml:space="preserve"> za </w:t>
      </w:r>
      <w:r w:rsidRPr="005E3076">
        <w:rPr>
          <w:rFonts w:ascii="Times New Roman" w:hAnsi="Times New Roman" w:hint="default"/>
          <w:sz w:val="24"/>
          <w:szCs w:val="24"/>
        </w:rPr>
        <w:t>ú</w:t>
      </w:r>
      <w:r w:rsidRPr="005E3076">
        <w:rPr>
          <w:rFonts w:ascii="Times New Roman" w:hAnsi="Times New Roman" w:hint="default"/>
          <w:sz w:val="24"/>
          <w:szCs w:val="24"/>
        </w:rPr>
        <w:t>myselný</w:t>
      </w:r>
      <w:r w:rsidRPr="005E3076">
        <w:rPr>
          <w:rFonts w:ascii="Times New Roman" w:hAnsi="Times New Roman" w:hint="default"/>
          <w:sz w:val="24"/>
          <w:szCs w:val="24"/>
        </w:rPr>
        <w:t xml:space="preserve"> trestný</w:t>
      </w:r>
      <w:r w:rsidRPr="005E3076">
        <w:rPr>
          <w:rFonts w:ascii="Times New Roman" w:hAnsi="Times New Roman" w:hint="default"/>
          <w:sz w:val="24"/>
          <w:szCs w:val="24"/>
        </w:rPr>
        <w:t xml:space="preserve"> č</w:t>
      </w:r>
      <w:r w:rsidRPr="005E3076">
        <w:rPr>
          <w:rFonts w:ascii="Times New Roman" w:hAnsi="Times New Roman" w:hint="default"/>
          <w:sz w:val="24"/>
          <w:szCs w:val="24"/>
        </w:rPr>
        <w:t>in; bezú</w:t>
      </w:r>
      <w:r w:rsidRPr="005E3076">
        <w:rPr>
          <w:rFonts w:ascii="Times New Roman" w:hAnsi="Times New Roman" w:hint="default"/>
          <w:sz w:val="24"/>
          <w:szCs w:val="24"/>
        </w:rPr>
        <w:t>honnosť</w:t>
      </w:r>
      <w:r w:rsidRPr="005E3076">
        <w:rPr>
          <w:rFonts w:ascii="Times New Roman" w:hAnsi="Times New Roman" w:hint="default"/>
          <w:sz w:val="24"/>
          <w:szCs w:val="24"/>
        </w:rPr>
        <w:t xml:space="preserve"> sa preukazuje vý</w:t>
      </w:r>
      <w:r w:rsidRPr="005E3076">
        <w:rPr>
          <w:rFonts w:ascii="Times New Roman" w:hAnsi="Times New Roman" w:hint="default"/>
          <w:sz w:val="24"/>
          <w:szCs w:val="24"/>
        </w:rPr>
        <w:t>pisom z registra trestov.</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technickej </w:t>
      </w:r>
      <w:r w:rsidRPr="005E3076" w:rsidR="00D2153A">
        <w:rPr>
          <w:rFonts w:ascii="Times New Roman" w:hAnsi="Times New Roman" w:hint="default"/>
          <w:sz w:val="24"/>
          <w:szCs w:val="24"/>
        </w:rPr>
        <w:t>služ</w:t>
      </w:r>
      <w:r w:rsidRPr="005E3076" w:rsidR="00D2153A">
        <w:rPr>
          <w:rFonts w:ascii="Times New Roman" w:hAnsi="Times New Roman" w:hint="default"/>
          <w:sz w:val="24"/>
          <w:szCs w:val="24"/>
        </w:rPr>
        <w:t xml:space="preserve">be </w:t>
      </w:r>
      <w:r w:rsidRPr="005E3076">
        <w:rPr>
          <w:rFonts w:ascii="Times New Roman" w:hAnsi="Times New Roman" w:hint="default"/>
          <w:sz w:val="24"/>
          <w:szCs w:val="24"/>
        </w:rPr>
        <w:t>sa za dô</w:t>
      </w:r>
      <w:r w:rsidRPr="005E3076">
        <w:rPr>
          <w:rFonts w:ascii="Times New Roman" w:hAnsi="Times New Roman" w:hint="default"/>
          <w:sz w:val="24"/>
          <w:szCs w:val="24"/>
        </w:rPr>
        <w:t>veryhodnú</w:t>
      </w:r>
      <w:r w:rsidRPr="005E3076">
        <w:rPr>
          <w:rFonts w:ascii="Times New Roman" w:hAnsi="Times New Roman" w:hint="default"/>
          <w:sz w:val="24"/>
          <w:szCs w:val="24"/>
        </w:rPr>
        <w:t xml:space="preserve"> považ</w:t>
      </w:r>
      <w:r w:rsidRPr="005E3076">
        <w:rPr>
          <w:rFonts w:ascii="Times New Roman" w:hAnsi="Times New Roman" w:hint="default"/>
          <w:sz w:val="24"/>
          <w:szCs w:val="24"/>
        </w:rPr>
        <w:t>uje osoba,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nebolo zruš</w:t>
      </w:r>
      <w:r w:rsidRPr="005E3076">
        <w:rPr>
          <w:rFonts w:ascii="Times New Roman" w:hAnsi="Times New Roman" w:hint="default"/>
          <w:sz w:val="24"/>
          <w:szCs w:val="24"/>
        </w:rPr>
        <w:t>e</w:t>
      </w:r>
      <w:r w:rsidRPr="005E3076">
        <w:rPr>
          <w:rFonts w:ascii="Times New Roman" w:hAnsi="Times New Roman" w:hint="default"/>
          <w:sz w:val="24"/>
          <w:szCs w:val="24"/>
        </w:rPr>
        <w:t>né</w:t>
      </w:r>
      <w:r w:rsidRPr="005E3076">
        <w:rPr>
          <w:rFonts w:ascii="Times New Roman" w:hAnsi="Times New Roman" w:hint="default"/>
          <w:sz w:val="24"/>
          <w:szCs w:val="24"/>
        </w:rPr>
        <w:t xml:space="preserve"> poverenie na </w:t>
      </w:r>
      <w:r w:rsidRPr="005E3076">
        <w:rPr>
          <w:rFonts w:ascii="Times New Roman" w:hAnsi="Times New Roman" w:hint="default"/>
          <w:sz w:val="24"/>
          <w:szCs w:val="24"/>
        </w:rPr>
        <w:t>vykoná</w:t>
      </w:r>
      <w:r w:rsidRPr="005E3076">
        <w:rPr>
          <w:rFonts w:ascii="Times New Roman" w:hAnsi="Times New Roman" w:hint="default"/>
          <w:sz w:val="24"/>
          <w:szCs w:val="24"/>
        </w:rPr>
        <w:t>vanie technickej služ</w:t>
      </w:r>
      <w:r w:rsidRPr="005E3076">
        <w:rPr>
          <w:rFonts w:ascii="Times New Roman" w:hAnsi="Times New Roman" w:hint="default"/>
          <w:sz w:val="24"/>
          <w:szCs w:val="24"/>
        </w:rPr>
        <w:t>by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_Ref487538005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72</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d); dô</w:t>
      </w:r>
      <w:r w:rsidRPr="005E3076">
        <w:rPr>
          <w:rFonts w:ascii="Times New Roman" w:hAnsi="Times New Roman" w:hint="default"/>
          <w:sz w:val="24"/>
          <w:szCs w:val="24"/>
        </w:rPr>
        <w:t>veryhodnosť</w:t>
      </w:r>
      <w:r w:rsidRPr="005E3076">
        <w:rPr>
          <w:rFonts w:ascii="Times New Roman" w:hAnsi="Times New Roman" w:hint="default"/>
          <w:sz w:val="24"/>
          <w:szCs w:val="24"/>
        </w:rPr>
        <w:t xml:space="preserve"> sa </w:t>
      </w:r>
      <w:r w:rsidRPr="005E3076">
        <w:rPr>
          <w:rFonts w:ascii="Times New Roman" w:hAnsi="Times New Roman" w:hint="default"/>
          <w:sz w:val="24"/>
          <w:szCs w:val="24"/>
        </w:rPr>
        <w:t>preukazuje č</w:t>
      </w:r>
      <w:r w:rsidRPr="005E3076">
        <w:rPr>
          <w:rFonts w:ascii="Times New Roman" w:hAnsi="Times New Roman" w:hint="default"/>
          <w:sz w:val="24"/>
          <w:szCs w:val="24"/>
        </w:rPr>
        <w:t>estný</w:t>
      </w:r>
      <w:r w:rsidRPr="005E3076">
        <w:rPr>
          <w:rFonts w:ascii="Times New Roman" w:hAnsi="Times New Roman" w:hint="default"/>
          <w:sz w:val="24"/>
          <w:szCs w:val="24"/>
        </w:rPr>
        <w:t>m vyhlá</w:t>
      </w:r>
      <w:r w:rsidRPr="005E3076">
        <w:rPr>
          <w:rFonts w:ascii="Times New Roman" w:hAnsi="Times New Roman" w:hint="default"/>
          <w:sz w:val="24"/>
          <w:szCs w:val="24"/>
        </w:rPr>
        <w:t>sení</w:t>
      </w:r>
      <w:r w:rsidRPr="005E3076">
        <w:rPr>
          <w:rFonts w:ascii="Times New Roman" w:hAnsi="Times New Roman" w:hint="default"/>
          <w:sz w:val="24"/>
          <w:szCs w:val="24"/>
        </w:rPr>
        <w:t>m navrhovateľ</w:t>
      </w:r>
      <w:r w:rsidRPr="005E3076">
        <w:rPr>
          <w:rFonts w:ascii="Times New Roman" w:hAnsi="Times New Roman" w:hint="default"/>
          <w:sz w:val="24"/>
          <w:szCs w:val="24"/>
        </w:rPr>
        <w:t>a. Pre technickú</w:t>
      </w:r>
      <w:r w:rsidRPr="005E3076">
        <w:rPr>
          <w:rFonts w:ascii="Times New Roman" w:hAnsi="Times New Roman" w:hint="default"/>
          <w:sz w:val="24"/>
          <w:szCs w:val="24"/>
        </w:rPr>
        <w:t xml:space="preserve"> služ</w:t>
      </w:r>
      <w:r w:rsidRPr="005E3076">
        <w:rPr>
          <w:rFonts w:ascii="Times New Roman" w:hAnsi="Times New Roman" w:hint="default"/>
          <w:sz w:val="24"/>
          <w:szCs w:val="24"/>
        </w:rPr>
        <w:t xml:space="preserve">bu </w:t>
      </w:r>
      <w:r w:rsidRPr="005E3076" w:rsidR="00E96F89">
        <w:rPr>
          <w:rFonts w:ascii="Times New Roman" w:hAnsi="Times New Roman"/>
          <w:sz w:val="24"/>
          <w:szCs w:val="24"/>
        </w:rPr>
        <w:t xml:space="preserve">overovania </w:t>
      </w:r>
      <w:r w:rsidRPr="005E3076">
        <w:rPr>
          <w:rFonts w:ascii="Times New Roman" w:hAnsi="Times New Roman" w:hint="default"/>
          <w:sz w:val="24"/>
          <w:szCs w:val="24"/>
        </w:rPr>
        <w:t>platí</w:t>
      </w:r>
      <w:r w:rsidRPr="005E3076">
        <w:rPr>
          <w:rFonts w:ascii="Times New Roman" w:hAnsi="Times New Roman" w:hint="default"/>
          <w:sz w:val="24"/>
          <w:szCs w:val="24"/>
        </w:rPr>
        <w:t xml:space="preserve"> prvá</w:t>
      </w:r>
      <w:r w:rsidRPr="005E3076">
        <w:rPr>
          <w:rFonts w:ascii="Times New Roman" w:hAnsi="Times New Roman" w:hint="default"/>
          <w:sz w:val="24"/>
          <w:szCs w:val="24"/>
        </w:rPr>
        <w:t xml:space="preserve"> veta aj </w:t>
      </w:r>
      <w:r w:rsidRPr="005E3076" w:rsidR="00590B3A">
        <w:rPr>
          <w:rFonts w:ascii="Times New Roman" w:hAnsi="Times New Roman"/>
          <w:sz w:val="24"/>
          <w:szCs w:val="24"/>
        </w:rPr>
        <w:t>pri</w:t>
      </w:r>
      <w:r w:rsidRPr="005E3076">
        <w:rPr>
          <w:rFonts w:ascii="Times New Roman" w:hAnsi="Times New Roman"/>
          <w:sz w:val="24"/>
          <w:szCs w:val="24"/>
        </w:rPr>
        <w:t xml:space="preserve"> </w:t>
      </w:r>
      <w:r w:rsidRPr="005E3076" w:rsidR="00590B3A">
        <w:rPr>
          <w:rFonts w:ascii="Times New Roman" w:hAnsi="Times New Roman" w:hint="default"/>
          <w:sz w:val="24"/>
          <w:szCs w:val="24"/>
        </w:rPr>
        <w:t>zruš</w:t>
      </w:r>
      <w:r w:rsidRPr="005E3076" w:rsidR="00590B3A">
        <w:rPr>
          <w:rFonts w:ascii="Times New Roman" w:hAnsi="Times New Roman" w:hint="default"/>
          <w:sz w:val="24"/>
          <w:szCs w:val="24"/>
        </w:rPr>
        <w:t>ení</w:t>
      </w:r>
      <w:r w:rsidRPr="005E3076" w:rsidR="00590B3A">
        <w:rPr>
          <w:rFonts w:ascii="Times New Roman" w:hAnsi="Times New Roman" w:hint="default"/>
          <w:sz w:val="24"/>
          <w:szCs w:val="24"/>
        </w:rPr>
        <w:t xml:space="preserve"> </w:t>
      </w:r>
      <w:r w:rsidRPr="005E3076">
        <w:rPr>
          <w:rFonts w:ascii="Times New Roman" w:hAnsi="Times New Roman"/>
          <w:sz w:val="24"/>
          <w:szCs w:val="24"/>
        </w:rPr>
        <w:t>technickej</w:t>
      </w:r>
      <w:r w:rsidRPr="005E3076">
        <w:rPr>
          <w:rFonts w:ascii="Times New Roman" w:hAnsi="Times New Roman" w:hint="default"/>
          <w:sz w:val="24"/>
          <w:szCs w:val="24"/>
        </w:rPr>
        <w:t xml:space="preserve"> služ</w:t>
      </w:r>
      <w:r w:rsidRPr="005E3076">
        <w:rPr>
          <w:rFonts w:ascii="Times New Roman" w:hAnsi="Times New Roman" w:hint="default"/>
          <w:sz w:val="24"/>
          <w:szCs w:val="24"/>
        </w:rPr>
        <w:t>by iný</w:t>
      </w:r>
      <w:r w:rsidRPr="005E3076">
        <w:rPr>
          <w:rFonts w:ascii="Times New Roman" w:hAnsi="Times New Roman" w:hint="default"/>
          <w:sz w:val="24"/>
          <w:szCs w:val="24"/>
        </w:rPr>
        <w:t>m č</w:t>
      </w:r>
      <w:r w:rsidRPr="005E3076">
        <w:rPr>
          <w:rFonts w:ascii="Times New Roman" w:hAnsi="Times New Roman" w:hint="default"/>
          <w:sz w:val="24"/>
          <w:szCs w:val="24"/>
        </w:rPr>
        <w:t>lenský</w:t>
      </w:r>
      <w:r w:rsidRPr="005E3076">
        <w:rPr>
          <w:rFonts w:ascii="Times New Roman" w:hAnsi="Times New Roman" w:hint="default"/>
          <w:sz w:val="24"/>
          <w:szCs w:val="24"/>
        </w:rPr>
        <w:t>m š</w:t>
      </w:r>
      <w:r w:rsidRPr="005E3076">
        <w:rPr>
          <w:rFonts w:ascii="Times New Roman" w:hAnsi="Times New Roman" w:hint="default"/>
          <w:sz w:val="24"/>
          <w:szCs w:val="24"/>
        </w:rPr>
        <w:t>tá</w:t>
      </w:r>
      <w:r w:rsidRPr="005E3076">
        <w:rPr>
          <w:rFonts w:ascii="Times New Roman" w:hAnsi="Times New Roman" w:hint="default"/>
          <w:sz w:val="24"/>
          <w:szCs w:val="24"/>
        </w:rPr>
        <w:t>tom</w:t>
      </w:r>
      <w:r w:rsidRPr="005E3076" w:rsidR="00817058">
        <w:rPr>
          <w:rFonts w:ascii="Times New Roman" w:hAnsi="Times New Roman" w:hint="default"/>
          <w:sz w:val="24"/>
          <w:szCs w:val="24"/>
        </w:rPr>
        <w:t xml:space="preserve"> alebo zmluvný</w:t>
      </w:r>
      <w:r w:rsidRPr="005E3076" w:rsidR="00817058">
        <w:rPr>
          <w:rFonts w:ascii="Times New Roman" w:hAnsi="Times New Roman" w:hint="default"/>
          <w:sz w:val="24"/>
          <w:szCs w:val="24"/>
        </w:rPr>
        <w:t>m š</w:t>
      </w:r>
      <w:r w:rsidRPr="005E3076" w:rsidR="00817058">
        <w:rPr>
          <w:rFonts w:ascii="Times New Roman" w:hAnsi="Times New Roman" w:hint="default"/>
          <w:sz w:val="24"/>
          <w:szCs w:val="24"/>
        </w:rPr>
        <w:t>tá</w:t>
      </w:r>
      <w:r w:rsidRPr="005E3076" w:rsidR="00817058">
        <w:rPr>
          <w:rFonts w:ascii="Times New Roman" w:hAnsi="Times New Roman" w:hint="default"/>
          <w:sz w:val="24"/>
          <w:szCs w:val="24"/>
        </w:rPr>
        <w:t>tom</w:t>
      </w:r>
      <w:r w:rsidRPr="005E3076">
        <w:rPr>
          <w:rFonts w:ascii="Times New Roman" w:hAnsi="Times New Roman"/>
          <w:sz w:val="24"/>
          <w:szCs w:val="24"/>
        </w:rPr>
        <w:t>.</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w:t>
      </w:r>
      <w:r w:rsidRPr="005E3076" w:rsidR="00D2153A">
        <w:rPr>
          <w:rFonts w:ascii="Times New Roman" w:hAnsi="Times New Roman" w:hint="default"/>
          <w:sz w:val="24"/>
          <w:szCs w:val="24"/>
        </w:rPr>
        <w:t>povolení</w:t>
      </w:r>
      <w:r w:rsidRPr="005E3076" w:rsidR="00D2153A">
        <w:rPr>
          <w:rFonts w:ascii="Times New Roman" w:hAnsi="Times New Roman" w:hint="default"/>
          <w:sz w:val="24"/>
          <w:szCs w:val="24"/>
        </w:rPr>
        <w:t xml:space="preserve"> </w:t>
      </w:r>
      <w:r w:rsidRPr="005E3076">
        <w:rPr>
          <w:rFonts w:ascii="Times New Roman" w:hAnsi="Times New Roman" w:hint="default"/>
          <w:sz w:val="24"/>
          <w:szCs w:val="24"/>
        </w:rPr>
        <w:t>na zriadenie stanice technickej kontroly, pracoviska emisnej kontroly alebo pracoviska kontroly originality,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emisnej kontroly alebo kontroly or</w:t>
      </w:r>
      <w:r w:rsidRPr="005E3076">
        <w:rPr>
          <w:rFonts w:ascii="Times New Roman" w:hAnsi="Times New Roman" w:hint="default"/>
          <w:sz w:val="24"/>
          <w:szCs w:val="24"/>
        </w:rPr>
        <w:t>iginality,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osvedč</w:t>
      </w:r>
      <w:r w:rsidRPr="005E3076">
        <w:rPr>
          <w:rFonts w:ascii="Times New Roman" w:hAnsi="Times New Roman" w:hint="default"/>
          <w:sz w:val="24"/>
          <w:szCs w:val="24"/>
        </w:rPr>
        <w:t>enia technika technickej kontroly, technika emisnej kontroly, technika kontroly originality alebo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sa za bezú</w:t>
      </w:r>
      <w:r w:rsidRPr="005E3076">
        <w:rPr>
          <w:rFonts w:ascii="Times New Roman" w:hAnsi="Times New Roman" w:hint="default"/>
          <w:sz w:val="24"/>
          <w:szCs w:val="24"/>
        </w:rPr>
        <w:t>honnú</w:t>
      </w:r>
      <w:r w:rsidRPr="005E3076">
        <w:rPr>
          <w:rFonts w:ascii="Times New Roman" w:hAnsi="Times New Roman" w:hint="default"/>
          <w:sz w:val="24"/>
          <w:szCs w:val="24"/>
        </w:rPr>
        <w:t xml:space="preserve"> považ</w:t>
      </w:r>
      <w:r w:rsidRPr="005E3076">
        <w:rPr>
          <w:rFonts w:ascii="Times New Roman" w:hAnsi="Times New Roman" w:hint="default"/>
          <w:sz w:val="24"/>
          <w:szCs w:val="24"/>
        </w:rPr>
        <w:t>uje osoba, ktorá</w:t>
      </w:r>
      <w:r w:rsidRPr="005E3076">
        <w:rPr>
          <w:rFonts w:ascii="Times New Roman" w:hAnsi="Times New Roman" w:hint="default"/>
          <w:sz w:val="24"/>
          <w:szCs w:val="24"/>
        </w:rPr>
        <w:t xml:space="preserve"> nebola prá</w:t>
      </w:r>
      <w:r w:rsidRPr="005E3076">
        <w:rPr>
          <w:rFonts w:ascii="Times New Roman" w:hAnsi="Times New Roman" w:hint="default"/>
          <w:sz w:val="24"/>
          <w:szCs w:val="24"/>
        </w:rPr>
        <w:t>voplatne</w:t>
      </w:r>
      <w:r w:rsidRPr="005E3076">
        <w:rPr>
          <w:rFonts w:ascii="Times New Roman" w:hAnsi="Times New Roman" w:hint="default"/>
          <w:sz w:val="24"/>
          <w:szCs w:val="24"/>
        </w:rPr>
        <w:t xml:space="preserve"> </w:t>
      </w:r>
      <w:r w:rsidRPr="005E3076">
        <w:rPr>
          <w:rFonts w:ascii="Times New Roman" w:hAnsi="Times New Roman" w:hint="default"/>
          <w:sz w:val="24"/>
          <w:szCs w:val="24"/>
        </w:rPr>
        <w:t>odsú</w:t>
      </w:r>
      <w:r w:rsidRPr="005E3076">
        <w:rPr>
          <w:rFonts w:ascii="Times New Roman" w:hAnsi="Times New Roman" w:hint="default"/>
          <w:sz w:val="24"/>
          <w:szCs w:val="24"/>
        </w:rPr>
        <w:t>dená</w:t>
      </w:r>
      <w:r w:rsidRPr="005E3076">
        <w:rPr>
          <w:rFonts w:ascii="Times New Roman" w:hAnsi="Times New Roman" w:hint="default"/>
          <w:sz w:val="24"/>
          <w:szCs w:val="24"/>
        </w:rPr>
        <w:t xml:space="preserve"> za</w:t>
      </w:r>
    </w:p>
    <w:p w:rsidR="00855DC1" w:rsidRPr="005E3076" w:rsidP="00746526">
      <w:pPr>
        <w:pStyle w:val="ListParagraph"/>
        <w:numPr>
          <w:numId w:val="59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myselný</w:t>
      </w:r>
      <w:r w:rsidRPr="005E3076">
        <w:rPr>
          <w:rFonts w:ascii="Times New Roman" w:hAnsi="Times New Roman" w:hint="default"/>
          <w:sz w:val="24"/>
          <w:szCs w:val="24"/>
        </w:rPr>
        <w:t xml:space="preserve"> trestný</w:t>
      </w:r>
      <w:r w:rsidRPr="005E3076">
        <w:rPr>
          <w:rFonts w:ascii="Times New Roman" w:hAnsi="Times New Roman" w:hint="default"/>
          <w:sz w:val="24"/>
          <w:szCs w:val="24"/>
        </w:rPr>
        <w:t xml:space="preserve"> č</w:t>
      </w:r>
      <w:r w:rsidRPr="005E3076">
        <w:rPr>
          <w:rFonts w:ascii="Times New Roman" w:hAnsi="Times New Roman" w:hint="default"/>
          <w:sz w:val="24"/>
          <w:szCs w:val="24"/>
        </w:rPr>
        <w:t>in, alebo</w:t>
      </w:r>
    </w:p>
    <w:p w:rsidR="00855DC1" w:rsidRPr="005E3076" w:rsidP="00746526">
      <w:pPr>
        <w:pStyle w:val="ListParagraph"/>
        <w:numPr>
          <w:numId w:val="595"/>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nedbanlivostný</w:t>
      </w:r>
      <w:r w:rsidRPr="005E3076">
        <w:rPr>
          <w:rFonts w:ascii="Times New Roman" w:hAnsi="Times New Roman" w:hint="default"/>
          <w:sz w:val="24"/>
          <w:szCs w:val="24"/>
        </w:rPr>
        <w:t xml:space="preserve"> trestný</w:t>
      </w:r>
      <w:r w:rsidRPr="005E3076">
        <w:rPr>
          <w:rFonts w:ascii="Times New Roman" w:hAnsi="Times New Roman" w:hint="default"/>
          <w:sz w:val="24"/>
          <w:szCs w:val="24"/>
        </w:rPr>
        <w:t xml:space="preserve"> č</w:t>
      </w:r>
      <w:r w:rsidRPr="005E3076">
        <w:rPr>
          <w:rFonts w:ascii="Times New Roman" w:hAnsi="Times New Roman" w:hint="default"/>
          <w:sz w:val="24"/>
          <w:szCs w:val="24"/>
        </w:rPr>
        <w:t>in sú</w:t>
      </w:r>
      <w:r w:rsidRPr="005E3076">
        <w:rPr>
          <w:rFonts w:ascii="Times New Roman" w:hAnsi="Times New Roman" w:hint="default"/>
          <w:sz w:val="24"/>
          <w:szCs w:val="24"/>
        </w:rPr>
        <w:t>visiaci s </w:t>
      </w:r>
      <w:r w:rsidRPr="005E3076">
        <w:rPr>
          <w:rFonts w:ascii="Times New Roman" w:hAnsi="Times New Roman" w:hint="default"/>
          <w:sz w:val="24"/>
          <w:szCs w:val="24"/>
        </w:rPr>
        <w:t>cestnou premá</w:t>
      </w:r>
      <w:r w:rsidRPr="005E3076">
        <w:rPr>
          <w:rFonts w:ascii="Times New Roman" w:hAnsi="Times New Roman" w:hint="default"/>
          <w:sz w:val="24"/>
          <w:szCs w:val="24"/>
        </w:rPr>
        <w:t>vkou alebo sú</w:t>
      </w:r>
      <w:r w:rsidRPr="005E3076">
        <w:rPr>
          <w:rFonts w:ascii="Times New Roman" w:hAnsi="Times New Roman" w:hint="default"/>
          <w:sz w:val="24"/>
          <w:szCs w:val="24"/>
        </w:rPr>
        <w:t>visiaci s </w:t>
      </w:r>
      <w:r w:rsidRPr="005E3076">
        <w:rPr>
          <w:rFonts w:ascii="Times New Roman" w:hAnsi="Times New Roman" w:hint="default"/>
          <w:sz w:val="24"/>
          <w:szCs w:val="24"/>
        </w:rPr>
        <w:t>č</w:t>
      </w:r>
      <w:r w:rsidRPr="005E3076">
        <w:rPr>
          <w:rFonts w:ascii="Times New Roman" w:hAnsi="Times New Roman" w:hint="default"/>
          <w:sz w:val="24"/>
          <w:szCs w:val="24"/>
        </w:rPr>
        <w:t>innosť</w:t>
      </w:r>
      <w:r w:rsidRPr="005E3076">
        <w:rPr>
          <w:rFonts w:ascii="Times New Roman" w:hAnsi="Times New Roman" w:hint="default"/>
          <w:sz w:val="24"/>
          <w:szCs w:val="24"/>
        </w:rPr>
        <w:t>ou technika technickej kontroly, technika emisnej kontroly, technika kontroly originality alebo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Bezú</w:t>
      </w:r>
      <w:r w:rsidRPr="005E3076">
        <w:rPr>
          <w:rFonts w:ascii="Times New Roman" w:hAnsi="Times New Roman" w:hint="default"/>
          <w:sz w:val="24"/>
          <w:szCs w:val="24"/>
        </w:rPr>
        <w:t>honnosť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3 sa preukazuje vý</w:t>
      </w:r>
      <w:r w:rsidRPr="005E3076">
        <w:rPr>
          <w:rFonts w:ascii="Times New Roman" w:hAnsi="Times New Roman" w:hint="default"/>
          <w:sz w:val="24"/>
          <w:szCs w:val="24"/>
        </w:rPr>
        <w:t>pisom z registra trestov.</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w:t>
      </w:r>
      <w:r w:rsidRPr="005E3076" w:rsidR="00D2153A">
        <w:rPr>
          <w:rFonts w:ascii="Times New Roman" w:hAnsi="Times New Roman" w:hint="default"/>
          <w:sz w:val="24"/>
          <w:szCs w:val="24"/>
        </w:rPr>
        <w:t>povolení</w:t>
      </w:r>
      <w:r w:rsidRPr="005E3076" w:rsidR="00D2153A">
        <w:rPr>
          <w:rFonts w:ascii="Times New Roman" w:hAnsi="Times New Roman" w:hint="default"/>
          <w:sz w:val="24"/>
          <w:szCs w:val="24"/>
        </w:rPr>
        <w:t xml:space="preserve"> </w:t>
      </w:r>
      <w:r w:rsidRPr="005E3076">
        <w:rPr>
          <w:rFonts w:ascii="Times New Roman" w:hAnsi="Times New Roman" w:hint="default"/>
          <w:sz w:val="24"/>
          <w:szCs w:val="24"/>
        </w:rPr>
        <w:t>na zriadenie stanice technickej kontroly, pracoviska emisnej kontroly alebo pracoviska kontroly originality,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emisnej kontroly</w:t>
      </w:r>
      <w:r w:rsidRPr="005E3076">
        <w:rPr>
          <w:rFonts w:ascii="Times New Roman" w:hAnsi="Times New Roman" w:hint="default"/>
          <w:sz w:val="24"/>
          <w:szCs w:val="24"/>
        </w:rPr>
        <w:t xml:space="preserve"> alebo kontroly originality, oprá</w:t>
      </w:r>
      <w:r w:rsidRPr="005E3076">
        <w:rPr>
          <w:rFonts w:ascii="Times New Roman" w:hAnsi="Times New Roman" w:hint="default"/>
          <w:sz w:val="24"/>
          <w:szCs w:val="24"/>
        </w:rPr>
        <w:t>vnenia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alebo osvedč</w:t>
      </w:r>
      <w:r w:rsidRPr="005E3076">
        <w:rPr>
          <w:rFonts w:ascii="Times New Roman" w:hAnsi="Times New Roman" w:hint="default"/>
          <w:sz w:val="24"/>
          <w:szCs w:val="24"/>
        </w:rPr>
        <w:t>enia technika technickej kontroly, technika emisnej kontroly, technika kontroly originality alebo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sa za dô</w:t>
      </w:r>
      <w:r w:rsidRPr="005E3076">
        <w:rPr>
          <w:rFonts w:ascii="Times New Roman" w:hAnsi="Times New Roman" w:hint="default"/>
          <w:sz w:val="24"/>
          <w:szCs w:val="24"/>
        </w:rPr>
        <w:t>veryhodnú</w:t>
      </w:r>
      <w:r w:rsidRPr="005E3076">
        <w:rPr>
          <w:rFonts w:ascii="Times New Roman" w:hAnsi="Times New Roman" w:hint="default"/>
          <w:sz w:val="24"/>
          <w:szCs w:val="24"/>
        </w:rPr>
        <w:t xml:space="preserve"> považ</w:t>
      </w:r>
      <w:r w:rsidRPr="005E3076">
        <w:rPr>
          <w:rFonts w:ascii="Times New Roman" w:hAnsi="Times New Roman" w:hint="default"/>
          <w:sz w:val="24"/>
          <w:szCs w:val="24"/>
        </w:rPr>
        <w:t>uje osoba, ktor</w:t>
      </w:r>
      <w:r w:rsidRPr="005E3076">
        <w:rPr>
          <w:rFonts w:ascii="Times New Roman" w:hAnsi="Times New Roman" w:hint="default"/>
          <w:sz w:val="24"/>
          <w:szCs w:val="24"/>
        </w:rPr>
        <w:t>e</w:t>
      </w:r>
      <w:r w:rsidRPr="005E3076">
        <w:rPr>
          <w:rFonts w:ascii="Times New Roman" w:hAnsi="Times New Roman" w:hint="default"/>
          <w:sz w:val="24"/>
          <w:szCs w:val="24"/>
        </w:rPr>
        <w:t>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nebolo zruš</w:t>
      </w:r>
      <w:r w:rsidRPr="005E3076">
        <w:rPr>
          <w:rFonts w:ascii="Times New Roman" w:hAnsi="Times New Roman" w:hint="default"/>
          <w:sz w:val="24"/>
          <w:szCs w:val="24"/>
        </w:rPr>
        <w:t>ené</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druhé</w:t>
      </w:r>
      <w:r w:rsidRPr="005E3076">
        <w:rPr>
          <w:rFonts w:ascii="Times New Roman" w:hAnsi="Times New Roman" w:hint="default"/>
          <w:sz w:val="24"/>
          <w:szCs w:val="24"/>
        </w:rPr>
        <w:t>ho až </w:t>
      </w:r>
      <w:r w:rsidRPr="005E3076">
        <w:rPr>
          <w:rFonts w:ascii="Times New Roman" w:hAnsi="Times New Roman" w:hint="default"/>
          <w:sz w:val="24"/>
          <w:szCs w:val="24"/>
        </w:rPr>
        <w:t>desiateho bodu</w:t>
      </w:r>
      <w:r w:rsidRPr="005E3076" w:rsidR="009446D6">
        <w:rPr>
          <w:rFonts w:ascii="Times New Roman" w:hAnsi="Times New Roman"/>
          <w:sz w:val="24"/>
          <w:szCs w:val="24"/>
        </w:rPr>
        <w:t xml:space="preserve"> a</w:t>
      </w:r>
      <w:r w:rsidRPr="005E3076">
        <w:rPr>
          <w:rFonts w:ascii="Times New Roman" w:hAnsi="Times New Roman" w:hint="default"/>
          <w:sz w:val="24"/>
          <w:szCs w:val="24"/>
        </w:rPr>
        <w:t xml:space="preserve"> 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vo funkcii osoby oprá</w:t>
      </w:r>
      <w:r w:rsidRPr="005E3076">
        <w:rPr>
          <w:rFonts w:ascii="Times New Roman" w:hAnsi="Times New Roman" w:hint="default"/>
          <w:sz w:val="24"/>
          <w:szCs w:val="24"/>
        </w:rPr>
        <w:t>vnenej j</w:t>
      </w:r>
      <w:r w:rsidRPr="005E3076">
        <w:rPr>
          <w:rFonts w:ascii="Times New Roman" w:hAnsi="Times New Roman" w:hint="default"/>
          <w:sz w:val="24"/>
          <w:szCs w:val="24"/>
        </w:rPr>
        <w:t>u zastupovať</w:t>
      </w:r>
      <w:r w:rsidRPr="005E3076">
        <w:rPr>
          <w:rFonts w:ascii="Times New Roman" w:hAnsi="Times New Roman" w:hint="default"/>
          <w:sz w:val="24"/>
          <w:szCs w:val="24"/>
        </w:rPr>
        <w:t xml:space="preserve"> alebo za ň</w:t>
      </w:r>
      <w:r w:rsidRPr="005E3076">
        <w:rPr>
          <w:rFonts w:ascii="Times New Roman" w:hAnsi="Times New Roman" w:hint="default"/>
          <w:sz w:val="24"/>
          <w:szCs w:val="24"/>
        </w:rPr>
        <w:t>u rozhodovať</w:t>
      </w:r>
      <w:r w:rsidRPr="005E3076">
        <w:rPr>
          <w:rFonts w:ascii="Times New Roman" w:hAnsi="Times New Roman" w:hint="default"/>
          <w:sz w:val="24"/>
          <w:szCs w:val="24"/>
        </w:rPr>
        <w:t>, alebo vo funkcii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v </w:t>
      </w: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rnom orgá</w:t>
      </w:r>
      <w:r w:rsidRPr="005E3076">
        <w:rPr>
          <w:rFonts w:ascii="Times New Roman" w:hAnsi="Times New Roman" w:hint="default"/>
          <w:sz w:val="24"/>
          <w:szCs w:val="24"/>
        </w:rPr>
        <w:t>ne alebo v orgá</w:t>
      </w:r>
      <w:r w:rsidRPr="005E3076">
        <w:rPr>
          <w:rFonts w:ascii="Times New Roman" w:hAnsi="Times New Roman" w:hint="default"/>
          <w:sz w:val="24"/>
          <w:szCs w:val="24"/>
        </w:rPr>
        <w:t>ne vykoná</w:t>
      </w:r>
      <w:r w:rsidRPr="005E3076">
        <w:rPr>
          <w:rFonts w:ascii="Times New Roman" w:hAnsi="Times New Roman" w:hint="default"/>
          <w:sz w:val="24"/>
          <w:szCs w:val="24"/>
        </w:rPr>
        <w:t>vajú</w:t>
      </w:r>
      <w:r w:rsidRPr="005E3076">
        <w:rPr>
          <w:rFonts w:ascii="Times New Roman" w:hAnsi="Times New Roman" w:hint="default"/>
          <w:sz w:val="24"/>
          <w:szCs w:val="24"/>
        </w:rPr>
        <w:t>com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osobu,</w:t>
      </w:r>
    </w:p>
    <w:p w:rsidR="00855DC1" w:rsidRPr="005E3076" w:rsidP="00CF44BC">
      <w:pPr>
        <w:pStyle w:val="Odstavecseseznamem"/>
        <w:numPr>
          <w:numId w:val="591"/>
        </w:numPr>
        <w:tabs>
          <w:tab w:val="left" w:pos="709"/>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sz w:val="24"/>
          <w:szCs w:val="24"/>
        </w:rPr>
        <w:t>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w:t>
      </w:r>
      <w:r w:rsidRPr="005E3076">
        <w:rPr>
          <w:rFonts w:ascii="Times New Roman" w:hAnsi="Times New Roman" w:hint="default"/>
          <w:sz w:val="24"/>
          <w:szCs w:val="24"/>
        </w:rPr>
        <w:t>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druhé</w:t>
      </w:r>
      <w:r w:rsidRPr="005E3076">
        <w:rPr>
          <w:rFonts w:ascii="Times New Roman" w:hAnsi="Times New Roman" w:hint="default"/>
          <w:sz w:val="24"/>
          <w:szCs w:val="24"/>
        </w:rPr>
        <w:t>ho až </w:t>
      </w:r>
      <w:r w:rsidRPr="005E3076">
        <w:rPr>
          <w:rFonts w:ascii="Times New Roman" w:hAnsi="Times New Roman" w:hint="default"/>
          <w:sz w:val="24"/>
          <w:szCs w:val="24"/>
        </w:rPr>
        <w:t>desiateho bodu,</w:t>
      </w:r>
    </w:p>
    <w:p w:rsidR="00855DC1" w:rsidRPr="005E3076" w:rsidP="00CF44BC">
      <w:pPr>
        <w:pStyle w:val="ListParagraph"/>
        <w:numPr>
          <w:numId w:val="591"/>
        </w:numPr>
        <w:bidi w:val="0"/>
        <w:spacing w:after="0" w:line="240" w:lineRule="auto"/>
        <w:ind w:left="993" w:hanging="284"/>
        <w:jc w:val="both"/>
        <w:rPr>
          <w:rFonts w:ascii="Times New Roman" w:hAnsi="Times New Roman"/>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v </w:t>
      </w:r>
      <w:r w:rsidRPr="005E3076">
        <w:rPr>
          <w:rFonts w:ascii="Times New Roman" w:hAnsi="Times New Roman" w:hint="default"/>
          <w:sz w:val="24"/>
          <w:szCs w:val="24"/>
        </w:rPr>
        <w:t>č</w:t>
      </w:r>
      <w:r w:rsidRPr="005E3076">
        <w:rPr>
          <w:rFonts w:ascii="Times New Roman" w:hAnsi="Times New Roman" w:hint="default"/>
          <w:sz w:val="24"/>
          <w:szCs w:val="24"/>
        </w:rPr>
        <w:t>ase zistenia nedostatkov bola osobou oprá</w:t>
      </w:r>
      <w:r w:rsidRPr="005E3076">
        <w:rPr>
          <w:rFonts w:ascii="Times New Roman" w:hAnsi="Times New Roman" w:hint="default"/>
          <w:sz w:val="24"/>
          <w:szCs w:val="24"/>
        </w:rPr>
        <w:t>vnenou zastupovať</w:t>
      </w:r>
      <w:r w:rsidRPr="005E3076">
        <w:rPr>
          <w:rFonts w:ascii="Times New Roman" w:hAnsi="Times New Roman" w:hint="default"/>
          <w:sz w:val="24"/>
          <w:szCs w:val="24"/>
        </w:rPr>
        <w:t xml:space="preserve"> osobu,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w:t>
      </w:r>
      <w:r w:rsidRPr="005E3076">
        <w:rPr>
          <w:rFonts w:ascii="Times New Roman" w:hAnsi="Times New Roman" w:hint="default"/>
          <w:sz w:val="24"/>
          <w:szCs w:val="24"/>
        </w:rPr>
        <w:t>ania ná</w:t>
      </w:r>
      <w:r w:rsidRPr="005E3076">
        <w:rPr>
          <w:rFonts w:ascii="Times New Roman" w:hAnsi="Times New Roman" w:hint="default"/>
          <w:sz w:val="24"/>
          <w:szCs w:val="24"/>
        </w:rPr>
        <w:t>vrhu bolo na </w:t>
      </w:r>
      <w:r w:rsidRPr="005E3076">
        <w:rPr>
          <w:rFonts w:ascii="Times New Roman" w:hAnsi="Times New Roman" w:hint="default"/>
          <w:sz w:val="24"/>
          <w:szCs w:val="24"/>
        </w:rPr>
        <w:t>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druhé</w:t>
      </w:r>
      <w:r w:rsidRPr="005E3076">
        <w:rPr>
          <w:rFonts w:ascii="Times New Roman" w:hAnsi="Times New Roman" w:hint="default"/>
          <w:sz w:val="24"/>
          <w:szCs w:val="24"/>
        </w:rPr>
        <w:t>ho až </w:t>
      </w:r>
      <w:r w:rsidRPr="005E3076">
        <w:rPr>
          <w:rFonts w:ascii="Times New Roman" w:hAnsi="Times New Roman" w:hint="default"/>
          <w:sz w:val="24"/>
          <w:szCs w:val="24"/>
        </w:rPr>
        <w:t>desiateho bodu, alebo bola osobou oprá</w:t>
      </w:r>
      <w:r w:rsidRPr="005E3076">
        <w:rPr>
          <w:rFonts w:ascii="Times New Roman" w:hAnsi="Times New Roman" w:hint="default"/>
          <w:sz w:val="24"/>
          <w:szCs w:val="24"/>
        </w:rPr>
        <w:t>vnenou za ň</w:t>
      </w:r>
      <w:r w:rsidRPr="005E3076">
        <w:rPr>
          <w:rFonts w:ascii="Times New Roman" w:hAnsi="Times New Roman" w:hint="default"/>
          <w:sz w:val="24"/>
          <w:szCs w:val="24"/>
        </w:rPr>
        <w:t>u rozhodovať</w:t>
      </w:r>
      <w:r w:rsidRPr="005E3076">
        <w:rPr>
          <w:rFonts w:ascii="Times New Roman" w:hAnsi="Times New Roman" w:hint="default"/>
          <w:sz w:val="24"/>
          <w:szCs w:val="24"/>
        </w:rPr>
        <w:t>, al</w:t>
      </w:r>
      <w:r w:rsidRPr="005E3076">
        <w:rPr>
          <w:rFonts w:ascii="Times New Roman" w:hAnsi="Times New Roman" w:hint="default"/>
          <w:sz w:val="24"/>
          <w:szCs w:val="24"/>
        </w:rPr>
        <w:t xml:space="preserve">ebo bola </w:t>
      </w:r>
      <w:r w:rsidRPr="005E3076">
        <w:rPr>
          <w:rFonts w:ascii="Times New Roman" w:hAnsi="Times New Roman" w:hint="default"/>
          <w:bCs/>
          <w:sz w:val="24"/>
          <w:szCs w:val="24"/>
        </w:rPr>
        <w:t>š</w:t>
      </w:r>
      <w:r w:rsidRPr="005E3076">
        <w:rPr>
          <w:rFonts w:ascii="Times New Roman" w:hAnsi="Times New Roman" w:hint="default"/>
          <w:bCs/>
          <w:sz w:val="24"/>
          <w:szCs w:val="24"/>
        </w:rPr>
        <w:t>tatutá</w:t>
      </w:r>
      <w:r w:rsidRPr="005E3076">
        <w:rPr>
          <w:rFonts w:ascii="Times New Roman" w:hAnsi="Times New Roman" w:hint="default"/>
          <w:bCs/>
          <w:sz w:val="24"/>
          <w:szCs w:val="24"/>
        </w:rPr>
        <w:t>rnym orgá</w:t>
      </w:r>
      <w:r w:rsidRPr="005E3076">
        <w:rPr>
          <w:rFonts w:ascii="Times New Roman" w:hAnsi="Times New Roman" w:hint="default"/>
          <w:bCs/>
          <w:sz w:val="24"/>
          <w:szCs w:val="24"/>
        </w:rPr>
        <w:t>nom</w:t>
      </w:r>
      <w:r w:rsidRPr="005E3076">
        <w:rPr>
          <w:rFonts w:ascii="Times New Roman" w:hAnsi="Times New Roman" w:hint="default"/>
          <w:sz w:val="24"/>
          <w:szCs w:val="24"/>
        </w:rPr>
        <w:t>,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č</w:t>
      </w:r>
      <w:r w:rsidRPr="005E3076">
        <w:rPr>
          <w:rFonts w:ascii="Times New Roman" w:hAnsi="Times New Roman" w:hint="default"/>
          <w:sz w:val="24"/>
          <w:szCs w:val="24"/>
        </w:rPr>
        <w:t>lenom orgá</w:t>
      </w:r>
      <w:r w:rsidRPr="005E3076">
        <w:rPr>
          <w:rFonts w:ascii="Times New Roman" w:hAnsi="Times New Roman" w:hint="default"/>
          <w:sz w:val="24"/>
          <w:szCs w:val="24"/>
        </w:rPr>
        <w:t>nu vykoná</w:t>
      </w:r>
      <w:r w:rsidRPr="005E3076">
        <w:rPr>
          <w:rFonts w:ascii="Times New Roman" w:hAnsi="Times New Roman" w:hint="default"/>
          <w:sz w:val="24"/>
          <w:szCs w:val="24"/>
        </w:rPr>
        <w:t>vajú</w:t>
      </w:r>
      <w:r w:rsidRPr="005E3076">
        <w:rPr>
          <w:rFonts w:ascii="Times New Roman" w:hAnsi="Times New Roman" w:hint="default"/>
          <w:sz w:val="24"/>
          <w:szCs w:val="24"/>
        </w:rPr>
        <w:t>ceho dozornú</w:t>
      </w:r>
      <w:r w:rsidRPr="005E3076">
        <w:rPr>
          <w:rFonts w:ascii="Times New Roman" w:hAnsi="Times New Roman" w:hint="default"/>
          <w:sz w:val="24"/>
          <w:szCs w:val="24"/>
        </w:rPr>
        <w:t xml:space="preserve"> alebo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u osoby,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ž</w:t>
      </w:r>
      <w:r w:rsidRPr="005E3076">
        <w:rPr>
          <w:rFonts w:ascii="Times New Roman" w:hAnsi="Times New Roman" w:hint="default"/>
          <w:sz w:val="24"/>
          <w:szCs w:val="24"/>
        </w:rPr>
        <w:t>iadosti bolo na 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a) druhé</w:t>
      </w:r>
      <w:r w:rsidRPr="005E3076">
        <w:rPr>
          <w:rFonts w:ascii="Times New Roman" w:hAnsi="Times New Roman" w:hint="default"/>
          <w:sz w:val="24"/>
          <w:szCs w:val="24"/>
        </w:rPr>
        <w:t>ho až </w:t>
      </w:r>
      <w:r w:rsidRPr="005E3076" w:rsidR="00E77774">
        <w:rPr>
          <w:rFonts w:ascii="Times New Roman" w:hAnsi="Times New Roman"/>
          <w:sz w:val="24"/>
          <w:szCs w:val="24"/>
        </w:rPr>
        <w:t>desiateho</w:t>
      </w:r>
      <w:r w:rsidRPr="005E3076">
        <w:rPr>
          <w:rFonts w:ascii="Times New Roman" w:hAnsi="Times New Roman"/>
          <w:sz w:val="24"/>
          <w:szCs w:val="24"/>
        </w:rPr>
        <w:t xml:space="preserve"> bodu, </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 druhé</w:t>
      </w:r>
      <w:r w:rsidRPr="005E3076">
        <w:rPr>
          <w:rFonts w:ascii="Times New Roman" w:hAnsi="Times New Roman" w:hint="default"/>
          <w:sz w:val="24"/>
          <w:szCs w:val="24"/>
        </w:rPr>
        <w:t>ho až </w:t>
      </w:r>
      <w:r w:rsidRPr="005E3076">
        <w:rPr>
          <w:rFonts w:ascii="Times New Roman" w:hAnsi="Times New Roman" w:hint="default"/>
          <w:sz w:val="24"/>
          <w:szCs w:val="24"/>
        </w:rPr>
        <w:t>desiateho bodu</w:t>
      </w:r>
      <w:r w:rsidRPr="005E3076" w:rsidR="009446D6">
        <w:rPr>
          <w:rFonts w:ascii="Times New Roman" w:hAnsi="Times New Roman"/>
          <w:sz w:val="24"/>
          <w:szCs w:val="24"/>
        </w:rPr>
        <w:t xml:space="preserve"> a</w:t>
      </w:r>
      <w:r w:rsidRPr="005E3076">
        <w:rPr>
          <w:rFonts w:ascii="Times New Roman" w:hAnsi="Times New Roman" w:hint="default"/>
          <w:sz w:val="24"/>
          <w:szCs w:val="24"/>
        </w:rPr>
        <w:t xml:space="preserve"> 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vo funkcii osoby oprá</w:t>
      </w:r>
      <w:r w:rsidRPr="005E3076">
        <w:rPr>
          <w:rFonts w:ascii="Times New Roman" w:hAnsi="Times New Roman" w:hint="default"/>
          <w:sz w:val="24"/>
          <w:szCs w:val="24"/>
        </w:rPr>
        <w:t>vnenej ju zastupovať</w:t>
      </w:r>
      <w:r w:rsidRPr="005E3076">
        <w:rPr>
          <w:rFonts w:ascii="Times New Roman" w:hAnsi="Times New Roman" w:hint="default"/>
          <w:sz w:val="24"/>
          <w:szCs w:val="24"/>
        </w:rPr>
        <w:t xml:space="preserve"> alebo za ň</w:t>
      </w:r>
      <w:r w:rsidRPr="005E3076">
        <w:rPr>
          <w:rFonts w:ascii="Times New Roman" w:hAnsi="Times New Roman" w:hint="default"/>
          <w:sz w:val="24"/>
          <w:szCs w:val="24"/>
        </w:rPr>
        <w:t>u rozhodovať</w:t>
      </w:r>
      <w:r w:rsidRPr="005E3076">
        <w:rPr>
          <w:rFonts w:ascii="Times New Roman" w:hAnsi="Times New Roman" w:hint="default"/>
          <w:sz w:val="24"/>
          <w:szCs w:val="24"/>
        </w:rPr>
        <w:t>, alebo vo funkcii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v </w:t>
      </w: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rnom orgá</w:t>
      </w:r>
      <w:r w:rsidRPr="005E3076">
        <w:rPr>
          <w:rFonts w:ascii="Times New Roman" w:hAnsi="Times New Roman" w:hint="default"/>
          <w:sz w:val="24"/>
          <w:szCs w:val="24"/>
        </w:rPr>
        <w:t>ne alebo v orgá</w:t>
      </w:r>
      <w:r w:rsidRPr="005E3076">
        <w:rPr>
          <w:rFonts w:ascii="Times New Roman" w:hAnsi="Times New Roman" w:hint="default"/>
          <w:sz w:val="24"/>
          <w:szCs w:val="24"/>
        </w:rPr>
        <w:t>ne vykoná</w:t>
      </w:r>
      <w:r w:rsidRPr="005E3076">
        <w:rPr>
          <w:rFonts w:ascii="Times New Roman" w:hAnsi="Times New Roman" w:hint="default"/>
          <w:sz w:val="24"/>
          <w:szCs w:val="24"/>
        </w:rPr>
        <w:t>vajú</w:t>
      </w:r>
      <w:r w:rsidRPr="005E3076">
        <w:rPr>
          <w:rFonts w:ascii="Times New Roman" w:hAnsi="Times New Roman" w:hint="default"/>
          <w:sz w:val="24"/>
          <w:szCs w:val="24"/>
        </w:rPr>
        <w:t>com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osobu,</w:t>
      </w:r>
    </w:p>
    <w:p w:rsidR="00855DC1" w:rsidRPr="005E3076" w:rsidP="00CF44BC">
      <w:pPr>
        <w:pStyle w:val="Odstavecseseznamem"/>
        <w:numPr>
          <w:numId w:val="592"/>
        </w:numPr>
        <w:tabs>
          <w:tab w:val="left" w:pos="709"/>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sz w:val="24"/>
          <w:szCs w:val="24"/>
        </w:rPr>
        <w:t>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w:t>
      </w:r>
      <w:r w:rsidRPr="005E3076">
        <w:rPr>
          <w:rFonts w:ascii="Times New Roman" w:hAnsi="Times New Roman" w:hint="default"/>
          <w:sz w:val="24"/>
          <w:szCs w:val="24"/>
        </w:rPr>
        <w:t>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 druhé</w:t>
      </w:r>
      <w:r w:rsidRPr="005E3076">
        <w:rPr>
          <w:rFonts w:ascii="Times New Roman" w:hAnsi="Times New Roman" w:hint="default"/>
          <w:sz w:val="24"/>
          <w:szCs w:val="24"/>
        </w:rPr>
        <w:t>ho až </w:t>
      </w:r>
      <w:r w:rsidRPr="005E3076">
        <w:rPr>
          <w:rFonts w:ascii="Times New Roman" w:hAnsi="Times New Roman" w:hint="default"/>
          <w:sz w:val="24"/>
          <w:szCs w:val="24"/>
        </w:rPr>
        <w:t>desiateho bodu,</w:t>
      </w:r>
    </w:p>
    <w:p w:rsidR="00855DC1" w:rsidRPr="005E3076" w:rsidP="00CF44BC">
      <w:pPr>
        <w:pStyle w:val="ListParagraph"/>
        <w:numPr>
          <w:numId w:val="592"/>
        </w:numPr>
        <w:bidi w:val="0"/>
        <w:spacing w:after="0" w:line="240" w:lineRule="auto"/>
        <w:ind w:left="993" w:hanging="284"/>
        <w:jc w:val="both"/>
        <w:rPr>
          <w:rFonts w:ascii="Times New Roman" w:hAnsi="Times New Roman"/>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v </w:t>
      </w:r>
      <w:r w:rsidRPr="005E3076">
        <w:rPr>
          <w:rFonts w:ascii="Times New Roman" w:hAnsi="Times New Roman" w:hint="default"/>
          <w:sz w:val="24"/>
          <w:szCs w:val="24"/>
        </w:rPr>
        <w:t>č</w:t>
      </w:r>
      <w:r w:rsidRPr="005E3076">
        <w:rPr>
          <w:rFonts w:ascii="Times New Roman" w:hAnsi="Times New Roman" w:hint="default"/>
          <w:sz w:val="24"/>
          <w:szCs w:val="24"/>
        </w:rPr>
        <w:t>ase zistenia nedostatkov bola osobou oprá</w:t>
      </w:r>
      <w:r w:rsidRPr="005E3076">
        <w:rPr>
          <w:rFonts w:ascii="Times New Roman" w:hAnsi="Times New Roman" w:hint="default"/>
          <w:sz w:val="24"/>
          <w:szCs w:val="24"/>
        </w:rPr>
        <w:t>vnenou zastupova</w:t>
      </w:r>
      <w:r w:rsidRPr="005E3076">
        <w:rPr>
          <w:rFonts w:ascii="Times New Roman" w:hAnsi="Times New Roman" w:hint="default"/>
          <w:sz w:val="24"/>
          <w:szCs w:val="24"/>
        </w:rPr>
        <w:t>ť</w:t>
      </w:r>
      <w:r w:rsidRPr="005E3076">
        <w:rPr>
          <w:rFonts w:ascii="Times New Roman" w:hAnsi="Times New Roman" w:hint="default"/>
          <w:sz w:val="24"/>
          <w:szCs w:val="24"/>
        </w:rPr>
        <w:t xml:space="preserve"> osobu,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na </w:t>
      </w:r>
      <w:r w:rsidRPr="005E3076">
        <w:rPr>
          <w:rFonts w:ascii="Times New Roman" w:hAnsi="Times New Roman" w:hint="default"/>
          <w:sz w:val="24"/>
          <w:szCs w:val="24"/>
        </w:rPr>
        <w:t>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 druhé</w:t>
      </w:r>
      <w:r w:rsidRPr="005E3076">
        <w:rPr>
          <w:rFonts w:ascii="Times New Roman" w:hAnsi="Times New Roman" w:hint="default"/>
          <w:sz w:val="24"/>
          <w:szCs w:val="24"/>
        </w:rPr>
        <w:t>ho až </w:t>
      </w:r>
      <w:r w:rsidRPr="005E3076">
        <w:rPr>
          <w:rFonts w:ascii="Times New Roman" w:hAnsi="Times New Roman" w:hint="default"/>
          <w:sz w:val="24"/>
          <w:szCs w:val="24"/>
        </w:rPr>
        <w:t>desiateh</w:t>
      </w:r>
      <w:r w:rsidRPr="005E3076">
        <w:rPr>
          <w:rFonts w:ascii="Times New Roman" w:hAnsi="Times New Roman" w:hint="default"/>
          <w:sz w:val="24"/>
          <w:szCs w:val="24"/>
        </w:rPr>
        <w:t>o bodu, alebo bola osobou oprá</w:t>
      </w:r>
      <w:r w:rsidRPr="005E3076">
        <w:rPr>
          <w:rFonts w:ascii="Times New Roman" w:hAnsi="Times New Roman" w:hint="default"/>
          <w:sz w:val="24"/>
          <w:szCs w:val="24"/>
        </w:rPr>
        <w:t>vnenou za ň</w:t>
      </w:r>
      <w:r w:rsidRPr="005E3076">
        <w:rPr>
          <w:rFonts w:ascii="Times New Roman" w:hAnsi="Times New Roman" w:hint="default"/>
          <w:sz w:val="24"/>
          <w:szCs w:val="24"/>
        </w:rPr>
        <w:t>u rozhodovať</w:t>
      </w:r>
      <w:r w:rsidRPr="005E3076">
        <w:rPr>
          <w:rFonts w:ascii="Times New Roman" w:hAnsi="Times New Roman" w:hint="default"/>
          <w:sz w:val="24"/>
          <w:szCs w:val="24"/>
        </w:rPr>
        <w:t xml:space="preserve">, alebo bola </w:t>
      </w:r>
      <w:r w:rsidRPr="005E3076">
        <w:rPr>
          <w:rFonts w:ascii="Times New Roman" w:hAnsi="Times New Roman" w:hint="default"/>
          <w:bCs/>
          <w:sz w:val="24"/>
          <w:szCs w:val="24"/>
        </w:rPr>
        <w:t>š</w:t>
      </w:r>
      <w:r w:rsidRPr="005E3076">
        <w:rPr>
          <w:rFonts w:ascii="Times New Roman" w:hAnsi="Times New Roman" w:hint="default"/>
          <w:bCs/>
          <w:sz w:val="24"/>
          <w:szCs w:val="24"/>
        </w:rPr>
        <w:t>tatutá</w:t>
      </w:r>
      <w:r w:rsidRPr="005E3076">
        <w:rPr>
          <w:rFonts w:ascii="Times New Roman" w:hAnsi="Times New Roman" w:hint="default"/>
          <w:bCs/>
          <w:sz w:val="24"/>
          <w:szCs w:val="24"/>
        </w:rPr>
        <w:t>rnym orgá</w:t>
      </w:r>
      <w:r w:rsidRPr="005E3076">
        <w:rPr>
          <w:rFonts w:ascii="Times New Roman" w:hAnsi="Times New Roman" w:hint="default"/>
          <w:bCs/>
          <w:sz w:val="24"/>
          <w:szCs w:val="24"/>
        </w:rPr>
        <w:t>nom</w:t>
      </w:r>
      <w:r w:rsidRPr="005E3076">
        <w:rPr>
          <w:rFonts w:ascii="Times New Roman" w:hAnsi="Times New Roman" w:hint="default"/>
          <w:sz w:val="24"/>
          <w:szCs w:val="24"/>
        </w:rPr>
        <w:t>,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č</w:t>
      </w:r>
      <w:r w:rsidRPr="005E3076">
        <w:rPr>
          <w:rFonts w:ascii="Times New Roman" w:hAnsi="Times New Roman" w:hint="default"/>
          <w:sz w:val="24"/>
          <w:szCs w:val="24"/>
        </w:rPr>
        <w:t>lenom orgá</w:t>
      </w:r>
      <w:r w:rsidRPr="005E3076">
        <w:rPr>
          <w:rFonts w:ascii="Times New Roman" w:hAnsi="Times New Roman" w:hint="default"/>
          <w:sz w:val="24"/>
          <w:szCs w:val="24"/>
        </w:rPr>
        <w:t>nu vykoná</w:t>
      </w:r>
      <w:r w:rsidRPr="005E3076">
        <w:rPr>
          <w:rFonts w:ascii="Times New Roman" w:hAnsi="Times New Roman" w:hint="default"/>
          <w:sz w:val="24"/>
          <w:szCs w:val="24"/>
        </w:rPr>
        <w:t>vajú</w:t>
      </w:r>
      <w:r w:rsidRPr="005E3076">
        <w:rPr>
          <w:rFonts w:ascii="Times New Roman" w:hAnsi="Times New Roman" w:hint="default"/>
          <w:sz w:val="24"/>
          <w:szCs w:val="24"/>
        </w:rPr>
        <w:t>ceho dozornú</w:t>
      </w:r>
      <w:r w:rsidRPr="005E3076">
        <w:rPr>
          <w:rFonts w:ascii="Times New Roman" w:hAnsi="Times New Roman" w:hint="default"/>
          <w:sz w:val="24"/>
          <w:szCs w:val="24"/>
        </w:rPr>
        <w:t xml:space="preserve"> alebo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u osoby,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ž</w:t>
      </w:r>
      <w:r w:rsidRPr="005E3076">
        <w:rPr>
          <w:rFonts w:ascii="Times New Roman" w:hAnsi="Times New Roman" w:hint="default"/>
          <w:sz w:val="24"/>
          <w:szCs w:val="24"/>
        </w:rPr>
        <w:t xml:space="preserve">iadosti </w:t>
      </w:r>
      <w:r w:rsidRPr="005E3076">
        <w:rPr>
          <w:rFonts w:ascii="Times New Roman" w:hAnsi="Times New Roman" w:hint="default"/>
          <w:sz w:val="24"/>
          <w:szCs w:val="24"/>
        </w:rPr>
        <w:t>bolo na 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b) druhé</w:t>
      </w:r>
      <w:r w:rsidRPr="005E3076">
        <w:rPr>
          <w:rFonts w:ascii="Times New Roman" w:hAnsi="Times New Roman" w:hint="default"/>
          <w:sz w:val="24"/>
          <w:szCs w:val="24"/>
        </w:rPr>
        <w:t>ho až </w:t>
      </w:r>
      <w:r w:rsidRPr="005E3076" w:rsidR="00E77774">
        <w:rPr>
          <w:rFonts w:ascii="Times New Roman" w:hAnsi="Times New Roman"/>
          <w:sz w:val="24"/>
          <w:szCs w:val="24"/>
        </w:rPr>
        <w:t>desiateho</w:t>
      </w:r>
      <w:r w:rsidRPr="005E3076">
        <w:rPr>
          <w:rFonts w:ascii="Times New Roman" w:hAnsi="Times New Roman"/>
          <w:sz w:val="24"/>
          <w:szCs w:val="24"/>
        </w:rPr>
        <w:t xml:space="preserve"> bodu,</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w:instrText>
      </w:r>
      <w:r w:rsidRPr="005E3076">
        <w:rPr>
          <w:rFonts w:ascii="Times New Roman" w:hAnsi="Times New Roman"/>
          <w:sz w:val="24"/>
          <w:szCs w:val="24"/>
        </w:rPr>
        <w:instrText xml:space="preserve">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c) druhé</w:t>
      </w:r>
      <w:r w:rsidRPr="005E3076">
        <w:rPr>
          <w:rFonts w:ascii="Times New Roman" w:hAnsi="Times New Roman" w:hint="default"/>
          <w:sz w:val="24"/>
          <w:szCs w:val="24"/>
        </w:rPr>
        <w:t>ho až </w:t>
      </w:r>
      <w:r w:rsidRPr="005E3076">
        <w:rPr>
          <w:rFonts w:ascii="Times New Roman" w:hAnsi="Times New Roman" w:hint="default"/>
          <w:sz w:val="24"/>
          <w:szCs w:val="24"/>
        </w:rPr>
        <w:t>deviateho bodu</w:t>
      </w:r>
      <w:r w:rsidRPr="005E3076" w:rsidR="009446D6">
        <w:rPr>
          <w:rFonts w:ascii="Times New Roman" w:hAnsi="Times New Roman"/>
          <w:sz w:val="24"/>
          <w:szCs w:val="24"/>
        </w:rPr>
        <w:t xml:space="preserve"> a </w:t>
      </w: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vo funkcii osoby oprá</w:t>
      </w:r>
      <w:r w:rsidRPr="005E3076">
        <w:rPr>
          <w:rFonts w:ascii="Times New Roman" w:hAnsi="Times New Roman" w:hint="default"/>
          <w:sz w:val="24"/>
          <w:szCs w:val="24"/>
        </w:rPr>
        <w:t>vnenej ju zastupovať</w:t>
      </w:r>
      <w:r w:rsidRPr="005E3076">
        <w:rPr>
          <w:rFonts w:ascii="Times New Roman" w:hAnsi="Times New Roman" w:hint="default"/>
          <w:sz w:val="24"/>
          <w:szCs w:val="24"/>
        </w:rPr>
        <w:t xml:space="preserve"> alebo za ň</w:t>
      </w:r>
      <w:r w:rsidRPr="005E3076">
        <w:rPr>
          <w:rFonts w:ascii="Times New Roman" w:hAnsi="Times New Roman" w:hint="default"/>
          <w:sz w:val="24"/>
          <w:szCs w:val="24"/>
        </w:rPr>
        <w:t>u rozhodovať</w:t>
      </w:r>
      <w:r w:rsidRPr="005E3076">
        <w:rPr>
          <w:rFonts w:ascii="Times New Roman" w:hAnsi="Times New Roman" w:hint="default"/>
          <w:sz w:val="24"/>
          <w:szCs w:val="24"/>
        </w:rPr>
        <w:t>, alebo vo funkcii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v </w:t>
      </w: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rnom orgá</w:t>
      </w:r>
      <w:r w:rsidRPr="005E3076">
        <w:rPr>
          <w:rFonts w:ascii="Times New Roman" w:hAnsi="Times New Roman" w:hint="default"/>
          <w:sz w:val="24"/>
          <w:szCs w:val="24"/>
        </w:rPr>
        <w:t>ne alebo v orgá</w:t>
      </w:r>
      <w:r w:rsidRPr="005E3076">
        <w:rPr>
          <w:rFonts w:ascii="Times New Roman" w:hAnsi="Times New Roman" w:hint="default"/>
          <w:sz w:val="24"/>
          <w:szCs w:val="24"/>
        </w:rPr>
        <w:t>ne vykoná</w:t>
      </w:r>
      <w:r w:rsidRPr="005E3076">
        <w:rPr>
          <w:rFonts w:ascii="Times New Roman" w:hAnsi="Times New Roman" w:hint="default"/>
          <w:sz w:val="24"/>
          <w:szCs w:val="24"/>
        </w:rPr>
        <w:t>vajú</w:t>
      </w:r>
      <w:r w:rsidRPr="005E3076">
        <w:rPr>
          <w:rFonts w:ascii="Times New Roman" w:hAnsi="Times New Roman" w:hint="default"/>
          <w:sz w:val="24"/>
          <w:szCs w:val="24"/>
        </w:rPr>
        <w:t>com kontro</w:t>
      </w:r>
      <w:r w:rsidRPr="005E3076">
        <w:rPr>
          <w:rFonts w:ascii="Times New Roman" w:hAnsi="Times New Roman" w:hint="default"/>
          <w:sz w:val="24"/>
          <w:szCs w:val="24"/>
        </w:rPr>
        <w:t>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osobu,</w:t>
      </w:r>
    </w:p>
    <w:p w:rsidR="00855DC1" w:rsidRPr="005E3076" w:rsidP="00CF44BC">
      <w:pPr>
        <w:pStyle w:val="Odstavecseseznamem"/>
        <w:numPr>
          <w:numId w:val="593"/>
        </w:numPr>
        <w:tabs>
          <w:tab w:val="left" w:pos="709"/>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sz w:val="24"/>
          <w:szCs w:val="24"/>
        </w:rPr>
        <w:t>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c) druhé</w:t>
      </w:r>
      <w:r w:rsidRPr="005E3076">
        <w:rPr>
          <w:rFonts w:ascii="Times New Roman" w:hAnsi="Times New Roman" w:hint="default"/>
          <w:sz w:val="24"/>
          <w:szCs w:val="24"/>
        </w:rPr>
        <w:t>ho až </w:t>
      </w:r>
      <w:r w:rsidRPr="005E3076">
        <w:rPr>
          <w:rFonts w:ascii="Times New Roman" w:hAnsi="Times New Roman" w:hint="default"/>
          <w:sz w:val="24"/>
          <w:szCs w:val="24"/>
        </w:rPr>
        <w:t>deviateho bodu,</w:t>
      </w:r>
    </w:p>
    <w:p w:rsidR="00855DC1" w:rsidRPr="005E3076" w:rsidP="00CF44BC">
      <w:pPr>
        <w:pStyle w:val="ListParagraph"/>
        <w:numPr>
          <w:numId w:val="593"/>
        </w:numPr>
        <w:bidi w:val="0"/>
        <w:spacing w:after="0" w:line="240" w:lineRule="auto"/>
        <w:ind w:left="993" w:hanging="284"/>
        <w:jc w:val="both"/>
        <w:rPr>
          <w:rFonts w:ascii="Times New Roman" w:hAnsi="Times New Roman"/>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v </w:t>
      </w:r>
      <w:r w:rsidRPr="005E3076">
        <w:rPr>
          <w:rFonts w:ascii="Times New Roman" w:hAnsi="Times New Roman" w:hint="default"/>
          <w:sz w:val="24"/>
          <w:szCs w:val="24"/>
        </w:rPr>
        <w:t>č</w:t>
      </w:r>
      <w:r w:rsidRPr="005E3076">
        <w:rPr>
          <w:rFonts w:ascii="Times New Roman" w:hAnsi="Times New Roman" w:hint="default"/>
          <w:sz w:val="24"/>
          <w:szCs w:val="24"/>
        </w:rPr>
        <w:t>ase zistenia nedostatkov bola osobou oprá</w:t>
      </w:r>
      <w:r w:rsidRPr="005E3076">
        <w:rPr>
          <w:rFonts w:ascii="Times New Roman" w:hAnsi="Times New Roman" w:hint="default"/>
          <w:sz w:val="24"/>
          <w:szCs w:val="24"/>
        </w:rPr>
        <w:t>vnenou zastupovať</w:t>
      </w:r>
      <w:r w:rsidRPr="005E3076">
        <w:rPr>
          <w:rFonts w:ascii="Times New Roman" w:hAnsi="Times New Roman" w:hint="default"/>
          <w:sz w:val="24"/>
          <w:szCs w:val="24"/>
        </w:rPr>
        <w:t xml:space="preserve"> osobu,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na </w:t>
      </w:r>
      <w:r w:rsidRPr="005E3076">
        <w:rPr>
          <w:rFonts w:ascii="Times New Roman" w:hAnsi="Times New Roman" w:hint="default"/>
          <w:sz w:val="24"/>
          <w:szCs w:val="24"/>
        </w:rPr>
        <w:t>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w:instrText>
      </w:r>
      <w:r w:rsidRPr="005E3076">
        <w:rPr>
          <w:rFonts w:ascii="Times New Roman" w:hAnsi="Times New Roman"/>
          <w:sz w:val="24"/>
          <w:szCs w:val="24"/>
        </w:rPr>
        <w:instrText xml:space="preserve">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c) druhé</w:t>
      </w:r>
      <w:r w:rsidRPr="005E3076">
        <w:rPr>
          <w:rFonts w:ascii="Times New Roman" w:hAnsi="Times New Roman" w:hint="default"/>
          <w:sz w:val="24"/>
          <w:szCs w:val="24"/>
        </w:rPr>
        <w:t>ho až </w:t>
      </w:r>
      <w:r w:rsidRPr="005E3076">
        <w:rPr>
          <w:rFonts w:ascii="Times New Roman" w:hAnsi="Times New Roman" w:hint="default"/>
          <w:sz w:val="24"/>
          <w:szCs w:val="24"/>
        </w:rPr>
        <w:t>deviateho bodu, alebo bola osobou oprá</w:t>
      </w:r>
      <w:r w:rsidRPr="005E3076">
        <w:rPr>
          <w:rFonts w:ascii="Times New Roman" w:hAnsi="Times New Roman" w:hint="default"/>
          <w:sz w:val="24"/>
          <w:szCs w:val="24"/>
        </w:rPr>
        <w:t>vnenou za ň</w:t>
      </w:r>
      <w:r w:rsidRPr="005E3076">
        <w:rPr>
          <w:rFonts w:ascii="Times New Roman" w:hAnsi="Times New Roman" w:hint="default"/>
          <w:sz w:val="24"/>
          <w:szCs w:val="24"/>
        </w:rPr>
        <w:t>u rozhodovať</w:t>
      </w:r>
      <w:r w:rsidRPr="005E3076">
        <w:rPr>
          <w:rFonts w:ascii="Times New Roman" w:hAnsi="Times New Roman" w:hint="default"/>
          <w:sz w:val="24"/>
          <w:szCs w:val="24"/>
        </w:rPr>
        <w:t xml:space="preserve">, alebo bola </w:t>
      </w:r>
      <w:r w:rsidRPr="005E3076">
        <w:rPr>
          <w:rFonts w:ascii="Times New Roman" w:hAnsi="Times New Roman" w:hint="default"/>
          <w:bCs/>
          <w:sz w:val="24"/>
          <w:szCs w:val="24"/>
        </w:rPr>
        <w:t>š</w:t>
      </w:r>
      <w:r w:rsidRPr="005E3076">
        <w:rPr>
          <w:rFonts w:ascii="Times New Roman" w:hAnsi="Times New Roman" w:hint="default"/>
          <w:bCs/>
          <w:sz w:val="24"/>
          <w:szCs w:val="24"/>
        </w:rPr>
        <w:t>tatutá</w:t>
      </w:r>
      <w:r w:rsidRPr="005E3076">
        <w:rPr>
          <w:rFonts w:ascii="Times New Roman" w:hAnsi="Times New Roman" w:hint="default"/>
          <w:bCs/>
          <w:sz w:val="24"/>
          <w:szCs w:val="24"/>
        </w:rPr>
        <w:t>rnym orgá</w:t>
      </w:r>
      <w:r w:rsidRPr="005E3076">
        <w:rPr>
          <w:rFonts w:ascii="Times New Roman" w:hAnsi="Times New Roman" w:hint="default"/>
          <w:bCs/>
          <w:sz w:val="24"/>
          <w:szCs w:val="24"/>
        </w:rPr>
        <w:t>nom</w:t>
      </w:r>
      <w:r w:rsidRPr="005E3076">
        <w:rPr>
          <w:rFonts w:ascii="Times New Roman" w:hAnsi="Times New Roman" w:hint="default"/>
          <w:sz w:val="24"/>
          <w:szCs w:val="24"/>
        </w:rPr>
        <w:t>,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č</w:t>
      </w:r>
      <w:r w:rsidRPr="005E3076">
        <w:rPr>
          <w:rFonts w:ascii="Times New Roman" w:hAnsi="Times New Roman" w:hint="default"/>
          <w:sz w:val="24"/>
          <w:szCs w:val="24"/>
        </w:rPr>
        <w:t>lenom orgá</w:t>
      </w:r>
      <w:r w:rsidRPr="005E3076">
        <w:rPr>
          <w:rFonts w:ascii="Times New Roman" w:hAnsi="Times New Roman" w:hint="default"/>
          <w:sz w:val="24"/>
          <w:szCs w:val="24"/>
        </w:rPr>
        <w:t>nu vykoná</w:t>
      </w:r>
      <w:r w:rsidRPr="005E3076">
        <w:rPr>
          <w:rFonts w:ascii="Times New Roman" w:hAnsi="Times New Roman" w:hint="default"/>
          <w:sz w:val="24"/>
          <w:szCs w:val="24"/>
        </w:rPr>
        <w:t>vajú</w:t>
      </w:r>
      <w:r w:rsidRPr="005E3076">
        <w:rPr>
          <w:rFonts w:ascii="Times New Roman" w:hAnsi="Times New Roman" w:hint="default"/>
          <w:sz w:val="24"/>
          <w:szCs w:val="24"/>
        </w:rPr>
        <w:t>ceho dozornú</w:t>
      </w:r>
      <w:r w:rsidRPr="005E3076">
        <w:rPr>
          <w:rFonts w:ascii="Times New Roman" w:hAnsi="Times New Roman" w:hint="default"/>
          <w:sz w:val="24"/>
          <w:szCs w:val="24"/>
        </w:rPr>
        <w:t xml:space="preserve"> alebo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u osoby, </w:t>
      </w:r>
      <w:r w:rsidRPr="005E3076">
        <w:rPr>
          <w:rFonts w:ascii="Times New Roman" w:hAnsi="Times New Roman" w:hint="default"/>
          <w:sz w:val="24"/>
          <w:szCs w:val="24"/>
        </w:rPr>
        <w:t>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ž</w:t>
      </w:r>
      <w:r w:rsidRPr="005E3076">
        <w:rPr>
          <w:rFonts w:ascii="Times New Roman" w:hAnsi="Times New Roman" w:hint="default"/>
          <w:sz w:val="24"/>
          <w:szCs w:val="24"/>
        </w:rPr>
        <w:t>iadosti bolo na 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c) druhé</w:t>
      </w:r>
      <w:r w:rsidRPr="005E3076">
        <w:rPr>
          <w:rFonts w:ascii="Times New Roman" w:hAnsi="Times New Roman" w:hint="default"/>
          <w:sz w:val="24"/>
          <w:szCs w:val="24"/>
        </w:rPr>
        <w:t>ho až </w:t>
      </w:r>
      <w:r w:rsidRPr="005E3076" w:rsidR="00E77774">
        <w:rPr>
          <w:rFonts w:ascii="Times New Roman" w:hAnsi="Times New Roman"/>
          <w:sz w:val="24"/>
          <w:szCs w:val="24"/>
        </w:rPr>
        <w:t>deviateho</w:t>
      </w:r>
      <w:r w:rsidRPr="005E3076">
        <w:rPr>
          <w:rFonts w:ascii="Times New Roman" w:hAnsi="Times New Roman"/>
          <w:sz w:val="24"/>
          <w:szCs w:val="24"/>
        </w:rPr>
        <w:t xml:space="preserve"> b</w:t>
      </w:r>
      <w:r w:rsidRPr="005E3076">
        <w:rPr>
          <w:rFonts w:ascii="Times New Roman" w:hAnsi="Times New Roman"/>
          <w:sz w:val="24"/>
          <w:szCs w:val="24"/>
        </w:rPr>
        <w:t>odu,</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d) druhé</w:t>
      </w:r>
      <w:r w:rsidRPr="005E3076">
        <w:rPr>
          <w:rFonts w:ascii="Times New Roman" w:hAnsi="Times New Roman" w:hint="default"/>
          <w:sz w:val="24"/>
          <w:szCs w:val="24"/>
        </w:rPr>
        <w:t>ho až ô</w:t>
      </w:r>
      <w:r w:rsidRPr="005E3076">
        <w:rPr>
          <w:rFonts w:ascii="Times New Roman" w:hAnsi="Times New Roman" w:hint="default"/>
          <w:sz w:val="24"/>
          <w:szCs w:val="24"/>
        </w:rPr>
        <w:t>smeho bodu</w:t>
      </w:r>
      <w:r w:rsidRPr="005E3076" w:rsidR="003752DC">
        <w:rPr>
          <w:rFonts w:ascii="Times New Roman" w:hAnsi="Times New Roman"/>
          <w:sz w:val="24"/>
          <w:szCs w:val="24"/>
        </w:rPr>
        <w:t xml:space="preserve"> a</w:t>
      </w:r>
      <w:r w:rsidRPr="005E3076">
        <w:rPr>
          <w:rFonts w:ascii="Times New Roman" w:hAnsi="Times New Roman" w:hint="default"/>
          <w:sz w:val="24"/>
          <w:szCs w:val="24"/>
        </w:rPr>
        <w:t xml:space="preserve"> 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vo funkcii osoby oprá</w:t>
      </w:r>
      <w:r w:rsidRPr="005E3076">
        <w:rPr>
          <w:rFonts w:ascii="Times New Roman" w:hAnsi="Times New Roman" w:hint="default"/>
          <w:sz w:val="24"/>
          <w:szCs w:val="24"/>
        </w:rPr>
        <w:t>vnenej ju zastupovať</w:t>
      </w:r>
      <w:r w:rsidRPr="005E3076">
        <w:rPr>
          <w:rFonts w:ascii="Times New Roman" w:hAnsi="Times New Roman" w:hint="default"/>
          <w:sz w:val="24"/>
          <w:szCs w:val="24"/>
        </w:rPr>
        <w:t xml:space="preserve"> alebo za ň</w:t>
      </w:r>
      <w:r w:rsidRPr="005E3076">
        <w:rPr>
          <w:rFonts w:ascii="Times New Roman" w:hAnsi="Times New Roman" w:hint="default"/>
          <w:sz w:val="24"/>
          <w:szCs w:val="24"/>
        </w:rPr>
        <w:t>u rozhodovať</w:t>
      </w:r>
      <w:r w:rsidRPr="005E3076">
        <w:rPr>
          <w:rFonts w:ascii="Times New Roman" w:hAnsi="Times New Roman" w:hint="default"/>
          <w:sz w:val="24"/>
          <w:szCs w:val="24"/>
        </w:rPr>
        <w:t>, alebo vo funkcii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w:t>
      </w:r>
      <w:r w:rsidRPr="005E3076">
        <w:rPr>
          <w:rFonts w:ascii="Times New Roman" w:hAnsi="Times New Roman" w:hint="default"/>
          <w:sz w:val="24"/>
          <w:szCs w:val="24"/>
        </w:rPr>
        <w:t>ebo v </w:t>
      </w:r>
      <w:r w:rsidRPr="005E3076">
        <w:rPr>
          <w:rFonts w:ascii="Times New Roman" w:hAnsi="Times New Roman" w:hint="default"/>
          <w:sz w:val="24"/>
          <w:szCs w:val="24"/>
        </w:rPr>
        <w:t>š</w:t>
      </w:r>
      <w:r w:rsidRPr="005E3076">
        <w:rPr>
          <w:rFonts w:ascii="Times New Roman" w:hAnsi="Times New Roman" w:hint="default"/>
          <w:sz w:val="24"/>
          <w:szCs w:val="24"/>
        </w:rPr>
        <w:t>tatutá</w:t>
      </w:r>
      <w:r w:rsidRPr="005E3076">
        <w:rPr>
          <w:rFonts w:ascii="Times New Roman" w:hAnsi="Times New Roman" w:hint="default"/>
          <w:sz w:val="24"/>
          <w:szCs w:val="24"/>
        </w:rPr>
        <w:t>rnom orgá</w:t>
      </w:r>
      <w:r w:rsidRPr="005E3076">
        <w:rPr>
          <w:rFonts w:ascii="Times New Roman" w:hAnsi="Times New Roman" w:hint="default"/>
          <w:sz w:val="24"/>
          <w:szCs w:val="24"/>
        </w:rPr>
        <w:t>ne alebo v orgá</w:t>
      </w:r>
      <w:r w:rsidRPr="005E3076">
        <w:rPr>
          <w:rFonts w:ascii="Times New Roman" w:hAnsi="Times New Roman" w:hint="default"/>
          <w:sz w:val="24"/>
          <w:szCs w:val="24"/>
        </w:rPr>
        <w:t>ne vykoná</w:t>
      </w:r>
      <w:r w:rsidRPr="005E3076">
        <w:rPr>
          <w:rFonts w:ascii="Times New Roman" w:hAnsi="Times New Roman" w:hint="default"/>
          <w:sz w:val="24"/>
          <w:szCs w:val="24"/>
        </w:rPr>
        <w:t>vajú</w:t>
      </w:r>
      <w:r w:rsidRPr="005E3076">
        <w:rPr>
          <w:rFonts w:ascii="Times New Roman" w:hAnsi="Times New Roman" w:hint="default"/>
          <w:sz w:val="24"/>
          <w:szCs w:val="24"/>
        </w:rPr>
        <w:t>com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osobu,</w:t>
      </w:r>
    </w:p>
    <w:p w:rsidR="00855DC1" w:rsidRPr="005E3076" w:rsidP="00CF44BC">
      <w:pPr>
        <w:pStyle w:val="Odstavecseseznamem"/>
        <w:numPr>
          <w:numId w:val="594"/>
        </w:numPr>
        <w:tabs>
          <w:tab w:val="left" w:pos="709"/>
        </w:tabs>
        <w:bidi w:val="0"/>
        <w:spacing w:after="0" w:line="240" w:lineRule="auto"/>
        <w:ind w:left="993" w:hanging="284"/>
        <w:jc w:val="both"/>
        <w:rPr>
          <w:rFonts w:ascii="Times New Roman" w:hAnsi="Times New Roman" w:hint="default"/>
          <w:sz w:val="24"/>
          <w:szCs w:val="24"/>
        </w:rPr>
      </w:pPr>
      <w:r w:rsidRPr="005E3076">
        <w:rPr>
          <w:rFonts w:ascii="Times New Roman" w:hAnsi="Times New Roman"/>
          <w:sz w:val="24"/>
          <w:szCs w:val="24"/>
        </w:rPr>
        <w:t>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d) druhé</w:t>
      </w:r>
      <w:r w:rsidRPr="005E3076">
        <w:rPr>
          <w:rFonts w:ascii="Times New Roman" w:hAnsi="Times New Roman" w:hint="default"/>
          <w:sz w:val="24"/>
          <w:szCs w:val="24"/>
        </w:rPr>
        <w:t>ho až ô</w:t>
      </w:r>
      <w:r w:rsidRPr="005E3076">
        <w:rPr>
          <w:rFonts w:ascii="Times New Roman" w:hAnsi="Times New Roman" w:hint="default"/>
          <w:sz w:val="24"/>
          <w:szCs w:val="24"/>
        </w:rPr>
        <w:t>smeho bodu,</w:t>
      </w:r>
    </w:p>
    <w:p w:rsidR="00855DC1" w:rsidRPr="005E3076" w:rsidP="00CF44BC">
      <w:pPr>
        <w:pStyle w:val="ListParagraph"/>
        <w:numPr>
          <w:numId w:val="594"/>
        </w:numPr>
        <w:bidi w:val="0"/>
        <w:spacing w:after="0" w:line="240" w:lineRule="auto"/>
        <w:ind w:left="993" w:hanging="284"/>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v </w:t>
      </w:r>
      <w:r w:rsidRPr="005E3076">
        <w:rPr>
          <w:rFonts w:ascii="Times New Roman" w:hAnsi="Times New Roman" w:hint="default"/>
          <w:sz w:val="24"/>
          <w:szCs w:val="24"/>
        </w:rPr>
        <w:t>č</w:t>
      </w:r>
      <w:r w:rsidRPr="005E3076">
        <w:rPr>
          <w:rFonts w:ascii="Times New Roman" w:hAnsi="Times New Roman" w:hint="default"/>
          <w:sz w:val="24"/>
          <w:szCs w:val="24"/>
        </w:rPr>
        <w:t>ase zistenia nedostatkov bola osobou oprá</w:t>
      </w:r>
      <w:r w:rsidRPr="005E3076">
        <w:rPr>
          <w:rFonts w:ascii="Times New Roman" w:hAnsi="Times New Roman" w:hint="default"/>
          <w:sz w:val="24"/>
          <w:szCs w:val="24"/>
        </w:rPr>
        <w:t>vnenou zastupovať</w:t>
      </w:r>
      <w:r w:rsidRPr="005E3076">
        <w:rPr>
          <w:rFonts w:ascii="Times New Roman" w:hAnsi="Times New Roman" w:hint="default"/>
          <w:sz w:val="24"/>
          <w:szCs w:val="24"/>
        </w:rPr>
        <w:t xml:space="preserve"> osobu,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ná</w:t>
      </w:r>
      <w:r w:rsidRPr="005E3076">
        <w:rPr>
          <w:rFonts w:ascii="Times New Roman" w:hAnsi="Times New Roman" w:hint="default"/>
          <w:sz w:val="24"/>
          <w:szCs w:val="24"/>
        </w:rPr>
        <w:t>vrhu bolo na </w:t>
      </w:r>
      <w:r w:rsidRPr="005E3076">
        <w:rPr>
          <w:rFonts w:ascii="Times New Roman" w:hAnsi="Times New Roman" w:hint="default"/>
          <w:sz w:val="24"/>
          <w:szCs w:val="24"/>
        </w:rPr>
        <w:t>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montá</w:t>
      </w:r>
      <w:r w:rsidRPr="005E3076">
        <w:rPr>
          <w:rFonts w:ascii="Times New Roman" w:hAnsi="Times New Roman" w:hint="default"/>
          <w:sz w:val="24"/>
          <w:szCs w:val="24"/>
        </w:rPr>
        <w:t>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sm. d) druhé</w:t>
      </w:r>
      <w:r w:rsidRPr="005E3076">
        <w:rPr>
          <w:rFonts w:ascii="Times New Roman" w:hAnsi="Times New Roman" w:hint="default"/>
          <w:sz w:val="24"/>
          <w:szCs w:val="24"/>
        </w:rPr>
        <w:t>ho až ô</w:t>
      </w:r>
      <w:r w:rsidRPr="005E3076">
        <w:rPr>
          <w:rFonts w:ascii="Times New Roman" w:hAnsi="Times New Roman" w:hint="default"/>
          <w:sz w:val="24"/>
          <w:szCs w:val="24"/>
        </w:rPr>
        <w:t>smeho bodu, alebo bola osobou oprá</w:t>
      </w:r>
      <w:r w:rsidRPr="005E3076">
        <w:rPr>
          <w:rFonts w:ascii="Times New Roman" w:hAnsi="Times New Roman" w:hint="default"/>
          <w:sz w:val="24"/>
          <w:szCs w:val="24"/>
        </w:rPr>
        <w:t>vnenou za ň</w:t>
      </w:r>
      <w:r w:rsidRPr="005E3076">
        <w:rPr>
          <w:rFonts w:ascii="Times New Roman" w:hAnsi="Times New Roman" w:hint="default"/>
          <w:sz w:val="24"/>
          <w:szCs w:val="24"/>
        </w:rPr>
        <w:t>u rozhodovať</w:t>
      </w:r>
      <w:r w:rsidRPr="005E3076">
        <w:rPr>
          <w:rFonts w:ascii="Times New Roman" w:hAnsi="Times New Roman" w:hint="default"/>
          <w:sz w:val="24"/>
          <w:szCs w:val="24"/>
        </w:rPr>
        <w:t xml:space="preserve">, alebo bola </w:t>
      </w:r>
      <w:r w:rsidRPr="005E3076">
        <w:rPr>
          <w:rFonts w:ascii="Times New Roman" w:hAnsi="Times New Roman" w:hint="default"/>
          <w:bCs/>
          <w:sz w:val="24"/>
          <w:szCs w:val="24"/>
        </w:rPr>
        <w:t>š</w:t>
      </w:r>
      <w:r w:rsidRPr="005E3076">
        <w:rPr>
          <w:rFonts w:ascii="Times New Roman" w:hAnsi="Times New Roman" w:hint="default"/>
          <w:bCs/>
          <w:sz w:val="24"/>
          <w:szCs w:val="24"/>
        </w:rPr>
        <w:t>tatutá</w:t>
      </w:r>
      <w:r w:rsidRPr="005E3076">
        <w:rPr>
          <w:rFonts w:ascii="Times New Roman" w:hAnsi="Times New Roman" w:hint="default"/>
          <w:bCs/>
          <w:sz w:val="24"/>
          <w:szCs w:val="24"/>
        </w:rPr>
        <w:t>rnym orgá</w:t>
      </w:r>
      <w:r w:rsidRPr="005E3076">
        <w:rPr>
          <w:rFonts w:ascii="Times New Roman" w:hAnsi="Times New Roman" w:hint="default"/>
          <w:bCs/>
          <w:sz w:val="24"/>
          <w:szCs w:val="24"/>
        </w:rPr>
        <w:t>nom</w:t>
      </w:r>
      <w:r w:rsidRPr="005E3076">
        <w:rPr>
          <w:rFonts w:ascii="Times New Roman" w:hAnsi="Times New Roman" w:hint="default"/>
          <w:sz w:val="24"/>
          <w:szCs w:val="24"/>
        </w:rPr>
        <w:t>,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alebo č</w:t>
      </w:r>
      <w:r w:rsidRPr="005E3076">
        <w:rPr>
          <w:rFonts w:ascii="Times New Roman" w:hAnsi="Times New Roman" w:hint="default"/>
          <w:sz w:val="24"/>
          <w:szCs w:val="24"/>
        </w:rPr>
        <w:t>lenom orgá</w:t>
      </w:r>
      <w:r w:rsidRPr="005E3076">
        <w:rPr>
          <w:rFonts w:ascii="Times New Roman" w:hAnsi="Times New Roman" w:hint="default"/>
          <w:sz w:val="24"/>
          <w:szCs w:val="24"/>
        </w:rPr>
        <w:t>nu vykoná</w:t>
      </w:r>
      <w:r w:rsidRPr="005E3076">
        <w:rPr>
          <w:rFonts w:ascii="Times New Roman" w:hAnsi="Times New Roman" w:hint="default"/>
          <w:sz w:val="24"/>
          <w:szCs w:val="24"/>
        </w:rPr>
        <w:t>vajú</w:t>
      </w:r>
      <w:r w:rsidRPr="005E3076">
        <w:rPr>
          <w:rFonts w:ascii="Times New Roman" w:hAnsi="Times New Roman" w:hint="default"/>
          <w:sz w:val="24"/>
          <w:szCs w:val="24"/>
        </w:rPr>
        <w:t>ceho</w:t>
      </w:r>
      <w:r w:rsidRPr="005E3076">
        <w:rPr>
          <w:rFonts w:ascii="Times New Roman" w:hAnsi="Times New Roman" w:hint="default"/>
          <w:sz w:val="24"/>
          <w:szCs w:val="24"/>
        </w:rPr>
        <w:t xml:space="preserve"> dozornú</w:t>
      </w:r>
      <w:r w:rsidRPr="005E3076">
        <w:rPr>
          <w:rFonts w:ascii="Times New Roman" w:hAnsi="Times New Roman" w:hint="default"/>
          <w:sz w:val="24"/>
          <w:szCs w:val="24"/>
        </w:rPr>
        <w:t xml:space="preserve"> alebo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u osoby, ktorej v </w:t>
      </w:r>
      <w:r w:rsidRPr="005E3076">
        <w:rPr>
          <w:rFonts w:ascii="Times New Roman" w:hAnsi="Times New Roman" w:hint="default"/>
          <w:sz w:val="24"/>
          <w:szCs w:val="24"/>
        </w:rPr>
        <w:t>posledný</w:t>
      </w:r>
      <w:r w:rsidRPr="005E3076">
        <w:rPr>
          <w:rFonts w:ascii="Times New Roman" w:hAnsi="Times New Roman" w:hint="default"/>
          <w:sz w:val="24"/>
          <w:szCs w:val="24"/>
        </w:rPr>
        <w:t>ch desiatich rokoch predo dň</w:t>
      </w:r>
      <w:r w:rsidRPr="005E3076">
        <w:rPr>
          <w:rFonts w:ascii="Times New Roman" w:hAnsi="Times New Roman" w:hint="default"/>
          <w:sz w:val="24"/>
          <w:szCs w:val="24"/>
        </w:rPr>
        <w:t>om podania ž</w:t>
      </w:r>
      <w:r w:rsidRPr="005E3076">
        <w:rPr>
          <w:rFonts w:ascii="Times New Roman" w:hAnsi="Times New Roman" w:hint="default"/>
          <w:sz w:val="24"/>
          <w:szCs w:val="24"/>
        </w:rPr>
        <w:t>iadosti bolo na zá</w:t>
      </w:r>
      <w:r w:rsidRPr="005E3076">
        <w:rPr>
          <w:rFonts w:ascii="Times New Roman" w:hAnsi="Times New Roman" w:hint="default"/>
          <w:sz w:val="24"/>
          <w:szCs w:val="24"/>
        </w:rPr>
        <w:t>klade tý</w:t>
      </w:r>
      <w:r w:rsidRPr="005E3076">
        <w:rPr>
          <w:rFonts w:ascii="Times New Roman" w:hAnsi="Times New Roman" w:hint="default"/>
          <w:sz w:val="24"/>
          <w:szCs w:val="24"/>
        </w:rPr>
        <w:t>chto zistený</w:t>
      </w:r>
      <w:r w:rsidRPr="005E3076">
        <w:rPr>
          <w:rFonts w:ascii="Times New Roman" w:hAnsi="Times New Roman" w:hint="default"/>
          <w:sz w:val="24"/>
          <w:szCs w:val="24"/>
        </w:rPr>
        <w:t>ch nedostatkov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sz w:val="24"/>
          <w:szCs w:val="24"/>
        </w:rPr>
        <w:t xml:space="preserve"> od</w:t>
      </w:r>
      <w:r w:rsidRPr="005E3076">
        <w:rPr>
          <w:rFonts w:ascii="Times New Roman" w:hAnsi="Times New Roman" w:hint="default"/>
          <w:sz w:val="24"/>
          <w:szCs w:val="24"/>
        </w:rPr>
        <w:t>s. 5 pí</w:t>
      </w:r>
      <w:r w:rsidRPr="005E3076">
        <w:rPr>
          <w:rFonts w:ascii="Times New Roman" w:hAnsi="Times New Roman" w:hint="default"/>
          <w:sz w:val="24"/>
          <w:szCs w:val="24"/>
        </w:rPr>
        <w:t>sm. d) druhé</w:t>
      </w:r>
      <w:r w:rsidRPr="005E3076">
        <w:rPr>
          <w:rFonts w:ascii="Times New Roman" w:hAnsi="Times New Roman" w:hint="default"/>
          <w:sz w:val="24"/>
          <w:szCs w:val="24"/>
        </w:rPr>
        <w:t>ho až ô</w:t>
      </w:r>
      <w:r w:rsidRPr="005E3076">
        <w:rPr>
          <w:rFonts w:ascii="Times New Roman" w:hAnsi="Times New Roman" w:hint="default"/>
          <w:sz w:val="24"/>
          <w:szCs w:val="24"/>
        </w:rPr>
        <w:t>smeho bodu,</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technickej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_Ref475446667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 xml:space="preserve">sm. a) </w:t>
      </w:r>
      <w:r w:rsidRPr="005E3076" w:rsidR="00E31D0A">
        <w:rPr>
          <w:rFonts w:ascii="Times New Roman" w:hAnsi="Times New Roman" w:hint="default"/>
          <w:sz w:val="24"/>
          <w:szCs w:val="24"/>
        </w:rPr>
        <w:t>body 2, 3, 7 až</w:t>
      </w:r>
      <w:r w:rsidRPr="005E3076" w:rsidR="00E31D0A">
        <w:rPr>
          <w:rFonts w:ascii="Times New Roman" w:hAnsi="Times New Roman" w:hint="default"/>
          <w:sz w:val="24"/>
          <w:szCs w:val="24"/>
        </w:rPr>
        <w:t xml:space="preserve"> 14</w:t>
      </w:r>
      <w:r w:rsidRPr="005E3076">
        <w:rPr>
          <w:rFonts w:ascii="Times New Roman" w:hAnsi="Times New Roman"/>
          <w:sz w:val="24"/>
          <w:szCs w:val="24"/>
        </w:rPr>
        <w:t>,</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_Ref475446667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 xml:space="preserve">sm. b) </w:t>
      </w:r>
      <w:r w:rsidRPr="005E3076" w:rsidR="00E31D0A">
        <w:rPr>
          <w:rFonts w:ascii="Times New Roman" w:hAnsi="Times New Roman" w:hint="default"/>
          <w:sz w:val="24"/>
          <w:szCs w:val="24"/>
        </w:rPr>
        <w:t>body 2, 3, 7 až</w:t>
      </w:r>
      <w:r w:rsidRPr="005E3076" w:rsidR="00E31D0A">
        <w:rPr>
          <w:rFonts w:ascii="Times New Roman" w:hAnsi="Times New Roman" w:hint="default"/>
          <w:sz w:val="24"/>
          <w:szCs w:val="24"/>
        </w:rPr>
        <w:t xml:space="preserve"> 13</w:t>
      </w:r>
      <w:r w:rsidRPr="005E3076">
        <w:rPr>
          <w:rFonts w:ascii="Times New Roman" w:hAnsi="Times New Roman"/>
          <w:sz w:val="24"/>
          <w:szCs w:val="24"/>
        </w:rPr>
        <w:t>,</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_Ref475446667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 xml:space="preserve">sm. c) </w:t>
      </w:r>
      <w:r w:rsidRPr="005E3076" w:rsidR="00E31D0A">
        <w:rPr>
          <w:rFonts w:ascii="Times New Roman" w:hAnsi="Times New Roman" w:hint="default"/>
          <w:sz w:val="24"/>
          <w:szCs w:val="24"/>
        </w:rPr>
        <w:t>body 2, 3, 7 až</w:t>
      </w:r>
      <w:r w:rsidRPr="005E3076" w:rsidR="00E31D0A">
        <w:rPr>
          <w:rFonts w:ascii="Times New Roman" w:hAnsi="Times New Roman" w:hint="default"/>
          <w:sz w:val="24"/>
          <w:szCs w:val="24"/>
        </w:rPr>
        <w:t xml:space="preserve"> 13</w:t>
      </w:r>
      <w:r w:rsidRPr="005E3076">
        <w:rPr>
          <w:rFonts w:ascii="Times New Roman" w:hAnsi="Times New Roman"/>
          <w:sz w:val="24"/>
          <w:szCs w:val="24"/>
        </w:rPr>
        <w:t>, alebo</w:t>
      </w:r>
    </w:p>
    <w:p w:rsidR="00855DC1" w:rsidRPr="005E3076" w:rsidP="00746526">
      <w:pPr>
        <w:pStyle w:val="Odstavecseseznamem"/>
        <w:numPr>
          <w:numId w:val="590"/>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enie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_Ref475446667 \h  \* ME</w:instrText>
      </w:r>
      <w:r w:rsidRPr="005E3076">
        <w:rPr>
          <w:rFonts w:ascii="Times New Roman" w:hAnsi="Times New Roman"/>
          <w:sz w:val="24"/>
          <w:szCs w:val="24"/>
        </w:rPr>
        <w:instrText xml:space="preserv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5 pí</w:t>
      </w:r>
      <w:r w:rsidRPr="005E3076">
        <w:rPr>
          <w:rFonts w:ascii="Times New Roman" w:hAnsi="Times New Roman" w:hint="default"/>
          <w:sz w:val="24"/>
          <w:szCs w:val="24"/>
        </w:rPr>
        <w:t xml:space="preserve">sm. d) </w:t>
      </w:r>
      <w:r w:rsidRPr="005E3076" w:rsidR="00E31D0A">
        <w:rPr>
          <w:rFonts w:ascii="Times New Roman" w:hAnsi="Times New Roman" w:hint="default"/>
          <w:sz w:val="24"/>
          <w:szCs w:val="24"/>
        </w:rPr>
        <w:t>body 2, 3, 7 až</w:t>
      </w:r>
      <w:r w:rsidRPr="005E3076" w:rsidR="00E31D0A">
        <w:rPr>
          <w:rFonts w:ascii="Times New Roman" w:hAnsi="Times New Roman" w:hint="default"/>
          <w:sz w:val="24"/>
          <w:szCs w:val="24"/>
        </w:rPr>
        <w:t xml:space="preserve"> 10</w:t>
      </w:r>
      <w:r w:rsidRPr="005E3076">
        <w:rPr>
          <w:rFonts w:ascii="Times New Roman" w:hAnsi="Times New Roman"/>
          <w:sz w:val="24"/>
          <w:szCs w:val="24"/>
        </w:rPr>
        <w:t>.</w:t>
      </w:r>
    </w:p>
    <w:p w:rsidR="00855DC1" w:rsidRPr="005E3076" w:rsidP="00855DC1">
      <w:pPr>
        <w:pStyle w:val="Odstavecseseznamem"/>
        <w:tabs>
          <w:tab w:val="left" w:pos="709"/>
        </w:tabs>
        <w:bidi w:val="0"/>
        <w:spacing w:after="0" w:line="240" w:lineRule="auto"/>
        <w:ind w:left="36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Dô</w:t>
      </w:r>
      <w:r w:rsidRPr="005E3076">
        <w:rPr>
          <w:rFonts w:ascii="Times New Roman" w:hAnsi="Times New Roman" w:hint="default"/>
          <w:sz w:val="24"/>
          <w:szCs w:val="24"/>
        </w:rPr>
        <w:t>veryhodnosť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odseku 5 sa preukazuje potvrdeniami prí</w:t>
      </w:r>
      <w:r w:rsidRPr="005E3076">
        <w:rPr>
          <w:rFonts w:ascii="Times New Roman" w:hAnsi="Times New Roman" w:hint="default"/>
          <w:sz w:val="24"/>
          <w:szCs w:val="24"/>
        </w:rPr>
        <w:t>sluš</w:t>
      </w:r>
      <w:r w:rsidRPr="005E3076">
        <w:rPr>
          <w:rFonts w:ascii="Times New Roman" w:hAnsi="Times New Roman" w:hint="default"/>
          <w:sz w:val="24"/>
          <w:szCs w:val="24"/>
        </w:rPr>
        <w:t>nej technickej služ</w:t>
      </w:r>
      <w:r w:rsidRPr="005E3076">
        <w:rPr>
          <w:rFonts w:ascii="Times New Roman" w:hAnsi="Times New Roman" w:hint="default"/>
          <w:sz w:val="24"/>
          <w:szCs w:val="24"/>
        </w:rPr>
        <w:t>by o </w:t>
      </w:r>
      <w:r w:rsidRPr="005E3076">
        <w:rPr>
          <w:rFonts w:ascii="Times New Roman" w:hAnsi="Times New Roman" w:hint="default"/>
          <w:sz w:val="24"/>
          <w:szCs w:val="24"/>
        </w:rPr>
        <w:t>tom, ž</w:t>
      </w:r>
      <w:r w:rsidRPr="005E3076">
        <w:rPr>
          <w:rFonts w:ascii="Times New Roman" w:hAnsi="Times New Roman" w:hint="default"/>
          <w:sz w:val="24"/>
          <w:szCs w:val="24"/>
        </w:rPr>
        <w:t>e osobe nebolo zruš</w:t>
      </w:r>
      <w:r w:rsidRPr="005E3076">
        <w:rPr>
          <w:rFonts w:ascii="Times New Roman" w:hAnsi="Times New Roman" w:hint="default"/>
          <w:sz w:val="24"/>
          <w:szCs w:val="24"/>
        </w:rPr>
        <w:t>ené</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vnenie alebo osvedč</w:t>
      </w:r>
      <w:r w:rsidRPr="005E3076">
        <w:rPr>
          <w:rFonts w:ascii="Times New Roman" w:hAnsi="Times New Roman" w:hint="default"/>
          <w:sz w:val="24"/>
          <w:szCs w:val="24"/>
        </w:rPr>
        <w:t>enie.</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6"/>
        </w:numPr>
        <w:tabs>
          <w:tab w:val="left" w:pos="1134"/>
        </w:tabs>
        <w:bidi w:val="0"/>
        <w:spacing w:after="0" w:line="240" w:lineRule="auto"/>
        <w:ind w:left="0" w:firstLine="709"/>
        <w:jc w:val="both"/>
        <w:rPr>
          <w:rFonts w:ascii="Times New Roman" w:hAnsi="Times New Roman" w:hint="default"/>
          <w:sz w:val="24"/>
          <w:szCs w:val="24"/>
        </w:rPr>
      </w:pPr>
      <w:r w:rsidRPr="005E3076" w:rsidR="00590B3A">
        <w:rPr>
          <w:rFonts w:ascii="Times New Roman" w:hAnsi="Times New Roman"/>
          <w:sz w:val="24"/>
          <w:szCs w:val="24"/>
        </w:rPr>
        <w:t>Pri</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vnickej </w:t>
      </w:r>
      <w:r w:rsidRPr="005E3076" w:rsidR="00590B3A">
        <w:rPr>
          <w:rFonts w:ascii="Times New Roman" w:hAnsi="Times New Roman"/>
          <w:sz w:val="24"/>
          <w:szCs w:val="24"/>
        </w:rPr>
        <w:t xml:space="preserve">osobe </w:t>
      </w:r>
      <w:r w:rsidRPr="005E3076">
        <w:rPr>
          <w:rFonts w:ascii="Times New Roman" w:hAnsi="Times New Roman" w:hint="default"/>
          <w:sz w:val="24"/>
          <w:szCs w:val="24"/>
        </w:rPr>
        <w:t>sa bezú</w:t>
      </w:r>
      <w:r w:rsidRPr="005E3076">
        <w:rPr>
          <w:rFonts w:ascii="Times New Roman" w:hAnsi="Times New Roman" w:hint="default"/>
          <w:sz w:val="24"/>
          <w:szCs w:val="24"/>
        </w:rPr>
        <w:t>honnosť</w:t>
      </w:r>
      <w:r w:rsidRPr="005E3076">
        <w:rPr>
          <w:rFonts w:ascii="Times New Roman" w:hAnsi="Times New Roman" w:hint="default"/>
          <w:sz w:val="24"/>
          <w:szCs w:val="24"/>
        </w:rPr>
        <w:t xml:space="preserve"> a dô</w:t>
      </w:r>
      <w:r w:rsidRPr="005E3076">
        <w:rPr>
          <w:rFonts w:ascii="Times New Roman" w:hAnsi="Times New Roman" w:hint="default"/>
          <w:sz w:val="24"/>
          <w:szCs w:val="24"/>
        </w:rPr>
        <w:t>veryhodnosť</w:t>
      </w:r>
      <w:r w:rsidRPr="005E3076">
        <w:rPr>
          <w:rFonts w:ascii="Times New Roman" w:hAnsi="Times New Roman" w:hint="default"/>
          <w:sz w:val="24"/>
          <w:szCs w:val="24"/>
        </w:rPr>
        <w:t xml:space="preserve"> vzť</w:t>
      </w:r>
      <w:r w:rsidRPr="005E3076">
        <w:rPr>
          <w:rFonts w:ascii="Times New Roman" w:hAnsi="Times New Roman" w:hint="default"/>
          <w:sz w:val="24"/>
          <w:szCs w:val="24"/>
        </w:rPr>
        <w:t>ahuje na osobu, ktorá</w:t>
      </w:r>
    </w:p>
    <w:p w:rsidR="00855DC1" w:rsidRPr="005E3076" w:rsidP="00746526">
      <w:pPr>
        <w:pStyle w:val="Odstavecseseznamem"/>
        <w:numPr>
          <w:numId w:val="60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 alebo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tejto prá</w:t>
      </w:r>
      <w:r w:rsidRPr="005E3076">
        <w:rPr>
          <w:rFonts w:ascii="Times New Roman" w:hAnsi="Times New Roman" w:hint="default"/>
          <w:sz w:val="24"/>
          <w:szCs w:val="24"/>
        </w:rPr>
        <w:t>vnickej osoby,</w:t>
      </w:r>
    </w:p>
    <w:p w:rsidR="00855DC1" w:rsidRPr="005E3076" w:rsidP="00746526">
      <w:pPr>
        <w:pStyle w:val="Odstavecseseznamem"/>
        <w:numPr>
          <w:numId w:val="60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vykoná</w:t>
      </w:r>
      <w:r w:rsidRPr="005E3076">
        <w:rPr>
          <w:rFonts w:ascii="Times New Roman" w:hAnsi="Times New Roman" w:hint="default"/>
          <w:sz w:val="24"/>
          <w:szCs w:val="24"/>
        </w:rPr>
        <w:t>va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v </w:t>
      </w:r>
      <w:r w:rsidRPr="005E3076">
        <w:rPr>
          <w:rFonts w:ascii="Times New Roman" w:hAnsi="Times New Roman" w:hint="default"/>
          <w:sz w:val="24"/>
          <w:szCs w:val="24"/>
        </w:rPr>
        <w:t>rá</w:t>
      </w:r>
      <w:r w:rsidRPr="005E3076">
        <w:rPr>
          <w:rFonts w:ascii="Times New Roman" w:hAnsi="Times New Roman" w:hint="default"/>
          <w:sz w:val="24"/>
          <w:szCs w:val="24"/>
        </w:rPr>
        <w:t>mci tejto prá</w:t>
      </w:r>
      <w:r w:rsidRPr="005E3076">
        <w:rPr>
          <w:rFonts w:ascii="Times New Roman" w:hAnsi="Times New Roman" w:hint="default"/>
          <w:sz w:val="24"/>
          <w:szCs w:val="24"/>
        </w:rPr>
        <w:t>vnickej osoby,</w:t>
      </w:r>
    </w:p>
    <w:p w:rsidR="00855DC1" w:rsidRPr="005E3076" w:rsidP="00746526">
      <w:pPr>
        <w:pStyle w:val="Odstavecseseznamem"/>
        <w:numPr>
          <w:numId w:val="60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zastupovať</w:t>
      </w:r>
      <w:r w:rsidRPr="005E3076">
        <w:rPr>
          <w:rFonts w:ascii="Times New Roman" w:hAnsi="Times New Roman" w:hint="default"/>
          <w:sz w:val="24"/>
          <w:szCs w:val="24"/>
        </w:rPr>
        <w:t xml:space="preserve"> tú</w:t>
      </w:r>
      <w:r w:rsidRPr="005E3076">
        <w:rPr>
          <w:rFonts w:ascii="Times New Roman" w:hAnsi="Times New Roman" w:hint="default"/>
          <w:sz w:val="24"/>
          <w:szCs w:val="24"/>
        </w:rPr>
        <w:t>to prá</w:t>
      </w:r>
      <w:r w:rsidRPr="005E3076">
        <w:rPr>
          <w:rFonts w:ascii="Times New Roman" w:hAnsi="Times New Roman" w:hint="default"/>
          <w:sz w:val="24"/>
          <w:szCs w:val="24"/>
        </w:rPr>
        <w:t>vnickú</w:t>
      </w:r>
      <w:r w:rsidRPr="005E3076">
        <w:rPr>
          <w:rFonts w:ascii="Times New Roman" w:hAnsi="Times New Roman" w:hint="default"/>
          <w:sz w:val="24"/>
          <w:szCs w:val="24"/>
        </w:rPr>
        <w:t xml:space="preserve"> osobu alebo za ň</w:t>
      </w:r>
      <w:r w:rsidRPr="005E3076">
        <w:rPr>
          <w:rFonts w:ascii="Times New Roman" w:hAnsi="Times New Roman" w:hint="default"/>
          <w:sz w:val="24"/>
          <w:szCs w:val="24"/>
        </w:rPr>
        <w:t>u rozhodovať.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89" w:name="_Ref487833106"/>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168</w:t>
      </w:r>
      <w:r w:rsidRPr="005E3076">
        <w:rPr>
          <w:rFonts w:ascii="Times New Roman" w:hAnsi="Times New Roman"/>
          <w:sz w:val="24"/>
          <w:szCs w:val="24"/>
        </w:rPr>
        <w:fldChar w:fldCharType="end"/>
      </w:r>
      <w:bookmarkEnd w:id="189"/>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Zá</w:t>
      </w:r>
      <w:r w:rsidRPr="005E3076">
        <w:rPr>
          <w:rFonts w:ascii="Times New Roman" w:hAnsi="Times New Roman" w:hint="default"/>
          <w:b/>
          <w:sz w:val="24"/>
          <w:szCs w:val="24"/>
        </w:rPr>
        <w:t>kaz personá</w:t>
      </w:r>
      <w:r w:rsidRPr="005E3076">
        <w:rPr>
          <w:rFonts w:ascii="Times New Roman" w:hAnsi="Times New Roman" w:hint="default"/>
          <w:b/>
          <w:sz w:val="24"/>
          <w:szCs w:val="24"/>
        </w:rPr>
        <w:t>lneho a </w:t>
      </w:r>
      <w:r w:rsidRPr="005E3076">
        <w:rPr>
          <w:rFonts w:ascii="Times New Roman" w:hAnsi="Times New Roman" w:hint="default"/>
          <w:b/>
          <w:sz w:val="24"/>
          <w:szCs w:val="24"/>
        </w:rPr>
        <w:t>majetkové</w:t>
      </w:r>
      <w:r w:rsidRPr="005E3076">
        <w:rPr>
          <w:rFonts w:ascii="Times New Roman" w:hAnsi="Times New Roman" w:hint="default"/>
          <w:b/>
          <w:sz w:val="24"/>
          <w:szCs w:val="24"/>
        </w:rPr>
        <w:t>ho prepojenia</w:t>
      </w:r>
    </w:p>
    <w:p w:rsidR="00855DC1" w:rsidRPr="005E3076" w:rsidP="00855DC1">
      <w:pPr>
        <w:bidi w:val="0"/>
        <w:spacing w:after="0" w:line="240" w:lineRule="auto"/>
        <w:rPr>
          <w:rFonts w:ascii="Times New Roman" w:hAnsi="Times New Roman"/>
          <w:strike/>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technickej </w:t>
      </w:r>
      <w:r w:rsidRPr="005E3076" w:rsidR="00D2153A">
        <w:rPr>
          <w:rFonts w:ascii="Times New Roman" w:hAnsi="Times New Roman" w:hint="default"/>
          <w:sz w:val="24"/>
          <w:szCs w:val="24"/>
        </w:rPr>
        <w:t>služ</w:t>
      </w:r>
      <w:r w:rsidRPr="005E3076" w:rsidR="00D2153A">
        <w:rPr>
          <w:rFonts w:ascii="Times New Roman" w:hAnsi="Times New Roman" w:hint="default"/>
          <w:sz w:val="24"/>
          <w:szCs w:val="24"/>
        </w:rPr>
        <w:t xml:space="preserve">be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_Ref448226439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70</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až</w:t>
      </w:r>
      <w:r w:rsidRPr="005E3076">
        <w:rPr>
          <w:rFonts w:ascii="Times New Roman" w:hAnsi="Times New Roman" w:hint="default"/>
          <w:sz w:val="24"/>
          <w:szCs w:val="24"/>
        </w:rPr>
        <w:t xml:space="preserve"> e) podmienku zá</w:t>
      </w:r>
      <w:r w:rsidRPr="005E3076">
        <w:rPr>
          <w:rFonts w:ascii="Times New Roman" w:hAnsi="Times New Roman" w:hint="default"/>
          <w:sz w:val="24"/>
          <w:szCs w:val="24"/>
        </w:rPr>
        <w:t>kazu personá</w:t>
      </w:r>
      <w:r w:rsidRPr="005E3076">
        <w:rPr>
          <w:rFonts w:ascii="Times New Roman" w:hAnsi="Times New Roman" w:hint="default"/>
          <w:sz w:val="24"/>
          <w:szCs w:val="24"/>
        </w:rPr>
        <w:t>lneho a </w:t>
      </w:r>
      <w:r w:rsidRPr="005E3076">
        <w:rPr>
          <w:rFonts w:ascii="Times New Roman" w:hAnsi="Times New Roman" w:hint="default"/>
          <w:sz w:val="24"/>
          <w:szCs w:val="24"/>
        </w:rPr>
        <w:t>majetkové</w:t>
      </w:r>
      <w:r w:rsidRPr="005E3076">
        <w:rPr>
          <w:rFonts w:ascii="Times New Roman" w:hAnsi="Times New Roman" w:hint="default"/>
          <w:sz w:val="24"/>
          <w:szCs w:val="24"/>
        </w:rPr>
        <w:t>ho prepojenia spĺň</w:t>
      </w:r>
      <w:r w:rsidRPr="005E3076">
        <w:rPr>
          <w:rFonts w:ascii="Times New Roman" w:hAnsi="Times New Roman" w:hint="default"/>
          <w:sz w:val="24"/>
          <w:szCs w:val="24"/>
        </w:rPr>
        <w:t xml:space="preserve">a osoba, </w:t>
      </w:r>
    </w:p>
    <w:p w:rsidR="00855DC1" w:rsidRPr="005E3076" w:rsidP="00746526">
      <w:pPr>
        <w:pStyle w:val="Odstavecseseznamem"/>
        <w:numPr>
          <w:numId w:val="58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priamo alebo sprostr</w:t>
      </w:r>
      <w:r w:rsidRPr="005E3076">
        <w:rPr>
          <w:rFonts w:ascii="Times New Roman" w:hAnsi="Times New Roman" w:hint="default"/>
          <w:sz w:val="24"/>
          <w:szCs w:val="24"/>
        </w:rPr>
        <w:t>edkovane majetkovú</w:t>
      </w:r>
      <w:r w:rsidRPr="005E3076">
        <w:rPr>
          <w:rFonts w:ascii="Times New Roman" w:hAnsi="Times New Roman" w:hint="default"/>
          <w:sz w:val="24"/>
          <w:szCs w:val="24"/>
        </w:rPr>
        <w:t xml:space="preserve"> 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na podnikaní</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vnenej osoby technickej kontroly, oprá</w:t>
      </w:r>
      <w:r w:rsidRPr="005E3076">
        <w:rPr>
          <w:rFonts w:ascii="Times New Roman" w:hAnsi="Times New Roman" w:hint="default"/>
          <w:sz w:val="24"/>
          <w:szCs w:val="24"/>
        </w:rPr>
        <w:t>vnenej osoby emisnej kontroly, oprá</w:t>
      </w:r>
      <w:r w:rsidRPr="005E3076">
        <w:rPr>
          <w:rFonts w:ascii="Times New Roman" w:hAnsi="Times New Roman" w:hint="default"/>
          <w:sz w:val="24"/>
          <w:szCs w:val="24"/>
        </w:rPr>
        <w:t>vnenej osoby kontroly originality alebo </w:t>
      </w:r>
      <w:r w:rsidRPr="005E3076">
        <w:rPr>
          <w:rFonts w:ascii="Times New Roman" w:hAnsi="Times New Roman" w:hint="default"/>
          <w:sz w:val="24"/>
          <w:szCs w:val="24"/>
        </w:rPr>
        <w:t>oprá</w:t>
      </w:r>
      <w:r w:rsidRPr="005E3076">
        <w:rPr>
          <w:rFonts w:ascii="Times New Roman" w:hAnsi="Times New Roman" w:hint="default"/>
          <w:sz w:val="24"/>
          <w:szCs w:val="24"/>
        </w:rPr>
        <w:t>vnenej osoby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55DC1" w:rsidRPr="005E3076" w:rsidP="00746526">
      <w:pPr>
        <w:pStyle w:val="Odstavecseseznamem"/>
        <w:numPr>
          <w:numId w:val="58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p>
    <w:p w:rsidR="00855DC1" w:rsidRPr="005E3076" w:rsidP="00746526">
      <w:pPr>
        <w:pStyle w:val="Odstavecseseznamem"/>
        <w:numPr>
          <w:numId w:val="58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 alebo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w:t>
      </w:r>
      <w:r w:rsidRPr="005E3076">
        <w:rPr>
          <w:rFonts w:ascii="Times New Roman" w:hAnsi="Times New Roman" w:hint="default"/>
          <w:sz w:val="24"/>
          <w:szCs w:val="24"/>
        </w:rPr>
        <w:t>eho orgá</w:t>
      </w:r>
      <w:r w:rsidRPr="005E3076">
        <w:rPr>
          <w:rFonts w:ascii="Times New Roman" w:hAnsi="Times New Roman" w:hint="default"/>
          <w:sz w:val="24"/>
          <w:szCs w:val="24"/>
        </w:rPr>
        <w:t>nu osoby podľ</w:t>
      </w:r>
      <w:r w:rsidRPr="005E3076">
        <w:rPr>
          <w:rFonts w:ascii="Times New Roman" w:hAnsi="Times New Roman" w:hint="default"/>
          <w:sz w:val="24"/>
          <w:szCs w:val="24"/>
        </w:rPr>
        <w:t>a pí</w:t>
      </w:r>
      <w:r w:rsidRPr="005E3076">
        <w:rPr>
          <w:rFonts w:ascii="Times New Roman" w:hAnsi="Times New Roman" w:hint="default"/>
          <w:sz w:val="24"/>
          <w:szCs w:val="24"/>
        </w:rPr>
        <w:t>smena a),</w:t>
      </w:r>
    </w:p>
    <w:p w:rsidR="00855DC1" w:rsidRPr="005E3076" w:rsidP="00746526">
      <w:pPr>
        <w:pStyle w:val="Odstavecseseznamem"/>
        <w:numPr>
          <w:numId w:val="58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nevykoná</w:t>
      </w:r>
      <w:r w:rsidRPr="005E3076">
        <w:rPr>
          <w:rFonts w:ascii="Times New Roman" w:hAnsi="Times New Roman" w:hint="default"/>
          <w:sz w:val="24"/>
          <w:szCs w:val="24"/>
        </w:rPr>
        <w:t>va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v </w:t>
      </w:r>
      <w:r w:rsidRPr="005E3076">
        <w:rPr>
          <w:rFonts w:ascii="Times New Roman" w:hAnsi="Times New Roman" w:hint="default"/>
          <w:sz w:val="24"/>
          <w:szCs w:val="24"/>
        </w:rPr>
        <w:t>rá</w:t>
      </w:r>
      <w:r w:rsidRPr="005E3076">
        <w:rPr>
          <w:rFonts w:ascii="Times New Roman" w:hAnsi="Times New Roman" w:hint="default"/>
          <w:sz w:val="24"/>
          <w:szCs w:val="24"/>
        </w:rPr>
        <w:t>mci osoby podľ</w:t>
      </w:r>
      <w:r w:rsidRPr="005E3076">
        <w:rPr>
          <w:rFonts w:ascii="Times New Roman" w:hAnsi="Times New Roman" w:hint="default"/>
          <w:sz w:val="24"/>
          <w:szCs w:val="24"/>
        </w:rPr>
        <w:t>a pí</w:t>
      </w:r>
      <w:r w:rsidRPr="005E3076">
        <w:rPr>
          <w:rFonts w:ascii="Times New Roman" w:hAnsi="Times New Roman" w:hint="default"/>
          <w:sz w:val="24"/>
          <w:szCs w:val="24"/>
        </w:rPr>
        <w:t>smena a), alebo</w:t>
      </w:r>
    </w:p>
    <w:p w:rsidR="00855DC1" w:rsidRPr="005E3076" w:rsidP="00746526">
      <w:pPr>
        <w:pStyle w:val="Odstavecseseznamem"/>
        <w:numPr>
          <w:numId w:val="58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zastupovať</w:t>
      </w:r>
      <w:r w:rsidRPr="005E3076">
        <w:rPr>
          <w:rFonts w:ascii="Times New Roman" w:hAnsi="Times New Roman" w:hint="default"/>
          <w:sz w:val="24"/>
          <w:szCs w:val="24"/>
        </w:rPr>
        <w:t xml:space="preserve"> osobu podľ</w:t>
      </w:r>
      <w:r w:rsidRPr="005E3076">
        <w:rPr>
          <w:rFonts w:ascii="Times New Roman" w:hAnsi="Times New Roman" w:hint="default"/>
          <w:sz w:val="24"/>
          <w:szCs w:val="24"/>
        </w:rPr>
        <w:t>a pí</w:t>
      </w:r>
      <w:r w:rsidRPr="005E3076">
        <w:rPr>
          <w:rFonts w:ascii="Times New Roman" w:hAnsi="Times New Roman" w:hint="default"/>
          <w:sz w:val="24"/>
          <w:szCs w:val="24"/>
        </w:rPr>
        <w:t>smena a) alebo za ň</w:t>
      </w:r>
      <w:r w:rsidRPr="005E3076">
        <w:rPr>
          <w:rFonts w:ascii="Times New Roman" w:hAnsi="Times New Roman" w:hint="default"/>
          <w:sz w:val="24"/>
          <w:szCs w:val="24"/>
        </w:rPr>
        <w:t>u rozhodovať.</w:t>
      </w:r>
    </w:p>
    <w:p w:rsidR="00855DC1" w:rsidRPr="005E3076" w:rsidP="00855DC1">
      <w:pPr>
        <w:bidi w:val="0"/>
        <w:spacing w:after="0" w:line="240" w:lineRule="auto"/>
        <w:rPr>
          <w:rFonts w:ascii="Times New Roman" w:hAnsi="Times New Roman"/>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povolen</w:t>
      </w:r>
      <w:r w:rsidRPr="005E3076" w:rsidR="00D2153A">
        <w:rPr>
          <w:rFonts w:ascii="Times New Roman" w:hAnsi="Times New Roman" w:hint="default"/>
          <w:sz w:val="24"/>
          <w:szCs w:val="24"/>
        </w:rPr>
        <w:t>í</w:t>
      </w:r>
      <w:r w:rsidRPr="005E3076">
        <w:rPr>
          <w:rFonts w:ascii="Times New Roman" w:hAnsi="Times New Roman"/>
          <w:sz w:val="24"/>
          <w:szCs w:val="24"/>
        </w:rPr>
        <w:t xml:space="preserve"> na zriadenie stanice technickej kontroly alebo praco</w:t>
      </w:r>
      <w:r w:rsidRPr="005E3076">
        <w:rPr>
          <w:rFonts w:ascii="Times New Roman" w:hAnsi="Times New Roman" w:hint="default"/>
          <w:sz w:val="24"/>
          <w:szCs w:val="24"/>
        </w:rPr>
        <w:t>viska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alebo kontroly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a) a c) podmienku zá</w:t>
      </w:r>
      <w:r w:rsidRPr="005E3076">
        <w:rPr>
          <w:rFonts w:ascii="Times New Roman" w:hAnsi="Times New Roman" w:hint="default"/>
          <w:sz w:val="24"/>
          <w:szCs w:val="24"/>
        </w:rPr>
        <w:t>kazu personá</w:t>
      </w:r>
      <w:r w:rsidRPr="005E3076">
        <w:rPr>
          <w:rFonts w:ascii="Times New Roman" w:hAnsi="Times New Roman" w:hint="default"/>
          <w:sz w:val="24"/>
          <w:szCs w:val="24"/>
        </w:rPr>
        <w:t>lne</w:t>
      </w:r>
      <w:r w:rsidRPr="005E3076">
        <w:rPr>
          <w:rFonts w:ascii="Times New Roman" w:hAnsi="Times New Roman" w:hint="default"/>
          <w:sz w:val="24"/>
          <w:szCs w:val="24"/>
        </w:rPr>
        <w:t>ho a </w:t>
      </w:r>
      <w:r w:rsidRPr="005E3076">
        <w:rPr>
          <w:rFonts w:ascii="Times New Roman" w:hAnsi="Times New Roman" w:hint="default"/>
          <w:sz w:val="24"/>
          <w:szCs w:val="24"/>
        </w:rPr>
        <w:t>majetkové</w:t>
      </w:r>
      <w:r w:rsidRPr="005E3076">
        <w:rPr>
          <w:rFonts w:ascii="Times New Roman" w:hAnsi="Times New Roman" w:hint="default"/>
          <w:sz w:val="24"/>
          <w:szCs w:val="24"/>
        </w:rPr>
        <w:t>ho prepojenia spĺň</w:t>
      </w:r>
      <w:r w:rsidRPr="005E3076">
        <w:rPr>
          <w:rFonts w:ascii="Times New Roman" w:hAnsi="Times New Roman" w:hint="default"/>
          <w:sz w:val="24"/>
          <w:szCs w:val="24"/>
        </w:rPr>
        <w:t xml:space="preserve">a osoba, </w:t>
      </w:r>
    </w:p>
    <w:p w:rsidR="00855DC1" w:rsidRPr="005E3076" w:rsidP="00746526">
      <w:pPr>
        <w:pStyle w:val="Odstavecseseznamem"/>
        <w:numPr>
          <w:numId w:val="59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priamo alebo sprostredkovane majetkovú</w:t>
      </w:r>
      <w:r w:rsidRPr="005E3076">
        <w:rPr>
          <w:rFonts w:ascii="Times New Roman" w:hAnsi="Times New Roman" w:hint="default"/>
          <w:sz w:val="24"/>
          <w:szCs w:val="24"/>
        </w:rPr>
        <w:t xml:space="preserve"> 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na podnikaní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technickej kontroly, technickej služ</w:t>
      </w:r>
      <w:r w:rsidRPr="005E3076">
        <w:rPr>
          <w:rFonts w:ascii="Times New Roman" w:hAnsi="Times New Roman" w:hint="default"/>
          <w:sz w:val="24"/>
          <w:szCs w:val="24"/>
        </w:rPr>
        <w:t>by emisnej kontroly, technickej služ</w:t>
      </w:r>
      <w:r w:rsidRPr="005E3076">
        <w:rPr>
          <w:rFonts w:ascii="Times New Roman" w:hAnsi="Times New Roman" w:hint="default"/>
          <w:sz w:val="24"/>
          <w:szCs w:val="24"/>
        </w:rPr>
        <w:t>by kontroly originality alebo </w:t>
      </w:r>
      <w:r w:rsidRPr="005E3076">
        <w:rPr>
          <w:rFonts w:ascii="Times New Roman" w:hAnsi="Times New Roman" w:hint="default"/>
          <w:sz w:val="24"/>
          <w:szCs w:val="24"/>
        </w:rPr>
        <w:t>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p>
    <w:p w:rsidR="00855DC1" w:rsidRPr="005E3076" w:rsidP="00746526">
      <w:pPr>
        <w:pStyle w:val="Odstavecseseznamem"/>
        <w:numPr>
          <w:numId w:val="59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priamo alebo sprostredkovane majetkovú</w:t>
      </w:r>
      <w:r w:rsidRPr="005E3076">
        <w:rPr>
          <w:rFonts w:ascii="Times New Roman" w:hAnsi="Times New Roman" w:hint="default"/>
          <w:sz w:val="24"/>
          <w:szCs w:val="24"/>
        </w:rPr>
        <w:t xml:space="preserve"> 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spojenú</w:t>
      </w:r>
      <w:r w:rsidRPr="005E3076">
        <w:rPr>
          <w:rFonts w:ascii="Times New Roman" w:hAnsi="Times New Roman" w:hint="default"/>
          <w:sz w:val="24"/>
          <w:szCs w:val="24"/>
        </w:rPr>
        <w:t xml:space="preserve"> s vý</w:t>
      </w:r>
      <w:r w:rsidRPr="005E3076">
        <w:rPr>
          <w:rFonts w:ascii="Times New Roman" w:hAnsi="Times New Roman" w:hint="default"/>
          <w:sz w:val="24"/>
          <w:szCs w:val="24"/>
        </w:rPr>
        <w:t>robou, predajom alebo opravou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tak, ž</w:t>
      </w:r>
      <w:r w:rsidRPr="005E3076">
        <w:rPr>
          <w:rFonts w:ascii="Times New Roman" w:hAnsi="Times New Roman" w:hint="default"/>
          <w:sz w:val="24"/>
          <w:szCs w:val="24"/>
        </w:rPr>
        <w:t>e súč</w:t>
      </w:r>
      <w:r w:rsidRPr="005E3076">
        <w:rPr>
          <w:rFonts w:ascii="Times New Roman" w:hAnsi="Times New Roman" w:hint="default"/>
          <w:sz w:val="24"/>
          <w:szCs w:val="24"/>
        </w:rPr>
        <w:t>asne prevá</w:t>
      </w:r>
      <w:r w:rsidRPr="005E3076">
        <w:rPr>
          <w:rFonts w:ascii="Times New Roman" w:hAnsi="Times New Roman" w:hint="default"/>
          <w:sz w:val="24"/>
          <w:szCs w:val="24"/>
        </w:rPr>
        <w:t>dzkuje ich vý</w:t>
      </w:r>
      <w:r w:rsidRPr="005E3076">
        <w:rPr>
          <w:rFonts w:ascii="Times New Roman" w:hAnsi="Times New Roman" w:hint="default"/>
          <w:sz w:val="24"/>
          <w:szCs w:val="24"/>
        </w:rPr>
        <w:t>robu, predaj alebo opravy,</w:t>
      </w:r>
    </w:p>
    <w:p w:rsidR="00855DC1" w:rsidRPr="005E3076" w:rsidP="00746526">
      <w:pPr>
        <w:pStyle w:val="Odstavecseseznamem"/>
        <w:numPr>
          <w:numId w:val="596"/>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w:t>
      </w:r>
      <w:r w:rsidRPr="005E3076">
        <w:rPr>
          <w:rFonts w:ascii="Times New Roman" w:hAnsi="Times New Roman" w:hint="default"/>
          <w:sz w:val="24"/>
          <w:szCs w:val="24"/>
        </w:rPr>
        <w:t>torá</w:t>
      </w:r>
    </w:p>
    <w:p w:rsidR="00855DC1" w:rsidRPr="005E3076" w:rsidP="00746526">
      <w:pPr>
        <w:pStyle w:val="Odstavecseseznamem"/>
        <w:numPr>
          <w:numId w:val="597"/>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nie je </w:t>
      </w:r>
      <w:r w:rsidRPr="005E3076" w:rsidR="003D0777">
        <w:rPr>
          <w:rFonts w:ascii="Times New Roman" w:hAnsi="Times New Roman" w:hint="default"/>
          <w:sz w:val="24"/>
          <w:szCs w:val="24"/>
        </w:rPr>
        <w:t>š</w:t>
      </w:r>
      <w:r w:rsidRPr="005E3076" w:rsidR="003D0777">
        <w:rPr>
          <w:rFonts w:ascii="Times New Roman" w:hAnsi="Times New Roman" w:hint="default"/>
          <w:sz w:val="24"/>
          <w:szCs w:val="24"/>
        </w:rPr>
        <w:t>tatutá</w:t>
      </w:r>
      <w:r w:rsidRPr="005E3076" w:rsidR="003D0777">
        <w:rPr>
          <w:rFonts w:ascii="Times New Roman" w:hAnsi="Times New Roman" w:hint="default"/>
          <w:sz w:val="24"/>
          <w:szCs w:val="24"/>
        </w:rPr>
        <w:t>rnym orgá</w:t>
      </w:r>
      <w:r w:rsidRPr="005E3076" w:rsidR="003D0777">
        <w:rPr>
          <w:rFonts w:ascii="Times New Roman" w:hAnsi="Times New Roman" w:hint="default"/>
          <w:sz w:val="24"/>
          <w:szCs w:val="24"/>
        </w:rPr>
        <w:t>nom</w:t>
      </w:r>
      <w:r w:rsidRPr="005E3076">
        <w:rPr>
          <w:rFonts w:ascii="Times New Roman" w:hAnsi="Times New Roman" w:hint="default"/>
          <w:sz w:val="24"/>
          <w:szCs w:val="24"/>
        </w:rPr>
        <w:t xml:space="preserve"> alebo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osoby podľ</w:t>
      </w:r>
      <w:r w:rsidRPr="005E3076">
        <w:rPr>
          <w:rFonts w:ascii="Times New Roman" w:hAnsi="Times New Roman" w:hint="default"/>
          <w:sz w:val="24"/>
          <w:szCs w:val="24"/>
        </w:rPr>
        <w:t>a pí</w:t>
      </w:r>
      <w:r w:rsidRPr="005E3076">
        <w:rPr>
          <w:rFonts w:ascii="Times New Roman" w:hAnsi="Times New Roman" w:hint="default"/>
          <w:sz w:val="24"/>
          <w:szCs w:val="24"/>
        </w:rPr>
        <w:t>smena a)</w:t>
      </w:r>
      <w:r w:rsidRPr="005E3076" w:rsidR="003D0777">
        <w:rPr>
          <w:rFonts w:ascii="Times New Roman" w:hAnsi="Times New Roman"/>
          <w:sz w:val="24"/>
          <w:szCs w:val="24"/>
        </w:rPr>
        <w:t xml:space="preserve"> </w:t>
      </w:r>
      <w:r w:rsidRPr="005E3076" w:rsidR="00A06B9E">
        <w:rPr>
          <w:rFonts w:ascii="Times New Roman" w:hAnsi="Times New Roman"/>
          <w:sz w:val="24"/>
          <w:szCs w:val="24"/>
        </w:rPr>
        <w:t>alebo</w:t>
      </w:r>
      <w:r w:rsidRPr="005E3076" w:rsidR="003D0777">
        <w:rPr>
          <w:rFonts w:ascii="Times New Roman" w:hAnsi="Times New Roman"/>
          <w:sz w:val="24"/>
          <w:szCs w:val="24"/>
        </w:rPr>
        <w:t> </w:t>
      </w:r>
      <w:r w:rsidRPr="005E3076" w:rsidR="003D0777">
        <w:rPr>
          <w:rFonts w:ascii="Times New Roman" w:hAnsi="Times New Roman"/>
          <w:sz w:val="24"/>
          <w:szCs w:val="24"/>
        </w:rPr>
        <w:t>b)</w:t>
      </w:r>
      <w:r w:rsidRPr="005E3076">
        <w:rPr>
          <w:rFonts w:ascii="Times New Roman" w:hAnsi="Times New Roman"/>
          <w:sz w:val="24"/>
          <w:szCs w:val="24"/>
        </w:rPr>
        <w:t xml:space="preserve">, </w:t>
      </w:r>
    </w:p>
    <w:p w:rsidR="00855DC1" w:rsidRPr="005E3076" w:rsidP="00746526">
      <w:pPr>
        <w:pStyle w:val="Odstavecseseznamem"/>
        <w:numPr>
          <w:numId w:val="59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nevykoná</w:t>
      </w:r>
      <w:r w:rsidRPr="005E3076">
        <w:rPr>
          <w:rFonts w:ascii="Times New Roman" w:hAnsi="Times New Roman" w:hint="default"/>
          <w:sz w:val="24"/>
          <w:szCs w:val="24"/>
        </w:rPr>
        <w:t>va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v </w:t>
      </w:r>
      <w:r w:rsidRPr="005E3076">
        <w:rPr>
          <w:rFonts w:ascii="Times New Roman" w:hAnsi="Times New Roman" w:hint="default"/>
          <w:sz w:val="24"/>
          <w:szCs w:val="24"/>
        </w:rPr>
        <w:t>rá</w:t>
      </w:r>
      <w:r w:rsidRPr="005E3076">
        <w:rPr>
          <w:rFonts w:ascii="Times New Roman" w:hAnsi="Times New Roman" w:hint="default"/>
          <w:sz w:val="24"/>
          <w:szCs w:val="24"/>
        </w:rPr>
        <w:t>mci osoby podľ</w:t>
      </w:r>
      <w:r w:rsidRPr="005E3076">
        <w:rPr>
          <w:rFonts w:ascii="Times New Roman" w:hAnsi="Times New Roman" w:hint="default"/>
          <w:sz w:val="24"/>
          <w:szCs w:val="24"/>
        </w:rPr>
        <w:t>a pí</w:t>
      </w:r>
      <w:r w:rsidRPr="005E3076">
        <w:rPr>
          <w:rFonts w:ascii="Times New Roman" w:hAnsi="Times New Roman" w:hint="default"/>
          <w:sz w:val="24"/>
          <w:szCs w:val="24"/>
        </w:rPr>
        <w:t>smena a)</w:t>
      </w:r>
      <w:r w:rsidRPr="005E3076" w:rsidR="003D0777">
        <w:rPr>
          <w:rFonts w:ascii="Times New Roman" w:hAnsi="Times New Roman"/>
          <w:sz w:val="24"/>
          <w:szCs w:val="24"/>
        </w:rPr>
        <w:t xml:space="preserve"> </w:t>
      </w:r>
      <w:r w:rsidRPr="005E3076" w:rsidR="00A06B9E">
        <w:rPr>
          <w:rFonts w:ascii="Times New Roman" w:hAnsi="Times New Roman"/>
          <w:sz w:val="24"/>
          <w:szCs w:val="24"/>
        </w:rPr>
        <w:t>alebo</w:t>
      </w:r>
      <w:r w:rsidRPr="005E3076" w:rsidR="003D0777">
        <w:rPr>
          <w:rFonts w:ascii="Times New Roman" w:hAnsi="Times New Roman"/>
          <w:sz w:val="24"/>
          <w:szCs w:val="24"/>
        </w:rPr>
        <w:t> </w:t>
      </w:r>
      <w:r w:rsidRPr="005E3076" w:rsidR="003D0777">
        <w:rPr>
          <w:rFonts w:ascii="Times New Roman" w:hAnsi="Times New Roman"/>
          <w:sz w:val="24"/>
          <w:szCs w:val="24"/>
        </w:rPr>
        <w:t>b)</w:t>
      </w:r>
      <w:r w:rsidRPr="005E3076">
        <w:rPr>
          <w:rFonts w:ascii="Times New Roman" w:hAnsi="Times New Roman"/>
          <w:sz w:val="24"/>
          <w:szCs w:val="24"/>
        </w:rPr>
        <w:t>, alebo</w:t>
      </w:r>
    </w:p>
    <w:p w:rsidR="00855DC1" w:rsidRPr="005E3076" w:rsidP="00746526">
      <w:pPr>
        <w:pStyle w:val="Odstavecseseznamem"/>
        <w:numPr>
          <w:numId w:val="59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zastupovať</w:t>
      </w:r>
      <w:r w:rsidRPr="005E3076">
        <w:rPr>
          <w:rFonts w:ascii="Times New Roman" w:hAnsi="Times New Roman" w:hint="default"/>
          <w:sz w:val="24"/>
          <w:szCs w:val="24"/>
        </w:rPr>
        <w:t xml:space="preserve"> osobu podľ</w:t>
      </w:r>
      <w:r w:rsidRPr="005E3076">
        <w:rPr>
          <w:rFonts w:ascii="Times New Roman" w:hAnsi="Times New Roman" w:hint="default"/>
          <w:sz w:val="24"/>
          <w:szCs w:val="24"/>
        </w:rPr>
        <w:t>a pí</w:t>
      </w:r>
      <w:r w:rsidRPr="005E3076">
        <w:rPr>
          <w:rFonts w:ascii="Times New Roman" w:hAnsi="Times New Roman" w:hint="default"/>
          <w:sz w:val="24"/>
          <w:szCs w:val="24"/>
        </w:rPr>
        <w:t>smena a)</w:t>
      </w:r>
      <w:r w:rsidRPr="005E3076" w:rsidR="003D0777">
        <w:rPr>
          <w:rFonts w:ascii="Times New Roman" w:hAnsi="Times New Roman"/>
          <w:sz w:val="24"/>
          <w:szCs w:val="24"/>
        </w:rPr>
        <w:t xml:space="preserve"> </w:t>
      </w:r>
      <w:r w:rsidRPr="005E3076" w:rsidR="00A06B9E">
        <w:rPr>
          <w:rFonts w:ascii="Times New Roman" w:hAnsi="Times New Roman"/>
          <w:sz w:val="24"/>
          <w:szCs w:val="24"/>
        </w:rPr>
        <w:t>alebo</w:t>
      </w:r>
      <w:r w:rsidRPr="005E3076" w:rsidR="003D0777">
        <w:rPr>
          <w:rFonts w:ascii="Times New Roman" w:hAnsi="Times New Roman"/>
          <w:sz w:val="24"/>
          <w:szCs w:val="24"/>
        </w:rPr>
        <w:t> </w:t>
      </w:r>
      <w:r w:rsidRPr="005E3076" w:rsidR="003D0777">
        <w:rPr>
          <w:rFonts w:ascii="Times New Roman" w:hAnsi="Times New Roman"/>
          <w:sz w:val="24"/>
          <w:szCs w:val="24"/>
        </w:rPr>
        <w:t>b)</w:t>
      </w:r>
      <w:r w:rsidRPr="005E3076">
        <w:rPr>
          <w:rFonts w:ascii="Times New Roman" w:hAnsi="Times New Roman"/>
          <w:sz w:val="24"/>
          <w:szCs w:val="24"/>
        </w:rPr>
        <w:t xml:space="preserve"> alebo za</w:t>
      </w:r>
      <w:r w:rsidRPr="005E3076">
        <w:rPr>
          <w:rFonts w:ascii="Times New Roman" w:hAnsi="Times New Roman" w:hint="default"/>
          <w:sz w:val="24"/>
          <w:szCs w:val="24"/>
        </w:rPr>
        <w:t xml:space="preserve"> ň</w:t>
      </w:r>
      <w:r w:rsidRPr="005E3076">
        <w:rPr>
          <w:rFonts w:ascii="Times New Roman" w:hAnsi="Times New Roman" w:hint="default"/>
          <w:sz w:val="24"/>
          <w:szCs w:val="24"/>
        </w:rPr>
        <w:t>u rozhodovať.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w:t>
      </w:r>
      <w:r w:rsidRPr="005E3076" w:rsidR="00D2153A">
        <w:rPr>
          <w:rFonts w:ascii="Times New Roman" w:hAnsi="Times New Roman" w:hint="default"/>
          <w:sz w:val="24"/>
          <w:szCs w:val="24"/>
        </w:rPr>
        <w:t>povolení</w:t>
      </w:r>
      <w:r w:rsidRPr="005E3076" w:rsidR="00D2153A">
        <w:rPr>
          <w:rFonts w:ascii="Times New Roman" w:hAnsi="Times New Roman" w:hint="default"/>
          <w:sz w:val="24"/>
          <w:szCs w:val="24"/>
        </w:rPr>
        <w:t xml:space="preserve"> </w:t>
      </w:r>
      <w:r w:rsidRPr="005E3076">
        <w:rPr>
          <w:rFonts w:ascii="Times New Roman" w:hAnsi="Times New Roman" w:hint="default"/>
          <w:sz w:val="24"/>
          <w:szCs w:val="24"/>
        </w:rPr>
        <w:t>na zriadenie pracoviska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_Ref474147496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83</w:t>
      </w:r>
      <w:r w:rsidRPr="005E3076">
        <w:rPr>
          <w:rFonts w:ascii="Times New Roman" w:hAnsi="Times New Roman"/>
          <w:sz w:val="24"/>
          <w:szCs w:val="24"/>
        </w:rPr>
        <w:fldChar w:fldCharType="end"/>
      </w:r>
      <w:r w:rsidRPr="005E3076">
        <w:rPr>
          <w:rFonts w:ascii="Times New Roman" w:hAnsi="Times New Roman"/>
          <w:sz w:val="24"/>
          <w:szCs w:val="24"/>
        </w:rPr>
        <w:t xml:space="preserve"> a </w:t>
      </w: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podmienku zá</w:t>
      </w:r>
      <w:r w:rsidRPr="005E3076">
        <w:rPr>
          <w:rFonts w:ascii="Times New Roman" w:hAnsi="Times New Roman" w:hint="default"/>
          <w:sz w:val="24"/>
          <w:szCs w:val="24"/>
        </w:rPr>
        <w:t>kazu p</w:t>
      </w:r>
      <w:r w:rsidRPr="005E3076">
        <w:rPr>
          <w:rFonts w:ascii="Times New Roman" w:hAnsi="Times New Roman" w:hint="default"/>
          <w:sz w:val="24"/>
          <w:szCs w:val="24"/>
        </w:rPr>
        <w:t>ersoná</w:t>
      </w:r>
      <w:r w:rsidRPr="005E3076">
        <w:rPr>
          <w:rFonts w:ascii="Times New Roman" w:hAnsi="Times New Roman" w:hint="default"/>
          <w:sz w:val="24"/>
          <w:szCs w:val="24"/>
        </w:rPr>
        <w:t>lneho a </w:t>
      </w:r>
      <w:r w:rsidRPr="005E3076">
        <w:rPr>
          <w:rFonts w:ascii="Times New Roman" w:hAnsi="Times New Roman" w:hint="default"/>
          <w:sz w:val="24"/>
          <w:szCs w:val="24"/>
        </w:rPr>
        <w:t>majetkové</w:t>
      </w:r>
      <w:r w:rsidRPr="005E3076">
        <w:rPr>
          <w:rFonts w:ascii="Times New Roman" w:hAnsi="Times New Roman" w:hint="default"/>
          <w:sz w:val="24"/>
          <w:szCs w:val="24"/>
        </w:rPr>
        <w:t>ho prepojenia spĺň</w:t>
      </w:r>
      <w:r w:rsidRPr="005E3076">
        <w:rPr>
          <w:rFonts w:ascii="Times New Roman" w:hAnsi="Times New Roman" w:hint="default"/>
          <w:sz w:val="24"/>
          <w:szCs w:val="24"/>
        </w:rPr>
        <w:t xml:space="preserve">a osoba, </w:t>
      </w:r>
    </w:p>
    <w:p w:rsidR="00855DC1" w:rsidRPr="005E3076" w:rsidP="00746526">
      <w:pPr>
        <w:pStyle w:val="Odstavecseseznamem"/>
        <w:numPr>
          <w:numId w:val="60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priamo alebo sprostredkovane majetkovú</w:t>
      </w:r>
      <w:r w:rsidRPr="005E3076">
        <w:rPr>
          <w:rFonts w:ascii="Times New Roman" w:hAnsi="Times New Roman" w:hint="default"/>
          <w:sz w:val="24"/>
          <w:szCs w:val="24"/>
        </w:rPr>
        <w:t xml:space="preserve"> 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na podnikaní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technickej kontroly, technickej služ</w:t>
      </w:r>
      <w:r w:rsidRPr="005E3076">
        <w:rPr>
          <w:rFonts w:ascii="Times New Roman" w:hAnsi="Times New Roman" w:hint="default"/>
          <w:sz w:val="24"/>
          <w:szCs w:val="24"/>
        </w:rPr>
        <w:t>by emisnej kontroly, technickej služ</w:t>
      </w:r>
      <w:r w:rsidRPr="005E3076">
        <w:rPr>
          <w:rFonts w:ascii="Times New Roman" w:hAnsi="Times New Roman" w:hint="default"/>
          <w:sz w:val="24"/>
          <w:szCs w:val="24"/>
        </w:rPr>
        <w:t>by kontroly originality alebo </w:t>
      </w:r>
      <w:r w:rsidRPr="005E3076">
        <w:rPr>
          <w:rFonts w:ascii="Times New Roman" w:hAnsi="Times New Roman" w:hint="default"/>
          <w:sz w:val="24"/>
          <w:szCs w:val="24"/>
        </w:rPr>
        <w:t>technickej služ</w:t>
      </w:r>
      <w:r w:rsidRPr="005E3076">
        <w:rPr>
          <w:rFonts w:ascii="Times New Roman" w:hAnsi="Times New Roman" w:hint="default"/>
          <w:sz w:val="24"/>
          <w:szCs w:val="24"/>
        </w:rPr>
        <w:t>b</w:t>
      </w:r>
      <w:r w:rsidRPr="005E3076">
        <w:rPr>
          <w:rFonts w:ascii="Times New Roman" w:hAnsi="Times New Roman" w:hint="default"/>
          <w:sz w:val="24"/>
          <w:szCs w:val="24"/>
        </w:rPr>
        <w:t>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r>
    </w:p>
    <w:p w:rsidR="00855DC1" w:rsidRPr="005E3076" w:rsidP="00746526">
      <w:pPr>
        <w:pStyle w:val="Odstavecseseznamem"/>
        <w:numPr>
          <w:numId w:val="60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p>
    <w:p w:rsidR="00855DC1" w:rsidRPr="005E3076" w:rsidP="00746526">
      <w:pPr>
        <w:pStyle w:val="Odstavecseseznamem"/>
        <w:numPr>
          <w:numId w:val="604"/>
        </w:numPr>
        <w:tabs>
          <w:tab w:val="left" w:pos="709"/>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nie je </w:t>
      </w:r>
      <w:r w:rsidRPr="005E3076" w:rsidR="003D0777">
        <w:rPr>
          <w:rFonts w:ascii="Times New Roman" w:hAnsi="Times New Roman" w:hint="default"/>
          <w:sz w:val="24"/>
          <w:szCs w:val="24"/>
        </w:rPr>
        <w:t>š</w:t>
      </w:r>
      <w:r w:rsidRPr="005E3076" w:rsidR="003D0777">
        <w:rPr>
          <w:rFonts w:ascii="Times New Roman" w:hAnsi="Times New Roman" w:hint="default"/>
          <w:sz w:val="24"/>
          <w:szCs w:val="24"/>
        </w:rPr>
        <w:t>tatutá</w:t>
      </w:r>
      <w:r w:rsidRPr="005E3076" w:rsidR="003D0777">
        <w:rPr>
          <w:rFonts w:ascii="Times New Roman" w:hAnsi="Times New Roman" w:hint="default"/>
          <w:sz w:val="24"/>
          <w:szCs w:val="24"/>
        </w:rPr>
        <w:t>rnym orgá</w:t>
      </w:r>
      <w:r w:rsidRPr="005E3076" w:rsidR="003D0777">
        <w:rPr>
          <w:rFonts w:ascii="Times New Roman" w:hAnsi="Times New Roman" w:hint="default"/>
          <w:sz w:val="24"/>
          <w:szCs w:val="24"/>
        </w:rPr>
        <w:t>nom</w:t>
      </w:r>
      <w:r w:rsidRPr="005E3076">
        <w:rPr>
          <w:rFonts w:ascii="Times New Roman" w:hAnsi="Times New Roman" w:hint="default"/>
          <w:sz w:val="24"/>
          <w:szCs w:val="24"/>
        </w:rPr>
        <w:t xml:space="preserve"> alebo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w:t>
      </w:r>
      <w:r w:rsidRPr="005E3076" w:rsidR="00524E32">
        <w:rPr>
          <w:rFonts w:ascii="Times New Roman" w:hAnsi="Times New Roman" w:hint="default"/>
          <w:sz w:val="24"/>
          <w:szCs w:val="24"/>
        </w:rPr>
        <w:t xml:space="preserve"> orgá</w:t>
      </w:r>
      <w:r w:rsidRPr="005E3076" w:rsidR="00524E32">
        <w:rPr>
          <w:rFonts w:ascii="Times New Roman" w:hAnsi="Times New Roman" w:hint="default"/>
          <w:sz w:val="24"/>
          <w:szCs w:val="24"/>
        </w:rPr>
        <w:t>nu osoby podľ</w:t>
      </w:r>
      <w:r w:rsidRPr="005E3076" w:rsidR="00524E32">
        <w:rPr>
          <w:rFonts w:ascii="Times New Roman" w:hAnsi="Times New Roman" w:hint="default"/>
          <w:sz w:val="24"/>
          <w:szCs w:val="24"/>
        </w:rPr>
        <w:t>a pí</w:t>
      </w:r>
      <w:r w:rsidRPr="005E3076" w:rsidR="00524E32">
        <w:rPr>
          <w:rFonts w:ascii="Times New Roman" w:hAnsi="Times New Roman" w:hint="default"/>
          <w:sz w:val="24"/>
          <w:szCs w:val="24"/>
        </w:rPr>
        <w:t>smena a),</w:t>
      </w:r>
    </w:p>
    <w:p w:rsidR="00855DC1" w:rsidRPr="005E3076" w:rsidP="00746526">
      <w:pPr>
        <w:pStyle w:val="Odstavecseseznamem"/>
        <w:numPr>
          <w:numId w:val="60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nevykoná</w:t>
      </w:r>
      <w:r w:rsidRPr="005E3076">
        <w:rPr>
          <w:rFonts w:ascii="Times New Roman" w:hAnsi="Times New Roman" w:hint="default"/>
          <w:sz w:val="24"/>
          <w:szCs w:val="24"/>
        </w:rPr>
        <w:t>va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v </w:t>
      </w:r>
      <w:r w:rsidRPr="005E3076">
        <w:rPr>
          <w:rFonts w:ascii="Times New Roman" w:hAnsi="Times New Roman" w:hint="default"/>
          <w:sz w:val="24"/>
          <w:szCs w:val="24"/>
        </w:rPr>
        <w:t>rá</w:t>
      </w:r>
      <w:r w:rsidRPr="005E3076">
        <w:rPr>
          <w:rFonts w:ascii="Times New Roman" w:hAnsi="Times New Roman" w:hint="default"/>
          <w:sz w:val="24"/>
          <w:szCs w:val="24"/>
        </w:rPr>
        <w:t>mci osoby podľ</w:t>
      </w:r>
      <w:r w:rsidRPr="005E3076">
        <w:rPr>
          <w:rFonts w:ascii="Times New Roman" w:hAnsi="Times New Roman" w:hint="default"/>
          <w:sz w:val="24"/>
          <w:szCs w:val="24"/>
        </w:rPr>
        <w:t>a pí</w:t>
      </w:r>
      <w:r w:rsidRPr="005E3076">
        <w:rPr>
          <w:rFonts w:ascii="Times New Roman" w:hAnsi="Times New Roman" w:hint="default"/>
          <w:sz w:val="24"/>
          <w:szCs w:val="24"/>
        </w:rPr>
        <w:t>smena a), alebo</w:t>
      </w:r>
    </w:p>
    <w:p w:rsidR="00855DC1" w:rsidRPr="005E3076" w:rsidP="00746526">
      <w:pPr>
        <w:pStyle w:val="Odstavecseseznamem"/>
        <w:numPr>
          <w:numId w:val="60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zastupovať</w:t>
      </w:r>
      <w:r w:rsidRPr="005E3076">
        <w:rPr>
          <w:rFonts w:ascii="Times New Roman" w:hAnsi="Times New Roman" w:hint="default"/>
          <w:sz w:val="24"/>
          <w:szCs w:val="24"/>
        </w:rPr>
        <w:t xml:space="preserve"> osobu podľ</w:t>
      </w:r>
      <w:r w:rsidRPr="005E3076">
        <w:rPr>
          <w:rFonts w:ascii="Times New Roman" w:hAnsi="Times New Roman" w:hint="default"/>
          <w:sz w:val="24"/>
          <w:szCs w:val="24"/>
        </w:rPr>
        <w:t>a pí</w:t>
      </w:r>
      <w:r w:rsidRPr="005E3076">
        <w:rPr>
          <w:rFonts w:ascii="Times New Roman" w:hAnsi="Times New Roman" w:hint="default"/>
          <w:sz w:val="24"/>
          <w:szCs w:val="24"/>
        </w:rPr>
        <w:t>smena a) ale</w:t>
      </w:r>
      <w:r w:rsidRPr="005E3076">
        <w:rPr>
          <w:rFonts w:ascii="Times New Roman" w:hAnsi="Times New Roman" w:hint="default"/>
          <w:sz w:val="24"/>
          <w:szCs w:val="24"/>
        </w:rPr>
        <w:t>bo za ň</w:t>
      </w:r>
      <w:r w:rsidRPr="005E3076">
        <w:rPr>
          <w:rFonts w:ascii="Times New Roman" w:hAnsi="Times New Roman" w:hint="default"/>
          <w:sz w:val="24"/>
          <w:szCs w:val="24"/>
        </w:rPr>
        <w:t>u rozhodovať.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w:t>
      </w:r>
      <w:r w:rsidRPr="005E3076" w:rsidR="00D2153A">
        <w:rPr>
          <w:rFonts w:ascii="Times New Roman" w:hAnsi="Times New Roman" w:hint="default"/>
          <w:sz w:val="24"/>
          <w:szCs w:val="24"/>
        </w:rPr>
        <w:t>oprá</w:t>
      </w:r>
      <w:r w:rsidRPr="005E3076" w:rsidR="00D2153A">
        <w:rPr>
          <w:rFonts w:ascii="Times New Roman" w:hAnsi="Times New Roman" w:hint="default"/>
          <w:sz w:val="24"/>
          <w:szCs w:val="24"/>
        </w:rPr>
        <w:t>vnení</w:t>
      </w:r>
      <w:r w:rsidRPr="005E3076" w:rsidR="00D2153A">
        <w:rPr>
          <w:rFonts w:ascii="Times New Roman" w:hAnsi="Times New Roman" w:hint="default"/>
          <w:sz w:val="24"/>
          <w:szCs w:val="24"/>
        </w:rPr>
        <w:t xml:space="preserve"> </w:t>
      </w:r>
      <w:r w:rsidRPr="005E3076">
        <w:rPr>
          <w:rFonts w:ascii="Times New Roman" w:hAnsi="Times New Roman" w:hint="default"/>
          <w:sz w:val="24"/>
          <w:szCs w:val="24"/>
        </w:rPr>
        <w:t>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_Ref473878483 \h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84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d) podmienku zá</w:t>
      </w:r>
      <w:r w:rsidRPr="005E3076">
        <w:rPr>
          <w:rFonts w:ascii="Times New Roman" w:hAnsi="Times New Roman" w:hint="default"/>
          <w:sz w:val="24"/>
          <w:szCs w:val="24"/>
        </w:rPr>
        <w:t>kazu personá</w:t>
      </w:r>
      <w:r w:rsidRPr="005E3076">
        <w:rPr>
          <w:rFonts w:ascii="Times New Roman" w:hAnsi="Times New Roman" w:hint="default"/>
          <w:sz w:val="24"/>
          <w:szCs w:val="24"/>
        </w:rPr>
        <w:t>lneho a </w:t>
      </w:r>
      <w:r w:rsidRPr="005E3076">
        <w:rPr>
          <w:rFonts w:ascii="Times New Roman" w:hAnsi="Times New Roman" w:hint="default"/>
          <w:sz w:val="24"/>
          <w:szCs w:val="24"/>
        </w:rPr>
        <w:t>majetkové</w:t>
      </w:r>
      <w:r w:rsidRPr="005E3076">
        <w:rPr>
          <w:rFonts w:ascii="Times New Roman" w:hAnsi="Times New Roman" w:hint="default"/>
          <w:sz w:val="24"/>
          <w:szCs w:val="24"/>
        </w:rPr>
        <w:t>ho prepojenia spĺň</w:t>
      </w:r>
      <w:r w:rsidRPr="005E3076">
        <w:rPr>
          <w:rFonts w:ascii="Times New Roman" w:hAnsi="Times New Roman" w:hint="default"/>
          <w:sz w:val="24"/>
          <w:szCs w:val="24"/>
        </w:rPr>
        <w:t xml:space="preserve">a osoba, </w:t>
      </w:r>
    </w:p>
    <w:p w:rsidR="00855DC1" w:rsidRPr="005E3076" w:rsidP="00746526">
      <w:pPr>
        <w:pStyle w:val="Odstavecseseznamem"/>
        <w:numPr>
          <w:numId w:val="6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r w:rsidRPr="005E3076">
        <w:rPr>
          <w:rFonts w:ascii="Times New Roman" w:hAnsi="Times New Roman" w:hint="default"/>
          <w:sz w:val="24"/>
          <w:szCs w:val="24"/>
        </w:rPr>
        <w:t xml:space="preserve"> nemá</w:t>
      </w:r>
      <w:r w:rsidRPr="005E3076">
        <w:rPr>
          <w:rFonts w:ascii="Times New Roman" w:hAnsi="Times New Roman" w:hint="default"/>
          <w:sz w:val="24"/>
          <w:szCs w:val="24"/>
        </w:rPr>
        <w:t xml:space="preserve"> priamo alebo sprostredkovane majetkovú</w:t>
      </w:r>
      <w:r w:rsidRPr="005E3076">
        <w:rPr>
          <w:rFonts w:ascii="Times New Roman" w:hAnsi="Times New Roman" w:hint="default"/>
          <w:sz w:val="24"/>
          <w:szCs w:val="24"/>
        </w:rPr>
        <w:t xml:space="preserve"> úč</w:t>
      </w:r>
      <w:r w:rsidRPr="005E3076">
        <w:rPr>
          <w:rFonts w:ascii="Times New Roman" w:hAnsi="Times New Roman" w:hint="default"/>
          <w:sz w:val="24"/>
          <w:szCs w:val="24"/>
        </w:rPr>
        <w:t>asť</w:t>
      </w:r>
      <w:r w:rsidRPr="005E3076">
        <w:rPr>
          <w:rFonts w:ascii="Times New Roman" w:hAnsi="Times New Roman" w:hint="default"/>
          <w:sz w:val="24"/>
          <w:szCs w:val="24"/>
        </w:rPr>
        <w:t xml:space="preserve"> na podnikaní</w:t>
      </w:r>
      <w:r w:rsidRPr="005E3076">
        <w:rPr>
          <w:rFonts w:ascii="Times New Roman" w:hAnsi="Times New Roman" w:hint="default"/>
          <w:sz w:val="24"/>
          <w:szCs w:val="24"/>
        </w:rPr>
        <w:t xml:space="preserve">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55DC1" w:rsidRPr="005E3076" w:rsidP="00746526">
      <w:pPr>
        <w:pStyle w:val="Odstavecseseznamem"/>
        <w:numPr>
          <w:numId w:val="61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ktorá</w:t>
      </w:r>
    </w:p>
    <w:p w:rsidR="00855DC1" w:rsidRPr="005E3076" w:rsidP="00746526">
      <w:pPr>
        <w:pStyle w:val="Odstavecseseznamem"/>
        <w:numPr>
          <w:numId w:val="6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š</w:t>
      </w:r>
      <w:r w:rsidRPr="005E3076">
        <w:rPr>
          <w:rFonts w:ascii="Times New Roman" w:hAnsi="Times New Roman" w:hint="default"/>
          <w:sz w:val="24"/>
          <w:szCs w:val="24"/>
        </w:rPr>
        <w:t>tatutá</w:t>
      </w:r>
      <w:r w:rsidRPr="005E3076">
        <w:rPr>
          <w:rFonts w:ascii="Times New Roman" w:hAnsi="Times New Roman" w:hint="default"/>
          <w:sz w:val="24"/>
          <w:szCs w:val="24"/>
        </w:rPr>
        <w:t>rnym orgá</w:t>
      </w:r>
      <w:r w:rsidRPr="005E3076">
        <w:rPr>
          <w:rFonts w:ascii="Times New Roman" w:hAnsi="Times New Roman" w:hint="default"/>
          <w:sz w:val="24"/>
          <w:szCs w:val="24"/>
        </w:rPr>
        <w:t>nom alebo č</w:t>
      </w:r>
      <w:r w:rsidRPr="005E3076">
        <w:rPr>
          <w:rFonts w:ascii="Times New Roman" w:hAnsi="Times New Roman" w:hint="default"/>
          <w:sz w:val="24"/>
          <w:szCs w:val="24"/>
        </w:rPr>
        <w:t>lenom š</w:t>
      </w:r>
      <w:r w:rsidRPr="005E3076">
        <w:rPr>
          <w:rFonts w:ascii="Times New Roman" w:hAnsi="Times New Roman" w:hint="default"/>
          <w:sz w:val="24"/>
          <w:szCs w:val="24"/>
        </w:rPr>
        <w:t>tatutá</w:t>
      </w:r>
      <w:r w:rsidRPr="005E3076">
        <w:rPr>
          <w:rFonts w:ascii="Times New Roman" w:hAnsi="Times New Roman" w:hint="default"/>
          <w:sz w:val="24"/>
          <w:szCs w:val="24"/>
        </w:rPr>
        <w:t>rneho orgá</w:t>
      </w:r>
      <w:r w:rsidRPr="005E3076">
        <w:rPr>
          <w:rFonts w:ascii="Times New Roman" w:hAnsi="Times New Roman" w:hint="default"/>
          <w:sz w:val="24"/>
          <w:szCs w:val="24"/>
        </w:rPr>
        <w:t>nu osoby podľ</w:t>
      </w:r>
      <w:r w:rsidRPr="005E3076">
        <w:rPr>
          <w:rFonts w:ascii="Times New Roman" w:hAnsi="Times New Roman" w:hint="default"/>
          <w:sz w:val="24"/>
          <w:szCs w:val="24"/>
        </w:rPr>
        <w:t>a pí</w:t>
      </w:r>
      <w:r w:rsidRPr="005E3076">
        <w:rPr>
          <w:rFonts w:ascii="Times New Roman" w:hAnsi="Times New Roman" w:hint="default"/>
          <w:sz w:val="24"/>
          <w:szCs w:val="24"/>
        </w:rPr>
        <w:t>smena a),</w:t>
      </w:r>
    </w:p>
    <w:p w:rsidR="00855DC1" w:rsidRPr="005E3076" w:rsidP="00746526">
      <w:pPr>
        <w:pStyle w:val="Odstavecseseznamem"/>
        <w:numPr>
          <w:numId w:val="6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nevykoná</w:t>
      </w:r>
      <w:r w:rsidRPr="005E3076">
        <w:rPr>
          <w:rFonts w:ascii="Times New Roman" w:hAnsi="Times New Roman" w:hint="default"/>
          <w:sz w:val="24"/>
          <w:szCs w:val="24"/>
        </w:rPr>
        <w:t>va kontrolnú</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alebo dohľ</w:t>
      </w:r>
      <w:r w:rsidRPr="005E3076">
        <w:rPr>
          <w:rFonts w:ascii="Times New Roman" w:hAnsi="Times New Roman" w:hint="default"/>
          <w:sz w:val="24"/>
          <w:szCs w:val="24"/>
        </w:rPr>
        <w:t>ad v </w:t>
      </w:r>
      <w:r w:rsidRPr="005E3076">
        <w:rPr>
          <w:rFonts w:ascii="Times New Roman" w:hAnsi="Times New Roman" w:hint="default"/>
          <w:sz w:val="24"/>
          <w:szCs w:val="24"/>
        </w:rPr>
        <w:t>rá</w:t>
      </w:r>
      <w:r w:rsidRPr="005E3076">
        <w:rPr>
          <w:rFonts w:ascii="Times New Roman" w:hAnsi="Times New Roman" w:hint="default"/>
          <w:sz w:val="24"/>
          <w:szCs w:val="24"/>
        </w:rPr>
        <w:t>mci osoby podľ</w:t>
      </w:r>
      <w:r w:rsidRPr="005E3076">
        <w:rPr>
          <w:rFonts w:ascii="Times New Roman" w:hAnsi="Times New Roman" w:hint="default"/>
          <w:sz w:val="24"/>
          <w:szCs w:val="24"/>
        </w:rPr>
        <w:t>a pí</w:t>
      </w:r>
      <w:r w:rsidRPr="005E3076">
        <w:rPr>
          <w:rFonts w:ascii="Times New Roman" w:hAnsi="Times New Roman" w:hint="default"/>
          <w:sz w:val="24"/>
          <w:szCs w:val="24"/>
        </w:rPr>
        <w:t>smena a), alebo</w:t>
      </w:r>
    </w:p>
    <w:p w:rsidR="00855DC1" w:rsidRPr="005E3076" w:rsidP="00746526">
      <w:pPr>
        <w:pStyle w:val="Odstavecseseznamem"/>
        <w:numPr>
          <w:numId w:val="6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zastu</w:t>
      </w:r>
      <w:r w:rsidRPr="005E3076">
        <w:rPr>
          <w:rFonts w:ascii="Times New Roman" w:hAnsi="Times New Roman" w:hint="default"/>
          <w:sz w:val="24"/>
          <w:szCs w:val="24"/>
        </w:rPr>
        <w:t>povať</w:t>
      </w:r>
      <w:r w:rsidRPr="005E3076">
        <w:rPr>
          <w:rFonts w:ascii="Times New Roman" w:hAnsi="Times New Roman" w:hint="default"/>
          <w:sz w:val="24"/>
          <w:szCs w:val="24"/>
        </w:rPr>
        <w:t xml:space="preserve"> osobu podľ</w:t>
      </w:r>
      <w:r w:rsidRPr="005E3076">
        <w:rPr>
          <w:rFonts w:ascii="Times New Roman" w:hAnsi="Times New Roman" w:hint="default"/>
          <w:sz w:val="24"/>
          <w:szCs w:val="24"/>
        </w:rPr>
        <w:t>a pí</w:t>
      </w:r>
      <w:r w:rsidRPr="005E3076">
        <w:rPr>
          <w:rFonts w:ascii="Times New Roman" w:hAnsi="Times New Roman" w:hint="default"/>
          <w:sz w:val="24"/>
          <w:szCs w:val="24"/>
        </w:rPr>
        <w:t>smena a) alebo za ň</w:t>
      </w:r>
      <w:r w:rsidRPr="005E3076">
        <w:rPr>
          <w:rFonts w:ascii="Times New Roman" w:hAnsi="Times New Roman" w:hint="default"/>
          <w:sz w:val="24"/>
          <w:szCs w:val="24"/>
        </w:rPr>
        <w:t>u rozhodovať.</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Ustanovenia odsekov 1 až </w:t>
      </w:r>
      <w:r w:rsidRPr="005E3076">
        <w:rPr>
          <w:rFonts w:ascii="Times New Roman" w:hAnsi="Times New Roman" w:hint="default"/>
          <w:sz w:val="24"/>
          <w:szCs w:val="24"/>
        </w:rPr>
        <w:t>4 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aj na</w:t>
      </w:r>
      <w:r w:rsidRPr="005E3076" w:rsidR="00590B3A">
        <w:rPr>
          <w:rFonts w:ascii="Times New Roman" w:hAnsi="Times New Roman" w:hint="default"/>
          <w:sz w:val="24"/>
          <w:szCs w:val="24"/>
        </w:rPr>
        <w:t xml:space="preserve"> blí</w:t>
      </w:r>
      <w:r w:rsidRPr="005E3076" w:rsidR="00590B3A">
        <w:rPr>
          <w:rFonts w:ascii="Times New Roman" w:hAnsi="Times New Roman" w:hint="default"/>
          <w:sz w:val="24"/>
          <w:szCs w:val="24"/>
        </w:rPr>
        <w:t>zke</w:t>
      </w:r>
      <w:r w:rsidRPr="005E3076">
        <w:rPr>
          <w:rFonts w:ascii="Times New Roman" w:hAnsi="Times New Roman"/>
          <w:sz w:val="24"/>
          <w:szCs w:val="24"/>
        </w:rPr>
        <w:t xml:space="preserve"> osoby</w:t>
      </w:r>
      <w:r>
        <w:rPr>
          <w:rStyle w:val="FootnoteReference"/>
          <w:rFonts w:ascii="Times New Roman" w:hAnsi="Times New Roman"/>
          <w:sz w:val="24"/>
          <w:szCs w:val="24"/>
          <w:rtl w:val="0"/>
        </w:rPr>
        <w:footnoteReference w:id="109"/>
      </w:r>
      <w:r w:rsidRPr="005E3076" w:rsidR="00E94F9F">
        <w:rPr>
          <w:rFonts w:ascii="Times New Roman" w:hAnsi="Times New Roman"/>
          <w:sz w:val="24"/>
          <w:szCs w:val="24"/>
        </w:rPr>
        <w:t>)</w:t>
      </w:r>
      <w:r w:rsidRPr="005E3076">
        <w:rPr>
          <w:rFonts w:ascii="Times New Roman" w:hAnsi="Times New Roman" w:hint="default"/>
          <w:sz w:val="24"/>
          <w:szCs w:val="24"/>
        </w:rPr>
        <w:t xml:space="preserve"> navrhovateľ</w:t>
      </w:r>
      <w:r w:rsidRPr="005E3076">
        <w:rPr>
          <w:rFonts w:ascii="Times New Roman" w:hAnsi="Times New Roman" w:hint="default"/>
          <w:sz w:val="24"/>
          <w:szCs w:val="24"/>
        </w:rPr>
        <w:t>a.</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588"/>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Splnenie podmienky podľ</w:t>
      </w:r>
      <w:r w:rsidRPr="005E3076">
        <w:rPr>
          <w:rFonts w:ascii="Times New Roman" w:hAnsi="Times New Roman" w:hint="default"/>
          <w:sz w:val="24"/>
          <w:szCs w:val="24"/>
        </w:rPr>
        <w:t>a odsekov 1 až</w:t>
      </w:r>
      <w:r w:rsidRPr="005E3076">
        <w:rPr>
          <w:rFonts w:ascii="Times New Roman" w:hAnsi="Times New Roman" w:hint="default"/>
          <w:sz w:val="24"/>
          <w:szCs w:val="24"/>
        </w:rPr>
        <w:t xml:space="preserve"> 4 sa preukazuje č</w:t>
      </w:r>
      <w:r w:rsidRPr="005E3076">
        <w:rPr>
          <w:rFonts w:ascii="Times New Roman" w:hAnsi="Times New Roman" w:hint="default"/>
          <w:sz w:val="24"/>
          <w:szCs w:val="24"/>
        </w:rPr>
        <w:t>estný</w:t>
      </w:r>
      <w:r w:rsidRPr="005E3076">
        <w:rPr>
          <w:rFonts w:ascii="Times New Roman" w:hAnsi="Times New Roman" w:hint="default"/>
          <w:sz w:val="24"/>
          <w:szCs w:val="24"/>
        </w:rPr>
        <w:t>m vyhlá</w:t>
      </w:r>
      <w:r w:rsidRPr="005E3076">
        <w:rPr>
          <w:rFonts w:ascii="Times New Roman" w:hAnsi="Times New Roman" w:hint="default"/>
          <w:sz w:val="24"/>
          <w:szCs w:val="24"/>
        </w:rPr>
        <w:t>sení</w:t>
      </w:r>
      <w:r w:rsidRPr="005E3076">
        <w:rPr>
          <w:rFonts w:ascii="Times New Roman" w:hAnsi="Times New Roman" w:hint="default"/>
          <w:sz w:val="24"/>
          <w:szCs w:val="24"/>
        </w:rPr>
        <w:t>m navrhovateľ</w:t>
      </w:r>
      <w:r w:rsidRPr="005E3076">
        <w:rPr>
          <w:rFonts w:ascii="Times New Roman" w:hAnsi="Times New Roman" w:hint="default"/>
          <w:sz w:val="24"/>
          <w:szCs w:val="24"/>
        </w:rPr>
        <w:t>a o </w:t>
      </w:r>
      <w:r w:rsidRPr="005E3076">
        <w:rPr>
          <w:rFonts w:ascii="Times New Roman" w:hAnsi="Times New Roman" w:hint="default"/>
          <w:sz w:val="24"/>
          <w:szCs w:val="24"/>
        </w:rPr>
        <w:t>udelenie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poverenia, povolen</w:t>
      </w:r>
      <w:r w:rsidRPr="005E3076">
        <w:rPr>
          <w:rFonts w:ascii="Times New Roman" w:hAnsi="Times New Roman" w:hint="default"/>
          <w:sz w:val="24"/>
          <w:szCs w:val="24"/>
        </w:rPr>
        <w:t>ia alebo oprá</w:t>
      </w:r>
      <w:r w:rsidRPr="005E3076">
        <w:rPr>
          <w:rFonts w:ascii="Times New Roman" w:hAnsi="Times New Roman" w:hint="default"/>
          <w:sz w:val="24"/>
          <w:szCs w:val="24"/>
        </w:rPr>
        <w:t>vnenia.</w:t>
      </w:r>
    </w:p>
    <w:p w:rsidR="00855DC1" w:rsidRPr="005E3076" w:rsidP="00855DC1">
      <w:pPr>
        <w:bidi w:val="0"/>
        <w:rPr>
          <w:rFonts w:ascii="Times New Roman" w:hAnsi="Times New Roman"/>
          <w:sz w:val="24"/>
          <w:szCs w:val="24"/>
        </w:rPr>
      </w:pPr>
    </w:p>
    <w:p w:rsidR="0094728C" w:rsidRPr="005E3076" w:rsidP="0094728C">
      <w:pPr>
        <w:pStyle w:val="Heading1"/>
        <w:bidi w:val="0"/>
        <w:spacing w:before="0" w:after="0"/>
        <w:jc w:val="center"/>
        <w:rPr>
          <w:rFonts w:ascii="Times New Roman" w:hAnsi="Times New Roman"/>
          <w:sz w:val="24"/>
          <w:szCs w:val="24"/>
        </w:rPr>
      </w:pPr>
      <w:bookmarkStart w:id="190" w:name="_Ref487833575"/>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169</w:t>
      </w:r>
      <w:r w:rsidRPr="005E3076">
        <w:rPr>
          <w:rFonts w:ascii="Times New Roman" w:hAnsi="Times New Roman"/>
          <w:sz w:val="24"/>
          <w:szCs w:val="24"/>
        </w:rPr>
        <w:fldChar w:fldCharType="end"/>
      </w:r>
      <w:bookmarkEnd w:id="190"/>
    </w:p>
    <w:p w:rsidR="00855DC1" w:rsidRPr="005E3076" w:rsidP="00855DC1">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Spoľ</w:t>
      </w:r>
      <w:r w:rsidRPr="005E3076">
        <w:rPr>
          <w:rFonts w:ascii="Times New Roman" w:hAnsi="Times New Roman" w:hint="default"/>
          <w:b/>
          <w:sz w:val="24"/>
          <w:szCs w:val="24"/>
        </w:rPr>
        <w:t>ahlivosť</w:t>
      </w:r>
    </w:p>
    <w:p w:rsidR="00855DC1" w:rsidRPr="005E3076" w:rsidP="00855DC1">
      <w:pPr>
        <w:bidi w:val="0"/>
        <w:spacing w:after="0" w:line="240" w:lineRule="auto"/>
        <w:jc w:val="center"/>
        <w:rPr>
          <w:rFonts w:ascii="Times New Roman" w:hAnsi="Times New Roman" w:hint="default"/>
          <w:b/>
          <w:sz w:val="24"/>
          <w:szCs w:val="24"/>
        </w:rPr>
      </w:pPr>
    </w:p>
    <w:p w:rsidR="00855DC1" w:rsidRPr="005E3076" w:rsidP="00746526">
      <w:pPr>
        <w:pStyle w:val="Odstavecseseznamem"/>
        <w:numPr>
          <w:numId w:val="617"/>
        </w:numPr>
        <w:tabs>
          <w:tab w:val="left" w:pos="1134"/>
        </w:tabs>
        <w:bidi w:val="0"/>
        <w:spacing w:after="0" w:line="240" w:lineRule="auto"/>
        <w:ind w:left="0" w:firstLine="709"/>
        <w:jc w:val="both"/>
        <w:rPr>
          <w:rFonts w:ascii="Times New Roman" w:hAnsi="Times New Roman" w:hint="default"/>
          <w:sz w:val="24"/>
          <w:szCs w:val="24"/>
        </w:rPr>
      </w:pPr>
      <w:r w:rsidRPr="005E3076" w:rsidR="00D2153A">
        <w:rPr>
          <w:rFonts w:ascii="Times New Roman" w:hAnsi="Times New Roman"/>
          <w:sz w:val="24"/>
          <w:szCs w:val="24"/>
        </w:rPr>
        <w:t>Pri</w:t>
      </w:r>
      <w:r w:rsidRPr="005E3076">
        <w:rPr>
          <w:rFonts w:ascii="Times New Roman" w:hAnsi="Times New Roman"/>
          <w:sz w:val="24"/>
          <w:szCs w:val="24"/>
        </w:rPr>
        <w:t xml:space="preserve"> </w:t>
      </w:r>
      <w:r w:rsidRPr="005E3076" w:rsidR="00D2153A">
        <w:rPr>
          <w:rFonts w:ascii="Times New Roman" w:hAnsi="Times New Roman" w:hint="default"/>
          <w:sz w:val="24"/>
          <w:szCs w:val="24"/>
        </w:rPr>
        <w:t>povolení</w:t>
      </w:r>
      <w:r w:rsidRPr="005E3076" w:rsidR="00D2153A">
        <w:rPr>
          <w:rFonts w:ascii="Times New Roman" w:hAnsi="Times New Roman" w:hint="default"/>
          <w:sz w:val="24"/>
          <w:szCs w:val="24"/>
        </w:rPr>
        <w:t xml:space="preserve"> </w:t>
      </w:r>
      <w:r w:rsidRPr="005E3076">
        <w:rPr>
          <w:rFonts w:ascii="Times New Roman" w:hAnsi="Times New Roman" w:hint="default"/>
          <w:sz w:val="24"/>
          <w:szCs w:val="24"/>
        </w:rPr>
        <w:t>na zriadenie pracoviska kontroly originality, oprá</w:t>
      </w:r>
      <w:r w:rsidRPr="005E3076">
        <w:rPr>
          <w:rFonts w:ascii="Times New Roman" w:hAnsi="Times New Roman" w:hint="default"/>
          <w:sz w:val="24"/>
          <w:szCs w:val="24"/>
        </w:rPr>
        <w:t>vnenia na</w:t>
      </w:r>
      <w:r w:rsidRPr="005E3076" w:rsidR="0094728C">
        <w:rPr>
          <w:rFonts w:ascii="Times New Roman" w:hAnsi="Times New Roman"/>
          <w:sz w:val="24"/>
          <w:szCs w:val="24"/>
        </w:rPr>
        <w:t> </w:t>
      </w:r>
      <w:r w:rsidRPr="005E3076">
        <w:rPr>
          <w:rFonts w:ascii="Times New Roman" w:hAnsi="Times New Roman" w:hint="default"/>
          <w:sz w:val="24"/>
          <w:szCs w:val="24"/>
        </w:rPr>
        <w:t>vykoná</w:t>
      </w:r>
      <w:r w:rsidRPr="005E3076">
        <w:rPr>
          <w:rFonts w:ascii="Times New Roman" w:hAnsi="Times New Roman" w:hint="default"/>
          <w:sz w:val="24"/>
          <w:szCs w:val="24"/>
        </w:rPr>
        <w:t>vanie kontroly originality alebo osvedč</w:t>
      </w:r>
      <w:r w:rsidRPr="005E3076">
        <w:rPr>
          <w:rFonts w:ascii="Times New Roman" w:hAnsi="Times New Roman" w:hint="default"/>
          <w:sz w:val="24"/>
          <w:szCs w:val="24"/>
        </w:rPr>
        <w:t>enia technika kontroly originality sa za</w:t>
      </w:r>
      <w:r w:rsidRPr="005E3076" w:rsidR="0094728C">
        <w:rPr>
          <w:rFonts w:ascii="Times New Roman" w:hAnsi="Times New Roman"/>
          <w:sz w:val="24"/>
          <w:szCs w:val="24"/>
        </w:rPr>
        <w:t> </w:t>
      </w:r>
      <w:r w:rsidRPr="005E3076">
        <w:rPr>
          <w:rFonts w:ascii="Times New Roman" w:hAnsi="Times New Roman" w:hint="default"/>
          <w:sz w:val="24"/>
          <w:szCs w:val="24"/>
        </w:rPr>
        <w:t>spoľ</w:t>
      </w:r>
      <w:r w:rsidRPr="005E3076">
        <w:rPr>
          <w:rFonts w:ascii="Times New Roman" w:hAnsi="Times New Roman" w:hint="default"/>
          <w:sz w:val="24"/>
          <w:szCs w:val="24"/>
        </w:rPr>
        <w:t>ahlivú</w:t>
      </w:r>
      <w:r w:rsidRPr="005E3076">
        <w:rPr>
          <w:rFonts w:ascii="Times New Roman" w:hAnsi="Times New Roman" w:hint="default"/>
          <w:sz w:val="24"/>
          <w:szCs w:val="24"/>
        </w:rPr>
        <w:t xml:space="preserve"> považ</w:t>
      </w:r>
      <w:r w:rsidRPr="005E3076">
        <w:rPr>
          <w:rFonts w:ascii="Times New Roman" w:hAnsi="Times New Roman" w:hint="default"/>
          <w:sz w:val="24"/>
          <w:szCs w:val="24"/>
        </w:rPr>
        <w:t>uje osoba, ktorá</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pr</w:t>
      </w:r>
      <w:r w:rsidRPr="005E3076">
        <w:rPr>
          <w:rFonts w:ascii="Times New Roman" w:hAnsi="Times New Roman" w:hint="default"/>
          <w:sz w:val="24"/>
          <w:szCs w:val="24"/>
        </w:rPr>
        <w:t>euká</w:t>
      </w:r>
      <w:r w:rsidRPr="005E3076">
        <w:rPr>
          <w:rFonts w:ascii="Times New Roman" w:hAnsi="Times New Roman" w:hint="default"/>
          <w:sz w:val="24"/>
          <w:szCs w:val="24"/>
        </w:rPr>
        <w:t>zateľ</w:t>
      </w:r>
      <w:r w:rsidRPr="005E3076">
        <w:rPr>
          <w:rFonts w:ascii="Times New Roman" w:hAnsi="Times New Roman" w:hint="default"/>
          <w:sz w:val="24"/>
          <w:szCs w:val="24"/>
        </w:rPr>
        <w:t>ne nadmerne nepoží</w:t>
      </w:r>
      <w:r w:rsidRPr="005E3076">
        <w:rPr>
          <w:rFonts w:ascii="Times New Roman" w:hAnsi="Times New Roman" w:hint="default"/>
          <w:sz w:val="24"/>
          <w:szCs w:val="24"/>
        </w:rPr>
        <w:t>va alkoholické</w:t>
      </w:r>
      <w:r w:rsidRPr="005E3076">
        <w:rPr>
          <w:rFonts w:ascii="Times New Roman" w:hAnsi="Times New Roman" w:hint="default"/>
          <w:sz w:val="24"/>
          <w:szCs w:val="24"/>
        </w:rPr>
        <w:t xml:space="preserve"> ná</w:t>
      </w:r>
      <w:r w:rsidRPr="005E3076">
        <w:rPr>
          <w:rFonts w:ascii="Times New Roman" w:hAnsi="Times New Roman" w:hint="default"/>
          <w:sz w:val="24"/>
          <w:szCs w:val="24"/>
        </w:rPr>
        <w:t>poje alebo preuká</w:t>
      </w:r>
      <w:r w:rsidRPr="005E3076">
        <w:rPr>
          <w:rFonts w:ascii="Times New Roman" w:hAnsi="Times New Roman" w:hint="default"/>
          <w:sz w:val="24"/>
          <w:szCs w:val="24"/>
        </w:rPr>
        <w:t>zateľ</w:t>
      </w:r>
      <w:r w:rsidRPr="005E3076">
        <w:rPr>
          <w:rFonts w:ascii="Times New Roman" w:hAnsi="Times New Roman" w:hint="default"/>
          <w:sz w:val="24"/>
          <w:szCs w:val="24"/>
        </w:rPr>
        <w:t>ne nepoží</w:t>
      </w:r>
      <w:r w:rsidRPr="005E3076">
        <w:rPr>
          <w:rFonts w:ascii="Times New Roman" w:hAnsi="Times New Roman" w:hint="default"/>
          <w:sz w:val="24"/>
          <w:szCs w:val="24"/>
        </w:rPr>
        <w:t>va iné</w:t>
      </w:r>
      <w:r w:rsidRPr="005E3076">
        <w:rPr>
          <w:rFonts w:ascii="Times New Roman" w:hAnsi="Times New Roman" w:hint="default"/>
          <w:sz w:val="24"/>
          <w:szCs w:val="24"/>
        </w:rPr>
        <w:t xml:space="preserve"> ná</w:t>
      </w:r>
      <w:r w:rsidRPr="005E3076">
        <w:rPr>
          <w:rFonts w:ascii="Times New Roman" w:hAnsi="Times New Roman" w:hint="default"/>
          <w:sz w:val="24"/>
          <w:szCs w:val="24"/>
        </w:rPr>
        <w:t>vykové</w:t>
      </w:r>
      <w:r w:rsidRPr="005E3076">
        <w:rPr>
          <w:rFonts w:ascii="Times New Roman" w:hAnsi="Times New Roman" w:hint="default"/>
          <w:sz w:val="24"/>
          <w:szCs w:val="24"/>
        </w:rPr>
        <w:t xml:space="preserve"> lá</w:t>
      </w:r>
      <w:r w:rsidRPr="005E3076">
        <w:rPr>
          <w:rFonts w:ascii="Times New Roman" w:hAnsi="Times New Roman" w:hint="default"/>
          <w:sz w:val="24"/>
          <w:szCs w:val="24"/>
        </w:rPr>
        <w:t>tky,</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pod preuká</w:t>
      </w:r>
      <w:r w:rsidRPr="005E3076">
        <w:rPr>
          <w:rFonts w:ascii="Times New Roman" w:hAnsi="Times New Roman" w:hint="default"/>
          <w:sz w:val="24"/>
          <w:szCs w:val="24"/>
        </w:rPr>
        <w:t>zateľ</w:t>
      </w:r>
      <w:r w:rsidRPr="005E3076">
        <w:rPr>
          <w:rFonts w:ascii="Times New Roman" w:hAnsi="Times New Roman" w:hint="default"/>
          <w:sz w:val="24"/>
          <w:szCs w:val="24"/>
        </w:rPr>
        <w:t>ný</w:t>
      </w:r>
      <w:r w:rsidRPr="005E3076">
        <w:rPr>
          <w:rFonts w:ascii="Times New Roman" w:hAnsi="Times New Roman" w:hint="default"/>
          <w:sz w:val="24"/>
          <w:szCs w:val="24"/>
        </w:rPr>
        <w:t>m ná</w:t>
      </w:r>
      <w:r w:rsidRPr="005E3076">
        <w:rPr>
          <w:rFonts w:ascii="Times New Roman" w:hAnsi="Times New Roman" w:hint="default"/>
          <w:sz w:val="24"/>
          <w:szCs w:val="24"/>
        </w:rPr>
        <w:t>tlakom v dô</w:t>
      </w:r>
      <w:r w:rsidRPr="005E3076">
        <w:rPr>
          <w:rFonts w:ascii="Times New Roman" w:hAnsi="Times New Roman" w:hint="default"/>
          <w:sz w:val="24"/>
          <w:szCs w:val="24"/>
        </w:rPr>
        <w:t>sledku finanč</w:t>
      </w:r>
      <w:r w:rsidRPr="005E3076">
        <w:rPr>
          <w:rFonts w:ascii="Times New Roman" w:hAnsi="Times New Roman" w:hint="default"/>
          <w:sz w:val="24"/>
          <w:szCs w:val="24"/>
        </w:rPr>
        <w:t>nej situá</w:t>
      </w:r>
      <w:r w:rsidRPr="005E3076">
        <w:rPr>
          <w:rFonts w:ascii="Times New Roman" w:hAnsi="Times New Roman" w:hint="default"/>
          <w:sz w:val="24"/>
          <w:szCs w:val="24"/>
        </w:rPr>
        <w:t>cie,</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nebola v posledný</w:t>
      </w:r>
      <w:r w:rsidRPr="005E3076">
        <w:rPr>
          <w:rFonts w:ascii="Times New Roman" w:hAnsi="Times New Roman" w:hint="default"/>
          <w:sz w:val="24"/>
          <w:szCs w:val="24"/>
        </w:rPr>
        <w:t>ch dvoch rokoch uznaná</w:t>
      </w:r>
      <w:r w:rsidRPr="005E3076">
        <w:rPr>
          <w:rFonts w:ascii="Times New Roman" w:hAnsi="Times New Roman" w:hint="default"/>
          <w:sz w:val="24"/>
          <w:szCs w:val="24"/>
        </w:rPr>
        <w:t xml:space="preserve"> vinnou zo spá</w:t>
      </w:r>
      <w:r w:rsidRPr="005E3076">
        <w:rPr>
          <w:rFonts w:ascii="Times New Roman" w:hAnsi="Times New Roman" w:hint="default"/>
          <w:sz w:val="24"/>
          <w:szCs w:val="24"/>
        </w:rPr>
        <w:t>chania niektoré</w:t>
      </w:r>
      <w:r w:rsidRPr="005E3076">
        <w:rPr>
          <w:rFonts w:ascii="Times New Roman" w:hAnsi="Times New Roman" w:hint="default"/>
          <w:sz w:val="24"/>
          <w:szCs w:val="24"/>
        </w:rPr>
        <w:t>ho z priestupkov vyskytu</w:t>
      </w:r>
      <w:r w:rsidRPr="005E3076">
        <w:rPr>
          <w:rFonts w:ascii="Times New Roman" w:hAnsi="Times New Roman" w:hint="default"/>
          <w:sz w:val="24"/>
          <w:szCs w:val="24"/>
        </w:rPr>
        <w:t>jú</w:t>
      </w:r>
      <w:r w:rsidRPr="005E3076">
        <w:rPr>
          <w:rFonts w:ascii="Times New Roman" w:hAnsi="Times New Roman" w:hint="default"/>
          <w:sz w:val="24"/>
          <w:szCs w:val="24"/>
        </w:rPr>
        <w:t>cich sa na viacerý</w:t>
      </w:r>
      <w:r w:rsidRPr="005E3076">
        <w:rPr>
          <w:rFonts w:ascii="Times New Roman" w:hAnsi="Times New Roman" w:hint="default"/>
          <w:sz w:val="24"/>
          <w:szCs w:val="24"/>
        </w:rPr>
        <w:t>ch ú</w:t>
      </w:r>
      <w:r w:rsidRPr="005E3076">
        <w:rPr>
          <w:rFonts w:ascii="Times New Roman" w:hAnsi="Times New Roman" w:hint="default"/>
          <w:sz w:val="24"/>
          <w:szCs w:val="24"/>
        </w:rPr>
        <w:t>sekoch sprá</w:t>
      </w:r>
      <w:r w:rsidRPr="005E3076">
        <w:rPr>
          <w:rFonts w:ascii="Times New Roman" w:hAnsi="Times New Roman" w:hint="default"/>
          <w:sz w:val="24"/>
          <w:szCs w:val="24"/>
        </w:rPr>
        <w:t>vy, na ú</w:t>
      </w:r>
      <w:r w:rsidRPr="005E3076">
        <w:rPr>
          <w:rFonts w:ascii="Times New Roman" w:hAnsi="Times New Roman" w:hint="default"/>
          <w:sz w:val="24"/>
          <w:szCs w:val="24"/>
        </w:rPr>
        <w:t>seku ochrany pred </w:t>
      </w:r>
      <w:r w:rsidRPr="005E3076">
        <w:rPr>
          <w:rFonts w:ascii="Times New Roman" w:hAnsi="Times New Roman" w:hint="default"/>
          <w:sz w:val="24"/>
          <w:szCs w:val="24"/>
        </w:rPr>
        <w:t>alkoholizmom a iný</w:t>
      </w:r>
      <w:r w:rsidRPr="005E3076">
        <w:rPr>
          <w:rFonts w:ascii="Times New Roman" w:hAnsi="Times New Roman" w:hint="default"/>
          <w:sz w:val="24"/>
          <w:szCs w:val="24"/>
        </w:rPr>
        <w:t>mi toxikomá</w:t>
      </w:r>
      <w:r w:rsidRPr="005E3076">
        <w:rPr>
          <w:rFonts w:ascii="Times New Roman" w:hAnsi="Times New Roman" w:hint="default"/>
          <w:sz w:val="24"/>
          <w:szCs w:val="24"/>
        </w:rPr>
        <w:t>niami, na ú</w:t>
      </w:r>
      <w:r w:rsidRPr="005E3076">
        <w:rPr>
          <w:rFonts w:ascii="Times New Roman" w:hAnsi="Times New Roman" w:hint="default"/>
          <w:sz w:val="24"/>
          <w:szCs w:val="24"/>
        </w:rPr>
        <w:t>seku použí</w:t>
      </w:r>
      <w:r w:rsidRPr="005E3076">
        <w:rPr>
          <w:rFonts w:ascii="Times New Roman" w:hAnsi="Times New Roman" w:hint="default"/>
          <w:sz w:val="24"/>
          <w:szCs w:val="24"/>
        </w:rPr>
        <w:t>vania vý</w:t>
      </w:r>
      <w:r w:rsidRPr="005E3076">
        <w:rPr>
          <w:rFonts w:ascii="Times New Roman" w:hAnsi="Times New Roman" w:hint="default"/>
          <w:sz w:val="24"/>
          <w:szCs w:val="24"/>
        </w:rPr>
        <w:t>buš</w:t>
      </w:r>
      <w:r w:rsidRPr="005E3076">
        <w:rPr>
          <w:rFonts w:ascii="Times New Roman" w:hAnsi="Times New Roman" w:hint="default"/>
          <w:sz w:val="24"/>
          <w:szCs w:val="24"/>
        </w:rPr>
        <w:t>ní</w:t>
      </w:r>
      <w:r w:rsidRPr="005E3076">
        <w:rPr>
          <w:rFonts w:ascii="Times New Roman" w:hAnsi="Times New Roman" w:hint="default"/>
          <w:sz w:val="24"/>
          <w:szCs w:val="24"/>
        </w:rPr>
        <w:t>n, na ú</w:t>
      </w:r>
      <w:r w:rsidRPr="005E3076">
        <w:rPr>
          <w:rFonts w:ascii="Times New Roman" w:hAnsi="Times New Roman" w:hint="default"/>
          <w:sz w:val="24"/>
          <w:szCs w:val="24"/>
        </w:rPr>
        <w:t>seku vš</w:t>
      </w:r>
      <w:r w:rsidRPr="005E3076">
        <w:rPr>
          <w:rFonts w:ascii="Times New Roman" w:hAnsi="Times New Roman" w:hint="default"/>
          <w:sz w:val="24"/>
          <w:szCs w:val="24"/>
        </w:rPr>
        <w:t>eobecnej vnú</w:t>
      </w:r>
      <w:r w:rsidRPr="005E3076">
        <w:rPr>
          <w:rFonts w:ascii="Times New Roman" w:hAnsi="Times New Roman" w:hint="default"/>
          <w:sz w:val="24"/>
          <w:szCs w:val="24"/>
        </w:rPr>
        <w:t>tornej sprá</w:t>
      </w:r>
      <w:r w:rsidRPr="005E3076">
        <w:rPr>
          <w:rFonts w:ascii="Times New Roman" w:hAnsi="Times New Roman" w:hint="default"/>
          <w:sz w:val="24"/>
          <w:szCs w:val="24"/>
        </w:rPr>
        <w:t>vy, proti verejné</w:t>
      </w:r>
      <w:r w:rsidRPr="005E3076">
        <w:rPr>
          <w:rFonts w:ascii="Times New Roman" w:hAnsi="Times New Roman" w:hint="default"/>
          <w:sz w:val="24"/>
          <w:szCs w:val="24"/>
        </w:rPr>
        <w:t>mu poriadku, proti obč</w:t>
      </w:r>
      <w:r w:rsidRPr="005E3076">
        <w:rPr>
          <w:rFonts w:ascii="Times New Roman" w:hAnsi="Times New Roman" w:hint="default"/>
          <w:sz w:val="24"/>
          <w:szCs w:val="24"/>
        </w:rPr>
        <w:t>ianskemu spolunaží</w:t>
      </w:r>
      <w:r w:rsidRPr="005E3076">
        <w:rPr>
          <w:rFonts w:ascii="Times New Roman" w:hAnsi="Times New Roman" w:hint="default"/>
          <w:sz w:val="24"/>
          <w:szCs w:val="24"/>
        </w:rPr>
        <w:t>vaniu zo spá</w:t>
      </w:r>
      <w:r w:rsidRPr="005E3076">
        <w:rPr>
          <w:rFonts w:ascii="Times New Roman" w:hAnsi="Times New Roman" w:hint="default"/>
          <w:sz w:val="24"/>
          <w:szCs w:val="24"/>
        </w:rPr>
        <w:t>chania ublíž</w:t>
      </w:r>
      <w:r w:rsidRPr="005E3076">
        <w:rPr>
          <w:rFonts w:ascii="Times New Roman" w:hAnsi="Times New Roman" w:hint="default"/>
          <w:sz w:val="24"/>
          <w:szCs w:val="24"/>
        </w:rPr>
        <w:t>enia na zdrav</w:t>
      </w:r>
      <w:r w:rsidRPr="005E3076">
        <w:rPr>
          <w:rFonts w:ascii="Times New Roman" w:hAnsi="Times New Roman" w:hint="default"/>
          <w:sz w:val="24"/>
          <w:szCs w:val="24"/>
        </w:rPr>
        <w:t>í</w:t>
      </w:r>
      <w:r w:rsidRPr="005E3076">
        <w:rPr>
          <w:rFonts w:ascii="Times New Roman" w:hAnsi="Times New Roman" w:hint="default"/>
          <w:sz w:val="24"/>
          <w:szCs w:val="24"/>
        </w:rPr>
        <w:t xml:space="preserve"> z nedbanlivosti iné</w:t>
      </w:r>
      <w:r w:rsidRPr="005E3076">
        <w:rPr>
          <w:rFonts w:ascii="Times New Roman" w:hAnsi="Times New Roman" w:hint="default"/>
          <w:sz w:val="24"/>
          <w:szCs w:val="24"/>
        </w:rPr>
        <w:t>mu alebo z </w:t>
      </w:r>
      <w:r w:rsidRPr="005E3076">
        <w:rPr>
          <w:rFonts w:ascii="Times New Roman" w:hAnsi="Times New Roman" w:hint="default"/>
          <w:sz w:val="24"/>
          <w:szCs w:val="24"/>
        </w:rPr>
        <w:t>ú</w:t>
      </w:r>
      <w:r w:rsidRPr="005E3076">
        <w:rPr>
          <w:rFonts w:ascii="Times New Roman" w:hAnsi="Times New Roman" w:hint="default"/>
          <w:sz w:val="24"/>
          <w:szCs w:val="24"/>
        </w:rPr>
        <w:t>myselné</w:t>
      </w:r>
      <w:r w:rsidRPr="005E3076">
        <w:rPr>
          <w:rFonts w:ascii="Times New Roman" w:hAnsi="Times New Roman" w:hint="default"/>
          <w:sz w:val="24"/>
          <w:szCs w:val="24"/>
        </w:rPr>
        <w:t>ho uvedenia nesprá</w:t>
      </w:r>
      <w:r w:rsidRPr="005E3076">
        <w:rPr>
          <w:rFonts w:ascii="Times New Roman" w:hAnsi="Times New Roman" w:hint="default"/>
          <w:sz w:val="24"/>
          <w:szCs w:val="24"/>
        </w:rPr>
        <w:t>vneho alebo neú</w:t>
      </w:r>
      <w:r w:rsidRPr="005E3076">
        <w:rPr>
          <w:rFonts w:ascii="Times New Roman" w:hAnsi="Times New Roman" w:hint="default"/>
          <w:sz w:val="24"/>
          <w:szCs w:val="24"/>
        </w:rPr>
        <w:t>plné</w:t>
      </w:r>
      <w:r w:rsidRPr="005E3076">
        <w:rPr>
          <w:rFonts w:ascii="Times New Roman" w:hAnsi="Times New Roman" w:hint="default"/>
          <w:sz w:val="24"/>
          <w:szCs w:val="24"/>
        </w:rPr>
        <w:t>ho ú</w:t>
      </w:r>
      <w:r w:rsidRPr="005E3076">
        <w:rPr>
          <w:rFonts w:ascii="Times New Roman" w:hAnsi="Times New Roman" w:hint="default"/>
          <w:sz w:val="24"/>
          <w:szCs w:val="24"/>
        </w:rPr>
        <w:t>daja pred š</w:t>
      </w:r>
      <w:r w:rsidRPr="005E3076">
        <w:rPr>
          <w:rFonts w:ascii="Times New Roman" w:hAnsi="Times New Roman" w:hint="default"/>
          <w:sz w:val="24"/>
          <w:szCs w:val="24"/>
        </w:rPr>
        <w:t>tá</w:t>
      </w:r>
      <w:r w:rsidRPr="005E3076">
        <w:rPr>
          <w:rFonts w:ascii="Times New Roman" w:hAnsi="Times New Roman" w:hint="default"/>
          <w:sz w:val="24"/>
          <w:szCs w:val="24"/>
        </w:rPr>
        <w:t>tnym orgá</w:t>
      </w:r>
      <w:r w:rsidRPr="005E3076">
        <w:rPr>
          <w:rFonts w:ascii="Times New Roman" w:hAnsi="Times New Roman" w:hint="default"/>
          <w:sz w:val="24"/>
          <w:szCs w:val="24"/>
        </w:rPr>
        <w:t>nom, orgá</w:t>
      </w:r>
      <w:r w:rsidRPr="005E3076">
        <w:rPr>
          <w:rFonts w:ascii="Times New Roman" w:hAnsi="Times New Roman" w:hint="default"/>
          <w:sz w:val="24"/>
          <w:szCs w:val="24"/>
        </w:rPr>
        <w:t>nom obce s cieľ</w:t>
      </w:r>
      <w:r w:rsidRPr="005E3076">
        <w:rPr>
          <w:rFonts w:ascii="Times New Roman" w:hAnsi="Times New Roman" w:hint="default"/>
          <w:sz w:val="24"/>
          <w:szCs w:val="24"/>
        </w:rPr>
        <w:t>om zí</w:t>
      </w:r>
      <w:r w:rsidRPr="005E3076">
        <w:rPr>
          <w:rFonts w:ascii="Times New Roman" w:hAnsi="Times New Roman" w:hint="default"/>
          <w:sz w:val="24"/>
          <w:szCs w:val="24"/>
        </w:rPr>
        <w:t>skať</w:t>
      </w:r>
      <w:r w:rsidRPr="005E3076">
        <w:rPr>
          <w:rFonts w:ascii="Times New Roman" w:hAnsi="Times New Roman" w:hint="default"/>
          <w:sz w:val="24"/>
          <w:szCs w:val="24"/>
        </w:rPr>
        <w:t xml:space="preserve"> neoprá</w:t>
      </w:r>
      <w:r w:rsidRPr="005E3076">
        <w:rPr>
          <w:rFonts w:ascii="Times New Roman" w:hAnsi="Times New Roman" w:hint="default"/>
          <w:sz w:val="24"/>
          <w:szCs w:val="24"/>
        </w:rPr>
        <w:t>vnenú</w:t>
      </w:r>
      <w:r w:rsidRPr="005E3076">
        <w:rPr>
          <w:rFonts w:ascii="Times New Roman" w:hAnsi="Times New Roman" w:hint="default"/>
          <w:sz w:val="24"/>
          <w:szCs w:val="24"/>
        </w:rPr>
        <w:t xml:space="preserve"> vý</w:t>
      </w:r>
      <w:r w:rsidRPr="005E3076">
        <w:rPr>
          <w:rFonts w:ascii="Times New Roman" w:hAnsi="Times New Roman" w:hint="default"/>
          <w:sz w:val="24"/>
          <w:szCs w:val="24"/>
        </w:rPr>
        <w:t>hodu, ú</w:t>
      </w:r>
      <w:r w:rsidRPr="005E3076">
        <w:rPr>
          <w:rFonts w:ascii="Times New Roman" w:hAnsi="Times New Roman" w:hint="default"/>
          <w:sz w:val="24"/>
          <w:szCs w:val="24"/>
        </w:rPr>
        <w:t>myselné</w:t>
      </w:r>
      <w:r w:rsidRPr="005E3076">
        <w:rPr>
          <w:rFonts w:ascii="Times New Roman" w:hAnsi="Times New Roman" w:hint="default"/>
          <w:sz w:val="24"/>
          <w:szCs w:val="24"/>
        </w:rPr>
        <w:t>ho naruš</w:t>
      </w:r>
      <w:r w:rsidRPr="005E3076">
        <w:rPr>
          <w:rFonts w:ascii="Times New Roman" w:hAnsi="Times New Roman" w:hint="default"/>
          <w:sz w:val="24"/>
          <w:szCs w:val="24"/>
        </w:rPr>
        <w:t>enia obč</w:t>
      </w:r>
      <w:r w:rsidRPr="005E3076">
        <w:rPr>
          <w:rFonts w:ascii="Times New Roman" w:hAnsi="Times New Roman" w:hint="default"/>
          <w:sz w:val="24"/>
          <w:szCs w:val="24"/>
        </w:rPr>
        <w:t>ianskeho spolunaží</w:t>
      </w:r>
      <w:r w:rsidRPr="005E3076">
        <w:rPr>
          <w:rFonts w:ascii="Times New Roman" w:hAnsi="Times New Roman" w:hint="default"/>
          <w:sz w:val="24"/>
          <w:szCs w:val="24"/>
        </w:rPr>
        <w:t>vania, drobné</w:t>
      </w:r>
      <w:r w:rsidRPr="005E3076">
        <w:rPr>
          <w:rFonts w:ascii="Times New Roman" w:hAnsi="Times New Roman" w:hint="default"/>
          <w:sz w:val="24"/>
          <w:szCs w:val="24"/>
        </w:rPr>
        <w:t>ho ublíž</w:t>
      </w:r>
      <w:r w:rsidRPr="005E3076">
        <w:rPr>
          <w:rFonts w:ascii="Times New Roman" w:hAnsi="Times New Roman" w:hint="default"/>
          <w:sz w:val="24"/>
          <w:szCs w:val="24"/>
        </w:rPr>
        <w:t>enia na zdraví</w:t>
      </w:r>
      <w:r w:rsidRPr="005E3076">
        <w:rPr>
          <w:rFonts w:ascii="Times New Roman" w:hAnsi="Times New Roman" w:hint="default"/>
          <w:sz w:val="24"/>
          <w:szCs w:val="24"/>
        </w:rPr>
        <w:t>, priestupku proti maj</w:t>
      </w:r>
      <w:r w:rsidRPr="005E3076">
        <w:rPr>
          <w:rFonts w:ascii="Times New Roman" w:hAnsi="Times New Roman" w:hint="default"/>
          <w:sz w:val="24"/>
          <w:szCs w:val="24"/>
        </w:rPr>
        <w:t>e</w:t>
      </w:r>
      <w:r w:rsidRPr="005E3076">
        <w:rPr>
          <w:rFonts w:ascii="Times New Roman" w:hAnsi="Times New Roman" w:hint="default"/>
          <w:sz w:val="24"/>
          <w:szCs w:val="24"/>
        </w:rPr>
        <w:t>tku alebo priestupku na ú</w:t>
      </w:r>
      <w:r w:rsidRPr="005E3076">
        <w:rPr>
          <w:rFonts w:ascii="Times New Roman" w:hAnsi="Times New Roman" w:hint="default"/>
          <w:sz w:val="24"/>
          <w:szCs w:val="24"/>
        </w:rPr>
        <w:t>seku zbraní</w:t>
      </w:r>
      <w:r w:rsidRPr="005E3076">
        <w:rPr>
          <w:rFonts w:ascii="Times New Roman" w:hAnsi="Times New Roman" w:hint="default"/>
          <w:sz w:val="24"/>
          <w:szCs w:val="24"/>
        </w:rPr>
        <w:t xml:space="preserve"> a streliva, na ú</w:t>
      </w:r>
      <w:r w:rsidRPr="005E3076">
        <w:rPr>
          <w:rFonts w:ascii="Times New Roman" w:hAnsi="Times New Roman" w:hint="default"/>
          <w:sz w:val="24"/>
          <w:szCs w:val="24"/>
        </w:rPr>
        <w:t>seku obrany Slovenskej republiky, z </w:t>
      </w:r>
      <w:r w:rsidRPr="005E3076">
        <w:rPr>
          <w:rFonts w:ascii="Times New Roman" w:hAnsi="Times New Roman" w:hint="default"/>
          <w:sz w:val="24"/>
          <w:szCs w:val="24"/>
        </w:rPr>
        <w:t>priestupku proti verejné</w:t>
      </w:r>
      <w:r w:rsidRPr="005E3076">
        <w:rPr>
          <w:rFonts w:ascii="Times New Roman" w:hAnsi="Times New Roman" w:hint="default"/>
          <w:sz w:val="24"/>
          <w:szCs w:val="24"/>
        </w:rPr>
        <w:t>mu poriadku spá</w:t>
      </w:r>
      <w:r w:rsidRPr="005E3076">
        <w:rPr>
          <w:rFonts w:ascii="Times New Roman" w:hAnsi="Times New Roman" w:hint="default"/>
          <w:sz w:val="24"/>
          <w:szCs w:val="24"/>
        </w:rPr>
        <w:t>chané</w:t>
      </w:r>
      <w:r w:rsidRPr="005E3076">
        <w:rPr>
          <w:rFonts w:ascii="Times New Roman" w:hAnsi="Times New Roman" w:hint="default"/>
          <w:sz w:val="24"/>
          <w:szCs w:val="24"/>
        </w:rPr>
        <w:t>ho neuposlú</w:t>
      </w:r>
      <w:r w:rsidRPr="005E3076">
        <w:rPr>
          <w:rFonts w:ascii="Times New Roman" w:hAnsi="Times New Roman" w:hint="default"/>
          <w:sz w:val="24"/>
          <w:szCs w:val="24"/>
        </w:rPr>
        <w:t>chnutí</w:t>
      </w:r>
      <w:r w:rsidRPr="005E3076">
        <w:rPr>
          <w:rFonts w:ascii="Times New Roman" w:hAnsi="Times New Roman" w:hint="default"/>
          <w:sz w:val="24"/>
          <w:szCs w:val="24"/>
        </w:rPr>
        <w:t>m vý</w:t>
      </w:r>
      <w:r w:rsidRPr="005E3076">
        <w:rPr>
          <w:rFonts w:ascii="Times New Roman" w:hAnsi="Times New Roman" w:hint="default"/>
          <w:sz w:val="24"/>
          <w:szCs w:val="24"/>
        </w:rPr>
        <w:t>zvy verejné</w:t>
      </w:r>
      <w:r w:rsidRPr="005E3076">
        <w:rPr>
          <w:rFonts w:ascii="Times New Roman" w:hAnsi="Times New Roman" w:hint="default"/>
          <w:sz w:val="24"/>
          <w:szCs w:val="24"/>
        </w:rPr>
        <w:t>ho č</w:t>
      </w:r>
      <w:r w:rsidRPr="005E3076">
        <w:rPr>
          <w:rFonts w:ascii="Times New Roman" w:hAnsi="Times New Roman" w:hint="default"/>
          <w:sz w:val="24"/>
          <w:szCs w:val="24"/>
        </w:rPr>
        <w:t>initeľ</w:t>
      </w:r>
      <w:r w:rsidRPr="005E3076">
        <w:rPr>
          <w:rFonts w:ascii="Times New Roman" w:hAnsi="Times New Roman" w:hint="default"/>
          <w:sz w:val="24"/>
          <w:szCs w:val="24"/>
        </w:rPr>
        <w:t>a pri </w:t>
      </w:r>
      <w:r w:rsidRPr="005E3076">
        <w:rPr>
          <w:rFonts w:ascii="Times New Roman" w:hAnsi="Times New Roman" w:hint="default"/>
          <w:sz w:val="24"/>
          <w:szCs w:val="24"/>
        </w:rPr>
        <w:t>vý</w:t>
      </w:r>
      <w:r w:rsidRPr="005E3076">
        <w:rPr>
          <w:rFonts w:ascii="Times New Roman" w:hAnsi="Times New Roman" w:hint="default"/>
          <w:sz w:val="24"/>
          <w:szCs w:val="24"/>
        </w:rPr>
        <w:t>kone jeho prá</w:t>
      </w:r>
      <w:r w:rsidRPr="005E3076">
        <w:rPr>
          <w:rFonts w:ascii="Times New Roman" w:hAnsi="Times New Roman" w:hint="default"/>
          <w:sz w:val="24"/>
          <w:szCs w:val="24"/>
        </w:rPr>
        <w:t>vomoci,</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neprijí</w:t>
      </w:r>
      <w:r w:rsidRPr="005E3076">
        <w:rPr>
          <w:rFonts w:ascii="Times New Roman" w:hAnsi="Times New Roman" w:hint="default"/>
          <w:sz w:val="24"/>
          <w:szCs w:val="24"/>
        </w:rPr>
        <w:t>ma neoprá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platby, dary alebo iné</w:t>
      </w:r>
      <w:r w:rsidRPr="005E3076">
        <w:rPr>
          <w:rFonts w:ascii="Times New Roman" w:hAnsi="Times New Roman" w:hint="default"/>
          <w:sz w:val="24"/>
          <w:szCs w:val="24"/>
        </w:rPr>
        <w:t xml:space="preserve"> vý</w:t>
      </w:r>
      <w:r w:rsidRPr="005E3076">
        <w:rPr>
          <w:rFonts w:ascii="Times New Roman" w:hAnsi="Times New Roman" w:hint="default"/>
          <w:sz w:val="24"/>
          <w:szCs w:val="24"/>
        </w:rPr>
        <w:t xml:space="preserve">hody </w:t>
      </w:r>
      <w:r w:rsidRPr="005E3076">
        <w:rPr>
          <w:rFonts w:ascii="Times New Roman" w:hAnsi="Times New Roman" w:hint="default"/>
          <w:sz w:val="24"/>
          <w:szCs w:val="24"/>
        </w:rPr>
        <w:t>alebo zneuží</w:t>
      </w:r>
      <w:r w:rsidRPr="005E3076">
        <w:rPr>
          <w:rFonts w:ascii="Times New Roman" w:hAnsi="Times New Roman" w:hint="default"/>
          <w:sz w:val="24"/>
          <w:szCs w:val="24"/>
        </w:rPr>
        <w:t>va postavenie alebo funkciu na zí</w:t>
      </w:r>
      <w:r w:rsidRPr="005E3076">
        <w:rPr>
          <w:rFonts w:ascii="Times New Roman" w:hAnsi="Times New Roman" w:hint="default"/>
          <w:sz w:val="24"/>
          <w:szCs w:val="24"/>
        </w:rPr>
        <w:t>skanie neoprá</w:t>
      </w:r>
      <w:r w:rsidRPr="005E3076">
        <w:rPr>
          <w:rFonts w:ascii="Times New Roman" w:hAnsi="Times New Roman" w:hint="default"/>
          <w:sz w:val="24"/>
          <w:szCs w:val="24"/>
        </w:rPr>
        <w:t>vnený</w:t>
      </w:r>
      <w:r w:rsidRPr="005E3076">
        <w:rPr>
          <w:rFonts w:ascii="Times New Roman" w:hAnsi="Times New Roman" w:hint="default"/>
          <w:sz w:val="24"/>
          <w:szCs w:val="24"/>
        </w:rPr>
        <w:t>ch pož</w:t>
      </w:r>
      <w:r w:rsidRPr="005E3076">
        <w:rPr>
          <w:rFonts w:ascii="Times New Roman" w:hAnsi="Times New Roman" w:hint="default"/>
          <w:sz w:val="24"/>
          <w:szCs w:val="24"/>
        </w:rPr>
        <w:t>itkov,</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nie je trestne stí</w:t>
      </w:r>
      <w:r w:rsidRPr="005E3076">
        <w:rPr>
          <w:rFonts w:ascii="Times New Roman" w:hAnsi="Times New Roman" w:hint="default"/>
          <w:sz w:val="24"/>
          <w:szCs w:val="24"/>
        </w:rPr>
        <w:t>haná</w:t>
      </w:r>
      <w:r w:rsidRPr="005E3076">
        <w:rPr>
          <w:rFonts w:ascii="Times New Roman" w:hAnsi="Times New Roman" w:hint="default"/>
          <w:sz w:val="24"/>
          <w:szCs w:val="24"/>
        </w:rPr>
        <w:t xml:space="preserve"> za ú</w:t>
      </w:r>
      <w:r w:rsidRPr="005E3076">
        <w:rPr>
          <w:rFonts w:ascii="Times New Roman" w:hAnsi="Times New Roman" w:hint="default"/>
          <w:sz w:val="24"/>
          <w:szCs w:val="24"/>
        </w:rPr>
        <w:t>myselný</w:t>
      </w:r>
      <w:r w:rsidRPr="005E3076">
        <w:rPr>
          <w:rFonts w:ascii="Times New Roman" w:hAnsi="Times New Roman" w:hint="default"/>
          <w:sz w:val="24"/>
          <w:szCs w:val="24"/>
        </w:rPr>
        <w:t xml:space="preserve"> trestný</w:t>
      </w:r>
      <w:r w:rsidRPr="005E3076">
        <w:rPr>
          <w:rFonts w:ascii="Times New Roman" w:hAnsi="Times New Roman" w:hint="default"/>
          <w:sz w:val="24"/>
          <w:szCs w:val="24"/>
        </w:rPr>
        <w:t xml:space="preserve"> č</w:t>
      </w:r>
      <w:r w:rsidRPr="005E3076">
        <w:rPr>
          <w:rFonts w:ascii="Times New Roman" w:hAnsi="Times New Roman" w:hint="default"/>
          <w:sz w:val="24"/>
          <w:szCs w:val="24"/>
        </w:rPr>
        <w:t>in,</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bola trestne stí</w:t>
      </w:r>
      <w:r w:rsidRPr="005E3076">
        <w:rPr>
          <w:rFonts w:ascii="Times New Roman" w:hAnsi="Times New Roman" w:hint="default"/>
          <w:sz w:val="24"/>
          <w:szCs w:val="24"/>
        </w:rPr>
        <w:t>haná</w:t>
      </w:r>
      <w:r w:rsidRPr="005E3076">
        <w:rPr>
          <w:rFonts w:ascii="Times New Roman" w:hAnsi="Times New Roman" w:hint="default"/>
          <w:sz w:val="24"/>
          <w:szCs w:val="24"/>
        </w:rPr>
        <w:t xml:space="preserve"> za ú</w:t>
      </w:r>
      <w:r w:rsidRPr="005E3076">
        <w:rPr>
          <w:rFonts w:ascii="Times New Roman" w:hAnsi="Times New Roman" w:hint="default"/>
          <w:sz w:val="24"/>
          <w:szCs w:val="24"/>
        </w:rPr>
        <w:t>myselný</w:t>
      </w:r>
      <w:r w:rsidRPr="005E3076">
        <w:rPr>
          <w:rFonts w:ascii="Times New Roman" w:hAnsi="Times New Roman" w:hint="default"/>
          <w:sz w:val="24"/>
          <w:szCs w:val="24"/>
        </w:rPr>
        <w:t xml:space="preserve"> trestný</w:t>
      </w:r>
      <w:r w:rsidRPr="005E3076">
        <w:rPr>
          <w:rFonts w:ascii="Times New Roman" w:hAnsi="Times New Roman" w:hint="default"/>
          <w:sz w:val="24"/>
          <w:szCs w:val="24"/>
        </w:rPr>
        <w:t xml:space="preserve"> č</w:t>
      </w:r>
      <w:r w:rsidRPr="005E3076">
        <w:rPr>
          <w:rFonts w:ascii="Times New Roman" w:hAnsi="Times New Roman" w:hint="default"/>
          <w:sz w:val="24"/>
          <w:szCs w:val="24"/>
        </w:rPr>
        <w:t>in a trestné</w:t>
      </w:r>
      <w:r w:rsidRPr="005E3076">
        <w:rPr>
          <w:rFonts w:ascii="Times New Roman" w:hAnsi="Times New Roman" w:hint="default"/>
          <w:sz w:val="24"/>
          <w:szCs w:val="24"/>
        </w:rPr>
        <w:t xml:space="preserve"> stí</w:t>
      </w:r>
      <w:r w:rsidRPr="005E3076">
        <w:rPr>
          <w:rFonts w:ascii="Times New Roman" w:hAnsi="Times New Roman" w:hint="default"/>
          <w:sz w:val="24"/>
          <w:szCs w:val="24"/>
        </w:rPr>
        <w:t>hanie bolo prá</w:t>
      </w:r>
      <w:r w:rsidRPr="005E3076">
        <w:rPr>
          <w:rFonts w:ascii="Times New Roman" w:hAnsi="Times New Roman" w:hint="default"/>
          <w:sz w:val="24"/>
          <w:szCs w:val="24"/>
        </w:rPr>
        <w:t>voplatne podmieneč</w:t>
      </w:r>
      <w:r w:rsidRPr="005E3076">
        <w:rPr>
          <w:rFonts w:ascii="Times New Roman" w:hAnsi="Times New Roman" w:hint="default"/>
          <w:sz w:val="24"/>
          <w:szCs w:val="24"/>
        </w:rPr>
        <w:t>ne zastavené</w:t>
      </w:r>
      <w:r w:rsidRPr="005E3076">
        <w:rPr>
          <w:rFonts w:ascii="Times New Roman" w:hAnsi="Times New Roman" w:hint="default"/>
          <w:sz w:val="24"/>
          <w:szCs w:val="24"/>
        </w:rPr>
        <w:t xml:space="preserve"> a eš</w:t>
      </w:r>
      <w:r w:rsidRPr="005E3076">
        <w:rPr>
          <w:rFonts w:ascii="Times New Roman" w:hAnsi="Times New Roman" w:hint="default"/>
          <w:sz w:val="24"/>
          <w:szCs w:val="24"/>
        </w:rPr>
        <w:t>te sa neskonč</w:t>
      </w:r>
      <w:r w:rsidRPr="005E3076">
        <w:rPr>
          <w:rFonts w:ascii="Times New Roman" w:hAnsi="Times New Roman" w:hint="default"/>
          <w:sz w:val="24"/>
          <w:szCs w:val="24"/>
        </w:rPr>
        <w:t>ila skúš</w:t>
      </w:r>
      <w:r w:rsidRPr="005E3076">
        <w:rPr>
          <w:rFonts w:ascii="Times New Roman" w:hAnsi="Times New Roman" w:hint="default"/>
          <w:sz w:val="24"/>
          <w:szCs w:val="24"/>
        </w:rPr>
        <w:t>obná</w:t>
      </w:r>
      <w:r w:rsidRPr="005E3076">
        <w:rPr>
          <w:rFonts w:ascii="Times New Roman" w:hAnsi="Times New Roman" w:hint="default"/>
          <w:sz w:val="24"/>
          <w:szCs w:val="24"/>
        </w:rPr>
        <w:t xml:space="preserve"> doba,</w:t>
      </w:r>
    </w:p>
    <w:p w:rsidR="00855DC1" w:rsidRPr="005E3076" w:rsidP="00746526">
      <w:pPr>
        <w:pStyle w:val="Odstavecseseznamem"/>
        <w:numPr>
          <w:numId w:val="598"/>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zistení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poskytuje zá</w:t>
      </w:r>
      <w:r w:rsidRPr="005E3076">
        <w:rPr>
          <w:rFonts w:ascii="Times New Roman" w:hAnsi="Times New Roman" w:hint="default"/>
          <w:sz w:val="24"/>
          <w:szCs w:val="24"/>
        </w:rPr>
        <w:t>ruku, ž</w:t>
      </w:r>
      <w:r w:rsidRPr="005E3076">
        <w:rPr>
          <w:rFonts w:ascii="Times New Roman" w:hAnsi="Times New Roman" w:hint="default"/>
          <w:sz w:val="24"/>
          <w:szCs w:val="24"/>
        </w:rPr>
        <w:t>e bude pri vykoná</w:t>
      </w:r>
      <w:r w:rsidRPr="005E3076">
        <w:rPr>
          <w:rFonts w:ascii="Times New Roman" w:hAnsi="Times New Roman" w:hint="default"/>
          <w:sz w:val="24"/>
          <w:szCs w:val="24"/>
        </w:rPr>
        <w:t>vaní</w:t>
      </w:r>
      <w:r w:rsidRPr="005E3076">
        <w:rPr>
          <w:rFonts w:ascii="Times New Roman" w:hAnsi="Times New Roman" w:hint="default"/>
          <w:sz w:val="24"/>
          <w:szCs w:val="24"/>
        </w:rPr>
        <w:t xml:space="preserve"> č</w:t>
      </w:r>
      <w:r w:rsidRPr="005E3076">
        <w:rPr>
          <w:rFonts w:ascii="Times New Roman" w:hAnsi="Times New Roman" w:hint="default"/>
          <w:sz w:val="24"/>
          <w:szCs w:val="24"/>
        </w:rPr>
        <w:t xml:space="preserve">innosti </w:t>
      </w:r>
      <w:r w:rsidRPr="005E3076" w:rsidR="00A06B9E">
        <w:rPr>
          <w:rFonts w:ascii="Times New Roman" w:hAnsi="Times New Roman" w:hint="default"/>
          <w:sz w:val="24"/>
          <w:szCs w:val="24"/>
        </w:rPr>
        <w:t>oprá</w:t>
      </w:r>
      <w:r w:rsidRPr="005E3076" w:rsidR="00A06B9E">
        <w:rPr>
          <w:rFonts w:ascii="Times New Roman" w:hAnsi="Times New Roman" w:hint="default"/>
          <w:sz w:val="24"/>
          <w:szCs w:val="24"/>
        </w:rPr>
        <w:t>vnenej osoby kontroly originality a </w:t>
      </w:r>
      <w:r w:rsidRPr="005E3076" w:rsidR="00A06B9E">
        <w:rPr>
          <w:rFonts w:ascii="Times New Roman" w:hAnsi="Times New Roman" w:hint="default"/>
          <w:sz w:val="24"/>
          <w:szCs w:val="24"/>
        </w:rPr>
        <w:t>č</w:t>
      </w:r>
      <w:r w:rsidRPr="005E3076" w:rsidR="00A06B9E">
        <w:rPr>
          <w:rFonts w:ascii="Times New Roman" w:hAnsi="Times New Roman" w:hint="default"/>
          <w:sz w:val="24"/>
          <w:szCs w:val="24"/>
        </w:rPr>
        <w:t>innosti technika kontroly originality</w:t>
      </w:r>
      <w:r w:rsidRPr="005E3076">
        <w:rPr>
          <w:rFonts w:ascii="Times New Roman" w:hAnsi="Times New Roman" w:hint="default"/>
          <w:sz w:val="24"/>
          <w:szCs w:val="24"/>
        </w:rPr>
        <w:t xml:space="preserve"> dodrž</w:t>
      </w:r>
      <w:r w:rsidRPr="005E3076">
        <w:rPr>
          <w:rFonts w:ascii="Times New Roman" w:hAnsi="Times New Roman" w:hint="default"/>
          <w:sz w:val="24"/>
          <w:szCs w:val="24"/>
        </w:rPr>
        <w:t>iavať</w:t>
      </w:r>
      <w:r w:rsidRPr="005E3076">
        <w:rPr>
          <w:rFonts w:ascii="Times New Roman" w:hAnsi="Times New Roman" w:hint="default"/>
          <w:sz w:val="24"/>
          <w:szCs w:val="24"/>
        </w:rPr>
        <w:t xml:space="preserve"> vš</w:t>
      </w:r>
      <w:r w:rsidRPr="005E3076">
        <w:rPr>
          <w:rFonts w:ascii="Times New Roman" w:hAnsi="Times New Roman" w:hint="default"/>
          <w:sz w:val="24"/>
          <w:szCs w:val="24"/>
        </w:rPr>
        <w:t>etky povinnosti a bude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poctivo.</w:t>
      </w:r>
    </w:p>
    <w:p w:rsidR="00855DC1" w:rsidRPr="005E3076" w:rsidP="00855DC1">
      <w:pPr>
        <w:pStyle w:val="Odstavecseseznamem"/>
        <w:tabs>
          <w:tab w:val="left" w:pos="1134"/>
        </w:tabs>
        <w:bidi w:val="0"/>
        <w:spacing w:after="0" w:line="240" w:lineRule="auto"/>
        <w:ind w:left="0"/>
        <w:jc w:val="both"/>
        <w:rPr>
          <w:rFonts w:ascii="Times New Roman" w:hAnsi="Times New Roman"/>
          <w:sz w:val="24"/>
          <w:szCs w:val="24"/>
        </w:rPr>
      </w:pPr>
    </w:p>
    <w:p w:rsidR="00855DC1" w:rsidRPr="005E3076" w:rsidP="00746526">
      <w:pPr>
        <w:pStyle w:val="Odstavecseseznamem"/>
        <w:numPr>
          <w:numId w:val="61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w:t>
      </w:r>
      <w:r w:rsidRPr="005E3076" w:rsidR="00590B3A">
        <w:rPr>
          <w:rFonts w:ascii="Times New Roman" w:hAnsi="Times New Roman"/>
          <w:sz w:val="24"/>
          <w:szCs w:val="24"/>
        </w:rPr>
        <w:t>pri</w:t>
      </w:r>
      <w:r w:rsidRPr="005E3076">
        <w:rPr>
          <w:rFonts w:ascii="Times New Roman" w:hAnsi="Times New Roman" w:hint="default"/>
          <w:sz w:val="24"/>
          <w:szCs w:val="24"/>
        </w:rPr>
        <w:t xml:space="preserve"> prá</w:t>
      </w:r>
      <w:r w:rsidRPr="005E3076">
        <w:rPr>
          <w:rFonts w:ascii="Times New Roman" w:hAnsi="Times New Roman" w:hint="default"/>
          <w:sz w:val="24"/>
          <w:szCs w:val="24"/>
        </w:rPr>
        <w:t xml:space="preserve">vnickej </w:t>
      </w:r>
      <w:r w:rsidRPr="005E3076" w:rsidR="00590B3A">
        <w:rPr>
          <w:rFonts w:ascii="Times New Roman" w:hAnsi="Times New Roman"/>
          <w:sz w:val="24"/>
          <w:szCs w:val="24"/>
        </w:rPr>
        <w:t xml:space="preserve">osobe </w:t>
      </w:r>
      <w:r w:rsidRPr="005E3076">
        <w:rPr>
          <w:rFonts w:ascii="Times New Roman" w:hAnsi="Times New Roman" w:hint="default"/>
          <w:sz w:val="24"/>
          <w:szCs w:val="24"/>
        </w:rPr>
        <w:t>sa vzť</w:t>
      </w:r>
      <w:r w:rsidRPr="005E3076">
        <w:rPr>
          <w:rFonts w:ascii="Times New Roman" w:hAnsi="Times New Roman" w:hint="default"/>
          <w:sz w:val="24"/>
          <w:szCs w:val="24"/>
        </w:rPr>
        <w:t xml:space="preserve">ahuje ustanovenie </w:t>
      </w:r>
      <w:r w:rsidRPr="005E3076" w:rsidR="00A557F8">
        <w:rPr>
          <w:rFonts w:ascii="Times New Roman" w:hAnsi="Times New Roman"/>
          <w:sz w:val="24"/>
          <w:szCs w:val="24"/>
        </w:rPr>
        <w:fldChar w:fldCharType="begin"/>
      </w:r>
      <w:r w:rsidRPr="005E3076" w:rsidR="00A557F8">
        <w:rPr>
          <w:rFonts w:ascii="Times New Roman" w:hAnsi="Times New Roman"/>
          <w:sz w:val="24"/>
          <w:szCs w:val="24"/>
        </w:rPr>
        <w:instrText xml:space="preserve"> REF _Ref487833036 \h </w:instrText>
      </w:r>
      <w:r w:rsidRPr="005E3076" w:rsidR="00273319">
        <w:rPr>
          <w:rFonts w:ascii="Times New Roman" w:hAnsi="Times New Roman"/>
          <w:sz w:val="24"/>
          <w:szCs w:val="24"/>
        </w:rPr>
        <w:instrText xml:space="preserve"> \* MERGEFORMAT </w:instrText>
      </w:r>
      <w:r w:rsidRPr="005E3076" w:rsidR="00A557F8">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167</w:t>
      </w:r>
      <w:r w:rsidRPr="005E3076" w:rsidR="00A557F8">
        <w:rPr>
          <w:rFonts w:ascii="Times New Roman" w:hAnsi="Times New Roman"/>
          <w:sz w:val="24"/>
          <w:szCs w:val="24"/>
        </w:rPr>
        <w:fldChar w:fldCharType="end"/>
      </w:r>
      <w:r w:rsidRPr="005E3076">
        <w:rPr>
          <w:rFonts w:ascii="Times New Roman" w:hAnsi="Times New Roman"/>
          <w:sz w:val="24"/>
          <w:szCs w:val="24"/>
        </w:rPr>
        <w:t xml:space="preserve"> ods. </w:t>
      </w:r>
      <w:r w:rsidRPr="005E3076" w:rsidR="00A557F8">
        <w:rPr>
          <w:rFonts w:ascii="Times New Roman" w:hAnsi="Times New Roman"/>
          <w:sz w:val="24"/>
          <w:szCs w:val="24"/>
        </w:rPr>
        <w:t>7</w:t>
      </w:r>
      <w:r w:rsidRPr="005E3076" w:rsidR="00571E85">
        <w:rPr>
          <w:rFonts w:ascii="Times New Roman" w:hAnsi="Times New Roman"/>
          <w:sz w:val="24"/>
          <w:szCs w:val="24"/>
        </w:rPr>
        <w:t xml:space="preserve"> </w:t>
      </w:r>
      <w:r w:rsidRPr="005E3076">
        <w:rPr>
          <w:rFonts w:ascii="Times New Roman" w:hAnsi="Times New Roman"/>
          <w:sz w:val="24"/>
          <w:szCs w:val="24"/>
        </w:rPr>
        <w:t>rovnako.</w:t>
      </w:r>
    </w:p>
    <w:p w:rsidR="008D0CA9" w:rsidRPr="005E3076" w:rsidP="00A557F8">
      <w:pPr>
        <w:pStyle w:val="Odstavecseseznamem"/>
        <w:tabs>
          <w:tab w:val="left" w:pos="709"/>
        </w:tabs>
        <w:bidi w:val="0"/>
        <w:spacing w:after="0" w:line="240" w:lineRule="auto"/>
        <w:ind w:left="0"/>
        <w:rPr>
          <w:rFonts w:ascii="Times New Roman" w:hAnsi="Times New Roman"/>
          <w:sz w:val="24"/>
          <w:szCs w:val="24"/>
        </w:rPr>
      </w:pPr>
    </w:p>
    <w:p w:rsidR="00A557F8" w:rsidRPr="005E3076" w:rsidP="00746526">
      <w:pPr>
        <w:pStyle w:val="Odstavecseseznamem"/>
        <w:numPr>
          <w:numId w:val="617"/>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Spoľ</w:t>
      </w:r>
      <w:r w:rsidRPr="005E3076">
        <w:rPr>
          <w:rFonts w:ascii="Times New Roman" w:hAnsi="Times New Roman" w:hint="default"/>
          <w:sz w:val="24"/>
          <w:szCs w:val="24"/>
        </w:rPr>
        <w:t>ahlivosť</w:t>
      </w:r>
      <w:r w:rsidRPr="005E3076">
        <w:rPr>
          <w:rFonts w:ascii="Times New Roman" w:hAnsi="Times New Roman" w:hint="default"/>
          <w:sz w:val="24"/>
          <w:szCs w:val="24"/>
        </w:rPr>
        <w:t xml:space="preserve"> posudzuje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ktorý</w:t>
      </w:r>
      <w:r w:rsidRPr="005E3076">
        <w:rPr>
          <w:rFonts w:ascii="Times New Roman" w:hAnsi="Times New Roman" w:hint="default"/>
          <w:sz w:val="24"/>
          <w:szCs w:val="24"/>
        </w:rPr>
        <w:t xml:space="preserve"> si na posú</w:t>
      </w:r>
      <w:r w:rsidRPr="005E3076">
        <w:rPr>
          <w:rFonts w:ascii="Times New Roman" w:hAnsi="Times New Roman" w:hint="default"/>
          <w:sz w:val="24"/>
          <w:szCs w:val="24"/>
        </w:rPr>
        <w:t>denie spoľ</w:t>
      </w:r>
      <w:r w:rsidRPr="005E3076">
        <w:rPr>
          <w:rFonts w:ascii="Times New Roman" w:hAnsi="Times New Roman" w:hint="default"/>
          <w:sz w:val="24"/>
          <w:szCs w:val="24"/>
        </w:rPr>
        <w:t>ahlivosti vyž</w:t>
      </w:r>
      <w:r w:rsidRPr="005E3076">
        <w:rPr>
          <w:rFonts w:ascii="Times New Roman" w:hAnsi="Times New Roman" w:hint="default"/>
          <w:sz w:val="24"/>
          <w:szCs w:val="24"/>
        </w:rPr>
        <w:t>iada vyjadrenie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Okrem</w:t>
      </w:r>
      <w:r w:rsidRPr="005E3076">
        <w:rPr>
          <w:rFonts w:ascii="Times New Roman" w:hAnsi="Times New Roman" w:hint="default"/>
          <w:sz w:val="24"/>
          <w:szCs w:val="24"/>
        </w:rPr>
        <w:t xml:space="preserve"> ú</w:t>
      </w:r>
      <w:r w:rsidRPr="005E3076">
        <w:rPr>
          <w:rFonts w:ascii="Times New Roman" w:hAnsi="Times New Roman" w:hint="default"/>
          <w:sz w:val="24"/>
          <w:szCs w:val="24"/>
        </w:rPr>
        <w:t>dajov zo svojich evidencií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w:t>
      </w:r>
      <w:r w:rsidRPr="005E3076" w:rsidR="00D2153A">
        <w:rPr>
          <w:rFonts w:ascii="Times New Roman" w:hAnsi="Times New Roman" w:hint="default"/>
          <w:sz w:val="24"/>
          <w:szCs w:val="24"/>
        </w:rPr>
        <w:t>, ak je to potrebné,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 xml:space="preserve">va aj previerky v mieste bydliska a previerky prostredia, v ktorom </w:t>
      </w:r>
      <w:r w:rsidRPr="005E3076" w:rsidR="00586FF1">
        <w:rPr>
          <w:rFonts w:ascii="Times New Roman" w:hAnsi="Times New Roman" w:hint="default"/>
          <w:sz w:val="24"/>
          <w:szCs w:val="24"/>
        </w:rPr>
        <w:t>preverovaná</w:t>
      </w:r>
      <w:r w:rsidRPr="005E3076" w:rsidR="00586FF1">
        <w:rPr>
          <w:rFonts w:ascii="Times New Roman" w:hAnsi="Times New Roman" w:hint="default"/>
          <w:sz w:val="24"/>
          <w:szCs w:val="24"/>
        </w:rPr>
        <w:t xml:space="preserve"> osoba </w:t>
      </w:r>
      <w:r w:rsidRPr="005E3076">
        <w:rPr>
          <w:rFonts w:ascii="Times New Roman" w:hAnsi="Times New Roman" w:hint="default"/>
          <w:sz w:val="24"/>
          <w:szCs w:val="24"/>
        </w:rPr>
        <w:t>ž</w:t>
      </w:r>
      <w:r w:rsidRPr="005E3076">
        <w:rPr>
          <w:rFonts w:ascii="Times New Roman" w:hAnsi="Times New Roman" w:hint="default"/>
          <w:sz w:val="24"/>
          <w:szCs w:val="24"/>
        </w:rPr>
        <w:t xml:space="preserve">ije. </w:t>
      </w:r>
      <w:r w:rsidRPr="005E3076" w:rsidR="00B359F0">
        <w:rPr>
          <w:rFonts w:ascii="Times New Roman" w:hAnsi="Times New Roman"/>
          <w:sz w:val="24"/>
          <w:szCs w:val="24"/>
        </w:rPr>
        <w:t>S</w:t>
      </w:r>
      <w:r w:rsidRPr="005E3076">
        <w:rPr>
          <w:rFonts w:ascii="Times New Roman" w:hAnsi="Times New Roman" w:hint="default"/>
          <w:sz w:val="24"/>
          <w:szCs w:val="24"/>
        </w:rPr>
        <w:t>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 xml:space="preserve">n </w:t>
      </w:r>
      <w:r w:rsidRPr="005E3076" w:rsidR="00B359F0">
        <w:rPr>
          <w:rFonts w:ascii="Times New Roman" w:hAnsi="Times New Roman" w:hint="default"/>
          <w:sz w:val="24"/>
          <w:szCs w:val="24"/>
        </w:rPr>
        <w:t>môž</w:t>
      </w:r>
      <w:r w:rsidRPr="005E3076" w:rsidR="00B359F0">
        <w:rPr>
          <w:rFonts w:ascii="Times New Roman" w:hAnsi="Times New Roman" w:hint="default"/>
          <w:sz w:val="24"/>
          <w:szCs w:val="24"/>
        </w:rPr>
        <w:t xml:space="preserve">e o vyjadrenie </w:t>
      </w:r>
      <w:r w:rsidRPr="005E3076">
        <w:rPr>
          <w:rFonts w:ascii="Times New Roman" w:hAnsi="Times New Roman" w:hint="default"/>
          <w:sz w:val="24"/>
          <w:szCs w:val="24"/>
        </w:rPr>
        <w:t>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aj iný</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tny orgá</w:t>
      </w:r>
      <w:r w:rsidRPr="005E3076">
        <w:rPr>
          <w:rFonts w:ascii="Times New Roman" w:hAnsi="Times New Roman" w:hint="default"/>
          <w:sz w:val="24"/>
          <w:szCs w:val="24"/>
        </w:rPr>
        <w:t xml:space="preserve">n alebo obec, v ktorej </w:t>
      </w:r>
      <w:r w:rsidRPr="005E3076">
        <w:rPr>
          <w:rFonts w:ascii="Times New Roman" w:hAnsi="Times New Roman" w:hint="default"/>
          <w:sz w:val="24"/>
          <w:szCs w:val="24"/>
        </w:rPr>
        <w:t>sa osoba zdrž</w:t>
      </w:r>
      <w:r w:rsidRPr="005E3076">
        <w:rPr>
          <w:rFonts w:ascii="Times New Roman" w:hAnsi="Times New Roman" w:hint="default"/>
          <w:sz w:val="24"/>
          <w:szCs w:val="24"/>
        </w:rPr>
        <w:t>iava alebo sa v posledný</w:t>
      </w:r>
      <w:r w:rsidRPr="005E3076">
        <w:rPr>
          <w:rFonts w:ascii="Times New Roman" w:hAnsi="Times New Roman" w:hint="default"/>
          <w:sz w:val="24"/>
          <w:szCs w:val="24"/>
        </w:rPr>
        <w:t>ch piatich rokoch zdrž</w:t>
      </w:r>
      <w:r w:rsidRPr="005E3076">
        <w:rPr>
          <w:rFonts w:ascii="Times New Roman" w:hAnsi="Times New Roman" w:hint="default"/>
          <w:sz w:val="24"/>
          <w:szCs w:val="24"/>
        </w:rPr>
        <w:t>iavala.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š</w:t>
      </w:r>
      <w:r w:rsidRPr="005E3076">
        <w:rPr>
          <w:rFonts w:ascii="Times New Roman" w:hAnsi="Times New Roman" w:hint="default"/>
          <w:sz w:val="24"/>
          <w:szCs w:val="24"/>
        </w:rPr>
        <w:t>tá</w:t>
      </w:r>
      <w:r w:rsidRPr="005E3076">
        <w:rPr>
          <w:rFonts w:ascii="Times New Roman" w:hAnsi="Times New Roman" w:hint="default"/>
          <w:sz w:val="24"/>
          <w:szCs w:val="24"/>
        </w:rPr>
        <w:t>tny orgá</w:t>
      </w:r>
      <w:r w:rsidRPr="005E3076">
        <w:rPr>
          <w:rFonts w:ascii="Times New Roman" w:hAnsi="Times New Roman" w:hint="default"/>
          <w:sz w:val="24"/>
          <w:szCs w:val="24"/>
        </w:rPr>
        <w:t>n a obec sú</w:t>
      </w:r>
      <w:r w:rsidRPr="005E3076">
        <w:rPr>
          <w:rFonts w:ascii="Times New Roman" w:hAnsi="Times New Roman" w:hint="default"/>
          <w:sz w:val="24"/>
          <w:szCs w:val="24"/>
        </w:rPr>
        <w:t xml:space="preserve"> povinn</w:t>
      </w:r>
      <w:r w:rsidRPr="005E3076" w:rsidR="00A06B9E">
        <w:rPr>
          <w:rFonts w:ascii="Times New Roman" w:hAnsi="Times New Roman" w:hint="default"/>
          <w:sz w:val="24"/>
          <w:szCs w:val="24"/>
        </w:rPr>
        <w:t>í</w:t>
      </w:r>
      <w:r w:rsidRPr="005E3076">
        <w:rPr>
          <w:rFonts w:ascii="Times New Roman" w:hAnsi="Times New Roman" w:hint="default"/>
          <w:sz w:val="24"/>
          <w:szCs w:val="24"/>
        </w:rPr>
        <w:t xml:space="preserve"> dož</w:t>
      </w:r>
      <w:r w:rsidRPr="005E3076">
        <w:rPr>
          <w:rFonts w:ascii="Times New Roman" w:hAnsi="Times New Roman" w:hint="default"/>
          <w:sz w:val="24"/>
          <w:szCs w:val="24"/>
        </w:rPr>
        <w:t>iadaniu schvaľ</w:t>
      </w:r>
      <w:r w:rsidRPr="005E3076">
        <w:rPr>
          <w:rFonts w:ascii="Times New Roman" w:hAnsi="Times New Roman" w:hint="default"/>
          <w:sz w:val="24"/>
          <w:szCs w:val="24"/>
        </w:rPr>
        <w:t>ovacieho orgá</w:t>
      </w:r>
      <w:r w:rsidRPr="005E3076">
        <w:rPr>
          <w:rFonts w:ascii="Times New Roman" w:hAnsi="Times New Roman" w:hint="default"/>
          <w:sz w:val="24"/>
          <w:szCs w:val="24"/>
        </w:rPr>
        <w:t>nu o </w:t>
      </w:r>
      <w:r w:rsidRPr="005E3076">
        <w:rPr>
          <w:rFonts w:ascii="Times New Roman" w:hAnsi="Times New Roman" w:hint="default"/>
          <w:sz w:val="24"/>
          <w:szCs w:val="24"/>
        </w:rPr>
        <w:t>vyjadrenie vyhovieť</w:t>
      </w:r>
      <w:r w:rsidRPr="005E3076">
        <w:rPr>
          <w:rFonts w:ascii="Times New Roman" w:hAnsi="Times New Roman" w:hint="default"/>
          <w:sz w:val="24"/>
          <w:szCs w:val="24"/>
        </w:rPr>
        <w:t xml:space="preserve"> v lehote 30 dní</w:t>
      </w:r>
      <w:r w:rsidRPr="005E3076">
        <w:rPr>
          <w:rFonts w:ascii="Times New Roman" w:hAnsi="Times New Roman" w:hint="default"/>
          <w:sz w:val="24"/>
          <w:szCs w:val="24"/>
        </w:rPr>
        <w:t xml:space="preserve"> od doruč</w:t>
      </w:r>
      <w:r w:rsidRPr="005E3076">
        <w:rPr>
          <w:rFonts w:ascii="Times New Roman" w:hAnsi="Times New Roman" w:hint="default"/>
          <w:sz w:val="24"/>
          <w:szCs w:val="24"/>
        </w:rPr>
        <w:t>enia</w:t>
      </w:r>
      <w:r w:rsidRPr="005E3076" w:rsidR="00B359F0">
        <w:rPr>
          <w:rFonts w:ascii="Times New Roman" w:hAnsi="Times New Roman" w:hint="default"/>
          <w:sz w:val="24"/>
          <w:szCs w:val="24"/>
        </w:rPr>
        <w:t xml:space="preserve"> ž</w:t>
      </w:r>
      <w:r w:rsidRPr="005E3076" w:rsidR="00B359F0">
        <w:rPr>
          <w:rFonts w:ascii="Times New Roman" w:hAnsi="Times New Roman" w:hint="default"/>
          <w:sz w:val="24"/>
          <w:szCs w:val="24"/>
        </w:rPr>
        <w:t>iadosti</w:t>
      </w:r>
      <w:r w:rsidRPr="005E3076">
        <w:rPr>
          <w:rFonts w:ascii="Times New Roman" w:hAnsi="Times New Roman" w:hint="default"/>
          <w:sz w:val="24"/>
          <w:szCs w:val="24"/>
        </w:rPr>
        <w:t>. Poč</w:t>
      </w:r>
      <w:r w:rsidRPr="005E3076">
        <w:rPr>
          <w:rFonts w:ascii="Times New Roman" w:hAnsi="Times New Roman" w:hint="default"/>
          <w:sz w:val="24"/>
          <w:szCs w:val="24"/>
        </w:rPr>
        <w:t>as dož</w:t>
      </w:r>
      <w:r w:rsidRPr="005E3076">
        <w:rPr>
          <w:rFonts w:ascii="Times New Roman" w:hAnsi="Times New Roman" w:hint="default"/>
          <w:sz w:val="24"/>
          <w:szCs w:val="24"/>
        </w:rPr>
        <w:t>iadania neplynú</w:t>
      </w:r>
      <w:r w:rsidRPr="005E3076">
        <w:rPr>
          <w:rFonts w:ascii="Times New Roman" w:hAnsi="Times New Roman" w:hint="default"/>
          <w:sz w:val="24"/>
          <w:szCs w:val="24"/>
        </w:rPr>
        <w:t xml:space="preserve"> </w:t>
      </w:r>
      <w:r w:rsidRPr="005E3076" w:rsidR="00586FF1">
        <w:rPr>
          <w:rFonts w:ascii="Times New Roman" w:hAnsi="Times New Roman"/>
          <w:sz w:val="24"/>
          <w:szCs w:val="24"/>
        </w:rPr>
        <w:t xml:space="preserve">lehoty </w:t>
      </w:r>
      <w:r w:rsidRPr="005E3076">
        <w:rPr>
          <w:rFonts w:ascii="Times New Roman" w:hAnsi="Times New Roman"/>
          <w:sz w:val="24"/>
          <w:szCs w:val="24"/>
        </w:rPr>
        <w:t>pre vyd</w:t>
      </w:r>
      <w:r w:rsidRPr="005E3076">
        <w:rPr>
          <w:rFonts w:ascii="Times New Roman" w:hAnsi="Times New Roman"/>
          <w:sz w:val="24"/>
          <w:szCs w:val="24"/>
        </w:rPr>
        <w:t>anie rozhodnutia.</w:t>
      </w:r>
    </w:p>
    <w:p w:rsidR="00A557F8" w:rsidRPr="005E3076" w:rsidP="00A557F8">
      <w:pPr>
        <w:pStyle w:val="Odstavecseseznamem"/>
        <w:tabs>
          <w:tab w:val="left" w:pos="709"/>
        </w:tabs>
        <w:bidi w:val="0"/>
        <w:spacing w:after="0" w:line="240" w:lineRule="auto"/>
        <w:ind w:left="0"/>
        <w:rPr>
          <w:rFonts w:ascii="Times New Roman" w:hAnsi="Times New Roman"/>
          <w:sz w:val="24"/>
          <w:szCs w:val="24"/>
        </w:rPr>
      </w:pPr>
    </w:p>
    <w:p w:rsidR="001A208B" w:rsidRPr="005E3076" w:rsidP="00746526">
      <w:pPr>
        <w:pStyle w:val="Odstavecseseznamem"/>
        <w:numPr>
          <w:numId w:val="617"/>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zistí</w:t>
      </w:r>
      <w:r w:rsidRPr="005E3076">
        <w:rPr>
          <w:rFonts w:ascii="Times New Roman" w:hAnsi="Times New Roman" w:hint="default"/>
          <w:sz w:val="24"/>
          <w:szCs w:val="24"/>
        </w:rPr>
        <w:t>, ž</w:t>
      </w:r>
      <w:r w:rsidRPr="005E3076">
        <w:rPr>
          <w:rFonts w:ascii="Times New Roman" w:hAnsi="Times New Roman" w:hint="default"/>
          <w:sz w:val="24"/>
          <w:szCs w:val="24"/>
        </w:rPr>
        <w:t>e osoba, ktorá</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má</w:t>
      </w:r>
      <w:r w:rsidRPr="005E3076">
        <w:rPr>
          <w:rFonts w:ascii="Times New Roman" w:hAnsi="Times New Roman" w:hint="default"/>
          <w:sz w:val="24"/>
          <w:szCs w:val="24"/>
        </w:rPr>
        <w:t xml:space="preserve"> plniť</w:t>
      </w:r>
      <w:r w:rsidRPr="005E3076">
        <w:rPr>
          <w:rFonts w:ascii="Times New Roman" w:hAnsi="Times New Roman" w:hint="default"/>
          <w:sz w:val="24"/>
          <w:szCs w:val="24"/>
        </w:rPr>
        <w:t xml:space="preserve"> podmienku spoľ</w:t>
      </w:r>
      <w:r w:rsidRPr="005E3076">
        <w:rPr>
          <w:rFonts w:ascii="Times New Roman" w:hAnsi="Times New Roman" w:hint="default"/>
          <w:sz w:val="24"/>
          <w:szCs w:val="24"/>
        </w:rPr>
        <w:t>ahlivosti, tú</w:t>
      </w:r>
      <w:r w:rsidRPr="005E3076">
        <w:rPr>
          <w:rFonts w:ascii="Times New Roman" w:hAnsi="Times New Roman" w:hint="default"/>
          <w:sz w:val="24"/>
          <w:szCs w:val="24"/>
        </w:rPr>
        <w:t>to podmienku prestala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w:t>
      </w:r>
      <w:r w:rsidRPr="005E3076" w:rsidR="00B359F0">
        <w:rPr>
          <w:rFonts w:ascii="Times New Roman" w:hAnsi="Times New Roman"/>
          <w:sz w:val="24"/>
          <w:szCs w:val="24"/>
        </w:rPr>
        <w:t xml:space="preserve">bezodkladne o tom informuje </w:t>
      </w:r>
      <w:r w:rsidRPr="005E3076">
        <w:rPr>
          <w:rFonts w:ascii="Times New Roman" w:hAnsi="Times New Roman" w:hint="default"/>
          <w:sz w:val="24"/>
          <w:szCs w:val="24"/>
        </w:rPr>
        <w:t>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w:t>
      </w:r>
    </w:p>
    <w:p w:rsidR="001A208B" w:rsidRPr="005E3076" w:rsidP="00A557F8">
      <w:pPr>
        <w:pStyle w:val="Odstavecseseznamem"/>
        <w:tabs>
          <w:tab w:val="left" w:pos="709"/>
        </w:tabs>
        <w:bidi w:val="0"/>
        <w:spacing w:after="0" w:line="240" w:lineRule="auto"/>
        <w:ind w:left="0"/>
        <w:rPr>
          <w:rFonts w:ascii="Times New Roman" w:hAnsi="Times New Roman"/>
          <w:sz w:val="24"/>
          <w:szCs w:val="24"/>
        </w:rPr>
      </w:pPr>
    </w:p>
    <w:p w:rsidR="00B01EF7" w:rsidRPr="005E3076" w:rsidP="00B01EF7">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 xml:space="preserve">DEVIATA ČASŤ </w:t>
      </w:r>
    </w:p>
    <w:p w:rsidR="00B01EF7" w:rsidRPr="005E3076" w:rsidP="00B01EF7">
      <w:pPr>
        <w:bidi w:val="0"/>
        <w:spacing w:after="0" w:line="240" w:lineRule="auto"/>
        <w:jc w:val="center"/>
        <w:outlineLvl w:val="1"/>
        <w:rPr>
          <w:rFonts w:ascii="Times New Roman" w:hAnsi="Times New Roman"/>
          <w:b/>
          <w:caps/>
          <w:sz w:val="24"/>
          <w:szCs w:val="24"/>
          <w:lang w:eastAsia="sk-SK"/>
        </w:rPr>
      </w:pPr>
      <w:r w:rsidRPr="005E3076">
        <w:rPr>
          <w:rFonts w:ascii="Times New Roman" w:hAnsi="Times New Roman"/>
          <w:b/>
          <w:caps/>
          <w:sz w:val="24"/>
          <w:szCs w:val="24"/>
          <w:lang w:eastAsia="sk-SK"/>
        </w:rPr>
        <w:t>PRECHODNÉ a záverečné ustanovenia</w:t>
      </w:r>
    </w:p>
    <w:p w:rsidR="00B01EF7" w:rsidRPr="005E3076" w:rsidP="00EC220D">
      <w:pPr>
        <w:pStyle w:val="Heading1"/>
        <w:bidi w:val="0"/>
        <w:spacing w:before="0" w:after="0"/>
        <w:rPr>
          <w:rFonts w:ascii="Times New Roman" w:hAnsi="Times New Roman"/>
          <w:sz w:val="24"/>
          <w:szCs w:val="24"/>
        </w:rPr>
      </w:pPr>
    </w:p>
    <w:p w:rsidR="00DB3CA2" w:rsidRPr="005E3076" w:rsidP="004157AE">
      <w:pPr>
        <w:pStyle w:val="Heading1"/>
        <w:bidi w:val="0"/>
        <w:spacing w:before="0" w:after="0"/>
        <w:jc w:val="center"/>
        <w:rPr>
          <w:rFonts w:ascii="Times New Roman" w:hAnsi="Times New Roman"/>
          <w:sz w:val="24"/>
          <w:szCs w:val="24"/>
        </w:rPr>
      </w:pPr>
      <w:r w:rsidRPr="005E3076" w:rsidR="00CE763A">
        <w:rPr>
          <w:rFonts w:ascii="Times New Roman" w:hAnsi="Times New Roman"/>
          <w:sz w:val="24"/>
          <w:szCs w:val="24"/>
        </w:rPr>
        <w:t xml:space="preserve">§ </w:t>
      </w:r>
      <w:r w:rsidRPr="005E3076" w:rsidR="00CE763A">
        <w:rPr>
          <w:rFonts w:ascii="Times New Roman" w:hAnsi="Times New Roman"/>
          <w:sz w:val="24"/>
          <w:szCs w:val="24"/>
        </w:rPr>
        <w:fldChar w:fldCharType="begin"/>
      </w:r>
      <w:r w:rsidRPr="005E3076" w:rsidR="00CE763A">
        <w:rPr>
          <w:rFonts w:ascii="Times New Roman" w:hAnsi="Times New Roman"/>
          <w:sz w:val="24"/>
          <w:szCs w:val="24"/>
        </w:rPr>
        <w:instrText xml:space="preserve"> SEQ § \* ARABIC </w:instrText>
      </w:r>
      <w:r w:rsidRPr="005E3076" w:rsidR="00CE763A">
        <w:rPr>
          <w:rFonts w:ascii="Times New Roman" w:hAnsi="Times New Roman"/>
          <w:sz w:val="24"/>
          <w:szCs w:val="24"/>
        </w:rPr>
        <w:fldChar w:fldCharType="separate"/>
      </w:r>
      <w:r w:rsidRPr="005E3076" w:rsidR="008B25AB">
        <w:rPr>
          <w:rFonts w:ascii="Times New Roman" w:hAnsi="Times New Roman"/>
          <w:noProof/>
          <w:sz w:val="24"/>
          <w:szCs w:val="24"/>
        </w:rPr>
        <w:t>170</w:t>
      </w:r>
      <w:r w:rsidRPr="005E3076" w:rsidR="00CE763A">
        <w:rPr>
          <w:rFonts w:ascii="Times New Roman" w:hAnsi="Times New Roman"/>
          <w:sz w:val="24"/>
          <w:szCs w:val="24"/>
        </w:rPr>
        <w:fldChar w:fldCharType="end"/>
      </w:r>
    </w:p>
    <w:p w:rsidR="00DB3CA2"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Prechodné</w:t>
      </w:r>
      <w:r w:rsidRPr="005E3076">
        <w:rPr>
          <w:rFonts w:ascii="Times New Roman" w:hAnsi="Times New Roman" w:hint="default"/>
          <w:b/>
          <w:sz w:val="24"/>
          <w:szCs w:val="24"/>
        </w:rPr>
        <w:t xml:space="preserve"> ustanovenia</w:t>
      </w:r>
    </w:p>
    <w:p w:rsidR="009F0FD2" w:rsidRPr="005E3076" w:rsidP="009F0FD2">
      <w:pPr>
        <w:pStyle w:val="Odstavecseseznamem"/>
        <w:tabs>
          <w:tab w:val="left" w:pos="1134"/>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Konania zač</w:t>
      </w:r>
      <w:r w:rsidRPr="005E3076">
        <w:rPr>
          <w:rFonts w:ascii="Times New Roman" w:hAnsi="Times New Roman" w:hint="default"/>
          <w:sz w:val="24"/>
          <w:szCs w:val="24"/>
        </w:rPr>
        <w:t>até</w:t>
      </w:r>
      <w:r w:rsidRPr="005E3076">
        <w:rPr>
          <w:rFonts w:ascii="Times New Roman" w:hAnsi="Times New Roman" w:hint="default"/>
          <w:sz w:val="24"/>
          <w:szCs w:val="24"/>
        </w:rPr>
        <w:t xml:space="preserve"> a </w:t>
      </w:r>
      <w:r w:rsidRPr="005E3076">
        <w:rPr>
          <w:rFonts w:ascii="Times New Roman" w:hAnsi="Times New Roman" w:hint="default"/>
          <w:sz w:val="24"/>
          <w:szCs w:val="24"/>
        </w:rPr>
        <w:t>prá</w:t>
      </w:r>
      <w:r w:rsidRPr="005E3076">
        <w:rPr>
          <w:rFonts w:ascii="Times New Roman" w:hAnsi="Times New Roman" w:hint="default"/>
          <w:sz w:val="24"/>
          <w:szCs w:val="24"/>
        </w:rPr>
        <w:t>voplatne neukonč</w:t>
      </w:r>
      <w:r w:rsidRPr="005E3076">
        <w:rPr>
          <w:rFonts w:ascii="Times New Roman" w:hAnsi="Times New Roman" w:hint="default"/>
          <w:sz w:val="24"/>
          <w:szCs w:val="24"/>
        </w:rPr>
        <w:t>ené</w:t>
      </w:r>
      <w:r w:rsidRPr="005E3076">
        <w:rPr>
          <w:rFonts w:ascii="Times New Roman" w:hAnsi="Times New Roman" w:hint="default"/>
          <w:sz w:val="24"/>
          <w:szCs w:val="24"/>
        </w:rPr>
        <w:t xml:space="preserve"> pred úč</w:t>
      </w:r>
      <w:r w:rsidRPr="005E3076">
        <w:rPr>
          <w:rFonts w:ascii="Times New Roman" w:hAnsi="Times New Roman" w:hint="default"/>
          <w:sz w:val="24"/>
          <w:szCs w:val="24"/>
        </w:rPr>
        <w:t>innosť</w:t>
      </w:r>
      <w:r w:rsidRPr="005E3076">
        <w:rPr>
          <w:rFonts w:ascii="Times New Roman" w:hAnsi="Times New Roman" w:hint="default"/>
          <w:sz w:val="24"/>
          <w:szCs w:val="24"/>
        </w:rPr>
        <w:t>ou tohto zá</w:t>
      </w:r>
      <w:r w:rsidRPr="005E3076">
        <w:rPr>
          <w:rFonts w:ascii="Times New Roman" w:hAnsi="Times New Roman" w:hint="default"/>
          <w:sz w:val="24"/>
          <w:szCs w:val="24"/>
        </w:rPr>
        <w:t>kona sa</w:t>
      </w:r>
      <w:r w:rsidRPr="005E3076" w:rsidR="003D676C">
        <w:rPr>
          <w:rFonts w:ascii="Times New Roman" w:hAnsi="Times New Roman"/>
          <w:sz w:val="24"/>
          <w:szCs w:val="24"/>
        </w:rPr>
        <w:t> </w:t>
      </w:r>
      <w:r w:rsidRPr="005E3076">
        <w:rPr>
          <w:rFonts w:ascii="Times New Roman" w:hAnsi="Times New Roman" w:hint="default"/>
          <w:sz w:val="24"/>
          <w:szCs w:val="24"/>
        </w:rPr>
        <w:t>dokonč</w:t>
      </w:r>
      <w:r w:rsidRPr="005E3076">
        <w:rPr>
          <w:rFonts w:ascii="Times New Roman" w:hAnsi="Times New Roman" w:hint="default"/>
          <w:sz w:val="24"/>
          <w:szCs w:val="24"/>
        </w:rPr>
        <w:t>ia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sz w:val="24"/>
          <w:szCs w:val="24"/>
        </w:rPr>
        <w:t>.</w:t>
      </w:r>
    </w:p>
    <w:p w:rsidR="009F0FD2" w:rsidRPr="005E3076" w:rsidP="009F0FD2">
      <w:pPr>
        <w:pStyle w:val="Odstavecseseznamem"/>
        <w:tabs>
          <w:tab w:val="left" w:pos="1134"/>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kon š</w:t>
      </w:r>
      <w:r w:rsidRPr="005E3076">
        <w:rPr>
          <w:rFonts w:ascii="Times New Roman" w:hAnsi="Times New Roman" w:hint="default"/>
          <w:sz w:val="24"/>
          <w:szCs w:val="24"/>
        </w:rPr>
        <w:t>tá</w:t>
      </w:r>
      <w:r w:rsidRPr="005E3076">
        <w:rPr>
          <w:rFonts w:ascii="Times New Roman" w:hAnsi="Times New Roman" w:hint="default"/>
          <w:sz w:val="24"/>
          <w:szCs w:val="24"/>
        </w:rPr>
        <w:t>tneho odborné</w:t>
      </w:r>
      <w:r w:rsidRPr="005E3076">
        <w:rPr>
          <w:rFonts w:ascii="Times New Roman" w:hAnsi="Times New Roman" w:hint="default"/>
          <w:sz w:val="24"/>
          <w:szCs w:val="24"/>
        </w:rPr>
        <w:t>ho dozoru zač</w:t>
      </w:r>
      <w:r w:rsidRPr="005E3076">
        <w:rPr>
          <w:rFonts w:ascii="Times New Roman" w:hAnsi="Times New Roman" w:hint="default"/>
          <w:sz w:val="24"/>
          <w:szCs w:val="24"/>
        </w:rPr>
        <w:t>atý</w:t>
      </w:r>
      <w:r w:rsidRPr="005E3076">
        <w:rPr>
          <w:rFonts w:ascii="Times New Roman" w:hAnsi="Times New Roman" w:hint="default"/>
          <w:sz w:val="24"/>
          <w:szCs w:val="24"/>
        </w:rPr>
        <w:t xml:space="preserve"> a </w:t>
      </w:r>
      <w:r w:rsidRPr="005E3076">
        <w:rPr>
          <w:rFonts w:ascii="Times New Roman" w:hAnsi="Times New Roman" w:hint="default"/>
          <w:sz w:val="24"/>
          <w:szCs w:val="24"/>
        </w:rPr>
        <w:t>neukonč</w:t>
      </w:r>
      <w:r w:rsidRPr="005E3076">
        <w:rPr>
          <w:rFonts w:ascii="Times New Roman" w:hAnsi="Times New Roman" w:hint="default"/>
          <w:sz w:val="24"/>
          <w:szCs w:val="24"/>
        </w:rPr>
        <w:t>ený</w:t>
      </w:r>
      <w:r w:rsidRPr="005E3076">
        <w:rPr>
          <w:rFonts w:ascii="Times New Roman" w:hAnsi="Times New Roman" w:hint="default"/>
          <w:sz w:val="24"/>
          <w:szCs w:val="24"/>
        </w:rPr>
        <w:t xml:space="preserve"> pred úč</w:t>
      </w:r>
      <w:r w:rsidRPr="005E3076">
        <w:rPr>
          <w:rFonts w:ascii="Times New Roman" w:hAnsi="Times New Roman" w:hint="default"/>
          <w:sz w:val="24"/>
          <w:szCs w:val="24"/>
        </w:rPr>
        <w:t>innosť</w:t>
      </w:r>
      <w:r w:rsidRPr="005E3076">
        <w:rPr>
          <w:rFonts w:ascii="Times New Roman" w:hAnsi="Times New Roman" w:hint="default"/>
          <w:sz w:val="24"/>
          <w:szCs w:val="24"/>
        </w:rPr>
        <w:t>ou tohto zá</w:t>
      </w:r>
      <w:r w:rsidRPr="005E3076">
        <w:rPr>
          <w:rFonts w:ascii="Times New Roman" w:hAnsi="Times New Roman" w:hint="default"/>
          <w:sz w:val="24"/>
          <w:szCs w:val="24"/>
        </w:rPr>
        <w:t>kona sa dokončí</w:t>
      </w:r>
      <w:r w:rsidRPr="005E3076">
        <w:rPr>
          <w:rFonts w:ascii="Times New Roman" w:hAnsi="Times New Roman" w:hint="default"/>
          <w:sz w:val="24"/>
          <w:szCs w:val="24"/>
        </w:rPr>
        <w:t xml:space="preserve"> </w:t>
      </w:r>
      <w:r w:rsidRPr="005E3076">
        <w:rPr>
          <w:rFonts w:ascii="Times New Roman" w:hAnsi="Times New Roman" w:hint="default"/>
          <w:sz w:val="24"/>
          <w:szCs w:val="24"/>
        </w:rPr>
        <w:t>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sz w:val="24"/>
          <w:szCs w:val="24"/>
        </w:rPr>
        <w:t>.</w:t>
      </w:r>
    </w:p>
    <w:p w:rsidR="009F0FD2" w:rsidRPr="005E3076" w:rsidP="009F0FD2">
      <w:pPr>
        <w:pStyle w:val="Odstavecseseznamem"/>
        <w:tabs>
          <w:tab w:val="left" w:pos="1134"/>
        </w:tabs>
        <w:bidi w:val="0"/>
        <w:spacing w:after="0" w:line="240" w:lineRule="auto"/>
        <w:ind w:left="0"/>
        <w:jc w:val="both"/>
        <w:rPr>
          <w:rFonts w:ascii="Times New Roman" w:hAnsi="Times New Roman"/>
          <w:sz w:val="24"/>
          <w:szCs w:val="24"/>
        </w:rPr>
      </w:pPr>
    </w:p>
    <w:p w:rsidR="009C29C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sidR="00377AF7">
        <w:rPr>
          <w:rFonts w:ascii="Times New Roman" w:hAnsi="Times New Roman"/>
          <w:sz w:val="24"/>
          <w:szCs w:val="24"/>
        </w:rPr>
        <w:t>D</w:t>
      </w:r>
      <w:r w:rsidRPr="005E3076">
        <w:rPr>
          <w:rFonts w:ascii="Times New Roman" w:hAnsi="Times New Roman" w:hint="default"/>
          <w:sz w:val="24"/>
          <w:szCs w:val="24"/>
        </w:rPr>
        <w:t>oklady vozidla, ktoré</w:t>
      </w:r>
      <w:r w:rsidRPr="005E3076">
        <w:rPr>
          <w:rFonts w:ascii="Times New Roman" w:hAnsi="Times New Roman" w:hint="default"/>
          <w:sz w:val="24"/>
          <w:szCs w:val="24"/>
        </w:rPr>
        <w:t xml:space="preserve"> boli vydané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m podľ</w:t>
      </w:r>
      <w:r w:rsidRPr="005E3076">
        <w:rPr>
          <w:rFonts w:ascii="Times New Roman" w:hAnsi="Times New Roman" w:hint="default"/>
          <w:sz w:val="24"/>
          <w:szCs w:val="24"/>
        </w:rPr>
        <w:t>a vzorov prá</w:t>
      </w:r>
      <w:r w:rsidRPr="005E3076">
        <w:rPr>
          <w:rFonts w:ascii="Times New Roman" w:hAnsi="Times New Roman" w:hint="default"/>
          <w:sz w:val="24"/>
          <w:szCs w:val="24"/>
        </w:rPr>
        <w:t>vnej ú</w:t>
      </w:r>
      <w:r w:rsidRPr="005E3076">
        <w:rPr>
          <w:rFonts w:ascii="Times New Roman" w:hAnsi="Times New Roman" w:hint="default"/>
          <w:sz w:val="24"/>
          <w:szCs w:val="24"/>
        </w:rPr>
        <w:t>pravy úč</w:t>
      </w:r>
      <w:r w:rsidRPr="005E3076">
        <w:rPr>
          <w:rFonts w:ascii="Times New Roman" w:hAnsi="Times New Roman" w:hint="default"/>
          <w:sz w:val="24"/>
          <w:szCs w:val="24"/>
        </w:rPr>
        <w:t>innej pred 1. decembrom 2006, 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platnosti</w:t>
      </w:r>
    </w:p>
    <w:p w:rsidR="009C29C2" w:rsidRPr="005E3076" w:rsidP="00746526">
      <w:pPr>
        <w:pStyle w:val="Odstavecseseznamem"/>
        <w:numPr>
          <w:numId w:val="57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 vozidlá</w:t>
      </w:r>
      <w:r w:rsidRPr="005E3076">
        <w:rPr>
          <w:rFonts w:ascii="Times New Roman" w:hAnsi="Times New Roman" w:hint="default"/>
          <w:sz w:val="24"/>
          <w:szCs w:val="24"/>
        </w:rPr>
        <w:t>ch podliehajú</w:t>
      </w:r>
      <w:r w:rsidRPr="005E3076">
        <w:rPr>
          <w:rFonts w:ascii="Times New Roman" w:hAnsi="Times New Roman" w:hint="default"/>
          <w:sz w:val="24"/>
          <w:szCs w:val="24"/>
        </w:rPr>
        <w:t>cich prihlá</w:t>
      </w:r>
      <w:r w:rsidRPr="005E3076">
        <w:rPr>
          <w:rFonts w:ascii="Times New Roman" w:hAnsi="Times New Roman" w:hint="default"/>
          <w:sz w:val="24"/>
          <w:szCs w:val="24"/>
        </w:rPr>
        <w:t>seniu do evidencie vozidiel do najbližš</w:t>
      </w:r>
      <w:r w:rsidRPr="005E3076">
        <w:rPr>
          <w:rFonts w:ascii="Times New Roman" w:hAnsi="Times New Roman" w:hint="default"/>
          <w:sz w:val="24"/>
          <w:szCs w:val="24"/>
        </w:rPr>
        <w:t>ej evidenč</w:t>
      </w:r>
      <w:r w:rsidRPr="005E3076">
        <w:rPr>
          <w:rFonts w:ascii="Times New Roman" w:hAnsi="Times New Roman" w:hint="default"/>
          <w:sz w:val="24"/>
          <w:szCs w:val="24"/>
        </w:rPr>
        <w:t>nej zme</w:t>
      </w:r>
      <w:r w:rsidRPr="005E3076">
        <w:rPr>
          <w:rFonts w:ascii="Times New Roman" w:hAnsi="Times New Roman" w:hint="default"/>
          <w:sz w:val="24"/>
          <w:szCs w:val="24"/>
        </w:rPr>
        <w:t>ny na orgá</w:t>
      </w:r>
      <w:r w:rsidRPr="005E3076">
        <w:rPr>
          <w:rFonts w:ascii="Times New Roman" w:hAnsi="Times New Roman" w:hint="default"/>
          <w:sz w:val="24"/>
          <w:szCs w:val="24"/>
        </w:rPr>
        <w:t>ne Policajné</w:t>
      </w:r>
      <w:r w:rsidRPr="005E3076">
        <w:rPr>
          <w:rFonts w:ascii="Times New Roman" w:hAnsi="Times New Roman" w:hint="default"/>
          <w:sz w:val="24"/>
          <w:szCs w:val="24"/>
        </w:rPr>
        <w:t>ho zboru, kedy je vozidlu vydané</w:t>
      </w:r>
      <w:r w:rsidRPr="005E3076">
        <w:rPr>
          <w:rFonts w:ascii="Times New Roman" w:hAnsi="Times New Roman" w:hint="default"/>
          <w:sz w:val="24"/>
          <w:szCs w:val="24"/>
        </w:rPr>
        <w:t xml:space="preserve">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a </w:t>
      </w:r>
      <w:r w:rsidRPr="005E3076">
        <w:rPr>
          <w:rFonts w:ascii="Times New Roman" w:hAnsi="Times New Roman" w:hint="default"/>
          <w:sz w:val="24"/>
          <w:szCs w:val="24"/>
        </w:rPr>
        <w:t>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w:t>
      </w:r>
    </w:p>
    <w:p w:rsidR="009C29C2" w:rsidRPr="005E3076" w:rsidP="00746526">
      <w:pPr>
        <w:pStyle w:val="Odstavecseseznamem"/>
        <w:numPr>
          <w:numId w:val="579"/>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pri vozidlá</w:t>
      </w:r>
      <w:r w:rsidRPr="005E3076">
        <w:rPr>
          <w:rFonts w:ascii="Times New Roman" w:hAnsi="Times New Roman" w:hint="default"/>
          <w:sz w:val="24"/>
          <w:szCs w:val="24"/>
        </w:rPr>
        <w:t>ch nepodliehajú</w:t>
      </w:r>
      <w:r w:rsidRPr="005E3076">
        <w:rPr>
          <w:rFonts w:ascii="Times New Roman" w:hAnsi="Times New Roman" w:hint="default"/>
          <w:sz w:val="24"/>
          <w:szCs w:val="24"/>
        </w:rPr>
        <w:t>cich prihlá</w:t>
      </w:r>
      <w:r w:rsidRPr="005E3076">
        <w:rPr>
          <w:rFonts w:ascii="Times New Roman" w:hAnsi="Times New Roman" w:hint="default"/>
          <w:sz w:val="24"/>
          <w:szCs w:val="24"/>
        </w:rPr>
        <w:t>seniu do evidencie vozidiel u </w:t>
      </w:r>
      <w:r w:rsidRPr="005E3076">
        <w:rPr>
          <w:rFonts w:ascii="Times New Roman" w:hAnsi="Times New Roman" w:hint="default"/>
          <w:sz w:val="24"/>
          <w:szCs w:val="24"/>
        </w:rPr>
        <w:t>vozidiel kategó</w:t>
      </w:r>
      <w:r w:rsidRPr="005E3076">
        <w:rPr>
          <w:rFonts w:ascii="Times New Roman" w:hAnsi="Times New Roman" w:hint="default"/>
          <w:sz w:val="24"/>
          <w:szCs w:val="24"/>
        </w:rPr>
        <w:t>rie L1e vyrobený</w:t>
      </w:r>
      <w:r w:rsidRPr="005E3076">
        <w:rPr>
          <w:rFonts w:ascii="Times New Roman" w:hAnsi="Times New Roman" w:hint="default"/>
          <w:sz w:val="24"/>
          <w:szCs w:val="24"/>
        </w:rPr>
        <w:t>ch pred 1. januá</w:t>
      </w:r>
      <w:r w:rsidRPr="005E3076">
        <w:rPr>
          <w:rFonts w:ascii="Times New Roman" w:hAnsi="Times New Roman" w:hint="default"/>
          <w:sz w:val="24"/>
          <w:szCs w:val="24"/>
        </w:rPr>
        <w:t xml:space="preserve">rom 2000, do </w:t>
      </w:r>
      <w:r w:rsidRPr="005E3076">
        <w:rPr>
          <w:rFonts w:ascii="Times New Roman" w:hAnsi="Times New Roman" w:hint="default"/>
          <w:sz w:val="24"/>
          <w:szCs w:val="24"/>
        </w:rPr>
        <w:t>konca roku 2022; pre ostatné</w:t>
      </w:r>
      <w:r w:rsidRPr="005E3076">
        <w:rPr>
          <w:rFonts w:ascii="Times New Roman" w:hAnsi="Times New Roman" w:hint="default"/>
          <w:sz w:val="24"/>
          <w:szCs w:val="24"/>
        </w:rPr>
        <w:t xml:space="preserve"> kategó</w:t>
      </w:r>
      <w:r w:rsidRPr="005E3076">
        <w:rPr>
          <w:rFonts w:ascii="Times New Roman" w:hAnsi="Times New Roman" w:hint="default"/>
          <w:sz w:val="24"/>
          <w:szCs w:val="24"/>
        </w:rPr>
        <w:t>rie vozidiel je technické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vozidla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prá</w:t>
      </w:r>
      <w:r w:rsidRPr="005E3076">
        <w:rPr>
          <w:rFonts w:ascii="Times New Roman" w:hAnsi="Times New Roman" w:hint="default"/>
          <w:sz w:val="24"/>
          <w:szCs w:val="24"/>
        </w:rPr>
        <w:t>vnej ú</w:t>
      </w:r>
      <w:r w:rsidRPr="005E3076">
        <w:rPr>
          <w:rFonts w:ascii="Times New Roman" w:hAnsi="Times New Roman" w:hint="default"/>
          <w:sz w:val="24"/>
          <w:szCs w:val="24"/>
        </w:rPr>
        <w:t>pravy úč</w:t>
      </w:r>
      <w:r w:rsidRPr="005E3076">
        <w:rPr>
          <w:rFonts w:ascii="Times New Roman" w:hAnsi="Times New Roman" w:hint="default"/>
          <w:sz w:val="24"/>
          <w:szCs w:val="24"/>
        </w:rPr>
        <w:t>innej pred 1. decembrom 2006 neplatné.</w:t>
      </w:r>
    </w:p>
    <w:p w:rsidR="009C29C2" w:rsidRPr="005E3076" w:rsidP="009F0FD2">
      <w:pPr>
        <w:pStyle w:val="Odstavecseseznamem"/>
        <w:tabs>
          <w:tab w:val="left" w:pos="1134"/>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enia vý</w:t>
      </w:r>
      <w:r w:rsidRPr="005E3076">
        <w:rPr>
          <w:rFonts w:ascii="Times New Roman" w:hAnsi="Times New Roman" w:hint="default"/>
          <w:sz w:val="24"/>
          <w:szCs w:val="24"/>
        </w:rPr>
        <w:t>robcov, osvedč</w:t>
      </w:r>
      <w:r w:rsidRPr="005E3076">
        <w:rPr>
          <w:rFonts w:ascii="Times New Roman" w:hAnsi="Times New Roman" w:hint="default"/>
          <w:sz w:val="24"/>
          <w:szCs w:val="24"/>
        </w:rPr>
        <w:t>enia zá</w:t>
      </w:r>
      <w:r w:rsidRPr="005E3076">
        <w:rPr>
          <w:rFonts w:ascii="Times New Roman" w:hAnsi="Times New Roman" w:hint="default"/>
          <w:sz w:val="24"/>
          <w:szCs w:val="24"/>
        </w:rPr>
        <w:t>stupcov vý</w:t>
      </w:r>
      <w:r w:rsidRPr="005E3076">
        <w:rPr>
          <w:rFonts w:ascii="Times New Roman" w:hAnsi="Times New Roman" w:hint="default"/>
          <w:sz w:val="24"/>
          <w:szCs w:val="24"/>
        </w:rPr>
        <w:t>robcov, osvedč</w:t>
      </w:r>
      <w:r w:rsidRPr="005E3076">
        <w:rPr>
          <w:rFonts w:ascii="Times New Roman" w:hAnsi="Times New Roman" w:hint="default"/>
          <w:sz w:val="24"/>
          <w:szCs w:val="24"/>
        </w:rPr>
        <w:t>enia o </w:t>
      </w:r>
      <w:r w:rsidRPr="005E3076">
        <w:rPr>
          <w:rFonts w:ascii="Times New Roman" w:hAnsi="Times New Roman" w:hint="default"/>
          <w:sz w:val="24"/>
          <w:szCs w:val="24"/>
        </w:rPr>
        <w:t>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ES, osvedč</w:t>
      </w:r>
      <w:r w:rsidRPr="005E3076">
        <w:rPr>
          <w:rFonts w:ascii="Times New Roman" w:hAnsi="Times New Roman" w:hint="default"/>
          <w:sz w:val="24"/>
          <w:szCs w:val="24"/>
        </w:rPr>
        <w:t>enia o typovo</w:t>
      </w:r>
      <w:r w:rsidRPr="005E3076">
        <w:rPr>
          <w:rFonts w:ascii="Times New Roman" w:hAnsi="Times New Roman" w:hint="default"/>
          <w:sz w:val="24"/>
          <w:szCs w:val="24"/>
        </w:rPr>
        <w:t>m schvá</w:t>
      </w:r>
      <w:r w:rsidRPr="005E3076">
        <w:rPr>
          <w:rFonts w:ascii="Times New Roman" w:hAnsi="Times New Roman" w:hint="default"/>
          <w:sz w:val="24"/>
          <w:szCs w:val="24"/>
        </w:rPr>
        <w:t>lení</w:t>
      </w:r>
      <w:r w:rsidRPr="005E3076">
        <w:rPr>
          <w:rFonts w:ascii="Times New Roman" w:hAnsi="Times New Roman" w:hint="default"/>
          <w:sz w:val="24"/>
          <w:szCs w:val="24"/>
        </w:rPr>
        <w:t>, povolenia hromadnej prestavby, osvedč</w:t>
      </w:r>
      <w:r w:rsidRPr="005E3076">
        <w:rPr>
          <w:rFonts w:ascii="Times New Roman" w:hAnsi="Times New Roman" w:hint="default"/>
          <w:sz w:val="24"/>
          <w:szCs w:val="24"/>
        </w:rPr>
        <w:t>enia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hromadnej prestavby, povolenia vý</w:t>
      </w:r>
      <w:r w:rsidRPr="005E3076">
        <w:rPr>
          <w:rFonts w:ascii="Times New Roman" w:hAnsi="Times New Roman" w:hint="default"/>
          <w:sz w:val="24"/>
          <w:szCs w:val="24"/>
        </w:rPr>
        <w:t>roby jednotlivé</w:t>
      </w:r>
      <w:r w:rsidRPr="005E3076">
        <w:rPr>
          <w:rFonts w:ascii="Times New Roman" w:hAnsi="Times New Roman" w:hint="default"/>
          <w:sz w:val="24"/>
          <w:szCs w:val="24"/>
        </w:rPr>
        <w:t>ho vozidla, povolenia prestavby jednotlivé</w:t>
      </w:r>
      <w:r w:rsidRPr="005E3076">
        <w:rPr>
          <w:rFonts w:ascii="Times New Roman" w:hAnsi="Times New Roman" w:hint="default"/>
          <w:sz w:val="24"/>
          <w:szCs w:val="24"/>
        </w:rPr>
        <w:t>ho vozidla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platnosti do</w:t>
      </w:r>
      <w:r w:rsidRPr="005E3076" w:rsidR="003D676C">
        <w:rPr>
          <w:rFonts w:ascii="Times New Roman" w:hAnsi="Times New Roman"/>
          <w:sz w:val="24"/>
          <w:szCs w:val="24"/>
        </w:rPr>
        <w:t> </w:t>
      </w:r>
      <w:r w:rsidRPr="005E3076">
        <w:rPr>
          <w:rFonts w:ascii="Times New Roman" w:hAnsi="Times New Roman" w:hint="default"/>
          <w:sz w:val="24"/>
          <w:szCs w:val="24"/>
        </w:rPr>
        <w:t>dá</w:t>
      </w:r>
      <w:r w:rsidRPr="005E3076">
        <w:rPr>
          <w:rFonts w:ascii="Times New Roman" w:hAnsi="Times New Roman" w:hint="default"/>
          <w:sz w:val="24"/>
          <w:szCs w:val="24"/>
        </w:rPr>
        <w:t>tumu</w:t>
      </w:r>
      <w:r w:rsidRPr="005E3076" w:rsidR="00895551">
        <w:rPr>
          <w:rFonts w:ascii="Times New Roman" w:hAnsi="Times New Roman"/>
          <w:sz w:val="24"/>
          <w:szCs w:val="24"/>
        </w:rPr>
        <w:t>,</w:t>
      </w:r>
      <w:r w:rsidRPr="005E3076">
        <w:rPr>
          <w:rFonts w:ascii="Times New Roman" w:hAnsi="Times New Roman"/>
          <w:sz w:val="24"/>
          <w:szCs w:val="24"/>
        </w:rPr>
        <w:t xml:space="preserve"> </w:t>
      </w:r>
      <w:r w:rsidRPr="005E3076" w:rsidR="00895551">
        <w:rPr>
          <w:rFonts w:ascii="Times New Roman" w:hAnsi="Times New Roman" w:hint="default"/>
          <w:sz w:val="24"/>
          <w:szCs w:val="24"/>
        </w:rPr>
        <w:t>ktorý</w:t>
      </w:r>
      <w:r w:rsidRPr="005E3076" w:rsidR="00895551">
        <w:rPr>
          <w:rFonts w:ascii="Times New Roman" w:hAnsi="Times New Roman" w:hint="default"/>
          <w:sz w:val="24"/>
          <w:szCs w:val="24"/>
        </w:rPr>
        <w:t xml:space="preserve"> je v </w:t>
      </w:r>
      <w:r w:rsidRPr="005E3076" w:rsidR="00895551">
        <w:rPr>
          <w:rFonts w:ascii="Times New Roman" w:hAnsi="Times New Roman" w:hint="default"/>
          <w:sz w:val="24"/>
          <w:szCs w:val="24"/>
        </w:rPr>
        <w:t>nich vyznač</w:t>
      </w:r>
      <w:r w:rsidRPr="005E3076" w:rsidR="00895551">
        <w:rPr>
          <w:rFonts w:ascii="Times New Roman" w:hAnsi="Times New Roman" w:hint="default"/>
          <w:sz w:val="24"/>
          <w:szCs w:val="24"/>
        </w:rPr>
        <w:t>ený.</w:t>
      </w:r>
    </w:p>
    <w:p w:rsidR="001B30EC" w:rsidRPr="005E3076" w:rsidP="00261DE7">
      <w:pPr>
        <w:pStyle w:val="Odstavecseseznamem"/>
        <w:tabs>
          <w:tab w:val="left" w:pos="1134"/>
        </w:tabs>
        <w:bidi w:val="0"/>
        <w:spacing w:after="0" w:line="240" w:lineRule="auto"/>
        <w:ind w:left="0"/>
        <w:jc w:val="both"/>
        <w:rPr>
          <w:rFonts w:ascii="Times New Roman" w:hAnsi="Times New Roman"/>
          <w:sz w:val="24"/>
          <w:szCs w:val="24"/>
        </w:rPr>
      </w:pPr>
    </w:p>
    <w:p w:rsidR="007208F4"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sidR="008F6320">
        <w:rPr>
          <w:rFonts w:ascii="Times New Roman" w:hAnsi="Times New Roman"/>
          <w:sz w:val="24"/>
          <w:szCs w:val="24"/>
        </w:rPr>
        <w:t>Rozhodnuti</w:t>
      </w:r>
      <w:r w:rsidRPr="005E3076" w:rsidR="00A94FF7">
        <w:rPr>
          <w:rFonts w:ascii="Times New Roman" w:hAnsi="Times New Roman"/>
          <w:sz w:val="24"/>
          <w:szCs w:val="24"/>
        </w:rPr>
        <w:t>e</w:t>
      </w:r>
      <w:r w:rsidRPr="005E3076" w:rsidR="008F6320">
        <w:rPr>
          <w:rFonts w:ascii="Times New Roman" w:hAnsi="Times New Roman" w:hint="default"/>
          <w:sz w:val="24"/>
          <w:szCs w:val="24"/>
        </w:rPr>
        <w:t xml:space="preserve"> o poverení</w:t>
      </w:r>
      <w:r w:rsidRPr="005E3076" w:rsidR="009F0FD2">
        <w:rPr>
          <w:rFonts w:ascii="Times New Roman" w:hAnsi="Times New Roman"/>
          <w:sz w:val="24"/>
          <w:szCs w:val="24"/>
        </w:rPr>
        <w:t xml:space="preserve"> </w:t>
      </w:r>
      <w:r w:rsidRPr="005E3076" w:rsidR="00895551">
        <w:rPr>
          <w:rFonts w:ascii="Times New Roman" w:hAnsi="Times New Roman" w:hint="default"/>
          <w:sz w:val="24"/>
          <w:szCs w:val="24"/>
        </w:rPr>
        <w:t>na vykoná</w:t>
      </w:r>
      <w:r w:rsidRPr="005E3076" w:rsidR="00895551">
        <w:rPr>
          <w:rFonts w:ascii="Times New Roman" w:hAnsi="Times New Roman" w:hint="default"/>
          <w:sz w:val="24"/>
          <w:szCs w:val="24"/>
        </w:rPr>
        <w:t>vanie č</w:t>
      </w:r>
      <w:r w:rsidRPr="005E3076" w:rsidR="00895551">
        <w:rPr>
          <w:rFonts w:ascii="Times New Roman" w:hAnsi="Times New Roman" w:hint="default"/>
          <w:sz w:val="24"/>
          <w:szCs w:val="24"/>
        </w:rPr>
        <w:t xml:space="preserve">innosti </w:t>
      </w:r>
    </w:p>
    <w:p w:rsidR="007208F4" w:rsidRPr="005E3076" w:rsidP="00746526">
      <w:pPr>
        <w:pStyle w:val="Odstavecseseznamem"/>
        <w:numPr>
          <w:numId w:val="537"/>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poverenej technickej služ</w:t>
      </w:r>
      <w:r w:rsidRPr="005E3076">
        <w:rPr>
          <w:rFonts w:ascii="Times New Roman" w:hAnsi="Times New Roman" w:hint="default"/>
          <w:sz w:val="24"/>
          <w:szCs w:val="24"/>
        </w:rPr>
        <w:t>by overovania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 overovania ich zhodnosti, overovania typu spaľ</w:t>
      </w:r>
      <w:r w:rsidRPr="005E3076">
        <w:rPr>
          <w:rFonts w:ascii="Times New Roman" w:hAnsi="Times New Roman" w:hint="default"/>
          <w:sz w:val="24"/>
          <w:szCs w:val="24"/>
        </w:rPr>
        <w:t>ovací</w:t>
      </w:r>
      <w:r w:rsidRPr="005E3076">
        <w:rPr>
          <w:rFonts w:ascii="Times New Roman" w:hAnsi="Times New Roman" w:hint="default"/>
          <w:sz w:val="24"/>
          <w:szCs w:val="24"/>
        </w:rPr>
        <w:t>ch motorov inš</w:t>
      </w:r>
      <w:r w:rsidRPr="005E3076">
        <w:rPr>
          <w:rFonts w:ascii="Times New Roman" w:hAnsi="Times New Roman" w:hint="default"/>
          <w:sz w:val="24"/>
          <w:szCs w:val="24"/>
        </w:rPr>
        <w:t>talovaný</w:t>
      </w:r>
      <w:r w:rsidRPr="005E3076">
        <w:rPr>
          <w:rFonts w:ascii="Times New Roman" w:hAnsi="Times New Roman" w:hint="default"/>
          <w:sz w:val="24"/>
          <w:szCs w:val="24"/>
        </w:rPr>
        <w:t xml:space="preserve">ch </w:t>
      </w:r>
      <w:r w:rsidRPr="005E3076">
        <w:rPr>
          <w:rFonts w:ascii="Times New Roman" w:hAnsi="Times New Roman" w:hint="default"/>
          <w:sz w:val="24"/>
          <w:szCs w:val="24"/>
        </w:rPr>
        <w:t>v necestný</w:t>
      </w:r>
      <w:r w:rsidRPr="005E3076">
        <w:rPr>
          <w:rFonts w:ascii="Times New Roman" w:hAnsi="Times New Roman" w:hint="default"/>
          <w:sz w:val="24"/>
          <w:szCs w:val="24"/>
        </w:rPr>
        <w:t>ch strojoch a </w:t>
      </w:r>
      <w:r w:rsidRPr="005E3076">
        <w:rPr>
          <w:rFonts w:ascii="Times New Roman" w:hAnsi="Times New Roman" w:hint="default"/>
          <w:sz w:val="24"/>
          <w:szCs w:val="24"/>
        </w:rPr>
        <w:t>overovania ich zhodnosti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w:t>
      </w:r>
      <w:r w:rsidRPr="005E3076" w:rsidR="00414067">
        <w:rPr>
          <w:rFonts w:ascii="Times New Roman" w:hAnsi="Times New Roman"/>
          <w:sz w:val="24"/>
          <w:szCs w:val="24"/>
        </w:rPr>
        <w:t>e</w:t>
      </w:r>
      <w:r w:rsidRPr="005E3076">
        <w:rPr>
          <w:rFonts w:ascii="Times New Roman" w:hAnsi="Times New Roman"/>
          <w:sz w:val="24"/>
          <w:szCs w:val="24"/>
        </w:rPr>
        <w:t xml:space="preserve"> za povereni</w:t>
      </w:r>
      <w:r w:rsidRPr="005E3076" w:rsidR="00414067">
        <w:rPr>
          <w:rFonts w:ascii="Times New Roman" w:hAnsi="Times New Roman"/>
          <w:sz w:val="24"/>
          <w:szCs w:val="24"/>
        </w:rPr>
        <w:t>e</w:t>
      </w:r>
      <w:r w:rsidRPr="005E3076">
        <w:rPr>
          <w:rFonts w:ascii="Times New Roman" w:hAnsi="Times New Roman"/>
          <w:sz w:val="24"/>
          <w:szCs w:val="24"/>
        </w:rPr>
        <w:t xml:space="preserve"> na </w:t>
      </w:r>
      <w:r w:rsidRPr="005E3076">
        <w:rPr>
          <w:rFonts w:ascii="Times New Roman" w:hAnsi="Times New Roman" w:hint="default"/>
          <w:sz w:val="24"/>
          <w:szCs w:val="24"/>
        </w:rPr>
        <w:t>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overovania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zostá</w:t>
      </w:r>
      <w:r w:rsidRPr="005E3076">
        <w:rPr>
          <w:rFonts w:ascii="Times New Roman" w:hAnsi="Times New Roman" w:hint="default"/>
          <w:sz w:val="24"/>
          <w:szCs w:val="24"/>
        </w:rPr>
        <w:t>va v </w:t>
      </w:r>
      <w:r w:rsidRPr="005E3076">
        <w:rPr>
          <w:rFonts w:ascii="Times New Roman" w:hAnsi="Times New Roman" w:hint="default"/>
          <w:sz w:val="24"/>
          <w:szCs w:val="24"/>
        </w:rPr>
        <w:t>platnosti do dá</w:t>
      </w:r>
      <w:r w:rsidRPr="005E3076">
        <w:rPr>
          <w:rFonts w:ascii="Times New Roman" w:hAnsi="Times New Roman" w:hint="default"/>
          <w:sz w:val="24"/>
          <w:szCs w:val="24"/>
        </w:rPr>
        <w:t>tumu, ktorý</w:t>
      </w:r>
      <w:r w:rsidRPr="005E3076">
        <w:rPr>
          <w:rFonts w:ascii="Times New Roman" w:hAnsi="Times New Roman" w:hint="default"/>
          <w:sz w:val="24"/>
          <w:szCs w:val="24"/>
        </w:rPr>
        <w:t xml:space="preserve"> je v </w:t>
      </w:r>
      <w:r w:rsidRPr="005E3076">
        <w:rPr>
          <w:rFonts w:ascii="Times New Roman" w:hAnsi="Times New Roman" w:hint="default"/>
          <w:sz w:val="24"/>
          <w:szCs w:val="24"/>
        </w:rPr>
        <w:t>nich vyznač</w:t>
      </w:r>
      <w:r w:rsidRPr="005E3076">
        <w:rPr>
          <w:rFonts w:ascii="Times New Roman" w:hAnsi="Times New Roman" w:hint="default"/>
          <w:sz w:val="24"/>
          <w:szCs w:val="24"/>
        </w:rPr>
        <w:t>ený,</w:t>
      </w:r>
    </w:p>
    <w:p w:rsidR="007208F4" w:rsidRPr="005E3076" w:rsidP="00746526">
      <w:pPr>
        <w:pStyle w:val="Odstavecseseznamem"/>
        <w:numPr>
          <w:numId w:val="5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pover</w:t>
      </w:r>
      <w:r w:rsidRPr="005E3076">
        <w:rPr>
          <w:rFonts w:ascii="Times New Roman" w:hAnsi="Times New Roman" w:hint="default"/>
          <w:sz w:val="24"/>
          <w:szCs w:val="24"/>
        </w:rPr>
        <w:t>enej technickej služ</w:t>
      </w:r>
      <w:r w:rsidRPr="005E3076">
        <w:rPr>
          <w:rFonts w:ascii="Times New Roman" w:hAnsi="Times New Roman" w:hint="default"/>
          <w:sz w:val="24"/>
          <w:szCs w:val="24"/>
        </w:rPr>
        <w:t>by technickej kontroly vozidiel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uje za poverenie na </w:t>
      </w:r>
      <w:r w:rsidRPr="005E3076">
        <w:rPr>
          <w:rFonts w:ascii="Times New Roman" w:hAnsi="Times New Roman" w:hint="default"/>
          <w:sz w:val="24"/>
          <w:szCs w:val="24"/>
        </w:rPr>
        <w:t>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technickej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6E71FD">
        <w:rPr>
          <w:rFonts w:ascii="Times New Roman" w:hAnsi="Times New Roman"/>
          <w:sz w:val="24"/>
          <w:szCs w:val="24"/>
        </w:rPr>
        <w:t>;</w:t>
      </w:r>
      <w:r w:rsidRPr="005E3076" w:rsidR="008F6320">
        <w:rPr>
          <w:rFonts w:ascii="Times New Roman" w:hAnsi="Times New Roman"/>
          <w:sz w:val="24"/>
          <w:szCs w:val="24"/>
        </w:rPr>
        <w:t> </w:t>
      </w:r>
      <w:r w:rsidRPr="005E3076" w:rsidR="008F6320">
        <w:rPr>
          <w:rFonts w:ascii="Times New Roman" w:hAnsi="Times New Roman" w:hint="default"/>
          <w:sz w:val="24"/>
          <w:szCs w:val="24"/>
        </w:rPr>
        <w:t>platnosť</w:t>
      </w:r>
      <w:r w:rsidRPr="005E3076" w:rsidR="008F6320">
        <w:rPr>
          <w:rFonts w:ascii="Times New Roman" w:hAnsi="Times New Roman" w:hint="default"/>
          <w:sz w:val="24"/>
          <w:szCs w:val="24"/>
        </w:rPr>
        <w:t xml:space="preserve"> tohto poverenia končí</w:t>
      </w:r>
      <w:r w:rsidRPr="005E3076" w:rsidR="008F6320">
        <w:rPr>
          <w:rFonts w:ascii="Times New Roman" w:hAnsi="Times New Roman" w:hint="default"/>
          <w:sz w:val="24"/>
          <w:szCs w:val="24"/>
        </w:rPr>
        <w:t xml:space="preserve"> uplynutí</w:t>
      </w:r>
      <w:r w:rsidRPr="005E3076" w:rsidR="008F6320">
        <w:rPr>
          <w:rFonts w:ascii="Times New Roman" w:hAnsi="Times New Roman" w:hint="default"/>
          <w:sz w:val="24"/>
          <w:szCs w:val="24"/>
        </w:rPr>
        <w:t>m piatich rok</w:t>
      </w:r>
      <w:r w:rsidRPr="005E3076" w:rsidR="008F6320">
        <w:rPr>
          <w:rFonts w:ascii="Times New Roman" w:hAnsi="Times New Roman" w:hint="default"/>
          <w:sz w:val="24"/>
          <w:szCs w:val="24"/>
        </w:rPr>
        <w:t>ov od úč</w:t>
      </w:r>
      <w:r w:rsidRPr="005E3076" w:rsidR="008F6320">
        <w:rPr>
          <w:rFonts w:ascii="Times New Roman" w:hAnsi="Times New Roman" w:hint="default"/>
          <w:sz w:val="24"/>
          <w:szCs w:val="24"/>
        </w:rPr>
        <w:t>innosti tohto zá</w:t>
      </w:r>
      <w:r w:rsidRPr="005E3076" w:rsidR="008F6320">
        <w:rPr>
          <w:rFonts w:ascii="Times New Roman" w:hAnsi="Times New Roman" w:hint="default"/>
          <w:sz w:val="24"/>
          <w:szCs w:val="24"/>
        </w:rPr>
        <w:t>kona</w:t>
      </w:r>
      <w:r w:rsidRPr="005E3076">
        <w:rPr>
          <w:rFonts w:ascii="Times New Roman" w:hAnsi="Times New Roman"/>
          <w:sz w:val="24"/>
          <w:szCs w:val="24"/>
        </w:rPr>
        <w:t>,</w:t>
      </w:r>
    </w:p>
    <w:p w:rsidR="007208F4" w:rsidRPr="005E3076" w:rsidP="00746526">
      <w:pPr>
        <w:pStyle w:val="Odstavecseseznamem"/>
        <w:numPr>
          <w:numId w:val="5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poverenej technickej služ</w:t>
      </w:r>
      <w:r w:rsidRPr="005E3076">
        <w:rPr>
          <w:rFonts w:ascii="Times New Roman" w:hAnsi="Times New Roman" w:hint="default"/>
          <w:sz w:val="24"/>
          <w:szCs w:val="24"/>
        </w:rPr>
        <w:t>by emisnej kontroly motorový</w:t>
      </w:r>
      <w:r w:rsidRPr="005E3076">
        <w:rPr>
          <w:rFonts w:ascii="Times New Roman" w:hAnsi="Times New Roman" w:hint="default"/>
          <w:sz w:val="24"/>
          <w:szCs w:val="24"/>
        </w:rPr>
        <w:t>ch vozidiel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uje za poverenie na </w:t>
      </w:r>
      <w:r w:rsidRPr="005E3076">
        <w:rPr>
          <w:rFonts w:ascii="Times New Roman" w:hAnsi="Times New Roman" w:hint="default"/>
          <w:sz w:val="24"/>
          <w:szCs w:val="24"/>
        </w:rPr>
        <w:t>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emisnej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6E71FD">
        <w:rPr>
          <w:rFonts w:ascii="Times New Roman" w:hAnsi="Times New Roman"/>
          <w:sz w:val="24"/>
          <w:szCs w:val="24"/>
        </w:rPr>
        <w:t>;</w:t>
      </w:r>
      <w:r w:rsidRPr="005E3076" w:rsidR="008F6320">
        <w:rPr>
          <w:rFonts w:ascii="Times New Roman" w:hAnsi="Times New Roman"/>
          <w:sz w:val="24"/>
          <w:szCs w:val="24"/>
        </w:rPr>
        <w:t> </w:t>
      </w:r>
      <w:r w:rsidRPr="005E3076" w:rsidR="008F6320">
        <w:rPr>
          <w:rFonts w:ascii="Times New Roman" w:hAnsi="Times New Roman" w:hint="default"/>
          <w:sz w:val="24"/>
          <w:szCs w:val="24"/>
        </w:rPr>
        <w:t>platnosť</w:t>
      </w:r>
      <w:r w:rsidRPr="005E3076" w:rsidR="008F6320">
        <w:rPr>
          <w:rFonts w:ascii="Times New Roman" w:hAnsi="Times New Roman" w:hint="default"/>
          <w:sz w:val="24"/>
          <w:szCs w:val="24"/>
        </w:rPr>
        <w:t xml:space="preserve"> toh</w:t>
      </w:r>
      <w:r w:rsidRPr="005E3076" w:rsidR="008F6320">
        <w:rPr>
          <w:rFonts w:ascii="Times New Roman" w:hAnsi="Times New Roman" w:hint="default"/>
          <w:sz w:val="24"/>
          <w:szCs w:val="24"/>
        </w:rPr>
        <w:t>to poverenia končí</w:t>
      </w:r>
      <w:r w:rsidRPr="005E3076" w:rsidR="008F6320">
        <w:rPr>
          <w:rFonts w:ascii="Times New Roman" w:hAnsi="Times New Roman" w:hint="default"/>
          <w:sz w:val="24"/>
          <w:szCs w:val="24"/>
        </w:rPr>
        <w:t xml:space="preserve"> uplynutí</w:t>
      </w:r>
      <w:r w:rsidRPr="005E3076" w:rsidR="008F6320">
        <w:rPr>
          <w:rFonts w:ascii="Times New Roman" w:hAnsi="Times New Roman" w:hint="default"/>
          <w:sz w:val="24"/>
          <w:szCs w:val="24"/>
        </w:rPr>
        <w:t>m piatich rokov od úč</w:t>
      </w:r>
      <w:r w:rsidRPr="005E3076" w:rsidR="008F6320">
        <w:rPr>
          <w:rFonts w:ascii="Times New Roman" w:hAnsi="Times New Roman" w:hint="default"/>
          <w:sz w:val="24"/>
          <w:szCs w:val="24"/>
        </w:rPr>
        <w:t>innosti tohto zá</w:t>
      </w:r>
      <w:r w:rsidRPr="005E3076" w:rsidR="008F6320">
        <w:rPr>
          <w:rFonts w:ascii="Times New Roman" w:hAnsi="Times New Roman" w:hint="default"/>
          <w:sz w:val="24"/>
          <w:szCs w:val="24"/>
        </w:rPr>
        <w:t>kona</w:t>
      </w:r>
      <w:r w:rsidRPr="005E3076">
        <w:rPr>
          <w:rFonts w:ascii="Times New Roman" w:hAnsi="Times New Roman"/>
          <w:sz w:val="24"/>
          <w:szCs w:val="24"/>
        </w:rPr>
        <w:t>,</w:t>
      </w:r>
    </w:p>
    <w:p w:rsidR="007208F4" w:rsidRPr="005E3076" w:rsidP="00746526">
      <w:pPr>
        <w:pStyle w:val="Odstavecseseznamem"/>
        <w:numPr>
          <w:numId w:val="5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poverenej technickej služ</w:t>
      </w:r>
      <w:r w:rsidRPr="005E3076">
        <w:rPr>
          <w:rFonts w:ascii="Times New Roman" w:hAnsi="Times New Roman" w:hint="default"/>
          <w:sz w:val="24"/>
          <w:szCs w:val="24"/>
        </w:rPr>
        <w:t>by kontroly originality vozidiel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uje za poverenie na </w:t>
      </w:r>
      <w:r w:rsidRPr="005E3076">
        <w:rPr>
          <w:rFonts w:ascii="Times New Roman" w:hAnsi="Times New Roman" w:hint="default"/>
          <w:sz w:val="24"/>
          <w:szCs w:val="24"/>
        </w:rPr>
        <w:t>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kontroly origina</w:t>
      </w:r>
      <w:r w:rsidRPr="005E3076">
        <w:rPr>
          <w:rFonts w:ascii="Times New Roman" w:hAnsi="Times New Roman" w:hint="default"/>
          <w:sz w:val="24"/>
          <w:szCs w:val="24"/>
        </w:rPr>
        <w:t>lity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6E71FD">
        <w:rPr>
          <w:rFonts w:ascii="Times New Roman" w:hAnsi="Times New Roman"/>
          <w:sz w:val="24"/>
          <w:szCs w:val="24"/>
        </w:rPr>
        <w:t>;</w:t>
      </w:r>
      <w:r w:rsidRPr="005E3076" w:rsidR="008F6320">
        <w:rPr>
          <w:rFonts w:ascii="Times New Roman" w:hAnsi="Times New Roman"/>
          <w:sz w:val="24"/>
          <w:szCs w:val="24"/>
        </w:rPr>
        <w:t> </w:t>
      </w:r>
      <w:r w:rsidRPr="005E3076" w:rsidR="008F6320">
        <w:rPr>
          <w:rFonts w:ascii="Times New Roman" w:hAnsi="Times New Roman" w:hint="default"/>
          <w:sz w:val="24"/>
          <w:szCs w:val="24"/>
        </w:rPr>
        <w:t>platnosť</w:t>
      </w:r>
      <w:r w:rsidRPr="005E3076" w:rsidR="008F6320">
        <w:rPr>
          <w:rFonts w:ascii="Times New Roman" w:hAnsi="Times New Roman" w:hint="default"/>
          <w:sz w:val="24"/>
          <w:szCs w:val="24"/>
        </w:rPr>
        <w:t xml:space="preserve"> tohto poverenia končí</w:t>
      </w:r>
      <w:r w:rsidRPr="005E3076" w:rsidR="008F6320">
        <w:rPr>
          <w:rFonts w:ascii="Times New Roman" w:hAnsi="Times New Roman" w:hint="default"/>
          <w:sz w:val="24"/>
          <w:szCs w:val="24"/>
        </w:rPr>
        <w:t xml:space="preserve"> uplynutí</w:t>
      </w:r>
      <w:r w:rsidRPr="005E3076" w:rsidR="008F6320">
        <w:rPr>
          <w:rFonts w:ascii="Times New Roman" w:hAnsi="Times New Roman" w:hint="default"/>
          <w:sz w:val="24"/>
          <w:szCs w:val="24"/>
        </w:rPr>
        <w:t>m piatich rokov od úč</w:t>
      </w:r>
      <w:r w:rsidRPr="005E3076" w:rsidR="008F6320">
        <w:rPr>
          <w:rFonts w:ascii="Times New Roman" w:hAnsi="Times New Roman" w:hint="default"/>
          <w:sz w:val="24"/>
          <w:szCs w:val="24"/>
        </w:rPr>
        <w:t>innosti tohto zá</w:t>
      </w:r>
      <w:r w:rsidRPr="005E3076" w:rsidR="008F6320">
        <w:rPr>
          <w:rFonts w:ascii="Times New Roman" w:hAnsi="Times New Roman" w:hint="default"/>
          <w:sz w:val="24"/>
          <w:szCs w:val="24"/>
        </w:rPr>
        <w:t>kona</w:t>
      </w:r>
      <w:r w:rsidRPr="005E3076">
        <w:rPr>
          <w:rFonts w:ascii="Times New Roman" w:hAnsi="Times New Roman"/>
          <w:sz w:val="24"/>
          <w:szCs w:val="24"/>
        </w:rPr>
        <w:t>,</w:t>
      </w:r>
    </w:p>
    <w:p w:rsidR="007208F4" w:rsidRPr="005E3076" w:rsidP="00746526">
      <w:pPr>
        <w:pStyle w:val="Odstavecseseznamem"/>
        <w:numPr>
          <w:numId w:val="537"/>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poverenej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vozidiel udelené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uje za </w:t>
      </w:r>
      <w:r w:rsidRPr="005E3076">
        <w:rPr>
          <w:rFonts w:ascii="Times New Roman" w:hAnsi="Times New Roman" w:hint="default"/>
          <w:sz w:val="24"/>
          <w:szCs w:val="24"/>
        </w:rPr>
        <w:t>poverenie na vykoná</w:t>
      </w:r>
      <w:r w:rsidRPr="005E3076">
        <w:rPr>
          <w:rFonts w:ascii="Times New Roman" w:hAnsi="Times New Roman" w:hint="default"/>
          <w:sz w:val="24"/>
          <w:szCs w:val="24"/>
        </w:rPr>
        <w:t>vanie</w:t>
      </w:r>
      <w:r w:rsidRPr="005E3076">
        <w:rPr>
          <w:rFonts w:ascii="Times New Roman" w:hAnsi="Times New Roman" w:hint="default"/>
          <w:sz w:val="24"/>
          <w:szCs w:val="24"/>
        </w:rPr>
        <w:t xml:space="preserv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r w:rsidRPr="005E3076" w:rsidR="006E71FD">
        <w:rPr>
          <w:rFonts w:ascii="Times New Roman" w:hAnsi="Times New Roman"/>
          <w:sz w:val="24"/>
          <w:szCs w:val="24"/>
        </w:rPr>
        <w:t>;</w:t>
      </w:r>
      <w:r w:rsidRPr="005E3076" w:rsidR="008F6320">
        <w:rPr>
          <w:rFonts w:ascii="Times New Roman" w:hAnsi="Times New Roman"/>
          <w:sz w:val="24"/>
          <w:szCs w:val="24"/>
        </w:rPr>
        <w:t> </w:t>
      </w:r>
      <w:r w:rsidRPr="005E3076" w:rsidR="008F6320">
        <w:rPr>
          <w:rFonts w:ascii="Times New Roman" w:hAnsi="Times New Roman" w:hint="default"/>
          <w:sz w:val="24"/>
          <w:szCs w:val="24"/>
        </w:rPr>
        <w:t>platnosť</w:t>
      </w:r>
      <w:r w:rsidRPr="005E3076" w:rsidR="008F6320">
        <w:rPr>
          <w:rFonts w:ascii="Times New Roman" w:hAnsi="Times New Roman" w:hint="default"/>
          <w:sz w:val="24"/>
          <w:szCs w:val="24"/>
        </w:rPr>
        <w:t xml:space="preserve"> tohto poverenia končí</w:t>
      </w:r>
      <w:r w:rsidRPr="005E3076" w:rsidR="008F6320">
        <w:rPr>
          <w:rFonts w:ascii="Times New Roman" w:hAnsi="Times New Roman" w:hint="default"/>
          <w:sz w:val="24"/>
          <w:szCs w:val="24"/>
        </w:rPr>
        <w:t xml:space="preserve"> uplynutí</w:t>
      </w:r>
      <w:r w:rsidRPr="005E3076" w:rsidR="008F6320">
        <w:rPr>
          <w:rFonts w:ascii="Times New Roman" w:hAnsi="Times New Roman" w:hint="default"/>
          <w:sz w:val="24"/>
          <w:szCs w:val="24"/>
        </w:rPr>
        <w:t>m piatich rokov od úč</w:t>
      </w:r>
      <w:r w:rsidRPr="005E3076" w:rsidR="008F6320">
        <w:rPr>
          <w:rFonts w:ascii="Times New Roman" w:hAnsi="Times New Roman" w:hint="default"/>
          <w:sz w:val="24"/>
          <w:szCs w:val="24"/>
        </w:rPr>
        <w:t>innosti tohto zá</w:t>
      </w:r>
      <w:r w:rsidRPr="005E3076" w:rsidR="008F6320">
        <w:rPr>
          <w:rFonts w:ascii="Times New Roman" w:hAnsi="Times New Roman" w:hint="default"/>
          <w:sz w:val="24"/>
          <w:szCs w:val="24"/>
        </w:rPr>
        <w:t>kona</w:t>
      </w:r>
      <w:r w:rsidRPr="005E3076">
        <w:rPr>
          <w:rFonts w:ascii="Times New Roman" w:hAnsi="Times New Roman"/>
          <w:sz w:val="24"/>
          <w:szCs w:val="24"/>
        </w:rPr>
        <w:t>.</w:t>
      </w:r>
    </w:p>
    <w:p w:rsidR="007208F4" w:rsidRPr="005E3076" w:rsidP="007208F4">
      <w:pPr>
        <w:pStyle w:val="Odstavecseseznamem"/>
        <w:tabs>
          <w:tab w:val="left" w:pos="1134"/>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sidR="00895551">
        <w:rPr>
          <w:rFonts w:ascii="Times New Roman" w:hAnsi="Times New Roman"/>
          <w:sz w:val="24"/>
          <w:szCs w:val="24"/>
        </w:rPr>
        <w:t>Rozhodnutia o </w:t>
      </w:r>
      <w:r w:rsidRPr="005E3076" w:rsidR="00895551">
        <w:rPr>
          <w:rFonts w:ascii="Times New Roman" w:hAnsi="Times New Roman" w:hint="default"/>
          <w:sz w:val="24"/>
          <w:szCs w:val="24"/>
        </w:rPr>
        <w:t>povolení</w:t>
      </w:r>
      <w:r w:rsidRPr="005E3076" w:rsidR="00895551">
        <w:rPr>
          <w:rFonts w:ascii="Times New Roman" w:hAnsi="Times New Roman" w:hint="default"/>
          <w:sz w:val="24"/>
          <w:szCs w:val="24"/>
        </w:rPr>
        <w:t xml:space="preserve"> na zriadenie stanice technickej kontroly, pracoviska emisnej kontroly aleb</w:t>
      </w:r>
      <w:r w:rsidRPr="005E3076" w:rsidR="00895551">
        <w:rPr>
          <w:rFonts w:ascii="Times New Roman" w:hAnsi="Times New Roman" w:hint="default"/>
          <w:sz w:val="24"/>
          <w:szCs w:val="24"/>
        </w:rPr>
        <w:t>o pracoviska kontroly originality vydané</w:t>
      </w:r>
      <w:r w:rsidRPr="005E3076" w:rsidR="00895551">
        <w:rPr>
          <w:rFonts w:ascii="Times New Roman" w:hAnsi="Times New Roman" w:hint="default"/>
          <w:sz w:val="24"/>
          <w:szCs w:val="24"/>
        </w:rPr>
        <w:t xml:space="preserve"> podľ</w:t>
      </w:r>
      <w:r w:rsidRPr="005E3076" w:rsidR="00895551">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sidR="00895551">
        <w:rPr>
          <w:rFonts w:ascii="Times New Roman" w:hAnsi="Times New Roman" w:hint="default"/>
          <w:sz w:val="24"/>
          <w:szCs w:val="24"/>
        </w:rPr>
        <w:t xml:space="preserve"> zastá</w:t>
      </w:r>
      <w:r w:rsidRPr="005E3076" w:rsidR="00895551">
        <w:rPr>
          <w:rFonts w:ascii="Times New Roman" w:hAnsi="Times New Roman" w:hint="default"/>
          <w:sz w:val="24"/>
          <w:szCs w:val="24"/>
        </w:rPr>
        <w:t>vajú</w:t>
      </w:r>
      <w:r w:rsidRPr="005E3076" w:rsidR="00895551">
        <w:rPr>
          <w:rFonts w:ascii="Times New Roman" w:hAnsi="Times New Roman" w:hint="default"/>
          <w:sz w:val="24"/>
          <w:szCs w:val="24"/>
        </w:rPr>
        <w:t xml:space="preserve"> v </w:t>
      </w:r>
      <w:r w:rsidRPr="005E3076" w:rsidR="00895551">
        <w:rPr>
          <w:rFonts w:ascii="Times New Roman" w:hAnsi="Times New Roman" w:hint="default"/>
          <w:sz w:val="24"/>
          <w:szCs w:val="24"/>
        </w:rPr>
        <w:t>platnosti do dá</w:t>
      </w:r>
      <w:r w:rsidRPr="005E3076" w:rsidR="00895551">
        <w:rPr>
          <w:rFonts w:ascii="Times New Roman" w:hAnsi="Times New Roman" w:hint="default"/>
          <w:sz w:val="24"/>
          <w:szCs w:val="24"/>
        </w:rPr>
        <w:t>tumu, ktorý</w:t>
      </w:r>
      <w:r w:rsidRPr="005E3076" w:rsidR="00895551">
        <w:rPr>
          <w:rFonts w:ascii="Times New Roman" w:hAnsi="Times New Roman" w:hint="default"/>
          <w:sz w:val="24"/>
          <w:szCs w:val="24"/>
        </w:rPr>
        <w:t xml:space="preserve"> je v </w:t>
      </w:r>
      <w:r w:rsidRPr="005E3076" w:rsidR="00895551">
        <w:rPr>
          <w:rFonts w:ascii="Times New Roman" w:hAnsi="Times New Roman" w:hint="default"/>
          <w:sz w:val="24"/>
          <w:szCs w:val="24"/>
        </w:rPr>
        <w:t>nich vyznač</w:t>
      </w:r>
      <w:r w:rsidRPr="005E3076" w:rsidR="00895551">
        <w:rPr>
          <w:rFonts w:ascii="Times New Roman" w:hAnsi="Times New Roman" w:hint="default"/>
          <w:sz w:val="24"/>
          <w:szCs w:val="24"/>
        </w:rPr>
        <w:t>ený</w:t>
      </w:r>
      <w:r w:rsidRPr="005E3076" w:rsidR="00895551">
        <w:rPr>
          <w:rFonts w:ascii="Times New Roman" w:hAnsi="Times New Roman" w:hint="default"/>
          <w:sz w:val="24"/>
          <w:szCs w:val="24"/>
        </w:rPr>
        <w:t>, najneskô</w:t>
      </w:r>
      <w:r w:rsidRPr="005E3076" w:rsidR="00895551">
        <w:rPr>
          <w:rFonts w:ascii="Times New Roman" w:hAnsi="Times New Roman" w:hint="default"/>
          <w:sz w:val="24"/>
          <w:szCs w:val="24"/>
        </w:rPr>
        <w:t>r do 20. má</w:t>
      </w:r>
      <w:r w:rsidRPr="005E3076" w:rsidR="00895551">
        <w:rPr>
          <w:rFonts w:ascii="Times New Roman" w:hAnsi="Times New Roman" w:hint="default"/>
          <w:sz w:val="24"/>
          <w:szCs w:val="24"/>
        </w:rPr>
        <w:t>ja 2020.</w:t>
      </w:r>
    </w:p>
    <w:p w:rsidR="009F0FD2" w:rsidRPr="005E3076" w:rsidP="009F0FD2">
      <w:pPr>
        <w:pStyle w:val="Odstavecseseznamem"/>
        <w:tabs>
          <w:tab w:val="left" w:pos="709"/>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sidR="004458E1">
        <w:rPr>
          <w:rFonts w:ascii="Times New Roman" w:hAnsi="Times New Roman"/>
          <w:sz w:val="24"/>
          <w:szCs w:val="24"/>
        </w:rPr>
        <w:t>Rozhodnutia</w:t>
      </w:r>
      <w:r w:rsidRPr="005E3076">
        <w:rPr>
          <w:rFonts w:ascii="Times New Roman" w:hAnsi="Times New Roman"/>
          <w:sz w:val="24"/>
          <w:szCs w:val="24"/>
        </w:rPr>
        <w:t xml:space="preserve"> o </w:t>
      </w:r>
      <w:r w:rsidRPr="005E3076">
        <w:rPr>
          <w:rFonts w:ascii="Times New Roman" w:hAnsi="Times New Roman" w:hint="default"/>
          <w:sz w:val="24"/>
          <w:szCs w:val="24"/>
        </w:rPr>
        <w:t>udelení</w:t>
      </w:r>
      <w:r w:rsidRPr="005E3076">
        <w:rPr>
          <w:rFonts w:ascii="Times New Roman" w:hAnsi="Times New Roman" w:hint="default"/>
          <w:sz w:val="24"/>
          <w:szCs w:val="24"/>
        </w:rPr>
        <w:t xml:space="preserve"> </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technickej kontroly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sz w:val="24"/>
          <w:szCs w:val="24"/>
        </w:rPr>
        <w:t>doteraj</w:t>
      </w:r>
      <w:r w:rsidRPr="005E3076" w:rsidR="00866978">
        <w:rPr>
          <w:rFonts w:ascii="Times New Roman" w:hAnsi="Times New Roman" w:hint="default"/>
          <w:sz w:val="24"/>
          <w:szCs w:val="24"/>
        </w:rPr>
        <w:t>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sidR="003A4B0E">
        <w:rPr>
          <w:rFonts w:ascii="Times New Roman" w:hAnsi="Times New Roman" w:hint="default"/>
          <w:sz w:val="24"/>
          <w:szCs w:val="24"/>
        </w:rPr>
        <w:t>oprá</w:t>
      </w:r>
      <w:r w:rsidRPr="005E3076" w:rsidR="003A4B0E">
        <w:rPr>
          <w:rFonts w:ascii="Times New Roman" w:hAnsi="Times New Roman" w:hint="default"/>
          <w:sz w:val="24"/>
          <w:szCs w:val="24"/>
        </w:rPr>
        <w:t>vnenia</w:t>
      </w:r>
      <w:r w:rsidRPr="005E3076">
        <w:rPr>
          <w:rFonts w:ascii="Times New Roman" w:hAnsi="Times New Roman" w:hint="default"/>
          <w:sz w:val="24"/>
          <w:szCs w:val="24"/>
        </w:rPr>
        <w:t xml:space="preserve"> na vykoná</w:t>
      </w:r>
      <w:r w:rsidRPr="005E3076">
        <w:rPr>
          <w:rFonts w:ascii="Times New Roman" w:hAnsi="Times New Roman" w:hint="default"/>
          <w:sz w:val="24"/>
          <w:szCs w:val="24"/>
        </w:rPr>
        <w:t>vanie technickej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enia kontrolné</w:t>
      </w:r>
      <w:r w:rsidRPr="005E3076">
        <w:rPr>
          <w:rFonts w:ascii="Times New Roman" w:hAnsi="Times New Roman" w:hint="default"/>
          <w:sz w:val="24"/>
          <w:szCs w:val="24"/>
        </w:rPr>
        <w:t>ho technika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sz w:val="24"/>
          <w:szCs w:val="24"/>
        </w:rPr>
        <w:t xml:space="preserve"> sa</w:t>
      </w:r>
      <w:r w:rsidRPr="005E3076" w:rsidR="003D676C">
        <w:rPr>
          <w:rFonts w:ascii="Times New Roman" w:hAnsi="Times New Roman"/>
          <w:sz w:val="24"/>
          <w:szCs w:val="24"/>
        </w:rPr>
        <w:t> </w:t>
      </w:r>
      <w:r w:rsidRPr="005E3076">
        <w:rPr>
          <w:rFonts w:ascii="Times New Roman" w:hAnsi="Times New Roman" w:hint="default"/>
          <w:sz w:val="24"/>
          <w:szCs w:val="24"/>
        </w:rPr>
        <w:t>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Pr>
          <w:rFonts w:ascii="Times New Roman" w:hAnsi="Times New Roman" w:hint="default"/>
          <w:sz w:val="24"/>
          <w:szCs w:val="24"/>
        </w:rPr>
        <w:t>osvedč</w:t>
      </w:r>
      <w:r w:rsidRPr="005E3076">
        <w:rPr>
          <w:rFonts w:ascii="Times New Roman" w:hAnsi="Times New Roman" w:hint="default"/>
          <w:sz w:val="24"/>
          <w:szCs w:val="24"/>
        </w:rPr>
        <w:t>enia technika technickej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w:t>
      </w:r>
      <w:r w:rsidRPr="005E3076">
        <w:rPr>
          <w:rFonts w:ascii="Times New Roman" w:hAnsi="Times New Roman" w:hint="default"/>
          <w:sz w:val="24"/>
          <w:szCs w:val="24"/>
        </w:rPr>
        <w:t>platnosti do dá</w:t>
      </w:r>
      <w:r w:rsidRPr="005E3076">
        <w:rPr>
          <w:rFonts w:ascii="Times New Roman" w:hAnsi="Times New Roman" w:hint="default"/>
          <w:sz w:val="24"/>
          <w:szCs w:val="24"/>
        </w:rPr>
        <w:t>tumu, ktorý</w:t>
      </w:r>
      <w:r w:rsidRPr="005E3076">
        <w:rPr>
          <w:rFonts w:ascii="Times New Roman" w:hAnsi="Times New Roman" w:hint="default"/>
          <w:sz w:val="24"/>
          <w:szCs w:val="24"/>
        </w:rPr>
        <w:t xml:space="preserve"> je v </w:t>
      </w:r>
      <w:r w:rsidRPr="005E3076">
        <w:rPr>
          <w:rFonts w:ascii="Times New Roman" w:hAnsi="Times New Roman" w:hint="default"/>
          <w:sz w:val="24"/>
          <w:szCs w:val="24"/>
        </w:rPr>
        <w:t>nich vyznač</w:t>
      </w:r>
      <w:r w:rsidRPr="005E3076">
        <w:rPr>
          <w:rFonts w:ascii="Times New Roman" w:hAnsi="Times New Roman" w:hint="default"/>
          <w:sz w:val="24"/>
          <w:szCs w:val="24"/>
        </w:rPr>
        <w:t>ený,</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emisnej kontroly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sidR="003A4B0E">
        <w:rPr>
          <w:rFonts w:ascii="Times New Roman" w:hAnsi="Times New Roman" w:hint="default"/>
          <w:sz w:val="24"/>
          <w:szCs w:val="24"/>
        </w:rPr>
        <w:t>oprá</w:t>
      </w:r>
      <w:r w:rsidRPr="005E3076" w:rsidR="003A4B0E">
        <w:rPr>
          <w:rFonts w:ascii="Times New Roman" w:hAnsi="Times New Roman" w:hint="default"/>
          <w:sz w:val="24"/>
          <w:szCs w:val="24"/>
        </w:rPr>
        <w:t xml:space="preserve">vnenia </w:t>
      </w:r>
      <w:r w:rsidRPr="005E3076">
        <w:rPr>
          <w:rFonts w:ascii="Times New Roman" w:hAnsi="Times New Roman" w:hint="default"/>
          <w:sz w:val="24"/>
          <w:szCs w:val="24"/>
        </w:rPr>
        <w:t>na vykoná</w:t>
      </w:r>
      <w:r w:rsidRPr="005E3076">
        <w:rPr>
          <w:rFonts w:ascii="Times New Roman" w:hAnsi="Times New Roman" w:hint="default"/>
          <w:sz w:val="24"/>
          <w:szCs w:val="24"/>
        </w:rPr>
        <w:t>vanie emisnej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enia technika emisnej ko</w:t>
      </w:r>
      <w:r w:rsidRPr="005E3076">
        <w:rPr>
          <w:rFonts w:ascii="Times New Roman" w:hAnsi="Times New Roman" w:hint="default"/>
          <w:sz w:val="24"/>
          <w:szCs w:val="24"/>
        </w:rPr>
        <w:t>ntroly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sz w:val="24"/>
          <w:szCs w:val="24"/>
        </w:rPr>
        <w:t xml:space="preserve"> sa</w:t>
      </w:r>
      <w:r w:rsidRPr="005E3076" w:rsidR="003D676C">
        <w:rPr>
          <w:rFonts w:ascii="Times New Roman" w:hAnsi="Times New Roman"/>
          <w:sz w:val="24"/>
          <w:szCs w:val="24"/>
        </w:rPr>
        <w:t> </w:t>
      </w:r>
      <w:r w:rsidRPr="005E3076">
        <w:rPr>
          <w:rFonts w:ascii="Times New Roman" w:hAnsi="Times New Roman" w:hint="default"/>
          <w:sz w:val="24"/>
          <w:szCs w:val="24"/>
        </w:rPr>
        <w:t>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Pr>
          <w:rFonts w:ascii="Times New Roman" w:hAnsi="Times New Roman" w:hint="default"/>
          <w:sz w:val="24"/>
          <w:szCs w:val="24"/>
        </w:rPr>
        <w:t>osvedč</w:t>
      </w:r>
      <w:r w:rsidRPr="005E3076">
        <w:rPr>
          <w:rFonts w:ascii="Times New Roman" w:hAnsi="Times New Roman" w:hint="default"/>
          <w:sz w:val="24"/>
          <w:szCs w:val="24"/>
        </w:rPr>
        <w:t>enia technika emisnej kontroly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platnosti do</w:t>
      </w:r>
      <w:r w:rsidRPr="005E3076" w:rsidR="001B2761">
        <w:rPr>
          <w:rFonts w:ascii="Times New Roman" w:hAnsi="Times New Roman"/>
          <w:sz w:val="24"/>
          <w:szCs w:val="24"/>
        </w:rPr>
        <w:t> </w:t>
      </w:r>
      <w:r w:rsidRPr="005E3076">
        <w:rPr>
          <w:rFonts w:ascii="Times New Roman" w:hAnsi="Times New Roman" w:hint="default"/>
          <w:sz w:val="24"/>
          <w:szCs w:val="24"/>
        </w:rPr>
        <w:t>dá</w:t>
      </w:r>
      <w:r w:rsidRPr="005E3076">
        <w:rPr>
          <w:rFonts w:ascii="Times New Roman" w:hAnsi="Times New Roman" w:hint="default"/>
          <w:sz w:val="24"/>
          <w:szCs w:val="24"/>
        </w:rPr>
        <w:t>tumu, ktorý</w:t>
      </w:r>
      <w:r w:rsidRPr="005E3076">
        <w:rPr>
          <w:rFonts w:ascii="Times New Roman" w:hAnsi="Times New Roman" w:hint="default"/>
          <w:sz w:val="24"/>
          <w:szCs w:val="24"/>
        </w:rPr>
        <w:t xml:space="preserve"> je v </w:t>
      </w:r>
      <w:r w:rsidRPr="005E3076">
        <w:rPr>
          <w:rFonts w:ascii="Times New Roman" w:hAnsi="Times New Roman" w:hint="default"/>
          <w:sz w:val="24"/>
          <w:szCs w:val="24"/>
        </w:rPr>
        <w:t>nich vyznač</w:t>
      </w:r>
      <w:r w:rsidRPr="005E3076">
        <w:rPr>
          <w:rFonts w:ascii="Times New Roman" w:hAnsi="Times New Roman" w:hint="default"/>
          <w:sz w:val="24"/>
          <w:szCs w:val="24"/>
        </w:rPr>
        <w:t>ený</w:t>
      </w:r>
      <w:r w:rsidRPr="005E3076" w:rsidR="003550F5">
        <w:rPr>
          <w:rFonts w:ascii="Times New Roman" w:hAnsi="Times New Roman" w:hint="default"/>
          <w:sz w:val="24"/>
          <w:szCs w:val="24"/>
        </w:rPr>
        <w:t>; pri predĺž</w:t>
      </w:r>
      <w:r w:rsidRPr="005E3076" w:rsidR="003550F5">
        <w:rPr>
          <w:rFonts w:ascii="Times New Roman" w:hAnsi="Times New Roman" w:hint="default"/>
          <w:sz w:val="24"/>
          <w:szCs w:val="24"/>
        </w:rPr>
        <w:t>ení</w:t>
      </w:r>
      <w:r w:rsidRPr="005E3076" w:rsidR="003550F5">
        <w:rPr>
          <w:rFonts w:ascii="Times New Roman" w:hAnsi="Times New Roman" w:hint="default"/>
          <w:sz w:val="24"/>
          <w:szCs w:val="24"/>
        </w:rPr>
        <w:t xml:space="preserve"> platnosti osvedč</w:t>
      </w:r>
      <w:r w:rsidRPr="005E3076" w:rsidR="003550F5">
        <w:rPr>
          <w:rFonts w:ascii="Times New Roman" w:hAnsi="Times New Roman" w:hint="default"/>
          <w:sz w:val="24"/>
          <w:szCs w:val="24"/>
        </w:rPr>
        <w:t>enia technika emisnej kontroly podľ</w:t>
      </w:r>
      <w:r w:rsidRPr="005E3076" w:rsidR="003550F5">
        <w:rPr>
          <w:rFonts w:ascii="Times New Roman" w:hAnsi="Times New Roman" w:hint="default"/>
          <w:sz w:val="24"/>
          <w:szCs w:val="24"/>
        </w:rPr>
        <w:t xml:space="preserve">a </w:t>
      </w:r>
      <w:r w:rsidRPr="005E3076" w:rsidR="003550F5">
        <w:rPr>
          <w:rFonts w:ascii="Times New Roman" w:hAnsi="Times New Roman"/>
          <w:sz w:val="24"/>
          <w:szCs w:val="24"/>
        </w:rPr>
        <w:fldChar w:fldCharType="begin"/>
      </w:r>
      <w:r w:rsidRPr="005E3076" w:rsidR="003550F5">
        <w:rPr>
          <w:rFonts w:ascii="Times New Roman" w:hAnsi="Times New Roman"/>
          <w:sz w:val="24"/>
          <w:szCs w:val="24"/>
        </w:rPr>
        <w:instrText xml:space="preserve"> REF</w:instrText>
      </w:r>
      <w:r w:rsidRPr="005E3076" w:rsidR="003550F5">
        <w:rPr>
          <w:rFonts w:ascii="Times New Roman" w:hAnsi="Times New Roman"/>
          <w:sz w:val="24"/>
          <w:szCs w:val="24"/>
        </w:rPr>
        <w:instrText xml:space="preserve"> _Ref475446667 \h </w:instrText>
      </w:r>
      <w:r w:rsidRPr="005E3076" w:rsidR="00C73DC1">
        <w:rPr>
          <w:rFonts w:ascii="Times New Roman" w:hAnsi="Times New Roman"/>
          <w:sz w:val="24"/>
          <w:szCs w:val="24"/>
        </w:rPr>
        <w:instrText xml:space="preserve"> \* MERGEFORMAT </w:instrText>
      </w:r>
      <w:r w:rsidRPr="005E3076" w:rsidR="003550F5">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91</w:t>
      </w:r>
      <w:r w:rsidRPr="005E3076" w:rsidR="003550F5">
        <w:rPr>
          <w:rFonts w:ascii="Times New Roman" w:hAnsi="Times New Roman"/>
          <w:sz w:val="24"/>
          <w:szCs w:val="24"/>
        </w:rPr>
        <w:fldChar w:fldCharType="end"/>
      </w:r>
      <w:r w:rsidRPr="005E3076" w:rsidR="003550F5">
        <w:rPr>
          <w:rFonts w:ascii="Times New Roman" w:hAnsi="Times New Roman"/>
          <w:sz w:val="24"/>
          <w:szCs w:val="24"/>
        </w:rPr>
        <w:t xml:space="preserve"> ods. 7</w:t>
      </w:r>
      <w:r w:rsidRPr="005E3076" w:rsidR="00C73DC1">
        <w:rPr>
          <w:rFonts w:ascii="Times New Roman" w:hAnsi="Times New Roman" w:hint="default"/>
          <w:sz w:val="24"/>
          <w:szCs w:val="24"/>
        </w:rPr>
        <w:t xml:space="preserve"> technik emisnej kontroly absolvuje doš</w:t>
      </w:r>
      <w:r w:rsidRPr="005E3076" w:rsidR="00C73DC1">
        <w:rPr>
          <w:rFonts w:ascii="Times New Roman" w:hAnsi="Times New Roman" w:hint="default"/>
          <w:sz w:val="24"/>
          <w:szCs w:val="24"/>
        </w:rPr>
        <w:t>koľ</w:t>
      </w:r>
      <w:r w:rsidRPr="005E3076" w:rsidR="00C73DC1">
        <w:rPr>
          <w:rFonts w:ascii="Times New Roman" w:hAnsi="Times New Roman" w:hint="default"/>
          <w:sz w:val="24"/>
          <w:szCs w:val="24"/>
        </w:rPr>
        <w:t>ovací</w:t>
      </w:r>
      <w:r w:rsidRPr="005E3076" w:rsidR="00C73DC1">
        <w:rPr>
          <w:rFonts w:ascii="Times New Roman" w:hAnsi="Times New Roman" w:hint="default"/>
          <w:sz w:val="24"/>
          <w:szCs w:val="24"/>
        </w:rPr>
        <w:t xml:space="preserve"> kurz v </w:t>
      </w:r>
      <w:r w:rsidRPr="005E3076" w:rsidR="00C73DC1">
        <w:rPr>
          <w:rFonts w:ascii="Times New Roman" w:hAnsi="Times New Roman" w:hint="default"/>
          <w:sz w:val="24"/>
          <w:szCs w:val="24"/>
        </w:rPr>
        <w:t>plnom rozsahu pre vš</w:t>
      </w:r>
      <w:r w:rsidRPr="005E3076" w:rsidR="00C73DC1">
        <w:rPr>
          <w:rFonts w:ascii="Times New Roman" w:hAnsi="Times New Roman" w:hint="default"/>
          <w:sz w:val="24"/>
          <w:szCs w:val="24"/>
        </w:rPr>
        <w:t>etky emisné</w:t>
      </w:r>
      <w:r w:rsidRPr="005E3076" w:rsidR="00C73DC1">
        <w:rPr>
          <w:rFonts w:ascii="Times New Roman" w:hAnsi="Times New Roman" w:hint="default"/>
          <w:sz w:val="24"/>
          <w:szCs w:val="24"/>
        </w:rPr>
        <w:t xml:space="preserve"> systé</w:t>
      </w:r>
      <w:r w:rsidRPr="005E3076" w:rsidR="00C73DC1">
        <w:rPr>
          <w:rFonts w:ascii="Times New Roman" w:hAnsi="Times New Roman" w:hint="default"/>
          <w:sz w:val="24"/>
          <w:szCs w:val="24"/>
        </w:rPr>
        <w:t>my</w:t>
      </w:r>
      <w:r w:rsidRPr="005E3076">
        <w:rPr>
          <w:rFonts w:ascii="Times New Roman" w:hAnsi="Times New Roman"/>
          <w:sz w:val="24"/>
          <w:szCs w:val="24"/>
        </w:rPr>
        <w:t>,</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kontroly originality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sidR="003A4B0E">
        <w:rPr>
          <w:rFonts w:ascii="Times New Roman" w:hAnsi="Times New Roman" w:hint="default"/>
          <w:sz w:val="24"/>
          <w:szCs w:val="24"/>
        </w:rPr>
        <w:t>oprá</w:t>
      </w:r>
      <w:r w:rsidRPr="005E3076" w:rsidR="003A4B0E">
        <w:rPr>
          <w:rFonts w:ascii="Times New Roman" w:hAnsi="Times New Roman" w:hint="default"/>
          <w:sz w:val="24"/>
          <w:szCs w:val="24"/>
        </w:rPr>
        <w:t>vn</w:t>
      </w:r>
      <w:r w:rsidRPr="005E3076" w:rsidR="003A4B0E">
        <w:rPr>
          <w:rFonts w:ascii="Times New Roman" w:hAnsi="Times New Roman" w:hint="default"/>
          <w:sz w:val="24"/>
          <w:szCs w:val="24"/>
        </w:rPr>
        <w:t xml:space="preserve">enia </w:t>
      </w:r>
      <w:r w:rsidRPr="005E3076">
        <w:rPr>
          <w:rFonts w:ascii="Times New Roman" w:hAnsi="Times New Roman" w:hint="default"/>
          <w:sz w:val="24"/>
          <w:szCs w:val="24"/>
        </w:rPr>
        <w:t>na vykoná</w:t>
      </w:r>
      <w:r w:rsidRPr="005E3076">
        <w:rPr>
          <w:rFonts w:ascii="Times New Roman" w:hAnsi="Times New Roman" w:hint="default"/>
          <w:sz w:val="24"/>
          <w:szCs w:val="24"/>
        </w:rPr>
        <w:t>vanie kontroly originality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enia technika kontroly originality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Pr>
          <w:rFonts w:ascii="Times New Roman" w:hAnsi="Times New Roman" w:hint="default"/>
          <w:sz w:val="24"/>
          <w:szCs w:val="24"/>
        </w:rPr>
        <w:t>osvedč</w:t>
      </w:r>
      <w:r w:rsidRPr="005E3076">
        <w:rPr>
          <w:rFonts w:ascii="Times New Roman" w:hAnsi="Times New Roman" w:hint="default"/>
          <w:sz w:val="24"/>
          <w:szCs w:val="24"/>
        </w:rPr>
        <w:t>enia technika kontroly</w:t>
      </w:r>
      <w:r w:rsidRPr="005E3076" w:rsidR="00647510">
        <w:rPr>
          <w:rFonts w:ascii="Times New Roman" w:hAnsi="Times New Roman"/>
          <w:sz w:val="24"/>
          <w:szCs w:val="24"/>
        </w:rPr>
        <w:t xml:space="preserve"> originality</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w:t>
      </w:r>
      <w:r w:rsidRPr="005E3076">
        <w:rPr>
          <w:rFonts w:ascii="Times New Roman" w:hAnsi="Times New Roman" w:hint="default"/>
          <w:sz w:val="24"/>
          <w:szCs w:val="24"/>
        </w:rPr>
        <w:t>platnosti do dá</w:t>
      </w:r>
      <w:r w:rsidRPr="005E3076">
        <w:rPr>
          <w:rFonts w:ascii="Times New Roman" w:hAnsi="Times New Roman" w:hint="default"/>
          <w:sz w:val="24"/>
          <w:szCs w:val="24"/>
        </w:rPr>
        <w:t xml:space="preserve">tumu, </w:t>
      </w:r>
      <w:r w:rsidRPr="005E3076">
        <w:rPr>
          <w:rFonts w:ascii="Times New Roman" w:hAnsi="Times New Roman" w:hint="default"/>
          <w:sz w:val="24"/>
          <w:szCs w:val="24"/>
        </w:rPr>
        <w:t>ktorý</w:t>
      </w:r>
      <w:r w:rsidRPr="005E3076">
        <w:rPr>
          <w:rFonts w:ascii="Times New Roman" w:hAnsi="Times New Roman" w:hint="default"/>
          <w:sz w:val="24"/>
          <w:szCs w:val="24"/>
        </w:rPr>
        <w:t xml:space="preserve"> je v </w:t>
      </w:r>
      <w:r w:rsidRPr="005E3076">
        <w:rPr>
          <w:rFonts w:ascii="Times New Roman" w:hAnsi="Times New Roman" w:hint="default"/>
          <w:sz w:val="24"/>
          <w:szCs w:val="24"/>
        </w:rPr>
        <w:t>nich vyznač</w:t>
      </w:r>
      <w:r w:rsidRPr="005E3076">
        <w:rPr>
          <w:rFonts w:ascii="Times New Roman" w:hAnsi="Times New Roman" w:hint="default"/>
          <w:sz w:val="24"/>
          <w:szCs w:val="24"/>
        </w:rPr>
        <w:t>ený,</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sidR="003A4B0E">
        <w:rPr>
          <w:rFonts w:ascii="Times New Roman" w:hAnsi="Times New Roman" w:hint="default"/>
          <w:sz w:val="24"/>
          <w:szCs w:val="24"/>
        </w:rPr>
        <w:t>oprá</w:t>
      </w:r>
      <w:r w:rsidRPr="005E3076" w:rsidR="003A4B0E">
        <w:rPr>
          <w:rFonts w:ascii="Times New Roman" w:hAnsi="Times New Roman" w:hint="default"/>
          <w:sz w:val="24"/>
          <w:szCs w:val="24"/>
        </w:rPr>
        <w:t xml:space="preserve">vnenia </w:t>
      </w:r>
      <w:r w:rsidRPr="005E3076">
        <w:rPr>
          <w:rFonts w:ascii="Times New Roman" w:hAnsi="Times New Roman" w:hint="default"/>
          <w:sz w:val="24"/>
          <w:szCs w:val="24"/>
        </w:rPr>
        <w:t>na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p>
    <w:p w:rsidR="00895551" w:rsidRPr="005E3076" w:rsidP="00746526">
      <w:pPr>
        <w:pStyle w:val="Odstavecseseznamem"/>
        <w:numPr>
          <w:numId w:val="319"/>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sidR="00866978">
        <w:rPr>
          <w:rFonts w:ascii="Times New Roman" w:hAnsi="Times New Roman" w:hint="default"/>
          <w:sz w:val="24"/>
          <w:szCs w:val="24"/>
        </w:rPr>
        <w:t>doterajší</w:t>
      </w:r>
      <w:r w:rsidRPr="005E3076" w:rsidR="00866978">
        <w:rPr>
          <w:rFonts w:ascii="Times New Roman" w:hAnsi="Times New Roman" w:hint="default"/>
          <w:sz w:val="24"/>
          <w:szCs w:val="24"/>
        </w:rPr>
        <w:t>ch prá</w:t>
      </w:r>
      <w:r w:rsidRPr="005E3076" w:rsidR="00866978">
        <w:rPr>
          <w:rFonts w:ascii="Times New Roman" w:hAnsi="Times New Roman" w:hint="default"/>
          <w:sz w:val="24"/>
          <w:szCs w:val="24"/>
        </w:rPr>
        <w:t>vnych predpisov</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osvedč</w:t>
      </w:r>
      <w:r w:rsidRPr="005E3076">
        <w:rPr>
          <w:rFonts w:ascii="Times New Roman" w:hAnsi="Times New Roman" w:hint="default"/>
          <w:sz w:val="24"/>
          <w:szCs w:val="24"/>
        </w:rPr>
        <w:t>enia technika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a </w:t>
      </w:r>
      <w:r w:rsidRPr="005E3076">
        <w:rPr>
          <w:rFonts w:ascii="Times New Roman" w:hAnsi="Times New Roman" w:hint="default"/>
          <w:sz w:val="24"/>
          <w:szCs w:val="24"/>
        </w:rPr>
        <w:t>zostá</w:t>
      </w:r>
      <w:r w:rsidRPr="005E3076">
        <w:rPr>
          <w:rFonts w:ascii="Times New Roman" w:hAnsi="Times New Roman" w:hint="default"/>
          <w:sz w:val="24"/>
          <w:szCs w:val="24"/>
        </w:rPr>
        <w:t>vajú</w:t>
      </w:r>
      <w:r w:rsidRPr="005E3076">
        <w:rPr>
          <w:rFonts w:ascii="Times New Roman" w:hAnsi="Times New Roman" w:hint="default"/>
          <w:sz w:val="24"/>
          <w:szCs w:val="24"/>
        </w:rPr>
        <w:t xml:space="preserve"> v </w:t>
      </w:r>
      <w:r w:rsidRPr="005E3076">
        <w:rPr>
          <w:rFonts w:ascii="Times New Roman" w:hAnsi="Times New Roman" w:hint="default"/>
          <w:sz w:val="24"/>
          <w:szCs w:val="24"/>
        </w:rPr>
        <w:t>platnosti do dá</w:t>
      </w:r>
      <w:r w:rsidRPr="005E3076">
        <w:rPr>
          <w:rFonts w:ascii="Times New Roman" w:hAnsi="Times New Roman" w:hint="default"/>
          <w:sz w:val="24"/>
          <w:szCs w:val="24"/>
        </w:rPr>
        <w:t>tumu, ktorý</w:t>
      </w:r>
      <w:r w:rsidRPr="005E3076">
        <w:rPr>
          <w:rFonts w:ascii="Times New Roman" w:hAnsi="Times New Roman" w:hint="default"/>
          <w:sz w:val="24"/>
          <w:szCs w:val="24"/>
        </w:rPr>
        <w:t xml:space="preserve"> je v </w:t>
      </w:r>
      <w:r w:rsidRPr="005E3076">
        <w:rPr>
          <w:rFonts w:ascii="Times New Roman" w:hAnsi="Times New Roman" w:hint="default"/>
          <w:sz w:val="24"/>
          <w:szCs w:val="24"/>
        </w:rPr>
        <w:t>nich vyznač</w:t>
      </w:r>
      <w:r w:rsidRPr="005E3076">
        <w:rPr>
          <w:rFonts w:ascii="Times New Roman" w:hAnsi="Times New Roman" w:hint="default"/>
          <w:sz w:val="24"/>
          <w:szCs w:val="24"/>
        </w:rPr>
        <w:t>ený.</w:t>
      </w:r>
    </w:p>
    <w:p w:rsidR="00C73DC1" w:rsidRPr="005E3076" w:rsidP="00C73DC1">
      <w:pPr>
        <w:pStyle w:val="Odstavecseseznamem"/>
        <w:tabs>
          <w:tab w:val="left" w:pos="1134"/>
        </w:tabs>
        <w:bidi w:val="0"/>
        <w:spacing w:after="0" w:line="240" w:lineRule="auto"/>
        <w:ind w:left="0"/>
        <w:jc w:val="both"/>
        <w:rPr>
          <w:rFonts w:ascii="Times New Roman" w:hAnsi="Times New Roman"/>
          <w:sz w:val="24"/>
          <w:szCs w:val="24"/>
        </w:rPr>
      </w:pPr>
    </w:p>
    <w:p w:rsidR="009C29C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Rozhodnutia o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zariadení</w:t>
      </w:r>
      <w:r w:rsidRPr="005E3076">
        <w:rPr>
          <w:rFonts w:ascii="Times New Roman" w:hAnsi="Times New Roman" w:hint="default"/>
          <w:sz w:val="24"/>
          <w:szCs w:val="24"/>
        </w:rPr>
        <w:t xml:space="preserve"> použí</w:t>
      </w:r>
      <w:r w:rsidRPr="005E3076">
        <w:rPr>
          <w:rFonts w:ascii="Times New Roman" w:hAnsi="Times New Roman" w:hint="default"/>
          <w:sz w:val="24"/>
          <w:szCs w:val="24"/>
        </w:rPr>
        <w:t>vaný</w:t>
      </w:r>
      <w:r w:rsidRPr="005E3076">
        <w:rPr>
          <w:rFonts w:ascii="Times New Roman" w:hAnsi="Times New Roman" w:hint="default"/>
          <w:sz w:val="24"/>
          <w:szCs w:val="24"/>
        </w:rPr>
        <w:t>ch pri technickej kontrole, emisnej k</w:t>
      </w:r>
      <w:r w:rsidRPr="005E3076">
        <w:rPr>
          <w:rFonts w:ascii="Times New Roman" w:hAnsi="Times New Roman" w:hint="default"/>
          <w:sz w:val="24"/>
          <w:szCs w:val="24"/>
        </w:rPr>
        <w:t>ontrole alebo kontrole originality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rovnocenné</w:t>
      </w:r>
      <w:r w:rsidRPr="005E3076">
        <w:rPr>
          <w:rFonts w:ascii="Times New Roman" w:hAnsi="Times New Roman" w:hint="default"/>
          <w:sz w:val="24"/>
          <w:szCs w:val="24"/>
        </w:rPr>
        <w:t xml:space="preserve"> s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vhodnosti zariadenia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_Ref451760712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78</w:t>
      </w:r>
      <w:r w:rsidRPr="005E3076">
        <w:rPr>
          <w:rFonts w:ascii="Times New Roman" w:hAnsi="Times New Roman"/>
          <w:sz w:val="24"/>
          <w:szCs w:val="24"/>
        </w:rPr>
        <w:fldChar w:fldCharType="end"/>
      </w:r>
      <w:r w:rsidRPr="005E3076">
        <w:rPr>
          <w:rFonts w:ascii="Times New Roman" w:hAnsi="Times New Roman"/>
          <w:sz w:val="24"/>
          <w:szCs w:val="24"/>
        </w:rPr>
        <w:t>.</w:t>
      </w:r>
    </w:p>
    <w:p w:rsidR="009C29C2" w:rsidRPr="005E3076" w:rsidP="009C29C2">
      <w:pPr>
        <w:pStyle w:val="Odstavecseseznamem"/>
        <w:tabs>
          <w:tab w:val="left" w:pos="1134"/>
        </w:tabs>
        <w:bidi w:val="0"/>
        <w:spacing w:after="0" w:line="240" w:lineRule="auto"/>
        <w:ind w:left="0"/>
        <w:jc w:val="both"/>
        <w:rPr>
          <w:rFonts w:ascii="Times New Roman" w:hAnsi="Times New Roman"/>
          <w:sz w:val="24"/>
          <w:szCs w:val="24"/>
        </w:rPr>
      </w:pPr>
    </w:p>
    <w:p w:rsidR="0020791E"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Rozhodnuti</w:t>
      </w:r>
      <w:r w:rsidRPr="005E3076" w:rsidR="001356C7">
        <w:rPr>
          <w:rFonts w:ascii="Times New Roman" w:hAnsi="Times New Roman"/>
          <w:sz w:val="24"/>
          <w:szCs w:val="24"/>
        </w:rPr>
        <w:t>e</w:t>
      </w:r>
      <w:r w:rsidRPr="005E3076">
        <w:rPr>
          <w:rFonts w:ascii="Times New Roman" w:hAnsi="Times New Roman"/>
          <w:sz w:val="24"/>
          <w:szCs w:val="24"/>
        </w:rPr>
        <w:t xml:space="preserve">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w:t>
      </w:r>
    </w:p>
    <w:p w:rsidR="0020791E" w:rsidRPr="005E3076" w:rsidP="00746526">
      <w:pPr>
        <w:pStyle w:val="Odstavecseseznamem"/>
        <w:numPr>
          <w:numId w:val="58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w:t>
      </w:r>
      <w:r w:rsidRPr="005E3076">
        <w:rPr>
          <w:rFonts w:ascii="Times New Roman" w:hAnsi="Times New Roman" w:hint="default"/>
          <w:sz w:val="24"/>
          <w:szCs w:val="24"/>
        </w:rPr>
        <w:t>nický</w:t>
      </w:r>
      <w:r w:rsidRPr="005E3076">
        <w:rPr>
          <w:rFonts w:ascii="Times New Roman" w:hAnsi="Times New Roman" w:hint="default"/>
          <w:sz w:val="24"/>
          <w:szCs w:val="24"/>
        </w:rPr>
        <w:t xml:space="preserve">ch kontrol </w:t>
      </w:r>
      <w:r w:rsidRPr="005E3076" w:rsidR="00B969FB">
        <w:rPr>
          <w:rFonts w:ascii="Times New Roman" w:hAnsi="Times New Roman"/>
          <w:sz w:val="24"/>
          <w:szCs w:val="24"/>
        </w:rPr>
        <w:t xml:space="preserve">vozidiel </w:t>
      </w:r>
      <w:r w:rsidRPr="005E3076">
        <w:rPr>
          <w:rFonts w:ascii="Times New Roman" w:hAnsi="Times New Roman" w:hint="default"/>
          <w:sz w:val="24"/>
          <w:szCs w:val="24"/>
        </w:rPr>
        <w:t>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w:t>
      </w:r>
      <w:r w:rsidRPr="005E3076">
        <w:rPr>
          <w:rFonts w:ascii="Times New Roman" w:hAnsi="Times New Roman" w:hint="default"/>
          <w:sz w:val="24"/>
          <w:szCs w:val="24"/>
        </w:rPr>
        <w:t>považ</w:t>
      </w:r>
      <w:r w:rsidRPr="005E3076">
        <w:rPr>
          <w:rFonts w:ascii="Times New Roman" w:hAnsi="Times New Roman" w:hint="default"/>
          <w:sz w:val="24"/>
          <w:szCs w:val="24"/>
        </w:rPr>
        <w:t>uje za rovnocenné</w:t>
      </w:r>
      <w:r w:rsidRPr="005E3076">
        <w:rPr>
          <w:rFonts w:ascii="Times New Roman" w:hAnsi="Times New Roman" w:hint="default"/>
          <w:sz w:val="24"/>
          <w:szCs w:val="24"/>
        </w:rPr>
        <w:t xml:space="preserve"> s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technický</w:t>
      </w:r>
      <w:r w:rsidRPr="005E3076">
        <w:rPr>
          <w:rFonts w:ascii="Times New Roman" w:hAnsi="Times New Roman" w:hint="default"/>
          <w:sz w:val="24"/>
          <w:szCs w:val="24"/>
        </w:rPr>
        <w:t>ch kontrol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w:t>
      </w:r>
    </w:p>
    <w:p w:rsidR="0020791E" w:rsidRPr="005E3076" w:rsidP="00746526">
      <w:pPr>
        <w:pStyle w:val="Odstavecseseznamem"/>
        <w:numPr>
          <w:numId w:val="58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w:t>
      </w:r>
      <w:r w:rsidRPr="005E3076">
        <w:rPr>
          <w:rFonts w:ascii="Times New Roman" w:hAnsi="Times New Roman" w:hint="default"/>
          <w:sz w:val="24"/>
          <w:szCs w:val="24"/>
        </w:rPr>
        <w:t xml:space="preserve">h kontrol </w:t>
      </w:r>
      <w:r w:rsidRPr="005E3076" w:rsidR="00B969FB">
        <w:rPr>
          <w:rFonts w:ascii="Times New Roman" w:hAnsi="Times New Roman" w:hint="default"/>
          <w:sz w:val="24"/>
          <w:szCs w:val="24"/>
        </w:rPr>
        <w:t>motorový</w:t>
      </w:r>
      <w:r w:rsidRPr="005E3076" w:rsidR="00B969FB">
        <w:rPr>
          <w:rFonts w:ascii="Times New Roman" w:hAnsi="Times New Roman" w:hint="default"/>
          <w:sz w:val="24"/>
          <w:szCs w:val="24"/>
        </w:rPr>
        <w:t xml:space="preserve">ch vozidiel </w:t>
      </w:r>
      <w:r w:rsidRPr="005E3076">
        <w:rPr>
          <w:rFonts w:ascii="Times New Roman" w:hAnsi="Times New Roman" w:hint="default"/>
          <w:sz w:val="24"/>
          <w:szCs w:val="24"/>
        </w:rPr>
        <w:t>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w:t>
      </w:r>
      <w:r w:rsidRPr="005E3076">
        <w:rPr>
          <w:rFonts w:ascii="Times New Roman" w:hAnsi="Times New Roman" w:hint="default"/>
          <w:sz w:val="24"/>
          <w:szCs w:val="24"/>
        </w:rPr>
        <w:t>považ</w:t>
      </w:r>
      <w:r w:rsidRPr="005E3076">
        <w:rPr>
          <w:rFonts w:ascii="Times New Roman" w:hAnsi="Times New Roman" w:hint="default"/>
          <w:sz w:val="24"/>
          <w:szCs w:val="24"/>
        </w:rPr>
        <w:t>uje za rovnocenné</w:t>
      </w:r>
      <w:r w:rsidRPr="005E3076">
        <w:rPr>
          <w:rFonts w:ascii="Times New Roman" w:hAnsi="Times New Roman" w:hint="default"/>
          <w:sz w:val="24"/>
          <w:szCs w:val="24"/>
        </w:rPr>
        <w:t xml:space="preserve"> s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emisný</w:t>
      </w:r>
      <w:r w:rsidRPr="005E3076">
        <w:rPr>
          <w:rFonts w:ascii="Times New Roman" w:hAnsi="Times New Roman" w:hint="default"/>
          <w:sz w:val="24"/>
          <w:szCs w:val="24"/>
        </w:rPr>
        <w:t>ch kontrol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w:t>
      </w:r>
    </w:p>
    <w:p w:rsidR="0020791E" w:rsidRPr="005E3076" w:rsidP="00746526">
      <w:pPr>
        <w:pStyle w:val="Odstavecseseznamem"/>
        <w:numPr>
          <w:numId w:val="58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w:t>
      </w:r>
      <w:r w:rsidRPr="005E3076">
        <w:rPr>
          <w:rFonts w:ascii="Times New Roman" w:hAnsi="Times New Roman" w:hint="default"/>
          <w:sz w:val="24"/>
          <w:szCs w:val="24"/>
        </w:rPr>
        <w:t xml:space="preserve">ol originality </w:t>
      </w:r>
      <w:r w:rsidRPr="005E3076" w:rsidR="00B969FB">
        <w:rPr>
          <w:rFonts w:ascii="Times New Roman" w:hAnsi="Times New Roman"/>
          <w:sz w:val="24"/>
          <w:szCs w:val="24"/>
        </w:rPr>
        <w:t xml:space="preserve">vozidiel </w:t>
      </w:r>
      <w:r w:rsidRPr="005E3076">
        <w:rPr>
          <w:rFonts w:ascii="Times New Roman" w:hAnsi="Times New Roman" w:hint="default"/>
          <w:sz w:val="24"/>
          <w:szCs w:val="24"/>
        </w:rPr>
        <w:t>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w:t>
      </w:r>
      <w:r w:rsidRPr="005E3076">
        <w:rPr>
          <w:rFonts w:ascii="Times New Roman" w:hAnsi="Times New Roman" w:hint="default"/>
          <w:sz w:val="24"/>
          <w:szCs w:val="24"/>
        </w:rPr>
        <w:t>považ</w:t>
      </w:r>
      <w:r w:rsidRPr="005E3076">
        <w:rPr>
          <w:rFonts w:ascii="Times New Roman" w:hAnsi="Times New Roman" w:hint="default"/>
          <w:sz w:val="24"/>
          <w:szCs w:val="24"/>
        </w:rPr>
        <w:t>uje za rovnocenné</w:t>
      </w:r>
      <w:r w:rsidRPr="005E3076">
        <w:rPr>
          <w:rFonts w:ascii="Times New Roman" w:hAnsi="Times New Roman" w:hint="default"/>
          <w:sz w:val="24"/>
          <w:szCs w:val="24"/>
        </w:rPr>
        <w:t xml:space="preserve"> s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kontrol originality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w:t>
      </w:r>
    </w:p>
    <w:p w:rsidR="0020791E" w:rsidRPr="005E3076" w:rsidP="00746526">
      <w:pPr>
        <w:pStyle w:val="Odstavecseseznamem"/>
        <w:numPr>
          <w:numId w:val="585"/>
        </w:numPr>
        <w:tabs>
          <w:tab w:val="left" w:pos="709"/>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 xml:space="preserve">e </w:t>
      </w:r>
      <w:r w:rsidRPr="005E3076">
        <w:rPr>
          <w:rFonts w:ascii="Times New Roman" w:hAnsi="Times New Roman" w:hint="default"/>
          <w:sz w:val="24"/>
          <w:szCs w:val="24"/>
        </w:rPr>
        <w:t>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vydané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sa </w:t>
      </w:r>
      <w:r w:rsidRPr="005E3076">
        <w:rPr>
          <w:rFonts w:ascii="Times New Roman" w:hAnsi="Times New Roman" w:hint="default"/>
          <w:sz w:val="24"/>
          <w:szCs w:val="24"/>
        </w:rPr>
        <w:t>považ</w:t>
      </w:r>
      <w:r w:rsidRPr="005E3076">
        <w:rPr>
          <w:rFonts w:ascii="Times New Roman" w:hAnsi="Times New Roman" w:hint="default"/>
          <w:sz w:val="24"/>
          <w:szCs w:val="24"/>
        </w:rPr>
        <w:t>uje za rovnocenné</w:t>
      </w:r>
      <w:r w:rsidRPr="005E3076">
        <w:rPr>
          <w:rFonts w:ascii="Times New Roman" w:hAnsi="Times New Roman" w:hint="default"/>
          <w:sz w:val="24"/>
          <w:szCs w:val="24"/>
        </w:rPr>
        <w:t xml:space="preserve"> s osvedč</w:t>
      </w:r>
      <w:r w:rsidRPr="005E3076">
        <w:rPr>
          <w:rFonts w:ascii="Times New Roman" w:hAnsi="Times New Roman" w:hint="default"/>
          <w:sz w:val="24"/>
          <w:szCs w:val="24"/>
        </w:rPr>
        <w:t>ení</w:t>
      </w:r>
      <w:r w:rsidRPr="005E3076">
        <w:rPr>
          <w:rFonts w:ascii="Times New Roman" w:hAnsi="Times New Roman" w:hint="default"/>
          <w:sz w:val="24"/>
          <w:szCs w:val="24"/>
        </w:rPr>
        <w:t>m o </w:t>
      </w:r>
      <w:r w:rsidRPr="005E3076">
        <w:rPr>
          <w:rFonts w:ascii="Times New Roman" w:hAnsi="Times New Roman" w:hint="default"/>
          <w:sz w:val="24"/>
          <w:szCs w:val="24"/>
        </w:rPr>
        <w:t>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_Ref465719073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81</w:t>
      </w:r>
      <w:r w:rsidRPr="005E3076">
        <w:rPr>
          <w:rFonts w:ascii="Times New Roman" w:hAnsi="Times New Roman"/>
          <w:sz w:val="24"/>
          <w:szCs w:val="24"/>
        </w:rPr>
        <w:fldChar w:fldCharType="end"/>
      </w:r>
      <w:r w:rsidRPr="005E3076">
        <w:rPr>
          <w:rFonts w:ascii="Times New Roman" w:hAnsi="Times New Roman"/>
          <w:sz w:val="24"/>
          <w:szCs w:val="24"/>
        </w:rPr>
        <w:t>.</w:t>
      </w:r>
    </w:p>
    <w:p w:rsidR="0020791E" w:rsidRPr="005E3076" w:rsidP="009C29C2">
      <w:pPr>
        <w:pStyle w:val="Odstavecseseznamem"/>
        <w:tabs>
          <w:tab w:val="left" w:pos="1134"/>
        </w:tabs>
        <w:bidi w:val="0"/>
        <w:spacing w:after="0" w:line="240" w:lineRule="auto"/>
        <w:ind w:left="0"/>
        <w:jc w:val="both"/>
        <w:rPr>
          <w:rFonts w:ascii="Times New Roman" w:hAnsi="Times New Roman"/>
          <w:sz w:val="24"/>
          <w:szCs w:val="24"/>
        </w:rPr>
      </w:pPr>
    </w:p>
    <w:p w:rsidR="00D60556"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 xml:space="preserve">Na technikov technickej </w:t>
      </w:r>
      <w:r w:rsidRPr="005E3076">
        <w:rPr>
          <w:rFonts w:ascii="Times New Roman" w:hAnsi="Times New Roman"/>
          <w:sz w:val="24"/>
          <w:szCs w:val="24"/>
        </w:rPr>
        <w:t>kontroly, technikov emisnej kontroly, technikov kontroly originality a </w:t>
      </w:r>
      <w:r w:rsidRPr="005E3076">
        <w:rPr>
          <w:rFonts w:ascii="Times New Roman" w:hAnsi="Times New Roman" w:hint="default"/>
          <w:sz w:val="24"/>
          <w:szCs w:val="24"/>
        </w:rPr>
        <w:t>technikov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ktorí</w:t>
      </w:r>
      <w:r w:rsidRPr="005E3076">
        <w:rPr>
          <w:rFonts w:ascii="Times New Roman" w:hAnsi="Times New Roman" w:hint="default"/>
          <w:sz w:val="24"/>
          <w:szCs w:val="24"/>
        </w:rPr>
        <w:t xml:space="preserve"> ku dň</w:t>
      </w:r>
      <w:r w:rsidRPr="005E3076">
        <w:rPr>
          <w:rFonts w:ascii="Times New Roman" w:hAnsi="Times New Roman" w:hint="default"/>
          <w:sz w:val="24"/>
          <w:szCs w:val="24"/>
        </w:rPr>
        <w:t>u úč</w:t>
      </w:r>
      <w:r w:rsidRPr="005E3076">
        <w:rPr>
          <w:rFonts w:ascii="Times New Roman" w:hAnsi="Times New Roman" w:hint="default"/>
          <w:sz w:val="24"/>
          <w:szCs w:val="24"/>
        </w:rPr>
        <w:t>innosti tohto zá</w:t>
      </w:r>
      <w:r w:rsidRPr="005E3076">
        <w:rPr>
          <w:rFonts w:ascii="Times New Roman" w:hAnsi="Times New Roman" w:hint="default"/>
          <w:sz w:val="24"/>
          <w:szCs w:val="24"/>
        </w:rPr>
        <w:t>kona mali platné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podľ</w:t>
      </w:r>
      <w:r w:rsidRPr="005E3076">
        <w:rPr>
          <w:rFonts w:ascii="Times New Roman" w:hAnsi="Times New Roman" w:hint="default"/>
          <w:sz w:val="24"/>
          <w:szCs w:val="24"/>
        </w:rPr>
        <w:t xml:space="preserve">a </w:t>
      </w:r>
      <w:r w:rsidRPr="005E3076" w:rsidR="00775C12">
        <w:rPr>
          <w:rFonts w:ascii="Times New Roman" w:hAnsi="Times New Roman" w:hint="default"/>
          <w:sz w:val="24"/>
          <w:szCs w:val="24"/>
        </w:rPr>
        <w:t>doterajší</w:t>
      </w:r>
      <w:r w:rsidRPr="005E3076" w:rsidR="00775C12">
        <w:rPr>
          <w:rFonts w:ascii="Times New Roman" w:hAnsi="Times New Roman" w:hint="default"/>
          <w:sz w:val="24"/>
          <w:szCs w:val="24"/>
        </w:rPr>
        <w:t>ch prá</w:t>
      </w:r>
      <w:r w:rsidRPr="005E3076" w:rsidR="00775C12">
        <w:rPr>
          <w:rFonts w:ascii="Times New Roman" w:hAnsi="Times New Roman" w:hint="default"/>
          <w:sz w:val="24"/>
          <w:szCs w:val="24"/>
        </w:rPr>
        <w:t>vnych predpisov</w:t>
      </w:r>
      <w:r w:rsidRPr="005E3076">
        <w:rPr>
          <w:rFonts w:ascii="Times New Roman" w:hAnsi="Times New Roman" w:hint="default"/>
          <w:sz w:val="24"/>
          <w:szCs w:val="24"/>
        </w:rPr>
        <w:t>, sa nevzť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disponovať</w:t>
      </w:r>
      <w:r w:rsidRPr="005E3076">
        <w:rPr>
          <w:rFonts w:ascii="Times New Roman" w:hAnsi="Times New Roman" w:hint="default"/>
          <w:sz w:val="24"/>
          <w:szCs w:val="24"/>
        </w:rPr>
        <w:t xml:space="preserve"> znalosť</w:t>
      </w:r>
      <w:r w:rsidRPr="005E3076">
        <w:rPr>
          <w:rFonts w:ascii="Times New Roman" w:hAnsi="Times New Roman" w:hint="default"/>
          <w:sz w:val="24"/>
          <w:szCs w:val="24"/>
        </w:rPr>
        <w:t>ami o </w:t>
      </w:r>
      <w:r w:rsidRPr="005E3076">
        <w:rPr>
          <w:rFonts w:ascii="Times New Roman" w:hAnsi="Times New Roman" w:hint="default"/>
          <w:sz w:val="24"/>
          <w:szCs w:val="24"/>
        </w:rPr>
        <w:t>vozidlá</w:t>
      </w:r>
      <w:r w:rsidRPr="005E3076">
        <w:rPr>
          <w:rFonts w:ascii="Times New Roman" w:hAnsi="Times New Roman" w:hint="default"/>
          <w:sz w:val="24"/>
          <w:szCs w:val="24"/>
        </w:rPr>
        <w:t>ch a </w:t>
      </w:r>
      <w:r w:rsidRPr="005E3076">
        <w:rPr>
          <w:rFonts w:ascii="Times New Roman" w:hAnsi="Times New Roman" w:hint="default"/>
          <w:sz w:val="24"/>
          <w:szCs w:val="24"/>
        </w:rPr>
        <w:t>preuká</w:t>
      </w:r>
      <w:r w:rsidRPr="005E3076">
        <w:rPr>
          <w:rFonts w:ascii="Times New Roman" w:hAnsi="Times New Roman" w:hint="default"/>
          <w:sz w:val="24"/>
          <w:szCs w:val="24"/>
        </w:rPr>
        <w:t>zať</w:t>
      </w:r>
      <w:r w:rsidRPr="005E3076">
        <w:rPr>
          <w:rFonts w:ascii="Times New Roman" w:hAnsi="Times New Roman" w:hint="default"/>
          <w:sz w:val="24"/>
          <w:szCs w:val="24"/>
        </w:rPr>
        <w:t xml:space="preserve"> odbornú</w:t>
      </w:r>
      <w:r w:rsidRPr="005E3076">
        <w:rPr>
          <w:rFonts w:ascii="Times New Roman" w:hAnsi="Times New Roman" w:hint="default"/>
          <w:sz w:val="24"/>
          <w:szCs w:val="24"/>
        </w:rPr>
        <w:t xml:space="preserve"> prax alebo rovnocennú</w:t>
      </w:r>
      <w:r w:rsidRPr="005E3076">
        <w:rPr>
          <w:rFonts w:ascii="Times New Roman" w:hAnsi="Times New Roman" w:hint="default"/>
          <w:sz w:val="24"/>
          <w:szCs w:val="24"/>
        </w:rPr>
        <w:t xml:space="preserve"> praktickú</w:t>
      </w:r>
      <w:r w:rsidRPr="005E3076">
        <w:rPr>
          <w:rFonts w:ascii="Times New Roman" w:hAnsi="Times New Roman" w:hint="default"/>
          <w:sz w:val="24"/>
          <w:szCs w:val="24"/>
        </w:rPr>
        <w:t xml:space="preserve"> skú</w:t>
      </w:r>
      <w:r w:rsidRPr="005E3076">
        <w:rPr>
          <w:rFonts w:ascii="Times New Roman" w:hAnsi="Times New Roman" w:hint="default"/>
          <w:sz w:val="24"/>
          <w:szCs w:val="24"/>
        </w:rPr>
        <w:t>senosť</w:t>
      </w:r>
      <w:r w:rsidRPr="005E3076">
        <w:rPr>
          <w:rFonts w:ascii="Times New Roman" w:hAnsi="Times New Roman" w:hint="default"/>
          <w:sz w:val="24"/>
          <w:szCs w:val="24"/>
        </w:rPr>
        <w:t xml:space="preserve"> v </w:t>
      </w:r>
      <w:r w:rsidRPr="005E3076">
        <w:rPr>
          <w:rFonts w:ascii="Times New Roman" w:hAnsi="Times New Roman" w:hint="default"/>
          <w:sz w:val="24"/>
          <w:szCs w:val="24"/>
        </w:rPr>
        <w:t>oblasti vozidiel podľ</w:t>
      </w:r>
      <w:r w:rsidRPr="005E3076">
        <w:rPr>
          <w:rFonts w:ascii="Times New Roman" w:hAnsi="Times New Roman" w:hint="default"/>
          <w:sz w:val="24"/>
          <w:szCs w:val="24"/>
        </w:rPr>
        <w:t>a tohto zá</w:t>
      </w:r>
      <w:r w:rsidRPr="005E3076">
        <w:rPr>
          <w:rFonts w:ascii="Times New Roman" w:hAnsi="Times New Roman" w:hint="default"/>
          <w:sz w:val="24"/>
          <w:szCs w:val="24"/>
        </w:rPr>
        <w:t>kona.</w:t>
      </w:r>
    </w:p>
    <w:p w:rsidR="009C29C2" w:rsidRPr="005E3076" w:rsidP="009C29C2">
      <w:pPr>
        <w:pStyle w:val="Odstavecseseznamem"/>
        <w:tabs>
          <w:tab w:val="left" w:pos="1134"/>
        </w:tabs>
        <w:bidi w:val="0"/>
        <w:spacing w:after="0" w:line="240" w:lineRule="auto"/>
        <w:ind w:left="0"/>
        <w:jc w:val="both"/>
        <w:rPr>
          <w:rFonts w:ascii="Times New Roman" w:hAnsi="Times New Roman"/>
          <w:sz w:val="24"/>
          <w:szCs w:val="24"/>
        </w:rPr>
      </w:pPr>
    </w:p>
    <w:p w:rsidR="00D60556"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Preuká</w:t>
      </w:r>
      <w:r w:rsidRPr="005E3076">
        <w:rPr>
          <w:rFonts w:ascii="Times New Roman" w:hAnsi="Times New Roman" w:hint="default"/>
          <w:sz w:val="24"/>
          <w:szCs w:val="24"/>
        </w:rPr>
        <w:t>zateľ</w:t>
      </w:r>
      <w:r w:rsidRPr="005E3076">
        <w:rPr>
          <w:rFonts w:ascii="Times New Roman" w:hAnsi="Times New Roman" w:hint="default"/>
          <w:sz w:val="24"/>
          <w:szCs w:val="24"/>
        </w:rPr>
        <w:t>ne vyš</w:t>
      </w:r>
      <w:r w:rsidRPr="005E3076">
        <w:rPr>
          <w:rFonts w:ascii="Times New Roman" w:hAnsi="Times New Roman" w:hint="default"/>
          <w:sz w:val="24"/>
          <w:szCs w:val="24"/>
        </w:rPr>
        <w:t>kolení</w:t>
      </w:r>
      <w:r w:rsidRPr="005E3076">
        <w:rPr>
          <w:rFonts w:ascii="Times New Roman" w:hAnsi="Times New Roman" w:hint="default"/>
          <w:sz w:val="24"/>
          <w:szCs w:val="24"/>
        </w:rPr>
        <w:t xml:space="preserve"> policajti, ktorí</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vali podrobnejš</w:t>
      </w:r>
      <w:r w:rsidRPr="005E3076">
        <w:rPr>
          <w:rFonts w:ascii="Times New Roman" w:hAnsi="Times New Roman" w:hint="default"/>
          <w:sz w:val="24"/>
          <w:szCs w:val="24"/>
        </w:rPr>
        <w:t>ie cestné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kontroly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w:t>
      </w:r>
      <w:r w:rsidRPr="005E3076" w:rsidR="00775C12">
        <w:rPr>
          <w:rFonts w:ascii="Times New Roman" w:hAnsi="Times New Roman"/>
          <w:sz w:val="24"/>
          <w:szCs w:val="24"/>
        </w:rPr>
        <w:t>,</w:t>
      </w:r>
      <w:r w:rsidRPr="005E3076">
        <w:rPr>
          <w:rFonts w:ascii="Times New Roman" w:hAnsi="Times New Roman" w:hint="default"/>
          <w:sz w:val="24"/>
          <w:szCs w:val="24"/>
        </w:rPr>
        <w:t xml:space="preserve"> sa považ</w:t>
      </w:r>
      <w:r w:rsidRPr="005E3076">
        <w:rPr>
          <w:rFonts w:ascii="Times New Roman" w:hAnsi="Times New Roman" w:hint="default"/>
          <w:sz w:val="24"/>
          <w:szCs w:val="24"/>
        </w:rPr>
        <w:t>ujú</w:t>
      </w:r>
      <w:r w:rsidRPr="005E3076">
        <w:rPr>
          <w:rFonts w:ascii="Times New Roman" w:hAnsi="Times New Roman" w:hint="default"/>
          <w:sz w:val="24"/>
          <w:szCs w:val="24"/>
        </w:rPr>
        <w:t xml:space="preserve"> za </w:t>
      </w:r>
      <w:r w:rsidRPr="005E3076">
        <w:rPr>
          <w:rFonts w:ascii="Times New Roman" w:hAnsi="Times New Roman" w:hint="default"/>
          <w:sz w:val="24"/>
          <w:szCs w:val="24"/>
        </w:rPr>
        <w:t>technikov cestnej technickej kontroly a </w:t>
      </w:r>
      <w:r w:rsidRPr="005E3076">
        <w:rPr>
          <w:rFonts w:ascii="Times New Roman" w:hAnsi="Times New Roman" w:hint="default"/>
          <w:sz w:val="24"/>
          <w:szCs w:val="24"/>
        </w:rPr>
        <w:t>môž</w:t>
      </w:r>
      <w:r w:rsidRPr="005E3076">
        <w:rPr>
          <w:rFonts w:ascii="Times New Roman" w:hAnsi="Times New Roman" w:hint="default"/>
          <w:sz w:val="24"/>
          <w:szCs w:val="24"/>
        </w:rPr>
        <w:t>u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cestné</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kontroly bez osvedč</w:t>
      </w:r>
      <w:r w:rsidRPr="005E3076">
        <w:rPr>
          <w:rFonts w:ascii="Times New Roman" w:hAnsi="Times New Roman" w:hint="default"/>
          <w:sz w:val="24"/>
          <w:szCs w:val="24"/>
        </w:rPr>
        <w:t>enia technika cestnej technickej kontroly najneskô</w:t>
      </w:r>
      <w:r w:rsidRPr="005E3076">
        <w:rPr>
          <w:rFonts w:ascii="Times New Roman" w:hAnsi="Times New Roman" w:hint="default"/>
          <w:sz w:val="24"/>
          <w:szCs w:val="24"/>
        </w:rPr>
        <w:t>r do 31. decembra 2018. Ak do tohto dá</w:t>
      </w:r>
      <w:r w:rsidRPr="005E3076">
        <w:rPr>
          <w:rFonts w:ascii="Times New Roman" w:hAnsi="Times New Roman" w:hint="default"/>
          <w:sz w:val="24"/>
          <w:szCs w:val="24"/>
        </w:rPr>
        <w:t>tumu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pož</w:t>
      </w:r>
      <w:r w:rsidRPr="005E3076">
        <w:rPr>
          <w:rFonts w:ascii="Times New Roman" w:hAnsi="Times New Roman" w:hint="default"/>
          <w:sz w:val="24"/>
          <w:szCs w:val="24"/>
        </w:rPr>
        <w:t>iada o </w:t>
      </w:r>
      <w:r w:rsidRPr="005E3076">
        <w:rPr>
          <w:rFonts w:ascii="Times New Roman" w:hAnsi="Times New Roman" w:hint="default"/>
          <w:sz w:val="24"/>
          <w:szCs w:val="24"/>
        </w:rPr>
        <w:t>vydanie osvedč</w:t>
      </w:r>
      <w:r w:rsidRPr="005E3076">
        <w:rPr>
          <w:rFonts w:ascii="Times New Roman" w:hAnsi="Times New Roman" w:hint="default"/>
          <w:sz w:val="24"/>
          <w:szCs w:val="24"/>
        </w:rPr>
        <w:t>enia technika cestnej t</w:t>
      </w:r>
      <w:r w:rsidRPr="005E3076">
        <w:rPr>
          <w:rFonts w:ascii="Times New Roman" w:hAnsi="Times New Roman" w:hint="default"/>
          <w:sz w:val="24"/>
          <w:szCs w:val="24"/>
        </w:rPr>
        <w:t>e</w:t>
      </w:r>
      <w:r w:rsidRPr="005E3076">
        <w:rPr>
          <w:rFonts w:ascii="Times New Roman" w:hAnsi="Times New Roman" w:hint="default"/>
          <w:sz w:val="24"/>
          <w:szCs w:val="24"/>
        </w:rPr>
        <w:t>chnickej kontroly, typový</w:t>
      </w:r>
      <w:r w:rsidRPr="005E3076">
        <w:rPr>
          <w:rFonts w:ascii="Times New Roman" w:hAnsi="Times New Roman" w:hint="default"/>
          <w:sz w:val="24"/>
          <w:szCs w:val="24"/>
        </w:rPr>
        <w:t xml:space="preserve"> schvaľ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 vydá</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technika cestnej technickej kontroly bez povinnosti absolvovania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s </w:t>
      </w:r>
      <w:r w:rsidRPr="005E3076">
        <w:rPr>
          <w:rFonts w:ascii="Times New Roman" w:hAnsi="Times New Roman" w:hint="default"/>
          <w:sz w:val="24"/>
          <w:szCs w:val="24"/>
        </w:rPr>
        <w:t>platnosť</w:t>
      </w:r>
      <w:r w:rsidRPr="005E3076">
        <w:rPr>
          <w:rFonts w:ascii="Times New Roman" w:hAnsi="Times New Roman" w:hint="default"/>
          <w:sz w:val="24"/>
          <w:szCs w:val="24"/>
        </w:rPr>
        <w:t>ou do 20. má</w:t>
      </w:r>
      <w:r w:rsidRPr="005E3076">
        <w:rPr>
          <w:rFonts w:ascii="Times New Roman" w:hAnsi="Times New Roman" w:hint="default"/>
          <w:sz w:val="24"/>
          <w:szCs w:val="24"/>
        </w:rPr>
        <w:t>ja 2023.</w:t>
      </w:r>
    </w:p>
    <w:p w:rsidR="00D60556" w:rsidRPr="005E3076" w:rsidP="00D60556">
      <w:pPr>
        <w:pStyle w:val="Odstavecseseznamem"/>
        <w:tabs>
          <w:tab w:val="left" w:pos="1134"/>
        </w:tabs>
        <w:bidi w:val="0"/>
        <w:spacing w:after="0" w:line="240" w:lineRule="auto"/>
        <w:ind w:left="0"/>
        <w:jc w:val="both"/>
        <w:rPr>
          <w:rFonts w:ascii="Times New Roman" w:hAnsi="Times New Roman"/>
          <w:sz w:val="24"/>
          <w:szCs w:val="24"/>
        </w:rPr>
      </w:pPr>
    </w:p>
    <w:p w:rsidR="00D60556"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Na technikov cestnej technickej kontroly podľ</w:t>
      </w:r>
      <w:r w:rsidRPr="005E3076">
        <w:rPr>
          <w:rFonts w:ascii="Times New Roman" w:hAnsi="Times New Roman" w:hint="default"/>
          <w:sz w:val="24"/>
          <w:szCs w:val="24"/>
        </w:rPr>
        <w:t xml:space="preserve">a odseku </w:t>
      </w:r>
      <w:r w:rsidRPr="005E3076" w:rsidR="00BD3FE9">
        <w:rPr>
          <w:rFonts w:ascii="Times New Roman" w:hAnsi="Times New Roman"/>
          <w:sz w:val="24"/>
          <w:szCs w:val="24"/>
        </w:rPr>
        <w:t>1</w:t>
      </w:r>
      <w:r w:rsidRPr="005E3076" w:rsidR="0020791E">
        <w:rPr>
          <w:rFonts w:ascii="Times New Roman" w:hAnsi="Times New Roman"/>
          <w:sz w:val="24"/>
          <w:szCs w:val="24"/>
        </w:rPr>
        <w:t>1</w:t>
      </w:r>
      <w:r w:rsidRPr="005E3076">
        <w:rPr>
          <w:rFonts w:ascii="Times New Roman" w:hAnsi="Times New Roman" w:hint="default"/>
          <w:sz w:val="24"/>
          <w:szCs w:val="24"/>
        </w:rPr>
        <w:t xml:space="preserve"> sa nevzť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w:t>
      </w:r>
      <w:r w:rsidRPr="005E3076">
        <w:rPr>
          <w:rFonts w:ascii="Times New Roman" w:hAnsi="Times New Roman" w:hint="default"/>
          <w:sz w:val="24"/>
          <w:szCs w:val="24"/>
        </w:rPr>
        <w:t>ky podľ</w:t>
      </w:r>
      <w:r w:rsidRPr="005E3076">
        <w:rPr>
          <w:rFonts w:ascii="Times New Roman" w:hAnsi="Times New Roman" w:hint="default"/>
          <w:sz w:val="24"/>
          <w:szCs w:val="24"/>
        </w:rPr>
        <w:t xml:space="preserve">a </w:t>
      </w:r>
      <w:r w:rsidRPr="005E3076" w:rsidR="004935A4">
        <w:rPr>
          <w:rFonts w:ascii="Times New Roman" w:hAnsi="Times New Roman"/>
          <w:sz w:val="24"/>
          <w:szCs w:val="24"/>
        </w:rPr>
        <w:fldChar w:fldCharType="begin"/>
      </w:r>
      <w:r w:rsidRPr="005E3076" w:rsidR="004935A4">
        <w:rPr>
          <w:rFonts w:ascii="Times New Roman" w:hAnsi="Times New Roman"/>
          <w:sz w:val="24"/>
          <w:szCs w:val="24"/>
        </w:rPr>
        <w:instrText xml:space="preserve"> REF _Ref473887297 \h </w:instrText>
      </w:r>
      <w:r w:rsidRPr="005E3076" w:rsidR="009C29C2">
        <w:rPr>
          <w:rFonts w:ascii="Times New Roman" w:hAnsi="Times New Roman"/>
          <w:sz w:val="24"/>
          <w:szCs w:val="24"/>
        </w:rPr>
        <w:instrText xml:space="preserve"> \* MERGEFORMAT </w:instrText>
      </w:r>
      <w:r w:rsidRPr="005E3076" w:rsidR="004935A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100</w:t>
      </w:r>
      <w:r w:rsidRPr="005E3076" w:rsidR="004935A4">
        <w:rPr>
          <w:rFonts w:ascii="Times New Roman" w:hAnsi="Times New Roman"/>
          <w:sz w:val="24"/>
          <w:szCs w:val="24"/>
        </w:rPr>
        <w:fldChar w:fldCharType="end"/>
      </w:r>
      <w:r w:rsidRPr="005E3076">
        <w:rPr>
          <w:rFonts w:ascii="Times New Roman" w:hAnsi="Times New Roman"/>
          <w:sz w:val="24"/>
          <w:szCs w:val="24"/>
        </w:rPr>
        <w:t xml:space="preserve"> ods. 3.</w:t>
      </w:r>
    </w:p>
    <w:p w:rsidR="00D60556" w:rsidRPr="005E3076" w:rsidP="0078666F">
      <w:pPr>
        <w:pStyle w:val="Odstavecseseznamem"/>
        <w:tabs>
          <w:tab w:val="left" w:pos="1134"/>
        </w:tabs>
        <w:bidi w:val="0"/>
        <w:spacing w:after="0" w:line="240" w:lineRule="auto"/>
        <w:ind w:left="0"/>
        <w:jc w:val="both"/>
        <w:rPr>
          <w:rFonts w:ascii="Times New Roman" w:hAnsi="Times New Roman"/>
          <w:sz w:val="24"/>
          <w:szCs w:val="24"/>
        </w:rPr>
      </w:pPr>
    </w:p>
    <w:p w:rsidR="009C29C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Poverení</w:t>
      </w:r>
      <w:r w:rsidRPr="005E3076">
        <w:rPr>
          <w:rFonts w:ascii="Times New Roman" w:hAnsi="Times New Roman" w:hint="default"/>
          <w:sz w:val="24"/>
          <w:szCs w:val="24"/>
        </w:rPr>
        <w:t xml:space="preserve"> zamestnanci vykoná</w:t>
      </w:r>
      <w:r w:rsidRPr="005E3076">
        <w:rPr>
          <w:rFonts w:ascii="Times New Roman" w:hAnsi="Times New Roman" w:hint="default"/>
          <w:sz w:val="24"/>
          <w:szCs w:val="24"/>
        </w:rPr>
        <w:t>vajú</w:t>
      </w:r>
      <w:r w:rsidRPr="005E3076">
        <w:rPr>
          <w:rFonts w:ascii="Times New Roman" w:hAnsi="Times New Roman" w:hint="default"/>
          <w:sz w:val="24"/>
          <w:szCs w:val="24"/>
        </w:rPr>
        <w:t xml:space="preserve">ci </w:t>
      </w:r>
    </w:p>
    <w:p w:rsidR="009C29C2" w:rsidRPr="005E3076" w:rsidP="00746526">
      <w:pPr>
        <w:pStyle w:val="Odstavecseseznamem"/>
        <w:numPr>
          <w:numId w:val="1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š</w:t>
      </w:r>
      <w:r w:rsidRPr="005E3076">
        <w:rPr>
          <w:rFonts w:ascii="Times New Roman" w:hAnsi="Times New Roman" w:hint="default"/>
          <w:sz w:val="24"/>
          <w:szCs w:val="24"/>
        </w:rPr>
        <w:t>tá</w:t>
      </w:r>
      <w:r w:rsidRPr="005E3076">
        <w:rPr>
          <w:rFonts w:ascii="Times New Roman" w:hAnsi="Times New Roman" w:hint="default"/>
          <w:sz w:val="24"/>
          <w:szCs w:val="24"/>
        </w:rPr>
        <w:t>tny odborný</w:t>
      </w:r>
      <w:r w:rsidRPr="005E3076">
        <w:rPr>
          <w:rFonts w:ascii="Times New Roman" w:hAnsi="Times New Roman" w:hint="default"/>
          <w:sz w:val="24"/>
          <w:szCs w:val="24"/>
        </w:rPr>
        <w:t xml:space="preserve"> dozor musia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na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143</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najneskô</w:t>
      </w:r>
      <w:r w:rsidRPr="005E3076">
        <w:rPr>
          <w:rFonts w:ascii="Times New Roman" w:hAnsi="Times New Roman" w:hint="default"/>
          <w:sz w:val="24"/>
          <w:szCs w:val="24"/>
        </w:rPr>
        <w:t>r od 1. januá</w:t>
      </w:r>
      <w:r w:rsidRPr="005E3076">
        <w:rPr>
          <w:rFonts w:ascii="Times New Roman" w:hAnsi="Times New Roman" w:hint="default"/>
          <w:sz w:val="24"/>
          <w:szCs w:val="24"/>
        </w:rPr>
        <w:t>ra 20</w:t>
      </w:r>
      <w:r w:rsidRPr="005E3076">
        <w:rPr>
          <w:rFonts w:ascii="Times New Roman" w:hAnsi="Times New Roman" w:hint="default"/>
          <w:sz w:val="24"/>
          <w:szCs w:val="24"/>
        </w:rPr>
        <w:t>23 a</w:t>
      </w:r>
    </w:p>
    <w:p w:rsidR="009C29C2" w:rsidRPr="005E3076" w:rsidP="00746526">
      <w:pPr>
        <w:pStyle w:val="Odstavecseseznamem"/>
        <w:numPr>
          <w:numId w:val="132"/>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odborný</w:t>
      </w:r>
      <w:r w:rsidRPr="005E3076">
        <w:rPr>
          <w:rFonts w:ascii="Times New Roman" w:hAnsi="Times New Roman" w:hint="default"/>
          <w:sz w:val="24"/>
          <w:szCs w:val="24"/>
        </w:rPr>
        <w:t xml:space="preserve"> dozor technickej služ</w:t>
      </w:r>
      <w:r w:rsidRPr="005E3076">
        <w:rPr>
          <w:rFonts w:ascii="Times New Roman" w:hAnsi="Times New Roman" w:hint="default"/>
          <w:sz w:val="24"/>
          <w:szCs w:val="24"/>
        </w:rPr>
        <w:t>by musia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iadavky na odbornú</w:t>
      </w:r>
      <w:r w:rsidRPr="005E3076">
        <w:rPr>
          <w:rFonts w:ascii="Times New Roman" w:hAnsi="Times New Roman" w:hint="default"/>
          <w:sz w:val="24"/>
          <w:szCs w:val="24"/>
        </w:rPr>
        <w:t xml:space="preserve"> spô</w:t>
      </w:r>
      <w:r w:rsidRPr="005E3076">
        <w:rPr>
          <w:rFonts w:ascii="Times New Roman" w:hAnsi="Times New Roman" w:hint="default"/>
          <w:sz w:val="24"/>
          <w:szCs w:val="24"/>
        </w:rPr>
        <w:t>sobilosť</w:t>
      </w:r>
      <w:r w:rsidRPr="005E3076">
        <w:rPr>
          <w:rFonts w:ascii="Times New Roman" w:hAnsi="Times New Roman" w:hint="default"/>
          <w:sz w:val="24"/>
          <w:szCs w:val="24"/>
        </w:rPr>
        <w:t xml:space="preserve">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_Ref464115855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143</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3 najneskô</w:t>
      </w:r>
      <w:r w:rsidRPr="005E3076">
        <w:rPr>
          <w:rFonts w:ascii="Times New Roman" w:hAnsi="Times New Roman" w:hint="default"/>
          <w:sz w:val="24"/>
          <w:szCs w:val="24"/>
        </w:rPr>
        <w:t>r od 1. januá</w:t>
      </w:r>
      <w:r w:rsidRPr="005E3076">
        <w:rPr>
          <w:rFonts w:ascii="Times New Roman" w:hAnsi="Times New Roman" w:hint="default"/>
          <w:sz w:val="24"/>
          <w:szCs w:val="24"/>
        </w:rPr>
        <w:t>ra 2019.</w:t>
      </w:r>
    </w:p>
    <w:p w:rsidR="009C29C2" w:rsidRPr="005E3076" w:rsidP="0078666F">
      <w:pPr>
        <w:pStyle w:val="Odstavecseseznamem"/>
        <w:tabs>
          <w:tab w:val="left" w:pos="1134"/>
        </w:tabs>
        <w:bidi w:val="0"/>
        <w:spacing w:after="0" w:line="240" w:lineRule="auto"/>
        <w:ind w:left="0"/>
        <w:jc w:val="both"/>
        <w:rPr>
          <w:rFonts w:ascii="Times New Roman" w:hAnsi="Times New Roman"/>
          <w:sz w:val="24"/>
          <w:szCs w:val="24"/>
        </w:rPr>
      </w:pPr>
    </w:p>
    <w:p w:rsidR="0019342E"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Poverení</w:t>
      </w:r>
      <w:r w:rsidRPr="005E3076">
        <w:rPr>
          <w:rFonts w:ascii="Times New Roman" w:hAnsi="Times New Roman" w:hint="default"/>
          <w:sz w:val="24"/>
          <w:szCs w:val="24"/>
        </w:rPr>
        <w:t xml:space="preserve"> zamestnanci, ktorí</w:t>
      </w:r>
      <w:r w:rsidRPr="005E3076">
        <w:rPr>
          <w:rFonts w:ascii="Times New Roman" w:hAnsi="Times New Roman" w:hint="default"/>
          <w:sz w:val="24"/>
          <w:szCs w:val="24"/>
        </w:rPr>
        <w:t xml:space="preserve"> mali vydaný</w:t>
      </w:r>
      <w:r w:rsidRPr="005E3076">
        <w:rPr>
          <w:rFonts w:ascii="Times New Roman" w:hAnsi="Times New Roman" w:hint="default"/>
          <w:sz w:val="24"/>
          <w:szCs w:val="24"/>
        </w:rPr>
        <w:t xml:space="preserve"> preukaz kontroló</w:t>
      </w:r>
      <w:r w:rsidRPr="005E3076">
        <w:rPr>
          <w:rFonts w:ascii="Times New Roman" w:hAnsi="Times New Roman" w:hint="default"/>
          <w:sz w:val="24"/>
          <w:szCs w:val="24"/>
        </w:rPr>
        <w:t>ra podľ</w:t>
      </w:r>
      <w:r w:rsidRPr="005E3076">
        <w:rPr>
          <w:rFonts w:ascii="Times New Roman" w:hAnsi="Times New Roman" w:hint="default"/>
          <w:sz w:val="24"/>
          <w:szCs w:val="24"/>
        </w:rPr>
        <w:t>a</w:t>
      </w:r>
      <w:r w:rsidRPr="005E3076" w:rsidR="00775C12">
        <w:rPr>
          <w:rFonts w:ascii="Times New Roman" w:hAnsi="Times New Roman" w:hint="default"/>
          <w:sz w:val="24"/>
          <w:szCs w:val="24"/>
        </w:rPr>
        <w:t xml:space="preserve"> prá</w:t>
      </w:r>
      <w:r w:rsidRPr="005E3076" w:rsidR="00775C12">
        <w:rPr>
          <w:rFonts w:ascii="Times New Roman" w:hAnsi="Times New Roman" w:hint="default"/>
          <w:sz w:val="24"/>
          <w:szCs w:val="24"/>
        </w:rPr>
        <w:t>vnych predpi</w:t>
      </w:r>
      <w:r w:rsidRPr="005E3076" w:rsidR="00775C12">
        <w:rPr>
          <w:rFonts w:ascii="Times New Roman" w:hAnsi="Times New Roman" w:hint="default"/>
          <w:sz w:val="24"/>
          <w:szCs w:val="24"/>
        </w:rPr>
        <w:t>sov úč</w:t>
      </w:r>
      <w:r w:rsidRPr="005E3076" w:rsidR="00775C12">
        <w:rPr>
          <w:rFonts w:ascii="Times New Roman" w:hAnsi="Times New Roman" w:hint="default"/>
          <w:sz w:val="24"/>
          <w:szCs w:val="24"/>
        </w:rPr>
        <w:t>inný</w:t>
      </w:r>
      <w:r w:rsidRPr="005E3076" w:rsidR="00775C12">
        <w:rPr>
          <w:rFonts w:ascii="Times New Roman" w:hAnsi="Times New Roman" w:hint="default"/>
          <w:sz w:val="24"/>
          <w:szCs w:val="24"/>
        </w:rPr>
        <w:t>ch</w:t>
      </w:r>
      <w:r w:rsidRPr="005E3076">
        <w:rPr>
          <w:rFonts w:ascii="Times New Roman" w:hAnsi="Times New Roman" w:hint="default"/>
          <w:sz w:val="24"/>
          <w:szCs w:val="24"/>
        </w:rPr>
        <w:t xml:space="preserve"> do 20. má</w:t>
      </w:r>
      <w:r w:rsidRPr="005E3076">
        <w:rPr>
          <w:rFonts w:ascii="Times New Roman" w:hAnsi="Times New Roman" w:hint="default"/>
          <w:sz w:val="24"/>
          <w:szCs w:val="24"/>
        </w:rPr>
        <w:t>ja 2018, na preuká</w:t>
      </w:r>
      <w:r w:rsidRPr="005E3076">
        <w:rPr>
          <w:rFonts w:ascii="Times New Roman" w:hAnsi="Times New Roman" w:hint="default"/>
          <w:sz w:val="24"/>
          <w:szCs w:val="24"/>
        </w:rPr>
        <w:t>zanie odbornej spô</w:t>
      </w:r>
      <w:r w:rsidRPr="005E3076">
        <w:rPr>
          <w:rFonts w:ascii="Times New Roman" w:hAnsi="Times New Roman" w:hint="default"/>
          <w:sz w:val="24"/>
          <w:szCs w:val="24"/>
        </w:rPr>
        <w:t>sobilosti namiesto zá</w:t>
      </w:r>
      <w:r w:rsidRPr="005E3076">
        <w:rPr>
          <w:rFonts w:ascii="Times New Roman" w:hAnsi="Times New Roman" w:hint="default"/>
          <w:sz w:val="24"/>
          <w:szCs w:val="24"/>
        </w:rPr>
        <w:t>kladné</w:t>
      </w:r>
      <w:r w:rsidRPr="005E3076">
        <w:rPr>
          <w:rFonts w:ascii="Times New Roman" w:hAnsi="Times New Roman" w:hint="default"/>
          <w:sz w:val="24"/>
          <w:szCs w:val="24"/>
        </w:rPr>
        <w:t>ho š</w:t>
      </w:r>
      <w:r w:rsidRPr="005E3076">
        <w:rPr>
          <w:rFonts w:ascii="Times New Roman" w:hAnsi="Times New Roman" w:hint="default"/>
          <w:sz w:val="24"/>
          <w:szCs w:val="24"/>
        </w:rPr>
        <w:t>kolenia podľ</w:t>
      </w:r>
      <w:r w:rsidRPr="005E3076">
        <w:rPr>
          <w:rFonts w:ascii="Times New Roman" w:hAnsi="Times New Roman" w:hint="default"/>
          <w:sz w:val="24"/>
          <w:szCs w:val="24"/>
        </w:rPr>
        <w:t xml:space="preserve">a </w:t>
      </w:r>
      <w:r w:rsidRPr="005E3076" w:rsidR="003E0EDD">
        <w:rPr>
          <w:rFonts w:ascii="Times New Roman" w:hAnsi="Times New Roman"/>
          <w:sz w:val="24"/>
          <w:szCs w:val="24"/>
        </w:rPr>
        <w:fldChar w:fldCharType="begin"/>
      </w:r>
      <w:r w:rsidRPr="005E3076" w:rsidR="003E0EDD">
        <w:rPr>
          <w:rFonts w:ascii="Times New Roman" w:hAnsi="Times New Roman"/>
          <w:sz w:val="24"/>
          <w:szCs w:val="24"/>
        </w:rPr>
        <w:instrText xml:space="preserve"> REF _Ref464115855 \h </w:instrText>
      </w:r>
      <w:r w:rsidRPr="005E3076" w:rsidR="00D83275">
        <w:rPr>
          <w:rFonts w:ascii="Times New Roman" w:hAnsi="Times New Roman"/>
          <w:sz w:val="24"/>
          <w:szCs w:val="24"/>
        </w:rPr>
        <w:instrText xml:space="preserve"> \* MERGEFORMAT </w:instrText>
      </w:r>
      <w:r w:rsidRPr="005E3076" w:rsidR="003E0ED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sidR="003E0EDD">
        <w:rPr>
          <w:rFonts w:ascii="Times New Roman" w:hAnsi="Times New Roman"/>
          <w:sz w:val="24"/>
          <w:szCs w:val="24"/>
        </w:rPr>
        <w:fldChar w:fldCharType="end"/>
      </w:r>
      <w:r w:rsidRPr="005E3076" w:rsidR="003E0EDD">
        <w:rPr>
          <w:rFonts w:ascii="Times New Roman" w:hAnsi="Times New Roman"/>
          <w:sz w:val="24"/>
          <w:szCs w:val="24"/>
        </w:rPr>
        <w:t xml:space="preserve"> ods. 5</w:t>
      </w:r>
      <w:r w:rsidRPr="005E3076">
        <w:rPr>
          <w:rFonts w:ascii="Times New Roman" w:hAnsi="Times New Roman" w:hint="default"/>
          <w:sz w:val="24"/>
          <w:szCs w:val="24"/>
        </w:rPr>
        <w:t xml:space="preserve"> absolvujú</w:t>
      </w:r>
      <w:r w:rsidRPr="005E3076">
        <w:rPr>
          <w:rFonts w:ascii="Times New Roman" w:hAnsi="Times New Roman" w:hint="default"/>
          <w:sz w:val="24"/>
          <w:szCs w:val="24"/>
        </w:rPr>
        <w:t xml:space="preserve"> doš</w:t>
      </w:r>
      <w:r w:rsidRPr="005E3076">
        <w:rPr>
          <w:rFonts w:ascii="Times New Roman" w:hAnsi="Times New Roman" w:hint="default"/>
          <w:sz w:val="24"/>
          <w:szCs w:val="24"/>
        </w:rPr>
        <w:t>koľ</w:t>
      </w:r>
      <w:r w:rsidRPr="005E3076">
        <w:rPr>
          <w:rFonts w:ascii="Times New Roman" w:hAnsi="Times New Roman" w:hint="default"/>
          <w:sz w:val="24"/>
          <w:szCs w:val="24"/>
        </w:rPr>
        <w:t>ovací</w:t>
      </w:r>
      <w:r w:rsidRPr="005E3076">
        <w:rPr>
          <w:rFonts w:ascii="Times New Roman" w:hAnsi="Times New Roman" w:hint="default"/>
          <w:sz w:val="24"/>
          <w:szCs w:val="24"/>
        </w:rPr>
        <w:t xml:space="preserve"> kurz podľ</w:t>
      </w:r>
      <w:r w:rsidRPr="005E3076">
        <w:rPr>
          <w:rFonts w:ascii="Times New Roman" w:hAnsi="Times New Roman" w:hint="default"/>
          <w:sz w:val="24"/>
          <w:szCs w:val="24"/>
        </w:rPr>
        <w:t xml:space="preserve">a </w:t>
      </w:r>
      <w:r w:rsidRPr="005E3076" w:rsidR="003E0EDD">
        <w:rPr>
          <w:rFonts w:ascii="Times New Roman" w:hAnsi="Times New Roman"/>
          <w:sz w:val="24"/>
          <w:szCs w:val="24"/>
        </w:rPr>
        <w:fldChar w:fldCharType="begin"/>
      </w:r>
      <w:r w:rsidRPr="005E3076" w:rsidR="003E0EDD">
        <w:rPr>
          <w:rFonts w:ascii="Times New Roman" w:hAnsi="Times New Roman"/>
          <w:sz w:val="24"/>
          <w:szCs w:val="24"/>
        </w:rPr>
        <w:instrText xml:space="preserve"> REF _Ref464115855 \h </w:instrText>
      </w:r>
      <w:r w:rsidRPr="005E3076" w:rsidR="00D83275">
        <w:rPr>
          <w:rFonts w:ascii="Times New Roman" w:hAnsi="Times New Roman"/>
          <w:sz w:val="24"/>
          <w:szCs w:val="24"/>
        </w:rPr>
        <w:instrText xml:space="preserve"> \* MERGEFORMAT </w:instrText>
      </w:r>
      <w:r w:rsidRPr="005E3076" w:rsidR="003E0EDD">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143</w:t>
      </w:r>
      <w:r w:rsidRPr="005E3076" w:rsidR="003E0EDD">
        <w:rPr>
          <w:rFonts w:ascii="Times New Roman" w:hAnsi="Times New Roman"/>
          <w:sz w:val="24"/>
          <w:szCs w:val="24"/>
        </w:rPr>
        <w:fldChar w:fldCharType="end"/>
      </w:r>
      <w:r w:rsidRPr="005E3076" w:rsidR="003E0EDD">
        <w:rPr>
          <w:rFonts w:ascii="Times New Roman" w:hAnsi="Times New Roman"/>
          <w:sz w:val="24"/>
          <w:szCs w:val="24"/>
        </w:rPr>
        <w:t xml:space="preserve"> ods. 6</w:t>
      </w:r>
      <w:r w:rsidRPr="005E3076">
        <w:rPr>
          <w:rFonts w:ascii="Times New Roman" w:hAnsi="Times New Roman"/>
          <w:sz w:val="24"/>
          <w:szCs w:val="24"/>
        </w:rPr>
        <w:t>.</w:t>
      </w:r>
    </w:p>
    <w:p w:rsidR="0019342E" w:rsidRPr="005E3076" w:rsidP="0078666F">
      <w:pPr>
        <w:pStyle w:val="Odstavecseseznamem"/>
        <w:tabs>
          <w:tab w:val="left" w:pos="1134"/>
        </w:tabs>
        <w:bidi w:val="0"/>
        <w:spacing w:after="0" w:line="240" w:lineRule="auto"/>
        <w:ind w:left="0"/>
        <w:jc w:val="both"/>
        <w:rPr>
          <w:rFonts w:ascii="Times New Roman" w:hAnsi="Times New Roman"/>
          <w:sz w:val="24"/>
          <w:szCs w:val="24"/>
        </w:rPr>
      </w:pPr>
    </w:p>
    <w:p w:rsidR="009C29C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sz w:val="24"/>
          <w:szCs w:val="24"/>
        </w:rPr>
        <w:t>Technick</w:t>
      </w:r>
      <w:r w:rsidRPr="005E3076">
        <w:rPr>
          <w:rFonts w:ascii="Times New Roman" w:hAnsi="Times New Roman" w:hint="default"/>
          <w:sz w:val="24"/>
          <w:szCs w:val="24"/>
        </w:rPr>
        <w:t>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je povinná</w:t>
      </w:r>
      <w:r w:rsidRPr="005E3076">
        <w:rPr>
          <w:rFonts w:ascii="Times New Roman" w:hAnsi="Times New Roman" w:hint="default"/>
          <w:sz w:val="24"/>
          <w:szCs w:val="24"/>
        </w:rPr>
        <w:t xml:space="preserv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w:t>
      </w:r>
      <w:r w:rsidRPr="005E3076">
        <w:rPr>
          <w:rFonts w:ascii="Times New Roman" w:hAnsi="Times New Roman" w:hint="default"/>
          <w:sz w:val="24"/>
          <w:szCs w:val="24"/>
        </w:rPr>
        <w:t>schvá</w:t>
      </w:r>
      <w:r w:rsidRPr="005E3076">
        <w:rPr>
          <w:rFonts w:ascii="Times New Roman" w:hAnsi="Times New Roman" w:hint="default"/>
          <w:sz w:val="24"/>
          <w:szCs w:val="24"/>
        </w:rPr>
        <w:t>lenie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cestný</w:t>
      </w:r>
      <w:r w:rsidRPr="005E3076">
        <w:rPr>
          <w:rFonts w:ascii="Times New Roman" w:hAnsi="Times New Roman" w:hint="default"/>
          <w:sz w:val="24"/>
          <w:szCs w:val="24"/>
        </w:rPr>
        <w:t>ch technický</w:t>
      </w:r>
      <w:r w:rsidRPr="005E3076">
        <w:rPr>
          <w:rFonts w:ascii="Times New Roman" w:hAnsi="Times New Roman" w:hint="default"/>
          <w:sz w:val="24"/>
          <w:szCs w:val="24"/>
        </w:rPr>
        <w:t>ch kontrol najneskô</w:t>
      </w:r>
      <w:r w:rsidRPr="005E3076">
        <w:rPr>
          <w:rFonts w:ascii="Times New Roman" w:hAnsi="Times New Roman" w:hint="default"/>
          <w:sz w:val="24"/>
          <w:szCs w:val="24"/>
        </w:rPr>
        <w:t>r do 20. augusta 2018; do doby schvá</w:t>
      </w:r>
      <w:r w:rsidRPr="005E3076">
        <w:rPr>
          <w:rFonts w:ascii="Times New Roman" w:hAnsi="Times New Roman" w:hint="default"/>
          <w:sz w:val="24"/>
          <w:szCs w:val="24"/>
        </w:rPr>
        <w:t>lenia celoš</w:t>
      </w:r>
      <w:r w:rsidRPr="005E3076">
        <w:rPr>
          <w:rFonts w:ascii="Times New Roman" w:hAnsi="Times New Roman" w:hint="default"/>
          <w:sz w:val="24"/>
          <w:szCs w:val="24"/>
        </w:rPr>
        <w:t>tá</w:t>
      </w:r>
      <w:r w:rsidRPr="005E3076">
        <w:rPr>
          <w:rFonts w:ascii="Times New Roman" w:hAnsi="Times New Roman" w:hint="default"/>
          <w:sz w:val="24"/>
          <w:szCs w:val="24"/>
        </w:rPr>
        <w:t>tneho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cestný</w:t>
      </w:r>
      <w:r w:rsidRPr="005E3076">
        <w:rPr>
          <w:rFonts w:ascii="Times New Roman" w:hAnsi="Times New Roman" w:hint="default"/>
          <w:sz w:val="24"/>
          <w:szCs w:val="24"/>
        </w:rPr>
        <w:t>ch technický</w:t>
      </w:r>
      <w:r w:rsidRPr="005E3076">
        <w:rPr>
          <w:rFonts w:ascii="Times New Roman" w:hAnsi="Times New Roman" w:hint="default"/>
          <w:sz w:val="24"/>
          <w:szCs w:val="24"/>
        </w:rPr>
        <w:t>ch kontrol sa ustanovenie §</w:t>
      </w:r>
      <w:r w:rsidRPr="005E3076">
        <w:rPr>
          <w:rFonts w:ascii="Times New Roman" w:hAnsi="Times New Roman" w:hint="default"/>
          <w:sz w:val="24"/>
          <w:szCs w:val="24"/>
        </w:rPr>
        <w:t xml:space="preserve"> </w:t>
      </w:r>
      <w:r w:rsidRPr="005E3076">
        <w:rPr>
          <w:rFonts w:ascii="Times New Roman" w:hAnsi="Times New Roman" w:hint="default"/>
          <w:sz w:val="24"/>
          <w:szCs w:val="24"/>
        </w:rPr>
        <w:t>6</w:t>
      </w:r>
      <w:r w:rsidRPr="005E3076">
        <w:rPr>
          <w:rFonts w:ascii="Times New Roman" w:hAnsi="Times New Roman" w:hint="default"/>
          <w:sz w:val="24"/>
          <w:szCs w:val="24"/>
        </w:rPr>
        <w:t>6 ods. 3 neuplatň</w:t>
      </w:r>
      <w:r w:rsidRPr="005E3076">
        <w:rPr>
          <w:rFonts w:ascii="Times New Roman" w:hAnsi="Times New Roman" w:hint="default"/>
          <w:sz w:val="24"/>
          <w:szCs w:val="24"/>
        </w:rPr>
        <w:t xml:space="preserve">uje. </w:t>
      </w:r>
    </w:p>
    <w:p w:rsidR="009C29C2" w:rsidRPr="005E3076" w:rsidP="0078666F">
      <w:pPr>
        <w:pStyle w:val="Odstavecseseznamem"/>
        <w:tabs>
          <w:tab w:val="left" w:pos="1134"/>
        </w:tabs>
        <w:bidi w:val="0"/>
        <w:spacing w:after="0" w:line="240" w:lineRule="auto"/>
        <w:ind w:left="0"/>
        <w:jc w:val="both"/>
        <w:rPr>
          <w:rFonts w:ascii="Times New Roman" w:hAnsi="Times New Roman"/>
          <w:sz w:val="24"/>
          <w:szCs w:val="24"/>
        </w:rPr>
      </w:pPr>
    </w:p>
    <w:p w:rsidR="007208F4"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Pracovisko emisnej kontroly zriadené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ktoré</w:t>
      </w:r>
      <w:r w:rsidRPr="005E3076">
        <w:rPr>
          <w:rFonts w:ascii="Times New Roman" w:hAnsi="Times New Roman" w:hint="default"/>
          <w:sz w:val="24"/>
          <w:szCs w:val="24"/>
        </w:rPr>
        <w:t xml:space="preserve"> nie je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emisn</w:t>
      </w:r>
      <w:r w:rsidRPr="005E3076" w:rsidR="00414067">
        <w:rPr>
          <w:rFonts w:ascii="Times New Roman" w:hAnsi="Times New Roman" w:hint="default"/>
          <w:sz w:val="24"/>
          <w:szCs w:val="24"/>
        </w:rPr>
        <w:t>ú</w:t>
      </w:r>
      <w:r w:rsidRPr="005E3076">
        <w:rPr>
          <w:rFonts w:ascii="Times New Roman" w:hAnsi="Times New Roman"/>
          <w:sz w:val="24"/>
          <w:szCs w:val="24"/>
        </w:rPr>
        <w:t xml:space="preserve"> kontrol</w:t>
      </w:r>
      <w:r w:rsidRPr="005E3076" w:rsidR="00414067">
        <w:rPr>
          <w:rFonts w:ascii="Times New Roman" w:hAnsi="Times New Roman"/>
          <w:sz w:val="24"/>
          <w:szCs w:val="24"/>
        </w:rPr>
        <w:t>u</w:t>
      </w:r>
      <w:r w:rsidRPr="005E3076">
        <w:rPr>
          <w:rFonts w:ascii="Times New Roman" w:hAnsi="Times New Roman"/>
          <w:sz w:val="24"/>
          <w:szCs w:val="24"/>
        </w:rPr>
        <w:t xml:space="preserve"> v </w:t>
      </w:r>
      <w:r w:rsidRPr="005E3076">
        <w:rPr>
          <w:rFonts w:ascii="Times New Roman" w:hAnsi="Times New Roman" w:hint="default"/>
          <w:sz w:val="24"/>
          <w:szCs w:val="24"/>
        </w:rPr>
        <w:t>rozsahu pre vš</w:t>
      </w:r>
      <w:r w:rsidRPr="005E3076">
        <w:rPr>
          <w:rFonts w:ascii="Times New Roman" w:hAnsi="Times New Roman" w:hint="default"/>
          <w:sz w:val="24"/>
          <w:szCs w:val="24"/>
        </w:rPr>
        <w:t>etky emisné</w:t>
      </w:r>
      <w:r w:rsidRPr="005E3076">
        <w:rPr>
          <w:rFonts w:ascii="Times New Roman" w:hAnsi="Times New Roman" w:hint="default"/>
          <w:sz w:val="24"/>
          <w:szCs w:val="24"/>
        </w:rPr>
        <w:t xml:space="preserve"> systé</w:t>
      </w:r>
      <w:r w:rsidRPr="005E3076">
        <w:rPr>
          <w:rFonts w:ascii="Times New Roman" w:hAnsi="Times New Roman" w:hint="default"/>
          <w:sz w:val="24"/>
          <w:szCs w:val="24"/>
        </w:rPr>
        <w:t>my, 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emisn</w:t>
      </w:r>
      <w:r w:rsidRPr="005E3076" w:rsidR="00414067">
        <w:rPr>
          <w:rFonts w:ascii="Times New Roman" w:hAnsi="Times New Roman" w:hint="default"/>
          <w:sz w:val="24"/>
          <w:szCs w:val="24"/>
        </w:rPr>
        <w:t>ú</w:t>
      </w:r>
      <w:r w:rsidRPr="005E3076">
        <w:rPr>
          <w:rFonts w:ascii="Times New Roman" w:hAnsi="Times New Roman"/>
          <w:sz w:val="24"/>
          <w:szCs w:val="24"/>
        </w:rPr>
        <w:t xml:space="preserve"> kontrol</w:t>
      </w:r>
      <w:r w:rsidRPr="005E3076" w:rsidR="00414067">
        <w:rPr>
          <w:rFonts w:ascii="Times New Roman" w:hAnsi="Times New Roman"/>
          <w:sz w:val="24"/>
          <w:szCs w:val="24"/>
        </w:rPr>
        <w:t>u</w:t>
      </w:r>
      <w:r w:rsidRPr="005E3076">
        <w:rPr>
          <w:rFonts w:ascii="Times New Roman" w:hAnsi="Times New Roman"/>
          <w:sz w:val="24"/>
          <w:szCs w:val="24"/>
        </w:rPr>
        <w:t xml:space="preserve"> v rozsahu </w:t>
      </w:r>
      <w:r w:rsidRPr="005E3076" w:rsidR="002A0ED3">
        <w:rPr>
          <w:rFonts w:ascii="Times New Roman" w:hAnsi="Times New Roman" w:hint="default"/>
          <w:sz w:val="24"/>
          <w:szCs w:val="24"/>
        </w:rPr>
        <w:t>udelené</w:t>
      </w:r>
      <w:r w:rsidRPr="005E3076" w:rsidR="002A0ED3">
        <w:rPr>
          <w:rFonts w:ascii="Times New Roman" w:hAnsi="Times New Roman" w:hint="default"/>
          <w:sz w:val="24"/>
          <w:szCs w:val="24"/>
        </w:rPr>
        <w:t xml:space="preserve">ho </w:t>
      </w: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emisn</w:t>
      </w:r>
      <w:r w:rsidRPr="005E3076" w:rsidR="00414067">
        <w:rPr>
          <w:rFonts w:ascii="Times New Roman" w:hAnsi="Times New Roman"/>
          <w:sz w:val="24"/>
          <w:szCs w:val="24"/>
        </w:rPr>
        <w:t>ej kontroly</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do 31. decembra 2020; do </w:t>
      </w:r>
      <w:r w:rsidRPr="005E3076">
        <w:rPr>
          <w:rFonts w:ascii="Times New Roman" w:hAnsi="Times New Roman" w:hint="default"/>
          <w:sz w:val="24"/>
          <w:szCs w:val="24"/>
        </w:rPr>
        <w:t>tejto doby môž</w:t>
      </w:r>
      <w:r w:rsidRPr="005E3076">
        <w:rPr>
          <w:rFonts w:ascii="Times New Roman" w:hAnsi="Times New Roman" w:hint="default"/>
          <w:sz w:val="24"/>
          <w:szCs w:val="24"/>
        </w:rPr>
        <w:t>e byť</w:t>
      </w:r>
      <w:r w:rsidRPr="005E3076" w:rsidR="003D676C">
        <w:rPr>
          <w:rFonts w:ascii="Times New Roman" w:hAnsi="Times New Roman"/>
          <w:sz w:val="24"/>
          <w:szCs w:val="24"/>
        </w:rPr>
        <w:t xml:space="preserve"> </w:t>
      </w:r>
      <w:r w:rsidRPr="005E3076">
        <w:rPr>
          <w:rFonts w:ascii="Times New Roman" w:hAnsi="Times New Roman" w:hint="default"/>
          <w:sz w:val="24"/>
          <w:szCs w:val="24"/>
        </w:rPr>
        <w:t>vybavené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lený</w:t>
      </w:r>
      <w:r w:rsidRPr="005E3076">
        <w:rPr>
          <w:rFonts w:ascii="Times New Roman" w:hAnsi="Times New Roman" w:hint="default"/>
          <w:sz w:val="24"/>
          <w:szCs w:val="24"/>
        </w:rPr>
        <w:t xml:space="preserve">mi zariadeniami v rozsahu </w:t>
      </w:r>
      <w:r w:rsidRPr="005E3076" w:rsidR="00414067">
        <w:rPr>
          <w:rFonts w:ascii="Times New Roman" w:hAnsi="Times New Roman" w:hint="default"/>
          <w:sz w:val="24"/>
          <w:szCs w:val="24"/>
        </w:rPr>
        <w:t>udelené</w:t>
      </w:r>
      <w:r w:rsidRPr="005E3076" w:rsidR="00414067">
        <w:rPr>
          <w:rFonts w:ascii="Times New Roman" w:hAnsi="Times New Roman" w:hint="default"/>
          <w:sz w:val="24"/>
          <w:szCs w:val="24"/>
        </w:rPr>
        <w:t xml:space="preserve">ho </w:t>
      </w:r>
      <w:r w:rsidRPr="005E3076">
        <w:rPr>
          <w:rFonts w:ascii="Times New Roman" w:hAnsi="Times New Roman" w:hint="default"/>
          <w:sz w:val="24"/>
          <w:szCs w:val="24"/>
        </w:rPr>
        <w:t>oprá</w:t>
      </w:r>
      <w:r w:rsidRPr="005E3076">
        <w:rPr>
          <w:rFonts w:ascii="Times New Roman" w:hAnsi="Times New Roman" w:hint="default"/>
          <w:sz w:val="24"/>
          <w:szCs w:val="24"/>
        </w:rPr>
        <w:t>vnenia podľ</w:t>
      </w:r>
      <w:r w:rsidRPr="005E3076">
        <w:rPr>
          <w:rFonts w:ascii="Times New Roman" w:hAnsi="Times New Roman" w:hint="default"/>
          <w:sz w:val="24"/>
          <w:szCs w:val="24"/>
        </w:rPr>
        <w:t>a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predpisov. Ak</w:t>
      </w:r>
      <w:r w:rsidRPr="005E3076" w:rsidR="003D676C">
        <w:rPr>
          <w:rFonts w:ascii="Times New Roman" w:hAnsi="Times New Roman"/>
          <w:sz w:val="24"/>
          <w:szCs w:val="24"/>
        </w:rPr>
        <w:t>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emisnej kontroly nepož</w:t>
      </w:r>
      <w:r w:rsidRPr="005E3076">
        <w:rPr>
          <w:rFonts w:ascii="Times New Roman" w:hAnsi="Times New Roman" w:hint="default"/>
          <w:sz w:val="24"/>
          <w:szCs w:val="24"/>
        </w:rPr>
        <w:t xml:space="preserve">iada o zmenu </w:t>
      </w:r>
      <w:r w:rsidRPr="005E3076" w:rsidR="002917BE">
        <w:rPr>
          <w:rFonts w:ascii="Times New Roman" w:hAnsi="Times New Roman"/>
          <w:sz w:val="24"/>
          <w:szCs w:val="24"/>
        </w:rPr>
        <w:t xml:space="preserve">rozsahu </w:t>
      </w:r>
      <w:r w:rsidRPr="005E3076">
        <w:rPr>
          <w:rFonts w:ascii="Times New Roman" w:hAnsi="Times New Roman" w:hint="default"/>
          <w:sz w:val="24"/>
          <w:szCs w:val="24"/>
        </w:rPr>
        <w:t>oprá</w:t>
      </w:r>
      <w:r w:rsidRPr="005E3076">
        <w:rPr>
          <w:rFonts w:ascii="Times New Roman" w:hAnsi="Times New Roman" w:hint="default"/>
          <w:sz w:val="24"/>
          <w:szCs w:val="24"/>
        </w:rPr>
        <w:t>vnenia na </w:t>
      </w:r>
      <w:r w:rsidRPr="005E3076">
        <w:rPr>
          <w:rFonts w:ascii="Times New Roman" w:hAnsi="Times New Roman" w:hint="default"/>
          <w:sz w:val="24"/>
          <w:szCs w:val="24"/>
        </w:rPr>
        <w:t>vykoná</w:t>
      </w:r>
      <w:r w:rsidRPr="005E3076">
        <w:rPr>
          <w:rFonts w:ascii="Times New Roman" w:hAnsi="Times New Roman" w:hint="default"/>
          <w:sz w:val="24"/>
          <w:szCs w:val="24"/>
        </w:rPr>
        <w:t>vanie emisn</w:t>
      </w:r>
      <w:r w:rsidRPr="005E3076" w:rsidR="00414067">
        <w:rPr>
          <w:rFonts w:ascii="Times New Roman" w:hAnsi="Times New Roman"/>
          <w:sz w:val="24"/>
          <w:szCs w:val="24"/>
        </w:rPr>
        <w:t>ej kontroly</w:t>
      </w:r>
      <w:r w:rsidRPr="005E3076">
        <w:rPr>
          <w:rFonts w:ascii="Times New Roman" w:hAnsi="Times New Roman"/>
          <w:sz w:val="24"/>
          <w:szCs w:val="24"/>
        </w:rPr>
        <w:t xml:space="preserve"> a o </w:t>
      </w:r>
      <w:r w:rsidRPr="005E3076">
        <w:rPr>
          <w:rFonts w:ascii="Times New Roman" w:hAnsi="Times New Roman" w:hint="default"/>
          <w:sz w:val="24"/>
          <w:szCs w:val="24"/>
        </w:rPr>
        <w:t>tejto zmene nie je prá</w:t>
      </w:r>
      <w:r w:rsidRPr="005E3076">
        <w:rPr>
          <w:rFonts w:ascii="Times New Roman" w:hAnsi="Times New Roman" w:hint="default"/>
          <w:sz w:val="24"/>
          <w:szCs w:val="24"/>
        </w:rPr>
        <w:t>voplatne rozhodnuté</w:t>
      </w:r>
      <w:r w:rsidRPr="005E3076">
        <w:rPr>
          <w:rFonts w:ascii="Times New Roman" w:hAnsi="Times New Roman" w:hint="default"/>
          <w:sz w:val="24"/>
          <w:szCs w:val="24"/>
        </w:rPr>
        <w:t xml:space="preserve"> do</w:t>
      </w:r>
      <w:r w:rsidRPr="005E3076" w:rsidR="002917BE">
        <w:rPr>
          <w:rFonts w:ascii="Times New Roman" w:hAnsi="Times New Roman"/>
          <w:sz w:val="24"/>
          <w:szCs w:val="24"/>
        </w:rPr>
        <w:t> </w:t>
      </w:r>
      <w:r w:rsidRPr="005E3076">
        <w:rPr>
          <w:rFonts w:ascii="Times New Roman" w:hAnsi="Times New Roman"/>
          <w:sz w:val="24"/>
          <w:szCs w:val="24"/>
        </w:rPr>
        <w:t>31.</w:t>
      </w:r>
      <w:r w:rsidRPr="005E3076" w:rsidR="002917BE">
        <w:rPr>
          <w:rFonts w:ascii="Times New Roman" w:hAnsi="Times New Roman"/>
          <w:sz w:val="24"/>
          <w:szCs w:val="24"/>
        </w:rPr>
        <w:t> </w:t>
      </w:r>
      <w:r w:rsidRPr="005E3076">
        <w:rPr>
          <w:rFonts w:ascii="Times New Roman" w:hAnsi="Times New Roman" w:hint="default"/>
          <w:sz w:val="24"/>
          <w:szCs w:val="24"/>
        </w:rPr>
        <w:t>decembra 2020 podľ</w:t>
      </w:r>
      <w:r w:rsidRPr="005E3076">
        <w:rPr>
          <w:rFonts w:ascii="Times New Roman" w:hAnsi="Times New Roman" w:hint="default"/>
          <w:sz w:val="24"/>
          <w:szCs w:val="24"/>
        </w:rPr>
        <w:t xml:space="preserve">a </w:t>
      </w:r>
      <w:r w:rsidRPr="005E3076" w:rsidR="002B6C4C">
        <w:rPr>
          <w:rFonts w:ascii="Times New Roman" w:hAnsi="Times New Roman"/>
          <w:sz w:val="24"/>
          <w:szCs w:val="24"/>
        </w:rPr>
        <w:fldChar w:fldCharType="begin"/>
      </w:r>
      <w:r w:rsidRPr="005E3076" w:rsidR="002B6C4C">
        <w:rPr>
          <w:rFonts w:ascii="Times New Roman" w:hAnsi="Times New Roman"/>
          <w:sz w:val="24"/>
          <w:szCs w:val="24"/>
        </w:rPr>
        <w:instrText xml:space="preserve"> REF _Ref475623785 \h </w:instrText>
      </w:r>
      <w:r w:rsidRPr="005E3076" w:rsidR="002B6C4C">
        <w:rPr>
          <w:rFonts w:ascii="Times New Roman" w:hAnsi="Times New Roman"/>
          <w:sz w:val="24"/>
          <w:szCs w:val="24"/>
        </w:rPr>
        <w:instrText xml:space="preserve"> \* MERGEFORMAT </w:instrText>
      </w:r>
      <w:r w:rsidRPr="005E3076" w:rsidR="002B6C4C">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sidR="002B6C4C">
        <w:rPr>
          <w:rFonts w:ascii="Times New Roman" w:hAnsi="Times New Roman"/>
          <w:sz w:val="24"/>
          <w:szCs w:val="24"/>
        </w:rPr>
        <w:fldChar w:fldCharType="end"/>
      </w:r>
      <w:r w:rsidRPr="005E3076">
        <w:rPr>
          <w:rFonts w:ascii="Times New Roman" w:hAnsi="Times New Roman" w:hint="default"/>
          <w:sz w:val="24"/>
          <w:szCs w:val="24"/>
        </w:rPr>
        <w:t xml:space="preserve"> ods. 1, oprá</w:t>
      </w:r>
      <w:r w:rsidRPr="005E3076">
        <w:rPr>
          <w:rFonts w:ascii="Times New Roman" w:hAnsi="Times New Roman" w:hint="default"/>
          <w:sz w:val="24"/>
          <w:szCs w:val="24"/>
        </w:rPr>
        <w:t>vnenie zaniká</w:t>
      </w:r>
      <w:r w:rsidRPr="005E3076">
        <w:rPr>
          <w:rFonts w:ascii="Times New Roman" w:hAnsi="Times New Roman" w:hint="default"/>
          <w:sz w:val="24"/>
          <w:szCs w:val="24"/>
        </w:rPr>
        <w:t xml:space="preserve"> uplynutí</w:t>
      </w:r>
      <w:r w:rsidRPr="005E3076">
        <w:rPr>
          <w:rFonts w:ascii="Times New Roman" w:hAnsi="Times New Roman" w:hint="default"/>
          <w:sz w:val="24"/>
          <w:szCs w:val="24"/>
        </w:rPr>
        <w:t>m tejto lehoty.</w:t>
      </w:r>
    </w:p>
    <w:p w:rsidR="00FF22C0" w:rsidRPr="005E3076" w:rsidP="008203F4">
      <w:pPr>
        <w:pStyle w:val="Odstavecseseznamem"/>
        <w:tabs>
          <w:tab w:val="left" w:pos="1134"/>
        </w:tabs>
        <w:bidi w:val="0"/>
        <w:spacing w:after="0" w:line="240" w:lineRule="auto"/>
        <w:ind w:left="0"/>
        <w:jc w:val="both"/>
        <w:rPr>
          <w:rFonts w:ascii="Times New Roman" w:hAnsi="Times New Roman"/>
          <w:sz w:val="24"/>
          <w:szCs w:val="24"/>
        </w:rPr>
      </w:pPr>
    </w:p>
    <w:p w:rsidR="002B6C4C"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Pracovisko kontroly originality zriadené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doterajš</w:t>
      </w:r>
      <w:r w:rsidRPr="005E3076">
        <w:rPr>
          <w:rFonts w:ascii="Times New Roman" w:hAnsi="Times New Roman" w:hint="default"/>
          <w:sz w:val="24"/>
          <w:szCs w:val="24"/>
        </w:rPr>
        <w:t>í</w:t>
      </w:r>
      <w:r w:rsidRPr="005E3076">
        <w:rPr>
          <w:rFonts w:ascii="Times New Roman" w:hAnsi="Times New Roman" w:hint="default"/>
          <w:sz w:val="24"/>
          <w:szCs w:val="24"/>
        </w:rPr>
        <w:t>ch prá</w:t>
      </w:r>
      <w:r w:rsidRPr="005E3076">
        <w:rPr>
          <w:rFonts w:ascii="Times New Roman" w:hAnsi="Times New Roman" w:hint="default"/>
          <w:sz w:val="24"/>
          <w:szCs w:val="24"/>
        </w:rPr>
        <w:t>vnych predpisov, ktoré</w:t>
      </w:r>
      <w:r w:rsidRPr="005E3076">
        <w:rPr>
          <w:rFonts w:ascii="Times New Roman" w:hAnsi="Times New Roman" w:hint="default"/>
          <w:sz w:val="24"/>
          <w:szCs w:val="24"/>
        </w:rPr>
        <w:t xml:space="preserve"> nie je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kontrol</w:t>
      </w:r>
      <w:r w:rsidRPr="005E3076" w:rsidR="00414067">
        <w:rPr>
          <w:rFonts w:ascii="Times New Roman" w:hAnsi="Times New Roman"/>
          <w:sz w:val="24"/>
          <w:szCs w:val="24"/>
        </w:rPr>
        <w:t>u</w:t>
      </w:r>
      <w:r w:rsidRPr="005E3076">
        <w:rPr>
          <w:rFonts w:ascii="Times New Roman" w:hAnsi="Times New Roman" w:hint="default"/>
          <w:sz w:val="24"/>
          <w:szCs w:val="24"/>
        </w:rPr>
        <w:t xml:space="preserve"> originality pre vš</w:t>
      </w:r>
      <w:r w:rsidRPr="005E3076">
        <w:rPr>
          <w:rFonts w:ascii="Times New Roman" w:hAnsi="Times New Roman" w:hint="default"/>
          <w:sz w:val="24"/>
          <w:szCs w:val="24"/>
        </w:rPr>
        <w:t>etky kategó</w:t>
      </w:r>
      <w:r w:rsidRPr="005E3076">
        <w:rPr>
          <w:rFonts w:ascii="Times New Roman" w:hAnsi="Times New Roman" w:hint="default"/>
          <w:sz w:val="24"/>
          <w:szCs w:val="24"/>
        </w:rPr>
        <w:t>rie vozidiel, môž</w:t>
      </w:r>
      <w:r w:rsidRPr="005E3076">
        <w:rPr>
          <w:rFonts w:ascii="Times New Roman" w:hAnsi="Times New Roman" w:hint="default"/>
          <w:sz w:val="24"/>
          <w:szCs w:val="24"/>
        </w:rPr>
        <w:t>e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kontrol</w:t>
      </w:r>
      <w:r w:rsidRPr="005E3076" w:rsidR="00414067">
        <w:rPr>
          <w:rFonts w:ascii="Times New Roman" w:hAnsi="Times New Roman"/>
          <w:sz w:val="24"/>
          <w:szCs w:val="24"/>
        </w:rPr>
        <w:t>u</w:t>
      </w:r>
      <w:r w:rsidRPr="005E3076">
        <w:rPr>
          <w:rFonts w:ascii="Times New Roman" w:hAnsi="Times New Roman"/>
          <w:sz w:val="24"/>
          <w:szCs w:val="24"/>
        </w:rPr>
        <w:t xml:space="preserve"> originality v rozsahu </w:t>
      </w:r>
      <w:r w:rsidRPr="005E3076" w:rsidR="002A0ED3">
        <w:rPr>
          <w:rFonts w:ascii="Times New Roman" w:hAnsi="Times New Roman" w:hint="default"/>
          <w:sz w:val="24"/>
          <w:szCs w:val="24"/>
        </w:rPr>
        <w:t>udelené</w:t>
      </w:r>
      <w:r w:rsidRPr="005E3076" w:rsidR="002A0ED3">
        <w:rPr>
          <w:rFonts w:ascii="Times New Roman" w:hAnsi="Times New Roman" w:hint="default"/>
          <w:sz w:val="24"/>
          <w:szCs w:val="24"/>
        </w:rPr>
        <w:t xml:space="preserve">ho </w:t>
      </w:r>
      <w:r w:rsidRPr="005E3076">
        <w:rPr>
          <w:rFonts w:ascii="Times New Roman" w:hAnsi="Times New Roman" w:hint="default"/>
          <w:sz w:val="24"/>
          <w:szCs w:val="24"/>
        </w:rPr>
        <w:t>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kontrol</w:t>
      </w:r>
      <w:r w:rsidRPr="005E3076" w:rsidR="00414067">
        <w:rPr>
          <w:rFonts w:ascii="Times New Roman" w:hAnsi="Times New Roman"/>
          <w:sz w:val="24"/>
          <w:szCs w:val="24"/>
        </w:rPr>
        <w:t>y</w:t>
      </w:r>
      <w:r w:rsidRPr="005E3076">
        <w:rPr>
          <w:rFonts w:ascii="Times New Roman" w:hAnsi="Times New Roman" w:hint="default"/>
          <w:sz w:val="24"/>
          <w:szCs w:val="24"/>
        </w:rPr>
        <w:t xml:space="preserve"> originality najneskô</w:t>
      </w:r>
      <w:r w:rsidRPr="005E3076">
        <w:rPr>
          <w:rFonts w:ascii="Times New Roman" w:hAnsi="Times New Roman" w:hint="default"/>
          <w:sz w:val="24"/>
          <w:szCs w:val="24"/>
        </w:rPr>
        <w:t>r do 31. decembra 2018. Ak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kontroly originality nepož</w:t>
      </w:r>
      <w:r w:rsidRPr="005E3076">
        <w:rPr>
          <w:rFonts w:ascii="Times New Roman" w:hAnsi="Times New Roman" w:hint="default"/>
          <w:sz w:val="24"/>
          <w:szCs w:val="24"/>
        </w:rPr>
        <w:t xml:space="preserve">iada o zmenu </w:t>
      </w:r>
      <w:r w:rsidRPr="005E3076" w:rsidR="002917BE">
        <w:rPr>
          <w:rFonts w:ascii="Times New Roman" w:hAnsi="Times New Roman"/>
          <w:sz w:val="24"/>
          <w:szCs w:val="24"/>
        </w:rPr>
        <w:t xml:space="preserve">rozsahu </w:t>
      </w:r>
      <w:r w:rsidRPr="005E3076">
        <w:rPr>
          <w:rFonts w:ascii="Times New Roman" w:hAnsi="Times New Roman" w:hint="default"/>
          <w:sz w:val="24"/>
          <w:szCs w:val="24"/>
        </w:rPr>
        <w:t>oprá</w:t>
      </w:r>
      <w:r w:rsidRPr="005E3076">
        <w:rPr>
          <w:rFonts w:ascii="Times New Roman" w:hAnsi="Times New Roman" w:hint="default"/>
          <w:sz w:val="24"/>
          <w:szCs w:val="24"/>
        </w:rPr>
        <w:t>vnenia na </w:t>
      </w:r>
      <w:r w:rsidRPr="005E3076">
        <w:rPr>
          <w:rFonts w:ascii="Times New Roman" w:hAnsi="Times New Roman" w:hint="default"/>
          <w:sz w:val="24"/>
          <w:szCs w:val="24"/>
        </w:rPr>
        <w:t>vykoná</w:t>
      </w:r>
      <w:r w:rsidRPr="005E3076">
        <w:rPr>
          <w:rFonts w:ascii="Times New Roman" w:hAnsi="Times New Roman" w:hint="default"/>
          <w:sz w:val="24"/>
          <w:szCs w:val="24"/>
        </w:rPr>
        <w:t>vanie kontrol</w:t>
      </w:r>
      <w:r w:rsidRPr="005E3076" w:rsidR="00414067">
        <w:rPr>
          <w:rFonts w:ascii="Times New Roman" w:hAnsi="Times New Roman"/>
          <w:sz w:val="24"/>
          <w:szCs w:val="24"/>
        </w:rPr>
        <w:t>y</w:t>
      </w:r>
      <w:r w:rsidRPr="005E3076">
        <w:rPr>
          <w:rFonts w:ascii="Times New Roman" w:hAnsi="Times New Roman"/>
          <w:sz w:val="24"/>
          <w:szCs w:val="24"/>
        </w:rPr>
        <w:t xml:space="preserve"> originality a o </w:t>
      </w:r>
      <w:r w:rsidRPr="005E3076">
        <w:rPr>
          <w:rFonts w:ascii="Times New Roman" w:hAnsi="Times New Roman" w:hint="default"/>
          <w:sz w:val="24"/>
          <w:szCs w:val="24"/>
        </w:rPr>
        <w:t>tejto zmene nie je prá</w:t>
      </w:r>
      <w:r w:rsidRPr="005E3076">
        <w:rPr>
          <w:rFonts w:ascii="Times New Roman" w:hAnsi="Times New Roman" w:hint="default"/>
          <w:sz w:val="24"/>
          <w:szCs w:val="24"/>
        </w:rPr>
        <w:t>voplatne rozhodnuté</w:t>
      </w:r>
      <w:r w:rsidRPr="005E3076">
        <w:rPr>
          <w:rFonts w:ascii="Times New Roman" w:hAnsi="Times New Roman" w:hint="default"/>
          <w:sz w:val="24"/>
          <w:szCs w:val="24"/>
        </w:rPr>
        <w:t xml:space="preserve"> do 31. decembra 2018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_Ref475623785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oprá</w:t>
      </w:r>
      <w:r w:rsidRPr="005E3076">
        <w:rPr>
          <w:rFonts w:ascii="Times New Roman" w:hAnsi="Times New Roman" w:hint="default"/>
          <w:sz w:val="24"/>
          <w:szCs w:val="24"/>
        </w:rPr>
        <w:t>vnenie zaniká</w:t>
      </w:r>
      <w:r w:rsidRPr="005E3076">
        <w:rPr>
          <w:rFonts w:ascii="Times New Roman" w:hAnsi="Times New Roman" w:hint="default"/>
          <w:sz w:val="24"/>
          <w:szCs w:val="24"/>
        </w:rPr>
        <w:t xml:space="preserve"> uplynutí</w:t>
      </w:r>
      <w:r w:rsidRPr="005E3076">
        <w:rPr>
          <w:rFonts w:ascii="Times New Roman" w:hAnsi="Times New Roman" w:hint="default"/>
          <w:sz w:val="24"/>
          <w:szCs w:val="24"/>
        </w:rPr>
        <w:t>m</w:t>
      </w:r>
      <w:r w:rsidRPr="005E3076">
        <w:rPr>
          <w:rFonts w:ascii="Times New Roman" w:hAnsi="Times New Roman" w:hint="default"/>
          <w:sz w:val="24"/>
          <w:szCs w:val="24"/>
        </w:rPr>
        <w:t xml:space="preserve"> tejto lehoty.</w:t>
      </w:r>
    </w:p>
    <w:p w:rsidR="003C2F23" w:rsidRPr="005E3076" w:rsidP="003C2F23">
      <w:pPr>
        <w:pStyle w:val="Odstavecseseznamem"/>
        <w:tabs>
          <w:tab w:val="left" w:pos="1134"/>
        </w:tabs>
        <w:bidi w:val="0"/>
        <w:spacing w:after="0" w:line="240" w:lineRule="auto"/>
        <w:ind w:left="0"/>
        <w:jc w:val="both"/>
        <w:rPr>
          <w:rFonts w:ascii="Times New Roman" w:hAnsi="Times New Roman"/>
          <w:sz w:val="24"/>
          <w:szCs w:val="24"/>
        </w:rPr>
      </w:pPr>
    </w:p>
    <w:p w:rsidR="007C440C"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technickej kontroly,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emisnej kontroly a </w:t>
      </w:r>
      <w:r w:rsidRPr="005E3076">
        <w:rPr>
          <w:rFonts w:ascii="Times New Roman" w:hAnsi="Times New Roman" w:hint="default"/>
          <w:sz w:val="24"/>
          <w:szCs w:val="24"/>
        </w:rPr>
        <w:t>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kontroly originality zriadené</w:t>
      </w:r>
      <w:r w:rsidRPr="005E3076">
        <w:rPr>
          <w:rFonts w:ascii="Times New Roman" w:hAnsi="Times New Roman" w:hint="default"/>
          <w:sz w:val="24"/>
          <w:szCs w:val="24"/>
        </w:rPr>
        <w:t xml:space="preserve"> </w:t>
      </w:r>
      <w:r w:rsidRPr="005E3076" w:rsidR="00775C12">
        <w:rPr>
          <w:rFonts w:ascii="Times New Roman" w:hAnsi="Times New Roman" w:hint="default"/>
          <w:sz w:val="24"/>
          <w:szCs w:val="24"/>
        </w:rPr>
        <w:t>podľ</w:t>
      </w:r>
      <w:r w:rsidRPr="005E3076" w:rsidR="00775C12">
        <w:rPr>
          <w:rFonts w:ascii="Times New Roman" w:hAnsi="Times New Roman" w:hint="default"/>
          <w:sz w:val="24"/>
          <w:szCs w:val="24"/>
        </w:rPr>
        <w:t>a doterajší</w:t>
      </w:r>
      <w:r w:rsidRPr="005E3076" w:rsidR="00775C12">
        <w:rPr>
          <w:rFonts w:ascii="Times New Roman" w:hAnsi="Times New Roman" w:hint="default"/>
          <w:sz w:val="24"/>
          <w:szCs w:val="24"/>
        </w:rPr>
        <w:t>ch prá</w:t>
      </w:r>
      <w:r w:rsidRPr="005E3076" w:rsidR="00775C12">
        <w:rPr>
          <w:rFonts w:ascii="Times New Roman" w:hAnsi="Times New Roman" w:hint="default"/>
          <w:sz w:val="24"/>
          <w:szCs w:val="24"/>
        </w:rPr>
        <w:t>vnych predpisov</w:t>
      </w:r>
      <w:r w:rsidRPr="005E3076">
        <w:rPr>
          <w:rFonts w:ascii="Times New Roman" w:hAnsi="Times New Roman" w:hint="default"/>
          <w:sz w:val="24"/>
          <w:szCs w:val="24"/>
        </w:rPr>
        <w:t xml:space="preserve"> sú</w:t>
      </w:r>
      <w:r w:rsidRPr="005E3076" w:rsidR="007738C1">
        <w:rPr>
          <w:rFonts w:ascii="Times New Roman" w:hAnsi="Times New Roman"/>
          <w:sz w:val="24"/>
          <w:szCs w:val="24"/>
        </w:rPr>
        <w:t> </w:t>
      </w:r>
      <w:r w:rsidRPr="005E3076">
        <w:rPr>
          <w:rFonts w:ascii="Times New Roman" w:hAnsi="Times New Roman" w:hint="default"/>
          <w:sz w:val="24"/>
          <w:szCs w:val="24"/>
        </w:rPr>
        <w:t>povinné</w:t>
      </w:r>
      <w:r w:rsidRPr="005E3076">
        <w:rPr>
          <w:rFonts w:ascii="Times New Roman" w:hAnsi="Times New Roman" w:hint="default"/>
          <w:sz w:val="24"/>
          <w:szCs w:val="24"/>
        </w:rPr>
        <w:t xml:space="preserve"> zaviesť</w:t>
      </w:r>
      <w:r w:rsidRPr="005E3076">
        <w:rPr>
          <w:rFonts w:ascii="Times New Roman" w:hAnsi="Times New Roman" w:hint="default"/>
          <w:sz w:val="24"/>
          <w:szCs w:val="24"/>
        </w:rPr>
        <w:t xml:space="preserv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rstva</w:t>
      </w:r>
      <w:r w:rsidRPr="005E3076" w:rsidR="00F42EC3">
        <w:rPr>
          <w:rFonts w:ascii="Times New Roman" w:hAnsi="Times New Roman" w:hint="default"/>
          <w:sz w:val="24"/>
          <w:szCs w:val="24"/>
        </w:rPr>
        <w:t xml:space="preserve"> certifikovaný</w:t>
      </w:r>
      <w:r w:rsidRPr="005E3076" w:rsidR="00F42EC3">
        <w:rPr>
          <w:rFonts w:ascii="Times New Roman" w:hAnsi="Times New Roman" w:hint="default"/>
          <w:sz w:val="24"/>
          <w:szCs w:val="24"/>
        </w:rPr>
        <w:t xml:space="preserve"> akr</w:t>
      </w:r>
      <w:r w:rsidRPr="005E3076" w:rsidR="00F42EC3">
        <w:rPr>
          <w:rFonts w:ascii="Times New Roman" w:hAnsi="Times New Roman" w:hint="default"/>
          <w:sz w:val="24"/>
          <w:szCs w:val="24"/>
        </w:rPr>
        <w:t>editovaný</w:t>
      </w:r>
      <w:r w:rsidRPr="005E3076" w:rsidR="00F42EC3">
        <w:rPr>
          <w:rFonts w:ascii="Times New Roman" w:hAnsi="Times New Roman" w:hint="default"/>
          <w:sz w:val="24"/>
          <w:szCs w:val="24"/>
        </w:rPr>
        <w:t>m certifikač</w:t>
      </w:r>
      <w:r w:rsidRPr="005E3076" w:rsidR="00F42EC3">
        <w:rPr>
          <w:rFonts w:ascii="Times New Roman" w:hAnsi="Times New Roman" w:hint="default"/>
          <w:sz w:val="24"/>
          <w:szCs w:val="24"/>
        </w:rPr>
        <w:t>ný</w:t>
      </w:r>
      <w:r w:rsidRPr="005E3076" w:rsidR="00F42EC3">
        <w:rPr>
          <w:rFonts w:ascii="Times New Roman" w:hAnsi="Times New Roman" w:hint="default"/>
          <w:sz w:val="24"/>
          <w:szCs w:val="24"/>
        </w:rPr>
        <w:t>m orgá</w:t>
      </w:r>
      <w:r w:rsidRPr="005E3076" w:rsidR="00F42EC3">
        <w:rPr>
          <w:rFonts w:ascii="Times New Roman" w:hAnsi="Times New Roman" w:hint="default"/>
          <w:sz w:val="24"/>
          <w:szCs w:val="24"/>
        </w:rPr>
        <w:t>nom, ktorý</w:t>
      </w:r>
      <w:r w:rsidRPr="005E3076" w:rsidR="00F42EC3">
        <w:rPr>
          <w:rFonts w:ascii="Times New Roman" w:hAnsi="Times New Roman" w:hint="default"/>
          <w:sz w:val="24"/>
          <w:szCs w:val="24"/>
        </w:rPr>
        <w:t xml:space="preserve"> je posú</w:t>
      </w:r>
      <w:r w:rsidRPr="005E3076" w:rsidR="00F42EC3">
        <w:rPr>
          <w:rFonts w:ascii="Times New Roman" w:hAnsi="Times New Roman" w:hint="default"/>
          <w:sz w:val="24"/>
          <w:szCs w:val="24"/>
        </w:rPr>
        <w:t>dený</w:t>
      </w:r>
      <w:r w:rsidRPr="005E3076" w:rsidR="00F42EC3">
        <w:rPr>
          <w:rFonts w:ascii="Times New Roman" w:hAnsi="Times New Roman" w:hint="default"/>
          <w:sz w:val="24"/>
          <w:szCs w:val="24"/>
        </w:rPr>
        <w:t xml:space="preserve"> </w:t>
      </w:r>
      <w:r w:rsidRPr="005E3076" w:rsidR="00936C7E">
        <w:rPr>
          <w:rFonts w:ascii="Times New Roman" w:hAnsi="Times New Roman" w:hint="default"/>
          <w:sz w:val="24"/>
          <w:szCs w:val="24"/>
        </w:rPr>
        <w:t>Slovenskou ná</w:t>
      </w:r>
      <w:r w:rsidRPr="005E3076" w:rsidR="00936C7E">
        <w:rPr>
          <w:rFonts w:ascii="Times New Roman" w:hAnsi="Times New Roman" w:hint="default"/>
          <w:sz w:val="24"/>
          <w:szCs w:val="24"/>
        </w:rPr>
        <w:t>rodnou akreditač</w:t>
      </w:r>
      <w:r w:rsidRPr="005E3076" w:rsidR="00936C7E">
        <w:rPr>
          <w:rFonts w:ascii="Times New Roman" w:hAnsi="Times New Roman" w:hint="default"/>
          <w:sz w:val="24"/>
          <w:szCs w:val="24"/>
        </w:rPr>
        <w:t>nou služ</w:t>
      </w:r>
      <w:r w:rsidRPr="005E3076" w:rsidR="00936C7E">
        <w:rPr>
          <w:rFonts w:ascii="Times New Roman" w:hAnsi="Times New Roman" w:hint="default"/>
          <w:sz w:val="24"/>
          <w:szCs w:val="24"/>
        </w:rPr>
        <w:t>bou</w:t>
      </w:r>
      <w:r w:rsidRPr="005E3076" w:rsidR="001E2038">
        <w:rPr>
          <w:rFonts w:ascii="Times New Roman" w:hAnsi="Times New Roman"/>
          <w:sz w:val="24"/>
          <w:szCs w:val="24"/>
        </w:rPr>
        <w:t>,</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do 20. má</w:t>
      </w:r>
      <w:r w:rsidRPr="005E3076">
        <w:rPr>
          <w:rFonts w:ascii="Times New Roman" w:hAnsi="Times New Roman" w:hint="default"/>
          <w:sz w:val="24"/>
          <w:szCs w:val="24"/>
        </w:rPr>
        <w:t>ja 2021. Ak</w:t>
      </w:r>
      <w:r w:rsidRPr="005E3076" w:rsidR="007204E1">
        <w:rPr>
          <w:rFonts w:ascii="Times New Roman" w:hAnsi="Times New Roman"/>
          <w:sz w:val="24"/>
          <w:szCs w:val="24"/>
        </w:rPr>
        <w:t> </w:t>
      </w:r>
      <w:r w:rsidRPr="005E3076">
        <w:rPr>
          <w:rFonts w:ascii="Times New Roman" w:hAnsi="Times New Roman" w:hint="default"/>
          <w:sz w:val="24"/>
          <w:szCs w:val="24"/>
        </w:rPr>
        <w:t>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osoba nezavedie certifikovaný</w:t>
      </w:r>
      <w:r w:rsidRPr="005E3076">
        <w:rPr>
          <w:rFonts w:ascii="Times New Roman" w:hAnsi="Times New Roman" w:hint="default"/>
          <w:sz w:val="24"/>
          <w:szCs w:val="24"/>
        </w:rPr>
        <w:t xml:space="preserve"> systé</w:t>
      </w:r>
      <w:r w:rsidRPr="005E3076">
        <w:rPr>
          <w:rFonts w:ascii="Times New Roman" w:hAnsi="Times New Roman" w:hint="default"/>
          <w:sz w:val="24"/>
          <w:szCs w:val="24"/>
        </w:rPr>
        <w:t>m protikorupč</w:t>
      </w:r>
      <w:r w:rsidRPr="005E3076">
        <w:rPr>
          <w:rFonts w:ascii="Times New Roman" w:hAnsi="Times New Roman" w:hint="default"/>
          <w:sz w:val="24"/>
          <w:szCs w:val="24"/>
        </w:rPr>
        <w:t>né</w:t>
      </w:r>
      <w:r w:rsidRPr="005E3076">
        <w:rPr>
          <w:rFonts w:ascii="Times New Roman" w:hAnsi="Times New Roman" w:hint="default"/>
          <w:sz w:val="24"/>
          <w:szCs w:val="24"/>
        </w:rPr>
        <w:t>ho manažé</w:t>
      </w:r>
      <w:r w:rsidRPr="005E3076">
        <w:rPr>
          <w:rFonts w:ascii="Times New Roman" w:hAnsi="Times New Roman" w:hint="default"/>
          <w:sz w:val="24"/>
          <w:szCs w:val="24"/>
        </w:rPr>
        <w:t>rstva alebo </w:t>
      </w:r>
      <w:r w:rsidRPr="005E3076">
        <w:rPr>
          <w:rFonts w:ascii="Times New Roman" w:hAnsi="Times New Roman" w:hint="default"/>
          <w:sz w:val="24"/>
          <w:szCs w:val="24"/>
        </w:rPr>
        <w:t>tú</w:t>
      </w:r>
      <w:r w:rsidRPr="005E3076">
        <w:rPr>
          <w:rFonts w:ascii="Times New Roman" w:hAnsi="Times New Roman" w:hint="default"/>
          <w:sz w:val="24"/>
          <w:szCs w:val="24"/>
        </w:rPr>
        <w:t>to skutoč</w:t>
      </w:r>
      <w:r w:rsidRPr="005E3076">
        <w:rPr>
          <w:rFonts w:ascii="Times New Roman" w:hAnsi="Times New Roman" w:hint="default"/>
          <w:sz w:val="24"/>
          <w:szCs w:val="24"/>
        </w:rPr>
        <w:t>nosť</w:t>
      </w:r>
      <w:r w:rsidRPr="005E3076">
        <w:rPr>
          <w:rFonts w:ascii="Times New Roman" w:hAnsi="Times New Roman" w:hint="default"/>
          <w:sz w:val="24"/>
          <w:szCs w:val="24"/>
        </w:rPr>
        <w:t xml:space="preserve"> neozná</w:t>
      </w:r>
      <w:r w:rsidRPr="005E3076">
        <w:rPr>
          <w:rFonts w:ascii="Times New Roman" w:hAnsi="Times New Roman" w:hint="default"/>
          <w:sz w:val="24"/>
          <w:szCs w:val="24"/>
        </w:rPr>
        <w:t>mi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mu schvaľ</w:t>
      </w:r>
      <w:r w:rsidRPr="005E3076">
        <w:rPr>
          <w:rFonts w:ascii="Times New Roman" w:hAnsi="Times New Roman" w:hint="default"/>
          <w:sz w:val="24"/>
          <w:szCs w:val="24"/>
        </w:rPr>
        <w:t>ovaciem</w:t>
      </w:r>
      <w:r w:rsidRPr="005E3076">
        <w:rPr>
          <w:rFonts w:ascii="Times New Roman" w:hAnsi="Times New Roman" w:hint="default"/>
          <w:sz w:val="24"/>
          <w:szCs w:val="24"/>
        </w:rPr>
        <w:t>u orgá</w:t>
      </w:r>
      <w:r w:rsidRPr="005E3076">
        <w:rPr>
          <w:rFonts w:ascii="Times New Roman" w:hAnsi="Times New Roman" w:hint="default"/>
          <w:sz w:val="24"/>
          <w:szCs w:val="24"/>
        </w:rPr>
        <w:t>nu do 20. má</w:t>
      </w:r>
      <w:r w:rsidRPr="005E3076">
        <w:rPr>
          <w:rFonts w:ascii="Times New Roman" w:hAnsi="Times New Roman" w:hint="default"/>
          <w:sz w:val="24"/>
          <w:szCs w:val="24"/>
        </w:rPr>
        <w:t>ja 2021, oprá</w:t>
      </w:r>
      <w:r w:rsidRPr="005E3076">
        <w:rPr>
          <w:rFonts w:ascii="Times New Roman" w:hAnsi="Times New Roman" w:hint="default"/>
          <w:sz w:val="24"/>
          <w:szCs w:val="24"/>
        </w:rPr>
        <w:t>vnenie zaniká</w:t>
      </w:r>
      <w:r w:rsidRPr="005E3076">
        <w:rPr>
          <w:rFonts w:ascii="Times New Roman" w:hAnsi="Times New Roman" w:hint="default"/>
          <w:sz w:val="24"/>
          <w:szCs w:val="24"/>
        </w:rPr>
        <w:t xml:space="preserve"> uplynutí</w:t>
      </w:r>
      <w:r w:rsidRPr="005E3076">
        <w:rPr>
          <w:rFonts w:ascii="Times New Roman" w:hAnsi="Times New Roman" w:hint="default"/>
          <w:sz w:val="24"/>
          <w:szCs w:val="24"/>
        </w:rPr>
        <w:t>m tejto lehoty.</w:t>
      </w:r>
    </w:p>
    <w:p w:rsidR="00686290" w:rsidRPr="005E3076" w:rsidP="003C2F23">
      <w:pPr>
        <w:pStyle w:val="Odstavecseseznamem"/>
        <w:tabs>
          <w:tab w:val="left" w:pos="1134"/>
        </w:tabs>
        <w:bidi w:val="0"/>
        <w:spacing w:after="0" w:line="240" w:lineRule="auto"/>
        <w:ind w:left="0"/>
        <w:jc w:val="both"/>
        <w:rPr>
          <w:rFonts w:ascii="Times New Roman" w:hAnsi="Times New Roman"/>
          <w:sz w:val="24"/>
          <w:szCs w:val="24"/>
        </w:rPr>
      </w:pPr>
    </w:p>
    <w:p w:rsidR="003C2F23"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Osoby vykoná</w:t>
      </w:r>
      <w:r w:rsidRPr="005E3076">
        <w:rPr>
          <w:rFonts w:ascii="Times New Roman" w:hAnsi="Times New Roman" w:hint="default"/>
          <w:sz w:val="24"/>
          <w:szCs w:val="24"/>
        </w:rPr>
        <w:t>vajú</w:t>
      </w:r>
      <w:r w:rsidRPr="005E3076">
        <w:rPr>
          <w:rFonts w:ascii="Times New Roman" w:hAnsi="Times New Roman" w:hint="default"/>
          <w:sz w:val="24"/>
          <w:szCs w:val="24"/>
        </w:rPr>
        <w:t>ce 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tohto zá</w:t>
      </w:r>
      <w:r w:rsidRPr="005E3076">
        <w:rPr>
          <w:rFonts w:ascii="Times New Roman" w:hAnsi="Times New Roman" w:hint="default"/>
          <w:sz w:val="24"/>
          <w:szCs w:val="24"/>
        </w:rPr>
        <w:t>kona môž</w:t>
      </w:r>
      <w:r w:rsidRPr="005E3076">
        <w:rPr>
          <w:rFonts w:ascii="Times New Roman" w:hAnsi="Times New Roman" w:hint="default"/>
          <w:sz w:val="24"/>
          <w:szCs w:val="24"/>
        </w:rPr>
        <w:t>u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kalibrá</w:t>
      </w:r>
      <w:r w:rsidRPr="005E3076">
        <w:rPr>
          <w:rFonts w:ascii="Times New Roman" w:hAnsi="Times New Roman" w:hint="default"/>
          <w:sz w:val="24"/>
          <w:szCs w:val="24"/>
        </w:rPr>
        <w:t>cie zariadení</w:t>
      </w:r>
      <w:r w:rsidRPr="005E3076">
        <w:rPr>
          <w:rFonts w:ascii="Times New Roman" w:hAnsi="Times New Roman" w:hint="default"/>
          <w:sz w:val="24"/>
          <w:szCs w:val="24"/>
        </w:rPr>
        <w:t xml:space="preserve"> bez osvedč</w:t>
      </w:r>
      <w:r w:rsidRPr="005E3076">
        <w:rPr>
          <w:rFonts w:ascii="Times New Roman" w:hAnsi="Times New Roman" w:hint="default"/>
          <w:sz w:val="24"/>
          <w:szCs w:val="24"/>
        </w:rPr>
        <w:t>enia odborne spô</w:t>
      </w:r>
      <w:r w:rsidRPr="005E3076">
        <w:rPr>
          <w:rFonts w:ascii="Times New Roman" w:hAnsi="Times New Roman" w:hint="default"/>
          <w:sz w:val="24"/>
          <w:szCs w:val="24"/>
        </w:rPr>
        <w:t>sobilej osoby na </w:t>
      </w:r>
      <w:r w:rsidRPr="005E3076">
        <w:rPr>
          <w:rFonts w:ascii="Times New Roman" w:hAnsi="Times New Roman" w:hint="default"/>
          <w:sz w:val="24"/>
          <w:szCs w:val="24"/>
        </w:rPr>
        <w:t>kalibrá</w:t>
      </w:r>
      <w:r w:rsidRPr="005E3076">
        <w:rPr>
          <w:rFonts w:ascii="Times New Roman" w:hAnsi="Times New Roman" w:hint="default"/>
          <w:sz w:val="24"/>
          <w:szCs w:val="24"/>
        </w:rPr>
        <w:t>ciu zariadení</w:t>
      </w:r>
      <w:r w:rsidRPr="005E3076">
        <w:rPr>
          <w:rFonts w:ascii="Times New Roman" w:hAnsi="Times New Roman" w:hint="default"/>
          <w:sz w:val="24"/>
          <w:szCs w:val="24"/>
        </w:rPr>
        <w:t xml:space="preserve"> udelené</w:t>
      </w:r>
      <w:r w:rsidRPr="005E3076">
        <w:rPr>
          <w:rFonts w:ascii="Times New Roman" w:hAnsi="Times New Roman" w:hint="default"/>
          <w:sz w:val="24"/>
          <w:szCs w:val="24"/>
        </w:rPr>
        <w:t>ho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w:instrText>
      </w:r>
      <w:r w:rsidRPr="005E3076">
        <w:rPr>
          <w:rFonts w:ascii="Times New Roman" w:hAnsi="Times New Roman"/>
          <w:sz w:val="24"/>
          <w:szCs w:val="24"/>
        </w:rPr>
        <w:instrText xml:space="preserve">65927345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79</w:t>
      </w:r>
      <w:r w:rsidRPr="005E3076">
        <w:rPr>
          <w:rFonts w:ascii="Times New Roman" w:hAnsi="Times New Roman"/>
          <w:sz w:val="24"/>
          <w:szCs w:val="24"/>
        </w:rPr>
        <w:fldChar w:fldCharType="end"/>
      </w:r>
      <w:r w:rsidRPr="005E3076">
        <w:rPr>
          <w:rFonts w:ascii="Times New Roman" w:hAnsi="Times New Roman"/>
          <w:sz w:val="24"/>
          <w:szCs w:val="24"/>
        </w:rPr>
        <w:t xml:space="preserve"> ods. </w:t>
      </w:r>
      <w:r w:rsidRPr="005E3076" w:rsidR="00CB3414">
        <w:rPr>
          <w:rFonts w:ascii="Times New Roman" w:hAnsi="Times New Roman"/>
          <w:sz w:val="24"/>
          <w:szCs w:val="24"/>
        </w:rPr>
        <w:t>10</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do 31. decembra 2018.</w:t>
      </w:r>
    </w:p>
    <w:p w:rsidR="009F0FD2" w:rsidRPr="005E3076" w:rsidP="009F0FD2">
      <w:pPr>
        <w:pStyle w:val="Odstavecseseznamem"/>
        <w:tabs>
          <w:tab w:val="left" w:pos="1134"/>
        </w:tabs>
        <w:bidi w:val="0"/>
        <w:spacing w:after="0" w:line="240" w:lineRule="auto"/>
        <w:ind w:left="0"/>
        <w:jc w:val="both"/>
        <w:rPr>
          <w:rFonts w:ascii="Times New Roman" w:hAnsi="Times New Roman"/>
          <w:strike/>
          <w:sz w:val="24"/>
          <w:szCs w:val="24"/>
        </w:rPr>
      </w:pPr>
    </w:p>
    <w:p w:rsidR="00BB1CFE"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vkladanie ú</w:t>
      </w:r>
      <w:r w:rsidRPr="005E3076">
        <w:rPr>
          <w:rFonts w:ascii="Times New Roman" w:hAnsi="Times New Roman" w:hint="default"/>
          <w:sz w:val="24"/>
          <w:szCs w:val="24"/>
        </w:rPr>
        <w:t>dajov o </w:t>
      </w:r>
      <w:r w:rsidRPr="005E3076">
        <w:rPr>
          <w:rFonts w:ascii="Times New Roman" w:hAnsi="Times New Roman" w:hint="default"/>
          <w:sz w:val="24"/>
          <w:szCs w:val="24"/>
        </w:rPr>
        <w:t>zariadeniach použí</w:t>
      </w:r>
      <w:r w:rsidRPr="005E3076">
        <w:rPr>
          <w:rFonts w:ascii="Times New Roman" w:hAnsi="Times New Roman" w:hint="default"/>
          <w:sz w:val="24"/>
          <w:szCs w:val="24"/>
        </w:rPr>
        <w:t>vaný</w:t>
      </w:r>
      <w:r w:rsidRPr="005E3076">
        <w:rPr>
          <w:rFonts w:ascii="Times New Roman" w:hAnsi="Times New Roman" w:hint="default"/>
          <w:sz w:val="24"/>
          <w:szCs w:val="24"/>
        </w:rPr>
        <w:t xml:space="preserve">ch pri </w:t>
      </w:r>
      <w:r w:rsidRPr="005E3076" w:rsidR="008912BC">
        <w:rPr>
          <w:rFonts w:ascii="Times New Roman" w:hAnsi="Times New Roman" w:hint="default"/>
          <w:sz w:val="24"/>
          <w:szCs w:val="24"/>
        </w:rPr>
        <w:t>vykoná</w:t>
      </w:r>
      <w:r w:rsidRPr="005E3076" w:rsidR="008912BC">
        <w:rPr>
          <w:rFonts w:ascii="Times New Roman" w:hAnsi="Times New Roman" w:hint="default"/>
          <w:sz w:val="24"/>
          <w:szCs w:val="24"/>
        </w:rPr>
        <w:t>vaní</w:t>
      </w:r>
      <w:r w:rsidRPr="005E3076">
        <w:rPr>
          <w:rFonts w:ascii="Times New Roman" w:hAnsi="Times New Roman"/>
          <w:sz w:val="24"/>
          <w:szCs w:val="24"/>
        </w:rPr>
        <w:t xml:space="preserve"> technickej kontroly </w:t>
      </w:r>
      <w:r w:rsidRPr="005E3076" w:rsidR="00C06A24">
        <w:rPr>
          <w:rFonts w:ascii="Times New Roman" w:hAnsi="Times New Roman" w:hint="default"/>
          <w:sz w:val="24"/>
          <w:szCs w:val="24"/>
        </w:rPr>
        <w:t>podľ</w:t>
      </w:r>
      <w:r w:rsidRPr="005E3076" w:rsidR="00C06A24">
        <w:rPr>
          <w:rFonts w:ascii="Times New Roman" w:hAnsi="Times New Roman" w:hint="default"/>
          <w:sz w:val="24"/>
          <w:szCs w:val="24"/>
        </w:rPr>
        <w:t xml:space="preserve">a </w:t>
      </w:r>
      <w:r w:rsidRPr="005E3076" w:rsidR="00C06A24">
        <w:rPr>
          <w:rFonts w:ascii="Times New Roman" w:hAnsi="Times New Roman"/>
          <w:sz w:val="24"/>
          <w:szCs w:val="24"/>
        </w:rPr>
        <w:fldChar w:fldCharType="begin"/>
      </w:r>
      <w:r w:rsidRPr="005E3076" w:rsidR="00C06A24">
        <w:rPr>
          <w:rFonts w:ascii="Times New Roman" w:hAnsi="Times New Roman"/>
          <w:sz w:val="24"/>
          <w:szCs w:val="24"/>
        </w:rPr>
        <w:instrText xml:space="preserve"> REF _Ref473894620 \h </w:instrText>
      </w:r>
      <w:r w:rsidRPr="005E3076" w:rsidR="00C06A24">
        <w:rPr>
          <w:rFonts w:ascii="Times New Roman" w:hAnsi="Times New Roman"/>
          <w:sz w:val="24"/>
          <w:szCs w:val="24"/>
        </w:rPr>
        <w:instrText xml:space="preserve"> \* MERGEFORMAT </w:instrText>
      </w:r>
      <w:r w:rsidRPr="005E3076" w:rsidR="00C06A24">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86</w:t>
      </w:r>
      <w:r w:rsidRPr="005E3076" w:rsidR="00C06A24">
        <w:rPr>
          <w:rFonts w:ascii="Times New Roman" w:hAnsi="Times New Roman"/>
          <w:sz w:val="24"/>
          <w:szCs w:val="24"/>
        </w:rPr>
        <w:fldChar w:fldCharType="end"/>
      </w:r>
      <w:r w:rsidRPr="005E3076" w:rsidR="00C06A24">
        <w:rPr>
          <w:rFonts w:ascii="Times New Roman" w:hAnsi="Times New Roman" w:hint="default"/>
          <w:sz w:val="24"/>
          <w:szCs w:val="24"/>
        </w:rPr>
        <w:t xml:space="preserve"> ods. 1 pí</w:t>
      </w:r>
      <w:r w:rsidRPr="005E3076" w:rsidR="00C06A24">
        <w:rPr>
          <w:rFonts w:ascii="Times New Roman" w:hAnsi="Times New Roman" w:hint="default"/>
          <w:sz w:val="24"/>
          <w:szCs w:val="24"/>
        </w:rPr>
        <w:t xml:space="preserve">sm. f) </w:t>
      </w:r>
      <w:r w:rsidRPr="005E3076">
        <w:rPr>
          <w:rFonts w:ascii="Times New Roman" w:hAnsi="Times New Roman"/>
          <w:sz w:val="24"/>
          <w:szCs w:val="24"/>
        </w:rPr>
        <w:t xml:space="preserve">a emisnej </w:t>
      </w:r>
      <w:r w:rsidRPr="005E3076">
        <w:rPr>
          <w:rFonts w:ascii="Times New Roman" w:hAnsi="Times New Roman" w:hint="default"/>
          <w:sz w:val="24"/>
          <w:szCs w:val="24"/>
        </w:rPr>
        <w:t>kontroly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_Ref473894642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w:t>
      </w:r>
      <w:r w:rsidRPr="005E3076" w:rsidR="008B25AB">
        <w:rPr>
          <w:rFonts w:ascii="Times New Roman" w:hAnsi="Times New Roman"/>
          <w:noProof/>
          <w:sz w:val="24"/>
          <w:szCs w:val="24"/>
        </w:rPr>
        <w:t>87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f) sú</w:t>
      </w:r>
      <w:r w:rsidRPr="005E3076" w:rsidR="00C30C80">
        <w:rPr>
          <w:rFonts w:ascii="Times New Roman" w:hAnsi="Times New Roman"/>
          <w:sz w:val="24"/>
          <w:szCs w:val="24"/>
        </w:rPr>
        <w:t> </w:t>
      </w:r>
      <w:r w:rsidRPr="005E3076">
        <w:rPr>
          <w:rFonts w:ascii="Times New Roman" w:hAnsi="Times New Roman" w:hint="default"/>
          <w:sz w:val="24"/>
          <w:szCs w:val="24"/>
        </w:rPr>
        <w:t>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technickej kontroly a </w:t>
      </w:r>
      <w:r w:rsidRPr="005E3076">
        <w:rPr>
          <w:rFonts w:ascii="Times New Roman" w:hAnsi="Times New Roman" w:hint="default"/>
          <w:sz w:val="24"/>
          <w:szCs w:val="24"/>
        </w:rPr>
        <w:t>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emisnej kontroly povinné</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najneskô</w:t>
      </w:r>
      <w:r w:rsidRPr="005E3076">
        <w:rPr>
          <w:rFonts w:ascii="Times New Roman" w:hAnsi="Times New Roman" w:hint="default"/>
          <w:sz w:val="24"/>
          <w:szCs w:val="24"/>
        </w:rPr>
        <w:t>r do 20. má</w:t>
      </w:r>
      <w:r w:rsidRPr="005E3076">
        <w:rPr>
          <w:rFonts w:ascii="Times New Roman" w:hAnsi="Times New Roman" w:hint="default"/>
          <w:sz w:val="24"/>
          <w:szCs w:val="24"/>
        </w:rPr>
        <w:t>ja 2019.</w:t>
      </w:r>
    </w:p>
    <w:p w:rsidR="00BB1CFE" w:rsidRPr="005E3076" w:rsidP="00BB1CFE">
      <w:pPr>
        <w:pStyle w:val="Odstavecseseznamem"/>
        <w:tabs>
          <w:tab w:val="left" w:pos="1134"/>
        </w:tabs>
        <w:bidi w:val="0"/>
        <w:spacing w:after="0" w:line="240" w:lineRule="auto"/>
        <w:ind w:left="0"/>
        <w:jc w:val="both"/>
        <w:rPr>
          <w:rFonts w:ascii="Times New Roman" w:hAnsi="Times New Roman"/>
          <w:strike/>
          <w:sz w:val="24"/>
          <w:szCs w:val="24"/>
        </w:rPr>
      </w:pPr>
    </w:p>
    <w:p w:rsidR="003C2F23"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zasielať</w:t>
      </w:r>
      <w:r w:rsidRPr="005E3076">
        <w:rPr>
          <w:rFonts w:ascii="Times New Roman" w:hAnsi="Times New Roman" w:hint="default"/>
          <w:sz w:val="24"/>
          <w:szCs w:val="24"/>
        </w:rPr>
        <w:t xml:space="preserve"> informá</w:t>
      </w:r>
      <w:r w:rsidRPr="005E3076">
        <w:rPr>
          <w:rFonts w:ascii="Times New Roman" w:hAnsi="Times New Roman" w:hint="default"/>
          <w:sz w:val="24"/>
          <w:szCs w:val="24"/>
        </w:rPr>
        <w:t>cie do registra prevá</w:t>
      </w:r>
      <w:r w:rsidRPr="005E3076">
        <w:rPr>
          <w:rFonts w:ascii="Times New Roman" w:hAnsi="Times New Roman" w:hint="default"/>
          <w:sz w:val="24"/>
          <w:szCs w:val="24"/>
        </w:rPr>
        <w:t>dzkový</w:t>
      </w:r>
      <w:r w:rsidRPr="005E3076">
        <w:rPr>
          <w:rFonts w:ascii="Times New Roman" w:hAnsi="Times New Roman" w:hint="default"/>
          <w:sz w:val="24"/>
          <w:szCs w:val="24"/>
        </w:rPr>
        <w:t xml:space="preserve">ch </w:t>
      </w:r>
      <w:r w:rsidRPr="005E3076">
        <w:rPr>
          <w:rFonts w:ascii="Times New Roman" w:hAnsi="Times New Roman" w:hint="default"/>
          <w:sz w:val="24"/>
          <w:szCs w:val="24"/>
        </w:rPr>
        <w:t>zá</w:t>
      </w:r>
      <w:r w:rsidRPr="005E3076">
        <w:rPr>
          <w:rFonts w:ascii="Times New Roman" w:hAnsi="Times New Roman" w:hint="default"/>
          <w:sz w:val="24"/>
          <w:szCs w:val="24"/>
        </w:rPr>
        <w:t>znamov platí</w:t>
      </w:r>
      <w:r w:rsidRPr="005E3076">
        <w:rPr>
          <w:rFonts w:ascii="Times New Roman" w:hAnsi="Times New Roman" w:hint="default"/>
          <w:sz w:val="24"/>
          <w:szCs w:val="24"/>
        </w:rPr>
        <w:t xml:space="preserve"> </w:t>
      </w:r>
      <w:r w:rsidRPr="005E3076" w:rsidR="00360060">
        <w:rPr>
          <w:rFonts w:ascii="Times New Roman" w:hAnsi="Times New Roman"/>
          <w:sz w:val="24"/>
          <w:szCs w:val="24"/>
        </w:rPr>
        <w:t>pre </w:t>
      </w:r>
      <w:r w:rsidRPr="005E3076" w:rsidR="00360060">
        <w:rPr>
          <w:rFonts w:ascii="Times New Roman" w:hAnsi="Times New Roman" w:hint="default"/>
          <w:sz w:val="24"/>
          <w:szCs w:val="24"/>
        </w:rPr>
        <w:t>osoby podľ</w:t>
      </w:r>
      <w:r w:rsidRPr="005E3076" w:rsidR="00360060">
        <w:rPr>
          <w:rFonts w:ascii="Times New Roman" w:hAnsi="Times New Roman" w:hint="default"/>
          <w:sz w:val="24"/>
          <w:szCs w:val="24"/>
        </w:rPr>
        <w:t>a §</w:t>
      </w:r>
      <w:r w:rsidRPr="005E3076" w:rsidR="00360060">
        <w:rPr>
          <w:rFonts w:ascii="Times New Roman" w:hAnsi="Times New Roman" w:hint="default"/>
          <w:sz w:val="24"/>
          <w:szCs w:val="24"/>
        </w:rPr>
        <w:t xml:space="preserve"> 48 ods. 3 pí</w:t>
      </w:r>
      <w:r w:rsidRPr="005E3076" w:rsidR="00360060">
        <w:rPr>
          <w:rFonts w:ascii="Times New Roman" w:hAnsi="Times New Roman" w:hint="default"/>
          <w:sz w:val="24"/>
          <w:szCs w:val="24"/>
        </w:rPr>
        <w:t>sm. e) tý</w:t>
      </w:r>
      <w:r w:rsidRPr="005E3076" w:rsidR="00360060">
        <w:rPr>
          <w:rFonts w:ascii="Times New Roman" w:hAnsi="Times New Roman" w:hint="default"/>
          <w:sz w:val="24"/>
          <w:szCs w:val="24"/>
        </w:rPr>
        <w:t>kajú</w:t>
      </w:r>
      <w:r w:rsidRPr="005E3076" w:rsidR="00360060">
        <w:rPr>
          <w:rFonts w:ascii="Times New Roman" w:hAnsi="Times New Roman" w:hint="default"/>
          <w:sz w:val="24"/>
          <w:szCs w:val="24"/>
        </w:rPr>
        <w:t>ce sa evidencie dopravný</w:t>
      </w:r>
      <w:r w:rsidRPr="005E3076" w:rsidR="00360060">
        <w:rPr>
          <w:rFonts w:ascii="Times New Roman" w:hAnsi="Times New Roman" w:hint="default"/>
          <w:sz w:val="24"/>
          <w:szCs w:val="24"/>
        </w:rPr>
        <w:t>ch nehô</w:t>
      </w:r>
      <w:r w:rsidRPr="005E3076" w:rsidR="00360060">
        <w:rPr>
          <w:rFonts w:ascii="Times New Roman" w:hAnsi="Times New Roman" w:hint="default"/>
          <w:sz w:val="24"/>
          <w:szCs w:val="24"/>
        </w:rPr>
        <w:t>d a </w:t>
      </w:r>
      <w:r w:rsidRPr="005E3076" w:rsidR="00360060">
        <w:rPr>
          <w:rFonts w:ascii="Times New Roman" w:hAnsi="Times New Roman" w:hint="default"/>
          <w:sz w:val="24"/>
          <w:szCs w:val="24"/>
        </w:rPr>
        <w:t>pre osoby podľ</w:t>
      </w:r>
      <w:r w:rsidRPr="005E3076" w:rsidR="00360060">
        <w:rPr>
          <w:rFonts w:ascii="Times New Roman" w:hAnsi="Times New Roman" w:hint="default"/>
          <w:sz w:val="24"/>
          <w:szCs w:val="24"/>
        </w:rPr>
        <w:t>a §</w:t>
      </w:r>
      <w:r w:rsidRPr="005E3076" w:rsidR="00360060">
        <w:rPr>
          <w:rFonts w:ascii="Times New Roman" w:hAnsi="Times New Roman" w:hint="default"/>
          <w:sz w:val="24"/>
          <w:szCs w:val="24"/>
        </w:rPr>
        <w:t xml:space="preserve"> 48 ods. 3 pí</w:t>
      </w:r>
      <w:r w:rsidRPr="005E3076" w:rsidR="00360060">
        <w:rPr>
          <w:rFonts w:ascii="Times New Roman" w:hAnsi="Times New Roman" w:hint="default"/>
          <w:sz w:val="24"/>
          <w:szCs w:val="24"/>
        </w:rPr>
        <w:t>sm. g) a i) najneskô</w:t>
      </w:r>
      <w:r w:rsidRPr="005E3076" w:rsidR="00360060">
        <w:rPr>
          <w:rFonts w:ascii="Times New Roman" w:hAnsi="Times New Roman" w:hint="default"/>
          <w:sz w:val="24"/>
          <w:szCs w:val="24"/>
        </w:rPr>
        <w:t>r od 31. decembra 2019.</w:t>
      </w:r>
    </w:p>
    <w:p w:rsidR="003C2F23" w:rsidRPr="005E3076" w:rsidP="000C67DC">
      <w:pPr>
        <w:pStyle w:val="Odstavecseseznamem"/>
        <w:tabs>
          <w:tab w:val="left" w:pos="1134"/>
        </w:tabs>
        <w:bidi w:val="0"/>
        <w:spacing w:after="0" w:line="240" w:lineRule="auto"/>
        <w:ind w:left="0"/>
        <w:jc w:val="both"/>
        <w:rPr>
          <w:rFonts w:ascii="Times New Roman" w:hAnsi="Times New Roman"/>
          <w:sz w:val="24"/>
          <w:szCs w:val="24"/>
        </w:rPr>
      </w:pPr>
    </w:p>
    <w:p w:rsidR="003F7E49" w:rsidRPr="005E3076" w:rsidP="003F7E49">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podrobiť</w:t>
      </w:r>
      <w:r w:rsidRPr="005E3076">
        <w:rPr>
          <w:rFonts w:ascii="Times New Roman" w:hAnsi="Times New Roman" w:hint="default"/>
          <w:sz w:val="24"/>
          <w:szCs w:val="24"/>
        </w:rPr>
        <w:t xml:space="preserve"> vozidlo kategó</w:t>
      </w:r>
      <w:r w:rsidRPr="005E3076">
        <w:rPr>
          <w:rFonts w:ascii="Times New Roman" w:hAnsi="Times New Roman" w:hint="default"/>
          <w:sz w:val="24"/>
          <w:szCs w:val="24"/>
        </w:rPr>
        <w:t>rie M1 a </w:t>
      </w:r>
      <w:r w:rsidRPr="005E3076">
        <w:rPr>
          <w:rFonts w:ascii="Times New Roman" w:hAnsi="Times New Roman" w:hint="default"/>
          <w:sz w:val="24"/>
          <w:szCs w:val="24"/>
        </w:rPr>
        <w:t>N1 po dopravnej nehode alebo š</w:t>
      </w:r>
      <w:r w:rsidRPr="005E3076">
        <w:rPr>
          <w:rFonts w:ascii="Times New Roman" w:hAnsi="Times New Roman" w:hint="default"/>
          <w:sz w:val="24"/>
          <w:szCs w:val="24"/>
        </w:rPr>
        <w:t>kodovej udalosti</w:t>
      </w:r>
      <w:r w:rsidRPr="005E3076">
        <w:rPr>
          <w:rFonts w:ascii="Times New Roman" w:hAnsi="Times New Roman" w:hint="default"/>
          <w:sz w:val="24"/>
          <w:szCs w:val="24"/>
        </w:rPr>
        <w:t xml:space="preserve"> odstrá</w:t>
      </w:r>
      <w:r w:rsidRPr="005E3076">
        <w:rPr>
          <w:rFonts w:ascii="Times New Roman" w:hAnsi="Times New Roman" w:hint="default"/>
          <w:sz w:val="24"/>
          <w:szCs w:val="24"/>
        </w:rPr>
        <w:t>neniu vzniknutý</w:t>
      </w:r>
      <w:r w:rsidRPr="005E3076">
        <w:rPr>
          <w:rFonts w:ascii="Times New Roman" w:hAnsi="Times New Roman" w:hint="default"/>
          <w:sz w:val="24"/>
          <w:szCs w:val="24"/>
        </w:rPr>
        <w:t>ch chý</w:t>
      </w:r>
      <w:r w:rsidRPr="005E3076">
        <w:rPr>
          <w:rFonts w:ascii="Times New Roman" w:hAnsi="Times New Roman" w:hint="default"/>
          <w:sz w:val="24"/>
          <w:szCs w:val="24"/>
        </w:rPr>
        <w:t>b v </w:t>
      </w:r>
      <w:r w:rsidRPr="005E3076">
        <w:rPr>
          <w:rFonts w:ascii="Times New Roman" w:hAnsi="Times New Roman" w:hint="default"/>
          <w:sz w:val="24"/>
          <w:szCs w:val="24"/>
        </w:rPr>
        <w:t>certifikovanom mieste opravy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_Ref441590513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45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d) platí</w:t>
      </w:r>
      <w:r w:rsidRPr="005E3076">
        <w:rPr>
          <w:rFonts w:ascii="Times New Roman" w:hAnsi="Times New Roman" w:hint="default"/>
          <w:sz w:val="24"/>
          <w:szCs w:val="24"/>
        </w:rPr>
        <w:t xml:space="preserve"> pre vozidlá</w:t>
      </w:r>
      <w:r w:rsidRPr="005E3076">
        <w:rPr>
          <w:rFonts w:ascii="Times New Roman" w:hAnsi="Times New Roman" w:hint="default"/>
          <w:sz w:val="24"/>
          <w:szCs w:val="24"/>
        </w:rPr>
        <w:t xml:space="preserve"> po vzniknutý</w:t>
      </w:r>
      <w:r w:rsidRPr="005E3076">
        <w:rPr>
          <w:rFonts w:ascii="Times New Roman" w:hAnsi="Times New Roman" w:hint="default"/>
          <w:sz w:val="24"/>
          <w:szCs w:val="24"/>
        </w:rPr>
        <w:t>ch dopravný</w:t>
      </w:r>
      <w:r w:rsidRPr="005E3076">
        <w:rPr>
          <w:rFonts w:ascii="Times New Roman" w:hAnsi="Times New Roman" w:hint="default"/>
          <w:sz w:val="24"/>
          <w:szCs w:val="24"/>
        </w:rPr>
        <w:t>ch nehodá</w:t>
      </w:r>
      <w:r w:rsidRPr="005E3076">
        <w:rPr>
          <w:rFonts w:ascii="Times New Roman" w:hAnsi="Times New Roman" w:hint="default"/>
          <w:sz w:val="24"/>
          <w:szCs w:val="24"/>
        </w:rPr>
        <w:t>ch alebo š</w:t>
      </w:r>
      <w:r w:rsidRPr="005E3076">
        <w:rPr>
          <w:rFonts w:ascii="Times New Roman" w:hAnsi="Times New Roman" w:hint="default"/>
          <w:sz w:val="24"/>
          <w:szCs w:val="24"/>
        </w:rPr>
        <w:t>kodový</w:t>
      </w:r>
      <w:r w:rsidRPr="005E3076">
        <w:rPr>
          <w:rFonts w:ascii="Times New Roman" w:hAnsi="Times New Roman" w:hint="default"/>
          <w:sz w:val="24"/>
          <w:szCs w:val="24"/>
        </w:rPr>
        <w:t>ch udalostiach po 1. </w:t>
      </w:r>
      <w:r w:rsidRPr="005E3076">
        <w:rPr>
          <w:rFonts w:ascii="Times New Roman" w:hAnsi="Times New Roman" w:hint="default"/>
          <w:sz w:val="24"/>
          <w:szCs w:val="24"/>
        </w:rPr>
        <w:t>januá</w:t>
      </w:r>
      <w:r w:rsidRPr="005E3076">
        <w:rPr>
          <w:rFonts w:ascii="Times New Roman" w:hAnsi="Times New Roman" w:hint="default"/>
          <w:sz w:val="24"/>
          <w:szCs w:val="24"/>
        </w:rPr>
        <w:t>ri 2020.</w:t>
      </w:r>
    </w:p>
    <w:p w:rsidR="003F7E49" w:rsidRPr="005E3076" w:rsidP="000C67DC">
      <w:pPr>
        <w:pStyle w:val="Odstavecseseznamem"/>
        <w:tabs>
          <w:tab w:val="left" w:pos="1134"/>
        </w:tabs>
        <w:bidi w:val="0"/>
        <w:spacing w:after="0" w:line="240" w:lineRule="auto"/>
        <w:ind w:left="0"/>
        <w:jc w:val="both"/>
        <w:rPr>
          <w:rFonts w:ascii="Times New Roman" w:hAnsi="Times New Roman"/>
          <w:sz w:val="24"/>
          <w:szCs w:val="24"/>
        </w:rPr>
      </w:pPr>
    </w:p>
    <w:p w:rsidR="00F42EC3"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Povinnosť</w:t>
      </w:r>
      <w:r w:rsidRPr="005E3076">
        <w:rPr>
          <w:rFonts w:ascii="Times New Roman" w:hAnsi="Times New Roman" w:hint="default"/>
          <w:sz w:val="24"/>
          <w:szCs w:val="24"/>
        </w:rPr>
        <w:t xml:space="preserve"> mať</w:t>
      </w:r>
      <w:r w:rsidRPr="005E3076">
        <w:rPr>
          <w:rFonts w:ascii="Times New Roman" w:hAnsi="Times New Roman" w:hint="default"/>
          <w:sz w:val="24"/>
          <w:szCs w:val="24"/>
        </w:rPr>
        <w:t xml:space="preserve"> </w:t>
      </w:r>
      <w:r w:rsidRPr="005E3076" w:rsidR="00822CF7">
        <w:rPr>
          <w:rFonts w:ascii="Times New Roman" w:hAnsi="Times New Roman"/>
          <w:sz w:val="24"/>
          <w:szCs w:val="24"/>
        </w:rPr>
        <w:t>najmenej</w:t>
      </w:r>
      <w:r w:rsidRPr="005E3076">
        <w:rPr>
          <w:rFonts w:ascii="Times New Roman" w:hAnsi="Times New Roman"/>
          <w:sz w:val="24"/>
          <w:szCs w:val="24"/>
        </w:rPr>
        <w:t xml:space="preserve"> d</w:t>
      </w:r>
      <w:r w:rsidRPr="005E3076">
        <w:rPr>
          <w:rFonts w:ascii="Times New Roman" w:hAnsi="Times New Roman" w:hint="default"/>
          <w:sz w:val="24"/>
          <w:szCs w:val="24"/>
        </w:rPr>
        <w:t>ve kontrolné</w:t>
      </w:r>
      <w:r w:rsidRPr="005E3076">
        <w:rPr>
          <w:rFonts w:ascii="Times New Roman" w:hAnsi="Times New Roman" w:hint="default"/>
          <w:sz w:val="24"/>
          <w:szCs w:val="24"/>
        </w:rPr>
        <w:t xml:space="preserve"> linky a </w:t>
      </w:r>
      <w:r w:rsidRPr="005E3076">
        <w:rPr>
          <w:rFonts w:ascii="Times New Roman" w:hAnsi="Times New Roman" w:hint="default"/>
          <w:sz w:val="24"/>
          <w:szCs w:val="24"/>
        </w:rPr>
        <w:t>poskytovať</w:t>
      </w:r>
      <w:r w:rsidRPr="005E3076">
        <w:rPr>
          <w:rFonts w:ascii="Times New Roman" w:hAnsi="Times New Roman" w:hint="default"/>
          <w:sz w:val="24"/>
          <w:szCs w:val="24"/>
        </w:rPr>
        <w:t xml:space="preserve"> technické</w:t>
      </w:r>
      <w:r w:rsidRPr="005E3076">
        <w:rPr>
          <w:rFonts w:ascii="Times New Roman" w:hAnsi="Times New Roman" w:hint="default"/>
          <w:sz w:val="24"/>
          <w:szCs w:val="24"/>
        </w:rPr>
        <w:t xml:space="preserve"> kontroly pre vš</w:t>
      </w:r>
      <w:r w:rsidRPr="005E3076">
        <w:rPr>
          <w:rFonts w:ascii="Times New Roman" w:hAnsi="Times New Roman" w:hint="default"/>
          <w:sz w:val="24"/>
          <w:szCs w:val="24"/>
        </w:rPr>
        <w:t>etky kategó</w:t>
      </w:r>
      <w:r w:rsidRPr="005E3076">
        <w:rPr>
          <w:rFonts w:ascii="Times New Roman" w:hAnsi="Times New Roman" w:hint="default"/>
          <w:sz w:val="24"/>
          <w:szCs w:val="24"/>
        </w:rPr>
        <w:t>rie vozidiel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_Ref475360686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104</w:t>
      </w:r>
      <w:r w:rsidRPr="005E3076">
        <w:rPr>
          <w:rFonts w:ascii="Times New Roman" w:hAnsi="Times New Roman"/>
          <w:sz w:val="24"/>
          <w:szCs w:val="24"/>
        </w:rPr>
        <w:fldChar w:fldCharType="end"/>
      </w:r>
      <w:r w:rsidRPr="005E3076">
        <w:rPr>
          <w:rFonts w:ascii="Times New Roman" w:hAnsi="Times New Roman"/>
          <w:sz w:val="24"/>
          <w:szCs w:val="24"/>
        </w:rPr>
        <w:t xml:space="preserve"> ods. 3</w:t>
      </w:r>
      <w:r w:rsidRPr="005E3076" w:rsidR="001E2038">
        <w:rPr>
          <w:rFonts w:ascii="Times New Roman" w:hAnsi="Times New Roman"/>
          <w:sz w:val="24"/>
          <w:szCs w:val="24"/>
        </w:rPr>
        <w:t>,</w:t>
      </w:r>
      <w:r w:rsidRPr="005E3076">
        <w:rPr>
          <w:rFonts w:ascii="Times New Roman" w:hAnsi="Times New Roman" w:hint="default"/>
          <w:sz w:val="24"/>
          <w:szCs w:val="24"/>
        </w:rPr>
        <w:t xml:space="preserve"> sa nevzť</w:t>
      </w:r>
      <w:r w:rsidRPr="005E3076">
        <w:rPr>
          <w:rFonts w:ascii="Times New Roman" w:hAnsi="Times New Roman" w:hint="default"/>
          <w:sz w:val="24"/>
          <w:szCs w:val="24"/>
        </w:rPr>
        <w:t xml:space="preserve">ahuje </w:t>
      </w:r>
      <w:r w:rsidRPr="005E3076" w:rsidR="001E2038">
        <w:rPr>
          <w:rFonts w:ascii="Times New Roman" w:hAnsi="Times New Roman"/>
          <w:sz w:val="24"/>
          <w:szCs w:val="24"/>
        </w:rPr>
        <w:t>na</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vnené</w:t>
      </w:r>
      <w:r w:rsidRPr="005E3076">
        <w:rPr>
          <w:rFonts w:ascii="Times New Roman" w:hAnsi="Times New Roman" w:hint="default"/>
          <w:sz w:val="24"/>
          <w:szCs w:val="24"/>
        </w:rPr>
        <w:t xml:space="preserve"> osoby technickej kontroly zriadené</w:t>
      </w:r>
      <w:r w:rsidRPr="005E3076">
        <w:rPr>
          <w:rFonts w:ascii="Times New Roman" w:hAnsi="Times New Roman" w:hint="default"/>
          <w:sz w:val="24"/>
          <w:szCs w:val="24"/>
        </w:rPr>
        <w:t xml:space="preserve"> </w:t>
      </w:r>
      <w:r w:rsidRPr="005E3076" w:rsidR="001E2038">
        <w:rPr>
          <w:rFonts w:ascii="Times New Roman" w:hAnsi="Times New Roman" w:hint="default"/>
          <w:sz w:val="24"/>
          <w:szCs w:val="24"/>
        </w:rPr>
        <w:t>podľ</w:t>
      </w:r>
      <w:r w:rsidRPr="005E3076" w:rsidR="001E2038">
        <w:rPr>
          <w:rFonts w:ascii="Times New Roman" w:hAnsi="Times New Roman" w:hint="default"/>
          <w:sz w:val="24"/>
          <w:szCs w:val="24"/>
        </w:rPr>
        <w:t>a doterajší</w:t>
      </w:r>
      <w:r w:rsidRPr="005E3076" w:rsidR="001E2038">
        <w:rPr>
          <w:rFonts w:ascii="Times New Roman" w:hAnsi="Times New Roman" w:hint="default"/>
          <w:sz w:val="24"/>
          <w:szCs w:val="24"/>
        </w:rPr>
        <w:t>ch prá</w:t>
      </w:r>
      <w:r w:rsidRPr="005E3076" w:rsidR="001E2038">
        <w:rPr>
          <w:rFonts w:ascii="Times New Roman" w:hAnsi="Times New Roman" w:hint="default"/>
          <w:sz w:val="24"/>
          <w:szCs w:val="24"/>
        </w:rPr>
        <w:t>vnych predpisov</w:t>
      </w:r>
      <w:r w:rsidRPr="005E3076">
        <w:rPr>
          <w:rFonts w:ascii="Times New Roman" w:hAnsi="Times New Roman"/>
          <w:sz w:val="24"/>
          <w:szCs w:val="24"/>
        </w:rPr>
        <w:t>.</w:t>
      </w:r>
    </w:p>
    <w:p w:rsidR="00F42EC3" w:rsidRPr="005E3076" w:rsidP="000C67DC">
      <w:pPr>
        <w:pStyle w:val="Odstavecseseznamem"/>
        <w:tabs>
          <w:tab w:val="left" w:pos="1134"/>
        </w:tabs>
        <w:bidi w:val="0"/>
        <w:spacing w:after="0" w:line="240" w:lineRule="auto"/>
        <w:ind w:left="0"/>
        <w:jc w:val="both"/>
        <w:rPr>
          <w:rFonts w:ascii="Times New Roman" w:hAnsi="Times New Roman"/>
          <w:sz w:val="24"/>
          <w:szCs w:val="24"/>
        </w:rPr>
      </w:pPr>
    </w:p>
    <w:p w:rsidR="00686290" w:rsidRPr="00D05526" w:rsidP="00746526">
      <w:pPr>
        <w:pStyle w:val="Odstavecseseznamem"/>
        <w:numPr>
          <w:numId w:val="265"/>
        </w:numPr>
        <w:tabs>
          <w:tab w:val="left" w:pos="1134"/>
        </w:tabs>
        <w:bidi w:val="0"/>
        <w:spacing w:after="0" w:line="240" w:lineRule="auto"/>
        <w:ind w:left="0" w:firstLine="709"/>
        <w:jc w:val="both"/>
        <w:rPr>
          <w:rFonts w:ascii="Times New Roman" w:hAnsi="Times New Roman"/>
          <w:sz w:val="24"/>
          <w:szCs w:val="24"/>
        </w:rPr>
      </w:pP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w:t>
      </w:r>
      <w:r w:rsidRPr="005E3076">
        <w:rPr>
          <w:rFonts w:ascii="Times New Roman" w:hAnsi="Times New Roman" w:hint="default"/>
          <w:sz w:val="24"/>
          <w:szCs w:val="24"/>
        </w:rPr>
        <w:t>už</w:t>
      </w:r>
      <w:r w:rsidRPr="005E3076">
        <w:rPr>
          <w:rFonts w:ascii="Times New Roman" w:hAnsi="Times New Roman" w:hint="default"/>
          <w:sz w:val="24"/>
          <w:szCs w:val="24"/>
        </w:rPr>
        <w:t>ba technickej kontroly pre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_Ref450481217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74</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 </w:t>
      </w:r>
      <w:r w:rsidRPr="005E3076">
        <w:rPr>
          <w:rFonts w:ascii="Times New Roman" w:hAnsi="Times New Roman" w:hint="default"/>
          <w:sz w:val="24"/>
          <w:szCs w:val="24"/>
        </w:rPr>
        <w:t>c),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pre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_Ref450481227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75</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 </w:t>
      </w:r>
      <w:r w:rsidRPr="005E3076">
        <w:rPr>
          <w:rFonts w:ascii="Times New Roman" w:hAnsi="Times New Roman" w:hint="default"/>
          <w:sz w:val="24"/>
          <w:szCs w:val="24"/>
        </w:rPr>
        <w:t>c),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w:t>
      </w:r>
      <w:r w:rsidRPr="005E3076">
        <w:rPr>
          <w:rFonts w:ascii="Times New Roman" w:hAnsi="Times New Roman" w:hint="default"/>
          <w:sz w:val="24"/>
          <w:szCs w:val="24"/>
        </w:rPr>
        <w:t>roly originality pre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_Ref450481237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76</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 </w:t>
      </w:r>
      <w:r w:rsidRPr="005E3076">
        <w:rPr>
          <w:rFonts w:ascii="Times New Roman" w:hAnsi="Times New Roman" w:hint="default"/>
          <w:sz w:val="24"/>
          <w:szCs w:val="24"/>
        </w:rPr>
        <w:t>c) a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pre č</w:t>
      </w:r>
      <w:r w:rsidRPr="005E3076">
        <w:rPr>
          <w:rFonts w:ascii="Times New Roman" w:hAnsi="Times New Roman" w:hint="default"/>
          <w:sz w:val="24"/>
          <w:szCs w:val="24"/>
        </w:rPr>
        <w:t>innosti podľ</w:t>
      </w:r>
      <w:r w:rsidRPr="005E3076">
        <w:rPr>
          <w:rFonts w:ascii="Times New Roman" w:hAnsi="Times New Roman" w:hint="default"/>
          <w:sz w:val="24"/>
          <w:szCs w:val="24"/>
        </w:rPr>
        <w:t xml:space="preserve">a </w:t>
      </w:r>
      <w:r w:rsidRPr="005E3076">
        <w:rPr>
          <w:rFonts w:ascii="Times New Roman" w:hAnsi="Times New Roman"/>
          <w:sz w:val="24"/>
          <w:szCs w:val="24"/>
        </w:rPr>
        <w:fldChar w:fldCharType="begin"/>
      </w:r>
      <w:r w:rsidRPr="005E3076">
        <w:rPr>
          <w:rFonts w:ascii="Times New Roman" w:hAnsi="Times New Roman"/>
          <w:sz w:val="24"/>
          <w:szCs w:val="24"/>
        </w:rPr>
        <w:instrText xml:space="preserve"> REF _Ref450481245 \h </w:instrText>
      </w:r>
      <w:r w:rsidRPr="005E3076">
        <w:rPr>
          <w:rFonts w:ascii="Times New Roman" w:hAnsi="Times New Roman"/>
          <w:sz w:val="24"/>
          <w:szCs w:val="24"/>
        </w:rPr>
        <w:instrText xml:space="preserve"> \* MERGEFORMAT </w:instrText>
      </w:r>
      <w:r w:rsidRPr="005E3076">
        <w:rPr>
          <w:rFonts w:ascii="Times New Roman" w:hAnsi="Times New Roman"/>
          <w:sz w:val="24"/>
          <w:szCs w:val="24"/>
        </w:rPr>
        <w:fldChar w:fldCharType="separate"/>
      </w:r>
      <w:r w:rsidRPr="005E3076" w:rsidR="008B25AB">
        <w:rPr>
          <w:rFonts w:ascii="Times New Roman" w:hAnsi="Times New Roman" w:hint="default"/>
          <w:sz w:val="24"/>
          <w:szCs w:val="24"/>
        </w:rPr>
        <w:t>§</w:t>
      </w:r>
      <w:r w:rsidRPr="005E3076" w:rsidR="008B25AB">
        <w:rPr>
          <w:rFonts w:ascii="Times New Roman" w:hAnsi="Times New Roman" w:hint="default"/>
          <w:sz w:val="24"/>
          <w:szCs w:val="24"/>
        </w:rPr>
        <w:t xml:space="preserve"> 77</w:t>
      </w:r>
      <w:r w:rsidRPr="005E3076">
        <w:rPr>
          <w:rFonts w:ascii="Times New Roman" w:hAnsi="Times New Roman"/>
          <w:sz w:val="24"/>
          <w:szCs w:val="24"/>
        </w:rPr>
        <w:fldChar w:fldCharType="end"/>
      </w:r>
      <w:r w:rsidRPr="005E3076">
        <w:rPr>
          <w:rFonts w:ascii="Times New Roman" w:hAnsi="Times New Roman" w:hint="default"/>
          <w:sz w:val="24"/>
          <w:szCs w:val="24"/>
        </w:rPr>
        <w:t xml:space="preserve"> ods. 1 pí</w:t>
      </w:r>
      <w:r w:rsidRPr="005E3076">
        <w:rPr>
          <w:rFonts w:ascii="Times New Roman" w:hAnsi="Times New Roman" w:hint="default"/>
          <w:sz w:val="24"/>
          <w:szCs w:val="24"/>
        </w:rPr>
        <w:t>sm. b) a </w:t>
      </w:r>
      <w:r w:rsidRPr="005E3076">
        <w:rPr>
          <w:rFonts w:ascii="Times New Roman" w:hAnsi="Times New Roman" w:hint="default"/>
          <w:sz w:val="24"/>
          <w:szCs w:val="24"/>
        </w:rPr>
        <w:t>c) je povinná</w:t>
      </w:r>
      <w:r w:rsidRPr="005E3076">
        <w:rPr>
          <w:rFonts w:ascii="Times New Roman" w:hAnsi="Times New Roman" w:hint="default"/>
          <w:sz w:val="24"/>
          <w:szCs w:val="24"/>
        </w:rPr>
        <w:t xml:space="preserve"> rozší</w:t>
      </w:r>
      <w:r w:rsidRPr="005E3076">
        <w:rPr>
          <w:rFonts w:ascii="Times New Roman" w:hAnsi="Times New Roman" w:hint="default"/>
          <w:sz w:val="24"/>
          <w:szCs w:val="24"/>
        </w:rPr>
        <w:t>ri</w:t>
      </w:r>
      <w:r w:rsidRPr="005E3076">
        <w:rPr>
          <w:rFonts w:ascii="Times New Roman" w:hAnsi="Times New Roman" w:hint="default"/>
          <w:sz w:val="24"/>
          <w:szCs w:val="24"/>
        </w:rPr>
        <w:t>ť</w:t>
      </w:r>
      <w:r w:rsidRPr="005E3076">
        <w:rPr>
          <w:rFonts w:ascii="Times New Roman" w:hAnsi="Times New Roman" w:hint="default"/>
          <w:sz w:val="24"/>
          <w:szCs w:val="24"/>
        </w:rPr>
        <w:t xml:space="preserve"> </w:t>
      </w:r>
      <w:r w:rsidRPr="005E3076" w:rsidR="006F18B3">
        <w:rPr>
          <w:rFonts w:ascii="Times New Roman" w:hAnsi="Times New Roman"/>
          <w:sz w:val="24"/>
          <w:szCs w:val="24"/>
        </w:rPr>
        <w:t xml:space="preserve">si rozsah </w:t>
      </w:r>
      <w:r w:rsidRPr="005E3076">
        <w:rPr>
          <w:rFonts w:ascii="Times New Roman" w:hAnsi="Times New Roman" w:hint="default"/>
          <w:sz w:val="24"/>
          <w:szCs w:val="24"/>
        </w:rPr>
        <w:t>osvedč</w:t>
      </w:r>
      <w:r w:rsidRPr="005E3076">
        <w:rPr>
          <w:rFonts w:ascii="Times New Roman" w:hAnsi="Times New Roman" w:hint="default"/>
          <w:sz w:val="24"/>
          <w:szCs w:val="24"/>
        </w:rPr>
        <w:t>eni</w:t>
      </w:r>
      <w:r w:rsidRPr="005E3076" w:rsidR="006F18B3">
        <w:rPr>
          <w:rFonts w:ascii="Times New Roman" w:hAnsi="Times New Roman"/>
          <w:sz w:val="24"/>
          <w:szCs w:val="24"/>
        </w:rPr>
        <w:t>a</w:t>
      </w:r>
      <w:r w:rsidRPr="005E3076">
        <w:rPr>
          <w:rFonts w:ascii="Times New Roman" w:hAnsi="Times New Roman"/>
          <w:sz w:val="24"/>
          <w:szCs w:val="24"/>
        </w:rPr>
        <w:t xml:space="preserve"> o </w:t>
      </w:r>
      <w:r w:rsidRPr="005E3076">
        <w:rPr>
          <w:rFonts w:ascii="Times New Roman" w:hAnsi="Times New Roman" w:hint="default"/>
          <w:sz w:val="24"/>
          <w:szCs w:val="24"/>
        </w:rPr>
        <w:t>akreditá</w:t>
      </w:r>
      <w:r w:rsidRPr="005E3076">
        <w:rPr>
          <w:rFonts w:ascii="Times New Roman" w:hAnsi="Times New Roman" w:hint="default"/>
          <w:sz w:val="24"/>
          <w:szCs w:val="24"/>
        </w:rPr>
        <w:t>cii vydané</w:t>
      </w:r>
      <w:r w:rsidRPr="005E3076">
        <w:rPr>
          <w:rFonts w:ascii="Times New Roman" w:hAnsi="Times New Roman" w:hint="default"/>
          <w:sz w:val="24"/>
          <w:szCs w:val="24"/>
        </w:rPr>
        <w:t xml:space="preserve"> </w:t>
      </w:r>
      <w:r w:rsidRPr="005E3076" w:rsidR="00936C7E">
        <w:rPr>
          <w:rFonts w:ascii="Times New Roman" w:hAnsi="Times New Roman" w:hint="default"/>
          <w:sz w:val="24"/>
          <w:szCs w:val="24"/>
        </w:rPr>
        <w:t>Slovenskou ná</w:t>
      </w:r>
      <w:r w:rsidRPr="005E3076" w:rsidR="00936C7E">
        <w:rPr>
          <w:rFonts w:ascii="Times New Roman" w:hAnsi="Times New Roman" w:hint="default"/>
          <w:sz w:val="24"/>
          <w:szCs w:val="24"/>
        </w:rPr>
        <w:t>rodnou akreditač</w:t>
      </w:r>
      <w:r w:rsidRPr="005E3076" w:rsidR="00936C7E">
        <w:rPr>
          <w:rFonts w:ascii="Times New Roman" w:hAnsi="Times New Roman" w:hint="default"/>
          <w:sz w:val="24"/>
          <w:szCs w:val="24"/>
        </w:rPr>
        <w:t>nou služ</w:t>
      </w:r>
      <w:r w:rsidRPr="005E3076" w:rsidR="00936C7E">
        <w:rPr>
          <w:rFonts w:ascii="Times New Roman" w:hAnsi="Times New Roman" w:hint="default"/>
          <w:sz w:val="24"/>
          <w:szCs w:val="24"/>
        </w:rPr>
        <w:t xml:space="preserve">bou alebo </w:t>
      </w:r>
      <w:r w:rsidRPr="00D05526" w:rsidR="00682CCD">
        <w:rPr>
          <w:rFonts w:ascii="Times New Roman" w:hAnsi="Times New Roman" w:hint="default"/>
          <w:sz w:val="24"/>
          <w:szCs w:val="24"/>
        </w:rPr>
        <w:t>iný</w:t>
      </w:r>
      <w:r w:rsidRPr="00D05526" w:rsidR="00682CCD">
        <w:rPr>
          <w:rFonts w:ascii="Times New Roman" w:hAnsi="Times New Roman" w:hint="default"/>
          <w:sz w:val="24"/>
          <w:szCs w:val="24"/>
        </w:rPr>
        <w:t xml:space="preserve">m </w:t>
      </w:r>
      <w:r w:rsidRPr="00D05526" w:rsidR="00936C7E">
        <w:rPr>
          <w:rFonts w:ascii="Times New Roman" w:hAnsi="Times New Roman" w:hint="default"/>
          <w:sz w:val="24"/>
          <w:szCs w:val="24"/>
        </w:rPr>
        <w:t>vnú</w:t>
      </w:r>
      <w:r w:rsidRPr="00D05526" w:rsidR="00936C7E">
        <w:rPr>
          <w:rFonts w:ascii="Times New Roman" w:hAnsi="Times New Roman" w:hint="default"/>
          <w:sz w:val="24"/>
          <w:szCs w:val="24"/>
        </w:rPr>
        <w:t>troš</w:t>
      </w:r>
      <w:r w:rsidRPr="00D05526" w:rsidR="00936C7E">
        <w:rPr>
          <w:rFonts w:ascii="Times New Roman" w:hAnsi="Times New Roman" w:hint="default"/>
          <w:sz w:val="24"/>
          <w:szCs w:val="24"/>
        </w:rPr>
        <w:t>tá</w:t>
      </w:r>
      <w:r w:rsidRPr="00D05526" w:rsidR="00936C7E">
        <w:rPr>
          <w:rFonts w:ascii="Times New Roman" w:hAnsi="Times New Roman" w:hint="default"/>
          <w:sz w:val="24"/>
          <w:szCs w:val="24"/>
        </w:rPr>
        <w:t>tnym akreditač</w:t>
      </w:r>
      <w:r w:rsidRPr="00D05526" w:rsidR="00936C7E">
        <w:rPr>
          <w:rFonts w:ascii="Times New Roman" w:hAnsi="Times New Roman" w:hint="default"/>
          <w:sz w:val="24"/>
          <w:szCs w:val="24"/>
        </w:rPr>
        <w:t>ný</w:t>
      </w:r>
      <w:r w:rsidRPr="00D05526" w:rsidR="00936C7E">
        <w:rPr>
          <w:rFonts w:ascii="Times New Roman" w:hAnsi="Times New Roman" w:hint="default"/>
          <w:sz w:val="24"/>
          <w:szCs w:val="24"/>
        </w:rPr>
        <w:t>m orgá</w:t>
      </w:r>
      <w:r w:rsidRPr="00D05526" w:rsidR="00936C7E">
        <w:rPr>
          <w:rFonts w:ascii="Times New Roman" w:hAnsi="Times New Roman" w:hint="default"/>
          <w:sz w:val="24"/>
          <w:szCs w:val="24"/>
        </w:rPr>
        <w:t>nom</w:t>
      </w:r>
      <w:r w:rsidRPr="00D05526" w:rsidR="009B1D54">
        <w:rPr>
          <w:rFonts w:ascii="Times New Roman" w:hAnsi="Times New Roman" w:hint="default"/>
          <w:sz w:val="24"/>
          <w:szCs w:val="24"/>
        </w:rPr>
        <w:t xml:space="preserve"> podľ</w:t>
      </w:r>
      <w:r w:rsidRPr="00D05526" w:rsidR="009B1D54">
        <w:rPr>
          <w:rFonts w:ascii="Times New Roman" w:hAnsi="Times New Roman" w:hint="default"/>
          <w:sz w:val="24"/>
          <w:szCs w:val="24"/>
        </w:rPr>
        <w:t xml:space="preserve">a </w:t>
      </w:r>
      <w:r w:rsidRPr="00D05526" w:rsidR="009B1D54">
        <w:rPr>
          <w:rFonts w:ascii="Times New Roman" w:hAnsi="Times New Roman"/>
          <w:sz w:val="24"/>
          <w:szCs w:val="24"/>
        </w:rPr>
        <w:fldChar w:fldCharType="begin"/>
      </w:r>
      <w:r w:rsidRPr="00D05526" w:rsidR="009B1D54">
        <w:rPr>
          <w:rFonts w:ascii="Times New Roman" w:hAnsi="Times New Roman"/>
          <w:sz w:val="24"/>
          <w:szCs w:val="24"/>
        </w:rPr>
        <w:instrText xml:space="preserve"> REF _Ref487832987 \h </w:instrText>
      </w:r>
      <w:r w:rsidRPr="00D05526" w:rsidR="009B1D54">
        <w:rPr>
          <w:rFonts w:ascii="Times New Roman" w:hAnsi="Times New Roman"/>
          <w:sz w:val="24"/>
          <w:szCs w:val="24"/>
        </w:rPr>
        <w:instrText xml:space="preserve"> \* MERGEFORMAT </w:instrText>
      </w:r>
      <w:r w:rsidRPr="00D05526" w:rsidR="009B1D54">
        <w:rPr>
          <w:rFonts w:ascii="Times New Roman" w:hAnsi="Times New Roman"/>
          <w:sz w:val="24"/>
          <w:szCs w:val="24"/>
        </w:rPr>
        <w:fldChar w:fldCharType="separate"/>
      </w:r>
      <w:r w:rsidRPr="00D05526" w:rsidR="008B25AB">
        <w:rPr>
          <w:rFonts w:ascii="Times New Roman" w:hAnsi="Times New Roman" w:hint="default"/>
          <w:sz w:val="24"/>
          <w:szCs w:val="24"/>
        </w:rPr>
        <w:t>§</w:t>
      </w:r>
      <w:r w:rsidRPr="00D05526" w:rsidR="008B25AB">
        <w:rPr>
          <w:rFonts w:ascii="Times New Roman" w:hAnsi="Times New Roman" w:hint="default"/>
          <w:sz w:val="24"/>
          <w:szCs w:val="24"/>
        </w:rPr>
        <w:t xml:space="preserve"> </w:t>
      </w:r>
      <w:r w:rsidRPr="00D05526" w:rsidR="008B25AB">
        <w:rPr>
          <w:rFonts w:ascii="Times New Roman" w:hAnsi="Times New Roman"/>
          <w:noProof/>
          <w:sz w:val="24"/>
          <w:szCs w:val="24"/>
        </w:rPr>
        <w:t>166</w:t>
      </w:r>
      <w:r w:rsidRPr="00D05526" w:rsidR="009B1D54">
        <w:rPr>
          <w:rFonts w:ascii="Times New Roman" w:hAnsi="Times New Roman"/>
          <w:sz w:val="24"/>
          <w:szCs w:val="24"/>
        </w:rPr>
        <w:fldChar w:fldCharType="end"/>
      </w:r>
      <w:r w:rsidRPr="00D05526">
        <w:rPr>
          <w:rFonts w:ascii="Times New Roman" w:hAnsi="Times New Roman"/>
          <w:sz w:val="24"/>
          <w:szCs w:val="24"/>
        </w:rPr>
        <w:t xml:space="preserve"> o </w:t>
      </w:r>
      <w:r w:rsidRPr="00D05526">
        <w:rPr>
          <w:rFonts w:ascii="Times New Roman" w:hAnsi="Times New Roman" w:hint="default"/>
          <w:sz w:val="24"/>
          <w:szCs w:val="24"/>
        </w:rPr>
        <w:t>uvedené</w:t>
      </w:r>
      <w:r w:rsidRPr="00D05526">
        <w:rPr>
          <w:rFonts w:ascii="Times New Roman" w:hAnsi="Times New Roman" w:hint="default"/>
          <w:sz w:val="24"/>
          <w:szCs w:val="24"/>
        </w:rPr>
        <w:t xml:space="preserve"> č</w:t>
      </w:r>
      <w:r w:rsidRPr="00D05526">
        <w:rPr>
          <w:rFonts w:ascii="Times New Roman" w:hAnsi="Times New Roman" w:hint="default"/>
          <w:sz w:val="24"/>
          <w:szCs w:val="24"/>
        </w:rPr>
        <w:t>innosti najneskô</w:t>
      </w:r>
      <w:r w:rsidRPr="00D05526">
        <w:rPr>
          <w:rFonts w:ascii="Times New Roman" w:hAnsi="Times New Roman" w:hint="default"/>
          <w:sz w:val="24"/>
          <w:szCs w:val="24"/>
        </w:rPr>
        <w:t>r do</w:t>
      </w:r>
      <w:r w:rsidRPr="00D05526" w:rsidR="00BC5563">
        <w:rPr>
          <w:rFonts w:ascii="Times New Roman" w:hAnsi="Times New Roman"/>
          <w:sz w:val="24"/>
          <w:szCs w:val="24"/>
        </w:rPr>
        <w:t> </w:t>
      </w:r>
      <w:r w:rsidRPr="00D05526">
        <w:rPr>
          <w:rFonts w:ascii="Times New Roman" w:hAnsi="Times New Roman"/>
          <w:sz w:val="24"/>
          <w:szCs w:val="24"/>
        </w:rPr>
        <w:t>31.</w:t>
      </w:r>
      <w:r w:rsidRPr="00D05526" w:rsidR="00BC5563">
        <w:rPr>
          <w:rFonts w:ascii="Times New Roman" w:hAnsi="Times New Roman"/>
          <w:sz w:val="24"/>
          <w:szCs w:val="24"/>
        </w:rPr>
        <w:t> </w:t>
      </w:r>
      <w:r w:rsidRPr="00D05526" w:rsidR="009B1D54">
        <w:rPr>
          <w:rFonts w:ascii="Times New Roman" w:hAnsi="Times New Roman"/>
          <w:sz w:val="24"/>
          <w:szCs w:val="24"/>
        </w:rPr>
        <w:t>decembra 2018.</w:t>
      </w:r>
    </w:p>
    <w:p w:rsidR="00686290" w:rsidRPr="00D05526" w:rsidP="000C67DC">
      <w:pPr>
        <w:pStyle w:val="Odstavecseseznamem"/>
        <w:tabs>
          <w:tab w:val="left" w:pos="1134"/>
        </w:tabs>
        <w:bidi w:val="0"/>
        <w:spacing w:after="0" w:line="240" w:lineRule="auto"/>
        <w:ind w:left="0"/>
        <w:jc w:val="both"/>
        <w:rPr>
          <w:rFonts w:ascii="Times New Roman" w:hAnsi="Times New Roman"/>
          <w:sz w:val="24"/>
          <w:szCs w:val="24"/>
        </w:rPr>
      </w:pPr>
    </w:p>
    <w:p w:rsidR="002E0859" w:rsidRPr="00D05526" w:rsidP="0098023C">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D05526">
        <w:rPr>
          <w:rFonts w:ascii="Times New Roman" w:hAnsi="Times New Roman" w:hint="default"/>
          <w:sz w:val="24"/>
          <w:szCs w:val="24"/>
        </w:rPr>
        <w:t>Ná</w:t>
      </w:r>
      <w:r w:rsidRPr="00D05526">
        <w:rPr>
          <w:rFonts w:ascii="Times New Roman" w:hAnsi="Times New Roman" w:hint="default"/>
          <w:sz w:val="24"/>
          <w:szCs w:val="24"/>
        </w:rPr>
        <w:t>rodný</w:t>
      </w:r>
      <w:r w:rsidRPr="00D05526">
        <w:rPr>
          <w:rFonts w:ascii="Times New Roman" w:hAnsi="Times New Roman" w:hint="default"/>
          <w:sz w:val="24"/>
          <w:szCs w:val="24"/>
        </w:rPr>
        <w:t xml:space="preserve"> orgá</w:t>
      </w:r>
      <w:r w:rsidRPr="00D05526">
        <w:rPr>
          <w:rFonts w:ascii="Times New Roman" w:hAnsi="Times New Roman" w:hint="default"/>
          <w:sz w:val="24"/>
          <w:szCs w:val="24"/>
        </w:rPr>
        <w:t>n Medzi</w:t>
      </w:r>
      <w:r w:rsidRPr="00D05526">
        <w:rPr>
          <w:rFonts w:ascii="Times New Roman" w:hAnsi="Times New Roman" w:hint="default"/>
          <w:sz w:val="24"/>
          <w:szCs w:val="24"/>
        </w:rPr>
        <w:t>ná</w:t>
      </w:r>
      <w:r w:rsidRPr="00D05526">
        <w:rPr>
          <w:rFonts w:ascii="Times New Roman" w:hAnsi="Times New Roman" w:hint="default"/>
          <w:sz w:val="24"/>
          <w:szCs w:val="24"/>
        </w:rPr>
        <w:t>rodnej organizá</w:t>
      </w:r>
      <w:r w:rsidRPr="00D05526">
        <w:rPr>
          <w:rFonts w:ascii="Times New Roman" w:hAnsi="Times New Roman" w:hint="default"/>
          <w:sz w:val="24"/>
          <w:szCs w:val="24"/>
        </w:rPr>
        <w:t>cie historický</w:t>
      </w:r>
      <w:r w:rsidRPr="00D05526">
        <w:rPr>
          <w:rFonts w:ascii="Times New Roman" w:hAnsi="Times New Roman" w:hint="default"/>
          <w:sz w:val="24"/>
          <w:szCs w:val="24"/>
        </w:rPr>
        <w:t>ch vozidiel FIVA prvý</w:t>
      </w:r>
      <w:r w:rsidRPr="00D05526">
        <w:rPr>
          <w:rFonts w:ascii="Times New Roman" w:hAnsi="Times New Roman" w:hint="default"/>
          <w:sz w:val="24"/>
          <w:szCs w:val="24"/>
        </w:rPr>
        <w:t>krá</w:t>
      </w:r>
      <w:r w:rsidRPr="00D05526">
        <w:rPr>
          <w:rFonts w:ascii="Times New Roman" w:hAnsi="Times New Roman" w:hint="default"/>
          <w:sz w:val="24"/>
          <w:szCs w:val="24"/>
        </w:rPr>
        <w:t>t pož</w:t>
      </w:r>
      <w:r w:rsidRPr="00D05526">
        <w:rPr>
          <w:rFonts w:ascii="Times New Roman" w:hAnsi="Times New Roman" w:hint="default"/>
          <w:sz w:val="24"/>
          <w:szCs w:val="24"/>
        </w:rPr>
        <w:t>iada o </w:t>
      </w:r>
      <w:r w:rsidRPr="00D05526">
        <w:rPr>
          <w:rFonts w:ascii="Times New Roman" w:hAnsi="Times New Roman" w:hint="default"/>
          <w:sz w:val="24"/>
          <w:szCs w:val="24"/>
        </w:rPr>
        <w:t>schvá</w:t>
      </w:r>
      <w:r w:rsidRPr="00D05526">
        <w:rPr>
          <w:rFonts w:ascii="Times New Roman" w:hAnsi="Times New Roman" w:hint="default"/>
          <w:sz w:val="24"/>
          <w:szCs w:val="24"/>
        </w:rPr>
        <w:t>lenie podmienok vydá</w:t>
      </w:r>
      <w:r w:rsidRPr="00D05526">
        <w:rPr>
          <w:rFonts w:ascii="Times New Roman" w:hAnsi="Times New Roman" w:hint="default"/>
          <w:sz w:val="24"/>
          <w:szCs w:val="24"/>
        </w:rPr>
        <w:t>vania preukazu historické</w:t>
      </w:r>
      <w:r w:rsidRPr="00D05526">
        <w:rPr>
          <w:rFonts w:ascii="Times New Roman" w:hAnsi="Times New Roman" w:hint="default"/>
          <w:sz w:val="24"/>
          <w:szCs w:val="24"/>
        </w:rPr>
        <w:t>ho vozidla, ná</w:t>
      </w:r>
      <w:r w:rsidRPr="00D05526">
        <w:rPr>
          <w:rFonts w:ascii="Times New Roman" w:hAnsi="Times New Roman" w:hint="default"/>
          <w:sz w:val="24"/>
          <w:szCs w:val="24"/>
        </w:rPr>
        <w:t>rodný</w:t>
      </w:r>
      <w:r w:rsidRPr="00D05526">
        <w:rPr>
          <w:rFonts w:ascii="Times New Roman" w:hAnsi="Times New Roman" w:hint="default"/>
          <w:sz w:val="24"/>
          <w:szCs w:val="24"/>
        </w:rPr>
        <w:t xml:space="preserve"> orgá</w:t>
      </w:r>
      <w:r w:rsidRPr="00D05526">
        <w:rPr>
          <w:rFonts w:ascii="Times New Roman" w:hAnsi="Times New Roman" w:hint="default"/>
          <w:sz w:val="24"/>
          <w:szCs w:val="24"/>
        </w:rPr>
        <w:t>n Medziná</w:t>
      </w:r>
      <w:r w:rsidRPr="00D05526">
        <w:rPr>
          <w:rFonts w:ascii="Times New Roman" w:hAnsi="Times New Roman" w:hint="default"/>
          <w:sz w:val="24"/>
          <w:szCs w:val="24"/>
        </w:rPr>
        <w:t>rodnej organizá</w:t>
      </w:r>
      <w:r w:rsidRPr="00D05526">
        <w:rPr>
          <w:rFonts w:ascii="Times New Roman" w:hAnsi="Times New Roman" w:hint="default"/>
          <w:sz w:val="24"/>
          <w:szCs w:val="24"/>
        </w:rPr>
        <w:t>cie automobilov FIA alebo ná</w:t>
      </w:r>
      <w:r w:rsidRPr="00D05526">
        <w:rPr>
          <w:rFonts w:ascii="Times New Roman" w:hAnsi="Times New Roman" w:hint="default"/>
          <w:sz w:val="24"/>
          <w:szCs w:val="24"/>
        </w:rPr>
        <w:t>rodný</w:t>
      </w:r>
      <w:r w:rsidRPr="00D05526">
        <w:rPr>
          <w:rFonts w:ascii="Times New Roman" w:hAnsi="Times New Roman" w:hint="default"/>
          <w:sz w:val="24"/>
          <w:szCs w:val="24"/>
        </w:rPr>
        <w:t xml:space="preserve"> orgá</w:t>
      </w:r>
      <w:r w:rsidRPr="00D05526">
        <w:rPr>
          <w:rFonts w:ascii="Times New Roman" w:hAnsi="Times New Roman" w:hint="default"/>
          <w:sz w:val="24"/>
          <w:szCs w:val="24"/>
        </w:rPr>
        <w:t>n Medziná</w:t>
      </w:r>
      <w:r w:rsidRPr="00D05526">
        <w:rPr>
          <w:rFonts w:ascii="Times New Roman" w:hAnsi="Times New Roman" w:hint="default"/>
          <w:sz w:val="24"/>
          <w:szCs w:val="24"/>
        </w:rPr>
        <w:t>rodnej organizá</w:t>
      </w:r>
      <w:r w:rsidRPr="00D05526">
        <w:rPr>
          <w:rFonts w:ascii="Times New Roman" w:hAnsi="Times New Roman" w:hint="default"/>
          <w:sz w:val="24"/>
          <w:szCs w:val="24"/>
        </w:rPr>
        <w:t>cie motocyklov FIM prvý</w:t>
      </w:r>
      <w:r w:rsidRPr="00D05526">
        <w:rPr>
          <w:rFonts w:ascii="Times New Roman" w:hAnsi="Times New Roman" w:hint="default"/>
          <w:sz w:val="24"/>
          <w:szCs w:val="24"/>
        </w:rPr>
        <w:t>krá</w:t>
      </w:r>
      <w:r w:rsidRPr="00D05526">
        <w:rPr>
          <w:rFonts w:ascii="Times New Roman" w:hAnsi="Times New Roman" w:hint="default"/>
          <w:sz w:val="24"/>
          <w:szCs w:val="24"/>
        </w:rPr>
        <w:t xml:space="preserve">t </w:t>
      </w:r>
      <w:r w:rsidRPr="00D05526">
        <w:rPr>
          <w:rFonts w:ascii="Times New Roman" w:hAnsi="Times New Roman" w:hint="default"/>
          <w:sz w:val="24"/>
          <w:szCs w:val="24"/>
        </w:rPr>
        <w:t>p</w:t>
      </w:r>
      <w:r w:rsidRPr="00D05526">
        <w:rPr>
          <w:rFonts w:ascii="Times New Roman" w:hAnsi="Times New Roman" w:hint="default"/>
          <w:sz w:val="24"/>
          <w:szCs w:val="24"/>
        </w:rPr>
        <w:t>ož</w:t>
      </w:r>
      <w:r w:rsidRPr="00D05526">
        <w:rPr>
          <w:rFonts w:ascii="Times New Roman" w:hAnsi="Times New Roman" w:hint="default"/>
          <w:sz w:val="24"/>
          <w:szCs w:val="24"/>
        </w:rPr>
        <w:t>iada o </w:t>
      </w:r>
      <w:r w:rsidRPr="00D05526">
        <w:rPr>
          <w:rFonts w:ascii="Times New Roman" w:hAnsi="Times New Roman" w:hint="default"/>
          <w:sz w:val="24"/>
          <w:szCs w:val="24"/>
        </w:rPr>
        <w:t>schvá</w:t>
      </w:r>
      <w:r w:rsidRPr="00D05526">
        <w:rPr>
          <w:rFonts w:ascii="Times New Roman" w:hAnsi="Times New Roman" w:hint="default"/>
          <w:sz w:val="24"/>
          <w:szCs w:val="24"/>
        </w:rPr>
        <w:t>lenie podmienok vydá</w:t>
      </w:r>
      <w:r w:rsidRPr="00D05526">
        <w:rPr>
          <w:rFonts w:ascii="Times New Roman" w:hAnsi="Times New Roman" w:hint="default"/>
          <w:sz w:val="24"/>
          <w:szCs w:val="24"/>
        </w:rPr>
        <w:t>vania preukazu š</w:t>
      </w:r>
      <w:r w:rsidRPr="00D05526">
        <w:rPr>
          <w:rFonts w:ascii="Times New Roman" w:hAnsi="Times New Roman" w:hint="default"/>
          <w:sz w:val="24"/>
          <w:szCs w:val="24"/>
        </w:rPr>
        <w:t>portové</w:t>
      </w:r>
      <w:r w:rsidRPr="00D05526">
        <w:rPr>
          <w:rFonts w:ascii="Times New Roman" w:hAnsi="Times New Roman" w:hint="default"/>
          <w:sz w:val="24"/>
          <w:szCs w:val="24"/>
        </w:rPr>
        <w:t>ho vozidla a </w:t>
      </w:r>
      <w:r w:rsidRPr="00D05526">
        <w:rPr>
          <w:rFonts w:ascii="Times New Roman" w:hAnsi="Times New Roman" w:hint="default"/>
          <w:sz w:val="24"/>
          <w:szCs w:val="24"/>
        </w:rPr>
        <w:t>ná</w:t>
      </w:r>
      <w:r w:rsidRPr="00D05526">
        <w:rPr>
          <w:rFonts w:ascii="Times New Roman" w:hAnsi="Times New Roman" w:hint="default"/>
          <w:sz w:val="24"/>
          <w:szCs w:val="24"/>
        </w:rPr>
        <w:t>rodné</w:t>
      </w:r>
      <w:r w:rsidRPr="00D05526">
        <w:rPr>
          <w:rFonts w:ascii="Times New Roman" w:hAnsi="Times New Roman" w:hint="default"/>
          <w:sz w:val="24"/>
          <w:szCs w:val="24"/>
        </w:rPr>
        <w:t xml:space="preserve"> profesijné</w:t>
      </w:r>
      <w:r w:rsidRPr="00D05526">
        <w:rPr>
          <w:rFonts w:ascii="Times New Roman" w:hAnsi="Times New Roman" w:hint="default"/>
          <w:sz w:val="24"/>
          <w:szCs w:val="24"/>
        </w:rPr>
        <w:t xml:space="preserve"> združ</w:t>
      </w:r>
      <w:r w:rsidRPr="00D05526">
        <w:rPr>
          <w:rFonts w:ascii="Times New Roman" w:hAnsi="Times New Roman" w:hint="default"/>
          <w:sz w:val="24"/>
          <w:szCs w:val="24"/>
        </w:rPr>
        <w:t>enie, ktoré</w:t>
      </w:r>
      <w:r w:rsidRPr="00D05526">
        <w:rPr>
          <w:rFonts w:ascii="Times New Roman" w:hAnsi="Times New Roman" w:hint="default"/>
          <w:sz w:val="24"/>
          <w:szCs w:val="24"/>
        </w:rPr>
        <w:t xml:space="preserve"> je č</w:t>
      </w:r>
      <w:r w:rsidRPr="00D05526">
        <w:rPr>
          <w:rFonts w:ascii="Times New Roman" w:hAnsi="Times New Roman" w:hint="default"/>
          <w:sz w:val="24"/>
          <w:szCs w:val="24"/>
        </w:rPr>
        <w:t>lenom Euró</w:t>
      </w:r>
      <w:r w:rsidRPr="00D05526">
        <w:rPr>
          <w:rFonts w:ascii="Times New Roman" w:hAnsi="Times New Roman" w:hint="default"/>
          <w:sz w:val="24"/>
          <w:szCs w:val="24"/>
        </w:rPr>
        <w:t>pskej asociá</w:t>
      </w:r>
      <w:r w:rsidRPr="00D05526">
        <w:rPr>
          <w:rFonts w:ascii="Times New Roman" w:hAnsi="Times New Roman" w:hint="default"/>
          <w:sz w:val="24"/>
          <w:szCs w:val="24"/>
        </w:rPr>
        <w:t>cie pre predaj a </w:t>
      </w:r>
      <w:r w:rsidRPr="00D05526">
        <w:rPr>
          <w:rFonts w:ascii="Times New Roman" w:hAnsi="Times New Roman" w:hint="default"/>
          <w:sz w:val="24"/>
          <w:szCs w:val="24"/>
        </w:rPr>
        <w:t>opravy motorový</w:t>
      </w:r>
      <w:r w:rsidRPr="00D05526">
        <w:rPr>
          <w:rFonts w:ascii="Times New Roman" w:hAnsi="Times New Roman" w:hint="default"/>
          <w:sz w:val="24"/>
          <w:szCs w:val="24"/>
        </w:rPr>
        <w:t>ch vozidiel CECRA, prvý</w:t>
      </w:r>
      <w:r w:rsidRPr="00D05526">
        <w:rPr>
          <w:rFonts w:ascii="Times New Roman" w:hAnsi="Times New Roman" w:hint="default"/>
          <w:sz w:val="24"/>
          <w:szCs w:val="24"/>
        </w:rPr>
        <w:t>krá</w:t>
      </w:r>
      <w:r w:rsidRPr="00D05526">
        <w:rPr>
          <w:rFonts w:ascii="Times New Roman" w:hAnsi="Times New Roman" w:hint="default"/>
          <w:sz w:val="24"/>
          <w:szCs w:val="24"/>
        </w:rPr>
        <w:t>t pož</w:t>
      </w:r>
      <w:r w:rsidRPr="00D05526">
        <w:rPr>
          <w:rFonts w:ascii="Times New Roman" w:hAnsi="Times New Roman" w:hint="default"/>
          <w:sz w:val="24"/>
          <w:szCs w:val="24"/>
        </w:rPr>
        <w:t>iada o </w:t>
      </w:r>
      <w:r w:rsidRPr="00D05526">
        <w:rPr>
          <w:rFonts w:ascii="Times New Roman" w:hAnsi="Times New Roman" w:hint="default"/>
          <w:sz w:val="24"/>
          <w:szCs w:val="24"/>
        </w:rPr>
        <w:t>schvá</w:t>
      </w:r>
      <w:r w:rsidRPr="00D05526">
        <w:rPr>
          <w:rFonts w:ascii="Times New Roman" w:hAnsi="Times New Roman" w:hint="default"/>
          <w:sz w:val="24"/>
          <w:szCs w:val="24"/>
        </w:rPr>
        <w:t>lenie certifiká</w:t>
      </w:r>
      <w:r w:rsidRPr="00D05526">
        <w:rPr>
          <w:rFonts w:ascii="Times New Roman" w:hAnsi="Times New Roman" w:hint="default"/>
          <w:sz w:val="24"/>
          <w:szCs w:val="24"/>
        </w:rPr>
        <w:t>cie certifikovaný</w:t>
      </w:r>
      <w:r w:rsidRPr="00D05526">
        <w:rPr>
          <w:rFonts w:ascii="Times New Roman" w:hAnsi="Times New Roman" w:hint="default"/>
          <w:sz w:val="24"/>
          <w:szCs w:val="24"/>
        </w:rPr>
        <w:t xml:space="preserve">ch miest opravy </w:t>
      </w:r>
      <w:r w:rsidRPr="00D05526">
        <w:rPr>
          <w:rFonts w:ascii="Times New Roman" w:hAnsi="Times New Roman" w:hint="default"/>
          <w:sz w:val="24"/>
          <w:szCs w:val="24"/>
        </w:rPr>
        <w:t>n</w:t>
      </w:r>
      <w:r w:rsidRPr="00D05526">
        <w:rPr>
          <w:rFonts w:ascii="Times New Roman" w:hAnsi="Times New Roman" w:hint="default"/>
          <w:sz w:val="24"/>
          <w:szCs w:val="24"/>
        </w:rPr>
        <w:t>ajneskô</w:t>
      </w:r>
      <w:r w:rsidRPr="00D05526">
        <w:rPr>
          <w:rFonts w:ascii="Times New Roman" w:hAnsi="Times New Roman" w:hint="default"/>
          <w:sz w:val="24"/>
          <w:szCs w:val="24"/>
        </w:rPr>
        <w:t>r do 20. má</w:t>
      </w:r>
      <w:r w:rsidRPr="00D05526">
        <w:rPr>
          <w:rFonts w:ascii="Times New Roman" w:hAnsi="Times New Roman" w:hint="default"/>
          <w:sz w:val="24"/>
          <w:szCs w:val="24"/>
        </w:rPr>
        <w:t>ja 2019.</w:t>
      </w:r>
    </w:p>
    <w:p w:rsidR="002E0859" w:rsidRPr="005E3076" w:rsidP="000C67DC">
      <w:pPr>
        <w:pStyle w:val="Odstavecseseznamem"/>
        <w:tabs>
          <w:tab w:val="left" w:pos="1134"/>
        </w:tabs>
        <w:bidi w:val="0"/>
        <w:spacing w:after="0" w:line="240" w:lineRule="auto"/>
        <w:ind w:left="0"/>
        <w:jc w:val="both"/>
        <w:rPr>
          <w:rFonts w:ascii="Times New Roman" w:hAnsi="Times New Roman"/>
          <w:sz w:val="24"/>
          <w:szCs w:val="24"/>
        </w:rPr>
      </w:pPr>
    </w:p>
    <w:p w:rsidR="009F0FD2" w:rsidRPr="005E3076" w:rsidP="00746526">
      <w:pPr>
        <w:pStyle w:val="Odstavecseseznamem"/>
        <w:numPr>
          <w:numId w:val="265"/>
        </w:numPr>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Ak sa v doterajší</w:t>
      </w:r>
      <w:r w:rsidRPr="005E3076">
        <w:rPr>
          <w:rFonts w:ascii="Times New Roman" w:hAnsi="Times New Roman" w:hint="default"/>
          <w:sz w:val="24"/>
          <w:szCs w:val="24"/>
        </w:rPr>
        <w:t>ch prá</w:t>
      </w:r>
      <w:r w:rsidRPr="005E3076">
        <w:rPr>
          <w:rFonts w:ascii="Times New Roman" w:hAnsi="Times New Roman" w:hint="default"/>
          <w:sz w:val="24"/>
          <w:szCs w:val="24"/>
        </w:rPr>
        <w:t>vnych predpisoch použí</w:t>
      </w:r>
      <w:r w:rsidRPr="005E3076">
        <w:rPr>
          <w:rFonts w:ascii="Times New Roman" w:hAnsi="Times New Roman" w:hint="default"/>
          <w:sz w:val="24"/>
          <w:szCs w:val="24"/>
        </w:rPr>
        <w:t xml:space="preserve">va pojem </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ES“</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w:t>
      </w:r>
      <w:r w:rsidRPr="005E3076">
        <w:rPr>
          <w:rFonts w:ascii="Times New Roman" w:hAnsi="Times New Roman" w:hint="default"/>
          <w:sz w:val="24"/>
          <w:szCs w:val="24"/>
        </w:rPr>
        <w:t xml:space="preserve">, </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osvedč</w:t>
      </w:r>
      <w:r w:rsidRPr="005E3076">
        <w:rPr>
          <w:rFonts w:ascii="Times New Roman" w:hAnsi="Times New Roman" w:hint="default"/>
          <w:sz w:val="24"/>
          <w:szCs w:val="24"/>
        </w:rPr>
        <w:t>enie o typovom schvá</w:t>
      </w:r>
      <w:r w:rsidRPr="005E3076">
        <w:rPr>
          <w:rFonts w:ascii="Times New Roman" w:hAnsi="Times New Roman" w:hint="default"/>
          <w:sz w:val="24"/>
          <w:szCs w:val="24"/>
        </w:rPr>
        <w:t>lení“</w:t>
      </w:r>
      <w:r w:rsidRPr="005E3076">
        <w:rPr>
          <w:rFonts w:ascii="Times New Roman" w:hAnsi="Times New Roman" w:hint="default"/>
          <w:sz w:val="24"/>
          <w:szCs w:val="24"/>
        </w:rPr>
        <w:t xml:space="preserve"> rozumie </w:t>
      </w:r>
      <w:r w:rsidRPr="005E3076">
        <w:rPr>
          <w:rFonts w:ascii="Times New Roman" w:hAnsi="Times New Roman" w:hint="default"/>
          <w:sz w:val="24"/>
          <w:szCs w:val="24"/>
        </w:rPr>
        <w:t>sa tý</w:t>
      </w:r>
      <w:r w:rsidRPr="005E3076">
        <w:rPr>
          <w:rFonts w:ascii="Times New Roman" w:hAnsi="Times New Roman" w:hint="default"/>
          <w:sz w:val="24"/>
          <w:szCs w:val="24"/>
        </w:rPr>
        <w:t>m „</w:t>
      </w:r>
      <w:r w:rsidRPr="005E3076">
        <w:rPr>
          <w:rFonts w:ascii="Times New Roman" w:hAnsi="Times New Roman" w:hint="default"/>
          <w:sz w:val="24"/>
          <w:szCs w:val="24"/>
        </w:rPr>
        <w:t>osvedč</w:t>
      </w:r>
      <w:r w:rsidRPr="005E3076">
        <w:rPr>
          <w:rFonts w:ascii="Times New Roman" w:hAnsi="Times New Roman" w:hint="default"/>
          <w:sz w:val="24"/>
          <w:szCs w:val="24"/>
        </w:rPr>
        <w:t>enie 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tnom typovom schvá</w:t>
      </w:r>
      <w:r w:rsidRPr="005E3076">
        <w:rPr>
          <w:rFonts w:ascii="Times New Roman" w:hAnsi="Times New Roman" w:hint="default"/>
          <w:sz w:val="24"/>
          <w:szCs w:val="24"/>
        </w:rPr>
        <w:t>lení“,</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poverená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overovania vozidiel, systé</w:t>
      </w:r>
      <w:r w:rsidRPr="005E3076">
        <w:rPr>
          <w:rFonts w:ascii="Times New Roman" w:hAnsi="Times New Roman" w:hint="default"/>
          <w:sz w:val="24"/>
          <w:szCs w:val="24"/>
        </w:rPr>
        <w:t>mov, komponentov alebo samostatný</w:t>
      </w:r>
      <w:r w:rsidRPr="005E3076">
        <w:rPr>
          <w:rFonts w:ascii="Times New Roman" w:hAnsi="Times New Roman" w:hint="default"/>
          <w:sz w:val="24"/>
          <w:szCs w:val="24"/>
        </w:rPr>
        <w:t>ch technický</w:t>
      </w:r>
      <w:r w:rsidRPr="005E3076">
        <w:rPr>
          <w:rFonts w:ascii="Times New Roman" w:hAnsi="Times New Roman" w:hint="default"/>
          <w:sz w:val="24"/>
          <w:szCs w:val="24"/>
        </w:rPr>
        <w:t>ch jednotiek a overovania ich zhodnosti, overovania typu spaľ</w:t>
      </w:r>
      <w:r w:rsidRPr="005E3076">
        <w:rPr>
          <w:rFonts w:ascii="Times New Roman" w:hAnsi="Times New Roman" w:hint="default"/>
          <w:sz w:val="24"/>
          <w:szCs w:val="24"/>
        </w:rPr>
        <w:t>ovací</w:t>
      </w:r>
      <w:r w:rsidRPr="005E3076">
        <w:rPr>
          <w:rFonts w:ascii="Times New Roman" w:hAnsi="Times New Roman" w:hint="default"/>
          <w:sz w:val="24"/>
          <w:szCs w:val="24"/>
        </w:rPr>
        <w:t>ch motorov inš</w:t>
      </w:r>
      <w:r w:rsidRPr="005E3076">
        <w:rPr>
          <w:rFonts w:ascii="Times New Roman" w:hAnsi="Times New Roman" w:hint="default"/>
          <w:sz w:val="24"/>
          <w:szCs w:val="24"/>
        </w:rPr>
        <w:t>talovaný</w:t>
      </w:r>
      <w:r w:rsidRPr="005E3076">
        <w:rPr>
          <w:rFonts w:ascii="Times New Roman" w:hAnsi="Times New Roman" w:hint="default"/>
          <w:sz w:val="24"/>
          <w:szCs w:val="24"/>
        </w:rPr>
        <w:t>ch v necestný</w:t>
      </w:r>
      <w:r w:rsidRPr="005E3076">
        <w:rPr>
          <w:rFonts w:ascii="Times New Roman" w:hAnsi="Times New Roman" w:hint="default"/>
          <w:sz w:val="24"/>
          <w:szCs w:val="24"/>
        </w:rPr>
        <w:t>ch</w:t>
      </w:r>
      <w:r w:rsidRPr="005E3076">
        <w:rPr>
          <w:rFonts w:ascii="Times New Roman" w:hAnsi="Times New Roman" w:hint="default"/>
          <w:sz w:val="24"/>
          <w:szCs w:val="24"/>
        </w:rPr>
        <w:t xml:space="preserve"> strojoch a overovania ich zhodnosti“</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overovania“</w:t>
      </w:r>
      <w:r w:rsidRPr="005E3076">
        <w:rPr>
          <w:rFonts w:ascii="Times New Roman" w:hAnsi="Times New Roman" w:hint="default"/>
          <w:sz w:val="24"/>
          <w:szCs w:val="24"/>
        </w:rPr>
        <w:t xml:space="preserve">, </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poverená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 vozidiel“</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technickej kontroly“,</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poverená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 motorový</w:t>
      </w:r>
      <w:r w:rsidRPr="005E3076">
        <w:rPr>
          <w:rFonts w:ascii="Times New Roman" w:hAnsi="Times New Roman" w:hint="default"/>
          <w:sz w:val="24"/>
          <w:szCs w:val="24"/>
        </w:rPr>
        <w:t>ch vozi</w:t>
      </w:r>
      <w:r w:rsidRPr="005E3076">
        <w:rPr>
          <w:rFonts w:ascii="Times New Roman" w:hAnsi="Times New Roman" w:hint="default"/>
          <w:sz w:val="24"/>
          <w:szCs w:val="24"/>
        </w:rPr>
        <w:t>diel“</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emisnej kontroly“,</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poverená</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 vozidiel“</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technická</w:t>
      </w:r>
      <w:r w:rsidRPr="005E3076">
        <w:rPr>
          <w:rFonts w:ascii="Times New Roman" w:hAnsi="Times New Roman" w:hint="default"/>
          <w:sz w:val="24"/>
          <w:szCs w:val="24"/>
        </w:rPr>
        <w:t xml:space="preserve"> služ</w:t>
      </w:r>
      <w:r w:rsidRPr="005E3076">
        <w:rPr>
          <w:rFonts w:ascii="Times New Roman" w:hAnsi="Times New Roman" w:hint="default"/>
          <w:sz w:val="24"/>
          <w:szCs w:val="24"/>
        </w:rPr>
        <w:t>ba kontroly originality“,</w:t>
      </w:r>
    </w:p>
    <w:p w:rsidR="00DD6324" w:rsidRPr="005E3076" w:rsidP="00746526">
      <w:pPr>
        <w:pStyle w:val="Odstavecseseznamem"/>
        <w:numPr>
          <w:numId w:val="513"/>
        </w:numPr>
        <w:tabs>
          <w:tab w:val="left" w:pos="709"/>
        </w:tabs>
        <w:bidi w:val="0"/>
        <w:spacing w:after="0" w:line="240" w:lineRule="auto"/>
        <w:jc w:val="both"/>
        <w:rPr>
          <w:rFonts w:ascii="Times New Roman" w:hAnsi="Times New Roman"/>
          <w:sz w:val="24"/>
          <w:szCs w:val="24"/>
        </w:rPr>
      </w:pPr>
      <w:r w:rsidRPr="005E3076" w:rsidR="009F0FD2">
        <w:rPr>
          <w:rFonts w:ascii="Times New Roman" w:hAnsi="Times New Roman" w:hint="default"/>
          <w:sz w:val="24"/>
          <w:szCs w:val="24"/>
        </w:rPr>
        <w:t>„</w:t>
      </w:r>
      <w:r w:rsidRPr="005E3076" w:rsidR="009F0FD2">
        <w:rPr>
          <w:rFonts w:ascii="Times New Roman" w:hAnsi="Times New Roman" w:hint="default"/>
          <w:sz w:val="24"/>
          <w:szCs w:val="24"/>
        </w:rPr>
        <w:t>poverená</w:t>
      </w:r>
      <w:r w:rsidRPr="005E3076" w:rsidR="009F0FD2">
        <w:rPr>
          <w:rFonts w:ascii="Times New Roman" w:hAnsi="Times New Roman" w:hint="default"/>
          <w:sz w:val="24"/>
          <w:szCs w:val="24"/>
        </w:rPr>
        <w:t xml:space="preserve"> technická</w:t>
      </w:r>
      <w:r w:rsidRPr="005E3076" w:rsidR="009F0FD2">
        <w:rPr>
          <w:rFonts w:ascii="Times New Roman" w:hAnsi="Times New Roman" w:hint="default"/>
          <w:sz w:val="24"/>
          <w:szCs w:val="24"/>
        </w:rPr>
        <w:t xml:space="preserve"> služ</w:t>
      </w:r>
      <w:r w:rsidRPr="005E3076" w:rsidR="009F0FD2">
        <w:rPr>
          <w:rFonts w:ascii="Times New Roman" w:hAnsi="Times New Roman" w:hint="default"/>
          <w:sz w:val="24"/>
          <w:szCs w:val="24"/>
        </w:rPr>
        <w:t>ba montáž</w:t>
      </w:r>
      <w:r w:rsidRPr="005E3076" w:rsidR="009F0FD2">
        <w:rPr>
          <w:rFonts w:ascii="Times New Roman" w:hAnsi="Times New Roman" w:hint="default"/>
          <w:sz w:val="24"/>
          <w:szCs w:val="24"/>
        </w:rPr>
        <w:t>e plynový</w:t>
      </w:r>
      <w:r w:rsidRPr="005E3076" w:rsidR="009F0FD2">
        <w:rPr>
          <w:rFonts w:ascii="Times New Roman" w:hAnsi="Times New Roman" w:hint="default"/>
          <w:sz w:val="24"/>
          <w:szCs w:val="24"/>
        </w:rPr>
        <w:t>ch zariadení“</w:t>
      </w:r>
      <w:r w:rsidRPr="005E3076" w:rsidR="009F0FD2">
        <w:rPr>
          <w:rFonts w:ascii="Times New Roman" w:hAnsi="Times New Roman" w:hint="default"/>
          <w:sz w:val="24"/>
          <w:szCs w:val="24"/>
        </w:rPr>
        <w:t xml:space="preserve"> rozumie sa tý</w:t>
      </w:r>
      <w:r w:rsidRPr="005E3076" w:rsidR="009F0FD2">
        <w:rPr>
          <w:rFonts w:ascii="Times New Roman" w:hAnsi="Times New Roman" w:hint="default"/>
          <w:sz w:val="24"/>
          <w:szCs w:val="24"/>
        </w:rPr>
        <w:t>m „</w:t>
      </w:r>
      <w:r w:rsidRPr="005E3076" w:rsidR="009F0FD2">
        <w:rPr>
          <w:rFonts w:ascii="Times New Roman" w:hAnsi="Times New Roman" w:hint="default"/>
          <w:sz w:val="24"/>
          <w:szCs w:val="24"/>
        </w:rPr>
        <w:t>technická</w:t>
      </w:r>
      <w:r w:rsidRPr="005E3076" w:rsidR="009F0FD2">
        <w:rPr>
          <w:rFonts w:ascii="Times New Roman" w:hAnsi="Times New Roman" w:hint="default"/>
          <w:sz w:val="24"/>
          <w:szCs w:val="24"/>
        </w:rPr>
        <w:t xml:space="preserve"> sl</w:t>
      </w:r>
      <w:r w:rsidRPr="005E3076" w:rsidR="009F0FD2">
        <w:rPr>
          <w:rFonts w:ascii="Times New Roman" w:hAnsi="Times New Roman" w:hint="default"/>
          <w:sz w:val="24"/>
          <w:szCs w:val="24"/>
        </w:rPr>
        <w:t>už</w:t>
      </w:r>
      <w:r w:rsidRPr="005E3076" w:rsidR="009F0FD2">
        <w:rPr>
          <w:rFonts w:ascii="Times New Roman" w:hAnsi="Times New Roman" w:hint="default"/>
          <w:sz w:val="24"/>
          <w:szCs w:val="24"/>
        </w:rPr>
        <w:t>ba montáž</w:t>
      </w:r>
      <w:r w:rsidRPr="005E3076" w:rsidR="009F0FD2">
        <w:rPr>
          <w:rFonts w:ascii="Times New Roman" w:hAnsi="Times New Roman" w:hint="default"/>
          <w:sz w:val="24"/>
          <w:szCs w:val="24"/>
        </w:rPr>
        <w:t>e plynový</w:t>
      </w:r>
      <w:r w:rsidRPr="005E3076" w:rsidR="009F0FD2">
        <w:rPr>
          <w:rFonts w:ascii="Times New Roman" w:hAnsi="Times New Roman" w:hint="default"/>
          <w:sz w:val="24"/>
          <w:szCs w:val="24"/>
        </w:rPr>
        <w:t>ch zariadení“</w:t>
      </w:r>
      <w:r w:rsidRPr="005E3076">
        <w:rPr>
          <w:rFonts w:ascii="Times New Roman" w:hAnsi="Times New Roman"/>
          <w:sz w:val="24"/>
          <w:szCs w:val="24"/>
        </w:rPr>
        <w:t>,</w:t>
      </w:r>
    </w:p>
    <w:p w:rsidR="00DD6324"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technickej kontrole“</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č</w:t>
      </w:r>
      <w:r w:rsidRPr="005E3076">
        <w:rPr>
          <w:rFonts w:ascii="Times New Roman" w:hAnsi="Times New Roman" w:hint="default"/>
          <w:sz w:val="24"/>
          <w:szCs w:val="24"/>
        </w:rPr>
        <w:t>asť</w:t>
      </w:r>
      <w:r w:rsidRPr="005E3076">
        <w:rPr>
          <w:rFonts w:ascii="Times New Roman" w:hAnsi="Times New Roman" w:hint="default"/>
          <w:sz w:val="24"/>
          <w:szCs w:val="24"/>
        </w:rPr>
        <w:t xml:space="preserve"> A </w:t>
      </w:r>
      <w:r w:rsidRPr="005E3076">
        <w:rPr>
          <w:rFonts w:ascii="Times New Roman" w:hAnsi="Times New Roman" w:hint="default"/>
          <w:sz w:val="24"/>
          <w:szCs w:val="24"/>
        </w:rPr>
        <w:t>–</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kontrola“,</w:t>
      </w:r>
    </w:p>
    <w:p w:rsidR="00DD6324"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protokol o </w:t>
      </w:r>
      <w:r w:rsidRPr="005E3076">
        <w:rPr>
          <w:rFonts w:ascii="Times New Roman" w:hAnsi="Times New Roman" w:hint="default"/>
          <w:sz w:val="24"/>
          <w:szCs w:val="24"/>
        </w:rPr>
        <w:t>technickej kontrole vozidla“</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 xml:space="preserve">protokol </w:t>
      </w:r>
      <w:r w:rsidR="001D03C5">
        <w:rPr>
          <w:rFonts w:ascii="Times New Roman" w:hAnsi="Times New Roman"/>
          <w:sz w:val="24"/>
          <w:szCs w:val="24"/>
        </w:rPr>
        <w:t xml:space="preserve">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č</w:t>
      </w:r>
      <w:r w:rsidRPr="005E3076">
        <w:rPr>
          <w:rFonts w:ascii="Times New Roman" w:hAnsi="Times New Roman" w:hint="default"/>
          <w:sz w:val="24"/>
          <w:szCs w:val="24"/>
        </w:rPr>
        <w:t>asť</w:t>
      </w:r>
      <w:r w:rsidRPr="005E3076">
        <w:rPr>
          <w:rFonts w:ascii="Times New Roman" w:hAnsi="Times New Roman" w:hint="default"/>
          <w:sz w:val="24"/>
          <w:szCs w:val="24"/>
        </w:rPr>
        <w:t xml:space="preserve"> </w:t>
      </w:r>
      <w:r w:rsidRPr="005E3076">
        <w:rPr>
          <w:rFonts w:ascii="Times New Roman" w:hAnsi="Times New Roman" w:hint="default"/>
          <w:sz w:val="24"/>
          <w:szCs w:val="24"/>
        </w:rPr>
        <w:t xml:space="preserve">A </w:t>
      </w:r>
      <w:r w:rsidRPr="005E3076">
        <w:rPr>
          <w:rFonts w:ascii="Times New Roman" w:hAnsi="Times New Roman" w:hint="default"/>
          <w:sz w:val="24"/>
          <w:szCs w:val="24"/>
        </w:rPr>
        <w:t>–</w:t>
      </w:r>
      <w:r w:rsidRPr="005E3076">
        <w:rPr>
          <w:rFonts w:ascii="Times New Roman" w:hAnsi="Times New Roman" w:hint="default"/>
          <w:sz w:val="24"/>
          <w:szCs w:val="24"/>
        </w:rPr>
        <w:t xml:space="preserve"> technická</w:t>
      </w:r>
      <w:r w:rsidRPr="005E3076">
        <w:rPr>
          <w:rFonts w:ascii="Times New Roman" w:hAnsi="Times New Roman" w:hint="default"/>
          <w:sz w:val="24"/>
          <w:szCs w:val="24"/>
        </w:rPr>
        <w:t xml:space="preserve"> kontrola“,</w:t>
      </w:r>
    </w:p>
    <w:p w:rsidR="00DD6324" w:rsidRPr="005E3076" w:rsidP="00746526">
      <w:pPr>
        <w:pStyle w:val="Odstavecseseznamem"/>
        <w:numPr>
          <w:numId w:val="513"/>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emisnej kontrole“</w:t>
      </w:r>
      <w:r w:rsidRPr="005E3076">
        <w:rPr>
          <w:rFonts w:ascii="Times New Roman" w:hAnsi="Times New Roman" w:hint="default"/>
          <w:sz w:val="24"/>
          <w:szCs w:val="24"/>
        </w:rPr>
        <w:t xml:space="preserve"> rozumie sa tý</w:t>
      </w:r>
      <w:r w:rsidRPr="005E3076">
        <w:rPr>
          <w:rFonts w:ascii="Times New Roman" w:hAnsi="Times New Roman" w:hint="default"/>
          <w:sz w:val="24"/>
          <w:szCs w:val="24"/>
        </w:rPr>
        <w:t>m „</w:t>
      </w:r>
      <w:r w:rsidRPr="005E3076">
        <w:rPr>
          <w:rFonts w:ascii="Times New Roman" w:hAnsi="Times New Roman" w:hint="default"/>
          <w:sz w:val="24"/>
          <w:szCs w:val="24"/>
        </w:rPr>
        <w:t>osvedč</w:t>
      </w:r>
      <w:r w:rsidRPr="005E3076">
        <w:rPr>
          <w:rFonts w:ascii="Times New Roman" w:hAnsi="Times New Roman" w:hint="default"/>
          <w:sz w:val="24"/>
          <w:szCs w:val="24"/>
        </w:rPr>
        <w:t>enie o </w:t>
      </w:r>
      <w:r w:rsidRPr="005E3076">
        <w:rPr>
          <w:rFonts w:ascii="Times New Roman" w:hAnsi="Times New Roman" w:hint="default"/>
          <w:sz w:val="24"/>
          <w:szCs w:val="24"/>
        </w:rPr>
        <w:t>kontrole technické</w:t>
      </w:r>
      <w:r w:rsidRPr="005E3076">
        <w:rPr>
          <w:rFonts w:ascii="Times New Roman" w:hAnsi="Times New Roman" w:hint="default"/>
          <w:sz w:val="24"/>
          <w:szCs w:val="24"/>
        </w:rPr>
        <w:t>ho stavu č</w:t>
      </w:r>
      <w:r w:rsidRPr="005E3076">
        <w:rPr>
          <w:rFonts w:ascii="Times New Roman" w:hAnsi="Times New Roman" w:hint="default"/>
          <w:sz w:val="24"/>
          <w:szCs w:val="24"/>
        </w:rPr>
        <w:t>asť</w:t>
      </w:r>
      <w:r w:rsidRPr="005E3076">
        <w:rPr>
          <w:rFonts w:ascii="Times New Roman" w:hAnsi="Times New Roman" w:hint="default"/>
          <w:sz w:val="24"/>
          <w:szCs w:val="24"/>
        </w:rPr>
        <w:t xml:space="preserve"> B </w:t>
      </w:r>
      <w:r w:rsidRPr="005E3076">
        <w:rPr>
          <w:rFonts w:ascii="Times New Roman" w:hAnsi="Times New Roman" w:hint="default"/>
          <w:sz w:val="24"/>
          <w:szCs w:val="24"/>
        </w:rPr>
        <w:t>–</w:t>
      </w:r>
      <w:r w:rsidRPr="005E3076">
        <w:rPr>
          <w:rFonts w:ascii="Times New Roman" w:hAnsi="Times New Roman" w:hint="default"/>
          <w:sz w:val="24"/>
          <w:szCs w:val="24"/>
        </w:rPr>
        <w:t xml:space="preserve"> emisná</w:t>
      </w:r>
      <w:r w:rsidRPr="005E3076">
        <w:rPr>
          <w:rFonts w:ascii="Times New Roman" w:hAnsi="Times New Roman" w:hint="default"/>
          <w:sz w:val="24"/>
          <w:szCs w:val="24"/>
        </w:rPr>
        <w:t xml:space="preserve"> kontrola“,</w:t>
      </w:r>
    </w:p>
    <w:p w:rsidR="009F0FD2" w:rsidRPr="005E3076" w:rsidP="00746526">
      <w:pPr>
        <w:pStyle w:val="Odstavecseseznamem"/>
        <w:numPr>
          <w:numId w:val="513"/>
        </w:numPr>
        <w:tabs>
          <w:tab w:val="left" w:pos="709"/>
        </w:tabs>
        <w:bidi w:val="0"/>
        <w:spacing w:after="0" w:line="240" w:lineRule="auto"/>
        <w:jc w:val="both"/>
        <w:rPr>
          <w:rFonts w:ascii="Times New Roman" w:hAnsi="Times New Roman"/>
          <w:sz w:val="24"/>
          <w:szCs w:val="24"/>
        </w:rPr>
      </w:pPr>
      <w:r w:rsidRPr="005E3076" w:rsidR="00DD6324">
        <w:rPr>
          <w:rFonts w:ascii="Times New Roman" w:hAnsi="Times New Roman" w:hint="default"/>
          <w:sz w:val="24"/>
          <w:szCs w:val="24"/>
        </w:rPr>
        <w:t>„</w:t>
      </w:r>
      <w:r w:rsidRPr="005E3076" w:rsidR="00DD6324">
        <w:rPr>
          <w:rFonts w:ascii="Times New Roman" w:hAnsi="Times New Roman" w:hint="default"/>
          <w:sz w:val="24"/>
          <w:szCs w:val="24"/>
        </w:rPr>
        <w:t>protokol o </w:t>
      </w:r>
      <w:r w:rsidRPr="005E3076" w:rsidR="00DD6324">
        <w:rPr>
          <w:rFonts w:ascii="Times New Roman" w:hAnsi="Times New Roman" w:hint="default"/>
          <w:sz w:val="24"/>
          <w:szCs w:val="24"/>
        </w:rPr>
        <w:t>emisnej kontrole motorové</w:t>
      </w:r>
      <w:r w:rsidRPr="005E3076" w:rsidR="00DD6324">
        <w:rPr>
          <w:rFonts w:ascii="Times New Roman" w:hAnsi="Times New Roman" w:hint="default"/>
          <w:sz w:val="24"/>
          <w:szCs w:val="24"/>
        </w:rPr>
        <w:t>ho vozidla“</w:t>
      </w:r>
      <w:r w:rsidRPr="005E3076" w:rsidR="00DD6324">
        <w:rPr>
          <w:rFonts w:ascii="Times New Roman" w:hAnsi="Times New Roman" w:hint="default"/>
          <w:sz w:val="24"/>
          <w:szCs w:val="24"/>
        </w:rPr>
        <w:t xml:space="preserve"> rozumie sa tý</w:t>
      </w:r>
      <w:r w:rsidRPr="005E3076" w:rsidR="00DD6324">
        <w:rPr>
          <w:rFonts w:ascii="Times New Roman" w:hAnsi="Times New Roman" w:hint="default"/>
          <w:sz w:val="24"/>
          <w:szCs w:val="24"/>
        </w:rPr>
        <w:t>m „</w:t>
      </w:r>
      <w:r w:rsidRPr="005E3076" w:rsidR="00DD6324">
        <w:rPr>
          <w:rFonts w:ascii="Times New Roman" w:hAnsi="Times New Roman" w:hint="default"/>
          <w:sz w:val="24"/>
          <w:szCs w:val="24"/>
        </w:rPr>
        <w:t xml:space="preserve">protokol </w:t>
      </w:r>
      <w:r w:rsidR="001D03C5">
        <w:rPr>
          <w:rFonts w:ascii="Times New Roman" w:hAnsi="Times New Roman"/>
          <w:sz w:val="24"/>
          <w:szCs w:val="24"/>
        </w:rPr>
        <w:t xml:space="preserve">o </w:t>
      </w:r>
      <w:r w:rsidRPr="005E3076" w:rsidR="00DD6324">
        <w:rPr>
          <w:rFonts w:ascii="Times New Roman" w:hAnsi="Times New Roman" w:hint="default"/>
          <w:sz w:val="24"/>
          <w:szCs w:val="24"/>
        </w:rPr>
        <w:t>kontrole technické</w:t>
      </w:r>
      <w:r w:rsidRPr="005E3076" w:rsidR="00DD6324">
        <w:rPr>
          <w:rFonts w:ascii="Times New Roman" w:hAnsi="Times New Roman" w:hint="default"/>
          <w:sz w:val="24"/>
          <w:szCs w:val="24"/>
        </w:rPr>
        <w:t>ho stavu č</w:t>
      </w:r>
      <w:r w:rsidRPr="005E3076" w:rsidR="00DD6324">
        <w:rPr>
          <w:rFonts w:ascii="Times New Roman" w:hAnsi="Times New Roman" w:hint="default"/>
          <w:sz w:val="24"/>
          <w:szCs w:val="24"/>
        </w:rPr>
        <w:t>asť</w:t>
      </w:r>
      <w:r w:rsidRPr="005E3076" w:rsidR="00DD6324">
        <w:rPr>
          <w:rFonts w:ascii="Times New Roman" w:hAnsi="Times New Roman" w:hint="default"/>
          <w:sz w:val="24"/>
          <w:szCs w:val="24"/>
        </w:rPr>
        <w:t xml:space="preserve"> B </w:t>
      </w:r>
      <w:r w:rsidRPr="005E3076" w:rsidR="00DD6324">
        <w:rPr>
          <w:rFonts w:ascii="Times New Roman" w:hAnsi="Times New Roman" w:hint="default"/>
          <w:sz w:val="24"/>
          <w:szCs w:val="24"/>
        </w:rPr>
        <w:t>–</w:t>
      </w:r>
      <w:r w:rsidRPr="005E3076" w:rsidR="00DD6324">
        <w:rPr>
          <w:rFonts w:ascii="Times New Roman" w:hAnsi="Times New Roman" w:hint="default"/>
          <w:sz w:val="24"/>
          <w:szCs w:val="24"/>
        </w:rPr>
        <w:t xml:space="preserve"> emis</w:t>
      </w:r>
      <w:r w:rsidRPr="005E3076" w:rsidR="00DD6324">
        <w:rPr>
          <w:rFonts w:ascii="Times New Roman" w:hAnsi="Times New Roman" w:hint="default"/>
          <w:sz w:val="24"/>
          <w:szCs w:val="24"/>
        </w:rPr>
        <w:t>ná</w:t>
      </w:r>
      <w:r w:rsidRPr="005E3076" w:rsidR="00DD6324">
        <w:rPr>
          <w:rFonts w:ascii="Times New Roman" w:hAnsi="Times New Roman" w:hint="default"/>
          <w:sz w:val="24"/>
          <w:szCs w:val="24"/>
        </w:rPr>
        <w:t xml:space="preserve"> kontrola“</w:t>
      </w:r>
      <w:r w:rsidRPr="005E3076">
        <w:rPr>
          <w:rFonts w:ascii="Times New Roman" w:hAnsi="Times New Roman"/>
          <w:sz w:val="24"/>
          <w:szCs w:val="24"/>
        </w:rPr>
        <w:t>.</w:t>
      </w:r>
    </w:p>
    <w:p w:rsidR="00EC7F76" w:rsidRPr="005E3076" w:rsidP="0027193B">
      <w:pPr>
        <w:pStyle w:val="Odstavecseseznamem"/>
        <w:tabs>
          <w:tab w:val="left" w:pos="709"/>
        </w:tabs>
        <w:bidi w:val="0"/>
        <w:spacing w:after="0" w:line="240" w:lineRule="auto"/>
        <w:ind w:left="0"/>
        <w:jc w:val="both"/>
        <w:rPr>
          <w:rFonts w:ascii="Times New Roman" w:hAnsi="Times New Roman"/>
          <w:sz w:val="24"/>
          <w:szCs w:val="24"/>
        </w:rPr>
      </w:pPr>
    </w:p>
    <w:p w:rsidR="009A5106" w:rsidRPr="005E3076" w:rsidP="004157AE">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171</w:t>
      </w:r>
      <w:r w:rsidRPr="005E3076">
        <w:rPr>
          <w:rFonts w:ascii="Times New Roman" w:hAnsi="Times New Roman"/>
          <w:sz w:val="24"/>
          <w:szCs w:val="24"/>
        </w:rPr>
        <w:fldChar w:fldCharType="end"/>
      </w:r>
    </w:p>
    <w:p w:rsidR="009A5106" w:rsidRPr="005E3076" w:rsidP="006A53AA">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Transpozič</w:t>
      </w:r>
      <w:r w:rsidRPr="005E3076">
        <w:rPr>
          <w:rFonts w:ascii="Times New Roman" w:hAnsi="Times New Roman" w:hint="default"/>
          <w:b/>
          <w:sz w:val="24"/>
          <w:szCs w:val="24"/>
        </w:rPr>
        <w:t>né</w:t>
      </w:r>
      <w:r w:rsidRPr="005E3076">
        <w:rPr>
          <w:rFonts w:ascii="Times New Roman" w:hAnsi="Times New Roman" w:hint="default"/>
          <w:b/>
          <w:sz w:val="24"/>
          <w:szCs w:val="24"/>
        </w:rPr>
        <w:t xml:space="preserve"> ustanovenie</w:t>
      </w:r>
    </w:p>
    <w:p w:rsidR="004E0D6B" w:rsidRPr="005E3076" w:rsidP="002326DC">
      <w:pPr>
        <w:bidi w:val="0"/>
        <w:spacing w:after="0" w:line="240" w:lineRule="auto"/>
        <w:rPr>
          <w:rFonts w:ascii="Times New Roman" w:hAnsi="Times New Roman"/>
          <w:b/>
          <w:sz w:val="24"/>
          <w:szCs w:val="24"/>
        </w:rPr>
      </w:pPr>
    </w:p>
    <w:p w:rsidR="009A5106" w:rsidRPr="005E3076" w:rsidP="006A53AA">
      <w:pPr>
        <w:pStyle w:val="Odstavecseseznamem"/>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Tý</w:t>
      </w:r>
      <w:r w:rsidRPr="005E3076">
        <w:rPr>
          <w:rFonts w:ascii="Times New Roman" w:hAnsi="Times New Roman" w:hint="default"/>
          <w:sz w:val="24"/>
          <w:szCs w:val="24"/>
        </w:rPr>
        <w:t>mto zá</w:t>
      </w:r>
      <w:r w:rsidRPr="005E3076">
        <w:rPr>
          <w:rFonts w:ascii="Times New Roman" w:hAnsi="Times New Roman" w:hint="default"/>
          <w:sz w:val="24"/>
          <w:szCs w:val="24"/>
        </w:rPr>
        <w:t>konom sa preberajú</w:t>
      </w:r>
      <w:r w:rsidRPr="005E3076">
        <w:rPr>
          <w:rFonts w:ascii="Times New Roman" w:hAnsi="Times New Roman" w:hint="default"/>
          <w:sz w:val="24"/>
          <w:szCs w:val="24"/>
        </w:rPr>
        <w:t xml:space="preserve"> prá</w:t>
      </w:r>
      <w:r w:rsidRPr="005E3076">
        <w:rPr>
          <w:rFonts w:ascii="Times New Roman" w:hAnsi="Times New Roman" w:hint="default"/>
          <w:sz w:val="24"/>
          <w:szCs w:val="24"/>
        </w:rPr>
        <w:t>vne zá</w:t>
      </w:r>
      <w:r w:rsidRPr="005E3076">
        <w:rPr>
          <w:rFonts w:ascii="Times New Roman" w:hAnsi="Times New Roman" w:hint="default"/>
          <w:sz w:val="24"/>
          <w:szCs w:val="24"/>
        </w:rPr>
        <w:t>vä</w:t>
      </w:r>
      <w:r w:rsidRPr="005E3076">
        <w:rPr>
          <w:rFonts w:ascii="Times New Roman" w:hAnsi="Times New Roman" w:hint="default"/>
          <w:sz w:val="24"/>
          <w:szCs w:val="24"/>
        </w:rPr>
        <w:t>zné</w:t>
      </w:r>
      <w:r w:rsidRPr="005E3076">
        <w:rPr>
          <w:rFonts w:ascii="Times New Roman" w:hAnsi="Times New Roman" w:hint="default"/>
          <w:sz w:val="24"/>
          <w:szCs w:val="24"/>
        </w:rPr>
        <w:t xml:space="preserve"> akty Euró</w:t>
      </w:r>
      <w:r w:rsidRPr="005E3076">
        <w:rPr>
          <w:rFonts w:ascii="Times New Roman" w:hAnsi="Times New Roman" w:hint="default"/>
          <w:sz w:val="24"/>
          <w:szCs w:val="24"/>
        </w:rPr>
        <w:t>pskej ú</w:t>
      </w:r>
      <w:r w:rsidRPr="005E3076">
        <w:rPr>
          <w:rFonts w:ascii="Times New Roman" w:hAnsi="Times New Roman" w:hint="default"/>
          <w:sz w:val="24"/>
          <w:szCs w:val="24"/>
        </w:rPr>
        <w:t>nie uvedené</w:t>
      </w:r>
      <w:r w:rsidRPr="005E3076">
        <w:rPr>
          <w:rFonts w:ascii="Times New Roman" w:hAnsi="Times New Roman" w:hint="default"/>
          <w:sz w:val="24"/>
          <w:szCs w:val="24"/>
        </w:rPr>
        <w:t xml:space="preserve"> v</w:t>
      </w:r>
      <w:r w:rsidRPr="005E3076" w:rsidR="00D4318B">
        <w:rPr>
          <w:rFonts w:ascii="Times New Roman" w:hAnsi="Times New Roman"/>
          <w:sz w:val="24"/>
          <w:szCs w:val="24"/>
        </w:rPr>
        <w:t> </w:t>
      </w:r>
      <w:r w:rsidRPr="005E3076">
        <w:rPr>
          <w:rFonts w:ascii="Times New Roman" w:hAnsi="Times New Roman" w:hint="default"/>
          <w:sz w:val="24"/>
          <w:szCs w:val="24"/>
        </w:rPr>
        <w:t>prí</w:t>
      </w:r>
      <w:r w:rsidRPr="005E3076">
        <w:rPr>
          <w:rFonts w:ascii="Times New Roman" w:hAnsi="Times New Roman" w:hint="default"/>
          <w:sz w:val="24"/>
          <w:szCs w:val="24"/>
        </w:rPr>
        <w:t>lohe.</w:t>
      </w:r>
    </w:p>
    <w:p w:rsidR="00910A90" w:rsidRPr="005E3076" w:rsidP="002326DC">
      <w:pPr>
        <w:pStyle w:val="Heading1"/>
        <w:bidi w:val="0"/>
        <w:spacing w:before="0" w:after="0" w:line="240" w:lineRule="auto"/>
        <w:rPr>
          <w:rFonts w:ascii="Times New Roman" w:hAnsi="Times New Roman"/>
          <w:sz w:val="24"/>
          <w:szCs w:val="24"/>
        </w:rPr>
      </w:pPr>
    </w:p>
    <w:p w:rsidR="009A5106" w:rsidRPr="005E3076" w:rsidP="004157AE">
      <w:pPr>
        <w:pStyle w:val="Heading1"/>
        <w:bidi w:val="0"/>
        <w:spacing w:before="0" w:after="0"/>
        <w:jc w:val="center"/>
        <w:rPr>
          <w:rFonts w:ascii="Times New Roman" w:hAnsi="Times New Roman"/>
          <w:sz w:val="24"/>
          <w:szCs w:val="24"/>
        </w:rPr>
      </w:pPr>
      <w:r w:rsidRPr="005E3076">
        <w:rPr>
          <w:rFonts w:ascii="Times New Roman" w:hAnsi="Times New Roman"/>
          <w:sz w:val="24"/>
          <w:szCs w:val="24"/>
        </w:rPr>
        <w:t xml:space="preserve">§ </w:t>
      </w:r>
      <w:r w:rsidRPr="005E3076">
        <w:rPr>
          <w:rFonts w:ascii="Times New Roman" w:hAnsi="Times New Roman"/>
          <w:sz w:val="24"/>
          <w:szCs w:val="24"/>
        </w:rPr>
        <w:fldChar w:fldCharType="begin"/>
      </w:r>
      <w:r w:rsidRPr="005E3076">
        <w:rPr>
          <w:rFonts w:ascii="Times New Roman" w:hAnsi="Times New Roman"/>
          <w:sz w:val="24"/>
          <w:szCs w:val="24"/>
        </w:rPr>
        <w:instrText xml:space="preserve"> SEQ § \* ARABIC </w:instrText>
      </w:r>
      <w:r w:rsidRPr="005E3076">
        <w:rPr>
          <w:rFonts w:ascii="Times New Roman" w:hAnsi="Times New Roman"/>
          <w:sz w:val="24"/>
          <w:szCs w:val="24"/>
        </w:rPr>
        <w:fldChar w:fldCharType="separate"/>
      </w:r>
      <w:r w:rsidRPr="005E3076" w:rsidR="008B25AB">
        <w:rPr>
          <w:rFonts w:ascii="Times New Roman" w:hAnsi="Times New Roman"/>
          <w:noProof/>
          <w:sz w:val="24"/>
          <w:szCs w:val="24"/>
        </w:rPr>
        <w:t>172</w:t>
      </w:r>
      <w:r w:rsidRPr="005E3076">
        <w:rPr>
          <w:rFonts w:ascii="Times New Roman" w:hAnsi="Times New Roman"/>
          <w:sz w:val="24"/>
          <w:szCs w:val="24"/>
        </w:rPr>
        <w:fldChar w:fldCharType="end"/>
      </w:r>
    </w:p>
    <w:p w:rsidR="009A5106"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Zruš</w:t>
      </w:r>
      <w:r w:rsidRPr="005E3076" w:rsidR="00D4318B">
        <w:rPr>
          <w:rFonts w:ascii="Times New Roman" w:hAnsi="Times New Roman"/>
          <w:b/>
          <w:sz w:val="24"/>
          <w:szCs w:val="24"/>
        </w:rPr>
        <w:t>ovacie</w:t>
      </w:r>
      <w:r w:rsidRPr="005E3076">
        <w:rPr>
          <w:rFonts w:ascii="Times New Roman" w:hAnsi="Times New Roman"/>
          <w:b/>
          <w:sz w:val="24"/>
          <w:szCs w:val="24"/>
        </w:rPr>
        <w:t xml:space="preserve"> ustanoveni</w:t>
      </w:r>
      <w:r w:rsidRPr="005E3076" w:rsidR="00A3669C">
        <w:rPr>
          <w:rFonts w:ascii="Times New Roman" w:hAnsi="Times New Roman"/>
          <w:b/>
          <w:sz w:val="24"/>
          <w:szCs w:val="24"/>
        </w:rPr>
        <w:t>e</w:t>
      </w:r>
    </w:p>
    <w:p w:rsidR="004E0D6B" w:rsidRPr="005E3076" w:rsidP="004E0D6B">
      <w:pPr>
        <w:bidi w:val="0"/>
        <w:spacing w:after="0" w:line="240" w:lineRule="auto"/>
        <w:rPr>
          <w:rFonts w:ascii="Times New Roman" w:hAnsi="Times New Roman"/>
          <w:b/>
          <w:sz w:val="24"/>
          <w:szCs w:val="24"/>
        </w:rPr>
      </w:pPr>
    </w:p>
    <w:p w:rsidR="009A5106" w:rsidRPr="005E3076" w:rsidP="006A53AA">
      <w:pPr>
        <w:pStyle w:val="Odstavecseseznamem"/>
        <w:tabs>
          <w:tab w:val="left" w:pos="1134"/>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Zruš</w:t>
      </w:r>
      <w:r w:rsidRPr="005E3076">
        <w:rPr>
          <w:rFonts w:ascii="Times New Roman" w:hAnsi="Times New Roman" w:hint="default"/>
          <w:sz w:val="24"/>
          <w:szCs w:val="24"/>
        </w:rPr>
        <w:t>ujú</w:t>
      </w:r>
      <w:r w:rsidRPr="005E3076">
        <w:rPr>
          <w:rFonts w:ascii="Times New Roman" w:hAnsi="Times New Roman" w:hint="default"/>
          <w:sz w:val="24"/>
          <w:szCs w:val="24"/>
        </w:rPr>
        <w:t xml:space="preserve"> sa:</w:t>
      </w:r>
    </w:p>
    <w:p w:rsidR="009A5106"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E94F9F">
        <w:rPr>
          <w:rFonts w:ascii="Times New Roman" w:hAnsi="Times New Roman" w:hint="default"/>
          <w:sz w:val="24"/>
          <w:szCs w:val="24"/>
        </w:rPr>
        <w:t>zá</w:t>
      </w:r>
      <w:r w:rsidRPr="005E3076" w:rsidR="00E94F9F">
        <w:rPr>
          <w:rFonts w:ascii="Times New Roman" w:hAnsi="Times New Roman" w:hint="default"/>
          <w:sz w:val="24"/>
          <w:szCs w:val="24"/>
        </w:rPr>
        <w:t>kon</w:t>
      </w:r>
      <w:r w:rsidRPr="005E3076">
        <w:rPr>
          <w:rFonts w:ascii="Times New Roman" w:hAnsi="Times New Roman" w:hint="default"/>
          <w:sz w:val="24"/>
          <w:szCs w:val="24"/>
        </w:rPr>
        <w:t xml:space="preserve"> č</w:t>
      </w:r>
      <w:r w:rsidRPr="005E3076">
        <w:rPr>
          <w:rFonts w:ascii="Times New Roman" w:hAnsi="Times New Roman" w:hint="default"/>
          <w:sz w:val="24"/>
          <w:szCs w:val="24"/>
        </w:rPr>
        <w:t>. 725/2004 Z. z. o </w:t>
      </w:r>
      <w:r w:rsidRPr="005E3076">
        <w:rPr>
          <w:rFonts w:ascii="Times New Roman" w:hAnsi="Times New Roman" w:hint="default"/>
          <w:sz w:val="24"/>
          <w:szCs w:val="24"/>
        </w:rPr>
        <w:t>podmienkach prevá</w:t>
      </w:r>
      <w:r w:rsidRPr="005E3076">
        <w:rPr>
          <w:rFonts w:ascii="Times New Roman" w:hAnsi="Times New Roman" w:hint="default"/>
          <w:sz w:val="24"/>
          <w:szCs w:val="24"/>
        </w:rPr>
        <w:t>dz</w:t>
      </w:r>
      <w:r w:rsidRPr="005E3076">
        <w:rPr>
          <w:rFonts w:ascii="Times New Roman" w:hAnsi="Times New Roman" w:hint="default"/>
          <w:sz w:val="24"/>
          <w:szCs w:val="24"/>
        </w:rPr>
        <w:t>ky vozidiel v premá</w:t>
      </w:r>
      <w:r w:rsidRPr="005E3076">
        <w:rPr>
          <w:rFonts w:ascii="Times New Roman" w:hAnsi="Times New Roman" w:hint="default"/>
          <w:sz w:val="24"/>
          <w:szCs w:val="24"/>
        </w:rPr>
        <w:t>vke na </w:t>
      </w:r>
      <w:r w:rsidRPr="005E3076">
        <w:rPr>
          <w:rFonts w:ascii="Times New Roman" w:hAnsi="Times New Roman" w:hint="default"/>
          <w:sz w:val="24"/>
          <w:szCs w:val="24"/>
        </w:rPr>
        <w:t>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109/2005 Z. z., zá</w:t>
      </w:r>
      <w:r w:rsidRPr="005E3076">
        <w:rPr>
          <w:rFonts w:ascii="Times New Roman" w:hAnsi="Times New Roman" w:hint="default"/>
          <w:sz w:val="24"/>
          <w:szCs w:val="24"/>
        </w:rPr>
        <w:t>kona č</w:t>
      </w:r>
      <w:r w:rsidRPr="005E3076">
        <w:rPr>
          <w:rFonts w:ascii="Times New Roman" w:hAnsi="Times New Roman" w:hint="default"/>
          <w:sz w:val="24"/>
          <w:szCs w:val="24"/>
        </w:rPr>
        <w:t>. 310/2005 Z. z., zá</w:t>
      </w:r>
      <w:r w:rsidRPr="005E3076">
        <w:rPr>
          <w:rFonts w:ascii="Times New Roman" w:hAnsi="Times New Roman" w:hint="default"/>
          <w:sz w:val="24"/>
          <w:szCs w:val="24"/>
        </w:rPr>
        <w:t>kona č</w:t>
      </w:r>
      <w:r w:rsidRPr="005E3076">
        <w:rPr>
          <w:rFonts w:ascii="Times New Roman" w:hAnsi="Times New Roman" w:hint="default"/>
          <w:sz w:val="24"/>
          <w:szCs w:val="24"/>
        </w:rPr>
        <w:t>. 548/2007 Z. z., zá</w:t>
      </w:r>
      <w:r w:rsidRPr="005E3076">
        <w:rPr>
          <w:rFonts w:ascii="Times New Roman" w:hAnsi="Times New Roman" w:hint="default"/>
          <w:sz w:val="24"/>
          <w:szCs w:val="24"/>
        </w:rPr>
        <w:t>kona č</w:t>
      </w:r>
      <w:r w:rsidRPr="005E3076">
        <w:rPr>
          <w:rFonts w:ascii="Times New Roman" w:hAnsi="Times New Roman" w:hint="default"/>
          <w:sz w:val="24"/>
          <w:szCs w:val="24"/>
        </w:rPr>
        <w:t>. 284/2008 Z. z., zá</w:t>
      </w:r>
      <w:r w:rsidRPr="005E3076">
        <w:rPr>
          <w:rFonts w:ascii="Times New Roman" w:hAnsi="Times New Roman" w:hint="default"/>
          <w:sz w:val="24"/>
          <w:szCs w:val="24"/>
        </w:rPr>
        <w:t>kona č</w:t>
      </w:r>
      <w:r w:rsidRPr="005E3076">
        <w:rPr>
          <w:rFonts w:ascii="Times New Roman" w:hAnsi="Times New Roman" w:hint="default"/>
          <w:sz w:val="24"/>
          <w:szCs w:val="24"/>
        </w:rPr>
        <w:t>. 435/2008 Z. z., zá</w:t>
      </w:r>
      <w:r w:rsidRPr="005E3076">
        <w:rPr>
          <w:rFonts w:ascii="Times New Roman" w:hAnsi="Times New Roman" w:hint="default"/>
          <w:sz w:val="24"/>
          <w:szCs w:val="24"/>
        </w:rPr>
        <w:t>kona č</w:t>
      </w:r>
      <w:r w:rsidRPr="005E3076">
        <w:rPr>
          <w:rFonts w:ascii="Times New Roman" w:hAnsi="Times New Roman" w:hint="default"/>
          <w:sz w:val="24"/>
          <w:szCs w:val="24"/>
        </w:rPr>
        <w:t>. 8/2009 Z. z., zá</w:t>
      </w:r>
      <w:r w:rsidRPr="005E3076">
        <w:rPr>
          <w:rFonts w:ascii="Times New Roman" w:hAnsi="Times New Roman" w:hint="default"/>
          <w:sz w:val="24"/>
          <w:szCs w:val="24"/>
        </w:rPr>
        <w:t>k</w:t>
      </w:r>
      <w:r w:rsidRPr="005E3076">
        <w:rPr>
          <w:rFonts w:ascii="Times New Roman" w:hAnsi="Times New Roman" w:hint="default"/>
          <w:sz w:val="24"/>
          <w:szCs w:val="24"/>
        </w:rPr>
        <w:t>o</w:t>
      </w:r>
      <w:r w:rsidRPr="005E3076">
        <w:rPr>
          <w:rFonts w:ascii="Times New Roman" w:hAnsi="Times New Roman" w:hint="default"/>
          <w:sz w:val="24"/>
          <w:szCs w:val="24"/>
        </w:rPr>
        <w:t>na č.</w:t>
      </w:r>
      <w:r w:rsidRPr="005E3076" w:rsidR="00812D96">
        <w:rPr>
          <w:rFonts w:ascii="Times New Roman" w:hAnsi="Times New Roman"/>
          <w:sz w:val="24"/>
          <w:szCs w:val="24"/>
        </w:rPr>
        <w:t> </w:t>
      </w:r>
      <w:r w:rsidRPr="005E3076">
        <w:rPr>
          <w:rFonts w:ascii="Times New Roman" w:hAnsi="Times New Roman" w:hint="default"/>
          <w:sz w:val="24"/>
          <w:szCs w:val="24"/>
        </w:rPr>
        <w:t>307/2009 Z. z., zá</w:t>
      </w:r>
      <w:r w:rsidRPr="005E3076">
        <w:rPr>
          <w:rFonts w:ascii="Times New Roman" w:hAnsi="Times New Roman" w:hint="default"/>
          <w:sz w:val="24"/>
          <w:szCs w:val="24"/>
        </w:rPr>
        <w:t>kona č</w:t>
      </w:r>
      <w:r w:rsidRPr="005E3076">
        <w:rPr>
          <w:rFonts w:ascii="Times New Roman" w:hAnsi="Times New Roman" w:hint="default"/>
          <w:sz w:val="24"/>
          <w:szCs w:val="24"/>
        </w:rPr>
        <w:t>. 136/2010 Z. z., zá</w:t>
      </w:r>
      <w:r w:rsidRPr="005E3076">
        <w:rPr>
          <w:rFonts w:ascii="Times New Roman" w:hAnsi="Times New Roman" w:hint="default"/>
          <w:sz w:val="24"/>
          <w:szCs w:val="24"/>
        </w:rPr>
        <w:t>kona č</w:t>
      </w:r>
      <w:r w:rsidRPr="005E3076">
        <w:rPr>
          <w:rFonts w:ascii="Times New Roman" w:hAnsi="Times New Roman" w:hint="default"/>
          <w:sz w:val="24"/>
          <w:szCs w:val="24"/>
        </w:rPr>
        <w:t>. 144/2010 Z. z., zá</w:t>
      </w:r>
      <w:r w:rsidRPr="005E3076">
        <w:rPr>
          <w:rFonts w:ascii="Times New Roman" w:hAnsi="Times New Roman" w:hint="default"/>
          <w:sz w:val="24"/>
          <w:szCs w:val="24"/>
        </w:rPr>
        <w:t>kona č.</w:t>
      </w:r>
      <w:r w:rsidRPr="005E3076" w:rsidR="00812D96">
        <w:rPr>
          <w:rFonts w:ascii="Times New Roman" w:hAnsi="Times New Roman"/>
          <w:sz w:val="24"/>
          <w:szCs w:val="24"/>
        </w:rPr>
        <w:t> </w:t>
      </w:r>
      <w:r w:rsidRPr="005E3076">
        <w:rPr>
          <w:rFonts w:ascii="Times New Roman" w:hAnsi="Times New Roman" w:hint="default"/>
          <w:sz w:val="24"/>
          <w:szCs w:val="24"/>
        </w:rPr>
        <w:t>519/2011 Z. z., zá</w:t>
      </w:r>
      <w:r w:rsidRPr="005E3076">
        <w:rPr>
          <w:rFonts w:ascii="Times New Roman" w:hAnsi="Times New Roman" w:hint="default"/>
          <w:sz w:val="24"/>
          <w:szCs w:val="24"/>
        </w:rPr>
        <w:t>kona č</w:t>
      </w:r>
      <w:r w:rsidRPr="005E3076">
        <w:rPr>
          <w:rFonts w:ascii="Times New Roman" w:hAnsi="Times New Roman" w:hint="default"/>
          <w:sz w:val="24"/>
          <w:szCs w:val="24"/>
        </w:rPr>
        <w:t>. 73/2012 Z. z., zá</w:t>
      </w:r>
      <w:r w:rsidRPr="005E3076">
        <w:rPr>
          <w:rFonts w:ascii="Times New Roman" w:hAnsi="Times New Roman" w:hint="default"/>
          <w:sz w:val="24"/>
          <w:szCs w:val="24"/>
        </w:rPr>
        <w:t>kona č</w:t>
      </w:r>
      <w:r w:rsidRPr="005E3076">
        <w:rPr>
          <w:rFonts w:ascii="Times New Roman" w:hAnsi="Times New Roman" w:hint="default"/>
          <w:sz w:val="24"/>
          <w:szCs w:val="24"/>
        </w:rPr>
        <w:t>. 345/2012 Z. z., zá</w:t>
      </w:r>
      <w:r w:rsidRPr="005E3076">
        <w:rPr>
          <w:rFonts w:ascii="Times New Roman" w:hAnsi="Times New Roman" w:hint="default"/>
          <w:sz w:val="24"/>
          <w:szCs w:val="24"/>
        </w:rPr>
        <w:t>kona č.</w:t>
      </w:r>
      <w:r w:rsidRPr="005E3076" w:rsidR="00812D96">
        <w:rPr>
          <w:rFonts w:ascii="Times New Roman" w:hAnsi="Times New Roman"/>
          <w:sz w:val="24"/>
          <w:szCs w:val="24"/>
        </w:rPr>
        <w:t> </w:t>
      </w:r>
      <w:r w:rsidRPr="005E3076">
        <w:rPr>
          <w:rFonts w:ascii="Times New Roman" w:hAnsi="Times New Roman" w:hint="default"/>
          <w:sz w:val="24"/>
          <w:szCs w:val="24"/>
        </w:rPr>
        <w:t>356/2012 Z. z., zá</w:t>
      </w:r>
      <w:r w:rsidRPr="005E3076">
        <w:rPr>
          <w:rFonts w:ascii="Times New Roman" w:hAnsi="Times New Roman" w:hint="default"/>
          <w:sz w:val="24"/>
          <w:szCs w:val="24"/>
        </w:rPr>
        <w:t>kona č. </w:t>
      </w:r>
      <w:r w:rsidRPr="005E3076">
        <w:rPr>
          <w:rFonts w:ascii="Times New Roman" w:hAnsi="Times New Roman" w:hint="default"/>
          <w:sz w:val="24"/>
          <w:szCs w:val="24"/>
        </w:rPr>
        <w:t>180/2013 Z. z., zá</w:t>
      </w:r>
      <w:r w:rsidRPr="005E3076">
        <w:rPr>
          <w:rFonts w:ascii="Times New Roman" w:hAnsi="Times New Roman" w:hint="default"/>
          <w:sz w:val="24"/>
          <w:szCs w:val="24"/>
        </w:rPr>
        <w:t>kona č</w:t>
      </w:r>
      <w:r w:rsidRPr="005E3076">
        <w:rPr>
          <w:rFonts w:ascii="Times New Roman" w:hAnsi="Times New Roman" w:hint="default"/>
          <w:sz w:val="24"/>
          <w:szCs w:val="24"/>
        </w:rPr>
        <w:t>. 388/2013 Z. z., zá</w:t>
      </w:r>
      <w:r w:rsidRPr="005E3076">
        <w:rPr>
          <w:rFonts w:ascii="Times New Roman" w:hAnsi="Times New Roman" w:hint="default"/>
          <w:sz w:val="24"/>
          <w:szCs w:val="24"/>
        </w:rPr>
        <w:t>kona č.</w:t>
      </w:r>
      <w:r w:rsidRPr="005E3076" w:rsidR="00812D96">
        <w:rPr>
          <w:rFonts w:ascii="Times New Roman" w:hAnsi="Times New Roman"/>
          <w:sz w:val="24"/>
          <w:szCs w:val="24"/>
        </w:rPr>
        <w:t> </w:t>
      </w:r>
      <w:r w:rsidRPr="005E3076">
        <w:rPr>
          <w:rFonts w:ascii="Times New Roman" w:hAnsi="Times New Roman" w:hint="default"/>
          <w:sz w:val="24"/>
          <w:szCs w:val="24"/>
        </w:rPr>
        <w:t>79/2015 Z. z., zá</w:t>
      </w:r>
      <w:r w:rsidRPr="005E3076">
        <w:rPr>
          <w:rFonts w:ascii="Times New Roman" w:hAnsi="Times New Roman" w:hint="default"/>
          <w:sz w:val="24"/>
          <w:szCs w:val="24"/>
        </w:rPr>
        <w:t>kona č. </w:t>
      </w:r>
      <w:r w:rsidRPr="005E3076">
        <w:rPr>
          <w:rFonts w:ascii="Times New Roman" w:hAnsi="Times New Roman" w:hint="default"/>
          <w:sz w:val="24"/>
          <w:szCs w:val="24"/>
        </w:rPr>
        <w:t>387/2015 Z. z.</w:t>
      </w:r>
      <w:r w:rsidRPr="005E3076" w:rsidR="00421498">
        <w:rPr>
          <w:rFonts w:ascii="Times New Roman" w:hAnsi="Times New Roman"/>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412/2015 Z. z.</w:t>
      </w:r>
      <w:r w:rsidRPr="005E3076" w:rsidR="00B31AA1">
        <w:rPr>
          <w:rFonts w:ascii="Times New Roman" w:hAnsi="Times New Roman"/>
          <w:sz w:val="24"/>
          <w:szCs w:val="24"/>
        </w:rPr>
        <w:t>,</w:t>
      </w:r>
      <w:r w:rsidRPr="005E3076" w:rsidR="005F1C71">
        <w:rPr>
          <w:rFonts w:ascii="Times New Roman" w:hAnsi="Times New Roman"/>
          <w:sz w:val="24"/>
          <w:szCs w:val="24"/>
        </w:rPr>
        <w:t xml:space="preserve"> </w:t>
      </w:r>
      <w:r w:rsidRPr="005E3076" w:rsidR="00421498">
        <w:rPr>
          <w:rFonts w:ascii="Times New Roman" w:hAnsi="Times New Roman" w:hint="default"/>
          <w:sz w:val="24"/>
          <w:szCs w:val="24"/>
        </w:rPr>
        <w:t>zá</w:t>
      </w:r>
      <w:r w:rsidRPr="005E3076" w:rsidR="00421498">
        <w:rPr>
          <w:rFonts w:ascii="Times New Roman" w:hAnsi="Times New Roman" w:hint="default"/>
          <w:sz w:val="24"/>
          <w:szCs w:val="24"/>
        </w:rPr>
        <w:t>kona č.</w:t>
      </w:r>
      <w:r w:rsidRPr="005E3076" w:rsidR="00812D96">
        <w:rPr>
          <w:rFonts w:ascii="Times New Roman" w:hAnsi="Times New Roman"/>
          <w:sz w:val="24"/>
          <w:szCs w:val="24"/>
        </w:rPr>
        <w:t> </w:t>
      </w:r>
      <w:r w:rsidRPr="005E3076" w:rsidR="00421498">
        <w:rPr>
          <w:rFonts w:ascii="Times New Roman" w:hAnsi="Times New Roman"/>
          <w:sz w:val="24"/>
          <w:szCs w:val="24"/>
        </w:rPr>
        <w:t>91/2016 Z. z.</w:t>
      </w:r>
      <w:r w:rsidRPr="005E3076" w:rsidR="00B95B22">
        <w:rPr>
          <w:rFonts w:ascii="Times New Roman" w:hAnsi="Times New Roman"/>
          <w:sz w:val="24"/>
          <w:szCs w:val="24"/>
        </w:rPr>
        <w:t xml:space="preserve">, </w:t>
      </w:r>
      <w:r w:rsidRPr="005E3076" w:rsidR="00B31AA1">
        <w:rPr>
          <w:rFonts w:ascii="Times New Roman" w:hAnsi="Times New Roman" w:hint="default"/>
          <w:sz w:val="24"/>
          <w:szCs w:val="24"/>
        </w:rPr>
        <w:t>zá</w:t>
      </w:r>
      <w:r w:rsidRPr="005E3076" w:rsidR="00B31AA1">
        <w:rPr>
          <w:rFonts w:ascii="Times New Roman" w:hAnsi="Times New Roman" w:hint="default"/>
          <w:sz w:val="24"/>
          <w:szCs w:val="24"/>
        </w:rPr>
        <w:t>kona č.</w:t>
      </w:r>
      <w:r w:rsidRPr="005E3076" w:rsidR="005F1C71">
        <w:rPr>
          <w:rFonts w:ascii="Times New Roman" w:hAnsi="Times New Roman"/>
          <w:sz w:val="24"/>
          <w:szCs w:val="24"/>
        </w:rPr>
        <w:t> </w:t>
      </w:r>
      <w:r w:rsidRPr="005E3076" w:rsidR="00B31AA1">
        <w:rPr>
          <w:rFonts w:ascii="Times New Roman" w:hAnsi="Times New Roman"/>
          <w:sz w:val="24"/>
          <w:szCs w:val="24"/>
        </w:rPr>
        <w:t>.../2017 Z. z.</w:t>
      </w:r>
      <w:r w:rsidRPr="005E3076" w:rsidR="00B21A5D">
        <w:rPr>
          <w:rFonts w:ascii="Times New Roman" w:hAnsi="Times New Roman"/>
          <w:sz w:val="24"/>
          <w:szCs w:val="24"/>
        </w:rPr>
        <w:t>,</w:t>
      </w:r>
      <w:r w:rsidRPr="005E3076" w:rsidR="00912BC6">
        <w:rPr>
          <w:rFonts w:ascii="Times New Roman" w:hAnsi="Times New Roman"/>
          <w:sz w:val="24"/>
          <w:szCs w:val="24"/>
        </w:rPr>
        <w:t> </w:t>
      </w:r>
      <w:r w:rsidRPr="005E3076" w:rsidR="00912BC6">
        <w:rPr>
          <w:rFonts w:ascii="Times New Roman" w:hAnsi="Times New Roman" w:hint="default"/>
          <w:sz w:val="24"/>
          <w:szCs w:val="24"/>
        </w:rPr>
        <w:t>zá</w:t>
      </w:r>
      <w:r w:rsidRPr="005E3076" w:rsidR="00912BC6">
        <w:rPr>
          <w:rFonts w:ascii="Times New Roman" w:hAnsi="Times New Roman" w:hint="default"/>
          <w:sz w:val="24"/>
          <w:szCs w:val="24"/>
        </w:rPr>
        <w:t>kona č</w:t>
      </w:r>
      <w:r w:rsidRPr="005E3076" w:rsidR="00912BC6">
        <w:rPr>
          <w:rFonts w:ascii="Times New Roman" w:hAnsi="Times New Roman" w:hint="default"/>
          <w:sz w:val="24"/>
          <w:szCs w:val="24"/>
        </w:rPr>
        <w:t xml:space="preserve">. </w:t>
      </w:r>
      <w:r w:rsidRPr="005E3076" w:rsidR="0036150F">
        <w:rPr>
          <w:rFonts w:ascii="Times New Roman" w:hAnsi="Times New Roman"/>
          <w:sz w:val="24"/>
          <w:szCs w:val="24"/>
        </w:rPr>
        <w:t>.../2017</w:t>
      </w:r>
      <w:r w:rsidRPr="005E3076" w:rsidR="00912BC6">
        <w:rPr>
          <w:rFonts w:ascii="Times New Roman" w:hAnsi="Times New Roman"/>
          <w:sz w:val="24"/>
          <w:szCs w:val="24"/>
        </w:rPr>
        <w:t xml:space="preserve"> Z. z.</w:t>
      </w:r>
      <w:r w:rsidRPr="005E3076" w:rsidR="00B21A5D">
        <w:rPr>
          <w:rFonts w:ascii="Times New Roman" w:hAnsi="Times New Roman"/>
          <w:sz w:val="24"/>
          <w:szCs w:val="24"/>
        </w:rPr>
        <w:t xml:space="preserve"> a </w:t>
      </w:r>
      <w:r w:rsidRPr="005E3076" w:rsidR="00B21A5D">
        <w:rPr>
          <w:rFonts w:ascii="Times New Roman" w:hAnsi="Times New Roman" w:hint="default"/>
          <w:sz w:val="24"/>
          <w:szCs w:val="24"/>
        </w:rPr>
        <w:t>zá</w:t>
      </w:r>
      <w:r w:rsidRPr="005E3076" w:rsidR="00B21A5D">
        <w:rPr>
          <w:rFonts w:ascii="Times New Roman" w:hAnsi="Times New Roman" w:hint="default"/>
          <w:sz w:val="24"/>
          <w:szCs w:val="24"/>
        </w:rPr>
        <w:t>kona č</w:t>
      </w:r>
      <w:r w:rsidRPr="005E3076" w:rsidR="00B21A5D">
        <w:rPr>
          <w:rFonts w:ascii="Times New Roman" w:hAnsi="Times New Roman" w:hint="default"/>
          <w:sz w:val="24"/>
          <w:szCs w:val="24"/>
        </w:rPr>
        <w:t>. .../201</w:t>
      </w:r>
      <w:r w:rsidRPr="005E3076" w:rsidR="00B878A0">
        <w:rPr>
          <w:rFonts w:ascii="Times New Roman" w:hAnsi="Times New Roman"/>
          <w:sz w:val="24"/>
          <w:szCs w:val="24"/>
        </w:rPr>
        <w:t>8</w:t>
      </w:r>
      <w:r w:rsidRPr="005E3076" w:rsidR="00B21A5D">
        <w:rPr>
          <w:rFonts w:ascii="Times New Roman" w:hAnsi="Times New Roman"/>
          <w:sz w:val="24"/>
          <w:szCs w:val="24"/>
        </w:rPr>
        <w:t xml:space="preserve"> Z.</w:t>
      </w:r>
      <w:r w:rsidRPr="005E3076" w:rsidR="004F2808">
        <w:rPr>
          <w:rFonts w:ascii="Times New Roman" w:hAnsi="Times New Roman"/>
          <w:sz w:val="24"/>
          <w:szCs w:val="24"/>
        </w:rPr>
        <w:t> </w:t>
      </w:r>
      <w:r w:rsidRPr="005E3076" w:rsidR="00B21A5D">
        <w:rPr>
          <w:rFonts w:ascii="Times New Roman" w:hAnsi="Times New Roman"/>
          <w:sz w:val="24"/>
          <w:szCs w:val="24"/>
        </w:rPr>
        <w:t>z.</w:t>
      </w:r>
      <w:r w:rsidRPr="005E3076" w:rsidR="00327DB1">
        <w:rPr>
          <w:rFonts w:ascii="Times New Roman" w:hAnsi="Times New Roman"/>
          <w:sz w:val="24"/>
          <w:szCs w:val="24"/>
        </w:rPr>
        <w:t>,</w:t>
      </w:r>
    </w:p>
    <w:p w:rsidR="00917BEA" w:rsidRPr="005E3076" w:rsidP="003012D2">
      <w:pPr>
        <w:pStyle w:val="Odstavecseseznamem"/>
        <w:numPr>
          <w:numId w:val="24"/>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nariadenie vlá</w:t>
      </w:r>
      <w:r w:rsidRPr="005E3076">
        <w:rPr>
          <w:rFonts w:ascii="Times New Roman" w:hAnsi="Times New Roman" w:hint="default"/>
          <w:sz w:val="24"/>
          <w:szCs w:val="24"/>
        </w:rPr>
        <w:t>dy Slovenskej republiky č</w:t>
      </w:r>
      <w:r w:rsidRPr="005E3076">
        <w:rPr>
          <w:rFonts w:ascii="Times New Roman" w:hAnsi="Times New Roman" w:hint="default"/>
          <w:sz w:val="24"/>
          <w:szCs w:val="24"/>
        </w:rPr>
        <w:t>. 406/2005 Z. z. o technický</w:t>
      </w:r>
      <w:r w:rsidRPr="005E3076">
        <w:rPr>
          <w:rFonts w:ascii="Times New Roman" w:hAnsi="Times New Roman" w:hint="default"/>
          <w:sz w:val="24"/>
          <w:szCs w:val="24"/>
        </w:rPr>
        <w:t>ch pož</w:t>
      </w:r>
      <w:r w:rsidRPr="005E3076">
        <w:rPr>
          <w:rFonts w:ascii="Times New Roman" w:hAnsi="Times New Roman" w:hint="default"/>
          <w:sz w:val="24"/>
          <w:szCs w:val="24"/>
        </w:rPr>
        <w:t>iadavká</w:t>
      </w:r>
      <w:r w:rsidRPr="005E3076">
        <w:rPr>
          <w:rFonts w:ascii="Times New Roman" w:hAnsi="Times New Roman" w:hint="default"/>
          <w:sz w:val="24"/>
          <w:szCs w:val="24"/>
        </w:rPr>
        <w:t>ch na hĺ</w:t>
      </w:r>
      <w:r w:rsidRPr="005E3076">
        <w:rPr>
          <w:rFonts w:ascii="Times New Roman" w:hAnsi="Times New Roman" w:hint="default"/>
          <w:sz w:val="24"/>
          <w:szCs w:val="24"/>
        </w:rPr>
        <w:t>bku dezé</w:t>
      </w:r>
      <w:r w:rsidRPr="005E3076">
        <w:rPr>
          <w:rFonts w:ascii="Times New Roman" w:hAnsi="Times New Roman" w:hint="default"/>
          <w:sz w:val="24"/>
          <w:szCs w:val="24"/>
        </w:rPr>
        <w:t>nu jaz</w:t>
      </w:r>
      <w:r w:rsidRPr="005E3076">
        <w:rPr>
          <w:rFonts w:ascii="Times New Roman" w:hAnsi="Times New Roman" w:hint="default"/>
          <w:sz w:val="24"/>
          <w:szCs w:val="24"/>
        </w:rPr>
        <w:t>dnej plochy pneumatí</w:t>
      </w:r>
      <w:r w:rsidRPr="005E3076">
        <w:rPr>
          <w:rFonts w:ascii="Times New Roman" w:hAnsi="Times New Roman" w:hint="default"/>
          <w:sz w:val="24"/>
          <w:szCs w:val="24"/>
        </w:rPr>
        <w:t>k urč</w:t>
      </w:r>
      <w:r w:rsidRPr="005E3076">
        <w:rPr>
          <w:rFonts w:ascii="Times New Roman" w:hAnsi="Times New Roman" w:hint="default"/>
          <w:sz w:val="24"/>
          <w:szCs w:val="24"/>
        </w:rPr>
        <w:t>itý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motorový</w:t>
      </w:r>
      <w:r w:rsidRPr="005E3076">
        <w:rPr>
          <w:rFonts w:ascii="Times New Roman" w:hAnsi="Times New Roman" w:hint="default"/>
          <w:sz w:val="24"/>
          <w:szCs w:val="24"/>
        </w:rPr>
        <w:t>ch vozidiel a </w:t>
      </w:r>
      <w:r w:rsidRPr="005E3076">
        <w:rPr>
          <w:rFonts w:ascii="Times New Roman" w:hAnsi="Times New Roman" w:hint="default"/>
          <w:sz w:val="24"/>
          <w:szCs w:val="24"/>
        </w:rPr>
        <w:t>ich prí</w:t>
      </w:r>
      <w:r w:rsidRPr="005E3076">
        <w:rPr>
          <w:rFonts w:ascii="Times New Roman" w:hAnsi="Times New Roman" w:hint="default"/>
          <w:sz w:val="24"/>
          <w:szCs w:val="24"/>
        </w:rPr>
        <w:t>pojný</w:t>
      </w:r>
      <w:r w:rsidRPr="005E3076">
        <w:rPr>
          <w:rFonts w:ascii="Times New Roman" w:hAnsi="Times New Roman" w:hint="default"/>
          <w:sz w:val="24"/>
          <w:szCs w:val="24"/>
        </w:rPr>
        <w:t>ch vozidiel,</w:t>
      </w:r>
    </w:p>
    <w:p w:rsidR="00827C32"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n</w:t>
      </w:r>
      <w:r w:rsidRPr="005E3076" w:rsidR="00713927">
        <w:rPr>
          <w:rFonts w:ascii="Times New Roman" w:hAnsi="Times New Roman" w:hint="default"/>
          <w:sz w:val="24"/>
          <w:szCs w:val="24"/>
        </w:rPr>
        <w:t>ariadenie vlá</w:t>
      </w:r>
      <w:r w:rsidRPr="005E3076" w:rsidR="00713927">
        <w:rPr>
          <w:rFonts w:ascii="Times New Roman" w:hAnsi="Times New Roman" w:hint="default"/>
          <w:sz w:val="24"/>
          <w:szCs w:val="24"/>
        </w:rPr>
        <w:t>dy Slovenskej republiky č</w:t>
      </w:r>
      <w:r w:rsidRPr="005E3076" w:rsidR="00713927">
        <w:rPr>
          <w:rFonts w:ascii="Times New Roman" w:hAnsi="Times New Roman" w:hint="default"/>
          <w:sz w:val="24"/>
          <w:szCs w:val="24"/>
        </w:rPr>
        <w:t>. 349/2009 Z. z. o najväčší</w:t>
      </w:r>
      <w:r w:rsidRPr="005E3076" w:rsidR="00713927">
        <w:rPr>
          <w:rFonts w:ascii="Times New Roman" w:hAnsi="Times New Roman" w:hint="default"/>
          <w:sz w:val="24"/>
          <w:szCs w:val="24"/>
        </w:rPr>
        <w:t>ch prí</w:t>
      </w:r>
      <w:r w:rsidRPr="005E3076" w:rsidR="00713927">
        <w:rPr>
          <w:rFonts w:ascii="Times New Roman" w:hAnsi="Times New Roman" w:hint="default"/>
          <w:sz w:val="24"/>
          <w:szCs w:val="24"/>
        </w:rPr>
        <w:t>pustný</w:t>
      </w:r>
      <w:r w:rsidRPr="005E3076" w:rsidR="00713927">
        <w:rPr>
          <w:rFonts w:ascii="Times New Roman" w:hAnsi="Times New Roman" w:hint="default"/>
          <w:sz w:val="24"/>
          <w:szCs w:val="24"/>
        </w:rPr>
        <w:t>ch rozmeroch vozidiel a jazdný</w:t>
      </w:r>
      <w:r w:rsidRPr="005E3076" w:rsidR="00713927">
        <w:rPr>
          <w:rFonts w:ascii="Times New Roman" w:hAnsi="Times New Roman" w:hint="default"/>
          <w:sz w:val="24"/>
          <w:szCs w:val="24"/>
        </w:rPr>
        <w:t>ch sú</w:t>
      </w:r>
      <w:r w:rsidRPr="005E3076" w:rsidR="00713927">
        <w:rPr>
          <w:rFonts w:ascii="Times New Roman" w:hAnsi="Times New Roman" w:hint="default"/>
          <w:sz w:val="24"/>
          <w:szCs w:val="24"/>
        </w:rPr>
        <w:t>prav, najväčší</w:t>
      </w:r>
      <w:r w:rsidRPr="005E3076" w:rsidR="00713927">
        <w:rPr>
          <w:rFonts w:ascii="Times New Roman" w:hAnsi="Times New Roman" w:hint="default"/>
          <w:sz w:val="24"/>
          <w:szCs w:val="24"/>
        </w:rPr>
        <w:t>ch prí</w:t>
      </w:r>
      <w:r w:rsidRPr="005E3076" w:rsidR="00713927">
        <w:rPr>
          <w:rFonts w:ascii="Times New Roman" w:hAnsi="Times New Roman" w:hint="default"/>
          <w:sz w:val="24"/>
          <w:szCs w:val="24"/>
        </w:rPr>
        <w:t>pustný</w:t>
      </w:r>
      <w:r w:rsidRPr="005E3076" w:rsidR="00713927">
        <w:rPr>
          <w:rFonts w:ascii="Times New Roman" w:hAnsi="Times New Roman" w:hint="default"/>
          <w:sz w:val="24"/>
          <w:szCs w:val="24"/>
        </w:rPr>
        <w:t>ch hmotnostiach vozidiel a ja</w:t>
      </w:r>
      <w:r w:rsidRPr="005E3076" w:rsidR="00713927">
        <w:rPr>
          <w:rFonts w:ascii="Times New Roman" w:hAnsi="Times New Roman" w:hint="default"/>
          <w:sz w:val="24"/>
          <w:szCs w:val="24"/>
        </w:rPr>
        <w:t>zdný</w:t>
      </w:r>
      <w:r w:rsidRPr="005E3076" w:rsidR="00713927">
        <w:rPr>
          <w:rFonts w:ascii="Times New Roman" w:hAnsi="Times New Roman" w:hint="default"/>
          <w:sz w:val="24"/>
          <w:szCs w:val="24"/>
        </w:rPr>
        <w:t>ch sú</w:t>
      </w:r>
      <w:r w:rsidRPr="005E3076" w:rsidR="00713927">
        <w:rPr>
          <w:rFonts w:ascii="Times New Roman" w:hAnsi="Times New Roman" w:hint="default"/>
          <w:sz w:val="24"/>
          <w:szCs w:val="24"/>
        </w:rPr>
        <w:t>prav, ď</w:t>
      </w:r>
      <w:r w:rsidRPr="005E3076" w:rsidR="00713927">
        <w:rPr>
          <w:rFonts w:ascii="Times New Roman" w:hAnsi="Times New Roman" w:hint="default"/>
          <w:sz w:val="24"/>
          <w:szCs w:val="24"/>
        </w:rPr>
        <w:t>alší</w:t>
      </w:r>
      <w:r w:rsidRPr="005E3076" w:rsidR="00713927">
        <w:rPr>
          <w:rFonts w:ascii="Times New Roman" w:hAnsi="Times New Roman" w:hint="default"/>
          <w:sz w:val="24"/>
          <w:szCs w:val="24"/>
        </w:rPr>
        <w:t>ch technický</w:t>
      </w:r>
      <w:r w:rsidRPr="005E3076" w:rsidR="00713927">
        <w:rPr>
          <w:rFonts w:ascii="Times New Roman" w:hAnsi="Times New Roman" w:hint="default"/>
          <w:sz w:val="24"/>
          <w:szCs w:val="24"/>
        </w:rPr>
        <w:t>ch pož</w:t>
      </w:r>
      <w:r w:rsidRPr="005E3076" w:rsidR="00713927">
        <w:rPr>
          <w:rFonts w:ascii="Times New Roman" w:hAnsi="Times New Roman" w:hint="default"/>
          <w:sz w:val="24"/>
          <w:szCs w:val="24"/>
        </w:rPr>
        <w:t>iadavká</w:t>
      </w:r>
      <w:r w:rsidRPr="005E3076" w:rsidR="00713927">
        <w:rPr>
          <w:rFonts w:ascii="Times New Roman" w:hAnsi="Times New Roman" w:hint="default"/>
          <w:sz w:val="24"/>
          <w:szCs w:val="24"/>
        </w:rPr>
        <w:t>ch na vozidlá</w:t>
      </w:r>
      <w:r w:rsidRPr="005E3076" w:rsidR="00713927">
        <w:rPr>
          <w:rFonts w:ascii="Times New Roman" w:hAnsi="Times New Roman" w:hint="default"/>
          <w:sz w:val="24"/>
          <w:szCs w:val="24"/>
        </w:rPr>
        <w:t xml:space="preserve"> a jazdné</w:t>
      </w:r>
      <w:r w:rsidRPr="005E3076" w:rsidR="00713927">
        <w:rPr>
          <w:rFonts w:ascii="Times New Roman" w:hAnsi="Times New Roman" w:hint="default"/>
          <w:sz w:val="24"/>
          <w:szCs w:val="24"/>
        </w:rPr>
        <w:t xml:space="preserve"> sú</w:t>
      </w:r>
      <w:r w:rsidRPr="005E3076" w:rsidR="00713927">
        <w:rPr>
          <w:rFonts w:ascii="Times New Roman" w:hAnsi="Times New Roman" w:hint="default"/>
          <w:sz w:val="24"/>
          <w:szCs w:val="24"/>
        </w:rPr>
        <w:t>pravy v </w:t>
      </w:r>
      <w:r w:rsidRPr="005E3076" w:rsidR="00713927">
        <w:rPr>
          <w:rFonts w:ascii="Times New Roman" w:hAnsi="Times New Roman" w:hint="default"/>
          <w:sz w:val="24"/>
          <w:szCs w:val="24"/>
        </w:rPr>
        <w:t>sú</w:t>
      </w:r>
      <w:r w:rsidRPr="005E3076" w:rsidR="00713927">
        <w:rPr>
          <w:rFonts w:ascii="Times New Roman" w:hAnsi="Times New Roman" w:hint="default"/>
          <w:sz w:val="24"/>
          <w:szCs w:val="24"/>
        </w:rPr>
        <w:t>vislosti s hmotnosť</w:t>
      </w:r>
      <w:r w:rsidRPr="005E3076" w:rsidR="00713927">
        <w:rPr>
          <w:rFonts w:ascii="Times New Roman" w:hAnsi="Times New Roman" w:hint="default"/>
          <w:sz w:val="24"/>
          <w:szCs w:val="24"/>
        </w:rPr>
        <w:t>ami a rozmermi a o označ</w:t>
      </w:r>
      <w:r w:rsidRPr="005E3076" w:rsidR="00713927">
        <w:rPr>
          <w:rFonts w:ascii="Times New Roman" w:hAnsi="Times New Roman" w:hint="default"/>
          <w:sz w:val="24"/>
          <w:szCs w:val="24"/>
        </w:rPr>
        <w:t>ovaní</w:t>
      </w:r>
      <w:r w:rsidRPr="005E3076" w:rsidR="00713927">
        <w:rPr>
          <w:rFonts w:ascii="Times New Roman" w:hAnsi="Times New Roman" w:hint="default"/>
          <w:sz w:val="24"/>
          <w:szCs w:val="24"/>
        </w:rPr>
        <w:t xml:space="preserve"> vozidiel a jazdný</w:t>
      </w:r>
      <w:r w:rsidRPr="005E3076" w:rsidR="00713927">
        <w:rPr>
          <w:rFonts w:ascii="Times New Roman" w:hAnsi="Times New Roman" w:hint="default"/>
          <w:sz w:val="24"/>
          <w:szCs w:val="24"/>
        </w:rPr>
        <w:t>ch sú</w:t>
      </w:r>
      <w:r w:rsidRPr="005E3076" w:rsidR="00713927">
        <w:rPr>
          <w:rFonts w:ascii="Times New Roman" w:hAnsi="Times New Roman" w:hint="default"/>
          <w:sz w:val="24"/>
          <w:szCs w:val="24"/>
        </w:rPr>
        <w:t>prav v </w:t>
      </w:r>
      <w:r w:rsidRPr="005E3076" w:rsidR="00713927">
        <w:rPr>
          <w:rFonts w:ascii="Times New Roman" w:hAnsi="Times New Roman" w:hint="default"/>
          <w:sz w:val="24"/>
          <w:szCs w:val="24"/>
        </w:rPr>
        <w:t>znení</w:t>
      </w:r>
      <w:r w:rsidRPr="005E3076" w:rsidR="00713927">
        <w:rPr>
          <w:rFonts w:ascii="Times New Roman" w:hAnsi="Times New Roman" w:hint="default"/>
          <w:sz w:val="24"/>
          <w:szCs w:val="24"/>
        </w:rPr>
        <w:t xml:space="preserve"> nariadenia vlá</w:t>
      </w:r>
      <w:r w:rsidRPr="005E3076" w:rsidR="00713927">
        <w:rPr>
          <w:rFonts w:ascii="Times New Roman" w:hAnsi="Times New Roman" w:hint="default"/>
          <w:sz w:val="24"/>
          <w:szCs w:val="24"/>
        </w:rPr>
        <w:t>dy Slovenskej republiky č</w:t>
      </w:r>
      <w:r w:rsidRPr="005E3076" w:rsidR="00713927">
        <w:rPr>
          <w:rFonts w:ascii="Times New Roman" w:hAnsi="Times New Roman" w:hint="default"/>
          <w:sz w:val="24"/>
          <w:szCs w:val="24"/>
        </w:rPr>
        <w:t>. 439/2013 Z. z. a nariadenia vlá</w:t>
      </w:r>
      <w:r w:rsidRPr="005E3076" w:rsidR="00713927">
        <w:rPr>
          <w:rFonts w:ascii="Times New Roman" w:hAnsi="Times New Roman" w:hint="default"/>
          <w:sz w:val="24"/>
          <w:szCs w:val="24"/>
        </w:rPr>
        <w:t>dy Slovenskej repub</w:t>
      </w:r>
      <w:r w:rsidRPr="005E3076" w:rsidR="00713927">
        <w:rPr>
          <w:rFonts w:ascii="Times New Roman" w:hAnsi="Times New Roman" w:hint="default"/>
          <w:sz w:val="24"/>
          <w:szCs w:val="24"/>
        </w:rPr>
        <w:t>l</w:t>
      </w:r>
      <w:r w:rsidRPr="005E3076" w:rsidR="00713927">
        <w:rPr>
          <w:rFonts w:ascii="Times New Roman" w:hAnsi="Times New Roman" w:hint="default"/>
          <w:sz w:val="24"/>
          <w:szCs w:val="24"/>
        </w:rPr>
        <w:t>iky č</w:t>
      </w:r>
      <w:r w:rsidRPr="005E3076" w:rsidR="00713927">
        <w:rPr>
          <w:rFonts w:ascii="Times New Roman" w:hAnsi="Times New Roman" w:hint="default"/>
          <w:sz w:val="24"/>
          <w:szCs w:val="24"/>
        </w:rPr>
        <w:t xml:space="preserve">. </w:t>
      </w:r>
      <w:r w:rsidRPr="005E3076" w:rsidR="003F462A">
        <w:rPr>
          <w:rFonts w:ascii="Times New Roman" w:hAnsi="Times New Roman"/>
          <w:sz w:val="24"/>
          <w:szCs w:val="24"/>
        </w:rPr>
        <w:t>288</w:t>
      </w:r>
      <w:r w:rsidRPr="005E3076" w:rsidR="00713927">
        <w:rPr>
          <w:rFonts w:ascii="Times New Roman" w:hAnsi="Times New Roman"/>
          <w:sz w:val="24"/>
          <w:szCs w:val="24"/>
        </w:rPr>
        <w:t>/201</w:t>
      </w:r>
      <w:r w:rsidRPr="005E3076" w:rsidR="003F462A">
        <w:rPr>
          <w:rFonts w:ascii="Times New Roman" w:hAnsi="Times New Roman"/>
          <w:sz w:val="24"/>
          <w:szCs w:val="24"/>
        </w:rPr>
        <w:t>6</w:t>
      </w:r>
      <w:r w:rsidRPr="005E3076">
        <w:rPr>
          <w:rFonts w:ascii="Times New Roman" w:hAnsi="Times New Roman"/>
          <w:sz w:val="24"/>
          <w:szCs w:val="24"/>
        </w:rPr>
        <w:t xml:space="preserve"> Z. z.</w:t>
      </w:r>
      <w:r w:rsidRPr="005E3076" w:rsidR="00327DB1">
        <w:rPr>
          <w:rFonts w:ascii="Times New Roman" w:hAnsi="Times New Roman"/>
          <w:sz w:val="24"/>
          <w:szCs w:val="24"/>
        </w:rPr>
        <w:t>,</w:t>
      </w:r>
    </w:p>
    <w:p w:rsidR="009A5106"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v</w:t>
      </w:r>
      <w:r w:rsidRPr="005E3076">
        <w:rPr>
          <w:rFonts w:ascii="Times New Roman" w:hAnsi="Times New Roman" w:hint="default"/>
          <w:sz w:val="24"/>
          <w:szCs w:val="24"/>
        </w:rPr>
        <w:t>yhláš</w:t>
      </w:r>
      <w:r w:rsidRPr="005E3076">
        <w:rPr>
          <w:rFonts w:ascii="Times New Roman" w:hAnsi="Times New Roman" w:hint="default"/>
          <w:sz w:val="24"/>
          <w:szCs w:val="24"/>
        </w:rPr>
        <w:t xml:space="preserve">ka </w:t>
      </w:r>
      <w:r w:rsidRPr="005E3076" w:rsidR="00CE28F0">
        <w:rPr>
          <w:rFonts w:ascii="Times New Roman" w:hAnsi="Times New Roman" w:hint="default"/>
          <w:sz w:val="24"/>
          <w:szCs w:val="24"/>
        </w:rPr>
        <w:t>Ministerstva dopravy, pôš</w:t>
      </w:r>
      <w:r w:rsidRPr="005E3076" w:rsidR="00CE28F0">
        <w:rPr>
          <w:rFonts w:ascii="Times New Roman" w:hAnsi="Times New Roman" w:hint="default"/>
          <w:sz w:val="24"/>
          <w:szCs w:val="24"/>
        </w:rPr>
        <w:t>t a </w:t>
      </w:r>
      <w:r w:rsidRPr="005E3076" w:rsidR="00CE28F0">
        <w:rPr>
          <w:rFonts w:ascii="Times New Roman" w:hAnsi="Times New Roman" w:hint="default"/>
          <w:sz w:val="24"/>
          <w:szCs w:val="24"/>
        </w:rPr>
        <w:t>telekomuniká</w:t>
      </w:r>
      <w:r w:rsidRPr="005E3076" w:rsidR="00CE28F0">
        <w:rPr>
          <w:rFonts w:ascii="Times New Roman" w:hAnsi="Times New Roman" w:hint="default"/>
          <w:sz w:val="24"/>
          <w:szCs w:val="24"/>
        </w:rPr>
        <w:t>cií</w:t>
      </w:r>
      <w:r w:rsidRPr="005E3076" w:rsidR="00CE28F0">
        <w:rPr>
          <w:rFonts w:ascii="Times New Roman" w:hAnsi="Times New Roman" w:hint="default"/>
          <w:sz w:val="24"/>
          <w:szCs w:val="24"/>
        </w:rPr>
        <w:t xml:space="preserve"> Slovenskej republiky č. </w:t>
      </w:r>
      <w:r w:rsidRPr="005E3076" w:rsidR="00CE28F0">
        <w:rPr>
          <w:rFonts w:ascii="Times New Roman" w:hAnsi="Times New Roman" w:hint="default"/>
          <w:sz w:val="24"/>
          <w:szCs w:val="24"/>
        </w:rPr>
        <w:t>29/2006 Z. z. o </w:t>
      </w:r>
      <w:r w:rsidRPr="005E3076" w:rsidR="00CE28F0">
        <w:rPr>
          <w:rFonts w:ascii="Times New Roman" w:hAnsi="Times New Roman" w:hint="default"/>
          <w:sz w:val="24"/>
          <w:szCs w:val="24"/>
        </w:rPr>
        <w:t>vzore a ná</w:t>
      </w:r>
      <w:r w:rsidRPr="005E3076" w:rsidR="00CE28F0">
        <w:rPr>
          <w:rFonts w:ascii="Times New Roman" w:hAnsi="Times New Roman" w:hint="default"/>
          <w:sz w:val="24"/>
          <w:szCs w:val="24"/>
        </w:rPr>
        <w:t>lež</w:t>
      </w:r>
      <w:r w:rsidRPr="005E3076" w:rsidR="00CE28F0">
        <w:rPr>
          <w:rFonts w:ascii="Times New Roman" w:hAnsi="Times New Roman" w:hint="default"/>
          <w:sz w:val="24"/>
          <w:szCs w:val="24"/>
        </w:rPr>
        <w:t>itostiach tlačí</w:t>
      </w:r>
      <w:r w:rsidRPr="005E3076" w:rsidR="00CE28F0">
        <w:rPr>
          <w:rFonts w:ascii="Times New Roman" w:hAnsi="Times New Roman" w:hint="default"/>
          <w:sz w:val="24"/>
          <w:szCs w:val="24"/>
        </w:rPr>
        <w:t>v, kontrolný</w:t>
      </w:r>
      <w:r w:rsidRPr="005E3076" w:rsidR="00CE28F0">
        <w:rPr>
          <w:rFonts w:ascii="Times New Roman" w:hAnsi="Times New Roman" w:hint="default"/>
          <w:sz w:val="24"/>
          <w:szCs w:val="24"/>
        </w:rPr>
        <w:t>ch ná</w:t>
      </w:r>
      <w:r w:rsidRPr="005E3076" w:rsidR="00CE28F0">
        <w:rPr>
          <w:rFonts w:ascii="Times New Roman" w:hAnsi="Times New Roman" w:hint="default"/>
          <w:sz w:val="24"/>
          <w:szCs w:val="24"/>
        </w:rPr>
        <w:t>lepiek, peč</w:t>
      </w:r>
      <w:r w:rsidRPr="005E3076" w:rsidR="00CE28F0">
        <w:rPr>
          <w:rFonts w:ascii="Times New Roman" w:hAnsi="Times New Roman" w:hint="default"/>
          <w:sz w:val="24"/>
          <w:szCs w:val="24"/>
        </w:rPr>
        <w:t>iatok a o </w:t>
      </w:r>
      <w:r w:rsidRPr="005E3076" w:rsidR="00CE28F0">
        <w:rPr>
          <w:rFonts w:ascii="Times New Roman" w:hAnsi="Times New Roman" w:hint="default"/>
          <w:sz w:val="24"/>
          <w:szCs w:val="24"/>
        </w:rPr>
        <w:t>vzore označ</w:t>
      </w:r>
      <w:r w:rsidRPr="005E3076" w:rsidR="00CE28F0">
        <w:rPr>
          <w:rFonts w:ascii="Times New Roman" w:hAnsi="Times New Roman" w:hint="default"/>
          <w:sz w:val="24"/>
          <w:szCs w:val="24"/>
        </w:rPr>
        <w:t>enia stanice technickej kontroly, pracoviska emisnej kontroly,</w:t>
      </w:r>
      <w:r w:rsidRPr="005E3076" w:rsidR="00CE28F0">
        <w:rPr>
          <w:rFonts w:ascii="Times New Roman" w:hAnsi="Times New Roman" w:hint="default"/>
          <w:sz w:val="24"/>
          <w:szCs w:val="24"/>
        </w:rPr>
        <w:t xml:space="preserve"> pracoviska kontroly originality a pracoviska montáž</w:t>
      </w:r>
      <w:r w:rsidRPr="005E3076" w:rsidR="00CE28F0">
        <w:rPr>
          <w:rFonts w:ascii="Times New Roman" w:hAnsi="Times New Roman" w:hint="default"/>
          <w:sz w:val="24"/>
          <w:szCs w:val="24"/>
        </w:rPr>
        <w:t>e plynový</w:t>
      </w:r>
      <w:r w:rsidRPr="005E3076" w:rsidR="00CE28F0">
        <w:rPr>
          <w:rFonts w:ascii="Times New Roman" w:hAnsi="Times New Roman" w:hint="default"/>
          <w:sz w:val="24"/>
          <w:szCs w:val="24"/>
        </w:rPr>
        <w:t>ch zariadení</w:t>
      </w:r>
      <w:r w:rsidRPr="005E3076" w:rsidR="00CE28F0">
        <w:rPr>
          <w:rFonts w:ascii="Times New Roman" w:hAnsi="Times New Roman" w:hint="default"/>
          <w:sz w:val="24"/>
          <w:szCs w:val="24"/>
        </w:rPr>
        <w:t xml:space="preserve"> a o vzore a </w:t>
      </w:r>
      <w:r w:rsidRPr="005E3076" w:rsidR="00CE28F0">
        <w:rPr>
          <w:rFonts w:ascii="Times New Roman" w:hAnsi="Times New Roman" w:hint="default"/>
          <w:sz w:val="24"/>
          <w:szCs w:val="24"/>
        </w:rPr>
        <w:t>ná</w:t>
      </w:r>
      <w:r w:rsidRPr="005E3076" w:rsidR="00CE28F0">
        <w:rPr>
          <w:rFonts w:ascii="Times New Roman" w:hAnsi="Times New Roman" w:hint="default"/>
          <w:sz w:val="24"/>
          <w:szCs w:val="24"/>
        </w:rPr>
        <w:t>lež</w:t>
      </w:r>
      <w:r w:rsidRPr="005E3076" w:rsidR="00CE28F0">
        <w:rPr>
          <w:rFonts w:ascii="Times New Roman" w:hAnsi="Times New Roman" w:hint="default"/>
          <w:sz w:val="24"/>
          <w:szCs w:val="24"/>
        </w:rPr>
        <w:t>itostiach preukazu kontroló</w:t>
      </w:r>
      <w:r w:rsidRPr="005E3076" w:rsidR="00CE28F0">
        <w:rPr>
          <w:rFonts w:ascii="Times New Roman" w:hAnsi="Times New Roman" w:hint="default"/>
          <w:sz w:val="24"/>
          <w:szCs w:val="24"/>
        </w:rPr>
        <w:t>ra poverené</w:t>
      </w:r>
      <w:r w:rsidRPr="005E3076" w:rsidR="00CE28F0">
        <w:rPr>
          <w:rFonts w:ascii="Times New Roman" w:hAnsi="Times New Roman" w:hint="default"/>
          <w:sz w:val="24"/>
          <w:szCs w:val="24"/>
        </w:rPr>
        <w:t>ho vykoná</w:t>
      </w:r>
      <w:r w:rsidRPr="005E3076" w:rsidR="00CE28F0">
        <w:rPr>
          <w:rFonts w:ascii="Times New Roman" w:hAnsi="Times New Roman" w:hint="default"/>
          <w:sz w:val="24"/>
          <w:szCs w:val="24"/>
        </w:rPr>
        <w:t>vať</w:t>
      </w:r>
      <w:r w:rsidRPr="005E3076" w:rsidR="00CE28F0">
        <w:rPr>
          <w:rFonts w:ascii="Times New Roman" w:hAnsi="Times New Roman" w:hint="default"/>
          <w:sz w:val="24"/>
          <w:szCs w:val="24"/>
        </w:rPr>
        <w:t xml:space="preserve"> š</w:t>
      </w:r>
      <w:r w:rsidRPr="005E3076" w:rsidR="00CE28F0">
        <w:rPr>
          <w:rFonts w:ascii="Times New Roman" w:hAnsi="Times New Roman" w:hint="default"/>
          <w:sz w:val="24"/>
          <w:szCs w:val="24"/>
        </w:rPr>
        <w:t>tá</w:t>
      </w:r>
      <w:r w:rsidRPr="005E3076" w:rsidR="00CE28F0">
        <w:rPr>
          <w:rFonts w:ascii="Times New Roman" w:hAnsi="Times New Roman" w:hint="default"/>
          <w:sz w:val="24"/>
          <w:szCs w:val="24"/>
        </w:rPr>
        <w:t>tny odborný</w:t>
      </w:r>
      <w:r w:rsidRPr="005E3076" w:rsidR="00CE28F0">
        <w:rPr>
          <w:rFonts w:ascii="Times New Roman" w:hAnsi="Times New Roman" w:hint="default"/>
          <w:sz w:val="24"/>
          <w:szCs w:val="24"/>
        </w:rPr>
        <w:t xml:space="preserve"> dozor v </w:t>
      </w:r>
      <w:r w:rsidRPr="005E3076" w:rsidR="00CE28F0">
        <w:rPr>
          <w:rFonts w:ascii="Times New Roman" w:hAnsi="Times New Roman" w:hint="default"/>
          <w:sz w:val="24"/>
          <w:szCs w:val="24"/>
        </w:rPr>
        <w:t>znení</w:t>
      </w:r>
      <w:r w:rsidRPr="005E3076" w:rsidR="00CE28F0">
        <w:rPr>
          <w:rFonts w:ascii="Times New Roman" w:hAnsi="Times New Roman" w:hint="default"/>
          <w:sz w:val="24"/>
          <w:szCs w:val="24"/>
        </w:rPr>
        <w:t xml:space="preserve">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353/2009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3/2012 Z. z. a </w:t>
      </w:r>
      <w:r w:rsidRPr="005E3076" w:rsidR="00CE28F0">
        <w:rPr>
          <w:rFonts w:ascii="Times New Roman" w:hAnsi="Times New Roman" w:hint="default"/>
          <w:sz w:val="24"/>
          <w:szCs w:val="24"/>
        </w:rPr>
        <w:t>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10/2015 Z. z.</w:t>
      </w:r>
      <w:r w:rsidRPr="005E3076" w:rsidR="00327DB1">
        <w:rPr>
          <w:rFonts w:ascii="Times New Roman" w:hAnsi="Times New Roman"/>
          <w:sz w:val="24"/>
          <w:szCs w:val="24"/>
        </w:rPr>
        <w:t>,</w:t>
      </w:r>
    </w:p>
    <w:p w:rsidR="00827C32"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v</w:t>
      </w:r>
      <w:r w:rsidRPr="005E3076" w:rsidR="00CE28F0">
        <w:rPr>
          <w:rFonts w:ascii="Times New Roman" w:hAnsi="Times New Roman"/>
          <w:sz w:val="24"/>
          <w:szCs w:val="24"/>
        </w:rPr>
        <w:t>yh</w:t>
      </w:r>
      <w:r w:rsidRPr="005E3076" w:rsidR="00CE28F0">
        <w:rPr>
          <w:rFonts w:ascii="Times New Roman" w:hAnsi="Times New Roman" w:hint="default"/>
          <w:sz w:val="24"/>
          <w:szCs w:val="24"/>
        </w:rPr>
        <w:t>láš</w:t>
      </w:r>
      <w:r w:rsidRPr="005E3076" w:rsidR="00CE28F0">
        <w:rPr>
          <w:rFonts w:ascii="Times New Roman" w:hAnsi="Times New Roman" w:hint="default"/>
          <w:sz w:val="24"/>
          <w:szCs w:val="24"/>
        </w:rPr>
        <w:t>ka Ministerstva dopravy, pôš</w:t>
      </w:r>
      <w:r w:rsidRPr="005E3076" w:rsidR="00CE28F0">
        <w:rPr>
          <w:rFonts w:ascii="Times New Roman" w:hAnsi="Times New Roman" w:hint="default"/>
          <w:sz w:val="24"/>
          <w:szCs w:val="24"/>
        </w:rPr>
        <w:t>t a telekomuniká</w:t>
      </w:r>
      <w:r w:rsidRPr="005E3076" w:rsidR="00CE28F0">
        <w:rPr>
          <w:rFonts w:ascii="Times New Roman" w:hAnsi="Times New Roman" w:hint="default"/>
          <w:sz w:val="24"/>
          <w:szCs w:val="24"/>
        </w:rPr>
        <w:t>cií</w:t>
      </w:r>
      <w:r w:rsidRPr="005E3076" w:rsidR="00CE28F0">
        <w:rPr>
          <w:rFonts w:ascii="Times New Roman" w:hAnsi="Times New Roman" w:hint="default"/>
          <w:sz w:val="24"/>
          <w:szCs w:val="24"/>
        </w:rPr>
        <w:t xml:space="preserve"> Slovenskej republiky č. </w:t>
      </w:r>
      <w:r w:rsidRPr="005E3076" w:rsidR="00CE28F0">
        <w:rPr>
          <w:rFonts w:ascii="Times New Roman" w:hAnsi="Times New Roman" w:hint="default"/>
          <w:sz w:val="24"/>
          <w:szCs w:val="24"/>
        </w:rPr>
        <w:t>578/2006 Z. z., ktorou sa ustanovujú</w:t>
      </w:r>
      <w:r w:rsidRPr="005E3076" w:rsidR="00CE28F0">
        <w:rPr>
          <w:rFonts w:ascii="Times New Roman" w:hAnsi="Times New Roman" w:hint="default"/>
          <w:sz w:val="24"/>
          <w:szCs w:val="24"/>
        </w:rPr>
        <w:t xml:space="preserve"> podrobnosti o niektorý</w:t>
      </w:r>
      <w:r w:rsidRPr="005E3076" w:rsidR="00CE28F0">
        <w:rPr>
          <w:rFonts w:ascii="Times New Roman" w:hAnsi="Times New Roman" w:hint="default"/>
          <w:sz w:val="24"/>
          <w:szCs w:val="24"/>
        </w:rPr>
        <w:t>ch ustanoveniach zá</w:t>
      </w:r>
      <w:r w:rsidRPr="005E3076" w:rsidR="00CE28F0">
        <w:rPr>
          <w:rFonts w:ascii="Times New Roman" w:hAnsi="Times New Roman" w:hint="default"/>
          <w:sz w:val="24"/>
          <w:szCs w:val="24"/>
        </w:rPr>
        <w:t>kona č</w:t>
      </w:r>
      <w:r w:rsidRPr="005E3076" w:rsidR="00CE28F0">
        <w:rPr>
          <w:rFonts w:ascii="Times New Roman" w:hAnsi="Times New Roman" w:hint="default"/>
          <w:sz w:val="24"/>
          <w:szCs w:val="24"/>
        </w:rPr>
        <w:t>. 725/2004 Z. z. o podmienkach prevá</w:t>
      </w:r>
      <w:r w:rsidRPr="005E3076" w:rsidR="00CE28F0">
        <w:rPr>
          <w:rFonts w:ascii="Times New Roman" w:hAnsi="Times New Roman" w:hint="default"/>
          <w:sz w:val="24"/>
          <w:szCs w:val="24"/>
        </w:rPr>
        <w:t>dzky vozidiel v premá</w:t>
      </w:r>
      <w:r w:rsidRPr="005E3076" w:rsidR="00CE28F0">
        <w:rPr>
          <w:rFonts w:ascii="Times New Roman" w:hAnsi="Times New Roman" w:hint="default"/>
          <w:sz w:val="24"/>
          <w:szCs w:val="24"/>
        </w:rPr>
        <w:t>vke na </w:t>
      </w:r>
      <w:r w:rsidRPr="005E3076" w:rsidR="00CE28F0">
        <w:rPr>
          <w:rFonts w:ascii="Times New Roman" w:hAnsi="Times New Roman" w:hint="default"/>
          <w:sz w:val="24"/>
          <w:szCs w:val="24"/>
        </w:rPr>
        <w:t>pozemný</w:t>
      </w:r>
      <w:r w:rsidRPr="005E3076" w:rsidR="00CE28F0">
        <w:rPr>
          <w:rFonts w:ascii="Times New Roman" w:hAnsi="Times New Roman" w:hint="default"/>
          <w:sz w:val="24"/>
          <w:szCs w:val="24"/>
        </w:rPr>
        <w:t>ch komuniká</w:t>
      </w:r>
      <w:r w:rsidRPr="005E3076" w:rsidR="00CE28F0">
        <w:rPr>
          <w:rFonts w:ascii="Times New Roman" w:hAnsi="Times New Roman" w:hint="default"/>
          <w:sz w:val="24"/>
          <w:szCs w:val="24"/>
        </w:rPr>
        <w:t>ciá</w:t>
      </w:r>
      <w:r w:rsidRPr="005E3076" w:rsidR="00CE28F0">
        <w:rPr>
          <w:rFonts w:ascii="Times New Roman" w:hAnsi="Times New Roman" w:hint="default"/>
          <w:sz w:val="24"/>
          <w:szCs w:val="24"/>
        </w:rPr>
        <w:t>ch a o zmen</w:t>
      </w:r>
      <w:r w:rsidRPr="005E3076" w:rsidR="00CE28F0">
        <w:rPr>
          <w:rFonts w:ascii="Times New Roman" w:hAnsi="Times New Roman" w:hint="default"/>
          <w:sz w:val="24"/>
          <w:szCs w:val="24"/>
        </w:rPr>
        <w:t>e</w:t>
      </w:r>
      <w:r w:rsidRPr="005E3076" w:rsidR="00CE28F0">
        <w:rPr>
          <w:rFonts w:ascii="Times New Roman" w:hAnsi="Times New Roman" w:hint="default"/>
          <w:sz w:val="24"/>
          <w:szCs w:val="24"/>
        </w:rPr>
        <w:t xml:space="preserve"> a doplnení</w:t>
      </w:r>
      <w:r w:rsidRPr="005E3076" w:rsidR="00CE28F0">
        <w:rPr>
          <w:rFonts w:ascii="Times New Roman" w:hAnsi="Times New Roman" w:hint="default"/>
          <w:sz w:val="24"/>
          <w:szCs w:val="24"/>
        </w:rPr>
        <w:t xml:space="preserve"> niektorý</w:t>
      </w:r>
      <w:r w:rsidRPr="005E3076" w:rsidR="00CE28F0">
        <w:rPr>
          <w:rFonts w:ascii="Times New Roman" w:hAnsi="Times New Roman" w:hint="default"/>
          <w:sz w:val="24"/>
          <w:szCs w:val="24"/>
        </w:rPr>
        <w:t>ch zá</w:t>
      </w:r>
      <w:r w:rsidRPr="005E3076" w:rsidR="00CE28F0">
        <w:rPr>
          <w:rFonts w:ascii="Times New Roman" w:hAnsi="Times New Roman" w:hint="default"/>
          <w:sz w:val="24"/>
          <w:szCs w:val="24"/>
        </w:rPr>
        <w:t>konov v znení</w:t>
      </w:r>
      <w:r w:rsidRPr="005E3076" w:rsidR="00CE28F0">
        <w:rPr>
          <w:rFonts w:ascii="Times New Roman" w:hAnsi="Times New Roman" w:hint="default"/>
          <w:sz w:val="24"/>
          <w:szCs w:val="24"/>
        </w:rPr>
        <w:t xml:space="preserve"> neskorší</w:t>
      </w:r>
      <w:r w:rsidRPr="005E3076" w:rsidR="00CE28F0">
        <w:rPr>
          <w:rFonts w:ascii="Times New Roman" w:hAnsi="Times New Roman" w:hint="default"/>
          <w:sz w:val="24"/>
          <w:szCs w:val="24"/>
        </w:rPr>
        <w:t>ch predpisov v znení</w:t>
      </w:r>
      <w:r w:rsidRPr="005E3076" w:rsidR="00CE28F0">
        <w:rPr>
          <w:rFonts w:ascii="Times New Roman" w:hAnsi="Times New Roman" w:hint="default"/>
          <w:sz w:val="24"/>
          <w:szCs w:val="24"/>
        </w:rPr>
        <w:t xml:space="preserve">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482/2007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48/2008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144/2009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457/2009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229/2010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355/2011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2/2012 Z.</w:t>
      </w:r>
      <w:r w:rsidRPr="005E3076" w:rsidR="00CE28F0">
        <w:rPr>
          <w:rFonts w:ascii="Times New Roman" w:hAnsi="Times New Roman" w:hint="default"/>
          <w:sz w:val="24"/>
          <w:szCs w:val="24"/>
        </w:rPr>
        <w:t xml:space="preserve">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90/2013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57/2015 Z. z., 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191/2015 Z. z.</w:t>
      </w:r>
      <w:r w:rsidRPr="005E3076" w:rsidR="008A7227">
        <w:rPr>
          <w:rFonts w:ascii="Times New Roman" w:hAnsi="Times New Roman"/>
          <w:sz w:val="24"/>
          <w:szCs w:val="24"/>
        </w:rPr>
        <w:t xml:space="preserve"> a</w:t>
      </w:r>
      <w:r w:rsidRPr="005E3076" w:rsidR="00C7179A">
        <w:rPr>
          <w:rFonts w:ascii="Times New Roman" w:hAnsi="Times New Roman"/>
          <w:sz w:val="24"/>
          <w:szCs w:val="24"/>
        </w:rPr>
        <w:t xml:space="preserve"> </w:t>
      </w:r>
      <w:r w:rsidRPr="005E3076" w:rsidR="00CE28F0">
        <w:rPr>
          <w:rFonts w:ascii="Times New Roman" w:hAnsi="Times New Roman" w:hint="default"/>
          <w:sz w:val="24"/>
          <w:szCs w:val="24"/>
        </w:rPr>
        <w:t>vyhláš</w:t>
      </w:r>
      <w:r w:rsidRPr="005E3076" w:rsidR="00CE28F0">
        <w:rPr>
          <w:rFonts w:ascii="Times New Roman" w:hAnsi="Times New Roman" w:hint="default"/>
          <w:sz w:val="24"/>
          <w:szCs w:val="24"/>
        </w:rPr>
        <w:t>ky č</w:t>
      </w:r>
      <w:r w:rsidRPr="005E3076" w:rsidR="00CE28F0">
        <w:rPr>
          <w:rFonts w:ascii="Times New Roman" w:hAnsi="Times New Roman" w:hint="default"/>
          <w:sz w:val="24"/>
          <w:szCs w:val="24"/>
        </w:rPr>
        <w:t>. 450/2015 Z. z.</w:t>
      </w:r>
    </w:p>
    <w:p w:rsidR="00CE28F0"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v</w:t>
      </w:r>
      <w:r w:rsidRPr="005E3076">
        <w:rPr>
          <w:rFonts w:ascii="Times New Roman" w:hAnsi="Times New Roman" w:hint="default"/>
          <w:sz w:val="24"/>
          <w:szCs w:val="24"/>
        </w:rPr>
        <w:t>yhláš</w:t>
      </w:r>
      <w:r w:rsidRPr="005E3076">
        <w:rPr>
          <w:rFonts w:ascii="Times New Roman" w:hAnsi="Times New Roman" w:hint="default"/>
          <w:sz w:val="24"/>
          <w:szCs w:val="24"/>
        </w:rPr>
        <w:t>ka Ministerstva zdravotní</w:t>
      </w:r>
      <w:r w:rsidRPr="005E3076">
        <w:rPr>
          <w:rFonts w:ascii="Times New Roman" w:hAnsi="Times New Roman" w:hint="default"/>
          <w:sz w:val="24"/>
          <w:szCs w:val="24"/>
        </w:rPr>
        <w:t>ctva Slovenskej republiky č</w:t>
      </w:r>
      <w:r w:rsidRPr="005E3076">
        <w:rPr>
          <w:rFonts w:ascii="Times New Roman" w:hAnsi="Times New Roman" w:hint="default"/>
          <w:sz w:val="24"/>
          <w:szCs w:val="24"/>
        </w:rPr>
        <w:t>. 143/2009 Z. z., ktorou sa ustanovujú</w:t>
      </w:r>
      <w:r w:rsidRPr="005E3076">
        <w:rPr>
          <w:rFonts w:ascii="Times New Roman" w:hAnsi="Times New Roman" w:hint="default"/>
          <w:sz w:val="24"/>
          <w:szCs w:val="24"/>
        </w:rPr>
        <w:t xml:space="preserve"> druhy leká</w:t>
      </w:r>
      <w:r w:rsidRPr="005E3076">
        <w:rPr>
          <w:rFonts w:ascii="Times New Roman" w:hAnsi="Times New Roman" w:hint="default"/>
          <w:sz w:val="24"/>
          <w:szCs w:val="24"/>
        </w:rPr>
        <w:t>rnič</w:t>
      </w:r>
      <w:r w:rsidRPr="005E3076">
        <w:rPr>
          <w:rFonts w:ascii="Times New Roman" w:hAnsi="Times New Roman" w:hint="default"/>
          <w:sz w:val="24"/>
          <w:szCs w:val="24"/>
        </w:rPr>
        <w:t>iek a obsah leká</w:t>
      </w:r>
      <w:r w:rsidRPr="005E3076">
        <w:rPr>
          <w:rFonts w:ascii="Times New Roman" w:hAnsi="Times New Roman" w:hint="default"/>
          <w:sz w:val="24"/>
          <w:szCs w:val="24"/>
        </w:rPr>
        <w:t>rnič</w:t>
      </w:r>
      <w:r w:rsidRPr="005E3076">
        <w:rPr>
          <w:rFonts w:ascii="Times New Roman" w:hAnsi="Times New Roman" w:hint="default"/>
          <w:sz w:val="24"/>
          <w:szCs w:val="24"/>
        </w:rPr>
        <w:t>iek pre ce</w:t>
      </w:r>
      <w:r w:rsidRPr="005E3076">
        <w:rPr>
          <w:rFonts w:ascii="Times New Roman" w:hAnsi="Times New Roman" w:hint="default"/>
          <w:sz w:val="24"/>
          <w:szCs w:val="24"/>
        </w:rPr>
        <w:t>stnú</w:t>
      </w:r>
      <w:r w:rsidRPr="005E3076">
        <w:rPr>
          <w:rFonts w:ascii="Times New Roman" w:hAnsi="Times New Roman" w:hint="default"/>
          <w:sz w:val="24"/>
          <w:szCs w:val="24"/>
        </w:rPr>
        <w:t xml:space="preserve"> dopravu</w:t>
      </w:r>
      <w:r w:rsidRPr="005E3076" w:rsidR="00327DB1">
        <w:rPr>
          <w:rFonts w:ascii="Times New Roman" w:hAnsi="Times New Roman"/>
          <w:sz w:val="24"/>
          <w:szCs w:val="24"/>
        </w:rPr>
        <w:t>,</w:t>
      </w:r>
    </w:p>
    <w:p w:rsidR="00CE28F0"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v</w:t>
      </w:r>
      <w:r w:rsidRPr="005E3076">
        <w:rPr>
          <w:rFonts w:ascii="Times New Roman" w:hAnsi="Times New Roman" w:hint="default"/>
          <w:sz w:val="24"/>
          <w:szCs w:val="24"/>
        </w:rPr>
        <w:t>yhláš</w:t>
      </w:r>
      <w:r w:rsidRPr="005E3076">
        <w:rPr>
          <w:rFonts w:ascii="Times New Roman" w:hAnsi="Times New Roman" w:hint="default"/>
          <w:sz w:val="24"/>
          <w:szCs w:val="24"/>
        </w:rPr>
        <w:t>ka Ministerstva dopravy, pôš</w:t>
      </w:r>
      <w:r w:rsidRPr="005E3076">
        <w:rPr>
          <w:rFonts w:ascii="Times New Roman" w:hAnsi="Times New Roman" w:hint="default"/>
          <w:sz w:val="24"/>
          <w:szCs w:val="24"/>
        </w:rPr>
        <w:t>t a telekomuniká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Slovenskej republiky č. </w:t>
      </w:r>
      <w:r w:rsidRPr="005E3076">
        <w:rPr>
          <w:rFonts w:ascii="Times New Roman" w:hAnsi="Times New Roman" w:hint="default"/>
          <w:sz w:val="24"/>
          <w:szCs w:val="24"/>
        </w:rPr>
        <w:t>464/2009 Z. z., ktorou sa ustanovujú</w:t>
      </w:r>
      <w:r w:rsidRPr="005E3076">
        <w:rPr>
          <w:rFonts w:ascii="Times New Roman" w:hAnsi="Times New Roman" w:hint="default"/>
          <w:sz w:val="24"/>
          <w:szCs w:val="24"/>
        </w:rPr>
        <w:t xml:space="preserve"> podrobnosti o prevá</w:t>
      </w:r>
      <w:r w:rsidRPr="005E3076">
        <w:rPr>
          <w:rFonts w:ascii="Times New Roman" w:hAnsi="Times New Roman" w:hint="default"/>
          <w:sz w:val="24"/>
          <w:szCs w:val="24"/>
        </w:rPr>
        <w:t>dzke vozidiel v premá</w:t>
      </w:r>
      <w:r w:rsidRPr="005E3076">
        <w:rPr>
          <w:rFonts w:ascii="Times New Roman" w:hAnsi="Times New Roman" w:hint="default"/>
          <w:sz w:val="24"/>
          <w:szCs w:val="24"/>
        </w:rPr>
        <w:t>vke na 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v znení</w:t>
      </w:r>
      <w:r w:rsidRPr="005E3076">
        <w:rPr>
          <w:rFonts w:ascii="Times New Roman" w:hAnsi="Times New Roman" w:hint="default"/>
          <w:sz w:val="24"/>
          <w:szCs w:val="24"/>
        </w:rPr>
        <w:t xml:space="preserve"> vyhláš</w:t>
      </w:r>
      <w:r w:rsidRPr="005E3076">
        <w:rPr>
          <w:rFonts w:ascii="Times New Roman" w:hAnsi="Times New Roman" w:hint="default"/>
          <w:sz w:val="24"/>
          <w:szCs w:val="24"/>
        </w:rPr>
        <w:t>ky č</w:t>
      </w:r>
      <w:r w:rsidRPr="005E3076">
        <w:rPr>
          <w:rFonts w:ascii="Times New Roman" w:hAnsi="Times New Roman" w:hint="default"/>
          <w:sz w:val="24"/>
          <w:szCs w:val="24"/>
        </w:rPr>
        <w:t>. 589/2009 Z. z., vyhláš</w:t>
      </w:r>
      <w:r w:rsidRPr="005E3076">
        <w:rPr>
          <w:rFonts w:ascii="Times New Roman" w:hAnsi="Times New Roman" w:hint="default"/>
          <w:sz w:val="24"/>
          <w:szCs w:val="24"/>
        </w:rPr>
        <w:t>ky č.</w:t>
      </w:r>
      <w:r w:rsidRPr="005E3076" w:rsidR="00C7179A">
        <w:rPr>
          <w:rFonts w:ascii="Times New Roman" w:hAnsi="Times New Roman"/>
          <w:sz w:val="24"/>
          <w:szCs w:val="24"/>
        </w:rPr>
        <w:t> </w:t>
      </w:r>
      <w:r w:rsidRPr="005E3076">
        <w:rPr>
          <w:rFonts w:ascii="Times New Roman" w:hAnsi="Times New Roman"/>
          <w:sz w:val="24"/>
          <w:szCs w:val="24"/>
        </w:rPr>
        <w:t xml:space="preserve">71/2010 </w:t>
      </w:r>
      <w:r w:rsidRPr="005E3076">
        <w:rPr>
          <w:rFonts w:ascii="Times New Roman" w:hAnsi="Times New Roman" w:hint="default"/>
          <w:sz w:val="24"/>
          <w:szCs w:val="24"/>
        </w:rPr>
        <w:t>Z. z., vyhláš</w:t>
      </w:r>
      <w:r w:rsidRPr="005E3076">
        <w:rPr>
          <w:rFonts w:ascii="Times New Roman" w:hAnsi="Times New Roman" w:hint="default"/>
          <w:sz w:val="24"/>
          <w:szCs w:val="24"/>
        </w:rPr>
        <w:t>ky č</w:t>
      </w:r>
      <w:r w:rsidRPr="005E3076">
        <w:rPr>
          <w:rFonts w:ascii="Times New Roman" w:hAnsi="Times New Roman" w:hint="default"/>
          <w:sz w:val="24"/>
          <w:szCs w:val="24"/>
        </w:rPr>
        <w:t>. 228/2010 Z. z. a </w:t>
      </w:r>
      <w:r w:rsidRPr="005E3076">
        <w:rPr>
          <w:rFonts w:ascii="Times New Roman" w:hAnsi="Times New Roman" w:hint="default"/>
          <w:sz w:val="24"/>
          <w:szCs w:val="24"/>
        </w:rPr>
        <w:t>vyhláš</w:t>
      </w:r>
      <w:r w:rsidRPr="005E3076">
        <w:rPr>
          <w:rFonts w:ascii="Times New Roman" w:hAnsi="Times New Roman" w:hint="default"/>
          <w:sz w:val="24"/>
          <w:szCs w:val="24"/>
        </w:rPr>
        <w:t>ky č</w:t>
      </w:r>
      <w:r w:rsidRPr="005E3076">
        <w:rPr>
          <w:rFonts w:ascii="Times New Roman" w:hAnsi="Times New Roman" w:hint="default"/>
          <w:sz w:val="24"/>
          <w:szCs w:val="24"/>
        </w:rPr>
        <w:t>. 9/2015 Z. z.</w:t>
      </w:r>
      <w:r w:rsidRPr="005E3076" w:rsidR="00327DB1">
        <w:rPr>
          <w:rFonts w:ascii="Times New Roman" w:hAnsi="Times New Roman"/>
          <w:sz w:val="24"/>
          <w:szCs w:val="24"/>
        </w:rPr>
        <w:t>,</w:t>
      </w:r>
    </w:p>
    <w:p w:rsidR="00CE28F0" w:rsidRPr="005E3076" w:rsidP="003012D2">
      <w:pPr>
        <w:pStyle w:val="Odstavecseseznamem"/>
        <w:numPr>
          <w:numId w:val="24"/>
        </w:numPr>
        <w:tabs>
          <w:tab w:val="left" w:pos="709"/>
        </w:tabs>
        <w:bidi w:val="0"/>
        <w:spacing w:after="0" w:line="240" w:lineRule="auto"/>
        <w:jc w:val="both"/>
        <w:rPr>
          <w:rFonts w:ascii="Times New Roman" w:hAnsi="Times New Roman"/>
          <w:sz w:val="24"/>
          <w:szCs w:val="24"/>
        </w:rPr>
      </w:pPr>
      <w:r w:rsidRPr="005E3076" w:rsidR="00327DB1">
        <w:rPr>
          <w:rFonts w:ascii="Times New Roman" w:hAnsi="Times New Roman"/>
          <w:sz w:val="24"/>
          <w:szCs w:val="24"/>
        </w:rPr>
        <w:t>v</w:t>
      </w:r>
      <w:r w:rsidRPr="005E3076">
        <w:rPr>
          <w:rFonts w:ascii="Times New Roman" w:hAnsi="Times New Roman" w:hint="default"/>
          <w:sz w:val="24"/>
          <w:szCs w:val="24"/>
        </w:rPr>
        <w:t>yhláš</w:t>
      </w:r>
      <w:r w:rsidRPr="005E3076">
        <w:rPr>
          <w:rFonts w:ascii="Times New Roman" w:hAnsi="Times New Roman" w:hint="default"/>
          <w:sz w:val="24"/>
          <w:szCs w:val="24"/>
        </w:rPr>
        <w:t>ka Ministerstva dopravy, pôš</w:t>
      </w:r>
      <w:r w:rsidRPr="005E3076">
        <w:rPr>
          <w:rFonts w:ascii="Times New Roman" w:hAnsi="Times New Roman" w:hint="default"/>
          <w:sz w:val="24"/>
          <w:szCs w:val="24"/>
        </w:rPr>
        <w:t>t a telekomuniká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Slovenskej republiky č. </w:t>
      </w:r>
      <w:r w:rsidRPr="005E3076">
        <w:rPr>
          <w:rFonts w:ascii="Times New Roman" w:hAnsi="Times New Roman" w:hint="default"/>
          <w:sz w:val="24"/>
          <w:szCs w:val="24"/>
        </w:rPr>
        <w:t>169/2010 Z. z. o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a</w:t>
      </w:r>
      <w:r w:rsidRPr="005E3076" w:rsidR="00654EBF">
        <w:rPr>
          <w:rFonts w:ascii="Times New Roman" w:hAnsi="Times New Roman"/>
          <w:sz w:val="24"/>
          <w:szCs w:val="24"/>
        </w:rPr>
        <w:t> </w:t>
      </w:r>
      <w:r w:rsidRPr="005E3076">
        <w:rPr>
          <w:rFonts w:ascii="Times New Roman" w:hAnsi="Times New Roman"/>
          <w:sz w:val="24"/>
          <w:szCs w:val="24"/>
        </w:rPr>
        <w:t>technickom</w:t>
      </w:r>
      <w:r w:rsidRPr="005E3076" w:rsidR="00654EBF">
        <w:rPr>
          <w:rFonts w:ascii="Times New Roman" w:hAnsi="Times New Roman"/>
          <w:sz w:val="24"/>
          <w:szCs w:val="24"/>
        </w:rPr>
        <w:t xml:space="preserve">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vozidla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w:t>
      </w:r>
      <w:r w:rsidRPr="005E3076">
        <w:rPr>
          <w:rFonts w:ascii="Times New Roman" w:hAnsi="Times New Roman" w:hint="default"/>
          <w:sz w:val="24"/>
          <w:szCs w:val="24"/>
        </w:rPr>
        <w:t>vyhláš</w:t>
      </w:r>
      <w:r w:rsidRPr="005E3076">
        <w:rPr>
          <w:rFonts w:ascii="Times New Roman" w:hAnsi="Times New Roman" w:hint="default"/>
          <w:sz w:val="24"/>
          <w:szCs w:val="24"/>
        </w:rPr>
        <w:t>ky č</w:t>
      </w:r>
      <w:r w:rsidRPr="005E3076">
        <w:rPr>
          <w:rFonts w:ascii="Times New Roman" w:hAnsi="Times New Roman" w:hint="default"/>
          <w:sz w:val="24"/>
          <w:szCs w:val="24"/>
        </w:rPr>
        <w:t>. 314/2013 Z. z. a </w:t>
      </w:r>
      <w:r w:rsidRPr="005E3076">
        <w:rPr>
          <w:rFonts w:ascii="Times New Roman" w:hAnsi="Times New Roman" w:hint="default"/>
          <w:sz w:val="24"/>
          <w:szCs w:val="24"/>
        </w:rPr>
        <w:t>vyhláš</w:t>
      </w:r>
      <w:r w:rsidRPr="005E3076">
        <w:rPr>
          <w:rFonts w:ascii="Times New Roman" w:hAnsi="Times New Roman" w:hint="default"/>
          <w:sz w:val="24"/>
          <w:szCs w:val="24"/>
        </w:rPr>
        <w:t>ky č.</w:t>
      </w:r>
      <w:r w:rsidRPr="005E3076" w:rsidR="00654EBF">
        <w:rPr>
          <w:rFonts w:ascii="Times New Roman" w:hAnsi="Times New Roman"/>
          <w:sz w:val="24"/>
          <w:szCs w:val="24"/>
        </w:rPr>
        <w:t> </w:t>
      </w:r>
      <w:r w:rsidRPr="005E3076" w:rsidR="00421498">
        <w:rPr>
          <w:rFonts w:ascii="Times New Roman" w:hAnsi="Times New Roman"/>
          <w:sz w:val="24"/>
          <w:szCs w:val="24"/>
        </w:rPr>
        <w:t>117</w:t>
      </w:r>
      <w:r w:rsidRPr="005E3076">
        <w:rPr>
          <w:rFonts w:ascii="Times New Roman" w:hAnsi="Times New Roman"/>
          <w:sz w:val="24"/>
          <w:szCs w:val="24"/>
        </w:rPr>
        <w:t>/2016 Z. z.</w:t>
      </w:r>
    </w:p>
    <w:p w:rsidR="00E8187D" w:rsidRPr="005E3076" w:rsidP="00E8187D">
      <w:pPr>
        <w:pStyle w:val="Odstavecseseznamem"/>
        <w:tabs>
          <w:tab w:val="left" w:pos="1134"/>
        </w:tabs>
        <w:bidi w:val="0"/>
        <w:spacing w:after="0" w:line="240" w:lineRule="auto"/>
        <w:ind w:left="0"/>
        <w:jc w:val="both"/>
        <w:rPr>
          <w:rFonts w:ascii="Times New Roman" w:hAnsi="Times New Roman"/>
          <w:sz w:val="24"/>
          <w:szCs w:val="24"/>
        </w:rPr>
      </w:pPr>
    </w:p>
    <w:p w:rsidR="00E8187D" w:rsidRPr="005E3076" w:rsidP="00E8187D">
      <w:pPr>
        <w:pStyle w:val="Odstavecseseznamem"/>
        <w:tabs>
          <w:tab w:val="left" w:pos="1134"/>
        </w:tabs>
        <w:bidi w:val="0"/>
        <w:spacing w:after="0" w:line="240" w:lineRule="auto"/>
        <w:ind w:left="0"/>
        <w:jc w:val="both"/>
        <w:rPr>
          <w:rFonts w:ascii="Times New Roman" w:hAnsi="Times New Roman"/>
          <w:sz w:val="24"/>
          <w:szCs w:val="24"/>
        </w:rPr>
      </w:pPr>
    </w:p>
    <w:p w:rsidR="00E8187D" w:rsidRPr="005E3076" w:rsidP="00E8187D">
      <w:pPr>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l. II</w:t>
      </w:r>
    </w:p>
    <w:p w:rsidR="00E8187D" w:rsidRPr="005E3076" w:rsidP="00E8187D">
      <w:pPr>
        <w:bidi w:val="0"/>
        <w:spacing w:after="0" w:line="240" w:lineRule="auto"/>
        <w:jc w:val="both"/>
        <w:rPr>
          <w:rFonts w:ascii="Times New Roman" w:hAnsi="Times New Roman"/>
          <w:sz w:val="24"/>
          <w:szCs w:val="24"/>
        </w:rPr>
      </w:pPr>
    </w:p>
    <w:p w:rsidR="00E8187D" w:rsidRPr="005E3076" w:rsidP="00E8187D">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xml:space="preserve">. </w:t>
      </w:r>
      <w:hyperlink r:id="rId6" w:tooltip="Odkaz na predpis alebo ustanovenie" w:history="1">
        <w:r w:rsidRPr="005E3076">
          <w:rPr>
            <w:rFonts w:ascii="Times New Roman" w:hAnsi="Times New Roman"/>
            <w:sz w:val="24"/>
            <w:szCs w:val="24"/>
          </w:rPr>
          <w:t>135/1961 Zb.</w:t>
        </w:r>
      </w:hyperlink>
      <w:r w:rsidRPr="005E3076">
        <w:rPr>
          <w:rFonts w:ascii="Times New Roman" w:hAnsi="Times New Roman" w:hint="default"/>
          <w:sz w:val="24"/>
          <w:szCs w:val="24"/>
        </w:rPr>
        <w:t xml:space="preserve"> o 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(cestný</w:t>
      </w:r>
      <w:r w:rsidRPr="005E3076">
        <w:rPr>
          <w:rFonts w:ascii="Times New Roman" w:hAnsi="Times New Roman" w:hint="default"/>
          <w:sz w:val="24"/>
          <w:szCs w:val="24"/>
        </w:rPr>
        <w:t xml:space="preserve"> zá</w:t>
      </w:r>
      <w:r w:rsidRPr="005E3076">
        <w:rPr>
          <w:rFonts w:ascii="Times New Roman" w:hAnsi="Times New Roman" w:hint="default"/>
          <w:sz w:val="24"/>
          <w:szCs w:val="24"/>
        </w:rPr>
        <w:t>kon)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w:t>
      </w:r>
      <w:r w:rsidRPr="005E3076">
        <w:rPr>
          <w:rFonts w:ascii="Times New Roman" w:hAnsi="Times New Roman" w:hint="default"/>
          <w:sz w:val="24"/>
          <w:szCs w:val="24"/>
        </w:rPr>
        <w:t xml:space="preserve"> č.</w:t>
      </w:r>
      <w:r w:rsidRPr="005E3076" w:rsidR="00F767C3">
        <w:rPr>
          <w:rFonts w:ascii="Times New Roman" w:hAnsi="Times New Roman"/>
          <w:sz w:val="24"/>
          <w:szCs w:val="24"/>
        </w:rPr>
        <w:t> </w:t>
      </w:r>
      <w:r w:rsidRPr="005E3076">
        <w:rPr>
          <w:rFonts w:ascii="Times New Roman" w:hAnsi="Times New Roman" w:hint="default"/>
          <w:sz w:val="24"/>
          <w:szCs w:val="24"/>
        </w:rPr>
        <w:t>27/1984 Zb.,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160/1996 Z. z., zá</w:t>
      </w:r>
      <w:r w:rsidRPr="005E3076">
        <w:rPr>
          <w:rFonts w:ascii="Times New Roman" w:hAnsi="Times New Roman" w:hint="default"/>
          <w:sz w:val="24"/>
          <w:szCs w:val="24"/>
        </w:rPr>
        <w:t>kona č.</w:t>
      </w:r>
      <w:r w:rsidRPr="005E3076" w:rsidR="00F767C3">
        <w:rPr>
          <w:rFonts w:ascii="Times New Roman" w:hAnsi="Times New Roman"/>
          <w:sz w:val="24"/>
          <w:szCs w:val="24"/>
        </w:rPr>
        <w:t> </w:t>
      </w:r>
      <w:r w:rsidRPr="005E3076">
        <w:rPr>
          <w:rFonts w:ascii="Times New Roman" w:hAnsi="Times New Roman" w:hint="default"/>
          <w:sz w:val="24"/>
          <w:szCs w:val="24"/>
        </w:rPr>
        <w:t>58/1997 Z. z., zá</w:t>
      </w:r>
      <w:r w:rsidRPr="005E3076">
        <w:rPr>
          <w:rFonts w:ascii="Times New Roman" w:hAnsi="Times New Roman" w:hint="default"/>
          <w:sz w:val="24"/>
          <w:szCs w:val="24"/>
        </w:rPr>
        <w:t>kona č</w:t>
      </w:r>
      <w:r w:rsidRPr="005E3076">
        <w:rPr>
          <w:rFonts w:ascii="Times New Roman" w:hAnsi="Times New Roman" w:hint="default"/>
          <w:sz w:val="24"/>
          <w:szCs w:val="24"/>
        </w:rPr>
        <w:t>. 395/1998 Z. z., zá</w:t>
      </w:r>
      <w:r w:rsidRPr="005E3076">
        <w:rPr>
          <w:rFonts w:ascii="Times New Roman" w:hAnsi="Times New Roman" w:hint="default"/>
          <w:sz w:val="24"/>
          <w:szCs w:val="24"/>
        </w:rPr>
        <w:t>kona č</w:t>
      </w:r>
      <w:r w:rsidRPr="005E3076">
        <w:rPr>
          <w:rFonts w:ascii="Times New Roman" w:hAnsi="Times New Roman" w:hint="default"/>
          <w:sz w:val="24"/>
          <w:szCs w:val="24"/>
        </w:rPr>
        <w:t>. 343/1999 Z. z., zá</w:t>
      </w:r>
      <w:r w:rsidRPr="005E3076">
        <w:rPr>
          <w:rFonts w:ascii="Times New Roman" w:hAnsi="Times New Roman" w:hint="default"/>
          <w:sz w:val="24"/>
          <w:szCs w:val="24"/>
        </w:rPr>
        <w:t>kona č</w:t>
      </w:r>
      <w:r w:rsidRPr="005E3076">
        <w:rPr>
          <w:rFonts w:ascii="Times New Roman" w:hAnsi="Times New Roman" w:hint="default"/>
          <w:sz w:val="24"/>
          <w:szCs w:val="24"/>
        </w:rPr>
        <w:t>. 388/2000 Z. z., zá</w:t>
      </w:r>
      <w:r w:rsidRPr="005E3076">
        <w:rPr>
          <w:rFonts w:ascii="Times New Roman" w:hAnsi="Times New Roman" w:hint="default"/>
          <w:sz w:val="24"/>
          <w:szCs w:val="24"/>
        </w:rPr>
        <w:t>kona č</w:t>
      </w:r>
      <w:r w:rsidRPr="005E3076">
        <w:rPr>
          <w:rFonts w:ascii="Times New Roman" w:hAnsi="Times New Roman" w:hint="default"/>
          <w:sz w:val="24"/>
          <w:szCs w:val="24"/>
        </w:rPr>
        <w:t>. 416/2001 Z. z., zá</w:t>
      </w:r>
      <w:r w:rsidRPr="005E3076">
        <w:rPr>
          <w:rFonts w:ascii="Times New Roman" w:hAnsi="Times New Roman" w:hint="default"/>
          <w:sz w:val="24"/>
          <w:szCs w:val="24"/>
        </w:rPr>
        <w:t>kona č</w:t>
      </w:r>
      <w:r w:rsidRPr="005E3076">
        <w:rPr>
          <w:rFonts w:ascii="Times New Roman" w:hAnsi="Times New Roman" w:hint="default"/>
          <w:sz w:val="24"/>
          <w:szCs w:val="24"/>
        </w:rPr>
        <w:t>. 439/2001 Z. z., zá</w:t>
      </w:r>
      <w:r w:rsidRPr="005E3076">
        <w:rPr>
          <w:rFonts w:ascii="Times New Roman" w:hAnsi="Times New Roman" w:hint="default"/>
          <w:sz w:val="24"/>
          <w:szCs w:val="24"/>
        </w:rPr>
        <w:t>kona č</w:t>
      </w:r>
      <w:r w:rsidRPr="005E3076">
        <w:rPr>
          <w:rFonts w:ascii="Times New Roman" w:hAnsi="Times New Roman" w:hint="default"/>
          <w:sz w:val="24"/>
          <w:szCs w:val="24"/>
        </w:rPr>
        <w:t>. 524/2003 Z. z</w:t>
      </w:r>
      <w:r w:rsidRPr="005E3076">
        <w:rPr>
          <w:rFonts w:ascii="Times New Roman" w:hAnsi="Times New Roman" w:hint="default"/>
          <w:sz w:val="24"/>
          <w:szCs w:val="24"/>
        </w:rPr>
        <w:t>., zá</w:t>
      </w:r>
      <w:r w:rsidRPr="005E3076">
        <w:rPr>
          <w:rFonts w:ascii="Times New Roman" w:hAnsi="Times New Roman" w:hint="default"/>
          <w:sz w:val="24"/>
          <w:szCs w:val="24"/>
        </w:rPr>
        <w:t>kona č. </w:t>
      </w:r>
      <w:r w:rsidRPr="005E3076">
        <w:rPr>
          <w:rFonts w:ascii="Times New Roman" w:hAnsi="Times New Roman" w:hint="default"/>
          <w:sz w:val="24"/>
          <w:szCs w:val="24"/>
        </w:rPr>
        <w:t>534/2003 Z. z., zá</w:t>
      </w:r>
      <w:r w:rsidRPr="005E3076">
        <w:rPr>
          <w:rFonts w:ascii="Times New Roman" w:hAnsi="Times New Roman" w:hint="default"/>
          <w:sz w:val="24"/>
          <w:szCs w:val="24"/>
        </w:rPr>
        <w:t>kona č</w:t>
      </w:r>
      <w:r w:rsidRPr="005E3076">
        <w:rPr>
          <w:rFonts w:ascii="Times New Roman" w:hAnsi="Times New Roman" w:hint="default"/>
          <w:sz w:val="24"/>
          <w:szCs w:val="24"/>
        </w:rPr>
        <w:t>. 639/2004 Z. z., zá</w:t>
      </w:r>
      <w:r w:rsidRPr="005E3076">
        <w:rPr>
          <w:rFonts w:ascii="Times New Roman" w:hAnsi="Times New Roman" w:hint="default"/>
          <w:sz w:val="24"/>
          <w:szCs w:val="24"/>
        </w:rPr>
        <w:t>kona č</w:t>
      </w:r>
      <w:r w:rsidRPr="005E3076">
        <w:rPr>
          <w:rFonts w:ascii="Times New Roman" w:hAnsi="Times New Roman" w:hint="default"/>
          <w:sz w:val="24"/>
          <w:szCs w:val="24"/>
        </w:rPr>
        <w:t>. 725/2004 Z. z., zá</w:t>
      </w:r>
      <w:r w:rsidRPr="005E3076">
        <w:rPr>
          <w:rFonts w:ascii="Times New Roman" w:hAnsi="Times New Roman" w:hint="default"/>
          <w:sz w:val="24"/>
          <w:szCs w:val="24"/>
        </w:rPr>
        <w:t>kona č</w:t>
      </w:r>
      <w:r w:rsidRPr="005E3076">
        <w:rPr>
          <w:rFonts w:ascii="Times New Roman" w:hAnsi="Times New Roman" w:hint="default"/>
          <w:sz w:val="24"/>
          <w:szCs w:val="24"/>
        </w:rPr>
        <w:t>. 93/2005 Z. z., zá</w:t>
      </w:r>
      <w:r w:rsidRPr="005E3076">
        <w:rPr>
          <w:rFonts w:ascii="Times New Roman" w:hAnsi="Times New Roman" w:hint="default"/>
          <w:sz w:val="24"/>
          <w:szCs w:val="24"/>
        </w:rPr>
        <w:t>kona č</w:t>
      </w:r>
      <w:r w:rsidRPr="005E3076">
        <w:rPr>
          <w:rFonts w:ascii="Times New Roman" w:hAnsi="Times New Roman" w:hint="default"/>
          <w:sz w:val="24"/>
          <w:szCs w:val="24"/>
        </w:rPr>
        <w:t>. 479/2005 Z. z., zá</w:t>
      </w:r>
      <w:r w:rsidRPr="005E3076">
        <w:rPr>
          <w:rFonts w:ascii="Times New Roman" w:hAnsi="Times New Roman" w:hint="default"/>
          <w:sz w:val="24"/>
          <w:szCs w:val="24"/>
        </w:rPr>
        <w:t>kona č</w:t>
      </w:r>
      <w:r w:rsidRPr="005E3076">
        <w:rPr>
          <w:rFonts w:ascii="Times New Roman" w:hAnsi="Times New Roman" w:hint="default"/>
          <w:sz w:val="24"/>
          <w:szCs w:val="24"/>
        </w:rPr>
        <w:t>. 25/2007 Z. z., zá</w:t>
      </w:r>
      <w:r w:rsidRPr="005E3076">
        <w:rPr>
          <w:rFonts w:ascii="Times New Roman" w:hAnsi="Times New Roman" w:hint="default"/>
          <w:sz w:val="24"/>
          <w:szCs w:val="24"/>
        </w:rPr>
        <w:t>kona č</w:t>
      </w:r>
      <w:r w:rsidRPr="005E3076">
        <w:rPr>
          <w:rFonts w:ascii="Times New Roman" w:hAnsi="Times New Roman" w:hint="default"/>
          <w:sz w:val="24"/>
          <w:szCs w:val="24"/>
        </w:rPr>
        <w:t>. 275/2007 Z. z., zá</w:t>
      </w:r>
      <w:r w:rsidRPr="005E3076">
        <w:rPr>
          <w:rFonts w:ascii="Times New Roman" w:hAnsi="Times New Roman" w:hint="default"/>
          <w:sz w:val="24"/>
          <w:szCs w:val="24"/>
        </w:rPr>
        <w:t>kona č.</w:t>
      </w:r>
      <w:r w:rsidRPr="005E3076" w:rsidR="00505D83">
        <w:rPr>
          <w:rFonts w:ascii="Times New Roman" w:hAnsi="Times New Roman"/>
          <w:sz w:val="24"/>
          <w:szCs w:val="24"/>
        </w:rPr>
        <w:t> </w:t>
      </w:r>
      <w:r w:rsidRPr="005E3076">
        <w:rPr>
          <w:rFonts w:ascii="Times New Roman" w:hAnsi="Times New Roman" w:hint="default"/>
          <w:sz w:val="24"/>
          <w:szCs w:val="24"/>
        </w:rPr>
        <w:t>664/2007 Z. z., zá</w:t>
      </w:r>
      <w:r w:rsidRPr="005E3076">
        <w:rPr>
          <w:rFonts w:ascii="Times New Roman" w:hAnsi="Times New Roman" w:hint="default"/>
          <w:sz w:val="24"/>
          <w:szCs w:val="24"/>
        </w:rPr>
        <w:t>kona č</w:t>
      </w:r>
      <w:r w:rsidRPr="005E3076">
        <w:rPr>
          <w:rFonts w:ascii="Times New Roman" w:hAnsi="Times New Roman" w:hint="default"/>
          <w:sz w:val="24"/>
          <w:szCs w:val="24"/>
        </w:rPr>
        <w:t>. 86/2008 Z. z., zá</w:t>
      </w:r>
      <w:r w:rsidRPr="005E3076">
        <w:rPr>
          <w:rFonts w:ascii="Times New Roman" w:hAnsi="Times New Roman" w:hint="default"/>
          <w:sz w:val="24"/>
          <w:szCs w:val="24"/>
        </w:rPr>
        <w:t>kona č</w:t>
      </w:r>
      <w:r w:rsidRPr="005E3076">
        <w:rPr>
          <w:rFonts w:ascii="Times New Roman" w:hAnsi="Times New Roman" w:hint="default"/>
          <w:sz w:val="24"/>
          <w:szCs w:val="24"/>
        </w:rPr>
        <w:t>. 8/2009 Z. z.</w:t>
      </w:r>
      <w:r w:rsidRPr="005E3076">
        <w:rPr>
          <w:rFonts w:ascii="Times New Roman" w:hAnsi="Times New Roman" w:hint="default"/>
          <w:sz w:val="24"/>
          <w:szCs w:val="24"/>
        </w:rPr>
        <w:t>, zá</w:t>
      </w:r>
      <w:r w:rsidRPr="005E3076">
        <w:rPr>
          <w:rFonts w:ascii="Times New Roman" w:hAnsi="Times New Roman" w:hint="default"/>
          <w:sz w:val="24"/>
          <w:szCs w:val="24"/>
        </w:rPr>
        <w:t>kona č</w:t>
      </w:r>
      <w:r w:rsidRPr="005E3076">
        <w:rPr>
          <w:rFonts w:ascii="Times New Roman" w:hAnsi="Times New Roman" w:hint="default"/>
          <w:sz w:val="24"/>
          <w:szCs w:val="24"/>
        </w:rPr>
        <w:t>. 70/2009 Z. z., zá</w:t>
      </w:r>
      <w:r w:rsidRPr="005E3076">
        <w:rPr>
          <w:rFonts w:ascii="Times New Roman" w:hAnsi="Times New Roman" w:hint="default"/>
          <w:sz w:val="24"/>
          <w:szCs w:val="24"/>
        </w:rPr>
        <w:t>kona č</w:t>
      </w:r>
      <w:r w:rsidRPr="005E3076">
        <w:rPr>
          <w:rFonts w:ascii="Times New Roman" w:hAnsi="Times New Roman" w:hint="default"/>
          <w:sz w:val="24"/>
          <w:szCs w:val="24"/>
        </w:rPr>
        <w:t>. 60/2010 Z. z., zá</w:t>
      </w:r>
      <w:r w:rsidRPr="005E3076">
        <w:rPr>
          <w:rFonts w:ascii="Times New Roman" w:hAnsi="Times New Roman" w:hint="default"/>
          <w:sz w:val="24"/>
          <w:szCs w:val="24"/>
        </w:rPr>
        <w:t>kona č</w:t>
      </w:r>
      <w:r w:rsidRPr="005E3076">
        <w:rPr>
          <w:rFonts w:ascii="Times New Roman" w:hAnsi="Times New Roman" w:hint="default"/>
          <w:sz w:val="24"/>
          <w:szCs w:val="24"/>
        </w:rPr>
        <w:t>. 144/2010 Z. z., zá</w:t>
      </w:r>
      <w:r w:rsidRPr="005E3076">
        <w:rPr>
          <w:rFonts w:ascii="Times New Roman" w:hAnsi="Times New Roman" w:hint="default"/>
          <w:sz w:val="24"/>
          <w:szCs w:val="24"/>
        </w:rPr>
        <w:t>kona č</w:t>
      </w:r>
      <w:r w:rsidRPr="005E3076">
        <w:rPr>
          <w:rFonts w:ascii="Times New Roman" w:hAnsi="Times New Roman" w:hint="default"/>
          <w:sz w:val="24"/>
          <w:szCs w:val="24"/>
        </w:rPr>
        <w:t>. 249/2011 Z. z., zá</w:t>
      </w:r>
      <w:r w:rsidRPr="005E3076">
        <w:rPr>
          <w:rFonts w:ascii="Times New Roman" w:hAnsi="Times New Roman" w:hint="default"/>
          <w:sz w:val="24"/>
          <w:szCs w:val="24"/>
        </w:rPr>
        <w:t>kona č.</w:t>
      </w:r>
      <w:r w:rsidRPr="005E3076" w:rsidR="00505D83">
        <w:rPr>
          <w:rFonts w:ascii="Times New Roman" w:hAnsi="Times New Roman"/>
          <w:sz w:val="24"/>
          <w:szCs w:val="24"/>
        </w:rPr>
        <w:t> </w:t>
      </w:r>
      <w:r w:rsidRPr="005E3076">
        <w:rPr>
          <w:rFonts w:ascii="Times New Roman" w:hAnsi="Times New Roman" w:hint="default"/>
          <w:sz w:val="24"/>
          <w:szCs w:val="24"/>
        </w:rPr>
        <w:t>317/2012 Z. z., zá</w:t>
      </w:r>
      <w:r w:rsidRPr="005E3076">
        <w:rPr>
          <w:rFonts w:ascii="Times New Roman" w:hAnsi="Times New Roman" w:hint="default"/>
          <w:sz w:val="24"/>
          <w:szCs w:val="24"/>
        </w:rPr>
        <w:t>kona č</w:t>
      </w:r>
      <w:r w:rsidRPr="005E3076">
        <w:rPr>
          <w:rFonts w:ascii="Times New Roman" w:hAnsi="Times New Roman" w:hint="default"/>
          <w:sz w:val="24"/>
          <w:szCs w:val="24"/>
        </w:rPr>
        <w:t>. 345/2012 Z. z., zá</w:t>
      </w:r>
      <w:r w:rsidRPr="005E3076">
        <w:rPr>
          <w:rFonts w:ascii="Times New Roman" w:hAnsi="Times New Roman" w:hint="default"/>
          <w:sz w:val="24"/>
          <w:szCs w:val="24"/>
        </w:rPr>
        <w:t>kona č</w:t>
      </w:r>
      <w:r w:rsidRPr="005E3076">
        <w:rPr>
          <w:rFonts w:ascii="Times New Roman" w:hAnsi="Times New Roman" w:hint="default"/>
          <w:sz w:val="24"/>
          <w:szCs w:val="24"/>
        </w:rPr>
        <w:t>. 180/2013 Z. z., zá</w:t>
      </w:r>
      <w:r w:rsidRPr="005E3076">
        <w:rPr>
          <w:rFonts w:ascii="Times New Roman" w:hAnsi="Times New Roman" w:hint="default"/>
          <w:sz w:val="24"/>
          <w:szCs w:val="24"/>
        </w:rPr>
        <w:t>kona č</w:t>
      </w:r>
      <w:r w:rsidRPr="005E3076">
        <w:rPr>
          <w:rFonts w:ascii="Times New Roman" w:hAnsi="Times New Roman" w:hint="default"/>
          <w:sz w:val="24"/>
          <w:szCs w:val="24"/>
        </w:rPr>
        <w:t>. 368/2013 Z.</w:t>
      </w:r>
      <w:r w:rsidRPr="005E3076" w:rsidR="00505D83">
        <w:rPr>
          <w:rFonts w:ascii="Times New Roman" w:hAnsi="Times New Roman"/>
          <w:sz w:val="24"/>
          <w:szCs w:val="24"/>
        </w:rPr>
        <w:t>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388/2013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488/2013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293/2014 Z. z. a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sidR="00505D83">
        <w:rPr>
          <w:rFonts w:ascii="Times New Roman" w:hAnsi="Times New Roman"/>
          <w:sz w:val="24"/>
          <w:szCs w:val="24"/>
        </w:rPr>
        <w:t> </w:t>
      </w:r>
      <w:r w:rsidRPr="005E3076">
        <w:rPr>
          <w:rFonts w:ascii="Times New Roman" w:hAnsi="Times New Roman" w:hint="default"/>
          <w:sz w:val="24"/>
          <w:szCs w:val="24"/>
        </w:rPr>
        <w:t>282/2015 Z. z. sa mení</w:t>
      </w:r>
      <w:r w:rsidRPr="005E3076">
        <w:rPr>
          <w:rFonts w:ascii="Times New Roman" w:hAnsi="Times New Roman" w:hint="default"/>
          <w:sz w:val="24"/>
          <w:szCs w:val="24"/>
        </w:rPr>
        <w:t xml:space="preserve"> </w:t>
      </w:r>
      <w:r w:rsidRPr="005E3076" w:rsidR="00505D83">
        <w:rPr>
          <w:rFonts w:ascii="Times New Roman" w:hAnsi="Times New Roman"/>
          <w:sz w:val="24"/>
          <w:szCs w:val="24"/>
        </w:rPr>
        <w:t>a </w:t>
      </w:r>
      <w:r w:rsidRPr="005E3076" w:rsidR="00505D83">
        <w:rPr>
          <w:rFonts w:ascii="Times New Roman" w:hAnsi="Times New Roman" w:hint="default"/>
          <w:sz w:val="24"/>
          <w:szCs w:val="24"/>
        </w:rPr>
        <w:t>dopĺň</w:t>
      </w:r>
      <w:r w:rsidRPr="005E3076" w:rsidR="00505D83">
        <w:rPr>
          <w:rFonts w:ascii="Times New Roman" w:hAnsi="Times New Roman" w:hint="default"/>
          <w:sz w:val="24"/>
          <w:szCs w:val="24"/>
        </w:rPr>
        <w:t xml:space="preserve">a </w:t>
      </w:r>
      <w:r w:rsidRPr="005E3076">
        <w:rPr>
          <w:rFonts w:ascii="Times New Roman" w:hAnsi="Times New Roman"/>
          <w:sz w:val="24"/>
          <w:szCs w:val="24"/>
        </w:rPr>
        <w:t>takto:</w:t>
      </w:r>
    </w:p>
    <w:p w:rsidR="00F767C3" w:rsidRPr="005E3076" w:rsidP="00F767C3">
      <w:pPr>
        <w:bidi w:val="0"/>
        <w:spacing w:after="0" w:line="240" w:lineRule="auto"/>
        <w:jc w:val="both"/>
        <w:rPr>
          <w:rFonts w:ascii="Times New Roman" w:hAnsi="Times New Roman"/>
          <w:bCs/>
          <w:sz w:val="24"/>
          <w:szCs w:val="24"/>
        </w:rPr>
      </w:pPr>
    </w:p>
    <w:p w:rsidR="00E40E38" w:rsidRPr="005E3076" w:rsidP="00746526">
      <w:pPr>
        <w:pStyle w:val="ListParagraph"/>
        <w:numPr>
          <w:numId w:val="574"/>
        </w:numPr>
        <w:tabs>
          <w:tab w:val="clear" w:pos="720"/>
        </w:tabs>
        <w:bidi w:val="0"/>
        <w:spacing w:after="0" w:line="240" w:lineRule="auto"/>
        <w:ind w:left="0" w:firstLine="360"/>
        <w:jc w:val="both"/>
        <w:rPr>
          <w:rFonts w:ascii="Times New Roman" w:hAnsi="Times New Roman"/>
          <w:bCs/>
          <w:sz w:val="24"/>
          <w:szCs w:val="24"/>
        </w:rPr>
      </w:pPr>
      <w:r w:rsidRPr="005E3076">
        <w:rPr>
          <w:rFonts w:ascii="Times New Roman" w:hAnsi="Times New Roman" w:hint="default"/>
          <w:sz w:val="24"/>
          <w:szCs w:val="24"/>
        </w:rPr>
        <w:t>Slová</w:t>
      </w:r>
      <w:r w:rsidRPr="005E3076">
        <w:rPr>
          <w:rFonts w:ascii="Times New Roman" w:hAnsi="Times New Roman" w:hint="default"/>
          <w:sz w:val="24"/>
          <w:szCs w:val="24"/>
        </w:rPr>
        <w:t xml:space="preserve"> „</w:t>
      </w:r>
      <w:r w:rsidRPr="005E3076">
        <w:rPr>
          <w:rFonts w:ascii="Times New Roman" w:hAnsi="Times New Roman" w:hint="default"/>
          <w:sz w:val="24"/>
          <w:szCs w:val="24"/>
        </w:rPr>
        <w:t>cesta pre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vo vš</w:t>
      </w:r>
      <w:r w:rsidRPr="005E3076">
        <w:rPr>
          <w:rFonts w:ascii="Times New Roman" w:hAnsi="Times New Roman" w:hint="default"/>
          <w:sz w:val="24"/>
          <w:szCs w:val="24"/>
        </w:rPr>
        <w:t>etký</w:t>
      </w:r>
      <w:r w:rsidRPr="005E3076">
        <w:rPr>
          <w:rFonts w:ascii="Times New Roman" w:hAnsi="Times New Roman" w:hint="default"/>
          <w:sz w:val="24"/>
          <w:szCs w:val="24"/>
        </w:rPr>
        <w:t>ch tvaroch sa v celom texte zá</w:t>
      </w:r>
      <w:r w:rsidRPr="005E3076">
        <w:rPr>
          <w:rFonts w:ascii="Times New Roman" w:hAnsi="Times New Roman" w:hint="default"/>
          <w:sz w:val="24"/>
          <w:szCs w:val="24"/>
        </w:rPr>
        <w:t>kona nahrá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slovami „</w:t>
      </w:r>
      <w:r w:rsidRPr="005E3076">
        <w:rPr>
          <w:rFonts w:ascii="Times New Roman" w:hAnsi="Times New Roman" w:hint="default"/>
          <w:sz w:val="24"/>
          <w:szCs w:val="24"/>
        </w:rPr>
        <w:t>rý</w:t>
      </w:r>
      <w:r w:rsidRPr="005E3076">
        <w:rPr>
          <w:rFonts w:ascii="Times New Roman" w:hAnsi="Times New Roman" w:hint="default"/>
          <w:sz w:val="24"/>
          <w:szCs w:val="24"/>
        </w:rPr>
        <w:t>chlostná</w:t>
      </w:r>
      <w:r w:rsidRPr="005E3076">
        <w:rPr>
          <w:rFonts w:ascii="Times New Roman" w:hAnsi="Times New Roman" w:hint="default"/>
          <w:sz w:val="24"/>
          <w:szCs w:val="24"/>
        </w:rPr>
        <w:t xml:space="preserve"> cesta“</w:t>
      </w:r>
      <w:r w:rsidRPr="005E3076">
        <w:rPr>
          <w:rFonts w:ascii="Times New Roman" w:hAnsi="Times New Roman" w:hint="default"/>
          <w:sz w:val="24"/>
          <w:szCs w:val="24"/>
        </w:rPr>
        <w:t xml:space="preserve"> v prí</w:t>
      </w:r>
      <w:r w:rsidRPr="005E3076">
        <w:rPr>
          <w:rFonts w:ascii="Times New Roman" w:hAnsi="Times New Roman" w:hint="default"/>
          <w:sz w:val="24"/>
          <w:szCs w:val="24"/>
        </w:rPr>
        <w:t>sluš</w:t>
      </w:r>
      <w:r w:rsidRPr="005E3076">
        <w:rPr>
          <w:rFonts w:ascii="Times New Roman" w:hAnsi="Times New Roman" w:hint="default"/>
          <w:sz w:val="24"/>
          <w:szCs w:val="24"/>
        </w:rPr>
        <w:t>nom tvare</w:t>
      </w:r>
      <w:r w:rsidRPr="005E3076" w:rsidR="000B4C03">
        <w:rPr>
          <w:rFonts w:ascii="Times New Roman" w:hAnsi="Times New Roman" w:hint="default"/>
          <w:sz w:val="24"/>
          <w:szCs w:val="24"/>
        </w:rPr>
        <w:t xml:space="preserve"> okrem §</w:t>
      </w:r>
      <w:r w:rsidRPr="005E3076" w:rsidR="000B4C03">
        <w:rPr>
          <w:rFonts w:ascii="Times New Roman" w:hAnsi="Times New Roman" w:hint="default"/>
          <w:sz w:val="24"/>
          <w:szCs w:val="24"/>
        </w:rPr>
        <w:t xml:space="preserve"> 24a ods. 1</w:t>
      </w:r>
      <w:r w:rsidRPr="005E3076">
        <w:rPr>
          <w:rFonts w:ascii="Times New Roman" w:hAnsi="Times New Roman"/>
          <w:sz w:val="24"/>
          <w:szCs w:val="24"/>
        </w:rPr>
        <w:t>.</w:t>
      </w:r>
    </w:p>
    <w:p w:rsidR="00E40E38" w:rsidRPr="005E3076" w:rsidP="00E40E38">
      <w:pPr>
        <w:pStyle w:val="Odstavecseseznamem"/>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left" w:pos="709"/>
          <w:tab w:val="clear" w:pos="720"/>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 ods. 4 </w:t>
      </w:r>
      <w:r w:rsidRPr="005E3076" w:rsidR="000B4C03">
        <w:rPr>
          <w:rFonts w:ascii="Times New Roman" w:hAnsi="Times New Roman" w:hint="default"/>
          <w:sz w:val="24"/>
          <w:szCs w:val="24"/>
        </w:rPr>
        <w:t>pí</w:t>
      </w:r>
      <w:r w:rsidRPr="005E3076" w:rsidR="000B4C03">
        <w:rPr>
          <w:rFonts w:ascii="Times New Roman" w:hAnsi="Times New Roman" w:hint="default"/>
          <w:sz w:val="24"/>
          <w:szCs w:val="24"/>
        </w:rPr>
        <w:t>sme</w:t>
      </w:r>
      <w:r w:rsidRPr="005E3076" w:rsidR="000B4C03">
        <w:rPr>
          <w:rFonts w:ascii="Times New Roman" w:hAnsi="Times New Roman" w:hint="default"/>
          <w:sz w:val="24"/>
          <w:szCs w:val="24"/>
        </w:rPr>
        <w:t>ná</w:t>
      </w:r>
      <w:r w:rsidRPr="005E3076">
        <w:rPr>
          <w:rFonts w:ascii="Times New Roman" w:hAnsi="Times New Roman"/>
          <w:sz w:val="24"/>
          <w:szCs w:val="24"/>
        </w:rPr>
        <w:t xml:space="preserve"> b)</w:t>
      </w:r>
      <w:r w:rsidRPr="005E3076" w:rsidR="000B4C03">
        <w:rPr>
          <w:rFonts w:ascii="Times New Roman" w:hAnsi="Times New Roman"/>
          <w:sz w:val="24"/>
          <w:szCs w:val="24"/>
        </w:rPr>
        <w:t xml:space="preserve"> a </w:t>
      </w:r>
      <w:r w:rsidRPr="005E3076" w:rsidR="000B4C03">
        <w:rPr>
          <w:rFonts w:ascii="Times New Roman" w:hAnsi="Times New Roman" w:hint="default"/>
          <w:sz w:val="24"/>
          <w:szCs w:val="24"/>
        </w:rPr>
        <w:t>c) znejú</w:t>
      </w:r>
      <w:r w:rsidRPr="005E3076">
        <w:rPr>
          <w:rFonts w:ascii="Times New Roman" w:hAnsi="Times New Roman"/>
          <w:sz w:val="24"/>
          <w:szCs w:val="24"/>
        </w:rPr>
        <w:t>:</w:t>
      </w:r>
    </w:p>
    <w:p w:rsidR="00F767C3" w:rsidRPr="005E3076" w:rsidP="00F767C3">
      <w:pPr>
        <w:pStyle w:val="Odstavecseseznamem"/>
        <w:bidi w:val="0"/>
        <w:spacing w:after="0" w:line="240" w:lineRule="auto"/>
        <w:ind w:left="709" w:hanging="425"/>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b) povoľ</w:t>
      </w:r>
      <w:r w:rsidRPr="005E3076">
        <w:rPr>
          <w:rFonts w:ascii="Times New Roman" w:hAnsi="Times New Roman" w:hint="default"/>
          <w:sz w:val="24"/>
          <w:szCs w:val="24"/>
        </w:rPr>
        <w:t>ujú</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 uží</w:t>
      </w:r>
      <w:r w:rsidRPr="005E3076">
        <w:rPr>
          <w:rFonts w:ascii="Times New Roman" w:hAnsi="Times New Roman" w:hint="default"/>
          <w:sz w:val="24"/>
          <w:szCs w:val="24"/>
        </w:rPr>
        <w:t xml:space="preserve">vanie </w:t>
      </w:r>
      <w:r w:rsidRPr="005E3076" w:rsidR="005D4694">
        <w:rPr>
          <w:rFonts w:ascii="Times New Roman" w:hAnsi="Times New Roman" w:hint="default"/>
          <w:sz w:val="24"/>
          <w:szCs w:val="24"/>
        </w:rPr>
        <w:t>diaľ</w:t>
      </w:r>
      <w:r w:rsidRPr="005E3076" w:rsidR="005D4694">
        <w:rPr>
          <w:rFonts w:ascii="Times New Roman" w:hAnsi="Times New Roman" w:hint="default"/>
          <w:sz w:val="24"/>
          <w:szCs w:val="24"/>
        </w:rPr>
        <w:t>nic a ciest</w:t>
      </w:r>
      <w:r w:rsidRPr="005E3076">
        <w:rPr>
          <w:rFonts w:ascii="Times New Roman" w:hAnsi="Times New Roman" w:hint="default"/>
          <w:sz w:val="24"/>
          <w:szCs w:val="24"/>
        </w:rPr>
        <w:t xml:space="preserve"> vozidlami alebo jazdný</w:t>
      </w:r>
      <w:r w:rsidRPr="005E3076">
        <w:rPr>
          <w:rFonts w:ascii="Times New Roman" w:hAnsi="Times New Roman" w:hint="default"/>
          <w:sz w:val="24"/>
          <w:szCs w:val="24"/>
        </w:rPr>
        <w:t>mi sú</w:t>
      </w:r>
      <w:r w:rsidRPr="005E3076">
        <w:rPr>
          <w:rFonts w:ascii="Times New Roman" w:hAnsi="Times New Roman" w:hint="default"/>
          <w:sz w:val="24"/>
          <w:szCs w:val="24"/>
        </w:rPr>
        <w:t>pravami, ak </w:t>
      </w:r>
      <w:r w:rsidRPr="005E3076">
        <w:rPr>
          <w:rFonts w:ascii="Times New Roman" w:hAnsi="Times New Roman" w:hint="default"/>
          <w:sz w:val="24"/>
          <w:szCs w:val="24"/>
        </w:rPr>
        <w:t>svojimi rozmermi alebo hmotnosť</w:t>
      </w:r>
      <w:r w:rsidRPr="005E3076">
        <w:rPr>
          <w:rFonts w:ascii="Times New Roman" w:hAnsi="Times New Roman" w:hint="default"/>
          <w:sz w:val="24"/>
          <w:szCs w:val="24"/>
        </w:rPr>
        <w:t>ami prekrač</w:t>
      </w:r>
      <w:r w:rsidRPr="005E3076">
        <w:rPr>
          <w:rFonts w:ascii="Times New Roman" w:hAnsi="Times New Roman" w:hint="default"/>
          <w:sz w:val="24"/>
          <w:szCs w:val="24"/>
        </w:rPr>
        <w:t>ujú</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rozmery (ď</w:t>
      </w:r>
      <w:r w:rsidRPr="005E3076">
        <w:rPr>
          <w:rFonts w:ascii="Times New Roman" w:hAnsi="Times New Roman" w:hint="default"/>
          <w:sz w:val="24"/>
          <w:szCs w:val="24"/>
        </w:rPr>
        <w:t>alej len „</w:t>
      </w:r>
      <w:r w:rsidRPr="005E3076">
        <w:rPr>
          <w:rFonts w:ascii="Times New Roman" w:hAnsi="Times New Roman" w:hint="default"/>
          <w:sz w:val="24"/>
          <w:szCs w:val="24"/>
        </w:rPr>
        <w:t>nadrozmerná</w:t>
      </w:r>
      <w:r w:rsidRPr="005E3076">
        <w:rPr>
          <w:rFonts w:ascii="Times New Roman" w:hAnsi="Times New Roman" w:hint="default"/>
          <w:sz w:val="24"/>
          <w:szCs w:val="24"/>
        </w:rPr>
        <w:t xml:space="preserve"> </w:t>
      </w:r>
      <w:r w:rsidRPr="005E3076" w:rsidR="00D430C6">
        <w:rPr>
          <w:rFonts w:ascii="Times New Roman" w:hAnsi="Times New Roman"/>
          <w:sz w:val="24"/>
          <w:szCs w:val="24"/>
        </w:rPr>
        <w:t>do</w:t>
      </w:r>
      <w:r w:rsidRPr="005E3076">
        <w:rPr>
          <w:rFonts w:ascii="Times New Roman" w:hAnsi="Times New Roman" w:hint="default"/>
          <w:sz w:val="24"/>
          <w:szCs w:val="24"/>
        </w:rPr>
        <w:t>prava“</w:t>
      </w:r>
      <w:r w:rsidRPr="005E3076">
        <w:rPr>
          <w:rFonts w:ascii="Times New Roman" w:hAnsi="Times New Roman" w:hint="default"/>
          <w:sz w:val="24"/>
          <w:szCs w:val="24"/>
        </w:rPr>
        <w:t>) alebo najväčš</w:t>
      </w:r>
      <w:r w:rsidRPr="005E3076">
        <w:rPr>
          <w:rFonts w:ascii="Times New Roman" w:hAnsi="Times New Roman" w:hint="default"/>
          <w:sz w:val="24"/>
          <w:szCs w:val="24"/>
        </w:rPr>
        <w:t>ie povolené</w:t>
      </w:r>
      <w:r w:rsidRPr="005E3076">
        <w:rPr>
          <w:rFonts w:ascii="Times New Roman" w:hAnsi="Times New Roman" w:hint="default"/>
          <w:sz w:val="24"/>
          <w:szCs w:val="24"/>
        </w:rPr>
        <w:t xml:space="preserve"> hmotnosti (ď</w:t>
      </w:r>
      <w:r w:rsidRPr="005E3076">
        <w:rPr>
          <w:rFonts w:ascii="Times New Roman" w:hAnsi="Times New Roman" w:hint="default"/>
          <w:sz w:val="24"/>
          <w:szCs w:val="24"/>
        </w:rPr>
        <w:t>alej len</w:t>
      </w:r>
      <w:r w:rsidRPr="005E3076">
        <w:rPr>
          <w:rFonts w:ascii="Times New Roman" w:hAnsi="Times New Roman" w:hint="default"/>
          <w:sz w:val="24"/>
          <w:szCs w:val="24"/>
        </w:rPr>
        <w:t xml:space="preserve"> „</w:t>
      </w:r>
      <w:r w:rsidRPr="005E3076">
        <w:rPr>
          <w:rFonts w:ascii="Times New Roman" w:hAnsi="Times New Roman" w:hint="default"/>
          <w:sz w:val="24"/>
          <w:szCs w:val="24"/>
        </w:rPr>
        <w:t>nadmerná</w:t>
      </w:r>
      <w:r w:rsidRPr="005E3076">
        <w:rPr>
          <w:rFonts w:ascii="Times New Roman" w:hAnsi="Times New Roman" w:hint="default"/>
          <w:sz w:val="24"/>
          <w:szCs w:val="24"/>
        </w:rPr>
        <w:t xml:space="preserve"> </w:t>
      </w:r>
      <w:r w:rsidRPr="005E3076" w:rsidR="00D430C6">
        <w:rPr>
          <w:rFonts w:ascii="Times New Roman" w:hAnsi="Times New Roman"/>
          <w:sz w:val="24"/>
          <w:szCs w:val="24"/>
        </w:rPr>
        <w:t>do</w:t>
      </w:r>
      <w:r w:rsidRPr="005E3076">
        <w:rPr>
          <w:rFonts w:ascii="Times New Roman" w:hAnsi="Times New Roman" w:hint="default"/>
          <w:sz w:val="24"/>
          <w:szCs w:val="24"/>
        </w:rPr>
        <w:t>prava“</w:t>
      </w:r>
      <w:r w:rsidRPr="005E3076">
        <w:rPr>
          <w:rFonts w:ascii="Times New Roman" w:hAnsi="Times New Roman" w:hint="default"/>
          <w:sz w:val="24"/>
          <w:szCs w:val="24"/>
        </w:rPr>
        <w:t>), ak prepravná</w:t>
      </w:r>
      <w:r w:rsidRPr="005E3076">
        <w:rPr>
          <w:rFonts w:ascii="Times New Roman" w:hAnsi="Times New Roman" w:hint="default"/>
          <w:sz w:val="24"/>
          <w:szCs w:val="24"/>
        </w:rPr>
        <w:t xml:space="preserve"> trasa presahuje ú</w:t>
      </w:r>
      <w:r w:rsidRPr="005E3076">
        <w:rPr>
          <w:rFonts w:ascii="Times New Roman" w:hAnsi="Times New Roman" w:hint="default"/>
          <w:sz w:val="24"/>
          <w:szCs w:val="24"/>
        </w:rPr>
        <w:t>zemný</w:t>
      </w:r>
      <w:r w:rsidRPr="005E3076">
        <w:rPr>
          <w:rFonts w:ascii="Times New Roman" w:hAnsi="Times New Roman" w:hint="default"/>
          <w:sz w:val="24"/>
          <w:szCs w:val="24"/>
        </w:rPr>
        <w:t xml:space="preserve"> obvod jedné</w:t>
      </w:r>
      <w:r w:rsidRPr="005E3076">
        <w:rPr>
          <w:rFonts w:ascii="Times New Roman" w:hAnsi="Times New Roman" w:hint="default"/>
          <w:sz w:val="24"/>
          <w:szCs w:val="24"/>
        </w:rPr>
        <w:t>ho okresné</w:t>
      </w:r>
      <w:r w:rsidRPr="005E3076">
        <w:rPr>
          <w:rFonts w:ascii="Times New Roman" w:hAnsi="Times New Roman" w:hint="default"/>
          <w:sz w:val="24"/>
          <w:szCs w:val="24"/>
        </w:rPr>
        <w:t>ho ú</w:t>
      </w:r>
      <w:r w:rsidRPr="005E3076">
        <w:rPr>
          <w:rFonts w:ascii="Times New Roman" w:hAnsi="Times New Roman" w:hint="default"/>
          <w:sz w:val="24"/>
          <w:szCs w:val="24"/>
        </w:rPr>
        <w:t>radu</w:t>
      </w:r>
      <w:r w:rsidRPr="005E3076" w:rsidR="000B4C03">
        <w:rPr>
          <w:rFonts w:ascii="Times New Roman" w:hAnsi="Times New Roman"/>
          <w:sz w:val="24"/>
          <w:szCs w:val="24"/>
        </w:rPr>
        <w:t>; a</w:t>
      </w:r>
      <w:r w:rsidRPr="005E3076">
        <w:rPr>
          <w:rFonts w:ascii="Times New Roman" w:hAnsi="Times New Roman" w:hint="default"/>
          <w:sz w:val="24"/>
          <w:szCs w:val="24"/>
        </w:rPr>
        <w:t>k prepravná</w:t>
      </w:r>
      <w:r w:rsidRPr="005E3076">
        <w:rPr>
          <w:rFonts w:ascii="Times New Roman" w:hAnsi="Times New Roman" w:hint="default"/>
          <w:sz w:val="24"/>
          <w:szCs w:val="24"/>
        </w:rPr>
        <w:t xml:space="preserve"> trasa presahuje ú</w:t>
      </w:r>
      <w:r w:rsidRPr="005E3076">
        <w:rPr>
          <w:rFonts w:ascii="Times New Roman" w:hAnsi="Times New Roman" w:hint="default"/>
          <w:sz w:val="24"/>
          <w:szCs w:val="24"/>
        </w:rPr>
        <w:t>zemný</w:t>
      </w:r>
      <w:r w:rsidRPr="005E3076">
        <w:rPr>
          <w:rFonts w:ascii="Times New Roman" w:hAnsi="Times New Roman" w:hint="default"/>
          <w:sz w:val="24"/>
          <w:szCs w:val="24"/>
        </w:rPr>
        <w:t xml:space="preserve"> obvod kraja, povoľ</w:t>
      </w:r>
      <w:r w:rsidRPr="005E3076">
        <w:rPr>
          <w:rFonts w:ascii="Times New Roman" w:hAnsi="Times New Roman" w:hint="default"/>
          <w:sz w:val="24"/>
          <w:szCs w:val="24"/>
        </w:rPr>
        <w:t>uje ju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w:t>
      </w:r>
      <w:r w:rsidRPr="005E3076">
        <w:rPr>
          <w:rFonts w:ascii="Times New Roman" w:hAnsi="Times New Roman" w:hint="default"/>
          <w:sz w:val="24"/>
          <w:szCs w:val="24"/>
        </w:rPr>
        <w:t>sí</w:t>
      </w:r>
      <w:r w:rsidRPr="005E3076">
        <w:rPr>
          <w:rFonts w:ascii="Times New Roman" w:hAnsi="Times New Roman" w:hint="default"/>
          <w:sz w:val="24"/>
          <w:szCs w:val="24"/>
        </w:rPr>
        <w:t>dle kraja, na ktoré</w:t>
      </w:r>
      <w:r w:rsidRPr="005E3076">
        <w:rPr>
          <w:rFonts w:ascii="Times New Roman" w:hAnsi="Times New Roman" w:hint="default"/>
          <w:sz w:val="24"/>
          <w:szCs w:val="24"/>
        </w:rPr>
        <w:t>ho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sa preprava začí</w:t>
      </w:r>
      <w:r w:rsidRPr="005E3076">
        <w:rPr>
          <w:rFonts w:ascii="Times New Roman" w:hAnsi="Times New Roman" w:hint="default"/>
          <w:sz w:val="24"/>
          <w:szCs w:val="24"/>
        </w:rPr>
        <w:t>na,</w:t>
      </w:r>
    </w:p>
    <w:p w:rsidR="000B4C03" w:rsidRPr="005E3076" w:rsidP="000B4C03">
      <w:pPr>
        <w:pStyle w:val="Odstavecseseznamem"/>
        <w:bidi w:val="0"/>
        <w:spacing w:after="0" w:line="240" w:lineRule="auto"/>
        <w:ind w:left="709" w:hanging="425"/>
        <w:jc w:val="both"/>
        <w:rPr>
          <w:rFonts w:ascii="Times New Roman" w:hAnsi="Times New Roman" w:hint="default"/>
          <w:sz w:val="24"/>
          <w:szCs w:val="24"/>
        </w:rPr>
      </w:pPr>
      <w:r w:rsidRPr="005E3076">
        <w:rPr>
          <w:rFonts w:ascii="Times New Roman" w:hAnsi="Times New Roman"/>
          <w:color w:val="000000"/>
          <w:sz w:val="24"/>
          <w:szCs w:val="24"/>
        </w:rPr>
        <w:t>c)</w:t>
        <w:tab/>
      </w:r>
      <w:r w:rsidRPr="005E3076">
        <w:rPr>
          <w:rFonts w:ascii="Times New Roman" w:hAnsi="Times New Roman" w:hint="default"/>
          <w:sz w:val="24"/>
          <w:szCs w:val="24"/>
        </w:rPr>
        <w:t>dodatoč</w:t>
      </w:r>
      <w:r w:rsidRPr="005E3076">
        <w:rPr>
          <w:rFonts w:ascii="Times New Roman" w:hAnsi="Times New Roman" w:hint="default"/>
          <w:sz w:val="24"/>
          <w:szCs w:val="24"/>
        </w:rPr>
        <w:t>ne vyberajú</w:t>
      </w:r>
      <w:r w:rsidRPr="005E3076">
        <w:rPr>
          <w:rFonts w:ascii="Times New Roman" w:hAnsi="Times New Roman" w:hint="default"/>
          <w:sz w:val="24"/>
          <w:szCs w:val="24"/>
        </w:rPr>
        <w:t xml:space="preserve"> rozhodnutí</w:t>
      </w:r>
      <w:r w:rsidRPr="005E3076">
        <w:rPr>
          <w:rFonts w:ascii="Times New Roman" w:hAnsi="Times New Roman" w:hint="default"/>
          <w:sz w:val="24"/>
          <w:szCs w:val="24"/>
        </w:rPr>
        <w:t>m zvýš</w:t>
      </w:r>
      <w:r w:rsidRPr="005E3076">
        <w:rPr>
          <w:rFonts w:ascii="Times New Roman" w:hAnsi="Times New Roman" w:hint="default"/>
          <w:sz w:val="24"/>
          <w:szCs w:val="24"/>
        </w:rPr>
        <w:t>ený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poplatok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hyperlink r:id="rId7" w:anchor="poznamky.poznamka-1c" w:tooltip="Odkaz na predpis alebo ustanovenie" w:history="1">
        <w:r w:rsidRPr="008536CD">
          <w:rPr>
            <w:rFonts w:ascii="Times New Roman" w:hAnsi="Times New Roman"/>
            <w:bCs/>
            <w:sz w:val="24"/>
            <w:szCs w:val="24"/>
            <w:vertAlign w:val="superscript"/>
          </w:rPr>
          <w:t>1c</w:t>
        </w:r>
        <w:r w:rsidRPr="008536CD">
          <w:rPr>
            <w:rFonts w:ascii="Times New Roman" w:hAnsi="Times New Roman"/>
            <w:bCs/>
            <w:sz w:val="24"/>
            <w:szCs w:val="24"/>
          </w:rPr>
          <w:t>)</w:t>
        </w:r>
      </w:hyperlink>
      <w:r w:rsidRPr="005E3076">
        <w:rPr>
          <w:rFonts w:ascii="Times New Roman" w:hAnsi="Times New Roman" w:hint="default"/>
          <w:sz w:val="24"/>
          <w:szCs w:val="24"/>
        </w:rPr>
        <w:t xml:space="preserve"> ak sa nadrozmerná</w:t>
      </w:r>
      <w:r w:rsidRPr="005E3076">
        <w:rPr>
          <w:rFonts w:ascii="Times New Roman" w:hAnsi="Times New Roman" w:hint="default"/>
          <w:sz w:val="24"/>
          <w:szCs w:val="24"/>
        </w:rPr>
        <w:t xml:space="preserve"> doprava alebo nadmerná</w:t>
      </w:r>
      <w:r w:rsidRPr="005E3076">
        <w:rPr>
          <w:rFonts w:ascii="Times New Roman" w:hAnsi="Times New Roman" w:hint="default"/>
          <w:sz w:val="24"/>
          <w:szCs w:val="24"/>
        </w:rPr>
        <w:t xml:space="preserve"> doprava vykonala na d</w:t>
      </w:r>
      <w:r w:rsidRPr="005E3076">
        <w:rPr>
          <w:rFonts w:ascii="Times New Roman" w:hAnsi="Times New Roman" w:hint="default"/>
          <w:sz w:val="24"/>
          <w:szCs w:val="24"/>
        </w:rPr>
        <w:t>iaľ</w:t>
      </w:r>
      <w:r w:rsidRPr="005E3076">
        <w:rPr>
          <w:rFonts w:ascii="Times New Roman" w:hAnsi="Times New Roman" w:hint="default"/>
          <w:sz w:val="24"/>
          <w:szCs w:val="24"/>
        </w:rPr>
        <w:t>nici alebo na ceste bez povolenia; rozhodnutie vydá</w:t>
      </w:r>
      <w:r w:rsidRPr="005E3076">
        <w:rPr>
          <w:rFonts w:ascii="Times New Roman" w:hAnsi="Times New Roman" w:hint="default"/>
          <w:sz w:val="24"/>
          <w:szCs w:val="24"/>
        </w:rPr>
        <w:t xml:space="preserve"> ten okresný</w:t>
      </w:r>
      <w:r w:rsidRPr="005E3076">
        <w:rPr>
          <w:rFonts w:ascii="Times New Roman" w:hAnsi="Times New Roman" w:hint="default"/>
          <w:sz w:val="24"/>
          <w:szCs w:val="24"/>
        </w:rPr>
        <w:t xml:space="preserve"> ú</w:t>
      </w:r>
      <w:r w:rsidRPr="005E3076">
        <w:rPr>
          <w:rFonts w:ascii="Times New Roman" w:hAnsi="Times New Roman" w:hint="default"/>
          <w:sz w:val="24"/>
          <w:szCs w:val="24"/>
        </w:rPr>
        <w:t>rad v sí</w:t>
      </w:r>
      <w:r w:rsidRPr="005E3076">
        <w:rPr>
          <w:rFonts w:ascii="Times New Roman" w:hAnsi="Times New Roman" w:hint="default"/>
          <w:sz w:val="24"/>
          <w:szCs w:val="24"/>
        </w:rPr>
        <w:t>dle kraja, na ktoré</w:t>
      </w:r>
      <w:r w:rsidRPr="005E3076">
        <w:rPr>
          <w:rFonts w:ascii="Times New Roman" w:hAnsi="Times New Roman" w:hint="default"/>
          <w:sz w:val="24"/>
          <w:szCs w:val="24"/>
        </w:rPr>
        <w:t>ho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sa nepovolená</w:t>
      </w:r>
      <w:r w:rsidRPr="005E3076">
        <w:rPr>
          <w:rFonts w:ascii="Times New Roman" w:hAnsi="Times New Roman" w:hint="default"/>
          <w:sz w:val="24"/>
          <w:szCs w:val="24"/>
        </w:rPr>
        <w:t xml:space="preserve"> doprava zistila,“.</w:t>
      </w:r>
    </w:p>
    <w:p w:rsidR="000B4C03" w:rsidRPr="005E3076" w:rsidP="000B4C03">
      <w:pPr>
        <w:pStyle w:val="Odstavecseseznamem"/>
        <w:bidi w:val="0"/>
        <w:spacing w:after="0" w:line="240" w:lineRule="auto"/>
        <w:ind w:left="0"/>
        <w:jc w:val="both"/>
        <w:rPr>
          <w:rFonts w:ascii="Times New Roman" w:hAnsi="Times New Roman"/>
          <w:sz w:val="24"/>
          <w:szCs w:val="24"/>
        </w:rPr>
      </w:pPr>
    </w:p>
    <w:p w:rsidR="000B4C03" w:rsidRPr="005E3076" w:rsidP="000B4C03">
      <w:pPr>
        <w:pStyle w:val="Odstavecseseznamem"/>
        <w:bidi w:val="0"/>
        <w:spacing w:after="0" w:line="240" w:lineRule="auto"/>
        <w:ind w:left="0"/>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odkazu 1a sa vypúšť</w:t>
      </w:r>
      <w:r w:rsidRPr="005E3076">
        <w:rPr>
          <w:rFonts w:ascii="Times New Roman" w:hAnsi="Times New Roman" w:hint="default"/>
          <w:sz w:val="24"/>
          <w:szCs w:val="24"/>
        </w:rPr>
        <w:t>a.</w:t>
      </w:r>
    </w:p>
    <w:p w:rsidR="00F767C3" w:rsidRPr="005E3076" w:rsidP="00F767C3">
      <w:pPr>
        <w:pStyle w:val="Odstavecseseznamem"/>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left" w:pos="709"/>
          <w:tab w:val="clear" w:pos="720"/>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 ods. 5 pí</w:t>
      </w:r>
      <w:r w:rsidRPr="005E3076">
        <w:rPr>
          <w:rFonts w:ascii="Times New Roman" w:hAnsi="Times New Roman" w:hint="default"/>
          <w:sz w:val="24"/>
          <w:szCs w:val="24"/>
        </w:rPr>
        <w:t>smeno b) znie:</w:t>
      </w:r>
    </w:p>
    <w:p w:rsidR="00F767C3" w:rsidRPr="005E3076" w:rsidP="00F767C3">
      <w:pPr>
        <w:pStyle w:val="Odstavecseseznamem"/>
        <w:bidi w:val="0"/>
        <w:spacing w:after="0" w:line="240" w:lineRule="auto"/>
        <w:ind w:left="709" w:hanging="425"/>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b) povoľ</w:t>
      </w:r>
      <w:r w:rsidRPr="005E3076">
        <w:rPr>
          <w:rFonts w:ascii="Times New Roman" w:hAnsi="Times New Roman" w:hint="default"/>
          <w:sz w:val="24"/>
          <w:szCs w:val="24"/>
        </w:rPr>
        <w:t>ujú</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 uží</w:t>
      </w:r>
      <w:r w:rsidRPr="005E3076">
        <w:rPr>
          <w:rFonts w:ascii="Times New Roman" w:hAnsi="Times New Roman" w:hint="default"/>
          <w:sz w:val="24"/>
          <w:szCs w:val="24"/>
        </w:rPr>
        <w:t xml:space="preserve">vanie </w:t>
      </w:r>
      <w:r w:rsidRPr="005E3076" w:rsidR="005D4694">
        <w:rPr>
          <w:rFonts w:ascii="Times New Roman" w:hAnsi="Times New Roman" w:hint="default"/>
          <w:sz w:val="24"/>
          <w:szCs w:val="24"/>
        </w:rPr>
        <w:t>diaľ</w:t>
      </w:r>
      <w:r w:rsidRPr="005E3076" w:rsidR="005D4694">
        <w:rPr>
          <w:rFonts w:ascii="Times New Roman" w:hAnsi="Times New Roman" w:hint="default"/>
          <w:sz w:val="24"/>
          <w:szCs w:val="24"/>
        </w:rPr>
        <w:t>nic a ci</w:t>
      </w:r>
      <w:r w:rsidRPr="005E3076" w:rsidR="005D4694">
        <w:rPr>
          <w:rFonts w:ascii="Times New Roman" w:hAnsi="Times New Roman" w:hint="default"/>
          <w:sz w:val="24"/>
          <w:szCs w:val="24"/>
        </w:rPr>
        <w:t>est</w:t>
      </w:r>
      <w:r w:rsidRPr="005E3076">
        <w:rPr>
          <w:rFonts w:ascii="Times New Roman" w:hAnsi="Times New Roman" w:hint="default"/>
          <w:sz w:val="24"/>
          <w:szCs w:val="24"/>
        </w:rPr>
        <w:t xml:space="preserve"> na nadrozmernú</w:t>
      </w:r>
      <w:r w:rsidRPr="005E3076">
        <w:rPr>
          <w:rFonts w:ascii="Times New Roman" w:hAnsi="Times New Roman" w:hint="default"/>
          <w:sz w:val="24"/>
          <w:szCs w:val="24"/>
        </w:rPr>
        <w:t xml:space="preserve"> </w:t>
      </w:r>
      <w:r w:rsidRPr="005E3076" w:rsidR="00D430C6">
        <w:rPr>
          <w:rFonts w:ascii="Times New Roman" w:hAnsi="Times New Roman"/>
          <w:sz w:val="24"/>
          <w:szCs w:val="24"/>
        </w:rPr>
        <w:t>do</w:t>
      </w:r>
      <w:r w:rsidRPr="005E3076">
        <w:rPr>
          <w:rFonts w:ascii="Times New Roman" w:hAnsi="Times New Roman" w:hint="default"/>
          <w:sz w:val="24"/>
          <w:szCs w:val="24"/>
        </w:rPr>
        <w:t>pravu alebo nadmernú</w:t>
      </w:r>
      <w:r w:rsidRPr="005E3076">
        <w:rPr>
          <w:rFonts w:ascii="Times New Roman" w:hAnsi="Times New Roman" w:hint="default"/>
          <w:sz w:val="24"/>
          <w:szCs w:val="24"/>
        </w:rPr>
        <w:t xml:space="preserve"> </w:t>
      </w:r>
      <w:r w:rsidRPr="005E3076" w:rsidR="00D430C6">
        <w:rPr>
          <w:rFonts w:ascii="Times New Roman" w:hAnsi="Times New Roman"/>
          <w:sz w:val="24"/>
          <w:szCs w:val="24"/>
        </w:rPr>
        <w:t>do</w:t>
      </w:r>
      <w:r w:rsidRPr="005E3076">
        <w:rPr>
          <w:rFonts w:ascii="Times New Roman" w:hAnsi="Times New Roman" w:hint="default"/>
          <w:sz w:val="24"/>
          <w:szCs w:val="24"/>
        </w:rPr>
        <w:t>pravu, ak prepravná</w:t>
      </w:r>
      <w:r w:rsidRPr="005E3076">
        <w:rPr>
          <w:rFonts w:ascii="Times New Roman" w:hAnsi="Times New Roman" w:hint="default"/>
          <w:sz w:val="24"/>
          <w:szCs w:val="24"/>
        </w:rPr>
        <w:t xml:space="preserve"> trasa nepresahuje ú</w:t>
      </w:r>
      <w:r w:rsidRPr="005E3076">
        <w:rPr>
          <w:rFonts w:ascii="Times New Roman" w:hAnsi="Times New Roman" w:hint="default"/>
          <w:sz w:val="24"/>
          <w:szCs w:val="24"/>
        </w:rPr>
        <w:t>zemný</w:t>
      </w:r>
      <w:r w:rsidRPr="005E3076">
        <w:rPr>
          <w:rFonts w:ascii="Times New Roman" w:hAnsi="Times New Roman" w:hint="default"/>
          <w:sz w:val="24"/>
          <w:szCs w:val="24"/>
        </w:rPr>
        <w:t xml:space="preserve"> obvod jedné</w:t>
      </w:r>
      <w:r w:rsidRPr="005E3076">
        <w:rPr>
          <w:rFonts w:ascii="Times New Roman" w:hAnsi="Times New Roman" w:hint="default"/>
          <w:sz w:val="24"/>
          <w:szCs w:val="24"/>
        </w:rPr>
        <w:t>ho okresné</w:t>
      </w:r>
      <w:r w:rsidRPr="005E3076">
        <w:rPr>
          <w:rFonts w:ascii="Times New Roman" w:hAnsi="Times New Roman" w:hint="default"/>
          <w:sz w:val="24"/>
          <w:szCs w:val="24"/>
        </w:rPr>
        <w:t>ho ú</w:t>
      </w:r>
      <w:r w:rsidRPr="005E3076">
        <w:rPr>
          <w:rFonts w:ascii="Times New Roman" w:hAnsi="Times New Roman" w:hint="default"/>
          <w:sz w:val="24"/>
          <w:szCs w:val="24"/>
        </w:rPr>
        <w:t>radu,“</w:t>
      </w:r>
      <w:r w:rsidRPr="005E3076" w:rsidR="00B21A5D">
        <w:rPr>
          <w:rFonts w:ascii="Times New Roman" w:hAnsi="Times New Roman"/>
          <w:sz w:val="24"/>
          <w:szCs w:val="24"/>
        </w:rPr>
        <w:t>.</w:t>
      </w:r>
    </w:p>
    <w:p w:rsidR="00F767C3" w:rsidRPr="005E3076" w:rsidP="00F767C3">
      <w:pPr>
        <w:pStyle w:val="Odstavecseseznamem"/>
        <w:tabs>
          <w:tab w:val="left" w:pos="709"/>
        </w:tabs>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left" w:pos="709"/>
          <w:tab w:val="clear" w:pos="720"/>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 odseky 7 </w:t>
      </w:r>
      <w:r w:rsidRPr="005E3076" w:rsidR="000312A2">
        <w:rPr>
          <w:rFonts w:ascii="Times New Roman" w:hAnsi="Times New Roman" w:hint="default"/>
          <w:sz w:val="24"/>
          <w:szCs w:val="24"/>
        </w:rPr>
        <w:t>až</w:t>
      </w:r>
      <w:r w:rsidRPr="005E3076" w:rsidR="000312A2">
        <w:rPr>
          <w:rFonts w:ascii="Times New Roman" w:hAnsi="Times New Roman" w:hint="default"/>
          <w:sz w:val="24"/>
          <w:szCs w:val="24"/>
        </w:rPr>
        <w:t xml:space="preserve"> 9</w:t>
      </w:r>
      <w:r w:rsidRPr="005E3076">
        <w:rPr>
          <w:rFonts w:ascii="Times New Roman" w:hAnsi="Times New Roman" w:hint="default"/>
          <w:sz w:val="24"/>
          <w:szCs w:val="24"/>
        </w:rPr>
        <w:t xml:space="preserve"> znejú</w:t>
      </w:r>
      <w:r w:rsidRPr="005E3076">
        <w:rPr>
          <w:rFonts w:ascii="Times New Roman" w:hAnsi="Times New Roman" w:hint="default"/>
          <w:sz w:val="24"/>
          <w:szCs w:val="24"/>
        </w:rPr>
        <w:t xml:space="preserve">: </w:t>
      </w: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(7) </w:t>
      </w:r>
      <w:r w:rsidRPr="005E3076" w:rsidR="001C5900">
        <w:rPr>
          <w:rFonts w:ascii="Times New Roman" w:hAnsi="Times New Roman" w:hint="default"/>
          <w:sz w:val="24"/>
          <w:szCs w:val="24"/>
        </w:rPr>
        <w:t>Cestný</w:t>
      </w:r>
      <w:r w:rsidRPr="005E3076" w:rsidR="001C5900">
        <w:rPr>
          <w:rFonts w:ascii="Times New Roman" w:hAnsi="Times New Roman" w:hint="default"/>
          <w:sz w:val="24"/>
          <w:szCs w:val="24"/>
        </w:rPr>
        <w:t xml:space="preserve"> sprá</w:t>
      </w:r>
      <w:r w:rsidRPr="005E3076" w:rsidR="001C5900">
        <w:rPr>
          <w:rFonts w:ascii="Times New Roman" w:hAnsi="Times New Roman" w:hint="default"/>
          <w:sz w:val="24"/>
          <w:szCs w:val="24"/>
        </w:rPr>
        <w:t>vny orgá</w:t>
      </w:r>
      <w:r w:rsidRPr="005E3076" w:rsidR="001C5900">
        <w:rPr>
          <w:rFonts w:ascii="Times New Roman" w:hAnsi="Times New Roman" w:hint="default"/>
          <w:sz w:val="24"/>
          <w:szCs w:val="24"/>
        </w:rPr>
        <w:t>n a </w:t>
      </w:r>
      <w:r w:rsidRPr="005E3076" w:rsidR="001C5900">
        <w:rPr>
          <w:rFonts w:ascii="Times New Roman" w:hAnsi="Times New Roman" w:hint="default"/>
          <w:sz w:val="24"/>
          <w:szCs w:val="24"/>
        </w:rPr>
        <w:t>obec urč</w:t>
      </w:r>
      <w:r w:rsidRPr="005E3076" w:rsidR="001C5900">
        <w:rPr>
          <w:rFonts w:ascii="Times New Roman" w:hAnsi="Times New Roman" w:hint="default"/>
          <w:sz w:val="24"/>
          <w:szCs w:val="24"/>
        </w:rPr>
        <w:t>ujú</w:t>
      </w:r>
      <w:r w:rsidRPr="005E3076" w:rsidR="001C5900">
        <w:rPr>
          <w:rFonts w:ascii="Times New Roman" w:hAnsi="Times New Roman" w:hint="default"/>
          <w:sz w:val="24"/>
          <w:szCs w:val="24"/>
        </w:rPr>
        <w:t xml:space="preserve"> použí</w:t>
      </w:r>
      <w:r w:rsidRPr="005E3076" w:rsidR="001C5900">
        <w:rPr>
          <w:rFonts w:ascii="Times New Roman" w:hAnsi="Times New Roman" w:hint="default"/>
          <w:sz w:val="24"/>
          <w:szCs w:val="24"/>
        </w:rPr>
        <w:t>vanie dopravný</w:t>
      </w:r>
      <w:r w:rsidRPr="005E3076" w:rsidR="001C5900">
        <w:rPr>
          <w:rFonts w:ascii="Times New Roman" w:hAnsi="Times New Roman" w:hint="default"/>
          <w:sz w:val="24"/>
          <w:szCs w:val="24"/>
        </w:rPr>
        <w:t>ch znač</w:t>
      </w:r>
      <w:r w:rsidRPr="005E3076" w:rsidR="001C5900">
        <w:rPr>
          <w:rFonts w:ascii="Times New Roman" w:hAnsi="Times New Roman" w:hint="default"/>
          <w:sz w:val="24"/>
          <w:szCs w:val="24"/>
        </w:rPr>
        <w:t>iek, dopravný</w:t>
      </w:r>
      <w:r w:rsidRPr="005E3076" w:rsidR="001C5900">
        <w:rPr>
          <w:rFonts w:ascii="Times New Roman" w:hAnsi="Times New Roman" w:hint="default"/>
          <w:sz w:val="24"/>
          <w:szCs w:val="24"/>
        </w:rPr>
        <w:t>ch zariadení</w:t>
      </w:r>
      <w:r w:rsidRPr="005E3076" w:rsidR="001C5900">
        <w:rPr>
          <w:rFonts w:ascii="Times New Roman" w:hAnsi="Times New Roman" w:hint="default"/>
          <w:sz w:val="24"/>
          <w:szCs w:val="24"/>
        </w:rPr>
        <w:t xml:space="preserve"> a povoľ</w:t>
      </w:r>
      <w:r w:rsidRPr="005E3076" w:rsidR="001C5900">
        <w:rPr>
          <w:rFonts w:ascii="Times New Roman" w:hAnsi="Times New Roman" w:hint="default"/>
          <w:sz w:val="24"/>
          <w:szCs w:val="24"/>
        </w:rPr>
        <w:t>ujú </w:t>
      </w:r>
      <w:r w:rsidRPr="005E3076" w:rsidR="001C5900">
        <w:rPr>
          <w:rFonts w:ascii="Times New Roman" w:hAnsi="Times New Roman" w:hint="default"/>
          <w:sz w:val="24"/>
          <w:szCs w:val="24"/>
        </w:rPr>
        <w:t>vy</w:t>
      </w:r>
      <w:r w:rsidRPr="005E3076" w:rsidR="001C5900">
        <w:rPr>
          <w:rFonts w:ascii="Times New Roman" w:hAnsi="Times New Roman" w:hint="default"/>
          <w:sz w:val="24"/>
          <w:szCs w:val="24"/>
        </w:rPr>
        <w:t>hradené</w:t>
      </w:r>
      <w:r w:rsidRPr="005E3076" w:rsidR="001C5900">
        <w:rPr>
          <w:rFonts w:ascii="Times New Roman" w:hAnsi="Times New Roman" w:hint="default"/>
          <w:sz w:val="24"/>
          <w:szCs w:val="24"/>
        </w:rPr>
        <w:t xml:space="preserve"> parkoviská</w:t>
      </w:r>
      <w:r w:rsidRPr="005E3076" w:rsidR="001C5900">
        <w:rPr>
          <w:rFonts w:ascii="Times New Roman" w:hAnsi="Times New Roman" w:hint="default"/>
          <w:sz w:val="24"/>
          <w:szCs w:val="24"/>
        </w:rPr>
        <w:t xml:space="preserve"> podľ</w:t>
      </w:r>
      <w:r w:rsidRPr="005E3076" w:rsidR="001C5900">
        <w:rPr>
          <w:rFonts w:ascii="Times New Roman" w:hAnsi="Times New Roman" w:hint="default"/>
          <w:sz w:val="24"/>
          <w:szCs w:val="24"/>
        </w:rPr>
        <w:t>a odseku 2, odseku 4 pí</w:t>
      </w:r>
      <w:r w:rsidRPr="005E3076" w:rsidR="001C5900">
        <w:rPr>
          <w:rFonts w:ascii="Times New Roman" w:hAnsi="Times New Roman" w:hint="default"/>
          <w:sz w:val="24"/>
          <w:szCs w:val="24"/>
        </w:rPr>
        <w:t>sm. d) a </w:t>
      </w:r>
      <w:r w:rsidRPr="005E3076" w:rsidR="001C5900">
        <w:rPr>
          <w:rFonts w:ascii="Times New Roman" w:hAnsi="Times New Roman" w:hint="default"/>
          <w:sz w:val="24"/>
          <w:szCs w:val="24"/>
        </w:rPr>
        <w:t>odseku 5 pí</w:t>
      </w:r>
      <w:r w:rsidRPr="005E3076" w:rsidR="001C5900">
        <w:rPr>
          <w:rFonts w:ascii="Times New Roman" w:hAnsi="Times New Roman" w:hint="default"/>
          <w:sz w:val="24"/>
          <w:szCs w:val="24"/>
        </w:rPr>
        <w:t>sm. f) na zá</w:t>
      </w:r>
      <w:r w:rsidRPr="005E3076" w:rsidR="001C5900">
        <w:rPr>
          <w:rFonts w:ascii="Times New Roman" w:hAnsi="Times New Roman" w:hint="default"/>
          <w:sz w:val="24"/>
          <w:szCs w:val="24"/>
        </w:rPr>
        <w:t>klade stanoviska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ho stanoviska dopravné</w:t>
      </w:r>
      <w:r w:rsidRPr="005E3076" w:rsidR="001C5900">
        <w:rPr>
          <w:rFonts w:ascii="Times New Roman" w:hAnsi="Times New Roman" w:hint="default"/>
          <w:sz w:val="24"/>
          <w:szCs w:val="24"/>
        </w:rPr>
        <w:t>ho inš</w:t>
      </w:r>
      <w:r w:rsidRPr="005E3076" w:rsidR="001C5900">
        <w:rPr>
          <w:rFonts w:ascii="Times New Roman" w:hAnsi="Times New Roman" w:hint="default"/>
          <w:sz w:val="24"/>
          <w:szCs w:val="24"/>
        </w:rPr>
        <w:t>pektorá</w:t>
      </w:r>
      <w:r w:rsidRPr="005E3076" w:rsidR="001C5900">
        <w:rPr>
          <w:rFonts w:ascii="Times New Roman" w:hAnsi="Times New Roman" w:hint="default"/>
          <w:sz w:val="24"/>
          <w:szCs w:val="24"/>
        </w:rPr>
        <w:t>tu vydané</w:t>
      </w:r>
      <w:r w:rsidRPr="005E3076" w:rsidR="001C5900">
        <w:rPr>
          <w:rFonts w:ascii="Times New Roman" w:hAnsi="Times New Roman" w:hint="default"/>
          <w:sz w:val="24"/>
          <w:szCs w:val="24"/>
        </w:rPr>
        <w:t>ho v </w:t>
      </w:r>
      <w:r w:rsidRPr="005E3076" w:rsidR="001C5900">
        <w:rPr>
          <w:rFonts w:ascii="Times New Roman" w:hAnsi="Times New Roman" w:hint="default"/>
          <w:sz w:val="24"/>
          <w:szCs w:val="24"/>
        </w:rPr>
        <w:t>rozsahu 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p>
    <w:p w:rsidR="009749C8" w:rsidRPr="005E3076" w:rsidP="00F767C3">
      <w:pPr>
        <w:bidi w:val="0"/>
        <w:spacing w:after="0" w:line="240" w:lineRule="auto"/>
        <w:ind w:firstLine="567"/>
        <w:jc w:val="both"/>
        <w:rPr>
          <w:rFonts w:ascii="Times New Roman" w:hAnsi="Times New Roman"/>
          <w:sz w:val="24"/>
          <w:szCs w:val="24"/>
        </w:rPr>
      </w:pPr>
    </w:p>
    <w:p w:rsidR="000312A2" w:rsidRPr="005E3076" w:rsidP="00F767C3">
      <w:pPr>
        <w:bidi w:val="0"/>
        <w:spacing w:after="0" w:line="240" w:lineRule="auto"/>
        <w:ind w:firstLine="567"/>
        <w:jc w:val="both"/>
        <w:rPr>
          <w:rFonts w:ascii="Times New Roman" w:hAnsi="Times New Roman"/>
        </w:rPr>
      </w:pPr>
      <w:r w:rsidRPr="005E3076" w:rsidR="00F767C3">
        <w:rPr>
          <w:rFonts w:ascii="Times New Roman" w:hAnsi="Times New Roman"/>
          <w:sz w:val="24"/>
          <w:szCs w:val="24"/>
        </w:rPr>
        <w:t xml:space="preserve">(8) </w:t>
      </w:r>
      <w:r w:rsidRPr="005E3076" w:rsidR="001C5900">
        <w:rPr>
          <w:rFonts w:ascii="Times New Roman" w:hAnsi="Times New Roman" w:hint="default"/>
          <w:sz w:val="24"/>
          <w:szCs w:val="24"/>
        </w:rPr>
        <w:t>Cestný</w:t>
      </w:r>
      <w:r w:rsidRPr="005E3076" w:rsidR="001C5900">
        <w:rPr>
          <w:rFonts w:ascii="Times New Roman" w:hAnsi="Times New Roman" w:hint="default"/>
          <w:sz w:val="24"/>
          <w:szCs w:val="24"/>
        </w:rPr>
        <w:t xml:space="preserve"> sprá</w:t>
      </w:r>
      <w:r w:rsidRPr="005E3076" w:rsidR="001C5900">
        <w:rPr>
          <w:rFonts w:ascii="Times New Roman" w:hAnsi="Times New Roman" w:hint="default"/>
          <w:sz w:val="24"/>
          <w:szCs w:val="24"/>
        </w:rPr>
        <w:t>vny</w:t>
      </w:r>
      <w:r w:rsidRPr="005E3076" w:rsidR="001C5900">
        <w:rPr>
          <w:rFonts w:ascii="Times New Roman" w:hAnsi="Times New Roman" w:hint="default"/>
          <w:sz w:val="24"/>
          <w:szCs w:val="24"/>
        </w:rPr>
        <w:t xml:space="preserve"> orgá</w:t>
      </w:r>
      <w:r w:rsidRPr="005E3076" w:rsidR="001C5900">
        <w:rPr>
          <w:rFonts w:ascii="Times New Roman" w:hAnsi="Times New Roman" w:hint="default"/>
          <w:sz w:val="24"/>
          <w:szCs w:val="24"/>
        </w:rPr>
        <w:t>n urč</w:t>
      </w:r>
      <w:r w:rsidRPr="005E3076" w:rsidR="001C5900">
        <w:rPr>
          <w:rFonts w:ascii="Times New Roman" w:hAnsi="Times New Roman" w:hint="default"/>
          <w:sz w:val="24"/>
          <w:szCs w:val="24"/>
        </w:rPr>
        <w:t>uje použí</w:t>
      </w:r>
      <w:r w:rsidRPr="005E3076" w:rsidR="001C5900">
        <w:rPr>
          <w:rFonts w:ascii="Times New Roman" w:hAnsi="Times New Roman" w:hint="default"/>
          <w:sz w:val="24"/>
          <w:szCs w:val="24"/>
        </w:rPr>
        <w:t>vanie dopravný</w:t>
      </w:r>
      <w:r w:rsidRPr="005E3076" w:rsidR="001C5900">
        <w:rPr>
          <w:rFonts w:ascii="Times New Roman" w:hAnsi="Times New Roman" w:hint="default"/>
          <w:sz w:val="24"/>
          <w:szCs w:val="24"/>
        </w:rPr>
        <w:t>ch znač</w:t>
      </w:r>
      <w:r w:rsidRPr="005E3076" w:rsidR="001C5900">
        <w:rPr>
          <w:rFonts w:ascii="Times New Roman" w:hAnsi="Times New Roman" w:hint="default"/>
          <w:sz w:val="24"/>
          <w:szCs w:val="24"/>
        </w:rPr>
        <w:t>iek, dopravný</w:t>
      </w:r>
      <w:r w:rsidRPr="005E3076" w:rsidR="001C5900">
        <w:rPr>
          <w:rFonts w:ascii="Times New Roman" w:hAnsi="Times New Roman" w:hint="default"/>
          <w:sz w:val="24"/>
          <w:szCs w:val="24"/>
        </w:rPr>
        <w:t>ch zariadení</w:t>
      </w:r>
      <w:r w:rsidRPr="005E3076" w:rsidR="001C5900">
        <w:rPr>
          <w:rFonts w:ascii="Times New Roman" w:hAnsi="Times New Roman" w:hint="default"/>
          <w:sz w:val="24"/>
          <w:szCs w:val="24"/>
        </w:rPr>
        <w:t xml:space="preserve"> a </w:t>
      </w:r>
      <w:r w:rsidRPr="005E3076" w:rsidR="001C5900">
        <w:rPr>
          <w:rFonts w:ascii="Times New Roman" w:hAnsi="Times New Roman" w:hint="default"/>
          <w:sz w:val="24"/>
          <w:szCs w:val="24"/>
        </w:rPr>
        <w:t>povoľ</w:t>
      </w:r>
      <w:r w:rsidRPr="005E3076" w:rsidR="001C5900">
        <w:rPr>
          <w:rFonts w:ascii="Times New Roman" w:hAnsi="Times New Roman" w:hint="default"/>
          <w:sz w:val="24"/>
          <w:szCs w:val="24"/>
        </w:rPr>
        <w:t>uje vyhradené</w:t>
      </w:r>
      <w:r w:rsidRPr="005E3076" w:rsidR="001C5900">
        <w:rPr>
          <w:rFonts w:ascii="Times New Roman" w:hAnsi="Times New Roman" w:hint="default"/>
          <w:sz w:val="24"/>
          <w:szCs w:val="24"/>
        </w:rPr>
        <w:t xml:space="preserve"> parkoviská</w:t>
      </w:r>
      <w:r w:rsidRPr="005E3076" w:rsidR="001C5900">
        <w:rPr>
          <w:rFonts w:ascii="Times New Roman" w:hAnsi="Times New Roman" w:hint="default"/>
          <w:sz w:val="24"/>
          <w:szCs w:val="24"/>
        </w:rPr>
        <w:t xml:space="preserve"> podľ</w:t>
      </w:r>
      <w:r w:rsidRPr="005E3076" w:rsidR="001C5900">
        <w:rPr>
          <w:rFonts w:ascii="Times New Roman" w:hAnsi="Times New Roman" w:hint="default"/>
          <w:sz w:val="24"/>
          <w:szCs w:val="24"/>
        </w:rPr>
        <w:t>a odseku 3 pí</w:t>
      </w:r>
      <w:r w:rsidRPr="005E3076" w:rsidR="001C5900">
        <w:rPr>
          <w:rFonts w:ascii="Times New Roman" w:hAnsi="Times New Roman" w:hint="default"/>
          <w:sz w:val="24"/>
          <w:szCs w:val="24"/>
        </w:rPr>
        <w:t xml:space="preserve">sm. </w:t>
      </w:r>
      <w:r w:rsidRPr="005E3076">
        <w:rPr>
          <w:rFonts w:ascii="Times New Roman" w:hAnsi="Times New Roman"/>
          <w:sz w:val="24"/>
          <w:szCs w:val="24"/>
        </w:rPr>
        <w:t>q</w:t>
      </w:r>
      <w:r w:rsidRPr="005E3076" w:rsidR="001C5900">
        <w:rPr>
          <w:rFonts w:ascii="Times New Roman" w:hAnsi="Times New Roman" w:hint="default"/>
          <w:sz w:val="24"/>
          <w:szCs w:val="24"/>
        </w:rPr>
        <w:t>) na zá</w:t>
      </w:r>
      <w:r w:rsidRPr="005E3076" w:rsidR="001C5900">
        <w:rPr>
          <w:rFonts w:ascii="Times New Roman" w:hAnsi="Times New Roman" w:hint="default"/>
          <w:sz w:val="24"/>
          <w:szCs w:val="24"/>
        </w:rPr>
        <w:t>klade stanoviska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ho stanoviska Ministerstva vnú</w:t>
      </w:r>
      <w:r w:rsidRPr="005E3076" w:rsidR="001C5900">
        <w:rPr>
          <w:rFonts w:ascii="Times New Roman" w:hAnsi="Times New Roman" w:hint="default"/>
          <w:sz w:val="24"/>
          <w:szCs w:val="24"/>
        </w:rPr>
        <w:t>tra Slovenskej republiky vydané</w:t>
      </w:r>
      <w:r w:rsidRPr="005E3076" w:rsidR="001C5900">
        <w:rPr>
          <w:rFonts w:ascii="Times New Roman" w:hAnsi="Times New Roman" w:hint="default"/>
          <w:sz w:val="24"/>
          <w:szCs w:val="24"/>
        </w:rPr>
        <w:t xml:space="preserve">ho v rozsahu </w:t>
      </w:r>
      <w:r w:rsidRPr="005E3076" w:rsidR="001C5900">
        <w:rPr>
          <w:rFonts w:ascii="Times New Roman" w:hAnsi="Times New Roman" w:hint="default"/>
          <w:sz w:val="24"/>
          <w:szCs w:val="24"/>
        </w:rPr>
        <w:t>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p>
    <w:p w:rsidR="000312A2" w:rsidRPr="005E3076" w:rsidP="00F767C3">
      <w:pPr>
        <w:bidi w:val="0"/>
        <w:spacing w:after="0" w:line="240" w:lineRule="auto"/>
        <w:ind w:firstLine="567"/>
        <w:jc w:val="both"/>
        <w:rPr>
          <w:rFonts w:ascii="Times New Roman" w:hAnsi="Times New Roman"/>
          <w:sz w:val="24"/>
          <w:szCs w:val="24"/>
        </w:rPr>
      </w:pPr>
    </w:p>
    <w:p w:rsidR="00F767C3" w:rsidRPr="005E3076" w:rsidP="000312A2">
      <w:pPr>
        <w:bidi w:val="0"/>
        <w:spacing w:after="0" w:line="240" w:lineRule="auto"/>
        <w:ind w:firstLine="567"/>
        <w:jc w:val="both"/>
        <w:rPr>
          <w:rFonts w:ascii="Times New Roman" w:hAnsi="Times New Roman"/>
          <w:sz w:val="24"/>
          <w:szCs w:val="24"/>
        </w:rPr>
      </w:pPr>
      <w:r w:rsidRPr="005E3076" w:rsidR="000312A2">
        <w:rPr>
          <w:rFonts w:ascii="Times New Roman" w:hAnsi="Times New Roman" w:hint="default"/>
          <w:sz w:val="24"/>
          <w:szCs w:val="24"/>
        </w:rPr>
        <w:t>(9) Cestný</w:t>
      </w:r>
      <w:r w:rsidRPr="005E3076" w:rsidR="000312A2">
        <w:rPr>
          <w:rFonts w:ascii="Times New Roman" w:hAnsi="Times New Roman" w:hint="default"/>
          <w:sz w:val="24"/>
          <w:szCs w:val="24"/>
        </w:rPr>
        <w:t xml:space="preserve"> sprá</w:t>
      </w:r>
      <w:r w:rsidRPr="005E3076" w:rsidR="000312A2">
        <w:rPr>
          <w:rFonts w:ascii="Times New Roman" w:hAnsi="Times New Roman" w:hint="default"/>
          <w:sz w:val="24"/>
          <w:szCs w:val="24"/>
        </w:rPr>
        <w:t>vny orgá</w:t>
      </w:r>
      <w:r w:rsidRPr="005E3076" w:rsidR="000312A2">
        <w:rPr>
          <w:rFonts w:ascii="Times New Roman" w:hAnsi="Times New Roman" w:hint="default"/>
          <w:sz w:val="24"/>
          <w:szCs w:val="24"/>
        </w:rPr>
        <w:t>n môž</w:t>
      </w:r>
      <w:r w:rsidRPr="005E3076" w:rsidR="000312A2">
        <w:rPr>
          <w:rFonts w:ascii="Times New Roman" w:hAnsi="Times New Roman" w:hint="default"/>
          <w:sz w:val="24"/>
          <w:szCs w:val="24"/>
        </w:rPr>
        <w:t>e povoliť</w:t>
      </w:r>
      <w:r w:rsidRPr="005E3076" w:rsidR="000312A2">
        <w:rPr>
          <w:rFonts w:ascii="Times New Roman" w:hAnsi="Times New Roman" w:hint="default"/>
          <w:sz w:val="24"/>
          <w:szCs w:val="24"/>
        </w:rPr>
        <w:t xml:space="preserve"> zvláš</w:t>
      </w:r>
      <w:r w:rsidRPr="005E3076" w:rsidR="000312A2">
        <w:rPr>
          <w:rFonts w:ascii="Times New Roman" w:hAnsi="Times New Roman" w:hint="default"/>
          <w:sz w:val="24"/>
          <w:szCs w:val="24"/>
        </w:rPr>
        <w:t>tne uží</w:t>
      </w:r>
      <w:r w:rsidRPr="005E3076" w:rsidR="000312A2">
        <w:rPr>
          <w:rFonts w:ascii="Times New Roman" w:hAnsi="Times New Roman" w:hint="default"/>
          <w:sz w:val="24"/>
          <w:szCs w:val="24"/>
        </w:rPr>
        <w:t>vanie diaľ</w:t>
      </w:r>
      <w:r w:rsidRPr="005E3076" w:rsidR="000312A2">
        <w:rPr>
          <w:rFonts w:ascii="Times New Roman" w:hAnsi="Times New Roman" w:hint="default"/>
          <w:sz w:val="24"/>
          <w:szCs w:val="24"/>
        </w:rPr>
        <w:t>nic a ciest podľ</w:t>
      </w:r>
      <w:r w:rsidRPr="005E3076" w:rsidR="000312A2">
        <w:rPr>
          <w:rFonts w:ascii="Times New Roman" w:hAnsi="Times New Roman" w:hint="default"/>
          <w:sz w:val="24"/>
          <w:szCs w:val="24"/>
        </w:rPr>
        <w:t>a odseku 4 pí</w:t>
      </w:r>
      <w:r w:rsidRPr="005E3076" w:rsidR="000312A2">
        <w:rPr>
          <w:rFonts w:ascii="Times New Roman" w:hAnsi="Times New Roman" w:hint="default"/>
          <w:sz w:val="24"/>
          <w:szCs w:val="24"/>
        </w:rPr>
        <w:t>sm. b) a </w:t>
      </w:r>
      <w:r w:rsidRPr="005E3076" w:rsidR="000312A2">
        <w:rPr>
          <w:rFonts w:ascii="Times New Roman" w:hAnsi="Times New Roman" w:hint="default"/>
          <w:sz w:val="24"/>
          <w:szCs w:val="24"/>
        </w:rPr>
        <w:t>odseku 5 pí</w:t>
      </w:r>
      <w:r w:rsidRPr="005E3076" w:rsidR="000312A2">
        <w:rPr>
          <w:rFonts w:ascii="Times New Roman" w:hAnsi="Times New Roman" w:hint="default"/>
          <w:sz w:val="24"/>
          <w:szCs w:val="24"/>
        </w:rPr>
        <w:t>sm. b) na zá</w:t>
      </w:r>
      <w:r w:rsidRPr="005E3076" w:rsidR="000312A2">
        <w:rPr>
          <w:rFonts w:ascii="Times New Roman" w:hAnsi="Times New Roman" w:hint="default"/>
          <w:sz w:val="24"/>
          <w:szCs w:val="24"/>
        </w:rPr>
        <w:t>klade zá</w:t>
      </w:r>
      <w:r w:rsidRPr="005E3076" w:rsidR="000312A2">
        <w:rPr>
          <w:rFonts w:ascii="Times New Roman" w:hAnsi="Times New Roman" w:hint="default"/>
          <w:sz w:val="24"/>
          <w:szCs w:val="24"/>
        </w:rPr>
        <w:t>vä</w:t>
      </w:r>
      <w:r w:rsidRPr="005E3076" w:rsidR="000312A2">
        <w:rPr>
          <w:rFonts w:ascii="Times New Roman" w:hAnsi="Times New Roman" w:hint="default"/>
          <w:sz w:val="24"/>
          <w:szCs w:val="24"/>
        </w:rPr>
        <w:t>zné</w:t>
      </w:r>
      <w:r w:rsidRPr="005E3076" w:rsidR="000312A2">
        <w:rPr>
          <w:rFonts w:ascii="Times New Roman" w:hAnsi="Times New Roman" w:hint="default"/>
          <w:sz w:val="24"/>
          <w:szCs w:val="24"/>
        </w:rPr>
        <w:t>ho stanoviska dopravné</w:t>
      </w:r>
      <w:r w:rsidRPr="005E3076" w:rsidR="000312A2">
        <w:rPr>
          <w:rFonts w:ascii="Times New Roman" w:hAnsi="Times New Roman" w:hint="default"/>
          <w:sz w:val="24"/>
          <w:szCs w:val="24"/>
        </w:rPr>
        <w:t>ho inš</w:t>
      </w:r>
      <w:r w:rsidRPr="005E3076" w:rsidR="000312A2">
        <w:rPr>
          <w:rFonts w:ascii="Times New Roman" w:hAnsi="Times New Roman" w:hint="default"/>
          <w:sz w:val="24"/>
          <w:szCs w:val="24"/>
        </w:rPr>
        <w:t>pektorá</w:t>
      </w:r>
      <w:r w:rsidRPr="005E3076" w:rsidR="000312A2">
        <w:rPr>
          <w:rFonts w:ascii="Times New Roman" w:hAnsi="Times New Roman" w:hint="default"/>
          <w:sz w:val="24"/>
          <w:szCs w:val="24"/>
        </w:rPr>
        <w:t>tu vydané</w:t>
      </w:r>
      <w:r w:rsidRPr="005E3076" w:rsidR="000312A2">
        <w:rPr>
          <w:rFonts w:ascii="Times New Roman" w:hAnsi="Times New Roman" w:hint="default"/>
          <w:sz w:val="24"/>
          <w:szCs w:val="24"/>
        </w:rPr>
        <w:t>ho v </w:t>
      </w:r>
      <w:r w:rsidRPr="005E3076" w:rsidR="000312A2">
        <w:rPr>
          <w:rFonts w:ascii="Times New Roman" w:hAnsi="Times New Roman" w:hint="default"/>
          <w:sz w:val="24"/>
          <w:szCs w:val="24"/>
        </w:rPr>
        <w:t>rozsahu jeho pô</w:t>
      </w:r>
      <w:r w:rsidRPr="005E3076" w:rsidR="000312A2">
        <w:rPr>
          <w:rFonts w:ascii="Times New Roman" w:hAnsi="Times New Roman" w:hint="default"/>
          <w:sz w:val="24"/>
          <w:szCs w:val="24"/>
        </w:rPr>
        <w:t>sobnosti p</w:t>
      </w:r>
      <w:r w:rsidRPr="005E3076" w:rsidR="000312A2">
        <w:rPr>
          <w:rFonts w:ascii="Times New Roman" w:hAnsi="Times New Roman" w:hint="default"/>
          <w:sz w:val="24"/>
          <w:szCs w:val="24"/>
        </w:rPr>
        <w:t>odľ</w:t>
      </w:r>
      <w:r w:rsidRPr="005E3076" w:rsidR="000312A2">
        <w:rPr>
          <w:rFonts w:ascii="Times New Roman" w:hAnsi="Times New Roman" w:hint="default"/>
          <w:sz w:val="24"/>
          <w:szCs w:val="24"/>
        </w:rPr>
        <w:t>a osobitný</w:t>
      </w:r>
      <w:r w:rsidRPr="005E3076" w:rsidR="000312A2">
        <w:rPr>
          <w:rFonts w:ascii="Times New Roman" w:hAnsi="Times New Roman" w:hint="default"/>
          <w:sz w:val="24"/>
          <w:szCs w:val="24"/>
        </w:rPr>
        <w:t>ch predpisov,</w:t>
      </w:r>
      <w:r w:rsidRPr="005E3076" w:rsidR="000312A2">
        <w:rPr>
          <w:rFonts w:ascii="Times New Roman" w:hAnsi="Times New Roman"/>
          <w:vertAlign w:val="superscript"/>
        </w:rPr>
        <w:t>1f</w:t>
      </w:r>
      <w:r w:rsidRPr="005E3076" w:rsidR="000312A2">
        <w:rPr>
          <w:rFonts w:ascii="Times New Roman" w:hAnsi="Times New Roman"/>
        </w:rPr>
        <w:t>)</w:t>
      </w:r>
      <w:r w:rsidRPr="005E3076" w:rsidR="000312A2">
        <w:rPr>
          <w:rFonts w:ascii="Times New Roman" w:hAnsi="Times New Roman"/>
          <w:sz w:val="24"/>
          <w:szCs w:val="24"/>
        </w:rPr>
        <w:t xml:space="preserve"> v </w:t>
      </w:r>
      <w:r w:rsidRPr="005E3076" w:rsidR="000312A2">
        <w:rPr>
          <w:rFonts w:ascii="Times New Roman" w:hAnsi="Times New Roman" w:hint="default"/>
          <w:sz w:val="24"/>
          <w:szCs w:val="24"/>
        </w:rPr>
        <w:t>miestnej pô</w:t>
      </w:r>
      <w:r w:rsidRPr="005E3076" w:rsidR="000312A2">
        <w:rPr>
          <w:rFonts w:ascii="Times New Roman" w:hAnsi="Times New Roman" w:hint="default"/>
          <w:sz w:val="24"/>
          <w:szCs w:val="24"/>
        </w:rPr>
        <w:t>sobnosti ktoré</w:t>
      </w:r>
      <w:r w:rsidRPr="005E3076" w:rsidR="000312A2">
        <w:rPr>
          <w:rFonts w:ascii="Times New Roman" w:hAnsi="Times New Roman" w:hint="default"/>
          <w:sz w:val="24"/>
          <w:szCs w:val="24"/>
        </w:rPr>
        <w:t>ho sa zvláš</w:t>
      </w:r>
      <w:r w:rsidRPr="005E3076" w:rsidR="000312A2">
        <w:rPr>
          <w:rFonts w:ascii="Times New Roman" w:hAnsi="Times New Roman" w:hint="default"/>
          <w:sz w:val="24"/>
          <w:szCs w:val="24"/>
        </w:rPr>
        <w:t>tne uží</w:t>
      </w:r>
      <w:r w:rsidRPr="005E3076" w:rsidR="000312A2">
        <w:rPr>
          <w:rFonts w:ascii="Times New Roman" w:hAnsi="Times New Roman" w:hint="default"/>
          <w:sz w:val="24"/>
          <w:szCs w:val="24"/>
        </w:rPr>
        <w:t>vanie pozemný</w:t>
      </w:r>
      <w:r w:rsidRPr="005E3076" w:rsidR="000312A2">
        <w:rPr>
          <w:rFonts w:ascii="Times New Roman" w:hAnsi="Times New Roman" w:hint="default"/>
          <w:sz w:val="24"/>
          <w:szCs w:val="24"/>
        </w:rPr>
        <w:t>ch komuniká</w:t>
      </w:r>
      <w:r w:rsidRPr="005E3076" w:rsidR="000312A2">
        <w:rPr>
          <w:rFonts w:ascii="Times New Roman" w:hAnsi="Times New Roman" w:hint="default"/>
          <w:sz w:val="24"/>
          <w:szCs w:val="24"/>
        </w:rPr>
        <w:t>cií</w:t>
      </w:r>
      <w:r w:rsidRPr="005E3076" w:rsidR="000312A2">
        <w:rPr>
          <w:rFonts w:ascii="Times New Roman" w:hAnsi="Times New Roman" w:hint="default"/>
          <w:sz w:val="24"/>
          <w:szCs w:val="24"/>
        </w:rPr>
        <w:t xml:space="preserve"> začí</w:t>
      </w:r>
      <w:r w:rsidRPr="005E3076" w:rsidR="000312A2">
        <w:rPr>
          <w:rFonts w:ascii="Times New Roman" w:hAnsi="Times New Roman" w:hint="default"/>
          <w:sz w:val="24"/>
          <w:szCs w:val="24"/>
        </w:rPr>
        <w:t>na.“.</w:t>
      </w:r>
    </w:p>
    <w:p w:rsidR="00F767C3" w:rsidRPr="005E3076" w:rsidP="00F767C3">
      <w:pPr>
        <w:tabs>
          <w:tab w:val="left" w:pos="360"/>
        </w:tabs>
        <w:bidi w:val="0"/>
        <w:spacing w:after="0" w:line="240" w:lineRule="auto"/>
        <w:jc w:val="both"/>
        <w:rPr>
          <w:rFonts w:ascii="Times New Roman" w:hAnsi="Times New Roman"/>
          <w:sz w:val="24"/>
          <w:szCs w:val="24"/>
        </w:rPr>
      </w:pPr>
    </w:p>
    <w:p w:rsidR="001C5900" w:rsidRPr="005E3076" w:rsidP="001C5900">
      <w:pPr>
        <w:tabs>
          <w:tab w:val="num" w:pos="0"/>
          <w:tab w:val="left" w:pos="426"/>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1f znie:</w:t>
      </w:r>
    </w:p>
    <w:p w:rsidR="001C5900" w:rsidRPr="005E3076" w:rsidP="001C5900">
      <w:pPr>
        <w:pStyle w:val="ListParagraph"/>
        <w:bidi w:val="0"/>
        <w:spacing w:after="0" w:line="240" w:lineRule="auto"/>
        <w:ind w:left="709" w:hanging="360"/>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1f</w:t>
      </w:r>
      <w:r w:rsidRPr="005E3076">
        <w:rPr>
          <w:rFonts w:ascii="Times New Roman" w:hAnsi="Times New Roman" w:hint="default"/>
          <w:sz w:val="20"/>
          <w:szCs w:val="20"/>
        </w:rPr>
        <w:t>) Naprí</w:t>
      </w:r>
      <w:r w:rsidRPr="005E3076">
        <w:rPr>
          <w:rFonts w:ascii="Times New Roman" w:hAnsi="Times New Roman" w:hint="default"/>
          <w:sz w:val="20"/>
          <w:szCs w:val="20"/>
        </w:rPr>
        <w:t>klad zá</w:t>
      </w:r>
      <w:r w:rsidRPr="005E3076">
        <w:rPr>
          <w:rFonts w:ascii="Times New Roman" w:hAnsi="Times New Roman" w:hint="default"/>
          <w:sz w:val="20"/>
          <w:szCs w:val="20"/>
        </w:rPr>
        <w:t>kon č</w:t>
      </w:r>
      <w:r w:rsidRPr="005E3076">
        <w:rPr>
          <w:rFonts w:ascii="Times New Roman" w:hAnsi="Times New Roman" w:hint="default"/>
          <w:sz w:val="20"/>
          <w:szCs w:val="20"/>
        </w:rPr>
        <w:t>. 8/2009 Z. z. o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 v </w:t>
      </w:r>
      <w:r w:rsidRPr="005E3076">
        <w:rPr>
          <w:rFonts w:ascii="Times New Roman" w:hAnsi="Times New Roman" w:hint="default"/>
          <w:sz w:val="20"/>
          <w:szCs w:val="20"/>
        </w:rPr>
        <w:t>znení</w:t>
      </w:r>
      <w:r w:rsidRPr="005E3076">
        <w:rPr>
          <w:rFonts w:ascii="Times New Roman" w:hAnsi="Times New Roman" w:hint="default"/>
          <w:sz w:val="20"/>
          <w:szCs w:val="20"/>
        </w:rPr>
        <w:t xml:space="preserve"> </w:t>
      </w:r>
      <w:r w:rsidRPr="005E3076">
        <w:rPr>
          <w:rFonts w:ascii="Times New Roman" w:hAnsi="Times New Roman" w:hint="default"/>
          <w:sz w:val="20"/>
          <w:szCs w:val="20"/>
        </w:rPr>
        <w:t>neskorší</w:t>
      </w:r>
      <w:r w:rsidRPr="005E3076">
        <w:rPr>
          <w:rFonts w:ascii="Times New Roman" w:hAnsi="Times New Roman" w:hint="default"/>
          <w:sz w:val="20"/>
          <w:szCs w:val="20"/>
        </w:rPr>
        <w:t>ch predpisov, </w:t>
      </w:r>
      <w:r w:rsidRPr="005E3076">
        <w:rPr>
          <w:rFonts w:ascii="Times New Roman" w:hAnsi="Times New Roman" w:hint="default"/>
          <w:sz w:val="20"/>
          <w:szCs w:val="20"/>
        </w:rPr>
        <w:t>vyhláš</w:t>
      </w:r>
      <w:r w:rsidRPr="005E3076">
        <w:rPr>
          <w:rFonts w:ascii="Times New Roman" w:hAnsi="Times New Roman" w:hint="default"/>
          <w:sz w:val="20"/>
          <w:szCs w:val="20"/>
        </w:rPr>
        <w:t>ka Ministerstva vnú</w:t>
      </w:r>
      <w:r w:rsidRPr="005E3076">
        <w:rPr>
          <w:rFonts w:ascii="Times New Roman" w:hAnsi="Times New Roman" w:hint="default"/>
          <w:sz w:val="20"/>
          <w:szCs w:val="20"/>
        </w:rPr>
        <w:t>tra Slovenskej republiky č</w:t>
      </w:r>
      <w:r w:rsidRPr="005E3076">
        <w:rPr>
          <w:rFonts w:ascii="Times New Roman" w:hAnsi="Times New Roman" w:hint="default"/>
          <w:sz w:val="20"/>
          <w:szCs w:val="20"/>
        </w:rPr>
        <w:t>. 9/2009 Z. z., ktorou sa </w:t>
      </w:r>
      <w:r w:rsidRPr="005E3076">
        <w:rPr>
          <w:rFonts w:ascii="Times New Roman" w:hAnsi="Times New Roman" w:hint="default"/>
          <w:sz w:val="20"/>
          <w:szCs w:val="20"/>
        </w:rPr>
        <w:t>vykoná</w:t>
      </w:r>
      <w:r w:rsidRPr="005E3076">
        <w:rPr>
          <w:rFonts w:ascii="Times New Roman" w:hAnsi="Times New Roman" w:hint="default"/>
          <w:sz w:val="20"/>
          <w:szCs w:val="20"/>
        </w:rPr>
        <w:t>va zá</w:t>
      </w:r>
      <w:r w:rsidRPr="005E3076">
        <w:rPr>
          <w:rFonts w:ascii="Times New Roman" w:hAnsi="Times New Roman" w:hint="default"/>
          <w:sz w:val="20"/>
          <w:szCs w:val="20"/>
        </w:rPr>
        <w:t>kon o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 v </w:t>
      </w:r>
      <w:r w:rsidRPr="005E3076">
        <w:rPr>
          <w:rFonts w:ascii="Times New Roman" w:hAnsi="Times New Roman" w:hint="default"/>
          <w:sz w:val="20"/>
          <w:szCs w:val="20"/>
        </w:rPr>
        <w:t>znení</w:t>
      </w:r>
      <w:r w:rsidRPr="005E3076">
        <w:rPr>
          <w:rFonts w:ascii="Times New Roman" w:hAnsi="Times New Roman" w:hint="default"/>
          <w:sz w:val="20"/>
          <w:szCs w:val="20"/>
        </w:rPr>
        <w:t xml:space="preserve"> neskorší</w:t>
      </w:r>
      <w:r w:rsidRPr="005E3076">
        <w:rPr>
          <w:rFonts w:ascii="Times New Roman" w:hAnsi="Times New Roman" w:hint="default"/>
          <w:sz w:val="20"/>
          <w:szCs w:val="20"/>
        </w:rPr>
        <w:t>ch predpisov.“.</w:t>
      </w:r>
    </w:p>
    <w:p w:rsidR="00F767C3" w:rsidRPr="005E3076" w:rsidP="00F767C3">
      <w:pPr>
        <w:pStyle w:val="ListParagraph"/>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left" w:pos="709"/>
          <w:tab w:val="clear" w:pos="720"/>
        </w:tabs>
        <w:bidi w:val="0"/>
        <w:spacing w:after="0" w:line="240" w:lineRule="auto"/>
        <w:ind w:left="70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3b odsek 4 znie:</w:t>
      </w: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(4) </w:t>
      </w:r>
      <w:r w:rsidRPr="005E3076" w:rsidR="001C5900">
        <w:rPr>
          <w:rFonts w:ascii="Times New Roman" w:hAnsi="Times New Roman" w:hint="default"/>
          <w:sz w:val="24"/>
          <w:szCs w:val="24"/>
        </w:rPr>
        <w:t>Cestný</w:t>
      </w:r>
      <w:r w:rsidRPr="005E3076" w:rsidR="001C5900">
        <w:rPr>
          <w:rFonts w:ascii="Times New Roman" w:hAnsi="Times New Roman" w:hint="default"/>
          <w:sz w:val="24"/>
          <w:szCs w:val="24"/>
        </w:rPr>
        <w:t xml:space="preserve"> sprá</w:t>
      </w:r>
      <w:r w:rsidRPr="005E3076" w:rsidR="001C5900">
        <w:rPr>
          <w:rFonts w:ascii="Times New Roman" w:hAnsi="Times New Roman" w:hint="default"/>
          <w:sz w:val="24"/>
          <w:szCs w:val="24"/>
        </w:rPr>
        <w:t>vny orgá</w:t>
      </w:r>
      <w:r w:rsidRPr="005E3076" w:rsidR="001C5900">
        <w:rPr>
          <w:rFonts w:ascii="Times New Roman" w:hAnsi="Times New Roman" w:hint="default"/>
          <w:sz w:val="24"/>
          <w:szCs w:val="24"/>
        </w:rPr>
        <w:t>n pri</w:t>
      </w:r>
      <w:r w:rsidRPr="005E3076" w:rsidR="001C5900">
        <w:rPr>
          <w:rFonts w:ascii="Times New Roman" w:hAnsi="Times New Roman" w:hint="default"/>
          <w:sz w:val="24"/>
          <w:szCs w:val="24"/>
        </w:rPr>
        <w:t xml:space="preserve"> povolení</w:t>
      </w:r>
      <w:r w:rsidRPr="005E3076" w:rsidR="001C5900">
        <w:rPr>
          <w:rFonts w:ascii="Times New Roman" w:hAnsi="Times New Roman" w:hint="default"/>
          <w:sz w:val="24"/>
          <w:szCs w:val="24"/>
        </w:rPr>
        <w:t xml:space="preserve"> podľ</w:t>
      </w:r>
      <w:r w:rsidRPr="005E3076" w:rsidR="001C5900">
        <w:rPr>
          <w:rFonts w:ascii="Times New Roman" w:hAnsi="Times New Roman" w:hint="default"/>
          <w:sz w:val="24"/>
          <w:szCs w:val="24"/>
        </w:rPr>
        <w:t>a odseku 1 rozhoduje na zá</w:t>
      </w:r>
      <w:r w:rsidRPr="005E3076" w:rsidR="001C5900">
        <w:rPr>
          <w:rFonts w:ascii="Times New Roman" w:hAnsi="Times New Roman" w:hint="default"/>
          <w:sz w:val="24"/>
          <w:szCs w:val="24"/>
        </w:rPr>
        <w:t>klade stanoviska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ho stanoviska dopravné</w:t>
      </w:r>
      <w:r w:rsidRPr="005E3076" w:rsidR="001C5900">
        <w:rPr>
          <w:rFonts w:ascii="Times New Roman" w:hAnsi="Times New Roman" w:hint="default"/>
          <w:sz w:val="24"/>
          <w:szCs w:val="24"/>
        </w:rPr>
        <w:t>ho inš</w:t>
      </w:r>
      <w:r w:rsidRPr="005E3076" w:rsidR="001C5900">
        <w:rPr>
          <w:rFonts w:ascii="Times New Roman" w:hAnsi="Times New Roman" w:hint="default"/>
          <w:sz w:val="24"/>
          <w:szCs w:val="24"/>
        </w:rPr>
        <w:t>pektorá</w:t>
      </w:r>
      <w:r w:rsidRPr="005E3076" w:rsidR="001C5900">
        <w:rPr>
          <w:rFonts w:ascii="Times New Roman" w:hAnsi="Times New Roman" w:hint="default"/>
          <w:sz w:val="24"/>
          <w:szCs w:val="24"/>
        </w:rPr>
        <w:t>tu vydané</w:t>
      </w:r>
      <w:r w:rsidRPr="005E3076" w:rsidR="001C5900">
        <w:rPr>
          <w:rFonts w:ascii="Times New Roman" w:hAnsi="Times New Roman" w:hint="default"/>
          <w:sz w:val="24"/>
          <w:szCs w:val="24"/>
        </w:rPr>
        <w:t>ho v </w:t>
      </w:r>
      <w:r w:rsidRPr="005E3076" w:rsidR="001C5900">
        <w:rPr>
          <w:rFonts w:ascii="Times New Roman" w:hAnsi="Times New Roman" w:hint="default"/>
          <w:sz w:val="24"/>
          <w:szCs w:val="24"/>
        </w:rPr>
        <w:t>rozsahu 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r w:rsidRPr="005E3076" w:rsidR="001C5900">
        <w:rPr>
          <w:rFonts w:ascii="Times New Roman" w:hAnsi="Times New Roman" w:hint="default"/>
          <w:sz w:val="24"/>
          <w:szCs w:val="24"/>
        </w:rPr>
        <w:t xml:space="preserve"> Ak ide o diaľ</w:t>
      </w:r>
      <w:r w:rsidRPr="005E3076" w:rsidR="001C5900">
        <w:rPr>
          <w:rFonts w:ascii="Times New Roman" w:hAnsi="Times New Roman" w:hint="default"/>
          <w:sz w:val="24"/>
          <w:szCs w:val="24"/>
        </w:rPr>
        <w:t>nice a </w:t>
      </w:r>
      <w:r w:rsidRPr="005E3076" w:rsidR="001C5900">
        <w:rPr>
          <w:rFonts w:ascii="Times New Roman" w:hAnsi="Times New Roman" w:hint="default"/>
          <w:sz w:val="24"/>
          <w:szCs w:val="24"/>
        </w:rPr>
        <w:t>rý</w:t>
      </w:r>
      <w:r w:rsidRPr="005E3076" w:rsidR="001C5900">
        <w:rPr>
          <w:rFonts w:ascii="Times New Roman" w:hAnsi="Times New Roman" w:hint="default"/>
          <w:sz w:val="24"/>
          <w:szCs w:val="24"/>
        </w:rPr>
        <w:t>chlostné</w:t>
      </w:r>
      <w:r w:rsidRPr="005E3076" w:rsidR="001C5900">
        <w:rPr>
          <w:rFonts w:ascii="Times New Roman" w:hAnsi="Times New Roman" w:hint="default"/>
          <w:sz w:val="24"/>
          <w:szCs w:val="24"/>
        </w:rPr>
        <w:t xml:space="preserve"> cesty, rozhoduje cestný</w:t>
      </w:r>
      <w:r w:rsidRPr="005E3076" w:rsidR="001C5900">
        <w:rPr>
          <w:rFonts w:ascii="Times New Roman" w:hAnsi="Times New Roman" w:hint="default"/>
          <w:sz w:val="24"/>
          <w:szCs w:val="24"/>
        </w:rPr>
        <w:t xml:space="preserve"> sp</w:t>
      </w:r>
      <w:r w:rsidRPr="005E3076" w:rsidR="001C5900">
        <w:rPr>
          <w:rFonts w:ascii="Times New Roman" w:hAnsi="Times New Roman" w:hint="default"/>
          <w:sz w:val="24"/>
          <w:szCs w:val="24"/>
        </w:rPr>
        <w:t>rá</w:t>
      </w:r>
      <w:r w:rsidRPr="005E3076" w:rsidR="001C5900">
        <w:rPr>
          <w:rFonts w:ascii="Times New Roman" w:hAnsi="Times New Roman" w:hint="default"/>
          <w:sz w:val="24"/>
          <w:szCs w:val="24"/>
        </w:rPr>
        <w:t>vny orgá</w:t>
      </w:r>
      <w:r w:rsidRPr="005E3076" w:rsidR="001C5900">
        <w:rPr>
          <w:rFonts w:ascii="Times New Roman" w:hAnsi="Times New Roman" w:hint="default"/>
          <w:sz w:val="24"/>
          <w:szCs w:val="24"/>
        </w:rPr>
        <w:t>n na zá</w:t>
      </w:r>
      <w:r w:rsidRPr="005E3076" w:rsidR="001C5900">
        <w:rPr>
          <w:rFonts w:ascii="Times New Roman" w:hAnsi="Times New Roman" w:hint="default"/>
          <w:sz w:val="24"/>
          <w:szCs w:val="24"/>
        </w:rPr>
        <w:t>klade stanoviska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ho stanoviska Ministerstva vnú</w:t>
      </w:r>
      <w:r w:rsidRPr="005E3076" w:rsidR="001C5900">
        <w:rPr>
          <w:rFonts w:ascii="Times New Roman" w:hAnsi="Times New Roman" w:hint="default"/>
          <w:sz w:val="24"/>
          <w:szCs w:val="24"/>
        </w:rPr>
        <w:t>tra Slovenskej republiky vydané</w:t>
      </w:r>
      <w:r w:rsidRPr="005E3076" w:rsidR="001C5900">
        <w:rPr>
          <w:rFonts w:ascii="Times New Roman" w:hAnsi="Times New Roman" w:hint="default"/>
          <w:sz w:val="24"/>
          <w:szCs w:val="24"/>
        </w:rPr>
        <w:t>ho v </w:t>
      </w:r>
      <w:r w:rsidRPr="005E3076" w:rsidR="001C5900">
        <w:rPr>
          <w:rFonts w:ascii="Times New Roman" w:hAnsi="Times New Roman" w:hint="default"/>
          <w:sz w:val="24"/>
          <w:szCs w:val="24"/>
        </w:rPr>
        <w:t>rozsahu 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r w:rsidRPr="005E3076" w:rsidR="001C5900">
        <w:rPr>
          <w:rFonts w:ascii="Times New Roman" w:hAnsi="Times New Roman" w:hint="default"/>
          <w:sz w:val="24"/>
          <w:szCs w:val="24"/>
        </w:rPr>
        <w:t>“.</w:t>
      </w:r>
    </w:p>
    <w:p w:rsidR="00F767C3" w:rsidRPr="005E3076" w:rsidP="00F767C3">
      <w:pPr>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3d ods. 3 sa na konci pripá</w:t>
      </w:r>
      <w:r w:rsidRPr="005E3076">
        <w:rPr>
          <w:rFonts w:ascii="Times New Roman" w:hAnsi="Times New Roman" w:hint="default"/>
          <w:sz w:val="24"/>
          <w:szCs w:val="24"/>
        </w:rPr>
        <w:t>ja tá</w:t>
      </w:r>
      <w:r w:rsidRPr="005E3076">
        <w:rPr>
          <w:rFonts w:ascii="Times New Roman" w:hAnsi="Times New Roman" w:hint="default"/>
          <w:sz w:val="24"/>
          <w:szCs w:val="24"/>
        </w:rPr>
        <w:t>to veta: „</w:t>
      </w:r>
      <w:r w:rsidRPr="005E3076">
        <w:rPr>
          <w:rFonts w:ascii="Times New Roman" w:hAnsi="Times New Roman" w:hint="default"/>
          <w:sz w:val="24"/>
          <w:szCs w:val="24"/>
        </w:rPr>
        <w:t>Miestne komuni</w:t>
      </w:r>
      <w:r w:rsidRPr="005E3076">
        <w:rPr>
          <w:rFonts w:ascii="Times New Roman" w:hAnsi="Times New Roman" w:hint="default"/>
          <w:sz w:val="24"/>
          <w:szCs w:val="24"/>
        </w:rPr>
        <w:t>ká</w:t>
      </w:r>
      <w:r w:rsidRPr="005E3076">
        <w:rPr>
          <w:rFonts w:ascii="Times New Roman" w:hAnsi="Times New Roman" w:hint="default"/>
          <w:sz w:val="24"/>
          <w:szCs w:val="24"/>
        </w:rPr>
        <w:t>cie pre cestnú</w:t>
      </w:r>
      <w:r w:rsidRPr="005E3076">
        <w:rPr>
          <w:rFonts w:ascii="Times New Roman" w:hAnsi="Times New Roman" w:hint="default"/>
          <w:sz w:val="24"/>
          <w:szCs w:val="24"/>
        </w:rPr>
        <w:t xml:space="preserve"> nemotorovú</w:t>
      </w:r>
      <w:r w:rsidRPr="005E3076">
        <w:rPr>
          <w:rFonts w:ascii="Times New Roman" w:hAnsi="Times New Roman" w:hint="default"/>
          <w:sz w:val="24"/>
          <w:szCs w:val="24"/>
        </w:rPr>
        <w:t xml:space="preserve"> dopravu sú</w:t>
      </w:r>
      <w:r w:rsidRPr="005E3076">
        <w:rPr>
          <w:rFonts w:ascii="Times New Roman" w:hAnsi="Times New Roman" w:hint="default"/>
          <w:sz w:val="24"/>
          <w:szCs w:val="24"/>
        </w:rPr>
        <w:t xml:space="preserve"> vo vlastní</w:t>
      </w:r>
      <w:r w:rsidRPr="005E3076">
        <w:rPr>
          <w:rFonts w:ascii="Times New Roman" w:hAnsi="Times New Roman" w:hint="default"/>
          <w:sz w:val="24"/>
          <w:szCs w:val="24"/>
        </w:rPr>
        <w:t>ctve š</w:t>
      </w:r>
      <w:r w:rsidRPr="005E3076">
        <w:rPr>
          <w:rFonts w:ascii="Times New Roman" w:hAnsi="Times New Roman" w:hint="default"/>
          <w:sz w:val="24"/>
          <w:szCs w:val="24"/>
        </w:rPr>
        <w:t>tá</w:t>
      </w:r>
      <w:r w:rsidRPr="005E3076">
        <w:rPr>
          <w:rFonts w:ascii="Times New Roman" w:hAnsi="Times New Roman" w:hint="default"/>
          <w:sz w:val="24"/>
          <w:szCs w:val="24"/>
        </w:rPr>
        <w:t>tu, samosprá</w:t>
      </w:r>
      <w:r w:rsidRPr="005E3076">
        <w:rPr>
          <w:rFonts w:ascii="Times New Roman" w:hAnsi="Times New Roman" w:hint="default"/>
          <w:sz w:val="24"/>
          <w:szCs w:val="24"/>
        </w:rPr>
        <w:t>vneho kraja, obce alebo iný</w:t>
      </w:r>
      <w:r w:rsidRPr="005E3076">
        <w:rPr>
          <w:rFonts w:ascii="Times New Roman" w:hAnsi="Times New Roman" w:hint="default"/>
          <w:sz w:val="24"/>
          <w:szCs w:val="24"/>
        </w:rPr>
        <w:t>ch prá</w:t>
      </w:r>
      <w:r w:rsidRPr="005E3076">
        <w:rPr>
          <w:rFonts w:ascii="Times New Roman" w:hAnsi="Times New Roman" w:hint="default"/>
          <w:sz w:val="24"/>
          <w:szCs w:val="24"/>
        </w:rPr>
        <w:t>vnický</w:t>
      </w:r>
      <w:r w:rsidRPr="005E3076">
        <w:rPr>
          <w:rFonts w:ascii="Times New Roman" w:hAnsi="Times New Roman" w:hint="default"/>
          <w:sz w:val="24"/>
          <w:szCs w:val="24"/>
        </w:rPr>
        <w:t>ch osô</w:t>
      </w:r>
      <w:r w:rsidRPr="005E3076">
        <w:rPr>
          <w:rFonts w:ascii="Times New Roman" w:hAnsi="Times New Roman" w:hint="default"/>
          <w:sz w:val="24"/>
          <w:szCs w:val="24"/>
        </w:rPr>
        <w:t>b alebo fyzický</w:t>
      </w:r>
      <w:r w:rsidRPr="005E3076">
        <w:rPr>
          <w:rFonts w:ascii="Times New Roman" w:hAnsi="Times New Roman" w:hint="default"/>
          <w:sz w:val="24"/>
          <w:szCs w:val="24"/>
        </w:rPr>
        <w:t>ch osô</w:t>
      </w:r>
      <w:r w:rsidRPr="005E3076">
        <w:rPr>
          <w:rFonts w:ascii="Times New Roman" w:hAnsi="Times New Roman" w:hint="default"/>
          <w:sz w:val="24"/>
          <w:szCs w:val="24"/>
        </w:rPr>
        <w:t>b.“.</w:t>
      </w:r>
    </w:p>
    <w:p w:rsidR="00F767C3" w:rsidRPr="005E3076" w:rsidP="00F767C3">
      <w:pPr>
        <w:tabs>
          <w:tab w:val="num" w:pos="0"/>
          <w:tab w:val="left" w:pos="426"/>
        </w:tabs>
        <w:bidi w:val="0"/>
        <w:spacing w:after="0" w:line="240" w:lineRule="auto"/>
        <w:jc w:val="both"/>
        <w:rPr>
          <w:rFonts w:ascii="Times New Roman" w:hAnsi="Times New Roman"/>
          <w:sz w:val="24"/>
          <w:szCs w:val="24"/>
        </w:rPr>
      </w:pPr>
    </w:p>
    <w:p w:rsidR="001D0360"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4 ods. 2 posledná</w:t>
      </w:r>
      <w:r w:rsidRPr="005E3076">
        <w:rPr>
          <w:rFonts w:ascii="Times New Roman" w:hAnsi="Times New Roman" w:hint="default"/>
          <w:sz w:val="24"/>
          <w:szCs w:val="24"/>
        </w:rPr>
        <w:t xml:space="preserve"> veta znie: „</w:t>
      </w:r>
      <w:r w:rsidRPr="005E3076">
        <w:rPr>
          <w:rFonts w:ascii="Times New Roman" w:hAnsi="Times New Roman" w:hint="default"/>
          <w:sz w:val="24"/>
          <w:szCs w:val="24"/>
        </w:rPr>
        <w:t>Polovič</w:t>
      </w:r>
      <w:r w:rsidRPr="005E3076">
        <w:rPr>
          <w:rFonts w:ascii="Times New Roman" w:hAnsi="Times New Roman" w:hint="default"/>
          <w:sz w:val="24"/>
          <w:szCs w:val="24"/>
        </w:rPr>
        <w:t>ný</w:t>
      </w:r>
      <w:r w:rsidRPr="005E3076">
        <w:rPr>
          <w:rFonts w:ascii="Times New Roman" w:hAnsi="Times New Roman" w:hint="default"/>
          <w:sz w:val="24"/>
          <w:szCs w:val="24"/>
        </w:rPr>
        <w:t xml:space="preserve"> profil diaľ</w:t>
      </w:r>
      <w:r w:rsidRPr="005E3076">
        <w:rPr>
          <w:rFonts w:ascii="Times New Roman" w:hAnsi="Times New Roman" w:hint="default"/>
          <w:sz w:val="24"/>
          <w:szCs w:val="24"/>
        </w:rPr>
        <w:t>nice sa z </w:t>
      </w:r>
      <w:r w:rsidRPr="005E3076">
        <w:rPr>
          <w:rFonts w:ascii="Times New Roman" w:hAnsi="Times New Roman" w:hint="default"/>
          <w:sz w:val="24"/>
          <w:szCs w:val="24"/>
        </w:rPr>
        <w:t>hľ</w:t>
      </w:r>
      <w:r w:rsidRPr="005E3076">
        <w:rPr>
          <w:rFonts w:ascii="Times New Roman" w:hAnsi="Times New Roman" w:hint="default"/>
          <w:sz w:val="24"/>
          <w:szCs w:val="24"/>
        </w:rPr>
        <w:t>adiska dopravy označí</w:t>
      </w:r>
      <w:r w:rsidRPr="005E3076">
        <w:rPr>
          <w:rFonts w:ascii="Times New Roman" w:hAnsi="Times New Roman" w:hint="default"/>
          <w:sz w:val="24"/>
          <w:szCs w:val="24"/>
        </w:rPr>
        <w:t xml:space="preserve"> podľ</w:t>
      </w:r>
      <w:r w:rsidRPr="005E3076">
        <w:rPr>
          <w:rFonts w:ascii="Times New Roman" w:hAnsi="Times New Roman" w:hint="default"/>
          <w:sz w:val="24"/>
          <w:szCs w:val="24"/>
        </w:rPr>
        <w:t>a osobitný</w:t>
      </w:r>
      <w:r w:rsidRPr="005E3076">
        <w:rPr>
          <w:rFonts w:ascii="Times New Roman" w:hAnsi="Times New Roman" w:hint="default"/>
          <w:sz w:val="24"/>
          <w:szCs w:val="24"/>
        </w:rPr>
        <w:t>ch predpisov.</w:t>
      </w:r>
      <w:r w:rsidRPr="005E3076">
        <w:rPr>
          <w:rFonts w:ascii="Times New Roman" w:hAnsi="Times New Roman"/>
          <w:vertAlign w:val="superscript"/>
        </w:rPr>
        <w:t>1f</w:t>
      </w:r>
      <w:r w:rsidRPr="005E3076">
        <w:rPr>
          <w:rFonts w:ascii="Times New Roman" w:hAnsi="Times New Roman" w:hint="default"/>
        </w:rPr>
        <w:t>)“.</w:t>
      </w:r>
    </w:p>
    <w:p w:rsidR="001D0360" w:rsidRPr="005E3076" w:rsidP="001D0360">
      <w:pPr>
        <w:tabs>
          <w:tab w:val="num" w:pos="0"/>
          <w:tab w:val="left" w:pos="426"/>
        </w:tabs>
        <w:bidi w:val="0"/>
        <w:spacing w:after="0" w:line="240" w:lineRule="auto"/>
        <w:jc w:val="both"/>
        <w:rPr>
          <w:rFonts w:ascii="Times New Roman" w:hAnsi="Times New Roman"/>
          <w:sz w:val="24"/>
          <w:szCs w:val="24"/>
        </w:rPr>
      </w:pPr>
    </w:p>
    <w:p w:rsidR="00CE0BC4"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4a ods. 5 </w:t>
      </w:r>
      <w:r w:rsidRPr="005E3076" w:rsidR="0017152A">
        <w:rPr>
          <w:rFonts w:ascii="Times New Roman" w:hAnsi="Times New Roman" w:hint="default"/>
          <w:sz w:val="24"/>
          <w:szCs w:val="24"/>
        </w:rPr>
        <w:t>tretej vete sa za slovo „</w:t>
      </w:r>
      <w:r w:rsidRPr="005E3076" w:rsidR="0017152A">
        <w:rPr>
          <w:rFonts w:ascii="Times New Roman" w:hAnsi="Times New Roman" w:hint="default"/>
          <w:sz w:val="24"/>
          <w:szCs w:val="24"/>
        </w:rPr>
        <w:t>obce“</w:t>
      </w:r>
      <w:r w:rsidRPr="005E3076" w:rsidR="0017152A">
        <w:rPr>
          <w:rFonts w:ascii="Times New Roman" w:hAnsi="Times New Roman" w:hint="default"/>
          <w:sz w:val="24"/>
          <w:szCs w:val="24"/>
        </w:rPr>
        <w:t xml:space="preserve"> vkladajú</w:t>
      </w:r>
      <w:r w:rsidRPr="005E3076" w:rsidR="0017152A">
        <w:rPr>
          <w:rFonts w:ascii="Times New Roman" w:hAnsi="Times New Roman" w:hint="default"/>
          <w:sz w:val="24"/>
          <w:szCs w:val="24"/>
        </w:rPr>
        <w:t xml:space="preserve"> slová</w:t>
      </w:r>
      <w:r w:rsidRPr="005E3076" w:rsidR="0017152A">
        <w:rPr>
          <w:rFonts w:ascii="Times New Roman" w:hAnsi="Times New Roman" w:hint="default"/>
          <w:sz w:val="24"/>
          <w:szCs w:val="24"/>
        </w:rPr>
        <w:t xml:space="preserve"> „</w:t>
      </w:r>
      <w:r w:rsidRPr="005E3076" w:rsidR="0017152A">
        <w:rPr>
          <w:rFonts w:ascii="Times New Roman" w:hAnsi="Times New Roman" w:hint="default"/>
          <w:sz w:val="24"/>
          <w:szCs w:val="24"/>
        </w:rPr>
        <w:t xml:space="preserve">alebo </w:t>
      </w:r>
      <w:r w:rsidRPr="005E3076" w:rsidR="000312A2">
        <w:rPr>
          <w:rFonts w:ascii="Times New Roman" w:hAnsi="Times New Roman"/>
          <w:sz w:val="24"/>
          <w:szCs w:val="24"/>
        </w:rPr>
        <w:t xml:space="preserve">na </w:t>
      </w:r>
      <w:r w:rsidRPr="005E3076" w:rsidR="0017152A">
        <w:rPr>
          <w:rFonts w:ascii="Times New Roman" w:hAnsi="Times New Roman" w:hint="default"/>
          <w:sz w:val="24"/>
          <w:szCs w:val="24"/>
        </w:rPr>
        <w:t>samosprá</w:t>
      </w:r>
      <w:r w:rsidRPr="005E3076" w:rsidR="0017152A">
        <w:rPr>
          <w:rFonts w:ascii="Times New Roman" w:hAnsi="Times New Roman" w:hint="default"/>
          <w:sz w:val="24"/>
          <w:szCs w:val="24"/>
        </w:rPr>
        <w:t>vne kraje“.</w:t>
      </w:r>
    </w:p>
    <w:p w:rsidR="00CE0BC4" w:rsidRPr="005E3076" w:rsidP="00CE0BC4">
      <w:pPr>
        <w:pStyle w:val="Odstavecseseznamem"/>
        <w:bidi w:val="0"/>
        <w:spacing w:after="0" w:line="240" w:lineRule="auto"/>
        <w:ind w:left="0"/>
        <w:jc w:val="both"/>
        <w:rPr>
          <w:rFonts w:ascii="Times New Roman" w:hAnsi="Times New Roman"/>
          <w:sz w:val="24"/>
          <w:szCs w:val="24"/>
        </w:rPr>
      </w:pPr>
    </w:p>
    <w:p w:rsidR="005E520C"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 ods. 1 prvá</w:t>
      </w:r>
      <w:r w:rsidRPr="005E3076">
        <w:rPr>
          <w:rFonts w:ascii="Times New Roman" w:hAnsi="Times New Roman" w:hint="default"/>
          <w:sz w:val="24"/>
          <w:szCs w:val="24"/>
        </w:rPr>
        <w:t xml:space="preserve"> veta znie: „</w:t>
      </w:r>
      <w:r w:rsidRPr="005E3076">
        <w:rPr>
          <w:rFonts w:ascii="Times New Roman" w:hAnsi="Times New Roman" w:hint="default"/>
          <w:sz w:val="24"/>
          <w:szCs w:val="24"/>
        </w:rPr>
        <w:t>Premá</w:t>
      </w:r>
      <w:r w:rsidRPr="005E3076">
        <w:rPr>
          <w:rFonts w:ascii="Times New Roman" w:hAnsi="Times New Roman" w:hint="default"/>
          <w:sz w:val="24"/>
          <w:szCs w:val="24"/>
        </w:rPr>
        <w:t>vku na 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upravujú</w:t>
      </w:r>
      <w:r w:rsidRPr="005E3076">
        <w:rPr>
          <w:rFonts w:ascii="Times New Roman" w:hAnsi="Times New Roman" w:hint="default"/>
          <w:sz w:val="24"/>
          <w:szCs w:val="24"/>
        </w:rPr>
        <w:t xml:space="preserve"> osobitné</w:t>
      </w:r>
      <w:r w:rsidRPr="005E3076">
        <w:rPr>
          <w:rFonts w:ascii="Times New Roman" w:hAnsi="Times New Roman" w:hint="default"/>
          <w:sz w:val="24"/>
          <w:szCs w:val="24"/>
        </w:rPr>
        <w:t xml:space="preserve"> predpisy;</w:t>
      </w:r>
      <w:r w:rsidRPr="005E3076" w:rsidR="001C5900">
        <w:rPr>
          <w:rFonts w:ascii="Times New Roman" w:hAnsi="Times New Roman"/>
          <w:vertAlign w:val="superscript"/>
        </w:rPr>
        <w:t>1f</w:t>
      </w:r>
      <w:r w:rsidRPr="005E3076">
        <w:rPr>
          <w:rFonts w:ascii="Times New Roman" w:hAnsi="Times New Roman"/>
        </w:rPr>
        <w:t>)</w:t>
      </w:r>
      <w:r w:rsidRPr="005E3076">
        <w:rPr>
          <w:rFonts w:ascii="Times New Roman" w:hAnsi="Times New Roman"/>
          <w:sz w:val="24"/>
          <w:szCs w:val="24"/>
        </w:rPr>
        <w:t xml:space="preserve"> v </w:t>
      </w:r>
      <w:r w:rsidRPr="005E3076">
        <w:rPr>
          <w:rFonts w:ascii="Times New Roman" w:hAnsi="Times New Roman" w:hint="default"/>
          <w:sz w:val="24"/>
          <w:szCs w:val="24"/>
        </w:rPr>
        <w:t>ich medziach smie kaž</w:t>
      </w:r>
      <w:r w:rsidRPr="005E3076">
        <w:rPr>
          <w:rFonts w:ascii="Times New Roman" w:hAnsi="Times New Roman" w:hint="default"/>
          <w:sz w:val="24"/>
          <w:szCs w:val="24"/>
        </w:rPr>
        <w:t>dý</w:t>
      </w:r>
      <w:r w:rsidRPr="005E3076">
        <w:rPr>
          <w:rFonts w:ascii="Times New Roman" w:hAnsi="Times New Roman" w:hint="default"/>
          <w:sz w:val="24"/>
          <w:szCs w:val="24"/>
        </w:rPr>
        <w:t xml:space="preserve"> uží</w:t>
      </w:r>
      <w:r w:rsidRPr="005E3076">
        <w:rPr>
          <w:rFonts w:ascii="Times New Roman" w:hAnsi="Times New Roman" w:hint="default"/>
          <w:sz w:val="24"/>
          <w:szCs w:val="24"/>
        </w:rPr>
        <w:t>vať</w:t>
      </w:r>
      <w:r w:rsidRPr="005E3076">
        <w:rPr>
          <w:rFonts w:ascii="Times New Roman" w:hAnsi="Times New Roman" w:hint="default"/>
          <w:sz w:val="24"/>
          <w:szCs w:val="24"/>
        </w:rPr>
        <w:t xml:space="preserve"> pozemné</w:t>
      </w:r>
      <w:r w:rsidRPr="005E3076">
        <w:rPr>
          <w:rFonts w:ascii="Times New Roman" w:hAnsi="Times New Roman" w:hint="default"/>
          <w:sz w:val="24"/>
          <w:szCs w:val="24"/>
        </w:rPr>
        <w:t xml:space="preserve"> komuniká</w:t>
      </w:r>
      <w:r w:rsidRPr="005E3076">
        <w:rPr>
          <w:rFonts w:ascii="Times New Roman" w:hAnsi="Times New Roman" w:hint="default"/>
          <w:sz w:val="24"/>
          <w:szCs w:val="24"/>
        </w:rPr>
        <w:t>cie obvyklý</w:t>
      </w:r>
      <w:r w:rsidRPr="005E3076">
        <w:rPr>
          <w:rFonts w:ascii="Times New Roman" w:hAnsi="Times New Roman" w:hint="default"/>
          <w:sz w:val="24"/>
          <w:szCs w:val="24"/>
        </w:rPr>
        <w:t>m spô</w:t>
      </w:r>
      <w:r w:rsidRPr="005E3076">
        <w:rPr>
          <w:rFonts w:ascii="Times New Roman" w:hAnsi="Times New Roman" w:hint="default"/>
          <w:sz w:val="24"/>
          <w:szCs w:val="24"/>
        </w:rPr>
        <w:t>sobom na úč</w:t>
      </w:r>
      <w:r w:rsidRPr="005E3076">
        <w:rPr>
          <w:rFonts w:ascii="Times New Roman" w:hAnsi="Times New Roman" w:hint="default"/>
          <w:sz w:val="24"/>
          <w:szCs w:val="24"/>
        </w:rPr>
        <w:t>ely, na ktoré</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urč</w:t>
      </w:r>
      <w:r w:rsidRPr="005E3076">
        <w:rPr>
          <w:rFonts w:ascii="Times New Roman" w:hAnsi="Times New Roman" w:hint="default"/>
          <w:sz w:val="24"/>
          <w:szCs w:val="24"/>
        </w:rPr>
        <w:t>ené</w:t>
      </w:r>
      <w:r w:rsidRPr="005E3076">
        <w:rPr>
          <w:rFonts w:ascii="Times New Roman" w:hAnsi="Times New Roman" w:hint="default"/>
          <w:sz w:val="24"/>
          <w:szCs w:val="24"/>
        </w:rPr>
        <w:t xml:space="preserve"> (ď</w:t>
      </w:r>
      <w:r w:rsidRPr="005E3076">
        <w:rPr>
          <w:rFonts w:ascii="Times New Roman" w:hAnsi="Times New Roman" w:hint="default"/>
          <w:sz w:val="24"/>
          <w:szCs w:val="24"/>
        </w:rPr>
        <w:t>alej len „</w:t>
      </w:r>
      <w:r w:rsidRPr="005E3076">
        <w:rPr>
          <w:rFonts w:ascii="Times New Roman" w:hAnsi="Times New Roman" w:hint="default"/>
          <w:sz w:val="24"/>
          <w:szCs w:val="24"/>
        </w:rPr>
        <w:t>vš</w:t>
      </w:r>
      <w:r w:rsidRPr="005E3076">
        <w:rPr>
          <w:rFonts w:ascii="Times New Roman" w:hAnsi="Times New Roman" w:hint="default"/>
          <w:sz w:val="24"/>
          <w:szCs w:val="24"/>
        </w:rPr>
        <w:t>eobecné</w:t>
      </w:r>
      <w:r w:rsidRPr="005E3076">
        <w:rPr>
          <w:rFonts w:ascii="Times New Roman" w:hAnsi="Times New Roman" w:hint="default"/>
          <w:sz w:val="24"/>
          <w:szCs w:val="24"/>
        </w:rPr>
        <w:t xml:space="preserve"> uží</w:t>
      </w:r>
      <w:r w:rsidRPr="005E3076">
        <w:rPr>
          <w:rFonts w:ascii="Times New Roman" w:hAnsi="Times New Roman" w:hint="default"/>
          <w:sz w:val="24"/>
          <w:szCs w:val="24"/>
        </w:rPr>
        <w:t>vanie“</w:t>
      </w:r>
      <w:r w:rsidRPr="005E3076">
        <w:rPr>
          <w:rFonts w:ascii="Times New Roman" w:hAnsi="Times New Roman" w:hint="default"/>
          <w:sz w:val="24"/>
          <w:szCs w:val="24"/>
        </w:rPr>
        <w:t>).“.</w:t>
      </w:r>
    </w:p>
    <w:p w:rsidR="005E520C" w:rsidRPr="005E3076" w:rsidP="00CE0BC4">
      <w:pPr>
        <w:pStyle w:val="Odstavecseseznamem"/>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sidR="001C5900">
        <w:rPr>
          <w:rFonts w:ascii="Times New Roman" w:hAnsi="Times New Roman" w:hint="default"/>
          <w:sz w:val="24"/>
          <w:szCs w:val="24"/>
        </w:rPr>
        <w:t>V §</w:t>
      </w:r>
      <w:r w:rsidRPr="005E3076" w:rsidR="001C5900">
        <w:rPr>
          <w:rFonts w:ascii="Times New Roman" w:hAnsi="Times New Roman" w:hint="default"/>
          <w:sz w:val="24"/>
          <w:szCs w:val="24"/>
        </w:rPr>
        <w:t xml:space="preserve"> 7 ods. 1 druhá</w:t>
      </w:r>
      <w:r w:rsidRPr="005E3076" w:rsidR="001C5900">
        <w:rPr>
          <w:rFonts w:ascii="Times New Roman" w:hAnsi="Times New Roman" w:hint="default"/>
          <w:sz w:val="24"/>
          <w:szCs w:val="24"/>
        </w:rPr>
        <w:t xml:space="preserve"> veta znie „</w:t>
      </w:r>
      <w:r w:rsidRPr="005E3076" w:rsidR="001C5900">
        <w:rPr>
          <w:rFonts w:ascii="Times New Roman" w:hAnsi="Times New Roman" w:hint="default"/>
          <w:sz w:val="24"/>
          <w:szCs w:val="24"/>
        </w:rPr>
        <w:t>O uzá</w:t>
      </w:r>
      <w:r w:rsidRPr="005E3076" w:rsidR="001C5900">
        <w:rPr>
          <w:rFonts w:ascii="Times New Roman" w:hAnsi="Times New Roman" w:hint="default"/>
          <w:sz w:val="24"/>
          <w:szCs w:val="24"/>
        </w:rPr>
        <w:t>vierke, obchá</w:t>
      </w:r>
      <w:r w:rsidRPr="005E3076" w:rsidR="001C5900">
        <w:rPr>
          <w:rFonts w:ascii="Times New Roman" w:hAnsi="Times New Roman" w:hint="default"/>
          <w:sz w:val="24"/>
          <w:szCs w:val="24"/>
        </w:rPr>
        <w:t>dzke a odklone rozhoduje cestný</w:t>
      </w:r>
      <w:r w:rsidRPr="005E3076" w:rsidR="001C5900">
        <w:rPr>
          <w:rFonts w:ascii="Times New Roman" w:hAnsi="Times New Roman" w:hint="default"/>
          <w:sz w:val="24"/>
          <w:szCs w:val="24"/>
        </w:rPr>
        <w:t xml:space="preserve"> sprá</w:t>
      </w:r>
      <w:r w:rsidRPr="005E3076" w:rsidR="001C5900">
        <w:rPr>
          <w:rFonts w:ascii="Times New Roman" w:hAnsi="Times New Roman" w:hint="default"/>
          <w:sz w:val="24"/>
          <w:szCs w:val="24"/>
        </w:rPr>
        <w:t>vny orgá</w:t>
      </w:r>
      <w:r w:rsidRPr="005E3076" w:rsidR="001C5900">
        <w:rPr>
          <w:rFonts w:ascii="Times New Roman" w:hAnsi="Times New Roman" w:hint="default"/>
          <w:sz w:val="24"/>
          <w:szCs w:val="24"/>
        </w:rPr>
        <w:t>n na zá</w:t>
      </w:r>
      <w:r w:rsidRPr="005E3076" w:rsidR="001C5900">
        <w:rPr>
          <w:rFonts w:ascii="Times New Roman" w:hAnsi="Times New Roman" w:hint="default"/>
          <w:sz w:val="24"/>
          <w:szCs w:val="24"/>
        </w:rPr>
        <w:t>klade stanoviska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ho stanoviska dopravné</w:t>
      </w:r>
      <w:r w:rsidRPr="005E3076" w:rsidR="001C5900">
        <w:rPr>
          <w:rFonts w:ascii="Times New Roman" w:hAnsi="Times New Roman" w:hint="default"/>
          <w:sz w:val="24"/>
          <w:szCs w:val="24"/>
        </w:rPr>
        <w:t xml:space="preserve">ho </w:t>
      </w:r>
      <w:r w:rsidRPr="005E3076" w:rsidR="001C5900">
        <w:rPr>
          <w:rFonts w:ascii="Times New Roman" w:hAnsi="Times New Roman" w:hint="default"/>
          <w:sz w:val="24"/>
          <w:szCs w:val="24"/>
        </w:rPr>
        <w:t>inš</w:t>
      </w:r>
      <w:r w:rsidRPr="005E3076" w:rsidR="001C5900">
        <w:rPr>
          <w:rFonts w:ascii="Times New Roman" w:hAnsi="Times New Roman" w:hint="default"/>
          <w:sz w:val="24"/>
          <w:szCs w:val="24"/>
        </w:rPr>
        <w:t>pektorá</w:t>
      </w:r>
      <w:r w:rsidRPr="005E3076" w:rsidR="001C5900">
        <w:rPr>
          <w:rFonts w:ascii="Times New Roman" w:hAnsi="Times New Roman" w:hint="default"/>
          <w:sz w:val="24"/>
          <w:szCs w:val="24"/>
        </w:rPr>
        <w:t>tu vydané</w:t>
      </w:r>
      <w:r w:rsidRPr="005E3076" w:rsidR="001C5900">
        <w:rPr>
          <w:rFonts w:ascii="Times New Roman" w:hAnsi="Times New Roman" w:hint="default"/>
          <w:sz w:val="24"/>
          <w:szCs w:val="24"/>
        </w:rPr>
        <w:t>ho v </w:t>
      </w:r>
      <w:r w:rsidRPr="005E3076" w:rsidR="001C5900">
        <w:rPr>
          <w:rFonts w:ascii="Times New Roman" w:hAnsi="Times New Roman" w:hint="default"/>
          <w:sz w:val="24"/>
          <w:szCs w:val="24"/>
        </w:rPr>
        <w:t>rozsahu 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r w:rsidRPr="005E3076" w:rsidR="001C5900">
        <w:rPr>
          <w:rFonts w:ascii="Times New Roman" w:hAnsi="Times New Roman" w:hint="default"/>
          <w:sz w:val="24"/>
          <w:szCs w:val="24"/>
        </w:rPr>
        <w:t>“.</w:t>
      </w:r>
    </w:p>
    <w:p w:rsidR="00F767C3" w:rsidRPr="005E3076" w:rsidP="00F767C3">
      <w:pPr>
        <w:tabs>
          <w:tab w:val="num" w:pos="0"/>
          <w:tab w:val="left" w:pos="426"/>
        </w:tabs>
        <w:bidi w:val="0"/>
        <w:spacing w:after="0" w:line="240" w:lineRule="auto"/>
        <w:jc w:val="both"/>
        <w:rPr>
          <w:rFonts w:ascii="Times New Roman" w:hAnsi="Times New Roman"/>
          <w:sz w:val="24"/>
          <w:szCs w:val="24"/>
        </w:rPr>
      </w:pPr>
    </w:p>
    <w:p w:rsidR="005148D2" w:rsidRPr="005E3076" w:rsidP="005148D2">
      <w:pPr>
        <w:tabs>
          <w:tab w:val="num" w:pos="0"/>
          <w:tab w:val="left" w:pos="426"/>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odkazu 1b sa vypúšť</w:t>
      </w:r>
      <w:r w:rsidRPr="005E3076">
        <w:rPr>
          <w:rFonts w:ascii="Times New Roman" w:hAnsi="Times New Roman" w:hint="default"/>
          <w:sz w:val="24"/>
          <w:szCs w:val="24"/>
        </w:rPr>
        <w:t>a.</w:t>
      </w:r>
    </w:p>
    <w:p w:rsidR="005148D2" w:rsidRPr="005E3076" w:rsidP="00F767C3">
      <w:pPr>
        <w:tabs>
          <w:tab w:val="num" w:pos="0"/>
          <w:tab w:val="left" w:pos="426"/>
        </w:tabs>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8 vrá</w:t>
      </w:r>
      <w:r w:rsidRPr="005E3076">
        <w:rPr>
          <w:rFonts w:ascii="Times New Roman" w:hAnsi="Times New Roman" w:hint="default"/>
          <w:sz w:val="24"/>
          <w:szCs w:val="24"/>
        </w:rPr>
        <w:t>tane nadpisu znie:</w:t>
      </w:r>
    </w:p>
    <w:p w:rsidR="00F767C3" w:rsidRPr="005E3076" w:rsidP="00F767C3">
      <w:pPr>
        <w:tabs>
          <w:tab w:val="left" w:pos="360"/>
        </w:tabs>
        <w:bidi w:val="0"/>
        <w:spacing w:after="0" w:line="240" w:lineRule="auto"/>
        <w:jc w:val="center"/>
        <w:rPr>
          <w:rFonts w:ascii="Times New Roman" w:hAnsi="Times New Roman" w:hint="default"/>
          <w:b/>
          <w:sz w:val="24"/>
          <w:szCs w:val="24"/>
        </w:rPr>
      </w:pPr>
      <w:r w:rsidRPr="005E3076">
        <w:rPr>
          <w:rFonts w:ascii="Times New Roman" w:hAnsi="Times New Roman" w:hint="default"/>
          <w:sz w:val="24"/>
          <w:szCs w:val="24"/>
        </w:rPr>
        <w:t>„</w:t>
      </w:r>
      <w:r w:rsidRPr="005E3076">
        <w:rPr>
          <w:rFonts w:ascii="Times New Roman" w:hAnsi="Times New Roman" w:hint="default"/>
          <w:b/>
          <w:sz w:val="24"/>
          <w:szCs w:val="24"/>
        </w:rPr>
        <w:t>§</w:t>
      </w:r>
      <w:r w:rsidRPr="005E3076">
        <w:rPr>
          <w:rFonts w:ascii="Times New Roman" w:hAnsi="Times New Roman" w:hint="default"/>
          <w:b/>
          <w:sz w:val="24"/>
          <w:szCs w:val="24"/>
        </w:rPr>
        <w:t xml:space="preserve"> 8</w:t>
      </w:r>
    </w:p>
    <w:p w:rsidR="00F767C3" w:rsidRPr="005E3076" w:rsidP="00F767C3">
      <w:pPr>
        <w:tabs>
          <w:tab w:val="left" w:pos="360"/>
        </w:tabs>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Zvláš</w:t>
      </w:r>
      <w:r w:rsidRPr="005E3076">
        <w:rPr>
          <w:rFonts w:ascii="Times New Roman" w:hAnsi="Times New Roman" w:hint="default"/>
          <w:b/>
          <w:sz w:val="24"/>
          <w:szCs w:val="24"/>
        </w:rPr>
        <w:t>tne uží</w:t>
      </w:r>
      <w:r w:rsidRPr="005E3076">
        <w:rPr>
          <w:rFonts w:ascii="Times New Roman" w:hAnsi="Times New Roman" w:hint="default"/>
          <w:b/>
          <w:sz w:val="24"/>
          <w:szCs w:val="24"/>
        </w:rPr>
        <w:t>vanie</w:t>
      </w:r>
    </w:p>
    <w:p w:rsidR="00F767C3" w:rsidRPr="005E3076" w:rsidP="00F767C3">
      <w:pPr>
        <w:bidi w:val="0"/>
        <w:spacing w:after="0" w:line="240" w:lineRule="auto"/>
        <w:jc w:val="both"/>
        <w:rPr>
          <w:rFonts w:ascii="Times New Roman" w:hAnsi="Times New Roman"/>
          <w:sz w:val="24"/>
          <w:szCs w:val="24"/>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rPr>
        <w:t xml:space="preserve">(1) </w:t>
      </w:r>
      <w:r w:rsidRPr="005E3076" w:rsidR="001C5900">
        <w:rPr>
          <w:rFonts w:ascii="Times New Roman" w:hAnsi="Times New Roman"/>
          <w:sz w:val="24"/>
          <w:szCs w:val="24"/>
          <w:lang w:eastAsia="sk-SK"/>
        </w:rPr>
        <w:t>Na užívanie diaľnic, ciest a miestnych komunikácií iným než zvyčajným spôsobom alebo na iné účely, než na ktoré sú určené (ďalej len „zvláštne užívanie“), je potrebné povolenie cestného správneho orgánu s výnimkou prípadov uvedených v § 8b ods. 8 a 9 vydané na základe stanoviska správcu pozemnej komunikácie a záväzného stanoviska dopravného inšpektorátu vydaného v rozsahu jeho pôsobnosti podľa osobitných predpisov.</w:t>
      </w:r>
      <w:r w:rsidRPr="005E3076" w:rsidR="001C5900">
        <w:rPr>
          <w:rFonts w:ascii="Times New Roman" w:hAnsi="Times New Roman"/>
          <w:vertAlign w:val="superscript"/>
        </w:rPr>
        <w:t>1f</w:t>
      </w:r>
      <w:r w:rsidRPr="005E3076" w:rsidR="001C5900">
        <w:rPr>
          <w:rFonts w:ascii="Times New Roman" w:hAnsi="Times New Roman"/>
        </w:rPr>
        <w:t>)</w:t>
      </w:r>
      <w:r w:rsidRPr="005E3076" w:rsidR="001C5900">
        <w:rPr>
          <w:rFonts w:ascii="Times New Roman" w:hAnsi="Times New Roman"/>
          <w:sz w:val="24"/>
          <w:szCs w:val="24"/>
          <w:lang w:eastAsia="sk-SK"/>
        </w:rPr>
        <w:t xml:space="preserve"> Cestný správny orgán môže v povolení určiť podmienky na zvláštne užívanie a pre ich nesplnenie môže udelené povolenie zrušiť. Zvláštne užívanie sa povoľuje na dobu určitú, ak u užívateľa trvajú dôvody, pre ktoré bolo povolenie udelené. Pri zmene užívateľa, podmienok užívania alebo pri inej zmene je potrebné požiadať o nové povolenie alebo o zmenu povolenia. Povolenie cestného správneho orgánu na účely konania automobilových pretekov je možné vydať len po predložení kladného stanoviska od </w:t>
      </w:r>
      <w:r w:rsidRPr="005E3076" w:rsidR="001C5900">
        <w:rPr>
          <w:rFonts w:ascii="Times New Roman" w:hAnsi="Times New Roman" w:hint="default"/>
          <w:sz w:val="24"/>
          <w:szCs w:val="24"/>
        </w:rPr>
        <w:t>prí</w:t>
      </w:r>
      <w:r w:rsidRPr="005E3076" w:rsidR="001C5900">
        <w:rPr>
          <w:rFonts w:ascii="Times New Roman" w:hAnsi="Times New Roman" w:hint="default"/>
          <w:sz w:val="24"/>
          <w:szCs w:val="24"/>
        </w:rPr>
        <w:t>sluš</w:t>
      </w:r>
      <w:r w:rsidRPr="005E3076" w:rsidR="001C5900">
        <w:rPr>
          <w:rFonts w:ascii="Times New Roman" w:hAnsi="Times New Roman" w:hint="default"/>
          <w:sz w:val="24"/>
          <w:szCs w:val="24"/>
        </w:rPr>
        <w:t>né</w:t>
      </w:r>
      <w:r w:rsidRPr="005E3076" w:rsidR="001C5900">
        <w:rPr>
          <w:rFonts w:ascii="Times New Roman" w:hAnsi="Times New Roman" w:hint="default"/>
          <w:sz w:val="24"/>
          <w:szCs w:val="24"/>
        </w:rPr>
        <w:t>ho ná</w:t>
      </w:r>
      <w:r w:rsidRPr="005E3076" w:rsidR="001C5900">
        <w:rPr>
          <w:rFonts w:ascii="Times New Roman" w:hAnsi="Times New Roman" w:hint="default"/>
          <w:sz w:val="24"/>
          <w:szCs w:val="24"/>
        </w:rPr>
        <w:t>rodné</w:t>
      </w:r>
      <w:r w:rsidRPr="005E3076" w:rsidR="001C5900">
        <w:rPr>
          <w:rFonts w:ascii="Times New Roman" w:hAnsi="Times New Roman" w:hint="default"/>
          <w:sz w:val="24"/>
          <w:szCs w:val="24"/>
        </w:rPr>
        <w:t>ho orgá</w:t>
      </w:r>
      <w:r w:rsidRPr="005E3076" w:rsidR="001C5900">
        <w:rPr>
          <w:rFonts w:ascii="Times New Roman" w:hAnsi="Times New Roman" w:hint="default"/>
          <w:sz w:val="24"/>
          <w:szCs w:val="24"/>
        </w:rPr>
        <w:t>nu Medziná</w:t>
      </w:r>
      <w:r w:rsidRPr="005E3076" w:rsidR="001C5900">
        <w:rPr>
          <w:rFonts w:ascii="Times New Roman" w:hAnsi="Times New Roman" w:hint="default"/>
          <w:sz w:val="24"/>
          <w:szCs w:val="24"/>
        </w:rPr>
        <w:t>rodnej organizá</w:t>
      </w:r>
      <w:r w:rsidRPr="005E3076" w:rsidR="001C5900">
        <w:rPr>
          <w:rFonts w:ascii="Times New Roman" w:hAnsi="Times New Roman" w:hint="default"/>
          <w:sz w:val="24"/>
          <w:szCs w:val="24"/>
        </w:rPr>
        <w:t>cie automobilov (FIA) alebo prí</w:t>
      </w:r>
      <w:r w:rsidRPr="005E3076" w:rsidR="001C5900">
        <w:rPr>
          <w:rFonts w:ascii="Times New Roman" w:hAnsi="Times New Roman" w:hint="default"/>
          <w:sz w:val="24"/>
          <w:szCs w:val="24"/>
        </w:rPr>
        <w:t>sluš</w:t>
      </w:r>
      <w:r w:rsidRPr="005E3076" w:rsidR="001C5900">
        <w:rPr>
          <w:rFonts w:ascii="Times New Roman" w:hAnsi="Times New Roman" w:hint="default"/>
          <w:sz w:val="24"/>
          <w:szCs w:val="24"/>
        </w:rPr>
        <w:t>né</w:t>
      </w:r>
      <w:r w:rsidRPr="005E3076" w:rsidR="001C5900">
        <w:rPr>
          <w:rFonts w:ascii="Times New Roman" w:hAnsi="Times New Roman" w:hint="default"/>
          <w:sz w:val="24"/>
          <w:szCs w:val="24"/>
        </w:rPr>
        <w:t>ho ná</w:t>
      </w:r>
      <w:r w:rsidRPr="005E3076" w:rsidR="001C5900">
        <w:rPr>
          <w:rFonts w:ascii="Times New Roman" w:hAnsi="Times New Roman" w:hint="default"/>
          <w:sz w:val="24"/>
          <w:szCs w:val="24"/>
        </w:rPr>
        <w:t>rodné</w:t>
      </w:r>
      <w:r w:rsidRPr="005E3076" w:rsidR="001C5900">
        <w:rPr>
          <w:rFonts w:ascii="Times New Roman" w:hAnsi="Times New Roman" w:hint="default"/>
          <w:sz w:val="24"/>
          <w:szCs w:val="24"/>
        </w:rPr>
        <w:t>ho orgá</w:t>
      </w:r>
      <w:r w:rsidRPr="005E3076" w:rsidR="001C5900">
        <w:rPr>
          <w:rFonts w:ascii="Times New Roman" w:hAnsi="Times New Roman" w:hint="default"/>
          <w:sz w:val="24"/>
          <w:szCs w:val="24"/>
        </w:rPr>
        <w:t>nu Medziná</w:t>
      </w:r>
      <w:r w:rsidRPr="005E3076" w:rsidR="001C5900">
        <w:rPr>
          <w:rFonts w:ascii="Times New Roman" w:hAnsi="Times New Roman" w:hint="default"/>
          <w:sz w:val="24"/>
          <w:szCs w:val="24"/>
        </w:rPr>
        <w:t>rodnej organizá</w:t>
      </w:r>
      <w:r w:rsidRPr="005E3076" w:rsidR="001C5900">
        <w:rPr>
          <w:rFonts w:ascii="Times New Roman" w:hAnsi="Times New Roman" w:hint="default"/>
          <w:sz w:val="24"/>
          <w:szCs w:val="24"/>
        </w:rPr>
        <w:t>cie motocyklov (FIM).</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hint="default"/>
          <w:sz w:val="24"/>
          <w:szCs w:val="24"/>
        </w:rPr>
      </w:pPr>
      <w:r w:rsidRPr="005E3076">
        <w:rPr>
          <w:rFonts w:ascii="Times New Roman" w:hAnsi="Times New Roman" w:hint="default"/>
          <w:sz w:val="24"/>
          <w:szCs w:val="24"/>
        </w:rPr>
        <w:t>(2) Zvláš</w:t>
      </w:r>
      <w:r w:rsidRPr="005E3076">
        <w:rPr>
          <w:rFonts w:ascii="Times New Roman" w:hAnsi="Times New Roman" w:hint="default"/>
          <w:sz w:val="24"/>
          <w:szCs w:val="24"/>
        </w:rPr>
        <w:t>tnym uží</w:t>
      </w:r>
      <w:r w:rsidRPr="005E3076">
        <w:rPr>
          <w:rFonts w:ascii="Times New Roman" w:hAnsi="Times New Roman" w:hint="default"/>
          <w:sz w:val="24"/>
          <w:szCs w:val="24"/>
        </w:rPr>
        <w:t>vaní</w:t>
      </w:r>
      <w:r w:rsidRPr="005E3076">
        <w:rPr>
          <w:rFonts w:ascii="Times New Roman" w:hAnsi="Times New Roman" w:hint="default"/>
          <w:sz w:val="24"/>
          <w:szCs w:val="24"/>
        </w:rPr>
        <w:t>m nie je v</w:t>
      </w:r>
      <w:r w:rsidRPr="005E3076">
        <w:rPr>
          <w:rFonts w:ascii="Times New Roman" w:hAnsi="Times New Roman" w:hint="default"/>
          <w:sz w:val="24"/>
          <w:szCs w:val="24"/>
        </w:rPr>
        <w:t>lastná</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vcov tý</w:t>
      </w:r>
      <w:r w:rsidRPr="005E3076">
        <w:rPr>
          <w:rFonts w:ascii="Times New Roman" w:hAnsi="Times New Roman" w:hint="default"/>
          <w:sz w:val="24"/>
          <w:szCs w:val="24"/>
        </w:rPr>
        <w:t>chto pozemný</w:t>
      </w:r>
      <w:r w:rsidRPr="005E3076">
        <w:rPr>
          <w:rFonts w:ascii="Times New Roman" w:hAnsi="Times New Roman" w:hint="default"/>
          <w:sz w:val="24"/>
          <w:szCs w:val="24"/>
        </w:rPr>
        <w:t>ch 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pri ich sprá</w:t>
      </w:r>
      <w:r w:rsidRPr="005E3076">
        <w:rPr>
          <w:rFonts w:ascii="Times New Roman" w:hAnsi="Times New Roman" w:hint="default"/>
          <w:sz w:val="24"/>
          <w:szCs w:val="24"/>
        </w:rPr>
        <w:t xml:space="preserve">ve. </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hint="default"/>
          <w:sz w:val="24"/>
          <w:szCs w:val="24"/>
        </w:rPr>
      </w:pPr>
      <w:r w:rsidRPr="005E3076">
        <w:rPr>
          <w:rFonts w:ascii="Times New Roman" w:hAnsi="Times New Roman" w:hint="default"/>
          <w:sz w:val="24"/>
          <w:szCs w:val="24"/>
        </w:rPr>
        <w:t>(3) Na rozhodovanie o povoľ</w:t>
      </w:r>
      <w:r w:rsidRPr="005E3076">
        <w:rPr>
          <w:rFonts w:ascii="Times New Roman" w:hAnsi="Times New Roman" w:hint="default"/>
          <w:sz w:val="24"/>
          <w:szCs w:val="24"/>
        </w:rPr>
        <w:t>ovaní</w:t>
      </w:r>
      <w:r w:rsidRPr="005E3076">
        <w:rPr>
          <w:rFonts w:ascii="Times New Roman" w:hAnsi="Times New Roman" w:hint="default"/>
          <w:sz w:val="24"/>
          <w:szCs w:val="24"/>
        </w:rPr>
        <w:t xml:space="preserve"> zvláš</w:t>
      </w:r>
      <w:r w:rsidRPr="005E3076">
        <w:rPr>
          <w:rFonts w:ascii="Times New Roman" w:hAnsi="Times New Roman" w:hint="default"/>
          <w:sz w:val="24"/>
          <w:szCs w:val="24"/>
        </w:rPr>
        <w:t>tneho uží</w:t>
      </w:r>
      <w:r w:rsidRPr="005E3076">
        <w:rPr>
          <w:rFonts w:ascii="Times New Roman" w:hAnsi="Times New Roman" w:hint="default"/>
          <w:sz w:val="24"/>
          <w:szCs w:val="24"/>
        </w:rPr>
        <w:t>vania</w:t>
      </w:r>
      <w:r w:rsidRPr="005E3076" w:rsidR="00D37FA8">
        <w:rPr>
          <w:rFonts w:ascii="Times New Roman" w:hAnsi="Times New Roman"/>
          <w:sz w:val="24"/>
          <w:szCs w:val="24"/>
        </w:rPr>
        <w:t xml:space="preserve"> </w:t>
      </w:r>
      <w:r w:rsidRPr="005E3076">
        <w:rPr>
          <w:rFonts w:ascii="Times New Roman" w:hAnsi="Times New Roman" w:hint="default"/>
          <w:sz w:val="24"/>
          <w:szCs w:val="24"/>
        </w:rPr>
        <w:t>sa vzť</w:t>
      </w:r>
      <w:r w:rsidRPr="005E3076">
        <w:rPr>
          <w:rFonts w:ascii="Times New Roman" w:hAnsi="Times New Roman" w:hint="default"/>
          <w:sz w:val="24"/>
          <w:szCs w:val="24"/>
        </w:rPr>
        <w:t>ahujú</w:t>
      </w:r>
      <w:r w:rsidRPr="005E3076">
        <w:rPr>
          <w:rFonts w:ascii="Times New Roman" w:hAnsi="Times New Roman" w:hint="default"/>
          <w:sz w:val="24"/>
          <w:szCs w:val="24"/>
        </w:rPr>
        <w:t xml:space="preserve"> vš</w:t>
      </w:r>
      <w:r w:rsidRPr="005E3076">
        <w:rPr>
          <w:rFonts w:ascii="Times New Roman" w:hAnsi="Times New Roman" w:hint="default"/>
          <w:sz w:val="24"/>
          <w:szCs w:val="24"/>
        </w:rPr>
        <w:t>eobecné</w:t>
      </w:r>
      <w:r w:rsidRPr="005E3076">
        <w:rPr>
          <w:rFonts w:ascii="Times New Roman" w:hAnsi="Times New Roman" w:hint="default"/>
          <w:sz w:val="24"/>
          <w:szCs w:val="24"/>
        </w:rPr>
        <w:t xml:space="preserve"> predpisy o sprá</w:t>
      </w:r>
      <w:r w:rsidRPr="005E3076">
        <w:rPr>
          <w:rFonts w:ascii="Times New Roman" w:hAnsi="Times New Roman" w:hint="default"/>
          <w:sz w:val="24"/>
          <w:szCs w:val="24"/>
        </w:rPr>
        <w:t>vnom konaní</w:t>
      </w:r>
      <w:r w:rsidRPr="005E3076">
        <w:rPr>
          <w:rFonts w:ascii="Times New Roman" w:hAnsi="Times New Roman"/>
          <w:sz w:val="24"/>
          <w:szCs w:val="24"/>
          <w:vertAlign w:val="superscript"/>
        </w:rPr>
        <w:t>1</w:t>
      </w:r>
      <w:r w:rsidRPr="005E3076">
        <w:rPr>
          <w:rFonts w:ascii="Times New Roman" w:hAnsi="Times New Roman" w:hint="default"/>
          <w:sz w:val="24"/>
          <w:szCs w:val="24"/>
        </w:rPr>
        <w:t>) s tý</w:t>
      </w:r>
      <w:r w:rsidRPr="005E3076">
        <w:rPr>
          <w:rFonts w:ascii="Times New Roman" w:hAnsi="Times New Roman" w:hint="default"/>
          <w:sz w:val="24"/>
          <w:szCs w:val="24"/>
        </w:rPr>
        <w:t>mito odchý</w:t>
      </w:r>
      <w:r w:rsidRPr="005E3076">
        <w:rPr>
          <w:rFonts w:ascii="Times New Roman" w:hAnsi="Times New Roman" w:hint="default"/>
          <w:sz w:val="24"/>
          <w:szCs w:val="24"/>
        </w:rPr>
        <w:t xml:space="preserve">lkami: </w:t>
      </w:r>
    </w:p>
    <w:p w:rsidR="00F767C3" w:rsidRPr="005E3076" w:rsidP="00746526">
      <w:pPr>
        <w:pStyle w:val="ListParagraph"/>
        <w:numPr>
          <w:numId w:val="575"/>
        </w:numPr>
        <w:bidi w:val="0"/>
        <w:spacing w:after="0" w:line="240" w:lineRule="auto"/>
        <w:ind w:left="567"/>
        <w:jc w:val="both"/>
        <w:rPr>
          <w:rFonts w:ascii="Times New Roman" w:hAnsi="Times New Roman"/>
          <w:sz w:val="24"/>
          <w:szCs w:val="24"/>
          <w:lang w:eastAsia="sk-SK"/>
        </w:rPr>
      </w:pPr>
      <w:hyperlink r:id="rId8" w:anchor="paragraf-1" w:tooltip="Odkaz na predpis alebo ustanovenie" w:history="1">
        <w:r w:rsidRPr="005E3076">
          <w:rPr>
            <w:rFonts w:ascii="Times New Roman" w:hAnsi="Times New Roman"/>
            <w:bCs/>
            <w:sz w:val="24"/>
            <w:szCs w:val="24"/>
            <w:lang w:eastAsia="sk-SK"/>
          </w:rPr>
          <w:t>§ 1</w:t>
        </w:r>
      </w:hyperlink>
      <w:r w:rsidRPr="005E3076">
        <w:rPr>
          <w:rFonts w:ascii="Times New Roman" w:hAnsi="Times New Roman"/>
          <w:sz w:val="24"/>
          <w:szCs w:val="24"/>
          <w:lang w:eastAsia="sk-SK"/>
        </w:rPr>
        <w:t xml:space="preserve">, </w:t>
      </w:r>
      <w:r w:rsidRPr="005E3076" w:rsidR="005148D2">
        <w:rPr>
          <w:rFonts w:ascii="Times New Roman" w:hAnsi="Times New Roman"/>
          <w:sz w:val="24"/>
          <w:szCs w:val="24"/>
          <w:lang w:eastAsia="sk-SK"/>
        </w:rPr>
        <w:t xml:space="preserve">§ </w:t>
      </w:r>
      <w:hyperlink r:id="rId8" w:anchor="paragraf-7" w:tooltip="Odkaz na predpis alebo ustanovenie" w:history="1">
        <w:r w:rsidRPr="005E3076">
          <w:rPr>
            <w:rFonts w:ascii="Times New Roman" w:hAnsi="Times New Roman"/>
            <w:bCs/>
            <w:sz w:val="24"/>
            <w:szCs w:val="24"/>
            <w:lang w:eastAsia="sk-SK"/>
          </w:rPr>
          <w:t xml:space="preserve">7, </w:t>
        </w:r>
        <w:r w:rsidRPr="005E3076" w:rsidR="005148D2">
          <w:rPr>
            <w:rFonts w:ascii="Times New Roman" w:hAnsi="Times New Roman"/>
            <w:bCs/>
            <w:sz w:val="24"/>
            <w:szCs w:val="24"/>
            <w:lang w:eastAsia="sk-SK"/>
          </w:rPr>
          <w:t xml:space="preserve">§ </w:t>
        </w:r>
        <w:r w:rsidRPr="005E3076">
          <w:rPr>
            <w:rFonts w:ascii="Times New Roman" w:hAnsi="Times New Roman"/>
            <w:bCs/>
            <w:sz w:val="24"/>
            <w:szCs w:val="24"/>
            <w:lang w:eastAsia="sk-SK"/>
          </w:rPr>
          <w:t>8</w:t>
        </w:r>
      </w:hyperlink>
      <w:r w:rsidRPr="005E3076">
        <w:rPr>
          <w:rFonts w:ascii="Times New Roman" w:hAnsi="Times New Roman"/>
          <w:sz w:val="24"/>
          <w:szCs w:val="24"/>
          <w:lang w:eastAsia="sk-SK"/>
        </w:rPr>
        <w:t xml:space="preserve">, </w:t>
      </w:r>
      <w:r w:rsidRPr="005E3076" w:rsidR="005148D2">
        <w:rPr>
          <w:rFonts w:ascii="Times New Roman" w:hAnsi="Times New Roman"/>
          <w:sz w:val="24"/>
          <w:szCs w:val="24"/>
          <w:lang w:eastAsia="sk-SK"/>
        </w:rPr>
        <w:t xml:space="preserve">§ </w:t>
      </w:r>
      <w:hyperlink r:id="rId8" w:anchor="paragraf-14" w:tooltip="Odkaz na predpis alebo ustanovenie" w:history="1">
        <w:r w:rsidRPr="005E3076">
          <w:rPr>
            <w:rFonts w:ascii="Times New Roman" w:hAnsi="Times New Roman"/>
            <w:bCs/>
            <w:sz w:val="24"/>
            <w:szCs w:val="24"/>
            <w:lang w:eastAsia="sk-SK"/>
          </w:rPr>
          <w:t>14</w:t>
        </w:r>
      </w:hyperlink>
      <w:r w:rsidRPr="005E3076">
        <w:rPr>
          <w:rFonts w:ascii="Times New Roman" w:hAnsi="Times New Roman"/>
          <w:sz w:val="24"/>
          <w:szCs w:val="24"/>
          <w:lang w:eastAsia="sk-SK"/>
        </w:rPr>
        <w:t xml:space="preserve"> a </w:t>
      </w:r>
      <w:hyperlink r:id="rId8" w:anchor="paragraf-18.odsek-3" w:tooltip="Odkaz na predpis alebo ustanovenie" w:history="1">
        <w:r w:rsidRPr="005E3076">
          <w:rPr>
            <w:rFonts w:ascii="Times New Roman" w:hAnsi="Times New Roman"/>
            <w:bCs/>
            <w:sz w:val="24"/>
            <w:szCs w:val="24"/>
            <w:lang w:eastAsia="sk-SK"/>
          </w:rPr>
          <w:t>18 ods. 3</w:t>
        </w:r>
        <w:r w:rsidRPr="005E3076" w:rsidR="0041415D">
          <w:rPr>
            <w:rFonts w:ascii="Times New Roman" w:hAnsi="Times New Roman"/>
            <w:bCs/>
            <w:sz w:val="24"/>
            <w:szCs w:val="24"/>
            <w:lang w:eastAsia="sk-SK"/>
          </w:rPr>
          <w:t xml:space="preserve"> správneho poriadku</w:t>
        </w:r>
        <w:r w:rsidRPr="005E3076">
          <w:rPr>
            <w:rFonts w:ascii="Times New Roman" w:hAnsi="Times New Roman"/>
            <w:bCs/>
            <w:sz w:val="24"/>
            <w:szCs w:val="24"/>
            <w:lang w:eastAsia="sk-SK"/>
          </w:rPr>
          <w:t xml:space="preserve"> </w:t>
        </w:r>
      </w:hyperlink>
      <w:r w:rsidRPr="005E3076">
        <w:rPr>
          <w:rFonts w:ascii="Times New Roman" w:hAnsi="Times New Roman"/>
          <w:sz w:val="24"/>
          <w:szCs w:val="24"/>
          <w:lang w:eastAsia="sk-SK"/>
        </w:rPr>
        <w:t xml:space="preserve">sa nepoužijú, </w:t>
      </w:r>
    </w:p>
    <w:p w:rsidR="00F767C3" w:rsidRPr="005E3076" w:rsidP="00746526">
      <w:pPr>
        <w:pStyle w:val="ListParagraph"/>
        <w:numPr>
          <w:numId w:val="575"/>
        </w:numPr>
        <w:bidi w:val="0"/>
        <w:spacing w:after="0" w:line="240" w:lineRule="auto"/>
        <w:ind w:left="567"/>
        <w:jc w:val="both"/>
        <w:rPr>
          <w:rFonts w:ascii="Times New Roman" w:hAnsi="Times New Roman"/>
          <w:sz w:val="24"/>
          <w:szCs w:val="24"/>
          <w:lang w:eastAsia="sk-SK"/>
        </w:rPr>
      </w:pPr>
      <w:r w:rsidRPr="005E3076">
        <w:rPr>
          <w:rFonts w:ascii="Times New Roman" w:hAnsi="Times New Roman"/>
          <w:sz w:val="24"/>
          <w:szCs w:val="24"/>
          <w:lang w:eastAsia="sk-SK"/>
        </w:rPr>
        <w:t>odvolanie proti rozhodnutiu vo veciach nadmernej</w:t>
      </w:r>
      <w:r w:rsidRPr="005E3076" w:rsidR="00D430C6">
        <w:rPr>
          <w:rFonts w:ascii="Times New Roman" w:hAnsi="Times New Roman"/>
          <w:sz w:val="24"/>
          <w:szCs w:val="24"/>
          <w:lang w:eastAsia="sk-SK"/>
        </w:rPr>
        <w:t xml:space="preserve"> dopravy</w:t>
      </w:r>
      <w:r w:rsidRPr="005E3076">
        <w:rPr>
          <w:rFonts w:ascii="Times New Roman" w:hAnsi="Times New Roman"/>
          <w:sz w:val="24"/>
          <w:szCs w:val="24"/>
          <w:lang w:eastAsia="sk-SK"/>
        </w:rPr>
        <w:t xml:space="preserve"> a nadrozmernej </w:t>
      </w:r>
      <w:r w:rsidRPr="005E3076" w:rsidR="00D430C6">
        <w:rPr>
          <w:rFonts w:ascii="Times New Roman" w:hAnsi="Times New Roman"/>
          <w:sz w:val="24"/>
          <w:szCs w:val="24"/>
          <w:lang w:eastAsia="sk-SK"/>
        </w:rPr>
        <w:t>do</w:t>
      </w:r>
      <w:r w:rsidRPr="005E3076">
        <w:rPr>
          <w:rFonts w:ascii="Times New Roman" w:hAnsi="Times New Roman"/>
          <w:sz w:val="24"/>
          <w:szCs w:val="24"/>
          <w:lang w:eastAsia="sk-SK"/>
        </w:rPr>
        <w:t>pravy nemá odkladný účinok.</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hint="default"/>
          <w:sz w:val="24"/>
          <w:szCs w:val="24"/>
        </w:rPr>
        <w:t>(4) Povolenie na zvláš</w:t>
      </w:r>
      <w:r w:rsidRPr="005E3076">
        <w:rPr>
          <w:rFonts w:ascii="Times New Roman" w:hAnsi="Times New Roman" w:hint="default"/>
          <w:sz w:val="24"/>
          <w:szCs w:val="24"/>
        </w:rPr>
        <w:t>tne uží</w:t>
      </w:r>
      <w:r w:rsidRPr="005E3076">
        <w:rPr>
          <w:rFonts w:ascii="Times New Roman" w:hAnsi="Times New Roman" w:hint="default"/>
          <w:sz w:val="24"/>
          <w:szCs w:val="24"/>
        </w:rPr>
        <w:t>vanie nezbavuje uží</w:t>
      </w:r>
      <w:r w:rsidRPr="005E3076">
        <w:rPr>
          <w:rFonts w:ascii="Times New Roman" w:hAnsi="Times New Roman" w:hint="default"/>
          <w:sz w:val="24"/>
          <w:szCs w:val="24"/>
        </w:rPr>
        <w:t>vateľ</w:t>
      </w:r>
      <w:r w:rsidRPr="005E3076">
        <w:rPr>
          <w:rFonts w:ascii="Times New Roman" w:hAnsi="Times New Roman" w:hint="default"/>
          <w:sz w:val="24"/>
          <w:szCs w:val="24"/>
        </w:rPr>
        <w:t>a povinnosti ú</w:t>
      </w:r>
      <w:r w:rsidRPr="005E3076">
        <w:rPr>
          <w:rFonts w:ascii="Times New Roman" w:hAnsi="Times New Roman" w:hint="default"/>
          <w:sz w:val="24"/>
          <w:szCs w:val="24"/>
        </w:rPr>
        <w:t>hrady podľ</w:t>
      </w:r>
      <w:r w:rsidRPr="005E3076">
        <w:rPr>
          <w:rFonts w:ascii="Times New Roman" w:hAnsi="Times New Roman" w:hint="default"/>
          <w:sz w:val="24"/>
          <w:szCs w:val="24"/>
        </w:rPr>
        <w:t xml:space="preserve">a </w:t>
      </w:r>
      <w:hyperlink r:id="rId7" w:anchor="paragraf-9.odsek-5" w:tooltip="Odkaz na predpis alebo ustanovenie" w:history="1">
        <w:r w:rsidRPr="005E3076">
          <w:rPr>
            <w:rFonts w:ascii="Times New Roman" w:hAnsi="Times New Roman" w:hint="default"/>
            <w:sz w:val="24"/>
            <w:szCs w:val="24"/>
          </w:rPr>
          <w:t>§</w:t>
        </w:r>
        <w:r w:rsidRPr="005E3076">
          <w:rPr>
            <w:rFonts w:ascii="Times New Roman" w:hAnsi="Times New Roman" w:hint="default"/>
            <w:sz w:val="24"/>
            <w:szCs w:val="24"/>
          </w:rPr>
          <w:t xml:space="preserve"> 9 ods. </w:t>
        </w:r>
        <w:r w:rsidRPr="005E3076" w:rsidR="00C9225F">
          <w:rPr>
            <w:rFonts w:ascii="Times New Roman" w:hAnsi="Times New Roman" w:hint="default"/>
            <w:sz w:val="24"/>
            <w:szCs w:val="24"/>
          </w:rPr>
          <w:t>4 až</w:t>
        </w:r>
        <w:r w:rsidRPr="005E3076" w:rsidR="00C9225F">
          <w:rPr>
            <w:rFonts w:ascii="Times New Roman" w:hAnsi="Times New Roman" w:hint="default"/>
            <w:sz w:val="24"/>
            <w:szCs w:val="24"/>
          </w:rPr>
          <w:t xml:space="preserve"> </w:t>
        </w:r>
        <w:r w:rsidRPr="005E3076" w:rsidR="005148D2">
          <w:rPr>
            <w:rFonts w:ascii="Times New Roman" w:hAnsi="Times New Roman"/>
            <w:sz w:val="24"/>
            <w:szCs w:val="24"/>
          </w:rPr>
          <w:t>6</w:t>
        </w:r>
      </w:hyperlink>
      <w:r w:rsidRPr="005E3076">
        <w:rPr>
          <w:rFonts w:ascii="Times New Roman" w:hAnsi="Times New Roman"/>
          <w:sz w:val="24"/>
          <w:szCs w:val="24"/>
        </w:rPr>
        <w:t xml:space="preserve">. </w:t>
      </w:r>
    </w:p>
    <w:p w:rsidR="00F767C3" w:rsidRPr="005E3076" w:rsidP="00F767C3">
      <w:pPr>
        <w:bidi w:val="0"/>
        <w:spacing w:after="0" w:line="240" w:lineRule="auto"/>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hint="default"/>
          <w:sz w:val="24"/>
          <w:szCs w:val="24"/>
        </w:rPr>
      </w:pPr>
      <w:r w:rsidRPr="005E3076">
        <w:rPr>
          <w:rFonts w:ascii="Times New Roman" w:hAnsi="Times New Roman" w:hint="default"/>
          <w:sz w:val="24"/>
          <w:szCs w:val="24"/>
        </w:rPr>
        <w:t>(5) Ak na elektrický</w:t>
      </w:r>
      <w:r w:rsidRPr="005E3076">
        <w:rPr>
          <w:rFonts w:ascii="Times New Roman" w:hAnsi="Times New Roman" w:hint="default"/>
          <w:sz w:val="24"/>
          <w:szCs w:val="24"/>
        </w:rPr>
        <w:t>ch, telekomunikač</w:t>
      </w:r>
      <w:r w:rsidRPr="005E3076">
        <w:rPr>
          <w:rFonts w:ascii="Times New Roman" w:hAnsi="Times New Roman" w:hint="default"/>
          <w:sz w:val="24"/>
          <w:szCs w:val="24"/>
        </w:rPr>
        <w:t>ný</w:t>
      </w:r>
      <w:r w:rsidRPr="005E3076">
        <w:rPr>
          <w:rFonts w:ascii="Times New Roman" w:hAnsi="Times New Roman" w:hint="default"/>
          <w:sz w:val="24"/>
          <w:szCs w:val="24"/>
        </w:rPr>
        <w:t>ch, vodovodný</w:t>
      </w:r>
      <w:r w:rsidRPr="005E3076">
        <w:rPr>
          <w:rFonts w:ascii="Times New Roman" w:hAnsi="Times New Roman" w:hint="default"/>
          <w:sz w:val="24"/>
          <w:szCs w:val="24"/>
        </w:rPr>
        <w:t>ch, kanalizač</w:t>
      </w:r>
      <w:r w:rsidRPr="005E3076">
        <w:rPr>
          <w:rFonts w:ascii="Times New Roman" w:hAnsi="Times New Roman" w:hint="default"/>
          <w:sz w:val="24"/>
          <w:szCs w:val="24"/>
        </w:rPr>
        <w:t>ný</w:t>
      </w:r>
      <w:r w:rsidRPr="005E3076">
        <w:rPr>
          <w:rFonts w:ascii="Times New Roman" w:hAnsi="Times New Roman" w:hint="default"/>
          <w:sz w:val="24"/>
          <w:szCs w:val="24"/>
        </w:rPr>
        <w:t>ch a iný</w:t>
      </w:r>
      <w:r w:rsidRPr="005E3076">
        <w:rPr>
          <w:rFonts w:ascii="Times New Roman" w:hAnsi="Times New Roman" w:hint="default"/>
          <w:sz w:val="24"/>
          <w:szCs w:val="24"/>
        </w:rPr>
        <w:t>ch vedeniach (ď</w:t>
      </w:r>
      <w:r w:rsidRPr="005E3076">
        <w:rPr>
          <w:rFonts w:ascii="Times New Roman" w:hAnsi="Times New Roman" w:hint="default"/>
          <w:sz w:val="24"/>
          <w:szCs w:val="24"/>
        </w:rPr>
        <w:t>alej len „</w:t>
      </w:r>
      <w:r w:rsidRPr="005E3076">
        <w:rPr>
          <w:rFonts w:ascii="Times New Roman" w:hAnsi="Times New Roman" w:hint="default"/>
          <w:sz w:val="24"/>
          <w:szCs w:val="24"/>
        </w:rPr>
        <w:t>vedenie“</w:t>
      </w:r>
      <w:r w:rsidRPr="005E3076">
        <w:rPr>
          <w:rFonts w:ascii="Times New Roman" w:hAnsi="Times New Roman" w:hint="default"/>
          <w:sz w:val="24"/>
          <w:szCs w:val="24"/>
        </w:rPr>
        <w:t>) ulož</w:t>
      </w:r>
      <w:r w:rsidRPr="005E3076">
        <w:rPr>
          <w:rFonts w:ascii="Times New Roman" w:hAnsi="Times New Roman" w:hint="default"/>
          <w:sz w:val="24"/>
          <w:szCs w:val="24"/>
        </w:rPr>
        <w:t>ený</w:t>
      </w:r>
      <w:r w:rsidRPr="005E3076">
        <w:rPr>
          <w:rFonts w:ascii="Times New Roman" w:hAnsi="Times New Roman" w:hint="default"/>
          <w:sz w:val="24"/>
          <w:szCs w:val="24"/>
        </w:rPr>
        <w:t>ch v 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nas</w:t>
      </w:r>
      <w:r w:rsidRPr="005E3076">
        <w:rPr>
          <w:rFonts w:ascii="Times New Roman" w:hAnsi="Times New Roman" w:hint="default"/>
          <w:sz w:val="24"/>
          <w:szCs w:val="24"/>
        </w:rPr>
        <w:t>tane porucha a </w:t>
      </w:r>
      <w:r w:rsidRPr="005E3076">
        <w:rPr>
          <w:rFonts w:ascii="Times New Roman" w:hAnsi="Times New Roman" w:hint="default"/>
          <w:sz w:val="24"/>
          <w:szCs w:val="24"/>
        </w:rPr>
        <w:t>vznikne nebezpeč</w:t>
      </w:r>
      <w:r w:rsidRPr="005E3076">
        <w:rPr>
          <w:rFonts w:ascii="Times New Roman" w:hAnsi="Times New Roman" w:hint="default"/>
          <w:sz w:val="24"/>
          <w:szCs w:val="24"/>
        </w:rPr>
        <w:t>enstvo vš</w:t>
      </w:r>
      <w:r w:rsidRPr="005E3076">
        <w:rPr>
          <w:rFonts w:ascii="Times New Roman" w:hAnsi="Times New Roman" w:hint="default"/>
          <w:sz w:val="24"/>
          <w:szCs w:val="24"/>
        </w:rPr>
        <w:t>eobecné</w:t>
      </w:r>
      <w:r w:rsidRPr="005E3076">
        <w:rPr>
          <w:rFonts w:ascii="Times New Roman" w:hAnsi="Times New Roman" w:hint="default"/>
          <w:sz w:val="24"/>
          <w:szCs w:val="24"/>
        </w:rPr>
        <w:t>ho ohrozenia, vlastní</w:t>
      </w:r>
      <w:r w:rsidRPr="005E3076">
        <w:rPr>
          <w:rFonts w:ascii="Times New Roman" w:hAnsi="Times New Roman" w:hint="default"/>
          <w:sz w:val="24"/>
          <w:szCs w:val="24"/>
        </w:rPr>
        <w:t>k alebo sprá</w:t>
      </w:r>
      <w:r w:rsidRPr="005E3076">
        <w:rPr>
          <w:rFonts w:ascii="Times New Roman" w:hAnsi="Times New Roman" w:hint="default"/>
          <w:sz w:val="24"/>
          <w:szCs w:val="24"/>
        </w:rPr>
        <w:t>vca tohto vedenia neodkladne vykoná</w:t>
      </w:r>
      <w:r w:rsidRPr="005E3076">
        <w:rPr>
          <w:rFonts w:ascii="Times New Roman" w:hAnsi="Times New Roman" w:hint="default"/>
          <w:sz w:val="24"/>
          <w:szCs w:val="24"/>
        </w:rPr>
        <w:t xml:space="preserve"> opatrenia potrebné</w:t>
      </w:r>
      <w:r w:rsidRPr="005E3076">
        <w:rPr>
          <w:rFonts w:ascii="Times New Roman" w:hAnsi="Times New Roman" w:hint="default"/>
          <w:sz w:val="24"/>
          <w:szCs w:val="24"/>
        </w:rPr>
        <w:t xml:space="preserve"> na zamedzenie rozší</w:t>
      </w:r>
      <w:r w:rsidRPr="005E3076">
        <w:rPr>
          <w:rFonts w:ascii="Times New Roman" w:hAnsi="Times New Roman" w:hint="default"/>
          <w:sz w:val="24"/>
          <w:szCs w:val="24"/>
        </w:rPr>
        <w:t>renia š</w:t>
      </w:r>
      <w:r w:rsidRPr="005E3076">
        <w:rPr>
          <w:rFonts w:ascii="Times New Roman" w:hAnsi="Times New Roman" w:hint="default"/>
          <w:sz w:val="24"/>
          <w:szCs w:val="24"/>
        </w:rPr>
        <w:t>kô</w:t>
      </w:r>
      <w:r w:rsidRPr="005E3076">
        <w:rPr>
          <w:rFonts w:ascii="Times New Roman" w:hAnsi="Times New Roman" w:hint="default"/>
          <w:sz w:val="24"/>
          <w:szCs w:val="24"/>
        </w:rPr>
        <w:t>d a zaistenie bezpeč</w:t>
      </w:r>
      <w:r w:rsidRPr="005E3076">
        <w:rPr>
          <w:rFonts w:ascii="Times New Roman" w:hAnsi="Times New Roman" w:hint="default"/>
          <w:sz w:val="24"/>
          <w:szCs w:val="24"/>
        </w:rPr>
        <w:t>nej premá</w:t>
      </w:r>
      <w:r w:rsidRPr="005E3076">
        <w:rPr>
          <w:rFonts w:ascii="Times New Roman" w:hAnsi="Times New Roman" w:hint="default"/>
          <w:sz w:val="24"/>
          <w:szCs w:val="24"/>
        </w:rPr>
        <w:t>vky na komuniká</w:t>
      </w:r>
      <w:r w:rsidRPr="005E3076">
        <w:rPr>
          <w:rFonts w:ascii="Times New Roman" w:hAnsi="Times New Roman" w:hint="default"/>
          <w:sz w:val="24"/>
          <w:szCs w:val="24"/>
        </w:rPr>
        <w:t>cii. Odstrá</w:t>
      </w:r>
      <w:r w:rsidRPr="005E3076">
        <w:rPr>
          <w:rFonts w:ascii="Times New Roman" w:hAnsi="Times New Roman" w:hint="default"/>
          <w:sz w:val="24"/>
          <w:szCs w:val="24"/>
        </w:rPr>
        <w:t>nenie takejto poruchy na vedeniach je</w:t>
      </w:r>
      <w:r w:rsidRPr="005E3076">
        <w:rPr>
          <w:rFonts w:ascii="Times New Roman" w:hAnsi="Times New Roman" w:hint="default"/>
          <w:sz w:val="24"/>
          <w:szCs w:val="24"/>
        </w:rPr>
        <w:t xml:space="preserve"> </w:t>
      </w:r>
      <w:r w:rsidRPr="005E3076">
        <w:rPr>
          <w:rFonts w:ascii="Times New Roman" w:hAnsi="Times New Roman" w:hint="default"/>
          <w:sz w:val="24"/>
          <w:szCs w:val="24"/>
        </w:rPr>
        <w:t>zvláš</w:t>
      </w:r>
      <w:r w:rsidRPr="005E3076">
        <w:rPr>
          <w:rFonts w:ascii="Times New Roman" w:hAnsi="Times New Roman" w:hint="default"/>
          <w:sz w:val="24"/>
          <w:szCs w:val="24"/>
        </w:rPr>
        <w:t>tnym uží</w:t>
      </w:r>
      <w:r w:rsidRPr="005E3076">
        <w:rPr>
          <w:rFonts w:ascii="Times New Roman" w:hAnsi="Times New Roman" w:hint="default"/>
          <w:sz w:val="24"/>
          <w:szCs w:val="24"/>
        </w:rPr>
        <w:t>vaní</w:t>
      </w:r>
      <w:r w:rsidRPr="005E3076">
        <w:rPr>
          <w:rFonts w:ascii="Times New Roman" w:hAnsi="Times New Roman" w:hint="default"/>
          <w:sz w:val="24"/>
          <w:szCs w:val="24"/>
        </w:rPr>
        <w:t>m, na ktoré</w:t>
      </w:r>
      <w:r w:rsidRPr="005E3076">
        <w:rPr>
          <w:rFonts w:ascii="Times New Roman" w:hAnsi="Times New Roman" w:hint="default"/>
          <w:sz w:val="24"/>
          <w:szCs w:val="24"/>
        </w:rPr>
        <w:t xml:space="preserve"> sa vopred nevyž</w:t>
      </w:r>
      <w:r w:rsidRPr="005E3076">
        <w:rPr>
          <w:rFonts w:ascii="Times New Roman" w:hAnsi="Times New Roman" w:hint="default"/>
          <w:sz w:val="24"/>
          <w:szCs w:val="24"/>
        </w:rPr>
        <w:t>aduje povolenie cestné</w:t>
      </w:r>
      <w:r w:rsidRPr="005E3076">
        <w:rPr>
          <w:rFonts w:ascii="Times New Roman" w:hAnsi="Times New Roman" w:hint="default"/>
          <w:sz w:val="24"/>
          <w:szCs w:val="24"/>
        </w:rPr>
        <w:t>ho sprá</w:t>
      </w:r>
      <w:r w:rsidRPr="005E3076">
        <w:rPr>
          <w:rFonts w:ascii="Times New Roman" w:hAnsi="Times New Roman" w:hint="default"/>
          <w:sz w:val="24"/>
          <w:szCs w:val="24"/>
        </w:rPr>
        <w:t>vneho orgá</w:t>
      </w:r>
      <w:r w:rsidRPr="005E3076">
        <w:rPr>
          <w:rFonts w:ascii="Times New Roman" w:hAnsi="Times New Roman" w:hint="default"/>
          <w:sz w:val="24"/>
          <w:szCs w:val="24"/>
        </w:rPr>
        <w:t>nu. Vlastní</w:t>
      </w:r>
      <w:r w:rsidRPr="005E3076">
        <w:rPr>
          <w:rFonts w:ascii="Times New Roman" w:hAnsi="Times New Roman" w:hint="default"/>
          <w:sz w:val="24"/>
          <w:szCs w:val="24"/>
        </w:rPr>
        <w:t>k alebo sprá</w:t>
      </w:r>
      <w:r w:rsidRPr="005E3076">
        <w:rPr>
          <w:rFonts w:ascii="Times New Roman" w:hAnsi="Times New Roman" w:hint="default"/>
          <w:sz w:val="24"/>
          <w:szCs w:val="24"/>
        </w:rPr>
        <w:t>vca vedenia je povinný</w:t>
      </w:r>
      <w:r w:rsidRPr="005E3076">
        <w:rPr>
          <w:rFonts w:ascii="Times New Roman" w:hAnsi="Times New Roman" w:hint="default"/>
          <w:sz w:val="24"/>
          <w:szCs w:val="24"/>
        </w:rPr>
        <w:t xml:space="preserve"> do 12 hodí</w:t>
      </w:r>
      <w:r w:rsidRPr="005E3076">
        <w:rPr>
          <w:rFonts w:ascii="Times New Roman" w:hAnsi="Times New Roman" w:hint="default"/>
          <w:sz w:val="24"/>
          <w:szCs w:val="24"/>
        </w:rPr>
        <w:t>n od zistenia ozná</w:t>
      </w:r>
      <w:r w:rsidRPr="005E3076">
        <w:rPr>
          <w:rFonts w:ascii="Times New Roman" w:hAnsi="Times New Roman" w:hint="default"/>
          <w:sz w:val="24"/>
          <w:szCs w:val="24"/>
        </w:rPr>
        <w:t>miť</w:t>
      </w:r>
      <w:r w:rsidRPr="005E3076">
        <w:rPr>
          <w:rFonts w:ascii="Times New Roman" w:hAnsi="Times New Roman" w:hint="default"/>
          <w:sz w:val="24"/>
          <w:szCs w:val="24"/>
        </w:rPr>
        <w:t xml:space="preserve"> vznik poruchy vlastní</w:t>
      </w:r>
      <w:r w:rsidRPr="005E3076">
        <w:rPr>
          <w:rFonts w:ascii="Times New Roman" w:hAnsi="Times New Roman" w:hint="default"/>
          <w:sz w:val="24"/>
          <w:szCs w:val="24"/>
        </w:rPr>
        <w:t>kovi alebo sprá</w:t>
      </w:r>
      <w:r w:rsidRPr="005E3076">
        <w:rPr>
          <w:rFonts w:ascii="Times New Roman" w:hAnsi="Times New Roman" w:hint="default"/>
          <w:sz w:val="24"/>
          <w:szCs w:val="24"/>
        </w:rPr>
        <w:t>vcovi pozemnej komuniká</w:t>
      </w:r>
      <w:r w:rsidRPr="005E3076">
        <w:rPr>
          <w:rFonts w:ascii="Times New Roman" w:hAnsi="Times New Roman" w:hint="default"/>
          <w:sz w:val="24"/>
          <w:szCs w:val="24"/>
        </w:rPr>
        <w:t>cie. Cestný</w:t>
      </w:r>
      <w:r w:rsidRPr="005E3076">
        <w:rPr>
          <w:rFonts w:ascii="Times New Roman" w:hAnsi="Times New Roman" w:hint="default"/>
          <w:sz w:val="24"/>
          <w:szCs w:val="24"/>
        </w:rPr>
        <w:t xml:space="preserve"> sprá</w:t>
      </w:r>
      <w:r w:rsidRPr="005E3076">
        <w:rPr>
          <w:rFonts w:ascii="Times New Roman" w:hAnsi="Times New Roman" w:hint="default"/>
          <w:sz w:val="24"/>
          <w:szCs w:val="24"/>
        </w:rPr>
        <w:t>vny orgá</w:t>
      </w:r>
      <w:r w:rsidRPr="005E3076">
        <w:rPr>
          <w:rFonts w:ascii="Times New Roman" w:hAnsi="Times New Roman" w:hint="default"/>
          <w:sz w:val="24"/>
          <w:szCs w:val="24"/>
        </w:rPr>
        <w:t>n na zá</w:t>
      </w:r>
      <w:r w:rsidRPr="005E3076">
        <w:rPr>
          <w:rFonts w:ascii="Times New Roman" w:hAnsi="Times New Roman" w:hint="default"/>
          <w:sz w:val="24"/>
          <w:szCs w:val="24"/>
        </w:rPr>
        <w:t>klad</w:t>
      </w:r>
      <w:r w:rsidRPr="005E3076">
        <w:rPr>
          <w:rFonts w:ascii="Times New Roman" w:hAnsi="Times New Roman" w:hint="default"/>
          <w:sz w:val="24"/>
          <w:szCs w:val="24"/>
        </w:rPr>
        <w:t>e</w:t>
      </w:r>
      <w:r w:rsidRPr="005E3076">
        <w:rPr>
          <w:rFonts w:ascii="Times New Roman" w:hAnsi="Times New Roman" w:hint="default"/>
          <w:sz w:val="24"/>
          <w:szCs w:val="24"/>
        </w:rPr>
        <w:t xml:space="preserve"> ž</w:t>
      </w:r>
      <w:r w:rsidRPr="005E3076">
        <w:rPr>
          <w:rFonts w:ascii="Times New Roman" w:hAnsi="Times New Roman" w:hint="default"/>
          <w:sz w:val="24"/>
          <w:szCs w:val="24"/>
        </w:rPr>
        <w:t>iadosti predlož</w:t>
      </w:r>
      <w:r w:rsidRPr="005E3076">
        <w:rPr>
          <w:rFonts w:ascii="Times New Roman" w:hAnsi="Times New Roman" w:hint="default"/>
          <w:sz w:val="24"/>
          <w:szCs w:val="24"/>
        </w:rPr>
        <w:t>enej vlastní</w:t>
      </w:r>
      <w:r w:rsidRPr="005E3076">
        <w:rPr>
          <w:rFonts w:ascii="Times New Roman" w:hAnsi="Times New Roman" w:hint="default"/>
          <w:sz w:val="24"/>
          <w:szCs w:val="24"/>
        </w:rPr>
        <w:t>kom alebo sprá</w:t>
      </w:r>
      <w:r w:rsidRPr="005E3076">
        <w:rPr>
          <w:rFonts w:ascii="Times New Roman" w:hAnsi="Times New Roman" w:hint="default"/>
          <w:sz w:val="24"/>
          <w:szCs w:val="24"/>
        </w:rPr>
        <w:t>vcom vedenia dodatoč</w:t>
      </w:r>
      <w:r w:rsidRPr="005E3076">
        <w:rPr>
          <w:rFonts w:ascii="Times New Roman" w:hAnsi="Times New Roman" w:hint="default"/>
          <w:sz w:val="24"/>
          <w:szCs w:val="24"/>
        </w:rPr>
        <w:t>ne vydaný</w:t>
      </w:r>
      <w:r w:rsidRPr="005E3076">
        <w:rPr>
          <w:rFonts w:ascii="Times New Roman" w:hAnsi="Times New Roman" w:hint="default"/>
          <w:sz w:val="24"/>
          <w:szCs w:val="24"/>
        </w:rPr>
        <w:t>m rozhodnutí</w:t>
      </w:r>
      <w:r w:rsidRPr="005E3076">
        <w:rPr>
          <w:rFonts w:ascii="Times New Roman" w:hAnsi="Times New Roman" w:hint="default"/>
          <w:sz w:val="24"/>
          <w:szCs w:val="24"/>
        </w:rPr>
        <w:t>m určí</w:t>
      </w:r>
      <w:r w:rsidRPr="005E3076">
        <w:rPr>
          <w:rFonts w:ascii="Times New Roman" w:hAnsi="Times New Roman" w:hint="default"/>
          <w:sz w:val="24"/>
          <w:szCs w:val="24"/>
        </w:rPr>
        <w:t xml:space="preserve"> podmienky uvedenia </w:t>
      </w:r>
      <w:r w:rsidRPr="005E3076" w:rsidR="00B27806">
        <w:rPr>
          <w:rFonts w:ascii="Times New Roman" w:hAnsi="Times New Roman" w:hint="default"/>
          <w:sz w:val="24"/>
          <w:szCs w:val="24"/>
        </w:rPr>
        <w:t>diaľ</w:t>
      </w:r>
      <w:r w:rsidRPr="005E3076" w:rsidR="00B27806">
        <w:rPr>
          <w:rFonts w:ascii="Times New Roman" w:hAnsi="Times New Roman" w:hint="default"/>
          <w:sz w:val="24"/>
          <w:szCs w:val="24"/>
        </w:rPr>
        <w:t>nice, cesty alebo miestnej komuniká</w:t>
      </w:r>
      <w:r w:rsidRPr="005E3076" w:rsidR="00B27806">
        <w:rPr>
          <w:rFonts w:ascii="Times New Roman" w:hAnsi="Times New Roman" w:hint="default"/>
          <w:sz w:val="24"/>
          <w:szCs w:val="24"/>
        </w:rPr>
        <w:t>cie</w:t>
      </w:r>
      <w:r w:rsidRPr="005E3076" w:rsidR="00D37FA8">
        <w:rPr>
          <w:rFonts w:ascii="Times New Roman" w:hAnsi="Times New Roman"/>
          <w:sz w:val="24"/>
          <w:szCs w:val="24"/>
        </w:rPr>
        <w:t xml:space="preserve"> </w:t>
      </w:r>
      <w:r w:rsidRPr="005E3076">
        <w:rPr>
          <w:rFonts w:ascii="Times New Roman" w:hAnsi="Times New Roman" w:hint="default"/>
          <w:sz w:val="24"/>
          <w:szCs w:val="24"/>
        </w:rPr>
        <w:t>do pô</w:t>
      </w:r>
      <w:r w:rsidRPr="005E3076">
        <w:rPr>
          <w:rFonts w:ascii="Times New Roman" w:hAnsi="Times New Roman" w:hint="default"/>
          <w:sz w:val="24"/>
          <w:szCs w:val="24"/>
        </w:rPr>
        <w:t>vodné</w:t>
      </w:r>
      <w:r w:rsidRPr="005E3076">
        <w:rPr>
          <w:rFonts w:ascii="Times New Roman" w:hAnsi="Times New Roman" w:hint="default"/>
          <w:sz w:val="24"/>
          <w:szCs w:val="24"/>
        </w:rPr>
        <w:t>ho stavu na ná</w:t>
      </w:r>
      <w:r w:rsidRPr="005E3076">
        <w:rPr>
          <w:rFonts w:ascii="Times New Roman" w:hAnsi="Times New Roman" w:hint="default"/>
          <w:sz w:val="24"/>
          <w:szCs w:val="24"/>
        </w:rPr>
        <w:t>klady vlastní</w:t>
      </w:r>
      <w:r w:rsidRPr="005E3076">
        <w:rPr>
          <w:rFonts w:ascii="Times New Roman" w:hAnsi="Times New Roman" w:hint="default"/>
          <w:sz w:val="24"/>
          <w:szCs w:val="24"/>
        </w:rPr>
        <w:t>ka alebo sprá</w:t>
      </w:r>
      <w:r w:rsidRPr="005E3076">
        <w:rPr>
          <w:rFonts w:ascii="Times New Roman" w:hAnsi="Times New Roman" w:hint="default"/>
          <w:sz w:val="24"/>
          <w:szCs w:val="24"/>
        </w:rPr>
        <w:t>vcu vedenia. Sprá</w:t>
      </w:r>
      <w:r w:rsidRPr="005E3076">
        <w:rPr>
          <w:rFonts w:ascii="Times New Roman" w:hAnsi="Times New Roman" w:hint="default"/>
          <w:sz w:val="24"/>
          <w:szCs w:val="24"/>
        </w:rPr>
        <w:t>vny poplatok sa za toto dodatoč</w:t>
      </w:r>
      <w:r w:rsidRPr="005E3076">
        <w:rPr>
          <w:rFonts w:ascii="Times New Roman" w:hAnsi="Times New Roman" w:hint="default"/>
          <w:sz w:val="24"/>
          <w:szCs w:val="24"/>
        </w:rPr>
        <w:t>ne vy</w:t>
      </w:r>
      <w:r w:rsidRPr="005E3076">
        <w:rPr>
          <w:rFonts w:ascii="Times New Roman" w:hAnsi="Times New Roman" w:hint="default"/>
          <w:sz w:val="24"/>
          <w:szCs w:val="24"/>
        </w:rPr>
        <w:t>dané</w:t>
      </w:r>
      <w:r w:rsidRPr="005E3076">
        <w:rPr>
          <w:rFonts w:ascii="Times New Roman" w:hAnsi="Times New Roman" w:hint="default"/>
          <w:sz w:val="24"/>
          <w:szCs w:val="24"/>
        </w:rPr>
        <w:t xml:space="preserve"> povolenie nevyberá</w:t>
      </w:r>
      <w:r w:rsidRPr="005E3076">
        <w:rPr>
          <w:rFonts w:ascii="Times New Roman" w:hAnsi="Times New Roman" w:hint="default"/>
          <w:sz w:val="24"/>
          <w:szCs w:val="24"/>
        </w:rPr>
        <w:t xml:space="preserve">. </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hint="default"/>
          <w:sz w:val="24"/>
          <w:szCs w:val="24"/>
        </w:rPr>
      </w:pPr>
      <w:r w:rsidRPr="005E3076">
        <w:rPr>
          <w:rFonts w:ascii="Times New Roman" w:hAnsi="Times New Roman" w:hint="default"/>
          <w:sz w:val="24"/>
          <w:szCs w:val="24"/>
        </w:rPr>
        <w:t>(6) Sklá</w:t>
      </w:r>
      <w:r w:rsidRPr="005E3076">
        <w:rPr>
          <w:rFonts w:ascii="Times New Roman" w:hAnsi="Times New Roman" w:hint="default"/>
          <w:sz w:val="24"/>
          <w:szCs w:val="24"/>
        </w:rPr>
        <w:t>dky materiá</w:t>
      </w:r>
      <w:r w:rsidRPr="005E3076">
        <w:rPr>
          <w:rFonts w:ascii="Times New Roman" w:hAnsi="Times New Roman" w:hint="default"/>
          <w:sz w:val="24"/>
          <w:szCs w:val="24"/>
        </w:rPr>
        <w:t>lov alebo reklamné</w:t>
      </w:r>
      <w:r w:rsidRPr="005E3076">
        <w:rPr>
          <w:rFonts w:ascii="Times New Roman" w:hAnsi="Times New Roman" w:hint="default"/>
          <w:sz w:val="24"/>
          <w:szCs w:val="24"/>
        </w:rPr>
        <w:t xml:space="preserve"> stavby,</w:t>
      </w:r>
      <w:r w:rsidRPr="005E3076">
        <w:rPr>
          <w:rFonts w:ascii="Times New Roman" w:hAnsi="Times New Roman"/>
          <w:sz w:val="24"/>
          <w:szCs w:val="24"/>
          <w:vertAlign w:val="superscript"/>
        </w:rPr>
        <w:t>3</w:t>
      </w:r>
      <w:r w:rsidRPr="005E3076">
        <w:rPr>
          <w:rFonts w:ascii="Times New Roman" w:hAnsi="Times New Roman" w:hint="default"/>
          <w:sz w:val="24"/>
          <w:szCs w:val="24"/>
        </w:rPr>
        <w:t>) ako aj iné</w:t>
      </w:r>
      <w:r w:rsidRPr="005E3076">
        <w:rPr>
          <w:rFonts w:ascii="Times New Roman" w:hAnsi="Times New Roman" w:hint="default"/>
          <w:sz w:val="24"/>
          <w:szCs w:val="24"/>
        </w:rPr>
        <w:t xml:space="preserve"> zariadenia, ktoré</w:t>
      </w:r>
      <w:r w:rsidRPr="005E3076">
        <w:rPr>
          <w:rFonts w:ascii="Times New Roman" w:hAnsi="Times New Roman" w:hint="default"/>
          <w:sz w:val="24"/>
          <w:szCs w:val="24"/>
        </w:rPr>
        <w:t xml:space="preserve"> neslúž</w:t>
      </w:r>
      <w:r w:rsidRPr="005E3076">
        <w:rPr>
          <w:rFonts w:ascii="Times New Roman" w:hAnsi="Times New Roman" w:hint="default"/>
          <w:sz w:val="24"/>
          <w:szCs w:val="24"/>
        </w:rPr>
        <w:t>ia na </w:t>
      </w:r>
      <w:r w:rsidRPr="005E3076">
        <w:rPr>
          <w:rFonts w:ascii="Times New Roman" w:hAnsi="Times New Roman" w:hint="default"/>
          <w:sz w:val="24"/>
          <w:szCs w:val="24"/>
        </w:rPr>
        <w:t>sprá</w:t>
      </w:r>
      <w:r w:rsidRPr="005E3076">
        <w:rPr>
          <w:rFonts w:ascii="Times New Roman" w:hAnsi="Times New Roman" w:hint="default"/>
          <w:sz w:val="24"/>
          <w:szCs w:val="24"/>
        </w:rPr>
        <w:t>vu pozemný</w:t>
      </w:r>
      <w:r w:rsidRPr="005E3076">
        <w:rPr>
          <w:rFonts w:ascii="Times New Roman" w:hAnsi="Times New Roman" w:hint="default"/>
          <w:sz w:val="24"/>
          <w:szCs w:val="24"/>
        </w:rPr>
        <w:t>ch komuniká</w:t>
      </w:r>
      <w:r w:rsidRPr="005E3076">
        <w:rPr>
          <w:rFonts w:ascii="Times New Roman" w:hAnsi="Times New Roman" w:hint="default"/>
          <w:sz w:val="24"/>
          <w:szCs w:val="24"/>
        </w:rPr>
        <w:t>cii ani na riadenie cestnej premá</w:t>
      </w:r>
      <w:r w:rsidRPr="005E3076">
        <w:rPr>
          <w:rFonts w:ascii="Times New Roman" w:hAnsi="Times New Roman" w:hint="default"/>
          <w:sz w:val="24"/>
          <w:szCs w:val="24"/>
        </w:rPr>
        <w:t>vky a prevá</w:t>
      </w:r>
      <w:r w:rsidRPr="005E3076">
        <w:rPr>
          <w:rFonts w:ascii="Times New Roman" w:hAnsi="Times New Roman" w:hint="default"/>
          <w:sz w:val="24"/>
          <w:szCs w:val="24"/>
        </w:rPr>
        <w:t>dzku dopravy, je </w:t>
      </w:r>
      <w:r w:rsidRPr="005E3076">
        <w:rPr>
          <w:rFonts w:ascii="Times New Roman" w:hAnsi="Times New Roman" w:hint="default"/>
          <w:sz w:val="24"/>
          <w:szCs w:val="24"/>
        </w:rPr>
        <w:t>zaká</w:t>
      </w:r>
      <w:r w:rsidRPr="005E3076">
        <w:rPr>
          <w:rFonts w:ascii="Times New Roman" w:hAnsi="Times New Roman" w:hint="default"/>
          <w:sz w:val="24"/>
          <w:szCs w:val="24"/>
        </w:rPr>
        <w:t>zané</w:t>
      </w:r>
      <w:r w:rsidRPr="005E3076">
        <w:rPr>
          <w:rFonts w:ascii="Times New Roman" w:hAnsi="Times New Roman" w:hint="default"/>
          <w:sz w:val="24"/>
          <w:szCs w:val="24"/>
        </w:rPr>
        <w:t xml:space="preserve"> umiestň</w:t>
      </w:r>
      <w:r w:rsidRPr="005E3076">
        <w:rPr>
          <w:rFonts w:ascii="Times New Roman" w:hAnsi="Times New Roman" w:hint="default"/>
          <w:sz w:val="24"/>
          <w:szCs w:val="24"/>
        </w:rPr>
        <w:t>ovať</w:t>
      </w:r>
      <w:r w:rsidRPr="005E3076">
        <w:rPr>
          <w:rFonts w:ascii="Times New Roman" w:hAnsi="Times New Roman" w:hint="default"/>
          <w:sz w:val="24"/>
          <w:szCs w:val="24"/>
        </w:rPr>
        <w:t xml:space="preserve"> na križ</w:t>
      </w:r>
      <w:r w:rsidRPr="005E3076">
        <w:rPr>
          <w:rFonts w:ascii="Times New Roman" w:hAnsi="Times New Roman" w:hint="default"/>
          <w:sz w:val="24"/>
          <w:szCs w:val="24"/>
        </w:rPr>
        <w:t>ovatke tak, aby brá</w:t>
      </w:r>
      <w:r w:rsidRPr="005E3076">
        <w:rPr>
          <w:rFonts w:ascii="Times New Roman" w:hAnsi="Times New Roman" w:hint="default"/>
          <w:sz w:val="24"/>
          <w:szCs w:val="24"/>
        </w:rPr>
        <w:t>nili vo</w:t>
      </w:r>
      <w:r w:rsidRPr="005E3076">
        <w:rPr>
          <w:rFonts w:ascii="Times New Roman" w:hAnsi="Times New Roman" w:hint="default"/>
          <w:sz w:val="24"/>
          <w:szCs w:val="24"/>
        </w:rPr>
        <w:t>dič</w:t>
      </w:r>
      <w:r w:rsidRPr="005E3076">
        <w:rPr>
          <w:rFonts w:ascii="Times New Roman" w:hAnsi="Times New Roman" w:hint="default"/>
          <w:sz w:val="24"/>
          <w:szCs w:val="24"/>
        </w:rPr>
        <w:t>ovi v rozhľ</w:t>
      </w:r>
      <w:r w:rsidRPr="005E3076">
        <w:rPr>
          <w:rFonts w:ascii="Times New Roman" w:hAnsi="Times New Roman" w:hint="default"/>
          <w:sz w:val="24"/>
          <w:szCs w:val="24"/>
        </w:rPr>
        <w:t>adovom poli vodič</w:t>
      </w:r>
      <w:r w:rsidRPr="005E3076">
        <w:rPr>
          <w:rFonts w:ascii="Times New Roman" w:hAnsi="Times New Roman" w:hint="default"/>
          <w:sz w:val="24"/>
          <w:szCs w:val="24"/>
        </w:rPr>
        <w:t>a na križ</w:t>
      </w:r>
      <w:r w:rsidRPr="005E3076">
        <w:rPr>
          <w:rFonts w:ascii="Times New Roman" w:hAnsi="Times New Roman" w:hint="default"/>
          <w:sz w:val="24"/>
          <w:szCs w:val="24"/>
        </w:rPr>
        <w:t>ovatke.</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sz w:val="24"/>
          <w:szCs w:val="24"/>
        </w:rPr>
        <w:t xml:space="preserve">(7) </w:t>
      </w:r>
      <w:r w:rsidRPr="005E3076" w:rsidR="001C5900">
        <w:rPr>
          <w:rFonts w:ascii="Times New Roman" w:hAnsi="Times New Roman" w:hint="default"/>
          <w:sz w:val="24"/>
          <w:szCs w:val="24"/>
        </w:rPr>
        <w:t>Š</w:t>
      </w:r>
      <w:r w:rsidRPr="005E3076" w:rsidR="001C5900">
        <w:rPr>
          <w:rFonts w:ascii="Times New Roman" w:hAnsi="Times New Roman" w:hint="default"/>
          <w:sz w:val="24"/>
          <w:szCs w:val="24"/>
        </w:rPr>
        <w:t>portové</w:t>
      </w:r>
      <w:r w:rsidRPr="005E3076" w:rsidR="001C5900">
        <w:rPr>
          <w:rFonts w:ascii="Times New Roman" w:hAnsi="Times New Roman" w:hint="default"/>
          <w:sz w:val="24"/>
          <w:szCs w:val="24"/>
        </w:rPr>
        <w:t xml:space="preserve"> a iné</w:t>
      </w:r>
      <w:r w:rsidRPr="005E3076" w:rsidR="001C5900">
        <w:rPr>
          <w:rFonts w:ascii="Times New Roman" w:hAnsi="Times New Roman" w:hint="default"/>
          <w:sz w:val="24"/>
          <w:szCs w:val="24"/>
        </w:rPr>
        <w:t xml:space="preserve"> podujatia konané</w:t>
      </w:r>
      <w:r w:rsidRPr="005E3076" w:rsidR="001C5900">
        <w:rPr>
          <w:rFonts w:ascii="Times New Roman" w:hAnsi="Times New Roman" w:hint="default"/>
          <w:sz w:val="24"/>
          <w:szCs w:val="24"/>
        </w:rPr>
        <w:t xml:space="preserve"> na cestá</w:t>
      </w:r>
      <w:r w:rsidRPr="005E3076" w:rsidR="001C5900">
        <w:rPr>
          <w:rFonts w:ascii="Times New Roman" w:hAnsi="Times New Roman" w:hint="default"/>
          <w:sz w:val="24"/>
          <w:szCs w:val="24"/>
        </w:rPr>
        <w:t>ch presahujú</w:t>
      </w:r>
      <w:r w:rsidRPr="005E3076" w:rsidR="001C5900">
        <w:rPr>
          <w:rFonts w:ascii="Times New Roman" w:hAnsi="Times New Roman" w:hint="default"/>
          <w:sz w:val="24"/>
          <w:szCs w:val="24"/>
        </w:rPr>
        <w:t>cich ú</w:t>
      </w:r>
      <w:r w:rsidRPr="005E3076" w:rsidR="001C5900">
        <w:rPr>
          <w:rFonts w:ascii="Times New Roman" w:hAnsi="Times New Roman" w:hint="default"/>
          <w:sz w:val="24"/>
          <w:szCs w:val="24"/>
        </w:rPr>
        <w:t>zemný</w:t>
      </w:r>
      <w:r w:rsidRPr="005E3076" w:rsidR="001C5900">
        <w:rPr>
          <w:rFonts w:ascii="Times New Roman" w:hAnsi="Times New Roman" w:hint="default"/>
          <w:sz w:val="24"/>
          <w:szCs w:val="24"/>
        </w:rPr>
        <w:t xml:space="preserve"> obvod okresu alebo ú</w:t>
      </w:r>
      <w:r w:rsidRPr="005E3076" w:rsidR="001C5900">
        <w:rPr>
          <w:rFonts w:ascii="Times New Roman" w:hAnsi="Times New Roman" w:hint="default"/>
          <w:sz w:val="24"/>
          <w:szCs w:val="24"/>
        </w:rPr>
        <w:t>zemný</w:t>
      </w:r>
      <w:r w:rsidRPr="005E3076" w:rsidR="001C5900">
        <w:rPr>
          <w:rFonts w:ascii="Times New Roman" w:hAnsi="Times New Roman" w:hint="default"/>
          <w:sz w:val="24"/>
          <w:szCs w:val="24"/>
        </w:rPr>
        <w:t xml:space="preserve"> obvod kraja povoľ</w:t>
      </w:r>
      <w:r w:rsidRPr="005E3076" w:rsidR="001C5900">
        <w:rPr>
          <w:rFonts w:ascii="Times New Roman" w:hAnsi="Times New Roman" w:hint="default"/>
          <w:sz w:val="24"/>
          <w:szCs w:val="24"/>
        </w:rPr>
        <w:t>uje okresný</w:t>
      </w:r>
      <w:r w:rsidRPr="005E3076" w:rsidR="001C5900">
        <w:rPr>
          <w:rFonts w:ascii="Times New Roman" w:hAnsi="Times New Roman" w:hint="default"/>
          <w:sz w:val="24"/>
          <w:szCs w:val="24"/>
        </w:rPr>
        <w:t xml:space="preserve"> ú</w:t>
      </w:r>
      <w:r w:rsidRPr="005E3076" w:rsidR="001C5900">
        <w:rPr>
          <w:rFonts w:ascii="Times New Roman" w:hAnsi="Times New Roman" w:hint="default"/>
          <w:sz w:val="24"/>
          <w:szCs w:val="24"/>
        </w:rPr>
        <w:t>rad v sí</w:t>
      </w:r>
      <w:r w:rsidRPr="005E3076" w:rsidR="001C5900">
        <w:rPr>
          <w:rFonts w:ascii="Times New Roman" w:hAnsi="Times New Roman" w:hint="default"/>
          <w:sz w:val="24"/>
          <w:szCs w:val="24"/>
        </w:rPr>
        <w:t>dle kraja, na ktoré</w:t>
      </w:r>
      <w:r w:rsidRPr="005E3076" w:rsidR="001C5900">
        <w:rPr>
          <w:rFonts w:ascii="Times New Roman" w:hAnsi="Times New Roman" w:hint="default"/>
          <w:sz w:val="24"/>
          <w:szCs w:val="24"/>
        </w:rPr>
        <w:t>ho ú</w:t>
      </w:r>
      <w:r w:rsidRPr="005E3076" w:rsidR="001C5900">
        <w:rPr>
          <w:rFonts w:ascii="Times New Roman" w:hAnsi="Times New Roman" w:hint="default"/>
          <w:sz w:val="24"/>
          <w:szCs w:val="24"/>
        </w:rPr>
        <w:t>zemí</w:t>
      </w:r>
      <w:r w:rsidRPr="005E3076" w:rsidR="001C5900">
        <w:rPr>
          <w:rFonts w:ascii="Times New Roman" w:hAnsi="Times New Roman" w:hint="default"/>
          <w:sz w:val="24"/>
          <w:szCs w:val="24"/>
        </w:rPr>
        <w:t xml:space="preserve"> sa podujatie začí</w:t>
      </w:r>
      <w:r w:rsidRPr="005E3076" w:rsidR="001C5900">
        <w:rPr>
          <w:rFonts w:ascii="Times New Roman" w:hAnsi="Times New Roman" w:hint="default"/>
          <w:sz w:val="24"/>
          <w:szCs w:val="24"/>
        </w:rPr>
        <w:t>na. Š</w:t>
      </w:r>
      <w:r w:rsidRPr="005E3076" w:rsidR="001C5900">
        <w:rPr>
          <w:rFonts w:ascii="Times New Roman" w:hAnsi="Times New Roman" w:hint="default"/>
          <w:sz w:val="24"/>
          <w:szCs w:val="24"/>
        </w:rPr>
        <w:t>portové</w:t>
      </w:r>
      <w:r w:rsidRPr="005E3076" w:rsidR="001C5900">
        <w:rPr>
          <w:rFonts w:ascii="Times New Roman" w:hAnsi="Times New Roman" w:hint="default"/>
          <w:sz w:val="24"/>
          <w:szCs w:val="24"/>
        </w:rPr>
        <w:t xml:space="preserve"> a iné</w:t>
      </w:r>
      <w:r w:rsidRPr="005E3076" w:rsidR="001C5900">
        <w:rPr>
          <w:rFonts w:ascii="Times New Roman" w:hAnsi="Times New Roman" w:hint="default"/>
          <w:sz w:val="24"/>
          <w:szCs w:val="24"/>
        </w:rPr>
        <w:t xml:space="preserve"> podujatia k</w:t>
      </w:r>
      <w:r w:rsidRPr="005E3076" w:rsidR="001C5900">
        <w:rPr>
          <w:rFonts w:ascii="Times New Roman" w:hAnsi="Times New Roman" w:hint="default"/>
          <w:sz w:val="24"/>
          <w:szCs w:val="24"/>
        </w:rPr>
        <w:t>onané</w:t>
      </w:r>
      <w:r w:rsidRPr="005E3076" w:rsidR="001C5900">
        <w:rPr>
          <w:rFonts w:ascii="Times New Roman" w:hAnsi="Times New Roman" w:hint="default"/>
          <w:sz w:val="24"/>
          <w:szCs w:val="24"/>
        </w:rPr>
        <w:t xml:space="preserve"> na miestnych komuniká</w:t>
      </w:r>
      <w:r w:rsidRPr="005E3076" w:rsidR="001C5900">
        <w:rPr>
          <w:rFonts w:ascii="Times New Roman" w:hAnsi="Times New Roman" w:hint="default"/>
          <w:sz w:val="24"/>
          <w:szCs w:val="24"/>
        </w:rPr>
        <w:t>ciá</w:t>
      </w:r>
      <w:r w:rsidRPr="005E3076" w:rsidR="001C5900">
        <w:rPr>
          <w:rFonts w:ascii="Times New Roman" w:hAnsi="Times New Roman" w:hint="default"/>
          <w:sz w:val="24"/>
          <w:szCs w:val="24"/>
        </w:rPr>
        <w:t>ch povoľ</w:t>
      </w:r>
      <w:r w:rsidRPr="005E3076" w:rsidR="001C5900">
        <w:rPr>
          <w:rFonts w:ascii="Times New Roman" w:hAnsi="Times New Roman" w:hint="default"/>
          <w:sz w:val="24"/>
          <w:szCs w:val="24"/>
        </w:rPr>
        <w:t>uje obec. Na </w:t>
      </w:r>
      <w:r w:rsidRPr="005E3076" w:rsidR="001C5900">
        <w:rPr>
          <w:rFonts w:ascii="Times New Roman" w:hAnsi="Times New Roman" w:hint="default"/>
          <w:sz w:val="24"/>
          <w:szCs w:val="24"/>
        </w:rPr>
        <w:t>vydanie povolenia cestné</w:t>
      </w:r>
      <w:r w:rsidRPr="005E3076" w:rsidR="001C5900">
        <w:rPr>
          <w:rFonts w:ascii="Times New Roman" w:hAnsi="Times New Roman" w:hint="default"/>
          <w:sz w:val="24"/>
          <w:szCs w:val="24"/>
        </w:rPr>
        <w:t>ho sprá</w:t>
      </w:r>
      <w:r w:rsidRPr="005E3076" w:rsidR="001C5900">
        <w:rPr>
          <w:rFonts w:ascii="Times New Roman" w:hAnsi="Times New Roman" w:hint="default"/>
          <w:sz w:val="24"/>
          <w:szCs w:val="24"/>
        </w:rPr>
        <w:t>vneho orgá</w:t>
      </w:r>
      <w:r w:rsidRPr="005E3076" w:rsidR="001C5900">
        <w:rPr>
          <w:rFonts w:ascii="Times New Roman" w:hAnsi="Times New Roman" w:hint="default"/>
          <w:sz w:val="24"/>
          <w:szCs w:val="24"/>
        </w:rPr>
        <w:t>nu je potrebný</w:t>
      </w:r>
      <w:r w:rsidRPr="005E3076" w:rsidR="001C5900">
        <w:rPr>
          <w:rFonts w:ascii="Times New Roman" w:hAnsi="Times New Roman" w:hint="default"/>
          <w:sz w:val="24"/>
          <w:szCs w:val="24"/>
        </w:rPr>
        <w:t xml:space="preserve"> predchá</w:t>
      </w:r>
      <w:r w:rsidRPr="005E3076" w:rsidR="001C5900">
        <w:rPr>
          <w:rFonts w:ascii="Times New Roman" w:hAnsi="Times New Roman" w:hint="default"/>
          <w:sz w:val="24"/>
          <w:szCs w:val="24"/>
        </w:rPr>
        <w:t>dzajú</w:t>
      </w:r>
      <w:r w:rsidRPr="005E3076" w:rsidR="001C5900">
        <w:rPr>
          <w:rFonts w:ascii="Times New Roman" w:hAnsi="Times New Roman" w:hint="default"/>
          <w:sz w:val="24"/>
          <w:szCs w:val="24"/>
        </w:rPr>
        <w:t>ci sú</w:t>
      </w:r>
      <w:r w:rsidRPr="005E3076" w:rsidR="001C5900">
        <w:rPr>
          <w:rFonts w:ascii="Times New Roman" w:hAnsi="Times New Roman" w:hint="default"/>
          <w:sz w:val="24"/>
          <w:szCs w:val="24"/>
        </w:rPr>
        <w:t>hlas dotknuté</w:t>
      </w:r>
      <w:r w:rsidRPr="005E3076" w:rsidR="001C5900">
        <w:rPr>
          <w:rFonts w:ascii="Times New Roman" w:hAnsi="Times New Roman" w:hint="default"/>
          <w:sz w:val="24"/>
          <w:szCs w:val="24"/>
        </w:rPr>
        <w:t>ho okresné</w:t>
      </w:r>
      <w:r w:rsidRPr="005E3076" w:rsidR="001C5900">
        <w:rPr>
          <w:rFonts w:ascii="Times New Roman" w:hAnsi="Times New Roman" w:hint="default"/>
          <w:sz w:val="24"/>
          <w:szCs w:val="24"/>
        </w:rPr>
        <w:t>ho ú</w:t>
      </w:r>
      <w:r w:rsidRPr="005E3076" w:rsidR="001C5900">
        <w:rPr>
          <w:rFonts w:ascii="Times New Roman" w:hAnsi="Times New Roman" w:hint="default"/>
          <w:sz w:val="24"/>
          <w:szCs w:val="24"/>
        </w:rPr>
        <w:t>radu v sí</w:t>
      </w:r>
      <w:r w:rsidRPr="005E3076" w:rsidR="001C5900">
        <w:rPr>
          <w:rFonts w:ascii="Times New Roman" w:hAnsi="Times New Roman" w:hint="default"/>
          <w:sz w:val="24"/>
          <w:szCs w:val="24"/>
        </w:rPr>
        <w:t>dle kraja, stanovisko sprá</w:t>
      </w:r>
      <w:r w:rsidRPr="005E3076" w:rsidR="001C5900">
        <w:rPr>
          <w:rFonts w:ascii="Times New Roman" w:hAnsi="Times New Roman" w:hint="default"/>
          <w:sz w:val="24"/>
          <w:szCs w:val="24"/>
        </w:rPr>
        <w:t>vcu pozemnej komuniká</w:t>
      </w:r>
      <w:r w:rsidRPr="005E3076" w:rsidR="001C5900">
        <w:rPr>
          <w:rFonts w:ascii="Times New Roman" w:hAnsi="Times New Roman" w:hint="default"/>
          <w:sz w:val="24"/>
          <w:szCs w:val="24"/>
        </w:rPr>
        <w:t>cie a </w:t>
      </w:r>
      <w:r w:rsidRPr="005E3076" w:rsidR="001C5900">
        <w:rPr>
          <w:rFonts w:ascii="Times New Roman" w:hAnsi="Times New Roman" w:hint="default"/>
          <w:sz w:val="24"/>
          <w:szCs w:val="24"/>
        </w:rPr>
        <w:t>zá</w:t>
      </w:r>
      <w:r w:rsidRPr="005E3076" w:rsidR="001C5900">
        <w:rPr>
          <w:rFonts w:ascii="Times New Roman" w:hAnsi="Times New Roman" w:hint="default"/>
          <w:sz w:val="24"/>
          <w:szCs w:val="24"/>
        </w:rPr>
        <w:t>vä</w:t>
      </w:r>
      <w:r w:rsidRPr="005E3076" w:rsidR="001C5900">
        <w:rPr>
          <w:rFonts w:ascii="Times New Roman" w:hAnsi="Times New Roman" w:hint="default"/>
          <w:sz w:val="24"/>
          <w:szCs w:val="24"/>
        </w:rPr>
        <w:t>zné</w:t>
      </w:r>
      <w:r w:rsidRPr="005E3076" w:rsidR="001C5900">
        <w:rPr>
          <w:rFonts w:ascii="Times New Roman" w:hAnsi="Times New Roman" w:hint="default"/>
          <w:sz w:val="24"/>
          <w:szCs w:val="24"/>
        </w:rPr>
        <w:t xml:space="preserve"> stanovisko dopravné</w:t>
      </w:r>
      <w:r w:rsidRPr="005E3076" w:rsidR="001C5900">
        <w:rPr>
          <w:rFonts w:ascii="Times New Roman" w:hAnsi="Times New Roman" w:hint="default"/>
          <w:sz w:val="24"/>
          <w:szCs w:val="24"/>
        </w:rPr>
        <w:t>ho inš</w:t>
      </w:r>
      <w:r w:rsidRPr="005E3076" w:rsidR="001C5900">
        <w:rPr>
          <w:rFonts w:ascii="Times New Roman" w:hAnsi="Times New Roman" w:hint="default"/>
          <w:sz w:val="24"/>
          <w:szCs w:val="24"/>
        </w:rPr>
        <w:t>pektorá</w:t>
      </w:r>
      <w:r w:rsidRPr="005E3076" w:rsidR="001C5900">
        <w:rPr>
          <w:rFonts w:ascii="Times New Roman" w:hAnsi="Times New Roman" w:hint="default"/>
          <w:sz w:val="24"/>
          <w:szCs w:val="24"/>
        </w:rPr>
        <w:t>tu</w:t>
      </w:r>
      <w:r w:rsidRPr="005E3076" w:rsidR="001C5900">
        <w:rPr>
          <w:rFonts w:ascii="Times New Roman" w:hAnsi="Times New Roman" w:hint="default"/>
          <w:sz w:val="24"/>
          <w:szCs w:val="24"/>
        </w:rPr>
        <w:t xml:space="preserve"> </w:t>
      </w:r>
      <w:r w:rsidRPr="005E3076" w:rsidR="001C5900">
        <w:rPr>
          <w:rFonts w:ascii="Times New Roman" w:hAnsi="Times New Roman" w:hint="default"/>
          <w:sz w:val="24"/>
          <w:szCs w:val="24"/>
        </w:rPr>
        <w:t>vydané</w:t>
      </w:r>
      <w:r w:rsidRPr="005E3076" w:rsidR="001C5900">
        <w:rPr>
          <w:rFonts w:ascii="Times New Roman" w:hAnsi="Times New Roman" w:hint="default"/>
          <w:sz w:val="24"/>
          <w:szCs w:val="24"/>
        </w:rPr>
        <w:t xml:space="preserve"> v </w:t>
      </w:r>
      <w:r w:rsidRPr="005E3076" w:rsidR="001C5900">
        <w:rPr>
          <w:rFonts w:ascii="Times New Roman" w:hAnsi="Times New Roman" w:hint="default"/>
          <w:sz w:val="24"/>
          <w:szCs w:val="24"/>
        </w:rPr>
        <w:t>rozsahu jeho pô</w:t>
      </w:r>
      <w:r w:rsidRPr="005E3076" w:rsidR="001C5900">
        <w:rPr>
          <w:rFonts w:ascii="Times New Roman" w:hAnsi="Times New Roman" w:hint="default"/>
          <w:sz w:val="24"/>
          <w:szCs w:val="24"/>
        </w:rPr>
        <w:t>sobnosti podľ</w:t>
      </w:r>
      <w:r w:rsidRPr="005E3076" w:rsidR="001C5900">
        <w:rPr>
          <w:rFonts w:ascii="Times New Roman" w:hAnsi="Times New Roman" w:hint="default"/>
          <w:sz w:val="24"/>
          <w:szCs w:val="24"/>
        </w:rPr>
        <w:t>a osobitný</w:t>
      </w:r>
      <w:r w:rsidRPr="005E3076" w:rsidR="001C5900">
        <w:rPr>
          <w:rFonts w:ascii="Times New Roman" w:hAnsi="Times New Roman" w:hint="default"/>
          <w:sz w:val="24"/>
          <w:szCs w:val="24"/>
        </w:rPr>
        <w:t>ch predpisov.</w:t>
      </w:r>
      <w:r w:rsidRPr="005E3076" w:rsidR="001C5900">
        <w:rPr>
          <w:rFonts w:ascii="Times New Roman" w:hAnsi="Times New Roman"/>
          <w:vertAlign w:val="superscript"/>
        </w:rPr>
        <w:t>1f</w:t>
      </w:r>
      <w:r w:rsidRPr="005E3076" w:rsidR="001C5900">
        <w:rPr>
          <w:rFonts w:ascii="Times New Roman" w:hAnsi="Times New Roman"/>
        </w:rPr>
        <w:t>)</w:t>
      </w:r>
      <w:r w:rsidRPr="005E3076" w:rsidR="001C5900">
        <w:rPr>
          <w:rFonts w:ascii="Times New Roman" w:hAnsi="Times New Roman" w:hint="default"/>
          <w:sz w:val="24"/>
          <w:szCs w:val="24"/>
        </w:rPr>
        <w:t>“.</w:t>
      </w:r>
    </w:p>
    <w:p w:rsidR="00F767C3" w:rsidRPr="005E3076" w:rsidP="00F767C3">
      <w:pPr>
        <w:tabs>
          <w:tab w:val="left" w:pos="360"/>
        </w:tabs>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Za §</w:t>
      </w:r>
      <w:r w:rsidRPr="005E3076">
        <w:rPr>
          <w:rFonts w:ascii="Times New Roman" w:hAnsi="Times New Roman" w:hint="default"/>
          <w:sz w:val="24"/>
          <w:szCs w:val="24"/>
        </w:rPr>
        <w:t xml:space="preserve"> 8 sa vkladajú</w:t>
      </w:r>
      <w:r w:rsidRPr="005E3076">
        <w:rPr>
          <w:rFonts w:ascii="Times New Roman" w:hAnsi="Times New Roman" w:hint="default"/>
          <w:sz w:val="24"/>
          <w:szCs w:val="24"/>
        </w:rPr>
        <w:t xml:space="preserve"> §</w:t>
      </w:r>
      <w:r w:rsidRPr="005E3076">
        <w:rPr>
          <w:rFonts w:ascii="Times New Roman" w:hAnsi="Times New Roman" w:hint="default"/>
          <w:sz w:val="24"/>
          <w:szCs w:val="24"/>
        </w:rPr>
        <w:t xml:space="preserve"> 8a a </w:t>
      </w:r>
      <w:r w:rsidRPr="005E3076">
        <w:rPr>
          <w:rFonts w:ascii="Times New Roman" w:hAnsi="Times New Roman" w:hint="default"/>
          <w:sz w:val="24"/>
          <w:szCs w:val="24"/>
        </w:rPr>
        <w:t>8b, ktoré</w:t>
      </w:r>
      <w:r w:rsidRPr="005E3076">
        <w:rPr>
          <w:rFonts w:ascii="Times New Roman" w:hAnsi="Times New Roman" w:hint="default"/>
          <w:sz w:val="24"/>
          <w:szCs w:val="24"/>
        </w:rPr>
        <w:t xml:space="preserve"> vrá</w:t>
      </w:r>
      <w:r w:rsidRPr="005E3076">
        <w:rPr>
          <w:rFonts w:ascii="Times New Roman" w:hAnsi="Times New Roman" w:hint="default"/>
          <w:sz w:val="24"/>
          <w:szCs w:val="24"/>
        </w:rPr>
        <w:t>tane nadpisov znejú</w:t>
      </w:r>
      <w:r w:rsidRPr="005E3076">
        <w:rPr>
          <w:rFonts w:ascii="Times New Roman" w:hAnsi="Times New Roman" w:hint="default"/>
          <w:sz w:val="24"/>
          <w:szCs w:val="24"/>
        </w:rPr>
        <w:t>:</w:t>
      </w:r>
    </w:p>
    <w:p w:rsidR="00F767C3" w:rsidRPr="005E3076" w:rsidP="00F767C3">
      <w:pPr>
        <w:tabs>
          <w:tab w:val="left" w:pos="360"/>
        </w:tabs>
        <w:bidi w:val="0"/>
        <w:spacing w:after="0" w:line="240" w:lineRule="auto"/>
        <w:jc w:val="both"/>
        <w:rPr>
          <w:rFonts w:ascii="Times New Roman" w:hAnsi="Times New Roman"/>
          <w:sz w:val="24"/>
          <w:szCs w:val="24"/>
        </w:rPr>
      </w:pPr>
    </w:p>
    <w:p w:rsidR="00F767C3" w:rsidRPr="005E3076" w:rsidP="00F767C3">
      <w:pPr>
        <w:tabs>
          <w:tab w:val="left" w:pos="360"/>
        </w:tabs>
        <w:bidi w:val="0"/>
        <w:spacing w:after="0" w:line="240" w:lineRule="auto"/>
        <w:jc w:val="center"/>
        <w:rPr>
          <w:rFonts w:ascii="Times New Roman" w:hAnsi="Times New Roman" w:hint="default"/>
          <w:b/>
          <w:sz w:val="24"/>
          <w:szCs w:val="24"/>
        </w:rPr>
      </w:pPr>
      <w:r w:rsidRPr="005E3076">
        <w:rPr>
          <w:rFonts w:ascii="Times New Roman" w:hAnsi="Times New Roman" w:hint="default"/>
          <w:sz w:val="24"/>
          <w:szCs w:val="24"/>
        </w:rPr>
        <w:t>„</w:t>
      </w:r>
      <w:r w:rsidRPr="005E3076">
        <w:rPr>
          <w:rFonts w:ascii="Times New Roman" w:hAnsi="Times New Roman" w:hint="default"/>
          <w:b/>
          <w:sz w:val="24"/>
          <w:szCs w:val="24"/>
        </w:rPr>
        <w:t>§</w:t>
      </w:r>
      <w:r w:rsidRPr="005E3076">
        <w:rPr>
          <w:rFonts w:ascii="Times New Roman" w:hAnsi="Times New Roman" w:hint="default"/>
          <w:b/>
          <w:sz w:val="24"/>
          <w:szCs w:val="24"/>
        </w:rPr>
        <w:t xml:space="preserve"> 8a</w:t>
      </w:r>
    </w:p>
    <w:p w:rsidR="00F767C3" w:rsidRPr="005E3076" w:rsidP="00F767C3">
      <w:pPr>
        <w:tabs>
          <w:tab w:val="left" w:pos="360"/>
        </w:tabs>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Nadrozmerná</w:t>
      </w:r>
      <w:r w:rsidRPr="005E3076">
        <w:rPr>
          <w:rFonts w:ascii="Times New Roman" w:hAnsi="Times New Roman" w:hint="default"/>
          <w:b/>
          <w:sz w:val="24"/>
          <w:szCs w:val="24"/>
        </w:rPr>
        <w:t xml:space="preserve"> </w:t>
      </w:r>
      <w:r w:rsidRPr="005E3076" w:rsidR="00D430C6">
        <w:rPr>
          <w:rFonts w:ascii="Times New Roman" w:hAnsi="Times New Roman"/>
          <w:b/>
          <w:sz w:val="24"/>
          <w:szCs w:val="24"/>
        </w:rPr>
        <w:t>do</w:t>
      </w:r>
      <w:r w:rsidRPr="005E3076">
        <w:rPr>
          <w:rFonts w:ascii="Times New Roman" w:hAnsi="Times New Roman"/>
          <w:b/>
          <w:sz w:val="24"/>
          <w:szCs w:val="24"/>
        </w:rPr>
        <w:t>prava a </w:t>
      </w:r>
      <w:r w:rsidRPr="005E3076">
        <w:rPr>
          <w:rFonts w:ascii="Times New Roman" w:hAnsi="Times New Roman" w:hint="default"/>
          <w:b/>
          <w:sz w:val="24"/>
          <w:szCs w:val="24"/>
        </w:rPr>
        <w:t>nadmerná</w:t>
      </w:r>
      <w:r w:rsidRPr="005E3076">
        <w:rPr>
          <w:rFonts w:ascii="Times New Roman" w:hAnsi="Times New Roman" w:hint="default"/>
          <w:b/>
          <w:sz w:val="24"/>
          <w:szCs w:val="24"/>
        </w:rPr>
        <w:t xml:space="preserve"> </w:t>
      </w:r>
      <w:r w:rsidRPr="005E3076" w:rsidR="00D430C6">
        <w:rPr>
          <w:rFonts w:ascii="Times New Roman" w:hAnsi="Times New Roman"/>
          <w:b/>
          <w:sz w:val="24"/>
          <w:szCs w:val="24"/>
        </w:rPr>
        <w:t>do</w:t>
      </w:r>
      <w:r w:rsidRPr="005E3076">
        <w:rPr>
          <w:rFonts w:ascii="Times New Roman" w:hAnsi="Times New Roman"/>
          <w:b/>
          <w:sz w:val="24"/>
          <w:szCs w:val="24"/>
        </w:rPr>
        <w:t>prava</w:t>
      </w:r>
    </w:p>
    <w:p w:rsidR="00F767C3" w:rsidRPr="005E3076" w:rsidP="00F767C3">
      <w:pPr>
        <w:tabs>
          <w:tab w:val="left" w:pos="360"/>
        </w:tabs>
        <w:bidi w:val="0"/>
        <w:spacing w:after="0" w:line="240" w:lineRule="auto"/>
        <w:jc w:val="both"/>
        <w:rPr>
          <w:rFonts w:ascii="Times New Roman" w:hAnsi="Times New Roman"/>
          <w:sz w:val="24"/>
          <w:szCs w:val="24"/>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hint="default"/>
          <w:sz w:val="24"/>
          <w:szCs w:val="24"/>
        </w:rPr>
        <w:t>(1) Nadmerná</w:t>
      </w:r>
      <w:r w:rsidRPr="005E3076">
        <w:rPr>
          <w:rFonts w:ascii="Times New Roman" w:hAnsi="Times New Roman" w:hint="default"/>
          <w:sz w:val="24"/>
          <w:szCs w:val="24"/>
        </w:rPr>
        <w:t xml:space="preserve"> </w:t>
      </w:r>
      <w:r w:rsidRPr="005E3076" w:rsidR="00D430C6">
        <w:rPr>
          <w:rFonts w:ascii="Times New Roman" w:hAnsi="Times New Roman"/>
          <w:sz w:val="24"/>
          <w:szCs w:val="24"/>
        </w:rPr>
        <w:t>do</w:t>
      </w:r>
      <w:r w:rsidRPr="005E3076">
        <w:rPr>
          <w:rFonts w:ascii="Times New Roman" w:hAnsi="Times New Roman"/>
          <w:sz w:val="24"/>
          <w:szCs w:val="24"/>
        </w:rPr>
        <w:t>prava a </w:t>
      </w:r>
      <w:r w:rsidRPr="005E3076">
        <w:rPr>
          <w:rFonts w:ascii="Times New Roman" w:hAnsi="Times New Roman" w:hint="default"/>
          <w:sz w:val="24"/>
          <w:szCs w:val="24"/>
        </w:rPr>
        <w:t>nadrozmerná</w:t>
      </w:r>
      <w:r w:rsidRPr="005E3076">
        <w:rPr>
          <w:rFonts w:ascii="Times New Roman" w:hAnsi="Times New Roman" w:hint="default"/>
          <w:sz w:val="24"/>
          <w:szCs w:val="24"/>
        </w:rPr>
        <w:t xml:space="preserve"> </w:t>
      </w:r>
      <w:r w:rsidRPr="005E3076" w:rsidR="00D430C6">
        <w:rPr>
          <w:rFonts w:ascii="Times New Roman" w:hAnsi="Times New Roman"/>
          <w:sz w:val="24"/>
          <w:szCs w:val="24"/>
        </w:rPr>
        <w:t xml:space="preserve">doprava </w:t>
      </w:r>
      <w:r w:rsidRPr="005E3076">
        <w:rPr>
          <w:rFonts w:ascii="Times New Roman" w:hAnsi="Times New Roman" w:hint="default"/>
          <w:sz w:val="24"/>
          <w:szCs w:val="24"/>
        </w:rPr>
        <w:t>podlieha povoleniu na zvláš</w:t>
      </w:r>
      <w:r w:rsidRPr="005E3076">
        <w:rPr>
          <w:rFonts w:ascii="Times New Roman" w:hAnsi="Times New Roman" w:hint="default"/>
          <w:sz w:val="24"/>
          <w:szCs w:val="24"/>
        </w:rPr>
        <w:t>tne uží</w:t>
      </w:r>
      <w:r w:rsidRPr="005E3076">
        <w:rPr>
          <w:rFonts w:ascii="Times New Roman" w:hAnsi="Times New Roman" w:hint="default"/>
          <w:sz w:val="24"/>
          <w:szCs w:val="24"/>
        </w:rPr>
        <w:t>vanie</w:t>
      </w:r>
      <w:r w:rsidRPr="005E3076">
        <w:rPr>
          <w:rFonts w:ascii="Times New Roman" w:hAnsi="Times New Roman" w:hint="default"/>
          <w:sz w:val="24"/>
          <w:szCs w:val="24"/>
        </w:rPr>
        <w:t xml:space="preserv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8. P</w:t>
      </w:r>
      <w:r w:rsidRPr="005E3076">
        <w:rPr>
          <w:rFonts w:ascii="Times New Roman" w:hAnsi="Times New Roman"/>
          <w:sz w:val="24"/>
          <w:szCs w:val="24"/>
          <w:lang w:eastAsia="sk-SK"/>
        </w:rPr>
        <w:t>ovolenie nie je potrebné pre vozidlá ozbrojených síl, ozbrojených bezpečnostných zborov a na presun poľnohospodárskych strojov a zariadení pri vykonávaní poľnohospodárskych prác v rámci obhospodarovaného územia.</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(2) Ak nadmerná </w:t>
      </w:r>
      <w:r w:rsidRPr="005E3076" w:rsidR="00D430C6">
        <w:rPr>
          <w:rFonts w:ascii="Times New Roman" w:hAnsi="Times New Roman"/>
          <w:sz w:val="24"/>
          <w:szCs w:val="24"/>
        </w:rPr>
        <w:t xml:space="preserve">doprava </w:t>
      </w:r>
      <w:r w:rsidRPr="005E3076">
        <w:rPr>
          <w:rFonts w:ascii="Times New Roman" w:hAnsi="Times New Roman"/>
          <w:sz w:val="24"/>
          <w:szCs w:val="24"/>
          <w:lang w:eastAsia="sk-SK"/>
        </w:rPr>
        <w:t xml:space="preserve">s celkovou hmotnosťou nad 60 ton má na úrovni koľají krížiť železničnú dráhu, žiadateľ je povinný vyžiadať si súhlas na kríženie od vlastníka alebo prevádzkovateľa železničnej dráhy. Ak nadrozmerná </w:t>
      </w:r>
      <w:r w:rsidRPr="005E3076" w:rsidR="00D430C6">
        <w:rPr>
          <w:rFonts w:ascii="Times New Roman" w:hAnsi="Times New Roman"/>
          <w:sz w:val="24"/>
          <w:szCs w:val="24"/>
        </w:rPr>
        <w:t xml:space="preserve">doprava </w:t>
      </w:r>
      <w:r w:rsidRPr="005E3076">
        <w:rPr>
          <w:rFonts w:ascii="Times New Roman" w:hAnsi="Times New Roman"/>
          <w:sz w:val="24"/>
          <w:szCs w:val="24"/>
          <w:lang w:eastAsia="sk-SK"/>
        </w:rPr>
        <w:t>pri výške nad 4,5 m má prechádzať pod trolejovým vedením, žiadateľ je povinný vyžiadať si súhlas na kríženie od správcu</w:t>
      </w:r>
      <w:r w:rsidRPr="005E3076" w:rsidR="004C622D">
        <w:rPr>
          <w:rFonts w:ascii="Times New Roman" w:hAnsi="Times New Roman"/>
          <w:sz w:val="24"/>
          <w:szCs w:val="24"/>
          <w:lang w:eastAsia="sk-SK"/>
        </w:rPr>
        <w:t>,</w:t>
      </w:r>
      <w:r w:rsidRPr="005E3076">
        <w:rPr>
          <w:rFonts w:ascii="Times New Roman" w:hAnsi="Times New Roman"/>
          <w:sz w:val="24"/>
          <w:szCs w:val="24"/>
          <w:lang w:eastAsia="sk-SK"/>
        </w:rPr>
        <w:t xml:space="preserve"> vlastníka alebo prevádzkovateľa trolejového vedenia. Na konanie o udelenie súhlasu sa nevzťahujú všeobecné predpisy o správnom konaní.</w:t>
      </w:r>
      <w:r w:rsidRPr="005E3076">
        <w:rPr>
          <w:rFonts w:ascii="Times New Roman" w:hAnsi="Times New Roman"/>
          <w:sz w:val="24"/>
          <w:szCs w:val="24"/>
          <w:vertAlign w:val="superscript"/>
          <w:lang w:eastAsia="sk-SK"/>
        </w:rPr>
        <w:t>1</w:t>
      </w:r>
      <w:r w:rsidRPr="005E3076">
        <w:rPr>
          <w:rFonts w:ascii="Times New Roman" w:hAnsi="Times New Roman"/>
          <w:sz w:val="24"/>
          <w:szCs w:val="24"/>
          <w:lang w:eastAsia="sk-SK"/>
        </w:rPr>
        <w:t>)</w:t>
      </w:r>
    </w:p>
    <w:p w:rsidR="00F767C3" w:rsidRPr="005E3076" w:rsidP="00F767C3">
      <w:pPr>
        <w:tabs>
          <w:tab w:val="left" w:pos="360"/>
        </w:tabs>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(3) Povolenie na zvláštne užívanie podľa odseku 1 možno vydať na jednotlivú </w:t>
      </w:r>
      <w:r w:rsidRPr="005E3076" w:rsidR="00D430C6">
        <w:rPr>
          <w:rFonts w:ascii="Times New Roman" w:hAnsi="Times New Roman"/>
          <w:sz w:val="24"/>
          <w:szCs w:val="24"/>
          <w:lang w:eastAsia="sk-SK"/>
        </w:rPr>
        <w:t>do</w:t>
      </w:r>
      <w:r w:rsidRPr="005E3076">
        <w:rPr>
          <w:rFonts w:ascii="Times New Roman" w:hAnsi="Times New Roman"/>
          <w:sz w:val="24"/>
          <w:szCs w:val="24"/>
          <w:lang w:eastAsia="sk-SK"/>
        </w:rPr>
        <w:t xml:space="preserve">pravu alebo opakovanú </w:t>
      </w:r>
      <w:r w:rsidRPr="005E3076" w:rsidR="00D430C6">
        <w:rPr>
          <w:rFonts w:ascii="Times New Roman" w:hAnsi="Times New Roman"/>
          <w:sz w:val="24"/>
          <w:szCs w:val="24"/>
          <w:lang w:eastAsia="sk-SK"/>
        </w:rPr>
        <w:t>dopravu</w:t>
      </w:r>
      <w:r w:rsidRPr="005E3076">
        <w:rPr>
          <w:rFonts w:ascii="Times New Roman" w:hAnsi="Times New Roman"/>
          <w:sz w:val="24"/>
          <w:szCs w:val="24"/>
          <w:lang w:eastAsia="sk-SK"/>
        </w:rPr>
        <w:t xml:space="preserve">. Jednotlivou </w:t>
      </w:r>
      <w:r w:rsidRPr="005E3076" w:rsidR="00D430C6">
        <w:rPr>
          <w:rFonts w:ascii="Times New Roman" w:hAnsi="Times New Roman"/>
          <w:sz w:val="24"/>
          <w:szCs w:val="24"/>
          <w:lang w:eastAsia="sk-SK"/>
        </w:rPr>
        <w:t>do</w:t>
      </w:r>
      <w:r w:rsidRPr="005E3076">
        <w:rPr>
          <w:rFonts w:ascii="Times New Roman" w:hAnsi="Times New Roman"/>
          <w:sz w:val="24"/>
          <w:szCs w:val="24"/>
          <w:lang w:eastAsia="sk-SK"/>
        </w:rPr>
        <w:t xml:space="preserve">pravou </w:t>
      </w:r>
      <w:r w:rsidRPr="005E3076" w:rsidR="00DD594D">
        <w:rPr>
          <w:rFonts w:ascii="Times New Roman" w:hAnsi="Times New Roman"/>
          <w:sz w:val="24"/>
          <w:szCs w:val="24"/>
          <w:lang w:eastAsia="sk-SK"/>
        </w:rPr>
        <w:t>je</w:t>
      </w:r>
      <w:r w:rsidRPr="005E3076">
        <w:rPr>
          <w:rFonts w:ascii="Times New Roman" w:hAnsi="Times New Roman"/>
          <w:sz w:val="24"/>
          <w:szCs w:val="24"/>
          <w:lang w:eastAsia="sk-SK"/>
        </w:rPr>
        <w:t xml:space="preserve"> vykonanie prepravy v </w:t>
      </w:r>
      <w:r w:rsidRPr="005E3076" w:rsidR="005148D2">
        <w:rPr>
          <w:rFonts w:ascii="Times New Roman" w:hAnsi="Times New Roman"/>
          <w:sz w:val="24"/>
          <w:szCs w:val="24"/>
          <w:lang w:eastAsia="sk-SK"/>
        </w:rPr>
        <w:t>1</w:t>
      </w:r>
      <w:r w:rsidRPr="005E3076">
        <w:rPr>
          <w:rFonts w:ascii="Times New Roman" w:hAnsi="Times New Roman"/>
          <w:sz w:val="24"/>
          <w:szCs w:val="24"/>
          <w:lang w:eastAsia="sk-SK"/>
        </w:rPr>
        <w:t xml:space="preserve"> deň bez určenia trasy alebo po určenej trase, pričom </w:t>
      </w:r>
      <w:r w:rsidRPr="005E3076" w:rsidR="004C622D">
        <w:rPr>
          <w:rFonts w:ascii="Times New Roman" w:hAnsi="Times New Roman"/>
          <w:sz w:val="24"/>
          <w:szCs w:val="24"/>
          <w:lang w:eastAsia="sk-SK"/>
        </w:rPr>
        <w:t>dopravu</w:t>
      </w:r>
      <w:r w:rsidRPr="005E3076">
        <w:rPr>
          <w:rFonts w:ascii="Times New Roman" w:hAnsi="Times New Roman"/>
          <w:sz w:val="24"/>
          <w:szCs w:val="24"/>
          <w:lang w:eastAsia="sk-SK"/>
        </w:rPr>
        <w:t xml:space="preserve"> možno vykonať v ktorýkoľvek deň v lehote do 30 dní odo dňa oznámenia povolenia žiadateľovi. </w:t>
      </w:r>
      <w:r w:rsidRPr="005E3076" w:rsidR="00E3680D">
        <w:rPr>
          <w:rFonts w:ascii="Times New Roman" w:hAnsi="Times New Roman"/>
          <w:sz w:val="24"/>
          <w:szCs w:val="24"/>
          <w:lang w:eastAsia="sk-SK"/>
        </w:rPr>
        <w:t xml:space="preserve">Opakovanou dopravou </w:t>
      </w:r>
      <w:r w:rsidRPr="005E3076" w:rsidR="00DD594D">
        <w:rPr>
          <w:rFonts w:ascii="Times New Roman" w:hAnsi="Times New Roman"/>
          <w:sz w:val="24"/>
          <w:szCs w:val="24"/>
          <w:lang w:eastAsia="sk-SK"/>
        </w:rPr>
        <w:t>je</w:t>
      </w:r>
      <w:r w:rsidRPr="005E3076" w:rsidR="00E3680D">
        <w:rPr>
          <w:rFonts w:ascii="Times New Roman" w:hAnsi="Times New Roman"/>
          <w:sz w:val="24"/>
          <w:szCs w:val="24"/>
          <w:lang w:eastAsia="sk-SK"/>
        </w:rPr>
        <w:t xml:space="preserve"> vykonanie viacerých dopráv po určenej trase, viacerých určených trasách alebo bez určenia trasy.</w:t>
      </w:r>
      <w:r w:rsidRPr="005E3076">
        <w:rPr>
          <w:rFonts w:ascii="Times New Roman" w:hAnsi="Times New Roman"/>
          <w:sz w:val="24"/>
          <w:szCs w:val="24"/>
          <w:lang w:eastAsia="sk-SK"/>
        </w:rPr>
        <w:t xml:space="preserve"> </w:t>
      </w:r>
    </w:p>
    <w:p w:rsidR="00E3680D" w:rsidRPr="005E3076" w:rsidP="00E3680D">
      <w:pPr>
        <w:bidi w:val="0"/>
        <w:spacing w:after="0" w:line="240" w:lineRule="auto"/>
        <w:jc w:val="both"/>
        <w:rPr>
          <w:rFonts w:ascii="Times New Roman" w:hAnsi="Times New Roman"/>
          <w:sz w:val="24"/>
          <w:szCs w:val="24"/>
          <w:lang w:eastAsia="sk-SK"/>
        </w:rPr>
      </w:pPr>
    </w:p>
    <w:p w:rsidR="00E3680D"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(4) Povolenie na zvláštne užívanie pre nadmernú </w:t>
      </w:r>
      <w:r w:rsidRPr="005E3076" w:rsidR="005169AE">
        <w:rPr>
          <w:rFonts w:ascii="Times New Roman" w:hAnsi="Times New Roman"/>
          <w:sz w:val="24"/>
          <w:szCs w:val="24"/>
          <w:lang w:eastAsia="sk-SK"/>
        </w:rPr>
        <w:t>dopravu a pre nadrozmernú dopravu sa vykonáva podľa technických podmienok schválených ministerstvom.</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tabs>
          <w:tab w:val="left" w:pos="360"/>
        </w:tabs>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w:t>
      </w:r>
      <w:r w:rsidRPr="005E3076">
        <w:rPr>
          <w:rFonts w:ascii="Times New Roman" w:hAnsi="Times New Roman" w:hint="default"/>
          <w:b/>
          <w:sz w:val="24"/>
          <w:szCs w:val="24"/>
        </w:rPr>
        <w:t xml:space="preserve"> 8b</w:t>
      </w:r>
    </w:p>
    <w:p w:rsidR="00F767C3" w:rsidRPr="005E3076" w:rsidP="00F767C3">
      <w:pPr>
        <w:tabs>
          <w:tab w:val="left" w:pos="360"/>
        </w:tabs>
        <w:bidi w:val="0"/>
        <w:spacing w:after="0" w:line="240" w:lineRule="auto"/>
        <w:jc w:val="center"/>
        <w:rPr>
          <w:rFonts w:ascii="Times New Roman" w:hAnsi="Times New Roman" w:hint="default"/>
          <w:b/>
          <w:sz w:val="24"/>
          <w:szCs w:val="24"/>
        </w:rPr>
      </w:pPr>
      <w:r w:rsidRPr="005E3076">
        <w:rPr>
          <w:rFonts w:ascii="Times New Roman" w:hAnsi="Times New Roman" w:hint="default"/>
          <w:b/>
          <w:sz w:val="24"/>
          <w:szCs w:val="24"/>
        </w:rPr>
        <w:t>Kontrola rozmerov a hmotností</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(1) Na území Slovenskej republiky s výnimkou hraničných priechodov meranie rozmerov a hmotností vozidla alebo jazdnej súpravy zabezpečujú </w:t>
      </w:r>
    </w:p>
    <w:p w:rsidR="00F767C3" w:rsidRPr="005E3076" w:rsidP="00746526">
      <w:pPr>
        <w:pStyle w:val="ListParagraph"/>
        <w:numPr>
          <w:numId w:val="576"/>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správcovia </w:t>
      </w:r>
      <w:r w:rsidRPr="005E3076" w:rsidR="00B27806">
        <w:rPr>
          <w:rFonts w:ascii="Times New Roman" w:hAnsi="Times New Roman"/>
          <w:sz w:val="24"/>
          <w:szCs w:val="24"/>
          <w:lang w:eastAsia="sk-SK"/>
        </w:rPr>
        <w:t xml:space="preserve">diaľnic, ciest a miestnych </w:t>
      </w:r>
      <w:r w:rsidRPr="005E3076">
        <w:rPr>
          <w:rFonts w:ascii="Times New Roman" w:hAnsi="Times New Roman"/>
          <w:sz w:val="24"/>
          <w:szCs w:val="24"/>
          <w:lang w:eastAsia="sk-SK"/>
        </w:rPr>
        <w:t>komunikácií v súčinnosti s orgánmi Policajného zboru</w:t>
      </w:r>
      <w:r w:rsidRPr="005E3076" w:rsidR="0041415D">
        <w:rPr>
          <w:rFonts w:ascii="Times New Roman" w:hAnsi="Times New Roman"/>
          <w:sz w:val="24"/>
          <w:szCs w:val="24"/>
          <w:lang w:eastAsia="sk-SK"/>
        </w:rPr>
        <w:t>,</w:t>
      </w:r>
      <w:r w:rsidRPr="005E3076">
        <w:rPr>
          <w:rFonts w:ascii="Times New Roman" w:hAnsi="Times New Roman"/>
          <w:sz w:val="24"/>
          <w:szCs w:val="24"/>
          <w:lang w:eastAsia="sk-SK"/>
        </w:rPr>
        <w:t xml:space="preserve"> </w:t>
      </w:r>
    </w:p>
    <w:p w:rsidR="00F767C3" w:rsidRPr="005E3076" w:rsidP="00746526">
      <w:pPr>
        <w:pStyle w:val="ListParagraph"/>
        <w:numPr>
          <w:numId w:val="576"/>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orgány Policajného zboru.</w:t>
      </w:r>
      <w:r w:rsidRPr="005E3076">
        <w:rPr>
          <w:rFonts w:ascii="Times New Roman" w:hAnsi="Times New Roman"/>
          <w:sz w:val="24"/>
          <w:szCs w:val="24"/>
          <w:vertAlign w:val="superscript"/>
          <w:lang w:eastAsia="sk-SK"/>
        </w:rPr>
        <w:t>3a</w:t>
      </w:r>
      <w:r w:rsidRPr="005E3076">
        <w:rPr>
          <w:rFonts w:ascii="Times New Roman" w:hAnsi="Times New Roman"/>
          <w:sz w:val="24"/>
          <w:szCs w:val="24"/>
          <w:lang w:eastAsia="sk-SK"/>
        </w:rPr>
        <w:t>)</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(2) Meranie rozmerov a hmotností vozidla alebo jazdnej súpravy </w:t>
      </w:r>
      <w:r w:rsidRPr="005E3076" w:rsidR="006F18B3">
        <w:rPr>
          <w:rFonts w:ascii="Times New Roman" w:hAnsi="Times New Roman" w:hint="default"/>
          <w:sz w:val="24"/>
          <w:szCs w:val="24"/>
        </w:rPr>
        <w:t>sa vykoná</w:t>
      </w:r>
      <w:r w:rsidRPr="005E3076" w:rsidR="006F18B3">
        <w:rPr>
          <w:rFonts w:ascii="Times New Roman" w:hAnsi="Times New Roman" w:hint="default"/>
          <w:sz w:val="24"/>
          <w:szCs w:val="24"/>
        </w:rPr>
        <w:t>va urč</w:t>
      </w:r>
      <w:r w:rsidRPr="005E3076" w:rsidR="006F18B3">
        <w:rPr>
          <w:rFonts w:ascii="Times New Roman" w:hAnsi="Times New Roman" w:hint="default"/>
          <w:sz w:val="24"/>
          <w:szCs w:val="24"/>
        </w:rPr>
        <w:t>ený</w:t>
      </w:r>
      <w:r w:rsidRPr="005E3076" w:rsidR="006F18B3">
        <w:rPr>
          <w:rFonts w:ascii="Times New Roman" w:hAnsi="Times New Roman" w:hint="default"/>
          <w:sz w:val="24"/>
          <w:szCs w:val="24"/>
        </w:rPr>
        <w:t>m meradlom</w:t>
      </w:r>
      <w:r w:rsidRPr="005E3076" w:rsidR="006F18B3">
        <w:rPr>
          <w:rFonts w:ascii="Times New Roman" w:hAnsi="Times New Roman"/>
          <w:sz w:val="24"/>
          <w:szCs w:val="24"/>
          <w:vertAlign w:val="superscript"/>
        </w:rPr>
        <w:t>3b</w:t>
      </w:r>
      <w:r w:rsidRPr="005E3076" w:rsidR="006F18B3">
        <w:rPr>
          <w:rFonts w:ascii="Times New Roman" w:hAnsi="Times New Roman"/>
          <w:sz w:val="24"/>
          <w:szCs w:val="24"/>
        </w:rPr>
        <w:t xml:space="preserve">) </w:t>
      </w:r>
      <w:r w:rsidRPr="005E3076" w:rsidR="0017152A">
        <w:rPr>
          <w:rFonts w:ascii="Times New Roman" w:hAnsi="Times New Roman" w:hint="default"/>
          <w:sz w:val="24"/>
          <w:szCs w:val="24"/>
        </w:rPr>
        <w:t>v rá</w:t>
      </w:r>
      <w:r w:rsidRPr="005E3076" w:rsidR="0017152A">
        <w:rPr>
          <w:rFonts w:ascii="Times New Roman" w:hAnsi="Times New Roman" w:hint="default"/>
          <w:sz w:val="24"/>
          <w:szCs w:val="24"/>
        </w:rPr>
        <w:t>mci</w:t>
      </w:r>
      <w:r w:rsidRPr="005E3076">
        <w:rPr>
          <w:rFonts w:ascii="Times New Roman" w:hAnsi="Times New Roman"/>
          <w:sz w:val="24"/>
          <w:szCs w:val="24"/>
          <w:lang w:eastAsia="sk-SK"/>
        </w:rPr>
        <w:t xml:space="preserve"> </w:t>
      </w:r>
    </w:p>
    <w:p w:rsidR="00F767C3" w:rsidRPr="005E3076" w:rsidP="00746526">
      <w:pPr>
        <w:pStyle w:val="ListParagraph"/>
        <w:numPr>
          <w:numId w:val="577"/>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náhodný</w:t>
      </w:r>
      <w:r w:rsidRPr="005E3076" w:rsidR="0017152A">
        <w:rPr>
          <w:rFonts w:ascii="Times New Roman" w:hAnsi="Times New Roman"/>
          <w:sz w:val="24"/>
          <w:szCs w:val="24"/>
          <w:lang w:eastAsia="sk-SK"/>
        </w:rPr>
        <w:t>ch</w:t>
      </w:r>
      <w:r w:rsidRPr="005E3076">
        <w:rPr>
          <w:rFonts w:ascii="Times New Roman" w:hAnsi="Times New Roman"/>
          <w:sz w:val="24"/>
          <w:szCs w:val="24"/>
          <w:lang w:eastAsia="sk-SK"/>
        </w:rPr>
        <w:t xml:space="preserve"> kontrol </w:t>
      </w:r>
      <w:r w:rsidRPr="005E3076" w:rsidR="00D2153A">
        <w:rPr>
          <w:rFonts w:ascii="Times New Roman" w:hAnsi="Times New Roman"/>
          <w:sz w:val="24"/>
          <w:szCs w:val="24"/>
          <w:lang w:eastAsia="sk-SK"/>
        </w:rPr>
        <w:t>pri</w:t>
      </w:r>
      <w:r w:rsidRPr="005E3076">
        <w:rPr>
          <w:rFonts w:ascii="Times New Roman" w:hAnsi="Times New Roman"/>
          <w:sz w:val="24"/>
          <w:szCs w:val="24"/>
          <w:lang w:eastAsia="sk-SK"/>
        </w:rPr>
        <w:t xml:space="preserve"> merani</w:t>
      </w:r>
      <w:r w:rsidRPr="005E3076" w:rsidR="00D2153A">
        <w:rPr>
          <w:rFonts w:ascii="Times New Roman" w:hAnsi="Times New Roman"/>
          <w:sz w:val="24"/>
          <w:szCs w:val="24"/>
          <w:lang w:eastAsia="sk-SK"/>
        </w:rPr>
        <w:t>í</w:t>
      </w:r>
      <w:r w:rsidRPr="005E3076">
        <w:rPr>
          <w:rFonts w:ascii="Times New Roman" w:hAnsi="Times New Roman"/>
          <w:sz w:val="24"/>
          <w:szCs w:val="24"/>
          <w:lang w:eastAsia="sk-SK"/>
        </w:rPr>
        <w:t xml:space="preserve"> hmotností,</w:t>
      </w:r>
    </w:p>
    <w:p w:rsidR="00D430C6" w:rsidRPr="005E3076" w:rsidP="00746526">
      <w:pPr>
        <w:pStyle w:val="ListParagraph"/>
        <w:numPr>
          <w:numId w:val="577"/>
        </w:numPr>
        <w:bidi w:val="0"/>
        <w:spacing w:after="0" w:line="240" w:lineRule="auto"/>
        <w:jc w:val="both"/>
        <w:rPr>
          <w:rFonts w:ascii="Times New Roman" w:hAnsi="Times New Roman"/>
          <w:sz w:val="24"/>
          <w:szCs w:val="24"/>
          <w:lang w:eastAsia="sk-SK"/>
        </w:rPr>
      </w:pPr>
      <w:r w:rsidRPr="005E3076" w:rsidR="00F767C3">
        <w:rPr>
          <w:rFonts w:ascii="Times New Roman" w:hAnsi="Times New Roman"/>
          <w:sz w:val="24"/>
          <w:szCs w:val="24"/>
          <w:lang w:eastAsia="sk-SK"/>
        </w:rPr>
        <w:t>kontrol rozmerov pri podozrení, že sú prekročené rozmery</w:t>
      </w:r>
      <w:r w:rsidRPr="005E3076">
        <w:rPr>
          <w:rFonts w:ascii="Times New Roman" w:hAnsi="Times New Roman"/>
          <w:sz w:val="24"/>
          <w:szCs w:val="24"/>
          <w:lang w:eastAsia="sk-SK"/>
        </w:rPr>
        <w:t>,</w:t>
      </w:r>
    </w:p>
    <w:p w:rsidR="00F767C3" w:rsidRPr="005E3076" w:rsidP="00746526">
      <w:pPr>
        <w:pStyle w:val="ListParagraph"/>
        <w:numPr>
          <w:numId w:val="577"/>
        </w:numPr>
        <w:bidi w:val="0"/>
        <w:spacing w:after="0" w:line="240" w:lineRule="auto"/>
        <w:jc w:val="both"/>
        <w:rPr>
          <w:rFonts w:ascii="Times New Roman" w:hAnsi="Times New Roman"/>
          <w:sz w:val="24"/>
          <w:szCs w:val="24"/>
          <w:lang w:eastAsia="sk-SK"/>
        </w:rPr>
      </w:pPr>
      <w:r w:rsidRPr="005E3076" w:rsidR="00D430C6">
        <w:rPr>
          <w:rFonts w:ascii="Times New Roman" w:hAnsi="Times New Roman"/>
          <w:sz w:val="24"/>
          <w:szCs w:val="24"/>
          <w:lang w:eastAsia="sk-SK"/>
        </w:rPr>
        <w:t xml:space="preserve">kontrol </w:t>
      </w:r>
      <w:r w:rsidRPr="005E3076" w:rsidR="000945AA">
        <w:rPr>
          <w:rFonts w:ascii="Times New Roman" w:hAnsi="Times New Roman"/>
          <w:sz w:val="24"/>
          <w:szCs w:val="24"/>
          <w:lang w:eastAsia="sk-SK"/>
        </w:rPr>
        <w:t xml:space="preserve">dokladov a vyhlásení o rozmeroch a </w:t>
      </w:r>
      <w:r w:rsidRPr="005E3076" w:rsidR="00D430C6">
        <w:rPr>
          <w:rFonts w:ascii="Times New Roman" w:hAnsi="Times New Roman"/>
          <w:sz w:val="24"/>
          <w:szCs w:val="24"/>
          <w:lang w:eastAsia="sk-SK"/>
        </w:rPr>
        <w:t>hmotnos</w:t>
      </w:r>
      <w:r w:rsidRPr="005E3076" w:rsidR="000945AA">
        <w:rPr>
          <w:rFonts w:ascii="Times New Roman" w:hAnsi="Times New Roman"/>
          <w:sz w:val="24"/>
          <w:szCs w:val="24"/>
          <w:lang w:eastAsia="sk-SK"/>
        </w:rPr>
        <w:t>tiach</w:t>
      </w:r>
      <w:r w:rsidRPr="005E3076">
        <w:rPr>
          <w:rFonts w:ascii="Times New Roman" w:hAnsi="Times New Roman"/>
          <w:sz w:val="24"/>
          <w:szCs w:val="24"/>
          <w:lang w:eastAsia="sk-SK"/>
        </w:rPr>
        <w:t>.</w:t>
      </w:r>
      <w:r w:rsidRPr="005E3076" w:rsidR="00D430C6">
        <w:rPr>
          <w:rFonts w:ascii="Times New Roman" w:hAnsi="Times New Roman"/>
          <w:sz w:val="24"/>
          <w:szCs w:val="24"/>
          <w:vertAlign w:val="superscript"/>
          <w:lang w:eastAsia="sk-SK"/>
        </w:rPr>
        <w:t>3</w:t>
      </w:r>
      <w:r w:rsidRPr="005E3076" w:rsidR="006F18B3">
        <w:rPr>
          <w:rFonts w:ascii="Times New Roman" w:hAnsi="Times New Roman"/>
          <w:sz w:val="24"/>
          <w:szCs w:val="24"/>
          <w:vertAlign w:val="superscript"/>
          <w:lang w:eastAsia="sk-SK"/>
        </w:rPr>
        <w:t>c</w:t>
      </w:r>
      <w:r w:rsidRPr="005E3076" w:rsidR="00D430C6">
        <w:rPr>
          <w:rFonts w:ascii="Times New Roman" w:hAnsi="Times New Roman"/>
          <w:sz w:val="24"/>
          <w:szCs w:val="24"/>
          <w:lang w:eastAsia="sk-SK"/>
        </w:rPr>
        <w:t>)</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(3) Správcovia </w:t>
      </w:r>
      <w:r w:rsidRPr="005E3076" w:rsidR="00B27806">
        <w:rPr>
          <w:rFonts w:ascii="Times New Roman" w:hAnsi="Times New Roman"/>
          <w:sz w:val="24"/>
          <w:szCs w:val="24"/>
          <w:lang w:eastAsia="sk-SK"/>
        </w:rPr>
        <w:t xml:space="preserve">diaľnic, ciest a miestnych </w:t>
      </w:r>
      <w:r w:rsidRPr="005E3076" w:rsidR="0017152A">
        <w:rPr>
          <w:rFonts w:ascii="Times New Roman" w:hAnsi="Times New Roman"/>
          <w:sz w:val="24"/>
          <w:szCs w:val="24"/>
          <w:lang w:eastAsia="sk-SK"/>
        </w:rPr>
        <w:t xml:space="preserve">komunikácií </w:t>
      </w:r>
      <w:r w:rsidRPr="005E3076">
        <w:rPr>
          <w:rFonts w:ascii="Times New Roman" w:hAnsi="Times New Roman"/>
          <w:sz w:val="24"/>
          <w:szCs w:val="24"/>
          <w:lang w:eastAsia="sk-SK"/>
        </w:rPr>
        <w:t xml:space="preserve">a orgány Policajného zboru </w:t>
      </w:r>
    </w:p>
    <w:p w:rsidR="00F767C3" w:rsidRPr="005E3076" w:rsidP="00875DB3">
      <w:pPr>
        <w:pStyle w:val="ListParagraph"/>
        <w:numPr>
          <w:numId w:val="578"/>
        </w:numPr>
        <w:bidi w:val="0"/>
        <w:spacing w:after="0" w:line="240" w:lineRule="auto"/>
        <w:jc w:val="both"/>
        <w:rPr>
          <w:rFonts w:ascii="Times New Roman" w:hAnsi="Times New Roman"/>
          <w:sz w:val="24"/>
          <w:szCs w:val="24"/>
          <w:lang w:eastAsia="sk-SK"/>
        </w:rPr>
      </w:pPr>
      <w:r w:rsidRPr="005E3076" w:rsidR="00B42541">
        <w:rPr>
          <w:rFonts w:ascii="Times New Roman" w:hAnsi="Times New Roman"/>
          <w:sz w:val="24"/>
          <w:szCs w:val="24"/>
          <w:lang w:eastAsia="sk-SK"/>
        </w:rPr>
        <w:t xml:space="preserve">sú povinní </w:t>
      </w:r>
      <w:r w:rsidRPr="005E3076">
        <w:rPr>
          <w:rFonts w:ascii="Times New Roman" w:hAnsi="Times New Roman"/>
          <w:sz w:val="24"/>
          <w:szCs w:val="24"/>
          <w:lang w:eastAsia="sk-SK"/>
        </w:rPr>
        <w:t>vykonať každý kalendárny rok náležitý počet kontrol hmotností vozidiel alebo jazdných súprav, a to pomerne k celkovému počtu vozidiel kontrolovaných každý rok na jeho území</w:t>
      </w:r>
      <w:r w:rsidRPr="005E3076" w:rsidR="00B42541">
        <w:rPr>
          <w:rFonts w:ascii="Times New Roman" w:hAnsi="Times New Roman"/>
          <w:sz w:val="24"/>
          <w:szCs w:val="24"/>
          <w:lang w:eastAsia="sk-SK"/>
        </w:rPr>
        <w:t>,</w:t>
      </w:r>
    </w:p>
    <w:p w:rsidR="00F767C3" w:rsidRPr="005E3076" w:rsidP="00746526">
      <w:pPr>
        <w:pStyle w:val="ListParagraph"/>
        <w:numPr>
          <w:numId w:val="578"/>
        </w:numPr>
        <w:bidi w:val="0"/>
        <w:spacing w:after="0" w:line="240" w:lineRule="auto"/>
        <w:jc w:val="both"/>
        <w:rPr>
          <w:rFonts w:ascii="Times New Roman" w:hAnsi="Times New Roman"/>
          <w:sz w:val="24"/>
          <w:szCs w:val="24"/>
          <w:lang w:eastAsia="sk-SK"/>
        </w:rPr>
      </w:pPr>
      <w:r w:rsidRPr="005E3076" w:rsidR="00B42541">
        <w:rPr>
          <w:rFonts w:ascii="Times New Roman" w:hAnsi="Times New Roman"/>
          <w:sz w:val="24"/>
          <w:szCs w:val="24"/>
          <w:lang w:eastAsia="sk-SK"/>
        </w:rPr>
        <w:t xml:space="preserve">sú povinní </w:t>
      </w:r>
      <w:r w:rsidRPr="005E3076">
        <w:rPr>
          <w:rFonts w:ascii="Times New Roman" w:hAnsi="Times New Roman"/>
          <w:sz w:val="24"/>
          <w:szCs w:val="24"/>
          <w:lang w:eastAsia="sk-SK"/>
        </w:rPr>
        <w:t>nahlásiť počet vykonaných kontrol podľa písmena a) a počet zistených preťažených vozidiel alebo jazdných súprav</w:t>
      </w:r>
      <w:r w:rsidRPr="005E3076" w:rsidR="00D430C6">
        <w:rPr>
          <w:rFonts w:ascii="Times New Roman" w:hAnsi="Times New Roman"/>
          <w:sz w:val="24"/>
          <w:szCs w:val="24"/>
          <w:lang w:eastAsia="sk-SK"/>
        </w:rPr>
        <w:t xml:space="preserve"> vrátane druhu vozidla alebo druhu jazdnej súpravy a identifikácie prekročených hmotností</w:t>
      </w:r>
      <w:r w:rsidRPr="005E3076">
        <w:rPr>
          <w:rFonts w:ascii="Times New Roman" w:hAnsi="Times New Roman"/>
          <w:sz w:val="24"/>
          <w:szCs w:val="24"/>
          <w:lang w:eastAsia="sk-SK"/>
        </w:rPr>
        <w:t xml:space="preserve"> ministerstvu; ministerstvo tieto informácie zasiela Európskej komisii každé dva roky,</w:t>
      </w:r>
      <w:r w:rsidRPr="005E3076" w:rsidR="003A3D3A">
        <w:rPr>
          <w:rFonts w:ascii="Times New Roman" w:hAnsi="Times New Roman"/>
          <w:sz w:val="24"/>
          <w:szCs w:val="24"/>
          <w:lang w:eastAsia="sk-SK"/>
        </w:rPr>
        <w:t xml:space="preserve"> </w:t>
      </w:r>
      <w:r w:rsidRPr="005E3076">
        <w:rPr>
          <w:rFonts w:ascii="Times New Roman" w:hAnsi="Times New Roman"/>
          <w:sz w:val="24"/>
          <w:szCs w:val="24"/>
          <w:lang w:eastAsia="sk-SK"/>
        </w:rPr>
        <w:t>najneskôr do 30. septembra roku nasledujúceho po skončení príslušného dvojročného obdobia.</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(4) Orgány Policajného zboru sú </w:t>
      </w:r>
      <w:r w:rsidRPr="005E3076" w:rsidR="007C7D11">
        <w:rPr>
          <w:rFonts w:ascii="Times New Roman" w:hAnsi="Times New Roman"/>
          <w:sz w:val="24"/>
          <w:szCs w:val="24"/>
          <w:lang w:eastAsia="sk-SK"/>
        </w:rPr>
        <w:t>povinné</w:t>
      </w:r>
      <w:r w:rsidRPr="005E3076">
        <w:rPr>
          <w:rFonts w:ascii="Times New Roman" w:hAnsi="Times New Roman"/>
          <w:sz w:val="24"/>
          <w:szCs w:val="24"/>
          <w:lang w:eastAsia="sk-SK"/>
        </w:rPr>
        <w:t xml:space="preserve"> zapisovať do vnútroštátneho elektronického registra prevádzkovateľov cestnej dopravy</w:t>
      </w:r>
      <w:r w:rsidRPr="005E3076">
        <w:rPr>
          <w:rFonts w:ascii="Times New Roman" w:hAnsi="Times New Roman"/>
          <w:sz w:val="24"/>
          <w:szCs w:val="24"/>
          <w:vertAlign w:val="superscript"/>
          <w:lang w:eastAsia="sk-SK"/>
        </w:rPr>
        <w:t>3</w:t>
      </w:r>
      <w:r w:rsidRPr="005E3076" w:rsidR="006F18B3">
        <w:rPr>
          <w:rFonts w:ascii="Times New Roman" w:hAnsi="Times New Roman"/>
          <w:sz w:val="24"/>
          <w:szCs w:val="24"/>
          <w:vertAlign w:val="superscript"/>
          <w:lang w:eastAsia="sk-SK"/>
        </w:rPr>
        <w:t>d</w:t>
      </w:r>
      <w:r w:rsidRPr="005E3076">
        <w:rPr>
          <w:rFonts w:ascii="Times New Roman" w:hAnsi="Times New Roman"/>
          <w:sz w:val="24"/>
          <w:szCs w:val="24"/>
          <w:lang w:eastAsia="sk-SK"/>
        </w:rPr>
        <w:t>) zistené porušenia a sankcie v súvislosti s prekročením najväčších povolených rozmerov a s prekročením najväčších povolených hmotností.</w:t>
      </w:r>
    </w:p>
    <w:p w:rsidR="00F767C3" w:rsidRPr="005E3076" w:rsidP="00F767C3">
      <w:pPr>
        <w:bidi w:val="0"/>
        <w:spacing w:after="0" w:line="240" w:lineRule="auto"/>
        <w:jc w:val="both"/>
        <w:rPr>
          <w:rFonts w:ascii="Times New Roman" w:hAnsi="Times New Roman"/>
          <w:sz w:val="24"/>
          <w:szCs w:val="24"/>
          <w:lang w:eastAsia="sk-SK"/>
        </w:rPr>
      </w:pPr>
    </w:p>
    <w:p w:rsidR="005169AE" w:rsidRPr="005E3076" w:rsidP="005169AE">
      <w:pPr>
        <w:bidi w:val="0"/>
        <w:spacing w:after="0" w:line="240" w:lineRule="auto"/>
        <w:ind w:firstLine="567"/>
        <w:jc w:val="both"/>
        <w:rPr>
          <w:rFonts w:ascii="Times New Roman" w:hAnsi="Times New Roman"/>
          <w:sz w:val="24"/>
          <w:szCs w:val="24"/>
          <w:lang w:eastAsia="sk-SK"/>
        </w:rPr>
      </w:pPr>
      <w:r w:rsidRPr="005E3076" w:rsidR="00F767C3">
        <w:rPr>
          <w:rFonts w:ascii="Times New Roman" w:hAnsi="Times New Roman"/>
          <w:sz w:val="24"/>
          <w:szCs w:val="24"/>
          <w:lang w:eastAsia="sk-SK"/>
        </w:rPr>
        <w:t xml:space="preserve">(5) Vodič je povinný podrobiť sa pokynom osoby obsluhujúcej zariadenie na meranie vozidiel a jazdných súprav a uviesť východiskové miesto a miesto určenia uskutočňovanej </w:t>
      </w:r>
      <w:r w:rsidRPr="005E3076" w:rsidR="00634F6E">
        <w:rPr>
          <w:rFonts w:ascii="Times New Roman" w:hAnsi="Times New Roman"/>
          <w:sz w:val="24"/>
          <w:szCs w:val="24"/>
          <w:lang w:eastAsia="sk-SK"/>
        </w:rPr>
        <w:t>do</w:t>
      </w:r>
      <w:r w:rsidRPr="005E3076" w:rsidR="00F767C3">
        <w:rPr>
          <w:rFonts w:ascii="Times New Roman" w:hAnsi="Times New Roman"/>
          <w:sz w:val="24"/>
          <w:szCs w:val="24"/>
          <w:lang w:eastAsia="sk-SK"/>
        </w:rPr>
        <w:t>pravy</w:t>
      </w:r>
      <w:r w:rsidRPr="005E3076">
        <w:rPr>
          <w:rFonts w:ascii="Times New Roman" w:hAnsi="Times New Roman"/>
          <w:sz w:val="24"/>
          <w:szCs w:val="24"/>
          <w:lang w:eastAsia="sk-SK"/>
        </w:rPr>
        <w:t>.</w:t>
      </w:r>
    </w:p>
    <w:p w:rsidR="005169AE"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(6) Správcovia </w:t>
      </w:r>
      <w:r w:rsidRPr="005E3076" w:rsidR="00B27806">
        <w:rPr>
          <w:rFonts w:ascii="Times New Roman" w:hAnsi="Times New Roman"/>
          <w:sz w:val="24"/>
          <w:szCs w:val="24"/>
          <w:lang w:eastAsia="sk-SK"/>
        </w:rPr>
        <w:t xml:space="preserve">diaľnic, ciest a miestnych </w:t>
      </w:r>
      <w:r w:rsidRPr="005E3076" w:rsidR="0017152A">
        <w:rPr>
          <w:rFonts w:ascii="Times New Roman" w:hAnsi="Times New Roman"/>
          <w:sz w:val="24"/>
          <w:szCs w:val="24"/>
          <w:lang w:eastAsia="sk-SK"/>
        </w:rPr>
        <w:t xml:space="preserve">komunikácií </w:t>
      </w:r>
      <w:r w:rsidRPr="005E3076">
        <w:rPr>
          <w:rFonts w:ascii="Times New Roman" w:hAnsi="Times New Roman"/>
          <w:sz w:val="24"/>
          <w:szCs w:val="24"/>
          <w:lang w:eastAsia="sk-SK"/>
        </w:rPr>
        <w:t xml:space="preserve">a orgány Policajného zboru oznámia zistenú nadmernú </w:t>
      </w:r>
      <w:r w:rsidRPr="005E3076" w:rsidR="005148D2">
        <w:rPr>
          <w:rFonts w:ascii="Times New Roman" w:hAnsi="Times New Roman"/>
          <w:sz w:val="24"/>
          <w:szCs w:val="24"/>
          <w:lang w:eastAsia="sk-SK"/>
        </w:rPr>
        <w:t xml:space="preserve">dopravu </w:t>
      </w:r>
      <w:r w:rsidRPr="005E3076">
        <w:rPr>
          <w:rFonts w:ascii="Times New Roman" w:hAnsi="Times New Roman"/>
          <w:sz w:val="24"/>
          <w:szCs w:val="24"/>
          <w:lang w:eastAsia="sk-SK"/>
        </w:rPr>
        <w:t xml:space="preserve">alebo nadrozmernú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 xml:space="preserve">pravu vykonanú bez povolenia príslušnému cestnému správnemu orgánu. Cestný správny orgán za nadmernú </w:t>
      </w:r>
      <w:r w:rsidRPr="005E3076" w:rsidR="00B41AA0">
        <w:rPr>
          <w:rFonts w:ascii="Times New Roman" w:hAnsi="Times New Roman"/>
          <w:sz w:val="24"/>
          <w:szCs w:val="24"/>
          <w:lang w:eastAsia="sk-SK"/>
        </w:rPr>
        <w:t xml:space="preserve">dopravu </w:t>
      </w:r>
      <w:r w:rsidRPr="005E3076">
        <w:rPr>
          <w:rFonts w:ascii="Times New Roman" w:hAnsi="Times New Roman"/>
          <w:sz w:val="24"/>
          <w:szCs w:val="24"/>
          <w:lang w:eastAsia="sk-SK"/>
        </w:rPr>
        <w:t xml:space="preserve">a nadrozmernú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pravu vykonanú bez povolenia dodatočne vyberie rozhodnutím správny poplatok podľa osobitného predpisu.</w:t>
      </w:r>
      <w:r w:rsidRPr="005E3076">
        <w:rPr>
          <w:rFonts w:ascii="Times New Roman" w:hAnsi="Times New Roman"/>
          <w:sz w:val="24"/>
          <w:szCs w:val="24"/>
          <w:vertAlign w:val="superscript"/>
          <w:lang w:eastAsia="sk-SK"/>
        </w:rPr>
        <w:t>1c</w:t>
      </w:r>
      <w:r w:rsidRPr="005E3076">
        <w:rPr>
          <w:rFonts w:ascii="Times New Roman" w:hAnsi="Times New Roman"/>
          <w:sz w:val="24"/>
          <w:szCs w:val="24"/>
          <w:lang w:eastAsia="sk-SK"/>
        </w:rPr>
        <w:t>)</w:t>
      </w:r>
    </w:p>
    <w:p w:rsidR="00F767C3" w:rsidRPr="005E3076" w:rsidP="00F767C3">
      <w:pPr>
        <w:bidi w:val="0"/>
        <w:spacing w:after="0" w:line="240" w:lineRule="auto"/>
        <w:rPr>
          <w:rFonts w:ascii="Times New Roman" w:hAnsi="Times New Roman"/>
          <w:sz w:val="24"/>
          <w:szCs w:val="24"/>
          <w:lang w:eastAsia="sk-SK"/>
        </w:rPr>
      </w:pPr>
    </w:p>
    <w:p w:rsidR="005169AE" w:rsidRPr="005E3076" w:rsidP="005169AE">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 xml:space="preserve">(7) Ak sa pri </w:t>
      </w:r>
      <w:r w:rsidRPr="005E3076" w:rsidR="0017152A">
        <w:rPr>
          <w:rFonts w:ascii="Times New Roman" w:hAnsi="Times New Roman"/>
          <w:sz w:val="24"/>
          <w:szCs w:val="24"/>
          <w:lang w:eastAsia="sk-SK"/>
        </w:rPr>
        <w:t xml:space="preserve">kontrole </w:t>
      </w:r>
      <w:r w:rsidRPr="005E3076">
        <w:rPr>
          <w:rFonts w:ascii="Times New Roman" w:hAnsi="Times New Roman"/>
          <w:sz w:val="24"/>
          <w:szCs w:val="24"/>
          <w:lang w:eastAsia="sk-SK"/>
        </w:rPr>
        <w:t>vozidl</w:t>
      </w:r>
      <w:r w:rsidRPr="005E3076" w:rsidR="0017152A">
        <w:rPr>
          <w:rFonts w:ascii="Times New Roman" w:hAnsi="Times New Roman"/>
          <w:sz w:val="24"/>
          <w:szCs w:val="24"/>
          <w:lang w:eastAsia="sk-SK"/>
        </w:rPr>
        <w:t>a</w:t>
      </w:r>
      <w:r w:rsidRPr="005E3076">
        <w:rPr>
          <w:rFonts w:ascii="Times New Roman" w:hAnsi="Times New Roman"/>
          <w:sz w:val="24"/>
          <w:szCs w:val="24"/>
          <w:lang w:eastAsia="sk-SK"/>
        </w:rPr>
        <w:t xml:space="preserve"> </w:t>
      </w:r>
      <w:r w:rsidRPr="005E3076" w:rsidR="0017152A">
        <w:rPr>
          <w:rFonts w:ascii="Times New Roman" w:hAnsi="Times New Roman"/>
          <w:sz w:val="24"/>
          <w:szCs w:val="24"/>
          <w:lang w:eastAsia="sk-SK"/>
        </w:rPr>
        <w:t xml:space="preserve">alebo jazdnej súpravy </w:t>
      </w:r>
      <w:r w:rsidRPr="005E3076">
        <w:rPr>
          <w:rFonts w:ascii="Times New Roman" w:hAnsi="Times New Roman"/>
          <w:sz w:val="24"/>
          <w:szCs w:val="24"/>
          <w:lang w:eastAsia="sk-SK"/>
        </w:rPr>
        <w:t xml:space="preserve">zistilo, že sa prekročila najväčšia povolená celková hmotnosť alebo najväčšia povolená šírka nad 3,0 m alebo najväčšia povolená výška nad 4,5 m, vozidlo </w:t>
      </w:r>
      <w:r w:rsidRPr="005E3076" w:rsidR="0017152A">
        <w:rPr>
          <w:rFonts w:ascii="Times New Roman" w:hAnsi="Times New Roman"/>
          <w:sz w:val="24"/>
          <w:szCs w:val="24"/>
          <w:lang w:eastAsia="sk-SK"/>
        </w:rPr>
        <w:t xml:space="preserve">alebo jazdná súprava </w:t>
      </w:r>
      <w:r w:rsidRPr="005E3076">
        <w:rPr>
          <w:rFonts w:ascii="Times New Roman" w:hAnsi="Times New Roman"/>
          <w:sz w:val="24"/>
          <w:szCs w:val="24"/>
          <w:lang w:eastAsia="sk-SK"/>
        </w:rPr>
        <w:t>nesmie pokračovať v jazde bez</w:t>
      </w:r>
      <w:r w:rsidRPr="005E3076" w:rsidR="001C5900">
        <w:rPr>
          <w:rFonts w:ascii="Times New Roman" w:hAnsi="Times New Roman"/>
          <w:sz w:val="24"/>
          <w:szCs w:val="24"/>
          <w:lang w:eastAsia="sk-SK"/>
        </w:rPr>
        <w:t> </w:t>
      </w:r>
      <w:r w:rsidRPr="005E3076">
        <w:rPr>
          <w:rFonts w:ascii="Times New Roman" w:hAnsi="Times New Roman"/>
          <w:sz w:val="24"/>
          <w:szCs w:val="24"/>
          <w:lang w:eastAsia="sk-SK"/>
        </w:rPr>
        <w:t>povolenia na zvláštne užívanie.</w:t>
      </w:r>
    </w:p>
    <w:p w:rsidR="005169AE" w:rsidRPr="005E3076" w:rsidP="00F767C3">
      <w:pPr>
        <w:bidi w:val="0"/>
        <w:spacing w:after="0" w:line="240" w:lineRule="auto"/>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w:t>
      </w:r>
      <w:r w:rsidRPr="005E3076" w:rsidR="005169AE">
        <w:rPr>
          <w:rFonts w:ascii="Times New Roman" w:hAnsi="Times New Roman"/>
          <w:sz w:val="24"/>
          <w:szCs w:val="24"/>
          <w:lang w:eastAsia="sk-SK"/>
        </w:rPr>
        <w:t>8</w:t>
      </w:r>
      <w:r w:rsidRPr="005E3076">
        <w:rPr>
          <w:rFonts w:ascii="Times New Roman" w:hAnsi="Times New Roman"/>
          <w:sz w:val="24"/>
          <w:szCs w:val="24"/>
          <w:lang w:eastAsia="sk-SK"/>
        </w:rPr>
        <w:t xml:space="preserve">) Na hraničných priechodoch vonkajších hraníc Európskej únie pred vstupom na územie Slovenskej republiky správca priľahlého úseku </w:t>
      </w:r>
      <w:r w:rsidRPr="005E3076" w:rsidR="00B27806">
        <w:rPr>
          <w:rFonts w:ascii="Times New Roman" w:hAnsi="Times New Roman"/>
          <w:sz w:val="24"/>
          <w:szCs w:val="24"/>
          <w:lang w:eastAsia="sk-SK"/>
        </w:rPr>
        <w:t>diaľnice, cesty alebo miestnej komunikácie</w:t>
      </w:r>
      <w:r w:rsidRPr="005E3076">
        <w:rPr>
          <w:rFonts w:ascii="Times New Roman" w:hAnsi="Times New Roman"/>
          <w:sz w:val="24"/>
          <w:szCs w:val="24"/>
          <w:lang w:eastAsia="sk-SK"/>
        </w:rPr>
        <w:t xml:space="preserve"> vedúcej k hraničnému priechodu vyberá správny poplatok</w:t>
      </w:r>
      <w:r w:rsidRPr="005E3076" w:rsidR="00D2153A">
        <w:rPr>
          <w:rFonts w:ascii="Times New Roman" w:hAnsi="Times New Roman"/>
          <w:sz w:val="24"/>
          <w:szCs w:val="24"/>
          <w:lang w:eastAsia="sk-SK"/>
        </w:rPr>
        <w:t>,</w:t>
      </w:r>
      <w:r w:rsidRPr="005E3076">
        <w:rPr>
          <w:rFonts w:ascii="Times New Roman" w:hAnsi="Times New Roman"/>
          <w:sz w:val="24"/>
          <w:szCs w:val="24"/>
          <w:vertAlign w:val="superscript"/>
          <w:lang w:eastAsia="sk-SK"/>
        </w:rPr>
        <w:t>1c</w:t>
      </w:r>
      <w:r w:rsidRPr="005E3076">
        <w:rPr>
          <w:rFonts w:ascii="Times New Roman" w:hAnsi="Times New Roman"/>
          <w:sz w:val="24"/>
          <w:szCs w:val="24"/>
          <w:lang w:eastAsia="sk-SK"/>
        </w:rPr>
        <w:t xml:space="preserve">) ak je pri vozidle alebo jazdnej súprave prekročená najväčšia povolená hmotnosť pripadajúca na jednu nápravu (ďalej len „nápravový tlak“) a vozidlo alebo jazdná súprava s nákladom neprekročí najväčšiu povolenú hmotnosť vozidla alebo jazdnej </w:t>
      </w:r>
      <w:r w:rsidRPr="005E3076" w:rsidR="004C622D">
        <w:rPr>
          <w:rFonts w:ascii="Times New Roman" w:hAnsi="Times New Roman"/>
          <w:sz w:val="24"/>
          <w:szCs w:val="24"/>
          <w:lang w:eastAsia="sk-SK"/>
        </w:rPr>
        <w:t>súpravy</w:t>
      </w:r>
      <w:r w:rsidRPr="005E3076">
        <w:rPr>
          <w:rFonts w:ascii="Times New Roman" w:hAnsi="Times New Roman"/>
          <w:sz w:val="24"/>
          <w:szCs w:val="24"/>
          <w:lang w:eastAsia="sk-SK"/>
        </w:rPr>
        <w:t>, šírku nad 3,0 m a výšku nad</w:t>
      </w:r>
      <w:r w:rsidRPr="005E3076" w:rsidR="008D76D7">
        <w:rPr>
          <w:rFonts w:ascii="Times New Roman" w:hAnsi="Times New Roman"/>
          <w:sz w:val="24"/>
          <w:szCs w:val="24"/>
          <w:lang w:eastAsia="sk-SK"/>
        </w:rPr>
        <w:t xml:space="preserve"> </w:t>
      </w:r>
      <w:r w:rsidRPr="005E3076">
        <w:rPr>
          <w:rFonts w:ascii="Times New Roman" w:hAnsi="Times New Roman"/>
          <w:sz w:val="24"/>
          <w:szCs w:val="24"/>
          <w:lang w:eastAsia="sk-SK"/>
        </w:rPr>
        <w:t xml:space="preserve">4,5 m. Doklad o zaplatení správneho poplatku oprávňuje vykonať nadmernú </w:t>
      </w:r>
      <w:r w:rsidRPr="005E3076" w:rsidR="00B41AA0">
        <w:rPr>
          <w:rFonts w:ascii="Times New Roman" w:hAnsi="Times New Roman"/>
          <w:sz w:val="24"/>
          <w:szCs w:val="24"/>
          <w:lang w:eastAsia="sk-SK"/>
        </w:rPr>
        <w:t xml:space="preserve">dopravu </w:t>
      </w:r>
      <w:r w:rsidRPr="005E3076">
        <w:rPr>
          <w:rFonts w:ascii="Times New Roman" w:hAnsi="Times New Roman"/>
          <w:sz w:val="24"/>
          <w:szCs w:val="24"/>
          <w:lang w:eastAsia="sk-SK"/>
        </w:rPr>
        <w:t xml:space="preserve">a nadrozmernú </w:t>
      </w:r>
      <w:r w:rsidRPr="005E3076" w:rsidR="00634F6E">
        <w:rPr>
          <w:rFonts w:ascii="Times New Roman" w:hAnsi="Times New Roman"/>
          <w:sz w:val="24"/>
          <w:szCs w:val="24"/>
          <w:lang w:eastAsia="sk-SK"/>
        </w:rPr>
        <w:t xml:space="preserve">dopravu </w:t>
      </w:r>
      <w:r w:rsidRPr="005E3076">
        <w:rPr>
          <w:rFonts w:ascii="Times New Roman" w:hAnsi="Times New Roman"/>
          <w:sz w:val="24"/>
          <w:szCs w:val="24"/>
          <w:lang w:eastAsia="sk-SK"/>
        </w:rPr>
        <w:t xml:space="preserve">na území Slovenskej republiky. V ostatných prípadoch nadmernej a nadrozmernej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 xml:space="preserve">pravy sa vodič musí pred vstupom na územie Slovenskej republiky preukázať povolením na zvláštne užívanie vydaným cestným správnym orgánom. </w:t>
      </w:r>
    </w:p>
    <w:p w:rsidR="00F767C3" w:rsidRPr="005E3076" w:rsidP="00F767C3">
      <w:pPr>
        <w:bidi w:val="0"/>
        <w:spacing w:after="0" w:line="240" w:lineRule="auto"/>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Pr>
          <w:rFonts w:ascii="Times New Roman" w:hAnsi="Times New Roman"/>
          <w:sz w:val="24"/>
          <w:szCs w:val="24"/>
          <w:lang w:eastAsia="sk-SK"/>
        </w:rPr>
        <w:t>(</w:t>
      </w:r>
      <w:r w:rsidRPr="005E3076" w:rsidR="005169AE">
        <w:rPr>
          <w:rFonts w:ascii="Times New Roman" w:hAnsi="Times New Roman"/>
          <w:sz w:val="24"/>
          <w:szCs w:val="24"/>
          <w:lang w:eastAsia="sk-SK"/>
        </w:rPr>
        <w:t>9</w:t>
      </w:r>
      <w:r w:rsidRPr="005E3076">
        <w:rPr>
          <w:rFonts w:ascii="Times New Roman" w:hAnsi="Times New Roman"/>
          <w:sz w:val="24"/>
          <w:szCs w:val="24"/>
          <w:lang w:eastAsia="sk-SK"/>
        </w:rPr>
        <w:t xml:space="preserve">) Na hraničných priechodoch vonkajších hraníc Európskej únie pri výstupe z územia Slovenskej republiky správca priľahlého úseku cesty vedúcej k hraničnému priechodu vyberá za nadmernú </w:t>
      </w:r>
      <w:r w:rsidRPr="005E3076" w:rsidR="00B41AA0">
        <w:rPr>
          <w:rFonts w:ascii="Times New Roman" w:hAnsi="Times New Roman"/>
          <w:sz w:val="24"/>
          <w:szCs w:val="24"/>
          <w:lang w:eastAsia="sk-SK"/>
        </w:rPr>
        <w:t xml:space="preserve">dopravu </w:t>
      </w:r>
      <w:r w:rsidRPr="005E3076">
        <w:rPr>
          <w:rFonts w:ascii="Times New Roman" w:hAnsi="Times New Roman"/>
          <w:sz w:val="24"/>
          <w:szCs w:val="24"/>
          <w:lang w:eastAsia="sk-SK"/>
        </w:rPr>
        <w:t xml:space="preserve">a nadrozmernú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pravu vykonanú bez povolenia správny poplatok podľa osobitného predpisu.</w:t>
      </w:r>
      <w:r w:rsidRPr="005E3076">
        <w:rPr>
          <w:rFonts w:ascii="Times New Roman" w:hAnsi="Times New Roman"/>
          <w:sz w:val="24"/>
          <w:szCs w:val="24"/>
          <w:vertAlign w:val="superscript"/>
          <w:lang w:eastAsia="sk-SK"/>
        </w:rPr>
        <w:t>1c</w:t>
      </w:r>
      <w:r w:rsidRPr="005E3076">
        <w:rPr>
          <w:rFonts w:ascii="Times New Roman" w:hAnsi="Times New Roman"/>
          <w:sz w:val="24"/>
          <w:szCs w:val="24"/>
          <w:lang w:eastAsia="sk-SK"/>
        </w:rPr>
        <w:t>) Vozidlo alebo jazdná súprava môže opustiť územie Slovenskej republiky až po uhradení správneho poplatku.</w:t>
      </w:r>
    </w:p>
    <w:p w:rsidR="00F767C3" w:rsidRPr="005E3076" w:rsidP="00F767C3">
      <w:pPr>
        <w:bidi w:val="0"/>
        <w:spacing w:after="0" w:line="240" w:lineRule="auto"/>
        <w:jc w:val="both"/>
        <w:rPr>
          <w:rFonts w:ascii="Times New Roman" w:hAnsi="Times New Roman"/>
          <w:sz w:val="24"/>
          <w:szCs w:val="24"/>
          <w:lang w:eastAsia="sk-SK"/>
        </w:rPr>
      </w:pPr>
    </w:p>
    <w:p w:rsidR="00DE6D4F" w:rsidRPr="005E3076" w:rsidP="00F767C3">
      <w:pPr>
        <w:bidi w:val="0"/>
        <w:spacing w:after="0" w:line="240" w:lineRule="auto"/>
        <w:ind w:firstLine="567"/>
        <w:jc w:val="both"/>
        <w:rPr>
          <w:rFonts w:ascii="Times New Roman" w:hAnsi="Times New Roman"/>
          <w:sz w:val="24"/>
          <w:szCs w:val="24"/>
          <w:lang w:eastAsia="sk-SK"/>
        </w:rPr>
      </w:pPr>
      <w:r w:rsidRPr="005E3076" w:rsidR="00F767C3">
        <w:rPr>
          <w:rFonts w:ascii="Times New Roman" w:hAnsi="Times New Roman"/>
          <w:sz w:val="24"/>
          <w:szCs w:val="24"/>
          <w:lang w:eastAsia="sk-SK"/>
        </w:rPr>
        <w:t>(</w:t>
      </w:r>
      <w:r w:rsidRPr="005E3076" w:rsidR="005169AE">
        <w:rPr>
          <w:rFonts w:ascii="Times New Roman" w:hAnsi="Times New Roman"/>
          <w:sz w:val="24"/>
          <w:szCs w:val="24"/>
          <w:lang w:eastAsia="sk-SK"/>
        </w:rPr>
        <w:t>10</w:t>
      </w:r>
      <w:r w:rsidRPr="005E3076" w:rsidR="00F767C3">
        <w:rPr>
          <w:rFonts w:ascii="Times New Roman" w:hAnsi="Times New Roman"/>
          <w:sz w:val="24"/>
          <w:szCs w:val="24"/>
          <w:lang w:eastAsia="sk-SK"/>
        </w:rPr>
        <w:t>) Ak vodič vozidla nepreukáže, že správny poplatok</w:t>
      </w:r>
      <w:r w:rsidRPr="005E3076" w:rsidR="00F767C3">
        <w:rPr>
          <w:rFonts w:ascii="Times New Roman" w:hAnsi="Times New Roman"/>
          <w:sz w:val="24"/>
          <w:szCs w:val="24"/>
          <w:vertAlign w:val="superscript"/>
          <w:lang w:eastAsia="sk-SK"/>
        </w:rPr>
        <w:t>1c</w:t>
      </w:r>
      <w:r w:rsidRPr="005E3076" w:rsidR="00F767C3">
        <w:rPr>
          <w:rFonts w:ascii="Times New Roman" w:hAnsi="Times New Roman"/>
          <w:sz w:val="24"/>
          <w:szCs w:val="24"/>
          <w:lang w:eastAsia="sk-SK"/>
        </w:rPr>
        <w:t xml:space="preserve">) za vykonávanú nadmernú </w:t>
      </w:r>
      <w:r w:rsidRPr="005E3076" w:rsidR="00B41AA0">
        <w:rPr>
          <w:rFonts w:ascii="Times New Roman" w:hAnsi="Times New Roman"/>
          <w:sz w:val="24"/>
          <w:szCs w:val="24"/>
          <w:lang w:eastAsia="sk-SK"/>
        </w:rPr>
        <w:t xml:space="preserve">dopravu </w:t>
      </w:r>
      <w:r w:rsidRPr="005E3076" w:rsidR="00F767C3">
        <w:rPr>
          <w:rFonts w:ascii="Times New Roman" w:hAnsi="Times New Roman"/>
          <w:sz w:val="24"/>
          <w:szCs w:val="24"/>
          <w:lang w:eastAsia="sk-SK"/>
        </w:rPr>
        <w:t xml:space="preserve">a nadrozmernú </w:t>
      </w:r>
      <w:r w:rsidRPr="005E3076" w:rsidR="00634F6E">
        <w:rPr>
          <w:rFonts w:ascii="Times New Roman" w:hAnsi="Times New Roman"/>
          <w:sz w:val="24"/>
          <w:szCs w:val="24"/>
          <w:lang w:eastAsia="sk-SK"/>
        </w:rPr>
        <w:t xml:space="preserve">dopravu </w:t>
      </w:r>
      <w:r w:rsidRPr="005E3076" w:rsidR="00F767C3">
        <w:rPr>
          <w:rFonts w:ascii="Times New Roman" w:hAnsi="Times New Roman"/>
          <w:sz w:val="24"/>
          <w:szCs w:val="24"/>
          <w:lang w:eastAsia="sk-SK"/>
        </w:rPr>
        <w:t>bol uhradený,</w:t>
      </w:r>
      <w:r w:rsidRPr="005E3076" w:rsidR="008D76D7">
        <w:rPr>
          <w:rFonts w:ascii="Times New Roman" w:hAnsi="Times New Roman"/>
          <w:sz w:val="24"/>
          <w:szCs w:val="24"/>
          <w:lang w:eastAsia="sk-SK"/>
        </w:rPr>
        <w:t xml:space="preserve"> colný orgán nepovolí prejazd vozidla alebo jazdnej súpravy cez hraničný priechod</w:t>
      </w:r>
      <w:r w:rsidRPr="005E3076" w:rsidR="00F767C3">
        <w:rPr>
          <w:rFonts w:ascii="Times New Roman" w:hAnsi="Times New Roman"/>
          <w:sz w:val="24"/>
          <w:szCs w:val="24"/>
          <w:lang w:eastAsia="sk-SK"/>
        </w:rPr>
        <w:t>.</w:t>
      </w:r>
    </w:p>
    <w:p w:rsidR="00DE6D4F" w:rsidRPr="005E3076" w:rsidP="00F767C3">
      <w:pPr>
        <w:bidi w:val="0"/>
        <w:spacing w:after="0" w:line="240" w:lineRule="auto"/>
        <w:ind w:firstLine="567"/>
        <w:jc w:val="both"/>
        <w:rPr>
          <w:rFonts w:ascii="Times New Roman" w:hAnsi="Times New Roman"/>
          <w:sz w:val="24"/>
          <w:szCs w:val="24"/>
          <w:lang w:eastAsia="sk-SK"/>
        </w:rPr>
      </w:pPr>
    </w:p>
    <w:p w:rsidR="00F767C3" w:rsidRPr="005E3076" w:rsidP="00F767C3">
      <w:pPr>
        <w:bidi w:val="0"/>
        <w:spacing w:after="0" w:line="240" w:lineRule="auto"/>
        <w:ind w:firstLine="567"/>
        <w:jc w:val="both"/>
        <w:rPr>
          <w:rFonts w:ascii="Times New Roman" w:hAnsi="Times New Roman"/>
          <w:sz w:val="24"/>
          <w:szCs w:val="24"/>
          <w:lang w:eastAsia="sk-SK"/>
        </w:rPr>
      </w:pPr>
      <w:r w:rsidRPr="005E3076" w:rsidR="00DE6D4F">
        <w:rPr>
          <w:rFonts w:ascii="Times New Roman" w:hAnsi="Times New Roman"/>
          <w:sz w:val="24"/>
          <w:szCs w:val="24"/>
          <w:lang w:eastAsia="sk-SK"/>
        </w:rPr>
        <w:t>(11) Na vykonávanie kontrol rozmerov a hmotností sa vzťahujú obmedzenia ustanovené osobitným predpisom.</w:t>
      </w:r>
      <w:r w:rsidRPr="005E3076" w:rsidR="00DE6D4F">
        <w:rPr>
          <w:rFonts w:ascii="Times New Roman" w:hAnsi="Times New Roman"/>
          <w:sz w:val="24"/>
          <w:szCs w:val="24"/>
          <w:vertAlign w:val="superscript"/>
          <w:lang w:eastAsia="sk-SK"/>
        </w:rPr>
        <w:t>3e</w:t>
      </w:r>
      <w:r w:rsidRPr="005E3076" w:rsidR="00DE6D4F">
        <w:rPr>
          <w:rFonts w:ascii="Times New Roman" w:hAnsi="Times New Roman"/>
          <w:sz w:val="24"/>
          <w:szCs w:val="24"/>
          <w:lang w:eastAsia="sk-SK"/>
        </w:rPr>
        <w:t>)</w:t>
      </w:r>
      <w:r w:rsidRPr="005E3076">
        <w:rPr>
          <w:rFonts w:ascii="Times New Roman" w:hAnsi="Times New Roman"/>
          <w:sz w:val="24"/>
          <w:szCs w:val="24"/>
          <w:lang w:eastAsia="sk-SK"/>
        </w:rPr>
        <w:t>“</w:t>
      </w:r>
      <w:r w:rsidRPr="005E3076" w:rsidR="00B21A5D">
        <w:rPr>
          <w:rFonts w:ascii="Times New Roman" w:hAnsi="Times New Roman"/>
          <w:sz w:val="24"/>
          <w:szCs w:val="24"/>
          <w:lang w:eastAsia="sk-SK"/>
        </w:rPr>
        <w:t>.</w:t>
      </w:r>
    </w:p>
    <w:p w:rsidR="005E520C" w:rsidRPr="005E3076" w:rsidP="00F767C3">
      <w:pPr>
        <w:bidi w:val="0"/>
        <w:spacing w:after="0" w:line="240" w:lineRule="auto"/>
        <w:jc w:val="both"/>
        <w:rPr>
          <w:rFonts w:ascii="Times New Roman" w:hAnsi="Times New Roman"/>
          <w:sz w:val="24"/>
          <w:szCs w:val="24"/>
          <w:lang w:eastAsia="sk-SK"/>
        </w:rPr>
      </w:pPr>
    </w:p>
    <w:p w:rsidR="00F767C3" w:rsidRPr="005E3076" w:rsidP="00C3389D">
      <w:p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Poznámky pod čiarou k odkazom 3a</w:t>
      </w:r>
      <w:r w:rsidRPr="005E3076" w:rsidR="005148D2">
        <w:rPr>
          <w:rFonts w:ascii="Times New Roman" w:hAnsi="Times New Roman"/>
          <w:sz w:val="24"/>
          <w:szCs w:val="24"/>
          <w:lang w:eastAsia="sk-SK"/>
        </w:rPr>
        <w:t xml:space="preserve"> až</w:t>
      </w:r>
      <w:r w:rsidRPr="005E3076" w:rsidR="00DE6D4F">
        <w:rPr>
          <w:rFonts w:ascii="Times New Roman" w:hAnsi="Times New Roman"/>
          <w:sz w:val="24"/>
          <w:szCs w:val="24"/>
          <w:lang w:eastAsia="sk-SK"/>
        </w:rPr>
        <w:t> </w:t>
      </w:r>
      <w:r w:rsidRPr="005E3076" w:rsidR="006F18B3">
        <w:rPr>
          <w:rFonts w:ascii="Times New Roman" w:hAnsi="Times New Roman"/>
          <w:sz w:val="24"/>
          <w:szCs w:val="24"/>
          <w:lang w:eastAsia="sk-SK"/>
        </w:rPr>
        <w:t>3</w:t>
      </w:r>
      <w:r w:rsidRPr="005E3076" w:rsidR="00DE6D4F">
        <w:rPr>
          <w:rFonts w:ascii="Times New Roman" w:hAnsi="Times New Roman"/>
          <w:sz w:val="24"/>
          <w:szCs w:val="24"/>
          <w:lang w:eastAsia="sk-SK"/>
        </w:rPr>
        <w:t>e</w:t>
      </w:r>
      <w:r w:rsidRPr="005E3076" w:rsidR="006F18B3">
        <w:rPr>
          <w:rFonts w:ascii="Times New Roman" w:hAnsi="Times New Roman"/>
          <w:sz w:val="24"/>
          <w:szCs w:val="24"/>
          <w:lang w:eastAsia="sk-SK"/>
        </w:rPr>
        <w:t xml:space="preserve"> </w:t>
      </w:r>
      <w:r w:rsidRPr="005E3076">
        <w:rPr>
          <w:rFonts w:ascii="Times New Roman" w:hAnsi="Times New Roman"/>
          <w:sz w:val="24"/>
          <w:szCs w:val="24"/>
          <w:lang w:eastAsia="sk-SK"/>
        </w:rPr>
        <w:t>znejú:</w:t>
      </w:r>
    </w:p>
    <w:p w:rsidR="00B5698B" w:rsidRPr="005E3076" w:rsidP="00B5698B">
      <w:pPr>
        <w:bidi w:val="0"/>
        <w:spacing w:after="0" w:line="240" w:lineRule="auto"/>
        <w:ind w:left="852" w:hanging="426"/>
        <w:jc w:val="both"/>
        <w:rPr>
          <w:rFonts w:ascii="Times New Roman" w:hAnsi="Times New Roman"/>
          <w:sz w:val="20"/>
          <w:szCs w:val="20"/>
          <w:lang w:eastAsia="sk-SK"/>
        </w:rPr>
      </w:pPr>
      <w:r w:rsidRPr="005E3076" w:rsidR="00F767C3">
        <w:rPr>
          <w:rFonts w:ascii="Times New Roman" w:hAnsi="Times New Roman"/>
          <w:sz w:val="20"/>
          <w:szCs w:val="20"/>
          <w:lang w:eastAsia="sk-SK"/>
        </w:rPr>
        <w:t>„</w:t>
      </w:r>
      <w:r w:rsidRPr="005E3076">
        <w:rPr>
          <w:rFonts w:ascii="Times New Roman" w:hAnsi="Times New Roman"/>
          <w:sz w:val="20"/>
          <w:szCs w:val="20"/>
          <w:vertAlign w:val="superscript"/>
          <w:lang w:eastAsia="sk-SK"/>
        </w:rPr>
        <w:t>3a</w:t>
      </w:r>
      <w:r w:rsidRPr="005E3076">
        <w:rPr>
          <w:rFonts w:ascii="Times New Roman" w:hAnsi="Times New Roman"/>
          <w:sz w:val="20"/>
          <w:szCs w:val="20"/>
          <w:lang w:eastAsia="sk-SK"/>
        </w:rPr>
        <w:t>) § 69 ods. 1 písm. f) zákona č. 8/2009 Z. z. v znení zákona č. 144/2010 Z. z.</w:t>
      </w:r>
    </w:p>
    <w:p w:rsidR="00F767C3" w:rsidRPr="005E3076" w:rsidP="00C3389D">
      <w:pPr>
        <w:bidi w:val="0"/>
        <w:spacing w:after="0" w:line="240" w:lineRule="auto"/>
        <w:ind w:left="852" w:hanging="426"/>
        <w:jc w:val="both"/>
        <w:rPr>
          <w:rFonts w:ascii="Times New Roman" w:hAnsi="Times New Roman"/>
          <w:sz w:val="20"/>
          <w:szCs w:val="20"/>
          <w:lang w:eastAsia="sk-SK"/>
        </w:rPr>
      </w:pPr>
      <w:r w:rsidRPr="005E3076" w:rsidR="00B5698B">
        <w:rPr>
          <w:rFonts w:ascii="Times New Roman" w:hAnsi="Times New Roman"/>
          <w:sz w:val="20"/>
          <w:szCs w:val="20"/>
          <w:lang w:eastAsia="sk-SK"/>
        </w:rPr>
        <w:t xml:space="preserve">  </w:t>
      </w:r>
      <w:r w:rsidRPr="005E3076">
        <w:rPr>
          <w:rFonts w:ascii="Times New Roman" w:hAnsi="Times New Roman"/>
          <w:sz w:val="20"/>
          <w:szCs w:val="20"/>
          <w:vertAlign w:val="superscript"/>
          <w:lang w:eastAsia="sk-SK"/>
        </w:rPr>
        <w:t>3</w:t>
      </w:r>
      <w:r w:rsidRPr="005E3076" w:rsidR="00B5698B">
        <w:rPr>
          <w:rFonts w:ascii="Times New Roman" w:hAnsi="Times New Roman"/>
          <w:sz w:val="20"/>
          <w:szCs w:val="20"/>
          <w:vertAlign w:val="superscript"/>
          <w:lang w:eastAsia="sk-SK"/>
        </w:rPr>
        <w:t>b</w:t>
      </w:r>
      <w:r w:rsidRPr="005E3076">
        <w:rPr>
          <w:rFonts w:ascii="Times New Roman" w:hAnsi="Times New Roman"/>
          <w:sz w:val="20"/>
          <w:szCs w:val="20"/>
          <w:lang w:eastAsia="sk-SK"/>
        </w:rPr>
        <w:t xml:space="preserve">) </w:t>
      </w:r>
      <w:r w:rsidRPr="005E3076" w:rsidR="00E12A35">
        <w:rPr>
          <w:rFonts w:ascii="Times New Roman" w:hAnsi="Times New Roman" w:hint="default"/>
          <w:sz w:val="20"/>
          <w:szCs w:val="20"/>
        </w:rPr>
        <w:t>Zá</w:t>
      </w:r>
      <w:r w:rsidRPr="005E3076" w:rsidR="00E12A35">
        <w:rPr>
          <w:rFonts w:ascii="Times New Roman" w:hAnsi="Times New Roman" w:hint="default"/>
          <w:sz w:val="20"/>
          <w:szCs w:val="20"/>
        </w:rPr>
        <w:t>kon č</w:t>
      </w:r>
      <w:r w:rsidRPr="005E3076" w:rsidR="00E12A35">
        <w:rPr>
          <w:rFonts w:ascii="Times New Roman" w:hAnsi="Times New Roman" w:hint="default"/>
          <w:sz w:val="20"/>
          <w:szCs w:val="20"/>
        </w:rPr>
        <w:t>. 142/2000 Z. z. o metroló</w:t>
      </w:r>
      <w:r w:rsidRPr="005E3076" w:rsidR="00E12A35">
        <w:rPr>
          <w:rFonts w:ascii="Times New Roman" w:hAnsi="Times New Roman" w:hint="default"/>
          <w:sz w:val="20"/>
          <w:szCs w:val="20"/>
        </w:rPr>
        <w:t>gii a o zmene a doplnení</w:t>
      </w:r>
      <w:r w:rsidRPr="005E3076" w:rsidR="00E12A35">
        <w:rPr>
          <w:rFonts w:ascii="Times New Roman" w:hAnsi="Times New Roman" w:hint="default"/>
          <w:sz w:val="20"/>
          <w:szCs w:val="20"/>
        </w:rPr>
        <w:t xml:space="preserve"> niektorý</w:t>
      </w:r>
      <w:r w:rsidRPr="005E3076" w:rsidR="00E12A35">
        <w:rPr>
          <w:rFonts w:ascii="Times New Roman" w:hAnsi="Times New Roman" w:hint="default"/>
          <w:sz w:val="20"/>
          <w:szCs w:val="20"/>
        </w:rPr>
        <w:t>ch zá</w:t>
      </w:r>
      <w:r w:rsidRPr="005E3076" w:rsidR="00E12A35">
        <w:rPr>
          <w:rFonts w:ascii="Times New Roman" w:hAnsi="Times New Roman" w:hint="default"/>
          <w:sz w:val="20"/>
          <w:szCs w:val="20"/>
        </w:rPr>
        <w:t>konov v znení</w:t>
      </w:r>
      <w:r w:rsidRPr="005E3076" w:rsidR="00E12A35">
        <w:rPr>
          <w:rFonts w:ascii="Times New Roman" w:hAnsi="Times New Roman" w:hint="default"/>
          <w:sz w:val="20"/>
          <w:szCs w:val="20"/>
        </w:rPr>
        <w:t xml:space="preserve"> neskorší</w:t>
      </w:r>
      <w:r w:rsidRPr="005E3076" w:rsidR="00E12A35">
        <w:rPr>
          <w:rFonts w:ascii="Times New Roman" w:hAnsi="Times New Roman" w:hint="default"/>
          <w:sz w:val="20"/>
          <w:szCs w:val="20"/>
        </w:rPr>
        <w:t>ch predpisov.</w:t>
      </w:r>
    </w:p>
    <w:p w:rsidR="00D430C6" w:rsidRPr="005E3076" w:rsidP="00C3389D">
      <w:pPr>
        <w:bidi w:val="0"/>
        <w:spacing w:after="0" w:line="240" w:lineRule="auto"/>
        <w:ind w:left="852" w:hanging="426"/>
        <w:jc w:val="both"/>
        <w:rPr>
          <w:rFonts w:ascii="Times New Roman" w:hAnsi="Times New Roman"/>
          <w:sz w:val="20"/>
          <w:szCs w:val="20"/>
          <w:lang w:eastAsia="sk-SK"/>
        </w:rPr>
      </w:pPr>
      <w:r w:rsidRPr="005E3076">
        <w:rPr>
          <w:rFonts w:ascii="Times New Roman" w:hAnsi="Times New Roman"/>
          <w:sz w:val="20"/>
          <w:szCs w:val="20"/>
          <w:lang w:eastAsia="sk-SK"/>
        </w:rPr>
        <w:t xml:space="preserve">  </w:t>
      </w:r>
      <w:r w:rsidRPr="005E3076">
        <w:rPr>
          <w:rFonts w:ascii="Times New Roman" w:hAnsi="Times New Roman"/>
          <w:sz w:val="20"/>
          <w:szCs w:val="20"/>
          <w:vertAlign w:val="superscript"/>
          <w:lang w:eastAsia="sk-SK"/>
        </w:rPr>
        <w:t>3</w:t>
      </w:r>
      <w:r w:rsidRPr="005E3076" w:rsidR="00E12A35">
        <w:rPr>
          <w:rFonts w:ascii="Times New Roman" w:hAnsi="Times New Roman"/>
          <w:sz w:val="20"/>
          <w:szCs w:val="20"/>
          <w:vertAlign w:val="superscript"/>
          <w:lang w:eastAsia="sk-SK"/>
        </w:rPr>
        <w:t>c</w:t>
      </w:r>
      <w:r w:rsidRPr="005E3076">
        <w:rPr>
          <w:rFonts w:ascii="Times New Roman" w:hAnsi="Times New Roman"/>
          <w:sz w:val="20"/>
          <w:szCs w:val="20"/>
          <w:lang w:eastAsia="sk-SK"/>
        </w:rPr>
        <w:t xml:space="preserve">) </w:t>
      </w:r>
      <w:r w:rsidRPr="005E3076">
        <w:rPr>
          <w:rFonts w:ascii="Times New Roman" w:hAnsi="Times New Roman"/>
          <w:sz w:val="20"/>
          <w:szCs w:val="20"/>
          <w:lang w:eastAsia="sk-SK"/>
        </w:rPr>
        <w:fldChar w:fldCharType="begin"/>
      </w:r>
      <w:r w:rsidRPr="005E3076">
        <w:rPr>
          <w:rFonts w:ascii="Times New Roman" w:hAnsi="Times New Roman"/>
          <w:sz w:val="20"/>
          <w:szCs w:val="20"/>
          <w:lang w:eastAsia="sk-SK"/>
        </w:rPr>
        <w:instrText xml:space="preserve"> REF _Ref441588530 \h </w:instrText>
      </w:r>
      <w:r w:rsidRPr="005E3076">
        <w:rPr>
          <w:rFonts w:ascii="Times New Roman" w:hAnsi="Times New Roman"/>
          <w:sz w:val="20"/>
          <w:szCs w:val="20"/>
          <w:lang w:eastAsia="sk-SK"/>
        </w:rPr>
        <w:instrText xml:space="preserve"> \* MERGEFORMAT </w:instrText>
      </w:r>
      <w:r w:rsidRPr="005E3076">
        <w:rPr>
          <w:rFonts w:ascii="Times New Roman" w:hAnsi="Times New Roman"/>
          <w:sz w:val="20"/>
          <w:szCs w:val="20"/>
          <w:lang w:eastAsia="sk-SK"/>
        </w:rPr>
        <w:fldChar w:fldCharType="separate"/>
      </w:r>
      <w:r w:rsidRPr="005E3076" w:rsidR="008B25AB">
        <w:rPr>
          <w:rFonts w:ascii="Times New Roman" w:hAnsi="Times New Roman"/>
          <w:sz w:val="20"/>
          <w:szCs w:val="20"/>
          <w:lang w:eastAsia="sk-SK"/>
        </w:rPr>
        <w:t>§ 44</w:t>
      </w:r>
      <w:r w:rsidRPr="005E3076">
        <w:rPr>
          <w:rFonts w:ascii="Times New Roman" w:hAnsi="Times New Roman"/>
          <w:sz w:val="20"/>
          <w:szCs w:val="20"/>
          <w:lang w:eastAsia="sk-SK"/>
        </w:rPr>
        <w:fldChar w:fldCharType="end"/>
      </w:r>
      <w:r w:rsidRPr="005E3076">
        <w:rPr>
          <w:rFonts w:ascii="Times New Roman" w:hAnsi="Times New Roman"/>
          <w:sz w:val="20"/>
          <w:szCs w:val="20"/>
          <w:lang w:eastAsia="sk-SK"/>
        </w:rPr>
        <w:t xml:space="preserve"> ods. </w:t>
      </w:r>
      <w:r w:rsidRPr="005E3076" w:rsidR="000945AA">
        <w:rPr>
          <w:rFonts w:ascii="Times New Roman" w:hAnsi="Times New Roman"/>
          <w:sz w:val="20"/>
          <w:szCs w:val="20"/>
          <w:lang w:eastAsia="sk-SK"/>
        </w:rPr>
        <w:t xml:space="preserve">12 a </w:t>
      </w:r>
      <w:r w:rsidRPr="005E3076">
        <w:rPr>
          <w:rFonts w:ascii="Times New Roman" w:hAnsi="Times New Roman"/>
          <w:sz w:val="20"/>
          <w:szCs w:val="20"/>
          <w:lang w:eastAsia="sk-SK"/>
        </w:rPr>
        <w:t xml:space="preserve">13 a </w:t>
      </w:r>
      <w:r w:rsidRPr="005E3076">
        <w:rPr>
          <w:rFonts w:ascii="Times New Roman" w:hAnsi="Times New Roman"/>
          <w:sz w:val="20"/>
          <w:szCs w:val="20"/>
          <w:lang w:eastAsia="sk-SK"/>
        </w:rPr>
        <w:fldChar w:fldCharType="begin"/>
      </w:r>
      <w:r w:rsidRPr="005E3076">
        <w:rPr>
          <w:rFonts w:ascii="Times New Roman" w:hAnsi="Times New Roman"/>
          <w:sz w:val="20"/>
          <w:szCs w:val="20"/>
          <w:lang w:eastAsia="sk-SK"/>
        </w:rPr>
        <w:instrText xml:space="preserve"> REF _Ref472718876 \h </w:instrText>
      </w:r>
      <w:r w:rsidRPr="005E3076">
        <w:rPr>
          <w:rFonts w:ascii="Times New Roman" w:hAnsi="Times New Roman"/>
          <w:sz w:val="20"/>
          <w:szCs w:val="20"/>
          <w:lang w:eastAsia="sk-SK"/>
        </w:rPr>
        <w:instrText xml:space="preserve"> \* MERGEFORMAT </w:instrText>
      </w:r>
      <w:r w:rsidRPr="005E3076">
        <w:rPr>
          <w:rFonts w:ascii="Times New Roman" w:hAnsi="Times New Roman"/>
          <w:sz w:val="20"/>
          <w:szCs w:val="20"/>
          <w:lang w:eastAsia="sk-SK"/>
        </w:rPr>
        <w:fldChar w:fldCharType="separate"/>
      </w:r>
      <w:r w:rsidRPr="005E3076" w:rsidR="008B25AB">
        <w:rPr>
          <w:rFonts w:ascii="Times New Roman" w:hAnsi="Times New Roman"/>
          <w:sz w:val="20"/>
          <w:szCs w:val="20"/>
          <w:lang w:eastAsia="sk-SK"/>
        </w:rPr>
        <w:t>§ 69</w:t>
      </w:r>
      <w:r w:rsidRPr="005E3076">
        <w:rPr>
          <w:rFonts w:ascii="Times New Roman" w:hAnsi="Times New Roman"/>
          <w:sz w:val="20"/>
          <w:szCs w:val="20"/>
          <w:lang w:eastAsia="sk-SK"/>
        </w:rPr>
        <w:fldChar w:fldCharType="end"/>
      </w:r>
      <w:r w:rsidRPr="005E3076">
        <w:rPr>
          <w:rFonts w:ascii="Times New Roman" w:hAnsi="Times New Roman"/>
          <w:sz w:val="20"/>
          <w:szCs w:val="20"/>
          <w:lang w:eastAsia="sk-SK"/>
        </w:rPr>
        <w:t xml:space="preserve"> ods. </w:t>
      </w:r>
      <w:r w:rsidRPr="005E3076" w:rsidR="005F7835">
        <w:rPr>
          <w:rFonts w:ascii="Times New Roman" w:hAnsi="Times New Roman"/>
          <w:sz w:val="20"/>
          <w:szCs w:val="20"/>
          <w:lang w:eastAsia="sk-SK"/>
        </w:rPr>
        <w:t>2</w:t>
      </w:r>
      <w:r w:rsidRPr="005E3076" w:rsidR="000945AA">
        <w:rPr>
          <w:rFonts w:ascii="Times New Roman" w:hAnsi="Times New Roman"/>
          <w:sz w:val="20"/>
          <w:szCs w:val="20"/>
          <w:lang w:eastAsia="sk-SK"/>
        </w:rPr>
        <w:t xml:space="preserve"> a </w:t>
      </w:r>
      <w:r w:rsidRPr="005E3076" w:rsidR="00615E98">
        <w:rPr>
          <w:rFonts w:ascii="Times New Roman" w:hAnsi="Times New Roman"/>
          <w:sz w:val="20"/>
          <w:szCs w:val="20"/>
          <w:lang w:eastAsia="sk-SK"/>
        </w:rPr>
        <w:t>7</w:t>
      </w:r>
      <w:r w:rsidRPr="005E3076">
        <w:rPr>
          <w:rFonts w:ascii="Times New Roman" w:hAnsi="Times New Roman"/>
          <w:sz w:val="20"/>
          <w:szCs w:val="20"/>
          <w:lang w:eastAsia="sk-SK"/>
        </w:rPr>
        <w:t xml:space="preserve"> </w:t>
      </w:r>
      <w:r w:rsidRPr="005E3076">
        <w:rPr>
          <w:rFonts w:ascii="Times New Roman" w:hAnsi="Times New Roman" w:hint="default"/>
          <w:sz w:val="20"/>
          <w:szCs w:val="20"/>
        </w:rPr>
        <w:t>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sidR="005148D2">
        <w:rPr>
          <w:rFonts w:ascii="Times New Roman" w:hAnsi="Times New Roman" w:hint="default"/>
          <w:sz w:val="20"/>
          <w:szCs w:val="20"/>
        </w:rPr>
        <w:t>prevá</w:t>
      </w:r>
      <w:r w:rsidRPr="005E3076" w:rsidR="005148D2">
        <w:rPr>
          <w:rFonts w:ascii="Times New Roman" w:hAnsi="Times New Roman" w:hint="default"/>
          <w:sz w:val="20"/>
          <w:szCs w:val="20"/>
        </w:rPr>
        <w:t>dzke</w:t>
      </w:r>
      <w:r w:rsidRPr="005E3076">
        <w:rPr>
          <w:rFonts w:ascii="Times New Roman" w:hAnsi="Times New Roman"/>
          <w:sz w:val="20"/>
          <w:szCs w:val="20"/>
        </w:rPr>
        <w:t xml:space="preserv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p>
    <w:p w:rsidR="00DE6D4F" w:rsidRPr="005E3076" w:rsidP="00C3389D">
      <w:pPr>
        <w:bidi w:val="0"/>
        <w:spacing w:after="0" w:line="240" w:lineRule="auto"/>
        <w:ind w:left="852" w:hanging="426"/>
        <w:jc w:val="both"/>
        <w:rPr>
          <w:rFonts w:ascii="Times New Roman" w:hAnsi="Times New Roman"/>
          <w:sz w:val="20"/>
          <w:szCs w:val="20"/>
          <w:lang w:eastAsia="sk-SK"/>
        </w:rPr>
      </w:pPr>
      <w:r w:rsidRPr="005E3076" w:rsidR="00F767C3">
        <w:rPr>
          <w:rFonts w:ascii="Times New Roman" w:hAnsi="Times New Roman"/>
          <w:sz w:val="20"/>
          <w:szCs w:val="20"/>
          <w:lang w:eastAsia="sk-SK"/>
        </w:rPr>
        <w:t xml:space="preserve">  </w:t>
      </w:r>
      <w:r w:rsidRPr="005E3076" w:rsidR="00F767C3">
        <w:rPr>
          <w:rFonts w:ascii="Times New Roman" w:hAnsi="Times New Roman"/>
          <w:sz w:val="20"/>
          <w:szCs w:val="20"/>
          <w:vertAlign w:val="superscript"/>
          <w:lang w:eastAsia="sk-SK"/>
        </w:rPr>
        <w:t>3</w:t>
      </w:r>
      <w:r w:rsidRPr="005E3076" w:rsidR="00E12A35">
        <w:rPr>
          <w:rFonts w:ascii="Times New Roman" w:hAnsi="Times New Roman"/>
          <w:sz w:val="20"/>
          <w:szCs w:val="20"/>
          <w:vertAlign w:val="superscript"/>
          <w:lang w:eastAsia="sk-SK"/>
        </w:rPr>
        <w:t>d</w:t>
      </w:r>
      <w:r w:rsidRPr="005E3076" w:rsidR="00F767C3">
        <w:rPr>
          <w:rFonts w:ascii="Times New Roman" w:hAnsi="Times New Roman"/>
          <w:sz w:val="20"/>
          <w:szCs w:val="20"/>
          <w:lang w:eastAsia="sk-SK"/>
        </w:rPr>
        <w:t>) Čl. 18 nariadenia Európskeho parlamentu a Rady (ES) č. 1071/2009 z 21. októbra 2009, ktorým sa</w:t>
      </w:r>
      <w:r w:rsidRPr="005E3076" w:rsidR="005F7835">
        <w:rPr>
          <w:rFonts w:ascii="Times New Roman" w:hAnsi="Times New Roman"/>
          <w:sz w:val="20"/>
          <w:szCs w:val="20"/>
          <w:lang w:eastAsia="sk-SK"/>
        </w:rPr>
        <w:t> </w:t>
      </w:r>
      <w:r w:rsidRPr="005E3076" w:rsidR="00F767C3">
        <w:rPr>
          <w:rFonts w:ascii="Times New Roman" w:hAnsi="Times New Roman"/>
          <w:sz w:val="20"/>
          <w:szCs w:val="20"/>
          <w:lang w:eastAsia="sk-SK"/>
        </w:rPr>
        <w:t>ustanovujú spoločné pravidlá týkajúce sa podmienok, ktoré je potrebné dodržiavať pri výkone povolania prevádzkovateľa cestnej dopravy, a ktorým sa zrušuje smernica Rady 96/26/ES (Ú. v. EÚ L 300, 14.</w:t>
      </w:r>
      <w:r w:rsidRPr="005E3076" w:rsidR="005747AC">
        <w:rPr>
          <w:rFonts w:ascii="Times New Roman" w:hAnsi="Times New Roman"/>
          <w:sz w:val="20"/>
          <w:szCs w:val="20"/>
          <w:lang w:eastAsia="sk-SK"/>
        </w:rPr>
        <w:t xml:space="preserve"> </w:t>
      </w:r>
      <w:r w:rsidRPr="005E3076" w:rsidR="00F767C3">
        <w:rPr>
          <w:rFonts w:ascii="Times New Roman" w:hAnsi="Times New Roman"/>
          <w:sz w:val="20"/>
          <w:szCs w:val="20"/>
          <w:lang w:eastAsia="sk-SK"/>
        </w:rPr>
        <w:t>11.</w:t>
      </w:r>
      <w:r w:rsidRPr="005E3076" w:rsidR="005747AC">
        <w:rPr>
          <w:rFonts w:ascii="Times New Roman" w:hAnsi="Times New Roman"/>
          <w:sz w:val="20"/>
          <w:szCs w:val="20"/>
          <w:lang w:eastAsia="sk-SK"/>
        </w:rPr>
        <w:t xml:space="preserve"> </w:t>
      </w:r>
      <w:r w:rsidRPr="005E3076" w:rsidR="00F767C3">
        <w:rPr>
          <w:rFonts w:ascii="Times New Roman" w:hAnsi="Times New Roman"/>
          <w:sz w:val="20"/>
          <w:szCs w:val="20"/>
          <w:lang w:eastAsia="sk-SK"/>
        </w:rPr>
        <w:t>2009)</w:t>
      </w:r>
      <w:r w:rsidRPr="005E3076" w:rsidR="0038086A">
        <w:rPr>
          <w:rFonts w:ascii="Times New Roman" w:hAnsi="Times New Roman"/>
          <w:sz w:val="20"/>
          <w:szCs w:val="20"/>
          <w:lang w:eastAsia="sk-SK"/>
        </w:rPr>
        <w:t xml:space="preserve"> v platnom znení</w:t>
      </w:r>
      <w:r w:rsidRPr="005E3076" w:rsidR="00F767C3">
        <w:rPr>
          <w:rFonts w:ascii="Times New Roman" w:hAnsi="Times New Roman"/>
          <w:sz w:val="20"/>
          <w:szCs w:val="20"/>
          <w:lang w:eastAsia="sk-SK"/>
        </w:rPr>
        <w:t>.</w:t>
      </w:r>
    </w:p>
    <w:p w:rsidR="00F767C3" w:rsidRPr="005E3076" w:rsidP="00C3389D">
      <w:pPr>
        <w:bidi w:val="0"/>
        <w:spacing w:after="0" w:line="240" w:lineRule="auto"/>
        <w:ind w:left="852" w:hanging="426"/>
        <w:jc w:val="both"/>
        <w:rPr>
          <w:rFonts w:ascii="Times New Roman" w:hAnsi="Times New Roman"/>
          <w:sz w:val="24"/>
          <w:szCs w:val="24"/>
          <w:lang w:eastAsia="sk-SK"/>
        </w:rPr>
      </w:pPr>
      <w:r w:rsidRPr="005E3076" w:rsidR="00DE6D4F">
        <w:rPr>
          <w:rFonts w:ascii="Times New Roman" w:hAnsi="Times New Roman"/>
          <w:sz w:val="20"/>
          <w:szCs w:val="20"/>
          <w:lang w:eastAsia="sk-SK"/>
        </w:rPr>
        <w:t xml:space="preserve">  </w:t>
      </w:r>
      <w:r w:rsidRPr="005E3076" w:rsidR="00DE6D4F">
        <w:rPr>
          <w:rFonts w:ascii="Times New Roman" w:hAnsi="Times New Roman"/>
          <w:sz w:val="20"/>
          <w:szCs w:val="20"/>
          <w:vertAlign w:val="superscript"/>
          <w:lang w:eastAsia="sk-SK"/>
        </w:rPr>
        <w:t>3e</w:t>
      </w:r>
      <w:r w:rsidRPr="005E3076" w:rsidR="00DE6D4F">
        <w:rPr>
          <w:rFonts w:ascii="Times New Roman" w:hAnsi="Times New Roman"/>
          <w:sz w:val="20"/>
          <w:szCs w:val="20"/>
          <w:lang w:eastAsia="sk-SK"/>
        </w:rPr>
        <w:t>) Nariadenie Európskeho parlamentu a Rady (ES) č. 1100/2008 z 22. októbra 2008 o odstránení kontrol vykonávaných na hraniciach členských štátov v cestnej a vnútrozemskej vodnej doprave (Ú. v. EÚ L 304, 14. 11. 2008).</w:t>
      </w:r>
      <w:r w:rsidRPr="005E3076">
        <w:rPr>
          <w:rFonts w:ascii="Times New Roman" w:hAnsi="Times New Roman"/>
          <w:sz w:val="20"/>
          <w:szCs w:val="20"/>
          <w:lang w:eastAsia="sk-SK"/>
        </w:rPr>
        <w:t>“</w:t>
      </w:r>
      <w:r w:rsidRPr="005E3076" w:rsidR="008A7101">
        <w:rPr>
          <w:rFonts w:ascii="Times New Roman" w:hAnsi="Times New Roman"/>
          <w:sz w:val="20"/>
          <w:szCs w:val="20"/>
          <w:lang w:eastAsia="sk-SK"/>
        </w:rPr>
        <w:t>.</w:t>
      </w:r>
    </w:p>
    <w:p w:rsidR="00F767C3" w:rsidRPr="005E3076" w:rsidP="00F767C3">
      <w:pPr>
        <w:bidi w:val="0"/>
        <w:spacing w:after="0" w:line="240" w:lineRule="auto"/>
        <w:jc w:val="both"/>
        <w:rPr>
          <w:rFonts w:ascii="Times New Roman" w:hAnsi="Times New Roman"/>
          <w:sz w:val="24"/>
          <w:szCs w:val="24"/>
          <w:lang w:eastAsia="sk-SK"/>
        </w:rPr>
      </w:pPr>
    </w:p>
    <w:p w:rsidR="00EE3F89"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9 odsek 2 znie:</w:t>
      </w:r>
    </w:p>
    <w:p w:rsidR="00EE3F89" w:rsidRPr="005E3076" w:rsidP="00EE3F89">
      <w:pPr>
        <w:bidi w:val="0"/>
        <w:spacing w:after="0" w:line="240" w:lineRule="auto"/>
        <w:ind w:firstLine="567"/>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(2) Zá</w:t>
      </w:r>
      <w:r w:rsidRPr="005E3076">
        <w:rPr>
          <w:rFonts w:ascii="Times New Roman" w:hAnsi="Times New Roman" w:hint="default"/>
          <w:sz w:val="24"/>
          <w:szCs w:val="24"/>
        </w:rPr>
        <w:t>vady v </w:t>
      </w:r>
      <w:r w:rsidRPr="005E3076">
        <w:rPr>
          <w:rFonts w:ascii="Times New Roman" w:hAnsi="Times New Roman" w:hint="default"/>
          <w:sz w:val="24"/>
          <w:szCs w:val="24"/>
        </w:rPr>
        <w:t>schodnosti miestnych 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urč</w:t>
      </w:r>
      <w:r w:rsidRPr="005E3076">
        <w:rPr>
          <w:rFonts w:ascii="Times New Roman" w:hAnsi="Times New Roman" w:hint="default"/>
          <w:sz w:val="24"/>
          <w:szCs w:val="24"/>
        </w:rPr>
        <w:t>ený</w:t>
      </w:r>
      <w:r w:rsidRPr="005E3076">
        <w:rPr>
          <w:rFonts w:ascii="Times New Roman" w:hAnsi="Times New Roman" w:hint="default"/>
          <w:sz w:val="24"/>
          <w:szCs w:val="24"/>
        </w:rPr>
        <w:t>ch pre chodcov alebo v </w:t>
      </w:r>
      <w:r w:rsidRPr="005E3076">
        <w:rPr>
          <w:rFonts w:ascii="Times New Roman" w:hAnsi="Times New Roman" w:hint="default"/>
          <w:sz w:val="24"/>
          <w:szCs w:val="24"/>
        </w:rPr>
        <w:t>schodnosti chodní</w:t>
      </w:r>
      <w:r w:rsidRPr="005E3076">
        <w:rPr>
          <w:rFonts w:ascii="Times New Roman" w:hAnsi="Times New Roman" w:hint="default"/>
          <w:sz w:val="24"/>
          <w:szCs w:val="24"/>
        </w:rPr>
        <w:t>kov sú</w:t>
      </w:r>
      <w:r w:rsidRPr="005E3076">
        <w:rPr>
          <w:rFonts w:ascii="Times New Roman" w:hAnsi="Times New Roman" w:hint="default"/>
          <w:sz w:val="24"/>
          <w:szCs w:val="24"/>
        </w:rPr>
        <w:t xml:space="preserve"> bez prieť</w:t>
      </w:r>
      <w:r w:rsidRPr="005E3076">
        <w:rPr>
          <w:rFonts w:ascii="Times New Roman" w:hAnsi="Times New Roman" w:hint="default"/>
          <w:sz w:val="24"/>
          <w:szCs w:val="24"/>
        </w:rPr>
        <w:t>ahov povinní</w:t>
      </w:r>
      <w:r w:rsidRPr="005E3076">
        <w:rPr>
          <w:rFonts w:ascii="Times New Roman" w:hAnsi="Times New Roman" w:hint="default"/>
          <w:sz w:val="24"/>
          <w:szCs w:val="24"/>
        </w:rPr>
        <w:t xml:space="preserve"> odstraň</w:t>
      </w:r>
      <w:r w:rsidRPr="005E3076">
        <w:rPr>
          <w:rFonts w:ascii="Times New Roman" w:hAnsi="Times New Roman" w:hint="default"/>
          <w:sz w:val="24"/>
          <w:szCs w:val="24"/>
        </w:rPr>
        <w:t>ovať</w:t>
      </w:r>
      <w:r w:rsidRPr="005E3076">
        <w:rPr>
          <w:rFonts w:ascii="Times New Roman" w:hAnsi="Times New Roman" w:hint="default"/>
          <w:sz w:val="24"/>
          <w:szCs w:val="24"/>
        </w:rPr>
        <w:t xml:space="preserve"> sprá</w:t>
      </w:r>
      <w:r w:rsidRPr="005E3076">
        <w:rPr>
          <w:rFonts w:ascii="Times New Roman" w:hAnsi="Times New Roman" w:hint="default"/>
          <w:sz w:val="24"/>
          <w:szCs w:val="24"/>
        </w:rPr>
        <w:t>vcovia miestnych komuniká</w:t>
      </w:r>
      <w:r w:rsidRPr="005E3076">
        <w:rPr>
          <w:rFonts w:ascii="Times New Roman" w:hAnsi="Times New Roman" w:hint="default"/>
          <w:sz w:val="24"/>
          <w:szCs w:val="24"/>
        </w:rPr>
        <w:t>cií.“.</w:t>
      </w:r>
    </w:p>
    <w:p w:rsidR="00EE3F89" w:rsidRPr="005E3076" w:rsidP="00EE3F89">
      <w:pPr>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9 sa vypúšť</w:t>
      </w:r>
      <w:r w:rsidRPr="005E3076">
        <w:rPr>
          <w:rFonts w:ascii="Times New Roman" w:hAnsi="Times New Roman" w:hint="default"/>
          <w:sz w:val="24"/>
          <w:szCs w:val="24"/>
        </w:rPr>
        <w:t>a odsek</w:t>
      </w:r>
      <w:r w:rsidRPr="005E3076" w:rsidR="00EE3F89">
        <w:rPr>
          <w:rFonts w:ascii="Times New Roman" w:hAnsi="Times New Roman"/>
          <w:sz w:val="24"/>
          <w:szCs w:val="24"/>
        </w:rPr>
        <w:t xml:space="preserve"> </w:t>
      </w:r>
      <w:r w:rsidRPr="005E3076">
        <w:rPr>
          <w:rFonts w:ascii="Times New Roman" w:hAnsi="Times New Roman"/>
          <w:sz w:val="24"/>
          <w:szCs w:val="24"/>
        </w:rPr>
        <w:t>3. D</w:t>
      </w:r>
      <w:r w:rsidRPr="005E3076">
        <w:rPr>
          <w:rFonts w:ascii="Times New Roman" w:hAnsi="Times New Roman" w:hint="default"/>
          <w:sz w:val="24"/>
          <w:szCs w:val="24"/>
        </w:rPr>
        <w:t>oterajš</w:t>
      </w:r>
      <w:r w:rsidRPr="005E3076">
        <w:rPr>
          <w:rFonts w:ascii="Times New Roman" w:hAnsi="Times New Roman" w:hint="default"/>
          <w:sz w:val="24"/>
          <w:szCs w:val="24"/>
        </w:rPr>
        <w:t>ie odseky 4 až</w:t>
      </w:r>
      <w:r w:rsidRPr="005E3076">
        <w:rPr>
          <w:rFonts w:ascii="Times New Roman" w:hAnsi="Times New Roman" w:hint="default"/>
          <w:sz w:val="24"/>
          <w:szCs w:val="24"/>
        </w:rPr>
        <w:t xml:space="preserve"> 8 sa označ</w:t>
      </w:r>
      <w:r w:rsidRPr="005E3076">
        <w:rPr>
          <w:rFonts w:ascii="Times New Roman" w:hAnsi="Times New Roman" w:hint="default"/>
          <w:sz w:val="24"/>
          <w:szCs w:val="24"/>
        </w:rPr>
        <w:t>ujú</w:t>
      </w:r>
      <w:r w:rsidRPr="005E3076">
        <w:rPr>
          <w:rFonts w:ascii="Times New Roman" w:hAnsi="Times New Roman" w:hint="default"/>
          <w:sz w:val="24"/>
          <w:szCs w:val="24"/>
        </w:rPr>
        <w:t xml:space="preserve"> ako odseky </w:t>
      </w:r>
      <w:r w:rsidRPr="005E3076" w:rsidR="00EE3F89">
        <w:rPr>
          <w:rFonts w:ascii="Times New Roman" w:hAnsi="Times New Roman"/>
          <w:sz w:val="24"/>
          <w:szCs w:val="24"/>
        </w:rPr>
        <w:t>3</w:t>
      </w:r>
      <w:r w:rsidRPr="005E3076">
        <w:rPr>
          <w:rFonts w:ascii="Times New Roman" w:hAnsi="Times New Roman" w:hint="default"/>
          <w:sz w:val="24"/>
          <w:szCs w:val="24"/>
        </w:rPr>
        <w:t xml:space="preserve"> až </w:t>
      </w:r>
      <w:r w:rsidRPr="005E3076" w:rsidR="00EE3F89">
        <w:rPr>
          <w:rFonts w:ascii="Times New Roman" w:hAnsi="Times New Roman"/>
          <w:sz w:val="24"/>
          <w:szCs w:val="24"/>
        </w:rPr>
        <w:t>7</w:t>
      </w:r>
      <w:r w:rsidRPr="005E3076">
        <w:rPr>
          <w:rFonts w:ascii="Times New Roman" w:hAnsi="Times New Roman"/>
          <w:sz w:val="24"/>
          <w:szCs w:val="24"/>
        </w:rPr>
        <w:t>.</w:t>
      </w:r>
    </w:p>
    <w:p w:rsidR="00F767C3" w:rsidRPr="005E3076" w:rsidP="00F767C3">
      <w:pPr>
        <w:pStyle w:val="Odstavecseseznamem"/>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sidR="007D2847">
        <w:rPr>
          <w:rFonts w:ascii="Times New Roman" w:hAnsi="Times New Roman" w:hint="default"/>
          <w:sz w:val="24"/>
          <w:szCs w:val="24"/>
        </w:rPr>
        <w:t>V §</w:t>
      </w:r>
      <w:r w:rsidRPr="005E3076" w:rsidR="007D2847">
        <w:rPr>
          <w:rFonts w:ascii="Times New Roman" w:hAnsi="Times New Roman" w:hint="default"/>
          <w:sz w:val="24"/>
          <w:szCs w:val="24"/>
        </w:rPr>
        <w:t xml:space="preserve"> 9 odsek </w:t>
      </w:r>
      <w:r w:rsidRPr="005E3076" w:rsidR="00EE3F89">
        <w:rPr>
          <w:rFonts w:ascii="Times New Roman" w:hAnsi="Times New Roman"/>
          <w:sz w:val="24"/>
          <w:szCs w:val="24"/>
        </w:rPr>
        <w:t>6</w:t>
      </w:r>
      <w:r w:rsidRPr="005E3076" w:rsidR="007D2847">
        <w:rPr>
          <w:rFonts w:ascii="Times New Roman" w:hAnsi="Times New Roman"/>
          <w:sz w:val="24"/>
          <w:szCs w:val="24"/>
        </w:rPr>
        <w:t xml:space="preserve"> znie:</w:t>
      </w:r>
    </w:p>
    <w:p w:rsidR="00F767C3" w:rsidRPr="005E3076" w:rsidP="007D2847">
      <w:pPr>
        <w:bidi w:val="0"/>
        <w:spacing w:after="0" w:line="240" w:lineRule="auto"/>
        <w:ind w:firstLine="567"/>
        <w:jc w:val="both"/>
        <w:rPr>
          <w:rFonts w:ascii="Times New Roman" w:hAnsi="Times New Roman"/>
          <w:sz w:val="24"/>
          <w:szCs w:val="24"/>
        </w:rPr>
      </w:pPr>
      <w:r w:rsidRPr="005E3076" w:rsidR="007D2847">
        <w:rPr>
          <w:rFonts w:ascii="Times New Roman" w:hAnsi="Times New Roman" w:hint="default"/>
          <w:sz w:val="24"/>
          <w:szCs w:val="24"/>
        </w:rPr>
        <w:t>„</w:t>
      </w:r>
      <w:r w:rsidRPr="005E3076" w:rsidR="007D2847">
        <w:rPr>
          <w:rFonts w:ascii="Times New Roman" w:hAnsi="Times New Roman" w:hint="default"/>
          <w:sz w:val="24"/>
          <w:szCs w:val="24"/>
        </w:rPr>
        <w:t>(</w:t>
      </w:r>
      <w:r w:rsidRPr="005E3076" w:rsidR="00EE3F89">
        <w:rPr>
          <w:rFonts w:ascii="Times New Roman" w:hAnsi="Times New Roman"/>
          <w:sz w:val="24"/>
          <w:szCs w:val="24"/>
        </w:rPr>
        <w:t>6</w:t>
      </w:r>
      <w:r w:rsidRPr="005E3076" w:rsidR="007D2847">
        <w:rPr>
          <w:rFonts w:ascii="Times New Roman" w:hAnsi="Times New Roman"/>
          <w:sz w:val="24"/>
          <w:szCs w:val="24"/>
        </w:rPr>
        <w:t xml:space="preserve">) Ustanovenie odsekov </w:t>
      </w:r>
      <w:r w:rsidRPr="005E3076" w:rsidR="00EE3F89">
        <w:rPr>
          <w:rFonts w:ascii="Times New Roman" w:hAnsi="Times New Roman"/>
          <w:sz w:val="24"/>
          <w:szCs w:val="24"/>
        </w:rPr>
        <w:t>4</w:t>
      </w:r>
      <w:r w:rsidRPr="005E3076" w:rsidR="007D2847">
        <w:rPr>
          <w:rFonts w:ascii="Times New Roman" w:hAnsi="Times New Roman"/>
          <w:sz w:val="24"/>
          <w:szCs w:val="24"/>
        </w:rPr>
        <w:t xml:space="preserve"> a </w:t>
      </w:r>
      <w:r w:rsidRPr="005E3076" w:rsidR="00EE3F89">
        <w:rPr>
          <w:rFonts w:ascii="Times New Roman" w:hAnsi="Times New Roman"/>
          <w:sz w:val="24"/>
          <w:szCs w:val="24"/>
        </w:rPr>
        <w:t>5</w:t>
      </w:r>
      <w:r w:rsidRPr="005E3076" w:rsidR="007D2847">
        <w:rPr>
          <w:rFonts w:ascii="Times New Roman" w:hAnsi="Times New Roman" w:hint="default"/>
          <w:sz w:val="24"/>
          <w:szCs w:val="24"/>
        </w:rPr>
        <w:t xml:space="preserve"> platí</w:t>
      </w:r>
      <w:r w:rsidRPr="005E3076" w:rsidR="007D2847">
        <w:rPr>
          <w:rFonts w:ascii="Times New Roman" w:hAnsi="Times New Roman" w:hint="default"/>
          <w:sz w:val="24"/>
          <w:szCs w:val="24"/>
        </w:rPr>
        <w:t xml:space="preserve"> aj pri poš</w:t>
      </w:r>
      <w:r w:rsidRPr="005E3076" w:rsidR="007D2847">
        <w:rPr>
          <w:rFonts w:ascii="Times New Roman" w:hAnsi="Times New Roman" w:hint="default"/>
          <w:sz w:val="24"/>
          <w:szCs w:val="24"/>
        </w:rPr>
        <w:t>kodení</w:t>
      </w:r>
      <w:r w:rsidRPr="005E3076" w:rsidR="007D2847">
        <w:rPr>
          <w:rFonts w:ascii="Times New Roman" w:hAnsi="Times New Roman" w:hint="default"/>
          <w:sz w:val="24"/>
          <w:szCs w:val="24"/>
        </w:rPr>
        <w:t xml:space="preserve"> alebo zneč</w:t>
      </w:r>
      <w:r w:rsidRPr="005E3076" w:rsidR="007D2847">
        <w:rPr>
          <w:rFonts w:ascii="Times New Roman" w:hAnsi="Times New Roman" w:hint="default"/>
          <w:sz w:val="24"/>
          <w:szCs w:val="24"/>
        </w:rPr>
        <w:t>istení</w:t>
      </w:r>
      <w:r w:rsidRPr="005E3076" w:rsidR="007D2847">
        <w:rPr>
          <w:rFonts w:ascii="Times New Roman" w:hAnsi="Times New Roman" w:hint="default"/>
          <w:sz w:val="24"/>
          <w:szCs w:val="24"/>
        </w:rPr>
        <w:t>, ktoré</w:t>
      </w:r>
      <w:r w:rsidRPr="005E3076" w:rsidR="007D2847">
        <w:rPr>
          <w:rFonts w:ascii="Times New Roman" w:hAnsi="Times New Roman" w:hint="default"/>
          <w:sz w:val="24"/>
          <w:szCs w:val="24"/>
        </w:rPr>
        <w:t xml:space="preserve"> spô</w:t>
      </w:r>
      <w:r w:rsidRPr="005E3076" w:rsidR="007D2847">
        <w:rPr>
          <w:rFonts w:ascii="Times New Roman" w:hAnsi="Times New Roman" w:hint="default"/>
          <w:sz w:val="24"/>
          <w:szCs w:val="24"/>
        </w:rPr>
        <w:t>sobí</w:t>
      </w:r>
      <w:r w:rsidRPr="005E3076" w:rsidR="007D2847">
        <w:rPr>
          <w:rFonts w:ascii="Times New Roman" w:hAnsi="Times New Roman" w:hint="default"/>
          <w:sz w:val="24"/>
          <w:szCs w:val="24"/>
        </w:rPr>
        <w:t xml:space="preserve"> alebo môž</w:t>
      </w:r>
      <w:r w:rsidRPr="005E3076" w:rsidR="007D2847">
        <w:rPr>
          <w:rFonts w:ascii="Times New Roman" w:hAnsi="Times New Roman" w:hint="default"/>
          <w:sz w:val="24"/>
          <w:szCs w:val="24"/>
        </w:rPr>
        <w:t>e spô</w:t>
      </w:r>
      <w:r w:rsidRPr="005E3076" w:rsidR="007D2847">
        <w:rPr>
          <w:rFonts w:ascii="Times New Roman" w:hAnsi="Times New Roman" w:hint="default"/>
          <w:sz w:val="24"/>
          <w:szCs w:val="24"/>
        </w:rPr>
        <w:t>sobiť</w:t>
      </w:r>
      <w:r w:rsidRPr="005E3076" w:rsidR="007D2847">
        <w:rPr>
          <w:rFonts w:ascii="Times New Roman" w:hAnsi="Times New Roman" w:hint="default"/>
          <w:sz w:val="24"/>
          <w:szCs w:val="24"/>
        </w:rPr>
        <w:t xml:space="preserve"> zá</w:t>
      </w:r>
      <w:r w:rsidRPr="005E3076" w:rsidR="007D2847">
        <w:rPr>
          <w:rFonts w:ascii="Times New Roman" w:hAnsi="Times New Roman" w:hint="default"/>
          <w:sz w:val="24"/>
          <w:szCs w:val="24"/>
        </w:rPr>
        <w:t>vadu v </w:t>
      </w:r>
      <w:r w:rsidRPr="005E3076" w:rsidR="007D2847">
        <w:rPr>
          <w:rFonts w:ascii="Times New Roman" w:hAnsi="Times New Roman" w:hint="default"/>
          <w:sz w:val="24"/>
          <w:szCs w:val="24"/>
        </w:rPr>
        <w:t>schodnosti miestnych komuniká</w:t>
      </w:r>
      <w:r w:rsidRPr="005E3076" w:rsidR="007D2847">
        <w:rPr>
          <w:rFonts w:ascii="Times New Roman" w:hAnsi="Times New Roman" w:hint="default"/>
          <w:sz w:val="24"/>
          <w:szCs w:val="24"/>
        </w:rPr>
        <w:t>cií</w:t>
      </w:r>
      <w:r w:rsidRPr="005E3076" w:rsidR="007D2847">
        <w:rPr>
          <w:rFonts w:ascii="Times New Roman" w:hAnsi="Times New Roman" w:hint="default"/>
          <w:sz w:val="24"/>
          <w:szCs w:val="24"/>
        </w:rPr>
        <w:t xml:space="preserve"> urč</w:t>
      </w:r>
      <w:r w:rsidRPr="005E3076" w:rsidR="007D2847">
        <w:rPr>
          <w:rFonts w:ascii="Times New Roman" w:hAnsi="Times New Roman" w:hint="default"/>
          <w:sz w:val="24"/>
          <w:szCs w:val="24"/>
        </w:rPr>
        <w:t>ený</w:t>
      </w:r>
      <w:r w:rsidRPr="005E3076" w:rsidR="007D2847">
        <w:rPr>
          <w:rFonts w:ascii="Times New Roman" w:hAnsi="Times New Roman" w:hint="default"/>
          <w:sz w:val="24"/>
          <w:szCs w:val="24"/>
        </w:rPr>
        <w:t>ch pre chodcov a</w:t>
      </w:r>
      <w:r w:rsidRPr="005E3076" w:rsidR="0017152A">
        <w:rPr>
          <w:rFonts w:ascii="Times New Roman" w:hAnsi="Times New Roman"/>
          <w:sz w:val="24"/>
          <w:szCs w:val="24"/>
        </w:rPr>
        <w:t>lebo v sch</w:t>
      </w:r>
      <w:r w:rsidRPr="005E3076" w:rsidR="0017152A">
        <w:rPr>
          <w:rFonts w:ascii="Times New Roman" w:hAnsi="Times New Roman"/>
          <w:sz w:val="24"/>
          <w:szCs w:val="24"/>
        </w:rPr>
        <w:t>odnosti</w:t>
      </w:r>
      <w:r w:rsidRPr="005E3076" w:rsidR="007D2847">
        <w:rPr>
          <w:rFonts w:ascii="Times New Roman" w:hAnsi="Times New Roman"/>
          <w:sz w:val="24"/>
          <w:szCs w:val="24"/>
        </w:rPr>
        <w:t> </w:t>
      </w:r>
      <w:r w:rsidRPr="005E3076" w:rsidR="007D2847">
        <w:rPr>
          <w:rFonts w:ascii="Times New Roman" w:hAnsi="Times New Roman" w:hint="default"/>
          <w:sz w:val="24"/>
          <w:szCs w:val="24"/>
        </w:rPr>
        <w:t>chodní</w:t>
      </w:r>
      <w:r w:rsidRPr="005E3076" w:rsidR="007D2847">
        <w:rPr>
          <w:rFonts w:ascii="Times New Roman" w:hAnsi="Times New Roman" w:hint="default"/>
          <w:sz w:val="24"/>
          <w:szCs w:val="24"/>
        </w:rPr>
        <w:t>kov.“</w:t>
      </w:r>
      <w:r w:rsidRPr="005E3076" w:rsidR="0011121E">
        <w:rPr>
          <w:rFonts w:ascii="Times New Roman" w:hAnsi="Times New Roman"/>
          <w:sz w:val="24"/>
          <w:szCs w:val="24"/>
        </w:rPr>
        <w:t>.</w:t>
      </w:r>
    </w:p>
    <w:p w:rsidR="007D2847" w:rsidRPr="005E3076" w:rsidP="00F767C3">
      <w:pPr>
        <w:pStyle w:val="Odstavecseseznamem"/>
        <w:bidi w:val="0"/>
        <w:spacing w:after="0" w:line="240" w:lineRule="auto"/>
        <w:ind w:left="0"/>
        <w:jc w:val="both"/>
        <w:rPr>
          <w:rFonts w:ascii="Times New Roman" w:hAnsi="Times New Roman"/>
          <w:sz w:val="24"/>
          <w:szCs w:val="24"/>
        </w:rPr>
      </w:pPr>
    </w:p>
    <w:p w:rsidR="007D2847"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rPr>
      </w:pPr>
      <w:r w:rsidRPr="005E3076">
        <w:rPr>
          <w:rFonts w:ascii="Times New Roman" w:hAnsi="Times New Roman"/>
          <w:sz w:val="24"/>
          <w:szCs w:val="24"/>
        </w:rPr>
        <w:t>V </w:t>
      </w:r>
      <w:r w:rsidRPr="005E3076" w:rsidR="00B41AA0">
        <w:rPr>
          <w:rFonts w:ascii="Times New Roman" w:hAnsi="Times New Roman" w:hint="default"/>
          <w:sz w:val="24"/>
          <w:szCs w:val="24"/>
        </w:rPr>
        <w:t>§</w:t>
      </w:r>
      <w:r w:rsidRPr="005E3076" w:rsidR="00B41AA0">
        <w:rPr>
          <w:rFonts w:ascii="Times New Roman" w:hAnsi="Times New Roman" w:hint="default"/>
          <w:sz w:val="24"/>
          <w:szCs w:val="24"/>
        </w:rPr>
        <w:t xml:space="preserve"> </w:t>
      </w:r>
      <w:r w:rsidRPr="005E3076">
        <w:rPr>
          <w:rFonts w:ascii="Times New Roman" w:hAnsi="Times New Roman"/>
          <w:sz w:val="24"/>
          <w:szCs w:val="24"/>
        </w:rPr>
        <w:t>9a odsek 3 znie:</w:t>
      </w:r>
    </w:p>
    <w:p w:rsidR="007D2847" w:rsidRPr="005E3076" w:rsidP="007D2847">
      <w:pPr>
        <w:bidi w:val="0"/>
        <w:spacing w:after="0" w:line="240" w:lineRule="auto"/>
        <w:ind w:firstLine="56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(3) Sprá</w:t>
      </w:r>
      <w:r w:rsidRPr="005E3076">
        <w:rPr>
          <w:rFonts w:ascii="Times New Roman" w:hAnsi="Times New Roman" w:hint="default"/>
          <w:sz w:val="24"/>
          <w:szCs w:val="24"/>
        </w:rPr>
        <w:t>vcovia miestnych 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zodpovedajú</w:t>
      </w:r>
      <w:r w:rsidRPr="005E3076">
        <w:rPr>
          <w:rFonts w:ascii="Times New Roman" w:hAnsi="Times New Roman" w:hint="default"/>
          <w:sz w:val="24"/>
          <w:szCs w:val="24"/>
        </w:rPr>
        <w:t xml:space="preserve"> za š</w:t>
      </w:r>
      <w:r w:rsidRPr="005E3076">
        <w:rPr>
          <w:rFonts w:ascii="Times New Roman" w:hAnsi="Times New Roman" w:hint="default"/>
          <w:sz w:val="24"/>
          <w:szCs w:val="24"/>
        </w:rPr>
        <w:t>kody, ktorý</w:t>
      </w:r>
      <w:r w:rsidRPr="005E3076">
        <w:rPr>
          <w:rFonts w:ascii="Times New Roman" w:hAnsi="Times New Roman" w:hint="default"/>
          <w:sz w:val="24"/>
          <w:szCs w:val="24"/>
        </w:rPr>
        <w:t>ch príč</w:t>
      </w:r>
      <w:r w:rsidRPr="005E3076">
        <w:rPr>
          <w:rFonts w:ascii="Times New Roman" w:hAnsi="Times New Roman" w:hint="default"/>
          <w:sz w:val="24"/>
          <w:szCs w:val="24"/>
        </w:rPr>
        <w:t>inou boli zá</w:t>
      </w:r>
      <w:r w:rsidRPr="005E3076">
        <w:rPr>
          <w:rFonts w:ascii="Times New Roman" w:hAnsi="Times New Roman" w:hint="default"/>
          <w:sz w:val="24"/>
          <w:szCs w:val="24"/>
        </w:rPr>
        <w:t>vady v </w:t>
      </w:r>
      <w:r w:rsidRPr="005E3076">
        <w:rPr>
          <w:rFonts w:ascii="Times New Roman" w:hAnsi="Times New Roman" w:hint="default"/>
          <w:sz w:val="24"/>
          <w:szCs w:val="24"/>
        </w:rPr>
        <w:t>schodnosti miestnych 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urč</w:t>
      </w:r>
      <w:r w:rsidRPr="005E3076">
        <w:rPr>
          <w:rFonts w:ascii="Times New Roman" w:hAnsi="Times New Roman" w:hint="default"/>
          <w:sz w:val="24"/>
          <w:szCs w:val="24"/>
        </w:rPr>
        <w:t>ený</w:t>
      </w:r>
      <w:r w:rsidRPr="005E3076">
        <w:rPr>
          <w:rFonts w:ascii="Times New Roman" w:hAnsi="Times New Roman" w:hint="default"/>
          <w:sz w:val="24"/>
          <w:szCs w:val="24"/>
        </w:rPr>
        <w:t xml:space="preserve">ch pre chodcov </w:t>
      </w:r>
      <w:r w:rsidRPr="005E3076" w:rsidR="0017152A">
        <w:rPr>
          <w:rFonts w:ascii="Times New Roman" w:hAnsi="Times New Roman"/>
          <w:sz w:val="24"/>
          <w:szCs w:val="24"/>
        </w:rPr>
        <w:t>a</w:t>
      </w:r>
      <w:r w:rsidRPr="005E3076" w:rsidR="00611E6B">
        <w:rPr>
          <w:rFonts w:ascii="Times New Roman" w:hAnsi="Times New Roman"/>
          <w:sz w:val="24"/>
          <w:szCs w:val="24"/>
        </w:rPr>
        <w:t>lebo v</w:t>
      </w:r>
      <w:r w:rsidRPr="005E3076" w:rsidR="005F7835">
        <w:rPr>
          <w:rFonts w:ascii="Times New Roman" w:hAnsi="Times New Roman"/>
          <w:sz w:val="24"/>
          <w:szCs w:val="24"/>
        </w:rPr>
        <w:t> </w:t>
      </w:r>
      <w:r w:rsidRPr="005E3076" w:rsidR="00611E6B">
        <w:rPr>
          <w:rFonts w:ascii="Times New Roman" w:hAnsi="Times New Roman"/>
          <w:sz w:val="24"/>
          <w:szCs w:val="24"/>
        </w:rPr>
        <w:t>schodnosti</w:t>
      </w:r>
      <w:r w:rsidRPr="005E3076" w:rsidR="005F7835">
        <w:rPr>
          <w:rFonts w:ascii="Times New Roman" w:hAnsi="Times New Roman" w:hint="default"/>
          <w:sz w:val="24"/>
          <w:szCs w:val="24"/>
        </w:rPr>
        <w:t xml:space="preserve"> chodní</w:t>
      </w:r>
      <w:r w:rsidRPr="005E3076" w:rsidR="005F7835">
        <w:rPr>
          <w:rFonts w:ascii="Times New Roman" w:hAnsi="Times New Roman" w:hint="default"/>
          <w:sz w:val="24"/>
          <w:szCs w:val="24"/>
        </w:rPr>
        <w:t>kov</w:t>
      </w:r>
      <w:r w:rsidRPr="005E3076">
        <w:rPr>
          <w:rFonts w:ascii="Times New Roman" w:hAnsi="Times New Roman" w:hint="default"/>
          <w:sz w:val="24"/>
          <w:szCs w:val="24"/>
        </w:rPr>
        <w:t xml:space="preserve"> okrem prí</w:t>
      </w:r>
      <w:r w:rsidRPr="005E3076">
        <w:rPr>
          <w:rFonts w:ascii="Times New Roman" w:hAnsi="Times New Roman" w:hint="default"/>
          <w:sz w:val="24"/>
          <w:szCs w:val="24"/>
        </w:rPr>
        <w:t>padu, ž</w:t>
      </w:r>
      <w:r w:rsidRPr="005E3076">
        <w:rPr>
          <w:rFonts w:ascii="Times New Roman" w:hAnsi="Times New Roman" w:hint="default"/>
          <w:sz w:val="24"/>
          <w:szCs w:val="24"/>
        </w:rPr>
        <w:t>e preukáž</w:t>
      </w:r>
      <w:r w:rsidRPr="005E3076">
        <w:rPr>
          <w:rFonts w:ascii="Times New Roman" w:hAnsi="Times New Roman" w:hint="default"/>
          <w:sz w:val="24"/>
          <w:szCs w:val="24"/>
        </w:rPr>
        <w:t>u, ž</w:t>
      </w:r>
      <w:r w:rsidRPr="005E3076">
        <w:rPr>
          <w:rFonts w:ascii="Times New Roman" w:hAnsi="Times New Roman" w:hint="default"/>
          <w:sz w:val="24"/>
          <w:szCs w:val="24"/>
        </w:rPr>
        <w:t>e nebolo v </w:t>
      </w:r>
      <w:r w:rsidRPr="005E3076">
        <w:rPr>
          <w:rFonts w:ascii="Times New Roman" w:hAnsi="Times New Roman" w:hint="default"/>
          <w:sz w:val="24"/>
          <w:szCs w:val="24"/>
        </w:rPr>
        <w:t>medziach mož</w:t>
      </w:r>
      <w:r w:rsidRPr="005E3076">
        <w:rPr>
          <w:rFonts w:ascii="Times New Roman" w:hAnsi="Times New Roman" w:hint="default"/>
          <w:sz w:val="24"/>
          <w:szCs w:val="24"/>
        </w:rPr>
        <w:t>nosti tieto zá</w:t>
      </w:r>
      <w:r w:rsidRPr="005E3076">
        <w:rPr>
          <w:rFonts w:ascii="Times New Roman" w:hAnsi="Times New Roman" w:hint="default"/>
          <w:sz w:val="24"/>
          <w:szCs w:val="24"/>
        </w:rPr>
        <w:t>vady odstrá</w:t>
      </w:r>
      <w:r w:rsidRPr="005E3076">
        <w:rPr>
          <w:rFonts w:ascii="Times New Roman" w:hAnsi="Times New Roman" w:hint="default"/>
          <w:sz w:val="24"/>
          <w:szCs w:val="24"/>
        </w:rPr>
        <w:t>niť</w:t>
      </w:r>
      <w:r w:rsidRPr="005E3076">
        <w:rPr>
          <w:rFonts w:ascii="Times New Roman" w:hAnsi="Times New Roman" w:hint="default"/>
          <w:sz w:val="24"/>
          <w:szCs w:val="24"/>
        </w:rPr>
        <w:t xml:space="preserve"> ani na ne predpí</w:t>
      </w:r>
      <w:r w:rsidRPr="005E3076">
        <w:rPr>
          <w:rFonts w:ascii="Times New Roman" w:hAnsi="Times New Roman" w:hint="default"/>
          <w:sz w:val="24"/>
          <w:szCs w:val="24"/>
        </w:rPr>
        <w:t>saný</w:t>
      </w:r>
      <w:r w:rsidRPr="005E3076">
        <w:rPr>
          <w:rFonts w:ascii="Times New Roman" w:hAnsi="Times New Roman" w:hint="default"/>
          <w:sz w:val="24"/>
          <w:szCs w:val="24"/>
        </w:rPr>
        <w:t>m spô</w:t>
      </w:r>
      <w:r w:rsidRPr="005E3076">
        <w:rPr>
          <w:rFonts w:ascii="Times New Roman" w:hAnsi="Times New Roman" w:hint="default"/>
          <w:sz w:val="24"/>
          <w:szCs w:val="24"/>
        </w:rPr>
        <w:t>sobom upozorniť.“</w:t>
      </w:r>
      <w:r w:rsidRPr="005E3076" w:rsidR="0011121E">
        <w:rPr>
          <w:rFonts w:ascii="Times New Roman" w:hAnsi="Times New Roman"/>
          <w:sz w:val="24"/>
          <w:szCs w:val="24"/>
        </w:rPr>
        <w:t>.</w:t>
      </w:r>
    </w:p>
    <w:p w:rsidR="007D2847" w:rsidRPr="005E3076" w:rsidP="007D2847">
      <w:pPr>
        <w:pStyle w:val="Odstavecseseznamem"/>
        <w:bidi w:val="0"/>
        <w:spacing w:after="0" w:line="240" w:lineRule="auto"/>
        <w:ind w:left="0"/>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9a sa vypúšť</w:t>
      </w:r>
      <w:r w:rsidRPr="005E3076">
        <w:rPr>
          <w:rFonts w:ascii="Times New Roman" w:hAnsi="Times New Roman" w:hint="default"/>
          <w:sz w:val="24"/>
          <w:szCs w:val="24"/>
        </w:rPr>
        <w:t>a odsek 4.</w:t>
      </w:r>
    </w:p>
    <w:p w:rsidR="00F767C3" w:rsidRPr="005E3076" w:rsidP="00F767C3">
      <w:pPr>
        <w:pStyle w:val="ListParagraph"/>
        <w:bidi w:val="0"/>
        <w:spacing w:after="0" w:line="240" w:lineRule="auto"/>
        <w:ind w:left="0"/>
        <w:rPr>
          <w:rFonts w:ascii="Times New Roman" w:hAnsi="Times New Roman"/>
          <w:sz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sz w:val="24"/>
          <w:szCs w:val="24"/>
          <w:lang w:eastAsia="sk-SK"/>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 odsek 6 znie:</w:t>
      </w: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sz w:val="24"/>
          <w:szCs w:val="24"/>
          <w:lang w:eastAsia="sk-SK"/>
        </w:rPr>
        <w:t xml:space="preserve">„(6) </w:t>
      </w:r>
      <w:r w:rsidRPr="005E3076" w:rsidR="005F7835">
        <w:rPr>
          <w:rFonts w:ascii="Times New Roman" w:hAnsi="Times New Roman" w:hint="default"/>
          <w:sz w:val="24"/>
          <w:szCs w:val="24"/>
        </w:rPr>
        <w:t>Cestný</w:t>
      </w:r>
      <w:r w:rsidRPr="005E3076" w:rsidR="005F7835">
        <w:rPr>
          <w:rFonts w:ascii="Times New Roman" w:hAnsi="Times New Roman" w:hint="default"/>
          <w:sz w:val="24"/>
          <w:szCs w:val="24"/>
        </w:rPr>
        <w:t xml:space="preserve"> sprá</w:t>
      </w:r>
      <w:r w:rsidRPr="005E3076" w:rsidR="005F7835">
        <w:rPr>
          <w:rFonts w:ascii="Times New Roman" w:hAnsi="Times New Roman" w:hint="default"/>
          <w:sz w:val="24"/>
          <w:szCs w:val="24"/>
        </w:rPr>
        <w:t>vny orgá</w:t>
      </w:r>
      <w:r w:rsidRPr="005E3076" w:rsidR="005F7835">
        <w:rPr>
          <w:rFonts w:ascii="Times New Roman" w:hAnsi="Times New Roman" w:hint="default"/>
          <w:sz w:val="24"/>
          <w:szCs w:val="24"/>
        </w:rPr>
        <w:t>n povoľ</w:t>
      </w:r>
      <w:r w:rsidRPr="005E3076" w:rsidR="005F7835">
        <w:rPr>
          <w:rFonts w:ascii="Times New Roman" w:hAnsi="Times New Roman" w:hint="default"/>
          <w:sz w:val="24"/>
          <w:szCs w:val="24"/>
        </w:rPr>
        <w:t>uje vý</w:t>
      </w:r>
      <w:r w:rsidRPr="005E3076" w:rsidR="005F7835">
        <w:rPr>
          <w:rFonts w:ascii="Times New Roman" w:hAnsi="Times New Roman" w:hint="default"/>
          <w:sz w:val="24"/>
          <w:szCs w:val="24"/>
        </w:rPr>
        <w:t>nimku podľ</w:t>
      </w:r>
      <w:r w:rsidRPr="005E3076" w:rsidR="005F7835">
        <w:rPr>
          <w:rFonts w:ascii="Times New Roman" w:hAnsi="Times New Roman" w:hint="default"/>
          <w:sz w:val="24"/>
          <w:szCs w:val="24"/>
        </w:rPr>
        <w:t>a odseku 5 na zá</w:t>
      </w:r>
      <w:r w:rsidRPr="005E3076" w:rsidR="005F7835">
        <w:rPr>
          <w:rFonts w:ascii="Times New Roman" w:hAnsi="Times New Roman" w:hint="default"/>
          <w:sz w:val="24"/>
          <w:szCs w:val="24"/>
        </w:rPr>
        <w:t>klade stanoviska sprá</w:t>
      </w:r>
      <w:r w:rsidRPr="005E3076" w:rsidR="005F7835">
        <w:rPr>
          <w:rFonts w:ascii="Times New Roman" w:hAnsi="Times New Roman" w:hint="default"/>
          <w:sz w:val="24"/>
          <w:szCs w:val="24"/>
        </w:rPr>
        <w:t>vcu pozemnej komuniká</w:t>
      </w:r>
      <w:r w:rsidRPr="005E3076" w:rsidR="005F7835">
        <w:rPr>
          <w:rFonts w:ascii="Times New Roman" w:hAnsi="Times New Roman" w:hint="default"/>
          <w:sz w:val="24"/>
          <w:szCs w:val="24"/>
        </w:rPr>
        <w:t>cie a </w:t>
      </w:r>
      <w:r w:rsidRPr="005E3076" w:rsidR="005F7835">
        <w:rPr>
          <w:rFonts w:ascii="Times New Roman" w:hAnsi="Times New Roman" w:hint="default"/>
          <w:sz w:val="24"/>
          <w:szCs w:val="24"/>
        </w:rPr>
        <w:t>zá</w:t>
      </w:r>
      <w:r w:rsidRPr="005E3076" w:rsidR="005F7835">
        <w:rPr>
          <w:rFonts w:ascii="Times New Roman" w:hAnsi="Times New Roman" w:hint="default"/>
          <w:sz w:val="24"/>
          <w:szCs w:val="24"/>
        </w:rPr>
        <w:t>vä</w:t>
      </w:r>
      <w:r w:rsidRPr="005E3076" w:rsidR="005F7835">
        <w:rPr>
          <w:rFonts w:ascii="Times New Roman" w:hAnsi="Times New Roman" w:hint="default"/>
          <w:sz w:val="24"/>
          <w:szCs w:val="24"/>
        </w:rPr>
        <w:t>zné</w:t>
      </w:r>
      <w:r w:rsidRPr="005E3076" w:rsidR="005F7835">
        <w:rPr>
          <w:rFonts w:ascii="Times New Roman" w:hAnsi="Times New Roman" w:hint="default"/>
          <w:sz w:val="24"/>
          <w:szCs w:val="24"/>
        </w:rPr>
        <w:t>ho</w:t>
      </w:r>
      <w:r w:rsidRPr="005E3076" w:rsidR="005F7835">
        <w:rPr>
          <w:rFonts w:ascii="Times New Roman" w:hAnsi="Times New Roman" w:hint="default"/>
          <w:sz w:val="24"/>
          <w:szCs w:val="24"/>
        </w:rPr>
        <w:t xml:space="preserve"> stanoviska dopravné</w:t>
      </w:r>
      <w:r w:rsidRPr="005E3076" w:rsidR="005F7835">
        <w:rPr>
          <w:rFonts w:ascii="Times New Roman" w:hAnsi="Times New Roman" w:hint="default"/>
          <w:sz w:val="24"/>
          <w:szCs w:val="24"/>
        </w:rPr>
        <w:t>ho inš</w:t>
      </w:r>
      <w:r w:rsidRPr="005E3076" w:rsidR="005F7835">
        <w:rPr>
          <w:rFonts w:ascii="Times New Roman" w:hAnsi="Times New Roman" w:hint="default"/>
          <w:sz w:val="24"/>
          <w:szCs w:val="24"/>
        </w:rPr>
        <w:t>pektorá</w:t>
      </w:r>
      <w:r w:rsidRPr="005E3076" w:rsidR="005F7835">
        <w:rPr>
          <w:rFonts w:ascii="Times New Roman" w:hAnsi="Times New Roman" w:hint="default"/>
          <w:sz w:val="24"/>
          <w:szCs w:val="24"/>
        </w:rPr>
        <w:t>tu vydané</w:t>
      </w:r>
      <w:r w:rsidRPr="005E3076" w:rsidR="005F7835">
        <w:rPr>
          <w:rFonts w:ascii="Times New Roman" w:hAnsi="Times New Roman" w:hint="default"/>
          <w:sz w:val="24"/>
          <w:szCs w:val="24"/>
        </w:rPr>
        <w:t>ho v </w:t>
      </w:r>
      <w:r w:rsidRPr="005E3076" w:rsidR="005F7835">
        <w:rPr>
          <w:rFonts w:ascii="Times New Roman" w:hAnsi="Times New Roman" w:hint="default"/>
          <w:sz w:val="24"/>
          <w:szCs w:val="24"/>
        </w:rPr>
        <w:t>rozsahu jeho pô</w:t>
      </w:r>
      <w:r w:rsidRPr="005E3076" w:rsidR="005F7835">
        <w:rPr>
          <w:rFonts w:ascii="Times New Roman" w:hAnsi="Times New Roman" w:hint="default"/>
          <w:sz w:val="24"/>
          <w:szCs w:val="24"/>
        </w:rPr>
        <w:t>sobnosti podľ</w:t>
      </w:r>
      <w:r w:rsidRPr="005E3076" w:rsidR="005F7835">
        <w:rPr>
          <w:rFonts w:ascii="Times New Roman" w:hAnsi="Times New Roman" w:hint="default"/>
          <w:sz w:val="24"/>
          <w:szCs w:val="24"/>
        </w:rPr>
        <w:t>a osobitný</w:t>
      </w:r>
      <w:r w:rsidRPr="005E3076" w:rsidR="005F7835">
        <w:rPr>
          <w:rFonts w:ascii="Times New Roman" w:hAnsi="Times New Roman" w:hint="default"/>
          <w:sz w:val="24"/>
          <w:szCs w:val="24"/>
        </w:rPr>
        <w:t>ch predpisov,</w:t>
      </w:r>
      <w:r w:rsidRPr="005E3076" w:rsidR="005F7835">
        <w:rPr>
          <w:rFonts w:ascii="Times New Roman" w:hAnsi="Times New Roman"/>
          <w:vertAlign w:val="superscript"/>
        </w:rPr>
        <w:t>1f</w:t>
      </w:r>
      <w:r w:rsidRPr="005E3076" w:rsidR="005F7835">
        <w:rPr>
          <w:rFonts w:ascii="Times New Roman" w:hAnsi="Times New Roman"/>
        </w:rPr>
        <w:t>)</w:t>
      </w:r>
      <w:r w:rsidRPr="005E3076" w:rsidR="005F7835">
        <w:rPr>
          <w:rFonts w:ascii="Times New Roman" w:hAnsi="Times New Roman" w:hint="default"/>
          <w:sz w:val="24"/>
          <w:szCs w:val="24"/>
        </w:rPr>
        <w:t xml:space="preserve"> v miestnej pô</w:t>
      </w:r>
      <w:r w:rsidRPr="005E3076" w:rsidR="005F7835">
        <w:rPr>
          <w:rFonts w:ascii="Times New Roman" w:hAnsi="Times New Roman" w:hint="default"/>
          <w:sz w:val="24"/>
          <w:szCs w:val="24"/>
        </w:rPr>
        <w:t>sobnosti ktoré</w:t>
      </w:r>
      <w:r w:rsidRPr="005E3076" w:rsidR="005F7835">
        <w:rPr>
          <w:rFonts w:ascii="Times New Roman" w:hAnsi="Times New Roman" w:hint="default"/>
          <w:sz w:val="24"/>
          <w:szCs w:val="24"/>
        </w:rPr>
        <w:t>ho je č</w:t>
      </w:r>
      <w:r w:rsidRPr="005E3076" w:rsidR="005F7835">
        <w:rPr>
          <w:rFonts w:ascii="Times New Roman" w:hAnsi="Times New Roman" w:hint="default"/>
          <w:sz w:val="24"/>
          <w:szCs w:val="24"/>
        </w:rPr>
        <w:t>asť</w:t>
      </w:r>
      <w:r w:rsidRPr="005E3076" w:rsidR="005F7835">
        <w:rPr>
          <w:rFonts w:ascii="Times New Roman" w:hAnsi="Times New Roman" w:hint="default"/>
          <w:sz w:val="24"/>
          <w:szCs w:val="24"/>
        </w:rPr>
        <w:t xml:space="preserve"> cestné</w:t>
      </w:r>
      <w:r w:rsidRPr="005E3076" w:rsidR="005F7835">
        <w:rPr>
          <w:rFonts w:ascii="Times New Roman" w:hAnsi="Times New Roman" w:hint="default"/>
          <w:sz w:val="24"/>
          <w:szCs w:val="24"/>
        </w:rPr>
        <w:t>ho ochranné</w:t>
      </w:r>
      <w:r w:rsidRPr="005E3076" w:rsidR="005F7835">
        <w:rPr>
          <w:rFonts w:ascii="Times New Roman" w:hAnsi="Times New Roman" w:hint="default"/>
          <w:sz w:val="24"/>
          <w:szCs w:val="24"/>
        </w:rPr>
        <w:t>ho pá</w:t>
      </w:r>
      <w:r w:rsidRPr="005E3076" w:rsidR="005F7835">
        <w:rPr>
          <w:rFonts w:ascii="Times New Roman" w:hAnsi="Times New Roman" w:hint="default"/>
          <w:sz w:val="24"/>
          <w:szCs w:val="24"/>
        </w:rPr>
        <w:t>sma, v ktorej sa má</w:t>
      </w:r>
      <w:r w:rsidRPr="005E3076" w:rsidR="005F7835">
        <w:rPr>
          <w:rFonts w:ascii="Times New Roman" w:hAnsi="Times New Roman" w:hint="default"/>
          <w:sz w:val="24"/>
          <w:szCs w:val="24"/>
        </w:rPr>
        <w:t xml:space="preserve"> povoliť</w:t>
      </w:r>
      <w:r w:rsidRPr="005E3076" w:rsidR="005F7835">
        <w:rPr>
          <w:rFonts w:ascii="Times New Roman" w:hAnsi="Times New Roman" w:hint="default"/>
          <w:sz w:val="24"/>
          <w:szCs w:val="24"/>
        </w:rPr>
        <w:t xml:space="preserve"> vý</w:t>
      </w:r>
      <w:r w:rsidRPr="005E3076" w:rsidR="005F7835">
        <w:rPr>
          <w:rFonts w:ascii="Times New Roman" w:hAnsi="Times New Roman" w:hint="default"/>
          <w:sz w:val="24"/>
          <w:szCs w:val="24"/>
        </w:rPr>
        <w:t>nimka podľ</w:t>
      </w:r>
      <w:r w:rsidRPr="005E3076" w:rsidR="005F7835">
        <w:rPr>
          <w:rFonts w:ascii="Times New Roman" w:hAnsi="Times New Roman" w:hint="default"/>
          <w:sz w:val="24"/>
          <w:szCs w:val="24"/>
        </w:rPr>
        <w:t>a odseku 2. Ak ide o </w:t>
      </w:r>
      <w:r w:rsidRPr="005E3076" w:rsidR="005F7835">
        <w:rPr>
          <w:rFonts w:ascii="Times New Roman" w:hAnsi="Times New Roman" w:hint="default"/>
          <w:sz w:val="24"/>
          <w:szCs w:val="24"/>
        </w:rPr>
        <w:t>povolenie vý</w:t>
      </w:r>
      <w:r w:rsidRPr="005E3076" w:rsidR="005F7835">
        <w:rPr>
          <w:rFonts w:ascii="Times New Roman" w:hAnsi="Times New Roman" w:hint="default"/>
          <w:sz w:val="24"/>
          <w:szCs w:val="24"/>
        </w:rPr>
        <w:t>nimky v cestnom ochra</w:t>
      </w:r>
      <w:r w:rsidRPr="005E3076" w:rsidR="005F7835">
        <w:rPr>
          <w:rFonts w:ascii="Times New Roman" w:hAnsi="Times New Roman" w:hint="default"/>
          <w:sz w:val="24"/>
          <w:szCs w:val="24"/>
        </w:rPr>
        <w:t>nnom pá</w:t>
      </w:r>
      <w:r w:rsidRPr="005E3076" w:rsidR="005F7835">
        <w:rPr>
          <w:rFonts w:ascii="Times New Roman" w:hAnsi="Times New Roman" w:hint="default"/>
          <w:sz w:val="24"/>
          <w:szCs w:val="24"/>
        </w:rPr>
        <w:t>sme diaľ</w:t>
      </w:r>
      <w:r w:rsidRPr="005E3076" w:rsidR="005F7835">
        <w:rPr>
          <w:rFonts w:ascii="Times New Roman" w:hAnsi="Times New Roman" w:hint="default"/>
          <w:sz w:val="24"/>
          <w:szCs w:val="24"/>
        </w:rPr>
        <w:t>nice a rý</w:t>
      </w:r>
      <w:r w:rsidRPr="005E3076" w:rsidR="005F7835">
        <w:rPr>
          <w:rFonts w:ascii="Times New Roman" w:hAnsi="Times New Roman" w:hint="default"/>
          <w:sz w:val="24"/>
          <w:szCs w:val="24"/>
        </w:rPr>
        <w:t>chlostnej cesty, cestný</w:t>
      </w:r>
      <w:r w:rsidRPr="005E3076" w:rsidR="005F7835">
        <w:rPr>
          <w:rFonts w:ascii="Times New Roman" w:hAnsi="Times New Roman" w:hint="default"/>
          <w:sz w:val="24"/>
          <w:szCs w:val="24"/>
        </w:rPr>
        <w:t xml:space="preserve"> sprá</w:t>
      </w:r>
      <w:r w:rsidRPr="005E3076" w:rsidR="005F7835">
        <w:rPr>
          <w:rFonts w:ascii="Times New Roman" w:hAnsi="Times New Roman" w:hint="default"/>
          <w:sz w:val="24"/>
          <w:szCs w:val="24"/>
        </w:rPr>
        <w:t>vny orgá</w:t>
      </w:r>
      <w:r w:rsidRPr="005E3076" w:rsidR="005F7835">
        <w:rPr>
          <w:rFonts w:ascii="Times New Roman" w:hAnsi="Times New Roman" w:hint="default"/>
          <w:sz w:val="24"/>
          <w:szCs w:val="24"/>
        </w:rPr>
        <w:t>n povoľ</w:t>
      </w:r>
      <w:r w:rsidRPr="005E3076" w:rsidR="005F7835">
        <w:rPr>
          <w:rFonts w:ascii="Times New Roman" w:hAnsi="Times New Roman" w:hint="default"/>
          <w:sz w:val="24"/>
          <w:szCs w:val="24"/>
        </w:rPr>
        <w:t>uje vý</w:t>
      </w:r>
      <w:r w:rsidRPr="005E3076" w:rsidR="005F7835">
        <w:rPr>
          <w:rFonts w:ascii="Times New Roman" w:hAnsi="Times New Roman" w:hint="default"/>
          <w:sz w:val="24"/>
          <w:szCs w:val="24"/>
        </w:rPr>
        <w:t>nimku na zá</w:t>
      </w:r>
      <w:r w:rsidRPr="005E3076" w:rsidR="005F7835">
        <w:rPr>
          <w:rFonts w:ascii="Times New Roman" w:hAnsi="Times New Roman" w:hint="default"/>
          <w:sz w:val="24"/>
          <w:szCs w:val="24"/>
        </w:rPr>
        <w:t>klade stanoviska sprá</w:t>
      </w:r>
      <w:r w:rsidRPr="005E3076" w:rsidR="005F7835">
        <w:rPr>
          <w:rFonts w:ascii="Times New Roman" w:hAnsi="Times New Roman" w:hint="default"/>
          <w:sz w:val="24"/>
          <w:szCs w:val="24"/>
        </w:rPr>
        <w:t>vcu pozemnej komuniká</w:t>
      </w:r>
      <w:r w:rsidRPr="005E3076" w:rsidR="005F7835">
        <w:rPr>
          <w:rFonts w:ascii="Times New Roman" w:hAnsi="Times New Roman" w:hint="default"/>
          <w:sz w:val="24"/>
          <w:szCs w:val="24"/>
        </w:rPr>
        <w:t>cie a </w:t>
      </w:r>
      <w:r w:rsidRPr="005E3076" w:rsidR="005F7835">
        <w:rPr>
          <w:rFonts w:ascii="Times New Roman" w:hAnsi="Times New Roman" w:hint="default"/>
          <w:sz w:val="24"/>
          <w:szCs w:val="24"/>
        </w:rPr>
        <w:t>zá</w:t>
      </w:r>
      <w:r w:rsidRPr="005E3076" w:rsidR="005F7835">
        <w:rPr>
          <w:rFonts w:ascii="Times New Roman" w:hAnsi="Times New Roman" w:hint="default"/>
          <w:sz w:val="24"/>
          <w:szCs w:val="24"/>
        </w:rPr>
        <w:t>vä</w:t>
      </w:r>
      <w:r w:rsidRPr="005E3076" w:rsidR="005F7835">
        <w:rPr>
          <w:rFonts w:ascii="Times New Roman" w:hAnsi="Times New Roman" w:hint="default"/>
          <w:sz w:val="24"/>
          <w:szCs w:val="24"/>
        </w:rPr>
        <w:t>zné</w:t>
      </w:r>
      <w:r w:rsidRPr="005E3076" w:rsidR="005F7835">
        <w:rPr>
          <w:rFonts w:ascii="Times New Roman" w:hAnsi="Times New Roman" w:hint="default"/>
          <w:sz w:val="24"/>
          <w:szCs w:val="24"/>
        </w:rPr>
        <w:t>ho stanoviska Ministerstva vnú</w:t>
      </w:r>
      <w:r w:rsidRPr="005E3076" w:rsidR="005F7835">
        <w:rPr>
          <w:rFonts w:ascii="Times New Roman" w:hAnsi="Times New Roman" w:hint="default"/>
          <w:sz w:val="24"/>
          <w:szCs w:val="24"/>
        </w:rPr>
        <w:t>tra Slovenskej republiky vydané</w:t>
      </w:r>
      <w:r w:rsidRPr="005E3076" w:rsidR="005F7835">
        <w:rPr>
          <w:rFonts w:ascii="Times New Roman" w:hAnsi="Times New Roman" w:hint="default"/>
          <w:sz w:val="24"/>
          <w:szCs w:val="24"/>
        </w:rPr>
        <w:t>ho v </w:t>
      </w:r>
      <w:r w:rsidRPr="005E3076" w:rsidR="005F7835">
        <w:rPr>
          <w:rFonts w:ascii="Times New Roman" w:hAnsi="Times New Roman" w:hint="default"/>
          <w:sz w:val="24"/>
          <w:szCs w:val="24"/>
        </w:rPr>
        <w:t>rozsahu jeho pô</w:t>
      </w:r>
      <w:r w:rsidRPr="005E3076" w:rsidR="005F7835">
        <w:rPr>
          <w:rFonts w:ascii="Times New Roman" w:hAnsi="Times New Roman" w:hint="default"/>
          <w:sz w:val="24"/>
          <w:szCs w:val="24"/>
        </w:rPr>
        <w:t>sobnosti podľ</w:t>
      </w:r>
      <w:r w:rsidRPr="005E3076" w:rsidR="005F7835">
        <w:rPr>
          <w:rFonts w:ascii="Times New Roman" w:hAnsi="Times New Roman" w:hint="default"/>
          <w:sz w:val="24"/>
          <w:szCs w:val="24"/>
        </w:rPr>
        <w:t>a osobitný</w:t>
      </w:r>
      <w:r w:rsidRPr="005E3076" w:rsidR="005F7835">
        <w:rPr>
          <w:rFonts w:ascii="Times New Roman" w:hAnsi="Times New Roman" w:hint="default"/>
          <w:sz w:val="24"/>
          <w:szCs w:val="24"/>
        </w:rPr>
        <w:t>ch predpisov.</w:t>
      </w:r>
      <w:r w:rsidRPr="005E3076" w:rsidR="005F7835">
        <w:rPr>
          <w:rFonts w:ascii="Times New Roman" w:hAnsi="Times New Roman"/>
          <w:vertAlign w:val="superscript"/>
        </w:rPr>
        <w:t>1f</w:t>
      </w:r>
      <w:r w:rsidRPr="005E3076" w:rsidR="005F7835">
        <w:rPr>
          <w:rFonts w:ascii="Times New Roman" w:hAnsi="Times New Roman"/>
        </w:rPr>
        <w:t>)</w:t>
      </w:r>
      <w:r w:rsidRPr="005E3076" w:rsidR="005F7835">
        <w:rPr>
          <w:rFonts w:ascii="Times New Roman" w:hAnsi="Times New Roman" w:hint="default"/>
          <w:sz w:val="24"/>
          <w:szCs w:val="24"/>
        </w:rPr>
        <w:t>“.</w:t>
      </w:r>
    </w:p>
    <w:p w:rsidR="00F767C3" w:rsidRPr="005E3076" w:rsidP="00F767C3">
      <w:pPr>
        <w:tabs>
          <w:tab w:val="num" w:pos="0"/>
          <w:tab w:val="left" w:pos="426"/>
        </w:tabs>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18 odsek 2 znie:</w:t>
      </w:r>
    </w:p>
    <w:p w:rsidR="00F767C3" w:rsidRPr="005E3076" w:rsidP="00F767C3">
      <w:pPr>
        <w:bidi w:val="0"/>
        <w:spacing w:after="0" w:line="240" w:lineRule="auto"/>
        <w:ind w:firstLine="56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(2) </w:t>
      </w:r>
      <w:r w:rsidRPr="005E3076" w:rsidR="005F7835">
        <w:rPr>
          <w:rFonts w:ascii="Times New Roman" w:hAnsi="Times New Roman" w:hint="default"/>
          <w:sz w:val="24"/>
          <w:szCs w:val="24"/>
        </w:rPr>
        <w:t>Nové</w:t>
      </w:r>
      <w:r w:rsidRPr="005E3076" w:rsidR="005F7835">
        <w:rPr>
          <w:rFonts w:ascii="Times New Roman" w:hAnsi="Times New Roman" w:hint="default"/>
          <w:sz w:val="24"/>
          <w:szCs w:val="24"/>
        </w:rPr>
        <w:t xml:space="preserve"> kríž</w:t>
      </w:r>
      <w:r w:rsidRPr="005E3076" w:rsidR="005F7835">
        <w:rPr>
          <w:rFonts w:ascii="Times New Roman" w:hAnsi="Times New Roman" w:hint="default"/>
          <w:sz w:val="24"/>
          <w:szCs w:val="24"/>
        </w:rPr>
        <w:t>enia pozemný</w:t>
      </w:r>
      <w:r w:rsidRPr="005E3076" w:rsidR="005F7835">
        <w:rPr>
          <w:rFonts w:ascii="Times New Roman" w:hAnsi="Times New Roman" w:hint="default"/>
          <w:sz w:val="24"/>
          <w:szCs w:val="24"/>
        </w:rPr>
        <w:t>ch komuniká</w:t>
      </w:r>
      <w:r w:rsidRPr="005E3076" w:rsidR="005F7835">
        <w:rPr>
          <w:rFonts w:ascii="Times New Roman" w:hAnsi="Times New Roman" w:hint="default"/>
          <w:sz w:val="24"/>
          <w:szCs w:val="24"/>
        </w:rPr>
        <w:t>cií</w:t>
      </w:r>
      <w:r w:rsidRPr="005E3076" w:rsidR="005F7835">
        <w:rPr>
          <w:rFonts w:ascii="Times New Roman" w:hAnsi="Times New Roman" w:hint="default"/>
          <w:sz w:val="24"/>
          <w:szCs w:val="24"/>
        </w:rPr>
        <w:t xml:space="preserve"> so ž</w:t>
      </w:r>
      <w:r w:rsidRPr="005E3076" w:rsidR="005F7835">
        <w:rPr>
          <w:rFonts w:ascii="Times New Roman" w:hAnsi="Times New Roman" w:hint="default"/>
          <w:sz w:val="24"/>
          <w:szCs w:val="24"/>
        </w:rPr>
        <w:t>eleznicami sa zriaď</w:t>
      </w:r>
      <w:r w:rsidRPr="005E3076" w:rsidR="005F7835">
        <w:rPr>
          <w:rFonts w:ascii="Times New Roman" w:hAnsi="Times New Roman" w:hint="default"/>
          <w:sz w:val="24"/>
          <w:szCs w:val="24"/>
        </w:rPr>
        <w:t>ujú</w:t>
      </w:r>
      <w:r w:rsidRPr="005E3076" w:rsidR="005F7835">
        <w:rPr>
          <w:rFonts w:ascii="Times New Roman" w:hAnsi="Times New Roman" w:hint="default"/>
          <w:sz w:val="24"/>
          <w:szCs w:val="24"/>
        </w:rPr>
        <w:t xml:space="preserve"> zá</w:t>
      </w:r>
      <w:r w:rsidRPr="005E3076" w:rsidR="005F7835">
        <w:rPr>
          <w:rFonts w:ascii="Times New Roman" w:hAnsi="Times New Roman" w:hint="default"/>
          <w:sz w:val="24"/>
          <w:szCs w:val="24"/>
        </w:rPr>
        <w:t>sadne mimo ú</w:t>
      </w:r>
      <w:r w:rsidRPr="005E3076" w:rsidR="005F7835">
        <w:rPr>
          <w:rFonts w:ascii="Times New Roman" w:hAnsi="Times New Roman" w:hint="default"/>
          <w:sz w:val="24"/>
          <w:szCs w:val="24"/>
        </w:rPr>
        <w:t>rovne koľ</w:t>
      </w:r>
      <w:r w:rsidRPr="005E3076" w:rsidR="005F7835">
        <w:rPr>
          <w:rFonts w:ascii="Times New Roman" w:hAnsi="Times New Roman" w:hint="default"/>
          <w:sz w:val="24"/>
          <w:szCs w:val="24"/>
        </w:rPr>
        <w:t>ají</w:t>
      </w:r>
      <w:r w:rsidRPr="005E3076" w:rsidR="005F7835">
        <w:rPr>
          <w:rFonts w:ascii="Times New Roman" w:hAnsi="Times New Roman" w:hint="default"/>
          <w:sz w:val="24"/>
          <w:szCs w:val="24"/>
        </w:rPr>
        <w:t>; vý</w:t>
      </w:r>
      <w:r w:rsidRPr="005E3076" w:rsidR="005F7835">
        <w:rPr>
          <w:rFonts w:ascii="Times New Roman" w:hAnsi="Times New Roman" w:hint="default"/>
          <w:sz w:val="24"/>
          <w:szCs w:val="24"/>
        </w:rPr>
        <w:t>nimky povoľ</w:t>
      </w:r>
      <w:r w:rsidRPr="005E3076" w:rsidR="005F7835">
        <w:rPr>
          <w:rFonts w:ascii="Times New Roman" w:hAnsi="Times New Roman" w:hint="default"/>
          <w:sz w:val="24"/>
          <w:szCs w:val="24"/>
        </w:rPr>
        <w:t>uje prí</w:t>
      </w:r>
      <w:r w:rsidRPr="005E3076" w:rsidR="005F7835">
        <w:rPr>
          <w:rFonts w:ascii="Times New Roman" w:hAnsi="Times New Roman" w:hint="default"/>
          <w:sz w:val="24"/>
          <w:szCs w:val="24"/>
        </w:rPr>
        <w:t>sluš</w:t>
      </w:r>
      <w:r w:rsidRPr="005E3076" w:rsidR="005F7835">
        <w:rPr>
          <w:rFonts w:ascii="Times New Roman" w:hAnsi="Times New Roman" w:hint="default"/>
          <w:sz w:val="24"/>
          <w:szCs w:val="24"/>
        </w:rPr>
        <w:t>ný</w:t>
      </w:r>
      <w:r w:rsidRPr="005E3076" w:rsidR="005F7835">
        <w:rPr>
          <w:rFonts w:ascii="Times New Roman" w:hAnsi="Times New Roman" w:hint="default"/>
          <w:sz w:val="24"/>
          <w:szCs w:val="24"/>
        </w:rPr>
        <w:t xml:space="preserve"> cestný</w:t>
      </w:r>
      <w:r w:rsidRPr="005E3076" w:rsidR="005F7835">
        <w:rPr>
          <w:rFonts w:ascii="Times New Roman" w:hAnsi="Times New Roman" w:hint="default"/>
          <w:sz w:val="24"/>
          <w:szCs w:val="24"/>
        </w:rPr>
        <w:t xml:space="preserve"> sprá</w:t>
      </w:r>
      <w:r w:rsidRPr="005E3076" w:rsidR="005F7835">
        <w:rPr>
          <w:rFonts w:ascii="Times New Roman" w:hAnsi="Times New Roman" w:hint="default"/>
          <w:sz w:val="24"/>
          <w:szCs w:val="24"/>
        </w:rPr>
        <w:t>vny orgá</w:t>
      </w:r>
      <w:r w:rsidRPr="005E3076" w:rsidR="005F7835">
        <w:rPr>
          <w:rFonts w:ascii="Times New Roman" w:hAnsi="Times New Roman" w:hint="default"/>
          <w:sz w:val="24"/>
          <w:szCs w:val="24"/>
        </w:rPr>
        <w:t>n na zá</w:t>
      </w:r>
      <w:r w:rsidRPr="005E3076" w:rsidR="005F7835">
        <w:rPr>
          <w:rFonts w:ascii="Times New Roman" w:hAnsi="Times New Roman" w:hint="default"/>
          <w:sz w:val="24"/>
          <w:szCs w:val="24"/>
        </w:rPr>
        <w:t>klade </w:t>
      </w:r>
      <w:r w:rsidRPr="005E3076" w:rsidR="005F7835">
        <w:rPr>
          <w:rFonts w:ascii="Times New Roman" w:hAnsi="Times New Roman" w:hint="default"/>
          <w:sz w:val="24"/>
          <w:szCs w:val="24"/>
        </w:rPr>
        <w:t>stanoviska sprá</w:t>
      </w:r>
      <w:r w:rsidRPr="005E3076" w:rsidR="005F7835">
        <w:rPr>
          <w:rFonts w:ascii="Times New Roman" w:hAnsi="Times New Roman" w:hint="default"/>
          <w:sz w:val="24"/>
          <w:szCs w:val="24"/>
        </w:rPr>
        <w:t>vcu pozemnej komuniká</w:t>
      </w:r>
      <w:r w:rsidRPr="005E3076" w:rsidR="005F7835">
        <w:rPr>
          <w:rFonts w:ascii="Times New Roman" w:hAnsi="Times New Roman" w:hint="default"/>
          <w:sz w:val="24"/>
          <w:szCs w:val="24"/>
        </w:rPr>
        <w:t>cie, zá</w:t>
      </w:r>
      <w:r w:rsidRPr="005E3076" w:rsidR="005F7835">
        <w:rPr>
          <w:rFonts w:ascii="Times New Roman" w:hAnsi="Times New Roman" w:hint="default"/>
          <w:sz w:val="24"/>
          <w:szCs w:val="24"/>
        </w:rPr>
        <w:t>vä</w:t>
      </w:r>
      <w:r w:rsidRPr="005E3076" w:rsidR="005F7835">
        <w:rPr>
          <w:rFonts w:ascii="Times New Roman" w:hAnsi="Times New Roman" w:hint="default"/>
          <w:sz w:val="24"/>
          <w:szCs w:val="24"/>
        </w:rPr>
        <w:t>zné</w:t>
      </w:r>
      <w:r w:rsidRPr="005E3076" w:rsidR="005F7835">
        <w:rPr>
          <w:rFonts w:ascii="Times New Roman" w:hAnsi="Times New Roman" w:hint="default"/>
          <w:sz w:val="24"/>
          <w:szCs w:val="24"/>
        </w:rPr>
        <w:t>ho stanoviska dopravné</w:t>
      </w:r>
      <w:r w:rsidRPr="005E3076" w:rsidR="005F7835">
        <w:rPr>
          <w:rFonts w:ascii="Times New Roman" w:hAnsi="Times New Roman" w:hint="default"/>
          <w:sz w:val="24"/>
          <w:szCs w:val="24"/>
        </w:rPr>
        <w:t xml:space="preserve">ho </w:t>
      </w:r>
      <w:r w:rsidRPr="005E3076" w:rsidR="005F7835">
        <w:rPr>
          <w:rFonts w:ascii="Times New Roman" w:hAnsi="Times New Roman" w:hint="default"/>
          <w:sz w:val="24"/>
          <w:szCs w:val="24"/>
        </w:rPr>
        <w:t>inš</w:t>
      </w:r>
      <w:r w:rsidRPr="005E3076" w:rsidR="005F7835">
        <w:rPr>
          <w:rFonts w:ascii="Times New Roman" w:hAnsi="Times New Roman" w:hint="default"/>
          <w:sz w:val="24"/>
          <w:szCs w:val="24"/>
        </w:rPr>
        <w:t>pektorá</w:t>
      </w:r>
      <w:r w:rsidRPr="005E3076" w:rsidR="005F7835">
        <w:rPr>
          <w:rFonts w:ascii="Times New Roman" w:hAnsi="Times New Roman" w:hint="default"/>
          <w:sz w:val="24"/>
          <w:szCs w:val="24"/>
        </w:rPr>
        <w:t>tu vydané</w:t>
      </w:r>
      <w:r w:rsidRPr="005E3076" w:rsidR="005F7835">
        <w:rPr>
          <w:rFonts w:ascii="Times New Roman" w:hAnsi="Times New Roman" w:hint="default"/>
          <w:sz w:val="24"/>
          <w:szCs w:val="24"/>
        </w:rPr>
        <w:t>ho v </w:t>
      </w:r>
      <w:r w:rsidRPr="005E3076" w:rsidR="005F7835">
        <w:rPr>
          <w:rFonts w:ascii="Times New Roman" w:hAnsi="Times New Roman" w:hint="default"/>
          <w:sz w:val="24"/>
          <w:szCs w:val="24"/>
        </w:rPr>
        <w:t>rozsahu jeho pô</w:t>
      </w:r>
      <w:r w:rsidRPr="005E3076" w:rsidR="005F7835">
        <w:rPr>
          <w:rFonts w:ascii="Times New Roman" w:hAnsi="Times New Roman" w:hint="default"/>
          <w:sz w:val="24"/>
          <w:szCs w:val="24"/>
        </w:rPr>
        <w:t>sobnosti podľ</w:t>
      </w:r>
      <w:r w:rsidRPr="005E3076" w:rsidR="005F7835">
        <w:rPr>
          <w:rFonts w:ascii="Times New Roman" w:hAnsi="Times New Roman" w:hint="default"/>
          <w:sz w:val="24"/>
          <w:szCs w:val="24"/>
        </w:rPr>
        <w:t>a osobitný</w:t>
      </w:r>
      <w:r w:rsidRPr="005E3076" w:rsidR="005F7835">
        <w:rPr>
          <w:rFonts w:ascii="Times New Roman" w:hAnsi="Times New Roman" w:hint="default"/>
          <w:sz w:val="24"/>
          <w:szCs w:val="24"/>
        </w:rPr>
        <w:t>ch predpisov</w:t>
      </w:r>
      <w:r w:rsidRPr="005E3076" w:rsidR="005F7835">
        <w:rPr>
          <w:rFonts w:ascii="Times New Roman" w:hAnsi="Times New Roman"/>
          <w:vertAlign w:val="superscript"/>
        </w:rPr>
        <w:t>1f</w:t>
      </w:r>
      <w:r w:rsidRPr="005E3076" w:rsidR="005F7835">
        <w:rPr>
          <w:rFonts w:ascii="Times New Roman" w:hAnsi="Times New Roman"/>
        </w:rPr>
        <w:t>)</w:t>
      </w:r>
      <w:r w:rsidRPr="005E3076" w:rsidR="005F7835">
        <w:rPr>
          <w:rFonts w:ascii="Times New Roman" w:hAnsi="Times New Roman"/>
          <w:sz w:val="24"/>
          <w:szCs w:val="24"/>
        </w:rPr>
        <w:t xml:space="preserve"> a so </w:t>
      </w:r>
      <w:r w:rsidRPr="005E3076" w:rsidR="005F7835">
        <w:rPr>
          <w:rFonts w:ascii="Times New Roman" w:hAnsi="Times New Roman" w:hint="default"/>
          <w:sz w:val="24"/>
          <w:szCs w:val="24"/>
        </w:rPr>
        <w:t>sú</w:t>
      </w:r>
      <w:r w:rsidRPr="005E3076" w:rsidR="005F7835">
        <w:rPr>
          <w:rFonts w:ascii="Times New Roman" w:hAnsi="Times New Roman" w:hint="default"/>
          <w:sz w:val="24"/>
          <w:szCs w:val="24"/>
        </w:rPr>
        <w:t>hlasom ministerstva. Doterajš</w:t>
      </w:r>
      <w:r w:rsidRPr="005E3076" w:rsidR="005F7835">
        <w:rPr>
          <w:rFonts w:ascii="Times New Roman" w:hAnsi="Times New Roman" w:hint="default"/>
          <w:sz w:val="24"/>
          <w:szCs w:val="24"/>
        </w:rPr>
        <w:t>ie kríž</w:t>
      </w:r>
      <w:r w:rsidRPr="005E3076" w:rsidR="005F7835">
        <w:rPr>
          <w:rFonts w:ascii="Times New Roman" w:hAnsi="Times New Roman" w:hint="default"/>
          <w:sz w:val="24"/>
          <w:szCs w:val="24"/>
        </w:rPr>
        <w:t>enia na ú</w:t>
      </w:r>
      <w:r w:rsidRPr="005E3076" w:rsidR="005F7835">
        <w:rPr>
          <w:rFonts w:ascii="Times New Roman" w:hAnsi="Times New Roman" w:hint="default"/>
          <w:sz w:val="24"/>
          <w:szCs w:val="24"/>
        </w:rPr>
        <w:t>rovni koľ</w:t>
      </w:r>
      <w:r w:rsidRPr="005E3076" w:rsidR="005F7835">
        <w:rPr>
          <w:rFonts w:ascii="Times New Roman" w:hAnsi="Times New Roman" w:hint="default"/>
          <w:sz w:val="24"/>
          <w:szCs w:val="24"/>
        </w:rPr>
        <w:t>ají</w:t>
      </w:r>
      <w:r w:rsidRPr="005E3076" w:rsidR="005F7835">
        <w:rPr>
          <w:rFonts w:ascii="Times New Roman" w:hAnsi="Times New Roman" w:hint="default"/>
          <w:sz w:val="24"/>
          <w:szCs w:val="24"/>
        </w:rPr>
        <w:t xml:space="preserve"> sa musia postupne podľ</w:t>
      </w:r>
      <w:r w:rsidRPr="005E3076" w:rsidR="005F7835">
        <w:rPr>
          <w:rFonts w:ascii="Times New Roman" w:hAnsi="Times New Roman" w:hint="default"/>
          <w:sz w:val="24"/>
          <w:szCs w:val="24"/>
        </w:rPr>
        <w:t>a plá</w:t>
      </w:r>
      <w:r w:rsidRPr="005E3076" w:rsidR="005F7835">
        <w:rPr>
          <w:rFonts w:ascii="Times New Roman" w:hAnsi="Times New Roman" w:hint="default"/>
          <w:sz w:val="24"/>
          <w:szCs w:val="24"/>
        </w:rPr>
        <w:t>nu nahrá</w:t>
      </w:r>
      <w:r w:rsidRPr="005E3076" w:rsidR="005F7835">
        <w:rPr>
          <w:rFonts w:ascii="Times New Roman" w:hAnsi="Times New Roman" w:hint="default"/>
          <w:sz w:val="24"/>
          <w:szCs w:val="24"/>
        </w:rPr>
        <w:t>dzať</w:t>
      </w:r>
      <w:r w:rsidRPr="005E3076" w:rsidR="005F7835">
        <w:rPr>
          <w:rFonts w:ascii="Times New Roman" w:hAnsi="Times New Roman" w:hint="default"/>
          <w:sz w:val="24"/>
          <w:szCs w:val="24"/>
        </w:rPr>
        <w:t xml:space="preserve"> mimoú</w:t>
      </w:r>
      <w:r w:rsidRPr="005E3076" w:rsidR="005F7835">
        <w:rPr>
          <w:rFonts w:ascii="Times New Roman" w:hAnsi="Times New Roman" w:hint="default"/>
          <w:sz w:val="24"/>
          <w:szCs w:val="24"/>
        </w:rPr>
        <w:t>rovň</w:t>
      </w:r>
      <w:r w:rsidRPr="005E3076" w:rsidR="005F7835">
        <w:rPr>
          <w:rFonts w:ascii="Times New Roman" w:hAnsi="Times New Roman" w:hint="default"/>
          <w:sz w:val="24"/>
          <w:szCs w:val="24"/>
        </w:rPr>
        <w:t>ový</w:t>
      </w:r>
      <w:r w:rsidRPr="005E3076" w:rsidR="005F7835">
        <w:rPr>
          <w:rFonts w:ascii="Times New Roman" w:hAnsi="Times New Roman" w:hint="default"/>
          <w:sz w:val="24"/>
          <w:szCs w:val="24"/>
        </w:rPr>
        <w:t>mi kríž</w:t>
      </w:r>
      <w:r w:rsidRPr="005E3076" w:rsidR="005F7835">
        <w:rPr>
          <w:rFonts w:ascii="Times New Roman" w:hAnsi="Times New Roman" w:hint="default"/>
          <w:sz w:val="24"/>
          <w:szCs w:val="24"/>
        </w:rPr>
        <w:t>eniami.“.</w:t>
      </w:r>
    </w:p>
    <w:p w:rsidR="00F767C3" w:rsidRPr="005E3076" w:rsidP="00F767C3">
      <w:pPr>
        <w:tabs>
          <w:tab w:val="num" w:pos="0"/>
          <w:tab w:val="left" w:pos="426"/>
        </w:tabs>
        <w:bidi w:val="0"/>
        <w:spacing w:after="0" w:line="240" w:lineRule="auto"/>
        <w:jc w:val="both"/>
        <w:rPr>
          <w:rFonts w:ascii="Times New Roman" w:hAnsi="Times New Roman"/>
          <w:sz w:val="24"/>
          <w:szCs w:val="24"/>
        </w:rPr>
      </w:pPr>
    </w:p>
    <w:p w:rsidR="004D4152" w:rsidRPr="005E3076" w:rsidP="004D4152">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w:t>
      </w:r>
      <w:r w:rsidRPr="005E3076">
        <w:rPr>
          <w:rFonts w:ascii="Times New Roman" w:hAnsi="Times New Roman" w:hint="default"/>
          <w:sz w:val="24"/>
          <w:szCs w:val="24"/>
        </w:rPr>
        <w:t xml:space="preserve"> 22a pí</w:t>
      </w:r>
      <w:r w:rsidRPr="005E3076">
        <w:rPr>
          <w:rFonts w:ascii="Times New Roman" w:hAnsi="Times New Roman" w:hint="default"/>
          <w:sz w:val="24"/>
          <w:szCs w:val="24"/>
        </w:rPr>
        <w:t>sm. a) prvom bode a </w:t>
      </w:r>
      <w:r w:rsidRPr="005E3076">
        <w:rPr>
          <w:rFonts w:ascii="Times New Roman" w:hAnsi="Times New Roman" w:hint="default"/>
          <w:sz w:val="24"/>
          <w:szCs w:val="24"/>
        </w:rPr>
        <w:t>v §</w:t>
      </w:r>
      <w:r w:rsidRPr="005E3076">
        <w:rPr>
          <w:rFonts w:ascii="Times New Roman" w:hAnsi="Times New Roman" w:hint="default"/>
          <w:sz w:val="24"/>
          <w:szCs w:val="24"/>
        </w:rPr>
        <w:t xml:space="preserve"> 22c ods. </w:t>
      </w:r>
      <w:r w:rsidRPr="005E3076">
        <w:rPr>
          <w:rFonts w:ascii="Times New Roman" w:hAnsi="Times New Roman" w:hint="default"/>
          <w:sz w:val="24"/>
          <w:szCs w:val="24"/>
        </w:rPr>
        <w:t>1 pí</w:t>
      </w:r>
      <w:r w:rsidRPr="005E3076">
        <w:rPr>
          <w:rFonts w:ascii="Times New Roman" w:hAnsi="Times New Roman" w:hint="default"/>
          <w:sz w:val="24"/>
          <w:szCs w:val="24"/>
        </w:rPr>
        <w:t>sm. a) prvom bode sa slová</w:t>
      </w:r>
      <w:r w:rsidRPr="005E3076">
        <w:rPr>
          <w:rFonts w:ascii="Times New Roman" w:hAnsi="Times New Roman" w:hint="default"/>
          <w:sz w:val="24"/>
          <w:szCs w:val="24"/>
        </w:rPr>
        <w:t xml:space="preserve"> „</w:t>
      </w:r>
      <w:r w:rsidRPr="005E3076">
        <w:rPr>
          <w:rFonts w:ascii="Times New Roman" w:hAnsi="Times New Roman" w:hint="default"/>
          <w:sz w:val="24"/>
          <w:szCs w:val="24"/>
        </w:rPr>
        <w:t>nadmerný</w:t>
      </w:r>
      <w:r w:rsidRPr="005E3076">
        <w:rPr>
          <w:rFonts w:ascii="Times New Roman" w:hAnsi="Times New Roman" w:hint="default"/>
          <w:sz w:val="24"/>
          <w:szCs w:val="24"/>
        </w:rPr>
        <w:t>ch a </w:t>
      </w:r>
      <w:r w:rsidRPr="005E3076">
        <w:rPr>
          <w:rFonts w:ascii="Times New Roman" w:hAnsi="Times New Roman" w:hint="default"/>
          <w:sz w:val="24"/>
          <w:szCs w:val="24"/>
        </w:rPr>
        <w:t>nadrozmerný</w:t>
      </w:r>
      <w:r w:rsidRPr="005E3076">
        <w:rPr>
          <w:rFonts w:ascii="Times New Roman" w:hAnsi="Times New Roman" w:hint="default"/>
          <w:sz w:val="24"/>
          <w:szCs w:val="24"/>
        </w:rPr>
        <w:t>ch preprá</w:t>
      </w:r>
      <w:r w:rsidRPr="005E3076">
        <w:rPr>
          <w:rFonts w:ascii="Times New Roman" w:hAnsi="Times New Roman" w:hint="default"/>
          <w:sz w:val="24"/>
          <w:szCs w:val="24"/>
        </w:rPr>
        <w:t>v“</w:t>
      </w:r>
      <w:r w:rsidRPr="005E3076">
        <w:rPr>
          <w:rFonts w:ascii="Times New Roman" w:hAnsi="Times New Roman" w:hint="default"/>
          <w:sz w:val="24"/>
          <w:szCs w:val="24"/>
        </w:rPr>
        <w:t xml:space="preserve"> nahrá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slovami „</w:t>
      </w:r>
      <w:r w:rsidRPr="005E3076">
        <w:rPr>
          <w:rFonts w:ascii="Times New Roman" w:hAnsi="Times New Roman" w:hint="default"/>
          <w:sz w:val="24"/>
          <w:szCs w:val="24"/>
        </w:rPr>
        <w:t>nadrozmerný</w:t>
      </w:r>
      <w:r w:rsidRPr="005E3076">
        <w:rPr>
          <w:rFonts w:ascii="Times New Roman" w:hAnsi="Times New Roman" w:hint="default"/>
          <w:sz w:val="24"/>
          <w:szCs w:val="24"/>
        </w:rPr>
        <w:t>ch doprá</w:t>
      </w:r>
      <w:r w:rsidRPr="005E3076">
        <w:rPr>
          <w:rFonts w:ascii="Times New Roman" w:hAnsi="Times New Roman" w:hint="default"/>
          <w:sz w:val="24"/>
          <w:szCs w:val="24"/>
        </w:rPr>
        <w:t>v a </w:t>
      </w:r>
      <w:r w:rsidRPr="005E3076">
        <w:rPr>
          <w:rFonts w:ascii="Times New Roman" w:hAnsi="Times New Roman" w:hint="default"/>
          <w:sz w:val="24"/>
          <w:szCs w:val="24"/>
        </w:rPr>
        <w:t>nadmerný</w:t>
      </w:r>
      <w:r w:rsidRPr="005E3076">
        <w:rPr>
          <w:rFonts w:ascii="Times New Roman" w:hAnsi="Times New Roman" w:hint="default"/>
          <w:sz w:val="24"/>
          <w:szCs w:val="24"/>
        </w:rPr>
        <w:t>ch doprá</w:t>
      </w:r>
      <w:r w:rsidRPr="005E3076">
        <w:rPr>
          <w:rFonts w:ascii="Times New Roman" w:hAnsi="Times New Roman" w:hint="default"/>
          <w:sz w:val="24"/>
          <w:szCs w:val="24"/>
        </w:rPr>
        <w:t>v“.</w:t>
      </w:r>
    </w:p>
    <w:p w:rsidR="004D4152" w:rsidRPr="005E3076" w:rsidP="00F767C3">
      <w:pPr>
        <w:tabs>
          <w:tab w:val="num" w:pos="0"/>
          <w:tab w:val="left" w:pos="426"/>
        </w:tabs>
        <w:bidi w:val="0"/>
        <w:spacing w:after="0" w:line="240" w:lineRule="auto"/>
        <w:jc w:val="both"/>
        <w:rPr>
          <w:rFonts w:ascii="Times New Roman" w:hAnsi="Times New Roman"/>
          <w:sz w:val="24"/>
          <w:szCs w:val="24"/>
        </w:rPr>
      </w:pPr>
    </w:p>
    <w:p w:rsidR="004D4152" w:rsidRPr="005E3076" w:rsidP="004D4152">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sz w:val="24"/>
          <w:szCs w:val="24"/>
        </w:rPr>
        <w:t>V </w:t>
      </w:r>
      <w:r w:rsidRPr="005E3076">
        <w:rPr>
          <w:rFonts w:ascii="Times New Roman" w:hAnsi="Times New Roman" w:hint="default"/>
          <w:sz w:val="24"/>
          <w:szCs w:val="24"/>
        </w:rPr>
        <w:t>§</w:t>
      </w:r>
      <w:r w:rsidRPr="005E3076">
        <w:rPr>
          <w:rFonts w:ascii="Times New Roman" w:hAnsi="Times New Roman" w:hint="default"/>
          <w:sz w:val="24"/>
          <w:szCs w:val="24"/>
        </w:rPr>
        <w:t xml:space="preserve"> 22a pí</w:t>
      </w:r>
      <w:r w:rsidRPr="005E3076">
        <w:rPr>
          <w:rFonts w:ascii="Times New Roman" w:hAnsi="Times New Roman" w:hint="default"/>
          <w:sz w:val="24"/>
          <w:szCs w:val="24"/>
        </w:rPr>
        <w:t>sm. h) sa slová</w:t>
      </w:r>
      <w:r w:rsidRPr="005E3076">
        <w:rPr>
          <w:rFonts w:ascii="Times New Roman" w:hAnsi="Times New Roman" w:hint="default"/>
          <w:sz w:val="24"/>
          <w:szCs w:val="24"/>
        </w:rPr>
        <w:t xml:space="preserve"> „</w:t>
      </w:r>
      <w:r w:rsidRPr="005E3076">
        <w:rPr>
          <w:rFonts w:ascii="Times New Roman" w:hAnsi="Times New Roman" w:hint="default"/>
          <w:sz w:val="24"/>
          <w:szCs w:val="24"/>
        </w:rPr>
        <w:t>nadmernú</w:t>
      </w:r>
      <w:r w:rsidRPr="005E3076">
        <w:rPr>
          <w:rFonts w:ascii="Times New Roman" w:hAnsi="Times New Roman" w:hint="default"/>
          <w:sz w:val="24"/>
          <w:szCs w:val="24"/>
        </w:rPr>
        <w:t xml:space="preserve"> a </w:t>
      </w:r>
      <w:r w:rsidRPr="005E3076">
        <w:rPr>
          <w:rFonts w:ascii="Times New Roman" w:hAnsi="Times New Roman" w:hint="default"/>
          <w:sz w:val="24"/>
          <w:szCs w:val="24"/>
        </w:rPr>
        <w:t>nadrozmernú</w:t>
      </w:r>
      <w:r w:rsidRPr="005E3076">
        <w:rPr>
          <w:rFonts w:ascii="Times New Roman" w:hAnsi="Times New Roman" w:hint="default"/>
          <w:sz w:val="24"/>
          <w:szCs w:val="24"/>
        </w:rPr>
        <w:t xml:space="preserve"> prepravu“</w:t>
      </w:r>
      <w:r w:rsidRPr="005E3076">
        <w:rPr>
          <w:rFonts w:ascii="Times New Roman" w:hAnsi="Times New Roman" w:hint="default"/>
          <w:sz w:val="24"/>
          <w:szCs w:val="24"/>
        </w:rPr>
        <w:t xml:space="preserve"> nahrá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slovami „</w:t>
      </w:r>
      <w:r w:rsidRPr="005E3076">
        <w:rPr>
          <w:rFonts w:ascii="Times New Roman" w:hAnsi="Times New Roman" w:hint="default"/>
          <w:sz w:val="24"/>
          <w:szCs w:val="24"/>
        </w:rPr>
        <w:t>nadrozmernú</w:t>
      </w:r>
      <w:r w:rsidRPr="005E3076">
        <w:rPr>
          <w:rFonts w:ascii="Times New Roman" w:hAnsi="Times New Roman" w:hint="default"/>
          <w:sz w:val="24"/>
          <w:szCs w:val="24"/>
        </w:rPr>
        <w:t xml:space="preserve"> dopravu a </w:t>
      </w:r>
      <w:r w:rsidRPr="005E3076">
        <w:rPr>
          <w:rFonts w:ascii="Times New Roman" w:hAnsi="Times New Roman" w:hint="default"/>
          <w:sz w:val="24"/>
          <w:szCs w:val="24"/>
        </w:rPr>
        <w:t>nadmernú</w:t>
      </w:r>
      <w:r w:rsidRPr="005E3076">
        <w:rPr>
          <w:rFonts w:ascii="Times New Roman" w:hAnsi="Times New Roman" w:hint="default"/>
          <w:sz w:val="24"/>
          <w:szCs w:val="24"/>
        </w:rPr>
        <w:t xml:space="preserve"> dopravu“.</w:t>
      </w:r>
    </w:p>
    <w:p w:rsidR="004D4152" w:rsidRPr="005E3076" w:rsidP="00F767C3">
      <w:pPr>
        <w:tabs>
          <w:tab w:val="num" w:pos="0"/>
          <w:tab w:val="left" w:pos="426"/>
        </w:tabs>
        <w:bidi w:val="0"/>
        <w:spacing w:after="0" w:line="240" w:lineRule="auto"/>
        <w:jc w:val="both"/>
        <w:rPr>
          <w:rFonts w:ascii="Times New Roman" w:hAnsi="Times New Roman"/>
          <w:sz w:val="24"/>
          <w:szCs w:val="24"/>
        </w:rPr>
      </w:pPr>
    </w:p>
    <w:p w:rsidR="00F767C3" w:rsidRPr="005E3076" w:rsidP="00746526">
      <w:pPr>
        <w:pStyle w:val="Odstavecseseznamem"/>
        <w:numPr>
          <w:numId w:val="574"/>
        </w:numPr>
        <w:tabs>
          <w:tab w:val="clear" w:pos="720"/>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sz w:val="24"/>
          <w:szCs w:val="24"/>
        </w:rPr>
        <w:t>Pr</w:t>
      </w:r>
      <w:r w:rsidRPr="005E3076">
        <w:rPr>
          <w:rFonts w:ascii="Times New Roman" w:hAnsi="Times New Roman" w:hint="default"/>
          <w:sz w:val="24"/>
          <w:szCs w:val="24"/>
        </w:rPr>
        <w:t>í</w:t>
      </w:r>
      <w:r w:rsidRPr="005E3076">
        <w:rPr>
          <w:rFonts w:ascii="Times New Roman" w:hAnsi="Times New Roman" w:hint="default"/>
          <w:sz w:val="24"/>
          <w:szCs w:val="24"/>
        </w:rPr>
        <w:t>loha č</w:t>
      </w:r>
      <w:r w:rsidRPr="005E3076">
        <w:rPr>
          <w:rFonts w:ascii="Times New Roman" w:hAnsi="Times New Roman" w:hint="default"/>
          <w:sz w:val="24"/>
          <w:szCs w:val="24"/>
        </w:rPr>
        <w:t>. 1 sa dopĺň</w:t>
      </w:r>
      <w:r w:rsidRPr="005E3076">
        <w:rPr>
          <w:rFonts w:ascii="Times New Roman" w:hAnsi="Times New Roman" w:hint="default"/>
          <w:sz w:val="24"/>
          <w:szCs w:val="24"/>
        </w:rPr>
        <w:t>a tretí</w:t>
      </w:r>
      <w:r w:rsidRPr="005E3076">
        <w:rPr>
          <w:rFonts w:ascii="Times New Roman" w:hAnsi="Times New Roman" w:hint="default"/>
          <w:sz w:val="24"/>
          <w:szCs w:val="24"/>
        </w:rPr>
        <w:t>m bodom, ktorý</w:t>
      </w:r>
      <w:r w:rsidRPr="005E3076">
        <w:rPr>
          <w:rFonts w:ascii="Times New Roman" w:hAnsi="Times New Roman" w:hint="default"/>
          <w:sz w:val="24"/>
          <w:szCs w:val="24"/>
        </w:rPr>
        <w:t xml:space="preserve"> znie:</w:t>
      </w:r>
    </w:p>
    <w:p w:rsidR="00F767C3" w:rsidRPr="005E3076" w:rsidP="00B21A5D">
      <w:pPr>
        <w:tabs>
          <w:tab w:val="left" w:pos="426"/>
        </w:tabs>
        <w:bidi w:val="0"/>
        <w:spacing w:after="0" w:line="240" w:lineRule="auto"/>
        <w:ind w:left="284" w:hanging="284"/>
        <w:jc w:val="both"/>
        <w:rPr>
          <w:rFonts w:ascii="Times New Roman" w:hAnsi="Times New Roman"/>
          <w:sz w:val="24"/>
          <w:szCs w:val="24"/>
        </w:rPr>
      </w:pPr>
      <w:r w:rsidRPr="005E3076">
        <w:rPr>
          <w:rFonts w:ascii="Times New Roman" w:hAnsi="Times New Roman" w:hint="default"/>
          <w:sz w:val="24"/>
          <w:szCs w:val="24"/>
        </w:rPr>
        <w:t>„</w:t>
      </w:r>
      <w:r w:rsidRPr="005E3076" w:rsidR="008D76D7">
        <w:rPr>
          <w:rFonts w:ascii="Times New Roman" w:hAnsi="Times New Roman"/>
          <w:sz w:val="24"/>
          <w:szCs w:val="24"/>
        </w:rPr>
        <w:t>3</w:t>
      </w:r>
      <w:r w:rsidRPr="005E3076">
        <w:rPr>
          <w:rFonts w:ascii="Times New Roman" w:hAnsi="Times New Roman"/>
          <w:sz w:val="24"/>
          <w:szCs w:val="24"/>
        </w:rPr>
        <w:t xml:space="preserve">. Smernica Rady </w:t>
      </w:r>
      <w:hyperlink r:id="rId9" w:tooltip="Smernica Rady 96/53/ES z 25. júla 1996, ktorou sa v spoločenstve stanovujú najväčšie prípustné rozmery niektorých vozidiel vo vnútroštátnej a medzinárodnej cestnej doprave a maximálna povolená hmotnosť v medzinárodnej cestnej doprave" w:history="1">
        <w:r w:rsidRPr="005E3076">
          <w:rPr>
            <w:rFonts w:ascii="Times New Roman" w:hAnsi="Times New Roman"/>
            <w:sz w:val="24"/>
            <w:szCs w:val="24"/>
          </w:rPr>
          <w:t>96/53/ES</w:t>
        </w:r>
      </w:hyperlink>
      <w:r w:rsidRPr="005E3076">
        <w:rPr>
          <w:rFonts w:ascii="Times New Roman" w:hAnsi="Times New Roman" w:hint="default"/>
          <w:sz w:val="24"/>
          <w:szCs w:val="24"/>
        </w:rPr>
        <w:t xml:space="preserve"> z 25. jú</w:t>
      </w:r>
      <w:r w:rsidRPr="005E3076">
        <w:rPr>
          <w:rFonts w:ascii="Times New Roman" w:hAnsi="Times New Roman" w:hint="default"/>
          <w:sz w:val="24"/>
          <w:szCs w:val="24"/>
        </w:rPr>
        <w:t>la 1996, ktorou sa v Spoloč</w:t>
      </w:r>
      <w:r w:rsidRPr="005E3076">
        <w:rPr>
          <w:rFonts w:ascii="Times New Roman" w:hAnsi="Times New Roman" w:hint="default"/>
          <w:sz w:val="24"/>
          <w:szCs w:val="24"/>
        </w:rPr>
        <w:t>enstve stanovujú</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rozmery niektorý</w:t>
      </w:r>
      <w:r w:rsidRPr="005E3076">
        <w:rPr>
          <w:rFonts w:ascii="Times New Roman" w:hAnsi="Times New Roman" w:hint="default"/>
          <w:sz w:val="24"/>
          <w:szCs w:val="24"/>
        </w:rPr>
        <w:t>ch vozidi</w:t>
      </w:r>
      <w:r w:rsidRPr="005E3076">
        <w:rPr>
          <w:rFonts w:ascii="Times New Roman" w:hAnsi="Times New Roman" w:hint="default"/>
          <w:sz w:val="24"/>
          <w:szCs w:val="24"/>
        </w:rPr>
        <w:t>el vo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tnej a medziná</w:t>
      </w:r>
      <w:r w:rsidRPr="005E3076">
        <w:rPr>
          <w:rFonts w:ascii="Times New Roman" w:hAnsi="Times New Roman" w:hint="default"/>
          <w:sz w:val="24"/>
          <w:szCs w:val="24"/>
        </w:rPr>
        <w:t>rodnej cestnej doprave a </w:t>
      </w:r>
      <w:r w:rsidRPr="005E3076">
        <w:rPr>
          <w:rFonts w:ascii="Times New Roman" w:hAnsi="Times New Roman" w:hint="default"/>
          <w:sz w:val="24"/>
          <w:szCs w:val="24"/>
        </w:rPr>
        <w:t>maximá</w:t>
      </w:r>
      <w:r w:rsidRPr="005E3076">
        <w:rPr>
          <w:rFonts w:ascii="Times New Roman" w:hAnsi="Times New Roman" w:hint="default"/>
          <w:sz w:val="24"/>
          <w:szCs w:val="24"/>
        </w:rPr>
        <w:t>lna povolená</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v medziná</w:t>
      </w:r>
      <w:r w:rsidRPr="005E3076">
        <w:rPr>
          <w:rFonts w:ascii="Times New Roman" w:hAnsi="Times New Roman" w:hint="default"/>
          <w:sz w:val="24"/>
          <w:szCs w:val="24"/>
        </w:rPr>
        <w:t>rodnej cestnej doprave (Mimoriadne vydanie Ú</w:t>
      </w:r>
      <w:r w:rsidRPr="005E3076">
        <w:rPr>
          <w:rFonts w:ascii="Times New Roman" w:hAnsi="Times New Roman" w:hint="default"/>
          <w:sz w:val="24"/>
          <w:szCs w:val="24"/>
        </w:rPr>
        <w:t>. v. EÚ</w:t>
      </w:r>
      <w:r w:rsidRPr="005E3076">
        <w:rPr>
          <w:rFonts w:ascii="Times New Roman" w:hAnsi="Times New Roman" w:hint="default"/>
          <w:sz w:val="24"/>
          <w:szCs w:val="24"/>
        </w:rPr>
        <w:t>, kap. 7/zv. 2</w:t>
      </w:r>
      <w:r w:rsidRPr="005E3076" w:rsidR="00625558">
        <w:rPr>
          <w:rFonts w:ascii="Times New Roman" w:hAnsi="Times New Roman" w:hint="default"/>
          <w:sz w:val="24"/>
          <w:szCs w:val="24"/>
        </w:rPr>
        <w:t>; Ú</w:t>
      </w:r>
      <w:r w:rsidRPr="005E3076" w:rsidR="00625558">
        <w:rPr>
          <w:rFonts w:ascii="Times New Roman" w:hAnsi="Times New Roman" w:hint="default"/>
          <w:sz w:val="24"/>
          <w:szCs w:val="24"/>
        </w:rPr>
        <w:t>. v. ES L 235, 17.</w:t>
      </w:r>
      <w:r w:rsidRPr="005E3076" w:rsidR="00AD5F6F">
        <w:rPr>
          <w:rFonts w:ascii="Times New Roman" w:hAnsi="Times New Roman"/>
          <w:sz w:val="24"/>
          <w:szCs w:val="24"/>
        </w:rPr>
        <w:t xml:space="preserve"> </w:t>
      </w:r>
      <w:r w:rsidRPr="005E3076" w:rsidR="00625558">
        <w:rPr>
          <w:rFonts w:ascii="Times New Roman" w:hAnsi="Times New Roman"/>
          <w:sz w:val="24"/>
          <w:szCs w:val="24"/>
        </w:rPr>
        <w:t>9.</w:t>
      </w:r>
      <w:r w:rsidRPr="005E3076" w:rsidR="00AD5F6F">
        <w:rPr>
          <w:rFonts w:ascii="Times New Roman" w:hAnsi="Times New Roman"/>
          <w:sz w:val="24"/>
          <w:szCs w:val="24"/>
        </w:rPr>
        <w:t xml:space="preserve"> </w:t>
      </w:r>
      <w:r w:rsidRPr="005E3076" w:rsidR="00625558">
        <w:rPr>
          <w:rFonts w:ascii="Times New Roman" w:hAnsi="Times New Roman"/>
          <w:sz w:val="24"/>
          <w:szCs w:val="24"/>
        </w:rPr>
        <w:t>1996</w:t>
      </w:r>
      <w:r w:rsidRPr="005E3076">
        <w:rPr>
          <w:rFonts w:ascii="Times New Roman" w:hAnsi="Times New Roman"/>
          <w:sz w:val="24"/>
          <w:szCs w:val="24"/>
        </w:rPr>
        <w:t>) v</w:t>
      </w:r>
      <w:r w:rsidRPr="005E3076" w:rsidR="008D76D7">
        <w:rPr>
          <w:rFonts w:ascii="Times New Roman" w:hAnsi="Times New Roman"/>
          <w:sz w:val="24"/>
          <w:szCs w:val="24"/>
        </w:rPr>
        <w:t> </w:t>
      </w:r>
      <w:r w:rsidRPr="005E3076">
        <w:rPr>
          <w:rFonts w:ascii="Times New Roman" w:hAnsi="Times New Roman" w:hint="default"/>
          <w:sz w:val="24"/>
          <w:szCs w:val="24"/>
        </w:rPr>
        <w:t>znení</w:t>
      </w:r>
      <w:r w:rsidRPr="005E3076" w:rsidR="008D76D7">
        <w:rPr>
          <w:rFonts w:ascii="Times New Roman" w:hAnsi="Times New Roman"/>
          <w:sz w:val="24"/>
          <w:szCs w:val="24"/>
        </w:rPr>
        <w:t xml:space="preserve"> </w:t>
      </w:r>
      <w:r w:rsidRPr="005E3076">
        <w:rPr>
          <w:rFonts w:ascii="Times New Roman" w:hAnsi="Times New Roman" w:hint="default"/>
          <w:sz w:val="24"/>
          <w:szCs w:val="24"/>
        </w:rPr>
        <w:t>smernice Euró</w:t>
      </w:r>
      <w:r w:rsidRPr="005E3076">
        <w:rPr>
          <w:rFonts w:ascii="Times New Roman" w:hAnsi="Times New Roman" w:hint="default"/>
          <w:sz w:val="24"/>
          <w:szCs w:val="24"/>
        </w:rPr>
        <w:t>pskeho parlamentu a Rady 2002/7/ES z 18. februá</w:t>
      </w:r>
      <w:r w:rsidRPr="005E3076">
        <w:rPr>
          <w:rFonts w:ascii="Times New Roman" w:hAnsi="Times New Roman" w:hint="default"/>
          <w:sz w:val="24"/>
          <w:szCs w:val="24"/>
        </w:rPr>
        <w:t>r</w:t>
      </w:r>
      <w:r w:rsidRPr="005E3076">
        <w:rPr>
          <w:rFonts w:ascii="Times New Roman" w:hAnsi="Times New Roman" w:hint="default"/>
          <w:sz w:val="24"/>
          <w:szCs w:val="24"/>
        </w:rPr>
        <w:t>a 2002 (Mimoriadne vydanie Ú</w:t>
      </w:r>
      <w:r w:rsidRPr="005E3076">
        <w:rPr>
          <w:rFonts w:ascii="Times New Roman" w:hAnsi="Times New Roman" w:hint="default"/>
          <w:sz w:val="24"/>
          <w:szCs w:val="24"/>
        </w:rPr>
        <w:t>. v. EÚ</w:t>
      </w:r>
      <w:r w:rsidRPr="005E3076">
        <w:rPr>
          <w:rFonts w:ascii="Times New Roman" w:hAnsi="Times New Roman" w:hint="default"/>
          <w:sz w:val="24"/>
          <w:szCs w:val="24"/>
        </w:rPr>
        <w:t>, kap. 7/zv. 6</w:t>
      </w:r>
      <w:r w:rsidRPr="005E3076" w:rsidR="00625558">
        <w:rPr>
          <w:rFonts w:ascii="Times New Roman" w:hAnsi="Times New Roman" w:hint="default"/>
          <w:sz w:val="24"/>
          <w:szCs w:val="24"/>
        </w:rPr>
        <w:t>; Ú</w:t>
      </w:r>
      <w:r w:rsidRPr="005E3076" w:rsidR="00625558">
        <w:rPr>
          <w:rFonts w:ascii="Times New Roman" w:hAnsi="Times New Roman" w:hint="default"/>
          <w:sz w:val="24"/>
          <w:szCs w:val="24"/>
        </w:rPr>
        <w:t>. v. ES L 67, 9.</w:t>
      </w:r>
      <w:r w:rsidRPr="005E3076" w:rsidR="00AD5F6F">
        <w:rPr>
          <w:rFonts w:ascii="Times New Roman" w:hAnsi="Times New Roman"/>
          <w:sz w:val="24"/>
          <w:szCs w:val="24"/>
        </w:rPr>
        <w:t xml:space="preserve"> </w:t>
      </w:r>
      <w:r w:rsidRPr="005E3076" w:rsidR="00625558">
        <w:rPr>
          <w:rFonts w:ascii="Times New Roman" w:hAnsi="Times New Roman"/>
          <w:sz w:val="24"/>
          <w:szCs w:val="24"/>
        </w:rPr>
        <w:t>3.</w:t>
      </w:r>
      <w:r w:rsidRPr="005E3076" w:rsidR="00AD5F6F">
        <w:rPr>
          <w:rFonts w:ascii="Times New Roman" w:hAnsi="Times New Roman"/>
          <w:sz w:val="24"/>
          <w:szCs w:val="24"/>
        </w:rPr>
        <w:t xml:space="preserve"> </w:t>
      </w:r>
      <w:r w:rsidRPr="005E3076" w:rsidR="00625558">
        <w:rPr>
          <w:rFonts w:ascii="Times New Roman" w:hAnsi="Times New Roman"/>
          <w:sz w:val="24"/>
          <w:szCs w:val="24"/>
        </w:rPr>
        <w:t>2002</w:t>
      </w:r>
      <w:r w:rsidRPr="005E3076">
        <w:rPr>
          <w:rFonts w:ascii="Times New Roman" w:hAnsi="Times New Roman"/>
          <w:sz w:val="24"/>
          <w:szCs w:val="24"/>
        </w:rPr>
        <w:t>)</w:t>
      </w:r>
      <w:r w:rsidRPr="005E3076" w:rsidR="008D76D7">
        <w:rPr>
          <w:rFonts w:ascii="Times New Roman" w:hAnsi="Times New Roman"/>
          <w:sz w:val="24"/>
          <w:szCs w:val="24"/>
        </w:rPr>
        <w:t xml:space="preserve"> </w:t>
      </w:r>
      <w:r w:rsidRPr="005E3076">
        <w:rPr>
          <w:rFonts w:ascii="Times New Roman" w:hAnsi="Times New Roman" w:hint="default"/>
          <w:sz w:val="24"/>
          <w:szCs w:val="24"/>
        </w:rPr>
        <w:t>a smernice Euró</w:t>
      </w:r>
      <w:r w:rsidRPr="005E3076">
        <w:rPr>
          <w:rFonts w:ascii="Times New Roman" w:hAnsi="Times New Roman" w:hint="default"/>
          <w:sz w:val="24"/>
          <w:szCs w:val="24"/>
        </w:rPr>
        <w:t>pskeho parlamentu a </w:t>
      </w:r>
      <w:r w:rsidRPr="005E3076">
        <w:rPr>
          <w:rFonts w:ascii="Times New Roman" w:hAnsi="Times New Roman" w:hint="default"/>
          <w:sz w:val="24"/>
          <w:szCs w:val="24"/>
        </w:rPr>
        <w:t>Rady (EÚ</w:t>
      </w:r>
      <w:r w:rsidRPr="005E3076">
        <w:rPr>
          <w:rFonts w:ascii="Times New Roman" w:hAnsi="Times New Roman" w:hint="default"/>
          <w:sz w:val="24"/>
          <w:szCs w:val="24"/>
        </w:rPr>
        <w:t>) 2015/719 z </w:t>
      </w:r>
      <w:r w:rsidRPr="005E3076">
        <w:rPr>
          <w:rFonts w:ascii="Times New Roman" w:hAnsi="Times New Roman" w:hint="default"/>
          <w:sz w:val="24"/>
          <w:szCs w:val="24"/>
        </w:rPr>
        <w:t>29. aprí</w:t>
      </w:r>
      <w:r w:rsidRPr="005E3076">
        <w:rPr>
          <w:rFonts w:ascii="Times New Roman" w:hAnsi="Times New Roman" w:hint="default"/>
          <w:sz w:val="24"/>
          <w:szCs w:val="24"/>
        </w:rPr>
        <w:t>la 2015 (Ú</w:t>
      </w:r>
      <w:r w:rsidRPr="005E3076">
        <w:rPr>
          <w:rFonts w:ascii="Times New Roman" w:hAnsi="Times New Roman" w:hint="default"/>
          <w:sz w:val="24"/>
          <w:szCs w:val="24"/>
        </w:rPr>
        <w:t>. v. EÚ</w:t>
      </w:r>
      <w:r w:rsidRPr="005E3076">
        <w:rPr>
          <w:rFonts w:ascii="Times New Roman" w:hAnsi="Times New Roman" w:hint="default"/>
          <w:sz w:val="24"/>
          <w:szCs w:val="24"/>
        </w:rPr>
        <w:t xml:space="preserve"> L 115, 6. 5. 2015).“</w:t>
      </w:r>
      <w:r w:rsidRPr="005E3076" w:rsidR="00B21A5D">
        <w:rPr>
          <w:rFonts w:ascii="Times New Roman" w:hAnsi="Times New Roman"/>
          <w:sz w:val="24"/>
          <w:szCs w:val="24"/>
        </w:rPr>
        <w:t>.</w:t>
      </w:r>
    </w:p>
    <w:p w:rsidR="00505D8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505D83"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8E7D06" w:rsidRPr="005E3076" w:rsidP="008E7D06">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l. II</w:t>
      </w:r>
      <w:r w:rsidRPr="005E3076" w:rsidR="00505D83">
        <w:rPr>
          <w:rFonts w:ascii="Times New Roman" w:hAnsi="Times New Roman"/>
          <w:b/>
          <w:sz w:val="24"/>
          <w:szCs w:val="24"/>
        </w:rPr>
        <w:t>I</w:t>
      </w:r>
    </w:p>
    <w:p w:rsidR="008E7D06" w:rsidRPr="005E3076" w:rsidP="008E7D06">
      <w:pPr>
        <w:bidi w:val="0"/>
        <w:spacing w:after="0" w:line="240" w:lineRule="auto"/>
        <w:jc w:val="both"/>
        <w:rPr>
          <w:rFonts w:ascii="Times New Roman" w:hAnsi="Times New Roman"/>
          <w:sz w:val="24"/>
          <w:szCs w:val="24"/>
        </w:rPr>
      </w:pPr>
    </w:p>
    <w:p w:rsidR="008E7D06" w:rsidRPr="005E3076" w:rsidP="008E7D06">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455/1991 Zb. o ž</w:t>
      </w:r>
      <w:r w:rsidRPr="005E3076">
        <w:rPr>
          <w:rFonts w:ascii="Times New Roman" w:hAnsi="Times New Roman" w:hint="default"/>
          <w:sz w:val="24"/>
          <w:szCs w:val="24"/>
        </w:rPr>
        <w:t>ivnostenskom podnikaní</w:t>
      </w:r>
      <w:r w:rsidRPr="005E3076">
        <w:rPr>
          <w:rFonts w:ascii="Times New Roman" w:hAnsi="Times New Roman" w:hint="default"/>
          <w:sz w:val="24"/>
          <w:szCs w:val="24"/>
        </w:rPr>
        <w:t xml:space="preserve"> (ž</w:t>
      </w:r>
      <w:r w:rsidRPr="005E3076">
        <w:rPr>
          <w:rFonts w:ascii="Times New Roman" w:hAnsi="Times New Roman" w:hint="default"/>
          <w:sz w:val="24"/>
          <w:szCs w:val="24"/>
        </w:rPr>
        <w:t>ivnostenský</w:t>
      </w:r>
      <w:r w:rsidRPr="005E3076">
        <w:rPr>
          <w:rFonts w:ascii="Times New Roman" w:hAnsi="Times New Roman" w:hint="default"/>
          <w:sz w:val="24"/>
          <w:szCs w:val="24"/>
        </w:rPr>
        <w:t xml:space="preserve"> z</w:t>
      </w:r>
      <w:r w:rsidRPr="005E3076">
        <w:rPr>
          <w:rFonts w:ascii="Times New Roman" w:hAnsi="Times New Roman" w:hint="default"/>
          <w:sz w:val="24"/>
          <w:szCs w:val="24"/>
        </w:rPr>
        <w:t>á</w:t>
      </w:r>
      <w:r w:rsidRPr="005E3076">
        <w:rPr>
          <w:rFonts w:ascii="Times New Roman" w:hAnsi="Times New Roman" w:hint="default"/>
          <w:sz w:val="24"/>
          <w:szCs w:val="24"/>
        </w:rPr>
        <w:t>kon)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231/1992 Zb., zá</w:t>
      </w:r>
      <w:r w:rsidRPr="005E3076">
        <w:rPr>
          <w:rFonts w:ascii="Times New Roman" w:hAnsi="Times New Roman" w:hint="default"/>
          <w:sz w:val="24"/>
          <w:szCs w:val="24"/>
        </w:rPr>
        <w:t>kona č</w:t>
      </w:r>
      <w:r w:rsidRPr="005E3076">
        <w:rPr>
          <w:rFonts w:ascii="Times New Roman" w:hAnsi="Times New Roman" w:hint="default"/>
          <w:sz w:val="24"/>
          <w:szCs w:val="24"/>
        </w:rPr>
        <w:t>. 600/1992 Zb.,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132/1994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200/1995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216/1995 Z. z., zá</w:t>
      </w:r>
      <w:r w:rsidRPr="005E3076">
        <w:rPr>
          <w:rFonts w:ascii="Times New Roman" w:hAnsi="Times New Roman" w:hint="default"/>
          <w:sz w:val="24"/>
          <w:szCs w:val="24"/>
        </w:rPr>
        <w:t>kona Ná</w:t>
      </w:r>
      <w:r w:rsidRPr="005E3076">
        <w:rPr>
          <w:rFonts w:ascii="Times New Roman" w:hAnsi="Times New Roman" w:hint="default"/>
          <w:sz w:val="24"/>
          <w:szCs w:val="24"/>
        </w:rPr>
        <w:t>r</w:t>
      </w:r>
      <w:r w:rsidRPr="005E3076">
        <w:rPr>
          <w:rFonts w:ascii="Times New Roman" w:hAnsi="Times New Roman" w:hint="default"/>
          <w:sz w:val="24"/>
          <w:szCs w:val="24"/>
        </w:rPr>
        <w:t>o</w:t>
      </w:r>
      <w:r w:rsidRPr="005E3076">
        <w:rPr>
          <w:rFonts w:ascii="Times New Roman" w:hAnsi="Times New Roman" w:hint="default"/>
          <w:sz w:val="24"/>
          <w:szCs w:val="24"/>
        </w:rPr>
        <w:t>dnej rady Slovenskej republiky č</w:t>
      </w:r>
      <w:r w:rsidRPr="005E3076">
        <w:rPr>
          <w:rFonts w:ascii="Times New Roman" w:hAnsi="Times New Roman" w:hint="default"/>
          <w:sz w:val="24"/>
          <w:szCs w:val="24"/>
        </w:rPr>
        <w:t>. 233/1995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123/1996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164/1996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222/1996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w:t>
      </w:r>
      <w:r w:rsidRPr="005E3076">
        <w:rPr>
          <w:rFonts w:ascii="Times New Roman" w:hAnsi="Times New Roman" w:hint="default"/>
          <w:sz w:val="24"/>
          <w:szCs w:val="24"/>
        </w:rPr>
        <w:t>l</w:t>
      </w:r>
      <w:r w:rsidRPr="005E3076">
        <w:rPr>
          <w:rFonts w:ascii="Times New Roman" w:hAnsi="Times New Roman" w:hint="default"/>
          <w:sz w:val="24"/>
          <w:szCs w:val="24"/>
        </w:rPr>
        <w:t>ovenskej republiky č. </w:t>
      </w:r>
      <w:r w:rsidRPr="005E3076">
        <w:rPr>
          <w:rFonts w:ascii="Times New Roman" w:hAnsi="Times New Roman" w:hint="default"/>
          <w:sz w:val="24"/>
          <w:szCs w:val="24"/>
        </w:rPr>
        <w:t>289/1996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290/1996 Z. z., zá</w:t>
      </w:r>
      <w:r w:rsidRPr="005E3076">
        <w:rPr>
          <w:rFonts w:ascii="Times New Roman" w:hAnsi="Times New Roman" w:hint="default"/>
          <w:sz w:val="24"/>
          <w:szCs w:val="24"/>
        </w:rPr>
        <w:t>kona č.</w:t>
      </w:r>
      <w:r w:rsidRPr="005E3076">
        <w:t> </w:t>
      </w:r>
      <w:r w:rsidRPr="005E3076">
        <w:rPr>
          <w:rFonts w:ascii="Times New Roman" w:hAnsi="Times New Roman" w:hint="default"/>
          <w:sz w:val="24"/>
          <w:szCs w:val="24"/>
        </w:rPr>
        <w:t>288/1997 Z. z., zá</w:t>
      </w:r>
      <w:r w:rsidRPr="005E3076">
        <w:rPr>
          <w:rFonts w:ascii="Times New Roman" w:hAnsi="Times New Roman" w:hint="default"/>
          <w:sz w:val="24"/>
          <w:szCs w:val="24"/>
        </w:rPr>
        <w:t>kona č</w:t>
      </w:r>
      <w:r w:rsidRPr="005E3076">
        <w:rPr>
          <w:rFonts w:ascii="Times New Roman" w:hAnsi="Times New Roman" w:hint="default"/>
          <w:sz w:val="24"/>
          <w:szCs w:val="24"/>
        </w:rPr>
        <w:t>. 379/1997 Z. z., zá</w:t>
      </w:r>
      <w:r w:rsidRPr="005E3076">
        <w:rPr>
          <w:rFonts w:ascii="Times New Roman" w:hAnsi="Times New Roman" w:hint="default"/>
          <w:sz w:val="24"/>
          <w:szCs w:val="24"/>
        </w:rPr>
        <w:t>kona č</w:t>
      </w:r>
      <w:r w:rsidRPr="005E3076">
        <w:rPr>
          <w:rFonts w:ascii="Times New Roman" w:hAnsi="Times New Roman" w:hint="default"/>
          <w:sz w:val="24"/>
          <w:szCs w:val="24"/>
        </w:rPr>
        <w:t>. 70/1998 Z. z., zá</w:t>
      </w:r>
      <w:r w:rsidRPr="005E3076">
        <w:rPr>
          <w:rFonts w:ascii="Times New Roman" w:hAnsi="Times New Roman" w:hint="default"/>
          <w:sz w:val="24"/>
          <w:szCs w:val="24"/>
        </w:rPr>
        <w:t>kona č</w:t>
      </w:r>
      <w:r w:rsidRPr="005E3076">
        <w:rPr>
          <w:rFonts w:ascii="Times New Roman" w:hAnsi="Times New Roman" w:hint="default"/>
          <w:sz w:val="24"/>
          <w:szCs w:val="24"/>
        </w:rPr>
        <w:t>. 76/1998 Z. z., zá</w:t>
      </w:r>
      <w:r w:rsidRPr="005E3076">
        <w:rPr>
          <w:rFonts w:ascii="Times New Roman" w:hAnsi="Times New Roman" w:hint="default"/>
          <w:sz w:val="24"/>
          <w:szCs w:val="24"/>
        </w:rPr>
        <w:t>kona č</w:t>
      </w:r>
      <w:r w:rsidRPr="005E3076">
        <w:rPr>
          <w:rFonts w:ascii="Times New Roman" w:hAnsi="Times New Roman" w:hint="default"/>
          <w:sz w:val="24"/>
          <w:szCs w:val="24"/>
        </w:rPr>
        <w:t>. 126/1998 Z. z., zá</w:t>
      </w:r>
      <w:r w:rsidRPr="005E3076">
        <w:rPr>
          <w:rFonts w:ascii="Times New Roman" w:hAnsi="Times New Roman" w:hint="default"/>
          <w:sz w:val="24"/>
          <w:szCs w:val="24"/>
        </w:rPr>
        <w:t>kona č</w:t>
      </w:r>
      <w:r w:rsidRPr="005E3076">
        <w:rPr>
          <w:rFonts w:ascii="Times New Roman" w:hAnsi="Times New Roman" w:hint="default"/>
          <w:sz w:val="24"/>
          <w:szCs w:val="24"/>
        </w:rPr>
        <w:t>. 129/1998 Z. z., zá</w:t>
      </w:r>
      <w:r w:rsidRPr="005E3076">
        <w:rPr>
          <w:rFonts w:ascii="Times New Roman" w:hAnsi="Times New Roman" w:hint="default"/>
          <w:sz w:val="24"/>
          <w:szCs w:val="24"/>
        </w:rPr>
        <w:t>k</w:t>
      </w:r>
      <w:r w:rsidRPr="005E3076">
        <w:rPr>
          <w:rFonts w:ascii="Times New Roman" w:hAnsi="Times New Roman" w:hint="default"/>
          <w:sz w:val="24"/>
          <w:szCs w:val="24"/>
        </w:rPr>
        <w:t>ona č</w:t>
      </w:r>
      <w:r w:rsidRPr="005E3076">
        <w:rPr>
          <w:rFonts w:ascii="Times New Roman" w:hAnsi="Times New Roman" w:hint="default"/>
          <w:sz w:val="24"/>
          <w:szCs w:val="24"/>
        </w:rPr>
        <w:t>. 140/1998 Z. z., zá</w:t>
      </w:r>
      <w:r w:rsidRPr="005E3076">
        <w:rPr>
          <w:rFonts w:ascii="Times New Roman" w:hAnsi="Times New Roman" w:hint="default"/>
          <w:sz w:val="24"/>
          <w:szCs w:val="24"/>
        </w:rPr>
        <w:t>kona č. </w:t>
      </w:r>
      <w:r w:rsidRPr="005E3076">
        <w:rPr>
          <w:rFonts w:ascii="Times New Roman" w:hAnsi="Times New Roman" w:hint="default"/>
          <w:sz w:val="24"/>
          <w:szCs w:val="24"/>
        </w:rPr>
        <w:t>143/1998 Z. z., zá</w:t>
      </w:r>
      <w:r w:rsidRPr="005E3076">
        <w:rPr>
          <w:rFonts w:ascii="Times New Roman" w:hAnsi="Times New Roman" w:hint="default"/>
          <w:sz w:val="24"/>
          <w:szCs w:val="24"/>
        </w:rPr>
        <w:t>kona č</w:t>
      </w:r>
      <w:r w:rsidRPr="005E3076">
        <w:rPr>
          <w:rFonts w:ascii="Times New Roman" w:hAnsi="Times New Roman" w:hint="default"/>
          <w:sz w:val="24"/>
          <w:szCs w:val="24"/>
        </w:rPr>
        <w:t>. 144/1998 Z. z., zá</w:t>
      </w:r>
      <w:r w:rsidRPr="005E3076">
        <w:rPr>
          <w:rFonts w:ascii="Times New Roman" w:hAnsi="Times New Roman" w:hint="default"/>
          <w:sz w:val="24"/>
          <w:szCs w:val="24"/>
        </w:rPr>
        <w:t>kona č</w:t>
      </w:r>
      <w:r w:rsidRPr="005E3076">
        <w:rPr>
          <w:rFonts w:ascii="Times New Roman" w:hAnsi="Times New Roman" w:hint="default"/>
          <w:sz w:val="24"/>
          <w:szCs w:val="24"/>
        </w:rPr>
        <w:t>. 161/1998 Z. z., zá</w:t>
      </w:r>
      <w:r w:rsidRPr="005E3076">
        <w:rPr>
          <w:rFonts w:ascii="Times New Roman" w:hAnsi="Times New Roman" w:hint="default"/>
          <w:sz w:val="24"/>
          <w:szCs w:val="24"/>
        </w:rPr>
        <w:t>kona č</w:t>
      </w:r>
      <w:r w:rsidRPr="005E3076">
        <w:rPr>
          <w:rFonts w:ascii="Times New Roman" w:hAnsi="Times New Roman" w:hint="default"/>
          <w:sz w:val="24"/>
          <w:szCs w:val="24"/>
        </w:rPr>
        <w:t>. 178/1998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179/1998 Z. z., zá</w:t>
      </w:r>
      <w:r w:rsidRPr="005E3076">
        <w:rPr>
          <w:rFonts w:ascii="Times New Roman" w:hAnsi="Times New Roman" w:hint="default"/>
          <w:sz w:val="24"/>
          <w:szCs w:val="24"/>
        </w:rPr>
        <w:t>kona č</w:t>
      </w:r>
      <w:r w:rsidRPr="005E3076">
        <w:rPr>
          <w:rFonts w:ascii="Times New Roman" w:hAnsi="Times New Roman" w:hint="default"/>
          <w:sz w:val="24"/>
          <w:szCs w:val="24"/>
        </w:rPr>
        <w:t>. 194/1998 Z. z., zá</w:t>
      </w:r>
      <w:r w:rsidRPr="005E3076">
        <w:rPr>
          <w:rFonts w:ascii="Times New Roman" w:hAnsi="Times New Roman" w:hint="default"/>
          <w:sz w:val="24"/>
          <w:szCs w:val="24"/>
        </w:rPr>
        <w:t>kona č</w:t>
      </w:r>
      <w:r w:rsidRPr="005E3076">
        <w:rPr>
          <w:rFonts w:ascii="Times New Roman" w:hAnsi="Times New Roman" w:hint="default"/>
          <w:sz w:val="24"/>
          <w:szCs w:val="24"/>
        </w:rPr>
        <w:t>. 263/1999 Z. z., zá</w:t>
      </w:r>
      <w:r w:rsidRPr="005E3076">
        <w:rPr>
          <w:rFonts w:ascii="Times New Roman" w:hAnsi="Times New Roman" w:hint="default"/>
          <w:sz w:val="24"/>
          <w:szCs w:val="24"/>
        </w:rPr>
        <w:t>kona č. </w:t>
      </w:r>
      <w:r w:rsidRPr="005E3076">
        <w:rPr>
          <w:rFonts w:ascii="Times New Roman" w:hAnsi="Times New Roman" w:hint="default"/>
          <w:sz w:val="24"/>
          <w:szCs w:val="24"/>
        </w:rPr>
        <w:t>264/1999 Z. z., zá</w:t>
      </w:r>
      <w:r w:rsidRPr="005E3076">
        <w:rPr>
          <w:rFonts w:ascii="Times New Roman" w:hAnsi="Times New Roman" w:hint="default"/>
          <w:sz w:val="24"/>
          <w:szCs w:val="24"/>
        </w:rPr>
        <w:t>kona č</w:t>
      </w:r>
      <w:r w:rsidRPr="005E3076">
        <w:rPr>
          <w:rFonts w:ascii="Times New Roman" w:hAnsi="Times New Roman" w:hint="default"/>
          <w:sz w:val="24"/>
          <w:szCs w:val="24"/>
        </w:rPr>
        <w:t>. 119/2000 Z. z.,</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142/2000 Z. z., zá</w:t>
      </w:r>
      <w:r w:rsidRPr="005E3076">
        <w:rPr>
          <w:rFonts w:ascii="Times New Roman" w:hAnsi="Times New Roman" w:hint="default"/>
          <w:sz w:val="24"/>
          <w:szCs w:val="24"/>
        </w:rPr>
        <w:t>kona č</w:t>
      </w:r>
      <w:r w:rsidRPr="005E3076">
        <w:rPr>
          <w:rFonts w:ascii="Times New Roman" w:hAnsi="Times New Roman" w:hint="default"/>
          <w:sz w:val="24"/>
          <w:szCs w:val="24"/>
        </w:rPr>
        <w:t>. 236/2000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238/2000 Z. z., zá</w:t>
      </w:r>
      <w:r w:rsidRPr="005E3076">
        <w:rPr>
          <w:rFonts w:ascii="Times New Roman" w:hAnsi="Times New Roman" w:hint="default"/>
          <w:sz w:val="24"/>
          <w:szCs w:val="24"/>
        </w:rPr>
        <w:t>kona č</w:t>
      </w:r>
      <w:r w:rsidRPr="005E3076">
        <w:rPr>
          <w:rFonts w:ascii="Times New Roman" w:hAnsi="Times New Roman" w:hint="default"/>
          <w:sz w:val="24"/>
          <w:szCs w:val="24"/>
        </w:rPr>
        <w:t>. 268/2000 Z. z., zá</w:t>
      </w:r>
      <w:r w:rsidRPr="005E3076">
        <w:rPr>
          <w:rFonts w:ascii="Times New Roman" w:hAnsi="Times New Roman" w:hint="default"/>
          <w:sz w:val="24"/>
          <w:szCs w:val="24"/>
        </w:rPr>
        <w:t>kona č</w:t>
      </w:r>
      <w:r w:rsidRPr="005E3076">
        <w:rPr>
          <w:rFonts w:ascii="Times New Roman" w:hAnsi="Times New Roman" w:hint="default"/>
          <w:sz w:val="24"/>
          <w:szCs w:val="24"/>
        </w:rPr>
        <w:t>. 338/2000 Z. z., zá</w:t>
      </w:r>
      <w:r w:rsidRPr="005E3076">
        <w:rPr>
          <w:rFonts w:ascii="Times New Roman" w:hAnsi="Times New Roman" w:hint="default"/>
          <w:sz w:val="24"/>
          <w:szCs w:val="24"/>
        </w:rPr>
        <w:t>kona č. </w:t>
      </w:r>
      <w:r w:rsidRPr="005E3076">
        <w:rPr>
          <w:rFonts w:ascii="Times New Roman" w:hAnsi="Times New Roman" w:hint="default"/>
          <w:sz w:val="24"/>
          <w:szCs w:val="24"/>
        </w:rPr>
        <w:t>223/2001 Z. z., zá</w:t>
      </w:r>
      <w:r w:rsidRPr="005E3076">
        <w:rPr>
          <w:rFonts w:ascii="Times New Roman" w:hAnsi="Times New Roman" w:hint="default"/>
          <w:sz w:val="24"/>
          <w:szCs w:val="24"/>
        </w:rPr>
        <w:t>kona č</w:t>
      </w:r>
      <w:r w:rsidRPr="005E3076">
        <w:rPr>
          <w:rFonts w:ascii="Times New Roman" w:hAnsi="Times New Roman" w:hint="default"/>
          <w:sz w:val="24"/>
          <w:szCs w:val="24"/>
        </w:rPr>
        <w:t>. 279/2001 Z. z., zá</w:t>
      </w:r>
      <w:r w:rsidRPr="005E3076">
        <w:rPr>
          <w:rFonts w:ascii="Times New Roman" w:hAnsi="Times New Roman" w:hint="default"/>
          <w:sz w:val="24"/>
          <w:szCs w:val="24"/>
        </w:rPr>
        <w:t>kona č</w:t>
      </w:r>
      <w:r w:rsidRPr="005E3076">
        <w:rPr>
          <w:rFonts w:ascii="Times New Roman" w:hAnsi="Times New Roman" w:hint="default"/>
          <w:sz w:val="24"/>
          <w:szCs w:val="24"/>
        </w:rPr>
        <w:t>. 488/2001 Z. z., zá</w:t>
      </w:r>
      <w:r w:rsidRPr="005E3076">
        <w:rPr>
          <w:rFonts w:ascii="Times New Roman" w:hAnsi="Times New Roman" w:hint="default"/>
          <w:sz w:val="24"/>
          <w:szCs w:val="24"/>
        </w:rPr>
        <w:t>kona č</w:t>
      </w:r>
      <w:r w:rsidRPr="005E3076">
        <w:rPr>
          <w:rFonts w:ascii="Times New Roman" w:hAnsi="Times New Roman" w:hint="default"/>
          <w:sz w:val="24"/>
          <w:szCs w:val="24"/>
        </w:rPr>
        <w:t>. 554/2001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261/2002 Z.</w:t>
      </w:r>
      <w:r w:rsidRPr="005E3076">
        <w:rPr>
          <w:rFonts w:ascii="Times New Roman" w:hAnsi="Times New Roman" w:hint="default"/>
          <w:sz w:val="24"/>
          <w:szCs w:val="24"/>
        </w:rPr>
        <w:t xml:space="preserve"> z., zá</w:t>
      </w:r>
      <w:r w:rsidRPr="005E3076">
        <w:rPr>
          <w:rFonts w:ascii="Times New Roman" w:hAnsi="Times New Roman" w:hint="default"/>
          <w:sz w:val="24"/>
          <w:szCs w:val="24"/>
        </w:rPr>
        <w:t>kona č</w:t>
      </w:r>
      <w:r w:rsidRPr="005E3076">
        <w:rPr>
          <w:rFonts w:ascii="Times New Roman" w:hAnsi="Times New Roman" w:hint="default"/>
          <w:sz w:val="24"/>
          <w:szCs w:val="24"/>
        </w:rPr>
        <w:t>. 284/2002 Z. z., zá</w:t>
      </w:r>
      <w:r w:rsidRPr="005E3076">
        <w:rPr>
          <w:rFonts w:ascii="Times New Roman" w:hAnsi="Times New Roman" w:hint="default"/>
          <w:sz w:val="24"/>
          <w:szCs w:val="24"/>
        </w:rPr>
        <w:t>kona č</w:t>
      </w:r>
      <w:r w:rsidRPr="005E3076">
        <w:rPr>
          <w:rFonts w:ascii="Times New Roman" w:hAnsi="Times New Roman" w:hint="default"/>
          <w:sz w:val="24"/>
          <w:szCs w:val="24"/>
        </w:rPr>
        <w:t>. 506/2002 Z. z., zá</w:t>
      </w:r>
      <w:r w:rsidRPr="005E3076">
        <w:rPr>
          <w:rFonts w:ascii="Times New Roman" w:hAnsi="Times New Roman" w:hint="default"/>
          <w:sz w:val="24"/>
          <w:szCs w:val="24"/>
        </w:rPr>
        <w:t>kona č. </w:t>
      </w:r>
      <w:r w:rsidRPr="005E3076">
        <w:rPr>
          <w:rFonts w:ascii="Times New Roman" w:hAnsi="Times New Roman" w:hint="default"/>
          <w:sz w:val="24"/>
          <w:szCs w:val="24"/>
        </w:rPr>
        <w:t>190/2003 Z. z., zá</w:t>
      </w:r>
      <w:r w:rsidRPr="005E3076">
        <w:rPr>
          <w:rFonts w:ascii="Times New Roman" w:hAnsi="Times New Roman" w:hint="default"/>
          <w:sz w:val="24"/>
          <w:szCs w:val="24"/>
        </w:rPr>
        <w:t>kona č</w:t>
      </w:r>
      <w:r w:rsidRPr="005E3076">
        <w:rPr>
          <w:rFonts w:ascii="Times New Roman" w:hAnsi="Times New Roman" w:hint="default"/>
          <w:sz w:val="24"/>
          <w:szCs w:val="24"/>
        </w:rPr>
        <w:t>. 219/2003 Z. z., zá</w:t>
      </w:r>
      <w:r w:rsidRPr="005E3076">
        <w:rPr>
          <w:rFonts w:ascii="Times New Roman" w:hAnsi="Times New Roman" w:hint="default"/>
          <w:sz w:val="24"/>
          <w:szCs w:val="24"/>
        </w:rPr>
        <w:t>kona č</w:t>
      </w:r>
      <w:r w:rsidRPr="005E3076">
        <w:rPr>
          <w:rFonts w:ascii="Times New Roman" w:hAnsi="Times New Roman" w:hint="default"/>
          <w:sz w:val="24"/>
          <w:szCs w:val="24"/>
        </w:rPr>
        <w:t>. 245/2003 Z. z., zá</w:t>
      </w:r>
      <w:r w:rsidRPr="005E3076">
        <w:rPr>
          <w:rFonts w:ascii="Times New Roman" w:hAnsi="Times New Roman" w:hint="default"/>
          <w:sz w:val="24"/>
          <w:szCs w:val="24"/>
        </w:rPr>
        <w:t>kona č</w:t>
      </w:r>
      <w:r w:rsidRPr="005E3076">
        <w:rPr>
          <w:rFonts w:ascii="Times New Roman" w:hAnsi="Times New Roman" w:hint="default"/>
          <w:sz w:val="24"/>
          <w:szCs w:val="24"/>
        </w:rPr>
        <w:t>. 423/2003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515/2003 Z. z., zá</w:t>
      </w:r>
      <w:r w:rsidRPr="005E3076">
        <w:rPr>
          <w:rFonts w:ascii="Times New Roman" w:hAnsi="Times New Roman" w:hint="default"/>
          <w:sz w:val="24"/>
          <w:szCs w:val="24"/>
        </w:rPr>
        <w:t>kona č</w:t>
      </w:r>
      <w:r w:rsidRPr="005E3076">
        <w:rPr>
          <w:rFonts w:ascii="Times New Roman" w:hAnsi="Times New Roman" w:hint="default"/>
          <w:sz w:val="24"/>
          <w:szCs w:val="24"/>
        </w:rPr>
        <w:t>. 586/2003 Z. z., zá</w:t>
      </w:r>
      <w:r w:rsidRPr="005E3076">
        <w:rPr>
          <w:rFonts w:ascii="Times New Roman" w:hAnsi="Times New Roman" w:hint="default"/>
          <w:sz w:val="24"/>
          <w:szCs w:val="24"/>
        </w:rPr>
        <w:t>kona č</w:t>
      </w:r>
      <w:r w:rsidRPr="005E3076">
        <w:rPr>
          <w:rFonts w:ascii="Times New Roman" w:hAnsi="Times New Roman" w:hint="default"/>
          <w:sz w:val="24"/>
          <w:szCs w:val="24"/>
        </w:rPr>
        <w:t>. 602/2003 Z. z., zá</w:t>
      </w:r>
      <w:r w:rsidRPr="005E3076">
        <w:rPr>
          <w:rFonts w:ascii="Times New Roman" w:hAnsi="Times New Roman" w:hint="default"/>
          <w:sz w:val="24"/>
          <w:szCs w:val="24"/>
        </w:rPr>
        <w:t>kona č. </w:t>
      </w:r>
      <w:r w:rsidRPr="005E3076">
        <w:rPr>
          <w:rFonts w:ascii="Times New Roman" w:hAnsi="Times New Roman" w:hint="default"/>
          <w:sz w:val="24"/>
          <w:szCs w:val="24"/>
        </w:rPr>
        <w:t>347/200</w:t>
      </w:r>
      <w:r w:rsidRPr="005E3076">
        <w:rPr>
          <w:rFonts w:ascii="Times New Roman" w:hAnsi="Times New Roman" w:hint="default"/>
          <w:sz w:val="24"/>
          <w:szCs w:val="24"/>
        </w:rPr>
        <w:t>4 Z. z., zá</w:t>
      </w:r>
      <w:r w:rsidRPr="005E3076">
        <w:rPr>
          <w:rFonts w:ascii="Times New Roman" w:hAnsi="Times New Roman" w:hint="default"/>
          <w:sz w:val="24"/>
          <w:szCs w:val="24"/>
        </w:rPr>
        <w:t>kona č</w:t>
      </w:r>
      <w:r w:rsidRPr="005E3076">
        <w:rPr>
          <w:rFonts w:ascii="Times New Roman" w:hAnsi="Times New Roman" w:hint="default"/>
          <w:sz w:val="24"/>
          <w:szCs w:val="24"/>
        </w:rPr>
        <w:t>. 350/2004 Z. z., zá</w:t>
      </w:r>
      <w:r w:rsidRPr="005E3076">
        <w:rPr>
          <w:rFonts w:ascii="Times New Roman" w:hAnsi="Times New Roman" w:hint="default"/>
          <w:sz w:val="24"/>
          <w:szCs w:val="24"/>
        </w:rPr>
        <w:t>kona č</w:t>
      </w:r>
      <w:r w:rsidRPr="005E3076">
        <w:rPr>
          <w:rFonts w:ascii="Times New Roman" w:hAnsi="Times New Roman" w:hint="default"/>
          <w:sz w:val="24"/>
          <w:szCs w:val="24"/>
        </w:rPr>
        <w:t>. 365/2004 Z. z., zá</w:t>
      </w:r>
      <w:r w:rsidRPr="005E3076">
        <w:rPr>
          <w:rFonts w:ascii="Times New Roman" w:hAnsi="Times New Roman" w:hint="default"/>
          <w:sz w:val="24"/>
          <w:szCs w:val="24"/>
        </w:rPr>
        <w:t>kona č</w:t>
      </w:r>
      <w:r w:rsidRPr="005E3076">
        <w:rPr>
          <w:rFonts w:ascii="Times New Roman" w:hAnsi="Times New Roman" w:hint="default"/>
          <w:sz w:val="24"/>
          <w:szCs w:val="24"/>
        </w:rPr>
        <w:t>. 420/2004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533/2004 Z. z., zá</w:t>
      </w:r>
      <w:r w:rsidRPr="005E3076">
        <w:rPr>
          <w:rFonts w:ascii="Times New Roman" w:hAnsi="Times New Roman" w:hint="default"/>
          <w:sz w:val="24"/>
          <w:szCs w:val="24"/>
        </w:rPr>
        <w:t>kona č</w:t>
      </w:r>
      <w:r w:rsidRPr="005E3076">
        <w:rPr>
          <w:rFonts w:ascii="Times New Roman" w:hAnsi="Times New Roman" w:hint="default"/>
          <w:sz w:val="24"/>
          <w:szCs w:val="24"/>
        </w:rPr>
        <w:t>. 544/2004 Z. z., zá</w:t>
      </w:r>
      <w:r w:rsidRPr="005E3076">
        <w:rPr>
          <w:rFonts w:ascii="Times New Roman" w:hAnsi="Times New Roman" w:hint="default"/>
          <w:sz w:val="24"/>
          <w:szCs w:val="24"/>
        </w:rPr>
        <w:t>kona č</w:t>
      </w:r>
      <w:r w:rsidRPr="005E3076">
        <w:rPr>
          <w:rFonts w:ascii="Times New Roman" w:hAnsi="Times New Roman" w:hint="default"/>
          <w:sz w:val="24"/>
          <w:szCs w:val="24"/>
        </w:rPr>
        <w:t>. 578/2004 Z. z., zá</w:t>
      </w:r>
      <w:r w:rsidRPr="005E3076">
        <w:rPr>
          <w:rFonts w:ascii="Times New Roman" w:hAnsi="Times New Roman" w:hint="default"/>
          <w:sz w:val="24"/>
          <w:szCs w:val="24"/>
        </w:rPr>
        <w:t>kona č. </w:t>
      </w:r>
      <w:r w:rsidRPr="005E3076">
        <w:rPr>
          <w:rFonts w:ascii="Times New Roman" w:hAnsi="Times New Roman" w:hint="default"/>
          <w:sz w:val="24"/>
          <w:szCs w:val="24"/>
        </w:rPr>
        <w:t>624/2004 Z. z., zá</w:t>
      </w:r>
      <w:r w:rsidRPr="005E3076">
        <w:rPr>
          <w:rFonts w:ascii="Times New Roman" w:hAnsi="Times New Roman" w:hint="default"/>
          <w:sz w:val="24"/>
          <w:szCs w:val="24"/>
        </w:rPr>
        <w:t>kona č</w:t>
      </w:r>
      <w:r w:rsidRPr="005E3076">
        <w:rPr>
          <w:rFonts w:ascii="Times New Roman" w:hAnsi="Times New Roman" w:hint="default"/>
          <w:sz w:val="24"/>
          <w:szCs w:val="24"/>
        </w:rPr>
        <w:t>. 650/2004 Z. z., zá</w:t>
      </w:r>
      <w:r w:rsidRPr="005E3076">
        <w:rPr>
          <w:rFonts w:ascii="Times New Roman" w:hAnsi="Times New Roman" w:hint="default"/>
          <w:sz w:val="24"/>
          <w:szCs w:val="24"/>
        </w:rPr>
        <w:t>kona č</w:t>
      </w:r>
      <w:r w:rsidRPr="005E3076">
        <w:rPr>
          <w:rFonts w:ascii="Times New Roman" w:hAnsi="Times New Roman" w:hint="default"/>
          <w:sz w:val="24"/>
          <w:szCs w:val="24"/>
        </w:rPr>
        <w:t>. 656/2004 Z. z., zá</w:t>
      </w:r>
      <w:r w:rsidRPr="005E3076">
        <w:rPr>
          <w:rFonts w:ascii="Times New Roman" w:hAnsi="Times New Roman" w:hint="default"/>
          <w:sz w:val="24"/>
          <w:szCs w:val="24"/>
        </w:rPr>
        <w:t>kona č</w:t>
      </w:r>
      <w:r w:rsidRPr="005E3076">
        <w:rPr>
          <w:rFonts w:ascii="Times New Roman" w:hAnsi="Times New Roman" w:hint="default"/>
          <w:sz w:val="24"/>
          <w:szCs w:val="24"/>
        </w:rPr>
        <w:t>. 72</w:t>
      </w:r>
      <w:r w:rsidRPr="005E3076">
        <w:rPr>
          <w:rFonts w:ascii="Times New Roman" w:hAnsi="Times New Roman" w:hint="default"/>
          <w:sz w:val="24"/>
          <w:szCs w:val="24"/>
        </w:rPr>
        <w:t>5</w:t>
      </w:r>
      <w:r w:rsidRPr="005E3076">
        <w:rPr>
          <w:rFonts w:ascii="Times New Roman" w:hAnsi="Times New Roman" w:hint="default"/>
          <w:sz w:val="24"/>
          <w:szCs w:val="24"/>
        </w:rPr>
        <w:t>/2004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8/2005 Z. z., zá</w:t>
      </w:r>
      <w:r w:rsidRPr="005E3076">
        <w:rPr>
          <w:rFonts w:ascii="Times New Roman" w:hAnsi="Times New Roman" w:hint="default"/>
          <w:sz w:val="24"/>
          <w:szCs w:val="24"/>
        </w:rPr>
        <w:t>kona č</w:t>
      </w:r>
      <w:r w:rsidRPr="005E3076">
        <w:rPr>
          <w:rFonts w:ascii="Times New Roman" w:hAnsi="Times New Roman" w:hint="default"/>
          <w:sz w:val="24"/>
          <w:szCs w:val="24"/>
        </w:rPr>
        <w:t>. 93/2005 Z. z., zá</w:t>
      </w:r>
      <w:r w:rsidRPr="005E3076">
        <w:rPr>
          <w:rFonts w:ascii="Times New Roman" w:hAnsi="Times New Roman" w:hint="default"/>
          <w:sz w:val="24"/>
          <w:szCs w:val="24"/>
        </w:rPr>
        <w:t>kona č</w:t>
      </w:r>
      <w:r w:rsidRPr="005E3076">
        <w:rPr>
          <w:rFonts w:ascii="Times New Roman" w:hAnsi="Times New Roman" w:hint="default"/>
          <w:sz w:val="24"/>
          <w:szCs w:val="24"/>
        </w:rPr>
        <w:t>. 331/2005 Z. z., zá</w:t>
      </w:r>
      <w:r w:rsidRPr="005E3076">
        <w:rPr>
          <w:rFonts w:ascii="Times New Roman" w:hAnsi="Times New Roman" w:hint="default"/>
          <w:sz w:val="24"/>
          <w:szCs w:val="24"/>
        </w:rPr>
        <w:t>kona č. </w:t>
      </w:r>
      <w:r w:rsidRPr="005E3076">
        <w:rPr>
          <w:rFonts w:ascii="Times New Roman" w:hAnsi="Times New Roman" w:hint="default"/>
          <w:sz w:val="24"/>
          <w:szCs w:val="24"/>
        </w:rPr>
        <w:t>340/2005 Z. z., zá</w:t>
      </w:r>
      <w:r w:rsidRPr="005E3076">
        <w:rPr>
          <w:rFonts w:ascii="Times New Roman" w:hAnsi="Times New Roman" w:hint="default"/>
          <w:sz w:val="24"/>
          <w:szCs w:val="24"/>
        </w:rPr>
        <w:t>kona č</w:t>
      </w:r>
      <w:r w:rsidRPr="005E3076">
        <w:rPr>
          <w:rFonts w:ascii="Times New Roman" w:hAnsi="Times New Roman" w:hint="default"/>
          <w:sz w:val="24"/>
          <w:szCs w:val="24"/>
        </w:rPr>
        <w:t>. 351/2005 Z. z., zá</w:t>
      </w:r>
      <w:r w:rsidRPr="005E3076">
        <w:rPr>
          <w:rFonts w:ascii="Times New Roman" w:hAnsi="Times New Roman" w:hint="default"/>
          <w:sz w:val="24"/>
          <w:szCs w:val="24"/>
        </w:rPr>
        <w:t>kona č</w:t>
      </w:r>
      <w:r w:rsidRPr="005E3076">
        <w:rPr>
          <w:rFonts w:ascii="Times New Roman" w:hAnsi="Times New Roman" w:hint="default"/>
          <w:sz w:val="24"/>
          <w:szCs w:val="24"/>
        </w:rPr>
        <w:t>. 470/2005 Z. z., zá</w:t>
      </w:r>
      <w:r w:rsidRPr="005E3076">
        <w:rPr>
          <w:rFonts w:ascii="Times New Roman" w:hAnsi="Times New Roman" w:hint="default"/>
          <w:sz w:val="24"/>
          <w:szCs w:val="24"/>
        </w:rPr>
        <w:t>kona č</w:t>
      </w:r>
      <w:r w:rsidRPr="005E3076">
        <w:rPr>
          <w:rFonts w:ascii="Times New Roman" w:hAnsi="Times New Roman" w:hint="default"/>
          <w:sz w:val="24"/>
          <w:szCs w:val="24"/>
        </w:rPr>
        <w:t>. 473/2005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491/2005 Z. z., zá</w:t>
      </w:r>
      <w:r w:rsidRPr="005E3076">
        <w:rPr>
          <w:rFonts w:ascii="Times New Roman" w:hAnsi="Times New Roman" w:hint="default"/>
          <w:sz w:val="24"/>
          <w:szCs w:val="24"/>
        </w:rPr>
        <w:t>kona č</w:t>
      </w:r>
      <w:r w:rsidRPr="005E3076">
        <w:rPr>
          <w:rFonts w:ascii="Times New Roman" w:hAnsi="Times New Roman" w:hint="default"/>
          <w:sz w:val="24"/>
          <w:szCs w:val="24"/>
        </w:rPr>
        <w:t>. 555/2005 Z. z., zá</w:t>
      </w:r>
      <w:r w:rsidRPr="005E3076">
        <w:rPr>
          <w:rFonts w:ascii="Times New Roman" w:hAnsi="Times New Roman" w:hint="default"/>
          <w:sz w:val="24"/>
          <w:szCs w:val="24"/>
        </w:rPr>
        <w:t>kona č</w:t>
      </w:r>
      <w:r w:rsidRPr="005E3076">
        <w:rPr>
          <w:rFonts w:ascii="Times New Roman" w:hAnsi="Times New Roman" w:hint="default"/>
          <w:sz w:val="24"/>
          <w:szCs w:val="24"/>
        </w:rPr>
        <w:t>. 5</w:t>
      </w:r>
      <w:r w:rsidRPr="005E3076">
        <w:rPr>
          <w:rFonts w:ascii="Times New Roman" w:hAnsi="Times New Roman" w:hint="default"/>
          <w:sz w:val="24"/>
          <w:szCs w:val="24"/>
        </w:rPr>
        <w:t>6</w:t>
      </w:r>
      <w:r w:rsidRPr="005E3076">
        <w:rPr>
          <w:rFonts w:ascii="Times New Roman" w:hAnsi="Times New Roman" w:hint="default"/>
          <w:sz w:val="24"/>
          <w:szCs w:val="24"/>
        </w:rPr>
        <w:t>7/2005 Z. z., zá</w:t>
      </w:r>
      <w:r w:rsidRPr="005E3076">
        <w:rPr>
          <w:rFonts w:ascii="Times New Roman" w:hAnsi="Times New Roman" w:hint="default"/>
          <w:sz w:val="24"/>
          <w:szCs w:val="24"/>
        </w:rPr>
        <w:t>kona č. </w:t>
      </w:r>
      <w:r w:rsidRPr="005E3076">
        <w:rPr>
          <w:rFonts w:ascii="Times New Roman" w:hAnsi="Times New Roman" w:hint="default"/>
          <w:sz w:val="24"/>
          <w:szCs w:val="24"/>
        </w:rPr>
        <w:t>124/2006 Z. z., zá</w:t>
      </w:r>
      <w:r w:rsidRPr="005E3076">
        <w:rPr>
          <w:rFonts w:ascii="Times New Roman" w:hAnsi="Times New Roman" w:hint="default"/>
          <w:sz w:val="24"/>
          <w:szCs w:val="24"/>
        </w:rPr>
        <w:t>kona č</w:t>
      </w:r>
      <w:r w:rsidRPr="005E3076">
        <w:rPr>
          <w:rFonts w:ascii="Times New Roman" w:hAnsi="Times New Roman" w:hint="default"/>
          <w:sz w:val="24"/>
          <w:szCs w:val="24"/>
        </w:rPr>
        <w:t>. 126/2006 Z. z., zá</w:t>
      </w:r>
      <w:r w:rsidRPr="005E3076">
        <w:rPr>
          <w:rFonts w:ascii="Times New Roman" w:hAnsi="Times New Roman" w:hint="default"/>
          <w:sz w:val="24"/>
          <w:szCs w:val="24"/>
        </w:rPr>
        <w:t>kona č</w:t>
      </w:r>
      <w:r w:rsidRPr="005E3076">
        <w:rPr>
          <w:rFonts w:ascii="Times New Roman" w:hAnsi="Times New Roman" w:hint="default"/>
          <w:sz w:val="24"/>
          <w:szCs w:val="24"/>
        </w:rPr>
        <w:t>. 17/2007 Z. z., zá</w:t>
      </w:r>
      <w:r w:rsidRPr="005E3076">
        <w:rPr>
          <w:rFonts w:ascii="Times New Roman" w:hAnsi="Times New Roman" w:hint="default"/>
          <w:sz w:val="24"/>
          <w:szCs w:val="24"/>
        </w:rPr>
        <w:t>kona č</w:t>
      </w:r>
      <w:r w:rsidRPr="005E3076">
        <w:rPr>
          <w:rFonts w:ascii="Times New Roman" w:hAnsi="Times New Roman" w:hint="default"/>
          <w:sz w:val="24"/>
          <w:szCs w:val="24"/>
        </w:rPr>
        <w:t>. 99/2007 Z. z., zá</w:t>
      </w:r>
      <w:r w:rsidRPr="005E3076">
        <w:rPr>
          <w:rFonts w:ascii="Times New Roman" w:hAnsi="Times New Roman" w:hint="default"/>
          <w:sz w:val="24"/>
          <w:szCs w:val="24"/>
        </w:rPr>
        <w:t>kona č</w:t>
      </w:r>
      <w:r w:rsidRPr="005E3076">
        <w:rPr>
          <w:rFonts w:ascii="Times New Roman" w:hAnsi="Times New Roman" w:hint="default"/>
          <w:sz w:val="24"/>
          <w:szCs w:val="24"/>
        </w:rPr>
        <w:t>. 193/2007 Z. z., zá</w:t>
      </w:r>
      <w:r w:rsidRPr="005E3076">
        <w:rPr>
          <w:rFonts w:ascii="Times New Roman" w:hAnsi="Times New Roman" w:hint="default"/>
          <w:sz w:val="24"/>
          <w:szCs w:val="24"/>
        </w:rPr>
        <w:t>kona č</w:t>
      </w:r>
      <w:r w:rsidRPr="005E3076">
        <w:rPr>
          <w:rFonts w:ascii="Times New Roman" w:hAnsi="Times New Roman" w:hint="default"/>
          <w:sz w:val="24"/>
          <w:szCs w:val="24"/>
        </w:rPr>
        <w:t>. 218/2007 Z. z., zá</w:t>
      </w:r>
      <w:r w:rsidRPr="005E3076">
        <w:rPr>
          <w:rFonts w:ascii="Times New Roman" w:hAnsi="Times New Roman" w:hint="default"/>
          <w:sz w:val="24"/>
          <w:szCs w:val="24"/>
        </w:rPr>
        <w:t>kona č</w:t>
      </w:r>
      <w:r w:rsidRPr="005E3076">
        <w:rPr>
          <w:rFonts w:ascii="Times New Roman" w:hAnsi="Times New Roman" w:hint="default"/>
          <w:sz w:val="24"/>
          <w:szCs w:val="24"/>
        </w:rPr>
        <w:t>. 358/2007 Z. z., zá</w:t>
      </w:r>
      <w:r w:rsidRPr="005E3076">
        <w:rPr>
          <w:rFonts w:ascii="Times New Roman" w:hAnsi="Times New Roman" w:hint="default"/>
          <w:sz w:val="24"/>
          <w:szCs w:val="24"/>
        </w:rPr>
        <w:t>kona č. </w:t>
      </w:r>
      <w:r w:rsidRPr="005E3076">
        <w:rPr>
          <w:rFonts w:ascii="Times New Roman" w:hAnsi="Times New Roman" w:hint="default"/>
          <w:sz w:val="24"/>
          <w:szCs w:val="24"/>
        </w:rPr>
        <w:t>577/2007 Z. z., zá</w:t>
      </w:r>
      <w:r w:rsidRPr="005E3076">
        <w:rPr>
          <w:rFonts w:ascii="Times New Roman" w:hAnsi="Times New Roman" w:hint="default"/>
          <w:sz w:val="24"/>
          <w:szCs w:val="24"/>
        </w:rPr>
        <w:t>kona č</w:t>
      </w:r>
      <w:r w:rsidRPr="005E3076">
        <w:rPr>
          <w:rFonts w:ascii="Times New Roman" w:hAnsi="Times New Roman" w:hint="default"/>
          <w:sz w:val="24"/>
          <w:szCs w:val="24"/>
        </w:rPr>
        <w:t>. 112/2008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w:t>
      </w:r>
      <w:r w:rsidRPr="005E3076">
        <w:rPr>
          <w:rFonts w:ascii="Times New Roman" w:hAnsi="Times New Roman" w:hint="default"/>
          <w:sz w:val="24"/>
          <w:szCs w:val="24"/>
        </w:rPr>
        <w:t>445/2008 Z. z., zá</w:t>
      </w:r>
      <w:r w:rsidRPr="005E3076">
        <w:rPr>
          <w:rFonts w:ascii="Times New Roman" w:hAnsi="Times New Roman" w:hint="default"/>
          <w:sz w:val="24"/>
          <w:szCs w:val="24"/>
        </w:rPr>
        <w:t>kona č</w:t>
      </w:r>
      <w:r w:rsidRPr="005E3076">
        <w:rPr>
          <w:rFonts w:ascii="Times New Roman" w:hAnsi="Times New Roman" w:hint="default"/>
          <w:sz w:val="24"/>
          <w:szCs w:val="24"/>
        </w:rPr>
        <w:t>. 448/2008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186/2009 Z. z., zá</w:t>
      </w:r>
      <w:r w:rsidRPr="005E3076">
        <w:rPr>
          <w:rFonts w:ascii="Times New Roman" w:hAnsi="Times New Roman" w:hint="default"/>
          <w:sz w:val="24"/>
          <w:szCs w:val="24"/>
        </w:rPr>
        <w:t>kona č</w:t>
      </w:r>
      <w:r w:rsidRPr="005E3076">
        <w:rPr>
          <w:rFonts w:ascii="Times New Roman" w:hAnsi="Times New Roman" w:hint="default"/>
          <w:sz w:val="24"/>
          <w:szCs w:val="24"/>
        </w:rPr>
        <w:t>. 492/2009 Z. z., zá</w:t>
      </w:r>
      <w:r w:rsidRPr="005E3076">
        <w:rPr>
          <w:rFonts w:ascii="Times New Roman" w:hAnsi="Times New Roman" w:hint="default"/>
          <w:sz w:val="24"/>
          <w:szCs w:val="24"/>
        </w:rPr>
        <w:t>kona č</w:t>
      </w:r>
      <w:r w:rsidRPr="005E3076">
        <w:rPr>
          <w:rFonts w:ascii="Times New Roman" w:hAnsi="Times New Roman" w:hint="default"/>
          <w:sz w:val="24"/>
          <w:szCs w:val="24"/>
        </w:rPr>
        <w:t>. 568/2009 Z. z., zá</w:t>
      </w:r>
      <w:r w:rsidRPr="005E3076">
        <w:rPr>
          <w:rFonts w:ascii="Times New Roman" w:hAnsi="Times New Roman" w:hint="default"/>
          <w:sz w:val="24"/>
          <w:szCs w:val="24"/>
        </w:rPr>
        <w:t>kona č. </w:t>
      </w:r>
      <w:r w:rsidRPr="005E3076">
        <w:rPr>
          <w:rFonts w:ascii="Times New Roman" w:hAnsi="Times New Roman" w:hint="default"/>
          <w:sz w:val="24"/>
          <w:szCs w:val="24"/>
        </w:rPr>
        <w:t>129/2010 Z. z., zá</w:t>
      </w:r>
      <w:r w:rsidRPr="005E3076">
        <w:rPr>
          <w:rFonts w:ascii="Times New Roman" w:hAnsi="Times New Roman" w:hint="default"/>
          <w:sz w:val="24"/>
          <w:szCs w:val="24"/>
        </w:rPr>
        <w:t>kona č</w:t>
      </w:r>
      <w:r w:rsidRPr="005E3076">
        <w:rPr>
          <w:rFonts w:ascii="Times New Roman" w:hAnsi="Times New Roman" w:hint="default"/>
          <w:sz w:val="24"/>
          <w:szCs w:val="24"/>
        </w:rPr>
        <w:t>. 136/2010 Z. z., zá</w:t>
      </w:r>
      <w:r w:rsidRPr="005E3076">
        <w:rPr>
          <w:rFonts w:ascii="Times New Roman" w:hAnsi="Times New Roman" w:hint="default"/>
          <w:sz w:val="24"/>
          <w:szCs w:val="24"/>
        </w:rPr>
        <w:t>kona č</w:t>
      </w:r>
      <w:r w:rsidRPr="005E3076">
        <w:rPr>
          <w:rFonts w:ascii="Times New Roman" w:hAnsi="Times New Roman" w:hint="default"/>
          <w:sz w:val="24"/>
          <w:szCs w:val="24"/>
        </w:rPr>
        <w:t>. 556/2010 Z. z., zá</w:t>
      </w:r>
      <w:r w:rsidRPr="005E3076">
        <w:rPr>
          <w:rFonts w:ascii="Times New Roman" w:hAnsi="Times New Roman" w:hint="default"/>
          <w:sz w:val="24"/>
          <w:szCs w:val="24"/>
        </w:rPr>
        <w:t>kona č</w:t>
      </w:r>
      <w:r w:rsidRPr="005E3076">
        <w:rPr>
          <w:rFonts w:ascii="Times New Roman" w:hAnsi="Times New Roman" w:hint="default"/>
          <w:sz w:val="24"/>
          <w:szCs w:val="24"/>
        </w:rPr>
        <w:t>. 249/2011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324/2011 Z. z., zá</w:t>
      </w:r>
      <w:r w:rsidRPr="005E3076">
        <w:rPr>
          <w:rFonts w:ascii="Times New Roman" w:hAnsi="Times New Roman" w:hint="default"/>
          <w:sz w:val="24"/>
          <w:szCs w:val="24"/>
        </w:rPr>
        <w:t>kon</w:t>
      </w:r>
      <w:r w:rsidRPr="005E3076">
        <w:rPr>
          <w:rFonts w:ascii="Times New Roman" w:hAnsi="Times New Roman" w:hint="default"/>
          <w:sz w:val="24"/>
          <w:szCs w:val="24"/>
        </w:rPr>
        <w:t>a</w:t>
      </w:r>
      <w:r w:rsidRPr="005E3076">
        <w:rPr>
          <w:rFonts w:ascii="Times New Roman" w:hAnsi="Times New Roman" w:hint="default"/>
          <w:sz w:val="24"/>
          <w:szCs w:val="24"/>
        </w:rPr>
        <w:t xml:space="preserve"> č</w:t>
      </w:r>
      <w:r w:rsidRPr="005E3076">
        <w:rPr>
          <w:rFonts w:ascii="Times New Roman" w:hAnsi="Times New Roman" w:hint="default"/>
          <w:sz w:val="24"/>
          <w:szCs w:val="24"/>
        </w:rPr>
        <w:t>. 362/2011 Z. z., zá</w:t>
      </w:r>
      <w:r w:rsidRPr="005E3076">
        <w:rPr>
          <w:rFonts w:ascii="Times New Roman" w:hAnsi="Times New Roman" w:hint="default"/>
          <w:sz w:val="24"/>
          <w:szCs w:val="24"/>
        </w:rPr>
        <w:t>kona č</w:t>
      </w:r>
      <w:r w:rsidRPr="005E3076">
        <w:rPr>
          <w:rFonts w:ascii="Times New Roman" w:hAnsi="Times New Roman" w:hint="default"/>
          <w:sz w:val="24"/>
          <w:szCs w:val="24"/>
        </w:rPr>
        <w:t>. 392/2011 Z. z., zá</w:t>
      </w:r>
      <w:r w:rsidRPr="005E3076">
        <w:rPr>
          <w:rFonts w:ascii="Times New Roman" w:hAnsi="Times New Roman" w:hint="default"/>
          <w:sz w:val="24"/>
          <w:szCs w:val="24"/>
        </w:rPr>
        <w:t>kona č. </w:t>
      </w:r>
      <w:r w:rsidRPr="005E3076">
        <w:rPr>
          <w:rFonts w:ascii="Times New Roman" w:hAnsi="Times New Roman" w:hint="default"/>
          <w:sz w:val="24"/>
          <w:szCs w:val="24"/>
        </w:rPr>
        <w:t>395/2011 Z. z., zá</w:t>
      </w:r>
      <w:r w:rsidRPr="005E3076">
        <w:rPr>
          <w:rFonts w:ascii="Times New Roman" w:hAnsi="Times New Roman" w:hint="default"/>
          <w:sz w:val="24"/>
          <w:szCs w:val="24"/>
        </w:rPr>
        <w:t>kona č</w:t>
      </w:r>
      <w:r w:rsidRPr="005E3076">
        <w:rPr>
          <w:rFonts w:ascii="Times New Roman" w:hAnsi="Times New Roman" w:hint="default"/>
          <w:sz w:val="24"/>
          <w:szCs w:val="24"/>
        </w:rPr>
        <w:t>. 251/2012 Z. z., zá</w:t>
      </w:r>
      <w:r w:rsidRPr="005E3076">
        <w:rPr>
          <w:rFonts w:ascii="Times New Roman" w:hAnsi="Times New Roman" w:hint="default"/>
          <w:sz w:val="24"/>
          <w:szCs w:val="24"/>
        </w:rPr>
        <w:t>kona č</w:t>
      </w:r>
      <w:r w:rsidRPr="005E3076">
        <w:rPr>
          <w:rFonts w:ascii="Times New Roman" w:hAnsi="Times New Roman" w:hint="default"/>
          <w:sz w:val="24"/>
          <w:szCs w:val="24"/>
        </w:rPr>
        <w:t>. 314/2012 Z. z., zá</w:t>
      </w:r>
      <w:r w:rsidRPr="005E3076">
        <w:rPr>
          <w:rFonts w:ascii="Times New Roman" w:hAnsi="Times New Roman" w:hint="default"/>
          <w:sz w:val="24"/>
          <w:szCs w:val="24"/>
        </w:rPr>
        <w:t>kona č</w:t>
      </w:r>
      <w:r w:rsidRPr="005E3076">
        <w:rPr>
          <w:rFonts w:ascii="Times New Roman" w:hAnsi="Times New Roman" w:hint="default"/>
          <w:sz w:val="24"/>
          <w:szCs w:val="24"/>
        </w:rPr>
        <w:t>. 321/2012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351/2012 Z. z., zá</w:t>
      </w:r>
      <w:r w:rsidRPr="005E3076">
        <w:rPr>
          <w:rFonts w:ascii="Times New Roman" w:hAnsi="Times New Roman" w:hint="default"/>
          <w:sz w:val="24"/>
          <w:szCs w:val="24"/>
        </w:rPr>
        <w:t>kona č</w:t>
      </w:r>
      <w:r w:rsidRPr="005E3076">
        <w:rPr>
          <w:rFonts w:ascii="Times New Roman" w:hAnsi="Times New Roman" w:hint="default"/>
          <w:sz w:val="24"/>
          <w:szCs w:val="24"/>
        </w:rPr>
        <w:t>. 447/2012 Z. z., zá</w:t>
      </w:r>
      <w:r w:rsidRPr="005E3076">
        <w:rPr>
          <w:rFonts w:ascii="Times New Roman" w:hAnsi="Times New Roman" w:hint="default"/>
          <w:sz w:val="24"/>
          <w:szCs w:val="24"/>
        </w:rPr>
        <w:t>kona č</w:t>
      </w:r>
      <w:r w:rsidRPr="005E3076">
        <w:rPr>
          <w:rFonts w:ascii="Times New Roman" w:hAnsi="Times New Roman" w:hint="default"/>
          <w:sz w:val="24"/>
          <w:szCs w:val="24"/>
        </w:rPr>
        <w:t>. 39/2013 Z. z., zá</w:t>
      </w:r>
      <w:r w:rsidRPr="005E3076">
        <w:rPr>
          <w:rFonts w:ascii="Times New Roman" w:hAnsi="Times New Roman" w:hint="default"/>
          <w:sz w:val="24"/>
          <w:szCs w:val="24"/>
        </w:rPr>
        <w:t>kona č. </w:t>
      </w:r>
      <w:r w:rsidRPr="005E3076">
        <w:rPr>
          <w:rFonts w:ascii="Times New Roman" w:hAnsi="Times New Roman" w:hint="default"/>
          <w:sz w:val="24"/>
          <w:szCs w:val="24"/>
        </w:rPr>
        <w:t>94/2013 Z. z., zá</w:t>
      </w:r>
      <w:r w:rsidRPr="005E3076">
        <w:rPr>
          <w:rFonts w:ascii="Times New Roman" w:hAnsi="Times New Roman" w:hint="default"/>
          <w:sz w:val="24"/>
          <w:szCs w:val="24"/>
        </w:rPr>
        <w:t>k</w:t>
      </w:r>
      <w:r w:rsidRPr="005E3076">
        <w:rPr>
          <w:rFonts w:ascii="Times New Roman" w:hAnsi="Times New Roman" w:hint="default"/>
          <w:sz w:val="24"/>
          <w:szCs w:val="24"/>
        </w:rPr>
        <w:t>o</w:t>
      </w:r>
      <w:r w:rsidRPr="005E3076">
        <w:rPr>
          <w:rFonts w:ascii="Times New Roman" w:hAnsi="Times New Roman" w:hint="default"/>
          <w:sz w:val="24"/>
          <w:szCs w:val="24"/>
        </w:rPr>
        <w:t>na č</w:t>
      </w:r>
      <w:r w:rsidRPr="005E3076">
        <w:rPr>
          <w:rFonts w:ascii="Times New Roman" w:hAnsi="Times New Roman" w:hint="default"/>
          <w:sz w:val="24"/>
          <w:szCs w:val="24"/>
        </w:rPr>
        <w:t>. 95/2013 Z. z., zá</w:t>
      </w:r>
      <w:r w:rsidRPr="005E3076">
        <w:rPr>
          <w:rFonts w:ascii="Times New Roman" w:hAnsi="Times New Roman" w:hint="default"/>
          <w:sz w:val="24"/>
          <w:szCs w:val="24"/>
        </w:rPr>
        <w:t>kona č</w:t>
      </w:r>
      <w:r w:rsidRPr="005E3076">
        <w:rPr>
          <w:rFonts w:ascii="Times New Roman" w:hAnsi="Times New Roman" w:hint="default"/>
          <w:sz w:val="24"/>
          <w:szCs w:val="24"/>
        </w:rPr>
        <w:t>. 180/2013 Z. z., zá</w:t>
      </w:r>
      <w:r w:rsidRPr="005E3076">
        <w:rPr>
          <w:rFonts w:ascii="Times New Roman" w:hAnsi="Times New Roman" w:hint="default"/>
          <w:sz w:val="24"/>
          <w:szCs w:val="24"/>
        </w:rPr>
        <w:t>kona č</w:t>
      </w:r>
      <w:r w:rsidRPr="005E3076">
        <w:rPr>
          <w:rFonts w:ascii="Times New Roman" w:hAnsi="Times New Roman" w:hint="default"/>
          <w:sz w:val="24"/>
          <w:szCs w:val="24"/>
        </w:rPr>
        <w:t>. 218/2013 Z. z., zá</w:t>
      </w:r>
      <w:r w:rsidRPr="005E3076">
        <w:rPr>
          <w:rFonts w:ascii="Times New Roman" w:hAnsi="Times New Roman" w:hint="default"/>
          <w:sz w:val="24"/>
          <w:szCs w:val="24"/>
        </w:rPr>
        <w:t>kona č</w:t>
      </w:r>
      <w:r w:rsidRPr="005E3076">
        <w:rPr>
          <w:rFonts w:ascii="Times New Roman" w:hAnsi="Times New Roman" w:hint="default"/>
          <w:sz w:val="24"/>
          <w:szCs w:val="24"/>
        </w:rPr>
        <w:t>. 1/2014 Z. z., zá</w:t>
      </w:r>
      <w:r w:rsidRPr="005E3076">
        <w:rPr>
          <w:rFonts w:ascii="Times New Roman" w:hAnsi="Times New Roman" w:hint="default"/>
          <w:sz w:val="24"/>
          <w:szCs w:val="24"/>
        </w:rPr>
        <w:t>kona č</w:t>
      </w:r>
      <w:r w:rsidRPr="005E3076">
        <w:rPr>
          <w:rFonts w:ascii="Times New Roman" w:hAnsi="Times New Roman" w:hint="default"/>
          <w:sz w:val="24"/>
          <w:szCs w:val="24"/>
        </w:rPr>
        <w:t>. 35/2014 Z. z., zá</w:t>
      </w:r>
      <w:r w:rsidRPr="005E3076">
        <w:rPr>
          <w:rFonts w:ascii="Times New Roman" w:hAnsi="Times New Roman" w:hint="default"/>
          <w:sz w:val="24"/>
          <w:szCs w:val="24"/>
        </w:rPr>
        <w:t>kona č</w:t>
      </w:r>
      <w:r w:rsidRPr="005E3076">
        <w:rPr>
          <w:rFonts w:ascii="Times New Roman" w:hAnsi="Times New Roman" w:hint="default"/>
          <w:sz w:val="24"/>
          <w:szCs w:val="24"/>
        </w:rPr>
        <w:t>. 58/2014 Z. z., zá</w:t>
      </w:r>
      <w:r w:rsidRPr="005E3076">
        <w:rPr>
          <w:rFonts w:ascii="Times New Roman" w:hAnsi="Times New Roman" w:hint="default"/>
          <w:sz w:val="24"/>
          <w:szCs w:val="24"/>
        </w:rPr>
        <w:t>kona č</w:t>
      </w:r>
      <w:r w:rsidRPr="005E3076">
        <w:rPr>
          <w:rFonts w:ascii="Times New Roman" w:hAnsi="Times New Roman" w:hint="default"/>
          <w:sz w:val="24"/>
          <w:szCs w:val="24"/>
        </w:rPr>
        <w:t>. 182/2014 Z. z., zá</w:t>
      </w:r>
      <w:r w:rsidRPr="005E3076">
        <w:rPr>
          <w:rFonts w:ascii="Times New Roman" w:hAnsi="Times New Roman" w:hint="default"/>
          <w:sz w:val="24"/>
          <w:szCs w:val="24"/>
        </w:rPr>
        <w:t>kona č</w:t>
      </w:r>
      <w:r w:rsidRPr="005E3076">
        <w:rPr>
          <w:rFonts w:ascii="Times New Roman" w:hAnsi="Times New Roman" w:hint="default"/>
          <w:sz w:val="24"/>
          <w:szCs w:val="24"/>
        </w:rPr>
        <w:t>. 204/2014 Z. z., zá</w:t>
      </w:r>
      <w:r w:rsidRPr="005E3076">
        <w:rPr>
          <w:rFonts w:ascii="Times New Roman" w:hAnsi="Times New Roman" w:hint="default"/>
          <w:sz w:val="24"/>
          <w:szCs w:val="24"/>
        </w:rPr>
        <w:t>kona č</w:t>
      </w:r>
      <w:r w:rsidRPr="005E3076">
        <w:rPr>
          <w:rFonts w:ascii="Times New Roman" w:hAnsi="Times New Roman" w:hint="default"/>
          <w:sz w:val="24"/>
          <w:szCs w:val="24"/>
        </w:rPr>
        <w:t>. 219/2014 Z. z., zá</w:t>
      </w:r>
      <w:r w:rsidRPr="005E3076">
        <w:rPr>
          <w:rFonts w:ascii="Times New Roman" w:hAnsi="Times New Roman" w:hint="default"/>
          <w:sz w:val="24"/>
          <w:szCs w:val="24"/>
        </w:rPr>
        <w:t>kona č</w:t>
      </w:r>
      <w:r w:rsidRPr="005E3076">
        <w:rPr>
          <w:rFonts w:ascii="Times New Roman" w:hAnsi="Times New Roman" w:hint="default"/>
          <w:sz w:val="24"/>
          <w:szCs w:val="24"/>
        </w:rPr>
        <w:t>. 321/2014 Z. z., zá</w:t>
      </w:r>
      <w:r w:rsidRPr="005E3076">
        <w:rPr>
          <w:rFonts w:ascii="Times New Roman" w:hAnsi="Times New Roman" w:hint="default"/>
          <w:sz w:val="24"/>
          <w:szCs w:val="24"/>
        </w:rPr>
        <w:t>ko</w:t>
      </w:r>
      <w:r w:rsidRPr="005E3076">
        <w:rPr>
          <w:rFonts w:ascii="Times New Roman" w:hAnsi="Times New Roman" w:hint="default"/>
          <w:sz w:val="24"/>
          <w:szCs w:val="24"/>
        </w:rPr>
        <w:t>n</w:t>
      </w:r>
      <w:r w:rsidRPr="005E3076">
        <w:rPr>
          <w:rFonts w:ascii="Times New Roman" w:hAnsi="Times New Roman" w:hint="default"/>
          <w:sz w:val="24"/>
          <w:szCs w:val="24"/>
        </w:rPr>
        <w:t>a č. </w:t>
      </w:r>
      <w:r w:rsidRPr="005E3076">
        <w:rPr>
          <w:rFonts w:ascii="Times New Roman" w:hAnsi="Times New Roman" w:hint="default"/>
          <w:sz w:val="24"/>
          <w:szCs w:val="24"/>
        </w:rPr>
        <w:t>333/2014 Z. z., zá</w:t>
      </w:r>
      <w:r w:rsidRPr="005E3076">
        <w:rPr>
          <w:rFonts w:ascii="Times New Roman" w:hAnsi="Times New Roman" w:hint="default"/>
          <w:sz w:val="24"/>
          <w:szCs w:val="24"/>
        </w:rPr>
        <w:t>kona č</w:t>
      </w:r>
      <w:r w:rsidRPr="005E3076">
        <w:rPr>
          <w:rFonts w:ascii="Times New Roman" w:hAnsi="Times New Roman" w:hint="default"/>
          <w:sz w:val="24"/>
          <w:szCs w:val="24"/>
        </w:rPr>
        <w:t>. 399/2014 Z. z., zá</w:t>
      </w:r>
      <w:r w:rsidRPr="005E3076">
        <w:rPr>
          <w:rFonts w:ascii="Times New Roman" w:hAnsi="Times New Roman" w:hint="default"/>
          <w:sz w:val="24"/>
          <w:szCs w:val="24"/>
        </w:rPr>
        <w:t>kona č</w:t>
      </w:r>
      <w:r w:rsidRPr="005E3076">
        <w:rPr>
          <w:rFonts w:ascii="Times New Roman" w:hAnsi="Times New Roman" w:hint="default"/>
          <w:sz w:val="24"/>
          <w:szCs w:val="24"/>
        </w:rPr>
        <w:t>. 77/2015 Z. z., zá</w:t>
      </w:r>
      <w:r w:rsidRPr="005E3076">
        <w:rPr>
          <w:rFonts w:ascii="Times New Roman" w:hAnsi="Times New Roman" w:hint="default"/>
          <w:sz w:val="24"/>
          <w:szCs w:val="24"/>
        </w:rPr>
        <w:t>kona č</w:t>
      </w:r>
      <w:r w:rsidRPr="005E3076">
        <w:rPr>
          <w:rFonts w:ascii="Times New Roman" w:hAnsi="Times New Roman" w:hint="default"/>
          <w:sz w:val="24"/>
          <w:szCs w:val="24"/>
        </w:rPr>
        <w:t>. 79/2015 Z. z., zá</w:t>
      </w:r>
      <w:r w:rsidRPr="005E3076">
        <w:rPr>
          <w:rFonts w:ascii="Times New Roman" w:hAnsi="Times New Roman" w:hint="default"/>
          <w:sz w:val="24"/>
          <w:szCs w:val="24"/>
        </w:rPr>
        <w:t>kona č</w:t>
      </w:r>
      <w:r w:rsidRPr="005E3076">
        <w:rPr>
          <w:rFonts w:ascii="Times New Roman" w:hAnsi="Times New Roman" w:hint="default"/>
          <w:sz w:val="24"/>
          <w:szCs w:val="24"/>
        </w:rPr>
        <w:t>. 128/2015 Z. z., zá</w:t>
      </w:r>
      <w:r w:rsidRPr="005E3076">
        <w:rPr>
          <w:rFonts w:ascii="Times New Roman" w:hAnsi="Times New Roman" w:hint="default"/>
          <w:sz w:val="24"/>
          <w:szCs w:val="24"/>
        </w:rPr>
        <w:t>kona č</w:t>
      </w:r>
      <w:r w:rsidRPr="005E3076">
        <w:rPr>
          <w:rFonts w:ascii="Times New Roman" w:hAnsi="Times New Roman" w:hint="default"/>
          <w:sz w:val="24"/>
          <w:szCs w:val="24"/>
        </w:rPr>
        <w:t>. 266/2015 Z. z., zá</w:t>
      </w:r>
      <w:r w:rsidRPr="005E3076">
        <w:rPr>
          <w:rFonts w:ascii="Times New Roman" w:hAnsi="Times New Roman" w:hint="default"/>
          <w:sz w:val="24"/>
          <w:szCs w:val="24"/>
        </w:rPr>
        <w:t>kona č</w:t>
      </w:r>
      <w:r w:rsidRPr="005E3076">
        <w:rPr>
          <w:rFonts w:ascii="Times New Roman" w:hAnsi="Times New Roman" w:hint="default"/>
          <w:sz w:val="24"/>
          <w:szCs w:val="24"/>
        </w:rPr>
        <w:t>. 272/2015 Z. z., zá</w:t>
      </w:r>
      <w:r w:rsidRPr="005E3076">
        <w:rPr>
          <w:rFonts w:ascii="Times New Roman" w:hAnsi="Times New Roman" w:hint="default"/>
          <w:sz w:val="24"/>
          <w:szCs w:val="24"/>
        </w:rPr>
        <w:t>kona č. </w:t>
      </w:r>
      <w:r w:rsidRPr="005E3076">
        <w:rPr>
          <w:rFonts w:ascii="Times New Roman" w:hAnsi="Times New Roman" w:hint="default"/>
          <w:sz w:val="24"/>
          <w:szCs w:val="24"/>
        </w:rPr>
        <w:t>274/2015 Z. z., zá</w:t>
      </w:r>
      <w:r w:rsidRPr="005E3076">
        <w:rPr>
          <w:rFonts w:ascii="Times New Roman" w:hAnsi="Times New Roman" w:hint="default"/>
          <w:sz w:val="24"/>
          <w:szCs w:val="24"/>
        </w:rPr>
        <w:t>kona č</w:t>
      </w:r>
      <w:r w:rsidRPr="005E3076">
        <w:rPr>
          <w:rFonts w:ascii="Times New Roman" w:hAnsi="Times New Roman" w:hint="default"/>
          <w:sz w:val="24"/>
          <w:szCs w:val="24"/>
        </w:rPr>
        <w:t>. 278/2015 Z. z., zá</w:t>
      </w:r>
      <w:r w:rsidRPr="005E3076">
        <w:rPr>
          <w:rFonts w:ascii="Times New Roman" w:hAnsi="Times New Roman" w:hint="default"/>
          <w:sz w:val="24"/>
          <w:szCs w:val="24"/>
        </w:rPr>
        <w:t>kona č</w:t>
      </w:r>
      <w:r w:rsidRPr="005E3076">
        <w:rPr>
          <w:rFonts w:ascii="Times New Roman" w:hAnsi="Times New Roman" w:hint="default"/>
          <w:sz w:val="24"/>
          <w:szCs w:val="24"/>
        </w:rPr>
        <w:t>. 331/2015 Z. z., zá</w:t>
      </w:r>
      <w:r w:rsidRPr="005E3076">
        <w:rPr>
          <w:rFonts w:ascii="Times New Roman" w:hAnsi="Times New Roman" w:hint="default"/>
          <w:sz w:val="24"/>
          <w:szCs w:val="24"/>
        </w:rPr>
        <w:t>k</w:t>
      </w:r>
      <w:r w:rsidRPr="005E3076">
        <w:rPr>
          <w:rFonts w:ascii="Times New Roman" w:hAnsi="Times New Roman" w:hint="default"/>
          <w:sz w:val="24"/>
          <w:szCs w:val="24"/>
        </w:rPr>
        <w:t>ona č</w:t>
      </w:r>
      <w:r w:rsidRPr="005E3076">
        <w:rPr>
          <w:rFonts w:ascii="Times New Roman" w:hAnsi="Times New Roman" w:hint="default"/>
          <w:sz w:val="24"/>
          <w:szCs w:val="24"/>
        </w:rPr>
        <w:t>. 348/2015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387/2015 Z. z., zá</w:t>
      </w:r>
      <w:r w:rsidRPr="005E3076">
        <w:rPr>
          <w:rFonts w:ascii="Times New Roman" w:hAnsi="Times New Roman" w:hint="default"/>
          <w:sz w:val="24"/>
          <w:szCs w:val="24"/>
        </w:rPr>
        <w:t>kona č</w:t>
      </w:r>
      <w:r w:rsidRPr="005E3076">
        <w:rPr>
          <w:rFonts w:ascii="Times New Roman" w:hAnsi="Times New Roman" w:hint="default"/>
          <w:sz w:val="24"/>
          <w:szCs w:val="24"/>
        </w:rPr>
        <w:t>. 412/2015 Z. z., zá</w:t>
      </w:r>
      <w:r w:rsidRPr="005E3076">
        <w:rPr>
          <w:rFonts w:ascii="Times New Roman" w:hAnsi="Times New Roman" w:hint="default"/>
          <w:sz w:val="24"/>
          <w:szCs w:val="24"/>
        </w:rPr>
        <w:t>kona č</w:t>
      </w:r>
      <w:r w:rsidRPr="005E3076">
        <w:rPr>
          <w:rFonts w:ascii="Times New Roman" w:hAnsi="Times New Roman" w:hint="default"/>
          <w:sz w:val="24"/>
          <w:szCs w:val="24"/>
        </w:rPr>
        <w:t>. 440/2015 Z. z., zá</w:t>
      </w:r>
      <w:r w:rsidRPr="005E3076">
        <w:rPr>
          <w:rFonts w:ascii="Times New Roman" w:hAnsi="Times New Roman" w:hint="default"/>
          <w:sz w:val="24"/>
          <w:szCs w:val="24"/>
        </w:rPr>
        <w:t>kona č. </w:t>
      </w:r>
      <w:r w:rsidRPr="005E3076">
        <w:rPr>
          <w:rFonts w:ascii="Times New Roman" w:hAnsi="Times New Roman" w:hint="default"/>
          <w:sz w:val="24"/>
          <w:szCs w:val="24"/>
        </w:rPr>
        <w:t>89/2016 Z. z., zá</w:t>
      </w:r>
      <w:r w:rsidRPr="005E3076">
        <w:rPr>
          <w:rFonts w:ascii="Times New Roman" w:hAnsi="Times New Roman" w:hint="default"/>
          <w:sz w:val="24"/>
          <w:szCs w:val="24"/>
        </w:rPr>
        <w:t>kona č</w:t>
      </w:r>
      <w:r w:rsidRPr="005E3076">
        <w:rPr>
          <w:rFonts w:ascii="Times New Roman" w:hAnsi="Times New Roman" w:hint="default"/>
          <w:sz w:val="24"/>
          <w:szCs w:val="24"/>
        </w:rPr>
        <w:t>. 91/2016 Z. z. a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125/2016 Z. </w:t>
      </w:r>
      <w:r w:rsidRPr="005E3076" w:rsidR="00BC5563">
        <w:rPr>
          <w:rFonts w:ascii="Times New Roman" w:hAnsi="Times New Roman" w:hint="default"/>
          <w:sz w:val="24"/>
          <w:szCs w:val="24"/>
        </w:rPr>
        <w:t>z. sa mení</w:t>
      </w:r>
      <w:r w:rsidRPr="005E3076" w:rsidR="00C90A5A">
        <w:rPr>
          <w:rFonts w:ascii="Times New Roman" w:hAnsi="Times New Roman"/>
          <w:sz w:val="24"/>
          <w:szCs w:val="24"/>
        </w:rPr>
        <w:t xml:space="preserve"> a </w:t>
      </w:r>
      <w:r w:rsidRPr="005E3076" w:rsidR="00C90A5A">
        <w:rPr>
          <w:rFonts w:ascii="Times New Roman" w:hAnsi="Times New Roman" w:hint="default"/>
          <w:sz w:val="24"/>
          <w:szCs w:val="24"/>
        </w:rPr>
        <w:t>dopĺň</w:t>
      </w:r>
      <w:r w:rsidRPr="005E3076" w:rsidR="00C90A5A">
        <w:rPr>
          <w:rFonts w:ascii="Times New Roman" w:hAnsi="Times New Roman" w:hint="default"/>
          <w:sz w:val="24"/>
          <w:szCs w:val="24"/>
        </w:rPr>
        <w:t xml:space="preserve">a </w:t>
      </w:r>
      <w:r w:rsidRPr="005E3076">
        <w:rPr>
          <w:rFonts w:ascii="Times New Roman" w:hAnsi="Times New Roman"/>
          <w:sz w:val="24"/>
          <w:szCs w:val="24"/>
        </w:rPr>
        <w:t>takto:</w:t>
      </w:r>
    </w:p>
    <w:p w:rsidR="008E7D06" w:rsidRPr="005E3076" w:rsidP="008E7D06">
      <w:pPr>
        <w:bidi w:val="0"/>
        <w:spacing w:after="0" w:line="240" w:lineRule="auto"/>
        <w:jc w:val="both"/>
        <w:rPr>
          <w:rFonts w:ascii="Times New Roman" w:hAnsi="Times New Roman"/>
          <w:sz w:val="24"/>
          <w:szCs w:val="24"/>
        </w:rPr>
      </w:pPr>
    </w:p>
    <w:p w:rsidR="008E7D06"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odkazom 23k a </w:t>
      </w:r>
      <w:r w:rsidRPr="005E3076">
        <w:rPr>
          <w:rFonts w:ascii="Times New Roman" w:hAnsi="Times New Roman" w:hint="default"/>
          <w:sz w:val="24"/>
          <w:szCs w:val="24"/>
        </w:rPr>
        <w:t>23l znejú</w:t>
      </w:r>
      <w:r w:rsidRPr="005E3076">
        <w:rPr>
          <w:rFonts w:ascii="Times New Roman" w:hAnsi="Times New Roman" w:hint="default"/>
          <w:sz w:val="24"/>
          <w:szCs w:val="24"/>
        </w:rPr>
        <w:t>:</w:t>
      </w:r>
    </w:p>
    <w:p w:rsidR="008E7D06" w:rsidRPr="005E3076" w:rsidP="00AD79DD">
      <w:pPr>
        <w:pStyle w:val="ListParagraph"/>
        <w:bidi w:val="0"/>
        <w:spacing w:after="0" w:line="240" w:lineRule="auto"/>
        <w:ind w:left="1418" w:hanging="31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23k</w:t>
      </w:r>
      <w:r w:rsidRPr="005E3076">
        <w:rPr>
          <w:rFonts w:ascii="Times New Roman" w:hAnsi="Times New Roman"/>
          <w:sz w:val="20"/>
          <w:szCs w:val="20"/>
        </w:rPr>
        <w:t xml:space="preserve">) </w:t>
      </w:r>
      <w:r w:rsidRPr="005E3076" w:rsidR="000F50BE">
        <w:rPr>
          <w:rFonts w:ascii="Times New Roman" w:hAnsi="Times New Roman"/>
          <w:sz w:val="20"/>
          <w:szCs w:val="20"/>
        </w:rPr>
        <w:fldChar w:fldCharType="begin"/>
      </w:r>
      <w:r w:rsidRPr="005E3076" w:rsidR="000F50BE">
        <w:rPr>
          <w:rFonts w:ascii="Times New Roman" w:hAnsi="Times New Roman"/>
          <w:sz w:val="20"/>
          <w:szCs w:val="20"/>
        </w:rPr>
        <w:instrText xml:space="preserve"> REF _Ref473878483 \h </w:instrText>
      </w:r>
      <w:r w:rsidRPr="005E3076" w:rsidR="000F50BE">
        <w:rPr>
          <w:rFonts w:ascii="Times New Roman" w:hAnsi="Times New Roman"/>
          <w:sz w:val="20"/>
          <w:szCs w:val="20"/>
        </w:rPr>
        <w:instrText xml:space="preserve"> \* MERGEFORMAT </w:instrText>
      </w:r>
      <w:r w:rsidRPr="005E3076" w:rsidR="000F50BE">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84</w:t>
      </w:r>
      <w:r w:rsidRPr="005E3076" w:rsidR="000F50BE">
        <w:rPr>
          <w:rFonts w:ascii="Times New Roman" w:hAnsi="Times New Roman"/>
          <w:sz w:val="20"/>
          <w:szCs w:val="20"/>
        </w:rPr>
        <w:fldChar w:fldCharType="end"/>
      </w:r>
      <w:r w:rsidRPr="005E3076" w:rsidR="000F50BE">
        <w:rPr>
          <w:rFonts w:ascii="Times New Roman" w:hAnsi="Times New Roman"/>
          <w:sz w:val="20"/>
          <w:szCs w:val="20"/>
        </w:rPr>
        <w:t xml:space="preserve"> ods. 4 a 5 </w:t>
      </w:r>
      <w:r w:rsidRPr="005E3076">
        <w:rPr>
          <w:rFonts w:ascii="Times New Roman" w:hAnsi="Times New Roman" w:hint="default"/>
          <w:sz w:val="20"/>
          <w:szCs w:val="20"/>
        </w:rPr>
        <w:t>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sidR="00B41AA0">
        <w:rPr>
          <w:rFonts w:ascii="Times New Roman" w:hAnsi="Times New Roman" w:hint="default"/>
          <w:sz w:val="20"/>
          <w:szCs w:val="20"/>
        </w:rPr>
        <w:t>prevá</w:t>
      </w:r>
      <w:r w:rsidRPr="005E3076" w:rsidR="00B41AA0">
        <w:rPr>
          <w:rFonts w:ascii="Times New Roman" w:hAnsi="Times New Roman" w:hint="default"/>
          <w:sz w:val="20"/>
          <w:szCs w:val="20"/>
        </w:rPr>
        <w:t>dzke</w:t>
      </w:r>
      <w:r w:rsidRPr="005E3076">
        <w:rPr>
          <w:rFonts w:ascii="Times New Roman" w:hAnsi="Times New Roman"/>
          <w:sz w:val="20"/>
          <w:szCs w:val="20"/>
        </w:rPr>
        <w:t xml:space="preserv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p>
    <w:p w:rsidR="008E7D06" w:rsidRPr="005E3076" w:rsidP="00AD79DD">
      <w:pPr>
        <w:pStyle w:val="ListParagraph"/>
        <w:bidi w:val="0"/>
        <w:spacing w:after="0" w:line="240" w:lineRule="auto"/>
        <w:ind w:left="749" w:firstLine="244"/>
        <w:jc w:val="both"/>
        <w:rPr>
          <w:rFonts w:ascii="Times New Roman" w:hAnsi="Times New Roman" w:hint="default"/>
          <w:sz w:val="20"/>
          <w:szCs w:val="20"/>
        </w:rPr>
      </w:pPr>
      <w:r w:rsidRPr="005E3076">
        <w:rPr>
          <w:rFonts w:ascii="Times New Roman" w:hAnsi="Times New Roman"/>
          <w:sz w:val="20"/>
          <w:szCs w:val="20"/>
          <w:vertAlign w:val="superscript"/>
        </w:rPr>
        <w:t xml:space="preserve">    </w:t>
      </w:r>
      <w:r w:rsidRPr="005E3076" w:rsidR="00AD79DD">
        <w:rPr>
          <w:rFonts w:ascii="Times New Roman" w:hAnsi="Times New Roman"/>
          <w:sz w:val="20"/>
          <w:szCs w:val="20"/>
          <w:vertAlign w:val="superscript"/>
        </w:rPr>
        <w:t xml:space="preserve"> </w:t>
      </w:r>
      <w:r w:rsidRPr="005E3076">
        <w:rPr>
          <w:rFonts w:ascii="Times New Roman" w:hAnsi="Times New Roman"/>
          <w:sz w:val="20"/>
          <w:szCs w:val="20"/>
          <w:vertAlign w:val="superscript"/>
        </w:rPr>
        <w:t>23l</w:t>
      </w:r>
      <w:r w:rsidRPr="005E3076">
        <w:rPr>
          <w:rFonts w:ascii="Times New Roman" w:hAnsi="Times New Roman"/>
          <w:sz w:val="20"/>
          <w:szCs w:val="20"/>
        </w:rPr>
        <w:t xml:space="preserve">) </w:t>
      </w:r>
      <w:r w:rsidRPr="005E3076" w:rsidR="000F50BE">
        <w:rPr>
          <w:rFonts w:ascii="Times New Roman" w:hAnsi="Times New Roman"/>
          <w:sz w:val="20"/>
          <w:szCs w:val="20"/>
        </w:rPr>
        <w:fldChar w:fldCharType="begin"/>
      </w:r>
      <w:r w:rsidRPr="005E3076" w:rsidR="000F50BE">
        <w:rPr>
          <w:rFonts w:ascii="Times New Roman" w:hAnsi="Times New Roman"/>
          <w:sz w:val="20"/>
          <w:szCs w:val="20"/>
        </w:rPr>
        <w:instrText xml:space="preserve"> REF _Ref473878483 \h </w:instrText>
      </w:r>
      <w:r w:rsidRPr="005E3076" w:rsidR="000F50BE">
        <w:rPr>
          <w:rFonts w:ascii="Times New Roman" w:hAnsi="Times New Roman"/>
          <w:sz w:val="20"/>
          <w:szCs w:val="20"/>
        </w:rPr>
        <w:instrText xml:space="preserve"> \* MERGEFORMAT </w:instrText>
      </w:r>
      <w:r w:rsidRPr="005E3076" w:rsidR="000F50BE">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84</w:t>
      </w:r>
      <w:r w:rsidRPr="005E3076" w:rsidR="000F50BE">
        <w:rPr>
          <w:rFonts w:ascii="Times New Roman" w:hAnsi="Times New Roman"/>
          <w:sz w:val="20"/>
          <w:szCs w:val="20"/>
        </w:rPr>
        <w:fldChar w:fldCharType="end"/>
      </w:r>
      <w:r w:rsidRPr="005E3076" w:rsidR="000F50BE">
        <w:rPr>
          <w:rFonts w:ascii="Times New Roman" w:hAnsi="Times New Roman"/>
          <w:sz w:val="20"/>
          <w:szCs w:val="20"/>
        </w:rPr>
        <w:t xml:space="preserve"> ods. 4 a 6</w:t>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8E7D06" w:rsidRPr="005E3076" w:rsidP="008E7D06">
      <w:pPr>
        <w:bidi w:val="0"/>
        <w:spacing w:after="0" w:line="240" w:lineRule="auto"/>
        <w:jc w:val="both"/>
        <w:rPr>
          <w:rFonts w:ascii="Times New Roman" w:hAnsi="Times New Roman"/>
          <w:sz w:val="24"/>
          <w:szCs w:val="24"/>
        </w:rPr>
      </w:pPr>
    </w:p>
    <w:p w:rsidR="008E7D06"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w:t>
      </w:r>
      <w:r w:rsidRPr="005E3076" w:rsidR="002F28E2">
        <w:rPr>
          <w:rFonts w:ascii="Times New Roman" w:hAnsi="Times New Roman"/>
          <w:sz w:val="24"/>
          <w:szCs w:val="24"/>
        </w:rPr>
        <w:t xml:space="preserve">3 </w:t>
      </w:r>
      <w:r w:rsidRPr="005E3076">
        <w:rPr>
          <w:rFonts w:ascii="Times New Roman" w:hAnsi="Times New Roman" w:hint="default"/>
          <w:sz w:val="24"/>
          <w:szCs w:val="24"/>
        </w:rPr>
        <w:t>ods. 2 pí</w:t>
      </w:r>
      <w:r w:rsidRPr="005E3076">
        <w:rPr>
          <w:rFonts w:ascii="Times New Roman" w:hAnsi="Times New Roman" w:hint="default"/>
          <w:sz w:val="24"/>
          <w:szCs w:val="24"/>
        </w:rPr>
        <w:t>smená</w:t>
      </w:r>
      <w:r w:rsidRPr="005E3076">
        <w:rPr>
          <w:rFonts w:ascii="Times New Roman" w:hAnsi="Times New Roman" w:hint="default"/>
          <w:sz w:val="24"/>
          <w:szCs w:val="24"/>
        </w:rPr>
        <w:t xml:space="preserve"> zh) až</w:t>
      </w:r>
      <w:r w:rsidRPr="005E3076">
        <w:rPr>
          <w:rFonts w:ascii="Times New Roman" w:hAnsi="Times New Roman" w:hint="default"/>
          <w:sz w:val="24"/>
          <w:szCs w:val="24"/>
        </w:rPr>
        <w:t xml:space="preserve"> zl) znejú</w:t>
      </w:r>
      <w:r w:rsidRPr="005E3076">
        <w:rPr>
          <w:rFonts w:ascii="Times New Roman" w:hAnsi="Times New Roman" w:hint="default"/>
          <w:sz w:val="24"/>
          <w:szCs w:val="24"/>
        </w:rPr>
        <w:t>:</w:t>
      </w:r>
    </w:p>
    <w:p w:rsidR="008E7D06" w:rsidRPr="005E3076" w:rsidP="008E7D06">
      <w:pPr>
        <w:pStyle w:val="ListParagraph"/>
        <w:bidi w:val="0"/>
        <w:spacing w:after="0" w:line="240" w:lineRule="auto"/>
        <w:ind w:left="71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zh)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overovania,</w:t>
      </w:r>
      <w:r w:rsidRPr="005E3076">
        <w:rPr>
          <w:rFonts w:ascii="Times New Roman" w:hAnsi="Times New Roman"/>
          <w:sz w:val="24"/>
          <w:szCs w:val="24"/>
          <w:vertAlign w:val="superscript"/>
        </w:rPr>
        <w:t>23pb</w:t>
      </w:r>
      <w:r w:rsidRPr="005E3076">
        <w:rPr>
          <w:rFonts w:ascii="Times New Roman" w:hAnsi="Times New Roman"/>
          <w:sz w:val="24"/>
          <w:szCs w:val="24"/>
        </w:rPr>
        <w:t>)</w:t>
      </w:r>
    </w:p>
    <w:p w:rsidR="008E7D06" w:rsidRPr="005E3076" w:rsidP="008E7D06">
      <w:pPr>
        <w:pStyle w:val="ListParagraph"/>
        <w:bidi w:val="0"/>
        <w:spacing w:after="0" w:line="240" w:lineRule="auto"/>
        <w:ind w:left="717"/>
        <w:jc w:val="both"/>
        <w:rPr>
          <w:rFonts w:ascii="Times New Roman" w:hAnsi="Times New Roman"/>
          <w:sz w:val="24"/>
          <w:szCs w:val="24"/>
        </w:rPr>
      </w:pPr>
      <w:r w:rsidRPr="005E3076">
        <w:rPr>
          <w:rFonts w:ascii="Times New Roman" w:hAnsi="Times New Roman" w:hint="default"/>
          <w:sz w:val="24"/>
          <w:szCs w:val="24"/>
        </w:rPr>
        <w:t xml:space="preserve"> zi)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technickej kontroly vozidiel,</w:t>
      </w:r>
      <w:r w:rsidRPr="005E3076">
        <w:rPr>
          <w:rFonts w:ascii="Times New Roman" w:hAnsi="Times New Roman"/>
          <w:sz w:val="24"/>
          <w:szCs w:val="24"/>
          <w:vertAlign w:val="superscript"/>
        </w:rPr>
        <w:t>23pc</w:t>
      </w:r>
      <w:r w:rsidRPr="005E3076">
        <w:rPr>
          <w:rFonts w:ascii="Times New Roman" w:hAnsi="Times New Roman"/>
          <w:sz w:val="24"/>
          <w:szCs w:val="24"/>
        </w:rPr>
        <w:t>)</w:t>
      </w:r>
    </w:p>
    <w:p w:rsidR="008E7D06" w:rsidRPr="005E3076" w:rsidP="008E7D06">
      <w:pPr>
        <w:pStyle w:val="ListParagraph"/>
        <w:bidi w:val="0"/>
        <w:spacing w:after="0" w:line="240" w:lineRule="auto"/>
        <w:ind w:left="717"/>
        <w:jc w:val="both"/>
        <w:rPr>
          <w:rFonts w:ascii="Times New Roman" w:hAnsi="Times New Roman"/>
          <w:sz w:val="24"/>
          <w:szCs w:val="24"/>
        </w:rPr>
      </w:pPr>
      <w:r w:rsidRPr="005E3076">
        <w:rPr>
          <w:rFonts w:ascii="Times New Roman" w:hAnsi="Times New Roman" w:hint="default"/>
          <w:sz w:val="24"/>
          <w:szCs w:val="24"/>
        </w:rPr>
        <w:t xml:space="preserve"> zj)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emisnej kontroly motorový</w:t>
      </w:r>
      <w:r w:rsidRPr="005E3076">
        <w:rPr>
          <w:rFonts w:ascii="Times New Roman" w:hAnsi="Times New Roman" w:hint="default"/>
          <w:sz w:val="24"/>
          <w:szCs w:val="24"/>
        </w:rPr>
        <w:t>ch vo</w:t>
      </w:r>
      <w:r w:rsidRPr="005E3076">
        <w:rPr>
          <w:rFonts w:ascii="Times New Roman" w:hAnsi="Times New Roman" w:hint="default"/>
          <w:sz w:val="24"/>
          <w:szCs w:val="24"/>
        </w:rPr>
        <w:t>zidiel,</w:t>
      </w:r>
      <w:r w:rsidRPr="005E3076">
        <w:rPr>
          <w:rFonts w:ascii="Times New Roman" w:hAnsi="Times New Roman"/>
          <w:sz w:val="24"/>
          <w:szCs w:val="24"/>
          <w:vertAlign w:val="superscript"/>
        </w:rPr>
        <w:t>23pd</w:t>
      </w:r>
      <w:r w:rsidRPr="005E3076">
        <w:rPr>
          <w:rFonts w:ascii="Times New Roman" w:hAnsi="Times New Roman"/>
          <w:sz w:val="24"/>
          <w:szCs w:val="24"/>
        </w:rPr>
        <w:t>)</w:t>
      </w:r>
    </w:p>
    <w:p w:rsidR="008E7D06" w:rsidRPr="005E3076" w:rsidP="008E7D06">
      <w:pPr>
        <w:pStyle w:val="ListParagraph"/>
        <w:bidi w:val="0"/>
        <w:spacing w:after="0" w:line="240" w:lineRule="auto"/>
        <w:ind w:left="717"/>
        <w:jc w:val="both"/>
        <w:rPr>
          <w:rFonts w:ascii="Times New Roman" w:hAnsi="Times New Roman"/>
          <w:sz w:val="24"/>
          <w:szCs w:val="24"/>
        </w:rPr>
      </w:pPr>
      <w:r w:rsidRPr="005E3076">
        <w:rPr>
          <w:rFonts w:ascii="Times New Roman" w:hAnsi="Times New Roman" w:hint="default"/>
          <w:sz w:val="24"/>
          <w:szCs w:val="24"/>
        </w:rPr>
        <w:t xml:space="preserve"> zk)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kontroly originality,</w:t>
      </w:r>
      <w:r w:rsidRPr="005E3076">
        <w:rPr>
          <w:rFonts w:ascii="Times New Roman" w:hAnsi="Times New Roman"/>
          <w:sz w:val="24"/>
          <w:szCs w:val="24"/>
          <w:vertAlign w:val="superscript"/>
        </w:rPr>
        <w:t>23pe</w:t>
      </w:r>
      <w:r w:rsidRPr="005E3076">
        <w:rPr>
          <w:rFonts w:ascii="Times New Roman" w:hAnsi="Times New Roman"/>
          <w:sz w:val="24"/>
          <w:szCs w:val="24"/>
        </w:rPr>
        <w:t>)</w:t>
      </w:r>
    </w:p>
    <w:p w:rsidR="008E7D06" w:rsidRPr="005E3076" w:rsidP="008E7D06">
      <w:pPr>
        <w:pStyle w:val="ListParagraph"/>
        <w:bidi w:val="0"/>
        <w:spacing w:after="0" w:line="240" w:lineRule="auto"/>
        <w:ind w:left="1134" w:hanging="417"/>
        <w:jc w:val="both"/>
        <w:rPr>
          <w:rFonts w:ascii="Times New Roman" w:hAnsi="Times New Roman" w:hint="default"/>
          <w:sz w:val="24"/>
          <w:szCs w:val="24"/>
        </w:rPr>
      </w:pPr>
      <w:r w:rsidRPr="005E3076">
        <w:rPr>
          <w:rFonts w:ascii="Times New Roman" w:hAnsi="Times New Roman" w:hint="default"/>
          <w:sz w:val="24"/>
          <w:szCs w:val="24"/>
        </w:rPr>
        <w:t xml:space="preserve"> zl) vykoná</w:t>
      </w:r>
      <w:r w:rsidRPr="005E3076">
        <w:rPr>
          <w:rFonts w:ascii="Times New Roman" w:hAnsi="Times New Roman" w:hint="default"/>
          <w:sz w:val="24"/>
          <w:szCs w:val="24"/>
        </w:rPr>
        <w:t>vanie č</w:t>
      </w:r>
      <w:r w:rsidRPr="005E3076">
        <w:rPr>
          <w:rFonts w:ascii="Times New Roman" w:hAnsi="Times New Roman" w:hint="default"/>
          <w:sz w:val="24"/>
          <w:szCs w:val="24"/>
        </w:rPr>
        <w:t>innosti technickej služ</w:t>
      </w:r>
      <w:r w:rsidRPr="005E3076">
        <w:rPr>
          <w:rFonts w:ascii="Times New Roman" w:hAnsi="Times New Roman" w:hint="default"/>
          <w:sz w:val="24"/>
          <w:szCs w:val="24"/>
        </w:rPr>
        <w:t>by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do </w:t>
      </w:r>
      <w:r w:rsidRPr="005E3076">
        <w:rPr>
          <w:rFonts w:ascii="Times New Roman" w:hAnsi="Times New Roman" w:hint="default"/>
          <w:sz w:val="24"/>
          <w:szCs w:val="24"/>
        </w:rPr>
        <w:t>motorový</w:t>
      </w:r>
      <w:r w:rsidRPr="005E3076">
        <w:rPr>
          <w:rFonts w:ascii="Times New Roman" w:hAnsi="Times New Roman" w:hint="default"/>
          <w:sz w:val="24"/>
          <w:szCs w:val="24"/>
        </w:rPr>
        <w:t>ch vozidiel,</w:t>
      </w:r>
      <w:r w:rsidRPr="005E3076">
        <w:rPr>
          <w:rFonts w:ascii="Times New Roman" w:hAnsi="Times New Roman"/>
          <w:sz w:val="24"/>
          <w:szCs w:val="24"/>
          <w:vertAlign w:val="superscript"/>
        </w:rPr>
        <w:t>23pf</w:t>
      </w:r>
      <w:r w:rsidRPr="005E3076">
        <w:rPr>
          <w:rFonts w:ascii="Times New Roman" w:hAnsi="Times New Roman" w:hint="default"/>
          <w:sz w:val="24"/>
          <w:szCs w:val="24"/>
        </w:rPr>
        <w:t>)“.</w:t>
      </w:r>
    </w:p>
    <w:p w:rsidR="008E7D06" w:rsidRPr="005E3076" w:rsidP="008E7D06">
      <w:pPr>
        <w:pStyle w:val="ListParagraph"/>
        <w:bidi w:val="0"/>
        <w:spacing w:after="0" w:line="240" w:lineRule="auto"/>
        <w:ind w:left="717"/>
        <w:jc w:val="both"/>
        <w:rPr>
          <w:rFonts w:ascii="Times New Roman" w:hAnsi="Times New Roman"/>
          <w:sz w:val="24"/>
          <w:szCs w:val="24"/>
        </w:rPr>
      </w:pPr>
    </w:p>
    <w:p w:rsidR="008E7D06" w:rsidRPr="005E3076" w:rsidP="008E7D06">
      <w:pPr>
        <w:pStyle w:val="ListParagraph"/>
        <w:bidi w:val="0"/>
        <w:spacing w:after="0" w:line="240" w:lineRule="auto"/>
        <w:ind w:left="71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w:t>
      </w:r>
      <w:r w:rsidRPr="005E3076">
        <w:rPr>
          <w:rFonts w:ascii="Times New Roman" w:hAnsi="Times New Roman" w:hint="default"/>
          <w:sz w:val="24"/>
          <w:szCs w:val="24"/>
        </w:rPr>
        <w:t>odkazom 23pb až</w:t>
      </w:r>
      <w:r w:rsidRPr="005E3076">
        <w:rPr>
          <w:rFonts w:ascii="Times New Roman" w:hAnsi="Times New Roman" w:hint="default"/>
          <w:sz w:val="24"/>
          <w:szCs w:val="24"/>
        </w:rPr>
        <w:t xml:space="preserve"> 23pf znejú</w:t>
      </w:r>
      <w:r w:rsidRPr="005E3076">
        <w:rPr>
          <w:rFonts w:ascii="Times New Roman" w:hAnsi="Times New Roman" w:hint="default"/>
          <w:sz w:val="24"/>
          <w:szCs w:val="24"/>
        </w:rPr>
        <w:t>:</w:t>
      </w:r>
    </w:p>
    <w:p w:rsidR="008E7D06" w:rsidRPr="005E3076" w:rsidP="00AD79DD">
      <w:pPr>
        <w:pStyle w:val="ListParagraph"/>
        <w:bidi w:val="0"/>
        <w:spacing w:after="0" w:line="240" w:lineRule="auto"/>
        <w:ind w:left="717" w:firstLine="27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23pb</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w:instrText>
      </w:r>
      <w:r w:rsidRPr="005E3076">
        <w:rPr>
          <w:rFonts w:ascii="Times New Roman" w:hAnsi="Times New Roman"/>
          <w:sz w:val="20"/>
          <w:szCs w:val="20"/>
        </w:rPr>
        <w:instrText xml:space="preserve">50481173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73</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8E7D06" w:rsidRPr="005E3076" w:rsidP="00AD79DD">
      <w:pPr>
        <w:pStyle w:val="ListParagraph"/>
        <w:bidi w:val="0"/>
        <w:spacing w:after="0" w:line="240" w:lineRule="auto"/>
        <w:ind w:left="717" w:firstLine="276"/>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23pc</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_Ref450481217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74</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8E7D06" w:rsidRPr="005E3076" w:rsidP="00AD79DD">
      <w:pPr>
        <w:pStyle w:val="ListParagraph"/>
        <w:bidi w:val="0"/>
        <w:spacing w:after="0" w:line="240" w:lineRule="auto"/>
        <w:ind w:left="717" w:firstLine="276"/>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23pd</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_Ref450481227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75</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8E7D06" w:rsidRPr="005E3076" w:rsidP="00AD79DD">
      <w:pPr>
        <w:pStyle w:val="ListParagraph"/>
        <w:bidi w:val="0"/>
        <w:spacing w:after="0" w:line="240" w:lineRule="auto"/>
        <w:ind w:left="717" w:firstLine="276"/>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23pe</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_Ref450481237 \h </w:instrText>
      </w:r>
      <w:r w:rsidRPr="005E3076">
        <w:rPr>
          <w:rFonts w:ascii="Times New Roman" w:hAnsi="Times New Roman"/>
          <w:sz w:val="20"/>
          <w:szCs w:val="20"/>
        </w:rPr>
        <w:instrText xml:space="preserve"> \*</w:instrText>
      </w:r>
      <w:r w:rsidRPr="005E3076">
        <w:rPr>
          <w:rFonts w:ascii="Times New Roman" w:hAnsi="Times New Roman"/>
          <w:sz w:val="20"/>
          <w:szCs w:val="20"/>
        </w:rPr>
        <w:instrText xml:space="preserve">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76</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8E7D06" w:rsidRPr="005E3076" w:rsidP="00AD79DD">
      <w:pPr>
        <w:pStyle w:val="ListParagraph"/>
        <w:bidi w:val="0"/>
        <w:spacing w:after="0" w:line="240" w:lineRule="auto"/>
        <w:ind w:left="717" w:firstLine="276"/>
        <w:jc w:val="both"/>
        <w:rPr>
          <w:rFonts w:ascii="Times New Roman" w:hAnsi="Times New Roman" w:hint="default"/>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23pf</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_Ref450481245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77</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8E7D06" w:rsidRPr="005E3076" w:rsidP="008E7D06">
      <w:pPr>
        <w:bidi w:val="0"/>
        <w:spacing w:after="0" w:line="240" w:lineRule="auto"/>
        <w:jc w:val="both"/>
        <w:rPr>
          <w:rFonts w:ascii="Times New Roman" w:hAnsi="Times New Roman"/>
          <w:sz w:val="24"/>
          <w:szCs w:val="24"/>
        </w:rPr>
      </w:pPr>
    </w:p>
    <w:p w:rsidR="008E7D06"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23pg znie:</w:t>
      </w:r>
    </w:p>
    <w:p w:rsidR="008E7D06" w:rsidRPr="005E3076" w:rsidP="00AD79DD">
      <w:pPr>
        <w:pStyle w:val="ListParagraph"/>
        <w:bidi w:val="0"/>
        <w:spacing w:after="0" w:line="240" w:lineRule="auto"/>
        <w:ind w:left="993"/>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23pg</w:t>
      </w:r>
      <w:r w:rsidRPr="005E3076">
        <w:rPr>
          <w:rFonts w:ascii="Times New Roman" w:hAnsi="Times New Roman"/>
          <w:sz w:val="20"/>
          <w:szCs w:val="20"/>
        </w:rPr>
        <w:t xml:space="preserve">) </w:t>
      </w:r>
      <w:r w:rsidRPr="005E3076" w:rsidR="000F50BE">
        <w:rPr>
          <w:rFonts w:ascii="Times New Roman" w:hAnsi="Times New Roman"/>
          <w:sz w:val="20"/>
          <w:szCs w:val="20"/>
        </w:rPr>
        <w:fldChar w:fldCharType="begin"/>
      </w:r>
      <w:r w:rsidRPr="005E3076" w:rsidR="000F50BE">
        <w:rPr>
          <w:rFonts w:ascii="Times New Roman" w:hAnsi="Times New Roman"/>
          <w:sz w:val="20"/>
          <w:szCs w:val="20"/>
        </w:rPr>
        <w:instrText xml:space="preserve"> REF _Ref473878483 \h </w:instrText>
      </w:r>
      <w:r w:rsidRPr="005E3076" w:rsidR="000F50BE">
        <w:rPr>
          <w:rFonts w:ascii="Times New Roman" w:hAnsi="Times New Roman"/>
          <w:sz w:val="20"/>
          <w:szCs w:val="20"/>
        </w:rPr>
        <w:instrText xml:space="preserve"> \* MERGEFORMAT </w:instrText>
      </w:r>
      <w:r w:rsidRPr="005E3076" w:rsidR="000F50BE">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84</w:t>
      </w:r>
      <w:r w:rsidRPr="005E3076" w:rsidR="000F50BE">
        <w:rPr>
          <w:rFonts w:ascii="Times New Roman" w:hAnsi="Times New Roman"/>
          <w:sz w:val="20"/>
          <w:szCs w:val="20"/>
        </w:rPr>
        <w:fldChar w:fldCharType="end"/>
      </w:r>
      <w:r w:rsidRPr="005E3076" w:rsidR="000F50BE">
        <w:rPr>
          <w:rFonts w:ascii="Times New Roman" w:hAnsi="Times New Roman"/>
          <w:sz w:val="20"/>
          <w:szCs w:val="20"/>
        </w:rPr>
        <w:t xml:space="preserve"> ods. 4 a 7</w:t>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r w:rsidRPr="005E3076">
        <w:rPr>
          <w:rFonts w:ascii="Times New Roman" w:hAnsi="Times New Roman" w:hint="default"/>
          <w:sz w:val="20"/>
          <w:szCs w:val="20"/>
        </w:rPr>
        <w:t>.“.</w:t>
      </w:r>
    </w:p>
    <w:p w:rsidR="008E7D06" w:rsidRPr="005E3076" w:rsidP="008E7D06">
      <w:pPr>
        <w:bidi w:val="0"/>
        <w:spacing w:after="0" w:line="240" w:lineRule="auto"/>
        <w:jc w:val="both"/>
        <w:rPr>
          <w:rFonts w:ascii="Times New Roman" w:hAnsi="Times New Roman"/>
          <w:sz w:val="24"/>
          <w:szCs w:val="24"/>
        </w:rPr>
      </w:pPr>
    </w:p>
    <w:p w:rsidR="008D4A12"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 sa odsek 2 dopĺň</w:t>
      </w:r>
      <w:r w:rsidRPr="005E3076">
        <w:rPr>
          <w:rFonts w:ascii="Times New Roman" w:hAnsi="Times New Roman" w:hint="default"/>
          <w:sz w:val="24"/>
          <w:szCs w:val="24"/>
        </w:rPr>
        <w:t>a pí</w:t>
      </w:r>
      <w:r w:rsidRPr="005E3076">
        <w:rPr>
          <w:rFonts w:ascii="Times New Roman" w:hAnsi="Times New Roman" w:hint="default"/>
          <w:sz w:val="24"/>
          <w:szCs w:val="24"/>
        </w:rPr>
        <w:t>smenom zr), ktoré</w:t>
      </w:r>
      <w:r w:rsidRPr="005E3076">
        <w:rPr>
          <w:rFonts w:ascii="Times New Roman" w:hAnsi="Times New Roman" w:hint="default"/>
          <w:sz w:val="24"/>
          <w:szCs w:val="24"/>
        </w:rPr>
        <w:t xml:space="preserve"> znie:</w:t>
      </w:r>
    </w:p>
    <w:p w:rsidR="008D4A12" w:rsidRPr="005E3076" w:rsidP="008D4A12">
      <w:pPr>
        <w:pStyle w:val="ListParagraph"/>
        <w:bidi w:val="0"/>
        <w:spacing w:after="0" w:line="240" w:lineRule="auto"/>
        <w:ind w:left="717"/>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zr) vykoná</w:t>
      </w:r>
      <w:r w:rsidRPr="005E3076">
        <w:rPr>
          <w:rFonts w:ascii="Times New Roman" w:hAnsi="Times New Roman" w:hint="default"/>
          <w:sz w:val="24"/>
          <w:szCs w:val="24"/>
        </w:rPr>
        <w:t>vanie montáž</w:t>
      </w:r>
      <w:r w:rsidRPr="005E3076">
        <w:rPr>
          <w:rFonts w:ascii="Times New Roman" w:hAnsi="Times New Roman" w:hint="default"/>
          <w:sz w:val="24"/>
          <w:szCs w:val="24"/>
        </w:rPr>
        <w:t>e plynový</w:t>
      </w:r>
      <w:r w:rsidRPr="005E3076">
        <w:rPr>
          <w:rFonts w:ascii="Times New Roman" w:hAnsi="Times New Roman" w:hint="default"/>
          <w:sz w:val="24"/>
          <w:szCs w:val="24"/>
        </w:rPr>
        <w:t>ch zariadení.</w:t>
      </w:r>
      <w:r w:rsidRPr="005E3076">
        <w:rPr>
          <w:rFonts w:ascii="Times New Roman" w:hAnsi="Times New Roman"/>
          <w:sz w:val="24"/>
          <w:szCs w:val="24"/>
          <w:vertAlign w:val="superscript"/>
        </w:rPr>
        <w:t>2ba</w:t>
      </w:r>
      <w:r w:rsidRPr="005E3076">
        <w:rPr>
          <w:rFonts w:ascii="Times New Roman" w:hAnsi="Times New Roman" w:hint="default"/>
          <w:sz w:val="24"/>
          <w:szCs w:val="24"/>
        </w:rPr>
        <w:t>)“.</w:t>
      </w:r>
    </w:p>
    <w:p w:rsidR="008D4A12" w:rsidRPr="005E3076" w:rsidP="008D4A12">
      <w:pPr>
        <w:pStyle w:val="ListParagraph"/>
        <w:bidi w:val="0"/>
        <w:spacing w:after="0" w:line="240" w:lineRule="auto"/>
        <w:ind w:left="717"/>
        <w:jc w:val="both"/>
        <w:rPr>
          <w:rFonts w:ascii="Times New Roman" w:hAnsi="Times New Roman" w:hint="default"/>
          <w:sz w:val="24"/>
          <w:szCs w:val="24"/>
        </w:rPr>
      </w:pPr>
    </w:p>
    <w:p w:rsidR="008D4A12" w:rsidRPr="005E3076" w:rsidP="008D4A12">
      <w:pPr>
        <w:pStyle w:val="ListParagraph"/>
        <w:bidi w:val="0"/>
        <w:spacing w:after="0" w:line="240" w:lineRule="auto"/>
        <w:ind w:left="71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2ba znie:</w:t>
      </w:r>
    </w:p>
    <w:p w:rsidR="008D4A12" w:rsidRPr="005E3076" w:rsidP="00AD79DD">
      <w:pPr>
        <w:pStyle w:val="ListParagraph"/>
        <w:bidi w:val="0"/>
        <w:spacing w:after="0" w:line="240" w:lineRule="auto"/>
        <w:ind w:left="717" w:firstLine="276"/>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23ba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_Ref473878483 \h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84</w:t>
      </w:r>
      <w:r w:rsidRPr="005E3076">
        <w:rPr>
          <w:rFonts w:ascii="Times New Roman" w:hAnsi="Times New Roman"/>
          <w:sz w:val="20"/>
          <w:szCs w:val="20"/>
        </w:rPr>
        <w:fldChar w:fldCharType="end"/>
      </w:r>
      <w:r w:rsidRPr="005E3076">
        <w:rPr>
          <w:rFonts w:ascii="Times New Roman" w:hAnsi="Times New Roman" w:hint="default"/>
          <w:sz w:val="20"/>
          <w:szCs w:val="20"/>
        </w:rPr>
        <w:t xml:space="preserve"> ods. 4 a 8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8D4A12" w:rsidRPr="005E3076" w:rsidP="008D4A12">
      <w:pPr>
        <w:pStyle w:val="ListParagraph"/>
        <w:bidi w:val="0"/>
        <w:spacing w:after="0" w:line="240" w:lineRule="auto"/>
        <w:ind w:left="717"/>
        <w:jc w:val="both"/>
        <w:rPr>
          <w:rFonts w:ascii="Times New Roman" w:hAnsi="Times New Roman"/>
          <w:sz w:val="24"/>
          <w:szCs w:val="24"/>
        </w:rPr>
      </w:pPr>
    </w:p>
    <w:p w:rsidR="008E7D06"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w:t>
      </w:r>
      <w:r w:rsidRPr="005E3076">
        <w:rPr>
          <w:rFonts w:ascii="Times New Roman" w:hAnsi="Times New Roman" w:hint="default"/>
          <w:sz w:val="24"/>
          <w:szCs w:val="24"/>
        </w:rPr>
        <w:t>rou k odkazu 36ja znie:</w:t>
      </w:r>
    </w:p>
    <w:p w:rsidR="008E7D06" w:rsidRPr="005E3076" w:rsidP="000F50BE">
      <w:pPr>
        <w:pStyle w:val="ListParagraph"/>
        <w:bidi w:val="0"/>
        <w:spacing w:after="0" w:line="240" w:lineRule="auto"/>
        <w:ind w:left="714"/>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36ja</w:t>
      </w:r>
      <w:r w:rsidRPr="005E3076">
        <w:rPr>
          <w:rFonts w:ascii="Times New Roman" w:hAnsi="Times New Roman"/>
          <w:sz w:val="20"/>
          <w:szCs w:val="20"/>
        </w:rPr>
        <w:t xml:space="preserve">) </w:t>
      </w:r>
      <w:r w:rsidRPr="005E3076" w:rsidR="000F50BE">
        <w:rPr>
          <w:rFonts w:ascii="Times New Roman" w:hAnsi="Times New Roman"/>
          <w:sz w:val="20"/>
          <w:szCs w:val="20"/>
        </w:rPr>
        <w:fldChar w:fldCharType="begin"/>
      </w:r>
      <w:r w:rsidRPr="005E3076" w:rsidR="000F50BE">
        <w:rPr>
          <w:rFonts w:ascii="Times New Roman" w:hAnsi="Times New Roman"/>
          <w:sz w:val="20"/>
          <w:szCs w:val="20"/>
        </w:rPr>
        <w:instrText xml:space="preserve"> REF _Ref475692475 \h </w:instrText>
      </w:r>
      <w:r w:rsidRPr="005E3076" w:rsidR="000F50BE">
        <w:rPr>
          <w:rFonts w:ascii="Times New Roman" w:hAnsi="Times New Roman"/>
          <w:sz w:val="20"/>
          <w:szCs w:val="20"/>
        </w:rPr>
        <w:instrText xml:space="preserve"> \* MERGEFORMAT </w:instrText>
      </w:r>
      <w:r w:rsidRPr="005E3076" w:rsidR="000F50BE">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154</w:t>
      </w:r>
      <w:r w:rsidRPr="005E3076" w:rsidR="000F50BE">
        <w:rPr>
          <w:rFonts w:ascii="Times New Roman" w:hAnsi="Times New Roman"/>
          <w:sz w:val="20"/>
          <w:szCs w:val="20"/>
        </w:rPr>
        <w:fldChar w:fldCharType="end"/>
      </w:r>
      <w:r w:rsidRPr="005E3076" w:rsidR="000F50BE">
        <w:rPr>
          <w:rFonts w:ascii="Times New Roman" w:hAnsi="Times New Roman"/>
          <w:sz w:val="20"/>
          <w:szCs w:val="20"/>
        </w:rPr>
        <w:t xml:space="preserve"> o</w:t>
      </w:r>
      <w:r w:rsidRPr="005E3076">
        <w:rPr>
          <w:rFonts w:ascii="Times New Roman" w:hAnsi="Times New Roman" w:hint="default"/>
          <w:sz w:val="20"/>
          <w:szCs w:val="20"/>
        </w:rPr>
        <w:t>ds. 8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8E7D06" w:rsidRPr="005E3076" w:rsidP="008E7D06">
      <w:pPr>
        <w:bidi w:val="0"/>
        <w:spacing w:after="0"/>
        <w:rPr>
          <w:rFonts w:ascii="Times New Roman" w:hAnsi="Times New Roman"/>
          <w:sz w:val="24"/>
          <w:szCs w:val="24"/>
        </w:rPr>
      </w:pPr>
    </w:p>
    <w:p w:rsidR="008D4A12" w:rsidRPr="005E3076" w:rsidP="00746526">
      <w:pPr>
        <w:pStyle w:val="ListParagraph"/>
        <w:numPr>
          <w:numId w:val="398"/>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prí</w:t>
      </w:r>
      <w:r w:rsidRPr="005E3076">
        <w:rPr>
          <w:rFonts w:ascii="Times New Roman" w:hAnsi="Times New Roman" w:hint="default"/>
          <w:sz w:val="24"/>
          <w:szCs w:val="24"/>
        </w:rPr>
        <w:t>lohe č</w:t>
      </w:r>
      <w:r w:rsidRPr="005E3076">
        <w:rPr>
          <w:rFonts w:ascii="Times New Roman" w:hAnsi="Times New Roman" w:hint="default"/>
          <w:sz w:val="24"/>
          <w:szCs w:val="24"/>
        </w:rPr>
        <w:t>. 2 Viazané</w:t>
      </w:r>
      <w:r w:rsidRPr="005E3076">
        <w:rPr>
          <w:rFonts w:ascii="Times New Roman" w:hAnsi="Times New Roman" w:hint="default"/>
          <w:sz w:val="24"/>
          <w:szCs w:val="24"/>
        </w:rPr>
        <w:t xml:space="preserve"> ž</w:t>
      </w:r>
      <w:r w:rsidRPr="005E3076">
        <w:rPr>
          <w:rFonts w:ascii="Times New Roman" w:hAnsi="Times New Roman" w:hint="default"/>
          <w:sz w:val="24"/>
          <w:szCs w:val="24"/>
        </w:rPr>
        <w:t>ivnosti v skupine 214 - Ostatné</w:t>
      </w:r>
      <w:r w:rsidRPr="005E3076">
        <w:rPr>
          <w:rFonts w:ascii="Times New Roman" w:hAnsi="Times New Roman" w:hint="default"/>
          <w:sz w:val="24"/>
          <w:szCs w:val="24"/>
        </w:rPr>
        <w:t xml:space="preserve"> sa vypúšť</w:t>
      </w:r>
      <w:r w:rsidRPr="005E3076">
        <w:rPr>
          <w:rFonts w:ascii="Times New Roman" w:hAnsi="Times New Roman" w:hint="default"/>
          <w:sz w:val="24"/>
          <w:szCs w:val="24"/>
        </w:rPr>
        <w:t>a ž</w:t>
      </w:r>
      <w:r w:rsidRPr="005E3076">
        <w:rPr>
          <w:rFonts w:ascii="Times New Roman" w:hAnsi="Times New Roman" w:hint="default"/>
          <w:sz w:val="24"/>
          <w:szCs w:val="24"/>
        </w:rPr>
        <w:t>ivnosť</w:t>
      </w:r>
      <w:r w:rsidRPr="005E3076">
        <w:rPr>
          <w:rFonts w:ascii="Times New Roman" w:hAnsi="Times New Roman" w:hint="default"/>
          <w:sz w:val="24"/>
          <w:szCs w:val="24"/>
        </w:rPr>
        <w:t xml:space="preserve"> pod </w:t>
      </w:r>
      <w:r w:rsidRPr="005E3076">
        <w:rPr>
          <w:rFonts w:ascii="Times New Roman" w:hAnsi="Times New Roman" w:hint="default"/>
          <w:sz w:val="24"/>
          <w:szCs w:val="24"/>
        </w:rPr>
        <w:t>poradový</w:t>
      </w:r>
      <w:r w:rsidRPr="005E3076">
        <w:rPr>
          <w:rFonts w:ascii="Times New Roman" w:hAnsi="Times New Roman" w:hint="default"/>
          <w:sz w:val="24"/>
          <w:szCs w:val="24"/>
        </w:rPr>
        <w:t>m čí</w:t>
      </w:r>
      <w:r w:rsidRPr="005E3076">
        <w:rPr>
          <w:rFonts w:ascii="Times New Roman" w:hAnsi="Times New Roman" w:hint="default"/>
          <w:sz w:val="24"/>
          <w:szCs w:val="24"/>
        </w:rPr>
        <w:t>slom 22.</w:t>
      </w:r>
    </w:p>
    <w:p w:rsidR="008E7D06"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8D4A12" w:rsidRPr="005E3076" w:rsidP="006A53AA">
      <w:pPr>
        <w:pStyle w:val="Odstavecseseznamem"/>
        <w:tabs>
          <w:tab w:val="left" w:pos="1134"/>
        </w:tabs>
        <w:bidi w:val="0"/>
        <w:spacing w:after="0" w:line="240" w:lineRule="auto"/>
        <w:ind w:left="0"/>
        <w:jc w:val="both"/>
        <w:rPr>
          <w:rFonts w:ascii="Times New Roman" w:hAnsi="Times New Roman"/>
          <w:sz w:val="24"/>
          <w:szCs w:val="24"/>
        </w:rPr>
      </w:pPr>
    </w:p>
    <w:p w:rsidR="00424DF8" w:rsidRPr="005E3076" w:rsidP="006A53AA">
      <w:pPr>
        <w:bidi w:val="0"/>
        <w:spacing w:after="0" w:line="240" w:lineRule="auto"/>
        <w:jc w:val="center"/>
        <w:rPr>
          <w:rFonts w:ascii="Times New Roman" w:hAnsi="Times New Roman"/>
          <w:b/>
          <w:sz w:val="24"/>
          <w:szCs w:val="24"/>
        </w:rPr>
      </w:pPr>
      <w:r w:rsidRPr="005E3076" w:rsidR="00505D83">
        <w:rPr>
          <w:rFonts w:ascii="Times New Roman" w:hAnsi="Times New Roman" w:hint="default"/>
          <w:b/>
          <w:sz w:val="24"/>
          <w:szCs w:val="24"/>
        </w:rPr>
        <w:t>Č</w:t>
      </w:r>
      <w:r w:rsidRPr="005E3076" w:rsidR="00505D83">
        <w:rPr>
          <w:rFonts w:ascii="Times New Roman" w:hAnsi="Times New Roman" w:hint="default"/>
          <w:b/>
          <w:sz w:val="24"/>
          <w:szCs w:val="24"/>
        </w:rPr>
        <w:t>l. IV</w:t>
      </w:r>
    </w:p>
    <w:p w:rsidR="00EB30A6" w:rsidRPr="005E3076" w:rsidP="00EB30A6">
      <w:pPr>
        <w:bidi w:val="0"/>
        <w:spacing w:after="0" w:line="240" w:lineRule="auto"/>
        <w:rPr>
          <w:rFonts w:ascii="Times New Roman" w:hAnsi="Times New Roman"/>
          <w:b/>
          <w:sz w:val="24"/>
          <w:szCs w:val="24"/>
        </w:rPr>
      </w:pPr>
    </w:p>
    <w:p w:rsidR="00EB30A6" w:rsidRPr="005E3076" w:rsidP="00EB30A6">
      <w:pPr>
        <w:tabs>
          <w:tab w:val="left" w:pos="1134"/>
        </w:tabs>
        <w:bidi w:val="0"/>
        <w:spacing w:after="0" w:line="240" w:lineRule="auto"/>
        <w:ind w:firstLine="851"/>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Ná</w:t>
      </w:r>
      <w:r w:rsidRPr="005E3076">
        <w:rPr>
          <w:rFonts w:ascii="Times New Roman" w:hAnsi="Times New Roman" w:hint="default"/>
          <w:sz w:val="24"/>
          <w:szCs w:val="24"/>
        </w:rPr>
        <w:t>rodnej rady Slovenskej r</w:t>
      </w:r>
      <w:r w:rsidRPr="005E3076">
        <w:rPr>
          <w:rFonts w:ascii="Times New Roman" w:hAnsi="Times New Roman" w:hint="default"/>
          <w:sz w:val="24"/>
          <w:szCs w:val="24"/>
        </w:rPr>
        <w:t>epubliky č</w:t>
      </w:r>
      <w:r w:rsidRPr="005E3076">
        <w:rPr>
          <w:rFonts w:ascii="Times New Roman" w:hAnsi="Times New Roman" w:hint="default"/>
          <w:sz w:val="24"/>
          <w:szCs w:val="24"/>
        </w:rPr>
        <w:t>. 145/1995 Z. z. o sprá</w:t>
      </w:r>
      <w:r w:rsidRPr="005E3076">
        <w:rPr>
          <w:rFonts w:ascii="Times New Roman" w:hAnsi="Times New Roman" w:hint="default"/>
          <w:sz w:val="24"/>
          <w:szCs w:val="24"/>
        </w:rPr>
        <w:t>vnych poplatkoch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123/1996 Z. z., zá</w:t>
      </w:r>
      <w:r w:rsidRPr="005E3076">
        <w:rPr>
          <w:rFonts w:ascii="Times New Roman" w:hAnsi="Times New Roman" w:hint="default"/>
          <w:sz w:val="24"/>
          <w:szCs w:val="24"/>
        </w:rPr>
        <w:t>kona Ná</w:t>
      </w:r>
      <w:r w:rsidRPr="005E3076">
        <w:rPr>
          <w:rFonts w:ascii="Times New Roman" w:hAnsi="Times New Roman" w:hint="default"/>
          <w:sz w:val="24"/>
          <w:szCs w:val="24"/>
        </w:rPr>
        <w:t>rodnej rady Slovenskej republiky č</w:t>
      </w:r>
      <w:r w:rsidRPr="005E3076">
        <w:rPr>
          <w:rFonts w:ascii="Times New Roman" w:hAnsi="Times New Roman" w:hint="default"/>
          <w:sz w:val="24"/>
          <w:szCs w:val="24"/>
        </w:rPr>
        <w:t>. 224/1996 Z. z., zá</w:t>
      </w:r>
      <w:r w:rsidRPr="005E3076">
        <w:rPr>
          <w:rFonts w:ascii="Times New Roman" w:hAnsi="Times New Roman" w:hint="default"/>
          <w:sz w:val="24"/>
          <w:szCs w:val="24"/>
        </w:rPr>
        <w:t>kona č</w:t>
      </w:r>
      <w:r w:rsidRPr="005E3076">
        <w:rPr>
          <w:rFonts w:ascii="Times New Roman" w:hAnsi="Times New Roman" w:hint="default"/>
          <w:sz w:val="24"/>
          <w:szCs w:val="24"/>
        </w:rPr>
        <w:t>. 70/1997 Z. z., zá</w:t>
      </w:r>
      <w:r w:rsidRPr="005E3076">
        <w:rPr>
          <w:rFonts w:ascii="Times New Roman" w:hAnsi="Times New Roman" w:hint="default"/>
          <w:sz w:val="24"/>
          <w:szCs w:val="24"/>
        </w:rPr>
        <w:t>kona č</w:t>
      </w:r>
      <w:r w:rsidRPr="005E3076">
        <w:rPr>
          <w:rFonts w:ascii="Times New Roman" w:hAnsi="Times New Roman" w:hint="default"/>
          <w:sz w:val="24"/>
          <w:szCs w:val="24"/>
        </w:rPr>
        <w:t>. 1/1998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232/1999 Z. z., </w:t>
      </w:r>
      <w:r w:rsidRPr="005E3076">
        <w:rPr>
          <w:rFonts w:ascii="Times New Roman" w:hAnsi="Times New Roman" w:hint="default"/>
          <w:sz w:val="24"/>
          <w:szCs w:val="24"/>
        </w:rPr>
        <w:t>z</w:t>
      </w:r>
      <w:r w:rsidRPr="005E3076">
        <w:rPr>
          <w:rFonts w:ascii="Times New Roman" w:hAnsi="Times New Roman" w:hint="default"/>
          <w:sz w:val="24"/>
          <w:szCs w:val="24"/>
        </w:rPr>
        <w:t>á</w:t>
      </w:r>
      <w:r w:rsidRPr="005E3076">
        <w:rPr>
          <w:rFonts w:ascii="Times New Roman" w:hAnsi="Times New Roman" w:hint="default"/>
          <w:sz w:val="24"/>
          <w:szCs w:val="24"/>
        </w:rPr>
        <w:t>kona č</w:t>
      </w:r>
      <w:r w:rsidRPr="005E3076">
        <w:rPr>
          <w:rFonts w:ascii="Times New Roman" w:hAnsi="Times New Roman" w:hint="default"/>
          <w:sz w:val="24"/>
          <w:szCs w:val="24"/>
        </w:rPr>
        <w:t>. 3/2000 Z. z., zá</w:t>
      </w:r>
      <w:r w:rsidRPr="005E3076">
        <w:rPr>
          <w:rFonts w:ascii="Times New Roman" w:hAnsi="Times New Roman" w:hint="default"/>
          <w:sz w:val="24"/>
          <w:szCs w:val="24"/>
        </w:rPr>
        <w:t>kona č</w:t>
      </w:r>
      <w:r w:rsidRPr="005E3076">
        <w:rPr>
          <w:rFonts w:ascii="Times New Roman" w:hAnsi="Times New Roman" w:hint="default"/>
          <w:sz w:val="24"/>
          <w:szCs w:val="24"/>
        </w:rPr>
        <w:t>. 142/2000 Z. z., zá</w:t>
      </w:r>
      <w:r w:rsidRPr="005E3076">
        <w:rPr>
          <w:rFonts w:ascii="Times New Roman" w:hAnsi="Times New Roman" w:hint="default"/>
          <w:sz w:val="24"/>
          <w:szCs w:val="24"/>
        </w:rPr>
        <w:t>kona č. </w:t>
      </w:r>
      <w:r w:rsidRPr="005E3076">
        <w:rPr>
          <w:rFonts w:ascii="Times New Roman" w:hAnsi="Times New Roman" w:hint="default"/>
          <w:sz w:val="24"/>
          <w:szCs w:val="24"/>
        </w:rPr>
        <w:t>211/2000 Z. z., zá</w:t>
      </w:r>
      <w:r w:rsidRPr="005E3076">
        <w:rPr>
          <w:rFonts w:ascii="Times New Roman" w:hAnsi="Times New Roman" w:hint="default"/>
          <w:sz w:val="24"/>
          <w:szCs w:val="24"/>
        </w:rPr>
        <w:t>kona č</w:t>
      </w:r>
      <w:r w:rsidRPr="005E3076">
        <w:rPr>
          <w:rFonts w:ascii="Times New Roman" w:hAnsi="Times New Roman" w:hint="default"/>
          <w:sz w:val="24"/>
          <w:szCs w:val="24"/>
        </w:rPr>
        <w:t>. 468/2000 Z. z., zá</w:t>
      </w:r>
      <w:r w:rsidRPr="005E3076">
        <w:rPr>
          <w:rFonts w:ascii="Times New Roman" w:hAnsi="Times New Roman" w:hint="default"/>
          <w:sz w:val="24"/>
          <w:szCs w:val="24"/>
        </w:rPr>
        <w:t>kona č</w:t>
      </w:r>
      <w:r w:rsidRPr="005E3076">
        <w:rPr>
          <w:rFonts w:ascii="Times New Roman" w:hAnsi="Times New Roman" w:hint="default"/>
          <w:sz w:val="24"/>
          <w:szCs w:val="24"/>
        </w:rPr>
        <w:t>. 553/2001 Z. z., zá</w:t>
      </w:r>
      <w:r w:rsidRPr="005E3076">
        <w:rPr>
          <w:rFonts w:ascii="Times New Roman" w:hAnsi="Times New Roman" w:hint="default"/>
          <w:sz w:val="24"/>
          <w:szCs w:val="24"/>
        </w:rPr>
        <w:t>kona č</w:t>
      </w:r>
      <w:r w:rsidRPr="005E3076">
        <w:rPr>
          <w:rFonts w:ascii="Times New Roman" w:hAnsi="Times New Roman" w:hint="default"/>
          <w:sz w:val="24"/>
          <w:szCs w:val="24"/>
        </w:rPr>
        <w:t>. 96/2002 Z. z., zá</w:t>
      </w:r>
      <w:r w:rsidRPr="005E3076">
        <w:rPr>
          <w:rFonts w:ascii="Times New Roman" w:hAnsi="Times New Roman" w:hint="default"/>
          <w:sz w:val="24"/>
          <w:szCs w:val="24"/>
        </w:rPr>
        <w:t>kona č</w:t>
      </w:r>
      <w:r w:rsidRPr="005E3076">
        <w:rPr>
          <w:rFonts w:ascii="Times New Roman" w:hAnsi="Times New Roman" w:hint="default"/>
          <w:sz w:val="24"/>
          <w:szCs w:val="24"/>
        </w:rPr>
        <w:t>. 118/2002 Z. z., zá</w:t>
      </w:r>
      <w:r w:rsidRPr="005E3076">
        <w:rPr>
          <w:rFonts w:ascii="Times New Roman" w:hAnsi="Times New Roman" w:hint="default"/>
          <w:sz w:val="24"/>
          <w:szCs w:val="24"/>
        </w:rPr>
        <w:t>kona č</w:t>
      </w:r>
      <w:r w:rsidRPr="005E3076">
        <w:rPr>
          <w:rFonts w:ascii="Times New Roman" w:hAnsi="Times New Roman" w:hint="default"/>
          <w:sz w:val="24"/>
          <w:szCs w:val="24"/>
        </w:rPr>
        <w:t>. 215/2002 Z. z., zá</w:t>
      </w:r>
      <w:r w:rsidRPr="005E3076">
        <w:rPr>
          <w:rFonts w:ascii="Times New Roman" w:hAnsi="Times New Roman" w:hint="default"/>
          <w:sz w:val="24"/>
          <w:szCs w:val="24"/>
        </w:rPr>
        <w:t>kona č</w:t>
      </w:r>
      <w:r w:rsidRPr="005E3076">
        <w:rPr>
          <w:rFonts w:ascii="Times New Roman" w:hAnsi="Times New Roman" w:hint="default"/>
          <w:sz w:val="24"/>
          <w:szCs w:val="24"/>
        </w:rPr>
        <w:t>. 237/2002 Z. z., zá</w:t>
      </w:r>
      <w:r w:rsidRPr="005E3076">
        <w:rPr>
          <w:rFonts w:ascii="Times New Roman" w:hAnsi="Times New Roman" w:hint="default"/>
          <w:sz w:val="24"/>
          <w:szCs w:val="24"/>
        </w:rPr>
        <w:t>kona č. </w:t>
      </w:r>
      <w:r w:rsidRPr="005E3076">
        <w:rPr>
          <w:rFonts w:ascii="Times New Roman" w:hAnsi="Times New Roman" w:hint="default"/>
          <w:sz w:val="24"/>
          <w:szCs w:val="24"/>
        </w:rPr>
        <w:t>418/2002 Z. z.,</w:t>
      </w:r>
      <w:r w:rsidRPr="005E3076">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457/2002 Z. z., zá</w:t>
      </w:r>
      <w:r w:rsidRPr="005E3076">
        <w:rPr>
          <w:rFonts w:ascii="Times New Roman" w:hAnsi="Times New Roman" w:hint="default"/>
          <w:sz w:val="24"/>
          <w:szCs w:val="24"/>
        </w:rPr>
        <w:t>kona č</w:t>
      </w:r>
      <w:r w:rsidRPr="005E3076">
        <w:rPr>
          <w:rFonts w:ascii="Times New Roman" w:hAnsi="Times New Roman" w:hint="default"/>
          <w:sz w:val="24"/>
          <w:szCs w:val="24"/>
        </w:rPr>
        <w:t>. 465/2002 Z. z., zá</w:t>
      </w:r>
      <w:r w:rsidRPr="005E3076">
        <w:rPr>
          <w:rFonts w:ascii="Times New Roman" w:hAnsi="Times New Roman" w:hint="default"/>
          <w:sz w:val="24"/>
          <w:szCs w:val="24"/>
        </w:rPr>
        <w:t>kona č</w:t>
      </w:r>
      <w:r w:rsidRPr="005E3076">
        <w:rPr>
          <w:rFonts w:ascii="Times New Roman" w:hAnsi="Times New Roman" w:hint="default"/>
          <w:sz w:val="24"/>
          <w:szCs w:val="24"/>
        </w:rPr>
        <w:t>. 477/2002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480/2002 Z. z., zá</w:t>
      </w:r>
      <w:r w:rsidRPr="005E3076">
        <w:rPr>
          <w:rFonts w:ascii="Times New Roman" w:hAnsi="Times New Roman" w:hint="default"/>
          <w:sz w:val="24"/>
          <w:szCs w:val="24"/>
        </w:rPr>
        <w:t>kona č</w:t>
      </w:r>
      <w:r w:rsidRPr="005E3076">
        <w:rPr>
          <w:rFonts w:ascii="Times New Roman" w:hAnsi="Times New Roman" w:hint="default"/>
          <w:sz w:val="24"/>
          <w:szCs w:val="24"/>
        </w:rPr>
        <w:t>. 190/2003 Z. z., zá</w:t>
      </w:r>
      <w:r w:rsidRPr="005E3076">
        <w:rPr>
          <w:rFonts w:ascii="Times New Roman" w:hAnsi="Times New Roman" w:hint="default"/>
          <w:sz w:val="24"/>
          <w:szCs w:val="24"/>
        </w:rPr>
        <w:t>kona č</w:t>
      </w:r>
      <w:r w:rsidRPr="005E3076">
        <w:rPr>
          <w:rFonts w:ascii="Times New Roman" w:hAnsi="Times New Roman" w:hint="default"/>
          <w:sz w:val="24"/>
          <w:szCs w:val="24"/>
        </w:rPr>
        <w:t>. 217/2003 Z. z., zá</w:t>
      </w:r>
      <w:r w:rsidRPr="005E3076">
        <w:rPr>
          <w:rFonts w:ascii="Times New Roman" w:hAnsi="Times New Roman" w:hint="default"/>
          <w:sz w:val="24"/>
          <w:szCs w:val="24"/>
        </w:rPr>
        <w:t>kona č. </w:t>
      </w:r>
      <w:r w:rsidRPr="005E3076">
        <w:rPr>
          <w:rFonts w:ascii="Times New Roman" w:hAnsi="Times New Roman" w:hint="default"/>
          <w:sz w:val="24"/>
          <w:szCs w:val="24"/>
        </w:rPr>
        <w:t>245/2003 Z. z., zá</w:t>
      </w:r>
      <w:r w:rsidRPr="005E3076">
        <w:rPr>
          <w:rFonts w:ascii="Times New Roman" w:hAnsi="Times New Roman" w:hint="default"/>
          <w:sz w:val="24"/>
          <w:szCs w:val="24"/>
        </w:rPr>
        <w:t>kona č</w:t>
      </w:r>
      <w:r w:rsidRPr="005E3076">
        <w:rPr>
          <w:rFonts w:ascii="Times New Roman" w:hAnsi="Times New Roman" w:hint="default"/>
          <w:sz w:val="24"/>
          <w:szCs w:val="24"/>
        </w:rPr>
        <w:t>. 450/2003 Z. z., zá</w:t>
      </w:r>
      <w:r w:rsidRPr="005E3076">
        <w:rPr>
          <w:rFonts w:ascii="Times New Roman" w:hAnsi="Times New Roman" w:hint="default"/>
          <w:sz w:val="24"/>
          <w:szCs w:val="24"/>
        </w:rPr>
        <w:t>kona č</w:t>
      </w:r>
      <w:r w:rsidRPr="005E3076">
        <w:rPr>
          <w:rFonts w:ascii="Times New Roman" w:hAnsi="Times New Roman" w:hint="default"/>
          <w:sz w:val="24"/>
          <w:szCs w:val="24"/>
        </w:rPr>
        <w:t>. 469/2003 Z. z., zá</w:t>
      </w:r>
      <w:r w:rsidRPr="005E3076">
        <w:rPr>
          <w:rFonts w:ascii="Times New Roman" w:hAnsi="Times New Roman" w:hint="default"/>
          <w:sz w:val="24"/>
          <w:szCs w:val="24"/>
        </w:rPr>
        <w:t>kona č</w:t>
      </w:r>
      <w:r w:rsidRPr="005E3076">
        <w:rPr>
          <w:rFonts w:ascii="Times New Roman" w:hAnsi="Times New Roman" w:hint="default"/>
          <w:sz w:val="24"/>
          <w:szCs w:val="24"/>
        </w:rPr>
        <w:t>. 583/2003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5/2004 Z. z., zá</w:t>
      </w:r>
      <w:r w:rsidRPr="005E3076">
        <w:rPr>
          <w:rFonts w:ascii="Times New Roman" w:hAnsi="Times New Roman" w:hint="default"/>
          <w:sz w:val="24"/>
          <w:szCs w:val="24"/>
        </w:rPr>
        <w:t>kona č</w:t>
      </w:r>
      <w:r w:rsidRPr="005E3076">
        <w:rPr>
          <w:rFonts w:ascii="Times New Roman" w:hAnsi="Times New Roman" w:hint="default"/>
          <w:sz w:val="24"/>
          <w:szCs w:val="24"/>
        </w:rPr>
        <w:t>. 199/2004 Z. z., zá</w:t>
      </w:r>
      <w:r w:rsidRPr="005E3076">
        <w:rPr>
          <w:rFonts w:ascii="Times New Roman" w:hAnsi="Times New Roman" w:hint="default"/>
          <w:sz w:val="24"/>
          <w:szCs w:val="24"/>
        </w:rPr>
        <w:t>kona č</w:t>
      </w:r>
      <w:r w:rsidRPr="005E3076">
        <w:rPr>
          <w:rFonts w:ascii="Times New Roman" w:hAnsi="Times New Roman" w:hint="default"/>
          <w:sz w:val="24"/>
          <w:szCs w:val="24"/>
        </w:rPr>
        <w:t>. 204/2004 Z. z., zá</w:t>
      </w:r>
      <w:r w:rsidRPr="005E3076">
        <w:rPr>
          <w:rFonts w:ascii="Times New Roman" w:hAnsi="Times New Roman" w:hint="default"/>
          <w:sz w:val="24"/>
          <w:szCs w:val="24"/>
        </w:rPr>
        <w:t>kona č. </w:t>
      </w:r>
      <w:r w:rsidRPr="005E3076">
        <w:rPr>
          <w:rFonts w:ascii="Times New Roman" w:hAnsi="Times New Roman" w:hint="default"/>
          <w:sz w:val="24"/>
          <w:szCs w:val="24"/>
        </w:rPr>
        <w:t>347/2004 Z. z., zá</w:t>
      </w:r>
      <w:r w:rsidRPr="005E3076">
        <w:rPr>
          <w:rFonts w:ascii="Times New Roman" w:hAnsi="Times New Roman" w:hint="default"/>
          <w:sz w:val="24"/>
          <w:szCs w:val="24"/>
        </w:rPr>
        <w:t>kona č</w:t>
      </w:r>
      <w:r w:rsidRPr="005E3076">
        <w:rPr>
          <w:rFonts w:ascii="Times New Roman" w:hAnsi="Times New Roman" w:hint="default"/>
          <w:sz w:val="24"/>
          <w:szCs w:val="24"/>
        </w:rPr>
        <w:t>. 382/2004 Z. z., zá</w:t>
      </w:r>
      <w:r w:rsidRPr="005E3076">
        <w:rPr>
          <w:rFonts w:ascii="Times New Roman" w:hAnsi="Times New Roman" w:hint="default"/>
          <w:sz w:val="24"/>
          <w:szCs w:val="24"/>
        </w:rPr>
        <w:t>kona č</w:t>
      </w:r>
      <w:r w:rsidRPr="005E3076">
        <w:rPr>
          <w:rFonts w:ascii="Times New Roman" w:hAnsi="Times New Roman" w:hint="default"/>
          <w:sz w:val="24"/>
          <w:szCs w:val="24"/>
        </w:rPr>
        <w:t>. 434/2004 Z. z., zá</w:t>
      </w:r>
      <w:r w:rsidRPr="005E3076">
        <w:rPr>
          <w:rFonts w:ascii="Times New Roman" w:hAnsi="Times New Roman" w:hint="default"/>
          <w:sz w:val="24"/>
          <w:szCs w:val="24"/>
        </w:rPr>
        <w:t>kona č</w:t>
      </w:r>
      <w:r w:rsidRPr="005E3076">
        <w:rPr>
          <w:rFonts w:ascii="Times New Roman" w:hAnsi="Times New Roman" w:hint="default"/>
          <w:sz w:val="24"/>
          <w:szCs w:val="24"/>
        </w:rPr>
        <w:t>. 533/2004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541/2004 Z. z., zá</w:t>
      </w:r>
      <w:r w:rsidRPr="005E3076">
        <w:rPr>
          <w:rFonts w:ascii="Times New Roman" w:hAnsi="Times New Roman" w:hint="default"/>
          <w:sz w:val="24"/>
          <w:szCs w:val="24"/>
        </w:rPr>
        <w:t>kona č</w:t>
      </w:r>
      <w:r w:rsidRPr="005E3076">
        <w:rPr>
          <w:rFonts w:ascii="Times New Roman" w:hAnsi="Times New Roman" w:hint="default"/>
          <w:sz w:val="24"/>
          <w:szCs w:val="24"/>
        </w:rPr>
        <w:t>. 572/2004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578/2004 </w:t>
      </w:r>
      <w:r w:rsidRPr="005E3076">
        <w:rPr>
          <w:rFonts w:ascii="Times New Roman" w:hAnsi="Times New Roman" w:hint="default"/>
          <w:sz w:val="24"/>
          <w:szCs w:val="24"/>
        </w:rPr>
        <w:t>Z</w:t>
      </w:r>
      <w:r w:rsidRPr="005E3076">
        <w:rPr>
          <w:rFonts w:ascii="Times New Roman" w:hAnsi="Times New Roman" w:hint="default"/>
          <w:sz w:val="24"/>
          <w:szCs w:val="24"/>
        </w:rPr>
        <w:t>. z., zá</w:t>
      </w:r>
      <w:r w:rsidRPr="005E3076">
        <w:rPr>
          <w:rFonts w:ascii="Times New Roman" w:hAnsi="Times New Roman" w:hint="default"/>
          <w:sz w:val="24"/>
          <w:szCs w:val="24"/>
        </w:rPr>
        <w:t>kona č. </w:t>
      </w:r>
      <w:r w:rsidRPr="005E3076">
        <w:rPr>
          <w:rFonts w:ascii="Times New Roman" w:hAnsi="Times New Roman" w:hint="default"/>
          <w:sz w:val="24"/>
          <w:szCs w:val="24"/>
        </w:rPr>
        <w:t>581/2004 Z. z., zá</w:t>
      </w:r>
      <w:r w:rsidRPr="005E3076">
        <w:rPr>
          <w:rFonts w:ascii="Times New Roman" w:hAnsi="Times New Roman" w:hint="default"/>
          <w:sz w:val="24"/>
          <w:szCs w:val="24"/>
        </w:rPr>
        <w:t>kona č</w:t>
      </w:r>
      <w:r w:rsidRPr="005E3076">
        <w:rPr>
          <w:rFonts w:ascii="Times New Roman" w:hAnsi="Times New Roman" w:hint="default"/>
          <w:sz w:val="24"/>
          <w:szCs w:val="24"/>
        </w:rPr>
        <w:t>. 633/2004 Z. z., zá</w:t>
      </w:r>
      <w:r w:rsidRPr="005E3076">
        <w:rPr>
          <w:rFonts w:ascii="Times New Roman" w:hAnsi="Times New Roman" w:hint="default"/>
          <w:sz w:val="24"/>
          <w:szCs w:val="24"/>
        </w:rPr>
        <w:t>kona č</w:t>
      </w:r>
      <w:r w:rsidRPr="005E3076">
        <w:rPr>
          <w:rFonts w:ascii="Times New Roman" w:hAnsi="Times New Roman" w:hint="default"/>
          <w:sz w:val="24"/>
          <w:szCs w:val="24"/>
        </w:rPr>
        <w:t>. 653/2004 Z. z., zá</w:t>
      </w:r>
      <w:r w:rsidRPr="005E3076">
        <w:rPr>
          <w:rFonts w:ascii="Times New Roman" w:hAnsi="Times New Roman" w:hint="default"/>
          <w:sz w:val="24"/>
          <w:szCs w:val="24"/>
        </w:rPr>
        <w:t>kona č</w:t>
      </w:r>
      <w:r w:rsidRPr="005E3076">
        <w:rPr>
          <w:rFonts w:ascii="Times New Roman" w:hAnsi="Times New Roman" w:hint="default"/>
          <w:sz w:val="24"/>
          <w:szCs w:val="24"/>
        </w:rPr>
        <w:t>. 656/2004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725/2004 Z. z., zá</w:t>
      </w:r>
      <w:r w:rsidRPr="005E3076">
        <w:rPr>
          <w:rFonts w:ascii="Times New Roman" w:hAnsi="Times New Roman" w:hint="default"/>
          <w:sz w:val="24"/>
          <w:szCs w:val="24"/>
        </w:rPr>
        <w:t>kona č</w:t>
      </w:r>
      <w:r w:rsidRPr="005E3076">
        <w:rPr>
          <w:rFonts w:ascii="Times New Roman" w:hAnsi="Times New Roman" w:hint="default"/>
          <w:sz w:val="24"/>
          <w:szCs w:val="24"/>
        </w:rPr>
        <w:t>. 5/2005 Z. z., zá</w:t>
      </w:r>
      <w:r w:rsidRPr="005E3076">
        <w:rPr>
          <w:rFonts w:ascii="Times New Roman" w:hAnsi="Times New Roman" w:hint="default"/>
          <w:sz w:val="24"/>
          <w:szCs w:val="24"/>
        </w:rPr>
        <w:t>kona č</w:t>
      </w:r>
      <w:r w:rsidRPr="005E3076">
        <w:rPr>
          <w:rFonts w:ascii="Times New Roman" w:hAnsi="Times New Roman" w:hint="default"/>
          <w:sz w:val="24"/>
          <w:szCs w:val="24"/>
        </w:rPr>
        <w:t>. 8/2005 Z. z., zá</w:t>
      </w:r>
      <w:r w:rsidRPr="005E3076">
        <w:rPr>
          <w:rFonts w:ascii="Times New Roman" w:hAnsi="Times New Roman" w:hint="default"/>
          <w:sz w:val="24"/>
          <w:szCs w:val="24"/>
        </w:rPr>
        <w:t>kona č. </w:t>
      </w:r>
      <w:r w:rsidRPr="005E3076">
        <w:rPr>
          <w:rFonts w:ascii="Times New Roman" w:hAnsi="Times New Roman" w:hint="default"/>
          <w:sz w:val="24"/>
          <w:szCs w:val="24"/>
        </w:rPr>
        <w:t>15/2005 Z. z., zá</w:t>
      </w:r>
      <w:r w:rsidRPr="005E3076">
        <w:rPr>
          <w:rFonts w:ascii="Times New Roman" w:hAnsi="Times New Roman" w:hint="default"/>
          <w:sz w:val="24"/>
          <w:szCs w:val="24"/>
        </w:rPr>
        <w:t>kona č</w:t>
      </w:r>
      <w:r w:rsidRPr="005E3076">
        <w:rPr>
          <w:rFonts w:ascii="Times New Roman" w:hAnsi="Times New Roman" w:hint="default"/>
          <w:sz w:val="24"/>
          <w:szCs w:val="24"/>
        </w:rPr>
        <w:t>. 93/2005 Z. z., zá</w:t>
      </w:r>
      <w:r w:rsidRPr="005E3076">
        <w:rPr>
          <w:rFonts w:ascii="Times New Roman" w:hAnsi="Times New Roman" w:hint="default"/>
          <w:sz w:val="24"/>
          <w:szCs w:val="24"/>
        </w:rPr>
        <w:t>kona č</w:t>
      </w:r>
      <w:r w:rsidRPr="005E3076">
        <w:rPr>
          <w:rFonts w:ascii="Times New Roman" w:hAnsi="Times New Roman" w:hint="default"/>
          <w:sz w:val="24"/>
          <w:szCs w:val="24"/>
        </w:rPr>
        <w:t>. 171/2005 Z.</w:t>
      </w:r>
      <w:r w:rsidRPr="005E3076">
        <w:rPr>
          <w:rFonts w:ascii="Times New Roman" w:hAnsi="Times New Roman" w:hint="default"/>
          <w:sz w:val="24"/>
          <w:szCs w:val="24"/>
        </w:rPr>
        <w:t xml:space="preserve">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308/2005 Z. z., zá</w:t>
      </w:r>
      <w:r w:rsidRPr="005E3076">
        <w:rPr>
          <w:rFonts w:ascii="Times New Roman" w:hAnsi="Times New Roman" w:hint="default"/>
          <w:sz w:val="24"/>
          <w:szCs w:val="24"/>
        </w:rPr>
        <w:t>kona č</w:t>
      </w:r>
      <w:r w:rsidRPr="005E3076">
        <w:rPr>
          <w:rFonts w:ascii="Times New Roman" w:hAnsi="Times New Roman" w:hint="default"/>
          <w:sz w:val="24"/>
          <w:szCs w:val="24"/>
        </w:rPr>
        <w:t>. 331/2005 Z. z., zá</w:t>
      </w:r>
      <w:r w:rsidRPr="005E3076">
        <w:rPr>
          <w:rFonts w:ascii="Times New Roman" w:hAnsi="Times New Roman" w:hint="default"/>
          <w:sz w:val="24"/>
          <w:szCs w:val="24"/>
        </w:rPr>
        <w:t>kona č</w:t>
      </w:r>
      <w:r w:rsidRPr="005E3076">
        <w:rPr>
          <w:rFonts w:ascii="Times New Roman" w:hAnsi="Times New Roman" w:hint="default"/>
          <w:sz w:val="24"/>
          <w:szCs w:val="24"/>
        </w:rPr>
        <w:t>. 341/2005 Z. z., zá</w:t>
      </w:r>
      <w:r w:rsidRPr="005E3076">
        <w:rPr>
          <w:rFonts w:ascii="Times New Roman" w:hAnsi="Times New Roman" w:hint="default"/>
          <w:sz w:val="24"/>
          <w:szCs w:val="24"/>
        </w:rPr>
        <w:t>kona č</w:t>
      </w:r>
      <w:r w:rsidRPr="005E3076">
        <w:rPr>
          <w:rFonts w:ascii="Times New Roman" w:hAnsi="Times New Roman" w:hint="default"/>
          <w:sz w:val="24"/>
          <w:szCs w:val="24"/>
        </w:rPr>
        <w:t>. 342/2005 Z. z., zá</w:t>
      </w:r>
      <w:r w:rsidRPr="005E3076">
        <w:rPr>
          <w:rFonts w:ascii="Times New Roman" w:hAnsi="Times New Roman" w:hint="default"/>
          <w:sz w:val="24"/>
          <w:szCs w:val="24"/>
        </w:rPr>
        <w:t>kona č. </w:t>
      </w:r>
      <w:r w:rsidRPr="005E3076">
        <w:rPr>
          <w:rFonts w:ascii="Times New Roman" w:hAnsi="Times New Roman" w:hint="default"/>
          <w:sz w:val="24"/>
          <w:szCs w:val="24"/>
        </w:rPr>
        <w:t>473/2005 Z. z., zá</w:t>
      </w:r>
      <w:r w:rsidRPr="005E3076">
        <w:rPr>
          <w:rFonts w:ascii="Times New Roman" w:hAnsi="Times New Roman" w:hint="default"/>
          <w:sz w:val="24"/>
          <w:szCs w:val="24"/>
        </w:rPr>
        <w:t>kona č</w:t>
      </w:r>
      <w:r w:rsidRPr="005E3076">
        <w:rPr>
          <w:rFonts w:ascii="Times New Roman" w:hAnsi="Times New Roman" w:hint="default"/>
          <w:sz w:val="24"/>
          <w:szCs w:val="24"/>
        </w:rPr>
        <w:t>. 491/2005 Z. z., zá</w:t>
      </w:r>
      <w:r w:rsidRPr="005E3076">
        <w:rPr>
          <w:rFonts w:ascii="Times New Roman" w:hAnsi="Times New Roman" w:hint="default"/>
          <w:sz w:val="24"/>
          <w:szCs w:val="24"/>
        </w:rPr>
        <w:t>kona č</w:t>
      </w:r>
      <w:r w:rsidRPr="005E3076">
        <w:rPr>
          <w:rFonts w:ascii="Times New Roman" w:hAnsi="Times New Roman" w:hint="default"/>
          <w:sz w:val="24"/>
          <w:szCs w:val="24"/>
        </w:rPr>
        <w:t>. 538/2005 Z. z., zá</w:t>
      </w:r>
      <w:r w:rsidRPr="005E3076">
        <w:rPr>
          <w:rFonts w:ascii="Times New Roman" w:hAnsi="Times New Roman" w:hint="default"/>
          <w:sz w:val="24"/>
          <w:szCs w:val="24"/>
        </w:rPr>
        <w:t>kona č</w:t>
      </w:r>
      <w:r w:rsidRPr="005E3076">
        <w:rPr>
          <w:rFonts w:ascii="Times New Roman" w:hAnsi="Times New Roman" w:hint="default"/>
          <w:sz w:val="24"/>
          <w:szCs w:val="24"/>
        </w:rPr>
        <w:t>. 558/2005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572/2005 Z. z., zá</w:t>
      </w:r>
      <w:r w:rsidRPr="005E3076">
        <w:rPr>
          <w:rFonts w:ascii="Times New Roman" w:hAnsi="Times New Roman" w:hint="default"/>
          <w:sz w:val="24"/>
          <w:szCs w:val="24"/>
        </w:rPr>
        <w:t>kona č</w:t>
      </w:r>
      <w:r w:rsidRPr="005E3076">
        <w:rPr>
          <w:rFonts w:ascii="Times New Roman" w:hAnsi="Times New Roman" w:hint="default"/>
          <w:sz w:val="24"/>
          <w:szCs w:val="24"/>
        </w:rPr>
        <w:t>. 573/200</w:t>
      </w:r>
      <w:r w:rsidRPr="005E3076">
        <w:rPr>
          <w:rFonts w:ascii="Times New Roman" w:hAnsi="Times New Roman" w:hint="default"/>
          <w:sz w:val="24"/>
          <w:szCs w:val="24"/>
        </w:rPr>
        <w:t>5</w:t>
      </w:r>
      <w:r w:rsidRPr="005E3076">
        <w:rPr>
          <w:rFonts w:ascii="Times New Roman" w:hAnsi="Times New Roman" w:hint="default"/>
          <w:sz w:val="24"/>
          <w:szCs w:val="24"/>
        </w:rPr>
        <w:t xml:space="preserve"> Z. z., zá</w:t>
      </w:r>
      <w:r w:rsidRPr="005E3076">
        <w:rPr>
          <w:rFonts w:ascii="Times New Roman" w:hAnsi="Times New Roman" w:hint="default"/>
          <w:sz w:val="24"/>
          <w:szCs w:val="24"/>
        </w:rPr>
        <w:t>kona č</w:t>
      </w:r>
      <w:r w:rsidRPr="005E3076">
        <w:rPr>
          <w:rFonts w:ascii="Times New Roman" w:hAnsi="Times New Roman" w:hint="default"/>
          <w:sz w:val="24"/>
          <w:szCs w:val="24"/>
        </w:rPr>
        <w:t>. 610/2005 Z. z., zá</w:t>
      </w:r>
      <w:r w:rsidRPr="005E3076">
        <w:rPr>
          <w:rFonts w:ascii="Times New Roman" w:hAnsi="Times New Roman" w:hint="default"/>
          <w:sz w:val="24"/>
          <w:szCs w:val="24"/>
        </w:rPr>
        <w:t>kona č. </w:t>
      </w:r>
      <w:r w:rsidRPr="005E3076">
        <w:rPr>
          <w:rFonts w:ascii="Times New Roman" w:hAnsi="Times New Roman" w:hint="default"/>
          <w:sz w:val="24"/>
          <w:szCs w:val="24"/>
        </w:rPr>
        <w:t>14/2006 Z. z., zá</w:t>
      </w:r>
      <w:r w:rsidRPr="005E3076">
        <w:rPr>
          <w:rFonts w:ascii="Times New Roman" w:hAnsi="Times New Roman" w:hint="default"/>
          <w:sz w:val="24"/>
          <w:szCs w:val="24"/>
        </w:rPr>
        <w:t>kona č</w:t>
      </w:r>
      <w:r w:rsidRPr="005E3076">
        <w:rPr>
          <w:rFonts w:ascii="Times New Roman" w:hAnsi="Times New Roman" w:hint="default"/>
          <w:sz w:val="24"/>
          <w:szCs w:val="24"/>
        </w:rPr>
        <w:t>. 15/2006 Z. z., zá</w:t>
      </w:r>
      <w:r w:rsidRPr="005E3076">
        <w:rPr>
          <w:rFonts w:ascii="Times New Roman" w:hAnsi="Times New Roman" w:hint="default"/>
          <w:sz w:val="24"/>
          <w:szCs w:val="24"/>
        </w:rPr>
        <w:t>kona č</w:t>
      </w:r>
      <w:r w:rsidRPr="005E3076">
        <w:rPr>
          <w:rFonts w:ascii="Times New Roman" w:hAnsi="Times New Roman" w:hint="default"/>
          <w:sz w:val="24"/>
          <w:szCs w:val="24"/>
        </w:rPr>
        <w:t>. 24/2006 Z. z., zá</w:t>
      </w:r>
      <w:r w:rsidRPr="005E3076">
        <w:rPr>
          <w:rFonts w:ascii="Times New Roman" w:hAnsi="Times New Roman" w:hint="default"/>
          <w:sz w:val="24"/>
          <w:szCs w:val="24"/>
        </w:rPr>
        <w:t>kona č</w:t>
      </w:r>
      <w:r w:rsidRPr="005E3076">
        <w:rPr>
          <w:rFonts w:ascii="Times New Roman" w:hAnsi="Times New Roman" w:hint="default"/>
          <w:sz w:val="24"/>
          <w:szCs w:val="24"/>
        </w:rPr>
        <w:t>. 117/2006 Z. z., zá</w:t>
      </w:r>
      <w:r w:rsidRPr="005E3076">
        <w:rPr>
          <w:rFonts w:ascii="Times New Roman" w:hAnsi="Times New Roman" w:hint="default"/>
          <w:sz w:val="24"/>
          <w:szCs w:val="24"/>
        </w:rPr>
        <w:t>kona č</w:t>
      </w:r>
      <w:r w:rsidRPr="005E3076">
        <w:rPr>
          <w:rFonts w:ascii="Times New Roman" w:hAnsi="Times New Roman" w:hint="default"/>
          <w:sz w:val="24"/>
          <w:szCs w:val="24"/>
        </w:rPr>
        <w:t>. 124/2006 Z. z., zá</w:t>
      </w:r>
      <w:r w:rsidRPr="005E3076">
        <w:rPr>
          <w:rFonts w:ascii="Times New Roman" w:hAnsi="Times New Roman" w:hint="default"/>
          <w:sz w:val="24"/>
          <w:szCs w:val="24"/>
        </w:rPr>
        <w:t>kona č</w:t>
      </w:r>
      <w:r w:rsidRPr="005E3076">
        <w:rPr>
          <w:rFonts w:ascii="Times New Roman" w:hAnsi="Times New Roman" w:hint="default"/>
          <w:sz w:val="24"/>
          <w:szCs w:val="24"/>
        </w:rPr>
        <w:t>. 126/2006 Z. z., zá</w:t>
      </w:r>
      <w:r w:rsidRPr="005E3076">
        <w:rPr>
          <w:rFonts w:ascii="Times New Roman" w:hAnsi="Times New Roman" w:hint="default"/>
          <w:sz w:val="24"/>
          <w:szCs w:val="24"/>
        </w:rPr>
        <w:t>kona č</w:t>
      </w:r>
      <w:r w:rsidRPr="005E3076">
        <w:rPr>
          <w:rFonts w:ascii="Times New Roman" w:hAnsi="Times New Roman" w:hint="default"/>
          <w:sz w:val="24"/>
          <w:szCs w:val="24"/>
        </w:rPr>
        <w:t>. 224/2006 Z. z., zá</w:t>
      </w:r>
      <w:r w:rsidRPr="005E3076">
        <w:rPr>
          <w:rFonts w:ascii="Times New Roman" w:hAnsi="Times New Roman" w:hint="default"/>
          <w:sz w:val="24"/>
          <w:szCs w:val="24"/>
        </w:rPr>
        <w:t>kona č. </w:t>
      </w:r>
      <w:r w:rsidRPr="005E3076">
        <w:rPr>
          <w:rFonts w:ascii="Times New Roman" w:hAnsi="Times New Roman" w:hint="default"/>
          <w:sz w:val="24"/>
          <w:szCs w:val="24"/>
        </w:rPr>
        <w:t>342/2006 Z. z., zá</w:t>
      </w:r>
      <w:r w:rsidRPr="005E3076">
        <w:rPr>
          <w:rFonts w:ascii="Times New Roman" w:hAnsi="Times New Roman" w:hint="default"/>
          <w:sz w:val="24"/>
          <w:szCs w:val="24"/>
        </w:rPr>
        <w:t>kona č</w:t>
      </w:r>
      <w:r w:rsidRPr="005E3076">
        <w:rPr>
          <w:rFonts w:ascii="Times New Roman" w:hAnsi="Times New Roman" w:hint="default"/>
          <w:sz w:val="24"/>
          <w:szCs w:val="24"/>
        </w:rPr>
        <w:t>. 672/200</w:t>
      </w:r>
      <w:r w:rsidRPr="005E3076">
        <w:rPr>
          <w:rFonts w:ascii="Times New Roman" w:hAnsi="Times New Roman" w:hint="default"/>
          <w:sz w:val="24"/>
          <w:szCs w:val="24"/>
        </w:rPr>
        <w:t>6 Z. z., zá</w:t>
      </w:r>
      <w:r w:rsidRPr="005E3076">
        <w:rPr>
          <w:rFonts w:ascii="Times New Roman" w:hAnsi="Times New Roman" w:hint="default"/>
          <w:sz w:val="24"/>
          <w:szCs w:val="24"/>
        </w:rPr>
        <w:t>kona č</w:t>
      </w:r>
      <w:r w:rsidRPr="005E3076">
        <w:rPr>
          <w:rFonts w:ascii="Times New Roman" w:hAnsi="Times New Roman" w:hint="default"/>
          <w:sz w:val="24"/>
          <w:szCs w:val="24"/>
        </w:rPr>
        <w:t>. 693/2006 Z. z., zá</w:t>
      </w:r>
      <w:r w:rsidRPr="005E3076">
        <w:rPr>
          <w:rFonts w:ascii="Times New Roman" w:hAnsi="Times New Roman" w:hint="default"/>
          <w:sz w:val="24"/>
          <w:szCs w:val="24"/>
        </w:rPr>
        <w:t>kona č</w:t>
      </w:r>
      <w:r w:rsidRPr="005E3076">
        <w:rPr>
          <w:rFonts w:ascii="Times New Roman" w:hAnsi="Times New Roman" w:hint="default"/>
          <w:sz w:val="24"/>
          <w:szCs w:val="24"/>
        </w:rPr>
        <w:t>. 21/2007 Z. z., zá</w:t>
      </w:r>
      <w:r w:rsidRPr="005E3076">
        <w:rPr>
          <w:rFonts w:ascii="Times New Roman" w:hAnsi="Times New Roman" w:hint="default"/>
          <w:sz w:val="24"/>
          <w:szCs w:val="24"/>
        </w:rPr>
        <w:t>kona č</w:t>
      </w:r>
      <w:r w:rsidRPr="005E3076">
        <w:rPr>
          <w:rFonts w:ascii="Times New Roman" w:hAnsi="Times New Roman" w:hint="default"/>
          <w:sz w:val="24"/>
          <w:szCs w:val="24"/>
        </w:rPr>
        <w:t>. 43/2007 Z. z., zá</w:t>
      </w:r>
      <w:r w:rsidRPr="005E3076">
        <w:rPr>
          <w:rFonts w:ascii="Times New Roman" w:hAnsi="Times New Roman" w:hint="default"/>
          <w:sz w:val="24"/>
          <w:szCs w:val="24"/>
        </w:rPr>
        <w:t>kona č</w:t>
      </w:r>
      <w:r w:rsidRPr="005E3076">
        <w:rPr>
          <w:rFonts w:ascii="Times New Roman" w:hAnsi="Times New Roman" w:hint="default"/>
          <w:sz w:val="24"/>
          <w:szCs w:val="24"/>
        </w:rPr>
        <w:t>. 95/2007 Z. z., zá</w:t>
      </w:r>
      <w:r w:rsidRPr="005E3076">
        <w:rPr>
          <w:rFonts w:ascii="Times New Roman" w:hAnsi="Times New Roman" w:hint="default"/>
          <w:sz w:val="24"/>
          <w:szCs w:val="24"/>
        </w:rPr>
        <w:t>kona č</w:t>
      </w:r>
      <w:r w:rsidRPr="005E3076">
        <w:rPr>
          <w:rFonts w:ascii="Times New Roman" w:hAnsi="Times New Roman" w:hint="default"/>
          <w:sz w:val="24"/>
          <w:szCs w:val="24"/>
        </w:rPr>
        <w:t>. 193/2007 Z. z., zá</w:t>
      </w:r>
      <w:r w:rsidRPr="005E3076">
        <w:rPr>
          <w:rFonts w:ascii="Times New Roman" w:hAnsi="Times New Roman" w:hint="default"/>
          <w:sz w:val="24"/>
          <w:szCs w:val="24"/>
        </w:rPr>
        <w:t>kona č. </w:t>
      </w:r>
      <w:r w:rsidRPr="005E3076">
        <w:rPr>
          <w:rFonts w:ascii="Times New Roman" w:hAnsi="Times New Roman" w:hint="default"/>
          <w:sz w:val="24"/>
          <w:szCs w:val="24"/>
        </w:rPr>
        <w:t>220/2007 Z. z., zá</w:t>
      </w:r>
      <w:r w:rsidRPr="005E3076">
        <w:rPr>
          <w:rFonts w:ascii="Times New Roman" w:hAnsi="Times New Roman" w:hint="default"/>
          <w:sz w:val="24"/>
          <w:szCs w:val="24"/>
        </w:rPr>
        <w:t>kona č</w:t>
      </w:r>
      <w:r w:rsidRPr="005E3076">
        <w:rPr>
          <w:rFonts w:ascii="Times New Roman" w:hAnsi="Times New Roman" w:hint="default"/>
          <w:sz w:val="24"/>
          <w:szCs w:val="24"/>
        </w:rPr>
        <w:t>. 279/2007 Z. z., zá</w:t>
      </w:r>
      <w:r w:rsidRPr="005E3076">
        <w:rPr>
          <w:rFonts w:ascii="Times New Roman" w:hAnsi="Times New Roman" w:hint="default"/>
          <w:sz w:val="24"/>
          <w:szCs w:val="24"/>
        </w:rPr>
        <w:t>kona č</w:t>
      </w:r>
      <w:r w:rsidRPr="005E3076">
        <w:rPr>
          <w:rFonts w:ascii="Times New Roman" w:hAnsi="Times New Roman" w:hint="default"/>
          <w:sz w:val="24"/>
          <w:szCs w:val="24"/>
        </w:rPr>
        <w:t>. 295/2007 Z. z., zá</w:t>
      </w:r>
      <w:r w:rsidRPr="005E3076">
        <w:rPr>
          <w:rFonts w:ascii="Times New Roman" w:hAnsi="Times New Roman" w:hint="default"/>
          <w:sz w:val="24"/>
          <w:szCs w:val="24"/>
        </w:rPr>
        <w:t>kona č</w:t>
      </w:r>
      <w:r w:rsidRPr="005E3076">
        <w:rPr>
          <w:rFonts w:ascii="Times New Roman" w:hAnsi="Times New Roman" w:hint="default"/>
          <w:sz w:val="24"/>
          <w:szCs w:val="24"/>
        </w:rPr>
        <w:t>. 309/2007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342/20</w:t>
      </w:r>
      <w:r w:rsidRPr="005E3076">
        <w:rPr>
          <w:rFonts w:ascii="Times New Roman" w:hAnsi="Times New Roman" w:hint="default"/>
          <w:sz w:val="24"/>
          <w:szCs w:val="24"/>
        </w:rPr>
        <w:t>07 Z. z., zá</w:t>
      </w:r>
      <w:r w:rsidRPr="005E3076">
        <w:rPr>
          <w:rFonts w:ascii="Times New Roman" w:hAnsi="Times New Roman" w:hint="default"/>
          <w:sz w:val="24"/>
          <w:szCs w:val="24"/>
        </w:rPr>
        <w:t>kona č</w:t>
      </w:r>
      <w:r w:rsidRPr="005E3076">
        <w:rPr>
          <w:rFonts w:ascii="Times New Roman" w:hAnsi="Times New Roman" w:hint="default"/>
          <w:sz w:val="24"/>
          <w:szCs w:val="24"/>
        </w:rPr>
        <w:t>. 343/2007 Z. z., zá</w:t>
      </w:r>
      <w:r w:rsidRPr="005E3076">
        <w:rPr>
          <w:rFonts w:ascii="Times New Roman" w:hAnsi="Times New Roman" w:hint="default"/>
          <w:sz w:val="24"/>
          <w:szCs w:val="24"/>
        </w:rPr>
        <w:t>kona č</w:t>
      </w:r>
      <w:r w:rsidRPr="005E3076">
        <w:rPr>
          <w:rFonts w:ascii="Times New Roman" w:hAnsi="Times New Roman" w:hint="default"/>
          <w:sz w:val="24"/>
          <w:szCs w:val="24"/>
        </w:rPr>
        <w:t>. 344/2007 Z. z., zá</w:t>
      </w:r>
      <w:r w:rsidRPr="005E3076">
        <w:rPr>
          <w:rFonts w:ascii="Times New Roman" w:hAnsi="Times New Roman" w:hint="default"/>
          <w:sz w:val="24"/>
          <w:szCs w:val="24"/>
        </w:rPr>
        <w:t>kona č. </w:t>
      </w:r>
      <w:r w:rsidRPr="005E3076">
        <w:rPr>
          <w:rFonts w:ascii="Times New Roman" w:hAnsi="Times New Roman" w:hint="default"/>
          <w:sz w:val="24"/>
          <w:szCs w:val="24"/>
        </w:rPr>
        <w:t>355/2007 Z. z., zá</w:t>
      </w:r>
      <w:r w:rsidRPr="005E3076">
        <w:rPr>
          <w:rFonts w:ascii="Times New Roman" w:hAnsi="Times New Roman" w:hint="default"/>
          <w:sz w:val="24"/>
          <w:szCs w:val="24"/>
        </w:rPr>
        <w:t>kona č</w:t>
      </w:r>
      <w:r w:rsidRPr="005E3076">
        <w:rPr>
          <w:rFonts w:ascii="Times New Roman" w:hAnsi="Times New Roman" w:hint="default"/>
          <w:sz w:val="24"/>
          <w:szCs w:val="24"/>
        </w:rPr>
        <w:t>. 358/2007 Z. z., zá</w:t>
      </w:r>
      <w:r w:rsidRPr="005E3076">
        <w:rPr>
          <w:rFonts w:ascii="Times New Roman" w:hAnsi="Times New Roman" w:hint="default"/>
          <w:sz w:val="24"/>
          <w:szCs w:val="24"/>
        </w:rPr>
        <w:t>kona č</w:t>
      </w:r>
      <w:r w:rsidRPr="005E3076">
        <w:rPr>
          <w:rFonts w:ascii="Times New Roman" w:hAnsi="Times New Roman" w:hint="default"/>
          <w:sz w:val="24"/>
          <w:szCs w:val="24"/>
        </w:rPr>
        <w:t>. 359/2007 Z. z., zá</w:t>
      </w:r>
      <w:r w:rsidRPr="005E3076">
        <w:rPr>
          <w:rFonts w:ascii="Times New Roman" w:hAnsi="Times New Roman" w:hint="default"/>
          <w:sz w:val="24"/>
          <w:szCs w:val="24"/>
        </w:rPr>
        <w:t>kona č</w:t>
      </w:r>
      <w:r w:rsidRPr="005E3076">
        <w:rPr>
          <w:rFonts w:ascii="Times New Roman" w:hAnsi="Times New Roman" w:hint="default"/>
          <w:sz w:val="24"/>
          <w:szCs w:val="24"/>
        </w:rPr>
        <w:t>. 460/2007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517/2007 Z. z., zá</w:t>
      </w:r>
      <w:r w:rsidRPr="005E3076">
        <w:rPr>
          <w:rFonts w:ascii="Times New Roman" w:hAnsi="Times New Roman" w:hint="default"/>
          <w:sz w:val="24"/>
          <w:szCs w:val="24"/>
        </w:rPr>
        <w:t>kona č</w:t>
      </w:r>
      <w:r w:rsidRPr="005E3076">
        <w:rPr>
          <w:rFonts w:ascii="Times New Roman" w:hAnsi="Times New Roman" w:hint="default"/>
          <w:sz w:val="24"/>
          <w:szCs w:val="24"/>
        </w:rPr>
        <w:t>. 537/2007 Z. z., zá</w:t>
      </w:r>
      <w:r w:rsidRPr="005E3076">
        <w:rPr>
          <w:rFonts w:ascii="Times New Roman" w:hAnsi="Times New Roman" w:hint="default"/>
          <w:sz w:val="24"/>
          <w:szCs w:val="24"/>
        </w:rPr>
        <w:t>kona č</w:t>
      </w:r>
      <w:r w:rsidRPr="005E3076">
        <w:rPr>
          <w:rFonts w:ascii="Times New Roman" w:hAnsi="Times New Roman" w:hint="default"/>
          <w:sz w:val="24"/>
          <w:szCs w:val="24"/>
        </w:rPr>
        <w:t>. 548/2007 Z. z., zá</w:t>
      </w:r>
      <w:r w:rsidRPr="005E3076">
        <w:rPr>
          <w:rFonts w:ascii="Times New Roman" w:hAnsi="Times New Roman" w:hint="default"/>
          <w:sz w:val="24"/>
          <w:szCs w:val="24"/>
        </w:rPr>
        <w:t>kona č. </w:t>
      </w:r>
      <w:r w:rsidRPr="005E3076">
        <w:rPr>
          <w:rFonts w:ascii="Times New Roman" w:hAnsi="Times New Roman" w:hint="default"/>
          <w:sz w:val="24"/>
          <w:szCs w:val="24"/>
        </w:rPr>
        <w:t>5</w:t>
      </w:r>
      <w:r w:rsidRPr="005E3076">
        <w:rPr>
          <w:rFonts w:ascii="Times New Roman" w:hAnsi="Times New Roman" w:hint="default"/>
          <w:sz w:val="24"/>
          <w:szCs w:val="24"/>
        </w:rPr>
        <w:t>7</w:t>
      </w:r>
      <w:r w:rsidRPr="005E3076">
        <w:rPr>
          <w:rFonts w:ascii="Times New Roman" w:hAnsi="Times New Roman" w:hint="default"/>
          <w:sz w:val="24"/>
          <w:szCs w:val="24"/>
        </w:rPr>
        <w:t>1/2007 Z. z., zá</w:t>
      </w:r>
      <w:r w:rsidRPr="005E3076">
        <w:rPr>
          <w:rFonts w:ascii="Times New Roman" w:hAnsi="Times New Roman" w:hint="default"/>
          <w:sz w:val="24"/>
          <w:szCs w:val="24"/>
        </w:rPr>
        <w:t>kona č</w:t>
      </w:r>
      <w:r w:rsidRPr="005E3076">
        <w:rPr>
          <w:rFonts w:ascii="Times New Roman" w:hAnsi="Times New Roman" w:hint="default"/>
          <w:sz w:val="24"/>
          <w:szCs w:val="24"/>
        </w:rPr>
        <w:t>. 577/2007 Z. z., zá</w:t>
      </w:r>
      <w:r w:rsidRPr="005E3076">
        <w:rPr>
          <w:rFonts w:ascii="Times New Roman" w:hAnsi="Times New Roman" w:hint="default"/>
          <w:sz w:val="24"/>
          <w:szCs w:val="24"/>
        </w:rPr>
        <w:t>kona č</w:t>
      </w:r>
      <w:r w:rsidRPr="005E3076">
        <w:rPr>
          <w:rFonts w:ascii="Times New Roman" w:hAnsi="Times New Roman" w:hint="default"/>
          <w:sz w:val="24"/>
          <w:szCs w:val="24"/>
        </w:rPr>
        <w:t>. 647/2007 Z. z., zá</w:t>
      </w:r>
      <w:r w:rsidRPr="005E3076">
        <w:rPr>
          <w:rFonts w:ascii="Times New Roman" w:hAnsi="Times New Roman" w:hint="default"/>
          <w:sz w:val="24"/>
          <w:szCs w:val="24"/>
        </w:rPr>
        <w:t>kona č</w:t>
      </w:r>
      <w:r w:rsidRPr="005E3076">
        <w:rPr>
          <w:rFonts w:ascii="Times New Roman" w:hAnsi="Times New Roman" w:hint="default"/>
          <w:sz w:val="24"/>
          <w:szCs w:val="24"/>
        </w:rPr>
        <w:t>. 661/2007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92/2008 Z. z., zá</w:t>
      </w:r>
      <w:r w:rsidRPr="005E3076">
        <w:rPr>
          <w:rFonts w:ascii="Times New Roman" w:hAnsi="Times New Roman" w:hint="default"/>
          <w:sz w:val="24"/>
          <w:szCs w:val="24"/>
        </w:rPr>
        <w:t>kona č</w:t>
      </w:r>
      <w:r w:rsidRPr="005E3076">
        <w:rPr>
          <w:rFonts w:ascii="Times New Roman" w:hAnsi="Times New Roman" w:hint="default"/>
          <w:sz w:val="24"/>
          <w:szCs w:val="24"/>
        </w:rPr>
        <w:t>. 112/2008 Z. z., zá</w:t>
      </w:r>
      <w:r w:rsidRPr="005E3076">
        <w:rPr>
          <w:rFonts w:ascii="Times New Roman" w:hAnsi="Times New Roman" w:hint="default"/>
          <w:sz w:val="24"/>
          <w:szCs w:val="24"/>
        </w:rPr>
        <w:t>kona č</w:t>
      </w:r>
      <w:r w:rsidRPr="005E3076">
        <w:rPr>
          <w:rFonts w:ascii="Times New Roman" w:hAnsi="Times New Roman" w:hint="default"/>
          <w:sz w:val="24"/>
          <w:szCs w:val="24"/>
        </w:rPr>
        <w:t>. 167/2008 Z. z., zá</w:t>
      </w:r>
      <w:r w:rsidRPr="005E3076">
        <w:rPr>
          <w:rFonts w:ascii="Times New Roman" w:hAnsi="Times New Roman" w:hint="default"/>
          <w:sz w:val="24"/>
          <w:szCs w:val="24"/>
        </w:rPr>
        <w:t>kona č. </w:t>
      </w:r>
      <w:r w:rsidRPr="005E3076">
        <w:rPr>
          <w:rFonts w:ascii="Times New Roman" w:hAnsi="Times New Roman" w:hint="default"/>
          <w:sz w:val="24"/>
          <w:szCs w:val="24"/>
        </w:rPr>
        <w:t>214/2008 Z. z., zá</w:t>
      </w:r>
      <w:r w:rsidRPr="005E3076">
        <w:rPr>
          <w:rFonts w:ascii="Times New Roman" w:hAnsi="Times New Roman" w:hint="default"/>
          <w:sz w:val="24"/>
          <w:szCs w:val="24"/>
        </w:rPr>
        <w:t>kona č</w:t>
      </w:r>
      <w:r w:rsidRPr="005E3076">
        <w:rPr>
          <w:rFonts w:ascii="Times New Roman" w:hAnsi="Times New Roman" w:hint="default"/>
          <w:sz w:val="24"/>
          <w:szCs w:val="24"/>
        </w:rPr>
        <w:t>. 264/2008 Z. z., zá</w:t>
      </w:r>
      <w:r w:rsidRPr="005E3076">
        <w:rPr>
          <w:rFonts w:ascii="Times New Roman" w:hAnsi="Times New Roman" w:hint="default"/>
          <w:sz w:val="24"/>
          <w:szCs w:val="24"/>
        </w:rPr>
        <w:t>kona č</w:t>
      </w:r>
      <w:r w:rsidRPr="005E3076">
        <w:rPr>
          <w:rFonts w:ascii="Times New Roman" w:hAnsi="Times New Roman" w:hint="default"/>
          <w:sz w:val="24"/>
          <w:szCs w:val="24"/>
        </w:rPr>
        <w:t>. 405/2008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408/2008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451/2008 Z. z., zá</w:t>
      </w:r>
      <w:r w:rsidRPr="005E3076">
        <w:rPr>
          <w:rFonts w:ascii="Times New Roman" w:hAnsi="Times New Roman" w:hint="default"/>
          <w:sz w:val="24"/>
          <w:szCs w:val="24"/>
        </w:rPr>
        <w:t>kona č</w:t>
      </w:r>
      <w:r w:rsidRPr="005E3076">
        <w:rPr>
          <w:rFonts w:ascii="Times New Roman" w:hAnsi="Times New Roman" w:hint="default"/>
          <w:sz w:val="24"/>
          <w:szCs w:val="24"/>
        </w:rPr>
        <w:t>. 465/2008 Z. z., zá</w:t>
      </w:r>
      <w:r w:rsidRPr="005E3076">
        <w:rPr>
          <w:rFonts w:ascii="Times New Roman" w:hAnsi="Times New Roman" w:hint="default"/>
          <w:sz w:val="24"/>
          <w:szCs w:val="24"/>
        </w:rPr>
        <w:t>kona č</w:t>
      </w:r>
      <w:r w:rsidRPr="005E3076">
        <w:rPr>
          <w:rFonts w:ascii="Times New Roman" w:hAnsi="Times New Roman" w:hint="default"/>
          <w:sz w:val="24"/>
          <w:szCs w:val="24"/>
        </w:rPr>
        <w:t>. 495/2008 Z. z., zá</w:t>
      </w:r>
      <w:r w:rsidRPr="005E3076">
        <w:rPr>
          <w:rFonts w:ascii="Times New Roman" w:hAnsi="Times New Roman" w:hint="default"/>
          <w:sz w:val="24"/>
          <w:szCs w:val="24"/>
        </w:rPr>
        <w:t>kona č. </w:t>
      </w:r>
      <w:r w:rsidRPr="005E3076">
        <w:rPr>
          <w:rFonts w:ascii="Times New Roman" w:hAnsi="Times New Roman" w:hint="default"/>
          <w:sz w:val="24"/>
          <w:szCs w:val="24"/>
        </w:rPr>
        <w:t>514/2008 Z. z., zá</w:t>
      </w:r>
      <w:r w:rsidRPr="005E3076">
        <w:rPr>
          <w:rFonts w:ascii="Times New Roman" w:hAnsi="Times New Roman" w:hint="default"/>
          <w:sz w:val="24"/>
          <w:szCs w:val="24"/>
        </w:rPr>
        <w:t>kona č</w:t>
      </w:r>
      <w:r w:rsidRPr="005E3076">
        <w:rPr>
          <w:rFonts w:ascii="Times New Roman" w:hAnsi="Times New Roman" w:hint="default"/>
          <w:sz w:val="24"/>
          <w:szCs w:val="24"/>
        </w:rPr>
        <w:t>. 8/2009 Z. z., zá</w:t>
      </w:r>
      <w:r w:rsidRPr="005E3076">
        <w:rPr>
          <w:rFonts w:ascii="Times New Roman" w:hAnsi="Times New Roman" w:hint="default"/>
          <w:sz w:val="24"/>
          <w:szCs w:val="24"/>
        </w:rPr>
        <w:t>kona č</w:t>
      </w:r>
      <w:r w:rsidRPr="005E3076">
        <w:rPr>
          <w:rFonts w:ascii="Times New Roman" w:hAnsi="Times New Roman" w:hint="default"/>
          <w:sz w:val="24"/>
          <w:szCs w:val="24"/>
        </w:rPr>
        <w:t>. 45/2009 Z. z., zá</w:t>
      </w:r>
      <w:r w:rsidRPr="005E3076">
        <w:rPr>
          <w:rFonts w:ascii="Times New Roman" w:hAnsi="Times New Roman" w:hint="default"/>
          <w:sz w:val="24"/>
          <w:szCs w:val="24"/>
        </w:rPr>
        <w:t>kona č</w:t>
      </w:r>
      <w:r w:rsidRPr="005E3076">
        <w:rPr>
          <w:rFonts w:ascii="Times New Roman" w:hAnsi="Times New Roman" w:hint="default"/>
          <w:sz w:val="24"/>
          <w:szCs w:val="24"/>
        </w:rPr>
        <w:t>. 188/2009 Z. z., zá</w:t>
      </w:r>
      <w:r w:rsidRPr="005E3076">
        <w:rPr>
          <w:rFonts w:ascii="Times New Roman" w:hAnsi="Times New Roman" w:hint="default"/>
          <w:sz w:val="24"/>
          <w:szCs w:val="24"/>
        </w:rPr>
        <w:t>kona č</w:t>
      </w:r>
      <w:r w:rsidRPr="005E3076">
        <w:rPr>
          <w:rFonts w:ascii="Times New Roman" w:hAnsi="Times New Roman" w:hint="default"/>
          <w:sz w:val="24"/>
          <w:szCs w:val="24"/>
        </w:rPr>
        <w:t>. 191/2009 Z. z., zá</w:t>
      </w:r>
      <w:r w:rsidRPr="005E3076">
        <w:rPr>
          <w:rFonts w:ascii="Times New Roman" w:hAnsi="Times New Roman" w:hint="default"/>
          <w:sz w:val="24"/>
          <w:szCs w:val="24"/>
        </w:rPr>
        <w:t>kona č</w:t>
      </w:r>
      <w:r w:rsidRPr="005E3076">
        <w:rPr>
          <w:rFonts w:ascii="Times New Roman" w:hAnsi="Times New Roman" w:hint="default"/>
          <w:sz w:val="24"/>
          <w:szCs w:val="24"/>
        </w:rPr>
        <w:t>. 274/2009 Z. z., zá</w:t>
      </w:r>
      <w:r w:rsidRPr="005E3076">
        <w:rPr>
          <w:rFonts w:ascii="Times New Roman" w:hAnsi="Times New Roman" w:hint="default"/>
          <w:sz w:val="24"/>
          <w:szCs w:val="24"/>
        </w:rPr>
        <w:t xml:space="preserve">kona </w:t>
      </w:r>
      <w:r w:rsidRPr="005E3076">
        <w:rPr>
          <w:rFonts w:ascii="Times New Roman" w:hAnsi="Times New Roman" w:hint="default"/>
          <w:sz w:val="24"/>
          <w:szCs w:val="24"/>
        </w:rPr>
        <w:t>č</w:t>
      </w:r>
      <w:r w:rsidRPr="005E3076">
        <w:rPr>
          <w:rFonts w:ascii="Times New Roman" w:hAnsi="Times New Roman" w:hint="default"/>
          <w:sz w:val="24"/>
          <w:szCs w:val="24"/>
        </w:rPr>
        <w:t>. 292/2009 Z. z., zá</w:t>
      </w:r>
      <w:r w:rsidRPr="005E3076">
        <w:rPr>
          <w:rFonts w:ascii="Times New Roman" w:hAnsi="Times New Roman" w:hint="default"/>
          <w:sz w:val="24"/>
          <w:szCs w:val="24"/>
        </w:rPr>
        <w:t>kona č. </w:t>
      </w:r>
      <w:r w:rsidRPr="005E3076">
        <w:rPr>
          <w:rFonts w:ascii="Times New Roman" w:hAnsi="Times New Roman" w:hint="default"/>
          <w:sz w:val="24"/>
          <w:szCs w:val="24"/>
        </w:rPr>
        <w:t>304/2009 Z. z., zá</w:t>
      </w:r>
      <w:r w:rsidRPr="005E3076">
        <w:rPr>
          <w:rFonts w:ascii="Times New Roman" w:hAnsi="Times New Roman" w:hint="default"/>
          <w:sz w:val="24"/>
          <w:szCs w:val="24"/>
        </w:rPr>
        <w:t>kona č</w:t>
      </w:r>
      <w:r w:rsidRPr="005E3076">
        <w:rPr>
          <w:rFonts w:ascii="Times New Roman" w:hAnsi="Times New Roman" w:hint="default"/>
          <w:sz w:val="24"/>
          <w:szCs w:val="24"/>
        </w:rPr>
        <w:t>. 305/2009 Z. z., zá</w:t>
      </w:r>
      <w:r w:rsidRPr="005E3076">
        <w:rPr>
          <w:rFonts w:ascii="Times New Roman" w:hAnsi="Times New Roman" w:hint="default"/>
          <w:sz w:val="24"/>
          <w:szCs w:val="24"/>
        </w:rPr>
        <w:t>kona č</w:t>
      </w:r>
      <w:r w:rsidRPr="005E3076">
        <w:rPr>
          <w:rFonts w:ascii="Times New Roman" w:hAnsi="Times New Roman" w:hint="default"/>
          <w:sz w:val="24"/>
          <w:szCs w:val="24"/>
        </w:rPr>
        <w:t>. 307/2009 Z. z., zá</w:t>
      </w:r>
      <w:r w:rsidRPr="005E3076">
        <w:rPr>
          <w:rFonts w:ascii="Times New Roman" w:hAnsi="Times New Roman" w:hint="default"/>
          <w:sz w:val="24"/>
          <w:szCs w:val="24"/>
        </w:rPr>
        <w:t>kona č</w:t>
      </w:r>
      <w:r w:rsidRPr="005E3076">
        <w:rPr>
          <w:rFonts w:ascii="Times New Roman" w:hAnsi="Times New Roman" w:hint="default"/>
          <w:sz w:val="24"/>
          <w:szCs w:val="24"/>
        </w:rPr>
        <w:t>. 465/2009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478/2009 Z. z., zá</w:t>
      </w:r>
      <w:r w:rsidRPr="005E3076">
        <w:rPr>
          <w:rFonts w:ascii="Times New Roman" w:hAnsi="Times New Roman" w:hint="default"/>
          <w:sz w:val="24"/>
          <w:szCs w:val="24"/>
        </w:rPr>
        <w:t>kona č</w:t>
      </w:r>
      <w:r w:rsidRPr="005E3076">
        <w:rPr>
          <w:rFonts w:ascii="Times New Roman" w:hAnsi="Times New Roman" w:hint="default"/>
          <w:sz w:val="24"/>
          <w:szCs w:val="24"/>
        </w:rPr>
        <w:t>. 513/2009 Z. z., zá</w:t>
      </w:r>
      <w:r w:rsidRPr="005E3076">
        <w:rPr>
          <w:rFonts w:ascii="Times New Roman" w:hAnsi="Times New Roman" w:hint="default"/>
          <w:sz w:val="24"/>
          <w:szCs w:val="24"/>
        </w:rPr>
        <w:t>kona č</w:t>
      </w:r>
      <w:r w:rsidRPr="005E3076">
        <w:rPr>
          <w:rFonts w:ascii="Times New Roman" w:hAnsi="Times New Roman" w:hint="default"/>
          <w:sz w:val="24"/>
          <w:szCs w:val="24"/>
        </w:rPr>
        <w:t>. 568/2009 Z. z., zá</w:t>
      </w:r>
      <w:r w:rsidRPr="005E3076">
        <w:rPr>
          <w:rFonts w:ascii="Times New Roman" w:hAnsi="Times New Roman" w:hint="default"/>
          <w:sz w:val="24"/>
          <w:szCs w:val="24"/>
        </w:rPr>
        <w:t>kona č. </w:t>
      </w:r>
      <w:r w:rsidRPr="005E3076">
        <w:rPr>
          <w:rFonts w:ascii="Times New Roman" w:hAnsi="Times New Roman" w:hint="default"/>
          <w:sz w:val="24"/>
          <w:szCs w:val="24"/>
        </w:rPr>
        <w:t>570/2009 Z. z., zá</w:t>
      </w:r>
      <w:r w:rsidRPr="005E3076">
        <w:rPr>
          <w:rFonts w:ascii="Times New Roman" w:hAnsi="Times New Roman" w:hint="default"/>
          <w:sz w:val="24"/>
          <w:szCs w:val="24"/>
        </w:rPr>
        <w:t>kona č</w:t>
      </w:r>
      <w:r w:rsidRPr="005E3076">
        <w:rPr>
          <w:rFonts w:ascii="Times New Roman" w:hAnsi="Times New Roman" w:hint="default"/>
          <w:sz w:val="24"/>
          <w:szCs w:val="24"/>
        </w:rPr>
        <w:t>. 594/2009 Z. z., zá</w:t>
      </w:r>
      <w:r w:rsidRPr="005E3076">
        <w:rPr>
          <w:rFonts w:ascii="Times New Roman" w:hAnsi="Times New Roman" w:hint="default"/>
          <w:sz w:val="24"/>
          <w:szCs w:val="24"/>
        </w:rPr>
        <w:t>k</w:t>
      </w:r>
      <w:r w:rsidRPr="005E3076">
        <w:rPr>
          <w:rFonts w:ascii="Times New Roman" w:hAnsi="Times New Roman" w:hint="default"/>
          <w:sz w:val="24"/>
          <w:szCs w:val="24"/>
        </w:rPr>
        <w:t>o</w:t>
      </w:r>
      <w:r w:rsidRPr="005E3076">
        <w:rPr>
          <w:rFonts w:ascii="Times New Roman" w:hAnsi="Times New Roman" w:hint="default"/>
          <w:sz w:val="24"/>
          <w:szCs w:val="24"/>
        </w:rPr>
        <w:t>na č</w:t>
      </w:r>
      <w:r w:rsidRPr="005E3076">
        <w:rPr>
          <w:rFonts w:ascii="Times New Roman" w:hAnsi="Times New Roman" w:hint="default"/>
          <w:sz w:val="24"/>
          <w:szCs w:val="24"/>
        </w:rPr>
        <w:t>. 67/2010 Z. z., zá</w:t>
      </w:r>
      <w:r w:rsidRPr="005E3076">
        <w:rPr>
          <w:rFonts w:ascii="Times New Roman" w:hAnsi="Times New Roman" w:hint="default"/>
          <w:sz w:val="24"/>
          <w:szCs w:val="24"/>
        </w:rPr>
        <w:t>kona č</w:t>
      </w:r>
      <w:r w:rsidRPr="005E3076">
        <w:rPr>
          <w:rFonts w:ascii="Times New Roman" w:hAnsi="Times New Roman" w:hint="default"/>
          <w:sz w:val="24"/>
          <w:szCs w:val="24"/>
        </w:rPr>
        <w:t>. 92/2010 Z. z., zá</w:t>
      </w:r>
      <w:r w:rsidRPr="005E3076">
        <w:rPr>
          <w:rFonts w:ascii="Times New Roman" w:hAnsi="Times New Roman" w:hint="default"/>
          <w:sz w:val="24"/>
          <w:szCs w:val="24"/>
        </w:rPr>
        <w:t>kona č</w:t>
      </w:r>
      <w:r w:rsidRPr="005E3076">
        <w:rPr>
          <w:rFonts w:ascii="Times New Roman" w:hAnsi="Times New Roman" w:hint="default"/>
          <w:sz w:val="24"/>
          <w:szCs w:val="24"/>
        </w:rPr>
        <w:t>. 136/2010 Z. z., zá</w:t>
      </w:r>
      <w:r w:rsidRPr="005E3076">
        <w:rPr>
          <w:rFonts w:ascii="Times New Roman" w:hAnsi="Times New Roman" w:hint="default"/>
          <w:sz w:val="24"/>
          <w:szCs w:val="24"/>
        </w:rPr>
        <w:t>kona č</w:t>
      </w:r>
      <w:r w:rsidRPr="005E3076">
        <w:rPr>
          <w:rFonts w:ascii="Times New Roman" w:hAnsi="Times New Roman" w:hint="default"/>
          <w:sz w:val="24"/>
          <w:szCs w:val="24"/>
        </w:rPr>
        <w:t>. 144/2010 Z. z., zá</w:t>
      </w:r>
      <w:r w:rsidRPr="005E3076">
        <w:rPr>
          <w:rFonts w:ascii="Times New Roman" w:hAnsi="Times New Roman" w:hint="default"/>
          <w:sz w:val="24"/>
          <w:szCs w:val="24"/>
        </w:rPr>
        <w:t>kona č</w:t>
      </w:r>
      <w:r w:rsidRPr="005E3076">
        <w:rPr>
          <w:rFonts w:ascii="Times New Roman" w:hAnsi="Times New Roman" w:hint="default"/>
          <w:sz w:val="24"/>
          <w:szCs w:val="24"/>
        </w:rPr>
        <w:t>. 514/2010 Z. z., zá</w:t>
      </w:r>
      <w:r w:rsidRPr="005E3076">
        <w:rPr>
          <w:rFonts w:ascii="Times New Roman" w:hAnsi="Times New Roman" w:hint="default"/>
          <w:sz w:val="24"/>
          <w:szCs w:val="24"/>
        </w:rPr>
        <w:t>kona č. </w:t>
      </w:r>
      <w:r w:rsidRPr="005E3076">
        <w:rPr>
          <w:rFonts w:ascii="Times New Roman" w:hAnsi="Times New Roman" w:hint="default"/>
          <w:sz w:val="24"/>
          <w:szCs w:val="24"/>
        </w:rPr>
        <w:t>556/2010 Z. z., zá</w:t>
      </w:r>
      <w:r w:rsidRPr="005E3076">
        <w:rPr>
          <w:rFonts w:ascii="Times New Roman" w:hAnsi="Times New Roman" w:hint="default"/>
          <w:sz w:val="24"/>
          <w:szCs w:val="24"/>
        </w:rPr>
        <w:t>kona č</w:t>
      </w:r>
      <w:r w:rsidRPr="005E3076">
        <w:rPr>
          <w:rFonts w:ascii="Times New Roman" w:hAnsi="Times New Roman" w:hint="default"/>
          <w:sz w:val="24"/>
          <w:szCs w:val="24"/>
        </w:rPr>
        <w:t>. 39/2011 Z. z., zá</w:t>
      </w:r>
      <w:r w:rsidRPr="005E3076">
        <w:rPr>
          <w:rFonts w:ascii="Times New Roman" w:hAnsi="Times New Roman" w:hint="default"/>
          <w:sz w:val="24"/>
          <w:szCs w:val="24"/>
        </w:rPr>
        <w:t>kona č</w:t>
      </w:r>
      <w:r w:rsidRPr="005E3076">
        <w:rPr>
          <w:rFonts w:ascii="Times New Roman" w:hAnsi="Times New Roman" w:hint="default"/>
          <w:sz w:val="24"/>
          <w:szCs w:val="24"/>
        </w:rPr>
        <w:t>. 119/2011 Z. z., zá</w:t>
      </w:r>
      <w:r w:rsidRPr="005E3076">
        <w:rPr>
          <w:rFonts w:ascii="Times New Roman" w:hAnsi="Times New Roman" w:hint="default"/>
          <w:sz w:val="24"/>
          <w:szCs w:val="24"/>
        </w:rPr>
        <w:t>kona č</w:t>
      </w:r>
      <w:r w:rsidRPr="005E3076">
        <w:rPr>
          <w:rFonts w:ascii="Times New Roman" w:hAnsi="Times New Roman" w:hint="default"/>
          <w:sz w:val="24"/>
          <w:szCs w:val="24"/>
        </w:rPr>
        <w:t>. 200/2011 Z. z., zá</w:t>
      </w:r>
      <w:r w:rsidRPr="005E3076">
        <w:rPr>
          <w:rFonts w:ascii="Times New Roman" w:hAnsi="Times New Roman" w:hint="default"/>
          <w:sz w:val="24"/>
          <w:szCs w:val="24"/>
        </w:rPr>
        <w:t>kona č</w:t>
      </w:r>
      <w:r w:rsidRPr="005E3076">
        <w:rPr>
          <w:rFonts w:ascii="Times New Roman" w:hAnsi="Times New Roman" w:hint="default"/>
          <w:sz w:val="24"/>
          <w:szCs w:val="24"/>
        </w:rPr>
        <w:t>. 223/2011 Z. z., zá</w:t>
      </w:r>
      <w:r w:rsidRPr="005E3076">
        <w:rPr>
          <w:rFonts w:ascii="Times New Roman" w:hAnsi="Times New Roman" w:hint="default"/>
          <w:sz w:val="24"/>
          <w:szCs w:val="24"/>
        </w:rPr>
        <w:t>k</w:t>
      </w:r>
      <w:r w:rsidRPr="005E3076">
        <w:rPr>
          <w:rFonts w:ascii="Times New Roman" w:hAnsi="Times New Roman" w:hint="default"/>
          <w:sz w:val="24"/>
          <w:szCs w:val="24"/>
        </w:rPr>
        <w:t>ona č</w:t>
      </w:r>
      <w:r w:rsidRPr="005E3076">
        <w:rPr>
          <w:rFonts w:ascii="Times New Roman" w:hAnsi="Times New Roman" w:hint="default"/>
          <w:sz w:val="24"/>
          <w:szCs w:val="24"/>
        </w:rPr>
        <w:t>. 254/2011 Z. z., zá</w:t>
      </w:r>
      <w:r w:rsidRPr="005E3076">
        <w:rPr>
          <w:rFonts w:ascii="Times New Roman" w:hAnsi="Times New Roman" w:hint="default"/>
          <w:sz w:val="24"/>
          <w:szCs w:val="24"/>
        </w:rPr>
        <w:t>kona č</w:t>
      </w:r>
      <w:r w:rsidRPr="005E3076">
        <w:rPr>
          <w:rFonts w:ascii="Times New Roman" w:hAnsi="Times New Roman" w:hint="default"/>
          <w:sz w:val="24"/>
          <w:szCs w:val="24"/>
        </w:rPr>
        <w:t>. 256/2011 Z. z., zá</w:t>
      </w:r>
      <w:r w:rsidRPr="005E3076">
        <w:rPr>
          <w:rFonts w:ascii="Times New Roman" w:hAnsi="Times New Roman" w:hint="default"/>
          <w:sz w:val="24"/>
          <w:szCs w:val="24"/>
        </w:rPr>
        <w:t>kona č. </w:t>
      </w:r>
      <w:r w:rsidRPr="005E3076">
        <w:rPr>
          <w:rFonts w:ascii="Times New Roman" w:hAnsi="Times New Roman" w:hint="default"/>
          <w:sz w:val="24"/>
          <w:szCs w:val="24"/>
        </w:rPr>
        <w:t>258/2011 Z. z., zá</w:t>
      </w:r>
      <w:r w:rsidRPr="005E3076">
        <w:rPr>
          <w:rFonts w:ascii="Times New Roman" w:hAnsi="Times New Roman" w:hint="default"/>
          <w:sz w:val="24"/>
          <w:szCs w:val="24"/>
        </w:rPr>
        <w:t>kona č</w:t>
      </w:r>
      <w:r w:rsidRPr="005E3076">
        <w:rPr>
          <w:rFonts w:ascii="Times New Roman" w:hAnsi="Times New Roman" w:hint="default"/>
          <w:sz w:val="24"/>
          <w:szCs w:val="24"/>
        </w:rPr>
        <w:t>. 324/2011 Z. z., zá</w:t>
      </w:r>
      <w:r w:rsidRPr="005E3076">
        <w:rPr>
          <w:rFonts w:ascii="Times New Roman" w:hAnsi="Times New Roman" w:hint="default"/>
          <w:sz w:val="24"/>
          <w:szCs w:val="24"/>
        </w:rPr>
        <w:t>kona č</w:t>
      </w:r>
      <w:r w:rsidRPr="005E3076">
        <w:rPr>
          <w:rFonts w:ascii="Times New Roman" w:hAnsi="Times New Roman" w:hint="default"/>
          <w:sz w:val="24"/>
          <w:szCs w:val="24"/>
        </w:rPr>
        <w:t>. 342/2011 Z. z., zá</w:t>
      </w:r>
      <w:r w:rsidRPr="005E3076">
        <w:rPr>
          <w:rFonts w:ascii="Times New Roman" w:hAnsi="Times New Roman" w:hint="default"/>
          <w:sz w:val="24"/>
          <w:szCs w:val="24"/>
        </w:rPr>
        <w:t>kona č</w:t>
      </w:r>
      <w:r w:rsidRPr="005E3076">
        <w:rPr>
          <w:rFonts w:ascii="Times New Roman" w:hAnsi="Times New Roman" w:hint="default"/>
          <w:sz w:val="24"/>
          <w:szCs w:val="24"/>
        </w:rPr>
        <w:t>. 363/2011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381/2011 Z. z., zá</w:t>
      </w:r>
      <w:r w:rsidRPr="005E3076">
        <w:rPr>
          <w:rFonts w:ascii="Times New Roman" w:hAnsi="Times New Roman" w:hint="default"/>
          <w:sz w:val="24"/>
          <w:szCs w:val="24"/>
        </w:rPr>
        <w:t>kona č</w:t>
      </w:r>
      <w:r w:rsidRPr="005E3076">
        <w:rPr>
          <w:rFonts w:ascii="Times New Roman" w:hAnsi="Times New Roman" w:hint="default"/>
          <w:sz w:val="24"/>
          <w:szCs w:val="24"/>
        </w:rPr>
        <w:t>. 392/2011 Z. z., zá</w:t>
      </w:r>
      <w:r w:rsidRPr="005E3076">
        <w:rPr>
          <w:rFonts w:ascii="Times New Roman" w:hAnsi="Times New Roman" w:hint="default"/>
          <w:sz w:val="24"/>
          <w:szCs w:val="24"/>
        </w:rPr>
        <w:t>kona č</w:t>
      </w:r>
      <w:r w:rsidRPr="005E3076">
        <w:rPr>
          <w:rFonts w:ascii="Times New Roman" w:hAnsi="Times New Roman" w:hint="default"/>
          <w:sz w:val="24"/>
          <w:szCs w:val="24"/>
        </w:rPr>
        <w:t>. 404/2011 Z. z., zá</w:t>
      </w:r>
      <w:r w:rsidRPr="005E3076">
        <w:rPr>
          <w:rFonts w:ascii="Times New Roman" w:hAnsi="Times New Roman" w:hint="default"/>
          <w:sz w:val="24"/>
          <w:szCs w:val="24"/>
        </w:rPr>
        <w:t>kona č. </w:t>
      </w:r>
      <w:r w:rsidRPr="005E3076">
        <w:rPr>
          <w:rFonts w:ascii="Times New Roman" w:hAnsi="Times New Roman" w:hint="default"/>
          <w:sz w:val="24"/>
          <w:szCs w:val="24"/>
        </w:rPr>
        <w:t>405/2011 Z. z.,</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409/2011 Z. z., zá</w:t>
      </w:r>
      <w:r w:rsidRPr="005E3076">
        <w:rPr>
          <w:rFonts w:ascii="Times New Roman" w:hAnsi="Times New Roman" w:hint="default"/>
          <w:sz w:val="24"/>
          <w:szCs w:val="24"/>
        </w:rPr>
        <w:t>kona č</w:t>
      </w:r>
      <w:r w:rsidRPr="005E3076">
        <w:rPr>
          <w:rFonts w:ascii="Times New Roman" w:hAnsi="Times New Roman" w:hint="default"/>
          <w:sz w:val="24"/>
          <w:szCs w:val="24"/>
        </w:rPr>
        <w:t>. 519/2011 Z. z., zá</w:t>
      </w:r>
      <w:r w:rsidRPr="005E3076">
        <w:rPr>
          <w:rFonts w:ascii="Times New Roman" w:hAnsi="Times New Roman" w:hint="default"/>
          <w:sz w:val="24"/>
          <w:szCs w:val="24"/>
        </w:rPr>
        <w:t>kona č</w:t>
      </w:r>
      <w:r w:rsidRPr="005E3076">
        <w:rPr>
          <w:rFonts w:ascii="Times New Roman" w:hAnsi="Times New Roman" w:hint="default"/>
          <w:sz w:val="24"/>
          <w:szCs w:val="24"/>
        </w:rPr>
        <w:t>. 547/2011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49/2012 Z. z., zá</w:t>
      </w:r>
      <w:r w:rsidRPr="005E3076">
        <w:rPr>
          <w:rFonts w:ascii="Times New Roman" w:hAnsi="Times New Roman" w:hint="default"/>
          <w:sz w:val="24"/>
          <w:szCs w:val="24"/>
        </w:rPr>
        <w:t>kona č</w:t>
      </w:r>
      <w:r w:rsidRPr="005E3076">
        <w:rPr>
          <w:rFonts w:ascii="Times New Roman" w:hAnsi="Times New Roman" w:hint="default"/>
          <w:sz w:val="24"/>
          <w:szCs w:val="24"/>
        </w:rPr>
        <w:t>. 96/2012 Z. z., zá</w:t>
      </w:r>
      <w:r w:rsidRPr="005E3076">
        <w:rPr>
          <w:rFonts w:ascii="Times New Roman" w:hAnsi="Times New Roman" w:hint="default"/>
          <w:sz w:val="24"/>
          <w:szCs w:val="24"/>
        </w:rPr>
        <w:t>kona č</w:t>
      </w:r>
      <w:r w:rsidRPr="005E3076">
        <w:rPr>
          <w:rFonts w:ascii="Times New Roman" w:hAnsi="Times New Roman" w:hint="default"/>
          <w:sz w:val="24"/>
          <w:szCs w:val="24"/>
        </w:rPr>
        <w:t>. 251/2012 Z. z., zá</w:t>
      </w:r>
      <w:r w:rsidRPr="005E3076">
        <w:rPr>
          <w:rFonts w:ascii="Times New Roman" w:hAnsi="Times New Roman" w:hint="default"/>
          <w:sz w:val="24"/>
          <w:szCs w:val="24"/>
        </w:rPr>
        <w:t>kona č. </w:t>
      </w:r>
      <w:r w:rsidRPr="005E3076">
        <w:rPr>
          <w:rFonts w:ascii="Times New Roman" w:hAnsi="Times New Roman" w:hint="default"/>
          <w:sz w:val="24"/>
          <w:szCs w:val="24"/>
        </w:rPr>
        <w:t>286/2012 Z. z., zá</w:t>
      </w:r>
      <w:r w:rsidRPr="005E3076">
        <w:rPr>
          <w:rFonts w:ascii="Times New Roman" w:hAnsi="Times New Roman" w:hint="default"/>
          <w:sz w:val="24"/>
          <w:szCs w:val="24"/>
        </w:rPr>
        <w:t>kona č</w:t>
      </w:r>
      <w:r w:rsidRPr="005E3076">
        <w:rPr>
          <w:rFonts w:ascii="Times New Roman" w:hAnsi="Times New Roman" w:hint="default"/>
          <w:sz w:val="24"/>
          <w:szCs w:val="24"/>
        </w:rPr>
        <w:t>. 336/2012 Z. z., zá</w:t>
      </w:r>
      <w:r w:rsidRPr="005E3076">
        <w:rPr>
          <w:rFonts w:ascii="Times New Roman" w:hAnsi="Times New Roman" w:hint="default"/>
          <w:sz w:val="24"/>
          <w:szCs w:val="24"/>
        </w:rPr>
        <w:t>kona č</w:t>
      </w:r>
      <w:r w:rsidRPr="005E3076">
        <w:rPr>
          <w:rFonts w:ascii="Times New Roman" w:hAnsi="Times New Roman" w:hint="default"/>
          <w:sz w:val="24"/>
          <w:szCs w:val="24"/>
        </w:rPr>
        <w:t>. 339/2012 Z. z., zá</w:t>
      </w:r>
      <w:r w:rsidRPr="005E3076">
        <w:rPr>
          <w:rFonts w:ascii="Times New Roman" w:hAnsi="Times New Roman" w:hint="default"/>
          <w:sz w:val="24"/>
          <w:szCs w:val="24"/>
        </w:rPr>
        <w:t>kona č</w:t>
      </w:r>
      <w:r w:rsidRPr="005E3076">
        <w:rPr>
          <w:rFonts w:ascii="Times New Roman" w:hAnsi="Times New Roman" w:hint="default"/>
          <w:sz w:val="24"/>
          <w:szCs w:val="24"/>
        </w:rPr>
        <w:t>. 351/2012 Z. </w:t>
      </w:r>
      <w:r w:rsidRPr="005E3076">
        <w:rPr>
          <w:rFonts w:ascii="Times New Roman" w:hAnsi="Times New Roman" w:hint="default"/>
          <w:sz w:val="24"/>
          <w:szCs w:val="24"/>
        </w:rPr>
        <w:t>z</w:t>
      </w:r>
      <w:r w:rsidRPr="005E3076">
        <w:rPr>
          <w:rFonts w:ascii="Times New Roman" w:hAnsi="Times New Roman" w:hint="default"/>
          <w:sz w:val="24"/>
          <w:szCs w:val="24"/>
        </w:rPr>
        <w:t>., zá</w:t>
      </w:r>
      <w:r w:rsidRPr="005E3076">
        <w:rPr>
          <w:rFonts w:ascii="Times New Roman" w:hAnsi="Times New Roman" w:hint="default"/>
          <w:sz w:val="24"/>
          <w:szCs w:val="24"/>
        </w:rPr>
        <w:t>kona č</w:t>
      </w:r>
      <w:r w:rsidRPr="005E3076">
        <w:rPr>
          <w:rFonts w:ascii="Times New Roman" w:hAnsi="Times New Roman" w:hint="default"/>
          <w:sz w:val="24"/>
          <w:szCs w:val="24"/>
        </w:rPr>
        <w:t>. 439/2012 Z. z., zá</w:t>
      </w:r>
      <w:r w:rsidRPr="005E3076">
        <w:rPr>
          <w:rFonts w:ascii="Times New Roman" w:hAnsi="Times New Roman" w:hint="default"/>
          <w:sz w:val="24"/>
          <w:szCs w:val="24"/>
        </w:rPr>
        <w:t>kona č</w:t>
      </w:r>
      <w:r w:rsidRPr="005E3076">
        <w:rPr>
          <w:rFonts w:ascii="Times New Roman" w:hAnsi="Times New Roman" w:hint="default"/>
          <w:sz w:val="24"/>
          <w:szCs w:val="24"/>
        </w:rPr>
        <w:t>. 447/2012 Z. z., zá</w:t>
      </w:r>
      <w:r w:rsidRPr="005E3076">
        <w:rPr>
          <w:rFonts w:ascii="Times New Roman" w:hAnsi="Times New Roman" w:hint="default"/>
          <w:sz w:val="24"/>
          <w:szCs w:val="24"/>
        </w:rPr>
        <w:t>kona č</w:t>
      </w:r>
      <w:r w:rsidRPr="005E3076">
        <w:rPr>
          <w:rFonts w:ascii="Times New Roman" w:hAnsi="Times New Roman" w:hint="default"/>
          <w:sz w:val="24"/>
          <w:szCs w:val="24"/>
        </w:rPr>
        <w:t>. 459/2012 Z. z., zá</w:t>
      </w:r>
      <w:r w:rsidRPr="005E3076">
        <w:rPr>
          <w:rFonts w:ascii="Times New Roman" w:hAnsi="Times New Roman" w:hint="default"/>
          <w:sz w:val="24"/>
          <w:szCs w:val="24"/>
        </w:rPr>
        <w:t>kona č. </w:t>
      </w:r>
      <w:r w:rsidRPr="005E3076">
        <w:rPr>
          <w:rFonts w:ascii="Times New Roman" w:hAnsi="Times New Roman" w:hint="default"/>
          <w:sz w:val="24"/>
          <w:szCs w:val="24"/>
        </w:rPr>
        <w:t>8/2013 Z. z., zá</w:t>
      </w:r>
      <w:r w:rsidRPr="005E3076">
        <w:rPr>
          <w:rFonts w:ascii="Times New Roman" w:hAnsi="Times New Roman" w:hint="default"/>
          <w:sz w:val="24"/>
          <w:szCs w:val="24"/>
        </w:rPr>
        <w:t>kona č</w:t>
      </w:r>
      <w:r w:rsidRPr="005E3076">
        <w:rPr>
          <w:rFonts w:ascii="Times New Roman" w:hAnsi="Times New Roman" w:hint="default"/>
          <w:sz w:val="24"/>
          <w:szCs w:val="24"/>
        </w:rPr>
        <w:t>. 39/2013 Z. z., zá</w:t>
      </w:r>
      <w:r w:rsidRPr="005E3076">
        <w:rPr>
          <w:rFonts w:ascii="Times New Roman" w:hAnsi="Times New Roman" w:hint="default"/>
          <w:sz w:val="24"/>
          <w:szCs w:val="24"/>
        </w:rPr>
        <w:t>kona č</w:t>
      </w:r>
      <w:r w:rsidRPr="005E3076">
        <w:rPr>
          <w:rFonts w:ascii="Times New Roman" w:hAnsi="Times New Roman" w:hint="default"/>
          <w:sz w:val="24"/>
          <w:szCs w:val="24"/>
        </w:rPr>
        <w:t>. 40/2013 Z. z., zá</w:t>
      </w:r>
      <w:r w:rsidRPr="005E3076">
        <w:rPr>
          <w:rFonts w:ascii="Times New Roman" w:hAnsi="Times New Roman" w:hint="default"/>
          <w:sz w:val="24"/>
          <w:szCs w:val="24"/>
        </w:rPr>
        <w:t>kona č</w:t>
      </w:r>
      <w:r w:rsidRPr="005E3076">
        <w:rPr>
          <w:rFonts w:ascii="Times New Roman" w:hAnsi="Times New Roman" w:hint="default"/>
          <w:sz w:val="24"/>
          <w:szCs w:val="24"/>
        </w:rPr>
        <w:t>. 72/2013 Z. z., zá</w:t>
      </w:r>
      <w:r w:rsidRPr="005E3076">
        <w:rPr>
          <w:rFonts w:ascii="Times New Roman" w:hAnsi="Times New Roman" w:hint="default"/>
          <w:sz w:val="24"/>
          <w:szCs w:val="24"/>
        </w:rPr>
        <w:t>kona č</w:t>
      </w:r>
      <w:r w:rsidRPr="005E3076">
        <w:rPr>
          <w:rFonts w:ascii="Times New Roman" w:hAnsi="Times New Roman" w:hint="default"/>
          <w:sz w:val="24"/>
          <w:szCs w:val="24"/>
        </w:rPr>
        <w:t>. 75/2013 Z. z., zá</w:t>
      </w:r>
      <w:r w:rsidRPr="005E3076">
        <w:rPr>
          <w:rFonts w:ascii="Times New Roman" w:hAnsi="Times New Roman" w:hint="default"/>
          <w:sz w:val="24"/>
          <w:szCs w:val="24"/>
        </w:rPr>
        <w:t>kona č</w:t>
      </w:r>
      <w:r w:rsidRPr="005E3076">
        <w:rPr>
          <w:rFonts w:ascii="Times New Roman" w:hAnsi="Times New Roman" w:hint="default"/>
          <w:sz w:val="24"/>
          <w:szCs w:val="24"/>
        </w:rPr>
        <w:t>. 94/2013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96/2013 Z. z., </w:t>
      </w:r>
      <w:r w:rsidRPr="005E3076">
        <w:rPr>
          <w:rFonts w:ascii="Times New Roman" w:hAnsi="Times New Roman" w:hint="default"/>
          <w:sz w:val="24"/>
          <w:szCs w:val="24"/>
        </w:rPr>
        <w:t>z</w:t>
      </w:r>
      <w:r w:rsidRPr="005E3076">
        <w:rPr>
          <w:rFonts w:ascii="Times New Roman" w:hAnsi="Times New Roman" w:hint="default"/>
          <w:sz w:val="24"/>
          <w:szCs w:val="24"/>
        </w:rPr>
        <w:t>á</w:t>
      </w:r>
      <w:r w:rsidRPr="005E3076">
        <w:rPr>
          <w:rFonts w:ascii="Times New Roman" w:hAnsi="Times New Roman" w:hint="default"/>
          <w:sz w:val="24"/>
          <w:szCs w:val="24"/>
        </w:rPr>
        <w:t>kona č</w:t>
      </w:r>
      <w:r w:rsidRPr="005E3076">
        <w:rPr>
          <w:rFonts w:ascii="Times New Roman" w:hAnsi="Times New Roman" w:hint="default"/>
          <w:sz w:val="24"/>
          <w:szCs w:val="24"/>
        </w:rPr>
        <w:t>. 122/2013 Z. z., zá</w:t>
      </w:r>
      <w:r w:rsidRPr="005E3076">
        <w:rPr>
          <w:rFonts w:ascii="Times New Roman" w:hAnsi="Times New Roman" w:hint="default"/>
          <w:sz w:val="24"/>
          <w:szCs w:val="24"/>
        </w:rPr>
        <w:t>kona č</w:t>
      </w:r>
      <w:r w:rsidRPr="005E3076">
        <w:rPr>
          <w:rFonts w:ascii="Times New Roman" w:hAnsi="Times New Roman" w:hint="default"/>
          <w:sz w:val="24"/>
          <w:szCs w:val="24"/>
        </w:rPr>
        <w:t>. 144/2013 Z. z., zá</w:t>
      </w:r>
      <w:r w:rsidRPr="005E3076">
        <w:rPr>
          <w:rFonts w:ascii="Times New Roman" w:hAnsi="Times New Roman" w:hint="default"/>
          <w:sz w:val="24"/>
          <w:szCs w:val="24"/>
        </w:rPr>
        <w:t>kona č</w:t>
      </w:r>
      <w:r w:rsidRPr="005E3076">
        <w:rPr>
          <w:rFonts w:ascii="Times New Roman" w:hAnsi="Times New Roman" w:hint="default"/>
          <w:sz w:val="24"/>
          <w:szCs w:val="24"/>
        </w:rPr>
        <w:t>. 154/2013 Z. z., zá</w:t>
      </w:r>
      <w:r w:rsidRPr="005E3076">
        <w:rPr>
          <w:rFonts w:ascii="Times New Roman" w:hAnsi="Times New Roman" w:hint="default"/>
          <w:sz w:val="24"/>
          <w:szCs w:val="24"/>
        </w:rPr>
        <w:t>kona č</w:t>
      </w:r>
      <w:r w:rsidRPr="005E3076">
        <w:rPr>
          <w:rFonts w:ascii="Times New Roman" w:hAnsi="Times New Roman" w:hint="default"/>
          <w:sz w:val="24"/>
          <w:szCs w:val="24"/>
        </w:rPr>
        <w:t>. 213/2013 Z. z., zá</w:t>
      </w:r>
      <w:r w:rsidRPr="005E3076">
        <w:rPr>
          <w:rFonts w:ascii="Times New Roman" w:hAnsi="Times New Roman" w:hint="default"/>
          <w:sz w:val="24"/>
          <w:szCs w:val="24"/>
        </w:rPr>
        <w:t>kona č. </w:t>
      </w:r>
      <w:r w:rsidRPr="005E3076">
        <w:rPr>
          <w:rFonts w:ascii="Times New Roman" w:hAnsi="Times New Roman" w:hint="default"/>
          <w:sz w:val="24"/>
          <w:szCs w:val="24"/>
        </w:rPr>
        <w:t>311/2013 Z. z., zá</w:t>
      </w:r>
      <w:r w:rsidRPr="005E3076">
        <w:rPr>
          <w:rFonts w:ascii="Times New Roman" w:hAnsi="Times New Roman" w:hint="default"/>
          <w:sz w:val="24"/>
          <w:szCs w:val="24"/>
        </w:rPr>
        <w:t>kona č</w:t>
      </w:r>
      <w:r w:rsidRPr="005E3076">
        <w:rPr>
          <w:rFonts w:ascii="Times New Roman" w:hAnsi="Times New Roman" w:hint="default"/>
          <w:sz w:val="24"/>
          <w:szCs w:val="24"/>
        </w:rPr>
        <w:t>. 319/2013 Z. z., zá</w:t>
      </w:r>
      <w:r w:rsidRPr="005E3076">
        <w:rPr>
          <w:rFonts w:ascii="Times New Roman" w:hAnsi="Times New Roman" w:hint="default"/>
          <w:sz w:val="24"/>
          <w:szCs w:val="24"/>
        </w:rPr>
        <w:t>kona č</w:t>
      </w:r>
      <w:r w:rsidRPr="005E3076">
        <w:rPr>
          <w:rFonts w:ascii="Times New Roman" w:hAnsi="Times New Roman" w:hint="default"/>
          <w:sz w:val="24"/>
          <w:szCs w:val="24"/>
        </w:rPr>
        <w:t>. 347/2013 Z. z., zá</w:t>
      </w:r>
      <w:r w:rsidRPr="005E3076">
        <w:rPr>
          <w:rFonts w:ascii="Times New Roman" w:hAnsi="Times New Roman" w:hint="default"/>
          <w:sz w:val="24"/>
          <w:szCs w:val="24"/>
        </w:rPr>
        <w:t>kona č</w:t>
      </w:r>
      <w:r w:rsidRPr="005E3076">
        <w:rPr>
          <w:rFonts w:ascii="Times New Roman" w:hAnsi="Times New Roman" w:hint="default"/>
          <w:sz w:val="24"/>
          <w:szCs w:val="24"/>
        </w:rPr>
        <w:t>. 387/2013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388/2013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474/2013 Z. </w:t>
      </w:r>
      <w:r w:rsidRPr="005E3076">
        <w:rPr>
          <w:rFonts w:ascii="Times New Roman" w:hAnsi="Times New Roman" w:hint="default"/>
          <w:sz w:val="24"/>
          <w:szCs w:val="24"/>
        </w:rPr>
        <w:t>z</w:t>
      </w:r>
      <w:r w:rsidRPr="005E3076">
        <w:rPr>
          <w:rFonts w:ascii="Times New Roman" w:hAnsi="Times New Roman" w:hint="default"/>
          <w:sz w:val="24"/>
          <w:szCs w:val="24"/>
        </w:rPr>
        <w:t>., zá</w:t>
      </w:r>
      <w:r w:rsidRPr="005E3076">
        <w:rPr>
          <w:rFonts w:ascii="Times New Roman" w:hAnsi="Times New Roman" w:hint="default"/>
          <w:sz w:val="24"/>
          <w:szCs w:val="24"/>
        </w:rPr>
        <w:t>kona č</w:t>
      </w:r>
      <w:r w:rsidRPr="005E3076">
        <w:rPr>
          <w:rFonts w:ascii="Times New Roman" w:hAnsi="Times New Roman" w:hint="default"/>
          <w:sz w:val="24"/>
          <w:szCs w:val="24"/>
        </w:rPr>
        <w:t>. 506/2013 Z. z., zá</w:t>
      </w:r>
      <w:r w:rsidRPr="005E3076">
        <w:rPr>
          <w:rFonts w:ascii="Times New Roman" w:hAnsi="Times New Roman" w:hint="default"/>
          <w:sz w:val="24"/>
          <w:szCs w:val="24"/>
        </w:rPr>
        <w:t>kona č. </w:t>
      </w:r>
      <w:r w:rsidRPr="005E3076">
        <w:rPr>
          <w:rFonts w:ascii="Times New Roman" w:hAnsi="Times New Roman" w:hint="default"/>
          <w:sz w:val="24"/>
          <w:szCs w:val="24"/>
        </w:rPr>
        <w:t>35/2014 Z. z., zá</w:t>
      </w:r>
      <w:r w:rsidRPr="005E3076">
        <w:rPr>
          <w:rFonts w:ascii="Times New Roman" w:hAnsi="Times New Roman" w:hint="default"/>
          <w:sz w:val="24"/>
          <w:szCs w:val="24"/>
        </w:rPr>
        <w:t>kona č</w:t>
      </w:r>
      <w:r w:rsidRPr="005E3076">
        <w:rPr>
          <w:rFonts w:ascii="Times New Roman" w:hAnsi="Times New Roman" w:hint="default"/>
          <w:sz w:val="24"/>
          <w:szCs w:val="24"/>
        </w:rPr>
        <w:t>. 58/2014 Z. z., zá</w:t>
      </w:r>
      <w:r w:rsidRPr="005E3076">
        <w:rPr>
          <w:rFonts w:ascii="Times New Roman" w:hAnsi="Times New Roman" w:hint="default"/>
          <w:sz w:val="24"/>
          <w:szCs w:val="24"/>
        </w:rPr>
        <w:t>kona č</w:t>
      </w:r>
      <w:r w:rsidRPr="005E3076">
        <w:rPr>
          <w:rFonts w:ascii="Times New Roman" w:hAnsi="Times New Roman" w:hint="default"/>
          <w:sz w:val="24"/>
          <w:szCs w:val="24"/>
        </w:rPr>
        <w:t>. 84/2014 Z. z., zá</w:t>
      </w:r>
      <w:r w:rsidRPr="005E3076">
        <w:rPr>
          <w:rFonts w:ascii="Times New Roman" w:hAnsi="Times New Roman" w:hint="default"/>
          <w:sz w:val="24"/>
          <w:szCs w:val="24"/>
        </w:rPr>
        <w:t>kona č</w:t>
      </w:r>
      <w:r w:rsidRPr="005E3076">
        <w:rPr>
          <w:rFonts w:ascii="Times New Roman" w:hAnsi="Times New Roman" w:hint="default"/>
          <w:sz w:val="24"/>
          <w:szCs w:val="24"/>
        </w:rPr>
        <w:t>. 152/2014 Z. z., zá</w:t>
      </w:r>
      <w:r w:rsidRPr="005E3076">
        <w:rPr>
          <w:rFonts w:ascii="Times New Roman" w:hAnsi="Times New Roman" w:hint="default"/>
          <w:sz w:val="24"/>
          <w:szCs w:val="24"/>
        </w:rPr>
        <w:t>kona č</w:t>
      </w:r>
      <w:r w:rsidRPr="005E3076">
        <w:rPr>
          <w:rFonts w:ascii="Times New Roman" w:hAnsi="Times New Roman" w:hint="default"/>
          <w:sz w:val="24"/>
          <w:szCs w:val="24"/>
        </w:rPr>
        <w:t>. 162/2014 Z. z., zá</w:t>
      </w:r>
      <w:r w:rsidRPr="005E3076">
        <w:rPr>
          <w:rFonts w:ascii="Times New Roman" w:hAnsi="Times New Roman" w:hint="default"/>
          <w:sz w:val="24"/>
          <w:szCs w:val="24"/>
        </w:rPr>
        <w:t>kona č</w:t>
      </w:r>
      <w:r w:rsidRPr="005E3076">
        <w:rPr>
          <w:rFonts w:ascii="Times New Roman" w:hAnsi="Times New Roman" w:hint="default"/>
          <w:sz w:val="24"/>
          <w:szCs w:val="24"/>
        </w:rPr>
        <w:t>. 182/2014 Z. z., zá</w:t>
      </w:r>
      <w:r w:rsidRPr="005E3076">
        <w:rPr>
          <w:rFonts w:ascii="Times New Roman" w:hAnsi="Times New Roman" w:hint="default"/>
          <w:sz w:val="24"/>
          <w:szCs w:val="24"/>
        </w:rPr>
        <w:t>kona č</w:t>
      </w:r>
      <w:r w:rsidRPr="005E3076">
        <w:rPr>
          <w:rFonts w:ascii="Times New Roman" w:hAnsi="Times New Roman" w:hint="default"/>
          <w:sz w:val="24"/>
          <w:szCs w:val="24"/>
        </w:rPr>
        <w:t>. 204/2014 Z. z., zá</w:t>
      </w:r>
      <w:r w:rsidRPr="005E3076">
        <w:rPr>
          <w:rFonts w:ascii="Times New Roman" w:hAnsi="Times New Roman" w:hint="default"/>
          <w:sz w:val="24"/>
          <w:szCs w:val="24"/>
        </w:rPr>
        <w:t>kona č. </w:t>
      </w:r>
      <w:r w:rsidRPr="005E3076">
        <w:rPr>
          <w:rFonts w:ascii="Times New Roman" w:hAnsi="Times New Roman" w:hint="default"/>
          <w:sz w:val="24"/>
          <w:szCs w:val="24"/>
        </w:rPr>
        <w:t>262/2014 Z. z., zá</w:t>
      </w:r>
      <w:r w:rsidRPr="005E3076">
        <w:rPr>
          <w:rFonts w:ascii="Times New Roman" w:hAnsi="Times New Roman" w:hint="default"/>
          <w:sz w:val="24"/>
          <w:szCs w:val="24"/>
        </w:rPr>
        <w:t>kona č</w:t>
      </w:r>
      <w:r w:rsidRPr="005E3076">
        <w:rPr>
          <w:rFonts w:ascii="Times New Roman" w:hAnsi="Times New Roman" w:hint="default"/>
          <w:sz w:val="24"/>
          <w:szCs w:val="24"/>
        </w:rPr>
        <w:t>. 293/2014 Z.</w:t>
      </w:r>
      <w:r w:rsidRPr="005E3076">
        <w:rPr>
          <w:rFonts w:ascii="Times New Roman" w:hAnsi="Times New Roman" w:hint="default"/>
          <w:sz w:val="24"/>
          <w:szCs w:val="24"/>
        </w:rPr>
        <w:t xml:space="preserve">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335/2014 Z. z., zá</w:t>
      </w:r>
      <w:r w:rsidRPr="005E3076">
        <w:rPr>
          <w:rFonts w:ascii="Times New Roman" w:hAnsi="Times New Roman" w:hint="default"/>
          <w:sz w:val="24"/>
          <w:szCs w:val="24"/>
        </w:rPr>
        <w:t>kona č</w:t>
      </w:r>
      <w:r w:rsidRPr="005E3076">
        <w:rPr>
          <w:rFonts w:ascii="Times New Roman" w:hAnsi="Times New Roman" w:hint="default"/>
          <w:sz w:val="24"/>
          <w:szCs w:val="24"/>
        </w:rPr>
        <w:t>. 399/2014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40/2015 Z. z., zá</w:t>
      </w:r>
      <w:r w:rsidRPr="005E3076">
        <w:rPr>
          <w:rFonts w:ascii="Times New Roman" w:hAnsi="Times New Roman" w:hint="default"/>
          <w:sz w:val="24"/>
          <w:szCs w:val="24"/>
        </w:rPr>
        <w:t>kona č</w:t>
      </w:r>
      <w:r w:rsidRPr="005E3076">
        <w:rPr>
          <w:rFonts w:ascii="Times New Roman" w:hAnsi="Times New Roman" w:hint="default"/>
          <w:sz w:val="24"/>
          <w:szCs w:val="24"/>
        </w:rPr>
        <w:t>. 79/2015 Z. z., zá</w:t>
      </w:r>
      <w:r w:rsidRPr="005E3076">
        <w:rPr>
          <w:rFonts w:ascii="Times New Roman" w:hAnsi="Times New Roman" w:hint="default"/>
          <w:sz w:val="24"/>
          <w:szCs w:val="24"/>
        </w:rPr>
        <w:t>kona č</w:t>
      </w:r>
      <w:r w:rsidRPr="005E3076">
        <w:rPr>
          <w:rFonts w:ascii="Times New Roman" w:hAnsi="Times New Roman" w:hint="default"/>
          <w:sz w:val="24"/>
          <w:szCs w:val="24"/>
        </w:rPr>
        <w:t>. 120/2015, zá</w:t>
      </w:r>
      <w:r w:rsidRPr="005E3076">
        <w:rPr>
          <w:rFonts w:ascii="Times New Roman" w:hAnsi="Times New Roman" w:hint="default"/>
          <w:sz w:val="24"/>
          <w:szCs w:val="24"/>
        </w:rPr>
        <w:t>kona č. </w:t>
      </w:r>
      <w:r w:rsidRPr="005E3076">
        <w:rPr>
          <w:rFonts w:ascii="Times New Roman" w:hAnsi="Times New Roman" w:hint="default"/>
          <w:sz w:val="24"/>
          <w:szCs w:val="24"/>
        </w:rPr>
        <w:t>128/2015 Z. z., zá</w:t>
      </w:r>
      <w:r w:rsidRPr="005E3076">
        <w:rPr>
          <w:rFonts w:ascii="Times New Roman" w:hAnsi="Times New Roman" w:hint="default"/>
          <w:sz w:val="24"/>
          <w:szCs w:val="24"/>
        </w:rPr>
        <w:t>kona č</w:t>
      </w:r>
      <w:r w:rsidRPr="005E3076">
        <w:rPr>
          <w:rFonts w:ascii="Times New Roman" w:hAnsi="Times New Roman" w:hint="default"/>
          <w:sz w:val="24"/>
          <w:szCs w:val="24"/>
        </w:rPr>
        <w:t>. 129/2015 Z. z., zá</w:t>
      </w:r>
      <w:r w:rsidRPr="005E3076">
        <w:rPr>
          <w:rFonts w:ascii="Times New Roman" w:hAnsi="Times New Roman" w:hint="default"/>
          <w:sz w:val="24"/>
          <w:szCs w:val="24"/>
        </w:rPr>
        <w:t>kona č</w:t>
      </w:r>
      <w:r w:rsidRPr="005E3076">
        <w:rPr>
          <w:rFonts w:ascii="Times New Roman" w:hAnsi="Times New Roman" w:hint="default"/>
          <w:sz w:val="24"/>
          <w:szCs w:val="24"/>
        </w:rPr>
        <w:t>. 247/2015 Z. z., zá</w:t>
      </w:r>
      <w:r w:rsidRPr="005E3076">
        <w:rPr>
          <w:rFonts w:ascii="Times New Roman" w:hAnsi="Times New Roman" w:hint="default"/>
          <w:sz w:val="24"/>
          <w:szCs w:val="24"/>
        </w:rPr>
        <w:t>kona č</w:t>
      </w:r>
      <w:r w:rsidRPr="005E3076">
        <w:rPr>
          <w:rFonts w:ascii="Times New Roman" w:hAnsi="Times New Roman" w:hint="default"/>
          <w:sz w:val="24"/>
          <w:szCs w:val="24"/>
        </w:rPr>
        <w:t>. 253/2015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259/2015 Z. z.,</w:t>
      </w:r>
      <w:r w:rsidRPr="005E3076">
        <w:rPr>
          <w:rFonts w:ascii="Times New Roman" w:hAnsi="Times New Roman" w:hint="default"/>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262/2015 Z. z., zá</w:t>
      </w:r>
      <w:r w:rsidRPr="005E3076">
        <w:rPr>
          <w:rFonts w:ascii="Times New Roman" w:hAnsi="Times New Roman" w:hint="default"/>
          <w:sz w:val="24"/>
          <w:szCs w:val="24"/>
        </w:rPr>
        <w:t>kona č</w:t>
      </w:r>
      <w:r w:rsidRPr="005E3076">
        <w:rPr>
          <w:rFonts w:ascii="Times New Roman" w:hAnsi="Times New Roman" w:hint="default"/>
          <w:sz w:val="24"/>
          <w:szCs w:val="24"/>
        </w:rPr>
        <w:t>. 273/2015 Z. z., zá</w:t>
      </w:r>
      <w:r w:rsidRPr="005E3076">
        <w:rPr>
          <w:rFonts w:ascii="Times New Roman" w:hAnsi="Times New Roman" w:hint="default"/>
          <w:sz w:val="24"/>
          <w:szCs w:val="24"/>
        </w:rPr>
        <w:t>kona č. </w:t>
      </w:r>
      <w:r w:rsidRPr="005E3076">
        <w:rPr>
          <w:rFonts w:ascii="Times New Roman" w:hAnsi="Times New Roman" w:hint="default"/>
          <w:sz w:val="24"/>
          <w:szCs w:val="24"/>
        </w:rPr>
        <w:t>387/2015 Z. z., zá</w:t>
      </w:r>
      <w:r w:rsidRPr="005E3076">
        <w:rPr>
          <w:rFonts w:ascii="Times New Roman" w:hAnsi="Times New Roman" w:hint="default"/>
          <w:sz w:val="24"/>
          <w:szCs w:val="24"/>
        </w:rPr>
        <w:t>kona č</w:t>
      </w:r>
      <w:r w:rsidRPr="005E3076">
        <w:rPr>
          <w:rFonts w:ascii="Times New Roman" w:hAnsi="Times New Roman" w:hint="default"/>
          <w:sz w:val="24"/>
          <w:szCs w:val="24"/>
        </w:rPr>
        <w:t>. 403/2015 Z. z.,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125/2016 Z. z.</w:t>
      </w:r>
      <w:r w:rsidRPr="005E3076" w:rsidR="005A47AA">
        <w:rPr>
          <w:rFonts w:ascii="Times New Roman" w:hAnsi="Times New Roman" w:hint="default"/>
          <w:sz w:val="24"/>
          <w:szCs w:val="24"/>
        </w:rPr>
        <w:t>, zá</w:t>
      </w:r>
      <w:r w:rsidRPr="005E3076" w:rsidR="005A47AA">
        <w:rPr>
          <w:rFonts w:ascii="Times New Roman" w:hAnsi="Times New Roman" w:hint="default"/>
          <w:sz w:val="24"/>
          <w:szCs w:val="24"/>
        </w:rPr>
        <w:t>kona č</w:t>
      </w:r>
      <w:r w:rsidRPr="005E3076" w:rsidR="005A47AA">
        <w:rPr>
          <w:rFonts w:ascii="Times New Roman" w:hAnsi="Times New Roman" w:hint="default"/>
          <w:sz w:val="24"/>
          <w:szCs w:val="24"/>
        </w:rPr>
        <w:t>. 272/2016 Z. z.</w:t>
      </w:r>
      <w:r w:rsidRPr="005E3076" w:rsidR="00B73149">
        <w:rPr>
          <w:rFonts w:ascii="Times New Roman" w:hAnsi="Times New Roman" w:hint="default"/>
          <w:sz w:val="24"/>
          <w:szCs w:val="24"/>
        </w:rPr>
        <w:t>, zá</w:t>
      </w:r>
      <w:r w:rsidRPr="005E3076" w:rsidR="00B73149">
        <w:rPr>
          <w:rFonts w:ascii="Times New Roman" w:hAnsi="Times New Roman" w:hint="default"/>
          <w:sz w:val="24"/>
          <w:szCs w:val="24"/>
        </w:rPr>
        <w:t>kona č</w:t>
      </w:r>
      <w:r w:rsidRPr="005E3076" w:rsidR="00B73149">
        <w:rPr>
          <w:rFonts w:ascii="Times New Roman" w:hAnsi="Times New Roman" w:hint="default"/>
          <w:sz w:val="24"/>
          <w:szCs w:val="24"/>
        </w:rPr>
        <w:t>. 342/2016 Z. z.</w:t>
      </w:r>
      <w:r w:rsidRPr="005E3076" w:rsidR="00AC40FC">
        <w:rPr>
          <w:rFonts w:ascii="Times New Roman" w:hAnsi="Times New Roman"/>
          <w:sz w:val="24"/>
          <w:szCs w:val="24"/>
        </w:rPr>
        <w:t>,</w:t>
      </w:r>
      <w:r w:rsidRPr="005E3076" w:rsidR="00B73149">
        <w:rPr>
          <w:rFonts w:ascii="Times New Roman" w:hAnsi="Times New Roman"/>
          <w:sz w:val="24"/>
          <w:szCs w:val="24"/>
        </w:rPr>
        <w:t> </w:t>
      </w:r>
      <w:r w:rsidRPr="005E3076" w:rsidR="00B73149">
        <w:rPr>
          <w:rFonts w:ascii="Times New Roman" w:hAnsi="Times New Roman" w:hint="default"/>
          <w:sz w:val="24"/>
          <w:szCs w:val="24"/>
        </w:rPr>
        <w:t>zá</w:t>
      </w:r>
      <w:r w:rsidRPr="005E3076" w:rsidR="00B73149">
        <w:rPr>
          <w:rFonts w:ascii="Times New Roman" w:hAnsi="Times New Roman" w:hint="default"/>
          <w:sz w:val="24"/>
          <w:szCs w:val="24"/>
        </w:rPr>
        <w:t>kona č</w:t>
      </w:r>
      <w:r w:rsidRPr="005E3076" w:rsidR="00B73149">
        <w:rPr>
          <w:rFonts w:ascii="Times New Roman" w:hAnsi="Times New Roman" w:hint="default"/>
          <w:sz w:val="24"/>
          <w:szCs w:val="24"/>
        </w:rPr>
        <w:t>. 386/2016 Z. z.</w:t>
      </w:r>
      <w:r w:rsidRPr="005E3076" w:rsidR="000B38A6">
        <w:rPr>
          <w:rFonts w:ascii="Times New Roman" w:hAnsi="Times New Roman"/>
          <w:sz w:val="24"/>
          <w:szCs w:val="24"/>
        </w:rPr>
        <w:t xml:space="preserve">, </w:t>
      </w:r>
      <w:r w:rsidRPr="005E3076" w:rsidR="00AC40FC">
        <w:rPr>
          <w:rFonts w:ascii="Times New Roman" w:hAnsi="Times New Roman" w:hint="default"/>
          <w:sz w:val="24"/>
          <w:szCs w:val="24"/>
        </w:rPr>
        <w:t>zá</w:t>
      </w:r>
      <w:r w:rsidRPr="005E3076" w:rsidR="00AC40FC">
        <w:rPr>
          <w:rFonts w:ascii="Times New Roman" w:hAnsi="Times New Roman" w:hint="default"/>
          <w:sz w:val="24"/>
          <w:szCs w:val="24"/>
        </w:rPr>
        <w:t>kona č</w:t>
      </w:r>
      <w:r w:rsidRPr="005E3076" w:rsidR="00AC40FC">
        <w:rPr>
          <w:rFonts w:ascii="Times New Roman" w:hAnsi="Times New Roman" w:hint="default"/>
          <w:sz w:val="24"/>
          <w:szCs w:val="24"/>
        </w:rPr>
        <w:t>. 51/2017 Z. z.</w:t>
      </w:r>
      <w:r w:rsidRPr="005E3076" w:rsidR="00D07377">
        <w:rPr>
          <w:rFonts w:ascii="Times New Roman" w:hAnsi="Times New Roman"/>
          <w:sz w:val="24"/>
          <w:szCs w:val="24"/>
        </w:rPr>
        <w:t xml:space="preserve">, </w:t>
      </w:r>
      <w:r w:rsidRPr="005E3076" w:rsidR="000B38A6">
        <w:rPr>
          <w:rFonts w:ascii="Times New Roman" w:hAnsi="Times New Roman" w:hint="default"/>
          <w:sz w:val="24"/>
          <w:szCs w:val="24"/>
        </w:rPr>
        <w:t>zá</w:t>
      </w:r>
      <w:r w:rsidRPr="005E3076" w:rsidR="000B38A6">
        <w:rPr>
          <w:rFonts w:ascii="Times New Roman" w:hAnsi="Times New Roman" w:hint="default"/>
          <w:sz w:val="24"/>
          <w:szCs w:val="24"/>
        </w:rPr>
        <w:t>kona č. </w:t>
      </w:r>
      <w:r w:rsidRPr="005E3076" w:rsidR="000B38A6">
        <w:rPr>
          <w:rFonts w:ascii="Times New Roman" w:hAnsi="Times New Roman" w:hint="default"/>
          <w:sz w:val="24"/>
          <w:szCs w:val="24"/>
        </w:rPr>
        <w:t>238/2017 Z. z.</w:t>
      </w:r>
      <w:r w:rsidRPr="005E3076" w:rsidR="00AC40FC">
        <w:rPr>
          <w:rFonts w:ascii="Times New Roman" w:hAnsi="Times New Roman"/>
          <w:sz w:val="24"/>
          <w:szCs w:val="24"/>
        </w:rPr>
        <w:t xml:space="preserve"> </w:t>
      </w:r>
      <w:r w:rsidRPr="005E3076" w:rsidR="00D07377">
        <w:rPr>
          <w:rFonts w:ascii="Times New Roman" w:hAnsi="Times New Roman"/>
          <w:sz w:val="24"/>
          <w:szCs w:val="24"/>
        </w:rPr>
        <w:t>a </w:t>
      </w:r>
      <w:r w:rsidRPr="005E3076" w:rsidR="00D07377">
        <w:rPr>
          <w:rFonts w:ascii="Times New Roman" w:hAnsi="Times New Roman" w:hint="default"/>
          <w:sz w:val="24"/>
          <w:szCs w:val="24"/>
        </w:rPr>
        <w:t>zá</w:t>
      </w:r>
      <w:r w:rsidRPr="005E3076" w:rsidR="00D07377">
        <w:rPr>
          <w:rFonts w:ascii="Times New Roman" w:hAnsi="Times New Roman" w:hint="default"/>
          <w:sz w:val="24"/>
          <w:szCs w:val="24"/>
        </w:rPr>
        <w:t>kona č</w:t>
      </w:r>
      <w:r w:rsidRPr="005E3076" w:rsidR="00D07377">
        <w:rPr>
          <w:rFonts w:ascii="Times New Roman" w:hAnsi="Times New Roman" w:hint="default"/>
          <w:sz w:val="24"/>
          <w:szCs w:val="24"/>
        </w:rPr>
        <w:t xml:space="preserve">. 242/2017 Z. z. </w:t>
      </w:r>
      <w:r w:rsidRPr="005E3076">
        <w:rPr>
          <w:rFonts w:ascii="Times New Roman" w:hAnsi="Times New Roman" w:hint="default"/>
          <w:sz w:val="24"/>
          <w:szCs w:val="24"/>
        </w:rPr>
        <w:t>sa mení</w:t>
      </w:r>
      <w:r w:rsidRPr="005E3076">
        <w:rPr>
          <w:rFonts w:ascii="Times New Roman" w:hAnsi="Times New Roman" w:hint="default"/>
          <w:sz w:val="24"/>
          <w:szCs w:val="24"/>
        </w:rPr>
        <w:t xml:space="preserve"> a</w:t>
      </w:r>
      <w:r w:rsidRPr="005E3076" w:rsidR="004844FC">
        <w:rPr>
          <w:rFonts w:ascii="Times New Roman" w:hAnsi="Times New Roman"/>
          <w:sz w:val="24"/>
          <w:szCs w:val="24"/>
        </w:rPr>
        <w:t> </w:t>
      </w:r>
      <w:r w:rsidRPr="005E3076">
        <w:rPr>
          <w:rFonts w:ascii="Times New Roman" w:hAnsi="Times New Roman" w:hint="default"/>
          <w:sz w:val="24"/>
          <w:szCs w:val="24"/>
        </w:rPr>
        <w:t>dopĺň</w:t>
      </w:r>
      <w:r w:rsidRPr="005E3076">
        <w:rPr>
          <w:rFonts w:ascii="Times New Roman" w:hAnsi="Times New Roman" w:hint="default"/>
          <w:sz w:val="24"/>
          <w:szCs w:val="24"/>
        </w:rPr>
        <w:t>a</w:t>
      </w:r>
      <w:r w:rsidRPr="005E3076" w:rsidR="004844FC">
        <w:rPr>
          <w:rFonts w:ascii="Times New Roman" w:hAnsi="Times New Roman"/>
          <w:sz w:val="24"/>
          <w:szCs w:val="24"/>
        </w:rPr>
        <w:t xml:space="preserve"> </w:t>
      </w:r>
      <w:r w:rsidRPr="005E3076">
        <w:rPr>
          <w:rFonts w:ascii="Times New Roman" w:hAnsi="Times New Roman"/>
          <w:sz w:val="24"/>
          <w:szCs w:val="24"/>
        </w:rPr>
        <w:t>takto:</w:t>
      </w:r>
    </w:p>
    <w:p w:rsidR="005D1A38" w:rsidRPr="005E3076" w:rsidP="005D1A38">
      <w:pPr>
        <w:pStyle w:val="Odstavecseseznamem"/>
        <w:tabs>
          <w:tab w:val="left" w:pos="720"/>
        </w:tabs>
        <w:bidi w:val="0"/>
        <w:spacing w:after="0" w:line="240" w:lineRule="auto"/>
        <w:ind w:left="0"/>
        <w:jc w:val="both"/>
        <w:rPr>
          <w:rFonts w:ascii="Times New Roman" w:hAnsi="Times New Roman"/>
          <w:sz w:val="24"/>
          <w:szCs w:val="24"/>
        </w:rPr>
      </w:pPr>
    </w:p>
    <w:p w:rsidR="005D1A38" w:rsidRPr="005E3076" w:rsidP="005D1A38">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odkazom 20aa a </w:t>
      </w:r>
      <w:r w:rsidRPr="005E3076">
        <w:rPr>
          <w:rFonts w:ascii="Times New Roman" w:hAnsi="Times New Roman" w:hint="default"/>
          <w:sz w:val="24"/>
          <w:szCs w:val="24"/>
        </w:rPr>
        <w:t>20ab znejú</w:t>
      </w:r>
      <w:r w:rsidRPr="005E3076">
        <w:rPr>
          <w:rFonts w:ascii="Times New Roman" w:hAnsi="Times New Roman" w:hint="default"/>
          <w:sz w:val="24"/>
          <w:szCs w:val="24"/>
        </w:rPr>
        <w:t>:</w:t>
      </w:r>
    </w:p>
    <w:p w:rsidR="005D1A38" w:rsidRPr="005E3076" w:rsidP="005D1A38">
      <w:pPr>
        <w:pStyle w:val="Odstavecseseznamem"/>
        <w:tabs>
          <w:tab w:val="left" w:pos="720"/>
        </w:tabs>
        <w:bidi w:val="0"/>
        <w:spacing w:after="0" w:line="240" w:lineRule="auto"/>
        <w:ind w:left="993" w:hanging="567"/>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20aa</w:t>
      </w:r>
      <w:r w:rsidRPr="005E3076">
        <w:rPr>
          <w:rFonts w:ascii="Times New Roman" w:hAnsi="Times New Roman" w:hint="default"/>
          <w:sz w:val="20"/>
          <w:szCs w:val="20"/>
        </w:rPr>
        <w:t>) §</w:t>
      </w:r>
      <w:r w:rsidRPr="005E3076">
        <w:rPr>
          <w:rFonts w:ascii="Times New Roman" w:hAnsi="Times New Roman" w:hint="default"/>
          <w:sz w:val="20"/>
          <w:szCs w:val="20"/>
        </w:rPr>
        <w:t xml:space="preserve"> 2 ods. 21 pí</w:t>
      </w:r>
      <w:r w:rsidRPr="005E3076">
        <w:rPr>
          <w:rFonts w:ascii="Times New Roman" w:hAnsi="Times New Roman" w:hint="default"/>
          <w:sz w:val="20"/>
          <w:szCs w:val="20"/>
        </w:rPr>
        <w:t>sm. a) zá</w:t>
      </w:r>
      <w:r w:rsidRPr="005E3076">
        <w:rPr>
          <w:rFonts w:ascii="Times New Roman" w:hAnsi="Times New Roman" w:hint="default"/>
          <w:sz w:val="20"/>
          <w:szCs w:val="20"/>
        </w:rPr>
        <w:t>kona č</w:t>
      </w:r>
      <w:r w:rsidRPr="005E3076">
        <w:rPr>
          <w:rFonts w:ascii="Times New Roman" w:hAnsi="Times New Roman" w:hint="default"/>
          <w:sz w:val="20"/>
          <w:szCs w:val="20"/>
        </w:rPr>
        <w:t>. .../2018 Z. z. o prevá</w:t>
      </w:r>
      <w:r w:rsidRPr="005E3076">
        <w:rPr>
          <w:rFonts w:ascii="Times New Roman" w:hAnsi="Times New Roman" w:hint="default"/>
          <w:sz w:val="20"/>
          <w:szCs w:val="20"/>
        </w:rPr>
        <w:t>dzke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p>
    <w:p w:rsidR="005D1A38" w:rsidRPr="005E3076" w:rsidP="005D1A38">
      <w:pPr>
        <w:pStyle w:val="Odstavecseseznamem"/>
        <w:tabs>
          <w:tab w:val="left" w:pos="720"/>
        </w:tabs>
        <w:bidi w:val="0"/>
        <w:spacing w:after="0" w:line="240" w:lineRule="auto"/>
        <w:ind w:left="426"/>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20ab</w:t>
      </w:r>
      <w:r w:rsidRPr="005E3076">
        <w:rPr>
          <w:rFonts w:ascii="Times New Roman" w:hAnsi="Times New Roman" w:hint="default"/>
          <w:sz w:val="20"/>
          <w:szCs w:val="20"/>
        </w:rPr>
        <w:t>) §</w:t>
      </w:r>
      <w:r w:rsidRPr="005E3076">
        <w:rPr>
          <w:rFonts w:ascii="Times New Roman" w:hAnsi="Times New Roman" w:hint="default"/>
          <w:sz w:val="20"/>
          <w:szCs w:val="20"/>
        </w:rPr>
        <w:t xml:space="preserve"> 2 ods. 21</w:t>
      </w:r>
      <w:r w:rsidRPr="005E3076">
        <w:rPr>
          <w:rFonts w:ascii="Times New Roman" w:hAnsi="Times New Roman" w:hint="default"/>
          <w:sz w:val="20"/>
          <w:szCs w:val="20"/>
        </w:rPr>
        <w:t xml:space="preserve"> pí</w:t>
      </w:r>
      <w:r w:rsidRPr="005E3076">
        <w:rPr>
          <w:rFonts w:ascii="Times New Roman" w:hAnsi="Times New Roman" w:hint="default"/>
          <w:sz w:val="20"/>
          <w:szCs w:val="20"/>
        </w:rPr>
        <w:t>sm. b) zá</w:t>
      </w:r>
      <w:r w:rsidRPr="005E3076">
        <w:rPr>
          <w:rFonts w:ascii="Times New Roman" w:hAnsi="Times New Roman" w:hint="default"/>
          <w:sz w:val="20"/>
          <w:szCs w:val="20"/>
        </w:rPr>
        <w:t>kona č</w:t>
      </w:r>
      <w:r w:rsidRPr="005E3076">
        <w:rPr>
          <w:rFonts w:ascii="Times New Roman" w:hAnsi="Times New Roman" w:hint="default"/>
          <w:sz w:val="20"/>
          <w:szCs w:val="20"/>
        </w:rPr>
        <w:t>. .../2018 Z. z.“</w:t>
      </w:r>
      <w:r w:rsidRPr="005E3076" w:rsidR="003932BF">
        <w:rPr>
          <w:rFonts w:ascii="Times New Roman" w:hAnsi="Times New Roman"/>
          <w:sz w:val="20"/>
          <w:szCs w:val="20"/>
        </w:rPr>
        <w:t>.</w:t>
      </w:r>
    </w:p>
    <w:p w:rsidR="005D1A38"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4C1B41" w:rsidRPr="005E3076" w:rsidP="004C1B41">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asti VI. Doprava polož</w:t>
      </w:r>
      <w:r w:rsidRPr="005E3076">
        <w:rPr>
          <w:rFonts w:ascii="Times New Roman" w:hAnsi="Times New Roman" w:hint="default"/>
          <w:sz w:val="24"/>
          <w:szCs w:val="24"/>
        </w:rPr>
        <w:t>ke 65 v </w:t>
      </w:r>
      <w:r w:rsidRPr="005E3076">
        <w:rPr>
          <w:rFonts w:ascii="Times New Roman" w:hAnsi="Times New Roman" w:hint="default"/>
          <w:sz w:val="24"/>
          <w:szCs w:val="24"/>
        </w:rPr>
        <w:t>č</w:t>
      </w:r>
      <w:r w:rsidRPr="005E3076">
        <w:rPr>
          <w:rFonts w:ascii="Times New Roman" w:hAnsi="Times New Roman" w:hint="default"/>
          <w:sz w:val="24"/>
          <w:szCs w:val="24"/>
        </w:rPr>
        <w:t>asti Oslobodenie bod 3. znie:</w:t>
      </w:r>
    </w:p>
    <w:p w:rsidR="004C1B41" w:rsidRPr="005E3076" w:rsidP="004C1B41">
      <w:pPr>
        <w:pStyle w:val="Odstavecseseznamem"/>
        <w:tabs>
          <w:tab w:val="left" w:pos="720"/>
        </w:tabs>
        <w:bidi w:val="0"/>
        <w:spacing w:after="0" w:line="240" w:lineRule="auto"/>
        <w:ind w:left="709" w:hanging="349"/>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3.</w:t>
        <w:tab/>
      </w:r>
      <w:r w:rsidRPr="005E3076">
        <w:rPr>
          <w:rFonts w:ascii="Times New Roman" w:hAnsi="Times New Roman" w:hint="default"/>
          <w:sz w:val="24"/>
          <w:szCs w:val="24"/>
        </w:rPr>
        <w:t>Od poplatku podľ</w:t>
      </w:r>
      <w:r w:rsidRPr="005E3076">
        <w:rPr>
          <w:rFonts w:ascii="Times New Roman" w:hAnsi="Times New Roman" w:hint="default"/>
          <w:sz w:val="24"/>
          <w:szCs w:val="24"/>
        </w:rPr>
        <w:t>a pí</w:t>
      </w:r>
      <w:r w:rsidRPr="005E3076">
        <w:rPr>
          <w:rFonts w:ascii="Times New Roman" w:hAnsi="Times New Roman" w:hint="default"/>
          <w:sz w:val="24"/>
          <w:szCs w:val="24"/>
        </w:rPr>
        <w:t>smena a) tejto polož</w:t>
      </w:r>
      <w:r w:rsidRPr="005E3076">
        <w:rPr>
          <w:rFonts w:ascii="Times New Roman" w:hAnsi="Times New Roman" w:hint="default"/>
          <w:sz w:val="24"/>
          <w:szCs w:val="24"/>
        </w:rPr>
        <w:t>ky je oslobodený</w:t>
      </w:r>
      <w:r w:rsidRPr="005E3076">
        <w:rPr>
          <w:rFonts w:ascii="Times New Roman" w:hAnsi="Times New Roman" w:hint="default"/>
          <w:sz w:val="24"/>
          <w:szCs w:val="24"/>
        </w:rPr>
        <w:t xml:space="preserve"> zá</w:t>
      </w:r>
      <w:r w:rsidRPr="005E3076">
        <w:rPr>
          <w:rFonts w:ascii="Times New Roman" w:hAnsi="Times New Roman" w:hint="default"/>
          <w:sz w:val="24"/>
          <w:szCs w:val="24"/>
        </w:rPr>
        <w:t>pis drž</w:t>
      </w:r>
      <w:r w:rsidRPr="005E3076">
        <w:rPr>
          <w:rFonts w:ascii="Times New Roman" w:hAnsi="Times New Roman" w:hint="default"/>
          <w:sz w:val="24"/>
          <w:szCs w:val="24"/>
        </w:rPr>
        <w:t>iteľ</w:t>
      </w:r>
      <w:r w:rsidRPr="005E3076">
        <w:rPr>
          <w:rFonts w:ascii="Times New Roman" w:hAnsi="Times New Roman" w:hint="default"/>
          <w:sz w:val="24"/>
          <w:szCs w:val="24"/>
        </w:rPr>
        <w:t>a motorové</w:t>
      </w:r>
      <w:r w:rsidRPr="005E3076">
        <w:rPr>
          <w:rFonts w:ascii="Times New Roman" w:hAnsi="Times New Roman" w:hint="default"/>
          <w:sz w:val="24"/>
          <w:szCs w:val="24"/>
        </w:rPr>
        <w:t>ho vozidla kategó</w:t>
      </w:r>
      <w:r w:rsidRPr="005E3076">
        <w:rPr>
          <w:rFonts w:ascii="Times New Roman" w:hAnsi="Times New Roman" w:hint="default"/>
          <w:sz w:val="24"/>
          <w:szCs w:val="24"/>
        </w:rPr>
        <w:t>rie L1e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43 zá</w:t>
      </w:r>
      <w:r w:rsidRPr="005E3076">
        <w:rPr>
          <w:rFonts w:ascii="Times New Roman" w:hAnsi="Times New Roman" w:hint="default"/>
          <w:sz w:val="24"/>
          <w:szCs w:val="24"/>
        </w:rPr>
        <w:t>k</w:t>
      </w:r>
      <w:r w:rsidRPr="005E3076">
        <w:rPr>
          <w:rFonts w:ascii="Times New Roman" w:hAnsi="Times New Roman" w:hint="default"/>
          <w:sz w:val="24"/>
          <w:szCs w:val="24"/>
        </w:rPr>
        <w:t>ona č</w:t>
      </w:r>
      <w:r w:rsidRPr="005E3076">
        <w:rPr>
          <w:rFonts w:ascii="Times New Roman" w:hAnsi="Times New Roman" w:hint="default"/>
          <w:sz w:val="24"/>
          <w:szCs w:val="24"/>
        </w:rPr>
        <w:t>. .../2018 Z. z. o prevá</w:t>
      </w:r>
      <w:r w:rsidRPr="005E3076">
        <w:rPr>
          <w:rFonts w:ascii="Times New Roman" w:hAnsi="Times New Roman" w:hint="default"/>
          <w:sz w:val="24"/>
          <w:szCs w:val="24"/>
        </w:rPr>
        <w:t>dzke vozidiel v </w:t>
      </w:r>
      <w:r w:rsidRPr="005E3076">
        <w:rPr>
          <w:rFonts w:ascii="Times New Roman" w:hAnsi="Times New Roman" w:hint="default"/>
          <w:sz w:val="24"/>
          <w:szCs w:val="24"/>
        </w:rPr>
        <w:t>cestnej premá</w:t>
      </w:r>
      <w:r w:rsidRPr="005E3076">
        <w:rPr>
          <w:rFonts w:ascii="Times New Roman" w:hAnsi="Times New Roman" w:hint="default"/>
          <w:sz w:val="24"/>
          <w:szCs w:val="24"/>
        </w:rPr>
        <w:t>vke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w:t>
      </w:r>
      <w:r w:rsidRPr="005E3076" w:rsidR="003932BF">
        <w:rPr>
          <w:rFonts w:ascii="Times New Roman" w:hAnsi="Times New Roman"/>
          <w:sz w:val="24"/>
          <w:szCs w:val="24"/>
        </w:rPr>
        <w:t>.</w:t>
      </w:r>
    </w:p>
    <w:p w:rsidR="005D1A38"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746526">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67 vrá</w:t>
      </w:r>
      <w:r w:rsidRPr="005E3076">
        <w:rPr>
          <w:rFonts w:ascii="Times New Roman" w:hAnsi="Times New Roman" w:hint="default"/>
          <w:sz w:val="24"/>
          <w:szCs w:val="24"/>
        </w:rPr>
        <w:t>tane č</w:t>
      </w:r>
      <w:r w:rsidRPr="005E3076">
        <w:rPr>
          <w:rFonts w:ascii="Times New Roman" w:hAnsi="Times New Roman" w:hint="default"/>
          <w:sz w:val="24"/>
          <w:szCs w:val="24"/>
        </w:rPr>
        <w:t>asti Splnomocnenie a </w:t>
      </w:r>
      <w:r w:rsidRPr="005E3076">
        <w:rPr>
          <w:rFonts w:ascii="Times New Roman" w:hAnsi="Times New Roman" w:hint="default"/>
          <w:sz w:val="24"/>
          <w:szCs w:val="24"/>
        </w:rPr>
        <w:t>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pStyle w:val="Odstavecseseznamem"/>
        <w:tabs>
          <w:tab w:val="left" w:pos="720"/>
        </w:tabs>
        <w:bidi w:val="0"/>
        <w:spacing w:after="0" w:line="240" w:lineRule="auto"/>
        <w:ind w:left="360"/>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Polož</w:t>
      </w:r>
      <w:r w:rsidRPr="005E3076">
        <w:rPr>
          <w:rFonts w:ascii="Times New Roman" w:hAnsi="Times New Roman" w:hint="default"/>
          <w:sz w:val="24"/>
          <w:szCs w:val="24"/>
        </w:rPr>
        <w:t>ka 67</w:t>
      </w:r>
    </w:p>
    <w:p w:rsidR="00EB30A6" w:rsidRPr="005E3076" w:rsidP="00EB30A6">
      <w:pPr>
        <w:pStyle w:val="Odstavecseseznamem"/>
        <w:tabs>
          <w:tab w:val="left" w:pos="720"/>
        </w:tabs>
        <w:bidi w:val="0"/>
        <w:spacing w:after="0" w:line="240" w:lineRule="auto"/>
        <w:ind w:left="360"/>
        <w:jc w:val="both"/>
        <w:rPr>
          <w:rFonts w:ascii="Times New Roman" w:hAnsi="Times New Roman" w:hint="default"/>
          <w:sz w:val="24"/>
          <w:szCs w:val="24"/>
        </w:rPr>
      </w:pPr>
      <w:r w:rsidRPr="005E3076">
        <w:rPr>
          <w:rFonts w:ascii="Times New Roman" w:hAnsi="Times New Roman" w:hint="default"/>
          <w:sz w:val="24"/>
          <w:szCs w:val="24"/>
        </w:rPr>
        <w:t>Podanie ná</w:t>
      </w:r>
      <w:r w:rsidRPr="005E3076">
        <w:rPr>
          <w:rFonts w:ascii="Times New Roman" w:hAnsi="Times New Roman" w:hint="default"/>
          <w:sz w:val="24"/>
          <w:szCs w:val="24"/>
        </w:rPr>
        <w:t>vrhu o</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udelenie</w:t>
      </w:r>
      <w:r w:rsidRPr="005E3076">
        <w:rPr>
          <w:rFonts w:ascii="Times New Roman" w:hAnsi="Times New Roman" w:hint="default"/>
          <w:sz w:val="24"/>
          <w:szCs w:val="24"/>
        </w:rPr>
        <w:t xml:space="preserv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w:t>
      </w:r>
    </w:p>
    <w:p w:rsidR="00EB30A6" w:rsidRPr="005E3076" w:rsidP="00746526">
      <w:pPr>
        <w:pStyle w:val="Odstavecseseznamem"/>
        <w:numPr>
          <w:numId w:val="273"/>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M1, N1</w:t>
      </w:r>
      <w:r w:rsidRPr="005E3076" w:rsidR="00B86E81">
        <w:rPr>
          <w:rFonts w:ascii="Times New Roman" w:hAnsi="Times New Roman"/>
          <w:sz w:val="24"/>
          <w:szCs w:val="24"/>
        </w:rPr>
        <w:t>, M2, M3, N2, N3, Tb, Cb, L, Ta, Ca ...</w:t>
      </w:r>
      <w:r w:rsidRPr="005E3076">
        <w:rPr>
          <w:rFonts w:ascii="Times New Roman" w:hAnsi="Times New Roman"/>
          <w:sz w:val="24"/>
          <w:szCs w:val="24"/>
        </w:rPr>
        <w:t>...</w:t>
        <w:tab/>
      </w:r>
      <w:r w:rsidRPr="005E3076" w:rsidR="00B86E81">
        <w:rPr>
          <w:rFonts w:ascii="Times New Roman" w:hAnsi="Times New Roman"/>
          <w:sz w:val="24"/>
          <w:szCs w:val="24"/>
        </w:rPr>
        <w:t>4</w:t>
      </w:r>
      <w:r w:rsidRPr="005E3076">
        <w:rPr>
          <w:rFonts w:ascii="Times New Roman" w:hAnsi="Times New Roman"/>
          <w:sz w:val="24"/>
          <w:szCs w:val="24"/>
        </w:rPr>
        <w:t>00 eur</w:t>
      </w:r>
    </w:p>
    <w:p w:rsidR="00EB30A6" w:rsidRPr="005E3076" w:rsidP="00746526">
      <w:pPr>
        <w:pStyle w:val="Odstavecseseznamem"/>
        <w:numPr>
          <w:numId w:val="273"/>
        </w:numPr>
        <w:tabs>
          <w:tab w:val="left" w:pos="1134"/>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O3, O4, Rb, Sb ....................................................</w:t>
        <w:tab/>
        <w:t>300 eur</w:t>
      </w:r>
    </w:p>
    <w:p w:rsidR="00EB30A6" w:rsidRPr="005E3076" w:rsidP="00746526">
      <w:pPr>
        <w:pStyle w:val="Odstavecseseznamem"/>
        <w:numPr>
          <w:numId w:val="273"/>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pre kategórie vozidiel iné ako v prvom a </w:t>
      </w:r>
      <w:r w:rsidRPr="005E3076" w:rsidR="00F560DF">
        <w:rPr>
          <w:rFonts w:ascii="Times New Roman" w:hAnsi="Times New Roman"/>
          <w:sz w:val="24"/>
          <w:szCs w:val="24"/>
          <w:lang w:eastAsia="sk-SK"/>
        </w:rPr>
        <w:t>druhom</w:t>
      </w:r>
      <w:r w:rsidRPr="005E3076">
        <w:rPr>
          <w:rFonts w:ascii="Times New Roman" w:hAnsi="Times New Roman"/>
          <w:sz w:val="24"/>
          <w:szCs w:val="24"/>
          <w:lang w:eastAsia="sk-SK"/>
        </w:rPr>
        <w:t xml:space="preserve"> bode .............</w:t>
        <w:tab/>
        <w:t>200 eur</w:t>
      </w:r>
    </w:p>
    <w:p w:rsidR="00B86E81"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sidR="00EB30A6">
        <w:rPr>
          <w:rFonts w:ascii="Times New Roman" w:hAnsi="Times New Roman"/>
          <w:sz w:val="24"/>
          <w:szCs w:val="24"/>
          <w:lang w:eastAsia="sk-SK"/>
        </w:rPr>
        <w:t>udelenie viacstupňového typového</w:t>
      </w:r>
      <w:r w:rsidRPr="005E3076">
        <w:rPr>
          <w:rFonts w:ascii="Times New Roman" w:hAnsi="Times New Roman"/>
          <w:sz w:val="24"/>
          <w:szCs w:val="24"/>
          <w:lang w:eastAsia="sk-SK"/>
        </w:rPr>
        <w:t xml:space="preserve"> schválenia EÚ celého vozidla</w:t>
      </w:r>
    </w:p>
    <w:p w:rsidR="00B86E81" w:rsidRPr="005E3076" w:rsidP="00746526">
      <w:pPr>
        <w:pStyle w:val="Odstavecseseznamem"/>
        <w:numPr>
          <w:ilvl w:val="3"/>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M1, N1, M2, M3, N2, N3, Tb, Cb, L, Ta, Ca ......</w:t>
        <w:tab/>
        <w:t>200 eur</w:t>
      </w:r>
    </w:p>
    <w:p w:rsidR="00B86E81" w:rsidRPr="005E3076" w:rsidP="00746526">
      <w:pPr>
        <w:pStyle w:val="Odstavecseseznamem"/>
        <w:numPr>
          <w:ilvl w:val="3"/>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O3, O4, Rb, Sb ....................................................</w:t>
        <w:tab/>
        <w:t>150 eur</w:t>
      </w:r>
    </w:p>
    <w:p w:rsidR="00B86E81" w:rsidRPr="005E3076" w:rsidP="00746526">
      <w:pPr>
        <w:pStyle w:val="Odstavecseseznamem"/>
        <w:numPr>
          <w:ilvl w:val="3"/>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 xml:space="preserve">pre kategórie vozidiel iné ako v prvom a </w:t>
      </w:r>
      <w:r w:rsidRPr="005E3076" w:rsidR="00F560DF">
        <w:rPr>
          <w:rFonts w:ascii="Times New Roman" w:hAnsi="Times New Roman"/>
          <w:sz w:val="24"/>
          <w:szCs w:val="24"/>
          <w:lang w:eastAsia="sk-SK"/>
        </w:rPr>
        <w:t>druhom</w:t>
      </w:r>
      <w:r w:rsidRPr="005E3076">
        <w:rPr>
          <w:rFonts w:ascii="Times New Roman" w:hAnsi="Times New Roman"/>
          <w:sz w:val="24"/>
          <w:szCs w:val="24"/>
          <w:lang w:eastAsia="sk-SK"/>
        </w:rPr>
        <w:t xml:space="preserve"> bode .............</w:t>
        <w:tab/>
        <w:t>100 eur</w:t>
      </w:r>
    </w:p>
    <w:p w:rsidR="00B86E81"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sidR="00EB30A6">
        <w:rPr>
          <w:rFonts w:ascii="Times New Roman" w:hAnsi="Times New Roman"/>
          <w:sz w:val="24"/>
          <w:szCs w:val="24"/>
          <w:lang w:eastAsia="sk-SK"/>
        </w:rPr>
        <w:t>udelenie predbežného typového schválenia EÚ celého vozidla</w:t>
      </w:r>
    </w:p>
    <w:p w:rsidR="00B86E81" w:rsidRPr="005E3076" w:rsidP="00746526">
      <w:pPr>
        <w:pStyle w:val="Odstavecseseznamem"/>
        <w:numPr>
          <w:ilvl w:val="6"/>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M1, N1, M2, M3, N2, N3, Tb, Cb, L, Ta, Ca ......</w:t>
        <w:tab/>
        <w:t>600 eur</w:t>
      </w:r>
    </w:p>
    <w:p w:rsidR="00B86E81" w:rsidRPr="005E3076" w:rsidP="00746526">
      <w:pPr>
        <w:pStyle w:val="Odstavecseseznamem"/>
        <w:numPr>
          <w:ilvl w:val="6"/>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O3, O4, Rb, Sb ....................................................</w:t>
        <w:tab/>
      </w:r>
      <w:r w:rsidRPr="005E3076">
        <w:rPr>
          <w:rFonts w:ascii="Times New Roman" w:hAnsi="Times New Roman" w:hint="default"/>
          <w:sz w:val="24"/>
          <w:szCs w:val="24"/>
        </w:rPr>
        <w:t>500 eur</w:t>
      </w:r>
    </w:p>
    <w:p w:rsidR="00B86E81" w:rsidRPr="005E3076" w:rsidP="00746526">
      <w:pPr>
        <w:pStyle w:val="Odstavecseseznamem"/>
        <w:numPr>
          <w:ilvl w:val="6"/>
          <w:numId w:val="579"/>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 xml:space="preserve">pre kategórie vozidiel iné ako v prvom </w:t>
      </w:r>
      <w:r w:rsidRPr="005E3076" w:rsidR="00F560DF">
        <w:rPr>
          <w:rFonts w:ascii="Times New Roman" w:hAnsi="Times New Roman"/>
          <w:sz w:val="24"/>
          <w:szCs w:val="24"/>
          <w:lang w:eastAsia="sk-SK"/>
        </w:rPr>
        <w:t xml:space="preserve">a druhom </w:t>
      </w:r>
      <w:r w:rsidRPr="005E3076">
        <w:rPr>
          <w:rFonts w:ascii="Times New Roman" w:hAnsi="Times New Roman"/>
          <w:sz w:val="24"/>
          <w:szCs w:val="24"/>
          <w:lang w:eastAsia="sk-SK"/>
        </w:rPr>
        <w:t>bode .............</w:t>
        <w:tab/>
        <w:t>400 eur</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vyrá</w:t>
      </w:r>
      <w:r w:rsidRPr="005E3076">
        <w:rPr>
          <w:rFonts w:ascii="Times New Roman" w:hAnsi="Times New Roman" w:hint="default"/>
          <w:sz w:val="24"/>
          <w:szCs w:val="24"/>
        </w:rPr>
        <w:t>bané</w:t>
      </w:r>
      <w:r w:rsidRPr="005E3076">
        <w:rPr>
          <w:rFonts w:ascii="Times New Roman" w:hAnsi="Times New Roman" w:hint="default"/>
          <w:sz w:val="24"/>
          <w:szCs w:val="24"/>
        </w:rPr>
        <w:t xml:space="preserve">ho </w:t>
      </w:r>
    </w:p>
    <w:p w:rsidR="003847B3"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sidR="00EB30A6">
        <w:rPr>
          <w:rFonts w:ascii="Times New Roman" w:hAnsi="Times New Roman"/>
          <w:sz w:val="24"/>
          <w:szCs w:val="24"/>
        </w:rPr>
        <w:t>v </w:t>
      </w:r>
      <w:r w:rsidRPr="005E3076" w:rsidR="00EB30A6">
        <w:rPr>
          <w:rFonts w:ascii="Times New Roman" w:hAnsi="Times New Roman" w:hint="default"/>
          <w:sz w:val="24"/>
          <w:szCs w:val="24"/>
        </w:rPr>
        <w:t>malej sé</w:t>
      </w:r>
      <w:r w:rsidRPr="005E3076" w:rsidR="00EB30A6">
        <w:rPr>
          <w:rFonts w:ascii="Times New Roman" w:hAnsi="Times New Roman" w:hint="default"/>
          <w:sz w:val="24"/>
          <w:szCs w:val="24"/>
        </w:rPr>
        <w:t>rií</w:t>
      </w:r>
    </w:p>
    <w:p w:rsidR="003847B3" w:rsidRPr="005E3076" w:rsidP="00746526">
      <w:pPr>
        <w:pStyle w:val="Odstavecseseznamem"/>
        <w:numPr>
          <w:ilvl w:val="3"/>
          <w:numId w:val="156"/>
        </w:numPr>
        <w:tabs>
          <w:tab w:val="left" w:pos="1134"/>
          <w:tab w:val="left" w:pos="7371"/>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M1, N1, M2, M3, N2, N3, Tb, Cb, L, Ta, Ca ......</w:t>
        <w:tab/>
        <w:t>400 eur</w:t>
      </w:r>
    </w:p>
    <w:p w:rsidR="003847B3" w:rsidRPr="005E3076" w:rsidP="00746526">
      <w:pPr>
        <w:pStyle w:val="Odstavecseseznamem"/>
        <w:numPr>
          <w:ilvl w:val="3"/>
          <w:numId w:val="156"/>
        </w:numPr>
        <w:tabs>
          <w:tab w:val="left" w:pos="1134"/>
          <w:tab w:val="left" w:pos="7371"/>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w:t>
      </w:r>
      <w:r w:rsidRPr="005E3076">
        <w:rPr>
          <w:rFonts w:ascii="Times New Roman" w:hAnsi="Times New Roman" w:hint="default"/>
          <w:sz w:val="24"/>
          <w:szCs w:val="24"/>
        </w:rPr>
        <w:t>e O3, O4, Rb, Sb ....................................................</w:t>
        <w:tab/>
        <w:t>300 eur</w:t>
      </w:r>
    </w:p>
    <w:p w:rsidR="003847B3" w:rsidRPr="005E3076" w:rsidP="00746526">
      <w:pPr>
        <w:pStyle w:val="Odstavecseseznamem"/>
        <w:numPr>
          <w:ilvl w:val="3"/>
          <w:numId w:val="156"/>
        </w:numPr>
        <w:tabs>
          <w:tab w:val="left" w:pos="1134"/>
          <w:tab w:val="left" w:pos="7371"/>
        </w:tabs>
        <w:bidi w:val="0"/>
        <w:spacing w:after="0" w:line="240" w:lineRule="auto"/>
        <w:ind w:left="1134" w:hanging="425"/>
        <w:jc w:val="both"/>
        <w:rPr>
          <w:rFonts w:ascii="Times New Roman" w:hAnsi="Times New Roman"/>
          <w:sz w:val="24"/>
          <w:szCs w:val="24"/>
        </w:rPr>
      </w:pPr>
      <w:r w:rsidRPr="005E3076">
        <w:rPr>
          <w:rFonts w:ascii="Times New Roman" w:hAnsi="Times New Roman"/>
          <w:sz w:val="24"/>
          <w:szCs w:val="24"/>
          <w:lang w:eastAsia="sk-SK"/>
        </w:rPr>
        <w:t xml:space="preserve">pre kategórie vozidiel iné ako v prvom </w:t>
      </w:r>
      <w:r w:rsidRPr="005E3076" w:rsidR="00F560DF">
        <w:rPr>
          <w:rFonts w:ascii="Times New Roman" w:hAnsi="Times New Roman"/>
          <w:sz w:val="24"/>
          <w:szCs w:val="24"/>
          <w:lang w:eastAsia="sk-SK"/>
        </w:rPr>
        <w:t xml:space="preserve">a druhom </w:t>
      </w:r>
      <w:r w:rsidRPr="005E3076">
        <w:rPr>
          <w:rFonts w:ascii="Times New Roman" w:hAnsi="Times New Roman"/>
          <w:sz w:val="24"/>
          <w:szCs w:val="24"/>
          <w:lang w:eastAsia="sk-SK"/>
        </w:rPr>
        <w:t>bode .............</w:t>
        <w:tab/>
        <w:t>200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rozšírenie, zmenu, revíziu prípadne predĺženie platnosti </w:t>
      </w:r>
    </w:p>
    <w:p w:rsidR="00EB30A6" w:rsidRPr="005E3076" w:rsidP="00EB30A6">
      <w:pPr>
        <w:pStyle w:val="Odstavecseseznamem"/>
        <w:tabs>
          <w:tab w:val="left" w:pos="720"/>
          <w:tab w:val="left" w:pos="7371"/>
        </w:tabs>
        <w:bidi w:val="0"/>
        <w:spacing w:after="0" w:line="240" w:lineRule="auto"/>
        <w:jc w:val="both"/>
        <w:rPr>
          <w:rFonts w:ascii="Times New Roman" w:hAnsi="Times New Roman" w:hint="default"/>
          <w:sz w:val="24"/>
          <w:szCs w:val="24"/>
        </w:rPr>
      </w:pPr>
      <w:r w:rsidRPr="005E3076" w:rsidR="003847B3">
        <w:rPr>
          <w:rFonts w:ascii="Times New Roman" w:hAnsi="Times New Roman"/>
          <w:sz w:val="24"/>
          <w:szCs w:val="24"/>
          <w:lang w:eastAsia="sk-SK"/>
        </w:rPr>
        <w:t xml:space="preserve">v </w:t>
      </w:r>
      <w:r w:rsidRPr="005E3076">
        <w:rPr>
          <w:rFonts w:ascii="Times New Roman" w:hAnsi="Times New Roman"/>
          <w:sz w:val="24"/>
          <w:szCs w:val="24"/>
          <w:lang w:eastAsia="sk-SK"/>
        </w:rPr>
        <w:t xml:space="preserve">udelenom typovom schválení EÚ </w:t>
      </w:r>
      <w:r w:rsidRPr="005E3076">
        <w:rPr>
          <w:rFonts w:ascii="Times New Roman" w:hAnsi="Times New Roman" w:hint="default"/>
          <w:sz w:val="24"/>
          <w:szCs w:val="24"/>
        </w:rPr>
        <w:t>celé</w:t>
      </w:r>
      <w:r w:rsidRPr="005E3076">
        <w:rPr>
          <w:rFonts w:ascii="Times New Roman" w:hAnsi="Times New Roman" w:hint="default"/>
          <w:sz w:val="24"/>
          <w:szCs w:val="24"/>
        </w:rPr>
        <w:t>ho vozidl</w:t>
      </w:r>
      <w:r w:rsidRPr="005E3076">
        <w:rPr>
          <w:rFonts w:ascii="Times New Roman" w:hAnsi="Times New Roman" w:hint="default"/>
          <w:sz w:val="24"/>
          <w:szCs w:val="24"/>
        </w:rPr>
        <w:t>a podľ</w:t>
      </w:r>
      <w:r w:rsidRPr="005E3076">
        <w:rPr>
          <w:rFonts w:ascii="Times New Roman" w:hAnsi="Times New Roman" w:hint="default"/>
          <w:sz w:val="24"/>
          <w:szCs w:val="24"/>
        </w:rPr>
        <w:t xml:space="preserve">a </w:t>
      </w:r>
    </w:p>
    <w:p w:rsidR="003847B3"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sidR="00EB30A6">
        <w:rPr>
          <w:rFonts w:ascii="Times New Roman" w:hAnsi="Times New Roman" w:hint="default"/>
          <w:sz w:val="24"/>
          <w:szCs w:val="24"/>
        </w:rPr>
        <w:t>pí</w:t>
      </w:r>
      <w:r w:rsidRPr="005E3076" w:rsidR="00EB30A6">
        <w:rPr>
          <w:rFonts w:ascii="Times New Roman" w:hAnsi="Times New Roman" w:hint="default"/>
          <w:sz w:val="24"/>
          <w:szCs w:val="24"/>
        </w:rPr>
        <w:t xml:space="preserve">smen </w:t>
      </w:r>
      <w:r w:rsidRPr="005E3076" w:rsidR="00863A9F">
        <w:rPr>
          <w:rFonts w:ascii="Times New Roman" w:hAnsi="Times New Roman"/>
          <w:sz w:val="24"/>
          <w:szCs w:val="24"/>
        </w:rPr>
        <w:t xml:space="preserve">a), c) a d) </w:t>
      </w:r>
    </w:p>
    <w:p w:rsidR="003847B3" w:rsidRPr="005E3076" w:rsidP="00746526">
      <w:pPr>
        <w:pStyle w:val="Odstavecseseznamem"/>
        <w:numPr>
          <w:numId w:val="621"/>
        </w:numPr>
        <w:tabs>
          <w:tab w:val="left" w:pos="1134"/>
          <w:tab w:val="left" w:pos="7371"/>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M1, N1, M2, M3, N2, N3, Tb, Cb, L, Ta, Ca ......</w:t>
        <w:tab/>
        <w:t>200 eur</w:t>
      </w:r>
    </w:p>
    <w:p w:rsidR="003847B3" w:rsidRPr="005E3076" w:rsidP="00746526">
      <w:pPr>
        <w:pStyle w:val="Odstavecseseznamem"/>
        <w:numPr>
          <w:numId w:val="621"/>
        </w:numPr>
        <w:tabs>
          <w:tab w:val="left" w:pos="1134"/>
          <w:tab w:val="left" w:pos="7371"/>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O3, O4, Rb, Sb ....................................................</w:t>
        <w:tab/>
        <w:t>150 eur</w:t>
      </w:r>
    </w:p>
    <w:p w:rsidR="003847B3" w:rsidRPr="005E3076" w:rsidP="00746526">
      <w:pPr>
        <w:pStyle w:val="Odstavecseseznamem"/>
        <w:numPr>
          <w:numId w:val="621"/>
        </w:numPr>
        <w:tabs>
          <w:tab w:val="left" w:pos="1134"/>
          <w:tab w:val="left" w:pos="7371"/>
        </w:tabs>
        <w:bidi w:val="0"/>
        <w:spacing w:after="0" w:line="240" w:lineRule="auto"/>
        <w:ind w:left="1134" w:hanging="425"/>
        <w:jc w:val="both"/>
        <w:rPr>
          <w:rFonts w:ascii="Times New Roman" w:hAnsi="Times New Roman"/>
          <w:sz w:val="24"/>
          <w:szCs w:val="24"/>
        </w:rPr>
      </w:pPr>
      <w:r w:rsidRPr="005E3076">
        <w:rPr>
          <w:rFonts w:ascii="Times New Roman" w:hAnsi="Times New Roman"/>
          <w:sz w:val="24"/>
          <w:szCs w:val="24"/>
          <w:lang w:eastAsia="sk-SK"/>
        </w:rPr>
        <w:t xml:space="preserve">pre kategórie vozidiel iné ako v prvom </w:t>
      </w:r>
      <w:r w:rsidRPr="005E3076" w:rsidR="00F560DF">
        <w:rPr>
          <w:rFonts w:ascii="Times New Roman" w:hAnsi="Times New Roman"/>
          <w:sz w:val="24"/>
          <w:szCs w:val="24"/>
          <w:lang w:eastAsia="sk-SK"/>
        </w:rPr>
        <w:t xml:space="preserve">a druhom </w:t>
      </w:r>
      <w:r w:rsidRPr="005E3076">
        <w:rPr>
          <w:rFonts w:ascii="Times New Roman" w:hAnsi="Times New Roman"/>
          <w:sz w:val="24"/>
          <w:szCs w:val="24"/>
          <w:lang w:eastAsia="sk-SK"/>
        </w:rPr>
        <w:t>bode .............</w:t>
        <w:tab/>
        <w:t>100 eur</w:t>
      </w:r>
    </w:p>
    <w:p w:rsidR="00863A9F" w:rsidRPr="005E3076" w:rsidP="00746526">
      <w:pPr>
        <w:pStyle w:val="Odstavecseseznamem"/>
        <w:numPr>
          <w:numId w:val="27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rozšírenie, zmenu, revíziu prípadne predĺženie platnosti</w:t>
      </w:r>
    </w:p>
    <w:p w:rsidR="00863A9F" w:rsidRPr="005E3076" w:rsidP="00863A9F">
      <w:pPr>
        <w:pStyle w:val="Odstavecseseznamem"/>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sz w:val="24"/>
          <w:szCs w:val="24"/>
          <w:lang w:eastAsia="sk-SK"/>
        </w:rPr>
        <w:t xml:space="preserve">v udelenom typovom schválení EÚ </w:t>
      </w:r>
      <w:r w:rsidRPr="005E3076">
        <w:rPr>
          <w:rFonts w:ascii="Times New Roman" w:hAnsi="Times New Roman" w:hint="default"/>
          <w:sz w:val="24"/>
          <w:szCs w:val="24"/>
        </w:rPr>
        <w:t>celé</w:t>
      </w:r>
      <w:r w:rsidRPr="005E3076">
        <w:rPr>
          <w:rFonts w:ascii="Times New Roman" w:hAnsi="Times New Roman" w:hint="default"/>
          <w:sz w:val="24"/>
          <w:szCs w:val="24"/>
        </w:rPr>
        <w:t>ho vozidla podľ</w:t>
      </w:r>
      <w:r w:rsidRPr="005E3076">
        <w:rPr>
          <w:rFonts w:ascii="Times New Roman" w:hAnsi="Times New Roman" w:hint="default"/>
          <w:sz w:val="24"/>
          <w:szCs w:val="24"/>
        </w:rPr>
        <w:t>a</w:t>
      </w:r>
    </w:p>
    <w:p w:rsidR="00863A9F" w:rsidRPr="005E3076" w:rsidP="00863A9F">
      <w:pPr>
        <w:pStyle w:val="Odstavecseseznamem"/>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pí</w:t>
      </w:r>
      <w:r w:rsidRPr="005E3076">
        <w:rPr>
          <w:rFonts w:ascii="Times New Roman" w:hAnsi="Times New Roman" w:hint="default"/>
          <w:sz w:val="24"/>
          <w:szCs w:val="24"/>
        </w:rPr>
        <w:t>smena b)</w:t>
      </w:r>
    </w:p>
    <w:p w:rsidR="00863A9F" w:rsidRPr="005E3076" w:rsidP="00746526">
      <w:pPr>
        <w:pStyle w:val="Odstavecseseznamem"/>
        <w:numPr>
          <w:numId w:val="634"/>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M1, N1, M2, M3, N2, N3, Tb, Cb, L, Ta, Ca ......</w:t>
        <w:tab/>
        <w:t>100 eur</w:t>
      </w:r>
    </w:p>
    <w:p w:rsidR="00863A9F" w:rsidRPr="005E3076" w:rsidP="00746526">
      <w:pPr>
        <w:pStyle w:val="Odstavecseseznamem"/>
        <w:numPr>
          <w:numId w:val="634"/>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O3, O4, Rb, Sb ....................................................</w:t>
        <w:tab/>
      </w:r>
      <w:r w:rsidRPr="005E3076">
        <w:rPr>
          <w:rFonts w:ascii="Times New Roman" w:hAnsi="Times New Roman" w:hint="default"/>
          <w:sz w:val="24"/>
          <w:szCs w:val="24"/>
        </w:rPr>
        <w:t>75 eur</w:t>
      </w:r>
    </w:p>
    <w:p w:rsidR="00863A9F" w:rsidRPr="005E3076" w:rsidP="00746526">
      <w:pPr>
        <w:pStyle w:val="Odstavecseseznamem"/>
        <w:numPr>
          <w:numId w:val="634"/>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pre kategórie vozidiel iné ako v prvom a druhom bode .............</w:t>
        <w:tab/>
        <w:t>50 eur</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udelenie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celé</w:t>
      </w:r>
      <w:r w:rsidRPr="005E3076">
        <w:rPr>
          <w:rFonts w:ascii="Times New Roman" w:hAnsi="Times New Roman" w:hint="default"/>
          <w:sz w:val="24"/>
          <w:szCs w:val="24"/>
        </w:rPr>
        <w:t>ho vozidla</w:t>
      </w:r>
    </w:p>
    <w:p w:rsidR="00EB30A6" w:rsidRPr="005E3076" w:rsidP="00746526">
      <w:pPr>
        <w:pStyle w:val="Odstavecseseznamem"/>
        <w:numPr>
          <w:numId w:val="274"/>
        </w:numPr>
        <w:tabs>
          <w:tab w:val="left" w:pos="1134"/>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Ra, Sa, PN, a LS ....................................................</w:t>
        <w:tab/>
        <w:t>150 e</w:t>
      </w:r>
      <w:r w:rsidRPr="005E3076">
        <w:rPr>
          <w:rFonts w:ascii="Times New Roman" w:hAnsi="Times New Roman" w:hint="default"/>
          <w:sz w:val="24"/>
          <w:szCs w:val="24"/>
        </w:rPr>
        <w:t>ur</w:t>
      </w:r>
    </w:p>
    <w:p w:rsidR="00EB30A6" w:rsidRPr="005E3076" w:rsidP="00746526">
      <w:pPr>
        <w:pStyle w:val="Odstavecseseznamem"/>
        <w:numPr>
          <w:numId w:val="274"/>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 kategórie vozidiel iné ako v prvom bode ..............................</w:t>
        <w:tab/>
        <w:t>200 eur</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udelenie viacstupňového </w:t>
      </w: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 xml:space="preserve">tneho </w:t>
      </w:r>
      <w:r w:rsidRPr="005E3076">
        <w:rPr>
          <w:rFonts w:ascii="Times New Roman" w:hAnsi="Times New Roman"/>
          <w:sz w:val="24"/>
          <w:szCs w:val="24"/>
          <w:lang w:eastAsia="sk-SK"/>
        </w:rPr>
        <w:t xml:space="preserve">typového schválenia </w:t>
      </w:r>
    </w:p>
    <w:p w:rsidR="001903E5"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sidR="00EB30A6">
        <w:rPr>
          <w:rFonts w:ascii="Times New Roman" w:hAnsi="Times New Roman"/>
          <w:sz w:val="24"/>
          <w:szCs w:val="24"/>
          <w:lang w:eastAsia="sk-SK"/>
        </w:rPr>
        <w:t>celého vozidla</w:t>
      </w:r>
    </w:p>
    <w:p w:rsidR="001903E5" w:rsidRPr="005E3076" w:rsidP="00746526">
      <w:pPr>
        <w:pStyle w:val="Odstavecseseznamem"/>
        <w:numPr>
          <w:numId w:val="622"/>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Ra, Sa, PN, a LS ....................................................</w:t>
        <w:tab/>
        <w:t>100 eur</w:t>
      </w:r>
    </w:p>
    <w:p w:rsidR="001903E5" w:rsidRPr="005E3076" w:rsidP="00746526">
      <w:pPr>
        <w:pStyle w:val="Odstavecseseznamem"/>
        <w:numPr>
          <w:numId w:val="622"/>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pre kategórie vozidiel iné ako v prvom bode ..............................</w:t>
        <w:tab/>
        <w:t>150 eur</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udelenie predbež</w:t>
      </w:r>
      <w:r w:rsidRPr="005E3076">
        <w:rPr>
          <w:rFonts w:ascii="Times New Roman" w:hAnsi="Times New Roman" w:hint="default"/>
          <w:sz w:val="24"/>
          <w:szCs w:val="24"/>
        </w:rPr>
        <w:t>né</w:t>
      </w:r>
      <w:r w:rsidRPr="005E3076">
        <w:rPr>
          <w:rFonts w:ascii="Times New Roman" w:hAnsi="Times New Roman" w:hint="default"/>
          <w:sz w:val="24"/>
          <w:szCs w:val="24"/>
        </w:rPr>
        <w:t>ho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 xml:space="preserve">lenia </w:t>
      </w:r>
    </w:p>
    <w:p w:rsidR="001903E5"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sidR="00EB30A6">
        <w:rPr>
          <w:rFonts w:ascii="Times New Roman" w:hAnsi="Times New Roman" w:hint="default"/>
          <w:sz w:val="24"/>
          <w:szCs w:val="24"/>
        </w:rPr>
        <w:t>celé</w:t>
      </w:r>
      <w:r w:rsidRPr="005E3076" w:rsidR="00EB30A6">
        <w:rPr>
          <w:rFonts w:ascii="Times New Roman" w:hAnsi="Times New Roman" w:hint="default"/>
          <w:sz w:val="24"/>
          <w:szCs w:val="24"/>
        </w:rPr>
        <w:t>ho vozidla</w:t>
      </w:r>
    </w:p>
    <w:p w:rsidR="001903E5" w:rsidRPr="005E3076" w:rsidP="00746526">
      <w:pPr>
        <w:pStyle w:val="Odstavecseseznamem"/>
        <w:numPr>
          <w:ilvl w:val="3"/>
          <w:numId w:val="583"/>
        </w:numPr>
        <w:tabs>
          <w:tab w:val="left" w:pos="1134"/>
          <w:tab w:val="left" w:pos="7371"/>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Ra, Sa, PN, a LS ....................................................</w:t>
        <w:tab/>
        <w:t>300 eur</w:t>
      </w:r>
    </w:p>
    <w:p w:rsidR="001903E5" w:rsidRPr="005E3076" w:rsidP="00746526">
      <w:pPr>
        <w:pStyle w:val="Odstavecseseznamem"/>
        <w:numPr>
          <w:ilvl w:val="3"/>
          <w:numId w:val="583"/>
        </w:numPr>
        <w:tabs>
          <w:tab w:val="left" w:pos="1134"/>
          <w:tab w:val="left" w:pos="7371"/>
        </w:tabs>
        <w:bidi w:val="0"/>
        <w:spacing w:after="0" w:line="240" w:lineRule="auto"/>
        <w:ind w:left="1134" w:hanging="425"/>
        <w:jc w:val="both"/>
        <w:rPr>
          <w:rFonts w:ascii="Times New Roman" w:hAnsi="Times New Roman"/>
          <w:sz w:val="24"/>
          <w:szCs w:val="24"/>
        </w:rPr>
      </w:pPr>
      <w:r w:rsidRPr="005E3076">
        <w:rPr>
          <w:rFonts w:ascii="Times New Roman" w:hAnsi="Times New Roman"/>
          <w:sz w:val="24"/>
          <w:szCs w:val="24"/>
          <w:lang w:eastAsia="sk-SK"/>
        </w:rPr>
        <w:t>pre kategórie vozidiel iné ako v prvom bode ..............................</w:t>
        <w:tab/>
        <w:t>400 eur</w:t>
      </w:r>
    </w:p>
    <w:p w:rsidR="00EB30A6" w:rsidRPr="005E3076" w:rsidP="00746526">
      <w:pPr>
        <w:pStyle w:val="Odstavecseseznamem"/>
        <w:numPr>
          <w:numId w:val="27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udelenie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tneho typové</w:t>
      </w:r>
      <w:r w:rsidRPr="005E3076">
        <w:rPr>
          <w:rFonts w:ascii="Times New Roman" w:hAnsi="Times New Roman" w:hint="default"/>
          <w:sz w:val="24"/>
          <w:szCs w:val="24"/>
        </w:rPr>
        <w:t>ho schvá</w:t>
      </w:r>
      <w:r w:rsidRPr="005E3076">
        <w:rPr>
          <w:rFonts w:ascii="Times New Roman" w:hAnsi="Times New Roman" w:hint="default"/>
          <w:sz w:val="24"/>
          <w:szCs w:val="24"/>
        </w:rPr>
        <w:t>lenia celé</w:t>
      </w:r>
      <w:r w:rsidRPr="005E3076">
        <w:rPr>
          <w:rFonts w:ascii="Times New Roman" w:hAnsi="Times New Roman" w:hint="default"/>
          <w:sz w:val="24"/>
          <w:szCs w:val="24"/>
        </w:rPr>
        <w:t xml:space="preserve">ho vozidla </w:t>
      </w:r>
    </w:p>
    <w:p w:rsidR="001903E5"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sidR="00EB30A6">
        <w:rPr>
          <w:rFonts w:ascii="Times New Roman" w:hAnsi="Times New Roman" w:hint="default"/>
          <w:sz w:val="24"/>
          <w:szCs w:val="24"/>
        </w:rPr>
        <w:t>vyrá</w:t>
      </w:r>
      <w:r w:rsidRPr="005E3076" w:rsidR="00EB30A6">
        <w:rPr>
          <w:rFonts w:ascii="Times New Roman" w:hAnsi="Times New Roman" w:hint="default"/>
          <w:sz w:val="24"/>
          <w:szCs w:val="24"/>
        </w:rPr>
        <w:t>bané</w:t>
      </w:r>
      <w:r w:rsidRPr="005E3076" w:rsidR="00EB30A6">
        <w:rPr>
          <w:rFonts w:ascii="Times New Roman" w:hAnsi="Times New Roman" w:hint="default"/>
          <w:sz w:val="24"/>
          <w:szCs w:val="24"/>
        </w:rPr>
        <w:t>ho v </w:t>
      </w:r>
      <w:r w:rsidRPr="005E3076" w:rsidR="00EB30A6">
        <w:rPr>
          <w:rFonts w:ascii="Times New Roman" w:hAnsi="Times New Roman" w:hint="default"/>
          <w:sz w:val="24"/>
          <w:szCs w:val="24"/>
        </w:rPr>
        <w:t>malej sé</w:t>
      </w:r>
      <w:r w:rsidRPr="005E3076" w:rsidR="00EB30A6">
        <w:rPr>
          <w:rFonts w:ascii="Times New Roman" w:hAnsi="Times New Roman" w:hint="default"/>
          <w:sz w:val="24"/>
          <w:szCs w:val="24"/>
        </w:rPr>
        <w:t>rií</w:t>
      </w:r>
      <w:r w:rsidRPr="005E3076" w:rsidR="00EB30A6">
        <w:rPr>
          <w:rFonts w:ascii="Times New Roman" w:hAnsi="Times New Roman" w:hint="default"/>
          <w:sz w:val="24"/>
          <w:szCs w:val="24"/>
        </w:rPr>
        <w:t xml:space="preserve"> </w:t>
      </w:r>
    </w:p>
    <w:p w:rsidR="001903E5" w:rsidRPr="005E3076" w:rsidP="00746526">
      <w:pPr>
        <w:pStyle w:val="Odstavecseseznamem"/>
        <w:numPr>
          <w:ilvl w:val="6"/>
          <w:numId w:val="583"/>
        </w:numPr>
        <w:tabs>
          <w:tab w:val="left" w:pos="1134"/>
          <w:tab w:val="left" w:pos="7371"/>
        </w:tabs>
        <w:bidi w:val="0"/>
        <w:spacing w:after="0" w:line="240" w:lineRule="auto"/>
        <w:ind w:left="1134"/>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Ra, Sa, PN, a LS ....................................................</w:t>
        <w:tab/>
        <w:t>150 eur</w:t>
      </w:r>
    </w:p>
    <w:p w:rsidR="001903E5" w:rsidRPr="005E3076" w:rsidP="00746526">
      <w:pPr>
        <w:pStyle w:val="Odstavecseseznamem"/>
        <w:numPr>
          <w:ilvl w:val="6"/>
          <w:numId w:val="583"/>
        </w:numPr>
        <w:tabs>
          <w:tab w:val="left" w:pos="1134"/>
          <w:tab w:val="left" w:pos="7371"/>
        </w:tabs>
        <w:bidi w:val="0"/>
        <w:spacing w:after="0" w:line="240" w:lineRule="auto"/>
        <w:ind w:left="1134"/>
        <w:jc w:val="both"/>
        <w:rPr>
          <w:rFonts w:ascii="Times New Roman" w:hAnsi="Times New Roman"/>
          <w:sz w:val="24"/>
          <w:szCs w:val="24"/>
        </w:rPr>
      </w:pPr>
      <w:r w:rsidRPr="005E3076">
        <w:rPr>
          <w:rFonts w:ascii="Times New Roman" w:hAnsi="Times New Roman"/>
          <w:sz w:val="24"/>
          <w:szCs w:val="24"/>
          <w:lang w:eastAsia="sk-SK"/>
        </w:rPr>
        <w:t>pre kategórie vozidiel iné ako v prvom bode ..............................</w:t>
        <w:tab/>
        <w:t>200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rozšírenie, zmenu, revíziu prípadne predĺženie platnosti v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udelenom vnútroštátnom typovom schválení </w:t>
      </w:r>
      <w:r w:rsidRPr="005E3076">
        <w:rPr>
          <w:rFonts w:ascii="Times New Roman" w:hAnsi="Times New Roman" w:hint="default"/>
          <w:sz w:val="24"/>
          <w:szCs w:val="24"/>
        </w:rPr>
        <w:t>celé</w:t>
      </w:r>
      <w:r w:rsidRPr="005E3076">
        <w:rPr>
          <w:rFonts w:ascii="Times New Roman" w:hAnsi="Times New Roman" w:hint="default"/>
          <w:sz w:val="24"/>
          <w:szCs w:val="24"/>
        </w:rPr>
        <w:t xml:space="preserve">ho vozidla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podľ</w:t>
      </w:r>
      <w:r w:rsidRPr="005E3076">
        <w:rPr>
          <w:rFonts w:ascii="Times New Roman" w:hAnsi="Times New Roman" w:hint="default"/>
          <w:sz w:val="24"/>
          <w:szCs w:val="24"/>
        </w:rPr>
        <w:t>a pí</w:t>
      </w:r>
      <w:r w:rsidRPr="005E3076">
        <w:rPr>
          <w:rFonts w:ascii="Times New Roman" w:hAnsi="Times New Roman" w:hint="default"/>
          <w:sz w:val="24"/>
          <w:szCs w:val="24"/>
        </w:rPr>
        <w:t xml:space="preserve">smen </w:t>
      </w:r>
      <w:r w:rsidRPr="005E3076" w:rsidR="00863A9F">
        <w:rPr>
          <w:rFonts w:ascii="Times New Roman" w:hAnsi="Times New Roman" w:hint="default"/>
          <w:sz w:val="24"/>
          <w:szCs w:val="24"/>
        </w:rPr>
        <w:t>g) až</w:t>
      </w:r>
      <w:r w:rsidRPr="005E3076" w:rsidR="00863A9F">
        <w:rPr>
          <w:rFonts w:ascii="Times New Roman" w:hAnsi="Times New Roman" w:hint="default"/>
          <w:sz w:val="24"/>
          <w:szCs w:val="24"/>
        </w:rPr>
        <w:t xml:space="preserve"> j) </w:t>
      </w:r>
      <w:r w:rsidRPr="005E3076">
        <w:rPr>
          <w:rFonts w:ascii="Times New Roman" w:hAnsi="Times New Roman"/>
          <w:sz w:val="24"/>
          <w:szCs w:val="24"/>
        </w:rPr>
        <w:t>........................................................................</w:t>
        <w:tab/>
      </w:r>
      <w:r w:rsidRPr="005E3076">
        <w:rPr>
          <w:rFonts w:ascii="Times New Roman" w:hAnsi="Times New Roman"/>
          <w:sz w:val="24"/>
          <w:szCs w:val="24"/>
        </w:rPr>
        <w:t xml:space="preserve">50 </w:t>
      </w:r>
      <w:r w:rsidRPr="005E3076" w:rsidR="003847B3">
        <w:rPr>
          <w:rFonts w:ascii="Times New Roman" w:hAnsi="Times New Roman"/>
          <w:sz w:val="24"/>
          <w:szCs w:val="24"/>
        </w:rPr>
        <w:t>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udelenie typového schválenia EÚ vozidla podľa regulačného aktu ....</w:t>
        <w:tab/>
        <w:t>200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udelenie typového schválenia EÚ systému, komponentu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alebo samostatnej technickej jednotky podľa regulačného aktu .........</w:t>
        <w:tab/>
        <w:t>150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rozšírenie, zmenu, revíziu prípadne predĺženie platnosti v udelenom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typovom schválení EÚ podľa regulačného aktu </w:t>
      </w:r>
    </w:p>
    <w:p w:rsidR="001903E5" w:rsidRPr="005E3076" w:rsidP="00746526">
      <w:pPr>
        <w:pStyle w:val="Odstavecseseznamem"/>
        <w:numPr>
          <w:numId w:val="620"/>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 xml:space="preserve">podľa písmena </w:t>
      </w:r>
      <w:r w:rsidRPr="005E3076" w:rsidR="00863A9F">
        <w:rPr>
          <w:rFonts w:ascii="Times New Roman" w:hAnsi="Times New Roman"/>
          <w:sz w:val="24"/>
          <w:szCs w:val="24"/>
          <w:lang w:eastAsia="sk-SK"/>
        </w:rPr>
        <w:t xml:space="preserve">l) </w:t>
      </w:r>
      <w:r w:rsidRPr="005E3076">
        <w:rPr>
          <w:rFonts w:ascii="Times New Roman" w:hAnsi="Times New Roman"/>
          <w:sz w:val="24"/>
          <w:szCs w:val="24"/>
          <w:lang w:eastAsia="sk-SK"/>
        </w:rPr>
        <w:t>......................................................................</w:t>
        <w:tab/>
        <w:t>100 eur</w:t>
      </w:r>
    </w:p>
    <w:p w:rsidR="001903E5" w:rsidRPr="005E3076" w:rsidP="00746526">
      <w:pPr>
        <w:pStyle w:val="Odstavecseseznamem"/>
        <w:numPr>
          <w:numId w:val="620"/>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 xml:space="preserve">podľa písmena </w:t>
      </w:r>
      <w:r w:rsidRPr="005E3076" w:rsidR="00863A9F">
        <w:rPr>
          <w:rFonts w:ascii="Times New Roman" w:hAnsi="Times New Roman"/>
          <w:sz w:val="24"/>
          <w:szCs w:val="24"/>
          <w:lang w:eastAsia="sk-SK"/>
        </w:rPr>
        <w:t>m)</w:t>
      </w:r>
      <w:r w:rsidRPr="005E3076">
        <w:rPr>
          <w:rFonts w:ascii="Times New Roman" w:hAnsi="Times New Roman"/>
          <w:sz w:val="24"/>
          <w:szCs w:val="24"/>
          <w:lang w:eastAsia="sk-SK"/>
        </w:rPr>
        <w:t xml:space="preserve"> .......................................................................</w:t>
        <w:tab/>
        <w:t>75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sidR="00AD20B5">
        <w:rPr>
          <w:rFonts w:ascii="Times New Roman" w:hAnsi="Times New Roman" w:hint="default"/>
          <w:sz w:val="24"/>
          <w:szCs w:val="24"/>
        </w:rPr>
        <w:t>vnú</w:t>
      </w:r>
      <w:r w:rsidRPr="005E3076" w:rsidR="00AD20B5">
        <w:rPr>
          <w:rFonts w:ascii="Times New Roman" w:hAnsi="Times New Roman" w:hint="default"/>
          <w:sz w:val="24"/>
          <w:szCs w:val="24"/>
        </w:rPr>
        <w:t>troš</w:t>
      </w:r>
      <w:r w:rsidRPr="005E3076" w:rsidR="00AD20B5">
        <w:rPr>
          <w:rFonts w:ascii="Times New Roman" w:hAnsi="Times New Roman" w:hint="default"/>
          <w:sz w:val="24"/>
          <w:szCs w:val="24"/>
        </w:rPr>
        <w:t>tá</w:t>
      </w:r>
      <w:r w:rsidRPr="005E3076" w:rsidR="00AD20B5">
        <w:rPr>
          <w:rFonts w:ascii="Times New Roman" w:hAnsi="Times New Roman" w:hint="default"/>
          <w:sz w:val="24"/>
          <w:szCs w:val="24"/>
        </w:rPr>
        <w:t>tne typové</w:t>
      </w:r>
      <w:r w:rsidRPr="005E3076" w:rsidR="00AD20B5">
        <w:rPr>
          <w:rFonts w:ascii="Times New Roman" w:hAnsi="Times New Roman" w:hint="default"/>
          <w:sz w:val="24"/>
          <w:szCs w:val="24"/>
        </w:rPr>
        <w:t xml:space="preserve"> schvá</w:t>
      </w:r>
      <w:r w:rsidRPr="005E3076" w:rsidR="00AD20B5">
        <w:rPr>
          <w:rFonts w:ascii="Times New Roman" w:hAnsi="Times New Roman" w:hint="default"/>
          <w:sz w:val="24"/>
          <w:szCs w:val="24"/>
        </w:rPr>
        <w:t>lenie</w:t>
      </w:r>
      <w:r w:rsidRPr="005E3076">
        <w:rPr>
          <w:rFonts w:ascii="Times New Roman" w:hAnsi="Times New Roman" w:hint="default"/>
          <w:sz w:val="24"/>
          <w:szCs w:val="24"/>
        </w:rPr>
        <w:t xml:space="preserve"> systé</w:t>
      </w:r>
      <w:r w:rsidRPr="005E3076">
        <w:rPr>
          <w:rFonts w:ascii="Times New Roman" w:hAnsi="Times New Roman" w:hint="default"/>
          <w:sz w:val="24"/>
          <w:szCs w:val="24"/>
        </w:rPr>
        <w:t xml:space="preserve">mu, komponentu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rPr>
        <w:t>alebo samostatnej technickej jednotky ..............................................</w:t>
        <w:tab/>
        <w:t>100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rozšírenie, zmenu, revíziu prípadne predĺženie platnosti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 udelenom vnútroštátnom typovom schválení systému,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komponentu alebo samostatnej technickej jednotky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podľa písmena </w:t>
      </w:r>
      <w:r w:rsidRPr="005E3076" w:rsidR="00863A9F">
        <w:rPr>
          <w:rFonts w:ascii="Times New Roman" w:hAnsi="Times New Roman"/>
          <w:sz w:val="24"/>
          <w:szCs w:val="24"/>
          <w:lang w:eastAsia="sk-SK"/>
        </w:rPr>
        <w:t>o)</w:t>
      </w:r>
      <w:r w:rsidRPr="005E3076">
        <w:rPr>
          <w:rFonts w:ascii="Times New Roman" w:hAnsi="Times New Roman"/>
          <w:sz w:val="24"/>
          <w:szCs w:val="24"/>
          <w:lang w:eastAsia="sk-SK"/>
        </w:rPr>
        <w:t xml:space="preserve"> .............................................................................</w:t>
        <w:tab/>
      </w:r>
      <w:r w:rsidRPr="005E3076">
        <w:rPr>
          <w:rFonts w:ascii="Times New Roman" w:hAnsi="Times New Roman"/>
          <w:sz w:val="24"/>
          <w:szCs w:val="24"/>
        </w:rPr>
        <w:t xml:space="preserve">50 </w:t>
      </w:r>
      <w:r w:rsidRPr="005E3076" w:rsidR="001903E5">
        <w:rPr>
          <w:rFonts w:ascii="Times New Roman" w:hAnsi="Times New Roman"/>
          <w:sz w:val="24"/>
          <w:szCs w:val="24"/>
        </w:rPr>
        <w:t>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udelenie typového schválenia EÚ spaľovacieho motora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necestných pojazdných strojov .........................................................</w:t>
        <w:tab/>
        <w:t>300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rozšírenie, zmenu, revíziu prípadne predĺženie platnosti v udelenom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typovom schválení EÚ spaľovacieho motora necestných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pojazdných strojov podľa písmena </w:t>
      </w:r>
      <w:r w:rsidRPr="005E3076" w:rsidR="00863A9F">
        <w:rPr>
          <w:rFonts w:ascii="Times New Roman" w:hAnsi="Times New Roman"/>
          <w:sz w:val="24"/>
          <w:szCs w:val="24"/>
          <w:lang w:eastAsia="sk-SK"/>
        </w:rPr>
        <w:t>q)</w:t>
      </w:r>
      <w:r w:rsidRPr="005E3076">
        <w:rPr>
          <w:rFonts w:ascii="Times New Roman" w:hAnsi="Times New Roman"/>
          <w:sz w:val="24"/>
          <w:szCs w:val="24"/>
          <w:lang w:eastAsia="sk-SK"/>
        </w:rPr>
        <w:t xml:space="preserve"> ............................................</w:t>
        <w:tab/>
      </w:r>
      <w:r w:rsidRPr="005E3076" w:rsidR="001903E5">
        <w:rPr>
          <w:rFonts w:ascii="Times New Roman" w:hAnsi="Times New Roman"/>
          <w:sz w:val="24"/>
          <w:szCs w:val="24"/>
        </w:rPr>
        <w:t>200 eur</w:t>
      </w:r>
      <w:r w:rsidRPr="005E3076">
        <w:rPr>
          <w:rFonts w:ascii="Times New Roman" w:hAnsi="Times New Roman"/>
          <w:sz w:val="24"/>
          <w:szCs w:val="24"/>
        </w:rPr>
        <w:t xml:space="preserve"> </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uznanie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w:t>
        <w:tab/>
        <w:t>100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uznanie rozší</w:t>
      </w:r>
      <w:r w:rsidRPr="005E3076">
        <w:rPr>
          <w:rFonts w:ascii="Times New Roman" w:hAnsi="Times New Roman" w:hint="default"/>
          <w:sz w:val="24"/>
          <w:szCs w:val="24"/>
        </w:rPr>
        <w:t>rené</w:t>
      </w:r>
      <w:r w:rsidRPr="005E3076">
        <w:rPr>
          <w:rFonts w:ascii="Times New Roman" w:hAnsi="Times New Roman" w:hint="default"/>
          <w:sz w:val="24"/>
          <w:szCs w:val="24"/>
        </w:rPr>
        <w:t>ho typové</w:t>
      </w:r>
      <w:r w:rsidRPr="005E3076">
        <w:rPr>
          <w:rFonts w:ascii="Times New Roman" w:hAnsi="Times New Roman" w:hint="default"/>
          <w:sz w:val="24"/>
          <w:szCs w:val="24"/>
        </w:rPr>
        <w:t>ho schvá</w:t>
      </w:r>
      <w:r w:rsidRPr="005E3076">
        <w:rPr>
          <w:rFonts w:ascii="Times New Roman" w:hAnsi="Times New Roman" w:hint="default"/>
          <w:sz w:val="24"/>
          <w:szCs w:val="24"/>
        </w:rPr>
        <w:t>lenia EÚ</w:t>
      </w:r>
      <w:r w:rsidRPr="005E3076">
        <w:rPr>
          <w:rFonts w:ascii="Times New Roman" w:hAnsi="Times New Roman" w:hint="default"/>
          <w:sz w:val="24"/>
          <w:szCs w:val="24"/>
        </w:rPr>
        <w:t xml:space="preserve"> celé</w:t>
      </w:r>
      <w:r w:rsidRPr="005E3076">
        <w:rPr>
          <w:rFonts w:ascii="Times New Roman" w:hAnsi="Times New Roman" w:hint="default"/>
          <w:sz w:val="24"/>
          <w:szCs w:val="24"/>
        </w:rPr>
        <w:t>ho vozidla ............</w:t>
        <w:tab/>
        <w:t xml:space="preserve">50 </w:t>
      </w:r>
      <w:r w:rsidRPr="005E3076" w:rsidR="001903E5">
        <w:rPr>
          <w:rFonts w:ascii="Times New Roman" w:hAnsi="Times New Roman"/>
          <w:sz w:val="24"/>
          <w:szCs w:val="24"/>
        </w:rPr>
        <w:t>eur</w:t>
      </w:r>
      <w:r w:rsidRPr="005E3076">
        <w:rPr>
          <w:rFonts w:ascii="Times New Roman" w:hAnsi="Times New Roman"/>
          <w:sz w:val="24"/>
          <w:szCs w:val="24"/>
        </w:rPr>
        <w:t xml:space="preserve"> </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zaslanie ž</w:t>
      </w:r>
      <w:r w:rsidRPr="005E3076">
        <w:rPr>
          <w:rFonts w:ascii="Times New Roman" w:hAnsi="Times New Roman" w:hint="default"/>
          <w:sz w:val="24"/>
          <w:szCs w:val="24"/>
        </w:rPr>
        <w:t>iadosti na Euró</w:t>
      </w:r>
      <w:r w:rsidRPr="005E3076">
        <w:rPr>
          <w:rFonts w:ascii="Times New Roman" w:hAnsi="Times New Roman" w:hint="default"/>
          <w:sz w:val="24"/>
          <w:szCs w:val="24"/>
        </w:rPr>
        <w:t>psku komisiu o povoleni</w:t>
      </w:r>
      <w:r w:rsidRPr="005E3076">
        <w:rPr>
          <w:rFonts w:ascii="Times New Roman" w:hAnsi="Times New Roman" w:hint="default"/>
          <w:sz w:val="24"/>
          <w:szCs w:val="24"/>
        </w:rPr>
        <w:t>e udeliť</w:t>
      </w:r>
      <w:r w:rsidRPr="005E3076">
        <w:rPr>
          <w:rFonts w:ascii="Times New Roman" w:hAnsi="Times New Roman" w:hint="default"/>
          <w:sz w:val="24"/>
          <w:szCs w:val="24"/>
        </w:rPr>
        <w:t xml:space="preserve"> </w:t>
      </w:r>
    </w:p>
    <w:p w:rsidR="00EB30A6" w:rsidRPr="005E3076" w:rsidP="00EB30A6">
      <w:pPr>
        <w:pStyle w:val="Odstavecseseznamem"/>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pri použ</w:t>
      </w:r>
      <w:r w:rsidRPr="005E3076">
        <w:rPr>
          <w:rFonts w:ascii="Times New Roman" w:hAnsi="Times New Roman" w:hint="default"/>
          <w:sz w:val="24"/>
          <w:szCs w:val="24"/>
        </w:rPr>
        <w:t>ití</w:t>
      </w:r>
      <w:r w:rsidRPr="005E3076">
        <w:rPr>
          <w:rFonts w:ascii="Times New Roman" w:hAnsi="Times New Roman" w:hint="default"/>
          <w:sz w:val="24"/>
          <w:szCs w:val="24"/>
        </w:rPr>
        <w:t xml:space="preserve"> nový</w:t>
      </w:r>
      <w:r w:rsidRPr="005E3076">
        <w:rPr>
          <w:rFonts w:ascii="Times New Roman" w:hAnsi="Times New Roman" w:hint="default"/>
          <w:sz w:val="24"/>
          <w:szCs w:val="24"/>
        </w:rPr>
        <w:t>ch technoló</w:t>
      </w:r>
      <w:r w:rsidRPr="005E3076">
        <w:rPr>
          <w:rFonts w:ascii="Times New Roman" w:hAnsi="Times New Roman" w:hint="default"/>
          <w:sz w:val="24"/>
          <w:szCs w:val="24"/>
        </w:rPr>
        <w:t>gií</w:t>
      </w:r>
      <w:r w:rsidRPr="005E3076">
        <w:rPr>
          <w:rFonts w:ascii="Times New Roman" w:hAnsi="Times New Roman" w:hint="default"/>
          <w:sz w:val="24"/>
          <w:szCs w:val="24"/>
        </w:rPr>
        <w:t xml:space="preserve"> </w:t>
      </w:r>
    </w:p>
    <w:p w:rsidR="00EB30A6" w:rsidRPr="005E3076" w:rsidP="00EB30A6">
      <w:pPr>
        <w:pStyle w:val="Odstavecseseznamem"/>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alebo koncepcií</w:t>
      </w:r>
      <w:r w:rsidRPr="005E3076">
        <w:rPr>
          <w:rFonts w:ascii="Times New Roman" w:hAnsi="Times New Roman" w:hint="default"/>
          <w:sz w:val="24"/>
          <w:szCs w:val="24"/>
        </w:rPr>
        <w:t xml:space="preserve"> nezluč</w:t>
      </w:r>
      <w:r w:rsidRPr="005E3076">
        <w:rPr>
          <w:rFonts w:ascii="Times New Roman" w:hAnsi="Times New Roman" w:hint="default"/>
          <w:sz w:val="24"/>
          <w:szCs w:val="24"/>
        </w:rPr>
        <w:t>iteľ</w:t>
      </w:r>
      <w:r w:rsidRPr="005E3076">
        <w:rPr>
          <w:rFonts w:ascii="Times New Roman" w:hAnsi="Times New Roman" w:hint="default"/>
          <w:sz w:val="24"/>
          <w:szCs w:val="24"/>
        </w:rPr>
        <w:t>ný</w:t>
      </w:r>
      <w:r w:rsidRPr="005E3076">
        <w:rPr>
          <w:rFonts w:ascii="Times New Roman" w:hAnsi="Times New Roman" w:hint="default"/>
          <w:sz w:val="24"/>
          <w:szCs w:val="24"/>
        </w:rPr>
        <w:t>ch s jedný</w:t>
      </w:r>
      <w:r w:rsidRPr="005E3076">
        <w:rPr>
          <w:rFonts w:ascii="Times New Roman" w:hAnsi="Times New Roman" w:hint="default"/>
          <w:sz w:val="24"/>
          <w:szCs w:val="24"/>
        </w:rPr>
        <w:t xml:space="preserve">m alebo </w:t>
      </w:r>
    </w:p>
    <w:p w:rsidR="00EB30A6" w:rsidRPr="005E3076" w:rsidP="00EB30A6">
      <w:pPr>
        <w:pStyle w:val="Odstavecseseznamem"/>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viacerý</w:t>
      </w:r>
      <w:r w:rsidRPr="005E3076">
        <w:rPr>
          <w:rFonts w:ascii="Times New Roman" w:hAnsi="Times New Roman" w:hint="default"/>
          <w:sz w:val="24"/>
          <w:szCs w:val="24"/>
        </w:rPr>
        <w:t>mi regulač</w:t>
      </w:r>
      <w:r w:rsidRPr="005E3076">
        <w:rPr>
          <w:rFonts w:ascii="Times New Roman" w:hAnsi="Times New Roman" w:hint="default"/>
          <w:sz w:val="24"/>
          <w:szCs w:val="24"/>
        </w:rPr>
        <w:t>ný</w:t>
      </w:r>
      <w:r w:rsidRPr="005E3076">
        <w:rPr>
          <w:rFonts w:ascii="Times New Roman" w:hAnsi="Times New Roman" w:hint="default"/>
          <w:sz w:val="24"/>
          <w:szCs w:val="24"/>
        </w:rPr>
        <w:t>mi aktmi ...........................................................</w:t>
        <w:tab/>
        <w:t>200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povolenie hromadnej prestavby </w:t>
      </w:r>
      <w:r w:rsidRPr="005E3076" w:rsidR="002339A2">
        <w:rPr>
          <w:rFonts w:ascii="Times New Roman" w:hAnsi="Times New Roman"/>
          <w:sz w:val="24"/>
          <w:szCs w:val="24"/>
          <w:lang w:eastAsia="sk-SK"/>
        </w:rPr>
        <w:t xml:space="preserve">typu </w:t>
      </w:r>
      <w:r w:rsidRPr="005E3076">
        <w:rPr>
          <w:rFonts w:ascii="Times New Roman" w:hAnsi="Times New Roman"/>
          <w:sz w:val="24"/>
          <w:szCs w:val="24"/>
          <w:lang w:eastAsia="sk-SK"/>
        </w:rPr>
        <w:t>vozidla ..................................</w:t>
        <w:tab/>
        <w:t>50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schválenie hromadnej prestavby typu vozidla</w:t>
      </w:r>
    </w:p>
    <w:p w:rsidR="00EB30A6" w:rsidRPr="005E3076" w:rsidP="00746526">
      <w:pPr>
        <w:pStyle w:val="Odstavecseseznamem"/>
        <w:numPr>
          <w:numId w:val="275"/>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montážou plynového zariadenia .................................................</w:t>
        <w:tab/>
        <w:t>20 eur</w:t>
      </w:r>
    </w:p>
    <w:p w:rsidR="00EB30A6" w:rsidRPr="005E3076" w:rsidP="00746526">
      <w:pPr>
        <w:pStyle w:val="Odstavecseseznamem"/>
        <w:numPr>
          <w:numId w:val="275"/>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pri prestavbe vozidla na prepravu telesne postihnutej osoby .......</w:t>
        <w:tab/>
        <w:t>10 eur</w:t>
      </w:r>
    </w:p>
    <w:p w:rsidR="00EB30A6" w:rsidRPr="005E3076" w:rsidP="00746526">
      <w:pPr>
        <w:pStyle w:val="Odstavecseseznamem"/>
        <w:numPr>
          <w:numId w:val="275"/>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inou prestavbou ako v prvom a druhom bode ............................</w:t>
        <w:tab/>
        <w:t>200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 xml:space="preserve">rozšírenie, zmenu, predĺženie platnosti hromadnej prestavby </w:t>
      </w:r>
    </w:p>
    <w:p w:rsidR="001903E5"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sidR="00EB30A6">
        <w:rPr>
          <w:rFonts w:ascii="Times New Roman" w:hAnsi="Times New Roman"/>
          <w:sz w:val="24"/>
          <w:szCs w:val="24"/>
          <w:lang w:eastAsia="sk-SK"/>
        </w:rPr>
        <w:t>typu vozidla</w:t>
      </w:r>
    </w:p>
    <w:p w:rsidR="001903E5" w:rsidRPr="005E3076" w:rsidP="00746526">
      <w:pPr>
        <w:pStyle w:val="Odstavecseseznamem"/>
        <w:numPr>
          <w:ilvl w:val="6"/>
          <w:numId w:val="306"/>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montážou plynového zariadenia .................................................</w:t>
        <w:tab/>
        <w:t>20 eur</w:t>
      </w:r>
    </w:p>
    <w:p w:rsidR="001903E5" w:rsidRPr="005E3076" w:rsidP="00746526">
      <w:pPr>
        <w:pStyle w:val="Odstavecseseznamem"/>
        <w:numPr>
          <w:ilvl w:val="6"/>
          <w:numId w:val="306"/>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pri prestavbe vozidla na prepravu telesne postihnutej osoby .......</w:t>
        <w:tab/>
        <w:t>10 eur</w:t>
      </w:r>
    </w:p>
    <w:p w:rsidR="001903E5" w:rsidRPr="005E3076" w:rsidP="00746526">
      <w:pPr>
        <w:pStyle w:val="Odstavecseseznamem"/>
        <w:numPr>
          <w:ilvl w:val="6"/>
          <w:numId w:val="306"/>
        </w:numPr>
        <w:tabs>
          <w:tab w:val="left" w:pos="1134"/>
          <w:tab w:val="left" w:pos="7371"/>
        </w:tabs>
        <w:bidi w:val="0"/>
        <w:spacing w:after="0" w:line="240" w:lineRule="auto"/>
        <w:ind w:left="1134" w:hanging="425"/>
        <w:jc w:val="both"/>
        <w:rPr>
          <w:rFonts w:ascii="Times New Roman" w:hAnsi="Times New Roman"/>
          <w:sz w:val="24"/>
          <w:szCs w:val="24"/>
          <w:lang w:eastAsia="sk-SK"/>
        </w:rPr>
      </w:pPr>
      <w:r w:rsidRPr="005E3076">
        <w:rPr>
          <w:rFonts w:ascii="Times New Roman" w:hAnsi="Times New Roman"/>
          <w:sz w:val="24"/>
          <w:szCs w:val="24"/>
          <w:lang w:eastAsia="sk-SK"/>
        </w:rPr>
        <w:t>inou prestavbou ako v prvom a druhom bode ............................</w:t>
        <w:tab/>
        <w:t>50 eur</w:t>
      </w:r>
    </w:p>
    <w:p w:rsidR="00EB30A6" w:rsidRPr="005E3076" w:rsidP="00746526">
      <w:pPr>
        <w:pStyle w:val="Odstavecseseznamem"/>
        <w:numPr>
          <w:numId w:val="27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povolenie skúšobnej prevádzky vozidla ........................................... </w:t>
        <w:tab/>
        <w:t>100 eur</w:t>
      </w:r>
    </w:p>
    <w:p w:rsidR="00EB30A6" w:rsidRPr="005E3076" w:rsidP="00EB30A6">
      <w:pPr>
        <w:pStyle w:val="Odstavecseseznamem"/>
        <w:tabs>
          <w:tab w:val="left" w:pos="720"/>
          <w:tab w:val="left" w:pos="7371"/>
        </w:tabs>
        <w:bidi w:val="0"/>
        <w:spacing w:after="0" w:line="240" w:lineRule="auto"/>
        <w:ind w:left="0"/>
        <w:jc w:val="both"/>
        <w:rPr>
          <w:rFonts w:ascii="Times New Roman" w:hAnsi="Times New Roman"/>
          <w:sz w:val="24"/>
          <w:szCs w:val="24"/>
          <w:lang w:eastAsia="sk-SK"/>
        </w:rPr>
      </w:pPr>
    </w:p>
    <w:p w:rsidR="00EB30A6" w:rsidRPr="005E3076" w:rsidP="00EB30A6">
      <w:pPr>
        <w:pStyle w:val="Odstavecseseznamem"/>
        <w:tabs>
          <w:tab w:val="left" w:pos="720"/>
          <w:tab w:val="left" w:pos="7371"/>
        </w:tabs>
        <w:bidi w:val="0"/>
        <w:spacing w:after="0" w:line="240" w:lineRule="auto"/>
        <w:ind w:left="0"/>
        <w:jc w:val="center"/>
        <w:rPr>
          <w:rFonts w:ascii="Times New Roman" w:hAnsi="Times New Roman"/>
          <w:sz w:val="24"/>
          <w:szCs w:val="24"/>
          <w:lang w:eastAsia="sk-SK"/>
        </w:rPr>
      </w:pPr>
      <w:r w:rsidRPr="005E3076">
        <w:rPr>
          <w:rFonts w:ascii="Times New Roman" w:hAnsi="Times New Roman"/>
          <w:sz w:val="24"/>
          <w:szCs w:val="24"/>
          <w:lang w:eastAsia="sk-SK"/>
        </w:rPr>
        <w:t>Splnomocnenie</w:t>
      </w:r>
    </w:p>
    <w:p w:rsidR="00EB30A6" w:rsidRPr="005E3076" w:rsidP="00EB30A6">
      <w:pPr>
        <w:pStyle w:val="Odstavecseseznamem"/>
        <w:tabs>
          <w:tab w:val="left" w:pos="720"/>
          <w:tab w:val="left" w:pos="7371"/>
        </w:tabs>
        <w:bidi w:val="0"/>
        <w:spacing w:after="0" w:line="240" w:lineRule="auto"/>
        <w:ind w:left="0"/>
        <w:rPr>
          <w:rFonts w:ascii="Times New Roman" w:hAnsi="Times New Roman"/>
          <w:sz w:val="24"/>
          <w:szCs w:val="24"/>
          <w:lang w:eastAsia="sk-SK"/>
        </w:rPr>
      </w:pPr>
    </w:p>
    <w:p w:rsidR="00EB30A6" w:rsidRPr="005E3076" w:rsidP="00EB30A6">
      <w:pPr>
        <w:pStyle w:val="Odstavecseseznamem"/>
        <w:tabs>
          <w:tab w:val="left" w:pos="720"/>
          <w:tab w:val="left" w:pos="7371"/>
        </w:tabs>
        <w:bidi w:val="0"/>
        <w:spacing w:after="0" w:line="240" w:lineRule="auto"/>
        <w:ind w:left="0"/>
        <w:jc w:val="both"/>
        <w:rPr>
          <w:rFonts w:ascii="Times New Roman" w:hAnsi="Times New Roman"/>
          <w:sz w:val="24"/>
          <w:szCs w:val="24"/>
          <w:lang w:eastAsia="sk-SK"/>
        </w:rPr>
      </w:pPr>
      <w:r w:rsidRPr="005E3076">
        <w:rPr>
          <w:rFonts w:ascii="Times New Roman" w:hAnsi="Times New Roman"/>
          <w:sz w:val="24"/>
          <w:szCs w:val="24"/>
          <w:lang w:eastAsia="sk-SK"/>
        </w:rPr>
        <w:t>Za podanie žiadosti o dodatočné vydanie povolenia podľa písmena u) tejto položky správny orgán vyberie poplatok vo výške päťnásobku určenej sadzby.</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EB30A6">
      <w:pPr>
        <w:pStyle w:val="Odstavecseseznamem"/>
        <w:tabs>
          <w:tab w:val="left" w:pos="720"/>
        </w:tabs>
        <w:bidi w:val="0"/>
        <w:spacing w:after="0" w:line="240" w:lineRule="auto"/>
        <w:ind w:left="0"/>
        <w:jc w:val="center"/>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w:t>
      </w:r>
    </w:p>
    <w:p w:rsidR="00EB30A6" w:rsidRPr="005E3076" w:rsidP="00EB30A6">
      <w:pPr>
        <w:pStyle w:val="Odstavecseseznamem"/>
        <w:tabs>
          <w:tab w:val="left" w:pos="720"/>
        </w:tabs>
        <w:bidi w:val="0"/>
        <w:spacing w:after="0" w:line="240" w:lineRule="auto"/>
        <w:ind w:left="0"/>
        <w:rPr>
          <w:rFonts w:ascii="Times New Roman" w:hAnsi="Times New Roman"/>
          <w:sz w:val="24"/>
          <w:szCs w:val="24"/>
        </w:rPr>
      </w:pPr>
    </w:p>
    <w:p w:rsidR="00EB30A6" w:rsidRPr="005E3076" w:rsidP="00746526">
      <w:pPr>
        <w:pStyle w:val="Odstavecseseznamem"/>
        <w:numPr>
          <w:numId w:val="283"/>
        </w:numPr>
        <w:bidi w:val="0"/>
        <w:spacing w:after="0" w:line="240" w:lineRule="auto"/>
        <w:ind w:left="426" w:hanging="426"/>
        <w:jc w:val="both"/>
        <w:rPr>
          <w:rFonts w:ascii="Times New Roman" w:hAnsi="Times New Roman"/>
          <w:sz w:val="24"/>
          <w:szCs w:val="24"/>
        </w:rPr>
      </w:pPr>
      <w:r w:rsidRPr="005E3076">
        <w:rPr>
          <w:rFonts w:ascii="Times New Roman" w:hAnsi="Times New Roman"/>
          <w:sz w:val="24"/>
          <w:szCs w:val="24"/>
          <w:lang w:eastAsia="sk-SK"/>
        </w:rPr>
        <w:t>Poplatok podľa tejto položky zahŕňa aj vydanie príslušných dokladov.</w:t>
      </w:r>
    </w:p>
    <w:p w:rsidR="00EB30A6" w:rsidRPr="005E3076" w:rsidP="00746526">
      <w:pPr>
        <w:pStyle w:val="Odstavecseseznamem"/>
        <w:numPr>
          <w:numId w:val="283"/>
        </w:numPr>
        <w:bidi w:val="0"/>
        <w:spacing w:after="0" w:line="240" w:lineRule="auto"/>
        <w:ind w:left="426" w:hanging="426"/>
        <w:jc w:val="both"/>
        <w:rPr>
          <w:rFonts w:ascii="Times New Roman" w:hAnsi="Times New Roman"/>
          <w:sz w:val="24"/>
          <w:szCs w:val="24"/>
        </w:rPr>
      </w:pPr>
      <w:r w:rsidRPr="005E3076">
        <w:rPr>
          <w:rFonts w:ascii="Times New Roman" w:hAnsi="Times New Roman"/>
          <w:sz w:val="24"/>
          <w:szCs w:val="24"/>
          <w:lang w:eastAsia="sk-SK"/>
        </w:rPr>
        <w:t>Poplatok podľa tejto položky sa nevyberie, ak ide o zmenu z úradného príkazu, napríklad zmenu názvu ulice a podobne.“.</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746526">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68 vrá</w:t>
      </w:r>
      <w:r w:rsidRPr="005E3076">
        <w:rPr>
          <w:rFonts w:ascii="Times New Roman" w:hAnsi="Times New Roman" w:hint="default"/>
          <w:sz w:val="24"/>
          <w:szCs w:val="24"/>
        </w:rPr>
        <w:t xml:space="preserve">tane </w:t>
      </w:r>
      <w:r w:rsidRPr="005E3076" w:rsidR="00C66B31">
        <w:rPr>
          <w:rFonts w:ascii="Times New Roman" w:hAnsi="Times New Roman" w:hint="default"/>
          <w:sz w:val="24"/>
          <w:szCs w:val="24"/>
        </w:rPr>
        <w:t>č</w:t>
      </w:r>
      <w:r w:rsidRPr="005E3076" w:rsidR="00C66B31">
        <w:rPr>
          <w:rFonts w:ascii="Times New Roman" w:hAnsi="Times New Roman" w:hint="default"/>
          <w:sz w:val="24"/>
          <w:szCs w:val="24"/>
        </w:rPr>
        <w:t xml:space="preserve">asti Oslobodenie, </w:t>
      </w:r>
      <w:r w:rsidRPr="005E3076">
        <w:rPr>
          <w:rFonts w:ascii="Times New Roman" w:hAnsi="Times New Roman" w:hint="default"/>
          <w:sz w:val="24"/>
          <w:szCs w:val="24"/>
        </w:rPr>
        <w:t>č</w:t>
      </w:r>
      <w:r w:rsidRPr="005E3076">
        <w:rPr>
          <w:rFonts w:ascii="Times New Roman" w:hAnsi="Times New Roman" w:hint="default"/>
          <w:sz w:val="24"/>
          <w:szCs w:val="24"/>
        </w:rPr>
        <w:t>asti Splnomocnenie a </w:t>
      </w:r>
      <w:r w:rsidRPr="005E3076">
        <w:rPr>
          <w:rFonts w:ascii="Times New Roman" w:hAnsi="Times New Roman" w:hint="default"/>
          <w:sz w:val="24"/>
          <w:szCs w:val="24"/>
        </w:rPr>
        <w:t>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pStyle w:val="Odstavecseseznamem"/>
        <w:tabs>
          <w:tab w:val="left" w:pos="720"/>
        </w:tabs>
        <w:bidi w:val="0"/>
        <w:spacing w:after="0" w:line="240" w:lineRule="auto"/>
        <w:ind w:left="360"/>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Polož</w:t>
      </w:r>
      <w:r w:rsidRPr="005E3076">
        <w:rPr>
          <w:rFonts w:ascii="Times New Roman" w:hAnsi="Times New Roman" w:hint="default"/>
          <w:sz w:val="24"/>
          <w:szCs w:val="24"/>
        </w:rPr>
        <w:t>ka 68</w:t>
      </w:r>
    </w:p>
    <w:p w:rsidR="00EB30A6" w:rsidRPr="005E3076" w:rsidP="00EB30A6">
      <w:pPr>
        <w:pStyle w:val="Odstavecseseznamem"/>
        <w:tabs>
          <w:tab w:val="left" w:pos="720"/>
        </w:tabs>
        <w:bidi w:val="0"/>
        <w:spacing w:after="0" w:line="240" w:lineRule="auto"/>
        <w:ind w:left="360"/>
        <w:jc w:val="both"/>
        <w:rPr>
          <w:rFonts w:ascii="Times New Roman" w:hAnsi="Times New Roman" w:hint="default"/>
          <w:sz w:val="24"/>
          <w:szCs w:val="24"/>
        </w:rPr>
      </w:pPr>
      <w:r w:rsidRPr="005E3076">
        <w:rPr>
          <w:rFonts w:ascii="Times New Roman" w:hAnsi="Times New Roman" w:hint="default"/>
          <w:sz w:val="24"/>
          <w:szCs w:val="24"/>
        </w:rPr>
        <w:t>Podanie ná</w:t>
      </w:r>
      <w:r w:rsidRPr="005E3076">
        <w:rPr>
          <w:rFonts w:ascii="Times New Roman" w:hAnsi="Times New Roman" w:hint="default"/>
          <w:sz w:val="24"/>
          <w:szCs w:val="24"/>
        </w:rPr>
        <w:t>vrhu o</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jednotlivé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w:t>
      </w:r>
      <w:r w:rsidRPr="005E3076">
        <w:rPr>
          <w:rFonts w:ascii="Times New Roman" w:hAnsi="Times New Roman" w:hint="default"/>
          <w:sz w:val="24"/>
          <w:szCs w:val="24"/>
        </w:rPr>
        <w:t>enie jednotlivo vyrobené</w:t>
      </w:r>
      <w:r w:rsidRPr="005E3076">
        <w:rPr>
          <w:rFonts w:ascii="Times New Roman" w:hAnsi="Times New Roman" w:hint="default"/>
          <w:sz w:val="24"/>
          <w:szCs w:val="24"/>
        </w:rPr>
        <w:t xml:space="preserve">ho vozidla </w:t>
      </w:r>
    </w:p>
    <w:p w:rsidR="00EB30A6" w:rsidRPr="005E3076" w:rsidP="00746526">
      <w:pPr>
        <w:pStyle w:val="Odstavecseseznamem"/>
        <w:numPr>
          <w:numId w:val="277"/>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vozidiel O1, O2, Ra, Sa, PN</w:t>
      </w:r>
      <w:r w:rsidRPr="005E3076">
        <w:rPr>
          <w:rFonts w:ascii="Times New Roman" w:hAnsi="Times New Roman"/>
          <w:sz w:val="24"/>
          <w:szCs w:val="24"/>
          <w:vertAlign w:val="subscript"/>
        </w:rPr>
        <w:t xml:space="preserve"> </w:t>
      </w:r>
      <w:r w:rsidRPr="005E3076">
        <w:rPr>
          <w:rFonts w:ascii="Times New Roman" w:hAnsi="Times New Roman"/>
          <w:sz w:val="24"/>
          <w:szCs w:val="24"/>
        </w:rPr>
        <w:t>..................................</w:t>
        <w:tab/>
      </w:r>
      <w:r w:rsidRPr="005E3076">
        <w:rPr>
          <w:rFonts w:ascii="Times New Roman" w:hAnsi="Times New Roman"/>
          <w:sz w:val="24"/>
          <w:szCs w:val="24"/>
        </w:rPr>
        <w:t>100 eur</w:t>
      </w:r>
    </w:p>
    <w:p w:rsidR="00EB30A6" w:rsidRPr="005E3076" w:rsidP="00746526">
      <w:pPr>
        <w:pStyle w:val="Odstavecseseznamem"/>
        <w:numPr>
          <w:numId w:val="277"/>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 kategórie vozidiel iné ako v prvom bode ..............................</w:t>
        <w:tab/>
        <w:t>200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jednotlivé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EÚ</w:t>
      </w:r>
      <w:r w:rsidRPr="005E3076">
        <w:rPr>
          <w:rFonts w:ascii="Times New Roman" w:hAnsi="Times New Roman" w:hint="default"/>
          <w:sz w:val="24"/>
          <w:szCs w:val="24"/>
        </w:rPr>
        <w:t xml:space="preserve"> jednotlivo vyrobené</w:t>
      </w:r>
      <w:r w:rsidRPr="005E3076">
        <w:rPr>
          <w:rFonts w:ascii="Times New Roman" w:hAnsi="Times New Roman" w:hint="default"/>
          <w:sz w:val="24"/>
          <w:szCs w:val="24"/>
        </w:rPr>
        <w:t>ho vozid</w:t>
      </w:r>
      <w:r w:rsidRPr="005E3076">
        <w:rPr>
          <w:rFonts w:ascii="Times New Roman" w:hAnsi="Times New Roman" w:hint="default"/>
          <w:sz w:val="24"/>
          <w:szCs w:val="24"/>
        </w:rPr>
        <w:t>la ..................</w:t>
        <w:tab/>
      </w:r>
      <w:r w:rsidRPr="005E3076">
        <w:rPr>
          <w:rFonts w:ascii="Times New Roman" w:hAnsi="Times New Roman"/>
          <w:sz w:val="24"/>
          <w:szCs w:val="24"/>
          <w:lang w:eastAsia="sk-SK"/>
        </w:rPr>
        <w:tab/>
      </w:r>
    </w:p>
    <w:p w:rsidR="003152D4" w:rsidRPr="005E3076" w:rsidP="00746526">
      <w:pPr>
        <w:pStyle w:val="Odstavecseseznamem"/>
        <w:numPr>
          <w:numId w:val="630"/>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vozidiel O1, O2, Ra, Sa, PN</w:t>
      </w:r>
      <w:r w:rsidRPr="005E3076">
        <w:rPr>
          <w:rFonts w:ascii="Times New Roman" w:hAnsi="Times New Roman"/>
          <w:sz w:val="24"/>
          <w:szCs w:val="24"/>
          <w:vertAlign w:val="subscript"/>
        </w:rPr>
        <w:t xml:space="preserve"> </w:t>
      </w:r>
      <w:r w:rsidRPr="005E3076">
        <w:rPr>
          <w:rFonts w:ascii="Times New Roman" w:hAnsi="Times New Roman"/>
          <w:sz w:val="24"/>
          <w:szCs w:val="24"/>
        </w:rPr>
        <w:t>..................................</w:t>
        <w:tab/>
      </w:r>
      <w:r w:rsidRPr="005E3076">
        <w:rPr>
          <w:rFonts w:ascii="Times New Roman" w:hAnsi="Times New Roman"/>
          <w:sz w:val="24"/>
          <w:szCs w:val="24"/>
        </w:rPr>
        <w:t>200 eur</w:t>
      </w:r>
    </w:p>
    <w:p w:rsidR="003152D4" w:rsidRPr="005E3076" w:rsidP="00746526">
      <w:pPr>
        <w:pStyle w:val="Odstavecseseznamem"/>
        <w:numPr>
          <w:numId w:val="630"/>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 kategórie vozidiel iné ako v prvom bode ..............................</w:t>
        <w:tab/>
        <w:t>400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schvá</w:t>
      </w:r>
      <w:r w:rsidRPr="005E3076">
        <w:rPr>
          <w:rFonts w:ascii="Times New Roman" w:hAnsi="Times New Roman" w:hint="default"/>
          <w:sz w:val="24"/>
          <w:szCs w:val="24"/>
        </w:rPr>
        <w:t>lenie jednotlivo vyrobené</w:t>
      </w:r>
      <w:r w:rsidRPr="005E3076">
        <w:rPr>
          <w:rFonts w:ascii="Times New Roman" w:hAnsi="Times New Roman" w:hint="default"/>
          <w:sz w:val="24"/>
          <w:szCs w:val="24"/>
        </w:rPr>
        <w:t xml:space="preserve">ho vozidla </w:t>
      </w:r>
    </w:p>
    <w:p w:rsidR="00EB30A6" w:rsidRPr="005E3076" w:rsidP="00EB30A6">
      <w:pPr>
        <w:pStyle w:val="Odstavecseseznamem"/>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sz w:val="24"/>
          <w:szCs w:val="24"/>
        </w:rPr>
        <w:t>s obmedze</w:t>
      </w:r>
      <w:r w:rsidRPr="005E3076">
        <w:rPr>
          <w:rFonts w:ascii="Times New Roman" w:hAnsi="Times New Roman" w:hint="default"/>
          <w:sz w:val="24"/>
          <w:szCs w:val="24"/>
        </w:rPr>
        <w:t>nou prevá</w:t>
      </w:r>
      <w:r w:rsidRPr="005E3076">
        <w:rPr>
          <w:rFonts w:ascii="Times New Roman" w:hAnsi="Times New Roman" w:hint="default"/>
          <w:sz w:val="24"/>
          <w:szCs w:val="24"/>
        </w:rPr>
        <w:t>dzkou ...............................................................</w:t>
        <w:tab/>
        <w:t>20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schvá</w:t>
      </w:r>
      <w:r w:rsidRPr="005E3076">
        <w:rPr>
          <w:rFonts w:ascii="Times New Roman" w:hAnsi="Times New Roman" w:hint="default"/>
          <w:sz w:val="24"/>
          <w:szCs w:val="24"/>
        </w:rPr>
        <w:t>lenie jednotlivo dokonč</w:t>
      </w:r>
      <w:r w:rsidRPr="005E3076">
        <w:rPr>
          <w:rFonts w:ascii="Times New Roman" w:hAnsi="Times New Roman" w:hint="default"/>
          <w:sz w:val="24"/>
          <w:szCs w:val="24"/>
        </w:rPr>
        <w:t>ované</w:t>
      </w:r>
      <w:r w:rsidRPr="005E3076">
        <w:rPr>
          <w:rFonts w:ascii="Times New Roman" w:hAnsi="Times New Roman" w:hint="default"/>
          <w:sz w:val="24"/>
          <w:szCs w:val="24"/>
        </w:rPr>
        <w:t>ho vozidla</w:t>
      </w:r>
    </w:p>
    <w:p w:rsidR="00EB30A6" w:rsidRPr="005E3076" w:rsidP="00746526">
      <w:pPr>
        <w:pStyle w:val="Odstavecseseznamem"/>
        <w:numPr>
          <w:numId w:val="278"/>
        </w:numPr>
        <w:tabs>
          <w:tab w:val="left" w:pos="1134"/>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rie vozidiel O1, O2, Ra, Sa ........................................</w:t>
        <w:tab/>
        <w:t>20 eur</w:t>
      </w:r>
    </w:p>
    <w:p w:rsidR="00EB30A6" w:rsidRPr="005E3076" w:rsidP="00746526">
      <w:pPr>
        <w:pStyle w:val="Odstavecseseznamem"/>
        <w:numPr>
          <w:numId w:val="278"/>
        </w:numPr>
        <w:tabs>
          <w:tab w:val="left" w:pos="1134"/>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pre kategó</w:t>
      </w:r>
      <w:r w:rsidRPr="005E3076">
        <w:rPr>
          <w:rFonts w:ascii="Times New Roman" w:hAnsi="Times New Roman" w:hint="default"/>
          <w:sz w:val="24"/>
          <w:szCs w:val="24"/>
        </w:rPr>
        <w:t xml:space="preserve">rie vozidiel M2, </w:t>
      </w:r>
      <w:r w:rsidRPr="005E3076">
        <w:rPr>
          <w:rFonts w:ascii="Times New Roman" w:hAnsi="Times New Roman" w:hint="default"/>
          <w:sz w:val="24"/>
          <w:szCs w:val="24"/>
        </w:rPr>
        <w:t>M3 ...................................................</w:t>
        <w:tab/>
        <w:t>100 eur</w:t>
      </w:r>
    </w:p>
    <w:p w:rsidR="00EB30A6" w:rsidRPr="005E3076" w:rsidP="00746526">
      <w:pPr>
        <w:pStyle w:val="Odstavecseseznamem"/>
        <w:numPr>
          <w:numId w:val="278"/>
        </w:numPr>
        <w:tabs>
          <w:tab w:val="left" w:pos="1134"/>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pre kategórie vozidiel iné ako v prvom a druhom bode ...............</w:t>
        <w:tab/>
        <w:t>50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 jednotlivé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systé</w:t>
      </w:r>
      <w:r w:rsidRPr="005E3076">
        <w:rPr>
          <w:rFonts w:ascii="Times New Roman" w:hAnsi="Times New Roman" w:hint="default"/>
          <w:sz w:val="24"/>
          <w:szCs w:val="24"/>
        </w:rPr>
        <w:t xml:space="preserve">mu, komponentu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rPr>
        <w:t>alebo samostatnej technickej jednotky ..............................................</w:t>
        <w:tab/>
      </w:r>
      <w:r w:rsidRPr="005E3076">
        <w:rPr>
          <w:rFonts w:ascii="Times New Roman" w:hAnsi="Times New Roman"/>
          <w:sz w:val="24"/>
          <w:szCs w:val="24"/>
        </w:rPr>
        <w:t>50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uznanie typového schválenia E</w:t>
      </w:r>
      <w:r w:rsidRPr="005E3076" w:rsidR="00EE627F">
        <w:rPr>
          <w:rFonts w:ascii="Times New Roman" w:hAnsi="Times New Roman"/>
          <w:sz w:val="24"/>
          <w:szCs w:val="24"/>
          <w:lang w:eastAsia="sk-SK"/>
        </w:rPr>
        <w:t>Ú</w:t>
      </w:r>
      <w:r w:rsidRPr="005E3076">
        <w:rPr>
          <w:rFonts w:ascii="Times New Roman" w:hAnsi="Times New Roman"/>
          <w:sz w:val="24"/>
          <w:szCs w:val="24"/>
          <w:lang w:eastAsia="sk-SK"/>
        </w:rPr>
        <w:t xml:space="preserve"> jednotlivo dovezeného vozidla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alebo uznanie schválenia jednotlivo dovezeného vozidla ..................</w:t>
        <w:tab/>
      </w:r>
      <w:r w:rsidRPr="005E3076">
        <w:rPr>
          <w:rFonts w:ascii="Times New Roman" w:hAnsi="Times New Roman"/>
          <w:sz w:val="24"/>
          <w:szCs w:val="24"/>
        </w:rPr>
        <w:t>100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jednotlivé schválenie EÚ jednotlivo dovezeného vozidla</w:t>
      </w:r>
    </w:p>
    <w:p w:rsidR="00EB30A6" w:rsidRPr="005E3076" w:rsidP="00746526">
      <w:pPr>
        <w:pStyle w:val="Odstavecseseznamem"/>
        <w:numPr>
          <w:numId w:val="279"/>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kategórie vozidiel M1 a N1 .................................................</w:t>
        <w:tab/>
        <w:t>500 eur</w:t>
      </w:r>
    </w:p>
    <w:p w:rsidR="00EB30A6" w:rsidRPr="005E3076" w:rsidP="00746526">
      <w:pPr>
        <w:pStyle w:val="Odstavecseseznamem"/>
        <w:numPr>
          <w:numId w:val="279"/>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kategórie vozidiel iné ako v prvom bode ..............................</w:t>
        <w:tab/>
        <w:t>300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vnútroštátne jednotlivé schválenie jednotlivo dovezeného vozidla</w:t>
      </w:r>
    </w:p>
    <w:p w:rsidR="00EB30A6" w:rsidRPr="005E3076" w:rsidP="00746526">
      <w:pPr>
        <w:pStyle w:val="Odstavecseseznamem"/>
        <w:numPr>
          <w:numId w:val="280"/>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kategórie vozidiel M1 a N1 .................................................</w:t>
        <w:tab/>
        <w:t>300 eur</w:t>
      </w:r>
    </w:p>
    <w:p w:rsidR="00EB30A6" w:rsidRPr="005E3076" w:rsidP="00746526">
      <w:pPr>
        <w:pStyle w:val="Odstavecseseznamem"/>
        <w:numPr>
          <w:numId w:val="280"/>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kategórie vozidiel iné ako v prvom bode ..............................</w:t>
        <w:tab/>
        <w:t>150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opätovné schválenie jednotlivého vozidla .........................................</w:t>
        <w:tab/>
        <w:t>20 eur</w:t>
      </w:r>
    </w:p>
    <w:p w:rsidR="000C6BC3"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dodatočné schválenie jednotlivého vozidla ...................................</w:t>
        <w:tab/>
        <w:t>100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povolenie prestavby jednotlivého vozidla .........................................</w:t>
        <w:tab/>
        <w:t>20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schválenie prestavby jednotlivého vozidla</w:t>
      </w:r>
    </w:p>
    <w:p w:rsidR="00EB30A6" w:rsidRPr="005E3076" w:rsidP="00746526">
      <w:pPr>
        <w:pStyle w:val="Odstavecseseznamem"/>
        <w:numPr>
          <w:numId w:val="281"/>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montážou plynového zariadenia .................................................</w:t>
        <w:tab/>
        <w:t>20 eur</w:t>
      </w:r>
    </w:p>
    <w:p w:rsidR="00EB30A6" w:rsidRPr="005E3076" w:rsidP="00746526">
      <w:pPr>
        <w:pStyle w:val="Odstavecseseznamem"/>
        <w:numPr>
          <w:numId w:val="281"/>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hint="default"/>
          <w:sz w:val="24"/>
          <w:szCs w:val="24"/>
        </w:rPr>
        <w:t>pre kategó</w:t>
      </w:r>
      <w:r w:rsidRPr="005E3076">
        <w:rPr>
          <w:rFonts w:ascii="Times New Roman" w:hAnsi="Times New Roman" w:hint="default"/>
          <w:sz w:val="24"/>
          <w:szCs w:val="24"/>
        </w:rPr>
        <w:t>rie vozidiel O1, O2, Ra, Sa ........................................</w:t>
        <w:tab/>
        <w:t>100 eur</w:t>
      </w:r>
    </w:p>
    <w:p w:rsidR="00EB30A6" w:rsidRPr="005E3076" w:rsidP="00746526">
      <w:pPr>
        <w:pStyle w:val="Odstavecseseznamem"/>
        <w:numPr>
          <w:numId w:val="281"/>
        </w:numPr>
        <w:tabs>
          <w:tab w:val="left" w:pos="1134"/>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pre iné prestavby ako v prvom a druhom bode ...........................</w:t>
        <w:tab/>
        <w:t>300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zmenu údajov v osvedčení o evidencii časť II alebo v technickom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osvedčení vozidla z dôvodu výmeny karosérie alebo rámu ...............</w:t>
        <w:tab/>
        <w:t>20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zmenu údajov v osvedčení o evidencii časť II alebo v technickom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osvedčení vozidla z dôvodu výmeny motora .....................................</w:t>
        <w:tab/>
        <w:t>10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zmenu údajov v osvedčení o evidencii časť II alebo v technickom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osvedčení vozidla z dôvodu inej technickej zmeny na vozidle ..........</w:t>
        <w:tab/>
        <w:t>10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vydanie duplikátu osvedčenia o evidencii časť II alebo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technického osvedčenia vozidla na schvaľovací orgán ......................</w:t>
        <w:tab/>
        <w:t>10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vydanie osvedčenia o evidencii časť II pri výmene technického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osvedčenia vozidla alebo vydanie technického osvedčenia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vozidla pri výmene technického osvedčenia vozidla .........................</w:t>
        <w:tab/>
        <w:t>10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dočasné povolenie na prevádzku neschváleného jednotlivého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vozidla ............................................................................................</w:t>
        <w:tab/>
        <w:t>10 eur</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povolenie, schválenie alebo uznanie podľa písmen a) až </w:t>
      </w:r>
      <w:r w:rsidRPr="005E3076" w:rsidR="000C6BC3">
        <w:rPr>
          <w:rFonts w:ascii="Times New Roman" w:hAnsi="Times New Roman"/>
          <w:sz w:val="24"/>
          <w:szCs w:val="24"/>
          <w:lang w:eastAsia="sk-SK"/>
        </w:rPr>
        <w:t>l</w:t>
      </w:r>
      <w:r w:rsidRPr="005E3076">
        <w:rPr>
          <w:rFonts w:ascii="Times New Roman" w:hAnsi="Times New Roman"/>
          <w:sz w:val="24"/>
          <w:szCs w:val="24"/>
          <w:lang w:eastAsia="sk-SK"/>
        </w:rPr>
        <w:t xml:space="preserve">)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pre fyzické osoby s ťažkým zdravotným postihnutím, ktorým sa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poskytol peňažný príspevok na kúpu osobného motorového vozidla</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alebo peňažný príspevok na úpravu osobného motorového vozidla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podľa osobitného zákona</w:t>
      </w:r>
      <w:r w:rsidRPr="005E3076">
        <w:rPr>
          <w:rFonts w:ascii="Times New Roman" w:hAnsi="Times New Roman"/>
          <w:sz w:val="24"/>
          <w:szCs w:val="24"/>
          <w:vertAlign w:val="superscript"/>
          <w:lang w:eastAsia="sk-SK"/>
        </w:rPr>
        <w:t>20a</w:t>
      </w:r>
      <w:r w:rsidRPr="005E3076">
        <w:rPr>
          <w:rFonts w:ascii="Times New Roman" w:hAnsi="Times New Roman"/>
          <w:sz w:val="24"/>
          <w:szCs w:val="24"/>
          <w:lang w:eastAsia="sk-SK"/>
        </w:rPr>
        <w:t>) .............................................................</w:t>
        <w:tab/>
        <w:t>2 eurá</w:t>
      </w:r>
    </w:p>
    <w:p w:rsidR="00EB30A6" w:rsidRPr="005E3076" w:rsidP="00746526">
      <w:pPr>
        <w:pStyle w:val="Odstavecseseznamem"/>
        <w:numPr>
          <w:numId w:val="276"/>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povolenie alebo schválenie podľa písmen d), j) a </w:t>
      </w:r>
      <w:r w:rsidRPr="005E3076" w:rsidR="000C6BC3">
        <w:rPr>
          <w:rFonts w:ascii="Times New Roman" w:hAnsi="Times New Roman"/>
          <w:sz w:val="24"/>
          <w:szCs w:val="24"/>
          <w:lang w:eastAsia="sk-SK"/>
        </w:rPr>
        <w:t>l</w:t>
      </w:r>
      <w:r w:rsidRPr="005E3076">
        <w:rPr>
          <w:rFonts w:ascii="Times New Roman" w:hAnsi="Times New Roman"/>
          <w:sz w:val="24"/>
          <w:szCs w:val="24"/>
          <w:lang w:eastAsia="sk-SK"/>
        </w:rPr>
        <w:t xml:space="preserve">) pre vozidlo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na prepravu osôb na invalidnom vozíku ...........................................</w:t>
        <w:tab/>
        <w:t>10 eur</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C66B31" w:rsidRPr="005E3076" w:rsidP="00C66B31">
      <w:pPr>
        <w:pStyle w:val="Odstavecseseznamem"/>
        <w:tabs>
          <w:tab w:val="left" w:pos="720"/>
        </w:tabs>
        <w:bidi w:val="0"/>
        <w:spacing w:after="0" w:line="240" w:lineRule="auto"/>
        <w:ind w:left="0"/>
        <w:jc w:val="center"/>
        <w:rPr>
          <w:rFonts w:ascii="Times New Roman" w:hAnsi="Times New Roman"/>
          <w:sz w:val="24"/>
          <w:szCs w:val="24"/>
        </w:rPr>
      </w:pPr>
      <w:r w:rsidRPr="005E3076">
        <w:rPr>
          <w:rFonts w:ascii="Times New Roman" w:hAnsi="Times New Roman"/>
          <w:sz w:val="24"/>
          <w:szCs w:val="24"/>
        </w:rPr>
        <w:t>Oslobodenie</w:t>
      </w:r>
    </w:p>
    <w:p w:rsidR="00C66B31"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C66B31" w:rsidRPr="005E3076" w:rsidP="00EB30A6">
      <w:pPr>
        <w:pStyle w:val="Odstavecseseznamem"/>
        <w:tabs>
          <w:tab w:val="left" w:pos="720"/>
        </w:tabs>
        <w:bidi w:val="0"/>
        <w:spacing w:after="0" w:line="240" w:lineRule="auto"/>
        <w:ind w:left="0"/>
        <w:jc w:val="both"/>
        <w:rPr>
          <w:rFonts w:ascii="Times New Roman" w:hAnsi="Times New Roman" w:hint="default"/>
          <w:sz w:val="24"/>
          <w:szCs w:val="24"/>
        </w:rPr>
      </w:pPr>
      <w:r w:rsidRPr="005E3076">
        <w:rPr>
          <w:rFonts w:ascii="Times New Roman" w:hAnsi="Times New Roman" w:hint="default"/>
          <w:sz w:val="24"/>
          <w:szCs w:val="24"/>
        </w:rPr>
        <w:t>Od poplatku podľ</w:t>
      </w:r>
      <w:r w:rsidRPr="005E3076">
        <w:rPr>
          <w:rFonts w:ascii="Times New Roman" w:hAnsi="Times New Roman" w:hint="default"/>
          <w:sz w:val="24"/>
          <w:szCs w:val="24"/>
        </w:rPr>
        <w:t>a pí</w:t>
      </w:r>
      <w:r w:rsidRPr="005E3076">
        <w:rPr>
          <w:rFonts w:ascii="Times New Roman" w:hAnsi="Times New Roman" w:hint="default"/>
          <w:sz w:val="24"/>
          <w:szCs w:val="24"/>
        </w:rPr>
        <w:t>smen f) až</w:t>
      </w:r>
      <w:r w:rsidRPr="005E3076">
        <w:rPr>
          <w:rFonts w:ascii="Times New Roman" w:hAnsi="Times New Roman" w:hint="default"/>
          <w:sz w:val="24"/>
          <w:szCs w:val="24"/>
        </w:rPr>
        <w:t xml:space="preserve"> h) tejto polož</w:t>
      </w:r>
      <w:r w:rsidRPr="005E3076">
        <w:rPr>
          <w:rFonts w:ascii="Times New Roman" w:hAnsi="Times New Roman" w:hint="default"/>
          <w:sz w:val="24"/>
          <w:szCs w:val="24"/>
        </w:rPr>
        <w:t>ky sú</w:t>
      </w:r>
      <w:r w:rsidRPr="005E3076">
        <w:rPr>
          <w:rFonts w:ascii="Times New Roman" w:hAnsi="Times New Roman" w:hint="default"/>
          <w:sz w:val="24"/>
          <w:szCs w:val="24"/>
        </w:rPr>
        <w:t xml:space="preserve"> oslobodené</w:t>
      </w:r>
      <w:r w:rsidRPr="005E3076">
        <w:rPr>
          <w:rFonts w:ascii="Times New Roman" w:hAnsi="Times New Roman" w:hint="default"/>
          <w:sz w:val="24"/>
          <w:szCs w:val="24"/>
        </w:rPr>
        <w:t xml:space="preserve"> osoby, ktoré</w:t>
      </w:r>
      <w:r w:rsidRPr="005E3076">
        <w:rPr>
          <w:rFonts w:ascii="Times New Roman" w:hAnsi="Times New Roman" w:hint="default"/>
          <w:sz w:val="24"/>
          <w:szCs w:val="24"/>
        </w:rPr>
        <w:t xml:space="preserve"> mali jednotlivo dovezené</w:t>
      </w:r>
      <w:r w:rsidRPr="005E3076">
        <w:rPr>
          <w:rFonts w:ascii="Times New Roman" w:hAnsi="Times New Roman" w:hint="default"/>
          <w:sz w:val="24"/>
          <w:szCs w:val="24"/>
        </w:rPr>
        <w:t xml:space="preserve"> vozidlo v </w:t>
      </w:r>
      <w:r w:rsidRPr="005E3076">
        <w:rPr>
          <w:rFonts w:ascii="Times New Roman" w:hAnsi="Times New Roman" w:hint="default"/>
          <w:sz w:val="24"/>
          <w:szCs w:val="24"/>
        </w:rPr>
        <w:t>zahraničí</w:t>
      </w:r>
      <w:r w:rsidRPr="005E3076">
        <w:rPr>
          <w:rFonts w:ascii="Times New Roman" w:hAnsi="Times New Roman" w:hint="default"/>
          <w:sz w:val="24"/>
          <w:szCs w:val="24"/>
        </w:rPr>
        <w:t xml:space="preserve"> evidované</w:t>
      </w:r>
      <w:r w:rsidRPr="005E3076">
        <w:rPr>
          <w:rFonts w:ascii="Times New Roman" w:hAnsi="Times New Roman" w:hint="default"/>
          <w:sz w:val="24"/>
          <w:szCs w:val="24"/>
        </w:rPr>
        <w:t xml:space="preserve"> na svoje meno v </w:t>
      </w:r>
      <w:r w:rsidRPr="005E3076">
        <w:rPr>
          <w:rFonts w:ascii="Times New Roman" w:hAnsi="Times New Roman" w:hint="default"/>
          <w:sz w:val="24"/>
          <w:szCs w:val="24"/>
        </w:rPr>
        <w:t>rá</w:t>
      </w:r>
      <w:r w:rsidRPr="005E3076">
        <w:rPr>
          <w:rFonts w:ascii="Times New Roman" w:hAnsi="Times New Roman" w:hint="default"/>
          <w:sz w:val="24"/>
          <w:szCs w:val="24"/>
        </w:rPr>
        <w:t>mci zastup</w:t>
      </w:r>
      <w:r w:rsidRPr="005E3076">
        <w:rPr>
          <w:rFonts w:ascii="Times New Roman" w:hAnsi="Times New Roman" w:hint="default"/>
          <w:sz w:val="24"/>
          <w:szCs w:val="24"/>
        </w:rPr>
        <w:t>iteľ</w:t>
      </w:r>
      <w:r w:rsidRPr="005E3076">
        <w:rPr>
          <w:rFonts w:ascii="Times New Roman" w:hAnsi="Times New Roman" w:hint="default"/>
          <w:sz w:val="24"/>
          <w:szCs w:val="24"/>
        </w:rPr>
        <w:t>ský</w:t>
      </w:r>
      <w:r w:rsidRPr="005E3076">
        <w:rPr>
          <w:rFonts w:ascii="Times New Roman" w:hAnsi="Times New Roman" w:hint="default"/>
          <w:sz w:val="24"/>
          <w:szCs w:val="24"/>
        </w:rPr>
        <w:t>ch ú</w:t>
      </w:r>
      <w:r w:rsidRPr="005E3076">
        <w:rPr>
          <w:rFonts w:ascii="Times New Roman" w:hAnsi="Times New Roman" w:hint="default"/>
          <w:sz w:val="24"/>
          <w:szCs w:val="24"/>
        </w:rPr>
        <w:t>radov, diplomatov, konzulov z povolania a ď</w:t>
      </w:r>
      <w:r w:rsidRPr="005E3076">
        <w:rPr>
          <w:rFonts w:ascii="Times New Roman" w:hAnsi="Times New Roman" w:hint="default"/>
          <w:sz w:val="24"/>
          <w:szCs w:val="24"/>
        </w:rPr>
        <w:t>alší</w:t>
      </w:r>
      <w:r w:rsidRPr="005E3076">
        <w:rPr>
          <w:rFonts w:ascii="Times New Roman" w:hAnsi="Times New Roman" w:hint="default"/>
          <w:sz w:val="24"/>
          <w:szCs w:val="24"/>
        </w:rPr>
        <w:t>ch osô</w:t>
      </w:r>
      <w:r w:rsidRPr="005E3076">
        <w:rPr>
          <w:rFonts w:ascii="Times New Roman" w:hAnsi="Times New Roman" w:hint="default"/>
          <w:sz w:val="24"/>
          <w:szCs w:val="24"/>
        </w:rPr>
        <w:t>b, ktoré</w:t>
      </w:r>
      <w:r w:rsidRPr="005E3076">
        <w:rPr>
          <w:rFonts w:ascii="Times New Roman" w:hAnsi="Times New Roman" w:hint="default"/>
          <w:sz w:val="24"/>
          <w:szCs w:val="24"/>
        </w:rPr>
        <w:t xml:space="preserve"> podľ</w:t>
      </w:r>
      <w:r w:rsidRPr="005E3076">
        <w:rPr>
          <w:rFonts w:ascii="Times New Roman" w:hAnsi="Times New Roman" w:hint="default"/>
          <w:sz w:val="24"/>
          <w:szCs w:val="24"/>
        </w:rPr>
        <w:t>a medziná</w:t>
      </w:r>
      <w:r w:rsidRPr="005E3076">
        <w:rPr>
          <w:rFonts w:ascii="Times New Roman" w:hAnsi="Times New Roman" w:hint="default"/>
          <w:sz w:val="24"/>
          <w:szCs w:val="24"/>
        </w:rPr>
        <w:t>rodné</w:t>
      </w:r>
      <w:r w:rsidRPr="005E3076">
        <w:rPr>
          <w:rFonts w:ascii="Times New Roman" w:hAnsi="Times New Roman" w:hint="default"/>
          <w:sz w:val="24"/>
          <w:szCs w:val="24"/>
        </w:rPr>
        <w:t>ho prá</w:t>
      </w:r>
      <w:r w:rsidRPr="005E3076">
        <w:rPr>
          <w:rFonts w:ascii="Times New Roman" w:hAnsi="Times New Roman" w:hint="default"/>
          <w:sz w:val="24"/>
          <w:szCs w:val="24"/>
        </w:rPr>
        <w:t>va poží</w:t>
      </w:r>
      <w:r w:rsidRPr="005E3076">
        <w:rPr>
          <w:rFonts w:ascii="Times New Roman" w:hAnsi="Times New Roman" w:hint="default"/>
          <w:sz w:val="24"/>
          <w:szCs w:val="24"/>
        </w:rPr>
        <w:t>vajú</w:t>
      </w:r>
      <w:r w:rsidRPr="005E3076">
        <w:rPr>
          <w:rFonts w:ascii="Times New Roman" w:hAnsi="Times New Roman" w:hint="default"/>
          <w:sz w:val="24"/>
          <w:szCs w:val="24"/>
        </w:rPr>
        <w:t xml:space="preserve"> vý</w:t>
      </w:r>
      <w:r w:rsidRPr="005E3076">
        <w:rPr>
          <w:rFonts w:ascii="Times New Roman" w:hAnsi="Times New Roman" w:hint="default"/>
          <w:sz w:val="24"/>
          <w:szCs w:val="24"/>
        </w:rPr>
        <w:t>sady a imunit</w:t>
      </w:r>
      <w:r w:rsidRPr="005E3076" w:rsidR="003F1E76">
        <w:rPr>
          <w:rFonts w:ascii="Times New Roman" w:hAnsi="Times New Roman"/>
          <w:sz w:val="24"/>
          <w:szCs w:val="24"/>
        </w:rPr>
        <w:t>y</w:t>
      </w:r>
      <w:r w:rsidRPr="005E3076">
        <w:rPr>
          <w:rFonts w:ascii="Times New Roman" w:hAnsi="Times New Roman" w:hint="default"/>
          <w:sz w:val="24"/>
          <w:szCs w:val="24"/>
        </w:rPr>
        <w:t xml:space="preserve"> poč</w:t>
      </w:r>
      <w:r w:rsidRPr="005E3076">
        <w:rPr>
          <w:rFonts w:ascii="Times New Roman" w:hAnsi="Times New Roman" w:hint="default"/>
          <w:sz w:val="24"/>
          <w:szCs w:val="24"/>
        </w:rPr>
        <w:t>as svojho pô</w:t>
      </w:r>
      <w:r w:rsidRPr="005E3076">
        <w:rPr>
          <w:rFonts w:ascii="Times New Roman" w:hAnsi="Times New Roman" w:hint="default"/>
          <w:sz w:val="24"/>
          <w:szCs w:val="24"/>
        </w:rPr>
        <w:t>sobenia.</w:t>
      </w:r>
    </w:p>
    <w:p w:rsidR="00C66B31" w:rsidRPr="005E3076" w:rsidP="00EB30A6">
      <w:pPr>
        <w:pStyle w:val="Odstavecseseznamem"/>
        <w:tabs>
          <w:tab w:val="left" w:pos="720"/>
        </w:tabs>
        <w:bidi w:val="0"/>
        <w:spacing w:after="0" w:line="240" w:lineRule="auto"/>
        <w:ind w:left="0"/>
        <w:jc w:val="both"/>
        <w:rPr>
          <w:rFonts w:ascii="Times New Roman" w:hAnsi="Times New Roman" w:hint="default"/>
          <w:sz w:val="24"/>
          <w:szCs w:val="24"/>
        </w:rPr>
      </w:pPr>
    </w:p>
    <w:p w:rsidR="00EB30A6" w:rsidRPr="005E3076" w:rsidP="00EB30A6">
      <w:pPr>
        <w:pStyle w:val="Odstavecseseznamem"/>
        <w:bidi w:val="0"/>
        <w:spacing w:after="0" w:line="240" w:lineRule="auto"/>
        <w:ind w:left="0"/>
        <w:jc w:val="center"/>
        <w:rPr>
          <w:rFonts w:ascii="Times New Roman" w:hAnsi="Times New Roman"/>
          <w:sz w:val="24"/>
          <w:szCs w:val="24"/>
        </w:rPr>
      </w:pPr>
      <w:r w:rsidRPr="005E3076">
        <w:rPr>
          <w:rFonts w:ascii="Times New Roman" w:hAnsi="Times New Roman"/>
          <w:sz w:val="24"/>
          <w:szCs w:val="24"/>
        </w:rPr>
        <w:t>Splnomocnenie</w:t>
      </w:r>
    </w:p>
    <w:p w:rsidR="00EB30A6" w:rsidRPr="005E3076" w:rsidP="00EB30A6">
      <w:pPr>
        <w:pStyle w:val="Odstavecseseznamem"/>
        <w:bidi w:val="0"/>
        <w:spacing w:after="0" w:line="240" w:lineRule="auto"/>
        <w:ind w:left="0"/>
        <w:rPr>
          <w:rFonts w:ascii="Times New Roman" w:hAnsi="Times New Roman"/>
          <w:sz w:val="24"/>
          <w:szCs w:val="24"/>
        </w:rPr>
      </w:pPr>
    </w:p>
    <w:p w:rsidR="00C7179A" w:rsidRPr="005E3076" w:rsidP="00746526">
      <w:pPr>
        <w:pStyle w:val="Odstavecseseznamem"/>
        <w:numPr>
          <w:numId w:val="290"/>
        </w:numPr>
        <w:bidi w:val="0"/>
        <w:spacing w:after="0" w:line="240" w:lineRule="auto"/>
        <w:ind w:left="426"/>
        <w:jc w:val="both"/>
        <w:rPr>
          <w:rFonts w:ascii="Times New Roman" w:hAnsi="Times New Roman"/>
          <w:sz w:val="24"/>
          <w:szCs w:val="24"/>
        </w:rPr>
      </w:pPr>
      <w:r w:rsidRPr="005E3076" w:rsidR="00B656C6">
        <w:rPr>
          <w:rFonts w:ascii="Times New Roman" w:hAnsi="Times New Roman"/>
          <w:sz w:val="24"/>
          <w:szCs w:val="24"/>
        </w:rPr>
        <w:t>P</w:t>
      </w:r>
      <w:r w:rsidRPr="005E3076">
        <w:rPr>
          <w:rFonts w:ascii="Times New Roman" w:hAnsi="Times New Roman"/>
          <w:sz w:val="24"/>
          <w:szCs w:val="24"/>
        </w:rPr>
        <w:t xml:space="preserve">oplatok </w:t>
      </w:r>
      <w:r w:rsidRPr="005E3076" w:rsidR="00B656C6">
        <w:rPr>
          <w:rFonts w:ascii="Times New Roman" w:hAnsi="Times New Roman" w:hint="default"/>
          <w:sz w:val="24"/>
          <w:szCs w:val="24"/>
        </w:rPr>
        <w:t>podľ</w:t>
      </w:r>
      <w:r w:rsidRPr="005E3076" w:rsidR="00B656C6">
        <w:rPr>
          <w:rFonts w:ascii="Times New Roman" w:hAnsi="Times New Roman" w:hint="default"/>
          <w:sz w:val="24"/>
          <w:szCs w:val="24"/>
        </w:rPr>
        <w:t>a tejto polož</w:t>
      </w:r>
      <w:r w:rsidRPr="005E3076" w:rsidR="00B656C6">
        <w:rPr>
          <w:rFonts w:ascii="Times New Roman" w:hAnsi="Times New Roman" w:hint="default"/>
          <w:sz w:val="24"/>
          <w:szCs w:val="24"/>
        </w:rPr>
        <w:t xml:space="preserve">ky </w:t>
      </w:r>
      <w:r w:rsidRPr="005E3076">
        <w:rPr>
          <w:rFonts w:ascii="Times New Roman" w:hAnsi="Times New Roman" w:hint="default"/>
          <w:sz w:val="24"/>
          <w:szCs w:val="24"/>
        </w:rPr>
        <w:t>sa zniž</w:t>
      </w:r>
      <w:r w:rsidRPr="005E3076">
        <w:rPr>
          <w:rFonts w:ascii="Times New Roman" w:hAnsi="Times New Roman" w:hint="default"/>
          <w:sz w:val="24"/>
          <w:szCs w:val="24"/>
        </w:rPr>
        <w:t>uje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6 ods. 2</w:t>
      </w:r>
      <w:r w:rsidRPr="005E3076" w:rsidR="0041415D">
        <w:rPr>
          <w:rFonts w:ascii="Times New Roman" w:hAnsi="Times New Roman"/>
          <w:sz w:val="24"/>
          <w:szCs w:val="24"/>
        </w:rPr>
        <w:t>,</w:t>
      </w:r>
      <w:r w:rsidRPr="005E3076" w:rsidR="00B656C6">
        <w:rPr>
          <w:rFonts w:ascii="Times New Roman" w:hAnsi="Times New Roman"/>
          <w:sz w:val="24"/>
          <w:szCs w:val="24"/>
        </w:rPr>
        <w:t xml:space="preserve"> aj ak</w:t>
      </w:r>
      <w:r w:rsidRPr="005E3076" w:rsidR="00E67D82">
        <w:rPr>
          <w:rFonts w:ascii="Times New Roman" w:hAnsi="Times New Roman"/>
          <w:sz w:val="24"/>
          <w:szCs w:val="24"/>
        </w:rPr>
        <w:t> </w:t>
      </w:r>
      <w:r w:rsidRPr="005E3076" w:rsidR="00B656C6">
        <w:rPr>
          <w:rFonts w:ascii="Times New Roman" w:hAnsi="Times New Roman" w:hint="default"/>
          <w:sz w:val="24"/>
          <w:szCs w:val="24"/>
        </w:rPr>
        <w:t>osobitný</w:t>
      </w:r>
      <w:r w:rsidRPr="005E3076" w:rsidR="00B656C6">
        <w:rPr>
          <w:rFonts w:ascii="Times New Roman" w:hAnsi="Times New Roman" w:hint="default"/>
          <w:sz w:val="24"/>
          <w:szCs w:val="24"/>
        </w:rPr>
        <w:t xml:space="preserve"> predpis </w:t>
      </w:r>
      <w:r w:rsidRPr="005E3076" w:rsidR="00D07377">
        <w:rPr>
          <w:rFonts w:ascii="Times New Roman" w:hAnsi="Times New Roman"/>
          <w:sz w:val="24"/>
          <w:szCs w:val="24"/>
        </w:rPr>
        <w:t>u</w:t>
      </w:r>
      <w:r w:rsidRPr="005E3076" w:rsidR="00B656C6">
        <w:rPr>
          <w:rFonts w:ascii="Times New Roman" w:hAnsi="Times New Roman"/>
          <w:sz w:val="24"/>
          <w:szCs w:val="24"/>
        </w:rPr>
        <w:t>stanovuj</w:t>
      </w:r>
      <w:r w:rsidRPr="005E3076" w:rsidR="00B656C6">
        <w:rPr>
          <w:rFonts w:ascii="Times New Roman" w:hAnsi="Times New Roman" w:hint="default"/>
          <w:sz w:val="24"/>
          <w:szCs w:val="24"/>
        </w:rPr>
        <w:t>e niektoré</w:t>
      </w:r>
      <w:r w:rsidRPr="005E3076" w:rsidR="00B656C6">
        <w:rPr>
          <w:rFonts w:ascii="Times New Roman" w:hAnsi="Times New Roman" w:hint="default"/>
          <w:sz w:val="24"/>
          <w:szCs w:val="24"/>
        </w:rPr>
        <w:t xml:space="preserve"> prí</w:t>
      </w:r>
      <w:r w:rsidRPr="005E3076" w:rsidR="00B656C6">
        <w:rPr>
          <w:rFonts w:ascii="Times New Roman" w:hAnsi="Times New Roman" w:hint="default"/>
          <w:sz w:val="24"/>
          <w:szCs w:val="24"/>
        </w:rPr>
        <w:t>lohy ná</w:t>
      </w:r>
      <w:r w:rsidRPr="005E3076" w:rsidR="00B656C6">
        <w:rPr>
          <w:rFonts w:ascii="Times New Roman" w:hAnsi="Times New Roman" w:hint="default"/>
          <w:sz w:val="24"/>
          <w:szCs w:val="24"/>
        </w:rPr>
        <w:t>vrhu vý</w:t>
      </w:r>
      <w:r w:rsidRPr="005E3076" w:rsidR="00B656C6">
        <w:rPr>
          <w:rFonts w:ascii="Times New Roman" w:hAnsi="Times New Roman" w:hint="default"/>
          <w:sz w:val="24"/>
          <w:szCs w:val="24"/>
        </w:rPr>
        <w:t>luč</w:t>
      </w:r>
      <w:r w:rsidRPr="005E3076" w:rsidR="00B656C6">
        <w:rPr>
          <w:rFonts w:ascii="Times New Roman" w:hAnsi="Times New Roman" w:hint="default"/>
          <w:sz w:val="24"/>
          <w:szCs w:val="24"/>
        </w:rPr>
        <w:t>ne v </w:t>
      </w:r>
      <w:r w:rsidRPr="005E3076" w:rsidR="00AF7B9F">
        <w:rPr>
          <w:rFonts w:ascii="Times New Roman" w:hAnsi="Times New Roman"/>
          <w:sz w:val="24"/>
          <w:szCs w:val="24"/>
        </w:rPr>
        <w:t>listinnej</w:t>
      </w:r>
      <w:r w:rsidRPr="005E3076" w:rsidR="00B656C6">
        <w:rPr>
          <w:rFonts w:ascii="Times New Roman" w:hAnsi="Times New Roman" w:hint="default"/>
          <w:sz w:val="24"/>
          <w:szCs w:val="24"/>
        </w:rPr>
        <w:t xml:space="preserve"> podobe, naprí</w:t>
      </w:r>
      <w:r w:rsidRPr="005E3076" w:rsidR="00B656C6">
        <w:rPr>
          <w:rFonts w:ascii="Times New Roman" w:hAnsi="Times New Roman" w:hint="default"/>
          <w:sz w:val="24"/>
          <w:szCs w:val="24"/>
        </w:rPr>
        <w:t>klad predlož</w:t>
      </w:r>
      <w:r w:rsidRPr="005E3076" w:rsidR="00B656C6">
        <w:rPr>
          <w:rFonts w:ascii="Times New Roman" w:hAnsi="Times New Roman" w:hint="default"/>
          <w:sz w:val="24"/>
          <w:szCs w:val="24"/>
        </w:rPr>
        <w:t>enia osvedč</w:t>
      </w:r>
      <w:r w:rsidRPr="005E3076" w:rsidR="00B656C6">
        <w:rPr>
          <w:rFonts w:ascii="Times New Roman" w:hAnsi="Times New Roman" w:hint="default"/>
          <w:sz w:val="24"/>
          <w:szCs w:val="24"/>
        </w:rPr>
        <w:t>enia o zhode COC alebo dokladov vozidla.</w:t>
      </w:r>
    </w:p>
    <w:p w:rsidR="00EB30A6" w:rsidRPr="005E3076" w:rsidP="00746526">
      <w:pPr>
        <w:pStyle w:val="Odstavecseseznamem"/>
        <w:numPr>
          <w:numId w:val="290"/>
        </w:numPr>
        <w:bidi w:val="0"/>
        <w:spacing w:after="0" w:line="240" w:lineRule="auto"/>
        <w:ind w:left="426"/>
        <w:jc w:val="both"/>
        <w:rPr>
          <w:rFonts w:ascii="Times New Roman" w:hAnsi="Times New Roman" w:hint="default"/>
          <w:sz w:val="24"/>
          <w:szCs w:val="24"/>
        </w:rPr>
      </w:pPr>
      <w:r w:rsidRPr="005E3076">
        <w:rPr>
          <w:rFonts w:ascii="Times New Roman" w:hAnsi="Times New Roman"/>
          <w:sz w:val="24"/>
          <w:szCs w:val="24"/>
        </w:rPr>
        <w:t xml:space="preserve">Za podanie </w:t>
      </w:r>
      <w:r w:rsidRPr="005E3076" w:rsidR="00B656C6">
        <w:rPr>
          <w:rFonts w:ascii="Times New Roman" w:hAnsi="Times New Roman" w:hint="default"/>
          <w:sz w:val="24"/>
          <w:szCs w:val="24"/>
        </w:rPr>
        <w:t>ná</w:t>
      </w:r>
      <w:r w:rsidRPr="005E3076" w:rsidR="00B656C6">
        <w:rPr>
          <w:rFonts w:ascii="Times New Roman" w:hAnsi="Times New Roman" w:hint="default"/>
          <w:sz w:val="24"/>
          <w:szCs w:val="24"/>
        </w:rPr>
        <w:t>vrhu</w:t>
      </w:r>
      <w:r w:rsidRPr="005E3076">
        <w:rPr>
          <w:rFonts w:ascii="Times New Roman" w:hAnsi="Times New Roman" w:hint="default"/>
          <w:sz w:val="24"/>
          <w:szCs w:val="24"/>
        </w:rPr>
        <w:t xml:space="preserve"> o dodatoč</w:t>
      </w:r>
      <w:r w:rsidRPr="005E3076">
        <w:rPr>
          <w:rFonts w:ascii="Times New Roman" w:hAnsi="Times New Roman" w:hint="default"/>
          <w:sz w:val="24"/>
          <w:szCs w:val="24"/>
        </w:rPr>
        <w:t>né</w:t>
      </w:r>
      <w:r w:rsidRPr="005E3076">
        <w:rPr>
          <w:rFonts w:ascii="Times New Roman" w:hAnsi="Times New Roman" w:hint="default"/>
          <w:sz w:val="24"/>
          <w:szCs w:val="24"/>
        </w:rPr>
        <w:t xml:space="preserve"> vydanie povolenia podľ</w:t>
      </w:r>
      <w:r w:rsidRPr="005E3076">
        <w:rPr>
          <w:rFonts w:ascii="Times New Roman" w:hAnsi="Times New Roman" w:hint="default"/>
          <w:sz w:val="24"/>
          <w:szCs w:val="24"/>
        </w:rPr>
        <w:t>a pí</w:t>
      </w:r>
      <w:r w:rsidRPr="005E3076">
        <w:rPr>
          <w:rFonts w:ascii="Times New Roman" w:hAnsi="Times New Roman" w:hint="default"/>
          <w:sz w:val="24"/>
          <w:szCs w:val="24"/>
        </w:rPr>
        <w:t xml:space="preserve">smena </w:t>
      </w:r>
      <w:r w:rsidRPr="005E3076" w:rsidR="000C6BC3">
        <w:rPr>
          <w:rFonts w:ascii="Times New Roman" w:hAnsi="Times New Roman"/>
          <w:sz w:val="24"/>
          <w:szCs w:val="24"/>
        </w:rPr>
        <w:t>k</w:t>
      </w:r>
      <w:r w:rsidRPr="005E3076">
        <w:rPr>
          <w:rFonts w:ascii="Times New Roman" w:hAnsi="Times New Roman" w:hint="default"/>
          <w:sz w:val="24"/>
          <w:szCs w:val="24"/>
        </w:rPr>
        <w:t>) tejto polož</w:t>
      </w:r>
      <w:r w:rsidRPr="005E3076">
        <w:rPr>
          <w:rFonts w:ascii="Times New Roman" w:hAnsi="Times New Roman" w:hint="default"/>
          <w:sz w:val="24"/>
          <w:szCs w:val="24"/>
        </w:rPr>
        <w:t>ky sprá</w:t>
      </w:r>
      <w:r w:rsidRPr="005E3076">
        <w:rPr>
          <w:rFonts w:ascii="Times New Roman" w:hAnsi="Times New Roman" w:hint="default"/>
          <w:sz w:val="24"/>
          <w:szCs w:val="24"/>
        </w:rPr>
        <w:t>vny orgá</w:t>
      </w:r>
      <w:r w:rsidRPr="005E3076">
        <w:rPr>
          <w:rFonts w:ascii="Times New Roman" w:hAnsi="Times New Roman" w:hint="default"/>
          <w:sz w:val="24"/>
          <w:szCs w:val="24"/>
        </w:rPr>
        <w:t>n vyberie poplatok vo výš</w:t>
      </w:r>
      <w:r w:rsidRPr="005E3076">
        <w:rPr>
          <w:rFonts w:ascii="Times New Roman" w:hAnsi="Times New Roman" w:hint="default"/>
          <w:sz w:val="24"/>
          <w:szCs w:val="24"/>
        </w:rPr>
        <w:t>ke päť</w:t>
      </w:r>
      <w:r w:rsidRPr="005E3076">
        <w:rPr>
          <w:rFonts w:ascii="Times New Roman" w:hAnsi="Times New Roman" w:hint="default"/>
          <w:sz w:val="24"/>
          <w:szCs w:val="24"/>
        </w:rPr>
        <w:t>ná</w:t>
      </w:r>
      <w:r w:rsidRPr="005E3076">
        <w:rPr>
          <w:rFonts w:ascii="Times New Roman" w:hAnsi="Times New Roman" w:hint="default"/>
          <w:sz w:val="24"/>
          <w:szCs w:val="24"/>
        </w:rPr>
        <w:t>sobku urč</w:t>
      </w:r>
      <w:r w:rsidRPr="005E3076">
        <w:rPr>
          <w:rFonts w:ascii="Times New Roman" w:hAnsi="Times New Roman" w:hint="default"/>
          <w:sz w:val="24"/>
          <w:szCs w:val="24"/>
        </w:rPr>
        <w:t>enej sadzby.</w:t>
      </w:r>
    </w:p>
    <w:p w:rsidR="00EB30A6" w:rsidRPr="005E3076" w:rsidP="00746526">
      <w:pPr>
        <w:pStyle w:val="Odstavecseseznamem"/>
        <w:numPr>
          <w:numId w:val="290"/>
        </w:numPr>
        <w:bidi w:val="0"/>
        <w:spacing w:after="0" w:line="240" w:lineRule="auto"/>
        <w:ind w:left="426"/>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vyberie trojná</w:t>
      </w:r>
      <w:r w:rsidRPr="005E3076">
        <w:rPr>
          <w:rFonts w:ascii="Times New Roman" w:hAnsi="Times New Roman" w:hint="default"/>
          <w:sz w:val="24"/>
          <w:szCs w:val="24"/>
        </w:rPr>
        <w:t>sobok poplatku podľ</w:t>
      </w:r>
      <w:r w:rsidRPr="005E3076">
        <w:rPr>
          <w:rFonts w:ascii="Times New Roman" w:hAnsi="Times New Roman" w:hint="default"/>
          <w:sz w:val="24"/>
          <w:szCs w:val="24"/>
        </w:rPr>
        <w:t>a pí</w:t>
      </w:r>
      <w:r w:rsidRPr="005E3076">
        <w:rPr>
          <w:rFonts w:ascii="Times New Roman" w:hAnsi="Times New Roman" w:hint="default"/>
          <w:sz w:val="24"/>
          <w:szCs w:val="24"/>
        </w:rPr>
        <w:t>smen f) až</w:t>
      </w:r>
      <w:r w:rsidRPr="005E3076">
        <w:rPr>
          <w:rFonts w:ascii="Times New Roman" w:hAnsi="Times New Roman" w:hint="default"/>
          <w:sz w:val="24"/>
          <w:szCs w:val="24"/>
        </w:rPr>
        <w:t xml:space="preserve"> h), ak </w:t>
      </w:r>
      <w:r w:rsidRPr="005E3076">
        <w:rPr>
          <w:rFonts w:ascii="Times New Roman" w:hAnsi="Times New Roman" w:hint="default"/>
          <w:sz w:val="24"/>
          <w:szCs w:val="24"/>
        </w:rPr>
        <w:t>poplatní</w:t>
      </w:r>
      <w:r w:rsidRPr="005E3076">
        <w:rPr>
          <w:rFonts w:ascii="Times New Roman" w:hAnsi="Times New Roman" w:hint="default"/>
          <w:sz w:val="24"/>
          <w:szCs w:val="24"/>
        </w:rPr>
        <w:t>k (úč</w:t>
      </w:r>
      <w:r w:rsidRPr="005E3076">
        <w:rPr>
          <w:rFonts w:ascii="Times New Roman" w:hAnsi="Times New Roman" w:hint="default"/>
          <w:sz w:val="24"/>
          <w:szCs w:val="24"/>
        </w:rPr>
        <w:t>astní</w:t>
      </w:r>
      <w:r w:rsidRPr="005E3076">
        <w:rPr>
          <w:rFonts w:ascii="Times New Roman" w:hAnsi="Times New Roman" w:hint="default"/>
          <w:sz w:val="24"/>
          <w:szCs w:val="24"/>
        </w:rPr>
        <w:t>k konania) pri doruč</w:t>
      </w:r>
      <w:r w:rsidRPr="005E3076">
        <w:rPr>
          <w:rFonts w:ascii="Times New Roman" w:hAnsi="Times New Roman" w:hint="default"/>
          <w:sz w:val="24"/>
          <w:szCs w:val="24"/>
        </w:rPr>
        <w:t>ení</w:t>
      </w:r>
      <w:r w:rsidRPr="005E3076">
        <w:rPr>
          <w:rFonts w:ascii="Times New Roman" w:hAnsi="Times New Roman" w:hint="default"/>
          <w:sz w:val="24"/>
          <w:szCs w:val="24"/>
        </w:rPr>
        <w:t xml:space="preserve"> ná</w:t>
      </w:r>
      <w:r w:rsidRPr="005E3076">
        <w:rPr>
          <w:rFonts w:ascii="Times New Roman" w:hAnsi="Times New Roman" w:hint="default"/>
          <w:sz w:val="24"/>
          <w:szCs w:val="24"/>
        </w:rPr>
        <w:t>vrhu ž</w:t>
      </w:r>
      <w:r w:rsidRPr="005E3076">
        <w:rPr>
          <w:rFonts w:ascii="Times New Roman" w:hAnsi="Times New Roman" w:hint="default"/>
          <w:sz w:val="24"/>
          <w:szCs w:val="24"/>
        </w:rPr>
        <w:t>iada rozhodnúť</w:t>
      </w:r>
      <w:r w:rsidRPr="005E3076">
        <w:rPr>
          <w:rFonts w:ascii="Times New Roman" w:hAnsi="Times New Roman" w:hint="default"/>
          <w:sz w:val="24"/>
          <w:szCs w:val="24"/>
        </w:rPr>
        <w:t xml:space="preserve"> urý</w:t>
      </w:r>
      <w:r w:rsidRPr="005E3076">
        <w:rPr>
          <w:rFonts w:ascii="Times New Roman" w:hAnsi="Times New Roman" w:hint="default"/>
          <w:sz w:val="24"/>
          <w:szCs w:val="24"/>
        </w:rPr>
        <w:t>chlene do piatich pracovný</w:t>
      </w:r>
      <w:r w:rsidRPr="005E3076">
        <w:rPr>
          <w:rFonts w:ascii="Times New Roman" w:hAnsi="Times New Roman" w:hint="default"/>
          <w:sz w:val="24"/>
          <w:szCs w:val="24"/>
        </w:rPr>
        <w:t>ch dní</w:t>
      </w:r>
      <w:r w:rsidRPr="005E3076">
        <w:rPr>
          <w:rFonts w:ascii="Times New Roman" w:hAnsi="Times New Roman" w:hint="default"/>
          <w:sz w:val="24"/>
          <w:szCs w:val="24"/>
        </w:rPr>
        <w:t>. Ak sa konanie preruš</w:t>
      </w:r>
      <w:r w:rsidRPr="005E3076">
        <w:rPr>
          <w:rFonts w:ascii="Times New Roman" w:hAnsi="Times New Roman" w:hint="default"/>
          <w:sz w:val="24"/>
          <w:szCs w:val="24"/>
        </w:rPr>
        <w:t>ilo, lehota prestá</w:t>
      </w:r>
      <w:r w:rsidRPr="005E3076">
        <w:rPr>
          <w:rFonts w:ascii="Times New Roman" w:hAnsi="Times New Roman" w:hint="default"/>
          <w:sz w:val="24"/>
          <w:szCs w:val="24"/>
        </w:rPr>
        <w:t>va plynúť</w:t>
      </w:r>
      <w:r w:rsidRPr="005E3076">
        <w:rPr>
          <w:rFonts w:ascii="Times New Roman" w:hAnsi="Times New Roman" w:hint="default"/>
          <w:sz w:val="24"/>
          <w:szCs w:val="24"/>
        </w:rPr>
        <w:t xml:space="preserve"> dň</w:t>
      </w:r>
      <w:r w:rsidRPr="005E3076">
        <w:rPr>
          <w:rFonts w:ascii="Times New Roman" w:hAnsi="Times New Roman" w:hint="default"/>
          <w:sz w:val="24"/>
          <w:szCs w:val="24"/>
        </w:rPr>
        <w:t>om vydania rozhodnutia</w:t>
      </w:r>
      <w:r w:rsidRPr="005E3076">
        <w:rPr>
          <w:rFonts w:ascii="Times New Roman" w:hAnsi="Times New Roman" w:hint="default"/>
          <w:sz w:val="24"/>
          <w:szCs w:val="24"/>
        </w:rPr>
        <w:t xml:space="preserve"> o preruš</w:t>
      </w:r>
      <w:r w:rsidRPr="005E3076">
        <w:rPr>
          <w:rFonts w:ascii="Times New Roman" w:hAnsi="Times New Roman" w:hint="default"/>
          <w:sz w:val="24"/>
          <w:szCs w:val="24"/>
        </w:rPr>
        <w:t>ení</w:t>
      </w:r>
      <w:r w:rsidRPr="005E3076">
        <w:rPr>
          <w:rFonts w:ascii="Times New Roman" w:hAnsi="Times New Roman" w:hint="default"/>
          <w:sz w:val="24"/>
          <w:szCs w:val="24"/>
        </w:rPr>
        <w:t xml:space="preserve"> konania. </w:t>
      </w:r>
      <w:r w:rsidRPr="005E3076" w:rsidR="00830355">
        <w:rPr>
          <w:rFonts w:ascii="Times New Roman" w:hAnsi="Times New Roman" w:hint="default"/>
          <w:sz w:val="24"/>
          <w:szCs w:val="24"/>
        </w:rPr>
        <w:t>Trojná</w:t>
      </w:r>
      <w:r w:rsidRPr="005E3076" w:rsidR="00830355">
        <w:rPr>
          <w:rFonts w:ascii="Times New Roman" w:hAnsi="Times New Roman" w:hint="default"/>
          <w:sz w:val="24"/>
          <w:szCs w:val="24"/>
        </w:rPr>
        <w:t>sobok poplatku podľ</w:t>
      </w:r>
      <w:r w:rsidRPr="005E3076" w:rsidR="00830355">
        <w:rPr>
          <w:rFonts w:ascii="Times New Roman" w:hAnsi="Times New Roman" w:hint="default"/>
          <w:sz w:val="24"/>
          <w:szCs w:val="24"/>
        </w:rPr>
        <w:t>a pí</w:t>
      </w:r>
      <w:r w:rsidRPr="005E3076" w:rsidR="00830355">
        <w:rPr>
          <w:rFonts w:ascii="Times New Roman" w:hAnsi="Times New Roman" w:hint="default"/>
          <w:sz w:val="24"/>
          <w:szCs w:val="24"/>
        </w:rPr>
        <w:t>smen f) až</w:t>
      </w:r>
      <w:r w:rsidRPr="005E3076" w:rsidR="00830355">
        <w:rPr>
          <w:rFonts w:ascii="Times New Roman" w:hAnsi="Times New Roman" w:hint="default"/>
          <w:sz w:val="24"/>
          <w:szCs w:val="24"/>
        </w:rPr>
        <w:t xml:space="preserve"> h)</w:t>
      </w:r>
      <w:r w:rsidRPr="005E3076">
        <w:rPr>
          <w:rFonts w:ascii="Times New Roman" w:hAnsi="Times New Roman"/>
          <w:sz w:val="24"/>
          <w:szCs w:val="24"/>
        </w:rPr>
        <w:t xml:space="preserve"> za</w:t>
      </w:r>
      <w:r w:rsidRPr="005E3076" w:rsidR="00817058">
        <w:rPr>
          <w:rFonts w:ascii="Times New Roman" w:hAnsi="Times New Roman"/>
          <w:sz w:val="24"/>
          <w:szCs w:val="24"/>
        </w:rPr>
        <w:t> </w:t>
      </w:r>
      <w:r w:rsidRPr="005E3076">
        <w:rPr>
          <w:rFonts w:ascii="Times New Roman" w:hAnsi="Times New Roman" w:hint="default"/>
          <w:sz w:val="24"/>
          <w:szCs w:val="24"/>
        </w:rPr>
        <w:t>urý</w:t>
      </w:r>
      <w:r w:rsidRPr="005E3076">
        <w:rPr>
          <w:rFonts w:ascii="Times New Roman" w:hAnsi="Times New Roman" w:hint="default"/>
          <w:sz w:val="24"/>
          <w:szCs w:val="24"/>
        </w:rPr>
        <w:t>chlené</w:t>
      </w:r>
      <w:r w:rsidRPr="005E3076">
        <w:rPr>
          <w:rFonts w:ascii="Times New Roman" w:hAnsi="Times New Roman" w:hint="default"/>
          <w:sz w:val="24"/>
          <w:szCs w:val="24"/>
        </w:rPr>
        <w:t xml:space="preserve"> rozhodnutie je splatný</w:t>
      </w:r>
      <w:r w:rsidRPr="005E3076">
        <w:rPr>
          <w:rFonts w:ascii="Times New Roman" w:hAnsi="Times New Roman" w:hint="default"/>
          <w:sz w:val="24"/>
          <w:szCs w:val="24"/>
        </w:rPr>
        <w:t xml:space="preserve"> v deň</w:t>
      </w:r>
      <w:r w:rsidRPr="005E3076">
        <w:rPr>
          <w:rFonts w:ascii="Times New Roman" w:hAnsi="Times New Roman" w:hint="default"/>
          <w:sz w:val="24"/>
          <w:szCs w:val="24"/>
        </w:rPr>
        <w:t xml:space="preserve"> podania ná</w:t>
      </w:r>
      <w:r w:rsidRPr="005E3076">
        <w:rPr>
          <w:rFonts w:ascii="Times New Roman" w:hAnsi="Times New Roman" w:hint="default"/>
          <w:sz w:val="24"/>
          <w:szCs w:val="24"/>
        </w:rPr>
        <w:t>vrhu. Ak sa konanie zastavilo alebo ná</w:t>
      </w:r>
      <w:r w:rsidRPr="005E3076">
        <w:rPr>
          <w:rFonts w:ascii="Times New Roman" w:hAnsi="Times New Roman" w:hint="default"/>
          <w:sz w:val="24"/>
          <w:szCs w:val="24"/>
        </w:rPr>
        <w:t>vrh bol zamietnutý</w:t>
      </w:r>
      <w:r w:rsidRPr="005E3076">
        <w:rPr>
          <w:rFonts w:ascii="Times New Roman" w:hAnsi="Times New Roman" w:hint="default"/>
          <w:sz w:val="24"/>
          <w:szCs w:val="24"/>
        </w:rPr>
        <w:t>, poplatok sa nevracia. Ak sprá</w:t>
      </w:r>
      <w:r w:rsidRPr="005E3076">
        <w:rPr>
          <w:rFonts w:ascii="Times New Roman" w:hAnsi="Times New Roman" w:hint="default"/>
          <w:sz w:val="24"/>
          <w:szCs w:val="24"/>
        </w:rPr>
        <w:t>vny orgá</w:t>
      </w:r>
      <w:r w:rsidRPr="005E3076">
        <w:rPr>
          <w:rFonts w:ascii="Times New Roman" w:hAnsi="Times New Roman" w:hint="default"/>
          <w:sz w:val="24"/>
          <w:szCs w:val="24"/>
        </w:rPr>
        <w:t>n v skrá</w:t>
      </w:r>
      <w:r w:rsidRPr="005E3076">
        <w:rPr>
          <w:rFonts w:ascii="Times New Roman" w:hAnsi="Times New Roman" w:hint="default"/>
          <w:sz w:val="24"/>
          <w:szCs w:val="24"/>
        </w:rPr>
        <w:t>tenom termí</w:t>
      </w:r>
      <w:r w:rsidRPr="005E3076">
        <w:rPr>
          <w:rFonts w:ascii="Times New Roman" w:hAnsi="Times New Roman" w:hint="default"/>
          <w:sz w:val="24"/>
          <w:szCs w:val="24"/>
        </w:rPr>
        <w:t>ne o</w:t>
      </w:r>
      <w:r w:rsidRPr="005E3076" w:rsidR="00817058">
        <w:rPr>
          <w:rFonts w:ascii="Times New Roman" w:hAnsi="Times New Roman"/>
          <w:sz w:val="24"/>
          <w:szCs w:val="24"/>
        </w:rPr>
        <w:t> </w:t>
      </w:r>
      <w:r w:rsidRPr="005E3076">
        <w:rPr>
          <w:rFonts w:ascii="Times New Roman" w:hAnsi="Times New Roman" w:hint="default"/>
          <w:sz w:val="24"/>
          <w:szCs w:val="24"/>
        </w:rPr>
        <w:t>ná</w:t>
      </w:r>
      <w:r w:rsidRPr="005E3076">
        <w:rPr>
          <w:rFonts w:ascii="Times New Roman" w:hAnsi="Times New Roman" w:hint="default"/>
          <w:sz w:val="24"/>
          <w:szCs w:val="24"/>
        </w:rPr>
        <w:t>vrhu nerozhodne, v</w:t>
      </w:r>
      <w:r w:rsidRPr="005E3076">
        <w:rPr>
          <w:rFonts w:ascii="Times New Roman" w:hAnsi="Times New Roman" w:hint="default"/>
          <w:sz w:val="24"/>
          <w:szCs w:val="24"/>
        </w:rPr>
        <w:t>rá</w:t>
      </w:r>
      <w:r w:rsidRPr="005E3076">
        <w:rPr>
          <w:rFonts w:ascii="Times New Roman" w:hAnsi="Times New Roman" w:hint="default"/>
          <w:sz w:val="24"/>
          <w:szCs w:val="24"/>
        </w:rPr>
        <w:t>ti rozdiel medzi poplatkom zaplatený</w:t>
      </w:r>
      <w:r w:rsidRPr="005E3076">
        <w:rPr>
          <w:rFonts w:ascii="Times New Roman" w:hAnsi="Times New Roman" w:hint="default"/>
          <w:sz w:val="24"/>
          <w:szCs w:val="24"/>
        </w:rPr>
        <w:t>m podľ</w:t>
      </w:r>
      <w:r w:rsidRPr="005E3076">
        <w:rPr>
          <w:rFonts w:ascii="Times New Roman" w:hAnsi="Times New Roman" w:hint="default"/>
          <w:sz w:val="24"/>
          <w:szCs w:val="24"/>
        </w:rPr>
        <w:t>a splnomocnenia za</w:t>
      </w:r>
      <w:r w:rsidRPr="005E3076" w:rsidR="00817058">
        <w:rPr>
          <w:rFonts w:ascii="Times New Roman" w:hAnsi="Times New Roman"/>
          <w:sz w:val="24"/>
          <w:szCs w:val="24"/>
        </w:rPr>
        <w:t> </w:t>
      </w:r>
      <w:r w:rsidRPr="005E3076">
        <w:rPr>
          <w:rFonts w:ascii="Times New Roman" w:hAnsi="Times New Roman" w:hint="default"/>
          <w:sz w:val="24"/>
          <w:szCs w:val="24"/>
        </w:rPr>
        <w:t>urý</w:t>
      </w:r>
      <w:r w:rsidRPr="005E3076">
        <w:rPr>
          <w:rFonts w:ascii="Times New Roman" w:hAnsi="Times New Roman" w:hint="default"/>
          <w:sz w:val="24"/>
          <w:szCs w:val="24"/>
        </w:rPr>
        <w:t>chlené</w:t>
      </w:r>
      <w:r w:rsidRPr="005E3076">
        <w:rPr>
          <w:rFonts w:ascii="Times New Roman" w:hAnsi="Times New Roman" w:hint="default"/>
          <w:sz w:val="24"/>
          <w:szCs w:val="24"/>
        </w:rPr>
        <w:t xml:space="preserve"> rozhodnutie a </w:t>
      </w:r>
      <w:r w:rsidRPr="005E3076">
        <w:rPr>
          <w:rFonts w:ascii="Times New Roman" w:hAnsi="Times New Roman" w:hint="default"/>
          <w:sz w:val="24"/>
          <w:szCs w:val="24"/>
        </w:rPr>
        <w:t>poplatkom urč</w:t>
      </w:r>
      <w:r w:rsidRPr="005E3076">
        <w:rPr>
          <w:rFonts w:ascii="Times New Roman" w:hAnsi="Times New Roman" w:hint="default"/>
          <w:sz w:val="24"/>
          <w:szCs w:val="24"/>
        </w:rPr>
        <w:t>ený</w:t>
      </w:r>
      <w:r w:rsidRPr="005E3076">
        <w:rPr>
          <w:rFonts w:ascii="Times New Roman" w:hAnsi="Times New Roman" w:hint="default"/>
          <w:sz w:val="24"/>
          <w:szCs w:val="24"/>
        </w:rPr>
        <w:t>m podľ</w:t>
      </w:r>
      <w:r w:rsidRPr="005E3076">
        <w:rPr>
          <w:rFonts w:ascii="Times New Roman" w:hAnsi="Times New Roman" w:hint="default"/>
          <w:sz w:val="24"/>
          <w:szCs w:val="24"/>
        </w:rPr>
        <w:t>a prí</w:t>
      </w:r>
      <w:r w:rsidRPr="005E3076">
        <w:rPr>
          <w:rFonts w:ascii="Times New Roman" w:hAnsi="Times New Roman" w:hint="default"/>
          <w:sz w:val="24"/>
          <w:szCs w:val="24"/>
        </w:rPr>
        <w:t>sluš</w:t>
      </w:r>
      <w:r w:rsidRPr="005E3076">
        <w:rPr>
          <w:rFonts w:ascii="Times New Roman" w:hAnsi="Times New Roman" w:hint="default"/>
          <w:sz w:val="24"/>
          <w:szCs w:val="24"/>
        </w:rPr>
        <w:t>né</w:t>
      </w:r>
      <w:r w:rsidRPr="005E3076">
        <w:rPr>
          <w:rFonts w:ascii="Times New Roman" w:hAnsi="Times New Roman" w:hint="default"/>
          <w:sz w:val="24"/>
          <w:szCs w:val="24"/>
        </w:rPr>
        <w:t>ho pí</w:t>
      </w:r>
      <w:r w:rsidRPr="005E3076">
        <w:rPr>
          <w:rFonts w:ascii="Times New Roman" w:hAnsi="Times New Roman" w:hint="default"/>
          <w:sz w:val="24"/>
          <w:szCs w:val="24"/>
        </w:rPr>
        <w:t>smena tejto polož</w:t>
      </w:r>
      <w:r w:rsidRPr="005E3076">
        <w:rPr>
          <w:rFonts w:ascii="Times New Roman" w:hAnsi="Times New Roman" w:hint="default"/>
          <w:sz w:val="24"/>
          <w:szCs w:val="24"/>
        </w:rPr>
        <w:t>ky.</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EB30A6">
      <w:pPr>
        <w:pStyle w:val="Odstavecseseznamem"/>
        <w:tabs>
          <w:tab w:val="left" w:pos="720"/>
        </w:tabs>
        <w:bidi w:val="0"/>
        <w:spacing w:after="0" w:line="240" w:lineRule="auto"/>
        <w:ind w:left="0"/>
        <w:jc w:val="center"/>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w:t>
      </w:r>
    </w:p>
    <w:p w:rsidR="00EB30A6" w:rsidRPr="005E3076" w:rsidP="00EB30A6">
      <w:pPr>
        <w:pStyle w:val="Odstavecseseznamem"/>
        <w:tabs>
          <w:tab w:val="left" w:pos="720"/>
        </w:tabs>
        <w:bidi w:val="0"/>
        <w:spacing w:after="0" w:line="240" w:lineRule="auto"/>
        <w:ind w:left="0"/>
        <w:rPr>
          <w:rFonts w:ascii="Times New Roman" w:hAnsi="Times New Roman"/>
          <w:sz w:val="24"/>
          <w:szCs w:val="24"/>
        </w:rPr>
      </w:pPr>
    </w:p>
    <w:p w:rsidR="00EB30A6" w:rsidRPr="005E3076" w:rsidP="00746526">
      <w:pPr>
        <w:pStyle w:val="Odstavecseseznamem"/>
        <w:numPr>
          <w:numId w:val="291"/>
        </w:numPr>
        <w:bidi w:val="0"/>
        <w:spacing w:after="0" w:line="240" w:lineRule="auto"/>
        <w:ind w:left="426"/>
        <w:jc w:val="both"/>
        <w:rPr>
          <w:rFonts w:ascii="Times New Roman" w:hAnsi="Times New Roman"/>
          <w:sz w:val="24"/>
          <w:szCs w:val="24"/>
        </w:rPr>
      </w:pPr>
      <w:r w:rsidRPr="005E3076">
        <w:rPr>
          <w:rFonts w:ascii="Times New Roman" w:hAnsi="Times New Roman"/>
          <w:sz w:val="24"/>
          <w:szCs w:val="24"/>
          <w:lang w:eastAsia="sk-SK"/>
        </w:rPr>
        <w:t>Poplatok podľa tejto položky zahŕňa aj vydanie príslušných dokladov.</w:t>
      </w:r>
    </w:p>
    <w:p w:rsidR="00EB30A6" w:rsidRPr="005E3076" w:rsidP="00746526">
      <w:pPr>
        <w:pStyle w:val="Odstavecseseznamem"/>
        <w:numPr>
          <w:numId w:val="291"/>
        </w:numPr>
        <w:bidi w:val="0"/>
        <w:spacing w:after="0" w:line="240" w:lineRule="auto"/>
        <w:ind w:left="426"/>
        <w:jc w:val="both"/>
        <w:rPr>
          <w:rFonts w:ascii="Times New Roman" w:hAnsi="Times New Roman"/>
          <w:sz w:val="24"/>
          <w:szCs w:val="24"/>
          <w:lang w:eastAsia="sk-SK"/>
        </w:rPr>
      </w:pPr>
      <w:r w:rsidRPr="005E3076">
        <w:rPr>
          <w:rFonts w:ascii="Times New Roman" w:hAnsi="Times New Roman"/>
          <w:sz w:val="24"/>
          <w:szCs w:val="24"/>
          <w:lang w:eastAsia="sk-SK"/>
        </w:rPr>
        <w:t>Ak žiadateľ jednou žiadosťou podľa písmen a), b), d) a e) tejto položky požaduje viac schválení, poplatky sa sčítavajú.“.</w:t>
      </w:r>
    </w:p>
    <w:p w:rsidR="00EB30A6" w:rsidRPr="005E3076" w:rsidP="00EB30A6">
      <w:pPr>
        <w:pStyle w:val="Odstavecseseznamem"/>
        <w:bidi w:val="0"/>
        <w:spacing w:after="0" w:line="240" w:lineRule="auto"/>
        <w:ind w:left="0"/>
        <w:jc w:val="both"/>
        <w:rPr>
          <w:rFonts w:ascii="Times New Roman" w:hAnsi="Times New Roman"/>
          <w:sz w:val="24"/>
          <w:szCs w:val="24"/>
          <w:lang w:eastAsia="sk-SK"/>
        </w:rPr>
      </w:pPr>
    </w:p>
    <w:p w:rsidR="00EB30A6" w:rsidRPr="005E3076" w:rsidP="00EB30A6">
      <w:pPr>
        <w:bidi w:val="0"/>
        <w:spacing w:after="0" w:line="240" w:lineRule="auto"/>
        <w:ind w:firstLine="35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 xml:space="preserve">iarou k odkazu 20a znie: </w:t>
      </w:r>
    </w:p>
    <w:p w:rsidR="00EB30A6" w:rsidRPr="005E3076" w:rsidP="00EB30A6">
      <w:pPr>
        <w:bidi w:val="0"/>
        <w:spacing w:after="0" w:line="240" w:lineRule="auto"/>
        <w:ind w:left="426" w:hanging="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20a</w:t>
      </w:r>
      <w:r w:rsidRPr="005E3076">
        <w:rPr>
          <w:rFonts w:ascii="Times New Roman" w:hAnsi="Times New Roman"/>
          <w:sz w:val="20"/>
          <w:szCs w:val="20"/>
        </w:rPr>
        <w:t xml:space="preserve">) </w:t>
      </w:r>
      <w:r w:rsidRPr="005E3076">
        <w:rPr>
          <w:rFonts w:ascii="Times New Roman" w:hAnsi="Times New Roman"/>
          <w:sz w:val="20"/>
          <w:szCs w:val="20"/>
          <w:lang w:eastAsia="sk-SK"/>
        </w:rPr>
        <w:t>Zákon č. 447/2008 Z. z. o peňažných príspevkoch na kompenzáciu ťažkého zdravotného postihnutia a</w:t>
      </w:r>
      <w:r w:rsidRPr="005E3076" w:rsidR="005F1C71">
        <w:rPr>
          <w:rFonts w:ascii="Times New Roman" w:hAnsi="Times New Roman"/>
          <w:sz w:val="20"/>
          <w:szCs w:val="20"/>
          <w:lang w:eastAsia="sk-SK"/>
        </w:rPr>
        <w:t> </w:t>
      </w:r>
      <w:r w:rsidRPr="005E3076">
        <w:rPr>
          <w:rFonts w:ascii="Times New Roman" w:hAnsi="Times New Roman"/>
          <w:sz w:val="20"/>
          <w:szCs w:val="20"/>
          <w:lang w:eastAsia="sk-SK"/>
        </w:rPr>
        <w:t>o</w:t>
      </w:r>
      <w:r w:rsidRPr="005E3076" w:rsidR="005F1C71">
        <w:rPr>
          <w:rFonts w:ascii="Times New Roman" w:hAnsi="Times New Roman"/>
          <w:sz w:val="20"/>
          <w:szCs w:val="20"/>
          <w:lang w:eastAsia="sk-SK"/>
        </w:rPr>
        <w:t> </w:t>
      </w:r>
      <w:r w:rsidRPr="005E3076">
        <w:rPr>
          <w:rFonts w:ascii="Times New Roman" w:hAnsi="Times New Roman"/>
          <w:sz w:val="20"/>
          <w:szCs w:val="20"/>
          <w:lang w:eastAsia="sk-SK"/>
        </w:rPr>
        <w:t>zmene a doplnení niektorých zákonov v znení neskorších predpisov.“.</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746526">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68a vrá</w:t>
      </w:r>
      <w:r w:rsidRPr="005E3076">
        <w:rPr>
          <w:rFonts w:ascii="Times New Roman" w:hAnsi="Times New Roman" w:hint="default"/>
          <w:sz w:val="24"/>
          <w:szCs w:val="24"/>
        </w:rPr>
        <w:t>tane č</w:t>
      </w:r>
      <w:r w:rsidRPr="005E3076">
        <w:rPr>
          <w:rFonts w:ascii="Times New Roman" w:hAnsi="Times New Roman" w:hint="default"/>
          <w:sz w:val="24"/>
          <w:szCs w:val="24"/>
        </w:rPr>
        <w:t>asti Oslobodenie znie:</w:t>
      </w:r>
    </w:p>
    <w:p w:rsidR="00EB30A6" w:rsidRPr="005E3076" w:rsidP="00EB30A6">
      <w:pPr>
        <w:pStyle w:val="Odstavecseseznamem"/>
        <w:tabs>
          <w:tab w:val="left" w:pos="720"/>
        </w:tabs>
        <w:bidi w:val="0"/>
        <w:spacing w:after="0" w:line="240" w:lineRule="auto"/>
        <w:ind w:left="0" w:firstLine="360"/>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Polož</w:t>
      </w:r>
      <w:r w:rsidRPr="005E3076">
        <w:rPr>
          <w:rFonts w:ascii="Times New Roman" w:hAnsi="Times New Roman" w:hint="default"/>
          <w:sz w:val="24"/>
          <w:szCs w:val="24"/>
        </w:rPr>
        <w:t>ka 68a</w:t>
      </w:r>
    </w:p>
    <w:p w:rsidR="00EB30A6" w:rsidRPr="005E3076" w:rsidP="00746526">
      <w:pPr>
        <w:pStyle w:val="Odstavecseseznamem"/>
        <w:numPr>
          <w:numId w:val="29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Vydanie osvedčenia o evidencii časti I orgánom Policajného zboru</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vrátane vykonania zmien v týchto dokladoch a doručenia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osvedčenia o evidencii časti I na určenú adresu ................................</w:t>
        <w:tab/>
        <w:t>6 eur</w:t>
      </w:r>
    </w:p>
    <w:p w:rsidR="00EB30A6" w:rsidRPr="005E3076" w:rsidP="00746526">
      <w:pPr>
        <w:pStyle w:val="Odstavecseseznamem"/>
        <w:numPr>
          <w:numId w:val="292"/>
        </w:numPr>
        <w:tabs>
          <w:tab w:val="left" w:pos="720"/>
          <w:tab w:val="left" w:pos="7371"/>
        </w:tabs>
        <w:bidi w:val="0"/>
        <w:spacing w:after="0" w:line="240" w:lineRule="auto"/>
        <w:jc w:val="both"/>
        <w:rPr>
          <w:rFonts w:ascii="Times New Roman" w:hAnsi="Times New Roman"/>
          <w:sz w:val="24"/>
          <w:szCs w:val="24"/>
        </w:rPr>
      </w:pPr>
      <w:r w:rsidRPr="005E3076">
        <w:rPr>
          <w:rFonts w:ascii="Times New Roman" w:hAnsi="Times New Roman"/>
          <w:sz w:val="24"/>
          <w:szCs w:val="24"/>
          <w:lang w:eastAsia="sk-SK"/>
        </w:rPr>
        <w:t>Vydanie osvedčenia o evidencii časti II orgánom Policajného zboru</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vrátane vykonania zmien v týchto dokladoch .................................</w:t>
        <w:tab/>
        <w:t>6 eur</w:t>
      </w:r>
    </w:p>
    <w:p w:rsidR="00EB30A6" w:rsidRPr="005E3076" w:rsidP="00746526">
      <w:pPr>
        <w:pStyle w:val="Odstavecseseznamem"/>
        <w:numPr>
          <w:numId w:val="292"/>
        </w:numPr>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Vydanie osvedčenia o evidencii časti I orgánom Policajného zboru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urýchlene do dvoch pracovných dní na výslovnú žiadosť poplatníka </w:t>
      </w:r>
    </w:p>
    <w:p w:rsidR="00EB30A6" w:rsidRPr="005E3076" w:rsidP="00EB30A6">
      <w:pPr>
        <w:pStyle w:val="Odstavecseseznamem"/>
        <w:tabs>
          <w:tab w:val="left" w:pos="720"/>
          <w:tab w:val="left" w:pos="7371"/>
        </w:tabs>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vrátane doručenia osvedčenia o evidencii časti I na určenú adresu .....</w:t>
        <w:tab/>
        <w:t>30 eur</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EB30A6">
      <w:pPr>
        <w:pStyle w:val="Odstavecseseznamem"/>
        <w:bidi w:val="0"/>
        <w:spacing w:after="0" w:line="240" w:lineRule="auto"/>
        <w:ind w:left="0"/>
        <w:jc w:val="center"/>
        <w:rPr>
          <w:rFonts w:ascii="Times New Roman" w:hAnsi="Times New Roman"/>
          <w:sz w:val="24"/>
          <w:szCs w:val="24"/>
        </w:rPr>
      </w:pPr>
      <w:r w:rsidRPr="005E3076">
        <w:rPr>
          <w:rFonts w:ascii="Times New Roman" w:hAnsi="Times New Roman"/>
          <w:sz w:val="24"/>
          <w:szCs w:val="24"/>
        </w:rPr>
        <w:t>Oslobodenie</w:t>
      </w:r>
    </w:p>
    <w:p w:rsidR="00EB30A6" w:rsidRPr="005E3076" w:rsidP="00EB30A6">
      <w:pPr>
        <w:pStyle w:val="Odstavecseseznamem"/>
        <w:bidi w:val="0"/>
        <w:spacing w:after="0" w:line="240" w:lineRule="auto"/>
        <w:ind w:left="0"/>
        <w:rPr>
          <w:rFonts w:ascii="Times New Roman" w:hAnsi="Times New Roman"/>
          <w:sz w:val="24"/>
          <w:szCs w:val="24"/>
        </w:rPr>
      </w:pPr>
    </w:p>
    <w:p w:rsidR="00EB30A6" w:rsidRPr="005E3076" w:rsidP="00EB30A6">
      <w:pPr>
        <w:pStyle w:val="Odstavecseseznamem"/>
        <w:bidi w:val="0"/>
        <w:spacing w:after="0" w:line="240" w:lineRule="auto"/>
        <w:ind w:left="0"/>
        <w:jc w:val="both"/>
        <w:rPr>
          <w:rFonts w:ascii="Times New Roman" w:hAnsi="Times New Roman" w:hint="default"/>
          <w:sz w:val="24"/>
          <w:szCs w:val="24"/>
        </w:rPr>
      </w:pPr>
      <w:r w:rsidRPr="005E3076">
        <w:rPr>
          <w:rFonts w:ascii="Times New Roman" w:hAnsi="Times New Roman" w:hint="default"/>
          <w:sz w:val="24"/>
          <w:szCs w:val="24"/>
        </w:rPr>
        <w:t>Od poplatku podľ</w:t>
      </w:r>
      <w:r w:rsidRPr="005E3076">
        <w:rPr>
          <w:rFonts w:ascii="Times New Roman" w:hAnsi="Times New Roman" w:hint="default"/>
          <w:sz w:val="24"/>
          <w:szCs w:val="24"/>
        </w:rPr>
        <w:t>a pí</w:t>
      </w:r>
      <w:r w:rsidRPr="005E3076">
        <w:rPr>
          <w:rFonts w:ascii="Times New Roman" w:hAnsi="Times New Roman" w:hint="default"/>
          <w:sz w:val="24"/>
          <w:szCs w:val="24"/>
        </w:rPr>
        <w:t>smen a)</w:t>
      </w:r>
      <w:r w:rsidRPr="005E3076">
        <w:rPr>
          <w:rFonts w:ascii="Times New Roman" w:hAnsi="Times New Roman" w:hint="default"/>
          <w:sz w:val="24"/>
          <w:szCs w:val="24"/>
        </w:rPr>
        <w:t xml:space="preserve"> a </w:t>
      </w:r>
      <w:r w:rsidRPr="005E3076">
        <w:rPr>
          <w:rFonts w:ascii="Times New Roman" w:hAnsi="Times New Roman" w:hint="default"/>
          <w:sz w:val="24"/>
          <w:szCs w:val="24"/>
        </w:rPr>
        <w:t>b) tejto polož</w:t>
      </w:r>
      <w:r w:rsidRPr="005E3076">
        <w:rPr>
          <w:rFonts w:ascii="Times New Roman" w:hAnsi="Times New Roman" w:hint="default"/>
          <w:sz w:val="24"/>
          <w:szCs w:val="24"/>
        </w:rPr>
        <w:t>ky sú</w:t>
      </w:r>
      <w:r w:rsidRPr="005E3076">
        <w:rPr>
          <w:rFonts w:ascii="Times New Roman" w:hAnsi="Times New Roman" w:hint="default"/>
          <w:sz w:val="24"/>
          <w:szCs w:val="24"/>
        </w:rPr>
        <w:t xml:space="preserve"> oslobodené</w:t>
      </w:r>
      <w:r w:rsidRPr="005E3076">
        <w:rPr>
          <w:rFonts w:ascii="Times New Roman" w:hAnsi="Times New Roman" w:hint="default"/>
          <w:sz w:val="24"/>
          <w:szCs w:val="24"/>
        </w:rPr>
        <w:t xml:space="preserve"> osoby, ktorý</w:t>
      </w:r>
      <w:r w:rsidRPr="005E3076">
        <w:rPr>
          <w:rFonts w:ascii="Times New Roman" w:hAnsi="Times New Roman" w:hint="default"/>
          <w:sz w:val="24"/>
          <w:szCs w:val="24"/>
        </w:rPr>
        <w:t>m sa vydá</w:t>
      </w:r>
      <w:r w:rsidRPr="005E3076">
        <w:rPr>
          <w:rFonts w:ascii="Times New Roman" w:hAnsi="Times New Roman" w:hint="default"/>
          <w:sz w:val="24"/>
          <w:szCs w:val="24"/>
        </w:rPr>
        <w:t>va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asti I alebo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asti II ako ná</w:t>
      </w:r>
      <w:r w:rsidRPr="005E3076">
        <w:rPr>
          <w:rFonts w:ascii="Times New Roman" w:hAnsi="Times New Roman" w:hint="default"/>
          <w:sz w:val="24"/>
          <w:szCs w:val="24"/>
        </w:rPr>
        <w:t>hrada pri zmene nezavinenej obč</w:t>
      </w:r>
      <w:r w:rsidRPr="005E3076">
        <w:rPr>
          <w:rFonts w:ascii="Times New Roman" w:hAnsi="Times New Roman" w:hint="default"/>
          <w:sz w:val="24"/>
          <w:szCs w:val="24"/>
        </w:rPr>
        <w:t>anom, alebo ak bola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evidencii č</w:t>
      </w:r>
      <w:r w:rsidRPr="005E3076">
        <w:rPr>
          <w:rFonts w:ascii="Times New Roman" w:hAnsi="Times New Roman" w:hint="default"/>
          <w:sz w:val="24"/>
          <w:szCs w:val="24"/>
        </w:rPr>
        <w:t>asti I alebo v 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w:t>
      </w:r>
      <w:r w:rsidRPr="005E3076">
        <w:rPr>
          <w:rFonts w:ascii="Times New Roman" w:hAnsi="Times New Roman" w:hint="default"/>
          <w:sz w:val="24"/>
          <w:szCs w:val="24"/>
        </w:rPr>
        <w:t>evidencii č</w:t>
      </w:r>
      <w:r w:rsidRPr="005E3076">
        <w:rPr>
          <w:rFonts w:ascii="Times New Roman" w:hAnsi="Times New Roman" w:hint="default"/>
          <w:sz w:val="24"/>
          <w:szCs w:val="24"/>
        </w:rPr>
        <w:t xml:space="preserve">asti II </w:t>
      </w:r>
      <w:r w:rsidRPr="005E3076">
        <w:rPr>
          <w:rFonts w:ascii="Times New Roman" w:hAnsi="Times New Roman" w:hint="default"/>
          <w:sz w:val="24"/>
          <w:szCs w:val="24"/>
        </w:rPr>
        <w:t>z</w:t>
      </w:r>
      <w:r w:rsidRPr="005E3076">
        <w:rPr>
          <w:rFonts w:ascii="Times New Roman" w:hAnsi="Times New Roman" w:hint="default"/>
          <w:sz w:val="24"/>
          <w:szCs w:val="24"/>
        </w:rPr>
        <w:t>istená</w:t>
      </w:r>
      <w:r w:rsidRPr="005E3076">
        <w:rPr>
          <w:rFonts w:ascii="Times New Roman" w:hAnsi="Times New Roman" w:hint="default"/>
          <w:sz w:val="24"/>
          <w:szCs w:val="24"/>
        </w:rPr>
        <w:t xml:space="preserve"> chyba zapríč</w:t>
      </w:r>
      <w:r w:rsidRPr="005E3076">
        <w:rPr>
          <w:rFonts w:ascii="Times New Roman" w:hAnsi="Times New Roman" w:hint="default"/>
          <w:sz w:val="24"/>
          <w:szCs w:val="24"/>
        </w:rPr>
        <w:t>inená</w:t>
      </w:r>
      <w:r w:rsidRPr="005E3076">
        <w:rPr>
          <w:rFonts w:ascii="Times New Roman" w:hAnsi="Times New Roman" w:hint="default"/>
          <w:sz w:val="24"/>
          <w:szCs w:val="24"/>
        </w:rPr>
        <w:t xml:space="preserve"> vý</w:t>
      </w:r>
      <w:r w:rsidRPr="005E3076">
        <w:rPr>
          <w:rFonts w:ascii="Times New Roman" w:hAnsi="Times New Roman" w:hint="default"/>
          <w:sz w:val="24"/>
          <w:szCs w:val="24"/>
        </w:rPr>
        <w:t>robcom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asti I alebo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asti II alebo chyba zapríč</w:t>
      </w:r>
      <w:r w:rsidRPr="005E3076">
        <w:rPr>
          <w:rFonts w:ascii="Times New Roman" w:hAnsi="Times New Roman" w:hint="default"/>
          <w:sz w:val="24"/>
          <w:szCs w:val="24"/>
        </w:rPr>
        <w:t>inená</w:t>
      </w:r>
      <w:r w:rsidRPr="005E3076">
        <w:rPr>
          <w:rFonts w:ascii="Times New Roman" w:hAnsi="Times New Roman" w:hint="default"/>
          <w:sz w:val="24"/>
          <w:szCs w:val="24"/>
        </w:rPr>
        <w:t xml:space="preserve"> orgá</w:t>
      </w:r>
      <w:r w:rsidRPr="005E3076">
        <w:rPr>
          <w:rFonts w:ascii="Times New Roman" w:hAnsi="Times New Roman" w:hint="default"/>
          <w:sz w:val="24"/>
          <w:szCs w:val="24"/>
        </w:rPr>
        <w:t>nom, ktorý</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asti I alebo osvedč</w:t>
      </w:r>
      <w:r w:rsidRPr="005E3076">
        <w:rPr>
          <w:rFonts w:ascii="Times New Roman" w:hAnsi="Times New Roman" w:hint="default"/>
          <w:sz w:val="24"/>
          <w:szCs w:val="24"/>
        </w:rPr>
        <w:t>enie o evidencii č</w:t>
      </w:r>
      <w:r w:rsidRPr="005E3076">
        <w:rPr>
          <w:rFonts w:ascii="Times New Roman" w:hAnsi="Times New Roman" w:hint="default"/>
          <w:sz w:val="24"/>
          <w:szCs w:val="24"/>
        </w:rPr>
        <w:t>asti II vydal, okrem prí</w:t>
      </w:r>
      <w:r w:rsidRPr="005E3076">
        <w:rPr>
          <w:rFonts w:ascii="Times New Roman" w:hAnsi="Times New Roman" w:hint="default"/>
          <w:sz w:val="24"/>
          <w:szCs w:val="24"/>
        </w:rPr>
        <w:t>padov, keď</w:t>
      </w:r>
      <w:r w:rsidRPr="005E3076">
        <w:rPr>
          <w:rFonts w:ascii="Times New Roman" w:hAnsi="Times New Roman" w:hint="default"/>
          <w:sz w:val="24"/>
          <w:szCs w:val="24"/>
        </w:rPr>
        <w:t xml:space="preserve"> chybné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w:t>
      </w:r>
      <w:r w:rsidRPr="005E3076">
        <w:rPr>
          <w:rFonts w:ascii="Times New Roman" w:hAnsi="Times New Roman" w:hint="default"/>
          <w:sz w:val="24"/>
          <w:szCs w:val="24"/>
        </w:rPr>
        <w:t xml:space="preserve"> </w:t>
      </w:r>
      <w:r w:rsidRPr="005E3076">
        <w:rPr>
          <w:rFonts w:ascii="Times New Roman" w:hAnsi="Times New Roman" w:hint="default"/>
          <w:sz w:val="24"/>
          <w:szCs w:val="24"/>
        </w:rPr>
        <w:t>o </w:t>
      </w:r>
      <w:r w:rsidRPr="005E3076">
        <w:rPr>
          <w:rFonts w:ascii="Times New Roman" w:hAnsi="Times New Roman" w:hint="default"/>
          <w:sz w:val="24"/>
          <w:szCs w:val="24"/>
        </w:rPr>
        <w:t>evidencii č</w:t>
      </w:r>
      <w:r w:rsidRPr="005E3076">
        <w:rPr>
          <w:rFonts w:ascii="Times New Roman" w:hAnsi="Times New Roman" w:hint="default"/>
          <w:sz w:val="24"/>
          <w:szCs w:val="24"/>
        </w:rPr>
        <w:t>asti II vystavil vý</w:t>
      </w:r>
      <w:r w:rsidRPr="005E3076">
        <w:rPr>
          <w:rFonts w:ascii="Times New Roman" w:hAnsi="Times New Roman" w:hint="default"/>
          <w:sz w:val="24"/>
          <w:szCs w:val="24"/>
        </w:rPr>
        <w:t>robca alebo zá</w:t>
      </w:r>
      <w:r w:rsidRPr="005E3076">
        <w:rPr>
          <w:rFonts w:ascii="Times New Roman" w:hAnsi="Times New Roman" w:hint="default"/>
          <w:sz w:val="24"/>
          <w:szCs w:val="24"/>
        </w:rPr>
        <w:t>stupca vý</w:t>
      </w:r>
      <w:r w:rsidRPr="005E3076">
        <w:rPr>
          <w:rFonts w:ascii="Times New Roman" w:hAnsi="Times New Roman" w:hint="default"/>
          <w:sz w:val="24"/>
          <w:szCs w:val="24"/>
        </w:rPr>
        <w:t>robcu.“.</w:t>
      </w:r>
    </w:p>
    <w:p w:rsidR="00EB30A6" w:rsidRPr="005E3076" w:rsidP="00EB30A6">
      <w:pPr>
        <w:pStyle w:val="Odstavecseseznamem"/>
        <w:tabs>
          <w:tab w:val="left" w:pos="720"/>
        </w:tabs>
        <w:bidi w:val="0"/>
        <w:spacing w:after="0" w:line="240" w:lineRule="auto"/>
        <w:ind w:left="0"/>
        <w:jc w:val="both"/>
        <w:rPr>
          <w:rFonts w:ascii="Times New Roman" w:hAnsi="Times New Roman"/>
          <w:sz w:val="24"/>
          <w:szCs w:val="24"/>
        </w:rPr>
      </w:pPr>
    </w:p>
    <w:p w:rsidR="00EB30A6" w:rsidRPr="005E3076" w:rsidP="00746526">
      <w:pPr>
        <w:pStyle w:val="Odstavecseseznamem"/>
        <w:numPr>
          <w:numId w:val="302"/>
        </w:numPr>
        <w:tabs>
          <w:tab w:val="left" w:pos="720"/>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asti VI. Doprava polož</w:t>
      </w:r>
      <w:r w:rsidRPr="005E3076">
        <w:rPr>
          <w:rFonts w:ascii="Times New Roman" w:hAnsi="Times New Roman" w:hint="default"/>
          <w:sz w:val="24"/>
          <w:szCs w:val="24"/>
        </w:rPr>
        <w:t>ka 69a znie:</w:t>
      </w:r>
    </w:p>
    <w:p w:rsidR="00EB30A6" w:rsidRPr="005E3076" w:rsidP="00EB30A6">
      <w:pPr>
        <w:pStyle w:val="Odstavecseseznamem"/>
        <w:tabs>
          <w:tab w:val="left" w:pos="720"/>
        </w:tabs>
        <w:bidi w:val="0"/>
        <w:spacing w:after="0" w:line="240" w:lineRule="auto"/>
        <w:ind w:left="0" w:firstLine="360"/>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Polož</w:t>
      </w:r>
      <w:r w:rsidRPr="005E3076">
        <w:rPr>
          <w:rFonts w:ascii="Times New Roman" w:hAnsi="Times New Roman" w:hint="default"/>
          <w:sz w:val="24"/>
          <w:szCs w:val="24"/>
        </w:rPr>
        <w:t>ka 69a</w:t>
      </w:r>
    </w:p>
    <w:p w:rsidR="00EB30A6" w:rsidRPr="005E3076" w:rsidP="00EB30A6">
      <w:pPr>
        <w:pStyle w:val="Odstavecseseznamem"/>
        <w:tabs>
          <w:tab w:val="left" w:pos="720"/>
        </w:tabs>
        <w:bidi w:val="0"/>
        <w:spacing w:after="0" w:line="240" w:lineRule="auto"/>
        <w:ind w:left="360"/>
        <w:jc w:val="both"/>
        <w:rPr>
          <w:rFonts w:ascii="Times New Roman" w:hAnsi="Times New Roman" w:hint="default"/>
          <w:sz w:val="24"/>
          <w:szCs w:val="24"/>
        </w:rPr>
      </w:pPr>
      <w:r w:rsidRPr="005E3076">
        <w:rPr>
          <w:rFonts w:ascii="Times New Roman" w:hAnsi="Times New Roman" w:hint="default"/>
          <w:sz w:val="24"/>
          <w:szCs w:val="24"/>
        </w:rPr>
        <w:t>Povolenie evidencie, uvedenia na trh alebo uvedenia do prevá</w:t>
      </w:r>
      <w:r w:rsidRPr="005E3076">
        <w:rPr>
          <w:rFonts w:ascii="Times New Roman" w:hAnsi="Times New Roman" w:hint="default"/>
          <w:sz w:val="24"/>
          <w:szCs w:val="24"/>
        </w:rPr>
        <w:t>dzky v </w:t>
      </w:r>
      <w:r w:rsidRPr="005E3076">
        <w:rPr>
          <w:rFonts w:ascii="Times New Roman" w:hAnsi="Times New Roman" w:hint="default"/>
          <w:sz w:val="24"/>
          <w:szCs w:val="24"/>
        </w:rPr>
        <w:t>cestnej premá</w:t>
      </w:r>
      <w:r w:rsidRPr="005E3076">
        <w:rPr>
          <w:rFonts w:ascii="Times New Roman" w:hAnsi="Times New Roman" w:hint="default"/>
          <w:sz w:val="24"/>
          <w:szCs w:val="24"/>
        </w:rPr>
        <w:t>vke nový</w:t>
      </w:r>
      <w:r w:rsidRPr="005E3076">
        <w:rPr>
          <w:rFonts w:ascii="Times New Roman" w:hAnsi="Times New Roman" w:hint="default"/>
          <w:sz w:val="24"/>
          <w:szCs w:val="24"/>
        </w:rPr>
        <w:t>ch vozidiel zhodný</w:t>
      </w:r>
      <w:r w:rsidRPr="005E3076">
        <w:rPr>
          <w:rFonts w:ascii="Times New Roman" w:hAnsi="Times New Roman" w:hint="default"/>
          <w:sz w:val="24"/>
          <w:szCs w:val="24"/>
        </w:rPr>
        <w:t xml:space="preserve">ch </w:t>
      </w:r>
      <w:r w:rsidRPr="005E3076">
        <w:rPr>
          <w:rFonts w:ascii="Times New Roman" w:hAnsi="Times New Roman" w:hint="default"/>
          <w:sz w:val="24"/>
          <w:szCs w:val="24"/>
        </w:rPr>
        <w:t>s typom vozidla, ktoré</w:t>
      </w:r>
      <w:r w:rsidRPr="005E3076">
        <w:rPr>
          <w:rFonts w:ascii="Times New Roman" w:hAnsi="Times New Roman" w:hint="default"/>
          <w:sz w:val="24"/>
          <w:szCs w:val="24"/>
        </w:rPr>
        <w:t>ho typové</w:t>
      </w:r>
      <w:r w:rsidRPr="005E3076">
        <w:rPr>
          <w:rFonts w:ascii="Times New Roman" w:hAnsi="Times New Roman" w:hint="default"/>
          <w:sz w:val="24"/>
          <w:szCs w:val="24"/>
        </w:rPr>
        <w:t xml:space="preserve"> schvá</w:t>
      </w:r>
      <w:r w:rsidRPr="005E3076">
        <w:rPr>
          <w:rFonts w:ascii="Times New Roman" w:hAnsi="Times New Roman" w:hint="default"/>
          <w:sz w:val="24"/>
          <w:szCs w:val="24"/>
        </w:rPr>
        <w:t>lenie už</w:t>
      </w:r>
      <w:r w:rsidRPr="005E3076">
        <w:rPr>
          <w:rFonts w:ascii="Times New Roman" w:hAnsi="Times New Roman" w:hint="default"/>
          <w:sz w:val="24"/>
          <w:szCs w:val="24"/>
        </w:rPr>
        <w:t xml:space="preserve"> stratilo platnosť</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xml:space="preserve"> </w:t>
      </w:r>
      <w:r w:rsidRPr="005E3076" w:rsidR="00D658AC">
        <w:rPr>
          <w:rFonts w:ascii="Times New Roman" w:hAnsi="Times New Roman" w:hint="default"/>
          <w:sz w:val="24"/>
          <w:szCs w:val="24"/>
        </w:rPr>
        <w:t>ukonč</w:t>
      </w:r>
      <w:r w:rsidRPr="005E3076" w:rsidR="00D658AC">
        <w:rPr>
          <w:rFonts w:ascii="Times New Roman" w:hAnsi="Times New Roman" w:hint="default"/>
          <w:sz w:val="24"/>
          <w:szCs w:val="24"/>
        </w:rPr>
        <w:t>enej sé</w:t>
      </w:r>
      <w:r w:rsidRPr="005E3076" w:rsidR="00D658AC">
        <w:rPr>
          <w:rFonts w:ascii="Times New Roman" w:hAnsi="Times New Roman" w:hint="default"/>
          <w:sz w:val="24"/>
          <w:szCs w:val="24"/>
        </w:rPr>
        <w:t>rie</w:t>
      </w:r>
      <w:r w:rsidRPr="005E3076">
        <w:rPr>
          <w:rFonts w:ascii="Times New Roman" w:hAnsi="Times New Roman"/>
          <w:sz w:val="24"/>
          <w:szCs w:val="24"/>
        </w:rPr>
        <w:t>)</w:t>
      </w:r>
      <w:r w:rsidRPr="005E3076" w:rsidR="00567ADD">
        <w:rPr>
          <w:rFonts w:ascii="Times New Roman" w:hAnsi="Times New Roman"/>
          <w:sz w:val="24"/>
          <w:szCs w:val="24"/>
        </w:rPr>
        <w:t>,</w:t>
      </w:r>
      <w:r w:rsidRPr="005E3076">
        <w:rPr>
          <w:rFonts w:ascii="Times New Roman" w:hAnsi="Times New Roman" w:hint="default"/>
          <w:sz w:val="24"/>
          <w:szCs w:val="24"/>
        </w:rPr>
        <w:t xml:space="preserve"> a to za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povolené</w:t>
      </w:r>
      <w:r w:rsidRPr="005E3076">
        <w:rPr>
          <w:rFonts w:ascii="Times New Roman" w:hAnsi="Times New Roman" w:hint="default"/>
          <w:sz w:val="24"/>
          <w:szCs w:val="24"/>
        </w:rPr>
        <w:t xml:space="preserve"> vozidlo</w:t>
      </w:r>
    </w:p>
    <w:p w:rsidR="00EB30A6" w:rsidRPr="005E3076" w:rsidP="00746526">
      <w:pPr>
        <w:pStyle w:val="Odstavecseseznamem"/>
        <w:numPr>
          <w:numId w:val="293"/>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kategó</w:t>
      </w:r>
      <w:r w:rsidRPr="005E3076">
        <w:rPr>
          <w:rFonts w:ascii="Times New Roman" w:hAnsi="Times New Roman" w:hint="default"/>
          <w:sz w:val="24"/>
          <w:szCs w:val="24"/>
        </w:rPr>
        <w:t>rie L1e, L2e, L6e, O1, O2, Ra a Sa .........................................</w:t>
        <w:tab/>
        <w:t>25 eur</w:t>
      </w:r>
    </w:p>
    <w:p w:rsidR="00EB30A6" w:rsidRPr="005E3076" w:rsidP="00746526">
      <w:pPr>
        <w:pStyle w:val="Odstavecseseznamem"/>
        <w:numPr>
          <w:numId w:val="293"/>
        </w:numPr>
        <w:tabs>
          <w:tab w:val="left" w:pos="720"/>
          <w:tab w:val="left" w:pos="7371"/>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ostatný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iný</w:t>
      </w:r>
      <w:r w:rsidRPr="005E3076">
        <w:rPr>
          <w:rFonts w:ascii="Times New Roman" w:hAnsi="Times New Roman" w:hint="default"/>
          <w:sz w:val="24"/>
          <w:szCs w:val="24"/>
        </w:rPr>
        <w:t>ch, ako sú</w:t>
      </w:r>
      <w:r w:rsidRPr="005E3076">
        <w:rPr>
          <w:rFonts w:ascii="Times New Roman" w:hAnsi="Times New Roman" w:hint="default"/>
          <w:sz w:val="24"/>
          <w:szCs w:val="24"/>
        </w:rPr>
        <w:t xml:space="preserve"> uvedené</w:t>
      </w:r>
      <w:r w:rsidRPr="005E3076">
        <w:rPr>
          <w:rFonts w:ascii="Times New Roman" w:hAnsi="Times New Roman" w:hint="default"/>
          <w:sz w:val="24"/>
          <w:szCs w:val="24"/>
        </w:rPr>
        <w:t xml:space="preserve"> v </w:t>
      </w:r>
      <w:r w:rsidRPr="005E3076">
        <w:rPr>
          <w:rFonts w:ascii="Times New Roman" w:hAnsi="Times New Roman" w:hint="default"/>
          <w:sz w:val="24"/>
          <w:szCs w:val="24"/>
        </w:rPr>
        <w:t>pí</w:t>
      </w:r>
      <w:r w:rsidRPr="005E3076">
        <w:rPr>
          <w:rFonts w:ascii="Times New Roman" w:hAnsi="Times New Roman" w:hint="default"/>
          <w:sz w:val="24"/>
          <w:szCs w:val="24"/>
        </w:rPr>
        <w:t>smene a) ....................</w:t>
        <w:tab/>
      </w:r>
      <w:r w:rsidRPr="005E3076">
        <w:rPr>
          <w:rFonts w:ascii="Times New Roman" w:hAnsi="Times New Roman" w:hint="default"/>
          <w:sz w:val="24"/>
          <w:szCs w:val="24"/>
        </w:rPr>
        <w:t>50 eur“.</w:t>
      </w:r>
    </w:p>
    <w:p w:rsidR="00ED061C" w:rsidRPr="005E3076" w:rsidP="00ED061C">
      <w:pPr>
        <w:bidi w:val="0"/>
        <w:spacing w:after="0" w:line="240" w:lineRule="auto"/>
        <w:rPr>
          <w:rFonts w:ascii="Times New Roman" w:hAnsi="Times New Roman"/>
          <w:sz w:val="24"/>
          <w:szCs w:val="24"/>
          <w:lang w:eastAsia="sk-SK"/>
        </w:rPr>
      </w:pPr>
    </w:p>
    <w:p w:rsidR="00ED061C" w:rsidRPr="005E3076" w:rsidP="00D768F2">
      <w:pPr>
        <w:bidi w:val="0"/>
        <w:spacing w:after="0" w:line="240" w:lineRule="auto"/>
        <w:ind w:left="426"/>
        <w:rPr>
          <w:rFonts w:ascii="Times New Roman" w:hAnsi="Times New Roman"/>
          <w:sz w:val="24"/>
          <w:szCs w:val="24"/>
          <w:lang w:eastAsia="sk-SK"/>
        </w:rPr>
      </w:pPr>
      <w:r w:rsidRPr="005E3076">
        <w:rPr>
          <w:rFonts w:ascii="Times New Roman" w:hAnsi="Times New Roman"/>
          <w:sz w:val="24"/>
          <w:szCs w:val="24"/>
          <w:lang w:eastAsia="sk-SK"/>
        </w:rPr>
        <w:t>Poznámka pod čiarou k odkazu 21a sa vypúšťa.</w:t>
      </w:r>
    </w:p>
    <w:p w:rsidR="00ED061C"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72 vrá</w:t>
      </w:r>
      <w:r w:rsidRPr="005E3076">
        <w:rPr>
          <w:rFonts w:ascii="Times New Roman" w:hAnsi="Times New Roman" w:hint="default"/>
          <w:sz w:val="24"/>
          <w:szCs w:val="24"/>
        </w:rPr>
        <w:t>tane 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72</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Podanie návrhu o</w:t>
      </w:r>
    </w:p>
    <w:p w:rsidR="00EB30A6" w:rsidRPr="005E3076" w:rsidP="00746526">
      <w:pPr>
        <w:pStyle w:val="ListParagraph"/>
        <w:numPr>
          <w:numId w:val="286"/>
        </w:numPr>
        <w:tabs>
          <w:tab w:val="left" w:pos="709"/>
          <w:tab w:val="left" w:pos="7371"/>
        </w:tabs>
        <w:bidi w:val="0"/>
        <w:spacing w:after="0" w:line="240" w:lineRule="auto"/>
        <w:rPr>
          <w:rFonts w:ascii="Times New Roman" w:hAnsi="Times New Roman"/>
          <w:sz w:val="24"/>
          <w:szCs w:val="24"/>
          <w:lang w:eastAsia="sk-SK"/>
        </w:rPr>
      </w:pPr>
      <w:r w:rsidRPr="005E3076" w:rsidR="004E4909">
        <w:rPr>
          <w:rFonts w:ascii="Times New Roman" w:hAnsi="Times New Roman"/>
          <w:sz w:val="24"/>
          <w:szCs w:val="24"/>
          <w:lang w:eastAsia="sk-SK"/>
        </w:rPr>
        <w:t>udelenie</w:t>
      </w:r>
      <w:r w:rsidRPr="005E3076">
        <w:rPr>
          <w:rFonts w:ascii="Times New Roman" w:hAnsi="Times New Roman"/>
          <w:sz w:val="24"/>
          <w:szCs w:val="24"/>
          <w:lang w:eastAsia="sk-SK"/>
        </w:rPr>
        <w:t xml:space="preserve"> osvedčenia výrobcu ..............................................................</w:t>
        <w:tab/>
        <w:t>20 eur</w:t>
      </w:r>
    </w:p>
    <w:p w:rsidR="00EB30A6" w:rsidRPr="005E3076" w:rsidP="00746526">
      <w:pPr>
        <w:pStyle w:val="ListParagraph"/>
        <w:numPr>
          <w:numId w:val="286"/>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udelenie osvedčenia zástupcu výrobcu ...............................................</w:t>
        <w:tab/>
        <w:t>30 eur</w:t>
      </w:r>
    </w:p>
    <w:p w:rsidR="00EB30A6" w:rsidRPr="005E3076" w:rsidP="00746526">
      <w:pPr>
        <w:pStyle w:val="ListParagraph"/>
        <w:numPr>
          <w:numId w:val="286"/>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zmenu údajov v osvedčeniach výrobcu alebo o predĺženie </w:t>
      </w:r>
    </w:p>
    <w:p w:rsidR="00EB30A6" w:rsidRPr="005E3076" w:rsidP="00EB30A6">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ich platnosti .........................................................................................</w:t>
        <w:tab/>
        <w:t>20 eur</w:t>
      </w:r>
    </w:p>
    <w:p w:rsidR="00EB30A6" w:rsidRPr="005E3076" w:rsidP="00746526">
      <w:pPr>
        <w:pStyle w:val="ListParagraph"/>
        <w:numPr>
          <w:numId w:val="286"/>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zmenu údajov v osvedčeniach zástupcu výrobcu alebo o predĺženie </w:t>
      </w:r>
    </w:p>
    <w:p w:rsidR="00EB30A6" w:rsidRPr="005E3076" w:rsidP="00EB30A6">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ich platnosti ........................................................................................</w:t>
        <w:tab/>
        <w:t>30 eur</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Poznámky</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289"/>
        </w:numPr>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zahŕňa aj vydanie príslušných dokladov.</w:t>
      </w:r>
    </w:p>
    <w:p w:rsidR="00EB30A6" w:rsidRPr="005E3076" w:rsidP="00746526">
      <w:pPr>
        <w:pStyle w:val="ListParagraph"/>
        <w:numPr>
          <w:numId w:val="289"/>
        </w:numPr>
        <w:bidi w:val="0"/>
        <w:spacing w:after="0" w:line="240" w:lineRule="auto"/>
        <w:ind w:left="709"/>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sa nevyberie, ak ide o zmenu z úradného príkazu, napríklad zmenu názvu ulice a podobne.“.</w:t>
      </w:r>
    </w:p>
    <w:p w:rsidR="00EB30A6" w:rsidRPr="005E3076" w:rsidP="00EB30A6">
      <w:pPr>
        <w:bidi w:val="0"/>
        <w:spacing w:after="0" w:line="240" w:lineRule="auto"/>
        <w:rPr>
          <w:rFonts w:ascii="Times New Roman" w:hAnsi="Times New Roman"/>
          <w:sz w:val="24"/>
          <w:szCs w:val="24"/>
          <w:lang w:eastAsia="sk-SK"/>
        </w:rPr>
      </w:pPr>
    </w:p>
    <w:p w:rsidR="006233E7" w:rsidRPr="005E3076" w:rsidP="00D768F2">
      <w:pPr>
        <w:bidi w:val="0"/>
        <w:spacing w:after="0" w:line="240" w:lineRule="auto"/>
        <w:ind w:left="426"/>
        <w:rPr>
          <w:rFonts w:ascii="Times New Roman" w:hAnsi="Times New Roman"/>
          <w:sz w:val="24"/>
          <w:szCs w:val="24"/>
          <w:lang w:eastAsia="sk-SK"/>
        </w:rPr>
      </w:pPr>
      <w:r w:rsidRPr="005E3076">
        <w:rPr>
          <w:rFonts w:ascii="Times New Roman" w:hAnsi="Times New Roman"/>
          <w:sz w:val="24"/>
          <w:szCs w:val="24"/>
          <w:lang w:eastAsia="sk-SK"/>
        </w:rPr>
        <w:t>Poznámka pod čiarou k odkazu 22 sa vypúšťa.</w:t>
      </w:r>
    </w:p>
    <w:p w:rsidR="006233E7"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w:t>
      </w:r>
      <w:r w:rsidRPr="005E3076">
        <w:rPr>
          <w:rFonts w:ascii="Times New Roman" w:hAnsi="Times New Roman" w:hint="default"/>
          <w:sz w:val="24"/>
          <w:szCs w:val="24"/>
        </w:rPr>
        <w:t xml:space="preserve">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72a vrá</w:t>
      </w:r>
      <w:r w:rsidRPr="005E3076">
        <w:rPr>
          <w:rFonts w:ascii="Times New Roman" w:hAnsi="Times New Roman" w:hint="default"/>
          <w:sz w:val="24"/>
          <w:szCs w:val="24"/>
        </w:rPr>
        <w:t>tane 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72a</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Podanie návrhu o</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udelenie poverenia na vykonávanie technickej služby overovania .....</w:t>
      </w:r>
      <w:r w:rsidRPr="005E3076" w:rsidR="00A31E3C">
        <w:rPr>
          <w:rFonts w:ascii="Times New Roman" w:hAnsi="Times New Roman"/>
          <w:sz w:val="24"/>
          <w:szCs w:val="24"/>
          <w:lang w:eastAsia="sk-SK"/>
        </w:rPr>
        <w:t>..............</w:t>
      </w:r>
      <w:r w:rsidRPr="005E3076" w:rsidR="007C3786">
        <w:rPr>
          <w:rFonts w:ascii="Times New Roman" w:hAnsi="Times New Roman"/>
          <w:sz w:val="24"/>
          <w:szCs w:val="24"/>
          <w:lang w:eastAsia="sk-SK"/>
        </w:rPr>
        <w:tab/>
      </w:r>
      <w:r w:rsidRPr="005E3076">
        <w:rPr>
          <w:rFonts w:ascii="Times New Roman" w:hAnsi="Times New Roman"/>
          <w:sz w:val="24"/>
          <w:szCs w:val="24"/>
          <w:lang w:eastAsia="sk-SK"/>
        </w:rPr>
        <w:t>200 eur</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zmenu v poverení na vykonávanie technickej služby overovania</w:t>
      </w:r>
      <w:r w:rsidRPr="005E3076" w:rsidR="007C3786">
        <w:rPr>
          <w:rFonts w:ascii="Times New Roman" w:hAnsi="Times New Roman"/>
          <w:sz w:val="24"/>
          <w:szCs w:val="24"/>
          <w:lang w:eastAsia="sk-SK"/>
        </w:rPr>
        <w:t xml:space="preserve"> </w:t>
      </w:r>
      <w:r w:rsidRPr="005E3076" w:rsidR="00A31E3C">
        <w:rPr>
          <w:rFonts w:ascii="Times New Roman" w:hAnsi="Times New Roman"/>
          <w:sz w:val="24"/>
          <w:szCs w:val="24"/>
          <w:lang w:eastAsia="sk-SK"/>
        </w:rPr>
        <w:t>..............</w:t>
      </w:r>
      <w:r w:rsidRPr="005E3076" w:rsidR="007C3786">
        <w:rPr>
          <w:rFonts w:ascii="Times New Roman" w:hAnsi="Times New Roman"/>
          <w:sz w:val="24"/>
          <w:szCs w:val="24"/>
          <w:lang w:eastAsia="sk-SK"/>
        </w:rPr>
        <w:t>.......</w:t>
        <w:tab/>
      </w:r>
      <w:r w:rsidRPr="005E3076">
        <w:rPr>
          <w:rFonts w:ascii="Times New Roman" w:hAnsi="Times New Roman"/>
          <w:sz w:val="24"/>
          <w:szCs w:val="24"/>
          <w:lang w:eastAsia="sk-SK"/>
        </w:rPr>
        <w:t>100 eur</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oznámenie technickej služby overovania </w:t>
      </w:r>
    </w:p>
    <w:p w:rsidR="00EB30A6" w:rsidRPr="005E3076" w:rsidP="007C3786">
      <w:pPr>
        <w:pStyle w:val="ListParagraph"/>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v orgánoch Európskej únie ................................................................................</w:t>
      </w:r>
      <w:r w:rsidRPr="005E3076" w:rsidR="007C3786">
        <w:rPr>
          <w:rFonts w:ascii="Times New Roman" w:hAnsi="Times New Roman"/>
          <w:sz w:val="24"/>
          <w:szCs w:val="24"/>
          <w:lang w:eastAsia="sk-SK"/>
        </w:rPr>
        <w:tab/>
      </w:r>
      <w:r w:rsidRPr="005E3076">
        <w:rPr>
          <w:rFonts w:ascii="Times New Roman" w:hAnsi="Times New Roman"/>
          <w:sz w:val="24"/>
          <w:szCs w:val="24"/>
          <w:lang w:eastAsia="sk-SK"/>
        </w:rPr>
        <w:t>300 eur</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doplnenie oznámenia technickej služby overovania </w:t>
      </w:r>
    </w:p>
    <w:p w:rsidR="00EB30A6" w:rsidRPr="005E3076" w:rsidP="007C3786">
      <w:pPr>
        <w:pStyle w:val="ListParagraph"/>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v orgánoch Európskej únie ..................................................................</w:t>
      </w:r>
      <w:r w:rsidRPr="005E3076" w:rsidR="00A31E3C">
        <w:rPr>
          <w:rFonts w:ascii="Times New Roman" w:hAnsi="Times New Roman"/>
          <w:sz w:val="24"/>
          <w:szCs w:val="24"/>
          <w:lang w:eastAsia="sk-SK"/>
        </w:rPr>
        <w:t>...............</w:t>
      </w:r>
      <w:r w:rsidRPr="005E3076" w:rsidR="007C3786">
        <w:rPr>
          <w:rFonts w:ascii="Times New Roman" w:hAnsi="Times New Roman"/>
          <w:sz w:val="24"/>
          <w:szCs w:val="24"/>
          <w:lang w:eastAsia="sk-SK"/>
        </w:rPr>
        <w:tab/>
      </w:r>
      <w:r w:rsidRPr="005E3076">
        <w:rPr>
          <w:rFonts w:ascii="Times New Roman" w:hAnsi="Times New Roman"/>
          <w:sz w:val="24"/>
          <w:szCs w:val="24"/>
          <w:lang w:eastAsia="sk-SK"/>
        </w:rPr>
        <w:t>150 eur</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oznámenie technickej služby overovania vozidiel </w:t>
      </w:r>
    </w:p>
    <w:p w:rsidR="00EB30A6" w:rsidRPr="005E3076" w:rsidP="007C3786">
      <w:pPr>
        <w:pStyle w:val="ListParagraph"/>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v orgánoch Európskej hospodárskej komisie ....................................................</w:t>
      </w:r>
      <w:r w:rsidRPr="005E3076" w:rsidR="007C3786">
        <w:rPr>
          <w:rFonts w:ascii="Times New Roman" w:hAnsi="Times New Roman"/>
          <w:sz w:val="24"/>
          <w:szCs w:val="24"/>
          <w:lang w:eastAsia="sk-SK"/>
        </w:rPr>
        <w:tab/>
      </w:r>
      <w:r w:rsidRPr="005E3076">
        <w:rPr>
          <w:rFonts w:ascii="Times New Roman" w:hAnsi="Times New Roman"/>
          <w:sz w:val="24"/>
          <w:szCs w:val="24"/>
          <w:lang w:eastAsia="sk-SK"/>
        </w:rPr>
        <w:t>200 eur</w:t>
      </w:r>
    </w:p>
    <w:p w:rsidR="00EB30A6" w:rsidRPr="005E3076" w:rsidP="00746526">
      <w:pPr>
        <w:pStyle w:val="ListParagraph"/>
        <w:numPr>
          <w:numId w:val="287"/>
        </w:numPr>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doplnenie oznámenia technickej služby overovania </w:t>
      </w:r>
    </w:p>
    <w:p w:rsidR="00EB30A6" w:rsidRPr="005E3076" w:rsidP="007C3786">
      <w:pPr>
        <w:pStyle w:val="ListParagraph"/>
        <w:tabs>
          <w:tab w:val="left" w:pos="709"/>
          <w:tab w:val="left" w:pos="8222"/>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v orgánoch Európskej hospodárskej komisie ......................................</w:t>
      </w:r>
      <w:r w:rsidRPr="005E3076" w:rsidR="00A31E3C">
        <w:rPr>
          <w:rFonts w:ascii="Times New Roman" w:hAnsi="Times New Roman"/>
          <w:sz w:val="24"/>
          <w:szCs w:val="24"/>
          <w:lang w:eastAsia="sk-SK"/>
        </w:rPr>
        <w:t>..............</w:t>
      </w:r>
      <w:r w:rsidRPr="005E3076" w:rsidR="007C3786">
        <w:rPr>
          <w:rFonts w:ascii="Times New Roman" w:hAnsi="Times New Roman"/>
          <w:sz w:val="24"/>
          <w:szCs w:val="24"/>
          <w:lang w:eastAsia="sk-SK"/>
        </w:rPr>
        <w:tab/>
      </w:r>
      <w:r w:rsidRPr="005E3076">
        <w:rPr>
          <w:rFonts w:ascii="Times New Roman" w:hAnsi="Times New Roman"/>
          <w:sz w:val="24"/>
          <w:szCs w:val="24"/>
          <w:lang w:eastAsia="sk-SK"/>
        </w:rPr>
        <w:t>100 eur</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Poznámky</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288"/>
        </w:numPr>
        <w:bidi w:val="0"/>
        <w:spacing w:after="0" w:line="240" w:lineRule="auto"/>
        <w:ind w:left="426"/>
        <w:jc w:val="both"/>
        <w:rPr>
          <w:rFonts w:ascii="Times New Roman" w:hAnsi="Times New Roman"/>
          <w:sz w:val="24"/>
          <w:szCs w:val="24"/>
          <w:lang w:eastAsia="sk-SK"/>
        </w:rPr>
      </w:pPr>
      <w:r w:rsidRPr="005E3076">
        <w:rPr>
          <w:rFonts w:ascii="Times New Roman" w:hAnsi="Times New Roman"/>
          <w:sz w:val="24"/>
          <w:szCs w:val="24"/>
          <w:lang w:eastAsia="sk-SK"/>
        </w:rPr>
        <w:t xml:space="preserve">Poplatok podľa </w:t>
      </w:r>
      <w:r w:rsidRPr="005E3076" w:rsidR="00ED061C">
        <w:rPr>
          <w:rFonts w:ascii="Times New Roman" w:hAnsi="Times New Roman"/>
          <w:sz w:val="24"/>
          <w:szCs w:val="24"/>
          <w:lang w:eastAsia="sk-SK"/>
        </w:rPr>
        <w:t xml:space="preserve">písmena a) a b) </w:t>
      </w:r>
      <w:r w:rsidRPr="005E3076">
        <w:rPr>
          <w:rFonts w:ascii="Times New Roman" w:hAnsi="Times New Roman"/>
          <w:sz w:val="24"/>
          <w:szCs w:val="24"/>
          <w:lang w:eastAsia="sk-SK"/>
        </w:rPr>
        <w:t>tejto položky zahŕňa aj vydanie príslušných dokladov.</w:t>
      </w:r>
    </w:p>
    <w:p w:rsidR="00EB30A6" w:rsidRPr="005E3076" w:rsidP="00746526">
      <w:pPr>
        <w:pStyle w:val="ListParagraph"/>
        <w:numPr>
          <w:numId w:val="288"/>
        </w:numPr>
        <w:bidi w:val="0"/>
        <w:spacing w:after="0" w:line="240" w:lineRule="auto"/>
        <w:ind w:left="426"/>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sa nevyberie, ak ide o zmenu z úradného príkazu, napríklad zmenu názvu ulice a podobne.“.</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asti VI. Doprava polož</w:t>
      </w:r>
      <w:r w:rsidRPr="005E3076">
        <w:rPr>
          <w:rFonts w:ascii="Times New Roman" w:hAnsi="Times New Roman" w:hint="default"/>
          <w:sz w:val="24"/>
          <w:szCs w:val="24"/>
        </w:rPr>
        <w:t>ka 73 vrá</w:t>
      </w:r>
      <w:r w:rsidRPr="005E3076">
        <w:rPr>
          <w:rFonts w:ascii="Times New Roman" w:hAnsi="Times New Roman" w:hint="default"/>
          <w:sz w:val="24"/>
          <w:szCs w:val="24"/>
        </w:rPr>
        <w:t>tane 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73</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Podanie návrhu o</w:t>
      </w:r>
    </w:p>
    <w:p w:rsidR="00EB30A6" w:rsidRPr="005E3076" w:rsidP="00746526">
      <w:pPr>
        <w:pStyle w:val="ListParagraph"/>
        <w:numPr>
          <w:numId w:val="282"/>
        </w:numPr>
        <w:tabs>
          <w:tab w:val="left" w:pos="709"/>
          <w:tab w:val="left" w:pos="7365"/>
        </w:tabs>
        <w:bidi w:val="0"/>
        <w:spacing w:after="0" w:line="240" w:lineRule="auto"/>
        <w:rPr>
          <w:rFonts w:ascii="Times New Roman" w:hAnsi="Times New Roman"/>
          <w:sz w:val="24"/>
          <w:szCs w:val="24"/>
          <w:lang w:eastAsia="sk-SK"/>
        </w:rPr>
      </w:pPr>
      <w:r w:rsidRPr="005E3076">
        <w:rPr>
          <w:rFonts w:ascii="Times New Roman" w:hAnsi="Times New Roman" w:hint="default"/>
          <w:sz w:val="24"/>
          <w:szCs w:val="24"/>
        </w:rPr>
        <w:t>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vyradenie vozidla, ktoré</w:t>
      </w:r>
      <w:r w:rsidRPr="005E3076">
        <w:rPr>
          <w:rFonts w:ascii="Times New Roman" w:hAnsi="Times New Roman" w:hint="default"/>
          <w:sz w:val="24"/>
          <w:szCs w:val="24"/>
        </w:rPr>
        <w:t xml:space="preserve"> nepodlieha prihlá</w:t>
      </w:r>
      <w:r w:rsidRPr="005E3076">
        <w:rPr>
          <w:rFonts w:ascii="Times New Roman" w:hAnsi="Times New Roman" w:hint="default"/>
          <w:sz w:val="24"/>
          <w:szCs w:val="24"/>
        </w:rPr>
        <w:t>sen</w:t>
      </w:r>
      <w:r w:rsidRPr="005E3076">
        <w:rPr>
          <w:rFonts w:ascii="Times New Roman" w:hAnsi="Times New Roman" w:hint="default"/>
          <w:sz w:val="24"/>
          <w:szCs w:val="24"/>
        </w:rPr>
        <w:t xml:space="preserve">iu </w:t>
      </w:r>
    </w:p>
    <w:p w:rsidR="00EB30A6" w:rsidRPr="005E3076" w:rsidP="0067232C">
      <w:pPr>
        <w:pStyle w:val="ListParagraph"/>
        <w:tabs>
          <w:tab w:val="left" w:pos="709"/>
          <w:tab w:val="left" w:pos="7365"/>
        </w:tabs>
        <w:bidi w:val="0"/>
        <w:spacing w:after="0" w:line="240" w:lineRule="auto"/>
        <w:rPr>
          <w:rFonts w:ascii="Times New Roman" w:hAnsi="Times New Roman" w:hint="default"/>
          <w:sz w:val="24"/>
          <w:szCs w:val="24"/>
        </w:rPr>
      </w:pPr>
      <w:r w:rsidRPr="005E3076">
        <w:rPr>
          <w:rFonts w:ascii="Times New Roman" w:hAnsi="Times New Roman" w:hint="default"/>
          <w:sz w:val="24"/>
          <w:szCs w:val="24"/>
        </w:rPr>
        <w:t>do evidencie vozidiel, z cestnej premá</w:t>
      </w:r>
      <w:r w:rsidRPr="005E3076">
        <w:rPr>
          <w:rFonts w:ascii="Times New Roman" w:hAnsi="Times New Roman" w:hint="default"/>
          <w:sz w:val="24"/>
          <w:szCs w:val="24"/>
        </w:rPr>
        <w:t xml:space="preserve">vky </w:t>
      </w:r>
    </w:p>
    <w:p w:rsidR="00EB30A6" w:rsidRPr="005E3076" w:rsidP="00746526">
      <w:pPr>
        <w:pStyle w:val="ListParagraph"/>
        <w:numPr>
          <w:numId w:val="284"/>
        </w:numPr>
        <w:tabs>
          <w:tab w:val="left" w:pos="1134"/>
          <w:tab w:val="left" w:pos="7365"/>
        </w:tabs>
        <w:bidi w:val="0"/>
        <w:spacing w:after="0" w:line="240" w:lineRule="auto"/>
        <w:rPr>
          <w:rFonts w:ascii="Times New Roman" w:hAnsi="Times New Roman"/>
          <w:sz w:val="24"/>
          <w:szCs w:val="24"/>
          <w:lang w:eastAsia="sk-SK"/>
        </w:rPr>
      </w:pPr>
      <w:r w:rsidRPr="005E3076">
        <w:rPr>
          <w:rFonts w:ascii="Times New Roman" w:hAnsi="Times New Roman"/>
          <w:sz w:val="24"/>
          <w:szCs w:val="24"/>
        </w:rPr>
        <w:t xml:space="preserve">v lehote do </w:t>
      </w:r>
      <w:r w:rsidRPr="005E3076" w:rsidR="005008C2">
        <w:rPr>
          <w:rFonts w:ascii="Times New Roman" w:hAnsi="Times New Roman" w:hint="default"/>
          <w:sz w:val="24"/>
          <w:szCs w:val="24"/>
        </w:rPr>
        <w:t>päť</w:t>
      </w:r>
      <w:r w:rsidRPr="005E3076">
        <w:rPr>
          <w:rFonts w:ascii="Times New Roman" w:hAnsi="Times New Roman"/>
          <w:sz w:val="24"/>
          <w:szCs w:val="24"/>
        </w:rPr>
        <w:t xml:space="preserve"> rokov .......................................................................</w:t>
        <w:tab/>
        <w:t>5 eur</w:t>
      </w:r>
    </w:p>
    <w:p w:rsidR="00EB30A6" w:rsidRPr="005E3076" w:rsidP="00746526">
      <w:pPr>
        <w:pStyle w:val="ListParagraph"/>
        <w:numPr>
          <w:numId w:val="284"/>
        </w:numPr>
        <w:tabs>
          <w:tab w:val="left" w:pos="1134"/>
          <w:tab w:val="left" w:pos="7365"/>
        </w:tabs>
        <w:bidi w:val="0"/>
        <w:spacing w:after="0" w:line="240" w:lineRule="auto"/>
        <w:rPr>
          <w:rFonts w:ascii="Times New Roman" w:hAnsi="Times New Roman"/>
          <w:sz w:val="24"/>
          <w:szCs w:val="24"/>
          <w:lang w:eastAsia="sk-SK"/>
        </w:rPr>
      </w:pPr>
      <w:r w:rsidRPr="005E3076">
        <w:rPr>
          <w:rFonts w:ascii="Times New Roman" w:hAnsi="Times New Roman"/>
          <w:sz w:val="24"/>
          <w:szCs w:val="24"/>
        </w:rPr>
        <w:t xml:space="preserve">v lehote nad </w:t>
      </w:r>
      <w:r w:rsidRPr="005E3076" w:rsidR="005008C2">
        <w:rPr>
          <w:rFonts w:ascii="Times New Roman" w:hAnsi="Times New Roman" w:hint="default"/>
          <w:sz w:val="24"/>
          <w:szCs w:val="24"/>
        </w:rPr>
        <w:t>päť</w:t>
      </w:r>
      <w:r w:rsidRPr="005E3076">
        <w:rPr>
          <w:rFonts w:ascii="Times New Roman" w:hAnsi="Times New Roman"/>
          <w:sz w:val="24"/>
          <w:szCs w:val="24"/>
        </w:rPr>
        <w:t xml:space="preserve"> rokov .....................................................................</w:t>
        <w:tab/>
        <w:t>50 eur</w:t>
      </w:r>
    </w:p>
    <w:p w:rsidR="00EB30A6" w:rsidRPr="005E3076" w:rsidP="00746526">
      <w:pPr>
        <w:pStyle w:val="ListParagraph"/>
        <w:numPr>
          <w:numId w:val="282"/>
        </w:numPr>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opätovné uvedenie vozidla do prevádzky ešte pred uplynutím </w:t>
      </w:r>
    </w:p>
    <w:p w:rsidR="00EB30A6" w:rsidRPr="005E3076" w:rsidP="0067232C">
      <w:pPr>
        <w:pStyle w:val="ListParagraph"/>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skončenia dočasného vyradenia vozidla .............................................</w:t>
        <w:tab/>
        <w:t>5 eur</w:t>
      </w:r>
    </w:p>
    <w:p w:rsidR="00EB30A6" w:rsidRPr="005E3076" w:rsidP="00746526">
      <w:pPr>
        <w:pStyle w:val="ListParagraph"/>
        <w:numPr>
          <w:numId w:val="282"/>
        </w:numPr>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pridelenie náhradného identifikačného čísla vozidla VIN ..................</w:t>
        <w:tab/>
        <w:t>20 eur</w:t>
      </w:r>
    </w:p>
    <w:p w:rsidR="00830355" w:rsidRPr="005E3076" w:rsidP="00746526">
      <w:pPr>
        <w:pStyle w:val="ListParagraph"/>
        <w:numPr>
          <w:numId w:val="282"/>
        </w:numPr>
        <w:tabs>
          <w:tab w:val="left" w:pos="709"/>
          <w:tab w:val="left" w:pos="7350"/>
        </w:tabs>
        <w:bidi w:val="0"/>
        <w:spacing w:after="0" w:line="240" w:lineRule="auto"/>
        <w:rPr>
          <w:rFonts w:ascii="Times New Roman" w:hAnsi="Times New Roman"/>
          <w:sz w:val="24"/>
          <w:szCs w:val="24"/>
          <w:lang w:eastAsia="sk-SK"/>
        </w:rPr>
      </w:pPr>
      <w:r w:rsidRPr="005E3076" w:rsidR="00EB30A6">
        <w:rPr>
          <w:rFonts w:ascii="Times New Roman" w:hAnsi="Times New Roman"/>
          <w:sz w:val="24"/>
          <w:szCs w:val="24"/>
          <w:lang w:eastAsia="sk-SK"/>
        </w:rPr>
        <w:t xml:space="preserve">povolenie výnimky </w:t>
      </w:r>
      <w:r w:rsidRPr="005E3076">
        <w:rPr>
          <w:rFonts w:ascii="Times New Roman" w:hAnsi="Times New Roman" w:hint="default"/>
          <w:sz w:val="24"/>
          <w:szCs w:val="24"/>
        </w:rPr>
        <w:t>z technický</w:t>
      </w:r>
      <w:r w:rsidRPr="005E3076">
        <w:rPr>
          <w:rFonts w:ascii="Times New Roman" w:hAnsi="Times New Roman" w:hint="default"/>
          <w:sz w:val="24"/>
          <w:szCs w:val="24"/>
        </w:rPr>
        <w:t>ch p</w:t>
      </w:r>
      <w:r w:rsidRPr="005E3076">
        <w:rPr>
          <w:rFonts w:ascii="Times New Roman" w:hAnsi="Times New Roman" w:hint="default"/>
          <w:sz w:val="24"/>
          <w:szCs w:val="24"/>
        </w:rPr>
        <w:t>ož</w:t>
      </w:r>
      <w:r w:rsidRPr="005E3076">
        <w:rPr>
          <w:rFonts w:ascii="Times New Roman" w:hAnsi="Times New Roman" w:hint="default"/>
          <w:sz w:val="24"/>
          <w:szCs w:val="24"/>
        </w:rPr>
        <w:t>iadaviek pre vozidlá</w:t>
      </w:r>
      <w:r w:rsidRPr="005E3076">
        <w:rPr>
          <w:rFonts w:ascii="Times New Roman" w:hAnsi="Times New Roman"/>
          <w:sz w:val="24"/>
          <w:szCs w:val="24"/>
          <w:lang w:eastAsia="sk-SK"/>
        </w:rPr>
        <w:t xml:space="preserve"> </w:t>
      </w:r>
      <w:r w:rsidRPr="005E3076" w:rsidR="00CF44BC">
        <w:rPr>
          <w:rFonts w:ascii="Times New Roman" w:hAnsi="Times New Roman"/>
          <w:sz w:val="24"/>
          <w:szCs w:val="24"/>
          <w:lang w:eastAsia="sk-SK"/>
        </w:rPr>
        <w:t>.........</w:t>
      </w:r>
      <w:r w:rsidRPr="005E3076" w:rsidR="004F35ED">
        <w:rPr>
          <w:rFonts w:ascii="Times New Roman" w:hAnsi="Times New Roman"/>
          <w:sz w:val="24"/>
          <w:szCs w:val="24"/>
          <w:lang w:eastAsia="sk-SK"/>
        </w:rPr>
        <w:t>.</w:t>
      </w:r>
      <w:r w:rsidRPr="005E3076" w:rsidR="00CF44BC">
        <w:rPr>
          <w:rFonts w:ascii="Times New Roman" w:hAnsi="Times New Roman"/>
          <w:sz w:val="24"/>
          <w:szCs w:val="24"/>
          <w:lang w:eastAsia="sk-SK"/>
        </w:rPr>
        <w:t>......</w:t>
        <w:tab/>
        <w:t>20 eur</w:t>
      </w:r>
    </w:p>
    <w:p w:rsidR="00EB30A6" w:rsidRPr="005E3076" w:rsidP="00746526">
      <w:pPr>
        <w:pStyle w:val="ListParagraph"/>
        <w:numPr>
          <w:numId w:val="282"/>
        </w:numPr>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vydanie osvedčenia o schválení vozidla na prepravu určitých </w:t>
      </w:r>
    </w:p>
    <w:p w:rsidR="00EB30A6" w:rsidRPr="005E3076" w:rsidP="0067232C">
      <w:pPr>
        <w:pStyle w:val="ListParagraph"/>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nebezpečných vecí ..............................................................................</w:t>
        <w:tab/>
        <w:t>10 eur</w:t>
      </w:r>
    </w:p>
    <w:p w:rsidR="00EB30A6" w:rsidRPr="005E3076" w:rsidP="00746526">
      <w:pPr>
        <w:pStyle w:val="ListParagraph"/>
        <w:numPr>
          <w:numId w:val="282"/>
        </w:numPr>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vydanie súhlasu na vydanie duplikátu osvedčenia o evidencii časti II </w:t>
      </w:r>
    </w:p>
    <w:p w:rsidR="00EB30A6" w:rsidRPr="005E3076" w:rsidP="0067232C">
      <w:pPr>
        <w:pStyle w:val="ListParagraph"/>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alebo technického osvedčenia vozidla, a to za každý duplikát </w:t>
      </w:r>
    </w:p>
    <w:p w:rsidR="00EB30A6" w:rsidRPr="005E3076" w:rsidP="0067232C">
      <w:pPr>
        <w:pStyle w:val="ListParagraph"/>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osvedčenia o evidencii časti II alebo technického osvedčenia vozidla, </w:t>
      </w:r>
    </w:p>
    <w:p w:rsidR="00EB30A6" w:rsidRPr="005E3076" w:rsidP="0067232C">
      <w:pPr>
        <w:pStyle w:val="ListParagraph"/>
        <w:tabs>
          <w:tab w:val="left" w:pos="709"/>
          <w:tab w:val="left" w:pos="7350"/>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o ktorý sa žiada ...................................................................................</w:t>
        <w:tab/>
        <w:t>10 eur</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Poznámky</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285"/>
        </w:numPr>
        <w:bidi w:val="0"/>
        <w:spacing w:after="0" w:line="240" w:lineRule="auto"/>
        <w:ind w:left="426" w:hanging="426"/>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zahŕňa aj vydanie príslušných dokladov.</w:t>
      </w:r>
    </w:p>
    <w:p w:rsidR="00EB30A6" w:rsidRPr="005E3076" w:rsidP="00746526">
      <w:pPr>
        <w:pStyle w:val="ListParagraph"/>
        <w:numPr>
          <w:numId w:val="285"/>
        </w:numPr>
        <w:bidi w:val="0"/>
        <w:spacing w:after="0" w:line="240" w:lineRule="auto"/>
        <w:ind w:left="426" w:hanging="426"/>
        <w:jc w:val="both"/>
        <w:rPr>
          <w:rFonts w:ascii="Times New Roman" w:hAnsi="Times New Roman"/>
          <w:sz w:val="24"/>
          <w:szCs w:val="24"/>
          <w:lang w:eastAsia="sk-SK"/>
        </w:rPr>
      </w:pPr>
      <w:r w:rsidRPr="005E3076">
        <w:rPr>
          <w:rFonts w:ascii="Times New Roman" w:hAnsi="Times New Roman"/>
          <w:sz w:val="24"/>
          <w:szCs w:val="24"/>
          <w:lang w:eastAsia="sk-SK"/>
        </w:rPr>
        <w:t>Pri predĺžení dočasného vyradenia vozidla sa poplatok vyberie podľa písmena a), pričom za začiatok lehoty sa počíta dátum začiatku predchádzajúceho dočasného vyradenia vozidla.“.</w:t>
      </w:r>
    </w:p>
    <w:p w:rsidR="00EB30A6" w:rsidRPr="005E3076" w:rsidP="00EB30A6">
      <w:pPr>
        <w:pStyle w:val="Odstavecseseznamem"/>
        <w:bidi w:val="0"/>
        <w:spacing w:after="0" w:line="240" w:lineRule="auto"/>
        <w:ind w:left="0"/>
        <w:jc w:val="both"/>
        <w:rPr>
          <w:rFonts w:ascii="Times New Roman" w:hAnsi="Times New Roman"/>
          <w:sz w:val="24"/>
          <w:szCs w:val="24"/>
          <w:lang w:eastAsia="sk-SK"/>
        </w:rPr>
      </w:pPr>
    </w:p>
    <w:p w:rsidR="00CF44BC" w:rsidRPr="005E3076" w:rsidP="00CF44BC">
      <w:pPr>
        <w:bidi w:val="0"/>
        <w:spacing w:after="0" w:line="240" w:lineRule="auto"/>
        <w:ind w:firstLine="35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odkazu 22ac sa vypúšť</w:t>
      </w:r>
      <w:r w:rsidRPr="005E3076">
        <w:rPr>
          <w:rFonts w:ascii="Times New Roman" w:hAnsi="Times New Roman" w:hint="default"/>
          <w:sz w:val="24"/>
          <w:szCs w:val="24"/>
        </w:rPr>
        <w:t>a.</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 sadzobníku správnych poplatkov časti VI. </w:t>
      </w:r>
      <w:r w:rsidRPr="005E3076">
        <w:rPr>
          <w:rFonts w:ascii="Times New Roman" w:hAnsi="Times New Roman"/>
          <w:caps/>
          <w:sz w:val="24"/>
          <w:szCs w:val="24"/>
          <w:lang w:eastAsia="sk-SK"/>
        </w:rPr>
        <w:t>Doprava</w:t>
      </w:r>
      <w:r w:rsidRPr="005E3076">
        <w:rPr>
          <w:rFonts w:ascii="Times New Roman" w:hAnsi="Times New Roman"/>
          <w:sz w:val="24"/>
          <w:szCs w:val="24"/>
          <w:lang w:eastAsia="sk-SK"/>
        </w:rPr>
        <w:t xml:space="preserve"> položka 73a sa dopĺňa písmenom c), ktoré znie:</w:t>
      </w:r>
    </w:p>
    <w:p w:rsidR="00EB30A6" w:rsidRPr="005E3076" w:rsidP="00EB30A6">
      <w:pPr>
        <w:tabs>
          <w:tab w:val="left" w:pos="7371"/>
        </w:tabs>
        <w:bidi w:val="0"/>
        <w:spacing w:after="0" w:line="240" w:lineRule="auto"/>
        <w:ind w:left="708"/>
        <w:rPr>
          <w:rFonts w:ascii="Times New Roman" w:hAnsi="Times New Roman"/>
          <w:sz w:val="24"/>
          <w:szCs w:val="24"/>
          <w:lang w:eastAsia="sk-SK"/>
        </w:rPr>
      </w:pPr>
      <w:r w:rsidRPr="005E3076">
        <w:rPr>
          <w:rFonts w:ascii="Times New Roman" w:hAnsi="Times New Roman"/>
          <w:sz w:val="24"/>
          <w:szCs w:val="24"/>
          <w:lang w:eastAsia="sk-SK"/>
        </w:rPr>
        <w:t xml:space="preserve">„c) trvalé vyradenie vozidla z evidencie vozidiel, ktoré nepodlieha </w:t>
      </w:r>
    </w:p>
    <w:p w:rsidR="00EB30A6" w:rsidRPr="005E3076" w:rsidP="00EB30A6">
      <w:pPr>
        <w:tabs>
          <w:tab w:val="left" w:pos="7371"/>
        </w:tabs>
        <w:bidi w:val="0"/>
        <w:spacing w:after="0" w:line="240" w:lineRule="auto"/>
        <w:ind w:left="708"/>
        <w:rPr>
          <w:rFonts w:ascii="Times New Roman" w:hAnsi="Times New Roman"/>
          <w:sz w:val="24"/>
          <w:szCs w:val="24"/>
          <w:lang w:eastAsia="sk-SK"/>
        </w:rPr>
      </w:pPr>
      <w:r w:rsidRPr="005E3076">
        <w:rPr>
          <w:rFonts w:ascii="Times New Roman" w:hAnsi="Times New Roman"/>
          <w:sz w:val="24"/>
          <w:szCs w:val="24"/>
          <w:lang w:eastAsia="sk-SK"/>
        </w:rPr>
        <w:t xml:space="preserve">      spracovaniu podľa osobitného predpisu</w:t>
      </w:r>
      <w:r w:rsidRPr="005E3076">
        <w:rPr>
          <w:rFonts w:ascii="Times New Roman" w:hAnsi="Times New Roman"/>
          <w:sz w:val="24"/>
          <w:szCs w:val="24"/>
          <w:vertAlign w:val="superscript"/>
          <w:lang w:eastAsia="sk-SK"/>
        </w:rPr>
        <w:t>38</w:t>
      </w:r>
      <w:r w:rsidRPr="005E3076">
        <w:rPr>
          <w:rFonts w:ascii="Times New Roman" w:hAnsi="Times New Roman"/>
          <w:sz w:val="24"/>
          <w:szCs w:val="24"/>
          <w:lang w:eastAsia="sk-SK"/>
        </w:rPr>
        <w:t>) .................................</w:t>
      </w:r>
      <w:r w:rsidRPr="005E3076" w:rsidR="007C3786">
        <w:rPr>
          <w:rFonts w:ascii="Times New Roman" w:hAnsi="Times New Roman"/>
          <w:sz w:val="24"/>
          <w:szCs w:val="24"/>
          <w:lang w:eastAsia="sk-SK"/>
        </w:rPr>
        <w:t>..</w:t>
      </w:r>
      <w:r w:rsidRPr="005E3076">
        <w:rPr>
          <w:rFonts w:ascii="Times New Roman" w:hAnsi="Times New Roman"/>
          <w:sz w:val="24"/>
          <w:szCs w:val="24"/>
          <w:lang w:eastAsia="sk-SK"/>
        </w:rPr>
        <w:t>........</w:t>
        <w:tab/>
        <w:t>5 eur“.</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NormalWeb"/>
        <w:numPr>
          <w:numId w:val="302"/>
        </w:numPr>
        <w:bidi w:val="0"/>
        <w:spacing w:before="0" w:beforeAutospacing="0" w:after="0" w:afterAutospacing="0"/>
        <w:jc w:val="both"/>
        <w:rPr>
          <w:rFonts w:ascii="Times New Roman" w:hAnsi="Times New Roman"/>
        </w:rPr>
      </w:pPr>
      <w:r w:rsidRPr="005E3076">
        <w:rPr>
          <w:rFonts w:ascii="Times New Roman" w:hAnsi="Times New Roman"/>
        </w:rPr>
        <w:t xml:space="preserve">V sadzobníku správnych poplatkov časti VI. </w:t>
      </w:r>
      <w:r w:rsidRPr="005E3076">
        <w:rPr>
          <w:rFonts w:ascii="Times New Roman" w:hAnsi="Times New Roman"/>
          <w:caps/>
        </w:rPr>
        <w:t>Doprava</w:t>
      </w:r>
      <w:r w:rsidRPr="005E3076">
        <w:rPr>
          <w:rFonts w:ascii="Times New Roman" w:hAnsi="Times New Roman"/>
        </w:rPr>
        <w:t xml:space="preserve"> položke 73a sa za písmeno c) vkladá časť Oslobodenie, ktorá znie:</w:t>
      </w:r>
    </w:p>
    <w:p w:rsidR="00EB30A6" w:rsidRPr="005E3076" w:rsidP="00EB30A6">
      <w:pPr>
        <w:pStyle w:val="NormalWeb"/>
        <w:bidi w:val="0"/>
        <w:spacing w:before="0" w:beforeAutospacing="0" w:after="0" w:afterAutospacing="0"/>
        <w:jc w:val="both"/>
        <w:rPr>
          <w:rFonts w:ascii="Times New Roman" w:hAnsi="Times New Roman"/>
        </w:rPr>
      </w:pPr>
    </w:p>
    <w:p w:rsidR="00EB30A6" w:rsidRPr="005E3076" w:rsidP="00EB30A6">
      <w:pPr>
        <w:pStyle w:val="NormalWeb"/>
        <w:bidi w:val="0"/>
        <w:spacing w:before="0" w:beforeAutospacing="0" w:after="0" w:afterAutospacing="0"/>
        <w:jc w:val="center"/>
        <w:rPr>
          <w:rFonts w:ascii="Times New Roman" w:hAnsi="Times New Roman"/>
        </w:rPr>
      </w:pPr>
      <w:r w:rsidRPr="005E3076">
        <w:rPr>
          <w:rFonts w:ascii="Times New Roman" w:hAnsi="Times New Roman"/>
        </w:rPr>
        <w:t>„Oslobodenie</w:t>
      </w:r>
    </w:p>
    <w:p w:rsidR="00EB30A6" w:rsidRPr="005E3076" w:rsidP="00EB30A6">
      <w:pPr>
        <w:pStyle w:val="NormalWeb"/>
        <w:bidi w:val="0"/>
        <w:spacing w:before="0" w:beforeAutospacing="0" w:after="0" w:afterAutospacing="0"/>
        <w:rPr>
          <w:rFonts w:ascii="Times New Roman" w:hAnsi="Times New Roman"/>
        </w:rPr>
      </w:pPr>
    </w:p>
    <w:p w:rsidR="00EB30A6" w:rsidRPr="005E3076" w:rsidP="00EB30A6">
      <w:pPr>
        <w:pStyle w:val="NormalWeb"/>
        <w:bidi w:val="0"/>
        <w:spacing w:before="0" w:beforeAutospacing="0" w:after="0" w:afterAutospacing="0"/>
        <w:jc w:val="both"/>
        <w:rPr>
          <w:rFonts w:ascii="Times New Roman" w:hAnsi="Times New Roman"/>
        </w:rPr>
      </w:pPr>
      <w:r w:rsidRPr="005E3076">
        <w:rPr>
          <w:rFonts w:ascii="Times New Roman" w:hAnsi="Times New Roman"/>
        </w:rPr>
        <w:t>Poplatok za vyradenie vozidla z evidencie vozidiel sa nevyberie pri trvalom vyradení vozidla z evidencie vozidiel, ak bolo vozidlo odcudzené.“.</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 xml:space="preserve">Doprava </w:t>
      </w:r>
      <w:r w:rsidRPr="005E3076">
        <w:rPr>
          <w:rFonts w:ascii="Times New Roman" w:hAnsi="Times New Roman" w:hint="default"/>
          <w:sz w:val="24"/>
          <w:szCs w:val="24"/>
        </w:rPr>
        <w:t>polož</w:t>
      </w:r>
      <w:r w:rsidRPr="005E3076">
        <w:rPr>
          <w:rFonts w:ascii="Times New Roman" w:hAnsi="Times New Roman" w:hint="default"/>
          <w:sz w:val="24"/>
          <w:szCs w:val="24"/>
        </w:rPr>
        <w:t>ka 78 vrá</w:t>
      </w:r>
      <w:r w:rsidRPr="005E3076">
        <w:rPr>
          <w:rFonts w:ascii="Times New Roman" w:hAnsi="Times New Roman" w:hint="default"/>
          <w:sz w:val="24"/>
          <w:szCs w:val="24"/>
        </w:rPr>
        <w:t>tane č</w:t>
      </w:r>
      <w:r w:rsidRPr="005E3076">
        <w:rPr>
          <w:rFonts w:ascii="Times New Roman" w:hAnsi="Times New Roman" w:hint="default"/>
          <w:sz w:val="24"/>
          <w:szCs w:val="24"/>
        </w:rPr>
        <w:t>asti Pozná</w:t>
      </w:r>
      <w:r w:rsidRPr="005E3076">
        <w:rPr>
          <w:rFonts w:ascii="Times New Roman" w:hAnsi="Times New Roman" w:hint="default"/>
          <w:sz w:val="24"/>
          <w:szCs w:val="24"/>
        </w:rPr>
        <w:t>mky znie:</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78</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Podanie návrhu o</w:t>
      </w:r>
    </w:p>
    <w:p w:rsidR="00EB30A6" w:rsidRPr="005E3076" w:rsidP="00746526">
      <w:pPr>
        <w:pStyle w:val="ListParagraph"/>
        <w:numPr>
          <w:numId w:val="294"/>
        </w:numPr>
        <w:tabs>
          <w:tab w:val="left" w:pos="709"/>
          <w:tab w:val="left" w:pos="7371"/>
        </w:tabs>
        <w:bidi w:val="0"/>
        <w:spacing w:after="0" w:line="240" w:lineRule="auto"/>
        <w:rPr>
          <w:rFonts w:ascii="Times New Roman" w:hAnsi="Times New Roman"/>
          <w:sz w:val="24"/>
          <w:szCs w:val="24"/>
        </w:rPr>
      </w:pPr>
      <w:r w:rsidRPr="005E3076">
        <w:rPr>
          <w:rFonts w:ascii="Times New Roman" w:hAnsi="Times New Roman"/>
          <w:sz w:val="24"/>
          <w:szCs w:val="24"/>
        </w:rPr>
        <w:t xml:space="preserve">povolenie na zriadenie </w:t>
      </w:r>
    </w:p>
    <w:p w:rsidR="00EB30A6" w:rsidRPr="005E3076" w:rsidP="00746526">
      <w:pPr>
        <w:pStyle w:val="ListParagraph"/>
        <w:numPr>
          <w:numId w:val="295"/>
        </w:numPr>
        <w:tabs>
          <w:tab w:val="left" w:pos="1134"/>
          <w:tab w:val="left" w:pos="7371"/>
        </w:tabs>
        <w:bidi w:val="0"/>
        <w:spacing w:after="0" w:line="240" w:lineRule="auto"/>
        <w:rPr>
          <w:rFonts w:ascii="Times New Roman" w:hAnsi="Times New Roman"/>
          <w:sz w:val="24"/>
          <w:szCs w:val="24"/>
        </w:rPr>
      </w:pPr>
      <w:r w:rsidRPr="005E3076">
        <w:rPr>
          <w:rFonts w:ascii="Times New Roman" w:hAnsi="Times New Roman"/>
          <w:sz w:val="24"/>
          <w:szCs w:val="24"/>
        </w:rPr>
        <w:t>stanice technickej</w:t>
      </w:r>
      <w:r w:rsidRPr="005E3076">
        <w:rPr>
          <w:rFonts w:ascii="Times New Roman" w:hAnsi="Times New Roman"/>
          <w:sz w:val="24"/>
          <w:szCs w:val="24"/>
        </w:rPr>
        <w:t xml:space="preserve"> kontroly ...........................................................</w:t>
        <w:tab/>
      </w:r>
      <w:r w:rsidRPr="005E3076" w:rsidR="00281A6D">
        <w:rPr>
          <w:rFonts w:ascii="Times New Roman" w:hAnsi="Times New Roman"/>
          <w:sz w:val="24"/>
          <w:szCs w:val="24"/>
        </w:rPr>
        <w:t>6</w:t>
      </w:r>
      <w:r w:rsidRPr="005E3076">
        <w:rPr>
          <w:rFonts w:ascii="Times New Roman" w:hAnsi="Times New Roman"/>
          <w:sz w:val="24"/>
          <w:szCs w:val="24"/>
        </w:rPr>
        <w:t>00 eur</w:t>
      </w:r>
    </w:p>
    <w:p w:rsidR="00EB30A6" w:rsidRPr="005E3076" w:rsidP="00746526">
      <w:pPr>
        <w:pStyle w:val="ListParagraph"/>
        <w:numPr>
          <w:numId w:val="295"/>
        </w:numPr>
        <w:tabs>
          <w:tab w:val="left" w:pos="1134"/>
          <w:tab w:val="left" w:pos="7371"/>
        </w:tabs>
        <w:bidi w:val="0"/>
        <w:spacing w:after="0" w:line="240" w:lineRule="auto"/>
        <w:rPr>
          <w:rFonts w:ascii="Times New Roman" w:hAnsi="Times New Roman"/>
          <w:sz w:val="24"/>
          <w:szCs w:val="24"/>
        </w:rPr>
      </w:pPr>
      <w:r w:rsidRPr="005E3076">
        <w:rPr>
          <w:rFonts w:ascii="Times New Roman" w:hAnsi="Times New Roman"/>
          <w:sz w:val="24"/>
          <w:szCs w:val="24"/>
        </w:rPr>
        <w:t>pracoviska emisnej kontroly .........................................................</w:t>
        <w:tab/>
      </w:r>
      <w:r w:rsidRPr="005E3076" w:rsidR="00281A6D">
        <w:rPr>
          <w:rFonts w:ascii="Times New Roman" w:hAnsi="Times New Roman"/>
          <w:sz w:val="24"/>
          <w:szCs w:val="24"/>
        </w:rPr>
        <w:t>6</w:t>
      </w:r>
      <w:r w:rsidRPr="005E3076" w:rsidR="00EE627F">
        <w:rPr>
          <w:rFonts w:ascii="Times New Roman" w:hAnsi="Times New Roman"/>
          <w:sz w:val="24"/>
          <w:szCs w:val="24"/>
        </w:rPr>
        <w:t xml:space="preserve">00 </w:t>
      </w:r>
      <w:r w:rsidRPr="005E3076">
        <w:rPr>
          <w:rFonts w:ascii="Times New Roman" w:hAnsi="Times New Roman"/>
          <w:sz w:val="24"/>
          <w:szCs w:val="24"/>
        </w:rPr>
        <w:t>eur</w:t>
      </w:r>
    </w:p>
    <w:p w:rsidR="00EB30A6" w:rsidRPr="005E3076" w:rsidP="00746526">
      <w:pPr>
        <w:pStyle w:val="ListParagraph"/>
        <w:numPr>
          <w:numId w:val="295"/>
        </w:numPr>
        <w:tabs>
          <w:tab w:val="left" w:pos="1134"/>
          <w:tab w:val="left" w:pos="7371"/>
        </w:tabs>
        <w:bidi w:val="0"/>
        <w:spacing w:after="0" w:line="240" w:lineRule="auto"/>
        <w:rPr>
          <w:rFonts w:ascii="Times New Roman" w:hAnsi="Times New Roman"/>
          <w:sz w:val="24"/>
          <w:szCs w:val="24"/>
        </w:rPr>
      </w:pPr>
      <w:r w:rsidRPr="005E3076">
        <w:rPr>
          <w:rFonts w:ascii="Times New Roman" w:hAnsi="Times New Roman"/>
          <w:sz w:val="24"/>
          <w:szCs w:val="24"/>
        </w:rPr>
        <w:t>pracoviska kontroly originality .....................................................</w:t>
        <w:tab/>
      </w:r>
      <w:r w:rsidRPr="005E3076" w:rsidR="00281A6D">
        <w:rPr>
          <w:rFonts w:ascii="Times New Roman" w:hAnsi="Times New Roman"/>
          <w:sz w:val="24"/>
          <w:szCs w:val="24"/>
        </w:rPr>
        <w:t>6</w:t>
      </w:r>
      <w:r w:rsidRPr="005E3076" w:rsidR="00EE627F">
        <w:rPr>
          <w:rFonts w:ascii="Times New Roman" w:hAnsi="Times New Roman"/>
          <w:sz w:val="24"/>
          <w:szCs w:val="24"/>
        </w:rPr>
        <w:t xml:space="preserve">00 </w:t>
      </w:r>
      <w:r w:rsidRPr="005E3076">
        <w:rPr>
          <w:rFonts w:ascii="Times New Roman" w:hAnsi="Times New Roman"/>
          <w:sz w:val="24"/>
          <w:szCs w:val="24"/>
        </w:rPr>
        <w:t>eur</w:t>
      </w:r>
    </w:p>
    <w:p w:rsidR="00EB30A6" w:rsidRPr="005E3076" w:rsidP="00746526">
      <w:pPr>
        <w:pStyle w:val="ListParagraph"/>
        <w:numPr>
          <w:numId w:val="294"/>
        </w:numPr>
        <w:tabs>
          <w:tab w:val="left" w:pos="709"/>
          <w:tab w:val="left" w:pos="7371"/>
        </w:tabs>
        <w:bidi w:val="0"/>
        <w:spacing w:after="0" w:line="240" w:lineRule="auto"/>
        <w:rPr>
          <w:rFonts w:ascii="Times New Roman" w:hAnsi="Times New Roman" w:hint="default"/>
          <w:sz w:val="24"/>
          <w:szCs w:val="24"/>
        </w:rPr>
      </w:pPr>
      <w:r w:rsidRPr="005E3076">
        <w:rPr>
          <w:rFonts w:ascii="Times New Roman" w:hAnsi="Times New Roman" w:hint="default"/>
          <w:sz w:val="24"/>
          <w:szCs w:val="24"/>
        </w:rPr>
        <w:t>udelenie oprá</w:t>
      </w:r>
      <w:r w:rsidRPr="005E3076">
        <w:rPr>
          <w:rFonts w:ascii="Times New Roman" w:hAnsi="Times New Roman" w:hint="default"/>
          <w:sz w:val="24"/>
          <w:szCs w:val="24"/>
        </w:rPr>
        <w:t xml:space="preserve">vnenia </w:t>
      </w:r>
    </w:p>
    <w:p w:rsidR="00EB30A6" w:rsidRPr="005E3076" w:rsidP="00746526">
      <w:pPr>
        <w:pStyle w:val="ListParagraph"/>
        <w:numPr>
          <w:numId w:val="296"/>
        </w:numPr>
        <w:tabs>
          <w:tab w:val="left" w:pos="1134"/>
          <w:tab w:val="left" w:pos="7371"/>
        </w:tabs>
        <w:bidi w:val="0"/>
        <w:spacing w:after="0" w:line="240" w:lineRule="auto"/>
        <w:rPr>
          <w:rFonts w:ascii="Times New Roman" w:hAnsi="Times New Roman"/>
          <w:sz w:val="24"/>
          <w:szCs w:val="24"/>
        </w:rPr>
      </w:pPr>
      <w:r w:rsidRPr="005E3076" w:rsidR="00A31E3C">
        <w:rPr>
          <w:rFonts w:ascii="Times New Roman" w:hAnsi="Times New Roman" w:hint="default"/>
          <w:sz w:val="24"/>
          <w:szCs w:val="24"/>
        </w:rPr>
        <w:t>na vykoná</w:t>
      </w:r>
      <w:r w:rsidRPr="005E3076" w:rsidR="00A31E3C">
        <w:rPr>
          <w:rFonts w:ascii="Times New Roman" w:hAnsi="Times New Roman" w:hint="default"/>
          <w:sz w:val="24"/>
          <w:szCs w:val="24"/>
        </w:rPr>
        <w:t xml:space="preserve">vanie </w:t>
      </w:r>
      <w:r w:rsidRPr="005E3076">
        <w:rPr>
          <w:rFonts w:ascii="Times New Roman" w:hAnsi="Times New Roman"/>
          <w:sz w:val="24"/>
          <w:szCs w:val="24"/>
        </w:rPr>
        <w:t>technickej kontroly .............................................</w:t>
        <w:tab/>
      </w:r>
      <w:r w:rsidRPr="005E3076" w:rsidR="00281A6D">
        <w:rPr>
          <w:rFonts w:ascii="Times New Roman" w:hAnsi="Times New Roman"/>
          <w:sz w:val="24"/>
          <w:szCs w:val="24"/>
        </w:rPr>
        <w:t>6</w:t>
      </w:r>
      <w:r w:rsidRPr="005E3076">
        <w:rPr>
          <w:rFonts w:ascii="Times New Roman" w:hAnsi="Times New Roman"/>
          <w:sz w:val="24"/>
          <w:szCs w:val="24"/>
        </w:rPr>
        <w:t>00 eur</w:t>
      </w:r>
    </w:p>
    <w:p w:rsidR="00EB30A6" w:rsidRPr="005E3076" w:rsidP="00746526">
      <w:pPr>
        <w:pStyle w:val="ListParagraph"/>
        <w:numPr>
          <w:numId w:val="296"/>
        </w:numPr>
        <w:tabs>
          <w:tab w:val="left" w:pos="1134"/>
          <w:tab w:val="left" w:pos="7371"/>
        </w:tabs>
        <w:bidi w:val="0"/>
        <w:spacing w:after="0" w:line="240" w:lineRule="auto"/>
        <w:rPr>
          <w:rFonts w:ascii="Times New Roman" w:hAnsi="Times New Roman"/>
          <w:sz w:val="24"/>
          <w:szCs w:val="24"/>
        </w:rPr>
      </w:pPr>
      <w:r w:rsidRPr="005E3076" w:rsidR="00A31E3C">
        <w:rPr>
          <w:rFonts w:ascii="Times New Roman" w:hAnsi="Times New Roman" w:hint="default"/>
          <w:sz w:val="24"/>
          <w:szCs w:val="24"/>
        </w:rPr>
        <w:t>na vykoná</w:t>
      </w:r>
      <w:r w:rsidRPr="005E3076" w:rsidR="00A31E3C">
        <w:rPr>
          <w:rFonts w:ascii="Times New Roman" w:hAnsi="Times New Roman" w:hint="default"/>
          <w:sz w:val="24"/>
          <w:szCs w:val="24"/>
        </w:rPr>
        <w:t xml:space="preserve">vanie </w:t>
      </w:r>
      <w:r w:rsidRPr="005E3076">
        <w:rPr>
          <w:rFonts w:ascii="Times New Roman" w:hAnsi="Times New Roman"/>
          <w:sz w:val="24"/>
          <w:szCs w:val="24"/>
        </w:rPr>
        <w:t>emisnej kontroly .................................................</w:t>
        <w:tab/>
      </w:r>
      <w:r w:rsidRPr="005E3076" w:rsidR="00281A6D">
        <w:rPr>
          <w:rFonts w:ascii="Times New Roman" w:hAnsi="Times New Roman"/>
          <w:sz w:val="24"/>
          <w:szCs w:val="24"/>
        </w:rPr>
        <w:t>6</w:t>
      </w:r>
      <w:r w:rsidRPr="005E3076">
        <w:rPr>
          <w:rFonts w:ascii="Times New Roman" w:hAnsi="Times New Roman"/>
          <w:sz w:val="24"/>
          <w:szCs w:val="24"/>
        </w:rPr>
        <w:t>00 eur</w:t>
      </w:r>
    </w:p>
    <w:p w:rsidR="00EB30A6" w:rsidRPr="005E3076" w:rsidP="00746526">
      <w:pPr>
        <w:pStyle w:val="ListParagraph"/>
        <w:numPr>
          <w:numId w:val="296"/>
        </w:numPr>
        <w:tabs>
          <w:tab w:val="left" w:pos="1134"/>
          <w:tab w:val="left" w:pos="7371"/>
        </w:tabs>
        <w:bidi w:val="0"/>
        <w:spacing w:after="0" w:line="240" w:lineRule="auto"/>
        <w:rPr>
          <w:rFonts w:ascii="Times New Roman" w:hAnsi="Times New Roman"/>
          <w:sz w:val="24"/>
          <w:szCs w:val="24"/>
        </w:rPr>
      </w:pPr>
      <w:r w:rsidRPr="005E3076" w:rsidR="00A31E3C">
        <w:rPr>
          <w:rFonts w:ascii="Times New Roman" w:hAnsi="Times New Roman" w:hint="default"/>
          <w:sz w:val="24"/>
          <w:szCs w:val="24"/>
        </w:rPr>
        <w:t>na vykoná</w:t>
      </w:r>
      <w:r w:rsidRPr="005E3076" w:rsidR="00A31E3C">
        <w:rPr>
          <w:rFonts w:ascii="Times New Roman" w:hAnsi="Times New Roman" w:hint="default"/>
          <w:sz w:val="24"/>
          <w:szCs w:val="24"/>
        </w:rPr>
        <w:t xml:space="preserve">vanie </w:t>
      </w:r>
      <w:r w:rsidRPr="005E3076">
        <w:rPr>
          <w:rFonts w:ascii="Times New Roman" w:hAnsi="Times New Roman"/>
          <w:sz w:val="24"/>
          <w:szCs w:val="24"/>
        </w:rPr>
        <w:t>kontroly originality .............................................</w:t>
        <w:tab/>
      </w:r>
      <w:r w:rsidRPr="005E3076" w:rsidR="00281A6D">
        <w:rPr>
          <w:rFonts w:ascii="Times New Roman" w:hAnsi="Times New Roman"/>
          <w:sz w:val="24"/>
          <w:szCs w:val="24"/>
        </w:rPr>
        <w:t>6</w:t>
      </w:r>
      <w:r w:rsidRPr="005E3076">
        <w:rPr>
          <w:rFonts w:ascii="Times New Roman" w:hAnsi="Times New Roman"/>
          <w:sz w:val="24"/>
          <w:szCs w:val="24"/>
        </w:rPr>
        <w:t>00 eur</w:t>
      </w:r>
    </w:p>
    <w:p w:rsidR="00EB30A6" w:rsidRPr="005E3076" w:rsidP="00746526">
      <w:pPr>
        <w:pStyle w:val="ListParagraph"/>
        <w:numPr>
          <w:numId w:val="296"/>
        </w:numPr>
        <w:tabs>
          <w:tab w:val="left" w:pos="1134"/>
          <w:tab w:val="left" w:pos="7371"/>
        </w:tabs>
        <w:bidi w:val="0"/>
        <w:spacing w:after="0" w:line="240" w:lineRule="auto"/>
        <w:rPr>
          <w:rFonts w:ascii="Times New Roman" w:hAnsi="Times New Roman" w:hint="default"/>
          <w:sz w:val="24"/>
          <w:szCs w:val="24"/>
        </w:rPr>
      </w:pPr>
      <w:r w:rsidRPr="005E3076" w:rsidR="00A31E3C">
        <w:rPr>
          <w:rFonts w:ascii="Times New Roman" w:hAnsi="Times New Roman" w:hint="default"/>
          <w:sz w:val="24"/>
          <w:szCs w:val="24"/>
        </w:rPr>
        <w:t>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tab/>
        <w:t>20 eur</w:t>
      </w:r>
    </w:p>
    <w:p w:rsidR="00EB30A6" w:rsidRPr="005E3076" w:rsidP="00746526">
      <w:pPr>
        <w:pStyle w:val="ListParagraph"/>
        <w:numPr>
          <w:numId w:val="294"/>
        </w:numPr>
        <w:tabs>
          <w:tab w:val="left" w:pos="709"/>
          <w:tab w:val="left" w:pos="7371"/>
        </w:tabs>
        <w:bidi w:val="0"/>
        <w:spacing w:after="0" w:line="240" w:lineRule="auto"/>
        <w:rPr>
          <w:rFonts w:ascii="Times New Roman" w:hAnsi="Times New Roman" w:hint="default"/>
          <w:sz w:val="24"/>
          <w:szCs w:val="24"/>
        </w:rPr>
      </w:pPr>
      <w:r w:rsidRPr="005E3076">
        <w:rPr>
          <w:rFonts w:ascii="Times New Roman" w:hAnsi="Times New Roman"/>
          <w:sz w:val="24"/>
          <w:szCs w:val="24"/>
        </w:rPr>
        <w:t xml:space="preserve">zmenu rozsahu </w:t>
      </w:r>
      <w:r w:rsidRPr="005E3076" w:rsidR="00D03CC9">
        <w:rPr>
          <w:rFonts w:ascii="Times New Roman" w:hAnsi="Times New Roman" w:hint="default"/>
          <w:sz w:val="24"/>
          <w:szCs w:val="24"/>
        </w:rPr>
        <w:t>udelené</w:t>
      </w:r>
      <w:r w:rsidRPr="005E3076" w:rsidR="00D03CC9">
        <w:rPr>
          <w:rFonts w:ascii="Times New Roman" w:hAnsi="Times New Roman" w:hint="default"/>
          <w:sz w:val="24"/>
          <w:szCs w:val="24"/>
        </w:rPr>
        <w:t xml:space="preserve">ho </w:t>
      </w:r>
      <w:r w:rsidRPr="005E3076">
        <w:rPr>
          <w:rFonts w:ascii="Times New Roman" w:hAnsi="Times New Roman" w:hint="default"/>
          <w:sz w:val="24"/>
          <w:szCs w:val="24"/>
        </w:rPr>
        <w:t>oprá</w:t>
      </w:r>
      <w:r w:rsidRPr="005E3076">
        <w:rPr>
          <w:rFonts w:ascii="Times New Roman" w:hAnsi="Times New Roman" w:hint="default"/>
          <w:sz w:val="24"/>
          <w:szCs w:val="24"/>
        </w:rPr>
        <w:t xml:space="preserve">vnenia </w:t>
      </w:r>
    </w:p>
    <w:p w:rsidR="00D03CC9" w:rsidRPr="005E3076" w:rsidP="00746526">
      <w:pPr>
        <w:pStyle w:val="ListParagraph"/>
        <w:numPr>
          <w:numId w:val="631"/>
        </w:numPr>
        <w:tabs>
          <w:tab w:val="left" w:pos="1134"/>
          <w:tab w:val="left" w:pos="7371"/>
        </w:tabs>
        <w:bidi w:val="0"/>
        <w:spacing w:after="0" w:line="240" w:lineRule="auto"/>
        <w:rPr>
          <w:rFonts w:ascii="Times New Roman" w:hAnsi="Times New Roman"/>
          <w:sz w:val="24"/>
          <w:szCs w:val="24"/>
        </w:rPr>
      </w:pPr>
      <w:r w:rsidRPr="005E3076" w:rsidR="00FF5528">
        <w:rPr>
          <w:rFonts w:ascii="Times New Roman" w:hAnsi="Times New Roman" w:hint="default"/>
          <w:sz w:val="24"/>
          <w:szCs w:val="24"/>
        </w:rPr>
        <w:t>na vykoná</w:t>
      </w:r>
      <w:r w:rsidRPr="005E3076" w:rsidR="00FF5528">
        <w:rPr>
          <w:rFonts w:ascii="Times New Roman" w:hAnsi="Times New Roman" w:hint="default"/>
          <w:sz w:val="24"/>
          <w:szCs w:val="24"/>
        </w:rPr>
        <w:t>vanie technickej kontroly .............................................</w:t>
        <w:tab/>
        <w:t>300 eu</w:t>
      </w:r>
      <w:r w:rsidRPr="005E3076" w:rsidR="00FF5528">
        <w:rPr>
          <w:rFonts w:ascii="Times New Roman" w:hAnsi="Times New Roman" w:hint="default"/>
          <w:sz w:val="24"/>
          <w:szCs w:val="24"/>
        </w:rPr>
        <w:t>r</w:t>
      </w:r>
    </w:p>
    <w:p w:rsidR="00FF5528" w:rsidRPr="005E3076" w:rsidP="00746526">
      <w:pPr>
        <w:pStyle w:val="ListParagraph"/>
        <w:numPr>
          <w:numId w:val="631"/>
        </w:numPr>
        <w:tabs>
          <w:tab w:val="left" w:pos="1134"/>
          <w:tab w:val="left" w:pos="7371"/>
        </w:tabs>
        <w:bidi w:val="0"/>
        <w:spacing w:after="0" w:line="240" w:lineRule="auto"/>
        <w:rPr>
          <w:rFonts w:ascii="Times New Roman" w:hAnsi="Times New Roman" w:hint="default"/>
          <w:sz w:val="24"/>
          <w:szCs w:val="24"/>
        </w:rPr>
      </w:pPr>
      <w:r w:rsidRPr="005E3076">
        <w:rPr>
          <w:rFonts w:ascii="Times New Roman" w:hAnsi="Times New Roman" w:hint="default"/>
          <w:sz w:val="24"/>
          <w:szCs w:val="24"/>
        </w:rPr>
        <w:t>na vykoná</w:t>
      </w:r>
      <w:r w:rsidRPr="005E3076">
        <w:rPr>
          <w:rFonts w:ascii="Times New Roman" w:hAnsi="Times New Roman" w:hint="default"/>
          <w:sz w:val="24"/>
          <w:szCs w:val="24"/>
        </w:rPr>
        <w:t>vanie emisnej kontroly .................................................</w:t>
        <w:tab/>
        <w:t>300 eur</w:t>
      </w:r>
    </w:p>
    <w:p w:rsidR="00FF5528" w:rsidRPr="005E3076" w:rsidP="00746526">
      <w:pPr>
        <w:pStyle w:val="ListParagraph"/>
        <w:numPr>
          <w:numId w:val="631"/>
        </w:numPr>
        <w:tabs>
          <w:tab w:val="left" w:pos="1134"/>
          <w:tab w:val="left" w:pos="7371"/>
        </w:tabs>
        <w:bidi w:val="0"/>
        <w:spacing w:after="0" w:line="240" w:lineRule="auto"/>
        <w:rPr>
          <w:rFonts w:ascii="Times New Roman" w:hAnsi="Times New Roman" w:hint="default"/>
          <w:sz w:val="24"/>
          <w:szCs w:val="24"/>
        </w:rPr>
      </w:pPr>
      <w:r w:rsidRPr="005E3076">
        <w:rPr>
          <w:rFonts w:ascii="Times New Roman" w:hAnsi="Times New Roman" w:hint="default"/>
          <w:sz w:val="24"/>
          <w:szCs w:val="24"/>
        </w:rPr>
        <w:t>na vykoná</w:t>
      </w:r>
      <w:r w:rsidRPr="005E3076">
        <w:rPr>
          <w:rFonts w:ascii="Times New Roman" w:hAnsi="Times New Roman" w:hint="default"/>
          <w:sz w:val="24"/>
          <w:szCs w:val="24"/>
        </w:rPr>
        <w:t>vanie kontroly originality .............................................</w:t>
        <w:tab/>
        <w:t>300 eur</w:t>
      </w:r>
    </w:p>
    <w:p w:rsidR="00FF5528" w:rsidRPr="005E3076" w:rsidP="00746526">
      <w:pPr>
        <w:pStyle w:val="ListParagraph"/>
        <w:numPr>
          <w:numId w:val="631"/>
        </w:numPr>
        <w:tabs>
          <w:tab w:val="left" w:pos="1134"/>
          <w:tab w:val="left" w:pos="7371"/>
        </w:tabs>
        <w:bidi w:val="0"/>
        <w:spacing w:after="0" w:line="240" w:lineRule="auto"/>
        <w:rPr>
          <w:rFonts w:ascii="Times New Roman" w:hAnsi="Times New Roman" w:hint="default"/>
          <w:sz w:val="24"/>
          <w:szCs w:val="24"/>
        </w:rPr>
      </w:pPr>
      <w:r w:rsidRPr="005E3076">
        <w:rPr>
          <w:rFonts w:ascii="Times New Roman" w:hAnsi="Times New Roman" w:hint="default"/>
          <w:sz w:val="24"/>
          <w:szCs w:val="24"/>
        </w:rPr>
        <w:t>na montáž</w:t>
      </w:r>
      <w:r w:rsidRPr="005E3076">
        <w:rPr>
          <w:rFonts w:ascii="Times New Roman" w:hAnsi="Times New Roman" w:hint="default"/>
          <w:sz w:val="24"/>
          <w:szCs w:val="24"/>
        </w:rPr>
        <w:t xml:space="preserve"> plynový</w:t>
      </w:r>
      <w:r w:rsidRPr="005E3076">
        <w:rPr>
          <w:rFonts w:ascii="Times New Roman" w:hAnsi="Times New Roman" w:hint="default"/>
          <w:sz w:val="24"/>
          <w:szCs w:val="24"/>
        </w:rPr>
        <w:t>ch zariadení</w:t>
      </w:r>
      <w:r w:rsidRPr="005E3076">
        <w:rPr>
          <w:rFonts w:ascii="Times New Roman" w:hAnsi="Times New Roman" w:hint="default"/>
          <w:sz w:val="24"/>
          <w:szCs w:val="24"/>
        </w:rPr>
        <w:t xml:space="preserve"> ...................................................</w:t>
        <w:tab/>
      </w:r>
      <w:r w:rsidRPr="005E3076">
        <w:rPr>
          <w:rFonts w:ascii="Times New Roman" w:hAnsi="Times New Roman" w:hint="default"/>
          <w:sz w:val="24"/>
          <w:szCs w:val="24"/>
        </w:rPr>
        <w:t>20 eur</w:t>
      </w:r>
    </w:p>
    <w:p w:rsidR="00EB30A6" w:rsidRPr="005E3076" w:rsidP="00746526">
      <w:pPr>
        <w:pStyle w:val="ListParagraph"/>
        <w:numPr>
          <w:numId w:val="294"/>
        </w:numPr>
        <w:tabs>
          <w:tab w:val="left" w:pos="709"/>
          <w:tab w:val="left" w:pos="7371"/>
        </w:tabs>
        <w:bidi w:val="0"/>
        <w:spacing w:after="0" w:line="240" w:lineRule="auto"/>
        <w:rPr>
          <w:rFonts w:ascii="Times New Roman" w:hAnsi="Times New Roman"/>
          <w:sz w:val="24"/>
          <w:szCs w:val="24"/>
        </w:rPr>
      </w:pPr>
      <w:r w:rsidRPr="005E3076">
        <w:rPr>
          <w:rFonts w:ascii="Times New Roman" w:hAnsi="Times New Roman"/>
          <w:sz w:val="24"/>
          <w:szCs w:val="24"/>
        </w:rPr>
        <w:t xml:space="preserve">zmenu </w:t>
      </w:r>
      <w:r w:rsidRPr="005E3076" w:rsidR="00FF5528">
        <w:rPr>
          <w:rFonts w:ascii="Times New Roman" w:hAnsi="Times New Roman" w:hint="default"/>
          <w:sz w:val="24"/>
          <w:szCs w:val="24"/>
        </w:rPr>
        <w:t>udelené</w:t>
      </w:r>
      <w:r w:rsidRPr="005E3076" w:rsidR="00FF5528">
        <w:rPr>
          <w:rFonts w:ascii="Times New Roman" w:hAnsi="Times New Roman" w:hint="default"/>
          <w:sz w:val="24"/>
          <w:szCs w:val="24"/>
        </w:rPr>
        <w:t xml:space="preserve">ho </w:t>
      </w:r>
      <w:r w:rsidRPr="005E3076">
        <w:rPr>
          <w:rFonts w:ascii="Times New Roman" w:hAnsi="Times New Roman" w:hint="default"/>
          <w:sz w:val="24"/>
          <w:szCs w:val="24"/>
        </w:rPr>
        <w:t>oprá</w:t>
      </w:r>
      <w:r w:rsidRPr="005E3076">
        <w:rPr>
          <w:rFonts w:ascii="Times New Roman" w:hAnsi="Times New Roman" w:hint="default"/>
          <w:sz w:val="24"/>
          <w:szCs w:val="24"/>
        </w:rPr>
        <w:t>vnenia inú</w:t>
      </w:r>
      <w:r w:rsidRPr="005E3076">
        <w:rPr>
          <w:rFonts w:ascii="Times New Roman" w:hAnsi="Times New Roman" w:hint="default"/>
          <w:sz w:val="24"/>
          <w:szCs w:val="24"/>
        </w:rPr>
        <w:t xml:space="preserve"> ako podľ</w:t>
      </w:r>
      <w:r w:rsidRPr="005E3076">
        <w:rPr>
          <w:rFonts w:ascii="Times New Roman" w:hAnsi="Times New Roman" w:hint="default"/>
          <w:sz w:val="24"/>
          <w:szCs w:val="24"/>
        </w:rPr>
        <w:t>a p</w:t>
      </w:r>
      <w:r w:rsidRPr="005E3076" w:rsidR="003932BF">
        <w:rPr>
          <w:rFonts w:ascii="Times New Roman" w:hAnsi="Times New Roman" w:hint="default"/>
          <w:sz w:val="24"/>
          <w:szCs w:val="24"/>
        </w:rPr>
        <w:t>í</w:t>
      </w:r>
      <w:r w:rsidRPr="005E3076" w:rsidR="003932BF">
        <w:rPr>
          <w:rFonts w:ascii="Times New Roman" w:hAnsi="Times New Roman" w:hint="default"/>
          <w:sz w:val="24"/>
          <w:szCs w:val="24"/>
        </w:rPr>
        <w:t xml:space="preserve">smena c) .................... </w:t>
      </w:r>
      <w:r w:rsidRPr="005E3076" w:rsidR="0040628C">
        <w:rPr>
          <w:rFonts w:ascii="Times New Roman" w:hAnsi="Times New Roman"/>
          <w:sz w:val="24"/>
          <w:szCs w:val="24"/>
        </w:rPr>
        <w:t>20 eur</w:t>
      </w:r>
    </w:p>
    <w:p w:rsidR="00EB30A6" w:rsidRPr="005E3076" w:rsidP="00EB30A6">
      <w:pPr>
        <w:tabs>
          <w:tab w:val="left" w:pos="7371"/>
        </w:tabs>
        <w:bidi w:val="0"/>
        <w:spacing w:after="0" w:line="240" w:lineRule="auto"/>
        <w:rPr>
          <w:rFonts w:ascii="Times New Roman" w:hAnsi="Times New Roman"/>
          <w:sz w:val="24"/>
          <w:szCs w:val="24"/>
        </w:rPr>
      </w:pPr>
    </w:p>
    <w:p w:rsidR="00EB30A6" w:rsidRPr="005E3076" w:rsidP="00EB30A6">
      <w:pPr>
        <w:tabs>
          <w:tab w:val="left" w:pos="7371"/>
        </w:tabs>
        <w:bidi w:val="0"/>
        <w:spacing w:after="0" w:line="240" w:lineRule="auto"/>
        <w:jc w:val="center"/>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w:t>
      </w:r>
    </w:p>
    <w:p w:rsidR="00EB30A6" w:rsidRPr="005E3076" w:rsidP="00EB30A6">
      <w:pPr>
        <w:tabs>
          <w:tab w:val="left" w:pos="7371"/>
        </w:tabs>
        <w:bidi w:val="0"/>
        <w:spacing w:after="0" w:line="240" w:lineRule="auto"/>
        <w:rPr>
          <w:rFonts w:ascii="Times New Roman" w:hAnsi="Times New Roman"/>
          <w:sz w:val="24"/>
          <w:szCs w:val="24"/>
        </w:rPr>
      </w:pPr>
    </w:p>
    <w:p w:rsidR="00EB30A6" w:rsidRPr="005E3076" w:rsidP="00746526">
      <w:pPr>
        <w:pStyle w:val="ListParagraph"/>
        <w:numPr>
          <w:numId w:val="297"/>
        </w:numPr>
        <w:bidi w:val="0"/>
        <w:spacing w:after="0" w:line="240" w:lineRule="auto"/>
        <w:ind w:left="426"/>
        <w:jc w:val="both"/>
        <w:rPr>
          <w:rFonts w:ascii="Times New Roman" w:hAnsi="Times New Roman" w:hint="default"/>
          <w:sz w:val="24"/>
          <w:szCs w:val="24"/>
        </w:rPr>
      </w:pPr>
      <w:r w:rsidRPr="005E3076">
        <w:rPr>
          <w:rFonts w:ascii="Times New Roman" w:hAnsi="Times New Roman" w:hint="default"/>
          <w:sz w:val="24"/>
          <w:szCs w:val="24"/>
        </w:rPr>
        <w:t>Ak sa jedný</w:t>
      </w:r>
      <w:r w:rsidRPr="005E3076">
        <w:rPr>
          <w:rFonts w:ascii="Times New Roman" w:hAnsi="Times New Roman" w:hint="default"/>
          <w:sz w:val="24"/>
          <w:szCs w:val="24"/>
        </w:rPr>
        <w:t>m ná</w:t>
      </w:r>
      <w:r w:rsidRPr="005E3076">
        <w:rPr>
          <w:rFonts w:ascii="Times New Roman" w:hAnsi="Times New Roman" w:hint="default"/>
          <w:sz w:val="24"/>
          <w:szCs w:val="24"/>
        </w:rPr>
        <w:t>vrhom podľ</w:t>
      </w:r>
      <w:r w:rsidRPr="005E3076">
        <w:rPr>
          <w:rFonts w:ascii="Times New Roman" w:hAnsi="Times New Roman" w:hint="default"/>
          <w:sz w:val="24"/>
          <w:szCs w:val="24"/>
        </w:rPr>
        <w:t>a tejto polož</w:t>
      </w:r>
      <w:r w:rsidRPr="005E3076">
        <w:rPr>
          <w:rFonts w:ascii="Times New Roman" w:hAnsi="Times New Roman" w:hint="default"/>
          <w:sz w:val="24"/>
          <w:szCs w:val="24"/>
        </w:rPr>
        <w:t>ky pož</w:t>
      </w:r>
      <w:r w:rsidRPr="005E3076">
        <w:rPr>
          <w:rFonts w:ascii="Times New Roman" w:hAnsi="Times New Roman" w:hint="default"/>
          <w:sz w:val="24"/>
          <w:szCs w:val="24"/>
        </w:rPr>
        <w:t>aduje viac povolení</w:t>
      </w:r>
      <w:r w:rsidRPr="005E3076">
        <w:rPr>
          <w:rFonts w:ascii="Times New Roman" w:hAnsi="Times New Roman" w:hint="default"/>
          <w:sz w:val="24"/>
          <w:szCs w:val="24"/>
        </w:rPr>
        <w:t>, oprá</w:t>
      </w:r>
      <w:r w:rsidRPr="005E3076">
        <w:rPr>
          <w:rFonts w:ascii="Times New Roman" w:hAnsi="Times New Roman" w:hint="default"/>
          <w:sz w:val="24"/>
          <w:szCs w:val="24"/>
        </w:rPr>
        <w:t>vnení</w:t>
      </w:r>
      <w:r w:rsidRPr="005E3076">
        <w:rPr>
          <w:rFonts w:ascii="Times New Roman" w:hAnsi="Times New Roman" w:hint="default"/>
          <w:sz w:val="24"/>
          <w:szCs w:val="24"/>
        </w:rPr>
        <w:t xml:space="preserve"> alebo zmien, poplatky sa sčí</w:t>
      </w:r>
      <w:r w:rsidRPr="005E3076">
        <w:rPr>
          <w:rFonts w:ascii="Times New Roman" w:hAnsi="Times New Roman" w:hint="default"/>
          <w:sz w:val="24"/>
          <w:szCs w:val="24"/>
        </w:rPr>
        <w:t>tavajú</w:t>
      </w:r>
      <w:r w:rsidRPr="005E3076">
        <w:rPr>
          <w:rFonts w:ascii="Times New Roman" w:hAnsi="Times New Roman" w:hint="default"/>
          <w:sz w:val="24"/>
          <w:szCs w:val="24"/>
        </w:rPr>
        <w:t xml:space="preserve">. </w:t>
      </w:r>
    </w:p>
    <w:p w:rsidR="00EB30A6" w:rsidRPr="005E3076" w:rsidP="00746526">
      <w:pPr>
        <w:pStyle w:val="ListParagraph"/>
        <w:numPr>
          <w:numId w:val="297"/>
        </w:numPr>
        <w:bidi w:val="0"/>
        <w:spacing w:after="0" w:line="240" w:lineRule="auto"/>
        <w:ind w:left="426"/>
        <w:jc w:val="both"/>
        <w:rPr>
          <w:rFonts w:ascii="Times New Roman" w:hAnsi="Times New Roman" w:hint="default"/>
          <w:sz w:val="24"/>
          <w:szCs w:val="24"/>
        </w:rPr>
      </w:pPr>
      <w:r w:rsidRPr="005E3076">
        <w:rPr>
          <w:rFonts w:ascii="Times New Roman" w:hAnsi="Times New Roman" w:hint="default"/>
          <w:sz w:val="24"/>
          <w:szCs w:val="24"/>
        </w:rPr>
        <w:t>Poplatok podľ</w:t>
      </w:r>
      <w:r w:rsidRPr="005E3076">
        <w:rPr>
          <w:rFonts w:ascii="Times New Roman" w:hAnsi="Times New Roman" w:hint="default"/>
          <w:sz w:val="24"/>
          <w:szCs w:val="24"/>
        </w:rPr>
        <w:t>a tejto polož</w:t>
      </w:r>
      <w:r w:rsidRPr="005E3076">
        <w:rPr>
          <w:rFonts w:ascii="Times New Roman" w:hAnsi="Times New Roman" w:hint="default"/>
          <w:sz w:val="24"/>
          <w:szCs w:val="24"/>
        </w:rPr>
        <w:t>ky sa nevybe</w:t>
      </w:r>
      <w:r w:rsidRPr="005E3076">
        <w:rPr>
          <w:rFonts w:ascii="Times New Roman" w:hAnsi="Times New Roman" w:hint="default"/>
          <w:sz w:val="24"/>
          <w:szCs w:val="24"/>
        </w:rPr>
        <w:t>rie, ak ide o zmenu z ú</w:t>
      </w:r>
      <w:r w:rsidRPr="005E3076">
        <w:rPr>
          <w:rFonts w:ascii="Times New Roman" w:hAnsi="Times New Roman" w:hint="default"/>
          <w:sz w:val="24"/>
          <w:szCs w:val="24"/>
        </w:rPr>
        <w:t>radné</w:t>
      </w:r>
      <w:r w:rsidRPr="005E3076">
        <w:rPr>
          <w:rFonts w:ascii="Times New Roman" w:hAnsi="Times New Roman" w:hint="default"/>
          <w:sz w:val="24"/>
          <w:szCs w:val="24"/>
        </w:rPr>
        <w:t>ho prí</w:t>
      </w:r>
      <w:r w:rsidRPr="005E3076">
        <w:rPr>
          <w:rFonts w:ascii="Times New Roman" w:hAnsi="Times New Roman" w:hint="default"/>
          <w:sz w:val="24"/>
          <w:szCs w:val="24"/>
        </w:rPr>
        <w:t>kazu, naprí</w:t>
      </w:r>
      <w:r w:rsidRPr="005E3076">
        <w:rPr>
          <w:rFonts w:ascii="Times New Roman" w:hAnsi="Times New Roman" w:hint="default"/>
          <w:sz w:val="24"/>
          <w:szCs w:val="24"/>
        </w:rPr>
        <w:t>klad zmenu ná</w:t>
      </w:r>
      <w:r w:rsidRPr="005E3076">
        <w:rPr>
          <w:rFonts w:ascii="Times New Roman" w:hAnsi="Times New Roman" w:hint="default"/>
          <w:sz w:val="24"/>
          <w:szCs w:val="24"/>
        </w:rPr>
        <w:t>zvu ulice a podobne.“.</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 xml:space="preserve">Doprava </w:t>
      </w:r>
      <w:r w:rsidRPr="005E3076">
        <w:rPr>
          <w:rFonts w:ascii="Times New Roman" w:hAnsi="Times New Roman" w:hint="default"/>
          <w:sz w:val="24"/>
          <w:szCs w:val="24"/>
        </w:rPr>
        <w:t>polož</w:t>
      </w:r>
      <w:r w:rsidRPr="005E3076">
        <w:rPr>
          <w:rFonts w:ascii="Times New Roman" w:hAnsi="Times New Roman" w:hint="default"/>
          <w:sz w:val="24"/>
          <w:szCs w:val="24"/>
        </w:rPr>
        <w:t>ka 78a vrá</w:t>
      </w:r>
      <w:r w:rsidRPr="005E3076">
        <w:rPr>
          <w:rFonts w:ascii="Times New Roman" w:hAnsi="Times New Roman" w:hint="default"/>
          <w:sz w:val="24"/>
          <w:szCs w:val="24"/>
        </w:rPr>
        <w:t>tane č</w:t>
      </w:r>
      <w:r w:rsidRPr="005E3076">
        <w:rPr>
          <w:rFonts w:ascii="Times New Roman" w:hAnsi="Times New Roman" w:hint="default"/>
          <w:sz w:val="24"/>
          <w:szCs w:val="24"/>
        </w:rPr>
        <w:t>asti Splnomocnenie a </w:t>
      </w:r>
      <w:r w:rsidRPr="005E3076">
        <w:rPr>
          <w:rFonts w:ascii="Times New Roman" w:hAnsi="Times New Roman" w:hint="default"/>
          <w:sz w:val="24"/>
          <w:szCs w:val="24"/>
        </w:rPr>
        <w:t>č</w:t>
      </w:r>
      <w:r w:rsidRPr="005E3076">
        <w:rPr>
          <w:rFonts w:ascii="Times New Roman" w:hAnsi="Times New Roman" w:hint="default"/>
          <w:sz w:val="24"/>
          <w:szCs w:val="24"/>
        </w:rPr>
        <w:t>asti Pozná</w:t>
      </w:r>
      <w:r w:rsidRPr="005E3076">
        <w:rPr>
          <w:rFonts w:ascii="Times New Roman" w:hAnsi="Times New Roman" w:hint="default"/>
          <w:sz w:val="24"/>
          <w:szCs w:val="24"/>
        </w:rPr>
        <w:t>mka znie:</w:t>
      </w:r>
    </w:p>
    <w:p w:rsidR="00EB30A6" w:rsidRPr="005E3076" w:rsidP="00EB30A6">
      <w:pPr>
        <w:bidi w:val="0"/>
        <w:spacing w:after="0" w:line="240" w:lineRule="auto"/>
        <w:ind w:left="360"/>
        <w:jc w:val="both"/>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78a</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 xml:space="preserve">Podanie </w:t>
      </w:r>
    </w:p>
    <w:p w:rsidR="00EB30A6" w:rsidRPr="005E3076" w:rsidP="00746526">
      <w:pPr>
        <w:pStyle w:val="ListParagraph"/>
        <w:numPr>
          <w:numId w:val="298"/>
        </w:numPr>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prihlášky o vykonanie skúšky z odbornej spôsobilosti na získanie osvedčenia</w:t>
      </w:r>
    </w:p>
    <w:p w:rsidR="00EB30A6" w:rsidRPr="005E3076" w:rsidP="00746526">
      <w:pPr>
        <w:pStyle w:val="ListParagraph"/>
        <w:numPr>
          <w:numId w:val="29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technickej kontroly .........................................................</w:t>
        <w:tab/>
        <w:t>100 eur</w:t>
      </w:r>
    </w:p>
    <w:p w:rsidR="00EB30A6" w:rsidRPr="005E3076" w:rsidP="00746526">
      <w:pPr>
        <w:pStyle w:val="ListParagraph"/>
        <w:numPr>
          <w:numId w:val="29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emisnej kontroly .............................................................</w:t>
        <w:tab/>
        <w:t>100 eur</w:t>
      </w:r>
    </w:p>
    <w:p w:rsidR="00EB30A6" w:rsidRPr="005E3076" w:rsidP="00746526">
      <w:pPr>
        <w:pStyle w:val="ListParagraph"/>
        <w:numPr>
          <w:numId w:val="29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kontroly originality .........................................................</w:t>
        <w:tab/>
        <w:t>100 eur</w:t>
      </w:r>
    </w:p>
    <w:p w:rsidR="00EB30A6" w:rsidRPr="005E3076" w:rsidP="00746526">
      <w:pPr>
        <w:pStyle w:val="ListParagraph"/>
        <w:numPr>
          <w:numId w:val="29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montáže plynových zariadení .........................................</w:t>
        <w:tab/>
        <w:t>50 eur</w:t>
      </w:r>
    </w:p>
    <w:p w:rsidR="00EB30A6" w:rsidRPr="005E3076" w:rsidP="00746526">
      <w:pPr>
        <w:pStyle w:val="ListParagraph"/>
        <w:numPr>
          <w:numId w:val="298"/>
        </w:numPr>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návrhu o vydanie osvedčenia</w:t>
      </w:r>
    </w:p>
    <w:p w:rsidR="00EB30A6" w:rsidRPr="005E3076" w:rsidP="00746526">
      <w:pPr>
        <w:pStyle w:val="ListParagraph"/>
        <w:numPr>
          <w:numId w:val="300"/>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technickej kontroly ........................................................</w:t>
        <w:tab/>
        <w:t>50 eur</w:t>
      </w:r>
    </w:p>
    <w:p w:rsidR="00EB30A6" w:rsidRPr="005E3076" w:rsidP="00746526">
      <w:pPr>
        <w:pStyle w:val="ListParagraph"/>
        <w:numPr>
          <w:numId w:val="300"/>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emisnej kontroly .............................................................</w:t>
        <w:tab/>
        <w:t>50 eur</w:t>
      </w:r>
    </w:p>
    <w:p w:rsidR="00EB30A6" w:rsidRPr="005E3076" w:rsidP="00746526">
      <w:pPr>
        <w:pStyle w:val="ListParagraph"/>
        <w:numPr>
          <w:numId w:val="300"/>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kontroly originality ........................................................</w:t>
      </w:r>
      <w:r w:rsidRPr="005E3076" w:rsidR="0067232C">
        <w:rPr>
          <w:rFonts w:ascii="Times New Roman" w:hAnsi="Times New Roman"/>
          <w:sz w:val="24"/>
          <w:szCs w:val="24"/>
          <w:lang w:eastAsia="sk-SK"/>
        </w:rPr>
        <w:tab/>
      </w:r>
      <w:r w:rsidRPr="005E3076">
        <w:rPr>
          <w:rFonts w:ascii="Times New Roman" w:hAnsi="Times New Roman"/>
          <w:sz w:val="24"/>
          <w:szCs w:val="24"/>
          <w:lang w:eastAsia="sk-SK"/>
        </w:rPr>
        <w:t>50 eur</w:t>
      </w:r>
    </w:p>
    <w:p w:rsidR="00EB30A6" w:rsidRPr="005E3076" w:rsidP="00746526">
      <w:pPr>
        <w:pStyle w:val="ListParagraph"/>
        <w:numPr>
          <w:numId w:val="300"/>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montáže plynových zariadení ........................................</w:t>
        <w:tab/>
        <w:t>10 eur</w:t>
      </w:r>
    </w:p>
    <w:p w:rsidR="002853D7" w:rsidRPr="005E3076" w:rsidP="00746526">
      <w:pPr>
        <w:pStyle w:val="ListParagraph"/>
        <w:numPr>
          <w:numId w:val="298"/>
        </w:numPr>
        <w:tabs>
          <w:tab w:val="left" w:pos="709"/>
          <w:tab w:val="left" w:pos="7371"/>
        </w:tabs>
        <w:bidi w:val="0"/>
        <w:spacing w:after="0" w:line="240" w:lineRule="auto"/>
        <w:rPr>
          <w:rFonts w:ascii="Times New Roman" w:hAnsi="Times New Roman"/>
          <w:sz w:val="24"/>
          <w:szCs w:val="24"/>
          <w:lang w:eastAsia="sk-SK"/>
        </w:rPr>
      </w:pPr>
      <w:r w:rsidRPr="005E3076" w:rsidR="00EB30A6">
        <w:rPr>
          <w:rFonts w:ascii="Times New Roman" w:hAnsi="Times New Roman"/>
          <w:sz w:val="24"/>
          <w:szCs w:val="24"/>
          <w:lang w:eastAsia="sk-SK"/>
        </w:rPr>
        <w:t xml:space="preserve">návrhu </w:t>
      </w:r>
      <w:r w:rsidRPr="005E3076" w:rsidR="005008C2">
        <w:rPr>
          <w:rFonts w:ascii="Times New Roman" w:hAnsi="Times New Roman"/>
          <w:sz w:val="24"/>
          <w:szCs w:val="24"/>
          <w:lang w:eastAsia="sk-SK"/>
        </w:rPr>
        <w:t>na</w:t>
      </w:r>
      <w:r w:rsidRPr="005E3076" w:rsidR="00EB30A6">
        <w:rPr>
          <w:rFonts w:ascii="Times New Roman" w:hAnsi="Times New Roman"/>
          <w:sz w:val="24"/>
          <w:szCs w:val="24"/>
          <w:lang w:eastAsia="sk-SK"/>
        </w:rPr>
        <w:t xml:space="preserve"> zmenu rozsahu osvedčenia </w:t>
      </w:r>
    </w:p>
    <w:p w:rsidR="00FF5528" w:rsidRPr="005E3076" w:rsidP="00746526">
      <w:pPr>
        <w:pStyle w:val="ListParagraph"/>
        <w:numPr>
          <w:numId w:val="632"/>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technickej kontroly ........................................................</w:t>
        <w:tab/>
        <w:t>50 eur</w:t>
      </w:r>
    </w:p>
    <w:p w:rsidR="00FF5528" w:rsidRPr="005E3076" w:rsidP="00746526">
      <w:pPr>
        <w:pStyle w:val="ListParagraph"/>
        <w:numPr>
          <w:numId w:val="628"/>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emisnej kontroly .............................................................</w:t>
        <w:tab/>
        <w:t>50 eur</w:t>
      </w:r>
    </w:p>
    <w:p w:rsidR="00FF5528" w:rsidRPr="005E3076" w:rsidP="00746526">
      <w:pPr>
        <w:pStyle w:val="ListParagraph"/>
        <w:numPr>
          <w:numId w:val="628"/>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kontroly originality ........................................................</w:t>
        <w:tab/>
        <w:t>50 eur</w:t>
      </w:r>
    </w:p>
    <w:p w:rsidR="00FF5528" w:rsidRPr="005E3076" w:rsidP="00746526">
      <w:pPr>
        <w:pStyle w:val="ListParagraph"/>
        <w:numPr>
          <w:numId w:val="628"/>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montáže plynových zariadení ........................................</w:t>
        <w:tab/>
        <w:t>10 eur</w:t>
      </w:r>
    </w:p>
    <w:p w:rsidR="00EB30A6" w:rsidRPr="005E3076" w:rsidP="00EB30A6">
      <w:pPr>
        <w:pStyle w:val="ListParagraph"/>
        <w:numPr>
          <w:numId w:val="298"/>
        </w:numPr>
        <w:tabs>
          <w:tab w:val="left" w:pos="709"/>
          <w:tab w:val="left" w:pos="7371"/>
        </w:tabs>
        <w:bidi w:val="0"/>
        <w:spacing w:after="0" w:line="240" w:lineRule="auto"/>
        <w:rPr>
          <w:rFonts w:ascii="Times New Roman" w:hAnsi="Times New Roman"/>
          <w:sz w:val="24"/>
          <w:szCs w:val="24"/>
          <w:lang w:eastAsia="sk-SK"/>
        </w:rPr>
      </w:pPr>
      <w:r w:rsidRPr="005E3076" w:rsidR="00C2714A">
        <w:rPr>
          <w:rFonts w:ascii="Times New Roman" w:hAnsi="Times New Roman"/>
          <w:sz w:val="24"/>
          <w:szCs w:val="24"/>
          <w:lang w:eastAsia="sk-SK"/>
        </w:rPr>
        <w:t xml:space="preserve">návrhu </w:t>
      </w:r>
      <w:r w:rsidRPr="005E3076" w:rsidR="005008C2">
        <w:rPr>
          <w:rFonts w:ascii="Times New Roman" w:hAnsi="Times New Roman"/>
          <w:sz w:val="24"/>
          <w:szCs w:val="24"/>
          <w:lang w:eastAsia="sk-SK"/>
        </w:rPr>
        <w:t>na</w:t>
      </w:r>
      <w:r w:rsidRPr="005E3076" w:rsidR="00C2714A">
        <w:rPr>
          <w:rFonts w:ascii="Times New Roman" w:hAnsi="Times New Roman"/>
          <w:sz w:val="24"/>
          <w:szCs w:val="24"/>
          <w:lang w:eastAsia="sk-SK"/>
        </w:rPr>
        <w:t> </w:t>
      </w:r>
      <w:r w:rsidRPr="005E3076" w:rsidR="00C121D2">
        <w:rPr>
          <w:rFonts w:ascii="Times New Roman" w:hAnsi="Times New Roman"/>
          <w:sz w:val="24"/>
          <w:szCs w:val="24"/>
          <w:lang w:eastAsia="sk-SK"/>
        </w:rPr>
        <w:t>inú zmenu ako podľa písmena c)</w:t>
      </w:r>
      <w:r w:rsidRPr="005E3076" w:rsidR="00C2714A">
        <w:rPr>
          <w:rFonts w:ascii="Times New Roman" w:hAnsi="Times New Roman"/>
          <w:sz w:val="24"/>
          <w:szCs w:val="24"/>
          <w:lang w:eastAsia="sk-SK"/>
        </w:rPr>
        <w:t xml:space="preserve"> </w:t>
      </w:r>
      <w:r w:rsidRPr="005E3076" w:rsidR="00C121D2">
        <w:rPr>
          <w:rFonts w:ascii="Times New Roman" w:hAnsi="Times New Roman"/>
          <w:sz w:val="24"/>
          <w:szCs w:val="24"/>
          <w:lang w:eastAsia="sk-SK"/>
        </w:rPr>
        <w:t>vydaného osvedčenia</w:t>
      </w:r>
    </w:p>
    <w:p w:rsidR="00FF5528" w:rsidRPr="005E3076" w:rsidP="00746526">
      <w:pPr>
        <w:pStyle w:val="ListParagraph"/>
        <w:numPr>
          <w:numId w:val="62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technickej kontroly ........................................................</w:t>
        <w:tab/>
        <w:t>25 eur</w:t>
      </w:r>
    </w:p>
    <w:p w:rsidR="00FF5528" w:rsidRPr="005E3076" w:rsidP="00746526">
      <w:pPr>
        <w:pStyle w:val="ListParagraph"/>
        <w:numPr>
          <w:numId w:val="62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emisnej kontroly .............................................................</w:t>
        <w:tab/>
        <w:t>25 eur</w:t>
      </w:r>
    </w:p>
    <w:p w:rsidR="00FF5528" w:rsidRPr="005E3076" w:rsidP="00746526">
      <w:pPr>
        <w:pStyle w:val="ListParagraph"/>
        <w:numPr>
          <w:numId w:val="62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kontroly originality ........................................................</w:t>
        <w:tab/>
        <w:t>25 eur</w:t>
      </w:r>
    </w:p>
    <w:p w:rsidR="00FF5528" w:rsidRPr="005E3076" w:rsidP="00746526">
      <w:pPr>
        <w:pStyle w:val="ListParagraph"/>
        <w:numPr>
          <w:numId w:val="629"/>
        </w:numPr>
        <w:tabs>
          <w:tab w:val="left" w:pos="1134"/>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technika montáže plynových zariadení ........................................</w:t>
        <w:tab/>
        <w:t>10 eur</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Splnomocnenie</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Pri podaní návrhu </w:t>
      </w:r>
      <w:r w:rsidRPr="005E3076" w:rsidR="005008C2">
        <w:rPr>
          <w:rFonts w:ascii="Times New Roman" w:hAnsi="Times New Roman"/>
          <w:sz w:val="24"/>
          <w:szCs w:val="24"/>
          <w:lang w:eastAsia="sk-SK"/>
        </w:rPr>
        <w:t>na</w:t>
      </w:r>
      <w:r w:rsidRPr="005E3076">
        <w:rPr>
          <w:rFonts w:ascii="Times New Roman" w:hAnsi="Times New Roman"/>
          <w:sz w:val="24"/>
          <w:szCs w:val="24"/>
          <w:lang w:eastAsia="sk-SK"/>
        </w:rPr>
        <w:t xml:space="preserve"> opakovanú skúšku podľa písmena a) sa vyberie poplatok</w:t>
      </w:r>
    </w:p>
    <w:p w:rsidR="00EB30A6" w:rsidRPr="005E3076" w:rsidP="00746526">
      <w:pPr>
        <w:pStyle w:val="ListParagraph"/>
        <w:numPr>
          <w:numId w:val="303"/>
        </w:numPr>
        <w:bidi w:val="0"/>
        <w:spacing w:after="0" w:line="240" w:lineRule="auto"/>
        <w:jc w:val="both"/>
        <w:rPr>
          <w:rFonts w:ascii="Times New Roman" w:hAnsi="Times New Roman"/>
          <w:sz w:val="24"/>
          <w:szCs w:val="24"/>
          <w:lang w:eastAsia="sk-SK"/>
        </w:rPr>
      </w:pPr>
      <w:r w:rsidRPr="005E3076" w:rsidR="004E4909">
        <w:rPr>
          <w:rFonts w:ascii="Times New Roman" w:hAnsi="Times New Roman"/>
          <w:sz w:val="24"/>
          <w:szCs w:val="24"/>
          <w:lang w:eastAsia="sk-SK"/>
        </w:rPr>
        <w:t xml:space="preserve">v sadzbe </w:t>
      </w:r>
      <w:r w:rsidRPr="005E3076">
        <w:rPr>
          <w:rFonts w:ascii="Times New Roman" w:hAnsi="Times New Roman"/>
          <w:sz w:val="24"/>
          <w:szCs w:val="24"/>
          <w:lang w:eastAsia="sk-SK"/>
        </w:rPr>
        <w:t>určenej v písmene a) tejto položky, ak sa opakovaná skúška vykonáva v plnom rozsahu alebo</w:t>
      </w:r>
    </w:p>
    <w:p w:rsidR="00EB30A6" w:rsidRPr="005E3076" w:rsidP="00746526">
      <w:pPr>
        <w:pStyle w:val="ListParagraph"/>
        <w:numPr>
          <w:numId w:val="303"/>
        </w:num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 xml:space="preserve">v 50 % </w:t>
      </w:r>
      <w:r w:rsidRPr="005E3076" w:rsidR="004E4909">
        <w:rPr>
          <w:rFonts w:ascii="Times New Roman" w:hAnsi="Times New Roman"/>
          <w:sz w:val="24"/>
          <w:szCs w:val="24"/>
          <w:lang w:eastAsia="sk-SK"/>
        </w:rPr>
        <w:t>sadzbe</w:t>
      </w:r>
      <w:r w:rsidRPr="005E3076">
        <w:rPr>
          <w:rFonts w:ascii="Times New Roman" w:hAnsi="Times New Roman"/>
          <w:sz w:val="24"/>
          <w:szCs w:val="24"/>
          <w:lang w:eastAsia="sk-SK"/>
        </w:rPr>
        <w:t xml:space="preserve"> určenej v písmene a) tejto položky, ak sa opakovaná skúška vykonáva v čiastočnom rozsahu.</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Poznámka</w:t>
      </w:r>
    </w:p>
    <w:p w:rsidR="00EB30A6"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sa nevyberie, ak ide o zmenu z úradného príkazu, napríklad zmenu názvu ulice a podobne.“.</w:t>
      </w:r>
    </w:p>
    <w:p w:rsidR="00EB30A6" w:rsidRPr="005E3076" w:rsidP="00EB30A6">
      <w:pPr>
        <w:bidi w:val="0"/>
        <w:spacing w:after="0" w:line="240" w:lineRule="auto"/>
        <w:rPr>
          <w:rFonts w:ascii="Times New Roman" w:hAnsi="Times New Roman"/>
          <w:sz w:val="24"/>
          <w:szCs w:val="24"/>
          <w:lang w:eastAsia="sk-SK"/>
        </w:rPr>
      </w:pPr>
    </w:p>
    <w:p w:rsidR="00EB30A6"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 xml:space="preserve">asti VI. </w:t>
      </w:r>
      <w:r w:rsidRPr="005E3076">
        <w:rPr>
          <w:rFonts w:ascii="Times New Roman" w:hAnsi="Times New Roman"/>
          <w:caps/>
          <w:sz w:val="24"/>
          <w:szCs w:val="24"/>
        </w:rPr>
        <w:t>Doprava</w:t>
      </w:r>
      <w:r w:rsidRPr="005E3076">
        <w:rPr>
          <w:rFonts w:ascii="Times New Roman" w:hAnsi="Times New Roman" w:hint="default"/>
          <w:sz w:val="24"/>
          <w:szCs w:val="24"/>
        </w:rPr>
        <w:t xml:space="preserve"> polož</w:t>
      </w:r>
      <w:r w:rsidRPr="005E3076">
        <w:rPr>
          <w:rFonts w:ascii="Times New Roman" w:hAnsi="Times New Roman" w:hint="default"/>
          <w:sz w:val="24"/>
          <w:szCs w:val="24"/>
        </w:rPr>
        <w:t>ka 78b vrá</w:t>
      </w:r>
      <w:r w:rsidRPr="005E3076">
        <w:rPr>
          <w:rFonts w:ascii="Times New Roman" w:hAnsi="Times New Roman" w:hint="default"/>
          <w:sz w:val="24"/>
          <w:szCs w:val="24"/>
        </w:rPr>
        <w:t>tane č</w:t>
      </w:r>
      <w:r w:rsidRPr="005E3076">
        <w:rPr>
          <w:rFonts w:ascii="Times New Roman" w:hAnsi="Times New Roman" w:hint="default"/>
          <w:sz w:val="24"/>
          <w:szCs w:val="24"/>
        </w:rPr>
        <w:t xml:space="preserve">asti </w:t>
      </w:r>
      <w:r w:rsidRPr="005E3076" w:rsidR="00477F15">
        <w:rPr>
          <w:rFonts w:ascii="Times New Roman" w:hAnsi="Times New Roman"/>
          <w:sz w:val="24"/>
          <w:szCs w:val="24"/>
        </w:rPr>
        <w:t xml:space="preserve">Splnomocnenie a </w:t>
      </w:r>
      <w:r w:rsidRPr="005E3076">
        <w:rPr>
          <w:rFonts w:ascii="Times New Roman" w:hAnsi="Times New Roman" w:hint="default"/>
          <w:sz w:val="24"/>
          <w:szCs w:val="24"/>
        </w:rPr>
        <w:t>Pozná</w:t>
      </w:r>
      <w:r w:rsidRPr="005E3076">
        <w:rPr>
          <w:rFonts w:ascii="Times New Roman" w:hAnsi="Times New Roman" w:hint="default"/>
          <w:sz w:val="24"/>
          <w:szCs w:val="24"/>
        </w:rPr>
        <w:t>mka znie:</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78b</w:t>
      </w:r>
    </w:p>
    <w:p w:rsidR="00EB30A6" w:rsidRPr="005E3076" w:rsidP="00EB30A6">
      <w:pPr>
        <w:bidi w:val="0"/>
        <w:spacing w:after="0" w:line="240" w:lineRule="auto"/>
        <w:ind w:left="360"/>
        <w:rPr>
          <w:rFonts w:ascii="Times New Roman" w:hAnsi="Times New Roman"/>
          <w:sz w:val="24"/>
          <w:szCs w:val="24"/>
          <w:lang w:eastAsia="sk-SK"/>
        </w:rPr>
      </w:pPr>
      <w:r w:rsidRPr="005E3076">
        <w:rPr>
          <w:rFonts w:ascii="Times New Roman" w:hAnsi="Times New Roman"/>
          <w:sz w:val="24"/>
          <w:szCs w:val="24"/>
          <w:lang w:eastAsia="sk-SK"/>
        </w:rPr>
        <w:t>Podanie návrhu o</w:t>
      </w:r>
    </w:p>
    <w:p w:rsidR="00EB30A6" w:rsidRPr="005E3076" w:rsidP="00746526">
      <w:pPr>
        <w:pStyle w:val="ListParagraph"/>
        <w:numPr>
          <w:numId w:val="301"/>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schválenie vhodnosti zariadenia používaného pri </w:t>
      </w:r>
      <w:r w:rsidRPr="005E3076" w:rsidR="00A31E3C">
        <w:rPr>
          <w:rFonts w:ascii="Times New Roman" w:hAnsi="Times New Roman"/>
          <w:sz w:val="24"/>
          <w:szCs w:val="24"/>
          <w:lang w:eastAsia="sk-SK"/>
        </w:rPr>
        <w:t>technickej</w:t>
      </w:r>
    </w:p>
    <w:p w:rsidR="00EB30A6" w:rsidRPr="005E3076" w:rsidP="0067232C">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emisn</w:t>
      </w:r>
      <w:r w:rsidRPr="005E3076" w:rsidR="00A31E3C">
        <w:rPr>
          <w:rFonts w:ascii="Times New Roman" w:hAnsi="Times New Roman"/>
          <w:sz w:val="24"/>
          <w:szCs w:val="24"/>
          <w:lang w:eastAsia="sk-SK"/>
        </w:rPr>
        <w:t>ej</w:t>
      </w:r>
      <w:r w:rsidRPr="005E3076">
        <w:rPr>
          <w:rFonts w:ascii="Times New Roman" w:hAnsi="Times New Roman"/>
          <w:sz w:val="24"/>
          <w:szCs w:val="24"/>
          <w:lang w:eastAsia="sk-SK"/>
        </w:rPr>
        <w:t xml:space="preserve"> 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xml:space="preserve"> a</w:t>
      </w:r>
      <w:r w:rsidRPr="005E3076" w:rsidR="00EE627F">
        <w:rPr>
          <w:rFonts w:ascii="Times New Roman" w:hAnsi="Times New Roman"/>
          <w:sz w:val="24"/>
          <w:szCs w:val="24"/>
          <w:lang w:eastAsia="sk-SK"/>
        </w:rPr>
        <w:t>lebo</w:t>
      </w:r>
      <w:r w:rsidRPr="005E3076">
        <w:rPr>
          <w:rFonts w:ascii="Times New Roman" w:hAnsi="Times New Roman"/>
          <w:sz w:val="24"/>
          <w:szCs w:val="24"/>
          <w:lang w:eastAsia="sk-SK"/>
        </w:rPr>
        <w:t xml:space="preserve"> 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xml:space="preserve"> originality ................</w:t>
      </w:r>
      <w:r w:rsidRPr="005E3076" w:rsidR="00A31E3C">
        <w:rPr>
          <w:rFonts w:ascii="Times New Roman" w:hAnsi="Times New Roman"/>
          <w:sz w:val="24"/>
          <w:szCs w:val="24"/>
          <w:lang w:eastAsia="sk-SK"/>
        </w:rPr>
        <w:t>.........</w:t>
      </w:r>
      <w:r w:rsidRPr="005E3076">
        <w:rPr>
          <w:rFonts w:ascii="Times New Roman" w:hAnsi="Times New Roman"/>
          <w:sz w:val="24"/>
          <w:szCs w:val="24"/>
          <w:lang w:eastAsia="sk-SK"/>
        </w:rPr>
        <w:tab/>
        <w:t>100 eur</w:t>
      </w:r>
    </w:p>
    <w:p w:rsidR="00EB30A6" w:rsidRPr="005E3076" w:rsidP="00746526">
      <w:pPr>
        <w:pStyle w:val="ListParagraph"/>
        <w:numPr>
          <w:numId w:val="301"/>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zmenu alebo predĺženie platnosti osvedčenia o schválení </w:t>
      </w:r>
    </w:p>
    <w:p w:rsidR="00EB30A6" w:rsidRPr="005E3076" w:rsidP="0067232C">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zariadenia používaného pri technick</w:t>
      </w:r>
      <w:r w:rsidRPr="005E3076" w:rsidR="00A31E3C">
        <w:rPr>
          <w:rFonts w:ascii="Times New Roman" w:hAnsi="Times New Roman"/>
          <w:sz w:val="24"/>
          <w:szCs w:val="24"/>
          <w:lang w:eastAsia="sk-SK"/>
        </w:rPr>
        <w:t>ej</w:t>
      </w:r>
      <w:r w:rsidRPr="005E3076">
        <w:rPr>
          <w:rFonts w:ascii="Times New Roman" w:hAnsi="Times New Roman"/>
          <w:sz w:val="24"/>
          <w:szCs w:val="24"/>
          <w:lang w:eastAsia="sk-SK"/>
        </w:rPr>
        <w:t xml:space="preserve"> 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xml:space="preserve">, </w:t>
      </w:r>
    </w:p>
    <w:p w:rsidR="00EB30A6" w:rsidRPr="005E3076" w:rsidP="0067232C">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emisn</w:t>
      </w:r>
      <w:r w:rsidRPr="005E3076" w:rsidR="00A31E3C">
        <w:rPr>
          <w:rFonts w:ascii="Times New Roman" w:hAnsi="Times New Roman"/>
          <w:sz w:val="24"/>
          <w:szCs w:val="24"/>
          <w:lang w:eastAsia="sk-SK"/>
        </w:rPr>
        <w:t>ej</w:t>
      </w:r>
      <w:r w:rsidRPr="005E3076">
        <w:rPr>
          <w:rFonts w:ascii="Times New Roman" w:hAnsi="Times New Roman"/>
          <w:sz w:val="24"/>
          <w:szCs w:val="24"/>
          <w:lang w:eastAsia="sk-SK"/>
        </w:rPr>
        <w:t xml:space="preserve"> 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xml:space="preserve"> a</w:t>
      </w:r>
      <w:r w:rsidRPr="005E3076" w:rsidR="00F95D0A">
        <w:rPr>
          <w:rFonts w:ascii="Times New Roman" w:hAnsi="Times New Roman"/>
          <w:sz w:val="24"/>
          <w:szCs w:val="24"/>
          <w:lang w:eastAsia="sk-SK"/>
        </w:rPr>
        <w:t>lebo</w:t>
      </w:r>
      <w:r w:rsidRPr="005E3076">
        <w:rPr>
          <w:rFonts w:ascii="Times New Roman" w:hAnsi="Times New Roman"/>
          <w:sz w:val="24"/>
          <w:szCs w:val="24"/>
          <w:lang w:eastAsia="sk-SK"/>
        </w:rPr>
        <w:t xml:space="preserve"> kontrol</w:t>
      </w:r>
      <w:r w:rsidRPr="005E3076" w:rsidR="00A31E3C">
        <w:rPr>
          <w:rFonts w:ascii="Times New Roman" w:hAnsi="Times New Roman"/>
          <w:sz w:val="24"/>
          <w:szCs w:val="24"/>
          <w:lang w:eastAsia="sk-SK"/>
        </w:rPr>
        <w:t>e</w:t>
      </w:r>
      <w:r w:rsidRPr="005E3076">
        <w:rPr>
          <w:rFonts w:ascii="Times New Roman" w:hAnsi="Times New Roman"/>
          <w:sz w:val="24"/>
          <w:szCs w:val="24"/>
          <w:lang w:eastAsia="sk-SK"/>
        </w:rPr>
        <w:t xml:space="preserve"> originality ........................</w:t>
      </w:r>
      <w:r w:rsidRPr="005E3076" w:rsidR="007C3786">
        <w:rPr>
          <w:rFonts w:ascii="Times New Roman" w:hAnsi="Times New Roman"/>
          <w:sz w:val="24"/>
          <w:szCs w:val="24"/>
          <w:lang w:eastAsia="sk-SK"/>
        </w:rPr>
        <w:t>.</w:t>
      </w:r>
      <w:r w:rsidRPr="005E3076">
        <w:rPr>
          <w:rFonts w:ascii="Times New Roman" w:hAnsi="Times New Roman"/>
          <w:sz w:val="24"/>
          <w:szCs w:val="24"/>
          <w:lang w:eastAsia="sk-SK"/>
        </w:rPr>
        <w:t>...........</w:t>
      </w:r>
      <w:r w:rsidRPr="005E3076" w:rsidR="00A31E3C">
        <w:rPr>
          <w:rFonts w:ascii="Times New Roman" w:hAnsi="Times New Roman"/>
          <w:sz w:val="24"/>
          <w:szCs w:val="24"/>
          <w:lang w:eastAsia="sk-SK"/>
        </w:rPr>
        <w:t>....</w:t>
      </w:r>
      <w:r w:rsidRPr="005E3076">
        <w:rPr>
          <w:rFonts w:ascii="Times New Roman" w:hAnsi="Times New Roman"/>
          <w:sz w:val="24"/>
          <w:szCs w:val="24"/>
          <w:lang w:eastAsia="sk-SK"/>
        </w:rPr>
        <w:tab/>
        <w:t>100 eur</w:t>
      </w:r>
    </w:p>
    <w:p w:rsidR="00650514" w:rsidRPr="005E3076" w:rsidP="00746526">
      <w:pPr>
        <w:pStyle w:val="ListParagraph"/>
        <w:numPr>
          <w:numId w:val="301"/>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udelenie osvedčenia odborne spôsobilej osoby na kalibráciu </w:t>
      </w:r>
    </w:p>
    <w:p w:rsidR="00650514" w:rsidRPr="005E3076" w:rsidP="00650514">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zariadení, ak návrh podalo kalibračné laboratórium ...........................</w:t>
        <w:tab/>
        <w:t>100 eur</w:t>
      </w:r>
    </w:p>
    <w:p w:rsidR="00650514" w:rsidRPr="005E3076" w:rsidP="00746526">
      <w:pPr>
        <w:pStyle w:val="ListParagraph"/>
        <w:numPr>
          <w:numId w:val="301"/>
        </w:numPr>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 xml:space="preserve">zmenu osvedčenia odborne spôsobilej osoby na kalibráciu </w:t>
      </w:r>
    </w:p>
    <w:p w:rsidR="00650514" w:rsidRPr="005E3076" w:rsidP="00650514">
      <w:pPr>
        <w:pStyle w:val="ListParagraph"/>
        <w:tabs>
          <w:tab w:val="left" w:pos="709"/>
          <w:tab w:val="left" w:pos="7371"/>
        </w:tabs>
        <w:bidi w:val="0"/>
        <w:spacing w:after="0" w:line="240" w:lineRule="auto"/>
        <w:rPr>
          <w:rFonts w:ascii="Times New Roman" w:hAnsi="Times New Roman"/>
          <w:sz w:val="24"/>
          <w:szCs w:val="24"/>
          <w:lang w:eastAsia="sk-SK"/>
        </w:rPr>
      </w:pPr>
      <w:r w:rsidRPr="005E3076">
        <w:rPr>
          <w:rFonts w:ascii="Times New Roman" w:hAnsi="Times New Roman"/>
          <w:sz w:val="24"/>
          <w:szCs w:val="24"/>
          <w:lang w:eastAsia="sk-SK"/>
        </w:rPr>
        <w:t>zariadení, ak návrh podalo kalibračné laboratórium ...........................</w:t>
        <w:tab/>
        <w:t>100 eur</w:t>
      </w:r>
    </w:p>
    <w:p w:rsidR="00EB30A6" w:rsidRPr="005E3076" w:rsidP="00EB30A6">
      <w:pPr>
        <w:bidi w:val="0"/>
        <w:spacing w:after="0" w:line="240" w:lineRule="auto"/>
        <w:rPr>
          <w:rFonts w:ascii="Times New Roman" w:hAnsi="Times New Roman"/>
          <w:sz w:val="24"/>
          <w:szCs w:val="24"/>
          <w:lang w:eastAsia="sk-SK"/>
        </w:rPr>
      </w:pPr>
    </w:p>
    <w:p w:rsidR="00477F15" w:rsidRPr="005E3076" w:rsidP="00477F15">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Splnomocnenie</w:t>
      </w:r>
    </w:p>
    <w:p w:rsidR="00477F15" w:rsidRPr="005E3076" w:rsidP="00EB30A6">
      <w:pPr>
        <w:bidi w:val="0"/>
        <w:spacing w:after="0" w:line="240" w:lineRule="auto"/>
        <w:rPr>
          <w:rFonts w:ascii="Times New Roman" w:hAnsi="Times New Roman"/>
          <w:sz w:val="24"/>
          <w:szCs w:val="24"/>
          <w:lang w:eastAsia="sk-SK"/>
        </w:rPr>
      </w:pPr>
    </w:p>
    <w:p w:rsidR="00477F15" w:rsidRPr="005E3076" w:rsidP="00477F15">
      <w:p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Správny orgán môže v prípade ukončenia výroby zariadenia upustiť od vybratia poplatku</w:t>
      </w:r>
      <w:r w:rsidRPr="005E3076" w:rsidR="00C15B0D">
        <w:rPr>
          <w:rFonts w:ascii="Times New Roman" w:hAnsi="Times New Roman"/>
          <w:sz w:val="24"/>
          <w:szCs w:val="24"/>
          <w:lang w:eastAsia="sk-SK"/>
        </w:rPr>
        <w:t xml:space="preserve"> podľa písmena a) </w:t>
      </w:r>
      <w:r w:rsidRPr="005E3076" w:rsidR="002A0ED3">
        <w:rPr>
          <w:rFonts w:ascii="Times New Roman" w:hAnsi="Times New Roman"/>
          <w:sz w:val="24"/>
          <w:szCs w:val="24"/>
          <w:lang w:eastAsia="sk-SK"/>
        </w:rPr>
        <w:t>alebo</w:t>
      </w:r>
      <w:r w:rsidRPr="005E3076" w:rsidR="00C15B0D">
        <w:rPr>
          <w:rFonts w:ascii="Times New Roman" w:hAnsi="Times New Roman"/>
          <w:sz w:val="24"/>
          <w:szCs w:val="24"/>
          <w:lang w:eastAsia="sk-SK"/>
        </w:rPr>
        <w:t> b)</w:t>
      </w:r>
      <w:r w:rsidRPr="005E3076">
        <w:rPr>
          <w:rFonts w:ascii="Times New Roman" w:hAnsi="Times New Roman"/>
          <w:sz w:val="24"/>
          <w:szCs w:val="24"/>
          <w:lang w:eastAsia="sk-SK"/>
        </w:rPr>
        <w:t>.</w:t>
      </w:r>
    </w:p>
    <w:p w:rsidR="00477F15" w:rsidRPr="005E3076" w:rsidP="00EB30A6">
      <w:pPr>
        <w:bidi w:val="0"/>
        <w:spacing w:after="0" w:line="240" w:lineRule="auto"/>
        <w:rPr>
          <w:rFonts w:ascii="Times New Roman" w:hAnsi="Times New Roman"/>
          <w:sz w:val="24"/>
          <w:szCs w:val="24"/>
          <w:lang w:eastAsia="sk-SK"/>
        </w:rPr>
      </w:pPr>
    </w:p>
    <w:p w:rsidR="00EB30A6" w:rsidRPr="005E3076" w:rsidP="00EB30A6">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Poznámka</w:t>
      </w:r>
    </w:p>
    <w:p w:rsidR="00EB30A6" w:rsidRPr="005E3076" w:rsidP="00EB30A6">
      <w:pPr>
        <w:bidi w:val="0"/>
        <w:spacing w:after="0" w:line="240" w:lineRule="auto"/>
        <w:rPr>
          <w:rFonts w:ascii="Times New Roman" w:hAnsi="Times New Roman"/>
          <w:sz w:val="24"/>
          <w:szCs w:val="24"/>
          <w:lang w:eastAsia="sk-SK"/>
        </w:rPr>
      </w:pPr>
    </w:p>
    <w:p w:rsidR="00EB30A6" w:rsidRPr="005E3076" w:rsidP="007C3786">
      <w:pPr>
        <w:bidi w:val="0"/>
        <w:spacing w:after="0" w:line="240" w:lineRule="auto"/>
        <w:jc w:val="both"/>
        <w:rPr>
          <w:rFonts w:ascii="Times New Roman" w:hAnsi="Times New Roman"/>
          <w:sz w:val="24"/>
          <w:szCs w:val="24"/>
          <w:lang w:eastAsia="sk-SK"/>
        </w:rPr>
      </w:pPr>
      <w:r w:rsidRPr="005E3076">
        <w:rPr>
          <w:rFonts w:ascii="Times New Roman" w:hAnsi="Times New Roman"/>
          <w:sz w:val="24"/>
          <w:szCs w:val="24"/>
          <w:lang w:eastAsia="sk-SK"/>
        </w:rPr>
        <w:t>Poplatok podľa tejto položky sa nevyberie, ak ide o zmenu z úradného príkazu, napríklad zmenu názvu ulice a podobne.“.</w:t>
      </w:r>
    </w:p>
    <w:p w:rsidR="007E3D79" w:rsidRPr="005E3076" w:rsidP="006A53AA">
      <w:pPr>
        <w:tabs>
          <w:tab w:val="left" w:pos="1134"/>
        </w:tabs>
        <w:bidi w:val="0"/>
        <w:spacing w:after="0" w:line="240" w:lineRule="auto"/>
        <w:jc w:val="both"/>
        <w:rPr>
          <w:rFonts w:ascii="Times New Roman" w:hAnsi="Times New Roman"/>
          <w:sz w:val="24"/>
          <w:szCs w:val="24"/>
        </w:rPr>
      </w:pPr>
    </w:p>
    <w:p w:rsidR="007B1460" w:rsidRPr="005E3076" w:rsidP="00746526">
      <w:pPr>
        <w:pStyle w:val="ListParagraph"/>
        <w:numPr>
          <w:numId w:val="302"/>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V sadzobní</w:t>
      </w:r>
      <w:r w:rsidRPr="005E3076">
        <w:rPr>
          <w:rFonts w:ascii="Times New Roman" w:hAnsi="Times New Roman" w:hint="default"/>
          <w:sz w:val="24"/>
          <w:szCs w:val="24"/>
        </w:rPr>
        <w:t>ku sprá</w:t>
      </w:r>
      <w:r w:rsidRPr="005E3076">
        <w:rPr>
          <w:rFonts w:ascii="Times New Roman" w:hAnsi="Times New Roman" w:hint="default"/>
          <w:sz w:val="24"/>
          <w:szCs w:val="24"/>
        </w:rPr>
        <w:t>vnych poplatkov č</w:t>
      </w:r>
      <w:r w:rsidRPr="005E3076">
        <w:rPr>
          <w:rFonts w:ascii="Times New Roman" w:hAnsi="Times New Roman" w:hint="default"/>
          <w:sz w:val="24"/>
          <w:szCs w:val="24"/>
        </w:rPr>
        <w:t>asti VI. Doprava polož</w:t>
      </w:r>
      <w:r w:rsidRPr="005E3076">
        <w:rPr>
          <w:rFonts w:ascii="Times New Roman" w:hAnsi="Times New Roman" w:hint="default"/>
          <w:sz w:val="24"/>
          <w:szCs w:val="24"/>
        </w:rPr>
        <w:t>ka 80 vrá</w:t>
      </w:r>
      <w:r w:rsidRPr="005E3076">
        <w:rPr>
          <w:rFonts w:ascii="Times New Roman" w:hAnsi="Times New Roman" w:hint="default"/>
          <w:sz w:val="24"/>
          <w:szCs w:val="24"/>
        </w:rPr>
        <w:t>tane č</w:t>
      </w:r>
      <w:r w:rsidRPr="005E3076">
        <w:rPr>
          <w:rFonts w:ascii="Times New Roman" w:hAnsi="Times New Roman" w:hint="default"/>
          <w:sz w:val="24"/>
          <w:szCs w:val="24"/>
        </w:rPr>
        <w:t>asti Splnomocnenie a Pozná</w:t>
      </w:r>
      <w:r w:rsidRPr="005E3076">
        <w:rPr>
          <w:rFonts w:ascii="Times New Roman" w:hAnsi="Times New Roman" w:hint="default"/>
          <w:sz w:val="24"/>
          <w:szCs w:val="24"/>
        </w:rPr>
        <w:t>mky znie:</w:t>
      </w:r>
    </w:p>
    <w:p w:rsidR="00DD2B79" w:rsidRPr="005E3076" w:rsidP="00DD2B79">
      <w:pPr>
        <w:bidi w:val="0"/>
        <w:spacing w:after="0" w:line="240" w:lineRule="auto"/>
        <w:ind w:left="360"/>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sz w:val="24"/>
          <w:szCs w:val="24"/>
          <w:lang w:eastAsia="sk-SK"/>
        </w:rPr>
        <w:t>Položka 80</w:t>
      </w:r>
    </w:p>
    <w:p w:rsidR="00DD2B79" w:rsidRPr="005E3076" w:rsidP="00DD2B79">
      <w:pPr>
        <w:bidi w:val="0"/>
        <w:spacing w:after="0" w:line="240" w:lineRule="auto"/>
        <w:ind w:left="360"/>
        <w:jc w:val="both"/>
        <w:rPr>
          <w:rFonts w:ascii="Times New Roman" w:hAnsi="Times New Roman"/>
          <w:sz w:val="24"/>
          <w:szCs w:val="24"/>
          <w:lang w:eastAsia="sk-SK"/>
        </w:rPr>
      </w:pPr>
      <w:r w:rsidRPr="005E3076">
        <w:rPr>
          <w:rFonts w:ascii="Times New Roman" w:hAnsi="Times New Roman"/>
          <w:sz w:val="24"/>
          <w:szCs w:val="24"/>
          <w:lang w:eastAsia="sk-SK"/>
        </w:rPr>
        <w:t>Vydanie povolenia na zvláštne užívanie diaľnic, ciest a miestnych komunikácií pri</w:t>
      </w:r>
      <w:r w:rsidRPr="005E3076" w:rsidR="00B707FE">
        <w:rPr>
          <w:rFonts w:ascii="Times New Roman" w:hAnsi="Times New Roman"/>
          <w:sz w:val="24"/>
          <w:szCs w:val="24"/>
          <w:lang w:eastAsia="sk-SK"/>
        </w:rPr>
        <w:t> </w:t>
      </w:r>
      <w:r w:rsidRPr="005E3076">
        <w:rPr>
          <w:rFonts w:ascii="Times New Roman" w:hAnsi="Times New Roman"/>
          <w:sz w:val="24"/>
          <w:szCs w:val="24"/>
          <w:lang w:eastAsia="sk-SK"/>
        </w:rPr>
        <w:t xml:space="preserve">nadrozmernej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 xml:space="preserve">prave alebo nadmernej </w:t>
      </w:r>
      <w:r w:rsidRPr="005E3076" w:rsidR="00634F6E">
        <w:rPr>
          <w:rFonts w:ascii="Times New Roman" w:hAnsi="Times New Roman"/>
          <w:sz w:val="24"/>
          <w:szCs w:val="24"/>
          <w:lang w:eastAsia="sk-SK"/>
        </w:rPr>
        <w:t>doprave</w:t>
      </w:r>
    </w:p>
    <w:p w:rsidR="00DD2B79" w:rsidRPr="005E3076" w:rsidP="00746526">
      <w:pPr>
        <w:numPr>
          <w:numId w:val="542"/>
        </w:numPr>
        <w:bidi w:val="0"/>
        <w:spacing w:after="0" w:line="240" w:lineRule="auto"/>
        <w:jc w:val="both"/>
        <w:rPr>
          <w:rFonts w:ascii="Times New Roman" w:hAnsi="Times New Roman"/>
          <w:sz w:val="24"/>
          <w:szCs w:val="24"/>
          <w:lang w:eastAsia="sk-SK"/>
        </w:rPr>
      </w:pPr>
      <w:r w:rsidRPr="005E3076" w:rsidR="00B707FE">
        <w:rPr>
          <w:rFonts w:ascii="Times New Roman" w:hAnsi="Times New Roman"/>
          <w:sz w:val="24"/>
          <w:szCs w:val="24"/>
          <w:lang w:eastAsia="sk-SK"/>
        </w:rPr>
        <w:t xml:space="preserve">za každú jednotlivú </w:t>
      </w:r>
      <w:r w:rsidRPr="005E3076" w:rsidR="00634F6E">
        <w:rPr>
          <w:rFonts w:ascii="Times New Roman" w:hAnsi="Times New Roman"/>
          <w:sz w:val="24"/>
          <w:szCs w:val="24"/>
          <w:lang w:eastAsia="sk-SK"/>
        </w:rPr>
        <w:t>dopravu</w:t>
      </w:r>
    </w:p>
    <w:p w:rsidR="00B707FE" w:rsidRPr="005E3076" w:rsidP="00746526">
      <w:pPr>
        <w:numPr>
          <w:ilvl w:val="3"/>
          <w:numId w:val="284"/>
        </w:num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 xml:space="preserve">nadrozmerná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 xml:space="preserve">prava pri prekročení najväčšej povolenej šírky, </w:t>
      </w:r>
    </w:p>
    <w:p w:rsidR="00B707FE" w:rsidRPr="005E3076" w:rsidP="00B707FE">
      <w:p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 xml:space="preserve">najväčšej povolenej výšky alebo najväčšej povolenej dĺžky </w:t>
      </w:r>
    </w:p>
    <w:p w:rsidR="00B707FE" w:rsidRPr="005E3076" w:rsidP="00B707FE">
      <w:pPr>
        <w:pStyle w:val="ListParagraph"/>
        <w:tabs>
          <w:tab w:val="left" w:pos="7371"/>
        </w:tabs>
        <w:bidi w:val="0"/>
        <w:spacing w:after="0" w:line="240" w:lineRule="auto"/>
        <w:ind w:left="993"/>
        <w:rPr>
          <w:rFonts w:ascii="Times New Roman" w:hAnsi="Times New Roman"/>
          <w:sz w:val="24"/>
          <w:szCs w:val="24"/>
          <w:lang w:eastAsia="sk-SK"/>
        </w:rPr>
      </w:pPr>
      <w:r w:rsidRPr="005E3076">
        <w:rPr>
          <w:rFonts w:ascii="Times New Roman" w:hAnsi="Times New Roman"/>
          <w:sz w:val="24"/>
          <w:szCs w:val="24"/>
          <w:lang w:eastAsia="sk-SK"/>
        </w:rPr>
        <w:t>vrátane nákladu ..............................................................................</w:t>
        <w:tab/>
        <w:t>60 eur</w:t>
      </w:r>
    </w:p>
    <w:p w:rsidR="00B707FE" w:rsidRPr="005E3076" w:rsidP="00746526">
      <w:pPr>
        <w:numPr>
          <w:ilvl w:val="3"/>
          <w:numId w:val="284"/>
        </w:num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 xml:space="preserve">nadmerná </w:t>
      </w:r>
      <w:r w:rsidRPr="005E3076" w:rsidR="00634F6E">
        <w:rPr>
          <w:rFonts w:ascii="Times New Roman" w:hAnsi="Times New Roman"/>
          <w:sz w:val="24"/>
          <w:szCs w:val="24"/>
          <w:lang w:eastAsia="sk-SK"/>
        </w:rPr>
        <w:t>doprava</w:t>
      </w:r>
    </w:p>
    <w:p w:rsidR="00443FCE" w:rsidRPr="005E3076" w:rsidP="00FC6C0E">
      <w:pPr>
        <w:bidi w:val="0"/>
        <w:spacing w:after="0" w:line="240" w:lineRule="auto"/>
        <w:ind w:left="285" w:firstLine="708"/>
        <w:jc w:val="both"/>
        <w:rPr>
          <w:rFonts w:ascii="Times New Roman" w:hAnsi="Times New Roman"/>
          <w:sz w:val="24"/>
          <w:szCs w:val="24"/>
          <w:lang w:eastAsia="sk-SK"/>
        </w:rPr>
      </w:pPr>
      <w:r w:rsidRPr="005E3076" w:rsidR="009B59B1">
        <w:rPr>
          <w:rFonts w:ascii="Times New Roman" w:hAnsi="Times New Roman"/>
          <w:sz w:val="24"/>
          <w:szCs w:val="24"/>
          <w:lang w:eastAsia="sk-SK"/>
        </w:rPr>
        <w:t xml:space="preserve">2a. </w:t>
      </w:r>
      <w:r w:rsidRPr="005E3076" w:rsidR="00B707FE">
        <w:rPr>
          <w:rFonts w:ascii="Times New Roman" w:hAnsi="Times New Roman"/>
          <w:sz w:val="24"/>
          <w:szCs w:val="24"/>
          <w:lang w:eastAsia="sk-SK"/>
        </w:rPr>
        <w:t xml:space="preserve">pri prekročení najväčšej povolenej celkovej hmotnosti, </w:t>
      </w:r>
    </w:p>
    <w:p w:rsidR="00B707FE" w:rsidRPr="005E3076" w:rsidP="00443FCE">
      <w:pPr>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ak hmotnosť vrátane nákladu (vyjadrené v tonách) je</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 xml:space="preserve">do 40 </w:t>
      </w:r>
      <w:r w:rsidRPr="005E3076" w:rsidR="00BD517B">
        <w:rPr>
          <w:rFonts w:ascii="Times New Roman" w:hAnsi="Times New Roman"/>
          <w:sz w:val="24"/>
          <w:szCs w:val="24"/>
          <w:lang w:eastAsia="sk-SK"/>
        </w:rPr>
        <w:t>vrátane</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r>
      <w:r w:rsidRPr="005E3076" w:rsidR="000B38A6">
        <w:rPr>
          <w:rFonts w:ascii="Times New Roman" w:hAnsi="Times New Roman"/>
          <w:sz w:val="24"/>
          <w:szCs w:val="24"/>
          <w:lang w:eastAsia="sk-SK"/>
        </w:rPr>
        <w:tab/>
      </w:r>
      <w:r w:rsidRPr="005E3076">
        <w:rPr>
          <w:rFonts w:ascii="Times New Roman" w:hAnsi="Times New Roman"/>
          <w:sz w:val="24"/>
          <w:szCs w:val="24"/>
          <w:lang w:eastAsia="sk-SK"/>
        </w:rPr>
        <w:t>150 eur</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sidR="00CE4C17">
        <w:rPr>
          <w:rFonts w:ascii="Times New Roman" w:hAnsi="Times New Roman"/>
          <w:sz w:val="24"/>
          <w:szCs w:val="24"/>
          <w:lang w:eastAsia="sk-SK"/>
        </w:rPr>
        <w:t>nad</w:t>
      </w:r>
      <w:r w:rsidRPr="005E3076">
        <w:rPr>
          <w:rFonts w:ascii="Times New Roman" w:hAnsi="Times New Roman"/>
          <w:sz w:val="24"/>
          <w:szCs w:val="24"/>
          <w:lang w:eastAsia="sk-SK"/>
        </w:rPr>
        <w:t xml:space="preserve"> 40 do 60 </w:t>
      </w:r>
      <w:r w:rsidRPr="005E3076" w:rsidR="00BD517B">
        <w:rPr>
          <w:rFonts w:ascii="Times New Roman" w:hAnsi="Times New Roman"/>
          <w:sz w:val="24"/>
          <w:szCs w:val="24"/>
          <w:lang w:eastAsia="sk-SK"/>
        </w:rPr>
        <w:t>vrátane</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sidR="00817058">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tab/>
        <w:t>250 eur</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sidR="00CE4C17">
        <w:rPr>
          <w:rFonts w:ascii="Times New Roman" w:hAnsi="Times New Roman"/>
          <w:sz w:val="24"/>
          <w:szCs w:val="24"/>
          <w:lang w:eastAsia="sk-SK"/>
        </w:rPr>
        <w:t>nad</w:t>
      </w:r>
      <w:r w:rsidRPr="005E3076">
        <w:rPr>
          <w:rFonts w:ascii="Times New Roman" w:hAnsi="Times New Roman"/>
          <w:sz w:val="24"/>
          <w:szCs w:val="24"/>
          <w:lang w:eastAsia="sk-SK"/>
        </w:rPr>
        <w:t xml:space="preserve"> 60 </w:t>
      </w:r>
      <w:r w:rsidRPr="005E3076" w:rsidR="005169AE">
        <w:rPr>
          <w:rFonts w:ascii="Times New Roman" w:hAnsi="Times New Roman"/>
          <w:sz w:val="24"/>
          <w:szCs w:val="24"/>
          <w:lang w:eastAsia="sk-SK"/>
        </w:rPr>
        <w:t xml:space="preserve">do 120 </w:t>
      </w:r>
      <w:r w:rsidRPr="005E3076" w:rsidR="00BD517B">
        <w:rPr>
          <w:rFonts w:ascii="Times New Roman" w:hAnsi="Times New Roman"/>
          <w:sz w:val="24"/>
          <w:szCs w:val="24"/>
          <w:lang w:eastAsia="sk-SK"/>
        </w:rPr>
        <w:t>vrátane</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r>
      <w:r w:rsidRPr="005E3076" w:rsidR="000B38A6">
        <w:rPr>
          <w:rFonts w:ascii="Times New Roman" w:hAnsi="Times New Roman"/>
          <w:sz w:val="24"/>
          <w:szCs w:val="24"/>
          <w:lang w:eastAsia="sk-SK"/>
        </w:rPr>
        <w:tab/>
      </w:r>
      <w:r w:rsidRPr="005E3076">
        <w:rPr>
          <w:rFonts w:ascii="Times New Roman" w:hAnsi="Times New Roman"/>
          <w:sz w:val="24"/>
          <w:szCs w:val="24"/>
          <w:lang w:eastAsia="sk-SK"/>
        </w:rPr>
        <w:t>350 eur</w:t>
      </w:r>
    </w:p>
    <w:p w:rsidR="005169AE" w:rsidRPr="005E3076" w:rsidP="005169AE">
      <w:pPr>
        <w:tabs>
          <w:tab w:val="left" w:pos="7371"/>
        </w:tabs>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 xml:space="preserve">nad 120 </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r>
      <w:r w:rsidRPr="005E3076" w:rsidR="00817058">
        <w:rPr>
          <w:rFonts w:ascii="Times New Roman" w:hAnsi="Times New Roman"/>
          <w:sz w:val="24"/>
          <w:szCs w:val="24"/>
          <w:lang w:eastAsia="sk-SK"/>
        </w:rPr>
        <w:t>........</w:t>
      </w:r>
      <w:r w:rsidRPr="005E3076">
        <w:rPr>
          <w:rFonts w:ascii="Times New Roman" w:hAnsi="Times New Roman"/>
          <w:sz w:val="24"/>
          <w:szCs w:val="24"/>
          <w:lang w:eastAsia="sk-SK"/>
        </w:rPr>
        <w:t>........</w:t>
        <w:tab/>
        <w:t>700 eur</w:t>
      </w:r>
    </w:p>
    <w:p w:rsidR="00443FCE" w:rsidRPr="005E3076" w:rsidP="00FC6C0E">
      <w:pPr>
        <w:bidi w:val="0"/>
        <w:spacing w:after="0" w:line="240" w:lineRule="auto"/>
        <w:ind w:left="285" w:firstLine="708"/>
        <w:jc w:val="both"/>
        <w:rPr>
          <w:rFonts w:ascii="Times New Roman" w:hAnsi="Times New Roman"/>
          <w:sz w:val="24"/>
          <w:szCs w:val="24"/>
          <w:lang w:eastAsia="sk-SK"/>
        </w:rPr>
      </w:pPr>
      <w:r w:rsidRPr="005E3076" w:rsidR="009B59B1">
        <w:rPr>
          <w:rFonts w:ascii="Times New Roman" w:hAnsi="Times New Roman"/>
          <w:sz w:val="24"/>
          <w:szCs w:val="24"/>
          <w:lang w:eastAsia="sk-SK"/>
        </w:rPr>
        <w:t>2b.</w:t>
      </w:r>
      <w:r w:rsidRPr="005E3076" w:rsidR="00B707FE">
        <w:rPr>
          <w:rFonts w:ascii="Times New Roman" w:hAnsi="Times New Roman"/>
          <w:sz w:val="24"/>
          <w:szCs w:val="24"/>
          <w:lang w:eastAsia="sk-SK"/>
        </w:rPr>
        <w:t xml:space="preserve">pri prekročení najväčšej povolenej hmotnosti </w:t>
      </w:r>
    </w:p>
    <w:p w:rsidR="00443FCE" w:rsidRPr="005E3076" w:rsidP="00443FCE">
      <w:pPr>
        <w:bidi w:val="0"/>
        <w:spacing w:after="0" w:line="240" w:lineRule="auto"/>
        <w:ind w:left="1353"/>
        <w:jc w:val="both"/>
        <w:rPr>
          <w:rFonts w:ascii="Times New Roman" w:hAnsi="Times New Roman"/>
          <w:sz w:val="24"/>
          <w:szCs w:val="24"/>
          <w:lang w:eastAsia="sk-SK"/>
        </w:rPr>
      </w:pPr>
      <w:r w:rsidRPr="005E3076" w:rsidR="00B707FE">
        <w:rPr>
          <w:rFonts w:ascii="Times New Roman" w:hAnsi="Times New Roman"/>
          <w:sz w:val="24"/>
          <w:szCs w:val="24"/>
          <w:lang w:eastAsia="sk-SK"/>
        </w:rPr>
        <w:t>pripadajúcej na nápravu (nápravové zaťaženie) bez rozdielu</w:t>
      </w:r>
      <w:r w:rsidRPr="005E3076">
        <w:rPr>
          <w:rFonts w:ascii="Times New Roman" w:hAnsi="Times New Roman"/>
          <w:sz w:val="24"/>
          <w:szCs w:val="24"/>
          <w:lang w:eastAsia="sk-SK"/>
        </w:rPr>
        <w:t>,</w:t>
      </w:r>
    </w:p>
    <w:p w:rsidR="00B707FE" w:rsidRPr="005E3076" w:rsidP="00443FCE">
      <w:pPr>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 xml:space="preserve">o akú nápravu ide, ak </w:t>
      </w:r>
      <w:r w:rsidRPr="005E3076" w:rsidR="005169AE">
        <w:rPr>
          <w:rFonts w:ascii="Times New Roman" w:hAnsi="Times New Roman"/>
          <w:sz w:val="24"/>
          <w:szCs w:val="24"/>
          <w:lang w:eastAsia="sk-SK"/>
        </w:rPr>
        <w:t>zaťaženie nápravy</w:t>
      </w:r>
      <w:r w:rsidRPr="005E3076">
        <w:rPr>
          <w:rFonts w:ascii="Times New Roman" w:hAnsi="Times New Roman"/>
          <w:sz w:val="24"/>
          <w:szCs w:val="24"/>
          <w:lang w:eastAsia="sk-SK"/>
        </w:rPr>
        <w:t xml:space="preserve"> (vyjadrené v </w:t>
      </w:r>
      <w:r w:rsidRPr="005E3076" w:rsidR="00515147">
        <w:rPr>
          <w:rFonts w:ascii="Times New Roman" w:hAnsi="Times New Roman"/>
          <w:sz w:val="24"/>
          <w:szCs w:val="24"/>
          <w:lang w:eastAsia="sk-SK"/>
        </w:rPr>
        <w:t>%</w:t>
      </w:r>
      <w:r w:rsidRPr="005E3076">
        <w:rPr>
          <w:rFonts w:ascii="Times New Roman" w:hAnsi="Times New Roman"/>
          <w:sz w:val="24"/>
          <w:szCs w:val="24"/>
          <w:lang w:eastAsia="sk-SK"/>
        </w:rPr>
        <w:t>) je</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 xml:space="preserve">do 10 </w:t>
      </w:r>
      <w:r w:rsidRPr="005E3076" w:rsidR="00BD517B">
        <w:rPr>
          <w:rFonts w:ascii="Times New Roman" w:hAnsi="Times New Roman"/>
          <w:sz w:val="24"/>
          <w:szCs w:val="24"/>
          <w:lang w:eastAsia="sk-SK"/>
        </w:rPr>
        <w:t xml:space="preserve">vrátane </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tab/>
        <w:t>100 eur</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sidR="00CE4C17">
        <w:rPr>
          <w:rFonts w:ascii="Times New Roman" w:hAnsi="Times New Roman"/>
          <w:sz w:val="24"/>
          <w:szCs w:val="24"/>
          <w:lang w:eastAsia="sk-SK"/>
        </w:rPr>
        <w:t>nad</w:t>
      </w:r>
      <w:r w:rsidRPr="005E3076">
        <w:rPr>
          <w:rFonts w:ascii="Times New Roman" w:hAnsi="Times New Roman"/>
          <w:sz w:val="24"/>
          <w:szCs w:val="24"/>
          <w:lang w:eastAsia="sk-SK"/>
        </w:rPr>
        <w:t xml:space="preserve"> 10 do </w:t>
      </w:r>
      <w:r w:rsidRPr="005E3076" w:rsidR="00BD517B">
        <w:rPr>
          <w:rFonts w:ascii="Times New Roman" w:hAnsi="Times New Roman"/>
          <w:sz w:val="24"/>
          <w:szCs w:val="24"/>
          <w:lang w:eastAsia="sk-SK"/>
        </w:rPr>
        <w:t>11,50</w:t>
      </w:r>
      <w:r w:rsidRPr="005E3076">
        <w:rPr>
          <w:rFonts w:ascii="Times New Roman" w:hAnsi="Times New Roman"/>
          <w:sz w:val="24"/>
          <w:szCs w:val="24"/>
          <w:lang w:eastAsia="sk-SK"/>
        </w:rPr>
        <w:t xml:space="preserve"> </w:t>
      </w:r>
      <w:r w:rsidRPr="005E3076" w:rsidR="00BD517B">
        <w:rPr>
          <w:rFonts w:ascii="Times New Roman" w:hAnsi="Times New Roman"/>
          <w:sz w:val="24"/>
          <w:szCs w:val="24"/>
          <w:lang w:eastAsia="sk-SK"/>
        </w:rPr>
        <w:t xml:space="preserve">vrátane </w:t>
      </w:r>
      <w:r w:rsidRPr="005E3076">
        <w:rPr>
          <w:rFonts w:ascii="Times New Roman" w:hAnsi="Times New Roman"/>
          <w:sz w:val="24"/>
          <w:szCs w:val="24"/>
          <w:lang w:eastAsia="sk-SK"/>
        </w:rPr>
        <w:t>...................................</w:t>
      </w:r>
      <w:r w:rsidRPr="005E3076" w:rsidR="00CE4C17">
        <w:rPr>
          <w:rFonts w:ascii="Times New Roman" w:hAnsi="Times New Roman"/>
          <w:sz w:val="24"/>
          <w:szCs w:val="24"/>
          <w:lang w:eastAsia="sk-SK"/>
        </w:rPr>
        <w:t>..</w:t>
      </w:r>
      <w:r w:rsidRPr="005E3076">
        <w:rPr>
          <w:rFonts w:ascii="Times New Roman" w:hAnsi="Times New Roman"/>
          <w:sz w:val="24"/>
          <w:szCs w:val="24"/>
          <w:lang w:eastAsia="sk-SK"/>
        </w:rPr>
        <w:t>......................</w:t>
        <w:tab/>
        <w:t>150 eur</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sidR="00CE4C17">
        <w:rPr>
          <w:rFonts w:ascii="Times New Roman" w:hAnsi="Times New Roman"/>
          <w:sz w:val="24"/>
          <w:szCs w:val="24"/>
          <w:lang w:eastAsia="sk-SK"/>
        </w:rPr>
        <w:t>nad</w:t>
      </w:r>
      <w:r w:rsidRPr="005E3076">
        <w:rPr>
          <w:rFonts w:ascii="Times New Roman" w:hAnsi="Times New Roman"/>
          <w:sz w:val="24"/>
          <w:szCs w:val="24"/>
          <w:lang w:eastAsia="sk-SK"/>
        </w:rPr>
        <w:t xml:space="preserve"> </w:t>
      </w:r>
      <w:r w:rsidRPr="005E3076" w:rsidR="00BD517B">
        <w:rPr>
          <w:rFonts w:ascii="Times New Roman" w:hAnsi="Times New Roman"/>
          <w:sz w:val="24"/>
          <w:szCs w:val="24"/>
          <w:lang w:eastAsia="sk-SK"/>
        </w:rPr>
        <w:t>11,5</w:t>
      </w:r>
      <w:r w:rsidRPr="005E3076" w:rsidR="00CE4C17">
        <w:rPr>
          <w:rFonts w:ascii="Times New Roman" w:hAnsi="Times New Roman"/>
          <w:sz w:val="24"/>
          <w:szCs w:val="24"/>
          <w:lang w:eastAsia="sk-SK"/>
        </w:rPr>
        <w:t>0</w:t>
      </w:r>
      <w:r w:rsidRPr="005E3076">
        <w:rPr>
          <w:rFonts w:ascii="Times New Roman" w:hAnsi="Times New Roman"/>
          <w:sz w:val="24"/>
          <w:szCs w:val="24"/>
          <w:lang w:eastAsia="sk-SK"/>
        </w:rPr>
        <w:t xml:space="preserve"> do </w:t>
      </w:r>
      <w:r w:rsidRPr="005E3076" w:rsidR="00BD517B">
        <w:rPr>
          <w:rFonts w:ascii="Times New Roman" w:hAnsi="Times New Roman"/>
          <w:sz w:val="24"/>
          <w:szCs w:val="24"/>
          <w:lang w:eastAsia="sk-SK"/>
        </w:rPr>
        <w:t>12,50</w:t>
      </w:r>
      <w:r w:rsidRPr="005E3076">
        <w:rPr>
          <w:rFonts w:ascii="Times New Roman" w:hAnsi="Times New Roman"/>
          <w:sz w:val="24"/>
          <w:szCs w:val="24"/>
          <w:lang w:eastAsia="sk-SK"/>
        </w:rPr>
        <w:t xml:space="preserve"> </w:t>
      </w:r>
      <w:r w:rsidRPr="005E3076" w:rsidR="00BD517B">
        <w:rPr>
          <w:rFonts w:ascii="Times New Roman" w:hAnsi="Times New Roman"/>
          <w:sz w:val="24"/>
          <w:szCs w:val="24"/>
          <w:lang w:eastAsia="sk-SK"/>
        </w:rPr>
        <w:t>vrátane</w:t>
      </w:r>
      <w:r w:rsidRPr="005E3076">
        <w:rPr>
          <w:rFonts w:ascii="Times New Roman" w:hAnsi="Times New Roman"/>
          <w:sz w:val="24"/>
          <w:szCs w:val="24"/>
          <w:lang w:eastAsia="sk-SK"/>
        </w:rPr>
        <w:t>.......................................................</w:t>
        <w:tab/>
        <w:t>200 eur</w:t>
      </w:r>
    </w:p>
    <w:p w:rsidR="00B707FE" w:rsidRPr="005E3076" w:rsidP="00B707FE">
      <w:pPr>
        <w:tabs>
          <w:tab w:val="left" w:pos="7371"/>
        </w:tabs>
        <w:bidi w:val="0"/>
        <w:spacing w:after="0" w:line="240" w:lineRule="auto"/>
        <w:ind w:left="1353"/>
        <w:jc w:val="both"/>
        <w:rPr>
          <w:rFonts w:ascii="Times New Roman" w:hAnsi="Times New Roman"/>
          <w:sz w:val="24"/>
          <w:szCs w:val="24"/>
          <w:lang w:eastAsia="sk-SK"/>
        </w:rPr>
      </w:pPr>
      <w:r w:rsidRPr="005E3076">
        <w:rPr>
          <w:rFonts w:ascii="Times New Roman" w:hAnsi="Times New Roman"/>
          <w:sz w:val="24"/>
          <w:szCs w:val="24"/>
          <w:lang w:eastAsia="sk-SK"/>
        </w:rPr>
        <w:t xml:space="preserve">nad </w:t>
      </w:r>
      <w:r w:rsidRPr="005E3076" w:rsidR="00BD517B">
        <w:rPr>
          <w:rFonts w:ascii="Times New Roman" w:hAnsi="Times New Roman"/>
          <w:sz w:val="24"/>
          <w:szCs w:val="24"/>
          <w:lang w:eastAsia="sk-SK"/>
        </w:rPr>
        <w:t>12,50</w:t>
      </w:r>
      <w:r w:rsidRPr="005E3076">
        <w:rPr>
          <w:rFonts w:ascii="Times New Roman" w:hAnsi="Times New Roman"/>
          <w:sz w:val="24"/>
          <w:szCs w:val="24"/>
          <w:lang w:eastAsia="sk-SK"/>
        </w:rPr>
        <w:t xml:space="preserve"> ...................................................................................</w:t>
        <w:tab/>
        <w:t>500 eur</w:t>
      </w:r>
    </w:p>
    <w:p w:rsidR="00D14B5B" w:rsidRPr="005E3076" w:rsidP="00D14B5B">
      <w:pPr>
        <w:numPr>
          <w:numId w:val="542"/>
        </w:numPr>
        <w:bidi w:val="0"/>
        <w:spacing w:after="0" w:line="240" w:lineRule="auto"/>
        <w:jc w:val="both"/>
        <w:rPr>
          <w:rFonts w:ascii="Times New Roman" w:hAnsi="Times New Roman"/>
          <w:sz w:val="24"/>
          <w:szCs w:val="24"/>
          <w:lang w:eastAsia="sk-SK"/>
        </w:rPr>
      </w:pPr>
      <w:r w:rsidRPr="005E3076" w:rsidR="009C286F">
        <w:rPr>
          <w:rFonts w:ascii="Times New Roman" w:hAnsi="Times New Roman"/>
          <w:sz w:val="24"/>
          <w:szCs w:val="24"/>
          <w:lang w:eastAsia="sk-SK"/>
        </w:rPr>
        <w:t xml:space="preserve">za nadmernú </w:t>
      </w:r>
      <w:r w:rsidRPr="005E3076" w:rsidR="00634F6E">
        <w:rPr>
          <w:rFonts w:ascii="Times New Roman" w:hAnsi="Times New Roman"/>
          <w:sz w:val="24"/>
          <w:szCs w:val="24"/>
          <w:lang w:eastAsia="sk-SK"/>
        </w:rPr>
        <w:t>dopravu</w:t>
      </w:r>
      <w:r w:rsidRPr="005E3076" w:rsidR="009C286F">
        <w:rPr>
          <w:rFonts w:ascii="Times New Roman" w:hAnsi="Times New Roman"/>
          <w:sz w:val="24"/>
          <w:szCs w:val="24"/>
          <w:lang w:eastAsia="sk-SK"/>
        </w:rPr>
        <w:t xml:space="preserve">, ak najväčšia povolená celková hmotnosť motorového vozidla alebo jazdnej súpravy neprekročí 60 t, alebo nadrozmernú </w:t>
      </w:r>
      <w:r w:rsidRPr="005E3076" w:rsidR="00EE3F89">
        <w:rPr>
          <w:rFonts w:ascii="Times New Roman" w:hAnsi="Times New Roman"/>
          <w:sz w:val="24"/>
          <w:szCs w:val="24"/>
          <w:lang w:eastAsia="sk-SK"/>
        </w:rPr>
        <w:t>do</w:t>
      </w:r>
      <w:r w:rsidRPr="005E3076" w:rsidR="009C286F">
        <w:rPr>
          <w:rFonts w:ascii="Times New Roman" w:hAnsi="Times New Roman"/>
          <w:sz w:val="24"/>
          <w:szCs w:val="24"/>
          <w:lang w:eastAsia="sk-SK"/>
        </w:rPr>
        <w:t xml:space="preserve">pravu viacnásobne opakovanú po jednej alebo viacerých trasách na dobu najviac šesť </w:t>
      </w:r>
      <w:r w:rsidRPr="005E3076" w:rsidR="008C7FFC">
        <w:rPr>
          <w:rFonts w:ascii="Times New Roman" w:hAnsi="Times New Roman"/>
          <w:sz w:val="24"/>
          <w:szCs w:val="24"/>
          <w:lang w:eastAsia="sk-SK"/>
        </w:rPr>
        <w:t xml:space="preserve">mesiacov sa poplatok </w:t>
      </w:r>
      <w:r w:rsidRPr="005E3076" w:rsidR="009C286F">
        <w:rPr>
          <w:rFonts w:ascii="Times New Roman" w:hAnsi="Times New Roman"/>
          <w:sz w:val="24"/>
          <w:szCs w:val="24"/>
          <w:lang w:eastAsia="sk-SK"/>
        </w:rPr>
        <w:t xml:space="preserve">vypočítaný podľa písmena a) zvýši na </w:t>
      </w:r>
      <w:r w:rsidRPr="005E3076" w:rsidR="008C7FFC">
        <w:rPr>
          <w:rFonts w:ascii="Times New Roman" w:hAnsi="Times New Roman"/>
          <w:sz w:val="24"/>
          <w:szCs w:val="24"/>
          <w:lang w:eastAsia="sk-SK"/>
        </w:rPr>
        <w:t>päťnásobok</w:t>
      </w:r>
    </w:p>
    <w:p w:rsidR="00B707FE" w:rsidRPr="005E3076" w:rsidP="00D14B5B">
      <w:pPr>
        <w:numPr>
          <w:numId w:val="542"/>
        </w:numPr>
        <w:bidi w:val="0"/>
        <w:spacing w:after="0" w:line="240" w:lineRule="auto"/>
        <w:jc w:val="both"/>
        <w:rPr>
          <w:rFonts w:ascii="Times New Roman" w:hAnsi="Times New Roman"/>
          <w:sz w:val="24"/>
          <w:szCs w:val="24"/>
          <w:lang w:eastAsia="sk-SK"/>
        </w:rPr>
      </w:pPr>
      <w:r w:rsidRPr="005E3076" w:rsidR="009C286F">
        <w:rPr>
          <w:rFonts w:ascii="Times New Roman" w:hAnsi="Times New Roman"/>
          <w:sz w:val="24"/>
          <w:szCs w:val="24"/>
          <w:lang w:eastAsia="sk-SK"/>
        </w:rPr>
        <w:t xml:space="preserve">za nadmernú </w:t>
      </w:r>
      <w:r w:rsidRPr="005E3076" w:rsidR="00634F6E">
        <w:rPr>
          <w:rFonts w:ascii="Times New Roman" w:hAnsi="Times New Roman"/>
          <w:sz w:val="24"/>
          <w:szCs w:val="24"/>
          <w:lang w:eastAsia="sk-SK"/>
        </w:rPr>
        <w:t>dopravu</w:t>
      </w:r>
      <w:r w:rsidRPr="005E3076" w:rsidR="009C286F">
        <w:rPr>
          <w:rFonts w:ascii="Times New Roman" w:hAnsi="Times New Roman"/>
          <w:sz w:val="24"/>
          <w:szCs w:val="24"/>
          <w:lang w:eastAsia="sk-SK"/>
        </w:rPr>
        <w:t xml:space="preserve">, ak najväčšia povolená celková hmotnosť motorového vozidla alebo jazdnej súpravy prekročí 60 t, alebo nadrozmernú </w:t>
      </w:r>
      <w:r w:rsidRPr="005E3076" w:rsidR="008C7FFC">
        <w:rPr>
          <w:rFonts w:ascii="Times New Roman" w:hAnsi="Times New Roman"/>
          <w:sz w:val="24"/>
          <w:szCs w:val="24"/>
          <w:lang w:eastAsia="sk-SK"/>
        </w:rPr>
        <w:t>do</w:t>
      </w:r>
      <w:r w:rsidRPr="005E3076" w:rsidR="009C286F">
        <w:rPr>
          <w:rFonts w:ascii="Times New Roman" w:hAnsi="Times New Roman"/>
          <w:sz w:val="24"/>
          <w:szCs w:val="24"/>
          <w:lang w:eastAsia="sk-SK"/>
        </w:rPr>
        <w:t xml:space="preserve">pravu viacnásobne opakovanú po jednej alebo viacerých trasách na dobu najviac troch mesiacov sa </w:t>
      </w:r>
      <w:r w:rsidRPr="005E3076" w:rsidR="008C7FFC">
        <w:rPr>
          <w:rFonts w:ascii="Times New Roman" w:hAnsi="Times New Roman"/>
          <w:sz w:val="24"/>
          <w:szCs w:val="24"/>
          <w:lang w:eastAsia="sk-SK"/>
        </w:rPr>
        <w:t xml:space="preserve">poplatok </w:t>
      </w:r>
      <w:r w:rsidRPr="005E3076" w:rsidR="009C286F">
        <w:rPr>
          <w:rFonts w:ascii="Times New Roman" w:hAnsi="Times New Roman"/>
          <w:sz w:val="24"/>
          <w:szCs w:val="24"/>
          <w:lang w:eastAsia="sk-SK"/>
        </w:rPr>
        <w:t>vypočítaný podľa písmena a) zvýši na dva a pol násobok</w:t>
      </w:r>
    </w:p>
    <w:p w:rsidR="00D14B5B" w:rsidRPr="005E3076" w:rsidP="00746526">
      <w:pPr>
        <w:numPr>
          <w:numId w:val="542"/>
        </w:numPr>
        <w:bidi w:val="0"/>
        <w:spacing w:after="0" w:line="240" w:lineRule="auto"/>
        <w:jc w:val="both"/>
        <w:rPr>
          <w:rFonts w:ascii="Times New Roman" w:hAnsi="Times New Roman"/>
          <w:sz w:val="24"/>
          <w:szCs w:val="24"/>
          <w:lang w:eastAsia="sk-SK"/>
        </w:rPr>
      </w:pPr>
      <w:r w:rsidRPr="005E3076" w:rsidR="009C286F">
        <w:rPr>
          <w:rFonts w:ascii="Times New Roman" w:hAnsi="Times New Roman"/>
          <w:sz w:val="24"/>
          <w:szCs w:val="24"/>
          <w:lang w:eastAsia="sk-SK"/>
        </w:rPr>
        <w:t xml:space="preserve">za </w:t>
      </w:r>
      <w:r w:rsidRPr="005E3076" w:rsidR="00634F6E">
        <w:rPr>
          <w:rFonts w:ascii="Times New Roman" w:hAnsi="Times New Roman"/>
          <w:sz w:val="24"/>
          <w:szCs w:val="24"/>
          <w:lang w:eastAsia="sk-SK"/>
        </w:rPr>
        <w:t xml:space="preserve">dopravu </w:t>
      </w:r>
      <w:r w:rsidRPr="005E3076" w:rsidR="009C286F">
        <w:rPr>
          <w:rFonts w:ascii="Times New Roman" w:hAnsi="Times New Roman"/>
          <w:sz w:val="24"/>
          <w:szCs w:val="24"/>
          <w:lang w:eastAsia="sk-SK"/>
        </w:rPr>
        <w:t xml:space="preserve">nadmerného alebo nadrozmerného stavebného </w:t>
      </w:r>
    </w:p>
    <w:p w:rsidR="00B707FE" w:rsidRPr="005E3076" w:rsidP="00D14B5B">
      <w:pPr>
        <w:bidi w:val="0"/>
        <w:spacing w:after="0" w:line="240" w:lineRule="auto"/>
        <w:ind w:left="720"/>
        <w:jc w:val="both"/>
        <w:rPr>
          <w:rFonts w:ascii="Times New Roman" w:hAnsi="Times New Roman"/>
          <w:sz w:val="24"/>
          <w:szCs w:val="24"/>
          <w:lang w:eastAsia="sk-SK"/>
        </w:rPr>
      </w:pPr>
      <w:r w:rsidRPr="005E3076" w:rsidR="009C286F">
        <w:rPr>
          <w:rFonts w:ascii="Times New Roman" w:hAnsi="Times New Roman"/>
          <w:sz w:val="24"/>
          <w:szCs w:val="24"/>
          <w:lang w:eastAsia="sk-SK"/>
        </w:rPr>
        <w:t>mechanizmu po vlastnej osi alebo na podvozku</w:t>
      </w:r>
    </w:p>
    <w:p w:rsidR="00634F6E" w:rsidRPr="005E3076" w:rsidP="00CF44BC">
      <w:pPr>
        <w:bidi w:val="0"/>
        <w:spacing w:after="0" w:line="240" w:lineRule="auto"/>
        <w:ind w:left="709"/>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1. </w:t>
      </w:r>
      <w:r w:rsidRPr="005E3076" w:rsidR="009C286F">
        <w:rPr>
          <w:rFonts w:ascii="Times New Roman" w:hAnsi="Times New Roman"/>
          <w:sz w:val="24"/>
          <w:szCs w:val="24"/>
          <w:lang w:eastAsia="sk-SK"/>
        </w:rPr>
        <w:t xml:space="preserve">za každú jednotlivú </w:t>
      </w:r>
      <w:r w:rsidRPr="005E3076">
        <w:rPr>
          <w:rFonts w:ascii="Times New Roman" w:hAnsi="Times New Roman"/>
          <w:sz w:val="24"/>
          <w:szCs w:val="24"/>
          <w:lang w:eastAsia="sk-SK"/>
        </w:rPr>
        <w:t>trasu</w:t>
      </w:r>
      <w:r w:rsidRPr="005E3076" w:rsidR="009C286F">
        <w:rPr>
          <w:rFonts w:ascii="Times New Roman" w:hAnsi="Times New Roman"/>
          <w:sz w:val="24"/>
          <w:szCs w:val="24"/>
          <w:lang w:eastAsia="sk-SK"/>
        </w:rPr>
        <w:t xml:space="preserve">, ak najväčšia povolená celková hmotnosť </w:t>
      </w:r>
    </w:p>
    <w:p w:rsidR="009C286F" w:rsidRPr="005E3076" w:rsidP="00D14B5B">
      <w:p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stavebného mechanizmu vrátane podvozku a ťahača</w:t>
      </w:r>
    </w:p>
    <w:p w:rsidR="00D14B5B" w:rsidRPr="005E3076" w:rsidP="00CF44BC">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1a. </w:t>
      </w:r>
      <w:r w:rsidRPr="005E3076" w:rsidR="009C286F">
        <w:rPr>
          <w:rFonts w:ascii="Times New Roman" w:hAnsi="Times New Roman"/>
          <w:sz w:val="24"/>
          <w:szCs w:val="24"/>
          <w:lang w:eastAsia="sk-SK"/>
        </w:rPr>
        <w:t xml:space="preserve">neprekročí 60 t alebo šírku 3,1 m, alebo výšku 4,5 m </w:t>
      </w:r>
    </w:p>
    <w:p w:rsidR="00D14B5B" w:rsidRPr="005E3076" w:rsidP="00D14B5B">
      <w:pPr>
        <w:tabs>
          <w:tab w:val="left" w:pos="1418"/>
          <w:tab w:val="left" w:pos="7371"/>
        </w:tabs>
        <w:bidi w:val="0"/>
        <w:spacing w:after="0" w:line="240" w:lineRule="auto"/>
        <w:ind w:left="1418"/>
        <w:jc w:val="both"/>
        <w:rPr>
          <w:rFonts w:ascii="Times New Roman" w:hAnsi="Times New Roman"/>
          <w:sz w:val="24"/>
          <w:szCs w:val="24"/>
          <w:lang w:eastAsia="sk-SK"/>
        </w:rPr>
      </w:pPr>
      <w:r w:rsidRPr="005E3076" w:rsidR="009C286F">
        <w:rPr>
          <w:rFonts w:ascii="Times New Roman" w:hAnsi="Times New Roman"/>
          <w:sz w:val="24"/>
          <w:szCs w:val="24"/>
          <w:lang w:eastAsia="sk-SK"/>
        </w:rPr>
        <w:t xml:space="preserve">a nie sú prekročené najväčšie povolené hmotnosti </w:t>
      </w:r>
    </w:p>
    <w:p w:rsidR="009C286F" w:rsidRPr="005E3076" w:rsidP="00D14B5B">
      <w:pPr>
        <w:tabs>
          <w:tab w:val="left" w:pos="1418"/>
          <w:tab w:val="left" w:pos="7371"/>
        </w:tabs>
        <w:bidi w:val="0"/>
        <w:spacing w:after="0" w:line="240" w:lineRule="auto"/>
        <w:ind w:left="1418"/>
        <w:jc w:val="both"/>
        <w:rPr>
          <w:rFonts w:ascii="Times New Roman" w:hAnsi="Times New Roman"/>
          <w:sz w:val="24"/>
          <w:szCs w:val="24"/>
          <w:lang w:eastAsia="sk-SK"/>
        </w:rPr>
      </w:pPr>
      <w:r w:rsidRPr="005E3076">
        <w:rPr>
          <w:rFonts w:ascii="Times New Roman" w:hAnsi="Times New Roman"/>
          <w:sz w:val="24"/>
          <w:szCs w:val="24"/>
          <w:lang w:eastAsia="sk-SK"/>
        </w:rPr>
        <w:t>pripadajúce na nápravu ..........</w:t>
      </w:r>
      <w:r w:rsidRPr="005E3076" w:rsidR="00D14B5B">
        <w:rPr>
          <w:rFonts w:ascii="Times New Roman" w:hAnsi="Times New Roman"/>
          <w:sz w:val="24"/>
          <w:szCs w:val="24"/>
          <w:lang w:eastAsia="sk-SK"/>
        </w:rPr>
        <w:t>................................................</w:t>
      </w:r>
      <w:r w:rsidRPr="005E3076">
        <w:rPr>
          <w:rFonts w:ascii="Times New Roman" w:hAnsi="Times New Roman"/>
          <w:sz w:val="24"/>
          <w:szCs w:val="24"/>
          <w:lang w:eastAsia="sk-SK"/>
        </w:rPr>
        <w:t>.</w:t>
        <w:tab/>
        <w:t>100 eur</w:t>
      </w:r>
    </w:p>
    <w:p w:rsidR="00D14B5B" w:rsidRPr="005E3076" w:rsidP="00C50782">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1b. </w:t>
      </w:r>
      <w:r w:rsidRPr="005E3076" w:rsidR="009C286F">
        <w:rPr>
          <w:rFonts w:ascii="Times New Roman" w:hAnsi="Times New Roman"/>
          <w:sz w:val="24"/>
          <w:szCs w:val="24"/>
          <w:lang w:eastAsia="sk-SK"/>
        </w:rPr>
        <w:t xml:space="preserve">prekročí 60 t alebo šírku 3,1 m, alebo výšku 4,5 m </w:t>
      </w:r>
    </w:p>
    <w:p w:rsidR="00D14B5B" w:rsidRPr="005E3076" w:rsidP="00D14B5B">
      <w:pPr>
        <w:tabs>
          <w:tab w:val="left" w:pos="1418"/>
          <w:tab w:val="left" w:pos="7371"/>
        </w:tabs>
        <w:bidi w:val="0"/>
        <w:spacing w:after="0" w:line="240" w:lineRule="auto"/>
        <w:ind w:left="1418"/>
        <w:jc w:val="both"/>
        <w:rPr>
          <w:rFonts w:ascii="Times New Roman" w:hAnsi="Times New Roman"/>
          <w:sz w:val="24"/>
          <w:szCs w:val="24"/>
          <w:lang w:eastAsia="sk-SK"/>
        </w:rPr>
      </w:pPr>
      <w:r w:rsidRPr="005E3076" w:rsidR="009C286F">
        <w:rPr>
          <w:rFonts w:ascii="Times New Roman" w:hAnsi="Times New Roman"/>
          <w:sz w:val="24"/>
          <w:szCs w:val="24"/>
          <w:lang w:eastAsia="sk-SK"/>
        </w:rPr>
        <w:t xml:space="preserve">alebo sú prekročené najväčšie povolené hmotnosti </w:t>
      </w:r>
    </w:p>
    <w:p w:rsidR="009C286F" w:rsidRPr="005E3076" w:rsidP="00D14B5B">
      <w:pPr>
        <w:tabs>
          <w:tab w:val="left" w:pos="1418"/>
          <w:tab w:val="left" w:pos="7371"/>
        </w:tabs>
        <w:bidi w:val="0"/>
        <w:spacing w:after="0" w:line="240" w:lineRule="auto"/>
        <w:ind w:left="1418"/>
        <w:jc w:val="both"/>
        <w:rPr>
          <w:rFonts w:ascii="Times New Roman" w:hAnsi="Times New Roman"/>
          <w:sz w:val="24"/>
          <w:szCs w:val="24"/>
          <w:lang w:eastAsia="sk-SK"/>
        </w:rPr>
      </w:pPr>
      <w:r w:rsidRPr="005E3076">
        <w:rPr>
          <w:rFonts w:ascii="Times New Roman" w:hAnsi="Times New Roman"/>
          <w:sz w:val="24"/>
          <w:szCs w:val="24"/>
          <w:lang w:eastAsia="sk-SK"/>
        </w:rPr>
        <w:t>pripadajúce na nápravu ...........</w:t>
      </w:r>
      <w:r w:rsidRPr="005E3076" w:rsidR="00D14B5B">
        <w:rPr>
          <w:rFonts w:ascii="Times New Roman" w:hAnsi="Times New Roman"/>
          <w:sz w:val="24"/>
          <w:szCs w:val="24"/>
          <w:lang w:eastAsia="sk-SK"/>
        </w:rPr>
        <w:t>...............................................</w:t>
      </w:r>
      <w:r w:rsidRPr="005E3076">
        <w:rPr>
          <w:rFonts w:ascii="Times New Roman" w:hAnsi="Times New Roman"/>
          <w:sz w:val="24"/>
          <w:szCs w:val="24"/>
          <w:lang w:eastAsia="sk-SK"/>
        </w:rPr>
        <w:tab/>
        <w:t>200 eur</w:t>
      </w:r>
    </w:p>
    <w:p w:rsidR="00D14B5B" w:rsidRPr="005E3076" w:rsidP="00C50782">
      <w:pPr>
        <w:bidi w:val="0"/>
        <w:spacing w:after="0" w:line="240" w:lineRule="auto"/>
        <w:ind w:left="709"/>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2. </w:t>
      </w:r>
      <w:r w:rsidRPr="005E3076" w:rsidR="009C286F">
        <w:rPr>
          <w:rFonts w:ascii="Times New Roman" w:hAnsi="Times New Roman"/>
          <w:sz w:val="24"/>
          <w:szCs w:val="24"/>
          <w:lang w:eastAsia="sk-SK"/>
        </w:rPr>
        <w:t xml:space="preserve">za </w:t>
      </w:r>
      <w:r w:rsidRPr="005E3076" w:rsidR="008C7FFC">
        <w:rPr>
          <w:rFonts w:ascii="Times New Roman" w:hAnsi="Times New Roman"/>
          <w:sz w:val="24"/>
          <w:szCs w:val="24"/>
          <w:lang w:eastAsia="sk-SK"/>
        </w:rPr>
        <w:t>do</w:t>
      </w:r>
      <w:r w:rsidRPr="005E3076" w:rsidR="009C286F">
        <w:rPr>
          <w:rFonts w:ascii="Times New Roman" w:hAnsi="Times New Roman"/>
          <w:sz w:val="24"/>
          <w:szCs w:val="24"/>
          <w:lang w:eastAsia="sk-SK"/>
        </w:rPr>
        <w:t xml:space="preserve">pravu viacnásobne opakovanú po jednej alebo viacerých </w:t>
      </w:r>
    </w:p>
    <w:p w:rsidR="009C286F" w:rsidRPr="005E3076" w:rsidP="00D14B5B">
      <w:p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trasách na dobu najviac troch mesiacov</w:t>
      </w:r>
    </w:p>
    <w:p w:rsidR="009C286F" w:rsidRPr="005E3076" w:rsidP="00C50782">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2a. </w:t>
      </w:r>
      <w:r w:rsidRPr="005E3076">
        <w:rPr>
          <w:rFonts w:ascii="Times New Roman" w:hAnsi="Times New Roman"/>
          <w:sz w:val="24"/>
          <w:szCs w:val="24"/>
          <w:lang w:eastAsia="sk-SK"/>
        </w:rPr>
        <w:t>pri splnení podmienok podľa bodu 1</w:t>
      </w:r>
      <w:r w:rsidRPr="005E3076" w:rsidR="009A09B2">
        <w:rPr>
          <w:rFonts w:ascii="Times New Roman" w:hAnsi="Times New Roman"/>
          <w:sz w:val="24"/>
          <w:szCs w:val="24"/>
          <w:lang w:eastAsia="sk-SK"/>
        </w:rPr>
        <w:t>a.</w:t>
      </w:r>
      <w:r w:rsidRPr="005E3076">
        <w:rPr>
          <w:rFonts w:ascii="Times New Roman" w:hAnsi="Times New Roman"/>
          <w:sz w:val="24"/>
          <w:szCs w:val="24"/>
          <w:lang w:eastAsia="sk-SK"/>
        </w:rPr>
        <w:t xml:space="preserve"> ...................................</w:t>
        <w:tab/>
        <w:t>500 eur</w:t>
      </w:r>
    </w:p>
    <w:p w:rsidR="009C286F" w:rsidRPr="005E3076" w:rsidP="00C50782">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2b. </w:t>
      </w:r>
      <w:r w:rsidRPr="005E3076">
        <w:rPr>
          <w:rFonts w:ascii="Times New Roman" w:hAnsi="Times New Roman"/>
          <w:sz w:val="24"/>
          <w:szCs w:val="24"/>
          <w:lang w:eastAsia="sk-SK"/>
        </w:rPr>
        <w:t xml:space="preserve">pri splnení podmienok podľa bodu </w:t>
      </w:r>
      <w:r w:rsidRPr="005E3076" w:rsidR="00BD517B">
        <w:rPr>
          <w:rFonts w:ascii="Times New Roman" w:hAnsi="Times New Roman"/>
          <w:sz w:val="24"/>
          <w:szCs w:val="24"/>
          <w:lang w:eastAsia="sk-SK"/>
        </w:rPr>
        <w:t>1b.</w:t>
      </w:r>
      <w:r w:rsidRPr="005E3076" w:rsidR="009A09B2">
        <w:rPr>
          <w:rFonts w:ascii="Times New Roman" w:hAnsi="Times New Roman"/>
          <w:sz w:val="24"/>
          <w:szCs w:val="24"/>
          <w:lang w:eastAsia="sk-SK"/>
        </w:rPr>
        <w:t xml:space="preserve"> </w:t>
      </w:r>
      <w:r w:rsidRPr="005E3076">
        <w:rPr>
          <w:rFonts w:ascii="Times New Roman" w:hAnsi="Times New Roman"/>
          <w:sz w:val="24"/>
          <w:szCs w:val="24"/>
          <w:lang w:eastAsia="sk-SK"/>
        </w:rPr>
        <w:t>...................................</w:t>
        <w:tab/>
        <w:t>1 000 eur</w:t>
      </w:r>
    </w:p>
    <w:p w:rsidR="00D14B5B" w:rsidRPr="005E3076" w:rsidP="00C50782">
      <w:pPr>
        <w:bidi w:val="0"/>
        <w:spacing w:after="0" w:line="240" w:lineRule="auto"/>
        <w:ind w:left="709"/>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3. </w:t>
      </w:r>
      <w:r w:rsidRPr="005E3076" w:rsidR="009C286F">
        <w:rPr>
          <w:rFonts w:ascii="Times New Roman" w:hAnsi="Times New Roman"/>
          <w:sz w:val="24"/>
          <w:szCs w:val="24"/>
          <w:lang w:eastAsia="sk-SK"/>
        </w:rPr>
        <w:t xml:space="preserve">za </w:t>
      </w:r>
      <w:r w:rsidRPr="005E3076" w:rsidR="008C7FFC">
        <w:rPr>
          <w:rFonts w:ascii="Times New Roman" w:hAnsi="Times New Roman"/>
          <w:sz w:val="24"/>
          <w:szCs w:val="24"/>
          <w:lang w:eastAsia="sk-SK"/>
        </w:rPr>
        <w:t>do</w:t>
      </w:r>
      <w:r w:rsidRPr="005E3076" w:rsidR="009C286F">
        <w:rPr>
          <w:rFonts w:ascii="Times New Roman" w:hAnsi="Times New Roman"/>
          <w:sz w:val="24"/>
          <w:szCs w:val="24"/>
          <w:lang w:eastAsia="sk-SK"/>
        </w:rPr>
        <w:t xml:space="preserve">pravu viacnásobne opakovanú po jednej alebo viacerých </w:t>
      </w:r>
    </w:p>
    <w:p w:rsidR="009C286F" w:rsidRPr="005E3076" w:rsidP="00D14B5B">
      <w:pPr>
        <w:bidi w:val="0"/>
        <w:spacing w:after="0" w:line="240" w:lineRule="auto"/>
        <w:ind w:left="993"/>
        <w:jc w:val="both"/>
        <w:rPr>
          <w:rFonts w:ascii="Times New Roman" w:hAnsi="Times New Roman"/>
          <w:sz w:val="24"/>
          <w:szCs w:val="24"/>
          <w:lang w:eastAsia="sk-SK"/>
        </w:rPr>
      </w:pPr>
      <w:r w:rsidRPr="005E3076">
        <w:rPr>
          <w:rFonts w:ascii="Times New Roman" w:hAnsi="Times New Roman"/>
          <w:sz w:val="24"/>
          <w:szCs w:val="24"/>
          <w:lang w:eastAsia="sk-SK"/>
        </w:rPr>
        <w:t>trasách na dobu najviac šiestich mesiacov</w:t>
      </w:r>
    </w:p>
    <w:p w:rsidR="009C286F" w:rsidRPr="005E3076" w:rsidP="00C50782">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3a. </w:t>
      </w:r>
      <w:r w:rsidRPr="005E3076">
        <w:rPr>
          <w:rFonts w:ascii="Times New Roman" w:hAnsi="Times New Roman"/>
          <w:sz w:val="24"/>
          <w:szCs w:val="24"/>
          <w:lang w:eastAsia="sk-SK"/>
        </w:rPr>
        <w:t>pri splnení podmienok podľa bodu 1</w:t>
      </w:r>
      <w:r w:rsidRPr="005E3076" w:rsidR="009A09B2">
        <w:rPr>
          <w:rFonts w:ascii="Times New Roman" w:hAnsi="Times New Roman"/>
          <w:sz w:val="24"/>
          <w:szCs w:val="24"/>
          <w:lang w:eastAsia="sk-SK"/>
        </w:rPr>
        <w:t>a.</w:t>
      </w:r>
      <w:r w:rsidRPr="005E3076">
        <w:rPr>
          <w:rFonts w:ascii="Times New Roman" w:hAnsi="Times New Roman"/>
          <w:sz w:val="24"/>
          <w:szCs w:val="24"/>
          <w:lang w:eastAsia="sk-SK"/>
        </w:rPr>
        <w:t xml:space="preserve"> ...................................</w:t>
        <w:tab/>
        <w:t>1 000 eur</w:t>
      </w:r>
    </w:p>
    <w:p w:rsidR="009C286F" w:rsidRPr="005E3076" w:rsidP="00C50782">
      <w:pPr>
        <w:tabs>
          <w:tab w:val="left" w:pos="1418"/>
          <w:tab w:val="left" w:pos="7371"/>
        </w:tabs>
        <w:bidi w:val="0"/>
        <w:spacing w:after="0" w:line="240" w:lineRule="auto"/>
        <w:ind w:left="993"/>
        <w:jc w:val="both"/>
        <w:rPr>
          <w:rFonts w:ascii="Times New Roman" w:hAnsi="Times New Roman"/>
          <w:sz w:val="24"/>
          <w:szCs w:val="24"/>
          <w:lang w:eastAsia="sk-SK"/>
        </w:rPr>
      </w:pPr>
      <w:r w:rsidRPr="005E3076" w:rsidR="009A09B2">
        <w:rPr>
          <w:rFonts w:ascii="Times New Roman" w:hAnsi="Times New Roman"/>
          <w:sz w:val="24"/>
          <w:szCs w:val="24"/>
          <w:lang w:eastAsia="sk-SK"/>
        </w:rPr>
        <w:t xml:space="preserve">3b. </w:t>
      </w:r>
      <w:r w:rsidRPr="005E3076">
        <w:rPr>
          <w:rFonts w:ascii="Times New Roman" w:hAnsi="Times New Roman"/>
          <w:sz w:val="24"/>
          <w:szCs w:val="24"/>
          <w:lang w:eastAsia="sk-SK"/>
        </w:rPr>
        <w:t xml:space="preserve">pri splnení podmienok podľa bodu </w:t>
      </w:r>
      <w:r w:rsidRPr="005E3076" w:rsidR="00BD517B">
        <w:rPr>
          <w:rFonts w:ascii="Times New Roman" w:hAnsi="Times New Roman"/>
          <w:sz w:val="24"/>
          <w:szCs w:val="24"/>
          <w:lang w:eastAsia="sk-SK"/>
        </w:rPr>
        <w:t>1b.</w:t>
      </w:r>
      <w:r w:rsidRPr="005E3076">
        <w:rPr>
          <w:rFonts w:ascii="Times New Roman" w:hAnsi="Times New Roman"/>
          <w:sz w:val="24"/>
          <w:szCs w:val="24"/>
          <w:lang w:eastAsia="sk-SK"/>
        </w:rPr>
        <w:t xml:space="preserve"> ...................................</w:t>
        <w:tab/>
        <w:t>2 000 eur</w:t>
      </w:r>
    </w:p>
    <w:p w:rsidR="009C286F" w:rsidRPr="005E3076" w:rsidP="009C286F">
      <w:pPr>
        <w:bidi w:val="0"/>
        <w:spacing w:after="0" w:line="240" w:lineRule="auto"/>
        <w:rPr>
          <w:rFonts w:ascii="Times New Roman" w:hAnsi="Times New Roman"/>
          <w:sz w:val="24"/>
          <w:szCs w:val="24"/>
          <w:lang w:eastAsia="sk-SK"/>
        </w:rPr>
      </w:pPr>
    </w:p>
    <w:p w:rsidR="009C286F" w:rsidRPr="005E3076" w:rsidP="009C286F">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Splnomocnenie</w:t>
      </w:r>
    </w:p>
    <w:p w:rsidR="009C286F" w:rsidRPr="005E3076" w:rsidP="009C286F">
      <w:pPr>
        <w:bidi w:val="0"/>
        <w:spacing w:after="0" w:line="240" w:lineRule="auto"/>
        <w:rPr>
          <w:rFonts w:ascii="Times New Roman" w:hAnsi="Times New Roman"/>
          <w:sz w:val="24"/>
          <w:szCs w:val="24"/>
          <w:lang w:eastAsia="sk-SK"/>
        </w:rPr>
      </w:pPr>
    </w:p>
    <w:p w:rsidR="009C286F" w:rsidRPr="005E3076" w:rsidP="00746526">
      <w:pPr>
        <w:numPr>
          <w:ilvl w:val="6"/>
          <w:numId w:val="543"/>
        </w:numPr>
        <w:tabs>
          <w:tab w:val="left" w:pos="851"/>
        </w:tabs>
        <w:bidi w:val="0"/>
        <w:spacing w:after="0" w:line="240" w:lineRule="auto"/>
        <w:ind w:left="851"/>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zníž</w:t>
      </w:r>
      <w:r w:rsidRPr="005E3076">
        <w:rPr>
          <w:rFonts w:ascii="Times New Roman" w:hAnsi="Times New Roman" w:hint="default"/>
          <w:sz w:val="24"/>
          <w:szCs w:val="24"/>
        </w:rPr>
        <w:t>i poplatok alebo upustí</w:t>
      </w:r>
      <w:r w:rsidRPr="005E3076">
        <w:rPr>
          <w:rFonts w:ascii="Times New Roman" w:hAnsi="Times New Roman" w:hint="default"/>
          <w:sz w:val="24"/>
          <w:szCs w:val="24"/>
        </w:rPr>
        <w:t xml:space="preserve"> od jeho vybratia na zá</w:t>
      </w:r>
      <w:r w:rsidRPr="005E3076">
        <w:rPr>
          <w:rFonts w:ascii="Times New Roman" w:hAnsi="Times New Roman" w:hint="default"/>
          <w:sz w:val="24"/>
          <w:szCs w:val="24"/>
        </w:rPr>
        <w:t>klade vzá</w:t>
      </w:r>
      <w:r w:rsidRPr="005E3076">
        <w:rPr>
          <w:rFonts w:ascii="Times New Roman" w:hAnsi="Times New Roman" w:hint="default"/>
          <w:sz w:val="24"/>
          <w:szCs w:val="24"/>
        </w:rPr>
        <w:t>jomnosti.</w:t>
      </w:r>
    </w:p>
    <w:p w:rsidR="009C286F" w:rsidRPr="005E3076" w:rsidP="00746526">
      <w:pPr>
        <w:numPr>
          <w:ilvl w:val="6"/>
          <w:numId w:val="543"/>
        </w:numPr>
        <w:tabs>
          <w:tab w:val="left" w:pos="851"/>
        </w:tabs>
        <w:bidi w:val="0"/>
        <w:spacing w:after="0" w:line="240" w:lineRule="auto"/>
        <w:ind w:left="851"/>
        <w:jc w:val="both"/>
        <w:rPr>
          <w:rFonts w:ascii="Times New Roman" w:hAnsi="Times New Roman" w:hint="default"/>
          <w:sz w:val="24"/>
          <w:szCs w:val="24"/>
        </w:rPr>
      </w:pPr>
      <w:r w:rsidRPr="005E3076">
        <w:rPr>
          <w:rFonts w:ascii="Times New Roman" w:hAnsi="Times New Roman" w:hint="default"/>
          <w:sz w:val="24"/>
          <w:szCs w:val="24"/>
        </w:rPr>
        <w:t>Poplatok vyberaný</w:t>
      </w:r>
      <w:r w:rsidRPr="005E3076">
        <w:rPr>
          <w:rFonts w:ascii="Times New Roman" w:hAnsi="Times New Roman" w:hint="default"/>
          <w:sz w:val="24"/>
          <w:szCs w:val="24"/>
        </w:rPr>
        <w:t xml:space="preserve"> dodatoč</w:t>
      </w:r>
      <w:r w:rsidRPr="005E3076">
        <w:rPr>
          <w:rFonts w:ascii="Times New Roman" w:hAnsi="Times New Roman" w:hint="default"/>
          <w:sz w:val="24"/>
          <w:szCs w:val="24"/>
        </w:rPr>
        <w:t>ne rozhodnutí</w:t>
      </w:r>
      <w:r w:rsidRPr="005E3076">
        <w:rPr>
          <w:rFonts w:ascii="Times New Roman" w:hAnsi="Times New Roman" w:hint="default"/>
          <w:sz w:val="24"/>
          <w:szCs w:val="24"/>
        </w:rPr>
        <w:t>m cestné</w:t>
      </w:r>
      <w:r w:rsidRPr="005E3076">
        <w:rPr>
          <w:rFonts w:ascii="Times New Roman" w:hAnsi="Times New Roman" w:hint="default"/>
          <w:sz w:val="24"/>
          <w:szCs w:val="24"/>
        </w:rPr>
        <w:t>ho sprá</w:t>
      </w:r>
      <w:r w:rsidRPr="005E3076">
        <w:rPr>
          <w:rFonts w:ascii="Times New Roman" w:hAnsi="Times New Roman" w:hint="default"/>
          <w:sz w:val="24"/>
          <w:szCs w:val="24"/>
        </w:rPr>
        <w:t>vneho orgá</w:t>
      </w:r>
      <w:r w:rsidRPr="005E3076">
        <w:rPr>
          <w:rFonts w:ascii="Times New Roman" w:hAnsi="Times New Roman" w:hint="default"/>
          <w:sz w:val="24"/>
          <w:szCs w:val="24"/>
        </w:rPr>
        <w:t>nu za </w:t>
      </w:r>
      <w:r w:rsidRPr="005E3076">
        <w:rPr>
          <w:rFonts w:ascii="Times New Roman" w:hAnsi="Times New Roman" w:hint="default"/>
          <w:sz w:val="24"/>
          <w:szCs w:val="24"/>
        </w:rPr>
        <w:t>nadrozmernú</w:t>
      </w:r>
      <w:r w:rsidRPr="005E3076">
        <w:rPr>
          <w:rFonts w:ascii="Times New Roman" w:hAnsi="Times New Roman" w:hint="default"/>
          <w:sz w:val="24"/>
          <w:szCs w:val="24"/>
        </w:rPr>
        <w:t xml:space="preserve"> </w:t>
      </w:r>
      <w:r w:rsidRPr="005E3076" w:rsidR="00634F6E">
        <w:rPr>
          <w:rFonts w:ascii="Times New Roman" w:hAnsi="Times New Roman"/>
          <w:sz w:val="24"/>
          <w:szCs w:val="24"/>
        </w:rPr>
        <w:t>do</w:t>
      </w:r>
      <w:r w:rsidRPr="005E3076">
        <w:rPr>
          <w:rFonts w:ascii="Times New Roman" w:hAnsi="Times New Roman" w:hint="default"/>
          <w:sz w:val="24"/>
          <w:szCs w:val="24"/>
        </w:rPr>
        <w:t>pravu sa zvýš</w:t>
      </w:r>
      <w:r w:rsidRPr="005E3076">
        <w:rPr>
          <w:rFonts w:ascii="Times New Roman" w:hAnsi="Times New Roman" w:hint="default"/>
          <w:sz w:val="24"/>
          <w:szCs w:val="24"/>
        </w:rPr>
        <w:t>i na trojná</w:t>
      </w:r>
      <w:r w:rsidRPr="005E3076">
        <w:rPr>
          <w:rFonts w:ascii="Times New Roman" w:hAnsi="Times New Roman" w:hint="default"/>
          <w:sz w:val="24"/>
          <w:szCs w:val="24"/>
        </w:rPr>
        <w:t>sobok, ak sa už</w:t>
      </w:r>
      <w:r w:rsidRPr="005E3076">
        <w:rPr>
          <w:rFonts w:ascii="Times New Roman" w:hAnsi="Times New Roman" w:hint="default"/>
          <w:sz w:val="24"/>
          <w:szCs w:val="24"/>
        </w:rPr>
        <w:t xml:space="preserve"> tá</w:t>
      </w:r>
      <w:r w:rsidRPr="005E3076">
        <w:rPr>
          <w:rFonts w:ascii="Times New Roman" w:hAnsi="Times New Roman" w:hint="default"/>
          <w:sz w:val="24"/>
          <w:szCs w:val="24"/>
        </w:rPr>
        <w:t xml:space="preserve">to </w:t>
      </w:r>
      <w:r w:rsidRPr="005E3076" w:rsidR="008C7FFC">
        <w:rPr>
          <w:rFonts w:ascii="Times New Roman" w:hAnsi="Times New Roman"/>
          <w:sz w:val="24"/>
          <w:szCs w:val="24"/>
        </w:rPr>
        <w:t>do</w:t>
      </w:r>
      <w:r w:rsidRPr="005E3076">
        <w:rPr>
          <w:rFonts w:ascii="Times New Roman" w:hAnsi="Times New Roman" w:hint="default"/>
          <w:sz w:val="24"/>
          <w:szCs w:val="24"/>
        </w:rPr>
        <w:t>prava č</w:t>
      </w:r>
      <w:r w:rsidRPr="005E3076">
        <w:rPr>
          <w:rFonts w:ascii="Times New Roman" w:hAnsi="Times New Roman" w:hint="default"/>
          <w:sz w:val="24"/>
          <w:szCs w:val="24"/>
        </w:rPr>
        <w:t>iast</w:t>
      </w:r>
      <w:r w:rsidRPr="005E3076">
        <w:rPr>
          <w:rFonts w:ascii="Times New Roman" w:hAnsi="Times New Roman" w:hint="default"/>
          <w:sz w:val="24"/>
          <w:szCs w:val="24"/>
        </w:rPr>
        <w:t>oč</w:t>
      </w:r>
      <w:r w:rsidRPr="005E3076">
        <w:rPr>
          <w:rFonts w:ascii="Times New Roman" w:hAnsi="Times New Roman" w:hint="default"/>
          <w:sz w:val="24"/>
          <w:szCs w:val="24"/>
        </w:rPr>
        <w:t>ne alebo celkom vykonala bez predchá</w:t>
      </w:r>
      <w:r w:rsidRPr="005E3076">
        <w:rPr>
          <w:rFonts w:ascii="Times New Roman" w:hAnsi="Times New Roman" w:hint="default"/>
          <w:sz w:val="24"/>
          <w:szCs w:val="24"/>
        </w:rPr>
        <w:t>dzajú</w:t>
      </w:r>
      <w:r w:rsidRPr="005E3076">
        <w:rPr>
          <w:rFonts w:ascii="Times New Roman" w:hAnsi="Times New Roman" w:hint="default"/>
          <w:sz w:val="24"/>
          <w:szCs w:val="24"/>
        </w:rPr>
        <w:t>ceho povolenia cestné</w:t>
      </w:r>
      <w:r w:rsidRPr="005E3076">
        <w:rPr>
          <w:rFonts w:ascii="Times New Roman" w:hAnsi="Times New Roman" w:hint="default"/>
          <w:sz w:val="24"/>
          <w:szCs w:val="24"/>
        </w:rPr>
        <w:t>ho sprá</w:t>
      </w:r>
      <w:r w:rsidRPr="005E3076">
        <w:rPr>
          <w:rFonts w:ascii="Times New Roman" w:hAnsi="Times New Roman" w:hint="default"/>
          <w:sz w:val="24"/>
          <w:szCs w:val="24"/>
        </w:rPr>
        <w:t>vneho orgá</w:t>
      </w:r>
      <w:r w:rsidRPr="005E3076">
        <w:rPr>
          <w:rFonts w:ascii="Times New Roman" w:hAnsi="Times New Roman" w:hint="default"/>
          <w:sz w:val="24"/>
          <w:szCs w:val="24"/>
        </w:rPr>
        <w:t>nu.</w:t>
      </w:r>
    </w:p>
    <w:p w:rsidR="009C286F" w:rsidRPr="005E3076" w:rsidP="00746526">
      <w:pPr>
        <w:numPr>
          <w:ilvl w:val="6"/>
          <w:numId w:val="543"/>
        </w:numPr>
        <w:tabs>
          <w:tab w:val="left" w:pos="851"/>
        </w:tabs>
        <w:bidi w:val="0"/>
        <w:spacing w:after="0" w:line="240" w:lineRule="auto"/>
        <w:ind w:left="851"/>
        <w:jc w:val="both"/>
        <w:rPr>
          <w:rFonts w:ascii="Times New Roman" w:hAnsi="Times New Roman" w:hint="default"/>
          <w:sz w:val="24"/>
          <w:szCs w:val="24"/>
        </w:rPr>
      </w:pPr>
      <w:r w:rsidRPr="005E3076">
        <w:rPr>
          <w:rFonts w:ascii="Times New Roman" w:hAnsi="Times New Roman" w:hint="default"/>
          <w:sz w:val="24"/>
          <w:szCs w:val="24"/>
        </w:rPr>
        <w:t>Pri urč</w:t>
      </w:r>
      <w:r w:rsidRPr="005E3076">
        <w:rPr>
          <w:rFonts w:ascii="Times New Roman" w:hAnsi="Times New Roman" w:hint="default"/>
          <w:sz w:val="24"/>
          <w:szCs w:val="24"/>
        </w:rPr>
        <w:t>ení</w:t>
      </w:r>
      <w:r w:rsidRPr="005E3076">
        <w:rPr>
          <w:rFonts w:ascii="Times New Roman" w:hAnsi="Times New Roman" w:hint="default"/>
          <w:sz w:val="24"/>
          <w:szCs w:val="24"/>
        </w:rPr>
        <w:t xml:space="preserve"> poplatku vyberané</w:t>
      </w:r>
      <w:r w:rsidRPr="005E3076">
        <w:rPr>
          <w:rFonts w:ascii="Times New Roman" w:hAnsi="Times New Roman" w:hint="default"/>
          <w:sz w:val="24"/>
          <w:szCs w:val="24"/>
        </w:rPr>
        <w:t>ho dodatoč</w:t>
      </w:r>
      <w:r w:rsidRPr="005E3076">
        <w:rPr>
          <w:rFonts w:ascii="Times New Roman" w:hAnsi="Times New Roman" w:hint="default"/>
          <w:sz w:val="24"/>
          <w:szCs w:val="24"/>
        </w:rPr>
        <w:t>ne rozhodnutí</w:t>
      </w:r>
      <w:r w:rsidRPr="005E3076">
        <w:rPr>
          <w:rFonts w:ascii="Times New Roman" w:hAnsi="Times New Roman" w:hint="default"/>
          <w:sz w:val="24"/>
          <w:szCs w:val="24"/>
        </w:rPr>
        <w:t>m cestné</w:t>
      </w:r>
      <w:r w:rsidRPr="005E3076">
        <w:rPr>
          <w:rFonts w:ascii="Times New Roman" w:hAnsi="Times New Roman" w:hint="default"/>
          <w:sz w:val="24"/>
          <w:szCs w:val="24"/>
        </w:rPr>
        <w:t>ho sprá</w:t>
      </w:r>
      <w:r w:rsidRPr="005E3076">
        <w:rPr>
          <w:rFonts w:ascii="Times New Roman" w:hAnsi="Times New Roman" w:hint="default"/>
          <w:sz w:val="24"/>
          <w:szCs w:val="24"/>
        </w:rPr>
        <w:t>vneho orgá</w:t>
      </w:r>
      <w:r w:rsidRPr="005E3076">
        <w:rPr>
          <w:rFonts w:ascii="Times New Roman" w:hAnsi="Times New Roman" w:hint="default"/>
          <w:sz w:val="24"/>
          <w:szCs w:val="24"/>
        </w:rPr>
        <w:t>nu za nadmernú</w:t>
      </w:r>
      <w:r w:rsidRPr="005E3076">
        <w:rPr>
          <w:rFonts w:ascii="Times New Roman" w:hAnsi="Times New Roman" w:hint="default"/>
          <w:sz w:val="24"/>
          <w:szCs w:val="24"/>
        </w:rPr>
        <w:t xml:space="preserve"> </w:t>
      </w:r>
      <w:r w:rsidRPr="005E3076" w:rsidR="00634F6E">
        <w:rPr>
          <w:rFonts w:ascii="Times New Roman" w:hAnsi="Times New Roman"/>
          <w:sz w:val="24"/>
          <w:szCs w:val="24"/>
        </w:rPr>
        <w:t>dopravu</w:t>
      </w:r>
      <w:r w:rsidRPr="005E3076">
        <w:rPr>
          <w:rFonts w:ascii="Times New Roman" w:hAnsi="Times New Roman" w:hint="default"/>
          <w:sz w:val="24"/>
          <w:szCs w:val="24"/>
        </w:rPr>
        <w:t>, ak sa už</w:t>
      </w:r>
      <w:r w:rsidRPr="005E3076">
        <w:rPr>
          <w:rFonts w:ascii="Times New Roman" w:hAnsi="Times New Roman" w:hint="default"/>
          <w:sz w:val="24"/>
          <w:szCs w:val="24"/>
        </w:rPr>
        <w:t xml:space="preserve"> tá</w:t>
      </w:r>
      <w:r w:rsidRPr="005E3076">
        <w:rPr>
          <w:rFonts w:ascii="Times New Roman" w:hAnsi="Times New Roman" w:hint="default"/>
          <w:sz w:val="24"/>
          <w:szCs w:val="24"/>
        </w:rPr>
        <w:t xml:space="preserve">to </w:t>
      </w:r>
      <w:r w:rsidRPr="005E3076" w:rsidR="008C7FFC">
        <w:rPr>
          <w:rFonts w:ascii="Times New Roman" w:hAnsi="Times New Roman"/>
          <w:sz w:val="24"/>
          <w:szCs w:val="24"/>
        </w:rPr>
        <w:t>do</w:t>
      </w:r>
      <w:r w:rsidRPr="005E3076">
        <w:rPr>
          <w:rFonts w:ascii="Times New Roman" w:hAnsi="Times New Roman" w:hint="default"/>
          <w:sz w:val="24"/>
          <w:szCs w:val="24"/>
        </w:rPr>
        <w:t>prava č</w:t>
      </w:r>
      <w:r w:rsidRPr="005E3076">
        <w:rPr>
          <w:rFonts w:ascii="Times New Roman" w:hAnsi="Times New Roman" w:hint="default"/>
          <w:sz w:val="24"/>
          <w:szCs w:val="24"/>
        </w:rPr>
        <w:t>iastoč</w:t>
      </w:r>
      <w:r w:rsidRPr="005E3076">
        <w:rPr>
          <w:rFonts w:ascii="Times New Roman" w:hAnsi="Times New Roman" w:hint="default"/>
          <w:sz w:val="24"/>
          <w:szCs w:val="24"/>
        </w:rPr>
        <w:t>ne alebo celkom vykonala bez</w:t>
      </w:r>
      <w:r w:rsidRPr="005E3076" w:rsidR="00634F6E">
        <w:rPr>
          <w:rFonts w:ascii="Times New Roman" w:hAnsi="Times New Roman"/>
          <w:sz w:val="24"/>
          <w:szCs w:val="24"/>
        </w:rPr>
        <w:t> </w:t>
      </w:r>
      <w:r w:rsidRPr="005E3076">
        <w:rPr>
          <w:rFonts w:ascii="Times New Roman" w:hAnsi="Times New Roman" w:hint="default"/>
          <w:sz w:val="24"/>
          <w:szCs w:val="24"/>
        </w:rPr>
        <w:t>predchá</w:t>
      </w:r>
      <w:r w:rsidRPr="005E3076">
        <w:rPr>
          <w:rFonts w:ascii="Times New Roman" w:hAnsi="Times New Roman" w:hint="default"/>
          <w:sz w:val="24"/>
          <w:szCs w:val="24"/>
        </w:rPr>
        <w:t>dzajú</w:t>
      </w:r>
      <w:r w:rsidRPr="005E3076">
        <w:rPr>
          <w:rFonts w:ascii="Times New Roman" w:hAnsi="Times New Roman" w:hint="default"/>
          <w:sz w:val="24"/>
          <w:szCs w:val="24"/>
        </w:rPr>
        <w:t>c</w:t>
      </w:r>
      <w:r w:rsidRPr="005E3076">
        <w:rPr>
          <w:rFonts w:ascii="Times New Roman" w:hAnsi="Times New Roman" w:hint="default"/>
          <w:sz w:val="24"/>
          <w:szCs w:val="24"/>
        </w:rPr>
        <w:t>eho povolenia cestné</w:t>
      </w:r>
      <w:r w:rsidRPr="005E3076">
        <w:rPr>
          <w:rFonts w:ascii="Times New Roman" w:hAnsi="Times New Roman" w:hint="default"/>
          <w:sz w:val="24"/>
          <w:szCs w:val="24"/>
        </w:rPr>
        <w:t>ho sprá</w:t>
      </w:r>
      <w:r w:rsidRPr="005E3076">
        <w:rPr>
          <w:rFonts w:ascii="Times New Roman" w:hAnsi="Times New Roman" w:hint="default"/>
          <w:sz w:val="24"/>
          <w:szCs w:val="24"/>
        </w:rPr>
        <w:t>vneho orgá</w:t>
      </w:r>
      <w:r w:rsidRPr="005E3076">
        <w:rPr>
          <w:rFonts w:ascii="Times New Roman" w:hAnsi="Times New Roman" w:hint="default"/>
          <w:sz w:val="24"/>
          <w:szCs w:val="24"/>
        </w:rPr>
        <w:t>nu, sa č</w:t>
      </w:r>
      <w:r w:rsidRPr="005E3076">
        <w:rPr>
          <w:rFonts w:ascii="Times New Roman" w:hAnsi="Times New Roman" w:hint="default"/>
          <w:sz w:val="24"/>
          <w:szCs w:val="24"/>
        </w:rPr>
        <w:t>iastkové</w:t>
      </w:r>
      <w:r w:rsidRPr="005E3076">
        <w:rPr>
          <w:rFonts w:ascii="Times New Roman" w:hAnsi="Times New Roman" w:hint="default"/>
          <w:sz w:val="24"/>
          <w:szCs w:val="24"/>
        </w:rPr>
        <w:t xml:space="preserve"> sadzby podľ</w:t>
      </w:r>
      <w:r w:rsidRPr="005E3076">
        <w:rPr>
          <w:rFonts w:ascii="Times New Roman" w:hAnsi="Times New Roman" w:hint="default"/>
          <w:sz w:val="24"/>
          <w:szCs w:val="24"/>
        </w:rPr>
        <w:t>a pí</w:t>
      </w:r>
      <w:r w:rsidRPr="005E3076">
        <w:rPr>
          <w:rFonts w:ascii="Times New Roman" w:hAnsi="Times New Roman" w:hint="default"/>
          <w:sz w:val="24"/>
          <w:szCs w:val="24"/>
        </w:rPr>
        <w:t>smena a) bodov 2</w:t>
      </w:r>
      <w:r w:rsidRPr="005E3076" w:rsidR="00D106C0">
        <w:rPr>
          <w:rFonts w:ascii="Times New Roman" w:hAnsi="Times New Roman"/>
          <w:sz w:val="24"/>
          <w:szCs w:val="24"/>
        </w:rPr>
        <w:t>a.</w:t>
      </w:r>
      <w:r w:rsidRPr="005E3076">
        <w:rPr>
          <w:rFonts w:ascii="Times New Roman" w:hAnsi="Times New Roman"/>
          <w:sz w:val="24"/>
          <w:szCs w:val="24"/>
        </w:rPr>
        <w:t xml:space="preserve"> a</w:t>
      </w:r>
      <w:r w:rsidRPr="005E3076" w:rsidR="00D106C0">
        <w:rPr>
          <w:rFonts w:ascii="Times New Roman" w:hAnsi="Times New Roman"/>
          <w:sz w:val="24"/>
          <w:szCs w:val="24"/>
        </w:rPr>
        <w:t> </w:t>
      </w:r>
      <w:r w:rsidRPr="005E3076">
        <w:rPr>
          <w:rFonts w:ascii="Times New Roman" w:hAnsi="Times New Roman"/>
          <w:sz w:val="24"/>
          <w:szCs w:val="24"/>
        </w:rPr>
        <w:t>2</w:t>
      </w:r>
      <w:r w:rsidRPr="005E3076" w:rsidR="00D106C0">
        <w:rPr>
          <w:rFonts w:ascii="Times New Roman" w:hAnsi="Times New Roman"/>
          <w:sz w:val="24"/>
          <w:szCs w:val="24"/>
        </w:rPr>
        <w:t>b.</w:t>
      </w:r>
      <w:r w:rsidRPr="005E3076">
        <w:rPr>
          <w:rFonts w:ascii="Times New Roman" w:hAnsi="Times New Roman" w:hint="default"/>
          <w:sz w:val="24"/>
          <w:szCs w:val="24"/>
        </w:rPr>
        <w:t xml:space="preserve"> posudzujú</w:t>
      </w:r>
      <w:r w:rsidRPr="005E3076">
        <w:rPr>
          <w:rFonts w:ascii="Times New Roman" w:hAnsi="Times New Roman" w:hint="default"/>
          <w:sz w:val="24"/>
          <w:szCs w:val="24"/>
        </w:rPr>
        <w:t xml:space="preserve"> jednotlivo podľ</w:t>
      </w:r>
      <w:r w:rsidRPr="005E3076">
        <w:rPr>
          <w:rFonts w:ascii="Times New Roman" w:hAnsi="Times New Roman" w:hint="default"/>
          <w:sz w:val="24"/>
          <w:szCs w:val="24"/>
        </w:rPr>
        <w:t>a toho, o aké</w:t>
      </w:r>
      <w:r w:rsidRPr="005E3076">
        <w:rPr>
          <w:rFonts w:ascii="Times New Roman" w:hAnsi="Times New Roman" w:hint="default"/>
          <w:sz w:val="24"/>
          <w:szCs w:val="24"/>
        </w:rPr>
        <w:t xml:space="preserve"> percentuá</w:t>
      </w:r>
      <w:r w:rsidRPr="005E3076">
        <w:rPr>
          <w:rFonts w:ascii="Times New Roman" w:hAnsi="Times New Roman" w:hint="default"/>
          <w:sz w:val="24"/>
          <w:szCs w:val="24"/>
        </w:rPr>
        <w:t>lne preť</w:t>
      </w:r>
      <w:r w:rsidRPr="005E3076">
        <w:rPr>
          <w:rFonts w:ascii="Times New Roman" w:hAnsi="Times New Roman" w:hint="default"/>
          <w:sz w:val="24"/>
          <w:szCs w:val="24"/>
        </w:rPr>
        <w:t>až</w:t>
      </w:r>
      <w:r w:rsidRPr="005E3076">
        <w:rPr>
          <w:rFonts w:ascii="Times New Roman" w:hAnsi="Times New Roman" w:hint="default"/>
          <w:sz w:val="24"/>
          <w:szCs w:val="24"/>
        </w:rPr>
        <w:t xml:space="preserve">enie </w:t>
      </w:r>
      <w:r w:rsidRPr="005E3076" w:rsidR="00C853C4">
        <w:rPr>
          <w:rFonts w:ascii="Times New Roman" w:hAnsi="Times New Roman" w:hint="default"/>
          <w:sz w:val="24"/>
          <w:szCs w:val="24"/>
        </w:rPr>
        <w:t>najväčš</w:t>
      </w:r>
      <w:r w:rsidRPr="005E3076" w:rsidR="00C853C4">
        <w:rPr>
          <w:rFonts w:ascii="Times New Roman" w:hAnsi="Times New Roman" w:hint="default"/>
          <w:sz w:val="24"/>
          <w:szCs w:val="24"/>
        </w:rPr>
        <w:t xml:space="preserve">ej povolenej </w:t>
      </w:r>
      <w:r w:rsidRPr="005E3076">
        <w:rPr>
          <w:rFonts w:ascii="Times New Roman" w:hAnsi="Times New Roman" w:hint="default"/>
          <w:sz w:val="24"/>
          <w:szCs w:val="24"/>
        </w:rPr>
        <w:t>celkovej hmotnosti vrá</w:t>
      </w:r>
      <w:r w:rsidRPr="005E3076">
        <w:rPr>
          <w:rFonts w:ascii="Times New Roman" w:hAnsi="Times New Roman" w:hint="default"/>
          <w:sz w:val="24"/>
          <w:szCs w:val="24"/>
        </w:rPr>
        <w:t>tane ná</w:t>
      </w:r>
      <w:r w:rsidRPr="005E3076">
        <w:rPr>
          <w:rFonts w:ascii="Times New Roman" w:hAnsi="Times New Roman" w:hint="default"/>
          <w:sz w:val="24"/>
          <w:szCs w:val="24"/>
        </w:rPr>
        <w:t>kladu alebo ná</w:t>
      </w:r>
      <w:r w:rsidRPr="005E3076">
        <w:rPr>
          <w:rFonts w:ascii="Times New Roman" w:hAnsi="Times New Roman" w:hint="default"/>
          <w:sz w:val="24"/>
          <w:szCs w:val="24"/>
        </w:rPr>
        <w:t>pravové</w:t>
      </w:r>
      <w:r w:rsidRPr="005E3076">
        <w:rPr>
          <w:rFonts w:ascii="Times New Roman" w:hAnsi="Times New Roman" w:hint="default"/>
          <w:sz w:val="24"/>
          <w:szCs w:val="24"/>
        </w:rPr>
        <w:t>ho zať</w:t>
      </w:r>
      <w:r w:rsidRPr="005E3076">
        <w:rPr>
          <w:rFonts w:ascii="Times New Roman" w:hAnsi="Times New Roman" w:hint="default"/>
          <w:sz w:val="24"/>
          <w:szCs w:val="24"/>
        </w:rPr>
        <w:t>až</w:t>
      </w:r>
      <w:r w:rsidRPr="005E3076">
        <w:rPr>
          <w:rFonts w:ascii="Times New Roman" w:hAnsi="Times New Roman" w:hint="default"/>
          <w:sz w:val="24"/>
          <w:szCs w:val="24"/>
        </w:rPr>
        <w:t>enia ide</w:t>
      </w:r>
    </w:p>
    <w:p w:rsidR="009C286F" w:rsidRPr="005E3076" w:rsidP="008C7FFC">
      <w:pPr>
        <w:tabs>
          <w:tab w:val="left" w:pos="1276"/>
        </w:tabs>
        <w:bidi w:val="0"/>
        <w:spacing w:after="0" w:line="240" w:lineRule="auto"/>
        <w:ind w:left="1276" w:hanging="425"/>
        <w:jc w:val="both"/>
        <w:rPr>
          <w:rFonts w:ascii="Times New Roman" w:hAnsi="Times New Roman" w:hint="default"/>
          <w:sz w:val="24"/>
          <w:szCs w:val="24"/>
        </w:rPr>
      </w:pPr>
      <w:r w:rsidRPr="005E3076" w:rsidR="008C7FFC">
        <w:rPr>
          <w:rFonts w:ascii="Times New Roman" w:hAnsi="Times New Roman"/>
          <w:sz w:val="24"/>
          <w:szCs w:val="24"/>
        </w:rPr>
        <w:t>3a.</w:t>
        <w:tab/>
      </w:r>
      <w:r w:rsidRPr="005E3076">
        <w:rPr>
          <w:rFonts w:ascii="Times New Roman" w:hAnsi="Times New Roman"/>
          <w:sz w:val="24"/>
          <w:szCs w:val="24"/>
        </w:rPr>
        <w:t>pri prek</w:t>
      </w:r>
      <w:r w:rsidRPr="005E3076">
        <w:rPr>
          <w:rFonts w:ascii="Times New Roman" w:hAnsi="Times New Roman" w:hint="default"/>
          <w:sz w:val="24"/>
          <w:szCs w:val="24"/>
        </w:rPr>
        <w:t>roč</w:t>
      </w:r>
      <w:r w:rsidRPr="005E3076">
        <w:rPr>
          <w:rFonts w:ascii="Times New Roman" w:hAnsi="Times New Roman" w:hint="default"/>
          <w:sz w:val="24"/>
          <w:szCs w:val="24"/>
        </w:rPr>
        <w:t>ení</w:t>
      </w:r>
      <w:r w:rsidRPr="005E3076">
        <w:rPr>
          <w:rFonts w:ascii="Times New Roman" w:hAnsi="Times New Roman" w:hint="default"/>
          <w:sz w:val="24"/>
          <w:szCs w:val="24"/>
        </w:rPr>
        <w:t xml:space="preserve"> </w:t>
      </w:r>
      <w:r w:rsidRPr="005E3076" w:rsidR="00C853C4">
        <w:rPr>
          <w:rFonts w:ascii="Times New Roman" w:hAnsi="Times New Roman" w:hint="default"/>
          <w:sz w:val="24"/>
          <w:szCs w:val="24"/>
        </w:rPr>
        <w:t>najväčš</w:t>
      </w:r>
      <w:r w:rsidRPr="005E3076" w:rsidR="00C853C4">
        <w:rPr>
          <w:rFonts w:ascii="Times New Roman" w:hAnsi="Times New Roman" w:hint="default"/>
          <w:sz w:val="24"/>
          <w:szCs w:val="24"/>
        </w:rPr>
        <w:t>ej povolenej</w:t>
      </w:r>
      <w:r w:rsidRPr="005E3076">
        <w:rPr>
          <w:rFonts w:ascii="Times New Roman" w:hAnsi="Times New Roman" w:hint="default"/>
          <w:sz w:val="24"/>
          <w:szCs w:val="24"/>
        </w:rPr>
        <w:t xml:space="preserve"> celkovej hmotnosti vrá</w:t>
      </w:r>
      <w:r w:rsidRPr="005E3076">
        <w:rPr>
          <w:rFonts w:ascii="Times New Roman" w:hAnsi="Times New Roman" w:hint="default"/>
          <w:sz w:val="24"/>
          <w:szCs w:val="24"/>
        </w:rPr>
        <w:t>tane ná</w:t>
      </w:r>
      <w:r w:rsidRPr="005E3076">
        <w:rPr>
          <w:rFonts w:ascii="Times New Roman" w:hAnsi="Times New Roman" w:hint="default"/>
          <w:sz w:val="24"/>
          <w:szCs w:val="24"/>
        </w:rPr>
        <w:t>kladu, ak preť</w:t>
      </w:r>
      <w:r w:rsidRPr="005E3076">
        <w:rPr>
          <w:rFonts w:ascii="Times New Roman" w:hAnsi="Times New Roman" w:hint="default"/>
          <w:sz w:val="24"/>
          <w:szCs w:val="24"/>
        </w:rPr>
        <w:t>až</w:t>
      </w:r>
      <w:r w:rsidRPr="005E3076">
        <w:rPr>
          <w:rFonts w:ascii="Times New Roman" w:hAnsi="Times New Roman" w:hint="default"/>
          <w:sz w:val="24"/>
          <w:szCs w:val="24"/>
        </w:rPr>
        <w:t>enie (vyjadrené</w:t>
      </w:r>
      <w:r w:rsidRPr="005E3076">
        <w:rPr>
          <w:rFonts w:ascii="Times New Roman" w:hAnsi="Times New Roman" w:hint="default"/>
          <w:sz w:val="24"/>
          <w:szCs w:val="24"/>
        </w:rPr>
        <w:t xml:space="preserve"> v %) je </w:t>
      </w:r>
    </w:p>
    <w:p w:rsidR="00C853C4" w:rsidRPr="005E3076" w:rsidP="008C7FFC">
      <w:pPr>
        <w:tabs>
          <w:tab w:val="left" w:pos="851"/>
        </w:tabs>
        <w:bidi w:val="0"/>
        <w:spacing w:after="0" w:line="240" w:lineRule="auto"/>
        <w:ind w:left="1276"/>
        <w:jc w:val="both"/>
        <w:rPr>
          <w:rFonts w:ascii="Times New Roman" w:hAnsi="Times New Roman"/>
          <w:sz w:val="24"/>
          <w:szCs w:val="24"/>
        </w:rPr>
      </w:pPr>
      <w:r w:rsidRPr="005E3076">
        <w:rPr>
          <w:rFonts w:ascii="Times New Roman" w:hAnsi="Times New Roman"/>
          <w:sz w:val="24"/>
          <w:szCs w:val="24"/>
        </w:rPr>
        <w:t xml:space="preserve">do 10 % </w:t>
      </w:r>
      <w:r w:rsidRPr="005E3076" w:rsidR="00BD517B">
        <w:rPr>
          <w:rFonts w:ascii="Times New Roman" w:hAnsi="Times New Roman" w:hint="default"/>
          <w:sz w:val="24"/>
          <w:szCs w:val="24"/>
        </w:rPr>
        <w:t>vrá</w:t>
      </w:r>
      <w:r w:rsidRPr="005E3076" w:rsidR="00BD517B">
        <w:rPr>
          <w:rFonts w:ascii="Times New Roman" w:hAnsi="Times New Roman" w:hint="default"/>
          <w:sz w:val="24"/>
          <w:szCs w:val="24"/>
        </w:rPr>
        <w:t xml:space="preserve">tane </w:t>
      </w:r>
      <w:r w:rsidRPr="005E3076">
        <w:rPr>
          <w:rFonts w:ascii="Times New Roman" w:hAnsi="Times New Roman"/>
          <w:sz w:val="24"/>
          <w:szCs w:val="24"/>
        </w:rPr>
        <w:t xml:space="preserve">........... </w:t>
      </w:r>
      <w:r w:rsidRPr="005E3076" w:rsidR="005169AE">
        <w:rPr>
          <w:rFonts w:ascii="Times New Roman" w:hAnsi="Times New Roman" w:hint="default"/>
          <w:sz w:val="24"/>
          <w:szCs w:val="24"/>
        </w:rPr>
        <w:t>päť</w:t>
      </w:r>
      <w:r w:rsidRPr="005E3076">
        <w:rPr>
          <w:rFonts w:ascii="Times New Roman" w:hAnsi="Times New Roman" w:hint="default"/>
          <w:sz w:val="24"/>
          <w:szCs w:val="24"/>
        </w:rPr>
        <w:t>ná</w:t>
      </w:r>
      <w:r w:rsidRPr="005E3076">
        <w:rPr>
          <w:rFonts w:ascii="Times New Roman" w:hAnsi="Times New Roman" w:hint="default"/>
          <w:sz w:val="24"/>
          <w:szCs w:val="24"/>
        </w:rPr>
        <w:t>sobok sadzby urč</w:t>
      </w:r>
      <w:r w:rsidRPr="005E3076">
        <w:rPr>
          <w:rFonts w:ascii="Times New Roman" w:hAnsi="Times New Roman" w:hint="default"/>
          <w:sz w:val="24"/>
          <w:szCs w:val="24"/>
        </w:rPr>
        <w:t>enej podľ</w:t>
      </w:r>
      <w:r w:rsidRPr="005E3076">
        <w:rPr>
          <w:rFonts w:ascii="Times New Roman" w:hAnsi="Times New Roman" w:hint="default"/>
          <w:sz w:val="24"/>
          <w:szCs w:val="24"/>
        </w:rPr>
        <w:t>a pí</w:t>
      </w:r>
      <w:r w:rsidRPr="005E3076">
        <w:rPr>
          <w:rFonts w:ascii="Times New Roman" w:hAnsi="Times New Roman" w:hint="default"/>
          <w:sz w:val="24"/>
          <w:szCs w:val="24"/>
        </w:rPr>
        <w:t>smena a) bodu 2</w:t>
      </w:r>
      <w:r w:rsidRPr="005E3076" w:rsidR="00D106C0">
        <w:rPr>
          <w:rFonts w:ascii="Times New Roman" w:hAnsi="Times New Roman"/>
          <w:sz w:val="24"/>
          <w:szCs w:val="24"/>
        </w:rPr>
        <w:t>a.</w:t>
      </w:r>
    </w:p>
    <w:p w:rsidR="00C853C4" w:rsidRPr="005E3076" w:rsidP="008C7FFC">
      <w:pPr>
        <w:tabs>
          <w:tab w:val="left" w:pos="851"/>
        </w:tabs>
        <w:bidi w:val="0"/>
        <w:spacing w:after="0" w:line="240" w:lineRule="auto"/>
        <w:ind w:left="1276"/>
        <w:jc w:val="both"/>
        <w:rPr>
          <w:rFonts w:ascii="Times New Roman" w:hAnsi="Times New Roman"/>
          <w:sz w:val="24"/>
          <w:szCs w:val="24"/>
        </w:rPr>
      </w:pPr>
      <w:r w:rsidRPr="005E3076">
        <w:rPr>
          <w:rFonts w:ascii="Times New Roman" w:hAnsi="Times New Roman"/>
          <w:sz w:val="24"/>
          <w:szCs w:val="24"/>
        </w:rPr>
        <w:t xml:space="preserve">nad 10 % ................ </w:t>
      </w:r>
      <w:r w:rsidRPr="005E3076" w:rsidR="005169AE">
        <w:rPr>
          <w:rFonts w:ascii="Times New Roman" w:hAnsi="Times New Roman" w:hint="default"/>
          <w:sz w:val="24"/>
          <w:szCs w:val="24"/>
        </w:rPr>
        <w:t>desať</w:t>
      </w:r>
      <w:r w:rsidRPr="005E3076">
        <w:rPr>
          <w:rFonts w:ascii="Times New Roman" w:hAnsi="Times New Roman" w:hint="default"/>
          <w:sz w:val="24"/>
          <w:szCs w:val="24"/>
        </w:rPr>
        <w:t>ná</w:t>
      </w:r>
      <w:r w:rsidRPr="005E3076">
        <w:rPr>
          <w:rFonts w:ascii="Times New Roman" w:hAnsi="Times New Roman" w:hint="default"/>
          <w:sz w:val="24"/>
          <w:szCs w:val="24"/>
        </w:rPr>
        <w:t>sobok sadzby urč</w:t>
      </w:r>
      <w:r w:rsidRPr="005E3076">
        <w:rPr>
          <w:rFonts w:ascii="Times New Roman" w:hAnsi="Times New Roman" w:hint="default"/>
          <w:sz w:val="24"/>
          <w:szCs w:val="24"/>
        </w:rPr>
        <w:t>enej podľ</w:t>
      </w:r>
      <w:r w:rsidRPr="005E3076">
        <w:rPr>
          <w:rFonts w:ascii="Times New Roman" w:hAnsi="Times New Roman" w:hint="default"/>
          <w:sz w:val="24"/>
          <w:szCs w:val="24"/>
        </w:rPr>
        <w:t>a pí</w:t>
      </w:r>
      <w:r w:rsidRPr="005E3076">
        <w:rPr>
          <w:rFonts w:ascii="Times New Roman" w:hAnsi="Times New Roman" w:hint="default"/>
          <w:sz w:val="24"/>
          <w:szCs w:val="24"/>
        </w:rPr>
        <w:t>smena a) bodu 2</w:t>
      </w:r>
      <w:r w:rsidRPr="005E3076" w:rsidR="00D106C0">
        <w:rPr>
          <w:rFonts w:ascii="Times New Roman" w:hAnsi="Times New Roman"/>
          <w:sz w:val="24"/>
          <w:szCs w:val="24"/>
        </w:rPr>
        <w:t>a.</w:t>
      </w:r>
    </w:p>
    <w:p w:rsidR="009C286F" w:rsidRPr="005E3076" w:rsidP="008C7FFC">
      <w:pPr>
        <w:tabs>
          <w:tab w:val="left" w:pos="1276"/>
        </w:tabs>
        <w:bidi w:val="0"/>
        <w:spacing w:after="0" w:line="240" w:lineRule="auto"/>
        <w:ind w:left="1276" w:hanging="425"/>
        <w:jc w:val="both"/>
        <w:rPr>
          <w:rFonts w:ascii="Times New Roman" w:hAnsi="Times New Roman"/>
          <w:sz w:val="24"/>
          <w:szCs w:val="24"/>
        </w:rPr>
      </w:pPr>
      <w:r w:rsidRPr="005E3076" w:rsidR="008C7FFC">
        <w:rPr>
          <w:rFonts w:ascii="Times New Roman" w:hAnsi="Times New Roman"/>
          <w:sz w:val="24"/>
          <w:szCs w:val="24"/>
        </w:rPr>
        <w:t>3b.</w:t>
        <w:tab/>
      </w:r>
      <w:r w:rsidRPr="005E3076" w:rsidR="00C853C4">
        <w:rPr>
          <w:rFonts w:ascii="Times New Roman" w:hAnsi="Times New Roman" w:hint="default"/>
          <w:sz w:val="24"/>
          <w:szCs w:val="24"/>
        </w:rPr>
        <w:t>pri prekroč</w:t>
      </w:r>
      <w:r w:rsidRPr="005E3076" w:rsidR="00C853C4">
        <w:rPr>
          <w:rFonts w:ascii="Times New Roman" w:hAnsi="Times New Roman" w:hint="default"/>
          <w:sz w:val="24"/>
          <w:szCs w:val="24"/>
        </w:rPr>
        <w:t>ení</w:t>
      </w:r>
      <w:r w:rsidRPr="005E3076" w:rsidR="00C853C4">
        <w:rPr>
          <w:rFonts w:ascii="Times New Roman" w:hAnsi="Times New Roman" w:hint="default"/>
          <w:sz w:val="24"/>
          <w:szCs w:val="24"/>
        </w:rPr>
        <w:t xml:space="preserve"> prí</w:t>
      </w:r>
      <w:r w:rsidRPr="005E3076" w:rsidR="00C853C4">
        <w:rPr>
          <w:rFonts w:ascii="Times New Roman" w:hAnsi="Times New Roman" w:hint="default"/>
          <w:sz w:val="24"/>
          <w:szCs w:val="24"/>
        </w:rPr>
        <w:t>pustnej hmotnosti na ná</w:t>
      </w:r>
      <w:r w:rsidRPr="005E3076" w:rsidR="00C853C4">
        <w:rPr>
          <w:rFonts w:ascii="Times New Roman" w:hAnsi="Times New Roman" w:hint="default"/>
          <w:sz w:val="24"/>
          <w:szCs w:val="24"/>
        </w:rPr>
        <w:t>pravu bez rozdielu, o akú</w:t>
      </w:r>
      <w:r w:rsidRPr="005E3076" w:rsidR="00C853C4">
        <w:rPr>
          <w:rFonts w:ascii="Times New Roman" w:hAnsi="Times New Roman" w:hint="default"/>
          <w:sz w:val="24"/>
          <w:szCs w:val="24"/>
        </w:rPr>
        <w:t xml:space="preserve"> ná</w:t>
      </w:r>
      <w:r w:rsidRPr="005E3076" w:rsidR="00C853C4">
        <w:rPr>
          <w:rFonts w:ascii="Times New Roman" w:hAnsi="Times New Roman" w:hint="default"/>
          <w:sz w:val="24"/>
          <w:szCs w:val="24"/>
        </w:rPr>
        <w:t>pravu ide,ak preť</w:t>
      </w:r>
      <w:r w:rsidRPr="005E3076" w:rsidR="00C853C4">
        <w:rPr>
          <w:rFonts w:ascii="Times New Roman" w:hAnsi="Times New Roman" w:hint="default"/>
          <w:sz w:val="24"/>
          <w:szCs w:val="24"/>
        </w:rPr>
        <w:t>až</w:t>
      </w:r>
      <w:r w:rsidRPr="005E3076" w:rsidR="00C853C4">
        <w:rPr>
          <w:rFonts w:ascii="Times New Roman" w:hAnsi="Times New Roman" w:hint="default"/>
          <w:sz w:val="24"/>
          <w:szCs w:val="24"/>
        </w:rPr>
        <w:t>enie (vyjadrené</w:t>
      </w:r>
      <w:r w:rsidRPr="005E3076" w:rsidR="00C853C4">
        <w:rPr>
          <w:rFonts w:ascii="Times New Roman" w:hAnsi="Times New Roman" w:hint="default"/>
          <w:sz w:val="24"/>
          <w:szCs w:val="24"/>
        </w:rPr>
        <w:t xml:space="preserve"> v %) je</w:t>
      </w:r>
    </w:p>
    <w:p w:rsidR="00C853C4" w:rsidRPr="005E3076" w:rsidP="008C7FFC">
      <w:pPr>
        <w:tabs>
          <w:tab w:val="left" w:pos="851"/>
        </w:tabs>
        <w:bidi w:val="0"/>
        <w:spacing w:after="0" w:line="240" w:lineRule="auto"/>
        <w:ind w:left="1276"/>
        <w:jc w:val="both"/>
        <w:rPr>
          <w:rFonts w:ascii="Times New Roman" w:hAnsi="Times New Roman"/>
          <w:sz w:val="24"/>
          <w:szCs w:val="24"/>
        </w:rPr>
      </w:pPr>
      <w:r w:rsidRPr="005E3076">
        <w:rPr>
          <w:rFonts w:ascii="Times New Roman" w:hAnsi="Times New Roman"/>
          <w:sz w:val="24"/>
          <w:szCs w:val="24"/>
        </w:rPr>
        <w:t xml:space="preserve">do 10 % </w:t>
      </w:r>
      <w:r w:rsidRPr="005E3076" w:rsidR="00BD517B">
        <w:rPr>
          <w:rFonts w:ascii="Times New Roman" w:hAnsi="Times New Roman" w:hint="default"/>
          <w:sz w:val="24"/>
          <w:szCs w:val="24"/>
        </w:rPr>
        <w:t>vrá</w:t>
      </w:r>
      <w:r w:rsidRPr="005E3076" w:rsidR="00BD517B">
        <w:rPr>
          <w:rFonts w:ascii="Times New Roman" w:hAnsi="Times New Roman" w:hint="default"/>
          <w:sz w:val="24"/>
          <w:szCs w:val="24"/>
        </w:rPr>
        <w:t xml:space="preserve">tane </w:t>
      </w:r>
      <w:r w:rsidRPr="005E3076">
        <w:rPr>
          <w:rFonts w:ascii="Times New Roman" w:hAnsi="Times New Roman"/>
          <w:sz w:val="24"/>
          <w:szCs w:val="24"/>
        </w:rPr>
        <w:t xml:space="preserve">........... </w:t>
      </w:r>
      <w:r w:rsidRPr="005E3076" w:rsidR="0076175C">
        <w:rPr>
          <w:rFonts w:ascii="Times New Roman" w:hAnsi="Times New Roman" w:hint="default"/>
          <w:sz w:val="24"/>
          <w:szCs w:val="24"/>
        </w:rPr>
        <w:t>päť</w:t>
      </w:r>
      <w:r w:rsidRPr="005E3076" w:rsidR="0076175C">
        <w:rPr>
          <w:rFonts w:ascii="Times New Roman" w:hAnsi="Times New Roman" w:hint="default"/>
          <w:sz w:val="24"/>
          <w:szCs w:val="24"/>
        </w:rPr>
        <w:t>ná</w:t>
      </w:r>
      <w:r w:rsidRPr="005E3076" w:rsidR="0076175C">
        <w:rPr>
          <w:rFonts w:ascii="Times New Roman" w:hAnsi="Times New Roman" w:hint="default"/>
          <w:sz w:val="24"/>
          <w:szCs w:val="24"/>
        </w:rPr>
        <w:t xml:space="preserve">sobok </w:t>
      </w:r>
      <w:r w:rsidRPr="005E3076">
        <w:rPr>
          <w:rFonts w:ascii="Times New Roman" w:hAnsi="Times New Roman" w:hint="default"/>
          <w:sz w:val="24"/>
          <w:szCs w:val="24"/>
        </w:rPr>
        <w:t>sadzby urč</w:t>
      </w:r>
      <w:r w:rsidRPr="005E3076">
        <w:rPr>
          <w:rFonts w:ascii="Times New Roman" w:hAnsi="Times New Roman" w:hint="default"/>
          <w:sz w:val="24"/>
          <w:szCs w:val="24"/>
        </w:rPr>
        <w:t>enej podľ</w:t>
      </w:r>
      <w:r w:rsidRPr="005E3076">
        <w:rPr>
          <w:rFonts w:ascii="Times New Roman" w:hAnsi="Times New Roman" w:hint="default"/>
          <w:sz w:val="24"/>
          <w:szCs w:val="24"/>
        </w:rPr>
        <w:t>a pí</w:t>
      </w:r>
      <w:r w:rsidRPr="005E3076">
        <w:rPr>
          <w:rFonts w:ascii="Times New Roman" w:hAnsi="Times New Roman" w:hint="default"/>
          <w:sz w:val="24"/>
          <w:szCs w:val="24"/>
        </w:rPr>
        <w:t>smena a) bodu 2</w:t>
      </w:r>
      <w:r w:rsidRPr="005E3076" w:rsidR="00D106C0">
        <w:rPr>
          <w:rFonts w:ascii="Times New Roman" w:hAnsi="Times New Roman"/>
          <w:sz w:val="24"/>
          <w:szCs w:val="24"/>
        </w:rPr>
        <w:t>b.</w:t>
      </w:r>
    </w:p>
    <w:p w:rsidR="00C853C4" w:rsidRPr="005E3076" w:rsidP="008C7FFC">
      <w:pPr>
        <w:tabs>
          <w:tab w:val="left" w:pos="851"/>
        </w:tabs>
        <w:bidi w:val="0"/>
        <w:spacing w:after="0" w:line="240" w:lineRule="auto"/>
        <w:ind w:left="1276"/>
        <w:jc w:val="both"/>
        <w:rPr>
          <w:rFonts w:ascii="Times New Roman" w:hAnsi="Times New Roman"/>
          <w:sz w:val="24"/>
          <w:szCs w:val="24"/>
        </w:rPr>
      </w:pPr>
      <w:r w:rsidRPr="005E3076">
        <w:rPr>
          <w:rFonts w:ascii="Times New Roman" w:hAnsi="Times New Roman"/>
          <w:sz w:val="24"/>
          <w:szCs w:val="24"/>
        </w:rPr>
        <w:t>nad 10 % ............</w:t>
      </w:r>
      <w:r w:rsidRPr="005E3076" w:rsidR="00CE4C17">
        <w:rPr>
          <w:rFonts w:ascii="Times New Roman" w:hAnsi="Times New Roman"/>
          <w:sz w:val="24"/>
          <w:szCs w:val="24"/>
        </w:rPr>
        <w:t>........</w:t>
      </w:r>
      <w:r w:rsidRPr="005E3076">
        <w:rPr>
          <w:rFonts w:ascii="Times New Roman" w:hAnsi="Times New Roman"/>
          <w:sz w:val="24"/>
          <w:szCs w:val="24"/>
        </w:rPr>
        <w:t xml:space="preserve">. </w:t>
      </w:r>
      <w:r w:rsidRPr="005E3076" w:rsidR="0076175C">
        <w:rPr>
          <w:rFonts w:ascii="Times New Roman" w:hAnsi="Times New Roman" w:hint="default"/>
          <w:sz w:val="24"/>
          <w:szCs w:val="24"/>
        </w:rPr>
        <w:t>desať</w:t>
      </w:r>
      <w:r w:rsidRPr="005E3076" w:rsidR="0076175C">
        <w:rPr>
          <w:rFonts w:ascii="Times New Roman" w:hAnsi="Times New Roman" w:hint="default"/>
          <w:sz w:val="24"/>
          <w:szCs w:val="24"/>
        </w:rPr>
        <w:t>ná</w:t>
      </w:r>
      <w:r w:rsidRPr="005E3076" w:rsidR="0076175C">
        <w:rPr>
          <w:rFonts w:ascii="Times New Roman" w:hAnsi="Times New Roman" w:hint="default"/>
          <w:sz w:val="24"/>
          <w:szCs w:val="24"/>
        </w:rPr>
        <w:t xml:space="preserve">sobok </w:t>
      </w:r>
      <w:r w:rsidRPr="005E3076">
        <w:rPr>
          <w:rFonts w:ascii="Times New Roman" w:hAnsi="Times New Roman" w:hint="default"/>
          <w:sz w:val="24"/>
          <w:szCs w:val="24"/>
        </w:rPr>
        <w:t>sadzby urč</w:t>
      </w:r>
      <w:r w:rsidRPr="005E3076">
        <w:rPr>
          <w:rFonts w:ascii="Times New Roman" w:hAnsi="Times New Roman" w:hint="default"/>
          <w:sz w:val="24"/>
          <w:szCs w:val="24"/>
        </w:rPr>
        <w:t xml:space="preserve">enej </w:t>
      </w:r>
      <w:r w:rsidRPr="005E3076">
        <w:rPr>
          <w:rFonts w:ascii="Times New Roman" w:hAnsi="Times New Roman" w:hint="default"/>
          <w:sz w:val="24"/>
          <w:szCs w:val="24"/>
        </w:rPr>
        <w:t>podľ</w:t>
      </w:r>
      <w:r w:rsidRPr="005E3076">
        <w:rPr>
          <w:rFonts w:ascii="Times New Roman" w:hAnsi="Times New Roman" w:hint="default"/>
          <w:sz w:val="24"/>
          <w:szCs w:val="24"/>
        </w:rPr>
        <w:t>a pí</w:t>
      </w:r>
      <w:r w:rsidRPr="005E3076">
        <w:rPr>
          <w:rFonts w:ascii="Times New Roman" w:hAnsi="Times New Roman" w:hint="default"/>
          <w:sz w:val="24"/>
          <w:szCs w:val="24"/>
        </w:rPr>
        <w:t>smena a) bodu 2</w:t>
      </w:r>
      <w:r w:rsidRPr="005E3076" w:rsidR="00D106C0">
        <w:rPr>
          <w:rFonts w:ascii="Times New Roman" w:hAnsi="Times New Roman"/>
          <w:sz w:val="24"/>
          <w:szCs w:val="24"/>
        </w:rPr>
        <w:t>b.</w:t>
      </w:r>
    </w:p>
    <w:p w:rsidR="00C853C4" w:rsidRPr="005E3076" w:rsidP="008C7FFC">
      <w:pPr>
        <w:bidi w:val="0"/>
        <w:spacing w:after="0" w:line="240" w:lineRule="auto"/>
        <w:ind w:left="851"/>
        <w:jc w:val="both"/>
        <w:rPr>
          <w:rFonts w:ascii="Times New Roman" w:hAnsi="Times New Roman"/>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sledný</w:t>
      </w:r>
      <w:r w:rsidRPr="005E3076">
        <w:rPr>
          <w:rFonts w:ascii="Times New Roman" w:hAnsi="Times New Roman" w:hint="default"/>
          <w:sz w:val="24"/>
          <w:szCs w:val="24"/>
        </w:rPr>
        <w:t xml:space="preserve"> poplatok pri dodrž</w:t>
      </w:r>
      <w:r w:rsidRPr="005E3076">
        <w:rPr>
          <w:rFonts w:ascii="Times New Roman" w:hAnsi="Times New Roman" w:hint="default"/>
          <w:sz w:val="24"/>
          <w:szCs w:val="24"/>
        </w:rPr>
        <w:t>aní</w:t>
      </w:r>
      <w:r w:rsidRPr="005E3076">
        <w:rPr>
          <w:rFonts w:ascii="Times New Roman" w:hAnsi="Times New Roman" w:hint="default"/>
          <w:sz w:val="24"/>
          <w:szCs w:val="24"/>
        </w:rPr>
        <w:t xml:space="preserve"> bodov 6 a 8 č</w:t>
      </w:r>
      <w:r w:rsidRPr="005E3076">
        <w:rPr>
          <w:rFonts w:ascii="Times New Roman" w:hAnsi="Times New Roman" w:hint="default"/>
          <w:sz w:val="24"/>
          <w:szCs w:val="24"/>
        </w:rPr>
        <w:t>asti Pozná</w:t>
      </w:r>
      <w:r w:rsidRPr="005E3076">
        <w:rPr>
          <w:rFonts w:ascii="Times New Roman" w:hAnsi="Times New Roman" w:hint="default"/>
          <w:sz w:val="24"/>
          <w:szCs w:val="24"/>
        </w:rPr>
        <w:t>mky sa určí</w:t>
      </w:r>
      <w:r w:rsidRPr="005E3076">
        <w:rPr>
          <w:rFonts w:ascii="Times New Roman" w:hAnsi="Times New Roman" w:hint="default"/>
          <w:sz w:val="24"/>
          <w:szCs w:val="24"/>
        </w:rPr>
        <w:t xml:space="preserve"> ako súč</w:t>
      </w:r>
      <w:r w:rsidRPr="005E3076">
        <w:rPr>
          <w:rFonts w:ascii="Times New Roman" w:hAnsi="Times New Roman" w:hint="default"/>
          <w:sz w:val="24"/>
          <w:szCs w:val="24"/>
        </w:rPr>
        <w:t>et č</w:t>
      </w:r>
      <w:r w:rsidRPr="005E3076">
        <w:rPr>
          <w:rFonts w:ascii="Times New Roman" w:hAnsi="Times New Roman" w:hint="default"/>
          <w:sz w:val="24"/>
          <w:szCs w:val="24"/>
        </w:rPr>
        <w:t>iastkový</w:t>
      </w:r>
      <w:r w:rsidRPr="005E3076">
        <w:rPr>
          <w:rFonts w:ascii="Times New Roman" w:hAnsi="Times New Roman" w:hint="default"/>
          <w:sz w:val="24"/>
          <w:szCs w:val="24"/>
        </w:rPr>
        <w:t>ch sadzieb bodov 3</w:t>
      </w:r>
      <w:r w:rsidRPr="005E3076" w:rsidR="00D106C0">
        <w:rPr>
          <w:rFonts w:ascii="Times New Roman" w:hAnsi="Times New Roman"/>
          <w:sz w:val="24"/>
          <w:szCs w:val="24"/>
        </w:rPr>
        <w:t>a.</w:t>
      </w:r>
      <w:r w:rsidRPr="005E3076">
        <w:rPr>
          <w:rFonts w:ascii="Times New Roman" w:hAnsi="Times New Roman"/>
          <w:sz w:val="24"/>
          <w:szCs w:val="24"/>
        </w:rPr>
        <w:t xml:space="preserve"> a</w:t>
      </w:r>
      <w:r w:rsidRPr="005E3076" w:rsidR="00D106C0">
        <w:rPr>
          <w:rFonts w:ascii="Times New Roman" w:hAnsi="Times New Roman"/>
          <w:sz w:val="24"/>
          <w:szCs w:val="24"/>
        </w:rPr>
        <w:t> </w:t>
      </w:r>
      <w:r w:rsidRPr="005E3076">
        <w:rPr>
          <w:rFonts w:ascii="Times New Roman" w:hAnsi="Times New Roman"/>
          <w:sz w:val="24"/>
          <w:szCs w:val="24"/>
        </w:rPr>
        <w:t>3</w:t>
      </w:r>
      <w:r w:rsidRPr="005E3076" w:rsidR="00D106C0">
        <w:rPr>
          <w:rFonts w:ascii="Times New Roman" w:hAnsi="Times New Roman"/>
          <w:sz w:val="24"/>
          <w:szCs w:val="24"/>
        </w:rPr>
        <w:t>b.</w:t>
      </w:r>
    </w:p>
    <w:p w:rsidR="009C286F" w:rsidRPr="005E3076" w:rsidP="00746526">
      <w:pPr>
        <w:numPr>
          <w:ilvl w:val="6"/>
          <w:numId w:val="543"/>
        </w:numPr>
        <w:tabs>
          <w:tab w:val="left" w:pos="851"/>
        </w:tabs>
        <w:bidi w:val="0"/>
        <w:spacing w:after="0" w:line="240" w:lineRule="auto"/>
        <w:ind w:left="851"/>
        <w:jc w:val="both"/>
        <w:rPr>
          <w:rFonts w:ascii="Times New Roman" w:hAnsi="Times New Roman" w:hint="default"/>
          <w:sz w:val="24"/>
          <w:szCs w:val="24"/>
        </w:rPr>
      </w:pPr>
      <w:r w:rsidRPr="005E3076">
        <w:rPr>
          <w:rFonts w:ascii="Times New Roman" w:hAnsi="Times New Roman" w:hint="default"/>
          <w:sz w:val="24"/>
          <w:szCs w:val="24"/>
        </w:rPr>
        <w:t>Sprá</w:t>
      </w:r>
      <w:r w:rsidRPr="005E3076">
        <w:rPr>
          <w:rFonts w:ascii="Times New Roman" w:hAnsi="Times New Roman" w:hint="default"/>
          <w:sz w:val="24"/>
          <w:szCs w:val="24"/>
        </w:rPr>
        <w:t>vny orgá</w:t>
      </w:r>
      <w:r w:rsidRPr="005E3076">
        <w:rPr>
          <w:rFonts w:ascii="Times New Roman" w:hAnsi="Times New Roman" w:hint="default"/>
          <w:sz w:val="24"/>
          <w:szCs w:val="24"/>
        </w:rPr>
        <w:t>n môž</w:t>
      </w:r>
      <w:r w:rsidRPr="005E3076">
        <w:rPr>
          <w:rFonts w:ascii="Times New Roman" w:hAnsi="Times New Roman" w:hint="default"/>
          <w:sz w:val="24"/>
          <w:szCs w:val="24"/>
        </w:rPr>
        <w:t>e pri nadmerný</w:t>
      </w:r>
      <w:r w:rsidRPr="005E3076">
        <w:rPr>
          <w:rFonts w:ascii="Times New Roman" w:hAnsi="Times New Roman" w:hint="default"/>
          <w:sz w:val="24"/>
          <w:szCs w:val="24"/>
        </w:rPr>
        <w:t xml:space="preserve">ch </w:t>
      </w:r>
      <w:r w:rsidRPr="005E3076" w:rsidR="005008C2">
        <w:rPr>
          <w:rFonts w:ascii="Times New Roman" w:hAnsi="Times New Roman" w:hint="default"/>
          <w:sz w:val="24"/>
          <w:szCs w:val="24"/>
        </w:rPr>
        <w:t>dopravá</w:t>
      </w:r>
      <w:r w:rsidRPr="005E3076" w:rsidR="005008C2">
        <w:rPr>
          <w:rFonts w:ascii="Times New Roman" w:hAnsi="Times New Roman" w:hint="default"/>
          <w:sz w:val="24"/>
          <w:szCs w:val="24"/>
        </w:rPr>
        <w:t xml:space="preserve">ch </w:t>
      </w:r>
      <w:r w:rsidRPr="005E3076">
        <w:rPr>
          <w:rFonts w:ascii="Times New Roman" w:hAnsi="Times New Roman" w:hint="default"/>
          <w:sz w:val="24"/>
          <w:szCs w:val="24"/>
        </w:rPr>
        <w:t>alebo nadrozmerný</w:t>
      </w:r>
      <w:r w:rsidRPr="005E3076">
        <w:rPr>
          <w:rFonts w:ascii="Times New Roman" w:hAnsi="Times New Roman" w:hint="default"/>
          <w:sz w:val="24"/>
          <w:szCs w:val="24"/>
        </w:rPr>
        <w:t xml:space="preserve">ch </w:t>
      </w:r>
      <w:r w:rsidRPr="005E3076" w:rsidR="00634F6E">
        <w:rPr>
          <w:rFonts w:ascii="Times New Roman" w:hAnsi="Times New Roman"/>
          <w:sz w:val="24"/>
          <w:szCs w:val="24"/>
        </w:rPr>
        <w:t>do</w:t>
      </w:r>
      <w:r w:rsidRPr="005E3076">
        <w:rPr>
          <w:rFonts w:ascii="Times New Roman" w:hAnsi="Times New Roman" w:hint="default"/>
          <w:sz w:val="24"/>
          <w:szCs w:val="24"/>
        </w:rPr>
        <w:t>pravá</w:t>
      </w:r>
      <w:r w:rsidRPr="005E3076">
        <w:rPr>
          <w:rFonts w:ascii="Times New Roman" w:hAnsi="Times New Roman" w:hint="default"/>
          <w:sz w:val="24"/>
          <w:szCs w:val="24"/>
        </w:rPr>
        <w:t>ch organizovaný</w:t>
      </w:r>
      <w:r w:rsidRPr="005E3076">
        <w:rPr>
          <w:rFonts w:ascii="Times New Roman" w:hAnsi="Times New Roman" w:hint="default"/>
          <w:sz w:val="24"/>
          <w:szCs w:val="24"/>
        </w:rPr>
        <w:t>ch tuzemskou alebo zahranič</w:t>
      </w:r>
      <w:r w:rsidRPr="005E3076">
        <w:rPr>
          <w:rFonts w:ascii="Times New Roman" w:hAnsi="Times New Roman" w:hint="default"/>
          <w:sz w:val="24"/>
          <w:szCs w:val="24"/>
        </w:rPr>
        <w:t>nou i</w:t>
      </w:r>
      <w:r w:rsidRPr="005E3076">
        <w:rPr>
          <w:rFonts w:ascii="Times New Roman" w:hAnsi="Times New Roman" w:hint="default"/>
          <w:sz w:val="24"/>
          <w:szCs w:val="24"/>
        </w:rPr>
        <w:t>nš</w:t>
      </w:r>
      <w:r w:rsidRPr="005E3076">
        <w:rPr>
          <w:rFonts w:ascii="Times New Roman" w:hAnsi="Times New Roman" w:hint="default"/>
          <w:sz w:val="24"/>
          <w:szCs w:val="24"/>
        </w:rPr>
        <w:t>titú</w:t>
      </w:r>
      <w:r w:rsidRPr="005E3076">
        <w:rPr>
          <w:rFonts w:ascii="Times New Roman" w:hAnsi="Times New Roman" w:hint="default"/>
          <w:sz w:val="24"/>
          <w:szCs w:val="24"/>
        </w:rPr>
        <w:t>ciou na úč</w:t>
      </w:r>
      <w:r w:rsidRPr="005E3076">
        <w:rPr>
          <w:rFonts w:ascii="Times New Roman" w:hAnsi="Times New Roman" w:hint="default"/>
          <w:sz w:val="24"/>
          <w:szCs w:val="24"/>
        </w:rPr>
        <w:t>el humanitnej pomoci alebo poskytnutia daru š</w:t>
      </w:r>
      <w:r w:rsidRPr="005E3076">
        <w:rPr>
          <w:rFonts w:ascii="Times New Roman" w:hAnsi="Times New Roman" w:hint="default"/>
          <w:sz w:val="24"/>
          <w:szCs w:val="24"/>
        </w:rPr>
        <w:t>tá</w:t>
      </w:r>
      <w:r w:rsidRPr="005E3076">
        <w:rPr>
          <w:rFonts w:ascii="Times New Roman" w:hAnsi="Times New Roman" w:hint="default"/>
          <w:sz w:val="24"/>
          <w:szCs w:val="24"/>
        </w:rPr>
        <w:t>tu upustiť</w:t>
      </w:r>
      <w:r w:rsidRPr="005E3076">
        <w:rPr>
          <w:rFonts w:ascii="Times New Roman" w:hAnsi="Times New Roman" w:hint="default"/>
          <w:sz w:val="24"/>
          <w:szCs w:val="24"/>
        </w:rPr>
        <w:t xml:space="preserve"> od vybratia poplatku.</w:t>
      </w:r>
    </w:p>
    <w:p w:rsidR="00C853C4" w:rsidRPr="005E3076" w:rsidP="00C853C4">
      <w:pPr>
        <w:bidi w:val="0"/>
        <w:spacing w:after="0" w:line="240" w:lineRule="auto"/>
        <w:rPr>
          <w:rFonts w:ascii="Times New Roman" w:hAnsi="Times New Roman"/>
          <w:sz w:val="24"/>
          <w:szCs w:val="24"/>
          <w:lang w:eastAsia="sk-SK"/>
        </w:rPr>
      </w:pPr>
    </w:p>
    <w:p w:rsidR="00C853C4" w:rsidRPr="005E3076" w:rsidP="00C853C4">
      <w:pPr>
        <w:bidi w:val="0"/>
        <w:spacing w:after="0" w:line="240" w:lineRule="auto"/>
        <w:jc w:val="center"/>
        <w:rPr>
          <w:rFonts w:ascii="Times New Roman" w:hAnsi="Times New Roman"/>
          <w:sz w:val="24"/>
          <w:szCs w:val="24"/>
          <w:lang w:eastAsia="sk-SK"/>
        </w:rPr>
      </w:pPr>
      <w:r w:rsidRPr="005E3076">
        <w:rPr>
          <w:rFonts w:ascii="Times New Roman" w:hAnsi="Times New Roman"/>
          <w:sz w:val="24"/>
          <w:szCs w:val="24"/>
          <w:lang w:eastAsia="sk-SK"/>
        </w:rPr>
        <w:t>Poznámky</w:t>
      </w:r>
    </w:p>
    <w:p w:rsidR="00C853C4" w:rsidRPr="005E3076" w:rsidP="00C853C4">
      <w:pPr>
        <w:bidi w:val="0"/>
        <w:spacing w:after="0" w:line="240" w:lineRule="auto"/>
        <w:rPr>
          <w:rFonts w:ascii="Times New Roman" w:hAnsi="Times New Roman"/>
          <w:sz w:val="24"/>
          <w:szCs w:val="24"/>
          <w:lang w:eastAsia="sk-SK"/>
        </w:rPr>
      </w:pP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Poplatok podľa tejto položky na hraničných priechodoch vonkajších hraníc Európskej únie vyberá správca priľahlého úseku cesty vedúcej k hraničnému priechodu. Poplatok podľa tejto položky vyberaný dodatočne rozhodnutím cestného správneho orgánu vyberá cestný správny orgán.</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Poplatníkom podľa tejto položky je dopravca vykonávajúci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pravu vozidlom alebo jazdnou súpravou, ktoré prekračujú najväčšie povolené rozmery alebo najväčšie povolené hmotnosti</w:t>
      </w:r>
      <w:r w:rsidRPr="005E3076" w:rsidR="00634F6E">
        <w:rPr>
          <w:rFonts w:ascii="Times New Roman" w:hAnsi="Times New Roman"/>
          <w:sz w:val="24"/>
          <w:szCs w:val="24"/>
          <w:lang w:eastAsia="sk-SK"/>
        </w:rPr>
        <w:t xml:space="preserve"> alebo iný subjekt</w:t>
      </w:r>
      <w:r w:rsidRPr="005E3076">
        <w:rPr>
          <w:rFonts w:ascii="Times New Roman" w:hAnsi="Times New Roman"/>
          <w:sz w:val="24"/>
          <w:szCs w:val="24"/>
          <w:lang w:eastAsia="sk-SK"/>
        </w:rPr>
        <w:t>.</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Za základ výpočtu poplatku za nadrozmernosť sa berie najväčší rozmer vozidla alebo jazdnej súpravy, ktorý prekračuje prípustnú mieru v šírke alebo vo výške alebo v dĺžke.</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Do základu dĺžky súpravy a celkovej hmotnosti súpravy sa započítavajú aj motorové vozidlá určené na tlačenie súpravy alebo aj ostatné pomocné motorové vozidlá zapojené v súprave, ktoré sú do súpravy zapojené hoci len na prekonanie krátkych obtiažnych úsekov </w:t>
      </w:r>
      <w:r w:rsidRPr="005E3076" w:rsidR="00634F6E">
        <w:rPr>
          <w:rFonts w:ascii="Times New Roman" w:hAnsi="Times New Roman"/>
          <w:sz w:val="24"/>
          <w:szCs w:val="24"/>
          <w:lang w:eastAsia="sk-SK"/>
        </w:rPr>
        <w:t>trasy</w:t>
      </w:r>
      <w:r w:rsidRPr="005E3076">
        <w:rPr>
          <w:rFonts w:ascii="Times New Roman" w:hAnsi="Times New Roman"/>
          <w:sz w:val="24"/>
          <w:szCs w:val="24"/>
          <w:lang w:eastAsia="sk-SK"/>
        </w:rPr>
        <w:t>.</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Pri </w:t>
      </w:r>
      <w:r w:rsidRPr="005E3076" w:rsidR="008C7FFC">
        <w:rPr>
          <w:rFonts w:ascii="Times New Roman" w:hAnsi="Times New Roman"/>
          <w:sz w:val="24"/>
          <w:szCs w:val="24"/>
          <w:lang w:eastAsia="sk-SK"/>
        </w:rPr>
        <w:t>do</w:t>
      </w:r>
      <w:r w:rsidRPr="005E3076">
        <w:rPr>
          <w:rFonts w:ascii="Times New Roman" w:hAnsi="Times New Roman"/>
          <w:sz w:val="24"/>
          <w:szCs w:val="24"/>
          <w:lang w:eastAsia="sk-SK"/>
        </w:rPr>
        <w:t xml:space="preserve">prave, pri ktorej sú prekročené dva alebo všetky tri prípustné celkové rozmery [písmeno a) bod 1], sa celková výška poplatku určí ako dvojnásobok sadzby uvedenej v písmene a) bode 1. </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Prekročenie najväčšej povolenej hmotnosti sa posudzuje ako u jazdnej súpravy, tak</w:t>
      </w:r>
      <w:r w:rsidRPr="005E3076" w:rsidR="00812D96">
        <w:rPr>
          <w:rFonts w:ascii="Times New Roman" w:hAnsi="Times New Roman"/>
          <w:sz w:val="24"/>
          <w:szCs w:val="24"/>
          <w:lang w:eastAsia="sk-SK"/>
        </w:rPr>
        <w:t> </w:t>
      </w:r>
      <w:r w:rsidRPr="005E3076">
        <w:rPr>
          <w:rFonts w:ascii="Times New Roman" w:hAnsi="Times New Roman"/>
          <w:sz w:val="24"/>
          <w:szCs w:val="24"/>
          <w:lang w:eastAsia="sk-SK"/>
        </w:rPr>
        <w:t>aj u jednotlivého vozidla v súprave, s výnimkou návesovej súpravy. Poplatok sa určí z tých hmotností, z ktorých je vyššia sadzba. Za prekročenie najväčšej povolenej celkovej hmotnosti do 3,0 % sa poplatok nevyberá.</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Pri nadmernej </w:t>
      </w:r>
      <w:r w:rsidRPr="005E3076" w:rsidR="00634F6E">
        <w:rPr>
          <w:rFonts w:ascii="Times New Roman" w:hAnsi="Times New Roman"/>
          <w:sz w:val="24"/>
          <w:szCs w:val="24"/>
          <w:lang w:eastAsia="sk-SK"/>
        </w:rPr>
        <w:t>do</w:t>
      </w:r>
      <w:r w:rsidRPr="005E3076">
        <w:rPr>
          <w:rFonts w:ascii="Times New Roman" w:hAnsi="Times New Roman"/>
          <w:sz w:val="24"/>
          <w:szCs w:val="24"/>
          <w:lang w:eastAsia="sk-SK"/>
        </w:rPr>
        <w:t xml:space="preserve">prave sa hmotnosť </w:t>
      </w:r>
      <w:r w:rsidRPr="005E3076" w:rsidR="00634F6E">
        <w:rPr>
          <w:rFonts w:ascii="Times New Roman" w:hAnsi="Times New Roman"/>
          <w:sz w:val="24"/>
          <w:szCs w:val="24"/>
          <w:lang w:eastAsia="sk-SK"/>
        </w:rPr>
        <w:t>jazdnej súpravy</w:t>
      </w:r>
      <w:r w:rsidRPr="005E3076">
        <w:rPr>
          <w:rFonts w:ascii="Times New Roman" w:hAnsi="Times New Roman"/>
          <w:sz w:val="24"/>
          <w:szCs w:val="24"/>
          <w:lang w:eastAsia="sk-SK"/>
        </w:rPr>
        <w:t xml:space="preserve"> určí ako hmotnosť celej súpravy sčítaním hmotností jednotlivých motorových vozidiel a prípojných vozidiel.</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Pri určení poplatku za prekročenie najväčšej povolenej hmotnosti pripadajúcej na</w:t>
      </w:r>
      <w:r w:rsidRPr="005E3076" w:rsidR="002872AF">
        <w:rPr>
          <w:rFonts w:ascii="Times New Roman" w:hAnsi="Times New Roman"/>
          <w:sz w:val="24"/>
          <w:szCs w:val="24"/>
          <w:lang w:eastAsia="sk-SK"/>
        </w:rPr>
        <w:t> </w:t>
      </w:r>
      <w:r w:rsidRPr="005E3076">
        <w:rPr>
          <w:rFonts w:ascii="Times New Roman" w:hAnsi="Times New Roman"/>
          <w:sz w:val="24"/>
          <w:szCs w:val="24"/>
          <w:lang w:eastAsia="sk-SK"/>
        </w:rPr>
        <w:t>nápravu sa každá náprava posudzuje samostatne</w:t>
      </w:r>
      <w:r w:rsidRPr="005E3076" w:rsidR="00634F6E">
        <w:rPr>
          <w:rFonts w:ascii="Times New Roman" w:hAnsi="Times New Roman"/>
          <w:sz w:val="24"/>
          <w:szCs w:val="24"/>
          <w:lang w:eastAsia="sk-SK"/>
        </w:rPr>
        <w:t xml:space="preserve"> so zohľadnením dvojnáprav a trojnáprav </w:t>
      </w:r>
      <w:r w:rsidRPr="005E3076">
        <w:rPr>
          <w:rFonts w:ascii="Times New Roman" w:hAnsi="Times New Roman"/>
          <w:sz w:val="24"/>
          <w:szCs w:val="24"/>
          <w:lang w:eastAsia="sk-SK"/>
        </w:rPr>
        <w:t>a poplatok sa určí len za najviac prekročenú nápravu</w:t>
      </w:r>
      <w:r w:rsidRPr="005E3076" w:rsidR="00CF7257">
        <w:rPr>
          <w:rFonts w:ascii="Times New Roman" w:hAnsi="Times New Roman"/>
          <w:sz w:val="24"/>
          <w:szCs w:val="24"/>
          <w:lang w:eastAsia="sk-SK"/>
        </w:rPr>
        <w:t>, dvojnápravu alebo trojnápravu</w:t>
      </w:r>
      <w:r w:rsidRPr="005E3076">
        <w:rPr>
          <w:rFonts w:ascii="Times New Roman" w:hAnsi="Times New Roman"/>
          <w:sz w:val="24"/>
          <w:szCs w:val="24"/>
          <w:lang w:eastAsia="sk-SK"/>
        </w:rPr>
        <w:t>. Za prekročenie prípustného zaťaženia nápravy do 3,0 % sa</w:t>
      </w:r>
      <w:r w:rsidRPr="005E3076" w:rsidR="002872AF">
        <w:rPr>
          <w:rFonts w:ascii="Times New Roman" w:hAnsi="Times New Roman"/>
          <w:sz w:val="24"/>
          <w:szCs w:val="24"/>
          <w:lang w:eastAsia="sk-SK"/>
        </w:rPr>
        <w:t> </w:t>
      </w:r>
      <w:r w:rsidRPr="005E3076">
        <w:rPr>
          <w:rFonts w:ascii="Times New Roman" w:hAnsi="Times New Roman"/>
          <w:sz w:val="24"/>
          <w:szCs w:val="24"/>
          <w:lang w:eastAsia="sk-SK"/>
        </w:rPr>
        <w:t>poplatok nevyberá.</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Pri špeciálnych prívesoch a návesoch, ktoré majú viac ako tri nápravy, sa každá náprava posudzuje ako jednoduchá náprava s prípustným zaťažením 9,5 tony.</w:t>
      </w:r>
      <w:r w:rsidRPr="005E3076" w:rsidR="00CF7257">
        <w:rPr>
          <w:rFonts w:ascii="Times New Roman" w:hAnsi="Times New Roman"/>
          <w:sz w:val="24"/>
          <w:szCs w:val="24"/>
          <w:lang w:eastAsia="sk-SK"/>
        </w:rPr>
        <w:t xml:space="preserve"> Dvojnápravy a trojnápravy sa v tomto prípade nezohľadňujú.</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Pri </w:t>
      </w:r>
      <w:r w:rsidRPr="005E3076" w:rsidR="00CF7257">
        <w:rPr>
          <w:rFonts w:ascii="Times New Roman" w:hAnsi="Times New Roman"/>
          <w:sz w:val="24"/>
          <w:szCs w:val="24"/>
          <w:lang w:eastAsia="sk-SK"/>
        </w:rPr>
        <w:t>do</w:t>
      </w:r>
      <w:r w:rsidRPr="005E3076">
        <w:rPr>
          <w:rFonts w:ascii="Times New Roman" w:hAnsi="Times New Roman"/>
          <w:sz w:val="24"/>
          <w:szCs w:val="24"/>
          <w:lang w:eastAsia="sk-SK"/>
        </w:rPr>
        <w:t>prave, pri ktorej je súčasne prekročená najväčšia povolená celková hmotnosť a najväčšie povolené nápravové zaťaženie, sa poplatok určí ako súčet čiastkových sadzieb podľa písmena a) bodov 2</w:t>
      </w:r>
      <w:r w:rsidRPr="005E3076" w:rsidR="00D106C0">
        <w:rPr>
          <w:rFonts w:ascii="Times New Roman" w:hAnsi="Times New Roman"/>
          <w:sz w:val="24"/>
          <w:szCs w:val="24"/>
          <w:lang w:eastAsia="sk-SK"/>
        </w:rPr>
        <w:t>a.</w:t>
      </w:r>
      <w:r w:rsidRPr="005E3076">
        <w:rPr>
          <w:rFonts w:ascii="Times New Roman" w:hAnsi="Times New Roman"/>
          <w:sz w:val="24"/>
          <w:szCs w:val="24"/>
          <w:lang w:eastAsia="sk-SK"/>
        </w:rPr>
        <w:t xml:space="preserve"> a</w:t>
      </w:r>
      <w:r w:rsidRPr="005E3076" w:rsidR="00D106C0">
        <w:rPr>
          <w:rFonts w:ascii="Times New Roman" w:hAnsi="Times New Roman"/>
          <w:sz w:val="24"/>
          <w:szCs w:val="24"/>
          <w:lang w:eastAsia="sk-SK"/>
        </w:rPr>
        <w:t> </w:t>
      </w:r>
      <w:r w:rsidRPr="005E3076">
        <w:rPr>
          <w:rFonts w:ascii="Times New Roman" w:hAnsi="Times New Roman"/>
          <w:sz w:val="24"/>
          <w:szCs w:val="24"/>
          <w:lang w:eastAsia="sk-SK"/>
        </w:rPr>
        <w:t>2</w:t>
      </w:r>
      <w:r w:rsidRPr="005E3076" w:rsidR="00D106C0">
        <w:rPr>
          <w:rFonts w:ascii="Times New Roman" w:hAnsi="Times New Roman"/>
          <w:sz w:val="24"/>
          <w:szCs w:val="24"/>
          <w:lang w:eastAsia="sk-SK"/>
        </w:rPr>
        <w:t>b.</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sz w:val="24"/>
          <w:szCs w:val="24"/>
          <w:lang w:eastAsia="sk-SK"/>
        </w:rPr>
        <w:t xml:space="preserve">Ak ide o </w:t>
      </w:r>
      <w:r w:rsidRPr="005E3076" w:rsidR="00CF7257">
        <w:rPr>
          <w:rFonts w:ascii="Times New Roman" w:hAnsi="Times New Roman"/>
          <w:sz w:val="24"/>
          <w:szCs w:val="24"/>
          <w:lang w:eastAsia="sk-SK"/>
        </w:rPr>
        <w:t>do</w:t>
      </w:r>
      <w:r w:rsidRPr="005E3076">
        <w:rPr>
          <w:rFonts w:ascii="Times New Roman" w:hAnsi="Times New Roman"/>
          <w:sz w:val="24"/>
          <w:szCs w:val="24"/>
          <w:lang w:eastAsia="sk-SK"/>
        </w:rPr>
        <w:t>pravu, pri ktorej sú prekročené najväčšie povolené rozmery aj najväčšia povolená hmotnosť, poplatok sa určí ako súčet sadzieb podľa písmena a) bodov 1 a</w:t>
      </w:r>
      <w:r w:rsidRPr="005E3076" w:rsidR="002872AF">
        <w:rPr>
          <w:rFonts w:ascii="Times New Roman" w:hAnsi="Times New Roman"/>
          <w:sz w:val="24"/>
          <w:szCs w:val="24"/>
          <w:lang w:eastAsia="sk-SK"/>
        </w:rPr>
        <w:t> </w:t>
      </w:r>
      <w:r w:rsidRPr="005E3076">
        <w:rPr>
          <w:rFonts w:ascii="Times New Roman" w:hAnsi="Times New Roman"/>
          <w:sz w:val="24"/>
          <w:szCs w:val="24"/>
          <w:lang w:eastAsia="sk-SK"/>
        </w:rPr>
        <w:t>2.</w:t>
      </w:r>
    </w:p>
    <w:p w:rsidR="00C853C4"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hint="default"/>
          <w:sz w:val="24"/>
          <w:szCs w:val="24"/>
        </w:rPr>
        <w:t>Poplatky podľ</w:t>
      </w:r>
      <w:r w:rsidRPr="005E3076">
        <w:rPr>
          <w:rFonts w:ascii="Times New Roman" w:hAnsi="Times New Roman" w:hint="default"/>
          <w:sz w:val="24"/>
          <w:szCs w:val="24"/>
        </w:rPr>
        <w:t>a pí</w:t>
      </w:r>
      <w:r w:rsidRPr="005E3076">
        <w:rPr>
          <w:rFonts w:ascii="Times New Roman" w:hAnsi="Times New Roman" w:hint="default"/>
          <w:sz w:val="24"/>
          <w:szCs w:val="24"/>
        </w:rPr>
        <w:t>smena d) sa použ</w:t>
      </w:r>
      <w:r w:rsidRPr="005E3076">
        <w:rPr>
          <w:rFonts w:ascii="Times New Roman" w:hAnsi="Times New Roman" w:hint="default"/>
          <w:sz w:val="24"/>
          <w:szCs w:val="24"/>
        </w:rPr>
        <w:t>ijú</w:t>
      </w:r>
      <w:r w:rsidRPr="005E3076">
        <w:rPr>
          <w:rFonts w:ascii="Times New Roman" w:hAnsi="Times New Roman" w:hint="default"/>
          <w:sz w:val="24"/>
          <w:szCs w:val="24"/>
        </w:rPr>
        <w:t>, ak dopravcom je vlastní</w:t>
      </w:r>
      <w:r w:rsidRPr="005E3076">
        <w:rPr>
          <w:rFonts w:ascii="Times New Roman" w:hAnsi="Times New Roman" w:hint="default"/>
          <w:sz w:val="24"/>
          <w:szCs w:val="24"/>
        </w:rPr>
        <w:t>k alebo uží</w:t>
      </w:r>
      <w:r w:rsidRPr="005E3076">
        <w:rPr>
          <w:rFonts w:ascii="Times New Roman" w:hAnsi="Times New Roman" w:hint="default"/>
          <w:sz w:val="24"/>
          <w:szCs w:val="24"/>
        </w:rPr>
        <w:t>vateľ</w:t>
      </w:r>
      <w:r w:rsidRPr="005E3076">
        <w:rPr>
          <w:rFonts w:ascii="Times New Roman" w:hAnsi="Times New Roman" w:hint="default"/>
          <w:sz w:val="24"/>
          <w:szCs w:val="24"/>
        </w:rPr>
        <w:t xml:space="preserve"> stavebné</w:t>
      </w:r>
      <w:r w:rsidRPr="005E3076">
        <w:rPr>
          <w:rFonts w:ascii="Times New Roman" w:hAnsi="Times New Roman" w:hint="default"/>
          <w:sz w:val="24"/>
          <w:szCs w:val="24"/>
        </w:rPr>
        <w:t>ho mechanizmu alebo 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fyzická</w:t>
      </w:r>
      <w:r w:rsidRPr="005E3076">
        <w:rPr>
          <w:rFonts w:ascii="Times New Roman" w:hAnsi="Times New Roman" w:hint="default"/>
          <w:sz w:val="24"/>
          <w:szCs w:val="24"/>
        </w:rPr>
        <w:t xml:space="preserve"> osoba oprá</w:t>
      </w:r>
      <w:r w:rsidRPr="005E3076">
        <w:rPr>
          <w:rFonts w:ascii="Times New Roman" w:hAnsi="Times New Roman" w:hint="default"/>
          <w:sz w:val="24"/>
          <w:szCs w:val="24"/>
        </w:rPr>
        <w:t>vnená</w:t>
      </w:r>
      <w:r w:rsidRPr="005E3076">
        <w:rPr>
          <w:rFonts w:ascii="Times New Roman" w:hAnsi="Times New Roman" w:hint="default"/>
          <w:sz w:val="24"/>
          <w:szCs w:val="24"/>
        </w:rPr>
        <w:t xml:space="preserve"> na podnikanie v doprave a ide o </w:t>
      </w:r>
      <w:r w:rsidRPr="005E3076" w:rsidR="00CF7257">
        <w:rPr>
          <w:rFonts w:ascii="Times New Roman" w:hAnsi="Times New Roman"/>
          <w:sz w:val="24"/>
          <w:szCs w:val="24"/>
        </w:rPr>
        <w:t>do</w:t>
      </w:r>
      <w:r w:rsidRPr="005E3076">
        <w:rPr>
          <w:rFonts w:ascii="Times New Roman" w:hAnsi="Times New Roman"/>
          <w:sz w:val="24"/>
          <w:szCs w:val="24"/>
        </w:rPr>
        <w:t>pravu mechanizmu na stavbu alebo zo stavby do miesta jeho parkovania</w:t>
      </w:r>
      <w:r w:rsidRPr="005E3076">
        <w:rPr>
          <w:rFonts w:ascii="Times New Roman" w:hAnsi="Times New Roman"/>
          <w:sz w:val="24"/>
          <w:szCs w:val="24"/>
        </w:rPr>
        <w:t xml:space="preserve">. </w:t>
      </w:r>
    </w:p>
    <w:p w:rsidR="002872AF"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sidR="00C853C4">
        <w:rPr>
          <w:rFonts w:ascii="Times New Roman" w:hAnsi="Times New Roman"/>
          <w:sz w:val="24"/>
          <w:szCs w:val="24"/>
          <w:lang w:eastAsia="sk-SK"/>
        </w:rPr>
        <w:t xml:space="preserve">Ak sa už čiastočne alebo celkom vykonala </w:t>
      </w:r>
      <w:r w:rsidRPr="005E3076" w:rsidR="008C7FFC">
        <w:rPr>
          <w:rFonts w:ascii="Times New Roman" w:hAnsi="Times New Roman"/>
          <w:sz w:val="24"/>
          <w:szCs w:val="24"/>
          <w:lang w:eastAsia="sk-SK"/>
        </w:rPr>
        <w:t>do</w:t>
      </w:r>
      <w:r w:rsidRPr="005E3076" w:rsidR="00C853C4">
        <w:rPr>
          <w:rFonts w:ascii="Times New Roman" w:hAnsi="Times New Roman"/>
          <w:sz w:val="24"/>
          <w:szCs w:val="24"/>
          <w:lang w:eastAsia="sk-SK"/>
        </w:rPr>
        <w:t xml:space="preserve">prava podľa písmena b) alebo c) a meraním </w:t>
      </w:r>
      <w:r w:rsidRPr="005E3076">
        <w:rPr>
          <w:rFonts w:ascii="Times New Roman" w:hAnsi="Times New Roman"/>
          <w:sz w:val="24"/>
          <w:szCs w:val="24"/>
          <w:lang w:eastAsia="sk-SK"/>
        </w:rPr>
        <w:t xml:space="preserve">celkovej </w:t>
      </w:r>
      <w:r w:rsidRPr="005E3076" w:rsidR="00C853C4">
        <w:rPr>
          <w:rFonts w:ascii="Times New Roman" w:hAnsi="Times New Roman"/>
          <w:sz w:val="24"/>
          <w:szCs w:val="24"/>
          <w:lang w:eastAsia="sk-SK"/>
        </w:rPr>
        <w:t xml:space="preserve">hmotnosti, </w:t>
      </w:r>
      <w:r w:rsidRPr="005E3076">
        <w:rPr>
          <w:rFonts w:ascii="Times New Roman" w:hAnsi="Times New Roman"/>
          <w:sz w:val="24"/>
          <w:szCs w:val="24"/>
          <w:lang w:eastAsia="sk-SK"/>
        </w:rPr>
        <w:t>hmotnosti pripadajúcej na nápravu</w:t>
      </w:r>
      <w:r w:rsidRPr="005E3076" w:rsidR="00C853C4">
        <w:rPr>
          <w:rFonts w:ascii="Times New Roman" w:hAnsi="Times New Roman"/>
          <w:sz w:val="24"/>
          <w:szCs w:val="24"/>
          <w:lang w:eastAsia="sk-SK"/>
        </w:rPr>
        <w:t xml:space="preserve"> a rozmerov sa</w:t>
      </w:r>
      <w:r w:rsidRPr="005E3076">
        <w:rPr>
          <w:rFonts w:ascii="Times New Roman" w:hAnsi="Times New Roman"/>
          <w:sz w:val="24"/>
          <w:szCs w:val="24"/>
          <w:lang w:eastAsia="sk-SK"/>
        </w:rPr>
        <w:t> </w:t>
      </w:r>
      <w:r w:rsidRPr="005E3076" w:rsidR="00C853C4">
        <w:rPr>
          <w:rFonts w:ascii="Times New Roman" w:hAnsi="Times New Roman"/>
          <w:sz w:val="24"/>
          <w:szCs w:val="24"/>
          <w:lang w:eastAsia="sk-SK"/>
        </w:rPr>
        <w:t xml:space="preserve">zistí, že boli porušené podmienky povolenia na zvláštne užívanie, takáto </w:t>
      </w:r>
      <w:r w:rsidRPr="005E3076" w:rsidR="008C7FFC">
        <w:rPr>
          <w:rFonts w:ascii="Times New Roman" w:hAnsi="Times New Roman"/>
          <w:sz w:val="24"/>
          <w:szCs w:val="24"/>
          <w:lang w:eastAsia="sk-SK"/>
        </w:rPr>
        <w:t>do</w:t>
      </w:r>
      <w:r w:rsidRPr="005E3076" w:rsidR="00C853C4">
        <w:rPr>
          <w:rFonts w:ascii="Times New Roman" w:hAnsi="Times New Roman"/>
          <w:sz w:val="24"/>
          <w:szCs w:val="24"/>
          <w:lang w:eastAsia="sk-SK"/>
        </w:rPr>
        <w:t xml:space="preserve">prava sa posudzuje ako </w:t>
      </w:r>
      <w:r w:rsidRPr="005E3076" w:rsidR="008C7FFC">
        <w:rPr>
          <w:rFonts w:ascii="Times New Roman" w:hAnsi="Times New Roman"/>
          <w:sz w:val="24"/>
          <w:szCs w:val="24"/>
          <w:lang w:eastAsia="sk-SK"/>
        </w:rPr>
        <w:t>do</w:t>
      </w:r>
      <w:r w:rsidRPr="005E3076" w:rsidR="00C853C4">
        <w:rPr>
          <w:rFonts w:ascii="Times New Roman" w:hAnsi="Times New Roman"/>
          <w:sz w:val="24"/>
          <w:szCs w:val="24"/>
          <w:lang w:eastAsia="sk-SK"/>
        </w:rPr>
        <w:t>prava bez povolenia na zvláštne užívanie.</w:t>
      </w:r>
    </w:p>
    <w:p w:rsidR="009C286F" w:rsidRPr="005E3076" w:rsidP="00746526">
      <w:pPr>
        <w:numPr>
          <w:numId w:val="544"/>
        </w:numPr>
        <w:tabs>
          <w:tab w:val="left" w:pos="851"/>
        </w:tabs>
        <w:bidi w:val="0"/>
        <w:spacing w:after="0" w:line="240" w:lineRule="auto"/>
        <w:ind w:left="851"/>
        <w:jc w:val="both"/>
        <w:rPr>
          <w:rFonts w:ascii="Times New Roman" w:hAnsi="Times New Roman"/>
          <w:sz w:val="24"/>
          <w:szCs w:val="24"/>
        </w:rPr>
      </w:pPr>
      <w:r w:rsidRPr="005E3076" w:rsidR="00C853C4">
        <w:rPr>
          <w:rFonts w:ascii="Times New Roman" w:hAnsi="Times New Roman"/>
          <w:sz w:val="24"/>
          <w:szCs w:val="24"/>
          <w:lang w:eastAsia="sk-SK"/>
        </w:rPr>
        <w:t xml:space="preserve">Ak sa už čiastočne alebo celkom vykonala </w:t>
      </w:r>
      <w:r w:rsidRPr="005E3076" w:rsidR="008C7FFC">
        <w:rPr>
          <w:rFonts w:ascii="Times New Roman" w:hAnsi="Times New Roman"/>
          <w:sz w:val="24"/>
          <w:szCs w:val="24"/>
          <w:lang w:eastAsia="sk-SK"/>
        </w:rPr>
        <w:t>do</w:t>
      </w:r>
      <w:r w:rsidRPr="005E3076" w:rsidR="00C853C4">
        <w:rPr>
          <w:rFonts w:ascii="Times New Roman" w:hAnsi="Times New Roman"/>
          <w:sz w:val="24"/>
          <w:szCs w:val="24"/>
          <w:lang w:eastAsia="sk-SK"/>
        </w:rPr>
        <w:t>prava podľa písmena d) bez povolenia na zvláštne užívanie, dodatočne rozhodnutím cestného správneho orgánu podľa Splnomocnenia bodu 3 sa posudzuje suma z čiastkových sadzieb uvedených v</w:t>
      </w:r>
      <w:r w:rsidRPr="005E3076" w:rsidR="002872AF">
        <w:rPr>
          <w:rFonts w:ascii="Times New Roman" w:hAnsi="Times New Roman"/>
          <w:sz w:val="24"/>
          <w:szCs w:val="24"/>
          <w:lang w:eastAsia="sk-SK"/>
        </w:rPr>
        <w:t> </w:t>
      </w:r>
      <w:r w:rsidRPr="005E3076" w:rsidR="00C853C4">
        <w:rPr>
          <w:rFonts w:ascii="Times New Roman" w:hAnsi="Times New Roman"/>
          <w:sz w:val="24"/>
          <w:szCs w:val="24"/>
          <w:lang w:eastAsia="sk-SK"/>
        </w:rPr>
        <w:t>písmene</w:t>
      </w:r>
      <w:r w:rsidRPr="005E3076" w:rsidR="002872AF">
        <w:rPr>
          <w:rFonts w:ascii="Times New Roman" w:hAnsi="Times New Roman"/>
          <w:sz w:val="24"/>
          <w:szCs w:val="24"/>
          <w:lang w:eastAsia="sk-SK"/>
        </w:rPr>
        <w:t xml:space="preserve"> </w:t>
      </w:r>
      <w:r w:rsidRPr="005E3076" w:rsidR="00C853C4">
        <w:rPr>
          <w:rFonts w:ascii="Times New Roman" w:hAnsi="Times New Roman"/>
          <w:sz w:val="24"/>
          <w:szCs w:val="24"/>
          <w:lang w:eastAsia="sk-SK"/>
        </w:rPr>
        <w:t>a).</w:t>
      </w:r>
      <w:r w:rsidRPr="005E3076" w:rsidR="002872AF">
        <w:rPr>
          <w:rFonts w:ascii="Times New Roman" w:hAnsi="Times New Roman"/>
          <w:sz w:val="24"/>
          <w:szCs w:val="24"/>
          <w:lang w:eastAsia="sk-SK"/>
        </w:rPr>
        <w:t>“</w:t>
      </w:r>
      <w:r w:rsidRPr="005E3076" w:rsidR="00D14B5B">
        <w:rPr>
          <w:rFonts w:ascii="Times New Roman" w:hAnsi="Times New Roman"/>
          <w:sz w:val="24"/>
          <w:szCs w:val="24"/>
          <w:lang w:eastAsia="sk-SK"/>
        </w:rPr>
        <w:t>.</w:t>
      </w:r>
    </w:p>
    <w:p w:rsidR="00ED061C" w:rsidRPr="005E3076" w:rsidP="00ED061C">
      <w:pPr>
        <w:bidi w:val="0"/>
        <w:spacing w:after="0" w:line="240" w:lineRule="auto"/>
        <w:rPr>
          <w:rFonts w:ascii="Times New Roman" w:hAnsi="Times New Roman"/>
          <w:sz w:val="24"/>
          <w:szCs w:val="24"/>
          <w:lang w:eastAsia="sk-SK"/>
        </w:rPr>
      </w:pPr>
    </w:p>
    <w:p w:rsidR="00ED061C" w:rsidRPr="005E3076" w:rsidP="00ED061C">
      <w:pPr>
        <w:bidi w:val="0"/>
        <w:spacing w:after="0" w:line="240" w:lineRule="auto"/>
        <w:ind w:left="567"/>
        <w:rPr>
          <w:rFonts w:ascii="Times New Roman" w:hAnsi="Times New Roman"/>
          <w:sz w:val="24"/>
          <w:szCs w:val="24"/>
          <w:lang w:eastAsia="sk-SK"/>
        </w:rPr>
      </w:pPr>
      <w:r w:rsidRPr="005E3076">
        <w:rPr>
          <w:rFonts w:ascii="Times New Roman" w:hAnsi="Times New Roman"/>
          <w:sz w:val="24"/>
          <w:szCs w:val="24"/>
          <w:lang w:eastAsia="sk-SK"/>
        </w:rPr>
        <w:t>Poznámky pod čiarou k odkazom 24, 25 a 25a sa vypúšťa</w:t>
      </w:r>
      <w:r w:rsidRPr="005E3076" w:rsidR="00D43307">
        <w:rPr>
          <w:rFonts w:ascii="Times New Roman" w:hAnsi="Times New Roman"/>
          <w:sz w:val="24"/>
          <w:szCs w:val="24"/>
          <w:lang w:eastAsia="sk-SK"/>
        </w:rPr>
        <w:t>jú</w:t>
      </w:r>
      <w:r w:rsidRPr="005E3076">
        <w:rPr>
          <w:rFonts w:ascii="Times New Roman" w:hAnsi="Times New Roman"/>
          <w:sz w:val="24"/>
          <w:szCs w:val="24"/>
          <w:lang w:eastAsia="sk-SK"/>
        </w:rPr>
        <w:t>.</w:t>
      </w:r>
    </w:p>
    <w:p w:rsidR="00ED061C" w:rsidRPr="005E3076" w:rsidP="006A53AA">
      <w:pPr>
        <w:tabs>
          <w:tab w:val="left" w:pos="1134"/>
        </w:tabs>
        <w:bidi w:val="0"/>
        <w:spacing w:after="0" w:line="240" w:lineRule="auto"/>
        <w:jc w:val="both"/>
        <w:rPr>
          <w:rFonts w:ascii="Times New Roman" w:hAnsi="Times New Roman"/>
          <w:sz w:val="24"/>
          <w:szCs w:val="24"/>
        </w:rPr>
      </w:pPr>
    </w:p>
    <w:p w:rsidR="00B95B22" w:rsidRPr="005E3076" w:rsidP="006A53AA">
      <w:pPr>
        <w:tabs>
          <w:tab w:val="left" w:pos="1134"/>
        </w:tabs>
        <w:bidi w:val="0"/>
        <w:spacing w:after="0" w:line="240" w:lineRule="auto"/>
        <w:jc w:val="both"/>
        <w:rPr>
          <w:rFonts w:ascii="Times New Roman" w:hAnsi="Times New Roman"/>
          <w:sz w:val="24"/>
          <w:szCs w:val="24"/>
        </w:rPr>
      </w:pPr>
    </w:p>
    <w:p w:rsidR="00493351" w:rsidRPr="005E3076" w:rsidP="00493351">
      <w:pPr>
        <w:bidi w:val="0"/>
        <w:spacing w:after="0" w:line="240" w:lineRule="auto"/>
        <w:jc w:val="center"/>
        <w:rPr>
          <w:rFonts w:ascii="Times New Roman" w:hAnsi="Times New Roman"/>
          <w:b/>
          <w:sz w:val="24"/>
          <w:szCs w:val="24"/>
        </w:rPr>
      </w:pPr>
      <w:r w:rsidRPr="005E3076" w:rsidR="00505D83">
        <w:rPr>
          <w:rFonts w:ascii="Times New Roman" w:hAnsi="Times New Roman" w:hint="default"/>
          <w:b/>
          <w:sz w:val="24"/>
          <w:szCs w:val="24"/>
        </w:rPr>
        <w:t>Č</w:t>
      </w:r>
      <w:r w:rsidRPr="005E3076" w:rsidR="00505D83">
        <w:rPr>
          <w:rFonts w:ascii="Times New Roman" w:hAnsi="Times New Roman" w:hint="default"/>
          <w:b/>
          <w:sz w:val="24"/>
          <w:szCs w:val="24"/>
        </w:rPr>
        <w:t xml:space="preserve">l. </w:t>
      </w:r>
      <w:r w:rsidRPr="005E3076">
        <w:rPr>
          <w:rFonts w:ascii="Times New Roman" w:hAnsi="Times New Roman"/>
          <w:b/>
          <w:sz w:val="24"/>
          <w:szCs w:val="24"/>
        </w:rPr>
        <w:t>V</w:t>
      </w:r>
    </w:p>
    <w:p w:rsidR="00493351" w:rsidRPr="005E3076" w:rsidP="00493351">
      <w:pPr>
        <w:tabs>
          <w:tab w:val="left" w:pos="1134"/>
        </w:tabs>
        <w:bidi w:val="0"/>
        <w:spacing w:after="0" w:line="240" w:lineRule="auto"/>
        <w:jc w:val="both"/>
        <w:rPr>
          <w:rFonts w:ascii="Times New Roman" w:hAnsi="Times New Roman"/>
          <w:sz w:val="24"/>
          <w:szCs w:val="24"/>
        </w:rPr>
      </w:pPr>
    </w:p>
    <w:p w:rsidR="00493351" w:rsidRPr="005E3076" w:rsidP="00493351">
      <w:pPr>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128/2002 Z. z. o š</w:t>
      </w:r>
      <w:r w:rsidRPr="005E3076">
        <w:rPr>
          <w:rFonts w:ascii="Times New Roman" w:hAnsi="Times New Roman" w:hint="default"/>
          <w:sz w:val="24"/>
          <w:szCs w:val="24"/>
        </w:rPr>
        <w:t>tá</w:t>
      </w:r>
      <w:r w:rsidRPr="005E3076">
        <w:rPr>
          <w:rFonts w:ascii="Times New Roman" w:hAnsi="Times New Roman" w:hint="default"/>
          <w:sz w:val="24"/>
          <w:szCs w:val="24"/>
        </w:rPr>
        <w:t>tnej kontrole vnú</w:t>
      </w:r>
      <w:r w:rsidRPr="005E3076">
        <w:rPr>
          <w:rFonts w:ascii="Times New Roman" w:hAnsi="Times New Roman" w:hint="default"/>
          <w:sz w:val="24"/>
          <w:szCs w:val="24"/>
        </w:rPr>
        <w:t>torné</w:t>
      </w:r>
      <w:r w:rsidRPr="005E3076">
        <w:rPr>
          <w:rFonts w:ascii="Times New Roman" w:hAnsi="Times New Roman" w:hint="default"/>
          <w:sz w:val="24"/>
          <w:szCs w:val="24"/>
        </w:rPr>
        <w:t>ho trhu vo veciach ochrany spotrebiteľ</w:t>
      </w:r>
      <w:r w:rsidRPr="005E3076">
        <w:rPr>
          <w:rFonts w:ascii="Times New Roman" w:hAnsi="Times New Roman" w:hint="default"/>
          <w:sz w:val="24"/>
          <w:szCs w:val="24"/>
        </w:rPr>
        <w:t>a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284/2002 Z.</w:t>
      </w:r>
      <w:r w:rsidRPr="005E3076">
        <w:rPr>
          <w:rFonts w:ascii="Times New Roman" w:hAnsi="Times New Roman" w:hint="default"/>
          <w:sz w:val="24"/>
          <w:szCs w:val="24"/>
        </w:rPr>
        <w:t xml:space="preserve"> z., zá</w:t>
      </w:r>
      <w:r w:rsidRPr="005E3076">
        <w:rPr>
          <w:rFonts w:ascii="Times New Roman" w:hAnsi="Times New Roman" w:hint="default"/>
          <w:sz w:val="24"/>
          <w:szCs w:val="24"/>
        </w:rPr>
        <w:t>kona č</w:t>
      </w:r>
      <w:r w:rsidRPr="005E3076">
        <w:rPr>
          <w:rFonts w:ascii="Times New Roman" w:hAnsi="Times New Roman" w:hint="default"/>
          <w:sz w:val="24"/>
          <w:szCs w:val="24"/>
        </w:rPr>
        <w:t>. 22/2004 Z. z., zá</w:t>
      </w:r>
      <w:r w:rsidRPr="005E3076">
        <w:rPr>
          <w:rFonts w:ascii="Times New Roman" w:hAnsi="Times New Roman" w:hint="default"/>
          <w:sz w:val="24"/>
          <w:szCs w:val="24"/>
        </w:rPr>
        <w:t>kona č</w:t>
      </w:r>
      <w:r w:rsidRPr="005E3076">
        <w:rPr>
          <w:rFonts w:ascii="Times New Roman" w:hAnsi="Times New Roman" w:hint="default"/>
          <w:sz w:val="24"/>
          <w:szCs w:val="24"/>
        </w:rPr>
        <w:t>. 451/2004 Z. z., zá</w:t>
      </w:r>
      <w:r w:rsidRPr="005E3076">
        <w:rPr>
          <w:rFonts w:ascii="Times New Roman" w:hAnsi="Times New Roman" w:hint="default"/>
          <w:sz w:val="24"/>
          <w:szCs w:val="24"/>
        </w:rPr>
        <w:t>kona č</w:t>
      </w:r>
      <w:r w:rsidRPr="005E3076">
        <w:rPr>
          <w:rFonts w:ascii="Times New Roman" w:hAnsi="Times New Roman" w:hint="default"/>
          <w:sz w:val="24"/>
          <w:szCs w:val="24"/>
        </w:rPr>
        <w:t>. 725/2004 Z. z., zá</w:t>
      </w:r>
      <w:r w:rsidRPr="005E3076">
        <w:rPr>
          <w:rFonts w:ascii="Times New Roman" w:hAnsi="Times New Roman" w:hint="default"/>
          <w:sz w:val="24"/>
          <w:szCs w:val="24"/>
        </w:rPr>
        <w:t>kona č.</w:t>
      </w:r>
      <w:r w:rsidRPr="005E3076" w:rsidR="00AB6274">
        <w:rPr>
          <w:rFonts w:ascii="Times New Roman" w:hAnsi="Times New Roman"/>
          <w:sz w:val="24"/>
          <w:szCs w:val="24"/>
        </w:rPr>
        <w:t> </w:t>
      </w:r>
      <w:r w:rsidRPr="005E3076">
        <w:rPr>
          <w:rFonts w:ascii="Times New Roman" w:hAnsi="Times New Roman" w:hint="default"/>
          <w:sz w:val="24"/>
          <w:szCs w:val="24"/>
        </w:rPr>
        <w:t>266/2005 Z. z., zá</w:t>
      </w:r>
      <w:r w:rsidRPr="005E3076">
        <w:rPr>
          <w:rFonts w:ascii="Times New Roman" w:hAnsi="Times New Roman" w:hint="default"/>
          <w:sz w:val="24"/>
          <w:szCs w:val="24"/>
        </w:rPr>
        <w:t>kona č</w:t>
      </w:r>
      <w:r w:rsidRPr="005E3076">
        <w:rPr>
          <w:rFonts w:ascii="Times New Roman" w:hAnsi="Times New Roman" w:hint="default"/>
          <w:sz w:val="24"/>
          <w:szCs w:val="24"/>
        </w:rPr>
        <w:t>. 308/2005 Z. z., zá</w:t>
      </w:r>
      <w:r w:rsidRPr="005E3076">
        <w:rPr>
          <w:rFonts w:ascii="Times New Roman" w:hAnsi="Times New Roman" w:hint="default"/>
          <w:sz w:val="24"/>
          <w:szCs w:val="24"/>
        </w:rPr>
        <w:t>kona č</w:t>
      </w:r>
      <w:r w:rsidRPr="005E3076">
        <w:rPr>
          <w:rFonts w:ascii="Times New Roman" w:hAnsi="Times New Roman" w:hint="default"/>
          <w:sz w:val="24"/>
          <w:szCs w:val="24"/>
        </w:rPr>
        <w:t>. 646/2005 Z. z., zá</w:t>
      </w:r>
      <w:r w:rsidRPr="005E3076">
        <w:rPr>
          <w:rFonts w:ascii="Times New Roman" w:hAnsi="Times New Roman" w:hint="default"/>
          <w:sz w:val="24"/>
          <w:szCs w:val="24"/>
        </w:rPr>
        <w:t>kona č</w:t>
      </w:r>
      <w:r w:rsidRPr="005E3076">
        <w:rPr>
          <w:rFonts w:ascii="Times New Roman" w:hAnsi="Times New Roman" w:hint="default"/>
          <w:sz w:val="24"/>
          <w:szCs w:val="24"/>
        </w:rPr>
        <w:t>. 648/2007 Z.</w:t>
      </w:r>
      <w:r w:rsidRPr="005E3076" w:rsidR="00AB6274">
        <w:rPr>
          <w:rFonts w:ascii="Times New Roman" w:hAnsi="Times New Roman"/>
          <w:sz w:val="24"/>
          <w:szCs w:val="24"/>
        </w:rPr>
        <w:t>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67/2010 Z. z., zá</w:t>
      </w:r>
      <w:r w:rsidRPr="005E3076">
        <w:rPr>
          <w:rFonts w:ascii="Times New Roman" w:hAnsi="Times New Roman" w:hint="default"/>
          <w:sz w:val="24"/>
          <w:szCs w:val="24"/>
        </w:rPr>
        <w:t>kona č</w:t>
      </w:r>
      <w:r w:rsidRPr="005E3076">
        <w:rPr>
          <w:rFonts w:ascii="Times New Roman" w:hAnsi="Times New Roman" w:hint="default"/>
          <w:sz w:val="24"/>
          <w:szCs w:val="24"/>
        </w:rPr>
        <w:t>. 129/2010 Z. z., 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161/2011 </w:t>
      </w:r>
      <w:r w:rsidRPr="005E3076">
        <w:rPr>
          <w:rFonts w:ascii="Times New Roman" w:hAnsi="Times New Roman" w:hint="default"/>
          <w:sz w:val="24"/>
          <w:szCs w:val="24"/>
        </w:rPr>
        <w:t>Z. z., zá</w:t>
      </w:r>
      <w:r w:rsidRPr="005E3076">
        <w:rPr>
          <w:rFonts w:ascii="Times New Roman" w:hAnsi="Times New Roman" w:hint="default"/>
          <w:sz w:val="24"/>
          <w:szCs w:val="24"/>
        </w:rPr>
        <w:t>kona č.</w:t>
      </w:r>
      <w:r w:rsidRPr="005E3076" w:rsidR="00AB6274">
        <w:rPr>
          <w:rFonts w:ascii="Times New Roman" w:hAnsi="Times New Roman"/>
          <w:sz w:val="24"/>
          <w:szCs w:val="24"/>
        </w:rPr>
        <w:t> </w:t>
      </w:r>
      <w:r w:rsidRPr="005E3076">
        <w:rPr>
          <w:rFonts w:ascii="Times New Roman" w:hAnsi="Times New Roman" w:hint="default"/>
          <w:sz w:val="24"/>
          <w:szCs w:val="24"/>
        </w:rPr>
        <w:t>182/2011 Z. z., zá</w:t>
      </w:r>
      <w:r w:rsidRPr="005E3076">
        <w:rPr>
          <w:rFonts w:ascii="Times New Roman" w:hAnsi="Times New Roman" w:hint="default"/>
          <w:sz w:val="24"/>
          <w:szCs w:val="24"/>
        </w:rPr>
        <w:t>kona č</w:t>
      </w:r>
      <w:r w:rsidRPr="005E3076">
        <w:rPr>
          <w:rFonts w:ascii="Times New Roman" w:hAnsi="Times New Roman" w:hint="default"/>
          <w:sz w:val="24"/>
          <w:szCs w:val="24"/>
        </w:rPr>
        <w:t>. 78/2012 Z. z., zá</w:t>
      </w:r>
      <w:r w:rsidRPr="005E3076">
        <w:rPr>
          <w:rFonts w:ascii="Times New Roman" w:hAnsi="Times New Roman" w:hint="default"/>
          <w:sz w:val="24"/>
          <w:szCs w:val="24"/>
        </w:rPr>
        <w:t>kona č</w:t>
      </w:r>
      <w:r w:rsidRPr="005E3076">
        <w:rPr>
          <w:rFonts w:ascii="Times New Roman" w:hAnsi="Times New Roman" w:hint="default"/>
          <w:sz w:val="24"/>
          <w:szCs w:val="24"/>
        </w:rPr>
        <w:t>. 301/2012 Z. z., zá</w:t>
      </w:r>
      <w:r w:rsidRPr="005E3076">
        <w:rPr>
          <w:rFonts w:ascii="Times New Roman" w:hAnsi="Times New Roman" w:hint="default"/>
          <w:sz w:val="24"/>
          <w:szCs w:val="24"/>
        </w:rPr>
        <w:t>kona č</w:t>
      </w:r>
      <w:r w:rsidRPr="005E3076">
        <w:rPr>
          <w:rFonts w:ascii="Times New Roman" w:hAnsi="Times New Roman" w:hint="default"/>
          <w:sz w:val="24"/>
          <w:szCs w:val="24"/>
        </w:rPr>
        <w:t>. 142/2013 Z. z., zá</w:t>
      </w:r>
      <w:r w:rsidRPr="005E3076">
        <w:rPr>
          <w:rFonts w:ascii="Times New Roman" w:hAnsi="Times New Roman" w:hint="default"/>
          <w:sz w:val="24"/>
          <w:szCs w:val="24"/>
        </w:rPr>
        <w:t>kona č</w:t>
      </w:r>
      <w:r w:rsidRPr="005E3076">
        <w:rPr>
          <w:rFonts w:ascii="Times New Roman" w:hAnsi="Times New Roman" w:hint="default"/>
          <w:sz w:val="24"/>
          <w:szCs w:val="24"/>
        </w:rPr>
        <w:t>. 367/2013 Z. z., zá</w:t>
      </w:r>
      <w:r w:rsidRPr="005E3076">
        <w:rPr>
          <w:rFonts w:ascii="Times New Roman" w:hAnsi="Times New Roman" w:hint="default"/>
          <w:sz w:val="24"/>
          <w:szCs w:val="24"/>
        </w:rPr>
        <w:t>kona č</w:t>
      </w:r>
      <w:r w:rsidRPr="005E3076">
        <w:rPr>
          <w:rFonts w:ascii="Times New Roman" w:hAnsi="Times New Roman" w:hint="default"/>
          <w:sz w:val="24"/>
          <w:szCs w:val="24"/>
        </w:rPr>
        <w:t>. 102/2014 Z. z., zá</w:t>
      </w:r>
      <w:r w:rsidRPr="005E3076">
        <w:rPr>
          <w:rFonts w:ascii="Times New Roman" w:hAnsi="Times New Roman" w:hint="default"/>
          <w:sz w:val="24"/>
          <w:szCs w:val="24"/>
        </w:rPr>
        <w:t>kona č</w:t>
      </w:r>
      <w:r w:rsidRPr="005E3076">
        <w:rPr>
          <w:rFonts w:ascii="Times New Roman" w:hAnsi="Times New Roman" w:hint="default"/>
          <w:sz w:val="24"/>
          <w:szCs w:val="24"/>
        </w:rPr>
        <w:t>. 106/2014 Z. z., zá</w:t>
      </w:r>
      <w:r w:rsidRPr="005E3076">
        <w:rPr>
          <w:rFonts w:ascii="Times New Roman" w:hAnsi="Times New Roman" w:hint="default"/>
          <w:sz w:val="24"/>
          <w:szCs w:val="24"/>
        </w:rPr>
        <w:t>kona č.</w:t>
      </w:r>
      <w:r w:rsidRPr="005E3076" w:rsidR="00AB6274">
        <w:rPr>
          <w:rFonts w:ascii="Times New Roman" w:hAnsi="Times New Roman"/>
          <w:sz w:val="24"/>
          <w:szCs w:val="24"/>
        </w:rPr>
        <w:t> </w:t>
      </w:r>
      <w:r w:rsidRPr="005E3076">
        <w:rPr>
          <w:rFonts w:ascii="Times New Roman" w:hAnsi="Times New Roman" w:hint="default"/>
          <w:sz w:val="24"/>
          <w:szCs w:val="24"/>
        </w:rPr>
        <w:t>373/2014 Z. z., zá</w:t>
      </w:r>
      <w:r w:rsidRPr="005E3076">
        <w:rPr>
          <w:rFonts w:ascii="Times New Roman" w:hAnsi="Times New Roman" w:hint="default"/>
          <w:sz w:val="24"/>
          <w:szCs w:val="24"/>
        </w:rPr>
        <w:t>kona č</w:t>
      </w:r>
      <w:r w:rsidRPr="005E3076">
        <w:rPr>
          <w:rFonts w:ascii="Times New Roman" w:hAnsi="Times New Roman" w:hint="default"/>
          <w:sz w:val="24"/>
          <w:szCs w:val="24"/>
        </w:rPr>
        <w:t>. 35/2015 Z. z.,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387/201</w:t>
      </w:r>
      <w:r w:rsidRPr="005E3076">
        <w:rPr>
          <w:rFonts w:ascii="Times New Roman" w:hAnsi="Times New Roman" w:hint="default"/>
          <w:sz w:val="24"/>
          <w:szCs w:val="24"/>
        </w:rPr>
        <w:t>5 Z. z. a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391/2015 Z.</w:t>
      </w:r>
      <w:r w:rsidRPr="005E3076" w:rsidR="00AB6274">
        <w:rPr>
          <w:rFonts w:ascii="Times New Roman" w:hAnsi="Times New Roman"/>
          <w:sz w:val="24"/>
          <w:szCs w:val="24"/>
        </w:rPr>
        <w:t> </w:t>
      </w:r>
      <w:r w:rsidRPr="005E3076">
        <w:rPr>
          <w:rFonts w:ascii="Times New Roman" w:hAnsi="Times New Roman" w:hint="default"/>
          <w:sz w:val="24"/>
          <w:szCs w:val="24"/>
        </w:rPr>
        <w:t>z. sa mení</w:t>
      </w:r>
      <w:r w:rsidRPr="005E3076">
        <w:rPr>
          <w:rFonts w:ascii="Times New Roman" w:hAnsi="Times New Roman" w:hint="default"/>
          <w:sz w:val="24"/>
          <w:szCs w:val="24"/>
        </w:rPr>
        <w:t xml:space="preserve"> takto:</w:t>
      </w:r>
    </w:p>
    <w:p w:rsidR="00493351" w:rsidRPr="005E3076" w:rsidP="00493351">
      <w:pPr>
        <w:tabs>
          <w:tab w:val="left" w:pos="1134"/>
        </w:tabs>
        <w:bidi w:val="0"/>
        <w:spacing w:after="0" w:line="240" w:lineRule="auto"/>
        <w:jc w:val="both"/>
        <w:rPr>
          <w:rFonts w:ascii="Times New Roman" w:hAnsi="Times New Roman"/>
          <w:sz w:val="24"/>
          <w:szCs w:val="24"/>
        </w:rPr>
      </w:pPr>
    </w:p>
    <w:p w:rsidR="00DB11E4" w:rsidRPr="005E3076" w:rsidP="00746526">
      <w:pPr>
        <w:numPr>
          <w:numId w:val="227"/>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1aa znie:</w:t>
      </w:r>
    </w:p>
    <w:p w:rsidR="00DB11E4" w:rsidRPr="005E3076" w:rsidP="00F36548">
      <w:pPr>
        <w:tabs>
          <w:tab w:val="left" w:pos="993"/>
        </w:tabs>
        <w:bidi w:val="0"/>
        <w:spacing w:after="0" w:line="240" w:lineRule="auto"/>
        <w:ind w:left="1276" w:hanging="283"/>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1aa</w:t>
      </w:r>
      <w:r w:rsidRPr="005E3076">
        <w:rPr>
          <w:rFonts w:ascii="Times New Roman" w:hAnsi="Times New Roman" w:hint="default"/>
          <w:sz w:val="20"/>
          <w:szCs w:val="20"/>
        </w:rPr>
        <w:t>) Zá</w:t>
      </w:r>
      <w:r w:rsidRPr="005E3076">
        <w:rPr>
          <w:rFonts w:ascii="Times New Roman" w:hAnsi="Times New Roman" w:hint="default"/>
          <w:sz w:val="20"/>
          <w:szCs w:val="20"/>
        </w:rPr>
        <w:t>kon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sidR="00B41AA0">
        <w:rPr>
          <w:rFonts w:ascii="Times New Roman" w:hAnsi="Times New Roman" w:hint="default"/>
          <w:sz w:val="20"/>
          <w:szCs w:val="20"/>
        </w:rPr>
        <w:t>prevá</w:t>
      </w:r>
      <w:r w:rsidRPr="005E3076" w:rsidR="00B41AA0">
        <w:rPr>
          <w:rFonts w:ascii="Times New Roman" w:hAnsi="Times New Roman" w:hint="default"/>
          <w:sz w:val="20"/>
          <w:szCs w:val="20"/>
        </w:rPr>
        <w:t>dzke</w:t>
      </w:r>
      <w:r w:rsidRPr="005E3076">
        <w:rPr>
          <w:rFonts w:ascii="Times New Roman" w:hAnsi="Times New Roman"/>
          <w:sz w:val="20"/>
          <w:szCs w:val="20"/>
        </w:rPr>
        <w:t xml:space="preserv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sidR="00346686">
        <w:rPr>
          <w:rFonts w:ascii="Times New Roman" w:hAnsi="Times New Roman"/>
          <w:sz w:val="20"/>
          <w:szCs w:val="20"/>
        </w:rPr>
        <w:t xml:space="preserve"> </w:t>
      </w:r>
      <w:r w:rsidRPr="005E3076">
        <w:rPr>
          <w:rFonts w:ascii="Times New Roman" w:hAnsi="Times New Roman" w:hint="default"/>
          <w:sz w:val="20"/>
          <w:szCs w:val="20"/>
        </w:rPr>
        <w:t>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p>
    <w:p w:rsidR="00493351" w:rsidRPr="005E3076" w:rsidP="00493351">
      <w:pPr>
        <w:tabs>
          <w:tab w:val="left" w:pos="1134"/>
        </w:tabs>
        <w:bidi w:val="0"/>
        <w:spacing w:after="0" w:line="240" w:lineRule="auto"/>
        <w:jc w:val="both"/>
        <w:rPr>
          <w:rFonts w:ascii="Times New Roman" w:hAnsi="Times New Roman"/>
          <w:sz w:val="24"/>
          <w:szCs w:val="24"/>
        </w:rPr>
      </w:pPr>
    </w:p>
    <w:p w:rsidR="00493351" w:rsidRPr="005E3076" w:rsidP="00746526">
      <w:pPr>
        <w:numPr>
          <w:numId w:val="227"/>
        </w:numPr>
        <w:tabs>
          <w:tab w:val="left" w:pos="1134"/>
        </w:tabs>
        <w:bidi w:val="0"/>
        <w:spacing w:after="0" w:line="240" w:lineRule="auto"/>
        <w:ind w:left="0" w:firstLine="774"/>
        <w:jc w:val="both"/>
        <w:rPr>
          <w:rFonts w:ascii="Times New Roman" w:hAnsi="Times New Roman"/>
          <w:sz w:val="24"/>
          <w:szCs w:val="24"/>
        </w:rPr>
      </w:pPr>
      <w:r w:rsidRPr="005E3076" w:rsidR="00DB11E4">
        <w:rPr>
          <w:rFonts w:ascii="Times New Roman" w:hAnsi="Times New Roman"/>
          <w:sz w:val="24"/>
          <w:szCs w:val="24"/>
        </w:rPr>
        <w:t xml:space="preserve">V </w:t>
      </w:r>
      <w:r w:rsidRPr="005E3076">
        <w:rPr>
          <w:rFonts w:ascii="Times New Roman" w:hAnsi="Times New Roman" w:hint="default"/>
          <w:sz w:val="24"/>
          <w:szCs w:val="24"/>
        </w:rPr>
        <w:t>§</w:t>
      </w:r>
      <w:r w:rsidRPr="005E3076">
        <w:rPr>
          <w:rFonts w:ascii="Times New Roman" w:hAnsi="Times New Roman" w:hint="default"/>
          <w:sz w:val="24"/>
          <w:szCs w:val="24"/>
        </w:rPr>
        <w:t xml:space="preserve"> 2 </w:t>
      </w:r>
      <w:r w:rsidRPr="005E3076" w:rsidR="00DB11E4">
        <w:rPr>
          <w:rFonts w:ascii="Times New Roman" w:hAnsi="Times New Roman" w:hint="default"/>
          <w:sz w:val="24"/>
          <w:szCs w:val="24"/>
        </w:rPr>
        <w:t>pí</w:t>
      </w:r>
      <w:r w:rsidRPr="005E3076" w:rsidR="00DB11E4">
        <w:rPr>
          <w:rFonts w:ascii="Times New Roman" w:hAnsi="Times New Roman" w:hint="default"/>
          <w:sz w:val="24"/>
          <w:szCs w:val="24"/>
        </w:rPr>
        <w:t>smeno k) znie:</w:t>
      </w:r>
    </w:p>
    <w:p w:rsidR="00493351" w:rsidRPr="005E3076" w:rsidP="00364CC9">
      <w:pPr>
        <w:tabs>
          <w:tab w:val="left" w:pos="993"/>
        </w:tabs>
        <w:bidi w:val="0"/>
        <w:spacing w:after="0" w:line="240" w:lineRule="auto"/>
        <w:ind w:left="1134" w:hanging="426"/>
        <w:jc w:val="both"/>
        <w:rPr>
          <w:rFonts w:ascii="Times New Roman" w:hAnsi="Times New Roman"/>
          <w:sz w:val="24"/>
          <w:szCs w:val="24"/>
        </w:rPr>
      </w:pPr>
      <w:r w:rsidRPr="005E3076" w:rsidR="00346686">
        <w:rPr>
          <w:rFonts w:ascii="Times New Roman" w:hAnsi="Times New Roman" w:hint="default"/>
          <w:sz w:val="24"/>
          <w:szCs w:val="24"/>
        </w:rPr>
        <w:t>„</w:t>
      </w:r>
      <w:r w:rsidRPr="005E3076" w:rsidR="00346686">
        <w:rPr>
          <w:rFonts w:ascii="Times New Roman" w:hAnsi="Times New Roman" w:hint="default"/>
          <w:sz w:val="24"/>
          <w:szCs w:val="24"/>
        </w:rPr>
        <w:t xml:space="preserve">k) </w:t>
      </w:r>
      <w:r w:rsidRPr="005E3076">
        <w:rPr>
          <w:rFonts w:ascii="Times New Roman" w:hAnsi="Times New Roman" w:hint="default"/>
          <w:sz w:val="24"/>
          <w:szCs w:val="24"/>
        </w:rPr>
        <w:t>dodrž</w:t>
      </w:r>
      <w:r w:rsidRPr="005E3076">
        <w:rPr>
          <w:rFonts w:ascii="Times New Roman" w:hAnsi="Times New Roman" w:hint="default"/>
          <w:sz w:val="24"/>
          <w:szCs w:val="24"/>
        </w:rPr>
        <w:t>iavanie povinností</w:t>
      </w:r>
      <w:r w:rsidRPr="005E3076">
        <w:rPr>
          <w:rFonts w:ascii="Times New Roman" w:hAnsi="Times New Roman" w:hint="default"/>
          <w:sz w:val="24"/>
          <w:szCs w:val="24"/>
        </w:rPr>
        <w:t xml:space="preserve"> p</w:t>
      </w:r>
      <w:r w:rsidRPr="005E3076">
        <w:rPr>
          <w:rFonts w:ascii="Times New Roman" w:hAnsi="Times New Roman" w:hint="default"/>
          <w:sz w:val="24"/>
          <w:szCs w:val="24"/>
        </w:rPr>
        <w:t>ri uvedení</w:t>
      </w:r>
      <w:r w:rsidRPr="005E3076">
        <w:rPr>
          <w:rFonts w:ascii="Times New Roman" w:hAnsi="Times New Roman" w:hint="default"/>
          <w:sz w:val="24"/>
          <w:szCs w:val="24"/>
        </w:rPr>
        <w:t xml:space="preserve"> na trh a sprí</w:t>
      </w:r>
      <w:r w:rsidRPr="005E3076">
        <w:rPr>
          <w:rFonts w:ascii="Times New Roman" w:hAnsi="Times New Roman" w:hint="default"/>
          <w:sz w:val="24"/>
          <w:szCs w:val="24"/>
        </w:rPr>
        <w:t>stupnení</w:t>
      </w:r>
      <w:r w:rsidRPr="005E3076">
        <w:rPr>
          <w:rFonts w:ascii="Times New Roman" w:hAnsi="Times New Roman" w:hint="default"/>
          <w:sz w:val="24"/>
          <w:szCs w:val="24"/>
        </w:rPr>
        <w:t xml:space="preserve"> na trhu typu </w:t>
      </w:r>
      <w:r w:rsidRPr="005E3076" w:rsidR="00346686">
        <w:rPr>
          <w:rFonts w:ascii="Times New Roman" w:hAnsi="Times New Roman" w:hint="default"/>
          <w:sz w:val="24"/>
          <w:szCs w:val="24"/>
        </w:rPr>
        <w:t>vozidla, systé</w:t>
      </w:r>
      <w:r w:rsidRPr="005E3076" w:rsidR="00346686">
        <w:rPr>
          <w:rFonts w:ascii="Times New Roman" w:hAnsi="Times New Roman" w:hint="default"/>
          <w:sz w:val="24"/>
          <w:szCs w:val="24"/>
        </w:rPr>
        <w:t>mu, komponentu, samostatnej technickej jednotky, nebezpeč</w:t>
      </w:r>
      <w:r w:rsidRPr="005E3076" w:rsidR="00346686">
        <w:rPr>
          <w:rFonts w:ascii="Times New Roman" w:hAnsi="Times New Roman" w:hint="default"/>
          <w:sz w:val="24"/>
          <w:szCs w:val="24"/>
        </w:rPr>
        <w:t>nej č</w:t>
      </w:r>
      <w:r w:rsidRPr="005E3076" w:rsidR="00346686">
        <w:rPr>
          <w:rFonts w:ascii="Times New Roman" w:hAnsi="Times New Roman" w:hint="default"/>
          <w:sz w:val="24"/>
          <w:szCs w:val="24"/>
        </w:rPr>
        <w:t>asti alebo vybavenia a spaľ</w:t>
      </w:r>
      <w:r w:rsidRPr="005E3076" w:rsidR="00346686">
        <w:rPr>
          <w:rFonts w:ascii="Times New Roman" w:hAnsi="Times New Roman" w:hint="default"/>
          <w:sz w:val="24"/>
          <w:szCs w:val="24"/>
        </w:rPr>
        <w:t>ovacieho motora necestný</w:t>
      </w:r>
      <w:r w:rsidRPr="005E3076" w:rsidR="00346686">
        <w:rPr>
          <w:rFonts w:ascii="Times New Roman" w:hAnsi="Times New Roman" w:hint="default"/>
          <w:sz w:val="24"/>
          <w:szCs w:val="24"/>
        </w:rPr>
        <w:t>ch pojazdný</w:t>
      </w:r>
      <w:r w:rsidRPr="005E3076" w:rsidR="00346686">
        <w:rPr>
          <w:rFonts w:ascii="Times New Roman" w:hAnsi="Times New Roman" w:hint="default"/>
          <w:sz w:val="24"/>
          <w:szCs w:val="24"/>
        </w:rPr>
        <w:t xml:space="preserve">ch strojov </w:t>
      </w:r>
      <w:r w:rsidRPr="005E3076">
        <w:rPr>
          <w:rFonts w:ascii="Times New Roman" w:hAnsi="Times New Roman" w:hint="default"/>
          <w:sz w:val="24"/>
          <w:szCs w:val="24"/>
        </w:rPr>
        <w:t>podľ</w:t>
      </w:r>
      <w:r w:rsidRPr="005E3076">
        <w:rPr>
          <w:rFonts w:ascii="Times New Roman" w:hAnsi="Times New Roman" w:hint="default"/>
          <w:sz w:val="24"/>
          <w:szCs w:val="24"/>
        </w:rPr>
        <w:t>a osobitn</w:t>
      </w:r>
      <w:r w:rsidR="00F30AB4">
        <w:rPr>
          <w:rFonts w:ascii="Times New Roman" w:hAnsi="Times New Roman" w:hint="default"/>
          <w:sz w:val="24"/>
          <w:szCs w:val="24"/>
        </w:rPr>
        <w:t>ý</w:t>
      </w:r>
      <w:r w:rsidR="00F30AB4">
        <w:rPr>
          <w:rFonts w:ascii="Times New Roman" w:hAnsi="Times New Roman" w:hint="default"/>
          <w:sz w:val="24"/>
          <w:szCs w:val="24"/>
        </w:rPr>
        <w:t>ch</w:t>
      </w:r>
      <w:r w:rsidRPr="005E3076">
        <w:rPr>
          <w:rFonts w:ascii="Times New Roman" w:hAnsi="Times New Roman"/>
          <w:sz w:val="24"/>
          <w:szCs w:val="24"/>
        </w:rPr>
        <w:t xml:space="preserve"> predpis</w:t>
      </w:r>
      <w:r w:rsidR="00F30AB4">
        <w:rPr>
          <w:rFonts w:ascii="Times New Roman" w:hAnsi="Times New Roman"/>
          <w:sz w:val="24"/>
          <w:szCs w:val="24"/>
        </w:rPr>
        <w:t>ov</w:t>
      </w:r>
      <w:r w:rsidRPr="005E3076" w:rsidR="003F1E76">
        <w:rPr>
          <w:rFonts w:ascii="Times New Roman" w:hAnsi="Times New Roman"/>
          <w:sz w:val="24"/>
          <w:szCs w:val="24"/>
        </w:rPr>
        <w:t>.</w:t>
      </w:r>
      <w:r w:rsidRPr="005E3076">
        <w:rPr>
          <w:rFonts w:ascii="Times New Roman" w:hAnsi="Times New Roman"/>
          <w:sz w:val="24"/>
          <w:szCs w:val="24"/>
          <w:vertAlign w:val="superscript"/>
        </w:rPr>
        <w:t>9e</w:t>
      </w:r>
      <w:r w:rsidRPr="005E3076">
        <w:rPr>
          <w:rFonts w:ascii="Times New Roman" w:hAnsi="Times New Roman"/>
          <w:sz w:val="24"/>
          <w:szCs w:val="24"/>
        </w:rPr>
        <w:t>)</w:t>
      </w:r>
      <w:r w:rsidRPr="005E3076" w:rsidR="00346686">
        <w:rPr>
          <w:rFonts w:ascii="Times New Roman" w:hAnsi="Times New Roman" w:hint="default"/>
          <w:sz w:val="24"/>
          <w:szCs w:val="24"/>
        </w:rPr>
        <w:t>“.</w:t>
      </w:r>
    </w:p>
    <w:p w:rsidR="00493351" w:rsidRPr="005E3076" w:rsidP="00493351">
      <w:pPr>
        <w:tabs>
          <w:tab w:val="left" w:pos="1134"/>
        </w:tabs>
        <w:bidi w:val="0"/>
        <w:spacing w:after="0" w:line="240" w:lineRule="auto"/>
        <w:jc w:val="both"/>
        <w:rPr>
          <w:rFonts w:ascii="Times New Roman" w:hAnsi="Times New Roman"/>
          <w:sz w:val="24"/>
          <w:szCs w:val="24"/>
        </w:rPr>
      </w:pPr>
      <w:r w:rsidRPr="005E3076">
        <w:rPr>
          <w:rFonts w:ascii="Times New Roman" w:hAnsi="Times New Roman"/>
          <w:sz w:val="24"/>
          <w:szCs w:val="24"/>
        </w:rPr>
        <w:t xml:space="preserve"> </w:t>
      </w:r>
    </w:p>
    <w:p w:rsidR="00493351" w:rsidRPr="005E3076" w:rsidP="00346686">
      <w:pPr>
        <w:tabs>
          <w:tab w:val="left" w:pos="1134"/>
        </w:tabs>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w:t>
      </w:r>
      <w:r w:rsidRPr="005E3076">
        <w:rPr>
          <w:rFonts w:ascii="Times New Roman" w:hAnsi="Times New Roman" w:hint="default"/>
          <w:sz w:val="24"/>
          <w:szCs w:val="24"/>
        </w:rPr>
        <w:t>zu 9e znie:</w:t>
      </w:r>
    </w:p>
    <w:p w:rsidR="00265AF2" w:rsidRPr="005E3076" w:rsidP="00C3389D">
      <w:pPr>
        <w:tabs>
          <w:tab w:val="left" w:pos="993"/>
        </w:tabs>
        <w:bidi w:val="0"/>
        <w:spacing w:after="0" w:line="240" w:lineRule="auto"/>
        <w:ind w:left="1136" w:hanging="143"/>
        <w:jc w:val="both"/>
        <w:rPr>
          <w:rFonts w:ascii="Times New Roman" w:hAnsi="Times New Roman"/>
          <w:sz w:val="20"/>
          <w:szCs w:val="20"/>
        </w:rPr>
      </w:pPr>
      <w:r w:rsidRPr="005E3076" w:rsidR="00346686">
        <w:rPr>
          <w:rFonts w:ascii="Times New Roman" w:hAnsi="Times New Roman" w:hint="default"/>
          <w:sz w:val="20"/>
          <w:szCs w:val="20"/>
        </w:rPr>
        <w:t>„</w:t>
      </w:r>
      <w:r w:rsidRPr="005E3076" w:rsidR="00677200">
        <w:rPr>
          <w:rFonts w:ascii="Times New Roman" w:hAnsi="Times New Roman"/>
          <w:sz w:val="20"/>
          <w:szCs w:val="20"/>
          <w:vertAlign w:val="superscript"/>
        </w:rPr>
        <w:t>9e</w:t>
      </w:r>
      <w:r w:rsidRPr="005E3076" w:rsidR="00346686">
        <w:rPr>
          <w:rFonts w:ascii="Times New Roman" w:hAnsi="Times New Roman"/>
          <w:sz w:val="20"/>
          <w:szCs w:val="20"/>
        </w:rPr>
        <w:t xml:space="preserve">) </w:t>
      </w:r>
      <w:r w:rsidRPr="005E3076" w:rsidR="0059336E">
        <w:rPr>
          <w:rFonts w:ascii="Times New Roman" w:hAnsi="Times New Roman"/>
          <w:sz w:val="20"/>
          <w:szCs w:val="20"/>
        </w:rPr>
        <w:fldChar w:fldCharType="begin"/>
      </w:r>
      <w:r w:rsidRPr="005E3076" w:rsidR="0059336E">
        <w:rPr>
          <w:rFonts w:ascii="Times New Roman" w:hAnsi="Times New Roman"/>
          <w:sz w:val="20"/>
          <w:szCs w:val="20"/>
        </w:rPr>
        <w:instrText xml:space="preserve"> REF _Ref445993217 \h </w:instrText>
      </w:r>
      <w:r w:rsidRPr="005E3076" w:rsidR="0059336E">
        <w:rPr>
          <w:rFonts w:ascii="Times New Roman" w:hAnsi="Times New Roman"/>
          <w:sz w:val="20"/>
          <w:szCs w:val="20"/>
        </w:rPr>
        <w:instrText xml:space="preserve"> \* MERGEFORMAT </w:instrText>
      </w:r>
      <w:r w:rsidRPr="005E3076" w:rsidR="0059336E">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22</w:t>
      </w:r>
      <w:r w:rsidRPr="005E3076" w:rsidR="0059336E">
        <w:rPr>
          <w:rFonts w:ascii="Times New Roman" w:hAnsi="Times New Roman"/>
          <w:sz w:val="20"/>
          <w:szCs w:val="20"/>
        </w:rPr>
        <w:fldChar w:fldCharType="end"/>
      </w:r>
      <w:r w:rsidRPr="005E3076" w:rsidR="0059336E">
        <w:rPr>
          <w:rFonts w:ascii="Times New Roman" w:hAnsi="Times New Roman"/>
          <w:sz w:val="20"/>
          <w:szCs w:val="20"/>
        </w:rPr>
        <w:t xml:space="preserve"> a </w:t>
      </w:r>
      <w:r w:rsidRPr="005E3076" w:rsidR="005008C2">
        <w:rPr>
          <w:rFonts w:ascii="Times New Roman" w:hAnsi="Times New Roman"/>
          <w:sz w:val="20"/>
          <w:szCs w:val="20"/>
        </w:rPr>
        <w:t>53</w:t>
      </w:r>
      <w:r w:rsidRPr="005E3076" w:rsidR="0059336E">
        <w:rPr>
          <w:rFonts w:ascii="Times New Roman" w:hAnsi="Times New Roman"/>
          <w:sz w:val="20"/>
          <w:szCs w:val="20"/>
        </w:rPr>
        <w:t xml:space="preserve"> z</w:t>
      </w:r>
      <w:r w:rsidRPr="005E3076" w:rsidR="00346686">
        <w:rPr>
          <w:rFonts w:ascii="Times New Roman" w:hAnsi="Times New Roman" w:hint="default"/>
          <w:sz w:val="20"/>
          <w:szCs w:val="20"/>
        </w:rPr>
        <w:t>á</w:t>
      </w:r>
      <w:r w:rsidRPr="005E3076" w:rsidR="00346686">
        <w:rPr>
          <w:rFonts w:ascii="Times New Roman" w:hAnsi="Times New Roman" w:hint="default"/>
          <w:sz w:val="20"/>
          <w:szCs w:val="20"/>
        </w:rPr>
        <w:t>kon</w:t>
      </w:r>
      <w:r w:rsidRPr="005E3076" w:rsidR="0059336E">
        <w:rPr>
          <w:rFonts w:ascii="Times New Roman" w:hAnsi="Times New Roman"/>
          <w:sz w:val="20"/>
          <w:szCs w:val="20"/>
        </w:rPr>
        <w:t>a</w:t>
      </w:r>
      <w:r w:rsidRPr="005E3076" w:rsidR="00346686">
        <w:rPr>
          <w:rFonts w:ascii="Times New Roman" w:hAnsi="Times New Roman"/>
          <w:sz w:val="20"/>
          <w:szCs w:val="20"/>
        </w:rPr>
        <w:t xml:space="preserve"> </w:t>
      </w:r>
      <w:r w:rsidRPr="005E3076" w:rsidR="0059336E">
        <w:rPr>
          <w:rFonts w:ascii="Times New Roman" w:hAnsi="Times New Roman" w:hint="default"/>
          <w:sz w:val="20"/>
          <w:szCs w:val="20"/>
        </w:rPr>
        <w:t>č</w:t>
      </w:r>
      <w:r w:rsidRPr="005E3076" w:rsidR="0059336E">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sidR="0059336E">
        <w:rPr>
          <w:rFonts w:ascii="Times New Roman" w:hAnsi="Times New Roman"/>
          <w:sz w:val="20"/>
          <w:szCs w:val="20"/>
        </w:rPr>
        <w:t xml:space="preserve"> Z. z.</w:t>
      </w:r>
    </w:p>
    <w:p w:rsidR="00265AF2" w:rsidRPr="005E3076" w:rsidP="00C3389D">
      <w:pPr>
        <w:tabs>
          <w:tab w:val="left" w:pos="993"/>
        </w:tabs>
        <w:bidi w:val="0"/>
        <w:spacing w:after="0" w:line="240" w:lineRule="auto"/>
        <w:ind w:left="1278"/>
        <w:jc w:val="both"/>
        <w:rPr>
          <w:rFonts w:ascii="Times New Roman" w:hAnsi="Times New Roman" w:hint="default"/>
          <w:sz w:val="20"/>
          <w:szCs w:val="20"/>
        </w:rPr>
      </w:pPr>
      <w:r w:rsidRPr="005E3076">
        <w:rPr>
          <w:rFonts w:ascii="Times New Roman" w:hAnsi="Times New Roman" w:hint="default"/>
          <w:sz w:val="20"/>
          <w:szCs w:val="20"/>
        </w:rPr>
        <w:t>Nariadenie vlá</w:t>
      </w:r>
      <w:r w:rsidRPr="005E3076">
        <w:rPr>
          <w:rFonts w:ascii="Times New Roman" w:hAnsi="Times New Roman" w:hint="default"/>
          <w:sz w:val="20"/>
          <w:szCs w:val="20"/>
        </w:rPr>
        <w:t>dy Slovenskej republiky č</w:t>
      </w:r>
      <w:r w:rsidRPr="005E3076">
        <w:rPr>
          <w:rFonts w:ascii="Times New Roman" w:hAnsi="Times New Roman" w:hint="default"/>
          <w:sz w:val="20"/>
          <w:szCs w:val="20"/>
        </w:rPr>
        <w:t>. 384/2004 Z. z. o dostupnosti spotrebiteľ</w:t>
      </w:r>
      <w:r w:rsidRPr="005E3076">
        <w:rPr>
          <w:rFonts w:ascii="Times New Roman" w:hAnsi="Times New Roman" w:hint="default"/>
          <w:sz w:val="20"/>
          <w:szCs w:val="20"/>
        </w:rPr>
        <w:t>ský</w:t>
      </w:r>
      <w:r w:rsidRPr="005E3076">
        <w:rPr>
          <w:rFonts w:ascii="Times New Roman" w:hAnsi="Times New Roman" w:hint="default"/>
          <w:sz w:val="20"/>
          <w:szCs w:val="20"/>
        </w:rPr>
        <w:t>ch informá</w:t>
      </w:r>
      <w:r w:rsidRPr="005E3076">
        <w:rPr>
          <w:rFonts w:ascii="Times New Roman" w:hAnsi="Times New Roman" w:hint="default"/>
          <w:sz w:val="20"/>
          <w:szCs w:val="20"/>
        </w:rPr>
        <w:t>cií</w:t>
      </w:r>
      <w:r w:rsidRPr="005E3076">
        <w:rPr>
          <w:rFonts w:ascii="Times New Roman" w:hAnsi="Times New Roman" w:hint="default"/>
          <w:sz w:val="20"/>
          <w:szCs w:val="20"/>
        </w:rPr>
        <w:t xml:space="preserve"> o</w:t>
      </w:r>
      <w:r w:rsidRPr="005E3076" w:rsidR="0036150F">
        <w:rPr>
          <w:rFonts w:ascii="Times New Roman" w:hAnsi="Times New Roman"/>
          <w:sz w:val="20"/>
          <w:szCs w:val="20"/>
        </w:rPr>
        <w:t> </w:t>
      </w:r>
      <w:r w:rsidRPr="005E3076">
        <w:rPr>
          <w:rFonts w:ascii="Times New Roman" w:hAnsi="Times New Roman"/>
          <w:sz w:val="20"/>
          <w:szCs w:val="20"/>
        </w:rPr>
        <w:t>spotrebe</w:t>
      </w:r>
      <w:r w:rsidRPr="005E3076" w:rsidR="0036150F">
        <w:rPr>
          <w:rFonts w:ascii="Times New Roman" w:hAnsi="Times New Roman"/>
          <w:sz w:val="20"/>
          <w:szCs w:val="20"/>
        </w:rPr>
        <w:t xml:space="preserve"> </w:t>
      </w:r>
      <w:r w:rsidRPr="005E3076">
        <w:rPr>
          <w:rFonts w:ascii="Times New Roman" w:hAnsi="Times New Roman" w:hint="default"/>
          <w:sz w:val="20"/>
          <w:szCs w:val="20"/>
        </w:rPr>
        <w:t>paliva a o emisiá</w:t>
      </w:r>
      <w:r w:rsidRPr="005E3076">
        <w:rPr>
          <w:rFonts w:ascii="Times New Roman" w:hAnsi="Times New Roman" w:hint="default"/>
          <w:sz w:val="20"/>
          <w:szCs w:val="20"/>
        </w:rPr>
        <w:t>ch CO</w:t>
      </w:r>
      <w:r w:rsidRPr="005E3076">
        <w:rPr>
          <w:rFonts w:ascii="Times New Roman" w:hAnsi="Times New Roman"/>
          <w:sz w:val="20"/>
          <w:szCs w:val="20"/>
          <w:vertAlign w:val="subscript"/>
        </w:rPr>
        <w:t>2</w:t>
      </w:r>
      <w:r w:rsidRPr="005E3076">
        <w:rPr>
          <w:rFonts w:ascii="Times New Roman" w:hAnsi="Times New Roman" w:hint="default"/>
          <w:sz w:val="20"/>
          <w:szCs w:val="20"/>
        </w:rPr>
        <w:t xml:space="preserve"> pri predaji a leasingu nový</w:t>
      </w:r>
      <w:r w:rsidRPr="005E3076">
        <w:rPr>
          <w:rFonts w:ascii="Times New Roman" w:hAnsi="Times New Roman" w:hint="default"/>
          <w:sz w:val="20"/>
          <w:szCs w:val="20"/>
        </w:rPr>
        <w:t>ch</w:t>
      </w:r>
      <w:r w:rsidRPr="005E3076">
        <w:rPr>
          <w:rFonts w:ascii="Times New Roman" w:hAnsi="Times New Roman" w:hint="default"/>
          <w:sz w:val="20"/>
          <w:szCs w:val="20"/>
        </w:rPr>
        <w:t xml:space="preserve"> osobný</w:t>
      </w:r>
      <w:r w:rsidRPr="005E3076">
        <w:rPr>
          <w:rFonts w:ascii="Times New Roman" w:hAnsi="Times New Roman" w:hint="default"/>
          <w:sz w:val="20"/>
          <w:szCs w:val="20"/>
        </w:rPr>
        <w:t>ch automobilov.</w:t>
      </w:r>
    </w:p>
    <w:p w:rsidR="00346686" w:rsidRPr="005E3076" w:rsidP="00C3389D">
      <w:pPr>
        <w:tabs>
          <w:tab w:val="left" w:pos="993"/>
        </w:tabs>
        <w:bidi w:val="0"/>
        <w:spacing w:after="0" w:line="240" w:lineRule="auto"/>
        <w:ind w:left="1278"/>
        <w:jc w:val="both"/>
        <w:rPr>
          <w:rFonts w:ascii="Times New Roman" w:hAnsi="Times New Roman"/>
          <w:sz w:val="20"/>
          <w:szCs w:val="20"/>
        </w:rPr>
      </w:pPr>
      <w:r w:rsidRPr="005E3076" w:rsidR="00265AF2">
        <w:rPr>
          <w:rFonts w:ascii="Times New Roman" w:hAnsi="Times New Roman" w:hint="default"/>
          <w:sz w:val="20"/>
          <w:szCs w:val="20"/>
        </w:rPr>
        <w:t>Č</w:t>
      </w:r>
      <w:r w:rsidRPr="005E3076" w:rsidR="00265AF2">
        <w:rPr>
          <w:rFonts w:ascii="Times New Roman" w:hAnsi="Times New Roman" w:hint="default"/>
          <w:sz w:val="20"/>
          <w:szCs w:val="20"/>
        </w:rPr>
        <w:t>l. 5 a 6 nariadenia (ES) č</w:t>
      </w:r>
      <w:r w:rsidRPr="005E3076" w:rsidR="00265AF2">
        <w:rPr>
          <w:rFonts w:ascii="Times New Roman" w:hAnsi="Times New Roman" w:hint="default"/>
          <w:sz w:val="20"/>
          <w:szCs w:val="20"/>
        </w:rPr>
        <w:t>. 1222/2009 v platnom znení.</w:t>
      </w:r>
      <w:r w:rsidRPr="005E3076" w:rsidR="0059336E">
        <w:rPr>
          <w:rFonts w:ascii="Times New Roman" w:hAnsi="Times New Roman" w:hint="default"/>
          <w:sz w:val="20"/>
          <w:szCs w:val="20"/>
        </w:rPr>
        <w:t>“</w:t>
      </w:r>
      <w:r w:rsidRPr="005E3076">
        <w:rPr>
          <w:rFonts w:ascii="Times New Roman" w:hAnsi="Times New Roman"/>
          <w:sz w:val="20"/>
          <w:szCs w:val="20"/>
        </w:rPr>
        <w:t>.</w:t>
      </w:r>
    </w:p>
    <w:p w:rsidR="00346686" w:rsidRPr="005E3076" w:rsidP="00346686">
      <w:pPr>
        <w:tabs>
          <w:tab w:val="left" w:pos="993"/>
        </w:tabs>
        <w:bidi w:val="0"/>
        <w:spacing w:after="0" w:line="240" w:lineRule="auto"/>
        <w:jc w:val="both"/>
        <w:rPr>
          <w:rFonts w:ascii="Times New Roman" w:hAnsi="Times New Roman"/>
          <w:sz w:val="24"/>
          <w:szCs w:val="24"/>
        </w:rPr>
      </w:pPr>
    </w:p>
    <w:p w:rsidR="00346686" w:rsidRPr="005E3076" w:rsidP="00346686">
      <w:pPr>
        <w:tabs>
          <w:tab w:val="left" w:pos="993"/>
        </w:tabs>
        <w:bidi w:val="0"/>
        <w:spacing w:after="0" w:line="240" w:lineRule="auto"/>
        <w:jc w:val="both"/>
        <w:rPr>
          <w:rFonts w:ascii="Times New Roman" w:hAnsi="Times New Roman"/>
          <w:sz w:val="24"/>
          <w:szCs w:val="24"/>
        </w:rPr>
      </w:pPr>
    </w:p>
    <w:p w:rsidR="003805CD" w:rsidRPr="005E3076" w:rsidP="003805CD">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l. V</w:t>
      </w:r>
      <w:r w:rsidRPr="005E3076" w:rsidR="00505D83">
        <w:rPr>
          <w:rFonts w:ascii="Times New Roman" w:hAnsi="Times New Roman"/>
          <w:b/>
          <w:sz w:val="24"/>
          <w:szCs w:val="24"/>
        </w:rPr>
        <w:t>I</w:t>
      </w:r>
    </w:p>
    <w:p w:rsidR="00225EC9" w:rsidRPr="005E3076" w:rsidP="00A67836">
      <w:pPr>
        <w:bidi w:val="0"/>
        <w:spacing w:after="0" w:line="240" w:lineRule="auto"/>
        <w:rPr>
          <w:rFonts w:ascii="Times New Roman" w:hAnsi="Times New Roman"/>
          <w:b/>
          <w:sz w:val="24"/>
          <w:szCs w:val="24"/>
        </w:rPr>
      </w:pPr>
    </w:p>
    <w:p w:rsidR="00225EC9" w:rsidRPr="005E3076" w:rsidP="00225EC9">
      <w:pPr>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725/2004 Z. z. o podmienkach prevá</w:t>
      </w:r>
      <w:r w:rsidRPr="005E3076">
        <w:rPr>
          <w:rFonts w:ascii="Times New Roman" w:hAnsi="Times New Roman" w:hint="default"/>
          <w:sz w:val="24"/>
          <w:szCs w:val="24"/>
        </w:rPr>
        <w:t>dzky vozidiel v premá</w:t>
      </w:r>
      <w:r w:rsidRPr="005E3076">
        <w:rPr>
          <w:rFonts w:ascii="Times New Roman" w:hAnsi="Times New Roman" w:hint="default"/>
          <w:sz w:val="24"/>
          <w:szCs w:val="24"/>
        </w:rPr>
        <w:t>vke na </w:t>
      </w:r>
      <w:r w:rsidRPr="005E3076">
        <w:rPr>
          <w:rFonts w:ascii="Times New Roman" w:hAnsi="Times New Roman" w:hint="default"/>
          <w:sz w:val="24"/>
          <w:szCs w:val="24"/>
        </w:rPr>
        <w:t>pozemný</w:t>
      </w:r>
      <w:r w:rsidRPr="005E3076">
        <w:rPr>
          <w:rFonts w:ascii="Times New Roman" w:hAnsi="Times New Roman" w:hint="default"/>
          <w:sz w:val="24"/>
          <w:szCs w:val="24"/>
        </w:rPr>
        <w:t>ch komuniká</w:t>
      </w:r>
      <w:r w:rsidRPr="005E3076">
        <w:rPr>
          <w:rFonts w:ascii="Times New Roman" w:hAnsi="Times New Roman" w:hint="default"/>
          <w:sz w:val="24"/>
          <w:szCs w:val="24"/>
        </w:rPr>
        <w:t>ciá</w:t>
      </w:r>
      <w:r w:rsidRPr="005E3076">
        <w:rPr>
          <w:rFonts w:ascii="Times New Roman" w:hAnsi="Times New Roman" w:hint="default"/>
          <w:sz w:val="24"/>
          <w:szCs w:val="24"/>
        </w:rPr>
        <w:t>ch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 </w:t>
      </w:r>
      <w:r w:rsidRPr="005E3076">
        <w:rPr>
          <w:rFonts w:ascii="Times New Roman" w:hAnsi="Times New Roman" w:hint="default"/>
          <w:sz w:val="24"/>
          <w:szCs w:val="24"/>
        </w:rPr>
        <w:t xml:space="preserve">109/2005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310/2005 Z. z., zá</w:t>
      </w:r>
      <w:r w:rsidRPr="005E3076">
        <w:rPr>
          <w:rFonts w:ascii="Times New Roman" w:hAnsi="Times New Roman" w:hint="default"/>
          <w:sz w:val="24"/>
          <w:szCs w:val="24"/>
        </w:rPr>
        <w:t>kona č</w:t>
      </w:r>
      <w:r w:rsidRPr="005E3076">
        <w:rPr>
          <w:rFonts w:ascii="Times New Roman" w:hAnsi="Times New Roman" w:hint="default"/>
          <w:sz w:val="24"/>
          <w:szCs w:val="24"/>
        </w:rPr>
        <w:t>. 548/2007 Z. z., zá</w:t>
      </w:r>
      <w:r w:rsidRPr="005E3076">
        <w:rPr>
          <w:rFonts w:ascii="Times New Roman" w:hAnsi="Times New Roman" w:hint="default"/>
          <w:sz w:val="24"/>
          <w:szCs w:val="24"/>
        </w:rPr>
        <w:t>kona č</w:t>
      </w:r>
      <w:r w:rsidRPr="005E3076">
        <w:rPr>
          <w:rFonts w:ascii="Times New Roman" w:hAnsi="Times New Roman" w:hint="default"/>
          <w:sz w:val="24"/>
          <w:szCs w:val="24"/>
        </w:rPr>
        <w:t>. 284/2008 Z. </w:t>
      </w:r>
      <w:r w:rsidRPr="005E3076">
        <w:rPr>
          <w:rFonts w:ascii="Times New Roman" w:hAnsi="Times New Roman" w:hint="default"/>
          <w:sz w:val="24"/>
          <w:szCs w:val="24"/>
        </w:rPr>
        <w:t>z., zá</w:t>
      </w:r>
      <w:r w:rsidRPr="005E3076">
        <w:rPr>
          <w:rFonts w:ascii="Times New Roman" w:hAnsi="Times New Roman" w:hint="default"/>
          <w:sz w:val="24"/>
          <w:szCs w:val="24"/>
        </w:rPr>
        <w:t>kona č. </w:t>
      </w:r>
      <w:r w:rsidRPr="005E3076">
        <w:rPr>
          <w:rFonts w:ascii="Times New Roman" w:hAnsi="Times New Roman" w:hint="default"/>
          <w:sz w:val="24"/>
          <w:szCs w:val="24"/>
        </w:rPr>
        <w:t>435/2008 Z. z., zá</w:t>
      </w:r>
      <w:r w:rsidRPr="005E3076">
        <w:rPr>
          <w:rFonts w:ascii="Times New Roman" w:hAnsi="Times New Roman" w:hint="default"/>
          <w:sz w:val="24"/>
          <w:szCs w:val="24"/>
        </w:rPr>
        <w:t>kona č</w:t>
      </w:r>
      <w:r w:rsidRPr="005E3076">
        <w:rPr>
          <w:rFonts w:ascii="Times New Roman" w:hAnsi="Times New Roman" w:hint="default"/>
          <w:sz w:val="24"/>
          <w:szCs w:val="24"/>
        </w:rPr>
        <w:t>. 8/2009 Z. z., zá</w:t>
      </w:r>
      <w:r w:rsidRPr="005E3076">
        <w:rPr>
          <w:rFonts w:ascii="Times New Roman" w:hAnsi="Times New Roman" w:hint="default"/>
          <w:sz w:val="24"/>
          <w:szCs w:val="24"/>
        </w:rPr>
        <w:t>kona č</w:t>
      </w:r>
      <w:r w:rsidRPr="005E3076">
        <w:rPr>
          <w:rFonts w:ascii="Times New Roman" w:hAnsi="Times New Roman" w:hint="default"/>
          <w:sz w:val="24"/>
          <w:szCs w:val="24"/>
        </w:rPr>
        <w:t>. 307/2009 Z. z., zá</w:t>
      </w:r>
      <w:r w:rsidRPr="005E3076">
        <w:rPr>
          <w:rFonts w:ascii="Times New Roman" w:hAnsi="Times New Roman" w:hint="default"/>
          <w:sz w:val="24"/>
          <w:szCs w:val="24"/>
        </w:rPr>
        <w:t>kona č.</w:t>
      </w:r>
      <w:r w:rsidRPr="005E3076" w:rsidR="00AA2B1E">
        <w:rPr>
          <w:rFonts w:ascii="Times New Roman" w:hAnsi="Times New Roman"/>
          <w:sz w:val="24"/>
          <w:szCs w:val="24"/>
        </w:rPr>
        <w:t> </w:t>
      </w:r>
      <w:r w:rsidRPr="005E3076">
        <w:rPr>
          <w:rFonts w:ascii="Times New Roman" w:hAnsi="Times New Roman"/>
          <w:sz w:val="24"/>
          <w:szCs w:val="24"/>
        </w:rPr>
        <w:t>136/2010 Z. z.,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144/2010 Z. z., zá</w:t>
      </w:r>
      <w:r w:rsidRPr="005E3076">
        <w:rPr>
          <w:rFonts w:ascii="Times New Roman" w:hAnsi="Times New Roman" w:hint="default"/>
          <w:sz w:val="24"/>
          <w:szCs w:val="24"/>
        </w:rPr>
        <w:t>kona č</w:t>
      </w:r>
      <w:r w:rsidRPr="005E3076">
        <w:rPr>
          <w:rFonts w:ascii="Times New Roman" w:hAnsi="Times New Roman" w:hint="default"/>
          <w:sz w:val="24"/>
          <w:szCs w:val="24"/>
        </w:rPr>
        <w:t>. 519/2011 Z. z., zá</w:t>
      </w:r>
      <w:r w:rsidRPr="005E3076">
        <w:rPr>
          <w:rFonts w:ascii="Times New Roman" w:hAnsi="Times New Roman" w:hint="default"/>
          <w:sz w:val="24"/>
          <w:szCs w:val="24"/>
        </w:rPr>
        <w:t>kona č</w:t>
      </w:r>
      <w:r w:rsidRPr="005E3076">
        <w:rPr>
          <w:rFonts w:ascii="Times New Roman" w:hAnsi="Times New Roman" w:hint="default"/>
          <w:sz w:val="24"/>
          <w:szCs w:val="24"/>
        </w:rPr>
        <w:t>. 73/2012 Z. </w:t>
      </w:r>
      <w:r w:rsidRPr="005E3076">
        <w:rPr>
          <w:rFonts w:ascii="Times New Roman" w:hAnsi="Times New Roman" w:hint="default"/>
          <w:sz w:val="24"/>
          <w:szCs w:val="24"/>
        </w:rPr>
        <w:t>z., zá</w:t>
      </w:r>
      <w:r w:rsidRPr="005E3076">
        <w:rPr>
          <w:rFonts w:ascii="Times New Roman" w:hAnsi="Times New Roman" w:hint="default"/>
          <w:sz w:val="24"/>
          <w:szCs w:val="24"/>
        </w:rPr>
        <w:t>kona č. </w:t>
      </w:r>
      <w:r w:rsidRPr="005E3076">
        <w:rPr>
          <w:rFonts w:ascii="Times New Roman" w:hAnsi="Times New Roman" w:hint="default"/>
          <w:sz w:val="24"/>
          <w:szCs w:val="24"/>
        </w:rPr>
        <w:t>345/2012 Z. z., zá</w:t>
      </w:r>
      <w:r w:rsidRPr="005E3076">
        <w:rPr>
          <w:rFonts w:ascii="Times New Roman" w:hAnsi="Times New Roman" w:hint="default"/>
          <w:sz w:val="24"/>
          <w:szCs w:val="24"/>
        </w:rPr>
        <w:t>kona č</w:t>
      </w:r>
      <w:r w:rsidRPr="005E3076">
        <w:rPr>
          <w:rFonts w:ascii="Times New Roman" w:hAnsi="Times New Roman" w:hint="default"/>
          <w:sz w:val="24"/>
          <w:szCs w:val="24"/>
        </w:rPr>
        <w:t>. 356/2012 Z. z., zá</w:t>
      </w:r>
      <w:r w:rsidRPr="005E3076">
        <w:rPr>
          <w:rFonts w:ascii="Times New Roman" w:hAnsi="Times New Roman" w:hint="default"/>
          <w:sz w:val="24"/>
          <w:szCs w:val="24"/>
        </w:rPr>
        <w:t>ko</w:t>
      </w:r>
      <w:r w:rsidRPr="005E3076" w:rsidR="006D55B1">
        <w:rPr>
          <w:rFonts w:ascii="Times New Roman" w:hAnsi="Times New Roman" w:hint="default"/>
          <w:sz w:val="24"/>
          <w:szCs w:val="24"/>
        </w:rPr>
        <w:t>na č</w:t>
      </w:r>
      <w:r w:rsidRPr="005E3076" w:rsidR="006D55B1">
        <w:rPr>
          <w:rFonts w:ascii="Times New Roman" w:hAnsi="Times New Roman" w:hint="default"/>
          <w:sz w:val="24"/>
          <w:szCs w:val="24"/>
        </w:rPr>
        <w:t>. 180/2013 Z. z., zá</w:t>
      </w:r>
      <w:r w:rsidRPr="005E3076" w:rsidR="006D55B1">
        <w:rPr>
          <w:rFonts w:ascii="Times New Roman" w:hAnsi="Times New Roman" w:hint="default"/>
          <w:sz w:val="24"/>
          <w:szCs w:val="24"/>
        </w:rPr>
        <w:t>kona č.</w:t>
      </w:r>
      <w:r w:rsidRPr="005E3076" w:rsidR="00AA2B1E">
        <w:rPr>
          <w:rFonts w:ascii="Times New Roman" w:hAnsi="Times New Roman"/>
          <w:sz w:val="24"/>
          <w:szCs w:val="24"/>
        </w:rPr>
        <w:t> </w:t>
      </w:r>
      <w:r w:rsidRPr="005E3076">
        <w:rPr>
          <w:rFonts w:ascii="Times New Roman" w:hAnsi="Times New Roman"/>
          <w:sz w:val="24"/>
          <w:szCs w:val="24"/>
        </w:rPr>
        <w:t>388/2013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79/2015 Z. z., zá</w:t>
      </w:r>
      <w:r w:rsidRPr="005E3076">
        <w:rPr>
          <w:rFonts w:ascii="Times New Roman" w:hAnsi="Times New Roman" w:hint="default"/>
          <w:sz w:val="24"/>
          <w:szCs w:val="24"/>
        </w:rPr>
        <w:t>kona č</w:t>
      </w:r>
      <w:r w:rsidRPr="005E3076">
        <w:rPr>
          <w:rFonts w:ascii="Times New Roman" w:hAnsi="Times New Roman" w:hint="default"/>
          <w:sz w:val="24"/>
          <w:szCs w:val="24"/>
        </w:rPr>
        <w:t>. 387/2015 Z. z., zá</w:t>
      </w:r>
      <w:r w:rsidRPr="005E3076">
        <w:rPr>
          <w:rFonts w:ascii="Times New Roman" w:hAnsi="Times New Roman" w:hint="default"/>
          <w:sz w:val="24"/>
          <w:szCs w:val="24"/>
        </w:rPr>
        <w:t>kona č</w:t>
      </w:r>
      <w:r w:rsidRPr="005E3076">
        <w:rPr>
          <w:rFonts w:ascii="Times New Roman" w:hAnsi="Times New Roman" w:hint="default"/>
          <w:sz w:val="24"/>
          <w:szCs w:val="24"/>
        </w:rPr>
        <w:t>. 412/2015 Z. z., zá</w:t>
      </w:r>
      <w:r w:rsidRPr="005E3076">
        <w:rPr>
          <w:rFonts w:ascii="Times New Roman" w:hAnsi="Times New Roman" w:hint="default"/>
          <w:sz w:val="24"/>
          <w:szCs w:val="24"/>
        </w:rPr>
        <w:t>kona č. </w:t>
      </w:r>
      <w:r w:rsidRPr="005E3076">
        <w:rPr>
          <w:rFonts w:ascii="Times New Roman" w:hAnsi="Times New Roman" w:hint="default"/>
          <w:sz w:val="24"/>
          <w:szCs w:val="24"/>
        </w:rPr>
        <w:t>91/2016 Z. z.</w:t>
      </w:r>
      <w:r w:rsidRPr="005E3076" w:rsidR="00151FE0">
        <w:rPr>
          <w:rFonts w:ascii="Times New Roman" w:hAnsi="Times New Roman"/>
          <w:sz w:val="24"/>
          <w:szCs w:val="24"/>
        </w:rPr>
        <w:t>,</w:t>
      </w:r>
      <w:r w:rsidRPr="005E3076" w:rsidR="00963C5B">
        <w:rPr>
          <w:rFonts w:ascii="Times New Roman" w:hAnsi="Times New Roman"/>
          <w:sz w:val="24"/>
          <w:szCs w:val="24"/>
        </w:rPr>
        <w:t xml:space="preserve">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.../2017 Z. z.</w:t>
      </w:r>
      <w:r w:rsidRPr="005E3076" w:rsidR="00151FE0">
        <w:rPr>
          <w:rFonts w:ascii="Times New Roman" w:hAnsi="Times New Roman" w:hint="default"/>
          <w:sz w:val="24"/>
          <w:szCs w:val="24"/>
        </w:rPr>
        <w:t>, zá</w:t>
      </w:r>
      <w:r w:rsidRPr="005E3076" w:rsidR="00151FE0">
        <w:rPr>
          <w:rFonts w:ascii="Times New Roman" w:hAnsi="Times New Roman" w:hint="default"/>
          <w:sz w:val="24"/>
          <w:szCs w:val="24"/>
        </w:rPr>
        <w:t>kona č</w:t>
      </w:r>
      <w:r w:rsidRPr="005E3076" w:rsidR="00151FE0">
        <w:rPr>
          <w:rFonts w:ascii="Times New Roman" w:hAnsi="Times New Roman" w:hint="default"/>
          <w:sz w:val="24"/>
          <w:szCs w:val="24"/>
        </w:rPr>
        <w:t xml:space="preserve">. .../2017 </w:t>
      </w:r>
      <w:r w:rsidRPr="005E3076" w:rsidR="00151FE0">
        <w:rPr>
          <w:rFonts w:ascii="Times New Roman" w:hAnsi="Times New Roman" w:hint="default"/>
          <w:sz w:val="24"/>
          <w:szCs w:val="24"/>
        </w:rPr>
        <w:t>Z. z. a </w:t>
      </w:r>
      <w:r w:rsidRPr="005E3076" w:rsidR="00151FE0">
        <w:rPr>
          <w:rFonts w:ascii="Times New Roman" w:hAnsi="Times New Roman" w:hint="default"/>
          <w:sz w:val="24"/>
          <w:szCs w:val="24"/>
        </w:rPr>
        <w:t>zá</w:t>
      </w:r>
      <w:r w:rsidRPr="005E3076" w:rsidR="00151FE0">
        <w:rPr>
          <w:rFonts w:ascii="Times New Roman" w:hAnsi="Times New Roman" w:hint="default"/>
          <w:sz w:val="24"/>
          <w:szCs w:val="24"/>
        </w:rPr>
        <w:t>kona č.</w:t>
      </w:r>
      <w:r w:rsidRPr="005E3076" w:rsidR="004844FC">
        <w:rPr>
          <w:rFonts w:ascii="Times New Roman" w:hAnsi="Times New Roman"/>
          <w:sz w:val="24"/>
          <w:szCs w:val="24"/>
        </w:rPr>
        <w:t> </w:t>
      </w:r>
      <w:r w:rsidRPr="005E3076" w:rsidR="00B878A0">
        <w:rPr>
          <w:rFonts w:ascii="Times New Roman" w:hAnsi="Times New Roman"/>
          <w:sz w:val="24"/>
          <w:szCs w:val="24"/>
        </w:rPr>
        <w:t>.../2018</w:t>
      </w:r>
      <w:r w:rsidRPr="005E3076" w:rsidR="00151FE0">
        <w:t> </w:t>
      </w:r>
      <w:r w:rsidRPr="005E3076" w:rsidR="00151FE0">
        <w:rPr>
          <w:rFonts w:ascii="Times New Roman" w:hAnsi="Times New Roman"/>
          <w:sz w:val="24"/>
          <w:szCs w:val="24"/>
        </w:rPr>
        <w:t xml:space="preserve">Z. z. </w:t>
      </w:r>
      <w:r w:rsidRPr="005E3076">
        <w:rPr>
          <w:rFonts w:ascii="Times New Roman" w:hAnsi="Times New Roman" w:hint="default"/>
          <w:sz w:val="24"/>
          <w:szCs w:val="24"/>
        </w:rPr>
        <w:t>sa mení</w:t>
      </w:r>
      <w:r w:rsidRPr="005E3076">
        <w:rPr>
          <w:rFonts w:ascii="Times New Roman" w:hAnsi="Times New Roman" w:hint="default"/>
          <w:sz w:val="24"/>
          <w:szCs w:val="24"/>
        </w:rPr>
        <w:t xml:space="preserve"> takto:</w:t>
      </w:r>
    </w:p>
    <w:p w:rsidR="00525FAD" w:rsidRPr="005E3076" w:rsidP="00225EC9">
      <w:pPr>
        <w:bidi w:val="0"/>
        <w:spacing w:after="0" w:line="240" w:lineRule="auto"/>
        <w:jc w:val="both"/>
        <w:rPr>
          <w:rFonts w:ascii="Times New Roman" w:hAnsi="Times New Roman"/>
          <w:sz w:val="24"/>
          <w:szCs w:val="24"/>
        </w:rPr>
      </w:pPr>
    </w:p>
    <w:p w:rsidR="00225EC9" w:rsidRPr="005E3076" w:rsidP="00F74678">
      <w:pPr>
        <w:pStyle w:val="ListParagraph"/>
        <w:bidi w:val="0"/>
        <w:spacing w:after="0" w:line="240" w:lineRule="auto"/>
        <w:ind w:left="0" w:firstLine="708"/>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46 ods. 2, §</w:t>
      </w:r>
      <w:r w:rsidRPr="005E3076">
        <w:rPr>
          <w:rFonts w:ascii="Times New Roman" w:hAnsi="Times New Roman" w:hint="default"/>
          <w:sz w:val="24"/>
          <w:szCs w:val="24"/>
        </w:rPr>
        <w:t xml:space="preserve"> 64 ods. 2, §</w:t>
      </w:r>
      <w:r w:rsidRPr="005E3076">
        <w:rPr>
          <w:rFonts w:ascii="Times New Roman" w:hAnsi="Times New Roman" w:hint="default"/>
          <w:sz w:val="24"/>
          <w:szCs w:val="24"/>
        </w:rPr>
        <w:t xml:space="preserve"> 81 ods. 2 a §</w:t>
      </w:r>
      <w:r w:rsidRPr="005E3076">
        <w:rPr>
          <w:rFonts w:ascii="Times New Roman" w:hAnsi="Times New Roman" w:hint="default"/>
          <w:sz w:val="24"/>
          <w:szCs w:val="24"/>
        </w:rPr>
        <w:t xml:space="preserve"> 94 ods. 2 sa</w:t>
      </w:r>
      <w:r w:rsidRPr="005E3076" w:rsidR="005008C2">
        <w:rPr>
          <w:rFonts w:ascii="Times New Roman" w:hAnsi="Times New Roman" w:hint="default"/>
          <w:sz w:val="24"/>
          <w:szCs w:val="24"/>
        </w:rPr>
        <w:t xml:space="preserve"> za slová</w:t>
      </w:r>
      <w:r w:rsidRPr="005E3076" w:rsidR="005008C2">
        <w:rPr>
          <w:rFonts w:ascii="Times New Roman" w:hAnsi="Times New Roman" w:hint="default"/>
          <w:sz w:val="24"/>
          <w:szCs w:val="24"/>
        </w:rPr>
        <w:t xml:space="preserve"> „</w:t>
      </w:r>
      <w:r w:rsidRPr="005E3076" w:rsidR="005008C2">
        <w:rPr>
          <w:rFonts w:ascii="Times New Roman" w:hAnsi="Times New Roman" w:hint="default"/>
          <w:sz w:val="24"/>
          <w:szCs w:val="24"/>
        </w:rPr>
        <w:t>doš</w:t>
      </w:r>
      <w:r w:rsidRPr="005E3076" w:rsidR="005008C2">
        <w:rPr>
          <w:rFonts w:ascii="Times New Roman" w:hAnsi="Times New Roman" w:hint="default"/>
          <w:sz w:val="24"/>
          <w:szCs w:val="24"/>
        </w:rPr>
        <w:t>koľ</w:t>
      </w:r>
      <w:r w:rsidRPr="005E3076" w:rsidR="005008C2">
        <w:rPr>
          <w:rFonts w:ascii="Times New Roman" w:hAnsi="Times New Roman" w:hint="default"/>
          <w:sz w:val="24"/>
          <w:szCs w:val="24"/>
        </w:rPr>
        <w:t>ovací</w:t>
      </w:r>
      <w:r w:rsidRPr="005E3076" w:rsidR="005008C2">
        <w:rPr>
          <w:rFonts w:ascii="Times New Roman" w:hAnsi="Times New Roman" w:hint="default"/>
          <w:sz w:val="24"/>
          <w:szCs w:val="24"/>
        </w:rPr>
        <w:t xml:space="preserve"> kurz“</w:t>
      </w:r>
      <w:r w:rsidRPr="005E3076" w:rsidR="005008C2">
        <w:rPr>
          <w:rFonts w:ascii="Times New Roman" w:hAnsi="Times New Roman" w:hint="default"/>
          <w:sz w:val="24"/>
          <w:szCs w:val="24"/>
        </w:rPr>
        <w:t xml:space="preserve"> vkladajú</w:t>
      </w:r>
      <w:r w:rsidRPr="005E3076" w:rsidR="005008C2">
        <w:rPr>
          <w:rFonts w:ascii="Times New Roman" w:hAnsi="Times New Roman" w:hint="default"/>
          <w:sz w:val="24"/>
          <w:szCs w:val="24"/>
        </w:rPr>
        <w:t xml:space="preserve"> slová</w:t>
      </w:r>
      <w:r w:rsidRPr="005E3076" w:rsidR="005008C2">
        <w:rPr>
          <w:rFonts w:ascii="Times New Roman" w:hAnsi="Times New Roman" w:hint="default"/>
          <w:sz w:val="24"/>
          <w:szCs w:val="24"/>
        </w:rPr>
        <w:t xml:space="preserve"> „</w:t>
      </w:r>
      <w:r w:rsidRPr="005E3076" w:rsidR="005008C2">
        <w:rPr>
          <w:rFonts w:ascii="Times New Roman" w:hAnsi="Times New Roman" w:hint="default"/>
          <w:sz w:val="24"/>
          <w:szCs w:val="24"/>
        </w:rPr>
        <w:t>a, ak je to potrebné</w:t>
      </w:r>
      <w:r w:rsidRPr="005E3076" w:rsidR="005008C2">
        <w:rPr>
          <w:rFonts w:ascii="Times New Roman" w:hAnsi="Times New Roman" w:hint="default"/>
          <w:sz w:val="24"/>
          <w:szCs w:val="24"/>
        </w:rPr>
        <w:t>, aj skúš</w:t>
      </w:r>
      <w:r w:rsidRPr="005E3076" w:rsidR="005008C2">
        <w:rPr>
          <w:rFonts w:ascii="Times New Roman" w:hAnsi="Times New Roman" w:hint="default"/>
          <w:sz w:val="24"/>
          <w:szCs w:val="24"/>
        </w:rPr>
        <w:t>ku z </w:t>
      </w:r>
      <w:r w:rsidRPr="005E3076" w:rsidR="005008C2">
        <w:rPr>
          <w:rFonts w:ascii="Times New Roman" w:hAnsi="Times New Roman" w:hint="default"/>
          <w:sz w:val="24"/>
          <w:szCs w:val="24"/>
        </w:rPr>
        <w:t>odbornej spô</w:t>
      </w:r>
      <w:r w:rsidRPr="005E3076" w:rsidR="005008C2">
        <w:rPr>
          <w:rFonts w:ascii="Times New Roman" w:hAnsi="Times New Roman" w:hint="default"/>
          <w:sz w:val="24"/>
          <w:szCs w:val="24"/>
        </w:rPr>
        <w:t>sobilosti“.</w:t>
      </w:r>
    </w:p>
    <w:p w:rsidR="00B72FDD" w:rsidRPr="005E3076" w:rsidP="009F7FB7">
      <w:pPr>
        <w:pStyle w:val="ListParagraph"/>
        <w:bidi w:val="0"/>
        <w:spacing w:after="0" w:line="240" w:lineRule="auto"/>
        <w:ind w:left="0"/>
        <w:jc w:val="both"/>
        <w:rPr>
          <w:rFonts w:ascii="Times New Roman" w:hAnsi="Times New Roman"/>
          <w:sz w:val="24"/>
          <w:szCs w:val="24"/>
        </w:rPr>
      </w:pPr>
    </w:p>
    <w:p w:rsidR="00B95B22" w:rsidRPr="005E3076" w:rsidP="009F7FB7">
      <w:pPr>
        <w:pStyle w:val="ListParagraph"/>
        <w:bidi w:val="0"/>
        <w:spacing w:after="0" w:line="240" w:lineRule="auto"/>
        <w:ind w:left="0"/>
        <w:jc w:val="both"/>
        <w:rPr>
          <w:rFonts w:ascii="Times New Roman" w:hAnsi="Times New Roman"/>
          <w:sz w:val="24"/>
          <w:szCs w:val="24"/>
        </w:rPr>
      </w:pPr>
    </w:p>
    <w:p w:rsidR="007E3D79"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VII</w:t>
      </w:r>
    </w:p>
    <w:p w:rsidR="007E3D79" w:rsidRPr="005E3076" w:rsidP="006A53AA">
      <w:pPr>
        <w:tabs>
          <w:tab w:val="left" w:pos="1134"/>
        </w:tabs>
        <w:bidi w:val="0"/>
        <w:spacing w:after="0" w:line="240" w:lineRule="auto"/>
        <w:jc w:val="both"/>
        <w:rPr>
          <w:rFonts w:ascii="Times New Roman" w:hAnsi="Times New Roman"/>
          <w:sz w:val="24"/>
          <w:szCs w:val="24"/>
        </w:rPr>
      </w:pPr>
    </w:p>
    <w:p w:rsidR="00110625" w:rsidRPr="005E3076" w:rsidP="00110625">
      <w:pPr>
        <w:tabs>
          <w:tab w:val="left" w:pos="1134"/>
        </w:tabs>
        <w:bidi w:val="0"/>
        <w:spacing w:after="0" w:line="240" w:lineRule="auto"/>
        <w:ind w:firstLine="851"/>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8/2009 Z. z. o cestnej premá</w:t>
      </w:r>
      <w:r w:rsidRPr="005E3076">
        <w:rPr>
          <w:rFonts w:ascii="Times New Roman" w:hAnsi="Times New Roman" w:hint="default"/>
          <w:sz w:val="24"/>
          <w:szCs w:val="24"/>
        </w:rPr>
        <w:t>vke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84/2009 Z. z., zá</w:t>
      </w:r>
      <w:r w:rsidRPr="005E3076">
        <w:rPr>
          <w:rFonts w:ascii="Times New Roman" w:hAnsi="Times New Roman" w:hint="default"/>
          <w:sz w:val="24"/>
          <w:szCs w:val="24"/>
        </w:rPr>
        <w:t>kona č</w:t>
      </w:r>
      <w:r w:rsidRPr="005E3076">
        <w:rPr>
          <w:rFonts w:ascii="Times New Roman" w:hAnsi="Times New Roman" w:hint="default"/>
          <w:sz w:val="24"/>
          <w:szCs w:val="24"/>
        </w:rPr>
        <w:t>. 188/2009 Z. z., zá</w:t>
      </w:r>
      <w:r w:rsidRPr="005E3076">
        <w:rPr>
          <w:rFonts w:ascii="Times New Roman" w:hAnsi="Times New Roman" w:hint="default"/>
          <w:sz w:val="24"/>
          <w:szCs w:val="24"/>
        </w:rPr>
        <w:t>kona č</w:t>
      </w:r>
      <w:r w:rsidRPr="005E3076">
        <w:rPr>
          <w:rFonts w:ascii="Times New Roman" w:hAnsi="Times New Roman" w:hint="default"/>
          <w:sz w:val="24"/>
          <w:szCs w:val="24"/>
        </w:rPr>
        <w:t>. 199/2009 Z. z., zá</w:t>
      </w:r>
      <w:r w:rsidRPr="005E3076">
        <w:rPr>
          <w:rFonts w:ascii="Times New Roman" w:hAnsi="Times New Roman" w:hint="default"/>
          <w:sz w:val="24"/>
          <w:szCs w:val="24"/>
        </w:rPr>
        <w:t>kona č. </w:t>
      </w:r>
      <w:r w:rsidRPr="005E3076">
        <w:rPr>
          <w:rFonts w:ascii="Times New Roman" w:hAnsi="Times New Roman" w:hint="default"/>
          <w:sz w:val="24"/>
          <w:szCs w:val="24"/>
        </w:rPr>
        <w:t>144/2010 Z. z., zá</w:t>
      </w:r>
      <w:r w:rsidRPr="005E3076">
        <w:rPr>
          <w:rFonts w:ascii="Times New Roman" w:hAnsi="Times New Roman" w:hint="default"/>
          <w:sz w:val="24"/>
          <w:szCs w:val="24"/>
        </w:rPr>
        <w:t>kona č</w:t>
      </w:r>
      <w:r w:rsidRPr="005E3076">
        <w:rPr>
          <w:rFonts w:ascii="Times New Roman" w:hAnsi="Times New Roman" w:hint="default"/>
          <w:sz w:val="24"/>
          <w:szCs w:val="24"/>
        </w:rPr>
        <w:t>. 119/2011 Z. z., zá</w:t>
      </w:r>
      <w:r w:rsidRPr="005E3076">
        <w:rPr>
          <w:rFonts w:ascii="Times New Roman" w:hAnsi="Times New Roman" w:hint="default"/>
          <w:sz w:val="24"/>
          <w:szCs w:val="24"/>
        </w:rPr>
        <w:t>kona č</w:t>
      </w:r>
      <w:r w:rsidRPr="005E3076">
        <w:rPr>
          <w:rFonts w:ascii="Times New Roman" w:hAnsi="Times New Roman" w:hint="default"/>
          <w:sz w:val="24"/>
          <w:szCs w:val="24"/>
        </w:rPr>
        <w:t>. 249/2011 Z. z., zá</w:t>
      </w:r>
      <w:r w:rsidRPr="005E3076">
        <w:rPr>
          <w:rFonts w:ascii="Times New Roman" w:hAnsi="Times New Roman" w:hint="default"/>
          <w:sz w:val="24"/>
          <w:szCs w:val="24"/>
        </w:rPr>
        <w:t>kona č</w:t>
      </w:r>
      <w:r w:rsidRPr="005E3076">
        <w:rPr>
          <w:rFonts w:ascii="Times New Roman" w:hAnsi="Times New Roman" w:hint="default"/>
          <w:sz w:val="24"/>
          <w:szCs w:val="24"/>
        </w:rPr>
        <w:t>. 313/2011 Z.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68/2012 Z. z.</w:t>
      </w:r>
      <w:r w:rsidRPr="005E3076">
        <w:rPr>
          <w:rFonts w:ascii="Times New Roman" w:hAnsi="Times New Roman" w:hint="default"/>
          <w:sz w:val="24"/>
          <w:szCs w:val="24"/>
        </w:rPr>
        <w:t>, zá</w:t>
      </w:r>
      <w:r w:rsidRPr="005E3076">
        <w:rPr>
          <w:rFonts w:ascii="Times New Roman" w:hAnsi="Times New Roman" w:hint="default"/>
          <w:sz w:val="24"/>
          <w:szCs w:val="24"/>
        </w:rPr>
        <w:t>kona č</w:t>
      </w:r>
      <w:r w:rsidRPr="005E3076">
        <w:rPr>
          <w:rFonts w:ascii="Times New Roman" w:hAnsi="Times New Roman" w:hint="default"/>
          <w:sz w:val="24"/>
          <w:szCs w:val="24"/>
        </w:rPr>
        <w:t>. 317/2012 Z. z., zá</w:t>
      </w:r>
      <w:r w:rsidRPr="005E3076">
        <w:rPr>
          <w:rFonts w:ascii="Times New Roman" w:hAnsi="Times New Roman" w:hint="default"/>
          <w:sz w:val="24"/>
          <w:szCs w:val="24"/>
        </w:rPr>
        <w:t>kona č</w:t>
      </w:r>
      <w:r w:rsidRPr="005E3076">
        <w:rPr>
          <w:rFonts w:ascii="Times New Roman" w:hAnsi="Times New Roman" w:hint="default"/>
          <w:sz w:val="24"/>
          <w:szCs w:val="24"/>
        </w:rPr>
        <w:t>. 357/2012 Z. z., zá</w:t>
      </w:r>
      <w:r w:rsidRPr="005E3076">
        <w:rPr>
          <w:rFonts w:ascii="Times New Roman" w:hAnsi="Times New Roman" w:hint="default"/>
          <w:sz w:val="24"/>
          <w:szCs w:val="24"/>
        </w:rPr>
        <w:t>kona č. </w:t>
      </w:r>
      <w:r w:rsidRPr="005E3076">
        <w:rPr>
          <w:rFonts w:ascii="Times New Roman" w:hAnsi="Times New Roman" w:hint="default"/>
          <w:sz w:val="24"/>
          <w:szCs w:val="24"/>
        </w:rPr>
        <w:t>42/2013 Z. z., zá</w:t>
      </w:r>
      <w:r w:rsidRPr="005E3076">
        <w:rPr>
          <w:rFonts w:ascii="Times New Roman" w:hAnsi="Times New Roman" w:hint="default"/>
          <w:sz w:val="24"/>
          <w:szCs w:val="24"/>
        </w:rPr>
        <w:t>kona č</w:t>
      </w:r>
      <w:r w:rsidRPr="005E3076">
        <w:rPr>
          <w:rFonts w:ascii="Times New Roman" w:hAnsi="Times New Roman" w:hint="default"/>
          <w:sz w:val="24"/>
          <w:szCs w:val="24"/>
        </w:rPr>
        <w:t>. 98/2013 Z. z., zá</w:t>
      </w:r>
      <w:r w:rsidRPr="005E3076">
        <w:rPr>
          <w:rFonts w:ascii="Times New Roman" w:hAnsi="Times New Roman" w:hint="default"/>
          <w:sz w:val="24"/>
          <w:szCs w:val="24"/>
        </w:rPr>
        <w:t>kona č</w:t>
      </w:r>
      <w:r w:rsidRPr="005E3076">
        <w:rPr>
          <w:rFonts w:ascii="Times New Roman" w:hAnsi="Times New Roman" w:hint="default"/>
          <w:sz w:val="24"/>
          <w:szCs w:val="24"/>
        </w:rPr>
        <w:t>. 180/2013 Z. z., zá</w:t>
      </w:r>
      <w:r w:rsidRPr="005E3076">
        <w:rPr>
          <w:rFonts w:ascii="Times New Roman" w:hAnsi="Times New Roman" w:hint="default"/>
          <w:sz w:val="24"/>
          <w:szCs w:val="24"/>
        </w:rPr>
        <w:t>kona č</w:t>
      </w:r>
      <w:r w:rsidRPr="005E3076">
        <w:rPr>
          <w:rFonts w:ascii="Times New Roman" w:hAnsi="Times New Roman" w:hint="default"/>
          <w:sz w:val="24"/>
          <w:szCs w:val="24"/>
        </w:rPr>
        <w:t>. 213/2013 Z. z., zá</w:t>
      </w:r>
      <w:r w:rsidRPr="005E3076">
        <w:rPr>
          <w:rFonts w:ascii="Times New Roman" w:hAnsi="Times New Roman" w:hint="default"/>
          <w:sz w:val="24"/>
          <w:szCs w:val="24"/>
        </w:rPr>
        <w:t>kona č</w:t>
      </w:r>
      <w:r w:rsidRPr="005E3076">
        <w:rPr>
          <w:rFonts w:ascii="Times New Roman" w:hAnsi="Times New Roman" w:hint="default"/>
          <w:sz w:val="24"/>
          <w:szCs w:val="24"/>
        </w:rPr>
        <w:t>. 290/2013 Z. z., zá</w:t>
      </w:r>
      <w:r w:rsidRPr="005E3076">
        <w:rPr>
          <w:rFonts w:ascii="Times New Roman" w:hAnsi="Times New Roman" w:hint="default"/>
          <w:sz w:val="24"/>
          <w:szCs w:val="24"/>
        </w:rPr>
        <w:t>kona č</w:t>
      </w:r>
      <w:r w:rsidRPr="005E3076">
        <w:rPr>
          <w:rFonts w:ascii="Times New Roman" w:hAnsi="Times New Roman" w:hint="default"/>
          <w:sz w:val="24"/>
          <w:szCs w:val="24"/>
        </w:rPr>
        <w:t>. 388/2013 Z. z., zá</w:t>
      </w:r>
      <w:r w:rsidRPr="005E3076">
        <w:rPr>
          <w:rFonts w:ascii="Times New Roman" w:hAnsi="Times New Roman" w:hint="default"/>
          <w:sz w:val="24"/>
          <w:szCs w:val="24"/>
        </w:rPr>
        <w:t>kona č</w:t>
      </w:r>
      <w:r w:rsidRPr="005E3076">
        <w:rPr>
          <w:rFonts w:ascii="Times New Roman" w:hAnsi="Times New Roman" w:hint="default"/>
          <w:sz w:val="24"/>
          <w:szCs w:val="24"/>
        </w:rPr>
        <w:t>. 474/2013 Z. z., zá</w:t>
      </w:r>
      <w:r w:rsidRPr="005E3076">
        <w:rPr>
          <w:rFonts w:ascii="Times New Roman" w:hAnsi="Times New Roman" w:hint="default"/>
          <w:sz w:val="24"/>
          <w:szCs w:val="24"/>
        </w:rPr>
        <w:t>kona č. </w:t>
      </w:r>
      <w:r w:rsidRPr="005E3076">
        <w:rPr>
          <w:rFonts w:ascii="Times New Roman" w:hAnsi="Times New Roman" w:hint="default"/>
          <w:sz w:val="24"/>
          <w:szCs w:val="24"/>
        </w:rPr>
        <w:t>488/2013 Z.</w:t>
      </w:r>
      <w:r w:rsidRPr="005E3076">
        <w:rPr>
          <w:rFonts w:ascii="Times New Roman" w:hAnsi="Times New Roman" w:hint="default"/>
          <w:sz w:val="24"/>
          <w:szCs w:val="24"/>
        </w:rPr>
        <w:t xml:space="preserve"> </w:t>
      </w:r>
      <w:r w:rsidRPr="005E3076">
        <w:rPr>
          <w:rFonts w:ascii="Times New Roman" w:hAnsi="Times New Roman" w:hint="default"/>
          <w:sz w:val="24"/>
          <w:szCs w:val="24"/>
        </w:rPr>
        <w:t>z., zá</w:t>
      </w:r>
      <w:r w:rsidRPr="005E3076">
        <w:rPr>
          <w:rFonts w:ascii="Times New Roman" w:hAnsi="Times New Roman" w:hint="default"/>
          <w:sz w:val="24"/>
          <w:szCs w:val="24"/>
        </w:rPr>
        <w:t>kona č</w:t>
      </w:r>
      <w:r w:rsidRPr="005E3076">
        <w:rPr>
          <w:rFonts w:ascii="Times New Roman" w:hAnsi="Times New Roman" w:hint="default"/>
          <w:sz w:val="24"/>
          <w:szCs w:val="24"/>
        </w:rPr>
        <w:t>. 387/2015 Z. z., zá</w:t>
      </w:r>
      <w:r w:rsidRPr="005E3076">
        <w:rPr>
          <w:rFonts w:ascii="Times New Roman" w:hAnsi="Times New Roman" w:hint="default"/>
          <w:sz w:val="24"/>
          <w:szCs w:val="24"/>
        </w:rPr>
        <w:t>kona č</w:t>
      </w:r>
      <w:r w:rsidRPr="005E3076">
        <w:rPr>
          <w:rFonts w:ascii="Times New Roman" w:hAnsi="Times New Roman" w:hint="default"/>
          <w:sz w:val="24"/>
          <w:szCs w:val="24"/>
        </w:rPr>
        <w:t>. 430/2015 Z. z. a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311/2016 Z. </w:t>
      </w:r>
      <w:r w:rsidRPr="005E3076">
        <w:rPr>
          <w:rFonts w:ascii="Times New Roman" w:hAnsi="Times New Roman" w:hint="default"/>
          <w:sz w:val="24"/>
          <w:szCs w:val="24"/>
        </w:rPr>
        <w:t>z. sa mení</w:t>
      </w:r>
      <w:r w:rsidRPr="005E3076">
        <w:rPr>
          <w:rFonts w:ascii="Times New Roman" w:hAnsi="Times New Roman" w:hint="default"/>
          <w:sz w:val="24"/>
          <w:szCs w:val="24"/>
        </w:rPr>
        <w:t xml:space="preserve"> a dopĺň</w:t>
      </w:r>
      <w:r w:rsidRPr="005E3076">
        <w:rPr>
          <w:rFonts w:ascii="Times New Roman" w:hAnsi="Times New Roman" w:hint="default"/>
          <w:sz w:val="24"/>
          <w:szCs w:val="24"/>
        </w:rPr>
        <w:t>a takto:</w:t>
      </w:r>
    </w:p>
    <w:p w:rsidR="00F113E0" w:rsidRPr="005E3076" w:rsidP="00110625">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odkazom 11 a </w:t>
      </w:r>
      <w:r w:rsidRPr="005E3076">
        <w:rPr>
          <w:rFonts w:ascii="Times New Roman" w:hAnsi="Times New Roman" w:hint="default"/>
          <w:sz w:val="24"/>
          <w:szCs w:val="24"/>
        </w:rPr>
        <w:t>12 znejú</w:t>
      </w:r>
      <w:r w:rsidRPr="005E3076">
        <w:rPr>
          <w:rFonts w:ascii="Times New Roman" w:hAnsi="Times New Roman" w:hint="default"/>
          <w:sz w:val="24"/>
          <w:szCs w:val="24"/>
        </w:rPr>
        <w:t>:</w:t>
      </w:r>
    </w:p>
    <w:p w:rsidR="00110625" w:rsidRPr="005E3076" w:rsidP="006B586A">
      <w:pPr>
        <w:tabs>
          <w:tab w:val="left" w:pos="426"/>
        </w:tabs>
        <w:bidi w:val="0"/>
        <w:spacing w:after="0" w:line="240" w:lineRule="auto"/>
        <w:ind w:left="851" w:hanging="425"/>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11</w:t>
      </w:r>
      <w:r w:rsidRPr="005E3076">
        <w:rPr>
          <w:rFonts w:ascii="Times New Roman" w:hAnsi="Times New Roman"/>
          <w:sz w:val="20"/>
          <w:szCs w:val="20"/>
        </w:rPr>
        <w:t xml:space="preserve">) </w:t>
      </w:r>
      <w:r w:rsidRPr="005E3076" w:rsidR="001B4CC0">
        <w:rPr>
          <w:rFonts w:ascii="Times New Roman" w:hAnsi="Times New Roman"/>
          <w:sz w:val="20"/>
          <w:szCs w:val="20"/>
        </w:rPr>
        <w:fldChar w:fldCharType="begin"/>
      </w:r>
      <w:r w:rsidRPr="005E3076" w:rsidR="001B4CC0">
        <w:rPr>
          <w:rFonts w:ascii="Times New Roman" w:hAnsi="Times New Roman"/>
          <w:sz w:val="20"/>
          <w:szCs w:val="20"/>
        </w:rPr>
        <w:instrText xml:space="preserve"> REF _Ref474847445 \h </w:instrText>
      </w:r>
      <w:r w:rsidRPr="005E3076" w:rsidR="009B20D5">
        <w:rPr>
          <w:rFonts w:ascii="Times New Roman" w:hAnsi="Times New Roman"/>
          <w:sz w:val="20"/>
          <w:szCs w:val="20"/>
        </w:rPr>
        <w:instrText xml:space="preserve"> \* MERGEFORMAT </w:instrText>
      </w:r>
      <w:r w:rsidRPr="005E3076" w:rsidR="001B4CC0">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4</w:t>
      </w:r>
      <w:r w:rsidRPr="005E3076" w:rsidR="001B4CC0">
        <w:rPr>
          <w:rFonts w:ascii="Times New Roman" w:hAnsi="Times New Roman"/>
          <w:sz w:val="20"/>
          <w:szCs w:val="20"/>
        </w:rPr>
        <w:fldChar w:fldCharType="end"/>
      </w:r>
      <w:r w:rsidRPr="005E3076" w:rsidR="001B4CC0">
        <w:rPr>
          <w:rFonts w:ascii="Times New Roman" w:hAnsi="Times New Roman"/>
          <w:sz w:val="20"/>
          <w:szCs w:val="20"/>
        </w:rPr>
        <w:t xml:space="preserve"> </w:t>
      </w:r>
      <w:r w:rsidRPr="005E3076">
        <w:rPr>
          <w:rFonts w:ascii="Times New Roman" w:hAnsi="Times New Roman" w:hint="default"/>
          <w:sz w:val="20"/>
          <w:szCs w:val="20"/>
        </w:rPr>
        <w:t>ods. 6 pí</w:t>
      </w:r>
      <w:r w:rsidRPr="005E3076">
        <w:rPr>
          <w:rFonts w:ascii="Times New Roman" w:hAnsi="Times New Roman" w:hint="default"/>
          <w:sz w:val="20"/>
          <w:szCs w:val="20"/>
        </w:rPr>
        <w:t>sm. a)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sidR="00B41AA0">
        <w:rPr>
          <w:rFonts w:ascii="Times New Roman" w:hAnsi="Times New Roman" w:hint="default"/>
          <w:sz w:val="20"/>
          <w:szCs w:val="20"/>
        </w:rPr>
        <w:t>prevá</w:t>
      </w:r>
      <w:r w:rsidRPr="005E3076" w:rsidR="00B41AA0">
        <w:rPr>
          <w:rFonts w:ascii="Times New Roman" w:hAnsi="Times New Roman" w:hint="default"/>
          <w:sz w:val="20"/>
          <w:szCs w:val="20"/>
        </w:rPr>
        <w:t>dzke</w:t>
      </w:r>
      <w:r w:rsidRPr="005E3076">
        <w:rPr>
          <w:rFonts w:ascii="Times New Roman" w:hAnsi="Times New Roman"/>
          <w:sz w:val="20"/>
          <w:szCs w:val="20"/>
        </w:rPr>
        <w:t xml:space="preserve"> </w:t>
      </w:r>
      <w:r w:rsidRPr="005E3076">
        <w:rPr>
          <w:rFonts w:ascii="Times New Roman" w:hAnsi="Times New Roman"/>
          <w:sz w:val="20"/>
          <w:szCs w:val="20"/>
        </w:rPr>
        <w:t>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w:t>
      </w:r>
      <w:r w:rsidRPr="005E3076" w:rsidR="004E1418">
        <w:rPr>
          <w:rFonts w:ascii="Times New Roman" w:hAnsi="Times New Roman"/>
          <w:sz w:val="20"/>
          <w:szCs w:val="20"/>
        </w:rPr>
        <w:t xml:space="preserve"> a o zmene a </w:t>
      </w:r>
      <w:r w:rsidRPr="005E3076" w:rsidR="004E1418">
        <w:rPr>
          <w:rFonts w:ascii="Times New Roman" w:hAnsi="Times New Roman" w:hint="default"/>
          <w:sz w:val="20"/>
          <w:szCs w:val="20"/>
        </w:rPr>
        <w:t>doplnení</w:t>
      </w:r>
      <w:r w:rsidRPr="005E3076" w:rsidR="004E1418">
        <w:rPr>
          <w:rFonts w:ascii="Times New Roman" w:hAnsi="Times New Roman" w:hint="default"/>
          <w:sz w:val="20"/>
          <w:szCs w:val="20"/>
        </w:rPr>
        <w:t xml:space="preserve"> niektorý</w:t>
      </w:r>
      <w:r w:rsidRPr="005E3076" w:rsidR="004E1418">
        <w:rPr>
          <w:rFonts w:ascii="Times New Roman" w:hAnsi="Times New Roman" w:hint="default"/>
          <w:sz w:val="20"/>
          <w:szCs w:val="20"/>
        </w:rPr>
        <w:t>ch zá</w:t>
      </w:r>
      <w:r w:rsidRPr="005E3076" w:rsidR="004E1418">
        <w:rPr>
          <w:rFonts w:ascii="Times New Roman" w:hAnsi="Times New Roman" w:hint="default"/>
          <w:sz w:val="20"/>
          <w:szCs w:val="20"/>
        </w:rPr>
        <w:t>konov</w:t>
      </w:r>
      <w:r w:rsidRPr="005E3076">
        <w:rPr>
          <w:rFonts w:ascii="Times New Roman" w:hAnsi="Times New Roman"/>
          <w:sz w:val="20"/>
          <w:szCs w:val="20"/>
        </w:rPr>
        <w:t>.</w:t>
      </w:r>
    </w:p>
    <w:p w:rsidR="00110625" w:rsidRPr="005E3076" w:rsidP="006B586A">
      <w:pPr>
        <w:tabs>
          <w:tab w:val="left" w:pos="426"/>
        </w:tabs>
        <w:bidi w:val="0"/>
        <w:spacing w:after="0" w:line="240" w:lineRule="auto"/>
        <w:ind w:left="851" w:hanging="425"/>
        <w:jc w:val="both"/>
        <w:rPr>
          <w:rFonts w:ascii="Times New Roman" w:hAnsi="Times New Roman" w:hint="default"/>
          <w:sz w:val="20"/>
          <w:szCs w:val="20"/>
        </w:rPr>
      </w:pPr>
      <w:r w:rsidRPr="005E3076" w:rsidR="008F3F87">
        <w:rPr>
          <w:rFonts w:ascii="Times New Roman" w:hAnsi="Times New Roman"/>
          <w:sz w:val="20"/>
          <w:szCs w:val="20"/>
          <w:vertAlign w:val="superscript"/>
        </w:rPr>
        <w:t xml:space="preserve"> </w:t>
      </w:r>
      <w:r w:rsidRPr="005E3076" w:rsidR="00C3389D">
        <w:rPr>
          <w:rFonts w:ascii="Times New Roman" w:hAnsi="Times New Roman"/>
          <w:sz w:val="20"/>
          <w:szCs w:val="20"/>
          <w:vertAlign w:val="superscript"/>
        </w:rPr>
        <w:t xml:space="preserve">  </w:t>
      </w:r>
      <w:r w:rsidRPr="005E3076">
        <w:rPr>
          <w:rFonts w:ascii="Times New Roman" w:hAnsi="Times New Roman"/>
          <w:sz w:val="20"/>
          <w:szCs w:val="20"/>
          <w:vertAlign w:val="superscript"/>
        </w:rPr>
        <w:t>12</w:t>
      </w:r>
      <w:r w:rsidRPr="005E3076" w:rsidR="009B20D5">
        <w:rPr>
          <w:rFonts w:ascii="Times New Roman" w:hAnsi="Times New Roman"/>
          <w:sz w:val="20"/>
          <w:szCs w:val="20"/>
        </w:rPr>
        <w:t xml:space="preserve">) </w:t>
      </w:r>
      <w:r w:rsidRPr="005E3076" w:rsidR="00B73149">
        <w:rPr>
          <w:rFonts w:ascii="Times New Roman" w:hAnsi="Times New Roman" w:hint="default"/>
          <w:sz w:val="20"/>
          <w:szCs w:val="20"/>
        </w:rPr>
        <w:t>Č</w:t>
      </w:r>
      <w:r w:rsidRPr="005E3076">
        <w:rPr>
          <w:rFonts w:ascii="Times New Roman" w:hAnsi="Times New Roman" w:hint="default"/>
          <w:sz w:val="20"/>
          <w:szCs w:val="20"/>
        </w:rPr>
        <w:t>l. 4 nariadenia Euró</w:t>
      </w:r>
      <w:r w:rsidRPr="005E3076">
        <w:rPr>
          <w:rFonts w:ascii="Times New Roman" w:hAnsi="Times New Roman" w:hint="default"/>
          <w:sz w:val="20"/>
          <w:szCs w:val="20"/>
        </w:rPr>
        <w:t>pskeho parlamentu a </w:t>
      </w:r>
      <w:r w:rsidRPr="005E3076">
        <w:rPr>
          <w:rFonts w:ascii="Times New Roman" w:hAnsi="Times New Roman" w:hint="default"/>
          <w:sz w:val="20"/>
          <w:szCs w:val="20"/>
        </w:rPr>
        <w:t>Rady (EÚ</w:t>
      </w:r>
      <w:r w:rsidRPr="005E3076">
        <w:rPr>
          <w:rFonts w:ascii="Times New Roman" w:hAnsi="Times New Roman" w:hint="default"/>
          <w:sz w:val="20"/>
          <w:szCs w:val="20"/>
        </w:rPr>
        <w:t>) č</w:t>
      </w:r>
      <w:r w:rsidRPr="005E3076">
        <w:rPr>
          <w:rFonts w:ascii="Times New Roman" w:hAnsi="Times New Roman" w:hint="default"/>
          <w:sz w:val="20"/>
          <w:szCs w:val="20"/>
        </w:rPr>
        <w:t>. 168/2013 z 15. januá</w:t>
      </w:r>
      <w:r w:rsidRPr="005E3076">
        <w:rPr>
          <w:rFonts w:ascii="Times New Roman" w:hAnsi="Times New Roman" w:hint="default"/>
          <w:sz w:val="20"/>
          <w:szCs w:val="20"/>
        </w:rPr>
        <w:t>ra 2013 o</w:t>
      </w:r>
      <w:r w:rsidRPr="005E3076" w:rsidR="00727930">
        <w:rPr>
          <w:rFonts w:ascii="Times New Roman" w:hAnsi="Times New Roman"/>
          <w:sz w:val="20"/>
          <w:szCs w:val="20"/>
        </w:rPr>
        <w:t> </w:t>
      </w:r>
      <w:r w:rsidRPr="005E3076">
        <w:rPr>
          <w:rFonts w:ascii="Times New Roman" w:hAnsi="Times New Roman" w:hint="default"/>
          <w:sz w:val="20"/>
          <w:szCs w:val="20"/>
        </w:rPr>
        <w:t>schvaľ</w:t>
      </w:r>
      <w:r w:rsidRPr="005E3076">
        <w:rPr>
          <w:rFonts w:ascii="Times New Roman" w:hAnsi="Times New Roman" w:hint="default"/>
          <w:sz w:val="20"/>
          <w:szCs w:val="20"/>
        </w:rPr>
        <w:t>ovaní</w:t>
      </w:r>
      <w:r w:rsidRPr="005E3076" w:rsidR="00727930">
        <w:rPr>
          <w:rFonts w:ascii="Times New Roman" w:hAnsi="Times New Roman"/>
          <w:sz w:val="20"/>
          <w:szCs w:val="20"/>
        </w:rPr>
        <w:t xml:space="preserve"> </w:t>
      </w:r>
      <w:r w:rsidRPr="005E3076">
        <w:rPr>
          <w:rFonts w:ascii="Times New Roman" w:hAnsi="Times New Roman"/>
          <w:sz w:val="20"/>
          <w:szCs w:val="20"/>
        </w:rPr>
        <w:t>a</w:t>
      </w:r>
      <w:r w:rsidRPr="005E3076" w:rsidR="00677200">
        <w:rPr>
          <w:rFonts w:ascii="Times New Roman" w:hAnsi="Times New Roman"/>
          <w:sz w:val="20"/>
          <w:szCs w:val="20"/>
        </w:rPr>
        <w:t> </w:t>
      </w:r>
      <w:r w:rsidRPr="005E3076">
        <w:rPr>
          <w:rFonts w:ascii="Times New Roman" w:hAnsi="Times New Roman" w:hint="default"/>
          <w:sz w:val="20"/>
          <w:szCs w:val="20"/>
        </w:rPr>
        <w:t>dohľ</w:t>
      </w:r>
      <w:r w:rsidRPr="005E3076">
        <w:rPr>
          <w:rFonts w:ascii="Times New Roman" w:hAnsi="Times New Roman" w:hint="default"/>
          <w:sz w:val="20"/>
          <w:szCs w:val="20"/>
        </w:rPr>
        <w:t>ade</w:t>
      </w:r>
      <w:r w:rsidRPr="005E3076" w:rsidR="00677200">
        <w:rPr>
          <w:rFonts w:ascii="Times New Roman" w:hAnsi="Times New Roman"/>
          <w:sz w:val="20"/>
          <w:szCs w:val="20"/>
        </w:rPr>
        <w:t xml:space="preserve"> </w:t>
      </w:r>
      <w:r w:rsidRPr="005E3076">
        <w:rPr>
          <w:rFonts w:ascii="Times New Roman" w:hAnsi="Times New Roman" w:hint="default"/>
          <w:sz w:val="20"/>
          <w:szCs w:val="20"/>
        </w:rPr>
        <w:t>nad trhom dvoj- alebo trojkolesový</w:t>
      </w:r>
      <w:r w:rsidRPr="005E3076">
        <w:rPr>
          <w:rFonts w:ascii="Times New Roman" w:hAnsi="Times New Roman" w:hint="default"/>
          <w:sz w:val="20"/>
          <w:szCs w:val="20"/>
        </w:rPr>
        <w:t>ch vozidiel a </w:t>
      </w:r>
      <w:r w:rsidRPr="005E3076">
        <w:rPr>
          <w:rFonts w:ascii="Times New Roman" w:hAnsi="Times New Roman" w:hint="default"/>
          <w:sz w:val="20"/>
          <w:szCs w:val="20"/>
        </w:rPr>
        <w:t>š</w:t>
      </w:r>
      <w:r w:rsidRPr="005E3076">
        <w:rPr>
          <w:rFonts w:ascii="Times New Roman" w:hAnsi="Times New Roman" w:hint="default"/>
          <w:sz w:val="20"/>
          <w:szCs w:val="20"/>
        </w:rPr>
        <w:t>tvorkoliek (Ú.</w:t>
      </w:r>
      <w:r w:rsidRPr="005E3076" w:rsidR="00727930">
        <w:rPr>
          <w:rFonts w:ascii="Times New Roman" w:hAnsi="Times New Roman"/>
          <w:sz w:val="20"/>
          <w:szCs w:val="20"/>
        </w:rPr>
        <w:t> </w:t>
      </w:r>
      <w:r w:rsidRPr="005E3076">
        <w:rPr>
          <w:rFonts w:ascii="Times New Roman" w:hAnsi="Times New Roman" w:hint="default"/>
          <w:sz w:val="20"/>
          <w:szCs w:val="20"/>
        </w:rPr>
        <w:t>v. EÚ</w:t>
      </w:r>
      <w:r w:rsidRPr="005E3076">
        <w:rPr>
          <w:rFonts w:ascii="Times New Roman" w:hAnsi="Times New Roman" w:hint="default"/>
          <w:sz w:val="20"/>
          <w:szCs w:val="20"/>
        </w:rPr>
        <w:t xml:space="preserve"> L 60</w:t>
      </w:r>
      <w:r w:rsidRPr="005E3076">
        <w:rPr>
          <w:rFonts w:ascii="Times New Roman" w:hAnsi="Times New Roman" w:hint="default"/>
          <w:sz w:val="20"/>
          <w:szCs w:val="20"/>
        </w:rPr>
        <w:t>, 2.3.2013) v</w:t>
      </w:r>
      <w:r w:rsidRPr="005E3076" w:rsidR="00134EDD">
        <w:rPr>
          <w:rFonts w:ascii="Times New Roman" w:hAnsi="Times New Roman"/>
          <w:sz w:val="20"/>
          <w:szCs w:val="20"/>
        </w:rPr>
        <w:t> </w:t>
      </w:r>
      <w:r w:rsidRPr="005E3076">
        <w:rPr>
          <w:rFonts w:ascii="Times New Roman" w:hAnsi="Times New Roman"/>
          <w:sz w:val="20"/>
          <w:szCs w:val="20"/>
        </w:rPr>
        <w:t>platnom</w:t>
      </w:r>
      <w:r w:rsidRPr="005E3076" w:rsidR="00134EDD">
        <w:rPr>
          <w:rFonts w:ascii="Times New Roman" w:hAnsi="Times New Roman"/>
          <w:sz w:val="20"/>
          <w:szCs w:val="20"/>
        </w:rPr>
        <w:t xml:space="preserve"> </w:t>
      </w:r>
      <w:r w:rsidRPr="005E3076">
        <w:rPr>
          <w:rFonts w:ascii="Times New Roman" w:hAnsi="Times New Roman" w:hint="default"/>
          <w:sz w:val="20"/>
          <w:szCs w:val="20"/>
        </w:rPr>
        <w:t>znení.“.</w:t>
      </w:r>
    </w:p>
    <w:p w:rsidR="00110625" w:rsidRPr="005E3076" w:rsidP="00C3389D">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20 znie:</w:t>
      </w:r>
    </w:p>
    <w:p w:rsidR="00110625" w:rsidRPr="005E3076" w:rsidP="006B586A">
      <w:pPr>
        <w:bidi w:val="0"/>
        <w:spacing w:after="0" w:line="240" w:lineRule="auto"/>
        <w:ind w:left="851" w:hanging="42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20</w:t>
      </w:r>
      <w:r w:rsidRPr="005E3076">
        <w:rPr>
          <w:rFonts w:ascii="Times New Roman" w:hAnsi="Times New Roman" w:hint="default"/>
          <w:sz w:val="20"/>
          <w:szCs w:val="20"/>
        </w:rPr>
        <w:t>) Prí</w:t>
      </w:r>
      <w:r w:rsidRPr="005E3076">
        <w:rPr>
          <w:rFonts w:ascii="Times New Roman" w:hAnsi="Times New Roman" w:hint="default"/>
          <w:sz w:val="20"/>
          <w:szCs w:val="20"/>
        </w:rPr>
        <w:t>loha č</w:t>
      </w:r>
      <w:r w:rsidRPr="005E3076">
        <w:rPr>
          <w:rFonts w:ascii="Times New Roman" w:hAnsi="Times New Roman" w:hint="default"/>
          <w:sz w:val="20"/>
          <w:szCs w:val="20"/>
        </w:rPr>
        <w:t>. 1 k </w:t>
      </w:r>
      <w:r w:rsidRPr="005E3076">
        <w:rPr>
          <w:rFonts w:ascii="Times New Roman" w:hAnsi="Times New Roman" w:hint="default"/>
          <w:sz w:val="20"/>
          <w:szCs w:val="20"/>
        </w:rPr>
        <w:t>nariadeniu vlá</w:t>
      </w:r>
      <w:r w:rsidRPr="005E3076">
        <w:rPr>
          <w:rFonts w:ascii="Times New Roman" w:hAnsi="Times New Roman" w:hint="default"/>
          <w:sz w:val="20"/>
          <w:szCs w:val="20"/>
        </w:rPr>
        <w:t>dy Slovenskej republiky č</w:t>
      </w:r>
      <w:r w:rsidRPr="005E3076">
        <w:rPr>
          <w:rFonts w:ascii="Times New Roman" w:hAnsi="Times New Roman" w:hint="default"/>
          <w:sz w:val="20"/>
          <w:szCs w:val="20"/>
        </w:rPr>
        <w:t>. 140/2009 Z. z., ktorý</w:t>
      </w:r>
      <w:r w:rsidRPr="005E3076">
        <w:rPr>
          <w:rFonts w:ascii="Times New Roman" w:hAnsi="Times New Roman" w:hint="default"/>
          <w:sz w:val="20"/>
          <w:szCs w:val="20"/>
        </w:rPr>
        <w:t>m sa ustanovujú</w:t>
      </w:r>
      <w:r w:rsidRPr="005E3076">
        <w:rPr>
          <w:rFonts w:ascii="Times New Roman" w:hAnsi="Times New Roman" w:hint="default"/>
          <w:sz w:val="20"/>
          <w:szCs w:val="20"/>
        </w:rPr>
        <w:t xml:space="preserve"> podrobnosti o typovom schvaľ</w:t>
      </w:r>
      <w:r w:rsidRPr="005E3076">
        <w:rPr>
          <w:rFonts w:ascii="Times New Roman" w:hAnsi="Times New Roman" w:hint="default"/>
          <w:sz w:val="20"/>
          <w:szCs w:val="20"/>
        </w:rPr>
        <w:t>ovaní</w:t>
      </w:r>
      <w:r w:rsidRPr="005E3076">
        <w:rPr>
          <w:rFonts w:ascii="Times New Roman" w:hAnsi="Times New Roman" w:hint="default"/>
          <w:sz w:val="20"/>
          <w:szCs w:val="20"/>
        </w:rPr>
        <w:t xml:space="preserve"> motorový</w:t>
      </w:r>
      <w:r w:rsidRPr="005E3076">
        <w:rPr>
          <w:rFonts w:ascii="Times New Roman" w:hAnsi="Times New Roman" w:hint="default"/>
          <w:sz w:val="20"/>
          <w:szCs w:val="20"/>
        </w:rPr>
        <w:t>ch vozidiel a ich prí</w:t>
      </w:r>
      <w:r w:rsidRPr="005E3076">
        <w:rPr>
          <w:rFonts w:ascii="Times New Roman" w:hAnsi="Times New Roman" w:hint="default"/>
          <w:sz w:val="20"/>
          <w:szCs w:val="20"/>
        </w:rPr>
        <w:t>pojný</w:t>
      </w:r>
      <w:r w:rsidRPr="005E3076">
        <w:rPr>
          <w:rFonts w:ascii="Times New Roman" w:hAnsi="Times New Roman" w:hint="default"/>
          <w:sz w:val="20"/>
          <w:szCs w:val="20"/>
        </w:rPr>
        <w:t>ch vozidiel, systé</w:t>
      </w:r>
      <w:r w:rsidRPr="005E3076">
        <w:rPr>
          <w:rFonts w:ascii="Times New Roman" w:hAnsi="Times New Roman" w:hint="default"/>
          <w:sz w:val="20"/>
          <w:szCs w:val="20"/>
        </w:rPr>
        <w:t>mo</w:t>
      </w:r>
      <w:r w:rsidRPr="005E3076">
        <w:rPr>
          <w:rFonts w:ascii="Times New Roman" w:hAnsi="Times New Roman" w:hint="default"/>
          <w:sz w:val="20"/>
          <w:szCs w:val="20"/>
        </w:rPr>
        <w:t>v, komponentov a samostatný</w:t>
      </w:r>
      <w:r w:rsidRPr="005E3076">
        <w:rPr>
          <w:rFonts w:ascii="Times New Roman" w:hAnsi="Times New Roman" w:hint="default"/>
          <w:sz w:val="20"/>
          <w:szCs w:val="20"/>
        </w:rPr>
        <w:t>ch technický</w:t>
      </w:r>
      <w:r w:rsidRPr="005E3076">
        <w:rPr>
          <w:rFonts w:ascii="Times New Roman" w:hAnsi="Times New Roman" w:hint="default"/>
          <w:sz w:val="20"/>
          <w:szCs w:val="20"/>
        </w:rPr>
        <w:t>ch jednotiek urč</w:t>
      </w:r>
      <w:r w:rsidRPr="005E3076">
        <w:rPr>
          <w:rFonts w:ascii="Times New Roman" w:hAnsi="Times New Roman" w:hint="default"/>
          <w:sz w:val="20"/>
          <w:szCs w:val="20"/>
        </w:rPr>
        <w:t>ený</w:t>
      </w:r>
      <w:r w:rsidRPr="005E3076">
        <w:rPr>
          <w:rFonts w:ascii="Times New Roman" w:hAnsi="Times New Roman" w:hint="default"/>
          <w:sz w:val="20"/>
          <w:szCs w:val="20"/>
        </w:rPr>
        <w:t>ch pre</w:t>
      </w:r>
      <w:r w:rsidRPr="005E3076" w:rsidR="00727930">
        <w:rPr>
          <w:rFonts w:ascii="Times New Roman" w:hAnsi="Times New Roman"/>
          <w:sz w:val="20"/>
          <w:szCs w:val="20"/>
        </w:rPr>
        <w:t> </w:t>
      </w:r>
      <w:r w:rsidRPr="005E3076">
        <w:rPr>
          <w:rFonts w:ascii="Times New Roman" w:hAnsi="Times New Roman" w:hint="default"/>
          <w:sz w:val="20"/>
          <w:szCs w:val="20"/>
        </w:rPr>
        <w:t>tieto vozidlá</w:t>
      </w:r>
      <w:r w:rsidRPr="005E3076">
        <w:rPr>
          <w:rFonts w:ascii="Times New Roman" w:hAnsi="Times New Roman" w:hint="default"/>
          <w:sz w:val="20"/>
          <w:szCs w:val="20"/>
        </w:rPr>
        <w:t xml:space="preserve"> v </w:t>
      </w:r>
      <w:r w:rsidRPr="005E3076">
        <w:rPr>
          <w:rFonts w:ascii="Times New Roman" w:hAnsi="Times New Roman" w:hint="default"/>
          <w:sz w:val="20"/>
          <w:szCs w:val="20"/>
        </w:rPr>
        <w:t>znení</w:t>
      </w:r>
      <w:r w:rsidRPr="005E3076">
        <w:rPr>
          <w:rFonts w:ascii="Times New Roman" w:hAnsi="Times New Roman" w:hint="default"/>
          <w:sz w:val="20"/>
          <w:szCs w:val="20"/>
        </w:rPr>
        <w:t xml:space="preserve"> nariadenia vlá</w:t>
      </w:r>
      <w:r w:rsidRPr="005E3076">
        <w:rPr>
          <w:rFonts w:ascii="Times New Roman" w:hAnsi="Times New Roman" w:hint="default"/>
          <w:sz w:val="20"/>
          <w:szCs w:val="20"/>
        </w:rPr>
        <w:t>dy Slovenskej republiky č</w:t>
      </w:r>
      <w:r w:rsidRPr="005E3076">
        <w:rPr>
          <w:rFonts w:ascii="Times New Roman" w:hAnsi="Times New Roman" w:hint="default"/>
          <w:sz w:val="20"/>
          <w:szCs w:val="20"/>
        </w:rPr>
        <w:t>. 278/2013 Z. z.“.</w:t>
      </w:r>
    </w:p>
    <w:p w:rsidR="00110625" w:rsidRPr="005E3076" w:rsidP="00804F63">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38 ods. 1 sa nad slovami „</w:t>
      </w:r>
      <w:r w:rsidRPr="005E3076">
        <w:rPr>
          <w:rFonts w:ascii="Times New Roman" w:hAnsi="Times New Roman" w:hint="default"/>
          <w:sz w:val="24"/>
          <w:szCs w:val="24"/>
        </w:rPr>
        <w:t>kategó</w:t>
      </w:r>
      <w:r w:rsidRPr="005E3076">
        <w:rPr>
          <w:rFonts w:ascii="Times New Roman" w:hAnsi="Times New Roman" w:hint="default"/>
          <w:sz w:val="24"/>
          <w:szCs w:val="24"/>
        </w:rPr>
        <w:t>rie M</w:t>
      </w:r>
      <w:r w:rsidRPr="005E3076">
        <w:rPr>
          <w:rFonts w:ascii="Times New Roman" w:hAnsi="Times New Roman"/>
          <w:sz w:val="24"/>
          <w:szCs w:val="24"/>
          <w:vertAlign w:val="subscript"/>
        </w:rPr>
        <w:t>1</w:t>
      </w:r>
      <w:r w:rsidRPr="005E3076">
        <w:rPr>
          <w:rFonts w:ascii="Times New Roman" w:hAnsi="Times New Roman"/>
          <w:sz w:val="24"/>
          <w:szCs w:val="24"/>
        </w:rPr>
        <w:t xml:space="preserve"> a N</w:t>
      </w:r>
      <w:r w:rsidRPr="005E3076">
        <w:rPr>
          <w:rFonts w:ascii="Times New Roman" w:hAnsi="Times New Roman"/>
          <w:sz w:val="24"/>
          <w:szCs w:val="24"/>
          <w:vertAlign w:val="subscript"/>
        </w:rPr>
        <w:t>1</w:t>
      </w:r>
      <w:r w:rsidRPr="005E3076">
        <w:rPr>
          <w:rFonts w:ascii="Times New Roman" w:hAnsi="Times New Roman" w:hint="default"/>
          <w:sz w:val="24"/>
          <w:szCs w:val="24"/>
        </w:rPr>
        <w:t>“</w:t>
      </w:r>
      <w:r w:rsidRPr="005E3076" w:rsidR="00134EDD">
        <w:rPr>
          <w:rFonts w:ascii="Times New Roman" w:hAnsi="Times New Roman" w:hint="default"/>
          <w:sz w:val="24"/>
          <w:szCs w:val="24"/>
        </w:rPr>
        <w:t xml:space="preserve"> odkaz 20a nahrá</w:t>
      </w:r>
      <w:r w:rsidRPr="005E3076" w:rsidR="00134EDD">
        <w:rPr>
          <w:rFonts w:ascii="Times New Roman" w:hAnsi="Times New Roman" w:hint="default"/>
          <w:sz w:val="24"/>
          <w:szCs w:val="24"/>
        </w:rPr>
        <w:t>dza odkazom 20.</w:t>
      </w:r>
    </w:p>
    <w:p w:rsidR="00110625" w:rsidRPr="005E3076" w:rsidP="00110625">
      <w:pPr>
        <w:tabs>
          <w:tab w:val="left" w:pos="1134"/>
        </w:tabs>
        <w:bidi w:val="0"/>
        <w:spacing w:after="0" w:line="240" w:lineRule="auto"/>
        <w:jc w:val="both"/>
        <w:rPr>
          <w:rFonts w:ascii="Times New Roman" w:hAnsi="Times New Roman"/>
          <w:sz w:val="24"/>
          <w:szCs w:val="24"/>
        </w:rPr>
      </w:pPr>
    </w:p>
    <w:p w:rsidR="005008C2" w:rsidRPr="005E3076" w:rsidP="005008C2">
      <w:pPr>
        <w:bidi w:val="0"/>
        <w:spacing w:after="0" w:line="240" w:lineRule="auto"/>
        <w:ind w:firstLine="35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 xml:space="preserve">iarou k odkazu </w:t>
      </w:r>
      <w:r w:rsidRPr="005E3076">
        <w:rPr>
          <w:rFonts w:ascii="Times New Roman" w:hAnsi="Times New Roman" w:hint="default"/>
          <w:sz w:val="24"/>
          <w:szCs w:val="24"/>
        </w:rPr>
        <w:t>20a sa vypúšť</w:t>
      </w:r>
      <w:r w:rsidRPr="005E3076">
        <w:rPr>
          <w:rFonts w:ascii="Times New Roman" w:hAnsi="Times New Roman" w:hint="default"/>
          <w:sz w:val="24"/>
          <w:szCs w:val="24"/>
        </w:rPr>
        <w:t>a.</w:t>
      </w:r>
    </w:p>
    <w:p w:rsidR="005008C2" w:rsidRPr="005E3076" w:rsidP="00110625">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38 ods. 2 pí</w:t>
      </w:r>
      <w:r w:rsidRPr="005E3076">
        <w:rPr>
          <w:rFonts w:ascii="Times New Roman" w:hAnsi="Times New Roman" w:hint="default"/>
          <w:sz w:val="24"/>
          <w:szCs w:val="24"/>
        </w:rPr>
        <w:t>sm. b) sa nad slovom „</w:t>
      </w:r>
      <w:r w:rsidRPr="005E3076">
        <w:rPr>
          <w:rFonts w:ascii="Times New Roman" w:hAnsi="Times New Roman" w:hint="default"/>
          <w:sz w:val="24"/>
          <w:szCs w:val="24"/>
        </w:rPr>
        <w:t>vozidlo,“</w:t>
      </w:r>
      <w:r w:rsidRPr="005E3076">
        <w:rPr>
          <w:rFonts w:ascii="Times New Roman" w:hAnsi="Times New Roman" w:hint="default"/>
          <w:sz w:val="24"/>
          <w:szCs w:val="24"/>
        </w:rPr>
        <w:t xml:space="preserve"> odkaz 21 nahrá</w:t>
      </w:r>
      <w:r w:rsidRPr="005E3076">
        <w:rPr>
          <w:rFonts w:ascii="Times New Roman" w:hAnsi="Times New Roman" w:hint="default"/>
          <w:sz w:val="24"/>
          <w:szCs w:val="24"/>
        </w:rPr>
        <w:t>dza odkazom 20.</w:t>
      </w:r>
    </w:p>
    <w:p w:rsidR="00110625" w:rsidRPr="005E3076" w:rsidP="00804F63">
      <w:pPr>
        <w:tabs>
          <w:tab w:val="left" w:pos="1134"/>
        </w:tabs>
        <w:bidi w:val="0"/>
        <w:spacing w:after="0" w:line="240" w:lineRule="auto"/>
        <w:jc w:val="both"/>
        <w:rPr>
          <w:rFonts w:ascii="Times New Roman" w:hAnsi="Times New Roman"/>
          <w:sz w:val="24"/>
          <w:szCs w:val="24"/>
        </w:rPr>
      </w:pPr>
    </w:p>
    <w:p w:rsidR="00991CDE" w:rsidRPr="005E3076" w:rsidP="00991CDE">
      <w:pPr>
        <w:bidi w:val="0"/>
        <w:spacing w:after="0" w:line="240" w:lineRule="auto"/>
        <w:ind w:firstLine="357"/>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odkazu 21 sa vypúšť</w:t>
      </w:r>
      <w:r w:rsidRPr="005E3076">
        <w:rPr>
          <w:rFonts w:ascii="Times New Roman" w:hAnsi="Times New Roman" w:hint="default"/>
          <w:sz w:val="24"/>
          <w:szCs w:val="24"/>
        </w:rPr>
        <w:t>a.</w:t>
      </w:r>
    </w:p>
    <w:p w:rsidR="00991CDE" w:rsidRPr="005E3076" w:rsidP="00804F63">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51 ods. 2 sa na konci pripá</w:t>
      </w:r>
      <w:r w:rsidRPr="005E3076">
        <w:rPr>
          <w:rFonts w:ascii="Times New Roman" w:hAnsi="Times New Roman" w:hint="default"/>
          <w:sz w:val="24"/>
          <w:szCs w:val="24"/>
        </w:rPr>
        <w:t>ja tá</w:t>
      </w:r>
      <w:r w:rsidRPr="005E3076">
        <w:rPr>
          <w:rFonts w:ascii="Times New Roman" w:hAnsi="Times New Roman" w:hint="default"/>
          <w:sz w:val="24"/>
          <w:szCs w:val="24"/>
        </w:rPr>
        <w:t>to veta: „</w:t>
      </w:r>
      <w:r w:rsidRPr="005E3076">
        <w:rPr>
          <w:rFonts w:ascii="Times New Roman" w:hAnsi="Times New Roman" w:hint="default"/>
          <w:sz w:val="24"/>
          <w:szCs w:val="24"/>
        </w:rPr>
        <w:t>Upevnenie ná</w:t>
      </w:r>
      <w:r w:rsidRPr="005E3076">
        <w:rPr>
          <w:rFonts w:ascii="Times New Roman" w:hAnsi="Times New Roman" w:hint="default"/>
          <w:sz w:val="24"/>
          <w:szCs w:val="24"/>
        </w:rPr>
        <w:t xml:space="preserve">kladu na vozidle </w:t>
      </w:r>
      <w:r w:rsidRPr="005E3076" w:rsidR="00007173">
        <w:rPr>
          <w:rFonts w:ascii="Times New Roman" w:hAnsi="Times New Roman" w:hint="default"/>
          <w:sz w:val="24"/>
          <w:szCs w:val="24"/>
        </w:rPr>
        <w:t>kategó</w:t>
      </w:r>
      <w:r w:rsidRPr="005E3076" w:rsidR="00007173">
        <w:rPr>
          <w:rFonts w:ascii="Times New Roman" w:hAnsi="Times New Roman" w:hint="default"/>
          <w:sz w:val="24"/>
          <w:szCs w:val="24"/>
        </w:rPr>
        <w:t xml:space="preserve">rie N, O2, O3 a O4 </w:t>
      </w:r>
      <w:r w:rsidRPr="005E3076">
        <w:rPr>
          <w:rFonts w:ascii="Times New Roman" w:hAnsi="Times New Roman" w:hint="default"/>
          <w:sz w:val="24"/>
          <w:szCs w:val="24"/>
        </w:rPr>
        <w:t>musí</w:t>
      </w:r>
      <w:r w:rsidRPr="005E3076">
        <w:rPr>
          <w:rFonts w:ascii="Times New Roman" w:hAnsi="Times New Roman" w:hint="default"/>
          <w:sz w:val="24"/>
          <w:szCs w:val="24"/>
        </w:rPr>
        <w:t xml:space="preserve"> spĺň</w:t>
      </w:r>
      <w:r w:rsidRPr="005E3076">
        <w:rPr>
          <w:rFonts w:ascii="Times New Roman" w:hAnsi="Times New Roman" w:hint="default"/>
          <w:sz w:val="24"/>
          <w:szCs w:val="24"/>
        </w:rPr>
        <w:t>ať</w:t>
      </w:r>
      <w:r w:rsidRPr="005E3076">
        <w:rPr>
          <w:rFonts w:ascii="Times New Roman" w:hAnsi="Times New Roman" w:hint="default"/>
          <w:sz w:val="24"/>
          <w:szCs w:val="24"/>
        </w:rPr>
        <w:t xml:space="preserve"> zá</w:t>
      </w:r>
      <w:r w:rsidRPr="005E3076">
        <w:rPr>
          <w:rFonts w:ascii="Times New Roman" w:hAnsi="Times New Roman" w:hint="default"/>
          <w:sz w:val="24"/>
          <w:szCs w:val="24"/>
        </w:rPr>
        <w:t>k</w:t>
      </w:r>
      <w:r w:rsidRPr="005E3076">
        <w:rPr>
          <w:rFonts w:ascii="Times New Roman" w:hAnsi="Times New Roman" w:hint="default"/>
          <w:sz w:val="24"/>
          <w:szCs w:val="24"/>
        </w:rPr>
        <w:t>ladné</w:t>
      </w:r>
      <w:r w:rsidRPr="005E3076">
        <w:rPr>
          <w:rFonts w:ascii="Times New Roman" w:hAnsi="Times New Roman" w:hint="default"/>
          <w:sz w:val="24"/>
          <w:szCs w:val="24"/>
        </w:rPr>
        <w:t xml:space="preserve"> zá</w:t>
      </w:r>
      <w:r w:rsidRPr="005E3076">
        <w:rPr>
          <w:rFonts w:ascii="Times New Roman" w:hAnsi="Times New Roman" w:hint="default"/>
          <w:sz w:val="24"/>
          <w:szCs w:val="24"/>
        </w:rPr>
        <w:t>sady upevnenia ná</w:t>
      </w:r>
      <w:r w:rsidRPr="005E3076">
        <w:rPr>
          <w:rFonts w:ascii="Times New Roman" w:hAnsi="Times New Roman" w:hint="default"/>
          <w:sz w:val="24"/>
          <w:szCs w:val="24"/>
        </w:rPr>
        <w:t>kladu, ktoré</w:t>
      </w:r>
      <w:r w:rsidRPr="005E3076">
        <w:rPr>
          <w:rFonts w:ascii="Times New Roman" w:hAnsi="Times New Roman" w:hint="default"/>
          <w:sz w:val="24"/>
          <w:szCs w:val="24"/>
        </w:rPr>
        <w:t xml:space="preserve"> sa</w:t>
      </w:r>
      <w:r w:rsidRPr="005E3076" w:rsidR="003F1E76">
        <w:rPr>
          <w:rFonts w:ascii="Times New Roman" w:hAnsi="Times New Roman"/>
          <w:sz w:val="24"/>
          <w:szCs w:val="24"/>
        </w:rPr>
        <w:t> </w:t>
      </w:r>
      <w:r w:rsidRPr="005E3076">
        <w:rPr>
          <w:rFonts w:ascii="Times New Roman" w:hAnsi="Times New Roman" w:hint="default"/>
          <w:sz w:val="24"/>
          <w:szCs w:val="24"/>
        </w:rPr>
        <w:t>kontrolujú</w:t>
      </w:r>
      <w:r w:rsidRPr="005E3076">
        <w:rPr>
          <w:rFonts w:ascii="Times New Roman" w:hAnsi="Times New Roman" w:hint="default"/>
          <w:sz w:val="24"/>
          <w:szCs w:val="24"/>
        </w:rPr>
        <w:t xml:space="preserve"> pri kontrole prepravy ná</w:t>
      </w:r>
      <w:r w:rsidRPr="005E3076">
        <w:rPr>
          <w:rFonts w:ascii="Times New Roman" w:hAnsi="Times New Roman" w:hint="default"/>
          <w:sz w:val="24"/>
          <w:szCs w:val="24"/>
        </w:rPr>
        <w:t>kladu v </w:t>
      </w:r>
      <w:r w:rsidRPr="005E3076">
        <w:rPr>
          <w:rFonts w:ascii="Times New Roman" w:hAnsi="Times New Roman" w:hint="default"/>
          <w:sz w:val="24"/>
          <w:szCs w:val="24"/>
        </w:rPr>
        <w:t>rá</w:t>
      </w:r>
      <w:r w:rsidRPr="005E3076">
        <w:rPr>
          <w:rFonts w:ascii="Times New Roman" w:hAnsi="Times New Roman" w:hint="default"/>
          <w:sz w:val="24"/>
          <w:szCs w:val="24"/>
        </w:rPr>
        <w:t>mci cestnej technickej kontroly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28ab</w:t>
      </w:r>
      <w:r w:rsidRPr="005E3076">
        <w:rPr>
          <w:rFonts w:ascii="Times New Roman" w:hAnsi="Times New Roman" w:hint="default"/>
          <w:sz w:val="24"/>
          <w:szCs w:val="24"/>
        </w:rPr>
        <w:t>)“.</w:t>
      </w:r>
    </w:p>
    <w:p w:rsidR="00110625" w:rsidRPr="005E3076" w:rsidP="00110625">
      <w:pPr>
        <w:tabs>
          <w:tab w:val="left" w:pos="993"/>
        </w:tabs>
        <w:bidi w:val="0"/>
        <w:spacing w:after="0" w:line="240" w:lineRule="auto"/>
        <w:jc w:val="both"/>
        <w:rPr>
          <w:rFonts w:ascii="Times New Roman" w:hAnsi="Times New Roman"/>
          <w:sz w:val="24"/>
          <w:szCs w:val="24"/>
        </w:rPr>
      </w:pPr>
    </w:p>
    <w:p w:rsidR="00110625"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28ab znie:</w:t>
      </w:r>
    </w:p>
    <w:p w:rsidR="00110625" w:rsidRPr="005E3076" w:rsidP="00C3389D">
      <w:pPr>
        <w:tabs>
          <w:tab w:val="left" w:pos="993"/>
        </w:tabs>
        <w:bidi w:val="0"/>
        <w:spacing w:after="0" w:line="240" w:lineRule="auto"/>
        <w:ind w:left="284" w:firstLine="142"/>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28ab</w:t>
      </w:r>
      <w:r w:rsidRPr="005E3076">
        <w:rPr>
          <w:rFonts w:ascii="Times New Roman" w:hAnsi="Times New Roman"/>
          <w:sz w:val="20"/>
          <w:szCs w:val="20"/>
        </w:rPr>
        <w:t xml:space="preserve">) </w:t>
      </w:r>
      <w:r w:rsidRPr="005E3076" w:rsidR="00677200">
        <w:rPr>
          <w:rFonts w:ascii="Times New Roman" w:hAnsi="Times New Roman"/>
          <w:sz w:val="20"/>
          <w:szCs w:val="20"/>
        </w:rPr>
        <w:fldChar w:fldCharType="begin"/>
      </w:r>
      <w:r w:rsidRPr="005E3076" w:rsidR="00677200">
        <w:rPr>
          <w:rFonts w:ascii="Times New Roman" w:hAnsi="Times New Roman"/>
          <w:sz w:val="20"/>
          <w:szCs w:val="20"/>
        </w:rPr>
        <w:instrText xml:space="preserve"> REF _Ref448393038 \h </w:instrText>
      </w:r>
      <w:r w:rsidRPr="005E3076" w:rsidR="00677200">
        <w:rPr>
          <w:rFonts w:ascii="Times New Roman" w:hAnsi="Times New Roman"/>
          <w:sz w:val="20"/>
          <w:szCs w:val="20"/>
        </w:rPr>
        <w:instrText xml:space="preserve"> \* MERGEFORMAT </w:instrText>
      </w:r>
      <w:r w:rsidRPr="005E3076" w:rsidR="00677200">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67</w:t>
      </w:r>
      <w:r w:rsidRPr="005E3076" w:rsidR="00677200">
        <w:rPr>
          <w:rFonts w:ascii="Times New Roman" w:hAnsi="Times New Roman"/>
          <w:sz w:val="20"/>
          <w:szCs w:val="20"/>
        </w:rPr>
        <w:fldChar w:fldCharType="end"/>
      </w:r>
      <w:r w:rsidRPr="005E3076" w:rsidR="00677200">
        <w:rPr>
          <w:rFonts w:ascii="Times New Roman" w:hAnsi="Times New Roman"/>
          <w:sz w:val="20"/>
          <w:szCs w:val="20"/>
        </w:rPr>
        <w:t xml:space="preserve"> </w:t>
      </w:r>
      <w:r w:rsidRPr="005E3076">
        <w:rPr>
          <w:rFonts w:ascii="Times New Roman" w:hAnsi="Times New Roman" w:hint="default"/>
          <w:sz w:val="20"/>
          <w:szCs w:val="20"/>
        </w:rPr>
        <w:t>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10625" w:rsidRPr="005E3076" w:rsidP="00110625">
      <w:pPr>
        <w:tabs>
          <w:tab w:val="left" w:pos="993"/>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68 sa dopĺň</w:t>
      </w:r>
      <w:r w:rsidRPr="005E3076">
        <w:rPr>
          <w:rFonts w:ascii="Times New Roman" w:hAnsi="Times New Roman" w:hint="default"/>
          <w:sz w:val="24"/>
          <w:szCs w:val="24"/>
        </w:rPr>
        <w:t>a odsekom 9, ktorý</w:t>
      </w:r>
      <w:r w:rsidRPr="005E3076">
        <w:rPr>
          <w:rFonts w:ascii="Times New Roman" w:hAnsi="Times New Roman" w:hint="default"/>
          <w:sz w:val="24"/>
          <w:szCs w:val="24"/>
        </w:rPr>
        <w:t xml:space="preserve"> znie:</w:t>
      </w:r>
    </w:p>
    <w:p w:rsidR="00110625" w:rsidRPr="005E3076" w:rsidP="009749C8">
      <w:pPr>
        <w:tabs>
          <w:tab w:val="left" w:pos="1134"/>
        </w:tabs>
        <w:bidi w:val="0"/>
        <w:spacing w:after="0" w:line="240" w:lineRule="auto"/>
        <w:jc w:val="both"/>
        <w:rPr>
          <w:rFonts w:ascii="Times New Roman" w:hAnsi="Times New Roman"/>
          <w:sz w:val="24"/>
          <w:szCs w:val="24"/>
        </w:rPr>
      </w:pPr>
      <w:r w:rsidRPr="005E3076" w:rsidR="009749C8">
        <w:rPr>
          <w:rFonts w:ascii="Times New Roman" w:hAnsi="Times New Roman"/>
          <w:sz w:val="24"/>
          <w:szCs w:val="24"/>
        </w:rPr>
        <w:tab/>
      </w:r>
      <w:r w:rsidRPr="005E3076" w:rsidR="001B7AF5">
        <w:rPr>
          <w:rFonts w:ascii="Times New Roman" w:hAnsi="Times New Roman" w:hint="default"/>
          <w:sz w:val="24"/>
          <w:szCs w:val="24"/>
        </w:rPr>
        <w:t>„</w:t>
      </w:r>
      <w:r w:rsidRPr="005E3076" w:rsidR="001B7AF5">
        <w:rPr>
          <w:rFonts w:ascii="Times New Roman" w:hAnsi="Times New Roman" w:hint="default"/>
          <w:sz w:val="24"/>
          <w:szCs w:val="24"/>
        </w:rPr>
        <w:t>(9) Informá</w:t>
      </w:r>
      <w:r w:rsidRPr="005E3076" w:rsidR="001B7AF5">
        <w:rPr>
          <w:rFonts w:ascii="Times New Roman" w:hAnsi="Times New Roman" w:hint="default"/>
          <w:sz w:val="24"/>
          <w:szCs w:val="24"/>
        </w:rPr>
        <w:t>cie z evidencie dopravný</w:t>
      </w:r>
      <w:r w:rsidRPr="005E3076" w:rsidR="001B7AF5">
        <w:rPr>
          <w:rFonts w:ascii="Times New Roman" w:hAnsi="Times New Roman" w:hint="default"/>
          <w:sz w:val="24"/>
          <w:szCs w:val="24"/>
        </w:rPr>
        <w:t>ch nehô</w:t>
      </w:r>
      <w:r w:rsidRPr="005E3076" w:rsidR="001B7AF5">
        <w:rPr>
          <w:rFonts w:ascii="Times New Roman" w:hAnsi="Times New Roman" w:hint="default"/>
          <w:sz w:val="24"/>
          <w:szCs w:val="24"/>
        </w:rPr>
        <w:t>d sa v </w:t>
      </w:r>
      <w:r w:rsidRPr="005E3076" w:rsidR="001B7AF5">
        <w:rPr>
          <w:rFonts w:ascii="Times New Roman" w:hAnsi="Times New Roman" w:hint="default"/>
          <w:sz w:val="24"/>
          <w:szCs w:val="24"/>
        </w:rPr>
        <w:t>prí</w:t>
      </w:r>
      <w:r w:rsidRPr="005E3076" w:rsidR="001B7AF5">
        <w:rPr>
          <w:rFonts w:ascii="Times New Roman" w:hAnsi="Times New Roman" w:hint="default"/>
          <w:sz w:val="24"/>
          <w:szCs w:val="24"/>
        </w:rPr>
        <w:t>pade dopravnej nehody vozidla prihlá</w:t>
      </w:r>
      <w:r w:rsidRPr="005E3076" w:rsidR="001B7AF5">
        <w:rPr>
          <w:rFonts w:ascii="Times New Roman" w:hAnsi="Times New Roman" w:hint="default"/>
          <w:sz w:val="24"/>
          <w:szCs w:val="24"/>
        </w:rPr>
        <w:t>sené</w:t>
      </w:r>
      <w:r w:rsidRPr="005E3076" w:rsidR="001B7AF5">
        <w:rPr>
          <w:rFonts w:ascii="Times New Roman" w:hAnsi="Times New Roman" w:hint="default"/>
          <w:sz w:val="24"/>
          <w:szCs w:val="24"/>
        </w:rPr>
        <w:t>ho do evidencie vozidiel v </w:t>
      </w:r>
      <w:r w:rsidRPr="005E3076" w:rsidR="001B7AF5">
        <w:rPr>
          <w:rFonts w:ascii="Times New Roman" w:hAnsi="Times New Roman" w:hint="default"/>
          <w:sz w:val="24"/>
          <w:szCs w:val="24"/>
        </w:rPr>
        <w:t>Slovenskej republike poskytujú</w:t>
      </w:r>
      <w:r w:rsidRPr="005E3076" w:rsidR="001B7AF5">
        <w:rPr>
          <w:rFonts w:ascii="Times New Roman" w:hAnsi="Times New Roman" w:hint="default"/>
          <w:sz w:val="24"/>
          <w:szCs w:val="24"/>
        </w:rPr>
        <w:t xml:space="preserve"> do jednotné</w:t>
      </w:r>
      <w:r w:rsidRPr="005E3076" w:rsidR="001B7AF5">
        <w:rPr>
          <w:rFonts w:ascii="Times New Roman" w:hAnsi="Times New Roman" w:hint="default"/>
          <w:sz w:val="24"/>
          <w:szCs w:val="24"/>
        </w:rPr>
        <w:t>ho informač</w:t>
      </w:r>
      <w:r w:rsidRPr="005E3076" w:rsidR="001B7AF5">
        <w:rPr>
          <w:rFonts w:ascii="Times New Roman" w:hAnsi="Times New Roman" w:hint="default"/>
          <w:sz w:val="24"/>
          <w:szCs w:val="24"/>
        </w:rPr>
        <w:t>né</w:t>
      </w:r>
      <w:r w:rsidRPr="005E3076" w:rsidR="001B7AF5">
        <w:rPr>
          <w:rFonts w:ascii="Times New Roman" w:hAnsi="Times New Roman" w:hint="default"/>
          <w:sz w:val="24"/>
          <w:szCs w:val="24"/>
        </w:rPr>
        <w:t>ho systé</w:t>
      </w:r>
      <w:r w:rsidRPr="005E3076" w:rsidR="001B7AF5">
        <w:rPr>
          <w:rFonts w:ascii="Times New Roman" w:hAnsi="Times New Roman" w:hint="default"/>
          <w:sz w:val="24"/>
          <w:szCs w:val="24"/>
        </w:rPr>
        <w:t>mu v cestnej do</w:t>
      </w:r>
      <w:r w:rsidRPr="005E3076" w:rsidR="001B7AF5">
        <w:rPr>
          <w:rFonts w:ascii="Times New Roman" w:hAnsi="Times New Roman" w:hint="default"/>
          <w:sz w:val="24"/>
          <w:szCs w:val="24"/>
        </w:rPr>
        <w:t>prave;</w:t>
      </w:r>
      <w:r w:rsidRPr="005E3076" w:rsidR="00991CDE">
        <w:rPr>
          <w:rFonts w:ascii="Times New Roman" w:hAnsi="Times New Roman"/>
          <w:sz w:val="24"/>
          <w:szCs w:val="24"/>
          <w:vertAlign w:val="superscript"/>
        </w:rPr>
        <w:t>35b</w:t>
      </w:r>
      <w:r w:rsidRPr="005E3076" w:rsidR="001B7AF5">
        <w:rPr>
          <w:rFonts w:ascii="Times New Roman" w:hAnsi="Times New Roman" w:hint="default"/>
          <w:sz w:val="24"/>
          <w:szCs w:val="24"/>
        </w:rPr>
        <w:t>) informá</w:t>
      </w:r>
      <w:r w:rsidRPr="005E3076" w:rsidR="001B7AF5">
        <w:rPr>
          <w:rFonts w:ascii="Times New Roman" w:hAnsi="Times New Roman" w:hint="default"/>
          <w:sz w:val="24"/>
          <w:szCs w:val="24"/>
        </w:rPr>
        <w:t>cie sa poskytujú</w:t>
      </w:r>
      <w:r w:rsidRPr="005E3076" w:rsidR="001B7AF5">
        <w:rPr>
          <w:rFonts w:ascii="Times New Roman" w:hAnsi="Times New Roman" w:hint="default"/>
          <w:sz w:val="24"/>
          <w:szCs w:val="24"/>
        </w:rPr>
        <w:t xml:space="preserve"> v tomto rozsahu</w:t>
      </w:r>
    </w:p>
    <w:p w:rsidR="001B7AF5" w:rsidRPr="005E3076" w:rsidP="001B7AF5">
      <w:pPr>
        <w:numPr>
          <w:numId w:val="6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dá</w:t>
      </w:r>
      <w:r w:rsidRPr="005E3076">
        <w:rPr>
          <w:rFonts w:ascii="Times New Roman" w:hAnsi="Times New Roman" w:hint="default"/>
          <w:sz w:val="24"/>
          <w:szCs w:val="24"/>
        </w:rPr>
        <w:t>tum dopravnej nehody,</w:t>
      </w:r>
    </w:p>
    <w:p w:rsidR="001B7AF5" w:rsidRPr="005E3076" w:rsidP="001B7AF5">
      <w:pPr>
        <w:numPr>
          <w:numId w:val="6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znač</w:t>
      </w:r>
      <w:r w:rsidRPr="005E3076">
        <w:rPr>
          <w:rFonts w:ascii="Times New Roman" w:hAnsi="Times New Roman" w:hint="default"/>
          <w:sz w:val="24"/>
          <w:szCs w:val="24"/>
        </w:rPr>
        <w:t>ka, obchodný</w:t>
      </w:r>
      <w:r w:rsidRPr="005E3076">
        <w:rPr>
          <w:rFonts w:ascii="Times New Roman" w:hAnsi="Times New Roman" w:hint="default"/>
          <w:sz w:val="24"/>
          <w:szCs w:val="24"/>
        </w:rPr>
        <w:t xml:space="preserve"> ná</w:t>
      </w:r>
      <w:r w:rsidRPr="005E3076">
        <w:rPr>
          <w:rFonts w:ascii="Times New Roman" w:hAnsi="Times New Roman" w:hint="default"/>
          <w:sz w:val="24"/>
          <w:szCs w:val="24"/>
        </w:rPr>
        <w:t>zov, typ vozidla, evidenč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a </w:t>
      </w:r>
      <w:r w:rsidRPr="005E3076">
        <w:rPr>
          <w:rFonts w:ascii="Times New Roman" w:hAnsi="Times New Roman" w:hint="default"/>
          <w:sz w:val="24"/>
          <w:szCs w:val="24"/>
        </w:rPr>
        <w:t>identifikač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vozidla VIN,</w:t>
      </w:r>
    </w:p>
    <w:p w:rsidR="001B7AF5" w:rsidRPr="005E3076" w:rsidP="001B7AF5">
      <w:pPr>
        <w:numPr>
          <w:numId w:val="64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ná</w:t>
      </w:r>
      <w:r w:rsidRPr="005E3076">
        <w:rPr>
          <w:rFonts w:ascii="Times New Roman" w:hAnsi="Times New Roman" w:hint="default"/>
          <w:sz w:val="24"/>
          <w:szCs w:val="24"/>
        </w:rPr>
        <w:t>sledky a </w:t>
      </w:r>
      <w:r w:rsidRPr="005E3076">
        <w:rPr>
          <w:rFonts w:ascii="Times New Roman" w:hAnsi="Times New Roman" w:hint="default"/>
          <w:sz w:val="24"/>
          <w:szCs w:val="24"/>
        </w:rPr>
        <w:t>poš</w:t>
      </w:r>
      <w:r w:rsidRPr="005E3076">
        <w:rPr>
          <w:rFonts w:ascii="Times New Roman" w:hAnsi="Times New Roman" w:hint="default"/>
          <w:sz w:val="24"/>
          <w:szCs w:val="24"/>
        </w:rPr>
        <w:t>kodenie vozidla po dopravnej nehode,</w:t>
      </w:r>
    </w:p>
    <w:p w:rsidR="001B7AF5" w:rsidRPr="005E3076" w:rsidP="001B7AF5">
      <w:pPr>
        <w:numPr>
          <w:numId w:val="640"/>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informá</w:t>
      </w:r>
      <w:r w:rsidRPr="005E3076">
        <w:rPr>
          <w:rFonts w:ascii="Times New Roman" w:hAnsi="Times New Roman" w:hint="default"/>
          <w:sz w:val="24"/>
          <w:szCs w:val="24"/>
        </w:rPr>
        <w:t>cia o </w:t>
      </w:r>
      <w:r w:rsidRPr="005E3076">
        <w:rPr>
          <w:rFonts w:ascii="Times New Roman" w:hAnsi="Times New Roman" w:hint="default"/>
          <w:sz w:val="24"/>
          <w:szCs w:val="24"/>
        </w:rPr>
        <w:t>tom, č</w:t>
      </w:r>
      <w:r w:rsidRPr="005E3076">
        <w:rPr>
          <w:rFonts w:ascii="Times New Roman" w:hAnsi="Times New Roman" w:hint="default"/>
          <w:sz w:val="24"/>
          <w:szCs w:val="24"/>
        </w:rPr>
        <w:t>i dopravná</w:t>
      </w:r>
      <w:r w:rsidRPr="005E3076">
        <w:rPr>
          <w:rFonts w:ascii="Times New Roman" w:hAnsi="Times New Roman" w:hint="default"/>
          <w:sz w:val="24"/>
          <w:szCs w:val="24"/>
        </w:rPr>
        <w:t xml:space="preserve"> neho</w:t>
      </w:r>
      <w:r w:rsidRPr="005E3076">
        <w:rPr>
          <w:rFonts w:ascii="Times New Roman" w:hAnsi="Times New Roman" w:hint="default"/>
          <w:sz w:val="24"/>
          <w:szCs w:val="24"/>
        </w:rPr>
        <w:t>da mala vplyv na </w:t>
      </w:r>
      <w:r w:rsidRPr="005E3076">
        <w:rPr>
          <w:rFonts w:ascii="Times New Roman" w:hAnsi="Times New Roman" w:hint="default"/>
          <w:sz w:val="24"/>
          <w:szCs w:val="24"/>
        </w:rPr>
        <w:t>hlavné</w:t>
      </w:r>
      <w:r w:rsidRPr="005E3076">
        <w:rPr>
          <w:rFonts w:ascii="Times New Roman" w:hAnsi="Times New Roman" w:hint="default"/>
          <w:sz w:val="24"/>
          <w:szCs w:val="24"/>
        </w:rPr>
        <w:t xml:space="preserve"> bezpeč</w:t>
      </w:r>
      <w:r w:rsidRPr="005E3076">
        <w:rPr>
          <w:rFonts w:ascii="Times New Roman" w:hAnsi="Times New Roman" w:hint="default"/>
          <w:sz w:val="24"/>
          <w:szCs w:val="24"/>
        </w:rPr>
        <w:t>nostné</w:t>
      </w:r>
      <w:r w:rsidRPr="005E3076">
        <w:rPr>
          <w:rFonts w:ascii="Times New Roman" w:hAnsi="Times New Roman" w:hint="default"/>
          <w:sz w:val="24"/>
          <w:szCs w:val="24"/>
        </w:rPr>
        <w:t xml:space="preserve"> prvky vozidla, </w:t>
      </w:r>
      <w:r w:rsidRPr="005E3076" w:rsidR="005876A9">
        <w:rPr>
          <w:rFonts w:ascii="Times New Roman" w:hAnsi="Times New Roman" w:hint="default"/>
          <w:sz w:val="24"/>
          <w:szCs w:val="24"/>
        </w:rPr>
        <w:t>ktorý</w:t>
      </w:r>
      <w:r w:rsidRPr="005E3076" w:rsidR="005876A9">
        <w:rPr>
          <w:rFonts w:ascii="Times New Roman" w:hAnsi="Times New Roman" w:hint="default"/>
          <w:sz w:val="24"/>
          <w:szCs w:val="24"/>
        </w:rPr>
        <w:t xml:space="preserve">mi </w:t>
      </w:r>
      <w:r w:rsidRPr="005E3076">
        <w:rPr>
          <w:rFonts w:ascii="Times New Roman" w:hAnsi="Times New Roman" w:hint="default"/>
          <w:sz w:val="24"/>
          <w:szCs w:val="24"/>
        </w:rPr>
        <w:t>sú</w:t>
      </w:r>
      <w:r w:rsidRPr="005E3076">
        <w:rPr>
          <w:rFonts w:ascii="Times New Roman" w:hAnsi="Times New Roman" w:hint="default"/>
          <w:sz w:val="24"/>
          <w:szCs w:val="24"/>
        </w:rPr>
        <w:t xml:space="preserve"> zavesenie kolies, deformač</w:t>
      </w:r>
      <w:r w:rsidRPr="005E3076">
        <w:rPr>
          <w:rFonts w:ascii="Times New Roman" w:hAnsi="Times New Roman" w:hint="default"/>
          <w:sz w:val="24"/>
          <w:szCs w:val="24"/>
        </w:rPr>
        <w:t>né</w:t>
      </w:r>
      <w:r w:rsidRPr="005E3076">
        <w:rPr>
          <w:rFonts w:ascii="Times New Roman" w:hAnsi="Times New Roman" w:hint="default"/>
          <w:sz w:val="24"/>
          <w:szCs w:val="24"/>
        </w:rPr>
        <w:t xml:space="preserve"> zó</w:t>
      </w:r>
      <w:r w:rsidRPr="005E3076">
        <w:rPr>
          <w:rFonts w:ascii="Times New Roman" w:hAnsi="Times New Roman" w:hint="default"/>
          <w:sz w:val="24"/>
          <w:szCs w:val="24"/>
        </w:rPr>
        <w:t>ny, systé</w:t>
      </w:r>
      <w:r w:rsidRPr="005E3076">
        <w:rPr>
          <w:rFonts w:ascii="Times New Roman" w:hAnsi="Times New Roman" w:hint="default"/>
          <w:sz w:val="24"/>
          <w:szCs w:val="24"/>
        </w:rPr>
        <w:t>my airbagov, riadenie alebo brzdy,</w:t>
      </w:r>
    </w:p>
    <w:p w:rsidR="001B7AF5" w:rsidRPr="005E3076" w:rsidP="001B7AF5">
      <w:pPr>
        <w:numPr>
          <w:numId w:val="640"/>
        </w:num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zobrazovaná</w:t>
      </w:r>
      <w:r w:rsidRPr="005E3076">
        <w:rPr>
          <w:rFonts w:ascii="Times New Roman" w:hAnsi="Times New Roman" w:hint="default"/>
          <w:sz w:val="24"/>
          <w:szCs w:val="24"/>
        </w:rPr>
        <w:t xml:space="preserve"> hodnota počí</w:t>
      </w:r>
      <w:r w:rsidRPr="005E3076">
        <w:rPr>
          <w:rFonts w:ascii="Times New Roman" w:hAnsi="Times New Roman" w:hint="default"/>
          <w:sz w:val="24"/>
          <w:szCs w:val="24"/>
        </w:rPr>
        <w:t xml:space="preserve">tadla celkovej prejdenej vzdialenosti </w:t>
      </w:r>
      <w:r w:rsidRPr="005E3076" w:rsidR="00A321C9">
        <w:rPr>
          <w:rFonts w:ascii="Times New Roman" w:hAnsi="Times New Roman" w:hint="default"/>
          <w:sz w:val="24"/>
          <w:szCs w:val="24"/>
        </w:rPr>
        <w:t>(ď</w:t>
      </w:r>
      <w:r w:rsidRPr="005E3076" w:rsidR="00A321C9">
        <w:rPr>
          <w:rFonts w:ascii="Times New Roman" w:hAnsi="Times New Roman" w:hint="default"/>
          <w:sz w:val="24"/>
          <w:szCs w:val="24"/>
        </w:rPr>
        <w:t>alej len „</w:t>
      </w:r>
      <w:r w:rsidRPr="005E3076" w:rsidR="00A321C9">
        <w:rPr>
          <w:rFonts w:ascii="Times New Roman" w:hAnsi="Times New Roman" w:hint="default"/>
          <w:sz w:val="24"/>
          <w:szCs w:val="24"/>
        </w:rPr>
        <w:t>odometer“</w:t>
      </w:r>
      <w:r w:rsidRPr="005E3076" w:rsidR="00A321C9">
        <w:rPr>
          <w:rFonts w:ascii="Times New Roman" w:hAnsi="Times New Roman" w:hint="default"/>
          <w:sz w:val="24"/>
          <w:szCs w:val="24"/>
        </w:rPr>
        <w:t xml:space="preserve">) </w:t>
      </w:r>
      <w:r w:rsidRPr="005E3076">
        <w:rPr>
          <w:rFonts w:ascii="Times New Roman" w:hAnsi="Times New Roman" w:hint="default"/>
          <w:sz w:val="24"/>
          <w:szCs w:val="24"/>
        </w:rPr>
        <w:t>vozidla.“.</w:t>
      </w:r>
    </w:p>
    <w:p w:rsidR="00110625" w:rsidRPr="005E3076" w:rsidP="00110625">
      <w:pPr>
        <w:tabs>
          <w:tab w:val="left" w:pos="1134"/>
        </w:tabs>
        <w:bidi w:val="0"/>
        <w:spacing w:after="0" w:line="240" w:lineRule="auto"/>
        <w:jc w:val="both"/>
        <w:rPr>
          <w:rFonts w:ascii="Times New Roman" w:hAnsi="Times New Roman"/>
          <w:sz w:val="24"/>
          <w:szCs w:val="24"/>
        </w:rPr>
      </w:pPr>
    </w:p>
    <w:p w:rsidR="00D92D82" w:rsidRPr="005E3076" w:rsidP="00D92D82">
      <w:pPr>
        <w:tabs>
          <w:tab w:val="left" w:pos="993"/>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 xml:space="preserve">odkazu </w:t>
      </w:r>
      <w:r w:rsidRPr="005E3076" w:rsidR="004936CA">
        <w:rPr>
          <w:rFonts w:ascii="Times New Roman" w:hAnsi="Times New Roman"/>
          <w:sz w:val="24"/>
          <w:szCs w:val="24"/>
        </w:rPr>
        <w:t xml:space="preserve">35b </w:t>
      </w:r>
      <w:r w:rsidRPr="005E3076">
        <w:rPr>
          <w:rFonts w:ascii="Times New Roman" w:hAnsi="Times New Roman"/>
          <w:sz w:val="24"/>
          <w:szCs w:val="24"/>
        </w:rPr>
        <w:t>znie:</w:t>
      </w:r>
    </w:p>
    <w:p w:rsidR="00D92D82" w:rsidRPr="005E3076" w:rsidP="00D92D82">
      <w:pPr>
        <w:tabs>
          <w:tab w:val="left" w:pos="993"/>
        </w:tabs>
        <w:bidi w:val="0"/>
        <w:spacing w:after="0" w:line="240" w:lineRule="auto"/>
        <w:ind w:left="284" w:firstLine="142"/>
        <w:jc w:val="both"/>
        <w:rPr>
          <w:rFonts w:ascii="Times New Roman" w:hAnsi="Times New Roman" w:hint="default"/>
          <w:sz w:val="20"/>
          <w:szCs w:val="20"/>
        </w:rPr>
      </w:pPr>
      <w:r w:rsidRPr="005E3076">
        <w:rPr>
          <w:rFonts w:ascii="Times New Roman" w:hAnsi="Times New Roman" w:hint="default"/>
          <w:sz w:val="20"/>
          <w:szCs w:val="20"/>
        </w:rPr>
        <w:t>„</w:t>
      </w:r>
      <w:r w:rsidRPr="005E3076" w:rsidR="004936CA">
        <w:rPr>
          <w:rFonts w:ascii="Times New Roman" w:hAnsi="Times New Roman"/>
          <w:sz w:val="20"/>
          <w:szCs w:val="20"/>
          <w:vertAlign w:val="superscript"/>
        </w:rPr>
        <w:t>35b</w:t>
      </w:r>
      <w:r w:rsidRPr="005E3076">
        <w:rPr>
          <w:rFonts w:ascii="Times New Roman" w:hAnsi="Times New Roman" w:hint="default"/>
          <w:sz w:val="20"/>
          <w:szCs w:val="20"/>
        </w:rPr>
        <w:t>) Zá</w:t>
      </w:r>
      <w:r w:rsidRPr="005E3076">
        <w:rPr>
          <w:rFonts w:ascii="Times New Roman" w:hAnsi="Times New Roman" w:hint="default"/>
          <w:sz w:val="20"/>
          <w:szCs w:val="20"/>
        </w:rPr>
        <w:t>kon č</w:t>
      </w:r>
      <w:r w:rsidRPr="005E3076">
        <w:rPr>
          <w:rFonts w:ascii="Times New Roman" w:hAnsi="Times New Roman" w:hint="default"/>
          <w:sz w:val="20"/>
          <w:szCs w:val="20"/>
        </w:rPr>
        <w:t>. 387/201</w:t>
      </w:r>
      <w:r w:rsidRPr="005E3076" w:rsidR="004F2808">
        <w:rPr>
          <w:rFonts w:ascii="Times New Roman" w:hAnsi="Times New Roman"/>
          <w:sz w:val="20"/>
          <w:szCs w:val="20"/>
        </w:rPr>
        <w:t xml:space="preserve">5 </w:t>
      </w:r>
      <w:r w:rsidRPr="005E3076">
        <w:rPr>
          <w:rFonts w:ascii="Times New Roman" w:hAnsi="Times New Roman"/>
          <w:sz w:val="20"/>
          <w:szCs w:val="20"/>
        </w:rPr>
        <w:t>Z. z. o </w:t>
      </w:r>
      <w:r w:rsidRPr="005E3076">
        <w:rPr>
          <w:rFonts w:ascii="Times New Roman" w:hAnsi="Times New Roman" w:hint="default"/>
          <w:sz w:val="20"/>
          <w:szCs w:val="20"/>
        </w:rPr>
        <w:t>jednotnom informač</w:t>
      </w:r>
      <w:r w:rsidRPr="005E3076">
        <w:rPr>
          <w:rFonts w:ascii="Times New Roman" w:hAnsi="Times New Roman" w:hint="default"/>
          <w:sz w:val="20"/>
          <w:szCs w:val="20"/>
        </w:rPr>
        <w:t>nom systé</w:t>
      </w:r>
      <w:r w:rsidRPr="005E3076">
        <w:rPr>
          <w:rFonts w:ascii="Times New Roman" w:hAnsi="Times New Roman" w:hint="default"/>
          <w:sz w:val="20"/>
          <w:szCs w:val="20"/>
        </w:rPr>
        <w:t>me v cestnej doprave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 v </w:t>
      </w:r>
      <w:r w:rsidRPr="005E3076">
        <w:rPr>
          <w:rFonts w:ascii="Times New Roman" w:hAnsi="Times New Roman" w:hint="default"/>
          <w:sz w:val="20"/>
          <w:szCs w:val="20"/>
        </w:rPr>
        <w:t>znení</w:t>
      </w:r>
      <w:r w:rsidRPr="005E3076">
        <w:rPr>
          <w:rFonts w:ascii="Times New Roman" w:hAnsi="Times New Roman" w:hint="default"/>
          <w:sz w:val="20"/>
          <w:szCs w:val="20"/>
        </w:rPr>
        <w:t xml:space="preserve"> neskorší</w:t>
      </w:r>
      <w:r w:rsidRPr="005E3076">
        <w:rPr>
          <w:rFonts w:ascii="Times New Roman" w:hAnsi="Times New Roman" w:hint="default"/>
          <w:sz w:val="20"/>
          <w:szCs w:val="20"/>
        </w:rPr>
        <w:t>ch predpisov.“.</w:t>
      </w:r>
    </w:p>
    <w:p w:rsidR="00D92D82" w:rsidRPr="005E3076" w:rsidP="00110625">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72 ods. 1 pí</w:t>
      </w:r>
      <w:r w:rsidRPr="005E3076">
        <w:rPr>
          <w:rFonts w:ascii="Times New Roman" w:hAnsi="Times New Roman" w:hint="default"/>
          <w:sz w:val="24"/>
          <w:szCs w:val="24"/>
        </w:rPr>
        <w:t xml:space="preserve">sm. a) sa </w:t>
      </w:r>
      <w:r w:rsidRPr="005E3076" w:rsidR="00991CDE">
        <w:rPr>
          <w:rFonts w:ascii="Times New Roman" w:hAnsi="Times New Roman"/>
          <w:sz w:val="24"/>
          <w:szCs w:val="24"/>
        </w:rPr>
        <w:t xml:space="preserve">za </w:t>
      </w:r>
      <w:r w:rsidRPr="005E3076">
        <w:rPr>
          <w:rFonts w:ascii="Times New Roman" w:hAnsi="Times New Roman" w:hint="default"/>
          <w:sz w:val="24"/>
          <w:szCs w:val="24"/>
        </w:rPr>
        <w:t>slová</w:t>
      </w:r>
      <w:r w:rsidRPr="005E3076">
        <w:rPr>
          <w:rFonts w:ascii="Times New Roman" w:hAnsi="Times New Roman" w:hint="default"/>
          <w:sz w:val="24"/>
          <w:szCs w:val="24"/>
        </w:rPr>
        <w:t xml:space="preserve"> „</w:t>
      </w:r>
      <w:r w:rsidRPr="005E3076">
        <w:rPr>
          <w:rFonts w:ascii="Times New Roman" w:hAnsi="Times New Roman" w:hint="default"/>
          <w:sz w:val="24"/>
          <w:szCs w:val="24"/>
        </w:rPr>
        <w:t>na cestnú</w:t>
      </w:r>
      <w:r w:rsidRPr="005E3076">
        <w:rPr>
          <w:rFonts w:ascii="Times New Roman" w:hAnsi="Times New Roman" w:hint="default"/>
          <w:sz w:val="24"/>
          <w:szCs w:val="24"/>
        </w:rPr>
        <w:t xml:space="preserve"> premá</w:t>
      </w:r>
      <w:r w:rsidRPr="005E3076">
        <w:rPr>
          <w:rFonts w:ascii="Times New Roman" w:hAnsi="Times New Roman" w:hint="default"/>
          <w:sz w:val="24"/>
          <w:szCs w:val="24"/>
        </w:rPr>
        <w:t>vku“</w:t>
      </w:r>
      <w:r w:rsidRPr="005E3076">
        <w:rPr>
          <w:rFonts w:ascii="Times New Roman" w:hAnsi="Times New Roman" w:hint="default"/>
          <w:sz w:val="24"/>
          <w:szCs w:val="24"/>
        </w:rPr>
        <w:t xml:space="preserve"> </w:t>
      </w:r>
      <w:r w:rsidRPr="005E3076" w:rsidR="00991CDE">
        <w:rPr>
          <w:rFonts w:ascii="Times New Roman" w:hAnsi="Times New Roman" w:hint="default"/>
          <w:sz w:val="24"/>
          <w:szCs w:val="24"/>
        </w:rPr>
        <w:t>vkladajú</w:t>
      </w:r>
      <w:r w:rsidRPr="005E3076" w:rsidR="00991CDE">
        <w:rPr>
          <w:rFonts w:ascii="Times New Roman" w:hAnsi="Times New Roman" w:hint="default"/>
          <w:sz w:val="24"/>
          <w:szCs w:val="24"/>
        </w:rPr>
        <w:t xml:space="preserve"> slová</w:t>
      </w:r>
      <w:r w:rsidRPr="005E3076">
        <w:rPr>
          <w:rFonts w:ascii="Times New Roman" w:hAnsi="Times New Roman" w:hint="default"/>
          <w:sz w:val="24"/>
          <w:szCs w:val="24"/>
        </w:rPr>
        <w:t xml:space="preserve"> „</w:t>
      </w:r>
      <w:r w:rsidRPr="005E3076">
        <w:rPr>
          <w:rFonts w:ascii="Times New Roman" w:hAnsi="Times New Roman" w:hint="default"/>
          <w:sz w:val="24"/>
          <w:szCs w:val="24"/>
        </w:rPr>
        <w:t>alebo prevá</w:t>
      </w:r>
      <w:r w:rsidRPr="005E3076">
        <w:rPr>
          <w:rFonts w:ascii="Times New Roman" w:hAnsi="Times New Roman" w:hint="default"/>
          <w:sz w:val="24"/>
          <w:szCs w:val="24"/>
        </w:rPr>
        <w:t>dz</w:t>
      </w:r>
      <w:r w:rsidRPr="005E3076">
        <w:rPr>
          <w:rFonts w:ascii="Times New Roman" w:hAnsi="Times New Roman" w:hint="default"/>
          <w:sz w:val="24"/>
          <w:szCs w:val="24"/>
        </w:rPr>
        <w:t>ka vozidla je pozastavená,</w:t>
      </w:r>
      <w:r w:rsidRPr="005E3076">
        <w:rPr>
          <w:rFonts w:ascii="Times New Roman" w:hAnsi="Times New Roman"/>
          <w:sz w:val="24"/>
          <w:szCs w:val="24"/>
          <w:vertAlign w:val="superscript"/>
        </w:rPr>
        <w:t>38a</w:t>
      </w:r>
      <w:r w:rsidRPr="005E3076">
        <w:rPr>
          <w:rFonts w:ascii="Times New Roman" w:hAnsi="Times New Roman" w:hint="default"/>
          <w:sz w:val="24"/>
          <w:szCs w:val="24"/>
        </w:rPr>
        <w:t>)“.</w:t>
      </w:r>
    </w:p>
    <w:p w:rsidR="00110625" w:rsidRPr="005E3076" w:rsidP="00110625">
      <w:pPr>
        <w:tabs>
          <w:tab w:val="left" w:pos="993"/>
        </w:tabs>
        <w:bidi w:val="0"/>
        <w:spacing w:after="0" w:line="240" w:lineRule="auto"/>
        <w:jc w:val="both"/>
        <w:rPr>
          <w:rFonts w:ascii="Times New Roman" w:hAnsi="Times New Roman"/>
          <w:sz w:val="24"/>
          <w:szCs w:val="24"/>
        </w:rPr>
      </w:pPr>
    </w:p>
    <w:p w:rsidR="00110625"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38a znie:</w:t>
      </w:r>
    </w:p>
    <w:p w:rsidR="00110625" w:rsidRPr="005E3076" w:rsidP="00C3389D">
      <w:pPr>
        <w:tabs>
          <w:tab w:val="left" w:pos="993"/>
        </w:tabs>
        <w:bidi w:val="0"/>
        <w:spacing w:after="0" w:line="240" w:lineRule="auto"/>
        <w:ind w:firstLine="426"/>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38a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_Ref447655927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47</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10625" w:rsidRPr="005E3076" w:rsidP="00110625">
      <w:pPr>
        <w:tabs>
          <w:tab w:val="left" w:pos="993"/>
        </w:tabs>
        <w:bidi w:val="0"/>
        <w:spacing w:after="0" w:line="240" w:lineRule="auto"/>
        <w:jc w:val="both"/>
        <w:rPr>
          <w:rFonts w:ascii="Times New Roman" w:hAnsi="Times New Roman"/>
          <w:sz w:val="24"/>
          <w:szCs w:val="24"/>
        </w:rPr>
      </w:pPr>
    </w:p>
    <w:p w:rsidR="001C594F"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72 sa odsek 1 dopĺň</w:t>
      </w:r>
      <w:r w:rsidRPr="005E3076">
        <w:rPr>
          <w:rFonts w:ascii="Times New Roman" w:hAnsi="Times New Roman" w:hint="default"/>
          <w:sz w:val="24"/>
          <w:szCs w:val="24"/>
        </w:rPr>
        <w:t>a pí</w:t>
      </w:r>
      <w:r w:rsidRPr="005E3076">
        <w:rPr>
          <w:rFonts w:ascii="Times New Roman" w:hAnsi="Times New Roman" w:hint="default"/>
          <w:sz w:val="24"/>
          <w:szCs w:val="24"/>
        </w:rPr>
        <w:t>smenom o), ktoré</w:t>
      </w:r>
      <w:r w:rsidRPr="005E3076">
        <w:rPr>
          <w:rFonts w:ascii="Times New Roman" w:hAnsi="Times New Roman" w:hint="default"/>
          <w:sz w:val="24"/>
          <w:szCs w:val="24"/>
        </w:rPr>
        <w:t xml:space="preserve"> znie:</w:t>
      </w:r>
    </w:p>
    <w:p w:rsidR="001C594F" w:rsidRPr="005E3076" w:rsidP="00364CC9">
      <w:pPr>
        <w:tabs>
          <w:tab w:val="left" w:pos="993"/>
        </w:tabs>
        <w:bidi w:val="0"/>
        <w:spacing w:after="0" w:line="240" w:lineRule="auto"/>
        <w:ind w:left="1134" w:hanging="425"/>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o) vodič</w:t>
      </w:r>
      <w:r w:rsidRPr="005E3076">
        <w:rPr>
          <w:rFonts w:ascii="Times New Roman" w:hAnsi="Times New Roman" w:hint="default"/>
          <w:sz w:val="24"/>
          <w:szCs w:val="24"/>
        </w:rPr>
        <w:t xml:space="preserve"> vozidla neuhradil na mieste prí</w:t>
      </w:r>
      <w:r w:rsidRPr="005E3076">
        <w:rPr>
          <w:rFonts w:ascii="Times New Roman" w:hAnsi="Times New Roman" w:hint="default"/>
          <w:sz w:val="24"/>
          <w:szCs w:val="24"/>
        </w:rPr>
        <w:t>spevok na č</w:t>
      </w:r>
      <w:r w:rsidRPr="005E3076">
        <w:rPr>
          <w:rFonts w:ascii="Times New Roman" w:hAnsi="Times New Roman" w:hint="default"/>
          <w:sz w:val="24"/>
          <w:szCs w:val="24"/>
        </w:rPr>
        <w:t>iastoč</w:t>
      </w:r>
      <w:r w:rsidRPr="005E3076">
        <w:rPr>
          <w:rFonts w:ascii="Times New Roman" w:hAnsi="Times New Roman" w:hint="default"/>
          <w:sz w:val="24"/>
          <w:szCs w:val="24"/>
        </w:rPr>
        <w:t>nú</w:t>
      </w:r>
      <w:r w:rsidRPr="005E3076">
        <w:rPr>
          <w:rFonts w:ascii="Times New Roman" w:hAnsi="Times New Roman" w:hint="default"/>
          <w:sz w:val="24"/>
          <w:szCs w:val="24"/>
        </w:rPr>
        <w:t xml:space="preserve"> ú</w:t>
      </w:r>
      <w:r w:rsidRPr="005E3076">
        <w:rPr>
          <w:rFonts w:ascii="Times New Roman" w:hAnsi="Times New Roman" w:hint="default"/>
          <w:sz w:val="24"/>
          <w:szCs w:val="24"/>
        </w:rPr>
        <w:t>hradu ná</w:t>
      </w:r>
      <w:r w:rsidRPr="005E3076">
        <w:rPr>
          <w:rFonts w:ascii="Times New Roman" w:hAnsi="Times New Roman" w:hint="default"/>
          <w:sz w:val="24"/>
          <w:szCs w:val="24"/>
        </w:rPr>
        <w:t>kladov na </w:t>
      </w:r>
      <w:r w:rsidRPr="005E3076">
        <w:rPr>
          <w:rFonts w:ascii="Times New Roman" w:hAnsi="Times New Roman" w:hint="default"/>
          <w:sz w:val="24"/>
          <w:szCs w:val="24"/>
        </w:rPr>
        <w:t>vykonanie cestnej technickej kontroly alebo ú</w:t>
      </w:r>
      <w:r w:rsidRPr="005E3076">
        <w:rPr>
          <w:rFonts w:ascii="Times New Roman" w:hAnsi="Times New Roman" w:hint="default"/>
          <w:sz w:val="24"/>
          <w:szCs w:val="24"/>
        </w:rPr>
        <w:t>hradu za vykonanie technickej kontroly alebo emisnej kontroly v </w:t>
      </w:r>
      <w:r w:rsidRPr="005E3076">
        <w:rPr>
          <w:rFonts w:ascii="Times New Roman" w:hAnsi="Times New Roman" w:hint="default"/>
          <w:sz w:val="24"/>
          <w:szCs w:val="24"/>
        </w:rPr>
        <w:t>rá</w:t>
      </w:r>
      <w:r w:rsidRPr="005E3076">
        <w:rPr>
          <w:rFonts w:ascii="Times New Roman" w:hAnsi="Times New Roman" w:hint="default"/>
          <w:sz w:val="24"/>
          <w:szCs w:val="24"/>
        </w:rPr>
        <w:t>mci cestnej technickej kontroly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sidR="009B0857">
        <w:rPr>
          <w:rFonts w:ascii="Times New Roman" w:hAnsi="Times New Roman"/>
          <w:sz w:val="24"/>
          <w:szCs w:val="24"/>
          <w:vertAlign w:val="superscript"/>
        </w:rPr>
        <w:t>40a</w:t>
      </w:r>
      <w:r w:rsidRPr="005E3076">
        <w:rPr>
          <w:rFonts w:ascii="Times New Roman" w:hAnsi="Times New Roman"/>
          <w:sz w:val="24"/>
          <w:szCs w:val="24"/>
        </w:rPr>
        <w:t>) a </w:t>
      </w:r>
      <w:r w:rsidRPr="005E3076">
        <w:rPr>
          <w:rFonts w:ascii="Times New Roman" w:hAnsi="Times New Roman" w:hint="default"/>
          <w:sz w:val="24"/>
          <w:szCs w:val="24"/>
        </w:rPr>
        <w:t>to až</w:t>
      </w:r>
      <w:r w:rsidRPr="005E3076">
        <w:rPr>
          <w:rFonts w:ascii="Times New Roman" w:hAnsi="Times New Roman" w:hint="default"/>
          <w:sz w:val="24"/>
          <w:szCs w:val="24"/>
        </w:rPr>
        <w:t xml:space="preserve"> do doby uhradenia prí</w:t>
      </w:r>
      <w:r w:rsidRPr="005E3076">
        <w:rPr>
          <w:rFonts w:ascii="Times New Roman" w:hAnsi="Times New Roman" w:hint="default"/>
          <w:sz w:val="24"/>
          <w:szCs w:val="24"/>
        </w:rPr>
        <w:t>spevku alebo ú</w:t>
      </w:r>
      <w:r w:rsidRPr="005E3076">
        <w:rPr>
          <w:rFonts w:ascii="Times New Roman" w:hAnsi="Times New Roman" w:hint="default"/>
          <w:sz w:val="24"/>
          <w:szCs w:val="24"/>
        </w:rPr>
        <w:t>hrady.“.</w:t>
      </w:r>
    </w:p>
    <w:p w:rsidR="001C594F" w:rsidRPr="005E3076" w:rsidP="001C594F">
      <w:pPr>
        <w:tabs>
          <w:tab w:val="left" w:pos="993"/>
        </w:tabs>
        <w:bidi w:val="0"/>
        <w:spacing w:after="0" w:line="240" w:lineRule="auto"/>
        <w:jc w:val="both"/>
        <w:rPr>
          <w:rFonts w:ascii="Times New Roman" w:hAnsi="Times New Roman"/>
          <w:sz w:val="24"/>
          <w:szCs w:val="24"/>
        </w:rPr>
      </w:pPr>
    </w:p>
    <w:p w:rsidR="001C594F" w:rsidRPr="005E3076" w:rsidP="00C3389D">
      <w:pPr>
        <w:tabs>
          <w:tab w:val="left" w:pos="993"/>
        </w:tabs>
        <w:bidi w:val="0"/>
        <w:spacing w:after="0" w:line="240" w:lineRule="auto"/>
        <w:jc w:val="both"/>
        <w:rPr>
          <w:rFonts w:ascii="Times New Roman" w:hAnsi="Times New Roman"/>
          <w:sz w:val="24"/>
          <w:szCs w:val="24"/>
        </w:rPr>
      </w:pPr>
      <w:r w:rsidRPr="005E3076">
        <w:rPr>
          <w:rFonts w:ascii="Times New Roman" w:hAnsi="Times New Roman"/>
          <w:sz w:val="24"/>
          <w:szCs w:val="24"/>
        </w:rPr>
        <w:t>P</w:t>
      </w:r>
      <w:r w:rsidRPr="005E3076">
        <w:rPr>
          <w:rFonts w:ascii="Times New Roman" w:hAnsi="Times New Roman" w:hint="default"/>
          <w:sz w:val="24"/>
          <w:szCs w:val="24"/>
        </w:rPr>
        <w:t>ozná</w:t>
      </w:r>
      <w:r w:rsidRPr="005E3076">
        <w:rPr>
          <w:rFonts w:ascii="Times New Roman" w:hAnsi="Times New Roman" w:hint="default"/>
          <w:sz w:val="24"/>
          <w:szCs w:val="24"/>
        </w:rPr>
        <w:t>mka pod č</w:t>
      </w:r>
      <w:r w:rsidRPr="005E3076">
        <w:rPr>
          <w:rFonts w:ascii="Times New Roman" w:hAnsi="Times New Roman" w:hint="default"/>
          <w:sz w:val="24"/>
          <w:szCs w:val="24"/>
        </w:rPr>
        <w:t xml:space="preserve">iarou k odkazu </w:t>
      </w:r>
      <w:r w:rsidRPr="005E3076" w:rsidR="009B0857">
        <w:rPr>
          <w:rFonts w:ascii="Times New Roman" w:hAnsi="Times New Roman"/>
          <w:sz w:val="24"/>
          <w:szCs w:val="24"/>
        </w:rPr>
        <w:t>40a</w:t>
      </w:r>
      <w:r w:rsidRPr="005E3076">
        <w:rPr>
          <w:rFonts w:ascii="Times New Roman" w:hAnsi="Times New Roman"/>
          <w:sz w:val="24"/>
          <w:szCs w:val="24"/>
        </w:rPr>
        <w:t xml:space="preserve"> znie:</w:t>
      </w:r>
    </w:p>
    <w:p w:rsidR="001C594F" w:rsidRPr="005E3076" w:rsidP="00C3389D">
      <w:pPr>
        <w:tabs>
          <w:tab w:val="left" w:pos="993"/>
        </w:tabs>
        <w:bidi w:val="0"/>
        <w:spacing w:after="0" w:line="240" w:lineRule="auto"/>
        <w:ind w:firstLine="426"/>
        <w:jc w:val="both"/>
        <w:rPr>
          <w:rFonts w:ascii="Times New Roman" w:hAnsi="Times New Roman" w:hint="default"/>
          <w:sz w:val="20"/>
          <w:szCs w:val="20"/>
        </w:rPr>
      </w:pPr>
      <w:r w:rsidRPr="005E3076">
        <w:rPr>
          <w:rFonts w:ascii="Times New Roman" w:hAnsi="Times New Roman" w:hint="default"/>
          <w:sz w:val="20"/>
          <w:szCs w:val="20"/>
        </w:rPr>
        <w:t>„</w:t>
      </w:r>
      <w:r w:rsidRPr="005E3076" w:rsidR="009B0857">
        <w:rPr>
          <w:rFonts w:ascii="Times New Roman" w:hAnsi="Times New Roman"/>
          <w:sz w:val="20"/>
          <w:szCs w:val="20"/>
          <w:vertAlign w:val="superscript"/>
        </w:rPr>
        <w:t>40a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_Ref472055329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60</w:t>
      </w:r>
      <w:r w:rsidRPr="005E3076">
        <w:rPr>
          <w:rFonts w:ascii="Times New Roman" w:hAnsi="Times New Roman"/>
          <w:sz w:val="20"/>
          <w:szCs w:val="20"/>
        </w:rPr>
        <w:fldChar w:fldCharType="end"/>
      </w:r>
      <w:r w:rsidRPr="005E3076">
        <w:rPr>
          <w:rFonts w:ascii="Times New Roman" w:hAnsi="Times New Roman"/>
          <w:sz w:val="20"/>
          <w:szCs w:val="20"/>
        </w:rPr>
        <w:t xml:space="preserve"> ods. 7 a </w:t>
      </w:r>
      <w:r w:rsidRPr="005E3076">
        <w:rPr>
          <w:rFonts w:ascii="Times New Roman" w:hAnsi="Times New Roman" w:hint="default"/>
          <w:sz w:val="20"/>
          <w:szCs w:val="20"/>
        </w:rPr>
        <w:t>10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C594F" w:rsidRPr="005E3076" w:rsidP="001C594F">
      <w:pPr>
        <w:tabs>
          <w:tab w:val="left" w:pos="1134"/>
        </w:tabs>
        <w:bidi w:val="0"/>
        <w:spacing w:after="0" w:line="240" w:lineRule="auto"/>
        <w:jc w:val="both"/>
        <w:rPr>
          <w:rFonts w:ascii="Times New Roman" w:hAnsi="Times New Roman"/>
          <w:sz w:val="24"/>
          <w:szCs w:val="24"/>
        </w:rPr>
      </w:pPr>
    </w:p>
    <w:p w:rsidR="001C594F"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72 ods. 11 sa slová</w:t>
      </w:r>
      <w:r w:rsidRPr="005E3076">
        <w:rPr>
          <w:rFonts w:ascii="Times New Roman" w:hAnsi="Times New Roman" w:hint="default"/>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sm. a), c) až</w:t>
      </w:r>
      <w:r w:rsidRPr="005E3076">
        <w:rPr>
          <w:rFonts w:ascii="Times New Roman" w:hAnsi="Times New Roman" w:hint="default"/>
          <w:sz w:val="24"/>
          <w:szCs w:val="24"/>
        </w:rPr>
        <w:t xml:space="preserve"> e) a g) až</w:t>
      </w:r>
      <w:r w:rsidRPr="005E3076">
        <w:rPr>
          <w:rFonts w:ascii="Times New Roman" w:hAnsi="Times New Roman" w:hint="default"/>
          <w:sz w:val="24"/>
          <w:szCs w:val="24"/>
        </w:rPr>
        <w:t xml:space="preserve"> k)“</w:t>
      </w:r>
      <w:r w:rsidRPr="005E3076">
        <w:rPr>
          <w:rFonts w:ascii="Times New Roman" w:hAnsi="Times New Roman" w:hint="default"/>
          <w:sz w:val="24"/>
          <w:szCs w:val="24"/>
        </w:rPr>
        <w:t xml:space="preserve"> nahrá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slovami „</w:t>
      </w:r>
      <w:r w:rsidRPr="005E3076">
        <w:rPr>
          <w:rFonts w:ascii="Times New Roman" w:hAnsi="Times New Roman" w:hint="default"/>
          <w:sz w:val="24"/>
          <w:szCs w:val="24"/>
        </w:rPr>
        <w:t>pí</w:t>
      </w:r>
      <w:r w:rsidRPr="005E3076">
        <w:rPr>
          <w:rFonts w:ascii="Times New Roman" w:hAnsi="Times New Roman" w:hint="default"/>
          <w:sz w:val="24"/>
          <w:szCs w:val="24"/>
        </w:rPr>
        <w:t>sm.</w:t>
      </w:r>
      <w:r w:rsidRPr="005E3076" w:rsidR="00AB6274">
        <w:rPr>
          <w:rFonts w:ascii="Times New Roman" w:hAnsi="Times New Roman"/>
          <w:sz w:val="24"/>
          <w:szCs w:val="24"/>
        </w:rPr>
        <w:t> </w:t>
      </w:r>
      <w:r w:rsidRPr="005E3076">
        <w:rPr>
          <w:rFonts w:ascii="Times New Roman" w:hAnsi="Times New Roman" w:hint="default"/>
          <w:sz w:val="24"/>
          <w:szCs w:val="24"/>
        </w:rPr>
        <w:t>a), c) až</w:t>
      </w:r>
      <w:r w:rsidRPr="005E3076">
        <w:rPr>
          <w:rFonts w:ascii="Times New Roman" w:hAnsi="Times New Roman" w:hint="default"/>
          <w:sz w:val="24"/>
          <w:szCs w:val="24"/>
        </w:rPr>
        <w:t xml:space="preserve"> e), g) až</w:t>
      </w:r>
      <w:r w:rsidRPr="005E3076">
        <w:rPr>
          <w:rFonts w:ascii="Times New Roman" w:hAnsi="Times New Roman" w:hint="default"/>
          <w:sz w:val="24"/>
          <w:szCs w:val="24"/>
        </w:rPr>
        <w:t xml:space="preserve"> k) a </w:t>
      </w:r>
      <w:r w:rsidRPr="005E3076">
        <w:rPr>
          <w:rFonts w:ascii="Times New Roman" w:hAnsi="Times New Roman" w:hint="default"/>
          <w:sz w:val="24"/>
          <w:szCs w:val="24"/>
        </w:rPr>
        <w:t>o)“.</w:t>
      </w:r>
    </w:p>
    <w:p w:rsidR="001C594F" w:rsidRPr="005E3076" w:rsidP="001C594F">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111 ods.</w:t>
      </w:r>
      <w:r w:rsidRPr="005E3076">
        <w:rPr>
          <w:rFonts w:ascii="Times New Roman" w:hAnsi="Times New Roman" w:hint="default"/>
          <w:sz w:val="24"/>
          <w:szCs w:val="24"/>
        </w:rPr>
        <w:t xml:space="preserve"> 2 pí</w:t>
      </w:r>
      <w:r w:rsidRPr="005E3076">
        <w:rPr>
          <w:rFonts w:ascii="Times New Roman" w:hAnsi="Times New Roman" w:hint="default"/>
          <w:sz w:val="24"/>
          <w:szCs w:val="24"/>
        </w:rPr>
        <w:t>smeno e) znie:</w:t>
      </w:r>
    </w:p>
    <w:p w:rsidR="00110625" w:rsidRPr="005E3076" w:rsidP="00364CC9">
      <w:pPr>
        <w:tabs>
          <w:tab w:val="left" w:pos="993"/>
        </w:tabs>
        <w:bidi w:val="0"/>
        <w:spacing w:after="0" w:line="240" w:lineRule="auto"/>
        <w:ind w:left="993" w:hanging="285"/>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e) ú</w:t>
      </w:r>
      <w:r w:rsidRPr="005E3076">
        <w:rPr>
          <w:rFonts w:ascii="Times New Roman" w:hAnsi="Times New Roman" w:hint="default"/>
          <w:sz w:val="24"/>
          <w:szCs w:val="24"/>
        </w:rPr>
        <w:t>daje o </w:t>
      </w:r>
      <w:r w:rsidRPr="005E3076">
        <w:rPr>
          <w:rFonts w:ascii="Times New Roman" w:hAnsi="Times New Roman" w:hint="default"/>
          <w:sz w:val="24"/>
          <w:szCs w:val="24"/>
        </w:rPr>
        <w:t>vozidlá</w:t>
      </w:r>
      <w:r w:rsidRPr="005E3076">
        <w:rPr>
          <w:rFonts w:ascii="Times New Roman" w:hAnsi="Times New Roman" w:hint="default"/>
          <w:sz w:val="24"/>
          <w:szCs w:val="24"/>
        </w:rPr>
        <w:t>ch v </w:t>
      </w:r>
      <w:r w:rsidRPr="005E3076">
        <w:rPr>
          <w:rFonts w:ascii="Times New Roman" w:hAnsi="Times New Roman" w:hint="default"/>
          <w:sz w:val="24"/>
          <w:szCs w:val="24"/>
        </w:rPr>
        <w:t>rozsahu zá</w:t>
      </w:r>
      <w:r w:rsidRPr="005E3076">
        <w:rPr>
          <w:rFonts w:ascii="Times New Roman" w:hAnsi="Times New Roman" w:hint="default"/>
          <w:sz w:val="24"/>
          <w:szCs w:val="24"/>
        </w:rPr>
        <w:t>kladné</w:t>
      </w:r>
      <w:r w:rsidRPr="005E3076">
        <w:rPr>
          <w:rFonts w:ascii="Times New Roman" w:hAnsi="Times New Roman" w:hint="default"/>
          <w:sz w:val="24"/>
          <w:szCs w:val="24"/>
        </w:rPr>
        <w:t>ho technické</w:t>
      </w:r>
      <w:r w:rsidRPr="005E3076">
        <w:rPr>
          <w:rFonts w:ascii="Times New Roman" w:hAnsi="Times New Roman" w:hint="default"/>
          <w:sz w:val="24"/>
          <w:szCs w:val="24"/>
        </w:rPr>
        <w:t>ho opisu a </w:t>
      </w:r>
      <w:r w:rsidRPr="005E3076">
        <w:rPr>
          <w:rFonts w:ascii="Times New Roman" w:hAnsi="Times New Roman" w:hint="default"/>
          <w:sz w:val="24"/>
          <w:szCs w:val="24"/>
        </w:rPr>
        <w:t>ak sú</w:t>
      </w:r>
      <w:r w:rsidRPr="005E3076">
        <w:rPr>
          <w:rFonts w:ascii="Times New Roman" w:hAnsi="Times New Roman" w:hint="default"/>
          <w:sz w:val="24"/>
          <w:szCs w:val="24"/>
        </w:rPr>
        <w:t xml:space="preserve"> k dispozí</w:t>
      </w:r>
      <w:r w:rsidRPr="005E3076">
        <w:rPr>
          <w:rFonts w:ascii="Times New Roman" w:hAnsi="Times New Roman" w:hint="default"/>
          <w:sz w:val="24"/>
          <w:szCs w:val="24"/>
        </w:rPr>
        <w:t>cií</w:t>
      </w:r>
      <w:r w:rsidRPr="005E3076">
        <w:rPr>
          <w:rFonts w:ascii="Times New Roman" w:hAnsi="Times New Roman" w:hint="default"/>
          <w:sz w:val="24"/>
          <w:szCs w:val="24"/>
        </w:rPr>
        <w:t xml:space="preserve"> nepovinné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z harmonizované</w:t>
      </w:r>
      <w:r w:rsidRPr="005E3076">
        <w:rPr>
          <w:rFonts w:ascii="Times New Roman" w:hAnsi="Times New Roman" w:hint="default"/>
          <w:sz w:val="24"/>
          <w:szCs w:val="24"/>
        </w:rPr>
        <w:t>ho osvedč</w:t>
      </w:r>
      <w:r w:rsidRPr="005E3076">
        <w:rPr>
          <w:rFonts w:ascii="Times New Roman" w:hAnsi="Times New Roman" w:hint="default"/>
          <w:sz w:val="24"/>
          <w:szCs w:val="24"/>
        </w:rPr>
        <w:t>enia o evidencii a </w:t>
      </w:r>
      <w:r w:rsidRPr="005E3076">
        <w:rPr>
          <w:rFonts w:ascii="Times New Roman" w:hAnsi="Times New Roman" w:hint="default"/>
          <w:sz w:val="24"/>
          <w:szCs w:val="24"/>
        </w:rPr>
        <w:t>ú</w:t>
      </w:r>
      <w:r w:rsidRPr="005E3076">
        <w:rPr>
          <w:rFonts w:ascii="Times New Roman" w:hAnsi="Times New Roman" w:hint="default"/>
          <w:sz w:val="24"/>
          <w:szCs w:val="24"/>
        </w:rPr>
        <w:t>daje uvá</w:t>
      </w:r>
      <w:r w:rsidRPr="005E3076">
        <w:rPr>
          <w:rFonts w:ascii="Times New Roman" w:hAnsi="Times New Roman" w:hint="default"/>
          <w:sz w:val="24"/>
          <w:szCs w:val="24"/>
        </w:rPr>
        <w:t>dzané</w:t>
      </w:r>
      <w:r w:rsidRPr="005E3076">
        <w:rPr>
          <w:rFonts w:ascii="Times New Roman" w:hAnsi="Times New Roman" w:hint="default"/>
          <w:sz w:val="24"/>
          <w:szCs w:val="24"/>
        </w:rPr>
        <w:t xml:space="preserve"> v </w:t>
      </w:r>
      <w:r w:rsidRPr="005E3076">
        <w:rPr>
          <w:rFonts w:ascii="Times New Roman" w:hAnsi="Times New Roman" w:hint="default"/>
          <w:sz w:val="24"/>
          <w:szCs w:val="24"/>
        </w:rPr>
        <w:t>osvedč</w:t>
      </w:r>
      <w:r w:rsidRPr="005E3076">
        <w:rPr>
          <w:rFonts w:ascii="Times New Roman" w:hAnsi="Times New Roman" w:hint="default"/>
          <w:sz w:val="24"/>
          <w:szCs w:val="24"/>
        </w:rPr>
        <w:t>ení</w:t>
      </w:r>
      <w:r w:rsidRPr="005E3076">
        <w:rPr>
          <w:rFonts w:ascii="Times New Roman" w:hAnsi="Times New Roman" w:hint="default"/>
          <w:sz w:val="24"/>
          <w:szCs w:val="24"/>
        </w:rPr>
        <w:t xml:space="preserve"> o zhode COC, </w:t>
      </w:r>
      <w:r w:rsidRPr="005E3076" w:rsidR="00991CDE">
        <w:rPr>
          <w:rFonts w:ascii="Times New Roman" w:hAnsi="Times New Roman" w:hint="default"/>
          <w:sz w:val="24"/>
          <w:szCs w:val="24"/>
        </w:rPr>
        <w:t>vedú</w:t>
      </w:r>
      <w:r w:rsidRPr="005E3076" w:rsidR="00991CDE">
        <w:rPr>
          <w:rFonts w:ascii="Times New Roman" w:hAnsi="Times New Roman" w:hint="default"/>
          <w:sz w:val="24"/>
          <w:szCs w:val="24"/>
        </w:rPr>
        <w:t xml:space="preserve"> sa aj</w:t>
      </w:r>
      <w:r w:rsidRPr="005E3076">
        <w:rPr>
          <w:rFonts w:ascii="Times New Roman" w:hAnsi="Times New Roman" w:hint="default"/>
          <w:sz w:val="24"/>
          <w:szCs w:val="24"/>
        </w:rPr>
        <w:t xml:space="preserve"> tieto ú</w:t>
      </w:r>
      <w:r w:rsidRPr="005E3076">
        <w:rPr>
          <w:rFonts w:ascii="Times New Roman" w:hAnsi="Times New Roman" w:hint="default"/>
          <w:sz w:val="24"/>
          <w:szCs w:val="24"/>
        </w:rPr>
        <w:t>daje,“.</w:t>
      </w:r>
    </w:p>
    <w:p w:rsidR="006E0076" w:rsidRPr="005E3076" w:rsidP="006E0076">
      <w:pPr>
        <w:tabs>
          <w:tab w:val="left" w:pos="993"/>
        </w:tabs>
        <w:bidi w:val="0"/>
        <w:spacing w:after="0" w:line="240" w:lineRule="auto"/>
        <w:jc w:val="both"/>
        <w:rPr>
          <w:rFonts w:ascii="Times New Roman" w:hAnsi="Times New Roman"/>
          <w:sz w:val="24"/>
          <w:szCs w:val="24"/>
        </w:rPr>
      </w:pPr>
    </w:p>
    <w:p w:rsidR="006E0076"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w:t>
      </w:r>
      <w:r w:rsidRPr="005E3076">
        <w:rPr>
          <w:rFonts w:ascii="Times New Roman" w:hAnsi="Times New Roman" w:hint="default"/>
          <w:sz w:val="24"/>
          <w:szCs w:val="24"/>
        </w:rPr>
        <w:t xml:space="preserve"> 47 znie:</w:t>
      </w:r>
    </w:p>
    <w:p w:rsidR="006E0076" w:rsidRPr="005E3076" w:rsidP="003F1E76">
      <w:pPr>
        <w:bidi w:val="0"/>
        <w:spacing w:after="0" w:line="240" w:lineRule="auto"/>
        <w:ind w:left="284" w:firstLine="282"/>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47</w:t>
      </w:r>
      <w:r w:rsidRPr="005E3076">
        <w:rPr>
          <w:rFonts w:ascii="Times New Roman" w:hAnsi="Times New Roman"/>
          <w:sz w:val="20"/>
          <w:szCs w:val="20"/>
        </w:rPr>
        <w:t xml:space="preserve">) </w:t>
      </w:r>
      <w:r w:rsidRPr="005E3076" w:rsidR="004844FC">
        <w:rPr>
          <w:rFonts w:ascii="Times New Roman" w:hAnsi="Times New Roman"/>
          <w:sz w:val="20"/>
          <w:szCs w:val="20"/>
        </w:rPr>
        <w:fldChar w:fldCharType="begin"/>
      </w:r>
      <w:r w:rsidRPr="005E3076" w:rsidR="004844FC">
        <w:rPr>
          <w:rFonts w:ascii="Times New Roman" w:hAnsi="Times New Roman"/>
          <w:sz w:val="20"/>
          <w:szCs w:val="20"/>
        </w:rPr>
        <w:instrText xml:space="preserve"> REF _Ref448226439 \h </w:instrText>
      </w:r>
      <w:r w:rsidRPr="005E3076" w:rsidR="004844FC">
        <w:rPr>
          <w:rFonts w:ascii="Times New Roman" w:hAnsi="Times New Roman"/>
          <w:sz w:val="20"/>
          <w:szCs w:val="20"/>
        </w:rPr>
        <w:instrText xml:space="preserve"> \* MERGEFORMAT </w:instrText>
      </w:r>
      <w:r w:rsidRPr="005E3076" w:rsidR="004844F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70</w:t>
      </w:r>
      <w:r w:rsidRPr="005E3076" w:rsidR="004844FC">
        <w:rPr>
          <w:rFonts w:ascii="Times New Roman" w:hAnsi="Times New Roman"/>
          <w:sz w:val="20"/>
          <w:szCs w:val="20"/>
        </w:rPr>
        <w:fldChar w:fldCharType="end"/>
      </w:r>
      <w:r w:rsidRPr="005E3076" w:rsidR="004844FC">
        <w:rPr>
          <w:rFonts w:ascii="Times New Roman" w:hAnsi="Times New Roman"/>
          <w:sz w:val="20"/>
          <w:szCs w:val="20"/>
        </w:rPr>
        <w:t xml:space="preserve"> </w:t>
      </w:r>
      <w:r w:rsidRPr="005E3076">
        <w:rPr>
          <w:rFonts w:ascii="Times New Roman" w:hAnsi="Times New Roman" w:hint="default"/>
          <w:sz w:val="20"/>
          <w:szCs w:val="20"/>
        </w:rPr>
        <w:t>ods. 1 pí</w:t>
      </w:r>
      <w:r w:rsidRPr="005E3076">
        <w:rPr>
          <w:rFonts w:ascii="Times New Roman" w:hAnsi="Times New Roman" w:hint="default"/>
          <w:sz w:val="20"/>
          <w:szCs w:val="20"/>
        </w:rPr>
        <w:t>sm. b) až</w:t>
      </w:r>
      <w:r w:rsidRPr="005E3076">
        <w:rPr>
          <w:rFonts w:ascii="Times New Roman" w:hAnsi="Times New Roman" w:hint="default"/>
          <w:sz w:val="20"/>
          <w:szCs w:val="20"/>
        </w:rPr>
        <w:t xml:space="preserve"> 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EC2387" w:rsidRPr="005E3076" w:rsidP="00110625">
      <w:pPr>
        <w:tabs>
          <w:tab w:val="left" w:pos="993"/>
        </w:tabs>
        <w:bidi w:val="0"/>
        <w:spacing w:after="0" w:line="240" w:lineRule="auto"/>
        <w:jc w:val="both"/>
        <w:rPr>
          <w:rFonts w:ascii="Times New Roman" w:hAnsi="Times New Roman"/>
          <w:sz w:val="24"/>
          <w:szCs w:val="24"/>
        </w:rPr>
      </w:pPr>
    </w:p>
    <w:p w:rsidR="00D956A9"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111 sa odsek 2 dopĺň</w:t>
      </w:r>
      <w:r w:rsidRPr="005E3076">
        <w:rPr>
          <w:rFonts w:ascii="Times New Roman" w:hAnsi="Times New Roman" w:hint="default"/>
          <w:sz w:val="24"/>
          <w:szCs w:val="24"/>
        </w:rPr>
        <w:t>a pí</w:t>
      </w:r>
      <w:r w:rsidRPr="005E3076">
        <w:rPr>
          <w:rFonts w:ascii="Times New Roman" w:hAnsi="Times New Roman" w:hint="default"/>
          <w:sz w:val="24"/>
          <w:szCs w:val="24"/>
        </w:rPr>
        <w:t>smenom o)</w:t>
      </w:r>
      <w:r w:rsidRPr="005E3076" w:rsidR="00D15717">
        <w:rPr>
          <w:rFonts w:ascii="Times New Roman" w:hAnsi="Times New Roman"/>
          <w:sz w:val="24"/>
          <w:szCs w:val="24"/>
        </w:rPr>
        <w:t>,</w:t>
      </w:r>
      <w:r w:rsidRPr="005E3076">
        <w:rPr>
          <w:rFonts w:ascii="Times New Roman" w:hAnsi="Times New Roman" w:hint="default"/>
          <w:sz w:val="24"/>
          <w:szCs w:val="24"/>
        </w:rPr>
        <w:t xml:space="preserve"> ktoré</w:t>
      </w:r>
      <w:r w:rsidRPr="005E3076">
        <w:rPr>
          <w:rFonts w:ascii="Times New Roman" w:hAnsi="Times New Roman" w:hint="default"/>
          <w:sz w:val="24"/>
          <w:szCs w:val="24"/>
        </w:rPr>
        <w:t xml:space="preserve"> znie:</w:t>
      </w:r>
    </w:p>
    <w:p w:rsidR="00D956A9" w:rsidRPr="005E3076" w:rsidP="00D15717">
      <w:pPr>
        <w:pStyle w:val="Odstavecseseznamem"/>
        <w:tabs>
          <w:tab w:val="left" w:pos="1134"/>
        </w:tabs>
        <w:bidi w:val="0"/>
        <w:spacing w:after="0" w:line="240" w:lineRule="auto"/>
        <w:ind w:left="993" w:hanging="567"/>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o) ú</w:t>
      </w:r>
      <w:r w:rsidRPr="005E3076">
        <w:rPr>
          <w:rFonts w:ascii="Times New Roman" w:hAnsi="Times New Roman" w:hint="default"/>
          <w:sz w:val="24"/>
          <w:szCs w:val="24"/>
        </w:rPr>
        <w:t>daje o </w:t>
      </w:r>
      <w:r w:rsidRPr="005E3076">
        <w:rPr>
          <w:rFonts w:ascii="Times New Roman" w:hAnsi="Times New Roman" w:hint="default"/>
          <w:sz w:val="24"/>
          <w:szCs w:val="24"/>
        </w:rPr>
        <w:t>vozidle potrebné</w:t>
      </w:r>
      <w:r w:rsidRPr="005E3076">
        <w:rPr>
          <w:rFonts w:ascii="Times New Roman" w:hAnsi="Times New Roman" w:hint="default"/>
          <w:sz w:val="24"/>
          <w:szCs w:val="24"/>
        </w:rPr>
        <w:t xml:space="preserve"> pre monitorovanie a </w:t>
      </w:r>
      <w:r w:rsidRPr="005E3076">
        <w:rPr>
          <w:rFonts w:ascii="Times New Roman" w:hAnsi="Times New Roman" w:hint="default"/>
          <w:sz w:val="24"/>
          <w:szCs w:val="24"/>
        </w:rPr>
        <w:t>oznamovanie Euró</w:t>
      </w:r>
      <w:r w:rsidRPr="005E3076">
        <w:rPr>
          <w:rFonts w:ascii="Times New Roman" w:hAnsi="Times New Roman" w:hint="default"/>
          <w:sz w:val="24"/>
          <w:szCs w:val="24"/>
        </w:rPr>
        <w:t>pskej komisii.</w:t>
      </w:r>
      <w:r w:rsidRPr="005E3076">
        <w:rPr>
          <w:rFonts w:ascii="Times New Roman" w:hAnsi="Times New Roman"/>
          <w:sz w:val="24"/>
          <w:szCs w:val="24"/>
          <w:vertAlign w:val="superscript"/>
        </w:rPr>
        <w:t>47a</w:t>
      </w:r>
      <w:r w:rsidRPr="005E3076">
        <w:rPr>
          <w:rFonts w:ascii="Times New Roman" w:hAnsi="Times New Roman" w:hint="default"/>
          <w:sz w:val="24"/>
          <w:szCs w:val="24"/>
        </w:rPr>
        <w:t>)“</w:t>
      </w:r>
      <w:r w:rsidRPr="005E3076" w:rsidR="00D15717">
        <w:rPr>
          <w:rFonts w:ascii="Times New Roman" w:hAnsi="Times New Roman"/>
          <w:sz w:val="24"/>
          <w:szCs w:val="24"/>
        </w:rPr>
        <w:t>.</w:t>
      </w:r>
    </w:p>
    <w:p w:rsidR="00D956A9" w:rsidRPr="005E3076" w:rsidP="00D15717">
      <w:pPr>
        <w:pStyle w:val="Odstavecseseznamem"/>
        <w:tabs>
          <w:tab w:val="left" w:pos="1134"/>
        </w:tabs>
        <w:bidi w:val="0"/>
        <w:spacing w:after="0" w:line="240" w:lineRule="auto"/>
        <w:ind w:left="0"/>
        <w:jc w:val="both"/>
        <w:rPr>
          <w:rFonts w:ascii="Times New Roman" w:hAnsi="Times New Roman"/>
          <w:sz w:val="24"/>
          <w:szCs w:val="24"/>
        </w:rPr>
      </w:pPr>
    </w:p>
    <w:p w:rsidR="00D956A9" w:rsidRPr="005E3076" w:rsidP="00D956A9">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w:t>
      </w:r>
      <w:r w:rsidRPr="005E3076">
        <w:rPr>
          <w:rFonts w:ascii="Times New Roman" w:hAnsi="Times New Roman" w:hint="default"/>
          <w:sz w:val="24"/>
          <w:szCs w:val="24"/>
        </w:rPr>
        <w:t>ka pod č</w:t>
      </w:r>
      <w:r w:rsidRPr="005E3076">
        <w:rPr>
          <w:rFonts w:ascii="Times New Roman" w:hAnsi="Times New Roman" w:hint="default"/>
          <w:sz w:val="24"/>
          <w:szCs w:val="24"/>
        </w:rPr>
        <w:t>iarou k odkazu 47a znie:</w:t>
      </w:r>
    </w:p>
    <w:p w:rsidR="00D956A9" w:rsidRPr="005E3076" w:rsidP="00D956A9">
      <w:pPr>
        <w:tabs>
          <w:tab w:val="left" w:pos="993"/>
        </w:tabs>
        <w:bidi w:val="0"/>
        <w:spacing w:after="0" w:line="240" w:lineRule="auto"/>
        <w:ind w:left="851" w:hanging="42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47a</w:t>
      </w:r>
      <w:r w:rsidRPr="005E3076">
        <w:rPr>
          <w:rFonts w:ascii="Times New Roman" w:hAnsi="Times New Roman" w:hint="default"/>
          <w:sz w:val="20"/>
          <w:szCs w:val="20"/>
        </w:rPr>
        <w:t>) Č</w:t>
      </w:r>
      <w:r w:rsidRPr="005E3076">
        <w:rPr>
          <w:rFonts w:ascii="Times New Roman" w:hAnsi="Times New Roman" w:hint="default"/>
          <w:sz w:val="20"/>
          <w:szCs w:val="20"/>
        </w:rPr>
        <w:t>asť</w:t>
      </w:r>
      <w:r w:rsidRPr="005E3076">
        <w:rPr>
          <w:rFonts w:ascii="Times New Roman" w:hAnsi="Times New Roman" w:hint="default"/>
          <w:sz w:val="20"/>
          <w:szCs w:val="20"/>
        </w:rPr>
        <w:t xml:space="preserve"> A prí</w:t>
      </w:r>
      <w:r w:rsidRPr="005E3076">
        <w:rPr>
          <w:rFonts w:ascii="Times New Roman" w:hAnsi="Times New Roman" w:hint="default"/>
          <w:sz w:val="20"/>
          <w:szCs w:val="20"/>
        </w:rPr>
        <w:t>lohy II nariadenia Euró</w:t>
      </w:r>
      <w:r w:rsidRPr="005E3076">
        <w:rPr>
          <w:rFonts w:ascii="Times New Roman" w:hAnsi="Times New Roman" w:hint="default"/>
          <w:sz w:val="20"/>
          <w:szCs w:val="20"/>
        </w:rPr>
        <w:t>pskeho parlamentu a Rady (ES) č</w:t>
      </w:r>
      <w:r w:rsidRPr="005E3076">
        <w:rPr>
          <w:rFonts w:ascii="Times New Roman" w:hAnsi="Times New Roman" w:hint="default"/>
          <w:sz w:val="20"/>
          <w:szCs w:val="20"/>
        </w:rPr>
        <w:t>. 443/2009 z 23. aprí</w:t>
      </w:r>
      <w:r w:rsidRPr="005E3076">
        <w:rPr>
          <w:rFonts w:ascii="Times New Roman" w:hAnsi="Times New Roman" w:hint="default"/>
          <w:sz w:val="20"/>
          <w:szCs w:val="20"/>
        </w:rPr>
        <w:t>la 2009, ktorý</w:t>
      </w:r>
      <w:r w:rsidRPr="005E3076">
        <w:rPr>
          <w:rFonts w:ascii="Times New Roman" w:hAnsi="Times New Roman" w:hint="default"/>
          <w:sz w:val="20"/>
          <w:szCs w:val="20"/>
        </w:rPr>
        <w:t>m sa stanovujú</w:t>
      </w:r>
      <w:r w:rsidRPr="005E3076">
        <w:rPr>
          <w:rFonts w:ascii="Times New Roman" w:hAnsi="Times New Roman" w:hint="default"/>
          <w:sz w:val="20"/>
          <w:szCs w:val="20"/>
        </w:rPr>
        <w:t xml:space="preserve"> vý</w:t>
      </w:r>
      <w:r w:rsidRPr="005E3076">
        <w:rPr>
          <w:rFonts w:ascii="Times New Roman" w:hAnsi="Times New Roman" w:hint="default"/>
          <w:sz w:val="20"/>
          <w:szCs w:val="20"/>
        </w:rPr>
        <w:t>konové</w:t>
      </w:r>
      <w:r w:rsidRPr="005E3076">
        <w:rPr>
          <w:rFonts w:ascii="Times New Roman" w:hAnsi="Times New Roman" w:hint="default"/>
          <w:sz w:val="20"/>
          <w:szCs w:val="20"/>
        </w:rPr>
        <w:t xml:space="preserve"> emisné</w:t>
      </w:r>
      <w:r w:rsidRPr="005E3076">
        <w:rPr>
          <w:rFonts w:ascii="Times New Roman" w:hAnsi="Times New Roman" w:hint="default"/>
          <w:sz w:val="20"/>
          <w:szCs w:val="20"/>
        </w:rPr>
        <w:t xml:space="preserve"> normy nový</w:t>
      </w:r>
      <w:r w:rsidRPr="005E3076">
        <w:rPr>
          <w:rFonts w:ascii="Times New Roman" w:hAnsi="Times New Roman" w:hint="default"/>
          <w:sz w:val="20"/>
          <w:szCs w:val="20"/>
        </w:rPr>
        <w:t>ch osobný</w:t>
      </w:r>
      <w:r w:rsidRPr="005E3076">
        <w:rPr>
          <w:rFonts w:ascii="Times New Roman" w:hAnsi="Times New Roman" w:hint="default"/>
          <w:sz w:val="20"/>
          <w:szCs w:val="20"/>
        </w:rPr>
        <w:t>ch automobilov ako súč</w:t>
      </w:r>
      <w:r w:rsidRPr="005E3076">
        <w:rPr>
          <w:rFonts w:ascii="Times New Roman" w:hAnsi="Times New Roman" w:hint="default"/>
          <w:sz w:val="20"/>
          <w:szCs w:val="20"/>
        </w:rPr>
        <w:t>asť</w:t>
      </w:r>
      <w:r w:rsidRPr="005E3076">
        <w:rPr>
          <w:rFonts w:ascii="Times New Roman" w:hAnsi="Times New Roman" w:hint="default"/>
          <w:sz w:val="20"/>
          <w:szCs w:val="20"/>
        </w:rPr>
        <w:t xml:space="preserve"> integrované</w:t>
      </w:r>
      <w:r w:rsidRPr="005E3076">
        <w:rPr>
          <w:rFonts w:ascii="Times New Roman" w:hAnsi="Times New Roman" w:hint="default"/>
          <w:sz w:val="20"/>
          <w:szCs w:val="20"/>
        </w:rPr>
        <w:t>ho prí</w:t>
      </w:r>
      <w:r w:rsidRPr="005E3076">
        <w:rPr>
          <w:rFonts w:ascii="Times New Roman" w:hAnsi="Times New Roman" w:hint="default"/>
          <w:sz w:val="20"/>
          <w:szCs w:val="20"/>
        </w:rPr>
        <w:t>stupu Spoloč</w:t>
      </w:r>
      <w:r w:rsidRPr="005E3076">
        <w:rPr>
          <w:rFonts w:ascii="Times New Roman" w:hAnsi="Times New Roman" w:hint="default"/>
          <w:sz w:val="20"/>
          <w:szCs w:val="20"/>
        </w:rPr>
        <w:t>enstva na zní</w:t>
      </w:r>
      <w:r w:rsidRPr="005E3076">
        <w:rPr>
          <w:rFonts w:ascii="Times New Roman" w:hAnsi="Times New Roman" w:hint="default"/>
          <w:sz w:val="20"/>
          <w:szCs w:val="20"/>
        </w:rPr>
        <w:t>ž</w:t>
      </w:r>
      <w:r w:rsidRPr="005E3076">
        <w:rPr>
          <w:rFonts w:ascii="Times New Roman" w:hAnsi="Times New Roman" w:hint="default"/>
          <w:sz w:val="20"/>
          <w:szCs w:val="20"/>
        </w:rPr>
        <w:t>enie emisií</w:t>
      </w:r>
      <w:r w:rsidRPr="005E3076">
        <w:rPr>
          <w:rFonts w:ascii="Times New Roman" w:hAnsi="Times New Roman" w:hint="default"/>
          <w:sz w:val="20"/>
          <w:szCs w:val="20"/>
        </w:rPr>
        <w:t xml:space="preserve"> CO</w:t>
      </w:r>
      <w:r w:rsidRPr="005E3076">
        <w:rPr>
          <w:rFonts w:ascii="Times New Roman" w:hAnsi="Times New Roman"/>
          <w:sz w:val="20"/>
          <w:szCs w:val="20"/>
          <w:vertAlign w:val="subscript"/>
        </w:rPr>
        <w:t>2</w:t>
      </w:r>
      <w:r w:rsidRPr="005E3076">
        <w:rPr>
          <w:rFonts w:ascii="Times New Roman" w:hAnsi="Times New Roman" w:hint="default"/>
          <w:sz w:val="20"/>
          <w:szCs w:val="20"/>
        </w:rPr>
        <w:t xml:space="preserve"> z ľ</w:t>
      </w:r>
      <w:r w:rsidRPr="005E3076">
        <w:rPr>
          <w:rFonts w:ascii="Times New Roman" w:hAnsi="Times New Roman" w:hint="default"/>
          <w:sz w:val="20"/>
          <w:szCs w:val="20"/>
        </w:rPr>
        <w:t>ahký</w:t>
      </w:r>
      <w:r w:rsidRPr="005E3076">
        <w:rPr>
          <w:rFonts w:ascii="Times New Roman" w:hAnsi="Times New Roman" w:hint="default"/>
          <w:sz w:val="20"/>
          <w:szCs w:val="20"/>
        </w:rPr>
        <w:t>ch úž</w:t>
      </w:r>
      <w:r w:rsidRPr="005E3076">
        <w:rPr>
          <w:rFonts w:ascii="Times New Roman" w:hAnsi="Times New Roman" w:hint="default"/>
          <w:sz w:val="20"/>
          <w:szCs w:val="20"/>
        </w:rPr>
        <w:t>itkový</w:t>
      </w:r>
      <w:r w:rsidRPr="005E3076">
        <w:rPr>
          <w:rFonts w:ascii="Times New Roman" w:hAnsi="Times New Roman" w:hint="default"/>
          <w:sz w:val="20"/>
          <w:szCs w:val="20"/>
        </w:rPr>
        <w:t>ch vozidiel (Ú</w:t>
      </w:r>
      <w:r w:rsidRPr="005E3076">
        <w:rPr>
          <w:rFonts w:ascii="Times New Roman" w:hAnsi="Times New Roman" w:hint="default"/>
          <w:sz w:val="20"/>
          <w:szCs w:val="20"/>
        </w:rPr>
        <w:t xml:space="preserve">. v. </w:t>
      </w:r>
      <w:r w:rsidRPr="005E3076" w:rsidR="00987CD4">
        <w:rPr>
          <w:rFonts w:ascii="Times New Roman" w:hAnsi="Times New Roman" w:hint="default"/>
          <w:sz w:val="20"/>
          <w:szCs w:val="20"/>
        </w:rPr>
        <w:t>EÚ</w:t>
      </w:r>
      <w:r w:rsidRPr="005E3076">
        <w:rPr>
          <w:rFonts w:ascii="Times New Roman" w:hAnsi="Times New Roman"/>
          <w:sz w:val="20"/>
          <w:szCs w:val="20"/>
        </w:rPr>
        <w:t xml:space="preserve"> L 140, 5.</w:t>
      </w:r>
      <w:r w:rsidRPr="005E3076" w:rsidR="005747AC">
        <w:rPr>
          <w:rFonts w:ascii="Times New Roman" w:hAnsi="Times New Roman"/>
          <w:sz w:val="20"/>
          <w:szCs w:val="20"/>
        </w:rPr>
        <w:t xml:space="preserve"> </w:t>
      </w:r>
      <w:r w:rsidRPr="005E3076">
        <w:rPr>
          <w:rFonts w:ascii="Times New Roman" w:hAnsi="Times New Roman"/>
          <w:sz w:val="20"/>
          <w:szCs w:val="20"/>
        </w:rPr>
        <w:t>6.</w:t>
      </w:r>
      <w:r w:rsidRPr="005E3076" w:rsidR="005747AC">
        <w:rPr>
          <w:rFonts w:ascii="Times New Roman" w:hAnsi="Times New Roman"/>
          <w:sz w:val="20"/>
          <w:szCs w:val="20"/>
        </w:rPr>
        <w:t xml:space="preserve"> </w:t>
      </w:r>
      <w:r w:rsidRPr="005E3076">
        <w:rPr>
          <w:rFonts w:ascii="Times New Roman" w:hAnsi="Times New Roman" w:hint="default"/>
          <w:sz w:val="20"/>
          <w:szCs w:val="20"/>
        </w:rPr>
        <w:t>2009) v platnom znení.</w:t>
      </w:r>
    </w:p>
    <w:p w:rsidR="00D956A9" w:rsidRPr="005E3076" w:rsidP="00D956A9">
      <w:pPr>
        <w:tabs>
          <w:tab w:val="left" w:pos="993"/>
        </w:tabs>
        <w:bidi w:val="0"/>
        <w:spacing w:after="0" w:line="240" w:lineRule="auto"/>
        <w:ind w:left="851"/>
        <w:jc w:val="both"/>
        <w:rPr>
          <w:rFonts w:ascii="Times New Roman" w:hAnsi="Times New Roman" w:hint="default"/>
          <w:sz w:val="20"/>
          <w:szCs w:val="20"/>
        </w:rPr>
      </w:pPr>
      <w:r w:rsidRPr="005E3076">
        <w:rPr>
          <w:rFonts w:ascii="Times New Roman" w:hAnsi="Times New Roman" w:hint="default"/>
          <w:sz w:val="20"/>
          <w:szCs w:val="20"/>
        </w:rPr>
        <w:t>Č</w:t>
      </w:r>
      <w:r w:rsidRPr="005E3076">
        <w:rPr>
          <w:rFonts w:ascii="Times New Roman" w:hAnsi="Times New Roman" w:hint="default"/>
          <w:sz w:val="20"/>
          <w:szCs w:val="20"/>
        </w:rPr>
        <w:t>asť</w:t>
      </w:r>
      <w:r w:rsidRPr="005E3076">
        <w:rPr>
          <w:rFonts w:ascii="Times New Roman" w:hAnsi="Times New Roman" w:hint="default"/>
          <w:sz w:val="20"/>
          <w:szCs w:val="20"/>
        </w:rPr>
        <w:t xml:space="preserve"> A prí</w:t>
      </w:r>
      <w:r w:rsidRPr="005E3076">
        <w:rPr>
          <w:rFonts w:ascii="Times New Roman" w:hAnsi="Times New Roman" w:hint="default"/>
          <w:sz w:val="20"/>
          <w:szCs w:val="20"/>
        </w:rPr>
        <w:t>lohy II nariadenia Euró</w:t>
      </w:r>
      <w:r w:rsidRPr="005E3076">
        <w:rPr>
          <w:rFonts w:ascii="Times New Roman" w:hAnsi="Times New Roman" w:hint="default"/>
          <w:sz w:val="20"/>
          <w:szCs w:val="20"/>
        </w:rPr>
        <w:t>pskeho parlamentu a Rady (</w:t>
      </w:r>
      <w:r w:rsidRPr="005E3076" w:rsidR="0096287C">
        <w:rPr>
          <w:rFonts w:ascii="Times New Roman" w:hAnsi="Times New Roman" w:hint="default"/>
          <w:sz w:val="20"/>
          <w:szCs w:val="20"/>
        </w:rPr>
        <w:t>EÚ</w:t>
      </w:r>
      <w:r w:rsidRPr="005E3076">
        <w:rPr>
          <w:rFonts w:ascii="Times New Roman" w:hAnsi="Times New Roman" w:hint="default"/>
          <w:sz w:val="20"/>
          <w:szCs w:val="20"/>
        </w:rPr>
        <w:t>) č</w:t>
      </w:r>
      <w:r w:rsidRPr="005E3076">
        <w:rPr>
          <w:rFonts w:ascii="Times New Roman" w:hAnsi="Times New Roman" w:hint="default"/>
          <w:sz w:val="20"/>
          <w:szCs w:val="20"/>
        </w:rPr>
        <w:t>. 510/2011 z 11. má</w:t>
      </w:r>
      <w:r w:rsidRPr="005E3076">
        <w:rPr>
          <w:rFonts w:ascii="Times New Roman" w:hAnsi="Times New Roman" w:hint="default"/>
          <w:sz w:val="20"/>
          <w:szCs w:val="20"/>
        </w:rPr>
        <w:t>ja 2011, ktorý</w:t>
      </w:r>
      <w:r w:rsidRPr="005E3076">
        <w:rPr>
          <w:rFonts w:ascii="Times New Roman" w:hAnsi="Times New Roman" w:hint="default"/>
          <w:sz w:val="20"/>
          <w:szCs w:val="20"/>
        </w:rPr>
        <w:t>m sa stanovujú</w:t>
      </w:r>
      <w:r w:rsidRPr="005E3076">
        <w:rPr>
          <w:rFonts w:ascii="Times New Roman" w:hAnsi="Times New Roman" w:hint="default"/>
          <w:sz w:val="20"/>
          <w:szCs w:val="20"/>
        </w:rPr>
        <w:t xml:space="preserve"> emisné</w:t>
      </w:r>
      <w:r w:rsidRPr="005E3076">
        <w:rPr>
          <w:rFonts w:ascii="Times New Roman" w:hAnsi="Times New Roman" w:hint="default"/>
          <w:sz w:val="20"/>
          <w:szCs w:val="20"/>
        </w:rPr>
        <w:t xml:space="preserve"> normy pre nové</w:t>
      </w:r>
      <w:r w:rsidRPr="005E3076">
        <w:rPr>
          <w:rFonts w:ascii="Times New Roman" w:hAnsi="Times New Roman" w:hint="default"/>
          <w:sz w:val="20"/>
          <w:szCs w:val="20"/>
        </w:rPr>
        <w:t xml:space="preserve"> ľ</w:t>
      </w:r>
      <w:r w:rsidRPr="005E3076">
        <w:rPr>
          <w:rFonts w:ascii="Times New Roman" w:hAnsi="Times New Roman" w:hint="default"/>
          <w:sz w:val="20"/>
          <w:szCs w:val="20"/>
        </w:rPr>
        <w:t>ahké</w:t>
      </w:r>
      <w:r w:rsidRPr="005E3076">
        <w:rPr>
          <w:rFonts w:ascii="Times New Roman" w:hAnsi="Times New Roman" w:hint="default"/>
          <w:sz w:val="20"/>
          <w:szCs w:val="20"/>
        </w:rPr>
        <w:t xml:space="preserve"> úž</w:t>
      </w:r>
      <w:r w:rsidRPr="005E3076">
        <w:rPr>
          <w:rFonts w:ascii="Times New Roman" w:hAnsi="Times New Roman" w:hint="default"/>
          <w:sz w:val="20"/>
          <w:szCs w:val="20"/>
        </w:rPr>
        <w:t>itkové</w:t>
      </w:r>
      <w:r w:rsidRPr="005E3076">
        <w:rPr>
          <w:rFonts w:ascii="Times New Roman" w:hAnsi="Times New Roman" w:hint="default"/>
          <w:sz w:val="20"/>
          <w:szCs w:val="20"/>
        </w:rPr>
        <w:t xml:space="preserve"> vozidlá</w:t>
      </w:r>
      <w:r w:rsidRPr="005E3076">
        <w:rPr>
          <w:rFonts w:ascii="Times New Roman" w:hAnsi="Times New Roman" w:hint="default"/>
          <w:sz w:val="20"/>
          <w:szCs w:val="20"/>
        </w:rPr>
        <w:t xml:space="preserve"> ako sú</w:t>
      </w:r>
      <w:r w:rsidRPr="005E3076">
        <w:rPr>
          <w:rFonts w:ascii="Times New Roman" w:hAnsi="Times New Roman" w:hint="default"/>
          <w:sz w:val="20"/>
          <w:szCs w:val="20"/>
        </w:rPr>
        <w:t>č</w:t>
      </w:r>
      <w:r w:rsidRPr="005E3076">
        <w:rPr>
          <w:rFonts w:ascii="Times New Roman" w:hAnsi="Times New Roman" w:hint="default"/>
          <w:sz w:val="20"/>
          <w:szCs w:val="20"/>
        </w:rPr>
        <w:t>asť</w:t>
      </w:r>
      <w:r w:rsidRPr="005E3076">
        <w:rPr>
          <w:rFonts w:ascii="Times New Roman" w:hAnsi="Times New Roman" w:hint="default"/>
          <w:sz w:val="20"/>
          <w:szCs w:val="20"/>
        </w:rPr>
        <w:t xml:space="preserve"> integrované</w:t>
      </w:r>
      <w:r w:rsidRPr="005E3076">
        <w:rPr>
          <w:rFonts w:ascii="Times New Roman" w:hAnsi="Times New Roman" w:hint="default"/>
          <w:sz w:val="20"/>
          <w:szCs w:val="20"/>
        </w:rPr>
        <w:t>ho prí</w:t>
      </w:r>
      <w:r w:rsidRPr="005E3076">
        <w:rPr>
          <w:rFonts w:ascii="Times New Roman" w:hAnsi="Times New Roman" w:hint="default"/>
          <w:sz w:val="20"/>
          <w:szCs w:val="20"/>
        </w:rPr>
        <w:t>stupu Ú</w:t>
      </w:r>
      <w:r w:rsidRPr="005E3076">
        <w:rPr>
          <w:rFonts w:ascii="Times New Roman" w:hAnsi="Times New Roman" w:hint="default"/>
          <w:sz w:val="20"/>
          <w:szCs w:val="20"/>
        </w:rPr>
        <w:t>nie na zníž</w:t>
      </w:r>
      <w:r w:rsidRPr="005E3076">
        <w:rPr>
          <w:rFonts w:ascii="Times New Roman" w:hAnsi="Times New Roman" w:hint="default"/>
          <w:sz w:val="20"/>
          <w:szCs w:val="20"/>
        </w:rPr>
        <w:t>enie emisií</w:t>
      </w:r>
      <w:r w:rsidRPr="005E3076">
        <w:rPr>
          <w:rFonts w:ascii="Times New Roman" w:hAnsi="Times New Roman" w:hint="default"/>
          <w:sz w:val="20"/>
          <w:szCs w:val="20"/>
        </w:rPr>
        <w:t xml:space="preserve"> CO</w:t>
      </w:r>
      <w:r w:rsidRPr="005E3076">
        <w:rPr>
          <w:rFonts w:ascii="Times New Roman" w:hAnsi="Times New Roman"/>
          <w:sz w:val="20"/>
          <w:szCs w:val="20"/>
          <w:vertAlign w:val="subscript"/>
        </w:rPr>
        <w:t>2</w:t>
      </w:r>
      <w:r w:rsidRPr="005E3076">
        <w:rPr>
          <w:rFonts w:ascii="Times New Roman" w:hAnsi="Times New Roman" w:hint="default"/>
          <w:sz w:val="20"/>
          <w:szCs w:val="20"/>
        </w:rPr>
        <w:t xml:space="preserve"> z ľ</w:t>
      </w:r>
      <w:r w:rsidRPr="005E3076">
        <w:rPr>
          <w:rFonts w:ascii="Times New Roman" w:hAnsi="Times New Roman" w:hint="default"/>
          <w:sz w:val="20"/>
          <w:szCs w:val="20"/>
        </w:rPr>
        <w:t>ahký</w:t>
      </w:r>
      <w:r w:rsidRPr="005E3076">
        <w:rPr>
          <w:rFonts w:ascii="Times New Roman" w:hAnsi="Times New Roman" w:hint="default"/>
          <w:sz w:val="20"/>
          <w:szCs w:val="20"/>
        </w:rPr>
        <w:t>ch vozidiel (Ú</w:t>
      </w:r>
      <w:r w:rsidRPr="005E3076">
        <w:rPr>
          <w:rFonts w:ascii="Times New Roman" w:hAnsi="Times New Roman" w:hint="default"/>
          <w:sz w:val="20"/>
          <w:szCs w:val="20"/>
        </w:rPr>
        <w:t xml:space="preserve">. v. </w:t>
      </w:r>
      <w:r w:rsidRPr="005E3076" w:rsidR="0096287C">
        <w:rPr>
          <w:rFonts w:ascii="Times New Roman" w:hAnsi="Times New Roman" w:hint="default"/>
          <w:sz w:val="20"/>
          <w:szCs w:val="20"/>
        </w:rPr>
        <w:t>EÚ</w:t>
      </w:r>
      <w:r w:rsidRPr="005E3076">
        <w:rPr>
          <w:rFonts w:ascii="Times New Roman" w:hAnsi="Times New Roman"/>
          <w:sz w:val="20"/>
          <w:szCs w:val="20"/>
        </w:rPr>
        <w:t xml:space="preserve"> L 145 31.</w:t>
      </w:r>
      <w:r w:rsidRPr="005E3076" w:rsidR="005747AC">
        <w:rPr>
          <w:rFonts w:ascii="Times New Roman" w:hAnsi="Times New Roman"/>
          <w:sz w:val="20"/>
          <w:szCs w:val="20"/>
        </w:rPr>
        <w:t xml:space="preserve"> </w:t>
      </w:r>
      <w:r w:rsidRPr="005E3076">
        <w:rPr>
          <w:rFonts w:ascii="Times New Roman" w:hAnsi="Times New Roman"/>
          <w:sz w:val="20"/>
          <w:szCs w:val="20"/>
        </w:rPr>
        <w:t>5.</w:t>
      </w:r>
      <w:r w:rsidRPr="005E3076" w:rsidR="005747AC">
        <w:rPr>
          <w:rFonts w:ascii="Times New Roman" w:hAnsi="Times New Roman"/>
          <w:sz w:val="20"/>
          <w:szCs w:val="20"/>
        </w:rPr>
        <w:t xml:space="preserve"> </w:t>
      </w:r>
      <w:r w:rsidRPr="005E3076">
        <w:rPr>
          <w:rFonts w:ascii="Times New Roman" w:hAnsi="Times New Roman" w:hint="default"/>
          <w:sz w:val="20"/>
          <w:szCs w:val="20"/>
        </w:rPr>
        <w:t>2011) v platnom znení.“.</w:t>
      </w:r>
    </w:p>
    <w:p w:rsidR="00D15717" w:rsidRPr="005E3076" w:rsidP="00110625">
      <w:pPr>
        <w:tabs>
          <w:tab w:val="left" w:pos="993"/>
        </w:tabs>
        <w:bidi w:val="0"/>
        <w:spacing w:after="0" w:line="240" w:lineRule="auto"/>
        <w:jc w:val="both"/>
        <w:rPr>
          <w:rFonts w:ascii="Times New Roman" w:hAnsi="Times New Roman"/>
          <w:sz w:val="24"/>
          <w:szCs w:val="24"/>
        </w:rPr>
      </w:pPr>
    </w:p>
    <w:p w:rsidR="00D15717"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112 odsek 3 znie:</w:t>
      </w:r>
    </w:p>
    <w:p w:rsidR="00D15717" w:rsidRPr="005E3076" w:rsidP="00912168">
      <w:pPr>
        <w:pStyle w:val="Odstavecseseznamem"/>
        <w:tabs>
          <w:tab w:val="left" w:pos="1134"/>
        </w:tabs>
        <w:bidi w:val="0"/>
        <w:spacing w:after="0" w:line="240" w:lineRule="auto"/>
        <w:ind w:left="0"/>
        <w:jc w:val="both"/>
        <w:rPr>
          <w:rFonts w:ascii="Times New Roman" w:hAnsi="Times New Roman" w:hint="default"/>
          <w:sz w:val="24"/>
          <w:szCs w:val="24"/>
        </w:rPr>
      </w:pPr>
      <w:r w:rsidRPr="005E3076" w:rsidR="004B4FBB">
        <w:rPr>
          <w:rFonts w:ascii="Times New Roman" w:hAnsi="Times New Roman"/>
          <w:sz w:val="24"/>
          <w:szCs w:val="24"/>
        </w:rPr>
        <w:tab/>
      </w:r>
      <w:r w:rsidRPr="005E3076">
        <w:rPr>
          <w:rFonts w:ascii="Times New Roman" w:hAnsi="Times New Roman" w:hint="default"/>
          <w:sz w:val="24"/>
          <w:szCs w:val="24"/>
        </w:rPr>
        <w:t>„</w:t>
      </w:r>
      <w:r w:rsidRPr="005E3076">
        <w:rPr>
          <w:rFonts w:ascii="Times New Roman" w:hAnsi="Times New Roman" w:hint="default"/>
          <w:sz w:val="24"/>
          <w:szCs w:val="24"/>
        </w:rPr>
        <w:t>(3) Vý</w:t>
      </w:r>
      <w:r w:rsidRPr="005E3076">
        <w:rPr>
          <w:rFonts w:ascii="Times New Roman" w:hAnsi="Times New Roman" w:hint="default"/>
          <w:sz w:val="24"/>
          <w:szCs w:val="24"/>
        </w:rPr>
        <w:t>robca vozidiel a zá</w:t>
      </w:r>
      <w:r w:rsidRPr="005E3076">
        <w:rPr>
          <w:rFonts w:ascii="Times New Roman" w:hAnsi="Times New Roman" w:hint="default"/>
          <w:sz w:val="24"/>
          <w:szCs w:val="24"/>
        </w:rPr>
        <w:t>stupca vý</w:t>
      </w:r>
      <w:r w:rsidRPr="005E3076">
        <w:rPr>
          <w:rFonts w:ascii="Times New Roman" w:hAnsi="Times New Roman" w:hint="default"/>
          <w:sz w:val="24"/>
          <w:szCs w:val="24"/>
        </w:rPr>
        <w:t>robcu vozidiel je povinný</w:t>
      </w:r>
      <w:r w:rsidRPr="005E3076">
        <w:rPr>
          <w:rFonts w:ascii="Times New Roman" w:hAnsi="Times New Roman" w:hint="default"/>
          <w:sz w:val="24"/>
          <w:szCs w:val="24"/>
        </w:rPr>
        <w:t xml:space="preserve"> bezodplatne v elektronickej forme orgá</w:t>
      </w:r>
      <w:r w:rsidRPr="005E3076">
        <w:rPr>
          <w:rFonts w:ascii="Times New Roman" w:hAnsi="Times New Roman" w:hint="default"/>
          <w:sz w:val="24"/>
          <w:szCs w:val="24"/>
        </w:rPr>
        <w:t>nu Policaj</w:t>
      </w:r>
      <w:r w:rsidRPr="005E3076">
        <w:rPr>
          <w:rFonts w:ascii="Times New Roman" w:hAnsi="Times New Roman" w:hint="default"/>
          <w:sz w:val="24"/>
          <w:szCs w:val="24"/>
        </w:rPr>
        <w:t>né</w:t>
      </w:r>
      <w:r w:rsidRPr="005E3076">
        <w:rPr>
          <w:rFonts w:ascii="Times New Roman" w:hAnsi="Times New Roman" w:hint="default"/>
          <w:sz w:val="24"/>
          <w:szCs w:val="24"/>
        </w:rPr>
        <w:t>ho zboru pri vystavení</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enia o 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II pre kaž</w:t>
      </w:r>
      <w:r w:rsidRPr="005E3076">
        <w:rPr>
          <w:rFonts w:ascii="Times New Roman" w:hAnsi="Times New Roman" w:hint="default"/>
          <w:sz w:val="24"/>
          <w:szCs w:val="24"/>
        </w:rPr>
        <w:t>dé</w:t>
      </w:r>
      <w:r w:rsidRPr="005E3076">
        <w:rPr>
          <w:rFonts w:ascii="Times New Roman" w:hAnsi="Times New Roman" w:hint="default"/>
          <w:sz w:val="24"/>
          <w:szCs w:val="24"/>
        </w:rPr>
        <w:t xml:space="preserve"> vozidlo, ktoré</w:t>
      </w:r>
      <w:r w:rsidRPr="005E3076">
        <w:rPr>
          <w:rFonts w:ascii="Times New Roman" w:hAnsi="Times New Roman" w:hint="default"/>
          <w:sz w:val="24"/>
          <w:szCs w:val="24"/>
        </w:rPr>
        <w:t xml:space="preserve"> vyrobil alebo doviezol, zasielať</w:t>
      </w:r>
    </w:p>
    <w:p w:rsidR="00D15717" w:rsidRPr="005E3076" w:rsidP="00746526">
      <w:pPr>
        <w:pStyle w:val="ListParagraph"/>
        <w:numPr>
          <w:numId w:val="54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technické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v ň</w:t>
      </w:r>
      <w:r w:rsidRPr="005E3076">
        <w:rPr>
          <w:rFonts w:ascii="Times New Roman" w:hAnsi="Times New Roman" w:hint="default"/>
          <w:sz w:val="24"/>
          <w:szCs w:val="24"/>
        </w:rPr>
        <w:t>om uvá</w:t>
      </w:r>
      <w:r w:rsidRPr="005E3076">
        <w:rPr>
          <w:rFonts w:ascii="Times New Roman" w:hAnsi="Times New Roman" w:hint="default"/>
          <w:sz w:val="24"/>
          <w:szCs w:val="24"/>
        </w:rPr>
        <w:t>dzané</w:t>
      </w:r>
      <w:r w:rsidRPr="005E3076">
        <w:rPr>
          <w:rFonts w:ascii="Times New Roman" w:hAnsi="Times New Roman" w:hint="default"/>
          <w:sz w:val="24"/>
          <w:szCs w:val="24"/>
        </w:rPr>
        <w:t xml:space="preserve"> a</w:t>
      </w:r>
    </w:p>
    <w:p w:rsidR="00D15717" w:rsidRPr="005E3076" w:rsidP="00746526">
      <w:pPr>
        <w:pStyle w:val="ListParagraph"/>
        <w:numPr>
          <w:numId w:val="541"/>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ú</w:t>
      </w:r>
      <w:r w:rsidRPr="005E3076">
        <w:rPr>
          <w:rFonts w:ascii="Times New Roman" w:hAnsi="Times New Roman" w:hint="default"/>
          <w:sz w:val="24"/>
          <w:szCs w:val="24"/>
        </w:rPr>
        <w:t>daje potrebné</w:t>
      </w:r>
      <w:r w:rsidRPr="005E3076">
        <w:rPr>
          <w:rFonts w:ascii="Times New Roman" w:hAnsi="Times New Roman" w:hint="default"/>
          <w:sz w:val="24"/>
          <w:szCs w:val="24"/>
        </w:rPr>
        <w:t xml:space="preserve"> pre monitorovanie a oznamovanie Euró</w:t>
      </w:r>
      <w:r w:rsidRPr="005E3076">
        <w:rPr>
          <w:rFonts w:ascii="Times New Roman" w:hAnsi="Times New Roman" w:hint="default"/>
          <w:sz w:val="24"/>
          <w:szCs w:val="24"/>
        </w:rPr>
        <w:t>pskej komisii.“.</w:t>
      </w:r>
    </w:p>
    <w:p w:rsidR="00D956A9" w:rsidRPr="005E3076" w:rsidP="00110625">
      <w:pPr>
        <w:tabs>
          <w:tab w:val="left" w:pos="993"/>
        </w:tabs>
        <w:bidi w:val="0"/>
        <w:spacing w:after="0" w:line="240" w:lineRule="auto"/>
        <w:jc w:val="both"/>
        <w:rPr>
          <w:rFonts w:ascii="Times New Roman" w:hAnsi="Times New Roman"/>
          <w:sz w:val="24"/>
          <w:szCs w:val="24"/>
        </w:rPr>
      </w:pPr>
    </w:p>
    <w:p w:rsidR="00EC2387"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w:t>
      </w:r>
      <w:r w:rsidRPr="005E3076">
        <w:rPr>
          <w:rFonts w:ascii="Times New Roman" w:hAnsi="Times New Roman" w:hint="default"/>
          <w:sz w:val="24"/>
          <w:szCs w:val="24"/>
        </w:rPr>
        <w:t>odkazom 50 až</w:t>
      </w:r>
      <w:r w:rsidRPr="005E3076">
        <w:rPr>
          <w:rFonts w:ascii="Times New Roman" w:hAnsi="Times New Roman" w:hint="default"/>
          <w:sz w:val="24"/>
          <w:szCs w:val="24"/>
        </w:rPr>
        <w:t xml:space="preserve"> 53 z</w:t>
      </w:r>
      <w:r w:rsidRPr="005E3076">
        <w:rPr>
          <w:rFonts w:ascii="Times New Roman" w:hAnsi="Times New Roman" w:hint="default"/>
          <w:sz w:val="24"/>
          <w:szCs w:val="24"/>
        </w:rPr>
        <w:t>nejú</w:t>
      </w:r>
      <w:r w:rsidRPr="005E3076">
        <w:rPr>
          <w:rFonts w:ascii="Times New Roman" w:hAnsi="Times New Roman" w:hint="default"/>
          <w:sz w:val="24"/>
          <w:szCs w:val="24"/>
        </w:rPr>
        <w:t>:</w:t>
      </w:r>
    </w:p>
    <w:p w:rsidR="00EC2387" w:rsidRPr="005E3076" w:rsidP="003F1E76">
      <w:pPr>
        <w:bidi w:val="0"/>
        <w:spacing w:after="0" w:line="240" w:lineRule="auto"/>
        <w:ind w:left="426"/>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50</w:t>
      </w:r>
      <w:r w:rsidRPr="005E3076">
        <w:rPr>
          <w:rFonts w:ascii="Times New Roman" w:hAnsi="Times New Roman"/>
          <w:sz w:val="20"/>
          <w:szCs w:val="20"/>
        </w:rPr>
        <w:t xml:space="preserve">) </w:t>
      </w:r>
      <w:r w:rsidRPr="005E3076" w:rsidR="004844FC">
        <w:rPr>
          <w:rFonts w:ascii="Times New Roman" w:hAnsi="Times New Roman"/>
          <w:sz w:val="20"/>
          <w:szCs w:val="20"/>
        </w:rPr>
        <w:fldChar w:fldCharType="begin"/>
      </w:r>
      <w:r w:rsidRPr="005E3076" w:rsidR="004844FC">
        <w:rPr>
          <w:rFonts w:ascii="Times New Roman" w:hAnsi="Times New Roman"/>
          <w:sz w:val="20"/>
          <w:szCs w:val="20"/>
        </w:rPr>
        <w:instrText xml:space="preserve"> REF _Ref478554335 \h </w:instrText>
      </w:r>
      <w:r w:rsidRPr="005E3076" w:rsidR="004844FC">
        <w:rPr>
          <w:rFonts w:ascii="Times New Roman" w:hAnsi="Times New Roman"/>
          <w:sz w:val="20"/>
          <w:szCs w:val="20"/>
        </w:rPr>
        <w:instrText xml:space="preserve"> \* MERGEFORMAT </w:instrText>
      </w:r>
      <w:r w:rsidRPr="005E3076" w:rsidR="004844F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126</w:t>
      </w:r>
      <w:r w:rsidRPr="005E3076" w:rsidR="004844FC">
        <w:rPr>
          <w:rFonts w:ascii="Times New Roman" w:hAnsi="Times New Roman"/>
          <w:sz w:val="20"/>
          <w:szCs w:val="20"/>
        </w:rPr>
        <w:fldChar w:fldCharType="end"/>
      </w:r>
      <w:r w:rsidRPr="005E3076">
        <w:rPr>
          <w:rFonts w:ascii="Times New Roman" w:hAnsi="Times New Roman" w:hint="default"/>
          <w:sz w:val="20"/>
          <w:szCs w:val="20"/>
        </w:rPr>
        <w:t xml:space="preserve"> ods. 4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EC2387" w:rsidRPr="005E3076" w:rsidP="003F1E76">
      <w:pPr>
        <w:bidi w:val="0"/>
        <w:spacing w:after="0" w:line="240" w:lineRule="auto"/>
        <w:ind w:left="426"/>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51</w:t>
      </w:r>
      <w:r w:rsidRPr="005E3076">
        <w:rPr>
          <w:rFonts w:ascii="Times New Roman" w:hAnsi="Times New Roman"/>
          <w:sz w:val="20"/>
          <w:szCs w:val="20"/>
        </w:rPr>
        <w:t xml:space="preserve">) </w:t>
      </w:r>
      <w:r w:rsidRPr="005E3076" w:rsidR="004844FC">
        <w:rPr>
          <w:rFonts w:ascii="Times New Roman" w:hAnsi="Times New Roman"/>
          <w:sz w:val="20"/>
          <w:szCs w:val="20"/>
        </w:rPr>
        <w:fldChar w:fldCharType="begin"/>
      </w:r>
      <w:r w:rsidRPr="005E3076" w:rsidR="004844FC">
        <w:rPr>
          <w:rFonts w:ascii="Times New Roman" w:hAnsi="Times New Roman"/>
          <w:sz w:val="20"/>
          <w:szCs w:val="20"/>
        </w:rPr>
        <w:instrText xml:space="preserve"> REF _Ref475361289 \h </w:instrText>
      </w:r>
      <w:r w:rsidRPr="005E3076" w:rsidR="004844FC">
        <w:rPr>
          <w:rFonts w:ascii="Times New Roman" w:hAnsi="Times New Roman"/>
          <w:sz w:val="20"/>
          <w:szCs w:val="20"/>
        </w:rPr>
        <w:instrText xml:space="preserve"> \* MERGEFORMAT </w:instrText>
      </w:r>
      <w:r w:rsidRPr="005E3076" w:rsidR="004844F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110</w:t>
      </w:r>
      <w:r w:rsidRPr="005E3076" w:rsidR="004844FC">
        <w:rPr>
          <w:rFonts w:ascii="Times New Roman" w:hAnsi="Times New Roman"/>
          <w:sz w:val="20"/>
          <w:szCs w:val="20"/>
        </w:rPr>
        <w:fldChar w:fldCharType="end"/>
      </w:r>
      <w:r w:rsidRPr="005E3076">
        <w:rPr>
          <w:rFonts w:ascii="Times New Roman" w:hAnsi="Times New Roman" w:hint="default"/>
          <w:sz w:val="20"/>
          <w:szCs w:val="20"/>
        </w:rPr>
        <w:t xml:space="preserve"> ods. 7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EC2387" w:rsidRPr="005E3076" w:rsidP="003F1E76">
      <w:pPr>
        <w:bidi w:val="0"/>
        <w:spacing w:after="0" w:line="240" w:lineRule="auto"/>
        <w:ind w:left="426"/>
        <w:rPr>
          <w:rFonts w:ascii="Times New Roman" w:hAnsi="Times New Roman"/>
          <w:sz w:val="20"/>
          <w:szCs w:val="20"/>
        </w:rPr>
      </w:pPr>
      <w:r w:rsidRPr="005E3076">
        <w:rPr>
          <w:rFonts w:ascii="Times New Roman" w:hAnsi="Times New Roman"/>
          <w:sz w:val="20"/>
          <w:szCs w:val="20"/>
          <w:vertAlign w:val="superscript"/>
        </w:rPr>
        <w:t xml:space="preserve">   52</w:t>
      </w:r>
      <w:r w:rsidRPr="005E3076">
        <w:rPr>
          <w:rFonts w:ascii="Times New Roman" w:hAnsi="Times New Roman"/>
          <w:sz w:val="20"/>
          <w:szCs w:val="20"/>
        </w:rPr>
        <w:t xml:space="preserve">) </w:t>
      </w:r>
      <w:r w:rsidRPr="005E3076" w:rsidR="004844FC">
        <w:rPr>
          <w:rFonts w:ascii="Times New Roman" w:hAnsi="Times New Roman"/>
          <w:sz w:val="20"/>
          <w:szCs w:val="20"/>
        </w:rPr>
        <w:fldChar w:fldCharType="begin"/>
      </w:r>
      <w:r w:rsidRPr="005E3076" w:rsidR="004844FC">
        <w:rPr>
          <w:rFonts w:ascii="Times New Roman" w:hAnsi="Times New Roman"/>
          <w:sz w:val="20"/>
          <w:szCs w:val="20"/>
        </w:rPr>
        <w:instrText xml:space="preserve"> REF _Ref473897311 \h </w:instrText>
      </w:r>
      <w:r w:rsidRPr="005E3076" w:rsidR="004844FC">
        <w:rPr>
          <w:rFonts w:ascii="Times New Roman" w:hAnsi="Times New Roman"/>
          <w:sz w:val="20"/>
          <w:szCs w:val="20"/>
        </w:rPr>
        <w:instrText xml:space="preserve"> \* MERGEFORMAT </w:instrText>
      </w:r>
      <w:r w:rsidRPr="005E3076" w:rsidR="004844F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119</w:t>
      </w:r>
      <w:r w:rsidRPr="005E3076" w:rsidR="004844FC">
        <w:rPr>
          <w:rFonts w:ascii="Times New Roman" w:hAnsi="Times New Roman"/>
          <w:sz w:val="20"/>
          <w:szCs w:val="20"/>
        </w:rPr>
        <w:fldChar w:fldCharType="end"/>
      </w:r>
      <w:r w:rsidRPr="005E3076">
        <w:rPr>
          <w:rFonts w:ascii="Times New Roman" w:hAnsi="Times New Roman" w:hint="default"/>
          <w:sz w:val="20"/>
          <w:szCs w:val="20"/>
        </w:rPr>
        <w:t xml:space="preserve"> ods. 7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w:t>
      </w:r>
      <w:r w:rsidRPr="005E3076" w:rsidR="00B878A0">
        <w:rPr>
          <w:rFonts w:ascii="Times New Roman" w:hAnsi="Times New Roman"/>
          <w:sz w:val="20"/>
          <w:szCs w:val="20"/>
        </w:rPr>
        <w:t>8</w:t>
      </w:r>
      <w:r w:rsidRPr="005E3076">
        <w:rPr>
          <w:rFonts w:ascii="Times New Roman" w:hAnsi="Times New Roman"/>
          <w:sz w:val="20"/>
          <w:szCs w:val="20"/>
        </w:rPr>
        <w:t xml:space="preserve"> Z. z.</w:t>
      </w:r>
    </w:p>
    <w:p w:rsidR="00EC2387" w:rsidRPr="005E3076" w:rsidP="003F1E76">
      <w:pPr>
        <w:bidi w:val="0"/>
        <w:spacing w:after="0" w:line="240" w:lineRule="auto"/>
        <w:ind w:left="426"/>
        <w:rPr>
          <w:rFonts w:ascii="Times New Roman" w:hAnsi="Times New Roman" w:hint="default"/>
          <w:sz w:val="20"/>
          <w:szCs w:val="20"/>
        </w:rPr>
      </w:pPr>
      <w:r w:rsidRPr="005E3076">
        <w:rPr>
          <w:rFonts w:ascii="Times New Roman" w:hAnsi="Times New Roman"/>
          <w:sz w:val="20"/>
          <w:szCs w:val="20"/>
          <w:vertAlign w:val="superscript"/>
        </w:rPr>
        <w:t xml:space="preserve">   53</w:t>
      </w:r>
      <w:r w:rsidRPr="005E3076">
        <w:rPr>
          <w:rFonts w:ascii="Times New Roman" w:hAnsi="Times New Roman"/>
          <w:sz w:val="20"/>
          <w:szCs w:val="20"/>
        </w:rPr>
        <w:t xml:space="preserve">) </w:t>
      </w:r>
      <w:r w:rsidRPr="005E3076" w:rsidR="004844FC">
        <w:rPr>
          <w:rFonts w:ascii="Times New Roman" w:hAnsi="Times New Roman"/>
          <w:sz w:val="20"/>
          <w:szCs w:val="20"/>
        </w:rPr>
        <w:fldChar w:fldCharType="begin"/>
      </w:r>
      <w:r w:rsidRPr="005E3076" w:rsidR="004844FC">
        <w:rPr>
          <w:rFonts w:ascii="Times New Roman" w:hAnsi="Times New Roman"/>
          <w:sz w:val="20"/>
          <w:szCs w:val="20"/>
        </w:rPr>
        <w:instrText xml:space="preserve"> REF _Ref473895946 \h </w:instrText>
      </w:r>
      <w:r w:rsidRPr="005E3076" w:rsidR="004844FC">
        <w:rPr>
          <w:rFonts w:ascii="Times New Roman" w:hAnsi="Times New Roman"/>
          <w:sz w:val="20"/>
          <w:szCs w:val="20"/>
        </w:rPr>
        <w:instrText xml:space="preserve"> \* MERGEFORMAT </w:instrText>
      </w:r>
      <w:r w:rsidRPr="005E3076" w:rsidR="004844F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132</w:t>
      </w:r>
      <w:r w:rsidRPr="005E3076" w:rsidR="004844FC">
        <w:rPr>
          <w:rFonts w:ascii="Times New Roman" w:hAnsi="Times New Roman"/>
          <w:sz w:val="20"/>
          <w:szCs w:val="20"/>
        </w:rPr>
        <w:fldChar w:fldCharType="end"/>
      </w:r>
      <w:r w:rsidRPr="005E3076">
        <w:rPr>
          <w:rFonts w:ascii="Times New Roman" w:hAnsi="Times New Roman" w:hint="default"/>
          <w:sz w:val="20"/>
          <w:szCs w:val="20"/>
        </w:rPr>
        <w:t xml:space="preserve"> ods. 3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EC2387" w:rsidRPr="005E3076" w:rsidP="00110625">
      <w:pPr>
        <w:tabs>
          <w:tab w:val="left" w:pos="993"/>
        </w:tabs>
        <w:bidi w:val="0"/>
        <w:spacing w:after="0" w:line="240" w:lineRule="auto"/>
        <w:jc w:val="both"/>
        <w:rPr>
          <w:rFonts w:ascii="Times New Roman" w:hAnsi="Times New Roman"/>
          <w:sz w:val="24"/>
          <w:szCs w:val="24"/>
        </w:rPr>
      </w:pPr>
    </w:p>
    <w:p w:rsidR="00786109"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113 sa dopĺň</w:t>
      </w:r>
      <w:r w:rsidRPr="005E3076">
        <w:rPr>
          <w:rFonts w:ascii="Times New Roman" w:hAnsi="Times New Roman" w:hint="default"/>
          <w:sz w:val="24"/>
          <w:szCs w:val="24"/>
        </w:rPr>
        <w:t>a odsekom 12, ktorý</w:t>
      </w:r>
      <w:r w:rsidRPr="005E3076">
        <w:rPr>
          <w:rFonts w:ascii="Times New Roman" w:hAnsi="Times New Roman" w:hint="default"/>
          <w:sz w:val="24"/>
          <w:szCs w:val="24"/>
        </w:rPr>
        <w:t xml:space="preserve"> znie:</w:t>
      </w:r>
    </w:p>
    <w:p w:rsidR="00786109" w:rsidRPr="005E3076" w:rsidP="00786109">
      <w:pPr>
        <w:pStyle w:val="Odstavecseseznamem"/>
        <w:tabs>
          <w:tab w:val="left" w:pos="1134"/>
        </w:tabs>
        <w:bidi w:val="0"/>
        <w:spacing w:after="0" w:line="240" w:lineRule="auto"/>
        <w:ind w:left="0"/>
        <w:jc w:val="both"/>
        <w:rPr>
          <w:rFonts w:ascii="Times New Roman" w:hAnsi="Times New Roman" w:hint="default"/>
          <w:sz w:val="24"/>
          <w:szCs w:val="24"/>
        </w:rPr>
      </w:pPr>
      <w:r w:rsidRPr="005E3076">
        <w:rPr>
          <w:rFonts w:ascii="Times New Roman" w:hAnsi="Times New Roman"/>
          <w:sz w:val="24"/>
          <w:szCs w:val="24"/>
        </w:rPr>
        <w:tab/>
      </w:r>
      <w:r w:rsidRPr="005E3076">
        <w:rPr>
          <w:rFonts w:ascii="Times New Roman" w:hAnsi="Times New Roman" w:hint="default"/>
          <w:sz w:val="24"/>
          <w:szCs w:val="24"/>
        </w:rPr>
        <w:t>„</w:t>
      </w:r>
      <w:r w:rsidRPr="005E3076">
        <w:rPr>
          <w:rFonts w:ascii="Times New Roman" w:hAnsi="Times New Roman" w:hint="default"/>
          <w:sz w:val="24"/>
          <w:szCs w:val="24"/>
        </w:rPr>
        <w:t>(12) Ministerstvo vnú</w:t>
      </w:r>
      <w:r w:rsidRPr="005E3076">
        <w:rPr>
          <w:rFonts w:ascii="Times New Roman" w:hAnsi="Times New Roman" w:hint="default"/>
          <w:sz w:val="24"/>
          <w:szCs w:val="24"/>
        </w:rPr>
        <w:t>tra zasiela informá</w:t>
      </w:r>
      <w:r w:rsidRPr="005E3076">
        <w:rPr>
          <w:rFonts w:ascii="Times New Roman" w:hAnsi="Times New Roman" w:hint="default"/>
          <w:sz w:val="24"/>
          <w:szCs w:val="24"/>
        </w:rPr>
        <w:t>cie o </w:t>
      </w:r>
      <w:r w:rsidRPr="005E3076">
        <w:rPr>
          <w:rFonts w:ascii="Times New Roman" w:hAnsi="Times New Roman" w:hint="default"/>
          <w:sz w:val="24"/>
          <w:szCs w:val="24"/>
        </w:rPr>
        <w:t>evidovaný</w:t>
      </w:r>
      <w:r w:rsidRPr="005E3076">
        <w:rPr>
          <w:rFonts w:ascii="Times New Roman" w:hAnsi="Times New Roman" w:hint="default"/>
          <w:sz w:val="24"/>
          <w:szCs w:val="24"/>
        </w:rPr>
        <w:t>ch vozidlá</w:t>
      </w:r>
      <w:r w:rsidRPr="005E3076">
        <w:rPr>
          <w:rFonts w:ascii="Times New Roman" w:hAnsi="Times New Roman" w:hint="default"/>
          <w:sz w:val="24"/>
          <w:szCs w:val="24"/>
        </w:rPr>
        <w:t>ch Euró</w:t>
      </w:r>
      <w:r w:rsidRPr="005E3076">
        <w:rPr>
          <w:rFonts w:ascii="Times New Roman" w:hAnsi="Times New Roman" w:hint="default"/>
          <w:sz w:val="24"/>
          <w:szCs w:val="24"/>
        </w:rPr>
        <w:t>pskej komisií</w:t>
      </w:r>
      <w:r w:rsidRPr="005E3076">
        <w:rPr>
          <w:rFonts w:ascii="Times New Roman" w:hAnsi="Times New Roman" w:hint="default"/>
          <w:sz w:val="24"/>
          <w:szCs w:val="24"/>
        </w:rPr>
        <w:t xml:space="preserve"> v </w:t>
      </w:r>
      <w:r w:rsidRPr="005E3076">
        <w:rPr>
          <w:rFonts w:ascii="Times New Roman" w:hAnsi="Times New Roman" w:hint="default"/>
          <w:sz w:val="24"/>
          <w:szCs w:val="24"/>
        </w:rPr>
        <w:t>sú</w:t>
      </w:r>
      <w:r w:rsidRPr="005E3076">
        <w:rPr>
          <w:rFonts w:ascii="Times New Roman" w:hAnsi="Times New Roman" w:hint="default"/>
          <w:sz w:val="24"/>
          <w:szCs w:val="24"/>
        </w:rPr>
        <w:t>lade s </w:t>
      </w:r>
      <w:r w:rsidRPr="005E3076">
        <w:rPr>
          <w:rFonts w:ascii="Times New Roman" w:hAnsi="Times New Roman" w:hint="default"/>
          <w:sz w:val="24"/>
          <w:szCs w:val="24"/>
        </w:rPr>
        <w:t>osobitný</w:t>
      </w:r>
      <w:r w:rsidRPr="005E3076">
        <w:rPr>
          <w:rFonts w:ascii="Times New Roman" w:hAnsi="Times New Roman" w:hint="default"/>
          <w:sz w:val="24"/>
          <w:szCs w:val="24"/>
        </w:rPr>
        <w:t>m</w:t>
      </w:r>
      <w:r w:rsidR="00F30AB4">
        <w:rPr>
          <w:rFonts w:ascii="Times New Roman" w:hAnsi="Times New Roman"/>
          <w:sz w:val="24"/>
          <w:szCs w:val="24"/>
        </w:rPr>
        <w:t>i</w:t>
      </w:r>
      <w:r w:rsidRPr="005E3076">
        <w:rPr>
          <w:rFonts w:ascii="Times New Roman" w:hAnsi="Times New Roman"/>
          <w:sz w:val="24"/>
          <w:szCs w:val="24"/>
        </w:rPr>
        <w:t xml:space="preserve"> predpism</w:t>
      </w:r>
      <w:r w:rsidR="00F30AB4">
        <w:rPr>
          <w:rFonts w:ascii="Times New Roman" w:hAnsi="Times New Roman"/>
          <w:sz w:val="24"/>
          <w:szCs w:val="24"/>
        </w:rPr>
        <w:t>i</w:t>
      </w:r>
      <w:r w:rsidRPr="005E3076">
        <w:rPr>
          <w:rFonts w:ascii="Times New Roman" w:hAnsi="Times New Roman"/>
          <w:sz w:val="24"/>
          <w:szCs w:val="24"/>
        </w:rPr>
        <w:t>.</w:t>
      </w:r>
      <w:r w:rsidRPr="005E3076">
        <w:rPr>
          <w:rFonts w:ascii="Times New Roman" w:hAnsi="Times New Roman"/>
          <w:sz w:val="24"/>
          <w:szCs w:val="24"/>
          <w:vertAlign w:val="superscript"/>
        </w:rPr>
        <w:t>53b</w:t>
      </w:r>
      <w:r w:rsidRPr="005E3076">
        <w:rPr>
          <w:rFonts w:ascii="Times New Roman" w:hAnsi="Times New Roman" w:hint="default"/>
          <w:sz w:val="24"/>
          <w:szCs w:val="24"/>
        </w:rPr>
        <w:t>)“.</w:t>
      </w:r>
    </w:p>
    <w:p w:rsidR="00786109" w:rsidRPr="005E3076" w:rsidP="00786109">
      <w:pPr>
        <w:pStyle w:val="Odstavecseseznamem"/>
        <w:tabs>
          <w:tab w:val="left" w:pos="1134"/>
        </w:tabs>
        <w:bidi w:val="0"/>
        <w:spacing w:after="0" w:line="240" w:lineRule="auto"/>
        <w:ind w:left="0"/>
        <w:jc w:val="both"/>
        <w:rPr>
          <w:rFonts w:ascii="Times New Roman" w:hAnsi="Times New Roman" w:hint="default"/>
          <w:sz w:val="24"/>
          <w:szCs w:val="24"/>
        </w:rPr>
      </w:pPr>
    </w:p>
    <w:p w:rsidR="00786109" w:rsidRPr="005E3076" w:rsidP="00786109">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53b znie:</w:t>
      </w:r>
    </w:p>
    <w:p w:rsidR="00786109" w:rsidRPr="005E3076" w:rsidP="00786109">
      <w:pPr>
        <w:tabs>
          <w:tab w:val="left" w:pos="993"/>
        </w:tabs>
        <w:bidi w:val="0"/>
        <w:spacing w:after="0" w:line="240" w:lineRule="auto"/>
        <w:ind w:left="851" w:hanging="42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53b</w:t>
      </w:r>
      <w:r w:rsidRPr="005E3076">
        <w:rPr>
          <w:rFonts w:ascii="Times New Roman" w:hAnsi="Times New Roman" w:hint="default"/>
          <w:sz w:val="20"/>
          <w:szCs w:val="20"/>
        </w:rPr>
        <w:t>) Č</w:t>
      </w:r>
      <w:r w:rsidRPr="005E3076">
        <w:rPr>
          <w:rFonts w:ascii="Times New Roman" w:hAnsi="Times New Roman" w:hint="default"/>
          <w:sz w:val="20"/>
          <w:szCs w:val="20"/>
        </w:rPr>
        <w:t>l. 8 ods. 2 a </w:t>
      </w:r>
      <w:r w:rsidRPr="005E3076">
        <w:rPr>
          <w:rFonts w:ascii="Times New Roman" w:hAnsi="Times New Roman" w:hint="default"/>
          <w:sz w:val="20"/>
          <w:szCs w:val="20"/>
        </w:rPr>
        <w:t>3 nariadenia (ES) č</w:t>
      </w:r>
      <w:r w:rsidRPr="005E3076">
        <w:rPr>
          <w:rFonts w:ascii="Times New Roman" w:hAnsi="Times New Roman" w:hint="default"/>
          <w:sz w:val="20"/>
          <w:szCs w:val="20"/>
        </w:rPr>
        <w:t>. 443/2009 v platnom znení.</w:t>
      </w:r>
    </w:p>
    <w:p w:rsidR="00786109" w:rsidRPr="005E3076" w:rsidP="00786109">
      <w:pPr>
        <w:tabs>
          <w:tab w:val="left" w:pos="993"/>
        </w:tabs>
        <w:bidi w:val="0"/>
        <w:spacing w:after="0" w:line="240" w:lineRule="auto"/>
        <w:ind w:left="851"/>
        <w:jc w:val="both"/>
        <w:rPr>
          <w:rFonts w:ascii="Times New Roman" w:hAnsi="Times New Roman" w:hint="default"/>
          <w:sz w:val="20"/>
          <w:szCs w:val="20"/>
        </w:rPr>
      </w:pPr>
      <w:r w:rsidRPr="005E3076">
        <w:rPr>
          <w:rFonts w:ascii="Times New Roman" w:hAnsi="Times New Roman" w:hint="default"/>
          <w:sz w:val="20"/>
          <w:szCs w:val="20"/>
        </w:rPr>
        <w:t>Č</w:t>
      </w:r>
      <w:r w:rsidRPr="005E3076">
        <w:rPr>
          <w:rFonts w:ascii="Times New Roman" w:hAnsi="Times New Roman" w:hint="default"/>
          <w:sz w:val="20"/>
          <w:szCs w:val="20"/>
        </w:rPr>
        <w:t>l. 8 ods. 2 a 3 nariadenia (</w:t>
      </w:r>
      <w:r w:rsidRPr="005E3076" w:rsidR="0096287C">
        <w:rPr>
          <w:rFonts w:ascii="Times New Roman" w:hAnsi="Times New Roman" w:hint="default"/>
          <w:sz w:val="20"/>
          <w:szCs w:val="20"/>
        </w:rPr>
        <w:t>EÚ</w:t>
      </w:r>
      <w:r w:rsidRPr="005E3076">
        <w:rPr>
          <w:rFonts w:ascii="Times New Roman" w:hAnsi="Times New Roman" w:hint="default"/>
          <w:sz w:val="20"/>
          <w:szCs w:val="20"/>
        </w:rPr>
        <w:t>) č</w:t>
      </w:r>
      <w:r w:rsidRPr="005E3076">
        <w:rPr>
          <w:rFonts w:ascii="Times New Roman" w:hAnsi="Times New Roman" w:hint="default"/>
          <w:sz w:val="20"/>
          <w:szCs w:val="20"/>
        </w:rPr>
        <w:t>. 510/2011 v platnom znení.“.</w:t>
      </w:r>
    </w:p>
    <w:p w:rsidR="00786109" w:rsidRPr="005E3076" w:rsidP="00110625">
      <w:pPr>
        <w:tabs>
          <w:tab w:val="left" w:pos="993"/>
        </w:tabs>
        <w:bidi w:val="0"/>
        <w:spacing w:after="0" w:line="240" w:lineRule="auto"/>
        <w:jc w:val="both"/>
        <w:rPr>
          <w:rFonts w:ascii="Times New Roman" w:hAnsi="Times New Roman"/>
          <w:sz w:val="24"/>
          <w:szCs w:val="24"/>
        </w:rPr>
      </w:pPr>
    </w:p>
    <w:p w:rsidR="00F843E0"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114 ods. 2, §</w:t>
      </w:r>
      <w:r w:rsidRPr="005E3076">
        <w:rPr>
          <w:rFonts w:ascii="Times New Roman" w:hAnsi="Times New Roman" w:hint="default"/>
          <w:sz w:val="24"/>
          <w:szCs w:val="24"/>
        </w:rPr>
        <w:t xml:space="preserve"> 116 ods. 8, §</w:t>
      </w:r>
      <w:r w:rsidRPr="005E3076">
        <w:rPr>
          <w:rFonts w:ascii="Times New Roman" w:hAnsi="Times New Roman" w:hint="default"/>
          <w:sz w:val="24"/>
          <w:szCs w:val="24"/>
        </w:rPr>
        <w:t xml:space="preserve"> 117 ods. 5</w:t>
      </w:r>
      <w:r w:rsidRPr="005E3076" w:rsidR="00696C52">
        <w:rPr>
          <w:rFonts w:ascii="Times New Roman" w:hAnsi="Times New Roman"/>
          <w:sz w:val="24"/>
          <w:szCs w:val="24"/>
        </w:rPr>
        <w:t xml:space="preserve"> a</w:t>
      </w:r>
      <w:r w:rsidRPr="005E3076">
        <w:rPr>
          <w:rFonts w:ascii="Times New Roman" w:hAnsi="Times New Roman" w:hint="default"/>
          <w:sz w:val="24"/>
          <w:szCs w:val="24"/>
        </w:rPr>
        <w:t xml:space="preserve"> §</w:t>
      </w:r>
      <w:r w:rsidRPr="005E3076">
        <w:rPr>
          <w:rFonts w:ascii="Times New Roman" w:hAnsi="Times New Roman" w:hint="default"/>
          <w:sz w:val="24"/>
          <w:szCs w:val="24"/>
        </w:rPr>
        <w:t xml:space="preserve"> 119a ods. 8 </w:t>
      </w:r>
      <w:r w:rsidRPr="005E3076" w:rsidR="00991CDE">
        <w:rPr>
          <w:rFonts w:ascii="Times New Roman" w:hAnsi="Times New Roman" w:hint="default"/>
          <w:sz w:val="24"/>
          <w:szCs w:val="24"/>
        </w:rPr>
        <w:t>ú</w:t>
      </w:r>
      <w:r w:rsidRPr="005E3076" w:rsidR="00991CDE">
        <w:rPr>
          <w:rFonts w:ascii="Times New Roman" w:hAnsi="Times New Roman" w:hint="default"/>
          <w:sz w:val="24"/>
          <w:szCs w:val="24"/>
        </w:rPr>
        <w:t xml:space="preserve">vodnej vete </w:t>
      </w:r>
      <w:r w:rsidRPr="005E3076">
        <w:rPr>
          <w:rFonts w:ascii="Times New Roman" w:hAnsi="Times New Roman"/>
          <w:sz w:val="24"/>
          <w:szCs w:val="24"/>
        </w:rPr>
        <w:t>sa</w:t>
      </w:r>
      <w:r w:rsidRPr="005E3076">
        <w:rPr>
          <w:rFonts w:ascii="Times New Roman" w:hAnsi="Times New Roman" w:hint="default"/>
          <w:sz w:val="24"/>
          <w:szCs w:val="24"/>
        </w:rPr>
        <w:t xml:space="preserve"> čí</w:t>
      </w:r>
      <w:r w:rsidRPr="005E3076">
        <w:rPr>
          <w:rFonts w:ascii="Times New Roman" w:hAnsi="Times New Roman" w:hint="default"/>
          <w:sz w:val="24"/>
          <w:szCs w:val="24"/>
        </w:rPr>
        <w:t>slica „</w:t>
      </w:r>
      <w:r w:rsidRPr="005E3076">
        <w:rPr>
          <w:rFonts w:ascii="Times New Roman" w:hAnsi="Times New Roman" w:hint="default"/>
          <w:sz w:val="24"/>
          <w:szCs w:val="24"/>
        </w:rPr>
        <w:t>15“</w:t>
      </w:r>
      <w:r w:rsidRPr="005E3076">
        <w:rPr>
          <w:rFonts w:ascii="Times New Roman" w:hAnsi="Times New Roman" w:hint="default"/>
          <w:sz w:val="24"/>
          <w:szCs w:val="24"/>
        </w:rPr>
        <w:t xml:space="preserve"> nahrá</w:t>
      </w:r>
      <w:r w:rsidRPr="005E3076">
        <w:rPr>
          <w:rFonts w:ascii="Times New Roman" w:hAnsi="Times New Roman" w:hint="default"/>
          <w:sz w:val="24"/>
          <w:szCs w:val="24"/>
        </w:rPr>
        <w:t>dza čí</w:t>
      </w:r>
      <w:r w:rsidRPr="005E3076">
        <w:rPr>
          <w:rFonts w:ascii="Times New Roman" w:hAnsi="Times New Roman" w:hint="default"/>
          <w:sz w:val="24"/>
          <w:szCs w:val="24"/>
        </w:rPr>
        <w:t>slicou „</w:t>
      </w:r>
      <w:r w:rsidRPr="005E3076">
        <w:rPr>
          <w:rFonts w:ascii="Times New Roman" w:hAnsi="Times New Roman" w:hint="default"/>
          <w:sz w:val="24"/>
          <w:szCs w:val="24"/>
        </w:rPr>
        <w:t>30“.</w:t>
      </w:r>
    </w:p>
    <w:p w:rsidR="00F843E0" w:rsidRPr="005E3076" w:rsidP="00110625">
      <w:pPr>
        <w:tabs>
          <w:tab w:val="left" w:pos="993"/>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114 sa dopĺň</w:t>
      </w:r>
      <w:r w:rsidRPr="005E3076">
        <w:rPr>
          <w:rFonts w:ascii="Times New Roman" w:hAnsi="Times New Roman" w:hint="default"/>
          <w:sz w:val="24"/>
          <w:szCs w:val="24"/>
        </w:rPr>
        <w:t>a odsekom 9, ktorý</w:t>
      </w:r>
      <w:r w:rsidRPr="005E3076">
        <w:rPr>
          <w:rFonts w:ascii="Times New Roman" w:hAnsi="Times New Roman" w:hint="default"/>
          <w:sz w:val="24"/>
          <w:szCs w:val="24"/>
        </w:rPr>
        <w:t xml:space="preserve"> znie:</w:t>
      </w:r>
    </w:p>
    <w:p w:rsidR="00C65A86" w:rsidRPr="005E3076" w:rsidP="009749C8">
      <w:pPr>
        <w:pStyle w:val="ListParagraph"/>
        <w:bidi w:val="0"/>
        <w:spacing w:after="0" w:line="240" w:lineRule="auto"/>
        <w:ind w:left="0" w:firstLine="708"/>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(9)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prihlá</w:t>
      </w:r>
      <w:r w:rsidRPr="005E3076">
        <w:rPr>
          <w:rFonts w:ascii="Times New Roman" w:hAnsi="Times New Roman" w:hint="default"/>
          <w:sz w:val="24"/>
          <w:szCs w:val="24"/>
        </w:rPr>
        <w:t>si vozidlo do evidencie vozidiel, ktoré</w:t>
      </w:r>
      <w:r w:rsidRPr="005E3076">
        <w:rPr>
          <w:rFonts w:ascii="Times New Roman" w:hAnsi="Times New Roman" w:hint="default"/>
          <w:sz w:val="24"/>
          <w:szCs w:val="24"/>
        </w:rPr>
        <w:t xml:space="preserve"> bolo prihlá</w:t>
      </w:r>
      <w:r w:rsidRPr="005E3076">
        <w:rPr>
          <w:rFonts w:ascii="Times New Roman" w:hAnsi="Times New Roman" w:hint="default"/>
          <w:sz w:val="24"/>
          <w:szCs w:val="24"/>
        </w:rPr>
        <w:t>sené</w:t>
      </w:r>
      <w:r w:rsidRPr="005E3076">
        <w:rPr>
          <w:rFonts w:ascii="Times New Roman" w:hAnsi="Times New Roman" w:hint="default"/>
          <w:sz w:val="24"/>
          <w:szCs w:val="24"/>
        </w:rPr>
        <w:t xml:space="preserve"> v </w:t>
      </w:r>
      <w:r w:rsidRPr="005E3076">
        <w:rPr>
          <w:rFonts w:ascii="Times New Roman" w:hAnsi="Times New Roman" w:hint="default"/>
          <w:sz w:val="24"/>
          <w:szCs w:val="24"/>
        </w:rPr>
        <w:t>osobitnej evidencii vozidiel prí</w:t>
      </w:r>
      <w:r w:rsidRPr="005E3076">
        <w:rPr>
          <w:rFonts w:ascii="Times New Roman" w:hAnsi="Times New Roman" w:hint="default"/>
          <w:sz w:val="24"/>
          <w:szCs w:val="24"/>
        </w:rPr>
        <w:t>sluš</w:t>
      </w:r>
      <w:r w:rsidRPr="005E3076">
        <w:rPr>
          <w:rFonts w:ascii="Times New Roman" w:hAnsi="Times New Roman" w:hint="default"/>
          <w:sz w:val="24"/>
          <w:szCs w:val="24"/>
        </w:rPr>
        <w:t>ný</w:t>
      </w:r>
      <w:r w:rsidRPr="005E3076">
        <w:rPr>
          <w:rFonts w:ascii="Times New Roman" w:hAnsi="Times New Roman" w:hint="default"/>
          <w:sz w:val="24"/>
          <w:szCs w:val="24"/>
        </w:rPr>
        <w:t>ch orgá</w:t>
      </w:r>
      <w:r w:rsidRPr="005E3076">
        <w:rPr>
          <w:rFonts w:ascii="Times New Roman" w:hAnsi="Times New Roman" w:hint="default"/>
          <w:sz w:val="24"/>
          <w:szCs w:val="24"/>
        </w:rPr>
        <w:t>nov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136 ods. 1</w:t>
      </w:r>
      <w:r w:rsidRPr="005E3076" w:rsidR="00696C52">
        <w:rPr>
          <w:rFonts w:ascii="Times New Roman" w:hAnsi="Times New Roman"/>
          <w:sz w:val="24"/>
          <w:szCs w:val="24"/>
        </w:rPr>
        <w:t>,</w:t>
      </w:r>
      <w:r w:rsidRPr="005E3076">
        <w:rPr>
          <w:rFonts w:ascii="Times New Roman" w:hAnsi="Times New Roman"/>
          <w:sz w:val="24"/>
          <w:szCs w:val="24"/>
        </w:rPr>
        <w:t xml:space="preserve"> len ak vozidlo</w:t>
      </w:r>
    </w:p>
    <w:p w:rsidR="00C65A86" w:rsidRPr="005E3076" w:rsidP="00952049">
      <w:pPr>
        <w:pStyle w:val="ListParagraph"/>
        <w:numPr>
          <w:numId w:val="644"/>
        </w:numPr>
        <w:bidi w:val="0"/>
        <w:spacing w:after="0" w:line="240" w:lineRule="auto"/>
        <w:jc w:val="both"/>
        <w:rPr>
          <w:rFonts w:ascii="Times New Roman" w:hAnsi="Times New Roman" w:hint="default"/>
          <w:sz w:val="24"/>
          <w:szCs w:val="24"/>
        </w:rPr>
      </w:pPr>
      <w:r w:rsidRPr="005E3076">
        <w:rPr>
          <w:rFonts w:ascii="Times New Roman" w:hAnsi="Times New Roman"/>
          <w:sz w:val="24"/>
          <w:szCs w:val="24"/>
        </w:rPr>
        <w:t>p</w:t>
      </w:r>
      <w:r w:rsidRPr="005E3076">
        <w:rPr>
          <w:rFonts w:ascii="Times New Roman" w:hAnsi="Times New Roman" w:hint="default"/>
          <w:sz w:val="24"/>
          <w:szCs w:val="24"/>
        </w:rPr>
        <w:t>ri prihlá</w:t>
      </w:r>
      <w:r w:rsidRPr="005E3076">
        <w:rPr>
          <w:rFonts w:ascii="Times New Roman" w:hAnsi="Times New Roman" w:hint="default"/>
          <w:sz w:val="24"/>
          <w:szCs w:val="24"/>
        </w:rPr>
        <w:t>sení</w:t>
      </w:r>
      <w:r w:rsidRPr="005E3076">
        <w:rPr>
          <w:rFonts w:ascii="Times New Roman" w:hAnsi="Times New Roman" w:hint="default"/>
          <w:sz w:val="24"/>
          <w:szCs w:val="24"/>
        </w:rPr>
        <w:t xml:space="preserve"> vozidla do osobitnej evidencie vozidiel bolo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w:t>
      </w:r>
      <w:r w:rsidRPr="005E3076">
        <w:rPr>
          <w:rFonts w:ascii="Times New Roman" w:hAnsi="Times New Roman" w:hint="default"/>
          <w:sz w:val="24"/>
          <w:szCs w:val="24"/>
        </w:rPr>
        <w:t>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 vozidlo sa zhoduje s </w:t>
      </w:r>
      <w:r w:rsidRPr="005E3076">
        <w:rPr>
          <w:rFonts w:ascii="Times New Roman" w:hAnsi="Times New Roman" w:hint="default"/>
          <w:sz w:val="24"/>
          <w:szCs w:val="24"/>
        </w:rPr>
        <w:t>tý</w:t>
      </w:r>
      <w:r w:rsidRPr="005E3076">
        <w:rPr>
          <w:rFonts w:ascii="Times New Roman" w:hAnsi="Times New Roman" w:hint="default"/>
          <w:sz w:val="24"/>
          <w:szCs w:val="24"/>
        </w:rPr>
        <w:t>mto schvá</w:t>
      </w:r>
      <w:r w:rsidRPr="005E3076">
        <w:rPr>
          <w:rFonts w:ascii="Times New Roman" w:hAnsi="Times New Roman" w:hint="default"/>
          <w:sz w:val="24"/>
          <w:szCs w:val="24"/>
        </w:rPr>
        <w:t>lení</w:t>
      </w:r>
      <w:r w:rsidRPr="005E3076">
        <w:rPr>
          <w:rFonts w:ascii="Times New Roman" w:hAnsi="Times New Roman" w:hint="default"/>
          <w:sz w:val="24"/>
          <w:szCs w:val="24"/>
        </w:rPr>
        <w:t>m, alebo</w:t>
      </w:r>
    </w:p>
    <w:p w:rsidR="00C65A86" w:rsidRPr="005E3076" w:rsidP="00952049">
      <w:pPr>
        <w:pStyle w:val="ListParagraph"/>
        <w:numPr>
          <w:numId w:val="64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 xml:space="preserve"> bolo dodatoč</w:t>
      </w:r>
      <w:r w:rsidRPr="005E3076">
        <w:rPr>
          <w:rFonts w:ascii="Times New Roman" w:hAnsi="Times New Roman" w:hint="default"/>
          <w:sz w:val="24"/>
          <w:szCs w:val="24"/>
        </w:rPr>
        <w:t>ne schvá</w:t>
      </w:r>
      <w:r w:rsidRPr="005E3076">
        <w:rPr>
          <w:rFonts w:ascii="Times New Roman" w:hAnsi="Times New Roman" w:hint="default"/>
          <w:sz w:val="24"/>
          <w:szCs w:val="24"/>
        </w:rPr>
        <w:t>lené</w:t>
      </w:r>
      <w:r w:rsidRPr="005E3076">
        <w:rPr>
          <w:rFonts w:ascii="Times New Roman" w:hAnsi="Times New Roman" w:hint="default"/>
          <w:sz w:val="24"/>
          <w:szCs w:val="24"/>
        </w:rPr>
        <w:t xml:space="preserve">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57aa</w:t>
      </w:r>
      <w:r w:rsidRPr="005E3076">
        <w:rPr>
          <w:rFonts w:ascii="Times New Roman" w:hAnsi="Times New Roman" w:hint="default"/>
          <w:sz w:val="24"/>
          <w:szCs w:val="24"/>
        </w:rPr>
        <w:t>)“.</w:t>
      </w:r>
    </w:p>
    <w:p w:rsidR="00C65A86" w:rsidRPr="005E3076" w:rsidP="00C65A86">
      <w:pPr>
        <w:bidi w:val="0"/>
        <w:spacing w:after="0" w:line="240" w:lineRule="auto"/>
        <w:jc w:val="both"/>
        <w:rPr>
          <w:rFonts w:ascii="Times New Roman" w:hAnsi="Times New Roman"/>
          <w:sz w:val="24"/>
          <w:szCs w:val="24"/>
        </w:rPr>
      </w:pPr>
    </w:p>
    <w:p w:rsidR="00C65A86"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w:t>
      </w:r>
      <w:r w:rsidRPr="005E3076">
        <w:rPr>
          <w:rFonts w:ascii="Times New Roman" w:hAnsi="Times New Roman" w:hint="default"/>
          <w:sz w:val="24"/>
          <w:szCs w:val="24"/>
        </w:rPr>
        <w:t>arou k odkazu 57aa znie:</w:t>
      </w:r>
    </w:p>
    <w:p w:rsidR="00C65A86" w:rsidRPr="005E3076" w:rsidP="00C3389D">
      <w:pPr>
        <w:tabs>
          <w:tab w:val="left" w:pos="993"/>
        </w:tabs>
        <w:bidi w:val="0"/>
        <w:spacing w:after="0" w:line="240" w:lineRule="auto"/>
        <w:ind w:left="426"/>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57aa</w:t>
      </w:r>
      <w:r w:rsidRPr="005E3076">
        <w:rPr>
          <w:rFonts w:ascii="Times New Roman" w:hAnsi="Times New Roman"/>
          <w:sz w:val="20"/>
          <w:szCs w:val="20"/>
        </w:rPr>
        <w:t xml:space="preserve">) </w:t>
      </w:r>
      <w:r w:rsidRPr="005E3076" w:rsidR="00C92008">
        <w:rPr>
          <w:rFonts w:ascii="Times New Roman" w:hAnsi="Times New Roman"/>
          <w:sz w:val="20"/>
          <w:szCs w:val="20"/>
        </w:rPr>
        <w:fldChar w:fldCharType="begin"/>
      </w:r>
      <w:r w:rsidRPr="005E3076" w:rsidR="00C92008">
        <w:rPr>
          <w:rFonts w:ascii="Times New Roman" w:hAnsi="Times New Roman"/>
          <w:sz w:val="20"/>
          <w:szCs w:val="20"/>
        </w:rPr>
        <w:instrText xml:space="preserve"> REF _Ref482283907 \h </w:instrText>
      </w:r>
      <w:r w:rsidRPr="005E3076" w:rsidR="00C92008">
        <w:rPr>
          <w:rFonts w:ascii="Times New Roman" w:hAnsi="Times New Roman"/>
          <w:sz w:val="20"/>
          <w:szCs w:val="20"/>
        </w:rPr>
        <w:instrText xml:space="preserve"> \* MERGEFORMAT </w:instrText>
      </w:r>
      <w:r w:rsidRPr="005E3076" w:rsidR="00C92008">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31</w:t>
      </w:r>
      <w:r w:rsidRPr="005E3076" w:rsidR="00C92008">
        <w:rPr>
          <w:rFonts w:ascii="Times New Roman" w:hAnsi="Times New Roman"/>
          <w:sz w:val="20"/>
          <w:szCs w:val="20"/>
        </w:rPr>
        <w:fldChar w:fldCharType="end"/>
      </w:r>
      <w:r w:rsidRPr="005E3076" w:rsidR="00C92008">
        <w:rPr>
          <w:rFonts w:ascii="Times New Roman" w:hAnsi="Times New Roman"/>
          <w:sz w:val="20"/>
          <w:szCs w:val="20"/>
        </w:rPr>
        <w:t xml:space="preserve"> </w:t>
      </w:r>
      <w:r w:rsidRPr="005E3076">
        <w:rPr>
          <w:rFonts w:ascii="Times New Roman" w:hAnsi="Times New Roman" w:hint="default"/>
          <w:sz w:val="20"/>
          <w:szCs w:val="20"/>
        </w:rPr>
        <w:t>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C65A86" w:rsidRPr="005E3076" w:rsidP="00C65A86">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115 ods. 6 prvej vete sa za slová</w:t>
      </w:r>
      <w:r w:rsidRPr="005E3076">
        <w:rPr>
          <w:rFonts w:ascii="Times New Roman" w:hAnsi="Times New Roman" w:hint="default"/>
          <w:sz w:val="24"/>
        </w:rPr>
        <w:t xml:space="preserve"> „</w:t>
      </w:r>
      <w:r w:rsidRPr="005E3076">
        <w:rPr>
          <w:rFonts w:ascii="Times New Roman" w:hAnsi="Times New Roman" w:hint="default"/>
          <w:sz w:val="24"/>
        </w:rPr>
        <w:t>v inom š</w:t>
      </w:r>
      <w:r w:rsidRPr="005E3076">
        <w:rPr>
          <w:rFonts w:ascii="Times New Roman" w:hAnsi="Times New Roman" w:hint="default"/>
          <w:sz w:val="24"/>
        </w:rPr>
        <w:t>tá</w:t>
      </w:r>
      <w:r w:rsidRPr="005E3076">
        <w:rPr>
          <w:rFonts w:ascii="Times New Roman" w:hAnsi="Times New Roman" w:hint="default"/>
          <w:sz w:val="24"/>
        </w:rPr>
        <w:t>te</w:t>
      </w:r>
      <w:r w:rsidRPr="005E3076" w:rsidR="007D01B4">
        <w:rPr>
          <w:rFonts w:ascii="Times New Roman" w:hAnsi="Times New Roman"/>
          <w:sz w:val="24"/>
        </w:rPr>
        <w:t>,</w:t>
      </w:r>
      <w:r w:rsidRPr="005E3076">
        <w:rPr>
          <w:rFonts w:ascii="Times New Roman" w:hAnsi="Times New Roman" w:hint="default"/>
          <w:sz w:val="24"/>
        </w:rPr>
        <w:t>“</w:t>
      </w:r>
      <w:r w:rsidRPr="005E3076">
        <w:rPr>
          <w:rFonts w:ascii="Times New Roman" w:hAnsi="Times New Roman" w:hint="default"/>
          <w:sz w:val="24"/>
        </w:rPr>
        <w:t xml:space="preserve"> vkladajú</w:t>
      </w:r>
      <w:r w:rsidRPr="005E3076">
        <w:rPr>
          <w:rFonts w:ascii="Times New Roman" w:hAnsi="Times New Roman" w:hint="default"/>
          <w:sz w:val="24"/>
        </w:rPr>
        <w:t xml:space="preserve"> slová</w:t>
      </w:r>
      <w:r w:rsidRPr="005E3076">
        <w:rPr>
          <w:rFonts w:ascii="Times New Roman" w:hAnsi="Times New Roman" w:hint="default"/>
          <w:sz w:val="24"/>
        </w:rPr>
        <w:t xml:space="preserve"> „</w:t>
      </w:r>
      <w:r w:rsidRPr="005E3076">
        <w:rPr>
          <w:rFonts w:ascii="Times New Roman" w:hAnsi="Times New Roman" w:hint="default"/>
          <w:sz w:val="24"/>
        </w:rPr>
        <w:t>a pracovisko kontroly originality vozidiel“</w:t>
      </w:r>
      <w:r w:rsidRPr="005E3076">
        <w:rPr>
          <w:rFonts w:ascii="Times New Roman" w:hAnsi="Times New Roman" w:hint="default"/>
          <w:sz w:val="24"/>
        </w:rPr>
        <w:t xml:space="preserve"> a slovo „</w:t>
      </w:r>
      <w:r w:rsidRPr="005E3076">
        <w:rPr>
          <w:rFonts w:ascii="Times New Roman" w:hAnsi="Times New Roman" w:hint="default"/>
          <w:sz w:val="24"/>
        </w:rPr>
        <w:t>povinný“</w:t>
      </w:r>
      <w:r w:rsidRPr="005E3076">
        <w:rPr>
          <w:rFonts w:ascii="Times New Roman" w:hAnsi="Times New Roman" w:hint="default"/>
          <w:sz w:val="24"/>
        </w:rPr>
        <w:t xml:space="preserve"> sa nahrá</w:t>
      </w:r>
      <w:r w:rsidRPr="005E3076">
        <w:rPr>
          <w:rFonts w:ascii="Times New Roman" w:hAnsi="Times New Roman" w:hint="default"/>
          <w:sz w:val="24"/>
        </w:rPr>
        <w:t>dza slovo</w:t>
      </w:r>
      <w:r w:rsidRPr="005E3076">
        <w:rPr>
          <w:rFonts w:ascii="Times New Roman" w:hAnsi="Times New Roman" w:hint="default"/>
          <w:sz w:val="24"/>
        </w:rPr>
        <w:t>m „</w:t>
      </w:r>
      <w:r w:rsidRPr="005E3076">
        <w:rPr>
          <w:rFonts w:ascii="Times New Roman" w:hAnsi="Times New Roman" w:hint="default"/>
          <w:sz w:val="24"/>
        </w:rPr>
        <w:t>povinná“.</w:t>
      </w:r>
    </w:p>
    <w:p w:rsidR="00C65A86" w:rsidRPr="005E3076" w:rsidP="00C65A86">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116 ods. 1 ú</w:t>
      </w:r>
      <w:r w:rsidRPr="005E3076">
        <w:rPr>
          <w:rFonts w:ascii="Times New Roman" w:hAnsi="Times New Roman" w:hint="default"/>
          <w:sz w:val="24"/>
        </w:rPr>
        <w:t xml:space="preserve">vodnej vete sa </w:t>
      </w:r>
      <w:r w:rsidRPr="005E3076" w:rsidR="00991CDE">
        <w:rPr>
          <w:rFonts w:ascii="Times New Roman" w:hAnsi="Times New Roman" w:hint="default"/>
          <w:sz w:val="24"/>
        </w:rPr>
        <w:t>za slovom „</w:t>
      </w:r>
      <w:r w:rsidRPr="005E3076" w:rsidR="00991CDE">
        <w:rPr>
          <w:rFonts w:ascii="Times New Roman" w:hAnsi="Times New Roman" w:hint="default"/>
          <w:sz w:val="24"/>
        </w:rPr>
        <w:t>zboru“</w:t>
      </w:r>
      <w:r w:rsidRPr="005E3076" w:rsidR="00991CDE">
        <w:rPr>
          <w:rFonts w:ascii="Times New Roman" w:hAnsi="Times New Roman" w:hint="default"/>
          <w:sz w:val="24"/>
        </w:rPr>
        <w:t xml:space="preserve"> vypúšť</w:t>
      </w:r>
      <w:r w:rsidRPr="005E3076" w:rsidR="00991CDE">
        <w:rPr>
          <w:rFonts w:ascii="Times New Roman" w:hAnsi="Times New Roman" w:hint="default"/>
          <w:sz w:val="24"/>
        </w:rPr>
        <w:t>a č</w:t>
      </w:r>
      <w:r w:rsidRPr="005E3076" w:rsidR="00991CDE">
        <w:rPr>
          <w:rFonts w:ascii="Times New Roman" w:hAnsi="Times New Roman" w:hint="default"/>
          <w:sz w:val="24"/>
        </w:rPr>
        <w:t xml:space="preserve">iarka a </w:t>
      </w:r>
      <w:r w:rsidRPr="005E3076">
        <w:rPr>
          <w:rFonts w:ascii="Times New Roman" w:hAnsi="Times New Roman" w:hint="default"/>
          <w:sz w:val="24"/>
        </w:rPr>
        <w:t>slová</w:t>
      </w:r>
      <w:r w:rsidRPr="005E3076">
        <w:rPr>
          <w:rFonts w:ascii="Times New Roman" w:hAnsi="Times New Roman" w:hint="default"/>
          <w:sz w:val="24"/>
        </w:rPr>
        <w:t xml:space="preserve"> „</w:t>
      </w:r>
      <w:r w:rsidRPr="005E3076">
        <w:rPr>
          <w:rFonts w:ascii="Times New Roman" w:hAnsi="Times New Roman" w:hint="default"/>
          <w:sz w:val="24"/>
        </w:rPr>
        <w:t>kde je jeho vozidlo evidované,“.</w:t>
      </w:r>
    </w:p>
    <w:p w:rsidR="00C65A86" w:rsidRPr="005E3076" w:rsidP="00C65A86">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116 ods. 3 prvá</w:t>
      </w:r>
      <w:r w:rsidRPr="005E3076">
        <w:rPr>
          <w:rFonts w:ascii="Times New Roman" w:hAnsi="Times New Roman" w:hint="default"/>
          <w:sz w:val="24"/>
        </w:rPr>
        <w:t xml:space="preserve"> veta znie: „</w:t>
      </w:r>
      <w:r w:rsidRPr="005E3076">
        <w:rPr>
          <w:rFonts w:ascii="Times New Roman" w:hAnsi="Times New Roman" w:hint="default"/>
          <w:sz w:val="24"/>
        </w:rPr>
        <w:t>Skutoč</w:t>
      </w:r>
      <w:r w:rsidRPr="005E3076">
        <w:rPr>
          <w:rFonts w:ascii="Times New Roman" w:hAnsi="Times New Roman" w:hint="default"/>
          <w:sz w:val="24"/>
        </w:rPr>
        <w:t>nosti podľ</w:t>
      </w:r>
      <w:r w:rsidRPr="005E3076">
        <w:rPr>
          <w:rFonts w:ascii="Times New Roman" w:hAnsi="Times New Roman" w:hint="default"/>
          <w:sz w:val="24"/>
        </w:rPr>
        <w:t>a odseku 1 pí</w:t>
      </w:r>
      <w:r w:rsidRPr="005E3076">
        <w:rPr>
          <w:rFonts w:ascii="Times New Roman" w:hAnsi="Times New Roman" w:hint="default"/>
          <w:sz w:val="24"/>
        </w:rPr>
        <w:t>sm. a), b), d) a </w:t>
      </w:r>
      <w:r w:rsidRPr="005E3076">
        <w:rPr>
          <w:rFonts w:ascii="Times New Roman" w:hAnsi="Times New Roman" w:hint="default"/>
          <w:sz w:val="24"/>
        </w:rPr>
        <w:t>odseku 2 je drž</w:t>
      </w:r>
      <w:r w:rsidRPr="005E3076">
        <w:rPr>
          <w:rFonts w:ascii="Times New Roman" w:hAnsi="Times New Roman" w:hint="default"/>
          <w:sz w:val="24"/>
        </w:rPr>
        <w:t>iteľ</w:t>
      </w:r>
      <w:r w:rsidRPr="005E3076">
        <w:rPr>
          <w:rFonts w:ascii="Times New Roman" w:hAnsi="Times New Roman" w:hint="default"/>
          <w:sz w:val="24"/>
        </w:rPr>
        <w:t xml:space="preserve"> vozidla a </w:t>
      </w:r>
      <w:r w:rsidRPr="005E3076">
        <w:rPr>
          <w:rFonts w:ascii="Times New Roman" w:hAnsi="Times New Roman" w:hint="default"/>
          <w:sz w:val="24"/>
        </w:rPr>
        <w:t>vlastní</w:t>
      </w:r>
      <w:r w:rsidRPr="005E3076">
        <w:rPr>
          <w:rFonts w:ascii="Times New Roman" w:hAnsi="Times New Roman" w:hint="default"/>
          <w:sz w:val="24"/>
        </w:rPr>
        <w:t>k vozidla povinný</w:t>
      </w:r>
      <w:r w:rsidRPr="005E3076">
        <w:rPr>
          <w:rFonts w:ascii="Times New Roman" w:hAnsi="Times New Roman" w:hint="default"/>
          <w:sz w:val="24"/>
        </w:rPr>
        <w:t xml:space="preserve"> oz</w:t>
      </w:r>
      <w:r w:rsidRPr="005E3076">
        <w:rPr>
          <w:rFonts w:ascii="Times New Roman" w:hAnsi="Times New Roman" w:hint="default"/>
          <w:sz w:val="24"/>
        </w:rPr>
        <w:t>ná</w:t>
      </w:r>
      <w:r w:rsidRPr="005E3076">
        <w:rPr>
          <w:rFonts w:ascii="Times New Roman" w:hAnsi="Times New Roman" w:hint="default"/>
          <w:sz w:val="24"/>
        </w:rPr>
        <w:t>miť</w:t>
      </w:r>
      <w:r w:rsidRPr="005E3076">
        <w:rPr>
          <w:rFonts w:ascii="Times New Roman" w:hAnsi="Times New Roman" w:hint="default"/>
          <w:sz w:val="24"/>
        </w:rPr>
        <w:t xml:space="preserve"> do </w:t>
      </w:r>
      <w:r w:rsidRPr="005E3076" w:rsidR="00C76222">
        <w:rPr>
          <w:rFonts w:ascii="Times New Roman" w:hAnsi="Times New Roman"/>
          <w:sz w:val="24"/>
        </w:rPr>
        <w:t>30</w:t>
      </w:r>
      <w:r w:rsidRPr="005E3076">
        <w:rPr>
          <w:rFonts w:ascii="Times New Roman" w:hAnsi="Times New Roman" w:hint="default"/>
          <w:sz w:val="24"/>
        </w:rPr>
        <w:t xml:space="preserve"> dní</w:t>
      </w:r>
      <w:r w:rsidRPr="005E3076">
        <w:rPr>
          <w:rFonts w:ascii="Times New Roman" w:hAnsi="Times New Roman" w:hint="default"/>
          <w:sz w:val="24"/>
        </w:rPr>
        <w:t xml:space="preserve"> odo dň</w:t>
      </w:r>
      <w:r w:rsidRPr="005E3076">
        <w:rPr>
          <w:rFonts w:ascii="Times New Roman" w:hAnsi="Times New Roman" w:hint="default"/>
          <w:sz w:val="24"/>
        </w:rPr>
        <w:t>a, keď</w:t>
      </w:r>
      <w:r w:rsidRPr="005E3076">
        <w:rPr>
          <w:rFonts w:ascii="Times New Roman" w:hAnsi="Times New Roman" w:hint="default"/>
          <w:sz w:val="24"/>
        </w:rPr>
        <w:t xml:space="preserve"> tá</w:t>
      </w:r>
      <w:r w:rsidRPr="005E3076">
        <w:rPr>
          <w:rFonts w:ascii="Times New Roman" w:hAnsi="Times New Roman" w:hint="default"/>
          <w:sz w:val="24"/>
        </w:rPr>
        <w:t>to skutoč</w:t>
      </w:r>
      <w:r w:rsidRPr="005E3076">
        <w:rPr>
          <w:rFonts w:ascii="Times New Roman" w:hAnsi="Times New Roman" w:hint="default"/>
          <w:sz w:val="24"/>
        </w:rPr>
        <w:t>nosť</w:t>
      </w:r>
      <w:r w:rsidRPr="005E3076">
        <w:rPr>
          <w:rFonts w:ascii="Times New Roman" w:hAnsi="Times New Roman" w:hint="default"/>
          <w:sz w:val="24"/>
        </w:rPr>
        <w:t xml:space="preserve"> nastala, orgá</w:t>
      </w:r>
      <w:r w:rsidRPr="005E3076">
        <w:rPr>
          <w:rFonts w:ascii="Times New Roman" w:hAnsi="Times New Roman" w:hint="default"/>
          <w:sz w:val="24"/>
        </w:rPr>
        <w:t>nu Policajné</w:t>
      </w:r>
      <w:r w:rsidRPr="005E3076">
        <w:rPr>
          <w:rFonts w:ascii="Times New Roman" w:hAnsi="Times New Roman" w:hint="default"/>
          <w:sz w:val="24"/>
        </w:rPr>
        <w:t>ho zboru, kde je vozidlo evidované</w:t>
      </w:r>
      <w:r w:rsidRPr="005E3076">
        <w:rPr>
          <w:rFonts w:ascii="Times New Roman" w:hAnsi="Times New Roman" w:hint="default"/>
          <w:sz w:val="24"/>
        </w:rPr>
        <w:t>; skutoč</w:t>
      </w:r>
      <w:r w:rsidRPr="005E3076">
        <w:rPr>
          <w:rFonts w:ascii="Times New Roman" w:hAnsi="Times New Roman" w:hint="default"/>
          <w:sz w:val="24"/>
        </w:rPr>
        <w:t>nosti podľ</w:t>
      </w:r>
      <w:r w:rsidRPr="005E3076">
        <w:rPr>
          <w:rFonts w:ascii="Times New Roman" w:hAnsi="Times New Roman" w:hint="default"/>
          <w:sz w:val="24"/>
        </w:rPr>
        <w:t>a odseku 1 pí</w:t>
      </w:r>
      <w:r w:rsidRPr="005E3076">
        <w:rPr>
          <w:rFonts w:ascii="Times New Roman" w:hAnsi="Times New Roman" w:hint="default"/>
          <w:sz w:val="24"/>
        </w:rPr>
        <w:t>sm. c) a </w:t>
      </w:r>
      <w:r w:rsidRPr="005E3076">
        <w:rPr>
          <w:rFonts w:ascii="Times New Roman" w:hAnsi="Times New Roman" w:hint="default"/>
          <w:sz w:val="24"/>
        </w:rPr>
        <w:t>e) až</w:t>
      </w:r>
      <w:r w:rsidRPr="005E3076">
        <w:rPr>
          <w:rFonts w:ascii="Times New Roman" w:hAnsi="Times New Roman" w:hint="default"/>
          <w:sz w:val="24"/>
        </w:rPr>
        <w:t xml:space="preserve"> g) je drž</w:t>
      </w:r>
      <w:r w:rsidRPr="005E3076">
        <w:rPr>
          <w:rFonts w:ascii="Times New Roman" w:hAnsi="Times New Roman" w:hint="default"/>
          <w:sz w:val="24"/>
        </w:rPr>
        <w:t>iteľ</w:t>
      </w:r>
      <w:r w:rsidRPr="005E3076">
        <w:rPr>
          <w:rFonts w:ascii="Times New Roman" w:hAnsi="Times New Roman" w:hint="default"/>
          <w:sz w:val="24"/>
        </w:rPr>
        <w:t xml:space="preserve"> vozidla a </w:t>
      </w:r>
      <w:r w:rsidRPr="005E3076">
        <w:rPr>
          <w:rFonts w:ascii="Times New Roman" w:hAnsi="Times New Roman" w:hint="default"/>
          <w:sz w:val="24"/>
        </w:rPr>
        <w:t>vlastní</w:t>
      </w:r>
      <w:r w:rsidRPr="005E3076">
        <w:rPr>
          <w:rFonts w:ascii="Times New Roman" w:hAnsi="Times New Roman" w:hint="default"/>
          <w:sz w:val="24"/>
        </w:rPr>
        <w:t>k vozidla povinný</w:t>
      </w:r>
      <w:r w:rsidRPr="005E3076">
        <w:rPr>
          <w:rFonts w:ascii="Times New Roman" w:hAnsi="Times New Roman" w:hint="default"/>
          <w:sz w:val="24"/>
        </w:rPr>
        <w:t xml:space="preserve"> ozná</w:t>
      </w:r>
      <w:r w:rsidRPr="005E3076">
        <w:rPr>
          <w:rFonts w:ascii="Times New Roman" w:hAnsi="Times New Roman" w:hint="default"/>
          <w:sz w:val="24"/>
        </w:rPr>
        <w:t>miť</w:t>
      </w:r>
      <w:r w:rsidRPr="005E3076">
        <w:rPr>
          <w:rFonts w:ascii="Times New Roman" w:hAnsi="Times New Roman" w:hint="default"/>
          <w:sz w:val="24"/>
        </w:rPr>
        <w:t xml:space="preserve"> do </w:t>
      </w:r>
      <w:r w:rsidRPr="005E3076" w:rsidR="00C76222">
        <w:rPr>
          <w:rFonts w:ascii="Times New Roman" w:hAnsi="Times New Roman"/>
          <w:sz w:val="24"/>
        </w:rPr>
        <w:t>30</w:t>
      </w:r>
      <w:r w:rsidRPr="005E3076">
        <w:rPr>
          <w:rFonts w:ascii="Times New Roman" w:hAnsi="Times New Roman" w:hint="default"/>
          <w:sz w:val="24"/>
        </w:rPr>
        <w:t xml:space="preserve"> dní</w:t>
      </w:r>
      <w:r w:rsidRPr="005E3076">
        <w:rPr>
          <w:rFonts w:ascii="Times New Roman" w:hAnsi="Times New Roman" w:hint="default"/>
          <w:sz w:val="24"/>
        </w:rPr>
        <w:t xml:space="preserve"> odo dň</w:t>
      </w:r>
      <w:r w:rsidRPr="005E3076">
        <w:rPr>
          <w:rFonts w:ascii="Times New Roman" w:hAnsi="Times New Roman" w:hint="default"/>
          <w:sz w:val="24"/>
        </w:rPr>
        <w:t>a, keď</w:t>
      </w:r>
      <w:r w:rsidRPr="005E3076">
        <w:rPr>
          <w:rFonts w:ascii="Times New Roman" w:hAnsi="Times New Roman" w:hint="default"/>
          <w:sz w:val="24"/>
        </w:rPr>
        <w:t xml:space="preserve"> tá</w:t>
      </w:r>
      <w:r w:rsidRPr="005E3076">
        <w:rPr>
          <w:rFonts w:ascii="Times New Roman" w:hAnsi="Times New Roman" w:hint="default"/>
          <w:sz w:val="24"/>
        </w:rPr>
        <w:t>to skutoč</w:t>
      </w:r>
      <w:r w:rsidRPr="005E3076">
        <w:rPr>
          <w:rFonts w:ascii="Times New Roman" w:hAnsi="Times New Roman" w:hint="default"/>
          <w:sz w:val="24"/>
        </w:rPr>
        <w:t>nosť</w:t>
      </w:r>
      <w:r w:rsidRPr="005E3076">
        <w:rPr>
          <w:rFonts w:ascii="Times New Roman" w:hAnsi="Times New Roman" w:hint="default"/>
          <w:sz w:val="24"/>
        </w:rPr>
        <w:t xml:space="preserve"> nastala, k</w:t>
      </w:r>
      <w:r w:rsidRPr="005E3076">
        <w:rPr>
          <w:rFonts w:ascii="Times New Roman" w:hAnsi="Times New Roman" w:hint="default"/>
          <w:sz w:val="24"/>
        </w:rPr>
        <w:t>toré</w:t>
      </w:r>
      <w:r w:rsidRPr="005E3076">
        <w:rPr>
          <w:rFonts w:ascii="Times New Roman" w:hAnsi="Times New Roman" w:hint="default"/>
          <w:sz w:val="24"/>
        </w:rPr>
        <w:t>mukoľ</w:t>
      </w:r>
      <w:r w:rsidRPr="005E3076">
        <w:rPr>
          <w:rFonts w:ascii="Times New Roman" w:hAnsi="Times New Roman" w:hint="default"/>
          <w:sz w:val="24"/>
        </w:rPr>
        <w:t>vek orgá</w:t>
      </w:r>
      <w:r w:rsidRPr="005E3076">
        <w:rPr>
          <w:rFonts w:ascii="Times New Roman" w:hAnsi="Times New Roman" w:hint="default"/>
          <w:sz w:val="24"/>
        </w:rPr>
        <w:t>nu Policajné</w:t>
      </w:r>
      <w:r w:rsidRPr="005E3076">
        <w:rPr>
          <w:rFonts w:ascii="Times New Roman" w:hAnsi="Times New Roman" w:hint="default"/>
          <w:sz w:val="24"/>
        </w:rPr>
        <w:t>ho zboru.“.</w:t>
      </w:r>
    </w:p>
    <w:p w:rsidR="00C65A86" w:rsidRPr="005E3076" w:rsidP="00C65A86">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116 ods. 9 sa za prvú</w:t>
      </w:r>
      <w:r w:rsidRPr="005E3076">
        <w:rPr>
          <w:rFonts w:ascii="Times New Roman" w:hAnsi="Times New Roman" w:hint="default"/>
          <w:sz w:val="24"/>
        </w:rPr>
        <w:t xml:space="preserve"> vetu vkladá</w:t>
      </w:r>
      <w:r w:rsidRPr="005E3076">
        <w:rPr>
          <w:rFonts w:ascii="Times New Roman" w:hAnsi="Times New Roman" w:hint="default"/>
          <w:sz w:val="24"/>
        </w:rPr>
        <w:t xml:space="preserve"> nová</w:t>
      </w:r>
      <w:r w:rsidRPr="005E3076">
        <w:rPr>
          <w:rFonts w:ascii="Times New Roman" w:hAnsi="Times New Roman" w:hint="default"/>
          <w:sz w:val="24"/>
        </w:rPr>
        <w:t xml:space="preserve"> druhá</w:t>
      </w:r>
      <w:r w:rsidRPr="005E3076">
        <w:rPr>
          <w:rFonts w:ascii="Times New Roman" w:hAnsi="Times New Roman" w:hint="default"/>
          <w:sz w:val="24"/>
        </w:rPr>
        <w:t xml:space="preserve"> veta, ktorá</w:t>
      </w:r>
      <w:r w:rsidRPr="005E3076">
        <w:rPr>
          <w:rFonts w:ascii="Times New Roman" w:hAnsi="Times New Roman" w:hint="default"/>
          <w:sz w:val="24"/>
        </w:rPr>
        <w:t xml:space="preserve"> znie: „</w:t>
      </w:r>
      <w:r w:rsidRPr="005E3076">
        <w:rPr>
          <w:rFonts w:ascii="Times New Roman" w:hAnsi="Times New Roman" w:hint="default"/>
          <w:sz w:val="24"/>
        </w:rPr>
        <w:t>Povinnosť</w:t>
      </w:r>
      <w:r w:rsidRPr="005E3076">
        <w:rPr>
          <w:rFonts w:ascii="Times New Roman" w:hAnsi="Times New Roman" w:hint="default"/>
          <w:sz w:val="24"/>
        </w:rPr>
        <w:t xml:space="preserve"> </w:t>
      </w:r>
      <w:r w:rsidRPr="005E3076" w:rsidR="00991CDE">
        <w:rPr>
          <w:rFonts w:ascii="Times New Roman" w:hAnsi="Times New Roman" w:hint="default"/>
          <w:sz w:val="24"/>
        </w:rPr>
        <w:t>predlož</w:t>
      </w:r>
      <w:r w:rsidRPr="005E3076" w:rsidR="00991CDE">
        <w:rPr>
          <w:rFonts w:ascii="Times New Roman" w:hAnsi="Times New Roman" w:hint="default"/>
          <w:sz w:val="24"/>
        </w:rPr>
        <w:t>iť</w:t>
      </w:r>
      <w:r w:rsidRPr="005E3076" w:rsidR="00991CDE">
        <w:rPr>
          <w:rFonts w:ascii="Times New Roman" w:hAnsi="Times New Roman" w:hint="default"/>
          <w:sz w:val="24"/>
        </w:rPr>
        <w:t xml:space="preserve"> osvedč</w:t>
      </w:r>
      <w:r w:rsidRPr="005E3076" w:rsidR="00991CDE">
        <w:rPr>
          <w:rFonts w:ascii="Times New Roman" w:hAnsi="Times New Roman" w:hint="default"/>
          <w:sz w:val="24"/>
        </w:rPr>
        <w:t>enie</w:t>
      </w:r>
      <w:r w:rsidRPr="005E3076">
        <w:rPr>
          <w:rFonts w:ascii="Times New Roman" w:hAnsi="Times New Roman"/>
          <w:sz w:val="24"/>
        </w:rPr>
        <w:t xml:space="preserve"> o </w:t>
      </w:r>
      <w:r w:rsidRPr="005E3076">
        <w:rPr>
          <w:rFonts w:ascii="Times New Roman" w:hAnsi="Times New Roman" w:hint="default"/>
          <w:sz w:val="24"/>
        </w:rPr>
        <w:t>evidencii č</w:t>
      </w:r>
      <w:r w:rsidRPr="005E3076">
        <w:rPr>
          <w:rFonts w:ascii="Times New Roman" w:hAnsi="Times New Roman" w:hint="default"/>
          <w:sz w:val="24"/>
        </w:rPr>
        <w:t>asť</w:t>
      </w:r>
      <w:r w:rsidRPr="005E3076">
        <w:rPr>
          <w:rFonts w:ascii="Times New Roman" w:hAnsi="Times New Roman" w:hint="default"/>
          <w:sz w:val="24"/>
        </w:rPr>
        <w:t xml:space="preserve"> I </w:t>
      </w:r>
      <w:r w:rsidRPr="005E3076">
        <w:rPr>
          <w:rFonts w:ascii="Times New Roman" w:hAnsi="Times New Roman" w:hint="default"/>
          <w:sz w:val="24"/>
        </w:rPr>
        <w:t>neplatí</w:t>
      </w:r>
      <w:r w:rsidRPr="005E3076">
        <w:rPr>
          <w:rFonts w:ascii="Times New Roman" w:hAnsi="Times New Roman" w:hint="default"/>
          <w:sz w:val="24"/>
        </w:rPr>
        <w:t xml:space="preserve"> pri ozná</w:t>
      </w:r>
      <w:r w:rsidRPr="005E3076">
        <w:rPr>
          <w:rFonts w:ascii="Times New Roman" w:hAnsi="Times New Roman" w:hint="default"/>
          <w:sz w:val="24"/>
        </w:rPr>
        <w:t>mení</w:t>
      </w:r>
      <w:r w:rsidRPr="005E3076">
        <w:rPr>
          <w:rFonts w:ascii="Times New Roman" w:hAnsi="Times New Roman" w:hint="default"/>
          <w:sz w:val="24"/>
        </w:rPr>
        <w:t xml:space="preserve"> zmeny podľ</w:t>
      </w:r>
      <w:r w:rsidRPr="005E3076">
        <w:rPr>
          <w:rFonts w:ascii="Times New Roman" w:hAnsi="Times New Roman" w:hint="default"/>
          <w:sz w:val="24"/>
        </w:rPr>
        <w:t>a odseku 1 pí</w:t>
      </w:r>
      <w:r w:rsidRPr="005E3076">
        <w:rPr>
          <w:rFonts w:ascii="Times New Roman" w:hAnsi="Times New Roman" w:hint="default"/>
          <w:sz w:val="24"/>
        </w:rPr>
        <w:t>sm. a), ak osoba, na ktorú</w:t>
      </w:r>
      <w:r w:rsidRPr="005E3076">
        <w:rPr>
          <w:rFonts w:ascii="Times New Roman" w:hAnsi="Times New Roman" w:hint="default"/>
          <w:sz w:val="24"/>
        </w:rPr>
        <w:t xml:space="preserve"> sa drž</w:t>
      </w:r>
      <w:r w:rsidRPr="005E3076">
        <w:rPr>
          <w:rFonts w:ascii="Times New Roman" w:hAnsi="Times New Roman" w:hint="default"/>
          <w:sz w:val="24"/>
        </w:rPr>
        <w:t>ba vozidla previedl</w:t>
      </w:r>
      <w:r w:rsidRPr="005E3076">
        <w:rPr>
          <w:rFonts w:ascii="Times New Roman" w:hAnsi="Times New Roman" w:hint="default"/>
          <w:sz w:val="24"/>
        </w:rPr>
        <w:t>a, nie je osobne prí</w:t>
      </w:r>
      <w:r w:rsidRPr="005E3076">
        <w:rPr>
          <w:rFonts w:ascii="Times New Roman" w:hAnsi="Times New Roman" w:hint="default"/>
          <w:sz w:val="24"/>
        </w:rPr>
        <w:t>tomná</w:t>
      </w:r>
      <w:r w:rsidRPr="005E3076">
        <w:rPr>
          <w:rFonts w:ascii="Times New Roman" w:hAnsi="Times New Roman" w:hint="default"/>
          <w:sz w:val="24"/>
        </w:rPr>
        <w:t xml:space="preserve"> na orgá</w:t>
      </w:r>
      <w:r w:rsidRPr="005E3076">
        <w:rPr>
          <w:rFonts w:ascii="Times New Roman" w:hAnsi="Times New Roman" w:hint="default"/>
          <w:sz w:val="24"/>
        </w:rPr>
        <w:t>ne Policajné</w:t>
      </w:r>
      <w:r w:rsidRPr="005E3076">
        <w:rPr>
          <w:rFonts w:ascii="Times New Roman" w:hAnsi="Times New Roman" w:hint="default"/>
          <w:sz w:val="24"/>
        </w:rPr>
        <w:t>ho zboru.“.</w:t>
      </w:r>
    </w:p>
    <w:p w:rsidR="00C65A86" w:rsidRPr="005E3076" w:rsidP="00C65A86">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116 ods. 11 sa za slovami „</w:t>
      </w:r>
      <w:r w:rsidRPr="005E3076">
        <w:rPr>
          <w:rFonts w:ascii="Times New Roman" w:hAnsi="Times New Roman" w:hint="default"/>
          <w:sz w:val="24"/>
        </w:rPr>
        <w:t>zá</w:t>
      </w:r>
      <w:r w:rsidRPr="005E3076">
        <w:rPr>
          <w:rFonts w:ascii="Times New Roman" w:hAnsi="Times New Roman" w:hint="default"/>
          <w:sz w:val="24"/>
        </w:rPr>
        <w:t>konné</w:t>
      </w:r>
      <w:r w:rsidRPr="005E3076">
        <w:rPr>
          <w:rFonts w:ascii="Times New Roman" w:hAnsi="Times New Roman" w:hint="default"/>
          <w:sz w:val="24"/>
        </w:rPr>
        <w:t xml:space="preserve"> dô</w:t>
      </w:r>
      <w:r w:rsidRPr="005E3076">
        <w:rPr>
          <w:rFonts w:ascii="Times New Roman" w:hAnsi="Times New Roman" w:hint="default"/>
          <w:sz w:val="24"/>
        </w:rPr>
        <w:t>vody“</w:t>
      </w:r>
      <w:r w:rsidRPr="005E3076">
        <w:rPr>
          <w:rFonts w:ascii="Times New Roman" w:hAnsi="Times New Roman" w:hint="default"/>
          <w:sz w:val="24"/>
        </w:rPr>
        <w:t xml:space="preserve"> vypúšť</w:t>
      </w:r>
      <w:r w:rsidRPr="005E3076">
        <w:rPr>
          <w:rFonts w:ascii="Times New Roman" w:hAnsi="Times New Roman" w:hint="default"/>
          <w:sz w:val="24"/>
        </w:rPr>
        <w:t>a č</w:t>
      </w:r>
      <w:r w:rsidRPr="005E3076">
        <w:rPr>
          <w:rFonts w:ascii="Times New Roman" w:hAnsi="Times New Roman" w:hint="default"/>
          <w:sz w:val="24"/>
        </w:rPr>
        <w:t>iarka a slová</w:t>
      </w:r>
      <w:r w:rsidRPr="005E3076">
        <w:rPr>
          <w:rFonts w:ascii="Times New Roman" w:hAnsi="Times New Roman" w:hint="default"/>
          <w:sz w:val="24"/>
        </w:rPr>
        <w:t xml:space="preserve"> „</w:t>
      </w:r>
      <w:r w:rsidRPr="005E3076">
        <w:rPr>
          <w:rFonts w:ascii="Times New Roman" w:hAnsi="Times New Roman" w:hint="default"/>
          <w:sz w:val="24"/>
        </w:rPr>
        <w:t>prič</w:t>
      </w:r>
      <w:r w:rsidRPr="005E3076">
        <w:rPr>
          <w:rFonts w:ascii="Times New Roman" w:hAnsi="Times New Roman" w:hint="default"/>
          <w:sz w:val="24"/>
        </w:rPr>
        <w:t>om osvedč</w:t>
      </w:r>
      <w:r w:rsidRPr="005E3076">
        <w:rPr>
          <w:rFonts w:ascii="Times New Roman" w:hAnsi="Times New Roman" w:hint="default"/>
          <w:sz w:val="24"/>
        </w:rPr>
        <w:t>enie o </w:t>
      </w:r>
      <w:r w:rsidRPr="005E3076">
        <w:rPr>
          <w:rFonts w:ascii="Times New Roman" w:hAnsi="Times New Roman" w:hint="default"/>
          <w:sz w:val="24"/>
        </w:rPr>
        <w:t>evidencii č</w:t>
      </w:r>
      <w:r w:rsidRPr="005E3076">
        <w:rPr>
          <w:rFonts w:ascii="Times New Roman" w:hAnsi="Times New Roman" w:hint="default"/>
          <w:sz w:val="24"/>
        </w:rPr>
        <w:t>asť</w:t>
      </w:r>
      <w:r w:rsidRPr="005E3076">
        <w:rPr>
          <w:rFonts w:ascii="Times New Roman" w:hAnsi="Times New Roman" w:hint="default"/>
          <w:sz w:val="24"/>
        </w:rPr>
        <w:t xml:space="preserve"> I </w:t>
      </w:r>
      <w:r w:rsidRPr="005E3076">
        <w:rPr>
          <w:rFonts w:ascii="Times New Roman" w:hAnsi="Times New Roman" w:hint="default"/>
          <w:sz w:val="24"/>
        </w:rPr>
        <w:t>nevydá</w:t>
      </w:r>
      <w:r w:rsidRPr="005E3076">
        <w:rPr>
          <w:rFonts w:ascii="Times New Roman" w:hAnsi="Times New Roman" w:hint="default"/>
          <w:sz w:val="24"/>
        </w:rPr>
        <w:t>va“.</w:t>
      </w:r>
    </w:p>
    <w:p w:rsidR="007E78F0" w:rsidRPr="005E3076" w:rsidP="00C65A86">
      <w:pPr>
        <w:tabs>
          <w:tab w:val="left" w:pos="1134"/>
        </w:tabs>
        <w:bidi w:val="0"/>
        <w:spacing w:after="0" w:line="240" w:lineRule="auto"/>
        <w:jc w:val="both"/>
        <w:rPr>
          <w:rFonts w:ascii="Times New Roman" w:hAnsi="Times New Roman"/>
          <w:sz w:val="24"/>
          <w:szCs w:val="24"/>
        </w:rPr>
      </w:pPr>
    </w:p>
    <w:p w:rsidR="002F0F22"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116 ods. 14 sa na konci pripá</w:t>
      </w:r>
      <w:r w:rsidRPr="005E3076">
        <w:rPr>
          <w:rFonts w:ascii="Times New Roman" w:hAnsi="Times New Roman" w:hint="default"/>
          <w:sz w:val="24"/>
          <w:szCs w:val="24"/>
        </w:rPr>
        <w:t>jajú</w:t>
      </w:r>
      <w:r w:rsidRPr="005E3076">
        <w:rPr>
          <w:rFonts w:ascii="Times New Roman" w:hAnsi="Times New Roman" w:hint="default"/>
          <w:sz w:val="24"/>
          <w:szCs w:val="24"/>
        </w:rPr>
        <w:t xml:space="preserve"> </w:t>
      </w:r>
      <w:r w:rsidRPr="005E3076" w:rsidR="00991CDE">
        <w:rPr>
          <w:rFonts w:ascii="Times New Roman" w:hAnsi="Times New Roman"/>
          <w:sz w:val="24"/>
          <w:szCs w:val="24"/>
        </w:rPr>
        <w:t xml:space="preserve">tieto </w:t>
      </w:r>
      <w:r w:rsidRPr="005E3076">
        <w:rPr>
          <w:rFonts w:ascii="Times New Roman" w:hAnsi="Times New Roman" w:hint="default"/>
          <w:sz w:val="24"/>
          <w:szCs w:val="24"/>
        </w:rPr>
        <w:t>vety: „</w:t>
      </w:r>
      <w:r w:rsidRPr="005E3076">
        <w:rPr>
          <w:rFonts w:ascii="Times New Roman" w:hAnsi="Times New Roman" w:hint="default"/>
          <w:sz w:val="24"/>
          <w:szCs w:val="24"/>
        </w:rPr>
        <w:t>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kt</w:t>
      </w:r>
      <w:r w:rsidRPr="005E3076">
        <w:rPr>
          <w:rFonts w:ascii="Times New Roman" w:hAnsi="Times New Roman" w:hint="default"/>
          <w:sz w:val="24"/>
          <w:szCs w:val="24"/>
        </w:rPr>
        <w:t>orý</w:t>
      </w:r>
      <w:r w:rsidRPr="005E3076">
        <w:rPr>
          <w:rFonts w:ascii="Times New Roman" w:hAnsi="Times New Roman" w:hint="default"/>
          <w:sz w:val="24"/>
          <w:szCs w:val="24"/>
        </w:rPr>
        <w:t xml:space="preserve"> vozidlo eviduje, vydá</w:t>
      </w:r>
      <w:r w:rsidRPr="005E3076">
        <w:rPr>
          <w:rFonts w:ascii="Times New Roman" w:hAnsi="Times New Roman" w:hint="default"/>
          <w:sz w:val="24"/>
          <w:szCs w:val="24"/>
        </w:rPr>
        <w:t>va nové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do ktoré</w:t>
      </w:r>
      <w:r w:rsidRPr="005E3076">
        <w:rPr>
          <w:rFonts w:ascii="Times New Roman" w:hAnsi="Times New Roman" w:hint="default"/>
          <w:sz w:val="24"/>
          <w:szCs w:val="24"/>
        </w:rPr>
        <w:t>ho zapisuje doterajš</w:t>
      </w:r>
      <w:r w:rsidRPr="005E3076">
        <w:rPr>
          <w:rFonts w:ascii="Times New Roman" w:hAnsi="Times New Roman" w:hint="default"/>
          <w:sz w:val="24"/>
          <w:szCs w:val="24"/>
        </w:rPr>
        <w:t>ieho drž</w:t>
      </w:r>
      <w:r w:rsidRPr="005E3076">
        <w:rPr>
          <w:rFonts w:ascii="Times New Roman" w:hAnsi="Times New Roman" w:hint="default"/>
          <w:sz w:val="24"/>
          <w:szCs w:val="24"/>
        </w:rPr>
        <w:t>iteľ</w:t>
      </w:r>
      <w:r w:rsidRPr="005E3076">
        <w:rPr>
          <w:rFonts w:ascii="Times New Roman" w:hAnsi="Times New Roman" w:hint="default"/>
          <w:sz w:val="24"/>
          <w:szCs w:val="24"/>
        </w:rPr>
        <w:t>a vozidla a </w:t>
      </w:r>
      <w:r w:rsidRPr="005E3076">
        <w:rPr>
          <w:rFonts w:ascii="Times New Roman" w:hAnsi="Times New Roman" w:hint="default"/>
          <w:sz w:val="24"/>
          <w:szCs w:val="24"/>
        </w:rPr>
        <w:t>vlastní</w:t>
      </w:r>
      <w:r w:rsidRPr="005E3076">
        <w:rPr>
          <w:rFonts w:ascii="Times New Roman" w:hAnsi="Times New Roman" w:hint="default"/>
          <w:sz w:val="24"/>
          <w:szCs w:val="24"/>
        </w:rPr>
        <w:t>ka vozidla. Ak doterajší</w:t>
      </w:r>
      <w:r w:rsidRPr="005E3076">
        <w:rPr>
          <w:rFonts w:ascii="Times New Roman" w:hAnsi="Times New Roman" w:hint="default"/>
          <w:sz w:val="24"/>
          <w:szCs w:val="24"/>
        </w:rPr>
        <w:t xml:space="preserve"> vlastní</w:t>
      </w:r>
      <w:r w:rsidRPr="005E3076">
        <w:rPr>
          <w:rFonts w:ascii="Times New Roman" w:hAnsi="Times New Roman" w:hint="default"/>
          <w:sz w:val="24"/>
          <w:szCs w:val="24"/>
        </w:rPr>
        <w:t>k alebo osoba, na ktorú</w:t>
      </w:r>
      <w:r w:rsidRPr="005E3076">
        <w:rPr>
          <w:rFonts w:ascii="Times New Roman" w:hAnsi="Times New Roman" w:hint="default"/>
          <w:sz w:val="24"/>
          <w:szCs w:val="24"/>
        </w:rPr>
        <w:t xml:space="preserve"> sa drž</w:t>
      </w:r>
      <w:r w:rsidRPr="005E3076">
        <w:rPr>
          <w:rFonts w:ascii="Times New Roman" w:hAnsi="Times New Roman" w:hint="default"/>
          <w:sz w:val="24"/>
          <w:szCs w:val="24"/>
        </w:rPr>
        <w:t>ba vozidla previedla, pož</w:t>
      </w:r>
      <w:r w:rsidRPr="005E3076">
        <w:rPr>
          <w:rFonts w:ascii="Times New Roman" w:hAnsi="Times New Roman" w:hint="default"/>
          <w:sz w:val="24"/>
          <w:szCs w:val="24"/>
        </w:rPr>
        <w:t>iada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o </w:t>
      </w:r>
      <w:r w:rsidRPr="005E3076">
        <w:rPr>
          <w:rFonts w:ascii="Times New Roman" w:hAnsi="Times New Roman" w:hint="default"/>
          <w:sz w:val="24"/>
          <w:szCs w:val="24"/>
        </w:rPr>
        <w:t>zruš</w:t>
      </w:r>
      <w:r w:rsidRPr="005E3076">
        <w:rPr>
          <w:rFonts w:ascii="Times New Roman" w:hAnsi="Times New Roman" w:hint="default"/>
          <w:sz w:val="24"/>
          <w:szCs w:val="24"/>
        </w:rPr>
        <w:t>enie ozná</w:t>
      </w:r>
      <w:r w:rsidRPr="005E3076">
        <w:rPr>
          <w:rFonts w:ascii="Times New Roman" w:hAnsi="Times New Roman" w:hint="default"/>
          <w:sz w:val="24"/>
          <w:szCs w:val="24"/>
        </w:rPr>
        <w:t>menia zm</w:t>
      </w:r>
      <w:r w:rsidRPr="005E3076">
        <w:rPr>
          <w:rFonts w:ascii="Times New Roman" w:hAnsi="Times New Roman" w:hint="default"/>
          <w:sz w:val="24"/>
          <w:szCs w:val="24"/>
        </w:rPr>
        <w:t>e</w:t>
      </w:r>
      <w:r w:rsidRPr="005E3076">
        <w:rPr>
          <w:rFonts w:ascii="Times New Roman" w:hAnsi="Times New Roman" w:hint="default"/>
          <w:sz w:val="24"/>
          <w:szCs w:val="24"/>
        </w:rPr>
        <w:t>ny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116 ods. 1 pí</w:t>
      </w:r>
      <w:r w:rsidRPr="005E3076">
        <w:rPr>
          <w:rFonts w:ascii="Times New Roman" w:hAnsi="Times New Roman" w:hint="default"/>
          <w:sz w:val="24"/>
          <w:szCs w:val="24"/>
        </w:rPr>
        <w:t>sm. a) alebo ods. 2</w:t>
      </w:r>
      <w:r w:rsidRPr="005E3076" w:rsidR="007E2C8C">
        <w:rPr>
          <w:rFonts w:ascii="Times New Roman" w:hAnsi="Times New Roman"/>
          <w:sz w:val="24"/>
          <w:szCs w:val="24"/>
        </w:rPr>
        <w:t>,</w:t>
      </w:r>
      <w:r w:rsidRPr="005E3076">
        <w:rPr>
          <w:rFonts w:ascii="Times New Roman" w:hAnsi="Times New Roman" w:hint="default"/>
          <w:sz w:val="24"/>
          <w:szCs w:val="24"/>
        </w:rPr>
        <w:t xml:space="preserve"> po 30 dň</w:t>
      </w:r>
      <w:r w:rsidRPr="005E3076">
        <w:rPr>
          <w:rFonts w:ascii="Times New Roman" w:hAnsi="Times New Roman" w:hint="default"/>
          <w:sz w:val="24"/>
          <w:szCs w:val="24"/>
        </w:rPr>
        <w:t>och odo dň</w:t>
      </w:r>
      <w:r w:rsidRPr="005E3076">
        <w:rPr>
          <w:rFonts w:ascii="Times New Roman" w:hAnsi="Times New Roman" w:hint="default"/>
          <w:sz w:val="24"/>
          <w:szCs w:val="24"/>
        </w:rPr>
        <w:t>a vykonania tejto zmeny je </w:t>
      </w:r>
      <w:r w:rsidRPr="005E3076">
        <w:rPr>
          <w:rFonts w:ascii="Times New Roman" w:hAnsi="Times New Roman" w:hint="default"/>
          <w:sz w:val="24"/>
          <w:szCs w:val="24"/>
        </w:rPr>
        <w:t>povinný</w:t>
      </w:r>
      <w:r w:rsidRPr="005E3076">
        <w:rPr>
          <w:rFonts w:ascii="Times New Roman" w:hAnsi="Times New Roman" w:hint="default"/>
          <w:sz w:val="24"/>
          <w:szCs w:val="24"/>
        </w:rPr>
        <w:t xml:space="preserve">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posudok o kontrole originality vozidla s vý</w:t>
      </w:r>
      <w:r w:rsidRPr="005E3076">
        <w:rPr>
          <w:rFonts w:ascii="Times New Roman" w:hAnsi="Times New Roman" w:hint="default"/>
          <w:sz w:val="24"/>
          <w:szCs w:val="24"/>
        </w:rPr>
        <w:t>sledkom „</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nie starší</w:t>
      </w:r>
      <w:r w:rsidRPr="005E3076">
        <w:rPr>
          <w:rFonts w:ascii="Times New Roman" w:hAnsi="Times New Roman" w:hint="default"/>
          <w:sz w:val="24"/>
          <w:szCs w:val="24"/>
        </w:rPr>
        <w:t xml:space="preserve"> ako 15 dní.“.</w:t>
      </w:r>
    </w:p>
    <w:p w:rsidR="002F0F22" w:rsidRPr="005E3076" w:rsidP="002F0F22">
      <w:pPr>
        <w:tabs>
          <w:tab w:val="left" w:pos="1134"/>
        </w:tabs>
        <w:bidi w:val="0"/>
        <w:spacing w:after="0" w:line="240" w:lineRule="auto"/>
        <w:jc w:val="both"/>
        <w:rPr>
          <w:rFonts w:ascii="Times New Roman" w:hAnsi="Times New Roman"/>
          <w:sz w:val="24"/>
          <w:szCs w:val="24"/>
        </w:rPr>
      </w:pPr>
    </w:p>
    <w:p w:rsidR="007E78F0"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116 sa dopĺň</w:t>
      </w:r>
      <w:r w:rsidRPr="005E3076">
        <w:rPr>
          <w:rFonts w:ascii="Times New Roman" w:hAnsi="Times New Roman" w:hint="default"/>
          <w:sz w:val="24"/>
          <w:szCs w:val="24"/>
        </w:rPr>
        <w:t>a odsekom 18, ktorý</w:t>
      </w:r>
      <w:r w:rsidRPr="005E3076">
        <w:rPr>
          <w:rFonts w:ascii="Times New Roman" w:hAnsi="Times New Roman" w:hint="default"/>
          <w:sz w:val="24"/>
          <w:szCs w:val="24"/>
        </w:rPr>
        <w:t xml:space="preserve"> znie:</w:t>
      </w:r>
    </w:p>
    <w:p w:rsidR="007E78F0" w:rsidRPr="005E3076" w:rsidP="009749C8">
      <w:pPr>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(18) Prevo</w:t>
      </w:r>
      <w:r w:rsidRPr="005E3076">
        <w:rPr>
          <w:rFonts w:ascii="Times New Roman" w:hAnsi="Times New Roman" w:hint="default"/>
          <w:sz w:val="24"/>
          <w:szCs w:val="24"/>
        </w:rPr>
        <w:t>d drž</w:t>
      </w:r>
      <w:r w:rsidRPr="005E3076">
        <w:rPr>
          <w:rFonts w:ascii="Times New Roman" w:hAnsi="Times New Roman" w:hint="default"/>
          <w:sz w:val="24"/>
          <w:szCs w:val="24"/>
        </w:rPr>
        <w:t>by vozidla na inú</w:t>
      </w:r>
      <w:r w:rsidRPr="005E3076">
        <w:rPr>
          <w:rFonts w:ascii="Times New Roman" w:hAnsi="Times New Roman" w:hint="default"/>
          <w:sz w:val="24"/>
          <w:szCs w:val="24"/>
        </w:rPr>
        <w:t xml:space="preserve"> osobu podľ</w:t>
      </w:r>
      <w:r w:rsidRPr="005E3076">
        <w:rPr>
          <w:rFonts w:ascii="Times New Roman" w:hAnsi="Times New Roman" w:hint="default"/>
          <w:sz w:val="24"/>
          <w:szCs w:val="24"/>
        </w:rPr>
        <w:t>a odseku 1 pí</w:t>
      </w:r>
      <w:r w:rsidRPr="005E3076">
        <w:rPr>
          <w:rFonts w:ascii="Times New Roman" w:hAnsi="Times New Roman" w:hint="default"/>
          <w:sz w:val="24"/>
          <w:szCs w:val="24"/>
        </w:rPr>
        <w:t>sm. a) je mož</w:t>
      </w:r>
      <w:r w:rsidRPr="005E3076">
        <w:rPr>
          <w:rFonts w:ascii="Times New Roman" w:hAnsi="Times New Roman" w:hint="default"/>
          <w:sz w:val="24"/>
          <w:szCs w:val="24"/>
        </w:rPr>
        <w:t>né</w:t>
      </w:r>
      <w:r w:rsidRPr="005E3076">
        <w:rPr>
          <w:rFonts w:ascii="Times New Roman" w:hAnsi="Times New Roman" w:hint="default"/>
          <w:sz w:val="24"/>
          <w:szCs w:val="24"/>
        </w:rPr>
        <w:t xml:space="preserve"> vykonať</w:t>
      </w:r>
      <w:r w:rsidRPr="005E3076">
        <w:rPr>
          <w:rFonts w:ascii="Times New Roman" w:hAnsi="Times New Roman" w:hint="default"/>
          <w:sz w:val="24"/>
          <w:szCs w:val="24"/>
        </w:rPr>
        <w:t xml:space="preserve"> aj pri doč</w:t>
      </w:r>
      <w:r w:rsidRPr="005E3076">
        <w:rPr>
          <w:rFonts w:ascii="Times New Roman" w:hAnsi="Times New Roman" w:hint="default"/>
          <w:sz w:val="24"/>
          <w:szCs w:val="24"/>
        </w:rPr>
        <w:t>asnom vyradení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evidencie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119a alebo pri pozastavení</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dzky vozidla.</w:t>
      </w:r>
      <w:r w:rsidRPr="005E3076">
        <w:rPr>
          <w:rFonts w:ascii="Times New Roman" w:hAnsi="Times New Roman"/>
          <w:sz w:val="24"/>
          <w:szCs w:val="24"/>
          <w:vertAlign w:val="superscript"/>
        </w:rPr>
        <w:t>38a</w:t>
      </w:r>
      <w:r w:rsidRPr="005E3076">
        <w:rPr>
          <w:rFonts w:ascii="Times New Roman" w:hAnsi="Times New Roman" w:hint="default"/>
          <w:sz w:val="24"/>
          <w:szCs w:val="24"/>
        </w:rPr>
        <w:t>)“.</w:t>
      </w:r>
    </w:p>
    <w:p w:rsidR="007E78F0" w:rsidRPr="005E3076" w:rsidP="007E78F0">
      <w:pPr>
        <w:tabs>
          <w:tab w:val="left" w:pos="1134"/>
        </w:tabs>
        <w:bidi w:val="0"/>
        <w:spacing w:after="0" w:line="240" w:lineRule="auto"/>
        <w:jc w:val="both"/>
        <w:rPr>
          <w:rFonts w:ascii="Times New Roman" w:hAnsi="Times New Roman"/>
          <w:sz w:val="24"/>
          <w:szCs w:val="24"/>
        </w:rPr>
      </w:pPr>
    </w:p>
    <w:p w:rsidR="002F0F22"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116a ods. 9 sa na konci pripá</w:t>
      </w:r>
      <w:r w:rsidRPr="005E3076">
        <w:rPr>
          <w:rFonts w:ascii="Times New Roman" w:hAnsi="Times New Roman" w:hint="default"/>
          <w:sz w:val="24"/>
          <w:szCs w:val="24"/>
        </w:rPr>
        <w:t xml:space="preserve">ja </w:t>
      </w:r>
      <w:r w:rsidRPr="005E3076" w:rsidR="00A85B47">
        <w:rPr>
          <w:rFonts w:ascii="Times New Roman" w:hAnsi="Times New Roman" w:hint="default"/>
          <w:sz w:val="24"/>
          <w:szCs w:val="24"/>
        </w:rPr>
        <w:t>tá</w:t>
      </w:r>
      <w:r w:rsidRPr="005E3076" w:rsidR="00A85B47">
        <w:rPr>
          <w:rFonts w:ascii="Times New Roman" w:hAnsi="Times New Roman" w:hint="default"/>
          <w:sz w:val="24"/>
          <w:szCs w:val="24"/>
        </w:rPr>
        <w:t xml:space="preserve">to </w:t>
      </w:r>
      <w:r w:rsidRPr="005E3076">
        <w:rPr>
          <w:rFonts w:ascii="Times New Roman" w:hAnsi="Times New Roman" w:hint="default"/>
          <w:sz w:val="24"/>
          <w:szCs w:val="24"/>
        </w:rPr>
        <w:t>veta: „</w:t>
      </w:r>
      <w:r w:rsidRPr="005E3076">
        <w:rPr>
          <w:rFonts w:ascii="Times New Roman" w:hAnsi="Times New Roman" w:hint="default"/>
          <w:sz w:val="24"/>
          <w:szCs w:val="24"/>
        </w:rPr>
        <w:t>Ak doterajší</w:t>
      </w:r>
      <w:r w:rsidRPr="005E3076">
        <w:rPr>
          <w:rFonts w:ascii="Times New Roman" w:hAnsi="Times New Roman" w:hint="default"/>
          <w:sz w:val="24"/>
          <w:szCs w:val="24"/>
        </w:rPr>
        <w:t xml:space="preserve"> vlastní</w:t>
      </w:r>
      <w:r w:rsidRPr="005E3076">
        <w:rPr>
          <w:rFonts w:ascii="Times New Roman" w:hAnsi="Times New Roman" w:hint="default"/>
          <w:sz w:val="24"/>
          <w:szCs w:val="24"/>
        </w:rPr>
        <w:t>k vozidla al</w:t>
      </w:r>
      <w:r w:rsidRPr="005E3076">
        <w:rPr>
          <w:rFonts w:ascii="Times New Roman" w:hAnsi="Times New Roman" w:hint="default"/>
          <w:sz w:val="24"/>
          <w:szCs w:val="24"/>
        </w:rPr>
        <w:t>ebo osoba, na ktorú</w:t>
      </w:r>
      <w:r w:rsidRPr="005E3076">
        <w:rPr>
          <w:rFonts w:ascii="Times New Roman" w:hAnsi="Times New Roman" w:hint="default"/>
          <w:sz w:val="24"/>
          <w:szCs w:val="24"/>
        </w:rPr>
        <w:t xml:space="preserve"> sa drž</w:t>
      </w:r>
      <w:r w:rsidRPr="005E3076">
        <w:rPr>
          <w:rFonts w:ascii="Times New Roman" w:hAnsi="Times New Roman" w:hint="default"/>
          <w:sz w:val="24"/>
          <w:szCs w:val="24"/>
        </w:rPr>
        <w:t>ba vozidla previedla, pož</w:t>
      </w:r>
      <w:r w:rsidRPr="005E3076">
        <w:rPr>
          <w:rFonts w:ascii="Times New Roman" w:hAnsi="Times New Roman" w:hint="default"/>
          <w:sz w:val="24"/>
          <w:szCs w:val="24"/>
        </w:rPr>
        <w:t>iada orgá</w:t>
      </w:r>
      <w:r w:rsidRPr="005E3076">
        <w:rPr>
          <w:rFonts w:ascii="Times New Roman" w:hAnsi="Times New Roman" w:hint="default"/>
          <w:sz w:val="24"/>
          <w:szCs w:val="24"/>
        </w:rPr>
        <w:t>n Policajné</w:t>
      </w:r>
      <w:r w:rsidRPr="005E3076">
        <w:rPr>
          <w:rFonts w:ascii="Times New Roman" w:hAnsi="Times New Roman" w:hint="default"/>
          <w:sz w:val="24"/>
          <w:szCs w:val="24"/>
        </w:rPr>
        <w:t>ho zboru o zruš</w:t>
      </w:r>
      <w:r w:rsidRPr="005E3076">
        <w:rPr>
          <w:rFonts w:ascii="Times New Roman" w:hAnsi="Times New Roman" w:hint="default"/>
          <w:sz w:val="24"/>
          <w:szCs w:val="24"/>
        </w:rPr>
        <w:t>enie ozná</w:t>
      </w:r>
      <w:r w:rsidRPr="005E3076">
        <w:rPr>
          <w:rFonts w:ascii="Times New Roman" w:hAnsi="Times New Roman" w:hint="default"/>
          <w:sz w:val="24"/>
          <w:szCs w:val="24"/>
        </w:rPr>
        <w:t>menia zmeny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116 ods. 1 pí</w:t>
      </w:r>
      <w:r w:rsidRPr="005E3076">
        <w:rPr>
          <w:rFonts w:ascii="Times New Roman" w:hAnsi="Times New Roman" w:hint="default"/>
          <w:sz w:val="24"/>
          <w:szCs w:val="24"/>
        </w:rPr>
        <w:t>sm. a) alebo ods. 2 po 30 dň</w:t>
      </w:r>
      <w:r w:rsidRPr="005E3076">
        <w:rPr>
          <w:rFonts w:ascii="Times New Roman" w:hAnsi="Times New Roman" w:hint="default"/>
          <w:sz w:val="24"/>
          <w:szCs w:val="24"/>
        </w:rPr>
        <w:t>och odo dň</w:t>
      </w:r>
      <w:r w:rsidRPr="005E3076">
        <w:rPr>
          <w:rFonts w:ascii="Times New Roman" w:hAnsi="Times New Roman" w:hint="default"/>
          <w:sz w:val="24"/>
          <w:szCs w:val="24"/>
        </w:rPr>
        <w:t>a vykonania tejto zmeny, je povinný</w:t>
      </w:r>
      <w:r w:rsidRPr="005E3076">
        <w:rPr>
          <w:rFonts w:ascii="Times New Roman" w:hAnsi="Times New Roman" w:hint="default"/>
          <w:sz w:val="24"/>
          <w:szCs w:val="24"/>
        </w:rPr>
        <w:t xml:space="preserve"> predlož</w:t>
      </w:r>
      <w:r w:rsidRPr="005E3076">
        <w:rPr>
          <w:rFonts w:ascii="Times New Roman" w:hAnsi="Times New Roman" w:hint="default"/>
          <w:sz w:val="24"/>
          <w:szCs w:val="24"/>
        </w:rPr>
        <w:t>iť</w:t>
      </w:r>
      <w:r w:rsidRPr="005E3076">
        <w:rPr>
          <w:rFonts w:ascii="Times New Roman" w:hAnsi="Times New Roman" w:hint="default"/>
          <w:sz w:val="24"/>
          <w:szCs w:val="24"/>
        </w:rPr>
        <w:t xml:space="preserve"> odborný</w:t>
      </w:r>
      <w:r w:rsidRPr="005E3076">
        <w:rPr>
          <w:rFonts w:ascii="Times New Roman" w:hAnsi="Times New Roman" w:hint="default"/>
          <w:sz w:val="24"/>
          <w:szCs w:val="24"/>
        </w:rPr>
        <w:t xml:space="preserve"> posudok o kontrole originality vozi</w:t>
      </w:r>
      <w:r w:rsidRPr="005E3076">
        <w:rPr>
          <w:rFonts w:ascii="Times New Roman" w:hAnsi="Times New Roman" w:hint="default"/>
          <w:sz w:val="24"/>
          <w:szCs w:val="24"/>
        </w:rPr>
        <w:t>d</w:t>
      </w:r>
      <w:r w:rsidRPr="005E3076">
        <w:rPr>
          <w:rFonts w:ascii="Times New Roman" w:hAnsi="Times New Roman" w:hint="default"/>
          <w:sz w:val="24"/>
          <w:szCs w:val="24"/>
        </w:rPr>
        <w:t>la s </w:t>
      </w:r>
      <w:r w:rsidRPr="005E3076">
        <w:rPr>
          <w:rFonts w:ascii="Times New Roman" w:hAnsi="Times New Roman" w:hint="default"/>
          <w:sz w:val="24"/>
          <w:szCs w:val="24"/>
        </w:rPr>
        <w:t>vý</w:t>
      </w:r>
      <w:r w:rsidRPr="005E3076">
        <w:rPr>
          <w:rFonts w:ascii="Times New Roman" w:hAnsi="Times New Roman" w:hint="default"/>
          <w:sz w:val="24"/>
          <w:szCs w:val="24"/>
        </w:rPr>
        <w:t>sledkom „</w:t>
      </w:r>
      <w:r w:rsidRPr="005E3076">
        <w:rPr>
          <w:rFonts w:ascii="Times New Roman" w:hAnsi="Times New Roman" w:hint="default"/>
          <w:sz w:val="24"/>
          <w:szCs w:val="24"/>
        </w:rPr>
        <w:t>spô</w:t>
      </w:r>
      <w:r w:rsidRPr="005E3076">
        <w:rPr>
          <w:rFonts w:ascii="Times New Roman" w:hAnsi="Times New Roman" w:hint="default"/>
          <w:sz w:val="24"/>
          <w:szCs w:val="24"/>
        </w:rPr>
        <w:t>sobilé“</w:t>
      </w:r>
      <w:r w:rsidRPr="005E3076">
        <w:rPr>
          <w:rFonts w:ascii="Times New Roman" w:hAnsi="Times New Roman" w:hint="default"/>
          <w:sz w:val="24"/>
          <w:szCs w:val="24"/>
        </w:rPr>
        <w:t xml:space="preserve"> nie starší</w:t>
      </w:r>
      <w:r w:rsidRPr="005E3076">
        <w:rPr>
          <w:rFonts w:ascii="Times New Roman" w:hAnsi="Times New Roman" w:hint="default"/>
          <w:sz w:val="24"/>
          <w:szCs w:val="24"/>
        </w:rPr>
        <w:t xml:space="preserve"> ako 15 dní.“.</w:t>
      </w:r>
    </w:p>
    <w:p w:rsidR="002F0F22" w:rsidRPr="005E3076" w:rsidP="002F0F22">
      <w:pPr>
        <w:tabs>
          <w:tab w:val="left" w:pos="1134"/>
        </w:tabs>
        <w:bidi w:val="0"/>
        <w:spacing w:after="0" w:line="240" w:lineRule="auto"/>
        <w:jc w:val="both"/>
        <w:rPr>
          <w:rFonts w:ascii="Times New Roman" w:hAnsi="Times New Roman"/>
          <w:sz w:val="24"/>
          <w:szCs w:val="24"/>
        </w:rPr>
      </w:pPr>
    </w:p>
    <w:p w:rsidR="00C65A86"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 xml:space="preserve"> 116a sa dopĺň</w:t>
      </w:r>
      <w:r w:rsidRPr="005E3076">
        <w:rPr>
          <w:rFonts w:ascii="Times New Roman" w:hAnsi="Times New Roman" w:hint="default"/>
          <w:sz w:val="24"/>
          <w:szCs w:val="24"/>
        </w:rPr>
        <w:t>a odsekom 10, ktorý</w:t>
      </w:r>
      <w:r w:rsidRPr="005E3076">
        <w:rPr>
          <w:rFonts w:ascii="Times New Roman" w:hAnsi="Times New Roman" w:hint="default"/>
          <w:sz w:val="24"/>
          <w:szCs w:val="24"/>
        </w:rPr>
        <w:t xml:space="preserve"> znie:</w:t>
      </w:r>
    </w:p>
    <w:p w:rsidR="00C65A86" w:rsidRPr="005E3076" w:rsidP="009749C8">
      <w:pPr>
        <w:pStyle w:val="ListParagraph"/>
        <w:bidi w:val="0"/>
        <w:spacing w:after="0" w:line="240" w:lineRule="auto"/>
        <w:ind w:left="0" w:firstLine="708"/>
        <w:jc w:val="both"/>
        <w:rPr>
          <w:rFonts w:ascii="Times New Roman" w:hAnsi="Times New Roman"/>
          <w:sz w:val="24"/>
          <w:szCs w:val="24"/>
          <w:lang w:eastAsia="sk-SK"/>
        </w:rPr>
      </w:pPr>
      <w:r w:rsidRPr="005E3076">
        <w:rPr>
          <w:rFonts w:ascii="Times New Roman" w:hAnsi="Times New Roman" w:hint="default"/>
          <w:sz w:val="24"/>
          <w:szCs w:val="24"/>
        </w:rPr>
        <w:t>„</w:t>
      </w:r>
      <w:r w:rsidRPr="005E3076">
        <w:rPr>
          <w:rFonts w:ascii="Times New Roman" w:hAnsi="Times New Roman" w:hint="default"/>
          <w:sz w:val="24"/>
          <w:szCs w:val="24"/>
        </w:rPr>
        <w:t>(10) Vlastní</w:t>
      </w:r>
      <w:r w:rsidRPr="005E3076">
        <w:rPr>
          <w:rFonts w:ascii="Times New Roman" w:hAnsi="Times New Roman" w:hint="default"/>
          <w:sz w:val="24"/>
          <w:szCs w:val="24"/>
        </w:rPr>
        <w:t>k vozidla alebo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vozidla môž</w:t>
      </w:r>
      <w:r w:rsidRPr="005E3076">
        <w:rPr>
          <w:rFonts w:ascii="Times New Roman" w:hAnsi="Times New Roman" w:hint="default"/>
          <w:sz w:val="24"/>
          <w:szCs w:val="24"/>
        </w:rPr>
        <w:t>e pož</w:t>
      </w:r>
      <w:r w:rsidRPr="005E3076">
        <w:rPr>
          <w:rFonts w:ascii="Times New Roman" w:hAnsi="Times New Roman" w:hint="default"/>
          <w:sz w:val="24"/>
          <w:szCs w:val="24"/>
        </w:rPr>
        <w:t>iadať</w:t>
      </w:r>
      <w:r w:rsidRPr="005E3076">
        <w:rPr>
          <w:rFonts w:ascii="Times New Roman" w:hAnsi="Times New Roman" w:hint="default"/>
          <w:sz w:val="24"/>
          <w:szCs w:val="24"/>
        </w:rPr>
        <w:t xml:space="preserve"> o </w:t>
      </w:r>
      <w:r w:rsidRPr="005E3076">
        <w:rPr>
          <w:rFonts w:ascii="Times New Roman" w:hAnsi="Times New Roman" w:hint="default"/>
          <w:sz w:val="24"/>
          <w:szCs w:val="24"/>
        </w:rPr>
        <w:t>zmenu podľ</w:t>
      </w:r>
      <w:r w:rsidRPr="005E3076">
        <w:rPr>
          <w:rFonts w:ascii="Times New Roman" w:hAnsi="Times New Roman" w:hint="default"/>
          <w:sz w:val="24"/>
          <w:szCs w:val="24"/>
        </w:rPr>
        <w:t>a § </w:t>
      </w:r>
      <w:r w:rsidRPr="005E3076">
        <w:rPr>
          <w:rFonts w:ascii="Times New Roman" w:hAnsi="Times New Roman" w:hint="default"/>
          <w:sz w:val="24"/>
          <w:szCs w:val="24"/>
        </w:rPr>
        <w:t>116 ods.</w:t>
      </w:r>
      <w:r w:rsidRPr="005E3076" w:rsidR="00BC2B2C">
        <w:rPr>
          <w:rFonts w:ascii="Times New Roman" w:hAnsi="Times New Roman"/>
          <w:sz w:val="24"/>
          <w:szCs w:val="24"/>
        </w:rPr>
        <w:t> </w:t>
      </w:r>
      <w:r w:rsidRPr="005E3076">
        <w:rPr>
          <w:rFonts w:ascii="Times New Roman" w:hAnsi="Times New Roman" w:hint="default"/>
          <w:sz w:val="24"/>
          <w:szCs w:val="24"/>
        </w:rPr>
        <w:t>1 pí</w:t>
      </w:r>
      <w:r w:rsidRPr="005E3076">
        <w:rPr>
          <w:rFonts w:ascii="Times New Roman" w:hAnsi="Times New Roman" w:hint="default"/>
          <w:sz w:val="24"/>
          <w:szCs w:val="24"/>
        </w:rPr>
        <w:t>sm. a) aj na pracovisku kontroly originality vozidiel prostrední</w:t>
      </w:r>
      <w:r w:rsidRPr="005E3076">
        <w:rPr>
          <w:rFonts w:ascii="Times New Roman" w:hAnsi="Times New Roman" w:hint="default"/>
          <w:sz w:val="24"/>
          <w:szCs w:val="24"/>
        </w:rPr>
        <w:t>ctvom elek</w:t>
      </w:r>
      <w:r w:rsidRPr="005E3076">
        <w:rPr>
          <w:rFonts w:ascii="Times New Roman" w:hAnsi="Times New Roman" w:hint="default"/>
          <w:sz w:val="24"/>
          <w:szCs w:val="24"/>
        </w:rPr>
        <w:t>tronickej služ</w:t>
      </w:r>
      <w:r w:rsidRPr="005E3076">
        <w:rPr>
          <w:rFonts w:ascii="Times New Roman" w:hAnsi="Times New Roman" w:hint="default"/>
          <w:sz w:val="24"/>
          <w:szCs w:val="24"/>
        </w:rPr>
        <w:t>by zavedenej na tento úč</w:t>
      </w:r>
      <w:r w:rsidRPr="005E3076">
        <w:rPr>
          <w:rFonts w:ascii="Times New Roman" w:hAnsi="Times New Roman" w:hint="default"/>
          <w:sz w:val="24"/>
          <w:szCs w:val="24"/>
        </w:rPr>
        <w:t>el, ak bolo vozidlu pred ozná</w:t>
      </w:r>
      <w:r w:rsidRPr="005E3076">
        <w:rPr>
          <w:rFonts w:ascii="Times New Roman" w:hAnsi="Times New Roman" w:hint="default"/>
          <w:sz w:val="24"/>
          <w:szCs w:val="24"/>
        </w:rPr>
        <w:t>mení</w:t>
      </w:r>
      <w:r w:rsidRPr="005E3076">
        <w:rPr>
          <w:rFonts w:ascii="Times New Roman" w:hAnsi="Times New Roman" w:hint="default"/>
          <w:sz w:val="24"/>
          <w:szCs w:val="24"/>
        </w:rPr>
        <w:t>m zmeny vydané</w:t>
      </w:r>
      <w:r w:rsidRPr="005E3076">
        <w:rPr>
          <w:rFonts w:ascii="Times New Roman" w:hAnsi="Times New Roman" w:hint="default"/>
          <w:sz w:val="24"/>
          <w:szCs w:val="24"/>
        </w:rPr>
        <w:t xml:space="preserve"> osvedč</w:t>
      </w:r>
      <w:r w:rsidRPr="005E3076">
        <w:rPr>
          <w:rFonts w:ascii="Times New Roman" w:hAnsi="Times New Roman" w:hint="default"/>
          <w:sz w:val="24"/>
          <w:szCs w:val="24"/>
        </w:rPr>
        <w:t>enie o </w:t>
      </w:r>
      <w:r w:rsidRPr="005E3076">
        <w:rPr>
          <w:rFonts w:ascii="Times New Roman" w:hAnsi="Times New Roman" w:hint="default"/>
          <w:sz w:val="24"/>
          <w:szCs w:val="24"/>
        </w:rPr>
        <w:t>evidencii č</w:t>
      </w:r>
      <w:r w:rsidRPr="005E3076">
        <w:rPr>
          <w:rFonts w:ascii="Times New Roman" w:hAnsi="Times New Roman" w:hint="default"/>
          <w:sz w:val="24"/>
          <w:szCs w:val="24"/>
        </w:rPr>
        <w:t>asť</w:t>
      </w:r>
      <w:r w:rsidRPr="005E3076">
        <w:rPr>
          <w:rFonts w:ascii="Times New Roman" w:hAnsi="Times New Roman" w:hint="default"/>
          <w:sz w:val="24"/>
          <w:szCs w:val="24"/>
        </w:rPr>
        <w:t xml:space="preserve"> I po 31. má</w:t>
      </w:r>
      <w:r w:rsidRPr="005E3076">
        <w:rPr>
          <w:rFonts w:ascii="Times New Roman" w:hAnsi="Times New Roman" w:hint="default"/>
          <w:sz w:val="24"/>
          <w:szCs w:val="24"/>
        </w:rPr>
        <w:t>ji 2010 alebo bol vykonaný</w:t>
      </w:r>
      <w:r w:rsidRPr="005E3076">
        <w:rPr>
          <w:rFonts w:ascii="Times New Roman" w:hAnsi="Times New Roman" w:hint="default"/>
          <w:sz w:val="24"/>
          <w:szCs w:val="24"/>
        </w:rPr>
        <w:t xml:space="preserve"> evidenč</w:t>
      </w:r>
      <w:r w:rsidRPr="005E3076">
        <w:rPr>
          <w:rFonts w:ascii="Times New Roman" w:hAnsi="Times New Roman" w:hint="default"/>
          <w:sz w:val="24"/>
          <w:szCs w:val="24"/>
        </w:rPr>
        <w:t>ný</w:t>
      </w:r>
      <w:r w:rsidRPr="005E3076">
        <w:rPr>
          <w:rFonts w:ascii="Times New Roman" w:hAnsi="Times New Roman" w:hint="default"/>
          <w:sz w:val="24"/>
          <w:szCs w:val="24"/>
        </w:rPr>
        <w:t xml:space="preserve"> ú</w:t>
      </w:r>
      <w:r w:rsidRPr="005E3076">
        <w:rPr>
          <w:rFonts w:ascii="Times New Roman" w:hAnsi="Times New Roman" w:hint="default"/>
          <w:sz w:val="24"/>
          <w:szCs w:val="24"/>
        </w:rPr>
        <w:t>kon, v dô</w:t>
      </w:r>
      <w:r w:rsidRPr="005E3076">
        <w:rPr>
          <w:rFonts w:ascii="Times New Roman" w:hAnsi="Times New Roman" w:hint="default"/>
          <w:sz w:val="24"/>
          <w:szCs w:val="24"/>
        </w:rPr>
        <w:t>sledku ktoré</w:t>
      </w:r>
      <w:r w:rsidRPr="005E3076">
        <w:rPr>
          <w:rFonts w:ascii="Times New Roman" w:hAnsi="Times New Roman" w:hint="default"/>
          <w:sz w:val="24"/>
          <w:szCs w:val="24"/>
        </w:rPr>
        <w:t>ho bude také</w:t>
      </w:r>
      <w:r w:rsidRPr="005E3076">
        <w:rPr>
          <w:rFonts w:ascii="Times New Roman" w:hAnsi="Times New Roman" w:hint="default"/>
          <w:sz w:val="24"/>
          <w:szCs w:val="24"/>
        </w:rPr>
        <w:t>to osvedč</w:t>
      </w:r>
      <w:r w:rsidRPr="005E3076">
        <w:rPr>
          <w:rFonts w:ascii="Times New Roman" w:hAnsi="Times New Roman" w:hint="default"/>
          <w:sz w:val="24"/>
          <w:szCs w:val="24"/>
        </w:rPr>
        <w:t>enie vydané</w:t>
      </w:r>
      <w:r w:rsidRPr="005E3076">
        <w:rPr>
          <w:rFonts w:ascii="Times New Roman" w:hAnsi="Times New Roman" w:hint="default"/>
          <w:sz w:val="24"/>
          <w:szCs w:val="24"/>
        </w:rPr>
        <w:t>, prič</w:t>
      </w:r>
      <w:r w:rsidRPr="005E3076">
        <w:rPr>
          <w:rFonts w:ascii="Times New Roman" w:hAnsi="Times New Roman" w:hint="default"/>
          <w:sz w:val="24"/>
          <w:szCs w:val="24"/>
        </w:rPr>
        <w:t>om pracovisko kontroly originalit</w:t>
      </w:r>
      <w:r w:rsidRPr="005E3076">
        <w:rPr>
          <w:rFonts w:ascii="Times New Roman" w:hAnsi="Times New Roman" w:hint="default"/>
          <w:sz w:val="24"/>
          <w:szCs w:val="24"/>
        </w:rPr>
        <w:t>y</w:t>
      </w:r>
      <w:r w:rsidRPr="005E3076">
        <w:rPr>
          <w:rFonts w:ascii="Times New Roman" w:hAnsi="Times New Roman" w:hint="default"/>
          <w:sz w:val="24"/>
          <w:szCs w:val="24"/>
        </w:rPr>
        <w:t xml:space="preserve"> vozidiel je povinné</w:t>
      </w:r>
      <w:r w:rsidRPr="005E3076">
        <w:rPr>
          <w:rFonts w:ascii="Times New Roman" w:hAnsi="Times New Roman" w:hint="default"/>
          <w:sz w:val="24"/>
          <w:szCs w:val="24"/>
        </w:rPr>
        <w:t xml:space="preserve"> ž</w:t>
      </w:r>
      <w:r w:rsidRPr="005E3076">
        <w:rPr>
          <w:rFonts w:ascii="Times New Roman" w:hAnsi="Times New Roman" w:hint="default"/>
          <w:sz w:val="24"/>
          <w:szCs w:val="24"/>
        </w:rPr>
        <w:t>iadosť</w:t>
      </w:r>
      <w:r w:rsidRPr="005E3076">
        <w:rPr>
          <w:rFonts w:ascii="Times New Roman" w:hAnsi="Times New Roman" w:hint="default"/>
          <w:sz w:val="24"/>
          <w:szCs w:val="24"/>
        </w:rPr>
        <w:t xml:space="preserve"> podpí</w:t>
      </w:r>
      <w:r w:rsidRPr="005E3076">
        <w:rPr>
          <w:rFonts w:ascii="Times New Roman" w:hAnsi="Times New Roman" w:hint="default"/>
          <w:sz w:val="24"/>
          <w:szCs w:val="24"/>
        </w:rPr>
        <w:t>sať</w:t>
      </w:r>
      <w:r w:rsidRPr="005E3076">
        <w:rPr>
          <w:rFonts w:ascii="Times New Roman" w:hAnsi="Times New Roman" w:hint="default"/>
          <w:sz w:val="24"/>
          <w:szCs w:val="24"/>
        </w:rPr>
        <w:t xml:space="preserve"> zaruč</w:t>
      </w:r>
      <w:r w:rsidRPr="005E3076">
        <w:rPr>
          <w:rFonts w:ascii="Times New Roman" w:hAnsi="Times New Roman" w:hint="default"/>
          <w:sz w:val="24"/>
          <w:szCs w:val="24"/>
        </w:rPr>
        <w:t>ený</w:t>
      </w:r>
      <w:r w:rsidRPr="005E3076">
        <w:rPr>
          <w:rFonts w:ascii="Times New Roman" w:hAnsi="Times New Roman" w:hint="default"/>
          <w:sz w:val="24"/>
          <w:szCs w:val="24"/>
        </w:rPr>
        <w:t>m elektronický</w:t>
      </w:r>
      <w:r w:rsidRPr="005E3076">
        <w:rPr>
          <w:rFonts w:ascii="Times New Roman" w:hAnsi="Times New Roman" w:hint="default"/>
          <w:sz w:val="24"/>
          <w:szCs w:val="24"/>
        </w:rPr>
        <w:t>m podpisom. Vlastní</w:t>
      </w:r>
      <w:r w:rsidRPr="005E3076">
        <w:rPr>
          <w:rFonts w:ascii="Times New Roman" w:hAnsi="Times New Roman" w:hint="default"/>
          <w:sz w:val="24"/>
          <w:szCs w:val="24"/>
        </w:rPr>
        <w:t>k vozidla alebo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vozidla je povinný</w:t>
      </w:r>
      <w:r w:rsidRPr="005E3076">
        <w:rPr>
          <w:rFonts w:ascii="Times New Roman" w:hAnsi="Times New Roman" w:hint="default"/>
          <w:sz w:val="24"/>
          <w:szCs w:val="24"/>
        </w:rPr>
        <w:t xml:space="preserve"> </w:t>
      </w:r>
      <w:r w:rsidRPr="005E3076">
        <w:rPr>
          <w:rFonts w:ascii="Times New Roman" w:hAnsi="Times New Roman"/>
          <w:sz w:val="24"/>
          <w:szCs w:val="24"/>
          <w:lang w:eastAsia="sk-SK"/>
        </w:rPr>
        <w:t>k žiadosti priložiť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w:t>
      </w:r>
    </w:p>
    <w:p w:rsidR="00187BD7" w:rsidRPr="005E3076" w:rsidP="00162B2C">
      <w:pPr>
        <w:tabs>
          <w:tab w:val="left" w:pos="1134"/>
        </w:tabs>
        <w:bidi w:val="0"/>
        <w:spacing w:after="0" w:line="240" w:lineRule="auto"/>
        <w:jc w:val="both"/>
        <w:rPr>
          <w:rFonts w:ascii="Times New Roman" w:hAnsi="Times New Roman"/>
          <w:sz w:val="24"/>
          <w:szCs w:val="24"/>
        </w:rPr>
      </w:pPr>
    </w:p>
    <w:p w:rsidR="002F0F22"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118 ods. 4 sa </w:t>
      </w:r>
      <w:r w:rsidRPr="005E3076" w:rsidR="00A85B47">
        <w:rPr>
          <w:rFonts w:ascii="Times New Roman" w:hAnsi="Times New Roman" w:hint="default"/>
          <w:sz w:val="24"/>
          <w:szCs w:val="24"/>
        </w:rPr>
        <w:t>na konci pripá</w:t>
      </w:r>
      <w:r w:rsidRPr="005E3076" w:rsidR="00A85B47">
        <w:rPr>
          <w:rFonts w:ascii="Times New Roman" w:hAnsi="Times New Roman" w:hint="default"/>
          <w:sz w:val="24"/>
          <w:szCs w:val="24"/>
        </w:rPr>
        <w:t>ja tá</w:t>
      </w:r>
      <w:r w:rsidRPr="005E3076" w:rsidR="00A85B47">
        <w:rPr>
          <w:rFonts w:ascii="Times New Roman" w:hAnsi="Times New Roman" w:hint="default"/>
          <w:sz w:val="24"/>
          <w:szCs w:val="24"/>
        </w:rPr>
        <w:t>to veta:</w:t>
      </w:r>
      <w:r w:rsidRPr="005E3076">
        <w:rPr>
          <w:rFonts w:ascii="Times New Roman" w:hAnsi="Times New Roman" w:hint="default"/>
          <w:sz w:val="24"/>
          <w:szCs w:val="24"/>
        </w:rPr>
        <w:t>„</w:t>
      </w:r>
      <w:r w:rsidRPr="005E3076">
        <w:rPr>
          <w:rFonts w:ascii="Times New Roman" w:hAnsi="Times New Roman" w:hint="default"/>
          <w:sz w:val="24"/>
          <w:szCs w:val="24"/>
        </w:rPr>
        <w:t>Ak vlastní</w:t>
      </w:r>
      <w:r w:rsidRPr="005E3076">
        <w:rPr>
          <w:rFonts w:ascii="Times New Roman" w:hAnsi="Times New Roman" w:hint="default"/>
          <w:sz w:val="24"/>
          <w:szCs w:val="24"/>
        </w:rPr>
        <w:t>k vozidla predloží</w:t>
      </w:r>
      <w:r w:rsidRPr="005E3076">
        <w:rPr>
          <w:rFonts w:ascii="Times New Roman" w:hAnsi="Times New Roman" w:hint="default"/>
          <w:sz w:val="24"/>
          <w:szCs w:val="24"/>
        </w:rPr>
        <w:t xml:space="preserve"> orgá</w:t>
      </w:r>
      <w:r w:rsidRPr="005E3076">
        <w:rPr>
          <w:rFonts w:ascii="Times New Roman" w:hAnsi="Times New Roman" w:hint="default"/>
          <w:sz w:val="24"/>
          <w:szCs w:val="24"/>
        </w:rPr>
        <w:t>nu Policajné</w:t>
      </w:r>
      <w:r w:rsidRPr="005E3076">
        <w:rPr>
          <w:rFonts w:ascii="Times New Roman" w:hAnsi="Times New Roman" w:hint="default"/>
          <w:sz w:val="24"/>
          <w:szCs w:val="24"/>
        </w:rPr>
        <w:t>ho zboru zá</w:t>
      </w:r>
      <w:r w:rsidRPr="005E3076">
        <w:rPr>
          <w:rFonts w:ascii="Times New Roman" w:hAnsi="Times New Roman" w:hint="default"/>
          <w:sz w:val="24"/>
          <w:szCs w:val="24"/>
        </w:rPr>
        <w:t>pisnicu o </w:t>
      </w:r>
      <w:r w:rsidRPr="005E3076">
        <w:rPr>
          <w:rFonts w:ascii="Times New Roman" w:hAnsi="Times New Roman" w:hint="default"/>
          <w:sz w:val="24"/>
          <w:szCs w:val="24"/>
        </w:rPr>
        <w:t>vykonaní</w:t>
      </w:r>
      <w:r w:rsidRPr="005E3076">
        <w:rPr>
          <w:rFonts w:ascii="Times New Roman" w:hAnsi="Times New Roman" w:hint="default"/>
          <w:sz w:val="24"/>
          <w:szCs w:val="24"/>
        </w:rPr>
        <w:t xml:space="preserve"> draž</w:t>
      </w:r>
      <w:r w:rsidRPr="005E3076">
        <w:rPr>
          <w:rFonts w:ascii="Times New Roman" w:hAnsi="Times New Roman" w:hint="default"/>
          <w:sz w:val="24"/>
          <w:szCs w:val="24"/>
        </w:rPr>
        <w:t>by vozidla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65a</w:t>
      </w:r>
      <w:r w:rsidRPr="005E3076" w:rsidR="008E0309">
        <w:rPr>
          <w:rFonts w:ascii="Times New Roman" w:hAnsi="Times New Roman"/>
          <w:sz w:val="24"/>
          <w:szCs w:val="24"/>
          <w:vertAlign w:val="superscript"/>
        </w:rPr>
        <w:t>a</w:t>
      </w:r>
      <w:r w:rsidRPr="005E3076">
        <w:rPr>
          <w:rFonts w:ascii="Times New Roman" w:hAnsi="Times New Roman" w:hint="default"/>
          <w:sz w:val="24"/>
          <w:szCs w:val="24"/>
        </w:rPr>
        <w:t>), doterajš</w:t>
      </w:r>
      <w:r w:rsidRPr="005E3076">
        <w:rPr>
          <w:rFonts w:ascii="Times New Roman" w:hAnsi="Times New Roman" w:hint="default"/>
          <w:sz w:val="24"/>
          <w:szCs w:val="24"/>
        </w:rPr>
        <w:t>ie evidované</w:t>
      </w:r>
      <w:r w:rsidRPr="005E3076">
        <w:rPr>
          <w:rFonts w:ascii="Times New Roman" w:hAnsi="Times New Roman" w:hint="default"/>
          <w:sz w:val="24"/>
          <w:szCs w:val="24"/>
        </w:rPr>
        <w:t xml:space="preserve"> exekuč</w:t>
      </w:r>
      <w:r w:rsidRPr="005E3076">
        <w:rPr>
          <w:rFonts w:ascii="Times New Roman" w:hAnsi="Times New Roman" w:hint="default"/>
          <w:sz w:val="24"/>
          <w:szCs w:val="24"/>
        </w:rPr>
        <w:t>né</w:t>
      </w:r>
      <w:r w:rsidRPr="005E3076">
        <w:rPr>
          <w:rFonts w:ascii="Times New Roman" w:hAnsi="Times New Roman" w:hint="default"/>
          <w:sz w:val="24"/>
          <w:szCs w:val="24"/>
        </w:rPr>
        <w:t xml:space="preserve"> konania </w:t>
      </w:r>
      <w:r w:rsidRPr="005E3076" w:rsidR="00007173">
        <w:rPr>
          <w:rFonts w:ascii="Times New Roman" w:hAnsi="Times New Roman"/>
          <w:sz w:val="24"/>
          <w:szCs w:val="24"/>
        </w:rPr>
        <w:t xml:space="preserve">alebo </w:t>
      </w:r>
      <w:r w:rsidRPr="005E3076" w:rsidR="00007173">
        <w:rPr>
          <w:rFonts w:ascii="Times New Roman" w:hAnsi="Times New Roman" w:hint="default"/>
          <w:sz w:val="24"/>
          <w:szCs w:val="24"/>
        </w:rPr>
        <w:t>vý</w:t>
      </w:r>
      <w:r w:rsidRPr="005E3076" w:rsidR="00007173">
        <w:rPr>
          <w:rFonts w:ascii="Times New Roman" w:hAnsi="Times New Roman" w:hint="default"/>
          <w:sz w:val="24"/>
          <w:szCs w:val="24"/>
        </w:rPr>
        <w:t xml:space="preserve">kon rozhodnutia </w:t>
      </w:r>
      <w:r w:rsidRPr="005E3076">
        <w:rPr>
          <w:rFonts w:ascii="Times New Roman" w:hAnsi="Times New Roman" w:hint="default"/>
          <w:sz w:val="24"/>
          <w:szCs w:val="24"/>
        </w:rPr>
        <w:t>na vydraž</w:t>
      </w:r>
      <w:r w:rsidRPr="005E3076">
        <w:rPr>
          <w:rFonts w:ascii="Times New Roman" w:hAnsi="Times New Roman" w:hint="default"/>
          <w:sz w:val="24"/>
          <w:szCs w:val="24"/>
        </w:rPr>
        <w:t>enom vozidle sa</w:t>
      </w:r>
      <w:r w:rsidRPr="005E3076" w:rsidR="00C50782">
        <w:rPr>
          <w:rFonts w:ascii="Times New Roman" w:hAnsi="Times New Roman"/>
          <w:sz w:val="24"/>
          <w:szCs w:val="24"/>
        </w:rPr>
        <w:t> </w:t>
      </w:r>
      <w:r w:rsidRPr="005E3076">
        <w:rPr>
          <w:rFonts w:ascii="Times New Roman" w:hAnsi="Times New Roman" w:hint="default"/>
          <w:sz w:val="24"/>
          <w:szCs w:val="24"/>
        </w:rPr>
        <w:t>ruš</w:t>
      </w:r>
      <w:r w:rsidRPr="005E3076">
        <w:rPr>
          <w:rFonts w:ascii="Times New Roman" w:hAnsi="Times New Roman" w:hint="default"/>
          <w:sz w:val="24"/>
          <w:szCs w:val="24"/>
        </w:rPr>
        <w:t>ia.“.</w:t>
      </w:r>
    </w:p>
    <w:p w:rsidR="002F0F22" w:rsidRPr="005E3076" w:rsidP="002F0F22">
      <w:pPr>
        <w:bidi w:val="0"/>
        <w:spacing w:after="0" w:line="240" w:lineRule="auto"/>
        <w:jc w:val="both"/>
        <w:rPr>
          <w:rFonts w:ascii="Times New Roman" w:hAnsi="Times New Roman"/>
          <w:sz w:val="24"/>
          <w:szCs w:val="24"/>
        </w:rPr>
      </w:pPr>
    </w:p>
    <w:p w:rsidR="002F0F22" w:rsidRPr="005E3076" w:rsidP="002F0F22">
      <w:pPr>
        <w:tabs>
          <w:tab w:val="left" w:pos="993"/>
        </w:tabs>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65a</w:t>
      </w:r>
      <w:r w:rsidRPr="005E3076" w:rsidR="008E0309">
        <w:rPr>
          <w:rFonts w:ascii="Times New Roman" w:hAnsi="Times New Roman"/>
          <w:sz w:val="24"/>
          <w:szCs w:val="24"/>
        </w:rPr>
        <w:t>a</w:t>
      </w:r>
      <w:r w:rsidRPr="005E3076">
        <w:rPr>
          <w:rFonts w:ascii="Times New Roman" w:hAnsi="Times New Roman"/>
          <w:sz w:val="24"/>
          <w:szCs w:val="24"/>
        </w:rPr>
        <w:t xml:space="preserve"> znie:</w:t>
      </w:r>
    </w:p>
    <w:p w:rsidR="002F0F22" w:rsidRPr="005E3076" w:rsidP="00DA207E">
      <w:pPr>
        <w:tabs>
          <w:tab w:val="left" w:pos="993"/>
        </w:tabs>
        <w:bidi w:val="0"/>
        <w:spacing w:after="0" w:line="240" w:lineRule="auto"/>
        <w:ind w:left="851" w:hanging="42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65a</w:t>
      </w:r>
      <w:r w:rsidRPr="005E3076" w:rsidR="008E0309">
        <w:rPr>
          <w:rFonts w:ascii="Times New Roman" w:hAnsi="Times New Roman"/>
          <w:sz w:val="20"/>
          <w:szCs w:val="20"/>
          <w:vertAlign w:val="superscript"/>
        </w:rPr>
        <w:t>a</w:t>
      </w:r>
      <w:r w:rsidRPr="005E3076">
        <w:rPr>
          <w:rFonts w:ascii="Times New Roman" w:hAnsi="Times New Roman" w:hint="default"/>
          <w:sz w:val="20"/>
          <w:szCs w:val="20"/>
        </w:rPr>
        <w:t>) Zá</w:t>
      </w:r>
      <w:r w:rsidRPr="005E3076">
        <w:rPr>
          <w:rFonts w:ascii="Times New Roman" w:hAnsi="Times New Roman" w:hint="default"/>
          <w:sz w:val="20"/>
          <w:szCs w:val="20"/>
        </w:rPr>
        <w:t>kon č</w:t>
      </w:r>
      <w:r w:rsidRPr="005E3076">
        <w:rPr>
          <w:rFonts w:ascii="Times New Roman" w:hAnsi="Times New Roman" w:hint="default"/>
          <w:sz w:val="20"/>
          <w:szCs w:val="20"/>
        </w:rPr>
        <w:t>. 527/2002 Z. z. o dobrovoľ</w:t>
      </w:r>
      <w:r w:rsidRPr="005E3076">
        <w:rPr>
          <w:rFonts w:ascii="Times New Roman" w:hAnsi="Times New Roman" w:hint="default"/>
          <w:sz w:val="20"/>
          <w:szCs w:val="20"/>
        </w:rPr>
        <w:t>ný</w:t>
      </w:r>
      <w:r w:rsidRPr="005E3076">
        <w:rPr>
          <w:rFonts w:ascii="Times New Roman" w:hAnsi="Times New Roman" w:hint="default"/>
          <w:sz w:val="20"/>
          <w:szCs w:val="20"/>
        </w:rPr>
        <w:t>ch draž</w:t>
      </w:r>
      <w:r w:rsidRPr="005E3076">
        <w:rPr>
          <w:rFonts w:ascii="Times New Roman" w:hAnsi="Times New Roman" w:hint="default"/>
          <w:sz w:val="20"/>
          <w:szCs w:val="20"/>
        </w:rPr>
        <w:t>bá</w:t>
      </w:r>
      <w:r w:rsidRPr="005E3076">
        <w:rPr>
          <w:rFonts w:ascii="Times New Roman" w:hAnsi="Times New Roman" w:hint="default"/>
          <w:sz w:val="20"/>
          <w:szCs w:val="20"/>
        </w:rPr>
        <w:t>ch a o doplnení</w:t>
      </w:r>
      <w:r w:rsidRPr="005E3076">
        <w:rPr>
          <w:rFonts w:ascii="Times New Roman" w:hAnsi="Times New Roman" w:hint="default"/>
          <w:sz w:val="20"/>
          <w:szCs w:val="20"/>
        </w:rPr>
        <w:t xml:space="preserve"> zá</w:t>
      </w:r>
      <w:r w:rsidRPr="005E3076">
        <w:rPr>
          <w:rFonts w:ascii="Times New Roman" w:hAnsi="Times New Roman" w:hint="default"/>
          <w:sz w:val="20"/>
          <w:szCs w:val="20"/>
        </w:rPr>
        <w:t>kona Slovenskej ná</w:t>
      </w:r>
      <w:r w:rsidRPr="005E3076">
        <w:rPr>
          <w:rFonts w:ascii="Times New Roman" w:hAnsi="Times New Roman" w:hint="default"/>
          <w:sz w:val="20"/>
          <w:szCs w:val="20"/>
        </w:rPr>
        <w:t>rodnej rady č. </w:t>
      </w:r>
      <w:r w:rsidRPr="005E3076">
        <w:rPr>
          <w:rFonts w:ascii="Times New Roman" w:hAnsi="Times New Roman" w:hint="default"/>
          <w:sz w:val="20"/>
          <w:szCs w:val="20"/>
        </w:rPr>
        <w:t>323/1992 Zb. o notá</w:t>
      </w:r>
      <w:r w:rsidRPr="005E3076">
        <w:rPr>
          <w:rFonts w:ascii="Times New Roman" w:hAnsi="Times New Roman" w:hint="default"/>
          <w:sz w:val="20"/>
          <w:szCs w:val="20"/>
        </w:rPr>
        <w:t>roch a notá</w:t>
      </w:r>
      <w:r w:rsidRPr="005E3076">
        <w:rPr>
          <w:rFonts w:ascii="Times New Roman" w:hAnsi="Times New Roman" w:hint="default"/>
          <w:sz w:val="20"/>
          <w:szCs w:val="20"/>
        </w:rPr>
        <w:t>rskej č</w:t>
      </w:r>
      <w:r w:rsidRPr="005E3076">
        <w:rPr>
          <w:rFonts w:ascii="Times New Roman" w:hAnsi="Times New Roman" w:hint="default"/>
          <w:sz w:val="20"/>
          <w:szCs w:val="20"/>
        </w:rPr>
        <w:t>innosti (Notá</w:t>
      </w:r>
      <w:r w:rsidRPr="005E3076">
        <w:rPr>
          <w:rFonts w:ascii="Times New Roman" w:hAnsi="Times New Roman" w:hint="default"/>
          <w:sz w:val="20"/>
          <w:szCs w:val="20"/>
        </w:rPr>
        <w:t>rsky poria</w:t>
      </w:r>
      <w:r w:rsidRPr="005E3076">
        <w:rPr>
          <w:rFonts w:ascii="Times New Roman" w:hAnsi="Times New Roman" w:hint="default"/>
          <w:sz w:val="20"/>
          <w:szCs w:val="20"/>
        </w:rPr>
        <w:t>dok) v znení</w:t>
      </w:r>
      <w:r w:rsidRPr="005E3076">
        <w:rPr>
          <w:rFonts w:ascii="Times New Roman" w:hAnsi="Times New Roman" w:hint="default"/>
          <w:sz w:val="20"/>
          <w:szCs w:val="20"/>
        </w:rPr>
        <w:t xml:space="preserve"> neskorší</w:t>
      </w:r>
      <w:r w:rsidRPr="005E3076">
        <w:rPr>
          <w:rFonts w:ascii="Times New Roman" w:hAnsi="Times New Roman" w:hint="default"/>
          <w:sz w:val="20"/>
          <w:szCs w:val="20"/>
        </w:rPr>
        <w:t>ch predpisov</w:t>
      </w:r>
      <w:r w:rsidRPr="005E3076" w:rsidR="00A85B47">
        <w:rPr>
          <w:rFonts w:ascii="Times New Roman" w:hAnsi="Times New Roman"/>
          <w:sz w:val="20"/>
          <w:szCs w:val="20"/>
        </w:rPr>
        <w:t xml:space="preserve"> v </w:t>
      </w:r>
      <w:r w:rsidRPr="005E3076" w:rsidR="00A85B47">
        <w:rPr>
          <w:rFonts w:ascii="Times New Roman" w:hAnsi="Times New Roman" w:hint="default"/>
          <w:sz w:val="20"/>
          <w:szCs w:val="20"/>
        </w:rPr>
        <w:t>znení</w:t>
      </w:r>
      <w:r w:rsidRPr="005E3076" w:rsidR="00A85B47">
        <w:rPr>
          <w:rFonts w:ascii="Times New Roman" w:hAnsi="Times New Roman" w:hint="default"/>
          <w:sz w:val="20"/>
          <w:szCs w:val="20"/>
        </w:rPr>
        <w:t xml:space="preserve"> neskorší</w:t>
      </w:r>
      <w:r w:rsidRPr="005E3076" w:rsidR="00A85B47">
        <w:rPr>
          <w:rFonts w:ascii="Times New Roman" w:hAnsi="Times New Roman" w:hint="default"/>
          <w:sz w:val="20"/>
          <w:szCs w:val="20"/>
        </w:rPr>
        <w:t>ch predpisov</w:t>
      </w:r>
      <w:r w:rsidRPr="005E3076">
        <w:rPr>
          <w:rFonts w:ascii="Times New Roman" w:hAnsi="Times New Roman" w:hint="default"/>
          <w:sz w:val="20"/>
          <w:szCs w:val="20"/>
        </w:rPr>
        <w:t>.“.</w:t>
      </w:r>
    </w:p>
    <w:p w:rsidR="00162B2C" w:rsidRPr="005E3076" w:rsidP="00162B2C">
      <w:pPr>
        <w:tabs>
          <w:tab w:val="left" w:pos="1134"/>
        </w:tabs>
        <w:bidi w:val="0"/>
        <w:spacing w:after="0" w:line="240" w:lineRule="auto"/>
        <w:jc w:val="both"/>
        <w:rPr>
          <w:rFonts w:ascii="Times New Roman" w:hAnsi="Times New Roman"/>
          <w:sz w:val="24"/>
          <w:szCs w:val="24"/>
        </w:rPr>
      </w:pPr>
    </w:p>
    <w:p w:rsidR="00162B2C"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120 odseky 1 a 2 znejú</w:t>
      </w:r>
      <w:r w:rsidRPr="005E3076">
        <w:rPr>
          <w:rFonts w:ascii="Times New Roman" w:hAnsi="Times New Roman" w:hint="default"/>
          <w:sz w:val="24"/>
        </w:rPr>
        <w:t>:</w:t>
      </w:r>
    </w:p>
    <w:p w:rsidR="00162B2C" w:rsidRPr="005E3076" w:rsidP="009749C8">
      <w:pPr>
        <w:pStyle w:val="ListParagraph"/>
        <w:bidi w:val="0"/>
        <w:spacing w:after="0" w:line="240" w:lineRule="auto"/>
        <w:ind w:left="0" w:firstLine="708"/>
        <w:jc w:val="both"/>
        <w:rPr>
          <w:rFonts w:ascii="Times New Roman" w:hAnsi="Times New Roman" w:hint="default"/>
          <w:sz w:val="24"/>
        </w:rPr>
      </w:pPr>
      <w:r w:rsidRPr="005E3076">
        <w:rPr>
          <w:rFonts w:ascii="Times New Roman" w:hAnsi="Times New Roman" w:hint="default"/>
          <w:sz w:val="24"/>
        </w:rPr>
        <w:t>„</w:t>
      </w:r>
      <w:r w:rsidRPr="005E3076">
        <w:rPr>
          <w:rFonts w:ascii="Times New Roman" w:hAnsi="Times New Roman" w:hint="default"/>
          <w:sz w:val="24"/>
        </w:rPr>
        <w:t>(1) Orgá</w:t>
      </w:r>
      <w:r w:rsidRPr="005E3076">
        <w:rPr>
          <w:rFonts w:ascii="Times New Roman" w:hAnsi="Times New Roman" w:hint="default"/>
          <w:sz w:val="24"/>
        </w:rPr>
        <w:t>n Policajné</w:t>
      </w:r>
      <w:r w:rsidRPr="005E3076">
        <w:rPr>
          <w:rFonts w:ascii="Times New Roman" w:hAnsi="Times New Roman" w:hint="default"/>
          <w:sz w:val="24"/>
        </w:rPr>
        <w:t>ho zboru, ktorý</w:t>
      </w:r>
      <w:r w:rsidRPr="005E3076">
        <w:rPr>
          <w:rFonts w:ascii="Times New Roman" w:hAnsi="Times New Roman" w:hint="default"/>
          <w:sz w:val="24"/>
        </w:rPr>
        <w:t xml:space="preserve"> vozidlo eviduje, vyradí</w:t>
      </w:r>
      <w:r w:rsidRPr="005E3076">
        <w:rPr>
          <w:rFonts w:ascii="Times New Roman" w:hAnsi="Times New Roman" w:hint="default"/>
          <w:sz w:val="24"/>
        </w:rPr>
        <w:t xml:space="preserve"> vozidlo z </w:t>
      </w:r>
      <w:r w:rsidRPr="005E3076">
        <w:rPr>
          <w:rFonts w:ascii="Times New Roman" w:hAnsi="Times New Roman" w:hint="default"/>
          <w:sz w:val="24"/>
        </w:rPr>
        <w:t>evidencie, ktoré</w:t>
      </w:r>
      <w:r w:rsidRPr="005E3076">
        <w:rPr>
          <w:rFonts w:ascii="Times New Roman" w:hAnsi="Times New Roman" w:hint="default"/>
          <w:sz w:val="24"/>
        </w:rPr>
        <w:t xml:space="preserve"> nepodlieha spracovaniu podľ</w:t>
      </w:r>
      <w:r w:rsidRPr="005E3076">
        <w:rPr>
          <w:rFonts w:ascii="Times New Roman" w:hAnsi="Times New Roman" w:hint="default"/>
          <w:sz w:val="24"/>
        </w:rPr>
        <w:t>a osobitné</w:t>
      </w:r>
      <w:r w:rsidRPr="005E3076">
        <w:rPr>
          <w:rFonts w:ascii="Times New Roman" w:hAnsi="Times New Roman" w:hint="default"/>
          <w:sz w:val="24"/>
        </w:rPr>
        <w:t>ho predpisu,</w:t>
      </w:r>
      <w:r w:rsidRPr="005E3076" w:rsidR="002E7E4E">
        <w:rPr>
          <w:rFonts w:ascii="Times New Roman" w:hAnsi="Times New Roman"/>
          <w:sz w:val="24"/>
          <w:vertAlign w:val="superscript"/>
        </w:rPr>
        <w:t>66</w:t>
      </w:r>
      <w:r w:rsidRPr="005E3076">
        <w:rPr>
          <w:rFonts w:ascii="Times New Roman" w:hAnsi="Times New Roman" w:hint="default"/>
          <w:sz w:val="24"/>
        </w:rPr>
        <w:t>) ak o to jeho vlastní</w:t>
      </w:r>
      <w:r w:rsidRPr="005E3076">
        <w:rPr>
          <w:rFonts w:ascii="Times New Roman" w:hAnsi="Times New Roman" w:hint="default"/>
          <w:sz w:val="24"/>
        </w:rPr>
        <w:t>k</w:t>
      </w:r>
      <w:r w:rsidRPr="005E3076">
        <w:rPr>
          <w:rFonts w:ascii="Times New Roman" w:hAnsi="Times New Roman" w:hint="default"/>
          <w:sz w:val="24"/>
        </w:rPr>
        <w:t xml:space="preserve"> alebo drž</w:t>
      </w:r>
      <w:r w:rsidRPr="005E3076">
        <w:rPr>
          <w:rFonts w:ascii="Times New Roman" w:hAnsi="Times New Roman" w:hint="default"/>
          <w:sz w:val="24"/>
        </w:rPr>
        <w:t>iteľ</w:t>
      </w:r>
      <w:r w:rsidRPr="005E3076">
        <w:rPr>
          <w:rFonts w:ascii="Times New Roman" w:hAnsi="Times New Roman" w:hint="default"/>
          <w:sz w:val="24"/>
        </w:rPr>
        <w:t xml:space="preserve"> pož</w:t>
      </w:r>
      <w:r w:rsidRPr="005E3076">
        <w:rPr>
          <w:rFonts w:ascii="Times New Roman" w:hAnsi="Times New Roman" w:hint="default"/>
          <w:sz w:val="24"/>
        </w:rPr>
        <w:t>iada; orgá</w:t>
      </w:r>
      <w:r w:rsidRPr="005E3076">
        <w:rPr>
          <w:rFonts w:ascii="Times New Roman" w:hAnsi="Times New Roman" w:hint="default"/>
          <w:sz w:val="24"/>
        </w:rPr>
        <w:t>n Policajné</w:t>
      </w:r>
      <w:r w:rsidRPr="005E3076">
        <w:rPr>
          <w:rFonts w:ascii="Times New Roman" w:hAnsi="Times New Roman" w:hint="default"/>
          <w:sz w:val="24"/>
        </w:rPr>
        <w:t>ho zboru vyradí</w:t>
      </w:r>
      <w:r w:rsidRPr="005E3076">
        <w:rPr>
          <w:rFonts w:ascii="Times New Roman" w:hAnsi="Times New Roman" w:hint="default"/>
          <w:sz w:val="24"/>
        </w:rPr>
        <w:t xml:space="preserve"> také</w:t>
      </w:r>
      <w:r w:rsidRPr="005E3076">
        <w:rPr>
          <w:rFonts w:ascii="Times New Roman" w:hAnsi="Times New Roman" w:hint="default"/>
          <w:sz w:val="24"/>
        </w:rPr>
        <w:t>to vozidlo z </w:t>
      </w:r>
      <w:r w:rsidRPr="005E3076">
        <w:rPr>
          <w:rFonts w:ascii="Times New Roman" w:hAnsi="Times New Roman" w:hint="default"/>
          <w:sz w:val="24"/>
        </w:rPr>
        <w:t>evidencie aj vtedy, ak o to pož</w:t>
      </w:r>
      <w:r w:rsidRPr="005E3076">
        <w:rPr>
          <w:rFonts w:ascii="Times New Roman" w:hAnsi="Times New Roman" w:hint="default"/>
          <w:sz w:val="24"/>
        </w:rPr>
        <w:t>iada osoba, na ktorú</w:t>
      </w:r>
      <w:r w:rsidRPr="005E3076">
        <w:rPr>
          <w:rFonts w:ascii="Times New Roman" w:hAnsi="Times New Roman" w:hint="default"/>
          <w:sz w:val="24"/>
        </w:rPr>
        <w:t xml:space="preserve"> sa drž</w:t>
      </w:r>
      <w:r w:rsidRPr="005E3076">
        <w:rPr>
          <w:rFonts w:ascii="Times New Roman" w:hAnsi="Times New Roman" w:hint="default"/>
          <w:sz w:val="24"/>
        </w:rPr>
        <w:t>ba vozidla previedla. Ak o vyradenie vozidla z </w:t>
      </w:r>
      <w:r w:rsidRPr="005E3076">
        <w:rPr>
          <w:rFonts w:ascii="Times New Roman" w:hAnsi="Times New Roman" w:hint="default"/>
          <w:sz w:val="24"/>
        </w:rPr>
        <w:t>evidencie podľ</w:t>
      </w:r>
      <w:r w:rsidRPr="005E3076">
        <w:rPr>
          <w:rFonts w:ascii="Times New Roman" w:hAnsi="Times New Roman" w:hint="default"/>
          <w:sz w:val="24"/>
        </w:rPr>
        <w:t>a prvej vety nepož</w:t>
      </w:r>
      <w:r w:rsidRPr="005E3076">
        <w:rPr>
          <w:rFonts w:ascii="Times New Roman" w:hAnsi="Times New Roman" w:hint="default"/>
          <w:sz w:val="24"/>
        </w:rPr>
        <w:t>iadal jeho vlastní</w:t>
      </w:r>
      <w:r w:rsidRPr="005E3076">
        <w:rPr>
          <w:rFonts w:ascii="Times New Roman" w:hAnsi="Times New Roman" w:hint="default"/>
          <w:sz w:val="24"/>
        </w:rPr>
        <w:t>k, orgá</w:t>
      </w:r>
      <w:r w:rsidRPr="005E3076">
        <w:rPr>
          <w:rFonts w:ascii="Times New Roman" w:hAnsi="Times New Roman" w:hint="default"/>
          <w:sz w:val="24"/>
        </w:rPr>
        <w:t>n Policajné</w:t>
      </w:r>
      <w:r w:rsidRPr="005E3076">
        <w:rPr>
          <w:rFonts w:ascii="Times New Roman" w:hAnsi="Times New Roman" w:hint="default"/>
          <w:sz w:val="24"/>
        </w:rPr>
        <w:t>ho zboru v</w:t>
      </w:r>
      <w:r w:rsidRPr="005E3076">
        <w:rPr>
          <w:rFonts w:ascii="Times New Roman" w:hAnsi="Times New Roman" w:hint="default"/>
          <w:sz w:val="24"/>
        </w:rPr>
        <w:t>y</w:t>
      </w:r>
      <w:r w:rsidRPr="005E3076">
        <w:rPr>
          <w:rFonts w:ascii="Times New Roman" w:hAnsi="Times New Roman" w:hint="default"/>
          <w:sz w:val="24"/>
        </w:rPr>
        <w:t>radí</w:t>
      </w:r>
      <w:r w:rsidRPr="005E3076">
        <w:rPr>
          <w:rFonts w:ascii="Times New Roman" w:hAnsi="Times New Roman" w:hint="default"/>
          <w:sz w:val="24"/>
        </w:rPr>
        <w:t xml:space="preserve"> vozidlo z evidencie len so sú</w:t>
      </w:r>
      <w:r w:rsidRPr="005E3076">
        <w:rPr>
          <w:rFonts w:ascii="Times New Roman" w:hAnsi="Times New Roman" w:hint="default"/>
          <w:sz w:val="24"/>
        </w:rPr>
        <w:t>hlasom vlastní</w:t>
      </w:r>
      <w:r w:rsidRPr="005E3076">
        <w:rPr>
          <w:rFonts w:ascii="Times New Roman" w:hAnsi="Times New Roman" w:hint="default"/>
          <w:sz w:val="24"/>
        </w:rPr>
        <w:t xml:space="preserve">ka vozidla. </w:t>
      </w:r>
    </w:p>
    <w:p w:rsidR="00E87881" w:rsidRPr="005E3076" w:rsidP="009749C8">
      <w:pPr>
        <w:pStyle w:val="ListParagraph"/>
        <w:bidi w:val="0"/>
        <w:spacing w:after="0" w:line="240" w:lineRule="auto"/>
        <w:ind w:left="0"/>
        <w:jc w:val="both"/>
        <w:rPr>
          <w:rFonts w:ascii="Times New Roman" w:hAnsi="Times New Roman"/>
          <w:sz w:val="24"/>
        </w:rPr>
      </w:pPr>
    </w:p>
    <w:p w:rsidR="00162B2C" w:rsidRPr="005E3076" w:rsidP="009749C8">
      <w:pPr>
        <w:pStyle w:val="ListParagraph"/>
        <w:bidi w:val="0"/>
        <w:spacing w:after="0" w:line="240" w:lineRule="auto"/>
        <w:ind w:left="0" w:firstLine="708"/>
        <w:jc w:val="both"/>
        <w:rPr>
          <w:rFonts w:ascii="Times New Roman" w:hAnsi="Times New Roman" w:hint="default"/>
          <w:sz w:val="24"/>
        </w:rPr>
      </w:pPr>
      <w:r w:rsidRPr="005E3076">
        <w:rPr>
          <w:rFonts w:ascii="Times New Roman" w:hAnsi="Times New Roman" w:hint="default"/>
          <w:sz w:val="24"/>
        </w:rPr>
        <w:t>(2) Vlastní</w:t>
      </w:r>
      <w:r w:rsidRPr="005E3076">
        <w:rPr>
          <w:rFonts w:ascii="Times New Roman" w:hAnsi="Times New Roman" w:hint="default"/>
          <w:sz w:val="24"/>
        </w:rPr>
        <w:t>k vozidla alebo drž</w:t>
      </w:r>
      <w:r w:rsidRPr="005E3076">
        <w:rPr>
          <w:rFonts w:ascii="Times New Roman" w:hAnsi="Times New Roman" w:hint="default"/>
          <w:sz w:val="24"/>
        </w:rPr>
        <w:t>iteľ</w:t>
      </w:r>
      <w:r w:rsidRPr="005E3076">
        <w:rPr>
          <w:rFonts w:ascii="Times New Roman" w:hAnsi="Times New Roman" w:hint="default"/>
          <w:sz w:val="24"/>
        </w:rPr>
        <w:t xml:space="preserve"> vozidla, ktoré</w:t>
      </w:r>
      <w:r w:rsidRPr="005E3076">
        <w:rPr>
          <w:rFonts w:ascii="Times New Roman" w:hAnsi="Times New Roman" w:hint="default"/>
          <w:sz w:val="24"/>
        </w:rPr>
        <w:t xml:space="preserve"> nepodlieha spracovaniu podľ</w:t>
      </w:r>
      <w:r w:rsidRPr="005E3076">
        <w:rPr>
          <w:rFonts w:ascii="Times New Roman" w:hAnsi="Times New Roman" w:hint="default"/>
          <w:sz w:val="24"/>
        </w:rPr>
        <w:t>a osobitné</w:t>
      </w:r>
      <w:r w:rsidRPr="005E3076">
        <w:rPr>
          <w:rFonts w:ascii="Times New Roman" w:hAnsi="Times New Roman" w:hint="default"/>
          <w:sz w:val="24"/>
        </w:rPr>
        <w:t>ho predpisu,</w:t>
      </w:r>
      <w:r w:rsidRPr="005E3076" w:rsidR="002E7E4E">
        <w:rPr>
          <w:rFonts w:ascii="Times New Roman" w:hAnsi="Times New Roman"/>
          <w:sz w:val="24"/>
          <w:vertAlign w:val="superscript"/>
        </w:rPr>
        <w:t>66</w:t>
      </w:r>
      <w:r w:rsidRPr="005E3076">
        <w:rPr>
          <w:rFonts w:ascii="Times New Roman" w:hAnsi="Times New Roman" w:hint="default"/>
          <w:sz w:val="24"/>
        </w:rPr>
        <w:t>) je pri vyradení</w:t>
      </w:r>
      <w:r w:rsidRPr="005E3076">
        <w:rPr>
          <w:rFonts w:ascii="Times New Roman" w:hAnsi="Times New Roman" w:hint="default"/>
          <w:sz w:val="24"/>
        </w:rPr>
        <w:t xml:space="preserve"> vozidla z evidencie povinný</w:t>
      </w:r>
      <w:r w:rsidRPr="005E3076">
        <w:rPr>
          <w:rFonts w:ascii="Times New Roman" w:hAnsi="Times New Roman" w:hint="default"/>
          <w:sz w:val="24"/>
        </w:rPr>
        <w:t xml:space="preserve"> vyplniť</w:t>
      </w:r>
      <w:r w:rsidRPr="005E3076">
        <w:rPr>
          <w:rFonts w:ascii="Times New Roman" w:hAnsi="Times New Roman" w:hint="default"/>
          <w:sz w:val="24"/>
        </w:rPr>
        <w:t xml:space="preserve"> prí</w:t>
      </w:r>
      <w:r w:rsidRPr="005E3076">
        <w:rPr>
          <w:rFonts w:ascii="Times New Roman" w:hAnsi="Times New Roman" w:hint="default"/>
          <w:sz w:val="24"/>
        </w:rPr>
        <w:t>sluš</w:t>
      </w:r>
      <w:r w:rsidRPr="005E3076">
        <w:rPr>
          <w:rFonts w:ascii="Times New Roman" w:hAnsi="Times New Roman" w:hint="default"/>
          <w:sz w:val="24"/>
        </w:rPr>
        <w:t>né</w:t>
      </w:r>
      <w:r w:rsidRPr="005E3076">
        <w:rPr>
          <w:rFonts w:ascii="Times New Roman" w:hAnsi="Times New Roman" w:hint="default"/>
          <w:sz w:val="24"/>
        </w:rPr>
        <w:t xml:space="preserve"> tlač</w:t>
      </w:r>
      <w:r w:rsidRPr="005E3076">
        <w:rPr>
          <w:rFonts w:ascii="Times New Roman" w:hAnsi="Times New Roman" w:hint="default"/>
          <w:sz w:val="24"/>
        </w:rPr>
        <w:t>ivo, ak je na tento úč</w:t>
      </w:r>
      <w:r w:rsidRPr="005E3076">
        <w:rPr>
          <w:rFonts w:ascii="Times New Roman" w:hAnsi="Times New Roman" w:hint="default"/>
          <w:sz w:val="24"/>
        </w:rPr>
        <w:t xml:space="preserve">el </w:t>
      </w:r>
      <w:r w:rsidRPr="005E3076">
        <w:rPr>
          <w:rFonts w:ascii="Times New Roman" w:hAnsi="Times New Roman" w:hint="default"/>
          <w:sz w:val="24"/>
        </w:rPr>
        <w:t>zavedené</w:t>
      </w:r>
      <w:r w:rsidRPr="005E3076">
        <w:rPr>
          <w:rFonts w:ascii="Times New Roman" w:hAnsi="Times New Roman" w:hint="default"/>
          <w:sz w:val="24"/>
        </w:rPr>
        <w:t>, odovzdať</w:t>
      </w:r>
      <w:r w:rsidRPr="005E3076">
        <w:rPr>
          <w:rFonts w:ascii="Times New Roman" w:hAnsi="Times New Roman" w:hint="default"/>
          <w:sz w:val="24"/>
        </w:rPr>
        <w:t xml:space="preserve"> osvedč</w:t>
      </w:r>
      <w:r w:rsidRPr="005E3076">
        <w:rPr>
          <w:rFonts w:ascii="Times New Roman" w:hAnsi="Times New Roman" w:hint="default"/>
          <w:sz w:val="24"/>
        </w:rPr>
        <w:t>enie o evidencii č</w:t>
      </w:r>
      <w:r w:rsidRPr="005E3076">
        <w:rPr>
          <w:rFonts w:ascii="Times New Roman" w:hAnsi="Times New Roman" w:hint="default"/>
          <w:sz w:val="24"/>
        </w:rPr>
        <w:t>asť</w:t>
      </w:r>
      <w:r w:rsidRPr="005E3076">
        <w:rPr>
          <w:rFonts w:ascii="Times New Roman" w:hAnsi="Times New Roman" w:hint="default"/>
          <w:sz w:val="24"/>
        </w:rPr>
        <w:t xml:space="preserve"> I, osvedč</w:t>
      </w:r>
      <w:r w:rsidRPr="005E3076">
        <w:rPr>
          <w:rFonts w:ascii="Times New Roman" w:hAnsi="Times New Roman" w:hint="default"/>
          <w:sz w:val="24"/>
        </w:rPr>
        <w:t>enie o evidencii č</w:t>
      </w:r>
      <w:r w:rsidRPr="005E3076">
        <w:rPr>
          <w:rFonts w:ascii="Times New Roman" w:hAnsi="Times New Roman" w:hint="default"/>
          <w:sz w:val="24"/>
        </w:rPr>
        <w:t>asť</w:t>
      </w:r>
      <w:r w:rsidRPr="005E3076">
        <w:rPr>
          <w:rFonts w:ascii="Times New Roman" w:hAnsi="Times New Roman" w:hint="default"/>
          <w:sz w:val="24"/>
        </w:rPr>
        <w:t xml:space="preserve"> II, ak bolo vydané</w:t>
      </w:r>
      <w:r w:rsidRPr="005E3076">
        <w:rPr>
          <w:rFonts w:ascii="Times New Roman" w:hAnsi="Times New Roman" w:hint="default"/>
          <w:sz w:val="24"/>
        </w:rPr>
        <w:t xml:space="preserve"> a tabuľ</w:t>
      </w:r>
      <w:r w:rsidRPr="005E3076">
        <w:rPr>
          <w:rFonts w:ascii="Times New Roman" w:hAnsi="Times New Roman" w:hint="default"/>
          <w:sz w:val="24"/>
        </w:rPr>
        <w:t>ku s evidenč</w:t>
      </w:r>
      <w:r w:rsidRPr="005E3076">
        <w:rPr>
          <w:rFonts w:ascii="Times New Roman" w:hAnsi="Times New Roman" w:hint="default"/>
          <w:sz w:val="24"/>
        </w:rPr>
        <w:t>ný</w:t>
      </w:r>
      <w:r w:rsidRPr="005E3076">
        <w:rPr>
          <w:rFonts w:ascii="Times New Roman" w:hAnsi="Times New Roman" w:hint="default"/>
          <w:sz w:val="24"/>
        </w:rPr>
        <w:t>m čí</w:t>
      </w:r>
      <w:r w:rsidRPr="005E3076">
        <w:rPr>
          <w:rFonts w:ascii="Times New Roman" w:hAnsi="Times New Roman" w:hint="default"/>
          <w:sz w:val="24"/>
        </w:rPr>
        <w:t>slom, rozhodnutie orgá</w:t>
      </w:r>
      <w:r w:rsidRPr="005E3076">
        <w:rPr>
          <w:rFonts w:ascii="Times New Roman" w:hAnsi="Times New Roman" w:hint="default"/>
          <w:sz w:val="24"/>
        </w:rPr>
        <w:t>nu š</w:t>
      </w:r>
      <w:r w:rsidRPr="005E3076">
        <w:rPr>
          <w:rFonts w:ascii="Times New Roman" w:hAnsi="Times New Roman" w:hint="default"/>
          <w:sz w:val="24"/>
        </w:rPr>
        <w:t>tá</w:t>
      </w:r>
      <w:r w:rsidRPr="005E3076">
        <w:rPr>
          <w:rFonts w:ascii="Times New Roman" w:hAnsi="Times New Roman" w:hint="default"/>
          <w:sz w:val="24"/>
        </w:rPr>
        <w:t>tnej sprá</w:t>
      </w:r>
      <w:r w:rsidRPr="005E3076">
        <w:rPr>
          <w:rFonts w:ascii="Times New Roman" w:hAnsi="Times New Roman" w:hint="default"/>
          <w:sz w:val="24"/>
        </w:rPr>
        <w:t>vy odpadové</w:t>
      </w:r>
      <w:r w:rsidRPr="005E3076">
        <w:rPr>
          <w:rFonts w:ascii="Times New Roman" w:hAnsi="Times New Roman" w:hint="default"/>
          <w:sz w:val="24"/>
        </w:rPr>
        <w:t>ho hospodá</w:t>
      </w:r>
      <w:r w:rsidRPr="005E3076">
        <w:rPr>
          <w:rFonts w:ascii="Times New Roman" w:hAnsi="Times New Roman" w:hint="default"/>
          <w:sz w:val="24"/>
        </w:rPr>
        <w:t>rstva o neexistencii vozidla, potvrdenie prí</w:t>
      </w:r>
      <w:r w:rsidRPr="005E3076">
        <w:rPr>
          <w:rFonts w:ascii="Times New Roman" w:hAnsi="Times New Roman" w:hint="default"/>
          <w:sz w:val="24"/>
        </w:rPr>
        <w:t>sluš</w:t>
      </w:r>
      <w:r w:rsidRPr="005E3076">
        <w:rPr>
          <w:rFonts w:ascii="Times New Roman" w:hAnsi="Times New Roman" w:hint="default"/>
          <w:sz w:val="24"/>
        </w:rPr>
        <w:t>né</w:t>
      </w:r>
      <w:r w:rsidRPr="005E3076">
        <w:rPr>
          <w:rFonts w:ascii="Times New Roman" w:hAnsi="Times New Roman" w:hint="default"/>
          <w:sz w:val="24"/>
        </w:rPr>
        <w:t>ho ná</w:t>
      </w:r>
      <w:r w:rsidRPr="005E3076">
        <w:rPr>
          <w:rFonts w:ascii="Times New Roman" w:hAnsi="Times New Roman" w:hint="default"/>
          <w:sz w:val="24"/>
        </w:rPr>
        <w:t>rodné</w:t>
      </w:r>
      <w:r w:rsidRPr="005E3076">
        <w:rPr>
          <w:rFonts w:ascii="Times New Roman" w:hAnsi="Times New Roman" w:hint="default"/>
          <w:sz w:val="24"/>
        </w:rPr>
        <w:t>ho orgá</w:t>
      </w:r>
      <w:r w:rsidRPr="005E3076">
        <w:rPr>
          <w:rFonts w:ascii="Times New Roman" w:hAnsi="Times New Roman" w:hint="default"/>
          <w:sz w:val="24"/>
        </w:rPr>
        <w:t>nu Medzi</w:t>
      </w:r>
      <w:r w:rsidRPr="005E3076">
        <w:rPr>
          <w:rFonts w:ascii="Times New Roman" w:hAnsi="Times New Roman" w:hint="default"/>
          <w:sz w:val="24"/>
        </w:rPr>
        <w:t>n</w:t>
      </w:r>
      <w:r w:rsidRPr="005E3076">
        <w:rPr>
          <w:rFonts w:ascii="Times New Roman" w:hAnsi="Times New Roman" w:hint="default"/>
          <w:sz w:val="24"/>
        </w:rPr>
        <w:t>á</w:t>
      </w:r>
      <w:r w:rsidRPr="005E3076">
        <w:rPr>
          <w:rFonts w:ascii="Times New Roman" w:hAnsi="Times New Roman" w:hint="default"/>
          <w:sz w:val="24"/>
        </w:rPr>
        <w:t>rodnej organizá</w:t>
      </w:r>
      <w:r w:rsidRPr="005E3076">
        <w:rPr>
          <w:rFonts w:ascii="Times New Roman" w:hAnsi="Times New Roman" w:hint="default"/>
          <w:sz w:val="24"/>
        </w:rPr>
        <w:t>cie historický</w:t>
      </w:r>
      <w:r w:rsidRPr="005E3076">
        <w:rPr>
          <w:rFonts w:ascii="Times New Roman" w:hAnsi="Times New Roman" w:hint="default"/>
          <w:sz w:val="24"/>
        </w:rPr>
        <w:t>ch vozidiel FIVA o tom, ž</w:t>
      </w:r>
      <w:r w:rsidRPr="005E3076">
        <w:rPr>
          <w:rFonts w:ascii="Times New Roman" w:hAnsi="Times New Roman" w:hint="default"/>
          <w:sz w:val="24"/>
        </w:rPr>
        <w:t>e vozidlo má</w:t>
      </w:r>
      <w:r w:rsidRPr="005E3076">
        <w:rPr>
          <w:rFonts w:ascii="Times New Roman" w:hAnsi="Times New Roman" w:hint="default"/>
          <w:sz w:val="24"/>
        </w:rPr>
        <w:t xml:space="preserve"> alebo bude mať</w:t>
      </w:r>
      <w:r w:rsidRPr="005E3076">
        <w:rPr>
          <w:rFonts w:ascii="Times New Roman" w:hAnsi="Times New Roman" w:hint="default"/>
          <w:sz w:val="24"/>
        </w:rPr>
        <w:t xml:space="preserve"> historickú</w:t>
      </w:r>
      <w:r w:rsidRPr="005E3076">
        <w:rPr>
          <w:rFonts w:ascii="Times New Roman" w:hAnsi="Times New Roman" w:hint="default"/>
          <w:sz w:val="24"/>
        </w:rPr>
        <w:t xml:space="preserve"> hodnotu, alebo potvrdenie mú</w:t>
      </w:r>
      <w:r w:rsidRPr="005E3076">
        <w:rPr>
          <w:rFonts w:ascii="Times New Roman" w:hAnsi="Times New Roman" w:hint="default"/>
          <w:sz w:val="24"/>
        </w:rPr>
        <w:t>zea o nadobudnutí</w:t>
      </w:r>
      <w:r w:rsidRPr="005E3076">
        <w:rPr>
          <w:rFonts w:ascii="Times New Roman" w:hAnsi="Times New Roman" w:hint="default"/>
          <w:sz w:val="24"/>
        </w:rPr>
        <w:t xml:space="preserve"> vozidla do zbierok</w:t>
      </w:r>
      <w:r w:rsidRPr="005E3076">
        <w:rPr>
          <w:rFonts w:ascii="Times New Roman" w:hAnsi="Times New Roman"/>
          <w:sz w:val="24"/>
          <w:vertAlign w:val="superscript"/>
        </w:rPr>
        <w:t>66a</w:t>
      </w:r>
      <w:r w:rsidRPr="005E3076">
        <w:rPr>
          <w:rFonts w:ascii="Times New Roman" w:hAnsi="Times New Roman" w:hint="default"/>
          <w:sz w:val="24"/>
        </w:rPr>
        <w:t>); osvedč</w:t>
      </w:r>
      <w:r w:rsidRPr="005E3076">
        <w:rPr>
          <w:rFonts w:ascii="Times New Roman" w:hAnsi="Times New Roman" w:hint="default"/>
          <w:sz w:val="24"/>
        </w:rPr>
        <w:t>enie o evidencii č</w:t>
      </w:r>
      <w:r w:rsidRPr="005E3076">
        <w:rPr>
          <w:rFonts w:ascii="Times New Roman" w:hAnsi="Times New Roman" w:hint="default"/>
          <w:sz w:val="24"/>
        </w:rPr>
        <w:t>asť</w:t>
      </w:r>
      <w:r w:rsidRPr="005E3076">
        <w:rPr>
          <w:rFonts w:ascii="Times New Roman" w:hAnsi="Times New Roman" w:hint="default"/>
          <w:sz w:val="24"/>
        </w:rPr>
        <w:t xml:space="preserve"> I alebo č</w:t>
      </w:r>
      <w:r w:rsidRPr="005E3076">
        <w:rPr>
          <w:rFonts w:ascii="Times New Roman" w:hAnsi="Times New Roman" w:hint="default"/>
          <w:sz w:val="24"/>
        </w:rPr>
        <w:t>asť</w:t>
      </w:r>
      <w:r w:rsidRPr="005E3076">
        <w:rPr>
          <w:rFonts w:ascii="Times New Roman" w:hAnsi="Times New Roman" w:hint="default"/>
          <w:sz w:val="24"/>
        </w:rPr>
        <w:t xml:space="preserve"> II alebo tabuľ</w:t>
      </w:r>
      <w:r w:rsidRPr="005E3076">
        <w:rPr>
          <w:rFonts w:ascii="Times New Roman" w:hAnsi="Times New Roman" w:hint="default"/>
          <w:sz w:val="24"/>
        </w:rPr>
        <w:t>ka s evidenč</w:t>
      </w:r>
      <w:r w:rsidRPr="005E3076">
        <w:rPr>
          <w:rFonts w:ascii="Times New Roman" w:hAnsi="Times New Roman" w:hint="default"/>
          <w:sz w:val="24"/>
        </w:rPr>
        <w:t>ný</w:t>
      </w:r>
      <w:r w:rsidRPr="005E3076">
        <w:rPr>
          <w:rFonts w:ascii="Times New Roman" w:hAnsi="Times New Roman" w:hint="default"/>
          <w:sz w:val="24"/>
        </w:rPr>
        <w:t>m čí</w:t>
      </w:r>
      <w:r w:rsidRPr="005E3076">
        <w:rPr>
          <w:rFonts w:ascii="Times New Roman" w:hAnsi="Times New Roman" w:hint="default"/>
          <w:sz w:val="24"/>
        </w:rPr>
        <w:t>slom sa neodovzdá</w:t>
      </w:r>
      <w:r w:rsidRPr="005E3076">
        <w:rPr>
          <w:rFonts w:ascii="Times New Roman" w:hAnsi="Times New Roman" w:hint="default"/>
          <w:sz w:val="24"/>
        </w:rPr>
        <w:t>va</w:t>
      </w:r>
      <w:r w:rsidRPr="005E3076">
        <w:rPr>
          <w:rFonts w:ascii="Times New Roman" w:hAnsi="Times New Roman" w:hint="default"/>
          <w:sz w:val="24"/>
        </w:rPr>
        <w:t>jú</w:t>
      </w:r>
      <w:r w:rsidRPr="005E3076">
        <w:rPr>
          <w:rFonts w:ascii="Times New Roman" w:hAnsi="Times New Roman" w:hint="default"/>
          <w:sz w:val="24"/>
        </w:rPr>
        <w:t>, ak boli stratené</w:t>
      </w:r>
      <w:r w:rsidRPr="005E3076">
        <w:rPr>
          <w:rFonts w:ascii="Times New Roman" w:hAnsi="Times New Roman" w:hint="default"/>
          <w:sz w:val="24"/>
        </w:rPr>
        <w:t xml:space="preserve"> alebo odcudzené.“.</w:t>
      </w:r>
    </w:p>
    <w:p w:rsidR="00162B2C" w:rsidRPr="005E3076" w:rsidP="009749C8">
      <w:pPr>
        <w:pStyle w:val="ListParagraph"/>
        <w:bidi w:val="0"/>
        <w:spacing w:after="0" w:line="240" w:lineRule="auto"/>
        <w:ind w:left="0"/>
        <w:jc w:val="both"/>
        <w:rPr>
          <w:rFonts w:ascii="Times New Roman" w:hAnsi="Times New Roman"/>
          <w:sz w:val="24"/>
        </w:rPr>
      </w:pPr>
    </w:p>
    <w:p w:rsidR="00162B2C" w:rsidRPr="005E3076" w:rsidP="00364CC9">
      <w:p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 xml:space="preserve">iarou k odkazu </w:t>
      </w:r>
      <w:r w:rsidRPr="005E3076" w:rsidR="002E7E4E">
        <w:rPr>
          <w:rFonts w:ascii="Times New Roman" w:hAnsi="Times New Roman"/>
          <w:sz w:val="24"/>
          <w:szCs w:val="24"/>
        </w:rPr>
        <w:t>66</w:t>
      </w:r>
      <w:r w:rsidRPr="005E3076">
        <w:rPr>
          <w:rFonts w:ascii="Times New Roman" w:hAnsi="Times New Roman"/>
          <w:sz w:val="24"/>
          <w:szCs w:val="24"/>
        </w:rPr>
        <w:t xml:space="preserve"> znie:</w:t>
      </w:r>
    </w:p>
    <w:p w:rsidR="00162B2C" w:rsidRPr="005E3076" w:rsidP="00C3389D">
      <w:pPr>
        <w:bidi w:val="0"/>
        <w:spacing w:after="0" w:line="240" w:lineRule="auto"/>
        <w:ind w:firstLine="426"/>
        <w:jc w:val="both"/>
        <w:rPr>
          <w:rFonts w:ascii="Times New Roman" w:hAnsi="Times New Roman" w:hint="default"/>
          <w:sz w:val="20"/>
          <w:szCs w:val="20"/>
        </w:rPr>
      </w:pPr>
      <w:r w:rsidRPr="005E3076">
        <w:rPr>
          <w:rFonts w:ascii="Times New Roman" w:hAnsi="Times New Roman" w:hint="default"/>
          <w:sz w:val="20"/>
          <w:szCs w:val="20"/>
        </w:rPr>
        <w:t>„</w:t>
      </w:r>
      <w:r w:rsidRPr="005E3076" w:rsidR="002E7E4E">
        <w:rPr>
          <w:rFonts w:ascii="Times New Roman" w:hAnsi="Times New Roman"/>
          <w:sz w:val="20"/>
          <w:szCs w:val="20"/>
          <w:vertAlign w:val="superscript"/>
        </w:rPr>
        <w:t>66</w:t>
      </w:r>
      <w:r w:rsidRPr="005E3076">
        <w:rPr>
          <w:rFonts w:ascii="Times New Roman" w:hAnsi="Times New Roman"/>
          <w:sz w:val="20"/>
          <w:szCs w:val="20"/>
        </w:rPr>
        <w:t xml:space="preserve">) </w:t>
      </w:r>
      <w:r w:rsidRPr="005E3076" w:rsidR="004F1797">
        <w:rPr>
          <w:rFonts w:ascii="Times New Roman" w:hAnsi="Times New Roman" w:hint="default"/>
          <w:sz w:val="20"/>
          <w:szCs w:val="20"/>
        </w:rPr>
        <w:t>Š</w:t>
      </w:r>
      <w:r w:rsidRPr="005E3076" w:rsidR="004F1797">
        <w:rPr>
          <w:rFonts w:ascii="Times New Roman" w:hAnsi="Times New Roman" w:hint="default"/>
          <w:sz w:val="20"/>
          <w:szCs w:val="20"/>
        </w:rPr>
        <w:t>tvrtá</w:t>
      </w:r>
      <w:r w:rsidRPr="005E3076" w:rsidR="004F1797">
        <w:rPr>
          <w:rFonts w:ascii="Times New Roman" w:hAnsi="Times New Roman" w:hint="default"/>
          <w:sz w:val="20"/>
          <w:szCs w:val="20"/>
        </w:rPr>
        <w:t xml:space="preserve"> č</w:t>
      </w:r>
      <w:r w:rsidRPr="005E3076" w:rsidR="004F1797">
        <w:rPr>
          <w:rFonts w:ascii="Times New Roman" w:hAnsi="Times New Roman" w:hint="default"/>
          <w:sz w:val="20"/>
          <w:szCs w:val="20"/>
        </w:rPr>
        <w:t>asť</w:t>
      </w:r>
      <w:r w:rsidRPr="005E3076" w:rsidR="004F1797">
        <w:rPr>
          <w:rFonts w:ascii="Times New Roman" w:hAnsi="Times New Roman" w:hint="default"/>
          <w:sz w:val="20"/>
          <w:szCs w:val="20"/>
        </w:rPr>
        <w:t xml:space="preserve"> p</w:t>
      </w:r>
      <w:r w:rsidRPr="005E3076">
        <w:rPr>
          <w:rFonts w:ascii="Times New Roman" w:hAnsi="Times New Roman" w:hint="default"/>
          <w:sz w:val="20"/>
          <w:szCs w:val="20"/>
        </w:rPr>
        <w:t>iaty oddiel zá</w:t>
      </w:r>
      <w:r w:rsidRPr="005E3076">
        <w:rPr>
          <w:rFonts w:ascii="Times New Roman" w:hAnsi="Times New Roman" w:hint="default"/>
          <w:sz w:val="20"/>
          <w:szCs w:val="20"/>
        </w:rPr>
        <w:t>kona č</w:t>
      </w:r>
      <w:r w:rsidRPr="005E3076">
        <w:rPr>
          <w:rFonts w:ascii="Times New Roman" w:hAnsi="Times New Roman" w:hint="default"/>
          <w:sz w:val="20"/>
          <w:szCs w:val="20"/>
        </w:rPr>
        <w:t>. 79/2015 Z. z.“.</w:t>
      </w:r>
    </w:p>
    <w:p w:rsidR="00162B2C" w:rsidRPr="005E3076" w:rsidP="00162B2C">
      <w:pPr>
        <w:tabs>
          <w:tab w:val="left" w:pos="1134"/>
        </w:tabs>
        <w:bidi w:val="0"/>
        <w:spacing w:after="0" w:line="240" w:lineRule="auto"/>
        <w:jc w:val="both"/>
        <w:rPr>
          <w:rFonts w:ascii="Times New Roman" w:hAnsi="Times New Roman"/>
          <w:sz w:val="24"/>
          <w:szCs w:val="24"/>
        </w:rPr>
      </w:pPr>
    </w:p>
    <w:p w:rsidR="00162B2C"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120 ods. 3 sa </w:t>
      </w:r>
      <w:r w:rsidRPr="005E3076" w:rsidR="002E7E4E">
        <w:rPr>
          <w:rFonts w:ascii="Times New Roman" w:hAnsi="Times New Roman" w:hint="default"/>
          <w:sz w:val="24"/>
        </w:rPr>
        <w:t>na konci pripá</w:t>
      </w:r>
      <w:r w:rsidRPr="005E3076" w:rsidR="002E7E4E">
        <w:rPr>
          <w:rFonts w:ascii="Times New Roman" w:hAnsi="Times New Roman" w:hint="default"/>
          <w:sz w:val="24"/>
        </w:rPr>
        <w:t>ja tá</w:t>
      </w:r>
      <w:r w:rsidRPr="005E3076" w:rsidR="002E7E4E">
        <w:rPr>
          <w:rFonts w:ascii="Times New Roman" w:hAnsi="Times New Roman" w:hint="default"/>
          <w:sz w:val="24"/>
        </w:rPr>
        <w:t>to veta</w:t>
      </w:r>
      <w:r w:rsidRPr="005E3076">
        <w:rPr>
          <w:rFonts w:ascii="Times New Roman" w:hAnsi="Times New Roman" w:hint="default"/>
          <w:sz w:val="24"/>
        </w:rPr>
        <w:t>: „</w:t>
      </w:r>
      <w:r w:rsidRPr="005E3076">
        <w:rPr>
          <w:rFonts w:ascii="Times New Roman" w:hAnsi="Times New Roman" w:hint="default"/>
          <w:sz w:val="24"/>
        </w:rPr>
        <w:t>Orgá</w:t>
      </w:r>
      <w:r w:rsidRPr="005E3076">
        <w:rPr>
          <w:rFonts w:ascii="Times New Roman" w:hAnsi="Times New Roman" w:hint="default"/>
          <w:sz w:val="24"/>
        </w:rPr>
        <w:t>n Policajné</w:t>
      </w:r>
      <w:r w:rsidRPr="005E3076">
        <w:rPr>
          <w:rFonts w:ascii="Times New Roman" w:hAnsi="Times New Roman" w:hint="default"/>
          <w:sz w:val="24"/>
        </w:rPr>
        <w:t>ho zboru vyradí</w:t>
      </w:r>
      <w:r w:rsidRPr="005E3076">
        <w:rPr>
          <w:rFonts w:ascii="Times New Roman" w:hAnsi="Times New Roman" w:hint="default"/>
          <w:sz w:val="24"/>
        </w:rPr>
        <w:t xml:space="preserve"> staré</w:t>
      </w:r>
      <w:r w:rsidRPr="005E3076">
        <w:rPr>
          <w:rFonts w:ascii="Times New Roman" w:hAnsi="Times New Roman" w:hint="default"/>
          <w:sz w:val="24"/>
        </w:rPr>
        <w:t xml:space="preserve"> vozidlo z </w:t>
      </w:r>
      <w:r w:rsidRPr="005E3076">
        <w:rPr>
          <w:rFonts w:ascii="Times New Roman" w:hAnsi="Times New Roman" w:hint="default"/>
          <w:sz w:val="24"/>
        </w:rPr>
        <w:t>evidencie, ak obdrž</w:t>
      </w:r>
      <w:r w:rsidRPr="005E3076">
        <w:rPr>
          <w:rFonts w:ascii="Times New Roman" w:hAnsi="Times New Roman" w:hint="default"/>
          <w:sz w:val="24"/>
        </w:rPr>
        <w:t>al od s</w:t>
      </w:r>
      <w:r w:rsidRPr="005E3076">
        <w:rPr>
          <w:rFonts w:ascii="Times New Roman" w:hAnsi="Times New Roman" w:hint="default"/>
          <w:sz w:val="24"/>
        </w:rPr>
        <w:t>pracovateľ</w:t>
      </w:r>
      <w:r w:rsidRPr="005E3076">
        <w:rPr>
          <w:rFonts w:ascii="Times New Roman" w:hAnsi="Times New Roman" w:hint="default"/>
          <w:sz w:val="24"/>
        </w:rPr>
        <w:t>a starý</w:t>
      </w:r>
      <w:r w:rsidRPr="005E3076">
        <w:rPr>
          <w:rFonts w:ascii="Times New Roman" w:hAnsi="Times New Roman" w:hint="default"/>
          <w:sz w:val="24"/>
        </w:rPr>
        <w:t>ch vozidiel potvrdenie o </w:t>
      </w:r>
      <w:r w:rsidRPr="005E3076">
        <w:rPr>
          <w:rFonts w:ascii="Times New Roman" w:hAnsi="Times New Roman" w:hint="default"/>
          <w:sz w:val="24"/>
        </w:rPr>
        <w:t>prevzatí</w:t>
      </w:r>
      <w:r w:rsidRPr="005E3076">
        <w:rPr>
          <w:rFonts w:ascii="Times New Roman" w:hAnsi="Times New Roman" w:hint="default"/>
          <w:sz w:val="24"/>
        </w:rPr>
        <w:t xml:space="preserve"> vozidla na spracovanie.“.</w:t>
      </w:r>
    </w:p>
    <w:p w:rsidR="00162B2C" w:rsidRPr="005E3076" w:rsidP="00162B2C">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68 znie:</w:t>
      </w:r>
    </w:p>
    <w:p w:rsidR="00110625" w:rsidRPr="005E3076" w:rsidP="00E96821">
      <w:pPr>
        <w:tabs>
          <w:tab w:val="left" w:pos="426"/>
        </w:tabs>
        <w:bidi w:val="0"/>
        <w:spacing w:after="0" w:line="240" w:lineRule="auto"/>
        <w:ind w:left="709" w:hanging="283"/>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68</w:t>
      </w:r>
      <w:r w:rsidRPr="005E3076">
        <w:rPr>
          <w:rFonts w:ascii="Times New Roman" w:hAnsi="Times New Roman" w:hint="default"/>
          <w:sz w:val="20"/>
          <w:szCs w:val="20"/>
        </w:rPr>
        <w:t>) Č</w:t>
      </w:r>
      <w:r w:rsidRPr="005E3076">
        <w:rPr>
          <w:rFonts w:ascii="Times New Roman" w:hAnsi="Times New Roman" w:hint="default"/>
          <w:sz w:val="20"/>
          <w:szCs w:val="20"/>
        </w:rPr>
        <w:t>l. 4 nariadenia Euró</w:t>
      </w:r>
      <w:r w:rsidRPr="005E3076">
        <w:rPr>
          <w:rFonts w:ascii="Times New Roman" w:hAnsi="Times New Roman" w:hint="default"/>
          <w:sz w:val="20"/>
          <w:szCs w:val="20"/>
        </w:rPr>
        <w:t>pskeho parlamentu a </w:t>
      </w:r>
      <w:r w:rsidRPr="005E3076">
        <w:rPr>
          <w:rFonts w:ascii="Times New Roman" w:hAnsi="Times New Roman" w:hint="default"/>
          <w:sz w:val="20"/>
          <w:szCs w:val="20"/>
        </w:rPr>
        <w:t>Rady (EÚ</w:t>
      </w:r>
      <w:r w:rsidRPr="005E3076">
        <w:rPr>
          <w:rFonts w:ascii="Times New Roman" w:hAnsi="Times New Roman" w:hint="default"/>
          <w:sz w:val="20"/>
          <w:szCs w:val="20"/>
        </w:rPr>
        <w:t>) č</w:t>
      </w:r>
      <w:r w:rsidRPr="005E3076">
        <w:rPr>
          <w:rFonts w:ascii="Times New Roman" w:hAnsi="Times New Roman" w:hint="default"/>
          <w:sz w:val="20"/>
          <w:szCs w:val="20"/>
        </w:rPr>
        <w:t>. 167/2013 z 5. februá</w:t>
      </w:r>
      <w:r w:rsidRPr="005E3076">
        <w:rPr>
          <w:rFonts w:ascii="Times New Roman" w:hAnsi="Times New Roman" w:hint="default"/>
          <w:sz w:val="20"/>
          <w:szCs w:val="20"/>
        </w:rPr>
        <w:t>ra 2013 o</w:t>
      </w:r>
      <w:r w:rsidRPr="005E3076" w:rsidR="00134EDD">
        <w:rPr>
          <w:rFonts w:ascii="Times New Roman" w:hAnsi="Times New Roman"/>
          <w:sz w:val="20"/>
          <w:szCs w:val="20"/>
        </w:rPr>
        <w:t> </w:t>
      </w:r>
      <w:r w:rsidRPr="005E3076">
        <w:rPr>
          <w:rFonts w:ascii="Times New Roman" w:hAnsi="Times New Roman" w:hint="default"/>
          <w:sz w:val="20"/>
          <w:szCs w:val="20"/>
        </w:rPr>
        <w:t>schvaľ</w:t>
      </w:r>
      <w:r w:rsidRPr="005E3076">
        <w:rPr>
          <w:rFonts w:ascii="Times New Roman" w:hAnsi="Times New Roman" w:hint="default"/>
          <w:sz w:val="20"/>
          <w:szCs w:val="20"/>
        </w:rPr>
        <w:t>ovaní</w:t>
      </w:r>
      <w:r w:rsidRPr="005E3076" w:rsidR="00134EDD">
        <w:rPr>
          <w:rFonts w:ascii="Times New Roman" w:hAnsi="Times New Roman"/>
          <w:sz w:val="20"/>
          <w:szCs w:val="20"/>
        </w:rPr>
        <w:t xml:space="preserve"> </w:t>
      </w:r>
      <w:r w:rsidRPr="005E3076">
        <w:rPr>
          <w:rFonts w:ascii="Times New Roman" w:hAnsi="Times New Roman" w:hint="default"/>
          <w:sz w:val="20"/>
          <w:szCs w:val="20"/>
        </w:rPr>
        <w:t>poľ</w:t>
      </w:r>
      <w:r w:rsidRPr="005E3076">
        <w:rPr>
          <w:rFonts w:ascii="Times New Roman" w:hAnsi="Times New Roman" w:hint="default"/>
          <w:sz w:val="20"/>
          <w:szCs w:val="20"/>
        </w:rPr>
        <w:t>nohospodá</w:t>
      </w:r>
      <w:r w:rsidRPr="005E3076">
        <w:rPr>
          <w:rFonts w:ascii="Times New Roman" w:hAnsi="Times New Roman" w:hint="default"/>
          <w:sz w:val="20"/>
          <w:szCs w:val="20"/>
        </w:rPr>
        <w:t>rskych a lesný</w:t>
      </w:r>
      <w:r w:rsidRPr="005E3076">
        <w:rPr>
          <w:rFonts w:ascii="Times New Roman" w:hAnsi="Times New Roman" w:hint="default"/>
          <w:sz w:val="20"/>
          <w:szCs w:val="20"/>
        </w:rPr>
        <w:t>ch vozidiel a</w:t>
      </w:r>
      <w:r w:rsidRPr="005E3076">
        <w:rPr>
          <w:rFonts w:ascii="Times New Roman" w:hAnsi="Times New Roman" w:hint="default"/>
          <w:sz w:val="20"/>
          <w:szCs w:val="20"/>
        </w:rPr>
        <w:t xml:space="preserve"> o dohľ</w:t>
      </w:r>
      <w:r w:rsidRPr="005E3076">
        <w:rPr>
          <w:rFonts w:ascii="Times New Roman" w:hAnsi="Times New Roman" w:hint="default"/>
          <w:sz w:val="20"/>
          <w:szCs w:val="20"/>
        </w:rPr>
        <w:t>ade nad trhom s tý</w:t>
      </w:r>
      <w:r w:rsidRPr="005E3076">
        <w:rPr>
          <w:rFonts w:ascii="Times New Roman" w:hAnsi="Times New Roman" w:hint="default"/>
          <w:sz w:val="20"/>
          <w:szCs w:val="20"/>
        </w:rPr>
        <w:t>mito vozidlami (Ú</w:t>
      </w:r>
      <w:r w:rsidRPr="005E3076">
        <w:rPr>
          <w:rFonts w:ascii="Times New Roman" w:hAnsi="Times New Roman" w:hint="default"/>
          <w:sz w:val="20"/>
          <w:szCs w:val="20"/>
        </w:rPr>
        <w:t>. v. EÚ</w:t>
      </w:r>
      <w:r w:rsidRPr="005E3076">
        <w:rPr>
          <w:rFonts w:ascii="Times New Roman" w:hAnsi="Times New Roman" w:hint="default"/>
          <w:sz w:val="20"/>
          <w:szCs w:val="20"/>
        </w:rPr>
        <w:t xml:space="preserve"> L 60, 2.</w:t>
      </w:r>
      <w:r w:rsidRPr="005E3076" w:rsidR="005747AC">
        <w:rPr>
          <w:rFonts w:ascii="Times New Roman" w:hAnsi="Times New Roman"/>
          <w:sz w:val="20"/>
          <w:szCs w:val="20"/>
        </w:rPr>
        <w:t xml:space="preserve"> </w:t>
      </w:r>
      <w:r w:rsidRPr="005E3076">
        <w:rPr>
          <w:rFonts w:ascii="Times New Roman" w:hAnsi="Times New Roman"/>
          <w:sz w:val="20"/>
          <w:szCs w:val="20"/>
        </w:rPr>
        <w:t>3.</w:t>
      </w:r>
      <w:r w:rsidRPr="005E3076" w:rsidR="005747AC">
        <w:rPr>
          <w:rFonts w:ascii="Times New Roman" w:hAnsi="Times New Roman"/>
          <w:sz w:val="20"/>
          <w:szCs w:val="20"/>
        </w:rPr>
        <w:t xml:space="preserve"> </w:t>
      </w:r>
      <w:r w:rsidRPr="005E3076">
        <w:rPr>
          <w:rFonts w:ascii="Times New Roman" w:hAnsi="Times New Roman" w:hint="default"/>
          <w:sz w:val="20"/>
          <w:szCs w:val="20"/>
        </w:rPr>
        <w:t>2013) v platnom znení.</w:t>
      </w:r>
    </w:p>
    <w:p w:rsidR="00110625" w:rsidRPr="005E3076" w:rsidP="00E96821">
      <w:pPr>
        <w:tabs>
          <w:tab w:val="left" w:pos="426"/>
        </w:tabs>
        <w:bidi w:val="0"/>
        <w:spacing w:after="0" w:line="240" w:lineRule="auto"/>
        <w:ind w:left="709"/>
        <w:jc w:val="both"/>
        <w:rPr>
          <w:rFonts w:ascii="Times New Roman" w:hAnsi="Times New Roman" w:hint="default"/>
          <w:sz w:val="20"/>
          <w:szCs w:val="20"/>
        </w:rPr>
      </w:pPr>
      <w:r w:rsidRPr="005E3076">
        <w:rPr>
          <w:rFonts w:ascii="Times New Roman" w:hAnsi="Times New Roman" w:hint="default"/>
          <w:sz w:val="20"/>
          <w:szCs w:val="20"/>
        </w:rPr>
        <w:t>Prí</w:t>
      </w:r>
      <w:r w:rsidRPr="005E3076">
        <w:rPr>
          <w:rFonts w:ascii="Times New Roman" w:hAnsi="Times New Roman" w:hint="default"/>
          <w:sz w:val="20"/>
          <w:szCs w:val="20"/>
        </w:rPr>
        <w:t>loha č</w:t>
      </w:r>
      <w:r w:rsidRPr="005E3076">
        <w:rPr>
          <w:rFonts w:ascii="Times New Roman" w:hAnsi="Times New Roman" w:hint="default"/>
          <w:sz w:val="20"/>
          <w:szCs w:val="20"/>
        </w:rPr>
        <w:t>. 1 k </w:t>
      </w:r>
      <w:r w:rsidRPr="005E3076">
        <w:rPr>
          <w:rFonts w:ascii="Times New Roman" w:hAnsi="Times New Roman" w:hint="default"/>
          <w:sz w:val="20"/>
          <w:szCs w:val="20"/>
        </w:rPr>
        <w:t>nariadeniu vlá</w:t>
      </w:r>
      <w:r w:rsidRPr="005E3076">
        <w:rPr>
          <w:rFonts w:ascii="Times New Roman" w:hAnsi="Times New Roman" w:hint="default"/>
          <w:sz w:val="20"/>
          <w:szCs w:val="20"/>
        </w:rPr>
        <w:t>dy Slovenskej republiky č</w:t>
      </w:r>
      <w:r w:rsidRPr="005E3076">
        <w:rPr>
          <w:rFonts w:ascii="Times New Roman" w:hAnsi="Times New Roman" w:hint="default"/>
          <w:sz w:val="20"/>
          <w:szCs w:val="20"/>
        </w:rPr>
        <w:t>. 140/2009 Z. z. v </w:t>
      </w:r>
      <w:r w:rsidRPr="005E3076">
        <w:rPr>
          <w:rFonts w:ascii="Times New Roman" w:hAnsi="Times New Roman" w:hint="default"/>
          <w:sz w:val="20"/>
          <w:szCs w:val="20"/>
        </w:rPr>
        <w:t>znení</w:t>
      </w:r>
      <w:r w:rsidRPr="005E3076">
        <w:rPr>
          <w:rFonts w:ascii="Times New Roman" w:hAnsi="Times New Roman" w:hint="default"/>
          <w:sz w:val="20"/>
          <w:szCs w:val="20"/>
        </w:rPr>
        <w:t xml:space="preserve"> nariadenia vlá</w:t>
      </w:r>
      <w:r w:rsidRPr="005E3076">
        <w:rPr>
          <w:rFonts w:ascii="Times New Roman" w:hAnsi="Times New Roman" w:hint="default"/>
          <w:sz w:val="20"/>
          <w:szCs w:val="20"/>
        </w:rPr>
        <w:t>dy Slovenskej republiky č</w:t>
      </w:r>
      <w:r w:rsidRPr="005E3076">
        <w:rPr>
          <w:rFonts w:ascii="Times New Roman" w:hAnsi="Times New Roman" w:hint="default"/>
          <w:sz w:val="20"/>
          <w:szCs w:val="20"/>
        </w:rPr>
        <w:t>. 278/2013 Z. z.“.</w:t>
      </w:r>
    </w:p>
    <w:p w:rsidR="00B869DE" w:rsidRPr="005E3076" w:rsidP="009749C8">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127 ods. 6 sa slová</w:t>
      </w:r>
      <w:r w:rsidRPr="005E3076">
        <w:rPr>
          <w:rFonts w:ascii="Times New Roman" w:hAnsi="Times New Roman" w:hint="default"/>
          <w:sz w:val="24"/>
          <w:szCs w:val="24"/>
        </w:rPr>
        <w:t xml:space="preserve"> „</w:t>
      </w:r>
      <w:r w:rsidRPr="005E3076">
        <w:rPr>
          <w:rFonts w:ascii="Times New Roman" w:hAnsi="Times New Roman" w:hint="default"/>
          <w:sz w:val="24"/>
          <w:szCs w:val="24"/>
        </w:rPr>
        <w:t>na skúš</w:t>
      </w:r>
      <w:r w:rsidRPr="005E3076">
        <w:rPr>
          <w:rFonts w:ascii="Times New Roman" w:hAnsi="Times New Roman" w:hint="default"/>
          <w:sz w:val="24"/>
          <w:szCs w:val="24"/>
        </w:rPr>
        <w:t>o</w:t>
      </w:r>
      <w:r w:rsidRPr="005E3076">
        <w:rPr>
          <w:rFonts w:ascii="Times New Roman" w:hAnsi="Times New Roman" w:hint="default"/>
          <w:sz w:val="24"/>
          <w:szCs w:val="24"/>
        </w:rPr>
        <w:t>bné</w:t>
      </w:r>
      <w:r w:rsidRPr="005E3076">
        <w:rPr>
          <w:rFonts w:ascii="Times New Roman" w:hAnsi="Times New Roman" w:hint="default"/>
          <w:sz w:val="24"/>
          <w:szCs w:val="24"/>
        </w:rPr>
        <w:t xml:space="preserve"> jazdy“</w:t>
      </w:r>
      <w:r w:rsidRPr="005E3076">
        <w:rPr>
          <w:rFonts w:ascii="Times New Roman" w:hAnsi="Times New Roman" w:hint="default"/>
          <w:sz w:val="24"/>
          <w:szCs w:val="24"/>
        </w:rPr>
        <w:t xml:space="preserve"> nahrá</w:t>
      </w:r>
      <w:r w:rsidRPr="005E3076">
        <w:rPr>
          <w:rFonts w:ascii="Times New Roman" w:hAnsi="Times New Roman" w:hint="default"/>
          <w:sz w:val="24"/>
          <w:szCs w:val="24"/>
        </w:rPr>
        <w:t>dzajú</w:t>
      </w:r>
      <w:r w:rsidRPr="005E3076">
        <w:rPr>
          <w:rFonts w:ascii="Times New Roman" w:hAnsi="Times New Roman" w:hint="default"/>
          <w:sz w:val="24"/>
          <w:szCs w:val="24"/>
        </w:rPr>
        <w:t xml:space="preserve"> slovami „</w:t>
      </w:r>
      <w:r w:rsidRPr="005E3076">
        <w:rPr>
          <w:rFonts w:ascii="Times New Roman" w:hAnsi="Times New Roman" w:hint="default"/>
          <w:sz w:val="24"/>
          <w:szCs w:val="24"/>
        </w:rPr>
        <w:t>na skúš</w:t>
      </w:r>
      <w:r w:rsidRPr="005E3076">
        <w:rPr>
          <w:rFonts w:ascii="Times New Roman" w:hAnsi="Times New Roman" w:hint="default"/>
          <w:sz w:val="24"/>
          <w:szCs w:val="24"/>
        </w:rPr>
        <w:t>obnú</w:t>
      </w:r>
      <w:r w:rsidRPr="005E3076">
        <w:rPr>
          <w:rFonts w:ascii="Times New Roman" w:hAnsi="Times New Roman" w:hint="default"/>
          <w:sz w:val="24"/>
          <w:szCs w:val="24"/>
        </w:rPr>
        <w:t xml:space="preserve"> prevá</w:t>
      </w:r>
      <w:r w:rsidRPr="005E3076">
        <w:rPr>
          <w:rFonts w:ascii="Times New Roman" w:hAnsi="Times New Roman" w:hint="default"/>
          <w:sz w:val="24"/>
          <w:szCs w:val="24"/>
        </w:rPr>
        <w:t>dzku</w:t>
      </w:r>
      <w:r w:rsidRPr="005E3076">
        <w:rPr>
          <w:rFonts w:ascii="Times New Roman" w:hAnsi="Times New Roman"/>
          <w:sz w:val="24"/>
          <w:szCs w:val="24"/>
          <w:vertAlign w:val="superscript"/>
        </w:rPr>
        <w:t>69a</w:t>
      </w:r>
      <w:r w:rsidRPr="005E3076">
        <w:rPr>
          <w:rFonts w:ascii="Times New Roman" w:hAnsi="Times New Roman" w:hint="default"/>
          <w:sz w:val="24"/>
          <w:szCs w:val="24"/>
        </w:rPr>
        <w:t>)“.</w:t>
      </w:r>
    </w:p>
    <w:p w:rsidR="00110625" w:rsidRPr="005E3076" w:rsidP="00110625">
      <w:pPr>
        <w:tabs>
          <w:tab w:val="left" w:pos="993"/>
        </w:tabs>
        <w:bidi w:val="0"/>
        <w:spacing w:after="0" w:line="240" w:lineRule="auto"/>
        <w:jc w:val="both"/>
        <w:rPr>
          <w:rFonts w:ascii="Times New Roman" w:hAnsi="Times New Roman"/>
          <w:sz w:val="24"/>
          <w:szCs w:val="24"/>
        </w:rPr>
      </w:pPr>
    </w:p>
    <w:p w:rsidR="00110625"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69a znie:</w:t>
      </w:r>
    </w:p>
    <w:p w:rsidR="00110625" w:rsidRPr="005E3076" w:rsidP="00C3389D">
      <w:pPr>
        <w:tabs>
          <w:tab w:val="left" w:pos="993"/>
        </w:tabs>
        <w:bidi w:val="0"/>
        <w:spacing w:after="0" w:line="240" w:lineRule="auto"/>
        <w:ind w:left="426"/>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69a</w:t>
      </w:r>
      <w:r w:rsidRPr="005E3076">
        <w:rPr>
          <w:rFonts w:ascii="Times New Roman" w:hAnsi="Times New Roman"/>
          <w:sz w:val="20"/>
          <w:szCs w:val="20"/>
        </w:rPr>
        <w:t xml:space="preserve">) </w:t>
      </w:r>
      <w:r w:rsidRPr="005E3076" w:rsidR="0025621D">
        <w:rPr>
          <w:rFonts w:ascii="Times New Roman" w:hAnsi="Times New Roman"/>
          <w:sz w:val="20"/>
          <w:szCs w:val="20"/>
        </w:rPr>
        <w:fldChar w:fldCharType="begin"/>
      </w:r>
      <w:r w:rsidRPr="005E3076" w:rsidR="0025621D">
        <w:rPr>
          <w:rFonts w:ascii="Times New Roman" w:hAnsi="Times New Roman"/>
          <w:sz w:val="20"/>
          <w:szCs w:val="20"/>
        </w:rPr>
        <w:instrText xml:space="preserve"> REF _Ref461361606 \h </w:instrText>
      </w:r>
      <w:r w:rsidRPr="005E3076" w:rsidR="0025621D">
        <w:rPr>
          <w:rFonts w:ascii="Times New Roman" w:hAnsi="Times New Roman"/>
          <w:sz w:val="20"/>
          <w:szCs w:val="20"/>
        </w:rPr>
        <w:instrText xml:space="preserve"> \* MERGEFORMAT </w:instrText>
      </w:r>
      <w:r w:rsidRPr="005E3076" w:rsidR="0025621D">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49</w:t>
      </w:r>
      <w:r w:rsidRPr="005E3076" w:rsidR="0025621D">
        <w:rPr>
          <w:rFonts w:ascii="Times New Roman" w:hAnsi="Times New Roman"/>
          <w:sz w:val="20"/>
          <w:szCs w:val="20"/>
        </w:rPr>
        <w:fldChar w:fldCharType="end"/>
      </w:r>
      <w:r w:rsidRPr="005E3076" w:rsidR="0025621D">
        <w:rPr>
          <w:rFonts w:ascii="Times New Roman" w:hAnsi="Times New Roman"/>
          <w:sz w:val="20"/>
          <w:szCs w:val="20"/>
        </w:rPr>
        <w:t xml:space="preserve"> </w:t>
      </w:r>
      <w:r w:rsidRPr="005E3076">
        <w:rPr>
          <w:rFonts w:ascii="Times New Roman" w:hAnsi="Times New Roman" w:hint="default"/>
          <w:sz w:val="20"/>
          <w:szCs w:val="20"/>
        </w:rPr>
        <w:t>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10625" w:rsidRPr="005E3076" w:rsidP="00110625">
      <w:pPr>
        <w:tabs>
          <w:tab w:val="left" w:pos="1134"/>
        </w:tabs>
        <w:bidi w:val="0"/>
        <w:spacing w:after="0" w:line="240" w:lineRule="auto"/>
        <w:jc w:val="both"/>
        <w:rPr>
          <w:rFonts w:ascii="Times New Roman" w:hAnsi="Times New Roman"/>
          <w:sz w:val="24"/>
          <w:szCs w:val="24"/>
        </w:rPr>
      </w:pPr>
    </w:p>
    <w:p w:rsidR="00B869DE"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sidR="00912BC6">
        <w:rPr>
          <w:rFonts w:ascii="Times New Roman" w:hAnsi="Times New Roman" w:hint="default"/>
          <w:sz w:val="24"/>
          <w:szCs w:val="24"/>
        </w:rPr>
        <w:t>V §</w:t>
      </w:r>
      <w:r w:rsidRPr="005E3076" w:rsidR="00912BC6">
        <w:rPr>
          <w:rFonts w:ascii="Times New Roman" w:hAnsi="Times New Roman" w:hint="default"/>
          <w:sz w:val="24"/>
          <w:szCs w:val="24"/>
        </w:rPr>
        <w:t xml:space="preserve"> 127 odseky</w:t>
      </w:r>
      <w:r w:rsidRPr="005E3076">
        <w:rPr>
          <w:rFonts w:ascii="Times New Roman" w:hAnsi="Times New Roman" w:hint="default"/>
          <w:sz w:val="24"/>
          <w:szCs w:val="24"/>
        </w:rPr>
        <w:t xml:space="preserve"> 8 a 9 znejú</w:t>
      </w:r>
      <w:r w:rsidRPr="005E3076">
        <w:rPr>
          <w:rFonts w:ascii="Times New Roman" w:hAnsi="Times New Roman" w:hint="default"/>
          <w:sz w:val="24"/>
          <w:szCs w:val="24"/>
        </w:rPr>
        <w:t>:</w:t>
      </w:r>
    </w:p>
    <w:p w:rsidR="00B869DE" w:rsidRPr="005E3076" w:rsidP="009749C8">
      <w:pPr>
        <w:tabs>
          <w:tab w:val="left" w:pos="1134"/>
        </w:tabs>
        <w:bidi w:val="0"/>
        <w:spacing w:after="0" w:line="240" w:lineRule="auto"/>
        <w:jc w:val="both"/>
        <w:rPr>
          <w:rFonts w:ascii="Times New Roman" w:hAnsi="Times New Roman"/>
          <w:sz w:val="24"/>
          <w:szCs w:val="24"/>
        </w:rPr>
      </w:pPr>
      <w:r w:rsidRPr="005E3076" w:rsidR="009749C8">
        <w:rPr>
          <w:rFonts w:ascii="Times New Roman" w:hAnsi="Times New Roman"/>
          <w:sz w:val="24"/>
          <w:szCs w:val="24"/>
        </w:rPr>
        <w:tab/>
      </w:r>
      <w:r w:rsidRPr="005E3076">
        <w:rPr>
          <w:rFonts w:ascii="Times New Roman" w:hAnsi="Times New Roman" w:hint="default"/>
          <w:sz w:val="24"/>
          <w:szCs w:val="24"/>
        </w:rPr>
        <w:t>„</w:t>
      </w:r>
      <w:r w:rsidRPr="005E3076">
        <w:rPr>
          <w:rFonts w:ascii="Times New Roman" w:hAnsi="Times New Roman" w:hint="default"/>
          <w:sz w:val="24"/>
          <w:szCs w:val="24"/>
        </w:rPr>
        <w:t>(8) Zvláš</w:t>
      </w:r>
      <w:r w:rsidRPr="005E3076">
        <w:rPr>
          <w:rFonts w:ascii="Times New Roman" w:hAnsi="Times New Roman" w:hint="default"/>
          <w:sz w:val="24"/>
          <w:szCs w:val="24"/>
        </w:rPr>
        <w:t>tne evidenč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obsahujú</w:t>
      </w:r>
      <w:r w:rsidRPr="005E3076">
        <w:rPr>
          <w:rFonts w:ascii="Times New Roman" w:hAnsi="Times New Roman" w:hint="default"/>
          <w:sz w:val="24"/>
          <w:szCs w:val="24"/>
        </w:rPr>
        <w:t>ce pí</w:t>
      </w:r>
      <w:r w:rsidRPr="005E3076">
        <w:rPr>
          <w:rFonts w:ascii="Times New Roman" w:hAnsi="Times New Roman" w:hint="default"/>
          <w:sz w:val="24"/>
          <w:szCs w:val="24"/>
        </w:rPr>
        <w:t>smen</w:t>
      </w:r>
      <w:r w:rsidRPr="005E3076">
        <w:rPr>
          <w:rFonts w:ascii="Times New Roman" w:hAnsi="Times New Roman" w:hint="default"/>
          <w:sz w:val="24"/>
          <w:szCs w:val="24"/>
        </w:rPr>
        <w:t>o H sa môž</w:t>
      </w:r>
      <w:r w:rsidRPr="005E3076">
        <w:rPr>
          <w:rFonts w:ascii="Times New Roman" w:hAnsi="Times New Roman" w:hint="default"/>
          <w:sz w:val="24"/>
          <w:szCs w:val="24"/>
        </w:rPr>
        <w:t>e prideliť</w:t>
      </w:r>
      <w:r w:rsidRPr="005E3076">
        <w:rPr>
          <w:rFonts w:ascii="Times New Roman" w:hAnsi="Times New Roman" w:hint="default"/>
          <w:sz w:val="24"/>
          <w:szCs w:val="24"/>
        </w:rPr>
        <w:t xml:space="preserve"> len historické</w:t>
      </w:r>
      <w:r w:rsidRPr="005E3076">
        <w:rPr>
          <w:rFonts w:ascii="Times New Roman" w:hAnsi="Times New Roman" w:hint="default"/>
          <w:sz w:val="24"/>
          <w:szCs w:val="24"/>
        </w:rPr>
        <w:t>mu vozidlu.</w:t>
      </w:r>
      <w:r w:rsidRPr="005E3076">
        <w:rPr>
          <w:rFonts w:ascii="Times New Roman" w:hAnsi="Times New Roman"/>
          <w:sz w:val="24"/>
          <w:szCs w:val="24"/>
          <w:vertAlign w:val="superscript"/>
        </w:rPr>
        <w:t>69b</w:t>
      </w:r>
      <w:r w:rsidRPr="005E3076">
        <w:rPr>
          <w:rFonts w:ascii="Times New Roman" w:hAnsi="Times New Roman"/>
          <w:sz w:val="24"/>
          <w:szCs w:val="24"/>
        </w:rPr>
        <w:t>)</w:t>
      </w:r>
    </w:p>
    <w:p w:rsidR="00912BC6" w:rsidRPr="005E3076" w:rsidP="009749C8">
      <w:pPr>
        <w:tabs>
          <w:tab w:val="left" w:pos="1134"/>
        </w:tabs>
        <w:bidi w:val="0"/>
        <w:spacing w:after="0" w:line="240" w:lineRule="auto"/>
        <w:jc w:val="both"/>
        <w:rPr>
          <w:rFonts w:ascii="Times New Roman" w:hAnsi="Times New Roman"/>
          <w:sz w:val="24"/>
          <w:szCs w:val="24"/>
        </w:rPr>
      </w:pPr>
    </w:p>
    <w:p w:rsidR="00B869DE" w:rsidRPr="005E3076" w:rsidP="009749C8">
      <w:pPr>
        <w:tabs>
          <w:tab w:val="left" w:pos="1134"/>
        </w:tabs>
        <w:bidi w:val="0"/>
        <w:spacing w:after="0" w:line="240" w:lineRule="auto"/>
        <w:jc w:val="both"/>
        <w:rPr>
          <w:rFonts w:ascii="Times New Roman" w:hAnsi="Times New Roman"/>
          <w:sz w:val="24"/>
          <w:szCs w:val="24"/>
        </w:rPr>
      </w:pPr>
      <w:r w:rsidRPr="005E3076" w:rsidR="009749C8">
        <w:rPr>
          <w:rFonts w:ascii="Times New Roman" w:hAnsi="Times New Roman"/>
          <w:sz w:val="24"/>
          <w:szCs w:val="24"/>
        </w:rPr>
        <w:tab/>
      </w:r>
      <w:r w:rsidRPr="005E3076">
        <w:rPr>
          <w:rFonts w:ascii="Times New Roman" w:hAnsi="Times New Roman" w:hint="default"/>
          <w:sz w:val="24"/>
          <w:szCs w:val="24"/>
        </w:rPr>
        <w:t>(9) Zvláš</w:t>
      </w:r>
      <w:r w:rsidRPr="005E3076">
        <w:rPr>
          <w:rFonts w:ascii="Times New Roman" w:hAnsi="Times New Roman" w:hint="default"/>
          <w:sz w:val="24"/>
          <w:szCs w:val="24"/>
        </w:rPr>
        <w:t>tne evidenč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obsahujú</w:t>
      </w:r>
      <w:r w:rsidRPr="005E3076">
        <w:rPr>
          <w:rFonts w:ascii="Times New Roman" w:hAnsi="Times New Roman" w:hint="default"/>
          <w:sz w:val="24"/>
          <w:szCs w:val="24"/>
        </w:rPr>
        <w:t>ce pí</w:t>
      </w:r>
      <w:r w:rsidRPr="005E3076">
        <w:rPr>
          <w:rFonts w:ascii="Times New Roman" w:hAnsi="Times New Roman" w:hint="default"/>
          <w:sz w:val="24"/>
          <w:szCs w:val="24"/>
        </w:rPr>
        <w:t>smeno S sa môž</w:t>
      </w:r>
      <w:r w:rsidRPr="005E3076">
        <w:rPr>
          <w:rFonts w:ascii="Times New Roman" w:hAnsi="Times New Roman" w:hint="default"/>
          <w:sz w:val="24"/>
          <w:szCs w:val="24"/>
        </w:rPr>
        <w:t>e prideliť</w:t>
      </w:r>
      <w:r w:rsidRPr="005E3076">
        <w:rPr>
          <w:rFonts w:ascii="Times New Roman" w:hAnsi="Times New Roman" w:hint="default"/>
          <w:sz w:val="24"/>
          <w:szCs w:val="24"/>
        </w:rPr>
        <w:t xml:space="preserve"> len š</w:t>
      </w:r>
      <w:r w:rsidRPr="005E3076">
        <w:rPr>
          <w:rFonts w:ascii="Times New Roman" w:hAnsi="Times New Roman" w:hint="default"/>
          <w:sz w:val="24"/>
          <w:szCs w:val="24"/>
        </w:rPr>
        <w:t>portové</w:t>
      </w:r>
      <w:r w:rsidRPr="005E3076">
        <w:rPr>
          <w:rFonts w:ascii="Times New Roman" w:hAnsi="Times New Roman" w:hint="default"/>
          <w:sz w:val="24"/>
          <w:szCs w:val="24"/>
        </w:rPr>
        <w:t>mu vozidlu.</w:t>
      </w:r>
      <w:r w:rsidRPr="005E3076">
        <w:rPr>
          <w:rFonts w:ascii="Times New Roman" w:hAnsi="Times New Roman"/>
          <w:sz w:val="24"/>
          <w:szCs w:val="24"/>
          <w:vertAlign w:val="superscript"/>
        </w:rPr>
        <w:t>69c</w:t>
      </w:r>
      <w:r w:rsidRPr="005E3076">
        <w:rPr>
          <w:rFonts w:ascii="Times New Roman" w:hAnsi="Times New Roman"/>
          <w:sz w:val="24"/>
          <w:szCs w:val="24"/>
        </w:rPr>
        <w:t>)</w:t>
      </w:r>
      <w:r w:rsidRPr="005E3076" w:rsidR="00912BC6">
        <w:rPr>
          <w:rFonts w:ascii="Times New Roman" w:hAnsi="Times New Roman" w:hint="default"/>
          <w:sz w:val="24"/>
          <w:szCs w:val="24"/>
        </w:rPr>
        <w:t>“.</w:t>
      </w:r>
    </w:p>
    <w:p w:rsidR="00B869DE" w:rsidRPr="005E3076" w:rsidP="00B869DE">
      <w:pPr>
        <w:tabs>
          <w:tab w:val="left" w:pos="993"/>
        </w:tabs>
        <w:bidi w:val="0"/>
        <w:spacing w:after="0" w:line="240" w:lineRule="auto"/>
        <w:jc w:val="both"/>
        <w:rPr>
          <w:rFonts w:ascii="Times New Roman" w:hAnsi="Times New Roman"/>
          <w:sz w:val="24"/>
          <w:szCs w:val="24"/>
        </w:rPr>
      </w:pPr>
    </w:p>
    <w:p w:rsidR="00B869DE"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w:t>
      </w:r>
      <w:r w:rsidRPr="005E3076" w:rsidR="00912BC6">
        <w:rPr>
          <w:rFonts w:ascii="Times New Roman" w:hAnsi="Times New Roman"/>
          <w:sz w:val="24"/>
          <w:szCs w:val="24"/>
        </w:rPr>
        <w:t>y</w:t>
      </w:r>
      <w:r w:rsidRPr="005E3076">
        <w:rPr>
          <w:rFonts w:ascii="Times New Roman" w:hAnsi="Times New Roman" w:hint="default"/>
          <w:sz w:val="24"/>
          <w:szCs w:val="24"/>
        </w:rPr>
        <w:t xml:space="preserve"> pod č</w:t>
      </w:r>
      <w:r w:rsidRPr="005E3076">
        <w:rPr>
          <w:rFonts w:ascii="Times New Roman" w:hAnsi="Times New Roman" w:hint="default"/>
          <w:sz w:val="24"/>
          <w:szCs w:val="24"/>
        </w:rPr>
        <w:t>iarou k odkazom 69b a </w:t>
      </w:r>
      <w:r w:rsidRPr="005E3076">
        <w:rPr>
          <w:rFonts w:ascii="Times New Roman" w:hAnsi="Times New Roman" w:hint="default"/>
          <w:sz w:val="24"/>
          <w:szCs w:val="24"/>
        </w:rPr>
        <w:t>69c znejú</w:t>
      </w:r>
      <w:r w:rsidRPr="005E3076">
        <w:rPr>
          <w:rFonts w:ascii="Times New Roman" w:hAnsi="Times New Roman" w:hint="default"/>
          <w:sz w:val="24"/>
          <w:szCs w:val="24"/>
        </w:rPr>
        <w:t>:</w:t>
      </w:r>
    </w:p>
    <w:p w:rsidR="00B869DE" w:rsidRPr="005E3076" w:rsidP="00C3389D">
      <w:pPr>
        <w:tabs>
          <w:tab w:val="left" w:pos="993"/>
        </w:tabs>
        <w:bidi w:val="0"/>
        <w:spacing w:after="0" w:line="240" w:lineRule="auto"/>
        <w:ind w:left="708" w:hanging="282"/>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69b</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_Ref463258211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2</w:t>
      </w:r>
      <w:r w:rsidRPr="005E3076">
        <w:rPr>
          <w:rFonts w:ascii="Times New Roman" w:hAnsi="Times New Roman"/>
          <w:sz w:val="20"/>
          <w:szCs w:val="20"/>
        </w:rPr>
        <w:fldChar w:fldCharType="end"/>
      </w:r>
      <w:r w:rsidRPr="005E3076">
        <w:rPr>
          <w:rFonts w:ascii="Times New Roman" w:hAnsi="Times New Roman"/>
          <w:sz w:val="20"/>
          <w:szCs w:val="20"/>
        </w:rPr>
        <w:t xml:space="preserve"> ods. 2</w:t>
      </w:r>
      <w:r w:rsidRPr="005E3076">
        <w:rPr>
          <w:rFonts w:ascii="Times New Roman" w:hAnsi="Times New Roman" w:hint="default"/>
          <w:sz w:val="20"/>
          <w:szCs w:val="20"/>
        </w:rPr>
        <w:t xml:space="preserve"> pí</w:t>
      </w:r>
      <w:r w:rsidRPr="005E3076">
        <w:rPr>
          <w:rFonts w:ascii="Times New Roman" w:hAnsi="Times New Roman" w:hint="default"/>
          <w:sz w:val="20"/>
          <w:szCs w:val="20"/>
        </w:rPr>
        <w:t xml:space="preserve">sm. </w:t>
      </w:r>
      <w:r w:rsidR="00F30AB4">
        <w:rPr>
          <w:rFonts w:ascii="Times New Roman" w:hAnsi="Times New Roman"/>
          <w:sz w:val="20"/>
          <w:szCs w:val="20"/>
        </w:rPr>
        <w:t>i</w:t>
      </w:r>
      <w:r w:rsidRPr="005E3076">
        <w:rPr>
          <w:rFonts w:ascii="Times New Roman" w:hAnsi="Times New Roman" w:hint="default"/>
          <w:sz w:val="20"/>
          <w:szCs w:val="20"/>
        </w:rPr>
        <w:t>)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B869DE" w:rsidRPr="005E3076" w:rsidP="00C3389D">
      <w:pPr>
        <w:tabs>
          <w:tab w:val="left" w:pos="993"/>
        </w:tabs>
        <w:bidi w:val="0"/>
        <w:spacing w:after="0" w:line="240" w:lineRule="auto"/>
        <w:ind w:left="708" w:hanging="282"/>
        <w:jc w:val="both"/>
        <w:rPr>
          <w:rFonts w:ascii="Times New Roman" w:hAnsi="Times New Roman" w:hint="default"/>
          <w:sz w:val="20"/>
          <w:szCs w:val="20"/>
        </w:rPr>
      </w:pPr>
      <w:r w:rsidRPr="005E3076">
        <w:rPr>
          <w:rFonts w:ascii="Times New Roman" w:hAnsi="Times New Roman"/>
          <w:sz w:val="20"/>
          <w:szCs w:val="20"/>
          <w:vertAlign w:val="superscript"/>
        </w:rPr>
        <w:t xml:space="preserve">   69c</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_Ref463258211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2</w:t>
      </w:r>
      <w:r w:rsidRPr="005E3076">
        <w:rPr>
          <w:rFonts w:ascii="Times New Roman" w:hAnsi="Times New Roman"/>
          <w:sz w:val="20"/>
          <w:szCs w:val="20"/>
        </w:rPr>
        <w:fldChar w:fldCharType="end"/>
      </w:r>
      <w:r w:rsidRPr="005E3076">
        <w:rPr>
          <w:rFonts w:ascii="Times New Roman" w:hAnsi="Times New Roman" w:hint="default"/>
          <w:sz w:val="20"/>
          <w:szCs w:val="20"/>
        </w:rPr>
        <w:t xml:space="preserve"> ods. 2 pí</w:t>
      </w:r>
      <w:r w:rsidRPr="005E3076">
        <w:rPr>
          <w:rFonts w:ascii="Times New Roman" w:hAnsi="Times New Roman" w:hint="default"/>
          <w:sz w:val="20"/>
          <w:szCs w:val="20"/>
        </w:rPr>
        <w:t xml:space="preserve">sm. </w:t>
      </w:r>
      <w:r w:rsidR="00F30AB4">
        <w:rPr>
          <w:rFonts w:ascii="Times New Roman" w:hAnsi="Times New Roman"/>
          <w:sz w:val="20"/>
          <w:szCs w:val="20"/>
        </w:rPr>
        <w:t>j</w:t>
      </w:r>
      <w:r w:rsidRPr="005E3076">
        <w:rPr>
          <w:rFonts w:ascii="Times New Roman" w:hAnsi="Times New Roman" w:hint="default"/>
          <w:sz w:val="20"/>
          <w:szCs w:val="20"/>
        </w:rPr>
        <w:t>)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B869DE" w:rsidRPr="005E3076" w:rsidP="00110625">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70 znie:</w:t>
      </w:r>
    </w:p>
    <w:p w:rsidR="00110625" w:rsidRPr="005E3076" w:rsidP="003E7623">
      <w:pPr>
        <w:tabs>
          <w:tab w:val="left" w:pos="993"/>
        </w:tabs>
        <w:bidi w:val="0"/>
        <w:spacing w:after="0" w:line="240" w:lineRule="auto"/>
        <w:ind w:left="423" w:firstLine="3"/>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70</w:t>
      </w:r>
      <w:r w:rsidRPr="005E3076">
        <w:rPr>
          <w:rFonts w:ascii="Times New Roman" w:hAnsi="Times New Roman"/>
          <w:sz w:val="20"/>
          <w:szCs w:val="20"/>
        </w:rPr>
        <w:t xml:space="preserve">) </w:t>
      </w:r>
      <w:r w:rsidRPr="005E3076" w:rsidR="001B4CC0">
        <w:rPr>
          <w:rFonts w:ascii="Times New Roman" w:hAnsi="Times New Roman"/>
          <w:sz w:val="20"/>
          <w:szCs w:val="20"/>
        </w:rPr>
        <w:fldChar w:fldCharType="begin"/>
      </w:r>
      <w:r w:rsidRPr="005E3076" w:rsidR="001B4CC0">
        <w:rPr>
          <w:rFonts w:ascii="Times New Roman" w:hAnsi="Times New Roman"/>
          <w:sz w:val="20"/>
          <w:szCs w:val="20"/>
        </w:rPr>
        <w:instrText xml:space="preserve"> REF _Ref474847445 \h </w:instrText>
      </w:r>
      <w:r w:rsidRPr="005E3076" w:rsidR="009B20D5">
        <w:rPr>
          <w:rFonts w:ascii="Times New Roman" w:hAnsi="Times New Roman"/>
          <w:sz w:val="20"/>
          <w:szCs w:val="20"/>
        </w:rPr>
        <w:instrText xml:space="preserve"> \* MERGEFORMAT </w:instrText>
      </w:r>
      <w:r w:rsidRPr="005E3076" w:rsidR="001B4CC0">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4</w:t>
      </w:r>
      <w:r w:rsidRPr="005E3076" w:rsidR="001B4CC0">
        <w:rPr>
          <w:rFonts w:ascii="Times New Roman" w:hAnsi="Times New Roman"/>
          <w:sz w:val="20"/>
          <w:szCs w:val="20"/>
        </w:rPr>
        <w:fldChar w:fldCharType="end"/>
      </w:r>
      <w:r w:rsidRPr="005E3076" w:rsidR="001B4CC0">
        <w:rPr>
          <w:rFonts w:ascii="Times New Roman" w:hAnsi="Times New Roman"/>
          <w:sz w:val="20"/>
          <w:szCs w:val="20"/>
        </w:rPr>
        <w:t xml:space="preserve"> </w:t>
      </w:r>
      <w:r w:rsidRPr="005E3076">
        <w:rPr>
          <w:rFonts w:ascii="Times New Roman" w:hAnsi="Times New Roman" w:hint="default"/>
          <w:sz w:val="20"/>
          <w:szCs w:val="20"/>
        </w:rPr>
        <w:t>ods. 6 pí</w:t>
      </w:r>
      <w:r w:rsidRPr="005E3076">
        <w:rPr>
          <w:rFonts w:ascii="Times New Roman" w:hAnsi="Times New Roman" w:hint="default"/>
          <w:sz w:val="20"/>
          <w:szCs w:val="20"/>
        </w:rPr>
        <w:t>sm. a) a </w:t>
      </w:r>
      <w:r w:rsidRPr="005E3076">
        <w:rPr>
          <w:rFonts w:ascii="Times New Roman" w:hAnsi="Times New Roman" w:hint="default"/>
          <w:sz w:val="20"/>
          <w:szCs w:val="20"/>
        </w:rPr>
        <w:t>ods. 7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10625" w:rsidRPr="005E3076" w:rsidP="00804F63">
      <w:pPr>
        <w:tabs>
          <w:tab w:val="left" w:pos="993"/>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127 sa za odsek 12 vkladá</w:t>
      </w:r>
      <w:r w:rsidRPr="005E3076">
        <w:rPr>
          <w:rFonts w:ascii="Times New Roman" w:hAnsi="Times New Roman" w:hint="default"/>
          <w:sz w:val="24"/>
          <w:szCs w:val="24"/>
        </w:rPr>
        <w:t xml:space="preserve"> nový</w:t>
      </w:r>
      <w:r w:rsidRPr="005E3076">
        <w:rPr>
          <w:rFonts w:ascii="Times New Roman" w:hAnsi="Times New Roman" w:hint="default"/>
          <w:sz w:val="24"/>
          <w:szCs w:val="24"/>
        </w:rPr>
        <w:t xml:space="preserve"> odsek 13, ktorý</w:t>
      </w:r>
      <w:r w:rsidRPr="005E3076">
        <w:rPr>
          <w:rFonts w:ascii="Times New Roman" w:hAnsi="Times New Roman" w:hint="default"/>
          <w:sz w:val="24"/>
          <w:szCs w:val="24"/>
        </w:rPr>
        <w:t xml:space="preserve"> znie:</w:t>
      </w:r>
    </w:p>
    <w:p w:rsidR="00110625" w:rsidRPr="005E3076" w:rsidP="009749C8">
      <w:pPr>
        <w:tabs>
          <w:tab w:val="left" w:pos="993"/>
        </w:tabs>
        <w:bidi w:val="0"/>
        <w:spacing w:after="0" w:line="240" w:lineRule="auto"/>
        <w:jc w:val="both"/>
        <w:rPr>
          <w:rFonts w:ascii="Times New Roman" w:hAnsi="Times New Roman" w:hint="default"/>
          <w:sz w:val="24"/>
          <w:szCs w:val="24"/>
        </w:rPr>
      </w:pPr>
      <w:r w:rsidRPr="005E3076" w:rsidR="009749C8">
        <w:rPr>
          <w:rFonts w:ascii="Times New Roman" w:hAnsi="Times New Roman"/>
          <w:sz w:val="24"/>
          <w:szCs w:val="24"/>
        </w:rPr>
        <w:tab/>
      </w:r>
      <w:r w:rsidRPr="005E3076">
        <w:rPr>
          <w:rFonts w:ascii="Times New Roman" w:hAnsi="Times New Roman" w:hint="default"/>
          <w:sz w:val="24"/>
          <w:szCs w:val="24"/>
        </w:rPr>
        <w:t>„</w:t>
      </w:r>
      <w:r w:rsidRPr="005E3076">
        <w:rPr>
          <w:rFonts w:ascii="Times New Roman" w:hAnsi="Times New Roman" w:hint="default"/>
          <w:sz w:val="24"/>
          <w:szCs w:val="24"/>
        </w:rPr>
        <w:t>(13) Zvláš</w:t>
      </w:r>
      <w:r w:rsidRPr="005E3076">
        <w:rPr>
          <w:rFonts w:ascii="Times New Roman" w:hAnsi="Times New Roman" w:hint="default"/>
          <w:sz w:val="24"/>
          <w:szCs w:val="24"/>
        </w:rPr>
        <w:t>tne evidenč</w:t>
      </w:r>
      <w:r w:rsidRPr="005E3076">
        <w:rPr>
          <w:rFonts w:ascii="Times New Roman" w:hAnsi="Times New Roman" w:hint="default"/>
          <w:sz w:val="24"/>
          <w:szCs w:val="24"/>
        </w:rPr>
        <w:t>né</w:t>
      </w:r>
      <w:r w:rsidRPr="005E3076">
        <w:rPr>
          <w:rFonts w:ascii="Times New Roman" w:hAnsi="Times New Roman" w:hint="default"/>
          <w:sz w:val="24"/>
          <w:szCs w:val="24"/>
        </w:rPr>
        <w:t xml:space="preserve"> čí</w:t>
      </w:r>
      <w:r w:rsidRPr="005E3076">
        <w:rPr>
          <w:rFonts w:ascii="Times New Roman" w:hAnsi="Times New Roman" w:hint="default"/>
          <w:sz w:val="24"/>
          <w:szCs w:val="24"/>
        </w:rPr>
        <w:t>slo obsahujú</w:t>
      </w:r>
      <w:r w:rsidRPr="005E3076">
        <w:rPr>
          <w:rFonts w:ascii="Times New Roman" w:hAnsi="Times New Roman" w:hint="default"/>
          <w:sz w:val="24"/>
          <w:szCs w:val="24"/>
        </w:rPr>
        <w:t>ce pí</w:t>
      </w:r>
      <w:r w:rsidRPr="005E3076">
        <w:rPr>
          <w:rFonts w:ascii="Times New Roman" w:hAnsi="Times New Roman" w:hint="default"/>
          <w:sz w:val="24"/>
          <w:szCs w:val="24"/>
        </w:rPr>
        <w:t>smeno C podľ</w:t>
      </w:r>
      <w:r w:rsidRPr="005E3076">
        <w:rPr>
          <w:rFonts w:ascii="Times New Roman" w:hAnsi="Times New Roman" w:hint="default"/>
          <w:sz w:val="24"/>
          <w:szCs w:val="24"/>
        </w:rPr>
        <w:t>a odseku 12 nemož</w:t>
      </w:r>
      <w:r w:rsidRPr="005E3076">
        <w:rPr>
          <w:rFonts w:ascii="Times New Roman" w:hAnsi="Times New Roman" w:hint="default"/>
          <w:sz w:val="24"/>
          <w:szCs w:val="24"/>
        </w:rPr>
        <w:t>no prideliť</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m, ktorý</w:t>
      </w:r>
      <w:r w:rsidRPr="005E3076">
        <w:rPr>
          <w:rFonts w:ascii="Times New Roman" w:hAnsi="Times New Roman" w:hint="default"/>
          <w:sz w:val="24"/>
          <w:szCs w:val="24"/>
        </w:rPr>
        <w:t>m mož</w:t>
      </w:r>
      <w:r w:rsidRPr="005E3076">
        <w:rPr>
          <w:rFonts w:ascii="Times New Roman" w:hAnsi="Times New Roman" w:hint="default"/>
          <w:sz w:val="24"/>
          <w:szCs w:val="24"/>
        </w:rPr>
        <w:t>no udeliť</w:t>
      </w:r>
    </w:p>
    <w:p w:rsidR="00110625" w:rsidRPr="005E3076" w:rsidP="00952049">
      <w:pPr>
        <w:numPr>
          <w:numId w:val="226"/>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lenie jednotlivé</w:t>
      </w:r>
      <w:r w:rsidRPr="005E3076">
        <w:rPr>
          <w:rFonts w:ascii="Times New Roman" w:hAnsi="Times New Roman" w:hint="default"/>
          <w:sz w:val="24"/>
          <w:szCs w:val="24"/>
        </w:rPr>
        <w:t>ho vozidla s </w:t>
      </w:r>
      <w:r w:rsidRPr="005E3076">
        <w:rPr>
          <w:rFonts w:ascii="Times New Roman" w:hAnsi="Times New Roman" w:hint="default"/>
          <w:sz w:val="24"/>
          <w:szCs w:val="24"/>
        </w:rPr>
        <w:t>obmedzenou prevá</w:t>
      </w:r>
      <w:r w:rsidRPr="005E3076">
        <w:rPr>
          <w:rFonts w:ascii="Times New Roman" w:hAnsi="Times New Roman" w:hint="default"/>
          <w:sz w:val="24"/>
          <w:szCs w:val="24"/>
        </w:rPr>
        <w:t>dzkou podľ</w:t>
      </w:r>
      <w:r w:rsidRPr="005E3076">
        <w:rPr>
          <w:rFonts w:ascii="Times New Roman" w:hAnsi="Times New Roman" w:hint="default"/>
          <w:sz w:val="24"/>
          <w:szCs w:val="24"/>
        </w:rPr>
        <w:t>a os</w:t>
      </w:r>
      <w:r w:rsidRPr="005E3076">
        <w:rPr>
          <w:rFonts w:ascii="Times New Roman" w:hAnsi="Times New Roman" w:hint="default"/>
          <w:sz w:val="24"/>
          <w:szCs w:val="24"/>
        </w:rPr>
        <w:t>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70a</w:t>
      </w:r>
      <w:r w:rsidRPr="005E3076">
        <w:rPr>
          <w:rFonts w:ascii="Times New Roman" w:hAnsi="Times New Roman"/>
          <w:sz w:val="24"/>
          <w:szCs w:val="24"/>
        </w:rPr>
        <w:t>)</w:t>
      </w:r>
    </w:p>
    <w:p w:rsidR="00110625" w:rsidRPr="005E3076" w:rsidP="00952049">
      <w:pPr>
        <w:numPr>
          <w:numId w:val="226"/>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hint="default"/>
          <w:sz w:val="24"/>
          <w:szCs w:val="24"/>
        </w:rPr>
        <w:t>povolenie skúš</w:t>
      </w:r>
      <w:r w:rsidRPr="005E3076">
        <w:rPr>
          <w:rFonts w:ascii="Times New Roman" w:hAnsi="Times New Roman" w:hint="default"/>
          <w:sz w:val="24"/>
          <w:szCs w:val="24"/>
        </w:rPr>
        <w:t>obnej prevá</w:t>
      </w:r>
      <w:r w:rsidRPr="005E3076">
        <w:rPr>
          <w:rFonts w:ascii="Times New Roman" w:hAnsi="Times New Roman" w:hint="default"/>
          <w:sz w:val="24"/>
          <w:szCs w:val="24"/>
        </w:rPr>
        <w:t>dzky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69a</w:t>
      </w:r>
      <w:r w:rsidRPr="005E3076">
        <w:rPr>
          <w:rFonts w:ascii="Times New Roman" w:hAnsi="Times New Roman"/>
          <w:sz w:val="24"/>
          <w:szCs w:val="24"/>
        </w:rPr>
        <w:t>)</w:t>
      </w:r>
    </w:p>
    <w:p w:rsidR="00110625" w:rsidRPr="005E3076" w:rsidP="00952049">
      <w:pPr>
        <w:numPr>
          <w:numId w:val="226"/>
        </w:numPr>
        <w:tabs>
          <w:tab w:val="left" w:pos="851"/>
        </w:tabs>
        <w:bidi w:val="0"/>
        <w:spacing w:after="0" w:line="240" w:lineRule="auto"/>
        <w:ind w:left="851"/>
        <w:jc w:val="both"/>
        <w:rPr>
          <w:rFonts w:ascii="Times New Roman" w:hAnsi="Times New Roman" w:hint="default"/>
          <w:sz w:val="24"/>
          <w:szCs w:val="24"/>
        </w:rPr>
      </w:pPr>
      <w:r w:rsidRPr="005E3076">
        <w:rPr>
          <w:rFonts w:ascii="Times New Roman" w:hAnsi="Times New Roman" w:hint="default"/>
          <w:sz w:val="24"/>
          <w:szCs w:val="24"/>
        </w:rPr>
        <w:t>doč</w:t>
      </w:r>
      <w:r w:rsidRPr="005E3076">
        <w:rPr>
          <w:rFonts w:ascii="Times New Roman" w:hAnsi="Times New Roman" w:hint="default"/>
          <w:sz w:val="24"/>
          <w:szCs w:val="24"/>
        </w:rPr>
        <w:t>asné</w:t>
      </w:r>
      <w:r w:rsidRPr="005E3076">
        <w:rPr>
          <w:rFonts w:ascii="Times New Roman" w:hAnsi="Times New Roman" w:hint="default"/>
          <w:sz w:val="24"/>
          <w:szCs w:val="24"/>
        </w:rPr>
        <w:t xml:space="preserve"> povolenie na prevá</w:t>
      </w:r>
      <w:r w:rsidRPr="005E3076">
        <w:rPr>
          <w:rFonts w:ascii="Times New Roman" w:hAnsi="Times New Roman" w:hint="default"/>
          <w:sz w:val="24"/>
          <w:szCs w:val="24"/>
        </w:rPr>
        <w:t>dzku neschvá</w:t>
      </w:r>
      <w:r w:rsidRPr="005E3076">
        <w:rPr>
          <w:rFonts w:ascii="Times New Roman" w:hAnsi="Times New Roman" w:hint="default"/>
          <w:sz w:val="24"/>
          <w:szCs w:val="24"/>
        </w:rPr>
        <w:t>lené</w:t>
      </w:r>
      <w:r w:rsidRPr="005E3076">
        <w:rPr>
          <w:rFonts w:ascii="Times New Roman" w:hAnsi="Times New Roman" w:hint="default"/>
          <w:sz w:val="24"/>
          <w:szCs w:val="24"/>
        </w:rPr>
        <w:t>ho jednotlivé</w:t>
      </w:r>
      <w:r w:rsidRPr="005E3076">
        <w:rPr>
          <w:rFonts w:ascii="Times New Roman" w:hAnsi="Times New Roman" w:hint="default"/>
          <w:sz w:val="24"/>
          <w:szCs w:val="24"/>
        </w:rPr>
        <w:t>ho vozidla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70b</w:t>
      </w:r>
      <w:r w:rsidRPr="005E3076">
        <w:rPr>
          <w:rFonts w:ascii="Times New Roman" w:hAnsi="Times New Roman" w:hint="default"/>
          <w:sz w:val="24"/>
          <w:szCs w:val="24"/>
        </w:rPr>
        <w:t>)“.</w:t>
      </w:r>
    </w:p>
    <w:p w:rsidR="00110625" w:rsidRPr="005E3076" w:rsidP="009B20D5">
      <w:pPr>
        <w:tabs>
          <w:tab w:val="left" w:pos="709"/>
        </w:tabs>
        <w:bidi w:val="0"/>
        <w:spacing w:after="0" w:line="240" w:lineRule="auto"/>
        <w:jc w:val="both"/>
        <w:rPr>
          <w:rFonts w:ascii="Times New Roman" w:hAnsi="Times New Roman"/>
          <w:sz w:val="24"/>
          <w:szCs w:val="24"/>
        </w:rPr>
      </w:pPr>
    </w:p>
    <w:p w:rsidR="00110625" w:rsidRPr="005E3076" w:rsidP="00C3389D">
      <w:pPr>
        <w:tabs>
          <w:tab w:val="left" w:pos="709"/>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Doterajší</w:t>
      </w:r>
      <w:r w:rsidRPr="005E3076">
        <w:rPr>
          <w:rFonts w:ascii="Times New Roman" w:hAnsi="Times New Roman" w:hint="default"/>
          <w:sz w:val="24"/>
          <w:szCs w:val="24"/>
        </w:rPr>
        <w:t xml:space="preserve"> odsek 13 sa označ</w:t>
      </w:r>
      <w:r w:rsidRPr="005E3076">
        <w:rPr>
          <w:rFonts w:ascii="Times New Roman" w:hAnsi="Times New Roman" w:hint="default"/>
          <w:sz w:val="24"/>
          <w:szCs w:val="24"/>
        </w:rPr>
        <w:t>uje ako odsek 14.</w:t>
      </w:r>
    </w:p>
    <w:p w:rsidR="00110625" w:rsidRPr="005E3076" w:rsidP="00110625">
      <w:pPr>
        <w:tabs>
          <w:tab w:val="left" w:pos="993"/>
        </w:tabs>
        <w:bidi w:val="0"/>
        <w:spacing w:after="0" w:line="240" w:lineRule="auto"/>
        <w:jc w:val="both"/>
        <w:rPr>
          <w:rFonts w:ascii="Times New Roman" w:hAnsi="Times New Roman"/>
          <w:sz w:val="24"/>
          <w:szCs w:val="24"/>
        </w:rPr>
      </w:pPr>
    </w:p>
    <w:p w:rsidR="00110625"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w:t>
      </w:r>
      <w:r w:rsidRPr="005E3076">
        <w:rPr>
          <w:rFonts w:ascii="Times New Roman" w:hAnsi="Times New Roman" w:hint="default"/>
          <w:sz w:val="24"/>
          <w:szCs w:val="24"/>
        </w:rPr>
        <w:t>zom 70a a 70b znejú</w:t>
      </w:r>
      <w:r w:rsidRPr="005E3076">
        <w:rPr>
          <w:rFonts w:ascii="Times New Roman" w:hAnsi="Times New Roman" w:hint="default"/>
          <w:sz w:val="24"/>
          <w:szCs w:val="24"/>
        </w:rPr>
        <w:t>:</w:t>
      </w:r>
    </w:p>
    <w:p w:rsidR="00110625" w:rsidRPr="005E3076" w:rsidP="00C3389D">
      <w:pPr>
        <w:tabs>
          <w:tab w:val="left" w:pos="993"/>
        </w:tabs>
        <w:bidi w:val="0"/>
        <w:spacing w:after="0" w:line="240" w:lineRule="auto"/>
        <w:ind w:left="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70a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_Ref459879057 \h </w:instrText>
      </w:r>
      <w:r w:rsidRPr="005E3076" w:rsidR="0064716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26</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w:t>
      </w:r>
    </w:p>
    <w:p w:rsidR="00110625" w:rsidRPr="005E3076" w:rsidP="00C3389D">
      <w:pPr>
        <w:tabs>
          <w:tab w:val="left" w:pos="993"/>
        </w:tabs>
        <w:bidi w:val="0"/>
        <w:spacing w:after="0" w:line="240" w:lineRule="auto"/>
        <w:ind w:left="426"/>
        <w:jc w:val="both"/>
        <w:rPr>
          <w:rFonts w:ascii="Times New Roman" w:hAnsi="Times New Roman" w:hint="default"/>
          <w:sz w:val="20"/>
          <w:szCs w:val="20"/>
        </w:rPr>
      </w:pPr>
      <w:r w:rsidRPr="005E3076" w:rsidR="00017B02">
        <w:rPr>
          <w:rFonts w:ascii="Times New Roman" w:hAnsi="Times New Roman"/>
          <w:sz w:val="20"/>
          <w:szCs w:val="20"/>
          <w:vertAlign w:val="superscript"/>
        </w:rPr>
        <w:t xml:space="preserve">   </w:t>
      </w:r>
      <w:r w:rsidRPr="005E3076">
        <w:rPr>
          <w:rFonts w:ascii="Times New Roman" w:hAnsi="Times New Roman"/>
          <w:sz w:val="20"/>
          <w:szCs w:val="20"/>
          <w:vertAlign w:val="superscript"/>
        </w:rPr>
        <w:t>70b</w:t>
      </w:r>
      <w:r w:rsidRPr="005E3076">
        <w:rPr>
          <w:rFonts w:ascii="Times New Roman" w:hAnsi="Times New Roman"/>
          <w:sz w:val="20"/>
          <w:szCs w:val="20"/>
        </w:rPr>
        <w:t xml:space="preserve">) </w:t>
      </w:r>
      <w:r w:rsidRPr="005E3076" w:rsidR="0006032C">
        <w:rPr>
          <w:rFonts w:ascii="Times New Roman" w:hAnsi="Times New Roman"/>
          <w:sz w:val="20"/>
          <w:szCs w:val="20"/>
        </w:rPr>
        <w:fldChar w:fldCharType="begin"/>
      </w:r>
      <w:r w:rsidRPr="005E3076" w:rsidR="0006032C">
        <w:rPr>
          <w:rFonts w:ascii="Times New Roman" w:hAnsi="Times New Roman"/>
          <w:sz w:val="20"/>
          <w:szCs w:val="20"/>
        </w:rPr>
        <w:instrText xml:space="preserve"> REF _Ref459979373 \h </w:instrText>
      </w:r>
      <w:r w:rsidRPr="005E3076" w:rsidR="0006032C">
        <w:rPr>
          <w:rFonts w:ascii="Times New Roman" w:hAnsi="Times New Roman"/>
          <w:sz w:val="20"/>
          <w:szCs w:val="20"/>
        </w:rPr>
        <w:instrText xml:space="preserve"> \* MERGEFORMAT </w:instrText>
      </w:r>
      <w:r w:rsidRPr="005E3076" w:rsidR="0006032C">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50</w:t>
      </w:r>
      <w:r w:rsidRPr="005E3076" w:rsidR="0006032C">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110625" w:rsidRPr="005E3076" w:rsidP="00110625">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128 odseky 1 a 2 znejú</w:t>
      </w:r>
      <w:r w:rsidRPr="005E3076">
        <w:rPr>
          <w:rFonts w:ascii="Times New Roman" w:hAnsi="Times New Roman" w:hint="default"/>
          <w:sz w:val="24"/>
          <w:szCs w:val="24"/>
        </w:rPr>
        <w:t>:</w:t>
      </w:r>
    </w:p>
    <w:p w:rsidR="00110625" w:rsidRPr="005E3076" w:rsidP="009749C8">
      <w:pPr>
        <w:tabs>
          <w:tab w:val="left" w:pos="1134"/>
        </w:tabs>
        <w:bidi w:val="0"/>
        <w:spacing w:after="0" w:line="240" w:lineRule="auto"/>
        <w:jc w:val="both"/>
        <w:rPr>
          <w:rFonts w:ascii="Times New Roman" w:hAnsi="Times New Roman" w:hint="default"/>
          <w:sz w:val="24"/>
          <w:szCs w:val="24"/>
        </w:rPr>
      </w:pPr>
      <w:r w:rsidRPr="005E3076" w:rsidR="009749C8">
        <w:rPr>
          <w:rFonts w:ascii="Times New Roman" w:hAnsi="Times New Roman"/>
          <w:sz w:val="24"/>
          <w:szCs w:val="24"/>
        </w:rPr>
        <w:tab/>
      </w:r>
      <w:r w:rsidRPr="005E3076">
        <w:rPr>
          <w:rFonts w:ascii="Times New Roman" w:hAnsi="Times New Roman" w:hint="default"/>
          <w:sz w:val="24"/>
          <w:szCs w:val="24"/>
        </w:rPr>
        <w:t>„</w:t>
      </w:r>
      <w:r w:rsidRPr="005E3076">
        <w:rPr>
          <w:rFonts w:ascii="Times New Roman" w:hAnsi="Times New Roman" w:hint="default"/>
          <w:sz w:val="24"/>
          <w:szCs w:val="24"/>
        </w:rPr>
        <w:t>(1) Tabuľ</w:t>
      </w:r>
      <w:r w:rsidRPr="005E3076">
        <w:rPr>
          <w:rFonts w:ascii="Times New Roman" w:hAnsi="Times New Roman" w:hint="default"/>
          <w:sz w:val="24"/>
          <w:szCs w:val="24"/>
        </w:rPr>
        <w:t>ky so 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 xml:space="preserve">slom </w:t>
      </w:r>
      <w:r w:rsidRPr="005E3076">
        <w:rPr>
          <w:rFonts w:ascii="Times New Roman" w:hAnsi="Times New Roman" w:hint="default"/>
          <w:sz w:val="24"/>
          <w:szCs w:val="24"/>
        </w:rPr>
        <w:t>obsahujú</w:t>
      </w:r>
      <w:r w:rsidRPr="005E3076">
        <w:rPr>
          <w:rFonts w:ascii="Times New Roman" w:hAnsi="Times New Roman" w:hint="default"/>
          <w:sz w:val="24"/>
          <w:szCs w:val="24"/>
        </w:rPr>
        <w:t>cim pí</w:t>
      </w:r>
      <w:r w:rsidRPr="005E3076">
        <w:rPr>
          <w:rFonts w:ascii="Times New Roman" w:hAnsi="Times New Roman" w:hint="default"/>
          <w:sz w:val="24"/>
          <w:szCs w:val="24"/>
        </w:rPr>
        <w:t>smeno M mož</w:t>
      </w:r>
      <w:r w:rsidRPr="005E3076">
        <w:rPr>
          <w:rFonts w:ascii="Times New Roman" w:hAnsi="Times New Roman" w:hint="default"/>
          <w:sz w:val="24"/>
          <w:szCs w:val="24"/>
        </w:rPr>
        <w:t>no vydať</w:t>
      </w:r>
      <w:r w:rsidRPr="005E3076">
        <w:rPr>
          <w:rFonts w:ascii="Times New Roman" w:hAnsi="Times New Roman" w:hint="default"/>
          <w:sz w:val="24"/>
          <w:szCs w:val="24"/>
        </w:rPr>
        <w:t xml:space="preserve"> </w:t>
      </w:r>
    </w:p>
    <w:p w:rsidR="00110625" w:rsidRPr="005E3076" w:rsidP="00952049">
      <w:pPr>
        <w:numPr>
          <w:numId w:val="509"/>
        </w:numPr>
        <w:tabs>
          <w:tab w:val="left" w:pos="851"/>
        </w:tabs>
        <w:bidi w:val="0"/>
        <w:spacing w:after="0" w:line="240" w:lineRule="auto"/>
        <w:ind w:left="851"/>
        <w:jc w:val="both"/>
        <w:rPr>
          <w:rFonts w:ascii="Times New Roman" w:hAnsi="Times New Roman" w:hint="default"/>
          <w:sz w:val="24"/>
          <w:szCs w:val="24"/>
        </w:rPr>
      </w:pPr>
      <w:r w:rsidRPr="005E3076">
        <w:rPr>
          <w:rFonts w:ascii="Times New Roman" w:hAnsi="Times New Roman" w:hint="default"/>
          <w:sz w:val="24"/>
          <w:szCs w:val="24"/>
        </w:rPr>
        <w:t>schvá</w:t>
      </w:r>
      <w:r w:rsidRPr="005E3076">
        <w:rPr>
          <w:rFonts w:ascii="Times New Roman" w:hAnsi="Times New Roman" w:hint="default"/>
          <w:sz w:val="24"/>
          <w:szCs w:val="24"/>
        </w:rPr>
        <w:t>lený</w:t>
      </w:r>
      <w:r w:rsidRPr="005E3076">
        <w:rPr>
          <w:rFonts w:ascii="Times New Roman" w:hAnsi="Times New Roman" w:hint="default"/>
          <w:sz w:val="24"/>
          <w:szCs w:val="24"/>
        </w:rPr>
        <w:t>m vozidlá</w:t>
      </w:r>
      <w:r w:rsidRPr="005E3076">
        <w:rPr>
          <w:rFonts w:ascii="Times New Roman" w:hAnsi="Times New Roman" w:hint="default"/>
          <w:sz w:val="24"/>
          <w:szCs w:val="24"/>
        </w:rPr>
        <w:t>m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o </w:t>
      </w:r>
      <w:r w:rsidRPr="005E3076">
        <w:rPr>
          <w:rFonts w:ascii="Times New Roman" w:hAnsi="Times New Roman" w:hint="default"/>
          <w:sz w:val="24"/>
          <w:szCs w:val="24"/>
        </w:rPr>
        <w:t>vydanie tabuľ</w:t>
      </w:r>
      <w:r w:rsidRPr="005E3076">
        <w:rPr>
          <w:rFonts w:ascii="Times New Roman" w:hAnsi="Times New Roman" w:hint="default"/>
          <w:sz w:val="24"/>
          <w:szCs w:val="24"/>
        </w:rPr>
        <w:t>ky pož</w:t>
      </w:r>
      <w:r w:rsidRPr="005E3076">
        <w:rPr>
          <w:rFonts w:ascii="Times New Roman" w:hAnsi="Times New Roman" w:hint="default"/>
          <w:sz w:val="24"/>
          <w:szCs w:val="24"/>
        </w:rPr>
        <w:t>iadal</w:t>
      </w:r>
    </w:p>
    <w:p w:rsidR="00110625" w:rsidRPr="005E3076" w:rsidP="00952049">
      <w:pPr>
        <w:numPr>
          <w:numId w:val="510"/>
        </w:numPr>
        <w:tabs>
          <w:tab w:val="left" w:pos="1134"/>
        </w:tabs>
        <w:bidi w:val="0"/>
        <w:spacing w:after="0" w:line="240" w:lineRule="auto"/>
        <w:ind w:left="1134" w:hanging="152"/>
        <w:jc w:val="both"/>
        <w:rPr>
          <w:rFonts w:ascii="Times New Roman" w:hAnsi="Times New Roman" w:hint="default"/>
          <w:sz w:val="24"/>
          <w:szCs w:val="24"/>
        </w:rPr>
      </w:pPr>
      <w:r w:rsidRPr="005E3076">
        <w:rPr>
          <w:rFonts w:ascii="Times New Roman" w:hAnsi="Times New Roman" w:hint="default"/>
          <w:sz w:val="24"/>
          <w:szCs w:val="24"/>
        </w:rPr>
        <w:t>vý</w:t>
      </w:r>
      <w:r w:rsidRPr="005E3076">
        <w:rPr>
          <w:rFonts w:ascii="Times New Roman" w:hAnsi="Times New Roman" w:hint="default"/>
          <w:sz w:val="24"/>
          <w:szCs w:val="24"/>
        </w:rPr>
        <w:t xml:space="preserve">robca vozidla, </w:t>
      </w:r>
    </w:p>
    <w:p w:rsidR="00110625" w:rsidRPr="005E3076" w:rsidP="00952049">
      <w:pPr>
        <w:numPr>
          <w:numId w:val="510"/>
        </w:numPr>
        <w:tabs>
          <w:tab w:val="left" w:pos="1134"/>
        </w:tabs>
        <w:bidi w:val="0"/>
        <w:spacing w:after="0" w:line="240" w:lineRule="auto"/>
        <w:ind w:left="1134" w:hanging="152"/>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stupca vý</w:t>
      </w:r>
      <w:r w:rsidRPr="005E3076">
        <w:rPr>
          <w:rFonts w:ascii="Times New Roman" w:hAnsi="Times New Roman" w:hint="default"/>
          <w:sz w:val="24"/>
          <w:szCs w:val="24"/>
        </w:rPr>
        <w:t>robcu vozidla,</w:t>
      </w:r>
    </w:p>
    <w:p w:rsidR="00110625" w:rsidRPr="005E3076" w:rsidP="00952049">
      <w:pPr>
        <w:numPr>
          <w:numId w:val="510"/>
        </w:numPr>
        <w:tabs>
          <w:tab w:val="left" w:pos="1134"/>
        </w:tabs>
        <w:bidi w:val="0"/>
        <w:spacing w:after="0" w:line="240" w:lineRule="auto"/>
        <w:ind w:left="1134" w:hanging="152"/>
        <w:jc w:val="both"/>
        <w:rPr>
          <w:rFonts w:ascii="Times New Roman" w:hAnsi="Times New Roman"/>
          <w:sz w:val="24"/>
          <w:szCs w:val="24"/>
        </w:rPr>
      </w:pPr>
      <w:r w:rsidRPr="005E3076">
        <w:rPr>
          <w:rFonts w:ascii="Times New Roman" w:hAnsi="Times New Roman" w:hint="default"/>
          <w:sz w:val="24"/>
          <w:szCs w:val="24"/>
        </w:rPr>
        <w:t>predajca nové</w:t>
      </w:r>
      <w:r w:rsidRPr="005E3076">
        <w:rPr>
          <w:rFonts w:ascii="Times New Roman" w:hAnsi="Times New Roman" w:hint="default"/>
          <w:sz w:val="24"/>
          <w:szCs w:val="24"/>
        </w:rPr>
        <w:t>ho vozidla</w:t>
      </w:r>
      <w:r w:rsidRPr="005E3076" w:rsidR="00450B9B">
        <w:rPr>
          <w:rFonts w:ascii="Times New Roman" w:hAnsi="Times New Roman"/>
          <w:sz w:val="24"/>
          <w:szCs w:val="24"/>
        </w:rPr>
        <w:t>,</w:t>
      </w:r>
    </w:p>
    <w:p w:rsidR="00A5503B" w:rsidRPr="005E3076" w:rsidP="00952049">
      <w:pPr>
        <w:numPr>
          <w:numId w:val="510"/>
        </w:numPr>
        <w:tabs>
          <w:tab w:val="left" w:pos="1134"/>
        </w:tabs>
        <w:bidi w:val="0"/>
        <w:spacing w:after="0" w:line="240" w:lineRule="auto"/>
        <w:ind w:left="1134" w:hanging="152"/>
        <w:jc w:val="both"/>
        <w:rPr>
          <w:rFonts w:ascii="Times New Roman" w:hAnsi="Times New Roman" w:hint="default"/>
          <w:sz w:val="24"/>
          <w:szCs w:val="24"/>
        </w:rPr>
      </w:pPr>
      <w:r w:rsidRPr="005E3076">
        <w:rPr>
          <w:rFonts w:ascii="Times New Roman" w:hAnsi="Times New Roman" w:hint="default"/>
          <w:sz w:val="24"/>
          <w:szCs w:val="24"/>
        </w:rPr>
        <w:t>stredná</w:t>
      </w:r>
      <w:r w:rsidRPr="005E3076">
        <w:rPr>
          <w:rFonts w:ascii="Times New Roman" w:hAnsi="Times New Roman" w:hint="default"/>
          <w:sz w:val="24"/>
          <w:szCs w:val="24"/>
        </w:rPr>
        <w:t xml:space="preserve"> š</w:t>
      </w:r>
      <w:r w:rsidRPr="005E3076">
        <w:rPr>
          <w:rFonts w:ascii="Times New Roman" w:hAnsi="Times New Roman" w:hint="default"/>
          <w:sz w:val="24"/>
          <w:szCs w:val="24"/>
        </w:rPr>
        <w:t>kola, vysoká</w:t>
      </w:r>
      <w:r w:rsidRPr="005E3076">
        <w:rPr>
          <w:rFonts w:ascii="Times New Roman" w:hAnsi="Times New Roman" w:hint="default"/>
          <w:sz w:val="24"/>
          <w:szCs w:val="24"/>
        </w:rPr>
        <w:t xml:space="preserve"> š</w:t>
      </w:r>
      <w:r w:rsidRPr="005E3076">
        <w:rPr>
          <w:rFonts w:ascii="Times New Roman" w:hAnsi="Times New Roman" w:hint="default"/>
          <w:sz w:val="24"/>
          <w:szCs w:val="24"/>
        </w:rPr>
        <w:t>kola alebo iná</w:t>
      </w:r>
      <w:r w:rsidRPr="005E3076">
        <w:rPr>
          <w:rFonts w:ascii="Times New Roman" w:hAnsi="Times New Roman" w:hint="default"/>
          <w:sz w:val="24"/>
          <w:szCs w:val="24"/>
        </w:rPr>
        <w:t xml:space="preserve"> vzdelá</w:t>
      </w:r>
      <w:r w:rsidRPr="005E3076">
        <w:rPr>
          <w:rFonts w:ascii="Times New Roman" w:hAnsi="Times New Roman" w:hint="default"/>
          <w:sz w:val="24"/>
          <w:szCs w:val="24"/>
        </w:rPr>
        <w:t>vacia inš</w:t>
      </w:r>
      <w:r w:rsidRPr="005E3076">
        <w:rPr>
          <w:rFonts w:ascii="Times New Roman" w:hAnsi="Times New Roman" w:hint="default"/>
          <w:sz w:val="24"/>
          <w:szCs w:val="24"/>
        </w:rPr>
        <w:t>titú</w:t>
      </w:r>
      <w:r w:rsidRPr="005E3076">
        <w:rPr>
          <w:rFonts w:ascii="Times New Roman" w:hAnsi="Times New Roman" w:hint="default"/>
          <w:sz w:val="24"/>
          <w:szCs w:val="24"/>
        </w:rPr>
        <w:t>cia, ktorý</w:t>
      </w:r>
      <w:r w:rsidRPr="005E3076">
        <w:rPr>
          <w:rFonts w:ascii="Times New Roman" w:hAnsi="Times New Roman" w:hint="default"/>
          <w:sz w:val="24"/>
          <w:szCs w:val="24"/>
        </w:rPr>
        <w:t>ch</w:t>
      </w:r>
      <w:r w:rsidRPr="005E3076">
        <w:rPr>
          <w:rFonts w:ascii="Times New Roman" w:hAnsi="Times New Roman" w:hint="default"/>
          <w:sz w:val="24"/>
          <w:szCs w:val="24"/>
        </w:rPr>
        <w:t xml:space="preserve"> š</w:t>
      </w:r>
      <w:r w:rsidRPr="005E3076">
        <w:rPr>
          <w:rFonts w:ascii="Times New Roman" w:hAnsi="Times New Roman" w:hint="default"/>
          <w:sz w:val="24"/>
          <w:szCs w:val="24"/>
        </w:rPr>
        <w:t>tudijné</w:t>
      </w:r>
      <w:r w:rsidRPr="005E3076">
        <w:rPr>
          <w:rFonts w:ascii="Times New Roman" w:hAnsi="Times New Roman" w:hint="default"/>
          <w:sz w:val="24"/>
          <w:szCs w:val="24"/>
        </w:rPr>
        <w:t xml:space="preserve"> programy alebo vý</w:t>
      </w:r>
      <w:r w:rsidRPr="005E3076">
        <w:rPr>
          <w:rFonts w:ascii="Times New Roman" w:hAnsi="Times New Roman" w:hint="default"/>
          <w:sz w:val="24"/>
          <w:szCs w:val="24"/>
        </w:rPr>
        <w:t>skumná</w:t>
      </w:r>
      <w:r w:rsidRPr="005E3076">
        <w:rPr>
          <w:rFonts w:ascii="Times New Roman" w:hAnsi="Times New Roman" w:hint="default"/>
          <w:sz w:val="24"/>
          <w:szCs w:val="24"/>
        </w:rPr>
        <w:t xml:space="preserve"> 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sú</w:t>
      </w:r>
      <w:r w:rsidRPr="005E3076">
        <w:rPr>
          <w:rFonts w:ascii="Times New Roman" w:hAnsi="Times New Roman" w:hint="default"/>
          <w:sz w:val="24"/>
          <w:szCs w:val="24"/>
        </w:rPr>
        <w:t xml:space="preserve"> zamerané</w:t>
      </w:r>
      <w:r w:rsidRPr="005E3076">
        <w:rPr>
          <w:rFonts w:ascii="Times New Roman" w:hAnsi="Times New Roman" w:hint="default"/>
          <w:sz w:val="24"/>
          <w:szCs w:val="24"/>
        </w:rPr>
        <w:t xml:space="preserve"> na motorové</w:t>
      </w:r>
      <w:r w:rsidRPr="005E3076">
        <w:rPr>
          <w:rFonts w:ascii="Times New Roman" w:hAnsi="Times New Roman" w:hint="default"/>
          <w:sz w:val="24"/>
          <w:szCs w:val="24"/>
        </w:rPr>
        <w:t xml:space="preserve"> vozidlá</w:t>
      </w:r>
      <w:r w:rsidRPr="005E3076">
        <w:rPr>
          <w:rFonts w:ascii="Times New Roman" w:hAnsi="Times New Roman" w:hint="default"/>
          <w:sz w:val="24"/>
          <w:szCs w:val="24"/>
        </w:rPr>
        <w:t>, alebo</w:t>
      </w:r>
    </w:p>
    <w:p w:rsidR="00A5503B" w:rsidRPr="005E3076" w:rsidP="00952049">
      <w:pPr>
        <w:numPr>
          <w:numId w:val="510"/>
        </w:numPr>
        <w:tabs>
          <w:tab w:val="left" w:pos="1134"/>
        </w:tabs>
        <w:bidi w:val="0"/>
        <w:spacing w:after="0" w:line="240" w:lineRule="auto"/>
        <w:ind w:left="1134" w:hanging="152"/>
        <w:jc w:val="both"/>
        <w:rPr>
          <w:rFonts w:ascii="Times New Roman" w:hAnsi="Times New Roman" w:hint="default"/>
          <w:sz w:val="24"/>
          <w:szCs w:val="24"/>
        </w:rPr>
      </w:pPr>
      <w:r w:rsidRPr="005E3076">
        <w:rPr>
          <w:rFonts w:ascii="Times New Roman" w:hAnsi="Times New Roman" w:hint="default"/>
          <w:sz w:val="24"/>
          <w:szCs w:val="24"/>
        </w:rPr>
        <w:t>prá</w:t>
      </w:r>
      <w:r w:rsidRPr="005E3076">
        <w:rPr>
          <w:rFonts w:ascii="Times New Roman" w:hAnsi="Times New Roman" w:hint="default"/>
          <w:sz w:val="24"/>
          <w:szCs w:val="24"/>
        </w:rPr>
        <w:t>vnická</w:t>
      </w:r>
      <w:r w:rsidRPr="005E3076">
        <w:rPr>
          <w:rFonts w:ascii="Times New Roman" w:hAnsi="Times New Roman" w:hint="default"/>
          <w:sz w:val="24"/>
          <w:szCs w:val="24"/>
        </w:rPr>
        <w:t xml:space="preserve"> osoba, ktorej Ministerstvo š</w:t>
      </w:r>
      <w:r w:rsidRPr="005E3076">
        <w:rPr>
          <w:rFonts w:ascii="Times New Roman" w:hAnsi="Times New Roman" w:hint="default"/>
          <w:sz w:val="24"/>
          <w:szCs w:val="24"/>
        </w:rPr>
        <w:t>kolstva, vedy, vý</w:t>
      </w:r>
      <w:r w:rsidRPr="005E3076">
        <w:rPr>
          <w:rFonts w:ascii="Times New Roman" w:hAnsi="Times New Roman" w:hint="default"/>
          <w:sz w:val="24"/>
          <w:szCs w:val="24"/>
        </w:rPr>
        <w:t>skumu a š</w:t>
      </w:r>
      <w:r w:rsidRPr="005E3076">
        <w:rPr>
          <w:rFonts w:ascii="Times New Roman" w:hAnsi="Times New Roman" w:hint="default"/>
          <w:sz w:val="24"/>
          <w:szCs w:val="24"/>
        </w:rPr>
        <w:t>portu Slovenskej republiky udelilo osvedč</w:t>
      </w:r>
      <w:r w:rsidRPr="005E3076">
        <w:rPr>
          <w:rFonts w:ascii="Times New Roman" w:hAnsi="Times New Roman" w:hint="default"/>
          <w:sz w:val="24"/>
          <w:szCs w:val="24"/>
        </w:rPr>
        <w:t>enie o spô</w:t>
      </w:r>
      <w:r w:rsidRPr="005E3076">
        <w:rPr>
          <w:rFonts w:ascii="Times New Roman" w:hAnsi="Times New Roman" w:hint="default"/>
          <w:sz w:val="24"/>
          <w:szCs w:val="24"/>
        </w:rPr>
        <w:t>sobilosti vykoná</w:t>
      </w:r>
      <w:r w:rsidRPr="005E3076">
        <w:rPr>
          <w:rFonts w:ascii="Times New Roman" w:hAnsi="Times New Roman" w:hint="default"/>
          <w:sz w:val="24"/>
          <w:szCs w:val="24"/>
        </w:rPr>
        <w:t>vať</w:t>
      </w:r>
      <w:r w:rsidRPr="005E3076">
        <w:rPr>
          <w:rFonts w:ascii="Times New Roman" w:hAnsi="Times New Roman" w:hint="default"/>
          <w:sz w:val="24"/>
          <w:szCs w:val="24"/>
        </w:rPr>
        <w:t xml:space="preserve"> vý</w:t>
      </w:r>
      <w:r w:rsidRPr="005E3076">
        <w:rPr>
          <w:rFonts w:ascii="Times New Roman" w:hAnsi="Times New Roman" w:hint="default"/>
          <w:sz w:val="24"/>
          <w:szCs w:val="24"/>
        </w:rPr>
        <w:t>skum a vý</w:t>
      </w:r>
      <w:r w:rsidRPr="005E3076">
        <w:rPr>
          <w:rFonts w:ascii="Times New Roman" w:hAnsi="Times New Roman" w:hint="default"/>
          <w:sz w:val="24"/>
          <w:szCs w:val="24"/>
        </w:rPr>
        <w:t>voj podľ</w:t>
      </w:r>
      <w:r w:rsidRPr="005E3076">
        <w:rPr>
          <w:rFonts w:ascii="Times New Roman" w:hAnsi="Times New Roman" w:hint="default"/>
          <w:sz w:val="24"/>
          <w:szCs w:val="24"/>
        </w:rPr>
        <w:t>a osobitné</w:t>
      </w:r>
      <w:r w:rsidRPr="005E3076">
        <w:rPr>
          <w:rFonts w:ascii="Times New Roman" w:hAnsi="Times New Roman" w:hint="default"/>
          <w:sz w:val="24"/>
          <w:szCs w:val="24"/>
        </w:rPr>
        <w:t>ho predpisu,</w:t>
      </w:r>
      <w:r w:rsidRPr="005E3076">
        <w:rPr>
          <w:rFonts w:ascii="Times New Roman" w:hAnsi="Times New Roman"/>
          <w:sz w:val="24"/>
          <w:szCs w:val="24"/>
          <w:vertAlign w:val="superscript"/>
        </w:rPr>
        <w:t>70c</w:t>
      </w:r>
      <w:r w:rsidRPr="005E3076">
        <w:rPr>
          <w:rFonts w:ascii="Times New Roman" w:hAnsi="Times New Roman" w:hint="default"/>
          <w:sz w:val="24"/>
          <w:szCs w:val="24"/>
        </w:rPr>
        <w:t>) prič</w:t>
      </w:r>
      <w:r w:rsidRPr="005E3076">
        <w:rPr>
          <w:rFonts w:ascii="Times New Roman" w:hAnsi="Times New Roman" w:hint="default"/>
          <w:sz w:val="24"/>
          <w:szCs w:val="24"/>
        </w:rPr>
        <w:t>om vý</w:t>
      </w:r>
      <w:r w:rsidRPr="005E3076">
        <w:rPr>
          <w:rFonts w:ascii="Times New Roman" w:hAnsi="Times New Roman" w:hint="default"/>
          <w:sz w:val="24"/>
          <w:szCs w:val="24"/>
        </w:rPr>
        <w:t>skum a </w:t>
      </w:r>
      <w:r w:rsidRPr="005E3076">
        <w:rPr>
          <w:rFonts w:ascii="Times New Roman" w:hAnsi="Times New Roman" w:hint="default"/>
          <w:sz w:val="24"/>
          <w:szCs w:val="24"/>
        </w:rPr>
        <w:t>vý</w:t>
      </w:r>
      <w:r w:rsidRPr="005E3076">
        <w:rPr>
          <w:rFonts w:ascii="Times New Roman" w:hAnsi="Times New Roman" w:hint="default"/>
          <w:sz w:val="24"/>
          <w:szCs w:val="24"/>
        </w:rPr>
        <w:t>voj sú</w:t>
      </w:r>
      <w:r w:rsidRPr="005E3076">
        <w:rPr>
          <w:rFonts w:ascii="Times New Roman" w:hAnsi="Times New Roman" w:hint="default"/>
          <w:sz w:val="24"/>
          <w:szCs w:val="24"/>
        </w:rPr>
        <w:t xml:space="preserve"> zamerané</w:t>
      </w:r>
      <w:r w:rsidRPr="005E3076">
        <w:rPr>
          <w:rFonts w:ascii="Times New Roman" w:hAnsi="Times New Roman" w:hint="default"/>
          <w:sz w:val="24"/>
          <w:szCs w:val="24"/>
        </w:rPr>
        <w:t xml:space="preserve"> na motorové</w:t>
      </w:r>
      <w:r w:rsidRPr="005E3076">
        <w:rPr>
          <w:rFonts w:ascii="Times New Roman" w:hAnsi="Times New Roman" w:hint="default"/>
          <w:sz w:val="24"/>
          <w:szCs w:val="24"/>
        </w:rPr>
        <w:t xml:space="preserve"> vozidlá,</w:t>
      </w:r>
    </w:p>
    <w:p w:rsidR="00110625" w:rsidRPr="005E3076" w:rsidP="00952049">
      <w:pPr>
        <w:numPr>
          <w:numId w:val="509"/>
        </w:numPr>
        <w:tabs>
          <w:tab w:val="left" w:pos="851"/>
        </w:tabs>
        <w:bidi w:val="0"/>
        <w:spacing w:after="0" w:line="240" w:lineRule="auto"/>
        <w:ind w:left="851"/>
        <w:jc w:val="both"/>
        <w:rPr>
          <w:rFonts w:ascii="Times New Roman" w:hAnsi="Times New Roman"/>
          <w:sz w:val="24"/>
          <w:szCs w:val="24"/>
        </w:rPr>
      </w:pPr>
      <w:r w:rsidRPr="005E3076">
        <w:rPr>
          <w:rFonts w:ascii="Times New Roman" w:hAnsi="Times New Roman" w:hint="default"/>
          <w:sz w:val="24"/>
          <w:szCs w:val="24"/>
        </w:rPr>
        <w:t>neschvá</w:t>
      </w:r>
      <w:r w:rsidRPr="005E3076">
        <w:rPr>
          <w:rFonts w:ascii="Times New Roman" w:hAnsi="Times New Roman" w:hint="default"/>
          <w:sz w:val="24"/>
          <w:szCs w:val="24"/>
        </w:rPr>
        <w:t>lený</w:t>
      </w:r>
      <w:r w:rsidRPr="005E3076">
        <w:rPr>
          <w:rFonts w:ascii="Times New Roman" w:hAnsi="Times New Roman" w:hint="default"/>
          <w:sz w:val="24"/>
          <w:szCs w:val="24"/>
        </w:rPr>
        <w:t>m vozidlá</w:t>
      </w:r>
      <w:r w:rsidRPr="005E3076">
        <w:rPr>
          <w:rFonts w:ascii="Times New Roman" w:hAnsi="Times New Roman" w:hint="default"/>
          <w:sz w:val="24"/>
          <w:szCs w:val="24"/>
        </w:rPr>
        <w:t>m na prevá</w:t>
      </w:r>
      <w:r w:rsidRPr="005E3076">
        <w:rPr>
          <w:rFonts w:ascii="Times New Roman" w:hAnsi="Times New Roman" w:hint="default"/>
          <w:sz w:val="24"/>
          <w:szCs w:val="24"/>
        </w:rPr>
        <w:t>dzku v </w:t>
      </w:r>
      <w:r w:rsidRPr="005E3076">
        <w:rPr>
          <w:rFonts w:ascii="Times New Roman" w:hAnsi="Times New Roman" w:hint="default"/>
          <w:sz w:val="24"/>
          <w:szCs w:val="24"/>
        </w:rPr>
        <w:t>cestnej premá</w:t>
      </w:r>
      <w:r w:rsidRPr="005E3076">
        <w:rPr>
          <w:rFonts w:ascii="Times New Roman" w:hAnsi="Times New Roman" w:hint="default"/>
          <w:sz w:val="24"/>
          <w:szCs w:val="24"/>
        </w:rPr>
        <w:t>vke, ak o </w:t>
      </w:r>
      <w:r w:rsidRPr="005E3076">
        <w:rPr>
          <w:rFonts w:ascii="Times New Roman" w:hAnsi="Times New Roman" w:hint="default"/>
          <w:sz w:val="24"/>
          <w:szCs w:val="24"/>
        </w:rPr>
        <w:t>vydanie tabuľ</w:t>
      </w:r>
      <w:r w:rsidRPr="005E3076">
        <w:rPr>
          <w:rFonts w:ascii="Times New Roman" w:hAnsi="Times New Roman" w:hint="default"/>
          <w:sz w:val="24"/>
          <w:szCs w:val="24"/>
        </w:rPr>
        <w:t>ky pož</w:t>
      </w:r>
      <w:r w:rsidRPr="005E3076">
        <w:rPr>
          <w:rFonts w:ascii="Times New Roman" w:hAnsi="Times New Roman" w:hint="default"/>
          <w:sz w:val="24"/>
          <w:szCs w:val="24"/>
        </w:rPr>
        <w:t>iadal drž</w:t>
      </w:r>
      <w:r w:rsidRPr="005E3076">
        <w:rPr>
          <w:rFonts w:ascii="Times New Roman" w:hAnsi="Times New Roman" w:hint="default"/>
          <w:sz w:val="24"/>
          <w:szCs w:val="24"/>
        </w:rPr>
        <w:t>iteľ</w:t>
      </w:r>
      <w:r w:rsidRPr="005E3076">
        <w:rPr>
          <w:rFonts w:ascii="Times New Roman" w:hAnsi="Times New Roman" w:hint="default"/>
          <w:sz w:val="24"/>
          <w:szCs w:val="24"/>
        </w:rPr>
        <w:t xml:space="preserve"> povolenia skúš</w:t>
      </w:r>
      <w:r w:rsidRPr="005E3076">
        <w:rPr>
          <w:rFonts w:ascii="Times New Roman" w:hAnsi="Times New Roman" w:hint="default"/>
          <w:sz w:val="24"/>
          <w:szCs w:val="24"/>
        </w:rPr>
        <w:t>obnej prevá</w:t>
      </w:r>
      <w:r w:rsidRPr="005E3076">
        <w:rPr>
          <w:rFonts w:ascii="Times New Roman" w:hAnsi="Times New Roman" w:hint="default"/>
          <w:sz w:val="24"/>
          <w:szCs w:val="24"/>
        </w:rPr>
        <w:t>dzky.</w:t>
      </w:r>
      <w:r w:rsidRPr="005E3076">
        <w:rPr>
          <w:rFonts w:ascii="Times New Roman" w:hAnsi="Times New Roman"/>
          <w:sz w:val="24"/>
          <w:szCs w:val="24"/>
          <w:vertAlign w:val="superscript"/>
        </w:rPr>
        <w:t>69a</w:t>
      </w:r>
      <w:r w:rsidRPr="005E3076">
        <w:rPr>
          <w:rFonts w:ascii="Times New Roman" w:hAnsi="Times New Roman"/>
          <w:sz w:val="24"/>
          <w:szCs w:val="24"/>
        </w:rPr>
        <w:t>)</w:t>
      </w:r>
    </w:p>
    <w:p w:rsidR="00110625" w:rsidRPr="005E3076" w:rsidP="009749C8">
      <w:pPr>
        <w:tabs>
          <w:tab w:val="left" w:pos="1134"/>
        </w:tabs>
        <w:bidi w:val="0"/>
        <w:spacing w:after="0" w:line="240" w:lineRule="auto"/>
        <w:jc w:val="both"/>
        <w:rPr>
          <w:rFonts w:ascii="Times New Roman" w:hAnsi="Times New Roman"/>
          <w:sz w:val="24"/>
          <w:szCs w:val="24"/>
        </w:rPr>
      </w:pPr>
    </w:p>
    <w:p w:rsidR="00110625" w:rsidRPr="005E3076" w:rsidP="009749C8">
      <w:pPr>
        <w:tabs>
          <w:tab w:val="left" w:pos="1134"/>
        </w:tabs>
        <w:bidi w:val="0"/>
        <w:spacing w:after="0" w:line="240" w:lineRule="auto"/>
        <w:jc w:val="both"/>
        <w:rPr>
          <w:rFonts w:ascii="Times New Roman" w:hAnsi="Times New Roman" w:hint="default"/>
          <w:sz w:val="24"/>
          <w:szCs w:val="24"/>
        </w:rPr>
      </w:pPr>
      <w:r w:rsidRPr="005E3076" w:rsidR="009749C8">
        <w:rPr>
          <w:rFonts w:ascii="Times New Roman" w:hAnsi="Times New Roman"/>
          <w:sz w:val="24"/>
          <w:szCs w:val="24"/>
        </w:rPr>
        <w:tab/>
      </w:r>
      <w:r w:rsidRPr="005E3076">
        <w:rPr>
          <w:rFonts w:ascii="Times New Roman" w:hAnsi="Times New Roman" w:hint="default"/>
          <w:sz w:val="24"/>
          <w:szCs w:val="24"/>
        </w:rPr>
        <w:t>(2) Tabuľ</w:t>
      </w:r>
      <w:r w:rsidRPr="005E3076">
        <w:rPr>
          <w:rFonts w:ascii="Times New Roman" w:hAnsi="Times New Roman" w:hint="default"/>
          <w:sz w:val="24"/>
          <w:szCs w:val="24"/>
        </w:rPr>
        <w:t>ky so zvláš</w:t>
      </w:r>
      <w:r w:rsidRPr="005E3076">
        <w:rPr>
          <w:rFonts w:ascii="Times New Roman" w:hAnsi="Times New Roman" w:hint="default"/>
          <w:sz w:val="24"/>
          <w:szCs w:val="24"/>
        </w:rPr>
        <w:t>tnym evidenč</w:t>
      </w:r>
      <w:r w:rsidRPr="005E3076">
        <w:rPr>
          <w:rFonts w:ascii="Times New Roman" w:hAnsi="Times New Roman" w:hint="default"/>
          <w:sz w:val="24"/>
          <w:szCs w:val="24"/>
        </w:rPr>
        <w:t>ný</w:t>
      </w:r>
      <w:r w:rsidRPr="005E3076">
        <w:rPr>
          <w:rFonts w:ascii="Times New Roman" w:hAnsi="Times New Roman" w:hint="default"/>
          <w:sz w:val="24"/>
          <w:szCs w:val="24"/>
        </w:rPr>
        <w:t>m čí</w:t>
      </w:r>
      <w:r w:rsidRPr="005E3076">
        <w:rPr>
          <w:rFonts w:ascii="Times New Roman" w:hAnsi="Times New Roman" w:hint="default"/>
          <w:sz w:val="24"/>
          <w:szCs w:val="24"/>
        </w:rPr>
        <w:t>slom obsahujú</w:t>
      </w:r>
      <w:r w:rsidRPr="005E3076">
        <w:rPr>
          <w:rFonts w:ascii="Times New Roman" w:hAnsi="Times New Roman" w:hint="default"/>
          <w:sz w:val="24"/>
          <w:szCs w:val="24"/>
        </w:rPr>
        <w:t>ce pí</w:t>
      </w:r>
      <w:r w:rsidRPr="005E3076">
        <w:rPr>
          <w:rFonts w:ascii="Times New Roman" w:hAnsi="Times New Roman" w:hint="default"/>
          <w:sz w:val="24"/>
          <w:szCs w:val="24"/>
        </w:rPr>
        <w:t>smeno C m</w:t>
      </w:r>
      <w:r w:rsidRPr="005E3076">
        <w:rPr>
          <w:rFonts w:ascii="Times New Roman" w:hAnsi="Times New Roman" w:hint="default"/>
          <w:sz w:val="24"/>
          <w:szCs w:val="24"/>
        </w:rPr>
        <w:t>ož</w:t>
      </w:r>
      <w:r w:rsidRPr="005E3076">
        <w:rPr>
          <w:rFonts w:ascii="Times New Roman" w:hAnsi="Times New Roman" w:hint="default"/>
          <w:sz w:val="24"/>
          <w:szCs w:val="24"/>
        </w:rPr>
        <w:t>no vydať</w:t>
      </w:r>
      <w:r w:rsidRPr="005E3076">
        <w:rPr>
          <w:rFonts w:ascii="Times New Roman" w:hAnsi="Times New Roman" w:hint="default"/>
          <w:sz w:val="24"/>
          <w:szCs w:val="24"/>
        </w:rPr>
        <w:t xml:space="preserve"> okresné</w:t>
      </w:r>
      <w:r w:rsidRPr="005E3076">
        <w:rPr>
          <w:rFonts w:ascii="Times New Roman" w:hAnsi="Times New Roman" w:hint="default"/>
          <w:sz w:val="24"/>
          <w:szCs w:val="24"/>
        </w:rPr>
        <w:t>mu ú</w:t>
      </w:r>
      <w:r w:rsidRPr="005E3076">
        <w:rPr>
          <w:rFonts w:ascii="Times New Roman" w:hAnsi="Times New Roman" w:hint="default"/>
          <w:sz w:val="24"/>
          <w:szCs w:val="24"/>
        </w:rPr>
        <w:t>radu a osobe podľ</w:t>
      </w:r>
      <w:r w:rsidRPr="005E3076">
        <w:rPr>
          <w:rFonts w:ascii="Times New Roman" w:hAnsi="Times New Roman" w:hint="default"/>
          <w:sz w:val="24"/>
          <w:szCs w:val="24"/>
        </w:rPr>
        <w:t xml:space="preserve">a </w:t>
      </w:r>
      <w:hyperlink r:id="rId10" w:anchor="paragraf-112.odsek-10" w:tooltip="Odkaz na predpis alebo ustanovenie" w:history="1">
        <w:r w:rsidRPr="005E3076">
          <w:rPr>
            <w:rFonts w:ascii="Times New Roman" w:hAnsi="Times New Roman" w:hint="default"/>
            <w:sz w:val="24"/>
            <w:szCs w:val="24"/>
          </w:rPr>
          <w:t>§</w:t>
        </w:r>
        <w:r w:rsidRPr="005E3076">
          <w:rPr>
            <w:rFonts w:ascii="Times New Roman" w:hAnsi="Times New Roman" w:hint="default"/>
            <w:sz w:val="24"/>
            <w:szCs w:val="24"/>
          </w:rPr>
          <w:t xml:space="preserve"> 112 ods. 10</w:t>
        </w:r>
      </w:hyperlink>
      <w:r w:rsidRPr="005E3076">
        <w:rPr>
          <w:rFonts w:ascii="Times New Roman" w:hAnsi="Times New Roman" w:hint="default"/>
          <w:sz w:val="24"/>
          <w:szCs w:val="24"/>
        </w:rPr>
        <w:t xml:space="preserve"> na manipulač</w:t>
      </w:r>
      <w:r w:rsidRPr="005E3076">
        <w:rPr>
          <w:rFonts w:ascii="Times New Roman" w:hAnsi="Times New Roman" w:hint="default"/>
          <w:sz w:val="24"/>
          <w:szCs w:val="24"/>
        </w:rPr>
        <w:t>né</w:t>
      </w:r>
      <w:r w:rsidRPr="005E3076">
        <w:rPr>
          <w:rFonts w:ascii="Times New Roman" w:hAnsi="Times New Roman" w:hint="default"/>
          <w:sz w:val="24"/>
          <w:szCs w:val="24"/>
        </w:rPr>
        <w:t xml:space="preserve"> jazdy ako absolvovanie testov v </w:t>
      </w:r>
      <w:r w:rsidRPr="005E3076">
        <w:rPr>
          <w:rFonts w:ascii="Times New Roman" w:hAnsi="Times New Roman" w:hint="default"/>
          <w:sz w:val="24"/>
          <w:szCs w:val="24"/>
        </w:rPr>
        <w:t>technickej služ</w:t>
      </w:r>
      <w:r w:rsidRPr="005E3076">
        <w:rPr>
          <w:rFonts w:ascii="Times New Roman" w:hAnsi="Times New Roman" w:hint="default"/>
          <w:sz w:val="24"/>
          <w:szCs w:val="24"/>
        </w:rPr>
        <w:t>b</w:t>
      </w:r>
      <w:r w:rsidRPr="005E3076">
        <w:rPr>
          <w:rFonts w:ascii="Times New Roman" w:hAnsi="Times New Roman" w:hint="default"/>
          <w:sz w:val="24"/>
          <w:szCs w:val="24"/>
        </w:rPr>
        <w:t>e overovania alebo vykonanie technickej kontroly vozidla, emisnej kontroly motorové</w:t>
      </w:r>
      <w:r w:rsidRPr="005E3076">
        <w:rPr>
          <w:rFonts w:ascii="Times New Roman" w:hAnsi="Times New Roman" w:hint="default"/>
          <w:sz w:val="24"/>
          <w:szCs w:val="24"/>
        </w:rPr>
        <w:t>ho vozidla a </w:t>
      </w:r>
      <w:r w:rsidRPr="005E3076">
        <w:rPr>
          <w:rFonts w:ascii="Times New Roman" w:hAnsi="Times New Roman" w:hint="default"/>
          <w:sz w:val="24"/>
          <w:szCs w:val="24"/>
        </w:rPr>
        <w:t>kontroly originality vozidla.“.</w:t>
      </w:r>
    </w:p>
    <w:p w:rsidR="00110625" w:rsidRPr="005E3076" w:rsidP="00110625">
      <w:pPr>
        <w:tabs>
          <w:tab w:val="left" w:pos="1134"/>
        </w:tabs>
        <w:bidi w:val="0"/>
        <w:spacing w:after="0" w:line="240" w:lineRule="auto"/>
        <w:jc w:val="both"/>
        <w:rPr>
          <w:rFonts w:ascii="Times New Roman" w:hAnsi="Times New Roman"/>
          <w:sz w:val="24"/>
          <w:szCs w:val="24"/>
        </w:rPr>
      </w:pPr>
    </w:p>
    <w:p w:rsidR="00A5503B" w:rsidRPr="005E3076" w:rsidP="00A5503B">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70c znie:</w:t>
      </w:r>
    </w:p>
    <w:p w:rsidR="00A5503B" w:rsidRPr="005E3076" w:rsidP="004F35ED">
      <w:pPr>
        <w:bidi w:val="0"/>
        <w:spacing w:after="0" w:line="240" w:lineRule="auto"/>
        <w:ind w:left="709" w:hanging="425"/>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70c</w:t>
      </w:r>
      <w:r w:rsidRPr="005E3076">
        <w:rPr>
          <w:rFonts w:ascii="Times New Roman" w:hAnsi="Times New Roman" w:hint="default"/>
          <w:sz w:val="20"/>
          <w:szCs w:val="20"/>
        </w:rPr>
        <w:t>) §</w:t>
      </w:r>
      <w:r w:rsidRPr="005E3076">
        <w:rPr>
          <w:rFonts w:ascii="Times New Roman" w:hAnsi="Times New Roman" w:hint="default"/>
          <w:sz w:val="20"/>
          <w:szCs w:val="20"/>
        </w:rPr>
        <w:t xml:space="preserve"> 26a zá</w:t>
      </w:r>
      <w:r w:rsidRPr="005E3076">
        <w:rPr>
          <w:rFonts w:ascii="Times New Roman" w:hAnsi="Times New Roman" w:hint="default"/>
          <w:sz w:val="20"/>
          <w:szCs w:val="20"/>
        </w:rPr>
        <w:t>kona č</w:t>
      </w:r>
      <w:r w:rsidRPr="005E3076">
        <w:rPr>
          <w:rFonts w:ascii="Times New Roman" w:hAnsi="Times New Roman" w:hint="default"/>
          <w:sz w:val="20"/>
          <w:szCs w:val="20"/>
        </w:rPr>
        <w:t>. 172/2005 Z. z. o organizá</w:t>
      </w:r>
      <w:r w:rsidRPr="005E3076">
        <w:rPr>
          <w:rFonts w:ascii="Times New Roman" w:hAnsi="Times New Roman" w:hint="default"/>
          <w:sz w:val="20"/>
          <w:szCs w:val="20"/>
        </w:rPr>
        <w:t>cii š</w:t>
      </w:r>
      <w:r w:rsidRPr="005E3076">
        <w:rPr>
          <w:rFonts w:ascii="Times New Roman" w:hAnsi="Times New Roman" w:hint="default"/>
          <w:sz w:val="20"/>
          <w:szCs w:val="20"/>
        </w:rPr>
        <w:t>tá</w:t>
      </w:r>
      <w:r w:rsidRPr="005E3076">
        <w:rPr>
          <w:rFonts w:ascii="Times New Roman" w:hAnsi="Times New Roman" w:hint="default"/>
          <w:sz w:val="20"/>
          <w:szCs w:val="20"/>
        </w:rPr>
        <w:t>tnej podpory vý</w:t>
      </w:r>
      <w:r w:rsidRPr="005E3076">
        <w:rPr>
          <w:rFonts w:ascii="Times New Roman" w:hAnsi="Times New Roman" w:hint="default"/>
          <w:sz w:val="20"/>
          <w:szCs w:val="20"/>
        </w:rPr>
        <w:t>skumu a vý</w:t>
      </w:r>
      <w:r w:rsidRPr="005E3076">
        <w:rPr>
          <w:rFonts w:ascii="Times New Roman" w:hAnsi="Times New Roman" w:hint="default"/>
          <w:sz w:val="20"/>
          <w:szCs w:val="20"/>
        </w:rPr>
        <w:t xml:space="preserve">voja a o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sidR="00C9679A">
        <w:rPr>
          <w:rFonts w:ascii="Times New Roman" w:hAnsi="Times New Roman"/>
          <w:sz w:val="20"/>
          <w:szCs w:val="20"/>
        </w:rPr>
        <w:t> </w:t>
      </w:r>
      <w:r w:rsidRPr="005E3076">
        <w:rPr>
          <w:rFonts w:ascii="Times New Roman" w:hAnsi="Times New Roman" w:hint="default"/>
          <w:sz w:val="20"/>
          <w:szCs w:val="20"/>
        </w:rPr>
        <w:t>575/2001 Z. z. o organizá</w:t>
      </w:r>
      <w:r w:rsidRPr="005E3076">
        <w:rPr>
          <w:rFonts w:ascii="Times New Roman" w:hAnsi="Times New Roman" w:hint="default"/>
          <w:sz w:val="20"/>
          <w:szCs w:val="20"/>
        </w:rPr>
        <w:t>cii č</w:t>
      </w:r>
      <w:r w:rsidRPr="005E3076">
        <w:rPr>
          <w:rFonts w:ascii="Times New Roman" w:hAnsi="Times New Roman" w:hint="default"/>
          <w:sz w:val="20"/>
          <w:szCs w:val="20"/>
        </w:rPr>
        <w:t>innosti vlá</w:t>
      </w:r>
      <w:r w:rsidRPr="005E3076">
        <w:rPr>
          <w:rFonts w:ascii="Times New Roman" w:hAnsi="Times New Roman" w:hint="default"/>
          <w:sz w:val="20"/>
          <w:szCs w:val="20"/>
        </w:rPr>
        <w:t>dy a organizá</w:t>
      </w:r>
      <w:r w:rsidRPr="005E3076">
        <w:rPr>
          <w:rFonts w:ascii="Times New Roman" w:hAnsi="Times New Roman" w:hint="default"/>
          <w:sz w:val="20"/>
          <w:szCs w:val="20"/>
        </w:rPr>
        <w:t>cii ú</w:t>
      </w:r>
      <w:r w:rsidRPr="005E3076">
        <w:rPr>
          <w:rFonts w:ascii="Times New Roman" w:hAnsi="Times New Roman" w:hint="default"/>
          <w:sz w:val="20"/>
          <w:szCs w:val="20"/>
        </w:rPr>
        <w:t>strednej š</w:t>
      </w:r>
      <w:r w:rsidRPr="005E3076">
        <w:rPr>
          <w:rFonts w:ascii="Times New Roman" w:hAnsi="Times New Roman" w:hint="default"/>
          <w:sz w:val="20"/>
          <w:szCs w:val="20"/>
        </w:rPr>
        <w:t>tá</w:t>
      </w:r>
      <w:r w:rsidRPr="005E3076">
        <w:rPr>
          <w:rFonts w:ascii="Times New Roman" w:hAnsi="Times New Roman" w:hint="default"/>
          <w:sz w:val="20"/>
          <w:szCs w:val="20"/>
        </w:rPr>
        <w:t>tnej sprá</w:t>
      </w:r>
      <w:r w:rsidRPr="005E3076">
        <w:rPr>
          <w:rFonts w:ascii="Times New Roman" w:hAnsi="Times New Roman" w:hint="default"/>
          <w:sz w:val="20"/>
          <w:szCs w:val="20"/>
        </w:rPr>
        <w:t>vy v znení</w:t>
      </w:r>
      <w:r w:rsidRPr="005E3076">
        <w:rPr>
          <w:rFonts w:ascii="Times New Roman" w:hAnsi="Times New Roman" w:hint="default"/>
          <w:sz w:val="20"/>
          <w:szCs w:val="20"/>
        </w:rPr>
        <w:t xml:space="preserve"> neskorší</w:t>
      </w:r>
      <w:r w:rsidRPr="005E3076">
        <w:rPr>
          <w:rFonts w:ascii="Times New Roman" w:hAnsi="Times New Roman" w:hint="default"/>
          <w:sz w:val="20"/>
          <w:szCs w:val="20"/>
        </w:rPr>
        <w:t>ch predpisov v znení</w:t>
      </w:r>
      <w:r w:rsidRPr="005E3076">
        <w:rPr>
          <w:rFonts w:ascii="Times New Roman" w:hAnsi="Times New Roman" w:hint="default"/>
          <w:sz w:val="20"/>
          <w:szCs w:val="20"/>
        </w:rPr>
        <w:t xml:space="preserve"> </w:t>
      </w:r>
      <w:r w:rsidRPr="005E3076" w:rsidR="002E7E4E">
        <w:rPr>
          <w:rFonts w:ascii="Times New Roman" w:hAnsi="Times New Roman" w:hint="default"/>
          <w:sz w:val="20"/>
          <w:szCs w:val="20"/>
        </w:rPr>
        <w:t>neskorší</w:t>
      </w:r>
      <w:r w:rsidRPr="005E3076" w:rsidR="002E7E4E">
        <w:rPr>
          <w:rFonts w:ascii="Times New Roman" w:hAnsi="Times New Roman" w:hint="default"/>
          <w:sz w:val="20"/>
          <w:szCs w:val="20"/>
        </w:rPr>
        <w:t>ch predpisov</w:t>
      </w:r>
      <w:r w:rsidRPr="005E3076">
        <w:rPr>
          <w:rFonts w:ascii="Times New Roman" w:hAnsi="Times New Roman" w:hint="default"/>
          <w:sz w:val="20"/>
          <w:szCs w:val="20"/>
        </w:rPr>
        <w:t>.“.</w:t>
      </w:r>
    </w:p>
    <w:p w:rsidR="00A5503B" w:rsidRPr="005E3076" w:rsidP="00110625">
      <w:pPr>
        <w:tabs>
          <w:tab w:val="left" w:pos="1134"/>
        </w:tabs>
        <w:bidi w:val="0"/>
        <w:spacing w:after="0" w:line="240" w:lineRule="auto"/>
        <w:jc w:val="both"/>
        <w:rPr>
          <w:rFonts w:ascii="Times New Roman" w:hAnsi="Times New Roman"/>
          <w:sz w:val="24"/>
          <w:szCs w:val="24"/>
        </w:rPr>
      </w:pPr>
    </w:p>
    <w:p w:rsidR="002E7E4E" w:rsidRPr="005E3076" w:rsidP="00110625">
      <w:pPr>
        <w:tabs>
          <w:tab w:val="left" w:pos="1134"/>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w:t>
      </w:r>
      <w:r w:rsidRPr="005E3076">
        <w:rPr>
          <w:rFonts w:ascii="Times New Roman" w:hAnsi="Times New Roman" w:hint="default"/>
          <w:sz w:val="24"/>
          <w:szCs w:val="24"/>
        </w:rPr>
        <w:t>odkazu 71 sa vypúšť</w:t>
      </w:r>
      <w:r w:rsidRPr="005E3076">
        <w:rPr>
          <w:rFonts w:ascii="Times New Roman" w:hAnsi="Times New Roman" w:hint="default"/>
          <w:sz w:val="24"/>
          <w:szCs w:val="24"/>
        </w:rPr>
        <w:t>a.</w:t>
      </w:r>
    </w:p>
    <w:p w:rsidR="002E7E4E" w:rsidRPr="005E3076" w:rsidP="00110625">
      <w:pPr>
        <w:tabs>
          <w:tab w:val="left" w:pos="1134"/>
        </w:tabs>
        <w:bidi w:val="0"/>
        <w:spacing w:after="0" w:line="240" w:lineRule="auto"/>
        <w:jc w:val="both"/>
        <w:rPr>
          <w:rFonts w:ascii="Times New Roman" w:hAnsi="Times New Roman" w:hint="default"/>
          <w:sz w:val="24"/>
          <w:szCs w:val="24"/>
        </w:rPr>
      </w:pPr>
    </w:p>
    <w:p w:rsidR="00162B2C"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135 ods. 1 sa za slovo „</w:t>
      </w:r>
      <w:r w:rsidRPr="005E3076">
        <w:rPr>
          <w:rFonts w:ascii="Times New Roman" w:hAnsi="Times New Roman" w:hint="default"/>
          <w:sz w:val="24"/>
        </w:rPr>
        <w:t>vozidlom“</w:t>
      </w:r>
      <w:r w:rsidRPr="005E3076">
        <w:rPr>
          <w:rFonts w:ascii="Times New Roman" w:hAnsi="Times New Roman" w:hint="default"/>
          <w:sz w:val="24"/>
        </w:rPr>
        <w:t xml:space="preserve"> vkladá</w:t>
      </w:r>
      <w:r w:rsidRPr="005E3076">
        <w:rPr>
          <w:rFonts w:ascii="Times New Roman" w:hAnsi="Times New Roman" w:hint="default"/>
          <w:sz w:val="24"/>
        </w:rPr>
        <w:t xml:space="preserve"> č</w:t>
      </w:r>
      <w:r w:rsidRPr="005E3076">
        <w:rPr>
          <w:rFonts w:ascii="Times New Roman" w:hAnsi="Times New Roman" w:hint="default"/>
          <w:sz w:val="24"/>
        </w:rPr>
        <w:t>i</w:t>
      </w:r>
      <w:r w:rsidRPr="005E3076">
        <w:rPr>
          <w:rFonts w:ascii="Times New Roman" w:hAnsi="Times New Roman" w:hint="default"/>
          <w:sz w:val="24"/>
        </w:rPr>
        <w:t>arka a slová</w:t>
      </w:r>
      <w:r w:rsidRPr="005E3076">
        <w:rPr>
          <w:rFonts w:ascii="Times New Roman" w:hAnsi="Times New Roman" w:hint="default"/>
          <w:sz w:val="24"/>
        </w:rPr>
        <w:t xml:space="preserve"> „</w:t>
      </w:r>
      <w:r w:rsidRPr="005E3076">
        <w:rPr>
          <w:rFonts w:ascii="Times New Roman" w:hAnsi="Times New Roman" w:hint="default"/>
          <w:sz w:val="24"/>
        </w:rPr>
        <w:t>umož</w:t>
      </w:r>
      <w:r w:rsidRPr="005E3076">
        <w:rPr>
          <w:rFonts w:ascii="Times New Roman" w:hAnsi="Times New Roman" w:hint="default"/>
          <w:sz w:val="24"/>
        </w:rPr>
        <w:t>niť</w:t>
      </w:r>
      <w:r w:rsidRPr="005E3076">
        <w:rPr>
          <w:rFonts w:ascii="Times New Roman" w:hAnsi="Times New Roman" w:hint="default"/>
          <w:sz w:val="24"/>
        </w:rPr>
        <w:t xml:space="preserve"> skontrolovanie </w:t>
      </w:r>
      <w:r w:rsidRPr="005E3076" w:rsidR="000B376F">
        <w:rPr>
          <w:rFonts w:ascii="Times New Roman" w:hAnsi="Times New Roman"/>
          <w:sz w:val="24"/>
        </w:rPr>
        <w:t xml:space="preserve">zobrazovanej hodnoty </w:t>
      </w:r>
      <w:r w:rsidRPr="005E3076" w:rsidR="00841B65">
        <w:rPr>
          <w:rFonts w:ascii="Times New Roman" w:hAnsi="Times New Roman"/>
          <w:sz w:val="24"/>
        </w:rPr>
        <w:t>odometra</w:t>
      </w:r>
      <w:r w:rsidRPr="005E3076">
        <w:rPr>
          <w:rFonts w:ascii="Times New Roman" w:hAnsi="Times New Roman" w:hint="default"/>
          <w:sz w:val="24"/>
        </w:rPr>
        <w:t>, ak je ní</w:t>
      </w:r>
      <w:r w:rsidRPr="005E3076">
        <w:rPr>
          <w:rFonts w:ascii="Times New Roman" w:hAnsi="Times New Roman" w:hint="default"/>
          <w:sz w:val="24"/>
        </w:rPr>
        <w:t>m vozidlo vybavené</w:t>
      </w:r>
      <w:r w:rsidRPr="005E3076" w:rsidR="00644121">
        <w:rPr>
          <w:rFonts w:ascii="Times New Roman" w:hAnsi="Times New Roman"/>
          <w:sz w:val="24"/>
        </w:rPr>
        <w:t>,</w:t>
      </w:r>
      <w:r w:rsidRPr="005E3076">
        <w:rPr>
          <w:rFonts w:ascii="Times New Roman" w:hAnsi="Times New Roman" w:hint="default"/>
          <w:sz w:val="24"/>
        </w:rPr>
        <w:t>“.</w:t>
      </w:r>
    </w:p>
    <w:p w:rsidR="00162B2C" w:rsidRPr="005E3076" w:rsidP="00162B2C">
      <w:pPr>
        <w:tabs>
          <w:tab w:val="left" w:pos="1134"/>
        </w:tabs>
        <w:bidi w:val="0"/>
        <w:spacing w:after="0" w:line="240" w:lineRule="auto"/>
        <w:jc w:val="both"/>
        <w:rPr>
          <w:rFonts w:ascii="Times New Roman" w:hAnsi="Times New Roman"/>
          <w:sz w:val="24"/>
          <w:szCs w:val="24"/>
        </w:rPr>
      </w:pPr>
    </w:p>
    <w:p w:rsidR="002969D4" w:rsidRPr="005E3076" w:rsidP="00746526">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sidR="002E7E4E">
        <w:rPr>
          <w:rFonts w:ascii="Times New Roman" w:hAnsi="Times New Roman"/>
          <w:sz w:val="24"/>
          <w:szCs w:val="24"/>
        </w:rPr>
        <w:t xml:space="preserve">V </w:t>
      </w:r>
      <w:r w:rsidRPr="005E3076">
        <w:rPr>
          <w:rFonts w:ascii="Times New Roman" w:hAnsi="Times New Roman" w:hint="default"/>
          <w:sz w:val="24"/>
          <w:szCs w:val="24"/>
        </w:rPr>
        <w:t>§</w:t>
      </w:r>
      <w:r w:rsidRPr="005E3076">
        <w:rPr>
          <w:rFonts w:ascii="Times New Roman" w:hAnsi="Times New Roman" w:hint="default"/>
          <w:sz w:val="24"/>
          <w:szCs w:val="24"/>
        </w:rPr>
        <w:t xml:space="preserve"> 137 </w:t>
      </w:r>
      <w:r w:rsidRPr="005E3076" w:rsidR="002E7E4E">
        <w:rPr>
          <w:rFonts w:ascii="Times New Roman" w:hAnsi="Times New Roman"/>
          <w:sz w:val="24"/>
          <w:szCs w:val="24"/>
        </w:rPr>
        <w:t>sa odsek</w:t>
      </w:r>
      <w:r w:rsidRPr="005E3076">
        <w:rPr>
          <w:rFonts w:ascii="Times New Roman" w:hAnsi="Times New Roman" w:hint="default"/>
          <w:sz w:val="24"/>
          <w:szCs w:val="24"/>
        </w:rPr>
        <w:t xml:space="preserve"> 2 dopĺň</w:t>
      </w:r>
      <w:r w:rsidRPr="005E3076">
        <w:rPr>
          <w:rFonts w:ascii="Times New Roman" w:hAnsi="Times New Roman" w:hint="default"/>
          <w:sz w:val="24"/>
          <w:szCs w:val="24"/>
        </w:rPr>
        <w:t>a pí</w:t>
      </w:r>
      <w:r w:rsidRPr="005E3076">
        <w:rPr>
          <w:rFonts w:ascii="Times New Roman" w:hAnsi="Times New Roman" w:hint="default"/>
          <w:sz w:val="24"/>
          <w:szCs w:val="24"/>
        </w:rPr>
        <w:t>smenom z), ktoré</w:t>
      </w:r>
      <w:r w:rsidRPr="005E3076">
        <w:rPr>
          <w:rFonts w:ascii="Times New Roman" w:hAnsi="Times New Roman" w:hint="default"/>
          <w:sz w:val="24"/>
          <w:szCs w:val="24"/>
        </w:rPr>
        <w:t xml:space="preserve"> znie:</w:t>
      </w:r>
    </w:p>
    <w:p w:rsidR="002969D4" w:rsidRPr="005E3076" w:rsidP="00364CC9">
      <w:pPr>
        <w:tabs>
          <w:tab w:val="left" w:pos="1134"/>
        </w:tabs>
        <w:bidi w:val="0"/>
        <w:spacing w:after="0" w:line="240" w:lineRule="auto"/>
        <w:ind w:left="993" w:hanging="284"/>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z) jazda s vozidlom s </w:t>
      </w:r>
      <w:r w:rsidRPr="005E3076">
        <w:rPr>
          <w:rFonts w:ascii="Times New Roman" w:hAnsi="Times New Roman" w:hint="default"/>
          <w:sz w:val="24"/>
          <w:szCs w:val="24"/>
        </w:rPr>
        <w:t>nebezpeč</w:t>
      </w:r>
      <w:r w:rsidRPr="005E3076">
        <w:rPr>
          <w:rFonts w:ascii="Times New Roman" w:hAnsi="Times New Roman" w:hint="default"/>
          <w:sz w:val="24"/>
          <w:szCs w:val="24"/>
        </w:rPr>
        <w:t>ný</w:t>
      </w:r>
      <w:r w:rsidRPr="005E3076">
        <w:rPr>
          <w:rFonts w:ascii="Times New Roman" w:hAnsi="Times New Roman" w:hint="default"/>
          <w:sz w:val="24"/>
          <w:szCs w:val="24"/>
        </w:rPr>
        <w:t>mi chybami v </w:t>
      </w:r>
      <w:r w:rsidRPr="005E3076">
        <w:rPr>
          <w:rFonts w:ascii="Times New Roman" w:hAnsi="Times New Roman" w:hint="default"/>
          <w:sz w:val="24"/>
          <w:szCs w:val="24"/>
        </w:rPr>
        <w:t>rá</w:t>
      </w:r>
      <w:r w:rsidRPr="005E3076">
        <w:rPr>
          <w:rFonts w:ascii="Times New Roman" w:hAnsi="Times New Roman" w:hint="default"/>
          <w:sz w:val="24"/>
          <w:szCs w:val="24"/>
        </w:rPr>
        <w:t>mci technické</w:t>
      </w:r>
      <w:r w:rsidRPr="005E3076">
        <w:rPr>
          <w:rFonts w:ascii="Times New Roman" w:hAnsi="Times New Roman" w:hint="default"/>
          <w:sz w:val="24"/>
          <w:szCs w:val="24"/>
        </w:rPr>
        <w:t>ho stavu vozidla</w:t>
      </w:r>
      <w:r w:rsidRPr="005E3076">
        <w:rPr>
          <w:rFonts w:ascii="Times New Roman" w:hAnsi="Times New Roman"/>
          <w:sz w:val="24"/>
          <w:szCs w:val="24"/>
          <w:vertAlign w:val="superscript"/>
        </w:rPr>
        <w:t>71aa</w:t>
      </w:r>
      <w:r w:rsidRPr="005E3076">
        <w:rPr>
          <w:rFonts w:ascii="Times New Roman" w:hAnsi="Times New Roman"/>
          <w:sz w:val="24"/>
          <w:szCs w:val="24"/>
        </w:rPr>
        <w:t xml:space="preserve">) alebo jazda s vozidlom </w:t>
      </w:r>
      <w:r w:rsidRPr="005E3076">
        <w:rPr>
          <w:rFonts w:ascii="Times New Roman" w:hAnsi="Times New Roman"/>
          <w:sz w:val="24"/>
          <w:szCs w:val="24"/>
        </w:rPr>
        <w:t>s </w:t>
      </w:r>
      <w:r w:rsidRPr="005E3076">
        <w:rPr>
          <w:rFonts w:ascii="Times New Roman" w:hAnsi="Times New Roman" w:hint="default"/>
          <w:sz w:val="24"/>
          <w:szCs w:val="24"/>
        </w:rPr>
        <w:t>nebezpeč</w:t>
      </w:r>
      <w:r w:rsidRPr="005E3076">
        <w:rPr>
          <w:rFonts w:ascii="Times New Roman" w:hAnsi="Times New Roman" w:hint="default"/>
          <w:sz w:val="24"/>
          <w:szCs w:val="24"/>
        </w:rPr>
        <w:t>ný</w:t>
      </w:r>
      <w:r w:rsidRPr="005E3076">
        <w:rPr>
          <w:rFonts w:ascii="Times New Roman" w:hAnsi="Times New Roman" w:hint="default"/>
          <w:sz w:val="24"/>
          <w:szCs w:val="24"/>
        </w:rPr>
        <w:t>mi chybami v </w:t>
      </w:r>
      <w:r w:rsidRPr="005E3076">
        <w:rPr>
          <w:rFonts w:ascii="Times New Roman" w:hAnsi="Times New Roman" w:hint="default"/>
          <w:sz w:val="24"/>
          <w:szCs w:val="24"/>
        </w:rPr>
        <w:t>rá</w:t>
      </w:r>
      <w:r w:rsidRPr="005E3076">
        <w:rPr>
          <w:rFonts w:ascii="Times New Roman" w:hAnsi="Times New Roman" w:hint="default"/>
          <w:sz w:val="24"/>
          <w:szCs w:val="24"/>
        </w:rPr>
        <w:t>mci upevnenia ná</w:t>
      </w:r>
      <w:r w:rsidRPr="005E3076">
        <w:rPr>
          <w:rFonts w:ascii="Times New Roman" w:hAnsi="Times New Roman" w:hint="default"/>
          <w:sz w:val="24"/>
          <w:szCs w:val="24"/>
        </w:rPr>
        <w:t>kladu.</w:t>
      </w:r>
      <w:r w:rsidRPr="005E3076">
        <w:rPr>
          <w:rFonts w:ascii="Times New Roman" w:hAnsi="Times New Roman"/>
          <w:sz w:val="24"/>
          <w:szCs w:val="24"/>
          <w:vertAlign w:val="superscript"/>
        </w:rPr>
        <w:t>71ab</w:t>
      </w:r>
      <w:r w:rsidRPr="005E3076">
        <w:rPr>
          <w:rFonts w:ascii="Times New Roman" w:hAnsi="Times New Roman" w:hint="default"/>
          <w:sz w:val="24"/>
          <w:szCs w:val="24"/>
        </w:rPr>
        <w:t>)“</w:t>
      </w:r>
      <w:r w:rsidR="00F30AB4">
        <w:rPr>
          <w:rFonts w:ascii="Times New Roman" w:hAnsi="Times New Roman"/>
          <w:sz w:val="24"/>
          <w:szCs w:val="24"/>
        </w:rPr>
        <w:t>.</w:t>
      </w:r>
    </w:p>
    <w:p w:rsidR="002969D4" w:rsidRPr="005E3076" w:rsidP="002969D4">
      <w:pPr>
        <w:tabs>
          <w:tab w:val="left" w:pos="993"/>
        </w:tabs>
        <w:bidi w:val="0"/>
        <w:spacing w:after="0" w:line="240" w:lineRule="auto"/>
        <w:jc w:val="both"/>
        <w:rPr>
          <w:rFonts w:ascii="Times New Roman" w:hAnsi="Times New Roman"/>
          <w:sz w:val="24"/>
          <w:szCs w:val="24"/>
        </w:rPr>
      </w:pPr>
    </w:p>
    <w:p w:rsidR="002969D4" w:rsidRPr="005E3076" w:rsidP="00C3389D">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odkazom 71aa a </w:t>
      </w:r>
      <w:r w:rsidRPr="005E3076">
        <w:rPr>
          <w:rFonts w:ascii="Times New Roman" w:hAnsi="Times New Roman" w:hint="default"/>
          <w:sz w:val="24"/>
          <w:szCs w:val="24"/>
        </w:rPr>
        <w:t>71ab znejú</w:t>
      </w:r>
      <w:r w:rsidRPr="005E3076">
        <w:rPr>
          <w:rFonts w:ascii="Times New Roman" w:hAnsi="Times New Roman" w:hint="default"/>
          <w:sz w:val="24"/>
          <w:szCs w:val="24"/>
        </w:rPr>
        <w:t>:</w:t>
      </w:r>
    </w:p>
    <w:p w:rsidR="002969D4" w:rsidRPr="005E3076" w:rsidP="00C3389D">
      <w:pPr>
        <w:tabs>
          <w:tab w:val="left" w:pos="993"/>
        </w:tabs>
        <w:bidi w:val="0"/>
        <w:spacing w:after="0" w:line="240" w:lineRule="auto"/>
        <w:ind w:left="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71aa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_Ref475343409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63</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w:t>
      </w:r>
    </w:p>
    <w:p w:rsidR="002969D4" w:rsidRPr="005E3076" w:rsidP="00926660">
      <w:pPr>
        <w:tabs>
          <w:tab w:val="left" w:pos="993"/>
        </w:tabs>
        <w:bidi w:val="0"/>
        <w:spacing w:after="0" w:line="240" w:lineRule="auto"/>
        <w:ind w:left="426"/>
        <w:jc w:val="both"/>
        <w:rPr>
          <w:rFonts w:ascii="Times New Roman" w:hAnsi="Times New Roman" w:hint="default"/>
          <w:sz w:val="20"/>
          <w:szCs w:val="20"/>
        </w:rPr>
      </w:pPr>
      <w:r w:rsidRPr="005E3076" w:rsidR="00C3389D">
        <w:rPr>
          <w:rFonts w:ascii="Times New Roman" w:hAnsi="Times New Roman"/>
          <w:sz w:val="20"/>
          <w:szCs w:val="20"/>
          <w:vertAlign w:val="superscript"/>
        </w:rPr>
        <w:t xml:space="preserve">  </w:t>
      </w:r>
      <w:r w:rsidRPr="005E3076">
        <w:rPr>
          <w:rFonts w:ascii="Times New Roman" w:hAnsi="Times New Roman"/>
          <w:sz w:val="20"/>
          <w:szCs w:val="20"/>
          <w:vertAlign w:val="superscript"/>
        </w:rPr>
        <w:t>71ab</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_Ref448393038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67</w:t>
      </w:r>
      <w:r w:rsidRPr="005E3076">
        <w:rPr>
          <w:rFonts w:ascii="Times New Roman" w:hAnsi="Times New Roman"/>
          <w:sz w:val="20"/>
          <w:szCs w:val="20"/>
        </w:rPr>
        <w:fldChar w:fldCharType="end"/>
      </w:r>
      <w:r w:rsidRPr="005E3076">
        <w:rPr>
          <w:rFonts w:ascii="Times New Roman" w:hAnsi="Times New Roman" w:hint="default"/>
          <w:sz w:val="20"/>
          <w:szCs w:val="20"/>
        </w:rPr>
        <w:t xml:space="preserve"> ods. 2 zá</w:t>
      </w:r>
      <w:r w:rsidRPr="005E3076">
        <w:rPr>
          <w:rFonts w:ascii="Times New Roman" w:hAnsi="Times New Roman" w:hint="default"/>
          <w:sz w:val="20"/>
          <w:szCs w:val="20"/>
        </w:rPr>
        <w:t xml:space="preserve">kona </w:t>
      </w:r>
      <w:r w:rsidRPr="005E3076">
        <w:rPr>
          <w:rFonts w:ascii="Times New Roman" w:hAnsi="Times New Roman" w:hint="default"/>
          <w:sz w:val="20"/>
          <w:szCs w:val="20"/>
        </w:rPr>
        <w:t>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p>
    <w:p w:rsidR="002969D4" w:rsidRPr="005E3076" w:rsidP="002969D4">
      <w:pPr>
        <w:tabs>
          <w:tab w:val="left" w:pos="1134"/>
        </w:tabs>
        <w:bidi w:val="0"/>
        <w:spacing w:after="0" w:line="240" w:lineRule="auto"/>
        <w:jc w:val="both"/>
        <w:rPr>
          <w:rFonts w:ascii="Times New Roman" w:hAnsi="Times New Roman"/>
          <w:sz w:val="24"/>
          <w:szCs w:val="24"/>
        </w:rPr>
      </w:pPr>
    </w:p>
    <w:p w:rsidR="003F4818" w:rsidRPr="005E3076" w:rsidP="003F4818">
      <w:pPr>
        <w:numPr>
          <w:numId w:val="521"/>
        </w:numPr>
        <w:tabs>
          <w:tab w:val="left" w:pos="1134"/>
        </w:tabs>
        <w:bidi w:val="0"/>
        <w:spacing w:after="0" w:line="240" w:lineRule="auto"/>
        <w:ind w:left="0" w:firstLine="774"/>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138 ods. 1 pí</w:t>
      </w:r>
      <w:r w:rsidRPr="005E3076">
        <w:rPr>
          <w:rFonts w:ascii="Times New Roman" w:hAnsi="Times New Roman" w:hint="default"/>
          <w:sz w:val="24"/>
          <w:szCs w:val="24"/>
        </w:rPr>
        <w:t>sm. b) sa na konci č</w:t>
      </w:r>
      <w:r w:rsidRPr="005E3076">
        <w:rPr>
          <w:rFonts w:ascii="Times New Roman" w:hAnsi="Times New Roman" w:hint="default"/>
          <w:sz w:val="24"/>
          <w:szCs w:val="24"/>
        </w:rPr>
        <w:t>iarka nahrá</w:t>
      </w:r>
      <w:r w:rsidRPr="005E3076">
        <w:rPr>
          <w:rFonts w:ascii="Times New Roman" w:hAnsi="Times New Roman" w:hint="default"/>
          <w:sz w:val="24"/>
          <w:szCs w:val="24"/>
        </w:rPr>
        <w:t xml:space="preserve">dza </w:t>
      </w:r>
      <w:r w:rsidRPr="005E3076" w:rsidR="0063342F">
        <w:rPr>
          <w:rFonts w:ascii="Times New Roman" w:hAnsi="Times New Roman"/>
          <w:sz w:val="24"/>
          <w:szCs w:val="24"/>
        </w:rPr>
        <w:t>slovom</w:t>
      </w:r>
      <w:r w:rsidRPr="005E3076">
        <w:rPr>
          <w:rFonts w:ascii="Times New Roman" w:hAnsi="Times New Roman" w:hint="default"/>
          <w:sz w:val="24"/>
          <w:szCs w:val="24"/>
        </w:rPr>
        <w:t xml:space="preserve"> „</w:t>
      </w:r>
      <w:r w:rsidRPr="005E3076">
        <w:rPr>
          <w:rFonts w:ascii="Times New Roman" w:hAnsi="Times New Roman" w:hint="default"/>
          <w:sz w:val="24"/>
          <w:szCs w:val="24"/>
        </w:rPr>
        <w:t>alebo“</w:t>
      </w:r>
      <w:r w:rsidRPr="005E3076">
        <w:rPr>
          <w:rFonts w:ascii="Times New Roman" w:hAnsi="Times New Roman" w:hint="default"/>
          <w:sz w:val="24"/>
          <w:szCs w:val="24"/>
        </w:rPr>
        <w:t xml:space="preserve"> a </w:t>
      </w:r>
      <w:r w:rsidRPr="005E3076">
        <w:rPr>
          <w:rFonts w:ascii="Times New Roman" w:hAnsi="Times New Roman" w:hint="default"/>
          <w:sz w:val="24"/>
          <w:szCs w:val="24"/>
        </w:rPr>
        <w:t>pripá</w:t>
      </w:r>
      <w:r w:rsidRPr="005E3076">
        <w:rPr>
          <w:rFonts w:ascii="Times New Roman" w:hAnsi="Times New Roman" w:hint="default"/>
          <w:sz w:val="24"/>
          <w:szCs w:val="24"/>
        </w:rPr>
        <w:t>jajú</w:t>
      </w:r>
      <w:r w:rsidRPr="005E3076">
        <w:rPr>
          <w:rFonts w:ascii="Times New Roman" w:hAnsi="Times New Roman" w:hint="default"/>
          <w:sz w:val="24"/>
          <w:szCs w:val="24"/>
        </w:rPr>
        <w:t xml:space="preserve"> sa tieto slová</w:t>
      </w:r>
      <w:r w:rsidRPr="005E3076">
        <w:rPr>
          <w:rFonts w:ascii="Times New Roman" w:hAnsi="Times New Roman" w:hint="default"/>
          <w:sz w:val="24"/>
          <w:szCs w:val="24"/>
        </w:rPr>
        <w:t>: „</w:t>
      </w:r>
      <w:r w:rsidRPr="005E3076">
        <w:rPr>
          <w:rFonts w:ascii="Times New Roman" w:hAnsi="Times New Roman" w:hint="default"/>
          <w:sz w:val="24"/>
          <w:szCs w:val="24"/>
        </w:rPr>
        <w:t>poruší</w:t>
      </w:r>
      <w:r w:rsidRPr="005E3076">
        <w:rPr>
          <w:rFonts w:ascii="Times New Roman" w:hAnsi="Times New Roman" w:hint="default"/>
          <w:sz w:val="24"/>
          <w:szCs w:val="24"/>
        </w:rPr>
        <w:t xml:space="preserve"> osobitné</w:t>
      </w:r>
      <w:r w:rsidRPr="005E3076">
        <w:rPr>
          <w:rFonts w:ascii="Times New Roman" w:hAnsi="Times New Roman" w:hint="default"/>
          <w:sz w:val="24"/>
          <w:szCs w:val="24"/>
        </w:rPr>
        <w:t xml:space="preserve"> povinnosti v sú</w:t>
      </w:r>
      <w:r w:rsidRPr="005E3076">
        <w:rPr>
          <w:rFonts w:ascii="Times New Roman" w:hAnsi="Times New Roman" w:hint="default"/>
          <w:sz w:val="24"/>
          <w:szCs w:val="24"/>
        </w:rPr>
        <w:t>vislosti s nalož</w:t>
      </w:r>
      <w:r w:rsidRPr="005E3076">
        <w:rPr>
          <w:rFonts w:ascii="Times New Roman" w:hAnsi="Times New Roman" w:hint="default"/>
          <w:sz w:val="24"/>
          <w:szCs w:val="24"/>
        </w:rPr>
        <w:t>ení</w:t>
      </w:r>
      <w:r w:rsidRPr="005E3076">
        <w:rPr>
          <w:rFonts w:ascii="Times New Roman" w:hAnsi="Times New Roman" w:hint="default"/>
          <w:sz w:val="24"/>
          <w:szCs w:val="24"/>
        </w:rPr>
        <w:t>m a upevnení</w:t>
      </w:r>
      <w:r w:rsidRPr="005E3076">
        <w:rPr>
          <w:rFonts w:ascii="Times New Roman" w:hAnsi="Times New Roman" w:hint="default"/>
          <w:sz w:val="24"/>
          <w:szCs w:val="24"/>
        </w:rPr>
        <w:t>m ná</w:t>
      </w:r>
      <w:r w:rsidRPr="005E3076">
        <w:rPr>
          <w:rFonts w:ascii="Times New Roman" w:hAnsi="Times New Roman" w:hint="default"/>
          <w:sz w:val="24"/>
          <w:szCs w:val="24"/>
        </w:rPr>
        <w:t>kladu,</w:t>
      </w:r>
      <w:r w:rsidRPr="005E3076">
        <w:rPr>
          <w:rFonts w:ascii="Times New Roman" w:hAnsi="Times New Roman"/>
          <w:sz w:val="24"/>
          <w:szCs w:val="24"/>
          <w:vertAlign w:val="superscript"/>
        </w:rPr>
        <w:t>71ac</w:t>
      </w:r>
      <w:r w:rsidRPr="005E3076">
        <w:rPr>
          <w:rFonts w:ascii="Times New Roman" w:hAnsi="Times New Roman" w:hint="default"/>
          <w:sz w:val="24"/>
          <w:szCs w:val="24"/>
        </w:rPr>
        <w:t>)“.</w:t>
      </w:r>
    </w:p>
    <w:p w:rsidR="003F4818" w:rsidRPr="005E3076" w:rsidP="003F4818">
      <w:pPr>
        <w:tabs>
          <w:tab w:val="left" w:pos="993"/>
        </w:tabs>
        <w:bidi w:val="0"/>
        <w:spacing w:after="0" w:line="240" w:lineRule="auto"/>
        <w:jc w:val="both"/>
        <w:rPr>
          <w:rFonts w:ascii="Times New Roman" w:hAnsi="Times New Roman"/>
          <w:sz w:val="24"/>
          <w:szCs w:val="24"/>
        </w:rPr>
      </w:pPr>
    </w:p>
    <w:p w:rsidR="003F4818" w:rsidRPr="005E3076" w:rsidP="003F4818">
      <w:pPr>
        <w:tabs>
          <w:tab w:val="left" w:pos="993"/>
        </w:tabs>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71ac znie:</w:t>
      </w:r>
    </w:p>
    <w:p w:rsidR="003F4818" w:rsidRPr="005E3076" w:rsidP="003F4818">
      <w:pPr>
        <w:tabs>
          <w:tab w:val="left" w:pos="993"/>
        </w:tabs>
        <w:bidi w:val="0"/>
        <w:spacing w:after="0" w:line="240" w:lineRule="auto"/>
        <w:ind w:left="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71ac</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w:instrText>
      </w:r>
      <w:r w:rsidRPr="005E3076">
        <w:rPr>
          <w:rFonts w:ascii="Times New Roman" w:hAnsi="Times New Roman"/>
          <w:sz w:val="20"/>
          <w:szCs w:val="20"/>
        </w:rPr>
        <w:instrText xml:space="preserve">72718876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69</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r w:rsidR="00F30AB4">
        <w:rPr>
          <w:rFonts w:ascii="Times New Roman" w:hAnsi="Times New Roman" w:hint="default"/>
          <w:sz w:val="20"/>
          <w:szCs w:val="20"/>
        </w:rPr>
        <w:t>“.</w:t>
      </w:r>
      <w:r w:rsidRPr="005E3076">
        <w:rPr>
          <w:rFonts w:ascii="Times New Roman" w:hAnsi="Times New Roman"/>
          <w:sz w:val="20"/>
          <w:szCs w:val="20"/>
        </w:rPr>
        <w:t xml:space="preserve"> </w:t>
      </w:r>
    </w:p>
    <w:p w:rsidR="003F4818" w:rsidRPr="005E3076" w:rsidP="002969D4">
      <w:pPr>
        <w:tabs>
          <w:tab w:val="left" w:pos="1134"/>
        </w:tabs>
        <w:bidi w:val="0"/>
        <w:spacing w:after="0" w:line="240" w:lineRule="auto"/>
        <w:jc w:val="both"/>
        <w:rPr>
          <w:rFonts w:ascii="Times New Roman" w:hAnsi="Times New Roman"/>
          <w:sz w:val="24"/>
          <w:szCs w:val="24"/>
        </w:rPr>
      </w:pPr>
    </w:p>
    <w:p w:rsidR="00162B2C"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Pr>
          <w:rFonts w:ascii="Times New Roman" w:hAnsi="Times New Roman" w:hint="default"/>
          <w:sz w:val="24"/>
        </w:rPr>
        <w:t>V §</w:t>
      </w:r>
      <w:r w:rsidRPr="005E3076">
        <w:rPr>
          <w:rFonts w:ascii="Times New Roman" w:hAnsi="Times New Roman" w:hint="default"/>
          <w:sz w:val="24"/>
        </w:rPr>
        <w:t xml:space="preserve"> 141 sa odsek 6 dopĺň</w:t>
      </w:r>
      <w:r w:rsidRPr="005E3076">
        <w:rPr>
          <w:rFonts w:ascii="Times New Roman" w:hAnsi="Times New Roman" w:hint="default"/>
          <w:sz w:val="24"/>
        </w:rPr>
        <w:t>a pí</w:t>
      </w:r>
      <w:r w:rsidRPr="005E3076">
        <w:rPr>
          <w:rFonts w:ascii="Times New Roman" w:hAnsi="Times New Roman" w:hint="default"/>
          <w:sz w:val="24"/>
        </w:rPr>
        <w:t>smenom q), ktoré</w:t>
      </w:r>
      <w:r w:rsidRPr="005E3076">
        <w:rPr>
          <w:rFonts w:ascii="Times New Roman" w:hAnsi="Times New Roman" w:hint="default"/>
          <w:sz w:val="24"/>
        </w:rPr>
        <w:t xml:space="preserve"> znie:</w:t>
      </w:r>
    </w:p>
    <w:p w:rsidR="00162B2C" w:rsidRPr="005E3076" w:rsidP="005C06A9">
      <w:pPr>
        <w:pStyle w:val="ListParagraph"/>
        <w:bidi w:val="0"/>
        <w:spacing w:after="0" w:line="240" w:lineRule="auto"/>
        <w:ind w:left="1134"/>
        <w:rPr>
          <w:rFonts w:ascii="Times New Roman" w:hAnsi="Times New Roman"/>
          <w:sz w:val="24"/>
        </w:rPr>
      </w:pPr>
      <w:r w:rsidRPr="005E3076">
        <w:rPr>
          <w:rFonts w:ascii="Times New Roman" w:hAnsi="Times New Roman" w:hint="default"/>
          <w:sz w:val="24"/>
        </w:rPr>
        <w:t>„</w:t>
      </w:r>
      <w:r w:rsidRPr="005E3076">
        <w:rPr>
          <w:rFonts w:ascii="Times New Roman" w:hAnsi="Times New Roman" w:hint="default"/>
          <w:sz w:val="24"/>
        </w:rPr>
        <w:t>q) vyradenie vozidla z </w:t>
      </w:r>
      <w:r w:rsidRPr="005E3076">
        <w:rPr>
          <w:rFonts w:ascii="Times New Roman" w:hAnsi="Times New Roman" w:hint="default"/>
          <w:sz w:val="24"/>
        </w:rPr>
        <w:t>evidencie podľ</w:t>
      </w:r>
      <w:r w:rsidRPr="005E3076">
        <w:rPr>
          <w:rFonts w:ascii="Times New Roman" w:hAnsi="Times New Roman" w:hint="default"/>
          <w:sz w:val="24"/>
        </w:rPr>
        <w:t>a §</w:t>
      </w:r>
      <w:r w:rsidRPr="005E3076">
        <w:rPr>
          <w:rFonts w:ascii="Times New Roman" w:hAnsi="Times New Roman" w:hint="default"/>
          <w:sz w:val="24"/>
        </w:rPr>
        <w:t xml:space="preserve"> 120 ods. 3.</w:t>
      </w:r>
      <w:r w:rsidRPr="005E3076" w:rsidR="00505302">
        <w:rPr>
          <w:rFonts w:ascii="Times New Roman" w:hAnsi="Times New Roman" w:hint="default"/>
          <w:sz w:val="24"/>
        </w:rPr>
        <w:t>“.</w:t>
      </w:r>
    </w:p>
    <w:p w:rsidR="00162B2C" w:rsidRPr="005E3076" w:rsidP="00162B2C">
      <w:pPr>
        <w:tabs>
          <w:tab w:val="left" w:pos="1134"/>
        </w:tabs>
        <w:bidi w:val="0"/>
        <w:spacing w:after="0" w:line="240" w:lineRule="auto"/>
        <w:jc w:val="both"/>
        <w:rPr>
          <w:rFonts w:ascii="Times New Roman" w:hAnsi="Times New Roman"/>
          <w:sz w:val="24"/>
          <w:szCs w:val="24"/>
        </w:rPr>
      </w:pPr>
    </w:p>
    <w:p w:rsidR="00110625" w:rsidRPr="005E3076" w:rsidP="00746526">
      <w:pPr>
        <w:numPr>
          <w:numId w:val="521"/>
        </w:numPr>
        <w:tabs>
          <w:tab w:val="left" w:pos="1134"/>
        </w:tabs>
        <w:bidi w:val="0"/>
        <w:spacing w:after="0" w:line="240" w:lineRule="auto"/>
        <w:ind w:left="0" w:firstLine="774"/>
        <w:jc w:val="both"/>
        <w:rPr>
          <w:rFonts w:ascii="Times New Roman" w:hAnsi="Times New Roman"/>
          <w:sz w:val="24"/>
          <w:szCs w:val="24"/>
        </w:rPr>
      </w:pPr>
      <w:r w:rsidRPr="005E3076" w:rsidR="00DB4224">
        <w:rPr>
          <w:rFonts w:ascii="Times New Roman" w:hAnsi="Times New Roman" w:hint="default"/>
          <w:sz w:val="24"/>
          <w:szCs w:val="24"/>
        </w:rPr>
        <w:t>Prí</w:t>
      </w:r>
      <w:r w:rsidRPr="005E3076" w:rsidR="00DB4224">
        <w:rPr>
          <w:rFonts w:ascii="Times New Roman" w:hAnsi="Times New Roman" w:hint="default"/>
          <w:sz w:val="24"/>
          <w:szCs w:val="24"/>
        </w:rPr>
        <w:t>loha sa dopĺň</w:t>
      </w:r>
      <w:r w:rsidRPr="005E3076" w:rsidR="00DB4224">
        <w:rPr>
          <w:rFonts w:ascii="Times New Roman" w:hAnsi="Times New Roman" w:hint="default"/>
          <w:sz w:val="24"/>
          <w:szCs w:val="24"/>
        </w:rPr>
        <w:t>a š</w:t>
      </w:r>
      <w:r w:rsidRPr="005E3076" w:rsidR="00DB4224">
        <w:rPr>
          <w:rFonts w:ascii="Times New Roman" w:hAnsi="Times New Roman" w:hint="default"/>
          <w:sz w:val="24"/>
          <w:szCs w:val="24"/>
        </w:rPr>
        <w:t>iestym bodom, ktorý</w:t>
      </w:r>
      <w:r w:rsidRPr="005E3076" w:rsidR="00DB4224">
        <w:rPr>
          <w:rFonts w:ascii="Times New Roman" w:hAnsi="Times New Roman" w:hint="default"/>
          <w:sz w:val="24"/>
          <w:szCs w:val="24"/>
        </w:rPr>
        <w:t xml:space="preserve"> znie</w:t>
      </w:r>
      <w:r w:rsidRPr="005E3076">
        <w:rPr>
          <w:rFonts w:ascii="Times New Roman" w:hAnsi="Times New Roman"/>
          <w:sz w:val="24"/>
          <w:szCs w:val="24"/>
        </w:rPr>
        <w:t>:</w:t>
      </w:r>
    </w:p>
    <w:p w:rsidR="00110625" w:rsidRPr="005E3076" w:rsidP="009B20D5">
      <w:pPr>
        <w:tabs>
          <w:tab w:val="left" w:pos="1134"/>
        </w:tabs>
        <w:bidi w:val="0"/>
        <w:spacing w:after="0" w:line="240" w:lineRule="auto"/>
        <w:ind w:left="708" w:hanging="284"/>
        <w:jc w:val="both"/>
        <w:rPr>
          <w:rFonts w:ascii="Times New Roman" w:hAnsi="Times New Roman" w:hint="default"/>
          <w:sz w:val="24"/>
          <w:szCs w:val="24"/>
        </w:rPr>
      </w:pPr>
      <w:r w:rsidRPr="005E3076">
        <w:rPr>
          <w:rFonts w:ascii="Times New Roman" w:hAnsi="Times New Roman" w:hint="default"/>
          <w:sz w:val="24"/>
          <w:szCs w:val="24"/>
        </w:rPr>
        <w:t>„</w:t>
      </w:r>
      <w:r w:rsidRPr="005E3076" w:rsidR="00DB4224">
        <w:rPr>
          <w:rFonts w:ascii="Times New Roman" w:hAnsi="Times New Roman"/>
          <w:sz w:val="24"/>
          <w:szCs w:val="24"/>
        </w:rPr>
        <w:t>6.</w:t>
      </w:r>
      <w:r w:rsidRPr="005E3076">
        <w:rPr>
          <w:rFonts w:ascii="Times New Roman" w:hAnsi="Times New Roman"/>
          <w:sz w:val="24"/>
          <w:szCs w:val="24"/>
        </w:rPr>
        <w:t xml:space="preserve"> </w:t>
      </w:r>
      <w:r w:rsidRPr="005E3076" w:rsidR="00DB4224">
        <w:rPr>
          <w:rFonts w:ascii="Times New Roman" w:hAnsi="Times New Roman"/>
          <w:sz w:val="24"/>
          <w:szCs w:val="24"/>
        </w:rPr>
        <w:t>S</w:t>
      </w:r>
      <w:r w:rsidRPr="005E3076">
        <w:rPr>
          <w:rFonts w:ascii="Times New Roman" w:hAnsi="Times New Roman"/>
          <w:sz w:val="24"/>
          <w:szCs w:val="24"/>
        </w:rPr>
        <w:t>mernic</w:t>
      </w:r>
      <w:r w:rsidRPr="005E3076" w:rsidR="00DB4224">
        <w:rPr>
          <w:rFonts w:ascii="Times New Roman" w:hAnsi="Times New Roman"/>
          <w:sz w:val="24"/>
          <w:szCs w:val="24"/>
        </w:rPr>
        <w:t>a</w:t>
      </w:r>
      <w:r w:rsidRPr="005E3076">
        <w:rPr>
          <w:rFonts w:ascii="Times New Roman" w:hAnsi="Times New Roman" w:hint="default"/>
          <w:sz w:val="24"/>
          <w:szCs w:val="24"/>
        </w:rPr>
        <w:t xml:space="preserve"> Euró</w:t>
      </w:r>
      <w:r w:rsidRPr="005E3076">
        <w:rPr>
          <w:rFonts w:ascii="Times New Roman" w:hAnsi="Times New Roman" w:hint="default"/>
          <w:sz w:val="24"/>
          <w:szCs w:val="24"/>
        </w:rPr>
        <w:t>pskeho parlamentu a R</w:t>
      </w:r>
      <w:r w:rsidRPr="005E3076">
        <w:rPr>
          <w:rFonts w:ascii="Times New Roman" w:hAnsi="Times New Roman" w:hint="default"/>
          <w:sz w:val="24"/>
          <w:szCs w:val="24"/>
        </w:rPr>
        <w:t>ady 2014/46/EÚ</w:t>
      </w:r>
      <w:r w:rsidRPr="005E3076">
        <w:rPr>
          <w:rFonts w:ascii="Times New Roman" w:hAnsi="Times New Roman" w:hint="default"/>
          <w:sz w:val="24"/>
          <w:szCs w:val="24"/>
        </w:rPr>
        <w:t xml:space="preserve"> z </w:t>
      </w:r>
      <w:r w:rsidRPr="005E3076">
        <w:rPr>
          <w:rFonts w:ascii="Times New Roman" w:hAnsi="Times New Roman" w:hint="default"/>
          <w:sz w:val="24"/>
          <w:szCs w:val="24"/>
        </w:rPr>
        <w:t>3. aprí</w:t>
      </w:r>
      <w:r w:rsidRPr="005E3076">
        <w:rPr>
          <w:rFonts w:ascii="Times New Roman" w:hAnsi="Times New Roman" w:hint="default"/>
          <w:sz w:val="24"/>
          <w:szCs w:val="24"/>
        </w:rPr>
        <w:t xml:space="preserve">la 2014 </w:t>
      </w:r>
      <w:r w:rsidRPr="005E3076" w:rsidR="00DB4224">
        <w:rPr>
          <w:rStyle w:val="Strong"/>
          <w:rFonts w:ascii="Times New Roman" w:hAnsi="Times New Roman"/>
          <w:b w:val="0"/>
          <w:bCs/>
          <w:sz w:val="24"/>
          <w:szCs w:val="24"/>
        </w:rPr>
        <w:t>o zmene smernice Rady 1999/37/ES o </w:t>
      </w:r>
      <w:r w:rsidRPr="005E3076" w:rsidR="00DB4224">
        <w:rPr>
          <w:rStyle w:val="Strong"/>
          <w:rFonts w:ascii="Times New Roman" w:hAnsi="Times New Roman" w:hint="default"/>
          <w:b w:val="0"/>
          <w:bCs/>
          <w:sz w:val="24"/>
          <w:szCs w:val="24"/>
        </w:rPr>
        <w:t>registrač</w:t>
      </w:r>
      <w:r w:rsidRPr="005E3076" w:rsidR="00DB4224">
        <w:rPr>
          <w:rStyle w:val="Strong"/>
          <w:rFonts w:ascii="Times New Roman" w:hAnsi="Times New Roman" w:hint="default"/>
          <w:b w:val="0"/>
          <w:bCs/>
          <w:sz w:val="24"/>
          <w:szCs w:val="24"/>
        </w:rPr>
        <w:t>ný</w:t>
      </w:r>
      <w:r w:rsidRPr="005E3076" w:rsidR="00DB4224">
        <w:rPr>
          <w:rStyle w:val="Strong"/>
          <w:rFonts w:ascii="Times New Roman" w:hAnsi="Times New Roman" w:hint="default"/>
          <w:b w:val="0"/>
          <w:bCs/>
          <w:sz w:val="24"/>
          <w:szCs w:val="24"/>
        </w:rPr>
        <w:t>ch dokumentoch pre vozidlá</w:t>
      </w:r>
      <w:r w:rsidRPr="005E3076" w:rsidR="00DB4224">
        <w:rPr>
          <w:rFonts w:ascii="Times New Roman" w:hAnsi="Times New Roman"/>
          <w:sz w:val="24"/>
          <w:szCs w:val="24"/>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 v. EÚ</w:t>
      </w:r>
      <w:r w:rsidRPr="005E3076">
        <w:rPr>
          <w:rFonts w:ascii="Times New Roman" w:hAnsi="Times New Roman" w:hint="default"/>
          <w:sz w:val="24"/>
          <w:szCs w:val="24"/>
        </w:rPr>
        <w:t xml:space="preserve"> L 127, 29. 4. 2014).“.</w:t>
      </w:r>
    </w:p>
    <w:p w:rsidR="00B72FDD" w:rsidRPr="005E3076" w:rsidP="006A53AA">
      <w:pPr>
        <w:tabs>
          <w:tab w:val="left" w:pos="1134"/>
        </w:tabs>
        <w:bidi w:val="0"/>
        <w:spacing w:after="0" w:line="240" w:lineRule="auto"/>
        <w:jc w:val="both"/>
        <w:rPr>
          <w:rFonts w:ascii="Times New Roman" w:hAnsi="Times New Roman"/>
          <w:sz w:val="24"/>
          <w:szCs w:val="24"/>
        </w:rPr>
      </w:pPr>
    </w:p>
    <w:p w:rsidR="007E3D79" w:rsidRPr="005E3076" w:rsidP="006A53AA">
      <w:pPr>
        <w:bidi w:val="0"/>
        <w:spacing w:after="0" w:line="240" w:lineRule="auto"/>
        <w:jc w:val="center"/>
        <w:rPr>
          <w:rFonts w:ascii="Times New Roman" w:hAnsi="Times New Roman"/>
          <w:b/>
          <w:sz w:val="24"/>
          <w:szCs w:val="24"/>
        </w:rPr>
      </w:pPr>
      <w:r w:rsidRPr="005E3076" w:rsidR="00A61A02">
        <w:rPr>
          <w:rFonts w:ascii="Times New Roman" w:hAnsi="Times New Roman" w:hint="default"/>
          <w:b/>
          <w:sz w:val="24"/>
          <w:szCs w:val="24"/>
        </w:rPr>
        <w:t>Č</w:t>
      </w:r>
      <w:r w:rsidRPr="005E3076" w:rsidR="00A61A02">
        <w:rPr>
          <w:rFonts w:ascii="Times New Roman" w:hAnsi="Times New Roman" w:hint="default"/>
          <w:b/>
          <w:sz w:val="24"/>
          <w:szCs w:val="24"/>
        </w:rPr>
        <w:t xml:space="preserve">l. </w:t>
      </w:r>
      <w:r w:rsidRPr="005E3076" w:rsidR="003F7B55">
        <w:rPr>
          <w:rFonts w:ascii="Times New Roman" w:hAnsi="Times New Roman"/>
          <w:b/>
          <w:sz w:val="24"/>
          <w:szCs w:val="24"/>
        </w:rPr>
        <w:t>VIII</w:t>
      </w:r>
    </w:p>
    <w:p w:rsidR="00B75629" w:rsidRPr="005E3076" w:rsidP="00B75629">
      <w:pPr>
        <w:bidi w:val="0"/>
        <w:spacing w:after="0" w:line="240" w:lineRule="auto"/>
        <w:jc w:val="both"/>
        <w:rPr>
          <w:rFonts w:ascii="Times New Roman" w:hAnsi="Times New Roman"/>
          <w:b/>
          <w:sz w:val="24"/>
          <w:szCs w:val="24"/>
        </w:rPr>
      </w:pPr>
    </w:p>
    <w:p w:rsidR="00B75629" w:rsidRPr="005E3076" w:rsidP="00B75629">
      <w:pPr>
        <w:bidi w:val="0"/>
        <w:spacing w:after="0" w:line="240" w:lineRule="auto"/>
        <w:ind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136/2010 Z. z. o služ</w:t>
      </w:r>
      <w:r w:rsidRPr="005E3076">
        <w:rPr>
          <w:rFonts w:ascii="Times New Roman" w:hAnsi="Times New Roman" w:hint="default"/>
          <w:sz w:val="24"/>
          <w:szCs w:val="24"/>
        </w:rPr>
        <w:t>bá</w:t>
      </w:r>
      <w:r w:rsidRPr="005E3076">
        <w:rPr>
          <w:rFonts w:ascii="Times New Roman" w:hAnsi="Times New Roman" w:hint="default"/>
          <w:sz w:val="24"/>
          <w:szCs w:val="24"/>
        </w:rPr>
        <w:t>ch na vnú</w:t>
      </w:r>
      <w:r w:rsidRPr="005E3076">
        <w:rPr>
          <w:rFonts w:ascii="Times New Roman" w:hAnsi="Times New Roman" w:hint="default"/>
          <w:sz w:val="24"/>
          <w:szCs w:val="24"/>
        </w:rPr>
        <w:t>tornom trhu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w:t>
      </w:r>
      <w:r w:rsidRPr="005E3076">
        <w:rPr>
          <w:rFonts w:ascii="Times New Roman" w:hAnsi="Times New Roman" w:hint="default"/>
          <w:sz w:val="24"/>
          <w:szCs w:val="24"/>
        </w:rPr>
        <w:t xml:space="preserve"> č</w:t>
      </w:r>
      <w:r w:rsidRPr="005E3076">
        <w:rPr>
          <w:rFonts w:ascii="Times New Roman" w:hAnsi="Times New Roman" w:hint="default"/>
          <w:sz w:val="24"/>
          <w:szCs w:val="24"/>
        </w:rPr>
        <w:t>. 301/2012 Z. z. a zá</w:t>
      </w:r>
      <w:r w:rsidRPr="005E3076">
        <w:rPr>
          <w:rFonts w:ascii="Times New Roman" w:hAnsi="Times New Roman" w:hint="default"/>
          <w:sz w:val="24"/>
          <w:szCs w:val="24"/>
        </w:rPr>
        <w:t>kona č</w:t>
      </w:r>
      <w:r w:rsidRPr="005E3076">
        <w:rPr>
          <w:rFonts w:ascii="Times New Roman" w:hAnsi="Times New Roman" w:hint="default"/>
          <w:sz w:val="24"/>
          <w:szCs w:val="24"/>
        </w:rPr>
        <w:t>. 335/2012 Z. z. sa dopĺň</w:t>
      </w:r>
      <w:r w:rsidRPr="005E3076">
        <w:rPr>
          <w:rFonts w:ascii="Times New Roman" w:hAnsi="Times New Roman" w:hint="default"/>
          <w:sz w:val="24"/>
          <w:szCs w:val="24"/>
        </w:rPr>
        <w:t>a takto:</w:t>
      </w:r>
    </w:p>
    <w:p w:rsidR="00B75629" w:rsidRPr="005E3076" w:rsidP="00B75629">
      <w:pPr>
        <w:bidi w:val="0"/>
        <w:spacing w:after="0" w:line="240" w:lineRule="auto"/>
        <w:jc w:val="both"/>
        <w:rPr>
          <w:rFonts w:ascii="Times New Roman" w:hAnsi="Times New Roman"/>
          <w:sz w:val="24"/>
          <w:szCs w:val="24"/>
        </w:rPr>
      </w:pPr>
    </w:p>
    <w:p w:rsidR="0063342F" w:rsidRPr="005E3076" w:rsidP="00B75629">
      <w:pPr>
        <w:bidi w:val="0"/>
        <w:spacing w:after="0" w:line="240" w:lineRule="auto"/>
        <w:ind w:firstLine="709"/>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V §</w:t>
      </w:r>
      <w:r w:rsidRPr="005E3076">
        <w:rPr>
          <w:rFonts w:ascii="Times New Roman" w:hAnsi="Times New Roman" w:hint="default"/>
          <w:sz w:val="24"/>
          <w:szCs w:val="24"/>
        </w:rPr>
        <w:t xml:space="preserve"> 1 ods. 3 pí</w:t>
      </w:r>
      <w:r w:rsidRPr="005E3076">
        <w:rPr>
          <w:rFonts w:ascii="Times New Roman" w:hAnsi="Times New Roman" w:hint="default"/>
          <w:sz w:val="24"/>
          <w:szCs w:val="24"/>
        </w:rPr>
        <w:t>sm. a) sa</w:t>
      </w:r>
      <w:r w:rsidRPr="005E3076" w:rsidR="00CC3074">
        <w:rPr>
          <w:rFonts w:ascii="Times New Roman" w:hAnsi="Times New Roman"/>
          <w:sz w:val="24"/>
          <w:szCs w:val="24"/>
        </w:rPr>
        <w:t xml:space="preserve"> na konci</w:t>
      </w:r>
      <w:r w:rsidRPr="005E3076">
        <w:rPr>
          <w:rFonts w:ascii="Times New Roman" w:hAnsi="Times New Roman" w:hint="default"/>
          <w:sz w:val="24"/>
          <w:szCs w:val="24"/>
        </w:rPr>
        <w:t xml:space="preserve"> pripá</w:t>
      </w:r>
      <w:r w:rsidRPr="005E3076">
        <w:rPr>
          <w:rFonts w:ascii="Times New Roman" w:hAnsi="Times New Roman" w:hint="default"/>
          <w:sz w:val="24"/>
          <w:szCs w:val="24"/>
        </w:rPr>
        <w:t>jajú</w:t>
      </w:r>
      <w:r w:rsidRPr="005E3076">
        <w:rPr>
          <w:rFonts w:ascii="Times New Roman" w:hAnsi="Times New Roman" w:hint="default"/>
          <w:sz w:val="24"/>
          <w:szCs w:val="24"/>
        </w:rPr>
        <w:t xml:space="preserve"> tieto slová</w:t>
      </w:r>
      <w:r w:rsidRPr="005E3076">
        <w:rPr>
          <w:rFonts w:ascii="Times New Roman" w:hAnsi="Times New Roman" w:hint="default"/>
          <w:sz w:val="24"/>
          <w:szCs w:val="24"/>
        </w:rPr>
        <w:t>: „</w:t>
      </w:r>
      <w:r w:rsidRPr="005E3076">
        <w:rPr>
          <w:rFonts w:ascii="Times New Roman" w:hAnsi="Times New Roman" w:hint="default"/>
          <w:sz w:val="24"/>
          <w:szCs w:val="24"/>
        </w:rPr>
        <w:t>a na vykoná</w:t>
      </w:r>
      <w:r w:rsidRPr="005E3076">
        <w:rPr>
          <w:rFonts w:ascii="Times New Roman" w:hAnsi="Times New Roman" w:hint="default"/>
          <w:sz w:val="24"/>
          <w:szCs w:val="24"/>
        </w:rPr>
        <w:t>vanie č</w:t>
      </w:r>
      <w:r w:rsidRPr="005E3076">
        <w:rPr>
          <w:rFonts w:ascii="Times New Roman" w:hAnsi="Times New Roman" w:hint="default"/>
          <w:sz w:val="24"/>
          <w:szCs w:val="24"/>
        </w:rPr>
        <w:t>inností</w:t>
      </w:r>
      <w:r w:rsidRPr="005E3076">
        <w:rPr>
          <w:rFonts w:ascii="Times New Roman" w:hAnsi="Times New Roman" w:hint="default"/>
          <w:sz w:val="24"/>
          <w:szCs w:val="24"/>
        </w:rPr>
        <w:t xml:space="preserve"> v </w:t>
      </w:r>
      <w:r w:rsidRPr="005E3076">
        <w:rPr>
          <w:rFonts w:ascii="Times New Roman" w:hAnsi="Times New Roman" w:hint="default"/>
          <w:sz w:val="24"/>
          <w:szCs w:val="24"/>
        </w:rPr>
        <w:t>sú</w:t>
      </w:r>
      <w:r w:rsidRPr="005E3076">
        <w:rPr>
          <w:rFonts w:ascii="Times New Roman" w:hAnsi="Times New Roman" w:hint="default"/>
          <w:sz w:val="24"/>
          <w:szCs w:val="24"/>
        </w:rPr>
        <w:t>vislosti s technický</w:t>
      </w:r>
      <w:r w:rsidRPr="005E3076">
        <w:rPr>
          <w:rFonts w:ascii="Times New Roman" w:hAnsi="Times New Roman" w:hint="default"/>
          <w:sz w:val="24"/>
          <w:szCs w:val="24"/>
        </w:rPr>
        <w:t>mi kontrolami vozidiel, emisný</w:t>
      </w:r>
      <w:r w:rsidRPr="005E3076">
        <w:rPr>
          <w:rFonts w:ascii="Times New Roman" w:hAnsi="Times New Roman" w:hint="default"/>
          <w:sz w:val="24"/>
          <w:szCs w:val="24"/>
        </w:rPr>
        <w:t>mi kontrolami motorový</w:t>
      </w:r>
      <w:r w:rsidRPr="005E3076">
        <w:rPr>
          <w:rFonts w:ascii="Times New Roman" w:hAnsi="Times New Roman" w:hint="default"/>
          <w:sz w:val="24"/>
          <w:szCs w:val="24"/>
        </w:rPr>
        <w:t>ch vozidiel a kontrolami origin</w:t>
      </w:r>
      <w:r w:rsidRPr="005E3076">
        <w:rPr>
          <w:rFonts w:ascii="Times New Roman" w:hAnsi="Times New Roman" w:hint="default"/>
          <w:sz w:val="24"/>
          <w:szCs w:val="24"/>
        </w:rPr>
        <w:t>ality vozidiel</w:t>
      </w:r>
      <w:r w:rsidRPr="005E3076">
        <w:rPr>
          <w:rFonts w:ascii="Times New Roman" w:hAnsi="Times New Roman"/>
          <w:sz w:val="24"/>
          <w:szCs w:val="24"/>
          <w:vertAlign w:val="superscript"/>
        </w:rPr>
        <w:t>10a</w:t>
      </w:r>
      <w:r w:rsidRPr="005E3076">
        <w:rPr>
          <w:rFonts w:ascii="Times New Roman" w:hAnsi="Times New Roman" w:hint="default"/>
          <w:sz w:val="24"/>
          <w:szCs w:val="24"/>
        </w:rPr>
        <w:t>)“.</w:t>
      </w:r>
    </w:p>
    <w:p w:rsidR="00B75629" w:rsidRPr="005E3076" w:rsidP="00B75629">
      <w:pPr>
        <w:bidi w:val="0"/>
        <w:spacing w:after="0" w:line="240" w:lineRule="auto"/>
        <w:jc w:val="both"/>
        <w:rPr>
          <w:rFonts w:ascii="Times New Roman" w:hAnsi="Times New Roman"/>
          <w:sz w:val="24"/>
          <w:szCs w:val="24"/>
        </w:rPr>
      </w:pPr>
    </w:p>
    <w:p w:rsidR="00B75629" w:rsidRPr="005E3076" w:rsidP="00C3389D">
      <w:p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odkazu 10a znie:</w:t>
      </w:r>
    </w:p>
    <w:p w:rsidR="00B75629" w:rsidRPr="005E3076" w:rsidP="00AD79DD">
      <w:pPr>
        <w:bidi w:val="0"/>
        <w:spacing w:after="0" w:line="240" w:lineRule="auto"/>
        <w:ind w:left="284" w:firstLine="142"/>
        <w:jc w:val="both"/>
        <w:rPr>
          <w:rFonts w:ascii="Times New Roman" w:hAnsi="Times New Roman" w:hint="default"/>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10a</w:t>
      </w:r>
      <w:r w:rsidRPr="005E3076">
        <w:rPr>
          <w:rFonts w:ascii="Times New Roman" w:hAnsi="Times New Roman" w:hint="default"/>
          <w:sz w:val="20"/>
          <w:szCs w:val="20"/>
        </w:rPr>
        <w:t>) Zá</w:t>
      </w:r>
      <w:r w:rsidRPr="005E3076">
        <w:rPr>
          <w:rFonts w:ascii="Times New Roman" w:hAnsi="Times New Roman" w:hint="default"/>
          <w:sz w:val="20"/>
          <w:szCs w:val="20"/>
        </w:rPr>
        <w:t>kon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sidR="00B41AA0">
        <w:rPr>
          <w:rFonts w:ascii="Times New Roman" w:hAnsi="Times New Roman" w:hint="default"/>
          <w:sz w:val="20"/>
          <w:szCs w:val="20"/>
        </w:rPr>
        <w:t>prevá</w:t>
      </w:r>
      <w:r w:rsidRPr="005E3076" w:rsidR="00B41AA0">
        <w:rPr>
          <w:rFonts w:ascii="Times New Roman" w:hAnsi="Times New Roman" w:hint="default"/>
          <w:sz w:val="20"/>
          <w:szCs w:val="20"/>
        </w:rPr>
        <w:t>dzke</w:t>
      </w:r>
      <w:r w:rsidRPr="005E3076">
        <w:rPr>
          <w:rFonts w:ascii="Times New Roman" w:hAnsi="Times New Roman"/>
          <w:sz w:val="20"/>
          <w:szCs w:val="20"/>
        </w:rPr>
        <w:t xml:space="preserv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p>
    <w:p w:rsidR="008D76D7" w:rsidRPr="005E3076" w:rsidP="008D76D7">
      <w:pPr>
        <w:tabs>
          <w:tab w:val="left" w:pos="1134"/>
        </w:tabs>
        <w:bidi w:val="0"/>
        <w:spacing w:after="0" w:line="240" w:lineRule="auto"/>
        <w:jc w:val="both"/>
        <w:rPr>
          <w:rFonts w:ascii="Times New Roman" w:hAnsi="Times New Roman"/>
          <w:sz w:val="24"/>
          <w:szCs w:val="24"/>
        </w:rPr>
      </w:pPr>
    </w:p>
    <w:p w:rsidR="008D76D7" w:rsidRPr="005E3076" w:rsidP="008D76D7">
      <w:pPr>
        <w:tabs>
          <w:tab w:val="left" w:pos="1134"/>
        </w:tabs>
        <w:bidi w:val="0"/>
        <w:spacing w:after="0" w:line="240" w:lineRule="auto"/>
        <w:jc w:val="both"/>
        <w:rPr>
          <w:rFonts w:ascii="Times New Roman" w:hAnsi="Times New Roman"/>
          <w:sz w:val="24"/>
          <w:szCs w:val="24"/>
        </w:rPr>
      </w:pPr>
    </w:p>
    <w:p w:rsidR="008D76D7" w:rsidRPr="005E3076" w:rsidP="008D76D7">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IX</w:t>
      </w:r>
    </w:p>
    <w:p w:rsidR="008D76D7" w:rsidRPr="005E3076" w:rsidP="006A53AA">
      <w:pPr>
        <w:tabs>
          <w:tab w:val="left" w:pos="1134"/>
        </w:tabs>
        <w:bidi w:val="0"/>
        <w:spacing w:after="0" w:line="240" w:lineRule="auto"/>
        <w:jc w:val="both"/>
        <w:rPr>
          <w:rFonts w:ascii="Times New Roman" w:hAnsi="Times New Roman"/>
          <w:sz w:val="24"/>
          <w:szCs w:val="24"/>
        </w:rPr>
      </w:pPr>
    </w:p>
    <w:p w:rsidR="008D76D7" w:rsidRPr="005E3076" w:rsidP="008D76D7">
      <w:pPr>
        <w:bidi w:val="0"/>
        <w:spacing w:after="0" w:line="240" w:lineRule="auto"/>
        <w:ind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474/2013 Z. z. o </w:t>
      </w:r>
      <w:r w:rsidRPr="005E3076">
        <w:rPr>
          <w:rFonts w:ascii="Times New Roman" w:hAnsi="Times New Roman" w:hint="default"/>
          <w:sz w:val="24"/>
          <w:szCs w:val="24"/>
        </w:rPr>
        <w:t>vý</w:t>
      </w:r>
      <w:r w:rsidRPr="005E3076">
        <w:rPr>
          <w:rFonts w:ascii="Times New Roman" w:hAnsi="Times New Roman" w:hint="default"/>
          <w:sz w:val="24"/>
          <w:szCs w:val="24"/>
        </w:rPr>
        <w:t>bere mý</w:t>
      </w:r>
      <w:r w:rsidRPr="005E3076">
        <w:rPr>
          <w:rFonts w:ascii="Times New Roman" w:hAnsi="Times New Roman" w:hint="default"/>
          <w:sz w:val="24"/>
          <w:szCs w:val="24"/>
        </w:rPr>
        <w:t>ta za uží</w:t>
      </w:r>
      <w:r w:rsidRPr="005E3076">
        <w:rPr>
          <w:rFonts w:ascii="Times New Roman" w:hAnsi="Times New Roman" w:hint="default"/>
          <w:sz w:val="24"/>
          <w:szCs w:val="24"/>
        </w:rPr>
        <w:t>vanie vymedzený</w:t>
      </w:r>
      <w:r w:rsidRPr="005E3076">
        <w:rPr>
          <w:rFonts w:ascii="Times New Roman" w:hAnsi="Times New Roman" w:hint="default"/>
          <w:sz w:val="24"/>
          <w:szCs w:val="24"/>
        </w:rPr>
        <w:t>ch ú</w:t>
      </w:r>
      <w:r w:rsidRPr="005E3076">
        <w:rPr>
          <w:rFonts w:ascii="Times New Roman" w:hAnsi="Times New Roman" w:hint="default"/>
          <w:sz w:val="24"/>
          <w:szCs w:val="24"/>
        </w:rPr>
        <w:t>sekov poz</w:t>
      </w:r>
      <w:r w:rsidRPr="005E3076">
        <w:rPr>
          <w:rFonts w:ascii="Times New Roman" w:hAnsi="Times New Roman" w:hint="default"/>
          <w:sz w:val="24"/>
          <w:szCs w:val="24"/>
        </w:rPr>
        <w:t>emný</w:t>
      </w:r>
      <w:r w:rsidRPr="005E3076">
        <w:rPr>
          <w:rFonts w:ascii="Times New Roman" w:hAnsi="Times New Roman" w:hint="default"/>
          <w:sz w:val="24"/>
          <w:szCs w:val="24"/>
        </w:rPr>
        <w:t>ch komuniká</w:t>
      </w:r>
      <w:r w:rsidRPr="005E3076">
        <w:rPr>
          <w:rFonts w:ascii="Times New Roman" w:hAnsi="Times New Roman" w:hint="default"/>
          <w:sz w:val="24"/>
          <w:szCs w:val="24"/>
        </w:rPr>
        <w:t>cií</w:t>
      </w:r>
      <w:r w:rsidRPr="005E3076">
        <w:rPr>
          <w:rFonts w:ascii="Times New Roman" w:hAnsi="Times New Roman" w:hint="default"/>
          <w:sz w:val="24"/>
          <w:szCs w:val="24"/>
        </w:rPr>
        <w:t xml:space="preserve"> a o zmene a </w:t>
      </w:r>
      <w:r w:rsidRPr="005E3076">
        <w:rPr>
          <w:rFonts w:ascii="Times New Roman" w:hAnsi="Times New Roman" w:hint="default"/>
          <w:sz w:val="24"/>
          <w:szCs w:val="24"/>
        </w:rPr>
        <w:t>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123/2015 Z. z., zá</w:t>
      </w:r>
      <w:r w:rsidRPr="005E3076">
        <w:rPr>
          <w:rFonts w:ascii="Times New Roman" w:hAnsi="Times New Roman" w:hint="default"/>
          <w:sz w:val="24"/>
          <w:szCs w:val="24"/>
        </w:rPr>
        <w:t>kona č</w:t>
      </w:r>
      <w:r w:rsidRPr="005E3076">
        <w:rPr>
          <w:rFonts w:ascii="Times New Roman" w:hAnsi="Times New Roman" w:hint="default"/>
          <w:sz w:val="24"/>
          <w:szCs w:val="24"/>
        </w:rPr>
        <w:t>. 387/2015 Z. z., zá</w:t>
      </w:r>
      <w:r w:rsidRPr="005E3076">
        <w:rPr>
          <w:rFonts w:ascii="Times New Roman" w:hAnsi="Times New Roman" w:hint="default"/>
          <w:sz w:val="24"/>
          <w:szCs w:val="24"/>
        </w:rPr>
        <w:t>kona č</w:t>
      </w:r>
      <w:r w:rsidRPr="005E3076">
        <w:rPr>
          <w:rFonts w:ascii="Times New Roman" w:hAnsi="Times New Roman" w:hint="default"/>
          <w:sz w:val="24"/>
          <w:szCs w:val="24"/>
        </w:rPr>
        <w:t>. 91/2016 Z. z., zá</w:t>
      </w:r>
      <w:r w:rsidRPr="005E3076">
        <w:rPr>
          <w:rFonts w:ascii="Times New Roman" w:hAnsi="Times New Roman" w:hint="default"/>
          <w:sz w:val="24"/>
          <w:szCs w:val="24"/>
        </w:rPr>
        <w:t>kona č</w:t>
      </w:r>
      <w:r w:rsidRPr="005E3076">
        <w:rPr>
          <w:rFonts w:ascii="Times New Roman" w:hAnsi="Times New Roman" w:hint="default"/>
          <w:sz w:val="24"/>
          <w:szCs w:val="24"/>
        </w:rPr>
        <w:t>. 315/2016 Z. z. a </w:t>
      </w:r>
      <w:r w:rsidRPr="005E3076">
        <w:rPr>
          <w:rFonts w:ascii="Times New Roman" w:hAnsi="Times New Roman" w:hint="default"/>
          <w:sz w:val="24"/>
          <w:szCs w:val="24"/>
        </w:rPr>
        <w:t>zá</w:t>
      </w:r>
      <w:r w:rsidRPr="005E3076">
        <w:rPr>
          <w:rFonts w:ascii="Times New Roman" w:hAnsi="Times New Roman" w:hint="default"/>
          <w:sz w:val="24"/>
          <w:szCs w:val="24"/>
        </w:rPr>
        <w:t>kona č. </w:t>
      </w:r>
      <w:r w:rsidRPr="005E3076">
        <w:rPr>
          <w:rFonts w:ascii="Times New Roman" w:hAnsi="Times New Roman" w:hint="default"/>
          <w:sz w:val="24"/>
          <w:szCs w:val="24"/>
        </w:rPr>
        <w:t>51/2017 Z. z. sa mení</w:t>
      </w:r>
      <w:r w:rsidRPr="005E3076">
        <w:rPr>
          <w:rFonts w:ascii="Times New Roman" w:hAnsi="Times New Roman" w:hint="default"/>
          <w:sz w:val="24"/>
          <w:szCs w:val="24"/>
        </w:rPr>
        <w:t xml:space="preserve"> takto:</w:t>
      </w:r>
    </w:p>
    <w:p w:rsidR="008D76D7" w:rsidRPr="005E3076" w:rsidP="008D76D7">
      <w:pPr>
        <w:bidi w:val="0"/>
        <w:spacing w:after="0" w:line="240" w:lineRule="auto"/>
        <w:jc w:val="both"/>
        <w:rPr>
          <w:rFonts w:ascii="Times New Roman" w:hAnsi="Times New Roman"/>
          <w:bCs/>
          <w:sz w:val="24"/>
          <w:szCs w:val="24"/>
        </w:rPr>
      </w:pPr>
    </w:p>
    <w:p w:rsidR="008D76D7" w:rsidRPr="005E3076" w:rsidP="000945AA">
      <w:pPr>
        <w:pStyle w:val="ListParagraph"/>
        <w:tabs>
          <w:tab w:val="left" w:pos="709"/>
        </w:tabs>
        <w:bidi w:val="0"/>
        <w:spacing w:after="0" w:line="240" w:lineRule="auto"/>
        <w:ind w:left="0" w:firstLine="70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29 ods. 9 druhá</w:t>
      </w:r>
      <w:r w:rsidRPr="005E3076">
        <w:rPr>
          <w:rFonts w:ascii="Times New Roman" w:hAnsi="Times New Roman" w:hint="default"/>
          <w:sz w:val="24"/>
          <w:szCs w:val="24"/>
        </w:rPr>
        <w:t xml:space="preserve"> veta znie</w:t>
      </w:r>
      <w:r w:rsidRPr="005E3076" w:rsidR="002B6CDD">
        <w:rPr>
          <w:rFonts w:ascii="Times New Roman" w:hAnsi="Times New Roman"/>
          <w:sz w:val="24"/>
          <w:szCs w:val="24"/>
        </w:rPr>
        <w:t>:</w:t>
      </w:r>
      <w:r w:rsidRPr="005E3076">
        <w:rPr>
          <w:rFonts w:ascii="Times New Roman" w:hAnsi="Times New Roman" w:hint="default"/>
          <w:sz w:val="24"/>
          <w:szCs w:val="24"/>
        </w:rPr>
        <w:t xml:space="preserve"> „</w:t>
      </w:r>
      <w:r w:rsidRPr="005E3076">
        <w:rPr>
          <w:rFonts w:ascii="Times New Roman" w:hAnsi="Times New Roman" w:hint="default"/>
          <w:sz w:val="24"/>
          <w:szCs w:val="24"/>
        </w:rPr>
        <w:t>Ak do 15 dní</w:t>
      </w:r>
      <w:r w:rsidRPr="005E3076">
        <w:rPr>
          <w:rFonts w:ascii="Times New Roman" w:hAnsi="Times New Roman" w:hint="default"/>
          <w:sz w:val="24"/>
          <w:szCs w:val="24"/>
        </w:rPr>
        <w:t xml:space="preserve"> </w:t>
      </w:r>
      <w:r w:rsidRPr="005E3076">
        <w:rPr>
          <w:rFonts w:ascii="Times New Roman" w:hAnsi="Times New Roman" w:hint="default"/>
          <w:sz w:val="24"/>
          <w:szCs w:val="24"/>
        </w:rPr>
        <w:t>odo dň</w:t>
      </w:r>
      <w:r w:rsidRPr="005E3076">
        <w:rPr>
          <w:rFonts w:ascii="Times New Roman" w:hAnsi="Times New Roman" w:hint="default"/>
          <w:sz w:val="24"/>
          <w:szCs w:val="24"/>
        </w:rPr>
        <w:t>a doruč</w:t>
      </w:r>
      <w:r w:rsidRPr="005E3076">
        <w:rPr>
          <w:rFonts w:ascii="Times New Roman" w:hAnsi="Times New Roman" w:hint="default"/>
          <w:sz w:val="24"/>
          <w:szCs w:val="24"/>
        </w:rPr>
        <w:t>enia rozkazu budú</w:t>
      </w:r>
      <w:r w:rsidRPr="005E3076">
        <w:rPr>
          <w:rFonts w:ascii="Times New Roman" w:hAnsi="Times New Roman" w:hint="default"/>
          <w:sz w:val="24"/>
          <w:szCs w:val="24"/>
        </w:rPr>
        <w:t xml:space="preserve"> na </w:t>
      </w:r>
      <w:r w:rsidRPr="005E3076">
        <w:rPr>
          <w:rFonts w:ascii="Times New Roman" w:hAnsi="Times New Roman" w:hint="default"/>
          <w:sz w:val="24"/>
          <w:szCs w:val="24"/>
        </w:rPr>
        <w:t>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rozkaze pripí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dve tretiny z ulož</w:t>
      </w:r>
      <w:r w:rsidRPr="005E3076">
        <w:rPr>
          <w:rFonts w:ascii="Times New Roman" w:hAnsi="Times New Roman" w:hint="default"/>
          <w:sz w:val="24"/>
          <w:szCs w:val="24"/>
        </w:rPr>
        <w:t>enej výš</w:t>
      </w:r>
      <w:r w:rsidRPr="005E3076">
        <w:rPr>
          <w:rFonts w:ascii="Times New Roman" w:hAnsi="Times New Roman" w:hint="default"/>
          <w:sz w:val="24"/>
          <w:szCs w:val="24"/>
        </w:rPr>
        <w:t>ky pokuty, pokuta sa </w:t>
      </w:r>
      <w:r w:rsidRPr="005E3076">
        <w:rPr>
          <w:rFonts w:ascii="Times New Roman" w:hAnsi="Times New Roman" w:hint="default"/>
          <w:sz w:val="24"/>
          <w:szCs w:val="24"/>
        </w:rPr>
        <w:t>považ</w:t>
      </w:r>
      <w:r w:rsidRPr="005E3076">
        <w:rPr>
          <w:rFonts w:ascii="Times New Roman" w:hAnsi="Times New Roman" w:hint="default"/>
          <w:sz w:val="24"/>
          <w:szCs w:val="24"/>
        </w:rPr>
        <w:t>uje za uhradenú</w:t>
      </w:r>
      <w:r w:rsidRPr="005E3076">
        <w:rPr>
          <w:rFonts w:ascii="Times New Roman" w:hAnsi="Times New Roman" w:hint="default"/>
          <w:sz w:val="24"/>
          <w:szCs w:val="24"/>
        </w:rPr>
        <w:t xml:space="preserve"> v plnej výš</w:t>
      </w:r>
      <w:r w:rsidRPr="005E3076">
        <w:rPr>
          <w:rFonts w:ascii="Times New Roman" w:hAnsi="Times New Roman" w:hint="default"/>
          <w:sz w:val="24"/>
          <w:szCs w:val="24"/>
        </w:rPr>
        <w:t>ke.“.</w:t>
      </w:r>
    </w:p>
    <w:p w:rsidR="008D76D7" w:rsidRPr="005E3076" w:rsidP="006A53AA">
      <w:pPr>
        <w:tabs>
          <w:tab w:val="left" w:pos="1134"/>
        </w:tabs>
        <w:bidi w:val="0"/>
        <w:spacing w:after="0" w:line="240" w:lineRule="auto"/>
        <w:jc w:val="both"/>
        <w:rPr>
          <w:rFonts w:ascii="Times New Roman" w:hAnsi="Times New Roman"/>
          <w:sz w:val="24"/>
          <w:szCs w:val="24"/>
        </w:rPr>
      </w:pPr>
    </w:p>
    <w:p w:rsidR="00D3543E" w:rsidRPr="005E3076" w:rsidP="006A53AA">
      <w:pPr>
        <w:tabs>
          <w:tab w:val="left" w:pos="1134"/>
        </w:tabs>
        <w:bidi w:val="0"/>
        <w:spacing w:after="0" w:line="240" w:lineRule="auto"/>
        <w:jc w:val="both"/>
        <w:rPr>
          <w:rFonts w:ascii="Times New Roman" w:hAnsi="Times New Roman"/>
          <w:sz w:val="24"/>
          <w:szCs w:val="24"/>
        </w:rPr>
      </w:pPr>
    </w:p>
    <w:p w:rsidR="00BA2804" w:rsidRPr="005E3076" w:rsidP="00BA2804">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X</w:t>
      </w:r>
    </w:p>
    <w:p w:rsidR="0023465E" w:rsidRPr="005E3076" w:rsidP="00BF15C4">
      <w:pPr>
        <w:tabs>
          <w:tab w:val="left" w:pos="1134"/>
        </w:tabs>
        <w:bidi w:val="0"/>
        <w:spacing w:after="0" w:line="240" w:lineRule="auto"/>
        <w:rPr>
          <w:rFonts w:ascii="Times New Roman" w:hAnsi="Times New Roman"/>
          <w:sz w:val="24"/>
          <w:szCs w:val="24"/>
        </w:rPr>
      </w:pPr>
    </w:p>
    <w:p w:rsidR="00D3543E" w:rsidRPr="005E3076" w:rsidP="00D3543E">
      <w:pPr>
        <w:bidi w:val="0"/>
        <w:spacing w:after="0" w:line="240" w:lineRule="auto"/>
        <w:ind w:firstLine="709"/>
        <w:jc w:val="both"/>
        <w:rPr>
          <w:rFonts w:ascii="Times New Roman" w:hAnsi="Times New Roman" w:hint="default"/>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488/2013 Z. z. o </w:t>
      </w:r>
      <w:r w:rsidRPr="005E3076">
        <w:rPr>
          <w:rFonts w:ascii="Times New Roman" w:hAnsi="Times New Roman" w:hint="default"/>
          <w:sz w:val="24"/>
          <w:szCs w:val="24"/>
        </w:rPr>
        <w:t>diaľ</w:t>
      </w:r>
      <w:r w:rsidRPr="005E3076">
        <w:rPr>
          <w:rFonts w:ascii="Times New Roman" w:hAnsi="Times New Roman" w:hint="default"/>
          <w:sz w:val="24"/>
          <w:szCs w:val="24"/>
        </w:rPr>
        <w:t>nič</w:t>
      </w:r>
      <w:r w:rsidRPr="005E3076">
        <w:rPr>
          <w:rFonts w:ascii="Times New Roman" w:hAnsi="Times New Roman" w:hint="default"/>
          <w:sz w:val="24"/>
          <w:szCs w:val="24"/>
        </w:rPr>
        <w:t>nej zná</w:t>
      </w:r>
      <w:r w:rsidRPr="005E3076">
        <w:rPr>
          <w:rFonts w:ascii="Times New Roman" w:hAnsi="Times New Roman" w:hint="default"/>
          <w:sz w:val="24"/>
          <w:szCs w:val="24"/>
        </w:rPr>
        <w:t>mke a o </w:t>
      </w:r>
      <w:r w:rsidRPr="005E3076">
        <w:rPr>
          <w:rFonts w:ascii="Times New Roman" w:hAnsi="Times New Roman" w:hint="default"/>
          <w:sz w:val="24"/>
          <w:szCs w:val="24"/>
        </w:rPr>
        <w:t>zmene niektorý</w:t>
      </w:r>
      <w:r w:rsidRPr="005E3076">
        <w:rPr>
          <w:rFonts w:ascii="Times New Roman" w:hAnsi="Times New Roman" w:hint="default"/>
          <w:sz w:val="24"/>
          <w:szCs w:val="24"/>
        </w:rPr>
        <w:t>ch zá</w:t>
      </w:r>
      <w:r w:rsidRPr="005E3076">
        <w:rPr>
          <w:rFonts w:ascii="Times New Roman" w:hAnsi="Times New Roman" w:hint="default"/>
          <w:sz w:val="24"/>
          <w:szCs w:val="24"/>
        </w:rPr>
        <w:t>konov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w:t>
      </w:r>
      <w:r w:rsidRPr="005E3076">
        <w:rPr>
          <w:rFonts w:ascii="Times New Roman" w:hAnsi="Times New Roman" w:hint="default"/>
          <w:sz w:val="24"/>
          <w:szCs w:val="24"/>
        </w:rPr>
        <w:t>a č</w:t>
      </w:r>
      <w:r w:rsidRPr="005E3076">
        <w:rPr>
          <w:rFonts w:ascii="Times New Roman" w:hAnsi="Times New Roman" w:hint="default"/>
          <w:sz w:val="24"/>
          <w:szCs w:val="24"/>
        </w:rPr>
        <w:t>. 387/2015 Z. z., zá</w:t>
      </w:r>
      <w:r w:rsidRPr="005E3076">
        <w:rPr>
          <w:rFonts w:ascii="Times New Roman" w:hAnsi="Times New Roman" w:hint="default"/>
          <w:sz w:val="24"/>
          <w:szCs w:val="24"/>
        </w:rPr>
        <w:t>kona č</w:t>
      </w:r>
      <w:r w:rsidRPr="005E3076">
        <w:rPr>
          <w:rFonts w:ascii="Times New Roman" w:hAnsi="Times New Roman" w:hint="default"/>
          <w:sz w:val="24"/>
          <w:szCs w:val="24"/>
        </w:rPr>
        <w:t>. 266/2016 Z. z. a </w:t>
      </w:r>
      <w:r w:rsidRPr="005E3076">
        <w:rPr>
          <w:rFonts w:ascii="Times New Roman" w:hAnsi="Times New Roman" w:hint="default"/>
          <w:sz w:val="24"/>
          <w:szCs w:val="24"/>
        </w:rPr>
        <w:t>zá</w:t>
      </w:r>
      <w:r w:rsidRPr="005E3076">
        <w:rPr>
          <w:rFonts w:ascii="Times New Roman" w:hAnsi="Times New Roman" w:hint="default"/>
          <w:sz w:val="24"/>
          <w:szCs w:val="24"/>
        </w:rPr>
        <w:t>kona č. </w:t>
      </w:r>
      <w:r w:rsidRPr="005E3076">
        <w:rPr>
          <w:rFonts w:ascii="Times New Roman" w:hAnsi="Times New Roman" w:hint="default"/>
          <w:sz w:val="24"/>
          <w:szCs w:val="24"/>
        </w:rPr>
        <w:t>315/2016 Z. z. sa mení</w:t>
      </w:r>
      <w:r w:rsidRPr="005E3076">
        <w:rPr>
          <w:rFonts w:ascii="Times New Roman" w:hAnsi="Times New Roman" w:hint="default"/>
          <w:sz w:val="24"/>
          <w:szCs w:val="24"/>
        </w:rPr>
        <w:t xml:space="preserve"> takto:</w:t>
      </w:r>
    </w:p>
    <w:p w:rsidR="00D3543E" w:rsidRPr="005E3076" w:rsidP="00D3543E">
      <w:pPr>
        <w:bidi w:val="0"/>
        <w:spacing w:after="0" w:line="240" w:lineRule="auto"/>
        <w:jc w:val="both"/>
        <w:rPr>
          <w:rFonts w:ascii="Times New Roman" w:hAnsi="Times New Roman"/>
          <w:sz w:val="24"/>
          <w:szCs w:val="24"/>
        </w:rPr>
      </w:pPr>
    </w:p>
    <w:p w:rsidR="00D3543E" w:rsidRPr="005E3076" w:rsidP="00D3543E">
      <w:pPr>
        <w:pStyle w:val="ListParagraph"/>
        <w:bidi w:val="0"/>
        <w:spacing w:after="0" w:line="240" w:lineRule="auto"/>
        <w:ind w:left="0" w:firstLine="708"/>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11 ods. 7 druhá</w:t>
      </w:r>
      <w:r w:rsidRPr="005E3076">
        <w:rPr>
          <w:rFonts w:ascii="Times New Roman" w:hAnsi="Times New Roman" w:hint="default"/>
          <w:sz w:val="24"/>
          <w:szCs w:val="24"/>
        </w:rPr>
        <w:t xml:space="preserve"> veta znie: „</w:t>
      </w:r>
      <w:r w:rsidRPr="005E3076">
        <w:rPr>
          <w:rFonts w:ascii="Times New Roman" w:hAnsi="Times New Roman" w:hint="default"/>
          <w:sz w:val="24"/>
          <w:szCs w:val="24"/>
        </w:rPr>
        <w:t>Ak do 15 dní</w:t>
      </w:r>
      <w:r w:rsidRPr="005E3076">
        <w:rPr>
          <w:rFonts w:ascii="Times New Roman" w:hAnsi="Times New Roman" w:hint="default"/>
          <w:sz w:val="24"/>
          <w:szCs w:val="24"/>
        </w:rPr>
        <w:t xml:space="preserve"> odo dň</w:t>
      </w:r>
      <w:r w:rsidRPr="005E3076">
        <w:rPr>
          <w:rFonts w:ascii="Times New Roman" w:hAnsi="Times New Roman" w:hint="default"/>
          <w:sz w:val="24"/>
          <w:szCs w:val="24"/>
        </w:rPr>
        <w:t>a doruč</w:t>
      </w:r>
      <w:r w:rsidRPr="005E3076">
        <w:rPr>
          <w:rFonts w:ascii="Times New Roman" w:hAnsi="Times New Roman" w:hint="default"/>
          <w:sz w:val="24"/>
          <w:szCs w:val="24"/>
        </w:rPr>
        <w:t>enia rozkazu budú</w:t>
      </w:r>
      <w:r w:rsidRPr="005E3076">
        <w:rPr>
          <w:rFonts w:ascii="Times New Roman" w:hAnsi="Times New Roman" w:hint="default"/>
          <w:sz w:val="24"/>
          <w:szCs w:val="24"/>
        </w:rPr>
        <w:t xml:space="preserve"> na </w:t>
      </w:r>
      <w:r w:rsidRPr="005E3076">
        <w:rPr>
          <w:rFonts w:ascii="Times New Roman" w:hAnsi="Times New Roman" w:hint="default"/>
          <w:sz w:val="24"/>
          <w:szCs w:val="24"/>
        </w:rPr>
        <w:t>platobný</w:t>
      </w:r>
      <w:r w:rsidRPr="005E3076">
        <w:rPr>
          <w:rFonts w:ascii="Times New Roman" w:hAnsi="Times New Roman" w:hint="default"/>
          <w:sz w:val="24"/>
          <w:szCs w:val="24"/>
        </w:rPr>
        <w:t xml:space="preserve"> úč</w:t>
      </w:r>
      <w:r w:rsidRPr="005E3076">
        <w:rPr>
          <w:rFonts w:ascii="Times New Roman" w:hAnsi="Times New Roman" w:hint="default"/>
          <w:sz w:val="24"/>
          <w:szCs w:val="24"/>
        </w:rPr>
        <w:t>et uvedený</w:t>
      </w:r>
      <w:r w:rsidRPr="005E3076">
        <w:rPr>
          <w:rFonts w:ascii="Times New Roman" w:hAnsi="Times New Roman" w:hint="default"/>
          <w:sz w:val="24"/>
          <w:szCs w:val="24"/>
        </w:rPr>
        <w:t xml:space="preserve"> v rozkaze pripí</w:t>
      </w:r>
      <w:r w:rsidRPr="005E3076">
        <w:rPr>
          <w:rFonts w:ascii="Times New Roman" w:hAnsi="Times New Roman" w:hint="default"/>
          <w:sz w:val="24"/>
          <w:szCs w:val="24"/>
        </w:rPr>
        <w:t>sané</w:t>
      </w:r>
      <w:r w:rsidRPr="005E3076">
        <w:rPr>
          <w:rFonts w:ascii="Times New Roman" w:hAnsi="Times New Roman" w:hint="default"/>
          <w:sz w:val="24"/>
          <w:szCs w:val="24"/>
        </w:rPr>
        <w:t xml:space="preserve"> dve tretiny z ulož</w:t>
      </w:r>
      <w:r w:rsidRPr="005E3076">
        <w:rPr>
          <w:rFonts w:ascii="Times New Roman" w:hAnsi="Times New Roman" w:hint="default"/>
          <w:sz w:val="24"/>
          <w:szCs w:val="24"/>
        </w:rPr>
        <w:t>enej výš</w:t>
      </w:r>
      <w:r w:rsidRPr="005E3076">
        <w:rPr>
          <w:rFonts w:ascii="Times New Roman" w:hAnsi="Times New Roman" w:hint="default"/>
          <w:sz w:val="24"/>
          <w:szCs w:val="24"/>
        </w:rPr>
        <w:t>ky pokuty, pokuta sa </w:t>
      </w:r>
      <w:r w:rsidRPr="005E3076">
        <w:rPr>
          <w:rFonts w:ascii="Times New Roman" w:hAnsi="Times New Roman" w:hint="default"/>
          <w:sz w:val="24"/>
          <w:szCs w:val="24"/>
        </w:rPr>
        <w:t>považ</w:t>
      </w:r>
      <w:r w:rsidRPr="005E3076">
        <w:rPr>
          <w:rFonts w:ascii="Times New Roman" w:hAnsi="Times New Roman" w:hint="default"/>
          <w:sz w:val="24"/>
          <w:szCs w:val="24"/>
        </w:rPr>
        <w:t>uje za uhradenú</w:t>
      </w:r>
      <w:r w:rsidRPr="005E3076">
        <w:rPr>
          <w:rFonts w:ascii="Times New Roman" w:hAnsi="Times New Roman" w:hint="default"/>
          <w:sz w:val="24"/>
          <w:szCs w:val="24"/>
        </w:rPr>
        <w:t xml:space="preserve"> v plnej výš</w:t>
      </w:r>
      <w:r w:rsidRPr="005E3076">
        <w:rPr>
          <w:rFonts w:ascii="Times New Roman" w:hAnsi="Times New Roman" w:hint="default"/>
          <w:sz w:val="24"/>
          <w:szCs w:val="24"/>
        </w:rPr>
        <w:t>ke.“.</w:t>
      </w:r>
    </w:p>
    <w:p w:rsidR="00D3543E" w:rsidRPr="005E3076" w:rsidP="00D3543E">
      <w:pPr>
        <w:tabs>
          <w:tab w:val="left" w:pos="1134"/>
        </w:tabs>
        <w:bidi w:val="0"/>
        <w:spacing w:after="0" w:line="240" w:lineRule="auto"/>
        <w:rPr>
          <w:rFonts w:ascii="Times New Roman" w:hAnsi="Times New Roman"/>
          <w:sz w:val="24"/>
          <w:szCs w:val="24"/>
        </w:rPr>
      </w:pPr>
    </w:p>
    <w:p w:rsidR="00D3543E" w:rsidRPr="005E3076" w:rsidP="006B586A">
      <w:pPr>
        <w:tabs>
          <w:tab w:val="left" w:pos="1134"/>
        </w:tabs>
        <w:bidi w:val="0"/>
        <w:spacing w:after="0" w:line="240" w:lineRule="auto"/>
        <w:rPr>
          <w:rFonts w:ascii="Times New Roman" w:hAnsi="Times New Roman"/>
          <w:sz w:val="24"/>
          <w:szCs w:val="24"/>
        </w:rPr>
      </w:pPr>
    </w:p>
    <w:p w:rsidR="0023465E" w:rsidRPr="005E3076" w:rsidP="0023465E">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XI</w:t>
      </w:r>
    </w:p>
    <w:p w:rsidR="0023465E" w:rsidRPr="005E3076" w:rsidP="0023465E">
      <w:pPr>
        <w:bidi w:val="0"/>
        <w:spacing w:after="0" w:line="240" w:lineRule="auto"/>
        <w:rPr>
          <w:rFonts w:ascii="Times New Roman" w:hAnsi="Times New Roman"/>
          <w:b/>
          <w:sz w:val="24"/>
          <w:szCs w:val="24"/>
        </w:rPr>
      </w:pPr>
    </w:p>
    <w:p w:rsidR="00525FAD" w:rsidRPr="005E3076" w:rsidP="0023465E">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79/2015 Z. z. o odpadoch a o 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91/2016 Z. z.</w:t>
      </w:r>
      <w:r w:rsidRPr="005E3076" w:rsidR="0020045E">
        <w:rPr>
          <w:rFonts w:ascii="Times New Roman" w:hAnsi="Times New Roman"/>
          <w:sz w:val="24"/>
          <w:szCs w:val="24"/>
        </w:rPr>
        <w:t>,</w:t>
      </w:r>
      <w:r w:rsidRPr="005E3076">
        <w:rPr>
          <w:rFonts w:ascii="Times New Roman" w:hAnsi="Times New Roman"/>
          <w:sz w:val="24"/>
          <w:szCs w:val="24"/>
        </w:rPr>
        <w:t> </w:t>
      </w:r>
      <w:r w:rsidRPr="005E3076">
        <w:rPr>
          <w:rFonts w:ascii="Times New Roman" w:hAnsi="Times New Roman" w:hint="default"/>
          <w:sz w:val="24"/>
          <w:szCs w:val="24"/>
        </w:rPr>
        <w:t>zá</w:t>
      </w:r>
      <w:r w:rsidRPr="005E3076">
        <w:rPr>
          <w:rFonts w:ascii="Times New Roman" w:hAnsi="Times New Roman" w:hint="default"/>
          <w:sz w:val="24"/>
          <w:szCs w:val="24"/>
        </w:rPr>
        <w:t>kona č</w:t>
      </w:r>
      <w:r w:rsidRPr="005E3076">
        <w:rPr>
          <w:rFonts w:ascii="Times New Roman" w:hAnsi="Times New Roman" w:hint="default"/>
          <w:sz w:val="24"/>
          <w:szCs w:val="24"/>
        </w:rPr>
        <w:t xml:space="preserve">. 313/2016 Z. z. </w:t>
      </w:r>
      <w:r w:rsidRPr="005E3076" w:rsidR="0020045E">
        <w:rPr>
          <w:rFonts w:ascii="Times New Roman" w:hAnsi="Times New Roman"/>
          <w:sz w:val="24"/>
          <w:szCs w:val="24"/>
        </w:rPr>
        <w:t>a </w:t>
      </w:r>
      <w:r w:rsidRPr="005E3076" w:rsidR="0020045E">
        <w:rPr>
          <w:rFonts w:ascii="Times New Roman" w:hAnsi="Times New Roman" w:hint="default"/>
          <w:sz w:val="24"/>
          <w:szCs w:val="24"/>
        </w:rPr>
        <w:t>zá</w:t>
      </w:r>
      <w:r w:rsidRPr="005E3076" w:rsidR="0020045E">
        <w:rPr>
          <w:rFonts w:ascii="Times New Roman" w:hAnsi="Times New Roman" w:hint="default"/>
          <w:sz w:val="24"/>
          <w:szCs w:val="24"/>
        </w:rPr>
        <w:t>kona č</w:t>
      </w:r>
      <w:r w:rsidRPr="005E3076" w:rsidR="0020045E">
        <w:rPr>
          <w:rFonts w:ascii="Times New Roman" w:hAnsi="Times New Roman" w:hint="default"/>
          <w:sz w:val="24"/>
          <w:szCs w:val="24"/>
        </w:rPr>
        <w:t xml:space="preserve">. 90/2017 Z. z. </w:t>
      </w:r>
      <w:r w:rsidRPr="005E3076">
        <w:rPr>
          <w:rFonts w:ascii="Times New Roman" w:hAnsi="Times New Roman" w:hint="default"/>
          <w:sz w:val="24"/>
          <w:szCs w:val="24"/>
        </w:rPr>
        <w:t>sa mení</w:t>
      </w:r>
      <w:r w:rsidRPr="005E3076">
        <w:rPr>
          <w:rFonts w:ascii="Times New Roman" w:hAnsi="Times New Roman" w:hint="default"/>
          <w:sz w:val="24"/>
          <w:szCs w:val="24"/>
        </w:rPr>
        <w:t xml:space="preserve"> </w:t>
      </w:r>
      <w:r w:rsidRPr="005E3076" w:rsidR="0051799C">
        <w:rPr>
          <w:rFonts w:ascii="Times New Roman" w:hAnsi="Times New Roman"/>
          <w:sz w:val="24"/>
          <w:szCs w:val="24"/>
        </w:rPr>
        <w:t>a </w:t>
      </w:r>
      <w:r w:rsidRPr="005E3076" w:rsidR="0051799C">
        <w:rPr>
          <w:rFonts w:ascii="Times New Roman" w:hAnsi="Times New Roman" w:hint="default"/>
          <w:sz w:val="24"/>
          <w:szCs w:val="24"/>
        </w:rPr>
        <w:t>dopĺň</w:t>
      </w:r>
      <w:r w:rsidRPr="005E3076" w:rsidR="0051799C">
        <w:rPr>
          <w:rFonts w:ascii="Times New Roman" w:hAnsi="Times New Roman" w:hint="default"/>
          <w:sz w:val="24"/>
          <w:szCs w:val="24"/>
        </w:rPr>
        <w:t xml:space="preserve">a </w:t>
      </w:r>
      <w:r w:rsidRPr="005E3076">
        <w:rPr>
          <w:rFonts w:ascii="Times New Roman" w:hAnsi="Times New Roman"/>
          <w:sz w:val="24"/>
          <w:szCs w:val="24"/>
        </w:rPr>
        <w:t>takto:</w:t>
      </w:r>
    </w:p>
    <w:p w:rsidR="00AD79DD" w:rsidRPr="005E3076" w:rsidP="00525FAD">
      <w:pPr>
        <w:bidi w:val="0"/>
        <w:spacing w:after="0" w:line="240" w:lineRule="auto"/>
        <w:jc w:val="both"/>
        <w:rPr>
          <w:rFonts w:ascii="Times New Roman" w:hAnsi="Times New Roman"/>
          <w:sz w:val="24"/>
          <w:szCs w:val="24"/>
        </w:rPr>
      </w:pPr>
    </w:p>
    <w:p w:rsidR="00525FAD" w:rsidRPr="005E3076" w:rsidP="00746526">
      <w:pPr>
        <w:pStyle w:val="ListParagraph"/>
        <w:numPr>
          <w:numId w:val="51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mka pod č</w:t>
      </w:r>
      <w:r w:rsidRPr="005E3076">
        <w:rPr>
          <w:rFonts w:ascii="Times New Roman" w:hAnsi="Times New Roman" w:hint="default"/>
          <w:sz w:val="24"/>
          <w:szCs w:val="24"/>
        </w:rPr>
        <w:t>iarou k od</w:t>
      </w:r>
      <w:r w:rsidRPr="005E3076">
        <w:rPr>
          <w:rFonts w:ascii="Times New Roman" w:hAnsi="Times New Roman" w:hint="default"/>
          <w:sz w:val="24"/>
          <w:szCs w:val="24"/>
        </w:rPr>
        <w:t>kazu 69 znie:</w:t>
      </w:r>
    </w:p>
    <w:p w:rsidR="00525FAD" w:rsidRPr="005E3076" w:rsidP="003E7623">
      <w:pPr>
        <w:bidi w:val="0"/>
        <w:spacing w:after="0" w:line="240" w:lineRule="auto"/>
        <w:ind w:left="993" w:hanging="284"/>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69</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_Ref463258211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w:t>
      </w:r>
      <w:r w:rsidRPr="005E3076" w:rsidR="001A4A82">
        <w:rPr>
          <w:rFonts w:ascii="Times New Roman" w:hAnsi="Times New Roman"/>
          <w:sz w:val="20"/>
          <w:szCs w:val="20"/>
        </w:rPr>
        <w:fldChar w:fldCharType="end"/>
      </w:r>
      <w:r w:rsidRPr="005E3076">
        <w:rPr>
          <w:rFonts w:ascii="Times New Roman" w:hAnsi="Times New Roman" w:hint="default"/>
          <w:sz w:val="20"/>
          <w:szCs w:val="20"/>
        </w:rPr>
        <w:t xml:space="preserve"> ods. 2 pí</w:t>
      </w:r>
      <w:r w:rsidRPr="005E3076">
        <w:rPr>
          <w:rFonts w:ascii="Times New Roman" w:hAnsi="Times New Roman" w:hint="default"/>
          <w:sz w:val="20"/>
          <w:szCs w:val="20"/>
        </w:rPr>
        <w:t>sm. a)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 o </w:t>
      </w:r>
      <w:r w:rsidRPr="005E3076">
        <w:rPr>
          <w:rFonts w:ascii="Times New Roman" w:hAnsi="Times New Roman" w:hint="default"/>
          <w:sz w:val="20"/>
          <w:szCs w:val="20"/>
        </w:rPr>
        <w:t>prevá</w:t>
      </w:r>
      <w:r w:rsidRPr="005E3076">
        <w:rPr>
          <w:rFonts w:ascii="Times New Roman" w:hAnsi="Times New Roman" w:hint="default"/>
          <w:sz w:val="20"/>
          <w:szCs w:val="20"/>
        </w:rPr>
        <w:t>dzke vozidiel v </w:t>
      </w:r>
      <w:r w:rsidRPr="005E3076">
        <w:rPr>
          <w:rFonts w:ascii="Times New Roman" w:hAnsi="Times New Roman" w:hint="default"/>
          <w:sz w:val="20"/>
          <w:szCs w:val="20"/>
        </w:rPr>
        <w:t>cestnej premá</w:t>
      </w:r>
      <w:r w:rsidRPr="005E3076">
        <w:rPr>
          <w:rFonts w:ascii="Times New Roman" w:hAnsi="Times New Roman" w:hint="default"/>
          <w:sz w:val="20"/>
          <w:szCs w:val="20"/>
        </w:rPr>
        <w:t>vke a o zmene a </w:t>
      </w:r>
      <w:r w:rsidRPr="005E3076">
        <w:rPr>
          <w:rFonts w:ascii="Times New Roman" w:hAnsi="Times New Roman" w:hint="default"/>
          <w:sz w:val="20"/>
          <w:szCs w:val="20"/>
        </w:rPr>
        <w:t>doplnení</w:t>
      </w:r>
      <w:r w:rsidRPr="005E3076">
        <w:rPr>
          <w:rFonts w:ascii="Times New Roman" w:hAnsi="Times New Roman" w:hint="default"/>
          <w:sz w:val="20"/>
          <w:szCs w:val="20"/>
        </w:rPr>
        <w:t xml:space="preserve"> niektorý</w:t>
      </w:r>
      <w:r w:rsidRPr="005E3076">
        <w:rPr>
          <w:rFonts w:ascii="Times New Roman" w:hAnsi="Times New Roman" w:hint="default"/>
          <w:sz w:val="20"/>
          <w:szCs w:val="20"/>
        </w:rPr>
        <w:t>ch zá</w:t>
      </w:r>
      <w:r w:rsidRPr="005E3076">
        <w:rPr>
          <w:rFonts w:ascii="Times New Roman" w:hAnsi="Times New Roman" w:hint="default"/>
          <w:sz w:val="20"/>
          <w:szCs w:val="20"/>
        </w:rPr>
        <w:t>konov.“</w:t>
      </w:r>
      <w:r w:rsidRPr="005E3076" w:rsidR="00BE47B5">
        <w:rPr>
          <w:rFonts w:ascii="Times New Roman" w:hAnsi="Times New Roman"/>
          <w:sz w:val="20"/>
          <w:szCs w:val="20"/>
        </w:rPr>
        <w:t>.</w:t>
      </w:r>
    </w:p>
    <w:p w:rsidR="00525FAD" w:rsidRPr="005E3076" w:rsidP="00525FAD">
      <w:pPr>
        <w:bidi w:val="0"/>
        <w:spacing w:after="0" w:line="240" w:lineRule="auto"/>
        <w:jc w:val="both"/>
        <w:rPr>
          <w:rFonts w:ascii="Times New Roman" w:hAnsi="Times New Roman"/>
          <w:sz w:val="24"/>
          <w:szCs w:val="24"/>
        </w:rPr>
      </w:pPr>
    </w:p>
    <w:p w:rsidR="00525FAD" w:rsidRPr="005E3076" w:rsidP="00746526">
      <w:pPr>
        <w:pStyle w:val="ListParagraph"/>
        <w:numPr>
          <w:numId w:val="51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w:t>
      </w:r>
      <w:r w:rsidRPr="005E3076">
        <w:rPr>
          <w:rFonts w:ascii="Times New Roman" w:hAnsi="Times New Roman" w:hint="default"/>
          <w:sz w:val="24"/>
          <w:szCs w:val="24"/>
        </w:rPr>
        <w:t>odkazom 80 a 81 znejú</w:t>
      </w:r>
      <w:r w:rsidRPr="005E3076">
        <w:rPr>
          <w:rFonts w:ascii="Times New Roman" w:hAnsi="Times New Roman" w:hint="default"/>
          <w:sz w:val="24"/>
          <w:szCs w:val="24"/>
        </w:rPr>
        <w:t>:</w:t>
      </w:r>
    </w:p>
    <w:p w:rsidR="00525FAD" w:rsidRPr="005E3076" w:rsidP="003E7623">
      <w:pPr>
        <w:bidi w:val="0"/>
        <w:spacing w:after="0" w:line="240" w:lineRule="auto"/>
        <w:ind w:firstLine="709"/>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80</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_Ref463258</w:instrText>
      </w:r>
      <w:r w:rsidRPr="005E3076" w:rsidR="001A4A82">
        <w:rPr>
          <w:rFonts w:ascii="Times New Roman" w:hAnsi="Times New Roman"/>
          <w:sz w:val="20"/>
          <w:szCs w:val="20"/>
        </w:rPr>
        <w:instrText xml:space="preserve">211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w:t>
      </w:r>
      <w:r w:rsidRPr="005E3076" w:rsidR="001A4A82">
        <w:rPr>
          <w:rFonts w:ascii="Times New Roman" w:hAnsi="Times New Roman"/>
          <w:sz w:val="20"/>
          <w:szCs w:val="20"/>
        </w:rPr>
        <w:fldChar w:fldCharType="end"/>
      </w:r>
      <w:r w:rsidRPr="005E3076" w:rsidR="001A4A82">
        <w:rPr>
          <w:rFonts w:ascii="Times New Roman" w:hAnsi="Times New Roman"/>
          <w:sz w:val="20"/>
          <w:szCs w:val="20"/>
        </w:rPr>
        <w:t xml:space="preserve"> </w:t>
      </w:r>
      <w:r w:rsidRPr="005E3076">
        <w:rPr>
          <w:rFonts w:ascii="Times New Roman" w:hAnsi="Times New Roman" w:hint="default"/>
          <w:sz w:val="20"/>
          <w:szCs w:val="20"/>
        </w:rPr>
        <w:t>ods. 22 pí</w:t>
      </w:r>
      <w:r w:rsidRPr="005E3076">
        <w:rPr>
          <w:rFonts w:ascii="Times New Roman" w:hAnsi="Times New Roman" w:hint="default"/>
          <w:sz w:val="20"/>
          <w:szCs w:val="20"/>
        </w:rPr>
        <w:t>sm. a)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525FAD" w:rsidRPr="005E3076" w:rsidP="003E7623">
      <w:pPr>
        <w:bidi w:val="0"/>
        <w:spacing w:after="0" w:line="240" w:lineRule="auto"/>
        <w:ind w:firstLine="709"/>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81</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_Ref463258211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w:t>
      </w:r>
      <w:r w:rsidRPr="005E3076" w:rsidR="001A4A82">
        <w:rPr>
          <w:rFonts w:ascii="Times New Roman" w:hAnsi="Times New Roman"/>
          <w:sz w:val="20"/>
          <w:szCs w:val="20"/>
        </w:rPr>
        <w:fldChar w:fldCharType="end"/>
      </w:r>
      <w:r w:rsidRPr="005E3076" w:rsidR="001A4A82">
        <w:rPr>
          <w:rFonts w:ascii="Times New Roman" w:hAnsi="Times New Roman"/>
          <w:sz w:val="20"/>
          <w:szCs w:val="20"/>
        </w:rPr>
        <w:t xml:space="preserve"> </w:t>
      </w:r>
      <w:r w:rsidRPr="005E3076">
        <w:rPr>
          <w:rFonts w:ascii="Times New Roman" w:hAnsi="Times New Roman" w:hint="default"/>
          <w:sz w:val="20"/>
          <w:szCs w:val="20"/>
        </w:rPr>
        <w:t>ods. 22 pí</w:t>
      </w:r>
      <w:r w:rsidRPr="005E3076">
        <w:rPr>
          <w:rFonts w:ascii="Times New Roman" w:hAnsi="Times New Roman" w:hint="default"/>
          <w:sz w:val="20"/>
          <w:szCs w:val="20"/>
        </w:rPr>
        <w:t>sm. b)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r w:rsidRPr="005E3076" w:rsidR="00BE47B5">
        <w:rPr>
          <w:rFonts w:ascii="Times New Roman" w:hAnsi="Times New Roman"/>
          <w:sz w:val="20"/>
          <w:szCs w:val="20"/>
        </w:rPr>
        <w:t>.</w:t>
      </w:r>
    </w:p>
    <w:p w:rsidR="00525FAD" w:rsidRPr="005E3076" w:rsidP="00525FAD">
      <w:pPr>
        <w:bidi w:val="0"/>
        <w:spacing w:after="0" w:line="240" w:lineRule="auto"/>
        <w:jc w:val="both"/>
        <w:rPr>
          <w:rFonts w:ascii="Times New Roman" w:hAnsi="Times New Roman"/>
          <w:sz w:val="24"/>
          <w:szCs w:val="24"/>
        </w:rPr>
      </w:pPr>
    </w:p>
    <w:p w:rsidR="00E90DE9" w:rsidRPr="005E3076" w:rsidP="00746526">
      <w:pPr>
        <w:pStyle w:val="ListParagraph"/>
        <w:numPr>
          <w:numId w:val="51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61 </w:t>
      </w:r>
      <w:r w:rsidRPr="005E3076" w:rsidR="006804FD">
        <w:rPr>
          <w:rFonts w:ascii="Times New Roman" w:hAnsi="Times New Roman"/>
          <w:sz w:val="24"/>
          <w:szCs w:val="24"/>
        </w:rPr>
        <w:t>odseky 2 a </w:t>
      </w:r>
      <w:r w:rsidRPr="005E3076" w:rsidR="006804FD">
        <w:rPr>
          <w:rFonts w:ascii="Times New Roman" w:hAnsi="Times New Roman" w:hint="default"/>
          <w:sz w:val="24"/>
          <w:szCs w:val="24"/>
        </w:rPr>
        <w:t>3 znejú</w:t>
      </w:r>
      <w:r w:rsidRPr="005E3076">
        <w:rPr>
          <w:rFonts w:ascii="Times New Roman" w:hAnsi="Times New Roman"/>
          <w:sz w:val="24"/>
          <w:szCs w:val="24"/>
        </w:rPr>
        <w:t>:</w:t>
      </w:r>
    </w:p>
    <w:p w:rsidR="00E90DE9" w:rsidRPr="005E3076" w:rsidP="005C06A9">
      <w:pPr>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(2) Potvrdenie o prevzatí</w:t>
      </w:r>
      <w:r w:rsidRPr="005E3076">
        <w:rPr>
          <w:rFonts w:ascii="Times New Roman" w:hAnsi="Times New Roman" w:hint="default"/>
          <w:sz w:val="24"/>
          <w:szCs w:val="24"/>
        </w:rPr>
        <w:t xml:space="preserve"> zodpovednosti za nakladanie s odp</w:t>
      </w:r>
      <w:r w:rsidRPr="005E3076">
        <w:rPr>
          <w:rFonts w:ascii="Times New Roman" w:hAnsi="Times New Roman" w:hint="default"/>
          <w:sz w:val="24"/>
          <w:szCs w:val="24"/>
        </w:rPr>
        <w:t>adom pochá</w:t>
      </w:r>
      <w:r w:rsidRPr="005E3076">
        <w:rPr>
          <w:rFonts w:ascii="Times New Roman" w:hAnsi="Times New Roman" w:hint="default"/>
          <w:sz w:val="24"/>
          <w:szCs w:val="24"/>
        </w:rPr>
        <w:t>dzajú</w:t>
      </w:r>
      <w:r w:rsidRPr="005E3076">
        <w:rPr>
          <w:rFonts w:ascii="Times New Roman" w:hAnsi="Times New Roman" w:hint="default"/>
          <w:sz w:val="24"/>
          <w:szCs w:val="24"/>
        </w:rPr>
        <w:t>cim z </w:t>
      </w:r>
      <w:r w:rsidRPr="005E3076">
        <w:rPr>
          <w:rFonts w:ascii="Times New Roman" w:hAnsi="Times New Roman" w:hint="default"/>
          <w:sz w:val="24"/>
          <w:szCs w:val="24"/>
        </w:rPr>
        <w:t>vozidla, ktoré</w:t>
      </w:r>
      <w:r w:rsidRPr="005E3076">
        <w:rPr>
          <w:rFonts w:ascii="Times New Roman" w:hAnsi="Times New Roman" w:hint="default"/>
          <w:sz w:val="24"/>
          <w:szCs w:val="24"/>
        </w:rPr>
        <w:t xml:space="preserve"> je jednotlivo dovezený</w:t>
      </w:r>
      <w:r w:rsidRPr="005E3076">
        <w:rPr>
          <w:rFonts w:ascii="Times New Roman" w:hAnsi="Times New Roman" w:hint="default"/>
          <w:sz w:val="24"/>
          <w:szCs w:val="24"/>
        </w:rPr>
        <w:t>m vozidlom</w:t>
      </w:r>
      <w:r w:rsidRPr="005E3076">
        <w:rPr>
          <w:rFonts w:ascii="Times New Roman" w:hAnsi="Times New Roman"/>
          <w:sz w:val="24"/>
          <w:szCs w:val="24"/>
          <w:vertAlign w:val="superscript"/>
        </w:rPr>
        <w:t>83</w:t>
      </w:r>
      <w:r w:rsidRPr="005E3076">
        <w:rPr>
          <w:rFonts w:ascii="Times New Roman" w:hAnsi="Times New Roman" w:hint="default"/>
          <w:sz w:val="24"/>
          <w:szCs w:val="24"/>
        </w:rPr>
        <w:t>) alebo dodatoč</w:t>
      </w:r>
      <w:r w:rsidRPr="005E3076">
        <w:rPr>
          <w:rFonts w:ascii="Times New Roman" w:hAnsi="Times New Roman" w:hint="default"/>
          <w:sz w:val="24"/>
          <w:szCs w:val="24"/>
        </w:rPr>
        <w:t>ne schvaľ</w:t>
      </w:r>
      <w:r w:rsidRPr="005E3076">
        <w:rPr>
          <w:rFonts w:ascii="Times New Roman" w:hAnsi="Times New Roman" w:hint="default"/>
          <w:sz w:val="24"/>
          <w:szCs w:val="24"/>
        </w:rPr>
        <w:t>ovaný</w:t>
      </w:r>
      <w:r w:rsidRPr="005E3076">
        <w:rPr>
          <w:rFonts w:ascii="Times New Roman" w:hAnsi="Times New Roman" w:hint="default"/>
          <w:sz w:val="24"/>
          <w:szCs w:val="24"/>
        </w:rPr>
        <w:t>m jednotlivý</w:t>
      </w:r>
      <w:r w:rsidRPr="005E3076">
        <w:rPr>
          <w:rFonts w:ascii="Times New Roman" w:hAnsi="Times New Roman" w:hint="default"/>
          <w:sz w:val="24"/>
          <w:szCs w:val="24"/>
        </w:rPr>
        <w:t xml:space="preserve">m </w:t>
      </w:r>
      <w:r w:rsidRPr="005E3076" w:rsidR="0063342F">
        <w:rPr>
          <w:rFonts w:ascii="Times New Roman" w:hAnsi="Times New Roman"/>
          <w:sz w:val="24"/>
          <w:szCs w:val="24"/>
        </w:rPr>
        <w:t>vozidlom</w:t>
      </w:r>
      <w:r w:rsidRPr="005E3076">
        <w:rPr>
          <w:rFonts w:ascii="Times New Roman" w:hAnsi="Times New Roman"/>
          <w:sz w:val="24"/>
          <w:szCs w:val="24"/>
          <w:vertAlign w:val="superscript"/>
        </w:rPr>
        <w:t>83a</w:t>
      </w:r>
      <w:r w:rsidRPr="005E3076">
        <w:rPr>
          <w:rFonts w:ascii="Times New Roman" w:hAnsi="Times New Roman" w:hint="default"/>
          <w:sz w:val="24"/>
          <w:szCs w:val="24"/>
        </w:rPr>
        <w:t>) so znač</w:t>
      </w:r>
      <w:r w:rsidRPr="005E3076">
        <w:rPr>
          <w:rFonts w:ascii="Times New Roman" w:hAnsi="Times New Roman" w:hint="default"/>
          <w:sz w:val="24"/>
          <w:szCs w:val="24"/>
        </w:rPr>
        <w:t>kou, ktorá</w:t>
      </w:r>
      <w:r w:rsidRPr="005E3076">
        <w:rPr>
          <w:rFonts w:ascii="Times New Roman" w:hAnsi="Times New Roman" w:hint="default"/>
          <w:sz w:val="24"/>
          <w:szCs w:val="24"/>
        </w:rPr>
        <w:t xml:space="preserve"> sa zapisuje do osvedč</w:t>
      </w:r>
      <w:r w:rsidRPr="005E3076">
        <w:rPr>
          <w:rFonts w:ascii="Times New Roman" w:hAnsi="Times New Roman" w:hint="default"/>
          <w:sz w:val="24"/>
          <w:szCs w:val="24"/>
        </w:rPr>
        <w:t>enia o evidencii, ktorej majiteľ</w:t>
      </w:r>
      <w:r w:rsidRPr="005E3076">
        <w:rPr>
          <w:rFonts w:ascii="Times New Roman" w:hAnsi="Times New Roman" w:hint="default"/>
          <w:sz w:val="24"/>
          <w:szCs w:val="24"/>
        </w:rPr>
        <w:t xml:space="preserve"> nie je vý</w:t>
      </w:r>
      <w:r w:rsidRPr="005E3076">
        <w:rPr>
          <w:rFonts w:ascii="Times New Roman" w:hAnsi="Times New Roman" w:hint="default"/>
          <w:sz w:val="24"/>
          <w:szCs w:val="24"/>
        </w:rPr>
        <w:t>robcom vozidla so sí</w:t>
      </w:r>
      <w:r w:rsidRPr="005E3076">
        <w:rPr>
          <w:rFonts w:ascii="Times New Roman" w:hAnsi="Times New Roman" w:hint="default"/>
          <w:sz w:val="24"/>
          <w:szCs w:val="24"/>
        </w:rPr>
        <w:t>dlom alebo trvalý</w:t>
      </w:r>
      <w:r w:rsidRPr="005E3076">
        <w:rPr>
          <w:rFonts w:ascii="Times New Roman" w:hAnsi="Times New Roman" w:hint="default"/>
          <w:sz w:val="24"/>
          <w:szCs w:val="24"/>
        </w:rPr>
        <w:t>m pobytom na</w:t>
      </w:r>
      <w:r w:rsidRPr="005E3076">
        <w:rPr>
          <w:rFonts w:ascii="Times New Roman" w:hAnsi="Times New Roman" w:hint="default"/>
          <w:sz w:val="24"/>
          <w:szCs w:val="24"/>
        </w:rPr>
        <w:t xml:space="preserve">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alebo jednotlivo vyrobený</w:t>
      </w:r>
      <w:r w:rsidRPr="005E3076">
        <w:rPr>
          <w:rFonts w:ascii="Times New Roman" w:hAnsi="Times New Roman" w:hint="default"/>
          <w:sz w:val="24"/>
          <w:szCs w:val="24"/>
        </w:rPr>
        <w:t>m vozidlom</w:t>
      </w:r>
      <w:r w:rsidRPr="005E3076">
        <w:rPr>
          <w:rFonts w:ascii="Times New Roman" w:hAnsi="Times New Roman"/>
          <w:sz w:val="24"/>
          <w:szCs w:val="24"/>
          <w:vertAlign w:val="superscript"/>
        </w:rPr>
        <w:t>84</w:t>
      </w:r>
      <w:r w:rsidRPr="005E3076">
        <w:rPr>
          <w:rFonts w:ascii="Times New Roman" w:hAnsi="Times New Roman" w:hint="default"/>
          <w:sz w:val="24"/>
          <w:szCs w:val="24"/>
        </w:rPr>
        <w:t>) je na pož</w:t>
      </w:r>
      <w:r w:rsidRPr="005E3076">
        <w:rPr>
          <w:rFonts w:ascii="Times New Roman" w:hAnsi="Times New Roman" w:hint="default"/>
          <w:sz w:val="24"/>
          <w:szCs w:val="24"/>
        </w:rPr>
        <w:t>iadanie osoby uvedenej v </w:t>
      </w:r>
      <w:r w:rsidRPr="005E3076">
        <w:rPr>
          <w:rFonts w:ascii="Times New Roman" w:hAnsi="Times New Roman" w:hint="default"/>
          <w:sz w:val="24"/>
          <w:szCs w:val="24"/>
        </w:rPr>
        <w:t>§ </w:t>
      </w:r>
      <w:r w:rsidRPr="005E3076">
        <w:rPr>
          <w:rFonts w:ascii="Times New Roman" w:hAnsi="Times New Roman" w:hint="default"/>
          <w:sz w:val="24"/>
          <w:szCs w:val="24"/>
        </w:rPr>
        <w:t>62 ods. 3 povinné</w:t>
      </w:r>
      <w:r w:rsidRPr="005E3076">
        <w:rPr>
          <w:rFonts w:ascii="Times New Roman" w:hAnsi="Times New Roman" w:hint="default"/>
          <w:sz w:val="24"/>
          <w:szCs w:val="24"/>
        </w:rPr>
        <w:t xml:space="preserve"> vystaviť</w:t>
      </w:r>
      <w:r w:rsidRPr="005E3076">
        <w:rPr>
          <w:rFonts w:ascii="Times New Roman" w:hAnsi="Times New Roman" w:hint="default"/>
          <w:sz w:val="24"/>
          <w:szCs w:val="24"/>
        </w:rPr>
        <w:t xml:space="preserve"> koordinač</w:t>
      </w:r>
      <w:r w:rsidRPr="005E3076">
        <w:rPr>
          <w:rFonts w:ascii="Times New Roman" w:hAnsi="Times New Roman" w:hint="default"/>
          <w:sz w:val="24"/>
          <w:szCs w:val="24"/>
        </w:rPr>
        <w:t>né</w:t>
      </w:r>
      <w:r w:rsidRPr="005E3076">
        <w:rPr>
          <w:rFonts w:ascii="Times New Roman" w:hAnsi="Times New Roman" w:hint="default"/>
          <w:sz w:val="24"/>
          <w:szCs w:val="24"/>
        </w:rPr>
        <w:t xml:space="preserve"> centrum pre prú</w:t>
      </w:r>
      <w:r w:rsidRPr="005E3076">
        <w:rPr>
          <w:rFonts w:ascii="Times New Roman" w:hAnsi="Times New Roman" w:hint="default"/>
          <w:sz w:val="24"/>
          <w:szCs w:val="24"/>
        </w:rPr>
        <w:t>d starý</w:t>
      </w:r>
      <w:r w:rsidRPr="005E3076">
        <w:rPr>
          <w:rFonts w:ascii="Times New Roman" w:hAnsi="Times New Roman" w:hint="default"/>
          <w:sz w:val="24"/>
          <w:szCs w:val="24"/>
        </w:rPr>
        <w:t>ch vozidiel. Ak </w:t>
      </w:r>
      <w:r w:rsidRPr="005E3076">
        <w:rPr>
          <w:rFonts w:ascii="Times New Roman" w:hAnsi="Times New Roman" w:hint="default"/>
          <w:sz w:val="24"/>
          <w:szCs w:val="24"/>
        </w:rPr>
        <w:t>koordinač</w:t>
      </w:r>
      <w:r w:rsidRPr="005E3076">
        <w:rPr>
          <w:rFonts w:ascii="Times New Roman" w:hAnsi="Times New Roman" w:hint="default"/>
          <w:sz w:val="24"/>
          <w:szCs w:val="24"/>
        </w:rPr>
        <w:t>né</w:t>
      </w:r>
      <w:r w:rsidRPr="005E3076">
        <w:rPr>
          <w:rFonts w:ascii="Times New Roman" w:hAnsi="Times New Roman" w:hint="default"/>
          <w:sz w:val="24"/>
          <w:szCs w:val="24"/>
        </w:rPr>
        <w:t xml:space="preserve"> centrum pre prú</w:t>
      </w:r>
      <w:r w:rsidRPr="005E3076">
        <w:rPr>
          <w:rFonts w:ascii="Times New Roman" w:hAnsi="Times New Roman" w:hint="default"/>
          <w:sz w:val="24"/>
          <w:szCs w:val="24"/>
        </w:rPr>
        <w:t>d starý</w:t>
      </w:r>
      <w:r w:rsidRPr="005E3076">
        <w:rPr>
          <w:rFonts w:ascii="Times New Roman" w:hAnsi="Times New Roman" w:hint="default"/>
          <w:sz w:val="24"/>
          <w:szCs w:val="24"/>
        </w:rPr>
        <w:t>ch vozidiel nie je zriadené</w:t>
      </w:r>
      <w:r w:rsidRPr="005E3076">
        <w:rPr>
          <w:rFonts w:ascii="Times New Roman" w:hAnsi="Times New Roman" w:hint="default"/>
          <w:sz w:val="24"/>
          <w:szCs w:val="24"/>
        </w:rPr>
        <w:t>, uvedené</w:t>
      </w:r>
      <w:r w:rsidRPr="005E3076">
        <w:rPr>
          <w:rFonts w:ascii="Times New Roman" w:hAnsi="Times New Roman" w:hint="default"/>
          <w:sz w:val="24"/>
          <w:szCs w:val="24"/>
        </w:rPr>
        <w:t xml:space="preserve"> potv</w:t>
      </w:r>
      <w:r w:rsidRPr="005E3076">
        <w:rPr>
          <w:rFonts w:ascii="Times New Roman" w:hAnsi="Times New Roman" w:hint="default"/>
          <w:sz w:val="24"/>
          <w:szCs w:val="24"/>
        </w:rPr>
        <w:t>rdenie pre </w:t>
      </w:r>
      <w:r w:rsidRPr="005E3076">
        <w:rPr>
          <w:rFonts w:ascii="Times New Roman" w:hAnsi="Times New Roman" w:hint="default"/>
          <w:sz w:val="24"/>
          <w:szCs w:val="24"/>
        </w:rPr>
        <w:t>také</w:t>
      </w:r>
      <w:r w:rsidRPr="005E3076">
        <w:rPr>
          <w:rFonts w:ascii="Times New Roman" w:hAnsi="Times New Roman" w:hint="default"/>
          <w:sz w:val="24"/>
          <w:szCs w:val="24"/>
        </w:rPr>
        <w:t xml:space="preserve"> vozidlo vystaví</w:t>
      </w:r>
      <w:r w:rsidRPr="005E3076">
        <w:rPr>
          <w:rFonts w:ascii="Times New Roman" w:hAnsi="Times New Roman" w:hint="default"/>
          <w:sz w:val="24"/>
          <w:szCs w:val="24"/>
        </w:rPr>
        <w:t xml:space="preserve"> ktorý</w:t>
      </w:r>
      <w:r w:rsidRPr="005E3076">
        <w:rPr>
          <w:rFonts w:ascii="Times New Roman" w:hAnsi="Times New Roman" w:hint="default"/>
          <w:sz w:val="24"/>
          <w:szCs w:val="24"/>
        </w:rPr>
        <w:t>koľ</w:t>
      </w:r>
      <w:r w:rsidRPr="005E3076">
        <w:rPr>
          <w:rFonts w:ascii="Times New Roman" w:hAnsi="Times New Roman" w:hint="default"/>
          <w:sz w:val="24"/>
          <w:szCs w:val="24"/>
        </w:rPr>
        <w:t>vek vý</w:t>
      </w:r>
      <w:r w:rsidRPr="005E3076">
        <w:rPr>
          <w:rFonts w:ascii="Times New Roman" w:hAnsi="Times New Roman" w:hint="default"/>
          <w:sz w:val="24"/>
          <w:szCs w:val="24"/>
        </w:rPr>
        <w:t xml:space="preserve">robca vozidiel. </w:t>
      </w:r>
    </w:p>
    <w:p w:rsidR="006804FD" w:rsidRPr="005E3076" w:rsidP="006804FD">
      <w:pPr>
        <w:bidi w:val="0"/>
        <w:spacing w:after="0" w:line="240" w:lineRule="auto"/>
        <w:jc w:val="both"/>
        <w:rPr>
          <w:rFonts w:ascii="Times New Roman" w:hAnsi="Times New Roman"/>
          <w:sz w:val="24"/>
          <w:szCs w:val="24"/>
        </w:rPr>
      </w:pPr>
    </w:p>
    <w:p w:rsidR="00E90DE9" w:rsidRPr="005E3076" w:rsidP="005C06A9">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(3) Potvrdenie o prevzatí</w:t>
      </w:r>
      <w:r w:rsidRPr="005E3076">
        <w:rPr>
          <w:rFonts w:ascii="Times New Roman" w:hAnsi="Times New Roman" w:hint="default"/>
          <w:sz w:val="24"/>
          <w:szCs w:val="24"/>
        </w:rPr>
        <w:t xml:space="preserve"> zodpovednosti za nakladanie s odpadom pochá</w:t>
      </w:r>
      <w:r w:rsidRPr="005E3076">
        <w:rPr>
          <w:rFonts w:ascii="Times New Roman" w:hAnsi="Times New Roman" w:hint="default"/>
          <w:sz w:val="24"/>
          <w:szCs w:val="24"/>
        </w:rPr>
        <w:t>dzajú</w:t>
      </w:r>
      <w:r w:rsidRPr="005E3076">
        <w:rPr>
          <w:rFonts w:ascii="Times New Roman" w:hAnsi="Times New Roman" w:hint="default"/>
          <w:sz w:val="24"/>
          <w:szCs w:val="24"/>
        </w:rPr>
        <w:t>cim z </w:t>
      </w:r>
      <w:r w:rsidRPr="005E3076">
        <w:rPr>
          <w:rFonts w:ascii="Times New Roman" w:hAnsi="Times New Roman" w:hint="default"/>
          <w:sz w:val="24"/>
          <w:szCs w:val="24"/>
        </w:rPr>
        <w:t>vozidla, ktoré</w:t>
      </w:r>
      <w:r w:rsidRPr="005E3076">
        <w:rPr>
          <w:rFonts w:ascii="Times New Roman" w:hAnsi="Times New Roman" w:hint="default"/>
          <w:sz w:val="24"/>
          <w:szCs w:val="24"/>
        </w:rPr>
        <w:t xml:space="preserve"> je jednotlivo dovezený</w:t>
      </w:r>
      <w:r w:rsidRPr="005E3076">
        <w:rPr>
          <w:rFonts w:ascii="Times New Roman" w:hAnsi="Times New Roman" w:hint="default"/>
          <w:sz w:val="24"/>
          <w:szCs w:val="24"/>
        </w:rPr>
        <w:t>m vozidlom</w:t>
      </w:r>
      <w:r w:rsidRPr="005E3076">
        <w:rPr>
          <w:rFonts w:ascii="Times New Roman" w:hAnsi="Times New Roman"/>
          <w:sz w:val="24"/>
          <w:szCs w:val="24"/>
          <w:vertAlign w:val="superscript"/>
        </w:rPr>
        <w:t>83</w:t>
      </w:r>
      <w:r w:rsidRPr="005E3076">
        <w:rPr>
          <w:rFonts w:ascii="Times New Roman" w:hAnsi="Times New Roman" w:hint="default"/>
          <w:sz w:val="24"/>
          <w:szCs w:val="24"/>
        </w:rPr>
        <w:t>) alebo dodatoč</w:t>
      </w:r>
      <w:r w:rsidRPr="005E3076">
        <w:rPr>
          <w:rFonts w:ascii="Times New Roman" w:hAnsi="Times New Roman" w:hint="default"/>
          <w:sz w:val="24"/>
          <w:szCs w:val="24"/>
        </w:rPr>
        <w:t>ne schvaľ</w:t>
      </w:r>
      <w:r w:rsidRPr="005E3076">
        <w:rPr>
          <w:rFonts w:ascii="Times New Roman" w:hAnsi="Times New Roman" w:hint="default"/>
          <w:sz w:val="24"/>
          <w:szCs w:val="24"/>
        </w:rPr>
        <w:t>ovaný</w:t>
      </w:r>
      <w:r w:rsidRPr="005E3076">
        <w:rPr>
          <w:rFonts w:ascii="Times New Roman" w:hAnsi="Times New Roman" w:hint="default"/>
          <w:sz w:val="24"/>
          <w:szCs w:val="24"/>
        </w:rPr>
        <w:t>m jednotlivý</w:t>
      </w:r>
      <w:r w:rsidRPr="005E3076">
        <w:rPr>
          <w:rFonts w:ascii="Times New Roman" w:hAnsi="Times New Roman" w:hint="default"/>
          <w:sz w:val="24"/>
          <w:szCs w:val="24"/>
        </w:rPr>
        <w:t>m vozidlo</w:t>
      </w:r>
      <w:r w:rsidRPr="005E3076">
        <w:rPr>
          <w:rFonts w:ascii="Times New Roman" w:hAnsi="Times New Roman"/>
          <w:sz w:val="24"/>
          <w:szCs w:val="24"/>
          <w:vertAlign w:val="superscript"/>
        </w:rPr>
        <w:t>83a</w:t>
      </w:r>
      <w:r w:rsidRPr="005E3076">
        <w:rPr>
          <w:rFonts w:ascii="Times New Roman" w:hAnsi="Times New Roman" w:hint="default"/>
          <w:sz w:val="24"/>
          <w:szCs w:val="24"/>
        </w:rPr>
        <w:t>) s vý</w:t>
      </w:r>
      <w:r w:rsidRPr="005E3076">
        <w:rPr>
          <w:rFonts w:ascii="Times New Roman" w:hAnsi="Times New Roman" w:hint="default"/>
          <w:sz w:val="24"/>
          <w:szCs w:val="24"/>
        </w:rPr>
        <w:t>robn</w:t>
      </w:r>
      <w:r w:rsidRPr="005E3076">
        <w:rPr>
          <w:rFonts w:ascii="Times New Roman" w:hAnsi="Times New Roman" w:hint="default"/>
          <w:sz w:val="24"/>
          <w:szCs w:val="24"/>
        </w:rPr>
        <w:t>ou znač</w:t>
      </w:r>
      <w:r w:rsidRPr="005E3076">
        <w:rPr>
          <w:rFonts w:ascii="Times New Roman" w:hAnsi="Times New Roman" w:hint="default"/>
          <w:sz w:val="24"/>
          <w:szCs w:val="24"/>
        </w:rPr>
        <w:t>kou, ktorá</w:t>
      </w:r>
      <w:r w:rsidRPr="005E3076">
        <w:rPr>
          <w:rFonts w:ascii="Times New Roman" w:hAnsi="Times New Roman" w:hint="default"/>
          <w:sz w:val="24"/>
          <w:szCs w:val="24"/>
        </w:rPr>
        <w:t xml:space="preserve"> sa zapisuje do osvedč</w:t>
      </w:r>
      <w:r w:rsidRPr="005E3076">
        <w:rPr>
          <w:rFonts w:ascii="Times New Roman" w:hAnsi="Times New Roman" w:hint="default"/>
          <w:sz w:val="24"/>
          <w:szCs w:val="24"/>
        </w:rPr>
        <w:t>enia o evidencii, ktorej majiteľ</w:t>
      </w:r>
      <w:r w:rsidRPr="005E3076">
        <w:rPr>
          <w:rFonts w:ascii="Times New Roman" w:hAnsi="Times New Roman" w:hint="default"/>
          <w:sz w:val="24"/>
          <w:szCs w:val="24"/>
        </w:rPr>
        <w:t xml:space="preserve"> je vý</w:t>
      </w:r>
      <w:r w:rsidRPr="005E3076">
        <w:rPr>
          <w:rFonts w:ascii="Times New Roman" w:hAnsi="Times New Roman" w:hint="default"/>
          <w:sz w:val="24"/>
          <w:szCs w:val="24"/>
        </w:rPr>
        <w:t>robcom vozidla so sí</w:t>
      </w:r>
      <w:r w:rsidRPr="005E3076">
        <w:rPr>
          <w:rFonts w:ascii="Times New Roman" w:hAnsi="Times New Roman" w:hint="default"/>
          <w:sz w:val="24"/>
          <w:szCs w:val="24"/>
        </w:rPr>
        <w:t>dlom alebo trvalý</w:t>
      </w:r>
      <w:r w:rsidRPr="005E3076">
        <w:rPr>
          <w:rFonts w:ascii="Times New Roman" w:hAnsi="Times New Roman" w:hint="default"/>
          <w:sz w:val="24"/>
          <w:szCs w:val="24"/>
        </w:rPr>
        <w:t>m pobytom na ú</w:t>
      </w:r>
      <w:r w:rsidRPr="005E3076">
        <w:rPr>
          <w:rFonts w:ascii="Times New Roman" w:hAnsi="Times New Roman" w:hint="default"/>
          <w:sz w:val="24"/>
          <w:szCs w:val="24"/>
        </w:rPr>
        <w:t>zemí</w:t>
      </w:r>
      <w:r w:rsidRPr="005E3076">
        <w:rPr>
          <w:rFonts w:ascii="Times New Roman" w:hAnsi="Times New Roman" w:hint="default"/>
          <w:sz w:val="24"/>
          <w:szCs w:val="24"/>
        </w:rPr>
        <w:t xml:space="preserve"> Slovenskej republiky, je na pož</w:t>
      </w:r>
      <w:r w:rsidRPr="005E3076">
        <w:rPr>
          <w:rFonts w:ascii="Times New Roman" w:hAnsi="Times New Roman" w:hint="default"/>
          <w:sz w:val="24"/>
          <w:szCs w:val="24"/>
        </w:rPr>
        <w:t>iadanie osoby uvedenej v §</w:t>
      </w:r>
      <w:r w:rsidRPr="005E3076">
        <w:rPr>
          <w:rFonts w:ascii="Times New Roman" w:hAnsi="Times New Roman" w:hint="default"/>
          <w:sz w:val="24"/>
          <w:szCs w:val="24"/>
        </w:rPr>
        <w:t xml:space="preserve"> 62 ods. 3 povinný</w:t>
      </w:r>
      <w:r w:rsidRPr="005E3076">
        <w:rPr>
          <w:rFonts w:ascii="Times New Roman" w:hAnsi="Times New Roman" w:hint="default"/>
          <w:sz w:val="24"/>
          <w:szCs w:val="24"/>
        </w:rPr>
        <w:t xml:space="preserve"> vystaviť</w:t>
      </w:r>
      <w:r w:rsidRPr="005E3076">
        <w:rPr>
          <w:rFonts w:ascii="Times New Roman" w:hAnsi="Times New Roman" w:hint="default"/>
          <w:sz w:val="24"/>
          <w:szCs w:val="24"/>
        </w:rPr>
        <w:t xml:space="preserve"> tento vý</w:t>
      </w:r>
      <w:r w:rsidRPr="005E3076">
        <w:rPr>
          <w:rFonts w:ascii="Times New Roman" w:hAnsi="Times New Roman" w:hint="default"/>
          <w:sz w:val="24"/>
          <w:szCs w:val="24"/>
        </w:rPr>
        <w:t>robca vozidla.“</w:t>
      </w:r>
      <w:r w:rsidRPr="005E3076" w:rsidR="006804FD">
        <w:rPr>
          <w:rFonts w:ascii="Times New Roman" w:hAnsi="Times New Roman"/>
          <w:sz w:val="24"/>
          <w:szCs w:val="24"/>
        </w:rPr>
        <w:t>.</w:t>
      </w:r>
    </w:p>
    <w:p w:rsidR="00E90DE9" w:rsidRPr="005E3076" w:rsidP="00E90DE9">
      <w:pPr>
        <w:bidi w:val="0"/>
        <w:spacing w:after="0" w:line="240" w:lineRule="auto"/>
        <w:jc w:val="both"/>
        <w:rPr>
          <w:rFonts w:ascii="Times New Roman" w:hAnsi="Times New Roman"/>
          <w:sz w:val="24"/>
          <w:szCs w:val="24"/>
        </w:rPr>
      </w:pPr>
    </w:p>
    <w:p w:rsidR="00E90DE9" w:rsidRPr="005E3076" w:rsidP="00AD79DD">
      <w:p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w:t>
      </w:r>
      <w:r w:rsidRPr="005E3076">
        <w:rPr>
          <w:rFonts w:ascii="Times New Roman" w:hAnsi="Times New Roman" w:hint="default"/>
          <w:sz w:val="24"/>
          <w:szCs w:val="24"/>
        </w:rPr>
        <w:t xml:space="preserve"> č</w:t>
      </w:r>
      <w:r w:rsidRPr="005E3076">
        <w:rPr>
          <w:rFonts w:ascii="Times New Roman" w:hAnsi="Times New Roman" w:hint="default"/>
          <w:sz w:val="24"/>
          <w:szCs w:val="24"/>
        </w:rPr>
        <w:t>iarou k </w:t>
      </w:r>
      <w:r w:rsidRPr="005E3076">
        <w:rPr>
          <w:rFonts w:ascii="Times New Roman" w:hAnsi="Times New Roman" w:hint="default"/>
          <w:sz w:val="24"/>
          <w:szCs w:val="24"/>
        </w:rPr>
        <w:t>odkazom 83, 83a a 84 znejú</w:t>
      </w:r>
      <w:r w:rsidRPr="005E3076">
        <w:rPr>
          <w:rFonts w:ascii="Times New Roman" w:hAnsi="Times New Roman" w:hint="default"/>
          <w:sz w:val="24"/>
          <w:szCs w:val="24"/>
        </w:rPr>
        <w:t>:</w:t>
      </w:r>
    </w:p>
    <w:p w:rsidR="00E90DE9" w:rsidRPr="005E3076" w:rsidP="00AD79DD">
      <w:pPr>
        <w:bidi w:val="0"/>
        <w:spacing w:after="0" w:line="240" w:lineRule="auto"/>
        <w:ind w:left="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83</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_Ref446489844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29</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E90DE9" w:rsidRPr="005E3076" w:rsidP="00AD79DD">
      <w:pPr>
        <w:bidi w:val="0"/>
        <w:spacing w:after="0" w:line="240" w:lineRule="auto"/>
        <w:ind w:left="426"/>
        <w:jc w:val="both"/>
        <w:rPr>
          <w:rFonts w:ascii="Times New Roman" w:hAnsi="Times New Roman"/>
          <w:sz w:val="20"/>
          <w:szCs w:val="20"/>
        </w:rPr>
      </w:pPr>
      <w:r w:rsidRPr="005E3076" w:rsidR="006804FD">
        <w:rPr>
          <w:rFonts w:ascii="Times New Roman" w:hAnsi="Times New Roman"/>
          <w:sz w:val="20"/>
          <w:szCs w:val="20"/>
        </w:rPr>
        <w:t xml:space="preserve"> </w:t>
      </w:r>
      <w:r w:rsidRPr="005E3076">
        <w:rPr>
          <w:rFonts w:ascii="Times New Roman" w:hAnsi="Times New Roman"/>
          <w:sz w:val="20"/>
          <w:szCs w:val="20"/>
          <w:vertAlign w:val="superscript"/>
        </w:rPr>
        <w:t>83a</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_Ref482283907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31</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E90DE9" w:rsidRPr="005E3076" w:rsidP="00AD79DD">
      <w:pPr>
        <w:bidi w:val="0"/>
        <w:spacing w:after="0" w:line="240" w:lineRule="auto"/>
        <w:ind w:left="426"/>
        <w:jc w:val="both"/>
        <w:rPr>
          <w:rFonts w:ascii="Times New Roman" w:hAnsi="Times New Roman"/>
          <w:sz w:val="20"/>
          <w:szCs w:val="20"/>
        </w:rPr>
      </w:pPr>
      <w:r w:rsidRPr="005E3076" w:rsidR="00EC16F5">
        <w:rPr>
          <w:rFonts w:ascii="Times New Roman" w:hAnsi="Times New Roman"/>
          <w:sz w:val="20"/>
          <w:szCs w:val="20"/>
          <w:vertAlign w:val="superscript"/>
        </w:rPr>
        <w:t xml:space="preserve"> </w:t>
      </w:r>
      <w:r w:rsidRPr="005E3076" w:rsidR="006804FD">
        <w:rPr>
          <w:rFonts w:ascii="Times New Roman" w:hAnsi="Times New Roman"/>
          <w:sz w:val="20"/>
          <w:szCs w:val="20"/>
          <w:vertAlign w:val="superscript"/>
        </w:rPr>
        <w:t xml:space="preserve"> </w:t>
      </w:r>
      <w:r w:rsidRPr="005E3076">
        <w:rPr>
          <w:rFonts w:ascii="Times New Roman" w:hAnsi="Times New Roman"/>
          <w:sz w:val="20"/>
          <w:szCs w:val="20"/>
          <w:vertAlign w:val="superscript"/>
        </w:rPr>
        <w:t>84</w:t>
      </w:r>
      <w:r w:rsidRPr="005E3076">
        <w:rPr>
          <w:rFonts w:ascii="Times New Roman" w:hAnsi="Times New Roman"/>
          <w:sz w:val="20"/>
          <w:szCs w:val="20"/>
        </w:rPr>
        <w:t xml:space="preserve">) </w:t>
      </w:r>
      <w:r w:rsidRPr="005E3076">
        <w:rPr>
          <w:rFonts w:ascii="Times New Roman" w:hAnsi="Times New Roman"/>
          <w:sz w:val="20"/>
          <w:szCs w:val="20"/>
        </w:rPr>
        <w:fldChar w:fldCharType="begin"/>
      </w:r>
      <w:r w:rsidRPr="005E3076">
        <w:rPr>
          <w:rFonts w:ascii="Times New Roman" w:hAnsi="Times New Roman"/>
          <w:sz w:val="20"/>
          <w:szCs w:val="20"/>
        </w:rPr>
        <w:instrText xml:space="preserve"> REF _Ref445823884 \h </w:instrText>
      </w:r>
      <w:r w:rsidRPr="005E3076">
        <w:rPr>
          <w:rFonts w:ascii="Times New Roman" w:hAnsi="Times New Roman"/>
          <w:sz w:val="20"/>
          <w:szCs w:val="20"/>
        </w:rPr>
        <w:instrText xml:space="preserve"> \* MERGEFORMAT </w:instrText>
      </w:r>
      <w:r w:rsidRPr="005E3076">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25</w:t>
      </w:r>
      <w:r w:rsidRPr="005E3076">
        <w:rPr>
          <w:rFonts w:ascii="Times New Roman" w:hAnsi="Times New Roman"/>
          <w:sz w:val="20"/>
          <w:szCs w:val="20"/>
        </w:rPr>
        <w:fldChar w:fldCharType="end"/>
      </w:r>
      <w:r w:rsidRPr="005E3076">
        <w:rPr>
          <w:rFonts w:ascii="Times New Roman" w:hAnsi="Times New Roman" w:hint="default"/>
          <w:sz w:val="20"/>
          <w:szCs w:val="20"/>
        </w:rPr>
        <w:t xml:space="preserve">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r w:rsidR="00477E70">
        <w:rPr>
          <w:rFonts w:ascii="Times New Roman" w:hAnsi="Times New Roman"/>
          <w:sz w:val="20"/>
          <w:szCs w:val="20"/>
        </w:rPr>
        <w:t>.</w:t>
      </w:r>
    </w:p>
    <w:p w:rsidR="00E90DE9" w:rsidRPr="005E3076" w:rsidP="00E90DE9">
      <w:pPr>
        <w:pStyle w:val="ListParagraph"/>
        <w:bidi w:val="0"/>
        <w:spacing w:after="0" w:line="240" w:lineRule="auto"/>
        <w:ind w:left="0"/>
        <w:jc w:val="both"/>
        <w:rPr>
          <w:rFonts w:ascii="Times New Roman" w:hAnsi="Times New Roman"/>
          <w:sz w:val="24"/>
          <w:szCs w:val="24"/>
        </w:rPr>
      </w:pPr>
    </w:p>
    <w:p w:rsidR="00525FAD" w:rsidRPr="005E3076" w:rsidP="00746526">
      <w:pPr>
        <w:pStyle w:val="ListParagraph"/>
        <w:numPr>
          <w:numId w:val="514"/>
        </w:num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w:t>
      </w:r>
      <w:r w:rsidRPr="005E3076">
        <w:rPr>
          <w:rFonts w:ascii="Times New Roman" w:hAnsi="Times New Roman" w:hint="default"/>
          <w:sz w:val="24"/>
          <w:szCs w:val="24"/>
        </w:rPr>
        <w:t>odkazom 85 a 86 znejú</w:t>
      </w:r>
      <w:r w:rsidRPr="005E3076">
        <w:rPr>
          <w:rFonts w:ascii="Times New Roman" w:hAnsi="Times New Roman" w:hint="default"/>
          <w:sz w:val="24"/>
          <w:szCs w:val="24"/>
        </w:rPr>
        <w:t>:</w:t>
      </w:r>
    </w:p>
    <w:p w:rsidR="00525FAD" w:rsidRPr="005E3076" w:rsidP="003E7623">
      <w:pPr>
        <w:bidi w:val="0"/>
        <w:spacing w:after="0" w:line="240" w:lineRule="auto"/>
        <w:ind w:firstLine="426"/>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85</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_Ref441582879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12</w:t>
      </w:r>
      <w:r w:rsidRPr="005E3076" w:rsidR="001A4A82">
        <w:rPr>
          <w:rFonts w:ascii="Times New Roman" w:hAnsi="Times New Roman"/>
          <w:sz w:val="20"/>
          <w:szCs w:val="20"/>
        </w:rPr>
        <w:fldChar w:fldCharType="end"/>
      </w:r>
      <w:r w:rsidRPr="005E3076">
        <w:rPr>
          <w:rFonts w:ascii="Times New Roman" w:hAnsi="Times New Roman" w:hint="default"/>
          <w:sz w:val="20"/>
          <w:szCs w:val="20"/>
        </w:rPr>
        <w:t xml:space="preserve"> ods. 2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525FAD" w:rsidRPr="005E3076" w:rsidP="003E7623">
      <w:pPr>
        <w:bidi w:val="0"/>
        <w:spacing w:after="0" w:line="240" w:lineRule="auto"/>
        <w:ind w:firstLine="426"/>
        <w:jc w:val="both"/>
        <w:rPr>
          <w:rFonts w:ascii="Times New Roman" w:hAnsi="Times New Roman"/>
          <w:sz w:val="20"/>
          <w:szCs w:val="20"/>
        </w:rPr>
      </w:pPr>
      <w:r w:rsidRPr="005E3076">
        <w:rPr>
          <w:rFonts w:ascii="Times New Roman" w:hAnsi="Times New Roman"/>
          <w:sz w:val="20"/>
          <w:szCs w:val="20"/>
        </w:rPr>
        <w:t xml:space="preserve">  </w:t>
      </w:r>
      <w:r w:rsidRPr="005E3076">
        <w:rPr>
          <w:rFonts w:ascii="Times New Roman" w:hAnsi="Times New Roman"/>
          <w:sz w:val="20"/>
          <w:szCs w:val="20"/>
          <w:vertAlign w:val="superscript"/>
        </w:rPr>
        <w:t>86</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_Ref441582879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12</w:t>
      </w:r>
      <w:r w:rsidRPr="005E3076" w:rsidR="001A4A82">
        <w:rPr>
          <w:rFonts w:ascii="Times New Roman" w:hAnsi="Times New Roman"/>
          <w:sz w:val="20"/>
          <w:szCs w:val="20"/>
        </w:rPr>
        <w:fldChar w:fldCharType="end"/>
      </w:r>
      <w:r w:rsidRPr="005E3076" w:rsidR="001A4A82">
        <w:rPr>
          <w:rFonts w:ascii="Times New Roman" w:hAnsi="Times New Roman"/>
          <w:sz w:val="20"/>
          <w:szCs w:val="20"/>
        </w:rPr>
        <w:t xml:space="preserve"> </w:t>
      </w:r>
      <w:r w:rsidRPr="005E3076">
        <w:rPr>
          <w:rFonts w:ascii="Times New Roman" w:hAnsi="Times New Roman" w:hint="default"/>
          <w:sz w:val="20"/>
          <w:szCs w:val="20"/>
        </w:rPr>
        <w:t>ods. 7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hint="default"/>
          <w:sz w:val="20"/>
          <w:szCs w:val="20"/>
        </w:rPr>
        <w:t xml:space="preserve"> Z. z.“</w:t>
      </w:r>
      <w:r w:rsidRPr="005E3076" w:rsidR="00BE47B5">
        <w:rPr>
          <w:rFonts w:ascii="Times New Roman" w:hAnsi="Times New Roman"/>
          <w:sz w:val="20"/>
          <w:szCs w:val="20"/>
        </w:rPr>
        <w:t>.</w:t>
      </w:r>
    </w:p>
    <w:p w:rsidR="00525FAD" w:rsidRPr="005E3076" w:rsidP="00525FAD">
      <w:pPr>
        <w:bidi w:val="0"/>
        <w:spacing w:after="0" w:line="240" w:lineRule="auto"/>
        <w:jc w:val="both"/>
        <w:rPr>
          <w:rFonts w:ascii="Times New Roman" w:hAnsi="Times New Roman"/>
          <w:sz w:val="24"/>
          <w:szCs w:val="24"/>
        </w:rPr>
      </w:pPr>
    </w:p>
    <w:p w:rsidR="00525FAD" w:rsidRPr="005E3076" w:rsidP="00746526">
      <w:pPr>
        <w:pStyle w:val="ListParagraph"/>
        <w:numPr>
          <w:numId w:val="514"/>
        </w:numPr>
        <w:bidi w:val="0"/>
        <w:spacing w:after="0" w:line="240" w:lineRule="auto"/>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62 ods</w:t>
      </w:r>
      <w:r w:rsidRPr="005E3076" w:rsidR="00BE47B5">
        <w:rPr>
          <w:rFonts w:ascii="Times New Roman" w:hAnsi="Times New Roman"/>
          <w:sz w:val="24"/>
          <w:szCs w:val="24"/>
        </w:rPr>
        <w:t>ek</w:t>
      </w:r>
      <w:r w:rsidRPr="005E3076">
        <w:rPr>
          <w:rFonts w:ascii="Times New Roman" w:hAnsi="Times New Roman"/>
          <w:sz w:val="24"/>
          <w:szCs w:val="24"/>
        </w:rPr>
        <w:t xml:space="preserve"> 3 znie: </w:t>
      </w:r>
    </w:p>
    <w:p w:rsidR="00525FAD" w:rsidRPr="005E3076" w:rsidP="005C06A9">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(3) Osoba, ktorá</w:t>
      </w:r>
      <w:r w:rsidRPr="005E3076">
        <w:rPr>
          <w:rFonts w:ascii="Times New Roman" w:hAnsi="Times New Roman" w:hint="default"/>
          <w:sz w:val="24"/>
          <w:szCs w:val="24"/>
        </w:rPr>
        <w:t xml:space="preserve"> ž</w:t>
      </w:r>
      <w:r w:rsidRPr="005E3076">
        <w:rPr>
          <w:rFonts w:ascii="Times New Roman" w:hAnsi="Times New Roman" w:hint="default"/>
          <w:sz w:val="24"/>
          <w:szCs w:val="24"/>
        </w:rPr>
        <w:t>iada o schvá</w:t>
      </w:r>
      <w:r w:rsidRPr="005E3076">
        <w:rPr>
          <w:rFonts w:ascii="Times New Roman" w:hAnsi="Times New Roman" w:hint="default"/>
          <w:sz w:val="24"/>
          <w:szCs w:val="24"/>
        </w:rPr>
        <w:t>lenie jednotlivo vyrobené</w:t>
      </w:r>
      <w:r w:rsidRPr="005E3076">
        <w:rPr>
          <w:rFonts w:ascii="Times New Roman" w:hAnsi="Times New Roman" w:hint="default"/>
          <w:sz w:val="24"/>
          <w:szCs w:val="24"/>
        </w:rPr>
        <w:t>ho vozidla,</w:t>
      </w:r>
      <w:r w:rsidRPr="005E3076">
        <w:rPr>
          <w:rFonts w:ascii="Times New Roman" w:hAnsi="Times New Roman"/>
          <w:sz w:val="24"/>
          <w:szCs w:val="24"/>
          <w:vertAlign w:val="superscript"/>
        </w:rPr>
        <w:t>87</w:t>
      </w:r>
      <w:r w:rsidRPr="005E3076">
        <w:rPr>
          <w:rFonts w:ascii="Times New Roman" w:hAnsi="Times New Roman" w:hint="default"/>
          <w:sz w:val="24"/>
          <w:szCs w:val="24"/>
        </w:rPr>
        <w:t>) osoba, ktorá</w:t>
      </w:r>
      <w:r w:rsidRPr="005E3076">
        <w:rPr>
          <w:rFonts w:ascii="Times New Roman" w:hAnsi="Times New Roman" w:hint="default"/>
          <w:sz w:val="24"/>
          <w:szCs w:val="24"/>
        </w:rPr>
        <w:t xml:space="preserve"> ž</w:t>
      </w:r>
      <w:r w:rsidRPr="005E3076">
        <w:rPr>
          <w:rFonts w:ascii="Times New Roman" w:hAnsi="Times New Roman" w:hint="default"/>
          <w:sz w:val="24"/>
          <w:szCs w:val="24"/>
        </w:rPr>
        <w:t>iada o </w:t>
      </w:r>
      <w:r w:rsidRPr="005E3076">
        <w:rPr>
          <w:rFonts w:ascii="Times New Roman" w:hAnsi="Times New Roman" w:hint="default"/>
          <w:sz w:val="24"/>
          <w:szCs w:val="24"/>
        </w:rPr>
        <w:t>jednotlivé</w:t>
      </w:r>
      <w:r w:rsidRPr="005E3076">
        <w:rPr>
          <w:rFonts w:ascii="Times New Roman" w:hAnsi="Times New Roman" w:hint="default"/>
          <w:sz w:val="24"/>
          <w:szCs w:val="24"/>
        </w:rPr>
        <w:t xml:space="preserve"> uznanie alebo schvá</w:t>
      </w:r>
      <w:r w:rsidRPr="005E3076">
        <w:rPr>
          <w:rFonts w:ascii="Times New Roman" w:hAnsi="Times New Roman" w:hint="default"/>
          <w:sz w:val="24"/>
          <w:szCs w:val="24"/>
        </w:rPr>
        <w:t>lenie jednotlivo dovezené</w:t>
      </w:r>
      <w:r w:rsidRPr="005E3076">
        <w:rPr>
          <w:rFonts w:ascii="Times New Roman" w:hAnsi="Times New Roman" w:hint="default"/>
          <w:sz w:val="24"/>
          <w:szCs w:val="24"/>
        </w:rPr>
        <w:t>ho vozidla,</w:t>
      </w:r>
      <w:r w:rsidRPr="005E3076">
        <w:rPr>
          <w:rFonts w:ascii="Times New Roman" w:hAnsi="Times New Roman"/>
          <w:sz w:val="24"/>
          <w:szCs w:val="24"/>
          <w:vertAlign w:val="superscript"/>
        </w:rPr>
        <w:t>88</w:t>
      </w:r>
      <w:r w:rsidRPr="005E3076">
        <w:rPr>
          <w:rFonts w:ascii="Times New Roman" w:hAnsi="Times New Roman"/>
          <w:sz w:val="24"/>
          <w:szCs w:val="24"/>
        </w:rPr>
        <w:t>)</w:t>
      </w:r>
      <w:r w:rsidRPr="005E3076" w:rsidR="00E90DE9">
        <w:rPr>
          <w:rFonts w:ascii="Times New Roman" w:hAnsi="Times New Roman" w:hint="default"/>
          <w:sz w:val="24"/>
          <w:szCs w:val="24"/>
        </w:rPr>
        <w:t xml:space="preserve"> a osoba, ktorá</w:t>
      </w:r>
      <w:r w:rsidRPr="005E3076" w:rsidR="00E90DE9">
        <w:rPr>
          <w:rFonts w:ascii="Times New Roman" w:hAnsi="Times New Roman" w:hint="default"/>
          <w:sz w:val="24"/>
          <w:szCs w:val="24"/>
        </w:rPr>
        <w:t xml:space="preserve"> ž</w:t>
      </w:r>
      <w:r w:rsidRPr="005E3076" w:rsidR="00E90DE9">
        <w:rPr>
          <w:rFonts w:ascii="Times New Roman" w:hAnsi="Times New Roman" w:hint="default"/>
          <w:sz w:val="24"/>
          <w:szCs w:val="24"/>
        </w:rPr>
        <w:t>iada o dodatoč</w:t>
      </w:r>
      <w:r w:rsidRPr="005E3076" w:rsidR="00E90DE9">
        <w:rPr>
          <w:rFonts w:ascii="Times New Roman" w:hAnsi="Times New Roman" w:hint="default"/>
          <w:sz w:val="24"/>
          <w:szCs w:val="24"/>
        </w:rPr>
        <w:t>né</w:t>
      </w:r>
      <w:r w:rsidRPr="005E3076" w:rsidR="00E90DE9">
        <w:rPr>
          <w:rFonts w:ascii="Times New Roman" w:hAnsi="Times New Roman" w:hint="default"/>
          <w:sz w:val="24"/>
          <w:szCs w:val="24"/>
        </w:rPr>
        <w:t xml:space="preserve"> schvá</w:t>
      </w:r>
      <w:r w:rsidRPr="005E3076" w:rsidR="00E90DE9">
        <w:rPr>
          <w:rFonts w:ascii="Times New Roman" w:hAnsi="Times New Roman" w:hint="default"/>
          <w:sz w:val="24"/>
          <w:szCs w:val="24"/>
        </w:rPr>
        <w:t>lenie vozidla,</w:t>
      </w:r>
      <w:r w:rsidRPr="005E3076" w:rsidR="00E90DE9">
        <w:rPr>
          <w:rFonts w:ascii="Times New Roman" w:hAnsi="Times New Roman"/>
          <w:sz w:val="24"/>
          <w:szCs w:val="24"/>
          <w:vertAlign w:val="superscript"/>
        </w:rPr>
        <w:t>88a</w:t>
      </w:r>
      <w:r w:rsidRPr="005E3076" w:rsidR="00E90DE9">
        <w:rPr>
          <w:rFonts w:ascii="Times New Roman" w:hAnsi="Times New Roman"/>
          <w:sz w:val="24"/>
          <w:szCs w:val="24"/>
        </w:rPr>
        <w:t>)</w:t>
      </w:r>
      <w:r w:rsidRPr="005E3076">
        <w:rPr>
          <w:rFonts w:ascii="Times New Roman" w:hAnsi="Times New Roman" w:hint="default"/>
          <w:sz w:val="24"/>
          <w:szCs w:val="24"/>
        </w:rPr>
        <w:t xml:space="preserve"> je povinná</w:t>
      </w:r>
      <w:r w:rsidRPr="005E3076">
        <w:rPr>
          <w:rFonts w:ascii="Times New Roman" w:hAnsi="Times New Roman" w:hint="default"/>
          <w:sz w:val="24"/>
          <w:szCs w:val="24"/>
        </w:rPr>
        <w:t xml:space="preserve"> zabezpeč</w:t>
      </w:r>
      <w:r w:rsidRPr="005E3076">
        <w:rPr>
          <w:rFonts w:ascii="Times New Roman" w:hAnsi="Times New Roman" w:hint="default"/>
          <w:sz w:val="24"/>
          <w:szCs w:val="24"/>
        </w:rPr>
        <w:t>iť</w:t>
      </w:r>
      <w:r w:rsidRPr="005E3076">
        <w:rPr>
          <w:rFonts w:ascii="Times New Roman" w:hAnsi="Times New Roman" w:hint="default"/>
          <w:sz w:val="24"/>
          <w:szCs w:val="24"/>
        </w:rPr>
        <w:t xml:space="preserve"> vystavenie pot</w:t>
      </w:r>
      <w:r w:rsidRPr="005E3076">
        <w:rPr>
          <w:rFonts w:ascii="Times New Roman" w:hAnsi="Times New Roman" w:hint="default"/>
          <w:sz w:val="24"/>
          <w:szCs w:val="24"/>
        </w:rPr>
        <w:t>vrdenia podľ</w:t>
      </w:r>
      <w:r w:rsidRPr="005E3076">
        <w:rPr>
          <w:rFonts w:ascii="Times New Roman" w:hAnsi="Times New Roman" w:hint="default"/>
          <w:sz w:val="24"/>
          <w:szCs w:val="24"/>
        </w:rPr>
        <w:t>a §</w:t>
      </w:r>
      <w:r w:rsidRPr="005E3076">
        <w:rPr>
          <w:rFonts w:ascii="Times New Roman" w:hAnsi="Times New Roman" w:hint="default"/>
          <w:sz w:val="24"/>
          <w:szCs w:val="24"/>
        </w:rPr>
        <w:t xml:space="preserve"> 61 ods. 2 a 3 pre toto vozidlo.“</w:t>
      </w:r>
      <w:r w:rsidRPr="005E3076" w:rsidR="001A4A82">
        <w:rPr>
          <w:rFonts w:ascii="Times New Roman" w:hAnsi="Times New Roman"/>
          <w:sz w:val="24"/>
          <w:szCs w:val="24"/>
        </w:rPr>
        <w:t>.</w:t>
      </w:r>
    </w:p>
    <w:p w:rsidR="00525FAD" w:rsidRPr="005E3076" w:rsidP="00525FAD">
      <w:pPr>
        <w:bidi w:val="0"/>
        <w:spacing w:after="0" w:line="240" w:lineRule="auto"/>
        <w:jc w:val="both"/>
        <w:rPr>
          <w:rFonts w:ascii="Times New Roman" w:hAnsi="Times New Roman"/>
          <w:sz w:val="24"/>
          <w:szCs w:val="24"/>
        </w:rPr>
      </w:pPr>
    </w:p>
    <w:p w:rsidR="00525FAD" w:rsidRPr="005E3076" w:rsidP="00AD79DD">
      <w:pPr>
        <w:bidi w:val="0"/>
        <w:spacing w:after="0" w:line="240" w:lineRule="auto"/>
        <w:jc w:val="both"/>
        <w:rPr>
          <w:rFonts w:ascii="Times New Roman" w:hAnsi="Times New Roman" w:hint="default"/>
          <w:sz w:val="24"/>
          <w:szCs w:val="24"/>
        </w:rPr>
      </w:pPr>
      <w:r w:rsidRPr="005E3076">
        <w:rPr>
          <w:rFonts w:ascii="Times New Roman" w:hAnsi="Times New Roman" w:hint="default"/>
          <w:sz w:val="24"/>
          <w:szCs w:val="24"/>
        </w:rPr>
        <w:t>Pozná</w:t>
      </w:r>
      <w:r w:rsidRPr="005E3076">
        <w:rPr>
          <w:rFonts w:ascii="Times New Roman" w:hAnsi="Times New Roman" w:hint="default"/>
          <w:sz w:val="24"/>
          <w:szCs w:val="24"/>
        </w:rPr>
        <w:t>mky pod č</w:t>
      </w:r>
      <w:r w:rsidRPr="005E3076">
        <w:rPr>
          <w:rFonts w:ascii="Times New Roman" w:hAnsi="Times New Roman" w:hint="default"/>
          <w:sz w:val="24"/>
          <w:szCs w:val="24"/>
        </w:rPr>
        <w:t>iarou k odkazom 87</w:t>
      </w:r>
      <w:r w:rsidRPr="005E3076" w:rsidR="00E90DE9">
        <w:rPr>
          <w:rFonts w:ascii="Times New Roman" w:hAnsi="Times New Roman"/>
          <w:sz w:val="24"/>
          <w:szCs w:val="24"/>
        </w:rPr>
        <w:t>,</w:t>
      </w:r>
      <w:r w:rsidRPr="005E3076">
        <w:rPr>
          <w:rFonts w:ascii="Times New Roman" w:hAnsi="Times New Roman"/>
          <w:sz w:val="24"/>
          <w:szCs w:val="24"/>
        </w:rPr>
        <w:t xml:space="preserve"> 88</w:t>
      </w:r>
      <w:r w:rsidRPr="005E3076" w:rsidR="00E90DE9">
        <w:rPr>
          <w:rFonts w:ascii="Times New Roman" w:hAnsi="Times New Roman"/>
          <w:sz w:val="24"/>
          <w:szCs w:val="24"/>
        </w:rPr>
        <w:t xml:space="preserve"> a 88a</w:t>
      </w:r>
      <w:r w:rsidRPr="005E3076">
        <w:rPr>
          <w:rFonts w:ascii="Times New Roman" w:hAnsi="Times New Roman" w:hint="default"/>
          <w:sz w:val="24"/>
          <w:szCs w:val="24"/>
        </w:rPr>
        <w:t xml:space="preserve"> znejú</w:t>
      </w:r>
      <w:r w:rsidRPr="005E3076">
        <w:rPr>
          <w:rFonts w:ascii="Times New Roman" w:hAnsi="Times New Roman" w:hint="default"/>
          <w:sz w:val="24"/>
          <w:szCs w:val="24"/>
        </w:rPr>
        <w:t>:</w:t>
      </w:r>
    </w:p>
    <w:p w:rsidR="00525FAD" w:rsidRPr="005E3076" w:rsidP="00AD79DD">
      <w:pPr>
        <w:bidi w:val="0"/>
        <w:spacing w:after="0" w:line="240" w:lineRule="auto"/>
        <w:ind w:left="708" w:hanging="282"/>
        <w:jc w:val="both"/>
        <w:rPr>
          <w:rFonts w:ascii="Times New Roman" w:hAnsi="Times New Roman"/>
          <w:sz w:val="20"/>
          <w:szCs w:val="20"/>
        </w:rPr>
      </w:pPr>
      <w:r w:rsidRPr="005E3076">
        <w:rPr>
          <w:rFonts w:ascii="Times New Roman" w:hAnsi="Times New Roman" w:hint="default"/>
          <w:sz w:val="20"/>
          <w:szCs w:val="20"/>
        </w:rPr>
        <w:t>„</w:t>
      </w:r>
      <w:r w:rsidRPr="005E3076">
        <w:rPr>
          <w:rFonts w:ascii="Times New Roman" w:hAnsi="Times New Roman"/>
          <w:sz w:val="20"/>
          <w:szCs w:val="20"/>
          <w:vertAlign w:val="superscript"/>
        </w:rPr>
        <w:t>87</w:t>
      </w:r>
      <w:r w:rsidRPr="005E3076">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_Ref445823884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25</w:t>
      </w:r>
      <w:r w:rsidRPr="005E3076" w:rsidR="001A4A82">
        <w:rPr>
          <w:rFonts w:ascii="Times New Roman" w:hAnsi="Times New Roman"/>
          <w:sz w:val="20"/>
          <w:szCs w:val="20"/>
        </w:rPr>
        <w:fldChar w:fldCharType="end"/>
      </w:r>
      <w:r w:rsidRPr="005E3076">
        <w:rPr>
          <w:rFonts w:ascii="Times New Roman" w:hAnsi="Times New Roman" w:hint="default"/>
          <w:sz w:val="20"/>
          <w:szCs w:val="20"/>
        </w:rPr>
        <w:t xml:space="preserve"> ods. 3 zá</w:t>
      </w:r>
      <w:r w:rsidRPr="005E3076">
        <w:rPr>
          <w:rFonts w:ascii="Times New Roman" w:hAnsi="Times New Roman" w:hint="default"/>
          <w:sz w:val="20"/>
          <w:szCs w:val="20"/>
        </w:rPr>
        <w:t>kona č</w:t>
      </w:r>
      <w:r w:rsidRPr="005E3076">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Pr>
          <w:rFonts w:ascii="Times New Roman" w:hAnsi="Times New Roman"/>
          <w:sz w:val="20"/>
          <w:szCs w:val="20"/>
        </w:rPr>
        <w:t xml:space="preserve"> Z. z.</w:t>
      </w:r>
    </w:p>
    <w:p w:rsidR="00E90DE9" w:rsidRPr="005E3076" w:rsidP="00AD79DD">
      <w:pPr>
        <w:bidi w:val="0"/>
        <w:spacing w:after="0" w:line="240" w:lineRule="auto"/>
        <w:ind w:left="708" w:hanging="282"/>
        <w:jc w:val="both"/>
        <w:rPr>
          <w:rFonts w:ascii="Times New Roman" w:hAnsi="Times New Roman"/>
          <w:sz w:val="20"/>
          <w:szCs w:val="20"/>
        </w:rPr>
      </w:pPr>
      <w:r w:rsidRPr="005E3076" w:rsidR="00525FAD">
        <w:rPr>
          <w:rFonts w:ascii="Times New Roman" w:hAnsi="Times New Roman"/>
          <w:sz w:val="20"/>
          <w:szCs w:val="20"/>
        </w:rPr>
        <w:t xml:space="preserve">  </w:t>
      </w:r>
      <w:r w:rsidRPr="005E3076" w:rsidR="00525FAD">
        <w:rPr>
          <w:rFonts w:ascii="Times New Roman" w:hAnsi="Times New Roman"/>
          <w:sz w:val="20"/>
          <w:szCs w:val="20"/>
          <w:vertAlign w:val="superscript"/>
        </w:rPr>
        <w:t>88</w:t>
      </w:r>
      <w:r w:rsidRPr="005E3076" w:rsidR="00525FAD">
        <w:rPr>
          <w:rFonts w:ascii="Times New Roman" w:hAnsi="Times New Roman"/>
          <w:sz w:val="20"/>
          <w:szCs w:val="20"/>
        </w:rPr>
        <w:t xml:space="preserve">) </w:t>
      </w:r>
      <w:r w:rsidRPr="005E3076" w:rsidR="001A4A82">
        <w:rPr>
          <w:rFonts w:ascii="Times New Roman" w:hAnsi="Times New Roman"/>
          <w:sz w:val="20"/>
          <w:szCs w:val="20"/>
        </w:rPr>
        <w:fldChar w:fldCharType="begin"/>
      </w:r>
      <w:r w:rsidRPr="005E3076" w:rsidR="001A4A82">
        <w:rPr>
          <w:rFonts w:ascii="Times New Roman" w:hAnsi="Times New Roman"/>
          <w:sz w:val="20"/>
          <w:szCs w:val="20"/>
        </w:rPr>
        <w:instrText xml:space="preserve"> REF _Ref446489844 \h </w:instrText>
      </w:r>
      <w:r w:rsidRPr="005E3076" w:rsidR="001A4A82">
        <w:rPr>
          <w:rFonts w:ascii="Times New Roman" w:hAnsi="Times New Roman"/>
          <w:sz w:val="20"/>
          <w:szCs w:val="20"/>
        </w:rPr>
        <w:instrText xml:space="preserve"> \* MERGEFORMAT </w:instrText>
      </w:r>
      <w:r w:rsidRPr="005E3076" w:rsidR="001A4A82">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w:t>
      </w:r>
      <w:r w:rsidRPr="005E3076" w:rsidR="008B25AB">
        <w:rPr>
          <w:rFonts w:ascii="Times New Roman" w:hAnsi="Times New Roman"/>
          <w:noProof/>
          <w:sz w:val="20"/>
          <w:szCs w:val="20"/>
        </w:rPr>
        <w:t>29</w:t>
      </w:r>
      <w:r w:rsidRPr="005E3076" w:rsidR="001A4A82">
        <w:rPr>
          <w:rFonts w:ascii="Times New Roman" w:hAnsi="Times New Roman"/>
          <w:sz w:val="20"/>
          <w:szCs w:val="20"/>
        </w:rPr>
        <w:fldChar w:fldCharType="end"/>
      </w:r>
      <w:r w:rsidRPr="005E3076" w:rsidR="001A4A82">
        <w:rPr>
          <w:rFonts w:ascii="Times New Roman" w:hAnsi="Times New Roman"/>
          <w:sz w:val="20"/>
          <w:szCs w:val="20"/>
        </w:rPr>
        <w:t xml:space="preserve"> </w:t>
      </w:r>
      <w:r w:rsidRPr="005E3076" w:rsidR="00525FAD">
        <w:rPr>
          <w:rFonts w:ascii="Times New Roman" w:hAnsi="Times New Roman" w:hint="default"/>
          <w:sz w:val="20"/>
          <w:szCs w:val="20"/>
        </w:rPr>
        <w:t>ods. 3 zá</w:t>
      </w:r>
      <w:r w:rsidRPr="005E3076" w:rsidR="00525FAD">
        <w:rPr>
          <w:rFonts w:ascii="Times New Roman" w:hAnsi="Times New Roman" w:hint="default"/>
          <w:sz w:val="20"/>
          <w:szCs w:val="20"/>
        </w:rPr>
        <w:t>kona č</w:t>
      </w:r>
      <w:r w:rsidRPr="005E3076" w:rsidR="00525FAD">
        <w:rPr>
          <w:rFonts w:ascii="Times New Roman" w:hAnsi="Times New Roman" w:hint="default"/>
          <w:sz w:val="20"/>
          <w:szCs w:val="20"/>
        </w:rPr>
        <w:t xml:space="preserve">. </w:t>
      </w:r>
      <w:r w:rsidRPr="005E3076" w:rsidR="00B878A0">
        <w:rPr>
          <w:rFonts w:ascii="Times New Roman" w:hAnsi="Times New Roman"/>
          <w:sz w:val="20"/>
          <w:szCs w:val="20"/>
        </w:rPr>
        <w:t>.</w:t>
      </w:r>
      <w:r w:rsidRPr="005E3076" w:rsidR="00B878A0">
        <w:rPr>
          <w:rFonts w:ascii="Times New Roman" w:hAnsi="Times New Roman"/>
          <w:sz w:val="20"/>
          <w:szCs w:val="20"/>
        </w:rPr>
        <w:t>../2018</w:t>
      </w:r>
      <w:r w:rsidRPr="005E3076" w:rsidR="00525FAD">
        <w:rPr>
          <w:rFonts w:ascii="Times New Roman" w:hAnsi="Times New Roman"/>
          <w:sz w:val="20"/>
          <w:szCs w:val="20"/>
        </w:rPr>
        <w:t xml:space="preserve"> Z. z.</w:t>
      </w:r>
    </w:p>
    <w:p w:rsidR="00525FAD" w:rsidRPr="005E3076" w:rsidP="00AD79DD">
      <w:pPr>
        <w:bidi w:val="0"/>
        <w:spacing w:after="0" w:line="240" w:lineRule="auto"/>
        <w:ind w:left="708" w:hanging="282"/>
        <w:jc w:val="both"/>
        <w:rPr>
          <w:rFonts w:ascii="Times New Roman" w:hAnsi="Times New Roman"/>
          <w:sz w:val="20"/>
          <w:szCs w:val="20"/>
        </w:rPr>
      </w:pPr>
      <w:r w:rsidRPr="005E3076" w:rsidR="00E90DE9">
        <w:rPr>
          <w:rFonts w:ascii="Times New Roman" w:hAnsi="Times New Roman"/>
          <w:sz w:val="20"/>
          <w:szCs w:val="20"/>
          <w:vertAlign w:val="superscript"/>
        </w:rPr>
        <w:t xml:space="preserve">  88a</w:t>
      </w:r>
      <w:r w:rsidRPr="005E3076" w:rsidR="00E90DE9">
        <w:rPr>
          <w:rFonts w:ascii="Times New Roman" w:hAnsi="Times New Roman"/>
          <w:sz w:val="20"/>
          <w:szCs w:val="20"/>
        </w:rPr>
        <w:t xml:space="preserve">) </w:t>
      </w:r>
      <w:r w:rsidRPr="005E3076" w:rsidR="00E90DE9">
        <w:rPr>
          <w:rFonts w:ascii="Times New Roman" w:hAnsi="Times New Roman"/>
          <w:sz w:val="20"/>
          <w:szCs w:val="20"/>
        </w:rPr>
        <w:fldChar w:fldCharType="begin"/>
      </w:r>
      <w:r w:rsidRPr="005E3076" w:rsidR="00E90DE9">
        <w:rPr>
          <w:rFonts w:ascii="Times New Roman" w:hAnsi="Times New Roman"/>
          <w:sz w:val="20"/>
          <w:szCs w:val="20"/>
        </w:rPr>
        <w:instrText xml:space="preserve"> REF _Ref482283907 \h </w:instrText>
      </w:r>
      <w:r w:rsidRPr="005E3076" w:rsidR="00E90DE9">
        <w:rPr>
          <w:rFonts w:ascii="Times New Roman" w:hAnsi="Times New Roman"/>
          <w:sz w:val="20"/>
          <w:szCs w:val="20"/>
        </w:rPr>
        <w:instrText xml:space="preserve"> \* MERGEFORMAT </w:instrText>
      </w:r>
      <w:r w:rsidRPr="005E3076" w:rsidR="00E90DE9">
        <w:rPr>
          <w:rFonts w:ascii="Times New Roman" w:hAnsi="Times New Roman"/>
          <w:sz w:val="20"/>
          <w:szCs w:val="20"/>
        </w:rPr>
        <w:fldChar w:fldCharType="separate"/>
      </w:r>
      <w:r w:rsidRPr="005E3076" w:rsidR="008B25AB">
        <w:rPr>
          <w:rFonts w:ascii="Times New Roman" w:hAnsi="Times New Roman" w:hint="default"/>
          <w:sz w:val="20"/>
          <w:szCs w:val="20"/>
        </w:rPr>
        <w:t>§</w:t>
      </w:r>
      <w:r w:rsidRPr="005E3076" w:rsidR="008B25AB">
        <w:rPr>
          <w:rFonts w:ascii="Times New Roman" w:hAnsi="Times New Roman" w:hint="default"/>
          <w:sz w:val="20"/>
          <w:szCs w:val="20"/>
        </w:rPr>
        <w:t xml:space="preserve"> 31</w:t>
      </w:r>
      <w:r w:rsidRPr="005E3076" w:rsidR="00E90DE9">
        <w:rPr>
          <w:rFonts w:ascii="Times New Roman" w:hAnsi="Times New Roman"/>
          <w:sz w:val="20"/>
          <w:szCs w:val="20"/>
        </w:rPr>
        <w:fldChar w:fldCharType="end"/>
      </w:r>
      <w:r w:rsidRPr="005E3076" w:rsidR="00E90DE9">
        <w:rPr>
          <w:rFonts w:ascii="Times New Roman" w:hAnsi="Times New Roman" w:hint="default"/>
          <w:sz w:val="20"/>
          <w:szCs w:val="20"/>
        </w:rPr>
        <w:t xml:space="preserve"> ods. 5 zá</w:t>
      </w:r>
      <w:r w:rsidRPr="005E3076" w:rsidR="00E90DE9">
        <w:rPr>
          <w:rFonts w:ascii="Times New Roman" w:hAnsi="Times New Roman" w:hint="default"/>
          <w:sz w:val="20"/>
          <w:szCs w:val="20"/>
        </w:rPr>
        <w:t>kona č</w:t>
      </w:r>
      <w:r w:rsidRPr="005E3076" w:rsidR="00E90DE9">
        <w:rPr>
          <w:rFonts w:ascii="Times New Roman" w:hAnsi="Times New Roman" w:hint="default"/>
          <w:sz w:val="20"/>
          <w:szCs w:val="20"/>
        </w:rPr>
        <w:t xml:space="preserve">. </w:t>
      </w:r>
      <w:r w:rsidRPr="005E3076" w:rsidR="00B878A0">
        <w:rPr>
          <w:rFonts w:ascii="Times New Roman" w:hAnsi="Times New Roman"/>
          <w:sz w:val="20"/>
          <w:szCs w:val="20"/>
        </w:rPr>
        <w:t>.../2018</w:t>
      </w:r>
      <w:r w:rsidRPr="005E3076" w:rsidR="00E90DE9">
        <w:rPr>
          <w:rFonts w:ascii="Times New Roman" w:hAnsi="Times New Roman"/>
          <w:sz w:val="20"/>
          <w:szCs w:val="20"/>
        </w:rPr>
        <w:t xml:space="preserve"> Z. z.</w:t>
      </w:r>
      <w:r w:rsidRPr="005E3076">
        <w:rPr>
          <w:rFonts w:ascii="Times New Roman" w:hAnsi="Times New Roman" w:hint="default"/>
          <w:sz w:val="20"/>
          <w:szCs w:val="20"/>
        </w:rPr>
        <w:t>“</w:t>
      </w:r>
      <w:r w:rsidRPr="005E3076" w:rsidR="00BE47B5">
        <w:rPr>
          <w:rFonts w:ascii="Times New Roman" w:hAnsi="Times New Roman"/>
          <w:sz w:val="20"/>
          <w:szCs w:val="20"/>
        </w:rPr>
        <w:t>.</w:t>
      </w:r>
    </w:p>
    <w:p w:rsidR="00525FAD" w:rsidRPr="005E3076" w:rsidP="0023465E">
      <w:pPr>
        <w:pStyle w:val="ListParagraph"/>
        <w:bidi w:val="0"/>
        <w:spacing w:after="0" w:line="240" w:lineRule="auto"/>
        <w:ind w:left="0"/>
        <w:jc w:val="both"/>
        <w:rPr>
          <w:rFonts w:ascii="Times New Roman" w:hAnsi="Times New Roman"/>
          <w:sz w:val="24"/>
          <w:szCs w:val="24"/>
        </w:rPr>
      </w:pPr>
    </w:p>
    <w:p w:rsidR="00162B2C" w:rsidRPr="005E3076" w:rsidP="00746526">
      <w:pPr>
        <w:pStyle w:val="ListParagraph"/>
        <w:numPr>
          <w:numId w:val="514"/>
        </w:numPr>
        <w:bidi w:val="0"/>
        <w:spacing w:after="0" w:line="240" w:lineRule="auto"/>
        <w:ind w:left="0" w:firstLine="360"/>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65 ods. 1 pí</w:t>
      </w:r>
      <w:r w:rsidRPr="005E3076">
        <w:rPr>
          <w:rFonts w:ascii="Times New Roman" w:hAnsi="Times New Roman" w:hint="default"/>
          <w:sz w:val="24"/>
          <w:szCs w:val="24"/>
        </w:rPr>
        <w:t>sm. o) sa za slová</w:t>
      </w:r>
      <w:r w:rsidRPr="005E3076">
        <w:rPr>
          <w:rFonts w:ascii="Times New Roman" w:hAnsi="Times New Roman" w:hint="default"/>
          <w:sz w:val="24"/>
          <w:szCs w:val="24"/>
        </w:rPr>
        <w:t xml:space="preserve"> „</w:t>
      </w:r>
      <w:r w:rsidRPr="005E3076">
        <w:rPr>
          <w:rFonts w:ascii="Times New Roman" w:hAnsi="Times New Roman" w:hint="default"/>
          <w:sz w:val="24"/>
          <w:szCs w:val="24"/>
        </w:rPr>
        <w:t>na spracovanie“</w:t>
      </w:r>
      <w:r w:rsidRPr="005E3076">
        <w:rPr>
          <w:rFonts w:ascii="Times New Roman" w:hAnsi="Times New Roman" w:hint="default"/>
          <w:sz w:val="24"/>
          <w:szCs w:val="24"/>
        </w:rPr>
        <w:t xml:space="preserve"> vkladá</w:t>
      </w:r>
      <w:r w:rsidRPr="005E3076">
        <w:rPr>
          <w:rFonts w:ascii="Times New Roman" w:hAnsi="Times New Roman" w:hint="default"/>
          <w:sz w:val="24"/>
          <w:szCs w:val="24"/>
        </w:rPr>
        <w:t xml:space="preserve"> č</w:t>
      </w:r>
      <w:r w:rsidRPr="005E3076">
        <w:rPr>
          <w:rFonts w:ascii="Times New Roman" w:hAnsi="Times New Roman" w:hint="default"/>
          <w:sz w:val="24"/>
          <w:szCs w:val="24"/>
        </w:rPr>
        <w:t>iarka a </w:t>
      </w:r>
      <w:r w:rsidRPr="005E3076">
        <w:rPr>
          <w:rFonts w:ascii="Times New Roman" w:hAnsi="Times New Roman" w:hint="default"/>
          <w:sz w:val="24"/>
          <w:szCs w:val="24"/>
        </w:rPr>
        <w:t>slová</w:t>
      </w:r>
      <w:r w:rsidRPr="005E3076">
        <w:rPr>
          <w:rFonts w:ascii="Times New Roman" w:hAnsi="Times New Roman" w:hint="default"/>
          <w:sz w:val="24"/>
          <w:szCs w:val="24"/>
        </w:rPr>
        <w:t xml:space="preserve"> „</w:t>
      </w:r>
      <w:r w:rsidRPr="005E3076">
        <w:rPr>
          <w:rFonts w:ascii="Times New Roman" w:hAnsi="Times New Roman" w:hint="default"/>
          <w:sz w:val="24"/>
          <w:szCs w:val="24"/>
        </w:rPr>
        <w:t>potvrdenie o </w:t>
      </w:r>
      <w:r w:rsidRPr="005E3076">
        <w:rPr>
          <w:rFonts w:ascii="Times New Roman" w:hAnsi="Times New Roman" w:hint="default"/>
          <w:sz w:val="24"/>
          <w:szCs w:val="24"/>
        </w:rPr>
        <w:t>vyradení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evidencie“.</w:t>
      </w:r>
    </w:p>
    <w:p w:rsidR="00162B2C" w:rsidRPr="005E3076" w:rsidP="0023465E">
      <w:pPr>
        <w:pStyle w:val="ListParagraph"/>
        <w:bidi w:val="0"/>
        <w:spacing w:after="0" w:line="240" w:lineRule="auto"/>
        <w:ind w:left="0"/>
        <w:jc w:val="both"/>
        <w:rPr>
          <w:rFonts w:ascii="Times New Roman" w:hAnsi="Times New Roman"/>
          <w:sz w:val="24"/>
          <w:szCs w:val="24"/>
        </w:rPr>
      </w:pPr>
    </w:p>
    <w:p w:rsidR="00162B2C" w:rsidRPr="005E3076" w:rsidP="00746526">
      <w:pPr>
        <w:pStyle w:val="ListParagraph"/>
        <w:numPr>
          <w:numId w:val="514"/>
        </w:numPr>
        <w:bidi w:val="0"/>
        <w:spacing w:after="0" w:line="240" w:lineRule="auto"/>
        <w:ind w:left="0" w:firstLine="360"/>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105 ods. 3 pí</w:t>
      </w:r>
      <w:r w:rsidRPr="005E3076">
        <w:rPr>
          <w:rFonts w:ascii="Times New Roman" w:hAnsi="Times New Roman" w:hint="default"/>
          <w:sz w:val="24"/>
          <w:szCs w:val="24"/>
        </w:rPr>
        <w:t>sm. n) sa za slo</w:t>
      </w:r>
      <w:r w:rsidRPr="005E3076">
        <w:rPr>
          <w:rFonts w:ascii="Times New Roman" w:hAnsi="Times New Roman" w:hint="default"/>
          <w:sz w:val="24"/>
          <w:szCs w:val="24"/>
        </w:rPr>
        <w:t>vá</w:t>
      </w:r>
      <w:r w:rsidRPr="005E3076">
        <w:rPr>
          <w:rFonts w:ascii="Times New Roman" w:hAnsi="Times New Roman" w:hint="default"/>
          <w:sz w:val="24"/>
          <w:szCs w:val="24"/>
        </w:rPr>
        <w:t xml:space="preserve"> „</w:t>
      </w:r>
      <w:r w:rsidRPr="005E3076">
        <w:rPr>
          <w:rFonts w:ascii="Times New Roman" w:hAnsi="Times New Roman" w:hint="default"/>
          <w:sz w:val="24"/>
          <w:szCs w:val="24"/>
        </w:rPr>
        <w:t>vzor potvrdenia o </w:t>
      </w:r>
      <w:r w:rsidRPr="005E3076">
        <w:rPr>
          <w:rFonts w:ascii="Times New Roman" w:hAnsi="Times New Roman" w:hint="default"/>
          <w:sz w:val="24"/>
          <w:szCs w:val="24"/>
        </w:rPr>
        <w:t>prevzatí</w:t>
      </w:r>
      <w:r w:rsidRPr="005E3076">
        <w:rPr>
          <w:rFonts w:ascii="Times New Roman" w:hAnsi="Times New Roman" w:hint="default"/>
          <w:sz w:val="24"/>
          <w:szCs w:val="24"/>
        </w:rPr>
        <w:t xml:space="preserve"> staré</w:t>
      </w:r>
      <w:r w:rsidRPr="005E3076">
        <w:rPr>
          <w:rFonts w:ascii="Times New Roman" w:hAnsi="Times New Roman" w:hint="default"/>
          <w:sz w:val="24"/>
          <w:szCs w:val="24"/>
        </w:rPr>
        <w:t>ho vozidla na</w:t>
      </w:r>
      <w:r w:rsidRPr="005E3076" w:rsidR="00BA71CB">
        <w:rPr>
          <w:rFonts w:ascii="Times New Roman" w:hAnsi="Times New Roman"/>
          <w:sz w:val="24"/>
          <w:szCs w:val="24"/>
        </w:rPr>
        <w:t> </w:t>
      </w:r>
      <w:r w:rsidRPr="005E3076">
        <w:rPr>
          <w:rFonts w:ascii="Times New Roman" w:hAnsi="Times New Roman" w:hint="default"/>
          <w:sz w:val="24"/>
          <w:szCs w:val="24"/>
        </w:rPr>
        <w:t>spracovanie“</w:t>
      </w:r>
      <w:r w:rsidRPr="005E3076">
        <w:rPr>
          <w:rFonts w:ascii="Times New Roman" w:hAnsi="Times New Roman" w:hint="default"/>
          <w:sz w:val="24"/>
          <w:szCs w:val="24"/>
        </w:rPr>
        <w:t xml:space="preserve"> vkladajú</w:t>
      </w:r>
      <w:r w:rsidRPr="005E3076">
        <w:rPr>
          <w:rFonts w:ascii="Times New Roman" w:hAnsi="Times New Roman" w:hint="default"/>
          <w:sz w:val="24"/>
          <w:szCs w:val="24"/>
        </w:rPr>
        <w:t xml:space="preserve"> slová</w:t>
      </w:r>
      <w:r w:rsidRPr="005E3076">
        <w:rPr>
          <w:rFonts w:ascii="Times New Roman" w:hAnsi="Times New Roman" w:hint="default"/>
          <w:sz w:val="24"/>
          <w:szCs w:val="24"/>
        </w:rPr>
        <w:t xml:space="preserve"> „</w:t>
      </w:r>
      <w:r w:rsidRPr="005E3076">
        <w:rPr>
          <w:rFonts w:ascii="Times New Roman" w:hAnsi="Times New Roman" w:hint="default"/>
          <w:sz w:val="24"/>
          <w:szCs w:val="24"/>
        </w:rPr>
        <w:t>a vzor potvrdenia o </w:t>
      </w:r>
      <w:r w:rsidRPr="005E3076">
        <w:rPr>
          <w:rFonts w:ascii="Times New Roman" w:hAnsi="Times New Roman" w:hint="default"/>
          <w:sz w:val="24"/>
          <w:szCs w:val="24"/>
        </w:rPr>
        <w:t>vyradení</w:t>
      </w:r>
      <w:r w:rsidRPr="005E3076">
        <w:rPr>
          <w:rFonts w:ascii="Times New Roman" w:hAnsi="Times New Roman" w:hint="default"/>
          <w:sz w:val="24"/>
          <w:szCs w:val="24"/>
        </w:rPr>
        <w:t xml:space="preserve"> vozidla z </w:t>
      </w:r>
      <w:r w:rsidRPr="005E3076">
        <w:rPr>
          <w:rFonts w:ascii="Times New Roman" w:hAnsi="Times New Roman" w:hint="default"/>
          <w:sz w:val="24"/>
          <w:szCs w:val="24"/>
        </w:rPr>
        <w:t>evidencie“.</w:t>
      </w:r>
    </w:p>
    <w:p w:rsidR="00414FC7" w:rsidRPr="005E3076" w:rsidP="0023465E">
      <w:pPr>
        <w:pStyle w:val="ListParagraph"/>
        <w:bidi w:val="0"/>
        <w:spacing w:after="0" w:line="240" w:lineRule="auto"/>
        <w:ind w:left="0"/>
        <w:jc w:val="both"/>
        <w:rPr>
          <w:rFonts w:ascii="Times New Roman" w:hAnsi="Times New Roman"/>
          <w:sz w:val="24"/>
          <w:szCs w:val="24"/>
        </w:rPr>
      </w:pPr>
    </w:p>
    <w:p w:rsidR="00497B4D" w:rsidRPr="005E3076" w:rsidP="00497B4D">
      <w:pPr>
        <w:tabs>
          <w:tab w:val="left" w:pos="1134"/>
        </w:tabs>
        <w:bidi w:val="0"/>
        <w:spacing w:after="0" w:line="240" w:lineRule="auto"/>
        <w:jc w:val="both"/>
        <w:rPr>
          <w:rFonts w:ascii="Times New Roman" w:hAnsi="Times New Roman"/>
          <w:sz w:val="24"/>
          <w:szCs w:val="24"/>
        </w:rPr>
      </w:pPr>
    </w:p>
    <w:p w:rsidR="00497B4D" w:rsidRPr="005E3076" w:rsidP="00497B4D">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XII</w:t>
      </w:r>
    </w:p>
    <w:p w:rsidR="00497B4D" w:rsidRPr="005E3076" w:rsidP="00497B4D">
      <w:pPr>
        <w:bidi w:val="0"/>
        <w:spacing w:after="0" w:line="240" w:lineRule="auto"/>
        <w:jc w:val="both"/>
        <w:rPr>
          <w:rFonts w:ascii="Times New Roman" w:hAnsi="Times New Roman"/>
          <w:sz w:val="24"/>
          <w:szCs w:val="24"/>
        </w:rPr>
      </w:pPr>
    </w:p>
    <w:p w:rsidR="00497B4D" w:rsidRPr="005E3076" w:rsidP="00497B4D">
      <w:pPr>
        <w:bidi w:val="0"/>
        <w:spacing w:after="0" w:line="240" w:lineRule="auto"/>
        <w:ind w:firstLine="709"/>
        <w:jc w:val="both"/>
        <w:rPr>
          <w:rFonts w:ascii="Times New Roman" w:hAnsi="Times New Roman"/>
          <w:sz w:val="24"/>
          <w:szCs w:val="24"/>
        </w:rPr>
      </w:pPr>
      <w:r w:rsidRPr="005E3076">
        <w:rPr>
          <w:rFonts w:ascii="Times New Roman" w:hAnsi="Times New Roman" w:hint="default"/>
          <w:sz w:val="24"/>
          <w:szCs w:val="24"/>
        </w:rPr>
        <w:t>Zá</w:t>
      </w:r>
      <w:r w:rsidRPr="005E3076">
        <w:rPr>
          <w:rFonts w:ascii="Times New Roman" w:hAnsi="Times New Roman" w:hint="default"/>
          <w:sz w:val="24"/>
          <w:szCs w:val="24"/>
        </w:rPr>
        <w:t>kon č</w:t>
      </w:r>
      <w:r w:rsidRPr="005E3076">
        <w:rPr>
          <w:rFonts w:ascii="Times New Roman" w:hAnsi="Times New Roman" w:hint="default"/>
          <w:sz w:val="24"/>
          <w:szCs w:val="24"/>
        </w:rPr>
        <w:t>. 387/2015 Z. z. o jednotnom informač</w:t>
      </w:r>
      <w:r w:rsidRPr="005E3076">
        <w:rPr>
          <w:rFonts w:ascii="Times New Roman" w:hAnsi="Times New Roman" w:hint="default"/>
          <w:sz w:val="24"/>
          <w:szCs w:val="24"/>
        </w:rPr>
        <w:t>nom systé</w:t>
      </w:r>
      <w:r w:rsidRPr="005E3076">
        <w:rPr>
          <w:rFonts w:ascii="Times New Roman" w:hAnsi="Times New Roman" w:hint="default"/>
          <w:sz w:val="24"/>
          <w:szCs w:val="24"/>
        </w:rPr>
        <w:t>me v cestnej doprave a o </w:t>
      </w:r>
      <w:r w:rsidRPr="005E3076">
        <w:rPr>
          <w:rFonts w:ascii="Times New Roman" w:hAnsi="Times New Roman" w:hint="default"/>
          <w:sz w:val="24"/>
          <w:szCs w:val="24"/>
        </w:rPr>
        <w:t>zmene a doplnení</w:t>
      </w:r>
      <w:r w:rsidRPr="005E3076">
        <w:rPr>
          <w:rFonts w:ascii="Times New Roman" w:hAnsi="Times New Roman" w:hint="default"/>
          <w:sz w:val="24"/>
          <w:szCs w:val="24"/>
        </w:rPr>
        <w:t xml:space="preserve"> niektorý</w:t>
      </w:r>
      <w:r w:rsidRPr="005E3076">
        <w:rPr>
          <w:rFonts w:ascii="Times New Roman" w:hAnsi="Times New Roman" w:hint="default"/>
          <w:sz w:val="24"/>
          <w:szCs w:val="24"/>
        </w:rPr>
        <w:t>ch zá</w:t>
      </w:r>
      <w:r w:rsidRPr="005E3076">
        <w:rPr>
          <w:rFonts w:ascii="Times New Roman" w:hAnsi="Times New Roman" w:hint="default"/>
          <w:sz w:val="24"/>
          <w:szCs w:val="24"/>
        </w:rPr>
        <w:t>konov v </w:t>
      </w:r>
      <w:r w:rsidRPr="005E3076">
        <w:rPr>
          <w:rFonts w:ascii="Times New Roman" w:hAnsi="Times New Roman" w:hint="default"/>
          <w:sz w:val="24"/>
          <w:szCs w:val="24"/>
        </w:rPr>
        <w:t>znení</w:t>
      </w:r>
      <w:r w:rsidRPr="005E3076">
        <w:rPr>
          <w:rFonts w:ascii="Times New Roman" w:hAnsi="Times New Roman" w:hint="default"/>
          <w:sz w:val="24"/>
          <w:szCs w:val="24"/>
        </w:rPr>
        <w:t xml:space="preserve"> zá</w:t>
      </w:r>
      <w:r w:rsidRPr="005E3076">
        <w:rPr>
          <w:rFonts w:ascii="Times New Roman" w:hAnsi="Times New Roman" w:hint="default"/>
          <w:sz w:val="24"/>
          <w:szCs w:val="24"/>
        </w:rPr>
        <w:t>kona č</w:t>
      </w:r>
      <w:r w:rsidRPr="005E3076">
        <w:rPr>
          <w:rFonts w:ascii="Times New Roman" w:hAnsi="Times New Roman" w:hint="default"/>
          <w:sz w:val="24"/>
          <w:szCs w:val="24"/>
        </w:rPr>
        <w:t>. 91/2016 Z. z. sa mení</w:t>
      </w:r>
      <w:r w:rsidRPr="005E3076">
        <w:rPr>
          <w:rFonts w:ascii="Times New Roman" w:hAnsi="Times New Roman" w:hint="default"/>
          <w:sz w:val="24"/>
          <w:szCs w:val="24"/>
        </w:rPr>
        <w:t xml:space="preserve"> </w:t>
      </w:r>
      <w:r w:rsidRPr="005E3076" w:rsidR="0063342F">
        <w:rPr>
          <w:rFonts w:ascii="Times New Roman" w:hAnsi="Times New Roman"/>
          <w:sz w:val="24"/>
          <w:szCs w:val="24"/>
        </w:rPr>
        <w:t>a </w:t>
      </w:r>
      <w:r w:rsidRPr="005E3076" w:rsidR="0063342F">
        <w:rPr>
          <w:rFonts w:ascii="Times New Roman" w:hAnsi="Times New Roman" w:hint="default"/>
          <w:sz w:val="24"/>
          <w:szCs w:val="24"/>
        </w:rPr>
        <w:t>dopĺň</w:t>
      </w:r>
      <w:r w:rsidRPr="005E3076" w:rsidR="0063342F">
        <w:rPr>
          <w:rFonts w:ascii="Times New Roman" w:hAnsi="Times New Roman" w:hint="default"/>
          <w:sz w:val="24"/>
          <w:szCs w:val="24"/>
        </w:rPr>
        <w:t xml:space="preserve">a </w:t>
      </w:r>
      <w:r w:rsidRPr="005E3076">
        <w:rPr>
          <w:rFonts w:ascii="Times New Roman" w:hAnsi="Times New Roman"/>
          <w:sz w:val="24"/>
          <w:szCs w:val="24"/>
        </w:rPr>
        <w:t>takto:</w:t>
      </w:r>
    </w:p>
    <w:p w:rsidR="00497B4D" w:rsidRPr="005E3076" w:rsidP="00497B4D">
      <w:pPr>
        <w:tabs>
          <w:tab w:val="left" w:pos="1134"/>
        </w:tabs>
        <w:bidi w:val="0"/>
        <w:spacing w:after="0" w:line="240" w:lineRule="auto"/>
        <w:jc w:val="both"/>
        <w:rPr>
          <w:rFonts w:ascii="Times New Roman" w:hAnsi="Times New Roman"/>
          <w:sz w:val="24"/>
          <w:szCs w:val="24"/>
        </w:rPr>
      </w:pPr>
    </w:p>
    <w:p w:rsidR="004C0711" w:rsidRPr="005E3076" w:rsidP="00746526">
      <w:pPr>
        <w:numPr>
          <w:ilvl w:val="3"/>
          <w:numId w:val="51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3 ods. 4 </w:t>
      </w:r>
      <w:r w:rsidRPr="005E3076" w:rsidR="00C2209F">
        <w:rPr>
          <w:rFonts w:ascii="Times New Roman" w:hAnsi="Times New Roman" w:hint="default"/>
          <w:sz w:val="24"/>
          <w:szCs w:val="24"/>
        </w:rPr>
        <w:t>sa za pí</w:t>
      </w:r>
      <w:r w:rsidRPr="005E3076" w:rsidR="00C2209F">
        <w:rPr>
          <w:rFonts w:ascii="Times New Roman" w:hAnsi="Times New Roman" w:hint="default"/>
          <w:sz w:val="24"/>
          <w:szCs w:val="24"/>
        </w:rPr>
        <w:t>smeno c) vkladá</w:t>
      </w:r>
      <w:r w:rsidRPr="005E3076" w:rsidR="00C2209F">
        <w:rPr>
          <w:rFonts w:ascii="Times New Roman" w:hAnsi="Times New Roman" w:hint="default"/>
          <w:sz w:val="24"/>
          <w:szCs w:val="24"/>
        </w:rPr>
        <w:t xml:space="preserve"> nové</w:t>
      </w:r>
      <w:r w:rsidRPr="005E3076" w:rsidR="00C2209F">
        <w:rPr>
          <w:rFonts w:ascii="Times New Roman" w:hAnsi="Times New Roman" w:hint="default"/>
          <w:sz w:val="24"/>
          <w:szCs w:val="24"/>
        </w:rPr>
        <w:t xml:space="preserve"> </w:t>
      </w:r>
      <w:r w:rsidRPr="005E3076">
        <w:rPr>
          <w:rFonts w:ascii="Times New Roman" w:hAnsi="Times New Roman" w:hint="default"/>
          <w:sz w:val="24"/>
          <w:szCs w:val="24"/>
        </w:rPr>
        <w:t>pí</w:t>
      </w:r>
      <w:r w:rsidRPr="005E3076">
        <w:rPr>
          <w:rFonts w:ascii="Times New Roman" w:hAnsi="Times New Roman" w:hint="default"/>
          <w:sz w:val="24"/>
          <w:szCs w:val="24"/>
        </w:rPr>
        <w:t>smeno d)</w:t>
      </w:r>
      <w:r w:rsidRPr="005E3076" w:rsidR="00C2209F">
        <w:rPr>
          <w:rFonts w:ascii="Times New Roman" w:hAnsi="Times New Roman" w:hint="default"/>
          <w:sz w:val="24"/>
          <w:szCs w:val="24"/>
        </w:rPr>
        <w:t>, ktoré</w:t>
      </w:r>
      <w:r w:rsidRPr="005E3076" w:rsidR="00C2209F">
        <w:rPr>
          <w:rFonts w:ascii="Times New Roman" w:hAnsi="Times New Roman" w:hint="default"/>
          <w:sz w:val="24"/>
          <w:szCs w:val="24"/>
        </w:rPr>
        <w:t xml:space="preserve"> </w:t>
      </w:r>
      <w:r w:rsidRPr="005E3076">
        <w:rPr>
          <w:rFonts w:ascii="Times New Roman" w:hAnsi="Times New Roman"/>
          <w:sz w:val="24"/>
          <w:szCs w:val="24"/>
        </w:rPr>
        <w:t>znie:</w:t>
      </w:r>
    </w:p>
    <w:p w:rsidR="004C0711" w:rsidRPr="005E3076" w:rsidP="004C0711">
      <w:pPr>
        <w:tabs>
          <w:tab w:val="left" w:pos="709"/>
        </w:tabs>
        <w:bidi w:val="0"/>
        <w:spacing w:after="0" w:line="240" w:lineRule="auto"/>
        <w:ind w:left="349"/>
        <w:jc w:val="both"/>
        <w:rPr>
          <w:rFonts w:ascii="Times New Roman" w:hAnsi="Times New Roman" w:hint="default"/>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d) evidencia dopravný</w:t>
      </w:r>
      <w:r w:rsidRPr="005E3076">
        <w:rPr>
          <w:rFonts w:ascii="Times New Roman" w:hAnsi="Times New Roman" w:hint="default"/>
          <w:sz w:val="24"/>
          <w:szCs w:val="24"/>
        </w:rPr>
        <w:t>ch nehô</w:t>
      </w:r>
      <w:r w:rsidRPr="005E3076">
        <w:rPr>
          <w:rFonts w:ascii="Times New Roman" w:hAnsi="Times New Roman" w:hint="default"/>
          <w:sz w:val="24"/>
          <w:szCs w:val="24"/>
        </w:rPr>
        <w:t>d,</w:t>
      </w:r>
      <w:r w:rsidRPr="005E3076" w:rsidR="009E3B63">
        <w:rPr>
          <w:rFonts w:ascii="Times New Roman" w:hAnsi="Times New Roman"/>
          <w:sz w:val="24"/>
          <w:szCs w:val="24"/>
          <w:vertAlign w:val="superscript"/>
        </w:rPr>
        <w:t>12</w:t>
      </w:r>
      <w:r w:rsidRPr="005E3076" w:rsidR="009E3B63">
        <w:rPr>
          <w:rFonts w:ascii="Times New Roman" w:hAnsi="Times New Roman"/>
          <w:sz w:val="24"/>
          <w:szCs w:val="24"/>
        </w:rPr>
        <w:t>)</w:t>
      </w:r>
      <w:r w:rsidRPr="005E3076">
        <w:rPr>
          <w:rFonts w:ascii="Times New Roman" w:hAnsi="Times New Roman" w:hint="default"/>
          <w:sz w:val="24"/>
          <w:szCs w:val="24"/>
        </w:rPr>
        <w:t>“.</w:t>
      </w:r>
    </w:p>
    <w:p w:rsidR="004C0711" w:rsidRPr="005E3076" w:rsidP="004C0711">
      <w:pPr>
        <w:tabs>
          <w:tab w:val="left" w:pos="709"/>
        </w:tabs>
        <w:bidi w:val="0"/>
        <w:spacing w:after="0" w:line="240" w:lineRule="auto"/>
        <w:ind w:left="349"/>
        <w:jc w:val="both"/>
        <w:rPr>
          <w:rFonts w:ascii="Times New Roman" w:hAnsi="Times New Roman" w:hint="default"/>
          <w:sz w:val="24"/>
          <w:szCs w:val="24"/>
        </w:rPr>
      </w:pPr>
    </w:p>
    <w:p w:rsidR="004C0711" w:rsidRPr="005E3076" w:rsidP="004C0711">
      <w:pPr>
        <w:tabs>
          <w:tab w:val="left" w:pos="709"/>
        </w:tabs>
        <w:bidi w:val="0"/>
        <w:spacing w:after="0" w:line="240" w:lineRule="auto"/>
        <w:ind w:left="349"/>
        <w:jc w:val="both"/>
        <w:rPr>
          <w:rFonts w:ascii="Times New Roman" w:hAnsi="Times New Roman" w:hint="default"/>
          <w:sz w:val="24"/>
          <w:szCs w:val="24"/>
        </w:rPr>
      </w:pPr>
      <w:r w:rsidRPr="005E3076">
        <w:rPr>
          <w:rFonts w:ascii="Times New Roman" w:hAnsi="Times New Roman" w:hint="default"/>
          <w:sz w:val="24"/>
          <w:szCs w:val="24"/>
        </w:rPr>
        <w:t>Doterajš</w:t>
      </w:r>
      <w:r w:rsidRPr="005E3076">
        <w:rPr>
          <w:rFonts w:ascii="Times New Roman" w:hAnsi="Times New Roman" w:hint="default"/>
          <w:sz w:val="24"/>
          <w:szCs w:val="24"/>
        </w:rPr>
        <w:t>ie pí</w:t>
      </w:r>
      <w:r w:rsidRPr="005E3076">
        <w:rPr>
          <w:rFonts w:ascii="Times New Roman" w:hAnsi="Times New Roman" w:hint="default"/>
          <w:sz w:val="24"/>
          <w:szCs w:val="24"/>
        </w:rPr>
        <w:t>smená</w:t>
      </w:r>
      <w:r w:rsidRPr="005E3076">
        <w:rPr>
          <w:rFonts w:ascii="Times New Roman" w:hAnsi="Times New Roman" w:hint="default"/>
          <w:sz w:val="24"/>
          <w:szCs w:val="24"/>
        </w:rPr>
        <w:t xml:space="preserve"> d) až</w:t>
      </w:r>
      <w:r w:rsidRPr="005E3076">
        <w:rPr>
          <w:rFonts w:ascii="Times New Roman" w:hAnsi="Times New Roman" w:hint="default"/>
          <w:sz w:val="24"/>
          <w:szCs w:val="24"/>
        </w:rPr>
        <w:t xml:space="preserve"> f) sa označ</w:t>
      </w:r>
      <w:r w:rsidRPr="005E3076">
        <w:rPr>
          <w:rFonts w:ascii="Times New Roman" w:hAnsi="Times New Roman" w:hint="default"/>
          <w:sz w:val="24"/>
          <w:szCs w:val="24"/>
        </w:rPr>
        <w:t>ujú</w:t>
      </w:r>
      <w:r w:rsidRPr="005E3076">
        <w:rPr>
          <w:rFonts w:ascii="Times New Roman" w:hAnsi="Times New Roman" w:hint="default"/>
          <w:sz w:val="24"/>
          <w:szCs w:val="24"/>
        </w:rPr>
        <w:t xml:space="preserve"> ako pí</w:t>
      </w:r>
      <w:r w:rsidRPr="005E3076">
        <w:rPr>
          <w:rFonts w:ascii="Times New Roman" w:hAnsi="Times New Roman" w:hint="default"/>
          <w:sz w:val="24"/>
          <w:szCs w:val="24"/>
        </w:rPr>
        <w:t>smená</w:t>
      </w:r>
      <w:r w:rsidRPr="005E3076">
        <w:rPr>
          <w:rFonts w:ascii="Times New Roman" w:hAnsi="Times New Roman" w:hint="default"/>
          <w:sz w:val="24"/>
          <w:szCs w:val="24"/>
        </w:rPr>
        <w:t xml:space="preserve"> e) až</w:t>
      </w:r>
      <w:r w:rsidRPr="005E3076">
        <w:rPr>
          <w:rFonts w:ascii="Times New Roman" w:hAnsi="Times New Roman" w:hint="default"/>
          <w:sz w:val="24"/>
          <w:szCs w:val="24"/>
        </w:rPr>
        <w:t xml:space="preserve"> g).</w:t>
      </w:r>
    </w:p>
    <w:p w:rsidR="004C0711" w:rsidRPr="005E3076" w:rsidP="004C0711">
      <w:pPr>
        <w:tabs>
          <w:tab w:val="left" w:pos="709"/>
        </w:tabs>
        <w:bidi w:val="0"/>
        <w:spacing w:after="0" w:line="240" w:lineRule="auto"/>
        <w:ind w:left="349"/>
        <w:jc w:val="both"/>
        <w:rPr>
          <w:rFonts w:ascii="Times New Roman" w:hAnsi="Times New Roman" w:hint="default"/>
          <w:sz w:val="24"/>
          <w:szCs w:val="24"/>
        </w:rPr>
      </w:pPr>
    </w:p>
    <w:p w:rsidR="00497B4D" w:rsidRPr="005E3076" w:rsidP="00746526">
      <w:pPr>
        <w:numPr>
          <w:ilvl w:val="3"/>
          <w:numId w:val="51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 ods. 4 </w:t>
      </w:r>
      <w:r w:rsidRPr="005E3076" w:rsidR="00F24809">
        <w:rPr>
          <w:rFonts w:ascii="Times New Roman" w:hAnsi="Times New Roman" w:hint="default"/>
          <w:sz w:val="24"/>
          <w:szCs w:val="24"/>
        </w:rPr>
        <w:t>pí</w:t>
      </w:r>
      <w:r w:rsidRPr="005E3076" w:rsidR="00F24809">
        <w:rPr>
          <w:rFonts w:ascii="Times New Roman" w:hAnsi="Times New Roman" w:hint="default"/>
          <w:sz w:val="24"/>
          <w:szCs w:val="24"/>
        </w:rPr>
        <w:t>smeno</w:t>
      </w:r>
      <w:r w:rsidRPr="005E3076">
        <w:rPr>
          <w:rFonts w:ascii="Times New Roman" w:hAnsi="Times New Roman"/>
          <w:sz w:val="24"/>
          <w:szCs w:val="24"/>
        </w:rPr>
        <w:t xml:space="preserve"> a) znie:</w:t>
      </w:r>
    </w:p>
    <w:p w:rsidR="00497B4D" w:rsidRPr="005E3076" w:rsidP="00364CC9">
      <w:pPr>
        <w:tabs>
          <w:tab w:val="left" w:pos="709"/>
        </w:tabs>
        <w:bidi w:val="0"/>
        <w:spacing w:after="0" w:line="240" w:lineRule="auto"/>
        <w:ind w:left="709" w:hanging="360"/>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a)</w:t>
      </w:r>
      <w:r w:rsidRPr="005E3076">
        <w:rPr>
          <w:rFonts w:ascii="Times New Roman" w:hAnsi="Times New Roman" w:hint="default"/>
          <w:sz w:val="24"/>
          <w:szCs w:val="24"/>
        </w:rPr>
        <w:t xml:space="preserve">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č</w:t>
      </w:r>
      <w:r w:rsidRPr="005E3076">
        <w:rPr>
          <w:rFonts w:ascii="Times New Roman" w:hAnsi="Times New Roman" w:hint="default"/>
          <w:sz w:val="24"/>
          <w:szCs w:val="24"/>
        </w:rPr>
        <w:t>innosti, popis č</w:t>
      </w:r>
      <w:r w:rsidRPr="005E3076">
        <w:rPr>
          <w:rFonts w:ascii="Times New Roman" w:hAnsi="Times New Roman" w:hint="default"/>
          <w:sz w:val="24"/>
          <w:szCs w:val="24"/>
        </w:rPr>
        <w:t>innosti staní</w:t>
      </w:r>
      <w:r w:rsidRPr="005E3076">
        <w:rPr>
          <w:rFonts w:ascii="Times New Roman" w:hAnsi="Times New Roman" w:hint="default"/>
          <w:sz w:val="24"/>
          <w:szCs w:val="24"/>
        </w:rPr>
        <w:t>c a pracoví</w:t>
      </w:r>
      <w:r w:rsidRPr="005E3076">
        <w:rPr>
          <w:rFonts w:ascii="Times New Roman" w:hAnsi="Times New Roman" w:hint="default"/>
          <w:sz w:val="24"/>
          <w:szCs w:val="24"/>
        </w:rPr>
        <w:t>sk v rozsahu oprá</w:t>
      </w:r>
      <w:r w:rsidRPr="005E3076">
        <w:rPr>
          <w:rFonts w:ascii="Times New Roman" w:hAnsi="Times New Roman" w:hint="default"/>
          <w:sz w:val="24"/>
          <w:szCs w:val="24"/>
        </w:rPr>
        <w:t>vnenia na vykoná</w:t>
      </w:r>
      <w:r w:rsidRPr="005E3076">
        <w:rPr>
          <w:rFonts w:ascii="Times New Roman" w:hAnsi="Times New Roman" w:hint="default"/>
          <w:sz w:val="24"/>
          <w:szCs w:val="24"/>
        </w:rPr>
        <w:t>vanie č</w:t>
      </w:r>
      <w:r w:rsidRPr="005E3076">
        <w:rPr>
          <w:rFonts w:ascii="Times New Roman" w:hAnsi="Times New Roman" w:hint="default"/>
          <w:sz w:val="24"/>
          <w:szCs w:val="24"/>
        </w:rPr>
        <w:t>innosti, ak ide o osoby uvedené</w:t>
      </w:r>
      <w:r w:rsidRPr="005E3076">
        <w:rPr>
          <w:rFonts w:ascii="Times New Roman" w:hAnsi="Times New Roman" w:hint="default"/>
          <w:sz w:val="24"/>
          <w:szCs w:val="24"/>
        </w:rPr>
        <w:t xml:space="preserve"> v odseku 1 pí</w:t>
      </w:r>
      <w:r w:rsidRPr="005E3076">
        <w:rPr>
          <w:rFonts w:ascii="Times New Roman" w:hAnsi="Times New Roman" w:hint="default"/>
          <w:sz w:val="24"/>
          <w:szCs w:val="24"/>
        </w:rPr>
        <w:t>sm. a),“</w:t>
      </w:r>
      <w:r w:rsidRPr="005E3076" w:rsidR="00F24809">
        <w:rPr>
          <w:rFonts w:ascii="Times New Roman" w:hAnsi="Times New Roman"/>
          <w:sz w:val="24"/>
          <w:szCs w:val="24"/>
        </w:rPr>
        <w:t>.</w:t>
      </w:r>
    </w:p>
    <w:p w:rsidR="009A3F36" w:rsidRPr="005E3076" w:rsidP="009A3F36">
      <w:pPr>
        <w:tabs>
          <w:tab w:val="left" w:pos="709"/>
        </w:tabs>
        <w:bidi w:val="0"/>
        <w:spacing w:after="0" w:line="240" w:lineRule="auto"/>
        <w:jc w:val="both"/>
        <w:rPr>
          <w:rFonts w:ascii="Times New Roman" w:hAnsi="Times New Roman"/>
          <w:sz w:val="24"/>
          <w:szCs w:val="24"/>
        </w:rPr>
      </w:pPr>
    </w:p>
    <w:p w:rsidR="00F275AC" w:rsidRPr="005E3076" w:rsidP="00746526">
      <w:pPr>
        <w:numPr>
          <w:ilvl w:val="3"/>
          <w:numId w:val="515"/>
        </w:numPr>
        <w:tabs>
          <w:tab w:val="left" w:pos="709"/>
        </w:tabs>
        <w:bidi w:val="0"/>
        <w:spacing w:after="0" w:line="240" w:lineRule="auto"/>
        <w:ind w:left="0" w:firstLine="349"/>
        <w:jc w:val="both"/>
        <w:rPr>
          <w:rFonts w:ascii="Times New Roman" w:hAnsi="Times New Roman" w:hint="default"/>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 ods. 4 pí</w:t>
      </w:r>
      <w:r w:rsidRPr="005E3076">
        <w:rPr>
          <w:rFonts w:ascii="Times New Roman" w:hAnsi="Times New Roman" w:hint="default"/>
          <w:sz w:val="24"/>
          <w:szCs w:val="24"/>
        </w:rPr>
        <w:t xml:space="preserve">sm. f) sa </w:t>
      </w:r>
      <w:r w:rsidRPr="005E3076" w:rsidR="0063342F">
        <w:rPr>
          <w:rFonts w:ascii="Times New Roman" w:hAnsi="Times New Roman"/>
          <w:sz w:val="24"/>
          <w:szCs w:val="24"/>
        </w:rPr>
        <w:t xml:space="preserve">za </w:t>
      </w:r>
      <w:r w:rsidRPr="005E3076">
        <w:rPr>
          <w:rFonts w:ascii="Times New Roman" w:hAnsi="Times New Roman" w:hint="default"/>
          <w:sz w:val="24"/>
          <w:szCs w:val="24"/>
        </w:rPr>
        <w:t>slová</w:t>
      </w:r>
      <w:r w:rsidRPr="005E3076">
        <w:rPr>
          <w:rFonts w:ascii="Times New Roman" w:hAnsi="Times New Roman" w:hint="default"/>
          <w:sz w:val="24"/>
          <w:szCs w:val="24"/>
        </w:rPr>
        <w:t xml:space="preserve"> „š</w:t>
      </w:r>
      <w:r w:rsidRPr="005E3076">
        <w:rPr>
          <w:rFonts w:ascii="Times New Roman" w:hAnsi="Times New Roman" w:hint="default"/>
          <w:sz w:val="24"/>
          <w:szCs w:val="24"/>
        </w:rPr>
        <w:t>tá</w:t>
      </w:r>
      <w:r w:rsidRPr="005E3076">
        <w:rPr>
          <w:rFonts w:ascii="Times New Roman" w:hAnsi="Times New Roman" w:hint="default"/>
          <w:sz w:val="24"/>
          <w:szCs w:val="24"/>
        </w:rPr>
        <w:t>tnom odbornom dozore“</w:t>
      </w:r>
      <w:r w:rsidRPr="005E3076">
        <w:rPr>
          <w:rFonts w:ascii="Times New Roman" w:hAnsi="Times New Roman" w:hint="default"/>
          <w:sz w:val="24"/>
          <w:szCs w:val="24"/>
        </w:rPr>
        <w:t xml:space="preserve"> </w:t>
      </w:r>
      <w:r w:rsidRPr="005E3076" w:rsidR="0063342F">
        <w:rPr>
          <w:rFonts w:ascii="Times New Roman" w:hAnsi="Times New Roman" w:hint="default"/>
          <w:sz w:val="24"/>
          <w:szCs w:val="24"/>
        </w:rPr>
        <w:t>vkladajú</w:t>
      </w:r>
      <w:r w:rsidRPr="005E3076" w:rsidR="0063342F">
        <w:rPr>
          <w:rFonts w:ascii="Times New Roman" w:hAnsi="Times New Roman" w:hint="default"/>
          <w:sz w:val="24"/>
          <w:szCs w:val="24"/>
        </w:rPr>
        <w:t xml:space="preserve"> slová</w:t>
      </w:r>
      <w:r w:rsidRPr="005E3076">
        <w:rPr>
          <w:rFonts w:ascii="Times New Roman" w:hAnsi="Times New Roman" w:hint="default"/>
          <w:sz w:val="24"/>
          <w:szCs w:val="24"/>
        </w:rPr>
        <w:t xml:space="preserve"> „</w:t>
      </w:r>
      <w:r w:rsidRPr="005E3076">
        <w:rPr>
          <w:rFonts w:ascii="Times New Roman" w:hAnsi="Times New Roman" w:hint="default"/>
          <w:sz w:val="24"/>
          <w:szCs w:val="24"/>
        </w:rPr>
        <w:t>alebo odbornom d</w:t>
      </w:r>
      <w:r w:rsidRPr="005E3076">
        <w:rPr>
          <w:rFonts w:ascii="Times New Roman" w:hAnsi="Times New Roman" w:hint="default"/>
          <w:sz w:val="24"/>
          <w:szCs w:val="24"/>
        </w:rPr>
        <w:t>ozore technickej služ</w:t>
      </w:r>
      <w:r w:rsidRPr="005E3076">
        <w:rPr>
          <w:rFonts w:ascii="Times New Roman" w:hAnsi="Times New Roman" w:hint="default"/>
          <w:sz w:val="24"/>
          <w:szCs w:val="24"/>
        </w:rPr>
        <w:t>by“.</w:t>
      </w:r>
    </w:p>
    <w:p w:rsidR="00F275AC" w:rsidRPr="005E3076" w:rsidP="00F275AC">
      <w:pPr>
        <w:tabs>
          <w:tab w:val="left" w:pos="709"/>
        </w:tabs>
        <w:bidi w:val="0"/>
        <w:spacing w:after="0" w:line="240" w:lineRule="auto"/>
        <w:jc w:val="both"/>
        <w:rPr>
          <w:rFonts w:ascii="Times New Roman" w:hAnsi="Times New Roman"/>
          <w:sz w:val="24"/>
          <w:szCs w:val="24"/>
        </w:rPr>
      </w:pPr>
    </w:p>
    <w:p w:rsidR="00497B4D" w:rsidRPr="005E3076" w:rsidP="00746526">
      <w:pPr>
        <w:numPr>
          <w:ilvl w:val="3"/>
          <w:numId w:val="515"/>
        </w:numPr>
        <w:tabs>
          <w:tab w:val="left" w:pos="709"/>
        </w:tabs>
        <w:bidi w:val="0"/>
        <w:spacing w:after="0" w:line="240" w:lineRule="auto"/>
        <w:ind w:left="709"/>
        <w:jc w:val="both"/>
        <w:rPr>
          <w:rFonts w:ascii="Times New Roman" w:hAnsi="Times New Roman"/>
          <w:sz w:val="24"/>
          <w:szCs w:val="24"/>
        </w:rPr>
      </w:pPr>
      <w:r w:rsidRPr="005E3076">
        <w:rPr>
          <w:rFonts w:ascii="Times New Roman" w:hAnsi="Times New Roman" w:hint="default"/>
          <w:sz w:val="24"/>
          <w:szCs w:val="24"/>
        </w:rPr>
        <w:t>V §</w:t>
      </w:r>
      <w:r w:rsidRPr="005E3076">
        <w:rPr>
          <w:rFonts w:ascii="Times New Roman" w:hAnsi="Times New Roman" w:hint="default"/>
          <w:sz w:val="24"/>
          <w:szCs w:val="24"/>
        </w:rPr>
        <w:t xml:space="preserve"> 6 </w:t>
      </w:r>
      <w:r w:rsidRPr="005E3076" w:rsidR="00F24809">
        <w:rPr>
          <w:rFonts w:ascii="Times New Roman" w:hAnsi="Times New Roman"/>
          <w:sz w:val="24"/>
          <w:szCs w:val="24"/>
        </w:rPr>
        <w:t>odsek</w:t>
      </w:r>
      <w:r w:rsidRPr="005E3076">
        <w:rPr>
          <w:rFonts w:ascii="Times New Roman" w:hAnsi="Times New Roman"/>
          <w:sz w:val="24"/>
          <w:szCs w:val="24"/>
        </w:rPr>
        <w:t xml:space="preserve"> </w:t>
      </w:r>
      <w:r w:rsidRPr="005E3076" w:rsidR="00062B22">
        <w:rPr>
          <w:rFonts w:ascii="Times New Roman" w:hAnsi="Times New Roman"/>
          <w:sz w:val="24"/>
          <w:szCs w:val="24"/>
        </w:rPr>
        <w:t>8</w:t>
      </w:r>
      <w:r w:rsidRPr="005E3076">
        <w:rPr>
          <w:rFonts w:ascii="Times New Roman" w:hAnsi="Times New Roman"/>
          <w:sz w:val="24"/>
          <w:szCs w:val="24"/>
        </w:rPr>
        <w:t xml:space="preserve"> znie:</w:t>
      </w:r>
    </w:p>
    <w:p w:rsidR="00497B4D" w:rsidRPr="005E3076" w:rsidP="005C06A9">
      <w:pPr>
        <w:bidi w:val="0"/>
        <w:spacing w:after="0" w:line="240" w:lineRule="auto"/>
        <w:ind w:firstLine="708"/>
        <w:jc w:val="both"/>
        <w:rPr>
          <w:rFonts w:ascii="Times New Roman" w:hAnsi="Times New Roman"/>
          <w:sz w:val="24"/>
          <w:szCs w:val="24"/>
        </w:rPr>
      </w:pPr>
      <w:r w:rsidRPr="005E3076">
        <w:rPr>
          <w:rFonts w:ascii="Times New Roman" w:hAnsi="Times New Roman" w:hint="default"/>
          <w:sz w:val="24"/>
          <w:szCs w:val="24"/>
        </w:rPr>
        <w:t>„</w:t>
      </w:r>
      <w:r w:rsidRPr="005E3076">
        <w:rPr>
          <w:rFonts w:ascii="Times New Roman" w:hAnsi="Times New Roman" w:hint="default"/>
          <w:sz w:val="24"/>
          <w:szCs w:val="24"/>
        </w:rPr>
        <w:t>(</w:t>
      </w:r>
      <w:r w:rsidRPr="005E3076" w:rsidR="00062B22">
        <w:rPr>
          <w:rFonts w:ascii="Times New Roman" w:hAnsi="Times New Roman"/>
          <w:sz w:val="24"/>
          <w:szCs w:val="24"/>
        </w:rPr>
        <w:t>8</w:t>
      </w:r>
      <w:r w:rsidRPr="005E3076">
        <w:rPr>
          <w:rFonts w:ascii="Times New Roman" w:hAnsi="Times New Roman" w:hint="default"/>
          <w:sz w:val="24"/>
          <w:szCs w:val="24"/>
        </w:rPr>
        <w:t>) Ú</w:t>
      </w:r>
      <w:r w:rsidRPr="005E3076">
        <w:rPr>
          <w:rFonts w:ascii="Times New Roman" w:hAnsi="Times New Roman" w:hint="default"/>
          <w:sz w:val="24"/>
          <w:szCs w:val="24"/>
        </w:rPr>
        <w:t>daje podľ</w:t>
      </w:r>
      <w:r w:rsidRPr="005E3076">
        <w:rPr>
          <w:rFonts w:ascii="Times New Roman" w:hAnsi="Times New Roman" w:hint="default"/>
          <w:sz w:val="24"/>
          <w:szCs w:val="24"/>
        </w:rPr>
        <w:t>a odseku 4 sú</w:t>
      </w:r>
      <w:r w:rsidRPr="005E3076">
        <w:rPr>
          <w:rFonts w:ascii="Times New Roman" w:hAnsi="Times New Roman" w:hint="default"/>
          <w:sz w:val="24"/>
          <w:szCs w:val="24"/>
        </w:rPr>
        <w:t xml:space="preserve"> v registri technický</w:t>
      </w:r>
      <w:r w:rsidRPr="005E3076">
        <w:rPr>
          <w:rFonts w:ascii="Times New Roman" w:hAnsi="Times New Roman" w:hint="default"/>
          <w:sz w:val="24"/>
          <w:szCs w:val="24"/>
        </w:rPr>
        <w:t>ch staní</w:t>
      </w:r>
      <w:r w:rsidRPr="005E3076">
        <w:rPr>
          <w:rFonts w:ascii="Times New Roman" w:hAnsi="Times New Roman" w:hint="default"/>
          <w:sz w:val="24"/>
          <w:szCs w:val="24"/>
        </w:rPr>
        <w:t>c povinné</w:t>
      </w:r>
      <w:r w:rsidRPr="005E3076">
        <w:rPr>
          <w:rFonts w:ascii="Times New Roman" w:hAnsi="Times New Roman" w:hint="default"/>
          <w:sz w:val="24"/>
          <w:szCs w:val="24"/>
        </w:rPr>
        <w:t xml:space="preserve"> evidovať</w:t>
      </w:r>
      <w:r w:rsidRPr="005E3076">
        <w:rPr>
          <w:rFonts w:ascii="Times New Roman" w:hAnsi="Times New Roman" w:hint="default"/>
          <w:sz w:val="24"/>
          <w:szCs w:val="24"/>
        </w:rPr>
        <w:t xml:space="preserve"> prostrední</w:t>
      </w:r>
      <w:r w:rsidRPr="005E3076">
        <w:rPr>
          <w:rFonts w:ascii="Times New Roman" w:hAnsi="Times New Roman" w:hint="default"/>
          <w:sz w:val="24"/>
          <w:szCs w:val="24"/>
        </w:rPr>
        <w:t>ctvom cestné</w:t>
      </w:r>
      <w:r w:rsidRPr="005E3076">
        <w:rPr>
          <w:rFonts w:ascii="Times New Roman" w:hAnsi="Times New Roman" w:hint="default"/>
          <w:sz w:val="24"/>
          <w:szCs w:val="24"/>
        </w:rPr>
        <w:t>ho informač</w:t>
      </w:r>
      <w:r w:rsidRPr="005E3076">
        <w:rPr>
          <w:rFonts w:ascii="Times New Roman" w:hAnsi="Times New Roman" w:hint="default"/>
          <w:sz w:val="24"/>
          <w:szCs w:val="24"/>
        </w:rPr>
        <w:t>né</w:t>
      </w:r>
      <w:r w:rsidRPr="005E3076">
        <w:rPr>
          <w:rFonts w:ascii="Times New Roman" w:hAnsi="Times New Roman" w:hint="default"/>
          <w:sz w:val="24"/>
          <w:szCs w:val="24"/>
        </w:rPr>
        <w:t>ho systé</w:t>
      </w:r>
      <w:r w:rsidRPr="005E3076">
        <w:rPr>
          <w:rFonts w:ascii="Times New Roman" w:hAnsi="Times New Roman" w:hint="default"/>
          <w:sz w:val="24"/>
          <w:szCs w:val="24"/>
        </w:rPr>
        <w:t>mu okresné</w:t>
      </w:r>
      <w:r w:rsidRPr="005E3076">
        <w:rPr>
          <w:rFonts w:ascii="Times New Roman" w:hAnsi="Times New Roman" w:hint="default"/>
          <w:sz w:val="24"/>
          <w:szCs w:val="24"/>
        </w:rPr>
        <w:t xml:space="preserve"> ú</w:t>
      </w:r>
      <w:r w:rsidRPr="005E3076">
        <w:rPr>
          <w:rFonts w:ascii="Times New Roman" w:hAnsi="Times New Roman" w:hint="default"/>
          <w:sz w:val="24"/>
          <w:szCs w:val="24"/>
        </w:rPr>
        <w:t>rady v </w:t>
      </w:r>
      <w:r w:rsidRPr="005E3076">
        <w:rPr>
          <w:rFonts w:ascii="Times New Roman" w:hAnsi="Times New Roman" w:hint="default"/>
          <w:sz w:val="24"/>
          <w:szCs w:val="24"/>
        </w:rPr>
        <w:t>sí</w:t>
      </w:r>
      <w:r w:rsidRPr="005E3076">
        <w:rPr>
          <w:rFonts w:ascii="Times New Roman" w:hAnsi="Times New Roman" w:hint="default"/>
          <w:sz w:val="24"/>
          <w:szCs w:val="24"/>
        </w:rPr>
        <w:t>dle kraja, a</w:t>
      </w:r>
      <w:r w:rsidRPr="005E3076" w:rsidR="008D76D7">
        <w:rPr>
          <w:rFonts w:ascii="Times New Roman" w:hAnsi="Times New Roman"/>
          <w:sz w:val="24"/>
          <w:szCs w:val="24"/>
        </w:rPr>
        <w:t> </w:t>
      </w:r>
      <w:r w:rsidRPr="005E3076">
        <w:rPr>
          <w:rFonts w:ascii="Times New Roman" w:hAnsi="Times New Roman"/>
          <w:sz w:val="24"/>
          <w:szCs w:val="24"/>
        </w:rPr>
        <w:t>to</w:t>
      </w:r>
      <w:r w:rsidRPr="005E3076" w:rsidR="008D76D7">
        <w:rPr>
          <w:rFonts w:ascii="Times New Roman" w:hAnsi="Times New Roman"/>
          <w:sz w:val="24"/>
          <w:szCs w:val="24"/>
        </w:rPr>
        <w:t> </w:t>
      </w:r>
      <w:r w:rsidRPr="005E3076">
        <w:rPr>
          <w:rFonts w:ascii="Times New Roman" w:hAnsi="Times New Roman" w:hint="default"/>
          <w:sz w:val="24"/>
          <w:szCs w:val="24"/>
        </w:rPr>
        <w:t>bezodkladne po nadobudnutí</w:t>
      </w:r>
      <w:r w:rsidRPr="005E3076">
        <w:rPr>
          <w:rFonts w:ascii="Times New Roman" w:hAnsi="Times New Roman" w:hint="default"/>
          <w:sz w:val="24"/>
          <w:szCs w:val="24"/>
        </w:rPr>
        <w:t xml:space="preserve"> prá</w:t>
      </w:r>
      <w:r w:rsidRPr="005E3076">
        <w:rPr>
          <w:rFonts w:ascii="Times New Roman" w:hAnsi="Times New Roman" w:hint="default"/>
          <w:sz w:val="24"/>
          <w:szCs w:val="24"/>
        </w:rPr>
        <w:t>voplatnosti rozhodnutí</w:t>
      </w:r>
      <w:r w:rsidRPr="005E3076">
        <w:rPr>
          <w:rFonts w:ascii="Times New Roman" w:hAnsi="Times New Roman" w:hint="default"/>
          <w:sz w:val="24"/>
          <w:szCs w:val="24"/>
        </w:rPr>
        <w:t xml:space="preserve"> </w:t>
      </w:r>
      <w:r w:rsidRPr="005E3076">
        <w:rPr>
          <w:rFonts w:ascii="Times New Roman" w:hAnsi="Times New Roman" w:hint="default"/>
          <w:sz w:val="24"/>
          <w:szCs w:val="24"/>
        </w:rPr>
        <w:t>vydaný</w:t>
      </w:r>
      <w:r w:rsidRPr="005E3076">
        <w:rPr>
          <w:rFonts w:ascii="Times New Roman" w:hAnsi="Times New Roman" w:hint="default"/>
          <w:sz w:val="24"/>
          <w:szCs w:val="24"/>
        </w:rPr>
        <w:t>ch v sprá</w:t>
      </w:r>
      <w:r w:rsidRPr="005E3076">
        <w:rPr>
          <w:rFonts w:ascii="Times New Roman" w:hAnsi="Times New Roman" w:hint="default"/>
          <w:sz w:val="24"/>
          <w:szCs w:val="24"/>
        </w:rPr>
        <w:t>vnych konaniach podľ</w:t>
      </w:r>
      <w:r w:rsidRPr="005E3076">
        <w:rPr>
          <w:rFonts w:ascii="Times New Roman" w:hAnsi="Times New Roman" w:hint="default"/>
          <w:sz w:val="24"/>
          <w:szCs w:val="24"/>
        </w:rPr>
        <w:t>a odseku 1 pí</w:t>
      </w:r>
      <w:r w:rsidRPr="005E3076">
        <w:rPr>
          <w:rFonts w:ascii="Times New Roman" w:hAnsi="Times New Roman" w:hint="default"/>
          <w:sz w:val="24"/>
          <w:szCs w:val="24"/>
        </w:rPr>
        <w:t>sm. c); iné</w:t>
      </w:r>
      <w:r w:rsidRPr="005E3076">
        <w:rPr>
          <w:rFonts w:ascii="Times New Roman" w:hAnsi="Times New Roman" w:hint="default"/>
          <w:sz w:val="24"/>
          <w:szCs w:val="24"/>
        </w:rPr>
        <w:t xml:space="preserve"> ú</w:t>
      </w:r>
      <w:r w:rsidRPr="005E3076">
        <w:rPr>
          <w:rFonts w:ascii="Times New Roman" w:hAnsi="Times New Roman" w:hint="default"/>
          <w:sz w:val="24"/>
          <w:szCs w:val="24"/>
        </w:rPr>
        <w:t>daje sú</w:t>
      </w:r>
      <w:r w:rsidRPr="005E3076">
        <w:rPr>
          <w:rFonts w:ascii="Times New Roman" w:hAnsi="Times New Roman" w:hint="default"/>
          <w:sz w:val="24"/>
          <w:szCs w:val="24"/>
        </w:rPr>
        <w:t xml:space="preserve"> povinné</w:t>
      </w:r>
      <w:r w:rsidRPr="005E3076">
        <w:rPr>
          <w:rFonts w:ascii="Times New Roman" w:hAnsi="Times New Roman" w:hint="default"/>
          <w:sz w:val="24"/>
          <w:szCs w:val="24"/>
        </w:rPr>
        <w:t xml:space="preserve"> zaevidovať</w:t>
      </w:r>
      <w:r w:rsidRPr="005E3076">
        <w:rPr>
          <w:rFonts w:ascii="Times New Roman" w:hAnsi="Times New Roman" w:hint="default"/>
          <w:sz w:val="24"/>
          <w:szCs w:val="24"/>
        </w:rPr>
        <w:t xml:space="preserve"> bezodkladne.“</w:t>
      </w:r>
      <w:r w:rsidRPr="005E3076" w:rsidR="00F24809">
        <w:rPr>
          <w:rFonts w:ascii="Times New Roman" w:hAnsi="Times New Roman"/>
          <w:sz w:val="24"/>
          <w:szCs w:val="24"/>
        </w:rPr>
        <w:t>.</w:t>
      </w:r>
    </w:p>
    <w:p w:rsidR="00497B4D" w:rsidRPr="005E3076" w:rsidP="00497B4D">
      <w:pPr>
        <w:tabs>
          <w:tab w:val="left" w:pos="1134"/>
        </w:tabs>
        <w:bidi w:val="0"/>
        <w:spacing w:after="0" w:line="240" w:lineRule="auto"/>
        <w:jc w:val="both"/>
        <w:rPr>
          <w:rFonts w:ascii="Times New Roman" w:hAnsi="Times New Roman"/>
          <w:sz w:val="24"/>
          <w:szCs w:val="24"/>
        </w:rPr>
      </w:pPr>
    </w:p>
    <w:p w:rsidR="007C5E02" w:rsidRPr="005E3076" w:rsidP="00497B4D">
      <w:pPr>
        <w:tabs>
          <w:tab w:val="left" w:pos="1134"/>
        </w:tabs>
        <w:bidi w:val="0"/>
        <w:spacing w:after="0" w:line="240" w:lineRule="auto"/>
        <w:jc w:val="both"/>
        <w:rPr>
          <w:rFonts w:ascii="Times New Roman" w:hAnsi="Times New Roman"/>
          <w:sz w:val="24"/>
          <w:szCs w:val="24"/>
        </w:rPr>
      </w:pPr>
    </w:p>
    <w:p w:rsidR="003C7245" w:rsidRPr="005E3076" w:rsidP="006A53AA">
      <w:pPr>
        <w:bidi w:val="0"/>
        <w:spacing w:after="0" w:line="240" w:lineRule="auto"/>
        <w:jc w:val="center"/>
        <w:rPr>
          <w:rFonts w:ascii="Times New Roman" w:hAnsi="Times New Roman"/>
          <w:b/>
          <w:sz w:val="24"/>
          <w:szCs w:val="24"/>
        </w:rPr>
      </w:pPr>
      <w:r w:rsidRPr="005E3076">
        <w:rPr>
          <w:rFonts w:ascii="Times New Roman" w:hAnsi="Times New Roman" w:hint="default"/>
          <w:b/>
          <w:sz w:val="24"/>
          <w:szCs w:val="24"/>
        </w:rPr>
        <w:t>Č</w:t>
      </w:r>
      <w:r w:rsidRPr="005E3076">
        <w:rPr>
          <w:rFonts w:ascii="Times New Roman" w:hAnsi="Times New Roman" w:hint="default"/>
          <w:b/>
          <w:sz w:val="24"/>
          <w:szCs w:val="24"/>
        </w:rPr>
        <w:t xml:space="preserve">l. </w:t>
      </w:r>
      <w:r w:rsidRPr="005E3076" w:rsidR="003F7B55">
        <w:rPr>
          <w:rFonts w:ascii="Times New Roman" w:hAnsi="Times New Roman"/>
          <w:b/>
          <w:sz w:val="24"/>
          <w:szCs w:val="24"/>
        </w:rPr>
        <w:t>XIII</w:t>
      </w:r>
    </w:p>
    <w:p w:rsidR="00DB6372" w:rsidRPr="005E3076" w:rsidP="00DB6372">
      <w:pPr>
        <w:bidi w:val="0"/>
        <w:spacing w:after="0" w:line="240" w:lineRule="auto"/>
        <w:rPr>
          <w:rFonts w:ascii="Times New Roman" w:hAnsi="Times New Roman"/>
          <w:b/>
          <w:sz w:val="24"/>
          <w:szCs w:val="24"/>
        </w:rPr>
      </w:pPr>
    </w:p>
    <w:p w:rsidR="003113F5" w:rsidRPr="005E3076" w:rsidP="003113F5">
      <w:pPr>
        <w:bidi w:val="0"/>
        <w:spacing w:after="0" w:line="240" w:lineRule="auto"/>
        <w:ind w:firstLine="708"/>
        <w:jc w:val="both"/>
        <w:rPr>
          <w:rFonts w:ascii="Times New Roman" w:hAnsi="Times New Roman" w:hint="default"/>
          <w:sz w:val="24"/>
          <w:szCs w:val="24"/>
        </w:rPr>
      </w:pPr>
      <w:r w:rsidRPr="005E3076">
        <w:rPr>
          <w:rFonts w:ascii="Times New Roman" w:hAnsi="Times New Roman" w:hint="default"/>
          <w:sz w:val="24"/>
          <w:szCs w:val="24"/>
        </w:rPr>
        <w:t>Tento zá</w:t>
      </w:r>
      <w:r w:rsidRPr="005E3076">
        <w:rPr>
          <w:rFonts w:ascii="Times New Roman" w:hAnsi="Times New Roman" w:hint="default"/>
          <w:sz w:val="24"/>
          <w:szCs w:val="24"/>
        </w:rPr>
        <w:t>kon nadobú</w:t>
      </w:r>
      <w:r w:rsidRPr="005E3076">
        <w:rPr>
          <w:rFonts w:ascii="Times New Roman" w:hAnsi="Times New Roman" w:hint="default"/>
          <w:sz w:val="24"/>
          <w:szCs w:val="24"/>
        </w:rPr>
        <w:t>da 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1. </w:t>
      </w:r>
      <w:r w:rsidRPr="005E3076" w:rsidR="00975CA7">
        <w:rPr>
          <w:rFonts w:ascii="Times New Roman" w:hAnsi="Times New Roman"/>
          <w:sz w:val="24"/>
          <w:szCs w:val="24"/>
        </w:rPr>
        <w:t>marca</w:t>
      </w:r>
      <w:r w:rsidRPr="005E3076">
        <w:rPr>
          <w:rFonts w:ascii="Times New Roman" w:hAnsi="Times New Roman" w:hint="default"/>
          <w:sz w:val="24"/>
          <w:szCs w:val="24"/>
        </w:rPr>
        <w:t xml:space="preserve"> 2018 okrem č</w:t>
      </w:r>
      <w:r w:rsidRPr="005E3076">
        <w:rPr>
          <w:rFonts w:ascii="Times New Roman" w:hAnsi="Times New Roman" w:hint="default"/>
          <w:sz w:val="24"/>
          <w:szCs w:val="24"/>
        </w:rPr>
        <w:t>l. I </w:t>
      </w:r>
      <w:r w:rsidRPr="005E3076">
        <w:rPr>
          <w:rFonts w:ascii="Times New Roman" w:hAnsi="Times New Roman" w:hint="default"/>
          <w:sz w:val="24"/>
          <w:szCs w:val="24"/>
        </w:rPr>
        <w:t>až</w:t>
      </w:r>
      <w:r w:rsidRPr="005E3076">
        <w:rPr>
          <w:rFonts w:ascii="Times New Roman" w:hAnsi="Times New Roman" w:hint="default"/>
          <w:sz w:val="24"/>
          <w:szCs w:val="24"/>
        </w:rPr>
        <w:t xml:space="preserve"> V, č</w:t>
      </w:r>
      <w:r w:rsidRPr="005E3076">
        <w:rPr>
          <w:rFonts w:ascii="Times New Roman" w:hAnsi="Times New Roman" w:hint="default"/>
          <w:sz w:val="24"/>
          <w:szCs w:val="24"/>
        </w:rPr>
        <w:t>l. VII bodov 1. až</w:t>
      </w:r>
      <w:r w:rsidRPr="005E3076">
        <w:rPr>
          <w:rFonts w:ascii="Times New Roman" w:hAnsi="Times New Roman" w:hint="default"/>
          <w:sz w:val="24"/>
          <w:szCs w:val="24"/>
        </w:rPr>
        <w:t xml:space="preserve"> 5., 7. až</w:t>
      </w:r>
      <w:r w:rsidRPr="005E3076">
        <w:rPr>
          <w:rFonts w:ascii="Times New Roman" w:hAnsi="Times New Roman" w:hint="default"/>
          <w:sz w:val="24"/>
          <w:szCs w:val="24"/>
        </w:rPr>
        <w:t xml:space="preserve"> 4</w:t>
      </w:r>
      <w:r w:rsidRPr="005E3076" w:rsidR="003E7623">
        <w:rPr>
          <w:rFonts w:ascii="Times New Roman" w:hAnsi="Times New Roman"/>
          <w:sz w:val="24"/>
          <w:szCs w:val="24"/>
        </w:rPr>
        <w:t>0</w:t>
      </w:r>
      <w:r w:rsidRPr="005E3076">
        <w:rPr>
          <w:rFonts w:ascii="Times New Roman" w:hAnsi="Times New Roman" w:hint="default"/>
          <w:sz w:val="24"/>
          <w:szCs w:val="24"/>
        </w:rPr>
        <w:t>., č</w:t>
      </w:r>
      <w:r w:rsidRPr="005E3076">
        <w:rPr>
          <w:rFonts w:ascii="Times New Roman" w:hAnsi="Times New Roman" w:hint="default"/>
          <w:sz w:val="24"/>
          <w:szCs w:val="24"/>
        </w:rPr>
        <w:t>l.VIII, č</w:t>
      </w:r>
      <w:r w:rsidRPr="005E3076">
        <w:rPr>
          <w:rFonts w:ascii="Times New Roman" w:hAnsi="Times New Roman" w:hint="default"/>
          <w:sz w:val="24"/>
          <w:szCs w:val="24"/>
        </w:rPr>
        <w:t>l. XI a </w:t>
      </w:r>
      <w:r w:rsidRPr="005E3076">
        <w:rPr>
          <w:rFonts w:ascii="Times New Roman" w:hAnsi="Times New Roman" w:hint="default"/>
          <w:sz w:val="24"/>
          <w:szCs w:val="24"/>
        </w:rPr>
        <w:t>č</w:t>
      </w:r>
      <w:r w:rsidRPr="005E3076">
        <w:rPr>
          <w:rFonts w:ascii="Times New Roman" w:hAnsi="Times New Roman" w:hint="default"/>
          <w:sz w:val="24"/>
          <w:szCs w:val="24"/>
        </w:rPr>
        <w:t>l. XII bodov 2. až</w:t>
      </w:r>
      <w:r w:rsidRPr="005E3076">
        <w:rPr>
          <w:rFonts w:ascii="Times New Roman" w:hAnsi="Times New Roman" w:hint="default"/>
          <w:sz w:val="24"/>
          <w:szCs w:val="24"/>
        </w:rPr>
        <w:t xml:space="preserve"> 4., kt</w:t>
      </w:r>
      <w:r w:rsidRPr="005E3076">
        <w:rPr>
          <w:rFonts w:ascii="Times New Roman" w:hAnsi="Times New Roman" w:hint="default"/>
          <w:sz w:val="24"/>
          <w:szCs w:val="24"/>
        </w:rPr>
        <w:t>oré</w:t>
      </w:r>
      <w:r w:rsidRPr="005E3076">
        <w:rPr>
          <w:rFonts w:ascii="Times New Roman" w:hAnsi="Times New Roman" w:hint="default"/>
          <w:sz w:val="24"/>
          <w:szCs w:val="24"/>
        </w:rPr>
        <w:t xml:space="preserve"> nadobú</w:t>
      </w:r>
      <w:r w:rsidRPr="005E3076">
        <w:rPr>
          <w:rFonts w:ascii="Times New Roman" w:hAnsi="Times New Roman" w:hint="default"/>
          <w:sz w:val="24"/>
          <w:szCs w:val="24"/>
        </w:rPr>
        <w:t>dajú</w:t>
      </w:r>
      <w:r w:rsidRPr="005E3076">
        <w:rPr>
          <w:rFonts w:ascii="Times New Roman" w:hAnsi="Times New Roman" w:hint="default"/>
          <w:sz w:val="24"/>
          <w:szCs w:val="24"/>
        </w:rPr>
        <w:t xml:space="preserve"> 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20. má</w:t>
      </w:r>
      <w:r w:rsidRPr="005E3076">
        <w:rPr>
          <w:rFonts w:ascii="Times New Roman" w:hAnsi="Times New Roman" w:hint="default"/>
          <w:sz w:val="24"/>
          <w:szCs w:val="24"/>
        </w:rPr>
        <w:t>ja 2018, č</w:t>
      </w:r>
      <w:r w:rsidRPr="005E3076">
        <w:rPr>
          <w:rFonts w:ascii="Times New Roman" w:hAnsi="Times New Roman" w:hint="default"/>
          <w:sz w:val="24"/>
          <w:szCs w:val="24"/>
        </w:rPr>
        <w:t>l.</w:t>
      </w:r>
      <w:r w:rsidRPr="005E3076" w:rsidR="003E7623">
        <w:rPr>
          <w:rFonts w:ascii="Times New Roman" w:hAnsi="Times New Roman"/>
          <w:sz w:val="24"/>
          <w:szCs w:val="24"/>
        </w:rPr>
        <w:t> </w:t>
      </w:r>
      <w:r w:rsidRPr="005E3076">
        <w:rPr>
          <w:rFonts w:ascii="Times New Roman" w:hAnsi="Times New Roman"/>
          <w:sz w:val="24"/>
          <w:szCs w:val="24"/>
        </w:rPr>
        <w:t>VII bodu 6. a </w:t>
      </w:r>
      <w:r w:rsidRPr="005E3076">
        <w:rPr>
          <w:rFonts w:ascii="Times New Roman" w:hAnsi="Times New Roman" w:hint="default"/>
          <w:sz w:val="24"/>
          <w:szCs w:val="24"/>
        </w:rPr>
        <w:t>č</w:t>
      </w:r>
      <w:r w:rsidRPr="005E3076">
        <w:rPr>
          <w:rFonts w:ascii="Times New Roman" w:hAnsi="Times New Roman" w:hint="default"/>
          <w:sz w:val="24"/>
          <w:szCs w:val="24"/>
        </w:rPr>
        <w:t>l. XII bodu 1., ktoré</w:t>
      </w:r>
      <w:r w:rsidRPr="005E3076">
        <w:rPr>
          <w:rFonts w:ascii="Times New Roman" w:hAnsi="Times New Roman" w:hint="default"/>
          <w:sz w:val="24"/>
          <w:szCs w:val="24"/>
        </w:rPr>
        <w:t xml:space="preserve"> nadobú</w:t>
      </w:r>
      <w:r w:rsidRPr="005E3076">
        <w:rPr>
          <w:rFonts w:ascii="Times New Roman" w:hAnsi="Times New Roman" w:hint="default"/>
          <w:sz w:val="24"/>
          <w:szCs w:val="24"/>
        </w:rPr>
        <w:t>dajú</w:t>
      </w:r>
      <w:r w:rsidRPr="005E3076">
        <w:rPr>
          <w:rFonts w:ascii="Times New Roman" w:hAnsi="Times New Roman" w:hint="default"/>
          <w:sz w:val="24"/>
          <w:szCs w:val="24"/>
        </w:rPr>
        <w:t xml:space="preserve"> úč</w:t>
      </w:r>
      <w:r w:rsidRPr="005E3076">
        <w:rPr>
          <w:rFonts w:ascii="Times New Roman" w:hAnsi="Times New Roman" w:hint="default"/>
          <w:sz w:val="24"/>
          <w:szCs w:val="24"/>
        </w:rPr>
        <w:t>innosť</w:t>
      </w:r>
      <w:r w:rsidRPr="005E3076">
        <w:rPr>
          <w:rFonts w:ascii="Times New Roman" w:hAnsi="Times New Roman" w:hint="default"/>
          <w:sz w:val="24"/>
          <w:szCs w:val="24"/>
        </w:rPr>
        <w:t xml:space="preserve"> 1. januá</w:t>
      </w:r>
      <w:r w:rsidRPr="005E3076">
        <w:rPr>
          <w:rFonts w:ascii="Times New Roman" w:hAnsi="Times New Roman" w:hint="default"/>
          <w:sz w:val="24"/>
          <w:szCs w:val="24"/>
        </w:rPr>
        <w:t>ra 2020.</w:t>
      </w:r>
    </w:p>
    <w:p w:rsidR="003113F5" w:rsidRPr="005E3076" w:rsidP="00450B9B">
      <w:pPr>
        <w:bidi w:val="0"/>
        <w:spacing w:after="0" w:line="240" w:lineRule="auto"/>
        <w:ind w:firstLine="708"/>
        <w:jc w:val="both"/>
        <w:rPr>
          <w:rFonts w:ascii="Times New Roman" w:hAnsi="Times New Roman"/>
          <w:sz w:val="24"/>
          <w:szCs w:val="24"/>
        </w:rPr>
      </w:pPr>
    </w:p>
    <w:p w:rsidR="004E4736" w:rsidRPr="005E3076" w:rsidP="00505D83">
      <w:pPr>
        <w:bidi w:val="0"/>
        <w:spacing w:after="0" w:line="240" w:lineRule="auto"/>
        <w:ind w:left="426" w:hanging="357"/>
        <w:jc w:val="right"/>
        <w:rPr>
          <w:rFonts w:ascii="Times New Roman" w:hAnsi="Times New Roman" w:hint="default"/>
          <w:b/>
          <w:sz w:val="24"/>
          <w:szCs w:val="24"/>
        </w:rPr>
      </w:pPr>
      <w:r w:rsidRPr="005E3076" w:rsidR="009E034F">
        <w:rPr>
          <w:rFonts w:ascii="Times New Roman" w:hAnsi="Times New Roman"/>
          <w:b/>
          <w:sz w:val="24"/>
          <w:szCs w:val="24"/>
        </w:rPr>
        <w:br w:type="page"/>
      </w:r>
      <w:r w:rsidRPr="005E3076">
        <w:rPr>
          <w:rFonts w:ascii="Times New Roman" w:hAnsi="Times New Roman" w:hint="default"/>
          <w:b/>
          <w:sz w:val="24"/>
          <w:szCs w:val="24"/>
        </w:rPr>
        <w:t>Prí</w:t>
      </w:r>
      <w:r w:rsidRPr="005E3076">
        <w:rPr>
          <w:rFonts w:ascii="Times New Roman" w:hAnsi="Times New Roman" w:hint="default"/>
          <w:b/>
          <w:sz w:val="24"/>
          <w:szCs w:val="24"/>
        </w:rPr>
        <w:t xml:space="preserve">loha </w:t>
      </w:r>
    </w:p>
    <w:p w:rsidR="004E4736" w:rsidRPr="005E3076" w:rsidP="00F80E44">
      <w:pPr>
        <w:bidi w:val="0"/>
        <w:spacing w:after="0" w:line="240" w:lineRule="auto"/>
        <w:ind w:left="6729" w:hanging="357"/>
        <w:jc w:val="right"/>
        <w:rPr>
          <w:rFonts w:ascii="Times New Roman" w:hAnsi="Times New Roman"/>
          <w:b/>
          <w:sz w:val="24"/>
          <w:szCs w:val="24"/>
        </w:rPr>
      </w:pPr>
      <w:r w:rsidRPr="005E3076">
        <w:rPr>
          <w:rFonts w:ascii="Times New Roman" w:hAnsi="Times New Roman"/>
          <w:b/>
          <w:sz w:val="24"/>
          <w:szCs w:val="24"/>
        </w:rPr>
        <w:t>k </w:t>
      </w:r>
      <w:r w:rsidRPr="005E3076">
        <w:rPr>
          <w:rFonts w:ascii="Times New Roman" w:hAnsi="Times New Roman" w:hint="default"/>
          <w:b/>
          <w:sz w:val="24"/>
          <w:szCs w:val="24"/>
        </w:rPr>
        <w:t>zá</w:t>
      </w:r>
      <w:r w:rsidRPr="005E3076">
        <w:rPr>
          <w:rFonts w:ascii="Times New Roman" w:hAnsi="Times New Roman" w:hint="default"/>
          <w:b/>
          <w:sz w:val="24"/>
          <w:szCs w:val="24"/>
        </w:rPr>
        <w:t>konu č</w:t>
      </w:r>
      <w:r w:rsidRPr="005E3076">
        <w:rPr>
          <w:rFonts w:ascii="Times New Roman" w:hAnsi="Times New Roman" w:hint="default"/>
          <w:b/>
          <w:sz w:val="24"/>
          <w:szCs w:val="24"/>
        </w:rPr>
        <w:t xml:space="preserve">. </w:t>
      </w:r>
      <w:r w:rsidRPr="005E3076" w:rsidR="00B878A0">
        <w:rPr>
          <w:rFonts w:ascii="Times New Roman" w:hAnsi="Times New Roman"/>
          <w:b/>
          <w:sz w:val="24"/>
          <w:szCs w:val="24"/>
        </w:rPr>
        <w:t>.../2018</w:t>
      </w:r>
      <w:r w:rsidRPr="005E3076">
        <w:rPr>
          <w:rFonts w:ascii="Times New Roman" w:hAnsi="Times New Roman"/>
          <w:b/>
          <w:sz w:val="24"/>
          <w:szCs w:val="24"/>
        </w:rPr>
        <w:t xml:space="preserve"> Z. z.</w:t>
      </w:r>
    </w:p>
    <w:p w:rsidR="004E4736" w:rsidRPr="005E3076" w:rsidP="004E4736">
      <w:pPr>
        <w:tabs>
          <w:tab w:val="left" w:pos="1134"/>
        </w:tabs>
        <w:bidi w:val="0"/>
        <w:spacing w:after="0" w:line="240" w:lineRule="auto"/>
        <w:ind w:hanging="357"/>
        <w:jc w:val="both"/>
        <w:rPr>
          <w:rFonts w:ascii="Times New Roman" w:hAnsi="Times New Roman"/>
          <w:sz w:val="24"/>
          <w:szCs w:val="24"/>
        </w:rPr>
      </w:pPr>
    </w:p>
    <w:p w:rsidR="004E4736" w:rsidRPr="005E3076" w:rsidP="004E4736">
      <w:pPr>
        <w:tabs>
          <w:tab w:val="left" w:pos="1134"/>
        </w:tabs>
        <w:bidi w:val="0"/>
        <w:spacing w:after="0" w:line="240" w:lineRule="auto"/>
        <w:ind w:hanging="357"/>
        <w:jc w:val="center"/>
        <w:rPr>
          <w:rFonts w:ascii="Times New Roman" w:hAnsi="Times New Roman" w:hint="default"/>
          <w:b/>
          <w:iCs/>
          <w:caps/>
          <w:sz w:val="24"/>
          <w:szCs w:val="24"/>
        </w:rPr>
      </w:pPr>
      <w:r w:rsidRPr="005E3076">
        <w:rPr>
          <w:rFonts w:ascii="Times New Roman" w:hAnsi="Times New Roman" w:hint="default"/>
          <w:b/>
          <w:iCs/>
          <w:caps/>
          <w:sz w:val="24"/>
          <w:szCs w:val="24"/>
        </w:rPr>
        <w:t>Zoznam preberaný</w:t>
      </w:r>
      <w:r w:rsidRPr="005E3076">
        <w:rPr>
          <w:rFonts w:ascii="Times New Roman" w:hAnsi="Times New Roman" w:hint="default"/>
          <w:b/>
          <w:iCs/>
          <w:caps/>
          <w:sz w:val="24"/>
          <w:szCs w:val="24"/>
        </w:rPr>
        <w:t>ch prá</w:t>
      </w:r>
      <w:r w:rsidRPr="005E3076">
        <w:rPr>
          <w:rFonts w:ascii="Times New Roman" w:hAnsi="Times New Roman" w:hint="default"/>
          <w:b/>
          <w:iCs/>
          <w:caps/>
          <w:sz w:val="24"/>
          <w:szCs w:val="24"/>
        </w:rPr>
        <w:t>vne zá</w:t>
      </w:r>
      <w:r w:rsidRPr="005E3076">
        <w:rPr>
          <w:rFonts w:ascii="Times New Roman" w:hAnsi="Times New Roman" w:hint="default"/>
          <w:b/>
          <w:iCs/>
          <w:caps/>
          <w:sz w:val="24"/>
          <w:szCs w:val="24"/>
        </w:rPr>
        <w:t>vä</w:t>
      </w:r>
      <w:r w:rsidRPr="005E3076">
        <w:rPr>
          <w:rFonts w:ascii="Times New Roman" w:hAnsi="Times New Roman" w:hint="default"/>
          <w:b/>
          <w:iCs/>
          <w:caps/>
          <w:sz w:val="24"/>
          <w:szCs w:val="24"/>
        </w:rPr>
        <w:t>zný</w:t>
      </w:r>
      <w:r w:rsidRPr="005E3076">
        <w:rPr>
          <w:rFonts w:ascii="Times New Roman" w:hAnsi="Times New Roman" w:hint="default"/>
          <w:b/>
          <w:iCs/>
          <w:caps/>
          <w:sz w:val="24"/>
          <w:szCs w:val="24"/>
        </w:rPr>
        <w:t>ch aktov Euró</w:t>
      </w:r>
      <w:r w:rsidRPr="005E3076">
        <w:rPr>
          <w:rFonts w:ascii="Times New Roman" w:hAnsi="Times New Roman" w:hint="default"/>
          <w:b/>
          <w:iCs/>
          <w:caps/>
          <w:sz w:val="24"/>
          <w:szCs w:val="24"/>
        </w:rPr>
        <w:t>pskej ú</w:t>
      </w:r>
      <w:r w:rsidRPr="005E3076">
        <w:rPr>
          <w:rFonts w:ascii="Times New Roman" w:hAnsi="Times New Roman" w:hint="default"/>
          <w:b/>
          <w:iCs/>
          <w:caps/>
          <w:sz w:val="24"/>
          <w:szCs w:val="24"/>
        </w:rPr>
        <w:t>nie</w:t>
      </w:r>
    </w:p>
    <w:p w:rsidR="009757D6" w:rsidRPr="005E3076" w:rsidP="004E4736">
      <w:pPr>
        <w:tabs>
          <w:tab w:val="left" w:pos="1134"/>
        </w:tabs>
        <w:bidi w:val="0"/>
        <w:spacing w:after="0" w:line="240" w:lineRule="auto"/>
        <w:ind w:hanging="357"/>
        <w:jc w:val="both"/>
        <w:rPr>
          <w:rFonts w:ascii="Times New Roman" w:hAnsi="Times New Roman"/>
          <w:b/>
          <w:caps/>
          <w:sz w:val="24"/>
          <w:szCs w:val="24"/>
        </w:rPr>
      </w:pPr>
    </w:p>
    <w:p w:rsidR="005E1C86" w:rsidRPr="005E3076" w:rsidP="00746526">
      <w:pPr>
        <w:numPr>
          <w:numId w:val="126"/>
        </w:numPr>
        <w:tabs>
          <w:tab w:val="left" w:pos="426"/>
        </w:tabs>
        <w:bidi w:val="0"/>
        <w:spacing w:before="120" w:after="0" w:line="240" w:lineRule="auto"/>
        <w:ind w:left="425" w:hanging="425"/>
        <w:jc w:val="both"/>
        <w:rPr>
          <w:rFonts w:ascii="Times New Roman" w:hAnsi="Times New Roman"/>
          <w:sz w:val="24"/>
          <w:szCs w:val="24"/>
        </w:rPr>
      </w:pPr>
      <w:r w:rsidRPr="005E3076">
        <w:rPr>
          <w:rFonts w:ascii="Times New Roman" w:hAnsi="Times New Roman" w:hint="default"/>
          <w:sz w:val="24"/>
          <w:szCs w:val="24"/>
        </w:rPr>
        <w:t>Smernica Rady 89/459/EHS z 18. jú</w:t>
      </w:r>
      <w:r w:rsidRPr="005E3076">
        <w:rPr>
          <w:rFonts w:ascii="Times New Roman" w:hAnsi="Times New Roman" w:hint="default"/>
          <w:sz w:val="24"/>
          <w:szCs w:val="24"/>
        </w:rPr>
        <w:t>la 1989 o</w:t>
      </w:r>
      <w:r w:rsidRPr="005E3076">
        <w:rPr>
          <w:rFonts w:ascii="Times New Roman" w:hAnsi="Times New Roman" w:hint="default"/>
          <w:sz w:val="24"/>
          <w:szCs w:val="24"/>
        </w:rPr>
        <w:t xml:space="preserve"> aproximá</w:t>
      </w:r>
      <w:r w:rsidRPr="005E3076">
        <w:rPr>
          <w:rFonts w:ascii="Times New Roman" w:hAnsi="Times New Roman" w:hint="default"/>
          <w:sz w:val="24"/>
          <w:szCs w:val="24"/>
        </w:rPr>
        <w:t>cii prá</w:t>
      </w:r>
      <w:r w:rsidRPr="005E3076">
        <w:rPr>
          <w:rFonts w:ascii="Times New Roman" w:hAnsi="Times New Roman" w:hint="default"/>
          <w:sz w:val="24"/>
          <w:szCs w:val="24"/>
        </w:rPr>
        <w:t>vnych predpisov č</w:t>
      </w:r>
      <w:r w:rsidRPr="005E3076">
        <w:rPr>
          <w:rFonts w:ascii="Times New Roman" w:hAnsi="Times New Roman" w:hint="default"/>
          <w:sz w:val="24"/>
          <w:szCs w:val="24"/>
        </w:rPr>
        <w:t>lenský</w:t>
      </w:r>
      <w:r w:rsidRPr="005E3076">
        <w:rPr>
          <w:rFonts w:ascii="Times New Roman" w:hAnsi="Times New Roman" w:hint="default"/>
          <w:sz w:val="24"/>
          <w:szCs w:val="24"/>
        </w:rPr>
        <w:t>ch š</w:t>
      </w:r>
      <w:r w:rsidRPr="005E3076">
        <w:rPr>
          <w:rFonts w:ascii="Times New Roman" w:hAnsi="Times New Roman" w:hint="default"/>
          <w:sz w:val="24"/>
          <w:szCs w:val="24"/>
        </w:rPr>
        <w:t>tá</w:t>
      </w:r>
      <w:r w:rsidRPr="005E3076">
        <w:rPr>
          <w:rFonts w:ascii="Times New Roman" w:hAnsi="Times New Roman" w:hint="default"/>
          <w:sz w:val="24"/>
          <w:szCs w:val="24"/>
        </w:rPr>
        <w:t>tov, ktoré</w:t>
      </w:r>
      <w:r w:rsidRPr="005E3076">
        <w:rPr>
          <w:rFonts w:ascii="Times New Roman" w:hAnsi="Times New Roman" w:hint="default"/>
          <w:sz w:val="24"/>
          <w:szCs w:val="24"/>
        </w:rPr>
        <w:t xml:space="preserve"> sa tý</w:t>
      </w:r>
      <w:r w:rsidRPr="005E3076">
        <w:rPr>
          <w:rFonts w:ascii="Times New Roman" w:hAnsi="Times New Roman" w:hint="default"/>
          <w:sz w:val="24"/>
          <w:szCs w:val="24"/>
        </w:rPr>
        <w:t>kajú</w:t>
      </w:r>
      <w:r w:rsidRPr="005E3076">
        <w:rPr>
          <w:rFonts w:ascii="Times New Roman" w:hAnsi="Times New Roman" w:hint="default"/>
          <w:sz w:val="24"/>
          <w:szCs w:val="24"/>
        </w:rPr>
        <w:t xml:space="preserve"> hĺ</w:t>
      </w:r>
      <w:r w:rsidRPr="005E3076">
        <w:rPr>
          <w:rFonts w:ascii="Times New Roman" w:hAnsi="Times New Roman" w:hint="default"/>
          <w:sz w:val="24"/>
          <w:szCs w:val="24"/>
        </w:rPr>
        <w:t>bky dezé</w:t>
      </w:r>
      <w:r w:rsidRPr="005E3076">
        <w:rPr>
          <w:rFonts w:ascii="Times New Roman" w:hAnsi="Times New Roman" w:hint="default"/>
          <w:sz w:val="24"/>
          <w:szCs w:val="24"/>
        </w:rPr>
        <w:t>nu jazdnej plochy pneumatí</w:t>
      </w:r>
      <w:r w:rsidRPr="005E3076">
        <w:rPr>
          <w:rFonts w:ascii="Times New Roman" w:hAnsi="Times New Roman" w:hint="default"/>
          <w:sz w:val="24"/>
          <w:szCs w:val="24"/>
        </w:rPr>
        <w:t>k urč</w:t>
      </w:r>
      <w:r w:rsidRPr="005E3076">
        <w:rPr>
          <w:rFonts w:ascii="Times New Roman" w:hAnsi="Times New Roman" w:hint="default"/>
          <w:sz w:val="24"/>
          <w:szCs w:val="24"/>
        </w:rPr>
        <w:t>itý</w:t>
      </w:r>
      <w:r w:rsidRPr="005E3076">
        <w:rPr>
          <w:rFonts w:ascii="Times New Roman" w:hAnsi="Times New Roman" w:hint="default"/>
          <w:sz w:val="24"/>
          <w:szCs w:val="24"/>
        </w:rPr>
        <w:t>ch kategó</w:t>
      </w:r>
      <w:r w:rsidRPr="005E3076">
        <w:rPr>
          <w:rFonts w:ascii="Times New Roman" w:hAnsi="Times New Roman" w:hint="default"/>
          <w:sz w:val="24"/>
          <w:szCs w:val="24"/>
        </w:rPr>
        <w:t>rií</w:t>
      </w:r>
      <w:r w:rsidRPr="005E3076">
        <w:rPr>
          <w:rFonts w:ascii="Times New Roman" w:hAnsi="Times New Roman" w:hint="default"/>
          <w:sz w:val="24"/>
          <w:szCs w:val="24"/>
        </w:rPr>
        <w:t xml:space="preserve"> motorový</w:t>
      </w:r>
      <w:r w:rsidRPr="005E3076">
        <w:rPr>
          <w:rFonts w:ascii="Times New Roman" w:hAnsi="Times New Roman" w:hint="default"/>
          <w:sz w:val="24"/>
          <w:szCs w:val="24"/>
        </w:rPr>
        <w:t>ch vozidiel a ich prí</w:t>
      </w:r>
      <w:r w:rsidRPr="005E3076">
        <w:rPr>
          <w:rFonts w:ascii="Times New Roman" w:hAnsi="Times New Roman" w:hint="default"/>
          <w:sz w:val="24"/>
          <w:szCs w:val="24"/>
        </w:rPr>
        <w:t>pojný</w:t>
      </w:r>
      <w:r w:rsidRPr="005E3076">
        <w:rPr>
          <w:rFonts w:ascii="Times New Roman" w:hAnsi="Times New Roman" w:hint="default"/>
          <w:sz w:val="24"/>
          <w:szCs w:val="24"/>
        </w:rPr>
        <w:t>ch vozidiel (</w:t>
      </w:r>
      <w:r w:rsidRPr="005E3076" w:rsidR="007F5F00">
        <w:rPr>
          <w:rFonts w:ascii="Times New Roman" w:hAnsi="Times New Roman" w:hint="default"/>
          <w:sz w:val="24"/>
          <w:szCs w:val="24"/>
        </w:rPr>
        <w:t>Mimoriadne vydanie Ú</w:t>
      </w:r>
      <w:r w:rsidRPr="005E3076" w:rsidR="007F5F00">
        <w:rPr>
          <w:rFonts w:ascii="Times New Roman" w:hAnsi="Times New Roman" w:hint="default"/>
          <w:sz w:val="24"/>
          <w:szCs w:val="24"/>
        </w:rPr>
        <w:t>. v. EÚ</w:t>
      </w:r>
      <w:r w:rsidRPr="005E3076" w:rsidR="007F5F00">
        <w:rPr>
          <w:rFonts w:ascii="Times New Roman" w:hAnsi="Times New Roman" w:hint="default"/>
          <w:sz w:val="24"/>
          <w:szCs w:val="24"/>
        </w:rPr>
        <w:t xml:space="preserve"> kap. 13, zv. 10</w:t>
      </w:r>
      <w:r w:rsidRPr="005E3076" w:rsidR="00F72EF4">
        <w:rPr>
          <w:rFonts w:ascii="Times New Roman" w:hAnsi="Times New Roman"/>
          <w:sz w:val="24"/>
          <w:szCs w:val="24"/>
        </w:rPr>
        <w:t xml:space="preserve">; </w:t>
      </w:r>
      <w:r w:rsidRPr="005E3076">
        <w:rPr>
          <w:rFonts w:ascii="Times New Roman" w:hAnsi="Times New Roman" w:hint="default"/>
          <w:sz w:val="24"/>
          <w:szCs w:val="24"/>
        </w:rPr>
        <w:t>Ú</w:t>
      </w:r>
      <w:r w:rsidRPr="005E3076">
        <w:rPr>
          <w:rFonts w:ascii="Times New Roman" w:hAnsi="Times New Roman" w:hint="default"/>
          <w:sz w:val="24"/>
          <w:szCs w:val="24"/>
        </w:rPr>
        <w:t>. v. ES L 226, 3.</w:t>
      </w:r>
      <w:r w:rsidRPr="005E3076" w:rsidR="005747AC">
        <w:rPr>
          <w:rFonts w:ascii="Times New Roman" w:hAnsi="Times New Roman"/>
          <w:sz w:val="24"/>
          <w:szCs w:val="24"/>
        </w:rPr>
        <w:t xml:space="preserve"> </w:t>
      </w:r>
      <w:r w:rsidRPr="005E3076">
        <w:rPr>
          <w:rFonts w:ascii="Times New Roman" w:hAnsi="Times New Roman"/>
          <w:sz w:val="24"/>
          <w:szCs w:val="24"/>
        </w:rPr>
        <w:t>8.</w:t>
      </w:r>
      <w:r w:rsidRPr="005E3076" w:rsidR="005747AC">
        <w:rPr>
          <w:rFonts w:ascii="Times New Roman" w:hAnsi="Times New Roman"/>
          <w:sz w:val="24"/>
          <w:szCs w:val="24"/>
        </w:rPr>
        <w:t xml:space="preserve"> </w:t>
      </w:r>
      <w:r w:rsidRPr="005E3076">
        <w:rPr>
          <w:rFonts w:ascii="Times New Roman" w:hAnsi="Times New Roman"/>
          <w:sz w:val="24"/>
          <w:szCs w:val="24"/>
        </w:rPr>
        <w:t>1989).</w:t>
      </w:r>
    </w:p>
    <w:p w:rsidR="004E4736" w:rsidRPr="005E3076" w:rsidP="00746526">
      <w:pPr>
        <w:numPr>
          <w:numId w:val="126"/>
        </w:numPr>
        <w:tabs>
          <w:tab w:val="left" w:pos="426"/>
        </w:tabs>
        <w:bidi w:val="0"/>
        <w:spacing w:before="120" w:after="0" w:line="240" w:lineRule="auto"/>
        <w:ind w:left="425" w:hanging="425"/>
        <w:jc w:val="both"/>
        <w:rPr>
          <w:rFonts w:ascii="Times New Roman" w:hAnsi="Times New Roman" w:hint="default"/>
          <w:sz w:val="24"/>
          <w:szCs w:val="24"/>
        </w:rPr>
      </w:pPr>
      <w:r w:rsidRPr="005E3076">
        <w:rPr>
          <w:rFonts w:ascii="Times New Roman" w:hAnsi="Times New Roman"/>
          <w:sz w:val="24"/>
          <w:szCs w:val="24"/>
        </w:rPr>
        <w:t>Smernica Rad</w:t>
      </w:r>
      <w:r w:rsidRPr="005E3076">
        <w:rPr>
          <w:rFonts w:ascii="Times New Roman" w:hAnsi="Times New Roman"/>
          <w:sz w:val="24"/>
          <w:szCs w:val="24"/>
        </w:rPr>
        <w:t xml:space="preserve">y </w:t>
      </w:r>
      <w:hyperlink r:id="rId9" w:tooltip="Smernica Rady 96/53/ES z 25. júla 1996, ktorou sa v spoločenstve stanovujú najväčšie prípustné rozmery niektorých vozidiel vo vnútroštátnej a medzinárodnej cestnej doprave a maximálna povolená hmotnosť v medzinárodnej cestnej doprave" w:history="1">
        <w:r w:rsidRPr="005E3076">
          <w:rPr>
            <w:rFonts w:ascii="Times New Roman" w:hAnsi="Times New Roman"/>
            <w:sz w:val="24"/>
            <w:szCs w:val="24"/>
          </w:rPr>
          <w:t>96/53/ES</w:t>
        </w:r>
      </w:hyperlink>
      <w:r w:rsidRPr="005E3076">
        <w:rPr>
          <w:rFonts w:ascii="Times New Roman" w:hAnsi="Times New Roman" w:hint="default"/>
          <w:sz w:val="24"/>
          <w:szCs w:val="24"/>
        </w:rPr>
        <w:t xml:space="preserve"> z 25. jú</w:t>
      </w:r>
      <w:r w:rsidRPr="005E3076">
        <w:rPr>
          <w:rFonts w:ascii="Times New Roman" w:hAnsi="Times New Roman" w:hint="default"/>
          <w:sz w:val="24"/>
          <w:szCs w:val="24"/>
        </w:rPr>
        <w:t>la 1996, ktorou sa v Spoloč</w:t>
      </w:r>
      <w:r w:rsidRPr="005E3076">
        <w:rPr>
          <w:rFonts w:ascii="Times New Roman" w:hAnsi="Times New Roman" w:hint="default"/>
          <w:sz w:val="24"/>
          <w:szCs w:val="24"/>
        </w:rPr>
        <w:t>enstve stanovujú</w:t>
      </w:r>
      <w:r w:rsidRPr="005E3076">
        <w:rPr>
          <w:rFonts w:ascii="Times New Roman" w:hAnsi="Times New Roman" w:hint="default"/>
          <w:sz w:val="24"/>
          <w:szCs w:val="24"/>
        </w:rPr>
        <w:t xml:space="preserve"> najväčš</w:t>
      </w:r>
      <w:r w:rsidRPr="005E3076">
        <w:rPr>
          <w:rFonts w:ascii="Times New Roman" w:hAnsi="Times New Roman" w:hint="default"/>
          <w:sz w:val="24"/>
          <w:szCs w:val="24"/>
        </w:rPr>
        <w:t>ie prí</w:t>
      </w:r>
      <w:r w:rsidRPr="005E3076">
        <w:rPr>
          <w:rFonts w:ascii="Times New Roman" w:hAnsi="Times New Roman" w:hint="default"/>
          <w:sz w:val="24"/>
          <w:szCs w:val="24"/>
        </w:rPr>
        <w:t>pustné</w:t>
      </w:r>
      <w:r w:rsidRPr="005E3076">
        <w:rPr>
          <w:rFonts w:ascii="Times New Roman" w:hAnsi="Times New Roman" w:hint="default"/>
          <w:sz w:val="24"/>
          <w:szCs w:val="24"/>
        </w:rPr>
        <w:t xml:space="preserve"> rozmery niektorý</w:t>
      </w:r>
      <w:r w:rsidRPr="005E3076">
        <w:rPr>
          <w:rFonts w:ascii="Times New Roman" w:hAnsi="Times New Roman" w:hint="default"/>
          <w:sz w:val="24"/>
          <w:szCs w:val="24"/>
        </w:rPr>
        <w:t>ch vozidiel vo vnú</w:t>
      </w:r>
      <w:r w:rsidRPr="005E3076">
        <w:rPr>
          <w:rFonts w:ascii="Times New Roman" w:hAnsi="Times New Roman" w:hint="default"/>
          <w:sz w:val="24"/>
          <w:szCs w:val="24"/>
        </w:rPr>
        <w:t>troš</w:t>
      </w:r>
      <w:r w:rsidRPr="005E3076">
        <w:rPr>
          <w:rFonts w:ascii="Times New Roman" w:hAnsi="Times New Roman" w:hint="default"/>
          <w:sz w:val="24"/>
          <w:szCs w:val="24"/>
        </w:rPr>
        <w:t>tá</w:t>
      </w:r>
      <w:r w:rsidRPr="005E3076">
        <w:rPr>
          <w:rFonts w:ascii="Times New Roman" w:hAnsi="Times New Roman" w:hint="default"/>
          <w:sz w:val="24"/>
          <w:szCs w:val="24"/>
        </w:rPr>
        <w:t>tnej a medziná</w:t>
      </w:r>
      <w:r w:rsidRPr="005E3076">
        <w:rPr>
          <w:rFonts w:ascii="Times New Roman" w:hAnsi="Times New Roman" w:hint="default"/>
          <w:sz w:val="24"/>
          <w:szCs w:val="24"/>
        </w:rPr>
        <w:t>rodnej cestnej doprave a </w:t>
      </w:r>
      <w:r w:rsidRPr="005E3076">
        <w:rPr>
          <w:rFonts w:ascii="Times New Roman" w:hAnsi="Times New Roman" w:hint="default"/>
          <w:sz w:val="24"/>
          <w:szCs w:val="24"/>
        </w:rPr>
        <w:t>maximá</w:t>
      </w:r>
      <w:r w:rsidRPr="005E3076">
        <w:rPr>
          <w:rFonts w:ascii="Times New Roman" w:hAnsi="Times New Roman" w:hint="default"/>
          <w:sz w:val="24"/>
          <w:szCs w:val="24"/>
        </w:rPr>
        <w:t>lna</w:t>
      </w:r>
      <w:r w:rsidRPr="005E3076">
        <w:rPr>
          <w:rFonts w:ascii="Times New Roman" w:hAnsi="Times New Roman" w:hint="default"/>
          <w:sz w:val="24"/>
          <w:szCs w:val="24"/>
        </w:rPr>
        <w:t xml:space="preserve"> povolená</w:t>
      </w:r>
      <w:r w:rsidRPr="005E3076">
        <w:rPr>
          <w:rFonts w:ascii="Times New Roman" w:hAnsi="Times New Roman" w:hint="default"/>
          <w:sz w:val="24"/>
          <w:szCs w:val="24"/>
        </w:rPr>
        <w:t xml:space="preserve"> hmotnosť</w:t>
      </w:r>
      <w:r w:rsidRPr="005E3076">
        <w:rPr>
          <w:rFonts w:ascii="Times New Roman" w:hAnsi="Times New Roman" w:hint="default"/>
          <w:sz w:val="24"/>
          <w:szCs w:val="24"/>
        </w:rPr>
        <w:t xml:space="preserve"> v medziná</w:t>
      </w:r>
      <w:r w:rsidRPr="005E3076">
        <w:rPr>
          <w:rFonts w:ascii="Times New Roman" w:hAnsi="Times New Roman" w:hint="default"/>
          <w:sz w:val="24"/>
          <w:szCs w:val="24"/>
        </w:rPr>
        <w:t>rodnej cestnej doprave (Mimoriadne vydanie Ú</w:t>
      </w:r>
      <w:r w:rsidRPr="005E3076">
        <w:rPr>
          <w:rFonts w:ascii="Times New Roman" w:hAnsi="Times New Roman" w:hint="default"/>
          <w:sz w:val="24"/>
          <w:szCs w:val="24"/>
        </w:rPr>
        <w:t>. v. EÚ</w:t>
      </w:r>
      <w:r w:rsidRPr="005E3076">
        <w:rPr>
          <w:rFonts w:ascii="Times New Roman" w:hAnsi="Times New Roman" w:hint="default"/>
          <w:sz w:val="24"/>
          <w:szCs w:val="24"/>
        </w:rPr>
        <w:t>, kap. 7/zv. 2</w:t>
      </w:r>
      <w:r w:rsidRPr="005E3076" w:rsidR="00F72EF4">
        <w:rPr>
          <w:rFonts w:ascii="Times New Roman" w:hAnsi="Times New Roman" w:hint="default"/>
          <w:sz w:val="24"/>
          <w:szCs w:val="24"/>
        </w:rPr>
        <w:t>; Ú</w:t>
      </w:r>
      <w:r w:rsidRPr="005E3076" w:rsidR="00F72EF4">
        <w:rPr>
          <w:rFonts w:ascii="Times New Roman" w:hAnsi="Times New Roman" w:hint="default"/>
          <w:sz w:val="24"/>
          <w:szCs w:val="24"/>
        </w:rPr>
        <w:t>. v. ES L 235, 17</w:t>
      </w:r>
      <w:r w:rsidRPr="005E3076" w:rsidR="005747AC">
        <w:rPr>
          <w:rFonts w:ascii="Times New Roman" w:hAnsi="Times New Roman"/>
          <w:sz w:val="24"/>
          <w:szCs w:val="24"/>
        </w:rPr>
        <w:t xml:space="preserve"> </w:t>
      </w:r>
      <w:r w:rsidRPr="005E3076" w:rsidR="00F72EF4">
        <w:rPr>
          <w:rFonts w:ascii="Times New Roman" w:hAnsi="Times New Roman"/>
          <w:sz w:val="24"/>
          <w:szCs w:val="24"/>
        </w:rPr>
        <w:t>.9.</w:t>
      </w:r>
      <w:r w:rsidRPr="005E3076" w:rsidR="005747AC">
        <w:rPr>
          <w:rFonts w:ascii="Times New Roman" w:hAnsi="Times New Roman"/>
          <w:sz w:val="24"/>
          <w:szCs w:val="24"/>
        </w:rPr>
        <w:t xml:space="preserve"> </w:t>
      </w:r>
      <w:r w:rsidRPr="005E3076" w:rsidR="00F72EF4">
        <w:rPr>
          <w:rFonts w:ascii="Times New Roman" w:hAnsi="Times New Roman"/>
          <w:sz w:val="24"/>
          <w:szCs w:val="24"/>
        </w:rPr>
        <w:t>1996</w:t>
      </w:r>
      <w:r w:rsidRPr="005E3076">
        <w:rPr>
          <w:rFonts w:ascii="Times New Roman" w:hAnsi="Times New Roman"/>
          <w:sz w:val="24"/>
          <w:szCs w:val="24"/>
        </w:rPr>
        <w:t>) v </w:t>
      </w:r>
      <w:r w:rsidRPr="005E3076">
        <w:rPr>
          <w:rFonts w:ascii="Times New Roman" w:hAnsi="Times New Roman" w:hint="default"/>
          <w:sz w:val="24"/>
          <w:szCs w:val="24"/>
        </w:rPr>
        <w:t>znení</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5E3076">
        <w:rPr>
          <w:rFonts w:ascii="Times New Roman" w:hAnsi="Times New Roman" w:hint="default"/>
          <w:sz w:val="24"/>
          <w:szCs w:val="24"/>
        </w:rPr>
        <w:t>smernice Euró</w:t>
      </w:r>
      <w:r w:rsidRPr="005E3076">
        <w:rPr>
          <w:rFonts w:ascii="Times New Roman" w:hAnsi="Times New Roman" w:hint="default"/>
          <w:sz w:val="24"/>
          <w:szCs w:val="24"/>
        </w:rPr>
        <w:t>pskeho parlamentu a Rady 2002/7/ES z 18. februá</w:t>
      </w:r>
      <w:r w:rsidRPr="005E3076">
        <w:rPr>
          <w:rFonts w:ascii="Times New Roman" w:hAnsi="Times New Roman" w:hint="default"/>
          <w:sz w:val="24"/>
          <w:szCs w:val="24"/>
        </w:rPr>
        <w:t>ra 2002 (Mimoriadne vydanie Ú</w:t>
      </w:r>
      <w:r w:rsidRPr="005E3076">
        <w:rPr>
          <w:rFonts w:ascii="Times New Roman" w:hAnsi="Times New Roman" w:hint="default"/>
          <w:sz w:val="24"/>
          <w:szCs w:val="24"/>
        </w:rPr>
        <w:t>. v. EÚ</w:t>
      </w:r>
      <w:r w:rsidRPr="005E3076">
        <w:rPr>
          <w:rFonts w:ascii="Times New Roman" w:hAnsi="Times New Roman" w:hint="default"/>
          <w:sz w:val="24"/>
          <w:szCs w:val="24"/>
        </w:rPr>
        <w:t>, kap. 7/zv. 6</w:t>
      </w:r>
      <w:r w:rsidRPr="005E3076" w:rsidR="00F72EF4">
        <w:rPr>
          <w:rFonts w:ascii="Times New Roman" w:hAnsi="Times New Roman" w:hint="default"/>
          <w:sz w:val="24"/>
          <w:szCs w:val="24"/>
        </w:rPr>
        <w:t>; Ú</w:t>
      </w:r>
      <w:r w:rsidRPr="005E3076" w:rsidR="00F72EF4">
        <w:rPr>
          <w:rFonts w:ascii="Times New Roman" w:hAnsi="Times New Roman" w:hint="default"/>
          <w:sz w:val="24"/>
          <w:szCs w:val="24"/>
        </w:rPr>
        <w:t>. v. ES L 6</w:t>
      </w:r>
      <w:r w:rsidRPr="005E3076" w:rsidR="00F72EF4">
        <w:rPr>
          <w:rFonts w:ascii="Times New Roman" w:hAnsi="Times New Roman" w:hint="default"/>
          <w:sz w:val="24"/>
          <w:szCs w:val="24"/>
        </w:rPr>
        <w:t>7, 9.</w:t>
      </w:r>
      <w:r w:rsidRPr="005E3076" w:rsidR="005747AC">
        <w:rPr>
          <w:rFonts w:ascii="Times New Roman" w:hAnsi="Times New Roman"/>
          <w:sz w:val="24"/>
          <w:szCs w:val="24"/>
        </w:rPr>
        <w:t xml:space="preserve"> </w:t>
      </w:r>
      <w:r w:rsidRPr="005E3076" w:rsidR="00F72EF4">
        <w:rPr>
          <w:rFonts w:ascii="Times New Roman" w:hAnsi="Times New Roman"/>
          <w:sz w:val="24"/>
          <w:szCs w:val="24"/>
        </w:rPr>
        <w:t>3.</w:t>
      </w:r>
      <w:r w:rsidRPr="005E3076" w:rsidR="005747AC">
        <w:rPr>
          <w:rFonts w:ascii="Times New Roman" w:hAnsi="Times New Roman"/>
          <w:sz w:val="24"/>
          <w:szCs w:val="24"/>
        </w:rPr>
        <w:t xml:space="preserve"> </w:t>
      </w:r>
      <w:r w:rsidRPr="005E3076" w:rsidR="00F72EF4">
        <w:rPr>
          <w:rFonts w:ascii="Times New Roman" w:hAnsi="Times New Roman"/>
          <w:sz w:val="24"/>
          <w:szCs w:val="24"/>
        </w:rPr>
        <w:t>2002</w:t>
      </w:r>
      <w:r w:rsidRPr="005E3076">
        <w:rPr>
          <w:rFonts w:ascii="Times New Roman" w:hAnsi="Times New Roman"/>
          <w:sz w:val="24"/>
          <w:szCs w:val="24"/>
        </w:rPr>
        <w:t>),</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5E3076">
        <w:rPr>
          <w:rFonts w:ascii="Times New Roman" w:hAnsi="Times New Roman" w:hint="default"/>
          <w:sz w:val="24"/>
          <w:szCs w:val="24"/>
        </w:rPr>
        <w:t>smernice Euró</w:t>
      </w:r>
      <w:r w:rsidRPr="005E3076">
        <w:rPr>
          <w:rFonts w:ascii="Times New Roman" w:hAnsi="Times New Roman" w:hint="default"/>
          <w:sz w:val="24"/>
          <w:szCs w:val="24"/>
        </w:rPr>
        <w:t>pskeho parlamentu a </w:t>
      </w:r>
      <w:r w:rsidRPr="005E3076">
        <w:rPr>
          <w:rFonts w:ascii="Times New Roman" w:hAnsi="Times New Roman" w:hint="default"/>
          <w:sz w:val="24"/>
          <w:szCs w:val="24"/>
        </w:rPr>
        <w:t>Rady (EÚ</w:t>
      </w:r>
      <w:r w:rsidRPr="005E3076">
        <w:rPr>
          <w:rFonts w:ascii="Times New Roman" w:hAnsi="Times New Roman" w:hint="default"/>
          <w:sz w:val="24"/>
          <w:szCs w:val="24"/>
        </w:rPr>
        <w:t>) 2015/719 z </w:t>
      </w:r>
      <w:r w:rsidRPr="005E3076">
        <w:rPr>
          <w:rFonts w:ascii="Times New Roman" w:hAnsi="Times New Roman" w:hint="default"/>
          <w:sz w:val="24"/>
          <w:szCs w:val="24"/>
        </w:rPr>
        <w:t>29. aprí</w:t>
      </w:r>
      <w:r w:rsidRPr="005E3076">
        <w:rPr>
          <w:rFonts w:ascii="Times New Roman" w:hAnsi="Times New Roman" w:hint="default"/>
          <w:sz w:val="24"/>
          <w:szCs w:val="24"/>
        </w:rPr>
        <w:t>la 2015 (Ú</w:t>
      </w:r>
      <w:r w:rsidRPr="005E3076">
        <w:rPr>
          <w:rFonts w:ascii="Times New Roman" w:hAnsi="Times New Roman" w:hint="default"/>
          <w:sz w:val="24"/>
          <w:szCs w:val="24"/>
        </w:rPr>
        <w:t>. v. EÚ</w:t>
      </w:r>
      <w:r w:rsidRPr="005E3076">
        <w:rPr>
          <w:rFonts w:ascii="Times New Roman" w:hAnsi="Times New Roman" w:hint="default"/>
          <w:sz w:val="24"/>
          <w:szCs w:val="24"/>
        </w:rPr>
        <w:t xml:space="preserve"> L 115, 6. 5. 2015).</w:t>
      </w:r>
    </w:p>
    <w:p w:rsidR="004E4736" w:rsidRPr="005E3076" w:rsidP="00746526">
      <w:pPr>
        <w:numPr>
          <w:numId w:val="126"/>
        </w:numPr>
        <w:tabs>
          <w:tab w:val="left" w:pos="426"/>
        </w:tabs>
        <w:bidi w:val="0"/>
        <w:spacing w:before="120" w:after="0" w:line="240" w:lineRule="auto"/>
        <w:ind w:left="425" w:hanging="425"/>
        <w:jc w:val="both"/>
        <w:rPr>
          <w:rFonts w:ascii="Times New Roman" w:hAnsi="Times New Roman" w:hint="default"/>
          <w:sz w:val="24"/>
          <w:szCs w:val="24"/>
        </w:rPr>
      </w:pPr>
      <w:r w:rsidRPr="005E3076">
        <w:rPr>
          <w:rFonts w:ascii="Times New Roman" w:hAnsi="Times New Roman"/>
          <w:sz w:val="24"/>
          <w:szCs w:val="24"/>
        </w:rPr>
        <w:t xml:space="preserve">Smernica Rady </w:t>
      </w:r>
      <w:hyperlink r:id="rId11" w:tooltip="Smernica Rady 1999/37/ES z 29. apríla 1999 o registračných dokumentoch pre vozidlá" w:history="1">
        <w:r w:rsidRPr="005E3076">
          <w:rPr>
            <w:rFonts w:ascii="Times New Roman" w:hAnsi="Times New Roman"/>
            <w:sz w:val="24"/>
            <w:szCs w:val="24"/>
          </w:rPr>
          <w:t>1999/37/ES</w:t>
        </w:r>
      </w:hyperlink>
      <w:r w:rsidRPr="005E3076">
        <w:rPr>
          <w:rFonts w:ascii="Times New Roman" w:hAnsi="Times New Roman" w:hint="default"/>
          <w:sz w:val="24"/>
          <w:szCs w:val="24"/>
        </w:rPr>
        <w:t xml:space="preserve"> z 29. aprí</w:t>
      </w:r>
      <w:r w:rsidRPr="005E3076">
        <w:rPr>
          <w:rFonts w:ascii="Times New Roman" w:hAnsi="Times New Roman" w:hint="default"/>
          <w:sz w:val="24"/>
          <w:szCs w:val="24"/>
        </w:rPr>
        <w:t>la 1999 o registrač</w:t>
      </w:r>
      <w:r w:rsidRPr="005E3076">
        <w:rPr>
          <w:rFonts w:ascii="Times New Roman" w:hAnsi="Times New Roman" w:hint="default"/>
          <w:sz w:val="24"/>
          <w:szCs w:val="24"/>
        </w:rPr>
        <w:t>ný</w:t>
      </w:r>
      <w:r w:rsidRPr="005E3076">
        <w:rPr>
          <w:rFonts w:ascii="Times New Roman" w:hAnsi="Times New Roman" w:hint="default"/>
          <w:sz w:val="24"/>
          <w:szCs w:val="24"/>
        </w:rPr>
        <w:t>ch dokumentoch pre vozidlá</w:t>
      </w:r>
      <w:r w:rsidRPr="005E3076">
        <w:rPr>
          <w:rFonts w:ascii="Times New Roman" w:hAnsi="Times New Roman" w:hint="default"/>
          <w:sz w:val="24"/>
          <w:szCs w:val="24"/>
        </w:rPr>
        <w:t xml:space="preserve"> (Mimoriadne vydanie Ú</w:t>
      </w:r>
      <w:r w:rsidRPr="005E3076">
        <w:rPr>
          <w:rFonts w:ascii="Times New Roman" w:hAnsi="Times New Roman" w:hint="default"/>
          <w:sz w:val="24"/>
          <w:szCs w:val="24"/>
        </w:rPr>
        <w:t>. v. EÚ</w:t>
      </w:r>
      <w:r w:rsidRPr="005E3076">
        <w:rPr>
          <w:rFonts w:ascii="Times New Roman" w:hAnsi="Times New Roman" w:hint="default"/>
          <w:sz w:val="24"/>
          <w:szCs w:val="24"/>
        </w:rPr>
        <w:t>, kap. 7/zv. 4</w:t>
      </w:r>
      <w:r w:rsidRPr="005E3076" w:rsidR="00F72EF4">
        <w:rPr>
          <w:rFonts w:ascii="Times New Roman" w:hAnsi="Times New Roman" w:hint="default"/>
          <w:sz w:val="24"/>
          <w:szCs w:val="24"/>
        </w:rPr>
        <w:t>; Ú</w:t>
      </w:r>
      <w:r w:rsidRPr="005E3076" w:rsidR="00F72EF4">
        <w:rPr>
          <w:rFonts w:ascii="Times New Roman" w:hAnsi="Times New Roman" w:hint="default"/>
          <w:sz w:val="24"/>
          <w:szCs w:val="24"/>
        </w:rPr>
        <w:t>. v. ES L 138, 1.</w:t>
      </w:r>
      <w:r w:rsidRPr="005E3076" w:rsidR="005747AC">
        <w:rPr>
          <w:rFonts w:ascii="Times New Roman" w:hAnsi="Times New Roman"/>
          <w:sz w:val="24"/>
          <w:szCs w:val="24"/>
        </w:rPr>
        <w:t xml:space="preserve"> </w:t>
      </w:r>
      <w:r w:rsidRPr="005E3076" w:rsidR="00F72EF4">
        <w:rPr>
          <w:rFonts w:ascii="Times New Roman" w:hAnsi="Times New Roman"/>
          <w:sz w:val="24"/>
          <w:szCs w:val="24"/>
        </w:rPr>
        <w:t>6.</w:t>
      </w:r>
      <w:r w:rsidRPr="005E3076" w:rsidR="005747AC">
        <w:rPr>
          <w:rFonts w:ascii="Times New Roman" w:hAnsi="Times New Roman"/>
          <w:sz w:val="24"/>
          <w:szCs w:val="24"/>
        </w:rPr>
        <w:t xml:space="preserve"> </w:t>
      </w:r>
      <w:r w:rsidRPr="005E3076" w:rsidR="00F72EF4">
        <w:rPr>
          <w:rFonts w:ascii="Times New Roman" w:hAnsi="Times New Roman"/>
          <w:sz w:val="24"/>
          <w:szCs w:val="24"/>
        </w:rPr>
        <w:t>1999</w:t>
      </w:r>
      <w:r w:rsidRPr="005E3076">
        <w:rPr>
          <w:rFonts w:ascii="Times New Roman" w:hAnsi="Times New Roman" w:hint="default"/>
          <w:sz w:val="24"/>
          <w:szCs w:val="24"/>
        </w:rPr>
        <w:t>) v znení</w:t>
      </w:r>
      <w:r w:rsidRPr="005E3076">
        <w:rPr>
          <w:rFonts w:ascii="Times New Roman" w:hAnsi="Times New Roman" w:hint="default"/>
          <w:sz w:val="24"/>
          <w:szCs w:val="24"/>
        </w:rPr>
        <w:t xml:space="preserve"> </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5E3076">
        <w:rPr>
          <w:rFonts w:ascii="Times New Roman" w:hAnsi="Times New Roman"/>
          <w:sz w:val="24"/>
          <w:szCs w:val="24"/>
        </w:rPr>
        <w:t>smernice Komisie 2003/127/ES z 23. decembr</w:t>
      </w:r>
      <w:r w:rsidRPr="005E3076">
        <w:rPr>
          <w:rFonts w:ascii="Times New Roman" w:hAnsi="Times New Roman" w:hint="default"/>
          <w:sz w:val="24"/>
          <w:szCs w:val="24"/>
        </w:rPr>
        <w:t>a 2003 (Mimoriadne vydanie Ú.</w:t>
      </w:r>
      <w:r w:rsidRPr="005E3076" w:rsidR="001E2D05">
        <w:rPr>
          <w:rFonts w:ascii="Times New Roman" w:hAnsi="Times New Roman"/>
          <w:sz w:val="24"/>
          <w:szCs w:val="24"/>
        </w:rPr>
        <w:t xml:space="preserve"> </w:t>
      </w:r>
      <w:r w:rsidRPr="005E3076">
        <w:rPr>
          <w:rFonts w:ascii="Times New Roman" w:hAnsi="Times New Roman" w:hint="default"/>
          <w:sz w:val="24"/>
          <w:szCs w:val="24"/>
        </w:rPr>
        <w:t>v. EÚ</w:t>
      </w:r>
      <w:r w:rsidRPr="005E3076">
        <w:rPr>
          <w:rFonts w:ascii="Times New Roman" w:hAnsi="Times New Roman" w:hint="default"/>
          <w:sz w:val="24"/>
          <w:szCs w:val="24"/>
        </w:rPr>
        <w:t>, kap. 7/zv. 7</w:t>
      </w:r>
      <w:r w:rsidRPr="005E3076" w:rsidR="00F72EF4">
        <w:rPr>
          <w:rFonts w:ascii="Times New Roman" w:hAnsi="Times New Roman" w:hint="default"/>
          <w:sz w:val="24"/>
          <w:szCs w:val="24"/>
        </w:rPr>
        <w:t>; Ú</w:t>
      </w:r>
      <w:r w:rsidRPr="005E3076" w:rsidR="00F72EF4">
        <w:rPr>
          <w:rFonts w:ascii="Times New Roman" w:hAnsi="Times New Roman" w:hint="default"/>
          <w:sz w:val="24"/>
          <w:szCs w:val="24"/>
        </w:rPr>
        <w:t>. v. EÚ</w:t>
      </w:r>
      <w:r w:rsidRPr="005E3076" w:rsidR="00F72EF4">
        <w:rPr>
          <w:rFonts w:ascii="Times New Roman" w:hAnsi="Times New Roman" w:hint="default"/>
          <w:sz w:val="24"/>
          <w:szCs w:val="24"/>
        </w:rPr>
        <w:t xml:space="preserve"> L 10, 16.</w:t>
      </w:r>
      <w:r w:rsidRPr="005E3076" w:rsidR="005747AC">
        <w:rPr>
          <w:rFonts w:ascii="Times New Roman" w:hAnsi="Times New Roman"/>
          <w:sz w:val="24"/>
          <w:szCs w:val="24"/>
        </w:rPr>
        <w:t xml:space="preserve"> </w:t>
      </w:r>
      <w:r w:rsidRPr="005E3076" w:rsidR="00F72EF4">
        <w:rPr>
          <w:rFonts w:ascii="Times New Roman" w:hAnsi="Times New Roman"/>
          <w:sz w:val="24"/>
          <w:szCs w:val="24"/>
        </w:rPr>
        <w:t>1.</w:t>
      </w:r>
      <w:r w:rsidRPr="005E3076" w:rsidR="005747AC">
        <w:rPr>
          <w:rFonts w:ascii="Times New Roman" w:hAnsi="Times New Roman"/>
          <w:sz w:val="24"/>
          <w:szCs w:val="24"/>
        </w:rPr>
        <w:t xml:space="preserve"> </w:t>
      </w:r>
      <w:r w:rsidRPr="005E3076" w:rsidR="00F72EF4">
        <w:rPr>
          <w:rFonts w:ascii="Times New Roman" w:hAnsi="Times New Roman"/>
          <w:sz w:val="24"/>
          <w:szCs w:val="24"/>
        </w:rPr>
        <w:t>2004</w:t>
      </w:r>
      <w:r w:rsidRPr="005E3076">
        <w:rPr>
          <w:rFonts w:ascii="Times New Roman" w:hAnsi="Times New Roman"/>
          <w:sz w:val="24"/>
          <w:szCs w:val="24"/>
        </w:rPr>
        <w:t xml:space="preserve">), </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5E3076">
        <w:rPr>
          <w:rFonts w:ascii="Times New Roman" w:hAnsi="Times New Roman"/>
          <w:sz w:val="24"/>
          <w:szCs w:val="24"/>
        </w:rPr>
        <w:t>smernice Rady 2006/103/ES z 20. </w:t>
      </w:r>
      <w:r w:rsidRPr="005E3076">
        <w:rPr>
          <w:rFonts w:ascii="Times New Roman" w:hAnsi="Times New Roman" w:hint="default"/>
          <w:sz w:val="24"/>
          <w:szCs w:val="24"/>
        </w:rPr>
        <w:t>novembra 2006 (Ú</w:t>
      </w:r>
      <w:r w:rsidRPr="005E3076">
        <w:rPr>
          <w:rFonts w:ascii="Times New Roman" w:hAnsi="Times New Roman" w:hint="default"/>
          <w:sz w:val="24"/>
          <w:szCs w:val="24"/>
        </w:rPr>
        <w:t>. v. EÚ</w:t>
      </w:r>
      <w:r w:rsidRPr="005E3076">
        <w:rPr>
          <w:rFonts w:ascii="Times New Roman" w:hAnsi="Times New Roman" w:hint="default"/>
          <w:sz w:val="24"/>
          <w:szCs w:val="24"/>
        </w:rPr>
        <w:t xml:space="preserve"> L 363, 20. 12. 2006),</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5E3076">
        <w:rPr>
          <w:rFonts w:ascii="Times New Roman" w:hAnsi="Times New Roman" w:hint="default"/>
          <w:sz w:val="24"/>
          <w:szCs w:val="24"/>
        </w:rPr>
        <w:t>smernice Rady 2013/22/EÚ</w:t>
      </w:r>
      <w:r w:rsidRPr="005E3076">
        <w:rPr>
          <w:rFonts w:ascii="Times New Roman" w:hAnsi="Times New Roman" w:hint="default"/>
          <w:sz w:val="24"/>
          <w:szCs w:val="24"/>
        </w:rPr>
        <w:t xml:space="preserve"> z 13. má</w:t>
      </w:r>
      <w:r w:rsidRPr="005E3076">
        <w:rPr>
          <w:rFonts w:ascii="Times New Roman" w:hAnsi="Times New Roman" w:hint="default"/>
          <w:sz w:val="24"/>
          <w:szCs w:val="24"/>
        </w:rPr>
        <w:t>ja 2013 (Ú.</w:t>
      </w:r>
      <w:r w:rsidRPr="005E3076" w:rsidR="001E2D05">
        <w:rPr>
          <w:rFonts w:ascii="Times New Roman" w:hAnsi="Times New Roman"/>
          <w:sz w:val="24"/>
          <w:szCs w:val="24"/>
        </w:rPr>
        <w:t xml:space="preserve"> </w:t>
      </w:r>
      <w:r w:rsidRPr="005E3076">
        <w:rPr>
          <w:rFonts w:ascii="Times New Roman" w:hAnsi="Times New Roman" w:hint="default"/>
          <w:sz w:val="24"/>
          <w:szCs w:val="24"/>
        </w:rPr>
        <w:t>v. EÚ</w:t>
      </w:r>
      <w:r w:rsidRPr="005E3076">
        <w:rPr>
          <w:rFonts w:ascii="Times New Roman" w:hAnsi="Times New Roman" w:hint="default"/>
          <w:sz w:val="24"/>
          <w:szCs w:val="24"/>
        </w:rPr>
        <w:t xml:space="preserve"> L 158, 10.</w:t>
      </w:r>
      <w:r w:rsidRPr="005E3076" w:rsidR="005747AC">
        <w:rPr>
          <w:rFonts w:ascii="Times New Roman" w:hAnsi="Times New Roman"/>
          <w:sz w:val="24"/>
          <w:szCs w:val="24"/>
        </w:rPr>
        <w:t xml:space="preserve"> </w:t>
      </w:r>
      <w:r w:rsidRPr="005E3076">
        <w:rPr>
          <w:rFonts w:ascii="Times New Roman" w:hAnsi="Times New Roman"/>
          <w:sz w:val="24"/>
          <w:szCs w:val="24"/>
        </w:rPr>
        <w:t>6.</w:t>
      </w:r>
      <w:r w:rsidRPr="005E3076" w:rsidR="005747AC">
        <w:rPr>
          <w:rFonts w:ascii="Times New Roman" w:hAnsi="Times New Roman"/>
          <w:sz w:val="24"/>
          <w:szCs w:val="24"/>
        </w:rPr>
        <w:t xml:space="preserve"> </w:t>
      </w:r>
      <w:r w:rsidRPr="005E3076">
        <w:rPr>
          <w:rFonts w:ascii="Times New Roman" w:hAnsi="Times New Roman"/>
          <w:sz w:val="24"/>
          <w:szCs w:val="24"/>
        </w:rPr>
        <w:t>2013),</w:t>
      </w:r>
    </w:p>
    <w:p w:rsidR="004E4736" w:rsidRPr="005E3076" w:rsidP="00746526">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5E3076">
        <w:rPr>
          <w:rFonts w:ascii="Times New Roman" w:hAnsi="Times New Roman" w:hint="default"/>
          <w:sz w:val="24"/>
          <w:szCs w:val="24"/>
        </w:rPr>
        <w:t>smernice Euró</w:t>
      </w:r>
      <w:r w:rsidRPr="005E3076">
        <w:rPr>
          <w:rFonts w:ascii="Times New Roman" w:hAnsi="Times New Roman" w:hint="default"/>
          <w:sz w:val="24"/>
          <w:szCs w:val="24"/>
        </w:rPr>
        <w:t>pskeho parla</w:t>
      </w:r>
      <w:r w:rsidRPr="005E3076">
        <w:rPr>
          <w:rFonts w:ascii="Times New Roman" w:hAnsi="Times New Roman" w:hint="default"/>
          <w:sz w:val="24"/>
          <w:szCs w:val="24"/>
        </w:rPr>
        <w:t>mentu a </w:t>
      </w:r>
      <w:r w:rsidRPr="005E3076">
        <w:rPr>
          <w:rFonts w:ascii="Times New Roman" w:hAnsi="Times New Roman" w:hint="default"/>
          <w:sz w:val="24"/>
          <w:szCs w:val="24"/>
        </w:rPr>
        <w:t>Rady 2014/46/EÚ</w:t>
      </w:r>
      <w:r w:rsidRPr="005E3076">
        <w:rPr>
          <w:rFonts w:ascii="Times New Roman" w:hAnsi="Times New Roman" w:hint="default"/>
          <w:sz w:val="24"/>
          <w:szCs w:val="24"/>
        </w:rPr>
        <w:t xml:space="preserve"> z </w:t>
      </w:r>
      <w:r w:rsidRPr="005E3076">
        <w:rPr>
          <w:rFonts w:ascii="Times New Roman" w:hAnsi="Times New Roman" w:hint="default"/>
          <w:sz w:val="24"/>
          <w:szCs w:val="24"/>
        </w:rPr>
        <w:t>3. aprí</w:t>
      </w:r>
      <w:r w:rsidRPr="005E3076">
        <w:rPr>
          <w:rFonts w:ascii="Times New Roman" w:hAnsi="Times New Roman" w:hint="default"/>
          <w:sz w:val="24"/>
          <w:szCs w:val="24"/>
        </w:rPr>
        <w:t>la 2014 (Ú</w:t>
      </w:r>
      <w:r w:rsidRPr="005E3076">
        <w:rPr>
          <w:rFonts w:ascii="Times New Roman" w:hAnsi="Times New Roman" w:hint="default"/>
          <w:sz w:val="24"/>
          <w:szCs w:val="24"/>
        </w:rPr>
        <w:t>. v. EÚ</w:t>
      </w:r>
      <w:r w:rsidRPr="005E3076">
        <w:rPr>
          <w:rFonts w:ascii="Times New Roman" w:hAnsi="Times New Roman" w:hint="default"/>
          <w:sz w:val="24"/>
          <w:szCs w:val="24"/>
        </w:rPr>
        <w:t xml:space="preserve"> L 127, 29. 4. 2014).</w:t>
      </w:r>
    </w:p>
    <w:p w:rsidR="001C3DDB" w:rsidRPr="00740ECD" w:rsidP="001C3DDB">
      <w:pPr>
        <w:numPr>
          <w:numId w:val="126"/>
        </w:numPr>
        <w:tabs>
          <w:tab w:val="left" w:pos="426"/>
        </w:tabs>
        <w:bidi w:val="0"/>
        <w:spacing w:before="120" w:after="0" w:line="240" w:lineRule="auto"/>
        <w:ind w:left="425" w:hanging="425"/>
        <w:jc w:val="both"/>
        <w:rPr>
          <w:rFonts w:ascii="Times New Roman" w:hAnsi="Times New Roman" w:hint="default"/>
          <w:sz w:val="24"/>
          <w:szCs w:val="24"/>
        </w:rPr>
      </w:pPr>
      <w:r w:rsidRPr="00740ECD">
        <w:rPr>
          <w:rFonts w:ascii="Times New Roman" w:hAnsi="Times New Roman" w:hint="default"/>
          <w:sz w:val="24"/>
          <w:szCs w:val="24"/>
        </w:rPr>
        <w:t>Smernica Euró</w:t>
      </w:r>
      <w:r w:rsidRPr="00740ECD">
        <w:rPr>
          <w:rFonts w:ascii="Times New Roman" w:hAnsi="Times New Roman" w:hint="default"/>
          <w:sz w:val="24"/>
          <w:szCs w:val="24"/>
        </w:rPr>
        <w:t>pskeho parlamentu a Rady 2007/46/ES z 5. septembra 2007, ktorou sa </w:t>
      </w:r>
      <w:r w:rsidRPr="00740ECD">
        <w:rPr>
          <w:rFonts w:ascii="Times New Roman" w:hAnsi="Times New Roman" w:hint="default"/>
          <w:sz w:val="24"/>
          <w:szCs w:val="24"/>
        </w:rPr>
        <w:t>zriaď</w:t>
      </w:r>
      <w:r w:rsidRPr="00740ECD">
        <w:rPr>
          <w:rFonts w:ascii="Times New Roman" w:hAnsi="Times New Roman" w:hint="default"/>
          <w:sz w:val="24"/>
          <w:szCs w:val="24"/>
        </w:rPr>
        <w:t>uje rá</w:t>
      </w:r>
      <w:r w:rsidRPr="00740ECD">
        <w:rPr>
          <w:rFonts w:ascii="Times New Roman" w:hAnsi="Times New Roman" w:hint="default"/>
          <w:sz w:val="24"/>
          <w:szCs w:val="24"/>
        </w:rPr>
        <w:t>mec pre typové</w:t>
      </w:r>
      <w:r w:rsidRPr="00740ECD">
        <w:rPr>
          <w:rFonts w:ascii="Times New Roman" w:hAnsi="Times New Roman" w:hint="default"/>
          <w:sz w:val="24"/>
          <w:szCs w:val="24"/>
        </w:rPr>
        <w:t xml:space="preserve"> schvá</w:t>
      </w:r>
      <w:r w:rsidRPr="00740ECD">
        <w:rPr>
          <w:rFonts w:ascii="Times New Roman" w:hAnsi="Times New Roman" w:hint="default"/>
          <w:sz w:val="24"/>
          <w:szCs w:val="24"/>
        </w:rPr>
        <w:t>lenie motorový</w:t>
      </w:r>
      <w:r w:rsidRPr="00740ECD">
        <w:rPr>
          <w:rFonts w:ascii="Times New Roman" w:hAnsi="Times New Roman" w:hint="default"/>
          <w:sz w:val="24"/>
          <w:szCs w:val="24"/>
        </w:rPr>
        <w:t>ch vozidiel a ich prí</w:t>
      </w:r>
      <w:r w:rsidRPr="00740ECD">
        <w:rPr>
          <w:rFonts w:ascii="Times New Roman" w:hAnsi="Times New Roman" w:hint="default"/>
          <w:sz w:val="24"/>
          <w:szCs w:val="24"/>
        </w:rPr>
        <w:t>pojný</w:t>
      </w:r>
      <w:r w:rsidRPr="00740ECD">
        <w:rPr>
          <w:rFonts w:ascii="Times New Roman" w:hAnsi="Times New Roman" w:hint="default"/>
          <w:sz w:val="24"/>
          <w:szCs w:val="24"/>
        </w:rPr>
        <w:t>ch vozidiel, systé</w:t>
      </w:r>
      <w:r w:rsidRPr="00740ECD">
        <w:rPr>
          <w:rFonts w:ascii="Times New Roman" w:hAnsi="Times New Roman" w:hint="default"/>
          <w:sz w:val="24"/>
          <w:szCs w:val="24"/>
        </w:rPr>
        <w:t>mov, komponento</w:t>
      </w:r>
      <w:r w:rsidRPr="00740ECD">
        <w:rPr>
          <w:rFonts w:ascii="Times New Roman" w:hAnsi="Times New Roman" w:hint="default"/>
          <w:sz w:val="24"/>
          <w:szCs w:val="24"/>
        </w:rPr>
        <w:t>v a samostatný</w:t>
      </w:r>
      <w:r w:rsidRPr="00740ECD">
        <w:rPr>
          <w:rFonts w:ascii="Times New Roman" w:hAnsi="Times New Roman" w:hint="default"/>
          <w:sz w:val="24"/>
          <w:szCs w:val="24"/>
        </w:rPr>
        <w:t>ch technický</w:t>
      </w:r>
      <w:r w:rsidRPr="00740ECD">
        <w:rPr>
          <w:rFonts w:ascii="Times New Roman" w:hAnsi="Times New Roman" w:hint="default"/>
          <w:sz w:val="24"/>
          <w:szCs w:val="24"/>
        </w:rPr>
        <w:t>ch jednotiek urč</w:t>
      </w:r>
      <w:r w:rsidRPr="00740ECD">
        <w:rPr>
          <w:rFonts w:ascii="Times New Roman" w:hAnsi="Times New Roman" w:hint="default"/>
          <w:sz w:val="24"/>
          <w:szCs w:val="24"/>
        </w:rPr>
        <w:t>ený</w:t>
      </w:r>
      <w:r w:rsidRPr="00740ECD">
        <w:rPr>
          <w:rFonts w:ascii="Times New Roman" w:hAnsi="Times New Roman" w:hint="default"/>
          <w:sz w:val="24"/>
          <w:szCs w:val="24"/>
        </w:rPr>
        <w:t>ch pre </w:t>
      </w:r>
      <w:r w:rsidRPr="00740ECD">
        <w:rPr>
          <w:rFonts w:ascii="Times New Roman" w:hAnsi="Times New Roman" w:hint="default"/>
          <w:sz w:val="24"/>
          <w:szCs w:val="24"/>
        </w:rPr>
        <w:t>tieto vozidlá</w:t>
      </w:r>
      <w:r w:rsidRPr="00740ECD">
        <w:rPr>
          <w:rFonts w:ascii="Times New Roman" w:hAnsi="Times New Roman" w:hint="default"/>
          <w:sz w:val="24"/>
          <w:szCs w:val="24"/>
        </w:rPr>
        <w:t xml:space="preserve">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263, 9. 10. 2007) v </w:t>
      </w:r>
      <w:r w:rsidRPr="00740ECD">
        <w:rPr>
          <w:rFonts w:ascii="Times New Roman" w:hAnsi="Times New Roman" w:hint="default"/>
          <w:sz w:val="24"/>
          <w:szCs w:val="24"/>
        </w:rPr>
        <w:t>znení</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(ES) č</w:t>
      </w:r>
      <w:r w:rsidRPr="00740ECD">
        <w:rPr>
          <w:rFonts w:ascii="Times New Roman" w:hAnsi="Times New Roman" w:hint="default"/>
          <w:sz w:val="24"/>
          <w:szCs w:val="24"/>
        </w:rPr>
        <w:t>. 1060/2008/ES zo 7. októ</w:t>
      </w:r>
      <w:r w:rsidRPr="00740ECD">
        <w:rPr>
          <w:rFonts w:ascii="Times New Roman" w:hAnsi="Times New Roman" w:hint="default"/>
          <w:sz w:val="24"/>
          <w:szCs w:val="24"/>
        </w:rPr>
        <w:t>bra 2008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292, 31. 10. 2008),</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Euró</w:t>
      </w:r>
      <w:r w:rsidRPr="00740ECD">
        <w:rPr>
          <w:rFonts w:ascii="Times New Roman" w:hAnsi="Times New Roman" w:hint="default"/>
          <w:sz w:val="24"/>
          <w:szCs w:val="24"/>
        </w:rPr>
        <w:t>pskeho parlamentu a Rady (ES) č</w:t>
      </w:r>
      <w:r w:rsidRPr="00740ECD">
        <w:rPr>
          <w:rFonts w:ascii="Times New Roman" w:hAnsi="Times New Roman" w:hint="default"/>
          <w:sz w:val="24"/>
          <w:szCs w:val="24"/>
        </w:rPr>
        <w:t>. 78/2009 zo 14</w:t>
      </w:r>
      <w:r w:rsidRPr="00740ECD">
        <w:rPr>
          <w:rFonts w:ascii="Times New Roman" w:hAnsi="Times New Roman" w:hint="default"/>
          <w:sz w:val="24"/>
          <w:szCs w:val="24"/>
        </w:rPr>
        <w:t>. januá</w:t>
      </w:r>
      <w:r w:rsidRPr="00740ECD">
        <w:rPr>
          <w:rFonts w:ascii="Times New Roman" w:hAnsi="Times New Roman" w:hint="default"/>
          <w:sz w:val="24"/>
          <w:szCs w:val="24"/>
        </w:rPr>
        <w:t>ra 2009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35, 4. 2. 2009),</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Euró</w:t>
      </w:r>
      <w:r w:rsidRPr="00740ECD">
        <w:rPr>
          <w:rFonts w:ascii="Times New Roman" w:hAnsi="Times New Roman" w:hint="default"/>
          <w:sz w:val="24"/>
          <w:szCs w:val="24"/>
        </w:rPr>
        <w:t>pskeho parlamentu a Rady (ES) č</w:t>
      </w:r>
      <w:r w:rsidRPr="00740ECD">
        <w:rPr>
          <w:rFonts w:ascii="Times New Roman" w:hAnsi="Times New Roman" w:hint="default"/>
          <w:sz w:val="24"/>
          <w:szCs w:val="24"/>
        </w:rPr>
        <w:t>. 79/2009 zo 14. januá</w:t>
      </w:r>
      <w:r w:rsidRPr="00740ECD">
        <w:rPr>
          <w:rFonts w:ascii="Times New Roman" w:hAnsi="Times New Roman" w:hint="default"/>
          <w:sz w:val="24"/>
          <w:szCs w:val="24"/>
        </w:rPr>
        <w:t>ra 2009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35, 4. 2. 2009),</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(ES) č</w:t>
      </w:r>
      <w:r w:rsidRPr="00740ECD">
        <w:rPr>
          <w:rFonts w:ascii="Times New Roman" w:hAnsi="Times New Roman" w:hint="default"/>
          <w:sz w:val="24"/>
          <w:szCs w:val="24"/>
        </w:rPr>
        <w:t>. 385/2009 zo 7. má</w:t>
      </w:r>
      <w:r w:rsidRPr="00740ECD">
        <w:rPr>
          <w:rFonts w:ascii="Times New Roman" w:hAnsi="Times New Roman" w:hint="default"/>
          <w:sz w:val="24"/>
          <w:szCs w:val="24"/>
        </w:rPr>
        <w:t>ja 2009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118, 13. 5. 2009), </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Euró</w:t>
      </w:r>
      <w:r w:rsidRPr="00740ECD">
        <w:rPr>
          <w:rFonts w:ascii="Times New Roman" w:hAnsi="Times New Roman" w:hint="default"/>
          <w:sz w:val="24"/>
          <w:szCs w:val="24"/>
        </w:rPr>
        <w:t>pskeho p</w:t>
      </w:r>
      <w:r w:rsidRPr="00740ECD">
        <w:rPr>
          <w:rFonts w:ascii="Times New Roman" w:hAnsi="Times New Roman" w:hint="default"/>
          <w:sz w:val="24"/>
          <w:szCs w:val="24"/>
        </w:rPr>
        <w:t>arlamentu a Rady (ES) č</w:t>
      </w:r>
      <w:r w:rsidRPr="00740ECD">
        <w:rPr>
          <w:rFonts w:ascii="Times New Roman" w:hAnsi="Times New Roman" w:hint="default"/>
          <w:sz w:val="24"/>
          <w:szCs w:val="24"/>
        </w:rPr>
        <w:t>. 595/2009 z 18. jú</w:t>
      </w:r>
      <w:r w:rsidRPr="00740ECD">
        <w:rPr>
          <w:rFonts w:ascii="Times New Roman" w:hAnsi="Times New Roman" w:hint="default"/>
          <w:sz w:val="24"/>
          <w:szCs w:val="24"/>
        </w:rPr>
        <w:t>na 2009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188, 18. 7. 2009),</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Euró</w:t>
      </w:r>
      <w:r w:rsidRPr="00740ECD">
        <w:rPr>
          <w:rFonts w:ascii="Times New Roman" w:hAnsi="Times New Roman" w:hint="default"/>
          <w:sz w:val="24"/>
          <w:szCs w:val="24"/>
        </w:rPr>
        <w:t>pskeho parlamentu a Rady (ES) č</w:t>
      </w:r>
      <w:r w:rsidRPr="00740ECD">
        <w:rPr>
          <w:rFonts w:ascii="Times New Roman" w:hAnsi="Times New Roman" w:hint="default"/>
          <w:sz w:val="24"/>
          <w:szCs w:val="24"/>
        </w:rPr>
        <w:t>. 661/2009 z 13. jú</w:t>
      </w:r>
      <w:r w:rsidRPr="00740ECD">
        <w:rPr>
          <w:rFonts w:ascii="Times New Roman" w:hAnsi="Times New Roman" w:hint="default"/>
          <w:sz w:val="24"/>
          <w:szCs w:val="24"/>
        </w:rPr>
        <w:t>la 2009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200, 31. 7. 2009),</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smernice Komisie 2010/19/EÚ</w:t>
      </w:r>
      <w:r w:rsidRPr="00740ECD">
        <w:rPr>
          <w:rFonts w:ascii="Times New Roman" w:hAnsi="Times New Roman" w:hint="default"/>
          <w:sz w:val="24"/>
          <w:szCs w:val="24"/>
        </w:rPr>
        <w:t xml:space="preserve"> z 9. marca 2010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72, 20. 3. 2010</w:t>
      </w:r>
      <w:r w:rsidRPr="00740ECD">
        <w:rPr>
          <w:rFonts w:ascii="Times New Roman" w:hAnsi="Times New Roman" w:hint="default"/>
          <w:sz w:val="24"/>
          <w:szCs w:val="24"/>
        </w:rPr>
        <w:t>),</w:t>
      </w:r>
    </w:p>
    <w:p w:rsidR="00D63BE2"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rozhodnutia Komisie 2011/415/EÚ</w:t>
      </w:r>
      <w:r w:rsidRPr="00740ECD">
        <w:rPr>
          <w:rFonts w:ascii="Times New Roman" w:hAnsi="Times New Roman" w:hint="default"/>
          <w:sz w:val="24"/>
          <w:szCs w:val="24"/>
        </w:rPr>
        <w:t xml:space="preserve"> zo 14. jú</w:t>
      </w:r>
      <w:r w:rsidRPr="00740ECD">
        <w:rPr>
          <w:rFonts w:ascii="Times New Roman" w:hAnsi="Times New Roman" w:hint="default"/>
          <w:sz w:val="24"/>
          <w:szCs w:val="24"/>
        </w:rPr>
        <w:t>la 2011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185, 15. 7. 2011),</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č</w:t>
      </w:r>
      <w:r w:rsidRPr="00740ECD">
        <w:rPr>
          <w:rFonts w:ascii="Times New Roman" w:hAnsi="Times New Roman" w:hint="default"/>
          <w:sz w:val="24"/>
          <w:szCs w:val="24"/>
        </w:rPr>
        <w:t>. 371/2010/EÚ</w:t>
      </w:r>
      <w:r w:rsidRPr="00740ECD">
        <w:rPr>
          <w:rFonts w:ascii="Times New Roman" w:hAnsi="Times New Roman" w:hint="default"/>
          <w:sz w:val="24"/>
          <w:szCs w:val="24"/>
        </w:rPr>
        <w:t xml:space="preserve"> zo 16. aprí</w:t>
      </w:r>
      <w:r w:rsidRPr="00740ECD">
        <w:rPr>
          <w:rFonts w:ascii="Times New Roman" w:hAnsi="Times New Roman" w:hint="default"/>
          <w:sz w:val="24"/>
          <w:szCs w:val="24"/>
        </w:rPr>
        <w:t>la 2010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110, 1. 5. 2010),</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183/2011 z 22. februá</w:t>
      </w:r>
      <w:r w:rsidRPr="00740ECD">
        <w:rPr>
          <w:rFonts w:ascii="Times New Roman" w:hAnsi="Times New Roman" w:hint="default"/>
          <w:sz w:val="24"/>
          <w:szCs w:val="24"/>
        </w:rPr>
        <w:t>ra 2011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53, 26. 2. 2011),</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w:t>
      </w:r>
      <w:r w:rsidRPr="00740ECD">
        <w:rPr>
          <w:rFonts w:ascii="Times New Roman" w:hAnsi="Times New Roman" w:hint="default"/>
          <w:sz w:val="24"/>
          <w:szCs w:val="24"/>
        </w:rPr>
        <w:t>adenia Komisie (EÚ</w:t>
      </w:r>
      <w:r w:rsidRPr="00740ECD">
        <w:rPr>
          <w:rFonts w:ascii="Times New Roman" w:hAnsi="Times New Roman" w:hint="default"/>
          <w:sz w:val="24"/>
          <w:szCs w:val="24"/>
        </w:rPr>
        <w:t>) č</w:t>
      </w:r>
      <w:r w:rsidRPr="00740ECD">
        <w:rPr>
          <w:rFonts w:ascii="Times New Roman" w:hAnsi="Times New Roman" w:hint="default"/>
          <w:sz w:val="24"/>
          <w:szCs w:val="24"/>
        </w:rPr>
        <w:t>. 582/2011 z 25. má</w:t>
      </w:r>
      <w:r w:rsidRPr="00740ECD">
        <w:rPr>
          <w:rFonts w:ascii="Times New Roman" w:hAnsi="Times New Roman" w:hint="default"/>
          <w:sz w:val="24"/>
          <w:szCs w:val="24"/>
        </w:rPr>
        <w:t>ja 2011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167, 25. 6. 2011),</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678/2011 zo 14. jú</w:t>
      </w:r>
      <w:r w:rsidRPr="00740ECD">
        <w:rPr>
          <w:rFonts w:ascii="Times New Roman" w:hAnsi="Times New Roman" w:hint="default"/>
          <w:sz w:val="24"/>
          <w:szCs w:val="24"/>
        </w:rPr>
        <w:t>la 2011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185, 15. 7. 2011),</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65/2012 z 24. januá</w:t>
      </w:r>
      <w:r w:rsidRPr="00740ECD">
        <w:rPr>
          <w:rFonts w:ascii="Times New Roman" w:hAnsi="Times New Roman" w:hint="default"/>
          <w:sz w:val="24"/>
          <w:szCs w:val="24"/>
        </w:rPr>
        <w:t>ra 2012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28, 31. 1. 2012),</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w:t>
      </w:r>
      <w:r w:rsidRPr="00740ECD">
        <w:rPr>
          <w:rFonts w:ascii="Times New Roman" w:hAnsi="Times New Roman" w:hint="default"/>
          <w:sz w:val="24"/>
          <w:szCs w:val="24"/>
        </w:rPr>
        <w:t>a Komisie (EÚ</w:t>
      </w:r>
      <w:r w:rsidRPr="00740ECD">
        <w:rPr>
          <w:rFonts w:ascii="Times New Roman" w:hAnsi="Times New Roman" w:hint="default"/>
          <w:sz w:val="24"/>
          <w:szCs w:val="24"/>
        </w:rPr>
        <w:t>) č</w:t>
      </w:r>
      <w:r w:rsidRPr="00740ECD">
        <w:rPr>
          <w:rFonts w:ascii="Times New Roman" w:hAnsi="Times New Roman" w:hint="default"/>
          <w:sz w:val="24"/>
          <w:szCs w:val="24"/>
        </w:rPr>
        <w:t>. 1229/2012 z 10. decembra 2012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353, 21. 12. 2012),</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1230/2012 z 12. decembra 2012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353, 21. 12. 2012),</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143/2013 z 19. februá</w:t>
      </w:r>
      <w:r w:rsidRPr="00740ECD">
        <w:rPr>
          <w:rFonts w:ascii="Times New Roman" w:hAnsi="Times New Roman" w:hint="default"/>
          <w:sz w:val="24"/>
          <w:szCs w:val="24"/>
        </w:rPr>
        <w:t>ra 2013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47, 20. 2. 2013),</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w:t>
      </w:r>
      <w:r w:rsidRPr="00740ECD">
        <w:rPr>
          <w:rFonts w:ascii="Times New Roman" w:hAnsi="Times New Roman" w:hint="default"/>
          <w:sz w:val="24"/>
          <w:szCs w:val="24"/>
        </w:rPr>
        <w:t>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195/2013 zo 7. marca 2013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65, 8. 3. 2013),</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smernice Rady 2013/15/EÚ</w:t>
      </w:r>
      <w:r w:rsidRPr="00740ECD">
        <w:rPr>
          <w:rFonts w:ascii="Times New Roman" w:hAnsi="Times New Roman" w:hint="default"/>
          <w:sz w:val="24"/>
          <w:szCs w:val="24"/>
        </w:rPr>
        <w:t xml:space="preserve"> z 13. má</w:t>
      </w:r>
      <w:r w:rsidRPr="00740ECD">
        <w:rPr>
          <w:rFonts w:ascii="Times New Roman" w:hAnsi="Times New Roman" w:hint="default"/>
          <w:sz w:val="24"/>
          <w:szCs w:val="24"/>
        </w:rPr>
        <w:t>ja 2013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158, 10. 6. 2013),</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133/2014 z 31. januá</w:t>
      </w:r>
      <w:r w:rsidRPr="00740ECD">
        <w:rPr>
          <w:rFonts w:ascii="Times New Roman" w:hAnsi="Times New Roman" w:hint="default"/>
          <w:sz w:val="24"/>
          <w:szCs w:val="24"/>
        </w:rPr>
        <w:t>ra 2014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47, 18.</w:t>
      </w:r>
      <w:r w:rsidRPr="00740ECD" w:rsidR="00D63BE2">
        <w:rPr>
          <w:rFonts w:ascii="Times New Roman" w:hAnsi="Times New Roman"/>
          <w:sz w:val="24"/>
          <w:szCs w:val="24"/>
        </w:rPr>
        <w:t xml:space="preserve"> </w:t>
      </w:r>
      <w:r w:rsidRPr="00740ECD">
        <w:rPr>
          <w:rFonts w:ascii="Times New Roman" w:hAnsi="Times New Roman"/>
          <w:sz w:val="24"/>
          <w:szCs w:val="24"/>
        </w:rPr>
        <w:t>2.</w:t>
      </w:r>
      <w:r w:rsidRPr="00740ECD" w:rsidR="00D63BE2">
        <w:rPr>
          <w:rFonts w:ascii="Times New Roman" w:hAnsi="Times New Roman"/>
          <w:sz w:val="24"/>
          <w:szCs w:val="24"/>
        </w:rPr>
        <w:t xml:space="preserve"> </w:t>
      </w:r>
      <w:r w:rsidRPr="00740ECD">
        <w:rPr>
          <w:rFonts w:ascii="Times New Roman" w:hAnsi="Times New Roman"/>
          <w:sz w:val="24"/>
          <w:szCs w:val="24"/>
        </w:rPr>
        <w:t>2014),</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sz w:val="24"/>
          <w:szCs w:val="24"/>
        </w:rPr>
        <w:t>nariadenia Komisie</w:t>
      </w:r>
      <w:r w:rsidRPr="00740ECD">
        <w:rPr>
          <w:rFonts w:ascii="Times New Roman" w:hAnsi="Times New Roman" w:hint="default"/>
          <w:sz w:val="24"/>
          <w:szCs w:val="24"/>
        </w:rPr>
        <w:t xml:space="preserve"> (EÚ</w:t>
      </w:r>
      <w:r w:rsidRPr="00740ECD">
        <w:rPr>
          <w:rFonts w:ascii="Times New Roman" w:hAnsi="Times New Roman" w:hint="default"/>
          <w:sz w:val="24"/>
          <w:szCs w:val="24"/>
        </w:rPr>
        <w:t>) č</w:t>
      </w:r>
      <w:r w:rsidRPr="00740ECD">
        <w:rPr>
          <w:rFonts w:ascii="Times New Roman" w:hAnsi="Times New Roman" w:hint="default"/>
          <w:sz w:val="24"/>
          <w:szCs w:val="24"/>
        </w:rPr>
        <w:t>. 136/2014 z 11. februá</w:t>
      </w:r>
      <w:r w:rsidRPr="00740ECD">
        <w:rPr>
          <w:rFonts w:ascii="Times New Roman" w:hAnsi="Times New Roman" w:hint="default"/>
          <w:sz w:val="24"/>
          <w:szCs w:val="24"/>
        </w:rPr>
        <w:t>ra 2014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43, 13.</w:t>
      </w:r>
      <w:r w:rsidRPr="00740ECD" w:rsidR="00D63BE2">
        <w:rPr>
          <w:rFonts w:ascii="Times New Roman" w:hAnsi="Times New Roman"/>
          <w:sz w:val="24"/>
          <w:szCs w:val="24"/>
        </w:rPr>
        <w:t xml:space="preserve"> </w:t>
      </w:r>
      <w:r w:rsidRPr="00740ECD">
        <w:rPr>
          <w:rFonts w:ascii="Times New Roman" w:hAnsi="Times New Roman"/>
          <w:sz w:val="24"/>
          <w:szCs w:val="24"/>
        </w:rPr>
        <w:t>2.</w:t>
      </w:r>
      <w:r w:rsidRPr="00740ECD" w:rsidR="00D63BE2">
        <w:rPr>
          <w:rFonts w:ascii="Times New Roman" w:hAnsi="Times New Roman"/>
          <w:sz w:val="24"/>
          <w:szCs w:val="24"/>
        </w:rPr>
        <w:t xml:space="preserve"> </w:t>
      </w:r>
      <w:r w:rsidRPr="00740ECD">
        <w:rPr>
          <w:rFonts w:ascii="Times New Roman" w:hAnsi="Times New Roman"/>
          <w:sz w:val="24"/>
          <w:szCs w:val="24"/>
        </w:rPr>
        <w:t>2014),</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214/2014 z 25. februá</w:t>
      </w:r>
      <w:r w:rsidRPr="00740ECD">
        <w:rPr>
          <w:rFonts w:ascii="Times New Roman" w:hAnsi="Times New Roman" w:hint="default"/>
          <w:sz w:val="24"/>
          <w:szCs w:val="24"/>
        </w:rPr>
        <w:t>ra 2014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69, 8.</w:t>
      </w:r>
      <w:r w:rsidRPr="00740ECD" w:rsidR="00D63BE2">
        <w:rPr>
          <w:rFonts w:ascii="Times New Roman" w:hAnsi="Times New Roman"/>
          <w:sz w:val="24"/>
          <w:szCs w:val="24"/>
        </w:rPr>
        <w:t xml:space="preserve"> </w:t>
      </w:r>
      <w:r w:rsidRPr="00740ECD">
        <w:rPr>
          <w:rFonts w:ascii="Times New Roman" w:hAnsi="Times New Roman"/>
          <w:sz w:val="24"/>
          <w:szCs w:val="24"/>
        </w:rPr>
        <w:t>3.</w:t>
      </w:r>
      <w:r w:rsidRPr="00740ECD" w:rsidR="00D63BE2">
        <w:rPr>
          <w:rFonts w:ascii="Times New Roman" w:hAnsi="Times New Roman"/>
          <w:sz w:val="24"/>
          <w:szCs w:val="24"/>
        </w:rPr>
        <w:t xml:space="preserve"> </w:t>
      </w:r>
      <w:r w:rsidRPr="00740ECD">
        <w:rPr>
          <w:rFonts w:ascii="Times New Roman" w:hAnsi="Times New Roman"/>
          <w:sz w:val="24"/>
          <w:szCs w:val="24"/>
        </w:rPr>
        <w:t>2014),</w:t>
      </w:r>
    </w:p>
    <w:p w:rsidR="00D63BE2" w:rsidRPr="00740ECD" w:rsidP="00D63BE2">
      <w:pPr>
        <w:pStyle w:val="ListParagraph"/>
        <w:numPr>
          <w:numId w:val="205"/>
        </w:numPr>
        <w:tabs>
          <w:tab w:val="left" w:pos="709"/>
        </w:tabs>
        <w:bidi w:val="0"/>
        <w:spacing w:after="0" w:line="240" w:lineRule="auto"/>
        <w:ind w:left="709" w:hanging="283"/>
        <w:jc w:val="both"/>
        <w:rPr>
          <w:rFonts w:ascii="Times New Roman" w:hAnsi="Times New Roman" w:hint="default"/>
          <w:sz w:val="24"/>
          <w:szCs w:val="24"/>
        </w:rPr>
      </w:pPr>
      <w:r w:rsidRPr="00740ECD">
        <w:rPr>
          <w:rFonts w:ascii="Times New Roman" w:hAnsi="Times New Roman" w:hint="default"/>
          <w:sz w:val="24"/>
          <w:szCs w:val="24"/>
        </w:rPr>
        <w:t>nariadenia Euró</w:t>
      </w:r>
      <w:r w:rsidRPr="00740ECD">
        <w:rPr>
          <w:rFonts w:ascii="Times New Roman" w:hAnsi="Times New Roman" w:hint="default"/>
          <w:sz w:val="24"/>
          <w:szCs w:val="24"/>
        </w:rPr>
        <w:t>pskeho parlamentu a Rady (EÚ</w:t>
      </w:r>
      <w:r w:rsidRPr="00740ECD">
        <w:rPr>
          <w:rFonts w:ascii="Times New Roman" w:hAnsi="Times New Roman" w:hint="default"/>
          <w:sz w:val="24"/>
          <w:szCs w:val="24"/>
        </w:rPr>
        <w:t>) č</w:t>
      </w:r>
      <w:r w:rsidRPr="00740ECD">
        <w:rPr>
          <w:rFonts w:ascii="Times New Roman" w:hAnsi="Times New Roman" w:hint="default"/>
          <w:sz w:val="24"/>
          <w:szCs w:val="24"/>
        </w:rPr>
        <w:t>. 540/2014 zo 16. aprí</w:t>
      </w:r>
      <w:r w:rsidRPr="00740ECD">
        <w:rPr>
          <w:rFonts w:ascii="Times New Roman" w:hAnsi="Times New Roman" w:hint="default"/>
          <w:sz w:val="24"/>
          <w:szCs w:val="24"/>
        </w:rPr>
        <w:t>la 2014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158, 27. 5. 201</w:t>
      </w:r>
      <w:r w:rsidRPr="00740ECD">
        <w:rPr>
          <w:rFonts w:ascii="Times New Roman" w:hAnsi="Times New Roman" w:hint="default"/>
          <w:sz w:val="24"/>
          <w:szCs w:val="24"/>
        </w:rPr>
        <w:t>4),</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č</w:t>
      </w:r>
      <w:r w:rsidRPr="00740ECD">
        <w:rPr>
          <w:rFonts w:ascii="Times New Roman" w:hAnsi="Times New Roman" w:hint="default"/>
          <w:sz w:val="24"/>
          <w:szCs w:val="24"/>
        </w:rPr>
        <w:t>. 1171/2014 z 31. októ</w:t>
      </w:r>
      <w:r w:rsidRPr="00740ECD">
        <w:rPr>
          <w:rFonts w:ascii="Times New Roman" w:hAnsi="Times New Roman" w:hint="default"/>
          <w:sz w:val="24"/>
          <w:szCs w:val="24"/>
        </w:rPr>
        <w:t>bra 2014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315, 1.</w:t>
      </w:r>
      <w:r w:rsidRPr="00740ECD" w:rsidR="00D63BE2">
        <w:rPr>
          <w:rFonts w:ascii="Times New Roman" w:hAnsi="Times New Roman"/>
          <w:sz w:val="24"/>
          <w:szCs w:val="24"/>
        </w:rPr>
        <w:t xml:space="preserve"> </w:t>
      </w:r>
      <w:r w:rsidRPr="00740ECD">
        <w:rPr>
          <w:rFonts w:ascii="Times New Roman" w:hAnsi="Times New Roman"/>
          <w:sz w:val="24"/>
          <w:szCs w:val="24"/>
        </w:rPr>
        <w:t>11.</w:t>
      </w:r>
      <w:r w:rsidRPr="00740ECD" w:rsidR="00D63BE2">
        <w:rPr>
          <w:rFonts w:ascii="Times New Roman" w:hAnsi="Times New Roman"/>
          <w:sz w:val="24"/>
          <w:szCs w:val="24"/>
        </w:rPr>
        <w:t xml:space="preserve"> </w:t>
      </w:r>
      <w:r w:rsidRPr="00740ECD">
        <w:rPr>
          <w:rFonts w:ascii="Times New Roman" w:hAnsi="Times New Roman"/>
          <w:sz w:val="24"/>
          <w:szCs w:val="24"/>
        </w:rPr>
        <w:t>2014),</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2015/45 zo 14. januá</w:t>
      </w:r>
      <w:r w:rsidRPr="00740ECD">
        <w:rPr>
          <w:rFonts w:ascii="Times New Roman" w:hAnsi="Times New Roman" w:hint="default"/>
          <w:sz w:val="24"/>
          <w:szCs w:val="24"/>
        </w:rPr>
        <w:t>ra 2015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9, 15.</w:t>
      </w:r>
      <w:r w:rsidRPr="00740ECD" w:rsidR="00D63BE2">
        <w:rPr>
          <w:rFonts w:ascii="Times New Roman" w:hAnsi="Times New Roman"/>
          <w:sz w:val="24"/>
          <w:szCs w:val="24"/>
        </w:rPr>
        <w:t xml:space="preserve"> </w:t>
      </w:r>
      <w:r w:rsidRPr="00740ECD">
        <w:rPr>
          <w:rFonts w:ascii="Times New Roman" w:hAnsi="Times New Roman"/>
          <w:sz w:val="24"/>
          <w:szCs w:val="24"/>
        </w:rPr>
        <w:t>1.</w:t>
      </w:r>
      <w:r w:rsidRPr="00740ECD" w:rsidR="00D63BE2">
        <w:rPr>
          <w:rFonts w:ascii="Times New Roman" w:hAnsi="Times New Roman"/>
          <w:sz w:val="24"/>
          <w:szCs w:val="24"/>
        </w:rPr>
        <w:t xml:space="preserve"> </w:t>
      </w:r>
      <w:r w:rsidRPr="00740ECD">
        <w:rPr>
          <w:rFonts w:ascii="Times New Roman" w:hAnsi="Times New Roman"/>
          <w:sz w:val="24"/>
          <w:szCs w:val="24"/>
        </w:rPr>
        <w:t>2015),</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2015/166 z 3. februá</w:t>
      </w:r>
      <w:r w:rsidRPr="00740ECD">
        <w:rPr>
          <w:rFonts w:ascii="Times New Roman" w:hAnsi="Times New Roman" w:hint="default"/>
          <w:sz w:val="24"/>
          <w:szCs w:val="24"/>
        </w:rPr>
        <w:t>ra 2015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28, 4.</w:t>
      </w:r>
      <w:r w:rsidRPr="00740ECD" w:rsidR="00D63BE2">
        <w:rPr>
          <w:rFonts w:ascii="Times New Roman" w:hAnsi="Times New Roman"/>
          <w:sz w:val="24"/>
          <w:szCs w:val="24"/>
        </w:rPr>
        <w:t xml:space="preserve"> </w:t>
      </w:r>
      <w:r w:rsidRPr="00740ECD">
        <w:rPr>
          <w:rFonts w:ascii="Times New Roman" w:hAnsi="Times New Roman"/>
          <w:sz w:val="24"/>
          <w:szCs w:val="24"/>
        </w:rPr>
        <w:t>2.</w:t>
      </w:r>
      <w:r w:rsidRPr="00740ECD" w:rsidR="00D63BE2">
        <w:rPr>
          <w:rFonts w:ascii="Times New Roman" w:hAnsi="Times New Roman"/>
          <w:sz w:val="24"/>
          <w:szCs w:val="24"/>
        </w:rPr>
        <w:t xml:space="preserve"> </w:t>
      </w:r>
      <w:r w:rsidRPr="00740ECD">
        <w:rPr>
          <w:rFonts w:ascii="Times New Roman" w:hAnsi="Times New Roman"/>
          <w:sz w:val="24"/>
          <w:szCs w:val="24"/>
        </w:rPr>
        <w:t>2015),</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sz w:val="24"/>
          <w:szCs w:val="24"/>
        </w:rPr>
        <w:t>nar</w:t>
      </w:r>
      <w:r w:rsidRPr="00740ECD">
        <w:rPr>
          <w:rFonts w:ascii="Times New Roman" w:hAnsi="Times New Roman" w:hint="default"/>
          <w:sz w:val="24"/>
          <w:szCs w:val="24"/>
        </w:rPr>
        <w:t>iadenia Komisie (EÚ</w:t>
      </w:r>
      <w:r w:rsidRPr="00740ECD">
        <w:rPr>
          <w:rFonts w:ascii="Times New Roman" w:hAnsi="Times New Roman" w:hint="default"/>
          <w:sz w:val="24"/>
          <w:szCs w:val="24"/>
        </w:rPr>
        <w:t>) 2017/1151 z 1. jú</w:t>
      </w:r>
      <w:r w:rsidRPr="00740ECD">
        <w:rPr>
          <w:rFonts w:ascii="Times New Roman" w:hAnsi="Times New Roman" w:hint="default"/>
          <w:sz w:val="24"/>
          <w:szCs w:val="24"/>
        </w:rPr>
        <w:t>na 2017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175, 7.</w:t>
      </w:r>
      <w:r w:rsidRPr="00740ECD" w:rsidR="00D63BE2">
        <w:rPr>
          <w:rFonts w:ascii="Times New Roman" w:hAnsi="Times New Roman"/>
          <w:sz w:val="24"/>
          <w:szCs w:val="24"/>
        </w:rPr>
        <w:t xml:space="preserve"> </w:t>
      </w:r>
      <w:r w:rsidRPr="00740ECD">
        <w:rPr>
          <w:rFonts w:ascii="Times New Roman" w:hAnsi="Times New Roman"/>
          <w:sz w:val="24"/>
          <w:szCs w:val="24"/>
        </w:rPr>
        <w:t>7.</w:t>
      </w:r>
      <w:r w:rsidRPr="00740ECD" w:rsidR="00D63BE2">
        <w:rPr>
          <w:rFonts w:ascii="Times New Roman" w:hAnsi="Times New Roman"/>
          <w:sz w:val="24"/>
          <w:szCs w:val="24"/>
        </w:rPr>
        <w:t xml:space="preserve"> </w:t>
      </w:r>
      <w:r w:rsidRPr="00740ECD">
        <w:rPr>
          <w:rFonts w:ascii="Times New Roman" w:hAnsi="Times New Roman"/>
          <w:sz w:val="24"/>
          <w:szCs w:val="24"/>
        </w:rPr>
        <w:t>2017),</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2017/1154 zo 7. jú</w:t>
      </w:r>
      <w:r w:rsidRPr="00740ECD">
        <w:rPr>
          <w:rFonts w:ascii="Times New Roman" w:hAnsi="Times New Roman" w:hint="default"/>
          <w:sz w:val="24"/>
          <w:szCs w:val="24"/>
        </w:rPr>
        <w:t>na 2017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175, 7.</w:t>
      </w:r>
      <w:r w:rsidRPr="00740ECD" w:rsidR="00D63BE2">
        <w:rPr>
          <w:rFonts w:ascii="Times New Roman" w:hAnsi="Times New Roman"/>
          <w:sz w:val="24"/>
          <w:szCs w:val="24"/>
        </w:rPr>
        <w:t xml:space="preserve"> </w:t>
      </w:r>
      <w:r w:rsidRPr="00740ECD">
        <w:rPr>
          <w:rFonts w:ascii="Times New Roman" w:hAnsi="Times New Roman"/>
          <w:sz w:val="24"/>
          <w:szCs w:val="24"/>
        </w:rPr>
        <w:t>7.</w:t>
      </w:r>
      <w:r w:rsidRPr="00740ECD" w:rsidR="00D63BE2">
        <w:rPr>
          <w:rFonts w:ascii="Times New Roman" w:hAnsi="Times New Roman"/>
          <w:sz w:val="24"/>
          <w:szCs w:val="24"/>
        </w:rPr>
        <w:t xml:space="preserve"> </w:t>
      </w:r>
      <w:r w:rsidRPr="00740ECD">
        <w:rPr>
          <w:rFonts w:ascii="Times New Roman" w:hAnsi="Times New Roman"/>
          <w:sz w:val="24"/>
          <w:szCs w:val="24"/>
        </w:rPr>
        <w:t>2017),</w:t>
      </w:r>
    </w:p>
    <w:p w:rsidR="001C3DDB" w:rsidRPr="00740ECD" w:rsidP="00D63BE2">
      <w:pPr>
        <w:pStyle w:val="ListParagraph"/>
        <w:numPr>
          <w:numId w:val="205"/>
        </w:numPr>
        <w:tabs>
          <w:tab w:val="left" w:pos="709"/>
        </w:tabs>
        <w:bidi w:val="0"/>
        <w:spacing w:after="0" w:line="240" w:lineRule="auto"/>
        <w:ind w:left="709" w:hanging="283"/>
        <w:jc w:val="both"/>
        <w:rPr>
          <w:rFonts w:ascii="Times New Roman" w:hAnsi="Times New Roman"/>
          <w:sz w:val="24"/>
          <w:szCs w:val="24"/>
        </w:rPr>
      </w:pPr>
      <w:r w:rsidRPr="00740ECD">
        <w:rPr>
          <w:rFonts w:ascii="Times New Roman" w:hAnsi="Times New Roman" w:hint="default"/>
          <w:sz w:val="24"/>
          <w:szCs w:val="24"/>
        </w:rPr>
        <w:t>nariadenia Komisie (EÚ</w:t>
      </w:r>
      <w:r w:rsidRPr="00740ECD">
        <w:rPr>
          <w:rFonts w:ascii="Times New Roman" w:hAnsi="Times New Roman" w:hint="default"/>
          <w:sz w:val="24"/>
          <w:szCs w:val="24"/>
        </w:rPr>
        <w:t>) 2017/1347 z 13. jú</w:t>
      </w:r>
      <w:r w:rsidRPr="00740ECD">
        <w:rPr>
          <w:rFonts w:ascii="Times New Roman" w:hAnsi="Times New Roman" w:hint="default"/>
          <w:sz w:val="24"/>
          <w:szCs w:val="24"/>
        </w:rPr>
        <w:t>la 2017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192, 24.</w:t>
      </w:r>
      <w:r w:rsidRPr="00740ECD" w:rsidR="00D63BE2">
        <w:rPr>
          <w:rFonts w:ascii="Times New Roman" w:hAnsi="Times New Roman"/>
          <w:sz w:val="24"/>
          <w:szCs w:val="24"/>
        </w:rPr>
        <w:t xml:space="preserve"> </w:t>
      </w:r>
      <w:r w:rsidRPr="00740ECD">
        <w:rPr>
          <w:rFonts w:ascii="Times New Roman" w:hAnsi="Times New Roman"/>
          <w:sz w:val="24"/>
          <w:szCs w:val="24"/>
        </w:rPr>
        <w:t>7.</w:t>
      </w:r>
      <w:r w:rsidRPr="00740ECD" w:rsidR="00D63BE2">
        <w:rPr>
          <w:rFonts w:ascii="Times New Roman" w:hAnsi="Times New Roman"/>
          <w:sz w:val="24"/>
          <w:szCs w:val="24"/>
        </w:rPr>
        <w:t xml:space="preserve"> </w:t>
      </w:r>
      <w:r w:rsidRPr="00740ECD">
        <w:rPr>
          <w:rFonts w:ascii="Times New Roman" w:hAnsi="Times New Roman"/>
          <w:sz w:val="24"/>
          <w:szCs w:val="24"/>
        </w:rPr>
        <w:t>2017).</w:t>
      </w:r>
    </w:p>
    <w:p w:rsidR="004E4736" w:rsidRPr="00740ECD" w:rsidP="00746526">
      <w:pPr>
        <w:numPr>
          <w:numId w:val="126"/>
        </w:numPr>
        <w:tabs>
          <w:tab w:val="left" w:pos="426"/>
        </w:tabs>
        <w:bidi w:val="0"/>
        <w:spacing w:before="120" w:after="0" w:line="240" w:lineRule="auto"/>
        <w:ind w:left="425" w:hanging="425"/>
        <w:jc w:val="both"/>
        <w:rPr>
          <w:rFonts w:ascii="Times New Roman" w:hAnsi="Times New Roman"/>
          <w:sz w:val="24"/>
          <w:szCs w:val="24"/>
        </w:rPr>
      </w:pPr>
      <w:r w:rsidRPr="00740ECD">
        <w:rPr>
          <w:rFonts w:ascii="Times New Roman" w:hAnsi="Times New Roman" w:hint="default"/>
          <w:sz w:val="24"/>
          <w:szCs w:val="24"/>
        </w:rPr>
        <w:t>Smernica Euró</w:t>
      </w:r>
      <w:r w:rsidRPr="00740ECD">
        <w:rPr>
          <w:rFonts w:ascii="Times New Roman" w:hAnsi="Times New Roman" w:hint="default"/>
          <w:sz w:val="24"/>
          <w:szCs w:val="24"/>
        </w:rPr>
        <w:t>pskeho</w:t>
      </w:r>
      <w:r w:rsidRPr="00740ECD">
        <w:rPr>
          <w:rFonts w:ascii="Times New Roman" w:hAnsi="Times New Roman" w:hint="default"/>
          <w:sz w:val="24"/>
          <w:szCs w:val="24"/>
        </w:rPr>
        <w:t xml:space="preserve"> parlamentu a Rady 2014/45/EÚ</w:t>
      </w:r>
      <w:r w:rsidRPr="00740ECD">
        <w:rPr>
          <w:rFonts w:ascii="Times New Roman" w:hAnsi="Times New Roman" w:hint="default"/>
          <w:sz w:val="24"/>
          <w:szCs w:val="24"/>
        </w:rPr>
        <w:t xml:space="preserve"> z 3. aprí</w:t>
      </w:r>
      <w:r w:rsidRPr="00740ECD">
        <w:rPr>
          <w:rFonts w:ascii="Times New Roman" w:hAnsi="Times New Roman" w:hint="default"/>
          <w:sz w:val="24"/>
          <w:szCs w:val="24"/>
        </w:rPr>
        <w:t>la 2014 o pravidelnej kontrole technické</w:t>
      </w:r>
      <w:r w:rsidRPr="00740ECD">
        <w:rPr>
          <w:rFonts w:ascii="Times New Roman" w:hAnsi="Times New Roman" w:hint="default"/>
          <w:sz w:val="24"/>
          <w:szCs w:val="24"/>
        </w:rPr>
        <w:t>ho stavu motorový</w:t>
      </w:r>
      <w:r w:rsidRPr="00740ECD">
        <w:rPr>
          <w:rFonts w:ascii="Times New Roman" w:hAnsi="Times New Roman" w:hint="default"/>
          <w:sz w:val="24"/>
          <w:szCs w:val="24"/>
        </w:rPr>
        <w:t>ch vozidiel a ich prí</w:t>
      </w:r>
      <w:r w:rsidRPr="00740ECD">
        <w:rPr>
          <w:rFonts w:ascii="Times New Roman" w:hAnsi="Times New Roman" w:hint="default"/>
          <w:sz w:val="24"/>
          <w:szCs w:val="24"/>
        </w:rPr>
        <w:t>pojný</w:t>
      </w:r>
      <w:r w:rsidRPr="00740ECD">
        <w:rPr>
          <w:rFonts w:ascii="Times New Roman" w:hAnsi="Times New Roman" w:hint="default"/>
          <w:sz w:val="24"/>
          <w:szCs w:val="24"/>
        </w:rPr>
        <w:t>ch vozidiel a o zruš</w:t>
      </w:r>
      <w:r w:rsidRPr="00740ECD">
        <w:rPr>
          <w:rFonts w:ascii="Times New Roman" w:hAnsi="Times New Roman" w:hint="default"/>
          <w:sz w:val="24"/>
          <w:szCs w:val="24"/>
        </w:rPr>
        <w:t>ení</w:t>
      </w:r>
      <w:r w:rsidRPr="00740ECD">
        <w:rPr>
          <w:rFonts w:ascii="Times New Roman" w:hAnsi="Times New Roman" w:hint="default"/>
          <w:sz w:val="24"/>
          <w:szCs w:val="24"/>
        </w:rPr>
        <w:t xml:space="preserve"> smernice 2009/40/ES (Ú</w:t>
      </w:r>
      <w:r w:rsidRPr="00740ECD">
        <w:rPr>
          <w:rFonts w:ascii="Times New Roman" w:hAnsi="Times New Roman" w:hint="default"/>
          <w:sz w:val="24"/>
          <w:szCs w:val="24"/>
        </w:rPr>
        <w:t>. v. ES L 127, 29.</w:t>
      </w:r>
      <w:r w:rsidRPr="00740ECD" w:rsidR="005747AC">
        <w:rPr>
          <w:rFonts w:ascii="Times New Roman" w:hAnsi="Times New Roman"/>
          <w:sz w:val="24"/>
          <w:szCs w:val="24"/>
        </w:rPr>
        <w:t xml:space="preserve"> </w:t>
      </w:r>
      <w:r w:rsidRPr="00740ECD">
        <w:rPr>
          <w:rFonts w:ascii="Times New Roman" w:hAnsi="Times New Roman"/>
          <w:sz w:val="24"/>
          <w:szCs w:val="24"/>
        </w:rPr>
        <w:t>4.</w:t>
      </w:r>
      <w:r w:rsidRPr="00740ECD" w:rsidR="005747AC">
        <w:rPr>
          <w:rFonts w:ascii="Times New Roman" w:hAnsi="Times New Roman"/>
          <w:sz w:val="24"/>
          <w:szCs w:val="24"/>
        </w:rPr>
        <w:t xml:space="preserve"> </w:t>
      </w:r>
      <w:r w:rsidRPr="00740ECD">
        <w:rPr>
          <w:rFonts w:ascii="Times New Roman" w:hAnsi="Times New Roman"/>
          <w:sz w:val="24"/>
          <w:szCs w:val="24"/>
        </w:rPr>
        <w:t>2014).</w:t>
      </w:r>
    </w:p>
    <w:p w:rsidR="004E4736" w:rsidRPr="00740ECD" w:rsidP="00746526">
      <w:pPr>
        <w:numPr>
          <w:numId w:val="126"/>
        </w:numPr>
        <w:tabs>
          <w:tab w:val="left" w:pos="426"/>
        </w:tabs>
        <w:bidi w:val="0"/>
        <w:spacing w:before="120" w:after="0" w:line="240" w:lineRule="auto"/>
        <w:ind w:left="425" w:hanging="425"/>
        <w:jc w:val="both"/>
        <w:rPr>
          <w:rFonts w:ascii="Times New Roman" w:hAnsi="Times New Roman"/>
          <w:sz w:val="24"/>
          <w:szCs w:val="24"/>
        </w:rPr>
      </w:pPr>
      <w:r w:rsidRPr="00740ECD">
        <w:rPr>
          <w:rFonts w:ascii="Times New Roman" w:hAnsi="Times New Roman" w:hint="default"/>
          <w:sz w:val="24"/>
          <w:szCs w:val="24"/>
        </w:rPr>
        <w:t>Smernica Euró</w:t>
      </w:r>
      <w:r w:rsidRPr="00740ECD">
        <w:rPr>
          <w:rFonts w:ascii="Times New Roman" w:hAnsi="Times New Roman" w:hint="default"/>
          <w:sz w:val="24"/>
          <w:szCs w:val="24"/>
        </w:rPr>
        <w:t>pskeho parlamentu a Rady 2014/47/EÚ</w:t>
      </w:r>
      <w:r w:rsidRPr="00740ECD">
        <w:rPr>
          <w:rFonts w:ascii="Times New Roman" w:hAnsi="Times New Roman" w:hint="default"/>
          <w:sz w:val="24"/>
          <w:szCs w:val="24"/>
        </w:rPr>
        <w:t xml:space="preserve"> z 3. aprí</w:t>
      </w:r>
      <w:r w:rsidRPr="00740ECD">
        <w:rPr>
          <w:rFonts w:ascii="Times New Roman" w:hAnsi="Times New Roman" w:hint="default"/>
          <w:sz w:val="24"/>
          <w:szCs w:val="24"/>
        </w:rPr>
        <w:t>l</w:t>
      </w:r>
      <w:r w:rsidRPr="00740ECD">
        <w:rPr>
          <w:rFonts w:ascii="Times New Roman" w:hAnsi="Times New Roman" w:hint="default"/>
          <w:sz w:val="24"/>
          <w:szCs w:val="24"/>
        </w:rPr>
        <w:t>a 2014 o cestnej technickej kontrole úž</w:t>
      </w:r>
      <w:r w:rsidRPr="00740ECD">
        <w:rPr>
          <w:rFonts w:ascii="Times New Roman" w:hAnsi="Times New Roman" w:hint="default"/>
          <w:sz w:val="24"/>
          <w:szCs w:val="24"/>
        </w:rPr>
        <w:t>itkový</w:t>
      </w:r>
      <w:r w:rsidRPr="00740ECD">
        <w:rPr>
          <w:rFonts w:ascii="Times New Roman" w:hAnsi="Times New Roman" w:hint="default"/>
          <w:sz w:val="24"/>
          <w:szCs w:val="24"/>
        </w:rPr>
        <w:t>ch vozidiel prevá</w:t>
      </w:r>
      <w:r w:rsidRPr="00740ECD">
        <w:rPr>
          <w:rFonts w:ascii="Times New Roman" w:hAnsi="Times New Roman" w:hint="default"/>
          <w:sz w:val="24"/>
          <w:szCs w:val="24"/>
        </w:rPr>
        <w:t>dzkovaný</w:t>
      </w:r>
      <w:r w:rsidRPr="00740ECD">
        <w:rPr>
          <w:rFonts w:ascii="Times New Roman" w:hAnsi="Times New Roman" w:hint="default"/>
          <w:sz w:val="24"/>
          <w:szCs w:val="24"/>
        </w:rPr>
        <w:t>ch v Ú</w:t>
      </w:r>
      <w:r w:rsidRPr="00740ECD">
        <w:rPr>
          <w:rFonts w:ascii="Times New Roman" w:hAnsi="Times New Roman" w:hint="default"/>
          <w:sz w:val="24"/>
          <w:szCs w:val="24"/>
        </w:rPr>
        <w:t>nii a o zruš</w:t>
      </w:r>
      <w:r w:rsidRPr="00740ECD">
        <w:rPr>
          <w:rFonts w:ascii="Times New Roman" w:hAnsi="Times New Roman" w:hint="default"/>
          <w:sz w:val="24"/>
          <w:szCs w:val="24"/>
        </w:rPr>
        <w:t>ení</w:t>
      </w:r>
      <w:r w:rsidRPr="00740ECD">
        <w:rPr>
          <w:rFonts w:ascii="Times New Roman" w:hAnsi="Times New Roman" w:hint="default"/>
          <w:sz w:val="24"/>
          <w:szCs w:val="24"/>
        </w:rPr>
        <w:t xml:space="preserve"> smernice 2000/30/ES (Ú</w:t>
      </w:r>
      <w:r w:rsidRPr="00740ECD">
        <w:rPr>
          <w:rFonts w:ascii="Times New Roman" w:hAnsi="Times New Roman" w:hint="default"/>
          <w:sz w:val="24"/>
          <w:szCs w:val="24"/>
        </w:rPr>
        <w:t>. v. EÚ</w:t>
      </w:r>
      <w:r w:rsidRPr="00740ECD">
        <w:rPr>
          <w:rFonts w:ascii="Times New Roman" w:hAnsi="Times New Roman" w:hint="default"/>
          <w:sz w:val="24"/>
          <w:szCs w:val="24"/>
        </w:rPr>
        <w:t xml:space="preserve"> L 127, 29.</w:t>
      </w:r>
      <w:r w:rsidRPr="00740ECD" w:rsidR="005747AC">
        <w:rPr>
          <w:rFonts w:ascii="Times New Roman" w:hAnsi="Times New Roman"/>
          <w:sz w:val="24"/>
          <w:szCs w:val="24"/>
        </w:rPr>
        <w:t xml:space="preserve"> </w:t>
      </w:r>
      <w:r w:rsidRPr="00740ECD">
        <w:rPr>
          <w:rFonts w:ascii="Times New Roman" w:hAnsi="Times New Roman"/>
          <w:sz w:val="24"/>
          <w:szCs w:val="24"/>
        </w:rPr>
        <w:t>4.</w:t>
      </w:r>
      <w:r w:rsidRPr="00740ECD" w:rsidR="005747AC">
        <w:rPr>
          <w:rFonts w:ascii="Times New Roman" w:hAnsi="Times New Roman"/>
          <w:sz w:val="24"/>
          <w:szCs w:val="24"/>
        </w:rPr>
        <w:t xml:space="preserve"> </w:t>
      </w:r>
      <w:r w:rsidRPr="00740ECD">
        <w:rPr>
          <w:rFonts w:ascii="Times New Roman" w:hAnsi="Times New Roman"/>
          <w:sz w:val="24"/>
          <w:szCs w:val="24"/>
        </w:rPr>
        <w:t>2014).</w:t>
      </w:r>
    </w:p>
    <w:p w:rsidR="005D26F5" w:rsidRPr="00740ECD" w:rsidP="005D26F5">
      <w:pPr>
        <w:tabs>
          <w:tab w:val="left" w:pos="426"/>
        </w:tabs>
        <w:bidi w:val="0"/>
        <w:spacing w:after="0" w:line="240" w:lineRule="auto"/>
        <w:jc w:val="both"/>
        <w:rPr>
          <w:rFonts w:ascii="Times New Roman" w:hAnsi="Times New Roman"/>
          <w:sz w:val="24"/>
          <w:szCs w:val="24"/>
        </w:rPr>
      </w:pPr>
    </w:p>
    <w:p w:rsidR="005D26F5" w:rsidRPr="00740ECD" w:rsidP="00704FE4">
      <w:pPr>
        <w:tabs>
          <w:tab w:val="left" w:pos="426"/>
        </w:tabs>
        <w:bidi w:val="0"/>
        <w:spacing w:after="0" w:line="240" w:lineRule="auto"/>
        <w:jc w:val="both"/>
        <w:rPr>
          <w:rFonts w:ascii="Times New Roman" w:hAnsi="Times New Roman"/>
          <w:sz w:val="24"/>
          <w:szCs w:val="24"/>
        </w:rPr>
      </w:pPr>
    </w:p>
    <w:sectPr w:rsidSect="00704FE4">
      <w:headerReference w:type="even" r:id="rId12"/>
      <w:footerReference w:type="even" r:id="rId13"/>
      <w:footerReference w:type="default" r:id="rId1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C3">
    <w:pPr>
      <w:pStyle w:val="Footer"/>
      <w:bidi w:val="0"/>
    </w:pPr>
  </w:p>
  <w:p w:rsidR="00616DC3">
    <w:pPr>
      <w:bidi w:val="0"/>
    </w:pPr>
  </w:p>
  <w:p w:rsidR="00616DC3">
    <w:pPr>
      <w:bidi w:val="0"/>
    </w:pPr>
  </w:p>
  <w:p w:rsidR="00616DC3">
    <w:pPr>
      <w:bidi w:val="0"/>
    </w:pPr>
  </w:p>
  <w:p w:rsidR="00616DC3">
    <w:pP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C3" w:rsidRPr="00751E16" w:rsidP="00751E16">
    <w:pPr>
      <w:pStyle w:val="Footer"/>
      <w:bidi w:val="0"/>
      <w:jc w:val="center"/>
      <w:rPr>
        <w:rFonts w:ascii="Times New Roman" w:hAnsi="Times New Roman"/>
        <w:sz w:val="24"/>
        <w:szCs w:val="24"/>
      </w:rPr>
    </w:pPr>
    <w:r w:rsidRPr="00751E16">
      <w:rPr>
        <w:rFonts w:ascii="Times New Roman" w:hAnsi="Times New Roman"/>
        <w:sz w:val="24"/>
        <w:szCs w:val="24"/>
      </w:rPr>
      <w:fldChar w:fldCharType="begin"/>
    </w:r>
    <w:r w:rsidRPr="00751E16">
      <w:rPr>
        <w:rFonts w:ascii="Times New Roman" w:hAnsi="Times New Roman"/>
        <w:sz w:val="24"/>
        <w:szCs w:val="24"/>
      </w:rPr>
      <w:instrText>PAGE   \* MERGEFORMAT</w:instrText>
    </w:r>
    <w:r w:rsidRPr="00751E16">
      <w:rPr>
        <w:rFonts w:ascii="Times New Roman" w:hAnsi="Times New Roman"/>
        <w:sz w:val="24"/>
        <w:szCs w:val="24"/>
      </w:rPr>
      <w:fldChar w:fldCharType="separate"/>
    </w:r>
    <w:r w:rsidR="00A61E44">
      <w:rPr>
        <w:rFonts w:ascii="Times New Roman" w:hAnsi="Times New Roman"/>
        <w:noProof/>
        <w:sz w:val="24"/>
        <w:szCs w:val="24"/>
      </w:rPr>
      <w:t>2</w:t>
    </w:r>
    <w:r w:rsidRPr="00751E16">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17F" w:rsidP="00AE46AE">
      <w:pPr>
        <w:bidi w:val="0"/>
        <w:spacing w:after="0" w:line="240" w:lineRule="auto"/>
      </w:pPr>
      <w:r>
        <w:separator/>
      </w:r>
    </w:p>
  </w:footnote>
  <w:footnote w:type="continuationSeparator" w:id="1">
    <w:p w:rsidR="003A617F" w:rsidP="00AE46AE">
      <w:pPr>
        <w:bidi w:val="0"/>
        <w:spacing w:after="0" w:line="240" w:lineRule="auto"/>
      </w:pPr>
      <w:r>
        <w:continuationSeparator/>
      </w:r>
    </w:p>
  </w:footnote>
  <w:footnote w:id="2">
    <w:p w:rsidP="00BF15BB">
      <w:pPr>
        <w:pStyle w:val="FootnoteText"/>
        <w:bidi w:val="0"/>
        <w:ind w:left="284" w:hanging="284"/>
        <w:jc w:val="both"/>
      </w:pPr>
      <w:r w:rsidRPr="00814C37" w:rsidR="00616DC3">
        <w:rPr>
          <w:rStyle w:val="FootnoteReference"/>
          <w:rFonts w:ascii="Times New Roman" w:hAnsi="Times New Roman"/>
        </w:rPr>
        <w:footnoteRef/>
      </w:r>
      <w:r w:rsidRPr="00814C37" w:rsidR="00616DC3">
        <w:rPr>
          <w:rFonts w:ascii="Times New Roman" w:hAnsi="Times New Roman" w:hint="default"/>
        </w:rPr>
        <w:t>) §</w:t>
      </w:r>
      <w:r w:rsidRPr="00814C37" w:rsidR="00616DC3">
        <w:rPr>
          <w:rFonts w:ascii="Times New Roman" w:hAnsi="Times New Roman" w:hint="default"/>
        </w:rPr>
        <w:t xml:space="preserve"> 2 ods. 1 zá</w:t>
      </w:r>
      <w:r w:rsidRPr="00814C37" w:rsidR="00616DC3">
        <w:rPr>
          <w:rFonts w:ascii="Times New Roman" w:hAnsi="Times New Roman" w:hint="default"/>
        </w:rPr>
        <w:t>kona č</w:t>
      </w:r>
      <w:r w:rsidRPr="00814C37" w:rsidR="00616DC3">
        <w:rPr>
          <w:rFonts w:ascii="Times New Roman" w:hAnsi="Times New Roman" w:hint="default"/>
        </w:rPr>
        <w:t xml:space="preserve">. 8/2009 Z. z. </w:t>
      </w:r>
      <w:r w:rsidRPr="006C050B" w:rsidR="00616DC3">
        <w:rPr>
          <w:rFonts w:ascii="Times New Roman" w:hAnsi="Times New Roman"/>
        </w:rPr>
        <w:t>o </w:t>
      </w:r>
      <w:r w:rsidRPr="006C050B" w:rsidR="00616DC3">
        <w:rPr>
          <w:rFonts w:ascii="Times New Roman" w:hAnsi="Times New Roman" w:hint="default"/>
        </w:rPr>
        <w:t>cestnej premá</w:t>
      </w:r>
      <w:r w:rsidRPr="006C050B" w:rsidR="00616DC3">
        <w:rPr>
          <w:rFonts w:ascii="Times New Roman" w:hAnsi="Times New Roman" w:hint="default"/>
        </w:rPr>
        <w:t>vke a o zmene a </w:t>
      </w:r>
      <w:r w:rsidRPr="006C050B" w:rsidR="00616DC3">
        <w:rPr>
          <w:rFonts w:ascii="Times New Roman" w:hAnsi="Times New Roman" w:hint="default"/>
        </w:rPr>
        <w:t>doplnení</w:t>
      </w:r>
      <w:r w:rsidRPr="006C050B" w:rsidR="00616DC3">
        <w:rPr>
          <w:rFonts w:ascii="Times New Roman" w:hAnsi="Times New Roman" w:hint="default"/>
        </w:rPr>
        <w:t xml:space="preserve"> niektorý</w:t>
      </w:r>
      <w:r w:rsidRPr="006C050B" w:rsidR="00616DC3">
        <w:rPr>
          <w:rFonts w:ascii="Times New Roman" w:hAnsi="Times New Roman" w:hint="default"/>
        </w:rPr>
        <w:t>ch zá</w:t>
      </w:r>
      <w:r w:rsidRPr="006C050B" w:rsidR="00616DC3">
        <w:rPr>
          <w:rFonts w:ascii="Times New Roman" w:hAnsi="Times New Roman" w:hint="default"/>
        </w:rPr>
        <w:t>konov.</w:t>
      </w:r>
    </w:p>
  </w:footnote>
  <w:footnote w:id="3">
    <w:p w:rsidP="00A539BE">
      <w:pPr>
        <w:pStyle w:val="FootnoteText"/>
        <w:bidi w:val="0"/>
        <w:ind w:left="142" w:hanging="142"/>
        <w:jc w:val="both"/>
      </w:pPr>
      <w:r w:rsidRPr="00814C37" w:rsidR="00616DC3">
        <w:rPr>
          <w:rStyle w:val="FootnoteReference"/>
          <w:rFonts w:ascii="Times New Roman" w:hAnsi="Times New Roman"/>
        </w:rPr>
        <w:footnoteRef/>
      </w:r>
      <w:r w:rsidRPr="00814C37" w:rsidR="00616DC3">
        <w:rPr>
          <w:rFonts w:ascii="Times New Roman" w:hAnsi="Times New Roman"/>
        </w:rPr>
        <w:t xml:space="preserve">) </w:t>
      </w:r>
      <w:r w:rsidRPr="00CD36BB" w:rsidR="00616DC3">
        <w:rPr>
          <w:rFonts w:ascii="Times New Roman" w:hAnsi="Times New Roman"/>
        </w:rPr>
        <w:t xml:space="preserve">Nariadenie </w:t>
      </w:r>
      <w:r w:rsidRPr="00CD36BB" w:rsidR="00616DC3">
        <w:rPr>
          <w:rFonts w:ascii="Times New Roman" w:hAnsi="Times New Roman" w:hint="default"/>
        </w:rPr>
        <w:t>Euró</w:t>
      </w:r>
      <w:r w:rsidRPr="00CD36BB" w:rsidR="00616DC3">
        <w:rPr>
          <w:rFonts w:ascii="Times New Roman" w:hAnsi="Times New Roman" w:hint="default"/>
        </w:rPr>
        <w:t>pskeho parlamentu a Rady (E</w:t>
      </w:r>
      <w:r w:rsidR="00616DC3">
        <w:rPr>
          <w:rFonts w:ascii="Times New Roman" w:hAnsi="Times New Roman" w:hint="default"/>
        </w:rPr>
        <w:t>Ú</w:t>
      </w:r>
      <w:r w:rsidRPr="00CD36BB" w:rsidR="00616DC3">
        <w:rPr>
          <w:rFonts w:ascii="Times New Roman" w:hAnsi="Times New Roman" w:hint="default"/>
        </w:rPr>
        <w:t>) 2016/1628 zo 14. septembra 2016 o pož</w:t>
      </w:r>
      <w:r w:rsidRPr="00CD36BB" w:rsidR="00616DC3">
        <w:rPr>
          <w:rFonts w:ascii="Times New Roman" w:hAnsi="Times New Roman" w:hint="default"/>
        </w:rPr>
        <w:t>iadavká</w:t>
      </w:r>
      <w:r w:rsidRPr="00CD36BB" w:rsidR="00616DC3">
        <w:rPr>
          <w:rFonts w:ascii="Times New Roman" w:hAnsi="Times New Roman" w:hint="default"/>
        </w:rPr>
        <w:t>ch na emisné</w:t>
      </w:r>
      <w:r w:rsidRPr="00CD36BB" w:rsidR="00616DC3">
        <w:rPr>
          <w:rFonts w:ascii="Times New Roman" w:hAnsi="Times New Roman" w:hint="default"/>
        </w:rPr>
        <w:t xml:space="preserve"> limity plynný</w:t>
      </w:r>
      <w:r w:rsidRPr="00CD36BB" w:rsidR="00616DC3">
        <w:rPr>
          <w:rFonts w:ascii="Times New Roman" w:hAnsi="Times New Roman" w:hint="default"/>
        </w:rPr>
        <w:t>ch a pevný</w:t>
      </w:r>
      <w:r w:rsidRPr="00CD36BB" w:rsidR="00616DC3">
        <w:rPr>
          <w:rFonts w:ascii="Times New Roman" w:hAnsi="Times New Roman" w:hint="default"/>
        </w:rPr>
        <w:t>ch zneč</w:t>
      </w:r>
      <w:r w:rsidRPr="00CD36BB" w:rsidR="00616DC3">
        <w:rPr>
          <w:rFonts w:ascii="Times New Roman" w:hAnsi="Times New Roman" w:hint="default"/>
        </w:rPr>
        <w:t>isť</w:t>
      </w:r>
      <w:r w:rsidRPr="00CD36BB" w:rsidR="00616DC3">
        <w:rPr>
          <w:rFonts w:ascii="Times New Roman" w:hAnsi="Times New Roman" w:hint="default"/>
        </w:rPr>
        <w:t>ujú</w:t>
      </w:r>
      <w:r w:rsidRPr="00CD36BB" w:rsidR="00616DC3">
        <w:rPr>
          <w:rFonts w:ascii="Times New Roman" w:hAnsi="Times New Roman" w:hint="default"/>
        </w:rPr>
        <w:t>cich lá</w:t>
      </w:r>
      <w:r w:rsidRPr="00CD36BB" w:rsidR="00616DC3">
        <w:rPr>
          <w:rFonts w:ascii="Times New Roman" w:hAnsi="Times New Roman" w:hint="default"/>
        </w:rPr>
        <w:t>tok a typové</w:t>
      </w:r>
      <w:r w:rsidRPr="00CD36BB" w:rsidR="00616DC3">
        <w:rPr>
          <w:rFonts w:ascii="Times New Roman" w:hAnsi="Times New Roman" w:hint="default"/>
        </w:rPr>
        <w:t xml:space="preserve"> schvá</w:t>
      </w:r>
      <w:r w:rsidRPr="00CD36BB" w:rsidR="00616DC3">
        <w:rPr>
          <w:rFonts w:ascii="Times New Roman" w:hAnsi="Times New Roman" w:hint="default"/>
        </w:rPr>
        <w:t>lenie spaľ</w:t>
      </w:r>
      <w:r w:rsidRPr="00CD36BB" w:rsidR="00616DC3">
        <w:rPr>
          <w:rFonts w:ascii="Times New Roman" w:hAnsi="Times New Roman" w:hint="default"/>
        </w:rPr>
        <w:t>ovací</w:t>
      </w:r>
      <w:r w:rsidRPr="00CD36BB" w:rsidR="00616DC3">
        <w:rPr>
          <w:rFonts w:ascii="Times New Roman" w:hAnsi="Times New Roman" w:hint="default"/>
        </w:rPr>
        <w:t>ch motorov necestný</w:t>
      </w:r>
      <w:r w:rsidRPr="00CD36BB" w:rsidR="00616DC3">
        <w:rPr>
          <w:rFonts w:ascii="Times New Roman" w:hAnsi="Times New Roman" w:hint="default"/>
        </w:rPr>
        <w:t>ch pojazdný</w:t>
      </w:r>
      <w:r w:rsidRPr="00CD36BB" w:rsidR="00616DC3">
        <w:rPr>
          <w:rFonts w:ascii="Times New Roman" w:hAnsi="Times New Roman" w:hint="default"/>
        </w:rPr>
        <w:t>ch strojov, ktorý</w:t>
      </w:r>
      <w:r w:rsidRPr="00CD36BB" w:rsidR="00616DC3">
        <w:rPr>
          <w:rFonts w:ascii="Times New Roman" w:hAnsi="Times New Roman" w:hint="default"/>
        </w:rPr>
        <w:t>m sa menia nariadenia (EÚ</w:t>
      </w:r>
      <w:r w:rsidRPr="00CD36BB" w:rsidR="00616DC3">
        <w:rPr>
          <w:rFonts w:ascii="Times New Roman" w:hAnsi="Times New Roman" w:hint="default"/>
        </w:rPr>
        <w:t>) č</w:t>
      </w:r>
      <w:r w:rsidRPr="00CD36BB" w:rsidR="00616DC3">
        <w:rPr>
          <w:rFonts w:ascii="Times New Roman" w:hAnsi="Times New Roman" w:hint="default"/>
        </w:rPr>
        <w:t xml:space="preserve">. 1024/2012 a </w:t>
      </w:r>
      <w:r w:rsidRPr="00CD36BB" w:rsidR="00616DC3">
        <w:rPr>
          <w:rFonts w:ascii="Times New Roman" w:hAnsi="Times New Roman" w:hint="default"/>
        </w:rPr>
        <w:t>(EÚ</w:t>
      </w:r>
      <w:r w:rsidRPr="00CD36BB" w:rsidR="00616DC3">
        <w:rPr>
          <w:rFonts w:ascii="Times New Roman" w:hAnsi="Times New Roman" w:hint="default"/>
        </w:rPr>
        <w:t>) č</w:t>
      </w:r>
      <w:r w:rsidRPr="00CD36BB" w:rsidR="00616DC3">
        <w:rPr>
          <w:rFonts w:ascii="Times New Roman" w:hAnsi="Times New Roman" w:hint="default"/>
        </w:rPr>
        <w:t>. 167/2013, a ktorý</w:t>
      </w:r>
      <w:r w:rsidRPr="00CD36BB" w:rsidR="00616DC3">
        <w:rPr>
          <w:rFonts w:ascii="Times New Roman" w:hAnsi="Times New Roman" w:hint="default"/>
        </w:rPr>
        <w:t>m sa mení</w:t>
      </w:r>
      <w:r w:rsidRPr="00CD36BB" w:rsidR="00616DC3">
        <w:rPr>
          <w:rFonts w:ascii="Times New Roman" w:hAnsi="Times New Roman" w:hint="default"/>
        </w:rPr>
        <w:t xml:space="preserve"> a</w:t>
      </w:r>
      <w:r w:rsidR="00616DC3">
        <w:rPr>
          <w:rFonts w:ascii="Times New Roman" w:hAnsi="Times New Roman"/>
        </w:rPr>
        <w:t> </w:t>
      </w:r>
      <w:r w:rsidRPr="00CD36BB" w:rsidR="00616DC3">
        <w:rPr>
          <w:rFonts w:ascii="Times New Roman" w:hAnsi="Times New Roman" w:hint="default"/>
        </w:rPr>
        <w:t>zruš</w:t>
      </w:r>
      <w:r w:rsidRPr="00CD36BB" w:rsidR="00616DC3">
        <w:rPr>
          <w:rFonts w:ascii="Times New Roman" w:hAnsi="Times New Roman" w:hint="default"/>
        </w:rPr>
        <w:t>uje</w:t>
      </w:r>
      <w:r w:rsidR="00616DC3">
        <w:rPr>
          <w:rFonts w:ascii="Times New Roman" w:hAnsi="Times New Roman"/>
        </w:rPr>
        <w:t xml:space="preserve"> </w:t>
      </w:r>
      <w:r w:rsidRPr="00CD36BB" w:rsidR="00616DC3">
        <w:rPr>
          <w:rFonts w:ascii="Times New Roman" w:hAnsi="Times New Roman"/>
        </w:rPr>
        <w:t>smernica 97/68</w:t>
      </w:r>
      <w:r w:rsidR="00616DC3">
        <w:rPr>
          <w:rFonts w:ascii="Times New Roman" w:hAnsi="Times New Roman" w:hint="default"/>
        </w:rPr>
        <w:t>/ES (Ú</w:t>
      </w:r>
      <w:r w:rsidR="00616DC3">
        <w:rPr>
          <w:rFonts w:ascii="Times New Roman" w:hAnsi="Times New Roman" w:hint="default"/>
        </w:rPr>
        <w:t>. v. EÚ</w:t>
      </w:r>
      <w:r w:rsidR="00616DC3">
        <w:rPr>
          <w:rFonts w:ascii="Times New Roman" w:hAnsi="Times New Roman" w:hint="default"/>
        </w:rPr>
        <w:t xml:space="preserve"> L 252, 16.9.</w:t>
      </w:r>
      <w:r w:rsidRPr="00F139E0" w:rsidR="00616DC3">
        <w:rPr>
          <w:rFonts w:ascii="Times New Roman" w:hAnsi="Times New Roman"/>
        </w:rPr>
        <w:t>2016) v </w:t>
      </w:r>
      <w:r w:rsidRPr="00F139E0" w:rsidR="00616DC3">
        <w:rPr>
          <w:rFonts w:ascii="Times New Roman" w:hAnsi="Times New Roman" w:hint="default"/>
        </w:rPr>
        <w:t>platnom znení.</w:t>
      </w:r>
    </w:p>
  </w:footnote>
  <w:footnote w:id="4">
    <w:p w:rsidP="003A384F">
      <w:pPr>
        <w:bidi w:val="0"/>
        <w:spacing w:after="0" w:line="240" w:lineRule="auto"/>
        <w:ind w:left="284" w:hanging="284"/>
        <w:jc w:val="both"/>
      </w:pPr>
      <w:r w:rsidRPr="00465F38" w:rsidR="00616DC3">
        <w:rPr>
          <w:rStyle w:val="FootnoteReference"/>
          <w:rFonts w:ascii="Times New Roman" w:hAnsi="Times New Roman"/>
          <w:sz w:val="20"/>
          <w:szCs w:val="20"/>
        </w:rPr>
        <w:footnoteRef/>
      </w:r>
      <w:r w:rsidRPr="00465F38" w:rsidR="00616DC3">
        <w:rPr>
          <w:rFonts w:ascii="Times New Roman" w:hAnsi="Times New Roman" w:hint="default"/>
          <w:sz w:val="20"/>
          <w:szCs w:val="20"/>
        </w:rPr>
        <w:t>) §</w:t>
      </w:r>
      <w:r w:rsidRPr="00465F38" w:rsidR="00616DC3">
        <w:rPr>
          <w:rFonts w:ascii="Times New Roman" w:hAnsi="Times New Roman" w:hint="default"/>
          <w:sz w:val="20"/>
          <w:szCs w:val="20"/>
        </w:rPr>
        <w:t xml:space="preserve"> 20 zá</w:t>
      </w:r>
      <w:r w:rsidRPr="00465F38" w:rsidR="00616DC3">
        <w:rPr>
          <w:rFonts w:ascii="Times New Roman" w:hAnsi="Times New Roman" w:hint="default"/>
          <w:sz w:val="20"/>
          <w:szCs w:val="20"/>
        </w:rPr>
        <w:t>kona č</w:t>
      </w:r>
      <w:r w:rsidRPr="00465F38" w:rsidR="00616DC3">
        <w:rPr>
          <w:rFonts w:ascii="Times New Roman" w:hAnsi="Times New Roman" w:hint="default"/>
          <w:sz w:val="20"/>
          <w:szCs w:val="20"/>
        </w:rPr>
        <w:t>. 513/2009 Z. z. o </w:t>
      </w:r>
      <w:r w:rsidRPr="00465F38" w:rsidR="00616DC3">
        <w:rPr>
          <w:rFonts w:ascii="Times New Roman" w:hAnsi="Times New Roman" w:hint="default"/>
          <w:sz w:val="20"/>
          <w:szCs w:val="20"/>
        </w:rPr>
        <w:t>drá</w:t>
      </w:r>
      <w:r w:rsidRPr="00465F38" w:rsidR="00616DC3">
        <w:rPr>
          <w:rFonts w:ascii="Times New Roman" w:hAnsi="Times New Roman" w:hint="default"/>
          <w:sz w:val="20"/>
          <w:szCs w:val="20"/>
        </w:rPr>
        <w:t>hach a o zmene a </w:t>
      </w:r>
      <w:r w:rsidRPr="00465F38" w:rsidR="00616DC3">
        <w:rPr>
          <w:rFonts w:ascii="Times New Roman" w:hAnsi="Times New Roman" w:hint="default"/>
          <w:sz w:val="20"/>
          <w:szCs w:val="20"/>
        </w:rPr>
        <w:t>doplnení</w:t>
      </w:r>
      <w:r w:rsidRPr="00465F38" w:rsidR="00616DC3">
        <w:rPr>
          <w:rFonts w:ascii="Times New Roman" w:hAnsi="Times New Roman" w:hint="default"/>
          <w:sz w:val="20"/>
          <w:szCs w:val="20"/>
        </w:rPr>
        <w:t xml:space="preserve"> niektorý</w:t>
      </w:r>
      <w:r w:rsidRPr="00465F38" w:rsidR="00616DC3">
        <w:rPr>
          <w:rFonts w:ascii="Times New Roman" w:hAnsi="Times New Roman" w:hint="default"/>
          <w:sz w:val="20"/>
          <w:szCs w:val="20"/>
        </w:rPr>
        <w:t>ch zá</w:t>
      </w:r>
      <w:r w:rsidRPr="00465F38" w:rsidR="00616DC3">
        <w:rPr>
          <w:rFonts w:ascii="Times New Roman" w:hAnsi="Times New Roman" w:hint="default"/>
          <w:sz w:val="20"/>
          <w:szCs w:val="20"/>
        </w:rPr>
        <w:t>konov v </w:t>
      </w:r>
      <w:r w:rsidRPr="00465F38" w:rsidR="00616DC3">
        <w:rPr>
          <w:rFonts w:ascii="Times New Roman" w:hAnsi="Times New Roman" w:hint="default"/>
          <w:sz w:val="20"/>
          <w:szCs w:val="20"/>
        </w:rPr>
        <w:t>znení</w:t>
      </w:r>
      <w:r w:rsidRPr="0016717D" w:rsidR="00616DC3">
        <w:rPr>
          <w:rFonts w:ascii="Times New Roman" w:hAnsi="Times New Roman"/>
          <w:sz w:val="20"/>
          <w:szCs w:val="20"/>
        </w:rPr>
        <w:t xml:space="preserve"> </w:t>
      </w:r>
      <w:r w:rsidR="00616DC3">
        <w:rPr>
          <w:rFonts w:ascii="Times New Roman" w:hAnsi="Times New Roman" w:hint="default"/>
          <w:sz w:val="20"/>
          <w:szCs w:val="20"/>
        </w:rPr>
        <w:t>zá</w:t>
      </w:r>
      <w:r w:rsidR="00616DC3">
        <w:rPr>
          <w:rFonts w:ascii="Times New Roman" w:hAnsi="Times New Roman" w:hint="default"/>
          <w:sz w:val="20"/>
          <w:szCs w:val="20"/>
        </w:rPr>
        <w:t>kona č</w:t>
      </w:r>
      <w:r w:rsidR="00616DC3">
        <w:rPr>
          <w:rFonts w:ascii="Times New Roman" w:hAnsi="Times New Roman" w:hint="default"/>
          <w:sz w:val="20"/>
          <w:szCs w:val="20"/>
        </w:rPr>
        <w:t>. 259/2015 Z. z.</w:t>
      </w:r>
    </w:p>
  </w:footnote>
  <w:footnote w:id="5">
    <w:p w:rsidP="0074247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114 a 115 zá</w:t>
      </w:r>
      <w:r w:rsidR="00616DC3">
        <w:rPr>
          <w:rFonts w:ascii="Times New Roman" w:hAnsi="Times New Roman" w:hint="default"/>
        </w:rPr>
        <w:t>kona č</w:t>
      </w:r>
      <w:r w:rsidR="00616DC3">
        <w:rPr>
          <w:rFonts w:ascii="Times New Roman" w:hAnsi="Times New Roman" w:hint="default"/>
        </w:rPr>
        <w:t xml:space="preserve">. 8/2009 </w:t>
      </w:r>
      <w:r w:rsidR="00616DC3">
        <w:rPr>
          <w:rFonts w:ascii="Times New Roman" w:hAnsi="Times New Roman" w:hint="default"/>
        </w:rPr>
        <w:t>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6">
    <w:p w:rsidP="00BA3280">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30 ods. 2 zá</w:t>
      </w:r>
      <w:r w:rsidR="00616DC3">
        <w:rPr>
          <w:rFonts w:ascii="Times New Roman" w:hAnsi="Times New Roman" w:hint="default"/>
        </w:rPr>
        <w:t>kona č</w:t>
      </w:r>
      <w:r w:rsidR="00616DC3">
        <w:rPr>
          <w:rFonts w:ascii="Times New Roman" w:hAnsi="Times New Roman" w:hint="default"/>
        </w:rPr>
        <w:t>. 314/2001 Z. z. o </w:t>
      </w:r>
      <w:r w:rsidR="00616DC3">
        <w:rPr>
          <w:rFonts w:ascii="Times New Roman" w:hAnsi="Times New Roman" w:hint="default"/>
        </w:rPr>
        <w:t>ochrane pred pož</w:t>
      </w:r>
      <w:r w:rsidR="00616DC3">
        <w:rPr>
          <w:rFonts w:ascii="Times New Roman" w:hAnsi="Times New Roman" w:hint="default"/>
        </w:rPr>
        <w:t>iarmi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7">
    <w:p w:rsidP="00C360DA">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Naprí</w:t>
      </w:r>
      <w:r w:rsidR="00616DC3">
        <w:rPr>
          <w:rFonts w:ascii="Times New Roman" w:hAnsi="Times New Roman" w:hint="default"/>
        </w:rPr>
        <w:t>klad §</w:t>
      </w:r>
      <w:r w:rsidR="00616DC3">
        <w:rPr>
          <w:rFonts w:ascii="Times New Roman" w:hAnsi="Times New Roman" w:hint="default"/>
        </w:rPr>
        <w:t xml:space="preserve"> 3 ods. 1 pí</w:t>
      </w:r>
      <w:r w:rsidR="00616DC3">
        <w:rPr>
          <w:rFonts w:ascii="Times New Roman" w:hAnsi="Times New Roman" w:hint="default"/>
        </w:rPr>
        <w:t>sm. k) zá</w:t>
      </w:r>
      <w:r w:rsidR="00616DC3">
        <w:rPr>
          <w:rFonts w:ascii="Times New Roman" w:hAnsi="Times New Roman" w:hint="default"/>
        </w:rPr>
        <w:t>kona č</w:t>
      </w:r>
      <w:r w:rsidR="00616DC3">
        <w:rPr>
          <w:rFonts w:ascii="Times New Roman" w:hAnsi="Times New Roman" w:hint="default"/>
        </w:rPr>
        <w:t>. 124/1992 Zb. o </w:t>
      </w:r>
      <w:r w:rsidR="00616DC3">
        <w:rPr>
          <w:rFonts w:ascii="Times New Roman" w:hAnsi="Times New Roman" w:hint="default"/>
        </w:rPr>
        <w:t>Vojenskej polí</w:t>
      </w:r>
      <w:r w:rsidR="00616DC3">
        <w:rPr>
          <w:rFonts w:ascii="Times New Roman" w:hAnsi="Times New Roman" w:hint="default"/>
        </w:rPr>
        <w:t>cii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 §</w:t>
      </w:r>
      <w:r w:rsidR="00616DC3">
        <w:rPr>
          <w:rFonts w:ascii="Times New Roman" w:hAnsi="Times New Roman" w:hint="default"/>
        </w:rPr>
        <w:t xml:space="preserve"> 136 ods. 1 zá</w:t>
      </w:r>
      <w:r w:rsidR="00616DC3">
        <w:rPr>
          <w:rFonts w:ascii="Times New Roman" w:hAnsi="Times New Roman" w:hint="default"/>
        </w:rPr>
        <w:t xml:space="preserve">kona </w:t>
      </w:r>
      <w:r w:rsidR="00616DC3">
        <w:rPr>
          <w:rFonts w:ascii="Times New Roman" w:hAnsi="Times New Roman" w:hint="default"/>
        </w:rPr>
        <w:t>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388/2013 Z. z.</w:t>
      </w:r>
    </w:p>
  </w:footnote>
  <w:footnote w:id="8">
    <w:p w:rsidP="004F2808">
      <w:pPr>
        <w:pStyle w:val="FootnoteText"/>
        <w:bidi w:val="0"/>
        <w:ind w:left="142" w:hanging="142"/>
        <w:jc w:val="both"/>
      </w:pPr>
      <w:r w:rsidRPr="001D62F6" w:rsidR="00616DC3">
        <w:rPr>
          <w:rStyle w:val="FootnoteReference"/>
          <w:rFonts w:ascii="Times New Roman" w:hAnsi="Times New Roman"/>
        </w:rPr>
        <w:footnoteRef/>
      </w:r>
      <w:r w:rsidRPr="001D62F6" w:rsidR="00616DC3">
        <w:rPr>
          <w:rFonts w:ascii="Times New Roman" w:hAnsi="Times New Roman" w:hint="default"/>
        </w:rPr>
        <w:t>) Naprí</w:t>
      </w:r>
      <w:r w:rsidRPr="001D62F6" w:rsidR="00616DC3">
        <w:rPr>
          <w:rFonts w:ascii="Times New Roman" w:hAnsi="Times New Roman" w:hint="default"/>
        </w:rPr>
        <w:t>klad nariadenie Euró</w:t>
      </w:r>
      <w:r w:rsidRPr="001D62F6" w:rsidR="00616DC3">
        <w:rPr>
          <w:rFonts w:ascii="Times New Roman" w:hAnsi="Times New Roman" w:hint="default"/>
        </w:rPr>
        <w:t>pskeho parlamentu a Rady (ES) č</w:t>
      </w:r>
      <w:r w:rsidRPr="001D62F6" w:rsidR="00616DC3">
        <w:rPr>
          <w:rFonts w:ascii="Times New Roman" w:hAnsi="Times New Roman" w:hint="default"/>
        </w:rPr>
        <w:t>. 715/2007 z 20. jú</w:t>
      </w:r>
      <w:r w:rsidRPr="001D62F6" w:rsidR="00616DC3">
        <w:rPr>
          <w:rFonts w:ascii="Times New Roman" w:hAnsi="Times New Roman" w:hint="default"/>
        </w:rPr>
        <w:t>na 2007 o typovom schvaľ</w:t>
      </w:r>
      <w:r w:rsidRPr="001D62F6" w:rsidR="00616DC3">
        <w:rPr>
          <w:rFonts w:ascii="Times New Roman" w:hAnsi="Times New Roman" w:hint="default"/>
        </w:rPr>
        <w:t>ovaní</w:t>
      </w:r>
      <w:r w:rsidRPr="001D62F6" w:rsidR="00616DC3">
        <w:rPr>
          <w:rFonts w:ascii="Times New Roman" w:hAnsi="Times New Roman" w:hint="default"/>
        </w:rPr>
        <w:t xml:space="preserve"> motorový</w:t>
      </w:r>
      <w:r w:rsidRPr="001D62F6" w:rsidR="00616DC3">
        <w:rPr>
          <w:rFonts w:ascii="Times New Roman" w:hAnsi="Times New Roman" w:hint="default"/>
        </w:rPr>
        <w:t>ch vozidiel so zreteľ</w:t>
      </w:r>
      <w:r w:rsidRPr="001D62F6" w:rsidR="00616DC3">
        <w:rPr>
          <w:rFonts w:ascii="Times New Roman" w:hAnsi="Times New Roman" w:hint="default"/>
        </w:rPr>
        <w:t>om na emisie ľ</w:t>
      </w:r>
      <w:r w:rsidRPr="001D62F6" w:rsidR="00616DC3">
        <w:rPr>
          <w:rFonts w:ascii="Times New Roman" w:hAnsi="Times New Roman" w:hint="default"/>
        </w:rPr>
        <w:t>ahký</w:t>
      </w:r>
      <w:r w:rsidRPr="001D62F6" w:rsidR="00616DC3">
        <w:rPr>
          <w:rFonts w:ascii="Times New Roman" w:hAnsi="Times New Roman" w:hint="default"/>
        </w:rPr>
        <w:t>ch osobný</w:t>
      </w:r>
      <w:r w:rsidRPr="001D62F6" w:rsidR="00616DC3">
        <w:rPr>
          <w:rFonts w:ascii="Times New Roman" w:hAnsi="Times New Roman" w:hint="default"/>
        </w:rPr>
        <w:t>ch a úž</w:t>
      </w:r>
      <w:r w:rsidRPr="001D62F6" w:rsidR="00616DC3">
        <w:rPr>
          <w:rFonts w:ascii="Times New Roman" w:hAnsi="Times New Roman" w:hint="default"/>
        </w:rPr>
        <w:t>itkový</w:t>
      </w:r>
      <w:r w:rsidRPr="001D62F6" w:rsidR="00616DC3">
        <w:rPr>
          <w:rFonts w:ascii="Times New Roman" w:hAnsi="Times New Roman" w:hint="default"/>
        </w:rPr>
        <w:t xml:space="preserve">ch vozidiel (Euro 5 a Euro 6) </w:t>
      </w:r>
      <w:r w:rsidRPr="001D62F6" w:rsidR="00616DC3">
        <w:rPr>
          <w:rFonts w:ascii="Times New Roman" w:hAnsi="Times New Roman" w:hint="default"/>
        </w:rPr>
        <w:t>a o </w:t>
      </w:r>
      <w:r w:rsidRPr="001D62F6" w:rsidR="00616DC3">
        <w:rPr>
          <w:rFonts w:ascii="Times New Roman" w:hAnsi="Times New Roman" w:hint="default"/>
        </w:rPr>
        <w:t>prí</w:t>
      </w:r>
      <w:r w:rsidRPr="001D62F6" w:rsidR="00616DC3">
        <w:rPr>
          <w:rFonts w:ascii="Times New Roman" w:hAnsi="Times New Roman" w:hint="default"/>
        </w:rPr>
        <w:t>stupe k informá</w:t>
      </w:r>
      <w:r w:rsidRPr="001D62F6" w:rsidR="00616DC3">
        <w:rPr>
          <w:rFonts w:ascii="Times New Roman" w:hAnsi="Times New Roman" w:hint="default"/>
        </w:rPr>
        <w:t>ciá</w:t>
      </w:r>
      <w:r w:rsidRPr="001D62F6" w:rsidR="00616DC3">
        <w:rPr>
          <w:rFonts w:ascii="Times New Roman" w:hAnsi="Times New Roman" w:hint="default"/>
        </w:rPr>
        <w:t>m o opravá</w:t>
      </w:r>
      <w:r w:rsidRPr="001D62F6" w:rsidR="00616DC3">
        <w:rPr>
          <w:rFonts w:ascii="Times New Roman" w:hAnsi="Times New Roman" w:hint="default"/>
        </w:rPr>
        <w:t>ch a ú</w:t>
      </w:r>
      <w:r w:rsidRPr="001D62F6" w:rsidR="00616DC3">
        <w:rPr>
          <w:rFonts w:ascii="Times New Roman" w:hAnsi="Times New Roman" w:hint="default"/>
        </w:rPr>
        <w:t>drž</w:t>
      </w:r>
      <w:r w:rsidRPr="001D62F6" w:rsidR="00616DC3">
        <w:rPr>
          <w:rFonts w:ascii="Times New Roman" w:hAnsi="Times New Roman" w:hint="default"/>
        </w:rPr>
        <w:t>be vozidiel (Ú</w:t>
      </w:r>
      <w:r w:rsidRPr="001D62F6" w:rsidR="00616DC3">
        <w:rPr>
          <w:rFonts w:ascii="Times New Roman" w:hAnsi="Times New Roman" w:hint="default"/>
        </w:rPr>
        <w:t>. v. EÚ</w:t>
      </w:r>
      <w:r w:rsidRPr="001D62F6" w:rsidR="00616DC3">
        <w:rPr>
          <w:rFonts w:ascii="Times New Roman" w:hAnsi="Times New Roman" w:hint="default"/>
        </w:rPr>
        <w:t xml:space="preserve"> L 171, 29.6.2007) v platnom znení</w:t>
      </w:r>
      <w:r w:rsidRPr="001D62F6" w:rsidR="00616DC3">
        <w:rPr>
          <w:rFonts w:ascii="Times New Roman" w:hAnsi="Times New Roman" w:hint="default"/>
        </w:rPr>
        <w:t>, nariadenie Euró</w:t>
      </w:r>
      <w:r w:rsidRPr="001D62F6" w:rsidR="00616DC3">
        <w:rPr>
          <w:rFonts w:ascii="Times New Roman" w:hAnsi="Times New Roman" w:hint="default"/>
        </w:rPr>
        <w:t>pskeho parlamentu a Rady (ES) č</w:t>
      </w:r>
      <w:r w:rsidRPr="001D62F6" w:rsidR="00616DC3">
        <w:rPr>
          <w:rFonts w:ascii="Times New Roman" w:hAnsi="Times New Roman" w:hint="default"/>
        </w:rPr>
        <w:t>. 78/2009 zo 14. januá</w:t>
      </w:r>
      <w:r w:rsidRPr="001D62F6" w:rsidR="00616DC3">
        <w:rPr>
          <w:rFonts w:ascii="Times New Roman" w:hAnsi="Times New Roman" w:hint="default"/>
        </w:rPr>
        <w:t>ra 2009 o typovom schvaľ</w:t>
      </w:r>
      <w:r w:rsidRPr="001D62F6" w:rsidR="00616DC3">
        <w:rPr>
          <w:rFonts w:ascii="Times New Roman" w:hAnsi="Times New Roman" w:hint="default"/>
        </w:rPr>
        <w:t>ovaní</w:t>
      </w:r>
      <w:r w:rsidRPr="001D62F6" w:rsidR="00616DC3">
        <w:rPr>
          <w:rFonts w:ascii="Times New Roman" w:hAnsi="Times New Roman" w:hint="default"/>
        </w:rPr>
        <w:t xml:space="preserve"> motorový</w:t>
      </w:r>
      <w:r w:rsidRPr="001D62F6" w:rsidR="00616DC3">
        <w:rPr>
          <w:rFonts w:ascii="Times New Roman" w:hAnsi="Times New Roman" w:hint="default"/>
        </w:rPr>
        <w:t>ch vozidiel s ohľ</w:t>
      </w:r>
      <w:r w:rsidRPr="001D62F6" w:rsidR="00616DC3">
        <w:rPr>
          <w:rFonts w:ascii="Times New Roman" w:hAnsi="Times New Roman" w:hint="default"/>
        </w:rPr>
        <w:t>adom na ochranu chodcov a iný</w:t>
      </w:r>
      <w:r w:rsidRPr="001D62F6" w:rsidR="00616DC3">
        <w:rPr>
          <w:rFonts w:ascii="Times New Roman" w:hAnsi="Times New Roman" w:hint="default"/>
        </w:rPr>
        <w:t>ch</w:t>
      </w:r>
      <w:r w:rsidRPr="001D62F6" w:rsidR="00616DC3">
        <w:rPr>
          <w:rFonts w:ascii="Times New Roman" w:hAnsi="Times New Roman" w:hint="default"/>
        </w:rPr>
        <w:t xml:space="preserve"> </w:t>
      </w:r>
      <w:r w:rsidRPr="001D62F6" w:rsidR="00616DC3">
        <w:rPr>
          <w:rFonts w:ascii="Times New Roman" w:hAnsi="Times New Roman" w:hint="default"/>
        </w:rPr>
        <w:t>zraniteľ</w:t>
      </w:r>
      <w:r w:rsidRPr="001D62F6" w:rsidR="00616DC3">
        <w:rPr>
          <w:rFonts w:ascii="Times New Roman" w:hAnsi="Times New Roman" w:hint="default"/>
        </w:rPr>
        <w:t>ný</w:t>
      </w:r>
      <w:r w:rsidRPr="001D62F6" w:rsidR="00616DC3">
        <w:rPr>
          <w:rFonts w:ascii="Times New Roman" w:hAnsi="Times New Roman" w:hint="default"/>
        </w:rPr>
        <w:t>ch úč</w:t>
      </w:r>
      <w:r w:rsidRPr="001D62F6" w:rsidR="00616DC3">
        <w:rPr>
          <w:rFonts w:ascii="Times New Roman" w:hAnsi="Times New Roman" w:hint="default"/>
        </w:rPr>
        <w:t>astní</w:t>
      </w:r>
      <w:r w:rsidRPr="001D62F6" w:rsidR="00616DC3">
        <w:rPr>
          <w:rFonts w:ascii="Times New Roman" w:hAnsi="Times New Roman" w:hint="default"/>
        </w:rPr>
        <w:t>kov cestnej premá</w:t>
      </w:r>
      <w:r w:rsidRPr="001D62F6" w:rsidR="00616DC3">
        <w:rPr>
          <w:rFonts w:ascii="Times New Roman" w:hAnsi="Times New Roman" w:hint="default"/>
        </w:rPr>
        <w:t>vky, o </w:t>
      </w:r>
      <w:r w:rsidRPr="001D62F6" w:rsidR="00616DC3">
        <w:rPr>
          <w:rFonts w:ascii="Times New Roman" w:hAnsi="Times New Roman" w:hint="default"/>
        </w:rPr>
        <w:t>zmene a doplnení</w:t>
      </w:r>
      <w:r w:rsidRPr="001D62F6" w:rsidR="00616DC3">
        <w:rPr>
          <w:rFonts w:ascii="Times New Roman" w:hAnsi="Times New Roman" w:hint="default"/>
        </w:rPr>
        <w:t xml:space="preserve"> smernice 2007/46/ES a o zruš</w:t>
      </w:r>
      <w:r w:rsidRPr="001D62F6" w:rsidR="00616DC3">
        <w:rPr>
          <w:rFonts w:ascii="Times New Roman" w:hAnsi="Times New Roman" w:hint="default"/>
        </w:rPr>
        <w:t>ení</w:t>
      </w:r>
      <w:r w:rsidRPr="001D62F6" w:rsidR="00616DC3">
        <w:rPr>
          <w:rFonts w:ascii="Times New Roman" w:hAnsi="Times New Roman" w:hint="default"/>
        </w:rPr>
        <w:t xml:space="preserve"> smerní</w:t>
      </w:r>
      <w:r w:rsidRPr="001D62F6" w:rsidR="00616DC3">
        <w:rPr>
          <w:rFonts w:ascii="Times New Roman" w:hAnsi="Times New Roman" w:hint="default"/>
        </w:rPr>
        <w:t>c 2003/102/ES a 2005/66/ES (Ú</w:t>
      </w:r>
      <w:r w:rsidRPr="001D62F6" w:rsidR="00616DC3">
        <w:rPr>
          <w:rFonts w:ascii="Times New Roman" w:hAnsi="Times New Roman" w:hint="default"/>
        </w:rPr>
        <w:t>. v. EÚ</w:t>
      </w:r>
      <w:r w:rsidRPr="001D62F6" w:rsidR="00616DC3">
        <w:rPr>
          <w:rFonts w:ascii="Times New Roman" w:hAnsi="Times New Roman" w:hint="default"/>
        </w:rPr>
        <w:t xml:space="preserve"> L 35, 4.2.2009) v</w:t>
      </w:r>
      <w:r w:rsidR="00616DC3">
        <w:rPr>
          <w:rFonts w:ascii="Times New Roman" w:hAnsi="Times New Roman"/>
        </w:rPr>
        <w:t> </w:t>
      </w:r>
      <w:r w:rsidRPr="001D62F6" w:rsidR="00616DC3">
        <w:rPr>
          <w:rFonts w:ascii="Times New Roman" w:hAnsi="Times New Roman"/>
        </w:rPr>
        <w:t>platnom</w:t>
      </w:r>
      <w:r w:rsidR="00616DC3">
        <w:rPr>
          <w:rFonts w:ascii="Times New Roman" w:hAnsi="Times New Roman"/>
        </w:rPr>
        <w:t xml:space="preserve"> </w:t>
      </w:r>
      <w:r w:rsidRPr="001D62F6" w:rsidR="00616DC3">
        <w:rPr>
          <w:rFonts w:ascii="Times New Roman" w:hAnsi="Times New Roman" w:hint="default"/>
        </w:rPr>
        <w:t>znení</w:t>
      </w:r>
      <w:r w:rsidRPr="001D62F6" w:rsidR="00616DC3">
        <w:rPr>
          <w:rFonts w:ascii="Times New Roman" w:hAnsi="Times New Roman" w:hint="default"/>
        </w:rPr>
        <w:t>, nariadenie Euró</w:t>
      </w:r>
      <w:r w:rsidRPr="001D62F6" w:rsidR="00616DC3">
        <w:rPr>
          <w:rFonts w:ascii="Times New Roman" w:hAnsi="Times New Roman" w:hint="default"/>
        </w:rPr>
        <w:t>pskeho parlamentu a Rady (ES) č</w:t>
      </w:r>
      <w:r w:rsidRPr="001D62F6" w:rsidR="00616DC3">
        <w:rPr>
          <w:rFonts w:ascii="Times New Roman" w:hAnsi="Times New Roman" w:hint="default"/>
        </w:rPr>
        <w:t>. 79/2009 zo 14. januá</w:t>
      </w:r>
      <w:r w:rsidRPr="001D62F6" w:rsidR="00616DC3">
        <w:rPr>
          <w:rFonts w:ascii="Times New Roman" w:hAnsi="Times New Roman" w:hint="default"/>
        </w:rPr>
        <w:t>ra 2009 o typovom s</w:t>
      </w:r>
      <w:r w:rsidRPr="001D62F6" w:rsidR="00616DC3">
        <w:rPr>
          <w:rFonts w:ascii="Times New Roman" w:hAnsi="Times New Roman" w:hint="default"/>
        </w:rPr>
        <w:t>chvaľ</w:t>
      </w:r>
      <w:r w:rsidRPr="001D62F6" w:rsidR="00616DC3">
        <w:rPr>
          <w:rFonts w:ascii="Times New Roman" w:hAnsi="Times New Roman" w:hint="default"/>
        </w:rPr>
        <w:t>ovaní</w:t>
      </w:r>
      <w:r w:rsidRPr="001D62F6" w:rsidR="00616DC3">
        <w:rPr>
          <w:rFonts w:ascii="Times New Roman" w:hAnsi="Times New Roman" w:hint="default"/>
        </w:rPr>
        <w:t xml:space="preserve"> motorový</w:t>
      </w:r>
      <w:r w:rsidRPr="001D62F6" w:rsidR="00616DC3">
        <w:rPr>
          <w:rFonts w:ascii="Times New Roman" w:hAnsi="Times New Roman" w:hint="default"/>
        </w:rPr>
        <w:t>ch vozidiel na vodí</w:t>
      </w:r>
      <w:r w:rsidRPr="001D62F6" w:rsidR="00616DC3">
        <w:rPr>
          <w:rFonts w:ascii="Times New Roman" w:hAnsi="Times New Roman" w:hint="default"/>
        </w:rPr>
        <w:t>kový</w:t>
      </w:r>
      <w:r w:rsidRPr="001D62F6" w:rsidR="00616DC3">
        <w:rPr>
          <w:rFonts w:ascii="Times New Roman" w:hAnsi="Times New Roman" w:hint="default"/>
        </w:rPr>
        <w:t xml:space="preserve"> pohon, ktorý</w:t>
      </w:r>
      <w:r w:rsidRPr="001D62F6" w:rsidR="00616DC3">
        <w:rPr>
          <w:rFonts w:ascii="Times New Roman" w:hAnsi="Times New Roman" w:hint="default"/>
        </w:rPr>
        <w:t>m sa mení</w:t>
      </w:r>
      <w:r w:rsidRPr="001D62F6" w:rsidR="00616DC3">
        <w:rPr>
          <w:rFonts w:ascii="Times New Roman" w:hAnsi="Times New Roman" w:hint="default"/>
        </w:rPr>
        <w:t xml:space="preserve"> a dopĺň</w:t>
      </w:r>
      <w:r w:rsidRPr="001D62F6" w:rsidR="00616DC3">
        <w:rPr>
          <w:rFonts w:ascii="Times New Roman" w:hAnsi="Times New Roman" w:hint="default"/>
        </w:rPr>
        <w:t>a smernica 2007/46/ES (Ú</w:t>
      </w:r>
      <w:r w:rsidRPr="001D62F6" w:rsidR="00616DC3">
        <w:rPr>
          <w:rFonts w:ascii="Times New Roman" w:hAnsi="Times New Roman" w:hint="default"/>
        </w:rPr>
        <w:t>. v. EÚ</w:t>
      </w:r>
      <w:r w:rsidRPr="001D62F6" w:rsidR="00616DC3">
        <w:rPr>
          <w:rFonts w:ascii="Times New Roman" w:hAnsi="Times New Roman" w:hint="default"/>
        </w:rPr>
        <w:t xml:space="preserve"> L 35, 4.2.2009) v platnom znení</w:t>
      </w:r>
      <w:r w:rsidRPr="001D62F6" w:rsidR="00616DC3">
        <w:rPr>
          <w:rFonts w:ascii="Times New Roman" w:hAnsi="Times New Roman" w:hint="default"/>
        </w:rPr>
        <w:t>, nariadenie Euró</w:t>
      </w:r>
      <w:r w:rsidRPr="001D62F6" w:rsidR="00616DC3">
        <w:rPr>
          <w:rFonts w:ascii="Times New Roman" w:hAnsi="Times New Roman" w:hint="default"/>
        </w:rPr>
        <w:t>pskeho parlamentu a Rady (ES) č. </w:t>
      </w:r>
      <w:r w:rsidRPr="001D62F6" w:rsidR="00616DC3">
        <w:rPr>
          <w:rFonts w:ascii="Times New Roman" w:hAnsi="Times New Roman" w:hint="default"/>
        </w:rPr>
        <w:t>595/2009 z 18. jú</w:t>
      </w:r>
      <w:r w:rsidRPr="001D62F6" w:rsidR="00616DC3">
        <w:rPr>
          <w:rFonts w:ascii="Times New Roman" w:hAnsi="Times New Roman" w:hint="default"/>
        </w:rPr>
        <w:t>na 2009 o</w:t>
      </w:r>
      <w:r w:rsidR="00616DC3">
        <w:rPr>
          <w:rFonts w:ascii="Times New Roman" w:hAnsi="Times New Roman"/>
        </w:rPr>
        <w:t> </w:t>
      </w:r>
      <w:r w:rsidRPr="001D62F6" w:rsidR="00616DC3">
        <w:rPr>
          <w:rFonts w:ascii="Times New Roman" w:hAnsi="Times New Roman"/>
        </w:rPr>
        <w:t>typovom</w:t>
      </w:r>
      <w:r w:rsidR="00616DC3">
        <w:rPr>
          <w:rFonts w:ascii="Times New Roman" w:hAnsi="Times New Roman"/>
        </w:rPr>
        <w:t xml:space="preserve"> </w:t>
      </w:r>
      <w:r w:rsidRPr="001D62F6" w:rsidR="00616DC3">
        <w:rPr>
          <w:rFonts w:ascii="Times New Roman" w:hAnsi="Times New Roman" w:hint="default"/>
        </w:rPr>
        <w:t>schvaľ</w:t>
      </w:r>
      <w:r w:rsidRPr="001D62F6" w:rsidR="00616DC3">
        <w:rPr>
          <w:rFonts w:ascii="Times New Roman" w:hAnsi="Times New Roman" w:hint="default"/>
        </w:rPr>
        <w:t>ovaní</w:t>
      </w:r>
      <w:r w:rsidRPr="001D62F6" w:rsidR="00616DC3">
        <w:rPr>
          <w:rFonts w:ascii="Times New Roman" w:hAnsi="Times New Roman" w:hint="default"/>
        </w:rPr>
        <w:t xml:space="preserve"> motorový</w:t>
      </w:r>
      <w:r w:rsidRPr="001D62F6" w:rsidR="00616DC3">
        <w:rPr>
          <w:rFonts w:ascii="Times New Roman" w:hAnsi="Times New Roman" w:hint="default"/>
        </w:rPr>
        <w:t>ch vozidiel a mo</w:t>
      </w:r>
      <w:r w:rsidRPr="001D62F6" w:rsidR="00616DC3">
        <w:rPr>
          <w:rFonts w:ascii="Times New Roman" w:hAnsi="Times New Roman" w:hint="default"/>
        </w:rPr>
        <w:t>torov s ohľ</w:t>
      </w:r>
      <w:r w:rsidRPr="001D62F6" w:rsidR="00616DC3">
        <w:rPr>
          <w:rFonts w:ascii="Times New Roman" w:hAnsi="Times New Roman" w:hint="default"/>
        </w:rPr>
        <w:t>adom na emisie z </w:t>
      </w:r>
      <w:r w:rsidRPr="001D62F6" w:rsidR="00616DC3">
        <w:rPr>
          <w:rFonts w:ascii="Times New Roman" w:hAnsi="Times New Roman" w:hint="default"/>
        </w:rPr>
        <w:t>ť</w:t>
      </w:r>
      <w:r w:rsidRPr="001D62F6" w:rsidR="00616DC3">
        <w:rPr>
          <w:rFonts w:ascii="Times New Roman" w:hAnsi="Times New Roman" w:hint="default"/>
        </w:rPr>
        <w:t>až</w:t>
      </w:r>
      <w:r w:rsidRPr="001D62F6" w:rsidR="00616DC3">
        <w:rPr>
          <w:rFonts w:ascii="Times New Roman" w:hAnsi="Times New Roman" w:hint="default"/>
        </w:rPr>
        <w:t>ký</w:t>
      </w:r>
      <w:r w:rsidRPr="001D62F6" w:rsidR="00616DC3">
        <w:rPr>
          <w:rFonts w:ascii="Times New Roman" w:hAnsi="Times New Roman" w:hint="default"/>
        </w:rPr>
        <w:t>ch úž</w:t>
      </w:r>
      <w:r w:rsidRPr="001D62F6" w:rsidR="00616DC3">
        <w:rPr>
          <w:rFonts w:ascii="Times New Roman" w:hAnsi="Times New Roman" w:hint="default"/>
        </w:rPr>
        <w:t>itkový</w:t>
      </w:r>
      <w:r w:rsidRPr="001D62F6" w:rsidR="00616DC3">
        <w:rPr>
          <w:rFonts w:ascii="Times New Roman" w:hAnsi="Times New Roman" w:hint="default"/>
        </w:rPr>
        <w:t>ch vozidiel (Euro VI) a o prí</w:t>
      </w:r>
      <w:r w:rsidRPr="001D62F6" w:rsidR="00616DC3">
        <w:rPr>
          <w:rFonts w:ascii="Times New Roman" w:hAnsi="Times New Roman" w:hint="default"/>
        </w:rPr>
        <w:t>stupe k informá</w:t>
      </w:r>
      <w:r w:rsidRPr="001D62F6" w:rsidR="00616DC3">
        <w:rPr>
          <w:rFonts w:ascii="Times New Roman" w:hAnsi="Times New Roman" w:hint="default"/>
        </w:rPr>
        <w:t>ciá</w:t>
      </w:r>
      <w:r w:rsidRPr="001D62F6" w:rsidR="00616DC3">
        <w:rPr>
          <w:rFonts w:ascii="Times New Roman" w:hAnsi="Times New Roman" w:hint="default"/>
        </w:rPr>
        <w:t>m o oprave a ú</w:t>
      </w:r>
      <w:r w:rsidRPr="001D62F6" w:rsidR="00616DC3">
        <w:rPr>
          <w:rFonts w:ascii="Times New Roman" w:hAnsi="Times New Roman" w:hint="default"/>
        </w:rPr>
        <w:t>drž</w:t>
      </w:r>
      <w:r w:rsidRPr="001D62F6" w:rsidR="00616DC3">
        <w:rPr>
          <w:rFonts w:ascii="Times New Roman" w:hAnsi="Times New Roman" w:hint="default"/>
        </w:rPr>
        <w:t>be vozidiel, a ktorý</w:t>
      </w:r>
      <w:r w:rsidRPr="001D62F6" w:rsidR="00616DC3">
        <w:rPr>
          <w:rFonts w:ascii="Times New Roman" w:hAnsi="Times New Roman" w:hint="default"/>
        </w:rPr>
        <w:t>m sa mení</w:t>
      </w:r>
      <w:r w:rsidRPr="001D62F6" w:rsidR="00616DC3">
        <w:rPr>
          <w:rFonts w:ascii="Times New Roman" w:hAnsi="Times New Roman" w:hint="default"/>
        </w:rPr>
        <w:t xml:space="preserve"> a dopĺň</w:t>
      </w:r>
      <w:r w:rsidRPr="001D62F6" w:rsidR="00616DC3">
        <w:rPr>
          <w:rFonts w:ascii="Times New Roman" w:hAnsi="Times New Roman" w:hint="default"/>
        </w:rPr>
        <w:t>a nariadenie (ES) č.</w:t>
      </w:r>
      <w:r w:rsidR="00616DC3">
        <w:rPr>
          <w:rFonts w:ascii="Times New Roman" w:hAnsi="Times New Roman"/>
        </w:rPr>
        <w:t> </w:t>
      </w:r>
      <w:r w:rsidRPr="001D62F6" w:rsidR="00616DC3">
        <w:rPr>
          <w:rFonts w:ascii="Times New Roman" w:hAnsi="Times New Roman" w:hint="default"/>
        </w:rPr>
        <w:t>715/2007 a smernica 2007/46/ES a zruš</w:t>
      </w:r>
      <w:r w:rsidRPr="001D62F6" w:rsidR="00616DC3">
        <w:rPr>
          <w:rFonts w:ascii="Times New Roman" w:hAnsi="Times New Roman" w:hint="default"/>
        </w:rPr>
        <w:t>ujú</w:t>
      </w:r>
      <w:r w:rsidRPr="001D62F6" w:rsidR="00616DC3">
        <w:rPr>
          <w:rFonts w:ascii="Times New Roman" w:hAnsi="Times New Roman" w:hint="default"/>
        </w:rPr>
        <w:t xml:space="preserve"> smernice 80/1269/EHS, 2005/55/ES a 2005/78/ES (Ú.</w:t>
      </w:r>
      <w:r w:rsidRPr="001D62F6" w:rsidR="00616DC3">
        <w:rPr>
          <w:rFonts w:ascii="Times New Roman" w:hAnsi="Times New Roman" w:hint="default"/>
        </w:rPr>
        <w:t xml:space="preserve"> v. EÚ</w:t>
      </w:r>
      <w:r w:rsidRPr="001D62F6" w:rsidR="00616DC3">
        <w:rPr>
          <w:rFonts w:ascii="Times New Roman" w:hAnsi="Times New Roman" w:hint="default"/>
        </w:rPr>
        <w:t xml:space="preserve"> L 188, 18.7.2009) v platnom znení,</w:t>
      </w:r>
      <w:r w:rsidRPr="001D62F6" w:rsidR="00616DC3">
        <w:rPr>
          <w:rFonts w:ascii="Times New Roman" w:hAnsi="Times New Roman"/>
          <w:color w:val="FF0000"/>
        </w:rPr>
        <w:t xml:space="preserve"> </w:t>
      </w:r>
      <w:r w:rsidRPr="001D62F6" w:rsidR="00616DC3">
        <w:rPr>
          <w:rFonts w:ascii="Times New Roman" w:hAnsi="Times New Roman" w:hint="default"/>
        </w:rPr>
        <w:t>nariadenie Euró</w:t>
      </w:r>
      <w:r w:rsidRPr="001D62F6" w:rsidR="00616DC3">
        <w:rPr>
          <w:rFonts w:ascii="Times New Roman" w:hAnsi="Times New Roman" w:hint="default"/>
        </w:rPr>
        <w:t>pskeho parlamentu a </w:t>
      </w:r>
      <w:r w:rsidRPr="001D62F6" w:rsidR="00616DC3">
        <w:rPr>
          <w:rFonts w:ascii="Times New Roman" w:hAnsi="Times New Roman" w:hint="default"/>
        </w:rPr>
        <w:t>Rady (ES) č</w:t>
      </w:r>
      <w:r w:rsidRPr="001D62F6" w:rsidR="00616DC3">
        <w:rPr>
          <w:rFonts w:ascii="Times New Roman" w:hAnsi="Times New Roman" w:hint="default"/>
        </w:rPr>
        <w:t>. 661/2009 z 13. jú</w:t>
      </w:r>
      <w:r w:rsidRPr="001D62F6" w:rsidR="00616DC3">
        <w:rPr>
          <w:rFonts w:ascii="Times New Roman" w:hAnsi="Times New Roman" w:hint="default"/>
        </w:rPr>
        <w:t>la 2009 o</w:t>
      </w:r>
      <w:r w:rsidR="00616DC3">
        <w:rPr>
          <w:rFonts w:ascii="Times New Roman" w:hAnsi="Times New Roman"/>
        </w:rPr>
        <w:t> </w:t>
      </w:r>
      <w:r w:rsidRPr="001D62F6" w:rsidR="00616DC3">
        <w:rPr>
          <w:rFonts w:ascii="Times New Roman" w:hAnsi="Times New Roman" w:hint="default"/>
        </w:rPr>
        <w:t>pož</w:t>
      </w:r>
      <w:r w:rsidRPr="001D62F6" w:rsidR="00616DC3">
        <w:rPr>
          <w:rFonts w:ascii="Times New Roman" w:hAnsi="Times New Roman" w:hint="default"/>
        </w:rPr>
        <w:t>iadavká</w:t>
      </w:r>
      <w:r w:rsidRPr="001D62F6" w:rsidR="00616DC3">
        <w:rPr>
          <w:rFonts w:ascii="Times New Roman" w:hAnsi="Times New Roman" w:hint="default"/>
        </w:rPr>
        <w:t>ch</w:t>
      </w:r>
      <w:r w:rsidR="00616DC3">
        <w:rPr>
          <w:rFonts w:ascii="Times New Roman" w:hAnsi="Times New Roman"/>
        </w:rPr>
        <w:t xml:space="preserve"> </w:t>
      </w:r>
      <w:r w:rsidRPr="001D62F6" w:rsidR="00616DC3">
        <w:rPr>
          <w:rFonts w:ascii="Times New Roman" w:hAnsi="Times New Roman" w:hint="default"/>
        </w:rPr>
        <w:t>typové</w:t>
      </w:r>
      <w:r w:rsidRPr="001D62F6" w:rsidR="00616DC3">
        <w:rPr>
          <w:rFonts w:ascii="Times New Roman" w:hAnsi="Times New Roman" w:hint="default"/>
        </w:rPr>
        <w:t>ho schvaľ</w:t>
      </w:r>
      <w:r w:rsidRPr="001D62F6" w:rsidR="00616DC3">
        <w:rPr>
          <w:rFonts w:ascii="Times New Roman" w:hAnsi="Times New Roman" w:hint="default"/>
        </w:rPr>
        <w:t>ovania na vš</w:t>
      </w:r>
      <w:r w:rsidRPr="001D62F6" w:rsidR="00616DC3">
        <w:rPr>
          <w:rFonts w:ascii="Times New Roman" w:hAnsi="Times New Roman" w:hint="default"/>
        </w:rPr>
        <w:t>eobecnú</w:t>
      </w:r>
      <w:r w:rsidRPr="001D62F6" w:rsidR="00616DC3">
        <w:rPr>
          <w:rFonts w:ascii="Times New Roman" w:hAnsi="Times New Roman" w:hint="default"/>
        </w:rPr>
        <w:t xml:space="preserve"> bezpeč</w:t>
      </w:r>
      <w:r w:rsidRPr="001D62F6" w:rsidR="00616DC3">
        <w:rPr>
          <w:rFonts w:ascii="Times New Roman" w:hAnsi="Times New Roman" w:hint="default"/>
        </w:rPr>
        <w:t>nosť</w:t>
      </w:r>
      <w:r w:rsidRPr="001D62F6" w:rsidR="00616DC3">
        <w:rPr>
          <w:rFonts w:ascii="Times New Roman" w:hAnsi="Times New Roman" w:hint="default"/>
        </w:rPr>
        <w:t xml:space="preserve"> motorový</w:t>
      </w:r>
      <w:r w:rsidRPr="001D62F6" w:rsidR="00616DC3">
        <w:rPr>
          <w:rFonts w:ascii="Times New Roman" w:hAnsi="Times New Roman" w:hint="default"/>
        </w:rPr>
        <w:t>ch vozidiel, ich prí</w:t>
      </w:r>
      <w:r w:rsidRPr="001D62F6" w:rsidR="00616DC3">
        <w:rPr>
          <w:rFonts w:ascii="Times New Roman" w:hAnsi="Times New Roman" w:hint="default"/>
        </w:rPr>
        <w:t>pojný</w:t>
      </w:r>
      <w:r w:rsidRPr="001D62F6" w:rsidR="00616DC3">
        <w:rPr>
          <w:rFonts w:ascii="Times New Roman" w:hAnsi="Times New Roman" w:hint="default"/>
        </w:rPr>
        <w:t>ch vozidiel a</w:t>
      </w:r>
      <w:r w:rsidR="00616DC3">
        <w:rPr>
          <w:rFonts w:ascii="Times New Roman" w:hAnsi="Times New Roman"/>
        </w:rPr>
        <w:t> </w:t>
      </w:r>
      <w:r w:rsidRPr="001D62F6" w:rsidR="00616DC3">
        <w:rPr>
          <w:rFonts w:ascii="Times New Roman" w:hAnsi="Times New Roman" w:hint="default"/>
        </w:rPr>
        <w:t>systé</w:t>
      </w:r>
      <w:r w:rsidRPr="001D62F6" w:rsidR="00616DC3">
        <w:rPr>
          <w:rFonts w:ascii="Times New Roman" w:hAnsi="Times New Roman" w:hint="default"/>
        </w:rPr>
        <w:t>mov, komponentov a samostatn</w:t>
      </w:r>
      <w:r w:rsidRPr="001D62F6" w:rsidR="00616DC3">
        <w:rPr>
          <w:rFonts w:ascii="Times New Roman" w:hAnsi="Times New Roman" w:hint="default"/>
        </w:rPr>
        <w:t>ý</w:t>
      </w:r>
      <w:r w:rsidRPr="001D62F6" w:rsidR="00616DC3">
        <w:rPr>
          <w:rFonts w:ascii="Times New Roman" w:hAnsi="Times New Roman" w:hint="default"/>
        </w:rPr>
        <w:t>ch technický</w:t>
      </w:r>
      <w:r w:rsidRPr="001D62F6" w:rsidR="00616DC3">
        <w:rPr>
          <w:rFonts w:ascii="Times New Roman" w:hAnsi="Times New Roman" w:hint="default"/>
        </w:rPr>
        <w:t>ch jednotiek urč</w:t>
      </w:r>
      <w:r w:rsidRPr="001D62F6" w:rsidR="00616DC3">
        <w:rPr>
          <w:rFonts w:ascii="Times New Roman" w:hAnsi="Times New Roman" w:hint="default"/>
        </w:rPr>
        <w:t>ený</w:t>
      </w:r>
      <w:r w:rsidRPr="001D62F6" w:rsidR="00616DC3">
        <w:rPr>
          <w:rFonts w:ascii="Times New Roman" w:hAnsi="Times New Roman" w:hint="default"/>
        </w:rPr>
        <w:t>ch pre tieto vozidlá</w:t>
      </w:r>
      <w:r w:rsidRPr="001D62F6" w:rsidR="00616DC3">
        <w:rPr>
          <w:rFonts w:ascii="Times New Roman" w:hAnsi="Times New Roman" w:hint="default"/>
        </w:rPr>
        <w:t xml:space="preserve"> (Ú</w:t>
      </w:r>
      <w:r w:rsidRPr="001D62F6" w:rsidR="00616DC3">
        <w:rPr>
          <w:rFonts w:ascii="Times New Roman" w:hAnsi="Times New Roman" w:hint="default"/>
        </w:rPr>
        <w:t>. v. EÚ</w:t>
      </w:r>
      <w:r w:rsidRPr="001D62F6" w:rsidR="00616DC3">
        <w:rPr>
          <w:rFonts w:ascii="Times New Roman" w:hAnsi="Times New Roman" w:hint="default"/>
        </w:rPr>
        <w:t xml:space="preserve"> L 200, 31.7.2009) v platnom 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č</w:t>
      </w:r>
      <w:r w:rsidRPr="001D62F6" w:rsidR="00616DC3">
        <w:rPr>
          <w:rFonts w:ascii="Times New Roman" w:hAnsi="Times New Roman" w:hint="default"/>
        </w:rPr>
        <w:t>. 3/2014 z 24. októ</w:t>
      </w:r>
      <w:r w:rsidRPr="001D62F6" w:rsidR="00616DC3">
        <w:rPr>
          <w:rFonts w:ascii="Times New Roman" w:hAnsi="Times New Roman" w:hint="default"/>
        </w:rPr>
        <w:t>bra 2013, ktorý</w:t>
      </w:r>
      <w:r w:rsidRPr="001D62F6" w:rsidR="00616DC3">
        <w:rPr>
          <w:rFonts w:ascii="Times New Roman" w:hAnsi="Times New Roman" w:hint="default"/>
        </w:rPr>
        <w:t>m sa</w:t>
      </w:r>
      <w:r w:rsidR="00616DC3">
        <w:rPr>
          <w:rFonts w:ascii="Times New Roman" w:hAnsi="Times New Roman"/>
        </w:rPr>
        <w:t> </w:t>
      </w:r>
      <w:r w:rsidRPr="001D62F6" w:rsidR="00616DC3">
        <w:rPr>
          <w:rFonts w:ascii="Times New Roman" w:hAnsi="Times New Roman" w:hint="default"/>
        </w:rPr>
        <w:t>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168/2013, pokiaľ</w:t>
      </w:r>
      <w:r w:rsidRPr="001D62F6" w:rsidR="00616DC3">
        <w:rPr>
          <w:rFonts w:ascii="Times New Roman" w:hAnsi="Times New Roman" w:hint="default"/>
        </w:rPr>
        <w:t xml:space="preserve"> ide o pož</w:t>
      </w:r>
      <w:r w:rsidRPr="001D62F6" w:rsidR="00616DC3">
        <w:rPr>
          <w:rFonts w:ascii="Times New Roman" w:hAnsi="Times New Roman" w:hint="default"/>
        </w:rPr>
        <w:t>ia</w:t>
      </w:r>
      <w:r w:rsidRPr="001D62F6" w:rsidR="00616DC3">
        <w:rPr>
          <w:rFonts w:ascii="Times New Roman" w:hAnsi="Times New Roman" w:hint="default"/>
        </w:rPr>
        <w:t>davky na funkč</w:t>
      </w:r>
      <w:r w:rsidRPr="001D62F6" w:rsidR="00616DC3">
        <w:rPr>
          <w:rFonts w:ascii="Times New Roman" w:hAnsi="Times New Roman" w:hint="default"/>
        </w:rPr>
        <w:t>nú</w:t>
      </w:r>
      <w:r w:rsidRPr="001D62F6" w:rsidR="00616DC3">
        <w:rPr>
          <w:rFonts w:ascii="Times New Roman" w:hAnsi="Times New Roman" w:hint="default"/>
        </w:rPr>
        <w:t xml:space="preserve"> bezpeč</w:t>
      </w:r>
      <w:r w:rsidRPr="001D62F6" w:rsidR="00616DC3">
        <w:rPr>
          <w:rFonts w:ascii="Times New Roman" w:hAnsi="Times New Roman" w:hint="default"/>
        </w:rPr>
        <w:t>nosť</w:t>
      </w:r>
      <w:r w:rsidRPr="001D62F6" w:rsidR="00616DC3">
        <w:rPr>
          <w:rFonts w:ascii="Times New Roman" w:hAnsi="Times New Roman" w:hint="default"/>
        </w:rPr>
        <w:t xml:space="preserve"> vozidiel pre schvá</w:t>
      </w:r>
      <w:r w:rsidRPr="001D62F6" w:rsidR="00616DC3">
        <w:rPr>
          <w:rFonts w:ascii="Times New Roman" w:hAnsi="Times New Roman" w:hint="default"/>
        </w:rPr>
        <w:t>lenie dvoj- alebo trojkolesový</w:t>
      </w:r>
      <w:r w:rsidRPr="001D62F6" w:rsidR="00616DC3">
        <w:rPr>
          <w:rFonts w:ascii="Times New Roman" w:hAnsi="Times New Roman" w:hint="default"/>
        </w:rPr>
        <w:t>ch vozidiel a </w:t>
      </w:r>
      <w:r w:rsidRPr="001D62F6" w:rsidR="00616DC3">
        <w:rPr>
          <w:rFonts w:ascii="Times New Roman" w:hAnsi="Times New Roman" w:hint="default"/>
        </w:rPr>
        <w:t>š</w:t>
      </w:r>
      <w:r w:rsidRPr="001D62F6" w:rsidR="00616DC3">
        <w:rPr>
          <w:rFonts w:ascii="Times New Roman" w:hAnsi="Times New Roman" w:hint="default"/>
        </w:rPr>
        <w:t>tvorkoliek (Ú</w:t>
      </w:r>
      <w:r w:rsidRPr="001D62F6" w:rsidR="00616DC3">
        <w:rPr>
          <w:rFonts w:ascii="Times New Roman" w:hAnsi="Times New Roman" w:hint="default"/>
        </w:rPr>
        <w:t>. v. EÚ</w:t>
      </w:r>
      <w:r w:rsidRPr="001D62F6" w:rsidR="00616DC3">
        <w:rPr>
          <w:rFonts w:ascii="Times New Roman" w:hAnsi="Times New Roman" w:hint="default"/>
        </w:rPr>
        <w:t xml:space="preserve"> L 7, 10.1.2014) v</w:t>
      </w:r>
      <w:r w:rsidR="00616DC3">
        <w:rPr>
          <w:rFonts w:ascii="Times New Roman" w:hAnsi="Times New Roman"/>
        </w:rPr>
        <w:t> </w:t>
      </w:r>
      <w:r w:rsidRPr="001D62F6" w:rsidR="00616DC3">
        <w:rPr>
          <w:rFonts w:ascii="Times New Roman" w:hAnsi="Times New Roman"/>
        </w:rPr>
        <w:t>platnom</w:t>
      </w:r>
      <w:r w:rsidR="00616DC3">
        <w:rPr>
          <w:rFonts w:ascii="Times New Roman" w:hAnsi="Times New Roman"/>
        </w:rPr>
        <w:t xml:space="preserve"> </w:t>
      </w:r>
      <w:r w:rsidRPr="001D62F6" w:rsidR="00616DC3">
        <w:rPr>
          <w:rFonts w:ascii="Times New Roman" w:hAnsi="Times New Roman" w:hint="default"/>
        </w:rPr>
        <w:t>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č. </w:t>
      </w:r>
      <w:r w:rsidRPr="001D62F6" w:rsidR="00616DC3">
        <w:rPr>
          <w:rFonts w:ascii="Times New Roman" w:hAnsi="Times New Roman" w:hint="default"/>
        </w:rPr>
        <w:t>44/2014 z 21. </w:t>
      </w:r>
      <w:r w:rsidRPr="001D62F6" w:rsidR="00616DC3">
        <w:rPr>
          <w:rFonts w:ascii="Times New Roman" w:hAnsi="Times New Roman" w:hint="default"/>
        </w:rPr>
        <w:t>novembra 2013,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w:t>
      </w:r>
      <w:r w:rsidRPr="001D62F6" w:rsidR="00616DC3">
        <w:rPr>
          <w:rFonts w:ascii="Times New Roman" w:hAnsi="Times New Roman" w:hint="default"/>
        </w:rPr>
        <w:t>mentu a Rady (EÚ</w:t>
      </w:r>
      <w:r w:rsidRPr="001D62F6" w:rsidR="00616DC3">
        <w:rPr>
          <w:rFonts w:ascii="Times New Roman" w:hAnsi="Times New Roman" w:hint="default"/>
        </w:rPr>
        <w:t>) č. </w:t>
      </w:r>
      <w:r w:rsidRPr="001D62F6" w:rsidR="00616DC3">
        <w:rPr>
          <w:rFonts w:ascii="Times New Roman" w:hAnsi="Times New Roman" w:hint="default"/>
        </w:rPr>
        <w:t>168/2013, pokiaľ</w:t>
      </w:r>
      <w:r w:rsidRPr="001D62F6" w:rsidR="00616DC3">
        <w:rPr>
          <w:rFonts w:ascii="Times New Roman" w:hAnsi="Times New Roman" w:hint="default"/>
        </w:rPr>
        <w:t xml:space="preserve"> ide o </w:t>
      </w:r>
      <w:r w:rsidRPr="001D62F6" w:rsidR="00616DC3">
        <w:rPr>
          <w:rFonts w:ascii="Times New Roman" w:hAnsi="Times New Roman" w:hint="default"/>
        </w:rPr>
        <w:t>konš</w:t>
      </w:r>
      <w:r w:rsidRPr="001D62F6" w:rsidR="00616DC3">
        <w:rPr>
          <w:rFonts w:ascii="Times New Roman" w:hAnsi="Times New Roman" w:hint="default"/>
        </w:rPr>
        <w:t>trukciu vozidla a vš</w:t>
      </w:r>
      <w:r w:rsidRPr="001D62F6" w:rsidR="00616DC3">
        <w:rPr>
          <w:rFonts w:ascii="Times New Roman" w:hAnsi="Times New Roman" w:hint="default"/>
        </w:rPr>
        <w:t>eobecné</w:t>
      </w:r>
      <w:r w:rsidRPr="001D62F6" w:rsidR="00616DC3">
        <w:rPr>
          <w:rFonts w:ascii="Times New Roman" w:hAnsi="Times New Roman" w:hint="default"/>
        </w:rPr>
        <w:t xml:space="preserve"> pož</w:t>
      </w:r>
      <w:r w:rsidRPr="001D62F6" w:rsidR="00616DC3">
        <w:rPr>
          <w:rFonts w:ascii="Times New Roman" w:hAnsi="Times New Roman" w:hint="default"/>
        </w:rPr>
        <w:t>iadavky na </w:t>
      </w:r>
      <w:r w:rsidRPr="001D62F6" w:rsidR="00616DC3">
        <w:rPr>
          <w:rFonts w:ascii="Times New Roman" w:hAnsi="Times New Roman" w:hint="default"/>
        </w:rPr>
        <w:t>schvaľ</w:t>
      </w:r>
      <w:r w:rsidRPr="001D62F6" w:rsidR="00616DC3">
        <w:rPr>
          <w:rFonts w:ascii="Times New Roman" w:hAnsi="Times New Roman" w:hint="default"/>
        </w:rPr>
        <w:t>ovanie dvoj- alebo trojkolesový</w:t>
      </w:r>
      <w:r w:rsidRPr="001D62F6" w:rsidR="00616DC3">
        <w:rPr>
          <w:rFonts w:ascii="Times New Roman" w:hAnsi="Times New Roman" w:hint="default"/>
        </w:rPr>
        <w:t>ch vozidiel a </w:t>
      </w:r>
      <w:r w:rsidRPr="001D62F6" w:rsidR="00616DC3">
        <w:rPr>
          <w:rFonts w:ascii="Times New Roman" w:hAnsi="Times New Roman" w:hint="default"/>
        </w:rPr>
        <w:t>š</w:t>
      </w:r>
      <w:r w:rsidRPr="001D62F6" w:rsidR="00616DC3">
        <w:rPr>
          <w:rFonts w:ascii="Times New Roman" w:hAnsi="Times New Roman" w:hint="default"/>
        </w:rPr>
        <w:t>tvorkoliek (Ú</w:t>
      </w:r>
      <w:r w:rsidRPr="001D62F6" w:rsidR="00616DC3">
        <w:rPr>
          <w:rFonts w:ascii="Times New Roman" w:hAnsi="Times New Roman" w:hint="default"/>
        </w:rPr>
        <w:t>. v. EÚ</w:t>
      </w:r>
      <w:r w:rsidRPr="001D62F6" w:rsidR="00616DC3">
        <w:rPr>
          <w:rFonts w:ascii="Times New Roman" w:hAnsi="Times New Roman" w:hint="default"/>
        </w:rPr>
        <w:t xml:space="preserve"> L 25, 28.1.2014) v</w:t>
      </w:r>
      <w:r w:rsidR="00616DC3">
        <w:rPr>
          <w:rFonts w:ascii="Times New Roman" w:hAnsi="Times New Roman"/>
        </w:rPr>
        <w:t> </w:t>
      </w:r>
      <w:r w:rsidRPr="001D62F6" w:rsidR="00616DC3">
        <w:rPr>
          <w:rFonts w:ascii="Times New Roman" w:hAnsi="Times New Roman"/>
        </w:rPr>
        <w:t>platnom</w:t>
      </w:r>
      <w:r w:rsidR="00616DC3">
        <w:rPr>
          <w:rFonts w:ascii="Times New Roman" w:hAnsi="Times New Roman"/>
        </w:rPr>
        <w:t xml:space="preserve"> </w:t>
      </w:r>
      <w:r w:rsidRPr="001D62F6" w:rsidR="00616DC3">
        <w:rPr>
          <w:rFonts w:ascii="Times New Roman" w:hAnsi="Times New Roman" w:hint="default"/>
        </w:rPr>
        <w:t>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č. </w:t>
      </w:r>
      <w:r w:rsidRPr="001D62F6" w:rsidR="00616DC3">
        <w:rPr>
          <w:rFonts w:ascii="Times New Roman" w:hAnsi="Times New Roman" w:hint="default"/>
        </w:rPr>
        <w:t>134/2014 zo 16. decem</w:t>
      </w:r>
      <w:r w:rsidRPr="001D62F6" w:rsidR="00616DC3">
        <w:rPr>
          <w:rFonts w:ascii="Times New Roman" w:hAnsi="Times New Roman" w:hint="default"/>
        </w:rPr>
        <w:t>bra 2013,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w:t>
      </w:r>
      <w:r w:rsidRPr="001D62F6" w:rsidR="00616DC3">
        <w:rPr>
          <w:rFonts w:ascii="Times New Roman" w:hAnsi="Times New Roman" w:hint="default"/>
        </w:rPr>
        <w:t>Rady (EÚ</w:t>
      </w:r>
      <w:r w:rsidRPr="001D62F6" w:rsidR="00616DC3">
        <w:rPr>
          <w:rFonts w:ascii="Times New Roman" w:hAnsi="Times New Roman" w:hint="default"/>
        </w:rPr>
        <w:t>) č. </w:t>
      </w:r>
      <w:r w:rsidRPr="001D62F6" w:rsidR="00616DC3">
        <w:rPr>
          <w:rFonts w:ascii="Times New Roman" w:hAnsi="Times New Roman" w:hint="default"/>
        </w:rPr>
        <w:t>168/2013, pokiaľ</w:t>
      </w:r>
      <w:r w:rsidRPr="001D62F6" w:rsidR="00616DC3">
        <w:rPr>
          <w:rFonts w:ascii="Times New Roman" w:hAnsi="Times New Roman" w:hint="default"/>
        </w:rPr>
        <w:t xml:space="preserve"> ide o </w:t>
      </w:r>
      <w:r w:rsidRPr="001D62F6" w:rsidR="00616DC3">
        <w:rPr>
          <w:rFonts w:ascii="Times New Roman" w:hAnsi="Times New Roman" w:hint="default"/>
        </w:rPr>
        <w:t>pož</w:t>
      </w:r>
      <w:r w:rsidRPr="001D62F6" w:rsidR="00616DC3">
        <w:rPr>
          <w:rFonts w:ascii="Times New Roman" w:hAnsi="Times New Roman" w:hint="default"/>
        </w:rPr>
        <w:t>iadavky na environmentá</w:t>
      </w:r>
      <w:r w:rsidRPr="001D62F6" w:rsidR="00616DC3">
        <w:rPr>
          <w:rFonts w:ascii="Times New Roman" w:hAnsi="Times New Roman" w:hint="default"/>
        </w:rPr>
        <w:t>lne vlastnosti a </w:t>
      </w:r>
      <w:r w:rsidRPr="001D62F6" w:rsidR="00616DC3">
        <w:rPr>
          <w:rFonts w:ascii="Times New Roman" w:hAnsi="Times New Roman" w:hint="default"/>
        </w:rPr>
        <w:t>vý</w:t>
      </w:r>
      <w:r w:rsidRPr="001D62F6" w:rsidR="00616DC3">
        <w:rPr>
          <w:rFonts w:ascii="Times New Roman" w:hAnsi="Times New Roman" w:hint="default"/>
        </w:rPr>
        <w:t>kon pohonnej jednotky dvoj- alebo trojkolesový</w:t>
      </w:r>
      <w:r w:rsidRPr="001D62F6" w:rsidR="00616DC3">
        <w:rPr>
          <w:rFonts w:ascii="Times New Roman" w:hAnsi="Times New Roman" w:hint="default"/>
        </w:rPr>
        <w:t>ch vozidiel a </w:t>
      </w:r>
      <w:r w:rsidRPr="001D62F6" w:rsidR="00616DC3">
        <w:rPr>
          <w:rFonts w:ascii="Times New Roman" w:hAnsi="Times New Roman" w:hint="default"/>
        </w:rPr>
        <w:t>š</w:t>
      </w:r>
      <w:r w:rsidRPr="001D62F6" w:rsidR="00616DC3">
        <w:rPr>
          <w:rFonts w:ascii="Times New Roman" w:hAnsi="Times New Roman" w:hint="default"/>
        </w:rPr>
        <w:t>tvorkoliek, a ktorý</w:t>
      </w:r>
      <w:r w:rsidRPr="001D62F6" w:rsidR="00616DC3">
        <w:rPr>
          <w:rFonts w:ascii="Times New Roman" w:hAnsi="Times New Roman" w:hint="default"/>
        </w:rPr>
        <w:t>m sa mení</w:t>
      </w:r>
      <w:r w:rsidRPr="001D62F6" w:rsidR="00616DC3">
        <w:rPr>
          <w:rFonts w:ascii="Times New Roman" w:hAnsi="Times New Roman" w:hint="default"/>
        </w:rPr>
        <w:t xml:space="preserve"> jeho prí</w:t>
      </w:r>
      <w:r w:rsidRPr="001D62F6" w:rsidR="00616DC3">
        <w:rPr>
          <w:rFonts w:ascii="Times New Roman" w:hAnsi="Times New Roman" w:hint="default"/>
        </w:rPr>
        <w:t>loha (Ú. </w:t>
      </w:r>
      <w:r w:rsidRPr="001D62F6" w:rsidR="00616DC3">
        <w:rPr>
          <w:rFonts w:ascii="Times New Roman" w:hAnsi="Times New Roman" w:hint="default"/>
        </w:rPr>
        <w:t>v. </w:t>
      </w:r>
      <w:r w:rsidRPr="001D62F6" w:rsidR="00616DC3">
        <w:rPr>
          <w:rFonts w:ascii="Times New Roman" w:hAnsi="Times New Roman" w:hint="default"/>
        </w:rPr>
        <w:t>EÚ</w:t>
      </w:r>
      <w:r w:rsidRPr="001D62F6" w:rsidR="00616DC3">
        <w:rPr>
          <w:rFonts w:ascii="Times New Roman" w:hAnsi="Times New Roman" w:hint="default"/>
        </w:rPr>
        <w:t xml:space="preserve"> </w:t>
      </w:r>
      <w:r w:rsidRPr="001D62F6" w:rsidR="00616DC3">
        <w:rPr>
          <w:rFonts w:ascii="Times New Roman" w:hAnsi="Times New Roman" w:hint="default"/>
        </w:rPr>
        <w:t>L 53, 21.2.2014) v </w:t>
      </w:r>
      <w:r w:rsidRPr="001D62F6" w:rsidR="00616DC3">
        <w:rPr>
          <w:rFonts w:ascii="Times New Roman" w:hAnsi="Times New Roman" w:hint="default"/>
        </w:rPr>
        <w:t>platnom znení</w:t>
      </w:r>
      <w:r w:rsidRPr="001D62F6" w:rsidR="00616DC3">
        <w:rPr>
          <w:rFonts w:ascii="Times New Roman" w:hAnsi="Times New Roman" w:hint="default"/>
        </w:rPr>
        <w:t>,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540/2014 zo 16. aprí</w:t>
      </w:r>
      <w:r w:rsidRPr="001D62F6" w:rsidR="00616DC3">
        <w:rPr>
          <w:rFonts w:ascii="Times New Roman" w:hAnsi="Times New Roman" w:hint="default"/>
        </w:rPr>
        <w:t>la 2014 o hladine zvuku motorový</w:t>
      </w:r>
      <w:r w:rsidRPr="001D62F6" w:rsidR="00616DC3">
        <w:rPr>
          <w:rFonts w:ascii="Times New Roman" w:hAnsi="Times New Roman" w:hint="default"/>
        </w:rPr>
        <w:t>ch vozidiel a o </w:t>
      </w:r>
      <w:r w:rsidRPr="001D62F6" w:rsidR="00616DC3">
        <w:rPr>
          <w:rFonts w:ascii="Times New Roman" w:hAnsi="Times New Roman" w:hint="default"/>
        </w:rPr>
        <w:t>ná</w:t>
      </w:r>
      <w:r w:rsidRPr="001D62F6" w:rsidR="00616DC3">
        <w:rPr>
          <w:rFonts w:ascii="Times New Roman" w:hAnsi="Times New Roman" w:hint="default"/>
        </w:rPr>
        <w:t>hradný</w:t>
      </w:r>
      <w:r w:rsidRPr="001D62F6" w:rsidR="00616DC3">
        <w:rPr>
          <w:rFonts w:ascii="Times New Roman" w:hAnsi="Times New Roman" w:hint="default"/>
        </w:rPr>
        <w:t>ch systé</w:t>
      </w:r>
      <w:r w:rsidRPr="001D62F6" w:rsidR="00616DC3">
        <w:rPr>
          <w:rFonts w:ascii="Times New Roman" w:hAnsi="Times New Roman" w:hint="default"/>
        </w:rPr>
        <w:t>moch tlmenia hluku a o zmene smernice 2007/46/ES a o </w:t>
      </w:r>
      <w:r w:rsidRPr="001D62F6" w:rsidR="00616DC3">
        <w:rPr>
          <w:rFonts w:ascii="Times New Roman" w:hAnsi="Times New Roman" w:hint="default"/>
        </w:rPr>
        <w:t>zruš</w:t>
      </w:r>
      <w:r w:rsidRPr="001D62F6" w:rsidR="00616DC3">
        <w:rPr>
          <w:rFonts w:ascii="Times New Roman" w:hAnsi="Times New Roman" w:hint="default"/>
        </w:rPr>
        <w:t>ení</w:t>
      </w:r>
      <w:r w:rsidRPr="001D62F6" w:rsidR="00616DC3">
        <w:rPr>
          <w:rFonts w:ascii="Times New Roman" w:hAnsi="Times New Roman" w:hint="default"/>
        </w:rPr>
        <w:t xml:space="preserve"> smernice 70/157/EHS (U. v. E</w:t>
      </w:r>
      <w:r w:rsidRPr="001D62F6" w:rsidR="00616DC3">
        <w:rPr>
          <w:rFonts w:ascii="Times New Roman" w:hAnsi="Times New Roman" w:hint="default"/>
        </w:rPr>
        <w:t>Ú</w:t>
      </w:r>
      <w:r w:rsidRPr="001D62F6" w:rsidR="00616DC3">
        <w:rPr>
          <w:rFonts w:ascii="Times New Roman" w:hAnsi="Times New Roman" w:hint="default"/>
        </w:rPr>
        <w:t xml:space="preserve"> L 158, 27.5.2014) v platnom znení</w:t>
      </w:r>
      <w:r w:rsidRPr="001D62F6" w:rsidR="00616DC3">
        <w:rPr>
          <w:rFonts w:ascii="Times New Roman" w:hAnsi="Times New Roman" w:hint="default"/>
        </w:rPr>
        <w:t>, vykoná</w:t>
      </w:r>
      <w:r w:rsidRPr="001D62F6" w:rsidR="00616DC3">
        <w:rPr>
          <w:rFonts w:ascii="Times New Roman" w:hAnsi="Times New Roman" w:hint="default"/>
        </w:rPr>
        <w:t>vacie nariadenie Komisie (EÚ</w:t>
      </w:r>
      <w:r w:rsidRPr="001D62F6" w:rsidR="00616DC3">
        <w:rPr>
          <w:rFonts w:ascii="Times New Roman" w:hAnsi="Times New Roman" w:hint="default"/>
        </w:rPr>
        <w:t>) č</w:t>
      </w:r>
      <w:r w:rsidRPr="001D62F6" w:rsidR="00616DC3">
        <w:rPr>
          <w:rFonts w:ascii="Times New Roman" w:hAnsi="Times New Roman" w:hint="default"/>
        </w:rPr>
        <w:t>. 901/2014 z 18. jú</w:t>
      </w:r>
      <w:r w:rsidRPr="001D62F6" w:rsidR="00616DC3">
        <w:rPr>
          <w:rFonts w:ascii="Times New Roman" w:hAnsi="Times New Roman" w:hint="default"/>
        </w:rPr>
        <w:t>la 2014, ktorý</w:t>
      </w:r>
      <w:r w:rsidRPr="001D62F6" w:rsidR="00616DC3">
        <w:rPr>
          <w:rFonts w:ascii="Times New Roman" w:hAnsi="Times New Roman" w:hint="default"/>
        </w:rPr>
        <w:t>m sa vykoná</w:t>
      </w:r>
      <w:r w:rsidRPr="001D62F6" w:rsidR="00616DC3">
        <w:rPr>
          <w:rFonts w:ascii="Times New Roman" w:hAnsi="Times New Roman" w:hint="default"/>
        </w:rPr>
        <w:t>va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168/2013, pokiaľ</w:t>
      </w:r>
      <w:r w:rsidRPr="001D62F6" w:rsidR="00616DC3">
        <w:rPr>
          <w:rFonts w:ascii="Times New Roman" w:hAnsi="Times New Roman" w:hint="default"/>
        </w:rPr>
        <w:t xml:space="preserve"> ide o </w:t>
      </w:r>
      <w:r w:rsidRPr="001D62F6" w:rsidR="00616DC3">
        <w:rPr>
          <w:rFonts w:ascii="Times New Roman" w:hAnsi="Times New Roman" w:hint="default"/>
        </w:rPr>
        <w:t>administratí</w:t>
      </w:r>
      <w:r w:rsidRPr="001D62F6" w:rsidR="00616DC3">
        <w:rPr>
          <w:rFonts w:ascii="Times New Roman" w:hAnsi="Times New Roman" w:hint="default"/>
        </w:rPr>
        <w:t>vne pož</w:t>
      </w:r>
      <w:r w:rsidRPr="001D62F6" w:rsidR="00616DC3">
        <w:rPr>
          <w:rFonts w:ascii="Times New Roman" w:hAnsi="Times New Roman" w:hint="default"/>
        </w:rPr>
        <w:t>iadavky tý</w:t>
      </w:r>
      <w:r w:rsidRPr="001D62F6" w:rsidR="00616DC3">
        <w:rPr>
          <w:rFonts w:ascii="Times New Roman" w:hAnsi="Times New Roman" w:hint="default"/>
        </w:rPr>
        <w:t>kajú</w:t>
      </w:r>
      <w:r w:rsidRPr="001D62F6" w:rsidR="00616DC3">
        <w:rPr>
          <w:rFonts w:ascii="Times New Roman" w:hAnsi="Times New Roman" w:hint="default"/>
        </w:rPr>
        <w:t>ce sa schvaľ</w:t>
      </w:r>
      <w:r w:rsidRPr="001D62F6" w:rsidR="00616DC3">
        <w:rPr>
          <w:rFonts w:ascii="Times New Roman" w:hAnsi="Times New Roman" w:hint="default"/>
        </w:rPr>
        <w:t>ovania a</w:t>
      </w:r>
      <w:r w:rsidR="00616DC3">
        <w:rPr>
          <w:rFonts w:ascii="Times New Roman" w:hAnsi="Times New Roman"/>
        </w:rPr>
        <w:t> </w:t>
      </w:r>
      <w:r w:rsidRPr="001D62F6" w:rsidR="00616DC3">
        <w:rPr>
          <w:rFonts w:ascii="Times New Roman" w:hAnsi="Times New Roman" w:hint="default"/>
        </w:rPr>
        <w:t>dohľ</w:t>
      </w:r>
      <w:r w:rsidRPr="001D62F6" w:rsidR="00616DC3">
        <w:rPr>
          <w:rFonts w:ascii="Times New Roman" w:hAnsi="Times New Roman" w:hint="default"/>
        </w:rPr>
        <w:t>adu</w:t>
      </w:r>
      <w:r w:rsidR="00616DC3">
        <w:rPr>
          <w:rFonts w:ascii="Times New Roman" w:hAnsi="Times New Roman"/>
        </w:rPr>
        <w:t xml:space="preserve"> </w:t>
      </w:r>
      <w:r w:rsidRPr="001D62F6" w:rsidR="00616DC3">
        <w:rPr>
          <w:rFonts w:ascii="Times New Roman" w:hAnsi="Times New Roman"/>
        </w:rPr>
        <w:t>nad</w:t>
      </w:r>
      <w:r w:rsidRPr="001D62F6" w:rsidR="00616DC3">
        <w:rPr>
          <w:rFonts w:ascii="Times New Roman" w:hAnsi="Times New Roman" w:hint="default"/>
        </w:rPr>
        <w:t xml:space="preserve"> trhom dvoj- alebo trojkolesový</w:t>
      </w:r>
      <w:r w:rsidRPr="001D62F6" w:rsidR="00616DC3">
        <w:rPr>
          <w:rFonts w:ascii="Times New Roman" w:hAnsi="Times New Roman" w:hint="default"/>
        </w:rPr>
        <w:t>ch vozidiel a </w:t>
      </w:r>
      <w:r w:rsidRPr="001D62F6" w:rsidR="00616DC3">
        <w:rPr>
          <w:rFonts w:ascii="Times New Roman" w:hAnsi="Times New Roman" w:hint="default"/>
        </w:rPr>
        <w:t>š</w:t>
      </w:r>
      <w:r w:rsidRPr="001D62F6" w:rsidR="00616DC3">
        <w:rPr>
          <w:rFonts w:ascii="Times New Roman" w:hAnsi="Times New Roman" w:hint="default"/>
        </w:rPr>
        <w:t>tvorkoliek (Ú</w:t>
      </w:r>
      <w:r w:rsidRPr="001D62F6" w:rsidR="00616DC3">
        <w:rPr>
          <w:rFonts w:ascii="Times New Roman" w:hAnsi="Times New Roman" w:hint="default"/>
        </w:rPr>
        <w:t>. v. EÚ</w:t>
      </w:r>
      <w:r w:rsidRPr="001D62F6" w:rsidR="00616DC3">
        <w:rPr>
          <w:rFonts w:ascii="Times New Roman" w:hAnsi="Times New Roman" w:hint="default"/>
        </w:rPr>
        <w:t xml:space="preserve"> L 249, 22.8.2014) v platnom 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č. </w:t>
      </w:r>
      <w:r w:rsidRPr="001D62F6" w:rsidR="00616DC3">
        <w:rPr>
          <w:rFonts w:ascii="Times New Roman" w:hAnsi="Times New Roman" w:hint="default"/>
        </w:rPr>
        <w:t>1322/2014 z 19. </w:t>
      </w:r>
      <w:r w:rsidRPr="001D62F6" w:rsidR="00616DC3">
        <w:rPr>
          <w:rFonts w:ascii="Times New Roman" w:hAnsi="Times New Roman" w:hint="default"/>
        </w:rPr>
        <w:t>septembra 2014, ktorý</w:t>
      </w:r>
      <w:r w:rsidRPr="001D62F6" w:rsidR="00616DC3">
        <w:rPr>
          <w:rFonts w:ascii="Times New Roman" w:hAnsi="Times New Roman" w:hint="default"/>
        </w:rPr>
        <w:t>m sa dopĺň</w:t>
      </w:r>
      <w:r w:rsidRPr="001D62F6" w:rsidR="00616DC3">
        <w:rPr>
          <w:rFonts w:ascii="Times New Roman" w:hAnsi="Times New Roman" w:hint="default"/>
        </w:rPr>
        <w:t>a a mení</w:t>
      </w:r>
      <w:r w:rsidRPr="001D62F6" w:rsidR="00616DC3">
        <w:rPr>
          <w:rFonts w:ascii="Times New Roman" w:hAnsi="Times New Roman" w:hint="default"/>
        </w:rPr>
        <w:t xml:space="preserve">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167/2013, p</w:t>
      </w:r>
      <w:r w:rsidRPr="001D62F6" w:rsidR="00616DC3">
        <w:rPr>
          <w:rFonts w:ascii="Times New Roman" w:hAnsi="Times New Roman" w:hint="default"/>
        </w:rPr>
        <w:t>o</w:t>
      </w:r>
      <w:r w:rsidRPr="001D62F6" w:rsidR="00616DC3">
        <w:rPr>
          <w:rFonts w:ascii="Times New Roman" w:hAnsi="Times New Roman" w:hint="default"/>
        </w:rPr>
        <w:t>kiaľ</w:t>
      </w:r>
      <w:r w:rsidRPr="001D62F6" w:rsidR="00616DC3">
        <w:rPr>
          <w:rFonts w:ascii="Times New Roman" w:hAnsi="Times New Roman" w:hint="default"/>
        </w:rPr>
        <w:t xml:space="preserve"> ide o </w:t>
      </w:r>
      <w:r w:rsidRPr="001D62F6" w:rsidR="00616DC3">
        <w:rPr>
          <w:rFonts w:ascii="Times New Roman" w:hAnsi="Times New Roman" w:hint="default"/>
        </w:rPr>
        <w:t>konš</w:t>
      </w:r>
      <w:r w:rsidRPr="001D62F6" w:rsidR="00616DC3">
        <w:rPr>
          <w:rFonts w:ascii="Times New Roman" w:hAnsi="Times New Roman" w:hint="default"/>
        </w:rPr>
        <w:t>trukciu vozidla a vš</w:t>
      </w:r>
      <w:r w:rsidRPr="001D62F6" w:rsidR="00616DC3">
        <w:rPr>
          <w:rFonts w:ascii="Times New Roman" w:hAnsi="Times New Roman" w:hint="default"/>
        </w:rPr>
        <w:t>eobecné</w:t>
      </w:r>
      <w:r w:rsidRPr="001D62F6" w:rsidR="00616DC3">
        <w:rPr>
          <w:rFonts w:ascii="Times New Roman" w:hAnsi="Times New Roman" w:hint="default"/>
        </w:rPr>
        <w:t xml:space="preserve"> pož</w:t>
      </w:r>
      <w:r w:rsidRPr="001D62F6" w:rsidR="00616DC3">
        <w:rPr>
          <w:rFonts w:ascii="Times New Roman" w:hAnsi="Times New Roman" w:hint="default"/>
        </w:rPr>
        <w:t>iadavky na schvaľ</w:t>
      </w:r>
      <w:r w:rsidRPr="001D62F6" w:rsidR="00616DC3">
        <w:rPr>
          <w:rFonts w:ascii="Times New Roman" w:hAnsi="Times New Roman" w:hint="default"/>
        </w:rPr>
        <w:t>ovanie poľ</w:t>
      </w:r>
      <w:r w:rsidRPr="001D62F6" w:rsidR="00616DC3">
        <w:rPr>
          <w:rFonts w:ascii="Times New Roman" w:hAnsi="Times New Roman" w:hint="default"/>
        </w:rPr>
        <w:t>nohospodá</w:t>
      </w:r>
      <w:r w:rsidRPr="001D62F6" w:rsidR="00616DC3">
        <w:rPr>
          <w:rFonts w:ascii="Times New Roman" w:hAnsi="Times New Roman" w:hint="default"/>
        </w:rPr>
        <w:t>rskych a </w:t>
      </w:r>
      <w:r w:rsidRPr="001D62F6" w:rsidR="00616DC3">
        <w:rPr>
          <w:rFonts w:ascii="Times New Roman" w:hAnsi="Times New Roman" w:hint="default"/>
        </w:rPr>
        <w:t>lesný</w:t>
      </w:r>
      <w:r w:rsidRPr="001D62F6" w:rsidR="00616DC3">
        <w:rPr>
          <w:rFonts w:ascii="Times New Roman" w:hAnsi="Times New Roman" w:hint="default"/>
        </w:rPr>
        <w:t>ch vozidiel (Ú. </w:t>
      </w:r>
      <w:r w:rsidRPr="001D62F6" w:rsidR="00616DC3">
        <w:rPr>
          <w:rFonts w:ascii="Times New Roman" w:hAnsi="Times New Roman" w:hint="default"/>
        </w:rPr>
        <w:t>v. EÚ</w:t>
      </w:r>
      <w:r w:rsidRPr="001D62F6" w:rsidR="00616DC3">
        <w:rPr>
          <w:rFonts w:ascii="Times New Roman" w:hAnsi="Times New Roman" w:hint="default"/>
        </w:rPr>
        <w:t xml:space="preserve"> L 364, 18.12.2014) v platnom 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2015/68 z 15. októ</w:t>
      </w:r>
      <w:r w:rsidRPr="001D62F6" w:rsidR="00616DC3">
        <w:rPr>
          <w:rFonts w:ascii="Times New Roman" w:hAnsi="Times New Roman" w:hint="default"/>
        </w:rPr>
        <w:t>bra 2014,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w:t>
      </w:r>
      <w:r w:rsidRPr="001D62F6" w:rsidR="00616DC3">
        <w:rPr>
          <w:rFonts w:ascii="Times New Roman" w:hAnsi="Times New Roman" w:hint="default"/>
        </w:rPr>
        <w:t xml:space="preserve"> </w:t>
      </w:r>
      <w:r w:rsidRPr="001D62F6" w:rsidR="00616DC3">
        <w:rPr>
          <w:rFonts w:ascii="Times New Roman" w:hAnsi="Times New Roman" w:hint="default"/>
        </w:rPr>
        <w:t>parlamentu a Rady (EÚ</w:t>
      </w:r>
      <w:r w:rsidRPr="001D62F6" w:rsidR="00616DC3">
        <w:rPr>
          <w:rFonts w:ascii="Times New Roman" w:hAnsi="Times New Roman" w:hint="default"/>
        </w:rPr>
        <w:t>) č</w:t>
      </w:r>
      <w:r w:rsidRPr="001D62F6" w:rsidR="00616DC3">
        <w:rPr>
          <w:rFonts w:ascii="Times New Roman" w:hAnsi="Times New Roman" w:hint="default"/>
        </w:rPr>
        <w:t>. 167/2013, pokiaľ</w:t>
      </w:r>
      <w:r w:rsidRPr="001D62F6" w:rsidR="00616DC3">
        <w:rPr>
          <w:rFonts w:ascii="Times New Roman" w:hAnsi="Times New Roman" w:hint="default"/>
        </w:rPr>
        <w:t xml:space="preserve"> ide o pož</w:t>
      </w:r>
      <w:r w:rsidRPr="001D62F6" w:rsidR="00616DC3">
        <w:rPr>
          <w:rFonts w:ascii="Times New Roman" w:hAnsi="Times New Roman" w:hint="default"/>
        </w:rPr>
        <w:t>iadavky tý</w:t>
      </w:r>
      <w:r w:rsidRPr="001D62F6" w:rsidR="00616DC3">
        <w:rPr>
          <w:rFonts w:ascii="Times New Roman" w:hAnsi="Times New Roman" w:hint="default"/>
        </w:rPr>
        <w:t>kajú</w:t>
      </w:r>
      <w:r w:rsidRPr="001D62F6" w:rsidR="00616DC3">
        <w:rPr>
          <w:rFonts w:ascii="Times New Roman" w:hAnsi="Times New Roman" w:hint="default"/>
        </w:rPr>
        <w:t>ce sa brzdenia vozidiel na</w:t>
      </w:r>
      <w:r w:rsidR="00616DC3">
        <w:rPr>
          <w:rFonts w:ascii="Times New Roman" w:hAnsi="Times New Roman"/>
        </w:rPr>
        <w:t> </w:t>
      </w:r>
      <w:r w:rsidRPr="001D62F6" w:rsidR="00616DC3">
        <w:rPr>
          <w:rFonts w:ascii="Times New Roman" w:hAnsi="Times New Roman" w:hint="default"/>
        </w:rPr>
        <w:t>úč</w:t>
      </w:r>
      <w:r w:rsidRPr="001D62F6" w:rsidR="00616DC3">
        <w:rPr>
          <w:rFonts w:ascii="Times New Roman" w:hAnsi="Times New Roman" w:hint="default"/>
        </w:rPr>
        <w:t>ely typové</w:t>
      </w:r>
      <w:r w:rsidRPr="001D62F6" w:rsidR="00616DC3">
        <w:rPr>
          <w:rFonts w:ascii="Times New Roman" w:hAnsi="Times New Roman" w:hint="default"/>
        </w:rPr>
        <w:t>ho schvá</w:t>
      </w:r>
      <w:r w:rsidRPr="001D62F6" w:rsidR="00616DC3">
        <w:rPr>
          <w:rFonts w:ascii="Times New Roman" w:hAnsi="Times New Roman" w:hint="default"/>
        </w:rPr>
        <w:t>lenia poľ</w:t>
      </w:r>
      <w:r w:rsidRPr="001D62F6" w:rsidR="00616DC3">
        <w:rPr>
          <w:rFonts w:ascii="Times New Roman" w:hAnsi="Times New Roman" w:hint="default"/>
        </w:rPr>
        <w:t>nohospodá</w:t>
      </w:r>
      <w:r w:rsidRPr="001D62F6" w:rsidR="00616DC3">
        <w:rPr>
          <w:rFonts w:ascii="Times New Roman" w:hAnsi="Times New Roman" w:hint="default"/>
        </w:rPr>
        <w:t>rskych a </w:t>
      </w:r>
      <w:r w:rsidRPr="001D62F6" w:rsidR="00616DC3">
        <w:rPr>
          <w:rFonts w:ascii="Times New Roman" w:hAnsi="Times New Roman" w:hint="default"/>
        </w:rPr>
        <w:t>lesný</w:t>
      </w:r>
      <w:r w:rsidRPr="001D62F6" w:rsidR="00616DC3">
        <w:rPr>
          <w:rFonts w:ascii="Times New Roman" w:hAnsi="Times New Roman" w:hint="default"/>
        </w:rPr>
        <w:t>ch vozidiel (Ú</w:t>
      </w:r>
      <w:r w:rsidRPr="001D62F6" w:rsidR="00616DC3">
        <w:rPr>
          <w:rFonts w:ascii="Times New Roman" w:hAnsi="Times New Roman" w:hint="default"/>
        </w:rPr>
        <w:t>. v. EÚ</w:t>
      </w:r>
      <w:r w:rsidRPr="001D62F6" w:rsidR="00616DC3">
        <w:rPr>
          <w:rFonts w:ascii="Times New Roman" w:hAnsi="Times New Roman" w:hint="default"/>
        </w:rPr>
        <w:t xml:space="preserve"> L 17, 23.1.2015) v platnom znení</w:t>
      </w:r>
      <w:r w:rsidRPr="001D62F6" w:rsidR="00616DC3">
        <w:rPr>
          <w:rFonts w:ascii="Times New Roman" w:hAnsi="Times New Roman" w:hint="default"/>
        </w:rPr>
        <w:t>,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2015/96 z </w:t>
      </w:r>
      <w:r w:rsidRPr="001D62F6" w:rsidR="00616DC3">
        <w:rPr>
          <w:rFonts w:ascii="Times New Roman" w:hAnsi="Times New Roman" w:hint="default"/>
        </w:rPr>
        <w:t>1. októ</w:t>
      </w:r>
      <w:r w:rsidRPr="001D62F6" w:rsidR="00616DC3">
        <w:rPr>
          <w:rFonts w:ascii="Times New Roman" w:hAnsi="Times New Roman" w:hint="default"/>
        </w:rPr>
        <w:t>bra</w:t>
      </w:r>
      <w:r w:rsidRPr="001D62F6" w:rsidR="00616DC3">
        <w:rPr>
          <w:rFonts w:ascii="Times New Roman" w:hAnsi="Times New Roman" w:hint="default"/>
        </w:rPr>
        <w:t xml:space="preserve"> 2014,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167/2013, pokiaľ</w:t>
      </w:r>
      <w:r w:rsidRPr="001D62F6" w:rsidR="00616DC3">
        <w:rPr>
          <w:rFonts w:ascii="Times New Roman" w:hAnsi="Times New Roman" w:hint="default"/>
        </w:rPr>
        <w:t xml:space="preserve"> ide o </w:t>
      </w:r>
      <w:r w:rsidRPr="001D62F6" w:rsidR="00616DC3">
        <w:rPr>
          <w:rFonts w:ascii="Times New Roman" w:hAnsi="Times New Roman" w:hint="default"/>
        </w:rPr>
        <w:t>pož</w:t>
      </w:r>
      <w:r w:rsidRPr="001D62F6" w:rsidR="00616DC3">
        <w:rPr>
          <w:rFonts w:ascii="Times New Roman" w:hAnsi="Times New Roman" w:hint="default"/>
        </w:rPr>
        <w:t>iadavky na environmentá</w:t>
      </w:r>
      <w:r w:rsidRPr="001D62F6" w:rsidR="00616DC3">
        <w:rPr>
          <w:rFonts w:ascii="Times New Roman" w:hAnsi="Times New Roman" w:hint="default"/>
        </w:rPr>
        <w:t>lne vlastnosti vozidiel a </w:t>
      </w:r>
      <w:r w:rsidRPr="001D62F6" w:rsidR="00616DC3">
        <w:rPr>
          <w:rFonts w:ascii="Times New Roman" w:hAnsi="Times New Roman" w:hint="default"/>
        </w:rPr>
        <w:t>vý</w:t>
      </w:r>
      <w:r w:rsidRPr="001D62F6" w:rsidR="00616DC3">
        <w:rPr>
          <w:rFonts w:ascii="Times New Roman" w:hAnsi="Times New Roman" w:hint="default"/>
        </w:rPr>
        <w:t>kon pohonnej jednotky poľ</w:t>
      </w:r>
      <w:r w:rsidRPr="001D62F6" w:rsidR="00616DC3">
        <w:rPr>
          <w:rFonts w:ascii="Times New Roman" w:hAnsi="Times New Roman" w:hint="default"/>
        </w:rPr>
        <w:t>nohospodá</w:t>
      </w:r>
      <w:r w:rsidRPr="001D62F6" w:rsidR="00616DC3">
        <w:rPr>
          <w:rFonts w:ascii="Times New Roman" w:hAnsi="Times New Roman" w:hint="default"/>
        </w:rPr>
        <w:t>rskych a </w:t>
      </w:r>
      <w:r w:rsidRPr="001D62F6" w:rsidR="00616DC3">
        <w:rPr>
          <w:rFonts w:ascii="Times New Roman" w:hAnsi="Times New Roman" w:hint="default"/>
        </w:rPr>
        <w:t>lesný</w:t>
      </w:r>
      <w:r w:rsidRPr="001D62F6" w:rsidR="00616DC3">
        <w:rPr>
          <w:rFonts w:ascii="Times New Roman" w:hAnsi="Times New Roman" w:hint="default"/>
        </w:rPr>
        <w:t>ch vozidiel (Ú</w:t>
      </w:r>
      <w:r w:rsidRPr="001D62F6" w:rsidR="00616DC3">
        <w:rPr>
          <w:rFonts w:ascii="Times New Roman" w:hAnsi="Times New Roman" w:hint="default"/>
        </w:rPr>
        <w:t>. v. EÚ</w:t>
      </w:r>
      <w:r w:rsidRPr="001D62F6" w:rsidR="00616DC3">
        <w:rPr>
          <w:rFonts w:ascii="Times New Roman" w:hAnsi="Times New Roman" w:hint="default"/>
        </w:rPr>
        <w:t xml:space="preserve"> L 16, 23.1.2015) v platnom znení</w:t>
      </w:r>
      <w:r w:rsidRPr="001D62F6" w:rsidR="00616DC3">
        <w:rPr>
          <w:rFonts w:ascii="Times New Roman" w:hAnsi="Times New Roman" w:hint="default"/>
        </w:rPr>
        <w:t>, de</w:t>
      </w:r>
      <w:r w:rsidRPr="001D62F6" w:rsidR="00616DC3">
        <w:rPr>
          <w:rFonts w:ascii="Times New Roman" w:hAnsi="Times New Roman" w:hint="default"/>
        </w:rPr>
        <w:t>l</w:t>
      </w:r>
      <w:r w:rsidRPr="001D62F6" w:rsidR="00616DC3">
        <w:rPr>
          <w:rFonts w:ascii="Times New Roman" w:hAnsi="Times New Roman" w:hint="default"/>
        </w:rPr>
        <w:t>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2015/208 z 8. decembra 2014,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167/2013, pokiaľ</w:t>
      </w:r>
      <w:r w:rsidRPr="001D62F6" w:rsidR="00616DC3">
        <w:rPr>
          <w:rFonts w:ascii="Times New Roman" w:hAnsi="Times New Roman" w:hint="default"/>
        </w:rPr>
        <w:t xml:space="preserve"> ide o pož</w:t>
      </w:r>
      <w:r w:rsidRPr="001D62F6" w:rsidR="00616DC3">
        <w:rPr>
          <w:rFonts w:ascii="Times New Roman" w:hAnsi="Times New Roman" w:hint="default"/>
        </w:rPr>
        <w:t>iadavky na funkč</w:t>
      </w:r>
      <w:r w:rsidRPr="001D62F6" w:rsidR="00616DC3">
        <w:rPr>
          <w:rFonts w:ascii="Times New Roman" w:hAnsi="Times New Roman" w:hint="default"/>
        </w:rPr>
        <w:t>nú</w:t>
      </w:r>
      <w:r w:rsidRPr="001D62F6" w:rsidR="00616DC3">
        <w:rPr>
          <w:rFonts w:ascii="Times New Roman" w:hAnsi="Times New Roman" w:hint="default"/>
        </w:rPr>
        <w:t xml:space="preserve"> bezpeč</w:t>
      </w:r>
      <w:r w:rsidRPr="001D62F6" w:rsidR="00616DC3">
        <w:rPr>
          <w:rFonts w:ascii="Times New Roman" w:hAnsi="Times New Roman" w:hint="default"/>
        </w:rPr>
        <w:t>nosť</w:t>
      </w:r>
      <w:r w:rsidRPr="001D62F6" w:rsidR="00616DC3">
        <w:rPr>
          <w:rFonts w:ascii="Times New Roman" w:hAnsi="Times New Roman" w:hint="default"/>
        </w:rPr>
        <w:t xml:space="preserve"> vozidiel na úč</w:t>
      </w:r>
      <w:r w:rsidRPr="001D62F6" w:rsidR="00616DC3">
        <w:rPr>
          <w:rFonts w:ascii="Times New Roman" w:hAnsi="Times New Roman" w:hint="default"/>
        </w:rPr>
        <w:t>ely typové</w:t>
      </w:r>
      <w:r w:rsidRPr="001D62F6" w:rsidR="00616DC3">
        <w:rPr>
          <w:rFonts w:ascii="Times New Roman" w:hAnsi="Times New Roman" w:hint="default"/>
        </w:rPr>
        <w:t>ho schvá</w:t>
      </w:r>
      <w:r w:rsidRPr="001D62F6" w:rsidR="00616DC3">
        <w:rPr>
          <w:rFonts w:ascii="Times New Roman" w:hAnsi="Times New Roman" w:hint="default"/>
        </w:rPr>
        <w:t>lenia poľ</w:t>
      </w:r>
      <w:r w:rsidRPr="001D62F6" w:rsidR="00616DC3">
        <w:rPr>
          <w:rFonts w:ascii="Times New Roman" w:hAnsi="Times New Roman" w:hint="default"/>
        </w:rPr>
        <w:t>nohospodá</w:t>
      </w:r>
      <w:r w:rsidRPr="001D62F6" w:rsidR="00616DC3">
        <w:rPr>
          <w:rFonts w:ascii="Times New Roman" w:hAnsi="Times New Roman" w:hint="default"/>
        </w:rPr>
        <w:t>rskych a lesný</w:t>
      </w:r>
      <w:r w:rsidRPr="001D62F6" w:rsidR="00616DC3">
        <w:rPr>
          <w:rFonts w:ascii="Times New Roman" w:hAnsi="Times New Roman" w:hint="default"/>
        </w:rPr>
        <w:t>ch vozidi</w:t>
      </w:r>
      <w:r w:rsidRPr="001D62F6" w:rsidR="00616DC3">
        <w:rPr>
          <w:rFonts w:ascii="Times New Roman" w:hAnsi="Times New Roman" w:hint="default"/>
        </w:rPr>
        <w:t>e</w:t>
      </w:r>
      <w:r w:rsidRPr="001D62F6" w:rsidR="00616DC3">
        <w:rPr>
          <w:rFonts w:ascii="Times New Roman" w:hAnsi="Times New Roman" w:hint="default"/>
        </w:rPr>
        <w:t>l (Ú</w:t>
      </w:r>
      <w:r w:rsidRPr="001D62F6" w:rsidR="00616DC3">
        <w:rPr>
          <w:rFonts w:ascii="Times New Roman" w:hAnsi="Times New Roman" w:hint="default"/>
        </w:rPr>
        <w:t>. v. EÚ</w:t>
      </w:r>
      <w:r w:rsidRPr="001D62F6" w:rsidR="00616DC3">
        <w:rPr>
          <w:rFonts w:ascii="Times New Roman" w:hAnsi="Times New Roman" w:hint="default"/>
        </w:rPr>
        <w:t xml:space="preserve"> L 42, 17.2.2015) v platnom znení</w:t>
      </w:r>
      <w:r w:rsidRPr="001D62F6" w:rsidR="00616DC3">
        <w:rPr>
          <w:rFonts w:ascii="Times New Roman" w:hAnsi="Times New Roman" w:hint="default"/>
        </w:rPr>
        <w:t>, vykoná</w:t>
      </w:r>
      <w:r w:rsidRPr="001D62F6" w:rsidR="00616DC3">
        <w:rPr>
          <w:rFonts w:ascii="Times New Roman" w:hAnsi="Times New Roman" w:hint="default"/>
        </w:rPr>
        <w:t>vacie nariadenie Komisie (EÚ</w:t>
      </w:r>
      <w:r w:rsidRPr="001D62F6" w:rsidR="00616DC3">
        <w:rPr>
          <w:rFonts w:ascii="Times New Roman" w:hAnsi="Times New Roman" w:hint="default"/>
        </w:rPr>
        <w:t>) 2015/504 z 11. </w:t>
      </w:r>
      <w:r w:rsidRPr="001D62F6" w:rsidR="00616DC3">
        <w:rPr>
          <w:rFonts w:ascii="Times New Roman" w:hAnsi="Times New Roman" w:hint="default"/>
        </w:rPr>
        <w:t>marca 2015, ktorý</w:t>
      </w:r>
      <w:r w:rsidRPr="001D62F6" w:rsidR="00616DC3">
        <w:rPr>
          <w:rFonts w:ascii="Times New Roman" w:hAnsi="Times New Roman" w:hint="default"/>
        </w:rPr>
        <w:t>m sa vykoná</w:t>
      </w:r>
      <w:r w:rsidRPr="001D62F6" w:rsidR="00616DC3">
        <w:rPr>
          <w:rFonts w:ascii="Times New Roman" w:hAnsi="Times New Roman" w:hint="default"/>
        </w:rPr>
        <w:t>va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č</w:t>
      </w:r>
      <w:r w:rsidRPr="001D62F6" w:rsidR="00616DC3">
        <w:rPr>
          <w:rFonts w:ascii="Times New Roman" w:hAnsi="Times New Roman" w:hint="default"/>
        </w:rPr>
        <w:t>. 167/2013, pokiaľ</w:t>
      </w:r>
      <w:r w:rsidRPr="001D62F6" w:rsidR="00616DC3">
        <w:rPr>
          <w:rFonts w:ascii="Times New Roman" w:hAnsi="Times New Roman" w:hint="default"/>
        </w:rPr>
        <w:t xml:space="preserve"> ide o administratí</w:t>
      </w:r>
      <w:r w:rsidRPr="001D62F6" w:rsidR="00616DC3">
        <w:rPr>
          <w:rFonts w:ascii="Times New Roman" w:hAnsi="Times New Roman" w:hint="default"/>
        </w:rPr>
        <w:t>vne pož</w:t>
      </w:r>
      <w:r w:rsidRPr="001D62F6" w:rsidR="00616DC3">
        <w:rPr>
          <w:rFonts w:ascii="Times New Roman" w:hAnsi="Times New Roman" w:hint="default"/>
        </w:rPr>
        <w:t>iadavky na úč</w:t>
      </w:r>
      <w:r w:rsidRPr="001D62F6" w:rsidR="00616DC3">
        <w:rPr>
          <w:rFonts w:ascii="Times New Roman" w:hAnsi="Times New Roman" w:hint="default"/>
        </w:rPr>
        <w:t>ely typové</w:t>
      </w:r>
      <w:r w:rsidRPr="001D62F6" w:rsidR="00616DC3">
        <w:rPr>
          <w:rFonts w:ascii="Times New Roman" w:hAnsi="Times New Roman" w:hint="default"/>
        </w:rPr>
        <w:t>ho schvá</w:t>
      </w:r>
      <w:r w:rsidRPr="001D62F6" w:rsidR="00616DC3">
        <w:rPr>
          <w:rFonts w:ascii="Times New Roman" w:hAnsi="Times New Roman" w:hint="default"/>
        </w:rPr>
        <w:t xml:space="preserve">lenia </w:t>
      </w:r>
      <w:r w:rsidRPr="001D62F6" w:rsidR="00616DC3">
        <w:rPr>
          <w:rFonts w:ascii="Times New Roman" w:hAnsi="Times New Roman" w:hint="default"/>
        </w:rPr>
        <w:t>p</w:t>
      </w:r>
      <w:r w:rsidRPr="001D62F6" w:rsidR="00616DC3">
        <w:rPr>
          <w:rFonts w:ascii="Times New Roman" w:hAnsi="Times New Roman" w:hint="default"/>
        </w:rPr>
        <w:t>oľ</w:t>
      </w:r>
      <w:r w:rsidRPr="001D62F6" w:rsidR="00616DC3">
        <w:rPr>
          <w:rFonts w:ascii="Times New Roman" w:hAnsi="Times New Roman" w:hint="default"/>
        </w:rPr>
        <w:t>nohospodá</w:t>
      </w:r>
      <w:r w:rsidRPr="001D62F6" w:rsidR="00616DC3">
        <w:rPr>
          <w:rFonts w:ascii="Times New Roman" w:hAnsi="Times New Roman" w:hint="default"/>
        </w:rPr>
        <w:t>rskych a lesný</w:t>
      </w:r>
      <w:r w:rsidRPr="001D62F6" w:rsidR="00616DC3">
        <w:rPr>
          <w:rFonts w:ascii="Times New Roman" w:hAnsi="Times New Roman" w:hint="default"/>
        </w:rPr>
        <w:t>ch vozidiel a dohľ</w:t>
      </w:r>
      <w:r w:rsidRPr="001D62F6" w:rsidR="00616DC3">
        <w:rPr>
          <w:rFonts w:ascii="Times New Roman" w:hAnsi="Times New Roman" w:hint="default"/>
        </w:rPr>
        <w:t>adu nad trhom s tý</w:t>
      </w:r>
      <w:r w:rsidRPr="001D62F6" w:rsidR="00616DC3">
        <w:rPr>
          <w:rFonts w:ascii="Times New Roman" w:hAnsi="Times New Roman" w:hint="default"/>
        </w:rPr>
        <w:t>mito vozidlami (Ú</w:t>
      </w:r>
      <w:r w:rsidRPr="001D62F6" w:rsidR="00616DC3">
        <w:rPr>
          <w:rFonts w:ascii="Times New Roman" w:hAnsi="Times New Roman" w:hint="default"/>
        </w:rPr>
        <w:t>. v. EÚ</w:t>
      </w:r>
      <w:r w:rsidRPr="001D62F6" w:rsidR="00616DC3">
        <w:rPr>
          <w:rFonts w:ascii="Times New Roman" w:hAnsi="Times New Roman" w:hint="default"/>
        </w:rPr>
        <w:t xml:space="preserve"> L 85, 28.3.2015) v</w:t>
      </w:r>
      <w:r w:rsidR="00616DC3">
        <w:rPr>
          <w:rFonts w:ascii="Times New Roman" w:hAnsi="Times New Roman"/>
        </w:rPr>
        <w:t> </w:t>
      </w:r>
      <w:r w:rsidRPr="001D62F6" w:rsidR="00616DC3">
        <w:rPr>
          <w:rFonts w:ascii="Times New Roman" w:hAnsi="Times New Roman" w:hint="default"/>
        </w:rPr>
        <w:t>platnom znení</w:t>
      </w:r>
      <w:r w:rsidRPr="001D62F6" w:rsidR="00616DC3">
        <w:rPr>
          <w:rFonts w:ascii="Times New Roman" w:hAnsi="Times New Roman" w:hint="default"/>
        </w:rPr>
        <w:t>,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2015/758 z 29. aprí</w:t>
      </w:r>
      <w:r w:rsidRPr="001D62F6" w:rsidR="00616DC3">
        <w:rPr>
          <w:rFonts w:ascii="Times New Roman" w:hAnsi="Times New Roman" w:hint="default"/>
        </w:rPr>
        <w:t>la 2015 o </w:t>
      </w:r>
      <w:r w:rsidRPr="001D62F6" w:rsidR="00616DC3">
        <w:rPr>
          <w:rFonts w:ascii="Times New Roman" w:hAnsi="Times New Roman" w:hint="default"/>
        </w:rPr>
        <w:t>pož</w:t>
      </w:r>
      <w:r w:rsidRPr="001D62F6" w:rsidR="00616DC3">
        <w:rPr>
          <w:rFonts w:ascii="Times New Roman" w:hAnsi="Times New Roman" w:hint="default"/>
        </w:rPr>
        <w:t>iadavká</w:t>
      </w:r>
      <w:r w:rsidRPr="001D62F6" w:rsidR="00616DC3">
        <w:rPr>
          <w:rFonts w:ascii="Times New Roman" w:hAnsi="Times New Roman" w:hint="default"/>
        </w:rPr>
        <w:t>ch typové</w:t>
      </w:r>
      <w:r w:rsidRPr="001D62F6" w:rsidR="00616DC3">
        <w:rPr>
          <w:rFonts w:ascii="Times New Roman" w:hAnsi="Times New Roman" w:hint="default"/>
        </w:rPr>
        <w:t>ho schvá</w:t>
      </w:r>
      <w:r w:rsidRPr="001D62F6" w:rsidR="00616DC3">
        <w:rPr>
          <w:rFonts w:ascii="Times New Roman" w:hAnsi="Times New Roman" w:hint="default"/>
        </w:rPr>
        <w:t>lenia pri zavá</w:t>
      </w:r>
      <w:r w:rsidRPr="001D62F6" w:rsidR="00616DC3">
        <w:rPr>
          <w:rFonts w:ascii="Times New Roman" w:hAnsi="Times New Roman" w:hint="default"/>
        </w:rPr>
        <w:t>dzaní</w:t>
      </w:r>
      <w:r w:rsidRPr="001D62F6" w:rsidR="00616DC3">
        <w:rPr>
          <w:rFonts w:ascii="Times New Roman" w:hAnsi="Times New Roman" w:hint="default"/>
        </w:rPr>
        <w:t xml:space="preserve"> palubné</w:t>
      </w:r>
      <w:r w:rsidRPr="001D62F6" w:rsidR="00616DC3">
        <w:rPr>
          <w:rFonts w:ascii="Times New Roman" w:hAnsi="Times New Roman" w:hint="default"/>
        </w:rPr>
        <w:t>ho systé</w:t>
      </w:r>
      <w:r w:rsidRPr="001D62F6" w:rsidR="00616DC3">
        <w:rPr>
          <w:rFonts w:ascii="Times New Roman" w:hAnsi="Times New Roman" w:hint="default"/>
        </w:rPr>
        <w:t>mu eCall využí</w:t>
      </w:r>
      <w:r w:rsidRPr="001D62F6" w:rsidR="00616DC3">
        <w:rPr>
          <w:rFonts w:ascii="Times New Roman" w:hAnsi="Times New Roman" w:hint="default"/>
        </w:rPr>
        <w:t>vajú</w:t>
      </w:r>
      <w:r w:rsidRPr="001D62F6" w:rsidR="00616DC3">
        <w:rPr>
          <w:rFonts w:ascii="Times New Roman" w:hAnsi="Times New Roman" w:hint="default"/>
        </w:rPr>
        <w:t>ceho služ</w:t>
      </w:r>
      <w:r w:rsidRPr="001D62F6" w:rsidR="00616DC3">
        <w:rPr>
          <w:rFonts w:ascii="Times New Roman" w:hAnsi="Times New Roman" w:hint="default"/>
        </w:rPr>
        <w:t>bu tiesň</w:t>
      </w:r>
      <w:r w:rsidRPr="001D62F6" w:rsidR="00616DC3">
        <w:rPr>
          <w:rFonts w:ascii="Times New Roman" w:hAnsi="Times New Roman" w:hint="default"/>
        </w:rPr>
        <w:t>ovej linky 112 a o zmene smernice 2007/46/ES (Ú</w:t>
      </w:r>
      <w:r w:rsidRPr="001D62F6" w:rsidR="00616DC3">
        <w:rPr>
          <w:rFonts w:ascii="Times New Roman" w:hAnsi="Times New Roman" w:hint="default"/>
        </w:rPr>
        <w:t>. v. EÚ</w:t>
      </w:r>
      <w:r w:rsidRPr="001D62F6" w:rsidR="00616DC3">
        <w:rPr>
          <w:rFonts w:ascii="Times New Roman" w:hAnsi="Times New Roman" w:hint="default"/>
        </w:rPr>
        <w:t xml:space="preserve"> L 123, 19.5.2015) v </w:t>
      </w:r>
      <w:r w:rsidRPr="001D62F6" w:rsidR="00616DC3">
        <w:rPr>
          <w:rFonts w:ascii="Times New Roman" w:hAnsi="Times New Roman" w:hint="default"/>
        </w:rPr>
        <w:t>platnom znení</w:t>
      </w:r>
      <w:r w:rsidRPr="001D62F6" w:rsidR="00616DC3">
        <w:rPr>
          <w:rFonts w:ascii="Times New Roman" w:hAnsi="Times New Roman" w:hint="default"/>
        </w:rPr>
        <w:t>, vykoná</w:t>
      </w:r>
      <w:r w:rsidRPr="001D62F6" w:rsidR="00616DC3">
        <w:rPr>
          <w:rFonts w:ascii="Times New Roman" w:hAnsi="Times New Roman" w:hint="default"/>
        </w:rPr>
        <w:t>vacie nariadenie Komisie (EÚ</w:t>
      </w:r>
      <w:r w:rsidRPr="001D62F6" w:rsidR="00616DC3">
        <w:rPr>
          <w:rFonts w:ascii="Times New Roman" w:hAnsi="Times New Roman" w:hint="default"/>
        </w:rPr>
        <w:t>) 2017/78 z 15. jú</w:t>
      </w:r>
      <w:r w:rsidRPr="001D62F6" w:rsidR="00616DC3">
        <w:rPr>
          <w:rFonts w:ascii="Times New Roman" w:hAnsi="Times New Roman" w:hint="default"/>
        </w:rPr>
        <w:t>la 2016, ktorý</w:t>
      </w:r>
      <w:r w:rsidRPr="001D62F6" w:rsidR="00616DC3">
        <w:rPr>
          <w:rFonts w:ascii="Times New Roman" w:hAnsi="Times New Roman" w:hint="default"/>
        </w:rPr>
        <w:t>m sa stanovujú</w:t>
      </w:r>
      <w:r w:rsidRPr="001D62F6" w:rsidR="00616DC3">
        <w:rPr>
          <w:rFonts w:ascii="Times New Roman" w:hAnsi="Times New Roman" w:hint="default"/>
        </w:rPr>
        <w:t xml:space="preserve"> sprá</w:t>
      </w:r>
      <w:r w:rsidRPr="001D62F6" w:rsidR="00616DC3">
        <w:rPr>
          <w:rFonts w:ascii="Times New Roman" w:hAnsi="Times New Roman" w:hint="default"/>
        </w:rPr>
        <w:t>vne opatrenia na úč</w:t>
      </w:r>
      <w:r w:rsidRPr="001D62F6" w:rsidR="00616DC3">
        <w:rPr>
          <w:rFonts w:ascii="Times New Roman" w:hAnsi="Times New Roman" w:hint="default"/>
        </w:rPr>
        <w:t>ely typové</w:t>
      </w:r>
      <w:r w:rsidRPr="001D62F6" w:rsidR="00616DC3">
        <w:rPr>
          <w:rFonts w:ascii="Times New Roman" w:hAnsi="Times New Roman" w:hint="default"/>
        </w:rPr>
        <w:t>ho schvaľ</w:t>
      </w:r>
      <w:r w:rsidRPr="001D62F6" w:rsidR="00616DC3">
        <w:rPr>
          <w:rFonts w:ascii="Times New Roman" w:hAnsi="Times New Roman" w:hint="default"/>
        </w:rPr>
        <w:t xml:space="preserve">ovania </w:t>
      </w:r>
      <w:r w:rsidRPr="001D62F6" w:rsidR="00616DC3">
        <w:rPr>
          <w:rFonts w:ascii="Times New Roman" w:hAnsi="Times New Roman" w:hint="default"/>
        </w:rPr>
        <w:t>E</w:t>
      </w:r>
      <w:r w:rsidRPr="001D62F6" w:rsidR="00616DC3">
        <w:rPr>
          <w:rFonts w:ascii="Times New Roman" w:hAnsi="Times New Roman" w:hint="default"/>
        </w:rPr>
        <w:t>S motorový</w:t>
      </w:r>
      <w:r w:rsidRPr="001D62F6" w:rsidR="00616DC3">
        <w:rPr>
          <w:rFonts w:ascii="Times New Roman" w:hAnsi="Times New Roman" w:hint="default"/>
        </w:rPr>
        <w:t>ch vozidiel z hľ</w:t>
      </w:r>
      <w:r w:rsidRPr="001D62F6" w:rsidR="00616DC3">
        <w:rPr>
          <w:rFonts w:ascii="Times New Roman" w:hAnsi="Times New Roman" w:hint="default"/>
        </w:rPr>
        <w:t>adiska ich palubný</w:t>
      </w:r>
      <w:r w:rsidRPr="001D62F6" w:rsidR="00616DC3">
        <w:rPr>
          <w:rFonts w:ascii="Times New Roman" w:hAnsi="Times New Roman" w:hint="default"/>
        </w:rPr>
        <w:t>ch systé</w:t>
      </w:r>
      <w:r w:rsidRPr="001D62F6" w:rsidR="00616DC3">
        <w:rPr>
          <w:rFonts w:ascii="Times New Roman" w:hAnsi="Times New Roman" w:hint="default"/>
        </w:rPr>
        <w:t>mov eCall využí</w:t>
      </w:r>
      <w:r w:rsidRPr="001D62F6" w:rsidR="00616DC3">
        <w:rPr>
          <w:rFonts w:ascii="Times New Roman" w:hAnsi="Times New Roman" w:hint="default"/>
        </w:rPr>
        <w:t>vajú</w:t>
      </w:r>
      <w:r w:rsidRPr="001D62F6" w:rsidR="00616DC3">
        <w:rPr>
          <w:rFonts w:ascii="Times New Roman" w:hAnsi="Times New Roman" w:hint="default"/>
        </w:rPr>
        <w:t>cich tiesň</w:t>
      </w:r>
      <w:r w:rsidRPr="001D62F6" w:rsidR="00616DC3">
        <w:rPr>
          <w:rFonts w:ascii="Times New Roman" w:hAnsi="Times New Roman" w:hint="default"/>
        </w:rPr>
        <w:t>ovú</w:t>
      </w:r>
      <w:r w:rsidRPr="001D62F6" w:rsidR="00616DC3">
        <w:rPr>
          <w:rFonts w:ascii="Times New Roman" w:hAnsi="Times New Roman" w:hint="default"/>
        </w:rPr>
        <w:t xml:space="preserve"> linku 112 a jednotné</w:t>
      </w:r>
      <w:r w:rsidRPr="001D62F6" w:rsidR="00616DC3">
        <w:rPr>
          <w:rFonts w:ascii="Times New Roman" w:hAnsi="Times New Roman" w:hint="default"/>
        </w:rPr>
        <w:t xml:space="preserve"> podmienky vykoná</w:t>
      </w:r>
      <w:r w:rsidRPr="001D62F6" w:rsidR="00616DC3">
        <w:rPr>
          <w:rFonts w:ascii="Times New Roman" w:hAnsi="Times New Roman" w:hint="default"/>
        </w:rPr>
        <w:t>vania nariadenia Euró</w:t>
      </w:r>
      <w:r w:rsidRPr="001D62F6" w:rsidR="00616DC3">
        <w:rPr>
          <w:rFonts w:ascii="Times New Roman" w:hAnsi="Times New Roman" w:hint="default"/>
        </w:rPr>
        <w:t>pskeho parlamentu a </w:t>
      </w:r>
      <w:r w:rsidRPr="001D62F6" w:rsidR="00616DC3">
        <w:rPr>
          <w:rFonts w:ascii="Times New Roman" w:hAnsi="Times New Roman" w:hint="default"/>
        </w:rPr>
        <w:t>Rady (EÚ</w:t>
      </w:r>
      <w:r w:rsidRPr="001D62F6" w:rsidR="00616DC3">
        <w:rPr>
          <w:rFonts w:ascii="Times New Roman" w:hAnsi="Times New Roman" w:hint="default"/>
        </w:rPr>
        <w:t>) 2015/758 so zreteľ</w:t>
      </w:r>
      <w:r w:rsidRPr="001D62F6" w:rsidR="00616DC3">
        <w:rPr>
          <w:rFonts w:ascii="Times New Roman" w:hAnsi="Times New Roman" w:hint="default"/>
        </w:rPr>
        <w:t>om na </w:t>
      </w:r>
      <w:r w:rsidRPr="001D62F6" w:rsidR="00616DC3">
        <w:rPr>
          <w:rFonts w:ascii="Times New Roman" w:hAnsi="Times New Roman" w:hint="default"/>
        </w:rPr>
        <w:t>ochranu sú</w:t>
      </w:r>
      <w:r w:rsidRPr="001D62F6" w:rsidR="00616DC3">
        <w:rPr>
          <w:rFonts w:ascii="Times New Roman" w:hAnsi="Times New Roman" w:hint="default"/>
        </w:rPr>
        <w:t>kromia a</w:t>
      </w:r>
      <w:r w:rsidR="00616DC3">
        <w:rPr>
          <w:rFonts w:ascii="Times New Roman" w:hAnsi="Times New Roman"/>
        </w:rPr>
        <w:t> </w:t>
      </w:r>
      <w:r w:rsidRPr="001D62F6" w:rsidR="00616DC3">
        <w:rPr>
          <w:rFonts w:ascii="Times New Roman" w:hAnsi="Times New Roman" w:hint="default"/>
        </w:rPr>
        <w:t>ú</w:t>
      </w:r>
      <w:r w:rsidRPr="001D62F6" w:rsidR="00616DC3">
        <w:rPr>
          <w:rFonts w:ascii="Times New Roman" w:hAnsi="Times New Roman" w:hint="default"/>
        </w:rPr>
        <w:t>dajov použí</w:t>
      </w:r>
      <w:r w:rsidRPr="001D62F6" w:rsidR="00616DC3">
        <w:rPr>
          <w:rFonts w:ascii="Times New Roman" w:hAnsi="Times New Roman" w:hint="default"/>
        </w:rPr>
        <w:t>vateľ</w:t>
      </w:r>
      <w:r w:rsidRPr="001D62F6" w:rsidR="00616DC3">
        <w:rPr>
          <w:rFonts w:ascii="Times New Roman" w:hAnsi="Times New Roman" w:hint="default"/>
        </w:rPr>
        <w:t>ov taký</w:t>
      </w:r>
      <w:r w:rsidRPr="001D62F6" w:rsidR="00616DC3">
        <w:rPr>
          <w:rFonts w:ascii="Times New Roman" w:hAnsi="Times New Roman" w:hint="default"/>
        </w:rPr>
        <w:t>chto systé</w:t>
      </w:r>
      <w:r w:rsidRPr="001D62F6" w:rsidR="00616DC3">
        <w:rPr>
          <w:rFonts w:ascii="Times New Roman" w:hAnsi="Times New Roman" w:hint="default"/>
        </w:rPr>
        <w:t>mov (Ú</w:t>
      </w:r>
      <w:r w:rsidRPr="001D62F6" w:rsidR="00616DC3">
        <w:rPr>
          <w:rFonts w:ascii="Times New Roman" w:hAnsi="Times New Roman" w:hint="default"/>
        </w:rPr>
        <w:t>. v. EÚ</w:t>
      </w:r>
      <w:r w:rsidRPr="001D62F6" w:rsidR="00616DC3">
        <w:rPr>
          <w:rFonts w:ascii="Times New Roman" w:hAnsi="Times New Roman" w:hint="default"/>
        </w:rPr>
        <w:t xml:space="preserve"> L 12, 17.1.2017),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2017/79 z 12. septembra 2016, ktorý</w:t>
      </w:r>
      <w:r w:rsidRPr="001D62F6" w:rsidR="00616DC3">
        <w:rPr>
          <w:rFonts w:ascii="Times New Roman" w:hAnsi="Times New Roman" w:hint="default"/>
        </w:rPr>
        <w:t>m sa stanovujú</w:t>
      </w:r>
      <w:r w:rsidRPr="001D62F6" w:rsidR="00616DC3">
        <w:rPr>
          <w:rFonts w:ascii="Times New Roman" w:hAnsi="Times New Roman" w:hint="default"/>
        </w:rPr>
        <w:t xml:space="preserve"> podrobné</w:t>
      </w:r>
      <w:r w:rsidRPr="001D62F6" w:rsidR="00616DC3">
        <w:rPr>
          <w:rFonts w:ascii="Times New Roman" w:hAnsi="Times New Roman" w:hint="default"/>
        </w:rPr>
        <w:t xml:space="preserve"> technické</w:t>
      </w:r>
      <w:r w:rsidRPr="001D62F6" w:rsidR="00616DC3">
        <w:rPr>
          <w:rFonts w:ascii="Times New Roman" w:hAnsi="Times New Roman" w:hint="default"/>
        </w:rPr>
        <w:t xml:space="preserve"> pož</w:t>
      </w:r>
      <w:r w:rsidRPr="001D62F6" w:rsidR="00616DC3">
        <w:rPr>
          <w:rFonts w:ascii="Times New Roman" w:hAnsi="Times New Roman" w:hint="default"/>
        </w:rPr>
        <w:t>iadavky a skúš</w:t>
      </w:r>
      <w:r w:rsidRPr="001D62F6" w:rsidR="00616DC3">
        <w:rPr>
          <w:rFonts w:ascii="Times New Roman" w:hAnsi="Times New Roman" w:hint="default"/>
        </w:rPr>
        <w:t>obné</w:t>
      </w:r>
      <w:r w:rsidRPr="001D62F6" w:rsidR="00616DC3">
        <w:rPr>
          <w:rFonts w:ascii="Times New Roman" w:hAnsi="Times New Roman" w:hint="default"/>
        </w:rPr>
        <w:t xml:space="preserve"> postupy pre</w:t>
      </w:r>
      <w:r w:rsidR="00616DC3">
        <w:rPr>
          <w:rFonts w:ascii="Times New Roman" w:hAnsi="Times New Roman"/>
        </w:rPr>
        <w:t> </w:t>
      </w:r>
      <w:r w:rsidRPr="001D62F6" w:rsidR="00616DC3">
        <w:rPr>
          <w:rFonts w:ascii="Times New Roman" w:hAnsi="Times New Roman" w:hint="default"/>
        </w:rPr>
        <w:t>typové</w:t>
      </w:r>
      <w:r w:rsidRPr="001D62F6" w:rsidR="00616DC3">
        <w:rPr>
          <w:rFonts w:ascii="Times New Roman" w:hAnsi="Times New Roman" w:hint="default"/>
        </w:rPr>
        <w:t xml:space="preserve"> schvá</w:t>
      </w:r>
      <w:r w:rsidRPr="001D62F6" w:rsidR="00616DC3">
        <w:rPr>
          <w:rFonts w:ascii="Times New Roman" w:hAnsi="Times New Roman" w:hint="default"/>
        </w:rPr>
        <w:t>lenie ES motorový</w:t>
      </w:r>
      <w:r w:rsidRPr="001D62F6" w:rsidR="00616DC3">
        <w:rPr>
          <w:rFonts w:ascii="Times New Roman" w:hAnsi="Times New Roman" w:hint="default"/>
        </w:rPr>
        <w:t>ch vozidiel, pokiaľ</w:t>
      </w:r>
      <w:r w:rsidRPr="001D62F6" w:rsidR="00616DC3">
        <w:rPr>
          <w:rFonts w:ascii="Times New Roman" w:hAnsi="Times New Roman" w:hint="default"/>
        </w:rPr>
        <w:t xml:space="preserve"> ide o ich palubné</w:t>
      </w:r>
      <w:r w:rsidRPr="001D62F6" w:rsidR="00616DC3">
        <w:rPr>
          <w:rFonts w:ascii="Times New Roman" w:hAnsi="Times New Roman" w:hint="default"/>
        </w:rPr>
        <w:t xml:space="preserve"> systé</w:t>
      </w:r>
      <w:r w:rsidRPr="001D62F6" w:rsidR="00616DC3">
        <w:rPr>
          <w:rFonts w:ascii="Times New Roman" w:hAnsi="Times New Roman" w:hint="default"/>
        </w:rPr>
        <w:t>my eCall využí</w:t>
      </w:r>
      <w:r w:rsidRPr="001D62F6" w:rsidR="00616DC3">
        <w:rPr>
          <w:rFonts w:ascii="Times New Roman" w:hAnsi="Times New Roman" w:hint="default"/>
        </w:rPr>
        <w:t>vajú</w:t>
      </w:r>
      <w:r w:rsidRPr="001D62F6" w:rsidR="00616DC3">
        <w:rPr>
          <w:rFonts w:ascii="Times New Roman" w:hAnsi="Times New Roman" w:hint="default"/>
        </w:rPr>
        <w:t>ce</w:t>
      </w:r>
      <w:r w:rsidRPr="001D62F6" w:rsidR="00616DC3">
        <w:rPr>
          <w:rFonts w:ascii="Times New Roman" w:hAnsi="Times New Roman" w:hint="default"/>
        </w:rPr>
        <w:t xml:space="preserve"> tiesň</w:t>
      </w:r>
      <w:r w:rsidRPr="001D62F6" w:rsidR="00616DC3">
        <w:rPr>
          <w:rFonts w:ascii="Times New Roman" w:hAnsi="Times New Roman" w:hint="default"/>
        </w:rPr>
        <w:t>ovú</w:t>
      </w:r>
      <w:r w:rsidRPr="001D62F6" w:rsidR="00616DC3">
        <w:rPr>
          <w:rFonts w:ascii="Times New Roman" w:hAnsi="Times New Roman" w:hint="default"/>
        </w:rPr>
        <w:t xml:space="preserve"> linku 112, a samostatný</w:t>
      </w:r>
      <w:r w:rsidRPr="001D62F6" w:rsidR="00616DC3">
        <w:rPr>
          <w:rFonts w:ascii="Times New Roman" w:hAnsi="Times New Roman" w:hint="default"/>
        </w:rPr>
        <w:t>ch technický</w:t>
      </w:r>
      <w:r w:rsidRPr="001D62F6" w:rsidR="00616DC3">
        <w:rPr>
          <w:rFonts w:ascii="Times New Roman" w:hAnsi="Times New Roman" w:hint="default"/>
        </w:rPr>
        <w:t>ch jednotiek a </w:t>
      </w:r>
      <w:r w:rsidRPr="001D62F6" w:rsidR="00616DC3">
        <w:rPr>
          <w:rFonts w:ascii="Times New Roman" w:hAnsi="Times New Roman" w:hint="default"/>
        </w:rPr>
        <w:t>komponentov palubné</w:t>
      </w:r>
      <w:r w:rsidRPr="001D62F6" w:rsidR="00616DC3">
        <w:rPr>
          <w:rFonts w:ascii="Times New Roman" w:hAnsi="Times New Roman" w:hint="default"/>
        </w:rPr>
        <w:t>ho systé</w:t>
      </w:r>
      <w:r w:rsidRPr="001D62F6" w:rsidR="00616DC3">
        <w:rPr>
          <w:rFonts w:ascii="Times New Roman" w:hAnsi="Times New Roman" w:hint="default"/>
        </w:rPr>
        <w:t>mu eCall využí</w:t>
      </w:r>
      <w:r w:rsidRPr="001D62F6" w:rsidR="00616DC3">
        <w:rPr>
          <w:rFonts w:ascii="Times New Roman" w:hAnsi="Times New Roman" w:hint="default"/>
        </w:rPr>
        <w:t>vajú</w:t>
      </w:r>
      <w:r w:rsidRPr="001D62F6" w:rsidR="00616DC3">
        <w:rPr>
          <w:rFonts w:ascii="Times New Roman" w:hAnsi="Times New Roman" w:hint="default"/>
        </w:rPr>
        <w:t>ceho tiesň</w:t>
      </w:r>
      <w:r w:rsidRPr="001D62F6" w:rsidR="00616DC3">
        <w:rPr>
          <w:rFonts w:ascii="Times New Roman" w:hAnsi="Times New Roman" w:hint="default"/>
        </w:rPr>
        <w:t>ovú</w:t>
      </w:r>
      <w:r w:rsidRPr="001D62F6" w:rsidR="00616DC3">
        <w:rPr>
          <w:rFonts w:ascii="Times New Roman" w:hAnsi="Times New Roman" w:hint="default"/>
        </w:rPr>
        <w:t xml:space="preserve"> linku 112, a ktorý</w:t>
      </w:r>
      <w:r w:rsidRPr="001D62F6" w:rsidR="00616DC3">
        <w:rPr>
          <w:rFonts w:ascii="Times New Roman" w:hAnsi="Times New Roman" w:hint="default"/>
        </w:rPr>
        <w:t>m sa dopĺň</w:t>
      </w:r>
      <w:r w:rsidRPr="001D62F6" w:rsidR="00616DC3">
        <w:rPr>
          <w:rFonts w:ascii="Times New Roman" w:hAnsi="Times New Roman" w:hint="default"/>
        </w:rPr>
        <w:t>a a mení</w:t>
      </w:r>
      <w:r w:rsidRPr="001D62F6" w:rsidR="00616DC3">
        <w:rPr>
          <w:rFonts w:ascii="Times New Roman" w:hAnsi="Times New Roman" w:hint="default"/>
        </w:rPr>
        <w:t xml:space="preserve">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2015/758, pokiaľ</w:t>
      </w:r>
      <w:r w:rsidRPr="001D62F6" w:rsidR="00616DC3">
        <w:rPr>
          <w:rFonts w:ascii="Times New Roman" w:hAnsi="Times New Roman" w:hint="default"/>
        </w:rPr>
        <w:t xml:space="preserve"> ide o vý</w:t>
      </w:r>
      <w:r w:rsidRPr="001D62F6" w:rsidR="00616DC3">
        <w:rPr>
          <w:rFonts w:ascii="Times New Roman" w:hAnsi="Times New Roman" w:hint="default"/>
        </w:rPr>
        <w:t>nimky a uplatniteľ</w:t>
      </w:r>
      <w:r w:rsidRPr="001D62F6" w:rsidR="00616DC3">
        <w:rPr>
          <w:rFonts w:ascii="Times New Roman" w:hAnsi="Times New Roman" w:hint="default"/>
        </w:rPr>
        <w:t>né</w:t>
      </w:r>
      <w:r w:rsidRPr="001D62F6" w:rsidR="00616DC3">
        <w:rPr>
          <w:rFonts w:ascii="Times New Roman" w:hAnsi="Times New Roman" w:hint="default"/>
        </w:rPr>
        <w:t xml:space="preserve"> normy (Ú.</w:t>
      </w:r>
      <w:r w:rsidRPr="001D62F6" w:rsidR="00616DC3">
        <w:rPr>
          <w:rFonts w:ascii="Times New Roman" w:hAnsi="Times New Roman" w:hint="default"/>
        </w:rPr>
        <w:t xml:space="preserve"> v. EÚ</w:t>
      </w:r>
      <w:r w:rsidRPr="001D62F6" w:rsidR="00616DC3">
        <w:rPr>
          <w:rFonts w:ascii="Times New Roman" w:hAnsi="Times New Roman" w:hint="default"/>
        </w:rPr>
        <w:t xml:space="preserve"> L 12, 17.1.2017), delegované</w:t>
      </w:r>
      <w:r w:rsidRPr="001D62F6" w:rsidR="00616DC3">
        <w:rPr>
          <w:rFonts w:ascii="Times New Roman" w:hAnsi="Times New Roman" w:hint="default"/>
        </w:rPr>
        <w:t xml:space="preserve"> nariadenie Komisie (EÚ</w:t>
      </w:r>
      <w:r w:rsidRPr="001D62F6" w:rsidR="00616DC3">
        <w:rPr>
          <w:rFonts w:ascii="Times New Roman" w:hAnsi="Times New Roman" w:hint="default"/>
        </w:rPr>
        <w:t>) 2017/654 z 19. decembra 2016,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2016/1628 s ohľ</w:t>
      </w:r>
      <w:r w:rsidRPr="001D62F6" w:rsidR="00616DC3">
        <w:rPr>
          <w:rFonts w:ascii="Times New Roman" w:hAnsi="Times New Roman" w:hint="default"/>
        </w:rPr>
        <w:t>adom na technické</w:t>
      </w:r>
      <w:r w:rsidRPr="001D62F6" w:rsidR="00616DC3">
        <w:rPr>
          <w:rFonts w:ascii="Times New Roman" w:hAnsi="Times New Roman" w:hint="default"/>
        </w:rPr>
        <w:t xml:space="preserve"> a vš</w:t>
      </w:r>
      <w:r w:rsidRPr="001D62F6" w:rsidR="00616DC3">
        <w:rPr>
          <w:rFonts w:ascii="Times New Roman" w:hAnsi="Times New Roman" w:hint="default"/>
        </w:rPr>
        <w:t>eobecné</w:t>
      </w:r>
      <w:r w:rsidRPr="001D62F6" w:rsidR="00616DC3">
        <w:rPr>
          <w:rFonts w:ascii="Times New Roman" w:hAnsi="Times New Roman" w:hint="default"/>
        </w:rPr>
        <w:t xml:space="preserve"> pož</w:t>
      </w:r>
      <w:r w:rsidRPr="001D62F6" w:rsidR="00616DC3">
        <w:rPr>
          <w:rFonts w:ascii="Times New Roman" w:hAnsi="Times New Roman" w:hint="default"/>
        </w:rPr>
        <w:t>iadavky na emisné</w:t>
      </w:r>
      <w:r w:rsidRPr="001D62F6" w:rsidR="00616DC3">
        <w:rPr>
          <w:rFonts w:ascii="Times New Roman" w:hAnsi="Times New Roman" w:hint="default"/>
        </w:rPr>
        <w:t xml:space="preserve"> limity a typové</w:t>
      </w:r>
      <w:r w:rsidRPr="001D62F6" w:rsidR="00616DC3">
        <w:rPr>
          <w:rFonts w:ascii="Times New Roman" w:hAnsi="Times New Roman" w:hint="default"/>
        </w:rPr>
        <w:t xml:space="preserve"> schvá</w:t>
      </w:r>
      <w:r w:rsidRPr="001D62F6" w:rsidR="00616DC3">
        <w:rPr>
          <w:rFonts w:ascii="Times New Roman" w:hAnsi="Times New Roman" w:hint="default"/>
        </w:rPr>
        <w:t>lenie spaľ</w:t>
      </w:r>
      <w:r w:rsidRPr="001D62F6" w:rsidR="00616DC3">
        <w:rPr>
          <w:rFonts w:ascii="Times New Roman" w:hAnsi="Times New Roman" w:hint="default"/>
        </w:rPr>
        <w:t>ovací</w:t>
      </w:r>
      <w:r w:rsidRPr="001D62F6" w:rsidR="00616DC3">
        <w:rPr>
          <w:rFonts w:ascii="Times New Roman" w:hAnsi="Times New Roman" w:hint="default"/>
        </w:rPr>
        <w:t>c</w:t>
      </w:r>
      <w:r w:rsidRPr="001D62F6" w:rsidR="00616DC3">
        <w:rPr>
          <w:rFonts w:ascii="Times New Roman" w:hAnsi="Times New Roman" w:hint="default"/>
        </w:rPr>
        <w:t>h</w:t>
      </w:r>
      <w:r w:rsidRPr="001D62F6" w:rsidR="00616DC3">
        <w:rPr>
          <w:rFonts w:ascii="Times New Roman" w:hAnsi="Times New Roman" w:hint="default"/>
        </w:rPr>
        <w:t xml:space="preserve"> motorov necestný</w:t>
      </w:r>
      <w:r w:rsidRPr="001D62F6" w:rsidR="00616DC3">
        <w:rPr>
          <w:rFonts w:ascii="Times New Roman" w:hAnsi="Times New Roman" w:hint="default"/>
        </w:rPr>
        <w:t>ch pojazdný</w:t>
      </w:r>
      <w:r w:rsidRPr="001D62F6" w:rsidR="00616DC3">
        <w:rPr>
          <w:rFonts w:ascii="Times New Roman" w:hAnsi="Times New Roman" w:hint="default"/>
        </w:rPr>
        <w:t>ch strojov (Ú</w:t>
      </w:r>
      <w:r w:rsidRPr="001D62F6" w:rsidR="00616DC3">
        <w:rPr>
          <w:rFonts w:ascii="Times New Roman" w:hAnsi="Times New Roman" w:hint="default"/>
        </w:rPr>
        <w:t>. v. EÚ</w:t>
      </w:r>
      <w:r w:rsidRPr="001D62F6" w:rsidR="00616DC3">
        <w:rPr>
          <w:rFonts w:ascii="Times New Roman" w:hAnsi="Times New Roman" w:hint="default"/>
        </w:rPr>
        <w:t xml:space="preserve"> L 102, 13.4.2017), delegované</w:t>
      </w:r>
      <w:r w:rsidRPr="001D62F6" w:rsidR="00616DC3">
        <w:rPr>
          <w:rFonts w:ascii="Times New Roman" w:hAnsi="Times New Roman" w:hint="default"/>
        </w:rPr>
        <w:t xml:space="preserve"> nariadenie (EÚ</w:t>
      </w:r>
      <w:r w:rsidRPr="001D62F6" w:rsidR="00616DC3">
        <w:rPr>
          <w:rFonts w:ascii="Times New Roman" w:hAnsi="Times New Roman" w:hint="default"/>
        </w:rPr>
        <w:t>) 2017/655 z 19. decembra 2016, ktorý</w:t>
      </w:r>
      <w:r w:rsidRPr="001D62F6" w:rsidR="00616DC3">
        <w:rPr>
          <w:rFonts w:ascii="Times New Roman" w:hAnsi="Times New Roman" w:hint="default"/>
        </w:rPr>
        <w:t>m sa dopĺň</w:t>
      </w:r>
      <w:r w:rsidRPr="001D62F6" w:rsidR="00616DC3">
        <w:rPr>
          <w:rFonts w:ascii="Times New Roman" w:hAnsi="Times New Roman" w:hint="default"/>
        </w:rPr>
        <w:t>a nariadenie Euró</w:t>
      </w:r>
      <w:r w:rsidRPr="001D62F6" w:rsidR="00616DC3">
        <w:rPr>
          <w:rFonts w:ascii="Times New Roman" w:hAnsi="Times New Roman" w:hint="default"/>
        </w:rPr>
        <w:t>pskeho parlamentu a Rady (EÚ</w:t>
      </w:r>
      <w:r w:rsidRPr="001D62F6" w:rsidR="00616DC3">
        <w:rPr>
          <w:rFonts w:ascii="Times New Roman" w:hAnsi="Times New Roman" w:hint="default"/>
        </w:rPr>
        <w:t>) 2016/1628, pokiaľ</w:t>
      </w:r>
      <w:r w:rsidRPr="001D62F6" w:rsidR="00616DC3">
        <w:rPr>
          <w:rFonts w:ascii="Times New Roman" w:hAnsi="Times New Roman" w:hint="default"/>
        </w:rPr>
        <w:t xml:space="preserve"> ide o monitorovanie emisií</w:t>
      </w:r>
      <w:r w:rsidRPr="001D62F6" w:rsidR="00616DC3">
        <w:rPr>
          <w:rFonts w:ascii="Times New Roman" w:hAnsi="Times New Roman" w:hint="default"/>
        </w:rPr>
        <w:t xml:space="preserve"> plynný</w:t>
      </w:r>
      <w:r w:rsidRPr="001D62F6" w:rsidR="00616DC3">
        <w:rPr>
          <w:rFonts w:ascii="Times New Roman" w:hAnsi="Times New Roman" w:hint="default"/>
        </w:rPr>
        <w:t>ch zneč</w:t>
      </w:r>
      <w:r w:rsidRPr="001D62F6" w:rsidR="00616DC3">
        <w:rPr>
          <w:rFonts w:ascii="Times New Roman" w:hAnsi="Times New Roman" w:hint="default"/>
        </w:rPr>
        <w:t>isť</w:t>
      </w:r>
      <w:r w:rsidRPr="001D62F6" w:rsidR="00616DC3">
        <w:rPr>
          <w:rFonts w:ascii="Times New Roman" w:hAnsi="Times New Roman" w:hint="default"/>
        </w:rPr>
        <w:t>ujú</w:t>
      </w:r>
      <w:r w:rsidRPr="001D62F6" w:rsidR="00616DC3">
        <w:rPr>
          <w:rFonts w:ascii="Times New Roman" w:hAnsi="Times New Roman" w:hint="default"/>
        </w:rPr>
        <w:t>cich</w:t>
      </w:r>
      <w:r w:rsidRPr="001D62F6" w:rsidR="00616DC3">
        <w:rPr>
          <w:rFonts w:ascii="Times New Roman" w:hAnsi="Times New Roman" w:hint="default"/>
        </w:rPr>
        <w:t xml:space="preserve"> </w:t>
      </w:r>
      <w:r w:rsidRPr="001D62F6" w:rsidR="00616DC3">
        <w:rPr>
          <w:rFonts w:ascii="Times New Roman" w:hAnsi="Times New Roman" w:hint="default"/>
        </w:rPr>
        <w:t>lá</w:t>
      </w:r>
      <w:r w:rsidRPr="001D62F6" w:rsidR="00616DC3">
        <w:rPr>
          <w:rFonts w:ascii="Times New Roman" w:hAnsi="Times New Roman" w:hint="default"/>
        </w:rPr>
        <w:t>tok zo spaľ</w:t>
      </w:r>
      <w:r w:rsidRPr="001D62F6" w:rsidR="00616DC3">
        <w:rPr>
          <w:rFonts w:ascii="Times New Roman" w:hAnsi="Times New Roman" w:hint="default"/>
        </w:rPr>
        <w:t>ovací</w:t>
      </w:r>
      <w:r w:rsidRPr="001D62F6" w:rsidR="00616DC3">
        <w:rPr>
          <w:rFonts w:ascii="Times New Roman" w:hAnsi="Times New Roman" w:hint="default"/>
        </w:rPr>
        <w:t>ch motorov v prevá</w:t>
      </w:r>
      <w:r w:rsidRPr="001D62F6" w:rsidR="00616DC3">
        <w:rPr>
          <w:rFonts w:ascii="Times New Roman" w:hAnsi="Times New Roman" w:hint="default"/>
        </w:rPr>
        <w:t>dzke inš</w:t>
      </w:r>
      <w:r w:rsidRPr="001D62F6" w:rsidR="00616DC3">
        <w:rPr>
          <w:rFonts w:ascii="Times New Roman" w:hAnsi="Times New Roman" w:hint="default"/>
        </w:rPr>
        <w:t>talovaný</w:t>
      </w:r>
      <w:r w:rsidRPr="001D62F6" w:rsidR="00616DC3">
        <w:rPr>
          <w:rFonts w:ascii="Times New Roman" w:hAnsi="Times New Roman" w:hint="default"/>
        </w:rPr>
        <w:t>ch v necestný</w:t>
      </w:r>
      <w:r w:rsidRPr="001D62F6" w:rsidR="00616DC3">
        <w:rPr>
          <w:rFonts w:ascii="Times New Roman" w:hAnsi="Times New Roman" w:hint="default"/>
        </w:rPr>
        <w:t>ch pojazdný</w:t>
      </w:r>
      <w:r w:rsidRPr="001D62F6" w:rsidR="00616DC3">
        <w:rPr>
          <w:rFonts w:ascii="Times New Roman" w:hAnsi="Times New Roman" w:hint="default"/>
        </w:rPr>
        <w:t>ch strojoch (Ú</w:t>
      </w:r>
      <w:r w:rsidRPr="001D62F6" w:rsidR="00616DC3">
        <w:rPr>
          <w:rFonts w:ascii="Times New Roman" w:hAnsi="Times New Roman" w:hint="default"/>
        </w:rPr>
        <w:t>. v. EÚ</w:t>
      </w:r>
      <w:r w:rsidRPr="001D62F6" w:rsidR="00616DC3">
        <w:rPr>
          <w:rFonts w:ascii="Times New Roman" w:hAnsi="Times New Roman" w:hint="default"/>
        </w:rPr>
        <w:t xml:space="preserve"> L 102, 13.4.2017), vykoná</w:t>
      </w:r>
      <w:r w:rsidRPr="001D62F6" w:rsidR="00616DC3">
        <w:rPr>
          <w:rFonts w:ascii="Times New Roman" w:hAnsi="Times New Roman" w:hint="default"/>
        </w:rPr>
        <w:t>vacie nariadenie Komisie (EÚ</w:t>
      </w:r>
      <w:r w:rsidRPr="001D62F6" w:rsidR="00616DC3">
        <w:rPr>
          <w:rFonts w:ascii="Times New Roman" w:hAnsi="Times New Roman" w:hint="default"/>
        </w:rPr>
        <w:t>) 2017/656 z 19. decembra 2016, ktorý</w:t>
      </w:r>
      <w:r w:rsidRPr="001D62F6" w:rsidR="00616DC3">
        <w:rPr>
          <w:rFonts w:ascii="Times New Roman" w:hAnsi="Times New Roman" w:hint="default"/>
        </w:rPr>
        <w:t>m sa stanovujú</w:t>
      </w:r>
      <w:r w:rsidRPr="001D62F6" w:rsidR="00616DC3">
        <w:rPr>
          <w:rFonts w:ascii="Times New Roman" w:hAnsi="Times New Roman" w:hint="default"/>
        </w:rPr>
        <w:t xml:space="preserve"> administratí</w:t>
      </w:r>
      <w:r w:rsidRPr="001D62F6" w:rsidR="00616DC3">
        <w:rPr>
          <w:rFonts w:ascii="Times New Roman" w:hAnsi="Times New Roman" w:hint="default"/>
        </w:rPr>
        <w:t>vne pož</w:t>
      </w:r>
      <w:r w:rsidRPr="001D62F6" w:rsidR="00616DC3">
        <w:rPr>
          <w:rFonts w:ascii="Times New Roman" w:hAnsi="Times New Roman" w:hint="default"/>
        </w:rPr>
        <w:t>iadavky v sú</w:t>
      </w:r>
      <w:r w:rsidRPr="001D62F6" w:rsidR="00616DC3">
        <w:rPr>
          <w:rFonts w:ascii="Times New Roman" w:hAnsi="Times New Roman" w:hint="default"/>
        </w:rPr>
        <w:t>vislosti s emisný</w:t>
      </w:r>
      <w:r w:rsidRPr="001D62F6" w:rsidR="00616DC3">
        <w:rPr>
          <w:rFonts w:ascii="Times New Roman" w:hAnsi="Times New Roman" w:hint="default"/>
        </w:rPr>
        <w:t>mi l</w:t>
      </w:r>
      <w:r w:rsidRPr="001D62F6" w:rsidR="00616DC3">
        <w:rPr>
          <w:rFonts w:ascii="Times New Roman" w:hAnsi="Times New Roman" w:hint="default"/>
        </w:rPr>
        <w:t>i</w:t>
      </w:r>
      <w:r w:rsidRPr="001D62F6" w:rsidR="00616DC3">
        <w:rPr>
          <w:rFonts w:ascii="Times New Roman" w:hAnsi="Times New Roman" w:hint="default"/>
        </w:rPr>
        <w:t>mitmi a typový</w:t>
      </w:r>
      <w:r w:rsidRPr="001D62F6" w:rsidR="00616DC3">
        <w:rPr>
          <w:rFonts w:ascii="Times New Roman" w:hAnsi="Times New Roman" w:hint="default"/>
        </w:rPr>
        <w:t>m schvá</w:t>
      </w:r>
      <w:r w:rsidRPr="001D62F6" w:rsidR="00616DC3">
        <w:rPr>
          <w:rFonts w:ascii="Times New Roman" w:hAnsi="Times New Roman" w:hint="default"/>
        </w:rPr>
        <w:t>lení</w:t>
      </w:r>
      <w:r w:rsidRPr="001D62F6" w:rsidR="00616DC3">
        <w:rPr>
          <w:rFonts w:ascii="Times New Roman" w:hAnsi="Times New Roman" w:hint="default"/>
        </w:rPr>
        <w:t>m spaľ</w:t>
      </w:r>
      <w:r w:rsidRPr="001D62F6" w:rsidR="00616DC3">
        <w:rPr>
          <w:rFonts w:ascii="Times New Roman" w:hAnsi="Times New Roman" w:hint="default"/>
        </w:rPr>
        <w:t>ovací</w:t>
      </w:r>
      <w:r w:rsidRPr="001D62F6" w:rsidR="00616DC3">
        <w:rPr>
          <w:rFonts w:ascii="Times New Roman" w:hAnsi="Times New Roman" w:hint="default"/>
        </w:rPr>
        <w:t>ch motorov necestný</w:t>
      </w:r>
      <w:r w:rsidRPr="001D62F6" w:rsidR="00616DC3">
        <w:rPr>
          <w:rFonts w:ascii="Times New Roman" w:hAnsi="Times New Roman" w:hint="default"/>
        </w:rPr>
        <w:t xml:space="preserve">ch </w:t>
      </w:r>
      <w:r w:rsidRPr="004F2808" w:rsidR="00616DC3">
        <w:rPr>
          <w:rFonts w:ascii="Times New Roman" w:hAnsi="Times New Roman" w:hint="default"/>
        </w:rPr>
        <w:t>pojazdný</w:t>
      </w:r>
      <w:r w:rsidRPr="004F2808" w:rsidR="00616DC3">
        <w:rPr>
          <w:rFonts w:ascii="Times New Roman" w:hAnsi="Times New Roman" w:hint="default"/>
        </w:rPr>
        <w:t>ch strojov v sú</w:t>
      </w:r>
      <w:r w:rsidRPr="004F2808" w:rsidR="00616DC3">
        <w:rPr>
          <w:rFonts w:ascii="Times New Roman" w:hAnsi="Times New Roman" w:hint="default"/>
        </w:rPr>
        <w:t>lade s nariadení</w:t>
      </w:r>
      <w:r w:rsidRPr="004F2808" w:rsidR="00616DC3">
        <w:rPr>
          <w:rFonts w:ascii="Times New Roman" w:hAnsi="Times New Roman" w:hint="default"/>
        </w:rPr>
        <w:t>m Euró</w:t>
      </w:r>
      <w:r w:rsidRPr="004F2808" w:rsidR="00616DC3">
        <w:rPr>
          <w:rFonts w:ascii="Times New Roman" w:hAnsi="Times New Roman" w:hint="default"/>
        </w:rPr>
        <w:t>pskeho parlamentu a Rady (EÚ</w:t>
      </w:r>
      <w:r w:rsidRPr="004F2808" w:rsidR="00616DC3">
        <w:rPr>
          <w:rFonts w:ascii="Times New Roman" w:hAnsi="Times New Roman" w:hint="default"/>
        </w:rPr>
        <w:t>) 2016/1628 (Ú</w:t>
      </w:r>
      <w:r w:rsidRPr="004F2808" w:rsidR="00616DC3">
        <w:rPr>
          <w:rFonts w:ascii="Times New Roman" w:hAnsi="Times New Roman" w:hint="default"/>
        </w:rPr>
        <w:t>. v. EÚ</w:t>
      </w:r>
      <w:r w:rsidRPr="004F2808" w:rsidR="00616DC3">
        <w:rPr>
          <w:rFonts w:ascii="Times New Roman" w:hAnsi="Times New Roman" w:hint="default"/>
        </w:rPr>
        <w:t xml:space="preserve"> L 102, 13.4.2017), nariadenie Komisie (EÚ</w:t>
      </w:r>
      <w:r w:rsidRPr="004F2808" w:rsidR="00616DC3">
        <w:rPr>
          <w:rFonts w:ascii="Times New Roman" w:hAnsi="Times New Roman" w:hint="default"/>
        </w:rPr>
        <w:t>) 2017/1151 z 1. jú</w:t>
      </w:r>
      <w:r w:rsidRPr="004F2808" w:rsidR="00616DC3">
        <w:rPr>
          <w:rFonts w:ascii="Times New Roman" w:hAnsi="Times New Roman" w:hint="default"/>
        </w:rPr>
        <w:t>na 2017, ktorý</w:t>
      </w:r>
      <w:r w:rsidRPr="004F2808" w:rsidR="00616DC3">
        <w:rPr>
          <w:rFonts w:ascii="Times New Roman" w:hAnsi="Times New Roman" w:hint="default"/>
        </w:rPr>
        <w:t>m sa dopĺň</w:t>
      </w:r>
      <w:r w:rsidRPr="004F2808" w:rsidR="00616DC3">
        <w:rPr>
          <w:rFonts w:ascii="Times New Roman" w:hAnsi="Times New Roman" w:hint="default"/>
        </w:rPr>
        <w:t>a nariadenie Euró</w:t>
      </w:r>
      <w:r w:rsidRPr="004F2808" w:rsidR="00616DC3">
        <w:rPr>
          <w:rFonts w:ascii="Times New Roman" w:hAnsi="Times New Roman" w:hint="default"/>
        </w:rPr>
        <w:t>ps</w:t>
      </w:r>
      <w:r w:rsidRPr="004F2808" w:rsidR="00616DC3">
        <w:rPr>
          <w:rFonts w:ascii="Times New Roman" w:hAnsi="Times New Roman" w:hint="default"/>
        </w:rPr>
        <w:t>keho parlamentu a Rady (ES) č</w:t>
      </w:r>
      <w:r w:rsidRPr="004F2808" w:rsidR="00616DC3">
        <w:rPr>
          <w:rFonts w:ascii="Times New Roman" w:hAnsi="Times New Roman" w:hint="default"/>
        </w:rPr>
        <w:t>. 715/2007 o typovom schvaľ</w:t>
      </w:r>
      <w:r w:rsidRPr="004F2808" w:rsidR="00616DC3">
        <w:rPr>
          <w:rFonts w:ascii="Times New Roman" w:hAnsi="Times New Roman" w:hint="default"/>
        </w:rPr>
        <w:t>ovaní</w:t>
      </w:r>
      <w:r w:rsidRPr="004F2808" w:rsidR="00616DC3">
        <w:rPr>
          <w:rFonts w:ascii="Times New Roman" w:hAnsi="Times New Roman" w:hint="default"/>
        </w:rPr>
        <w:t xml:space="preserve"> motorový</w:t>
      </w:r>
      <w:r w:rsidRPr="004F2808" w:rsidR="00616DC3">
        <w:rPr>
          <w:rFonts w:ascii="Times New Roman" w:hAnsi="Times New Roman" w:hint="default"/>
        </w:rPr>
        <w:t>ch vozidiel so </w:t>
      </w:r>
      <w:r w:rsidRPr="004F2808" w:rsidR="00616DC3">
        <w:rPr>
          <w:rFonts w:ascii="Times New Roman" w:hAnsi="Times New Roman" w:hint="default"/>
        </w:rPr>
        <w:t>zreteľ</w:t>
      </w:r>
      <w:r w:rsidRPr="004F2808" w:rsidR="00616DC3">
        <w:rPr>
          <w:rFonts w:ascii="Times New Roman" w:hAnsi="Times New Roman" w:hint="default"/>
        </w:rPr>
        <w:t>om na </w:t>
      </w:r>
      <w:r w:rsidRPr="004F2808" w:rsidR="00616DC3">
        <w:rPr>
          <w:rFonts w:ascii="Times New Roman" w:hAnsi="Times New Roman" w:hint="default"/>
        </w:rPr>
        <w:t>emisie ľ</w:t>
      </w:r>
      <w:r w:rsidRPr="004F2808" w:rsidR="00616DC3">
        <w:rPr>
          <w:rFonts w:ascii="Times New Roman" w:hAnsi="Times New Roman" w:hint="default"/>
        </w:rPr>
        <w:t>ahký</w:t>
      </w:r>
      <w:r w:rsidRPr="004F2808" w:rsidR="00616DC3">
        <w:rPr>
          <w:rFonts w:ascii="Times New Roman" w:hAnsi="Times New Roman" w:hint="default"/>
        </w:rPr>
        <w:t>ch osobný</w:t>
      </w:r>
      <w:r w:rsidRPr="004F2808" w:rsidR="00616DC3">
        <w:rPr>
          <w:rFonts w:ascii="Times New Roman" w:hAnsi="Times New Roman" w:hint="default"/>
        </w:rPr>
        <w:t>ch a úž</w:t>
      </w:r>
      <w:r w:rsidRPr="004F2808" w:rsidR="00616DC3">
        <w:rPr>
          <w:rFonts w:ascii="Times New Roman" w:hAnsi="Times New Roman" w:hint="default"/>
        </w:rPr>
        <w:t>itkový</w:t>
      </w:r>
      <w:r w:rsidRPr="004F2808" w:rsidR="00616DC3">
        <w:rPr>
          <w:rFonts w:ascii="Times New Roman" w:hAnsi="Times New Roman" w:hint="default"/>
        </w:rPr>
        <w:t>ch vozidiel (Euro 5 a Euro 6) a o prí</w:t>
      </w:r>
      <w:r w:rsidRPr="004F2808" w:rsidR="00616DC3">
        <w:rPr>
          <w:rFonts w:ascii="Times New Roman" w:hAnsi="Times New Roman" w:hint="default"/>
        </w:rPr>
        <w:t>stupe k informá</w:t>
      </w:r>
      <w:r w:rsidRPr="004F2808" w:rsidR="00616DC3">
        <w:rPr>
          <w:rFonts w:ascii="Times New Roman" w:hAnsi="Times New Roman" w:hint="default"/>
        </w:rPr>
        <w:t>ciá</w:t>
      </w:r>
      <w:r w:rsidRPr="004F2808" w:rsidR="00616DC3">
        <w:rPr>
          <w:rFonts w:ascii="Times New Roman" w:hAnsi="Times New Roman" w:hint="default"/>
        </w:rPr>
        <w:t>m o </w:t>
      </w:r>
      <w:r w:rsidRPr="004F2808" w:rsidR="00616DC3">
        <w:rPr>
          <w:rFonts w:ascii="Times New Roman" w:hAnsi="Times New Roman" w:hint="default"/>
        </w:rPr>
        <w:t>opravá</w:t>
      </w:r>
      <w:r w:rsidRPr="004F2808" w:rsidR="00616DC3">
        <w:rPr>
          <w:rFonts w:ascii="Times New Roman" w:hAnsi="Times New Roman" w:hint="default"/>
        </w:rPr>
        <w:t>ch a </w:t>
      </w:r>
      <w:r w:rsidRPr="004F2808" w:rsidR="00616DC3">
        <w:rPr>
          <w:rFonts w:ascii="Times New Roman" w:hAnsi="Times New Roman" w:hint="default"/>
        </w:rPr>
        <w:t>ú</w:t>
      </w:r>
      <w:r w:rsidRPr="004F2808" w:rsidR="00616DC3">
        <w:rPr>
          <w:rFonts w:ascii="Times New Roman" w:hAnsi="Times New Roman" w:hint="default"/>
        </w:rPr>
        <w:t>drž</w:t>
      </w:r>
      <w:r w:rsidRPr="004F2808" w:rsidR="00616DC3">
        <w:rPr>
          <w:rFonts w:ascii="Times New Roman" w:hAnsi="Times New Roman" w:hint="default"/>
        </w:rPr>
        <w:t>be vozidiel, ktorý</w:t>
      </w:r>
      <w:r w:rsidRPr="004F2808" w:rsidR="00616DC3">
        <w:rPr>
          <w:rFonts w:ascii="Times New Roman" w:hAnsi="Times New Roman" w:hint="default"/>
        </w:rPr>
        <w:t>m sa mení</w:t>
      </w:r>
      <w:r w:rsidRPr="004F2808" w:rsidR="00616DC3">
        <w:rPr>
          <w:rFonts w:ascii="Times New Roman" w:hAnsi="Times New Roman" w:hint="default"/>
        </w:rPr>
        <w:t xml:space="preserve"> smernica Euró</w:t>
      </w:r>
      <w:r w:rsidRPr="004F2808" w:rsidR="00616DC3">
        <w:rPr>
          <w:rFonts w:ascii="Times New Roman" w:hAnsi="Times New Roman" w:hint="default"/>
        </w:rPr>
        <w:t>pskeho pa</w:t>
      </w:r>
      <w:r w:rsidRPr="004F2808" w:rsidR="00616DC3">
        <w:rPr>
          <w:rFonts w:ascii="Times New Roman" w:hAnsi="Times New Roman" w:hint="default"/>
        </w:rPr>
        <w:t>r</w:t>
      </w:r>
      <w:r w:rsidRPr="004F2808" w:rsidR="00616DC3">
        <w:rPr>
          <w:rFonts w:ascii="Times New Roman" w:hAnsi="Times New Roman" w:hint="default"/>
        </w:rPr>
        <w:t>lamentu a Rady 2007/46/ES, nariadenie Komisie (ES) č</w:t>
      </w:r>
      <w:r w:rsidRPr="004F2808" w:rsidR="00616DC3">
        <w:rPr>
          <w:rFonts w:ascii="Times New Roman" w:hAnsi="Times New Roman" w:hint="default"/>
        </w:rPr>
        <w:t>. 692/2008 a nariadenie Komisie (EÚ</w:t>
      </w:r>
      <w:r w:rsidRPr="004F2808" w:rsidR="00616DC3">
        <w:rPr>
          <w:rFonts w:ascii="Times New Roman" w:hAnsi="Times New Roman" w:hint="default"/>
        </w:rPr>
        <w:t>) č</w:t>
      </w:r>
      <w:r w:rsidRPr="004F2808" w:rsidR="00616DC3">
        <w:rPr>
          <w:rFonts w:ascii="Times New Roman" w:hAnsi="Times New Roman" w:hint="default"/>
        </w:rPr>
        <w:t>. 1230/2012 a ktorý</w:t>
      </w:r>
      <w:r w:rsidRPr="004F2808" w:rsidR="00616DC3">
        <w:rPr>
          <w:rFonts w:ascii="Times New Roman" w:hAnsi="Times New Roman" w:hint="default"/>
        </w:rPr>
        <w:t>m sa zruš</w:t>
      </w:r>
      <w:r w:rsidRPr="004F2808" w:rsidR="00616DC3">
        <w:rPr>
          <w:rFonts w:ascii="Times New Roman" w:hAnsi="Times New Roman" w:hint="default"/>
        </w:rPr>
        <w:t>uje nariadenie (ES) č. </w:t>
      </w:r>
      <w:r w:rsidRPr="004F2808" w:rsidR="00616DC3">
        <w:rPr>
          <w:rFonts w:ascii="Times New Roman" w:hAnsi="Times New Roman" w:hint="default"/>
        </w:rPr>
        <w:t>692/2008 (Ú.</w:t>
      </w:r>
      <w:r w:rsidR="00616DC3">
        <w:rPr>
          <w:rFonts w:ascii="Times New Roman" w:hAnsi="Times New Roman"/>
        </w:rPr>
        <w:t> </w:t>
      </w:r>
      <w:r w:rsidRPr="004F2808" w:rsidR="00616DC3">
        <w:rPr>
          <w:rFonts w:ascii="Times New Roman" w:hAnsi="Times New Roman" w:hint="default"/>
        </w:rPr>
        <w:t>v. EÚ</w:t>
      </w:r>
      <w:r w:rsidRPr="004F2808" w:rsidR="00616DC3">
        <w:rPr>
          <w:rFonts w:ascii="Times New Roman" w:hAnsi="Times New Roman" w:hint="default"/>
        </w:rPr>
        <w:t xml:space="preserve"> L 175, 7.7.2017) v platnom znení.</w:t>
      </w:r>
    </w:p>
  </w:footnote>
  <w:footnote w:id="9">
    <w:p w:rsidP="001F6A57">
      <w:pPr>
        <w:pStyle w:val="FootnoteText"/>
        <w:bidi w:val="0"/>
        <w:ind w:left="142" w:hanging="142"/>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A90E2F" w:rsidR="00616DC3">
        <w:rPr>
          <w:rFonts w:ascii="Times New Roman" w:hAnsi="Times New Roman" w:hint="default"/>
        </w:rPr>
        <w:t>Dohoda o prijatí</w:t>
      </w:r>
      <w:r w:rsidRPr="00A90E2F" w:rsidR="00616DC3">
        <w:rPr>
          <w:rFonts w:ascii="Times New Roman" w:hAnsi="Times New Roman" w:hint="default"/>
        </w:rPr>
        <w:t xml:space="preserve"> jednotný</w:t>
      </w:r>
      <w:r w:rsidRPr="00A90E2F" w:rsidR="00616DC3">
        <w:rPr>
          <w:rFonts w:ascii="Times New Roman" w:hAnsi="Times New Roman" w:hint="default"/>
        </w:rPr>
        <w:t>ch podmienok pre homologá</w:t>
      </w:r>
      <w:r w:rsidRPr="00A90E2F" w:rsidR="00616DC3">
        <w:rPr>
          <w:rFonts w:ascii="Times New Roman" w:hAnsi="Times New Roman" w:hint="default"/>
        </w:rPr>
        <w:t>ciu (over</w:t>
      </w:r>
      <w:r w:rsidRPr="00A90E2F" w:rsidR="00616DC3">
        <w:rPr>
          <w:rFonts w:ascii="Times New Roman" w:hAnsi="Times New Roman" w:hint="default"/>
        </w:rPr>
        <w:t>ovanie zhodnosti) a o vzá</w:t>
      </w:r>
      <w:r w:rsidRPr="00A90E2F" w:rsidR="00616DC3">
        <w:rPr>
          <w:rFonts w:ascii="Times New Roman" w:hAnsi="Times New Roman" w:hint="default"/>
        </w:rPr>
        <w:t>jomnom uzná</w:t>
      </w:r>
      <w:r w:rsidRPr="00A90E2F" w:rsidR="00616DC3">
        <w:rPr>
          <w:rFonts w:ascii="Times New Roman" w:hAnsi="Times New Roman" w:hint="default"/>
        </w:rPr>
        <w:t>vaní</w:t>
      </w:r>
      <w:r w:rsidRPr="00A90E2F" w:rsidR="00616DC3">
        <w:rPr>
          <w:rFonts w:ascii="Times New Roman" w:hAnsi="Times New Roman" w:hint="default"/>
        </w:rPr>
        <w:t xml:space="preserve"> homologá</w:t>
      </w:r>
      <w:r w:rsidRPr="00A90E2F" w:rsidR="00616DC3">
        <w:rPr>
          <w:rFonts w:ascii="Times New Roman" w:hAnsi="Times New Roman" w:hint="default"/>
        </w:rPr>
        <w:t>cie vý</w:t>
      </w:r>
      <w:r w:rsidRPr="00A90E2F" w:rsidR="00616DC3">
        <w:rPr>
          <w:rFonts w:ascii="Times New Roman" w:hAnsi="Times New Roman" w:hint="default"/>
        </w:rPr>
        <w:t>stroja a súč</w:t>
      </w:r>
      <w:r w:rsidRPr="00A90E2F" w:rsidR="00616DC3">
        <w:rPr>
          <w:rFonts w:ascii="Times New Roman" w:hAnsi="Times New Roman" w:hint="default"/>
        </w:rPr>
        <w:t>astí</w:t>
      </w:r>
      <w:r w:rsidRPr="00A90E2F" w:rsidR="00616DC3">
        <w:rPr>
          <w:rFonts w:ascii="Times New Roman" w:hAnsi="Times New Roman" w:hint="default"/>
        </w:rPr>
        <w:t xml:space="preserve"> motorový</w:t>
      </w:r>
      <w:r w:rsidRPr="00A90E2F" w:rsidR="00616DC3">
        <w:rPr>
          <w:rFonts w:ascii="Times New Roman" w:hAnsi="Times New Roman" w:hint="default"/>
        </w:rPr>
        <w:t>ch vozidiel (vyhláš</w:t>
      </w:r>
      <w:r w:rsidRPr="00A90E2F" w:rsidR="00616DC3">
        <w:rPr>
          <w:rFonts w:ascii="Times New Roman" w:hAnsi="Times New Roman" w:hint="default"/>
        </w:rPr>
        <w:t>ka ministra zahranič</w:t>
      </w:r>
      <w:r w:rsidRPr="00A90E2F" w:rsidR="00616DC3">
        <w:rPr>
          <w:rFonts w:ascii="Times New Roman" w:hAnsi="Times New Roman" w:hint="default"/>
        </w:rPr>
        <w:t>ný</w:t>
      </w:r>
      <w:r w:rsidRPr="00A90E2F" w:rsidR="00616DC3">
        <w:rPr>
          <w:rFonts w:ascii="Times New Roman" w:hAnsi="Times New Roman" w:hint="default"/>
        </w:rPr>
        <w:t>ch vecí</w:t>
      </w:r>
      <w:r w:rsidRPr="00A90E2F" w:rsidR="00616DC3">
        <w:rPr>
          <w:rFonts w:ascii="Times New Roman" w:hAnsi="Times New Roman" w:hint="default"/>
        </w:rPr>
        <w:t xml:space="preserve"> č</w:t>
      </w:r>
      <w:r w:rsidRPr="00A90E2F" w:rsidR="00616DC3">
        <w:rPr>
          <w:rFonts w:ascii="Times New Roman" w:hAnsi="Times New Roman" w:hint="default"/>
        </w:rPr>
        <w:t xml:space="preserve">. 176/1960 Zb.). </w:t>
      </w:r>
    </w:p>
  </w:footnote>
  <w:footnote w:id="10">
    <w:p w:rsidP="00BB30DA">
      <w:pPr>
        <w:pStyle w:val="FootnoteText"/>
        <w:bidi w:val="0"/>
        <w:ind w:left="142" w:hanging="142"/>
        <w:jc w:val="both"/>
      </w:pPr>
      <w:r w:rsidRPr="0016717D" w:rsidR="00616DC3">
        <w:rPr>
          <w:rStyle w:val="FootnoteReference"/>
          <w:rFonts w:ascii="Times New Roman" w:hAnsi="Times New Roman"/>
        </w:rPr>
        <w:footnoteRef/>
      </w:r>
      <w:r w:rsidRPr="0016717D" w:rsidR="00616DC3">
        <w:rPr>
          <w:rFonts w:ascii="Times New Roman" w:hAnsi="Times New Roman" w:hint="default"/>
        </w:rPr>
        <w:t>) Naprí</w:t>
      </w:r>
      <w:r w:rsidRPr="0016717D" w:rsidR="00616DC3">
        <w:rPr>
          <w:rFonts w:ascii="Times New Roman" w:hAnsi="Times New Roman" w:hint="default"/>
        </w:rPr>
        <w:t>klad nariadenie vlá</w:t>
      </w:r>
      <w:r w:rsidRPr="0016717D" w:rsidR="00616DC3">
        <w:rPr>
          <w:rFonts w:ascii="Times New Roman" w:hAnsi="Times New Roman" w:hint="default"/>
        </w:rPr>
        <w:t>dy Slovenskej republiky č</w:t>
      </w:r>
      <w:r w:rsidRPr="0016717D" w:rsidR="00616DC3">
        <w:rPr>
          <w:rFonts w:ascii="Times New Roman" w:hAnsi="Times New Roman" w:hint="default"/>
        </w:rPr>
        <w:t>. 309/2006 Z. z. o technický</w:t>
      </w:r>
      <w:r w:rsidRPr="0016717D" w:rsidR="00616DC3">
        <w:rPr>
          <w:rFonts w:ascii="Times New Roman" w:hAnsi="Times New Roman" w:hint="default"/>
        </w:rPr>
        <w:t>ch pož</w:t>
      </w:r>
      <w:r w:rsidRPr="0016717D" w:rsidR="00616DC3">
        <w:rPr>
          <w:rFonts w:ascii="Times New Roman" w:hAnsi="Times New Roman" w:hint="default"/>
        </w:rPr>
        <w:t>iadavká</w:t>
      </w:r>
      <w:r w:rsidRPr="0016717D" w:rsidR="00616DC3">
        <w:rPr>
          <w:rFonts w:ascii="Times New Roman" w:hAnsi="Times New Roman" w:hint="default"/>
        </w:rPr>
        <w:t>ch na vý</w:t>
      </w:r>
      <w:r w:rsidRPr="0016717D" w:rsidR="00616DC3">
        <w:rPr>
          <w:rFonts w:ascii="Times New Roman" w:hAnsi="Times New Roman" w:hint="default"/>
        </w:rPr>
        <w:t>fukové</w:t>
      </w:r>
      <w:r w:rsidRPr="0016717D" w:rsidR="00616DC3">
        <w:rPr>
          <w:rFonts w:ascii="Times New Roman" w:hAnsi="Times New Roman" w:hint="default"/>
        </w:rPr>
        <w:t xml:space="preserve"> </w:t>
      </w:r>
      <w:r w:rsidRPr="0016717D" w:rsidR="00616DC3">
        <w:rPr>
          <w:rFonts w:ascii="Times New Roman" w:hAnsi="Times New Roman" w:hint="default"/>
        </w:rPr>
        <w:t>systé</w:t>
      </w:r>
      <w:r w:rsidRPr="0016717D" w:rsidR="00616DC3">
        <w:rPr>
          <w:rFonts w:ascii="Times New Roman" w:hAnsi="Times New Roman" w:hint="default"/>
        </w:rPr>
        <w:t>my a o </w:t>
      </w:r>
      <w:r w:rsidRPr="0016717D" w:rsidR="00616DC3">
        <w:rPr>
          <w:rFonts w:ascii="Times New Roman" w:hAnsi="Times New Roman" w:hint="default"/>
        </w:rPr>
        <w:t>prí</w:t>
      </w:r>
      <w:r w:rsidRPr="0016717D" w:rsidR="00616DC3">
        <w:rPr>
          <w:rFonts w:ascii="Times New Roman" w:hAnsi="Times New Roman" w:hint="default"/>
        </w:rPr>
        <w:t>pustnej hladine hluku motorový</w:t>
      </w:r>
      <w:r w:rsidRPr="0016717D" w:rsidR="00616DC3">
        <w:rPr>
          <w:rFonts w:ascii="Times New Roman" w:hAnsi="Times New Roman" w:hint="default"/>
        </w:rPr>
        <w:t>ch vozidiel v </w:t>
      </w:r>
      <w:r w:rsidRPr="0016717D" w:rsidR="00616DC3">
        <w:rPr>
          <w:rFonts w:ascii="Times New Roman" w:hAnsi="Times New Roman" w:hint="default"/>
        </w:rPr>
        <w:t>znení</w:t>
      </w:r>
      <w:r w:rsidRPr="0016717D" w:rsidR="00616DC3">
        <w:rPr>
          <w:rFonts w:ascii="Times New Roman" w:hAnsi="Times New Roman" w:hint="default"/>
        </w:rPr>
        <w:t xml:space="preserve"> neskorší</w:t>
      </w:r>
      <w:r w:rsidRPr="0016717D" w:rsidR="00616DC3">
        <w:rPr>
          <w:rFonts w:ascii="Times New Roman" w:hAnsi="Times New Roman" w:hint="default"/>
        </w:rPr>
        <w:t>ch predpisov, nariadenie vlá</w:t>
      </w:r>
      <w:r w:rsidRPr="0016717D" w:rsidR="00616DC3">
        <w:rPr>
          <w:rFonts w:ascii="Times New Roman" w:hAnsi="Times New Roman" w:hint="default"/>
        </w:rPr>
        <w:t>dy Slovenskej republiky č. </w:t>
      </w:r>
      <w:r w:rsidRPr="0016717D" w:rsidR="00616DC3">
        <w:rPr>
          <w:rFonts w:ascii="Times New Roman" w:hAnsi="Times New Roman" w:hint="default"/>
        </w:rPr>
        <w:t>655/2007 Z. z. o </w:t>
      </w:r>
      <w:r w:rsidRPr="0016717D" w:rsidR="00616DC3">
        <w:rPr>
          <w:rFonts w:ascii="Times New Roman" w:hAnsi="Times New Roman" w:hint="default"/>
        </w:rPr>
        <w:t>technický</w:t>
      </w:r>
      <w:r w:rsidRPr="0016717D" w:rsidR="00616DC3">
        <w:rPr>
          <w:rFonts w:ascii="Times New Roman" w:hAnsi="Times New Roman" w:hint="default"/>
        </w:rPr>
        <w:t>ch pož</w:t>
      </w:r>
      <w:r w:rsidRPr="0016717D" w:rsidR="00616DC3">
        <w:rPr>
          <w:rFonts w:ascii="Times New Roman" w:hAnsi="Times New Roman" w:hint="default"/>
        </w:rPr>
        <w:t>iadavká</w:t>
      </w:r>
      <w:r w:rsidRPr="0016717D" w:rsidR="00616DC3">
        <w:rPr>
          <w:rFonts w:ascii="Times New Roman" w:hAnsi="Times New Roman" w:hint="default"/>
        </w:rPr>
        <w:t>ch na zníž</w:t>
      </w:r>
      <w:r w:rsidRPr="0016717D" w:rsidR="00616DC3">
        <w:rPr>
          <w:rFonts w:ascii="Times New Roman" w:hAnsi="Times New Roman" w:hint="default"/>
        </w:rPr>
        <w:t>enie emisií</w:t>
      </w:r>
      <w:r w:rsidRPr="0016717D" w:rsidR="00616DC3">
        <w:rPr>
          <w:rFonts w:ascii="Times New Roman" w:hAnsi="Times New Roman" w:hint="default"/>
        </w:rPr>
        <w:t xml:space="preserve"> z klimatizač</w:t>
      </w:r>
      <w:r w:rsidRPr="0016717D" w:rsidR="00616DC3">
        <w:rPr>
          <w:rFonts w:ascii="Times New Roman" w:hAnsi="Times New Roman" w:hint="default"/>
        </w:rPr>
        <w:t>ný</w:t>
      </w:r>
      <w:r w:rsidRPr="0016717D" w:rsidR="00616DC3">
        <w:rPr>
          <w:rFonts w:ascii="Times New Roman" w:hAnsi="Times New Roman" w:hint="default"/>
        </w:rPr>
        <w:t>ch systé</w:t>
      </w:r>
      <w:r w:rsidRPr="0016717D" w:rsidR="00616DC3">
        <w:rPr>
          <w:rFonts w:ascii="Times New Roman" w:hAnsi="Times New Roman" w:hint="default"/>
        </w:rPr>
        <w:t>mov v </w:t>
      </w:r>
      <w:r w:rsidRPr="0016717D" w:rsidR="00616DC3">
        <w:rPr>
          <w:rFonts w:ascii="Times New Roman" w:hAnsi="Times New Roman" w:hint="default"/>
        </w:rPr>
        <w:t>motorový</w:t>
      </w:r>
      <w:r w:rsidRPr="0016717D" w:rsidR="00616DC3">
        <w:rPr>
          <w:rFonts w:ascii="Times New Roman" w:hAnsi="Times New Roman" w:hint="default"/>
        </w:rPr>
        <w:t>ch vozidlá</w:t>
      </w:r>
      <w:r w:rsidRPr="0016717D" w:rsidR="00616DC3">
        <w:rPr>
          <w:rFonts w:ascii="Times New Roman" w:hAnsi="Times New Roman" w:hint="default"/>
        </w:rPr>
        <w:t>ch, nariadenie vlá</w:t>
      </w:r>
      <w:r w:rsidRPr="0016717D" w:rsidR="00616DC3">
        <w:rPr>
          <w:rFonts w:ascii="Times New Roman" w:hAnsi="Times New Roman" w:hint="default"/>
        </w:rPr>
        <w:t>dy</w:t>
      </w:r>
      <w:r w:rsidRPr="0016717D" w:rsidR="00616DC3">
        <w:rPr>
          <w:rFonts w:ascii="Times New Roman" w:hAnsi="Times New Roman" w:hint="default"/>
        </w:rPr>
        <w:t xml:space="preserve"> </w:t>
      </w:r>
      <w:r w:rsidRPr="0016717D" w:rsidR="00616DC3">
        <w:rPr>
          <w:rFonts w:ascii="Times New Roman" w:hAnsi="Times New Roman" w:hint="default"/>
        </w:rPr>
        <w:t>Slovenskej republiky č. </w:t>
      </w:r>
      <w:r w:rsidRPr="0016717D" w:rsidR="00616DC3">
        <w:rPr>
          <w:rFonts w:ascii="Times New Roman" w:hAnsi="Times New Roman" w:hint="default"/>
        </w:rPr>
        <w:t>34/2010 Z. z. o technický</w:t>
      </w:r>
      <w:r w:rsidRPr="0016717D" w:rsidR="00616DC3">
        <w:rPr>
          <w:rFonts w:ascii="Times New Roman" w:hAnsi="Times New Roman" w:hint="default"/>
        </w:rPr>
        <w:t>ch pož</w:t>
      </w:r>
      <w:r w:rsidRPr="0016717D" w:rsidR="00616DC3">
        <w:rPr>
          <w:rFonts w:ascii="Times New Roman" w:hAnsi="Times New Roman" w:hint="default"/>
        </w:rPr>
        <w:t>iadavká</w:t>
      </w:r>
      <w:r w:rsidRPr="0016717D" w:rsidR="00616DC3">
        <w:rPr>
          <w:rFonts w:ascii="Times New Roman" w:hAnsi="Times New Roman" w:hint="default"/>
        </w:rPr>
        <w:t>ch na vozidlá</w:t>
      </w:r>
      <w:r w:rsidRPr="0016717D" w:rsidR="00616DC3">
        <w:rPr>
          <w:rFonts w:ascii="Times New Roman" w:hAnsi="Times New Roman" w:hint="default"/>
        </w:rPr>
        <w:t xml:space="preserve"> vzhľ</w:t>
      </w:r>
      <w:r w:rsidRPr="0016717D" w:rsidR="00616DC3">
        <w:rPr>
          <w:rFonts w:ascii="Times New Roman" w:hAnsi="Times New Roman" w:hint="default"/>
        </w:rPr>
        <w:t>adom na ich opä</w:t>
      </w:r>
      <w:r w:rsidRPr="0016717D" w:rsidR="00616DC3">
        <w:rPr>
          <w:rFonts w:ascii="Times New Roman" w:hAnsi="Times New Roman" w:hint="default"/>
        </w:rPr>
        <w:t>tovnú</w:t>
      </w:r>
      <w:r w:rsidRPr="0016717D" w:rsidR="00616DC3">
        <w:rPr>
          <w:rFonts w:ascii="Times New Roman" w:hAnsi="Times New Roman" w:hint="default"/>
        </w:rPr>
        <w:t xml:space="preserve"> využ</w:t>
      </w:r>
      <w:r w:rsidRPr="0016717D" w:rsidR="00616DC3">
        <w:rPr>
          <w:rFonts w:ascii="Times New Roman" w:hAnsi="Times New Roman" w:hint="default"/>
        </w:rPr>
        <w:t>iteľ</w:t>
      </w:r>
      <w:r w:rsidRPr="0016717D" w:rsidR="00616DC3">
        <w:rPr>
          <w:rFonts w:ascii="Times New Roman" w:hAnsi="Times New Roman" w:hint="default"/>
        </w:rPr>
        <w:t>nosť</w:t>
      </w:r>
      <w:r w:rsidRPr="0016717D" w:rsidR="00616DC3">
        <w:rPr>
          <w:rFonts w:ascii="Times New Roman" w:hAnsi="Times New Roman" w:hint="default"/>
        </w:rPr>
        <w:t>, recyklovateľ</w:t>
      </w:r>
      <w:r w:rsidRPr="0016717D" w:rsidR="00616DC3">
        <w:rPr>
          <w:rFonts w:ascii="Times New Roman" w:hAnsi="Times New Roman" w:hint="default"/>
        </w:rPr>
        <w:t>nosť</w:t>
      </w:r>
      <w:r w:rsidRPr="0016717D" w:rsidR="00616DC3">
        <w:rPr>
          <w:rFonts w:ascii="Times New Roman" w:hAnsi="Times New Roman" w:hint="default"/>
        </w:rPr>
        <w:t xml:space="preserve"> a </w:t>
      </w:r>
      <w:r w:rsidRPr="0016717D" w:rsidR="00616DC3">
        <w:rPr>
          <w:rFonts w:ascii="Times New Roman" w:hAnsi="Times New Roman" w:hint="default"/>
        </w:rPr>
        <w:t>zuž</w:t>
      </w:r>
      <w:r w:rsidRPr="0016717D" w:rsidR="00616DC3">
        <w:rPr>
          <w:rFonts w:ascii="Times New Roman" w:hAnsi="Times New Roman" w:hint="default"/>
        </w:rPr>
        <w:t>itkovateľ</w:t>
      </w:r>
      <w:r w:rsidRPr="0016717D" w:rsidR="00616DC3">
        <w:rPr>
          <w:rFonts w:ascii="Times New Roman" w:hAnsi="Times New Roman" w:hint="default"/>
        </w:rPr>
        <w:t>nosť.</w:t>
      </w:r>
    </w:p>
  </w:footnote>
  <w:footnote w:id="11">
    <w:p w:rsidP="001F6A57">
      <w:pPr>
        <w:pStyle w:val="FootnoteText"/>
        <w:bidi w:val="0"/>
        <w:ind w:left="284" w:hanging="284"/>
        <w:jc w:val="both"/>
      </w:pPr>
      <w:r w:rsidRPr="00514866" w:rsidR="00616DC3">
        <w:rPr>
          <w:rStyle w:val="FootnoteReference"/>
          <w:rFonts w:ascii="Times New Roman" w:hAnsi="Times New Roman"/>
        </w:rPr>
        <w:footnoteRef/>
      </w:r>
      <w:r w:rsidRPr="00514866" w:rsidR="00616DC3">
        <w:rPr>
          <w:rFonts w:ascii="Times New Roman" w:hAnsi="Times New Roman" w:hint="default"/>
        </w:rPr>
        <w:t>) Naprí</w:t>
      </w:r>
      <w:r w:rsidRPr="00514866" w:rsidR="00616DC3">
        <w:rPr>
          <w:rFonts w:ascii="Times New Roman" w:hAnsi="Times New Roman" w:hint="default"/>
        </w:rPr>
        <w:t>klad nariadenie vlá</w:t>
      </w:r>
      <w:r w:rsidRPr="00514866" w:rsidR="00616DC3">
        <w:rPr>
          <w:rFonts w:ascii="Times New Roman" w:hAnsi="Times New Roman" w:hint="default"/>
        </w:rPr>
        <w:t>dy Slovenskej republiky č</w:t>
      </w:r>
      <w:r w:rsidRPr="00514866" w:rsidR="00616DC3">
        <w:rPr>
          <w:rFonts w:ascii="Times New Roman" w:hAnsi="Times New Roman" w:hint="default"/>
        </w:rPr>
        <w:t>. 140/2009 Z. z., ktorý</w:t>
      </w:r>
      <w:r w:rsidRPr="00514866" w:rsidR="00616DC3">
        <w:rPr>
          <w:rFonts w:ascii="Times New Roman" w:hAnsi="Times New Roman" w:hint="default"/>
        </w:rPr>
        <w:t>m sa ustanovujú</w:t>
      </w:r>
      <w:r w:rsidRPr="00514866" w:rsidR="00616DC3">
        <w:rPr>
          <w:rFonts w:ascii="Times New Roman" w:hAnsi="Times New Roman" w:hint="default"/>
        </w:rPr>
        <w:t xml:space="preserve"> podrobnosti o </w:t>
      </w:r>
      <w:r w:rsidRPr="00514866" w:rsidR="00616DC3">
        <w:rPr>
          <w:rFonts w:ascii="Times New Roman" w:hAnsi="Times New Roman" w:hint="default"/>
        </w:rPr>
        <w:t>typovom schvaľ</w:t>
      </w:r>
      <w:r w:rsidRPr="00514866" w:rsidR="00616DC3">
        <w:rPr>
          <w:rFonts w:ascii="Times New Roman" w:hAnsi="Times New Roman" w:hint="default"/>
        </w:rPr>
        <w:t>ovaní</w:t>
      </w:r>
      <w:r w:rsidRPr="00514866" w:rsidR="00616DC3">
        <w:rPr>
          <w:rFonts w:ascii="Times New Roman" w:hAnsi="Times New Roman" w:hint="default"/>
        </w:rPr>
        <w:t xml:space="preserve"> motorový</w:t>
      </w:r>
      <w:r w:rsidRPr="00514866" w:rsidR="00616DC3">
        <w:rPr>
          <w:rFonts w:ascii="Times New Roman" w:hAnsi="Times New Roman" w:hint="default"/>
        </w:rPr>
        <w:t>ch vozidiel a ich prí</w:t>
      </w:r>
      <w:r w:rsidRPr="00514866" w:rsidR="00616DC3">
        <w:rPr>
          <w:rFonts w:ascii="Times New Roman" w:hAnsi="Times New Roman" w:hint="default"/>
        </w:rPr>
        <w:t>pojný</w:t>
      </w:r>
      <w:r w:rsidRPr="00514866" w:rsidR="00616DC3">
        <w:rPr>
          <w:rFonts w:ascii="Times New Roman" w:hAnsi="Times New Roman" w:hint="default"/>
        </w:rPr>
        <w:t>ch vozidiel, systé</w:t>
      </w:r>
      <w:r w:rsidRPr="00514866" w:rsidR="00616DC3">
        <w:rPr>
          <w:rFonts w:ascii="Times New Roman" w:hAnsi="Times New Roman" w:hint="default"/>
        </w:rPr>
        <w:t>mov, komponentov a </w:t>
      </w:r>
      <w:r w:rsidRPr="00514866" w:rsidR="00616DC3">
        <w:rPr>
          <w:rFonts w:ascii="Times New Roman" w:hAnsi="Times New Roman" w:hint="default"/>
        </w:rPr>
        <w:t>samostatný</w:t>
      </w:r>
      <w:r w:rsidRPr="00514866" w:rsidR="00616DC3">
        <w:rPr>
          <w:rFonts w:ascii="Times New Roman" w:hAnsi="Times New Roman" w:hint="default"/>
        </w:rPr>
        <w:t>ch technický</w:t>
      </w:r>
      <w:r w:rsidRPr="00514866" w:rsidR="00616DC3">
        <w:rPr>
          <w:rFonts w:ascii="Times New Roman" w:hAnsi="Times New Roman" w:hint="default"/>
        </w:rPr>
        <w:t>ch jednotiek urč</w:t>
      </w:r>
      <w:r w:rsidRPr="00514866" w:rsidR="00616DC3">
        <w:rPr>
          <w:rFonts w:ascii="Times New Roman" w:hAnsi="Times New Roman" w:hint="default"/>
        </w:rPr>
        <w:t>ený</w:t>
      </w:r>
      <w:r w:rsidRPr="00514866" w:rsidR="00616DC3">
        <w:rPr>
          <w:rFonts w:ascii="Times New Roman" w:hAnsi="Times New Roman" w:hint="default"/>
        </w:rPr>
        <w:t>ch pre tieto vozidlá</w:t>
      </w:r>
      <w:r w:rsidRPr="00514866" w:rsidR="00616DC3">
        <w:rPr>
          <w:rFonts w:ascii="Times New Roman" w:hAnsi="Times New Roman" w:hint="default"/>
        </w:rPr>
        <w:t xml:space="preserve"> v </w:t>
      </w:r>
      <w:r w:rsidRPr="00514866" w:rsidR="00616DC3">
        <w:rPr>
          <w:rFonts w:ascii="Times New Roman" w:hAnsi="Times New Roman" w:hint="default"/>
        </w:rPr>
        <w:t>znení</w:t>
      </w:r>
      <w:r w:rsidRPr="00514866" w:rsidR="00616DC3">
        <w:rPr>
          <w:rFonts w:ascii="Times New Roman" w:hAnsi="Times New Roman" w:hint="default"/>
        </w:rPr>
        <w:t xml:space="preserve"> neskorší</w:t>
      </w:r>
      <w:r w:rsidRPr="00514866" w:rsidR="00616DC3">
        <w:rPr>
          <w:rFonts w:ascii="Times New Roman" w:hAnsi="Times New Roman" w:hint="default"/>
        </w:rPr>
        <w:t>ch predpisov, nariadenie Euró</w:t>
      </w:r>
      <w:r w:rsidRPr="00514866" w:rsidR="00616DC3">
        <w:rPr>
          <w:rFonts w:ascii="Times New Roman" w:hAnsi="Times New Roman" w:hint="default"/>
        </w:rPr>
        <w:t>pskeho parlamentu a Rady (EÚ</w:t>
      </w:r>
      <w:r w:rsidRPr="00514866" w:rsidR="00616DC3">
        <w:rPr>
          <w:rFonts w:ascii="Times New Roman" w:hAnsi="Times New Roman" w:hint="default"/>
        </w:rPr>
        <w:t>) č</w:t>
      </w:r>
      <w:r w:rsidRPr="00514866" w:rsidR="00616DC3">
        <w:rPr>
          <w:rFonts w:ascii="Times New Roman" w:hAnsi="Times New Roman" w:hint="default"/>
        </w:rPr>
        <w:t>. 167/2013 z 5. februá</w:t>
      </w:r>
      <w:r w:rsidRPr="00514866" w:rsidR="00616DC3">
        <w:rPr>
          <w:rFonts w:ascii="Times New Roman" w:hAnsi="Times New Roman" w:hint="default"/>
        </w:rPr>
        <w:t xml:space="preserve">ra </w:t>
      </w:r>
      <w:r w:rsidRPr="00514866" w:rsidR="00616DC3">
        <w:rPr>
          <w:rFonts w:ascii="Times New Roman" w:hAnsi="Times New Roman" w:hint="default"/>
        </w:rPr>
        <w:t>2</w:t>
      </w:r>
      <w:r w:rsidRPr="00514866" w:rsidR="00616DC3">
        <w:rPr>
          <w:rFonts w:ascii="Times New Roman" w:hAnsi="Times New Roman" w:hint="default"/>
        </w:rPr>
        <w:t>013 o </w:t>
      </w:r>
      <w:r w:rsidRPr="00514866" w:rsidR="00616DC3">
        <w:rPr>
          <w:rFonts w:ascii="Times New Roman" w:hAnsi="Times New Roman" w:hint="default"/>
        </w:rPr>
        <w:t>schvaľ</w:t>
      </w:r>
      <w:r w:rsidRPr="00514866" w:rsidR="00616DC3">
        <w:rPr>
          <w:rFonts w:ascii="Times New Roman" w:hAnsi="Times New Roman" w:hint="default"/>
        </w:rPr>
        <w:t>ovaní</w:t>
      </w:r>
      <w:r w:rsidRPr="00514866" w:rsidR="00616DC3">
        <w:rPr>
          <w:rFonts w:ascii="Times New Roman" w:hAnsi="Times New Roman" w:hint="default"/>
        </w:rPr>
        <w:t xml:space="preserve"> poľ</w:t>
      </w:r>
      <w:r w:rsidRPr="00514866" w:rsidR="00616DC3">
        <w:rPr>
          <w:rFonts w:ascii="Times New Roman" w:hAnsi="Times New Roman" w:hint="default"/>
        </w:rPr>
        <w:t>nohospodá</w:t>
      </w:r>
      <w:r w:rsidRPr="00514866" w:rsidR="00616DC3">
        <w:rPr>
          <w:rFonts w:ascii="Times New Roman" w:hAnsi="Times New Roman" w:hint="default"/>
        </w:rPr>
        <w:t>rskych a </w:t>
      </w:r>
      <w:r w:rsidRPr="00514866" w:rsidR="00616DC3">
        <w:rPr>
          <w:rFonts w:ascii="Times New Roman" w:hAnsi="Times New Roman" w:hint="default"/>
        </w:rPr>
        <w:t>lesný</w:t>
      </w:r>
      <w:r w:rsidRPr="00514866" w:rsidR="00616DC3">
        <w:rPr>
          <w:rFonts w:ascii="Times New Roman" w:hAnsi="Times New Roman" w:hint="default"/>
        </w:rPr>
        <w:t>ch vozidiel a o dohľ</w:t>
      </w:r>
      <w:r w:rsidRPr="00514866" w:rsidR="00616DC3">
        <w:rPr>
          <w:rFonts w:ascii="Times New Roman" w:hAnsi="Times New Roman" w:hint="default"/>
        </w:rPr>
        <w:t>ade nad trhom s tý</w:t>
      </w:r>
      <w:r w:rsidRPr="00514866" w:rsidR="00616DC3">
        <w:rPr>
          <w:rFonts w:ascii="Times New Roman" w:hAnsi="Times New Roman" w:hint="default"/>
        </w:rPr>
        <w:t>mito vozidlami (Ú</w:t>
      </w:r>
      <w:r w:rsidRPr="00514866" w:rsidR="00616DC3">
        <w:rPr>
          <w:rFonts w:ascii="Times New Roman" w:hAnsi="Times New Roman" w:hint="default"/>
        </w:rPr>
        <w:t>. v. EÚ</w:t>
      </w:r>
      <w:r w:rsidRPr="00514866" w:rsidR="00616DC3">
        <w:rPr>
          <w:rFonts w:ascii="Times New Roman" w:hAnsi="Times New Roman" w:hint="default"/>
        </w:rPr>
        <w:t xml:space="preserve"> L 60, 2.3.2013) v </w:t>
      </w:r>
      <w:r w:rsidRPr="00514866" w:rsidR="00616DC3">
        <w:rPr>
          <w:rFonts w:ascii="Times New Roman" w:hAnsi="Times New Roman" w:hint="default"/>
        </w:rPr>
        <w:t>platnom znení</w:t>
      </w:r>
      <w:r w:rsidRPr="00514866" w:rsidR="00616DC3">
        <w:rPr>
          <w:rFonts w:ascii="Times New Roman" w:hAnsi="Times New Roman" w:hint="default"/>
        </w:rPr>
        <w:t>, nariadenie Euró</w:t>
      </w:r>
      <w:r w:rsidRPr="00514866" w:rsidR="00616DC3">
        <w:rPr>
          <w:rFonts w:ascii="Times New Roman" w:hAnsi="Times New Roman" w:hint="default"/>
        </w:rPr>
        <w:t>pskeho parlamentu a Rady (EÚ</w:t>
      </w:r>
      <w:r w:rsidRPr="00514866" w:rsidR="00616DC3">
        <w:rPr>
          <w:rFonts w:ascii="Times New Roman" w:hAnsi="Times New Roman" w:hint="default"/>
        </w:rPr>
        <w:t>) č</w:t>
      </w:r>
      <w:r w:rsidRPr="00514866" w:rsidR="00616DC3">
        <w:rPr>
          <w:rFonts w:ascii="Times New Roman" w:hAnsi="Times New Roman" w:hint="default"/>
        </w:rPr>
        <w:t>. 168/2013 z 15. </w:t>
      </w:r>
      <w:r w:rsidRPr="00514866" w:rsidR="00616DC3">
        <w:rPr>
          <w:rFonts w:ascii="Times New Roman" w:hAnsi="Times New Roman" w:hint="default"/>
        </w:rPr>
        <w:t>januá</w:t>
      </w:r>
      <w:r w:rsidRPr="00514866" w:rsidR="00616DC3">
        <w:rPr>
          <w:rFonts w:ascii="Times New Roman" w:hAnsi="Times New Roman" w:hint="default"/>
        </w:rPr>
        <w:t>ra 2013 o </w:t>
      </w:r>
      <w:r w:rsidRPr="00514866" w:rsidR="00616DC3">
        <w:rPr>
          <w:rFonts w:ascii="Times New Roman" w:hAnsi="Times New Roman" w:hint="default"/>
        </w:rPr>
        <w:t>schvaľ</w:t>
      </w:r>
      <w:r w:rsidRPr="00514866" w:rsidR="00616DC3">
        <w:rPr>
          <w:rFonts w:ascii="Times New Roman" w:hAnsi="Times New Roman" w:hint="default"/>
        </w:rPr>
        <w:t>ovaní</w:t>
      </w:r>
      <w:r w:rsidRPr="00514866" w:rsidR="00616DC3">
        <w:rPr>
          <w:rFonts w:ascii="Times New Roman" w:hAnsi="Times New Roman" w:hint="default"/>
        </w:rPr>
        <w:t xml:space="preserve"> a </w:t>
      </w:r>
      <w:r w:rsidRPr="00514866" w:rsidR="00616DC3">
        <w:rPr>
          <w:rFonts w:ascii="Times New Roman" w:hAnsi="Times New Roman" w:hint="default"/>
        </w:rPr>
        <w:t>dohľ</w:t>
      </w:r>
      <w:r w:rsidRPr="00514866" w:rsidR="00616DC3">
        <w:rPr>
          <w:rFonts w:ascii="Times New Roman" w:hAnsi="Times New Roman" w:hint="default"/>
        </w:rPr>
        <w:t>ade nad</w:t>
      </w:r>
      <w:r w:rsidR="00616DC3">
        <w:rPr>
          <w:rFonts w:ascii="Times New Roman" w:hAnsi="Times New Roman"/>
        </w:rPr>
        <w:t> </w:t>
      </w:r>
      <w:r w:rsidRPr="00514866" w:rsidR="00616DC3">
        <w:rPr>
          <w:rFonts w:ascii="Times New Roman" w:hAnsi="Times New Roman"/>
        </w:rPr>
        <w:t xml:space="preserve">trhom dvoj- </w:t>
      </w:r>
      <w:r w:rsidRPr="00514866" w:rsidR="00616DC3">
        <w:rPr>
          <w:rFonts w:ascii="Times New Roman" w:hAnsi="Times New Roman" w:hint="default"/>
        </w:rPr>
        <w:t>alebo trojkolesový</w:t>
      </w:r>
      <w:r w:rsidRPr="00514866" w:rsidR="00616DC3">
        <w:rPr>
          <w:rFonts w:ascii="Times New Roman" w:hAnsi="Times New Roman" w:hint="default"/>
        </w:rPr>
        <w:t>ch vozidiel a š</w:t>
      </w:r>
      <w:r w:rsidRPr="00514866" w:rsidR="00616DC3">
        <w:rPr>
          <w:rFonts w:ascii="Times New Roman" w:hAnsi="Times New Roman" w:hint="default"/>
        </w:rPr>
        <w:t>tvorkoliek (Ú. </w:t>
      </w:r>
      <w:r w:rsidRPr="00514866" w:rsidR="00616DC3">
        <w:rPr>
          <w:rFonts w:ascii="Times New Roman" w:hAnsi="Times New Roman" w:hint="default"/>
        </w:rPr>
        <w:t>v. EÚ</w:t>
      </w:r>
      <w:r w:rsidRPr="00514866" w:rsidR="00616DC3">
        <w:rPr>
          <w:rFonts w:ascii="Times New Roman" w:hAnsi="Times New Roman" w:hint="default"/>
        </w:rPr>
        <w:t xml:space="preserve"> L 60, 2.3.2013) v platnom znení</w:t>
      </w:r>
      <w:r w:rsidRPr="00514866" w:rsidR="00616DC3">
        <w:rPr>
          <w:rFonts w:ascii="Times New Roman" w:hAnsi="Times New Roman" w:hint="default"/>
        </w:rPr>
        <w:t>, nariadenie (EÚ</w:t>
      </w:r>
      <w:r w:rsidRPr="00514866" w:rsidR="00616DC3">
        <w:rPr>
          <w:rFonts w:ascii="Times New Roman" w:hAnsi="Times New Roman" w:hint="default"/>
        </w:rPr>
        <w:t>) 2016/1628</w:t>
      </w:r>
      <w:r w:rsidR="00616DC3">
        <w:rPr>
          <w:rFonts w:ascii="Times New Roman" w:hAnsi="Times New Roman"/>
        </w:rPr>
        <w:t xml:space="preserve"> </w:t>
      </w:r>
      <w:r w:rsidRPr="00F139E0" w:rsidR="00616DC3">
        <w:rPr>
          <w:rFonts w:ascii="Times New Roman" w:hAnsi="Times New Roman"/>
        </w:rPr>
        <w:t>v </w:t>
      </w:r>
      <w:r w:rsidRPr="00F139E0" w:rsidR="00616DC3">
        <w:rPr>
          <w:rFonts w:ascii="Times New Roman" w:hAnsi="Times New Roman" w:hint="default"/>
        </w:rPr>
        <w:t>platnom znení.</w:t>
      </w:r>
    </w:p>
  </w:footnote>
  <w:footnote w:id="12">
    <w:p w:rsidP="001F6A57">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Naprí</w:t>
      </w:r>
      <w:r w:rsidR="00616DC3">
        <w:rPr>
          <w:rFonts w:ascii="Times New Roman" w:hAnsi="Times New Roman" w:hint="default"/>
        </w:rPr>
        <w:t>klad č</w:t>
      </w:r>
      <w:r w:rsidR="00616DC3">
        <w:rPr>
          <w:rFonts w:ascii="Times New Roman" w:hAnsi="Times New Roman" w:hint="default"/>
        </w:rPr>
        <w:t xml:space="preserve">l. 3 bod 26 </w:t>
      </w:r>
      <w:r w:rsidRPr="00AC3F38" w:rsidR="00616DC3">
        <w:rPr>
          <w:rFonts w:ascii="Times New Roman" w:hAnsi="Times New Roman"/>
        </w:rPr>
        <w:t>nariadeni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167/2013 v</w:t>
      </w:r>
      <w:r w:rsidR="00616DC3">
        <w:rPr>
          <w:rFonts w:ascii="Times New Roman" w:hAnsi="Times New Roman"/>
        </w:rPr>
        <w:t> </w:t>
      </w:r>
      <w:r w:rsidRPr="00AC3F38" w:rsidR="00616DC3">
        <w:rPr>
          <w:rFonts w:ascii="Times New Roman" w:hAnsi="Times New Roman" w:hint="default"/>
        </w:rPr>
        <w:t>platnom znení</w:t>
      </w:r>
      <w:r w:rsidR="00616DC3">
        <w:rPr>
          <w:rFonts w:ascii="Times New Roman" w:hAnsi="Times New Roman" w:hint="default"/>
        </w:rPr>
        <w:t>, č</w:t>
      </w:r>
      <w:r w:rsidR="00616DC3">
        <w:rPr>
          <w:rFonts w:ascii="Times New Roman" w:hAnsi="Times New Roman" w:hint="default"/>
        </w:rPr>
        <w:t>l. 3 bod 48 nariadenia</w:t>
      </w:r>
      <w:r w:rsidRPr="00D404E3" w:rsidR="00616DC3">
        <w:rPr>
          <w:rFonts w:ascii="Times New Roman" w:hAnsi="Times New Roman"/>
        </w:rPr>
        <w:t xml:space="preserve"> </w:t>
      </w:r>
      <w:r w:rsidRPr="00AC3F38" w:rsidR="00616DC3">
        <w:rPr>
          <w:rFonts w:ascii="Times New Roman" w:hAnsi="Times New Roman" w:hint="default"/>
        </w:rPr>
        <w:t>(EÚ</w:t>
      </w:r>
      <w:r w:rsidRPr="00AC3F38" w:rsidR="00616DC3">
        <w:rPr>
          <w:rFonts w:ascii="Times New Roman" w:hAnsi="Times New Roman" w:hint="default"/>
        </w:rPr>
        <w:t>) č.</w:t>
      </w:r>
      <w:r w:rsidR="00616DC3">
        <w:rPr>
          <w:rFonts w:ascii="Times New Roman" w:hAnsi="Times New Roman"/>
        </w:rPr>
        <w:t> </w:t>
      </w:r>
      <w:r w:rsidRPr="00AC3F38" w:rsidR="00616DC3">
        <w:rPr>
          <w:rFonts w:ascii="Times New Roman" w:hAnsi="Times New Roman"/>
        </w:rPr>
        <w:t>168/2013 v platnom znen</w:t>
      </w:r>
      <w:r w:rsidRPr="00AC3F38" w:rsidR="00616DC3">
        <w:rPr>
          <w:rFonts w:ascii="Times New Roman" w:hAnsi="Times New Roman" w:hint="default"/>
        </w:rPr>
        <w:t>í</w:t>
      </w:r>
      <w:r w:rsidR="00616DC3">
        <w:rPr>
          <w:rFonts w:ascii="Times New Roman" w:hAnsi="Times New Roman"/>
        </w:rPr>
        <w:t xml:space="preserve">, </w:t>
      </w:r>
      <w:r w:rsidRPr="002B20E2" w:rsidR="00616DC3">
        <w:rPr>
          <w:rFonts w:ascii="Times New Roman" w:hAnsi="Times New Roman" w:hint="default"/>
        </w:rPr>
        <w:t>č</w:t>
      </w:r>
      <w:r w:rsidRPr="002B20E2" w:rsidR="00616DC3">
        <w:rPr>
          <w:rFonts w:ascii="Times New Roman" w:hAnsi="Times New Roman" w:hint="default"/>
        </w:rPr>
        <w:t xml:space="preserve">l. 3 bod </w:t>
      </w:r>
      <w:r w:rsidR="00616DC3">
        <w:rPr>
          <w:rFonts w:ascii="Times New Roman" w:hAnsi="Times New Roman"/>
        </w:rPr>
        <w:t>50</w:t>
      </w:r>
      <w:r w:rsidRPr="002B20E2" w:rsidR="00616DC3">
        <w:rPr>
          <w:rFonts w:ascii="Times New Roman" w:hAnsi="Times New Roman"/>
        </w:rPr>
        <w:t xml:space="preserve"> nariadeni</w:t>
      </w:r>
      <w:r w:rsidR="00616DC3">
        <w:rPr>
          <w:rFonts w:ascii="Times New Roman" w:hAnsi="Times New Roman"/>
        </w:rPr>
        <w:t>a</w:t>
      </w:r>
      <w:r w:rsidRPr="002B20E2" w:rsidR="00616DC3">
        <w:rPr>
          <w:rFonts w:ascii="Times New Roman" w:hAnsi="Times New Roman" w:hint="default"/>
        </w:rPr>
        <w:t xml:space="preserve"> (EÚ</w:t>
      </w:r>
      <w:r w:rsidRPr="002B20E2" w:rsidR="00616DC3">
        <w:rPr>
          <w:rFonts w:ascii="Times New Roman" w:hAnsi="Times New Roman" w:hint="default"/>
        </w:rPr>
        <w:t>) 2016/1628</w:t>
      </w:r>
      <w:r w:rsidR="00616DC3">
        <w:rPr>
          <w:rFonts w:ascii="Times New Roman" w:hAnsi="Times New Roman" w:hint="default"/>
        </w:rPr>
        <w:t xml:space="preserve"> v platnom znení</w:t>
      </w:r>
      <w:r w:rsidRPr="002B20E2" w:rsidR="00616DC3">
        <w:rPr>
          <w:rFonts w:ascii="Times New Roman" w:hAnsi="Times New Roman"/>
        </w:rPr>
        <w:t>.</w:t>
      </w:r>
    </w:p>
  </w:footnote>
  <w:footnote w:id="13">
    <w:p w:rsidR="00616DC3" w:rsidP="00EC6E3A">
      <w:pPr>
        <w:pStyle w:val="FootnoteText"/>
        <w:bidi w:val="0"/>
        <w:ind w:left="284" w:hanging="284"/>
        <w:jc w:val="both"/>
        <w:rPr>
          <w:rFonts w:ascii="Times New Roman" w:hAnsi="Times New Roman"/>
        </w:rPr>
      </w:pPr>
      <w:r w:rsidRPr="00AE46AE">
        <w:rPr>
          <w:rStyle w:val="FootnoteReference"/>
          <w:rFonts w:ascii="Times New Roman" w:hAnsi="Times New Roman"/>
        </w:rPr>
        <w:footnoteRef/>
      </w:r>
      <w:r w:rsidRPr="00AE46AE">
        <w:rPr>
          <w:rFonts w:ascii="Times New Roman" w:hAnsi="Times New Roman"/>
        </w:rPr>
        <w:t xml:space="preserve">) </w:t>
      </w:r>
      <w:r>
        <w:rPr>
          <w:rFonts w:ascii="Times New Roman" w:hAnsi="Times New Roman"/>
        </w:rPr>
        <w:t xml:space="preserve">Kapitola III </w:t>
      </w:r>
      <w:r w:rsidRPr="001D62F6">
        <w:rPr>
          <w:rFonts w:ascii="Times New Roman" w:hAnsi="Times New Roman"/>
        </w:rPr>
        <w:t>nariadeni</w:t>
      </w:r>
      <w:r>
        <w:rPr>
          <w:rFonts w:ascii="Times New Roman" w:hAnsi="Times New Roman"/>
        </w:rPr>
        <w:t>a</w:t>
      </w:r>
      <w:r w:rsidRPr="001D62F6">
        <w:rPr>
          <w:rFonts w:ascii="Times New Roman" w:hAnsi="Times New Roman" w:hint="default"/>
        </w:rPr>
        <w:t xml:space="preserve"> (ES) č</w:t>
      </w:r>
      <w:r w:rsidRPr="001D62F6">
        <w:rPr>
          <w:rFonts w:ascii="Times New Roman" w:hAnsi="Times New Roman" w:hint="default"/>
        </w:rPr>
        <w:t>. 715/2007 v platnom znení</w:t>
      </w:r>
      <w:r>
        <w:rPr>
          <w:rFonts w:ascii="Times New Roman" w:hAnsi="Times New Roman"/>
        </w:rPr>
        <w:t>.</w:t>
      </w:r>
    </w:p>
    <w:p w:rsidR="00616DC3" w:rsidP="005C5C8B">
      <w:pPr>
        <w:pStyle w:val="FootnoteText"/>
        <w:bidi w:val="0"/>
        <w:ind w:left="284"/>
        <w:jc w:val="both"/>
        <w:rPr>
          <w:rFonts w:ascii="Times New Roman" w:hAnsi="Times New Roman"/>
        </w:rPr>
      </w:pPr>
      <w:r>
        <w:rPr>
          <w:rFonts w:ascii="Times New Roman" w:hAnsi="Times New Roman" w:hint="default"/>
        </w:rPr>
        <w:t>Č</w:t>
      </w:r>
      <w:r>
        <w:rPr>
          <w:rFonts w:ascii="Times New Roman" w:hAnsi="Times New Roman" w:hint="default"/>
        </w:rPr>
        <w:t xml:space="preserve">l. 6 </w:t>
      </w:r>
      <w:r w:rsidRPr="001D62F6">
        <w:rPr>
          <w:rFonts w:ascii="Times New Roman" w:hAnsi="Times New Roman"/>
        </w:rPr>
        <w:t>nariadeni</w:t>
      </w:r>
      <w:r>
        <w:rPr>
          <w:rFonts w:ascii="Times New Roman" w:hAnsi="Times New Roman"/>
        </w:rPr>
        <w:t>a</w:t>
      </w:r>
      <w:r w:rsidRPr="001D62F6">
        <w:rPr>
          <w:rFonts w:ascii="Times New Roman" w:hAnsi="Times New Roman" w:hint="default"/>
        </w:rPr>
        <w:t xml:space="preserve"> (ES) č. </w:t>
      </w:r>
      <w:r w:rsidRPr="001D62F6">
        <w:rPr>
          <w:rFonts w:ascii="Times New Roman" w:hAnsi="Times New Roman" w:hint="default"/>
        </w:rPr>
        <w:t>595/2009 v platnom znení</w:t>
      </w:r>
      <w:r>
        <w:rPr>
          <w:rFonts w:ascii="Times New Roman" w:hAnsi="Times New Roman"/>
        </w:rPr>
        <w:t>.</w:t>
      </w:r>
    </w:p>
    <w:p w:rsidR="00616DC3" w:rsidP="005C5C8B">
      <w:pPr>
        <w:pStyle w:val="FootnoteText"/>
        <w:bidi w:val="0"/>
        <w:ind w:left="284"/>
        <w:jc w:val="both"/>
        <w:rPr>
          <w:rFonts w:ascii="Times New Roman" w:hAnsi="Times New Roman"/>
        </w:rPr>
      </w:pPr>
      <w:r>
        <w:rPr>
          <w:rFonts w:ascii="Times New Roman" w:hAnsi="Times New Roman"/>
        </w:rPr>
        <w:t xml:space="preserve">Kapitola XV </w:t>
      </w:r>
      <w:r w:rsidRPr="00AC3F38">
        <w:rPr>
          <w:rFonts w:ascii="Times New Roman" w:hAnsi="Times New Roman"/>
        </w:rPr>
        <w:t>nariadeni</w:t>
      </w:r>
      <w:r>
        <w:rPr>
          <w:rFonts w:ascii="Times New Roman" w:hAnsi="Times New Roman"/>
        </w:rPr>
        <w:t>a</w:t>
      </w:r>
      <w:r w:rsidRPr="00AC3F38">
        <w:rPr>
          <w:rFonts w:ascii="Times New Roman" w:hAnsi="Times New Roman" w:hint="default"/>
        </w:rPr>
        <w:t xml:space="preserve"> (EÚ</w:t>
      </w:r>
      <w:r w:rsidRPr="00AC3F38">
        <w:rPr>
          <w:rFonts w:ascii="Times New Roman" w:hAnsi="Times New Roman" w:hint="default"/>
        </w:rPr>
        <w:t>) č</w:t>
      </w:r>
      <w:r w:rsidRPr="00AC3F38">
        <w:rPr>
          <w:rFonts w:ascii="Times New Roman" w:hAnsi="Times New Roman" w:hint="default"/>
        </w:rPr>
        <w:t>. 167/2013 v</w:t>
      </w:r>
      <w:r>
        <w:rPr>
          <w:rFonts w:ascii="Times New Roman" w:hAnsi="Times New Roman"/>
        </w:rPr>
        <w:t> </w:t>
      </w:r>
      <w:r w:rsidRPr="00AC3F38">
        <w:rPr>
          <w:rFonts w:ascii="Times New Roman" w:hAnsi="Times New Roman" w:hint="default"/>
        </w:rPr>
        <w:t>platnom znení</w:t>
      </w:r>
      <w:r>
        <w:rPr>
          <w:rFonts w:ascii="Times New Roman" w:hAnsi="Times New Roman"/>
        </w:rPr>
        <w:t>.</w:t>
      </w:r>
    </w:p>
    <w:p w:rsidP="00EC6E3A">
      <w:pPr>
        <w:pStyle w:val="FootnoteText"/>
        <w:bidi w:val="0"/>
        <w:ind w:left="284"/>
        <w:jc w:val="both"/>
      </w:pPr>
      <w:r w:rsidR="00616DC3">
        <w:rPr>
          <w:rFonts w:ascii="Times New Roman" w:hAnsi="Times New Roman"/>
        </w:rPr>
        <w:t>Kapitola XV nariadenia</w:t>
      </w:r>
      <w:r w:rsidRPr="00D404E3" w:rsidR="00616DC3">
        <w:rPr>
          <w:rFonts w:ascii="Times New Roman" w:hAnsi="Times New Roman"/>
        </w:rPr>
        <w:t xml:space="preserve"> </w:t>
      </w:r>
      <w:r w:rsidRPr="00AC3F38" w:rsidR="00616DC3">
        <w:rPr>
          <w:rFonts w:ascii="Times New Roman" w:hAnsi="Times New Roman" w:hint="default"/>
        </w:rPr>
        <w:t>(EÚ</w:t>
      </w:r>
      <w:r w:rsidRPr="00AC3F38" w:rsidR="00616DC3">
        <w:rPr>
          <w:rFonts w:ascii="Times New Roman" w:hAnsi="Times New Roman" w:hint="default"/>
        </w:rPr>
        <w:t xml:space="preserve">) </w:t>
      </w:r>
      <w:r w:rsidRPr="00AC3F38" w:rsidR="00616DC3">
        <w:rPr>
          <w:rFonts w:ascii="Times New Roman" w:hAnsi="Times New Roman" w:hint="default"/>
        </w:rPr>
        <w:t>č.</w:t>
      </w:r>
      <w:r w:rsidR="00616DC3">
        <w:rPr>
          <w:rFonts w:ascii="Times New Roman" w:hAnsi="Times New Roman"/>
        </w:rPr>
        <w:t> </w:t>
      </w:r>
      <w:r w:rsidRPr="00AC3F38" w:rsidR="00616DC3">
        <w:rPr>
          <w:rFonts w:ascii="Times New Roman" w:hAnsi="Times New Roman" w:hint="default"/>
        </w:rPr>
        <w:t>168/2013 v platnom znení</w:t>
      </w:r>
      <w:r w:rsidR="00616DC3">
        <w:rPr>
          <w:rFonts w:ascii="Times New Roman" w:hAnsi="Times New Roman"/>
        </w:rPr>
        <w:t>.</w:t>
      </w:r>
    </w:p>
  </w:footnote>
  <w:footnote w:id="14">
    <w:p w:rsidP="00AC3F3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Č</w:t>
      </w:r>
      <w:r w:rsidR="00616DC3">
        <w:rPr>
          <w:rFonts w:ascii="Times New Roman" w:hAnsi="Times New Roman" w:hint="default"/>
        </w:rPr>
        <w:t xml:space="preserve">l. 4 </w:t>
      </w:r>
      <w:r w:rsidRPr="00AC3F38" w:rsidR="00616DC3">
        <w:rPr>
          <w:rFonts w:ascii="Times New Roman" w:hAnsi="Times New Roman"/>
        </w:rPr>
        <w:t>nariadeni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 platnom znení</w:t>
      </w:r>
      <w:r w:rsidR="00616DC3">
        <w:rPr>
          <w:rFonts w:ascii="Times New Roman" w:hAnsi="Times New Roman"/>
        </w:rPr>
        <w:t>.</w:t>
      </w:r>
    </w:p>
  </w:footnote>
  <w:footnote w:id="15">
    <w:p w:rsidP="0016717D">
      <w:pPr>
        <w:pStyle w:val="FootnoteText"/>
        <w:bidi w:val="0"/>
        <w:ind w:left="284" w:hanging="284"/>
        <w:jc w:val="both"/>
      </w:pPr>
      <w:r w:rsidRPr="0016717D" w:rsidR="00616DC3">
        <w:rPr>
          <w:rStyle w:val="FootnoteReference"/>
          <w:rFonts w:ascii="Times New Roman" w:hAnsi="Times New Roman"/>
        </w:rPr>
        <w:footnoteRef/>
      </w:r>
      <w:r w:rsidRPr="0016717D" w:rsidR="00616DC3">
        <w:rPr>
          <w:rFonts w:ascii="Times New Roman" w:hAnsi="Times New Roman" w:hint="default"/>
        </w:rPr>
        <w:t>) Prí</w:t>
      </w:r>
      <w:r w:rsidRPr="0016717D" w:rsidR="00616DC3">
        <w:rPr>
          <w:rFonts w:ascii="Times New Roman" w:hAnsi="Times New Roman" w:hint="default"/>
        </w:rPr>
        <w:t>loha č</w:t>
      </w:r>
      <w:r w:rsidRPr="0016717D" w:rsidR="00616DC3">
        <w:rPr>
          <w:rFonts w:ascii="Times New Roman" w:hAnsi="Times New Roman" w:hint="default"/>
        </w:rPr>
        <w:t>. 1 k nariadeniu vlá</w:t>
      </w:r>
      <w:r w:rsidRPr="0016717D" w:rsidR="00616DC3">
        <w:rPr>
          <w:rFonts w:ascii="Times New Roman" w:hAnsi="Times New Roman" w:hint="default"/>
        </w:rPr>
        <w:t>dy Slovenskej republiky č</w:t>
      </w:r>
      <w:r w:rsidRPr="0016717D" w:rsidR="00616DC3">
        <w:rPr>
          <w:rFonts w:ascii="Times New Roman" w:hAnsi="Times New Roman" w:hint="default"/>
        </w:rPr>
        <w:t>. 140/2009 Z. z. v </w:t>
      </w:r>
      <w:r w:rsidRPr="0016717D" w:rsidR="00616DC3">
        <w:rPr>
          <w:rFonts w:ascii="Times New Roman" w:hAnsi="Times New Roman" w:hint="default"/>
        </w:rPr>
        <w:t>znení</w:t>
      </w:r>
      <w:r w:rsidRPr="0016717D" w:rsidR="00616DC3">
        <w:rPr>
          <w:rFonts w:ascii="Times New Roman" w:hAnsi="Times New Roman" w:hint="default"/>
        </w:rPr>
        <w:t xml:space="preserve"> nariadenia vlá</w:t>
      </w:r>
      <w:r w:rsidRPr="0016717D" w:rsidR="00616DC3">
        <w:rPr>
          <w:rFonts w:ascii="Times New Roman" w:hAnsi="Times New Roman" w:hint="default"/>
        </w:rPr>
        <w:t>dy Slovenskej republiky č</w:t>
      </w:r>
      <w:r w:rsidRPr="0016717D" w:rsidR="00616DC3">
        <w:rPr>
          <w:rFonts w:ascii="Times New Roman" w:hAnsi="Times New Roman" w:hint="default"/>
        </w:rPr>
        <w:t>. 278/2013 Z. z.</w:t>
      </w:r>
    </w:p>
  </w:footnote>
  <w:footnote w:id="16">
    <w:p w:rsidP="00AC3F3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Č</w:t>
      </w:r>
      <w:r w:rsidR="00616DC3">
        <w:rPr>
          <w:rFonts w:ascii="Times New Roman" w:hAnsi="Times New Roman" w:hint="default"/>
        </w:rPr>
        <w:t xml:space="preserve">l. 4 </w:t>
      </w:r>
      <w:r w:rsidRPr="00AC3F38" w:rsidR="00616DC3">
        <w:rPr>
          <w:rFonts w:ascii="Times New Roman" w:hAnsi="Times New Roman"/>
        </w:rPr>
        <w:t>nariadeni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167/201</w:t>
      </w:r>
      <w:r w:rsidRPr="00AC3F38" w:rsidR="00616DC3">
        <w:rPr>
          <w:rFonts w:ascii="Times New Roman" w:hAnsi="Times New Roman" w:hint="default"/>
        </w:rPr>
        <w:t>3 v</w:t>
      </w:r>
      <w:r w:rsidR="00616DC3">
        <w:rPr>
          <w:rFonts w:ascii="Times New Roman" w:hAnsi="Times New Roman"/>
        </w:rPr>
        <w:t> </w:t>
      </w:r>
      <w:r w:rsidRPr="00AC3F38" w:rsidR="00616DC3">
        <w:rPr>
          <w:rFonts w:ascii="Times New Roman" w:hAnsi="Times New Roman" w:hint="default"/>
        </w:rPr>
        <w:t>platnom znení</w:t>
      </w:r>
      <w:r w:rsidR="00616DC3">
        <w:rPr>
          <w:rFonts w:ascii="Times New Roman" w:hAnsi="Times New Roman"/>
        </w:rPr>
        <w:t>.</w:t>
      </w:r>
    </w:p>
  </w:footnote>
  <w:footnote w:id="17">
    <w:p w:rsidP="000B6D0F">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450D58" w:rsidR="00616DC3">
        <w:rPr>
          <w:rFonts w:ascii="Times New Roman" w:hAnsi="Times New Roman" w:hint="default"/>
        </w:rPr>
        <w:t>§</w:t>
      </w:r>
      <w:r w:rsidRPr="00450D58" w:rsidR="00616DC3">
        <w:rPr>
          <w:rFonts w:ascii="Times New Roman" w:hAnsi="Times New Roman" w:hint="default"/>
        </w:rPr>
        <w:t xml:space="preserve"> 8a</w:t>
      </w:r>
      <w:r w:rsidR="00616DC3">
        <w:rPr>
          <w:rFonts w:ascii="Times New Roman" w:hAnsi="Times New Roman"/>
        </w:rPr>
        <w:t xml:space="preserve"> z</w:t>
      </w:r>
      <w:r w:rsidRPr="003757E5" w:rsidR="00616DC3">
        <w:rPr>
          <w:rFonts w:ascii="Times New Roman" w:hAnsi="Times New Roman" w:hint="default"/>
        </w:rPr>
        <w:t>á</w:t>
      </w:r>
      <w:r w:rsidRPr="003757E5" w:rsidR="00616DC3">
        <w:rPr>
          <w:rFonts w:ascii="Times New Roman" w:hAnsi="Times New Roman" w:hint="default"/>
        </w:rPr>
        <w:t>kon</w:t>
      </w:r>
      <w:r w:rsidR="00616DC3">
        <w:rPr>
          <w:rFonts w:ascii="Times New Roman" w:hAnsi="Times New Roman"/>
        </w:rPr>
        <w:t>a</w:t>
      </w:r>
      <w:r w:rsidRPr="003757E5" w:rsidR="00616DC3">
        <w:rPr>
          <w:rFonts w:ascii="Times New Roman" w:hAnsi="Times New Roman" w:hint="default"/>
        </w:rPr>
        <w:t xml:space="preserve"> č</w:t>
      </w:r>
      <w:r w:rsidRPr="003757E5" w:rsidR="00616DC3">
        <w:rPr>
          <w:rFonts w:ascii="Times New Roman" w:hAnsi="Times New Roman" w:hint="default"/>
        </w:rPr>
        <w:t>. 135/1961 Zb. o pozemný</w:t>
      </w:r>
      <w:r w:rsidRPr="003757E5" w:rsidR="00616DC3">
        <w:rPr>
          <w:rFonts w:ascii="Times New Roman" w:hAnsi="Times New Roman" w:hint="default"/>
        </w:rPr>
        <w:t>ch komuniká</w:t>
      </w:r>
      <w:r w:rsidRPr="003757E5" w:rsidR="00616DC3">
        <w:rPr>
          <w:rFonts w:ascii="Times New Roman" w:hAnsi="Times New Roman" w:hint="default"/>
        </w:rPr>
        <w:t>ciá</w:t>
      </w:r>
      <w:r w:rsidRPr="003757E5" w:rsidR="00616DC3">
        <w:rPr>
          <w:rFonts w:ascii="Times New Roman" w:hAnsi="Times New Roman" w:hint="default"/>
        </w:rPr>
        <w:t>ch (cestný</w:t>
      </w:r>
      <w:r w:rsidRPr="003757E5" w:rsidR="00616DC3">
        <w:rPr>
          <w:rFonts w:ascii="Times New Roman" w:hAnsi="Times New Roman" w:hint="default"/>
        </w:rPr>
        <w:t xml:space="preserve"> zá</w:t>
      </w:r>
      <w:r w:rsidRPr="003757E5" w:rsidR="00616DC3">
        <w:rPr>
          <w:rFonts w:ascii="Times New Roman" w:hAnsi="Times New Roman" w:hint="default"/>
        </w:rPr>
        <w:t>ko</w:t>
      </w:r>
      <w:r w:rsidR="00616DC3">
        <w:rPr>
          <w:rFonts w:ascii="Times New Roman" w:hAnsi="Times New Roman" w:hint="default"/>
        </w:rPr>
        <w:t>n) v 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.../2018 Z. z.</w:t>
      </w:r>
    </w:p>
  </w:footnote>
  <w:footnote w:id="18">
    <w:p w:rsidR="00616DC3" w:rsidP="00BA48B9">
      <w:pPr>
        <w:pStyle w:val="FootnoteText"/>
        <w:bidi w:val="0"/>
        <w:ind w:left="284" w:hanging="284"/>
        <w:jc w:val="both"/>
        <w:rPr>
          <w:rFonts w:ascii="Times New Roman" w:hAnsi="Times New Roman" w:hint="default"/>
        </w:rPr>
      </w:pPr>
      <w:r w:rsidRPr="00AE46AE">
        <w:rPr>
          <w:rStyle w:val="FootnoteReference"/>
          <w:rFonts w:ascii="Times New Roman" w:hAnsi="Times New Roman"/>
        </w:rPr>
        <w:footnoteRef/>
      </w:r>
      <w:r w:rsidRPr="00AE46AE">
        <w:rPr>
          <w:rFonts w:ascii="Times New Roman" w:hAnsi="Times New Roman"/>
        </w:rPr>
        <w:t xml:space="preserve">) </w:t>
      </w:r>
      <w:r>
        <w:rPr>
          <w:rFonts w:ascii="Times New Roman" w:hAnsi="Times New Roman"/>
        </w:rPr>
        <w:t>N</w:t>
      </w:r>
      <w:r w:rsidRPr="00AC3F38">
        <w:rPr>
          <w:rFonts w:ascii="Times New Roman" w:hAnsi="Times New Roman"/>
        </w:rPr>
        <w:t>ariadeni</w:t>
      </w:r>
      <w:r>
        <w:rPr>
          <w:rFonts w:ascii="Times New Roman" w:hAnsi="Times New Roman"/>
        </w:rPr>
        <w:t>e</w:t>
      </w:r>
      <w:r w:rsidRPr="00AC3F38">
        <w:rPr>
          <w:rFonts w:ascii="Times New Roman" w:hAnsi="Times New Roman" w:hint="default"/>
        </w:rPr>
        <w:t xml:space="preserve"> vlá</w:t>
      </w:r>
      <w:r w:rsidRPr="00AC3F38">
        <w:rPr>
          <w:rFonts w:ascii="Times New Roman" w:hAnsi="Times New Roman" w:hint="default"/>
        </w:rPr>
        <w:t>dy Slovenskej republiky č</w:t>
      </w:r>
      <w:r w:rsidRPr="00AC3F38">
        <w:rPr>
          <w:rFonts w:ascii="Times New Roman" w:hAnsi="Times New Roman" w:hint="default"/>
        </w:rPr>
        <w:t>. 140/2009 Z. z</w:t>
      </w:r>
      <w:r>
        <w:rPr>
          <w:rFonts w:ascii="Times New Roman" w:hAnsi="Times New Roman"/>
        </w:rPr>
        <w:t>. v </w:t>
      </w:r>
      <w:r>
        <w:rPr>
          <w:rFonts w:ascii="Times New Roman" w:hAnsi="Times New Roman" w:hint="default"/>
        </w:rPr>
        <w:t>znení</w:t>
      </w:r>
      <w:r>
        <w:rPr>
          <w:rFonts w:ascii="Times New Roman" w:hAnsi="Times New Roman" w:hint="default"/>
        </w:rPr>
        <w:t xml:space="preserve"> neskorší</w:t>
      </w:r>
      <w:r>
        <w:rPr>
          <w:rFonts w:ascii="Times New Roman" w:hAnsi="Times New Roman" w:hint="default"/>
        </w:rPr>
        <w:t>ch predpisov.</w:t>
      </w:r>
    </w:p>
    <w:p w:rsidR="00616DC3" w:rsidP="00701006">
      <w:pPr>
        <w:pStyle w:val="FootnoteText"/>
        <w:bidi w:val="0"/>
        <w:ind w:left="284"/>
        <w:jc w:val="both"/>
        <w:rPr>
          <w:rFonts w:ascii="Times New Roman" w:hAnsi="Times New Roman"/>
        </w:rPr>
      </w:pPr>
      <w:r>
        <w:rPr>
          <w:rFonts w:ascii="Times New Roman" w:hAnsi="Times New Roman"/>
        </w:rPr>
        <w:t>N</w:t>
      </w:r>
      <w:r w:rsidRPr="00AC3F38">
        <w:rPr>
          <w:rFonts w:ascii="Times New Roman" w:hAnsi="Times New Roman"/>
        </w:rPr>
        <w:t>ariadeni</w:t>
      </w:r>
      <w:r>
        <w:rPr>
          <w:rFonts w:ascii="Times New Roman" w:hAnsi="Times New Roman"/>
        </w:rPr>
        <w:t>e</w:t>
      </w:r>
      <w:r w:rsidRPr="00AC3F38">
        <w:rPr>
          <w:rFonts w:ascii="Times New Roman" w:hAnsi="Times New Roman" w:hint="default"/>
        </w:rPr>
        <w:t xml:space="preserve"> (EÚ</w:t>
      </w:r>
      <w:r w:rsidRPr="00AC3F38">
        <w:rPr>
          <w:rFonts w:ascii="Times New Roman" w:hAnsi="Times New Roman" w:hint="default"/>
        </w:rPr>
        <w:t>) č.</w:t>
      </w:r>
      <w:r>
        <w:rPr>
          <w:rFonts w:ascii="Times New Roman" w:hAnsi="Times New Roman"/>
        </w:rPr>
        <w:t> </w:t>
      </w:r>
      <w:r w:rsidRPr="00AC3F38">
        <w:rPr>
          <w:rFonts w:ascii="Times New Roman" w:hAnsi="Times New Roman"/>
        </w:rPr>
        <w:t>16</w:t>
      </w:r>
      <w:r>
        <w:rPr>
          <w:rFonts w:ascii="Times New Roman" w:hAnsi="Times New Roman"/>
        </w:rPr>
        <w:t>7</w:t>
      </w:r>
      <w:r w:rsidRPr="00AC3F38">
        <w:rPr>
          <w:rFonts w:ascii="Times New Roman" w:hAnsi="Times New Roman" w:hint="default"/>
        </w:rPr>
        <w:t>/2013 v platnom znení</w:t>
      </w:r>
      <w:r>
        <w:rPr>
          <w:rFonts w:ascii="Times New Roman" w:hAnsi="Times New Roman"/>
        </w:rPr>
        <w:t>.</w:t>
      </w:r>
    </w:p>
    <w:p w:rsidP="00701006">
      <w:pPr>
        <w:pStyle w:val="FootnoteText"/>
        <w:bidi w:val="0"/>
        <w:ind w:left="284"/>
        <w:jc w:val="both"/>
      </w:pPr>
      <w:r w:rsidR="00616DC3">
        <w:rPr>
          <w:rFonts w:ascii="Times New Roman" w:hAnsi="Times New Roman"/>
        </w:rPr>
        <w:t>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 platnom znení</w:t>
      </w:r>
      <w:r w:rsidR="00616DC3">
        <w:rPr>
          <w:rFonts w:ascii="Times New Roman" w:hAnsi="Times New Roman"/>
        </w:rPr>
        <w:t>.</w:t>
      </w:r>
    </w:p>
  </w:footnote>
  <w:footnote w:id="19">
    <w:p w:rsidP="00C0468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rPr>
        <w:t>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 platnom znení</w:t>
      </w:r>
      <w:r w:rsidR="00616DC3">
        <w:rPr>
          <w:rFonts w:ascii="Times New Roman" w:hAnsi="Times New Roman"/>
        </w:rPr>
        <w:t>.</w:t>
      </w:r>
    </w:p>
  </w:footnote>
  <w:footnote w:id="20">
    <w:p w:rsidP="00C0468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rPr>
        <w:t>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vlá</w:t>
      </w:r>
      <w:r w:rsidRPr="00AC3F38" w:rsidR="00616DC3">
        <w:rPr>
          <w:rFonts w:ascii="Times New Roman" w:hAnsi="Times New Roman" w:hint="default"/>
        </w:rPr>
        <w:t>dy Slovenskej republiky č</w:t>
      </w:r>
      <w:r w:rsidRPr="00AC3F38" w:rsidR="00616DC3">
        <w:rPr>
          <w:rFonts w:ascii="Times New Roman" w:hAnsi="Times New Roman" w:hint="default"/>
        </w:rPr>
        <w:t>. 140/2009 Z. z</w:t>
      </w:r>
      <w:r w:rsidR="00616DC3">
        <w:rPr>
          <w:rFonts w:ascii="Times New Roman" w:hAnsi="Times New Roman"/>
        </w:rPr>
        <w:t>.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21">
    <w:p w:rsidP="00C0468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rPr>
        <w:t>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w:t>
      </w:r>
      <w:r w:rsidR="00616DC3">
        <w:rPr>
          <w:rFonts w:ascii="Times New Roman" w:hAnsi="Times New Roman"/>
        </w:rPr>
        <w:t>7</w:t>
      </w:r>
      <w:r w:rsidRPr="00AC3F38" w:rsidR="00616DC3">
        <w:rPr>
          <w:rFonts w:ascii="Times New Roman" w:hAnsi="Times New Roman" w:hint="default"/>
        </w:rPr>
        <w:t>/2013 v platnom znení</w:t>
      </w:r>
      <w:r w:rsidR="00616DC3">
        <w:rPr>
          <w:rFonts w:ascii="Times New Roman" w:hAnsi="Times New Roman"/>
        </w:rPr>
        <w:t>.</w:t>
      </w:r>
    </w:p>
  </w:footnote>
  <w:footnote w:id="22">
    <w:p w:rsidR="00616DC3" w:rsidP="0064073E">
      <w:pPr>
        <w:pStyle w:val="FootnoteText"/>
        <w:bidi w:val="0"/>
        <w:ind w:left="284" w:hanging="284"/>
        <w:jc w:val="both"/>
        <w:rPr>
          <w:rFonts w:ascii="Times New Roman" w:hAnsi="Times New Roman"/>
        </w:rPr>
      </w:pPr>
      <w:r w:rsidRPr="00AE46AE">
        <w:rPr>
          <w:rStyle w:val="FootnoteReference"/>
          <w:rFonts w:ascii="Times New Roman" w:hAnsi="Times New Roman"/>
        </w:rPr>
        <w:footnoteRef/>
      </w:r>
      <w:r w:rsidRPr="00AE46AE">
        <w:rPr>
          <w:rFonts w:ascii="Times New Roman" w:hAnsi="Times New Roman"/>
        </w:rPr>
        <w:t xml:space="preserve">) </w:t>
      </w:r>
      <w:r>
        <w:rPr>
          <w:rFonts w:ascii="Times New Roman" w:hAnsi="Times New Roman" w:hint="default"/>
        </w:rPr>
        <w:t>Č</w:t>
      </w:r>
      <w:r>
        <w:rPr>
          <w:rFonts w:ascii="Times New Roman" w:hAnsi="Times New Roman" w:hint="default"/>
        </w:rPr>
        <w:t>asť</w:t>
      </w:r>
      <w:r>
        <w:rPr>
          <w:rFonts w:ascii="Times New Roman" w:hAnsi="Times New Roman" w:hint="default"/>
        </w:rPr>
        <w:t xml:space="preserve"> A </w:t>
      </w:r>
      <w:r>
        <w:rPr>
          <w:rFonts w:ascii="Times New Roman" w:hAnsi="Times New Roman" w:hint="default"/>
        </w:rPr>
        <w:t>prí</w:t>
      </w:r>
      <w:r>
        <w:rPr>
          <w:rFonts w:ascii="Times New Roman" w:hAnsi="Times New Roman" w:hint="default"/>
        </w:rPr>
        <w:t>lohy II nar</w:t>
      </w:r>
      <w:r>
        <w:rPr>
          <w:rFonts w:ascii="Times New Roman" w:hAnsi="Times New Roman" w:hint="default"/>
        </w:rPr>
        <w:t>iadenia Euró</w:t>
      </w:r>
      <w:r>
        <w:rPr>
          <w:rFonts w:ascii="Times New Roman" w:hAnsi="Times New Roman" w:hint="default"/>
        </w:rPr>
        <w:t>pskeho parlamentu a </w:t>
      </w:r>
      <w:r>
        <w:rPr>
          <w:rFonts w:ascii="Times New Roman" w:hAnsi="Times New Roman" w:hint="default"/>
        </w:rPr>
        <w:t>Rady (ES) č</w:t>
      </w:r>
      <w:r>
        <w:rPr>
          <w:rFonts w:ascii="Times New Roman" w:hAnsi="Times New Roman" w:hint="default"/>
        </w:rPr>
        <w:t>. 443/2009 z </w:t>
      </w:r>
      <w:r>
        <w:rPr>
          <w:rFonts w:ascii="Times New Roman" w:hAnsi="Times New Roman" w:hint="default"/>
        </w:rPr>
        <w:t>23. aprí</w:t>
      </w:r>
      <w:r>
        <w:rPr>
          <w:rFonts w:ascii="Times New Roman" w:hAnsi="Times New Roman" w:hint="default"/>
        </w:rPr>
        <w:t>la 2009, ktorý</w:t>
      </w:r>
      <w:r>
        <w:rPr>
          <w:rFonts w:ascii="Times New Roman" w:hAnsi="Times New Roman" w:hint="default"/>
        </w:rPr>
        <w:t>m sa </w:t>
      </w:r>
      <w:r>
        <w:rPr>
          <w:rFonts w:ascii="Times New Roman" w:hAnsi="Times New Roman" w:hint="default"/>
        </w:rPr>
        <w:t>stanovujú</w:t>
      </w:r>
      <w:r>
        <w:rPr>
          <w:rFonts w:ascii="Times New Roman" w:hAnsi="Times New Roman" w:hint="default"/>
        </w:rPr>
        <w:t xml:space="preserve"> vý</w:t>
      </w:r>
      <w:r>
        <w:rPr>
          <w:rFonts w:ascii="Times New Roman" w:hAnsi="Times New Roman" w:hint="default"/>
        </w:rPr>
        <w:t>konové</w:t>
      </w:r>
      <w:r>
        <w:rPr>
          <w:rFonts w:ascii="Times New Roman" w:hAnsi="Times New Roman" w:hint="default"/>
        </w:rPr>
        <w:t xml:space="preserve"> emisné</w:t>
      </w:r>
      <w:r>
        <w:rPr>
          <w:rFonts w:ascii="Times New Roman" w:hAnsi="Times New Roman" w:hint="default"/>
        </w:rPr>
        <w:t xml:space="preserve"> normy nový</w:t>
      </w:r>
      <w:r>
        <w:rPr>
          <w:rFonts w:ascii="Times New Roman" w:hAnsi="Times New Roman" w:hint="default"/>
        </w:rPr>
        <w:t>ch osobný</w:t>
      </w:r>
      <w:r>
        <w:rPr>
          <w:rFonts w:ascii="Times New Roman" w:hAnsi="Times New Roman" w:hint="default"/>
        </w:rPr>
        <w:t>ch automobilov ako súč</w:t>
      </w:r>
      <w:r>
        <w:rPr>
          <w:rFonts w:ascii="Times New Roman" w:hAnsi="Times New Roman" w:hint="default"/>
        </w:rPr>
        <w:t>asť</w:t>
      </w:r>
      <w:r>
        <w:rPr>
          <w:rFonts w:ascii="Times New Roman" w:hAnsi="Times New Roman" w:hint="default"/>
        </w:rPr>
        <w:t xml:space="preserve"> integrované</w:t>
      </w:r>
      <w:r>
        <w:rPr>
          <w:rFonts w:ascii="Times New Roman" w:hAnsi="Times New Roman" w:hint="default"/>
        </w:rPr>
        <w:t>ho prí</w:t>
      </w:r>
      <w:r>
        <w:rPr>
          <w:rFonts w:ascii="Times New Roman" w:hAnsi="Times New Roman" w:hint="default"/>
        </w:rPr>
        <w:t>stupu Spoloč</w:t>
      </w:r>
      <w:r>
        <w:rPr>
          <w:rFonts w:ascii="Times New Roman" w:hAnsi="Times New Roman" w:hint="default"/>
        </w:rPr>
        <w:t>enstva na zníž</w:t>
      </w:r>
      <w:r>
        <w:rPr>
          <w:rFonts w:ascii="Times New Roman" w:hAnsi="Times New Roman" w:hint="default"/>
        </w:rPr>
        <w:t>enie emisií</w:t>
      </w:r>
      <w:r>
        <w:rPr>
          <w:rFonts w:ascii="Times New Roman" w:hAnsi="Times New Roman" w:hint="default"/>
        </w:rPr>
        <w:t xml:space="preserve"> CO</w:t>
      </w:r>
      <w:r w:rsidRPr="00263BF6">
        <w:rPr>
          <w:rFonts w:ascii="Times New Roman" w:hAnsi="Times New Roman"/>
          <w:vertAlign w:val="subscript"/>
        </w:rPr>
        <w:t>2</w:t>
      </w:r>
      <w:r>
        <w:rPr>
          <w:rFonts w:ascii="Times New Roman" w:hAnsi="Times New Roman"/>
        </w:rPr>
        <w:t xml:space="preserve"> z </w:t>
      </w:r>
      <w:r>
        <w:rPr>
          <w:rFonts w:ascii="Times New Roman" w:hAnsi="Times New Roman" w:hint="default"/>
        </w:rPr>
        <w:t>ľ</w:t>
      </w:r>
      <w:r>
        <w:rPr>
          <w:rFonts w:ascii="Times New Roman" w:hAnsi="Times New Roman" w:hint="default"/>
        </w:rPr>
        <w:t>ahký</w:t>
      </w:r>
      <w:r>
        <w:rPr>
          <w:rFonts w:ascii="Times New Roman" w:hAnsi="Times New Roman" w:hint="default"/>
        </w:rPr>
        <w:t>ch úž</w:t>
      </w:r>
      <w:r>
        <w:rPr>
          <w:rFonts w:ascii="Times New Roman" w:hAnsi="Times New Roman" w:hint="default"/>
        </w:rPr>
        <w:t>itkový</w:t>
      </w:r>
      <w:r>
        <w:rPr>
          <w:rFonts w:ascii="Times New Roman" w:hAnsi="Times New Roman" w:hint="default"/>
        </w:rPr>
        <w:t xml:space="preserve">ch vozidiel </w:t>
      </w:r>
      <w:r w:rsidRPr="00263BF6">
        <w:rPr>
          <w:rFonts w:ascii="Times New Roman" w:hAnsi="Times New Roman" w:hint="default"/>
        </w:rPr>
        <w:t>(Ú</w:t>
      </w:r>
      <w:r w:rsidRPr="00263BF6">
        <w:rPr>
          <w:rFonts w:ascii="Times New Roman" w:hAnsi="Times New Roman" w:hint="default"/>
        </w:rPr>
        <w:t xml:space="preserve">. v. </w:t>
      </w:r>
      <w:r>
        <w:rPr>
          <w:rFonts w:ascii="Times New Roman" w:hAnsi="Times New Roman" w:hint="default"/>
        </w:rPr>
        <w:t>EÚ</w:t>
      </w:r>
      <w:r w:rsidRPr="00263BF6">
        <w:rPr>
          <w:rFonts w:ascii="Times New Roman" w:hAnsi="Times New Roman"/>
        </w:rPr>
        <w:t xml:space="preserve"> L 1</w:t>
      </w:r>
      <w:r w:rsidRPr="00263BF6">
        <w:rPr>
          <w:rFonts w:ascii="Times New Roman" w:hAnsi="Times New Roman"/>
        </w:rPr>
        <w:t>40, 5.6.2009)</w:t>
      </w:r>
      <w:r w:rsidRPr="00AC3F38">
        <w:rPr>
          <w:rFonts w:ascii="Times New Roman" w:hAnsi="Times New Roman" w:hint="default"/>
        </w:rPr>
        <w:t xml:space="preserve"> v platnom znení</w:t>
      </w:r>
      <w:r>
        <w:rPr>
          <w:rFonts w:ascii="Times New Roman" w:hAnsi="Times New Roman"/>
        </w:rPr>
        <w:t>.</w:t>
      </w:r>
    </w:p>
    <w:p w:rsidP="0064073E">
      <w:pPr>
        <w:pStyle w:val="FootnoteText"/>
        <w:bidi w:val="0"/>
        <w:ind w:left="284"/>
        <w:jc w:val="both"/>
      </w:pPr>
      <w:r w:rsidR="00616DC3">
        <w:rPr>
          <w:rFonts w:ascii="Times New Roman" w:hAnsi="Times New Roman" w:hint="default"/>
        </w:rPr>
        <w:t>Č</w:t>
      </w:r>
      <w:r w:rsidR="00616DC3">
        <w:rPr>
          <w:rFonts w:ascii="Times New Roman" w:hAnsi="Times New Roman" w:hint="default"/>
        </w:rPr>
        <w:t>asť</w:t>
      </w:r>
      <w:r w:rsidR="00616DC3">
        <w:rPr>
          <w:rFonts w:ascii="Times New Roman" w:hAnsi="Times New Roman" w:hint="default"/>
        </w:rPr>
        <w:t xml:space="preserve"> A </w:t>
      </w:r>
      <w:r w:rsidR="00616DC3">
        <w:rPr>
          <w:rFonts w:ascii="Times New Roman" w:hAnsi="Times New Roman" w:hint="default"/>
        </w:rPr>
        <w:t>prí</w:t>
      </w:r>
      <w:r w:rsidR="00616DC3">
        <w:rPr>
          <w:rFonts w:ascii="Times New Roman" w:hAnsi="Times New Roman" w:hint="default"/>
        </w:rPr>
        <w:t>lohy II nariadenia Euró</w:t>
      </w:r>
      <w:r w:rsidR="00616DC3">
        <w:rPr>
          <w:rFonts w:ascii="Times New Roman" w:hAnsi="Times New Roman" w:hint="default"/>
        </w:rPr>
        <w:t>pskeho parlamentu a </w:t>
      </w:r>
      <w:r w:rsidR="00616DC3">
        <w:rPr>
          <w:rFonts w:ascii="Times New Roman" w:hAnsi="Times New Roman" w:hint="default"/>
        </w:rPr>
        <w:t>Rady (EÚ</w:t>
      </w:r>
      <w:r w:rsidR="00616DC3">
        <w:rPr>
          <w:rFonts w:ascii="Times New Roman" w:hAnsi="Times New Roman" w:hint="default"/>
        </w:rPr>
        <w:t>) č</w:t>
      </w:r>
      <w:r w:rsidR="00616DC3">
        <w:rPr>
          <w:rFonts w:ascii="Times New Roman" w:hAnsi="Times New Roman" w:hint="default"/>
        </w:rPr>
        <w:t>. 510/2011 z </w:t>
      </w:r>
      <w:r w:rsidR="00616DC3">
        <w:rPr>
          <w:rFonts w:ascii="Times New Roman" w:hAnsi="Times New Roman" w:hint="default"/>
        </w:rPr>
        <w:t>11. má</w:t>
      </w:r>
      <w:r w:rsidR="00616DC3">
        <w:rPr>
          <w:rFonts w:ascii="Times New Roman" w:hAnsi="Times New Roman" w:hint="default"/>
        </w:rPr>
        <w:t xml:space="preserve">ja 2011, </w:t>
      </w:r>
      <w:r w:rsidRPr="00263BF6" w:rsidR="00616DC3">
        <w:rPr>
          <w:rFonts w:ascii="Times New Roman" w:hAnsi="Times New Roman" w:hint="default"/>
        </w:rPr>
        <w:t>ktorý</w:t>
      </w:r>
      <w:r w:rsidRPr="00263BF6" w:rsidR="00616DC3">
        <w:rPr>
          <w:rFonts w:ascii="Times New Roman" w:hAnsi="Times New Roman" w:hint="default"/>
        </w:rPr>
        <w:t>m sa</w:t>
      </w:r>
      <w:r w:rsidR="00616DC3">
        <w:rPr>
          <w:rFonts w:ascii="Times New Roman" w:hAnsi="Times New Roman"/>
        </w:rPr>
        <w:t> </w:t>
      </w:r>
      <w:r w:rsidRPr="00263BF6" w:rsidR="00616DC3">
        <w:rPr>
          <w:rFonts w:ascii="Times New Roman" w:hAnsi="Times New Roman" w:hint="default"/>
        </w:rPr>
        <w:t>stanovujú</w:t>
      </w:r>
      <w:r w:rsidRPr="00263BF6" w:rsidR="00616DC3">
        <w:rPr>
          <w:rFonts w:ascii="Times New Roman" w:hAnsi="Times New Roman" w:hint="default"/>
        </w:rPr>
        <w:t xml:space="preserve"> emisné</w:t>
      </w:r>
      <w:r w:rsidRPr="00263BF6" w:rsidR="00616DC3">
        <w:rPr>
          <w:rFonts w:ascii="Times New Roman" w:hAnsi="Times New Roman" w:hint="default"/>
        </w:rPr>
        <w:t xml:space="preserve"> normy pre nové</w:t>
      </w:r>
      <w:r w:rsidRPr="00263BF6" w:rsidR="00616DC3">
        <w:rPr>
          <w:rFonts w:ascii="Times New Roman" w:hAnsi="Times New Roman" w:hint="default"/>
        </w:rPr>
        <w:t xml:space="preserve"> ľ</w:t>
      </w:r>
      <w:r w:rsidRPr="00263BF6" w:rsidR="00616DC3">
        <w:rPr>
          <w:rFonts w:ascii="Times New Roman" w:hAnsi="Times New Roman" w:hint="default"/>
        </w:rPr>
        <w:t>ahké</w:t>
      </w:r>
      <w:r w:rsidRPr="00263BF6" w:rsidR="00616DC3">
        <w:rPr>
          <w:rFonts w:ascii="Times New Roman" w:hAnsi="Times New Roman" w:hint="default"/>
        </w:rPr>
        <w:t xml:space="preserve"> úž</w:t>
      </w:r>
      <w:r w:rsidRPr="00263BF6" w:rsidR="00616DC3">
        <w:rPr>
          <w:rFonts w:ascii="Times New Roman" w:hAnsi="Times New Roman" w:hint="default"/>
        </w:rPr>
        <w:t>itkové</w:t>
      </w:r>
      <w:r w:rsidRPr="00263BF6" w:rsidR="00616DC3">
        <w:rPr>
          <w:rFonts w:ascii="Times New Roman" w:hAnsi="Times New Roman" w:hint="default"/>
        </w:rPr>
        <w:t xml:space="preserve"> vozidlá</w:t>
      </w:r>
      <w:r w:rsidRPr="00263BF6" w:rsidR="00616DC3">
        <w:rPr>
          <w:rFonts w:ascii="Times New Roman" w:hAnsi="Times New Roman" w:hint="default"/>
        </w:rPr>
        <w:t xml:space="preserve"> ako súč</w:t>
      </w:r>
      <w:r w:rsidRPr="00263BF6" w:rsidR="00616DC3">
        <w:rPr>
          <w:rFonts w:ascii="Times New Roman" w:hAnsi="Times New Roman" w:hint="default"/>
        </w:rPr>
        <w:t>asť</w:t>
      </w:r>
      <w:r w:rsidRPr="00263BF6" w:rsidR="00616DC3">
        <w:rPr>
          <w:rFonts w:ascii="Times New Roman" w:hAnsi="Times New Roman" w:hint="default"/>
        </w:rPr>
        <w:t xml:space="preserve"> integrované</w:t>
      </w:r>
      <w:r w:rsidRPr="00263BF6" w:rsidR="00616DC3">
        <w:rPr>
          <w:rFonts w:ascii="Times New Roman" w:hAnsi="Times New Roman" w:hint="default"/>
        </w:rPr>
        <w:t>ho prí</w:t>
      </w:r>
      <w:r w:rsidRPr="00263BF6" w:rsidR="00616DC3">
        <w:rPr>
          <w:rFonts w:ascii="Times New Roman" w:hAnsi="Times New Roman" w:hint="default"/>
        </w:rPr>
        <w:t>stupu Ú</w:t>
      </w:r>
      <w:r w:rsidRPr="00263BF6" w:rsidR="00616DC3">
        <w:rPr>
          <w:rFonts w:ascii="Times New Roman" w:hAnsi="Times New Roman" w:hint="default"/>
        </w:rPr>
        <w:t>nie na</w:t>
      </w:r>
      <w:r w:rsidR="00616DC3">
        <w:rPr>
          <w:rFonts w:ascii="Times New Roman" w:hAnsi="Times New Roman"/>
        </w:rPr>
        <w:t> </w:t>
      </w:r>
      <w:r w:rsidRPr="00263BF6" w:rsidR="00616DC3">
        <w:rPr>
          <w:rFonts w:ascii="Times New Roman" w:hAnsi="Times New Roman" w:hint="default"/>
        </w:rPr>
        <w:t>zníž</w:t>
      </w:r>
      <w:r w:rsidRPr="00263BF6" w:rsidR="00616DC3">
        <w:rPr>
          <w:rFonts w:ascii="Times New Roman" w:hAnsi="Times New Roman" w:hint="default"/>
        </w:rPr>
        <w:t>enie emisií</w:t>
      </w:r>
      <w:r w:rsidRPr="00263BF6" w:rsidR="00616DC3">
        <w:rPr>
          <w:rFonts w:ascii="Times New Roman" w:hAnsi="Times New Roman" w:hint="default"/>
        </w:rPr>
        <w:t xml:space="preserve"> CO</w:t>
      </w:r>
      <w:r w:rsidRPr="00263BF6" w:rsidR="00616DC3">
        <w:rPr>
          <w:rFonts w:ascii="Times New Roman" w:hAnsi="Times New Roman"/>
          <w:vertAlign w:val="subscript"/>
        </w:rPr>
        <w:t>2</w:t>
      </w:r>
      <w:r w:rsidRPr="00263BF6" w:rsidR="00616DC3">
        <w:rPr>
          <w:rFonts w:ascii="Times New Roman" w:hAnsi="Times New Roman" w:hint="default"/>
        </w:rPr>
        <w:t xml:space="preserve"> z ľ</w:t>
      </w:r>
      <w:r w:rsidRPr="00263BF6" w:rsidR="00616DC3">
        <w:rPr>
          <w:rFonts w:ascii="Times New Roman" w:hAnsi="Times New Roman" w:hint="default"/>
        </w:rPr>
        <w:t>ahk</w:t>
      </w:r>
      <w:r w:rsidRPr="00263BF6" w:rsidR="00616DC3">
        <w:rPr>
          <w:rFonts w:ascii="Times New Roman" w:hAnsi="Times New Roman" w:hint="default"/>
        </w:rPr>
        <w:t>ý</w:t>
      </w:r>
      <w:r w:rsidRPr="00263BF6" w:rsidR="00616DC3">
        <w:rPr>
          <w:rFonts w:ascii="Times New Roman" w:hAnsi="Times New Roman" w:hint="default"/>
        </w:rPr>
        <w:t>ch vozidiel</w:t>
      </w:r>
      <w:r w:rsidR="00616DC3">
        <w:rPr>
          <w:rFonts w:ascii="Times New Roman" w:hAnsi="Times New Roman"/>
        </w:rPr>
        <w:t xml:space="preserve"> </w:t>
      </w:r>
      <w:r w:rsidRPr="00263BF6" w:rsidR="00616DC3">
        <w:rPr>
          <w:rFonts w:ascii="Times New Roman" w:hAnsi="Times New Roman" w:hint="default"/>
        </w:rPr>
        <w:t>(Ú</w:t>
      </w:r>
      <w:r w:rsidRPr="00263BF6" w:rsidR="00616DC3">
        <w:rPr>
          <w:rFonts w:ascii="Times New Roman" w:hAnsi="Times New Roman" w:hint="default"/>
        </w:rPr>
        <w:t xml:space="preserve">. v. </w:t>
      </w:r>
      <w:r w:rsidR="00616DC3">
        <w:rPr>
          <w:rFonts w:ascii="Times New Roman" w:hAnsi="Times New Roman" w:hint="default"/>
        </w:rPr>
        <w:t>EÚ</w:t>
      </w:r>
      <w:r w:rsidRPr="00263BF6" w:rsidR="00616DC3">
        <w:rPr>
          <w:rFonts w:ascii="Times New Roman" w:hAnsi="Times New Roman"/>
        </w:rPr>
        <w:t xml:space="preserve"> L 145 31.5.2011)</w:t>
      </w:r>
      <w:r w:rsidR="00616DC3">
        <w:rPr>
          <w:rFonts w:ascii="Times New Roman" w:hAnsi="Times New Roman"/>
        </w:rPr>
        <w:t xml:space="preserve"> </w:t>
      </w:r>
      <w:r w:rsidRPr="00AC3F38" w:rsidR="00616DC3">
        <w:rPr>
          <w:rFonts w:ascii="Times New Roman" w:hAnsi="Times New Roman" w:hint="default"/>
        </w:rPr>
        <w:t>v platnom znení</w:t>
      </w:r>
      <w:r w:rsidR="00616DC3">
        <w:rPr>
          <w:rFonts w:ascii="Times New Roman" w:hAnsi="Times New Roman"/>
        </w:rPr>
        <w:t>.</w:t>
      </w:r>
    </w:p>
  </w:footnote>
  <w:footnote w:id="23">
    <w:p w:rsidP="007B46CB">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115 ods. 5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24">
    <w:p w:rsidP="00FF0F40">
      <w:pPr>
        <w:pStyle w:val="FootnoteText"/>
        <w:bidi w:val="0"/>
        <w:ind w:left="284" w:hanging="284"/>
        <w:jc w:val="both"/>
      </w:pPr>
      <w:r w:rsidR="00616DC3">
        <w:rPr>
          <w:rStyle w:val="FootnoteReference"/>
          <w:rFonts w:ascii="Times New Roman" w:hAnsi="Times New Roman"/>
        </w:rPr>
        <w:footnoteRef/>
      </w:r>
      <w:r w:rsidR="00616DC3">
        <w:rPr>
          <w:rFonts w:ascii="Times New Roman" w:hAnsi="Times New Roman" w:hint="default"/>
        </w:rPr>
        <w:t>) Zmluva o euró</w:t>
      </w:r>
      <w:r w:rsidR="00616DC3">
        <w:rPr>
          <w:rFonts w:ascii="Times New Roman" w:hAnsi="Times New Roman" w:hint="default"/>
        </w:rPr>
        <w:t>pskom informač</w:t>
      </w:r>
      <w:r w:rsidR="00616DC3">
        <w:rPr>
          <w:rFonts w:ascii="Times New Roman" w:hAnsi="Times New Roman" w:hint="default"/>
        </w:rPr>
        <w:t>nom systé</w:t>
      </w:r>
      <w:r w:rsidR="00616DC3">
        <w:rPr>
          <w:rFonts w:ascii="Times New Roman" w:hAnsi="Times New Roman" w:hint="default"/>
        </w:rPr>
        <w:t>me vozidiel a vodič</w:t>
      </w:r>
      <w:r w:rsidR="00616DC3">
        <w:rPr>
          <w:rFonts w:ascii="Times New Roman" w:hAnsi="Times New Roman" w:hint="default"/>
        </w:rPr>
        <w:t>ský</w:t>
      </w:r>
      <w:r w:rsidR="00616DC3">
        <w:rPr>
          <w:rFonts w:ascii="Times New Roman" w:hAnsi="Times New Roman" w:hint="default"/>
        </w:rPr>
        <w:t>ch preukazov (EUCARIS) (ozná</w:t>
      </w:r>
      <w:r w:rsidR="00616DC3">
        <w:rPr>
          <w:rFonts w:ascii="Times New Roman" w:hAnsi="Times New Roman" w:hint="default"/>
        </w:rPr>
        <w:t>menie Ministerstva zahranič</w:t>
      </w:r>
      <w:r w:rsidR="00616DC3">
        <w:rPr>
          <w:rFonts w:ascii="Times New Roman" w:hAnsi="Times New Roman" w:hint="default"/>
        </w:rPr>
        <w:t>ný</w:t>
      </w:r>
      <w:r w:rsidR="00616DC3">
        <w:rPr>
          <w:rFonts w:ascii="Times New Roman" w:hAnsi="Times New Roman" w:hint="default"/>
        </w:rPr>
        <w:t>ch vecí</w:t>
      </w:r>
      <w:r w:rsidR="00616DC3">
        <w:rPr>
          <w:rFonts w:ascii="Times New Roman" w:hAnsi="Times New Roman" w:hint="default"/>
        </w:rPr>
        <w:t xml:space="preserve"> Slov</w:t>
      </w:r>
      <w:r w:rsidR="00616DC3">
        <w:rPr>
          <w:rFonts w:ascii="Times New Roman" w:hAnsi="Times New Roman" w:hint="default"/>
        </w:rPr>
        <w:t>enskej republiky č</w:t>
      </w:r>
      <w:r w:rsidR="00616DC3">
        <w:rPr>
          <w:rFonts w:ascii="Times New Roman" w:hAnsi="Times New Roman" w:hint="default"/>
        </w:rPr>
        <w:t>. 17/2011 Z. z.).</w:t>
      </w:r>
    </w:p>
  </w:footnote>
  <w:footnote w:id="25">
    <w:p w:rsidP="008D145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Č</w:t>
      </w:r>
      <w:r w:rsidR="00616DC3">
        <w:rPr>
          <w:rFonts w:ascii="Times New Roman" w:hAnsi="Times New Roman" w:hint="default"/>
        </w:rPr>
        <w:t>l. 44 n</w:t>
      </w:r>
      <w:r w:rsidRPr="00AC3F38" w:rsidR="00616DC3">
        <w:rPr>
          <w:rFonts w:ascii="Times New Roman" w:hAnsi="Times New Roman"/>
        </w:rPr>
        <w:t>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 platnom znení</w:t>
      </w:r>
      <w:r w:rsidR="00616DC3">
        <w:rPr>
          <w:rFonts w:ascii="Times New Roman" w:hAnsi="Times New Roman"/>
        </w:rPr>
        <w:t>.</w:t>
      </w:r>
    </w:p>
  </w:footnote>
  <w:footnote w:id="26">
    <w:p w:rsidP="008D145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30 n</w:t>
      </w:r>
      <w:r w:rsidRPr="00AC3F38" w:rsidR="00616DC3">
        <w:rPr>
          <w:rFonts w:ascii="Times New Roman" w:hAnsi="Times New Roman"/>
        </w:rPr>
        <w:t>ariadeni</w:t>
      </w:r>
      <w:r w:rsidR="00616DC3">
        <w:rPr>
          <w:rFonts w:ascii="Times New Roman" w:hAnsi="Times New Roman"/>
        </w:rPr>
        <w:t>a</w:t>
      </w:r>
      <w:r w:rsidRPr="00AC3F38" w:rsidR="00616DC3">
        <w:rPr>
          <w:rFonts w:ascii="Times New Roman" w:hAnsi="Times New Roman" w:hint="default"/>
        </w:rPr>
        <w:t xml:space="preserve"> vlá</w:t>
      </w:r>
      <w:r w:rsidRPr="00AC3F38" w:rsidR="00616DC3">
        <w:rPr>
          <w:rFonts w:ascii="Times New Roman" w:hAnsi="Times New Roman" w:hint="default"/>
        </w:rPr>
        <w:t>dy Slovenskej republiky č</w:t>
      </w:r>
      <w:r w:rsidRPr="00AC3F38" w:rsidR="00616DC3">
        <w:rPr>
          <w:rFonts w:ascii="Times New Roman" w:hAnsi="Times New Roman" w:hint="default"/>
        </w:rPr>
        <w:t>. 140/2009 Z. z</w:t>
      </w:r>
      <w:r w:rsidR="00616DC3">
        <w:rPr>
          <w:rFonts w:ascii="Times New Roman" w:hAnsi="Times New Roman"/>
        </w:rPr>
        <w:t xml:space="preserve">. </w:t>
      </w:r>
    </w:p>
  </w:footnote>
  <w:footnote w:id="27">
    <w:p w:rsidP="008D145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Č</w:t>
      </w:r>
      <w:r w:rsidR="00616DC3">
        <w:rPr>
          <w:rFonts w:ascii="Times New Roman" w:hAnsi="Times New Roman" w:hint="default"/>
        </w:rPr>
        <w:t>l. 39 n</w:t>
      </w:r>
      <w:r w:rsidRPr="00AC3F38" w:rsidR="00616DC3">
        <w:rPr>
          <w:rFonts w:ascii="Times New Roman" w:hAnsi="Times New Roman"/>
        </w:rPr>
        <w:t>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w:t>
      </w:r>
      <w:r w:rsidR="00616DC3">
        <w:rPr>
          <w:rFonts w:ascii="Times New Roman" w:hAnsi="Times New Roman"/>
        </w:rPr>
        <w:t>7</w:t>
      </w:r>
      <w:r w:rsidRPr="00AC3F38" w:rsidR="00616DC3">
        <w:rPr>
          <w:rFonts w:ascii="Times New Roman" w:hAnsi="Times New Roman" w:hint="default"/>
        </w:rPr>
        <w:t>/2013 v platnom znení</w:t>
      </w:r>
      <w:r w:rsidR="00616DC3">
        <w:rPr>
          <w:rFonts w:ascii="Times New Roman" w:hAnsi="Times New Roman"/>
        </w:rPr>
        <w:t>.</w:t>
      </w:r>
    </w:p>
  </w:footnote>
  <w:footnote w:id="28">
    <w:p w:rsidR="00616DC3" w:rsidP="00DC3486">
      <w:pPr>
        <w:pStyle w:val="FootnoteText"/>
        <w:bidi w:val="0"/>
        <w:ind w:left="284" w:hanging="284"/>
        <w:jc w:val="both"/>
        <w:rPr>
          <w:rFonts w:ascii="Times New Roman" w:hAnsi="Times New Roman" w:hint="default"/>
        </w:rPr>
      </w:pPr>
      <w:r w:rsidRPr="00BE5D5C">
        <w:rPr>
          <w:rStyle w:val="FootnoteReference"/>
          <w:rFonts w:ascii="Times New Roman" w:hAnsi="Times New Roman"/>
        </w:rPr>
        <w:footnoteRef/>
      </w:r>
      <w:r w:rsidRPr="00BE5D5C">
        <w:rPr>
          <w:rFonts w:ascii="Times New Roman" w:hAnsi="Times New Roman" w:hint="default"/>
        </w:rPr>
        <w:t>) §</w:t>
      </w:r>
      <w:r w:rsidRPr="00BE5D5C">
        <w:rPr>
          <w:rFonts w:ascii="Times New Roman" w:hAnsi="Times New Roman" w:hint="default"/>
        </w:rPr>
        <w:t xml:space="preserve"> </w:t>
      </w:r>
      <w:r>
        <w:rPr>
          <w:rFonts w:ascii="Times New Roman" w:hAnsi="Times New Roman"/>
        </w:rPr>
        <w:t xml:space="preserve">34 </w:t>
      </w:r>
      <w:r w:rsidRPr="00BE5D5C">
        <w:rPr>
          <w:rFonts w:ascii="Times New Roman" w:hAnsi="Times New Roman" w:hint="default"/>
        </w:rPr>
        <w:t>nariadenia vlá</w:t>
      </w:r>
      <w:r w:rsidRPr="00BE5D5C">
        <w:rPr>
          <w:rFonts w:ascii="Times New Roman" w:hAnsi="Times New Roman" w:hint="default"/>
        </w:rPr>
        <w:t>dy Slovenskej republiky</w:t>
      </w:r>
      <w:r>
        <w:rPr>
          <w:rFonts w:ascii="Times New Roman" w:hAnsi="Times New Roman" w:hint="default"/>
        </w:rPr>
        <w:t xml:space="preserve"> č</w:t>
      </w:r>
      <w:r>
        <w:rPr>
          <w:rFonts w:ascii="Times New Roman" w:hAnsi="Times New Roman" w:hint="default"/>
        </w:rPr>
        <w:t>. 140/2009 Z. z.</w:t>
      </w:r>
    </w:p>
    <w:p w:rsidR="00616DC3" w:rsidRPr="00442FF2" w:rsidP="00DC3486">
      <w:pPr>
        <w:pStyle w:val="FootnoteText"/>
        <w:bidi w:val="0"/>
        <w:ind w:left="284"/>
        <w:jc w:val="both"/>
        <w:rPr>
          <w:rFonts w:ascii="Times New Roman" w:hAnsi="Times New Roman" w:hint="default"/>
        </w:rPr>
      </w:pPr>
      <w:r w:rsidRPr="00442FF2">
        <w:rPr>
          <w:rFonts w:ascii="Times New Roman" w:hAnsi="Times New Roman" w:hint="default"/>
        </w:rPr>
        <w:t>Č</w:t>
      </w:r>
      <w:r w:rsidRPr="00442FF2">
        <w:rPr>
          <w:rFonts w:ascii="Times New Roman" w:hAnsi="Times New Roman" w:hint="default"/>
        </w:rPr>
        <w:t>l. 45 a 46 nariadenia (EÚ</w:t>
      </w:r>
      <w:r w:rsidRPr="00442FF2">
        <w:rPr>
          <w:rFonts w:ascii="Times New Roman" w:hAnsi="Times New Roman" w:hint="default"/>
        </w:rPr>
        <w:t>) č</w:t>
      </w:r>
      <w:r w:rsidRPr="00442FF2">
        <w:rPr>
          <w:rFonts w:ascii="Times New Roman" w:hAnsi="Times New Roman" w:hint="default"/>
        </w:rPr>
        <w:t>. 167/2013 v </w:t>
      </w:r>
      <w:r w:rsidRPr="00442FF2">
        <w:rPr>
          <w:rFonts w:ascii="Times New Roman" w:hAnsi="Times New Roman" w:hint="default"/>
        </w:rPr>
        <w:t>platnom znení.</w:t>
      </w:r>
    </w:p>
    <w:p w:rsidP="00DC3486">
      <w:pPr>
        <w:pStyle w:val="FootnoteText"/>
        <w:bidi w:val="0"/>
        <w:ind w:left="284"/>
        <w:jc w:val="both"/>
      </w:pPr>
      <w:r w:rsidRPr="00442FF2" w:rsidR="00616DC3">
        <w:rPr>
          <w:rFonts w:ascii="Times New Roman" w:hAnsi="Times New Roman" w:hint="default"/>
        </w:rPr>
        <w:t>Č</w:t>
      </w:r>
      <w:r w:rsidRPr="00442FF2" w:rsidR="00616DC3">
        <w:rPr>
          <w:rFonts w:ascii="Times New Roman" w:hAnsi="Times New Roman" w:hint="default"/>
        </w:rPr>
        <w:t>l. 50 a 51 nariadenia (EÚ</w:t>
      </w:r>
      <w:r w:rsidRPr="00442FF2" w:rsidR="00616DC3">
        <w:rPr>
          <w:rFonts w:ascii="Times New Roman" w:hAnsi="Times New Roman" w:hint="default"/>
        </w:rPr>
        <w:t>) č. </w:t>
      </w:r>
      <w:r w:rsidRPr="00442FF2" w:rsidR="00616DC3">
        <w:rPr>
          <w:rFonts w:ascii="Times New Roman" w:hAnsi="Times New Roman" w:hint="default"/>
        </w:rPr>
        <w:t>168/2013 v platnom znení.</w:t>
      </w:r>
    </w:p>
  </w:footnote>
  <w:footnote w:id="29">
    <w:p w:rsidR="00616DC3" w:rsidRPr="00A21A82" w:rsidP="008C0439">
      <w:pPr>
        <w:pStyle w:val="FootnoteText"/>
        <w:bidi w:val="0"/>
        <w:ind w:left="284" w:hanging="284"/>
        <w:jc w:val="both"/>
        <w:rPr>
          <w:rFonts w:ascii="Times New Roman" w:hAnsi="Times New Roman"/>
        </w:rPr>
      </w:pPr>
      <w:r w:rsidRPr="00A21A82">
        <w:rPr>
          <w:rStyle w:val="FootnoteReference"/>
          <w:rFonts w:ascii="Times New Roman" w:hAnsi="Times New Roman"/>
        </w:rPr>
        <w:footnoteRef/>
      </w:r>
      <w:r w:rsidRPr="00A21A82">
        <w:rPr>
          <w:rFonts w:ascii="Times New Roman" w:hAnsi="Times New Roman" w:hint="default"/>
        </w:rPr>
        <w:t>) Nariadenie (EÚ</w:t>
      </w:r>
      <w:r w:rsidRPr="00A21A82">
        <w:rPr>
          <w:rFonts w:ascii="Times New Roman" w:hAnsi="Times New Roman" w:hint="default"/>
        </w:rPr>
        <w:t>) 2016/</w:t>
      </w:r>
      <w:r w:rsidRPr="003F2C43">
        <w:rPr>
          <w:rFonts w:ascii="Times New Roman" w:hAnsi="Times New Roman"/>
        </w:rPr>
        <w:t>1628 v </w:t>
      </w:r>
      <w:r w:rsidRPr="003F2C43">
        <w:rPr>
          <w:rFonts w:ascii="Times New Roman" w:hAnsi="Times New Roman" w:hint="default"/>
        </w:rPr>
        <w:t>platnom znení.</w:t>
      </w:r>
    </w:p>
    <w:p w:rsidR="00616DC3" w:rsidRPr="00A21A82" w:rsidP="008C0439">
      <w:pPr>
        <w:pStyle w:val="FootnoteText"/>
        <w:bidi w:val="0"/>
        <w:ind w:left="284"/>
        <w:jc w:val="both"/>
        <w:rPr>
          <w:rFonts w:ascii="Times New Roman" w:hAnsi="Times New Roman" w:hint="default"/>
        </w:rPr>
      </w:pPr>
      <w:r w:rsidRPr="00A21A82">
        <w:rPr>
          <w:rFonts w:ascii="Times New Roman" w:hAnsi="Times New Roman" w:hint="default"/>
        </w:rPr>
        <w:t>Delegované</w:t>
      </w:r>
      <w:r w:rsidRPr="00A21A82">
        <w:rPr>
          <w:rFonts w:ascii="Times New Roman" w:hAnsi="Times New Roman" w:hint="default"/>
        </w:rPr>
        <w:t xml:space="preserve"> nariadenie (EÚ</w:t>
      </w:r>
      <w:r w:rsidRPr="00A21A82">
        <w:rPr>
          <w:rFonts w:ascii="Times New Roman" w:hAnsi="Times New Roman" w:hint="default"/>
        </w:rPr>
        <w:t>) 2017/654.</w:t>
      </w:r>
    </w:p>
    <w:p w:rsidR="00616DC3" w:rsidRPr="00A21A82" w:rsidP="008C0439">
      <w:pPr>
        <w:pStyle w:val="FootnoteText"/>
        <w:bidi w:val="0"/>
        <w:ind w:left="284"/>
        <w:jc w:val="both"/>
        <w:rPr>
          <w:rFonts w:ascii="Times New Roman" w:hAnsi="Times New Roman" w:hint="default"/>
        </w:rPr>
      </w:pPr>
      <w:r w:rsidRPr="00A21A82">
        <w:rPr>
          <w:rFonts w:ascii="Times New Roman" w:hAnsi="Times New Roman" w:hint="default"/>
        </w:rPr>
        <w:t>Delegované</w:t>
      </w:r>
      <w:r w:rsidRPr="00A21A82">
        <w:rPr>
          <w:rFonts w:ascii="Times New Roman" w:hAnsi="Times New Roman" w:hint="default"/>
        </w:rPr>
        <w:t xml:space="preserve"> nariadenie (EÚ</w:t>
      </w:r>
      <w:r w:rsidRPr="00A21A82">
        <w:rPr>
          <w:rFonts w:ascii="Times New Roman" w:hAnsi="Times New Roman" w:hint="default"/>
        </w:rPr>
        <w:t>) 2017/655.</w:t>
      </w:r>
    </w:p>
    <w:p w:rsidP="008C0439">
      <w:pPr>
        <w:pStyle w:val="FootnoteText"/>
        <w:bidi w:val="0"/>
        <w:ind w:left="284"/>
        <w:jc w:val="both"/>
      </w:pPr>
      <w:r w:rsidRPr="00A21A82" w:rsidR="00616DC3">
        <w:rPr>
          <w:rFonts w:ascii="Times New Roman" w:hAnsi="Times New Roman" w:hint="default"/>
        </w:rPr>
        <w:t>Vyk</w:t>
      </w:r>
      <w:r w:rsidRPr="00A21A82" w:rsidR="00616DC3">
        <w:rPr>
          <w:rFonts w:ascii="Times New Roman" w:hAnsi="Times New Roman" w:hint="default"/>
        </w:rPr>
        <w:t>oná</w:t>
      </w:r>
      <w:r w:rsidRPr="00A21A82" w:rsidR="00616DC3">
        <w:rPr>
          <w:rFonts w:ascii="Times New Roman" w:hAnsi="Times New Roman" w:hint="default"/>
        </w:rPr>
        <w:t>vacie nariadenie (EÚ</w:t>
      </w:r>
      <w:r w:rsidRPr="00A21A82" w:rsidR="00616DC3">
        <w:rPr>
          <w:rFonts w:ascii="Times New Roman" w:hAnsi="Times New Roman" w:hint="default"/>
        </w:rPr>
        <w:t>) 2017/656.</w:t>
      </w:r>
    </w:p>
  </w:footnote>
  <w:footnote w:id="30">
    <w:p w:rsidP="00F834AE">
      <w:pPr>
        <w:pStyle w:val="FootnoteText"/>
        <w:bidi w:val="0"/>
        <w:ind w:left="284" w:hanging="284"/>
        <w:jc w:val="both"/>
      </w:pPr>
      <w:r w:rsidRPr="00A21A82" w:rsidR="00616DC3">
        <w:rPr>
          <w:rStyle w:val="FootnoteReference"/>
          <w:rFonts w:ascii="Times New Roman" w:hAnsi="Times New Roman"/>
        </w:rPr>
        <w:footnoteRef/>
      </w:r>
      <w:r w:rsidRPr="00A21A82" w:rsidR="00616DC3">
        <w:rPr>
          <w:rFonts w:ascii="Times New Roman" w:hAnsi="Times New Roman" w:hint="default"/>
        </w:rPr>
        <w:t>) Vykoná</w:t>
      </w:r>
      <w:r w:rsidRPr="00A21A82" w:rsidR="00616DC3">
        <w:rPr>
          <w:rFonts w:ascii="Times New Roman" w:hAnsi="Times New Roman" w:hint="default"/>
        </w:rPr>
        <w:t>vacie nariadenie (EÚ</w:t>
      </w:r>
      <w:r w:rsidRPr="00A21A82" w:rsidR="00616DC3">
        <w:rPr>
          <w:rFonts w:ascii="Times New Roman" w:hAnsi="Times New Roman" w:hint="default"/>
        </w:rPr>
        <w:t>) 2017/656.</w:t>
      </w:r>
    </w:p>
  </w:footnote>
  <w:footnote w:id="31">
    <w:p w:rsidP="00B71447">
      <w:pPr>
        <w:pStyle w:val="FootnoteText"/>
        <w:bidi w:val="0"/>
        <w:ind w:left="284" w:hanging="284"/>
        <w:jc w:val="both"/>
      </w:pPr>
      <w:r w:rsidRPr="00BE5D5C" w:rsidR="00616DC3">
        <w:rPr>
          <w:rStyle w:val="FootnoteReference"/>
          <w:rFonts w:ascii="Times New Roman" w:hAnsi="Times New Roman"/>
        </w:rPr>
        <w:footnoteRef/>
      </w:r>
      <w:r w:rsidRPr="00BE5D5C" w:rsidR="00616DC3">
        <w:rPr>
          <w:rFonts w:ascii="Times New Roman" w:hAnsi="Times New Roman" w:hint="default"/>
        </w:rPr>
        <w:t>) Naprí</w:t>
      </w:r>
      <w:r w:rsidRPr="00BE5D5C" w:rsidR="00616DC3">
        <w:rPr>
          <w:rFonts w:ascii="Times New Roman" w:hAnsi="Times New Roman" w:hint="default"/>
        </w:rPr>
        <w:t>klad §</w:t>
      </w:r>
      <w:r w:rsidRPr="00BE5D5C" w:rsidR="00616DC3">
        <w:rPr>
          <w:rFonts w:ascii="Times New Roman" w:hAnsi="Times New Roman" w:hint="default"/>
        </w:rPr>
        <w:t xml:space="preserve"> </w:t>
      </w:r>
      <w:r w:rsidR="00616DC3">
        <w:rPr>
          <w:rFonts w:ascii="Times New Roman" w:hAnsi="Times New Roman"/>
        </w:rPr>
        <w:t xml:space="preserve">21 </w:t>
      </w:r>
      <w:r w:rsidRPr="00BE5D5C" w:rsidR="00616DC3">
        <w:rPr>
          <w:rFonts w:ascii="Times New Roman" w:hAnsi="Times New Roman" w:hint="default"/>
        </w:rPr>
        <w:t>nariadenia vlá</w:t>
      </w:r>
      <w:r w:rsidRPr="00BE5D5C" w:rsidR="00616DC3">
        <w:rPr>
          <w:rFonts w:ascii="Times New Roman" w:hAnsi="Times New Roman" w:hint="default"/>
        </w:rPr>
        <w:t>dy Slovenskej republiky</w:t>
      </w:r>
      <w:r w:rsidR="00616DC3">
        <w:rPr>
          <w:rFonts w:ascii="Times New Roman" w:hAnsi="Times New Roman" w:hint="default"/>
        </w:rPr>
        <w:t xml:space="preserve"> č</w:t>
      </w:r>
      <w:r w:rsidR="00616DC3">
        <w:rPr>
          <w:rFonts w:ascii="Times New Roman" w:hAnsi="Times New Roman" w:hint="default"/>
        </w:rPr>
        <w:t>. 140/2009 Z. z.</w:t>
      </w:r>
      <w:r w:rsidRPr="00BE5D5C" w:rsidR="00616DC3">
        <w:rPr>
          <w:rFonts w:ascii="Times New Roman" w:hAnsi="Times New Roman" w:hint="default"/>
        </w:rPr>
        <w:t>, č</w:t>
      </w:r>
      <w:r w:rsidRPr="00BE5D5C" w:rsidR="00616DC3">
        <w:rPr>
          <w:rFonts w:ascii="Times New Roman" w:hAnsi="Times New Roman" w:hint="default"/>
        </w:rPr>
        <w:t xml:space="preserve">l. </w:t>
      </w:r>
      <w:r w:rsidR="00616DC3">
        <w:rPr>
          <w:rFonts w:ascii="Times New Roman" w:hAnsi="Times New Roman"/>
        </w:rPr>
        <w:t>32</w:t>
      </w:r>
      <w:r w:rsidRPr="00BE5D5C" w:rsidR="00616DC3">
        <w:rPr>
          <w:rFonts w:ascii="Times New Roman" w:hAnsi="Times New Roman" w:hint="default"/>
        </w:rPr>
        <w:t xml:space="preserve"> nariadenia (EÚ</w:t>
      </w:r>
      <w:r w:rsidRPr="00BE5D5C" w:rsidR="00616DC3">
        <w:rPr>
          <w:rFonts w:ascii="Times New Roman" w:hAnsi="Times New Roman" w:hint="default"/>
        </w:rPr>
        <w:t>) č</w:t>
      </w:r>
      <w:r w:rsidRPr="00BE5D5C" w:rsidR="00616DC3">
        <w:rPr>
          <w:rFonts w:ascii="Times New Roman" w:hAnsi="Times New Roman" w:hint="default"/>
        </w:rPr>
        <w:t>. 167/2013 v </w:t>
      </w:r>
      <w:r w:rsidRPr="00BE5D5C" w:rsidR="00616DC3">
        <w:rPr>
          <w:rFonts w:ascii="Times New Roman" w:hAnsi="Times New Roman" w:hint="default"/>
        </w:rPr>
        <w:t>platnom znení</w:t>
      </w:r>
      <w:r w:rsidRPr="00BE5D5C" w:rsidR="00616DC3">
        <w:rPr>
          <w:rFonts w:ascii="Times New Roman" w:hAnsi="Times New Roman" w:hint="default"/>
        </w:rPr>
        <w:t>, č</w:t>
      </w:r>
      <w:r w:rsidRPr="00BE5D5C" w:rsidR="00616DC3">
        <w:rPr>
          <w:rFonts w:ascii="Times New Roman" w:hAnsi="Times New Roman" w:hint="default"/>
        </w:rPr>
        <w:t>l.</w:t>
      </w:r>
      <w:r w:rsidRPr="0052076A" w:rsidR="00616DC3">
        <w:rPr>
          <w:rFonts w:ascii="Times New Roman" w:hAnsi="Times New Roman"/>
        </w:rPr>
        <w:t xml:space="preserve"> </w:t>
      </w:r>
      <w:r w:rsidR="00616DC3">
        <w:rPr>
          <w:rFonts w:ascii="Times New Roman" w:hAnsi="Times New Roman"/>
        </w:rPr>
        <w:t>37</w:t>
      </w:r>
      <w:r w:rsidRPr="0052076A" w:rsidR="00616DC3">
        <w:rPr>
          <w:rFonts w:ascii="Times New Roman" w:hAnsi="Times New Roman"/>
        </w:rPr>
        <w:t xml:space="preserve"> nariadenia </w:t>
      </w:r>
      <w:r w:rsidRPr="001A6C43" w:rsidR="00616DC3">
        <w:rPr>
          <w:rFonts w:ascii="Times New Roman" w:hAnsi="Times New Roman" w:hint="default"/>
        </w:rPr>
        <w:t>(EÚ</w:t>
      </w:r>
      <w:r w:rsidRPr="001A6C43" w:rsidR="00616DC3">
        <w:rPr>
          <w:rFonts w:ascii="Times New Roman" w:hAnsi="Times New Roman" w:hint="default"/>
        </w:rPr>
        <w:t>) č.</w:t>
      </w:r>
      <w:r w:rsidRPr="00593CDC" w:rsidR="00616DC3">
        <w:rPr>
          <w:rFonts w:ascii="Times New Roman" w:hAnsi="Times New Roman"/>
        </w:rPr>
        <w:t> </w:t>
      </w:r>
      <w:r w:rsidRPr="00593CDC" w:rsidR="00616DC3">
        <w:rPr>
          <w:rFonts w:ascii="Times New Roman" w:hAnsi="Times New Roman" w:hint="default"/>
        </w:rPr>
        <w:t>168/2013 v platnom znení</w:t>
      </w:r>
      <w:r w:rsidR="00616DC3">
        <w:rPr>
          <w:rFonts w:ascii="Times New Roman" w:hAnsi="Times New Roman"/>
        </w:rPr>
        <w:t xml:space="preserve">, </w:t>
      </w:r>
      <w:r w:rsidRPr="000E6E14" w:rsidR="00616DC3">
        <w:rPr>
          <w:rFonts w:ascii="Times New Roman" w:hAnsi="Times New Roman" w:hint="default"/>
        </w:rPr>
        <w:t>č</w:t>
      </w:r>
      <w:r w:rsidRPr="000E6E14" w:rsidR="00616DC3">
        <w:rPr>
          <w:rFonts w:ascii="Times New Roman" w:hAnsi="Times New Roman" w:hint="default"/>
        </w:rPr>
        <w:t>l. 30 nariadenia (EÚ</w:t>
      </w:r>
      <w:r w:rsidRPr="000E6E14" w:rsidR="00616DC3">
        <w:rPr>
          <w:rFonts w:ascii="Times New Roman" w:hAnsi="Times New Roman" w:hint="default"/>
        </w:rPr>
        <w:t>) 2016/1628</w:t>
      </w:r>
      <w:r w:rsidR="00616DC3">
        <w:rPr>
          <w:rFonts w:ascii="Times New Roman" w:hAnsi="Times New Roman"/>
        </w:rPr>
        <w:t xml:space="preserve"> v </w:t>
      </w:r>
      <w:r w:rsidR="00616DC3">
        <w:rPr>
          <w:rFonts w:ascii="Times New Roman" w:hAnsi="Times New Roman" w:hint="default"/>
        </w:rPr>
        <w:t>platnom znení</w:t>
      </w:r>
      <w:r w:rsidRPr="000E6E14" w:rsidR="00616DC3">
        <w:rPr>
          <w:rFonts w:ascii="Times New Roman" w:hAnsi="Times New Roman"/>
        </w:rPr>
        <w:t>.</w:t>
      </w:r>
    </w:p>
  </w:footnote>
  <w:footnote w:id="32">
    <w:p w:rsidR="00616DC3" w:rsidP="008F6418">
      <w:pPr>
        <w:pStyle w:val="FootnoteText"/>
        <w:bidi w:val="0"/>
        <w:ind w:left="284" w:hanging="284"/>
        <w:jc w:val="both"/>
        <w:rPr>
          <w:rFonts w:ascii="Times New Roman" w:hAnsi="Times New Roman" w:hint="default"/>
        </w:rPr>
      </w:pPr>
      <w:r w:rsidRPr="00AE46AE">
        <w:rPr>
          <w:rStyle w:val="FootnoteReference"/>
          <w:rFonts w:ascii="Times New Roman" w:hAnsi="Times New Roman"/>
        </w:rPr>
        <w:footnoteRef/>
      </w:r>
      <w:r w:rsidRPr="00AE46AE">
        <w:rPr>
          <w:rFonts w:ascii="Times New Roman" w:hAnsi="Times New Roman"/>
        </w:rPr>
        <w:t xml:space="preserve">) </w:t>
      </w:r>
      <w:r w:rsidRPr="00A90E2F">
        <w:rPr>
          <w:rFonts w:ascii="Times New Roman" w:hAnsi="Times New Roman" w:hint="default"/>
        </w:rPr>
        <w:t>Dohoda o prijatí</w:t>
      </w:r>
      <w:r w:rsidRPr="00A90E2F">
        <w:rPr>
          <w:rFonts w:ascii="Times New Roman" w:hAnsi="Times New Roman" w:hint="default"/>
        </w:rPr>
        <w:t xml:space="preserve"> jednotný</w:t>
      </w:r>
      <w:r w:rsidRPr="00A90E2F">
        <w:rPr>
          <w:rFonts w:ascii="Times New Roman" w:hAnsi="Times New Roman" w:hint="default"/>
        </w:rPr>
        <w:t>ch podmienok pre homologá</w:t>
      </w:r>
      <w:r w:rsidRPr="00A90E2F">
        <w:rPr>
          <w:rFonts w:ascii="Times New Roman" w:hAnsi="Times New Roman" w:hint="default"/>
        </w:rPr>
        <w:t>ciu (overovanie zhodnosti) a o vzá</w:t>
      </w:r>
      <w:r w:rsidRPr="00A90E2F">
        <w:rPr>
          <w:rFonts w:ascii="Times New Roman" w:hAnsi="Times New Roman" w:hint="default"/>
        </w:rPr>
        <w:t>jomnom uzná</w:t>
      </w:r>
      <w:r w:rsidRPr="00A90E2F">
        <w:rPr>
          <w:rFonts w:ascii="Times New Roman" w:hAnsi="Times New Roman" w:hint="default"/>
        </w:rPr>
        <w:t>vaní</w:t>
      </w:r>
      <w:r w:rsidRPr="00A90E2F">
        <w:rPr>
          <w:rFonts w:ascii="Times New Roman" w:hAnsi="Times New Roman" w:hint="default"/>
        </w:rPr>
        <w:t xml:space="preserve"> homologá</w:t>
      </w:r>
      <w:r w:rsidRPr="00A90E2F">
        <w:rPr>
          <w:rFonts w:ascii="Times New Roman" w:hAnsi="Times New Roman" w:hint="default"/>
        </w:rPr>
        <w:t>cie vý</w:t>
      </w:r>
      <w:r w:rsidRPr="00A90E2F">
        <w:rPr>
          <w:rFonts w:ascii="Times New Roman" w:hAnsi="Times New Roman" w:hint="default"/>
        </w:rPr>
        <w:t>stroja a súč</w:t>
      </w:r>
      <w:r w:rsidRPr="00A90E2F">
        <w:rPr>
          <w:rFonts w:ascii="Times New Roman" w:hAnsi="Times New Roman" w:hint="default"/>
        </w:rPr>
        <w:t>astí</w:t>
      </w:r>
      <w:r w:rsidRPr="00A90E2F">
        <w:rPr>
          <w:rFonts w:ascii="Times New Roman" w:hAnsi="Times New Roman" w:hint="default"/>
        </w:rPr>
        <w:t xml:space="preserve"> motorový</w:t>
      </w:r>
      <w:r w:rsidRPr="00A90E2F">
        <w:rPr>
          <w:rFonts w:ascii="Times New Roman" w:hAnsi="Times New Roman" w:hint="default"/>
        </w:rPr>
        <w:t>ch vozidiel v znení</w:t>
      </w:r>
      <w:r w:rsidRPr="00A90E2F">
        <w:rPr>
          <w:rFonts w:ascii="Times New Roman" w:hAnsi="Times New Roman" w:hint="default"/>
        </w:rPr>
        <w:t xml:space="preserve"> neskorší</w:t>
      </w:r>
      <w:r w:rsidRPr="00A90E2F">
        <w:rPr>
          <w:rFonts w:ascii="Times New Roman" w:hAnsi="Times New Roman" w:hint="default"/>
        </w:rPr>
        <w:t>ch predpisov (vyhláš</w:t>
      </w:r>
      <w:r w:rsidRPr="00A90E2F">
        <w:rPr>
          <w:rFonts w:ascii="Times New Roman" w:hAnsi="Times New Roman" w:hint="default"/>
        </w:rPr>
        <w:t>ka ministra zah</w:t>
      </w:r>
      <w:r>
        <w:rPr>
          <w:rFonts w:ascii="Times New Roman" w:hAnsi="Times New Roman"/>
        </w:rPr>
        <w:t>ra</w:t>
      </w:r>
      <w:r>
        <w:rPr>
          <w:rFonts w:ascii="Times New Roman" w:hAnsi="Times New Roman" w:hint="default"/>
        </w:rPr>
        <w:t>nič</w:t>
      </w:r>
      <w:r>
        <w:rPr>
          <w:rFonts w:ascii="Times New Roman" w:hAnsi="Times New Roman" w:hint="default"/>
        </w:rPr>
        <w:t>ný</w:t>
      </w:r>
      <w:r>
        <w:rPr>
          <w:rFonts w:ascii="Times New Roman" w:hAnsi="Times New Roman" w:hint="default"/>
        </w:rPr>
        <w:t>ch vecí</w:t>
      </w:r>
      <w:r>
        <w:rPr>
          <w:rFonts w:ascii="Times New Roman" w:hAnsi="Times New Roman" w:hint="default"/>
        </w:rPr>
        <w:t xml:space="preserve"> č</w:t>
      </w:r>
      <w:r>
        <w:rPr>
          <w:rFonts w:ascii="Times New Roman" w:hAnsi="Times New Roman" w:hint="default"/>
        </w:rPr>
        <w:t>. 176/1960 Zb.).</w:t>
      </w:r>
    </w:p>
    <w:p w:rsidR="00616DC3" w:rsidP="008F1FD8">
      <w:pPr>
        <w:pStyle w:val="FootnoteText"/>
        <w:bidi w:val="0"/>
        <w:ind w:left="284"/>
        <w:jc w:val="both"/>
        <w:rPr>
          <w:rFonts w:ascii="Times New Roman" w:hAnsi="Times New Roman" w:hint="default"/>
        </w:rPr>
      </w:pPr>
      <w:r>
        <w:rPr>
          <w:rFonts w:ascii="Times New Roman" w:hAnsi="Times New Roman"/>
        </w:rPr>
        <w:t>N</w:t>
      </w:r>
      <w:r w:rsidRPr="00AC3F38">
        <w:rPr>
          <w:rFonts w:ascii="Times New Roman" w:hAnsi="Times New Roman"/>
        </w:rPr>
        <w:t>ariadeni</w:t>
      </w:r>
      <w:r>
        <w:rPr>
          <w:rFonts w:ascii="Times New Roman" w:hAnsi="Times New Roman"/>
        </w:rPr>
        <w:t>e</w:t>
      </w:r>
      <w:r w:rsidRPr="00AC3F38">
        <w:rPr>
          <w:rFonts w:ascii="Times New Roman" w:hAnsi="Times New Roman" w:hint="default"/>
        </w:rPr>
        <w:t xml:space="preserve"> vlá</w:t>
      </w:r>
      <w:r w:rsidRPr="00AC3F38">
        <w:rPr>
          <w:rFonts w:ascii="Times New Roman" w:hAnsi="Times New Roman" w:hint="default"/>
        </w:rPr>
        <w:t>dy Slovenskej republiky č</w:t>
      </w:r>
      <w:r w:rsidRPr="00AC3F38">
        <w:rPr>
          <w:rFonts w:ascii="Times New Roman" w:hAnsi="Times New Roman" w:hint="default"/>
        </w:rPr>
        <w:t>. 140/2009 Z. z</w:t>
      </w:r>
      <w:r>
        <w:rPr>
          <w:rFonts w:ascii="Times New Roman" w:hAnsi="Times New Roman"/>
        </w:rPr>
        <w:t>. v </w:t>
      </w:r>
      <w:r>
        <w:rPr>
          <w:rFonts w:ascii="Times New Roman" w:hAnsi="Times New Roman" w:hint="default"/>
        </w:rPr>
        <w:t>znení</w:t>
      </w:r>
      <w:r>
        <w:rPr>
          <w:rFonts w:ascii="Times New Roman" w:hAnsi="Times New Roman" w:hint="default"/>
        </w:rPr>
        <w:t xml:space="preserve"> neskorší</w:t>
      </w:r>
      <w:r>
        <w:rPr>
          <w:rFonts w:ascii="Times New Roman" w:hAnsi="Times New Roman" w:hint="default"/>
        </w:rPr>
        <w:t>ch predpisov.</w:t>
      </w:r>
    </w:p>
    <w:p w:rsidR="00616DC3" w:rsidP="008F1FD8">
      <w:pPr>
        <w:pStyle w:val="FootnoteText"/>
        <w:bidi w:val="0"/>
        <w:ind w:left="284"/>
        <w:jc w:val="both"/>
        <w:rPr>
          <w:rFonts w:ascii="Times New Roman" w:hAnsi="Times New Roman"/>
        </w:rPr>
      </w:pPr>
      <w:r>
        <w:rPr>
          <w:rFonts w:ascii="Times New Roman" w:hAnsi="Times New Roman" w:hint="default"/>
        </w:rPr>
        <w:t>N</w:t>
      </w:r>
      <w:r w:rsidRPr="00AC3F38">
        <w:rPr>
          <w:rFonts w:ascii="Times New Roman" w:hAnsi="Times New Roman"/>
        </w:rPr>
        <w:t>ariadeni</w:t>
      </w:r>
      <w:r>
        <w:rPr>
          <w:rFonts w:ascii="Times New Roman" w:hAnsi="Times New Roman"/>
        </w:rPr>
        <w:t>e</w:t>
      </w:r>
      <w:r w:rsidRPr="00AC3F38">
        <w:rPr>
          <w:rFonts w:ascii="Times New Roman" w:hAnsi="Times New Roman" w:hint="default"/>
        </w:rPr>
        <w:t xml:space="preserve"> (EÚ</w:t>
      </w:r>
      <w:r w:rsidRPr="00AC3F38">
        <w:rPr>
          <w:rFonts w:ascii="Times New Roman" w:hAnsi="Times New Roman" w:hint="default"/>
        </w:rPr>
        <w:t>) č.</w:t>
      </w:r>
      <w:r>
        <w:rPr>
          <w:rFonts w:ascii="Times New Roman" w:hAnsi="Times New Roman"/>
        </w:rPr>
        <w:t> </w:t>
      </w:r>
      <w:r w:rsidRPr="00AC3F38">
        <w:rPr>
          <w:rFonts w:ascii="Times New Roman" w:hAnsi="Times New Roman"/>
        </w:rPr>
        <w:t>16</w:t>
      </w:r>
      <w:r>
        <w:rPr>
          <w:rFonts w:ascii="Times New Roman" w:hAnsi="Times New Roman"/>
        </w:rPr>
        <w:t>7</w:t>
      </w:r>
      <w:r w:rsidRPr="00AC3F38">
        <w:rPr>
          <w:rFonts w:ascii="Times New Roman" w:hAnsi="Times New Roman" w:hint="default"/>
        </w:rPr>
        <w:t>/2013 v platnom znení</w:t>
      </w:r>
      <w:r>
        <w:rPr>
          <w:rFonts w:ascii="Times New Roman" w:hAnsi="Times New Roman"/>
        </w:rPr>
        <w:t xml:space="preserve">. </w:t>
      </w:r>
    </w:p>
    <w:p w:rsidR="00616DC3" w:rsidP="008F1FD8">
      <w:pPr>
        <w:pStyle w:val="FootnoteText"/>
        <w:bidi w:val="0"/>
        <w:ind w:left="284"/>
        <w:jc w:val="both"/>
        <w:rPr>
          <w:rFonts w:ascii="Times New Roman" w:hAnsi="Times New Roman"/>
        </w:rPr>
      </w:pPr>
      <w:r>
        <w:rPr>
          <w:rFonts w:ascii="Times New Roman" w:hAnsi="Times New Roman"/>
        </w:rPr>
        <w:t>N</w:t>
      </w:r>
      <w:r w:rsidRPr="00AC3F38">
        <w:rPr>
          <w:rFonts w:ascii="Times New Roman" w:hAnsi="Times New Roman"/>
        </w:rPr>
        <w:t>ariadeni</w:t>
      </w:r>
      <w:r>
        <w:rPr>
          <w:rFonts w:ascii="Times New Roman" w:hAnsi="Times New Roman"/>
        </w:rPr>
        <w:t>e</w:t>
      </w:r>
      <w:r w:rsidRPr="00AC3F38">
        <w:rPr>
          <w:rFonts w:ascii="Times New Roman" w:hAnsi="Times New Roman" w:hint="default"/>
        </w:rPr>
        <w:t xml:space="preserve"> (EÚ</w:t>
      </w:r>
      <w:r w:rsidRPr="00AC3F38">
        <w:rPr>
          <w:rFonts w:ascii="Times New Roman" w:hAnsi="Times New Roman" w:hint="default"/>
        </w:rPr>
        <w:t>) č</w:t>
      </w:r>
      <w:r w:rsidRPr="00AC3F38">
        <w:rPr>
          <w:rFonts w:ascii="Times New Roman" w:hAnsi="Times New Roman" w:hint="default"/>
        </w:rPr>
        <w:t>. 168/2013 v platnom znení</w:t>
      </w:r>
      <w:r>
        <w:rPr>
          <w:rFonts w:ascii="Times New Roman" w:hAnsi="Times New Roman"/>
        </w:rPr>
        <w:t>.</w:t>
      </w:r>
    </w:p>
    <w:p w:rsidP="008F1FD8">
      <w:pPr>
        <w:pStyle w:val="FootnoteText"/>
        <w:bidi w:val="0"/>
        <w:ind w:left="284"/>
        <w:jc w:val="both"/>
      </w:pPr>
      <w:r w:rsidRPr="00B37E7F" w:rsidR="00616DC3">
        <w:rPr>
          <w:rFonts w:ascii="Times New Roman" w:hAnsi="Times New Roman" w:hint="default"/>
        </w:rPr>
        <w:t>Nariadenie (EÚ</w:t>
      </w:r>
      <w:r w:rsidRPr="00B37E7F" w:rsidR="00616DC3">
        <w:rPr>
          <w:rFonts w:ascii="Times New Roman" w:hAnsi="Times New Roman" w:hint="default"/>
        </w:rPr>
        <w:t>) 2016/1628</w:t>
      </w:r>
      <w:r w:rsidR="00616DC3">
        <w:rPr>
          <w:rFonts w:ascii="Times New Roman" w:hAnsi="Times New Roman"/>
        </w:rPr>
        <w:t xml:space="preserve"> </w:t>
      </w:r>
      <w:r w:rsidRPr="003F2C43" w:rsidR="00616DC3">
        <w:rPr>
          <w:rFonts w:ascii="Times New Roman" w:hAnsi="Times New Roman"/>
        </w:rPr>
        <w:t>v </w:t>
      </w:r>
      <w:r w:rsidRPr="003F2C43" w:rsidR="00616DC3">
        <w:rPr>
          <w:rFonts w:ascii="Times New Roman" w:hAnsi="Times New Roman" w:hint="default"/>
        </w:rPr>
        <w:t>platnom znení.</w:t>
      </w:r>
    </w:p>
  </w:footnote>
  <w:footnote w:id="33">
    <w:p w:rsidP="00011913">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011913" w:rsidR="00616DC3">
        <w:rPr>
          <w:rFonts w:ascii="Times New Roman" w:hAnsi="Times New Roman"/>
        </w:rPr>
        <w:t>Na</w:t>
      </w:r>
      <w:r w:rsidRPr="00011913" w:rsidR="00616DC3">
        <w:rPr>
          <w:rFonts w:ascii="Times New Roman" w:hAnsi="Times New Roman" w:hint="default"/>
        </w:rPr>
        <w:t>riadenie vlá</w:t>
      </w:r>
      <w:r w:rsidRPr="00011913" w:rsidR="00616DC3">
        <w:rPr>
          <w:rFonts w:ascii="Times New Roman" w:hAnsi="Times New Roman" w:hint="default"/>
        </w:rPr>
        <w:t>dy Slovenskej republiky č</w:t>
      </w:r>
      <w:r w:rsidRPr="00011913" w:rsidR="00616DC3">
        <w:rPr>
          <w:rFonts w:ascii="Times New Roman" w:hAnsi="Times New Roman" w:hint="default"/>
        </w:rPr>
        <w:t>. 384/2004 Z.</w:t>
      </w:r>
      <w:r w:rsidR="00616DC3">
        <w:rPr>
          <w:rFonts w:ascii="Times New Roman" w:hAnsi="Times New Roman"/>
        </w:rPr>
        <w:t xml:space="preserve"> </w:t>
      </w:r>
      <w:r w:rsidRPr="00011913" w:rsidR="00616DC3">
        <w:rPr>
          <w:rFonts w:ascii="Times New Roman" w:hAnsi="Times New Roman" w:hint="default"/>
        </w:rPr>
        <w:t>z. o dostupnosti spotrebiteľ</w:t>
      </w:r>
      <w:r w:rsidRPr="00011913" w:rsidR="00616DC3">
        <w:rPr>
          <w:rFonts w:ascii="Times New Roman" w:hAnsi="Times New Roman" w:hint="default"/>
        </w:rPr>
        <w:t>ský</w:t>
      </w:r>
      <w:r w:rsidRPr="00011913" w:rsidR="00616DC3">
        <w:rPr>
          <w:rFonts w:ascii="Times New Roman" w:hAnsi="Times New Roman" w:hint="default"/>
        </w:rPr>
        <w:t>ch informá</w:t>
      </w:r>
      <w:r w:rsidRPr="00011913" w:rsidR="00616DC3">
        <w:rPr>
          <w:rFonts w:ascii="Times New Roman" w:hAnsi="Times New Roman" w:hint="default"/>
        </w:rPr>
        <w:t>cií</w:t>
      </w:r>
      <w:r w:rsidRPr="00011913" w:rsidR="00616DC3">
        <w:rPr>
          <w:rFonts w:ascii="Times New Roman" w:hAnsi="Times New Roman" w:hint="default"/>
        </w:rPr>
        <w:t xml:space="preserve"> o spotrebe paliva a o emisiá</w:t>
      </w:r>
      <w:r w:rsidRPr="00011913" w:rsidR="00616DC3">
        <w:rPr>
          <w:rFonts w:ascii="Times New Roman" w:hAnsi="Times New Roman" w:hint="default"/>
        </w:rPr>
        <w:t>ch CO</w:t>
      </w:r>
      <w:r w:rsidRPr="00DD1BC0" w:rsidR="00616DC3">
        <w:rPr>
          <w:rFonts w:ascii="Times New Roman" w:hAnsi="Times New Roman"/>
          <w:vertAlign w:val="subscript"/>
        </w:rPr>
        <w:t>2</w:t>
      </w:r>
      <w:r w:rsidRPr="00011913" w:rsidR="00616DC3">
        <w:rPr>
          <w:rFonts w:ascii="Times New Roman" w:hAnsi="Times New Roman" w:hint="default"/>
        </w:rPr>
        <w:t xml:space="preserve"> pri predaji a leasingu nový</w:t>
      </w:r>
      <w:r w:rsidRPr="00011913" w:rsidR="00616DC3">
        <w:rPr>
          <w:rFonts w:ascii="Times New Roman" w:hAnsi="Times New Roman" w:hint="default"/>
        </w:rPr>
        <w:t>ch osobný</w:t>
      </w:r>
      <w:r w:rsidRPr="00011913" w:rsidR="00616DC3">
        <w:rPr>
          <w:rFonts w:ascii="Times New Roman" w:hAnsi="Times New Roman" w:hint="default"/>
        </w:rPr>
        <w:t>ch automobilov.</w:t>
      </w:r>
    </w:p>
  </w:footnote>
  <w:footnote w:id="34">
    <w:p w:rsidP="004D6CBE">
      <w:pPr>
        <w:pStyle w:val="FootnoteText"/>
        <w:bidi w:val="0"/>
        <w:ind w:left="284" w:hanging="284"/>
        <w:jc w:val="both"/>
      </w:pPr>
      <w:r w:rsidRPr="007C7D11" w:rsidR="00616DC3">
        <w:rPr>
          <w:rStyle w:val="FootnoteReference"/>
          <w:rFonts w:ascii="Times New Roman" w:hAnsi="Times New Roman"/>
        </w:rPr>
        <w:footnoteRef/>
      </w:r>
      <w:r w:rsidRPr="007C7D11" w:rsidR="00616DC3">
        <w:rPr>
          <w:rFonts w:ascii="Times New Roman" w:hAnsi="Times New Roman" w:hint="default"/>
        </w:rPr>
        <w:t>) Naprí</w:t>
      </w:r>
      <w:r w:rsidRPr="007C7D11" w:rsidR="00616DC3">
        <w:rPr>
          <w:rFonts w:ascii="Times New Roman" w:hAnsi="Times New Roman" w:hint="default"/>
        </w:rPr>
        <w:t>klad odporúč</w:t>
      </w:r>
      <w:r w:rsidRPr="007C7D11" w:rsidR="00616DC3">
        <w:rPr>
          <w:rFonts w:ascii="Times New Roman" w:hAnsi="Times New Roman" w:hint="default"/>
        </w:rPr>
        <w:t>anie Komisie (EÚ</w:t>
      </w:r>
      <w:r w:rsidRPr="007C7D11" w:rsidR="00616DC3">
        <w:rPr>
          <w:rFonts w:ascii="Times New Roman" w:hAnsi="Times New Roman" w:hint="default"/>
        </w:rPr>
        <w:t>) 2017/948 z 31. má</w:t>
      </w:r>
      <w:r w:rsidRPr="007C7D11" w:rsidR="00616DC3">
        <w:rPr>
          <w:rFonts w:ascii="Times New Roman" w:hAnsi="Times New Roman" w:hint="default"/>
        </w:rPr>
        <w:t>ja 2017 o použí</w:t>
      </w:r>
      <w:r w:rsidRPr="007C7D11" w:rsidR="00616DC3">
        <w:rPr>
          <w:rFonts w:ascii="Times New Roman" w:hAnsi="Times New Roman" w:hint="default"/>
        </w:rPr>
        <w:t>van</w:t>
      </w:r>
      <w:r w:rsidRPr="007C7D11" w:rsidR="00616DC3">
        <w:rPr>
          <w:rFonts w:ascii="Times New Roman" w:hAnsi="Times New Roman" w:hint="default"/>
        </w:rPr>
        <w:t>í</w:t>
      </w:r>
      <w:r w:rsidRPr="007C7D11" w:rsidR="00616DC3">
        <w:rPr>
          <w:rFonts w:ascii="Times New Roman" w:hAnsi="Times New Roman" w:hint="default"/>
        </w:rPr>
        <w:t xml:space="preserve"> hodnô</w:t>
      </w:r>
      <w:r w:rsidRPr="007C7D11" w:rsidR="00616DC3">
        <w:rPr>
          <w:rFonts w:ascii="Times New Roman" w:hAnsi="Times New Roman" w:hint="default"/>
        </w:rPr>
        <w:t>t spotreby paliva a emisií</w:t>
      </w:r>
      <w:r w:rsidRPr="007C7D11" w:rsidR="00616DC3">
        <w:rPr>
          <w:rFonts w:ascii="Times New Roman" w:hAnsi="Times New Roman" w:hint="default"/>
        </w:rPr>
        <w:t xml:space="preserve"> CO</w:t>
      </w:r>
      <w:r w:rsidRPr="007C7D11" w:rsidR="00616DC3">
        <w:rPr>
          <w:rFonts w:ascii="Times New Roman" w:hAnsi="Times New Roman"/>
          <w:vertAlign w:val="subscript"/>
        </w:rPr>
        <w:t>2</w:t>
      </w:r>
      <w:r w:rsidRPr="007C7D11" w:rsidR="00616DC3">
        <w:rPr>
          <w:rFonts w:ascii="Times New Roman" w:hAnsi="Times New Roman" w:hint="default"/>
        </w:rPr>
        <w:t>, typovo schvá</w:t>
      </w:r>
      <w:r w:rsidRPr="007C7D11" w:rsidR="00616DC3">
        <w:rPr>
          <w:rFonts w:ascii="Times New Roman" w:hAnsi="Times New Roman" w:hint="default"/>
        </w:rPr>
        <w:t>lený</w:t>
      </w:r>
      <w:r w:rsidRPr="007C7D11" w:rsidR="00616DC3">
        <w:rPr>
          <w:rFonts w:ascii="Times New Roman" w:hAnsi="Times New Roman" w:hint="default"/>
        </w:rPr>
        <w:t>ch a nameraný</w:t>
      </w:r>
      <w:r w:rsidRPr="007C7D11" w:rsidR="00616DC3">
        <w:rPr>
          <w:rFonts w:ascii="Times New Roman" w:hAnsi="Times New Roman" w:hint="default"/>
        </w:rPr>
        <w:t>ch v sú</w:t>
      </w:r>
      <w:r w:rsidRPr="007C7D11" w:rsidR="00616DC3">
        <w:rPr>
          <w:rFonts w:ascii="Times New Roman" w:hAnsi="Times New Roman" w:hint="default"/>
        </w:rPr>
        <w:t>lade s celosvetový</w:t>
      </w:r>
      <w:r w:rsidRPr="007C7D11" w:rsidR="00616DC3">
        <w:rPr>
          <w:rFonts w:ascii="Times New Roman" w:hAnsi="Times New Roman" w:hint="default"/>
        </w:rPr>
        <w:t>m harmonizovaný</w:t>
      </w:r>
      <w:r w:rsidRPr="007C7D11" w:rsidR="00616DC3">
        <w:rPr>
          <w:rFonts w:ascii="Times New Roman" w:hAnsi="Times New Roman" w:hint="default"/>
        </w:rPr>
        <w:t>m skúš</w:t>
      </w:r>
      <w:r w:rsidRPr="007C7D11" w:rsidR="00616DC3">
        <w:rPr>
          <w:rFonts w:ascii="Times New Roman" w:hAnsi="Times New Roman" w:hint="default"/>
        </w:rPr>
        <w:t>obný</w:t>
      </w:r>
      <w:r w:rsidRPr="007C7D11" w:rsidR="00616DC3">
        <w:rPr>
          <w:rFonts w:ascii="Times New Roman" w:hAnsi="Times New Roman" w:hint="default"/>
        </w:rPr>
        <w:t>m postupom pre </w:t>
      </w:r>
      <w:r w:rsidRPr="007C7D11" w:rsidR="00616DC3">
        <w:rPr>
          <w:rFonts w:ascii="Times New Roman" w:hAnsi="Times New Roman" w:hint="default"/>
        </w:rPr>
        <w:t>ľ</w:t>
      </w:r>
      <w:r w:rsidRPr="007C7D11" w:rsidR="00616DC3">
        <w:rPr>
          <w:rFonts w:ascii="Times New Roman" w:hAnsi="Times New Roman" w:hint="default"/>
        </w:rPr>
        <w:t>ahké</w:t>
      </w:r>
      <w:r w:rsidRPr="007C7D11" w:rsidR="00616DC3">
        <w:rPr>
          <w:rFonts w:ascii="Times New Roman" w:hAnsi="Times New Roman" w:hint="default"/>
        </w:rPr>
        <w:t xml:space="preserve"> úž</w:t>
      </w:r>
      <w:r w:rsidRPr="007C7D11" w:rsidR="00616DC3">
        <w:rPr>
          <w:rFonts w:ascii="Times New Roman" w:hAnsi="Times New Roman" w:hint="default"/>
        </w:rPr>
        <w:t>itkové</w:t>
      </w:r>
      <w:r w:rsidRPr="007C7D11" w:rsidR="00616DC3">
        <w:rPr>
          <w:rFonts w:ascii="Times New Roman" w:hAnsi="Times New Roman" w:hint="default"/>
        </w:rPr>
        <w:t xml:space="preserve"> automobily, pri sprí</w:t>
      </w:r>
      <w:r w:rsidRPr="007C7D11" w:rsidR="00616DC3">
        <w:rPr>
          <w:rFonts w:ascii="Times New Roman" w:hAnsi="Times New Roman" w:hint="default"/>
        </w:rPr>
        <w:t>stupň</w:t>
      </w:r>
      <w:r w:rsidRPr="007C7D11" w:rsidR="00616DC3">
        <w:rPr>
          <w:rFonts w:ascii="Times New Roman" w:hAnsi="Times New Roman" w:hint="default"/>
        </w:rPr>
        <w:t>ovaní</w:t>
      </w:r>
      <w:r w:rsidRPr="007C7D11" w:rsidR="00616DC3">
        <w:rPr>
          <w:rFonts w:ascii="Times New Roman" w:hAnsi="Times New Roman" w:hint="default"/>
        </w:rPr>
        <w:t xml:space="preserve"> ú</w:t>
      </w:r>
      <w:r w:rsidRPr="007C7D11" w:rsidR="00616DC3">
        <w:rPr>
          <w:rFonts w:ascii="Times New Roman" w:hAnsi="Times New Roman" w:hint="default"/>
        </w:rPr>
        <w:t>dajov spotrebiteľ</w:t>
      </w:r>
      <w:r w:rsidRPr="007C7D11" w:rsidR="00616DC3">
        <w:rPr>
          <w:rFonts w:ascii="Times New Roman" w:hAnsi="Times New Roman" w:hint="default"/>
        </w:rPr>
        <w:t>om podľ</w:t>
      </w:r>
      <w:r w:rsidRPr="007C7D11" w:rsidR="00616DC3">
        <w:rPr>
          <w:rFonts w:ascii="Times New Roman" w:hAnsi="Times New Roman" w:hint="default"/>
        </w:rPr>
        <w:t>a smernice Euró</w:t>
      </w:r>
      <w:r w:rsidRPr="007C7D11" w:rsidR="00616DC3">
        <w:rPr>
          <w:rFonts w:ascii="Times New Roman" w:hAnsi="Times New Roman" w:hint="default"/>
        </w:rPr>
        <w:t>pskeho parlamentu a Rady 1999/94/ES (</w:t>
      </w:r>
      <w:r w:rsidRPr="007C7D11" w:rsidR="00616DC3">
        <w:rPr>
          <w:rFonts w:ascii="Times New Roman" w:hAnsi="Times New Roman" w:hint="default"/>
        </w:rPr>
        <w:t>Ú</w:t>
      </w:r>
      <w:r w:rsidRPr="007C7D11" w:rsidR="00616DC3">
        <w:rPr>
          <w:rFonts w:ascii="Times New Roman" w:hAnsi="Times New Roman" w:hint="default"/>
        </w:rPr>
        <w:t>. v. EÚ</w:t>
      </w:r>
      <w:r w:rsidRPr="007C7D11" w:rsidR="00616DC3">
        <w:rPr>
          <w:rFonts w:ascii="Times New Roman" w:hAnsi="Times New Roman" w:hint="default"/>
        </w:rPr>
        <w:t xml:space="preserve"> L 142, 2.6.2017).</w:t>
      </w:r>
    </w:p>
  </w:footnote>
  <w:footnote w:id="35">
    <w:p w:rsidP="00011913">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011913" w:rsidR="00616DC3">
        <w:rPr>
          <w:rFonts w:ascii="Times New Roman" w:hAnsi="Times New Roman" w:hint="default"/>
        </w:rPr>
        <w:t>Č</w:t>
      </w:r>
      <w:r w:rsidRPr="00011913" w:rsidR="00616DC3">
        <w:rPr>
          <w:rFonts w:ascii="Times New Roman" w:hAnsi="Times New Roman" w:hint="default"/>
        </w:rPr>
        <w:t xml:space="preserve">l. </w:t>
      </w:r>
      <w:r w:rsidR="00616DC3">
        <w:rPr>
          <w:rFonts w:ascii="Times New Roman" w:hAnsi="Times New Roman"/>
        </w:rPr>
        <w:t xml:space="preserve">4, </w:t>
      </w:r>
      <w:r w:rsidRPr="00011913" w:rsidR="00616DC3">
        <w:rPr>
          <w:rFonts w:ascii="Times New Roman" w:hAnsi="Times New Roman" w:hint="default"/>
        </w:rPr>
        <w:t>5 a 6 nariadenia Euró</w:t>
      </w:r>
      <w:r w:rsidRPr="00011913" w:rsidR="00616DC3">
        <w:rPr>
          <w:rFonts w:ascii="Times New Roman" w:hAnsi="Times New Roman" w:hint="default"/>
        </w:rPr>
        <w:t>pskeho parlamentu a Rady (ES) č</w:t>
      </w:r>
      <w:r w:rsidRPr="00011913" w:rsidR="00616DC3">
        <w:rPr>
          <w:rFonts w:ascii="Times New Roman" w:hAnsi="Times New Roman" w:hint="default"/>
        </w:rPr>
        <w:t>. 1222/2009 z 25. novembra 2009 o označ</w:t>
      </w:r>
      <w:r w:rsidRPr="00011913" w:rsidR="00616DC3">
        <w:rPr>
          <w:rFonts w:ascii="Times New Roman" w:hAnsi="Times New Roman" w:hint="default"/>
        </w:rPr>
        <w:t>ovaní</w:t>
      </w:r>
      <w:r w:rsidRPr="00011913" w:rsidR="00616DC3">
        <w:rPr>
          <w:rFonts w:ascii="Times New Roman" w:hAnsi="Times New Roman" w:hint="default"/>
        </w:rPr>
        <w:t xml:space="preserve"> pneumatí</w:t>
      </w:r>
      <w:r w:rsidRPr="00011913" w:rsidR="00616DC3">
        <w:rPr>
          <w:rFonts w:ascii="Times New Roman" w:hAnsi="Times New Roman" w:hint="default"/>
        </w:rPr>
        <w:t>k vzhľ</w:t>
      </w:r>
      <w:r w:rsidRPr="00011913" w:rsidR="00616DC3">
        <w:rPr>
          <w:rFonts w:ascii="Times New Roman" w:hAnsi="Times New Roman" w:hint="default"/>
        </w:rPr>
        <w:t>adom na palivovú</w:t>
      </w:r>
      <w:r w:rsidRPr="00011913" w:rsidR="00616DC3">
        <w:rPr>
          <w:rFonts w:ascii="Times New Roman" w:hAnsi="Times New Roman" w:hint="default"/>
        </w:rPr>
        <w:t xml:space="preserve"> ú</w:t>
      </w:r>
      <w:r w:rsidRPr="00011913" w:rsidR="00616DC3">
        <w:rPr>
          <w:rFonts w:ascii="Times New Roman" w:hAnsi="Times New Roman" w:hint="default"/>
        </w:rPr>
        <w:t>spornosť</w:t>
      </w:r>
      <w:r w:rsidRPr="00011913" w:rsidR="00616DC3">
        <w:rPr>
          <w:rFonts w:ascii="Times New Roman" w:hAnsi="Times New Roman" w:hint="default"/>
        </w:rPr>
        <w:t xml:space="preserve"> a iné</w:t>
      </w:r>
      <w:r w:rsidRPr="00011913" w:rsidR="00616DC3">
        <w:rPr>
          <w:rFonts w:ascii="Times New Roman" w:hAnsi="Times New Roman" w:hint="default"/>
        </w:rPr>
        <w:t xml:space="preserve"> zá</w:t>
      </w:r>
      <w:r w:rsidRPr="00011913" w:rsidR="00616DC3">
        <w:rPr>
          <w:rFonts w:ascii="Times New Roman" w:hAnsi="Times New Roman" w:hint="default"/>
        </w:rPr>
        <w:t>kladné</w:t>
      </w:r>
      <w:r w:rsidRPr="00011913" w:rsidR="00616DC3">
        <w:rPr>
          <w:rFonts w:ascii="Times New Roman" w:hAnsi="Times New Roman" w:hint="default"/>
        </w:rPr>
        <w:t xml:space="preserve"> parametre (Ú.</w:t>
      </w:r>
      <w:r w:rsidR="00616DC3">
        <w:rPr>
          <w:rFonts w:ascii="Times New Roman" w:hAnsi="Times New Roman"/>
        </w:rPr>
        <w:t xml:space="preserve"> </w:t>
      </w:r>
      <w:r w:rsidRPr="00011913" w:rsidR="00616DC3">
        <w:rPr>
          <w:rFonts w:ascii="Times New Roman" w:hAnsi="Times New Roman" w:hint="default"/>
        </w:rPr>
        <w:t>v. EÚ</w:t>
      </w:r>
      <w:r w:rsidRPr="00011913" w:rsidR="00616DC3">
        <w:rPr>
          <w:rFonts w:ascii="Times New Roman" w:hAnsi="Times New Roman" w:hint="default"/>
        </w:rPr>
        <w:t xml:space="preserve"> L 342, 22.12.2009) v</w:t>
      </w:r>
      <w:r w:rsidR="00616DC3">
        <w:rPr>
          <w:rFonts w:ascii="Times New Roman" w:hAnsi="Times New Roman"/>
        </w:rPr>
        <w:t> </w:t>
      </w:r>
      <w:r w:rsidRPr="00011913" w:rsidR="00616DC3">
        <w:rPr>
          <w:rFonts w:ascii="Times New Roman" w:hAnsi="Times New Roman"/>
        </w:rPr>
        <w:t>platnom</w:t>
      </w:r>
      <w:r w:rsidR="00616DC3">
        <w:rPr>
          <w:rFonts w:ascii="Times New Roman" w:hAnsi="Times New Roman" w:hint="default"/>
        </w:rPr>
        <w:t xml:space="preserve"> znení.</w:t>
      </w:r>
    </w:p>
  </w:footnote>
  <w:footnote w:id="36">
    <w:p w:rsidP="005F369C">
      <w:pPr>
        <w:pStyle w:val="FootnoteText"/>
        <w:bidi w:val="0"/>
        <w:ind w:left="284" w:hanging="284"/>
        <w:jc w:val="both"/>
      </w:pPr>
      <w:r w:rsidRPr="0016717D" w:rsidR="00616DC3">
        <w:rPr>
          <w:rStyle w:val="FootnoteReference"/>
          <w:rFonts w:ascii="Times New Roman" w:hAnsi="Times New Roman"/>
        </w:rPr>
        <w:footnoteRef/>
      </w:r>
      <w:r w:rsidRPr="0016717D" w:rsidR="00616DC3">
        <w:rPr>
          <w:rFonts w:ascii="Times New Roman" w:hAnsi="Times New Roman" w:hint="default"/>
        </w:rPr>
        <w:t>) Naprí</w:t>
      </w:r>
      <w:r w:rsidRPr="0016717D" w:rsidR="00616DC3">
        <w:rPr>
          <w:rFonts w:ascii="Times New Roman" w:hAnsi="Times New Roman" w:hint="default"/>
        </w:rPr>
        <w:t>kl</w:t>
      </w:r>
      <w:r w:rsidRPr="0016717D" w:rsidR="00616DC3">
        <w:rPr>
          <w:rFonts w:ascii="Times New Roman" w:hAnsi="Times New Roman" w:hint="default"/>
        </w:rPr>
        <w:t>ad nariadenie (ES) č</w:t>
      </w:r>
      <w:r w:rsidRPr="0016717D" w:rsidR="00616DC3">
        <w:rPr>
          <w:rFonts w:ascii="Times New Roman" w:hAnsi="Times New Roman" w:hint="default"/>
        </w:rPr>
        <w:t>. 715/2007 v platnom znení</w:t>
      </w:r>
      <w:r w:rsidRPr="0016717D" w:rsidR="00616DC3">
        <w:rPr>
          <w:rFonts w:ascii="Times New Roman" w:hAnsi="Times New Roman" w:hint="default"/>
        </w:rPr>
        <w:t>, nariadenie (ES) č</w:t>
      </w:r>
      <w:r w:rsidRPr="0016717D" w:rsidR="00616DC3">
        <w:rPr>
          <w:rFonts w:ascii="Times New Roman" w:hAnsi="Times New Roman" w:hint="default"/>
        </w:rPr>
        <w:t>. 78/2009 v platnom znení</w:t>
      </w:r>
      <w:r w:rsidRPr="0016717D" w:rsidR="00616DC3">
        <w:rPr>
          <w:rFonts w:ascii="Times New Roman" w:hAnsi="Times New Roman" w:hint="default"/>
        </w:rPr>
        <w:t>, nariadenie (ES) č</w:t>
      </w:r>
      <w:r w:rsidRPr="0016717D" w:rsidR="00616DC3">
        <w:rPr>
          <w:rFonts w:ascii="Times New Roman" w:hAnsi="Times New Roman" w:hint="default"/>
        </w:rPr>
        <w:t>. 79/2009 v </w:t>
      </w:r>
      <w:r w:rsidRPr="0016717D" w:rsidR="00616DC3">
        <w:rPr>
          <w:rFonts w:ascii="Times New Roman" w:hAnsi="Times New Roman" w:hint="default"/>
        </w:rPr>
        <w:t>platnom znení</w:t>
      </w:r>
      <w:r w:rsidRPr="0016717D" w:rsidR="00616DC3">
        <w:rPr>
          <w:rFonts w:ascii="Times New Roman" w:hAnsi="Times New Roman" w:hint="default"/>
        </w:rPr>
        <w:t>, nariadenie vlá</w:t>
      </w:r>
      <w:r w:rsidRPr="0016717D" w:rsidR="00616DC3">
        <w:rPr>
          <w:rFonts w:ascii="Times New Roman" w:hAnsi="Times New Roman" w:hint="default"/>
        </w:rPr>
        <w:t>dy Slovenskej republiky č</w:t>
      </w:r>
      <w:r w:rsidRPr="0016717D" w:rsidR="00616DC3">
        <w:rPr>
          <w:rFonts w:ascii="Times New Roman" w:hAnsi="Times New Roman" w:hint="default"/>
        </w:rPr>
        <w:t>. 140/2009 Z. z. v znení</w:t>
      </w:r>
      <w:r w:rsidRPr="0016717D" w:rsidR="00616DC3">
        <w:rPr>
          <w:rFonts w:ascii="Times New Roman" w:hAnsi="Times New Roman" w:hint="default"/>
        </w:rPr>
        <w:t xml:space="preserve"> neskorší</w:t>
      </w:r>
      <w:r w:rsidRPr="0016717D" w:rsidR="00616DC3">
        <w:rPr>
          <w:rFonts w:ascii="Times New Roman" w:hAnsi="Times New Roman" w:hint="default"/>
        </w:rPr>
        <w:t>ch predpisov, nariadenie (ES) č</w:t>
      </w:r>
      <w:r w:rsidRPr="0016717D" w:rsidR="00616DC3">
        <w:rPr>
          <w:rFonts w:ascii="Times New Roman" w:hAnsi="Times New Roman" w:hint="default"/>
        </w:rPr>
        <w:t>. 595/2009 v pla</w:t>
      </w:r>
      <w:r w:rsidRPr="0016717D" w:rsidR="00616DC3">
        <w:rPr>
          <w:rFonts w:ascii="Times New Roman" w:hAnsi="Times New Roman" w:hint="default"/>
        </w:rPr>
        <w:t>t</w:t>
      </w:r>
      <w:r w:rsidRPr="0016717D" w:rsidR="00616DC3">
        <w:rPr>
          <w:rFonts w:ascii="Times New Roman" w:hAnsi="Times New Roman" w:hint="default"/>
        </w:rPr>
        <w:t>nom znení</w:t>
      </w:r>
      <w:r w:rsidRPr="0016717D" w:rsidR="00616DC3">
        <w:rPr>
          <w:rFonts w:ascii="Times New Roman" w:hAnsi="Times New Roman" w:hint="default"/>
        </w:rPr>
        <w:t>, nariadenie (ES) č</w:t>
      </w:r>
      <w:r w:rsidRPr="0016717D" w:rsidR="00616DC3">
        <w:rPr>
          <w:rFonts w:ascii="Times New Roman" w:hAnsi="Times New Roman" w:hint="default"/>
        </w:rPr>
        <w:t>. 661/2009 v platnom znení</w:t>
      </w:r>
      <w:r w:rsidRPr="0016717D" w:rsidR="00616DC3">
        <w:rPr>
          <w:rFonts w:ascii="Times New Roman" w:hAnsi="Times New Roman" w:hint="default"/>
        </w:rPr>
        <w:t>, nariadenie (EÚ</w:t>
      </w:r>
      <w:r w:rsidRPr="0016717D" w:rsidR="00616DC3">
        <w:rPr>
          <w:rFonts w:ascii="Times New Roman" w:hAnsi="Times New Roman" w:hint="default"/>
        </w:rPr>
        <w:t>) č</w:t>
      </w:r>
      <w:r w:rsidRPr="0016717D" w:rsidR="00616DC3">
        <w:rPr>
          <w:rFonts w:ascii="Times New Roman" w:hAnsi="Times New Roman" w:hint="default"/>
        </w:rPr>
        <w:t>. 167/2013 v platnom znení</w:t>
      </w:r>
      <w:r w:rsidRPr="0016717D" w:rsidR="00616DC3">
        <w:rPr>
          <w:rFonts w:ascii="Times New Roman" w:hAnsi="Times New Roman" w:hint="default"/>
        </w:rPr>
        <w:t>, nariadenie (EÚ</w:t>
      </w:r>
      <w:r w:rsidRPr="0016717D" w:rsidR="00616DC3">
        <w:rPr>
          <w:rFonts w:ascii="Times New Roman" w:hAnsi="Times New Roman" w:hint="default"/>
        </w:rPr>
        <w:t>) č</w:t>
      </w:r>
      <w:r w:rsidRPr="0016717D" w:rsidR="00616DC3">
        <w:rPr>
          <w:rFonts w:ascii="Times New Roman" w:hAnsi="Times New Roman" w:hint="default"/>
        </w:rPr>
        <w:t>. 168/2013 v platnom znení</w:t>
      </w:r>
      <w:r w:rsidRPr="0016717D" w:rsidR="00616DC3">
        <w:rPr>
          <w:rFonts w:ascii="Times New Roman" w:hAnsi="Times New Roman" w:hint="default"/>
        </w:rPr>
        <w:t>, nariadenie (EÚ</w:t>
      </w:r>
      <w:r w:rsidRPr="0016717D" w:rsidR="00616DC3">
        <w:rPr>
          <w:rFonts w:ascii="Times New Roman" w:hAnsi="Times New Roman" w:hint="default"/>
        </w:rPr>
        <w:t>) č</w:t>
      </w:r>
      <w:r w:rsidRPr="0016717D" w:rsidR="00616DC3">
        <w:rPr>
          <w:rFonts w:ascii="Times New Roman" w:hAnsi="Times New Roman" w:hint="default"/>
        </w:rPr>
        <w:t>. 540/2014 v </w:t>
      </w:r>
      <w:r w:rsidRPr="0016717D" w:rsidR="00616DC3">
        <w:rPr>
          <w:rFonts w:ascii="Times New Roman" w:hAnsi="Times New Roman" w:hint="default"/>
        </w:rPr>
        <w:t>platnom znení</w:t>
      </w:r>
      <w:r w:rsidRPr="0016717D" w:rsidR="00616DC3">
        <w:rPr>
          <w:rFonts w:ascii="Times New Roman" w:hAnsi="Times New Roman" w:hint="default"/>
        </w:rPr>
        <w:t>, nariadenie (EÚ</w:t>
      </w:r>
      <w:r w:rsidRPr="0016717D" w:rsidR="00616DC3">
        <w:rPr>
          <w:rFonts w:ascii="Times New Roman" w:hAnsi="Times New Roman" w:hint="default"/>
        </w:rPr>
        <w:t>) 2015/758 v platnom znení.</w:t>
      </w:r>
    </w:p>
  </w:footnote>
  <w:footnote w:id="37">
    <w:p w:rsidP="001550E1">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011913" w:rsidR="00616DC3">
        <w:rPr>
          <w:rFonts w:ascii="Times New Roman" w:hAnsi="Times New Roman" w:hint="default"/>
        </w:rPr>
        <w:t>Č</w:t>
      </w:r>
      <w:r w:rsidRPr="00011913" w:rsidR="00616DC3">
        <w:rPr>
          <w:rFonts w:ascii="Times New Roman" w:hAnsi="Times New Roman" w:hint="default"/>
        </w:rPr>
        <w:t xml:space="preserve">l. </w:t>
      </w:r>
      <w:r w:rsidR="00616DC3">
        <w:rPr>
          <w:rFonts w:ascii="Times New Roman" w:hAnsi="Times New Roman"/>
        </w:rPr>
        <w:t>4</w:t>
      </w:r>
      <w:r w:rsidRPr="00011913" w:rsidR="00616DC3">
        <w:rPr>
          <w:rFonts w:ascii="Times New Roman" w:hAnsi="Times New Roman"/>
        </w:rPr>
        <w:t xml:space="preserve"> a 6 nariadenia</w:t>
      </w:r>
      <w:r w:rsidRPr="00011913" w:rsidR="00616DC3">
        <w:rPr>
          <w:rFonts w:ascii="Times New Roman" w:hAnsi="Times New Roman" w:hint="default"/>
        </w:rPr>
        <w:t xml:space="preserve"> (ES) č</w:t>
      </w:r>
      <w:r w:rsidRPr="00011913" w:rsidR="00616DC3">
        <w:rPr>
          <w:rFonts w:ascii="Times New Roman" w:hAnsi="Times New Roman" w:hint="default"/>
        </w:rPr>
        <w:t>. 1222/2009 v</w:t>
      </w:r>
      <w:r w:rsidR="00616DC3">
        <w:rPr>
          <w:rFonts w:ascii="Times New Roman" w:hAnsi="Times New Roman"/>
        </w:rPr>
        <w:t> </w:t>
      </w:r>
      <w:r w:rsidRPr="00011913" w:rsidR="00616DC3">
        <w:rPr>
          <w:rFonts w:ascii="Times New Roman" w:hAnsi="Times New Roman"/>
        </w:rPr>
        <w:t>platnom</w:t>
      </w:r>
      <w:r w:rsidR="00616DC3">
        <w:rPr>
          <w:rFonts w:ascii="Times New Roman" w:hAnsi="Times New Roman" w:hint="default"/>
        </w:rPr>
        <w:t xml:space="preserve"> znení.</w:t>
      </w:r>
    </w:p>
  </w:footnote>
  <w:footnote w:id="38">
    <w:p w:rsidP="00E002A0">
      <w:pPr>
        <w:pStyle w:val="FootnoteText"/>
        <w:bidi w:val="0"/>
        <w:ind w:left="284" w:hanging="284"/>
        <w:jc w:val="both"/>
      </w:pPr>
      <w:r w:rsidRPr="00AA254C" w:rsidR="00616DC3">
        <w:rPr>
          <w:rStyle w:val="FootnoteReference"/>
          <w:rFonts w:ascii="Times New Roman" w:hAnsi="Times New Roman"/>
        </w:rPr>
        <w:footnoteRef/>
      </w:r>
      <w:r w:rsidRPr="00AA254C" w:rsidR="00616DC3">
        <w:rPr>
          <w:rFonts w:ascii="Times New Roman" w:hAnsi="Times New Roman"/>
        </w:rPr>
        <w:t xml:space="preserve">) </w:t>
      </w:r>
      <w:r w:rsidR="00616DC3">
        <w:rPr>
          <w:rFonts w:ascii="Times New Roman" w:hAnsi="Times New Roman" w:hint="default"/>
        </w:rPr>
        <w:t>Č</w:t>
      </w:r>
      <w:r w:rsidR="00616DC3">
        <w:rPr>
          <w:rFonts w:ascii="Times New Roman" w:hAnsi="Times New Roman" w:hint="default"/>
        </w:rPr>
        <w:t xml:space="preserve">l. 3 bod 54 </w:t>
      </w:r>
      <w:r w:rsidRPr="00AA254C" w:rsidR="00616DC3">
        <w:rPr>
          <w:rFonts w:ascii="Times New Roman" w:hAnsi="Times New Roman" w:hint="default"/>
        </w:rPr>
        <w:t>nariadenie (EÚ</w:t>
      </w:r>
      <w:r w:rsidRPr="00AA254C" w:rsidR="00616DC3">
        <w:rPr>
          <w:rFonts w:ascii="Times New Roman" w:hAnsi="Times New Roman" w:hint="default"/>
        </w:rPr>
        <w:t>) 2016/1628</w:t>
      </w:r>
      <w:r w:rsidR="00616DC3">
        <w:rPr>
          <w:rFonts w:ascii="Times New Roman" w:hAnsi="Times New Roman"/>
        </w:rPr>
        <w:t xml:space="preserve"> v </w:t>
      </w:r>
      <w:r w:rsidR="00616DC3">
        <w:rPr>
          <w:rFonts w:ascii="Times New Roman" w:hAnsi="Times New Roman" w:hint="default"/>
        </w:rPr>
        <w:t>platnom znení</w:t>
      </w:r>
      <w:r w:rsidRPr="00AA254C" w:rsidR="00616DC3">
        <w:rPr>
          <w:rFonts w:ascii="Times New Roman" w:hAnsi="Times New Roman"/>
        </w:rPr>
        <w:t>.</w:t>
      </w:r>
    </w:p>
  </w:footnote>
  <w:footnote w:id="39">
    <w:p w:rsidP="0035000C">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115 ods. 6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0">
    <w:p w:rsidP="00CE234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120 a </w:t>
      </w:r>
      <w:r w:rsidR="00616DC3">
        <w:rPr>
          <w:rFonts w:ascii="Times New Roman" w:hAnsi="Times New Roman" w:hint="default"/>
        </w:rPr>
        <w:t>121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1">
    <w:p w:rsidP="00097311">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121 ods. 2 zá</w:t>
      </w:r>
      <w:r w:rsidR="00616DC3">
        <w:rPr>
          <w:rFonts w:ascii="Times New Roman" w:hAnsi="Times New Roman" w:hint="default"/>
        </w:rPr>
        <w:t>kona č</w:t>
      </w:r>
      <w:r w:rsidR="00616DC3">
        <w:rPr>
          <w:rFonts w:ascii="Times New Roman" w:hAnsi="Times New Roman" w:hint="default"/>
        </w:rPr>
        <w:t>. 8/2009 Z. z.</w:t>
      </w:r>
    </w:p>
  </w:footnote>
  <w:footnote w:id="42">
    <w:p w:rsidP="00842DE0">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Naprí</w:t>
      </w:r>
      <w:r w:rsidR="00616DC3">
        <w:rPr>
          <w:rFonts w:ascii="Times New Roman" w:hAnsi="Times New Roman" w:hint="default"/>
        </w:rPr>
        <w:t>klad §</w:t>
      </w:r>
      <w:r w:rsidR="00616DC3">
        <w:rPr>
          <w:rFonts w:ascii="Times New Roman" w:hAnsi="Times New Roman" w:hint="default"/>
        </w:rPr>
        <w:t xml:space="preserve"> 116 ods. 15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3">
    <w:p w:rsidP="003A41F3">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Zá</w:t>
      </w:r>
      <w:r w:rsidR="00616DC3">
        <w:rPr>
          <w:rFonts w:ascii="Times New Roman" w:hAnsi="Times New Roman" w:hint="default"/>
        </w:rPr>
        <w:t>kon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4">
    <w:p w:rsidP="006F4B0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134 zá</w:t>
      </w:r>
      <w:r w:rsidR="00616DC3">
        <w:rPr>
          <w:rFonts w:ascii="Times New Roman" w:hAnsi="Times New Roman" w:hint="default"/>
        </w:rPr>
        <w:t>kona č</w:t>
      </w:r>
      <w:r w:rsidR="00616DC3">
        <w:rPr>
          <w:rFonts w:ascii="Times New Roman" w:hAnsi="Times New Roman" w:hint="default"/>
        </w:rPr>
        <w:t>. 8/2009 Z. z.</w:t>
      </w:r>
    </w:p>
  </w:footnote>
  <w:footnote w:id="45">
    <w:p w:rsidP="00076E1A">
      <w:pPr>
        <w:pStyle w:val="FootnoteText"/>
        <w:bidi w:val="0"/>
        <w:ind w:left="284" w:hanging="284"/>
        <w:jc w:val="both"/>
      </w:pPr>
      <w:r w:rsidRPr="00E76B83" w:rsidR="00616DC3">
        <w:rPr>
          <w:rStyle w:val="FootnoteReference"/>
          <w:rFonts w:ascii="Times New Roman" w:hAnsi="Times New Roman"/>
        </w:rPr>
        <w:footnoteRef/>
      </w:r>
      <w:r w:rsidRPr="00E76B83" w:rsidR="00616DC3">
        <w:rPr>
          <w:rFonts w:ascii="Times New Roman" w:hAnsi="Times New Roman"/>
        </w:rPr>
        <w:t xml:space="preserve">) </w:t>
      </w:r>
      <w:r w:rsidRPr="008E7D43" w:rsidR="00616DC3">
        <w:rPr>
          <w:rFonts w:ascii="Times New Roman" w:hAnsi="Times New Roman" w:hint="default"/>
        </w:rPr>
        <w:t>Naprí</w:t>
      </w:r>
      <w:r w:rsidRPr="008E7D43" w:rsidR="00616DC3">
        <w:rPr>
          <w:rFonts w:ascii="Times New Roman" w:hAnsi="Times New Roman" w:hint="default"/>
        </w:rPr>
        <w:t xml:space="preserve">klad </w:t>
      </w:r>
      <w:r w:rsidRPr="007C6FE2" w:rsidR="00616DC3">
        <w:rPr>
          <w:rFonts w:ascii="Times New Roman" w:hAnsi="Times New Roman" w:hint="default"/>
        </w:rPr>
        <w:t>nariadenie vlá</w:t>
      </w:r>
      <w:r w:rsidRPr="007C6FE2" w:rsidR="00616DC3">
        <w:rPr>
          <w:rFonts w:ascii="Times New Roman" w:hAnsi="Times New Roman" w:hint="default"/>
        </w:rPr>
        <w:t>dy Slovenskej republiky č</w:t>
      </w:r>
      <w:r w:rsidRPr="007C6FE2" w:rsidR="00616DC3">
        <w:rPr>
          <w:rFonts w:ascii="Times New Roman" w:hAnsi="Times New Roman" w:hint="default"/>
        </w:rPr>
        <w:t>. 154/2006 Z. z. o pou</w:t>
      </w:r>
      <w:r w:rsidRPr="007C6FE2" w:rsidR="00616DC3">
        <w:rPr>
          <w:rFonts w:ascii="Times New Roman" w:hAnsi="Times New Roman" w:hint="default"/>
        </w:rPr>
        <w:t>ží</w:t>
      </w:r>
      <w:r w:rsidRPr="007C6FE2" w:rsidR="00616DC3">
        <w:rPr>
          <w:rFonts w:ascii="Times New Roman" w:hAnsi="Times New Roman" w:hint="default"/>
        </w:rPr>
        <w:t>vaní</w:t>
      </w:r>
      <w:r w:rsidRPr="007C6FE2" w:rsidR="00616DC3">
        <w:rPr>
          <w:rFonts w:ascii="Times New Roman" w:hAnsi="Times New Roman" w:hint="default"/>
        </w:rPr>
        <w:t xml:space="preserve"> zariadení</w:t>
      </w:r>
      <w:r w:rsidRPr="007C6FE2" w:rsidR="00616DC3">
        <w:rPr>
          <w:rFonts w:ascii="Times New Roman" w:hAnsi="Times New Roman" w:hint="default"/>
        </w:rPr>
        <w:t xml:space="preserve"> obmedzujú</w:t>
      </w:r>
      <w:r w:rsidRPr="007C6FE2" w:rsidR="00616DC3">
        <w:rPr>
          <w:rFonts w:ascii="Times New Roman" w:hAnsi="Times New Roman" w:hint="default"/>
        </w:rPr>
        <w:t>cich rý</w:t>
      </w:r>
      <w:r w:rsidRPr="007C6FE2" w:rsidR="00616DC3">
        <w:rPr>
          <w:rFonts w:ascii="Times New Roman" w:hAnsi="Times New Roman" w:hint="default"/>
        </w:rPr>
        <w:t>chlosť</w:t>
      </w:r>
      <w:r w:rsidRPr="007C6FE2" w:rsidR="00616DC3">
        <w:rPr>
          <w:rFonts w:ascii="Times New Roman" w:hAnsi="Times New Roman" w:hint="default"/>
        </w:rPr>
        <w:t xml:space="preserve"> urč</w:t>
      </w:r>
      <w:r w:rsidRPr="007C6FE2" w:rsidR="00616DC3">
        <w:rPr>
          <w:rFonts w:ascii="Times New Roman" w:hAnsi="Times New Roman" w:hint="default"/>
        </w:rPr>
        <w:t>itý</w:t>
      </w:r>
      <w:r w:rsidRPr="007C6FE2" w:rsidR="00616DC3">
        <w:rPr>
          <w:rFonts w:ascii="Times New Roman" w:hAnsi="Times New Roman" w:hint="default"/>
        </w:rPr>
        <w:t>ch kategó</w:t>
      </w:r>
      <w:r w:rsidRPr="007C6FE2" w:rsidR="00616DC3">
        <w:rPr>
          <w:rFonts w:ascii="Times New Roman" w:hAnsi="Times New Roman" w:hint="default"/>
        </w:rPr>
        <w:t>rií</w:t>
      </w:r>
      <w:r w:rsidRPr="007C6FE2" w:rsidR="00616DC3">
        <w:rPr>
          <w:rFonts w:ascii="Times New Roman" w:hAnsi="Times New Roman" w:hint="default"/>
        </w:rPr>
        <w:t xml:space="preserve"> motorový</w:t>
      </w:r>
      <w:r w:rsidRPr="007C6FE2" w:rsidR="00616DC3">
        <w:rPr>
          <w:rFonts w:ascii="Times New Roman" w:hAnsi="Times New Roman" w:hint="default"/>
        </w:rPr>
        <w:t>ch vozidiel, zá</w:t>
      </w:r>
      <w:r w:rsidRPr="007C6FE2" w:rsidR="00616DC3">
        <w:rPr>
          <w:rFonts w:ascii="Times New Roman" w:hAnsi="Times New Roman" w:hint="default"/>
        </w:rPr>
        <w:t>kon č</w:t>
      </w:r>
      <w:r w:rsidRPr="007C6FE2" w:rsidR="00616DC3">
        <w:rPr>
          <w:rFonts w:ascii="Times New Roman" w:hAnsi="Times New Roman" w:hint="default"/>
        </w:rPr>
        <w:t>. 461/2007 Z. z. o použí</w:t>
      </w:r>
      <w:r w:rsidRPr="007C6FE2" w:rsidR="00616DC3">
        <w:rPr>
          <w:rFonts w:ascii="Times New Roman" w:hAnsi="Times New Roman" w:hint="default"/>
        </w:rPr>
        <w:t>vaní</w:t>
      </w:r>
      <w:r w:rsidRPr="008E7D43" w:rsidR="00616DC3">
        <w:rPr>
          <w:rFonts w:ascii="Times New Roman" w:hAnsi="Times New Roman" w:hint="default"/>
        </w:rPr>
        <w:t xml:space="preserve"> zá</w:t>
      </w:r>
      <w:r w:rsidRPr="008E7D43" w:rsidR="00616DC3">
        <w:rPr>
          <w:rFonts w:ascii="Times New Roman" w:hAnsi="Times New Roman" w:hint="default"/>
        </w:rPr>
        <w:t>znamové</w:t>
      </w:r>
      <w:r w:rsidRPr="008E7D43" w:rsidR="00616DC3">
        <w:rPr>
          <w:rFonts w:ascii="Times New Roman" w:hAnsi="Times New Roman" w:hint="default"/>
        </w:rPr>
        <w:t>ho zariadenia v cestnej doprave, nariadenie vlá</w:t>
      </w:r>
      <w:r w:rsidRPr="008E7D43" w:rsidR="00616DC3">
        <w:rPr>
          <w:rFonts w:ascii="Times New Roman" w:hAnsi="Times New Roman" w:hint="default"/>
        </w:rPr>
        <w:t>dy Slovenskej republiky č</w:t>
      </w:r>
      <w:r w:rsidRPr="008E7D43" w:rsidR="00616DC3">
        <w:rPr>
          <w:rFonts w:ascii="Times New Roman" w:hAnsi="Times New Roman" w:hint="default"/>
        </w:rPr>
        <w:t>. 113/2008 Z.</w:t>
      </w:r>
      <w:r w:rsidRPr="00026EB8" w:rsidR="00616DC3">
        <w:rPr>
          <w:rFonts w:ascii="Times New Roman" w:hAnsi="Times New Roman" w:hint="default"/>
        </w:rPr>
        <w:t xml:space="preserve"> z. o dodatoč</w:t>
      </w:r>
      <w:r w:rsidRPr="00026EB8" w:rsidR="00616DC3">
        <w:rPr>
          <w:rFonts w:ascii="Times New Roman" w:hAnsi="Times New Roman" w:hint="default"/>
        </w:rPr>
        <w:t>nej montáž</w:t>
      </w:r>
      <w:r w:rsidRPr="00026EB8" w:rsidR="00616DC3">
        <w:rPr>
          <w:rFonts w:ascii="Times New Roman" w:hAnsi="Times New Roman" w:hint="default"/>
        </w:rPr>
        <w:t>i zrkadiel na ná</w:t>
      </w:r>
      <w:r w:rsidRPr="00026EB8" w:rsidR="00616DC3">
        <w:rPr>
          <w:rFonts w:ascii="Times New Roman" w:hAnsi="Times New Roman" w:hint="default"/>
        </w:rPr>
        <w:t>kladné</w:t>
      </w:r>
      <w:r w:rsidRPr="00026EB8" w:rsidR="00616DC3">
        <w:rPr>
          <w:rFonts w:ascii="Times New Roman" w:hAnsi="Times New Roman" w:hint="default"/>
        </w:rPr>
        <w:t xml:space="preserve"> </w:t>
      </w:r>
      <w:r w:rsidRPr="00026EB8" w:rsidR="00616DC3">
        <w:rPr>
          <w:rFonts w:ascii="Times New Roman" w:hAnsi="Times New Roman" w:hint="default"/>
        </w:rPr>
        <w:t>vozidlá</w:t>
      </w:r>
      <w:r w:rsidRPr="00026EB8" w:rsidR="00616DC3">
        <w:rPr>
          <w:rFonts w:ascii="Times New Roman" w:hAnsi="Times New Roman" w:hint="default"/>
        </w:rPr>
        <w:t xml:space="preserve"> urč</w:t>
      </w:r>
      <w:r w:rsidRPr="00026EB8" w:rsidR="00616DC3">
        <w:rPr>
          <w:rFonts w:ascii="Times New Roman" w:hAnsi="Times New Roman" w:hint="default"/>
        </w:rPr>
        <w:t>itý</w:t>
      </w:r>
      <w:r w:rsidRPr="00026EB8" w:rsidR="00616DC3">
        <w:rPr>
          <w:rFonts w:ascii="Times New Roman" w:hAnsi="Times New Roman" w:hint="default"/>
        </w:rPr>
        <w:t>ch kategó</w:t>
      </w:r>
      <w:r w:rsidRPr="00026EB8" w:rsidR="00616DC3">
        <w:rPr>
          <w:rFonts w:ascii="Times New Roman" w:hAnsi="Times New Roman" w:hint="default"/>
        </w:rPr>
        <w:t>rií.</w:t>
      </w:r>
    </w:p>
  </w:footnote>
  <w:footnote w:id="46">
    <w:p w:rsidP="004E7BDC">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119a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7">
    <w:p w:rsidP="00746E87">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64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313/2011 Z. z.</w:t>
      </w:r>
    </w:p>
  </w:footnote>
  <w:footnote w:id="48">
    <w:p w:rsidP="00787C25">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9132ED" w:rsidR="00616DC3">
        <w:rPr>
          <w:rFonts w:ascii="Times New Roman" w:hAnsi="Times New Roman" w:hint="default"/>
        </w:rPr>
        <w:t>Zá</w:t>
      </w:r>
      <w:r w:rsidRPr="009132ED" w:rsidR="00616DC3">
        <w:rPr>
          <w:rFonts w:ascii="Times New Roman" w:hAnsi="Times New Roman" w:hint="default"/>
        </w:rPr>
        <w:t>kon č</w:t>
      </w:r>
      <w:r w:rsidRPr="009132ED" w:rsidR="00616DC3">
        <w:rPr>
          <w:rFonts w:ascii="Times New Roman" w:hAnsi="Times New Roman" w:hint="default"/>
        </w:rPr>
        <w:t>. 381/2001 Z.</w:t>
      </w:r>
      <w:r w:rsidR="00616DC3">
        <w:rPr>
          <w:rFonts w:ascii="Times New Roman" w:hAnsi="Times New Roman"/>
        </w:rPr>
        <w:t xml:space="preserve"> </w:t>
      </w:r>
      <w:r w:rsidRPr="009132ED" w:rsidR="00616DC3">
        <w:rPr>
          <w:rFonts w:ascii="Times New Roman" w:hAnsi="Times New Roman" w:hint="default"/>
        </w:rPr>
        <w:t>z. o povinnom zmluvnom poistení</w:t>
      </w:r>
      <w:r w:rsidRPr="009132ED" w:rsidR="00616DC3">
        <w:rPr>
          <w:rFonts w:ascii="Times New Roman" w:hAnsi="Times New Roman" w:hint="default"/>
        </w:rPr>
        <w:t xml:space="preserve"> zodpovednosti za š</w:t>
      </w:r>
      <w:r w:rsidRPr="009132ED" w:rsidR="00616DC3">
        <w:rPr>
          <w:rFonts w:ascii="Times New Roman" w:hAnsi="Times New Roman" w:hint="default"/>
        </w:rPr>
        <w:t>kodu spô</w:t>
      </w:r>
      <w:r w:rsidRPr="009132ED" w:rsidR="00616DC3">
        <w:rPr>
          <w:rFonts w:ascii="Times New Roman" w:hAnsi="Times New Roman" w:hint="default"/>
        </w:rPr>
        <w:t>sobenú</w:t>
      </w:r>
      <w:r w:rsidRPr="009132ED" w:rsidR="00616DC3">
        <w:rPr>
          <w:rFonts w:ascii="Times New Roman" w:hAnsi="Times New Roman" w:hint="default"/>
        </w:rPr>
        <w:t xml:space="preserve"> prevá</w:t>
      </w:r>
      <w:r w:rsidRPr="009132ED" w:rsidR="00616DC3">
        <w:rPr>
          <w:rFonts w:ascii="Times New Roman" w:hAnsi="Times New Roman" w:hint="default"/>
        </w:rPr>
        <w:t>dzkou m</w:t>
      </w:r>
      <w:r w:rsidRPr="009132ED" w:rsidR="00616DC3">
        <w:rPr>
          <w:rFonts w:ascii="Times New Roman" w:hAnsi="Times New Roman" w:hint="default"/>
        </w:rPr>
        <w:t>otorové</w:t>
      </w:r>
      <w:r w:rsidRPr="009132ED" w:rsidR="00616DC3">
        <w:rPr>
          <w:rFonts w:ascii="Times New Roman" w:hAnsi="Times New Roman" w:hint="default"/>
        </w:rPr>
        <w:t>ho vozidla a o zmene a doplnení</w:t>
      </w:r>
      <w:r w:rsidRPr="009132ED" w:rsidR="00616DC3">
        <w:rPr>
          <w:rFonts w:ascii="Times New Roman" w:hAnsi="Times New Roman" w:hint="default"/>
        </w:rPr>
        <w:t xml:space="preserve"> niektorý</w:t>
      </w:r>
      <w:r w:rsidRPr="009132ED" w:rsidR="00616DC3">
        <w:rPr>
          <w:rFonts w:ascii="Times New Roman" w:hAnsi="Times New Roman" w:hint="default"/>
        </w:rPr>
        <w:t>ch zá</w:t>
      </w:r>
      <w:r w:rsidRPr="009132ED" w:rsidR="00616DC3">
        <w:rPr>
          <w:rFonts w:ascii="Times New Roman" w:hAnsi="Times New Roman" w:hint="default"/>
        </w:rPr>
        <w:t>kon</w:t>
      </w:r>
      <w:r w:rsidR="00616DC3">
        <w:rPr>
          <w:rFonts w:ascii="Times New Roman" w:hAnsi="Times New Roman" w:hint="default"/>
        </w:rPr>
        <w:t>ov v 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49">
    <w:p w:rsidP="00787C25">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127 ods. 6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.../2018 Z. z.</w:t>
      </w:r>
    </w:p>
  </w:footnote>
  <w:footnote w:id="50">
    <w:p w:rsidP="00AD1E51">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40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51">
    <w:p w:rsidP="005F74BB">
      <w:pPr>
        <w:pStyle w:val="FootnoteText"/>
        <w:bidi w:val="0"/>
        <w:ind w:left="284" w:hanging="284"/>
        <w:jc w:val="both"/>
      </w:pPr>
      <w:r w:rsidRPr="00CB1EB1" w:rsidR="00616DC3">
        <w:rPr>
          <w:rStyle w:val="FootnoteReference"/>
          <w:rFonts w:ascii="Times New Roman" w:hAnsi="Times New Roman"/>
        </w:rPr>
        <w:footnoteRef/>
      </w:r>
      <w:r w:rsidRPr="00CB1EB1" w:rsidR="00616DC3">
        <w:rPr>
          <w:rFonts w:ascii="Times New Roman" w:hAnsi="Times New Roman" w:hint="default"/>
        </w:rPr>
        <w:t>) §</w:t>
      </w:r>
      <w:r w:rsidRPr="00CB1EB1" w:rsidR="00616DC3">
        <w:rPr>
          <w:rFonts w:ascii="Times New Roman" w:hAnsi="Times New Roman" w:hint="default"/>
        </w:rPr>
        <w:t xml:space="preserve"> 41 zá</w:t>
      </w:r>
      <w:r w:rsidRPr="00CB1EB1" w:rsidR="00616DC3">
        <w:rPr>
          <w:rFonts w:ascii="Times New Roman" w:hAnsi="Times New Roman" w:hint="default"/>
        </w:rPr>
        <w:t>kona č</w:t>
      </w:r>
      <w:r w:rsidRPr="00CB1EB1" w:rsidR="00616DC3">
        <w:rPr>
          <w:rFonts w:ascii="Times New Roman" w:hAnsi="Times New Roman" w:hint="default"/>
        </w:rPr>
        <w:t>. 8/2009 Z. z. v zn</w:t>
      </w:r>
      <w:r w:rsidRPr="00CB1EB1" w:rsidR="00616DC3">
        <w:rPr>
          <w:rFonts w:ascii="Times New Roman" w:hAnsi="Times New Roman" w:hint="default"/>
        </w:rPr>
        <w:t>ení</w:t>
      </w:r>
      <w:r w:rsidRPr="00CB1EB1" w:rsidR="00616DC3">
        <w:rPr>
          <w:rFonts w:ascii="Times New Roman" w:hAnsi="Times New Roman" w:hint="default"/>
        </w:rPr>
        <w:t xml:space="preserve"> </w:t>
      </w:r>
      <w:r w:rsidR="00616DC3">
        <w:rPr>
          <w:rFonts w:ascii="Times New Roman" w:hAnsi="Times New Roman" w:hint="default"/>
        </w:rPr>
        <w:t>zá</w:t>
      </w:r>
      <w:r w:rsidR="00616DC3">
        <w:rPr>
          <w:rFonts w:ascii="Times New Roman" w:hAnsi="Times New Roman" w:hint="default"/>
        </w:rPr>
        <w:t>kona č</w:t>
      </w:r>
      <w:r w:rsidR="00616DC3">
        <w:rPr>
          <w:rFonts w:ascii="Times New Roman" w:hAnsi="Times New Roman" w:hint="default"/>
        </w:rPr>
        <w:t>. 144/2010 Z. z.</w:t>
      </w:r>
    </w:p>
  </w:footnote>
  <w:footnote w:id="52">
    <w:p w:rsidR="00616DC3" w:rsidRPr="00E9330F" w:rsidP="007C758E">
      <w:pPr>
        <w:pStyle w:val="FootnoteText"/>
        <w:bidi w:val="0"/>
        <w:ind w:left="284" w:hanging="284"/>
        <w:jc w:val="both"/>
        <w:rPr>
          <w:rFonts w:ascii="Times New Roman" w:hAnsi="Times New Roman" w:hint="default"/>
        </w:rPr>
      </w:pPr>
      <w:r w:rsidRPr="00E9330F">
        <w:rPr>
          <w:rStyle w:val="FootnoteReference"/>
          <w:rFonts w:ascii="Times New Roman" w:hAnsi="Times New Roman"/>
        </w:rPr>
        <w:footnoteRef/>
      </w:r>
      <w:r w:rsidRPr="00E9330F">
        <w:rPr>
          <w:rFonts w:ascii="Times New Roman" w:hAnsi="Times New Roman" w:hint="default"/>
        </w:rPr>
        <w:t>) Nariadenie vlá</w:t>
      </w:r>
      <w:r w:rsidRPr="00E9330F">
        <w:rPr>
          <w:rFonts w:ascii="Times New Roman" w:hAnsi="Times New Roman" w:hint="default"/>
        </w:rPr>
        <w:t>dy Slovenskej republiky č</w:t>
      </w:r>
      <w:r w:rsidRPr="00E9330F">
        <w:rPr>
          <w:rFonts w:ascii="Times New Roman" w:hAnsi="Times New Roman" w:hint="default"/>
        </w:rPr>
        <w:t>. 154/2006 Z. z.</w:t>
      </w:r>
    </w:p>
    <w:p w:rsidP="007C758E">
      <w:pPr>
        <w:pStyle w:val="FootnoteText"/>
        <w:bidi w:val="0"/>
        <w:ind w:left="284"/>
        <w:jc w:val="both"/>
      </w:pPr>
      <w:r w:rsidRPr="00E9330F" w:rsidR="00616DC3">
        <w:rPr>
          <w:rFonts w:ascii="Times New Roman" w:hAnsi="Times New Roman" w:hint="default"/>
        </w:rPr>
        <w:t>Č</w:t>
      </w:r>
      <w:r w:rsidRPr="00E9330F" w:rsidR="00616DC3">
        <w:rPr>
          <w:rFonts w:ascii="Times New Roman" w:hAnsi="Times New Roman" w:hint="default"/>
        </w:rPr>
        <w:t>l. 7 delegované</w:t>
      </w:r>
      <w:r w:rsidRPr="00E9330F" w:rsidR="00616DC3">
        <w:rPr>
          <w:rFonts w:ascii="Times New Roman" w:hAnsi="Times New Roman" w:hint="default"/>
        </w:rPr>
        <w:t>ho nariadenia (EÚ</w:t>
      </w:r>
      <w:r w:rsidRPr="00E9330F" w:rsidR="00616DC3">
        <w:rPr>
          <w:rFonts w:ascii="Times New Roman" w:hAnsi="Times New Roman" w:hint="default"/>
        </w:rPr>
        <w:t>) 2015/208 v platnom znení.</w:t>
      </w:r>
    </w:p>
  </w:footnote>
  <w:footnote w:id="53">
    <w:p w:rsidP="007C758E">
      <w:pPr>
        <w:pStyle w:val="FootnoteText"/>
        <w:bidi w:val="0"/>
        <w:ind w:left="284" w:hanging="284"/>
        <w:jc w:val="both"/>
      </w:pPr>
      <w:r w:rsidRPr="00E9330F" w:rsidR="00616DC3">
        <w:rPr>
          <w:rStyle w:val="FootnoteReference"/>
          <w:rFonts w:ascii="Times New Roman" w:hAnsi="Times New Roman"/>
        </w:rPr>
        <w:footnoteRef/>
      </w:r>
      <w:r w:rsidRPr="00E9330F" w:rsidR="00616DC3">
        <w:rPr>
          <w:rFonts w:ascii="Times New Roman" w:hAnsi="Times New Roman" w:hint="default"/>
        </w:rPr>
        <w:t>) Nariadenie Euró</w:t>
      </w:r>
      <w:r w:rsidRPr="00E9330F" w:rsidR="00616DC3">
        <w:rPr>
          <w:rFonts w:ascii="Times New Roman" w:hAnsi="Times New Roman" w:hint="default"/>
        </w:rPr>
        <w:t>pskeho parlamentu a Rady (EÚ</w:t>
      </w:r>
      <w:r w:rsidRPr="00E9330F" w:rsidR="00616DC3">
        <w:rPr>
          <w:rFonts w:ascii="Times New Roman" w:hAnsi="Times New Roman" w:hint="default"/>
        </w:rPr>
        <w:t>) č</w:t>
      </w:r>
      <w:r w:rsidRPr="00E9330F" w:rsidR="00616DC3">
        <w:rPr>
          <w:rFonts w:ascii="Times New Roman" w:hAnsi="Times New Roman" w:hint="default"/>
        </w:rPr>
        <w:t>. 165/2014 zo 4. februá</w:t>
      </w:r>
      <w:r w:rsidRPr="00E9330F" w:rsidR="00616DC3">
        <w:rPr>
          <w:rFonts w:ascii="Times New Roman" w:hAnsi="Times New Roman" w:hint="default"/>
        </w:rPr>
        <w:t>ra 2014 o tachografoch v cestnej do</w:t>
      </w:r>
      <w:r w:rsidRPr="00E9330F" w:rsidR="00616DC3">
        <w:rPr>
          <w:rFonts w:ascii="Times New Roman" w:hAnsi="Times New Roman" w:hint="default"/>
        </w:rPr>
        <w:t>prave, ktorý</w:t>
      </w:r>
      <w:r w:rsidRPr="00E9330F" w:rsidR="00616DC3">
        <w:rPr>
          <w:rFonts w:ascii="Times New Roman" w:hAnsi="Times New Roman" w:hint="default"/>
        </w:rPr>
        <w:t>m sa ruší</w:t>
      </w:r>
      <w:r w:rsidRPr="00E9330F" w:rsidR="00616DC3">
        <w:rPr>
          <w:rFonts w:ascii="Times New Roman" w:hAnsi="Times New Roman" w:hint="default"/>
        </w:rPr>
        <w:t xml:space="preserve"> nariadenie Rady (EHS) č</w:t>
      </w:r>
      <w:r w:rsidRPr="00E9330F" w:rsidR="00616DC3">
        <w:rPr>
          <w:rFonts w:ascii="Times New Roman" w:hAnsi="Times New Roman" w:hint="default"/>
        </w:rPr>
        <w:t>. 3821/85 o zá</w:t>
      </w:r>
      <w:r w:rsidRPr="00E9330F" w:rsidR="00616DC3">
        <w:rPr>
          <w:rFonts w:ascii="Times New Roman" w:hAnsi="Times New Roman" w:hint="default"/>
        </w:rPr>
        <w:t>znamovom zariadení</w:t>
      </w:r>
      <w:r w:rsidRPr="00E9330F" w:rsidR="00616DC3">
        <w:rPr>
          <w:rFonts w:ascii="Times New Roman" w:hAnsi="Times New Roman" w:hint="default"/>
        </w:rPr>
        <w:t xml:space="preserve"> v cestnej doprave a mení</w:t>
      </w:r>
      <w:r w:rsidRPr="00E9330F" w:rsidR="00616DC3">
        <w:rPr>
          <w:rFonts w:ascii="Times New Roman" w:hAnsi="Times New Roman" w:hint="default"/>
        </w:rPr>
        <w:t xml:space="preserve"> nariadenie Euró</w:t>
      </w:r>
      <w:r w:rsidRPr="00E9330F" w:rsidR="00616DC3">
        <w:rPr>
          <w:rFonts w:ascii="Times New Roman" w:hAnsi="Times New Roman" w:hint="default"/>
        </w:rPr>
        <w:t>pskeho parlamentu a Rady (ES) č</w:t>
      </w:r>
      <w:r w:rsidRPr="00E9330F" w:rsidR="00616DC3">
        <w:rPr>
          <w:rFonts w:ascii="Times New Roman" w:hAnsi="Times New Roman" w:hint="default"/>
        </w:rPr>
        <w:t>. 561/2006 o harmonizá</w:t>
      </w:r>
      <w:r w:rsidRPr="00E9330F" w:rsidR="00616DC3">
        <w:rPr>
          <w:rFonts w:ascii="Times New Roman" w:hAnsi="Times New Roman" w:hint="default"/>
        </w:rPr>
        <w:t>cii niektorý</w:t>
      </w:r>
      <w:r w:rsidRPr="00E9330F" w:rsidR="00616DC3">
        <w:rPr>
          <w:rFonts w:ascii="Times New Roman" w:hAnsi="Times New Roman" w:hint="default"/>
        </w:rPr>
        <w:t>ch prá</w:t>
      </w:r>
      <w:r w:rsidRPr="00E9330F" w:rsidR="00616DC3">
        <w:rPr>
          <w:rFonts w:ascii="Times New Roman" w:hAnsi="Times New Roman" w:hint="default"/>
        </w:rPr>
        <w:t>vnych predpisov v </w:t>
      </w:r>
      <w:r w:rsidRPr="00E9330F" w:rsidR="00616DC3">
        <w:rPr>
          <w:rFonts w:ascii="Times New Roman" w:hAnsi="Times New Roman" w:hint="default"/>
        </w:rPr>
        <w:t>sociá</w:t>
      </w:r>
      <w:r w:rsidRPr="00E9330F" w:rsidR="00616DC3">
        <w:rPr>
          <w:rFonts w:ascii="Times New Roman" w:hAnsi="Times New Roman" w:hint="default"/>
        </w:rPr>
        <w:t>lnej oblasti, ktoré</w:t>
      </w:r>
      <w:r w:rsidRPr="00E9330F" w:rsidR="00616DC3">
        <w:rPr>
          <w:rFonts w:ascii="Times New Roman" w:hAnsi="Times New Roman" w:hint="default"/>
        </w:rPr>
        <w:t xml:space="preserve"> sa tý</w:t>
      </w:r>
      <w:r w:rsidRPr="00E9330F" w:rsidR="00616DC3">
        <w:rPr>
          <w:rFonts w:ascii="Times New Roman" w:hAnsi="Times New Roman" w:hint="default"/>
        </w:rPr>
        <w:t>kajú</w:t>
      </w:r>
      <w:r w:rsidRPr="00E9330F" w:rsidR="00616DC3">
        <w:rPr>
          <w:rFonts w:ascii="Times New Roman" w:hAnsi="Times New Roman" w:hint="default"/>
        </w:rPr>
        <w:t xml:space="preserve"> cestnej dopra</w:t>
      </w:r>
      <w:r w:rsidRPr="00E9330F" w:rsidR="00616DC3">
        <w:rPr>
          <w:rFonts w:ascii="Times New Roman" w:hAnsi="Times New Roman" w:hint="default"/>
        </w:rPr>
        <w:t>v</w:t>
      </w:r>
      <w:r w:rsidRPr="00E9330F" w:rsidR="00616DC3">
        <w:rPr>
          <w:rFonts w:ascii="Times New Roman" w:hAnsi="Times New Roman" w:hint="default"/>
        </w:rPr>
        <w:t>y (Ú</w:t>
      </w:r>
      <w:r w:rsidRPr="00E9330F" w:rsidR="00616DC3">
        <w:rPr>
          <w:rFonts w:ascii="Times New Roman" w:hAnsi="Times New Roman" w:hint="default"/>
        </w:rPr>
        <w:t>. v. EÚ</w:t>
      </w:r>
      <w:r w:rsidRPr="00E9330F" w:rsidR="00616DC3">
        <w:rPr>
          <w:rFonts w:ascii="Times New Roman" w:hAnsi="Times New Roman" w:hint="default"/>
        </w:rPr>
        <w:t xml:space="preserve"> L 60, 28.2.2014).</w:t>
      </w:r>
    </w:p>
  </w:footnote>
  <w:footnote w:id="54">
    <w:p w:rsidP="007C758E">
      <w:pPr>
        <w:pStyle w:val="FootnoteText"/>
        <w:bidi w:val="0"/>
        <w:ind w:left="284" w:hanging="284"/>
        <w:jc w:val="both"/>
      </w:pPr>
      <w:r w:rsidRPr="00B6416F" w:rsidR="00616DC3">
        <w:rPr>
          <w:rStyle w:val="FootnoteReference"/>
          <w:rFonts w:ascii="Times New Roman" w:hAnsi="Times New Roman"/>
        </w:rPr>
        <w:footnoteRef/>
      </w:r>
      <w:r w:rsidRPr="00B6416F" w:rsidR="00616DC3">
        <w:rPr>
          <w:rFonts w:ascii="Times New Roman" w:hAnsi="Times New Roman" w:hint="default"/>
        </w:rPr>
        <w:t>) Naprí</w:t>
      </w:r>
      <w:r w:rsidRPr="00B6416F" w:rsidR="00616DC3">
        <w:rPr>
          <w:rFonts w:ascii="Times New Roman" w:hAnsi="Times New Roman" w:hint="default"/>
        </w:rPr>
        <w:t>klad č</w:t>
      </w:r>
      <w:r w:rsidRPr="00B6416F" w:rsidR="00616DC3">
        <w:rPr>
          <w:rFonts w:ascii="Times New Roman" w:hAnsi="Times New Roman" w:hint="default"/>
        </w:rPr>
        <w:t>l. 3 bod 10 nariadenia (ES) č</w:t>
      </w:r>
      <w:r w:rsidRPr="00B6416F" w:rsidR="00616DC3">
        <w:rPr>
          <w:rFonts w:ascii="Times New Roman" w:hAnsi="Times New Roman" w:hint="default"/>
        </w:rPr>
        <w:t>. 715/2007 v </w:t>
      </w:r>
      <w:r w:rsidRPr="00B6416F" w:rsidR="00616DC3">
        <w:rPr>
          <w:rFonts w:ascii="Times New Roman" w:hAnsi="Times New Roman" w:hint="default"/>
        </w:rPr>
        <w:t>platnom znení</w:t>
      </w:r>
      <w:r w:rsidRPr="00B6416F" w:rsidR="00616DC3">
        <w:rPr>
          <w:rFonts w:ascii="Times New Roman" w:hAnsi="Times New Roman" w:hint="default"/>
        </w:rPr>
        <w:t>, č</w:t>
      </w:r>
      <w:r w:rsidRPr="00B6416F" w:rsidR="00616DC3">
        <w:rPr>
          <w:rFonts w:ascii="Times New Roman" w:hAnsi="Times New Roman" w:hint="default"/>
        </w:rPr>
        <w:t>l. 3 bod 8 nariadenia (ES) č. </w:t>
      </w:r>
      <w:r w:rsidRPr="00B6416F" w:rsidR="00616DC3">
        <w:rPr>
          <w:rFonts w:ascii="Times New Roman" w:hAnsi="Times New Roman" w:hint="default"/>
        </w:rPr>
        <w:t>595/2009 v </w:t>
      </w:r>
      <w:r w:rsidRPr="00B6416F" w:rsidR="00616DC3">
        <w:rPr>
          <w:rFonts w:ascii="Times New Roman" w:hAnsi="Times New Roman" w:hint="default"/>
        </w:rPr>
        <w:t>platnom znení.</w:t>
      </w:r>
    </w:p>
  </w:footnote>
  <w:footnote w:id="55">
    <w:p w:rsidP="007C758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40 ods. 2 a 3 zá</w:t>
      </w:r>
      <w:r w:rsidR="00616DC3">
        <w:rPr>
          <w:rFonts w:ascii="Times New Roman" w:hAnsi="Times New Roman" w:hint="default"/>
        </w:rPr>
        <w:t>kona č</w:t>
      </w:r>
      <w:r w:rsidR="00616DC3">
        <w:rPr>
          <w:rFonts w:ascii="Times New Roman" w:hAnsi="Times New Roman" w:hint="default"/>
        </w:rPr>
        <w:t xml:space="preserve">. 8/2009 Z. z. </w:t>
      </w:r>
    </w:p>
  </w:footnote>
  <w:footnote w:id="56">
    <w:p w:rsidP="0045344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7C64BC" w:rsidR="00616DC3">
        <w:rPr>
          <w:rFonts w:ascii="Times New Roman" w:hAnsi="Times New Roman" w:hint="default"/>
        </w:rPr>
        <w:t>§</w:t>
      </w:r>
      <w:r w:rsidRPr="007C64BC" w:rsidR="00616DC3">
        <w:rPr>
          <w:rFonts w:ascii="Times New Roman" w:hAnsi="Times New Roman" w:hint="default"/>
        </w:rPr>
        <w:t xml:space="preserve"> 8b</w:t>
      </w:r>
      <w:r w:rsidR="00616DC3">
        <w:rPr>
          <w:rFonts w:ascii="Times New Roman" w:hAnsi="Times New Roman"/>
        </w:rPr>
        <w:t xml:space="preserve"> z</w:t>
      </w:r>
      <w:r w:rsidRPr="003757E5" w:rsidR="00616DC3">
        <w:rPr>
          <w:rFonts w:ascii="Times New Roman" w:hAnsi="Times New Roman" w:hint="default"/>
        </w:rPr>
        <w:t>á</w:t>
      </w:r>
      <w:r w:rsidRPr="003757E5" w:rsidR="00616DC3">
        <w:rPr>
          <w:rFonts w:ascii="Times New Roman" w:hAnsi="Times New Roman" w:hint="default"/>
        </w:rPr>
        <w:t>kon</w:t>
      </w:r>
      <w:r w:rsidR="00616DC3">
        <w:rPr>
          <w:rFonts w:ascii="Times New Roman" w:hAnsi="Times New Roman"/>
        </w:rPr>
        <w:t>a</w:t>
      </w:r>
      <w:r w:rsidRPr="003757E5" w:rsidR="00616DC3">
        <w:rPr>
          <w:rFonts w:ascii="Times New Roman" w:hAnsi="Times New Roman" w:hint="default"/>
        </w:rPr>
        <w:t xml:space="preserve"> č</w:t>
      </w:r>
      <w:r w:rsidRPr="003757E5" w:rsidR="00616DC3">
        <w:rPr>
          <w:rFonts w:ascii="Times New Roman" w:hAnsi="Times New Roman" w:hint="default"/>
        </w:rPr>
        <w:t xml:space="preserve">. 135/1961 Zb. </w:t>
      </w:r>
      <w:r w:rsidR="00616DC3">
        <w:rPr>
          <w:rFonts w:ascii="Times New Roman" w:hAnsi="Times New Roman"/>
        </w:rPr>
        <w:t>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.../20</w:t>
      </w:r>
      <w:r w:rsidR="00616DC3">
        <w:rPr>
          <w:rFonts w:ascii="Times New Roman" w:hAnsi="Times New Roman" w:hint="default"/>
        </w:rPr>
        <w:t>18 Z. z.</w:t>
      </w:r>
    </w:p>
  </w:footnote>
  <w:footnote w:id="57">
    <w:p w:rsidP="00130F4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30 zá</w:t>
      </w:r>
      <w:r w:rsidR="00616DC3">
        <w:rPr>
          <w:rFonts w:ascii="Times New Roman" w:hAnsi="Times New Roman" w:hint="default"/>
        </w:rPr>
        <w:t>kona č</w:t>
      </w:r>
      <w:r w:rsidR="00616DC3">
        <w:rPr>
          <w:rFonts w:ascii="Times New Roman" w:hAnsi="Times New Roman" w:hint="default"/>
        </w:rPr>
        <w:t xml:space="preserve">. 462/2007 Z. z. </w:t>
      </w:r>
      <w:r w:rsidRPr="007841BF" w:rsidR="00616DC3">
        <w:rPr>
          <w:rFonts w:ascii="Times New Roman" w:hAnsi="Times New Roman" w:hint="default"/>
        </w:rPr>
        <w:t>o organizá</w:t>
      </w:r>
      <w:r w:rsidRPr="007841BF" w:rsidR="00616DC3">
        <w:rPr>
          <w:rFonts w:ascii="Times New Roman" w:hAnsi="Times New Roman" w:hint="default"/>
        </w:rPr>
        <w:t>cii pracovné</w:t>
      </w:r>
      <w:r w:rsidRPr="007841BF" w:rsidR="00616DC3">
        <w:rPr>
          <w:rFonts w:ascii="Times New Roman" w:hAnsi="Times New Roman" w:hint="default"/>
        </w:rPr>
        <w:t>ho č</w:t>
      </w:r>
      <w:r w:rsidRPr="007841BF" w:rsidR="00616DC3">
        <w:rPr>
          <w:rFonts w:ascii="Times New Roman" w:hAnsi="Times New Roman" w:hint="default"/>
        </w:rPr>
        <w:t>asu v doprave a o zmene a doplnení</w:t>
      </w:r>
      <w:r w:rsidRPr="007841BF" w:rsidR="00616DC3">
        <w:rPr>
          <w:rFonts w:ascii="Times New Roman" w:hAnsi="Times New Roman" w:hint="default"/>
        </w:rPr>
        <w:t xml:space="preserve"> zá</w:t>
      </w:r>
      <w:r w:rsidRPr="007841BF" w:rsidR="00616DC3">
        <w:rPr>
          <w:rFonts w:ascii="Times New Roman" w:hAnsi="Times New Roman" w:hint="default"/>
        </w:rPr>
        <w:t>kona č.</w:t>
      </w:r>
      <w:r w:rsidR="00616DC3">
        <w:rPr>
          <w:rFonts w:ascii="Times New Roman" w:hAnsi="Times New Roman"/>
        </w:rPr>
        <w:t> </w:t>
      </w:r>
      <w:r w:rsidRPr="007841BF" w:rsidR="00616DC3">
        <w:rPr>
          <w:rFonts w:ascii="Times New Roman" w:hAnsi="Times New Roman"/>
        </w:rPr>
        <w:t>125/2006 Z.</w:t>
      </w:r>
      <w:r w:rsidR="00616DC3">
        <w:rPr>
          <w:rFonts w:ascii="Times New Roman" w:hAnsi="Times New Roman"/>
        </w:rPr>
        <w:t> </w:t>
      </w:r>
      <w:r w:rsidRPr="007841BF" w:rsidR="00616DC3">
        <w:rPr>
          <w:rFonts w:ascii="Times New Roman" w:hAnsi="Times New Roman" w:hint="default"/>
        </w:rPr>
        <w:t>z. o inš</w:t>
      </w:r>
      <w:r w:rsidRPr="007841BF" w:rsidR="00616DC3">
        <w:rPr>
          <w:rFonts w:ascii="Times New Roman" w:hAnsi="Times New Roman" w:hint="default"/>
        </w:rPr>
        <w:t>pekcii prá</w:t>
      </w:r>
      <w:r w:rsidRPr="007841BF" w:rsidR="00616DC3">
        <w:rPr>
          <w:rFonts w:ascii="Times New Roman" w:hAnsi="Times New Roman" w:hint="default"/>
        </w:rPr>
        <w:t>ce a o zmene a doplnení</w:t>
      </w:r>
      <w:r w:rsidRPr="007841BF" w:rsidR="00616DC3">
        <w:rPr>
          <w:rFonts w:ascii="Times New Roman" w:hAnsi="Times New Roman" w:hint="default"/>
        </w:rPr>
        <w:t xml:space="preserve"> zá</w:t>
      </w:r>
      <w:r w:rsidRPr="007841BF" w:rsidR="00616DC3">
        <w:rPr>
          <w:rFonts w:ascii="Times New Roman" w:hAnsi="Times New Roman" w:hint="default"/>
        </w:rPr>
        <w:t>kona č</w:t>
      </w:r>
      <w:r w:rsidRPr="007841BF" w:rsidR="00616DC3">
        <w:rPr>
          <w:rFonts w:ascii="Times New Roman" w:hAnsi="Times New Roman" w:hint="default"/>
        </w:rPr>
        <w:t>. 82/2005 Z. z. o nelegá</w:t>
      </w:r>
      <w:r w:rsidRPr="007841BF" w:rsidR="00616DC3">
        <w:rPr>
          <w:rFonts w:ascii="Times New Roman" w:hAnsi="Times New Roman" w:hint="default"/>
        </w:rPr>
        <w:t>lnej prá</w:t>
      </w:r>
      <w:r w:rsidRPr="007841BF" w:rsidR="00616DC3">
        <w:rPr>
          <w:rFonts w:ascii="Times New Roman" w:hAnsi="Times New Roman" w:hint="default"/>
        </w:rPr>
        <w:t>ci a</w:t>
      </w:r>
      <w:r w:rsidR="00616DC3">
        <w:rPr>
          <w:rFonts w:ascii="Times New Roman" w:hAnsi="Times New Roman"/>
        </w:rPr>
        <w:t> </w:t>
      </w:r>
      <w:r w:rsidRPr="007841BF" w:rsidR="00616DC3">
        <w:rPr>
          <w:rFonts w:ascii="Times New Roman" w:hAnsi="Times New Roman" w:hint="default"/>
        </w:rPr>
        <w:t>nelegá</w:t>
      </w:r>
      <w:r w:rsidRPr="007841BF" w:rsidR="00616DC3">
        <w:rPr>
          <w:rFonts w:ascii="Times New Roman" w:hAnsi="Times New Roman" w:hint="default"/>
        </w:rPr>
        <w:t>lnom zamestná</w:t>
      </w:r>
      <w:r w:rsidRPr="007841BF" w:rsidR="00616DC3">
        <w:rPr>
          <w:rFonts w:ascii="Times New Roman" w:hAnsi="Times New Roman" w:hint="default"/>
        </w:rPr>
        <w:t>vaní</w:t>
      </w:r>
      <w:r w:rsidRPr="007841BF" w:rsidR="00616DC3">
        <w:rPr>
          <w:rFonts w:ascii="Times New Roman" w:hAnsi="Times New Roman" w:hint="default"/>
        </w:rPr>
        <w:t xml:space="preserve"> a o zmene a doplnení</w:t>
      </w:r>
      <w:r w:rsidRPr="007841BF" w:rsidR="00616DC3">
        <w:rPr>
          <w:rFonts w:ascii="Times New Roman" w:hAnsi="Times New Roman" w:hint="default"/>
        </w:rPr>
        <w:t xml:space="preserve"> niektorý</w:t>
      </w:r>
      <w:r w:rsidRPr="007841BF" w:rsidR="00616DC3">
        <w:rPr>
          <w:rFonts w:ascii="Times New Roman" w:hAnsi="Times New Roman" w:hint="default"/>
        </w:rPr>
        <w:t>ch zá</w:t>
      </w:r>
      <w:r w:rsidRPr="007841BF" w:rsidR="00616DC3">
        <w:rPr>
          <w:rFonts w:ascii="Times New Roman" w:hAnsi="Times New Roman" w:hint="default"/>
        </w:rPr>
        <w:t>konov v znení</w:t>
      </w:r>
      <w:r w:rsidRPr="007841BF" w:rsidR="00616DC3">
        <w:rPr>
          <w:rFonts w:ascii="Times New Roman" w:hAnsi="Times New Roman" w:hint="default"/>
        </w:rPr>
        <w:t xml:space="preserve"> zá</w:t>
      </w:r>
      <w:r w:rsidRPr="007841BF" w:rsidR="00616DC3">
        <w:rPr>
          <w:rFonts w:ascii="Times New Roman" w:hAnsi="Times New Roman" w:hint="default"/>
        </w:rPr>
        <w:t>kona č</w:t>
      </w:r>
      <w:r w:rsidRPr="007841BF" w:rsidR="00616DC3">
        <w:rPr>
          <w:rFonts w:ascii="Times New Roman" w:hAnsi="Times New Roman" w:hint="default"/>
        </w:rPr>
        <w:t>. 309/2007 Z. z.</w:t>
      </w:r>
    </w:p>
  </w:footnote>
  <w:footnote w:id="58">
    <w:p w:rsidP="00A225D6">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34, §</w:t>
      </w:r>
      <w:r w:rsidR="00616DC3">
        <w:rPr>
          <w:rFonts w:ascii="Times New Roman" w:hAnsi="Times New Roman" w:hint="default"/>
        </w:rPr>
        <w:t xml:space="preserve"> 38 a 39 zá</w:t>
      </w:r>
      <w:r w:rsidR="00616DC3">
        <w:rPr>
          <w:rFonts w:ascii="Times New Roman" w:hAnsi="Times New Roman" w:hint="default"/>
        </w:rPr>
        <w:t>kona č</w:t>
      </w:r>
      <w:r w:rsidR="00616DC3">
        <w:rPr>
          <w:rFonts w:ascii="Times New Roman" w:hAnsi="Times New Roman" w:hint="default"/>
        </w:rPr>
        <w:t>. 56/2012 Z. z. o cestnej doprave 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387/2015 Z. z.</w:t>
      </w:r>
      <w:r w:rsidRPr="001D0D8B" w:rsidR="00616DC3">
        <w:rPr>
          <w:rFonts w:ascii="Times New Roman" w:hAnsi="Times New Roman"/>
        </w:rPr>
        <w:t>.</w:t>
      </w:r>
    </w:p>
  </w:footnote>
  <w:footnote w:id="59">
    <w:p w:rsidR="00616DC3" w:rsidP="00A225D6">
      <w:pPr>
        <w:pStyle w:val="FootnoteText"/>
        <w:bidi w:val="0"/>
        <w:ind w:left="284" w:hanging="284"/>
        <w:jc w:val="both"/>
        <w:rPr>
          <w:rFonts w:ascii="Times New Roman" w:hAnsi="Times New Roman" w:hint="default"/>
        </w:rPr>
      </w:pPr>
      <w:r w:rsidRPr="00AE46AE">
        <w:rPr>
          <w:rStyle w:val="FootnoteReference"/>
          <w:rFonts w:ascii="Times New Roman" w:hAnsi="Times New Roman"/>
        </w:rPr>
        <w:footnoteRef/>
      </w:r>
      <w:r w:rsidRPr="00AE46AE">
        <w:rPr>
          <w:rFonts w:ascii="Times New Roman" w:hAnsi="Times New Roman"/>
        </w:rPr>
        <w:t xml:space="preserve">) </w:t>
      </w:r>
      <w:r w:rsidRPr="00EC7E9D">
        <w:rPr>
          <w:rFonts w:ascii="Times New Roman" w:hAnsi="Times New Roman" w:hint="default"/>
        </w:rPr>
        <w:t>Č</w:t>
      </w:r>
      <w:r w:rsidRPr="00EC7E9D">
        <w:rPr>
          <w:rFonts w:ascii="Times New Roman" w:hAnsi="Times New Roman" w:hint="default"/>
        </w:rPr>
        <w:t>l. 4 nariadenia Euró</w:t>
      </w:r>
      <w:r w:rsidRPr="00EC7E9D">
        <w:rPr>
          <w:rFonts w:ascii="Times New Roman" w:hAnsi="Times New Roman" w:hint="default"/>
        </w:rPr>
        <w:t>pskeho parlamentu a Rady (ES) č</w:t>
      </w:r>
      <w:r w:rsidRPr="00EC7E9D">
        <w:rPr>
          <w:rFonts w:ascii="Times New Roman" w:hAnsi="Times New Roman" w:hint="default"/>
        </w:rPr>
        <w:t>. 1072/2009 z 21. októ</w:t>
      </w:r>
      <w:r w:rsidRPr="00EC7E9D">
        <w:rPr>
          <w:rFonts w:ascii="Times New Roman" w:hAnsi="Times New Roman" w:hint="default"/>
        </w:rPr>
        <w:t>bra 2009 o spoloč</w:t>
      </w:r>
      <w:r w:rsidRPr="00EC7E9D">
        <w:rPr>
          <w:rFonts w:ascii="Times New Roman" w:hAnsi="Times New Roman" w:hint="default"/>
        </w:rPr>
        <w:t>ný</w:t>
      </w:r>
      <w:r w:rsidRPr="00EC7E9D">
        <w:rPr>
          <w:rFonts w:ascii="Times New Roman" w:hAnsi="Times New Roman" w:hint="default"/>
        </w:rPr>
        <w:t>ch pravidlá</w:t>
      </w:r>
      <w:r w:rsidRPr="00EC7E9D">
        <w:rPr>
          <w:rFonts w:ascii="Times New Roman" w:hAnsi="Times New Roman" w:hint="default"/>
        </w:rPr>
        <w:t>c</w:t>
      </w:r>
      <w:r w:rsidRPr="00EC7E9D">
        <w:rPr>
          <w:rFonts w:ascii="Times New Roman" w:hAnsi="Times New Roman" w:hint="default"/>
        </w:rPr>
        <w:t>h prí</w:t>
      </w:r>
      <w:r w:rsidRPr="00EC7E9D">
        <w:rPr>
          <w:rFonts w:ascii="Times New Roman" w:hAnsi="Times New Roman" w:hint="default"/>
        </w:rPr>
        <w:t>stupu ná</w:t>
      </w:r>
      <w:r w:rsidRPr="00EC7E9D">
        <w:rPr>
          <w:rFonts w:ascii="Times New Roman" w:hAnsi="Times New Roman" w:hint="default"/>
        </w:rPr>
        <w:t>kladnej cestnej dopravy na medziná</w:t>
      </w:r>
      <w:r w:rsidRPr="00EC7E9D">
        <w:rPr>
          <w:rFonts w:ascii="Times New Roman" w:hAnsi="Times New Roman" w:hint="default"/>
        </w:rPr>
        <w:t>rodný</w:t>
      </w:r>
      <w:r w:rsidRPr="00EC7E9D">
        <w:rPr>
          <w:rFonts w:ascii="Times New Roman" w:hAnsi="Times New Roman" w:hint="default"/>
        </w:rPr>
        <w:t xml:space="preserve"> trh (prepracované</w:t>
      </w:r>
      <w:r w:rsidRPr="00EC7E9D">
        <w:rPr>
          <w:rFonts w:ascii="Times New Roman" w:hAnsi="Times New Roman" w:hint="default"/>
        </w:rPr>
        <w:t xml:space="preserve"> znenie)</w:t>
      </w:r>
      <w:r>
        <w:rPr>
          <w:rFonts w:ascii="Times New Roman" w:hAnsi="Times New Roman" w:hint="default"/>
        </w:rPr>
        <w:t xml:space="preserve"> (Ú</w:t>
      </w:r>
      <w:r>
        <w:rPr>
          <w:rFonts w:ascii="Times New Roman" w:hAnsi="Times New Roman" w:hint="default"/>
        </w:rPr>
        <w:t>. v. EÚ</w:t>
      </w:r>
      <w:r>
        <w:rPr>
          <w:rFonts w:ascii="Times New Roman" w:hAnsi="Times New Roman" w:hint="default"/>
        </w:rPr>
        <w:t xml:space="preserve"> L 300, 14. 11. 2009) v </w:t>
      </w:r>
      <w:r>
        <w:rPr>
          <w:rFonts w:ascii="Times New Roman" w:hAnsi="Times New Roman" w:hint="default"/>
        </w:rPr>
        <w:t>platnom znení.</w:t>
      </w:r>
    </w:p>
    <w:p w:rsidP="00D53955">
      <w:pPr>
        <w:pStyle w:val="FootnoteText"/>
        <w:bidi w:val="0"/>
        <w:ind w:left="284"/>
        <w:jc w:val="both"/>
      </w:pPr>
      <w:r w:rsidR="00616DC3">
        <w:rPr>
          <w:rFonts w:ascii="Times New Roman" w:hAnsi="Times New Roman" w:hint="default"/>
        </w:rPr>
        <w:t>Č</w:t>
      </w:r>
      <w:r w:rsidRPr="00EC7E9D" w:rsidR="00616DC3">
        <w:rPr>
          <w:rFonts w:ascii="Times New Roman" w:hAnsi="Times New Roman"/>
        </w:rPr>
        <w:t>l.</w:t>
      </w:r>
      <w:r w:rsidR="00616DC3">
        <w:rPr>
          <w:rFonts w:ascii="Times New Roman" w:hAnsi="Times New Roman"/>
        </w:rPr>
        <w:t xml:space="preserve"> 4 nariadenia </w:t>
      </w:r>
      <w:r w:rsidRPr="00EC7E9D" w:rsidR="00616DC3">
        <w:rPr>
          <w:rFonts w:ascii="Times New Roman" w:hAnsi="Times New Roman" w:hint="default"/>
        </w:rPr>
        <w:t>Euró</w:t>
      </w:r>
      <w:r w:rsidRPr="00EC7E9D" w:rsidR="00616DC3">
        <w:rPr>
          <w:rFonts w:ascii="Times New Roman" w:hAnsi="Times New Roman" w:hint="default"/>
        </w:rPr>
        <w:t>pskeho parlamentu a Rady (ES) č</w:t>
      </w:r>
      <w:r w:rsidRPr="00EC7E9D" w:rsidR="00616DC3">
        <w:rPr>
          <w:rFonts w:ascii="Times New Roman" w:hAnsi="Times New Roman" w:hint="default"/>
        </w:rPr>
        <w:t>. 1073/2009 z</w:t>
      </w:r>
      <w:r w:rsidR="00616DC3">
        <w:rPr>
          <w:rFonts w:ascii="Times New Roman" w:hAnsi="Times New Roman"/>
        </w:rPr>
        <w:t> </w:t>
      </w:r>
      <w:r w:rsidRPr="00EC7E9D" w:rsidR="00616DC3">
        <w:rPr>
          <w:rFonts w:ascii="Times New Roman" w:hAnsi="Times New Roman"/>
        </w:rPr>
        <w:t>21.</w:t>
      </w:r>
      <w:r w:rsidR="00616DC3">
        <w:rPr>
          <w:rFonts w:ascii="Times New Roman" w:hAnsi="Times New Roman"/>
        </w:rPr>
        <w:t> </w:t>
      </w:r>
      <w:r w:rsidRPr="00EC7E9D" w:rsidR="00616DC3">
        <w:rPr>
          <w:rFonts w:ascii="Times New Roman" w:hAnsi="Times New Roman" w:hint="default"/>
        </w:rPr>
        <w:t>októ</w:t>
      </w:r>
      <w:r w:rsidRPr="00EC7E9D" w:rsidR="00616DC3">
        <w:rPr>
          <w:rFonts w:ascii="Times New Roman" w:hAnsi="Times New Roman" w:hint="default"/>
        </w:rPr>
        <w:t>bra 2009 o spoloč</w:t>
      </w:r>
      <w:r w:rsidRPr="00EC7E9D" w:rsidR="00616DC3">
        <w:rPr>
          <w:rFonts w:ascii="Times New Roman" w:hAnsi="Times New Roman" w:hint="default"/>
        </w:rPr>
        <w:t>ný</w:t>
      </w:r>
      <w:r w:rsidRPr="00EC7E9D" w:rsidR="00616DC3">
        <w:rPr>
          <w:rFonts w:ascii="Times New Roman" w:hAnsi="Times New Roman" w:hint="default"/>
        </w:rPr>
        <w:t>ch pravidlá</w:t>
      </w:r>
      <w:r w:rsidRPr="00EC7E9D" w:rsidR="00616DC3">
        <w:rPr>
          <w:rFonts w:ascii="Times New Roman" w:hAnsi="Times New Roman" w:hint="default"/>
        </w:rPr>
        <w:t>ch prí</w:t>
      </w:r>
      <w:r w:rsidRPr="00EC7E9D" w:rsidR="00616DC3">
        <w:rPr>
          <w:rFonts w:ascii="Times New Roman" w:hAnsi="Times New Roman" w:hint="default"/>
        </w:rPr>
        <w:t>stupu na medziná</w:t>
      </w:r>
      <w:r w:rsidRPr="00EC7E9D" w:rsidR="00616DC3">
        <w:rPr>
          <w:rFonts w:ascii="Times New Roman" w:hAnsi="Times New Roman" w:hint="default"/>
        </w:rPr>
        <w:t>rod</w:t>
      </w:r>
      <w:r w:rsidRPr="00EC7E9D" w:rsidR="00616DC3">
        <w:rPr>
          <w:rFonts w:ascii="Times New Roman" w:hAnsi="Times New Roman" w:hint="default"/>
        </w:rPr>
        <w:t>ný</w:t>
      </w:r>
      <w:r w:rsidRPr="00EC7E9D" w:rsidR="00616DC3">
        <w:rPr>
          <w:rFonts w:ascii="Times New Roman" w:hAnsi="Times New Roman" w:hint="default"/>
        </w:rPr>
        <w:t xml:space="preserve"> trh autokarovej a autobusovej dopravy a o zmene a doplnení</w:t>
      </w:r>
      <w:r w:rsidRPr="00EC7E9D" w:rsidR="00616DC3">
        <w:rPr>
          <w:rFonts w:ascii="Times New Roman" w:hAnsi="Times New Roman" w:hint="default"/>
        </w:rPr>
        <w:t xml:space="preserve"> nariadenia (ES) č</w:t>
      </w:r>
      <w:r w:rsidRPr="00EC7E9D" w:rsidR="00616DC3">
        <w:rPr>
          <w:rFonts w:ascii="Times New Roman" w:hAnsi="Times New Roman" w:hint="default"/>
        </w:rPr>
        <w:t>. 561/2006 (prepracované</w:t>
      </w:r>
      <w:r w:rsidRPr="00EC7E9D" w:rsidR="00616DC3">
        <w:rPr>
          <w:rFonts w:ascii="Times New Roman" w:hAnsi="Times New Roman" w:hint="default"/>
        </w:rPr>
        <w:t xml:space="preserve"> znenie) (Ú</w:t>
      </w:r>
      <w:r w:rsidRPr="00EC7E9D" w:rsidR="00616DC3">
        <w:rPr>
          <w:rFonts w:ascii="Times New Roman" w:hAnsi="Times New Roman" w:hint="default"/>
        </w:rPr>
        <w:t>. v. EÚ</w:t>
      </w:r>
      <w:r w:rsidRPr="00EC7E9D" w:rsidR="00616DC3">
        <w:rPr>
          <w:rFonts w:ascii="Times New Roman" w:hAnsi="Times New Roman" w:hint="default"/>
        </w:rPr>
        <w:t xml:space="preserve"> L 300, 14. 11. 2009)</w:t>
      </w:r>
      <w:r w:rsidR="00616DC3">
        <w:rPr>
          <w:rFonts w:ascii="Times New Roman" w:hAnsi="Times New Roman"/>
        </w:rPr>
        <w:t xml:space="preserve"> v </w:t>
      </w:r>
      <w:r w:rsidR="00616DC3">
        <w:rPr>
          <w:rFonts w:ascii="Times New Roman" w:hAnsi="Times New Roman" w:hint="default"/>
        </w:rPr>
        <w:t>platnom znení.</w:t>
      </w:r>
    </w:p>
  </w:footnote>
  <w:footnote w:id="60">
    <w:p w:rsidP="00A225D6">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31 zá</w:t>
      </w:r>
      <w:r w:rsidR="00616DC3">
        <w:rPr>
          <w:rFonts w:ascii="Times New Roman" w:hAnsi="Times New Roman" w:hint="default"/>
        </w:rPr>
        <w:t>kona č</w:t>
      </w:r>
      <w:r w:rsidR="00616DC3">
        <w:rPr>
          <w:rFonts w:ascii="Times New Roman" w:hAnsi="Times New Roman" w:hint="default"/>
        </w:rPr>
        <w:t>. 56/2012 Z. z.</w:t>
      </w:r>
      <w:r w:rsidRPr="004813C4" w:rsidR="00616DC3">
        <w:rPr>
          <w:rFonts w:ascii="Times New Roman" w:hAnsi="Times New Roman"/>
        </w:rPr>
        <w:t>.</w:t>
      </w:r>
    </w:p>
  </w:footnote>
  <w:footnote w:id="61">
    <w:p w:rsidP="00DE6D4F">
      <w:pPr>
        <w:pStyle w:val="FootnoteText"/>
        <w:bidi w:val="0"/>
        <w:ind w:left="284" w:hanging="284"/>
        <w:jc w:val="both"/>
      </w:pPr>
      <w:r w:rsidRPr="00814C37" w:rsidR="00616DC3">
        <w:rPr>
          <w:rStyle w:val="FootnoteReference"/>
          <w:rFonts w:ascii="Times New Roman" w:hAnsi="Times New Roman"/>
        </w:rPr>
        <w:footnoteRef/>
      </w:r>
      <w:r w:rsidRPr="00814C37" w:rsidR="00616DC3">
        <w:rPr>
          <w:rFonts w:ascii="Times New Roman" w:hAnsi="Times New Roman"/>
        </w:rPr>
        <w:t xml:space="preserve">) </w:t>
      </w:r>
      <w:r w:rsidRPr="00CD36BB" w:rsidR="00616DC3">
        <w:rPr>
          <w:rFonts w:ascii="Times New Roman" w:hAnsi="Times New Roman" w:hint="default"/>
        </w:rPr>
        <w:t>Nariadenie Euró</w:t>
      </w:r>
      <w:r w:rsidRPr="00CD36BB" w:rsidR="00616DC3">
        <w:rPr>
          <w:rFonts w:ascii="Times New Roman" w:hAnsi="Times New Roman" w:hint="default"/>
        </w:rPr>
        <w:t>pskeho parlamentu a Rady (E</w:t>
      </w:r>
      <w:r w:rsidR="00616DC3">
        <w:rPr>
          <w:rFonts w:ascii="Times New Roman" w:hAnsi="Times New Roman"/>
        </w:rPr>
        <w:t>S</w:t>
      </w:r>
      <w:r w:rsidRPr="00CD36BB" w:rsidR="00616DC3">
        <w:rPr>
          <w:rFonts w:ascii="Times New Roman" w:hAnsi="Times New Roman"/>
        </w:rPr>
        <w:t>)</w:t>
      </w:r>
      <w:r w:rsidR="00616DC3">
        <w:rPr>
          <w:rFonts w:ascii="Times New Roman" w:hAnsi="Times New Roman" w:hint="default"/>
        </w:rPr>
        <w:t xml:space="preserve"> č.</w:t>
      </w:r>
      <w:r w:rsidRPr="00CD36BB" w:rsidR="00616DC3">
        <w:rPr>
          <w:rFonts w:ascii="Times New Roman" w:hAnsi="Times New Roman"/>
        </w:rPr>
        <w:t xml:space="preserve"> </w:t>
      </w:r>
      <w:r w:rsidR="00616DC3">
        <w:rPr>
          <w:rFonts w:ascii="Times New Roman" w:hAnsi="Times New Roman"/>
        </w:rPr>
        <w:t>1100</w:t>
      </w:r>
      <w:r w:rsidRPr="00CD36BB" w:rsidR="00616DC3">
        <w:rPr>
          <w:rFonts w:ascii="Times New Roman" w:hAnsi="Times New Roman"/>
        </w:rPr>
        <w:t>/</w:t>
      </w:r>
      <w:r w:rsidR="00616DC3">
        <w:rPr>
          <w:rFonts w:ascii="Times New Roman" w:hAnsi="Times New Roman"/>
        </w:rPr>
        <w:t>2008</w:t>
      </w:r>
      <w:r w:rsidRPr="00CD36BB" w:rsidR="00616DC3">
        <w:rPr>
          <w:rFonts w:ascii="Times New Roman" w:hAnsi="Times New Roman"/>
        </w:rPr>
        <w:t xml:space="preserve"> </w:t>
      </w:r>
      <w:r w:rsidRPr="00DE6D4F" w:rsidR="00616DC3">
        <w:rPr>
          <w:rFonts w:ascii="Times New Roman" w:hAnsi="Times New Roman"/>
        </w:rPr>
        <w:t xml:space="preserve">z </w:t>
      </w:r>
      <w:r w:rsidRPr="00DE6D4F" w:rsidR="00616DC3">
        <w:rPr>
          <w:rFonts w:ascii="Times New Roman" w:hAnsi="Times New Roman" w:hint="default"/>
        </w:rPr>
        <w:t>22. októ</w:t>
      </w:r>
      <w:r w:rsidRPr="00DE6D4F" w:rsidR="00616DC3">
        <w:rPr>
          <w:rFonts w:ascii="Times New Roman" w:hAnsi="Times New Roman" w:hint="default"/>
        </w:rPr>
        <w:t>bra 2008</w:t>
      </w:r>
      <w:r w:rsidR="00616DC3">
        <w:rPr>
          <w:rFonts w:ascii="Times New Roman" w:hAnsi="Times New Roman"/>
        </w:rPr>
        <w:t xml:space="preserve"> </w:t>
      </w:r>
      <w:r w:rsidRPr="00DE6D4F" w:rsidR="00616DC3">
        <w:rPr>
          <w:rFonts w:ascii="Times New Roman" w:hAnsi="Times New Roman" w:hint="default"/>
        </w:rPr>
        <w:t>o odstrá</w:t>
      </w:r>
      <w:r w:rsidRPr="00DE6D4F" w:rsidR="00616DC3">
        <w:rPr>
          <w:rFonts w:ascii="Times New Roman" w:hAnsi="Times New Roman" w:hint="default"/>
        </w:rPr>
        <w:t>není</w:t>
      </w:r>
      <w:r w:rsidRPr="00DE6D4F" w:rsidR="00616DC3">
        <w:rPr>
          <w:rFonts w:ascii="Times New Roman" w:hAnsi="Times New Roman" w:hint="default"/>
        </w:rPr>
        <w:t xml:space="preserve"> kontrol vykoná</w:t>
      </w:r>
      <w:r w:rsidRPr="00DE6D4F" w:rsidR="00616DC3">
        <w:rPr>
          <w:rFonts w:ascii="Times New Roman" w:hAnsi="Times New Roman" w:hint="default"/>
        </w:rPr>
        <w:t>vaný</w:t>
      </w:r>
      <w:r w:rsidRPr="00DE6D4F" w:rsidR="00616DC3">
        <w:rPr>
          <w:rFonts w:ascii="Times New Roman" w:hAnsi="Times New Roman" w:hint="default"/>
        </w:rPr>
        <w:t>ch na hraniciach č</w:t>
      </w:r>
      <w:r w:rsidRPr="00DE6D4F" w:rsidR="00616DC3">
        <w:rPr>
          <w:rFonts w:ascii="Times New Roman" w:hAnsi="Times New Roman" w:hint="default"/>
        </w:rPr>
        <w:t>lenský</w:t>
      </w:r>
      <w:r w:rsidRPr="00DE6D4F" w:rsidR="00616DC3">
        <w:rPr>
          <w:rFonts w:ascii="Times New Roman" w:hAnsi="Times New Roman" w:hint="default"/>
        </w:rPr>
        <w:t>ch š</w:t>
      </w:r>
      <w:r w:rsidRPr="00DE6D4F" w:rsidR="00616DC3">
        <w:rPr>
          <w:rFonts w:ascii="Times New Roman" w:hAnsi="Times New Roman" w:hint="default"/>
        </w:rPr>
        <w:t>tá</w:t>
      </w:r>
      <w:r w:rsidRPr="00DE6D4F" w:rsidR="00616DC3">
        <w:rPr>
          <w:rFonts w:ascii="Times New Roman" w:hAnsi="Times New Roman" w:hint="default"/>
        </w:rPr>
        <w:t>tov v cestnej a vnú</w:t>
      </w:r>
      <w:r w:rsidRPr="00DE6D4F" w:rsidR="00616DC3">
        <w:rPr>
          <w:rFonts w:ascii="Times New Roman" w:hAnsi="Times New Roman" w:hint="default"/>
        </w:rPr>
        <w:t>trozemskej vodnej</w:t>
      </w:r>
      <w:r w:rsidR="00616DC3">
        <w:rPr>
          <w:rFonts w:ascii="Times New Roman" w:hAnsi="Times New Roman"/>
        </w:rPr>
        <w:t xml:space="preserve"> </w:t>
      </w:r>
      <w:r w:rsidRPr="00DE6D4F" w:rsidR="00616DC3">
        <w:rPr>
          <w:rFonts w:ascii="Times New Roman" w:hAnsi="Times New Roman"/>
        </w:rPr>
        <w:t>doprave</w:t>
      </w:r>
      <w:r w:rsidR="00616DC3">
        <w:rPr>
          <w:rFonts w:ascii="Times New Roman" w:hAnsi="Times New Roman" w:hint="default"/>
        </w:rPr>
        <w:t xml:space="preserve"> (Ú</w:t>
      </w:r>
      <w:r w:rsidR="00616DC3">
        <w:rPr>
          <w:rFonts w:ascii="Times New Roman" w:hAnsi="Times New Roman" w:hint="default"/>
        </w:rPr>
        <w:t>. v. EÚ</w:t>
      </w:r>
      <w:r w:rsidR="00616DC3">
        <w:rPr>
          <w:rFonts w:ascii="Times New Roman" w:hAnsi="Times New Roman" w:hint="default"/>
        </w:rPr>
        <w:t xml:space="preserve"> L 304, 14. 11. 2008</w:t>
      </w:r>
      <w:r w:rsidRPr="00F139E0" w:rsidR="00616DC3">
        <w:rPr>
          <w:rFonts w:ascii="Times New Roman" w:hAnsi="Times New Roman"/>
        </w:rPr>
        <w:t>).</w:t>
      </w:r>
    </w:p>
  </w:footnote>
  <w:footnote w:id="62">
    <w:p w:rsidP="00B03610">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Č</w:t>
      </w:r>
      <w:r w:rsidRPr="00490541" w:rsidR="00616DC3">
        <w:rPr>
          <w:rFonts w:ascii="Times New Roman" w:hAnsi="Times New Roman"/>
        </w:rPr>
        <w:t>l</w:t>
      </w:r>
      <w:r w:rsidR="00616DC3">
        <w:rPr>
          <w:rFonts w:ascii="Times New Roman" w:hAnsi="Times New Roman"/>
        </w:rPr>
        <w:t>.</w:t>
      </w:r>
      <w:r w:rsidRPr="00490541" w:rsidR="00616DC3">
        <w:rPr>
          <w:rFonts w:ascii="Times New Roman" w:hAnsi="Times New Roman"/>
        </w:rPr>
        <w:t xml:space="preserve"> 2 bod 4 </w:t>
      </w:r>
      <w:r w:rsidR="00616DC3">
        <w:rPr>
          <w:rFonts w:ascii="Times New Roman" w:hAnsi="Times New Roman"/>
        </w:rPr>
        <w:t xml:space="preserve">nariadenia </w:t>
      </w:r>
      <w:r w:rsidRPr="001D0D8B" w:rsidR="00616DC3">
        <w:rPr>
          <w:rFonts w:ascii="Times New Roman" w:hAnsi="Times New Roman" w:hint="default"/>
        </w:rPr>
        <w:t>Euró</w:t>
      </w:r>
      <w:r w:rsidRPr="001D0D8B" w:rsidR="00616DC3">
        <w:rPr>
          <w:rFonts w:ascii="Times New Roman" w:hAnsi="Times New Roman" w:hint="default"/>
        </w:rPr>
        <w:t>pskeho parlamentu a Rady (ES) č</w:t>
      </w:r>
      <w:r w:rsidRPr="001D0D8B" w:rsidR="00616DC3">
        <w:rPr>
          <w:rFonts w:ascii="Times New Roman" w:hAnsi="Times New Roman" w:hint="default"/>
        </w:rPr>
        <w:t>. 1071/2009 z 21. októ</w:t>
      </w:r>
      <w:r w:rsidRPr="001D0D8B" w:rsidR="00616DC3">
        <w:rPr>
          <w:rFonts w:ascii="Times New Roman" w:hAnsi="Times New Roman" w:hint="default"/>
        </w:rPr>
        <w:t>bra 2009, ktorý</w:t>
      </w:r>
      <w:r w:rsidRPr="001D0D8B" w:rsidR="00616DC3">
        <w:rPr>
          <w:rFonts w:ascii="Times New Roman" w:hAnsi="Times New Roman" w:hint="default"/>
        </w:rPr>
        <w:t>m s</w:t>
      </w:r>
      <w:r w:rsidRPr="001D0D8B" w:rsidR="00616DC3">
        <w:rPr>
          <w:rFonts w:ascii="Times New Roman" w:hAnsi="Times New Roman" w:hint="default"/>
        </w:rPr>
        <w:t>a</w:t>
      </w:r>
      <w:r w:rsidR="00616DC3">
        <w:rPr>
          <w:rFonts w:ascii="Times New Roman" w:hAnsi="Times New Roman"/>
        </w:rPr>
        <w:t> </w:t>
      </w:r>
      <w:r w:rsidRPr="001D0D8B" w:rsidR="00616DC3">
        <w:rPr>
          <w:rFonts w:ascii="Times New Roman" w:hAnsi="Times New Roman" w:hint="default"/>
        </w:rPr>
        <w:t>ustanovujú</w:t>
      </w:r>
      <w:r w:rsidRPr="001D0D8B" w:rsidR="00616DC3">
        <w:rPr>
          <w:rFonts w:ascii="Times New Roman" w:hAnsi="Times New Roman" w:hint="default"/>
        </w:rPr>
        <w:t xml:space="preserve"> spoloč</w:t>
      </w:r>
      <w:r w:rsidRPr="001D0D8B" w:rsidR="00616DC3">
        <w:rPr>
          <w:rFonts w:ascii="Times New Roman" w:hAnsi="Times New Roman" w:hint="default"/>
        </w:rPr>
        <w:t>né</w:t>
      </w:r>
      <w:r w:rsidRPr="001D0D8B" w:rsidR="00616DC3">
        <w:rPr>
          <w:rFonts w:ascii="Times New Roman" w:hAnsi="Times New Roman" w:hint="default"/>
        </w:rPr>
        <w:t xml:space="preserve"> pravidlá</w:t>
      </w:r>
      <w:r w:rsidRPr="001D0D8B" w:rsidR="00616DC3">
        <w:rPr>
          <w:rFonts w:ascii="Times New Roman" w:hAnsi="Times New Roman" w:hint="default"/>
        </w:rPr>
        <w:t xml:space="preserve"> tý</w:t>
      </w:r>
      <w:r w:rsidRPr="001D0D8B" w:rsidR="00616DC3">
        <w:rPr>
          <w:rFonts w:ascii="Times New Roman" w:hAnsi="Times New Roman" w:hint="default"/>
        </w:rPr>
        <w:t>kajú</w:t>
      </w:r>
      <w:r w:rsidRPr="001D0D8B" w:rsidR="00616DC3">
        <w:rPr>
          <w:rFonts w:ascii="Times New Roman" w:hAnsi="Times New Roman" w:hint="default"/>
        </w:rPr>
        <w:t>ce sa podmienok, ktoré</w:t>
      </w:r>
      <w:r w:rsidRPr="001D0D8B" w:rsidR="00616DC3">
        <w:rPr>
          <w:rFonts w:ascii="Times New Roman" w:hAnsi="Times New Roman" w:hint="default"/>
        </w:rPr>
        <w:t xml:space="preserve"> je potrebné</w:t>
      </w:r>
      <w:r w:rsidRPr="001D0D8B" w:rsidR="00616DC3">
        <w:rPr>
          <w:rFonts w:ascii="Times New Roman" w:hAnsi="Times New Roman" w:hint="default"/>
        </w:rPr>
        <w:t xml:space="preserve"> dodrž</w:t>
      </w:r>
      <w:r w:rsidRPr="001D0D8B" w:rsidR="00616DC3">
        <w:rPr>
          <w:rFonts w:ascii="Times New Roman" w:hAnsi="Times New Roman" w:hint="default"/>
        </w:rPr>
        <w:t>iavať</w:t>
      </w:r>
      <w:r w:rsidRPr="001D0D8B" w:rsidR="00616DC3">
        <w:rPr>
          <w:rFonts w:ascii="Times New Roman" w:hAnsi="Times New Roman" w:hint="default"/>
        </w:rPr>
        <w:t xml:space="preserve"> pri vý</w:t>
      </w:r>
      <w:r w:rsidRPr="001D0D8B" w:rsidR="00616DC3">
        <w:rPr>
          <w:rFonts w:ascii="Times New Roman" w:hAnsi="Times New Roman" w:hint="default"/>
        </w:rPr>
        <w:t>kone povolania prevá</w:t>
      </w:r>
      <w:r w:rsidRPr="001D0D8B" w:rsidR="00616DC3">
        <w:rPr>
          <w:rFonts w:ascii="Times New Roman" w:hAnsi="Times New Roman" w:hint="default"/>
        </w:rPr>
        <w:t>dzkovateľ</w:t>
      </w:r>
      <w:r w:rsidRPr="001D0D8B" w:rsidR="00616DC3">
        <w:rPr>
          <w:rFonts w:ascii="Times New Roman" w:hAnsi="Times New Roman" w:hint="default"/>
        </w:rPr>
        <w:t>a cestnej dopravy, a ktorý</w:t>
      </w:r>
      <w:r w:rsidRPr="001D0D8B" w:rsidR="00616DC3">
        <w:rPr>
          <w:rFonts w:ascii="Times New Roman" w:hAnsi="Times New Roman" w:hint="default"/>
        </w:rPr>
        <w:t>m sa zruš</w:t>
      </w:r>
      <w:r w:rsidRPr="001D0D8B" w:rsidR="00616DC3">
        <w:rPr>
          <w:rFonts w:ascii="Times New Roman" w:hAnsi="Times New Roman" w:hint="default"/>
        </w:rPr>
        <w:t>uje smernica Rady 96/26/ES (</w:t>
      </w:r>
      <w:r w:rsidR="00616DC3">
        <w:rPr>
          <w:rFonts w:ascii="Times New Roman" w:hAnsi="Times New Roman" w:hint="default"/>
        </w:rPr>
        <w:t>Ú</w:t>
      </w:r>
      <w:r w:rsidR="00616DC3">
        <w:rPr>
          <w:rFonts w:ascii="Times New Roman" w:hAnsi="Times New Roman" w:hint="default"/>
        </w:rPr>
        <w:t>. v. EÚ</w:t>
      </w:r>
      <w:r w:rsidR="00616DC3">
        <w:rPr>
          <w:rFonts w:ascii="Times New Roman" w:hAnsi="Times New Roman" w:hint="default"/>
        </w:rPr>
        <w:t xml:space="preserve"> L 300, 14.</w:t>
      </w:r>
      <w:r w:rsidRPr="001D0D8B" w:rsidR="00616DC3">
        <w:rPr>
          <w:rFonts w:ascii="Times New Roman" w:hAnsi="Times New Roman"/>
        </w:rPr>
        <w:t>11.2009)</w:t>
      </w:r>
      <w:r w:rsidR="00616DC3">
        <w:rPr>
          <w:rFonts w:ascii="Times New Roman" w:hAnsi="Times New Roman"/>
        </w:rPr>
        <w:t xml:space="preserve"> v </w:t>
      </w:r>
      <w:r w:rsidR="00616DC3">
        <w:rPr>
          <w:rFonts w:ascii="Times New Roman" w:hAnsi="Times New Roman" w:hint="default"/>
        </w:rPr>
        <w:t>platnom znení</w:t>
      </w:r>
      <w:r w:rsidRPr="001D0D8B" w:rsidR="00616DC3">
        <w:rPr>
          <w:rFonts w:ascii="Times New Roman" w:hAnsi="Times New Roman"/>
        </w:rPr>
        <w:t>.</w:t>
      </w:r>
    </w:p>
  </w:footnote>
  <w:footnote w:id="63">
    <w:p w:rsidP="00B03610">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Zá</w:t>
      </w:r>
      <w:r w:rsidR="00616DC3">
        <w:rPr>
          <w:rFonts w:ascii="Times New Roman" w:hAnsi="Times New Roman" w:hint="default"/>
        </w:rPr>
        <w:t>kon č</w:t>
      </w:r>
      <w:r w:rsidR="00616DC3">
        <w:rPr>
          <w:rFonts w:ascii="Times New Roman" w:hAnsi="Times New Roman" w:hint="default"/>
        </w:rPr>
        <w:t>. 462/2007 Z. z. v z</w:t>
      </w:r>
      <w:r w:rsidR="00616DC3">
        <w:rPr>
          <w:rFonts w:ascii="Times New Roman" w:hAnsi="Times New Roman" w:hint="default"/>
        </w:rPr>
        <w:t>není</w:t>
      </w:r>
      <w:r w:rsidR="00616DC3">
        <w:rPr>
          <w:rFonts w:ascii="Times New Roman" w:hAnsi="Times New Roman" w:hint="default"/>
        </w:rPr>
        <w:t xml:space="preserve"> neskorší</w:t>
      </w:r>
      <w:r w:rsidR="00616DC3">
        <w:rPr>
          <w:rFonts w:ascii="Times New Roman" w:hAnsi="Times New Roman" w:hint="default"/>
        </w:rPr>
        <w:t>ch predpisov</w:t>
      </w:r>
      <w:r w:rsidRPr="001D0D8B" w:rsidR="00616DC3">
        <w:rPr>
          <w:rFonts w:ascii="Times New Roman" w:hAnsi="Times New Roman"/>
        </w:rPr>
        <w:t>.</w:t>
      </w:r>
    </w:p>
  </w:footnote>
  <w:footnote w:id="64">
    <w:p w:rsidP="006A44B4">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72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65">
    <w:p w:rsidP="00BA1158">
      <w:pPr>
        <w:pStyle w:val="FootnoteText"/>
        <w:bidi w:val="0"/>
        <w:ind w:left="284" w:hanging="284"/>
        <w:jc w:val="both"/>
      </w:pPr>
      <w:r w:rsidRPr="00D927B6" w:rsidR="00616DC3">
        <w:rPr>
          <w:rStyle w:val="FootnoteReference"/>
          <w:rFonts w:ascii="Times New Roman" w:hAnsi="Times New Roman"/>
        </w:rPr>
        <w:footnoteRef/>
      </w:r>
      <w:r w:rsidRPr="00D927B6" w:rsidR="00616DC3">
        <w:rPr>
          <w:rFonts w:ascii="Times New Roman" w:hAnsi="Times New Roman"/>
        </w:rPr>
        <w:t xml:space="preserve">) </w:t>
      </w:r>
      <w:r w:rsidRPr="00D927B6" w:rsidR="00616DC3">
        <w:rPr>
          <w:rFonts w:ascii="Times New Roman" w:hAnsi="Times New Roman"/>
          <w:lang w:eastAsia="sk-SK"/>
        </w:rPr>
        <w:t>Čl. 18 nariadenia (ES) č. 1071/2009</w:t>
      </w:r>
      <w:r w:rsidR="00616DC3">
        <w:rPr>
          <w:rFonts w:ascii="Times New Roman" w:hAnsi="Times New Roman"/>
          <w:lang w:eastAsia="sk-SK"/>
        </w:rPr>
        <w:t xml:space="preserve"> v platnom znení</w:t>
      </w:r>
      <w:r w:rsidRPr="00D927B6" w:rsidR="00616DC3">
        <w:rPr>
          <w:rFonts w:ascii="Times New Roman" w:hAnsi="Times New Roman"/>
          <w:lang w:eastAsia="sk-SK"/>
        </w:rPr>
        <w:t>.</w:t>
      </w:r>
    </w:p>
  </w:footnote>
  <w:footnote w:id="66">
    <w:p w:rsidP="00165DF6">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30 ods. 2 zá</w:t>
      </w:r>
      <w:r w:rsidR="00616DC3">
        <w:rPr>
          <w:rFonts w:ascii="Times New Roman" w:hAnsi="Times New Roman" w:hint="default"/>
        </w:rPr>
        <w:t>kona č</w:t>
      </w:r>
      <w:r w:rsidR="00616DC3">
        <w:rPr>
          <w:rFonts w:ascii="Times New Roman" w:hAnsi="Times New Roman" w:hint="default"/>
        </w:rPr>
        <w:t>. 462/2007 Z. z.</w:t>
      </w:r>
    </w:p>
  </w:footnote>
  <w:footnote w:id="67">
    <w:p w:rsidP="00D80D84">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9 vyhláš</w:t>
      </w:r>
      <w:r w:rsidR="00616DC3">
        <w:rPr>
          <w:rFonts w:ascii="Times New Roman" w:hAnsi="Times New Roman" w:hint="default"/>
        </w:rPr>
        <w:t>ky Ministerstva dopravy, vý</w:t>
      </w:r>
      <w:r w:rsidR="00616DC3">
        <w:rPr>
          <w:rFonts w:ascii="Times New Roman" w:hAnsi="Times New Roman" w:hint="default"/>
        </w:rPr>
        <w:t>stavby a </w:t>
      </w:r>
      <w:r w:rsidR="00616DC3">
        <w:rPr>
          <w:rFonts w:ascii="Times New Roman" w:hAnsi="Times New Roman" w:hint="default"/>
        </w:rPr>
        <w:t>regioná</w:t>
      </w:r>
      <w:r w:rsidR="00616DC3">
        <w:rPr>
          <w:rFonts w:ascii="Times New Roman" w:hAnsi="Times New Roman" w:hint="default"/>
        </w:rPr>
        <w:t>lneho rozvoja Sl</w:t>
      </w:r>
      <w:r w:rsidR="00616DC3">
        <w:rPr>
          <w:rFonts w:ascii="Times New Roman" w:hAnsi="Times New Roman" w:hint="default"/>
        </w:rPr>
        <w:t>ovenskej republiky č</w:t>
      </w:r>
      <w:r w:rsidR="00616DC3">
        <w:rPr>
          <w:rFonts w:ascii="Times New Roman" w:hAnsi="Times New Roman" w:hint="default"/>
        </w:rPr>
        <w:t xml:space="preserve">. 124/2012 Z. z., </w:t>
      </w:r>
      <w:r w:rsidRPr="00D80D84" w:rsidR="00616DC3">
        <w:rPr>
          <w:rFonts w:ascii="Times New Roman" w:hAnsi="Times New Roman" w:hint="default"/>
        </w:rPr>
        <w:t>ktorou sa vykoná</w:t>
      </w:r>
      <w:r w:rsidRPr="00D80D84" w:rsidR="00616DC3">
        <w:rPr>
          <w:rFonts w:ascii="Times New Roman" w:hAnsi="Times New Roman" w:hint="default"/>
        </w:rPr>
        <w:t>va zá</w:t>
      </w:r>
      <w:r w:rsidRPr="00D80D84" w:rsidR="00616DC3">
        <w:rPr>
          <w:rFonts w:ascii="Times New Roman" w:hAnsi="Times New Roman" w:hint="default"/>
        </w:rPr>
        <w:t>kon č</w:t>
      </w:r>
      <w:r w:rsidRPr="00D80D84" w:rsidR="00616DC3">
        <w:rPr>
          <w:rFonts w:ascii="Times New Roman" w:hAnsi="Times New Roman" w:hint="default"/>
        </w:rPr>
        <w:t xml:space="preserve">. </w:t>
      </w:r>
      <w:r w:rsidR="00616DC3">
        <w:rPr>
          <w:rFonts w:ascii="Times New Roman" w:hAnsi="Times New Roman"/>
        </w:rPr>
        <w:t>56/2012 Z. z. o cestnej doprave.</w:t>
      </w:r>
    </w:p>
  </w:footnote>
  <w:footnote w:id="68">
    <w:p w:rsidP="00EA449F">
      <w:pPr>
        <w:pStyle w:val="FootnoteText"/>
        <w:bidi w:val="0"/>
        <w:ind w:left="284" w:hanging="284"/>
        <w:jc w:val="both"/>
      </w:pPr>
      <w:r w:rsidR="00616DC3">
        <w:rPr>
          <w:rStyle w:val="FootnoteReference"/>
          <w:rFonts w:ascii="Times New Roman" w:hAnsi="Times New Roman"/>
        </w:rPr>
        <w:footnoteRef/>
      </w:r>
      <w:r w:rsidR="00616DC3">
        <w:rPr>
          <w:rFonts w:ascii="Times New Roman" w:hAnsi="Times New Roman" w:hint="default"/>
        </w:rPr>
        <w:t>) Zá</w:t>
      </w:r>
      <w:r w:rsidR="00616DC3">
        <w:rPr>
          <w:rFonts w:ascii="Times New Roman" w:hAnsi="Times New Roman" w:hint="default"/>
        </w:rPr>
        <w:t>kon č</w:t>
      </w:r>
      <w:r w:rsidR="00616DC3">
        <w:rPr>
          <w:rFonts w:ascii="Times New Roman" w:hAnsi="Times New Roman" w:hint="default"/>
        </w:rPr>
        <w:t>. 142/2000 Z. z. o metroló</w:t>
      </w:r>
      <w:r w:rsidR="00616DC3">
        <w:rPr>
          <w:rFonts w:ascii="Times New Roman" w:hAnsi="Times New Roman" w:hint="default"/>
        </w:rPr>
        <w:t>gii a o zmene a doplnení</w:t>
      </w:r>
      <w:r w:rsidR="00616DC3">
        <w:rPr>
          <w:rFonts w:ascii="Times New Roman" w:hAnsi="Times New Roman" w:hint="default"/>
        </w:rPr>
        <w:t xml:space="preserve"> niektorý</w:t>
      </w:r>
      <w:r w:rsidR="00616DC3">
        <w:rPr>
          <w:rFonts w:ascii="Times New Roman" w:hAnsi="Times New Roman" w:hint="default"/>
        </w:rPr>
        <w:t>ch zá</w:t>
      </w:r>
      <w:r w:rsidR="00616DC3">
        <w:rPr>
          <w:rFonts w:ascii="Times New Roman" w:hAnsi="Times New Roman" w:hint="default"/>
        </w:rPr>
        <w:t>konov v 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69">
    <w:p w:rsidP="00C6792B">
      <w:pPr>
        <w:pStyle w:val="FootnoteText"/>
        <w:bidi w:val="0"/>
        <w:ind w:left="284" w:hanging="284"/>
        <w:jc w:val="both"/>
      </w:pPr>
      <w:r w:rsidRPr="004A2B10" w:rsidR="00616DC3">
        <w:rPr>
          <w:rStyle w:val="FootnoteReference"/>
          <w:rFonts w:ascii="Times New Roman" w:hAnsi="Times New Roman"/>
        </w:rPr>
        <w:footnoteRef/>
      </w:r>
      <w:r w:rsidR="00616DC3">
        <w:rPr>
          <w:rFonts w:ascii="Times New Roman" w:hAnsi="Times New Roman"/>
        </w:rPr>
        <w:t>)</w:t>
      </w:r>
      <w:r w:rsidRPr="004A2B10" w:rsidR="00616DC3">
        <w:rPr>
          <w:rFonts w:ascii="Times New Roman" w:hAnsi="Times New Roman" w:hint="default"/>
        </w:rPr>
        <w:t xml:space="preserve"> §</w:t>
      </w:r>
      <w:r w:rsidRPr="004A2B10" w:rsidR="00616DC3">
        <w:rPr>
          <w:rFonts w:ascii="Times New Roman" w:hAnsi="Times New Roman" w:hint="default"/>
        </w:rPr>
        <w:t xml:space="preserve"> 9 ods. 1 zá</w:t>
      </w:r>
      <w:r w:rsidRPr="004A2B10" w:rsidR="00616DC3">
        <w:rPr>
          <w:rFonts w:ascii="Times New Roman" w:hAnsi="Times New Roman" w:hint="default"/>
        </w:rPr>
        <w:t>kona č</w:t>
      </w:r>
      <w:r w:rsidRPr="004A2B10" w:rsidR="00616DC3">
        <w:rPr>
          <w:rFonts w:ascii="Times New Roman" w:hAnsi="Times New Roman" w:hint="default"/>
        </w:rPr>
        <w:t>. 505/2009 Z. z. o akredi</w:t>
      </w:r>
      <w:r w:rsidRPr="004A2B10" w:rsidR="00616DC3">
        <w:rPr>
          <w:rFonts w:ascii="Times New Roman" w:hAnsi="Times New Roman" w:hint="default"/>
        </w:rPr>
        <w:t>tá</w:t>
      </w:r>
      <w:r w:rsidRPr="004A2B10" w:rsidR="00616DC3">
        <w:rPr>
          <w:rFonts w:ascii="Times New Roman" w:hAnsi="Times New Roman" w:hint="default"/>
        </w:rPr>
        <w:t>cii orgá</w:t>
      </w:r>
      <w:r w:rsidRPr="004A2B10" w:rsidR="00616DC3">
        <w:rPr>
          <w:rFonts w:ascii="Times New Roman" w:hAnsi="Times New Roman" w:hint="default"/>
        </w:rPr>
        <w:t>nov posudzovania zhody a o zmene a doplnení</w:t>
      </w:r>
      <w:r w:rsidRPr="004A2B10" w:rsidR="00616DC3">
        <w:rPr>
          <w:rFonts w:ascii="Times New Roman" w:hAnsi="Times New Roman" w:hint="default"/>
        </w:rPr>
        <w:t xml:space="preserve"> </w:t>
      </w:r>
      <w:r w:rsidRPr="00CF23D3" w:rsidR="00616DC3">
        <w:rPr>
          <w:rFonts w:ascii="Times New Roman" w:hAnsi="Times New Roman" w:hint="default"/>
        </w:rPr>
        <w:t>niektorý</w:t>
      </w:r>
      <w:r w:rsidRPr="00CF23D3" w:rsidR="00616DC3">
        <w:rPr>
          <w:rFonts w:ascii="Times New Roman" w:hAnsi="Times New Roman" w:hint="default"/>
        </w:rPr>
        <w:t>ch zá</w:t>
      </w:r>
      <w:r w:rsidRPr="00CF23D3" w:rsidR="00616DC3">
        <w:rPr>
          <w:rFonts w:ascii="Times New Roman" w:hAnsi="Times New Roman" w:hint="default"/>
        </w:rPr>
        <w:t>konov.</w:t>
      </w:r>
    </w:p>
  </w:footnote>
  <w:footnote w:id="70">
    <w:p w:rsidP="000A373E">
      <w:pPr>
        <w:pStyle w:val="FootnoteText"/>
        <w:bidi w:val="0"/>
        <w:ind w:left="284" w:hanging="284"/>
        <w:jc w:val="both"/>
      </w:pPr>
      <w:r w:rsidRPr="000A373E" w:rsidR="00616DC3">
        <w:rPr>
          <w:rStyle w:val="FootnoteReference"/>
          <w:rFonts w:ascii="Times New Roman" w:hAnsi="Times New Roman"/>
        </w:rPr>
        <w:footnoteRef/>
      </w:r>
      <w:r w:rsidRPr="00B64A4E" w:rsidR="00616DC3">
        <w:rPr>
          <w:rFonts w:ascii="Times New Roman" w:hAnsi="Times New Roman"/>
        </w:rPr>
        <w:t>)</w:t>
      </w:r>
      <w:r w:rsidR="00616DC3">
        <w:rPr>
          <w:rFonts w:ascii="Times New Roman" w:hAnsi="Times New Roman"/>
        </w:rPr>
        <w:t xml:space="preserve"> </w:t>
      </w:r>
      <w:r w:rsidRPr="001E453F" w:rsidR="00616DC3">
        <w:rPr>
          <w:rFonts w:ascii="Times New Roman" w:hAnsi="Times New Roman" w:hint="default"/>
        </w:rPr>
        <w:t>§</w:t>
      </w:r>
      <w:r w:rsidRPr="001E453F" w:rsidR="00616DC3">
        <w:rPr>
          <w:rFonts w:ascii="Times New Roman" w:hAnsi="Times New Roman" w:hint="default"/>
        </w:rPr>
        <w:t xml:space="preserve"> 2 p</w:t>
      </w:r>
      <w:r w:rsidR="00616DC3">
        <w:rPr>
          <w:rFonts w:ascii="Times New Roman" w:hAnsi="Times New Roman" w:hint="default"/>
        </w:rPr>
        <w:t>í</w:t>
      </w:r>
      <w:r w:rsidR="00616DC3">
        <w:rPr>
          <w:rFonts w:ascii="Times New Roman" w:hAnsi="Times New Roman" w:hint="default"/>
        </w:rPr>
        <w:t>sm. d) zá</w:t>
      </w:r>
      <w:r w:rsidR="00616DC3">
        <w:rPr>
          <w:rFonts w:ascii="Times New Roman" w:hAnsi="Times New Roman" w:hint="default"/>
        </w:rPr>
        <w:t>kona č</w:t>
      </w:r>
      <w:r w:rsidR="00616DC3">
        <w:rPr>
          <w:rFonts w:ascii="Times New Roman" w:hAnsi="Times New Roman" w:hint="default"/>
        </w:rPr>
        <w:t xml:space="preserve"> 505/2009 Z. z. </w:t>
      </w:r>
    </w:p>
  </w:footnote>
  <w:footnote w:id="71">
    <w:p w:rsidP="00957981">
      <w:pPr>
        <w:pStyle w:val="CommentText"/>
        <w:bidi w:val="0"/>
        <w:spacing w:after="0" w:line="240" w:lineRule="auto"/>
        <w:ind w:left="284" w:hanging="284"/>
        <w:jc w:val="both"/>
      </w:pPr>
      <w:r w:rsidRPr="00CF23D3" w:rsidR="00616DC3">
        <w:rPr>
          <w:rStyle w:val="FootnoteReference"/>
          <w:rFonts w:ascii="Times New Roman" w:hAnsi="Times New Roman"/>
        </w:rPr>
        <w:footnoteRef/>
      </w:r>
      <w:r w:rsidRPr="00CF23D3" w:rsidR="00616DC3">
        <w:rPr>
          <w:rFonts w:ascii="Times New Roman" w:hAnsi="Times New Roman" w:hint="default"/>
        </w:rPr>
        <w:t>) Č</w:t>
      </w:r>
      <w:r w:rsidRPr="00CF23D3" w:rsidR="00616DC3">
        <w:rPr>
          <w:rFonts w:ascii="Times New Roman" w:hAnsi="Times New Roman" w:hint="default"/>
        </w:rPr>
        <w:t>l. 2 ods. 11 nariadenia Euró</w:t>
      </w:r>
      <w:r w:rsidRPr="00CF23D3" w:rsidR="00616DC3">
        <w:rPr>
          <w:rFonts w:ascii="Times New Roman" w:hAnsi="Times New Roman" w:hint="default"/>
        </w:rPr>
        <w:t>pskeho parlamentu a Rady (ES) č</w:t>
      </w:r>
      <w:r w:rsidRPr="00CF23D3" w:rsidR="00616DC3">
        <w:rPr>
          <w:rFonts w:ascii="Times New Roman" w:hAnsi="Times New Roman" w:hint="default"/>
        </w:rPr>
        <w:t>. 765/2008 z 9. jú</w:t>
      </w:r>
      <w:r w:rsidRPr="00CF23D3" w:rsidR="00616DC3">
        <w:rPr>
          <w:rFonts w:ascii="Times New Roman" w:hAnsi="Times New Roman" w:hint="default"/>
        </w:rPr>
        <w:t>la 2008, ktorý</w:t>
      </w:r>
      <w:r w:rsidRPr="00CF23D3" w:rsidR="00616DC3">
        <w:rPr>
          <w:rFonts w:ascii="Times New Roman" w:hAnsi="Times New Roman" w:hint="default"/>
        </w:rPr>
        <w:t>m sa stanovujú</w:t>
      </w:r>
      <w:r w:rsidRPr="00CF23D3" w:rsidR="00616DC3">
        <w:rPr>
          <w:rFonts w:ascii="Times New Roman" w:hAnsi="Times New Roman" w:hint="default"/>
        </w:rPr>
        <w:t xml:space="preserve"> pož</w:t>
      </w:r>
      <w:r w:rsidRPr="00CF23D3" w:rsidR="00616DC3">
        <w:rPr>
          <w:rFonts w:ascii="Times New Roman" w:hAnsi="Times New Roman" w:hint="default"/>
        </w:rPr>
        <w:t>iadavky akreditá</w:t>
      </w:r>
      <w:r w:rsidRPr="00CF23D3" w:rsidR="00616DC3">
        <w:rPr>
          <w:rFonts w:ascii="Times New Roman" w:hAnsi="Times New Roman" w:hint="default"/>
        </w:rPr>
        <w:t>cie a dohľ</w:t>
      </w:r>
      <w:r w:rsidRPr="00CF23D3" w:rsidR="00616DC3">
        <w:rPr>
          <w:rFonts w:ascii="Times New Roman" w:hAnsi="Times New Roman" w:hint="default"/>
        </w:rPr>
        <w:t>ad</w:t>
      </w:r>
      <w:r w:rsidRPr="00CF23D3" w:rsidR="00616DC3">
        <w:rPr>
          <w:rFonts w:ascii="Times New Roman" w:hAnsi="Times New Roman" w:hint="default"/>
        </w:rPr>
        <w:t>u nad trhom v sú</w:t>
      </w:r>
      <w:r w:rsidRPr="00CF23D3" w:rsidR="00616DC3">
        <w:rPr>
          <w:rFonts w:ascii="Times New Roman" w:hAnsi="Times New Roman" w:hint="default"/>
        </w:rPr>
        <w:t>vislosti s uvá</w:t>
      </w:r>
      <w:r w:rsidRPr="00CF23D3" w:rsidR="00616DC3">
        <w:rPr>
          <w:rFonts w:ascii="Times New Roman" w:hAnsi="Times New Roman" w:hint="default"/>
        </w:rPr>
        <w:t>dzaní</w:t>
      </w:r>
      <w:r w:rsidRPr="00CF23D3" w:rsidR="00616DC3">
        <w:rPr>
          <w:rFonts w:ascii="Times New Roman" w:hAnsi="Times New Roman" w:hint="default"/>
        </w:rPr>
        <w:t>m vý</w:t>
      </w:r>
      <w:r w:rsidRPr="00CF23D3" w:rsidR="00616DC3">
        <w:rPr>
          <w:rFonts w:ascii="Times New Roman" w:hAnsi="Times New Roman" w:hint="default"/>
        </w:rPr>
        <w:t>robkov na trh a ktorý</w:t>
      </w:r>
      <w:r w:rsidRPr="00CF23D3" w:rsidR="00616DC3">
        <w:rPr>
          <w:rFonts w:ascii="Times New Roman" w:hAnsi="Times New Roman" w:hint="default"/>
        </w:rPr>
        <w:t>m sa zruš</w:t>
      </w:r>
      <w:r w:rsidRPr="00CF23D3" w:rsidR="00616DC3">
        <w:rPr>
          <w:rFonts w:ascii="Times New Roman" w:hAnsi="Times New Roman" w:hint="default"/>
        </w:rPr>
        <w:t>uje nariadenie (EHS) č</w:t>
      </w:r>
      <w:r w:rsidRPr="00CF23D3" w:rsidR="00616DC3">
        <w:rPr>
          <w:rFonts w:ascii="Times New Roman" w:hAnsi="Times New Roman" w:hint="default"/>
        </w:rPr>
        <w:t>. 339/</w:t>
      </w:r>
      <w:r w:rsidR="00616DC3">
        <w:rPr>
          <w:rFonts w:ascii="Times New Roman" w:hAnsi="Times New Roman" w:hint="default"/>
        </w:rPr>
        <w:t>93 (Ú</w:t>
      </w:r>
      <w:r w:rsidR="00616DC3">
        <w:rPr>
          <w:rFonts w:ascii="Times New Roman" w:hAnsi="Times New Roman" w:hint="default"/>
        </w:rPr>
        <w:t>. v. EÚ</w:t>
      </w:r>
      <w:r w:rsidR="00616DC3">
        <w:rPr>
          <w:rFonts w:ascii="Times New Roman" w:hAnsi="Times New Roman" w:hint="default"/>
        </w:rPr>
        <w:t xml:space="preserve"> L 218, 13.8.2008).</w:t>
      </w:r>
    </w:p>
  </w:footnote>
  <w:footnote w:id="72">
    <w:p w:rsidP="00E606E5">
      <w:pPr>
        <w:pStyle w:val="FootnoteText"/>
        <w:bidi w:val="0"/>
        <w:ind w:left="284" w:hanging="284"/>
        <w:jc w:val="both"/>
      </w:pPr>
      <w:r w:rsidRPr="00B64A4E" w:rsidR="00616DC3">
        <w:rPr>
          <w:rStyle w:val="FootnoteReference"/>
          <w:rFonts w:ascii="Times New Roman" w:hAnsi="Times New Roman"/>
        </w:rPr>
        <w:footnoteRef/>
      </w:r>
      <w:r w:rsidRPr="00B64A4E" w:rsidR="00616DC3">
        <w:rPr>
          <w:rFonts w:ascii="Times New Roman" w:hAnsi="Times New Roman" w:hint="default"/>
        </w:rPr>
        <w:t>) Obč</w:t>
      </w:r>
      <w:r w:rsidRPr="00B64A4E" w:rsidR="00616DC3">
        <w:rPr>
          <w:rFonts w:ascii="Times New Roman" w:hAnsi="Times New Roman" w:hint="default"/>
        </w:rPr>
        <w:t>iansky zá</w:t>
      </w:r>
      <w:r w:rsidRPr="00B64A4E" w:rsidR="00616DC3">
        <w:rPr>
          <w:rFonts w:ascii="Times New Roman" w:hAnsi="Times New Roman" w:hint="default"/>
        </w:rPr>
        <w:t>konní</w:t>
      </w:r>
      <w:r w:rsidRPr="00B64A4E" w:rsidR="00616DC3">
        <w:rPr>
          <w:rFonts w:ascii="Times New Roman" w:hAnsi="Times New Roman" w:hint="default"/>
        </w:rPr>
        <w:t>k.</w:t>
      </w:r>
    </w:p>
  </w:footnote>
  <w:footnote w:id="73">
    <w:p w:rsidP="00E606E5">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Zá</w:t>
      </w:r>
      <w:r w:rsidR="00616DC3">
        <w:rPr>
          <w:rFonts w:ascii="Times New Roman" w:hAnsi="Times New Roman" w:hint="default"/>
        </w:rPr>
        <w:t>kon č</w:t>
      </w:r>
      <w:r w:rsidR="00616DC3">
        <w:rPr>
          <w:rFonts w:ascii="Times New Roman" w:hAnsi="Times New Roman" w:hint="default"/>
        </w:rPr>
        <w:t>. 7/2005 Z. z. o </w:t>
      </w:r>
      <w:r w:rsidR="00616DC3">
        <w:rPr>
          <w:rFonts w:ascii="Times New Roman" w:hAnsi="Times New Roman" w:hint="default"/>
        </w:rPr>
        <w:t>konkurze a reš</w:t>
      </w:r>
      <w:r w:rsidR="00616DC3">
        <w:rPr>
          <w:rFonts w:ascii="Times New Roman" w:hAnsi="Times New Roman" w:hint="default"/>
        </w:rPr>
        <w:t>trukturalizá</w:t>
      </w:r>
      <w:r w:rsidR="00616DC3">
        <w:rPr>
          <w:rFonts w:ascii="Times New Roman" w:hAnsi="Times New Roman" w:hint="default"/>
        </w:rPr>
        <w:t>cii a o zmene a </w:t>
      </w:r>
      <w:r w:rsidR="00616DC3">
        <w:rPr>
          <w:rFonts w:ascii="Times New Roman" w:hAnsi="Times New Roman" w:hint="default"/>
        </w:rPr>
        <w:t>doplnení</w:t>
      </w:r>
      <w:r w:rsidR="00616DC3">
        <w:rPr>
          <w:rFonts w:ascii="Times New Roman" w:hAnsi="Times New Roman" w:hint="default"/>
        </w:rPr>
        <w:t xml:space="preserve"> niektorý</w:t>
      </w:r>
      <w:r w:rsidR="00616DC3">
        <w:rPr>
          <w:rFonts w:ascii="Times New Roman" w:hAnsi="Times New Roman" w:hint="default"/>
        </w:rPr>
        <w:t>ch zá</w:t>
      </w:r>
      <w:r w:rsidR="00616DC3">
        <w:rPr>
          <w:rFonts w:ascii="Times New Roman" w:hAnsi="Times New Roman" w:hint="default"/>
        </w:rPr>
        <w:t>konov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74">
    <w:p w:rsidP="00923364">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Naprí</w:t>
      </w:r>
      <w:r w:rsidR="00616DC3">
        <w:rPr>
          <w:rFonts w:ascii="Times New Roman" w:hAnsi="Times New Roman" w:hint="default"/>
        </w:rPr>
        <w:t>klad 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vlá</w:t>
      </w:r>
      <w:r w:rsidRPr="00AC3F38" w:rsidR="00616DC3">
        <w:rPr>
          <w:rFonts w:ascii="Times New Roman" w:hAnsi="Times New Roman" w:hint="default"/>
        </w:rPr>
        <w:t>dy Slovenskej republiky č</w:t>
      </w:r>
      <w:r w:rsidRPr="00AC3F38" w:rsidR="00616DC3">
        <w:rPr>
          <w:rFonts w:ascii="Times New Roman" w:hAnsi="Times New Roman" w:hint="default"/>
        </w:rPr>
        <w:t>. 140/2009 Z. z</w:t>
      </w:r>
      <w:r w:rsidR="00616DC3">
        <w:rPr>
          <w:rFonts w:ascii="Times New Roman" w:hAnsi="Times New Roman"/>
        </w:rPr>
        <w:t>.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 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(EÚ</w:t>
      </w:r>
      <w:r w:rsidRPr="00AC3F38" w:rsidR="00616DC3">
        <w:rPr>
          <w:rFonts w:ascii="Times New Roman" w:hAnsi="Times New Roman" w:hint="default"/>
        </w:rPr>
        <w:t>) č.</w:t>
      </w:r>
      <w:r w:rsidR="00616DC3">
        <w:rPr>
          <w:rFonts w:ascii="Times New Roman" w:hAnsi="Times New Roman"/>
        </w:rPr>
        <w:t> </w:t>
      </w:r>
      <w:r w:rsidRPr="00AC3F38" w:rsidR="00616DC3">
        <w:rPr>
          <w:rFonts w:ascii="Times New Roman" w:hAnsi="Times New Roman"/>
        </w:rPr>
        <w:t>16</w:t>
      </w:r>
      <w:r w:rsidR="00616DC3">
        <w:rPr>
          <w:rFonts w:ascii="Times New Roman" w:hAnsi="Times New Roman"/>
        </w:rPr>
        <w:t>7</w:t>
      </w:r>
      <w:r w:rsidRPr="00AC3F38" w:rsidR="00616DC3">
        <w:rPr>
          <w:rFonts w:ascii="Times New Roman" w:hAnsi="Times New Roman" w:hint="default"/>
        </w:rPr>
        <w:t>/2013 v platnom znení</w:t>
      </w:r>
      <w:r w:rsidR="00616DC3">
        <w:rPr>
          <w:rFonts w:ascii="Times New Roman" w:hAnsi="Times New Roman"/>
        </w:rPr>
        <w:t>, n</w:t>
      </w:r>
      <w:r w:rsidRPr="00AC3F38" w:rsidR="00616DC3">
        <w:rPr>
          <w:rFonts w:ascii="Times New Roman" w:hAnsi="Times New Roman"/>
        </w:rPr>
        <w:t>ariadeni</w:t>
      </w:r>
      <w:r w:rsidR="00616DC3">
        <w:rPr>
          <w:rFonts w:ascii="Times New Roman" w:hAnsi="Times New Roman"/>
        </w:rPr>
        <w:t>e</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 platnom znení</w:t>
      </w:r>
      <w:r w:rsidR="00616DC3">
        <w:rPr>
          <w:rFonts w:ascii="Times New Roman" w:hAnsi="Times New Roman"/>
        </w:rPr>
        <w:t>, n</w:t>
      </w:r>
      <w:r w:rsidRPr="00CD36BB" w:rsidR="00616DC3">
        <w:rPr>
          <w:rFonts w:ascii="Times New Roman" w:hAnsi="Times New Roman"/>
        </w:rPr>
        <w:t>ariadenie (E</w:t>
      </w:r>
      <w:r w:rsidR="00616DC3">
        <w:rPr>
          <w:rFonts w:ascii="Times New Roman" w:hAnsi="Times New Roman" w:hint="default"/>
        </w:rPr>
        <w:t>Ú</w:t>
      </w:r>
      <w:r w:rsidR="00616DC3">
        <w:rPr>
          <w:rFonts w:ascii="Times New Roman" w:hAnsi="Times New Roman" w:hint="default"/>
        </w:rPr>
        <w:t xml:space="preserve">) 2016/1628 </w:t>
      </w:r>
      <w:r w:rsidRPr="00690402" w:rsidR="00616DC3">
        <w:rPr>
          <w:rFonts w:ascii="Times New Roman" w:hAnsi="Times New Roman"/>
        </w:rPr>
        <w:t>v </w:t>
      </w:r>
      <w:r w:rsidRPr="00690402" w:rsidR="00616DC3">
        <w:rPr>
          <w:rFonts w:ascii="Times New Roman" w:hAnsi="Times New Roman" w:hint="default"/>
        </w:rPr>
        <w:t>platnom znení.</w:t>
      </w:r>
    </w:p>
  </w:footnote>
  <w:footnote w:id="75">
    <w:p w:rsidR="00616DC3" w:rsidP="00D916F9">
      <w:pPr>
        <w:pStyle w:val="FootnoteText"/>
        <w:bidi w:val="0"/>
        <w:ind w:left="284" w:hanging="284"/>
        <w:jc w:val="both"/>
        <w:rPr>
          <w:rFonts w:ascii="Times New Roman" w:hAnsi="Times New Roman"/>
        </w:rPr>
      </w:pPr>
      <w:r w:rsidRPr="00AE46AE">
        <w:rPr>
          <w:rStyle w:val="FootnoteReference"/>
          <w:rFonts w:ascii="Times New Roman" w:hAnsi="Times New Roman"/>
        </w:rPr>
        <w:footnoteRef/>
      </w:r>
      <w:r w:rsidRPr="00AE46AE">
        <w:rPr>
          <w:rFonts w:ascii="Times New Roman" w:hAnsi="Times New Roman"/>
        </w:rPr>
        <w:t xml:space="preserve">) </w:t>
      </w:r>
      <w:r w:rsidRPr="00A90E2F">
        <w:rPr>
          <w:rFonts w:ascii="Times New Roman" w:hAnsi="Times New Roman" w:hint="default"/>
        </w:rPr>
        <w:t>Dohoda o prijatí</w:t>
      </w:r>
      <w:r w:rsidRPr="00A90E2F">
        <w:rPr>
          <w:rFonts w:ascii="Times New Roman" w:hAnsi="Times New Roman" w:hint="default"/>
        </w:rPr>
        <w:t xml:space="preserve"> jednotný</w:t>
      </w:r>
      <w:r w:rsidRPr="00A90E2F">
        <w:rPr>
          <w:rFonts w:ascii="Times New Roman" w:hAnsi="Times New Roman" w:hint="default"/>
        </w:rPr>
        <w:t>ch podmienok pre homologá</w:t>
      </w:r>
      <w:r w:rsidRPr="00A90E2F">
        <w:rPr>
          <w:rFonts w:ascii="Times New Roman" w:hAnsi="Times New Roman" w:hint="default"/>
        </w:rPr>
        <w:t>ciu (overovanie zhodnosti) a o vzá</w:t>
      </w:r>
      <w:r w:rsidRPr="00A90E2F">
        <w:rPr>
          <w:rFonts w:ascii="Times New Roman" w:hAnsi="Times New Roman" w:hint="default"/>
        </w:rPr>
        <w:t>jomnom uzná</w:t>
      </w:r>
      <w:r w:rsidRPr="00A90E2F">
        <w:rPr>
          <w:rFonts w:ascii="Times New Roman" w:hAnsi="Times New Roman" w:hint="default"/>
        </w:rPr>
        <w:t>vaní</w:t>
      </w:r>
      <w:r w:rsidRPr="00A90E2F">
        <w:rPr>
          <w:rFonts w:ascii="Times New Roman" w:hAnsi="Times New Roman" w:hint="default"/>
        </w:rPr>
        <w:t xml:space="preserve"> homologá</w:t>
      </w:r>
      <w:r w:rsidRPr="00A90E2F">
        <w:rPr>
          <w:rFonts w:ascii="Times New Roman" w:hAnsi="Times New Roman" w:hint="default"/>
        </w:rPr>
        <w:t>cie vý</w:t>
      </w:r>
      <w:r w:rsidRPr="00A90E2F">
        <w:rPr>
          <w:rFonts w:ascii="Times New Roman" w:hAnsi="Times New Roman" w:hint="default"/>
        </w:rPr>
        <w:t>stroja a súč</w:t>
      </w:r>
      <w:r w:rsidRPr="00A90E2F">
        <w:rPr>
          <w:rFonts w:ascii="Times New Roman" w:hAnsi="Times New Roman" w:hint="default"/>
        </w:rPr>
        <w:t>astí</w:t>
      </w:r>
      <w:r w:rsidRPr="00A90E2F">
        <w:rPr>
          <w:rFonts w:ascii="Times New Roman" w:hAnsi="Times New Roman" w:hint="default"/>
        </w:rPr>
        <w:t xml:space="preserve"> motorový</w:t>
      </w:r>
      <w:r w:rsidRPr="00A90E2F">
        <w:rPr>
          <w:rFonts w:ascii="Times New Roman" w:hAnsi="Times New Roman" w:hint="default"/>
        </w:rPr>
        <w:t>ch vozidiel v znení</w:t>
      </w:r>
      <w:r w:rsidRPr="00A90E2F">
        <w:rPr>
          <w:rFonts w:ascii="Times New Roman" w:hAnsi="Times New Roman" w:hint="default"/>
        </w:rPr>
        <w:t xml:space="preserve"> neskorší</w:t>
      </w:r>
      <w:r w:rsidRPr="00A90E2F">
        <w:rPr>
          <w:rFonts w:ascii="Times New Roman" w:hAnsi="Times New Roman" w:hint="default"/>
        </w:rPr>
        <w:t>ch predpisov (vyhláš</w:t>
      </w:r>
      <w:r w:rsidRPr="00A90E2F">
        <w:rPr>
          <w:rFonts w:ascii="Times New Roman" w:hAnsi="Times New Roman" w:hint="default"/>
        </w:rPr>
        <w:t>ka ministra zahranič</w:t>
      </w:r>
      <w:r w:rsidRPr="00A90E2F">
        <w:rPr>
          <w:rFonts w:ascii="Times New Roman" w:hAnsi="Times New Roman" w:hint="default"/>
        </w:rPr>
        <w:t>ný</w:t>
      </w:r>
      <w:r w:rsidRPr="00A90E2F">
        <w:rPr>
          <w:rFonts w:ascii="Times New Roman" w:hAnsi="Times New Roman" w:hint="default"/>
        </w:rPr>
        <w:t>ch vecí</w:t>
      </w:r>
      <w:r w:rsidRPr="00A90E2F">
        <w:rPr>
          <w:rFonts w:ascii="Times New Roman" w:hAnsi="Times New Roman" w:hint="default"/>
        </w:rPr>
        <w:t xml:space="preserve"> č</w:t>
      </w:r>
      <w:r w:rsidRPr="00A90E2F">
        <w:rPr>
          <w:rFonts w:ascii="Times New Roman" w:hAnsi="Times New Roman" w:hint="default"/>
        </w:rPr>
        <w:t>. 176/196</w:t>
      </w:r>
      <w:r>
        <w:rPr>
          <w:rFonts w:ascii="Times New Roman" w:hAnsi="Times New Roman"/>
        </w:rPr>
        <w:t>0 Zb.).</w:t>
      </w:r>
    </w:p>
    <w:p w:rsidR="00616DC3" w:rsidP="00F43342">
      <w:pPr>
        <w:pStyle w:val="FootnoteText"/>
        <w:bidi w:val="0"/>
        <w:ind w:left="284"/>
        <w:jc w:val="both"/>
        <w:rPr>
          <w:rFonts w:ascii="Times New Roman" w:hAnsi="Times New Roman"/>
        </w:rPr>
      </w:pPr>
      <w:r>
        <w:rPr>
          <w:rFonts w:ascii="Times New Roman" w:hAnsi="Times New Roman" w:hint="default"/>
        </w:rPr>
        <w:t>§</w:t>
      </w:r>
      <w:r>
        <w:rPr>
          <w:rFonts w:ascii="Times New Roman" w:hAnsi="Times New Roman" w:hint="default"/>
        </w:rPr>
        <w:t xml:space="preserve"> 41 n</w:t>
      </w:r>
      <w:r w:rsidRPr="00AC3F38">
        <w:rPr>
          <w:rFonts w:ascii="Times New Roman" w:hAnsi="Times New Roman"/>
        </w:rPr>
        <w:t>ariadeni</w:t>
      </w:r>
      <w:r>
        <w:rPr>
          <w:rFonts w:ascii="Times New Roman" w:hAnsi="Times New Roman"/>
        </w:rPr>
        <w:t>a</w:t>
      </w:r>
      <w:r w:rsidRPr="00AC3F38">
        <w:rPr>
          <w:rFonts w:ascii="Times New Roman" w:hAnsi="Times New Roman" w:hint="default"/>
        </w:rPr>
        <w:t xml:space="preserve"> vlá</w:t>
      </w:r>
      <w:r w:rsidRPr="00AC3F38">
        <w:rPr>
          <w:rFonts w:ascii="Times New Roman" w:hAnsi="Times New Roman" w:hint="default"/>
        </w:rPr>
        <w:t>dy Slovenskej republiky č</w:t>
      </w:r>
      <w:r w:rsidRPr="00AC3F38">
        <w:rPr>
          <w:rFonts w:ascii="Times New Roman" w:hAnsi="Times New Roman" w:hint="default"/>
        </w:rPr>
        <w:t>. 140/2009 Z. z</w:t>
      </w:r>
      <w:r>
        <w:rPr>
          <w:rFonts w:ascii="Times New Roman" w:hAnsi="Times New Roman"/>
        </w:rPr>
        <w:t>.</w:t>
      </w:r>
    </w:p>
    <w:p w:rsidR="00616DC3" w:rsidP="00F43342">
      <w:pPr>
        <w:pStyle w:val="FootnoteText"/>
        <w:bidi w:val="0"/>
        <w:ind w:left="284"/>
        <w:jc w:val="both"/>
        <w:rPr>
          <w:rFonts w:ascii="Times New Roman" w:hAnsi="Times New Roman"/>
        </w:rPr>
      </w:pPr>
      <w:r>
        <w:rPr>
          <w:rFonts w:ascii="Times New Roman" w:hAnsi="Times New Roman" w:hint="default"/>
        </w:rPr>
        <w:t>Č</w:t>
      </w:r>
      <w:r>
        <w:rPr>
          <w:rFonts w:ascii="Times New Roman" w:hAnsi="Times New Roman" w:hint="default"/>
        </w:rPr>
        <w:t>l. 63 n</w:t>
      </w:r>
      <w:r w:rsidRPr="00AC3F38">
        <w:rPr>
          <w:rFonts w:ascii="Times New Roman" w:hAnsi="Times New Roman"/>
        </w:rPr>
        <w:t>ariadeni</w:t>
      </w:r>
      <w:r>
        <w:rPr>
          <w:rFonts w:ascii="Times New Roman" w:hAnsi="Times New Roman"/>
        </w:rPr>
        <w:t>a</w:t>
      </w:r>
      <w:r w:rsidRPr="00AC3F38">
        <w:rPr>
          <w:rFonts w:ascii="Times New Roman" w:hAnsi="Times New Roman" w:hint="default"/>
        </w:rPr>
        <w:t xml:space="preserve"> (EÚ</w:t>
      </w:r>
      <w:r w:rsidRPr="00AC3F38">
        <w:rPr>
          <w:rFonts w:ascii="Times New Roman" w:hAnsi="Times New Roman" w:hint="default"/>
        </w:rPr>
        <w:t>) č.</w:t>
      </w:r>
      <w:r>
        <w:rPr>
          <w:rFonts w:ascii="Times New Roman" w:hAnsi="Times New Roman"/>
        </w:rPr>
        <w:t> </w:t>
      </w:r>
      <w:r w:rsidRPr="00AC3F38">
        <w:rPr>
          <w:rFonts w:ascii="Times New Roman" w:hAnsi="Times New Roman"/>
        </w:rPr>
        <w:t>16</w:t>
      </w:r>
      <w:r>
        <w:rPr>
          <w:rFonts w:ascii="Times New Roman" w:hAnsi="Times New Roman"/>
        </w:rPr>
        <w:t>7</w:t>
      </w:r>
      <w:r w:rsidRPr="00AC3F38">
        <w:rPr>
          <w:rFonts w:ascii="Times New Roman" w:hAnsi="Times New Roman" w:hint="default"/>
        </w:rPr>
        <w:t>/2013 v platnom znení</w:t>
      </w:r>
      <w:r>
        <w:rPr>
          <w:rFonts w:ascii="Times New Roman" w:hAnsi="Times New Roman"/>
        </w:rPr>
        <w:t>.</w:t>
      </w:r>
    </w:p>
    <w:p w:rsidR="00616DC3" w:rsidP="00F43342">
      <w:pPr>
        <w:pStyle w:val="FootnoteText"/>
        <w:bidi w:val="0"/>
        <w:ind w:left="284"/>
        <w:jc w:val="both"/>
        <w:rPr>
          <w:rFonts w:ascii="Times New Roman" w:hAnsi="Times New Roman"/>
        </w:rPr>
      </w:pPr>
      <w:r>
        <w:rPr>
          <w:rFonts w:ascii="Times New Roman" w:hAnsi="Times New Roman" w:hint="default"/>
        </w:rPr>
        <w:t>Č</w:t>
      </w:r>
      <w:r>
        <w:rPr>
          <w:rFonts w:ascii="Times New Roman" w:hAnsi="Times New Roman" w:hint="default"/>
        </w:rPr>
        <w:t>l. 67 n</w:t>
      </w:r>
      <w:r w:rsidRPr="00AC3F38">
        <w:rPr>
          <w:rFonts w:ascii="Times New Roman" w:hAnsi="Times New Roman"/>
        </w:rPr>
        <w:t>ariadeni</w:t>
      </w:r>
      <w:r>
        <w:rPr>
          <w:rFonts w:ascii="Times New Roman" w:hAnsi="Times New Roman"/>
        </w:rPr>
        <w:t>a</w:t>
      </w:r>
      <w:r w:rsidRPr="00AC3F38">
        <w:rPr>
          <w:rFonts w:ascii="Times New Roman" w:hAnsi="Times New Roman" w:hint="default"/>
        </w:rPr>
        <w:t xml:space="preserve"> (EÚ</w:t>
      </w:r>
      <w:r w:rsidRPr="00AC3F38">
        <w:rPr>
          <w:rFonts w:ascii="Times New Roman" w:hAnsi="Times New Roman" w:hint="default"/>
        </w:rPr>
        <w:t>) č</w:t>
      </w:r>
      <w:r w:rsidRPr="00AC3F38">
        <w:rPr>
          <w:rFonts w:ascii="Times New Roman" w:hAnsi="Times New Roman" w:hint="default"/>
        </w:rPr>
        <w:t>. 168/2013 v platnom znení</w:t>
      </w:r>
      <w:r>
        <w:rPr>
          <w:rFonts w:ascii="Times New Roman" w:hAnsi="Times New Roman"/>
        </w:rPr>
        <w:t>.</w:t>
      </w:r>
    </w:p>
    <w:p w:rsidP="00F43342">
      <w:pPr>
        <w:pStyle w:val="FootnoteText"/>
        <w:bidi w:val="0"/>
        <w:ind w:left="284"/>
        <w:jc w:val="both"/>
      </w:pPr>
      <w:r w:rsidR="00616DC3">
        <w:rPr>
          <w:rFonts w:ascii="Times New Roman" w:hAnsi="Times New Roman" w:hint="default"/>
        </w:rPr>
        <w:t>Č</w:t>
      </w:r>
      <w:r w:rsidR="00616DC3">
        <w:rPr>
          <w:rFonts w:ascii="Times New Roman" w:hAnsi="Times New Roman" w:hint="default"/>
        </w:rPr>
        <w:t>l. 50 nariadenia</w:t>
      </w:r>
      <w:r w:rsidRPr="00CD36BB" w:rsidR="00616DC3">
        <w:rPr>
          <w:rFonts w:ascii="Times New Roman" w:hAnsi="Times New Roman"/>
        </w:rPr>
        <w:t xml:space="preserve"> (E</w:t>
      </w:r>
      <w:r w:rsidR="00616DC3">
        <w:rPr>
          <w:rFonts w:ascii="Times New Roman" w:hAnsi="Times New Roman" w:hint="default"/>
        </w:rPr>
        <w:t>Ú</w:t>
      </w:r>
      <w:r w:rsidR="00616DC3">
        <w:rPr>
          <w:rFonts w:ascii="Times New Roman" w:hAnsi="Times New Roman" w:hint="default"/>
        </w:rPr>
        <w:t>) 2016/1628 v </w:t>
      </w:r>
      <w:r w:rsidR="00616DC3">
        <w:rPr>
          <w:rFonts w:ascii="Times New Roman" w:hAnsi="Times New Roman" w:hint="default"/>
        </w:rPr>
        <w:t>platnom znení.</w:t>
      </w:r>
    </w:p>
  </w:footnote>
  <w:footnote w:id="76">
    <w:p>
      <w:pPr>
        <w:pStyle w:val="FootnoteText"/>
        <w:bidi w:val="0"/>
      </w:pPr>
      <w:r w:rsidRPr="006F18B3" w:rsidR="00616DC3">
        <w:rPr>
          <w:rStyle w:val="FootnoteReference"/>
          <w:rFonts w:ascii="Times New Roman" w:hAnsi="Times New Roman"/>
        </w:rPr>
        <w:footnoteRef/>
      </w:r>
      <w:r w:rsidRPr="006F18B3" w:rsidR="00616DC3">
        <w:rPr>
          <w:rFonts w:ascii="Times New Roman" w:hAnsi="Times New Roman" w:hint="default"/>
        </w:rPr>
        <w:t>) Č</w:t>
      </w:r>
      <w:r w:rsidRPr="006F18B3" w:rsidR="00616DC3">
        <w:rPr>
          <w:rFonts w:ascii="Times New Roman" w:hAnsi="Times New Roman" w:hint="default"/>
        </w:rPr>
        <w:t>l. 2 ods. 10 nariadenia ES) č</w:t>
      </w:r>
      <w:r w:rsidRPr="006F18B3" w:rsidR="00616DC3">
        <w:rPr>
          <w:rFonts w:ascii="Times New Roman" w:hAnsi="Times New Roman" w:hint="default"/>
        </w:rPr>
        <w:t>. 765/2008.</w:t>
      </w:r>
    </w:p>
  </w:footnote>
  <w:footnote w:id="77">
    <w:p w:rsidP="0085687A">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7F5D18" w:rsidR="00616DC3">
        <w:rPr>
          <w:rFonts w:ascii="Times New Roman" w:hAnsi="Times New Roman" w:hint="default"/>
        </w:rPr>
        <w:t>Zá</w:t>
      </w:r>
      <w:r w:rsidRPr="007F5D18" w:rsidR="00616DC3">
        <w:rPr>
          <w:rFonts w:ascii="Times New Roman" w:hAnsi="Times New Roman" w:hint="default"/>
        </w:rPr>
        <w:t>kon č</w:t>
      </w:r>
      <w:r w:rsidRPr="007F5D18" w:rsidR="00616DC3">
        <w:rPr>
          <w:rFonts w:ascii="Times New Roman" w:hAnsi="Times New Roman" w:hint="default"/>
        </w:rPr>
        <w:t>. 387</w:t>
      </w:r>
      <w:r w:rsidRPr="007F5D18" w:rsidR="00616DC3">
        <w:rPr>
          <w:rFonts w:ascii="Times New Roman" w:hAnsi="Times New Roman" w:hint="default"/>
        </w:rPr>
        <w:t>/2015 Z. z. o jednotnom informač</w:t>
      </w:r>
      <w:r w:rsidRPr="007F5D18" w:rsidR="00616DC3">
        <w:rPr>
          <w:rFonts w:ascii="Times New Roman" w:hAnsi="Times New Roman" w:hint="default"/>
        </w:rPr>
        <w:t>nom systé</w:t>
      </w:r>
      <w:r w:rsidRPr="007F5D18" w:rsidR="00616DC3">
        <w:rPr>
          <w:rFonts w:ascii="Times New Roman" w:hAnsi="Times New Roman" w:hint="default"/>
        </w:rPr>
        <w:t>me v cestnej doprave a o zmene a doplnení</w:t>
      </w:r>
      <w:r w:rsidRPr="007F5D18" w:rsidR="00616DC3">
        <w:rPr>
          <w:rFonts w:ascii="Times New Roman" w:hAnsi="Times New Roman" w:hint="default"/>
        </w:rPr>
        <w:t xml:space="preserve"> niektorý</w:t>
      </w:r>
      <w:r w:rsidRPr="007F5D18" w:rsidR="00616DC3">
        <w:rPr>
          <w:rFonts w:ascii="Times New Roman" w:hAnsi="Times New Roman" w:hint="default"/>
        </w:rPr>
        <w:t>ch zá</w:t>
      </w:r>
      <w:r w:rsidRPr="007F5D18" w:rsidR="00616DC3">
        <w:rPr>
          <w:rFonts w:ascii="Times New Roman" w:hAnsi="Times New Roman" w:hint="default"/>
        </w:rPr>
        <w:t>konov v znení</w:t>
      </w:r>
      <w:r w:rsidRPr="007F5D18" w:rsidR="00616DC3">
        <w:rPr>
          <w:rFonts w:ascii="Times New Roman" w:hAnsi="Times New Roman" w:hint="default"/>
        </w:rPr>
        <w:t xml:space="preserve"> </w:t>
      </w:r>
      <w:r w:rsidR="00616DC3">
        <w:rPr>
          <w:rFonts w:ascii="Times New Roman" w:hAnsi="Times New Roman" w:hint="default"/>
        </w:rPr>
        <w:t>neskorší</w:t>
      </w:r>
      <w:r w:rsidR="00616DC3">
        <w:rPr>
          <w:rFonts w:ascii="Times New Roman" w:hAnsi="Times New Roman" w:hint="default"/>
        </w:rPr>
        <w:t>ch predpisov.</w:t>
      </w:r>
    </w:p>
  </w:footnote>
  <w:footnote w:id="78">
    <w:p w:rsidR="00616DC3" w:rsidRPr="003C022C" w:rsidP="0011139E">
      <w:pPr>
        <w:pStyle w:val="FootnoteText"/>
        <w:bidi w:val="0"/>
        <w:ind w:left="284" w:hanging="284"/>
        <w:jc w:val="both"/>
        <w:rPr>
          <w:rFonts w:ascii="Times New Roman" w:hAnsi="Times New Roman"/>
        </w:rPr>
      </w:pPr>
      <w:r w:rsidRPr="0031380E">
        <w:rPr>
          <w:rStyle w:val="FootnoteReference"/>
          <w:rFonts w:ascii="Times New Roman" w:hAnsi="Times New Roman"/>
        </w:rPr>
        <w:footnoteRef/>
      </w:r>
      <w:r w:rsidRPr="0031380E">
        <w:rPr>
          <w:rFonts w:ascii="Times New Roman" w:hAnsi="Times New Roman"/>
        </w:rPr>
        <w:t xml:space="preserve">) </w:t>
      </w:r>
      <w:r w:rsidRPr="00025F09">
        <w:rPr>
          <w:rFonts w:ascii="Times New Roman" w:hAnsi="Times New Roman"/>
          <w:lang w:eastAsia="sk-SK"/>
        </w:rPr>
        <w:t>Zákon č. 122/2013 Z. z. o ochrane osobných údajov a o zmene a doplnení niektorých zákonov v znení zákona č. 84/2014 Z. z.</w:t>
      </w:r>
    </w:p>
    <w:p w:rsidP="003C022C">
      <w:pPr>
        <w:pStyle w:val="FootnoteText"/>
        <w:bidi w:val="0"/>
        <w:ind w:left="284"/>
        <w:jc w:val="both"/>
      </w:pPr>
      <w:r w:rsidRPr="003C022C" w:rsidR="00616DC3">
        <w:rPr>
          <w:rFonts w:ascii="Times New Roman" w:hAnsi="Times New Roman" w:hint="default"/>
        </w:rPr>
        <w:t>Nariadenie Euró</w:t>
      </w:r>
      <w:r w:rsidRPr="003C022C" w:rsidR="00616DC3">
        <w:rPr>
          <w:rFonts w:ascii="Times New Roman" w:hAnsi="Times New Roman" w:hint="default"/>
        </w:rPr>
        <w:t>pskeho parlamentu a </w:t>
      </w:r>
      <w:r w:rsidRPr="003C022C" w:rsidR="00616DC3">
        <w:rPr>
          <w:rFonts w:ascii="Times New Roman" w:hAnsi="Times New Roman" w:hint="default"/>
        </w:rPr>
        <w:t>Rady (EÚ</w:t>
      </w:r>
      <w:r w:rsidRPr="003C022C" w:rsidR="00616DC3">
        <w:rPr>
          <w:rFonts w:ascii="Times New Roman" w:hAnsi="Times New Roman" w:hint="default"/>
        </w:rPr>
        <w:t>) 2016/679 z 27. aprí</w:t>
      </w:r>
      <w:r w:rsidRPr="003C022C" w:rsidR="00616DC3">
        <w:rPr>
          <w:rFonts w:ascii="Times New Roman" w:hAnsi="Times New Roman" w:hint="default"/>
        </w:rPr>
        <w:t>la 2016 o </w:t>
      </w:r>
      <w:r w:rsidRPr="003C022C" w:rsidR="00616DC3">
        <w:rPr>
          <w:rFonts w:ascii="Times New Roman" w:hAnsi="Times New Roman" w:hint="default"/>
        </w:rPr>
        <w:t>ochrane fyzický</w:t>
      </w:r>
      <w:r w:rsidRPr="003C022C" w:rsidR="00616DC3">
        <w:rPr>
          <w:rFonts w:ascii="Times New Roman" w:hAnsi="Times New Roman" w:hint="default"/>
        </w:rPr>
        <w:t>ch osô</w:t>
      </w:r>
      <w:r w:rsidRPr="003C022C" w:rsidR="00616DC3">
        <w:rPr>
          <w:rFonts w:ascii="Times New Roman" w:hAnsi="Times New Roman" w:hint="default"/>
        </w:rPr>
        <w:t>b pri </w:t>
      </w:r>
      <w:r w:rsidRPr="003C022C" w:rsidR="00616DC3">
        <w:rPr>
          <w:rFonts w:ascii="Times New Roman" w:hAnsi="Times New Roman" w:hint="default"/>
        </w:rPr>
        <w:t>spracú</w:t>
      </w:r>
      <w:r w:rsidRPr="003C022C" w:rsidR="00616DC3">
        <w:rPr>
          <w:rFonts w:ascii="Times New Roman" w:hAnsi="Times New Roman" w:hint="default"/>
        </w:rPr>
        <w:t>vaní</w:t>
      </w:r>
      <w:r w:rsidRPr="003C022C" w:rsidR="00616DC3">
        <w:rPr>
          <w:rFonts w:ascii="Times New Roman" w:hAnsi="Times New Roman" w:hint="default"/>
        </w:rPr>
        <w:t xml:space="preserve"> osobný</w:t>
      </w:r>
      <w:r w:rsidRPr="003C022C" w:rsidR="00616DC3">
        <w:rPr>
          <w:rFonts w:ascii="Times New Roman" w:hAnsi="Times New Roman" w:hint="default"/>
        </w:rPr>
        <w:t>ch ú</w:t>
      </w:r>
      <w:r w:rsidRPr="003C022C" w:rsidR="00616DC3">
        <w:rPr>
          <w:rFonts w:ascii="Times New Roman" w:hAnsi="Times New Roman" w:hint="default"/>
        </w:rPr>
        <w:t>dajov a o </w:t>
      </w:r>
      <w:r w:rsidRPr="003C022C" w:rsidR="00616DC3">
        <w:rPr>
          <w:rFonts w:ascii="Times New Roman" w:hAnsi="Times New Roman" w:hint="default"/>
        </w:rPr>
        <w:t>voľ</w:t>
      </w:r>
      <w:r w:rsidRPr="003C022C" w:rsidR="00616DC3">
        <w:rPr>
          <w:rFonts w:ascii="Times New Roman" w:hAnsi="Times New Roman" w:hint="default"/>
        </w:rPr>
        <w:t>nom pohybe taký</w:t>
      </w:r>
      <w:r w:rsidRPr="003C022C" w:rsidR="00616DC3">
        <w:rPr>
          <w:rFonts w:ascii="Times New Roman" w:hAnsi="Times New Roman" w:hint="default"/>
        </w:rPr>
        <w:t>chto ú</w:t>
      </w:r>
      <w:r w:rsidRPr="003C022C" w:rsidR="00616DC3">
        <w:rPr>
          <w:rFonts w:ascii="Times New Roman" w:hAnsi="Times New Roman" w:hint="default"/>
        </w:rPr>
        <w:t>dajov, ktorý</w:t>
      </w:r>
      <w:r w:rsidRPr="003C022C" w:rsidR="00616DC3">
        <w:rPr>
          <w:rFonts w:ascii="Times New Roman" w:hAnsi="Times New Roman" w:hint="default"/>
        </w:rPr>
        <w:t>m sa zruš</w:t>
      </w:r>
      <w:r w:rsidRPr="003C022C" w:rsidR="00616DC3">
        <w:rPr>
          <w:rFonts w:ascii="Times New Roman" w:hAnsi="Times New Roman" w:hint="default"/>
        </w:rPr>
        <w:t>uje smernica 95/46/ES (vš</w:t>
      </w:r>
      <w:r w:rsidRPr="003C022C" w:rsidR="00616DC3">
        <w:rPr>
          <w:rFonts w:ascii="Times New Roman" w:hAnsi="Times New Roman" w:hint="default"/>
        </w:rPr>
        <w:t>eobecné</w:t>
      </w:r>
      <w:r w:rsidRPr="003C022C" w:rsidR="00616DC3">
        <w:rPr>
          <w:rFonts w:ascii="Times New Roman" w:hAnsi="Times New Roman" w:hint="default"/>
        </w:rPr>
        <w:t xml:space="preserve"> nariadenie o </w:t>
      </w:r>
      <w:r w:rsidRPr="003C022C" w:rsidR="00616DC3">
        <w:rPr>
          <w:rFonts w:ascii="Times New Roman" w:hAnsi="Times New Roman" w:hint="default"/>
        </w:rPr>
        <w:t>ochrane ú</w:t>
      </w:r>
      <w:r w:rsidRPr="003C022C" w:rsidR="00616DC3">
        <w:rPr>
          <w:rFonts w:ascii="Times New Roman" w:hAnsi="Times New Roman" w:hint="default"/>
        </w:rPr>
        <w:t>dajov) (Ú</w:t>
      </w:r>
      <w:r w:rsidRPr="003C022C" w:rsidR="00616DC3">
        <w:rPr>
          <w:rFonts w:ascii="Times New Roman" w:hAnsi="Times New Roman" w:hint="default"/>
        </w:rPr>
        <w:t>. v. EÚ</w:t>
      </w:r>
      <w:r w:rsidRPr="003C022C" w:rsidR="00616DC3">
        <w:rPr>
          <w:rFonts w:ascii="Times New Roman" w:hAnsi="Times New Roman" w:hint="default"/>
        </w:rPr>
        <w:t xml:space="preserve"> L 119,</w:t>
      </w:r>
      <w:r w:rsidRPr="003C022C" w:rsidR="00616DC3">
        <w:rPr>
          <w:rFonts w:ascii="Times New Roman" w:hAnsi="Times New Roman" w:hint="default"/>
        </w:rPr>
        <w:t xml:space="preserve"> 4.5.2016).</w:t>
      </w:r>
    </w:p>
  </w:footnote>
  <w:footnote w:id="79">
    <w:p w:rsidP="00DF4077">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671FEC" w:rsidR="00616DC3">
        <w:rPr>
          <w:rFonts w:ascii="Times New Roman" w:hAnsi="Times New Roman" w:hint="default"/>
        </w:rPr>
        <w:t>§</w:t>
      </w:r>
      <w:r w:rsidRPr="00671FEC" w:rsidR="00616DC3">
        <w:rPr>
          <w:rFonts w:ascii="Times New Roman" w:hAnsi="Times New Roman" w:hint="default"/>
        </w:rPr>
        <w:t xml:space="preserve"> 69 zá</w:t>
      </w:r>
      <w:r w:rsidRPr="00671FEC" w:rsidR="00616DC3">
        <w:rPr>
          <w:rFonts w:ascii="Times New Roman" w:hAnsi="Times New Roman" w:hint="default"/>
        </w:rPr>
        <w:t>kona Ná</w:t>
      </w:r>
      <w:r w:rsidRPr="00671FEC" w:rsidR="00616DC3">
        <w:rPr>
          <w:rFonts w:ascii="Times New Roman" w:hAnsi="Times New Roman" w:hint="default"/>
        </w:rPr>
        <w:t>rodnej rady Slovenskej republiky č</w:t>
      </w:r>
      <w:r w:rsidRPr="00671FEC" w:rsidR="00616DC3">
        <w:rPr>
          <w:rFonts w:ascii="Times New Roman" w:hAnsi="Times New Roman" w:hint="default"/>
        </w:rPr>
        <w:t>. 171/1993 Z. z. o Policajnom zbore v znení</w:t>
      </w:r>
      <w:r w:rsidRPr="00671FEC" w:rsidR="00616DC3">
        <w:rPr>
          <w:rFonts w:ascii="Times New Roman" w:hAnsi="Times New Roman" w:hint="default"/>
        </w:rPr>
        <w:t xml:space="preserve"> neskorší</w:t>
      </w:r>
      <w:r w:rsidRPr="00671FEC" w:rsidR="00616DC3">
        <w:rPr>
          <w:rFonts w:ascii="Times New Roman" w:hAnsi="Times New Roman" w:hint="default"/>
        </w:rPr>
        <w:t>ch predpisov.</w:t>
      </w:r>
    </w:p>
  </w:footnote>
  <w:footnote w:id="80">
    <w:p w:rsidP="00213207">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Zá</w:t>
      </w:r>
      <w:r w:rsidR="00616DC3">
        <w:rPr>
          <w:rFonts w:ascii="Times New Roman" w:hAnsi="Times New Roman" w:hint="default"/>
        </w:rPr>
        <w:t>kon</w:t>
      </w:r>
      <w:r w:rsidRPr="00A3265F" w:rsidR="00616DC3">
        <w:rPr>
          <w:rFonts w:ascii="Times New Roman" w:hAnsi="Times New Roman"/>
        </w:rPr>
        <w:t xml:space="preserve"> </w:t>
      </w:r>
      <w:r w:rsidR="00616DC3">
        <w:rPr>
          <w:rFonts w:ascii="Times New Roman" w:hAnsi="Times New Roman" w:hint="default"/>
        </w:rPr>
        <w:t>Slovenskej ná</w:t>
      </w:r>
      <w:r w:rsidR="00616DC3">
        <w:rPr>
          <w:rFonts w:ascii="Times New Roman" w:hAnsi="Times New Roman" w:hint="default"/>
        </w:rPr>
        <w:t xml:space="preserve">rodnej rady </w:t>
      </w:r>
      <w:r w:rsidRPr="00A3265F" w:rsidR="00616DC3">
        <w:rPr>
          <w:rFonts w:ascii="Times New Roman" w:hAnsi="Times New Roman" w:hint="default"/>
        </w:rPr>
        <w:t>č</w:t>
      </w:r>
      <w:r w:rsidRPr="00A3265F" w:rsidR="00616DC3">
        <w:rPr>
          <w:rFonts w:ascii="Times New Roman" w:hAnsi="Times New Roman" w:hint="default"/>
        </w:rPr>
        <w:t xml:space="preserve">. </w:t>
      </w:r>
      <w:r w:rsidR="00616DC3">
        <w:rPr>
          <w:rFonts w:ascii="Times New Roman" w:hAnsi="Times New Roman"/>
        </w:rPr>
        <w:t>323/1992</w:t>
      </w:r>
      <w:r w:rsidRPr="00A3265F" w:rsidR="00616DC3">
        <w:rPr>
          <w:rFonts w:ascii="Times New Roman" w:hAnsi="Times New Roman"/>
        </w:rPr>
        <w:t xml:space="preserve"> Z</w:t>
      </w:r>
      <w:r w:rsidR="00616DC3">
        <w:rPr>
          <w:rFonts w:ascii="Times New Roman" w:hAnsi="Times New Roman"/>
        </w:rPr>
        <w:t>b</w:t>
      </w:r>
      <w:r w:rsidRPr="00A3265F" w:rsidR="00616DC3">
        <w:rPr>
          <w:rFonts w:ascii="Times New Roman" w:hAnsi="Times New Roman"/>
        </w:rPr>
        <w:t xml:space="preserve">. </w:t>
      </w:r>
      <w:r w:rsidR="00616DC3">
        <w:rPr>
          <w:rFonts w:ascii="Times New Roman" w:hAnsi="Times New Roman"/>
        </w:rPr>
        <w:t>o </w:t>
      </w:r>
      <w:r w:rsidR="00616DC3">
        <w:rPr>
          <w:rFonts w:ascii="Times New Roman" w:hAnsi="Times New Roman" w:hint="default"/>
        </w:rPr>
        <w:t>notá</w:t>
      </w:r>
      <w:r w:rsidR="00616DC3">
        <w:rPr>
          <w:rFonts w:ascii="Times New Roman" w:hAnsi="Times New Roman" w:hint="default"/>
        </w:rPr>
        <w:t>roch a </w:t>
      </w:r>
      <w:r w:rsidR="00616DC3">
        <w:rPr>
          <w:rFonts w:ascii="Times New Roman" w:hAnsi="Times New Roman" w:hint="default"/>
        </w:rPr>
        <w:t>notá</w:t>
      </w:r>
      <w:r w:rsidR="00616DC3">
        <w:rPr>
          <w:rFonts w:ascii="Times New Roman" w:hAnsi="Times New Roman" w:hint="default"/>
        </w:rPr>
        <w:t>rskej č</w:t>
      </w:r>
      <w:r w:rsidR="00616DC3">
        <w:rPr>
          <w:rFonts w:ascii="Times New Roman" w:hAnsi="Times New Roman" w:hint="default"/>
        </w:rPr>
        <w:t>innosti (Notá</w:t>
      </w:r>
      <w:r w:rsidR="00616DC3">
        <w:rPr>
          <w:rFonts w:ascii="Times New Roman" w:hAnsi="Times New Roman" w:hint="default"/>
        </w:rPr>
        <w:t>rsky poriadok)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w:t>
      </w:r>
      <w:r w:rsidR="00616DC3">
        <w:rPr>
          <w:rFonts w:ascii="Times New Roman" w:hAnsi="Times New Roman" w:hint="default"/>
        </w:rPr>
        <w:t>sov.</w:t>
      </w:r>
    </w:p>
  </w:footnote>
  <w:footnote w:id="81">
    <w:p w:rsidP="00B115BF">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Zá</w:t>
      </w:r>
      <w:r w:rsidR="00616DC3">
        <w:rPr>
          <w:rFonts w:ascii="Times New Roman" w:hAnsi="Times New Roman" w:hint="default"/>
        </w:rPr>
        <w:t>kon</w:t>
      </w:r>
      <w:r w:rsidRPr="00A3265F" w:rsidR="00616DC3">
        <w:rPr>
          <w:rFonts w:ascii="Times New Roman" w:hAnsi="Times New Roman"/>
        </w:rPr>
        <w:t xml:space="preserve"> </w:t>
      </w:r>
      <w:r w:rsidR="00616DC3">
        <w:rPr>
          <w:rFonts w:ascii="Times New Roman" w:hAnsi="Times New Roman" w:hint="default"/>
        </w:rPr>
        <w:t>Ná</w:t>
      </w:r>
      <w:r w:rsidR="00616DC3">
        <w:rPr>
          <w:rFonts w:ascii="Times New Roman" w:hAnsi="Times New Roman" w:hint="default"/>
        </w:rPr>
        <w:t xml:space="preserve">rodnej rady Slovenskej republiky </w:t>
      </w:r>
      <w:r w:rsidRPr="00A3265F" w:rsidR="00616DC3">
        <w:rPr>
          <w:rFonts w:ascii="Times New Roman" w:hAnsi="Times New Roman" w:hint="default"/>
        </w:rPr>
        <w:t>č</w:t>
      </w:r>
      <w:r w:rsidRPr="00A3265F" w:rsidR="00616DC3">
        <w:rPr>
          <w:rFonts w:ascii="Times New Roman" w:hAnsi="Times New Roman" w:hint="default"/>
        </w:rPr>
        <w:t xml:space="preserve">. </w:t>
      </w:r>
      <w:r w:rsidR="00616DC3">
        <w:rPr>
          <w:rFonts w:ascii="Times New Roman" w:hAnsi="Times New Roman"/>
        </w:rPr>
        <w:t>233/1995</w:t>
      </w:r>
      <w:r w:rsidRPr="00A3265F" w:rsidR="00616DC3">
        <w:rPr>
          <w:rFonts w:ascii="Times New Roman" w:hAnsi="Times New Roman"/>
        </w:rPr>
        <w:t xml:space="preserve"> Z</w:t>
      </w:r>
      <w:r w:rsidR="00616DC3">
        <w:rPr>
          <w:rFonts w:ascii="Times New Roman" w:hAnsi="Times New Roman"/>
        </w:rPr>
        <w:t>. z</w:t>
      </w:r>
      <w:r w:rsidRPr="00A3265F" w:rsidR="00616DC3">
        <w:rPr>
          <w:rFonts w:ascii="Times New Roman" w:hAnsi="Times New Roman"/>
        </w:rPr>
        <w:t xml:space="preserve">. </w:t>
      </w:r>
      <w:r w:rsidRPr="00B115BF" w:rsidR="00616DC3">
        <w:rPr>
          <w:rFonts w:ascii="Times New Roman" w:hAnsi="Times New Roman" w:hint="default"/>
        </w:rPr>
        <w:t>o sú</w:t>
      </w:r>
      <w:r w:rsidRPr="00B115BF" w:rsidR="00616DC3">
        <w:rPr>
          <w:rFonts w:ascii="Times New Roman" w:hAnsi="Times New Roman" w:hint="default"/>
        </w:rPr>
        <w:t>dnych exekú</w:t>
      </w:r>
      <w:r w:rsidRPr="00B115BF" w:rsidR="00616DC3">
        <w:rPr>
          <w:rFonts w:ascii="Times New Roman" w:hAnsi="Times New Roman" w:hint="default"/>
        </w:rPr>
        <w:t>toroch a exekuč</w:t>
      </w:r>
      <w:r w:rsidRPr="00B115BF" w:rsidR="00616DC3">
        <w:rPr>
          <w:rFonts w:ascii="Times New Roman" w:hAnsi="Times New Roman" w:hint="default"/>
        </w:rPr>
        <w:t>nej č</w:t>
      </w:r>
      <w:r w:rsidRPr="00B115BF" w:rsidR="00616DC3">
        <w:rPr>
          <w:rFonts w:ascii="Times New Roman" w:hAnsi="Times New Roman" w:hint="default"/>
        </w:rPr>
        <w:t>innosti (Exekuč</w:t>
      </w:r>
      <w:r w:rsidRPr="00B115BF" w:rsidR="00616DC3">
        <w:rPr>
          <w:rFonts w:ascii="Times New Roman" w:hAnsi="Times New Roman" w:hint="default"/>
        </w:rPr>
        <w:t>ný</w:t>
      </w:r>
      <w:r w:rsidRPr="00B115BF" w:rsidR="00616DC3">
        <w:rPr>
          <w:rFonts w:ascii="Times New Roman" w:hAnsi="Times New Roman" w:hint="default"/>
        </w:rPr>
        <w:t xml:space="preserve"> poriadok) a o zmene a doplnení</w:t>
      </w:r>
      <w:r w:rsidRPr="00B115BF" w:rsidR="00616DC3">
        <w:rPr>
          <w:rFonts w:ascii="Times New Roman" w:hAnsi="Times New Roman" w:hint="default"/>
        </w:rPr>
        <w:t xml:space="preserve"> ď</w:t>
      </w:r>
      <w:r w:rsidRPr="00B115BF" w:rsidR="00616DC3">
        <w:rPr>
          <w:rFonts w:ascii="Times New Roman" w:hAnsi="Times New Roman" w:hint="default"/>
        </w:rPr>
        <w:t>alší</w:t>
      </w:r>
      <w:r w:rsidRPr="00B115BF" w:rsidR="00616DC3">
        <w:rPr>
          <w:rFonts w:ascii="Times New Roman" w:hAnsi="Times New Roman" w:hint="default"/>
        </w:rPr>
        <w:t>ch zá</w:t>
      </w:r>
      <w:r w:rsidRPr="00B115BF" w:rsidR="00616DC3">
        <w:rPr>
          <w:rFonts w:ascii="Times New Roman" w:hAnsi="Times New Roman" w:hint="default"/>
        </w:rPr>
        <w:t xml:space="preserve">konov </w:t>
      </w:r>
      <w:r w:rsidR="00616DC3">
        <w:rPr>
          <w:rFonts w:ascii="Times New Roman" w:hAnsi="Times New Roman"/>
        </w:rPr>
        <w:t>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82">
    <w:p w:rsidP="00FB7711">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rPr>
        <w:t xml:space="preserve">STN </w:t>
      </w:r>
      <w:r w:rsidRPr="00FB7711" w:rsidR="00616DC3">
        <w:rPr>
          <w:rFonts w:ascii="Times New Roman" w:hAnsi="Times New Roman" w:hint="default"/>
        </w:rPr>
        <w:t>ISO 37001 Systé</w:t>
      </w:r>
      <w:r w:rsidRPr="00FB7711" w:rsidR="00616DC3">
        <w:rPr>
          <w:rFonts w:ascii="Times New Roman" w:hAnsi="Times New Roman" w:hint="default"/>
        </w:rPr>
        <w:t xml:space="preserve">my </w:t>
      </w:r>
      <w:r w:rsidR="00616DC3">
        <w:rPr>
          <w:rFonts w:ascii="Times New Roman" w:hAnsi="Times New Roman" w:hint="default"/>
        </w:rPr>
        <w:t>manažé</w:t>
      </w:r>
      <w:r w:rsidR="00616DC3">
        <w:rPr>
          <w:rFonts w:ascii="Times New Roman" w:hAnsi="Times New Roman" w:hint="default"/>
        </w:rPr>
        <w:t xml:space="preserve">rstva proti korupcii. </w:t>
      </w:r>
      <w:r w:rsidRPr="00FB7711" w:rsidR="00616DC3">
        <w:rPr>
          <w:rFonts w:ascii="Times New Roman" w:hAnsi="Times New Roman" w:hint="default"/>
        </w:rPr>
        <w:t>Pož</w:t>
      </w:r>
      <w:r w:rsidRPr="00FB7711" w:rsidR="00616DC3">
        <w:rPr>
          <w:rFonts w:ascii="Times New Roman" w:hAnsi="Times New Roman" w:hint="default"/>
        </w:rPr>
        <w:t>iad</w:t>
      </w:r>
      <w:r w:rsidRPr="00FB7711" w:rsidR="00616DC3">
        <w:rPr>
          <w:rFonts w:ascii="Times New Roman" w:hAnsi="Times New Roman" w:hint="default"/>
        </w:rPr>
        <w:t>a</w:t>
      </w:r>
      <w:r w:rsidR="00616DC3">
        <w:rPr>
          <w:rFonts w:ascii="Times New Roman" w:hAnsi="Times New Roman"/>
        </w:rPr>
        <w:t>vky s </w:t>
      </w:r>
      <w:r w:rsidR="00616DC3">
        <w:rPr>
          <w:rFonts w:ascii="Times New Roman" w:hAnsi="Times New Roman" w:hint="default"/>
        </w:rPr>
        <w:t>ná</w:t>
      </w:r>
      <w:r w:rsidR="00616DC3">
        <w:rPr>
          <w:rFonts w:ascii="Times New Roman" w:hAnsi="Times New Roman" w:hint="default"/>
        </w:rPr>
        <w:t>vodom na použ</w:t>
      </w:r>
      <w:r w:rsidR="00616DC3">
        <w:rPr>
          <w:rFonts w:ascii="Times New Roman" w:hAnsi="Times New Roman" w:hint="default"/>
        </w:rPr>
        <w:t>itie (01 0105).</w:t>
      </w:r>
    </w:p>
  </w:footnote>
  <w:footnote w:id="83">
    <w:p w:rsidP="00EB550D">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6A4CBC" w:rsidR="00616DC3">
        <w:rPr>
          <w:rFonts w:ascii="Times New Roman" w:hAnsi="Times New Roman" w:hint="default"/>
        </w:rPr>
        <w:t>Euró</w:t>
      </w:r>
      <w:r w:rsidRPr="006A4CBC" w:rsidR="00616DC3">
        <w:rPr>
          <w:rFonts w:ascii="Times New Roman" w:hAnsi="Times New Roman" w:hint="default"/>
        </w:rPr>
        <w:t>pska dohoda o medziná</w:t>
      </w:r>
      <w:r w:rsidRPr="006A4CBC" w:rsidR="00616DC3">
        <w:rPr>
          <w:rFonts w:ascii="Times New Roman" w:hAnsi="Times New Roman" w:hint="default"/>
        </w:rPr>
        <w:t>rodnej cestnej preprave nebezpeč</w:t>
      </w:r>
      <w:r w:rsidRPr="006A4CBC" w:rsidR="00616DC3">
        <w:rPr>
          <w:rFonts w:ascii="Times New Roman" w:hAnsi="Times New Roman" w:hint="default"/>
        </w:rPr>
        <w:t>ný</w:t>
      </w:r>
      <w:r w:rsidRPr="006A4CBC" w:rsidR="00616DC3">
        <w:rPr>
          <w:rFonts w:ascii="Times New Roman" w:hAnsi="Times New Roman" w:hint="default"/>
        </w:rPr>
        <w:t>ch vecí</w:t>
      </w:r>
      <w:r w:rsidRPr="006A4CBC" w:rsidR="00616DC3">
        <w:rPr>
          <w:rFonts w:ascii="Times New Roman" w:hAnsi="Times New Roman" w:hint="default"/>
        </w:rPr>
        <w:t xml:space="preserve"> (ADR) (vyhláš</w:t>
      </w:r>
      <w:r w:rsidRPr="006A4CBC" w:rsidR="00616DC3">
        <w:rPr>
          <w:rFonts w:ascii="Times New Roman" w:hAnsi="Times New Roman" w:hint="default"/>
        </w:rPr>
        <w:t>ka ministra zahranič</w:t>
      </w:r>
      <w:r w:rsidRPr="006A4CBC" w:rsidR="00616DC3">
        <w:rPr>
          <w:rFonts w:ascii="Times New Roman" w:hAnsi="Times New Roman" w:hint="default"/>
        </w:rPr>
        <w:t>ný</w:t>
      </w:r>
      <w:r w:rsidRPr="006A4CBC" w:rsidR="00616DC3">
        <w:rPr>
          <w:rFonts w:ascii="Times New Roman" w:hAnsi="Times New Roman" w:hint="default"/>
        </w:rPr>
        <w:t>ch vecí</w:t>
      </w:r>
      <w:r w:rsidRPr="006A4CBC" w:rsidR="00616DC3">
        <w:rPr>
          <w:rFonts w:ascii="Times New Roman" w:hAnsi="Times New Roman" w:hint="default"/>
        </w:rPr>
        <w:t xml:space="preserve"> č</w:t>
      </w:r>
      <w:r w:rsidRPr="006A4CBC" w:rsidR="00616DC3">
        <w:rPr>
          <w:rFonts w:ascii="Times New Roman" w:hAnsi="Times New Roman" w:hint="default"/>
        </w:rPr>
        <w:t>. 64/1987 Zb.) v platnom znení.</w:t>
      </w:r>
    </w:p>
  </w:footnote>
  <w:footnote w:id="84">
    <w:p w:rsidP="00D16575">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rPr>
        <w:t>Z</w:t>
      </w:r>
      <w:r w:rsidRPr="002F7350" w:rsidR="00616DC3">
        <w:rPr>
          <w:rFonts w:ascii="Times New Roman" w:hAnsi="Times New Roman" w:hint="default"/>
        </w:rPr>
        <w:t>á</w:t>
      </w:r>
      <w:r w:rsidRPr="002F7350" w:rsidR="00616DC3">
        <w:rPr>
          <w:rFonts w:ascii="Times New Roman" w:hAnsi="Times New Roman" w:hint="default"/>
        </w:rPr>
        <w:t>kon Ná</w:t>
      </w:r>
      <w:r w:rsidRPr="002F7350" w:rsidR="00616DC3">
        <w:rPr>
          <w:rFonts w:ascii="Times New Roman" w:hAnsi="Times New Roman" w:hint="default"/>
        </w:rPr>
        <w:t>rodnej rady Slovenskej republiky č</w:t>
      </w:r>
      <w:r w:rsidRPr="002F7350" w:rsidR="00616DC3">
        <w:rPr>
          <w:rFonts w:ascii="Times New Roman" w:hAnsi="Times New Roman" w:hint="default"/>
        </w:rPr>
        <w:t xml:space="preserve">. 10/1996 Z. z. o kontrole </w:t>
      </w:r>
      <w:r w:rsidRPr="002F7350" w:rsidR="00616DC3">
        <w:rPr>
          <w:rFonts w:ascii="Times New Roman" w:hAnsi="Times New Roman" w:hint="default"/>
        </w:rPr>
        <w:t>v </w:t>
      </w:r>
      <w:r w:rsidRPr="002F7350" w:rsidR="00616DC3">
        <w:rPr>
          <w:rFonts w:ascii="Times New Roman" w:hAnsi="Times New Roman" w:hint="default"/>
        </w:rPr>
        <w:t>š</w:t>
      </w:r>
      <w:r w:rsidRPr="002F7350" w:rsidR="00616DC3">
        <w:rPr>
          <w:rFonts w:ascii="Times New Roman" w:hAnsi="Times New Roman" w:hint="default"/>
        </w:rPr>
        <w:t>tá</w:t>
      </w:r>
      <w:r w:rsidRPr="002F7350" w:rsidR="00616DC3">
        <w:rPr>
          <w:rFonts w:ascii="Times New Roman" w:hAnsi="Times New Roman" w:hint="default"/>
        </w:rPr>
        <w:t>tnej sprá</w:t>
      </w:r>
      <w:r w:rsidRPr="002F7350" w:rsidR="00616DC3">
        <w:rPr>
          <w:rFonts w:ascii="Times New Roman" w:hAnsi="Times New Roman" w:hint="default"/>
        </w:rPr>
        <w:t xml:space="preserve">ve </w:t>
      </w:r>
      <w:r w:rsidR="00616DC3">
        <w:rPr>
          <w:rFonts w:ascii="Times New Roman" w:hAnsi="Times New Roman"/>
        </w:rPr>
        <w:t>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85">
    <w:p w:rsidP="00842365">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842365" w:rsidR="00616DC3">
        <w:rPr>
          <w:rFonts w:ascii="Times New Roman" w:hAnsi="Times New Roman" w:hint="default"/>
        </w:rPr>
        <w:t>Nariadenie Euró</w:t>
      </w:r>
      <w:r w:rsidRPr="00842365" w:rsidR="00616DC3">
        <w:rPr>
          <w:rFonts w:ascii="Times New Roman" w:hAnsi="Times New Roman" w:hint="default"/>
        </w:rPr>
        <w:t>pskeho parlamentu a Rady (EÚ</w:t>
      </w:r>
      <w:r w:rsidRPr="00842365" w:rsidR="00616DC3">
        <w:rPr>
          <w:rFonts w:ascii="Times New Roman" w:hAnsi="Times New Roman" w:hint="default"/>
        </w:rPr>
        <w:t>) č</w:t>
      </w:r>
      <w:r w:rsidRPr="00842365" w:rsidR="00616DC3">
        <w:rPr>
          <w:rFonts w:ascii="Times New Roman" w:hAnsi="Times New Roman" w:hint="default"/>
        </w:rPr>
        <w:t>. 1024/2012 z 25. októ</w:t>
      </w:r>
      <w:r w:rsidRPr="00842365" w:rsidR="00616DC3">
        <w:rPr>
          <w:rFonts w:ascii="Times New Roman" w:hAnsi="Times New Roman" w:hint="default"/>
        </w:rPr>
        <w:t>bra 2012 o administratí</w:t>
      </w:r>
      <w:r w:rsidRPr="00842365" w:rsidR="00616DC3">
        <w:rPr>
          <w:rFonts w:ascii="Times New Roman" w:hAnsi="Times New Roman" w:hint="default"/>
        </w:rPr>
        <w:t>vnej spoluprá</w:t>
      </w:r>
      <w:r w:rsidRPr="00842365" w:rsidR="00616DC3">
        <w:rPr>
          <w:rFonts w:ascii="Times New Roman" w:hAnsi="Times New Roman" w:hint="default"/>
        </w:rPr>
        <w:t>ci prostrední</w:t>
      </w:r>
      <w:r w:rsidRPr="00842365" w:rsidR="00616DC3">
        <w:rPr>
          <w:rFonts w:ascii="Times New Roman" w:hAnsi="Times New Roman" w:hint="default"/>
        </w:rPr>
        <w:t>ctvom informač</w:t>
      </w:r>
      <w:r w:rsidRPr="00842365" w:rsidR="00616DC3">
        <w:rPr>
          <w:rFonts w:ascii="Times New Roman" w:hAnsi="Times New Roman" w:hint="default"/>
        </w:rPr>
        <w:t>né</w:t>
      </w:r>
      <w:r w:rsidRPr="00842365" w:rsidR="00616DC3">
        <w:rPr>
          <w:rFonts w:ascii="Times New Roman" w:hAnsi="Times New Roman" w:hint="default"/>
        </w:rPr>
        <w:t>ho systé</w:t>
      </w:r>
      <w:r w:rsidRPr="00842365" w:rsidR="00616DC3">
        <w:rPr>
          <w:rFonts w:ascii="Times New Roman" w:hAnsi="Times New Roman" w:hint="default"/>
        </w:rPr>
        <w:t>mu o vnú</w:t>
      </w:r>
      <w:r w:rsidRPr="00842365" w:rsidR="00616DC3">
        <w:rPr>
          <w:rFonts w:ascii="Times New Roman" w:hAnsi="Times New Roman" w:hint="default"/>
        </w:rPr>
        <w:t>tornom trhu a o zruš</w:t>
      </w:r>
      <w:r w:rsidRPr="00842365" w:rsidR="00616DC3">
        <w:rPr>
          <w:rFonts w:ascii="Times New Roman" w:hAnsi="Times New Roman" w:hint="default"/>
        </w:rPr>
        <w:t>ení</w:t>
      </w:r>
      <w:r w:rsidRPr="00842365" w:rsidR="00616DC3">
        <w:rPr>
          <w:rFonts w:ascii="Times New Roman" w:hAnsi="Times New Roman" w:hint="default"/>
        </w:rPr>
        <w:t xml:space="preserve"> rozhodnutia Komisie 2008/49/ES („</w:t>
      </w:r>
      <w:r w:rsidRPr="00842365" w:rsidR="00616DC3">
        <w:rPr>
          <w:rFonts w:ascii="Times New Roman" w:hAnsi="Times New Roman" w:hint="default"/>
        </w:rPr>
        <w:t>nariadenie o IMI“</w:t>
      </w:r>
      <w:r w:rsidRPr="00842365" w:rsidR="00616DC3">
        <w:rPr>
          <w:rFonts w:ascii="Times New Roman" w:hAnsi="Times New Roman" w:hint="default"/>
        </w:rPr>
        <w:t>) (Ú</w:t>
      </w:r>
      <w:r w:rsidRPr="00842365" w:rsidR="00616DC3">
        <w:rPr>
          <w:rFonts w:ascii="Times New Roman" w:hAnsi="Times New Roman" w:hint="default"/>
        </w:rPr>
        <w:t>. v. EÚ</w:t>
      </w:r>
      <w:r w:rsidRPr="00842365" w:rsidR="00616DC3">
        <w:rPr>
          <w:rFonts w:ascii="Times New Roman" w:hAnsi="Times New Roman" w:hint="default"/>
        </w:rPr>
        <w:t xml:space="preserve"> L 316, 14.11.2012)</w:t>
      </w:r>
      <w:r w:rsidR="00616DC3">
        <w:rPr>
          <w:rFonts w:ascii="Times New Roman" w:hAnsi="Times New Roman"/>
        </w:rPr>
        <w:t xml:space="preserve"> v </w:t>
      </w:r>
      <w:r w:rsidR="00616DC3">
        <w:rPr>
          <w:rFonts w:ascii="Times New Roman" w:hAnsi="Times New Roman" w:hint="default"/>
        </w:rPr>
        <w:t>platnom znení</w:t>
      </w:r>
      <w:r w:rsidRPr="00842365" w:rsidR="00616DC3">
        <w:rPr>
          <w:rFonts w:ascii="Times New Roman" w:hAnsi="Times New Roman"/>
        </w:rPr>
        <w:t>.</w:t>
      </w:r>
    </w:p>
  </w:footnote>
  <w:footnote w:id="86">
    <w:p w:rsidR="00616DC3" w:rsidRPr="00FA1FC9" w:rsidP="006D2CD8">
      <w:pPr>
        <w:pStyle w:val="FootnoteText"/>
        <w:bidi w:val="0"/>
        <w:jc w:val="both"/>
        <w:rPr>
          <w:rFonts w:ascii="Times New Roman" w:hAnsi="Times New Roman"/>
        </w:rPr>
      </w:pPr>
      <w:r w:rsidRPr="00FA1FC9">
        <w:rPr>
          <w:rStyle w:val="FootnoteReference"/>
          <w:rFonts w:ascii="Times New Roman" w:hAnsi="Times New Roman"/>
        </w:rPr>
        <w:footnoteRef/>
      </w:r>
      <w:r w:rsidRPr="00FA1FC9">
        <w:rPr>
          <w:rFonts w:ascii="Times New Roman" w:hAnsi="Times New Roman" w:hint="default"/>
        </w:rPr>
        <w:t>) §</w:t>
      </w:r>
      <w:r w:rsidRPr="00FA1FC9">
        <w:rPr>
          <w:rFonts w:ascii="Times New Roman" w:hAnsi="Times New Roman" w:hint="default"/>
        </w:rPr>
        <w:t xml:space="preserve"> 32 až</w:t>
      </w:r>
      <w:r w:rsidRPr="00FA1FC9">
        <w:rPr>
          <w:rFonts w:ascii="Times New Roman" w:hAnsi="Times New Roman" w:hint="default"/>
        </w:rPr>
        <w:t xml:space="preserve"> 34 nariadenia vlá</w:t>
      </w:r>
      <w:r w:rsidRPr="00FA1FC9">
        <w:rPr>
          <w:rFonts w:ascii="Times New Roman" w:hAnsi="Times New Roman" w:hint="default"/>
        </w:rPr>
        <w:t>dy Slovens</w:t>
      </w:r>
      <w:r>
        <w:rPr>
          <w:rFonts w:ascii="Times New Roman" w:hAnsi="Times New Roman" w:hint="default"/>
        </w:rPr>
        <w:t>kej republiky č</w:t>
      </w:r>
      <w:r>
        <w:rPr>
          <w:rFonts w:ascii="Times New Roman" w:hAnsi="Times New Roman" w:hint="default"/>
        </w:rPr>
        <w:t>. 140/2009 Z. z.</w:t>
      </w:r>
    </w:p>
    <w:p w:rsidR="00616DC3" w:rsidRPr="00FA1FC9" w:rsidP="002F251A">
      <w:pPr>
        <w:pStyle w:val="FootnoteText"/>
        <w:bidi w:val="0"/>
        <w:ind w:left="284"/>
        <w:jc w:val="both"/>
        <w:rPr>
          <w:rFonts w:ascii="Times New Roman" w:hAnsi="Times New Roman" w:hint="default"/>
        </w:rPr>
      </w:pPr>
      <w:r w:rsidRPr="00FA1FC9">
        <w:rPr>
          <w:rFonts w:ascii="Times New Roman" w:hAnsi="Times New Roman" w:hint="default"/>
        </w:rPr>
        <w:t>Č</w:t>
      </w:r>
      <w:r w:rsidRPr="00FA1FC9">
        <w:rPr>
          <w:rFonts w:ascii="Times New Roman" w:hAnsi="Times New Roman" w:hint="default"/>
        </w:rPr>
        <w:t>l. 41 až</w:t>
      </w:r>
      <w:r w:rsidRPr="00FA1FC9">
        <w:rPr>
          <w:rFonts w:ascii="Times New Roman" w:hAnsi="Times New Roman" w:hint="default"/>
        </w:rPr>
        <w:t xml:space="preserve"> 46 nariadenia (EÚ</w:t>
      </w:r>
      <w:r w:rsidRPr="00FA1FC9">
        <w:rPr>
          <w:rFonts w:ascii="Times New Roman" w:hAnsi="Times New Roman" w:hint="default"/>
        </w:rPr>
        <w:t>) č</w:t>
      </w:r>
      <w:r w:rsidRPr="00FA1FC9">
        <w:rPr>
          <w:rFonts w:ascii="Times New Roman" w:hAnsi="Times New Roman" w:hint="default"/>
        </w:rPr>
        <w:t>. 167/2013 v </w:t>
      </w:r>
      <w:r w:rsidRPr="00FA1FC9">
        <w:rPr>
          <w:rFonts w:ascii="Times New Roman" w:hAnsi="Times New Roman" w:hint="default"/>
        </w:rPr>
        <w:t>platnom znení.</w:t>
      </w:r>
    </w:p>
    <w:p w:rsidR="00616DC3" w:rsidRPr="00FA1FC9" w:rsidP="002F251A">
      <w:pPr>
        <w:pStyle w:val="FootnoteText"/>
        <w:bidi w:val="0"/>
        <w:ind w:left="284"/>
        <w:jc w:val="both"/>
        <w:rPr>
          <w:rFonts w:ascii="Times New Roman" w:hAnsi="Times New Roman" w:hint="default"/>
        </w:rPr>
      </w:pPr>
      <w:r w:rsidRPr="00FA1FC9">
        <w:rPr>
          <w:rFonts w:ascii="Times New Roman" w:hAnsi="Times New Roman" w:hint="default"/>
        </w:rPr>
        <w:t>Č</w:t>
      </w:r>
      <w:r w:rsidRPr="00FA1FC9">
        <w:rPr>
          <w:rFonts w:ascii="Times New Roman" w:hAnsi="Times New Roman" w:hint="default"/>
        </w:rPr>
        <w:t>l. 46 až</w:t>
      </w:r>
      <w:r w:rsidRPr="00FA1FC9">
        <w:rPr>
          <w:rFonts w:ascii="Times New Roman" w:hAnsi="Times New Roman" w:hint="default"/>
        </w:rPr>
        <w:t xml:space="preserve"> 51 nariadenia (EÚ</w:t>
      </w:r>
      <w:r w:rsidRPr="00FA1FC9">
        <w:rPr>
          <w:rFonts w:ascii="Times New Roman" w:hAnsi="Times New Roman" w:hint="default"/>
        </w:rPr>
        <w:t>) č. </w:t>
      </w:r>
      <w:r w:rsidRPr="00FA1FC9">
        <w:rPr>
          <w:rFonts w:ascii="Times New Roman" w:hAnsi="Times New Roman" w:hint="default"/>
        </w:rPr>
        <w:t>168/2013 v </w:t>
      </w:r>
      <w:r w:rsidRPr="00FA1FC9">
        <w:rPr>
          <w:rFonts w:ascii="Times New Roman" w:hAnsi="Times New Roman" w:hint="default"/>
        </w:rPr>
        <w:t>platnom znení.</w:t>
      </w:r>
    </w:p>
    <w:p w:rsidP="002F251A">
      <w:pPr>
        <w:pStyle w:val="FootnoteText"/>
        <w:bidi w:val="0"/>
        <w:ind w:left="284"/>
        <w:jc w:val="both"/>
      </w:pPr>
      <w:r w:rsidRPr="00FA1FC9" w:rsidR="00616DC3">
        <w:rPr>
          <w:rFonts w:ascii="Times New Roman" w:hAnsi="Times New Roman" w:hint="default"/>
        </w:rPr>
        <w:t>Č</w:t>
      </w:r>
      <w:r w:rsidRPr="00FA1FC9" w:rsidR="00616DC3">
        <w:rPr>
          <w:rFonts w:ascii="Times New Roman" w:hAnsi="Times New Roman" w:hint="default"/>
        </w:rPr>
        <w:t>l. 3</w:t>
      </w:r>
      <w:r w:rsidRPr="00FA1FC9" w:rsidR="00616DC3">
        <w:rPr>
          <w:rFonts w:ascii="Times New Roman" w:hAnsi="Times New Roman" w:hint="default"/>
        </w:rPr>
        <w:t>9 nariadenia (EÚ</w:t>
      </w:r>
      <w:r w:rsidRPr="00FA1FC9" w:rsidR="00616DC3">
        <w:rPr>
          <w:rFonts w:ascii="Times New Roman" w:hAnsi="Times New Roman" w:hint="default"/>
        </w:rPr>
        <w:t>) 2016/1628</w:t>
      </w:r>
      <w:r w:rsidR="00616DC3">
        <w:rPr>
          <w:rFonts w:ascii="Times New Roman" w:hAnsi="Times New Roman"/>
        </w:rPr>
        <w:t xml:space="preserve"> v </w:t>
      </w:r>
      <w:r w:rsidR="00616DC3">
        <w:rPr>
          <w:rFonts w:ascii="Times New Roman" w:hAnsi="Times New Roman" w:hint="default"/>
        </w:rPr>
        <w:t>platnom znení</w:t>
      </w:r>
      <w:r w:rsidRPr="00FA1FC9" w:rsidR="00616DC3">
        <w:rPr>
          <w:rFonts w:ascii="Times New Roman" w:hAnsi="Times New Roman"/>
        </w:rPr>
        <w:t>.</w:t>
      </w:r>
    </w:p>
  </w:footnote>
  <w:footnote w:id="87">
    <w:p w:rsidR="00616DC3" w:rsidRPr="00FA1FC9" w:rsidP="006D2CD8">
      <w:pPr>
        <w:pStyle w:val="FootnoteText"/>
        <w:bidi w:val="0"/>
        <w:jc w:val="both"/>
        <w:rPr>
          <w:rFonts w:ascii="Times New Roman" w:hAnsi="Times New Roman" w:hint="default"/>
        </w:rPr>
      </w:pPr>
      <w:r w:rsidRPr="00FA1FC9">
        <w:rPr>
          <w:rStyle w:val="FootnoteReference"/>
          <w:rFonts w:ascii="Times New Roman" w:hAnsi="Times New Roman"/>
        </w:rPr>
        <w:footnoteRef/>
      </w:r>
      <w:r w:rsidRPr="00FA1FC9">
        <w:rPr>
          <w:rFonts w:ascii="Times New Roman" w:hAnsi="Times New Roman" w:hint="default"/>
        </w:rPr>
        <w:t>) §</w:t>
      </w:r>
      <w:r w:rsidRPr="00FA1FC9">
        <w:rPr>
          <w:rFonts w:ascii="Times New Roman" w:hAnsi="Times New Roman" w:hint="default"/>
        </w:rPr>
        <w:t xml:space="preserve"> 35 nariadenia vlá</w:t>
      </w:r>
      <w:r w:rsidRPr="00FA1FC9">
        <w:rPr>
          <w:rFonts w:ascii="Times New Roman" w:hAnsi="Times New Roman" w:hint="default"/>
        </w:rPr>
        <w:t>dy Slovenskej republiky č</w:t>
      </w:r>
      <w:r w:rsidRPr="00FA1FC9">
        <w:rPr>
          <w:rFonts w:ascii="Times New Roman" w:hAnsi="Times New Roman" w:hint="default"/>
        </w:rPr>
        <w:t>. 140/2009 Z. z.</w:t>
      </w:r>
    </w:p>
    <w:p w:rsidR="00616DC3" w:rsidRPr="00C77EAA" w:rsidP="002F251A">
      <w:pPr>
        <w:pStyle w:val="FootnoteText"/>
        <w:bidi w:val="0"/>
        <w:ind w:left="284"/>
        <w:jc w:val="both"/>
        <w:rPr>
          <w:rFonts w:ascii="Times New Roman" w:hAnsi="Times New Roman" w:hint="default"/>
        </w:rPr>
      </w:pPr>
      <w:r w:rsidRPr="00C77EAA">
        <w:rPr>
          <w:rFonts w:ascii="Times New Roman" w:hAnsi="Times New Roman" w:hint="default"/>
        </w:rPr>
        <w:t>Č</w:t>
      </w:r>
      <w:r w:rsidRPr="00C77EAA">
        <w:rPr>
          <w:rFonts w:ascii="Times New Roman" w:hAnsi="Times New Roman" w:hint="default"/>
        </w:rPr>
        <w:t xml:space="preserve">l. </w:t>
      </w:r>
      <w:r>
        <w:rPr>
          <w:rFonts w:ascii="Times New Roman" w:hAnsi="Times New Roman"/>
        </w:rPr>
        <w:t>47</w:t>
      </w:r>
      <w:r w:rsidRPr="00C77EAA">
        <w:rPr>
          <w:rFonts w:ascii="Times New Roman" w:hAnsi="Times New Roman" w:hint="default"/>
        </w:rPr>
        <w:t xml:space="preserve"> nariadenia (EÚ</w:t>
      </w:r>
      <w:r w:rsidRPr="00C77EAA">
        <w:rPr>
          <w:rFonts w:ascii="Times New Roman" w:hAnsi="Times New Roman" w:hint="default"/>
        </w:rPr>
        <w:t>) č</w:t>
      </w:r>
      <w:r w:rsidRPr="00C77EAA">
        <w:rPr>
          <w:rFonts w:ascii="Times New Roman" w:hAnsi="Times New Roman" w:hint="default"/>
        </w:rPr>
        <w:t>. 167/2013 v </w:t>
      </w:r>
      <w:r w:rsidRPr="00C77EAA">
        <w:rPr>
          <w:rFonts w:ascii="Times New Roman" w:hAnsi="Times New Roman" w:hint="default"/>
        </w:rPr>
        <w:t>platnom znení.</w:t>
      </w:r>
    </w:p>
    <w:p w:rsidR="00616DC3" w:rsidRPr="00C77EAA" w:rsidP="002F251A">
      <w:pPr>
        <w:pStyle w:val="FootnoteText"/>
        <w:bidi w:val="0"/>
        <w:ind w:left="284"/>
        <w:jc w:val="both"/>
        <w:rPr>
          <w:rFonts w:ascii="Times New Roman" w:hAnsi="Times New Roman" w:hint="default"/>
        </w:rPr>
      </w:pPr>
      <w:r w:rsidRPr="00C77EAA">
        <w:rPr>
          <w:rFonts w:ascii="Times New Roman" w:hAnsi="Times New Roman" w:hint="default"/>
        </w:rPr>
        <w:t>Č</w:t>
      </w:r>
      <w:r w:rsidRPr="00C77EAA">
        <w:rPr>
          <w:rFonts w:ascii="Times New Roman" w:hAnsi="Times New Roman" w:hint="default"/>
        </w:rPr>
        <w:t xml:space="preserve">l. </w:t>
      </w:r>
      <w:r>
        <w:rPr>
          <w:rFonts w:ascii="Times New Roman" w:hAnsi="Times New Roman"/>
        </w:rPr>
        <w:t>52</w:t>
      </w:r>
      <w:r w:rsidRPr="00C77EAA">
        <w:rPr>
          <w:rFonts w:ascii="Times New Roman" w:hAnsi="Times New Roman" w:hint="default"/>
        </w:rPr>
        <w:t xml:space="preserve"> nariadenia (EÚ</w:t>
      </w:r>
      <w:r w:rsidRPr="00C77EAA">
        <w:rPr>
          <w:rFonts w:ascii="Times New Roman" w:hAnsi="Times New Roman" w:hint="default"/>
        </w:rPr>
        <w:t>) č. </w:t>
      </w:r>
      <w:r w:rsidRPr="00C77EAA">
        <w:rPr>
          <w:rFonts w:ascii="Times New Roman" w:hAnsi="Times New Roman" w:hint="default"/>
        </w:rPr>
        <w:t>168/2013 v </w:t>
      </w:r>
      <w:r w:rsidRPr="00C77EAA">
        <w:rPr>
          <w:rFonts w:ascii="Times New Roman" w:hAnsi="Times New Roman" w:hint="default"/>
        </w:rPr>
        <w:t>platnom znení.</w:t>
      </w:r>
    </w:p>
    <w:p w:rsidP="002F251A">
      <w:pPr>
        <w:pStyle w:val="FootnoteText"/>
        <w:bidi w:val="0"/>
        <w:ind w:left="284"/>
        <w:jc w:val="both"/>
      </w:pPr>
      <w:r w:rsidRPr="00C77EAA" w:rsidR="00616DC3">
        <w:rPr>
          <w:rFonts w:ascii="Times New Roman" w:hAnsi="Times New Roman" w:hint="default"/>
        </w:rPr>
        <w:t>Č</w:t>
      </w:r>
      <w:r w:rsidRPr="00C77EAA" w:rsidR="00616DC3">
        <w:rPr>
          <w:rFonts w:ascii="Times New Roman" w:hAnsi="Times New Roman" w:hint="default"/>
        </w:rPr>
        <w:t xml:space="preserve">l. </w:t>
      </w:r>
      <w:r w:rsidR="00616DC3">
        <w:rPr>
          <w:rFonts w:ascii="Times New Roman" w:hAnsi="Times New Roman"/>
        </w:rPr>
        <w:t>40</w:t>
      </w:r>
      <w:r w:rsidRPr="00C77EAA" w:rsidR="00616DC3">
        <w:rPr>
          <w:rFonts w:ascii="Times New Roman" w:hAnsi="Times New Roman" w:hint="default"/>
        </w:rPr>
        <w:t xml:space="preserve"> nariadenia (EÚ</w:t>
      </w:r>
      <w:r w:rsidRPr="00C77EAA" w:rsidR="00616DC3">
        <w:rPr>
          <w:rFonts w:ascii="Times New Roman" w:hAnsi="Times New Roman" w:hint="default"/>
        </w:rPr>
        <w:t>) 2016/1628</w:t>
      </w:r>
      <w:r w:rsidR="00616DC3">
        <w:rPr>
          <w:rFonts w:ascii="Times New Roman" w:hAnsi="Times New Roman"/>
        </w:rPr>
        <w:t xml:space="preserve"> v platnom </w:t>
      </w:r>
      <w:r w:rsidR="00616DC3">
        <w:rPr>
          <w:rFonts w:ascii="Times New Roman" w:hAnsi="Times New Roman" w:hint="default"/>
        </w:rPr>
        <w:t>znení</w:t>
      </w:r>
      <w:r w:rsidRPr="00C77EAA" w:rsidR="00616DC3">
        <w:rPr>
          <w:rFonts w:ascii="Times New Roman" w:hAnsi="Times New Roman"/>
        </w:rPr>
        <w:t>.</w:t>
      </w:r>
    </w:p>
  </w:footnote>
  <w:footnote w:id="88">
    <w:p w:rsidP="002F251A">
      <w:pPr>
        <w:pStyle w:val="FootnoteText"/>
        <w:bidi w:val="0"/>
        <w:ind w:left="284" w:hanging="284"/>
        <w:jc w:val="both"/>
      </w:pPr>
      <w:r w:rsidRPr="00690022" w:rsidR="00616DC3">
        <w:rPr>
          <w:rStyle w:val="FootnoteReference"/>
          <w:rFonts w:ascii="Times New Roman" w:hAnsi="Times New Roman"/>
        </w:rPr>
        <w:footnoteRef/>
      </w:r>
      <w:r w:rsidRPr="00690022" w:rsidR="00616DC3">
        <w:rPr>
          <w:rFonts w:ascii="Times New Roman" w:hAnsi="Times New Roman" w:hint="default"/>
        </w:rPr>
        <w:t>) §</w:t>
      </w:r>
      <w:r w:rsidRPr="00690022" w:rsidR="00616DC3">
        <w:rPr>
          <w:rFonts w:ascii="Times New Roman" w:hAnsi="Times New Roman" w:hint="default"/>
        </w:rPr>
        <w:t xml:space="preserve"> 31 zá</w:t>
      </w:r>
      <w:r w:rsidRPr="00690022" w:rsidR="00616DC3">
        <w:rPr>
          <w:rFonts w:ascii="Times New Roman" w:hAnsi="Times New Roman" w:hint="default"/>
        </w:rPr>
        <w:t>kona č</w:t>
      </w:r>
      <w:r w:rsidRPr="00690022" w:rsidR="00616DC3">
        <w:rPr>
          <w:rFonts w:ascii="Times New Roman" w:hAnsi="Times New Roman" w:hint="default"/>
        </w:rPr>
        <w:t>. 264/1999 Z. z. o technický</w:t>
      </w:r>
      <w:r w:rsidRPr="00690022" w:rsidR="00616DC3">
        <w:rPr>
          <w:rFonts w:ascii="Times New Roman" w:hAnsi="Times New Roman" w:hint="default"/>
        </w:rPr>
        <w:t>ch pož</w:t>
      </w:r>
      <w:r w:rsidRPr="00690022" w:rsidR="00616DC3">
        <w:rPr>
          <w:rFonts w:ascii="Times New Roman" w:hAnsi="Times New Roman" w:hint="default"/>
        </w:rPr>
        <w:t>iadavká</w:t>
      </w:r>
      <w:r w:rsidRPr="00690022" w:rsidR="00616DC3">
        <w:rPr>
          <w:rFonts w:ascii="Times New Roman" w:hAnsi="Times New Roman" w:hint="default"/>
        </w:rPr>
        <w:t>ch na vý</w:t>
      </w:r>
      <w:r w:rsidRPr="00690022" w:rsidR="00616DC3">
        <w:rPr>
          <w:rFonts w:ascii="Times New Roman" w:hAnsi="Times New Roman" w:hint="default"/>
        </w:rPr>
        <w:t>robky a o posudzovaní</w:t>
      </w:r>
      <w:r w:rsidRPr="00690022" w:rsidR="00616DC3">
        <w:rPr>
          <w:rFonts w:ascii="Times New Roman" w:hAnsi="Times New Roman" w:hint="default"/>
        </w:rPr>
        <w:t xml:space="preserve"> zhody a o zmene a</w:t>
      </w:r>
      <w:r w:rsidR="00616DC3">
        <w:rPr>
          <w:rFonts w:ascii="Times New Roman" w:hAnsi="Times New Roman"/>
        </w:rPr>
        <w:t> </w:t>
      </w:r>
      <w:r w:rsidRPr="00690022" w:rsidR="00616DC3">
        <w:rPr>
          <w:rFonts w:ascii="Times New Roman" w:hAnsi="Times New Roman" w:hint="default"/>
        </w:rPr>
        <w:t>doplnení</w:t>
      </w:r>
      <w:r w:rsidRPr="00690022" w:rsidR="00616DC3">
        <w:rPr>
          <w:rFonts w:ascii="Times New Roman" w:hAnsi="Times New Roman" w:hint="default"/>
        </w:rPr>
        <w:t xml:space="preserve"> niektorý</w:t>
      </w:r>
      <w:r w:rsidRPr="00690022" w:rsidR="00616DC3">
        <w:rPr>
          <w:rFonts w:ascii="Times New Roman" w:hAnsi="Times New Roman" w:hint="default"/>
        </w:rPr>
        <w:t>ch zá</w:t>
      </w:r>
      <w:r w:rsidRPr="00690022" w:rsidR="00616DC3">
        <w:rPr>
          <w:rFonts w:ascii="Times New Roman" w:hAnsi="Times New Roman" w:hint="default"/>
        </w:rPr>
        <w:t>konov v </w:t>
      </w:r>
      <w:r w:rsidRPr="00690022" w:rsidR="00616DC3">
        <w:rPr>
          <w:rFonts w:ascii="Times New Roman" w:hAnsi="Times New Roman" w:hint="default"/>
        </w:rPr>
        <w:t>znení</w:t>
      </w:r>
      <w:r w:rsidRPr="00690022" w:rsidR="00616DC3">
        <w:rPr>
          <w:rFonts w:ascii="Times New Roman" w:hAnsi="Times New Roman" w:hint="default"/>
        </w:rPr>
        <w:t xml:space="preserve"> zá</w:t>
      </w:r>
      <w:r w:rsidRPr="00690022" w:rsidR="00616DC3">
        <w:rPr>
          <w:rFonts w:ascii="Times New Roman" w:hAnsi="Times New Roman" w:hint="default"/>
        </w:rPr>
        <w:t>kona č</w:t>
      </w:r>
      <w:r w:rsidRPr="00690022" w:rsidR="00616DC3">
        <w:rPr>
          <w:rFonts w:ascii="Times New Roman" w:hAnsi="Times New Roman" w:hint="default"/>
        </w:rPr>
        <w:t xml:space="preserve">. </w:t>
      </w:r>
      <w:r w:rsidR="00616DC3">
        <w:rPr>
          <w:rFonts w:ascii="Times New Roman" w:hAnsi="Times New Roman"/>
        </w:rPr>
        <w:t>51</w:t>
      </w:r>
      <w:r w:rsidRPr="00690022" w:rsidR="00616DC3">
        <w:rPr>
          <w:rFonts w:ascii="Times New Roman" w:hAnsi="Times New Roman"/>
        </w:rPr>
        <w:t>/2017 Z. z.</w:t>
      </w:r>
    </w:p>
  </w:footnote>
  <w:footnote w:id="89">
    <w:p w:rsidR="00616DC3" w:rsidRPr="00690022" w:rsidP="009314AF">
      <w:pPr>
        <w:pStyle w:val="FootnoteText"/>
        <w:bidi w:val="0"/>
        <w:jc w:val="both"/>
        <w:rPr>
          <w:rFonts w:ascii="Times New Roman" w:hAnsi="Times New Roman"/>
        </w:rPr>
      </w:pPr>
      <w:r w:rsidRPr="00690022">
        <w:rPr>
          <w:rStyle w:val="FootnoteReference"/>
          <w:rFonts w:ascii="Times New Roman" w:hAnsi="Times New Roman"/>
        </w:rPr>
        <w:footnoteRef/>
      </w:r>
      <w:r w:rsidRPr="00690022">
        <w:rPr>
          <w:rFonts w:ascii="Times New Roman" w:hAnsi="Times New Roman" w:hint="default"/>
        </w:rPr>
        <w:t>) §</w:t>
      </w:r>
      <w:r w:rsidRPr="00690022">
        <w:rPr>
          <w:rFonts w:ascii="Times New Roman" w:hAnsi="Times New Roman" w:hint="default"/>
        </w:rPr>
        <w:t xml:space="preserve"> 32 až</w:t>
      </w:r>
      <w:r w:rsidRPr="00690022">
        <w:rPr>
          <w:rFonts w:ascii="Times New Roman" w:hAnsi="Times New Roman" w:hint="default"/>
        </w:rPr>
        <w:t xml:space="preserve"> 35 nariadenia vlá</w:t>
      </w:r>
      <w:r w:rsidRPr="00690022">
        <w:rPr>
          <w:rFonts w:ascii="Times New Roman" w:hAnsi="Times New Roman" w:hint="default"/>
        </w:rPr>
        <w:t>dy Slovens</w:t>
      </w:r>
      <w:r>
        <w:rPr>
          <w:rFonts w:ascii="Times New Roman" w:hAnsi="Times New Roman" w:hint="default"/>
        </w:rPr>
        <w:t>kej republiky č</w:t>
      </w:r>
      <w:r>
        <w:rPr>
          <w:rFonts w:ascii="Times New Roman" w:hAnsi="Times New Roman" w:hint="default"/>
        </w:rPr>
        <w:t>. 140/2009 Z. z.</w:t>
      </w:r>
    </w:p>
    <w:p w:rsidR="00616DC3" w:rsidRPr="00690022" w:rsidP="004935A4">
      <w:pPr>
        <w:pStyle w:val="FootnoteText"/>
        <w:bidi w:val="0"/>
        <w:ind w:left="284"/>
        <w:jc w:val="both"/>
        <w:rPr>
          <w:rFonts w:ascii="Times New Roman" w:hAnsi="Times New Roman"/>
        </w:rPr>
      </w:pPr>
      <w:r w:rsidRPr="00690022">
        <w:rPr>
          <w:rFonts w:ascii="Times New Roman" w:hAnsi="Times New Roman" w:hint="default"/>
        </w:rPr>
        <w:t>Č</w:t>
      </w:r>
      <w:r w:rsidRPr="00690022">
        <w:rPr>
          <w:rFonts w:ascii="Times New Roman" w:hAnsi="Times New Roman" w:hint="default"/>
        </w:rPr>
        <w:t>l. 41 až</w:t>
      </w:r>
      <w:r w:rsidRPr="00690022">
        <w:rPr>
          <w:rFonts w:ascii="Times New Roman" w:hAnsi="Times New Roman" w:hint="default"/>
        </w:rPr>
        <w:t xml:space="preserve"> 48 n</w:t>
      </w:r>
      <w:r w:rsidRPr="00690022">
        <w:rPr>
          <w:rFonts w:ascii="Times New Roman" w:hAnsi="Times New Roman" w:hint="default"/>
        </w:rPr>
        <w:t>ariadenia (EÚ</w:t>
      </w:r>
      <w:r>
        <w:rPr>
          <w:rFonts w:ascii="Times New Roman" w:hAnsi="Times New Roman" w:hint="default"/>
        </w:rPr>
        <w:t>) č</w:t>
      </w:r>
      <w:r>
        <w:rPr>
          <w:rFonts w:ascii="Times New Roman" w:hAnsi="Times New Roman" w:hint="default"/>
        </w:rPr>
        <w:t>. 167/2013 v </w:t>
      </w:r>
      <w:r>
        <w:rPr>
          <w:rFonts w:ascii="Times New Roman" w:hAnsi="Times New Roman" w:hint="default"/>
        </w:rPr>
        <w:t>platnom znení.</w:t>
      </w:r>
    </w:p>
    <w:p w:rsidR="00616DC3" w:rsidRPr="00C77EAA" w:rsidP="004935A4">
      <w:pPr>
        <w:pStyle w:val="FootnoteText"/>
        <w:bidi w:val="0"/>
        <w:ind w:left="284"/>
        <w:jc w:val="both"/>
        <w:rPr>
          <w:rFonts w:ascii="Times New Roman" w:hAnsi="Times New Roman" w:hint="default"/>
        </w:rPr>
      </w:pPr>
      <w:r w:rsidRPr="00C77EAA">
        <w:rPr>
          <w:rFonts w:ascii="Times New Roman" w:hAnsi="Times New Roman" w:hint="default"/>
        </w:rPr>
        <w:t>Č</w:t>
      </w:r>
      <w:r w:rsidRPr="00C77EAA">
        <w:rPr>
          <w:rFonts w:ascii="Times New Roman" w:hAnsi="Times New Roman" w:hint="default"/>
        </w:rPr>
        <w:t>l. 46 až</w:t>
      </w:r>
      <w:r w:rsidRPr="00C77EAA">
        <w:rPr>
          <w:rFonts w:ascii="Times New Roman" w:hAnsi="Times New Roman" w:hint="default"/>
        </w:rPr>
        <w:t xml:space="preserve"> 53 nariadenia (EÚ</w:t>
      </w:r>
      <w:r w:rsidRPr="00C77EAA">
        <w:rPr>
          <w:rFonts w:ascii="Times New Roman" w:hAnsi="Times New Roman" w:hint="default"/>
        </w:rPr>
        <w:t>) č. </w:t>
      </w:r>
      <w:r w:rsidRPr="00C77EAA">
        <w:rPr>
          <w:rFonts w:ascii="Times New Roman" w:hAnsi="Times New Roman" w:hint="default"/>
        </w:rPr>
        <w:t>168/2013 v </w:t>
      </w:r>
      <w:r w:rsidRPr="00C77EAA">
        <w:rPr>
          <w:rFonts w:ascii="Times New Roman" w:hAnsi="Times New Roman" w:hint="default"/>
        </w:rPr>
        <w:t>platnom znení.</w:t>
      </w:r>
    </w:p>
    <w:p w:rsidP="004935A4">
      <w:pPr>
        <w:pStyle w:val="FootnoteText"/>
        <w:bidi w:val="0"/>
        <w:ind w:left="284"/>
        <w:jc w:val="both"/>
      </w:pPr>
      <w:r w:rsidRPr="00C77EAA" w:rsidR="00616DC3">
        <w:rPr>
          <w:rFonts w:ascii="Times New Roman" w:hAnsi="Times New Roman" w:hint="default"/>
        </w:rPr>
        <w:t>Č</w:t>
      </w:r>
      <w:r w:rsidRPr="00C77EAA" w:rsidR="00616DC3">
        <w:rPr>
          <w:rFonts w:ascii="Times New Roman" w:hAnsi="Times New Roman" w:hint="default"/>
        </w:rPr>
        <w:t>l. 39 až</w:t>
      </w:r>
      <w:r w:rsidRPr="00C77EAA" w:rsidR="00616DC3">
        <w:rPr>
          <w:rFonts w:ascii="Times New Roman" w:hAnsi="Times New Roman" w:hint="default"/>
        </w:rPr>
        <w:t xml:space="preserve"> 41 nariadenia (EÚ</w:t>
      </w:r>
      <w:r w:rsidRPr="00C77EAA" w:rsidR="00616DC3">
        <w:rPr>
          <w:rFonts w:ascii="Times New Roman" w:hAnsi="Times New Roman" w:hint="default"/>
        </w:rPr>
        <w:t>) 2016/1628</w:t>
      </w:r>
      <w:r w:rsidR="00616DC3">
        <w:rPr>
          <w:rFonts w:ascii="Times New Roman" w:hAnsi="Times New Roman"/>
        </w:rPr>
        <w:t xml:space="preserve"> v </w:t>
      </w:r>
      <w:r w:rsidR="00616DC3">
        <w:rPr>
          <w:rFonts w:ascii="Times New Roman" w:hAnsi="Times New Roman" w:hint="default"/>
        </w:rPr>
        <w:t>platnom znení</w:t>
      </w:r>
      <w:r w:rsidRPr="00C77EAA" w:rsidR="00616DC3">
        <w:rPr>
          <w:rFonts w:ascii="Times New Roman" w:hAnsi="Times New Roman"/>
        </w:rPr>
        <w:t>.</w:t>
      </w:r>
    </w:p>
  </w:footnote>
  <w:footnote w:id="90">
    <w:p w:rsidP="00864DE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119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91">
    <w:p w:rsidR="00616DC3" w:rsidRPr="001A3266" w:rsidP="00742600">
      <w:pPr>
        <w:pStyle w:val="FootnoteText"/>
        <w:bidi w:val="0"/>
        <w:ind w:left="142" w:hanging="142"/>
        <w:jc w:val="both"/>
        <w:rPr>
          <w:rFonts w:ascii="Times New Roman" w:hAnsi="Times New Roman" w:hint="default"/>
        </w:rPr>
      </w:pPr>
      <w:r w:rsidRPr="001A3266">
        <w:rPr>
          <w:rStyle w:val="FootnoteReference"/>
          <w:rFonts w:ascii="Times New Roman" w:hAnsi="Times New Roman"/>
        </w:rPr>
        <w:footnoteRef/>
      </w:r>
      <w:r w:rsidRPr="001A3266">
        <w:rPr>
          <w:rFonts w:ascii="Times New Roman" w:hAnsi="Times New Roman" w:hint="default"/>
        </w:rPr>
        <w:t>) Nariadenie vlá</w:t>
      </w:r>
      <w:r w:rsidRPr="001A3266">
        <w:rPr>
          <w:rFonts w:ascii="Times New Roman" w:hAnsi="Times New Roman" w:hint="default"/>
        </w:rPr>
        <w:t>dy Slovenskej repub</w:t>
      </w:r>
      <w:r w:rsidRPr="001A3266">
        <w:rPr>
          <w:rFonts w:ascii="Times New Roman" w:hAnsi="Times New Roman" w:hint="default"/>
        </w:rPr>
        <w:t>liky č</w:t>
      </w:r>
      <w:r w:rsidRPr="001A3266">
        <w:rPr>
          <w:rFonts w:ascii="Times New Roman" w:hAnsi="Times New Roman" w:hint="default"/>
        </w:rPr>
        <w:t>. 384/2004 Z. z.</w:t>
      </w:r>
    </w:p>
    <w:p w:rsidP="008D4BEB">
      <w:pPr>
        <w:pStyle w:val="FootnoteText"/>
        <w:bidi w:val="0"/>
        <w:ind w:left="284"/>
        <w:jc w:val="both"/>
      </w:pPr>
      <w:r w:rsidRPr="001A3266" w:rsidR="00616DC3">
        <w:rPr>
          <w:rFonts w:ascii="Times New Roman" w:hAnsi="Times New Roman" w:hint="default"/>
        </w:rPr>
        <w:t>Č</w:t>
      </w:r>
      <w:r w:rsidRPr="001A3266" w:rsidR="00616DC3">
        <w:rPr>
          <w:rFonts w:ascii="Times New Roman" w:hAnsi="Times New Roman" w:hint="default"/>
        </w:rPr>
        <w:t xml:space="preserve">l. </w:t>
      </w:r>
      <w:r w:rsidR="00616DC3">
        <w:rPr>
          <w:rFonts w:ascii="Times New Roman" w:hAnsi="Times New Roman"/>
        </w:rPr>
        <w:t xml:space="preserve">4, </w:t>
      </w:r>
      <w:r w:rsidRPr="001A3266" w:rsidR="00616DC3">
        <w:rPr>
          <w:rFonts w:ascii="Times New Roman" w:hAnsi="Times New Roman" w:hint="default"/>
        </w:rPr>
        <w:t>5 a 6 nariadenia (ES) č</w:t>
      </w:r>
      <w:r w:rsidRPr="001A3266" w:rsidR="00616DC3">
        <w:rPr>
          <w:rFonts w:ascii="Times New Roman" w:hAnsi="Times New Roman" w:hint="default"/>
        </w:rPr>
        <w:t>. 1222/2009 v platnom znení.</w:t>
      </w:r>
    </w:p>
  </w:footnote>
  <w:footnote w:id="92">
    <w:p w:rsidP="0060098B">
      <w:pPr>
        <w:pStyle w:val="FootnoteText"/>
        <w:bidi w:val="0"/>
        <w:ind w:left="284" w:hanging="284"/>
        <w:jc w:val="both"/>
      </w:pPr>
      <w:r w:rsidRPr="00D74637" w:rsidR="00616DC3">
        <w:rPr>
          <w:rStyle w:val="FootnoteReference"/>
          <w:rFonts w:ascii="Times New Roman" w:hAnsi="Times New Roman"/>
        </w:rPr>
        <w:footnoteRef/>
      </w:r>
      <w:r w:rsidRPr="00D74637" w:rsidR="00616DC3">
        <w:rPr>
          <w:rFonts w:ascii="Times New Roman" w:hAnsi="Times New Roman" w:hint="default"/>
        </w:rPr>
        <w:t>) Naprí</w:t>
      </w:r>
      <w:r w:rsidRPr="00D74637" w:rsidR="00616DC3">
        <w:rPr>
          <w:rFonts w:ascii="Times New Roman" w:hAnsi="Times New Roman" w:hint="default"/>
        </w:rPr>
        <w:t>klad zá</w:t>
      </w:r>
      <w:r w:rsidRPr="00D74637" w:rsidR="00616DC3">
        <w:rPr>
          <w:rFonts w:ascii="Times New Roman" w:hAnsi="Times New Roman" w:hint="default"/>
        </w:rPr>
        <w:t>kon č</w:t>
      </w:r>
      <w:r w:rsidRPr="00D74637" w:rsidR="00616DC3">
        <w:rPr>
          <w:rFonts w:ascii="Times New Roman" w:hAnsi="Times New Roman" w:hint="default"/>
        </w:rPr>
        <w:t>. 128/2002 Z. z. o š</w:t>
      </w:r>
      <w:r w:rsidRPr="00D74637" w:rsidR="00616DC3">
        <w:rPr>
          <w:rFonts w:ascii="Times New Roman" w:hAnsi="Times New Roman" w:hint="default"/>
        </w:rPr>
        <w:t>tá</w:t>
      </w:r>
      <w:r w:rsidRPr="00D74637" w:rsidR="00616DC3">
        <w:rPr>
          <w:rFonts w:ascii="Times New Roman" w:hAnsi="Times New Roman" w:hint="default"/>
        </w:rPr>
        <w:t>tnej kontrole vnú</w:t>
      </w:r>
      <w:r w:rsidRPr="00D74637" w:rsidR="00616DC3">
        <w:rPr>
          <w:rFonts w:ascii="Times New Roman" w:hAnsi="Times New Roman" w:hint="default"/>
        </w:rPr>
        <w:t>torné</w:t>
      </w:r>
      <w:r w:rsidRPr="00D74637" w:rsidR="00616DC3">
        <w:rPr>
          <w:rFonts w:ascii="Times New Roman" w:hAnsi="Times New Roman" w:hint="default"/>
        </w:rPr>
        <w:t>ho trhu vo veciach ochrany spotrebiteľ</w:t>
      </w:r>
      <w:r w:rsidRPr="00D74637" w:rsidR="00616DC3">
        <w:rPr>
          <w:rFonts w:ascii="Times New Roman" w:hAnsi="Times New Roman" w:hint="default"/>
        </w:rPr>
        <w:t>a a</w:t>
      </w:r>
      <w:r w:rsidR="00616DC3">
        <w:rPr>
          <w:rFonts w:ascii="Times New Roman" w:hAnsi="Times New Roman"/>
        </w:rPr>
        <w:t> </w:t>
      </w:r>
      <w:r w:rsidRPr="00D74637" w:rsidR="00616DC3">
        <w:rPr>
          <w:rFonts w:ascii="Times New Roman" w:hAnsi="Times New Roman"/>
        </w:rPr>
        <w:t>o</w:t>
      </w:r>
      <w:r w:rsidR="00616DC3">
        <w:rPr>
          <w:rFonts w:ascii="Times New Roman" w:hAnsi="Times New Roman"/>
        </w:rPr>
        <w:t> </w:t>
      </w:r>
      <w:r w:rsidRPr="00D74637" w:rsidR="00616DC3">
        <w:rPr>
          <w:rFonts w:ascii="Times New Roman" w:hAnsi="Times New Roman" w:hint="default"/>
        </w:rPr>
        <w:t>zmene a doplnení</w:t>
      </w:r>
      <w:r w:rsidRPr="00D74637" w:rsidR="00616DC3">
        <w:rPr>
          <w:rFonts w:ascii="Times New Roman" w:hAnsi="Times New Roman" w:hint="default"/>
        </w:rPr>
        <w:t xml:space="preserve"> niektorý</w:t>
      </w:r>
      <w:r w:rsidRPr="00D74637" w:rsidR="00616DC3">
        <w:rPr>
          <w:rFonts w:ascii="Times New Roman" w:hAnsi="Times New Roman" w:hint="default"/>
        </w:rPr>
        <w:t>ch zá</w:t>
      </w:r>
      <w:r w:rsidRPr="00D74637" w:rsidR="00616DC3">
        <w:rPr>
          <w:rFonts w:ascii="Times New Roman" w:hAnsi="Times New Roman" w:hint="default"/>
        </w:rPr>
        <w:t>konov v znení</w:t>
      </w:r>
      <w:r w:rsidRPr="00D74637" w:rsidR="00616DC3">
        <w:rPr>
          <w:rFonts w:ascii="Times New Roman" w:hAnsi="Times New Roman" w:hint="default"/>
        </w:rPr>
        <w:t xml:space="preserve"> neskorší</w:t>
      </w:r>
      <w:r w:rsidRPr="00D74637" w:rsidR="00616DC3">
        <w:rPr>
          <w:rFonts w:ascii="Times New Roman" w:hAnsi="Times New Roman" w:hint="default"/>
        </w:rPr>
        <w:t xml:space="preserve">ch predpisov, </w:t>
      </w:r>
      <w:r w:rsidRPr="00D74637" w:rsidR="00616DC3">
        <w:rPr>
          <w:rFonts w:ascii="Times New Roman" w:hAnsi="Times New Roman" w:hint="default"/>
        </w:rPr>
        <w:t>zá</w:t>
      </w:r>
      <w:r w:rsidRPr="00D74637" w:rsidR="00616DC3">
        <w:rPr>
          <w:rFonts w:ascii="Times New Roman" w:hAnsi="Times New Roman" w:hint="default"/>
        </w:rPr>
        <w:t>kon č</w:t>
      </w:r>
      <w:r w:rsidRPr="00D74637" w:rsidR="00616DC3">
        <w:rPr>
          <w:rFonts w:ascii="Times New Roman" w:hAnsi="Times New Roman" w:hint="default"/>
        </w:rPr>
        <w:t>. 250/2007 Z. z. o ochrane</w:t>
      </w:r>
      <w:r w:rsidRPr="00F32C70" w:rsidR="00616DC3">
        <w:rPr>
          <w:rFonts w:ascii="Times New Roman" w:hAnsi="Times New Roman" w:hint="default"/>
        </w:rPr>
        <w:t xml:space="preserve"> spotrebiteľ</w:t>
      </w:r>
      <w:r w:rsidRPr="00F32C70" w:rsidR="00616DC3">
        <w:rPr>
          <w:rFonts w:ascii="Times New Roman" w:hAnsi="Times New Roman" w:hint="default"/>
        </w:rPr>
        <w:t>a a o zmene zá</w:t>
      </w:r>
      <w:r w:rsidRPr="00F32C70" w:rsidR="00616DC3">
        <w:rPr>
          <w:rFonts w:ascii="Times New Roman" w:hAnsi="Times New Roman" w:hint="default"/>
        </w:rPr>
        <w:t>kona Slovenskej ná</w:t>
      </w:r>
      <w:r w:rsidRPr="00F32C70" w:rsidR="00616DC3">
        <w:rPr>
          <w:rFonts w:ascii="Times New Roman" w:hAnsi="Times New Roman" w:hint="default"/>
        </w:rPr>
        <w:t>rodnej rady č</w:t>
      </w:r>
      <w:r w:rsidRPr="00F32C70" w:rsidR="00616DC3">
        <w:rPr>
          <w:rFonts w:ascii="Times New Roman" w:hAnsi="Times New Roman" w:hint="default"/>
        </w:rPr>
        <w:t>. 372/1990 Zb. o priestupkoch v </w:t>
      </w:r>
      <w:r w:rsidRPr="00F32C70" w:rsidR="00616DC3">
        <w:rPr>
          <w:rFonts w:ascii="Times New Roman" w:hAnsi="Times New Roman" w:hint="default"/>
        </w:rPr>
        <w:t>znení</w:t>
      </w:r>
      <w:r w:rsidRPr="00F32C70" w:rsidR="00616DC3">
        <w:rPr>
          <w:rFonts w:ascii="Times New Roman" w:hAnsi="Times New Roman" w:hint="default"/>
        </w:rPr>
        <w:t xml:space="preserve"> neskorší</w:t>
      </w:r>
      <w:r w:rsidRPr="00F32C70" w:rsidR="00616DC3">
        <w:rPr>
          <w:rFonts w:ascii="Times New Roman" w:hAnsi="Times New Roman" w:hint="default"/>
        </w:rPr>
        <w:t>ch predpisov</w:t>
      </w:r>
      <w:r w:rsidR="00616DC3">
        <w:rPr>
          <w:rFonts w:ascii="Times New Roman" w:hAnsi="Times New Roman"/>
        </w:rPr>
        <w:t xml:space="preserve">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r w:rsidRPr="00F32C70" w:rsidR="00616DC3">
        <w:rPr>
          <w:rFonts w:ascii="Times New Roman" w:hAnsi="Times New Roman" w:hint="default"/>
        </w:rPr>
        <w:t>, nariadenie vlá</w:t>
      </w:r>
      <w:r w:rsidRPr="00F32C70" w:rsidR="00616DC3">
        <w:rPr>
          <w:rFonts w:ascii="Times New Roman" w:hAnsi="Times New Roman" w:hint="default"/>
        </w:rPr>
        <w:t>dy Slovenskej republiky č</w:t>
      </w:r>
      <w:r w:rsidRPr="00F32C70" w:rsidR="00616DC3">
        <w:rPr>
          <w:rFonts w:ascii="Times New Roman" w:hAnsi="Times New Roman" w:hint="default"/>
        </w:rPr>
        <w:t>. 404/2007 Z. z. o vš</w:t>
      </w:r>
      <w:r w:rsidRPr="00F32C70" w:rsidR="00616DC3">
        <w:rPr>
          <w:rFonts w:ascii="Times New Roman" w:hAnsi="Times New Roman" w:hint="default"/>
        </w:rPr>
        <w:t>eobecnej bezpeč</w:t>
      </w:r>
      <w:r w:rsidRPr="00F32C70" w:rsidR="00616DC3">
        <w:rPr>
          <w:rFonts w:ascii="Times New Roman" w:hAnsi="Times New Roman" w:hint="default"/>
        </w:rPr>
        <w:t>no</w:t>
      </w:r>
      <w:r w:rsidRPr="00F32C70" w:rsidR="00616DC3">
        <w:rPr>
          <w:rFonts w:ascii="Times New Roman" w:hAnsi="Times New Roman" w:hint="default"/>
        </w:rPr>
        <w:t>sti vý</w:t>
      </w:r>
      <w:r w:rsidRPr="00F32C70" w:rsidR="00616DC3">
        <w:rPr>
          <w:rFonts w:ascii="Times New Roman" w:hAnsi="Times New Roman" w:hint="default"/>
        </w:rPr>
        <w:t>robkov.</w:t>
      </w:r>
    </w:p>
  </w:footnote>
  <w:footnote w:id="93">
    <w:p w:rsidR="00616DC3" w:rsidRPr="00A8306A" w:rsidP="00A01B08">
      <w:pPr>
        <w:pStyle w:val="FootnoteText"/>
        <w:bidi w:val="0"/>
        <w:jc w:val="both"/>
        <w:rPr>
          <w:rFonts w:ascii="Times New Roman" w:hAnsi="Times New Roman"/>
        </w:rPr>
      </w:pPr>
      <w:r w:rsidRPr="00A8306A">
        <w:rPr>
          <w:rStyle w:val="FootnoteReference"/>
          <w:rFonts w:ascii="Times New Roman" w:hAnsi="Times New Roman"/>
        </w:rPr>
        <w:footnoteRef/>
      </w:r>
      <w:r w:rsidRPr="00A8306A">
        <w:rPr>
          <w:rFonts w:ascii="Times New Roman" w:hAnsi="Times New Roman" w:hint="default"/>
        </w:rPr>
        <w:t>) §</w:t>
      </w:r>
      <w:r w:rsidRPr="00A8306A">
        <w:rPr>
          <w:rFonts w:ascii="Times New Roman" w:hAnsi="Times New Roman" w:hint="default"/>
        </w:rPr>
        <w:t xml:space="preserve"> 37 nariadenia vlá</w:t>
      </w:r>
      <w:r w:rsidRPr="00A8306A">
        <w:rPr>
          <w:rFonts w:ascii="Times New Roman" w:hAnsi="Times New Roman" w:hint="default"/>
        </w:rPr>
        <w:t>dy Slovens</w:t>
      </w:r>
      <w:r>
        <w:rPr>
          <w:rFonts w:ascii="Times New Roman" w:hAnsi="Times New Roman" w:hint="default"/>
        </w:rPr>
        <w:t>kej republiky č</w:t>
      </w:r>
      <w:r>
        <w:rPr>
          <w:rFonts w:ascii="Times New Roman" w:hAnsi="Times New Roman" w:hint="default"/>
        </w:rPr>
        <w:t>. 140/2009 Z. z.</w:t>
      </w:r>
    </w:p>
    <w:p w:rsidR="00616DC3" w:rsidRPr="00A8306A" w:rsidP="00A01B08">
      <w:pPr>
        <w:pStyle w:val="FootnoteText"/>
        <w:bidi w:val="0"/>
        <w:ind w:left="284"/>
        <w:jc w:val="both"/>
        <w:rPr>
          <w:rFonts w:ascii="Times New Roman" w:hAnsi="Times New Roman" w:hint="default"/>
        </w:rPr>
      </w:pPr>
      <w:r w:rsidRPr="00A8306A">
        <w:rPr>
          <w:rFonts w:ascii="Times New Roman" w:hAnsi="Times New Roman" w:hint="default"/>
        </w:rPr>
        <w:t>Č</w:t>
      </w:r>
      <w:r w:rsidRPr="00A8306A">
        <w:rPr>
          <w:rFonts w:ascii="Times New Roman" w:hAnsi="Times New Roman" w:hint="default"/>
        </w:rPr>
        <w:t>l. 72 ods. 2 pí</w:t>
      </w:r>
      <w:r w:rsidRPr="00A8306A">
        <w:rPr>
          <w:rFonts w:ascii="Times New Roman" w:hAnsi="Times New Roman" w:hint="default"/>
        </w:rPr>
        <w:t>sm. e) a </w:t>
      </w:r>
      <w:r w:rsidRPr="00A8306A">
        <w:rPr>
          <w:rFonts w:ascii="Times New Roman" w:hAnsi="Times New Roman" w:hint="default"/>
        </w:rPr>
        <w:t>f) nariadenia (EÚ</w:t>
      </w:r>
      <w:r w:rsidRPr="00A8306A">
        <w:rPr>
          <w:rFonts w:ascii="Times New Roman" w:hAnsi="Times New Roman" w:hint="default"/>
        </w:rPr>
        <w:t>) č</w:t>
      </w:r>
      <w:r w:rsidRPr="00A8306A">
        <w:rPr>
          <w:rFonts w:ascii="Times New Roman" w:hAnsi="Times New Roman" w:hint="default"/>
        </w:rPr>
        <w:t>. 167/2013 v </w:t>
      </w:r>
      <w:r w:rsidRPr="00A8306A">
        <w:rPr>
          <w:rFonts w:ascii="Times New Roman" w:hAnsi="Times New Roman" w:hint="default"/>
        </w:rPr>
        <w:t>platnom znení.</w:t>
      </w:r>
    </w:p>
    <w:p w:rsidR="00616DC3" w:rsidRPr="00A8306A" w:rsidP="00A01B08">
      <w:pPr>
        <w:pStyle w:val="FootnoteText"/>
        <w:bidi w:val="0"/>
        <w:ind w:left="284"/>
        <w:jc w:val="both"/>
        <w:rPr>
          <w:rFonts w:ascii="Times New Roman" w:hAnsi="Times New Roman" w:hint="default"/>
        </w:rPr>
      </w:pPr>
      <w:r w:rsidRPr="00A8306A">
        <w:rPr>
          <w:rFonts w:ascii="Times New Roman" w:hAnsi="Times New Roman" w:hint="default"/>
        </w:rPr>
        <w:t>Č</w:t>
      </w:r>
      <w:r w:rsidRPr="00A8306A">
        <w:rPr>
          <w:rFonts w:ascii="Times New Roman" w:hAnsi="Times New Roman" w:hint="default"/>
        </w:rPr>
        <w:t>l. 76 ods. 2 pí</w:t>
      </w:r>
      <w:r w:rsidRPr="00A8306A">
        <w:rPr>
          <w:rFonts w:ascii="Times New Roman" w:hAnsi="Times New Roman" w:hint="default"/>
        </w:rPr>
        <w:t>sm. e) a </w:t>
      </w:r>
      <w:r w:rsidRPr="00A8306A">
        <w:rPr>
          <w:rFonts w:ascii="Times New Roman" w:hAnsi="Times New Roman" w:hint="default"/>
        </w:rPr>
        <w:t>f) nariadenia (EÚ</w:t>
      </w:r>
      <w:r w:rsidRPr="00A8306A">
        <w:rPr>
          <w:rFonts w:ascii="Times New Roman" w:hAnsi="Times New Roman" w:hint="default"/>
        </w:rPr>
        <w:t>) č. </w:t>
      </w:r>
      <w:r w:rsidRPr="00A8306A">
        <w:rPr>
          <w:rFonts w:ascii="Times New Roman" w:hAnsi="Times New Roman" w:hint="default"/>
        </w:rPr>
        <w:t>168/2013 v </w:t>
      </w:r>
      <w:r w:rsidRPr="00A8306A">
        <w:rPr>
          <w:rFonts w:ascii="Times New Roman" w:hAnsi="Times New Roman" w:hint="default"/>
        </w:rPr>
        <w:t>platnom znení.</w:t>
      </w:r>
    </w:p>
    <w:p w:rsidP="00A01B08">
      <w:pPr>
        <w:pStyle w:val="FootnoteText"/>
        <w:bidi w:val="0"/>
        <w:ind w:left="284"/>
        <w:jc w:val="both"/>
      </w:pPr>
      <w:r w:rsidRPr="00A8306A" w:rsidR="00616DC3">
        <w:rPr>
          <w:rFonts w:ascii="Times New Roman" w:hAnsi="Times New Roman" w:hint="default"/>
        </w:rPr>
        <w:t>Č</w:t>
      </w:r>
      <w:r w:rsidRPr="00A8306A" w:rsidR="00616DC3">
        <w:rPr>
          <w:rFonts w:ascii="Times New Roman" w:hAnsi="Times New Roman" w:hint="default"/>
        </w:rPr>
        <w:t>l. 57 ods. 2 pí</w:t>
      </w:r>
      <w:r w:rsidRPr="00A8306A" w:rsidR="00616DC3">
        <w:rPr>
          <w:rFonts w:ascii="Times New Roman" w:hAnsi="Times New Roman" w:hint="default"/>
        </w:rPr>
        <w:t>sm. e) až</w:t>
      </w:r>
      <w:r w:rsidRPr="00A8306A" w:rsidR="00616DC3">
        <w:rPr>
          <w:rFonts w:ascii="Times New Roman" w:hAnsi="Times New Roman" w:hint="default"/>
        </w:rPr>
        <w:t xml:space="preserve"> i) nar</w:t>
      </w:r>
      <w:r w:rsidRPr="00A8306A" w:rsidR="00616DC3">
        <w:rPr>
          <w:rFonts w:ascii="Times New Roman" w:hAnsi="Times New Roman" w:hint="default"/>
        </w:rPr>
        <w:t>iadenia (EÚ</w:t>
      </w:r>
      <w:r w:rsidRPr="00A8306A" w:rsidR="00616DC3">
        <w:rPr>
          <w:rFonts w:ascii="Times New Roman" w:hAnsi="Times New Roman" w:hint="default"/>
        </w:rPr>
        <w:t>) 2016/1628</w:t>
      </w:r>
      <w:r w:rsidR="00616DC3">
        <w:rPr>
          <w:rFonts w:ascii="Times New Roman" w:hAnsi="Times New Roman"/>
        </w:rPr>
        <w:t xml:space="preserve"> v </w:t>
      </w:r>
      <w:r w:rsidR="00616DC3">
        <w:rPr>
          <w:rFonts w:ascii="Times New Roman" w:hAnsi="Times New Roman" w:hint="default"/>
        </w:rPr>
        <w:t>platnom znení</w:t>
      </w:r>
      <w:r w:rsidRPr="00A8306A" w:rsidR="00616DC3">
        <w:rPr>
          <w:rFonts w:ascii="Times New Roman" w:hAnsi="Times New Roman"/>
        </w:rPr>
        <w:t>.</w:t>
      </w:r>
    </w:p>
  </w:footnote>
  <w:footnote w:id="94">
    <w:p w:rsidP="00011AAD">
      <w:pPr>
        <w:pStyle w:val="FootnoteText"/>
        <w:bidi w:val="0"/>
        <w:ind w:left="284" w:hanging="284"/>
        <w:jc w:val="both"/>
      </w:pPr>
      <w:r w:rsidRPr="001A3266" w:rsidR="00616DC3">
        <w:rPr>
          <w:rStyle w:val="FootnoteReference"/>
          <w:rFonts w:ascii="Times New Roman" w:hAnsi="Times New Roman"/>
        </w:rPr>
        <w:footnoteRef/>
      </w:r>
      <w:r w:rsidRPr="001A3266" w:rsidR="00616DC3">
        <w:rPr>
          <w:rFonts w:ascii="Times New Roman" w:hAnsi="Times New Roman"/>
        </w:rPr>
        <w:t xml:space="preserve">) </w:t>
      </w:r>
      <w:r w:rsidRPr="00207961" w:rsidR="00616DC3">
        <w:rPr>
          <w:rFonts w:ascii="Times New Roman" w:hAnsi="Times New Roman" w:hint="default"/>
        </w:rPr>
        <w:t>§</w:t>
      </w:r>
      <w:r w:rsidRPr="00207961" w:rsidR="00616DC3">
        <w:rPr>
          <w:rFonts w:ascii="Times New Roman" w:hAnsi="Times New Roman" w:hint="default"/>
        </w:rPr>
        <w:t xml:space="preserve"> 58 ods. 1 pí</w:t>
      </w:r>
      <w:r w:rsidRPr="00207961" w:rsidR="00616DC3">
        <w:rPr>
          <w:rFonts w:ascii="Times New Roman" w:hAnsi="Times New Roman" w:hint="default"/>
        </w:rPr>
        <w:t>sm. e) zá</w:t>
      </w:r>
      <w:r w:rsidRPr="00207961" w:rsidR="00616DC3">
        <w:rPr>
          <w:rFonts w:ascii="Times New Roman" w:hAnsi="Times New Roman" w:hint="default"/>
        </w:rPr>
        <w:t>kona č</w:t>
      </w:r>
      <w:r w:rsidRPr="00207961" w:rsidR="00616DC3">
        <w:rPr>
          <w:rFonts w:ascii="Times New Roman" w:hAnsi="Times New Roman" w:hint="default"/>
        </w:rPr>
        <w:t xml:space="preserve">. 455/1991 Zb. </w:t>
      </w:r>
      <w:r w:rsidRPr="00B54790" w:rsidR="00616DC3">
        <w:rPr>
          <w:rFonts w:ascii="Times New Roman" w:hAnsi="Times New Roman"/>
        </w:rPr>
        <w:t>o </w:t>
      </w:r>
      <w:r w:rsidRPr="00B54790" w:rsidR="00616DC3">
        <w:rPr>
          <w:rFonts w:ascii="Times New Roman" w:hAnsi="Times New Roman" w:hint="default"/>
        </w:rPr>
        <w:t>ž</w:t>
      </w:r>
      <w:r w:rsidRPr="00B54790" w:rsidR="00616DC3">
        <w:rPr>
          <w:rFonts w:ascii="Times New Roman" w:hAnsi="Times New Roman" w:hint="default"/>
        </w:rPr>
        <w:t>ivnostenskom podnikaní</w:t>
      </w:r>
      <w:r w:rsidRPr="00B54790" w:rsidR="00616DC3">
        <w:rPr>
          <w:rFonts w:ascii="Times New Roman" w:hAnsi="Times New Roman" w:hint="default"/>
        </w:rPr>
        <w:t xml:space="preserve"> (ž</w:t>
      </w:r>
      <w:r w:rsidRPr="00B54790" w:rsidR="00616DC3">
        <w:rPr>
          <w:rFonts w:ascii="Times New Roman" w:hAnsi="Times New Roman" w:hint="default"/>
        </w:rPr>
        <w:t>ivnostenský</w:t>
      </w:r>
      <w:r w:rsidRPr="00B54790" w:rsidR="00616DC3">
        <w:rPr>
          <w:rFonts w:ascii="Times New Roman" w:hAnsi="Times New Roman" w:hint="default"/>
        </w:rPr>
        <w:t xml:space="preserve"> zá</w:t>
      </w:r>
      <w:r w:rsidRPr="00B54790" w:rsidR="00616DC3">
        <w:rPr>
          <w:rFonts w:ascii="Times New Roman" w:hAnsi="Times New Roman" w:hint="default"/>
        </w:rPr>
        <w:t>kon)</w:t>
      </w:r>
      <w:r w:rsidR="00616DC3">
        <w:rPr>
          <w:rFonts w:ascii="Times New Roman" w:hAnsi="Times New Roman"/>
        </w:rPr>
        <w:t xml:space="preserve"> </w:t>
      </w:r>
      <w:r w:rsidRPr="00207961" w:rsidR="00616DC3">
        <w:rPr>
          <w:rFonts w:ascii="Times New Roman" w:hAnsi="Times New Roman" w:hint="default"/>
        </w:rPr>
        <w:t>v znení</w:t>
      </w:r>
      <w:r w:rsidRPr="00207961" w:rsidR="00616DC3">
        <w:rPr>
          <w:rFonts w:ascii="Times New Roman" w:hAnsi="Times New Roman" w:hint="default"/>
        </w:rPr>
        <w:t xml:space="preserve"> </w:t>
      </w:r>
      <w:r w:rsidR="00616DC3">
        <w:rPr>
          <w:rFonts w:ascii="Times New Roman" w:hAnsi="Times New Roman" w:hint="default"/>
        </w:rPr>
        <w:t>zá</w:t>
      </w:r>
      <w:r w:rsidR="00616DC3">
        <w:rPr>
          <w:rFonts w:ascii="Times New Roman" w:hAnsi="Times New Roman" w:hint="default"/>
        </w:rPr>
        <w:t>kona č</w:t>
      </w:r>
      <w:r w:rsidR="00616DC3">
        <w:rPr>
          <w:rFonts w:ascii="Times New Roman" w:hAnsi="Times New Roman" w:hint="default"/>
        </w:rPr>
        <w:t>. 412/2015 Z. z.</w:t>
      </w:r>
    </w:p>
  </w:footnote>
  <w:footnote w:id="95">
    <w:p w:rsidP="009E0208">
      <w:pPr>
        <w:pStyle w:val="FootnoteText"/>
        <w:bidi w:val="0"/>
        <w:ind w:left="284" w:hanging="284"/>
        <w:jc w:val="both"/>
      </w:pPr>
      <w:r w:rsidRPr="001A3266" w:rsidR="00616DC3">
        <w:rPr>
          <w:rStyle w:val="FootnoteReference"/>
          <w:rFonts w:ascii="Times New Roman" w:hAnsi="Times New Roman"/>
        </w:rPr>
        <w:footnoteRef/>
      </w:r>
      <w:r w:rsidRPr="001A3266"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58 ods. 1 pí</w:t>
      </w:r>
      <w:r w:rsidR="00616DC3">
        <w:rPr>
          <w:rFonts w:ascii="Times New Roman" w:hAnsi="Times New Roman" w:hint="default"/>
        </w:rPr>
        <w:t>sm. c</w:t>
      </w:r>
      <w:r w:rsidRPr="00207961" w:rsidR="00616DC3">
        <w:rPr>
          <w:rFonts w:ascii="Times New Roman" w:hAnsi="Times New Roman" w:hint="default"/>
        </w:rPr>
        <w:t>) zá</w:t>
      </w:r>
      <w:r w:rsidRPr="00207961" w:rsidR="00616DC3">
        <w:rPr>
          <w:rFonts w:ascii="Times New Roman" w:hAnsi="Times New Roman" w:hint="default"/>
        </w:rPr>
        <w:t>kona č</w:t>
      </w:r>
      <w:r w:rsidRPr="00207961" w:rsidR="00616DC3">
        <w:rPr>
          <w:rFonts w:ascii="Times New Roman" w:hAnsi="Times New Roman" w:hint="default"/>
        </w:rPr>
        <w:t>. 455/1991 Zb. v znení</w:t>
      </w:r>
      <w:r w:rsidRPr="00207961" w:rsidR="00616DC3">
        <w:rPr>
          <w:rFonts w:ascii="Times New Roman" w:hAnsi="Times New Roman" w:hint="default"/>
        </w:rPr>
        <w:t xml:space="preserve"> </w:t>
      </w:r>
      <w:r w:rsidR="00616DC3">
        <w:rPr>
          <w:rFonts w:ascii="Times New Roman" w:hAnsi="Times New Roman" w:hint="default"/>
        </w:rPr>
        <w:t>neskorší</w:t>
      </w:r>
      <w:r w:rsidR="00616DC3">
        <w:rPr>
          <w:rFonts w:ascii="Times New Roman" w:hAnsi="Times New Roman" w:hint="default"/>
        </w:rPr>
        <w:t>ch predpisov.</w:t>
      </w:r>
    </w:p>
  </w:footnote>
  <w:footnote w:id="96">
    <w:p w:rsidP="00B23CC3">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Naprí</w:t>
      </w:r>
      <w:r w:rsidR="00616DC3">
        <w:rPr>
          <w:rFonts w:ascii="Times New Roman" w:hAnsi="Times New Roman" w:hint="default"/>
        </w:rPr>
        <w:t>klad</w:t>
      </w:r>
      <w:r w:rsidR="00616DC3">
        <w:rPr>
          <w:rFonts w:ascii="Times New Roman" w:hAnsi="Times New Roman" w:hint="default"/>
        </w:rPr>
        <w:t xml:space="preserve"> č</w:t>
      </w:r>
      <w:r w:rsidR="00616DC3">
        <w:rPr>
          <w:rFonts w:ascii="Times New Roman" w:hAnsi="Times New Roman" w:hint="default"/>
        </w:rPr>
        <w:t>l. 39 ods. 3 n</w:t>
      </w:r>
      <w:r w:rsidRPr="00AC3F38" w:rsidR="00616DC3">
        <w:rPr>
          <w:rFonts w:ascii="Times New Roman" w:hAnsi="Times New Roman"/>
        </w:rPr>
        <w:t>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00616DC3">
        <w:rPr>
          <w:rFonts w:ascii="Times New Roman" w:hAnsi="Times New Roman"/>
        </w:rPr>
        <w:t> </w:t>
      </w:r>
      <w:r w:rsidRPr="00AC3F38" w:rsidR="00616DC3">
        <w:rPr>
          <w:rFonts w:ascii="Times New Roman" w:hAnsi="Times New Roman"/>
        </w:rPr>
        <w:t>16</w:t>
      </w:r>
      <w:r w:rsidR="00616DC3">
        <w:rPr>
          <w:rFonts w:ascii="Times New Roman" w:hAnsi="Times New Roman"/>
        </w:rPr>
        <w:t>7</w:t>
      </w:r>
      <w:r w:rsidRPr="00AC3F38" w:rsidR="00616DC3">
        <w:rPr>
          <w:rFonts w:ascii="Times New Roman" w:hAnsi="Times New Roman" w:hint="default"/>
        </w:rPr>
        <w:t>/2013 v platnom znení</w:t>
      </w:r>
      <w:r w:rsidR="00616DC3">
        <w:rPr>
          <w:rFonts w:ascii="Times New Roman" w:hAnsi="Times New Roman" w:hint="default"/>
        </w:rPr>
        <w:t>, č</w:t>
      </w:r>
      <w:r w:rsidR="00616DC3">
        <w:rPr>
          <w:rFonts w:ascii="Times New Roman" w:hAnsi="Times New Roman" w:hint="default"/>
        </w:rPr>
        <w:t>l. 44 ods. 3 n</w:t>
      </w:r>
      <w:r w:rsidRPr="00AC3F38" w:rsidR="00616DC3">
        <w:rPr>
          <w:rFonts w:ascii="Times New Roman" w:hAnsi="Times New Roman"/>
        </w:rPr>
        <w:t>ariadeni</w:t>
      </w:r>
      <w:r w:rsidR="00616DC3">
        <w:rPr>
          <w:rFonts w:ascii="Times New Roman" w:hAnsi="Times New Roman"/>
        </w:rPr>
        <w:t>a</w:t>
      </w:r>
      <w:r w:rsidRPr="00AC3F38" w:rsidR="00616DC3">
        <w:rPr>
          <w:rFonts w:ascii="Times New Roman" w:hAnsi="Times New Roman" w:hint="default"/>
        </w:rPr>
        <w:t xml:space="preserve"> (EÚ</w:t>
      </w:r>
      <w:r w:rsidRPr="00AC3F38" w:rsidR="00616DC3">
        <w:rPr>
          <w:rFonts w:ascii="Times New Roman" w:hAnsi="Times New Roman" w:hint="default"/>
        </w:rPr>
        <w:t>) č</w:t>
      </w:r>
      <w:r w:rsidRPr="00AC3F38" w:rsidR="00616DC3">
        <w:rPr>
          <w:rFonts w:ascii="Times New Roman" w:hAnsi="Times New Roman" w:hint="default"/>
        </w:rPr>
        <w:t>. 168/2013 v</w:t>
      </w:r>
      <w:r w:rsidR="00616DC3">
        <w:rPr>
          <w:rFonts w:ascii="Times New Roman" w:hAnsi="Times New Roman"/>
        </w:rPr>
        <w:t> </w:t>
      </w:r>
      <w:r w:rsidRPr="00AC3F38" w:rsidR="00616DC3">
        <w:rPr>
          <w:rFonts w:ascii="Times New Roman" w:hAnsi="Times New Roman"/>
        </w:rPr>
        <w:t>platnom</w:t>
      </w:r>
      <w:r w:rsidR="00616DC3">
        <w:rPr>
          <w:rFonts w:ascii="Times New Roman" w:hAnsi="Times New Roman"/>
        </w:rPr>
        <w:t xml:space="preserve"> </w:t>
      </w:r>
      <w:r w:rsidRPr="00AC3F38" w:rsidR="00616DC3">
        <w:rPr>
          <w:rFonts w:ascii="Times New Roman" w:hAnsi="Times New Roman" w:hint="default"/>
        </w:rPr>
        <w:t>znení</w:t>
      </w:r>
      <w:r w:rsidR="00616DC3">
        <w:rPr>
          <w:rFonts w:ascii="Times New Roman" w:hAnsi="Times New Roman"/>
        </w:rPr>
        <w:t>.</w:t>
      </w:r>
    </w:p>
  </w:footnote>
  <w:footnote w:id="97">
    <w:p w:rsidP="0021042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210428" w:rsidR="00616DC3">
        <w:rPr>
          <w:rFonts w:ascii="Times New Roman" w:hAnsi="Times New Roman" w:hint="default"/>
        </w:rPr>
        <w:t>§</w:t>
      </w:r>
      <w:r w:rsidRPr="00210428" w:rsidR="00616DC3">
        <w:rPr>
          <w:rFonts w:ascii="Times New Roman" w:hAnsi="Times New Roman" w:hint="default"/>
        </w:rPr>
        <w:t xml:space="preserve"> 10 zá</w:t>
      </w:r>
      <w:r w:rsidRPr="00210428" w:rsidR="00616DC3">
        <w:rPr>
          <w:rFonts w:ascii="Times New Roman" w:hAnsi="Times New Roman" w:hint="default"/>
        </w:rPr>
        <w:t>kona č</w:t>
      </w:r>
      <w:r w:rsidRPr="00210428" w:rsidR="00616DC3">
        <w:rPr>
          <w:rFonts w:ascii="Times New Roman" w:hAnsi="Times New Roman" w:hint="default"/>
        </w:rPr>
        <w:t>. 330/2007 Z. z. o registri trestov a o zmene a doplnení</w:t>
      </w:r>
      <w:r w:rsidRPr="00210428" w:rsidR="00616DC3">
        <w:rPr>
          <w:rFonts w:ascii="Times New Roman" w:hAnsi="Times New Roman" w:hint="default"/>
        </w:rPr>
        <w:t xml:space="preserve"> niektorý</w:t>
      </w:r>
      <w:r w:rsidRPr="00210428" w:rsidR="00616DC3">
        <w:rPr>
          <w:rFonts w:ascii="Times New Roman" w:hAnsi="Times New Roman" w:hint="default"/>
        </w:rPr>
        <w:t>ch zá</w:t>
      </w:r>
      <w:r w:rsidRPr="00210428" w:rsidR="00616DC3">
        <w:rPr>
          <w:rFonts w:ascii="Times New Roman" w:hAnsi="Times New Roman" w:hint="default"/>
        </w:rPr>
        <w:t>konov</w:t>
      </w:r>
      <w:r w:rsidR="00616DC3">
        <w:rPr>
          <w:rFonts w:ascii="Times New Roman" w:hAnsi="Times New Roman"/>
        </w:rPr>
        <w:t xml:space="preserve">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r w:rsidRPr="00210428" w:rsidR="00616DC3">
        <w:rPr>
          <w:rFonts w:ascii="Times New Roman" w:hAnsi="Times New Roman"/>
        </w:rPr>
        <w:t>.</w:t>
      </w:r>
    </w:p>
  </w:footnote>
  <w:footnote w:id="98">
    <w:p w:rsidP="00210428">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Pr="00210428" w:rsidR="00616DC3">
        <w:rPr>
          <w:rFonts w:ascii="Times New Roman" w:hAnsi="Times New Roman" w:hint="default"/>
        </w:rPr>
        <w:t>§</w:t>
      </w:r>
      <w:r w:rsidRPr="00210428" w:rsidR="00616DC3">
        <w:rPr>
          <w:rFonts w:ascii="Times New Roman" w:hAnsi="Times New Roman" w:hint="default"/>
        </w:rPr>
        <w:t xml:space="preserve"> 12 zá</w:t>
      </w:r>
      <w:r w:rsidRPr="00210428" w:rsidR="00616DC3">
        <w:rPr>
          <w:rFonts w:ascii="Times New Roman" w:hAnsi="Times New Roman" w:hint="default"/>
        </w:rPr>
        <w:t xml:space="preserve">kona </w:t>
      </w:r>
      <w:r w:rsidRPr="00210428" w:rsidR="00616DC3">
        <w:rPr>
          <w:rFonts w:ascii="Times New Roman" w:hAnsi="Times New Roman" w:hint="default"/>
        </w:rPr>
        <w:t>č</w:t>
      </w:r>
      <w:r w:rsidRPr="00210428" w:rsidR="00616DC3">
        <w:rPr>
          <w:rFonts w:ascii="Times New Roman" w:hAnsi="Times New Roman" w:hint="default"/>
        </w:rPr>
        <w:t>. 330/2007 Z. z. v znení</w:t>
      </w:r>
      <w:r w:rsidRPr="00210428" w:rsidR="00616DC3">
        <w:rPr>
          <w:rFonts w:ascii="Times New Roman" w:hAnsi="Times New Roman" w:hint="default"/>
        </w:rPr>
        <w:t xml:space="preserve"> neskorší</w:t>
      </w:r>
      <w:r w:rsidRPr="00210428" w:rsidR="00616DC3">
        <w:rPr>
          <w:rFonts w:ascii="Times New Roman" w:hAnsi="Times New Roman" w:hint="default"/>
        </w:rPr>
        <w:t>ch predpisov.</w:t>
      </w:r>
    </w:p>
  </w:footnote>
  <w:footnote w:id="99">
    <w:p w:rsidP="00134FA9">
      <w:pPr>
        <w:pStyle w:val="FootnoteText"/>
        <w:bidi w:val="0"/>
        <w:ind w:left="142" w:hanging="142"/>
        <w:jc w:val="both"/>
      </w:pPr>
      <w:r w:rsidRPr="006266E9" w:rsidR="00616DC3">
        <w:rPr>
          <w:rStyle w:val="FootnoteReference"/>
          <w:rFonts w:ascii="Times New Roman" w:hAnsi="Times New Roman"/>
        </w:rPr>
        <w:footnoteRef/>
      </w:r>
      <w:r w:rsidRPr="006266E9" w:rsidR="00616DC3">
        <w:rPr>
          <w:rFonts w:ascii="Times New Roman" w:hAnsi="Times New Roman" w:hint="default"/>
        </w:rPr>
        <w:t>) Zá</w:t>
      </w:r>
      <w:r w:rsidRPr="006266E9" w:rsidR="00616DC3">
        <w:rPr>
          <w:rFonts w:ascii="Times New Roman" w:hAnsi="Times New Roman" w:hint="default"/>
        </w:rPr>
        <w:t>kon č</w:t>
      </w:r>
      <w:r w:rsidRPr="006266E9" w:rsidR="00616DC3">
        <w:rPr>
          <w:rFonts w:ascii="Times New Roman" w:hAnsi="Times New Roman" w:hint="default"/>
        </w:rPr>
        <w:t>. 422/2015 Z. z. o uzná</w:t>
      </w:r>
      <w:r w:rsidRPr="006266E9" w:rsidR="00616DC3">
        <w:rPr>
          <w:rFonts w:ascii="Times New Roman" w:hAnsi="Times New Roman" w:hint="default"/>
        </w:rPr>
        <w:t>vaní</w:t>
      </w:r>
      <w:r w:rsidRPr="006266E9" w:rsidR="00616DC3">
        <w:rPr>
          <w:rFonts w:ascii="Times New Roman" w:hAnsi="Times New Roman" w:hint="default"/>
        </w:rPr>
        <w:t xml:space="preserve"> dokladov o vzdelaní</w:t>
      </w:r>
      <w:r w:rsidRPr="006266E9" w:rsidR="00616DC3">
        <w:rPr>
          <w:rFonts w:ascii="Times New Roman" w:hAnsi="Times New Roman" w:hint="default"/>
        </w:rPr>
        <w:t xml:space="preserve"> a o uzná</w:t>
      </w:r>
      <w:r w:rsidRPr="006266E9" w:rsidR="00616DC3">
        <w:rPr>
          <w:rFonts w:ascii="Times New Roman" w:hAnsi="Times New Roman" w:hint="default"/>
        </w:rPr>
        <w:t>vaní</w:t>
      </w:r>
      <w:r w:rsidRPr="006266E9" w:rsidR="00616DC3">
        <w:rPr>
          <w:rFonts w:ascii="Times New Roman" w:hAnsi="Times New Roman" w:hint="default"/>
        </w:rPr>
        <w:t xml:space="preserve"> odborný</w:t>
      </w:r>
      <w:r w:rsidRPr="006266E9" w:rsidR="00616DC3">
        <w:rPr>
          <w:rFonts w:ascii="Times New Roman" w:hAnsi="Times New Roman" w:hint="default"/>
        </w:rPr>
        <w:t>ch kvalifiká</w:t>
      </w:r>
      <w:r w:rsidRPr="006266E9" w:rsidR="00616DC3">
        <w:rPr>
          <w:rFonts w:ascii="Times New Roman" w:hAnsi="Times New Roman" w:hint="default"/>
        </w:rPr>
        <w:t>cií</w:t>
      </w:r>
      <w:r w:rsidRPr="006266E9" w:rsidR="00616DC3">
        <w:rPr>
          <w:rFonts w:ascii="Times New Roman" w:hAnsi="Times New Roman" w:hint="default"/>
        </w:rPr>
        <w:t xml:space="preserve"> a o zmene a</w:t>
      </w:r>
      <w:r w:rsidR="00616DC3">
        <w:rPr>
          <w:rFonts w:ascii="Times New Roman" w:hAnsi="Times New Roman"/>
        </w:rPr>
        <w:t> </w:t>
      </w:r>
      <w:r w:rsidRPr="006266E9" w:rsidR="00616DC3">
        <w:rPr>
          <w:rFonts w:ascii="Times New Roman" w:hAnsi="Times New Roman" w:hint="default"/>
        </w:rPr>
        <w:t>doplnení</w:t>
      </w:r>
      <w:r w:rsidRPr="006266E9" w:rsidR="00616DC3">
        <w:rPr>
          <w:rFonts w:ascii="Times New Roman" w:hAnsi="Times New Roman" w:hint="default"/>
        </w:rPr>
        <w:t xml:space="preserve"> niektorý</w:t>
      </w:r>
      <w:r w:rsidRPr="006266E9" w:rsidR="00616DC3">
        <w:rPr>
          <w:rFonts w:ascii="Times New Roman" w:hAnsi="Times New Roman" w:hint="default"/>
        </w:rPr>
        <w:t>ch zá</w:t>
      </w:r>
      <w:r w:rsidRPr="006266E9" w:rsidR="00616DC3">
        <w:rPr>
          <w:rFonts w:ascii="Times New Roman" w:hAnsi="Times New Roman" w:hint="default"/>
        </w:rPr>
        <w:t>konov</w:t>
      </w:r>
      <w:r w:rsidR="00616DC3">
        <w:rPr>
          <w:rFonts w:ascii="Times New Roman" w:hAnsi="Times New Roman"/>
        </w:rPr>
        <w:t xml:space="preserve"> v </w:t>
      </w:r>
      <w:r w:rsidR="00616DC3">
        <w:rPr>
          <w:rFonts w:ascii="Times New Roman" w:hAnsi="Times New Roman" w:hint="default"/>
        </w:rPr>
        <w:t>znení</w:t>
      </w:r>
      <w:r w:rsidR="00616DC3">
        <w:rPr>
          <w:rFonts w:ascii="Times New Roman" w:hAnsi="Times New Roman" w:hint="default"/>
        </w:rPr>
        <w:t xml:space="preserve"> zá</w:t>
      </w:r>
      <w:r w:rsidR="00616DC3">
        <w:rPr>
          <w:rFonts w:ascii="Times New Roman" w:hAnsi="Times New Roman" w:hint="default"/>
        </w:rPr>
        <w:t>kona č</w:t>
      </w:r>
      <w:r w:rsidR="00616DC3">
        <w:rPr>
          <w:rFonts w:ascii="Times New Roman" w:hAnsi="Times New Roman" w:hint="default"/>
        </w:rPr>
        <w:t>. .../2017 Z. z.</w:t>
      </w:r>
    </w:p>
  </w:footnote>
  <w:footnote w:id="100">
    <w:p w:rsidP="00D7166E">
      <w:pPr>
        <w:pStyle w:val="FootnoteText"/>
        <w:bidi w:val="0"/>
        <w:ind w:left="284" w:hanging="284"/>
        <w:jc w:val="both"/>
      </w:pPr>
      <w:r w:rsidRPr="00AE46AE" w:rsidR="00616DC3">
        <w:rPr>
          <w:rStyle w:val="FootnoteReference"/>
          <w:rFonts w:ascii="Times New Roman" w:hAnsi="Times New Roman"/>
        </w:rPr>
        <w:footnoteRef/>
      </w:r>
      <w:r w:rsidRPr="00AE46AE" w:rsidR="00616DC3">
        <w:rPr>
          <w:rFonts w:ascii="Times New Roman" w:hAnsi="Times New Roman"/>
        </w:rPr>
        <w:t xml:space="preserve">) </w:t>
      </w:r>
      <w:r w:rsidR="00616DC3">
        <w:rPr>
          <w:rFonts w:ascii="Times New Roman" w:hAnsi="Times New Roman" w:hint="default"/>
        </w:rPr>
        <w:t>§</w:t>
      </w:r>
      <w:r w:rsidR="00616DC3">
        <w:rPr>
          <w:rFonts w:ascii="Times New Roman" w:hAnsi="Times New Roman" w:hint="default"/>
        </w:rPr>
        <w:t xml:space="preserve"> 116 ods. 8 zá</w:t>
      </w:r>
      <w:r w:rsidR="00616DC3">
        <w:rPr>
          <w:rFonts w:ascii="Times New Roman" w:hAnsi="Times New Roman" w:hint="default"/>
        </w:rPr>
        <w:t>kona č</w:t>
      </w:r>
      <w:r w:rsidR="00616DC3">
        <w:rPr>
          <w:rFonts w:ascii="Times New Roman" w:hAnsi="Times New Roman" w:hint="default"/>
        </w:rPr>
        <w:t>. 8/2009 Z. z. v </w:t>
      </w:r>
      <w:r w:rsidR="00616DC3">
        <w:rPr>
          <w:rFonts w:ascii="Times New Roman" w:hAnsi="Times New Roman" w:hint="default"/>
        </w:rPr>
        <w:t>znení</w:t>
      </w:r>
      <w:r w:rsidR="00616DC3">
        <w:rPr>
          <w:rFonts w:ascii="Times New Roman" w:hAnsi="Times New Roman" w:hint="default"/>
        </w:rPr>
        <w:t xml:space="preserve"> neskorší</w:t>
      </w:r>
      <w:r w:rsidR="00616DC3">
        <w:rPr>
          <w:rFonts w:ascii="Times New Roman" w:hAnsi="Times New Roman" w:hint="default"/>
        </w:rPr>
        <w:t>ch predpisov.</w:t>
      </w:r>
    </w:p>
  </w:footnote>
  <w:footnote w:id="101">
    <w:p w:rsidP="00855DC1">
      <w:pPr>
        <w:pStyle w:val="FootnoteText"/>
        <w:bidi w:val="0"/>
        <w:ind w:left="284" w:hanging="284"/>
        <w:jc w:val="both"/>
      </w:pPr>
      <w:r w:rsidRPr="00DC7D19" w:rsidR="00616DC3">
        <w:rPr>
          <w:rStyle w:val="FootnoteReference"/>
          <w:rFonts w:ascii="Times New Roman" w:hAnsi="Times New Roman"/>
        </w:rPr>
        <w:footnoteRef/>
      </w:r>
      <w:r w:rsidRPr="00DC7D19" w:rsidR="00616DC3">
        <w:rPr>
          <w:rFonts w:ascii="Times New Roman" w:hAnsi="Times New Roman" w:hint="default"/>
        </w:rPr>
        <w:t>) Zá</w:t>
      </w:r>
      <w:r w:rsidRPr="00DC7D19" w:rsidR="00616DC3">
        <w:rPr>
          <w:rFonts w:ascii="Times New Roman" w:hAnsi="Times New Roman" w:hint="default"/>
        </w:rPr>
        <w:t>kon č</w:t>
      </w:r>
      <w:r w:rsidRPr="00DC7D19" w:rsidR="00616DC3">
        <w:rPr>
          <w:rFonts w:ascii="Times New Roman" w:hAnsi="Times New Roman" w:hint="default"/>
        </w:rPr>
        <w:t>. 431/2002 Z. z. o </w:t>
      </w:r>
      <w:r w:rsidRPr="00DC7D19" w:rsidR="00616DC3">
        <w:rPr>
          <w:rFonts w:ascii="Times New Roman" w:hAnsi="Times New Roman" w:hint="default"/>
        </w:rPr>
        <w:t>úč</w:t>
      </w:r>
      <w:r w:rsidRPr="00DC7D19" w:rsidR="00616DC3">
        <w:rPr>
          <w:rFonts w:ascii="Times New Roman" w:hAnsi="Times New Roman" w:hint="default"/>
        </w:rPr>
        <w:t>tovní</w:t>
      </w:r>
      <w:r w:rsidRPr="00DC7D19" w:rsidR="00616DC3">
        <w:rPr>
          <w:rFonts w:ascii="Times New Roman" w:hAnsi="Times New Roman" w:hint="default"/>
        </w:rPr>
        <w:t>ctve v </w:t>
      </w:r>
      <w:r w:rsidRPr="00DC7D19" w:rsidR="00616DC3">
        <w:rPr>
          <w:rFonts w:ascii="Times New Roman" w:hAnsi="Times New Roman" w:hint="default"/>
        </w:rPr>
        <w:t>znení</w:t>
      </w:r>
      <w:r w:rsidRPr="00DC7D19" w:rsidR="00616DC3">
        <w:rPr>
          <w:rFonts w:ascii="Times New Roman" w:hAnsi="Times New Roman" w:hint="default"/>
        </w:rPr>
        <w:t xml:space="preserve"> neskorší</w:t>
      </w:r>
      <w:r w:rsidRPr="00DC7D19" w:rsidR="00616DC3">
        <w:rPr>
          <w:rFonts w:ascii="Times New Roman" w:hAnsi="Times New Roman" w:hint="default"/>
        </w:rPr>
        <w:t>ch predpisov.</w:t>
      </w:r>
    </w:p>
  </w:footnote>
  <w:footnote w:id="102">
    <w:p w:rsidP="00855DC1">
      <w:pPr>
        <w:pStyle w:val="FootnoteText"/>
        <w:bidi w:val="0"/>
        <w:ind w:left="284" w:hanging="284"/>
        <w:jc w:val="both"/>
      </w:pPr>
      <w:r w:rsidRPr="00014556" w:rsidR="00616DC3">
        <w:rPr>
          <w:rStyle w:val="FootnoteReference"/>
          <w:rFonts w:ascii="Times New Roman" w:hAnsi="Times New Roman"/>
        </w:rPr>
        <w:footnoteRef/>
      </w:r>
      <w:r w:rsidRPr="00014556" w:rsidR="00616DC3">
        <w:rPr>
          <w:rFonts w:ascii="Times New Roman" w:hAnsi="Times New Roman" w:hint="default"/>
        </w:rPr>
        <w:t>) §</w:t>
      </w:r>
      <w:r w:rsidRPr="00014556" w:rsidR="00616DC3">
        <w:rPr>
          <w:rFonts w:ascii="Times New Roman" w:hAnsi="Times New Roman" w:hint="default"/>
        </w:rPr>
        <w:t xml:space="preserve"> 19 zá</w:t>
      </w:r>
      <w:r w:rsidRPr="00014556" w:rsidR="00616DC3">
        <w:rPr>
          <w:rFonts w:ascii="Times New Roman" w:hAnsi="Times New Roman" w:hint="default"/>
        </w:rPr>
        <w:t>kona č</w:t>
      </w:r>
      <w:r w:rsidRPr="00014556" w:rsidR="00616DC3">
        <w:rPr>
          <w:rFonts w:ascii="Times New Roman" w:hAnsi="Times New Roman" w:hint="default"/>
        </w:rPr>
        <w:t>. 431/2002 Z. z. v znení</w:t>
      </w:r>
      <w:r w:rsidRPr="00014556" w:rsidR="00616DC3">
        <w:rPr>
          <w:rFonts w:ascii="Times New Roman" w:hAnsi="Times New Roman" w:hint="default"/>
        </w:rPr>
        <w:t xml:space="preserve"> neskorší</w:t>
      </w:r>
      <w:r w:rsidRPr="00014556" w:rsidR="00616DC3">
        <w:rPr>
          <w:rFonts w:ascii="Times New Roman" w:hAnsi="Times New Roman" w:hint="default"/>
        </w:rPr>
        <w:t>ch predpisov.</w:t>
      </w:r>
    </w:p>
  </w:footnote>
  <w:footnote w:id="103">
    <w:p w:rsidP="00855DC1">
      <w:pPr>
        <w:pStyle w:val="FootnoteText"/>
        <w:bidi w:val="0"/>
        <w:ind w:left="284" w:hanging="284"/>
        <w:jc w:val="both"/>
      </w:pPr>
      <w:r w:rsidRPr="00A94FF7" w:rsidR="00616DC3">
        <w:rPr>
          <w:rStyle w:val="FootnoteReference"/>
          <w:rFonts w:ascii="Times New Roman" w:hAnsi="Times New Roman"/>
        </w:rPr>
        <w:footnoteRef/>
      </w:r>
      <w:r w:rsidRPr="00A94FF7" w:rsidR="00616DC3">
        <w:rPr>
          <w:rFonts w:ascii="Times New Roman" w:hAnsi="Times New Roman" w:hint="default"/>
        </w:rPr>
        <w:t>) §</w:t>
      </w:r>
      <w:r w:rsidRPr="00A94FF7" w:rsidR="00616DC3">
        <w:rPr>
          <w:rFonts w:ascii="Times New Roman" w:hAnsi="Times New Roman" w:hint="default"/>
        </w:rPr>
        <w:t xml:space="preserve"> 39 až</w:t>
      </w:r>
      <w:r w:rsidRPr="00A94FF7" w:rsidR="00616DC3">
        <w:rPr>
          <w:rFonts w:ascii="Times New Roman" w:hAnsi="Times New Roman" w:hint="default"/>
        </w:rPr>
        <w:t xml:space="preserve"> §</w:t>
      </w:r>
      <w:r w:rsidRPr="00A94FF7" w:rsidR="00616DC3">
        <w:rPr>
          <w:rFonts w:ascii="Times New Roman" w:hAnsi="Times New Roman" w:hint="default"/>
        </w:rPr>
        <w:t xml:space="preserve"> 41, prí</w:t>
      </w:r>
      <w:r w:rsidRPr="00A94FF7" w:rsidR="00616DC3">
        <w:rPr>
          <w:rFonts w:ascii="Times New Roman" w:hAnsi="Times New Roman" w:hint="default"/>
        </w:rPr>
        <w:t>lohy č</w:t>
      </w:r>
      <w:r w:rsidRPr="00A94FF7" w:rsidR="00616DC3">
        <w:rPr>
          <w:rFonts w:ascii="Times New Roman" w:hAnsi="Times New Roman" w:hint="default"/>
        </w:rPr>
        <w:t>. 5 a 6 nariadenia vlá</w:t>
      </w:r>
      <w:r w:rsidRPr="00A94FF7" w:rsidR="00616DC3">
        <w:rPr>
          <w:rFonts w:ascii="Times New Roman" w:hAnsi="Times New Roman" w:hint="default"/>
        </w:rPr>
        <w:t>dy Slovenskej republiky č</w:t>
      </w:r>
      <w:r w:rsidRPr="00A94FF7" w:rsidR="00616DC3">
        <w:rPr>
          <w:rFonts w:ascii="Times New Roman" w:hAnsi="Times New Roman" w:hint="default"/>
        </w:rPr>
        <w:t>. 140/2009 Z. z.</w:t>
      </w:r>
      <w:r w:rsidR="00616DC3">
        <w:rPr>
          <w:rFonts w:ascii="Times New Roman" w:hAnsi="Times New Roman"/>
        </w:rPr>
        <w:t xml:space="preserve"> v zn</w:t>
      </w:r>
      <w:r w:rsidR="00616DC3">
        <w:rPr>
          <w:rFonts w:ascii="Times New Roman" w:hAnsi="Times New Roman" w:hint="default"/>
        </w:rPr>
        <w:t>ení</w:t>
      </w:r>
      <w:r w:rsidR="00616DC3">
        <w:rPr>
          <w:rFonts w:ascii="Times New Roman" w:hAnsi="Times New Roman" w:hint="default"/>
        </w:rPr>
        <w:t xml:space="preserve"> nariadenia vlá</w:t>
      </w:r>
      <w:r w:rsidR="00616DC3">
        <w:rPr>
          <w:rFonts w:ascii="Times New Roman" w:hAnsi="Times New Roman" w:hint="default"/>
        </w:rPr>
        <w:t>dy Slovenskej republiky č</w:t>
      </w:r>
      <w:r w:rsidR="00616DC3">
        <w:rPr>
          <w:rFonts w:ascii="Times New Roman" w:hAnsi="Times New Roman" w:hint="default"/>
        </w:rPr>
        <w:t>. 65/2011 Z. z.</w:t>
      </w:r>
    </w:p>
  </w:footnote>
  <w:footnote w:id="104">
    <w:p w:rsidR="00616DC3" w:rsidRPr="00A94FF7" w:rsidP="00855DC1">
      <w:pPr>
        <w:pStyle w:val="FootnoteText"/>
        <w:bidi w:val="0"/>
        <w:ind w:left="284" w:hanging="284"/>
        <w:jc w:val="both"/>
      </w:pPr>
      <w:r w:rsidRPr="00A94FF7">
        <w:rPr>
          <w:rStyle w:val="FootnoteReference"/>
          <w:rFonts w:ascii="Times New Roman" w:hAnsi="Times New Roman"/>
        </w:rPr>
        <w:footnoteRef/>
      </w:r>
      <w:r w:rsidRPr="00A94FF7">
        <w:rPr>
          <w:rFonts w:ascii="Times New Roman" w:hAnsi="Times New Roman" w:hint="default"/>
        </w:rPr>
        <w:t>) Č</w:t>
      </w:r>
      <w:r w:rsidRPr="00A94FF7">
        <w:rPr>
          <w:rFonts w:ascii="Times New Roman" w:hAnsi="Times New Roman" w:hint="default"/>
        </w:rPr>
        <w:t>l. 65 nariadenia (EÚ</w:t>
      </w:r>
      <w:r w:rsidRPr="00A94FF7">
        <w:rPr>
          <w:rFonts w:ascii="Times New Roman" w:hAnsi="Times New Roman" w:hint="default"/>
        </w:rPr>
        <w:t>) č. </w:t>
      </w:r>
      <w:r w:rsidRPr="00A94FF7">
        <w:rPr>
          <w:rFonts w:ascii="Times New Roman" w:hAnsi="Times New Roman" w:hint="default"/>
        </w:rPr>
        <w:t>168/2013 v platnom znení.</w:t>
      </w:r>
    </w:p>
    <w:p w:rsidP="000B38A6">
      <w:pPr>
        <w:pStyle w:val="FootnoteText"/>
        <w:bidi w:val="0"/>
        <w:ind w:left="284"/>
        <w:jc w:val="both"/>
      </w:pPr>
      <w:r w:rsidRPr="00A94FF7" w:rsidR="00616DC3">
        <w:rPr>
          <w:rFonts w:ascii="Times New Roman" w:hAnsi="Times New Roman" w:hint="default"/>
        </w:rPr>
        <w:t>Prí</w:t>
      </w:r>
      <w:r w:rsidRPr="00A94FF7" w:rsidR="00616DC3">
        <w:rPr>
          <w:rFonts w:ascii="Times New Roman" w:hAnsi="Times New Roman" w:hint="default"/>
        </w:rPr>
        <w:t>loha XVII delegované</w:t>
      </w:r>
      <w:r w:rsidRPr="00A94FF7" w:rsidR="00616DC3">
        <w:rPr>
          <w:rFonts w:ascii="Times New Roman" w:hAnsi="Times New Roman" w:hint="default"/>
        </w:rPr>
        <w:t>ho nariadenia (EÚ</w:t>
      </w:r>
      <w:r w:rsidRPr="00A94FF7" w:rsidR="00616DC3">
        <w:rPr>
          <w:rFonts w:ascii="Times New Roman" w:hAnsi="Times New Roman" w:hint="default"/>
        </w:rPr>
        <w:t>) 2017/654.</w:t>
      </w:r>
    </w:p>
  </w:footnote>
  <w:footnote w:id="105">
    <w:p w:rsidR="00616DC3" w:rsidRPr="00A94FF7" w:rsidP="00855DC1">
      <w:pPr>
        <w:pStyle w:val="FootnoteText"/>
        <w:bidi w:val="0"/>
        <w:jc w:val="both"/>
      </w:pPr>
      <w:r w:rsidRPr="00A94FF7">
        <w:rPr>
          <w:rStyle w:val="FootnoteReference"/>
          <w:rFonts w:ascii="Times New Roman" w:hAnsi="Times New Roman"/>
        </w:rPr>
        <w:footnoteRef/>
      </w:r>
      <w:r w:rsidRPr="00A94FF7">
        <w:rPr>
          <w:rFonts w:ascii="Times New Roman" w:hAnsi="Times New Roman" w:hint="default"/>
        </w:rPr>
        <w:t>) Č</w:t>
      </w:r>
      <w:r w:rsidRPr="00A94FF7">
        <w:rPr>
          <w:rFonts w:ascii="Times New Roman" w:hAnsi="Times New Roman" w:hint="default"/>
        </w:rPr>
        <w:t>l. 61 nariadenia (EÚ</w:t>
      </w:r>
      <w:r w:rsidRPr="00A94FF7">
        <w:rPr>
          <w:rFonts w:ascii="Times New Roman" w:hAnsi="Times New Roman" w:hint="default"/>
        </w:rPr>
        <w:t>) č. </w:t>
      </w:r>
      <w:r w:rsidRPr="00A94FF7">
        <w:rPr>
          <w:rFonts w:ascii="Times New Roman" w:hAnsi="Times New Roman" w:hint="default"/>
        </w:rPr>
        <w:t>167/2013 v platnom znení.</w:t>
      </w:r>
    </w:p>
    <w:p w:rsidP="00855DC1">
      <w:pPr>
        <w:pStyle w:val="FootnoteText"/>
        <w:bidi w:val="0"/>
        <w:ind w:left="284"/>
        <w:jc w:val="both"/>
      </w:pPr>
      <w:r w:rsidRPr="00A94FF7" w:rsidR="00616DC3">
        <w:rPr>
          <w:rFonts w:ascii="Times New Roman" w:hAnsi="Times New Roman" w:hint="default"/>
        </w:rPr>
        <w:t>Prí</w:t>
      </w:r>
      <w:r w:rsidRPr="00A94FF7" w:rsidR="00616DC3">
        <w:rPr>
          <w:rFonts w:ascii="Times New Roman" w:hAnsi="Times New Roman" w:hint="default"/>
        </w:rPr>
        <w:t>loha XXX delegované</w:t>
      </w:r>
      <w:r w:rsidRPr="00A94FF7" w:rsidR="00616DC3">
        <w:rPr>
          <w:rFonts w:ascii="Times New Roman" w:hAnsi="Times New Roman" w:hint="default"/>
        </w:rPr>
        <w:t>ho nariadenia</w:t>
      </w:r>
      <w:r w:rsidRPr="00A94FF7" w:rsidR="00616DC3">
        <w:rPr>
          <w:rFonts w:ascii="Times New Roman" w:hAnsi="Times New Roman" w:hint="default"/>
        </w:rPr>
        <w:t xml:space="preserve"> (EÚ</w:t>
      </w:r>
      <w:r w:rsidRPr="00A94FF7" w:rsidR="00616DC3">
        <w:rPr>
          <w:rFonts w:ascii="Times New Roman" w:hAnsi="Times New Roman" w:hint="default"/>
        </w:rPr>
        <w:t>) 1322/2014.</w:t>
      </w:r>
    </w:p>
  </w:footnote>
  <w:footnote w:id="106">
    <w:p w:rsidP="00855DC1">
      <w:pPr>
        <w:pStyle w:val="FootnoteText"/>
        <w:bidi w:val="0"/>
        <w:ind w:left="284" w:hanging="284"/>
        <w:jc w:val="both"/>
      </w:pPr>
      <w:r w:rsidRPr="00A94FF7" w:rsidR="00616DC3">
        <w:rPr>
          <w:rStyle w:val="FootnoteReference"/>
          <w:rFonts w:ascii="Times New Roman" w:hAnsi="Times New Roman"/>
        </w:rPr>
        <w:footnoteRef/>
      </w:r>
      <w:r w:rsidRPr="00A94FF7" w:rsidR="00616DC3">
        <w:rPr>
          <w:rFonts w:ascii="Times New Roman" w:hAnsi="Times New Roman" w:hint="default"/>
        </w:rPr>
        <w:t>) STN EN ISO/IEC 17025 Vš</w:t>
      </w:r>
      <w:r w:rsidRPr="00A94FF7" w:rsidR="00616DC3">
        <w:rPr>
          <w:rFonts w:ascii="Times New Roman" w:hAnsi="Times New Roman" w:hint="default"/>
        </w:rPr>
        <w:t>eobecné</w:t>
      </w:r>
      <w:r w:rsidRPr="00A94FF7" w:rsidR="00616DC3">
        <w:rPr>
          <w:rFonts w:ascii="Times New Roman" w:hAnsi="Times New Roman" w:hint="default"/>
        </w:rPr>
        <w:t xml:space="preserve"> pož</w:t>
      </w:r>
      <w:r w:rsidRPr="00A94FF7" w:rsidR="00616DC3">
        <w:rPr>
          <w:rFonts w:ascii="Times New Roman" w:hAnsi="Times New Roman" w:hint="default"/>
        </w:rPr>
        <w:t>iadavky na kompetentnosť</w:t>
      </w:r>
      <w:r w:rsidRPr="00A94FF7" w:rsidR="00616DC3">
        <w:rPr>
          <w:rFonts w:ascii="Times New Roman" w:hAnsi="Times New Roman" w:hint="default"/>
        </w:rPr>
        <w:t xml:space="preserve"> skúš</w:t>
      </w:r>
      <w:r w:rsidRPr="00A94FF7" w:rsidR="00616DC3">
        <w:rPr>
          <w:rFonts w:ascii="Times New Roman" w:hAnsi="Times New Roman" w:hint="default"/>
        </w:rPr>
        <w:t>obný</w:t>
      </w:r>
      <w:r w:rsidRPr="00A94FF7" w:rsidR="00616DC3">
        <w:rPr>
          <w:rFonts w:ascii="Times New Roman" w:hAnsi="Times New Roman" w:hint="default"/>
        </w:rPr>
        <w:t>ch a kalibrač</w:t>
      </w:r>
      <w:r w:rsidRPr="00A94FF7" w:rsidR="00616DC3">
        <w:rPr>
          <w:rFonts w:ascii="Times New Roman" w:hAnsi="Times New Roman" w:hint="default"/>
        </w:rPr>
        <w:t>ný</w:t>
      </w:r>
      <w:r w:rsidRPr="00A94FF7" w:rsidR="00616DC3">
        <w:rPr>
          <w:rFonts w:ascii="Times New Roman" w:hAnsi="Times New Roman" w:hint="default"/>
        </w:rPr>
        <w:t>ch laborató</w:t>
      </w:r>
      <w:r w:rsidRPr="00A94FF7" w:rsidR="00616DC3">
        <w:rPr>
          <w:rFonts w:ascii="Times New Roman" w:hAnsi="Times New Roman" w:hint="default"/>
        </w:rPr>
        <w:t>rií.</w:t>
      </w:r>
    </w:p>
  </w:footnote>
  <w:footnote w:id="107">
    <w:p w:rsidP="00855DC1">
      <w:pPr>
        <w:pStyle w:val="FootnoteText"/>
        <w:bidi w:val="0"/>
        <w:ind w:left="142" w:hanging="142"/>
        <w:jc w:val="both"/>
      </w:pPr>
      <w:r w:rsidRPr="00A94FF7" w:rsidR="00616DC3">
        <w:rPr>
          <w:rStyle w:val="FootnoteReference"/>
          <w:rFonts w:ascii="Times New Roman" w:hAnsi="Times New Roman"/>
        </w:rPr>
        <w:footnoteRef/>
      </w:r>
      <w:r w:rsidRPr="00A94FF7" w:rsidR="00616DC3">
        <w:rPr>
          <w:rFonts w:ascii="Times New Roman" w:hAnsi="Times New Roman" w:hint="default"/>
        </w:rPr>
        <w:t>) Č</w:t>
      </w:r>
      <w:r w:rsidRPr="00A94FF7" w:rsidR="00616DC3">
        <w:rPr>
          <w:rFonts w:ascii="Times New Roman" w:hAnsi="Times New Roman" w:hint="default"/>
        </w:rPr>
        <w:t>l. 48 nariadenie (EÚ</w:t>
      </w:r>
      <w:r w:rsidRPr="00A94FF7" w:rsidR="00616DC3">
        <w:rPr>
          <w:rFonts w:ascii="Times New Roman" w:hAnsi="Times New Roman" w:hint="default"/>
        </w:rPr>
        <w:t>) 2016/1628 v </w:t>
      </w:r>
      <w:r w:rsidRPr="00A94FF7" w:rsidR="00616DC3">
        <w:rPr>
          <w:rFonts w:ascii="Times New Roman" w:hAnsi="Times New Roman" w:hint="default"/>
        </w:rPr>
        <w:t>platnom znení.</w:t>
      </w:r>
    </w:p>
  </w:footnote>
  <w:footnote w:id="108">
    <w:p w:rsidP="00855DC1">
      <w:pPr>
        <w:pStyle w:val="FootnoteText"/>
        <w:bidi w:val="0"/>
        <w:ind w:left="284" w:hanging="284"/>
        <w:jc w:val="both"/>
      </w:pPr>
      <w:r w:rsidRPr="00A94FF7" w:rsidR="00616DC3">
        <w:rPr>
          <w:rStyle w:val="FootnoteReference"/>
          <w:rFonts w:ascii="Times New Roman" w:hAnsi="Times New Roman"/>
        </w:rPr>
        <w:footnoteRef/>
      </w:r>
      <w:r w:rsidRPr="00A94FF7" w:rsidR="00616DC3">
        <w:rPr>
          <w:rFonts w:ascii="Times New Roman" w:hAnsi="Times New Roman" w:hint="default"/>
        </w:rPr>
        <w:t>) STN EN ISO/IEC 17020 Posudzovanie zhody. Pož</w:t>
      </w:r>
      <w:r w:rsidRPr="00A94FF7" w:rsidR="00616DC3">
        <w:rPr>
          <w:rFonts w:ascii="Times New Roman" w:hAnsi="Times New Roman" w:hint="default"/>
        </w:rPr>
        <w:t>iadavky na č</w:t>
      </w:r>
      <w:r w:rsidRPr="00A94FF7" w:rsidR="00616DC3">
        <w:rPr>
          <w:rFonts w:ascii="Times New Roman" w:hAnsi="Times New Roman" w:hint="default"/>
        </w:rPr>
        <w:t>innosť</w:t>
      </w:r>
      <w:r w:rsidRPr="00A94FF7" w:rsidR="00616DC3">
        <w:rPr>
          <w:rFonts w:ascii="Times New Roman" w:hAnsi="Times New Roman" w:hint="default"/>
        </w:rPr>
        <w:t xml:space="preserve"> rô</w:t>
      </w:r>
      <w:r w:rsidRPr="00A94FF7" w:rsidR="00616DC3">
        <w:rPr>
          <w:rFonts w:ascii="Times New Roman" w:hAnsi="Times New Roman" w:hint="default"/>
        </w:rPr>
        <w:t>znych typov orgá</w:t>
      </w:r>
      <w:r w:rsidRPr="00A94FF7" w:rsidR="00616DC3">
        <w:rPr>
          <w:rFonts w:ascii="Times New Roman" w:hAnsi="Times New Roman" w:hint="default"/>
        </w:rPr>
        <w:t>n</w:t>
      </w:r>
      <w:r w:rsidRPr="00A94FF7" w:rsidR="00616DC3">
        <w:rPr>
          <w:rFonts w:ascii="Times New Roman" w:hAnsi="Times New Roman" w:hint="default"/>
        </w:rPr>
        <w:t>ov vykoná</w:t>
      </w:r>
      <w:r w:rsidRPr="00A94FF7" w:rsidR="00616DC3">
        <w:rPr>
          <w:rFonts w:ascii="Times New Roman" w:hAnsi="Times New Roman" w:hint="default"/>
        </w:rPr>
        <w:t>vajú</w:t>
      </w:r>
      <w:r w:rsidRPr="00A94FF7" w:rsidR="00616DC3">
        <w:rPr>
          <w:rFonts w:ascii="Times New Roman" w:hAnsi="Times New Roman" w:hint="default"/>
        </w:rPr>
        <w:t>cich inš</w:t>
      </w:r>
      <w:r w:rsidRPr="00A94FF7" w:rsidR="00616DC3">
        <w:rPr>
          <w:rFonts w:ascii="Times New Roman" w:hAnsi="Times New Roman" w:hint="default"/>
        </w:rPr>
        <w:t>pekciu.</w:t>
      </w:r>
    </w:p>
  </w:footnote>
  <w:footnote w:id="109">
    <w:p>
      <w:pPr>
        <w:pStyle w:val="FootnoteText"/>
        <w:bidi w:val="0"/>
      </w:pPr>
      <w:r w:rsidRPr="00E94F9F" w:rsidR="00616DC3">
        <w:rPr>
          <w:rStyle w:val="FootnoteReference"/>
          <w:rFonts w:ascii="Times New Roman" w:hAnsi="Times New Roman"/>
        </w:rPr>
        <w:footnoteRef/>
      </w:r>
      <w:r w:rsidRPr="00E94F9F" w:rsidR="00616DC3">
        <w:rPr>
          <w:rFonts w:ascii="Times New Roman" w:hAnsi="Times New Roman" w:hint="default"/>
        </w:rPr>
        <w:t>) §</w:t>
      </w:r>
      <w:r w:rsidRPr="00E94F9F" w:rsidR="00616DC3">
        <w:rPr>
          <w:rFonts w:ascii="Times New Roman" w:hAnsi="Times New Roman" w:hint="default"/>
        </w:rPr>
        <w:t xml:space="preserve"> 116 Obč</w:t>
      </w:r>
      <w:r w:rsidRPr="00E94F9F" w:rsidR="00616DC3">
        <w:rPr>
          <w:rFonts w:ascii="Times New Roman" w:hAnsi="Times New Roman" w:hint="default"/>
        </w:rPr>
        <w:t>ianskeho zá</w:t>
      </w:r>
      <w:r w:rsidRPr="00E94F9F" w:rsidR="00616DC3">
        <w:rPr>
          <w:rFonts w:ascii="Times New Roman" w:hAnsi="Times New Roman" w:hint="default"/>
        </w:rPr>
        <w:t>konní</w:t>
      </w:r>
      <w:r w:rsidRPr="00E94F9F" w:rsidR="00616DC3">
        <w:rPr>
          <w:rFonts w:ascii="Times New Roman" w:hAnsi="Times New Roman" w:hint="default"/>
        </w:rPr>
        <w:t>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C3">
    <w:pPr>
      <w:pStyle w:val="Header"/>
      <w:bidi w:val="0"/>
    </w:pPr>
  </w:p>
  <w:p w:rsidR="00616DC3">
    <w:pPr>
      <w:bidi w:val="0"/>
    </w:pPr>
  </w:p>
  <w:p w:rsidR="00616DC3">
    <w:pPr>
      <w:bidi w:val="0"/>
    </w:pPr>
  </w:p>
  <w:p w:rsidR="00616DC3">
    <w:pPr>
      <w:bidi w:val="0"/>
    </w:pPr>
  </w:p>
  <w:p w:rsidR="00616DC3">
    <w:pP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5"/>
    <w:lvl w:ilvl="0">
      <w:start w:val="1"/>
      <w:numFmt w:val="decimal"/>
      <w:lvlText w:val="%1."/>
      <w:lvlJc w:val="left"/>
      <w:pPr>
        <w:tabs>
          <w:tab w:val="num" w:pos="0"/>
        </w:tabs>
        <w:ind w:left="1068" w:hanging="360"/>
      </w:pPr>
      <w:rPr>
        <w:rFonts w:ascii="Times New Roman" w:eastAsia="Times New Roman" w:hAnsi="Times New Roman" w:cs="Times New Roman" w:hint="default"/>
        <w:sz w:val="24"/>
        <w:szCs w:val="24"/>
        <w:rtl w:val="0"/>
        <w:cs w:val="0"/>
        <w:lang w:val="x-none" w:eastAsia="sk-SK"/>
      </w:rPr>
    </w:lvl>
  </w:abstractNum>
  <w:abstractNum w:abstractNumId="1">
    <w:nsid w:val="00000006"/>
    <w:multiLevelType w:val="singleLevel"/>
    <w:tmpl w:val="00000006"/>
    <w:name w:val="WW8Num149"/>
    <w:lvl w:ilvl="0">
      <w:start w:val="1"/>
      <w:numFmt w:val="decimal"/>
      <w:lvlText w:val="%1."/>
      <w:lvlJc w:val="left"/>
      <w:pPr>
        <w:tabs>
          <w:tab w:val="num" w:pos="0"/>
        </w:tabs>
        <w:ind w:left="1080" w:hanging="360"/>
      </w:pPr>
      <w:rPr>
        <w:rFonts w:ascii="Times New Roman" w:eastAsia="Times New Roman" w:hAnsi="Times New Roman" w:cs="Times New Roman" w:hint="default"/>
        <w:sz w:val="24"/>
        <w:szCs w:val="24"/>
        <w:rtl w:val="0"/>
        <w:cs w:val="0"/>
      </w:rPr>
    </w:lvl>
  </w:abstractNum>
  <w:abstractNum w:abstractNumId="2">
    <w:nsid w:val="00000007"/>
    <w:multiLevelType w:val="singleLevel"/>
    <w:tmpl w:val="00000007"/>
    <w:name w:val="WW8Num217"/>
    <w:lvl w:ilvl="0">
      <w:start w:val="2"/>
      <w:numFmt w:val="decimal"/>
      <w:lvlText w:val="(%1)"/>
      <w:lvlJc w:val="left"/>
      <w:pPr>
        <w:tabs>
          <w:tab w:val="num" w:pos="0"/>
        </w:tabs>
        <w:ind w:left="720" w:hanging="360"/>
      </w:pPr>
      <w:rPr>
        <w:rFonts w:ascii="Times New Roman" w:hAnsi="Times New Roman" w:cs="Times New Roman" w:hint="default"/>
        <w:sz w:val="24"/>
        <w:szCs w:val="24"/>
        <w:rtl w:val="0"/>
        <w:cs w:val="0"/>
      </w:rPr>
    </w:lvl>
  </w:abstractNum>
  <w:abstractNum w:abstractNumId="3">
    <w:nsid w:val="00000008"/>
    <w:multiLevelType w:val="singleLevel"/>
    <w:tmpl w:val="00000008"/>
    <w:name w:val="WW8Num210"/>
    <w:lvl w:ilvl="0">
      <w:start w:val="1"/>
      <w:numFmt w:val="lowerLetter"/>
      <w:lvlText w:val="%1)"/>
      <w:lvlJc w:val="left"/>
      <w:pPr>
        <w:tabs>
          <w:tab w:val="num" w:pos="0"/>
        </w:tabs>
        <w:ind w:left="720" w:hanging="360"/>
      </w:pPr>
      <w:rPr>
        <w:rFonts w:ascii="Times New Roman" w:eastAsia="Calibri" w:hAnsi="Times New Roman" w:cs="Times New Roman"/>
        <w:spacing w:val="2"/>
        <w:position w:val="4"/>
        <w:sz w:val="24"/>
        <w:szCs w:val="24"/>
        <w:highlight w:val="lightGray"/>
        <w:rtl w:val="0"/>
        <w:cs w:val="0"/>
      </w:rPr>
    </w:lvl>
  </w:abstractNum>
  <w:abstractNum w:abstractNumId="4">
    <w:nsid w:val="00000009"/>
    <w:multiLevelType w:val="singleLevel"/>
    <w:tmpl w:val="00000009"/>
    <w:name w:val="WW8Num154"/>
    <w:lvl w:ilvl="0">
      <w:start w:val="1"/>
      <w:numFmt w:val="decimal"/>
      <w:lvlText w:val="%1."/>
      <w:lvlJc w:val="right"/>
      <w:pPr>
        <w:tabs>
          <w:tab w:val="num" w:pos="0"/>
        </w:tabs>
        <w:ind w:left="1440" w:hanging="360"/>
      </w:pPr>
      <w:rPr>
        <w:rFonts w:cs="Times New Roman" w:hint="default"/>
        <w:rtl w:val="0"/>
        <w:cs w:val="0"/>
      </w:rPr>
    </w:lvl>
  </w:abstractNum>
  <w:abstractNum w:abstractNumId="5">
    <w:nsid w:val="0000000A"/>
    <w:multiLevelType w:val="singleLevel"/>
    <w:tmpl w:val="0000000A"/>
    <w:name w:val="WW8Num68"/>
    <w:lvl w:ilvl="0">
      <w:start w:val="1"/>
      <w:numFmt w:val="decimal"/>
      <w:lvlText w:val="%1."/>
      <w:lvlJc w:val="left"/>
      <w:pPr>
        <w:tabs>
          <w:tab w:val="num" w:pos="0"/>
        </w:tabs>
        <w:ind w:left="3229" w:hanging="360"/>
      </w:pPr>
      <w:rPr>
        <w:rFonts w:ascii="Times New Roman" w:hAnsi="Times New Roman" w:cs="Times New Roman" w:hint="default"/>
        <w:sz w:val="24"/>
        <w:szCs w:val="24"/>
        <w:rtl w:val="0"/>
        <w:cs w:val="0"/>
      </w:rPr>
    </w:lvl>
  </w:abstractNum>
  <w:abstractNum w:abstractNumId="6">
    <w:nsid w:val="001B40AE"/>
    <w:multiLevelType w:val="hybridMultilevel"/>
    <w:tmpl w:val="633A3072"/>
    <w:lvl w:ilvl="0">
      <w:start w:val="1"/>
      <w:numFmt w:val="decimal"/>
      <w:lvlText w:val="(%1)"/>
      <w:lvlJc w:val="left"/>
      <w:pPr>
        <w:ind w:left="720" w:hanging="360"/>
      </w:pPr>
      <w:rPr>
        <w:rFonts w:eastAsia="Calibri"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025306C"/>
    <w:multiLevelType w:val="hybridMultilevel"/>
    <w:tmpl w:val="81F63C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03C2697"/>
    <w:multiLevelType w:val="hybridMultilevel"/>
    <w:tmpl w:val="DA06CCB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0063174E"/>
    <w:multiLevelType w:val="hybridMultilevel"/>
    <w:tmpl w:val="665071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06D1009"/>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09A525C"/>
    <w:multiLevelType w:val="hybridMultilevel"/>
    <w:tmpl w:val="37BED5B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00D80C7E"/>
    <w:multiLevelType w:val="hybridMultilevel"/>
    <w:tmpl w:val="33DCF2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12D51D1"/>
    <w:multiLevelType w:val="hybridMultilevel"/>
    <w:tmpl w:val="390263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1497E90"/>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1B64C36"/>
    <w:multiLevelType w:val="hybridMultilevel"/>
    <w:tmpl w:val="381024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1C219A0"/>
    <w:multiLevelType w:val="hybridMultilevel"/>
    <w:tmpl w:val="D67025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1EE2F56"/>
    <w:multiLevelType w:val="hybridMultilevel"/>
    <w:tmpl w:val="DD6E6B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2BF054D"/>
    <w:multiLevelType w:val="hybridMultilevel"/>
    <w:tmpl w:val="30EAFF5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32F5ED7"/>
    <w:multiLevelType w:val="hybridMultilevel"/>
    <w:tmpl w:val="1982DE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33E02DC"/>
    <w:multiLevelType w:val="hybridMultilevel"/>
    <w:tmpl w:val="1A429C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3686D86"/>
    <w:multiLevelType w:val="hybridMultilevel"/>
    <w:tmpl w:val="4B3802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3AE4931"/>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03CF526C"/>
    <w:multiLevelType w:val="hybridMultilevel"/>
    <w:tmpl w:val="D346BD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3D24679"/>
    <w:multiLevelType w:val="hybridMultilevel"/>
    <w:tmpl w:val="9F482A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04624062"/>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04AD23A7"/>
    <w:multiLevelType w:val="hybridMultilevel"/>
    <w:tmpl w:val="6036841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04BE23A3"/>
    <w:multiLevelType w:val="hybridMultilevel"/>
    <w:tmpl w:val="A0B490C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8">
    <w:nsid w:val="04C06123"/>
    <w:multiLevelType w:val="hybridMultilevel"/>
    <w:tmpl w:val="7F4040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04D75A2A"/>
    <w:multiLevelType w:val="hybridMultilevel"/>
    <w:tmpl w:val="2F4E45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050A6FA8"/>
    <w:multiLevelType w:val="hybridMultilevel"/>
    <w:tmpl w:val="FC8E8B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054D1DB4"/>
    <w:multiLevelType w:val="hybridMultilevel"/>
    <w:tmpl w:val="DFD203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0580404B"/>
    <w:multiLevelType w:val="hybridMultilevel"/>
    <w:tmpl w:val="DF0690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058B60C3"/>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05CF021C"/>
    <w:multiLevelType w:val="hybridMultilevel"/>
    <w:tmpl w:val="7FC086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06092452"/>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
    <w:nsid w:val="062F6068"/>
    <w:multiLevelType w:val="hybridMultilevel"/>
    <w:tmpl w:val="74BA96E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0652297A"/>
    <w:multiLevelType w:val="hybridMultilevel"/>
    <w:tmpl w:val="126C1E3A"/>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06563296"/>
    <w:multiLevelType w:val="hybridMultilevel"/>
    <w:tmpl w:val="4EC09F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065A65C8"/>
    <w:multiLevelType w:val="hybridMultilevel"/>
    <w:tmpl w:val="B366F402"/>
    <w:lvl w:ilvl="0">
      <w:start w:val="1"/>
      <w:numFmt w:val="decimal"/>
      <w:lvlText w:val="%1."/>
      <w:lvlJc w:val="left"/>
      <w:pPr>
        <w:ind w:left="1080" w:hanging="360"/>
      </w:pPr>
      <w:rPr>
        <w:rFonts w:eastAsia="Times New Roman"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06616556"/>
    <w:multiLevelType w:val="hybridMultilevel"/>
    <w:tmpl w:val="AB5C90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06A21E71"/>
    <w:multiLevelType w:val="hybridMultilevel"/>
    <w:tmpl w:val="FF7A9E72"/>
    <w:lvl w:ilvl="0">
      <w:start w:val="2"/>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071A199E"/>
    <w:multiLevelType w:val="hybridMultilevel"/>
    <w:tmpl w:val="F8F20B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07422D5E"/>
    <w:multiLevelType w:val="hybridMultilevel"/>
    <w:tmpl w:val="F0CA1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07C41301"/>
    <w:multiLevelType w:val="hybridMultilevel"/>
    <w:tmpl w:val="B5C4AB9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08420432"/>
    <w:multiLevelType w:val="hybridMultilevel"/>
    <w:tmpl w:val="25D490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09262B0D"/>
    <w:multiLevelType w:val="hybridMultilevel"/>
    <w:tmpl w:val="79C04E56"/>
    <w:lvl w:ilvl="0">
      <w:start w:val="1"/>
      <w:numFmt w:val="decimal"/>
      <w:lvlText w:val="%1."/>
      <w:lvlJc w:val="righ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7">
    <w:nsid w:val="096C29B4"/>
    <w:multiLevelType w:val="hybridMultilevel"/>
    <w:tmpl w:val="3C76CEF8"/>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098276C0"/>
    <w:multiLevelType w:val="hybridMultilevel"/>
    <w:tmpl w:val="FEEC41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0A355733"/>
    <w:multiLevelType w:val="hybridMultilevel"/>
    <w:tmpl w:val="20468C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0ABD24C8"/>
    <w:multiLevelType w:val="hybridMultilevel"/>
    <w:tmpl w:val="503C7B28"/>
    <w:lvl w:ilvl="0">
      <w:start w:val="1"/>
      <w:numFmt w:val="decimal"/>
      <w:lvlText w:val="%1."/>
      <w:lvlJc w:val="left"/>
      <w:pPr>
        <w:ind w:left="1110" w:hanging="3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1">
    <w:nsid w:val="0AC2554A"/>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2">
    <w:nsid w:val="0AFD3D62"/>
    <w:multiLevelType w:val="hybridMultilevel"/>
    <w:tmpl w:val="287C8794"/>
    <w:lvl w:ilvl="0">
      <w:start w:val="1"/>
      <w:numFmt w:val="decimal"/>
      <w:lvlText w:val="%1."/>
      <w:lvlJc w:val="left"/>
      <w:pPr>
        <w:ind w:left="5040" w:hanging="360"/>
      </w:pPr>
      <w:rPr>
        <w:rFonts w:cs="Times New Roman"/>
        <w:rtl w:val="0"/>
        <w:cs w:val="0"/>
      </w:rPr>
    </w:lvl>
    <w:lvl w:ilvl="1">
      <w:start w:val="1"/>
      <w:numFmt w:val="lowerLetter"/>
      <w:lvlText w:val="%2."/>
      <w:lvlJc w:val="left"/>
      <w:pPr>
        <w:ind w:left="5760" w:hanging="360"/>
      </w:pPr>
      <w:rPr>
        <w:rFonts w:cs="Times New Roman"/>
        <w:rtl w:val="0"/>
        <w:cs w:val="0"/>
      </w:rPr>
    </w:lvl>
    <w:lvl w:ilvl="2">
      <w:start w:val="1"/>
      <w:numFmt w:val="lowerRoman"/>
      <w:lvlText w:val="%3."/>
      <w:lvlJc w:val="right"/>
      <w:pPr>
        <w:ind w:left="6480" w:hanging="180"/>
      </w:pPr>
      <w:rPr>
        <w:rFonts w:cs="Times New Roman"/>
        <w:rtl w:val="0"/>
        <w:cs w:val="0"/>
      </w:rPr>
    </w:lvl>
    <w:lvl w:ilvl="3">
      <w:start w:val="1"/>
      <w:numFmt w:val="decimal"/>
      <w:lvlText w:val="%4."/>
      <w:lvlJc w:val="left"/>
      <w:pPr>
        <w:ind w:left="7200" w:hanging="360"/>
      </w:pPr>
      <w:rPr>
        <w:rFonts w:cs="Times New Roman"/>
        <w:rtl w:val="0"/>
        <w:cs w:val="0"/>
      </w:rPr>
    </w:lvl>
    <w:lvl w:ilvl="4">
      <w:start w:val="1"/>
      <w:numFmt w:val="lowerLetter"/>
      <w:lvlText w:val="%5."/>
      <w:lvlJc w:val="left"/>
      <w:pPr>
        <w:ind w:left="7920" w:hanging="360"/>
      </w:pPr>
      <w:rPr>
        <w:rFonts w:cs="Times New Roman"/>
        <w:rtl w:val="0"/>
        <w:cs w:val="0"/>
      </w:rPr>
    </w:lvl>
    <w:lvl w:ilvl="5">
      <w:start w:val="1"/>
      <w:numFmt w:val="lowerRoman"/>
      <w:lvlText w:val="%6."/>
      <w:lvlJc w:val="right"/>
      <w:pPr>
        <w:ind w:left="8640" w:hanging="180"/>
      </w:pPr>
      <w:rPr>
        <w:rFonts w:cs="Times New Roman"/>
        <w:rtl w:val="0"/>
        <w:cs w:val="0"/>
      </w:rPr>
    </w:lvl>
    <w:lvl w:ilvl="6">
      <w:start w:val="1"/>
      <w:numFmt w:val="decimal"/>
      <w:lvlText w:val="%7."/>
      <w:lvlJc w:val="left"/>
      <w:pPr>
        <w:ind w:left="9360" w:hanging="360"/>
      </w:pPr>
      <w:rPr>
        <w:rFonts w:cs="Times New Roman"/>
        <w:rtl w:val="0"/>
        <w:cs w:val="0"/>
      </w:rPr>
    </w:lvl>
    <w:lvl w:ilvl="7">
      <w:start w:val="1"/>
      <w:numFmt w:val="lowerLetter"/>
      <w:lvlText w:val="%8."/>
      <w:lvlJc w:val="left"/>
      <w:pPr>
        <w:ind w:left="10080" w:hanging="360"/>
      </w:pPr>
      <w:rPr>
        <w:rFonts w:cs="Times New Roman"/>
        <w:rtl w:val="0"/>
        <w:cs w:val="0"/>
      </w:rPr>
    </w:lvl>
    <w:lvl w:ilvl="8">
      <w:start w:val="1"/>
      <w:numFmt w:val="lowerRoman"/>
      <w:lvlText w:val="%9."/>
      <w:lvlJc w:val="right"/>
      <w:pPr>
        <w:ind w:left="10800" w:hanging="180"/>
      </w:pPr>
      <w:rPr>
        <w:rFonts w:cs="Times New Roman"/>
        <w:rtl w:val="0"/>
        <w:cs w:val="0"/>
      </w:rPr>
    </w:lvl>
  </w:abstractNum>
  <w:abstractNum w:abstractNumId="53">
    <w:nsid w:val="0B555D36"/>
    <w:multiLevelType w:val="hybridMultilevel"/>
    <w:tmpl w:val="C422F6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0B7F3027"/>
    <w:multiLevelType w:val="hybridMultilevel"/>
    <w:tmpl w:val="CC104188"/>
    <w:lvl w:ilvl="0">
      <w:start w:val="1"/>
      <w:numFmt w:val="decimal"/>
      <w:lvlText w:val="%1."/>
      <w:lvlJc w:val="left"/>
      <w:pPr>
        <w:ind w:left="1080" w:hanging="360"/>
      </w:pPr>
      <w:rPr>
        <w:rFonts w:eastAsia="Calibri"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5">
    <w:nsid w:val="0BA977A2"/>
    <w:multiLevelType w:val="hybridMultilevel"/>
    <w:tmpl w:val="F1B8C9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0C123479"/>
    <w:multiLevelType w:val="hybridMultilevel"/>
    <w:tmpl w:val="A97209C0"/>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57">
    <w:nsid w:val="0C8A29E9"/>
    <w:multiLevelType w:val="hybridMultilevel"/>
    <w:tmpl w:val="B04E16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0CDF6D62"/>
    <w:multiLevelType w:val="hybridMultilevel"/>
    <w:tmpl w:val="9BE4FE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0D146D5B"/>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0">
    <w:nsid w:val="0D1C21B0"/>
    <w:multiLevelType w:val="hybridMultilevel"/>
    <w:tmpl w:val="5204B7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0D5E7F9E"/>
    <w:multiLevelType w:val="hybridMultilevel"/>
    <w:tmpl w:val="97DC57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0DB17002"/>
    <w:multiLevelType w:val="hybridMultilevel"/>
    <w:tmpl w:val="241CD1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0DBE5F5E"/>
    <w:multiLevelType w:val="hybridMultilevel"/>
    <w:tmpl w:val="3BA0E3CA"/>
    <w:lvl w:ilvl="0">
      <w:start w:val="0"/>
      <w:numFmt w:val="bullet"/>
      <w:lvlText w:val="-"/>
      <w:lvlJc w:val="left"/>
      <w:pPr>
        <w:ind w:left="720" w:hanging="360"/>
      </w:pPr>
      <w:rPr>
        <w:rFonts w:ascii="Times New Roman" w:eastAsia="Calibri"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0DF81930"/>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5">
    <w:nsid w:val="0E9B75C7"/>
    <w:multiLevelType w:val="hybridMultilevel"/>
    <w:tmpl w:val="60AC22BA"/>
    <w:lvl w:ilvl="0">
      <w:start w:val="1"/>
      <w:numFmt w:val="decimal"/>
      <w:lvlText w:val="(%1)"/>
      <w:lvlJc w:val="left"/>
      <w:pPr>
        <w:ind w:left="2160" w:hanging="1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0EE34C20"/>
    <w:multiLevelType w:val="hybridMultilevel"/>
    <w:tmpl w:val="4BC08B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0F01395F"/>
    <w:multiLevelType w:val="hybridMultilevel"/>
    <w:tmpl w:val="47EED1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0F113F04"/>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0F1B408A"/>
    <w:multiLevelType w:val="hybridMultilevel"/>
    <w:tmpl w:val="4E4648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0F25405B"/>
    <w:multiLevelType w:val="hybridMultilevel"/>
    <w:tmpl w:val="966891A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1">
    <w:nsid w:val="0F65464E"/>
    <w:multiLevelType w:val="hybridMultilevel"/>
    <w:tmpl w:val="68DC1A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0F991F5E"/>
    <w:multiLevelType w:val="hybridMultilevel"/>
    <w:tmpl w:val="34C868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0FD05C81"/>
    <w:multiLevelType w:val="hybridMultilevel"/>
    <w:tmpl w:val="A75ABE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100079BD"/>
    <w:multiLevelType w:val="hybridMultilevel"/>
    <w:tmpl w:val="1324BB0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5">
    <w:nsid w:val="103E3B99"/>
    <w:multiLevelType w:val="hybridMultilevel"/>
    <w:tmpl w:val="5ACE280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6">
    <w:nsid w:val="10827F16"/>
    <w:multiLevelType w:val="hybridMultilevel"/>
    <w:tmpl w:val="DE2CD4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spacing w:val="2"/>
        <w:position w:val="4"/>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10DA1F9B"/>
    <w:multiLevelType w:val="hybridMultilevel"/>
    <w:tmpl w:val="A20C120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8">
    <w:nsid w:val="10EF5DF0"/>
    <w:multiLevelType w:val="hybridMultilevel"/>
    <w:tmpl w:val="690691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10FA00E8"/>
    <w:multiLevelType w:val="hybridMultilevel"/>
    <w:tmpl w:val="11425DE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0">
    <w:nsid w:val="110408F6"/>
    <w:multiLevelType w:val="hybridMultilevel"/>
    <w:tmpl w:val="8F7C01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111B5DAC"/>
    <w:multiLevelType w:val="hybridMultilevel"/>
    <w:tmpl w:val="3326C4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115057EB"/>
    <w:multiLevelType w:val="hybridMultilevel"/>
    <w:tmpl w:val="261A18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11B1749E"/>
    <w:multiLevelType w:val="hybridMultilevel"/>
    <w:tmpl w:val="7BDC4D0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12197638"/>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123818E1"/>
    <w:multiLevelType w:val="hybridMultilevel"/>
    <w:tmpl w:val="F424BB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1288171E"/>
    <w:multiLevelType w:val="hybridMultilevel"/>
    <w:tmpl w:val="FDA2C0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137B138F"/>
    <w:multiLevelType w:val="hybridMultilevel"/>
    <w:tmpl w:val="F260CBF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138B5EAF"/>
    <w:multiLevelType w:val="hybridMultilevel"/>
    <w:tmpl w:val="F01E43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140F3A84"/>
    <w:multiLevelType w:val="hybridMultilevel"/>
    <w:tmpl w:val="7BDC4D0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14BF128F"/>
    <w:multiLevelType w:val="hybridMultilevel"/>
    <w:tmpl w:val="6132388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14CD22F7"/>
    <w:multiLevelType w:val="hybridMultilevel"/>
    <w:tmpl w:val="0D48C9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14DE337E"/>
    <w:multiLevelType w:val="hybridMultilevel"/>
    <w:tmpl w:val="C5527A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14F94B27"/>
    <w:multiLevelType w:val="hybridMultilevel"/>
    <w:tmpl w:val="B5FC34FA"/>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150342E2"/>
    <w:multiLevelType w:val="hybridMultilevel"/>
    <w:tmpl w:val="6C5EC4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1528419C"/>
    <w:multiLevelType w:val="hybridMultilevel"/>
    <w:tmpl w:val="7E563B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152B4008"/>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15725E94"/>
    <w:multiLevelType w:val="hybridMultilevel"/>
    <w:tmpl w:val="6C6030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15A34ACC"/>
    <w:multiLevelType w:val="hybridMultilevel"/>
    <w:tmpl w:val="41B410BC"/>
    <w:lvl w:ilvl="0">
      <w:start w:val="1"/>
      <w:numFmt w:val="lowerLetter"/>
      <w:lvlText w:val="%1)"/>
      <w:lvlJc w:val="left"/>
      <w:pPr>
        <w:ind w:left="720" w:hanging="360"/>
      </w:pPr>
      <w:rPr>
        <w:rFonts w:ascii="Times New Roman" w:eastAsia="Calibri" w:hAnsi="Times New Roman"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160D2E73"/>
    <w:multiLevelType w:val="hybridMultilevel"/>
    <w:tmpl w:val="A22A91B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162247C6"/>
    <w:multiLevelType w:val="hybridMultilevel"/>
    <w:tmpl w:val="9290325C"/>
    <w:lvl w:ilvl="0">
      <w:start w:val="1"/>
      <w:numFmt w:val="decimal"/>
      <w:lvlText w:val="%1."/>
      <w:lvlJc w:val="left"/>
      <w:pPr>
        <w:ind w:left="32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167A0142"/>
    <w:multiLevelType w:val="hybridMultilevel"/>
    <w:tmpl w:val="727C6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16BF3F7C"/>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3">
    <w:nsid w:val="16BF52DA"/>
    <w:multiLevelType w:val="hybridMultilevel"/>
    <w:tmpl w:val="549C6842"/>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104">
    <w:nsid w:val="16C37538"/>
    <w:multiLevelType w:val="hybridMultilevel"/>
    <w:tmpl w:val="70D62580"/>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05">
    <w:nsid w:val="16CE02AF"/>
    <w:multiLevelType w:val="hybridMultilevel"/>
    <w:tmpl w:val="78EEB1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16D0569F"/>
    <w:multiLevelType w:val="hybridMultilevel"/>
    <w:tmpl w:val="28D283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17345A97"/>
    <w:multiLevelType w:val="hybridMultilevel"/>
    <w:tmpl w:val="7A36E3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17513F4C"/>
    <w:multiLevelType w:val="hybridMultilevel"/>
    <w:tmpl w:val="BCEC23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175304BD"/>
    <w:multiLevelType w:val="hybridMultilevel"/>
    <w:tmpl w:val="9C9454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17862A4C"/>
    <w:multiLevelType w:val="hybridMultilevel"/>
    <w:tmpl w:val="704CB1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17E73099"/>
    <w:multiLevelType w:val="hybridMultilevel"/>
    <w:tmpl w:val="D896A6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17ED1D4A"/>
    <w:multiLevelType w:val="hybridMultilevel"/>
    <w:tmpl w:val="0D48C9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17FD01F3"/>
    <w:multiLevelType w:val="hybridMultilevel"/>
    <w:tmpl w:val="7FC086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185F1997"/>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5">
    <w:nsid w:val="190E5671"/>
    <w:multiLevelType w:val="hybridMultilevel"/>
    <w:tmpl w:val="D03643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19580C39"/>
    <w:multiLevelType w:val="hybridMultilevel"/>
    <w:tmpl w:val="4A900E58"/>
    <w:lvl w:ilvl="0">
      <w:start w:val="1"/>
      <w:numFmt w:val="lowerLetter"/>
      <w:lvlText w:val="%1)"/>
      <w:lvlJc w:val="left"/>
      <w:pPr>
        <w:ind w:left="720" w:hanging="360"/>
      </w:pPr>
      <w:rPr>
        <w:rFonts w:ascii="Times New Roman" w:hAnsi="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1977260C"/>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8">
    <w:nsid w:val="198F32F0"/>
    <w:multiLevelType w:val="hybridMultilevel"/>
    <w:tmpl w:val="8AD23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19F219ED"/>
    <w:multiLevelType w:val="hybridMultilevel"/>
    <w:tmpl w:val="69BCCE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1A1143AD"/>
    <w:multiLevelType w:val="hybridMultilevel"/>
    <w:tmpl w:val="177C5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1A2955CE"/>
    <w:multiLevelType w:val="hybridMultilevel"/>
    <w:tmpl w:val="0ADE5B0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1A3644C0"/>
    <w:multiLevelType w:val="hybridMultilevel"/>
    <w:tmpl w:val="B396F2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1A5B5DED"/>
    <w:multiLevelType w:val="hybridMultilevel"/>
    <w:tmpl w:val="9BF467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1A863F8D"/>
    <w:multiLevelType w:val="hybridMultilevel"/>
    <w:tmpl w:val="976EFD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1A902A88"/>
    <w:multiLevelType w:val="hybridMultilevel"/>
    <w:tmpl w:val="0E648C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1B2C2B54"/>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7">
    <w:nsid w:val="1B5A07C6"/>
    <w:multiLevelType w:val="hybridMultilevel"/>
    <w:tmpl w:val="3472891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8">
    <w:nsid w:val="1BAD67BF"/>
    <w:multiLevelType w:val="hybridMultilevel"/>
    <w:tmpl w:val="EA36A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1BB81579"/>
    <w:multiLevelType w:val="hybridMultilevel"/>
    <w:tmpl w:val="91DC09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1C006D07"/>
    <w:multiLevelType w:val="hybridMultilevel"/>
    <w:tmpl w:val="28640AF4"/>
    <w:lvl w:ilvl="0">
      <w:start w:val="0"/>
      <w:numFmt w:val="bullet"/>
      <w:lvlText w:val="-"/>
      <w:lvlJc w:val="left"/>
      <w:pPr>
        <w:ind w:left="720" w:hanging="360"/>
      </w:pPr>
      <w:rPr>
        <w:rFonts w:ascii="Times New Roman" w:eastAsia="Calibri"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1CA814F0"/>
    <w:multiLevelType w:val="hybridMultilevel"/>
    <w:tmpl w:val="AD0AF83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1CA81643"/>
    <w:multiLevelType w:val="hybridMultilevel"/>
    <w:tmpl w:val="D0C496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1CD37FFA"/>
    <w:multiLevelType w:val="hybridMultilevel"/>
    <w:tmpl w:val="3CC250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4">
    <w:nsid w:val="1D365B6E"/>
    <w:multiLevelType w:val="hybridMultilevel"/>
    <w:tmpl w:val="8C7042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1D377807"/>
    <w:multiLevelType w:val="hybridMultilevel"/>
    <w:tmpl w:val="3F1A5B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1D4B7558"/>
    <w:multiLevelType w:val="hybridMultilevel"/>
    <w:tmpl w:val="CA5600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7">
    <w:nsid w:val="1D6F596B"/>
    <w:multiLevelType w:val="hybridMultilevel"/>
    <w:tmpl w:val="3682A30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1DBA31DF"/>
    <w:multiLevelType w:val="hybridMultilevel"/>
    <w:tmpl w:val="C84E0610"/>
    <w:lvl w:ilvl="0">
      <w:start w:val="1"/>
      <w:numFmt w:val="lowerLetter"/>
      <w:lvlText w:val="%1)"/>
      <w:lvlJc w:val="left"/>
      <w:pPr>
        <w:ind w:left="720" w:hanging="360"/>
      </w:pPr>
      <w:rPr>
        <w:rFonts w:ascii="Times New Roman" w:hAnsi="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1DD07141"/>
    <w:multiLevelType w:val="hybridMultilevel"/>
    <w:tmpl w:val="AE00BC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1DD64B96"/>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1E0967EB"/>
    <w:multiLevelType w:val="hybridMultilevel"/>
    <w:tmpl w:val="8494BFB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2">
    <w:nsid w:val="1E3E70DF"/>
    <w:multiLevelType w:val="hybridMultilevel"/>
    <w:tmpl w:val="4EF228F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3">
    <w:nsid w:val="1E7E7FC0"/>
    <w:multiLevelType w:val="hybridMultilevel"/>
    <w:tmpl w:val="690691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1EC93B2B"/>
    <w:multiLevelType w:val="hybridMultilevel"/>
    <w:tmpl w:val="60064C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1FD313DF"/>
    <w:multiLevelType w:val="hybridMultilevel"/>
    <w:tmpl w:val="C2582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6">
    <w:nsid w:val="20284E26"/>
    <w:multiLevelType w:val="hybridMultilevel"/>
    <w:tmpl w:val="38881A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7">
    <w:nsid w:val="204234B4"/>
    <w:multiLevelType w:val="hybridMultilevel"/>
    <w:tmpl w:val="7F4040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2054705C"/>
    <w:multiLevelType w:val="hybridMultilevel"/>
    <w:tmpl w:val="8ECEFB8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206506B4"/>
    <w:multiLevelType w:val="hybridMultilevel"/>
    <w:tmpl w:val="D4E600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208015FC"/>
    <w:multiLevelType w:val="hybridMultilevel"/>
    <w:tmpl w:val="21701E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20965D40"/>
    <w:multiLevelType w:val="hybridMultilevel"/>
    <w:tmpl w:val="3034937C"/>
    <w:lvl w:ilvl="0">
      <w:start w:val="1"/>
      <w:numFmt w:val="lowerLetter"/>
      <w:lvlText w:val="%1)"/>
      <w:lvlJc w:val="left"/>
      <w:pPr>
        <w:ind w:left="1146" w:hanging="360"/>
      </w:pPr>
      <w:rPr>
        <w:rFonts w:ascii="Times New Roman" w:hAnsi="Times New Roman" w:cs="Times New Roman" w:hint="default"/>
        <w:color w:val="auto"/>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2">
    <w:nsid w:val="20B86BA6"/>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20E0591F"/>
    <w:multiLevelType w:val="hybridMultilevel"/>
    <w:tmpl w:val="68BC6C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4">
    <w:nsid w:val="212366ED"/>
    <w:multiLevelType w:val="hybridMultilevel"/>
    <w:tmpl w:val="A12A4750"/>
    <w:lvl w:ilvl="0">
      <w:start w:val="3"/>
      <w:numFmt w:val="lowerLetter"/>
      <w:lvlText w:val="%1)"/>
      <w:lvlJc w:val="left"/>
      <w:pPr>
        <w:ind w:left="1069"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214A5592"/>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21903AC3"/>
    <w:multiLevelType w:val="hybridMultilevel"/>
    <w:tmpl w:val="633A3072"/>
    <w:lvl w:ilvl="0">
      <w:start w:val="1"/>
      <w:numFmt w:val="decimal"/>
      <w:lvlText w:val="(%1)"/>
      <w:lvlJc w:val="left"/>
      <w:pPr>
        <w:ind w:left="720" w:hanging="360"/>
      </w:pPr>
      <w:rPr>
        <w:rFonts w:eastAsia="Calibri"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21BA026B"/>
    <w:multiLevelType w:val="hybridMultilevel"/>
    <w:tmpl w:val="2CAAE4D4"/>
    <w:lvl w:ilvl="0">
      <w:start w:val="1"/>
      <w:numFmt w:val="lowerLetter"/>
      <w:lvlText w:val="%1)"/>
      <w:lvlJc w:val="left"/>
      <w:pPr>
        <w:ind w:left="709" w:hanging="360"/>
      </w:pPr>
      <w:rPr>
        <w:rFonts w:cs="Times New Roman"/>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abstractNum w:abstractNumId="158">
    <w:nsid w:val="21DB0DF6"/>
    <w:multiLevelType w:val="hybridMultilevel"/>
    <w:tmpl w:val="D3C0E4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221C3BB6"/>
    <w:multiLevelType w:val="hybridMultilevel"/>
    <w:tmpl w:val="EB8E2F2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222646B5"/>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1">
    <w:nsid w:val="227D48D9"/>
    <w:multiLevelType w:val="hybridMultilevel"/>
    <w:tmpl w:val="0AF01E8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2">
    <w:nsid w:val="22956542"/>
    <w:multiLevelType w:val="hybridMultilevel"/>
    <w:tmpl w:val="0B8E90A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3">
    <w:nsid w:val="22B6606C"/>
    <w:multiLevelType w:val="hybridMultilevel"/>
    <w:tmpl w:val="710657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231A57A3"/>
    <w:multiLevelType w:val="hybridMultilevel"/>
    <w:tmpl w:val="7B76BE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23EE1C80"/>
    <w:multiLevelType w:val="hybridMultilevel"/>
    <w:tmpl w:val="28D24D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24017CCB"/>
    <w:multiLevelType w:val="hybridMultilevel"/>
    <w:tmpl w:val="2162ED16"/>
    <w:lvl w:ilvl="0">
      <w:start w:val="1"/>
      <w:numFmt w:val="decimal"/>
      <w:lvlText w:val="%1."/>
      <w:lvlJc w:val="left"/>
      <w:pPr>
        <w:ind w:left="1080" w:hanging="360"/>
      </w:pPr>
      <w:rPr>
        <w:rFonts w:eastAsia="Calibri" w:cs="Times New Roman" w:hint="default"/>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7">
    <w:nsid w:val="245A3F8F"/>
    <w:multiLevelType w:val="hybridMultilevel"/>
    <w:tmpl w:val="1F16F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245A57A1"/>
    <w:multiLevelType w:val="hybridMultilevel"/>
    <w:tmpl w:val="E662F95C"/>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169">
    <w:nsid w:val="24A32E6F"/>
    <w:multiLevelType w:val="hybridMultilevel"/>
    <w:tmpl w:val="2F1CBED8"/>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170">
    <w:nsid w:val="24A803B0"/>
    <w:multiLevelType w:val="hybridMultilevel"/>
    <w:tmpl w:val="7DB0522C"/>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24B20991"/>
    <w:multiLevelType w:val="hybridMultilevel"/>
    <w:tmpl w:val="B360E5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2">
    <w:nsid w:val="24C1430C"/>
    <w:multiLevelType w:val="hybridMultilevel"/>
    <w:tmpl w:val="8B74628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3060" w:hanging="360"/>
      </w:pPr>
      <w:rPr>
        <w:rFonts w:cs="Times New Roman" w:hint="default"/>
        <w:rtl w:val="0"/>
        <w:cs w:val="0"/>
      </w:rPr>
    </w:lvl>
    <w:lvl w:ilvl="3">
      <w:start w:val="1"/>
      <w:numFmt w:val="decimal"/>
      <w:lvlText w:val="(%4)"/>
      <w:lvlJc w:val="left"/>
      <w:pPr>
        <w:ind w:left="3600" w:hanging="360"/>
      </w:pPr>
      <w:rPr>
        <w:rFonts w:cs="Times New Roman" w:hint="default"/>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3">
    <w:nsid w:val="250740D3"/>
    <w:multiLevelType w:val="hybridMultilevel"/>
    <w:tmpl w:val="E0D4C7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259033EC"/>
    <w:multiLevelType w:val="hybridMultilevel"/>
    <w:tmpl w:val="008653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25B310A0"/>
    <w:multiLevelType w:val="hybridMultilevel"/>
    <w:tmpl w:val="EB08562A"/>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25C5229B"/>
    <w:multiLevelType w:val="hybridMultilevel"/>
    <w:tmpl w:val="9C34F07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7">
    <w:nsid w:val="25E33740"/>
    <w:multiLevelType w:val="hybridMultilevel"/>
    <w:tmpl w:val="8826B63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8">
    <w:nsid w:val="25F55BDA"/>
    <w:multiLevelType w:val="hybridMultilevel"/>
    <w:tmpl w:val="E7A67DF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79">
    <w:nsid w:val="260306C9"/>
    <w:multiLevelType w:val="hybridMultilevel"/>
    <w:tmpl w:val="0F9E6938"/>
    <w:lvl w:ilvl="0">
      <w:start w:val="1"/>
      <w:numFmt w:val="decimal"/>
      <w:lvlText w:val="%1."/>
      <w:lvlJc w:val="right"/>
      <w:pPr>
        <w:ind w:left="1712" w:hanging="360"/>
      </w:pPr>
      <w:rPr>
        <w:rFonts w:cs="Times New Roman" w:hint="default"/>
        <w:rtl w:val="0"/>
        <w:cs w:val="0"/>
      </w:rPr>
    </w:lvl>
    <w:lvl w:ilvl="1">
      <w:start w:val="1"/>
      <w:numFmt w:val="lowerLetter"/>
      <w:lvlText w:val="%2."/>
      <w:lvlJc w:val="left"/>
      <w:pPr>
        <w:ind w:left="2432" w:hanging="360"/>
      </w:pPr>
      <w:rPr>
        <w:rFonts w:cs="Times New Roman"/>
        <w:rtl w:val="0"/>
        <w:cs w:val="0"/>
      </w:rPr>
    </w:lvl>
    <w:lvl w:ilvl="2">
      <w:start w:val="1"/>
      <w:numFmt w:val="lowerRoman"/>
      <w:lvlText w:val="%3."/>
      <w:lvlJc w:val="right"/>
      <w:pPr>
        <w:ind w:left="3152" w:hanging="180"/>
      </w:pPr>
      <w:rPr>
        <w:rFonts w:cs="Times New Roman"/>
        <w:rtl w:val="0"/>
        <w:cs w:val="0"/>
      </w:rPr>
    </w:lvl>
    <w:lvl w:ilvl="3">
      <w:start w:val="1"/>
      <w:numFmt w:val="decimal"/>
      <w:lvlText w:val="%4."/>
      <w:lvlJc w:val="left"/>
      <w:pPr>
        <w:ind w:left="3872" w:hanging="360"/>
      </w:pPr>
      <w:rPr>
        <w:rFonts w:cs="Times New Roman"/>
        <w:rtl w:val="0"/>
        <w:cs w:val="0"/>
      </w:rPr>
    </w:lvl>
    <w:lvl w:ilvl="4">
      <w:start w:val="1"/>
      <w:numFmt w:val="lowerLetter"/>
      <w:lvlText w:val="%5."/>
      <w:lvlJc w:val="left"/>
      <w:pPr>
        <w:ind w:left="4592" w:hanging="360"/>
      </w:pPr>
      <w:rPr>
        <w:rFonts w:cs="Times New Roman"/>
        <w:rtl w:val="0"/>
        <w:cs w:val="0"/>
      </w:rPr>
    </w:lvl>
    <w:lvl w:ilvl="5">
      <w:start w:val="1"/>
      <w:numFmt w:val="lowerRoman"/>
      <w:lvlText w:val="%6."/>
      <w:lvlJc w:val="right"/>
      <w:pPr>
        <w:ind w:left="5312" w:hanging="180"/>
      </w:pPr>
      <w:rPr>
        <w:rFonts w:cs="Times New Roman"/>
        <w:rtl w:val="0"/>
        <w:cs w:val="0"/>
      </w:rPr>
    </w:lvl>
    <w:lvl w:ilvl="6">
      <w:start w:val="1"/>
      <w:numFmt w:val="decimal"/>
      <w:lvlText w:val="%7."/>
      <w:lvlJc w:val="left"/>
      <w:pPr>
        <w:ind w:left="6032" w:hanging="360"/>
      </w:pPr>
      <w:rPr>
        <w:rFonts w:cs="Times New Roman"/>
        <w:rtl w:val="0"/>
        <w:cs w:val="0"/>
      </w:rPr>
    </w:lvl>
    <w:lvl w:ilvl="7">
      <w:start w:val="1"/>
      <w:numFmt w:val="lowerLetter"/>
      <w:lvlText w:val="%8."/>
      <w:lvlJc w:val="left"/>
      <w:pPr>
        <w:ind w:left="6752" w:hanging="360"/>
      </w:pPr>
      <w:rPr>
        <w:rFonts w:cs="Times New Roman"/>
        <w:rtl w:val="0"/>
        <w:cs w:val="0"/>
      </w:rPr>
    </w:lvl>
    <w:lvl w:ilvl="8">
      <w:start w:val="1"/>
      <w:numFmt w:val="lowerRoman"/>
      <w:lvlText w:val="%9."/>
      <w:lvlJc w:val="right"/>
      <w:pPr>
        <w:ind w:left="7472" w:hanging="180"/>
      </w:pPr>
      <w:rPr>
        <w:rFonts w:cs="Times New Roman"/>
        <w:rtl w:val="0"/>
        <w:cs w:val="0"/>
      </w:rPr>
    </w:lvl>
  </w:abstractNum>
  <w:abstractNum w:abstractNumId="180">
    <w:nsid w:val="26037396"/>
    <w:multiLevelType w:val="hybridMultilevel"/>
    <w:tmpl w:val="E86ACF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1">
    <w:nsid w:val="26386B4E"/>
    <w:multiLevelType w:val="hybridMultilevel"/>
    <w:tmpl w:val="9FF622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2">
    <w:nsid w:val="26596D92"/>
    <w:multiLevelType w:val="hybridMultilevel"/>
    <w:tmpl w:val="1346DA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3">
    <w:nsid w:val="269F666E"/>
    <w:multiLevelType w:val="hybridMultilevel"/>
    <w:tmpl w:val="94D0598C"/>
    <w:lvl w:ilvl="0">
      <w:start w:val="1"/>
      <w:numFmt w:val="lowerLetter"/>
      <w:lvlText w:val="%1)"/>
      <w:lvlJc w:val="left"/>
      <w:pPr>
        <w:ind w:left="3229"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4">
    <w:nsid w:val="279006C3"/>
    <w:multiLevelType w:val="hybridMultilevel"/>
    <w:tmpl w:val="8E0627D0"/>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27C31F4F"/>
    <w:multiLevelType w:val="hybridMultilevel"/>
    <w:tmpl w:val="9C34F07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6">
    <w:nsid w:val="27D0216F"/>
    <w:multiLevelType w:val="hybridMultilevel"/>
    <w:tmpl w:val="3FBEDB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7">
    <w:nsid w:val="27F060D0"/>
    <w:multiLevelType w:val="hybridMultilevel"/>
    <w:tmpl w:val="3CC250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8">
    <w:nsid w:val="280036BD"/>
    <w:multiLevelType w:val="hybridMultilevel"/>
    <w:tmpl w:val="68D2B11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286D0BAB"/>
    <w:multiLevelType w:val="hybridMultilevel"/>
    <w:tmpl w:val="D1624F78"/>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lowerLetter"/>
      <w:lvlText w:val="%4)"/>
      <w:lvlJc w:val="left"/>
      <w:pPr>
        <w:ind w:left="3229" w:hanging="360"/>
      </w:pPr>
      <w:rPr>
        <w:rFonts w:ascii="Times New Roman" w:eastAsia="Calibri" w:hAnsi="Times New Roman"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0">
    <w:nsid w:val="286D10AA"/>
    <w:multiLevelType w:val="hybridMultilevel"/>
    <w:tmpl w:val="BCC428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28822E90"/>
    <w:multiLevelType w:val="hybridMultilevel"/>
    <w:tmpl w:val="7A8E15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2">
    <w:nsid w:val="28905CBD"/>
    <w:multiLevelType w:val="hybridMultilevel"/>
    <w:tmpl w:val="816A4C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3">
    <w:nsid w:val="28981B38"/>
    <w:multiLevelType w:val="hybridMultilevel"/>
    <w:tmpl w:val="CA5600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4">
    <w:nsid w:val="28BA2983"/>
    <w:multiLevelType w:val="hybridMultilevel"/>
    <w:tmpl w:val="C250F47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5">
    <w:nsid w:val="28D51AC3"/>
    <w:multiLevelType w:val="hybridMultilevel"/>
    <w:tmpl w:val="785CD03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6">
    <w:nsid w:val="28F44F4C"/>
    <w:multiLevelType w:val="hybridMultilevel"/>
    <w:tmpl w:val="622EF1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28F62FAA"/>
    <w:multiLevelType w:val="hybridMultilevel"/>
    <w:tmpl w:val="B5C4AB9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8">
    <w:nsid w:val="297B1382"/>
    <w:multiLevelType w:val="hybridMultilevel"/>
    <w:tmpl w:val="26D64B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9">
    <w:nsid w:val="2989306E"/>
    <w:multiLevelType w:val="hybridMultilevel"/>
    <w:tmpl w:val="4026811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0">
    <w:nsid w:val="29A558E8"/>
    <w:multiLevelType w:val="hybridMultilevel"/>
    <w:tmpl w:val="052233D6"/>
    <w:lvl w:ilvl="0">
      <w:start w:val="1"/>
      <w:numFmt w:val="decimal"/>
      <w:lvlText w:val="(%1)"/>
      <w:lvlJc w:val="left"/>
      <w:pPr>
        <w:ind w:left="2190"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29C22E8A"/>
    <w:multiLevelType w:val="hybridMultilevel"/>
    <w:tmpl w:val="241CD1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2">
    <w:nsid w:val="29CB035C"/>
    <w:multiLevelType w:val="hybridMultilevel"/>
    <w:tmpl w:val="F1DC2F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3">
    <w:nsid w:val="29E313E1"/>
    <w:multiLevelType w:val="hybridMultilevel"/>
    <w:tmpl w:val="2AE2A13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4">
    <w:nsid w:val="2A2F7BD1"/>
    <w:multiLevelType w:val="hybridMultilevel"/>
    <w:tmpl w:val="33DCF2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5">
    <w:nsid w:val="2A4F5D08"/>
    <w:multiLevelType w:val="hybridMultilevel"/>
    <w:tmpl w:val="DFAED8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6">
    <w:nsid w:val="2A5F3120"/>
    <w:multiLevelType w:val="hybridMultilevel"/>
    <w:tmpl w:val="785AA1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7">
    <w:nsid w:val="2A762F86"/>
    <w:multiLevelType w:val="hybridMultilevel"/>
    <w:tmpl w:val="07A6D8E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hint="default"/>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8">
    <w:nsid w:val="2AC46F48"/>
    <w:multiLevelType w:val="hybridMultilevel"/>
    <w:tmpl w:val="E79C086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2ACA3F3D"/>
    <w:multiLevelType w:val="hybridMultilevel"/>
    <w:tmpl w:val="A7DE8682"/>
    <w:lvl w:ilvl="0">
      <w:start w:val="1"/>
      <w:numFmt w:val="decimal"/>
      <w:lvlText w:val="%1."/>
      <w:lvlJc w:val="left"/>
      <w:pPr>
        <w:ind w:left="32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0">
    <w:nsid w:val="2AF47FDC"/>
    <w:multiLevelType w:val="hybridMultilevel"/>
    <w:tmpl w:val="C3F4097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11">
    <w:nsid w:val="2B145806"/>
    <w:multiLevelType w:val="hybridMultilevel"/>
    <w:tmpl w:val="31D657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2">
    <w:nsid w:val="2B162747"/>
    <w:multiLevelType w:val="hybridMultilevel"/>
    <w:tmpl w:val="DF0690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3">
    <w:nsid w:val="2B313B85"/>
    <w:multiLevelType w:val="hybridMultilevel"/>
    <w:tmpl w:val="D0C496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4">
    <w:nsid w:val="2B534F32"/>
    <w:multiLevelType w:val="hybridMultilevel"/>
    <w:tmpl w:val="F1DC2F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5">
    <w:nsid w:val="2B6C77D2"/>
    <w:multiLevelType w:val="hybridMultilevel"/>
    <w:tmpl w:val="16AAC0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6">
    <w:nsid w:val="2BA4702A"/>
    <w:multiLevelType w:val="hybridMultilevel"/>
    <w:tmpl w:val="C2582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7">
    <w:nsid w:val="2BA520E0"/>
    <w:multiLevelType w:val="hybridMultilevel"/>
    <w:tmpl w:val="656A31A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8">
    <w:nsid w:val="2BEE00AB"/>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9">
    <w:nsid w:val="2C004411"/>
    <w:multiLevelType w:val="hybridMultilevel"/>
    <w:tmpl w:val="E59C227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0">
    <w:nsid w:val="2C2301ED"/>
    <w:multiLevelType w:val="hybridMultilevel"/>
    <w:tmpl w:val="824622B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1">
    <w:nsid w:val="2C6305A5"/>
    <w:multiLevelType w:val="hybridMultilevel"/>
    <w:tmpl w:val="7BDC4D0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2">
    <w:nsid w:val="2CB25C62"/>
    <w:multiLevelType w:val="hybridMultilevel"/>
    <w:tmpl w:val="B6A682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3">
    <w:nsid w:val="2D2A5CE0"/>
    <w:multiLevelType w:val="hybridMultilevel"/>
    <w:tmpl w:val="7874714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4">
    <w:nsid w:val="2D6114A4"/>
    <w:multiLevelType w:val="hybridMultilevel"/>
    <w:tmpl w:val="2AEE4D8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5">
    <w:nsid w:val="2D65352A"/>
    <w:multiLevelType w:val="hybridMultilevel"/>
    <w:tmpl w:val="65A833C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2190" w:hanging="111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6">
    <w:nsid w:val="2EAF1992"/>
    <w:multiLevelType w:val="hybridMultilevel"/>
    <w:tmpl w:val="71705D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7">
    <w:nsid w:val="2EBF0C83"/>
    <w:multiLevelType w:val="hybridMultilevel"/>
    <w:tmpl w:val="0F6CFD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2EDA1AEA"/>
    <w:multiLevelType w:val="hybridMultilevel"/>
    <w:tmpl w:val="967693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9">
    <w:nsid w:val="2F6860E7"/>
    <w:multiLevelType w:val="hybridMultilevel"/>
    <w:tmpl w:val="14DE09F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0">
    <w:nsid w:val="2F8A71F2"/>
    <w:multiLevelType w:val="hybridMultilevel"/>
    <w:tmpl w:val="4FBAEC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1">
    <w:nsid w:val="2F8E0671"/>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2">
    <w:nsid w:val="2F9F28BD"/>
    <w:multiLevelType w:val="hybridMultilevel"/>
    <w:tmpl w:val="EA36A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3">
    <w:nsid w:val="2FBC0B33"/>
    <w:multiLevelType w:val="hybridMultilevel"/>
    <w:tmpl w:val="773A6E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4">
    <w:nsid w:val="2FF04948"/>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5">
    <w:nsid w:val="2FFB5C9B"/>
    <w:multiLevelType w:val="hybridMultilevel"/>
    <w:tmpl w:val="C1D6AD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6">
    <w:nsid w:val="302B0D15"/>
    <w:multiLevelType w:val="hybridMultilevel"/>
    <w:tmpl w:val="18DAAB8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7">
    <w:nsid w:val="305C74AF"/>
    <w:multiLevelType w:val="hybridMultilevel"/>
    <w:tmpl w:val="7E2AA15E"/>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8">
    <w:nsid w:val="306422AB"/>
    <w:multiLevelType w:val="hybridMultilevel"/>
    <w:tmpl w:val="5296BC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9">
    <w:nsid w:val="30864D62"/>
    <w:multiLevelType w:val="hybridMultilevel"/>
    <w:tmpl w:val="5302F2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0">
    <w:nsid w:val="30AE49F2"/>
    <w:multiLevelType w:val="hybridMultilevel"/>
    <w:tmpl w:val="2048F1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1">
    <w:nsid w:val="30B30FD0"/>
    <w:multiLevelType w:val="hybridMultilevel"/>
    <w:tmpl w:val="B1942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2">
    <w:nsid w:val="30B37B11"/>
    <w:multiLevelType w:val="hybridMultilevel"/>
    <w:tmpl w:val="22B846B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3">
    <w:nsid w:val="30EA3C5F"/>
    <w:multiLevelType w:val="hybridMultilevel"/>
    <w:tmpl w:val="C52E05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4">
    <w:nsid w:val="30F20152"/>
    <w:multiLevelType w:val="hybridMultilevel"/>
    <w:tmpl w:val="98E2A8A8"/>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5">
    <w:nsid w:val="310559D8"/>
    <w:multiLevelType w:val="hybridMultilevel"/>
    <w:tmpl w:val="04A6A8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6">
    <w:nsid w:val="310E2421"/>
    <w:multiLevelType w:val="hybridMultilevel"/>
    <w:tmpl w:val="DB68BA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7">
    <w:nsid w:val="3131538A"/>
    <w:multiLevelType w:val="hybridMultilevel"/>
    <w:tmpl w:val="D7265A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8">
    <w:nsid w:val="318B5971"/>
    <w:multiLevelType w:val="hybridMultilevel"/>
    <w:tmpl w:val="38F200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9">
    <w:nsid w:val="31C17FA4"/>
    <w:multiLevelType w:val="hybridMultilevel"/>
    <w:tmpl w:val="3FBEDB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0">
    <w:nsid w:val="31D16109"/>
    <w:multiLevelType w:val="hybridMultilevel"/>
    <w:tmpl w:val="630EB0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1">
    <w:nsid w:val="32C203A0"/>
    <w:multiLevelType w:val="hybridMultilevel"/>
    <w:tmpl w:val="B7D600C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2">
    <w:nsid w:val="32CD1F07"/>
    <w:multiLevelType w:val="hybridMultilevel"/>
    <w:tmpl w:val="3EDCD0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3">
    <w:nsid w:val="33422530"/>
    <w:multiLevelType w:val="hybridMultilevel"/>
    <w:tmpl w:val="D7C67E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4">
    <w:nsid w:val="33587861"/>
    <w:multiLevelType w:val="hybridMultilevel"/>
    <w:tmpl w:val="0BC4A00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5">
    <w:nsid w:val="337554F0"/>
    <w:multiLevelType w:val="hybridMultilevel"/>
    <w:tmpl w:val="862E2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6">
    <w:nsid w:val="343D4B6C"/>
    <w:multiLevelType w:val="hybridMultilevel"/>
    <w:tmpl w:val="06D0A1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7">
    <w:nsid w:val="34A27892"/>
    <w:multiLevelType w:val="hybridMultilevel"/>
    <w:tmpl w:val="04BE2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8">
    <w:nsid w:val="34BD6503"/>
    <w:multiLevelType w:val="hybridMultilevel"/>
    <w:tmpl w:val="A20C120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9">
    <w:nsid w:val="35397D8D"/>
    <w:multiLevelType w:val="hybridMultilevel"/>
    <w:tmpl w:val="128CF2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0">
    <w:nsid w:val="35A66B32"/>
    <w:multiLevelType w:val="hybridMultilevel"/>
    <w:tmpl w:val="B108FC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1">
    <w:nsid w:val="35CC0165"/>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2">
    <w:nsid w:val="35D84DF1"/>
    <w:multiLevelType w:val="hybridMultilevel"/>
    <w:tmpl w:val="B9DA5A90"/>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3">
    <w:nsid w:val="36180835"/>
    <w:multiLevelType w:val="hybridMultilevel"/>
    <w:tmpl w:val="C2582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4">
    <w:nsid w:val="3679712E"/>
    <w:multiLevelType w:val="hybridMultilevel"/>
    <w:tmpl w:val="7E563B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5">
    <w:nsid w:val="36A931F9"/>
    <w:multiLevelType w:val="hybridMultilevel"/>
    <w:tmpl w:val="F70E8C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6">
    <w:nsid w:val="36B45D68"/>
    <w:multiLevelType w:val="hybridMultilevel"/>
    <w:tmpl w:val="2D3A6D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7">
    <w:nsid w:val="36EA765C"/>
    <w:multiLevelType w:val="hybridMultilevel"/>
    <w:tmpl w:val="5080B9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8">
    <w:nsid w:val="38083CD6"/>
    <w:multiLevelType w:val="hybridMultilevel"/>
    <w:tmpl w:val="B332F7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9">
    <w:nsid w:val="380B3378"/>
    <w:multiLevelType w:val="hybridMultilevel"/>
    <w:tmpl w:val="55E495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0">
    <w:nsid w:val="384204B7"/>
    <w:multiLevelType w:val="hybridMultilevel"/>
    <w:tmpl w:val="6B74CC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1">
    <w:nsid w:val="384D16AB"/>
    <w:multiLevelType w:val="hybridMultilevel"/>
    <w:tmpl w:val="7FB607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2">
    <w:nsid w:val="38AD7FD1"/>
    <w:multiLevelType w:val="hybridMultilevel"/>
    <w:tmpl w:val="C91CD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3">
    <w:nsid w:val="38B24289"/>
    <w:multiLevelType w:val="hybridMultilevel"/>
    <w:tmpl w:val="86EC794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4">
    <w:nsid w:val="391C28A7"/>
    <w:multiLevelType w:val="hybridMultilevel"/>
    <w:tmpl w:val="A0B490C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75">
    <w:nsid w:val="392863A5"/>
    <w:multiLevelType w:val="multilevel"/>
    <w:tmpl w:val="C8B660AA"/>
    <w:lvl w:ilvl="0">
      <w:start w:val="1"/>
      <w:numFmt w:val="decimal"/>
      <w:lvlText w:val="%1."/>
      <w:lvlJc w:val="left"/>
      <w:pPr>
        <w:ind w:left="720" w:hanging="360"/>
      </w:pPr>
      <w:rPr>
        <w:rFonts w:cs="Times New Roman" w:hint="default"/>
        <w:rtl w:val="0"/>
        <w:cs w:val="0"/>
      </w:rPr>
    </w:lvl>
    <w:lvl w:ilvl="1">
      <w:start w:val="1"/>
      <w:numFmt w:val="decimal"/>
      <w:isLgl/>
      <w:lvlText w:val="%1.%2."/>
      <w:lvlJc w:val="left"/>
      <w:pPr>
        <w:ind w:left="1353" w:hanging="360"/>
      </w:pPr>
      <w:rPr>
        <w:rFonts w:cs="Times New Roman" w:hint="default"/>
        <w:color w:val="auto"/>
        <w:rtl w:val="0"/>
        <w:cs w:val="0"/>
      </w:rPr>
    </w:lvl>
    <w:lvl w:ilvl="2">
      <w:start w:val="1"/>
      <w:numFmt w:val="decimal"/>
      <w:isLgl/>
      <w:lvlText w:val="%1.%2.%3."/>
      <w:lvlJc w:val="left"/>
      <w:pPr>
        <w:ind w:left="2346" w:hanging="720"/>
      </w:pPr>
      <w:rPr>
        <w:rFonts w:cs="Times New Roman" w:hint="default"/>
        <w:color w:val="FF0000"/>
        <w:rtl w:val="0"/>
        <w:cs w:val="0"/>
      </w:rPr>
    </w:lvl>
    <w:lvl w:ilvl="3">
      <w:start w:val="1"/>
      <w:numFmt w:val="decimal"/>
      <w:isLgl/>
      <w:lvlText w:val="%1.%2.%3.%4."/>
      <w:lvlJc w:val="left"/>
      <w:pPr>
        <w:ind w:left="2979" w:hanging="720"/>
      </w:pPr>
      <w:rPr>
        <w:rFonts w:cs="Times New Roman" w:hint="default"/>
        <w:color w:val="FF0000"/>
        <w:rtl w:val="0"/>
        <w:cs w:val="0"/>
      </w:rPr>
    </w:lvl>
    <w:lvl w:ilvl="4">
      <w:start w:val="1"/>
      <w:numFmt w:val="decimal"/>
      <w:isLgl/>
      <w:lvlText w:val="%1.%2.%3.%4.%5."/>
      <w:lvlJc w:val="left"/>
      <w:pPr>
        <w:ind w:left="3972" w:hanging="1080"/>
      </w:pPr>
      <w:rPr>
        <w:rFonts w:cs="Times New Roman" w:hint="default"/>
        <w:color w:val="FF0000"/>
        <w:rtl w:val="0"/>
        <w:cs w:val="0"/>
      </w:rPr>
    </w:lvl>
    <w:lvl w:ilvl="5">
      <w:start w:val="1"/>
      <w:numFmt w:val="decimal"/>
      <w:isLgl/>
      <w:lvlText w:val="%1.%2.%3.%4.%5.%6."/>
      <w:lvlJc w:val="left"/>
      <w:pPr>
        <w:ind w:left="4605" w:hanging="1080"/>
      </w:pPr>
      <w:rPr>
        <w:rFonts w:cs="Times New Roman" w:hint="default"/>
        <w:color w:val="FF0000"/>
        <w:rtl w:val="0"/>
        <w:cs w:val="0"/>
      </w:rPr>
    </w:lvl>
    <w:lvl w:ilvl="6">
      <w:start w:val="1"/>
      <w:numFmt w:val="decimal"/>
      <w:isLgl/>
      <w:lvlText w:val="%1.%2.%3.%4.%5.%6.%7."/>
      <w:lvlJc w:val="left"/>
      <w:pPr>
        <w:ind w:left="5598" w:hanging="1440"/>
      </w:pPr>
      <w:rPr>
        <w:rFonts w:cs="Times New Roman" w:hint="default"/>
        <w:color w:val="FF0000"/>
        <w:rtl w:val="0"/>
        <w:cs w:val="0"/>
      </w:rPr>
    </w:lvl>
    <w:lvl w:ilvl="7">
      <w:start w:val="1"/>
      <w:numFmt w:val="decimal"/>
      <w:isLgl/>
      <w:lvlText w:val="%1.%2.%3.%4.%5.%6.%7.%8."/>
      <w:lvlJc w:val="left"/>
      <w:pPr>
        <w:ind w:left="6231" w:hanging="1440"/>
      </w:pPr>
      <w:rPr>
        <w:rFonts w:cs="Times New Roman" w:hint="default"/>
        <w:color w:val="FF0000"/>
        <w:rtl w:val="0"/>
        <w:cs w:val="0"/>
      </w:rPr>
    </w:lvl>
    <w:lvl w:ilvl="8">
      <w:start w:val="1"/>
      <w:numFmt w:val="decimal"/>
      <w:isLgl/>
      <w:lvlText w:val="%1.%2.%3.%4.%5.%6.%7.%8.%9."/>
      <w:lvlJc w:val="left"/>
      <w:pPr>
        <w:ind w:left="7224" w:hanging="1800"/>
      </w:pPr>
      <w:rPr>
        <w:rFonts w:cs="Times New Roman" w:hint="default"/>
        <w:color w:val="FF0000"/>
        <w:rtl w:val="0"/>
        <w:cs w:val="0"/>
      </w:rPr>
    </w:lvl>
  </w:abstractNum>
  <w:abstractNum w:abstractNumId="276">
    <w:nsid w:val="395230F7"/>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7">
    <w:nsid w:val="3988496D"/>
    <w:multiLevelType w:val="hybridMultilevel"/>
    <w:tmpl w:val="1FD80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8">
    <w:nsid w:val="398C6E3F"/>
    <w:multiLevelType w:val="hybridMultilevel"/>
    <w:tmpl w:val="D2E64F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9">
    <w:nsid w:val="39B17BA5"/>
    <w:multiLevelType w:val="hybridMultilevel"/>
    <w:tmpl w:val="025CFE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0">
    <w:nsid w:val="39B87FF9"/>
    <w:multiLevelType w:val="hybridMultilevel"/>
    <w:tmpl w:val="716A87C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1">
    <w:nsid w:val="39DD2521"/>
    <w:multiLevelType w:val="multilevel"/>
    <w:tmpl w:val="F22632B6"/>
    <w:lvl w:ilvl="0">
      <w:start w:val="1"/>
      <w:numFmt w:val="decimal"/>
      <w:lvlText w:val="%1."/>
      <w:lvlJc w:val="left"/>
      <w:pPr>
        <w:ind w:left="720" w:hanging="360"/>
      </w:pPr>
      <w:rPr>
        <w:rFonts w:cs="Times New Roman"/>
        <w:rtl w:val="0"/>
        <w:cs w:val="0"/>
      </w:rPr>
    </w:lvl>
    <w:lvl w:ilvl="1">
      <w:start w:val="1"/>
      <w:numFmt w:val="decimal"/>
      <w:isLgl/>
      <w:lvlText w:val="%1.%2."/>
      <w:lvlJc w:val="left"/>
      <w:pPr>
        <w:ind w:left="1353" w:hanging="360"/>
      </w:pPr>
      <w:rPr>
        <w:rFonts w:cs="Times New Roman" w:hint="default"/>
        <w:rtl w:val="0"/>
        <w:cs w:val="0"/>
      </w:rPr>
    </w:lvl>
    <w:lvl w:ilvl="2">
      <w:start w:val="1"/>
      <w:numFmt w:val="decimal"/>
      <w:isLgl/>
      <w:lvlText w:val="%1.%2.%3."/>
      <w:lvlJc w:val="left"/>
      <w:pPr>
        <w:ind w:left="2346" w:hanging="720"/>
      </w:pPr>
      <w:rPr>
        <w:rFonts w:cs="Times New Roman" w:hint="default"/>
        <w:rtl w:val="0"/>
        <w:cs w:val="0"/>
      </w:rPr>
    </w:lvl>
    <w:lvl w:ilvl="3">
      <w:start w:val="1"/>
      <w:numFmt w:val="decimal"/>
      <w:isLgl/>
      <w:lvlText w:val="%1.%2.%3.%4."/>
      <w:lvlJc w:val="left"/>
      <w:pPr>
        <w:ind w:left="2979" w:hanging="720"/>
      </w:pPr>
      <w:rPr>
        <w:rFonts w:cs="Times New Roman" w:hint="default"/>
        <w:rtl w:val="0"/>
        <w:cs w:val="0"/>
      </w:rPr>
    </w:lvl>
    <w:lvl w:ilvl="4">
      <w:start w:val="1"/>
      <w:numFmt w:val="decimal"/>
      <w:isLgl/>
      <w:lvlText w:val="%1.%2.%3.%4.%5."/>
      <w:lvlJc w:val="left"/>
      <w:pPr>
        <w:ind w:left="3972" w:hanging="1080"/>
      </w:pPr>
      <w:rPr>
        <w:rFonts w:cs="Times New Roman" w:hint="default"/>
        <w:rtl w:val="0"/>
        <w:cs w:val="0"/>
      </w:rPr>
    </w:lvl>
    <w:lvl w:ilvl="5">
      <w:start w:val="1"/>
      <w:numFmt w:val="decimal"/>
      <w:isLgl/>
      <w:lvlText w:val="%1.%2.%3.%4.%5.%6."/>
      <w:lvlJc w:val="left"/>
      <w:pPr>
        <w:ind w:left="4605" w:hanging="1080"/>
      </w:pPr>
      <w:rPr>
        <w:rFonts w:cs="Times New Roman" w:hint="default"/>
        <w:rtl w:val="0"/>
        <w:cs w:val="0"/>
      </w:rPr>
    </w:lvl>
    <w:lvl w:ilvl="6">
      <w:start w:val="1"/>
      <w:numFmt w:val="decimal"/>
      <w:isLgl/>
      <w:lvlText w:val="%1.%2.%3.%4.%5.%6.%7."/>
      <w:lvlJc w:val="left"/>
      <w:pPr>
        <w:ind w:left="5598" w:hanging="1440"/>
      </w:pPr>
      <w:rPr>
        <w:rFonts w:cs="Times New Roman" w:hint="default"/>
        <w:rtl w:val="0"/>
        <w:cs w:val="0"/>
      </w:rPr>
    </w:lvl>
    <w:lvl w:ilvl="7">
      <w:start w:val="1"/>
      <w:numFmt w:val="decimal"/>
      <w:isLgl/>
      <w:lvlText w:val="%1.%2.%3.%4.%5.%6.%7.%8."/>
      <w:lvlJc w:val="left"/>
      <w:pPr>
        <w:ind w:left="6231" w:hanging="1440"/>
      </w:pPr>
      <w:rPr>
        <w:rFonts w:cs="Times New Roman" w:hint="default"/>
        <w:rtl w:val="0"/>
        <w:cs w:val="0"/>
      </w:rPr>
    </w:lvl>
    <w:lvl w:ilvl="8">
      <w:start w:val="1"/>
      <w:numFmt w:val="decimal"/>
      <w:isLgl/>
      <w:lvlText w:val="%1.%2.%3.%4.%5.%6.%7.%8.%9."/>
      <w:lvlJc w:val="left"/>
      <w:pPr>
        <w:ind w:left="7224" w:hanging="1800"/>
      </w:pPr>
      <w:rPr>
        <w:rFonts w:cs="Times New Roman" w:hint="default"/>
        <w:rtl w:val="0"/>
        <w:cs w:val="0"/>
      </w:rPr>
    </w:lvl>
  </w:abstractNum>
  <w:abstractNum w:abstractNumId="282">
    <w:nsid w:val="3A006063"/>
    <w:multiLevelType w:val="hybridMultilevel"/>
    <w:tmpl w:val="785AA1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3">
    <w:nsid w:val="3A063ED1"/>
    <w:multiLevelType w:val="hybridMultilevel"/>
    <w:tmpl w:val="0B4E33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4">
    <w:nsid w:val="3A6E503E"/>
    <w:multiLevelType w:val="hybridMultilevel"/>
    <w:tmpl w:val="5FD27C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5">
    <w:nsid w:val="3A754AA6"/>
    <w:multiLevelType w:val="hybridMultilevel"/>
    <w:tmpl w:val="F70E8C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6">
    <w:nsid w:val="3A797A76"/>
    <w:multiLevelType w:val="hybridMultilevel"/>
    <w:tmpl w:val="BF2A25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7">
    <w:nsid w:val="3A981D96"/>
    <w:multiLevelType w:val="hybridMultilevel"/>
    <w:tmpl w:val="B1A6AC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8">
    <w:nsid w:val="3AC31AA3"/>
    <w:multiLevelType w:val="hybridMultilevel"/>
    <w:tmpl w:val="1FD46652"/>
    <w:lvl w:ilvl="0">
      <w:start w:val="1"/>
      <w:numFmt w:val="lowerLetter"/>
      <w:lvlText w:val="%1)"/>
      <w:lvlJc w:val="left"/>
      <w:pPr>
        <w:ind w:left="1428" w:hanging="360"/>
      </w:pPr>
      <w:rPr>
        <w:rFonts w:cs="Times New Roman" w:hint="default"/>
        <w:spacing w:val="2"/>
        <w:position w:val="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89">
    <w:nsid w:val="3AC71A10"/>
    <w:multiLevelType w:val="hybridMultilevel"/>
    <w:tmpl w:val="20B653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0">
    <w:nsid w:val="3AF21C5F"/>
    <w:multiLevelType w:val="hybridMultilevel"/>
    <w:tmpl w:val="607C1226"/>
    <w:lvl w:ilvl="0">
      <w:start w:val="1"/>
      <w:numFmt w:val="decimal"/>
      <w:lvlText w:val="%1."/>
      <w:lvlJc w:val="left"/>
      <w:pPr>
        <w:ind w:left="5760" w:hanging="360"/>
      </w:pPr>
      <w:rPr>
        <w:rFonts w:cs="Times New Roman"/>
        <w:rtl w:val="0"/>
        <w:cs w:val="0"/>
      </w:rPr>
    </w:lvl>
    <w:lvl w:ilvl="1">
      <w:start w:val="1"/>
      <w:numFmt w:val="lowerLetter"/>
      <w:lvlText w:val="%2."/>
      <w:lvlJc w:val="left"/>
      <w:pPr>
        <w:ind w:left="6480" w:hanging="360"/>
      </w:pPr>
      <w:rPr>
        <w:rFonts w:cs="Times New Roman"/>
        <w:rtl w:val="0"/>
        <w:cs w:val="0"/>
      </w:rPr>
    </w:lvl>
    <w:lvl w:ilvl="2">
      <w:start w:val="1"/>
      <w:numFmt w:val="lowerRoman"/>
      <w:lvlText w:val="%3."/>
      <w:lvlJc w:val="right"/>
      <w:pPr>
        <w:ind w:left="7200" w:hanging="180"/>
      </w:pPr>
      <w:rPr>
        <w:rFonts w:cs="Times New Roman"/>
        <w:rtl w:val="0"/>
        <w:cs w:val="0"/>
      </w:rPr>
    </w:lvl>
    <w:lvl w:ilvl="3">
      <w:start w:val="1"/>
      <w:numFmt w:val="decimal"/>
      <w:lvlText w:val="%4."/>
      <w:lvlJc w:val="left"/>
      <w:pPr>
        <w:ind w:left="7920" w:hanging="360"/>
      </w:pPr>
      <w:rPr>
        <w:rFonts w:cs="Times New Roman"/>
        <w:rtl w:val="0"/>
        <w:cs w:val="0"/>
      </w:rPr>
    </w:lvl>
    <w:lvl w:ilvl="4">
      <w:start w:val="1"/>
      <w:numFmt w:val="lowerLetter"/>
      <w:lvlText w:val="%5."/>
      <w:lvlJc w:val="left"/>
      <w:pPr>
        <w:ind w:left="8640" w:hanging="360"/>
      </w:pPr>
      <w:rPr>
        <w:rFonts w:cs="Times New Roman"/>
        <w:rtl w:val="0"/>
        <w:cs w:val="0"/>
      </w:rPr>
    </w:lvl>
    <w:lvl w:ilvl="5">
      <w:start w:val="1"/>
      <w:numFmt w:val="lowerRoman"/>
      <w:lvlText w:val="%6."/>
      <w:lvlJc w:val="right"/>
      <w:pPr>
        <w:ind w:left="9360" w:hanging="180"/>
      </w:pPr>
      <w:rPr>
        <w:rFonts w:cs="Times New Roman"/>
        <w:rtl w:val="0"/>
        <w:cs w:val="0"/>
      </w:rPr>
    </w:lvl>
    <w:lvl w:ilvl="6">
      <w:start w:val="1"/>
      <w:numFmt w:val="decimal"/>
      <w:lvlText w:val="%7."/>
      <w:lvlJc w:val="left"/>
      <w:pPr>
        <w:ind w:left="10080" w:hanging="360"/>
      </w:pPr>
      <w:rPr>
        <w:rFonts w:cs="Times New Roman"/>
        <w:rtl w:val="0"/>
        <w:cs w:val="0"/>
      </w:rPr>
    </w:lvl>
    <w:lvl w:ilvl="7">
      <w:start w:val="1"/>
      <w:numFmt w:val="lowerLetter"/>
      <w:lvlText w:val="%8."/>
      <w:lvlJc w:val="left"/>
      <w:pPr>
        <w:ind w:left="10800" w:hanging="360"/>
      </w:pPr>
      <w:rPr>
        <w:rFonts w:cs="Times New Roman"/>
        <w:rtl w:val="0"/>
        <w:cs w:val="0"/>
      </w:rPr>
    </w:lvl>
    <w:lvl w:ilvl="8">
      <w:start w:val="1"/>
      <w:numFmt w:val="lowerRoman"/>
      <w:lvlText w:val="%9."/>
      <w:lvlJc w:val="right"/>
      <w:pPr>
        <w:ind w:left="11520" w:hanging="180"/>
      </w:pPr>
      <w:rPr>
        <w:rFonts w:cs="Times New Roman"/>
        <w:rtl w:val="0"/>
        <w:cs w:val="0"/>
      </w:rPr>
    </w:lvl>
  </w:abstractNum>
  <w:abstractNum w:abstractNumId="291">
    <w:nsid w:val="3B0B4BA1"/>
    <w:multiLevelType w:val="hybridMultilevel"/>
    <w:tmpl w:val="20D25A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2">
    <w:nsid w:val="3BB41CF9"/>
    <w:multiLevelType w:val="hybridMultilevel"/>
    <w:tmpl w:val="9ECC98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3">
    <w:nsid w:val="3BC07525"/>
    <w:multiLevelType w:val="hybridMultilevel"/>
    <w:tmpl w:val="D56AF730"/>
    <w:lvl w:ilvl="0">
      <w:start w:val="24"/>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4">
    <w:nsid w:val="3C001CE2"/>
    <w:multiLevelType w:val="hybridMultilevel"/>
    <w:tmpl w:val="4F944D7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95">
    <w:nsid w:val="3C2B764A"/>
    <w:multiLevelType w:val="hybridMultilevel"/>
    <w:tmpl w:val="FBC424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6">
    <w:nsid w:val="3C513307"/>
    <w:multiLevelType w:val="hybridMultilevel"/>
    <w:tmpl w:val="1512920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7">
    <w:nsid w:val="3C61080A"/>
    <w:multiLevelType w:val="hybridMultilevel"/>
    <w:tmpl w:val="025CFE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8">
    <w:nsid w:val="3CEF5B83"/>
    <w:multiLevelType w:val="hybridMultilevel"/>
    <w:tmpl w:val="FEEC41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9">
    <w:nsid w:val="3D285A55"/>
    <w:multiLevelType w:val="hybridMultilevel"/>
    <w:tmpl w:val="C6E845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0">
    <w:nsid w:val="3D663801"/>
    <w:multiLevelType w:val="hybridMultilevel"/>
    <w:tmpl w:val="A844B2B4"/>
    <w:lvl w:ilvl="0">
      <w:start w:val="1"/>
      <w:numFmt w:val="lowerLetter"/>
      <w:lvlText w:val="%1)"/>
      <w:lvlJc w:val="left"/>
      <w:pPr>
        <w:ind w:left="3229"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1">
    <w:nsid w:val="3E092D68"/>
    <w:multiLevelType w:val="hybridMultilevel"/>
    <w:tmpl w:val="ECC60BE8"/>
    <w:lvl w:ilvl="0">
      <w:start w:val="1"/>
      <w:numFmt w:val="decimal"/>
      <w:lvlText w:val="(%1)"/>
      <w:lvlJc w:val="left"/>
      <w:pPr>
        <w:ind w:left="1440" w:hanging="360"/>
      </w:pPr>
      <w:rPr>
        <w:rFonts w:cs="Times New Roman" w:hint="default"/>
        <w:rtl w:val="0"/>
        <w:cs w:val="0"/>
      </w:rPr>
    </w:lvl>
    <w:lvl w:ilvl="1">
      <w:start w:val="1"/>
      <w:numFmt w:val="decimal"/>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02">
    <w:nsid w:val="3E5B71CA"/>
    <w:multiLevelType w:val="hybridMultilevel"/>
    <w:tmpl w:val="66F2B9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3">
    <w:nsid w:val="3EB26353"/>
    <w:multiLevelType w:val="hybridMultilevel"/>
    <w:tmpl w:val="B36E04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4">
    <w:nsid w:val="3F6D6D29"/>
    <w:multiLevelType w:val="hybridMultilevel"/>
    <w:tmpl w:val="BDACE64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5">
    <w:nsid w:val="3FA83F92"/>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6">
    <w:nsid w:val="3FB12601"/>
    <w:multiLevelType w:val="hybridMultilevel"/>
    <w:tmpl w:val="223A8D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7">
    <w:nsid w:val="40177E8D"/>
    <w:multiLevelType w:val="hybridMultilevel"/>
    <w:tmpl w:val="50D200BC"/>
    <w:lvl w:ilvl="0">
      <w:start w:val="1"/>
      <w:numFmt w:val="decimal"/>
      <w:lvlText w:val="%1."/>
      <w:lvlJc w:val="left"/>
      <w:pPr>
        <w:ind w:left="5400" w:hanging="360"/>
      </w:pPr>
      <w:rPr>
        <w:rFonts w:cs="Times New Roman"/>
        <w:rtl w:val="0"/>
        <w:cs w:val="0"/>
      </w:rPr>
    </w:lvl>
    <w:lvl w:ilvl="1">
      <w:start w:val="1"/>
      <w:numFmt w:val="lowerLetter"/>
      <w:lvlText w:val="%2."/>
      <w:lvlJc w:val="left"/>
      <w:pPr>
        <w:ind w:left="6120" w:hanging="360"/>
      </w:pPr>
      <w:rPr>
        <w:rFonts w:cs="Times New Roman"/>
        <w:rtl w:val="0"/>
        <w:cs w:val="0"/>
      </w:rPr>
    </w:lvl>
    <w:lvl w:ilvl="2">
      <w:start w:val="1"/>
      <w:numFmt w:val="lowerRoman"/>
      <w:lvlText w:val="%3."/>
      <w:lvlJc w:val="right"/>
      <w:pPr>
        <w:ind w:left="6840" w:hanging="180"/>
      </w:pPr>
      <w:rPr>
        <w:rFonts w:cs="Times New Roman"/>
        <w:rtl w:val="0"/>
        <w:cs w:val="0"/>
      </w:rPr>
    </w:lvl>
    <w:lvl w:ilvl="3">
      <w:start w:val="1"/>
      <w:numFmt w:val="decimal"/>
      <w:lvlText w:val="%4."/>
      <w:lvlJc w:val="left"/>
      <w:pPr>
        <w:ind w:left="7560" w:hanging="360"/>
      </w:pPr>
      <w:rPr>
        <w:rFonts w:cs="Times New Roman"/>
        <w:rtl w:val="0"/>
        <w:cs w:val="0"/>
      </w:rPr>
    </w:lvl>
    <w:lvl w:ilvl="4">
      <w:start w:val="1"/>
      <w:numFmt w:val="lowerLetter"/>
      <w:lvlText w:val="%5."/>
      <w:lvlJc w:val="left"/>
      <w:pPr>
        <w:ind w:left="8280" w:hanging="360"/>
      </w:pPr>
      <w:rPr>
        <w:rFonts w:cs="Times New Roman"/>
        <w:rtl w:val="0"/>
        <w:cs w:val="0"/>
      </w:rPr>
    </w:lvl>
    <w:lvl w:ilvl="5">
      <w:start w:val="1"/>
      <w:numFmt w:val="lowerRoman"/>
      <w:lvlText w:val="%6."/>
      <w:lvlJc w:val="right"/>
      <w:pPr>
        <w:ind w:left="9000" w:hanging="180"/>
      </w:pPr>
      <w:rPr>
        <w:rFonts w:cs="Times New Roman"/>
        <w:rtl w:val="0"/>
        <w:cs w:val="0"/>
      </w:rPr>
    </w:lvl>
    <w:lvl w:ilvl="6">
      <w:start w:val="1"/>
      <w:numFmt w:val="decimal"/>
      <w:lvlText w:val="%7."/>
      <w:lvlJc w:val="left"/>
      <w:pPr>
        <w:ind w:left="9720" w:hanging="360"/>
      </w:pPr>
      <w:rPr>
        <w:rFonts w:cs="Times New Roman"/>
        <w:rtl w:val="0"/>
        <w:cs w:val="0"/>
      </w:rPr>
    </w:lvl>
    <w:lvl w:ilvl="7">
      <w:start w:val="1"/>
      <w:numFmt w:val="lowerLetter"/>
      <w:lvlText w:val="%8."/>
      <w:lvlJc w:val="left"/>
      <w:pPr>
        <w:ind w:left="10440" w:hanging="360"/>
      </w:pPr>
      <w:rPr>
        <w:rFonts w:cs="Times New Roman"/>
        <w:rtl w:val="0"/>
        <w:cs w:val="0"/>
      </w:rPr>
    </w:lvl>
    <w:lvl w:ilvl="8">
      <w:start w:val="1"/>
      <w:numFmt w:val="lowerRoman"/>
      <w:lvlText w:val="%9."/>
      <w:lvlJc w:val="right"/>
      <w:pPr>
        <w:ind w:left="11160" w:hanging="180"/>
      </w:pPr>
      <w:rPr>
        <w:rFonts w:cs="Times New Roman"/>
        <w:rtl w:val="0"/>
        <w:cs w:val="0"/>
      </w:rPr>
    </w:lvl>
  </w:abstractNum>
  <w:abstractNum w:abstractNumId="308">
    <w:nsid w:val="4042525C"/>
    <w:multiLevelType w:val="hybridMultilevel"/>
    <w:tmpl w:val="FDF41F7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9">
    <w:nsid w:val="406230F1"/>
    <w:multiLevelType w:val="hybridMultilevel"/>
    <w:tmpl w:val="0688FB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0">
    <w:nsid w:val="406F27D2"/>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1">
    <w:nsid w:val="40914C77"/>
    <w:multiLevelType w:val="hybridMultilevel"/>
    <w:tmpl w:val="91AE27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2">
    <w:nsid w:val="40A53DF4"/>
    <w:multiLevelType w:val="hybridMultilevel"/>
    <w:tmpl w:val="824622B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3">
    <w:nsid w:val="40C21691"/>
    <w:multiLevelType w:val="hybridMultilevel"/>
    <w:tmpl w:val="AABC964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4">
    <w:nsid w:val="40DA2ECC"/>
    <w:multiLevelType w:val="hybridMultilevel"/>
    <w:tmpl w:val="1A8A88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5">
    <w:nsid w:val="411052B7"/>
    <w:multiLevelType w:val="hybridMultilevel"/>
    <w:tmpl w:val="D03643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6">
    <w:nsid w:val="41760D3E"/>
    <w:multiLevelType w:val="hybridMultilevel"/>
    <w:tmpl w:val="AAAE65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7">
    <w:nsid w:val="41786653"/>
    <w:multiLevelType w:val="hybridMultilevel"/>
    <w:tmpl w:val="B360E5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8">
    <w:nsid w:val="42337300"/>
    <w:multiLevelType w:val="hybridMultilevel"/>
    <w:tmpl w:val="5F329F1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9">
    <w:nsid w:val="42462B04"/>
    <w:multiLevelType w:val="hybridMultilevel"/>
    <w:tmpl w:val="A6D4AC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0">
    <w:nsid w:val="428815DB"/>
    <w:multiLevelType w:val="hybridMultilevel"/>
    <w:tmpl w:val="0B8E90A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21">
    <w:nsid w:val="428E7A77"/>
    <w:multiLevelType w:val="hybridMultilevel"/>
    <w:tmpl w:val="222659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2">
    <w:nsid w:val="43CE00EC"/>
    <w:multiLevelType w:val="hybridMultilevel"/>
    <w:tmpl w:val="0AF01E8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3">
    <w:nsid w:val="43CF2F6F"/>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4">
    <w:nsid w:val="441D60BD"/>
    <w:multiLevelType w:val="hybridMultilevel"/>
    <w:tmpl w:val="03308EA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5">
    <w:nsid w:val="441E6B5D"/>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6">
    <w:nsid w:val="442D336B"/>
    <w:multiLevelType w:val="hybridMultilevel"/>
    <w:tmpl w:val="9BF467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7">
    <w:nsid w:val="44326873"/>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8">
    <w:nsid w:val="443F7368"/>
    <w:multiLevelType w:val="hybridMultilevel"/>
    <w:tmpl w:val="4EBAA49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9">
    <w:nsid w:val="44401106"/>
    <w:multiLevelType w:val="hybridMultilevel"/>
    <w:tmpl w:val="639009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0">
    <w:nsid w:val="44A704C6"/>
    <w:multiLevelType w:val="hybridMultilevel"/>
    <w:tmpl w:val="47D41A30"/>
    <w:lvl w:ilvl="0">
      <w:start w:val="1"/>
      <w:numFmt w:val="decimal"/>
      <w:lvlText w:val="%1."/>
      <w:lvlJc w:val="left"/>
      <w:pPr>
        <w:tabs>
          <w:tab w:val="num" w:pos="720"/>
        </w:tabs>
        <w:ind w:left="720" w:hanging="360"/>
      </w:pPr>
      <w:rPr>
        <w:rFonts w:ascii="Times New Roman" w:eastAsia="Calibri" w:hAnsi="Times New Roman" w:cs="Times New Roman"/>
        <w:b w:val="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1">
    <w:nsid w:val="44B80A54"/>
    <w:multiLevelType w:val="hybridMultilevel"/>
    <w:tmpl w:val="CAAA8C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2">
    <w:nsid w:val="44F77067"/>
    <w:multiLevelType w:val="hybridMultilevel"/>
    <w:tmpl w:val="C5701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3">
    <w:nsid w:val="45187CB4"/>
    <w:multiLevelType w:val="hybridMultilevel"/>
    <w:tmpl w:val="896A33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4">
    <w:nsid w:val="45300997"/>
    <w:multiLevelType w:val="hybridMultilevel"/>
    <w:tmpl w:val="9F482A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5">
    <w:nsid w:val="45452DBB"/>
    <w:multiLevelType w:val="hybridMultilevel"/>
    <w:tmpl w:val="A0BA76B8"/>
    <w:lvl w:ilvl="0">
      <w:start w:val="1"/>
      <w:numFmt w:val="decimal"/>
      <w:lvlText w:val="(%1)"/>
      <w:lvlJc w:val="left"/>
      <w:pPr>
        <w:ind w:left="4613"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36">
    <w:nsid w:val="45493CFC"/>
    <w:multiLevelType w:val="hybridMultilevel"/>
    <w:tmpl w:val="918293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7">
    <w:nsid w:val="45FE636B"/>
    <w:multiLevelType w:val="hybridMultilevel"/>
    <w:tmpl w:val="4F8874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8">
    <w:nsid w:val="46003108"/>
    <w:multiLevelType w:val="hybridMultilevel"/>
    <w:tmpl w:val="F5DEFF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9">
    <w:nsid w:val="464C0F90"/>
    <w:multiLevelType w:val="hybridMultilevel"/>
    <w:tmpl w:val="E6B44460"/>
    <w:lvl w:ilvl="0">
      <w:start w:val="1"/>
      <w:numFmt w:val="lowerLetter"/>
      <w:lvlText w:val="%1)"/>
      <w:lvlJc w:val="left"/>
      <w:pPr>
        <w:ind w:left="36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0">
    <w:nsid w:val="46EA37C4"/>
    <w:multiLevelType w:val="hybridMultilevel"/>
    <w:tmpl w:val="10107A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1">
    <w:nsid w:val="46FE511A"/>
    <w:multiLevelType w:val="hybridMultilevel"/>
    <w:tmpl w:val="94A4BA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2">
    <w:nsid w:val="472B7D27"/>
    <w:multiLevelType w:val="hybridMultilevel"/>
    <w:tmpl w:val="CDCE07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3">
    <w:nsid w:val="474E3EDE"/>
    <w:multiLevelType w:val="hybridMultilevel"/>
    <w:tmpl w:val="F862729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44">
    <w:nsid w:val="47D17161"/>
    <w:multiLevelType w:val="hybridMultilevel"/>
    <w:tmpl w:val="FEEC41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5">
    <w:nsid w:val="47D86E1F"/>
    <w:multiLevelType w:val="hybridMultilevel"/>
    <w:tmpl w:val="BDACE64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6">
    <w:nsid w:val="48181244"/>
    <w:multiLevelType w:val="hybridMultilevel"/>
    <w:tmpl w:val="E62470C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7">
    <w:nsid w:val="481B667A"/>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8">
    <w:nsid w:val="48674D95"/>
    <w:multiLevelType w:val="hybridMultilevel"/>
    <w:tmpl w:val="561A97B0"/>
    <w:lvl w:ilvl="0">
      <w:start w:val="1"/>
      <w:numFmt w:val="decimal"/>
      <w:lvlText w:val="%1."/>
      <w:lvlJc w:val="left"/>
      <w:pPr>
        <w:ind w:left="108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9">
    <w:nsid w:val="487453C6"/>
    <w:multiLevelType w:val="hybridMultilevel"/>
    <w:tmpl w:val="A97209C0"/>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350">
    <w:nsid w:val="487F066C"/>
    <w:multiLevelType w:val="multilevel"/>
    <w:tmpl w:val="0450B3E2"/>
    <w:lvl w:ilvl="0">
      <w:start w:val="1"/>
      <w:numFmt w:val="decimal"/>
      <w:lvlText w:val="%1."/>
      <w:lvlJc w:val="left"/>
      <w:pPr>
        <w:ind w:left="720" w:hanging="360"/>
      </w:pPr>
      <w:rPr>
        <w:rFonts w:cs="Times New Roman"/>
        <w:rtl w:val="0"/>
        <w:cs w:val="0"/>
      </w:rPr>
    </w:lvl>
    <w:lvl w:ilvl="1">
      <w:start w:val="1"/>
      <w:numFmt w:val="decimal"/>
      <w:isLgl/>
      <w:lvlText w:val="%1.%2"/>
      <w:lvlJc w:val="left"/>
      <w:pPr>
        <w:ind w:left="1286" w:hanging="435"/>
      </w:pPr>
      <w:rPr>
        <w:rFonts w:cs="Times New Roman" w:hint="default"/>
        <w:rtl w:val="0"/>
        <w:cs w:val="0"/>
      </w:rPr>
    </w:lvl>
    <w:lvl w:ilvl="2">
      <w:start w:val="1"/>
      <w:numFmt w:val="decimal"/>
      <w:isLgl/>
      <w:lvlText w:val="%1.%2.%3"/>
      <w:lvlJc w:val="left"/>
      <w:pPr>
        <w:ind w:left="2062" w:hanging="720"/>
      </w:pPr>
      <w:rPr>
        <w:rFonts w:cs="Times New Roman" w:hint="default"/>
        <w:rtl w:val="0"/>
        <w:cs w:val="0"/>
      </w:rPr>
    </w:lvl>
    <w:lvl w:ilvl="3">
      <w:start w:val="1"/>
      <w:numFmt w:val="decimal"/>
      <w:isLgl/>
      <w:lvlText w:val="%1.%2.%3.%4"/>
      <w:lvlJc w:val="left"/>
      <w:pPr>
        <w:ind w:left="2553" w:hanging="720"/>
      </w:pPr>
      <w:rPr>
        <w:rFonts w:cs="Times New Roman" w:hint="default"/>
        <w:rtl w:val="0"/>
        <w:cs w:val="0"/>
      </w:rPr>
    </w:lvl>
    <w:lvl w:ilvl="4">
      <w:start w:val="1"/>
      <w:numFmt w:val="decimal"/>
      <w:isLgl/>
      <w:lvlText w:val="%1.%2.%3.%4.%5"/>
      <w:lvlJc w:val="left"/>
      <w:pPr>
        <w:ind w:left="3404" w:hanging="1080"/>
      </w:pPr>
      <w:rPr>
        <w:rFonts w:cs="Times New Roman" w:hint="default"/>
        <w:rtl w:val="0"/>
        <w:cs w:val="0"/>
      </w:rPr>
    </w:lvl>
    <w:lvl w:ilvl="5">
      <w:start w:val="1"/>
      <w:numFmt w:val="decimal"/>
      <w:isLgl/>
      <w:lvlText w:val="%1.%2.%3.%4.%5.%6"/>
      <w:lvlJc w:val="left"/>
      <w:pPr>
        <w:ind w:left="3895" w:hanging="1080"/>
      </w:pPr>
      <w:rPr>
        <w:rFonts w:cs="Times New Roman" w:hint="default"/>
        <w:rtl w:val="0"/>
        <w:cs w:val="0"/>
      </w:rPr>
    </w:lvl>
    <w:lvl w:ilvl="6">
      <w:start w:val="1"/>
      <w:numFmt w:val="decimal"/>
      <w:isLgl/>
      <w:lvlText w:val="%1.%2.%3.%4.%5.%6.%7"/>
      <w:lvlJc w:val="left"/>
      <w:pPr>
        <w:ind w:left="4746" w:hanging="1440"/>
      </w:pPr>
      <w:rPr>
        <w:rFonts w:cs="Times New Roman" w:hint="default"/>
        <w:rtl w:val="0"/>
        <w:cs w:val="0"/>
      </w:rPr>
    </w:lvl>
    <w:lvl w:ilvl="7">
      <w:start w:val="1"/>
      <w:numFmt w:val="decimal"/>
      <w:isLgl/>
      <w:lvlText w:val="%1.%2.%3.%4.%5.%6.%7.%8"/>
      <w:lvlJc w:val="left"/>
      <w:pPr>
        <w:ind w:left="5237" w:hanging="1440"/>
      </w:pPr>
      <w:rPr>
        <w:rFonts w:cs="Times New Roman" w:hint="default"/>
        <w:rtl w:val="0"/>
        <w:cs w:val="0"/>
      </w:rPr>
    </w:lvl>
    <w:lvl w:ilvl="8">
      <w:start w:val="1"/>
      <w:numFmt w:val="decimal"/>
      <w:isLgl/>
      <w:lvlText w:val="%1.%2.%3.%4.%5.%6.%7.%8.%9"/>
      <w:lvlJc w:val="left"/>
      <w:pPr>
        <w:ind w:left="6088" w:hanging="1800"/>
      </w:pPr>
      <w:rPr>
        <w:rFonts w:cs="Times New Roman" w:hint="default"/>
        <w:rtl w:val="0"/>
        <w:cs w:val="0"/>
      </w:rPr>
    </w:lvl>
  </w:abstractNum>
  <w:abstractNum w:abstractNumId="351">
    <w:nsid w:val="49323D95"/>
    <w:multiLevelType w:val="hybridMultilevel"/>
    <w:tmpl w:val="68DAE9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2">
    <w:nsid w:val="493958B1"/>
    <w:multiLevelType w:val="hybridMultilevel"/>
    <w:tmpl w:val="7BDC4D0E"/>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3">
    <w:nsid w:val="49492C5D"/>
    <w:multiLevelType w:val="hybridMultilevel"/>
    <w:tmpl w:val="D2E64F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4">
    <w:nsid w:val="495F077E"/>
    <w:multiLevelType w:val="hybridMultilevel"/>
    <w:tmpl w:val="A0B490C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55">
    <w:nsid w:val="49700928"/>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6">
    <w:nsid w:val="497D037E"/>
    <w:multiLevelType w:val="hybridMultilevel"/>
    <w:tmpl w:val="7EC27C3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7">
    <w:nsid w:val="498E12AE"/>
    <w:multiLevelType w:val="hybridMultilevel"/>
    <w:tmpl w:val="9B3CF89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8">
    <w:nsid w:val="4A8C267F"/>
    <w:multiLevelType w:val="hybridMultilevel"/>
    <w:tmpl w:val="BB6A68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9">
    <w:nsid w:val="4AAC6EC1"/>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0">
    <w:nsid w:val="4AC823B9"/>
    <w:multiLevelType w:val="hybridMultilevel"/>
    <w:tmpl w:val="6FDA9E08"/>
    <w:lvl w:ilvl="0">
      <w:start w:val="1"/>
      <w:numFmt w:val="lowerLetter"/>
      <w:lvlText w:val="%1)"/>
      <w:lvlJc w:val="left"/>
      <w:pPr>
        <w:ind w:left="720" w:hanging="360"/>
      </w:pPr>
      <w:rPr>
        <w:rFonts w:ascii="Times New Roman" w:hAnsi="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1">
    <w:nsid w:val="4AD93570"/>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2">
    <w:nsid w:val="4B13505C"/>
    <w:multiLevelType w:val="hybridMultilevel"/>
    <w:tmpl w:val="EA02EF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3">
    <w:nsid w:val="4B1F3099"/>
    <w:multiLevelType w:val="hybridMultilevel"/>
    <w:tmpl w:val="8A6267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4">
    <w:nsid w:val="4BBA66B5"/>
    <w:multiLevelType w:val="hybridMultilevel"/>
    <w:tmpl w:val="DF0453B6"/>
    <w:lvl w:ilvl="0">
      <w:start w:val="1"/>
      <w:numFmt w:val="decimal"/>
      <w:lvlText w:val="(%1)"/>
      <w:lvlJc w:val="left"/>
      <w:pPr>
        <w:ind w:left="360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5">
    <w:nsid w:val="4BD14BA4"/>
    <w:multiLevelType w:val="hybridMultilevel"/>
    <w:tmpl w:val="B92EA5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6">
    <w:nsid w:val="4C274C5A"/>
    <w:multiLevelType w:val="hybridMultilevel"/>
    <w:tmpl w:val="D0420E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7">
    <w:nsid w:val="4C3E39BC"/>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8">
    <w:nsid w:val="4C424C7E"/>
    <w:multiLevelType w:val="hybridMultilevel"/>
    <w:tmpl w:val="73BA11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9">
    <w:nsid w:val="4C47159F"/>
    <w:multiLevelType w:val="hybridMultilevel"/>
    <w:tmpl w:val="D3EC81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0">
    <w:nsid w:val="4C605713"/>
    <w:multiLevelType w:val="hybridMultilevel"/>
    <w:tmpl w:val="5296BC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1">
    <w:nsid w:val="4C77390E"/>
    <w:multiLevelType w:val="hybridMultilevel"/>
    <w:tmpl w:val="332C955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2">
    <w:nsid w:val="4CB04C4F"/>
    <w:multiLevelType w:val="hybridMultilevel"/>
    <w:tmpl w:val="478057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3">
    <w:nsid w:val="4CC015A1"/>
    <w:multiLevelType w:val="hybridMultilevel"/>
    <w:tmpl w:val="4FBAEC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4">
    <w:nsid w:val="4CE0717B"/>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5">
    <w:nsid w:val="4CE10DA6"/>
    <w:multiLevelType w:val="hybridMultilevel"/>
    <w:tmpl w:val="27822B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6">
    <w:nsid w:val="4D2F5826"/>
    <w:multiLevelType w:val="hybridMultilevel"/>
    <w:tmpl w:val="5184A30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7">
    <w:nsid w:val="4D602996"/>
    <w:multiLevelType w:val="hybridMultilevel"/>
    <w:tmpl w:val="BF2A25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8">
    <w:nsid w:val="4DB27410"/>
    <w:multiLevelType w:val="hybridMultilevel"/>
    <w:tmpl w:val="9C9454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9">
    <w:nsid w:val="4DD70965"/>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0">
    <w:nsid w:val="4DE34FDC"/>
    <w:multiLevelType w:val="hybridMultilevel"/>
    <w:tmpl w:val="D1624F78"/>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lowerLetter"/>
      <w:lvlText w:val="%4)"/>
      <w:lvlJc w:val="left"/>
      <w:pPr>
        <w:ind w:left="3229" w:hanging="360"/>
      </w:pPr>
      <w:rPr>
        <w:rFonts w:ascii="Times New Roman" w:eastAsia="Calibri" w:hAnsi="Times New Roman"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81">
    <w:nsid w:val="4DFB4F95"/>
    <w:multiLevelType w:val="hybridMultilevel"/>
    <w:tmpl w:val="C0701A00"/>
    <w:lvl w:ilvl="0">
      <w:start w:val="1"/>
      <w:numFmt w:val="decimal"/>
      <w:lvlText w:val="%1."/>
      <w:lvlJc w:val="righ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82">
    <w:nsid w:val="4E456115"/>
    <w:multiLevelType w:val="hybridMultilevel"/>
    <w:tmpl w:val="4D0666F4"/>
    <w:lvl w:ilvl="0">
      <w:start w:val="1"/>
      <w:numFmt w:val="lowerLetter"/>
      <w:lvlText w:val="a%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3">
    <w:nsid w:val="4E4E5CB9"/>
    <w:multiLevelType w:val="hybridMultilevel"/>
    <w:tmpl w:val="B86CBF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4">
    <w:nsid w:val="4E997D75"/>
    <w:multiLevelType w:val="hybridMultilevel"/>
    <w:tmpl w:val="E6B651E2"/>
    <w:lvl w:ilvl="0">
      <w:start w:val="1"/>
      <w:numFmt w:val="decimal"/>
      <w:lvlText w:val="%1."/>
      <w:lvlJc w:val="left"/>
      <w:pPr>
        <w:ind w:left="1068" w:hanging="360"/>
      </w:pPr>
      <w:rPr>
        <w:rFonts w:eastAsia="Times New Roman"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85">
    <w:nsid w:val="4E9E3AD5"/>
    <w:multiLevelType w:val="hybridMultilevel"/>
    <w:tmpl w:val="2D4AEB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6">
    <w:nsid w:val="4EBE0227"/>
    <w:multiLevelType w:val="hybridMultilevel"/>
    <w:tmpl w:val="0052C1A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hint="default"/>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87">
    <w:nsid w:val="4EEB4197"/>
    <w:multiLevelType w:val="hybridMultilevel"/>
    <w:tmpl w:val="FAFC30F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8">
    <w:nsid w:val="4F1A503C"/>
    <w:multiLevelType w:val="hybridMultilevel"/>
    <w:tmpl w:val="C250F47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89">
    <w:nsid w:val="4F1F2546"/>
    <w:multiLevelType w:val="hybridMultilevel"/>
    <w:tmpl w:val="6F708F58"/>
    <w:lvl w:ilvl="0">
      <w:start w:val="1"/>
      <w:numFmt w:val="decimal"/>
      <w:lvlText w:val="%1."/>
      <w:lvlJc w:val="left"/>
      <w:pPr>
        <w:ind w:left="5389" w:hanging="360"/>
      </w:pPr>
      <w:rPr>
        <w:rFonts w:cs="Times New Roman"/>
        <w:rtl w:val="0"/>
        <w:cs w:val="0"/>
      </w:rPr>
    </w:lvl>
    <w:lvl w:ilvl="1">
      <w:start w:val="1"/>
      <w:numFmt w:val="lowerLetter"/>
      <w:lvlText w:val="%2."/>
      <w:lvlJc w:val="left"/>
      <w:pPr>
        <w:ind w:left="6109" w:hanging="360"/>
      </w:pPr>
      <w:rPr>
        <w:rFonts w:cs="Times New Roman"/>
        <w:rtl w:val="0"/>
        <w:cs w:val="0"/>
      </w:rPr>
    </w:lvl>
    <w:lvl w:ilvl="2">
      <w:start w:val="1"/>
      <w:numFmt w:val="lowerRoman"/>
      <w:lvlText w:val="%3."/>
      <w:lvlJc w:val="right"/>
      <w:pPr>
        <w:ind w:left="6829" w:hanging="180"/>
      </w:pPr>
      <w:rPr>
        <w:rFonts w:cs="Times New Roman"/>
        <w:rtl w:val="0"/>
        <w:cs w:val="0"/>
      </w:rPr>
    </w:lvl>
    <w:lvl w:ilvl="3">
      <w:start w:val="1"/>
      <w:numFmt w:val="decimal"/>
      <w:lvlText w:val="%4."/>
      <w:lvlJc w:val="left"/>
      <w:pPr>
        <w:ind w:left="7549" w:hanging="360"/>
      </w:pPr>
      <w:rPr>
        <w:rFonts w:cs="Times New Roman"/>
        <w:rtl w:val="0"/>
        <w:cs w:val="0"/>
      </w:rPr>
    </w:lvl>
    <w:lvl w:ilvl="4">
      <w:start w:val="1"/>
      <w:numFmt w:val="lowerLetter"/>
      <w:lvlText w:val="%5."/>
      <w:lvlJc w:val="left"/>
      <w:pPr>
        <w:ind w:left="8269" w:hanging="360"/>
      </w:pPr>
      <w:rPr>
        <w:rFonts w:cs="Times New Roman"/>
        <w:rtl w:val="0"/>
        <w:cs w:val="0"/>
      </w:rPr>
    </w:lvl>
    <w:lvl w:ilvl="5">
      <w:start w:val="1"/>
      <w:numFmt w:val="lowerRoman"/>
      <w:lvlText w:val="%6."/>
      <w:lvlJc w:val="right"/>
      <w:pPr>
        <w:ind w:left="8989" w:hanging="180"/>
      </w:pPr>
      <w:rPr>
        <w:rFonts w:cs="Times New Roman"/>
        <w:rtl w:val="0"/>
        <w:cs w:val="0"/>
      </w:rPr>
    </w:lvl>
    <w:lvl w:ilvl="6">
      <w:start w:val="1"/>
      <w:numFmt w:val="decimal"/>
      <w:lvlText w:val="%7."/>
      <w:lvlJc w:val="left"/>
      <w:pPr>
        <w:ind w:left="9709" w:hanging="360"/>
      </w:pPr>
      <w:rPr>
        <w:rFonts w:cs="Times New Roman"/>
        <w:rtl w:val="0"/>
        <w:cs w:val="0"/>
      </w:rPr>
    </w:lvl>
    <w:lvl w:ilvl="7">
      <w:start w:val="1"/>
      <w:numFmt w:val="lowerLetter"/>
      <w:lvlText w:val="%8."/>
      <w:lvlJc w:val="left"/>
      <w:pPr>
        <w:ind w:left="10429" w:hanging="360"/>
      </w:pPr>
      <w:rPr>
        <w:rFonts w:cs="Times New Roman"/>
        <w:rtl w:val="0"/>
        <w:cs w:val="0"/>
      </w:rPr>
    </w:lvl>
    <w:lvl w:ilvl="8">
      <w:start w:val="1"/>
      <w:numFmt w:val="lowerRoman"/>
      <w:lvlText w:val="%9."/>
      <w:lvlJc w:val="right"/>
      <w:pPr>
        <w:ind w:left="11149" w:hanging="180"/>
      </w:pPr>
      <w:rPr>
        <w:rFonts w:cs="Times New Roman"/>
        <w:rtl w:val="0"/>
        <w:cs w:val="0"/>
      </w:rPr>
    </w:lvl>
  </w:abstractNum>
  <w:abstractNum w:abstractNumId="390">
    <w:nsid w:val="4F245C6D"/>
    <w:multiLevelType w:val="hybridMultilevel"/>
    <w:tmpl w:val="43D21DF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91">
    <w:nsid w:val="4F2469C2"/>
    <w:multiLevelType w:val="hybridMultilevel"/>
    <w:tmpl w:val="E1D2BB3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92">
    <w:nsid w:val="4F4C53C9"/>
    <w:multiLevelType w:val="hybridMultilevel"/>
    <w:tmpl w:val="9B3CF89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3">
    <w:nsid w:val="4F8453AE"/>
    <w:multiLevelType w:val="hybridMultilevel"/>
    <w:tmpl w:val="0AA22F1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4">
    <w:nsid w:val="4F860223"/>
    <w:multiLevelType w:val="hybridMultilevel"/>
    <w:tmpl w:val="9712278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hint="default"/>
        <w:rtl w:val="0"/>
        <w:cs w:val="0"/>
      </w:rPr>
    </w:lvl>
    <w:lvl w:ilvl="2">
      <w:start w:val="1"/>
      <w:numFmt w:val="decimal"/>
      <w:lvlText w:val="%3."/>
      <w:lvlJc w:val="left"/>
      <w:pPr>
        <w:ind w:left="2880" w:hanging="180"/>
      </w:pPr>
      <w:rPr>
        <w:rFonts w:cs="Times New Roman"/>
        <w:rtl w:val="0"/>
        <w:cs w:val="0"/>
      </w:rPr>
    </w:lvl>
    <w:lvl w:ilvl="3">
      <w:start w:val="1"/>
      <w:numFmt w:val="decimal"/>
      <w:lvlText w:val="(%4)"/>
      <w:lvlJc w:val="left"/>
      <w:pPr>
        <w:ind w:left="3600" w:hanging="360"/>
      </w:pPr>
      <w:rPr>
        <w:rFonts w:eastAsia="Times New Roman" w:cs="Times New Roman" w:hint="default"/>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95">
    <w:nsid w:val="4FD905B2"/>
    <w:multiLevelType w:val="hybridMultilevel"/>
    <w:tmpl w:val="816A4C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6">
    <w:nsid w:val="4FF37420"/>
    <w:multiLevelType w:val="hybridMultilevel"/>
    <w:tmpl w:val="A7B430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7">
    <w:nsid w:val="50412646"/>
    <w:multiLevelType w:val="hybridMultilevel"/>
    <w:tmpl w:val="73C6D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8">
    <w:nsid w:val="50993A29"/>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9">
    <w:nsid w:val="509A6037"/>
    <w:multiLevelType w:val="hybridMultilevel"/>
    <w:tmpl w:val="3FBEDB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0">
    <w:nsid w:val="50C965AC"/>
    <w:multiLevelType w:val="hybridMultilevel"/>
    <w:tmpl w:val="4BF0A6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1">
    <w:nsid w:val="50D2569C"/>
    <w:multiLevelType w:val="hybridMultilevel"/>
    <w:tmpl w:val="A38A97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2">
    <w:nsid w:val="513D59C6"/>
    <w:multiLevelType w:val="hybridMultilevel"/>
    <w:tmpl w:val="C2582A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3">
    <w:nsid w:val="514D3740"/>
    <w:multiLevelType w:val="hybridMultilevel"/>
    <w:tmpl w:val="8616A0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4">
    <w:nsid w:val="519B7E05"/>
    <w:multiLevelType w:val="hybridMultilevel"/>
    <w:tmpl w:val="9CAACA6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5">
    <w:nsid w:val="51C54938"/>
    <w:multiLevelType w:val="hybridMultilevel"/>
    <w:tmpl w:val="F1D2BC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6">
    <w:nsid w:val="51C65207"/>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7">
    <w:nsid w:val="51E220AF"/>
    <w:multiLevelType w:val="hybridMultilevel"/>
    <w:tmpl w:val="68B67A04"/>
    <w:lvl w:ilvl="0">
      <w:start w:val="1"/>
      <w:numFmt w:val="lowerLetter"/>
      <w:lvlText w:val="%1)"/>
      <w:lvlJc w:val="left"/>
      <w:pPr>
        <w:ind w:left="720" w:hanging="360"/>
      </w:pPr>
      <w:rPr>
        <w:rFonts w:ascii="Times New Roman" w:eastAsia="Calibri" w:hAnsi="Times New Roman"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8">
    <w:nsid w:val="523216CE"/>
    <w:multiLevelType w:val="hybridMultilevel"/>
    <w:tmpl w:val="381027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9">
    <w:nsid w:val="52467DB4"/>
    <w:multiLevelType w:val="hybridMultilevel"/>
    <w:tmpl w:val="9F482A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0">
    <w:nsid w:val="524D25DD"/>
    <w:multiLevelType w:val="hybridMultilevel"/>
    <w:tmpl w:val="7ACEB42A"/>
    <w:lvl w:ilvl="0">
      <w:start w:val="1"/>
      <w:numFmt w:val="decimal"/>
      <w:lvlText w:val="%1."/>
      <w:lvlJc w:val="left"/>
      <w:pPr>
        <w:ind w:left="2880" w:hanging="18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1">
    <w:nsid w:val="52960300"/>
    <w:multiLevelType w:val="hybridMultilevel"/>
    <w:tmpl w:val="6A8CF4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2">
    <w:nsid w:val="52DC0BD8"/>
    <w:multiLevelType w:val="hybridMultilevel"/>
    <w:tmpl w:val="25CA0FA6"/>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3">
    <w:nsid w:val="52FF355C"/>
    <w:multiLevelType w:val="hybridMultilevel"/>
    <w:tmpl w:val="D0A873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4">
    <w:nsid w:val="52FF446B"/>
    <w:multiLevelType w:val="hybridMultilevel"/>
    <w:tmpl w:val="5188639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5">
    <w:nsid w:val="536F1235"/>
    <w:multiLevelType w:val="hybridMultilevel"/>
    <w:tmpl w:val="5E347E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6">
    <w:nsid w:val="53B6455C"/>
    <w:multiLevelType w:val="hybridMultilevel"/>
    <w:tmpl w:val="C278F6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7">
    <w:nsid w:val="53B9321F"/>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8">
    <w:nsid w:val="53D12ED5"/>
    <w:multiLevelType w:val="hybridMultilevel"/>
    <w:tmpl w:val="4FBAEC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9">
    <w:nsid w:val="53D56A9A"/>
    <w:multiLevelType w:val="hybridMultilevel"/>
    <w:tmpl w:val="7EE479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0">
    <w:nsid w:val="53FB0EA0"/>
    <w:multiLevelType w:val="hybridMultilevel"/>
    <w:tmpl w:val="043272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1">
    <w:nsid w:val="546567A7"/>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2">
    <w:nsid w:val="54807428"/>
    <w:multiLevelType w:val="hybridMultilevel"/>
    <w:tmpl w:val="53881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3">
    <w:nsid w:val="54D24DD2"/>
    <w:multiLevelType w:val="hybridMultilevel"/>
    <w:tmpl w:val="F642FB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4">
    <w:nsid w:val="54EB02FE"/>
    <w:multiLevelType w:val="hybridMultilevel"/>
    <w:tmpl w:val="63622A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5">
    <w:nsid w:val="55224332"/>
    <w:multiLevelType w:val="hybridMultilevel"/>
    <w:tmpl w:val="BDACE64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6">
    <w:nsid w:val="55EB502D"/>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7">
    <w:nsid w:val="55EB6F01"/>
    <w:multiLevelType w:val="hybridMultilevel"/>
    <w:tmpl w:val="08F4B7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8">
    <w:nsid w:val="56204529"/>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9">
    <w:nsid w:val="563168A2"/>
    <w:multiLevelType w:val="hybridMultilevel"/>
    <w:tmpl w:val="570A7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0">
    <w:nsid w:val="56BA6BA4"/>
    <w:multiLevelType w:val="hybridMultilevel"/>
    <w:tmpl w:val="A0B490C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31">
    <w:nsid w:val="56C33380"/>
    <w:multiLevelType w:val="hybridMultilevel"/>
    <w:tmpl w:val="95185F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2">
    <w:nsid w:val="57342C6E"/>
    <w:multiLevelType w:val="hybridMultilevel"/>
    <w:tmpl w:val="801AF528"/>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33">
    <w:nsid w:val="57B21F9E"/>
    <w:multiLevelType w:val="hybridMultilevel"/>
    <w:tmpl w:val="3140CC5E"/>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434">
    <w:nsid w:val="57B76061"/>
    <w:multiLevelType w:val="hybridMultilevel"/>
    <w:tmpl w:val="561A97B0"/>
    <w:lvl w:ilvl="0">
      <w:start w:val="1"/>
      <w:numFmt w:val="decimal"/>
      <w:lvlText w:val="%1."/>
      <w:lvlJc w:val="left"/>
      <w:pPr>
        <w:ind w:left="108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5">
    <w:nsid w:val="57C85B03"/>
    <w:multiLevelType w:val="hybridMultilevel"/>
    <w:tmpl w:val="65A833C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2190" w:hanging="111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6">
    <w:nsid w:val="57C97453"/>
    <w:multiLevelType w:val="hybridMultilevel"/>
    <w:tmpl w:val="02361F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7">
    <w:nsid w:val="57CA2C60"/>
    <w:multiLevelType w:val="hybridMultilevel"/>
    <w:tmpl w:val="13D63A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8">
    <w:nsid w:val="57F46BD3"/>
    <w:multiLevelType w:val="hybridMultilevel"/>
    <w:tmpl w:val="87BEF27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9">
    <w:nsid w:val="58073F50"/>
    <w:multiLevelType w:val="hybridMultilevel"/>
    <w:tmpl w:val="312CEB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0">
    <w:nsid w:val="58A45787"/>
    <w:multiLevelType w:val="hybridMultilevel"/>
    <w:tmpl w:val="43D21DF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1">
    <w:nsid w:val="58E74FF9"/>
    <w:multiLevelType w:val="hybridMultilevel"/>
    <w:tmpl w:val="F862729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42">
    <w:nsid w:val="58FC09A7"/>
    <w:multiLevelType w:val="hybridMultilevel"/>
    <w:tmpl w:val="091AA494"/>
    <w:lvl w:ilvl="0">
      <w:start w:val="1"/>
      <w:numFmt w:val="decimal"/>
      <w:lvlText w:val="(%1)"/>
      <w:lvlJc w:val="left"/>
      <w:pPr>
        <w:ind w:left="30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3">
    <w:nsid w:val="5916582B"/>
    <w:multiLevelType w:val="hybridMultilevel"/>
    <w:tmpl w:val="D43234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4">
    <w:nsid w:val="592517E6"/>
    <w:multiLevelType w:val="hybridMultilevel"/>
    <w:tmpl w:val="854C56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5">
    <w:nsid w:val="593A44A9"/>
    <w:multiLevelType w:val="hybridMultilevel"/>
    <w:tmpl w:val="D47E79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6">
    <w:nsid w:val="59765AF8"/>
    <w:multiLevelType w:val="hybridMultilevel"/>
    <w:tmpl w:val="91DC09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7">
    <w:nsid w:val="597F1D22"/>
    <w:multiLevelType w:val="hybridMultilevel"/>
    <w:tmpl w:val="B818F1A4"/>
    <w:lvl w:ilvl="0">
      <w:start w:val="1"/>
      <w:numFmt w:val="decimal"/>
      <w:lvlText w:val="%1."/>
      <w:lvlJc w:val="righ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48">
    <w:nsid w:val="597F2A20"/>
    <w:multiLevelType w:val="hybridMultilevel"/>
    <w:tmpl w:val="8C84161A"/>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9">
    <w:nsid w:val="59BD5FA5"/>
    <w:multiLevelType w:val="hybridMultilevel"/>
    <w:tmpl w:val="29EC8610"/>
    <w:lvl w:ilvl="0">
      <w:start w:val="1"/>
      <w:numFmt w:val="decimal"/>
      <w:lvlText w:val="%1."/>
      <w:lvlJc w:val="left"/>
      <w:pPr>
        <w:ind w:left="5389" w:hanging="360"/>
      </w:pPr>
      <w:rPr>
        <w:rFonts w:cs="Times New Roman"/>
        <w:rtl w:val="0"/>
        <w:cs w:val="0"/>
      </w:rPr>
    </w:lvl>
    <w:lvl w:ilvl="1">
      <w:start w:val="1"/>
      <w:numFmt w:val="lowerLetter"/>
      <w:lvlText w:val="%2."/>
      <w:lvlJc w:val="left"/>
      <w:pPr>
        <w:ind w:left="6109" w:hanging="360"/>
      </w:pPr>
      <w:rPr>
        <w:rFonts w:cs="Times New Roman"/>
        <w:rtl w:val="0"/>
        <w:cs w:val="0"/>
      </w:rPr>
    </w:lvl>
    <w:lvl w:ilvl="2">
      <w:start w:val="1"/>
      <w:numFmt w:val="lowerRoman"/>
      <w:lvlText w:val="%3."/>
      <w:lvlJc w:val="right"/>
      <w:pPr>
        <w:ind w:left="6829" w:hanging="180"/>
      </w:pPr>
      <w:rPr>
        <w:rFonts w:cs="Times New Roman"/>
        <w:rtl w:val="0"/>
        <w:cs w:val="0"/>
      </w:rPr>
    </w:lvl>
    <w:lvl w:ilvl="3">
      <w:start w:val="1"/>
      <w:numFmt w:val="decimal"/>
      <w:lvlText w:val="%4."/>
      <w:lvlJc w:val="left"/>
      <w:pPr>
        <w:ind w:left="7549" w:hanging="360"/>
      </w:pPr>
      <w:rPr>
        <w:rFonts w:cs="Times New Roman"/>
        <w:rtl w:val="0"/>
        <w:cs w:val="0"/>
      </w:rPr>
    </w:lvl>
    <w:lvl w:ilvl="4">
      <w:start w:val="1"/>
      <w:numFmt w:val="lowerLetter"/>
      <w:lvlText w:val="%5."/>
      <w:lvlJc w:val="left"/>
      <w:pPr>
        <w:ind w:left="8269" w:hanging="360"/>
      </w:pPr>
      <w:rPr>
        <w:rFonts w:cs="Times New Roman"/>
        <w:rtl w:val="0"/>
        <w:cs w:val="0"/>
      </w:rPr>
    </w:lvl>
    <w:lvl w:ilvl="5">
      <w:start w:val="1"/>
      <w:numFmt w:val="lowerRoman"/>
      <w:lvlText w:val="%6."/>
      <w:lvlJc w:val="right"/>
      <w:pPr>
        <w:ind w:left="8989" w:hanging="180"/>
      </w:pPr>
      <w:rPr>
        <w:rFonts w:cs="Times New Roman"/>
        <w:rtl w:val="0"/>
        <w:cs w:val="0"/>
      </w:rPr>
    </w:lvl>
    <w:lvl w:ilvl="6">
      <w:start w:val="1"/>
      <w:numFmt w:val="decimal"/>
      <w:lvlText w:val="%7."/>
      <w:lvlJc w:val="left"/>
      <w:pPr>
        <w:ind w:left="9709" w:hanging="360"/>
      </w:pPr>
      <w:rPr>
        <w:rFonts w:cs="Times New Roman"/>
        <w:rtl w:val="0"/>
        <w:cs w:val="0"/>
      </w:rPr>
    </w:lvl>
    <w:lvl w:ilvl="7">
      <w:start w:val="1"/>
      <w:numFmt w:val="lowerLetter"/>
      <w:lvlText w:val="%8."/>
      <w:lvlJc w:val="left"/>
      <w:pPr>
        <w:ind w:left="10429" w:hanging="360"/>
      </w:pPr>
      <w:rPr>
        <w:rFonts w:cs="Times New Roman"/>
        <w:rtl w:val="0"/>
        <w:cs w:val="0"/>
      </w:rPr>
    </w:lvl>
    <w:lvl w:ilvl="8">
      <w:start w:val="1"/>
      <w:numFmt w:val="lowerRoman"/>
      <w:lvlText w:val="%9."/>
      <w:lvlJc w:val="right"/>
      <w:pPr>
        <w:ind w:left="11149" w:hanging="180"/>
      </w:pPr>
      <w:rPr>
        <w:rFonts w:cs="Times New Roman"/>
        <w:rtl w:val="0"/>
        <w:cs w:val="0"/>
      </w:rPr>
    </w:lvl>
  </w:abstractNum>
  <w:abstractNum w:abstractNumId="450">
    <w:nsid w:val="5A24538B"/>
    <w:multiLevelType w:val="hybridMultilevel"/>
    <w:tmpl w:val="07A6D8E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hint="default"/>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51">
    <w:nsid w:val="5A391683"/>
    <w:multiLevelType w:val="hybridMultilevel"/>
    <w:tmpl w:val="EC7602F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2880" w:hanging="180"/>
      </w:pPr>
      <w:rPr>
        <w:rFonts w:cs="Times New Roman" w:hint="default"/>
        <w:rtl w:val="0"/>
        <w:cs w:val="0"/>
      </w:rPr>
    </w:lvl>
    <w:lvl w:ilvl="3">
      <w:start w:val="1"/>
      <w:numFmt w:val="decimal"/>
      <w:lvlText w:val="(%4)"/>
      <w:lvlJc w:val="left"/>
      <w:pPr>
        <w:ind w:left="3600" w:hanging="360"/>
      </w:pPr>
      <w:rPr>
        <w:rFonts w:cs="Times New Roman" w:hint="default"/>
        <w:rtl w:val="0"/>
        <w:cs w:val="0"/>
      </w:rPr>
    </w:lvl>
    <w:lvl w:ilvl="4">
      <w:start w:val="1"/>
      <w:numFmt w:val="lowerLetter"/>
      <w:lvlText w:val="%5)"/>
      <w:lvlJc w:val="left"/>
      <w:pPr>
        <w:ind w:left="1778" w:hanging="360"/>
      </w:pPr>
      <w:rPr>
        <w:rFonts w:cs="Times New Roman" w:hint="default"/>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52">
    <w:nsid w:val="5A507154"/>
    <w:multiLevelType w:val="hybridMultilevel"/>
    <w:tmpl w:val="D6287670"/>
    <w:lvl w:ilvl="0">
      <w:start w:val="1"/>
      <w:numFmt w:val="decimal"/>
      <w:lvlText w:val="(%1)"/>
      <w:lvlJc w:val="left"/>
      <w:pPr>
        <w:ind w:left="30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3">
    <w:nsid w:val="5AAF24BA"/>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4">
    <w:nsid w:val="5AC62EF0"/>
    <w:multiLevelType w:val="hybridMultilevel"/>
    <w:tmpl w:val="A3F69F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5">
    <w:nsid w:val="5AE1369E"/>
    <w:multiLevelType w:val="hybridMultilevel"/>
    <w:tmpl w:val="8F5C3F68"/>
    <w:lvl w:ilvl="0">
      <w:start w:val="1"/>
      <w:numFmt w:val="decimal"/>
      <w:lvlText w:val="(%1)"/>
      <w:lvlJc w:val="left"/>
      <w:pPr>
        <w:ind w:left="163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6">
    <w:nsid w:val="5AF54234"/>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7">
    <w:nsid w:val="5B121B66"/>
    <w:multiLevelType w:val="hybridMultilevel"/>
    <w:tmpl w:val="274A8E4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58">
    <w:nsid w:val="5B2734DA"/>
    <w:multiLevelType w:val="hybridMultilevel"/>
    <w:tmpl w:val="5E2654D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59">
    <w:nsid w:val="5B7F5136"/>
    <w:multiLevelType w:val="hybridMultilevel"/>
    <w:tmpl w:val="7874714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0">
    <w:nsid w:val="5BAF0420"/>
    <w:multiLevelType w:val="hybridMultilevel"/>
    <w:tmpl w:val="339425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1">
    <w:nsid w:val="5BC55534"/>
    <w:multiLevelType w:val="hybridMultilevel"/>
    <w:tmpl w:val="01D23C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2">
    <w:nsid w:val="5C0B5614"/>
    <w:multiLevelType w:val="hybridMultilevel"/>
    <w:tmpl w:val="E6F26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3">
    <w:nsid w:val="5C754355"/>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4">
    <w:nsid w:val="5CD468FD"/>
    <w:multiLevelType w:val="hybridMultilevel"/>
    <w:tmpl w:val="EA1240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5">
    <w:nsid w:val="5CDF1FE4"/>
    <w:multiLevelType w:val="hybridMultilevel"/>
    <w:tmpl w:val="570A7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6">
    <w:nsid w:val="5D2E7379"/>
    <w:multiLevelType w:val="hybridMultilevel"/>
    <w:tmpl w:val="C91CD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7">
    <w:nsid w:val="5D54253B"/>
    <w:multiLevelType w:val="hybridMultilevel"/>
    <w:tmpl w:val="29B4238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8">
    <w:nsid w:val="5D566B48"/>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9">
    <w:nsid w:val="5D9150C0"/>
    <w:multiLevelType w:val="hybridMultilevel"/>
    <w:tmpl w:val="E7A67DF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70">
    <w:nsid w:val="5D9D2383"/>
    <w:multiLevelType w:val="hybridMultilevel"/>
    <w:tmpl w:val="7B748B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1">
    <w:nsid w:val="5DA00FFD"/>
    <w:multiLevelType w:val="hybridMultilevel"/>
    <w:tmpl w:val="E1946E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2">
    <w:nsid w:val="5DA1231A"/>
    <w:multiLevelType w:val="hybridMultilevel"/>
    <w:tmpl w:val="7194B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3">
    <w:nsid w:val="5DBA6CC9"/>
    <w:multiLevelType w:val="hybridMultilevel"/>
    <w:tmpl w:val="6C5EC4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4">
    <w:nsid w:val="5DDD3DB9"/>
    <w:multiLevelType w:val="hybridMultilevel"/>
    <w:tmpl w:val="241CD1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5">
    <w:nsid w:val="5E164BD2"/>
    <w:multiLevelType w:val="hybridMultilevel"/>
    <w:tmpl w:val="DBAE27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6">
    <w:nsid w:val="5E965B43"/>
    <w:multiLevelType w:val="hybridMultilevel"/>
    <w:tmpl w:val="68DAE9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7">
    <w:nsid w:val="5EEF38DD"/>
    <w:multiLevelType w:val="hybridMultilevel"/>
    <w:tmpl w:val="9B98B7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8">
    <w:nsid w:val="5F2C542B"/>
    <w:multiLevelType w:val="hybridMultilevel"/>
    <w:tmpl w:val="CA163E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9">
    <w:nsid w:val="5F4A5460"/>
    <w:multiLevelType w:val="hybridMultilevel"/>
    <w:tmpl w:val="73BA26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0">
    <w:nsid w:val="5FA9240C"/>
    <w:multiLevelType w:val="hybridMultilevel"/>
    <w:tmpl w:val="266C46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1">
    <w:nsid w:val="5FEA587B"/>
    <w:multiLevelType w:val="hybridMultilevel"/>
    <w:tmpl w:val="F60CE7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2">
    <w:nsid w:val="60224F68"/>
    <w:multiLevelType w:val="hybridMultilevel"/>
    <w:tmpl w:val="017072BC"/>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3">
    <w:nsid w:val="60294E25"/>
    <w:multiLevelType w:val="hybridMultilevel"/>
    <w:tmpl w:val="361E70FE"/>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4">
    <w:nsid w:val="60961C1D"/>
    <w:multiLevelType w:val="hybridMultilevel"/>
    <w:tmpl w:val="A8149D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5">
    <w:nsid w:val="60CD572B"/>
    <w:multiLevelType w:val="hybridMultilevel"/>
    <w:tmpl w:val="F642FB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6">
    <w:nsid w:val="60E462AF"/>
    <w:multiLevelType w:val="hybridMultilevel"/>
    <w:tmpl w:val="5C186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7">
    <w:nsid w:val="60F3245D"/>
    <w:multiLevelType w:val="hybridMultilevel"/>
    <w:tmpl w:val="5B3A2E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8">
    <w:nsid w:val="614860D4"/>
    <w:multiLevelType w:val="hybridMultilevel"/>
    <w:tmpl w:val="7EC27C3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89">
    <w:nsid w:val="614D121B"/>
    <w:multiLevelType w:val="hybridMultilevel"/>
    <w:tmpl w:val="29AC0A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0">
    <w:nsid w:val="61A9692E"/>
    <w:multiLevelType w:val="hybridMultilevel"/>
    <w:tmpl w:val="7E563B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1">
    <w:nsid w:val="61AA0242"/>
    <w:multiLevelType w:val="hybridMultilevel"/>
    <w:tmpl w:val="F70E8C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2">
    <w:nsid w:val="61AE27F5"/>
    <w:multiLevelType w:val="hybridMultilevel"/>
    <w:tmpl w:val="B36E04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3">
    <w:nsid w:val="61C62FFD"/>
    <w:multiLevelType w:val="hybridMultilevel"/>
    <w:tmpl w:val="F0CC71D4"/>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4">
    <w:nsid w:val="61E42E84"/>
    <w:multiLevelType w:val="hybridMultilevel"/>
    <w:tmpl w:val="E528C4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5">
    <w:nsid w:val="61F07C9D"/>
    <w:multiLevelType w:val="hybridMultilevel"/>
    <w:tmpl w:val="051ECB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6">
    <w:nsid w:val="621A5D7F"/>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7">
    <w:nsid w:val="621B61D2"/>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8">
    <w:nsid w:val="6221687A"/>
    <w:multiLevelType w:val="hybridMultilevel"/>
    <w:tmpl w:val="9F482A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9">
    <w:nsid w:val="62232DE0"/>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0">
    <w:nsid w:val="622E4C12"/>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1">
    <w:nsid w:val="62423A00"/>
    <w:multiLevelType w:val="hybridMultilevel"/>
    <w:tmpl w:val="A0905F80"/>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2">
    <w:nsid w:val="62812B8E"/>
    <w:multiLevelType w:val="hybridMultilevel"/>
    <w:tmpl w:val="2472744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03">
    <w:nsid w:val="62CD2D21"/>
    <w:multiLevelType w:val="hybridMultilevel"/>
    <w:tmpl w:val="0D9A3E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4">
    <w:nsid w:val="62DC60E2"/>
    <w:multiLevelType w:val="hybridMultilevel"/>
    <w:tmpl w:val="8D543B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5">
    <w:nsid w:val="636556BD"/>
    <w:multiLevelType w:val="hybridMultilevel"/>
    <w:tmpl w:val="C032BABC"/>
    <w:lvl w:ilvl="0">
      <w:start w:val="1"/>
      <w:numFmt w:val="decimal"/>
      <w:lvlText w:val="%1."/>
      <w:lvlJc w:val="left"/>
      <w:pPr>
        <w:ind w:left="32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6">
    <w:nsid w:val="63A9136E"/>
    <w:multiLevelType w:val="hybridMultilevel"/>
    <w:tmpl w:val="84BA3B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7">
    <w:nsid w:val="63C00809"/>
    <w:multiLevelType w:val="hybridMultilevel"/>
    <w:tmpl w:val="4FBAEC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8">
    <w:nsid w:val="63C24DE9"/>
    <w:multiLevelType w:val="hybridMultilevel"/>
    <w:tmpl w:val="4A062062"/>
    <w:lvl w:ilvl="0">
      <w:start w:val="1"/>
      <w:numFmt w:val="decimal"/>
      <w:lvlText w:val="%1."/>
      <w:lvlJc w:val="left"/>
      <w:pPr>
        <w:ind w:left="26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9">
    <w:nsid w:val="63CF424B"/>
    <w:multiLevelType w:val="hybridMultilevel"/>
    <w:tmpl w:val="E6B44460"/>
    <w:lvl w:ilvl="0">
      <w:start w:val="1"/>
      <w:numFmt w:val="lowerLetter"/>
      <w:lvlText w:val="%1)"/>
      <w:lvlJc w:val="left"/>
      <w:pPr>
        <w:ind w:left="36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0">
    <w:nsid w:val="64030F41"/>
    <w:multiLevelType w:val="hybridMultilevel"/>
    <w:tmpl w:val="B7F6DAFC"/>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1">
    <w:nsid w:val="64671A06"/>
    <w:multiLevelType w:val="hybridMultilevel"/>
    <w:tmpl w:val="4DC4BB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2">
    <w:nsid w:val="64C11E37"/>
    <w:multiLevelType w:val="hybridMultilevel"/>
    <w:tmpl w:val="9C8C1400"/>
    <w:lvl w:ilvl="0">
      <w:start w:val="1"/>
      <w:numFmt w:val="decimal"/>
      <w:lvlText w:val="(%1)"/>
      <w:lvlJc w:val="left"/>
      <w:pPr>
        <w:ind w:left="36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3">
    <w:nsid w:val="65053F42"/>
    <w:multiLevelType w:val="hybridMultilevel"/>
    <w:tmpl w:val="31AC0912"/>
    <w:lvl w:ilvl="0">
      <w:start w:val="1"/>
      <w:numFmt w:val="decimal"/>
      <w:lvlText w:val="%1."/>
      <w:lvlJc w:val="left"/>
      <w:pPr>
        <w:ind w:left="26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4">
    <w:nsid w:val="654F57EC"/>
    <w:multiLevelType w:val="hybridMultilevel"/>
    <w:tmpl w:val="90A210A2"/>
    <w:lvl w:ilvl="0">
      <w:start w:val="1"/>
      <w:numFmt w:val="lowerLetter"/>
      <w:lvlText w:val="%1)"/>
      <w:lvlJc w:val="left"/>
      <w:pPr>
        <w:ind w:left="1440" w:hanging="360"/>
      </w:pPr>
      <w:rPr>
        <w:rFonts w:cs="Times New Roman"/>
        <w:rtl w:val="0"/>
        <w:cs w:val="0"/>
      </w:rPr>
    </w:lvl>
    <w:lvl w:ilvl="1">
      <w:start w:val="1"/>
      <w:numFmt w:val="lowerLetter"/>
      <w:lvlText w:val="b%2)"/>
      <w:lvlJc w:val="left"/>
      <w:pPr>
        <w:ind w:left="2160" w:hanging="360"/>
      </w:pPr>
      <w:rPr>
        <w:rFonts w:cs="Times New Roman" w:hint="default"/>
        <w:rtl w:val="0"/>
        <w:cs w:val="0"/>
      </w:rPr>
    </w:lvl>
    <w:lvl w:ilvl="2">
      <w:start w:val="1"/>
      <w:numFmt w:val="decimal"/>
      <w:lvlText w:val="%3."/>
      <w:lvlJc w:val="left"/>
      <w:pPr>
        <w:ind w:left="3060" w:hanging="360"/>
      </w:pPr>
      <w:rPr>
        <w:rFonts w:cs="Times New Roman" w:hint="default"/>
        <w:rtl w:val="0"/>
        <w:cs w:val="0"/>
      </w:rPr>
    </w:lvl>
    <w:lvl w:ilvl="3">
      <w:start w:val="1"/>
      <w:numFmt w:val="decimal"/>
      <w:lvlText w:val="(%4)"/>
      <w:lvlJc w:val="left"/>
      <w:pPr>
        <w:ind w:left="3600" w:hanging="360"/>
      </w:pPr>
      <w:rPr>
        <w:rFonts w:cs="Times New Roman" w:hint="default"/>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15">
    <w:nsid w:val="6574684E"/>
    <w:multiLevelType w:val="hybridMultilevel"/>
    <w:tmpl w:val="7E563B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6">
    <w:nsid w:val="658A273F"/>
    <w:multiLevelType w:val="hybridMultilevel"/>
    <w:tmpl w:val="C33417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7">
    <w:nsid w:val="6625702F"/>
    <w:multiLevelType w:val="hybridMultilevel"/>
    <w:tmpl w:val="62C0C0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8">
    <w:nsid w:val="664E0A20"/>
    <w:multiLevelType w:val="hybridMultilevel"/>
    <w:tmpl w:val="74EAC7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9">
    <w:nsid w:val="665C32BB"/>
    <w:multiLevelType w:val="hybridMultilevel"/>
    <w:tmpl w:val="BA8880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0">
    <w:nsid w:val="66675A9C"/>
    <w:multiLevelType w:val="hybridMultilevel"/>
    <w:tmpl w:val="A9DE4CC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1">
    <w:nsid w:val="66EC4748"/>
    <w:multiLevelType w:val="hybridMultilevel"/>
    <w:tmpl w:val="F9A495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2">
    <w:nsid w:val="66EE7912"/>
    <w:multiLevelType w:val="hybridMultilevel"/>
    <w:tmpl w:val="D75EDF9C"/>
    <w:lvl w:ilvl="0">
      <w:start w:val="1"/>
      <w:numFmt w:val="lowerLetter"/>
      <w:lvlText w:val="%1)"/>
      <w:lvlJc w:val="left"/>
      <w:pPr>
        <w:ind w:left="3229"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3">
    <w:nsid w:val="67527077"/>
    <w:multiLevelType w:val="hybridMultilevel"/>
    <w:tmpl w:val="7194B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4">
    <w:nsid w:val="675F64A8"/>
    <w:multiLevelType w:val="hybridMultilevel"/>
    <w:tmpl w:val="BD7A910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5">
    <w:nsid w:val="67B31C1C"/>
    <w:multiLevelType w:val="hybridMultilevel"/>
    <w:tmpl w:val="34866BE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6">
    <w:nsid w:val="67F62526"/>
    <w:multiLevelType w:val="hybridMultilevel"/>
    <w:tmpl w:val="56E2A7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7">
    <w:nsid w:val="685C71C3"/>
    <w:multiLevelType w:val="hybridMultilevel"/>
    <w:tmpl w:val="D7B60B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8">
    <w:nsid w:val="69187DEE"/>
    <w:multiLevelType w:val="hybridMultilevel"/>
    <w:tmpl w:val="88965D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9">
    <w:nsid w:val="691A68A2"/>
    <w:multiLevelType w:val="hybridMultilevel"/>
    <w:tmpl w:val="9CBECA9A"/>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530">
    <w:nsid w:val="691C126C"/>
    <w:multiLevelType w:val="hybridMultilevel"/>
    <w:tmpl w:val="285E231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hint="default"/>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31">
    <w:nsid w:val="69536B56"/>
    <w:multiLevelType w:val="hybridMultilevel"/>
    <w:tmpl w:val="DF0690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32">
    <w:nsid w:val="698C631B"/>
    <w:multiLevelType w:val="hybridMultilevel"/>
    <w:tmpl w:val="7EE479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3">
    <w:nsid w:val="69CF0941"/>
    <w:multiLevelType w:val="hybridMultilevel"/>
    <w:tmpl w:val="09D0B9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4">
    <w:nsid w:val="69F240D5"/>
    <w:multiLevelType w:val="hybridMultilevel"/>
    <w:tmpl w:val="E19242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5">
    <w:nsid w:val="6A0928C9"/>
    <w:multiLevelType w:val="hybridMultilevel"/>
    <w:tmpl w:val="8A6CF8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6">
    <w:nsid w:val="6A47016A"/>
    <w:multiLevelType w:val="hybridMultilevel"/>
    <w:tmpl w:val="FA260C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37">
    <w:nsid w:val="6A503B27"/>
    <w:multiLevelType w:val="hybridMultilevel"/>
    <w:tmpl w:val="1D664FBA"/>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8">
    <w:nsid w:val="6A6207DA"/>
    <w:multiLevelType w:val="hybridMultilevel"/>
    <w:tmpl w:val="3CC250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39">
    <w:nsid w:val="6AB733E4"/>
    <w:multiLevelType w:val="hybridMultilevel"/>
    <w:tmpl w:val="D1624F78"/>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lowerLetter"/>
      <w:lvlText w:val="%4)"/>
      <w:lvlJc w:val="left"/>
      <w:pPr>
        <w:ind w:left="3229" w:hanging="360"/>
      </w:pPr>
      <w:rPr>
        <w:rFonts w:ascii="Times New Roman" w:eastAsia="Calibri" w:hAnsi="Times New Roman"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40">
    <w:nsid w:val="6B3D43FE"/>
    <w:multiLevelType w:val="hybridMultilevel"/>
    <w:tmpl w:val="16F4ED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1">
    <w:nsid w:val="6B4B5CDB"/>
    <w:multiLevelType w:val="hybridMultilevel"/>
    <w:tmpl w:val="18B2E8F4"/>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2">
    <w:nsid w:val="6B765FC8"/>
    <w:multiLevelType w:val="hybridMultilevel"/>
    <w:tmpl w:val="F9D04E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3">
    <w:nsid w:val="6B794A27"/>
    <w:multiLevelType w:val="hybridMultilevel"/>
    <w:tmpl w:val="0722EA52"/>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4">
    <w:nsid w:val="6BAA2296"/>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5">
    <w:nsid w:val="6C6E76F4"/>
    <w:multiLevelType w:val="hybridMultilevel"/>
    <w:tmpl w:val="3BE89EA4"/>
    <w:lvl w:ilvl="0">
      <w:start w:val="1"/>
      <w:numFmt w:val="decimal"/>
      <w:lvlText w:val="%1."/>
      <w:lvlJc w:val="left"/>
      <w:pPr>
        <w:ind w:left="1440" w:hanging="360"/>
      </w:pPr>
      <w:rPr>
        <w:rFonts w:cs="Times New Roman"/>
        <w:rtl w:val="0"/>
        <w:cs w:val="0"/>
      </w:rPr>
    </w:lvl>
    <w:lvl w:ilvl="1">
      <w:start w:val="1"/>
      <w:numFmt w:val="decimal"/>
      <w:lvlText w:val="%2."/>
      <w:lvlJc w:val="left"/>
      <w:pPr>
        <w:ind w:left="2160" w:hanging="360"/>
      </w:pPr>
      <w:rPr>
        <w:rFonts w:cs="Times New Roman"/>
        <w:rtl w:val="0"/>
        <w:cs w:val="0"/>
      </w:rPr>
    </w:lvl>
    <w:lvl w:ilvl="2">
      <w:start w:val="1"/>
      <w:numFmt w:val="decimal"/>
      <w:lvlText w:val="(%3)"/>
      <w:lvlJc w:val="left"/>
      <w:pPr>
        <w:ind w:left="3060" w:hanging="360"/>
      </w:pPr>
      <w:rPr>
        <w:rFonts w:cs="Times New Roman" w:hint="default"/>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46">
    <w:nsid w:val="6C832A4A"/>
    <w:multiLevelType w:val="hybridMultilevel"/>
    <w:tmpl w:val="9C62EB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7">
    <w:nsid w:val="6C926F93"/>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8">
    <w:nsid w:val="6CAB1965"/>
    <w:multiLevelType w:val="hybridMultilevel"/>
    <w:tmpl w:val="3CC250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9">
    <w:nsid w:val="6CAC5BDC"/>
    <w:multiLevelType w:val="hybridMultilevel"/>
    <w:tmpl w:val="8DF681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0">
    <w:nsid w:val="6D0766D6"/>
    <w:multiLevelType w:val="hybridMultilevel"/>
    <w:tmpl w:val="CCE028EE"/>
    <w:lvl w:ilvl="0">
      <w:start w:val="1"/>
      <w:numFmt w:val="decimal"/>
      <w:lvlText w:val="%1."/>
      <w:lvlJc w:val="left"/>
      <w:pPr>
        <w:ind w:left="5400" w:hanging="360"/>
      </w:pPr>
      <w:rPr>
        <w:rFonts w:cs="Times New Roman"/>
        <w:rtl w:val="0"/>
        <w:cs w:val="0"/>
      </w:rPr>
    </w:lvl>
    <w:lvl w:ilvl="1">
      <w:start w:val="1"/>
      <w:numFmt w:val="lowerLetter"/>
      <w:lvlText w:val="%2."/>
      <w:lvlJc w:val="left"/>
      <w:pPr>
        <w:ind w:left="6120" w:hanging="360"/>
      </w:pPr>
      <w:rPr>
        <w:rFonts w:cs="Times New Roman"/>
        <w:rtl w:val="0"/>
        <w:cs w:val="0"/>
      </w:rPr>
    </w:lvl>
    <w:lvl w:ilvl="2">
      <w:start w:val="1"/>
      <w:numFmt w:val="lowerRoman"/>
      <w:lvlText w:val="%3."/>
      <w:lvlJc w:val="right"/>
      <w:pPr>
        <w:ind w:left="6840" w:hanging="180"/>
      </w:pPr>
      <w:rPr>
        <w:rFonts w:cs="Times New Roman"/>
        <w:rtl w:val="0"/>
        <w:cs w:val="0"/>
      </w:rPr>
    </w:lvl>
    <w:lvl w:ilvl="3">
      <w:start w:val="1"/>
      <w:numFmt w:val="decimal"/>
      <w:lvlText w:val="%4."/>
      <w:lvlJc w:val="left"/>
      <w:pPr>
        <w:ind w:left="7560" w:hanging="360"/>
      </w:pPr>
      <w:rPr>
        <w:rFonts w:cs="Times New Roman"/>
        <w:rtl w:val="0"/>
        <w:cs w:val="0"/>
      </w:rPr>
    </w:lvl>
    <w:lvl w:ilvl="4">
      <w:start w:val="1"/>
      <w:numFmt w:val="lowerLetter"/>
      <w:lvlText w:val="%5."/>
      <w:lvlJc w:val="left"/>
      <w:pPr>
        <w:ind w:left="8280" w:hanging="360"/>
      </w:pPr>
      <w:rPr>
        <w:rFonts w:cs="Times New Roman"/>
        <w:rtl w:val="0"/>
        <w:cs w:val="0"/>
      </w:rPr>
    </w:lvl>
    <w:lvl w:ilvl="5">
      <w:start w:val="1"/>
      <w:numFmt w:val="lowerRoman"/>
      <w:lvlText w:val="%6."/>
      <w:lvlJc w:val="right"/>
      <w:pPr>
        <w:ind w:left="9000" w:hanging="180"/>
      </w:pPr>
      <w:rPr>
        <w:rFonts w:cs="Times New Roman"/>
        <w:rtl w:val="0"/>
        <w:cs w:val="0"/>
      </w:rPr>
    </w:lvl>
    <w:lvl w:ilvl="6">
      <w:start w:val="1"/>
      <w:numFmt w:val="decimal"/>
      <w:lvlText w:val="%7."/>
      <w:lvlJc w:val="left"/>
      <w:pPr>
        <w:ind w:left="9720" w:hanging="360"/>
      </w:pPr>
      <w:rPr>
        <w:rFonts w:cs="Times New Roman"/>
        <w:rtl w:val="0"/>
        <w:cs w:val="0"/>
      </w:rPr>
    </w:lvl>
    <w:lvl w:ilvl="7">
      <w:start w:val="1"/>
      <w:numFmt w:val="lowerLetter"/>
      <w:lvlText w:val="%8."/>
      <w:lvlJc w:val="left"/>
      <w:pPr>
        <w:ind w:left="10440" w:hanging="360"/>
      </w:pPr>
      <w:rPr>
        <w:rFonts w:cs="Times New Roman"/>
        <w:rtl w:val="0"/>
        <w:cs w:val="0"/>
      </w:rPr>
    </w:lvl>
    <w:lvl w:ilvl="8">
      <w:start w:val="1"/>
      <w:numFmt w:val="lowerRoman"/>
      <w:lvlText w:val="%9."/>
      <w:lvlJc w:val="right"/>
      <w:pPr>
        <w:ind w:left="11160" w:hanging="180"/>
      </w:pPr>
      <w:rPr>
        <w:rFonts w:cs="Times New Roman"/>
        <w:rtl w:val="0"/>
        <w:cs w:val="0"/>
      </w:rPr>
    </w:lvl>
  </w:abstractNum>
  <w:abstractNum w:abstractNumId="551">
    <w:nsid w:val="6D2313D8"/>
    <w:multiLevelType w:val="hybridMultilevel"/>
    <w:tmpl w:val="8A6CF8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2">
    <w:nsid w:val="6D2573C4"/>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53">
    <w:nsid w:val="6D3965A7"/>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54">
    <w:nsid w:val="6DA0569B"/>
    <w:multiLevelType w:val="hybridMultilevel"/>
    <w:tmpl w:val="F4CAA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5">
    <w:nsid w:val="6E173A4D"/>
    <w:multiLevelType w:val="hybridMultilevel"/>
    <w:tmpl w:val="2444BA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6">
    <w:nsid w:val="6E190447"/>
    <w:multiLevelType w:val="hybridMultilevel"/>
    <w:tmpl w:val="A55C5A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7">
    <w:nsid w:val="6E1F60BC"/>
    <w:multiLevelType w:val="hybridMultilevel"/>
    <w:tmpl w:val="7ADCAF0C"/>
    <w:lvl w:ilvl="0">
      <w:start w:val="1"/>
      <w:numFmt w:val="decimal"/>
      <w:lvlText w:val="(%1)"/>
      <w:lvlJc w:val="left"/>
      <w:pPr>
        <w:ind w:left="3337"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58">
    <w:nsid w:val="6E8A75F0"/>
    <w:multiLevelType w:val="hybridMultilevel"/>
    <w:tmpl w:val="2E34DC36"/>
    <w:lvl w:ilvl="0">
      <w:start w:val="1"/>
      <w:numFmt w:val="decimal"/>
      <w:lvlText w:val="%1."/>
      <w:lvlJc w:val="left"/>
      <w:pPr>
        <w:ind w:left="1440" w:hanging="360"/>
      </w:pPr>
      <w:rPr>
        <w:rFonts w:cs="Times New Roman"/>
        <w:rtl w:val="0"/>
        <w:cs w:val="0"/>
      </w:rPr>
    </w:lvl>
    <w:lvl w:ilvl="1">
      <w:start w:val="1"/>
      <w:numFmt w:val="decimal"/>
      <w:lvlText w:val="%2."/>
      <w:lvlJc w:val="left"/>
      <w:pPr>
        <w:ind w:left="2160" w:hanging="360"/>
      </w:pPr>
      <w:rPr>
        <w:rFonts w:cs="Times New Roman"/>
        <w:rtl w:val="0"/>
        <w:cs w:val="0"/>
      </w:rPr>
    </w:lvl>
    <w:lvl w:ilvl="2">
      <w:start w:val="1"/>
      <w:numFmt w:val="decimal"/>
      <w:lvlText w:val="(%3)"/>
      <w:lvlJc w:val="left"/>
      <w:pPr>
        <w:ind w:left="3060" w:hanging="360"/>
      </w:pPr>
      <w:rPr>
        <w:rFonts w:cs="Times New Roman" w:hint="default"/>
        <w:rtl w:val="0"/>
        <w:cs w:val="0"/>
      </w:rPr>
    </w:lvl>
    <w:lvl w:ilvl="3">
      <w:start w:val="1"/>
      <w:numFmt w:val="lowerLetter"/>
      <w:lvlText w:val="%4)"/>
      <w:lvlJc w:val="left"/>
      <w:pPr>
        <w:ind w:left="3600" w:hanging="360"/>
      </w:pPr>
      <w:rPr>
        <w:rFonts w:cs="Times New Roman" w:hint="default"/>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59">
    <w:nsid w:val="6E8C48BD"/>
    <w:multiLevelType w:val="hybridMultilevel"/>
    <w:tmpl w:val="570A7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0">
    <w:nsid w:val="6EAE4A83"/>
    <w:multiLevelType w:val="hybridMultilevel"/>
    <w:tmpl w:val="E2C2BE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1">
    <w:nsid w:val="6F294C52"/>
    <w:multiLevelType w:val="multilevel"/>
    <w:tmpl w:val="C4AA3C04"/>
    <w:lvl w:ilvl="0">
      <w:start w:val="1"/>
      <w:numFmt w:val="decimal"/>
      <w:lvlText w:val="%1."/>
      <w:lvlJc w:val="left"/>
      <w:pPr>
        <w:ind w:left="1080" w:hanging="360"/>
      </w:pPr>
      <w:rPr>
        <w:rFonts w:cs="Times New Roman" w:hint="default"/>
        <w:rtl w:val="0"/>
        <w:cs w:val="0"/>
      </w:rPr>
    </w:lvl>
    <w:lvl w:ilvl="1">
      <w:start w:val="1"/>
      <w:numFmt w:val="decimal"/>
      <w:isLgl/>
      <w:lvlText w:val="%1.%2."/>
      <w:lvlJc w:val="left"/>
      <w:pPr>
        <w:ind w:left="1353" w:hanging="360"/>
      </w:pPr>
      <w:rPr>
        <w:rFonts w:cs="Times New Roman" w:hint="default"/>
        <w:color w:val="auto"/>
        <w:rtl w:val="0"/>
        <w:cs w:val="0"/>
      </w:rPr>
    </w:lvl>
    <w:lvl w:ilvl="2">
      <w:start w:val="1"/>
      <w:numFmt w:val="decimal"/>
      <w:isLgl/>
      <w:lvlText w:val="%1.%2.%3."/>
      <w:lvlJc w:val="left"/>
      <w:pPr>
        <w:ind w:left="1986" w:hanging="720"/>
      </w:pPr>
      <w:rPr>
        <w:rFonts w:cs="Times New Roman" w:hint="default"/>
        <w:color w:val="FF0000"/>
        <w:rtl w:val="0"/>
        <w:cs w:val="0"/>
      </w:rPr>
    </w:lvl>
    <w:lvl w:ilvl="3">
      <w:start w:val="1"/>
      <w:numFmt w:val="decimal"/>
      <w:isLgl/>
      <w:lvlText w:val="%1.%2.%3.%4."/>
      <w:lvlJc w:val="left"/>
      <w:pPr>
        <w:ind w:left="2259" w:hanging="720"/>
      </w:pPr>
      <w:rPr>
        <w:rFonts w:cs="Times New Roman" w:hint="default"/>
        <w:color w:val="FF0000"/>
        <w:rtl w:val="0"/>
        <w:cs w:val="0"/>
      </w:rPr>
    </w:lvl>
    <w:lvl w:ilvl="4">
      <w:start w:val="1"/>
      <w:numFmt w:val="decimal"/>
      <w:isLgl/>
      <w:lvlText w:val="%1.%2.%3.%4.%5."/>
      <w:lvlJc w:val="left"/>
      <w:pPr>
        <w:ind w:left="2892" w:hanging="1080"/>
      </w:pPr>
      <w:rPr>
        <w:rFonts w:cs="Times New Roman" w:hint="default"/>
        <w:color w:val="FF0000"/>
        <w:rtl w:val="0"/>
        <w:cs w:val="0"/>
      </w:rPr>
    </w:lvl>
    <w:lvl w:ilvl="5">
      <w:start w:val="1"/>
      <w:numFmt w:val="decimal"/>
      <w:isLgl/>
      <w:lvlText w:val="%1.%2.%3.%4.%5.%6."/>
      <w:lvlJc w:val="left"/>
      <w:pPr>
        <w:ind w:left="3165" w:hanging="1080"/>
      </w:pPr>
      <w:rPr>
        <w:rFonts w:cs="Times New Roman" w:hint="default"/>
        <w:color w:val="FF0000"/>
        <w:rtl w:val="0"/>
        <w:cs w:val="0"/>
      </w:rPr>
    </w:lvl>
    <w:lvl w:ilvl="6">
      <w:start w:val="1"/>
      <w:numFmt w:val="decimal"/>
      <w:isLgl/>
      <w:lvlText w:val="%1.%2.%3.%4.%5.%6.%7."/>
      <w:lvlJc w:val="left"/>
      <w:pPr>
        <w:ind w:left="3798" w:hanging="1440"/>
      </w:pPr>
      <w:rPr>
        <w:rFonts w:cs="Times New Roman" w:hint="default"/>
        <w:color w:val="FF0000"/>
        <w:rtl w:val="0"/>
        <w:cs w:val="0"/>
      </w:rPr>
    </w:lvl>
    <w:lvl w:ilvl="7">
      <w:start w:val="1"/>
      <w:numFmt w:val="decimal"/>
      <w:isLgl/>
      <w:lvlText w:val="%1.%2.%3.%4.%5.%6.%7.%8."/>
      <w:lvlJc w:val="left"/>
      <w:pPr>
        <w:ind w:left="4071" w:hanging="1440"/>
      </w:pPr>
      <w:rPr>
        <w:rFonts w:cs="Times New Roman" w:hint="default"/>
        <w:color w:val="FF0000"/>
        <w:rtl w:val="0"/>
        <w:cs w:val="0"/>
      </w:rPr>
    </w:lvl>
    <w:lvl w:ilvl="8">
      <w:start w:val="1"/>
      <w:numFmt w:val="decimal"/>
      <w:isLgl/>
      <w:lvlText w:val="%1.%2.%3.%4.%5.%6.%7.%8.%9."/>
      <w:lvlJc w:val="left"/>
      <w:pPr>
        <w:ind w:left="4704" w:hanging="1800"/>
      </w:pPr>
      <w:rPr>
        <w:rFonts w:cs="Times New Roman" w:hint="default"/>
        <w:color w:val="FF0000"/>
        <w:rtl w:val="0"/>
        <w:cs w:val="0"/>
      </w:rPr>
    </w:lvl>
  </w:abstractNum>
  <w:abstractNum w:abstractNumId="562">
    <w:nsid w:val="6F60125F"/>
    <w:multiLevelType w:val="hybridMultilevel"/>
    <w:tmpl w:val="9A704B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3">
    <w:nsid w:val="6FB37CCC"/>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64">
    <w:nsid w:val="6FEC7BDE"/>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5">
    <w:nsid w:val="703C02BA"/>
    <w:multiLevelType w:val="hybridMultilevel"/>
    <w:tmpl w:val="F5DEFF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66">
    <w:nsid w:val="70734A43"/>
    <w:multiLevelType w:val="hybridMultilevel"/>
    <w:tmpl w:val="792C13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7">
    <w:nsid w:val="70B35CB2"/>
    <w:multiLevelType w:val="hybridMultilevel"/>
    <w:tmpl w:val="478057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8">
    <w:nsid w:val="70C91C8F"/>
    <w:multiLevelType w:val="hybridMultilevel"/>
    <w:tmpl w:val="F0ACA12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69">
    <w:nsid w:val="711C7E51"/>
    <w:multiLevelType w:val="hybridMultilevel"/>
    <w:tmpl w:val="59C2D51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0">
    <w:nsid w:val="71354146"/>
    <w:multiLevelType w:val="hybridMultilevel"/>
    <w:tmpl w:val="609A93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1">
    <w:nsid w:val="7185474D"/>
    <w:multiLevelType w:val="hybridMultilevel"/>
    <w:tmpl w:val="4E4648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2">
    <w:nsid w:val="71941323"/>
    <w:multiLevelType w:val="hybridMultilevel"/>
    <w:tmpl w:val="9F482A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3">
    <w:nsid w:val="722A0320"/>
    <w:multiLevelType w:val="hybridMultilevel"/>
    <w:tmpl w:val="48A43D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4">
    <w:nsid w:val="724E5F5D"/>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5">
    <w:nsid w:val="72667C93"/>
    <w:multiLevelType w:val="hybridMultilevel"/>
    <w:tmpl w:val="F72CE56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76">
    <w:nsid w:val="72882AEA"/>
    <w:multiLevelType w:val="hybridMultilevel"/>
    <w:tmpl w:val="EDD4855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77">
    <w:nsid w:val="728A7347"/>
    <w:multiLevelType w:val="hybridMultilevel"/>
    <w:tmpl w:val="5A8E65FC"/>
    <w:lvl w:ilvl="0">
      <w:start w:val="1"/>
      <w:numFmt w:val="decimal"/>
      <w:lvlText w:val="%1."/>
      <w:lvlJc w:val="righ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78">
    <w:nsid w:val="72C36896"/>
    <w:multiLevelType w:val="hybridMultilevel"/>
    <w:tmpl w:val="373C53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9">
    <w:nsid w:val="72E7530C"/>
    <w:multiLevelType w:val="hybridMultilevel"/>
    <w:tmpl w:val="1FD80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0">
    <w:nsid w:val="72F74ABD"/>
    <w:multiLevelType w:val="hybridMultilevel"/>
    <w:tmpl w:val="77F67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1">
    <w:nsid w:val="732B0CAA"/>
    <w:multiLevelType w:val="hybridMultilevel"/>
    <w:tmpl w:val="EB56E4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2">
    <w:nsid w:val="73432099"/>
    <w:multiLevelType w:val="hybridMultilevel"/>
    <w:tmpl w:val="73C6D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3">
    <w:nsid w:val="73C75DE9"/>
    <w:multiLevelType w:val="hybridMultilevel"/>
    <w:tmpl w:val="DCA6756A"/>
    <w:lvl w:ilvl="0">
      <w:start w:val="1"/>
      <w:numFmt w:val="lowerLetter"/>
      <w:lvlText w:val="%1)"/>
      <w:lvlJc w:val="left"/>
      <w:pPr>
        <w:ind w:left="17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4">
    <w:nsid w:val="745A602A"/>
    <w:multiLevelType w:val="hybridMultilevel"/>
    <w:tmpl w:val="BF2A25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5">
    <w:nsid w:val="7462374B"/>
    <w:multiLevelType w:val="hybridMultilevel"/>
    <w:tmpl w:val="FA4CB81C"/>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586">
    <w:nsid w:val="74C91858"/>
    <w:multiLevelType w:val="hybridMultilevel"/>
    <w:tmpl w:val="16447FA6"/>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7">
    <w:nsid w:val="7500474F"/>
    <w:multiLevelType w:val="hybridMultilevel"/>
    <w:tmpl w:val="2E18BE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8">
    <w:nsid w:val="75743E15"/>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9">
    <w:nsid w:val="75A916DB"/>
    <w:multiLevelType w:val="hybridMultilevel"/>
    <w:tmpl w:val="B5F407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0">
    <w:nsid w:val="75CF5F2A"/>
    <w:multiLevelType w:val="hybridMultilevel"/>
    <w:tmpl w:val="C652D1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1">
    <w:nsid w:val="75E77549"/>
    <w:multiLevelType w:val="hybridMultilevel"/>
    <w:tmpl w:val="EE5ABB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2">
    <w:nsid w:val="75F04F55"/>
    <w:multiLevelType w:val="hybridMultilevel"/>
    <w:tmpl w:val="19CCFD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3">
    <w:nsid w:val="76015162"/>
    <w:multiLevelType w:val="hybridMultilevel"/>
    <w:tmpl w:val="AE0C77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4">
    <w:nsid w:val="762A71B6"/>
    <w:multiLevelType w:val="hybridMultilevel"/>
    <w:tmpl w:val="45AC47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5">
    <w:nsid w:val="76305F95"/>
    <w:multiLevelType w:val="hybridMultilevel"/>
    <w:tmpl w:val="4EBAA498"/>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6">
    <w:nsid w:val="76612A5C"/>
    <w:multiLevelType w:val="hybridMultilevel"/>
    <w:tmpl w:val="917CB662"/>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7">
    <w:nsid w:val="768F2E9E"/>
    <w:multiLevelType w:val="hybridMultilevel"/>
    <w:tmpl w:val="4EC09F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8">
    <w:nsid w:val="76BD07B4"/>
    <w:multiLevelType w:val="hybridMultilevel"/>
    <w:tmpl w:val="F844DB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9">
    <w:nsid w:val="76C6526B"/>
    <w:multiLevelType w:val="hybridMultilevel"/>
    <w:tmpl w:val="5574A744"/>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600">
    <w:nsid w:val="77053C32"/>
    <w:multiLevelType w:val="hybridMultilevel"/>
    <w:tmpl w:val="704CB1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1">
    <w:nsid w:val="770D7480"/>
    <w:multiLevelType w:val="hybridMultilevel"/>
    <w:tmpl w:val="19CCFD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2">
    <w:nsid w:val="7720624D"/>
    <w:multiLevelType w:val="hybridMultilevel"/>
    <w:tmpl w:val="0F6CFD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3">
    <w:nsid w:val="772800CA"/>
    <w:multiLevelType w:val="hybridMultilevel"/>
    <w:tmpl w:val="F3861F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4">
    <w:nsid w:val="77C334A8"/>
    <w:multiLevelType w:val="hybridMultilevel"/>
    <w:tmpl w:val="68B67A04"/>
    <w:lvl w:ilvl="0">
      <w:start w:val="1"/>
      <w:numFmt w:val="lowerLetter"/>
      <w:lvlText w:val="%1)"/>
      <w:lvlJc w:val="left"/>
      <w:pPr>
        <w:ind w:left="720" w:hanging="360"/>
      </w:pPr>
      <w:rPr>
        <w:rFonts w:ascii="Times New Roman" w:eastAsia="Calibri" w:hAnsi="Times New Roman" w:cs="Times New Roman"/>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5">
    <w:nsid w:val="77F718A2"/>
    <w:multiLevelType w:val="hybridMultilevel"/>
    <w:tmpl w:val="52B2FE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6">
    <w:nsid w:val="780D6EFC"/>
    <w:multiLevelType w:val="hybridMultilevel"/>
    <w:tmpl w:val="31362F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7">
    <w:nsid w:val="78E12FA8"/>
    <w:multiLevelType w:val="hybridMultilevel"/>
    <w:tmpl w:val="B1942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8">
    <w:nsid w:val="78ED7B64"/>
    <w:multiLevelType w:val="hybridMultilevel"/>
    <w:tmpl w:val="83F001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9">
    <w:nsid w:val="791B425B"/>
    <w:multiLevelType w:val="hybridMultilevel"/>
    <w:tmpl w:val="A9CC7106"/>
    <w:lvl w:ilvl="0">
      <w:start w:val="1"/>
      <w:numFmt w:val="decimal"/>
      <w:lvlText w:val="%1."/>
      <w:lvlJc w:val="right"/>
      <w:pPr>
        <w:ind w:left="1444" w:hanging="360"/>
      </w:pPr>
      <w:rPr>
        <w:rFonts w:cs="Times New Roman" w:hint="default"/>
        <w:rtl w:val="0"/>
        <w:cs w:val="0"/>
      </w:rPr>
    </w:lvl>
    <w:lvl w:ilvl="1">
      <w:start w:val="1"/>
      <w:numFmt w:val="lowerLetter"/>
      <w:lvlText w:val="%2."/>
      <w:lvlJc w:val="left"/>
      <w:pPr>
        <w:ind w:left="2164" w:hanging="360"/>
      </w:pPr>
      <w:rPr>
        <w:rFonts w:cs="Times New Roman"/>
        <w:rtl w:val="0"/>
        <w:cs w:val="0"/>
      </w:rPr>
    </w:lvl>
    <w:lvl w:ilvl="2">
      <w:start w:val="1"/>
      <w:numFmt w:val="lowerRoman"/>
      <w:lvlText w:val="%3."/>
      <w:lvlJc w:val="right"/>
      <w:pPr>
        <w:ind w:left="2884" w:hanging="180"/>
      </w:pPr>
      <w:rPr>
        <w:rFonts w:cs="Times New Roman"/>
        <w:rtl w:val="0"/>
        <w:cs w:val="0"/>
      </w:rPr>
    </w:lvl>
    <w:lvl w:ilvl="3">
      <w:start w:val="1"/>
      <w:numFmt w:val="decimal"/>
      <w:lvlText w:val="%4."/>
      <w:lvlJc w:val="left"/>
      <w:pPr>
        <w:ind w:left="3604" w:hanging="360"/>
      </w:pPr>
      <w:rPr>
        <w:rFonts w:cs="Times New Roman"/>
        <w:rtl w:val="0"/>
        <w:cs w:val="0"/>
      </w:rPr>
    </w:lvl>
    <w:lvl w:ilvl="4">
      <w:start w:val="1"/>
      <w:numFmt w:val="lowerLetter"/>
      <w:lvlText w:val="%5."/>
      <w:lvlJc w:val="left"/>
      <w:pPr>
        <w:ind w:left="4324" w:hanging="360"/>
      </w:pPr>
      <w:rPr>
        <w:rFonts w:cs="Times New Roman"/>
        <w:rtl w:val="0"/>
        <w:cs w:val="0"/>
      </w:rPr>
    </w:lvl>
    <w:lvl w:ilvl="5">
      <w:start w:val="1"/>
      <w:numFmt w:val="lowerRoman"/>
      <w:lvlText w:val="%6."/>
      <w:lvlJc w:val="right"/>
      <w:pPr>
        <w:ind w:left="5044" w:hanging="180"/>
      </w:pPr>
      <w:rPr>
        <w:rFonts w:cs="Times New Roman"/>
        <w:rtl w:val="0"/>
        <w:cs w:val="0"/>
      </w:rPr>
    </w:lvl>
    <w:lvl w:ilvl="6">
      <w:start w:val="1"/>
      <w:numFmt w:val="decimal"/>
      <w:lvlText w:val="%7."/>
      <w:lvlJc w:val="left"/>
      <w:pPr>
        <w:ind w:left="5764" w:hanging="360"/>
      </w:pPr>
      <w:rPr>
        <w:rFonts w:cs="Times New Roman"/>
        <w:rtl w:val="0"/>
        <w:cs w:val="0"/>
      </w:rPr>
    </w:lvl>
    <w:lvl w:ilvl="7">
      <w:start w:val="1"/>
      <w:numFmt w:val="lowerLetter"/>
      <w:lvlText w:val="%8."/>
      <w:lvlJc w:val="left"/>
      <w:pPr>
        <w:ind w:left="6484" w:hanging="360"/>
      </w:pPr>
      <w:rPr>
        <w:rFonts w:cs="Times New Roman"/>
        <w:rtl w:val="0"/>
        <w:cs w:val="0"/>
      </w:rPr>
    </w:lvl>
    <w:lvl w:ilvl="8">
      <w:start w:val="1"/>
      <w:numFmt w:val="lowerRoman"/>
      <w:lvlText w:val="%9."/>
      <w:lvlJc w:val="right"/>
      <w:pPr>
        <w:ind w:left="7204" w:hanging="180"/>
      </w:pPr>
      <w:rPr>
        <w:rFonts w:cs="Times New Roman"/>
        <w:rtl w:val="0"/>
        <w:cs w:val="0"/>
      </w:rPr>
    </w:lvl>
  </w:abstractNum>
  <w:abstractNum w:abstractNumId="610">
    <w:nsid w:val="79237F27"/>
    <w:multiLevelType w:val="hybridMultilevel"/>
    <w:tmpl w:val="97483F6A"/>
    <w:lvl w:ilvl="0">
      <w:start w:val="1"/>
      <w:numFmt w:val="decimal"/>
      <w:lvlText w:val="%1."/>
      <w:lvlJc w:val="left"/>
      <w:pPr>
        <w:ind w:left="32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1">
    <w:nsid w:val="792971D8"/>
    <w:multiLevelType w:val="hybridMultilevel"/>
    <w:tmpl w:val="0DA004A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2">
    <w:nsid w:val="795746C4"/>
    <w:multiLevelType w:val="hybridMultilevel"/>
    <w:tmpl w:val="6324C1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3">
    <w:nsid w:val="79602500"/>
    <w:multiLevelType w:val="hybridMultilevel"/>
    <w:tmpl w:val="2472744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14">
    <w:nsid w:val="79CB37B2"/>
    <w:multiLevelType w:val="hybridMultilevel"/>
    <w:tmpl w:val="C78E25C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5">
    <w:nsid w:val="79CC5356"/>
    <w:multiLevelType w:val="hybridMultilevel"/>
    <w:tmpl w:val="65A833C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2190" w:hanging="111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6">
    <w:nsid w:val="7A5A3125"/>
    <w:multiLevelType w:val="hybridMultilevel"/>
    <w:tmpl w:val="AE9637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7">
    <w:nsid w:val="7A973B78"/>
    <w:multiLevelType w:val="hybridMultilevel"/>
    <w:tmpl w:val="55E495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8">
    <w:nsid w:val="7AB13CCE"/>
    <w:multiLevelType w:val="hybridMultilevel"/>
    <w:tmpl w:val="182A5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9">
    <w:nsid w:val="7B21655B"/>
    <w:multiLevelType w:val="hybridMultilevel"/>
    <w:tmpl w:val="0A06DC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0">
    <w:nsid w:val="7B7F1A92"/>
    <w:multiLevelType w:val="hybridMultilevel"/>
    <w:tmpl w:val="8C74BF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1">
    <w:nsid w:val="7BD86FCF"/>
    <w:multiLevelType w:val="hybridMultilevel"/>
    <w:tmpl w:val="FEEC41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2">
    <w:nsid w:val="7C257C88"/>
    <w:multiLevelType w:val="hybridMultilevel"/>
    <w:tmpl w:val="DF0690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23">
    <w:nsid w:val="7C2870C8"/>
    <w:multiLevelType w:val="hybridMultilevel"/>
    <w:tmpl w:val="02E8F0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4">
    <w:nsid w:val="7C702917"/>
    <w:multiLevelType w:val="hybridMultilevel"/>
    <w:tmpl w:val="3A66CAA2"/>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625">
    <w:nsid w:val="7CBC7FD9"/>
    <w:multiLevelType w:val="hybridMultilevel"/>
    <w:tmpl w:val="EA36A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6">
    <w:nsid w:val="7D103492"/>
    <w:multiLevelType w:val="hybridMultilevel"/>
    <w:tmpl w:val="6248FC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7">
    <w:nsid w:val="7D243246"/>
    <w:multiLevelType w:val="hybridMultilevel"/>
    <w:tmpl w:val="7E563B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8">
    <w:nsid w:val="7D340454"/>
    <w:multiLevelType w:val="hybridMultilevel"/>
    <w:tmpl w:val="27AA1F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9">
    <w:nsid w:val="7D851EC3"/>
    <w:multiLevelType w:val="hybridMultilevel"/>
    <w:tmpl w:val="947496EA"/>
    <w:lvl w:ilvl="0">
      <w:start w:val="7"/>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0">
    <w:nsid w:val="7DA154F8"/>
    <w:multiLevelType w:val="hybridMultilevel"/>
    <w:tmpl w:val="CB503A4E"/>
    <w:lvl w:ilvl="0">
      <w:start w:val="1"/>
      <w:numFmt w:val="lowerLetter"/>
      <w:lvlText w:val="%1)"/>
      <w:lvlJc w:val="left"/>
      <w:pPr>
        <w:ind w:left="720" w:hanging="360"/>
      </w:pPr>
      <w:rPr>
        <w:rFonts w:cs="Times New Roman" w:hint="default"/>
        <w:spacing w:val="2"/>
        <w:position w:val="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1">
    <w:nsid w:val="7DB014D6"/>
    <w:multiLevelType w:val="hybridMultilevel"/>
    <w:tmpl w:val="854C56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2">
    <w:nsid w:val="7E9327A0"/>
    <w:multiLevelType w:val="hybridMultilevel"/>
    <w:tmpl w:val="9A1A51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3">
    <w:nsid w:val="7EC22F1E"/>
    <w:multiLevelType w:val="hybridMultilevel"/>
    <w:tmpl w:val="E6B651E2"/>
    <w:lvl w:ilvl="0">
      <w:start w:val="1"/>
      <w:numFmt w:val="decimal"/>
      <w:lvlText w:val="%1."/>
      <w:lvlJc w:val="left"/>
      <w:pPr>
        <w:ind w:left="1068" w:hanging="360"/>
      </w:pPr>
      <w:rPr>
        <w:rFonts w:eastAsia="Times New Roman"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34">
    <w:nsid w:val="7ECC1964"/>
    <w:multiLevelType w:val="hybridMultilevel"/>
    <w:tmpl w:val="904427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35">
    <w:nsid w:val="7FA06C4A"/>
    <w:multiLevelType w:val="hybridMultilevel"/>
    <w:tmpl w:val="D1624F78"/>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lowerLetter"/>
      <w:lvlText w:val="%4)"/>
      <w:lvlJc w:val="left"/>
      <w:pPr>
        <w:ind w:left="3229" w:hanging="360"/>
      </w:pPr>
      <w:rPr>
        <w:rFonts w:ascii="Times New Roman" w:eastAsia="Calibri" w:hAnsi="Times New Roman"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484"/>
  </w:num>
  <w:num w:numId="2">
    <w:abstractNumId w:val="450"/>
  </w:num>
  <w:num w:numId="3">
    <w:abstractNumId w:val="363"/>
  </w:num>
  <w:num w:numId="4">
    <w:abstractNumId w:val="267"/>
  </w:num>
  <w:num w:numId="5">
    <w:abstractNumId w:val="257"/>
  </w:num>
  <w:num w:numId="6">
    <w:abstractNumId w:val="246"/>
  </w:num>
  <w:num w:numId="7">
    <w:abstractNumId w:val="297"/>
  </w:num>
  <w:num w:numId="8">
    <w:abstractNumId w:val="518"/>
  </w:num>
  <w:num w:numId="9">
    <w:abstractNumId w:val="106"/>
  </w:num>
  <w:num w:numId="10">
    <w:abstractNumId w:val="289"/>
  </w:num>
  <w:num w:numId="11">
    <w:abstractNumId w:val="294"/>
  </w:num>
  <w:num w:numId="12">
    <w:abstractNumId w:val="273"/>
  </w:num>
  <w:num w:numId="13">
    <w:abstractNumId w:val="21"/>
  </w:num>
  <w:num w:numId="14">
    <w:abstractNumId w:val="43"/>
  </w:num>
  <w:num w:numId="15">
    <w:abstractNumId w:val="530"/>
  </w:num>
  <w:num w:numId="16">
    <w:abstractNumId w:val="368"/>
  </w:num>
  <w:num w:numId="17">
    <w:abstractNumId w:val="13"/>
  </w:num>
  <w:num w:numId="18">
    <w:abstractNumId w:val="475"/>
  </w:num>
  <w:num w:numId="19">
    <w:abstractNumId w:val="471"/>
  </w:num>
  <w:num w:numId="20">
    <w:abstractNumId w:val="134"/>
  </w:num>
  <w:num w:numId="21">
    <w:abstractNumId w:val="386"/>
  </w:num>
  <w:num w:numId="22">
    <w:abstractNumId w:val="172"/>
  </w:num>
  <w:num w:numId="23">
    <w:abstractNumId w:val="451"/>
  </w:num>
  <w:num w:numId="24">
    <w:abstractNumId w:val="581"/>
  </w:num>
  <w:num w:numId="25">
    <w:abstractNumId w:val="301"/>
  </w:num>
  <w:num w:numId="26">
    <w:abstractNumId w:val="448"/>
  </w:num>
  <w:num w:numId="27">
    <w:abstractNumId w:val="412"/>
  </w:num>
  <w:num w:numId="28">
    <w:abstractNumId w:val="400"/>
  </w:num>
  <w:num w:numId="29">
    <w:abstractNumId w:val="401"/>
  </w:num>
  <w:num w:numId="30">
    <w:abstractNumId w:val="606"/>
  </w:num>
  <w:num w:numId="31">
    <w:abstractNumId w:val="174"/>
  </w:num>
  <w:num w:numId="32">
    <w:abstractNumId w:val="439"/>
  </w:num>
  <w:num w:numId="33">
    <w:abstractNumId w:val="411"/>
  </w:num>
  <w:num w:numId="34">
    <w:abstractNumId w:val="235"/>
  </w:num>
  <w:num w:numId="35">
    <w:abstractNumId w:val="457"/>
  </w:num>
  <w:num w:numId="36">
    <w:abstractNumId w:val="76"/>
  </w:num>
  <w:num w:numId="37">
    <w:abstractNumId w:val="632"/>
  </w:num>
  <w:num w:numId="38">
    <w:abstractNumId w:val="424"/>
  </w:num>
  <w:num w:numId="39">
    <w:abstractNumId w:val="153"/>
  </w:num>
  <w:num w:numId="40">
    <w:abstractNumId w:val="74"/>
  </w:num>
  <w:num w:numId="41">
    <w:abstractNumId w:val="318"/>
  </w:num>
  <w:num w:numId="42">
    <w:abstractNumId w:val="331"/>
  </w:num>
  <w:num w:numId="43">
    <w:abstractNumId w:val="628"/>
  </w:num>
  <w:num w:numId="44">
    <w:abstractNumId w:val="619"/>
  </w:num>
  <w:num w:numId="45">
    <w:abstractNumId w:val="485"/>
  </w:num>
  <w:num w:numId="46">
    <w:abstractNumId w:val="89"/>
  </w:num>
  <w:num w:numId="47">
    <w:abstractNumId w:val="558"/>
  </w:num>
  <w:num w:numId="48">
    <w:abstractNumId w:val="60"/>
  </w:num>
  <w:num w:numId="49">
    <w:abstractNumId w:val="583"/>
  </w:num>
  <w:num w:numId="50">
    <w:abstractNumId w:val="335"/>
  </w:num>
  <w:num w:numId="51">
    <w:abstractNumId w:val="340"/>
  </w:num>
  <w:num w:numId="52">
    <w:abstractNumId w:val="620"/>
  </w:num>
  <w:num w:numId="53">
    <w:abstractNumId w:val="196"/>
  </w:num>
  <w:num w:numId="54">
    <w:abstractNumId w:val="164"/>
  </w:num>
  <w:num w:numId="55">
    <w:abstractNumId w:val="477"/>
  </w:num>
  <w:num w:numId="56">
    <w:abstractNumId w:val="237"/>
  </w:num>
  <w:num w:numId="57">
    <w:abstractNumId w:val="346"/>
  </w:num>
  <w:num w:numId="58">
    <w:abstractNumId w:val="180"/>
  </w:num>
  <w:num w:numId="59">
    <w:abstractNumId w:val="118"/>
  </w:num>
  <w:num w:numId="60">
    <w:abstractNumId w:val="29"/>
  </w:num>
  <w:num w:numId="61">
    <w:abstractNumId w:val="150"/>
  </w:num>
  <w:num w:numId="62">
    <w:abstractNumId w:val="173"/>
  </w:num>
  <w:num w:numId="63">
    <w:abstractNumId w:val="427"/>
  </w:num>
  <w:num w:numId="64">
    <w:abstractNumId w:val="527"/>
  </w:num>
  <w:num w:numId="65">
    <w:abstractNumId w:val="413"/>
  </w:num>
  <w:num w:numId="66">
    <w:abstractNumId w:val="394"/>
  </w:num>
  <w:num w:numId="67">
    <w:abstractNumId w:val="85"/>
  </w:num>
  <w:num w:numId="68">
    <w:abstractNumId w:val="557"/>
  </w:num>
  <w:num w:numId="69">
    <w:abstractNumId w:val="18"/>
  </w:num>
  <w:num w:numId="70">
    <w:abstractNumId w:val="148"/>
  </w:num>
  <w:num w:numId="71">
    <w:abstractNumId w:val="242"/>
  </w:num>
  <w:num w:numId="72">
    <w:abstractNumId w:val="177"/>
  </w:num>
  <w:num w:numId="73">
    <w:abstractNumId w:val="586"/>
  </w:num>
  <w:num w:numId="74">
    <w:abstractNumId w:val="256"/>
  </w:num>
  <w:num w:numId="75">
    <w:abstractNumId w:val="482"/>
  </w:num>
  <w:num w:numId="76">
    <w:abstractNumId w:val="70"/>
  </w:num>
  <w:num w:numId="77">
    <w:abstractNumId w:val="501"/>
  </w:num>
  <w:num w:numId="78">
    <w:abstractNumId w:val="266"/>
  </w:num>
  <w:num w:numId="79">
    <w:abstractNumId w:val="66"/>
  </w:num>
  <w:num w:numId="80">
    <w:abstractNumId w:val="549"/>
  </w:num>
  <w:num w:numId="81">
    <w:abstractNumId w:val="630"/>
  </w:num>
  <w:num w:numId="82">
    <w:abstractNumId w:val="438"/>
  </w:num>
  <w:num w:numId="83">
    <w:abstractNumId w:val="562"/>
  </w:num>
  <w:num w:numId="84">
    <w:abstractNumId w:val="608"/>
  </w:num>
  <w:num w:numId="85">
    <w:abstractNumId w:val="250"/>
  </w:num>
  <w:num w:numId="86">
    <w:abstractNumId w:val="211"/>
  </w:num>
  <w:num w:numId="87">
    <w:abstractNumId w:val="356"/>
  </w:num>
  <w:num w:numId="88">
    <w:abstractNumId w:val="590"/>
  </w:num>
  <w:num w:numId="89">
    <w:abstractNumId w:val="529"/>
  </w:num>
  <w:num w:numId="90">
    <w:abstractNumId w:val="195"/>
  </w:num>
  <w:num w:numId="91">
    <w:abstractNumId w:val="141"/>
  </w:num>
  <w:num w:numId="92">
    <w:abstractNumId w:val="303"/>
  </w:num>
  <w:num w:numId="93">
    <w:abstractNumId w:val="291"/>
  </w:num>
  <w:num w:numId="94">
    <w:abstractNumId w:val="508"/>
  </w:num>
  <w:num w:numId="95">
    <w:abstractNumId w:val="97"/>
  </w:num>
  <w:num w:numId="96">
    <w:abstractNumId w:val="480"/>
  </w:num>
  <w:num w:numId="97">
    <w:abstractNumId w:val="594"/>
  </w:num>
  <w:num w:numId="98">
    <w:abstractNumId w:val="260"/>
  </w:num>
  <w:num w:numId="99">
    <w:abstractNumId w:val="455"/>
  </w:num>
  <w:num w:numId="100">
    <w:abstractNumId w:val="149"/>
  </w:num>
  <w:num w:numId="101">
    <w:abstractNumId w:val="222"/>
  </w:num>
  <w:num w:numId="102">
    <w:abstractNumId w:val="88"/>
  </w:num>
  <w:num w:numId="103">
    <w:abstractNumId w:val="534"/>
  </w:num>
  <w:num w:numId="104">
    <w:abstractNumId w:val="605"/>
  </w:num>
  <w:num w:numId="105">
    <w:abstractNumId w:val="53"/>
  </w:num>
  <w:num w:numId="106">
    <w:abstractNumId w:val="364"/>
  </w:num>
  <w:num w:numId="107">
    <w:abstractNumId w:val="240"/>
  </w:num>
  <w:num w:numId="108">
    <w:abstractNumId w:val="226"/>
  </w:num>
  <w:num w:numId="109">
    <w:abstractNumId w:val="286"/>
  </w:num>
  <w:num w:numId="110">
    <w:abstractNumId w:val="442"/>
  </w:num>
  <w:num w:numId="111">
    <w:abstractNumId w:val="535"/>
  </w:num>
  <w:num w:numId="112">
    <w:abstractNumId w:val="270"/>
  </w:num>
  <w:num w:numId="113">
    <w:abstractNumId w:val="167"/>
  </w:num>
  <w:num w:numId="114">
    <w:abstractNumId w:val="461"/>
  </w:num>
  <w:num w:numId="115">
    <w:abstractNumId w:val="612"/>
  </w:num>
  <w:num w:numId="116">
    <w:abstractNumId w:val="259"/>
  </w:num>
  <w:num w:numId="117">
    <w:abstractNumId w:val="287"/>
  </w:num>
  <w:num w:numId="118">
    <w:abstractNumId w:val="124"/>
  </w:num>
  <w:num w:numId="119">
    <w:abstractNumId w:val="15"/>
  </w:num>
  <w:num w:numId="120">
    <w:abstractNumId w:val="186"/>
  </w:num>
  <w:num w:numId="121">
    <w:abstractNumId w:val="473"/>
  </w:num>
  <w:num w:numId="122">
    <w:abstractNumId w:val="30"/>
  </w:num>
  <w:num w:numId="123">
    <w:abstractNumId w:val="92"/>
  </w:num>
  <w:num w:numId="124">
    <w:abstractNumId w:val="481"/>
  </w:num>
  <w:num w:numId="125">
    <w:abstractNumId w:val="416"/>
  </w:num>
  <w:num w:numId="126">
    <w:abstractNumId w:val="616"/>
  </w:num>
  <w:num w:numId="127">
    <w:abstractNumId w:val="215"/>
  </w:num>
  <w:num w:numId="128">
    <w:abstractNumId w:val="580"/>
  </w:num>
  <w:num w:numId="129">
    <w:abstractNumId w:val="546"/>
  </w:num>
  <w:num w:numId="130">
    <w:abstractNumId w:val="607"/>
  </w:num>
  <w:num w:numId="131">
    <w:abstractNumId w:val="402"/>
  </w:num>
  <w:num w:numId="132">
    <w:abstractNumId w:val="595"/>
  </w:num>
  <w:num w:numId="133">
    <w:abstractNumId w:val="239"/>
  </w:num>
  <w:num w:numId="134">
    <w:abstractNumId w:val="513"/>
  </w:num>
  <w:num w:numId="135">
    <w:abstractNumId w:val="385"/>
  </w:num>
  <w:num w:numId="136">
    <w:abstractNumId w:val="23"/>
  </w:num>
  <w:num w:numId="137">
    <w:abstractNumId w:val="255"/>
  </w:num>
  <w:num w:numId="138">
    <w:abstractNumId w:val="329"/>
  </w:num>
  <w:num w:numId="139">
    <w:abstractNumId w:val="503"/>
  </w:num>
  <w:num w:numId="140">
    <w:abstractNumId w:val="510"/>
  </w:num>
  <w:num w:numId="141">
    <w:abstractNumId w:val="184"/>
  </w:num>
  <w:num w:numId="142">
    <w:abstractNumId w:val="528"/>
  </w:num>
  <w:num w:numId="143">
    <w:abstractNumId w:val="119"/>
  </w:num>
  <w:num w:numId="144">
    <w:abstractNumId w:val="592"/>
  </w:num>
  <w:num w:numId="145">
    <w:abstractNumId w:val="217"/>
  </w:num>
  <w:num w:numId="146">
    <w:abstractNumId w:val="129"/>
  </w:num>
  <w:num w:numId="147">
    <w:abstractNumId w:val="80"/>
  </w:num>
  <w:num w:numId="148">
    <w:abstractNumId w:val="9"/>
  </w:num>
  <w:num w:numId="149">
    <w:abstractNumId w:val="165"/>
  </w:num>
  <w:num w:numId="150">
    <w:abstractNumId w:val="633"/>
  </w:num>
  <w:num w:numId="151">
    <w:abstractNumId w:val="434"/>
  </w:num>
  <w:num w:numId="152">
    <w:abstractNumId w:val="37"/>
  </w:num>
  <w:num w:numId="153">
    <w:abstractNumId w:val="614"/>
  </w:num>
  <w:num w:numId="154">
    <w:abstractNumId w:val="604"/>
  </w:num>
  <w:num w:numId="155">
    <w:abstractNumId w:val="447"/>
  </w:num>
  <w:num w:numId="156">
    <w:abstractNumId w:val="505"/>
  </w:num>
  <w:num w:numId="157">
    <w:abstractNumId w:val="209"/>
  </w:num>
  <w:num w:numId="158">
    <w:abstractNumId w:val="405"/>
  </w:num>
  <w:num w:numId="159">
    <w:abstractNumId w:val="319"/>
  </w:num>
  <w:num w:numId="160">
    <w:abstractNumId w:val="396"/>
  </w:num>
  <w:num w:numId="161">
    <w:abstractNumId w:val="410"/>
  </w:num>
  <w:num w:numId="162">
    <w:abstractNumId w:val="17"/>
  </w:num>
  <w:num w:numId="163">
    <w:abstractNumId w:val="384"/>
  </w:num>
  <w:num w:numId="164">
    <w:abstractNumId w:val="348"/>
  </w:num>
  <w:num w:numId="165">
    <w:abstractNumId w:val="6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0"/>
  </w:num>
  <w:num w:numId="170">
    <w:abstractNumId w:val="1"/>
  </w:num>
  <w:num w:numId="171">
    <w:abstractNumId w:val="523"/>
  </w:num>
  <w:num w:numId="172">
    <w:abstractNumId w:val="227"/>
  </w:num>
  <w:num w:numId="173">
    <w:abstractNumId w:val="233"/>
  </w:num>
  <w:num w:numId="174">
    <w:abstractNumId w:val="78"/>
  </w:num>
  <w:num w:numId="175">
    <w:abstractNumId w:val="248"/>
  </w:num>
  <w:num w:numId="176">
    <w:abstractNumId w:val="578"/>
  </w:num>
  <w:num w:numId="177">
    <w:abstractNumId w:val="283"/>
  </w:num>
  <w:num w:numId="178">
    <w:abstractNumId w:val="163"/>
  </w:num>
  <w:num w:numId="179">
    <w:abstractNumId w:val="16"/>
  </w:num>
  <w:num w:numId="180">
    <w:abstractNumId w:val="120"/>
  </w:num>
  <w:num w:numId="181">
    <w:abstractNumId w:val="269"/>
  </w:num>
  <w:num w:numId="182">
    <w:abstractNumId w:val="277"/>
  </w:num>
  <w:num w:numId="183">
    <w:abstractNumId w:val="370"/>
  </w:num>
  <w:num w:numId="184">
    <w:abstractNumId w:val="312"/>
  </w:num>
  <w:num w:numId="185">
    <w:abstractNumId w:val="322"/>
  </w:num>
  <w:num w:numId="186">
    <w:abstractNumId w:val="19"/>
  </w:num>
  <w:num w:numId="187">
    <w:abstractNumId w:val="560"/>
  </w:num>
  <w:num w:numId="188">
    <w:abstractNumId w:val="326"/>
  </w:num>
  <w:num w:numId="189">
    <w:abstractNumId w:val="193"/>
  </w:num>
  <w:num w:numId="190">
    <w:abstractNumId w:val="390"/>
  </w:num>
  <w:num w:numId="191">
    <w:abstractNumId w:val="40"/>
  </w:num>
  <w:num w:numId="192">
    <w:abstractNumId w:val="419"/>
  </w:num>
  <w:num w:numId="193">
    <w:abstractNumId w:val="443"/>
  </w:num>
  <w:num w:numId="194">
    <w:abstractNumId w:val="618"/>
  </w:num>
  <w:num w:numId="195">
    <w:abstractNumId w:val="213"/>
  </w:num>
  <w:num w:numId="196">
    <w:abstractNumId w:val="582"/>
  </w:num>
  <w:num w:numId="197">
    <w:abstractNumId w:val="272"/>
  </w:num>
  <w:num w:numId="198">
    <w:abstractNumId w:val="317"/>
  </w:num>
  <w:num w:numId="199">
    <w:abstractNumId w:val="567"/>
  </w:num>
  <w:num w:numId="200">
    <w:abstractNumId w:val="206"/>
  </w:num>
  <w:num w:numId="201">
    <w:abstractNumId w:val="205"/>
  </w:num>
  <w:num w:numId="202">
    <w:abstractNumId w:val="600"/>
  </w:num>
  <w:num w:numId="203">
    <w:abstractNumId w:val="230"/>
  </w:num>
  <w:num w:numId="204">
    <w:abstractNumId w:val="194"/>
  </w:num>
  <w:num w:numId="205">
    <w:abstractNumId w:val="130"/>
  </w:num>
  <w:num w:numId="206">
    <w:abstractNumId w:val="459"/>
  </w:num>
  <w:num w:numId="207">
    <w:abstractNumId w:val="321"/>
  </w:num>
  <w:num w:numId="208">
    <w:abstractNumId w:val="265"/>
  </w:num>
  <w:num w:numId="209">
    <w:abstractNumId w:val="264"/>
  </w:num>
  <w:num w:numId="210">
    <w:abstractNumId w:val="101"/>
  </w:num>
  <w:num w:numId="211">
    <w:abstractNumId w:val="247"/>
  </w:num>
  <w:num w:numId="212">
    <w:abstractNumId w:val="493"/>
  </w:num>
  <w:num w:numId="213">
    <w:abstractNumId w:val="182"/>
  </w:num>
  <w:num w:numId="214">
    <w:abstractNumId w:val="369"/>
  </w:num>
  <w:num w:numId="215">
    <w:abstractNumId w:val="139"/>
  </w:num>
  <w:num w:numId="216">
    <w:abstractNumId w:val="65"/>
  </w:num>
  <w:num w:numId="217">
    <w:abstractNumId w:val="516"/>
  </w:num>
  <w:num w:numId="218">
    <w:abstractNumId w:val="465"/>
  </w:num>
  <w:num w:numId="219">
    <w:abstractNumId w:val="135"/>
  </w:num>
  <w:num w:numId="220">
    <w:abstractNumId w:val="280"/>
  </w:num>
  <w:num w:numId="221">
    <w:abstractNumId w:val="520"/>
  </w:num>
  <w:num w:numId="222">
    <w:abstractNumId w:val="24"/>
  </w:num>
  <w:num w:numId="223">
    <w:abstractNumId w:val="525"/>
  </w:num>
  <w:num w:numId="224">
    <w:abstractNumId w:val="72"/>
  </w:num>
  <w:num w:numId="225">
    <w:abstractNumId w:val="609"/>
  </w:num>
  <w:num w:numId="226">
    <w:abstractNumId w:val="311"/>
  </w:num>
  <w:num w:numId="227">
    <w:abstractNumId w:val="357"/>
  </w:num>
  <w:num w:numId="228">
    <w:abstractNumId w:val="555"/>
  </w:num>
  <w:num w:numId="229">
    <w:abstractNumId w:val="469"/>
  </w:num>
  <w:num w:numId="230">
    <w:abstractNumId w:val="437"/>
  </w:num>
  <w:num w:numId="231">
    <w:abstractNumId w:val="284"/>
  </w:num>
  <w:num w:numId="232">
    <w:abstractNumId w:val="341"/>
  </w:num>
  <w:num w:numId="233">
    <w:abstractNumId w:val="7"/>
  </w:num>
  <w:num w:numId="234">
    <w:abstractNumId w:val="542"/>
  </w:num>
  <w:num w:numId="235">
    <w:abstractNumId w:val="243"/>
  </w:num>
  <w:num w:numId="236">
    <w:abstractNumId w:val="252"/>
  </w:num>
  <w:num w:numId="237">
    <w:abstractNumId w:val="478"/>
  </w:num>
  <w:num w:numId="238">
    <w:abstractNumId w:val="610"/>
  </w:num>
  <w:num w:numId="239">
    <w:abstractNumId w:val="449"/>
  </w:num>
  <w:num w:numId="240">
    <w:abstractNumId w:val="192"/>
  </w:num>
  <w:num w:numId="241">
    <w:abstractNumId w:val="345"/>
  </w:num>
  <w:num w:numId="242">
    <w:abstractNumId w:val="626"/>
  </w:num>
  <w:num w:numId="243">
    <w:abstractNumId w:val="268"/>
  </w:num>
  <w:num w:numId="244">
    <w:abstractNumId w:val="624"/>
  </w:num>
  <w:num w:numId="245">
    <w:abstractNumId w:val="509"/>
  </w:num>
  <w:num w:numId="246">
    <w:abstractNumId w:val="339"/>
  </w:num>
  <w:num w:numId="247">
    <w:abstractNumId w:val="415"/>
  </w:num>
  <w:num w:numId="248">
    <w:abstractNumId w:val="137"/>
  </w:num>
  <w:num w:numId="249">
    <w:abstractNumId w:val="154"/>
  </w:num>
  <w:num w:numId="250">
    <w:abstractNumId w:val="569"/>
  </w:num>
  <w:num w:numId="251">
    <w:abstractNumId w:val="483"/>
  </w:num>
  <w:num w:numId="252">
    <w:abstractNumId w:val="178"/>
  </w:num>
  <w:num w:numId="253">
    <w:abstractNumId w:val="511"/>
  </w:num>
  <w:num w:numId="254">
    <w:abstractNumId w:val="201"/>
  </w:num>
  <w:num w:numId="255">
    <w:abstractNumId w:val="236"/>
  </w:num>
  <w:num w:numId="256">
    <w:abstractNumId w:val="12"/>
  </w:num>
  <w:num w:numId="257">
    <w:abstractNumId w:val="420"/>
  </w:num>
  <w:num w:numId="258">
    <w:abstractNumId w:val="87"/>
  </w:num>
  <w:num w:numId="259">
    <w:abstractNumId w:val="131"/>
  </w:num>
  <w:num w:numId="260">
    <w:abstractNumId w:val="543"/>
  </w:num>
  <w:num w:numId="261">
    <w:abstractNumId w:val="324"/>
  </w:num>
  <w:num w:numId="262">
    <w:abstractNumId w:val="596"/>
  </w:num>
  <w:num w:numId="263">
    <w:abstractNumId w:val="245"/>
  </w:num>
  <w:num w:numId="264">
    <w:abstractNumId w:val="314"/>
  </w:num>
  <w:num w:numId="265">
    <w:abstractNumId w:val="512"/>
  </w:num>
  <w:num w:numId="266">
    <w:abstractNumId w:val="200"/>
  </w:num>
  <w:num w:numId="267">
    <w:abstractNumId w:val="615"/>
  </w:num>
  <w:num w:numId="268">
    <w:abstractNumId w:val="514"/>
  </w:num>
  <w:num w:numId="269">
    <w:abstractNumId w:val="61"/>
  </w:num>
  <w:num w:numId="270">
    <w:abstractNumId w:val="262"/>
  </w:num>
  <w:num w:numId="271">
    <w:abstractNumId w:val="50"/>
  </w:num>
  <w:num w:numId="272">
    <w:abstractNumId w:val="309"/>
  </w:num>
  <w:num w:numId="273">
    <w:abstractNumId w:val="224"/>
  </w:num>
  <w:num w:numId="274">
    <w:abstractNumId w:val="8"/>
  </w:num>
  <w:num w:numId="275">
    <w:abstractNumId w:val="39"/>
  </w:num>
  <w:num w:numId="276">
    <w:abstractNumId w:val="20"/>
  </w:num>
  <w:num w:numId="277">
    <w:abstractNumId w:val="197"/>
  </w:num>
  <w:num w:numId="278">
    <w:abstractNumId w:val="142"/>
  </w:num>
  <w:num w:numId="279">
    <w:abstractNumId w:val="11"/>
  </w:num>
  <w:num w:numId="280">
    <w:abstractNumId w:val="79"/>
  </w:num>
  <w:num w:numId="281">
    <w:abstractNumId w:val="576"/>
  </w:num>
  <w:num w:numId="282">
    <w:abstractNumId w:val="82"/>
  </w:num>
  <w:num w:numId="283">
    <w:abstractNumId w:val="170"/>
  </w:num>
  <w:num w:numId="284">
    <w:abstractNumId w:val="54"/>
  </w:num>
  <w:num w:numId="285">
    <w:abstractNumId w:val="275"/>
  </w:num>
  <w:num w:numId="286">
    <w:abstractNumId w:val="554"/>
  </w:num>
  <w:num w:numId="287">
    <w:abstractNumId w:val="422"/>
  </w:num>
  <w:num w:numId="288">
    <w:abstractNumId w:val="190"/>
  </w:num>
  <w:num w:numId="289">
    <w:abstractNumId w:val="403"/>
  </w:num>
  <w:num w:numId="290">
    <w:abstractNumId w:val="350"/>
  </w:num>
  <w:num w:numId="291">
    <w:abstractNumId w:val="487"/>
  </w:num>
  <w:num w:numId="292">
    <w:abstractNumId w:val="454"/>
  </w:num>
  <w:num w:numId="293">
    <w:abstractNumId w:val="603"/>
  </w:num>
  <w:num w:numId="294">
    <w:abstractNumId w:val="537"/>
  </w:num>
  <w:num w:numId="295">
    <w:abstractNumId w:val="561"/>
  </w:num>
  <w:num w:numId="296">
    <w:abstractNumId w:val="502"/>
  </w:num>
  <w:num w:numId="297">
    <w:abstractNumId w:val="281"/>
  </w:num>
  <w:num w:numId="298">
    <w:abstractNumId w:val="362"/>
  </w:num>
  <w:num w:numId="299">
    <w:abstractNumId w:val="387"/>
  </w:num>
  <w:num w:numId="300">
    <w:abstractNumId w:val="531"/>
  </w:num>
  <w:num w:numId="301">
    <w:abstractNumId w:val="479"/>
  </w:num>
  <w:num w:numId="302">
    <w:abstractNumId w:val="93"/>
  </w:num>
  <w:num w:numId="303">
    <w:abstractNumId w:val="506"/>
  </w:num>
  <w:num w:numId="304">
    <w:abstractNumId w:val="202"/>
  </w:num>
  <w:num w:numId="30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31"/>
  </w:num>
  <w:num w:numId="308">
    <w:abstractNumId w:val="71"/>
  </w:num>
  <w:num w:numId="309">
    <w:abstractNumId w:val="353"/>
  </w:num>
  <w:num w:numId="310">
    <w:abstractNumId w:val="545"/>
  </w:num>
  <w:num w:numId="311">
    <w:abstractNumId w:val="526"/>
  </w:num>
  <w:num w:numId="312">
    <w:abstractNumId w:val="436"/>
  </w:num>
  <w:num w:numId="313">
    <w:abstractNumId w:val="551"/>
  </w:num>
  <w:num w:numId="314">
    <w:abstractNumId w:val="47"/>
  </w:num>
  <w:num w:numId="315">
    <w:abstractNumId w:val="382"/>
  </w:num>
  <w:num w:numId="316">
    <w:abstractNumId w:val="593"/>
  </w:num>
  <w:num w:numId="317">
    <w:abstractNumId w:val="565"/>
  </w:num>
  <w:num w:numId="318">
    <w:abstractNumId w:val="351"/>
  </w:num>
  <w:num w:numId="319">
    <w:abstractNumId w:val="460"/>
  </w:num>
  <w:num w:numId="320">
    <w:abstractNumId w:val="290"/>
  </w:num>
  <w:num w:numId="321">
    <w:abstractNumId w:val="472"/>
  </w:num>
  <w:num w:numId="322">
    <w:abstractNumId w:val="602"/>
  </w:num>
  <w:num w:numId="323">
    <w:abstractNumId w:val="397"/>
  </w:num>
  <w:num w:numId="324">
    <w:abstractNumId w:val="395"/>
  </w:num>
  <w:num w:numId="325">
    <w:abstractNumId w:val="466"/>
  </w:num>
  <w:num w:numId="326">
    <w:abstractNumId w:val="278"/>
  </w:num>
  <w:num w:numId="327">
    <w:abstractNumId w:val="171"/>
  </w:num>
  <w:num w:numId="328">
    <w:abstractNumId w:val="143"/>
  </w:num>
  <w:num w:numId="329">
    <w:abstractNumId w:val="617"/>
  </w:num>
  <w:num w:numId="330">
    <w:abstractNumId w:val="476"/>
  </w:num>
  <w:num w:numId="331">
    <w:abstractNumId w:val="440"/>
  </w:num>
  <w:num w:numId="332">
    <w:abstractNumId w:val="338"/>
  </w:num>
  <w:num w:numId="333">
    <w:abstractNumId w:val="238"/>
  </w:num>
  <w:num w:numId="334">
    <w:abstractNumId w:val="220"/>
  </w:num>
  <w:num w:numId="335">
    <w:abstractNumId w:val="161"/>
  </w:num>
  <w:num w:numId="336">
    <w:abstractNumId w:val="579"/>
  </w:num>
  <w:num w:numId="337">
    <w:abstractNumId w:val="304"/>
  </w:num>
  <w:num w:numId="338">
    <w:abstractNumId w:val="123"/>
  </w:num>
  <w:num w:numId="339">
    <w:abstractNumId w:val="136"/>
  </w:num>
  <w:num w:numId="340">
    <w:abstractNumId w:val="532"/>
  </w:num>
  <w:num w:numId="341">
    <w:abstractNumId w:val="308"/>
  </w:num>
  <w:num w:numId="342">
    <w:abstractNumId w:val="132"/>
  </w:num>
  <w:num w:numId="343">
    <w:abstractNumId w:val="372"/>
  </w:num>
  <w:num w:numId="344">
    <w:abstractNumId w:val="282"/>
  </w:num>
  <w:num w:numId="345">
    <w:abstractNumId w:val="110"/>
  </w:num>
  <w:num w:numId="346">
    <w:abstractNumId w:val="507"/>
  </w:num>
  <w:num w:numId="347">
    <w:abstractNumId w:val="559"/>
  </w:num>
  <w:num w:numId="348">
    <w:abstractNumId w:val="285"/>
  </w:num>
  <w:num w:numId="349">
    <w:abstractNumId w:val="95"/>
  </w:num>
  <w:num w:numId="350">
    <w:abstractNumId w:val="504"/>
  </w:num>
  <w:num w:numId="351">
    <w:abstractNumId w:val="144"/>
  </w:num>
  <w:num w:numId="352">
    <w:abstractNumId w:val="388"/>
  </w:num>
  <w:num w:numId="3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5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21"/>
  </w:num>
  <w:num w:numId="359">
    <w:abstractNumId w:val="198"/>
  </w:num>
  <w:num w:numId="360">
    <w:abstractNumId w:val="109"/>
  </w:num>
  <w:num w:numId="36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91"/>
  </w:num>
  <w:num w:numId="364">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6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337"/>
  </w:num>
  <w:num w:numId="371">
    <w:abstractNumId w:val="494"/>
  </w:num>
  <w:num w:numId="372">
    <w:abstractNumId w:val="425"/>
  </w:num>
  <w:num w:numId="373">
    <w:abstractNumId w:val="75"/>
  </w:num>
  <w:num w:numId="374">
    <w:abstractNumId w:val="299"/>
  </w:num>
  <w:num w:numId="375">
    <w:abstractNumId w:val="429"/>
  </w:num>
  <w:num w:numId="376">
    <w:abstractNumId w:val="191"/>
  </w:num>
  <w:num w:numId="377">
    <w:abstractNumId w:val="199"/>
  </w:num>
  <w:num w:numId="378">
    <w:abstractNumId w:val="98"/>
  </w:num>
  <w:num w:numId="379">
    <w:abstractNumId w:val="585"/>
  </w:num>
  <w:num w:numId="380">
    <w:abstractNumId w:val="14"/>
  </w:num>
  <w:num w:numId="38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55"/>
  </w:num>
  <w:num w:numId="383">
    <w:abstractNumId w:val="84"/>
  </w:num>
  <w:num w:numId="384">
    <w:abstractNumId w:val="305"/>
  </w:num>
  <w:num w:numId="385">
    <w:abstractNumId w:val="462"/>
  </w:num>
  <w:num w:numId="386">
    <w:abstractNumId w:val="152"/>
  </w:num>
  <w:num w:numId="387">
    <w:abstractNumId w:val="467"/>
  </w:num>
  <w:num w:numId="388">
    <w:abstractNumId w:val="90"/>
  </w:num>
  <w:num w:numId="389">
    <w:abstractNumId w:val="496"/>
  </w:num>
  <w:num w:numId="390">
    <w:abstractNumId w:val="577"/>
  </w:num>
  <w:num w:numId="391">
    <w:abstractNumId w:val="46"/>
  </w:num>
  <w:num w:numId="392">
    <w:abstractNumId w:val="36"/>
  </w:num>
  <w:num w:numId="393">
    <w:abstractNumId w:val="393"/>
  </w:num>
  <w:num w:numId="394">
    <w:abstractNumId w:val="175"/>
  </w:num>
  <w:num w:numId="395">
    <w:abstractNumId w:val="219"/>
  </w:num>
  <w:num w:numId="396">
    <w:abstractNumId w:val="332"/>
  </w:num>
  <w:num w:numId="397">
    <w:abstractNumId w:val="381"/>
  </w:num>
  <w:num w:numId="398">
    <w:abstractNumId w:val="104"/>
  </w:num>
  <w:num w:numId="399">
    <w:abstractNumId w:val="404"/>
  </w:num>
  <w:num w:numId="400">
    <w:abstractNumId w:val="488"/>
  </w:num>
  <w:num w:numId="401">
    <w:abstractNumId w:val="571"/>
  </w:num>
  <w:num w:numId="402">
    <w:abstractNumId w:val="383"/>
  </w:num>
  <w:num w:numId="403">
    <w:abstractNumId w:val="495"/>
  </w:num>
  <w:num w:numId="404">
    <w:abstractNumId w:val="254"/>
  </w:num>
  <w:num w:numId="405">
    <w:abstractNumId w:val="103"/>
  </w:num>
  <w:num w:numId="406">
    <w:abstractNumId w:val="128"/>
  </w:num>
  <w:num w:numId="407">
    <w:abstractNumId w:val="352"/>
  </w:num>
  <w:num w:numId="408">
    <w:abstractNumId w:val="489"/>
  </w:num>
  <w:num w:numId="409">
    <w:abstractNumId w:val="249"/>
  </w:num>
  <w:num w:numId="410">
    <w:abstractNumId w:val="6"/>
  </w:num>
  <w:num w:numId="411">
    <w:abstractNumId w:val="517"/>
  </w:num>
  <w:num w:numId="412">
    <w:abstractNumId w:val="358"/>
  </w:num>
  <w:num w:numId="413">
    <w:abstractNumId w:val="158"/>
  </w:num>
  <w:num w:numId="414">
    <w:abstractNumId w:val="598"/>
  </w:num>
  <w:num w:numId="415">
    <w:abstractNumId w:val="228"/>
  </w:num>
  <w:num w:numId="416">
    <w:abstractNumId w:val="94"/>
  </w:num>
  <w:num w:numId="417">
    <w:abstractNumId w:val="540"/>
  </w:num>
  <w:num w:numId="418">
    <w:abstractNumId w:val="519"/>
  </w:num>
  <w:num w:numId="419">
    <w:abstractNumId w:val="470"/>
  </w:num>
  <w:num w:numId="420">
    <w:abstractNumId w:val="295"/>
  </w:num>
  <w:num w:numId="421">
    <w:abstractNumId w:val="366"/>
  </w:num>
  <w:num w:numId="422">
    <w:abstractNumId w:val="533"/>
  </w:num>
  <w:num w:numId="423">
    <w:abstractNumId w:val="631"/>
  </w:num>
  <w:num w:numId="424">
    <w:abstractNumId w:val="444"/>
  </w:num>
  <w:num w:numId="425">
    <w:abstractNumId w:val="111"/>
  </w:num>
  <w:num w:numId="426">
    <w:abstractNumId w:val="73"/>
  </w:num>
  <w:num w:numId="427">
    <w:abstractNumId w:val="105"/>
  </w:num>
  <w:num w:numId="428">
    <w:abstractNumId w:val="591"/>
  </w:num>
  <w:num w:numId="429">
    <w:abstractNumId w:val="597"/>
  </w:num>
  <w:num w:numId="430">
    <w:abstractNumId w:val="38"/>
  </w:num>
  <w:num w:numId="431">
    <w:abstractNumId w:val="208"/>
  </w:num>
  <w:num w:numId="43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389"/>
  </w:num>
  <w:num w:numId="434">
    <w:abstractNumId w:val="316"/>
  </w:num>
  <w:num w:numId="435">
    <w:abstractNumId w:val="31"/>
  </w:num>
  <w:num w:numId="436">
    <w:abstractNumId w:val="166"/>
  </w:num>
  <w:num w:numId="437">
    <w:abstractNumId w:val="251"/>
  </w:num>
  <w:num w:numId="438">
    <w:abstractNumId w:val="25"/>
  </w:num>
  <w:num w:numId="439">
    <w:abstractNumId w:val="325"/>
  </w:num>
  <w:num w:numId="440">
    <w:abstractNumId w:val="547"/>
  </w:num>
  <w:num w:numId="441">
    <w:abstractNumId w:val="51"/>
  </w:num>
  <w:num w:numId="442">
    <w:abstractNumId w:val="310"/>
  </w:num>
  <w:num w:numId="443">
    <w:abstractNumId w:val="126"/>
  </w:num>
  <w:num w:numId="444">
    <w:abstractNumId w:val="64"/>
  </w:num>
  <w:num w:numId="445">
    <w:abstractNumId w:val="102"/>
  </w:num>
  <w:num w:numId="446">
    <w:abstractNumId w:val="497"/>
  </w:num>
  <w:num w:numId="447">
    <w:abstractNumId w:val="271"/>
  </w:num>
  <w:num w:numId="448">
    <w:abstractNumId w:val="428"/>
  </w:num>
  <w:num w:numId="449">
    <w:abstractNumId w:val="276"/>
  </w:num>
  <w:num w:numId="450">
    <w:abstractNumId w:val="35"/>
  </w:num>
  <w:num w:numId="451">
    <w:abstractNumId w:val="323"/>
  </w:num>
  <w:num w:numId="452">
    <w:abstractNumId w:val="588"/>
  </w:num>
  <w:num w:numId="453">
    <w:abstractNumId w:val="55"/>
  </w:num>
  <w:num w:numId="454">
    <w:abstractNumId w:val="634"/>
  </w:num>
  <w:num w:numId="455">
    <w:abstractNumId w:val="355"/>
  </w:num>
  <w:num w:numId="456">
    <w:abstractNumId w:val="468"/>
  </w:num>
  <w:num w:numId="457">
    <w:abstractNumId w:val="552"/>
  </w:num>
  <w:num w:numId="458">
    <w:abstractNumId w:val="34"/>
  </w:num>
  <w:num w:numId="459">
    <w:abstractNumId w:val="601"/>
  </w:num>
  <w:num w:numId="460">
    <w:abstractNumId w:val="441"/>
  </w:num>
  <w:num w:numId="461">
    <w:abstractNumId w:val="445"/>
  </w:num>
  <w:num w:numId="462">
    <w:abstractNumId w:val="365"/>
  </w:num>
  <w:num w:numId="463">
    <w:abstractNumId w:val="188"/>
  </w:num>
  <w:num w:numId="464">
    <w:abstractNumId w:val="458"/>
  </w:num>
  <w:num w:numId="465">
    <w:abstractNumId w:val="181"/>
  </w:num>
  <w:num w:numId="466">
    <w:abstractNumId w:val="210"/>
  </w:num>
  <w:num w:numId="467">
    <w:abstractNumId w:val="375"/>
  </w:num>
  <w:num w:numId="468">
    <w:abstractNumId w:val="117"/>
  </w:num>
  <w:num w:numId="469">
    <w:abstractNumId w:val="521"/>
  </w:num>
  <w:num w:numId="470">
    <w:abstractNumId w:val="456"/>
  </w:num>
  <w:num w:numId="471">
    <w:abstractNumId w:val="563"/>
  </w:num>
  <w:num w:numId="472">
    <w:abstractNumId w:val="359"/>
  </w:num>
  <w:num w:numId="473">
    <w:abstractNumId w:val="568"/>
  </w:num>
  <w:num w:numId="474">
    <w:abstractNumId w:val="491"/>
  </w:num>
  <w:num w:numId="475">
    <w:abstractNumId w:val="515"/>
  </w:num>
  <w:num w:numId="476">
    <w:abstractNumId w:val="627"/>
  </w:num>
  <w:num w:numId="477">
    <w:abstractNumId w:val="490"/>
  </w:num>
  <w:num w:numId="478">
    <w:abstractNumId w:val="113"/>
  </w:num>
  <w:num w:numId="479">
    <w:abstractNumId w:val="373"/>
  </w:num>
  <w:num w:numId="480">
    <w:abstractNumId w:val="96"/>
  </w:num>
  <w:num w:numId="481">
    <w:abstractNumId w:val="374"/>
  </w:num>
  <w:num w:numId="482">
    <w:abstractNumId w:val="463"/>
  </w:num>
  <w:num w:numId="483">
    <w:abstractNumId w:val="421"/>
  </w:num>
  <w:num w:numId="484">
    <w:abstractNumId w:val="379"/>
  </w:num>
  <w:num w:numId="485">
    <w:abstractNumId w:val="367"/>
  </w:num>
  <w:num w:numId="486">
    <w:abstractNumId w:val="499"/>
  </w:num>
  <w:num w:numId="487">
    <w:abstractNumId w:val="541"/>
  </w:num>
  <w:num w:numId="488">
    <w:abstractNumId w:val="33"/>
  </w:num>
  <w:num w:numId="489">
    <w:abstractNumId w:val="492"/>
  </w:num>
  <w:num w:numId="490">
    <w:abstractNumId w:val="156"/>
  </w:num>
  <w:num w:numId="491">
    <w:abstractNumId w:val="566"/>
  </w:num>
  <w:num w:numId="492">
    <w:abstractNumId w:val="207"/>
  </w:num>
  <w:num w:numId="493">
    <w:abstractNumId w:val="539"/>
  </w:num>
  <w:num w:numId="494">
    <w:abstractNumId w:val="189"/>
  </w:num>
  <w:num w:numId="495">
    <w:abstractNumId w:val="635"/>
  </w:num>
  <w:num w:numId="496">
    <w:abstractNumId w:val="100"/>
  </w:num>
  <w:num w:numId="497">
    <w:abstractNumId w:val="83"/>
  </w:num>
  <w:num w:numId="498">
    <w:abstractNumId w:val="446"/>
  </w:num>
  <w:num w:numId="499">
    <w:abstractNumId w:val="204"/>
  </w:num>
  <w:num w:numId="500">
    <w:abstractNumId w:val="474"/>
  </w:num>
  <w:num w:numId="501">
    <w:abstractNumId w:val="62"/>
  </w:num>
  <w:num w:numId="502">
    <w:abstractNumId w:val="343"/>
  </w:num>
  <w:num w:numId="503">
    <w:abstractNumId w:val="296"/>
  </w:num>
  <w:num w:numId="504">
    <w:abstractNumId w:val="69"/>
  </w:num>
  <w:num w:numId="505">
    <w:abstractNumId w:val="221"/>
  </w:num>
  <w:num w:numId="506">
    <w:abstractNumId w:val="572"/>
  </w:num>
  <w:num w:numId="507">
    <w:abstractNumId w:val="279"/>
  </w:num>
  <w:num w:numId="508">
    <w:abstractNumId w:val="409"/>
  </w:num>
  <w:num w:numId="509">
    <w:abstractNumId w:val="288"/>
  </w:num>
  <w:num w:numId="510">
    <w:abstractNumId w:val="179"/>
  </w:num>
  <w:num w:numId="511">
    <w:abstractNumId w:val="244"/>
  </w:num>
  <w:num w:numId="512">
    <w:abstractNumId w:val="159"/>
  </w:num>
  <w:num w:numId="513">
    <w:abstractNumId w:val="328"/>
  </w:num>
  <w:num w:numId="514">
    <w:abstractNumId w:val="86"/>
  </w:num>
  <w:num w:numId="51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5"/>
  </w:num>
  <w:num w:numId="517">
    <w:abstractNumId w:val="185"/>
  </w:num>
  <w:num w:numId="518">
    <w:abstractNumId w:val="315"/>
  </w:num>
  <w:num w:numId="519">
    <w:abstractNumId w:val="176"/>
  </w:num>
  <w:num w:numId="520">
    <w:abstractNumId w:val="423"/>
  </w:num>
  <w:num w:numId="521">
    <w:abstractNumId w:val="392"/>
  </w:num>
  <w:num w:numId="522">
    <w:abstractNumId w:val="599"/>
  </w:num>
  <w:num w:numId="523">
    <w:abstractNumId w:val="380"/>
  </w:num>
  <w:num w:numId="524">
    <w:abstractNumId w:val="625"/>
  </w:num>
  <w:num w:numId="525">
    <w:abstractNumId w:val="99"/>
  </w:num>
  <w:num w:numId="526">
    <w:abstractNumId w:val="232"/>
  </w:num>
  <w:num w:numId="527">
    <w:abstractNumId w:val="573"/>
  </w:num>
  <w:num w:numId="528">
    <w:abstractNumId w:val="26"/>
  </w:num>
  <w:num w:numId="529">
    <w:abstractNumId w:val="334"/>
  </w:num>
  <w:num w:numId="530">
    <w:abstractNumId w:val="498"/>
  </w:num>
  <w:num w:numId="531">
    <w:abstractNumId w:val="342"/>
  </w:num>
  <w:num w:numId="532">
    <w:abstractNumId w:val="253"/>
  </w:num>
  <w:num w:numId="533">
    <w:abstractNumId w:val="336"/>
  </w:num>
  <w:num w:numId="534">
    <w:abstractNumId w:val="589"/>
  </w:num>
  <w:num w:numId="535">
    <w:abstractNumId w:val="435"/>
  </w:num>
  <w:num w:numId="536">
    <w:abstractNumId w:val="49"/>
  </w:num>
  <w:num w:numId="537">
    <w:abstractNumId w:val="623"/>
  </w:num>
  <w:num w:numId="538">
    <w:abstractNumId w:val="107"/>
  </w:num>
  <w:num w:numId="539">
    <w:abstractNumId w:val="522"/>
  </w:num>
  <w:num w:numId="540">
    <w:abstractNumId w:val="300"/>
  </w:num>
  <w:num w:numId="54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306"/>
  </w:num>
  <w:num w:numId="543">
    <w:abstractNumId w:val="536"/>
  </w:num>
  <w:num w:numId="544">
    <w:abstractNumId w:val="307"/>
  </w:num>
  <w:num w:numId="545">
    <w:abstractNumId w:val="67"/>
  </w:num>
  <w:num w:numId="546">
    <w:abstractNumId w:val="160"/>
  </w:num>
  <w:num w:numId="547">
    <w:abstractNumId w:val="453"/>
  </w:num>
  <w:num w:numId="548">
    <w:abstractNumId w:val="426"/>
  </w:num>
  <w:num w:numId="549">
    <w:abstractNumId w:val="140"/>
  </w:num>
  <w:num w:numId="550">
    <w:abstractNumId w:val="398"/>
  </w:num>
  <w:num w:numId="551">
    <w:abstractNumId w:val="234"/>
  </w:num>
  <w:num w:numId="552">
    <w:abstractNumId w:val="231"/>
  </w:num>
  <w:num w:numId="553">
    <w:abstractNumId w:val="553"/>
  </w:num>
  <w:num w:numId="554">
    <w:abstractNumId w:val="22"/>
  </w:num>
  <w:num w:numId="555">
    <w:abstractNumId w:val="361"/>
  </w:num>
  <w:num w:numId="556">
    <w:abstractNumId w:val="417"/>
  </w:num>
  <w:num w:numId="557">
    <w:abstractNumId w:val="611"/>
  </w:num>
  <w:num w:numId="558">
    <w:abstractNumId w:val="10"/>
  </w:num>
  <w:num w:numId="559">
    <w:abstractNumId w:val="500"/>
  </w:num>
  <w:num w:numId="560">
    <w:abstractNumId w:val="114"/>
  </w:num>
  <w:num w:numId="561">
    <w:abstractNumId w:val="544"/>
  </w:num>
  <w:num w:numId="562">
    <w:abstractNumId w:val="327"/>
  </w:num>
  <w:num w:numId="563">
    <w:abstractNumId w:val="574"/>
  </w:num>
  <w:num w:numId="564">
    <w:abstractNumId w:val="371"/>
  </w:num>
  <w:num w:numId="565">
    <w:abstractNumId w:val="376"/>
  </w:num>
  <w:num w:numId="566">
    <w:abstractNumId w:val="564"/>
  </w:num>
  <w:num w:numId="567">
    <w:abstractNumId w:val="59"/>
  </w:num>
  <w:num w:numId="568">
    <w:abstractNumId w:val="587"/>
  </w:num>
  <w:num w:numId="569">
    <w:abstractNumId w:val="108"/>
  </w:num>
  <w:num w:numId="570">
    <w:abstractNumId w:val="347"/>
  </w:num>
  <w:num w:numId="571">
    <w:abstractNumId w:val="68"/>
  </w:num>
  <w:num w:numId="572">
    <w:abstractNumId w:val="218"/>
  </w:num>
  <w:num w:numId="573">
    <w:abstractNumId w:val="28"/>
  </w:num>
  <w:num w:numId="574">
    <w:abstractNumId w:val="330"/>
  </w:num>
  <w:num w:numId="575">
    <w:abstractNumId w:val="151"/>
  </w:num>
  <w:num w:numId="576">
    <w:abstractNumId w:val="138"/>
  </w:num>
  <w:num w:numId="577">
    <w:abstractNumId w:val="360"/>
  </w:num>
  <w:num w:numId="578">
    <w:abstractNumId w:val="116"/>
  </w:num>
  <w:num w:numId="579">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27"/>
  </w:num>
  <w:num w:numId="581">
    <w:abstractNumId w:val="223"/>
  </w:num>
  <w:num w:numId="582">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29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433"/>
  </w:num>
  <w:num w:numId="585">
    <w:abstractNumId w:val="57"/>
  </w:num>
  <w:num w:numId="586">
    <w:abstractNumId w:val="241"/>
  </w:num>
  <w:num w:numId="587">
    <w:abstractNumId w:val="133"/>
  </w:num>
  <w:num w:numId="588">
    <w:abstractNumId w:val="320"/>
  </w:num>
  <w:num w:numId="589">
    <w:abstractNumId w:val="621"/>
  </w:num>
  <w:num w:numId="590">
    <w:abstractNumId w:val="302"/>
  </w:num>
  <w:num w:numId="591">
    <w:abstractNumId w:val="430"/>
  </w:num>
  <w:num w:numId="592">
    <w:abstractNumId w:val="354"/>
  </w:num>
  <w:num w:numId="593">
    <w:abstractNumId w:val="274"/>
  </w:num>
  <w:num w:numId="594">
    <w:abstractNumId w:val="27"/>
  </w:num>
  <w:num w:numId="595">
    <w:abstractNumId w:val="406"/>
  </w:num>
  <w:num w:numId="596">
    <w:abstractNumId w:val="298"/>
  </w:num>
  <w:num w:numId="597">
    <w:abstractNumId w:val="538"/>
  </w:num>
  <w:num w:numId="598">
    <w:abstractNumId w:val="58"/>
  </w:num>
  <w:num w:numId="599">
    <w:abstractNumId w:val="203"/>
  </w:num>
  <w:num w:numId="600">
    <w:abstractNumId w:val="263"/>
  </w:num>
  <w:num w:numId="601">
    <w:abstractNumId w:val="145"/>
  </w:num>
  <w:num w:numId="602">
    <w:abstractNumId w:val="216"/>
  </w:num>
  <w:num w:numId="603">
    <w:abstractNumId w:val="48"/>
  </w:num>
  <w:num w:numId="604">
    <w:abstractNumId w:val="187"/>
  </w:num>
  <w:num w:numId="605">
    <w:abstractNumId w:val="408"/>
  </w:num>
  <w:num w:numId="606">
    <w:abstractNumId w:val="378"/>
  </w:num>
  <w:num w:numId="607">
    <w:abstractNumId w:val="168"/>
  </w:num>
  <w:num w:numId="608">
    <w:abstractNumId w:val="464"/>
  </w:num>
  <w:num w:numId="609">
    <w:abstractNumId w:val="333"/>
  </w:num>
  <w:num w:numId="610">
    <w:abstractNumId w:val="45"/>
  </w:num>
  <w:num w:numId="611">
    <w:abstractNumId w:val="81"/>
  </w:num>
  <w:num w:numId="612">
    <w:abstractNumId w:val="344"/>
  </w:num>
  <w:num w:numId="613">
    <w:abstractNumId w:val="548"/>
  </w:num>
  <w:num w:numId="614">
    <w:abstractNumId w:val="146"/>
  </w:num>
  <w:num w:numId="615">
    <w:abstractNumId w:val="313"/>
  </w:num>
  <w:num w:numId="616">
    <w:abstractNumId w:val="575"/>
  </w:num>
  <w:num w:numId="617">
    <w:abstractNumId w:val="162"/>
  </w:num>
  <w:num w:numId="618">
    <w:abstractNumId w:val="452"/>
  </w:num>
  <w:num w:numId="61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550"/>
  </w:num>
  <w:num w:numId="621">
    <w:abstractNumId w:val="56"/>
  </w:num>
  <w:num w:numId="622">
    <w:abstractNumId w:val="349"/>
  </w:num>
  <w:num w:numId="623">
    <w:abstractNumId w:val="183"/>
  </w:num>
  <w:num w:numId="624">
    <w:abstractNumId w:val="261"/>
  </w:num>
  <w:num w:numId="625">
    <w:abstractNumId w:val="407"/>
  </w:num>
  <w:num w:numId="626">
    <w:abstractNumId w:val="486"/>
  </w:num>
  <w:num w:numId="627">
    <w:abstractNumId w:val="414"/>
  </w:num>
  <w:num w:numId="628">
    <w:abstractNumId w:val="32"/>
  </w:num>
  <w:num w:numId="629">
    <w:abstractNumId w:val="212"/>
  </w:num>
  <w:num w:numId="630">
    <w:abstractNumId w:val="44"/>
  </w:num>
  <w:num w:numId="631">
    <w:abstractNumId w:val="613"/>
  </w:num>
  <w:num w:numId="632">
    <w:abstractNumId w:val="622"/>
  </w:num>
  <w:num w:numId="633">
    <w:abstractNumId w:val="418"/>
  </w:num>
  <w:num w:numId="634">
    <w:abstractNumId w:val="52"/>
  </w:num>
  <w:num w:numId="635">
    <w:abstractNumId w:val="584"/>
  </w:num>
  <w:num w:numId="6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629"/>
  </w:num>
  <w:num w:numId="6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25"/>
  </w:num>
  <w:num w:numId="641">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377"/>
  </w:num>
  <w:num w:numId="643">
    <w:abstractNumId w:val="258"/>
  </w:num>
  <w:num w:numId="644">
    <w:abstractNumId w:val="77"/>
  </w:num>
  <w:num w:numId="645">
    <w:abstractNumId w:val="41"/>
  </w:num>
  <w:num w:numId="646">
    <w:abstractNumId w:val="225"/>
  </w:num>
  <w:num w:numId="647">
    <w:abstractNumId w:val="63"/>
  </w:num>
  <w:num w:numId="648">
    <w:abstractNumId w:val="63"/>
    <w:lvlOverride w:ilvl="0"/>
    <w:lvlOverride w:ilvl="1"/>
    <w:lvlOverride w:ilvl="2"/>
    <w:lvlOverride w:ilvl="3"/>
    <w:lvlOverride w:ilvl="4"/>
    <w:lvlOverride w:ilvl="5"/>
    <w:lvlOverride w:ilvl="6"/>
    <w:lvlOverride w:ilvl="7"/>
    <w:lvlOverride w:ilvl="8"/>
  </w:num>
  <w:num w:numId="64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6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30"/>
    <w:lvlOverride w:ilvl="0"/>
    <w:lvlOverride w:ilvl="1"/>
    <w:lvlOverride w:ilvl="2"/>
    <w:lvlOverride w:ilvl="3"/>
    <w:lvlOverride w:ilvl="4"/>
    <w:lvlOverride w:ilvl="5"/>
    <w:lvlOverride w:ilvl="6"/>
    <w:lvlOverride w:ilvl="7"/>
    <w:lvlOverride w:ilvl="8"/>
  </w:num>
  <w:num w:numId="6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2"/>
  </w:num>
  <w:num w:numId="655">
    <w:abstractNumId w:val="91"/>
  </w:num>
  <w:num w:numId="656">
    <w:abstractNumId w:val="147"/>
  </w:num>
  <w:num w:numId="657">
    <w:abstractNumId w:val="5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AB4A38"/>
    <w:rsid w:val="0000000C"/>
    <w:rsid w:val="00000584"/>
    <w:rsid w:val="000008DE"/>
    <w:rsid w:val="00001696"/>
    <w:rsid w:val="000023C4"/>
    <w:rsid w:val="00002E42"/>
    <w:rsid w:val="00002E70"/>
    <w:rsid w:val="000033EC"/>
    <w:rsid w:val="00003F14"/>
    <w:rsid w:val="00003F9B"/>
    <w:rsid w:val="00004358"/>
    <w:rsid w:val="0000458B"/>
    <w:rsid w:val="0000459F"/>
    <w:rsid w:val="000045B8"/>
    <w:rsid w:val="00004C90"/>
    <w:rsid w:val="00005F78"/>
    <w:rsid w:val="00006231"/>
    <w:rsid w:val="000066DC"/>
    <w:rsid w:val="00007173"/>
    <w:rsid w:val="000072A3"/>
    <w:rsid w:val="000073D9"/>
    <w:rsid w:val="000075DD"/>
    <w:rsid w:val="00007857"/>
    <w:rsid w:val="000078D9"/>
    <w:rsid w:val="00007937"/>
    <w:rsid w:val="0001004C"/>
    <w:rsid w:val="0001017A"/>
    <w:rsid w:val="000103AE"/>
    <w:rsid w:val="000103E1"/>
    <w:rsid w:val="00010608"/>
    <w:rsid w:val="000107EA"/>
    <w:rsid w:val="00010BD2"/>
    <w:rsid w:val="00011268"/>
    <w:rsid w:val="000115E5"/>
    <w:rsid w:val="00011913"/>
    <w:rsid w:val="00011AAD"/>
    <w:rsid w:val="00011E2D"/>
    <w:rsid w:val="000121E7"/>
    <w:rsid w:val="000123ED"/>
    <w:rsid w:val="0001285C"/>
    <w:rsid w:val="00012E00"/>
    <w:rsid w:val="00012EB9"/>
    <w:rsid w:val="00013446"/>
    <w:rsid w:val="00014556"/>
    <w:rsid w:val="0001457E"/>
    <w:rsid w:val="0001479B"/>
    <w:rsid w:val="00014877"/>
    <w:rsid w:val="00014C70"/>
    <w:rsid w:val="00014CFB"/>
    <w:rsid w:val="00014DBB"/>
    <w:rsid w:val="00015186"/>
    <w:rsid w:val="0001575A"/>
    <w:rsid w:val="00015C22"/>
    <w:rsid w:val="00015C76"/>
    <w:rsid w:val="000165D2"/>
    <w:rsid w:val="00017190"/>
    <w:rsid w:val="00017A29"/>
    <w:rsid w:val="00017B02"/>
    <w:rsid w:val="00017BDD"/>
    <w:rsid w:val="00017E87"/>
    <w:rsid w:val="00020897"/>
    <w:rsid w:val="000208BC"/>
    <w:rsid w:val="00020990"/>
    <w:rsid w:val="000209BD"/>
    <w:rsid w:val="00020A96"/>
    <w:rsid w:val="00020FA1"/>
    <w:rsid w:val="00021279"/>
    <w:rsid w:val="00021453"/>
    <w:rsid w:val="0002145F"/>
    <w:rsid w:val="00021B45"/>
    <w:rsid w:val="00021CAC"/>
    <w:rsid w:val="00022AD9"/>
    <w:rsid w:val="000234BA"/>
    <w:rsid w:val="00023A98"/>
    <w:rsid w:val="00023AD2"/>
    <w:rsid w:val="00023CB5"/>
    <w:rsid w:val="000241BD"/>
    <w:rsid w:val="000244BA"/>
    <w:rsid w:val="000246B2"/>
    <w:rsid w:val="000248D3"/>
    <w:rsid w:val="000248FE"/>
    <w:rsid w:val="00024F6A"/>
    <w:rsid w:val="000252C7"/>
    <w:rsid w:val="0002563D"/>
    <w:rsid w:val="000259E6"/>
    <w:rsid w:val="00025F09"/>
    <w:rsid w:val="00026EB8"/>
    <w:rsid w:val="000274DE"/>
    <w:rsid w:val="00027A65"/>
    <w:rsid w:val="00027AF5"/>
    <w:rsid w:val="000301CC"/>
    <w:rsid w:val="00030267"/>
    <w:rsid w:val="000303A5"/>
    <w:rsid w:val="00030A82"/>
    <w:rsid w:val="00030C16"/>
    <w:rsid w:val="00030C48"/>
    <w:rsid w:val="000312A2"/>
    <w:rsid w:val="00031CD4"/>
    <w:rsid w:val="000320E5"/>
    <w:rsid w:val="00032859"/>
    <w:rsid w:val="00032A7C"/>
    <w:rsid w:val="00032DC2"/>
    <w:rsid w:val="00033C69"/>
    <w:rsid w:val="000344D3"/>
    <w:rsid w:val="0003471A"/>
    <w:rsid w:val="000356E1"/>
    <w:rsid w:val="0003609A"/>
    <w:rsid w:val="000363D7"/>
    <w:rsid w:val="0003676A"/>
    <w:rsid w:val="00036882"/>
    <w:rsid w:val="00036BCB"/>
    <w:rsid w:val="00036C12"/>
    <w:rsid w:val="0003701D"/>
    <w:rsid w:val="00037C8B"/>
    <w:rsid w:val="00040FA6"/>
    <w:rsid w:val="000415DB"/>
    <w:rsid w:val="0004170D"/>
    <w:rsid w:val="00041BC7"/>
    <w:rsid w:val="00041F66"/>
    <w:rsid w:val="00042045"/>
    <w:rsid w:val="00042343"/>
    <w:rsid w:val="000426B6"/>
    <w:rsid w:val="00042B10"/>
    <w:rsid w:val="00042C0C"/>
    <w:rsid w:val="00042D5C"/>
    <w:rsid w:val="00043D58"/>
    <w:rsid w:val="000445C9"/>
    <w:rsid w:val="0004472D"/>
    <w:rsid w:val="00044985"/>
    <w:rsid w:val="00045408"/>
    <w:rsid w:val="00045EA8"/>
    <w:rsid w:val="00045FC7"/>
    <w:rsid w:val="00046321"/>
    <w:rsid w:val="00046488"/>
    <w:rsid w:val="00047227"/>
    <w:rsid w:val="000472AD"/>
    <w:rsid w:val="00047484"/>
    <w:rsid w:val="0004754D"/>
    <w:rsid w:val="000477DD"/>
    <w:rsid w:val="0005069E"/>
    <w:rsid w:val="000511E7"/>
    <w:rsid w:val="00051DF2"/>
    <w:rsid w:val="00052099"/>
    <w:rsid w:val="00052B8E"/>
    <w:rsid w:val="00053B0A"/>
    <w:rsid w:val="0005433A"/>
    <w:rsid w:val="00054617"/>
    <w:rsid w:val="00054998"/>
    <w:rsid w:val="00054F15"/>
    <w:rsid w:val="0005541D"/>
    <w:rsid w:val="00055485"/>
    <w:rsid w:val="00056051"/>
    <w:rsid w:val="00056538"/>
    <w:rsid w:val="0005662D"/>
    <w:rsid w:val="000567F6"/>
    <w:rsid w:val="0005702E"/>
    <w:rsid w:val="00057A32"/>
    <w:rsid w:val="00057A65"/>
    <w:rsid w:val="00057C44"/>
    <w:rsid w:val="0006032C"/>
    <w:rsid w:val="00060B93"/>
    <w:rsid w:val="00060C3B"/>
    <w:rsid w:val="00060CF7"/>
    <w:rsid w:val="00061049"/>
    <w:rsid w:val="00061312"/>
    <w:rsid w:val="000614E8"/>
    <w:rsid w:val="000620AD"/>
    <w:rsid w:val="0006219F"/>
    <w:rsid w:val="000624E9"/>
    <w:rsid w:val="000626A7"/>
    <w:rsid w:val="00062805"/>
    <w:rsid w:val="00062B22"/>
    <w:rsid w:val="00062CF2"/>
    <w:rsid w:val="00063B23"/>
    <w:rsid w:val="00063C54"/>
    <w:rsid w:val="00063E45"/>
    <w:rsid w:val="00063F67"/>
    <w:rsid w:val="000649B6"/>
    <w:rsid w:val="0006550C"/>
    <w:rsid w:val="000659C1"/>
    <w:rsid w:val="00065D33"/>
    <w:rsid w:val="000666F0"/>
    <w:rsid w:val="000667DA"/>
    <w:rsid w:val="000667FF"/>
    <w:rsid w:val="00066898"/>
    <w:rsid w:val="00066B43"/>
    <w:rsid w:val="00067186"/>
    <w:rsid w:val="00067462"/>
    <w:rsid w:val="0006772C"/>
    <w:rsid w:val="0006778D"/>
    <w:rsid w:val="00067D9A"/>
    <w:rsid w:val="0007075A"/>
    <w:rsid w:val="00070813"/>
    <w:rsid w:val="00070B63"/>
    <w:rsid w:val="000710F9"/>
    <w:rsid w:val="000711D6"/>
    <w:rsid w:val="000712C6"/>
    <w:rsid w:val="00071B13"/>
    <w:rsid w:val="00071C18"/>
    <w:rsid w:val="00071C6D"/>
    <w:rsid w:val="00071F2F"/>
    <w:rsid w:val="0007213E"/>
    <w:rsid w:val="00072B76"/>
    <w:rsid w:val="00073089"/>
    <w:rsid w:val="00073111"/>
    <w:rsid w:val="000736C6"/>
    <w:rsid w:val="00074612"/>
    <w:rsid w:val="000746B1"/>
    <w:rsid w:val="00074AC3"/>
    <w:rsid w:val="00075053"/>
    <w:rsid w:val="00075364"/>
    <w:rsid w:val="00075A7F"/>
    <w:rsid w:val="00075B16"/>
    <w:rsid w:val="00075C9B"/>
    <w:rsid w:val="00076581"/>
    <w:rsid w:val="00076755"/>
    <w:rsid w:val="000768C1"/>
    <w:rsid w:val="00076E1A"/>
    <w:rsid w:val="00076EB7"/>
    <w:rsid w:val="000772AB"/>
    <w:rsid w:val="00077AE3"/>
    <w:rsid w:val="00077CB1"/>
    <w:rsid w:val="00077E8F"/>
    <w:rsid w:val="0008032E"/>
    <w:rsid w:val="0008095B"/>
    <w:rsid w:val="00080B87"/>
    <w:rsid w:val="00081442"/>
    <w:rsid w:val="00081626"/>
    <w:rsid w:val="00081ABC"/>
    <w:rsid w:val="00081ADD"/>
    <w:rsid w:val="00081D4B"/>
    <w:rsid w:val="00081E01"/>
    <w:rsid w:val="00082009"/>
    <w:rsid w:val="00082120"/>
    <w:rsid w:val="00082BAF"/>
    <w:rsid w:val="00082BDD"/>
    <w:rsid w:val="00082BE4"/>
    <w:rsid w:val="00082F35"/>
    <w:rsid w:val="00083595"/>
    <w:rsid w:val="00083635"/>
    <w:rsid w:val="0008424C"/>
    <w:rsid w:val="00084882"/>
    <w:rsid w:val="000849FE"/>
    <w:rsid w:val="00084A96"/>
    <w:rsid w:val="00084DE8"/>
    <w:rsid w:val="000852AF"/>
    <w:rsid w:val="00085522"/>
    <w:rsid w:val="000861B6"/>
    <w:rsid w:val="000865F1"/>
    <w:rsid w:val="00086C7D"/>
    <w:rsid w:val="000871EC"/>
    <w:rsid w:val="000874E6"/>
    <w:rsid w:val="000878D5"/>
    <w:rsid w:val="00087DC3"/>
    <w:rsid w:val="000902B9"/>
    <w:rsid w:val="000905D8"/>
    <w:rsid w:val="00090800"/>
    <w:rsid w:val="00090890"/>
    <w:rsid w:val="00090CCC"/>
    <w:rsid w:val="00090EC3"/>
    <w:rsid w:val="0009179A"/>
    <w:rsid w:val="00092649"/>
    <w:rsid w:val="000927CB"/>
    <w:rsid w:val="0009324F"/>
    <w:rsid w:val="0009337A"/>
    <w:rsid w:val="0009415A"/>
    <w:rsid w:val="000941E9"/>
    <w:rsid w:val="000942B6"/>
    <w:rsid w:val="000945AA"/>
    <w:rsid w:val="000947D1"/>
    <w:rsid w:val="00095500"/>
    <w:rsid w:val="00095AF2"/>
    <w:rsid w:val="0009608E"/>
    <w:rsid w:val="0009643D"/>
    <w:rsid w:val="0009652E"/>
    <w:rsid w:val="000968A5"/>
    <w:rsid w:val="00096B51"/>
    <w:rsid w:val="00096D02"/>
    <w:rsid w:val="00097311"/>
    <w:rsid w:val="00097522"/>
    <w:rsid w:val="0009756B"/>
    <w:rsid w:val="000A0239"/>
    <w:rsid w:val="000A04A4"/>
    <w:rsid w:val="000A0893"/>
    <w:rsid w:val="000A09D5"/>
    <w:rsid w:val="000A1A2F"/>
    <w:rsid w:val="000A20A7"/>
    <w:rsid w:val="000A2989"/>
    <w:rsid w:val="000A373E"/>
    <w:rsid w:val="000A37EF"/>
    <w:rsid w:val="000A4034"/>
    <w:rsid w:val="000A424F"/>
    <w:rsid w:val="000A4666"/>
    <w:rsid w:val="000A4749"/>
    <w:rsid w:val="000A47D4"/>
    <w:rsid w:val="000A4EAE"/>
    <w:rsid w:val="000A4F17"/>
    <w:rsid w:val="000A51B6"/>
    <w:rsid w:val="000A534D"/>
    <w:rsid w:val="000A596B"/>
    <w:rsid w:val="000A59C4"/>
    <w:rsid w:val="000A63FF"/>
    <w:rsid w:val="000A6E8B"/>
    <w:rsid w:val="000A721A"/>
    <w:rsid w:val="000A741A"/>
    <w:rsid w:val="000A7DDD"/>
    <w:rsid w:val="000B0003"/>
    <w:rsid w:val="000B05A7"/>
    <w:rsid w:val="000B115E"/>
    <w:rsid w:val="000B1254"/>
    <w:rsid w:val="000B192A"/>
    <w:rsid w:val="000B21B1"/>
    <w:rsid w:val="000B26FC"/>
    <w:rsid w:val="000B299C"/>
    <w:rsid w:val="000B2A0A"/>
    <w:rsid w:val="000B2A13"/>
    <w:rsid w:val="000B2C9A"/>
    <w:rsid w:val="000B2EC6"/>
    <w:rsid w:val="000B2FFC"/>
    <w:rsid w:val="000B376F"/>
    <w:rsid w:val="000B38A6"/>
    <w:rsid w:val="000B428B"/>
    <w:rsid w:val="000B42A0"/>
    <w:rsid w:val="000B44CA"/>
    <w:rsid w:val="000B45D8"/>
    <w:rsid w:val="000B4743"/>
    <w:rsid w:val="000B4C03"/>
    <w:rsid w:val="000B4E57"/>
    <w:rsid w:val="000B5369"/>
    <w:rsid w:val="000B56BF"/>
    <w:rsid w:val="000B5EA3"/>
    <w:rsid w:val="000B5F5A"/>
    <w:rsid w:val="000B6760"/>
    <w:rsid w:val="000B6D0F"/>
    <w:rsid w:val="000B6DF9"/>
    <w:rsid w:val="000B772C"/>
    <w:rsid w:val="000B79E9"/>
    <w:rsid w:val="000B7EFF"/>
    <w:rsid w:val="000C079E"/>
    <w:rsid w:val="000C09B8"/>
    <w:rsid w:val="000C0E65"/>
    <w:rsid w:val="000C0F78"/>
    <w:rsid w:val="000C1282"/>
    <w:rsid w:val="000C145E"/>
    <w:rsid w:val="000C18A3"/>
    <w:rsid w:val="000C1A4F"/>
    <w:rsid w:val="000C2452"/>
    <w:rsid w:val="000C2A82"/>
    <w:rsid w:val="000C4D4A"/>
    <w:rsid w:val="000C4D95"/>
    <w:rsid w:val="000C51DC"/>
    <w:rsid w:val="000C52DE"/>
    <w:rsid w:val="000C56E3"/>
    <w:rsid w:val="000C5AD3"/>
    <w:rsid w:val="000C67DC"/>
    <w:rsid w:val="000C694D"/>
    <w:rsid w:val="000C6BC3"/>
    <w:rsid w:val="000C6E12"/>
    <w:rsid w:val="000C71EE"/>
    <w:rsid w:val="000C79CB"/>
    <w:rsid w:val="000C7A60"/>
    <w:rsid w:val="000C7B01"/>
    <w:rsid w:val="000D0CB4"/>
    <w:rsid w:val="000D1B62"/>
    <w:rsid w:val="000D1DE4"/>
    <w:rsid w:val="000D2056"/>
    <w:rsid w:val="000D29AC"/>
    <w:rsid w:val="000D2C3F"/>
    <w:rsid w:val="000D2DF8"/>
    <w:rsid w:val="000D33DE"/>
    <w:rsid w:val="000D3646"/>
    <w:rsid w:val="000D366B"/>
    <w:rsid w:val="000D3B52"/>
    <w:rsid w:val="000D5026"/>
    <w:rsid w:val="000D5374"/>
    <w:rsid w:val="000D563F"/>
    <w:rsid w:val="000D5734"/>
    <w:rsid w:val="000D5E3C"/>
    <w:rsid w:val="000D5E7F"/>
    <w:rsid w:val="000D62ED"/>
    <w:rsid w:val="000D6DBA"/>
    <w:rsid w:val="000D6F24"/>
    <w:rsid w:val="000D72AF"/>
    <w:rsid w:val="000D74D1"/>
    <w:rsid w:val="000D772B"/>
    <w:rsid w:val="000D7B22"/>
    <w:rsid w:val="000D7C38"/>
    <w:rsid w:val="000D7E1E"/>
    <w:rsid w:val="000E0508"/>
    <w:rsid w:val="000E0709"/>
    <w:rsid w:val="000E1578"/>
    <w:rsid w:val="000E209F"/>
    <w:rsid w:val="000E20B4"/>
    <w:rsid w:val="000E21C3"/>
    <w:rsid w:val="000E3480"/>
    <w:rsid w:val="000E3906"/>
    <w:rsid w:val="000E4090"/>
    <w:rsid w:val="000E4A20"/>
    <w:rsid w:val="000E4BD0"/>
    <w:rsid w:val="000E4D7A"/>
    <w:rsid w:val="000E5385"/>
    <w:rsid w:val="000E53B2"/>
    <w:rsid w:val="000E57D2"/>
    <w:rsid w:val="000E5D2B"/>
    <w:rsid w:val="000E5DA9"/>
    <w:rsid w:val="000E5E84"/>
    <w:rsid w:val="000E66E2"/>
    <w:rsid w:val="000E6E14"/>
    <w:rsid w:val="000F19CA"/>
    <w:rsid w:val="000F1DAC"/>
    <w:rsid w:val="000F26A0"/>
    <w:rsid w:val="000F28FC"/>
    <w:rsid w:val="000F3E3B"/>
    <w:rsid w:val="000F42B8"/>
    <w:rsid w:val="000F451C"/>
    <w:rsid w:val="000F45D7"/>
    <w:rsid w:val="000F4912"/>
    <w:rsid w:val="000F4F1D"/>
    <w:rsid w:val="000F50BE"/>
    <w:rsid w:val="000F5222"/>
    <w:rsid w:val="000F524F"/>
    <w:rsid w:val="000F5C4C"/>
    <w:rsid w:val="000F624E"/>
    <w:rsid w:val="000F6293"/>
    <w:rsid w:val="000F67BB"/>
    <w:rsid w:val="000F6F38"/>
    <w:rsid w:val="000F6F7F"/>
    <w:rsid w:val="000F733D"/>
    <w:rsid w:val="000F7352"/>
    <w:rsid w:val="000F761C"/>
    <w:rsid w:val="000F78FB"/>
    <w:rsid w:val="000F7A67"/>
    <w:rsid w:val="000F7B52"/>
    <w:rsid w:val="00100453"/>
    <w:rsid w:val="00100C73"/>
    <w:rsid w:val="0010103D"/>
    <w:rsid w:val="001010CD"/>
    <w:rsid w:val="001011CE"/>
    <w:rsid w:val="0010145C"/>
    <w:rsid w:val="00101667"/>
    <w:rsid w:val="001019B8"/>
    <w:rsid w:val="00101CE9"/>
    <w:rsid w:val="00101EE8"/>
    <w:rsid w:val="001024D6"/>
    <w:rsid w:val="001028B7"/>
    <w:rsid w:val="00102C4A"/>
    <w:rsid w:val="00102DB3"/>
    <w:rsid w:val="00102EDF"/>
    <w:rsid w:val="001031BE"/>
    <w:rsid w:val="00103859"/>
    <w:rsid w:val="00104202"/>
    <w:rsid w:val="00104246"/>
    <w:rsid w:val="00104429"/>
    <w:rsid w:val="0010479D"/>
    <w:rsid w:val="00105113"/>
    <w:rsid w:val="0010540D"/>
    <w:rsid w:val="00106258"/>
    <w:rsid w:val="0010645D"/>
    <w:rsid w:val="0010652E"/>
    <w:rsid w:val="00106F8A"/>
    <w:rsid w:val="00107728"/>
    <w:rsid w:val="0010784E"/>
    <w:rsid w:val="00107AB7"/>
    <w:rsid w:val="001104B6"/>
    <w:rsid w:val="00110625"/>
    <w:rsid w:val="00110E6B"/>
    <w:rsid w:val="00111144"/>
    <w:rsid w:val="0011121E"/>
    <w:rsid w:val="0011130B"/>
    <w:rsid w:val="0011139E"/>
    <w:rsid w:val="00111731"/>
    <w:rsid w:val="00112071"/>
    <w:rsid w:val="001121B3"/>
    <w:rsid w:val="001122A1"/>
    <w:rsid w:val="001123BD"/>
    <w:rsid w:val="00113394"/>
    <w:rsid w:val="001134C8"/>
    <w:rsid w:val="0011357B"/>
    <w:rsid w:val="00113F28"/>
    <w:rsid w:val="00114559"/>
    <w:rsid w:val="00115880"/>
    <w:rsid w:val="00115EE2"/>
    <w:rsid w:val="0011602D"/>
    <w:rsid w:val="0011603A"/>
    <w:rsid w:val="00116373"/>
    <w:rsid w:val="00116989"/>
    <w:rsid w:val="00116B9E"/>
    <w:rsid w:val="00117B50"/>
    <w:rsid w:val="00120D08"/>
    <w:rsid w:val="00120E60"/>
    <w:rsid w:val="00120E90"/>
    <w:rsid w:val="00120FB7"/>
    <w:rsid w:val="00121483"/>
    <w:rsid w:val="00121844"/>
    <w:rsid w:val="001226E2"/>
    <w:rsid w:val="001228F4"/>
    <w:rsid w:val="00122942"/>
    <w:rsid w:val="00122C79"/>
    <w:rsid w:val="00123118"/>
    <w:rsid w:val="00123DA2"/>
    <w:rsid w:val="00123FF8"/>
    <w:rsid w:val="001245BF"/>
    <w:rsid w:val="00124677"/>
    <w:rsid w:val="00124763"/>
    <w:rsid w:val="00124A35"/>
    <w:rsid w:val="00125028"/>
    <w:rsid w:val="001252BA"/>
    <w:rsid w:val="00125606"/>
    <w:rsid w:val="00125616"/>
    <w:rsid w:val="00126046"/>
    <w:rsid w:val="00126170"/>
    <w:rsid w:val="00126189"/>
    <w:rsid w:val="00126E92"/>
    <w:rsid w:val="0012704E"/>
    <w:rsid w:val="00127CC0"/>
    <w:rsid w:val="00130636"/>
    <w:rsid w:val="00130777"/>
    <w:rsid w:val="00130D44"/>
    <w:rsid w:val="00130F4D"/>
    <w:rsid w:val="00131178"/>
    <w:rsid w:val="00131A4D"/>
    <w:rsid w:val="00131ED6"/>
    <w:rsid w:val="0013268B"/>
    <w:rsid w:val="00132B46"/>
    <w:rsid w:val="00133EF0"/>
    <w:rsid w:val="001346A4"/>
    <w:rsid w:val="00134C3F"/>
    <w:rsid w:val="00134EA6"/>
    <w:rsid w:val="00134EDD"/>
    <w:rsid w:val="00134FA9"/>
    <w:rsid w:val="00135552"/>
    <w:rsid w:val="001356C7"/>
    <w:rsid w:val="00135AE9"/>
    <w:rsid w:val="00135D65"/>
    <w:rsid w:val="0013602C"/>
    <w:rsid w:val="00136A71"/>
    <w:rsid w:val="00136ABC"/>
    <w:rsid w:val="00136BBD"/>
    <w:rsid w:val="00136C0C"/>
    <w:rsid w:val="00137103"/>
    <w:rsid w:val="0013730A"/>
    <w:rsid w:val="00137E2B"/>
    <w:rsid w:val="0014027F"/>
    <w:rsid w:val="0014074A"/>
    <w:rsid w:val="00140AC3"/>
    <w:rsid w:val="0014115D"/>
    <w:rsid w:val="00141A63"/>
    <w:rsid w:val="00141B66"/>
    <w:rsid w:val="00141B7C"/>
    <w:rsid w:val="00142176"/>
    <w:rsid w:val="001423F5"/>
    <w:rsid w:val="001425A6"/>
    <w:rsid w:val="00143100"/>
    <w:rsid w:val="001432C5"/>
    <w:rsid w:val="00143521"/>
    <w:rsid w:val="001435C2"/>
    <w:rsid w:val="0014488A"/>
    <w:rsid w:val="00144F41"/>
    <w:rsid w:val="0014562F"/>
    <w:rsid w:val="001458C5"/>
    <w:rsid w:val="00145D03"/>
    <w:rsid w:val="00145E4C"/>
    <w:rsid w:val="001460D4"/>
    <w:rsid w:val="00146599"/>
    <w:rsid w:val="0014683E"/>
    <w:rsid w:val="00146A36"/>
    <w:rsid w:val="001470B5"/>
    <w:rsid w:val="0014712F"/>
    <w:rsid w:val="00147451"/>
    <w:rsid w:val="0014775C"/>
    <w:rsid w:val="00147D14"/>
    <w:rsid w:val="00147F39"/>
    <w:rsid w:val="001501E7"/>
    <w:rsid w:val="001504B8"/>
    <w:rsid w:val="00150B00"/>
    <w:rsid w:val="00151B62"/>
    <w:rsid w:val="00151FE0"/>
    <w:rsid w:val="00151FF4"/>
    <w:rsid w:val="00152016"/>
    <w:rsid w:val="00152510"/>
    <w:rsid w:val="00152615"/>
    <w:rsid w:val="00152A9A"/>
    <w:rsid w:val="00152F72"/>
    <w:rsid w:val="0015321E"/>
    <w:rsid w:val="001533B3"/>
    <w:rsid w:val="001538C0"/>
    <w:rsid w:val="0015391E"/>
    <w:rsid w:val="00154061"/>
    <w:rsid w:val="001543E2"/>
    <w:rsid w:val="001550E1"/>
    <w:rsid w:val="00155AE7"/>
    <w:rsid w:val="00155D47"/>
    <w:rsid w:val="001565A4"/>
    <w:rsid w:val="00156647"/>
    <w:rsid w:val="00156DFB"/>
    <w:rsid w:val="0015724C"/>
    <w:rsid w:val="0015731E"/>
    <w:rsid w:val="00157959"/>
    <w:rsid w:val="00160845"/>
    <w:rsid w:val="0016127C"/>
    <w:rsid w:val="0016153C"/>
    <w:rsid w:val="00161596"/>
    <w:rsid w:val="00161655"/>
    <w:rsid w:val="00161795"/>
    <w:rsid w:val="00161BAF"/>
    <w:rsid w:val="001620D5"/>
    <w:rsid w:val="0016219E"/>
    <w:rsid w:val="00162602"/>
    <w:rsid w:val="00162B2C"/>
    <w:rsid w:val="00162BF2"/>
    <w:rsid w:val="00163843"/>
    <w:rsid w:val="001641D3"/>
    <w:rsid w:val="00164457"/>
    <w:rsid w:val="0016451E"/>
    <w:rsid w:val="001645B8"/>
    <w:rsid w:val="00164E07"/>
    <w:rsid w:val="001659A1"/>
    <w:rsid w:val="00165DF6"/>
    <w:rsid w:val="00165E1E"/>
    <w:rsid w:val="00166123"/>
    <w:rsid w:val="0016717D"/>
    <w:rsid w:val="00167323"/>
    <w:rsid w:val="00167D5A"/>
    <w:rsid w:val="00167E47"/>
    <w:rsid w:val="001700CD"/>
    <w:rsid w:val="00170380"/>
    <w:rsid w:val="001704D4"/>
    <w:rsid w:val="001707BB"/>
    <w:rsid w:val="0017152A"/>
    <w:rsid w:val="0017167B"/>
    <w:rsid w:val="00171EAB"/>
    <w:rsid w:val="0017283E"/>
    <w:rsid w:val="00172A98"/>
    <w:rsid w:val="00172F1F"/>
    <w:rsid w:val="0017383E"/>
    <w:rsid w:val="00174984"/>
    <w:rsid w:val="00175020"/>
    <w:rsid w:val="00175DD6"/>
    <w:rsid w:val="00175E28"/>
    <w:rsid w:val="00175F39"/>
    <w:rsid w:val="0017648B"/>
    <w:rsid w:val="00176B05"/>
    <w:rsid w:val="00176EC5"/>
    <w:rsid w:val="00176F17"/>
    <w:rsid w:val="00176FCE"/>
    <w:rsid w:val="00177952"/>
    <w:rsid w:val="00177B49"/>
    <w:rsid w:val="0018028D"/>
    <w:rsid w:val="001807B2"/>
    <w:rsid w:val="0018085C"/>
    <w:rsid w:val="00180CAE"/>
    <w:rsid w:val="0018203C"/>
    <w:rsid w:val="00182323"/>
    <w:rsid w:val="001827F5"/>
    <w:rsid w:val="00182E59"/>
    <w:rsid w:val="001838A5"/>
    <w:rsid w:val="00183DE3"/>
    <w:rsid w:val="00183E1B"/>
    <w:rsid w:val="00184570"/>
    <w:rsid w:val="00184C01"/>
    <w:rsid w:val="00184DB0"/>
    <w:rsid w:val="00185126"/>
    <w:rsid w:val="00185325"/>
    <w:rsid w:val="00185811"/>
    <w:rsid w:val="00185E10"/>
    <w:rsid w:val="00185FBC"/>
    <w:rsid w:val="00186167"/>
    <w:rsid w:val="00186797"/>
    <w:rsid w:val="00186924"/>
    <w:rsid w:val="00186BBD"/>
    <w:rsid w:val="00186CFD"/>
    <w:rsid w:val="001873D1"/>
    <w:rsid w:val="00187B1C"/>
    <w:rsid w:val="00187B22"/>
    <w:rsid w:val="00187BD7"/>
    <w:rsid w:val="00187E0F"/>
    <w:rsid w:val="001901F0"/>
    <w:rsid w:val="00190223"/>
    <w:rsid w:val="001903E5"/>
    <w:rsid w:val="00190BB2"/>
    <w:rsid w:val="00190CCC"/>
    <w:rsid w:val="00190F7A"/>
    <w:rsid w:val="00190F7D"/>
    <w:rsid w:val="0019107B"/>
    <w:rsid w:val="00191D14"/>
    <w:rsid w:val="00192632"/>
    <w:rsid w:val="00192B40"/>
    <w:rsid w:val="00192CE5"/>
    <w:rsid w:val="00193009"/>
    <w:rsid w:val="00193096"/>
    <w:rsid w:val="00193256"/>
    <w:rsid w:val="0019342E"/>
    <w:rsid w:val="001938E9"/>
    <w:rsid w:val="00193A5A"/>
    <w:rsid w:val="001944CF"/>
    <w:rsid w:val="00194588"/>
    <w:rsid w:val="001946CF"/>
    <w:rsid w:val="00195192"/>
    <w:rsid w:val="00195764"/>
    <w:rsid w:val="00195CE1"/>
    <w:rsid w:val="00195D69"/>
    <w:rsid w:val="00195F0A"/>
    <w:rsid w:val="00196123"/>
    <w:rsid w:val="0019658E"/>
    <w:rsid w:val="00196804"/>
    <w:rsid w:val="00196CC5"/>
    <w:rsid w:val="00197604"/>
    <w:rsid w:val="001A0A92"/>
    <w:rsid w:val="001A0C82"/>
    <w:rsid w:val="001A1063"/>
    <w:rsid w:val="001A1770"/>
    <w:rsid w:val="001A208B"/>
    <w:rsid w:val="001A24BB"/>
    <w:rsid w:val="001A2906"/>
    <w:rsid w:val="001A2E1C"/>
    <w:rsid w:val="001A3266"/>
    <w:rsid w:val="001A3F50"/>
    <w:rsid w:val="001A4812"/>
    <w:rsid w:val="001A49AC"/>
    <w:rsid w:val="001A4A82"/>
    <w:rsid w:val="001A5406"/>
    <w:rsid w:val="001A54A1"/>
    <w:rsid w:val="001A59EF"/>
    <w:rsid w:val="001A5DA8"/>
    <w:rsid w:val="001A67EC"/>
    <w:rsid w:val="001A6C43"/>
    <w:rsid w:val="001A6F80"/>
    <w:rsid w:val="001A7379"/>
    <w:rsid w:val="001B02C3"/>
    <w:rsid w:val="001B0AC4"/>
    <w:rsid w:val="001B0D53"/>
    <w:rsid w:val="001B12A0"/>
    <w:rsid w:val="001B1371"/>
    <w:rsid w:val="001B17F5"/>
    <w:rsid w:val="001B19DF"/>
    <w:rsid w:val="001B1B8C"/>
    <w:rsid w:val="001B1BF5"/>
    <w:rsid w:val="001B1D76"/>
    <w:rsid w:val="001B207B"/>
    <w:rsid w:val="001B2686"/>
    <w:rsid w:val="001B2761"/>
    <w:rsid w:val="001B2C31"/>
    <w:rsid w:val="001B30EC"/>
    <w:rsid w:val="001B3323"/>
    <w:rsid w:val="001B339D"/>
    <w:rsid w:val="001B33ED"/>
    <w:rsid w:val="001B3964"/>
    <w:rsid w:val="001B39F9"/>
    <w:rsid w:val="001B3BD2"/>
    <w:rsid w:val="001B3F98"/>
    <w:rsid w:val="001B437B"/>
    <w:rsid w:val="001B4730"/>
    <w:rsid w:val="001B4CC0"/>
    <w:rsid w:val="001B4E26"/>
    <w:rsid w:val="001B4E9B"/>
    <w:rsid w:val="001B5286"/>
    <w:rsid w:val="001B5F2D"/>
    <w:rsid w:val="001B6000"/>
    <w:rsid w:val="001B677C"/>
    <w:rsid w:val="001B6D20"/>
    <w:rsid w:val="001B6E54"/>
    <w:rsid w:val="001B6FE5"/>
    <w:rsid w:val="001B7255"/>
    <w:rsid w:val="001B7AF5"/>
    <w:rsid w:val="001C1231"/>
    <w:rsid w:val="001C1334"/>
    <w:rsid w:val="001C1A9A"/>
    <w:rsid w:val="001C351C"/>
    <w:rsid w:val="001C3DDB"/>
    <w:rsid w:val="001C41DD"/>
    <w:rsid w:val="001C42E7"/>
    <w:rsid w:val="001C46A6"/>
    <w:rsid w:val="001C490F"/>
    <w:rsid w:val="001C4953"/>
    <w:rsid w:val="001C5357"/>
    <w:rsid w:val="001C544B"/>
    <w:rsid w:val="001C5900"/>
    <w:rsid w:val="001C594F"/>
    <w:rsid w:val="001C5952"/>
    <w:rsid w:val="001C5D8A"/>
    <w:rsid w:val="001C5E48"/>
    <w:rsid w:val="001C5EF3"/>
    <w:rsid w:val="001C6703"/>
    <w:rsid w:val="001C68A0"/>
    <w:rsid w:val="001C69AB"/>
    <w:rsid w:val="001C76A3"/>
    <w:rsid w:val="001C790D"/>
    <w:rsid w:val="001D01E9"/>
    <w:rsid w:val="001D031D"/>
    <w:rsid w:val="001D0360"/>
    <w:rsid w:val="001D03C5"/>
    <w:rsid w:val="001D0679"/>
    <w:rsid w:val="001D0BF1"/>
    <w:rsid w:val="001D0D8B"/>
    <w:rsid w:val="001D13D9"/>
    <w:rsid w:val="001D153A"/>
    <w:rsid w:val="001D16CB"/>
    <w:rsid w:val="001D1754"/>
    <w:rsid w:val="001D1C1C"/>
    <w:rsid w:val="001D1F90"/>
    <w:rsid w:val="001D201A"/>
    <w:rsid w:val="001D21AB"/>
    <w:rsid w:val="001D2762"/>
    <w:rsid w:val="001D2D18"/>
    <w:rsid w:val="001D335C"/>
    <w:rsid w:val="001D355C"/>
    <w:rsid w:val="001D421F"/>
    <w:rsid w:val="001D48E8"/>
    <w:rsid w:val="001D4E3B"/>
    <w:rsid w:val="001D4FC1"/>
    <w:rsid w:val="001D56A1"/>
    <w:rsid w:val="001D5743"/>
    <w:rsid w:val="001D58BA"/>
    <w:rsid w:val="001D62F6"/>
    <w:rsid w:val="001D66C9"/>
    <w:rsid w:val="001D6B21"/>
    <w:rsid w:val="001D6F3A"/>
    <w:rsid w:val="001D757E"/>
    <w:rsid w:val="001D7587"/>
    <w:rsid w:val="001D764B"/>
    <w:rsid w:val="001D797D"/>
    <w:rsid w:val="001D7EEA"/>
    <w:rsid w:val="001E03C7"/>
    <w:rsid w:val="001E0842"/>
    <w:rsid w:val="001E0D8E"/>
    <w:rsid w:val="001E0E3A"/>
    <w:rsid w:val="001E2038"/>
    <w:rsid w:val="001E22AD"/>
    <w:rsid w:val="001E233C"/>
    <w:rsid w:val="001E2798"/>
    <w:rsid w:val="001E2913"/>
    <w:rsid w:val="001E2BD8"/>
    <w:rsid w:val="001E2D05"/>
    <w:rsid w:val="001E2E5E"/>
    <w:rsid w:val="001E2F10"/>
    <w:rsid w:val="001E2F74"/>
    <w:rsid w:val="001E2FA9"/>
    <w:rsid w:val="001E301A"/>
    <w:rsid w:val="001E34AE"/>
    <w:rsid w:val="001E3D5C"/>
    <w:rsid w:val="001E3F1D"/>
    <w:rsid w:val="001E453F"/>
    <w:rsid w:val="001E51C2"/>
    <w:rsid w:val="001E546E"/>
    <w:rsid w:val="001E5697"/>
    <w:rsid w:val="001E590E"/>
    <w:rsid w:val="001E60E2"/>
    <w:rsid w:val="001E61A9"/>
    <w:rsid w:val="001E73A2"/>
    <w:rsid w:val="001E765F"/>
    <w:rsid w:val="001E78F2"/>
    <w:rsid w:val="001E7FEF"/>
    <w:rsid w:val="001F0071"/>
    <w:rsid w:val="001F02E6"/>
    <w:rsid w:val="001F03E6"/>
    <w:rsid w:val="001F0CF7"/>
    <w:rsid w:val="001F138A"/>
    <w:rsid w:val="001F219B"/>
    <w:rsid w:val="001F22AE"/>
    <w:rsid w:val="001F27EE"/>
    <w:rsid w:val="001F2CB7"/>
    <w:rsid w:val="001F3430"/>
    <w:rsid w:val="001F3887"/>
    <w:rsid w:val="001F3EB7"/>
    <w:rsid w:val="001F3F48"/>
    <w:rsid w:val="001F4345"/>
    <w:rsid w:val="001F50A4"/>
    <w:rsid w:val="001F524E"/>
    <w:rsid w:val="001F5473"/>
    <w:rsid w:val="001F6388"/>
    <w:rsid w:val="001F6A57"/>
    <w:rsid w:val="001F6F91"/>
    <w:rsid w:val="001F7B43"/>
    <w:rsid w:val="001F7CAB"/>
    <w:rsid w:val="001F7FD4"/>
    <w:rsid w:val="0020045E"/>
    <w:rsid w:val="0020076E"/>
    <w:rsid w:val="00200BA1"/>
    <w:rsid w:val="00200D78"/>
    <w:rsid w:val="002014E3"/>
    <w:rsid w:val="002026BC"/>
    <w:rsid w:val="00202F80"/>
    <w:rsid w:val="0020388C"/>
    <w:rsid w:val="00203C23"/>
    <w:rsid w:val="00204484"/>
    <w:rsid w:val="00204821"/>
    <w:rsid w:val="00204B22"/>
    <w:rsid w:val="00204C1D"/>
    <w:rsid w:val="0020535F"/>
    <w:rsid w:val="0020609E"/>
    <w:rsid w:val="002061D9"/>
    <w:rsid w:val="002069C4"/>
    <w:rsid w:val="00206CF3"/>
    <w:rsid w:val="00206DD4"/>
    <w:rsid w:val="00206E85"/>
    <w:rsid w:val="00207051"/>
    <w:rsid w:val="00207327"/>
    <w:rsid w:val="002074A2"/>
    <w:rsid w:val="0020791E"/>
    <w:rsid w:val="00207941"/>
    <w:rsid w:val="00207961"/>
    <w:rsid w:val="00210428"/>
    <w:rsid w:val="00210A42"/>
    <w:rsid w:val="00210E98"/>
    <w:rsid w:val="00211427"/>
    <w:rsid w:val="00211EFE"/>
    <w:rsid w:val="00212250"/>
    <w:rsid w:val="002124BB"/>
    <w:rsid w:val="00212DC0"/>
    <w:rsid w:val="0021307D"/>
    <w:rsid w:val="00213207"/>
    <w:rsid w:val="00214749"/>
    <w:rsid w:val="00214D9F"/>
    <w:rsid w:val="00215431"/>
    <w:rsid w:val="00215A8F"/>
    <w:rsid w:val="00215BCA"/>
    <w:rsid w:val="00215CD3"/>
    <w:rsid w:val="00216417"/>
    <w:rsid w:val="0021670E"/>
    <w:rsid w:val="002171AF"/>
    <w:rsid w:val="0021744F"/>
    <w:rsid w:val="00217673"/>
    <w:rsid w:val="00220287"/>
    <w:rsid w:val="002207E4"/>
    <w:rsid w:val="002208C6"/>
    <w:rsid w:val="00221994"/>
    <w:rsid w:val="00221995"/>
    <w:rsid w:val="002220EF"/>
    <w:rsid w:val="00222E0B"/>
    <w:rsid w:val="00223218"/>
    <w:rsid w:val="00223D6C"/>
    <w:rsid w:val="0022416B"/>
    <w:rsid w:val="00224671"/>
    <w:rsid w:val="0022468A"/>
    <w:rsid w:val="00224757"/>
    <w:rsid w:val="00224891"/>
    <w:rsid w:val="00224A23"/>
    <w:rsid w:val="00224E79"/>
    <w:rsid w:val="002253D4"/>
    <w:rsid w:val="0022570C"/>
    <w:rsid w:val="00225E25"/>
    <w:rsid w:val="00225E6E"/>
    <w:rsid w:val="00225EC9"/>
    <w:rsid w:val="002260E5"/>
    <w:rsid w:val="0022623B"/>
    <w:rsid w:val="002264CF"/>
    <w:rsid w:val="00226696"/>
    <w:rsid w:val="0022675D"/>
    <w:rsid w:val="00226938"/>
    <w:rsid w:val="00226E7E"/>
    <w:rsid w:val="00227070"/>
    <w:rsid w:val="00227DFE"/>
    <w:rsid w:val="002304E5"/>
    <w:rsid w:val="002304FF"/>
    <w:rsid w:val="00230616"/>
    <w:rsid w:val="002308A9"/>
    <w:rsid w:val="00230B71"/>
    <w:rsid w:val="00231BC5"/>
    <w:rsid w:val="00231C34"/>
    <w:rsid w:val="00231D18"/>
    <w:rsid w:val="002326DC"/>
    <w:rsid w:val="002329B6"/>
    <w:rsid w:val="00233906"/>
    <w:rsid w:val="002339A2"/>
    <w:rsid w:val="0023465E"/>
    <w:rsid w:val="00234759"/>
    <w:rsid w:val="00234D26"/>
    <w:rsid w:val="0023514E"/>
    <w:rsid w:val="00235BB0"/>
    <w:rsid w:val="002403C7"/>
    <w:rsid w:val="00240DEB"/>
    <w:rsid w:val="00241852"/>
    <w:rsid w:val="0024215B"/>
    <w:rsid w:val="002427C3"/>
    <w:rsid w:val="00242A7E"/>
    <w:rsid w:val="00242B77"/>
    <w:rsid w:val="00242CAB"/>
    <w:rsid w:val="00243202"/>
    <w:rsid w:val="00243236"/>
    <w:rsid w:val="0024323F"/>
    <w:rsid w:val="00243752"/>
    <w:rsid w:val="00243765"/>
    <w:rsid w:val="00243A49"/>
    <w:rsid w:val="00243A80"/>
    <w:rsid w:val="002440DC"/>
    <w:rsid w:val="00244A26"/>
    <w:rsid w:val="00244C01"/>
    <w:rsid w:val="00245A9F"/>
    <w:rsid w:val="00246268"/>
    <w:rsid w:val="002462FB"/>
    <w:rsid w:val="00246722"/>
    <w:rsid w:val="002467EC"/>
    <w:rsid w:val="00246C25"/>
    <w:rsid w:val="002470A5"/>
    <w:rsid w:val="00247184"/>
    <w:rsid w:val="00247523"/>
    <w:rsid w:val="002479C3"/>
    <w:rsid w:val="00247D02"/>
    <w:rsid w:val="00250185"/>
    <w:rsid w:val="002501B7"/>
    <w:rsid w:val="00250564"/>
    <w:rsid w:val="00250740"/>
    <w:rsid w:val="00250A81"/>
    <w:rsid w:val="00250E3E"/>
    <w:rsid w:val="00250F36"/>
    <w:rsid w:val="002511A6"/>
    <w:rsid w:val="002518BA"/>
    <w:rsid w:val="002520DE"/>
    <w:rsid w:val="002521C7"/>
    <w:rsid w:val="00253030"/>
    <w:rsid w:val="00253258"/>
    <w:rsid w:val="00253397"/>
    <w:rsid w:val="002533FD"/>
    <w:rsid w:val="00253617"/>
    <w:rsid w:val="00253735"/>
    <w:rsid w:val="002542B5"/>
    <w:rsid w:val="0025509C"/>
    <w:rsid w:val="00255D2B"/>
    <w:rsid w:val="0025621D"/>
    <w:rsid w:val="002563BB"/>
    <w:rsid w:val="00256974"/>
    <w:rsid w:val="00257E7D"/>
    <w:rsid w:val="002600CE"/>
    <w:rsid w:val="00260771"/>
    <w:rsid w:val="002613F8"/>
    <w:rsid w:val="00261818"/>
    <w:rsid w:val="00261DE7"/>
    <w:rsid w:val="00263379"/>
    <w:rsid w:val="00263BF6"/>
    <w:rsid w:val="0026441D"/>
    <w:rsid w:val="00264B43"/>
    <w:rsid w:val="00264D3A"/>
    <w:rsid w:val="00265249"/>
    <w:rsid w:val="00265396"/>
    <w:rsid w:val="00265847"/>
    <w:rsid w:val="00265A2B"/>
    <w:rsid w:val="00265A41"/>
    <w:rsid w:val="00265AF2"/>
    <w:rsid w:val="00265E22"/>
    <w:rsid w:val="00265E69"/>
    <w:rsid w:val="002662CE"/>
    <w:rsid w:val="002663D6"/>
    <w:rsid w:val="0026647F"/>
    <w:rsid w:val="00266B7B"/>
    <w:rsid w:val="00266E4C"/>
    <w:rsid w:val="00267661"/>
    <w:rsid w:val="00267752"/>
    <w:rsid w:val="00267E32"/>
    <w:rsid w:val="002707AA"/>
    <w:rsid w:val="00270869"/>
    <w:rsid w:val="00271082"/>
    <w:rsid w:val="002714E1"/>
    <w:rsid w:val="0027193B"/>
    <w:rsid w:val="00271B64"/>
    <w:rsid w:val="00271CCE"/>
    <w:rsid w:val="00272535"/>
    <w:rsid w:val="00273011"/>
    <w:rsid w:val="00273319"/>
    <w:rsid w:val="00273553"/>
    <w:rsid w:val="00273D12"/>
    <w:rsid w:val="00273EC6"/>
    <w:rsid w:val="00273FD3"/>
    <w:rsid w:val="00274C5A"/>
    <w:rsid w:val="00275AC5"/>
    <w:rsid w:val="00275ECE"/>
    <w:rsid w:val="002762FC"/>
    <w:rsid w:val="00277262"/>
    <w:rsid w:val="002778D9"/>
    <w:rsid w:val="0027791E"/>
    <w:rsid w:val="00277D14"/>
    <w:rsid w:val="00277F3D"/>
    <w:rsid w:val="00280BF6"/>
    <w:rsid w:val="00280FE7"/>
    <w:rsid w:val="00281625"/>
    <w:rsid w:val="0028162A"/>
    <w:rsid w:val="00281A6D"/>
    <w:rsid w:val="00281A77"/>
    <w:rsid w:val="0028300C"/>
    <w:rsid w:val="00283C09"/>
    <w:rsid w:val="00284165"/>
    <w:rsid w:val="00284422"/>
    <w:rsid w:val="002844ED"/>
    <w:rsid w:val="00284CBD"/>
    <w:rsid w:val="00284E52"/>
    <w:rsid w:val="0028535F"/>
    <w:rsid w:val="002853D7"/>
    <w:rsid w:val="00285FF7"/>
    <w:rsid w:val="00286AEA"/>
    <w:rsid w:val="00286C41"/>
    <w:rsid w:val="00286F45"/>
    <w:rsid w:val="002871D1"/>
    <w:rsid w:val="002872AF"/>
    <w:rsid w:val="0028768F"/>
    <w:rsid w:val="00287733"/>
    <w:rsid w:val="002879C2"/>
    <w:rsid w:val="0029001E"/>
    <w:rsid w:val="0029052C"/>
    <w:rsid w:val="00290A22"/>
    <w:rsid w:val="002914D0"/>
    <w:rsid w:val="002917BE"/>
    <w:rsid w:val="00291809"/>
    <w:rsid w:val="00291EE6"/>
    <w:rsid w:val="00292064"/>
    <w:rsid w:val="00292A46"/>
    <w:rsid w:val="00292ABA"/>
    <w:rsid w:val="00292E4F"/>
    <w:rsid w:val="00293141"/>
    <w:rsid w:val="00293489"/>
    <w:rsid w:val="00293672"/>
    <w:rsid w:val="00293747"/>
    <w:rsid w:val="00293A54"/>
    <w:rsid w:val="002940FF"/>
    <w:rsid w:val="00294607"/>
    <w:rsid w:val="0029469B"/>
    <w:rsid w:val="002949BE"/>
    <w:rsid w:val="002953C5"/>
    <w:rsid w:val="002954E3"/>
    <w:rsid w:val="00296341"/>
    <w:rsid w:val="0029673D"/>
    <w:rsid w:val="002967C3"/>
    <w:rsid w:val="002969D4"/>
    <w:rsid w:val="00296A23"/>
    <w:rsid w:val="00296B0C"/>
    <w:rsid w:val="00296FF2"/>
    <w:rsid w:val="002A008E"/>
    <w:rsid w:val="002A06E2"/>
    <w:rsid w:val="002A0989"/>
    <w:rsid w:val="002A099E"/>
    <w:rsid w:val="002A0E9E"/>
    <w:rsid w:val="002A0ED3"/>
    <w:rsid w:val="002A115C"/>
    <w:rsid w:val="002A124F"/>
    <w:rsid w:val="002A1552"/>
    <w:rsid w:val="002A2F12"/>
    <w:rsid w:val="002A2FE1"/>
    <w:rsid w:val="002A39DE"/>
    <w:rsid w:val="002A3B21"/>
    <w:rsid w:val="002A3D45"/>
    <w:rsid w:val="002A3E99"/>
    <w:rsid w:val="002A4132"/>
    <w:rsid w:val="002A4D8D"/>
    <w:rsid w:val="002A5185"/>
    <w:rsid w:val="002A56DB"/>
    <w:rsid w:val="002A5D0F"/>
    <w:rsid w:val="002A615F"/>
    <w:rsid w:val="002A72DE"/>
    <w:rsid w:val="002A7485"/>
    <w:rsid w:val="002A7664"/>
    <w:rsid w:val="002A7B6B"/>
    <w:rsid w:val="002A7E5D"/>
    <w:rsid w:val="002B01CD"/>
    <w:rsid w:val="002B054A"/>
    <w:rsid w:val="002B07CC"/>
    <w:rsid w:val="002B0854"/>
    <w:rsid w:val="002B0CB3"/>
    <w:rsid w:val="002B0E5D"/>
    <w:rsid w:val="002B11FE"/>
    <w:rsid w:val="002B136D"/>
    <w:rsid w:val="002B19AB"/>
    <w:rsid w:val="002B19ED"/>
    <w:rsid w:val="002B1D70"/>
    <w:rsid w:val="002B1F62"/>
    <w:rsid w:val="002B2060"/>
    <w:rsid w:val="002B20E2"/>
    <w:rsid w:val="002B288A"/>
    <w:rsid w:val="002B30CF"/>
    <w:rsid w:val="002B3502"/>
    <w:rsid w:val="002B36AB"/>
    <w:rsid w:val="002B3B0F"/>
    <w:rsid w:val="002B3D44"/>
    <w:rsid w:val="002B43DB"/>
    <w:rsid w:val="002B477C"/>
    <w:rsid w:val="002B4E78"/>
    <w:rsid w:val="002B4EB2"/>
    <w:rsid w:val="002B4F13"/>
    <w:rsid w:val="002B5254"/>
    <w:rsid w:val="002B5502"/>
    <w:rsid w:val="002B568D"/>
    <w:rsid w:val="002B5806"/>
    <w:rsid w:val="002B603C"/>
    <w:rsid w:val="002B613D"/>
    <w:rsid w:val="002B66AB"/>
    <w:rsid w:val="002B6AEE"/>
    <w:rsid w:val="002B6C4C"/>
    <w:rsid w:val="002B6CDD"/>
    <w:rsid w:val="002B7826"/>
    <w:rsid w:val="002C02E6"/>
    <w:rsid w:val="002C056A"/>
    <w:rsid w:val="002C154D"/>
    <w:rsid w:val="002C1754"/>
    <w:rsid w:val="002C1C55"/>
    <w:rsid w:val="002C1D0C"/>
    <w:rsid w:val="002C1D50"/>
    <w:rsid w:val="002C253C"/>
    <w:rsid w:val="002C2D3D"/>
    <w:rsid w:val="002C35EC"/>
    <w:rsid w:val="002C37A5"/>
    <w:rsid w:val="002C3FB4"/>
    <w:rsid w:val="002C440F"/>
    <w:rsid w:val="002C4851"/>
    <w:rsid w:val="002C4E5B"/>
    <w:rsid w:val="002C4F21"/>
    <w:rsid w:val="002C500D"/>
    <w:rsid w:val="002C5028"/>
    <w:rsid w:val="002C538A"/>
    <w:rsid w:val="002C5493"/>
    <w:rsid w:val="002C5798"/>
    <w:rsid w:val="002C5B45"/>
    <w:rsid w:val="002C6A57"/>
    <w:rsid w:val="002C70C5"/>
    <w:rsid w:val="002C7D81"/>
    <w:rsid w:val="002D03D4"/>
    <w:rsid w:val="002D046A"/>
    <w:rsid w:val="002D0F4C"/>
    <w:rsid w:val="002D13A1"/>
    <w:rsid w:val="002D18DD"/>
    <w:rsid w:val="002D1B7C"/>
    <w:rsid w:val="002D2F7C"/>
    <w:rsid w:val="002D330C"/>
    <w:rsid w:val="002D3684"/>
    <w:rsid w:val="002D36D2"/>
    <w:rsid w:val="002D3A1F"/>
    <w:rsid w:val="002D3AF6"/>
    <w:rsid w:val="002D3FAC"/>
    <w:rsid w:val="002D400C"/>
    <w:rsid w:val="002D426A"/>
    <w:rsid w:val="002D458B"/>
    <w:rsid w:val="002D4794"/>
    <w:rsid w:val="002D47C1"/>
    <w:rsid w:val="002D578E"/>
    <w:rsid w:val="002D59E8"/>
    <w:rsid w:val="002D622D"/>
    <w:rsid w:val="002D64BD"/>
    <w:rsid w:val="002D6841"/>
    <w:rsid w:val="002D6A43"/>
    <w:rsid w:val="002D6B0F"/>
    <w:rsid w:val="002D6EB8"/>
    <w:rsid w:val="002D7C0D"/>
    <w:rsid w:val="002D7D0E"/>
    <w:rsid w:val="002D7FC1"/>
    <w:rsid w:val="002E004C"/>
    <w:rsid w:val="002E06E0"/>
    <w:rsid w:val="002E0859"/>
    <w:rsid w:val="002E13F5"/>
    <w:rsid w:val="002E14B4"/>
    <w:rsid w:val="002E16AB"/>
    <w:rsid w:val="002E172C"/>
    <w:rsid w:val="002E1F38"/>
    <w:rsid w:val="002E1FCE"/>
    <w:rsid w:val="002E2304"/>
    <w:rsid w:val="002E2434"/>
    <w:rsid w:val="002E2B66"/>
    <w:rsid w:val="002E2C1F"/>
    <w:rsid w:val="002E38BD"/>
    <w:rsid w:val="002E4146"/>
    <w:rsid w:val="002E43AE"/>
    <w:rsid w:val="002E441A"/>
    <w:rsid w:val="002E48D1"/>
    <w:rsid w:val="002E4BF1"/>
    <w:rsid w:val="002E4CF0"/>
    <w:rsid w:val="002E5262"/>
    <w:rsid w:val="002E59DB"/>
    <w:rsid w:val="002E5A3D"/>
    <w:rsid w:val="002E6E92"/>
    <w:rsid w:val="002E712A"/>
    <w:rsid w:val="002E73FB"/>
    <w:rsid w:val="002E7E4E"/>
    <w:rsid w:val="002F00A3"/>
    <w:rsid w:val="002F022F"/>
    <w:rsid w:val="002F0274"/>
    <w:rsid w:val="002F0422"/>
    <w:rsid w:val="002F09E9"/>
    <w:rsid w:val="002F0B51"/>
    <w:rsid w:val="002F0E6F"/>
    <w:rsid w:val="002F0F22"/>
    <w:rsid w:val="002F1D58"/>
    <w:rsid w:val="002F2078"/>
    <w:rsid w:val="002F2115"/>
    <w:rsid w:val="002F2190"/>
    <w:rsid w:val="002F251A"/>
    <w:rsid w:val="002F28B5"/>
    <w:rsid w:val="002F28E2"/>
    <w:rsid w:val="002F2B2A"/>
    <w:rsid w:val="002F3938"/>
    <w:rsid w:val="002F39B0"/>
    <w:rsid w:val="002F3BD9"/>
    <w:rsid w:val="002F4597"/>
    <w:rsid w:val="002F475E"/>
    <w:rsid w:val="002F4D4E"/>
    <w:rsid w:val="002F5007"/>
    <w:rsid w:val="002F54C4"/>
    <w:rsid w:val="002F55EB"/>
    <w:rsid w:val="002F5768"/>
    <w:rsid w:val="002F5CD6"/>
    <w:rsid w:val="002F6ACE"/>
    <w:rsid w:val="002F6BB8"/>
    <w:rsid w:val="002F6E05"/>
    <w:rsid w:val="002F734C"/>
    <w:rsid w:val="002F7350"/>
    <w:rsid w:val="002F74E0"/>
    <w:rsid w:val="002F79E1"/>
    <w:rsid w:val="002F79EE"/>
    <w:rsid w:val="002F7ED9"/>
    <w:rsid w:val="00300801"/>
    <w:rsid w:val="00300AF9"/>
    <w:rsid w:val="00300DDB"/>
    <w:rsid w:val="00301091"/>
    <w:rsid w:val="003012D2"/>
    <w:rsid w:val="0030198B"/>
    <w:rsid w:val="0030199E"/>
    <w:rsid w:val="00301DFF"/>
    <w:rsid w:val="00301E34"/>
    <w:rsid w:val="00301F19"/>
    <w:rsid w:val="00302764"/>
    <w:rsid w:val="003030BA"/>
    <w:rsid w:val="003030F0"/>
    <w:rsid w:val="00303833"/>
    <w:rsid w:val="00303955"/>
    <w:rsid w:val="00303F55"/>
    <w:rsid w:val="00304314"/>
    <w:rsid w:val="003047F5"/>
    <w:rsid w:val="00304936"/>
    <w:rsid w:val="00304C38"/>
    <w:rsid w:val="00305CD9"/>
    <w:rsid w:val="00305F8A"/>
    <w:rsid w:val="003067B5"/>
    <w:rsid w:val="00306D78"/>
    <w:rsid w:val="00306EDE"/>
    <w:rsid w:val="00306FF1"/>
    <w:rsid w:val="00307018"/>
    <w:rsid w:val="0030761C"/>
    <w:rsid w:val="00307CDA"/>
    <w:rsid w:val="003103FA"/>
    <w:rsid w:val="0031053B"/>
    <w:rsid w:val="003113F5"/>
    <w:rsid w:val="00311DD8"/>
    <w:rsid w:val="00312248"/>
    <w:rsid w:val="00312385"/>
    <w:rsid w:val="00312A51"/>
    <w:rsid w:val="00312A5C"/>
    <w:rsid w:val="00312F3D"/>
    <w:rsid w:val="00313024"/>
    <w:rsid w:val="0031310E"/>
    <w:rsid w:val="0031380E"/>
    <w:rsid w:val="00313920"/>
    <w:rsid w:val="00313AD9"/>
    <w:rsid w:val="00314239"/>
    <w:rsid w:val="003142E0"/>
    <w:rsid w:val="00314B7D"/>
    <w:rsid w:val="00314E9D"/>
    <w:rsid w:val="003152D4"/>
    <w:rsid w:val="0031601E"/>
    <w:rsid w:val="003163AE"/>
    <w:rsid w:val="003167A5"/>
    <w:rsid w:val="003168D0"/>
    <w:rsid w:val="00316B64"/>
    <w:rsid w:val="00316C27"/>
    <w:rsid w:val="00316D10"/>
    <w:rsid w:val="00317216"/>
    <w:rsid w:val="003172C9"/>
    <w:rsid w:val="00317803"/>
    <w:rsid w:val="003178B8"/>
    <w:rsid w:val="00317CD3"/>
    <w:rsid w:val="00320794"/>
    <w:rsid w:val="003218FB"/>
    <w:rsid w:val="003219FA"/>
    <w:rsid w:val="00321A44"/>
    <w:rsid w:val="00321D72"/>
    <w:rsid w:val="00321F6C"/>
    <w:rsid w:val="00321FF7"/>
    <w:rsid w:val="0032221D"/>
    <w:rsid w:val="003222DD"/>
    <w:rsid w:val="0032281C"/>
    <w:rsid w:val="00322DCA"/>
    <w:rsid w:val="003231DB"/>
    <w:rsid w:val="0032332F"/>
    <w:rsid w:val="0032392B"/>
    <w:rsid w:val="00324595"/>
    <w:rsid w:val="00324B7A"/>
    <w:rsid w:val="00324E55"/>
    <w:rsid w:val="0032522B"/>
    <w:rsid w:val="00325C7E"/>
    <w:rsid w:val="003267AB"/>
    <w:rsid w:val="00326D77"/>
    <w:rsid w:val="00326ECC"/>
    <w:rsid w:val="00327021"/>
    <w:rsid w:val="00327288"/>
    <w:rsid w:val="00327319"/>
    <w:rsid w:val="00327750"/>
    <w:rsid w:val="0032777A"/>
    <w:rsid w:val="00327831"/>
    <w:rsid w:val="00327BFA"/>
    <w:rsid w:val="00327DB1"/>
    <w:rsid w:val="0033024A"/>
    <w:rsid w:val="00330908"/>
    <w:rsid w:val="00330B40"/>
    <w:rsid w:val="00331618"/>
    <w:rsid w:val="0033206A"/>
    <w:rsid w:val="00332396"/>
    <w:rsid w:val="00333239"/>
    <w:rsid w:val="0033370F"/>
    <w:rsid w:val="003337C3"/>
    <w:rsid w:val="003338BD"/>
    <w:rsid w:val="00333C1E"/>
    <w:rsid w:val="00333F76"/>
    <w:rsid w:val="00334939"/>
    <w:rsid w:val="00334993"/>
    <w:rsid w:val="00334C64"/>
    <w:rsid w:val="00334D91"/>
    <w:rsid w:val="00335055"/>
    <w:rsid w:val="00335573"/>
    <w:rsid w:val="003376E4"/>
    <w:rsid w:val="003379EF"/>
    <w:rsid w:val="00340E1E"/>
    <w:rsid w:val="00341045"/>
    <w:rsid w:val="0034163E"/>
    <w:rsid w:val="00341AE4"/>
    <w:rsid w:val="00341BB3"/>
    <w:rsid w:val="00342145"/>
    <w:rsid w:val="003426DD"/>
    <w:rsid w:val="00342989"/>
    <w:rsid w:val="00342ED9"/>
    <w:rsid w:val="0034331C"/>
    <w:rsid w:val="003434D2"/>
    <w:rsid w:val="003436ED"/>
    <w:rsid w:val="00343F1F"/>
    <w:rsid w:val="00343FC0"/>
    <w:rsid w:val="00344667"/>
    <w:rsid w:val="003447C1"/>
    <w:rsid w:val="003448BB"/>
    <w:rsid w:val="00344AB3"/>
    <w:rsid w:val="0034500E"/>
    <w:rsid w:val="003455CE"/>
    <w:rsid w:val="003458C1"/>
    <w:rsid w:val="00345BA7"/>
    <w:rsid w:val="00345D21"/>
    <w:rsid w:val="00345E7F"/>
    <w:rsid w:val="003460EB"/>
    <w:rsid w:val="003460FB"/>
    <w:rsid w:val="00346686"/>
    <w:rsid w:val="0034698F"/>
    <w:rsid w:val="00347221"/>
    <w:rsid w:val="0034748E"/>
    <w:rsid w:val="003474C6"/>
    <w:rsid w:val="0034752F"/>
    <w:rsid w:val="0034798A"/>
    <w:rsid w:val="00347A1F"/>
    <w:rsid w:val="0035000C"/>
    <w:rsid w:val="00350424"/>
    <w:rsid w:val="003518AA"/>
    <w:rsid w:val="00351A87"/>
    <w:rsid w:val="00351BBA"/>
    <w:rsid w:val="00351DBA"/>
    <w:rsid w:val="00351FB0"/>
    <w:rsid w:val="0035252F"/>
    <w:rsid w:val="00352729"/>
    <w:rsid w:val="003531C4"/>
    <w:rsid w:val="003538C7"/>
    <w:rsid w:val="00353E55"/>
    <w:rsid w:val="00355053"/>
    <w:rsid w:val="00355067"/>
    <w:rsid w:val="003550F5"/>
    <w:rsid w:val="003552A4"/>
    <w:rsid w:val="003552F1"/>
    <w:rsid w:val="003557D8"/>
    <w:rsid w:val="00355F81"/>
    <w:rsid w:val="00356028"/>
    <w:rsid w:val="00356393"/>
    <w:rsid w:val="00357272"/>
    <w:rsid w:val="003575B2"/>
    <w:rsid w:val="00357C1F"/>
    <w:rsid w:val="00360060"/>
    <w:rsid w:val="00360A2D"/>
    <w:rsid w:val="00360BA4"/>
    <w:rsid w:val="00360C92"/>
    <w:rsid w:val="00360F0A"/>
    <w:rsid w:val="003614D2"/>
    <w:rsid w:val="0036150F"/>
    <w:rsid w:val="003617FA"/>
    <w:rsid w:val="00361F04"/>
    <w:rsid w:val="00361F24"/>
    <w:rsid w:val="0036275B"/>
    <w:rsid w:val="00362ABC"/>
    <w:rsid w:val="00362B0E"/>
    <w:rsid w:val="00363A3A"/>
    <w:rsid w:val="00363B45"/>
    <w:rsid w:val="00363BFE"/>
    <w:rsid w:val="0036437C"/>
    <w:rsid w:val="0036476B"/>
    <w:rsid w:val="003647DE"/>
    <w:rsid w:val="00364BBE"/>
    <w:rsid w:val="00364CC0"/>
    <w:rsid w:val="00364CC9"/>
    <w:rsid w:val="00365055"/>
    <w:rsid w:val="00365249"/>
    <w:rsid w:val="003656F5"/>
    <w:rsid w:val="00365ECE"/>
    <w:rsid w:val="00366131"/>
    <w:rsid w:val="00366159"/>
    <w:rsid w:val="003661C5"/>
    <w:rsid w:val="00366356"/>
    <w:rsid w:val="00366579"/>
    <w:rsid w:val="003674F1"/>
    <w:rsid w:val="00367CEF"/>
    <w:rsid w:val="00367E2F"/>
    <w:rsid w:val="003704F8"/>
    <w:rsid w:val="003705CA"/>
    <w:rsid w:val="0037071B"/>
    <w:rsid w:val="00370773"/>
    <w:rsid w:val="00371057"/>
    <w:rsid w:val="0037108A"/>
    <w:rsid w:val="003710EA"/>
    <w:rsid w:val="0037131F"/>
    <w:rsid w:val="003716A7"/>
    <w:rsid w:val="003717CC"/>
    <w:rsid w:val="0037189F"/>
    <w:rsid w:val="003718AF"/>
    <w:rsid w:val="00372C2D"/>
    <w:rsid w:val="003732D2"/>
    <w:rsid w:val="00373600"/>
    <w:rsid w:val="003739FE"/>
    <w:rsid w:val="00373DFF"/>
    <w:rsid w:val="00373E2C"/>
    <w:rsid w:val="00374EB6"/>
    <w:rsid w:val="00374FDB"/>
    <w:rsid w:val="00375171"/>
    <w:rsid w:val="003752DC"/>
    <w:rsid w:val="003757E5"/>
    <w:rsid w:val="00375886"/>
    <w:rsid w:val="00375A6F"/>
    <w:rsid w:val="00375AB5"/>
    <w:rsid w:val="00375ADE"/>
    <w:rsid w:val="00376068"/>
    <w:rsid w:val="0037663F"/>
    <w:rsid w:val="0037677B"/>
    <w:rsid w:val="00376CBC"/>
    <w:rsid w:val="003771ED"/>
    <w:rsid w:val="00377522"/>
    <w:rsid w:val="00377709"/>
    <w:rsid w:val="00377819"/>
    <w:rsid w:val="00377AF7"/>
    <w:rsid w:val="00377EFC"/>
    <w:rsid w:val="003805AD"/>
    <w:rsid w:val="003805CD"/>
    <w:rsid w:val="0038063A"/>
    <w:rsid w:val="0038086A"/>
    <w:rsid w:val="00380922"/>
    <w:rsid w:val="003819EB"/>
    <w:rsid w:val="00381C6A"/>
    <w:rsid w:val="003821ED"/>
    <w:rsid w:val="00382517"/>
    <w:rsid w:val="00382A7A"/>
    <w:rsid w:val="00382AD8"/>
    <w:rsid w:val="003830F4"/>
    <w:rsid w:val="003832E5"/>
    <w:rsid w:val="00383552"/>
    <w:rsid w:val="003835D2"/>
    <w:rsid w:val="00383E46"/>
    <w:rsid w:val="00384370"/>
    <w:rsid w:val="003847B3"/>
    <w:rsid w:val="003851C4"/>
    <w:rsid w:val="00385FC6"/>
    <w:rsid w:val="00386300"/>
    <w:rsid w:val="003875FA"/>
    <w:rsid w:val="00387D07"/>
    <w:rsid w:val="003901E4"/>
    <w:rsid w:val="003919C2"/>
    <w:rsid w:val="00391AC1"/>
    <w:rsid w:val="00391E49"/>
    <w:rsid w:val="00392239"/>
    <w:rsid w:val="0039223E"/>
    <w:rsid w:val="00392776"/>
    <w:rsid w:val="00392B98"/>
    <w:rsid w:val="00392E8C"/>
    <w:rsid w:val="00392E9B"/>
    <w:rsid w:val="003932BF"/>
    <w:rsid w:val="0039337F"/>
    <w:rsid w:val="003937D2"/>
    <w:rsid w:val="00393801"/>
    <w:rsid w:val="0039381B"/>
    <w:rsid w:val="0039390C"/>
    <w:rsid w:val="00394148"/>
    <w:rsid w:val="0039423A"/>
    <w:rsid w:val="00394D0F"/>
    <w:rsid w:val="00395472"/>
    <w:rsid w:val="00396163"/>
    <w:rsid w:val="003963D5"/>
    <w:rsid w:val="00396C37"/>
    <w:rsid w:val="00397805"/>
    <w:rsid w:val="00397D6B"/>
    <w:rsid w:val="00397E28"/>
    <w:rsid w:val="00397E81"/>
    <w:rsid w:val="00397FAE"/>
    <w:rsid w:val="003A018D"/>
    <w:rsid w:val="003A0CDB"/>
    <w:rsid w:val="003A0E21"/>
    <w:rsid w:val="003A0E22"/>
    <w:rsid w:val="003A10C1"/>
    <w:rsid w:val="003A13FF"/>
    <w:rsid w:val="003A16AE"/>
    <w:rsid w:val="003A192C"/>
    <w:rsid w:val="003A1CF9"/>
    <w:rsid w:val="003A2062"/>
    <w:rsid w:val="003A207A"/>
    <w:rsid w:val="003A2166"/>
    <w:rsid w:val="003A2264"/>
    <w:rsid w:val="003A22F5"/>
    <w:rsid w:val="003A23E5"/>
    <w:rsid w:val="003A2E2E"/>
    <w:rsid w:val="003A384F"/>
    <w:rsid w:val="003A3D3A"/>
    <w:rsid w:val="003A3E29"/>
    <w:rsid w:val="003A41F3"/>
    <w:rsid w:val="003A432A"/>
    <w:rsid w:val="003A480E"/>
    <w:rsid w:val="003A4B0E"/>
    <w:rsid w:val="003A5018"/>
    <w:rsid w:val="003A50D9"/>
    <w:rsid w:val="003A5B1E"/>
    <w:rsid w:val="003A5B44"/>
    <w:rsid w:val="003A5BEC"/>
    <w:rsid w:val="003A60B0"/>
    <w:rsid w:val="003A617F"/>
    <w:rsid w:val="003A66B1"/>
    <w:rsid w:val="003A67D3"/>
    <w:rsid w:val="003A6DC7"/>
    <w:rsid w:val="003A7426"/>
    <w:rsid w:val="003A7BE0"/>
    <w:rsid w:val="003B0300"/>
    <w:rsid w:val="003B092C"/>
    <w:rsid w:val="003B116E"/>
    <w:rsid w:val="003B262D"/>
    <w:rsid w:val="003B2C99"/>
    <w:rsid w:val="003B3434"/>
    <w:rsid w:val="003B3A78"/>
    <w:rsid w:val="003B3CCC"/>
    <w:rsid w:val="003B4FA5"/>
    <w:rsid w:val="003B4FC2"/>
    <w:rsid w:val="003B5219"/>
    <w:rsid w:val="003B595B"/>
    <w:rsid w:val="003B5D49"/>
    <w:rsid w:val="003B5F21"/>
    <w:rsid w:val="003B63FD"/>
    <w:rsid w:val="003B6472"/>
    <w:rsid w:val="003B6484"/>
    <w:rsid w:val="003B673C"/>
    <w:rsid w:val="003B699C"/>
    <w:rsid w:val="003B72C9"/>
    <w:rsid w:val="003B739C"/>
    <w:rsid w:val="003B78EF"/>
    <w:rsid w:val="003B7925"/>
    <w:rsid w:val="003B794F"/>
    <w:rsid w:val="003B7C59"/>
    <w:rsid w:val="003B7DCD"/>
    <w:rsid w:val="003C022C"/>
    <w:rsid w:val="003C05D3"/>
    <w:rsid w:val="003C199C"/>
    <w:rsid w:val="003C1E91"/>
    <w:rsid w:val="003C2174"/>
    <w:rsid w:val="003C26BD"/>
    <w:rsid w:val="003C2DBD"/>
    <w:rsid w:val="003C2F23"/>
    <w:rsid w:val="003C311B"/>
    <w:rsid w:val="003C3254"/>
    <w:rsid w:val="003C34B2"/>
    <w:rsid w:val="003C3695"/>
    <w:rsid w:val="003C3BB1"/>
    <w:rsid w:val="003C3F84"/>
    <w:rsid w:val="003C5AF5"/>
    <w:rsid w:val="003C5E55"/>
    <w:rsid w:val="003C5FD0"/>
    <w:rsid w:val="003C66C3"/>
    <w:rsid w:val="003C6C7B"/>
    <w:rsid w:val="003C6CC2"/>
    <w:rsid w:val="003C7010"/>
    <w:rsid w:val="003C7186"/>
    <w:rsid w:val="003C7245"/>
    <w:rsid w:val="003C763B"/>
    <w:rsid w:val="003C7753"/>
    <w:rsid w:val="003C7B35"/>
    <w:rsid w:val="003D0361"/>
    <w:rsid w:val="003D0777"/>
    <w:rsid w:val="003D0B48"/>
    <w:rsid w:val="003D1008"/>
    <w:rsid w:val="003D1A4F"/>
    <w:rsid w:val="003D1C12"/>
    <w:rsid w:val="003D2539"/>
    <w:rsid w:val="003D29E8"/>
    <w:rsid w:val="003D2B9B"/>
    <w:rsid w:val="003D2F60"/>
    <w:rsid w:val="003D334C"/>
    <w:rsid w:val="003D3903"/>
    <w:rsid w:val="003D3A76"/>
    <w:rsid w:val="003D3E8D"/>
    <w:rsid w:val="003D4830"/>
    <w:rsid w:val="003D4B63"/>
    <w:rsid w:val="003D4BFF"/>
    <w:rsid w:val="003D4CD6"/>
    <w:rsid w:val="003D4D72"/>
    <w:rsid w:val="003D4FE5"/>
    <w:rsid w:val="003D586B"/>
    <w:rsid w:val="003D599D"/>
    <w:rsid w:val="003D5A5D"/>
    <w:rsid w:val="003D5CD5"/>
    <w:rsid w:val="003D655D"/>
    <w:rsid w:val="003D676C"/>
    <w:rsid w:val="003D6D3A"/>
    <w:rsid w:val="003D6DA5"/>
    <w:rsid w:val="003D756A"/>
    <w:rsid w:val="003D764D"/>
    <w:rsid w:val="003D77A8"/>
    <w:rsid w:val="003D7B6B"/>
    <w:rsid w:val="003E078D"/>
    <w:rsid w:val="003E0DAE"/>
    <w:rsid w:val="003E0DC4"/>
    <w:rsid w:val="003E0EDD"/>
    <w:rsid w:val="003E1002"/>
    <w:rsid w:val="003E1198"/>
    <w:rsid w:val="003E1254"/>
    <w:rsid w:val="003E1AAC"/>
    <w:rsid w:val="003E1C8A"/>
    <w:rsid w:val="003E2366"/>
    <w:rsid w:val="003E2DD4"/>
    <w:rsid w:val="003E3089"/>
    <w:rsid w:val="003E35D1"/>
    <w:rsid w:val="003E384B"/>
    <w:rsid w:val="003E3BF2"/>
    <w:rsid w:val="003E40AD"/>
    <w:rsid w:val="003E47CF"/>
    <w:rsid w:val="003E4880"/>
    <w:rsid w:val="003E4ABD"/>
    <w:rsid w:val="003E514C"/>
    <w:rsid w:val="003E56C9"/>
    <w:rsid w:val="003E5F93"/>
    <w:rsid w:val="003E65E4"/>
    <w:rsid w:val="003E6C3D"/>
    <w:rsid w:val="003E72FE"/>
    <w:rsid w:val="003E75D6"/>
    <w:rsid w:val="003E7623"/>
    <w:rsid w:val="003E7D50"/>
    <w:rsid w:val="003F063B"/>
    <w:rsid w:val="003F0718"/>
    <w:rsid w:val="003F14FB"/>
    <w:rsid w:val="003F1AE5"/>
    <w:rsid w:val="003F1B28"/>
    <w:rsid w:val="003F1D10"/>
    <w:rsid w:val="003F1E76"/>
    <w:rsid w:val="003F2322"/>
    <w:rsid w:val="003F246D"/>
    <w:rsid w:val="003F26D8"/>
    <w:rsid w:val="003F2B2A"/>
    <w:rsid w:val="003F2C43"/>
    <w:rsid w:val="003F2E8E"/>
    <w:rsid w:val="003F343A"/>
    <w:rsid w:val="003F3B3D"/>
    <w:rsid w:val="003F406B"/>
    <w:rsid w:val="003F462A"/>
    <w:rsid w:val="003F4736"/>
    <w:rsid w:val="003F4818"/>
    <w:rsid w:val="003F49C5"/>
    <w:rsid w:val="003F4E5C"/>
    <w:rsid w:val="003F52D8"/>
    <w:rsid w:val="003F5C9D"/>
    <w:rsid w:val="003F5DC2"/>
    <w:rsid w:val="003F6AFF"/>
    <w:rsid w:val="003F6EF8"/>
    <w:rsid w:val="003F7A67"/>
    <w:rsid w:val="003F7B55"/>
    <w:rsid w:val="003F7E49"/>
    <w:rsid w:val="003F7EF7"/>
    <w:rsid w:val="004007B8"/>
    <w:rsid w:val="004009B7"/>
    <w:rsid w:val="00400D59"/>
    <w:rsid w:val="00402ED2"/>
    <w:rsid w:val="00402F1A"/>
    <w:rsid w:val="00403951"/>
    <w:rsid w:val="00403963"/>
    <w:rsid w:val="00403B9E"/>
    <w:rsid w:val="00404BB7"/>
    <w:rsid w:val="00404C16"/>
    <w:rsid w:val="00405119"/>
    <w:rsid w:val="00405E90"/>
    <w:rsid w:val="0040620A"/>
    <w:rsid w:val="0040628C"/>
    <w:rsid w:val="00407130"/>
    <w:rsid w:val="00410192"/>
    <w:rsid w:val="00410765"/>
    <w:rsid w:val="0041165C"/>
    <w:rsid w:val="00411970"/>
    <w:rsid w:val="00411F58"/>
    <w:rsid w:val="00412134"/>
    <w:rsid w:val="0041232F"/>
    <w:rsid w:val="00412607"/>
    <w:rsid w:val="00412E77"/>
    <w:rsid w:val="00413004"/>
    <w:rsid w:val="00413803"/>
    <w:rsid w:val="00414067"/>
    <w:rsid w:val="0041415D"/>
    <w:rsid w:val="00414FC7"/>
    <w:rsid w:val="00415249"/>
    <w:rsid w:val="004157AE"/>
    <w:rsid w:val="00415EDB"/>
    <w:rsid w:val="0041616C"/>
    <w:rsid w:val="0041678B"/>
    <w:rsid w:val="00417006"/>
    <w:rsid w:val="00417589"/>
    <w:rsid w:val="00417A84"/>
    <w:rsid w:val="00417B03"/>
    <w:rsid w:val="00417CC3"/>
    <w:rsid w:val="00417F18"/>
    <w:rsid w:val="0042011B"/>
    <w:rsid w:val="00420599"/>
    <w:rsid w:val="00420CF6"/>
    <w:rsid w:val="0042115D"/>
    <w:rsid w:val="00421498"/>
    <w:rsid w:val="004225E4"/>
    <w:rsid w:val="00422724"/>
    <w:rsid w:val="00422B42"/>
    <w:rsid w:val="00422EA8"/>
    <w:rsid w:val="004237D5"/>
    <w:rsid w:val="0042449D"/>
    <w:rsid w:val="00424DF8"/>
    <w:rsid w:val="00425603"/>
    <w:rsid w:val="004259B1"/>
    <w:rsid w:val="00425AD5"/>
    <w:rsid w:val="00425B9E"/>
    <w:rsid w:val="00426143"/>
    <w:rsid w:val="004261D8"/>
    <w:rsid w:val="00426B03"/>
    <w:rsid w:val="00426B89"/>
    <w:rsid w:val="00427B1A"/>
    <w:rsid w:val="00430185"/>
    <w:rsid w:val="00430612"/>
    <w:rsid w:val="004308D9"/>
    <w:rsid w:val="0043126C"/>
    <w:rsid w:val="00431A3D"/>
    <w:rsid w:val="00431B8F"/>
    <w:rsid w:val="00431D02"/>
    <w:rsid w:val="00431EFB"/>
    <w:rsid w:val="004320B5"/>
    <w:rsid w:val="004324D3"/>
    <w:rsid w:val="0043350F"/>
    <w:rsid w:val="0043355A"/>
    <w:rsid w:val="00433BF9"/>
    <w:rsid w:val="00434F1C"/>
    <w:rsid w:val="004358EC"/>
    <w:rsid w:val="00435F7D"/>
    <w:rsid w:val="00436C0E"/>
    <w:rsid w:val="00437000"/>
    <w:rsid w:val="00437396"/>
    <w:rsid w:val="0043782C"/>
    <w:rsid w:val="00440B5C"/>
    <w:rsid w:val="00440F61"/>
    <w:rsid w:val="0044174C"/>
    <w:rsid w:val="004419F2"/>
    <w:rsid w:val="004420A2"/>
    <w:rsid w:val="004423EE"/>
    <w:rsid w:val="00442AFC"/>
    <w:rsid w:val="00442ED3"/>
    <w:rsid w:val="00442FF2"/>
    <w:rsid w:val="00443FCE"/>
    <w:rsid w:val="004440D7"/>
    <w:rsid w:val="00444138"/>
    <w:rsid w:val="00444458"/>
    <w:rsid w:val="00445203"/>
    <w:rsid w:val="00445428"/>
    <w:rsid w:val="00445627"/>
    <w:rsid w:val="004458E1"/>
    <w:rsid w:val="00446020"/>
    <w:rsid w:val="00446896"/>
    <w:rsid w:val="004476BC"/>
    <w:rsid w:val="00447984"/>
    <w:rsid w:val="00447ACA"/>
    <w:rsid w:val="00447F45"/>
    <w:rsid w:val="0045033B"/>
    <w:rsid w:val="00450592"/>
    <w:rsid w:val="00450B9B"/>
    <w:rsid w:val="00450D58"/>
    <w:rsid w:val="004516F9"/>
    <w:rsid w:val="00451AEB"/>
    <w:rsid w:val="00451F8E"/>
    <w:rsid w:val="00452837"/>
    <w:rsid w:val="00452F2C"/>
    <w:rsid w:val="004530D5"/>
    <w:rsid w:val="00453151"/>
    <w:rsid w:val="00453344"/>
    <w:rsid w:val="00453448"/>
    <w:rsid w:val="00453928"/>
    <w:rsid w:val="00453A30"/>
    <w:rsid w:val="00453B5E"/>
    <w:rsid w:val="00453DE6"/>
    <w:rsid w:val="004548AB"/>
    <w:rsid w:val="00454E03"/>
    <w:rsid w:val="00456C88"/>
    <w:rsid w:val="00456CC6"/>
    <w:rsid w:val="00456D99"/>
    <w:rsid w:val="0045709A"/>
    <w:rsid w:val="00457452"/>
    <w:rsid w:val="00457531"/>
    <w:rsid w:val="004575EA"/>
    <w:rsid w:val="004576B9"/>
    <w:rsid w:val="00457765"/>
    <w:rsid w:val="00457E4A"/>
    <w:rsid w:val="004603FF"/>
    <w:rsid w:val="00460C99"/>
    <w:rsid w:val="00460F93"/>
    <w:rsid w:val="004622C2"/>
    <w:rsid w:val="00462C85"/>
    <w:rsid w:val="00462F42"/>
    <w:rsid w:val="0046309D"/>
    <w:rsid w:val="004639F7"/>
    <w:rsid w:val="00463BCA"/>
    <w:rsid w:val="00463FA1"/>
    <w:rsid w:val="0046481F"/>
    <w:rsid w:val="0046491E"/>
    <w:rsid w:val="00465077"/>
    <w:rsid w:val="004652D6"/>
    <w:rsid w:val="004653DC"/>
    <w:rsid w:val="004659C1"/>
    <w:rsid w:val="00465F38"/>
    <w:rsid w:val="0046600D"/>
    <w:rsid w:val="0046636A"/>
    <w:rsid w:val="00466633"/>
    <w:rsid w:val="00466769"/>
    <w:rsid w:val="00466D99"/>
    <w:rsid w:val="004670B5"/>
    <w:rsid w:val="0046729D"/>
    <w:rsid w:val="0046768B"/>
    <w:rsid w:val="00467DD0"/>
    <w:rsid w:val="00470104"/>
    <w:rsid w:val="004707A8"/>
    <w:rsid w:val="0047088D"/>
    <w:rsid w:val="00470BFE"/>
    <w:rsid w:val="00471193"/>
    <w:rsid w:val="00471730"/>
    <w:rsid w:val="00471E2C"/>
    <w:rsid w:val="00471E79"/>
    <w:rsid w:val="004723D6"/>
    <w:rsid w:val="00472CA7"/>
    <w:rsid w:val="0047304E"/>
    <w:rsid w:val="004733C5"/>
    <w:rsid w:val="00473C23"/>
    <w:rsid w:val="004740AF"/>
    <w:rsid w:val="004748E8"/>
    <w:rsid w:val="004750C8"/>
    <w:rsid w:val="004750E4"/>
    <w:rsid w:val="0047516E"/>
    <w:rsid w:val="00475299"/>
    <w:rsid w:val="00475BDA"/>
    <w:rsid w:val="00475EDA"/>
    <w:rsid w:val="0047657E"/>
    <w:rsid w:val="00476AAD"/>
    <w:rsid w:val="00476ADC"/>
    <w:rsid w:val="004779C4"/>
    <w:rsid w:val="00477BB1"/>
    <w:rsid w:val="00477E70"/>
    <w:rsid w:val="00477F15"/>
    <w:rsid w:val="0048005B"/>
    <w:rsid w:val="004800A0"/>
    <w:rsid w:val="004807A6"/>
    <w:rsid w:val="00480815"/>
    <w:rsid w:val="00481258"/>
    <w:rsid w:val="00481295"/>
    <w:rsid w:val="004813C4"/>
    <w:rsid w:val="004815EC"/>
    <w:rsid w:val="00481676"/>
    <w:rsid w:val="00481D40"/>
    <w:rsid w:val="00481E8B"/>
    <w:rsid w:val="004820E9"/>
    <w:rsid w:val="004824F1"/>
    <w:rsid w:val="00482E89"/>
    <w:rsid w:val="00483127"/>
    <w:rsid w:val="00483829"/>
    <w:rsid w:val="004844FC"/>
    <w:rsid w:val="00484854"/>
    <w:rsid w:val="0048500D"/>
    <w:rsid w:val="00485784"/>
    <w:rsid w:val="00485CC7"/>
    <w:rsid w:val="00485DF1"/>
    <w:rsid w:val="00486134"/>
    <w:rsid w:val="00486AC9"/>
    <w:rsid w:val="00487362"/>
    <w:rsid w:val="00487BA7"/>
    <w:rsid w:val="00490440"/>
    <w:rsid w:val="00490541"/>
    <w:rsid w:val="00490682"/>
    <w:rsid w:val="00490B45"/>
    <w:rsid w:val="00490E64"/>
    <w:rsid w:val="00490EE5"/>
    <w:rsid w:val="00491F00"/>
    <w:rsid w:val="00492291"/>
    <w:rsid w:val="004924E0"/>
    <w:rsid w:val="00493351"/>
    <w:rsid w:val="004935A4"/>
    <w:rsid w:val="004936CA"/>
    <w:rsid w:val="00493904"/>
    <w:rsid w:val="00493ADD"/>
    <w:rsid w:val="00493FEB"/>
    <w:rsid w:val="00495B96"/>
    <w:rsid w:val="00495C52"/>
    <w:rsid w:val="00495EF9"/>
    <w:rsid w:val="00495F90"/>
    <w:rsid w:val="004960D7"/>
    <w:rsid w:val="0049615C"/>
    <w:rsid w:val="00496290"/>
    <w:rsid w:val="004966DE"/>
    <w:rsid w:val="00496CC2"/>
    <w:rsid w:val="00496DED"/>
    <w:rsid w:val="004977D3"/>
    <w:rsid w:val="00497B4D"/>
    <w:rsid w:val="00497DDE"/>
    <w:rsid w:val="00497E39"/>
    <w:rsid w:val="004A07E0"/>
    <w:rsid w:val="004A08B8"/>
    <w:rsid w:val="004A09A3"/>
    <w:rsid w:val="004A1286"/>
    <w:rsid w:val="004A17B2"/>
    <w:rsid w:val="004A18A9"/>
    <w:rsid w:val="004A18F3"/>
    <w:rsid w:val="004A2812"/>
    <w:rsid w:val="004A2B10"/>
    <w:rsid w:val="004A3039"/>
    <w:rsid w:val="004A343D"/>
    <w:rsid w:val="004A3575"/>
    <w:rsid w:val="004A3688"/>
    <w:rsid w:val="004A3ABB"/>
    <w:rsid w:val="004A3EBB"/>
    <w:rsid w:val="004A46C0"/>
    <w:rsid w:val="004A46D5"/>
    <w:rsid w:val="004A4843"/>
    <w:rsid w:val="004A5699"/>
    <w:rsid w:val="004A58A4"/>
    <w:rsid w:val="004A5F1E"/>
    <w:rsid w:val="004A615B"/>
    <w:rsid w:val="004A6331"/>
    <w:rsid w:val="004A65D9"/>
    <w:rsid w:val="004A6765"/>
    <w:rsid w:val="004A67EE"/>
    <w:rsid w:val="004A7781"/>
    <w:rsid w:val="004A7799"/>
    <w:rsid w:val="004A7A49"/>
    <w:rsid w:val="004A7B42"/>
    <w:rsid w:val="004B0215"/>
    <w:rsid w:val="004B07AB"/>
    <w:rsid w:val="004B09E1"/>
    <w:rsid w:val="004B0AC0"/>
    <w:rsid w:val="004B0B31"/>
    <w:rsid w:val="004B0F94"/>
    <w:rsid w:val="004B1692"/>
    <w:rsid w:val="004B1AED"/>
    <w:rsid w:val="004B251B"/>
    <w:rsid w:val="004B280D"/>
    <w:rsid w:val="004B2C1E"/>
    <w:rsid w:val="004B2EB8"/>
    <w:rsid w:val="004B3043"/>
    <w:rsid w:val="004B40CF"/>
    <w:rsid w:val="004B4FBB"/>
    <w:rsid w:val="004B579A"/>
    <w:rsid w:val="004B57C9"/>
    <w:rsid w:val="004B6571"/>
    <w:rsid w:val="004B6C8A"/>
    <w:rsid w:val="004B6D7B"/>
    <w:rsid w:val="004B6DB6"/>
    <w:rsid w:val="004B7302"/>
    <w:rsid w:val="004B7469"/>
    <w:rsid w:val="004B7F29"/>
    <w:rsid w:val="004B7F51"/>
    <w:rsid w:val="004C05BB"/>
    <w:rsid w:val="004C0711"/>
    <w:rsid w:val="004C08F7"/>
    <w:rsid w:val="004C0C48"/>
    <w:rsid w:val="004C0D67"/>
    <w:rsid w:val="004C1064"/>
    <w:rsid w:val="004C14A0"/>
    <w:rsid w:val="004C1968"/>
    <w:rsid w:val="004C1B41"/>
    <w:rsid w:val="004C1F24"/>
    <w:rsid w:val="004C230F"/>
    <w:rsid w:val="004C253F"/>
    <w:rsid w:val="004C2B09"/>
    <w:rsid w:val="004C2FC7"/>
    <w:rsid w:val="004C31E6"/>
    <w:rsid w:val="004C322A"/>
    <w:rsid w:val="004C34B4"/>
    <w:rsid w:val="004C366E"/>
    <w:rsid w:val="004C36A3"/>
    <w:rsid w:val="004C48E8"/>
    <w:rsid w:val="004C4B92"/>
    <w:rsid w:val="004C4CC3"/>
    <w:rsid w:val="004C4D08"/>
    <w:rsid w:val="004C4EE1"/>
    <w:rsid w:val="004C5C59"/>
    <w:rsid w:val="004C5DA5"/>
    <w:rsid w:val="004C622D"/>
    <w:rsid w:val="004C6A57"/>
    <w:rsid w:val="004C77B8"/>
    <w:rsid w:val="004C7955"/>
    <w:rsid w:val="004D0481"/>
    <w:rsid w:val="004D0586"/>
    <w:rsid w:val="004D0E19"/>
    <w:rsid w:val="004D115A"/>
    <w:rsid w:val="004D1AC3"/>
    <w:rsid w:val="004D1C01"/>
    <w:rsid w:val="004D1D67"/>
    <w:rsid w:val="004D254A"/>
    <w:rsid w:val="004D269D"/>
    <w:rsid w:val="004D374F"/>
    <w:rsid w:val="004D38A2"/>
    <w:rsid w:val="004D3E92"/>
    <w:rsid w:val="004D4152"/>
    <w:rsid w:val="004D4E6E"/>
    <w:rsid w:val="004D4FF6"/>
    <w:rsid w:val="004D68E5"/>
    <w:rsid w:val="004D69F5"/>
    <w:rsid w:val="004D6CBE"/>
    <w:rsid w:val="004D7982"/>
    <w:rsid w:val="004D7AF2"/>
    <w:rsid w:val="004D7AFF"/>
    <w:rsid w:val="004D7EFC"/>
    <w:rsid w:val="004E03D9"/>
    <w:rsid w:val="004E0B6C"/>
    <w:rsid w:val="004E0D6B"/>
    <w:rsid w:val="004E1135"/>
    <w:rsid w:val="004E1418"/>
    <w:rsid w:val="004E1694"/>
    <w:rsid w:val="004E1789"/>
    <w:rsid w:val="004E1C6A"/>
    <w:rsid w:val="004E1CE8"/>
    <w:rsid w:val="004E1D00"/>
    <w:rsid w:val="004E26A7"/>
    <w:rsid w:val="004E278F"/>
    <w:rsid w:val="004E2A48"/>
    <w:rsid w:val="004E2AB9"/>
    <w:rsid w:val="004E2D0D"/>
    <w:rsid w:val="004E2FFD"/>
    <w:rsid w:val="004E30D8"/>
    <w:rsid w:val="004E343E"/>
    <w:rsid w:val="004E387E"/>
    <w:rsid w:val="004E41B7"/>
    <w:rsid w:val="004E4736"/>
    <w:rsid w:val="004E4909"/>
    <w:rsid w:val="004E5980"/>
    <w:rsid w:val="004E5B8A"/>
    <w:rsid w:val="004E5D88"/>
    <w:rsid w:val="004E6FCB"/>
    <w:rsid w:val="004E78BE"/>
    <w:rsid w:val="004E7A40"/>
    <w:rsid w:val="004E7BDC"/>
    <w:rsid w:val="004F003E"/>
    <w:rsid w:val="004F0191"/>
    <w:rsid w:val="004F03FA"/>
    <w:rsid w:val="004F0935"/>
    <w:rsid w:val="004F096E"/>
    <w:rsid w:val="004F1797"/>
    <w:rsid w:val="004F193F"/>
    <w:rsid w:val="004F194B"/>
    <w:rsid w:val="004F198A"/>
    <w:rsid w:val="004F1F14"/>
    <w:rsid w:val="004F245E"/>
    <w:rsid w:val="004F2787"/>
    <w:rsid w:val="004F2808"/>
    <w:rsid w:val="004F2A4F"/>
    <w:rsid w:val="004F2DD6"/>
    <w:rsid w:val="004F35ED"/>
    <w:rsid w:val="004F374E"/>
    <w:rsid w:val="004F3866"/>
    <w:rsid w:val="004F427A"/>
    <w:rsid w:val="004F42B3"/>
    <w:rsid w:val="004F4353"/>
    <w:rsid w:val="004F44F5"/>
    <w:rsid w:val="004F49C0"/>
    <w:rsid w:val="004F4B47"/>
    <w:rsid w:val="004F4E75"/>
    <w:rsid w:val="004F52E7"/>
    <w:rsid w:val="004F5354"/>
    <w:rsid w:val="004F5F55"/>
    <w:rsid w:val="004F66AD"/>
    <w:rsid w:val="004F6769"/>
    <w:rsid w:val="004F72B0"/>
    <w:rsid w:val="005005F7"/>
    <w:rsid w:val="005008C2"/>
    <w:rsid w:val="00500F38"/>
    <w:rsid w:val="00501062"/>
    <w:rsid w:val="005010D8"/>
    <w:rsid w:val="00501448"/>
    <w:rsid w:val="005016FE"/>
    <w:rsid w:val="00502371"/>
    <w:rsid w:val="00502D2C"/>
    <w:rsid w:val="005031E3"/>
    <w:rsid w:val="0050341A"/>
    <w:rsid w:val="005036AD"/>
    <w:rsid w:val="00503A08"/>
    <w:rsid w:val="00504A5A"/>
    <w:rsid w:val="00504E68"/>
    <w:rsid w:val="00504F68"/>
    <w:rsid w:val="00504F9C"/>
    <w:rsid w:val="00505280"/>
    <w:rsid w:val="00505302"/>
    <w:rsid w:val="0050534D"/>
    <w:rsid w:val="0050535C"/>
    <w:rsid w:val="00505678"/>
    <w:rsid w:val="00505D83"/>
    <w:rsid w:val="005060CA"/>
    <w:rsid w:val="005061FB"/>
    <w:rsid w:val="005062FA"/>
    <w:rsid w:val="00506329"/>
    <w:rsid w:val="00506CBB"/>
    <w:rsid w:val="00507446"/>
    <w:rsid w:val="0050798E"/>
    <w:rsid w:val="00507F3B"/>
    <w:rsid w:val="00507F97"/>
    <w:rsid w:val="00510243"/>
    <w:rsid w:val="0051086C"/>
    <w:rsid w:val="005110BA"/>
    <w:rsid w:val="0051124C"/>
    <w:rsid w:val="0051168A"/>
    <w:rsid w:val="00512081"/>
    <w:rsid w:val="00512407"/>
    <w:rsid w:val="00512B7E"/>
    <w:rsid w:val="00512C5C"/>
    <w:rsid w:val="00512E02"/>
    <w:rsid w:val="00512FEC"/>
    <w:rsid w:val="005137D2"/>
    <w:rsid w:val="005137F3"/>
    <w:rsid w:val="00514398"/>
    <w:rsid w:val="00514866"/>
    <w:rsid w:val="005148D2"/>
    <w:rsid w:val="00514ED6"/>
    <w:rsid w:val="00515147"/>
    <w:rsid w:val="005152A8"/>
    <w:rsid w:val="00515C1B"/>
    <w:rsid w:val="005163CE"/>
    <w:rsid w:val="00516454"/>
    <w:rsid w:val="0051687A"/>
    <w:rsid w:val="005169AE"/>
    <w:rsid w:val="00516B2D"/>
    <w:rsid w:val="00517501"/>
    <w:rsid w:val="0051755B"/>
    <w:rsid w:val="0051799C"/>
    <w:rsid w:val="005179BF"/>
    <w:rsid w:val="00517D5B"/>
    <w:rsid w:val="0052076A"/>
    <w:rsid w:val="00520833"/>
    <w:rsid w:val="00520F1C"/>
    <w:rsid w:val="005217C7"/>
    <w:rsid w:val="00521C21"/>
    <w:rsid w:val="00521E6F"/>
    <w:rsid w:val="0052209B"/>
    <w:rsid w:val="005220C0"/>
    <w:rsid w:val="005228AA"/>
    <w:rsid w:val="00522C80"/>
    <w:rsid w:val="0052395A"/>
    <w:rsid w:val="00523CE6"/>
    <w:rsid w:val="00523E5C"/>
    <w:rsid w:val="00524913"/>
    <w:rsid w:val="00524A70"/>
    <w:rsid w:val="00524E32"/>
    <w:rsid w:val="005253C4"/>
    <w:rsid w:val="00525CEA"/>
    <w:rsid w:val="00525FAD"/>
    <w:rsid w:val="0052601F"/>
    <w:rsid w:val="00527706"/>
    <w:rsid w:val="00527966"/>
    <w:rsid w:val="00527B45"/>
    <w:rsid w:val="00527D6A"/>
    <w:rsid w:val="0053071E"/>
    <w:rsid w:val="00531C35"/>
    <w:rsid w:val="0053215A"/>
    <w:rsid w:val="0053262D"/>
    <w:rsid w:val="005326A7"/>
    <w:rsid w:val="005327BF"/>
    <w:rsid w:val="005327FA"/>
    <w:rsid w:val="00532950"/>
    <w:rsid w:val="00533326"/>
    <w:rsid w:val="0053454C"/>
    <w:rsid w:val="005345F6"/>
    <w:rsid w:val="00534D91"/>
    <w:rsid w:val="00535626"/>
    <w:rsid w:val="005358A5"/>
    <w:rsid w:val="00535964"/>
    <w:rsid w:val="00535992"/>
    <w:rsid w:val="00535B39"/>
    <w:rsid w:val="00535E3F"/>
    <w:rsid w:val="0053613F"/>
    <w:rsid w:val="00536164"/>
    <w:rsid w:val="00536243"/>
    <w:rsid w:val="0053679A"/>
    <w:rsid w:val="00536DEF"/>
    <w:rsid w:val="00537000"/>
    <w:rsid w:val="0053767A"/>
    <w:rsid w:val="00537BDB"/>
    <w:rsid w:val="005402EF"/>
    <w:rsid w:val="00540CB3"/>
    <w:rsid w:val="00541303"/>
    <w:rsid w:val="00541847"/>
    <w:rsid w:val="00541B25"/>
    <w:rsid w:val="00542464"/>
    <w:rsid w:val="0054272D"/>
    <w:rsid w:val="00543414"/>
    <w:rsid w:val="00543B12"/>
    <w:rsid w:val="00543E2E"/>
    <w:rsid w:val="00544BBC"/>
    <w:rsid w:val="00544D79"/>
    <w:rsid w:val="0054569A"/>
    <w:rsid w:val="00546055"/>
    <w:rsid w:val="005462A7"/>
    <w:rsid w:val="005463D7"/>
    <w:rsid w:val="00546435"/>
    <w:rsid w:val="00546D9C"/>
    <w:rsid w:val="005473AF"/>
    <w:rsid w:val="0054742A"/>
    <w:rsid w:val="00547AE1"/>
    <w:rsid w:val="00550548"/>
    <w:rsid w:val="00550F8F"/>
    <w:rsid w:val="005511C5"/>
    <w:rsid w:val="005512D6"/>
    <w:rsid w:val="00551AD3"/>
    <w:rsid w:val="005524B7"/>
    <w:rsid w:val="00552504"/>
    <w:rsid w:val="00552723"/>
    <w:rsid w:val="00552E79"/>
    <w:rsid w:val="00553890"/>
    <w:rsid w:val="00553A24"/>
    <w:rsid w:val="00553B55"/>
    <w:rsid w:val="00553F0E"/>
    <w:rsid w:val="00554140"/>
    <w:rsid w:val="00554231"/>
    <w:rsid w:val="00554949"/>
    <w:rsid w:val="00554ADE"/>
    <w:rsid w:val="00554B78"/>
    <w:rsid w:val="00554F63"/>
    <w:rsid w:val="00554FD1"/>
    <w:rsid w:val="00555774"/>
    <w:rsid w:val="00555778"/>
    <w:rsid w:val="00555D12"/>
    <w:rsid w:val="005560C5"/>
    <w:rsid w:val="0055617A"/>
    <w:rsid w:val="00556410"/>
    <w:rsid w:val="005566ED"/>
    <w:rsid w:val="005566F0"/>
    <w:rsid w:val="00556A38"/>
    <w:rsid w:val="00556FFE"/>
    <w:rsid w:val="00557B52"/>
    <w:rsid w:val="00557ED0"/>
    <w:rsid w:val="00560015"/>
    <w:rsid w:val="00560E1E"/>
    <w:rsid w:val="00560F83"/>
    <w:rsid w:val="00561842"/>
    <w:rsid w:val="00561915"/>
    <w:rsid w:val="00561BD3"/>
    <w:rsid w:val="00562B8C"/>
    <w:rsid w:val="00563104"/>
    <w:rsid w:val="005637EA"/>
    <w:rsid w:val="00563989"/>
    <w:rsid w:val="0056413B"/>
    <w:rsid w:val="00564384"/>
    <w:rsid w:val="00564BAC"/>
    <w:rsid w:val="00565035"/>
    <w:rsid w:val="005652C0"/>
    <w:rsid w:val="0056555C"/>
    <w:rsid w:val="00565D21"/>
    <w:rsid w:val="00565D72"/>
    <w:rsid w:val="00566100"/>
    <w:rsid w:val="005661A7"/>
    <w:rsid w:val="00566BF4"/>
    <w:rsid w:val="0056788D"/>
    <w:rsid w:val="00567919"/>
    <w:rsid w:val="00567ADD"/>
    <w:rsid w:val="00567C0D"/>
    <w:rsid w:val="00567E5C"/>
    <w:rsid w:val="00570CC8"/>
    <w:rsid w:val="00571E39"/>
    <w:rsid w:val="00571E85"/>
    <w:rsid w:val="00572018"/>
    <w:rsid w:val="0057283F"/>
    <w:rsid w:val="00572BC5"/>
    <w:rsid w:val="00572DBC"/>
    <w:rsid w:val="00572E60"/>
    <w:rsid w:val="00572EF1"/>
    <w:rsid w:val="0057329D"/>
    <w:rsid w:val="005737B6"/>
    <w:rsid w:val="00573D36"/>
    <w:rsid w:val="00573EF4"/>
    <w:rsid w:val="00573F64"/>
    <w:rsid w:val="0057403C"/>
    <w:rsid w:val="00574149"/>
    <w:rsid w:val="00574198"/>
    <w:rsid w:val="00574738"/>
    <w:rsid w:val="005747AC"/>
    <w:rsid w:val="00574FD5"/>
    <w:rsid w:val="0057598C"/>
    <w:rsid w:val="00575E04"/>
    <w:rsid w:val="005760D5"/>
    <w:rsid w:val="0057622C"/>
    <w:rsid w:val="0057717C"/>
    <w:rsid w:val="00580A49"/>
    <w:rsid w:val="00580D88"/>
    <w:rsid w:val="005811B6"/>
    <w:rsid w:val="005812C5"/>
    <w:rsid w:val="005815E2"/>
    <w:rsid w:val="005816DB"/>
    <w:rsid w:val="0058258C"/>
    <w:rsid w:val="005825B8"/>
    <w:rsid w:val="00582D4F"/>
    <w:rsid w:val="00582EEE"/>
    <w:rsid w:val="00583461"/>
    <w:rsid w:val="00584626"/>
    <w:rsid w:val="0058480D"/>
    <w:rsid w:val="00584BCB"/>
    <w:rsid w:val="00585138"/>
    <w:rsid w:val="00585841"/>
    <w:rsid w:val="00585BD6"/>
    <w:rsid w:val="0058686B"/>
    <w:rsid w:val="00586CD6"/>
    <w:rsid w:val="00586FF1"/>
    <w:rsid w:val="0058711D"/>
    <w:rsid w:val="005876A9"/>
    <w:rsid w:val="00587934"/>
    <w:rsid w:val="005902C8"/>
    <w:rsid w:val="00590789"/>
    <w:rsid w:val="00590B3A"/>
    <w:rsid w:val="005911DB"/>
    <w:rsid w:val="005916E9"/>
    <w:rsid w:val="00591931"/>
    <w:rsid w:val="00591C19"/>
    <w:rsid w:val="00591DD1"/>
    <w:rsid w:val="00591EC0"/>
    <w:rsid w:val="00592155"/>
    <w:rsid w:val="0059336E"/>
    <w:rsid w:val="005933EB"/>
    <w:rsid w:val="00593548"/>
    <w:rsid w:val="005937DE"/>
    <w:rsid w:val="005938AB"/>
    <w:rsid w:val="00593CDC"/>
    <w:rsid w:val="005943BC"/>
    <w:rsid w:val="005945A7"/>
    <w:rsid w:val="0059517A"/>
    <w:rsid w:val="005951C2"/>
    <w:rsid w:val="00595521"/>
    <w:rsid w:val="00595CCF"/>
    <w:rsid w:val="00595D51"/>
    <w:rsid w:val="00596349"/>
    <w:rsid w:val="005969B6"/>
    <w:rsid w:val="00597068"/>
    <w:rsid w:val="00597500"/>
    <w:rsid w:val="00597E42"/>
    <w:rsid w:val="005A0118"/>
    <w:rsid w:val="005A0255"/>
    <w:rsid w:val="005A08BB"/>
    <w:rsid w:val="005A0AA0"/>
    <w:rsid w:val="005A0AB7"/>
    <w:rsid w:val="005A0D78"/>
    <w:rsid w:val="005A0F7B"/>
    <w:rsid w:val="005A0FD5"/>
    <w:rsid w:val="005A1D9C"/>
    <w:rsid w:val="005A1E76"/>
    <w:rsid w:val="005A1E94"/>
    <w:rsid w:val="005A21B1"/>
    <w:rsid w:val="005A2203"/>
    <w:rsid w:val="005A2C85"/>
    <w:rsid w:val="005A2F91"/>
    <w:rsid w:val="005A3425"/>
    <w:rsid w:val="005A3A91"/>
    <w:rsid w:val="005A3B94"/>
    <w:rsid w:val="005A3C6B"/>
    <w:rsid w:val="005A3D6D"/>
    <w:rsid w:val="005A3D8D"/>
    <w:rsid w:val="005A3F76"/>
    <w:rsid w:val="005A47AA"/>
    <w:rsid w:val="005A4F02"/>
    <w:rsid w:val="005A50D3"/>
    <w:rsid w:val="005A5122"/>
    <w:rsid w:val="005A5178"/>
    <w:rsid w:val="005A5FF9"/>
    <w:rsid w:val="005A6165"/>
    <w:rsid w:val="005A73F8"/>
    <w:rsid w:val="005A7AE2"/>
    <w:rsid w:val="005B014F"/>
    <w:rsid w:val="005B038C"/>
    <w:rsid w:val="005B04C6"/>
    <w:rsid w:val="005B066E"/>
    <w:rsid w:val="005B085E"/>
    <w:rsid w:val="005B0AB5"/>
    <w:rsid w:val="005B0D0B"/>
    <w:rsid w:val="005B0D35"/>
    <w:rsid w:val="005B1659"/>
    <w:rsid w:val="005B1681"/>
    <w:rsid w:val="005B1FB3"/>
    <w:rsid w:val="005B243C"/>
    <w:rsid w:val="005B2AEA"/>
    <w:rsid w:val="005B32A3"/>
    <w:rsid w:val="005B3F56"/>
    <w:rsid w:val="005B4FB6"/>
    <w:rsid w:val="005B5197"/>
    <w:rsid w:val="005B5E53"/>
    <w:rsid w:val="005B5F76"/>
    <w:rsid w:val="005B6300"/>
    <w:rsid w:val="005B67B3"/>
    <w:rsid w:val="005B7BCB"/>
    <w:rsid w:val="005C00DA"/>
    <w:rsid w:val="005C06A3"/>
    <w:rsid w:val="005C06A9"/>
    <w:rsid w:val="005C0834"/>
    <w:rsid w:val="005C0F25"/>
    <w:rsid w:val="005C0F91"/>
    <w:rsid w:val="005C0FA3"/>
    <w:rsid w:val="005C1004"/>
    <w:rsid w:val="005C100D"/>
    <w:rsid w:val="005C1410"/>
    <w:rsid w:val="005C16B0"/>
    <w:rsid w:val="005C185C"/>
    <w:rsid w:val="005C2192"/>
    <w:rsid w:val="005C2401"/>
    <w:rsid w:val="005C2665"/>
    <w:rsid w:val="005C26F7"/>
    <w:rsid w:val="005C2B5A"/>
    <w:rsid w:val="005C3241"/>
    <w:rsid w:val="005C3747"/>
    <w:rsid w:val="005C386B"/>
    <w:rsid w:val="005C3C62"/>
    <w:rsid w:val="005C3F79"/>
    <w:rsid w:val="005C40C4"/>
    <w:rsid w:val="005C434D"/>
    <w:rsid w:val="005C44C7"/>
    <w:rsid w:val="005C46DD"/>
    <w:rsid w:val="005C485A"/>
    <w:rsid w:val="005C48EA"/>
    <w:rsid w:val="005C4D71"/>
    <w:rsid w:val="005C5B3B"/>
    <w:rsid w:val="005C5C8B"/>
    <w:rsid w:val="005C60D5"/>
    <w:rsid w:val="005C65F6"/>
    <w:rsid w:val="005C6EAD"/>
    <w:rsid w:val="005C6ED1"/>
    <w:rsid w:val="005C7355"/>
    <w:rsid w:val="005C76D9"/>
    <w:rsid w:val="005C7FE6"/>
    <w:rsid w:val="005D0143"/>
    <w:rsid w:val="005D032C"/>
    <w:rsid w:val="005D0422"/>
    <w:rsid w:val="005D047E"/>
    <w:rsid w:val="005D062C"/>
    <w:rsid w:val="005D078E"/>
    <w:rsid w:val="005D090C"/>
    <w:rsid w:val="005D0D81"/>
    <w:rsid w:val="005D0F20"/>
    <w:rsid w:val="005D0F39"/>
    <w:rsid w:val="005D152C"/>
    <w:rsid w:val="005D15C6"/>
    <w:rsid w:val="005D170A"/>
    <w:rsid w:val="005D17E5"/>
    <w:rsid w:val="005D1A38"/>
    <w:rsid w:val="005D26F5"/>
    <w:rsid w:val="005D31AB"/>
    <w:rsid w:val="005D31E0"/>
    <w:rsid w:val="005D3586"/>
    <w:rsid w:val="005D377A"/>
    <w:rsid w:val="005D43BB"/>
    <w:rsid w:val="005D4694"/>
    <w:rsid w:val="005D469F"/>
    <w:rsid w:val="005D4976"/>
    <w:rsid w:val="005D497C"/>
    <w:rsid w:val="005D4B6A"/>
    <w:rsid w:val="005D61C4"/>
    <w:rsid w:val="005D66E8"/>
    <w:rsid w:val="005D6C03"/>
    <w:rsid w:val="005D6DCB"/>
    <w:rsid w:val="005D6F07"/>
    <w:rsid w:val="005D7D6F"/>
    <w:rsid w:val="005E046C"/>
    <w:rsid w:val="005E0A83"/>
    <w:rsid w:val="005E0D2F"/>
    <w:rsid w:val="005E0FDA"/>
    <w:rsid w:val="005E1147"/>
    <w:rsid w:val="005E1C86"/>
    <w:rsid w:val="005E2579"/>
    <w:rsid w:val="005E284C"/>
    <w:rsid w:val="005E2BD3"/>
    <w:rsid w:val="005E305F"/>
    <w:rsid w:val="005E3076"/>
    <w:rsid w:val="005E30FA"/>
    <w:rsid w:val="005E331C"/>
    <w:rsid w:val="005E33BC"/>
    <w:rsid w:val="005E36E8"/>
    <w:rsid w:val="005E39C1"/>
    <w:rsid w:val="005E44D6"/>
    <w:rsid w:val="005E457A"/>
    <w:rsid w:val="005E4967"/>
    <w:rsid w:val="005E4AF2"/>
    <w:rsid w:val="005E520C"/>
    <w:rsid w:val="005E5BE0"/>
    <w:rsid w:val="005E62EA"/>
    <w:rsid w:val="005E69BE"/>
    <w:rsid w:val="005E773E"/>
    <w:rsid w:val="005E7760"/>
    <w:rsid w:val="005E7D28"/>
    <w:rsid w:val="005E7EA8"/>
    <w:rsid w:val="005F00BC"/>
    <w:rsid w:val="005F1431"/>
    <w:rsid w:val="005F14D2"/>
    <w:rsid w:val="005F1AA1"/>
    <w:rsid w:val="005F1C71"/>
    <w:rsid w:val="005F2432"/>
    <w:rsid w:val="005F2512"/>
    <w:rsid w:val="005F26E5"/>
    <w:rsid w:val="005F2831"/>
    <w:rsid w:val="005F369C"/>
    <w:rsid w:val="005F3E1B"/>
    <w:rsid w:val="005F4425"/>
    <w:rsid w:val="005F4580"/>
    <w:rsid w:val="005F4B07"/>
    <w:rsid w:val="005F4BE2"/>
    <w:rsid w:val="005F5542"/>
    <w:rsid w:val="005F6032"/>
    <w:rsid w:val="005F74BB"/>
    <w:rsid w:val="005F76FD"/>
    <w:rsid w:val="005F7835"/>
    <w:rsid w:val="005F7880"/>
    <w:rsid w:val="005F79EC"/>
    <w:rsid w:val="005F7A65"/>
    <w:rsid w:val="0060098B"/>
    <w:rsid w:val="00600DD2"/>
    <w:rsid w:val="00600E82"/>
    <w:rsid w:val="0060135A"/>
    <w:rsid w:val="00601B0A"/>
    <w:rsid w:val="00601D7E"/>
    <w:rsid w:val="00602892"/>
    <w:rsid w:val="0060296E"/>
    <w:rsid w:val="00602FCA"/>
    <w:rsid w:val="00603340"/>
    <w:rsid w:val="00603383"/>
    <w:rsid w:val="00603FA8"/>
    <w:rsid w:val="0060462E"/>
    <w:rsid w:val="006047A8"/>
    <w:rsid w:val="00604ABA"/>
    <w:rsid w:val="00604AC2"/>
    <w:rsid w:val="00605092"/>
    <w:rsid w:val="0060563E"/>
    <w:rsid w:val="006067AE"/>
    <w:rsid w:val="006067BC"/>
    <w:rsid w:val="00606B31"/>
    <w:rsid w:val="00606E87"/>
    <w:rsid w:val="00606FD4"/>
    <w:rsid w:val="0060776F"/>
    <w:rsid w:val="006078DD"/>
    <w:rsid w:val="00607C18"/>
    <w:rsid w:val="00607CFA"/>
    <w:rsid w:val="00610031"/>
    <w:rsid w:val="0061005C"/>
    <w:rsid w:val="00610087"/>
    <w:rsid w:val="00610373"/>
    <w:rsid w:val="006104DC"/>
    <w:rsid w:val="00610F67"/>
    <w:rsid w:val="00610F84"/>
    <w:rsid w:val="00611801"/>
    <w:rsid w:val="00611C38"/>
    <w:rsid w:val="00611E6B"/>
    <w:rsid w:val="00611FC1"/>
    <w:rsid w:val="00611FE4"/>
    <w:rsid w:val="00612084"/>
    <w:rsid w:val="006122DB"/>
    <w:rsid w:val="00612871"/>
    <w:rsid w:val="00612FD0"/>
    <w:rsid w:val="00613078"/>
    <w:rsid w:val="00613894"/>
    <w:rsid w:val="0061394C"/>
    <w:rsid w:val="00614045"/>
    <w:rsid w:val="00614080"/>
    <w:rsid w:val="006142E1"/>
    <w:rsid w:val="006146E0"/>
    <w:rsid w:val="00614854"/>
    <w:rsid w:val="00614976"/>
    <w:rsid w:val="00615232"/>
    <w:rsid w:val="00615243"/>
    <w:rsid w:val="0061585A"/>
    <w:rsid w:val="00615B36"/>
    <w:rsid w:val="00615CC2"/>
    <w:rsid w:val="00615D82"/>
    <w:rsid w:val="00615E98"/>
    <w:rsid w:val="00616062"/>
    <w:rsid w:val="0061626B"/>
    <w:rsid w:val="006163AE"/>
    <w:rsid w:val="0061671B"/>
    <w:rsid w:val="006168BF"/>
    <w:rsid w:val="00616C96"/>
    <w:rsid w:val="00616DC3"/>
    <w:rsid w:val="00616FF9"/>
    <w:rsid w:val="006172A7"/>
    <w:rsid w:val="0061783E"/>
    <w:rsid w:val="00617846"/>
    <w:rsid w:val="00617A8E"/>
    <w:rsid w:val="00617D5B"/>
    <w:rsid w:val="0062083E"/>
    <w:rsid w:val="00620E4D"/>
    <w:rsid w:val="00620EC6"/>
    <w:rsid w:val="0062140F"/>
    <w:rsid w:val="006219AA"/>
    <w:rsid w:val="00621A86"/>
    <w:rsid w:val="00621EF1"/>
    <w:rsid w:val="00622BC4"/>
    <w:rsid w:val="00623271"/>
    <w:rsid w:val="006233E7"/>
    <w:rsid w:val="0062356B"/>
    <w:rsid w:val="00623CCF"/>
    <w:rsid w:val="00624966"/>
    <w:rsid w:val="00624A49"/>
    <w:rsid w:val="00624EB2"/>
    <w:rsid w:val="00625558"/>
    <w:rsid w:val="00625CDB"/>
    <w:rsid w:val="006266E9"/>
    <w:rsid w:val="00627408"/>
    <w:rsid w:val="00627487"/>
    <w:rsid w:val="006277B5"/>
    <w:rsid w:val="00627E35"/>
    <w:rsid w:val="00627F56"/>
    <w:rsid w:val="00630311"/>
    <w:rsid w:val="00631F8D"/>
    <w:rsid w:val="00632D5D"/>
    <w:rsid w:val="0063317D"/>
    <w:rsid w:val="0063342F"/>
    <w:rsid w:val="006336B4"/>
    <w:rsid w:val="00633887"/>
    <w:rsid w:val="006338EB"/>
    <w:rsid w:val="00633BC5"/>
    <w:rsid w:val="00634288"/>
    <w:rsid w:val="00634D22"/>
    <w:rsid w:val="00634F05"/>
    <w:rsid w:val="00634F6E"/>
    <w:rsid w:val="00635629"/>
    <w:rsid w:val="00635FEC"/>
    <w:rsid w:val="00636367"/>
    <w:rsid w:val="00636518"/>
    <w:rsid w:val="006365D2"/>
    <w:rsid w:val="00636D3A"/>
    <w:rsid w:val="00637057"/>
    <w:rsid w:val="0063713C"/>
    <w:rsid w:val="0063794E"/>
    <w:rsid w:val="00637E57"/>
    <w:rsid w:val="0064045C"/>
    <w:rsid w:val="0064073E"/>
    <w:rsid w:val="006412DF"/>
    <w:rsid w:val="00641531"/>
    <w:rsid w:val="006416CC"/>
    <w:rsid w:val="00641A9C"/>
    <w:rsid w:val="0064216D"/>
    <w:rsid w:val="00642EA4"/>
    <w:rsid w:val="006436F9"/>
    <w:rsid w:val="00643FC3"/>
    <w:rsid w:val="00644121"/>
    <w:rsid w:val="00644550"/>
    <w:rsid w:val="006446B1"/>
    <w:rsid w:val="00644855"/>
    <w:rsid w:val="00644D92"/>
    <w:rsid w:val="00644EB9"/>
    <w:rsid w:val="00645936"/>
    <w:rsid w:val="00645961"/>
    <w:rsid w:val="00646057"/>
    <w:rsid w:val="006460BB"/>
    <w:rsid w:val="006466A2"/>
    <w:rsid w:val="006466E2"/>
    <w:rsid w:val="0064705C"/>
    <w:rsid w:val="00647166"/>
    <w:rsid w:val="006471F4"/>
    <w:rsid w:val="006472B2"/>
    <w:rsid w:val="00647510"/>
    <w:rsid w:val="00647571"/>
    <w:rsid w:val="00647AF6"/>
    <w:rsid w:val="00647D55"/>
    <w:rsid w:val="006500D0"/>
    <w:rsid w:val="006503EE"/>
    <w:rsid w:val="00650468"/>
    <w:rsid w:val="00650514"/>
    <w:rsid w:val="0065056F"/>
    <w:rsid w:val="00650DD3"/>
    <w:rsid w:val="0065150B"/>
    <w:rsid w:val="00652C9B"/>
    <w:rsid w:val="00652E50"/>
    <w:rsid w:val="006532B4"/>
    <w:rsid w:val="006532DD"/>
    <w:rsid w:val="0065368C"/>
    <w:rsid w:val="00653B86"/>
    <w:rsid w:val="0065446B"/>
    <w:rsid w:val="00654672"/>
    <w:rsid w:val="00654EBF"/>
    <w:rsid w:val="00654F3E"/>
    <w:rsid w:val="00654F75"/>
    <w:rsid w:val="006564D6"/>
    <w:rsid w:val="00657AAF"/>
    <w:rsid w:val="00657D26"/>
    <w:rsid w:val="00660322"/>
    <w:rsid w:val="00660475"/>
    <w:rsid w:val="00660858"/>
    <w:rsid w:val="006617AE"/>
    <w:rsid w:val="00662716"/>
    <w:rsid w:val="00662BD7"/>
    <w:rsid w:val="00662DCD"/>
    <w:rsid w:val="00662E64"/>
    <w:rsid w:val="006632FE"/>
    <w:rsid w:val="006635D6"/>
    <w:rsid w:val="00663CC2"/>
    <w:rsid w:val="0066410A"/>
    <w:rsid w:val="006642CF"/>
    <w:rsid w:val="006647D1"/>
    <w:rsid w:val="00665203"/>
    <w:rsid w:val="006655C7"/>
    <w:rsid w:val="00665780"/>
    <w:rsid w:val="00665897"/>
    <w:rsid w:val="00665B23"/>
    <w:rsid w:val="006660CE"/>
    <w:rsid w:val="006661C8"/>
    <w:rsid w:val="0066654B"/>
    <w:rsid w:val="0066662F"/>
    <w:rsid w:val="00666925"/>
    <w:rsid w:val="00666BE2"/>
    <w:rsid w:val="00666E7D"/>
    <w:rsid w:val="006670E9"/>
    <w:rsid w:val="00667123"/>
    <w:rsid w:val="0066725A"/>
    <w:rsid w:val="00667547"/>
    <w:rsid w:val="00667B43"/>
    <w:rsid w:val="00667E0A"/>
    <w:rsid w:val="00670855"/>
    <w:rsid w:val="006718A9"/>
    <w:rsid w:val="00671CDF"/>
    <w:rsid w:val="00671FEC"/>
    <w:rsid w:val="006720A1"/>
    <w:rsid w:val="0067232C"/>
    <w:rsid w:val="006725EF"/>
    <w:rsid w:val="0067324E"/>
    <w:rsid w:val="006736B1"/>
    <w:rsid w:val="00673911"/>
    <w:rsid w:val="00673995"/>
    <w:rsid w:val="00673DC3"/>
    <w:rsid w:val="00673EFC"/>
    <w:rsid w:val="00673F00"/>
    <w:rsid w:val="00674ADD"/>
    <w:rsid w:val="00674F33"/>
    <w:rsid w:val="0067514E"/>
    <w:rsid w:val="0067517A"/>
    <w:rsid w:val="00675303"/>
    <w:rsid w:val="006759D6"/>
    <w:rsid w:val="00675B0A"/>
    <w:rsid w:val="00675FB2"/>
    <w:rsid w:val="006761C5"/>
    <w:rsid w:val="00676B12"/>
    <w:rsid w:val="00676F8E"/>
    <w:rsid w:val="00677200"/>
    <w:rsid w:val="006774CD"/>
    <w:rsid w:val="00677D8B"/>
    <w:rsid w:val="0068048D"/>
    <w:rsid w:val="006804FD"/>
    <w:rsid w:val="00680571"/>
    <w:rsid w:val="0068098D"/>
    <w:rsid w:val="00680D91"/>
    <w:rsid w:val="00681517"/>
    <w:rsid w:val="00681B5D"/>
    <w:rsid w:val="0068207A"/>
    <w:rsid w:val="00682353"/>
    <w:rsid w:val="00682852"/>
    <w:rsid w:val="00682A24"/>
    <w:rsid w:val="00682A93"/>
    <w:rsid w:val="00682CCD"/>
    <w:rsid w:val="00682DDF"/>
    <w:rsid w:val="0068399C"/>
    <w:rsid w:val="00683BA5"/>
    <w:rsid w:val="00683C67"/>
    <w:rsid w:val="00683D9A"/>
    <w:rsid w:val="00684658"/>
    <w:rsid w:val="00684828"/>
    <w:rsid w:val="006851BB"/>
    <w:rsid w:val="00685E01"/>
    <w:rsid w:val="00686114"/>
    <w:rsid w:val="0068627F"/>
    <w:rsid w:val="00686290"/>
    <w:rsid w:val="00686542"/>
    <w:rsid w:val="0068667F"/>
    <w:rsid w:val="006866C9"/>
    <w:rsid w:val="00686D60"/>
    <w:rsid w:val="00687689"/>
    <w:rsid w:val="00687714"/>
    <w:rsid w:val="00690022"/>
    <w:rsid w:val="00690308"/>
    <w:rsid w:val="00690402"/>
    <w:rsid w:val="0069063E"/>
    <w:rsid w:val="00690E4F"/>
    <w:rsid w:val="00691286"/>
    <w:rsid w:val="006914E3"/>
    <w:rsid w:val="00691612"/>
    <w:rsid w:val="00691A1D"/>
    <w:rsid w:val="00691CB0"/>
    <w:rsid w:val="00691D85"/>
    <w:rsid w:val="006922EC"/>
    <w:rsid w:val="0069283C"/>
    <w:rsid w:val="00692AB3"/>
    <w:rsid w:val="00692BE7"/>
    <w:rsid w:val="006942D8"/>
    <w:rsid w:val="006946B2"/>
    <w:rsid w:val="006949C6"/>
    <w:rsid w:val="00694AEB"/>
    <w:rsid w:val="00694BD0"/>
    <w:rsid w:val="00694F68"/>
    <w:rsid w:val="00694F95"/>
    <w:rsid w:val="006959AA"/>
    <w:rsid w:val="00696160"/>
    <w:rsid w:val="0069628C"/>
    <w:rsid w:val="0069698E"/>
    <w:rsid w:val="00696C52"/>
    <w:rsid w:val="006974BF"/>
    <w:rsid w:val="00697752"/>
    <w:rsid w:val="006A01C3"/>
    <w:rsid w:val="006A03B9"/>
    <w:rsid w:val="006A111D"/>
    <w:rsid w:val="006A1902"/>
    <w:rsid w:val="006A2AC7"/>
    <w:rsid w:val="006A2EEE"/>
    <w:rsid w:val="006A395A"/>
    <w:rsid w:val="006A3E33"/>
    <w:rsid w:val="006A4004"/>
    <w:rsid w:val="006A416B"/>
    <w:rsid w:val="006A4195"/>
    <w:rsid w:val="006A41DF"/>
    <w:rsid w:val="006A41E8"/>
    <w:rsid w:val="006A44B4"/>
    <w:rsid w:val="006A465B"/>
    <w:rsid w:val="006A4833"/>
    <w:rsid w:val="006A4B2D"/>
    <w:rsid w:val="006A4C55"/>
    <w:rsid w:val="006A4CBC"/>
    <w:rsid w:val="006A4DAF"/>
    <w:rsid w:val="006A51AD"/>
    <w:rsid w:val="006A5360"/>
    <w:rsid w:val="006A53AA"/>
    <w:rsid w:val="006A58D9"/>
    <w:rsid w:val="006A5CFE"/>
    <w:rsid w:val="006A5DD1"/>
    <w:rsid w:val="006A5E48"/>
    <w:rsid w:val="006A6197"/>
    <w:rsid w:val="006A6E89"/>
    <w:rsid w:val="006A7518"/>
    <w:rsid w:val="006A7B5E"/>
    <w:rsid w:val="006A7BBD"/>
    <w:rsid w:val="006B0E7D"/>
    <w:rsid w:val="006B175E"/>
    <w:rsid w:val="006B1B41"/>
    <w:rsid w:val="006B1CB7"/>
    <w:rsid w:val="006B2171"/>
    <w:rsid w:val="006B263F"/>
    <w:rsid w:val="006B2D59"/>
    <w:rsid w:val="006B32C3"/>
    <w:rsid w:val="006B3613"/>
    <w:rsid w:val="006B3622"/>
    <w:rsid w:val="006B3F12"/>
    <w:rsid w:val="006B43E6"/>
    <w:rsid w:val="006B4B2B"/>
    <w:rsid w:val="006B4CB8"/>
    <w:rsid w:val="006B5064"/>
    <w:rsid w:val="006B54E0"/>
    <w:rsid w:val="006B586A"/>
    <w:rsid w:val="006B76BB"/>
    <w:rsid w:val="006B780E"/>
    <w:rsid w:val="006B7D68"/>
    <w:rsid w:val="006C0470"/>
    <w:rsid w:val="006C050B"/>
    <w:rsid w:val="006C14A5"/>
    <w:rsid w:val="006C14D4"/>
    <w:rsid w:val="006C1A0C"/>
    <w:rsid w:val="006C1E2F"/>
    <w:rsid w:val="006C1F45"/>
    <w:rsid w:val="006C1F63"/>
    <w:rsid w:val="006C20F0"/>
    <w:rsid w:val="006C24FC"/>
    <w:rsid w:val="006C26AE"/>
    <w:rsid w:val="006C2790"/>
    <w:rsid w:val="006C30DC"/>
    <w:rsid w:val="006C3241"/>
    <w:rsid w:val="006C381B"/>
    <w:rsid w:val="006C3BA1"/>
    <w:rsid w:val="006C3D19"/>
    <w:rsid w:val="006C3FD7"/>
    <w:rsid w:val="006C41D8"/>
    <w:rsid w:val="006C576B"/>
    <w:rsid w:val="006C6525"/>
    <w:rsid w:val="006C6680"/>
    <w:rsid w:val="006C6F97"/>
    <w:rsid w:val="006C740A"/>
    <w:rsid w:val="006D099D"/>
    <w:rsid w:val="006D0C5A"/>
    <w:rsid w:val="006D0C62"/>
    <w:rsid w:val="006D143F"/>
    <w:rsid w:val="006D18F0"/>
    <w:rsid w:val="006D1C86"/>
    <w:rsid w:val="006D1CE0"/>
    <w:rsid w:val="006D20ED"/>
    <w:rsid w:val="006D238D"/>
    <w:rsid w:val="006D263C"/>
    <w:rsid w:val="006D2CD8"/>
    <w:rsid w:val="006D373D"/>
    <w:rsid w:val="006D3826"/>
    <w:rsid w:val="006D3BB3"/>
    <w:rsid w:val="006D3D99"/>
    <w:rsid w:val="006D3F3B"/>
    <w:rsid w:val="006D4185"/>
    <w:rsid w:val="006D4263"/>
    <w:rsid w:val="006D4318"/>
    <w:rsid w:val="006D462E"/>
    <w:rsid w:val="006D46F7"/>
    <w:rsid w:val="006D499A"/>
    <w:rsid w:val="006D4BD8"/>
    <w:rsid w:val="006D4CD8"/>
    <w:rsid w:val="006D5104"/>
    <w:rsid w:val="006D52B1"/>
    <w:rsid w:val="006D55B1"/>
    <w:rsid w:val="006D59D3"/>
    <w:rsid w:val="006D6048"/>
    <w:rsid w:val="006D6163"/>
    <w:rsid w:val="006D73CC"/>
    <w:rsid w:val="006D7814"/>
    <w:rsid w:val="006D791B"/>
    <w:rsid w:val="006E0076"/>
    <w:rsid w:val="006E0697"/>
    <w:rsid w:val="006E08AB"/>
    <w:rsid w:val="006E188C"/>
    <w:rsid w:val="006E1B33"/>
    <w:rsid w:val="006E1C5E"/>
    <w:rsid w:val="006E1CA8"/>
    <w:rsid w:val="006E2935"/>
    <w:rsid w:val="006E2A49"/>
    <w:rsid w:val="006E2FBB"/>
    <w:rsid w:val="006E334F"/>
    <w:rsid w:val="006E35AC"/>
    <w:rsid w:val="006E37B6"/>
    <w:rsid w:val="006E3801"/>
    <w:rsid w:val="006E3E86"/>
    <w:rsid w:val="006E412C"/>
    <w:rsid w:val="006E4823"/>
    <w:rsid w:val="006E4A1A"/>
    <w:rsid w:val="006E4AAF"/>
    <w:rsid w:val="006E4CDF"/>
    <w:rsid w:val="006E4EC5"/>
    <w:rsid w:val="006E556D"/>
    <w:rsid w:val="006E6F9F"/>
    <w:rsid w:val="006E7191"/>
    <w:rsid w:val="006E71FD"/>
    <w:rsid w:val="006E740E"/>
    <w:rsid w:val="006E75D0"/>
    <w:rsid w:val="006E78B1"/>
    <w:rsid w:val="006E7D6E"/>
    <w:rsid w:val="006F0048"/>
    <w:rsid w:val="006F0707"/>
    <w:rsid w:val="006F0C8A"/>
    <w:rsid w:val="006F0CCD"/>
    <w:rsid w:val="006F123A"/>
    <w:rsid w:val="006F140B"/>
    <w:rsid w:val="006F18B3"/>
    <w:rsid w:val="006F193B"/>
    <w:rsid w:val="006F1C49"/>
    <w:rsid w:val="006F1D16"/>
    <w:rsid w:val="006F2006"/>
    <w:rsid w:val="006F298A"/>
    <w:rsid w:val="006F2E58"/>
    <w:rsid w:val="006F2F03"/>
    <w:rsid w:val="006F384F"/>
    <w:rsid w:val="006F3C3E"/>
    <w:rsid w:val="006F3D7C"/>
    <w:rsid w:val="006F434F"/>
    <w:rsid w:val="006F4676"/>
    <w:rsid w:val="006F4815"/>
    <w:rsid w:val="006F49ED"/>
    <w:rsid w:val="006F4B08"/>
    <w:rsid w:val="006F5217"/>
    <w:rsid w:val="006F5C6B"/>
    <w:rsid w:val="006F619E"/>
    <w:rsid w:val="006F6677"/>
    <w:rsid w:val="006F678F"/>
    <w:rsid w:val="006F682E"/>
    <w:rsid w:val="006F6840"/>
    <w:rsid w:val="006F7341"/>
    <w:rsid w:val="006F7490"/>
    <w:rsid w:val="006F75F5"/>
    <w:rsid w:val="006F790C"/>
    <w:rsid w:val="007009E7"/>
    <w:rsid w:val="00701006"/>
    <w:rsid w:val="00701338"/>
    <w:rsid w:val="00701FFB"/>
    <w:rsid w:val="00702040"/>
    <w:rsid w:val="0070222F"/>
    <w:rsid w:val="0070262C"/>
    <w:rsid w:val="00702962"/>
    <w:rsid w:val="00702A99"/>
    <w:rsid w:val="00702AEA"/>
    <w:rsid w:val="00702C99"/>
    <w:rsid w:val="00703015"/>
    <w:rsid w:val="007035D6"/>
    <w:rsid w:val="00703A1F"/>
    <w:rsid w:val="00703F66"/>
    <w:rsid w:val="00704695"/>
    <w:rsid w:val="007048F7"/>
    <w:rsid w:val="00704FE4"/>
    <w:rsid w:val="007055BA"/>
    <w:rsid w:val="007056A2"/>
    <w:rsid w:val="00705B16"/>
    <w:rsid w:val="00706483"/>
    <w:rsid w:val="00706FC9"/>
    <w:rsid w:val="00707378"/>
    <w:rsid w:val="00707B9E"/>
    <w:rsid w:val="00707F84"/>
    <w:rsid w:val="007108BE"/>
    <w:rsid w:val="00712007"/>
    <w:rsid w:val="007122DF"/>
    <w:rsid w:val="00712548"/>
    <w:rsid w:val="0071279A"/>
    <w:rsid w:val="007129C1"/>
    <w:rsid w:val="00712AA3"/>
    <w:rsid w:val="00712DD6"/>
    <w:rsid w:val="00712DE6"/>
    <w:rsid w:val="00713008"/>
    <w:rsid w:val="0071301C"/>
    <w:rsid w:val="00713105"/>
    <w:rsid w:val="007131B4"/>
    <w:rsid w:val="00713905"/>
    <w:rsid w:val="00713927"/>
    <w:rsid w:val="0071490B"/>
    <w:rsid w:val="00715261"/>
    <w:rsid w:val="0071620D"/>
    <w:rsid w:val="007162CB"/>
    <w:rsid w:val="0071642C"/>
    <w:rsid w:val="007165E0"/>
    <w:rsid w:val="0071682C"/>
    <w:rsid w:val="00716A48"/>
    <w:rsid w:val="00716A56"/>
    <w:rsid w:val="00716B20"/>
    <w:rsid w:val="007174A5"/>
    <w:rsid w:val="00717CDD"/>
    <w:rsid w:val="0072009D"/>
    <w:rsid w:val="0072028A"/>
    <w:rsid w:val="007204E1"/>
    <w:rsid w:val="007208F4"/>
    <w:rsid w:val="00720BD5"/>
    <w:rsid w:val="00720EE3"/>
    <w:rsid w:val="0072101A"/>
    <w:rsid w:val="00721282"/>
    <w:rsid w:val="00721E04"/>
    <w:rsid w:val="007220D1"/>
    <w:rsid w:val="00722D98"/>
    <w:rsid w:val="00722E99"/>
    <w:rsid w:val="0072407A"/>
    <w:rsid w:val="0072480E"/>
    <w:rsid w:val="00724AFA"/>
    <w:rsid w:val="00724CFB"/>
    <w:rsid w:val="00725153"/>
    <w:rsid w:val="00725392"/>
    <w:rsid w:val="007253CC"/>
    <w:rsid w:val="00725A8E"/>
    <w:rsid w:val="00725AE9"/>
    <w:rsid w:val="0072651A"/>
    <w:rsid w:val="00726E00"/>
    <w:rsid w:val="00727930"/>
    <w:rsid w:val="00727D00"/>
    <w:rsid w:val="007301CD"/>
    <w:rsid w:val="00730562"/>
    <w:rsid w:val="0073071A"/>
    <w:rsid w:val="00730FD4"/>
    <w:rsid w:val="00731143"/>
    <w:rsid w:val="007312CB"/>
    <w:rsid w:val="007314FC"/>
    <w:rsid w:val="00731972"/>
    <w:rsid w:val="00731C27"/>
    <w:rsid w:val="007321A4"/>
    <w:rsid w:val="00733322"/>
    <w:rsid w:val="0073360E"/>
    <w:rsid w:val="00733D9E"/>
    <w:rsid w:val="00734075"/>
    <w:rsid w:val="00734516"/>
    <w:rsid w:val="0073480D"/>
    <w:rsid w:val="0073534B"/>
    <w:rsid w:val="00735372"/>
    <w:rsid w:val="0073594D"/>
    <w:rsid w:val="00735CFC"/>
    <w:rsid w:val="00735D0F"/>
    <w:rsid w:val="0073655B"/>
    <w:rsid w:val="00736AD3"/>
    <w:rsid w:val="00736CC7"/>
    <w:rsid w:val="00736ECB"/>
    <w:rsid w:val="0073771C"/>
    <w:rsid w:val="00737E2E"/>
    <w:rsid w:val="0074011A"/>
    <w:rsid w:val="007407AC"/>
    <w:rsid w:val="00740823"/>
    <w:rsid w:val="00740C97"/>
    <w:rsid w:val="00740D97"/>
    <w:rsid w:val="00740ECD"/>
    <w:rsid w:val="00741146"/>
    <w:rsid w:val="00741F1C"/>
    <w:rsid w:val="00741FEB"/>
    <w:rsid w:val="007421AA"/>
    <w:rsid w:val="0074247D"/>
    <w:rsid w:val="007424B2"/>
    <w:rsid w:val="00742600"/>
    <w:rsid w:val="0074266A"/>
    <w:rsid w:val="0074273D"/>
    <w:rsid w:val="00742DA6"/>
    <w:rsid w:val="0074303D"/>
    <w:rsid w:val="0074389C"/>
    <w:rsid w:val="00744154"/>
    <w:rsid w:val="007446EC"/>
    <w:rsid w:val="007447F3"/>
    <w:rsid w:val="00744B1F"/>
    <w:rsid w:val="00744B52"/>
    <w:rsid w:val="007450C9"/>
    <w:rsid w:val="007451CA"/>
    <w:rsid w:val="007452BF"/>
    <w:rsid w:val="007459BA"/>
    <w:rsid w:val="00745F48"/>
    <w:rsid w:val="00746525"/>
    <w:rsid w:val="00746526"/>
    <w:rsid w:val="00746595"/>
    <w:rsid w:val="00746715"/>
    <w:rsid w:val="00746B01"/>
    <w:rsid w:val="00746C44"/>
    <w:rsid w:val="00746E87"/>
    <w:rsid w:val="00747072"/>
    <w:rsid w:val="007471AB"/>
    <w:rsid w:val="00747332"/>
    <w:rsid w:val="00750362"/>
    <w:rsid w:val="00750791"/>
    <w:rsid w:val="00750954"/>
    <w:rsid w:val="00751E16"/>
    <w:rsid w:val="00751FBB"/>
    <w:rsid w:val="00753077"/>
    <w:rsid w:val="007531D6"/>
    <w:rsid w:val="007532F5"/>
    <w:rsid w:val="0075331C"/>
    <w:rsid w:val="007560CE"/>
    <w:rsid w:val="00757E90"/>
    <w:rsid w:val="0076000A"/>
    <w:rsid w:val="00760161"/>
    <w:rsid w:val="007604A0"/>
    <w:rsid w:val="007606DB"/>
    <w:rsid w:val="00760A67"/>
    <w:rsid w:val="00760BB8"/>
    <w:rsid w:val="00760D43"/>
    <w:rsid w:val="00761670"/>
    <w:rsid w:val="0076175C"/>
    <w:rsid w:val="0076197A"/>
    <w:rsid w:val="0076290C"/>
    <w:rsid w:val="00763465"/>
    <w:rsid w:val="007637C3"/>
    <w:rsid w:val="0076396D"/>
    <w:rsid w:val="0076437B"/>
    <w:rsid w:val="007647B2"/>
    <w:rsid w:val="007647D4"/>
    <w:rsid w:val="00764958"/>
    <w:rsid w:val="00764959"/>
    <w:rsid w:val="00764B82"/>
    <w:rsid w:val="00764C71"/>
    <w:rsid w:val="00764ED7"/>
    <w:rsid w:val="007657D1"/>
    <w:rsid w:val="00765A5A"/>
    <w:rsid w:val="00765E9B"/>
    <w:rsid w:val="00766093"/>
    <w:rsid w:val="00766764"/>
    <w:rsid w:val="00766E56"/>
    <w:rsid w:val="00767594"/>
    <w:rsid w:val="00767DE0"/>
    <w:rsid w:val="00770515"/>
    <w:rsid w:val="007708EA"/>
    <w:rsid w:val="00770BAE"/>
    <w:rsid w:val="00770FE5"/>
    <w:rsid w:val="00771027"/>
    <w:rsid w:val="00771082"/>
    <w:rsid w:val="00771085"/>
    <w:rsid w:val="007716C1"/>
    <w:rsid w:val="007716D5"/>
    <w:rsid w:val="0077201D"/>
    <w:rsid w:val="0077206F"/>
    <w:rsid w:val="00772462"/>
    <w:rsid w:val="00772AAC"/>
    <w:rsid w:val="00772F50"/>
    <w:rsid w:val="00773547"/>
    <w:rsid w:val="007738C1"/>
    <w:rsid w:val="00773AEF"/>
    <w:rsid w:val="00774511"/>
    <w:rsid w:val="00774746"/>
    <w:rsid w:val="00774762"/>
    <w:rsid w:val="00774BF1"/>
    <w:rsid w:val="00774C2B"/>
    <w:rsid w:val="00774D02"/>
    <w:rsid w:val="00774FF2"/>
    <w:rsid w:val="00775295"/>
    <w:rsid w:val="00775C12"/>
    <w:rsid w:val="00775CC6"/>
    <w:rsid w:val="00775FD0"/>
    <w:rsid w:val="00776072"/>
    <w:rsid w:val="00776659"/>
    <w:rsid w:val="007777AA"/>
    <w:rsid w:val="00777874"/>
    <w:rsid w:val="007778EA"/>
    <w:rsid w:val="00780043"/>
    <w:rsid w:val="007800B1"/>
    <w:rsid w:val="00780D5F"/>
    <w:rsid w:val="0078132A"/>
    <w:rsid w:val="007814B9"/>
    <w:rsid w:val="007817CA"/>
    <w:rsid w:val="00781C66"/>
    <w:rsid w:val="00782996"/>
    <w:rsid w:val="00782E14"/>
    <w:rsid w:val="00783465"/>
    <w:rsid w:val="00783988"/>
    <w:rsid w:val="007841BF"/>
    <w:rsid w:val="00784224"/>
    <w:rsid w:val="007848ED"/>
    <w:rsid w:val="0078533A"/>
    <w:rsid w:val="0078533F"/>
    <w:rsid w:val="00785810"/>
    <w:rsid w:val="00786109"/>
    <w:rsid w:val="00786352"/>
    <w:rsid w:val="007864FE"/>
    <w:rsid w:val="0078666F"/>
    <w:rsid w:val="00786847"/>
    <w:rsid w:val="00786A6C"/>
    <w:rsid w:val="00787831"/>
    <w:rsid w:val="00787980"/>
    <w:rsid w:val="00787B35"/>
    <w:rsid w:val="00787B9B"/>
    <w:rsid w:val="00787C25"/>
    <w:rsid w:val="00787CD2"/>
    <w:rsid w:val="007901C2"/>
    <w:rsid w:val="007905FD"/>
    <w:rsid w:val="00790907"/>
    <w:rsid w:val="00790C6B"/>
    <w:rsid w:val="007925FE"/>
    <w:rsid w:val="00792E44"/>
    <w:rsid w:val="00792EA4"/>
    <w:rsid w:val="00792FA4"/>
    <w:rsid w:val="007931C9"/>
    <w:rsid w:val="007933F7"/>
    <w:rsid w:val="007945F8"/>
    <w:rsid w:val="00794D15"/>
    <w:rsid w:val="00795239"/>
    <w:rsid w:val="0079585E"/>
    <w:rsid w:val="0079593B"/>
    <w:rsid w:val="00795CD4"/>
    <w:rsid w:val="00796225"/>
    <w:rsid w:val="0079662F"/>
    <w:rsid w:val="00796CD3"/>
    <w:rsid w:val="007A0043"/>
    <w:rsid w:val="007A0BA3"/>
    <w:rsid w:val="007A1144"/>
    <w:rsid w:val="007A150F"/>
    <w:rsid w:val="007A1942"/>
    <w:rsid w:val="007A19AA"/>
    <w:rsid w:val="007A1A5D"/>
    <w:rsid w:val="007A1D19"/>
    <w:rsid w:val="007A25BA"/>
    <w:rsid w:val="007A29FD"/>
    <w:rsid w:val="007A3B32"/>
    <w:rsid w:val="007A3D9B"/>
    <w:rsid w:val="007A3DE9"/>
    <w:rsid w:val="007A43C5"/>
    <w:rsid w:val="007A43CE"/>
    <w:rsid w:val="007A446C"/>
    <w:rsid w:val="007A4569"/>
    <w:rsid w:val="007A45E5"/>
    <w:rsid w:val="007A47EC"/>
    <w:rsid w:val="007A48B2"/>
    <w:rsid w:val="007A4B90"/>
    <w:rsid w:val="007A4CC0"/>
    <w:rsid w:val="007A4D87"/>
    <w:rsid w:val="007A514D"/>
    <w:rsid w:val="007A563D"/>
    <w:rsid w:val="007A5C1E"/>
    <w:rsid w:val="007A6BEB"/>
    <w:rsid w:val="007A6DC2"/>
    <w:rsid w:val="007A7101"/>
    <w:rsid w:val="007A7175"/>
    <w:rsid w:val="007A761B"/>
    <w:rsid w:val="007A76BD"/>
    <w:rsid w:val="007A7CD2"/>
    <w:rsid w:val="007A7ED1"/>
    <w:rsid w:val="007B0236"/>
    <w:rsid w:val="007B0D56"/>
    <w:rsid w:val="007B0D5E"/>
    <w:rsid w:val="007B1422"/>
    <w:rsid w:val="007B1460"/>
    <w:rsid w:val="007B2331"/>
    <w:rsid w:val="007B2457"/>
    <w:rsid w:val="007B2B7B"/>
    <w:rsid w:val="007B2FE4"/>
    <w:rsid w:val="007B3682"/>
    <w:rsid w:val="007B4574"/>
    <w:rsid w:val="007B46CB"/>
    <w:rsid w:val="007B4AEC"/>
    <w:rsid w:val="007B4FF7"/>
    <w:rsid w:val="007B560F"/>
    <w:rsid w:val="007B58AF"/>
    <w:rsid w:val="007B59E0"/>
    <w:rsid w:val="007B5B05"/>
    <w:rsid w:val="007B5FF8"/>
    <w:rsid w:val="007B61BC"/>
    <w:rsid w:val="007B6387"/>
    <w:rsid w:val="007B67A7"/>
    <w:rsid w:val="007B6AC6"/>
    <w:rsid w:val="007B6DDB"/>
    <w:rsid w:val="007B776A"/>
    <w:rsid w:val="007B7897"/>
    <w:rsid w:val="007C0078"/>
    <w:rsid w:val="007C0631"/>
    <w:rsid w:val="007C0B85"/>
    <w:rsid w:val="007C17D7"/>
    <w:rsid w:val="007C1B81"/>
    <w:rsid w:val="007C1CBF"/>
    <w:rsid w:val="007C1D4E"/>
    <w:rsid w:val="007C2ACC"/>
    <w:rsid w:val="007C2E78"/>
    <w:rsid w:val="007C32D0"/>
    <w:rsid w:val="007C3520"/>
    <w:rsid w:val="007C3786"/>
    <w:rsid w:val="007C37D2"/>
    <w:rsid w:val="007C440C"/>
    <w:rsid w:val="007C4706"/>
    <w:rsid w:val="007C4960"/>
    <w:rsid w:val="007C4D35"/>
    <w:rsid w:val="007C5124"/>
    <w:rsid w:val="007C54B2"/>
    <w:rsid w:val="007C5725"/>
    <w:rsid w:val="007C5BB3"/>
    <w:rsid w:val="007C5E02"/>
    <w:rsid w:val="007C5E0B"/>
    <w:rsid w:val="007C616D"/>
    <w:rsid w:val="007C61F6"/>
    <w:rsid w:val="007C6267"/>
    <w:rsid w:val="007C64BC"/>
    <w:rsid w:val="007C64DD"/>
    <w:rsid w:val="007C6624"/>
    <w:rsid w:val="007C6AC5"/>
    <w:rsid w:val="007C6E63"/>
    <w:rsid w:val="007C6FE2"/>
    <w:rsid w:val="007C758E"/>
    <w:rsid w:val="007C76E4"/>
    <w:rsid w:val="007C7D11"/>
    <w:rsid w:val="007C7E10"/>
    <w:rsid w:val="007C7F3D"/>
    <w:rsid w:val="007D01B4"/>
    <w:rsid w:val="007D17A3"/>
    <w:rsid w:val="007D2143"/>
    <w:rsid w:val="007D24DE"/>
    <w:rsid w:val="007D25DD"/>
    <w:rsid w:val="007D2847"/>
    <w:rsid w:val="007D2B2D"/>
    <w:rsid w:val="007D301C"/>
    <w:rsid w:val="007D3486"/>
    <w:rsid w:val="007D3E6E"/>
    <w:rsid w:val="007D4355"/>
    <w:rsid w:val="007D4358"/>
    <w:rsid w:val="007D43E9"/>
    <w:rsid w:val="007D4466"/>
    <w:rsid w:val="007D4B14"/>
    <w:rsid w:val="007D56A3"/>
    <w:rsid w:val="007D5A35"/>
    <w:rsid w:val="007D5A3E"/>
    <w:rsid w:val="007D5A82"/>
    <w:rsid w:val="007D5AAE"/>
    <w:rsid w:val="007D5CB0"/>
    <w:rsid w:val="007D5D75"/>
    <w:rsid w:val="007D5DA8"/>
    <w:rsid w:val="007D60DD"/>
    <w:rsid w:val="007D6226"/>
    <w:rsid w:val="007D6346"/>
    <w:rsid w:val="007D6DD9"/>
    <w:rsid w:val="007D7010"/>
    <w:rsid w:val="007D7F4C"/>
    <w:rsid w:val="007E0105"/>
    <w:rsid w:val="007E0245"/>
    <w:rsid w:val="007E0605"/>
    <w:rsid w:val="007E083B"/>
    <w:rsid w:val="007E1B96"/>
    <w:rsid w:val="007E1E83"/>
    <w:rsid w:val="007E2452"/>
    <w:rsid w:val="007E2C8C"/>
    <w:rsid w:val="007E2D1D"/>
    <w:rsid w:val="007E2E5D"/>
    <w:rsid w:val="007E353E"/>
    <w:rsid w:val="007E3918"/>
    <w:rsid w:val="007E3D79"/>
    <w:rsid w:val="007E43E3"/>
    <w:rsid w:val="007E4597"/>
    <w:rsid w:val="007E5C7D"/>
    <w:rsid w:val="007E64E2"/>
    <w:rsid w:val="007E66A4"/>
    <w:rsid w:val="007E677B"/>
    <w:rsid w:val="007E6DBF"/>
    <w:rsid w:val="007E71DB"/>
    <w:rsid w:val="007E72C6"/>
    <w:rsid w:val="007E7366"/>
    <w:rsid w:val="007E762A"/>
    <w:rsid w:val="007E766C"/>
    <w:rsid w:val="007E78F0"/>
    <w:rsid w:val="007E7BD5"/>
    <w:rsid w:val="007E7E7E"/>
    <w:rsid w:val="007F0057"/>
    <w:rsid w:val="007F040F"/>
    <w:rsid w:val="007F074F"/>
    <w:rsid w:val="007F0A68"/>
    <w:rsid w:val="007F1272"/>
    <w:rsid w:val="007F1B77"/>
    <w:rsid w:val="007F1BAA"/>
    <w:rsid w:val="007F1C7B"/>
    <w:rsid w:val="007F1F66"/>
    <w:rsid w:val="007F2841"/>
    <w:rsid w:val="007F284A"/>
    <w:rsid w:val="007F2D17"/>
    <w:rsid w:val="007F3050"/>
    <w:rsid w:val="007F30B3"/>
    <w:rsid w:val="007F32DD"/>
    <w:rsid w:val="007F3468"/>
    <w:rsid w:val="007F394D"/>
    <w:rsid w:val="007F3D13"/>
    <w:rsid w:val="007F452B"/>
    <w:rsid w:val="007F45BC"/>
    <w:rsid w:val="007F4DA0"/>
    <w:rsid w:val="007F5D18"/>
    <w:rsid w:val="007F5F00"/>
    <w:rsid w:val="007F6248"/>
    <w:rsid w:val="007F6A55"/>
    <w:rsid w:val="007F6DAC"/>
    <w:rsid w:val="007F7D36"/>
    <w:rsid w:val="00800B38"/>
    <w:rsid w:val="00800CF1"/>
    <w:rsid w:val="0080105D"/>
    <w:rsid w:val="00801303"/>
    <w:rsid w:val="0080142E"/>
    <w:rsid w:val="00801465"/>
    <w:rsid w:val="00801490"/>
    <w:rsid w:val="008015E0"/>
    <w:rsid w:val="00801F32"/>
    <w:rsid w:val="00802071"/>
    <w:rsid w:val="0080260D"/>
    <w:rsid w:val="0080266E"/>
    <w:rsid w:val="0080281F"/>
    <w:rsid w:val="0080282B"/>
    <w:rsid w:val="0080283E"/>
    <w:rsid w:val="00802B78"/>
    <w:rsid w:val="00803C93"/>
    <w:rsid w:val="00804070"/>
    <w:rsid w:val="00804781"/>
    <w:rsid w:val="00804CFF"/>
    <w:rsid w:val="00804F63"/>
    <w:rsid w:val="0080510E"/>
    <w:rsid w:val="00805460"/>
    <w:rsid w:val="008054FF"/>
    <w:rsid w:val="008055A2"/>
    <w:rsid w:val="00805D55"/>
    <w:rsid w:val="00805F19"/>
    <w:rsid w:val="00806284"/>
    <w:rsid w:val="00806714"/>
    <w:rsid w:val="00807135"/>
    <w:rsid w:val="008073C2"/>
    <w:rsid w:val="00807902"/>
    <w:rsid w:val="00807F58"/>
    <w:rsid w:val="00810263"/>
    <w:rsid w:val="008106C6"/>
    <w:rsid w:val="00810981"/>
    <w:rsid w:val="00810FAE"/>
    <w:rsid w:val="00811AB3"/>
    <w:rsid w:val="00811CC5"/>
    <w:rsid w:val="00811F1A"/>
    <w:rsid w:val="00812322"/>
    <w:rsid w:val="00812B6D"/>
    <w:rsid w:val="00812CA2"/>
    <w:rsid w:val="00812D96"/>
    <w:rsid w:val="00812F28"/>
    <w:rsid w:val="00812FB8"/>
    <w:rsid w:val="00813222"/>
    <w:rsid w:val="0081362D"/>
    <w:rsid w:val="00813B5E"/>
    <w:rsid w:val="00813B73"/>
    <w:rsid w:val="00813EDF"/>
    <w:rsid w:val="00814C37"/>
    <w:rsid w:val="008156E1"/>
    <w:rsid w:val="0081596A"/>
    <w:rsid w:val="00815977"/>
    <w:rsid w:val="00815ADB"/>
    <w:rsid w:val="00815E32"/>
    <w:rsid w:val="00815FE7"/>
    <w:rsid w:val="00816282"/>
    <w:rsid w:val="00816CC2"/>
    <w:rsid w:val="00816D14"/>
    <w:rsid w:val="00817058"/>
    <w:rsid w:val="008171FE"/>
    <w:rsid w:val="008173F8"/>
    <w:rsid w:val="00817DCE"/>
    <w:rsid w:val="00817F55"/>
    <w:rsid w:val="008203F4"/>
    <w:rsid w:val="00821502"/>
    <w:rsid w:val="00821741"/>
    <w:rsid w:val="00821BB5"/>
    <w:rsid w:val="00822701"/>
    <w:rsid w:val="00822CF7"/>
    <w:rsid w:val="00822ECC"/>
    <w:rsid w:val="0082308C"/>
    <w:rsid w:val="0082375A"/>
    <w:rsid w:val="00823E3A"/>
    <w:rsid w:val="00823E65"/>
    <w:rsid w:val="00824332"/>
    <w:rsid w:val="008246B8"/>
    <w:rsid w:val="00824A72"/>
    <w:rsid w:val="0082560B"/>
    <w:rsid w:val="00825918"/>
    <w:rsid w:val="00825DFD"/>
    <w:rsid w:val="0082604C"/>
    <w:rsid w:val="00826C26"/>
    <w:rsid w:val="008278B9"/>
    <w:rsid w:val="00827C32"/>
    <w:rsid w:val="008302E4"/>
    <w:rsid w:val="00830355"/>
    <w:rsid w:val="0083082F"/>
    <w:rsid w:val="008309EB"/>
    <w:rsid w:val="00830B2B"/>
    <w:rsid w:val="00830B7C"/>
    <w:rsid w:val="008312B2"/>
    <w:rsid w:val="00831303"/>
    <w:rsid w:val="008314CC"/>
    <w:rsid w:val="008322F1"/>
    <w:rsid w:val="00832DE6"/>
    <w:rsid w:val="008331A0"/>
    <w:rsid w:val="008332C2"/>
    <w:rsid w:val="0083335A"/>
    <w:rsid w:val="0083380A"/>
    <w:rsid w:val="0083380D"/>
    <w:rsid w:val="0083381F"/>
    <w:rsid w:val="00833F82"/>
    <w:rsid w:val="00833F9A"/>
    <w:rsid w:val="0083454B"/>
    <w:rsid w:val="008346FD"/>
    <w:rsid w:val="0083471F"/>
    <w:rsid w:val="008347F3"/>
    <w:rsid w:val="00834D32"/>
    <w:rsid w:val="0083622F"/>
    <w:rsid w:val="008369E8"/>
    <w:rsid w:val="00837081"/>
    <w:rsid w:val="008373F6"/>
    <w:rsid w:val="0083783E"/>
    <w:rsid w:val="00837BC3"/>
    <w:rsid w:val="008400BE"/>
    <w:rsid w:val="00840866"/>
    <w:rsid w:val="00840DDB"/>
    <w:rsid w:val="00841105"/>
    <w:rsid w:val="008412A1"/>
    <w:rsid w:val="0084161E"/>
    <w:rsid w:val="00841B65"/>
    <w:rsid w:val="00842365"/>
    <w:rsid w:val="00842883"/>
    <w:rsid w:val="00842A1F"/>
    <w:rsid w:val="00842DE0"/>
    <w:rsid w:val="00842F58"/>
    <w:rsid w:val="008434BD"/>
    <w:rsid w:val="008437CE"/>
    <w:rsid w:val="00843BA7"/>
    <w:rsid w:val="00843EE8"/>
    <w:rsid w:val="00843F03"/>
    <w:rsid w:val="008440F1"/>
    <w:rsid w:val="008442E2"/>
    <w:rsid w:val="00844F77"/>
    <w:rsid w:val="00845320"/>
    <w:rsid w:val="0084558E"/>
    <w:rsid w:val="00845A7B"/>
    <w:rsid w:val="00845A83"/>
    <w:rsid w:val="00845D42"/>
    <w:rsid w:val="00845EC8"/>
    <w:rsid w:val="0084653C"/>
    <w:rsid w:val="00846D0D"/>
    <w:rsid w:val="00846E9A"/>
    <w:rsid w:val="008475C8"/>
    <w:rsid w:val="008476EC"/>
    <w:rsid w:val="008501CD"/>
    <w:rsid w:val="00850316"/>
    <w:rsid w:val="00850ED1"/>
    <w:rsid w:val="0085184D"/>
    <w:rsid w:val="00851CF7"/>
    <w:rsid w:val="00852556"/>
    <w:rsid w:val="00852890"/>
    <w:rsid w:val="008536CD"/>
    <w:rsid w:val="008541FC"/>
    <w:rsid w:val="008543B4"/>
    <w:rsid w:val="0085480C"/>
    <w:rsid w:val="0085493D"/>
    <w:rsid w:val="00854C89"/>
    <w:rsid w:val="00854E27"/>
    <w:rsid w:val="00854FB1"/>
    <w:rsid w:val="008550E4"/>
    <w:rsid w:val="00855AB8"/>
    <w:rsid w:val="00855DC1"/>
    <w:rsid w:val="00855E06"/>
    <w:rsid w:val="00855E0A"/>
    <w:rsid w:val="0085620D"/>
    <w:rsid w:val="0085623E"/>
    <w:rsid w:val="00856668"/>
    <w:rsid w:val="0085687A"/>
    <w:rsid w:val="008568D6"/>
    <w:rsid w:val="008569F3"/>
    <w:rsid w:val="00856A47"/>
    <w:rsid w:val="00856B79"/>
    <w:rsid w:val="00857A5C"/>
    <w:rsid w:val="00857C25"/>
    <w:rsid w:val="00857FA2"/>
    <w:rsid w:val="00860733"/>
    <w:rsid w:val="0086091F"/>
    <w:rsid w:val="00861947"/>
    <w:rsid w:val="00861A7A"/>
    <w:rsid w:val="00861F34"/>
    <w:rsid w:val="00862144"/>
    <w:rsid w:val="00862235"/>
    <w:rsid w:val="0086239D"/>
    <w:rsid w:val="0086261F"/>
    <w:rsid w:val="00862C5C"/>
    <w:rsid w:val="00862E5F"/>
    <w:rsid w:val="00863391"/>
    <w:rsid w:val="00863A55"/>
    <w:rsid w:val="00863A9F"/>
    <w:rsid w:val="00863AD1"/>
    <w:rsid w:val="00863BF6"/>
    <w:rsid w:val="00864DEE"/>
    <w:rsid w:val="00865026"/>
    <w:rsid w:val="00865795"/>
    <w:rsid w:val="008657A5"/>
    <w:rsid w:val="00865DFA"/>
    <w:rsid w:val="008666B3"/>
    <w:rsid w:val="00866978"/>
    <w:rsid w:val="00866DA5"/>
    <w:rsid w:val="00867749"/>
    <w:rsid w:val="00867A84"/>
    <w:rsid w:val="00867F4E"/>
    <w:rsid w:val="008703B0"/>
    <w:rsid w:val="0087078F"/>
    <w:rsid w:val="00870B77"/>
    <w:rsid w:val="008725E4"/>
    <w:rsid w:val="00872E62"/>
    <w:rsid w:val="00874CE7"/>
    <w:rsid w:val="00875047"/>
    <w:rsid w:val="00875DB3"/>
    <w:rsid w:val="00875FC6"/>
    <w:rsid w:val="008765E2"/>
    <w:rsid w:val="00876AA2"/>
    <w:rsid w:val="0087742E"/>
    <w:rsid w:val="00877498"/>
    <w:rsid w:val="0087779D"/>
    <w:rsid w:val="00880744"/>
    <w:rsid w:val="00880B37"/>
    <w:rsid w:val="00880C65"/>
    <w:rsid w:val="00880FF4"/>
    <w:rsid w:val="008810D3"/>
    <w:rsid w:val="00881365"/>
    <w:rsid w:val="00881C62"/>
    <w:rsid w:val="00882036"/>
    <w:rsid w:val="00882BD5"/>
    <w:rsid w:val="008839A5"/>
    <w:rsid w:val="00883E05"/>
    <w:rsid w:val="0088445F"/>
    <w:rsid w:val="008847CA"/>
    <w:rsid w:val="00884C2B"/>
    <w:rsid w:val="0088505F"/>
    <w:rsid w:val="00885F94"/>
    <w:rsid w:val="008861DE"/>
    <w:rsid w:val="008874C3"/>
    <w:rsid w:val="00887C11"/>
    <w:rsid w:val="00887D4F"/>
    <w:rsid w:val="00887D8A"/>
    <w:rsid w:val="00890872"/>
    <w:rsid w:val="0089118C"/>
    <w:rsid w:val="008912BC"/>
    <w:rsid w:val="00891876"/>
    <w:rsid w:val="00891F48"/>
    <w:rsid w:val="00892856"/>
    <w:rsid w:val="00893207"/>
    <w:rsid w:val="008939B9"/>
    <w:rsid w:val="00893D1F"/>
    <w:rsid w:val="00893DD9"/>
    <w:rsid w:val="00894879"/>
    <w:rsid w:val="008954EC"/>
    <w:rsid w:val="00895551"/>
    <w:rsid w:val="008956C7"/>
    <w:rsid w:val="008957B1"/>
    <w:rsid w:val="008957D5"/>
    <w:rsid w:val="00895DC6"/>
    <w:rsid w:val="00896835"/>
    <w:rsid w:val="00896A95"/>
    <w:rsid w:val="00897AA6"/>
    <w:rsid w:val="008A0AA1"/>
    <w:rsid w:val="008A0B9A"/>
    <w:rsid w:val="008A15B4"/>
    <w:rsid w:val="008A1C06"/>
    <w:rsid w:val="008A1CE9"/>
    <w:rsid w:val="008A20DC"/>
    <w:rsid w:val="008A2162"/>
    <w:rsid w:val="008A258C"/>
    <w:rsid w:val="008A27CD"/>
    <w:rsid w:val="008A283F"/>
    <w:rsid w:val="008A2B04"/>
    <w:rsid w:val="008A3476"/>
    <w:rsid w:val="008A356C"/>
    <w:rsid w:val="008A35EC"/>
    <w:rsid w:val="008A39B8"/>
    <w:rsid w:val="008A3A81"/>
    <w:rsid w:val="008A3ADE"/>
    <w:rsid w:val="008A3E69"/>
    <w:rsid w:val="008A4237"/>
    <w:rsid w:val="008A4C60"/>
    <w:rsid w:val="008A53DF"/>
    <w:rsid w:val="008A56A0"/>
    <w:rsid w:val="008A662B"/>
    <w:rsid w:val="008A66BA"/>
    <w:rsid w:val="008A6779"/>
    <w:rsid w:val="008A692F"/>
    <w:rsid w:val="008A6BEB"/>
    <w:rsid w:val="008A709E"/>
    <w:rsid w:val="008A7101"/>
    <w:rsid w:val="008A7227"/>
    <w:rsid w:val="008A72B7"/>
    <w:rsid w:val="008A72FA"/>
    <w:rsid w:val="008B2057"/>
    <w:rsid w:val="008B25AB"/>
    <w:rsid w:val="008B269C"/>
    <w:rsid w:val="008B2847"/>
    <w:rsid w:val="008B28F7"/>
    <w:rsid w:val="008B2C20"/>
    <w:rsid w:val="008B2E4D"/>
    <w:rsid w:val="008B34EF"/>
    <w:rsid w:val="008B3997"/>
    <w:rsid w:val="008B39BD"/>
    <w:rsid w:val="008B3BB5"/>
    <w:rsid w:val="008B3DAA"/>
    <w:rsid w:val="008B424C"/>
    <w:rsid w:val="008B42D7"/>
    <w:rsid w:val="008B440C"/>
    <w:rsid w:val="008B445B"/>
    <w:rsid w:val="008B44B7"/>
    <w:rsid w:val="008B471D"/>
    <w:rsid w:val="008B4C4B"/>
    <w:rsid w:val="008B4E60"/>
    <w:rsid w:val="008B5062"/>
    <w:rsid w:val="008B58EF"/>
    <w:rsid w:val="008B5A96"/>
    <w:rsid w:val="008B6118"/>
    <w:rsid w:val="008B6129"/>
    <w:rsid w:val="008B65A4"/>
    <w:rsid w:val="008B68A9"/>
    <w:rsid w:val="008B6A12"/>
    <w:rsid w:val="008B6C74"/>
    <w:rsid w:val="008B72C0"/>
    <w:rsid w:val="008B72F3"/>
    <w:rsid w:val="008B7326"/>
    <w:rsid w:val="008B7368"/>
    <w:rsid w:val="008B754F"/>
    <w:rsid w:val="008C0439"/>
    <w:rsid w:val="008C047B"/>
    <w:rsid w:val="008C1A3B"/>
    <w:rsid w:val="008C1C5D"/>
    <w:rsid w:val="008C1DD1"/>
    <w:rsid w:val="008C1E28"/>
    <w:rsid w:val="008C20A9"/>
    <w:rsid w:val="008C2496"/>
    <w:rsid w:val="008C25B0"/>
    <w:rsid w:val="008C25F4"/>
    <w:rsid w:val="008C335B"/>
    <w:rsid w:val="008C3614"/>
    <w:rsid w:val="008C3F46"/>
    <w:rsid w:val="008C4329"/>
    <w:rsid w:val="008C4478"/>
    <w:rsid w:val="008C4C61"/>
    <w:rsid w:val="008C53D4"/>
    <w:rsid w:val="008C5BF0"/>
    <w:rsid w:val="008C6100"/>
    <w:rsid w:val="008C61C9"/>
    <w:rsid w:val="008C63D8"/>
    <w:rsid w:val="008C682F"/>
    <w:rsid w:val="008C6C50"/>
    <w:rsid w:val="008C70DD"/>
    <w:rsid w:val="008C7A06"/>
    <w:rsid w:val="008C7ECC"/>
    <w:rsid w:val="008C7F2C"/>
    <w:rsid w:val="008C7FFC"/>
    <w:rsid w:val="008D0562"/>
    <w:rsid w:val="008D05BA"/>
    <w:rsid w:val="008D09B7"/>
    <w:rsid w:val="008D0CA9"/>
    <w:rsid w:val="008D0F02"/>
    <w:rsid w:val="008D13A2"/>
    <w:rsid w:val="008D145E"/>
    <w:rsid w:val="008D2333"/>
    <w:rsid w:val="008D2A4E"/>
    <w:rsid w:val="008D2CC3"/>
    <w:rsid w:val="008D2F12"/>
    <w:rsid w:val="008D30D2"/>
    <w:rsid w:val="008D33BD"/>
    <w:rsid w:val="008D40FC"/>
    <w:rsid w:val="008D4127"/>
    <w:rsid w:val="008D461A"/>
    <w:rsid w:val="008D47F9"/>
    <w:rsid w:val="008D499D"/>
    <w:rsid w:val="008D4A12"/>
    <w:rsid w:val="008D4BEB"/>
    <w:rsid w:val="008D5631"/>
    <w:rsid w:val="008D57BE"/>
    <w:rsid w:val="008D5AEF"/>
    <w:rsid w:val="008D5E31"/>
    <w:rsid w:val="008D6116"/>
    <w:rsid w:val="008D62D6"/>
    <w:rsid w:val="008D6CC5"/>
    <w:rsid w:val="008D7468"/>
    <w:rsid w:val="008D76D7"/>
    <w:rsid w:val="008D7719"/>
    <w:rsid w:val="008D7951"/>
    <w:rsid w:val="008D7B16"/>
    <w:rsid w:val="008E0131"/>
    <w:rsid w:val="008E0309"/>
    <w:rsid w:val="008E06C4"/>
    <w:rsid w:val="008E1AA4"/>
    <w:rsid w:val="008E1D44"/>
    <w:rsid w:val="008E209B"/>
    <w:rsid w:val="008E3265"/>
    <w:rsid w:val="008E33CE"/>
    <w:rsid w:val="008E3527"/>
    <w:rsid w:val="008E369A"/>
    <w:rsid w:val="008E48EE"/>
    <w:rsid w:val="008E4B50"/>
    <w:rsid w:val="008E50EB"/>
    <w:rsid w:val="008E59E4"/>
    <w:rsid w:val="008E6146"/>
    <w:rsid w:val="008E627F"/>
    <w:rsid w:val="008E62FF"/>
    <w:rsid w:val="008E64B5"/>
    <w:rsid w:val="008E6BF3"/>
    <w:rsid w:val="008E6D72"/>
    <w:rsid w:val="008E724E"/>
    <w:rsid w:val="008E755D"/>
    <w:rsid w:val="008E77DA"/>
    <w:rsid w:val="008E7D06"/>
    <w:rsid w:val="008E7D43"/>
    <w:rsid w:val="008E7EE2"/>
    <w:rsid w:val="008E7FB7"/>
    <w:rsid w:val="008F03AE"/>
    <w:rsid w:val="008F0AE7"/>
    <w:rsid w:val="008F0C13"/>
    <w:rsid w:val="008F0FCA"/>
    <w:rsid w:val="008F1305"/>
    <w:rsid w:val="008F1535"/>
    <w:rsid w:val="008F1C3A"/>
    <w:rsid w:val="008F1FD8"/>
    <w:rsid w:val="008F20E3"/>
    <w:rsid w:val="008F2A8A"/>
    <w:rsid w:val="008F2FA7"/>
    <w:rsid w:val="008F325D"/>
    <w:rsid w:val="008F34EB"/>
    <w:rsid w:val="008F3715"/>
    <w:rsid w:val="008F37E3"/>
    <w:rsid w:val="008F3C81"/>
    <w:rsid w:val="008F3C9C"/>
    <w:rsid w:val="008F3F87"/>
    <w:rsid w:val="008F3FF8"/>
    <w:rsid w:val="008F50A8"/>
    <w:rsid w:val="008F5176"/>
    <w:rsid w:val="008F527F"/>
    <w:rsid w:val="008F5281"/>
    <w:rsid w:val="008F5DB5"/>
    <w:rsid w:val="008F6320"/>
    <w:rsid w:val="008F6418"/>
    <w:rsid w:val="008F6FB8"/>
    <w:rsid w:val="0090108E"/>
    <w:rsid w:val="009016B1"/>
    <w:rsid w:val="0090176A"/>
    <w:rsid w:val="00902D8D"/>
    <w:rsid w:val="00903458"/>
    <w:rsid w:val="009034F9"/>
    <w:rsid w:val="0090364A"/>
    <w:rsid w:val="0090376D"/>
    <w:rsid w:val="0090378E"/>
    <w:rsid w:val="009038C9"/>
    <w:rsid w:val="00903A43"/>
    <w:rsid w:val="00903A7E"/>
    <w:rsid w:val="00903B05"/>
    <w:rsid w:val="00903CA9"/>
    <w:rsid w:val="00903D2B"/>
    <w:rsid w:val="0090451B"/>
    <w:rsid w:val="00904953"/>
    <w:rsid w:val="00904A0A"/>
    <w:rsid w:val="00904B22"/>
    <w:rsid w:val="00904D79"/>
    <w:rsid w:val="009057C3"/>
    <w:rsid w:val="00906131"/>
    <w:rsid w:val="0090625E"/>
    <w:rsid w:val="00906749"/>
    <w:rsid w:val="00906904"/>
    <w:rsid w:val="00906B84"/>
    <w:rsid w:val="00906C9D"/>
    <w:rsid w:val="00906F5D"/>
    <w:rsid w:val="009072A9"/>
    <w:rsid w:val="009074EB"/>
    <w:rsid w:val="009076AA"/>
    <w:rsid w:val="00907B75"/>
    <w:rsid w:val="00907CBC"/>
    <w:rsid w:val="009101B1"/>
    <w:rsid w:val="009103F1"/>
    <w:rsid w:val="00910A90"/>
    <w:rsid w:val="00910F3B"/>
    <w:rsid w:val="0091187E"/>
    <w:rsid w:val="00911B07"/>
    <w:rsid w:val="00911F5B"/>
    <w:rsid w:val="00912168"/>
    <w:rsid w:val="009122A4"/>
    <w:rsid w:val="009123A4"/>
    <w:rsid w:val="00912466"/>
    <w:rsid w:val="00912BC6"/>
    <w:rsid w:val="00912BCA"/>
    <w:rsid w:val="00912EEB"/>
    <w:rsid w:val="00912FFE"/>
    <w:rsid w:val="009131D2"/>
    <w:rsid w:val="009132ED"/>
    <w:rsid w:val="00913359"/>
    <w:rsid w:val="009138E7"/>
    <w:rsid w:val="0091399F"/>
    <w:rsid w:val="00913FAF"/>
    <w:rsid w:val="009158CF"/>
    <w:rsid w:val="009160F9"/>
    <w:rsid w:val="009163F9"/>
    <w:rsid w:val="00916700"/>
    <w:rsid w:val="009168A6"/>
    <w:rsid w:val="00916AD4"/>
    <w:rsid w:val="00916AF7"/>
    <w:rsid w:val="00916E00"/>
    <w:rsid w:val="00916FBD"/>
    <w:rsid w:val="0091721C"/>
    <w:rsid w:val="009175DD"/>
    <w:rsid w:val="00917623"/>
    <w:rsid w:val="0091794C"/>
    <w:rsid w:val="00917BB6"/>
    <w:rsid w:val="00917BEA"/>
    <w:rsid w:val="00917FAE"/>
    <w:rsid w:val="0092003E"/>
    <w:rsid w:val="009202BE"/>
    <w:rsid w:val="00920388"/>
    <w:rsid w:val="009207C7"/>
    <w:rsid w:val="009207F6"/>
    <w:rsid w:val="00920C01"/>
    <w:rsid w:val="00920CAD"/>
    <w:rsid w:val="00921740"/>
    <w:rsid w:val="00921BF0"/>
    <w:rsid w:val="00922B99"/>
    <w:rsid w:val="00922BDF"/>
    <w:rsid w:val="00923364"/>
    <w:rsid w:val="0092360A"/>
    <w:rsid w:val="009238C2"/>
    <w:rsid w:val="00923AD4"/>
    <w:rsid w:val="009242DC"/>
    <w:rsid w:val="00925980"/>
    <w:rsid w:val="00925E94"/>
    <w:rsid w:val="00925F7C"/>
    <w:rsid w:val="00926660"/>
    <w:rsid w:val="00926960"/>
    <w:rsid w:val="009270CC"/>
    <w:rsid w:val="009277C2"/>
    <w:rsid w:val="00927E24"/>
    <w:rsid w:val="00930161"/>
    <w:rsid w:val="009303D4"/>
    <w:rsid w:val="00930485"/>
    <w:rsid w:val="00930699"/>
    <w:rsid w:val="00930C97"/>
    <w:rsid w:val="00930D1D"/>
    <w:rsid w:val="00931007"/>
    <w:rsid w:val="009314AF"/>
    <w:rsid w:val="00931D79"/>
    <w:rsid w:val="00931DEE"/>
    <w:rsid w:val="00932568"/>
    <w:rsid w:val="00932883"/>
    <w:rsid w:val="0093396C"/>
    <w:rsid w:val="00933C6A"/>
    <w:rsid w:val="009343C4"/>
    <w:rsid w:val="00934A8D"/>
    <w:rsid w:val="00934D41"/>
    <w:rsid w:val="00935654"/>
    <w:rsid w:val="00935B81"/>
    <w:rsid w:val="00935D90"/>
    <w:rsid w:val="00936148"/>
    <w:rsid w:val="0093682F"/>
    <w:rsid w:val="00936ACF"/>
    <w:rsid w:val="00936C7E"/>
    <w:rsid w:val="00936CEE"/>
    <w:rsid w:val="00936F6E"/>
    <w:rsid w:val="0093709A"/>
    <w:rsid w:val="00937E0C"/>
    <w:rsid w:val="00940725"/>
    <w:rsid w:val="00940A39"/>
    <w:rsid w:val="00940A68"/>
    <w:rsid w:val="00940BAD"/>
    <w:rsid w:val="0094104C"/>
    <w:rsid w:val="009413F9"/>
    <w:rsid w:val="00941872"/>
    <w:rsid w:val="009427C8"/>
    <w:rsid w:val="00942B9A"/>
    <w:rsid w:val="0094358F"/>
    <w:rsid w:val="00943C95"/>
    <w:rsid w:val="00944608"/>
    <w:rsid w:val="009446D6"/>
    <w:rsid w:val="00944BBD"/>
    <w:rsid w:val="00944E4E"/>
    <w:rsid w:val="00944FE9"/>
    <w:rsid w:val="0094598C"/>
    <w:rsid w:val="00945EE2"/>
    <w:rsid w:val="009464C2"/>
    <w:rsid w:val="00946954"/>
    <w:rsid w:val="00946A19"/>
    <w:rsid w:val="00946E32"/>
    <w:rsid w:val="009471E8"/>
    <w:rsid w:val="0094728C"/>
    <w:rsid w:val="009472B7"/>
    <w:rsid w:val="00950332"/>
    <w:rsid w:val="00950713"/>
    <w:rsid w:val="009507BA"/>
    <w:rsid w:val="00950885"/>
    <w:rsid w:val="00950C36"/>
    <w:rsid w:val="0095141E"/>
    <w:rsid w:val="00951486"/>
    <w:rsid w:val="009515E6"/>
    <w:rsid w:val="00951924"/>
    <w:rsid w:val="00952049"/>
    <w:rsid w:val="009534CE"/>
    <w:rsid w:val="009542AF"/>
    <w:rsid w:val="00954769"/>
    <w:rsid w:val="00954774"/>
    <w:rsid w:val="00954963"/>
    <w:rsid w:val="0095498A"/>
    <w:rsid w:val="009549CA"/>
    <w:rsid w:val="00954B25"/>
    <w:rsid w:val="00954C7A"/>
    <w:rsid w:val="0095544F"/>
    <w:rsid w:val="00955561"/>
    <w:rsid w:val="00955D42"/>
    <w:rsid w:val="0095655B"/>
    <w:rsid w:val="0095695A"/>
    <w:rsid w:val="009569C0"/>
    <w:rsid w:val="0095711C"/>
    <w:rsid w:val="009571E0"/>
    <w:rsid w:val="009576CF"/>
    <w:rsid w:val="00957981"/>
    <w:rsid w:val="00957DC6"/>
    <w:rsid w:val="00960741"/>
    <w:rsid w:val="00960F28"/>
    <w:rsid w:val="00960FB8"/>
    <w:rsid w:val="00962116"/>
    <w:rsid w:val="0096287C"/>
    <w:rsid w:val="0096295A"/>
    <w:rsid w:val="00963261"/>
    <w:rsid w:val="00963C5B"/>
    <w:rsid w:val="00963CDE"/>
    <w:rsid w:val="00964206"/>
    <w:rsid w:val="009650AB"/>
    <w:rsid w:val="00965ACF"/>
    <w:rsid w:val="00965F5E"/>
    <w:rsid w:val="00966201"/>
    <w:rsid w:val="00966260"/>
    <w:rsid w:val="00966359"/>
    <w:rsid w:val="009664BA"/>
    <w:rsid w:val="0096703D"/>
    <w:rsid w:val="009672C0"/>
    <w:rsid w:val="00967938"/>
    <w:rsid w:val="00967A7E"/>
    <w:rsid w:val="00967ADD"/>
    <w:rsid w:val="0097045F"/>
    <w:rsid w:val="00970563"/>
    <w:rsid w:val="0097098A"/>
    <w:rsid w:val="00970A17"/>
    <w:rsid w:val="00970BBC"/>
    <w:rsid w:val="0097117E"/>
    <w:rsid w:val="00971336"/>
    <w:rsid w:val="00971FE7"/>
    <w:rsid w:val="009722D3"/>
    <w:rsid w:val="009726EF"/>
    <w:rsid w:val="00973544"/>
    <w:rsid w:val="009735A9"/>
    <w:rsid w:val="00973AF3"/>
    <w:rsid w:val="00973F57"/>
    <w:rsid w:val="009740AA"/>
    <w:rsid w:val="00974614"/>
    <w:rsid w:val="009749C8"/>
    <w:rsid w:val="009752C2"/>
    <w:rsid w:val="009757D6"/>
    <w:rsid w:val="0097597A"/>
    <w:rsid w:val="00975A5C"/>
    <w:rsid w:val="00975CA7"/>
    <w:rsid w:val="00975D91"/>
    <w:rsid w:val="009760CE"/>
    <w:rsid w:val="009764FC"/>
    <w:rsid w:val="00976D62"/>
    <w:rsid w:val="00976D67"/>
    <w:rsid w:val="00976DDA"/>
    <w:rsid w:val="00977867"/>
    <w:rsid w:val="00977F81"/>
    <w:rsid w:val="0098023C"/>
    <w:rsid w:val="00980815"/>
    <w:rsid w:val="00981118"/>
    <w:rsid w:val="009813C0"/>
    <w:rsid w:val="00981497"/>
    <w:rsid w:val="00981502"/>
    <w:rsid w:val="00981744"/>
    <w:rsid w:val="00982753"/>
    <w:rsid w:val="00982DA5"/>
    <w:rsid w:val="0098354F"/>
    <w:rsid w:val="0098380E"/>
    <w:rsid w:val="00983A00"/>
    <w:rsid w:val="00984189"/>
    <w:rsid w:val="00984401"/>
    <w:rsid w:val="009849F3"/>
    <w:rsid w:val="00985807"/>
    <w:rsid w:val="00985E14"/>
    <w:rsid w:val="00986116"/>
    <w:rsid w:val="0098634E"/>
    <w:rsid w:val="009868FF"/>
    <w:rsid w:val="00986A40"/>
    <w:rsid w:val="00986A7F"/>
    <w:rsid w:val="00986B7F"/>
    <w:rsid w:val="0098702A"/>
    <w:rsid w:val="0098715C"/>
    <w:rsid w:val="00987A23"/>
    <w:rsid w:val="00987C73"/>
    <w:rsid w:val="00987CD4"/>
    <w:rsid w:val="00987E98"/>
    <w:rsid w:val="0099009F"/>
    <w:rsid w:val="00991436"/>
    <w:rsid w:val="009915C9"/>
    <w:rsid w:val="00991CDE"/>
    <w:rsid w:val="009920EB"/>
    <w:rsid w:val="00992DC7"/>
    <w:rsid w:val="00993593"/>
    <w:rsid w:val="00993ABF"/>
    <w:rsid w:val="00993C55"/>
    <w:rsid w:val="009944AA"/>
    <w:rsid w:val="00994D98"/>
    <w:rsid w:val="00994DA5"/>
    <w:rsid w:val="00995881"/>
    <w:rsid w:val="00995D75"/>
    <w:rsid w:val="00995ED3"/>
    <w:rsid w:val="00996488"/>
    <w:rsid w:val="00996F36"/>
    <w:rsid w:val="00997455"/>
    <w:rsid w:val="00997657"/>
    <w:rsid w:val="0099794E"/>
    <w:rsid w:val="009A0508"/>
    <w:rsid w:val="009A09B2"/>
    <w:rsid w:val="009A0BEB"/>
    <w:rsid w:val="009A1350"/>
    <w:rsid w:val="009A1460"/>
    <w:rsid w:val="009A1464"/>
    <w:rsid w:val="009A1511"/>
    <w:rsid w:val="009A1A25"/>
    <w:rsid w:val="009A20D9"/>
    <w:rsid w:val="009A2102"/>
    <w:rsid w:val="009A2F46"/>
    <w:rsid w:val="009A30FC"/>
    <w:rsid w:val="009A3181"/>
    <w:rsid w:val="009A3A63"/>
    <w:rsid w:val="009A3BD1"/>
    <w:rsid w:val="009A3F36"/>
    <w:rsid w:val="009A4CBD"/>
    <w:rsid w:val="009A509F"/>
    <w:rsid w:val="009A5106"/>
    <w:rsid w:val="009A5593"/>
    <w:rsid w:val="009A5678"/>
    <w:rsid w:val="009A58A5"/>
    <w:rsid w:val="009A5CB6"/>
    <w:rsid w:val="009A63F1"/>
    <w:rsid w:val="009A6A07"/>
    <w:rsid w:val="009A6A36"/>
    <w:rsid w:val="009A6B5F"/>
    <w:rsid w:val="009A6D2A"/>
    <w:rsid w:val="009A74A4"/>
    <w:rsid w:val="009A785A"/>
    <w:rsid w:val="009A79AD"/>
    <w:rsid w:val="009A7E8D"/>
    <w:rsid w:val="009B01F8"/>
    <w:rsid w:val="009B03AD"/>
    <w:rsid w:val="009B03B1"/>
    <w:rsid w:val="009B058B"/>
    <w:rsid w:val="009B0857"/>
    <w:rsid w:val="009B0934"/>
    <w:rsid w:val="009B134A"/>
    <w:rsid w:val="009B153F"/>
    <w:rsid w:val="009B194B"/>
    <w:rsid w:val="009B1D54"/>
    <w:rsid w:val="009B1ECF"/>
    <w:rsid w:val="009B20D5"/>
    <w:rsid w:val="009B254A"/>
    <w:rsid w:val="009B2748"/>
    <w:rsid w:val="009B2789"/>
    <w:rsid w:val="009B2E3F"/>
    <w:rsid w:val="009B2E46"/>
    <w:rsid w:val="009B31A9"/>
    <w:rsid w:val="009B3BCD"/>
    <w:rsid w:val="009B466F"/>
    <w:rsid w:val="009B4D21"/>
    <w:rsid w:val="009B4E63"/>
    <w:rsid w:val="009B524A"/>
    <w:rsid w:val="009B58FA"/>
    <w:rsid w:val="009B59B1"/>
    <w:rsid w:val="009B5B5A"/>
    <w:rsid w:val="009B6626"/>
    <w:rsid w:val="009B6F72"/>
    <w:rsid w:val="009B6FCA"/>
    <w:rsid w:val="009B7686"/>
    <w:rsid w:val="009B79D6"/>
    <w:rsid w:val="009B7E67"/>
    <w:rsid w:val="009C0225"/>
    <w:rsid w:val="009C0330"/>
    <w:rsid w:val="009C03DF"/>
    <w:rsid w:val="009C148C"/>
    <w:rsid w:val="009C16C9"/>
    <w:rsid w:val="009C1700"/>
    <w:rsid w:val="009C171E"/>
    <w:rsid w:val="009C194F"/>
    <w:rsid w:val="009C19FE"/>
    <w:rsid w:val="009C1C5D"/>
    <w:rsid w:val="009C1CBB"/>
    <w:rsid w:val="009C1F78"/>
    <w:rsid w:val="009C2757"/>
    <w:rsid w:val="009C286F"/>
    <w:rsid w:val="009C2908"/>
    <w:rsid w:val="009C29C2"/>
    <w:rsid w:val="009C2D9B"/>
    <w:rsid w:val="009C3E22"/>
    <w:rsid w:val="009C3E59"/>
    <w:rsid w:val="009C3E6E"/>
    <w:rsid w:val="009C4562"/>
    <w:rsid w:val="009C4785"/>
    <w:rsid w:val="009C48B3"/>
    <w:rsid w:val="009C4BAC"/>
    <w:rsid w:val="009C52D9"/>
    <w:rsid w:val="009C54BD"/>
    <w:rsid w:val="009C5D1F"/>
    <w:rsid w:val="009C6991"/>
    <w:rsid w:val="009C6A2E"/>
    <w:rsid w:val="009C6FB9"/>
    <w:rsid w:val="009C75FB"/>
    <w:rsid w:val="009C7784"/>
    <w:rsid w:val="009C7D43"/>
    <w:rsid w:val="009C7FBD"/>
    <w:rsid w:val="009C7FD7"/>
    <w:rsid w:val="009D0C8D"/>
    <w:rsid w:val="009D1410"/>
    <w:rsid w:val="009D1459"/>
    <w:rsid w:val="009D1953"/>
    <w:rsid w:val="009D2047"/>
    <w:rsid w:val="009D2212"/>
    <w:rsid w:val="009D2219"/>
    <w:rsid w:val="009D2477"/>
    <w:rsid w:val="009D257A"/>
    <w:rsid w:val="009D278F"/>
    <w:rsid w:val="009D2C23"/>
    <w:rsid w:val="009D2D97"/>
    <w:rsid w:val="009D3074"/>
    <w:rsid w:val="009D3672"/>
    <w:rsid w:val="009D3D42"/>
    <w:rsid w:val="009D3DF1"/>
    <w:rsid w:val="009D4276"/>
    <w:rsid w:val="009D4630"/>
    <w:rsid w:val="009D48BD"/>
    <w:rsid w:val="009D4BA3"/>
    <w:rsid w:val="009D5703"/>
    <w:rsid w:val="009D570E"/>
    <w:rsid w:val="009D5BEF"/>
    <w:rsid w:val="009D646F"/>
    <w:rsid w:val="009D704F"/>
    <w:rsid w:val="009D74FE"/>
    <w:rsid w:val="009D7B1A"/>
    <w:rsid w:val="009D7D79"/>
    <w:rsid w:val="009E0208"/>
    <w:rsid w:val="009E034F"/>
    <w:rsid w:val="009E046E"/>
    <w:rsid w:val="009E06C5"/>
    <w:rsid w:val="009E0936"/>
    <w:rsid w:val="009E0B46"/>
    <w:rsid w:val="009E0B95"/>
    <w:rsid w:val="009E0D48"/>
    <w:rsid w:val="009E0F0E"/>
    <w:rsid w:val="009E15D8"/>
    <w:rsid w:val="009E1A74"/>
    <w:rsid w:val="009E1B8B"/>
    <w:rsid w:val="009E2B3C"/>
    <w:rsid w:val="009E30A2"/>
    <w:rsid w:val="009E35BC"/>
    <w:rsid w:val="009E35FB"/>
    <w:rsid w:val="009E3AA6"/>
    <w:rsid w:val="009E3B63"/>
    <w:rsid w:val="009E3BF4"/>
    <w:rsid w:val="009E3F0D"/>
    <w:rsid w:val="009E42BB"/>
    <w:rsid w:val="009E4843"/>
    <w:rsid w:val="009E49A9"/>
    <w:rsid w:val="009E5035"/>
    <w:rsid w:val="009E5814"/>
    <w:rsid w:val="009E5A7A"/>
    <w:rsid w:val="009E5C15"/>
    <w:rsid w:val="009E5F05"/>
    <w:rsid w:val="009E6016"/>
    <w:rsid w:val="009E648A"/>
    <w:rsid w:val="009E6A9A"/>
    <w:rsid w:val="009E75DF"/>
    <w:rsid w:val="009E78DB"/>
    <w:rsid w:val="009E79FD"/>
    <w:rsid w:val="009E7B88"/>
    <w:rsid w:val="009E7BCA"/>
    <w:rsid w:val="009E7FDF"/>
    <w:rsid w:val="009E7FE1"/>
    <w:rsid w:val="009F07A6"/>
    <w:rsid w:val="009F0C6E"/>
    <w:rsid w:val="009F0FD2"/>
    <w:rsid w:val="009F1188"/>
    <w:rsid w:val="009F29F5"/>
    <w:rsid w:val="009F2EDE"/>
    <w:rsid w:val="009F3530"/>
    <w:rsid w:val="009F37A4"/>
    <w:rsid w:val="009F3AED"/>
    <w:rsid w:val="009F4196"/>
    <w:rsid w:val="009F4575"/>
    <w:rsid w:val="009F478D"/>
    <w:rsid w:val="009F4956"/>
    <w:rsid w:val="009F4B32"/>
    <w:rsid w:val="009F5047"/>
    <w:rsid w:val="009F50ED"/>
    <w:rsid w:val="009F512E"/>
    <w:rsid w:val="009F53F4"/>
    <w:rsid w:val="009F5742"/>
    <w:rsid w:val="009F58AC"/>
    <w:rsid w:val="009F598D"/>
    <w:rsid w:val="009F6247"/>
    <w:rsid w:val="009F69FD"/>
    <w:rsid w:val="009F6C4E"/>
    <w:rsid w:val="009F6F17"/>
    <w:rsid w:val="009F711B"/>
    <w:rsid w:val="009F73A6"/>
    <w:rsid w:val="009F76EA"/>
    <w:rsid w:val="009F7C63"/>
    <w:rsid w:val="009F7FB7"/>
    <w:rsid w:val="00A00372"/>
    <w:rsid w:val="00A0071B"/>
    <w:rsid w:val="00A007B6"/>
    <w:rsid w:val="00A00A60"/>
    <w:rsid w:val="00A00AB2"/>
    <w:rsid w:val="00A01710"/>
    <w:rsid w:val="00A0173F"/>
    <w:rsid w:val="00A01AB5"/>
    <w:rsid w:val="00A01B08"/>
    <w:rsid w:val="00A0266B"/>
    <w:rsid w:val="00A0289D"/>
    <w:rsid w:val="00A02E5E"/>
    <w:rsid w:val="00A02E6E"/>
    <w:rsid w:val="00A02EF3"/>
    <w:rsid w:val="00A03465"/>
    <w:rsid w:val="00A039BA"/>
    <w:rsid w:val="00A03DB4"/>
    <w:rsid w:val="00A04880"/>
    <w:rsid w:val="00A049C5"/>
    <w:rsid w:val="00A04A12"/>
    <w:rsid w:val="00A04BBF"/>
    <w:rsid w:val="00A053A6"/>
    <w:rsid w:val="00A05420"/>
    <w:rsid w:val="00A05428"/>
    <w:rsid w:val="00A0565A"/>
    <w:rsid w:val="00A0569F"/>
    <w:rsid w:val="00A05955"/>
    <w:rsid w:val="00A05DD2"/>
    <w:rsid w:val="00A06332"/>
    <w:rsid w:val="00A068FC"/>
    <w:rsid w:val="00A06B9E"/>
    <w:rsid w:val="00A07D2F"/>
    <w:rsid w:val="00A104C6"/>
    <w:rsid w:val="00A10F5D"/>
    <w:rsid w:val="00A11019"/>
    <w:rsid w:val="00A118DE"/>
    <w:rsid w:val="00A12364"/>
    <w:rsid w:val="00A1278B"/>
    <w:rsid w:val="00A12CD9"/>
    <w:rsid w:val="00A12EC5"/>
    <w:rsid w:val="00A12F77"/>
    <w:rsid w:val="00A132B9"/>
    <w:rsid w:val="00A13559"/>
    <w:rsid w:val="00A13612"/>
    <w:rsid w:val="00A13B52"/>
    <w:rsid w:val="00A143FE"/>
    <w:rsid w:val="00A144A9"/>
    <w:rsid w:val="00A14548"/>
    <w:rsid w:val="00A1482E"/>
    <w:rsid w:val="00A14C42"/>
    <w:rsid w:val="00A15001"/>
    <w:rsid w:val="00A159A1"/>
    <w:rsid w:val="00A159CD"/>
    <w:rsid w:val="00A15A4A"/>
    <w:rsid w:val="00A160CE"/>
    <w:rsid w:val="00A16174"/>
    <w:rsid w:val="00A16418"/>
    <w:rsid w:val="00A16DED"/>
    <w:rsid w:val="00A172DC"/>
    <w:rsid w:val="00A17E3F"/>
    <w:rsid w:val="00A17EF3"/>
    <w:rsid w:val="00A201F2"/>
    <w:rsid w:val="00A2069F"/>
    <w:rsid w:val="00A20D8E"/>
    <w:rsid w:val="00A216CE"/>
    <w:rsid w:val="00A218E8"/>
    <w:rsid w:val="00A21A82"/>
    <w:rsid w:val="00A21EA8"/>
    <w:rsid w:val="00A22160"/>
    <w:rsid w:val="00A225D6"/>
    <w:rsid w:val="00A226FD"/>
    <w:rsid w:val="00A239AD"/>
    <w:rsid w:val="00A23F1C"/>
    <w:rsid w:val="00A2408D"/>
    <w:rsid w:val="00A24D6C"/>
    <w:rsid w:val="00A25D3B"/>
    <w:rsid w:val="00A26742"/>
    <w:rsid w:val="00A26863"/>
    <w:rsid w:val="00A26AF8"/>
    <w:rsid w:val="00A26D29"/>
    <w:rsid w:val="00A27068"/>
    <w:rsid w:val="00A27218"/>
    <w:rsid w:val="00A273D7"/>
    <w:rsid w:val="00A2776F"/>
    <w:rsid w:val="00A27BD4"/>
    <w:rsid w:val="00A27E22"/>
    <w:rsid w:val="00A27E71"/>
    <w:rsid w:val="00A3075C"/>
    <w:rsid w:val="00A30B12"/>
    <w:rsid w:val="00A30DE3"/>
    <w:rsid w:val="00A30DF4"/>
    <w:rsid w:val="00A3100D"/>
    <w:rsid w:val="00A3181A"/>
    <w:rsid w:val="00A31869"/>
    <w:rsid w:val="00A318E0"/>
    <w:rsid w:val="00A31E3C"/>
    <w:rsid w:val="00A321C9"/>
    <w:rsid w:val="00A32260"/>
    <w:rsid w:val="00A3265F"/>
    <w:rsid w:val="00A32BD9"/>
    <w:rsid w:val="00A32CA6"/>
    <w:rsid w:val="00A334DC"/>
    <w:rsid w:val="00A33C2D"/>
    <w:rsid w:val="00A34835"/>
    <w:rsid w:val="00A34D60"/>
    <w:rsid w:val="00A34E54"/>
    <w:rsid w:val="00A351C2"/>
    <w:rsid w:val="00A35219"/>
    <w:rsid w:val="00A35406"/>
    <w:rsid w:val="00A3543B"/>
    <w:rsid w:val="00A355DA"/>
    <w:rsid w:val="00A361F1"/>
    <w:rsid w:val="00A3636E"/>
    <w:rsid w:val="00A36688"/>
    <w:rsid w:val="00A3669C"/>
    <w:rsid w:val="00A36810"/>
    <w:rsid w:val="00A36B3E"/>
    <w:rsid w:val="00A36BEA"/>
    <w:rsid w:val="00A4012E"/>
    <w:rsid w:val="00A4055D"/>
    <w:rsid w:val="00A405D1"/>
    <w:rsid w:val="00A40E43"/>
    <w:rsid w:val="00A414FF"/>
    <w:rsid w:val="00A421BB"/>
    <w:rsid w:val="00A422E2"/>
    <w:rsid w:val="00A42905"/>
    <w:rsid w:val="00A43050"/>
    <w:rsid w:val="00A4330B"/>
    <w:rsid w:val="00A4351F"/>
    <w:rsid w:val="00A43598"/>
    <w:rsid w:val="00A4383B"/>
    <w:rsid w:val="00A44229"/>
    <w:rsid w:val="00A44E5B"/>
    <w:rsid w:val="00A4552D"/>
    <w:rsid w:val="00A45B05"/>
    <w:rsid w:val="00A46566"/>
    <w:rsid w:val="00A46DD8"/>
    <w:rsid w:val="00A46ED5"/>
    <w:rsid w:val="00A50D69"/>
    <w:rsid w:val="00A5142E"/>
    <w:rsid w:val="00A51498"/>
    <w:rsid w:val="00A51792"/>
    <w:rsid w:val="00A52795"/>
    <w:rsid w:val="00A52819"/>
    <w:rsid w:val="00A52F89"/>
    <w:rsid w:val="00A539BE"/>
    <w:rsid w:val="00A53CFA"/>
    <w:rsid w:val="00A53DD5"/>
    <w:rsid w:val="00A53EEF"/>
    <w:rsid w:val="00A540F6"/>
    <w:rsid w:val="00A54F7E"/>
    <w:rsid w:val="00A5503B"/>
    <w:rsid w:val="00A551B9"/>
    <w:rsid w:val="00A55247"/>
    <w:rsid w:val="00A5532A"/>
    <w:rsid w:val="00A557F8"/>
    <w:rsid w:val="00A559BD"/>
    <w:rsid w:val="00A56060"/>
    <w:rsid w:val="00A5632E"/>
    <w:rsid w:val="00A56D09"/>
    <w:rsid w:val="00A56E78"/>
    <w:rsid w:val="00A56E86"/>
    <w:rsid w:val="00A56E9D"/>
    <w:rsid w:val="00A573D6"/>
    <w:rsid w:val="00A60199"/>
    <w:rsid w:val="00A60231"/>
    <w:rsid w:val="00A60538"/>
    <w:rsid w:val="00A6082A"/>
    <w:rsid w:val="00A60DE5"/>
    <w:rsid w:val="00A60F2A"/>
    <w:rsid w:val="00A612F7"/>
    <w:rsid w:val="00A61363"/>
    <w:rsid w:val="00A619FA"/>
    <w:rsid w:val="00A61A02"/>
    <w:rsid w:val="00A61E44"/>
    <w:rsid w:val="00A62D08"/>
    <w:rsid w:val="00A62F1B"/>
    <w:rsid w:val="00A6303F"/>
    <w:rsid w:val="00A636E5"/>
    <w:rsid w:val="00A63B0D"/>
    <w:rsid w:val="00A63DF0"/>
    <w:rsid w:val="00A644B8"/>
    <w:rsid w:val="00A64EA0"/>
    <w:rsid w:val="00A6519A"/>
    <w:rsid w:val="00A651BD"/>
    <w:rsid w:val="00A653A6"/>
    <w:rsid w:val="00A6583A"/>
    <w:rsid w:val="00A65A6F"/>
    <w:rsid w:val="00A66401"/>
    <w:rsid w:val="00A66689"/>
    <w:rsid w:val="00A668B1"/>
    <w:rsid w:val="00A66A81"/>
    <w:rsid w:val="00A66FE8"/>
    <w:rsid w:val="00A675B8"/>
    <w:rsid w:val="00A6768E"/>
    <w:rsid w:val="00A67836"/>
    <w:rsid w:val="00A67E3E"/>
    <w:rsid w:val="00A70035"/>
    <w:rsid w:val="00A7068C"/>
    <w:rsid w:val="00A707B7"/>
    <w:rsid w:val="00A71059"/>
    <w:rsid w:val="00A7145D"/>
    <w:rsid w:val="00A721D7"/>
    <w:rsid w:val="00A7252D"/>
    <w:rsid w:val="00A72734"/>
    <w:rsid w:val="00A729DB"/>
    <w:rsid w:val="00A73595"/>
    <w:rsid w:val="00A73E83"/>
    <w:rsid w:val="00A7462A"/>
    <w:rsid w:val="00A74D72"/>
    <w:rsid w:val="00A74E5A"/>
    <w:rsid w:val="00A74F88"/>
    <w:rsid w:val="00A75AD7"/>
    <w:rsid w:val="00A76696"/>
    <w:rsid w:val="00A76B1D"/>
    <w:rsid w:val="00A76E1F"/>
    <w:rsid w:val="00A77629"/>
    <w:rsid w:val="00A776B3"/>
    <w:rsid w:val="00A815FC"/>
    <w:rsid w:val="00A81AE6"/>
    <w:rsid w:val="00A8279A"/>
    <w:rsid w:val="00A829E9"/>
    <w:rsid w:val="00A82C42"/>
    <w:rsid w:val="00A82F7E"/>
    <w:rsid w:val="00A8306A"/>
    <w:rsid w:val="00A83680"/>
    <w:rsid w:val="00A8373D"/>
    <w:rsid w:val="00A83782"/>
    <w:rsid w:val="00A83A6B"/>
    <w:rsid w:val="00A83AC0"/>
    <w:rsid w:val="00A83C21"/>
    <w:rsid w:val="00A84094"/>
    <w:rsid w:val="00A84695"/>
    <w:rsid w:val="00A85599"/>
    <w:rsid w:val="00A85649"/>
    <w:rsid w:val="00A856CD"/>
    <w:rsid w:val="00A85B47"/>
    <w:rsid w:val="00A85D23"/>
    <w:rsid w:val="00A85D7F"/>
    <w:rsid w:val="00A860C9"/>
    <w:rsid w:val="00A87B54"/>
    <w:rsid w:val="00A87F76"/>
    <w:rsid w:val="00A87FA3"/>
    <w:rsid w:val="00A90524"/>
    <w:rsid w:val="00A90587"/>
    <w:rsid w:val="00A9087C"/>
    <w:rsid w:val="00A909A8"/>
    <w:rsid w:val="00A90E2F"/>
    <w:rsid w:val="00A90FB4"/>
    <w:rsid w:val="00A9137A"/>
    <w:rsid w:val="00A91742"/>
    <w:rsid w:val="00A91A77"/>
    <w:rsid w:val="00A9204E"/>
    <w:rsid w:val="00A9240B"/>
    <w:rsid w:val="00A9283F"/>
    <w:rsid w:val="00A92C00"/>
    <w:rsid w:val="00A9363B"/>
    <w:rsid w:val="00A9383A"/>
    <w:rsid w:val="00A93E94"/>
    <w:rsid w:val="00A9488A"/>
    <w:rsid w:val="00A94A7C"/>
    <w:rsid w:val="00A94C4F"/>
    <w:rsid w:val="00A94D72"/>
    <w:rsid w:val="00A94DA0"/>
    <w:rsid w:val="00A94FF7"/>
    <w:rsid w:val="00A960CC"/>
    <w:rsid w:val="00A960F4"/>
    <w:rsid w:val="00A961FB"/>
    <w:rsid w:val="00A96236"/>
    <w:rsid w:val="00A963C2"/>
    <w:rsid w:val="00A96D98"/>
    <w:rsid w:val="00A97643"/>
    <w:rsid w:val="00A97CDC"/>
    <w:rsid w:val="00A97D05"/>
    <w:rsid w:val="00A97F52"/>
    <w:rsid w:val="00AA0002"/>
    <w:rsid w:val="00AA08D9"/>
    <w:rsid w:val="00AA0CB0"/>
    <w:rsid w:val="00AA0E53"/>
    <w:rsid w:val="00AA0E85"/>
    <w:rsid w:val="00AA0FD6"/>
    <w:rsid w:val="00AA254C"/>
    <w:rsid w:val="00AA2B1E"/>
    <w:rsid w:val="00AA2DBC"/>
    <w:rsid w:val="00AA2E07"/>
    <w:rsid w:val="00AA3C57"/>
    <w:rsid w:val="00AA3F04"/>
    <w:rsid w:val="00AA4E59"/>
    <w:rsid w:val="00AA54B2"/>
    <w:rsid w:val="00AA636C"/>
    <w:rsid w:val="00AA6C3A"/>
    <w:rsid w:val="00AA7FE2"/>
    <w:rsid w:val="00AB11A4"/>
    <w:rsid w:val="00AB1776"/>
    <w:rsid w:val="00AB18C1"/>
    <w:rsid w:val="00AB207B"/>
    <w:rsid w:val="00AB260C"/>
    <w:rsid w:val="00AB27A5"/>
    <w:rsid w:val="00AB29E2"/>
    <w:rsid w:val="00AB3456"/>
    <w:rsid w:val="00AB3F83"/>
    <w:rsid w:val="00AB4442"/>
    <w:rsid w:val="00AB4A38"/>
    <w:rsid w:val="00AB4B11"/>
    <w:rsid w:val="00AB4D38"/>
    <w:rsid w:val="00AB4EB5"/>
    <w:rsid w:val="00AB4FEB"/>
    <w:rsid w:val="00AB5B0C"/>
    <w:rsid w:val="00AB6274"/>
    <w:rsid w:val="00AB6FC2"/>
    <w:rsid w:val="00AB7155"/>
    <w:rsid w:val="00AB72BF"/>
    <w:rsid w:val="00AB79D7"/>
    <w:rsid w:val="00AB7EC7"/>
    <w:rsid w:val="00AB7F5F"/>
    <w:rsid w:val="00AC01CB"/>
    <w:rsid w:val="00AC0FB0"/>
    <w:rsid w:val="00AC1829"/>
    <w:rsid w:val="00AC1D85"/>
    <w:rsid w:val="00AC1ECF"/>
    <w:rsid w:val="00AC1FD1"/>
    <w:rsid w:val="00AC2998"/>
    <w:rsid w:val="00AC2B84"/>
    <w:rsid w:val="00AC2EE2"/>
    <w:rsid w:val="00AC353E"/>
    <w:rsid w:val="00AC3732"/>
    <w:rsid w:val="00AC3D10"/>
    <w:rsid w:val="00AC3F38"/>
    <w:rsid w:val="00AC40B8"/>
    <w:rsid w:val="00AC40FC"/>
    <w:rsid w:val="00AC4AFD"/>
    <w:rsid w:val="00AC5263"/>
    <w:rsid w:val="00AC52BD"/>
    <w:rsid w:val="00AC5452"/>
    <w:rsid w:val="00AC63F9"/>
    <w:rsid w:val="00AC68A6"/>
    <w:rsid w:val="00AC6B09"/>
    <w:rsid w:val="00AC6B14"/>
    <w:rsid w:val="00AC7125"/>
    <w:rsid w:val="00AC7E4E"/>
    <w:rsid w:val="00AD0032"/>
    <w:rsid w:val="00AD020A"/>
    <w:rsid w:val="00AD036A"/>
    <w:rsid w:val="00AD07D6"/>
    <w:rsid w:val="00AD0F12"/>
    <w:rsid w:val="00AD1E51"/>
    <w:rsid w:val="00AD20B5"/>
    <w:rsid w:val="00AD219A"/>
    <w:rsid w:val="00AD2AC9"/>
    <w:rsid w:val="00AD34F2"/>
    <w:rsid w:val="00AD3604"/>
    <w:rsid w:val="00AD36B0"/>
    <w:rsid w:val="00AD3754"/>
    <w:rsid w:val="00AD39FC"/>
    <w:rsid w:val="00AD3A89"/>
    <w:rsid w:val="00AD3E30"/>
    <w:rsid w:val="00AD3F18"/>
    <w:rsid w:val="00AD47A6"/>
    <w:rsid w:val="00AD495E"/>
    <w:rsid w:val="00AD4F9C"/>
    <w:rsid w:val="00AD50A8"/>
    <w:rsid w:val="00AD595B"/>
    <w:rsid w:val="00AD59CD"/>
    <w:rsid w:val="00AD5F6F"/>
    <w:rsid w:val="00AD6771"/>
    <w:rsid w:val="00AD72DE"/>
    <w:rsid w:val="00AD79DD"/>
    <w:rsid w:val="00AE009D"/>
    <w:rsid w:val="00AE017D"/>
    <w:rsid w:val="00AE0204"/>
    <w:rsid w:val="00AE0428"/>
    <w:rsid w:val="00AE05F4"/>
    <w:rsid w:val="00AE0F42"/>
    <w:rsid w:val="00AE108A"/>
    <w:rsid w:val="00AE11C9"/>
    <w:rsid w:val="00AE20CD"/>
    <w:rsid w:val="00AE2663"/>
    <w:rsid w:val="00AE354D"/>
    <w:rsid w:val="00AE39B6"/>
    <w:rsid w:val="00AE3DE0"/>
    <w:rsid w:val="00AE46AE"/>
    <w:rsid w:val="00AE4FF5"/>
    <w:rsid w:val="00AE5809"/>
    <w:rsid w:val="00AE5894"/>
    <w:rsid w:val="00AE5F97"/>
    <w:rsid w:val="00AE6339"/>
    <w:rsid w:val="00AE634E"/>
    <w:rsid w:val="00AE6637"/>
    <w:rsid w:val="00AE6673"/>
    <w:rsid w:val="00AE6A8D"/>
    <w:rsid w:val="00AE75BB"/>
    <w:rsid w:val="00AE79E9"/>
    <w:rsid w:val="00AF11EA"/>
    <w:rsid w:val="00AF165E"/>
    <w:rsid w:val="00AF19C6"/>
    <w:rsid w:val="00AF1C8A"/>
    <w:rsid w:val="00AF1F93"/>
    <w:rsid w:val="00AF2299"/>
    <w:rsid w:val="00AF4B9D"/>
    <w:rsid w:val="00AF59DD"/>
    <w:rsid w:val="00AF5D15"/>
    <w:rsid w:val="00AF5F2E"/>
    <w:rsid w:val="00AF624D"/>
    <w:rsid w:val="00AF6B61"/>
    <w:rsid w:val="00AF72B8"/>
    <w:rsid w:val="00AF75A1"/>
    <w:rsid w:val="00AF7B9F"/>
    <w:rsid w:val="00B001E3"/>
    <w:rsid w:val="00B008A3"/>
    <w:rsid w:val="00B00B15"/>
    <w:rsid w:val="00B00B7A"/>
    <w:rsid w:val="00B013C8"/>
    <w:rsid w:val="00B01B25"/>
    <w:rsid w:val="00B01EF7"/>
    <w:rsid w:val="00B01F03"/>
    <w:rsid w:val="00B01F51"/>
    <w:rsid w:val="00B035ED"/>
    <w:rsid w:val="00B03610"/>
    <w:rsid w:val="00B0462E"/>
    <w:rsid w:val="00B0470F"/>
    <w:rsid w:val="00B0481E"/>
    <w:rsid w:val="00B0594B"/>
    <w:rsid w:val="00B060D0"/>
    <w:rsid w:val="00B06244"/>
    <w:rsid w:val="00B06274"/>
    <w:rsid w:val="00B068C9"/>
    <w:rsid w:val="00B073F8"/>
    <w:rsid w:val="00B1000B"/>
    <w:rsid w:val="00B101F6"/>
    <w:rsid w:val="00B115BF"/>
    <w:rsid w:val="00B1180D"/>
    <w:rsid w:val="00B118CD"/>
    <w:rsid w:val="00B11D3A"/>
    <w:rsid w:val="00B120AA"/>
    <w:rsid w:val="00B126E1"/>
    <w:rsid w:val="00B126EC"/>
    <w:rsid w:val="00B12CEA"/>
    <w:rsid w:val="00B1323A"/>
    <w:rsid w:val="00B132F1"/>
    <w:rsid w:val="00B13C7D"/>
    <w:rsid w:val="00B14653"/>
    <w:rsid w:val="00B148BA"/>
    <w:rsid w:val="00B15104"/>
    <w:rsid w:val="00B1540B"/>
    <w:rsid w:val="00B1597B"/>
    <w:rsid w:val="00B15C3A"/>
    <w:rsid w:val="00B16164"/>
    <w:rsid w:val="00B161D0"/>
    <w:rsid w:val="00B1649A"/>
    <w:rsid w:val="00B1676E"/>
    <w:rsid w:val="00B16B9B"/>
    <w:rsid w:val="00B16D09"/>
    <w:rsid w:val="00B16DBA"/>
    <w:rsid w:val="00B16F38"/>
    <w:rsid w:val="00B17086"/>
    <w:rsid w:val="00B17664"/>
    <w:rsid w:val="00B178B4"/>
    <w:rsid w:val="00B17F4F"/>
    <w:rsid w:val="00B204FD"/>
    <w:rsid w:val="00B20960"/>
    <w:rsid w:val="00B209B3"/>
    <w:rsid w:val="00B20CA0"/>
    <w:rsid w:val="00B21154"/>
    <w:rsid w:val="00B21293"/>
    <w:rsid w:val="00B212B7"/>
    <w:rsid w:val="00B219B6"/>
    <w:rsid w:val="00B21A1C"/>
    <w:rsid w:val="00B21A5D"/>
    <w:rsid w:val="00B21E19"/>
    <w:rsid w:val="00B22117"/>
    <w:rsid w:val="00B222DE"/>
    <w:rsid w:val="00B224D1"/>
    <w:rsid w:val="00B22970"/>
    <w:rsid w:val="00B22CA4"/>
    <w:rsid w:val="00B22E44"/>
    <w:rsid w:val="00B22E82"/>
    <w:rsid w:val="00B2386D"/>
    <w:rsid w:val="00B23CC3"/>
    <w:rsid w:val="00B23D36"/>
    <w:rsid w:val="00B244AC"/>
    <w:rsid w:val="00B24680"/>
    <w:rsid w:val="00B246CE"/>
    <w:rsid w:val="00B247F8"/>
    <w:rsid w:val="00B24BB3"/>
    <w:rsid w:val="00B25505"/>
    <w:rsid w:val="00B25699"/>
    <w:rsid w:val="00B257E7"/>
    <w:rsid w:val="00B25E95"/>
    <w:rsid w:val="00B25FAF"/>
    <w:rsid w:val="00B265D6"/>
    <w:rsid w:val="00B270BC"/>
    <w:rsid w:val="00B27558"/>
    <w:rsid w:val="00B27806"/>
    <w:rsid w:val="00B27D4C"/>
    <w:rsid w:val="00B31848"/>
    <w:rsid w:val="00B31AA1"/>
    <w:rsid w:val="00B31D05"/>
    <w:rsid w:val="00B322F6"/>
    <w:rsid w:val="00B32572"/>
    <w:rsid w:val="00B3291A"/>
    <w:rsid w:val="00B329FF"/>
    <w:rsid w:val="00B32B65"/>
    <w:rsid w:val="00B32C96"/>
    <w:rsid w:val="00B33007"/>
    <w:rsid w:val="00B33404"/>
    <w:rsid w:val="00B33915"/>
    <w:rsid w:val="00B33D11"/>
    <w:rsid w:val="00B33E66"/>
    <w:rsid w:val="00B3518E"/>
    <w:rsid w:val="00B35362"/>
    <w:rsid w:val="00B35485"/>
    <w:rsid w:val="00B359BB"/>
    <w:rsid w:val="00B359F0"/>
    <w:rsid w:val="00B35AEF"/>
    <w:rsid w:val="00B36710"/>
    <w:rsid w:val="00B369A5"/>
    <w:rsid w:val="00B37036"/>
    <w:rsid w:val="00B37B05"/>
    <w:rsid w:val="00B37B62"/>
    <w:rsid w:val="00B37C44"/>
    <w:rsid w:val="00B37DEC"/>
    <w:rsid w:val="00B37E7F"/>
    <w:rsid w:val="00B40BD7"/>
    <w:rsid w:val="00B410E0"/>
    <w:rsid w:val="00B41191"/>
    <w:rsid w:val="00B4164A"/>
    <w:rsid w:val="00B41AA0"/>
    <w:rsid w:val="00B41AB5"/>
    <w:rsid w:val="00B42063"/>
    <w:rsid w:val="00B4209F"/>
    <w:rsid w:val="00B42541"/>
    <w:rsid w:val="00B43A99"/>
    <w:rsid w:val="00B44EBC"/>
    <w:rsid w:val="00B4535E"/>
    <w:rsid w:val="00B455AE"/>
    <w:rsid w:val="00B45C33"/>
    <w:rsid w:val="00B465B0"/>
    <w:rsid w:val="00B467DD"/>
    <w:rsid w:val="00B467E8"/>
    <w:rsid w:val="00B468E0"/>
    <w:rsid w:val="00B47DF3"/>
    <w:rsid w:val="00B47DFA"/>
    <w:rsid w:val="00B50518"/>
    <w:rsid w:val="00B507C1"/>
    <w:rsid w:val="00B50E1A"/>
    <w:rsid w:val="00B5107D"/>
    <w:rsid w:val="00B51348"/>
    <w:rsid w:val="00B51799"/>
    <w:rsid w:val="00B51A64"/>
    <w:rsid w:val="00B51C7E"/>
    <w:rsid w:val="00B51C87"/>
    <w:rsid w:val="00B51D94"/>
    <w:rsid w:val="00B51E28"/>
    <w:rsid w:val="00B5214B"/>
    <w:rsid w:val="00B52812"/>
    <w:rsid w:val="00B52C4E"/>
    <w:rsid w:val="00B52C57"/>
    <w:rsid w:val="00B52F1E"/>
    <w:rsid w:val="00B5300C"/>
    <w:rsid w:val="00B53362"/>
    <w:rsid w:val="00B533C9"/>
    <w:rsid w:val="00B536EE"/>
    <w:rsid w:val="00B53D38"/>
    <w:rsid w:val="00B53E79"/>
    <w:rsid w:val="00B54030"/>
    <w:rsid w:val="00B54790"/>
    <w:rsid w:val="00B5494F"/>
    <w:rsid w:val="00B54AB7"/>
    <w:rsid w:val="00B54BEB"/>
    <w:rsid w:val="00B54F48"/>
    <w:rsid w:val="00B5502A"/>
    <w:rsid w:val="00B5518F"/>
    <w:rsid w:val="00B5521C"/>
    <w:rsid w:val="00B554EC"/>
    <w:rsid w:val="00B55507"/>
    <w:rsid w:val="00B556B6"/>
    <w:rsid w:val="00B55751"/>
    <w:rsid w:val="00B559D8"/>
    <w:rsid w:val="00B55E7A"/>
    <w:rsid w:val="00B56528"/>
    <w:rsid w:val="00B5698B"/>
    <w:rsid w:val="00B56FCB"/>
    <w:rsid w:val="00B5750C"/>
    <w:rsid w:val="00B57645"/>
    <w:rsid w:val="00B57680"/>
    <w:rsid w:val="00B57934"/>
    <w:rsid w:val="00B57D0C"/>
    <w:rsid w:val="00B601CC"/>
    <w:rsid w:val="00B60EAB"/>
    <w:rsid w:val="00B610E9"/>
    <w:rsid w:val="00B612A2"/>
    <w:rsid w:val="00B614D8"/>
    <w:rsid w:val="00B61CB6"/>
    <w:rsid w:val="00B61CC8"/>
    <w:rsid w:val="00B61FAB"/>
    <w:rsid w:val="00B62870"/>
    <w:rsid w:val="00B62F8A"/>
    <w:rsid w:val="00B63212"/>
    <w:rsid w:val="00B639F7"/>
    <w:rsid w:val="00B6416F"/>
    <w:rsid w:val="00B6482C"/>
    <w:rsid w:val="00B64A0E"/>
    <w:rsid w:val="00B64A4E"/>
    <w:rsid w:val="00B64DB0"/>
    <w:rsid w:val="00B6530A"/>
    <w:rsid w:val="00B656C6"/>
    <w:rsid w:val="00B65F74"/>
    <w:rsid w:val="00B65FAE"/>
    <w:rsid w:val="00B666AE"/>
    <w:rsid w:val="00B66A57"/>
    <w:rsid w:val="00B66DB6"/>
    <w:rsid w:val="00B67132"/>
    <w:rsid w:val="00B674EB"/>
    <w:rsid w:val="00B7018D"/>
    <w:rsid w:val="00B7019B"/>
    <w:rsid w:val="00B701E6"/>
    <w:rsid w:val="00B7036B"/>
    <w:rsid w:val="00B70526"/>
    <w:rsid w:val="00B707FE"/>
    <w:rsid w:val="00B70B5C"/>
    <w:rsid w:val="00B70F44"/>
    <w:rsid w:val="00B70F6F"/>
    <w:rsid w:val="00B710BA"/>
    <w:rsid w:val="00B713EA"/>
    <w:rsid w:val="00B71447"/>
    <w:rsid w:val="00B71C2A"/>
    <w:rsid w:val="00B71F8D"/>
    <w:rsid w:val="00B72808"/>
    <w:rsid w:val="00B72850"/>
    <w:rsid w:val="00B72FDD"/>
    <w:rsid w:val="00B73149"/>
    <w:rsid w:val="00B73E59"/>
    <w:rsid w:val="00B7427E"/>
    <w:rsid w:val="00B74492"/>
    <w:rsid w:val="00B75629"/>
    <w:rsid w:val="00B75A51"/>
    <w:rsid w:val="00B762F1"/>
    <w:rsid w:val="00B76707"/>
    <w:rsid w:val="00B76B37"/>
    <w:rsid w:val="00B76F85"/>
    <w:rsid w:val="00B76FF4"/>
    <w:rsid w:val="00B7754B"/>
    <w:rsid w:val="00B776B6"/>
    <w:rsid w:val="00B779E1"/>
    <w:rsid w:val="00B77A7A"/>
    <w:rsid w:val="00B77FD1"/>
    <w:rsid w:val="00B80185"/>
    <w:rsid w:val="00B80304"/>
    <w:rsid w:val="00B80320"/>
    <w:rsid w:val="00B8034E"/>
    <w:rsid w:val="00B8086F"/>
    <w:rsid w:val="00B80AA2"/>
    <w:rsid w:val="00B80AC6"/>
    <w:rsid w:val="00B817AE"/>
    <w:rsid w:val="00B819A5"/>
    <w:rsid w:val="00B81AC7"/>
    <w:rsid w:val="00B8231E"/>
    <w:rsid w:val="00B8271E"/>
    <w:rsid w:val="00B82AD2"/>
    <w:rsid w:val="00B83548"/>
    <w:rsid w:val="00B83B5E"/>
    <w:rsid w:val="00B83B5F"/>
    <w:rsid w:val="00B83B6C"/>
    <w:rsid w:val="00B84699"/>
    <w:rsid w:val="00B847D7"/>
    <w:rsid w:val="00B850E5"/>
    <w:rsid w:val="00B8524B"/>
    <w:rsid w:val="00B85503"/>
    <w:rsid w:val="00B85A4D"/>
    <w:rsid w:val="00B85A65"/>
    <w:rsid w:val="00B85AB7"/>
    <w:rsid w:val="00B85C80"/>
    <w:rsid w:val="00B8655A"/>
    <w:rsid w:val="00B86569"/>
    <w:rsid w:val="00B869DE"/>
    <w:rsid w:val="00B86E81"/>
    <w:rsid w:val="00B876FD"/>
    <w:rsid w:val="00B8775B"/>
    <w:rsid w:val="00B878A0"/>
    <w:rsid w:val="00B87A43"/>
    <w:rsid w:val="00B87DCD"/>
    <w:rsid w:val="00B87E2F"/>
    <w:rsid w:val="00B87E57"/>
    <w:rsid w:val="00B9010B"/>
    <w:rsid w:val="00B90BCA"/>
    <w:rsid w:val="00B90C25"/>
    <w:rsid w:val="00B90DB7"/>
    <w:rsid w:val="00B91AA0"/>
    <w:rsid w:val="00B91D40"/>
    <w:rsid w:val="00B91D4B"/>
    <w:rsid w:val="00B923C7"/>
    <w:rsid w:val="00B92442"/>
    <w:rsid w:val="00B9254C"/>
    <w:rsid w:val="00B92622"/>
    <w:rsid w:val="00B92BBE"/>
    <w:rsid w:val="00B933F3"/>
    <w:rsid w:val="00B93F34"/>
    <w:rsid w:val="00B9448E"/>
    <w:rsid w:val="00B945BD"/>
    <w:rsid w:val="00B9478C"/>
    <w:rsid w:val="00B94C44"/>
    <w:rsid w:val="00B95B22"/>
    <w:rsid w:val="00B95E8A"/>
    <w:rsid w:val="00B96002"/>
    <w:rsid w:val="00B969FB"/>
    <w:rsid w:val="00B96D09"/>
    <w:rsid w:val="00B9709B"/>
    <w:rsid w:val="00B97434"/>
    <w:rsid w:val="00B974A1"/>
    <w:rsid w:val="00B9785C"/>
    <w:rsid w:val="00BA00EA"/>
    <w:rsid w:val="00BA0CB6"/>
    <w:rsid w:val="00BA1088"/>
    <w:rsid w:val="00BA1158"/>
    <w:rsid w:val="00BA11EE"/>
    <w:rsid w:val="00BA1AC2"/>
    <w:rsid w:val="00BA1B2E"/>
    <w:rsid w:val="00BA1C78"/>
    <w:rsid w:val="00BA2309"/>
    <w:rsid w:val="00BA2804"/>
    <w:rsid w:val="00BA291D"/>
    <w:rsid w:val="00BA2BB6"/>
    <w:rsid w:val="00BA3045"/>
    <w:rsid w:val="00BA3280"/>
    <w:rsid w:val="00BA3646"/>
    <w:rsid w:val="00BA3D8A"/>
    <w:rsid w:val="00BA3F6C"/>
    <w:rsid w:val="00BA4382"/>
    <w:rsid w:val="00BA445A"/>
    <w:rsid w:val="00BA48B9"/>
    <w:rsid w:val="00BA4913"/>
    <w:rsid w:val="00BA4BD9"/>
    <w:rsid w:val="00BA4C17"/>
    <w:rsid w:val="00BA4CAE"/>
    <w:rsid w:val="00BA4E20"/>
    <w:rsid w:val="00BA51EF"/>
    <w:rsid w:val="00BA55F3"/>
    <w:rsid w:val="00BA57B2"/>
    <w:rsid w:val="00BA5CAC"/>
    <w:rsid w:val="00BA5D8A"/>
    <w:rsid w:val="00BA5E24"/>
    <w:rsid w:val="00BA63CF"/>
    <w:rsid w:val="00BA687B"/>
    <w:rsid w:val="00BA68BD"/>
    <w:rsid w:val="00BA6D6E"/>
    <w:rsid w:val="00BA6D79"/>
    <w:rsid w:val="00BA71CB"/>
    <w:rsid w:val="00BA7478"/>
    <w:rsid w:val="00BA759C"/>
    <w:rsid w:val="00BA77C1"/>
    <w:rsid w:val="00BB1012"/>
    <w:rsid w:val="00BB109F"/>
    <w:rsid w:val="00BB170F"/>
    <w:rsid w:val="00BB1A82"/>
    <w:rsid w:val="00BB1C9B"/>
    <w:rsid w:val="00BB1CFE"/>
    <w:rsid w:val="00BB1D5E"/>
    <w:rsid w:val="00BB1EBA"/>
    <w:rsid w:val="00BB2DD0"/>
    <w:rsid w:val="00BB2F90"/>
    <w:rsid w:val="00BB30DA"/>
    <w:rsid w:val="00BB3213"/>
    <w:rsid w:val="00BB3581"/>
    <w:rsid w:val="00BB3926"/>
    <w:rsid w:val="00BB3989"/>
    <w:rsid w:val="00BB467C"/>
    <w:rsid w:val="00BB479E"/>
    <w:rsid w:val="00BB4E90"/>
    <w:rsid w:val="00BB54D0"/>
    <w:rsid w:val="00BB58C6"/>
    <w:rsid w:val="00BB58D1"/>
    <w:rsid w:val="00BB5B93"/>
    <w:rsid w:val="00BB6074"/>
    <w:rsid w:val="00BB6CA6"/>
    <w:rsid w:val="00BB7009"/>
    <w:rsid w:val="00BB75A3"/>
    <w:rsid w:val="00BB75F2"/>
    <w:rsid w:val="00BB7836"/>
    <w:rsid w:val="00BB792D"/>
    <w:rsid w:val="00BB7C8B"/>
    <w:rsid w:val="00BB7F6E"/>
    <w:rsid w:val="00BC0782"/>
    <w:rsid w:val="00BC0AA1"/>
    <w:rsid w:val="00BC14D7"/>
    <w:rsid w:val="00BC1D00"/>
    <w:rsid w:val="00BC1FA1"/>
    <w:rsid w:val="00BC21FE"/>
    <w:rsid w:val="00BC21FF"/>
    <w:rsid w:val="00BC26CA"/>
    <w:rsid w:val="00BC2941"/>
    <w:rsid w:val="00BC2A18"/>
    <w:rsid w:val="00BC2B2C"/>
    <w:rsid w:val="00BC34E6"/>
    <w:rsid w:val="00BC3CC7"/>
    <w:rsid w:val="00BC3E66"/>
    <w:rsid w:val="00BC4232"/>
    <w:rsid w:val="00BC4734"/>
    <w:rsid w:val="00BC4D33"/>
    <w:rsid w:val="00BC51C3"/>
    <w:rsid w:val="00BC522D"/>
    <w:rsid w:val="00BC5337"/>
    <w:rsid w:val="00BC5563"/>
    <w:rsid w:val="00BC560E"/>
    <w:rsid w:val="00BC59C2"/>
    <w:rsid w:val="00BC5C86"/>
    <w:rsid w:val="00BC5D0E"/>
    <w:rsid w:val="00BC620E"/>
    <w:rsid w:val="00BC64CA"/>
    <w:rsid w:val="00BC659E"/>
    <w:rsid w:val="00BC7360"/>
    <w:rsid w:val="00BC7445"/>
    <w:rsid w:val="00BC7852"/>
    <w:rsid w:val="00BC78FC"/>
    <w:rsid w:val="00BC793C"/>
    <w:rsid w:val="00BC7A09"/>
    <w:rsid w:val="00BC7EBD"/>
    <w:rsid w:val="00BC7FA6"/>
    <w:rsid w:val="00BD00E9"/>
    <w:rsid w:val="00BD01BD"/>
    <w:rsid w:val="00BD04A9"/>
    <w:rsid w:val="00BD05BF"/>
    <w:rsid w:val="00BD05DA"/>
    <w:rsid w:val="00BD063D"/>
    <w:rsid w:val="00BD077C"/>
    <w:rsid w:val="00BD0780"/>
    <w:rsid w:val="00BD0EAE"/>
    <w:rsid w:val="00BD1C69"/>
    <w:rsid w:val="00BD2302"/>
    <w:rsid w:val="00BD3445"/>
    <w:rsid w:val="00BD3FE9"/>
    <w:rsid w:val="00BD42EC"/>
    <w:rsid w:val="00BD454F"/>
    <w:rsid w:val="00BD49BB"/>
    <w:rsid w:val="00BD517B"/>
    <w:rsid w:val="00BD5D80"/>
    <w:rsid w:val="00BD5E27"/>
    <w:rsid w:val="00BD68A0"/>
    <w:rsid w:val="00BD7459"/>
    <w:rsid w:val="00BD76DF"/>
    <w:rsid w:val="00BD7755"/>
    <w:rsid w:val="00BE0117"/>
    <w:rsid w:val="00BE02CD"/>
    <w:rsid w:val="00BE070E"/>
    <w:rsid w:val="00BE0D71"/>
    <w:rsid w:val="00BE1C0B"/>
    <w:rsid w:val="00BE320E"/>
    <w:rsid w:val="00BE35FE"/>
    <w:rsid w:val="00BE4427"/>
    <w:rsid w:val="00BE47B5"/>
    <w:rsid w:val="00BE4C11"/>
    <w:rsid w:val="00BE4EF0"/>
    <w:rsid w:val="00BE56C4"/>
    <w:rsid w:val="00BE58A3"/>
    <w:rsid w:val="00BE5A76"/>
    <w:rsid w:val="00BE5D5C"/>
    <w:rsid w:val="00BE63A5"/>
    <w:rsid w:val="00BE6448"/>
    <w:rsid w:val="00BE6AAB"/>
    <w:rsid w:val="00BE6EAF"/>
    <w:rsid w:val="00BE7751"/>
    <w:rsid w:val="00BE7B57"/>
    <w:rsid w:val="00BE7C2A"/>
    <w:rsid w:val="00BF02DE"/>
    <w:rsid w:val="00BF0898"/>
    <w:rsid w:val="00BF0998"/>
    <w:rsid w:val="00BF0C42"/>
    <w:rsid w:val="00BF11A8"/>
    <w:rsid w:val="00BF1530"/>
    <w:rsid w:val="00BF15BB"/>
    <w:rsid w:val="00BF15C4"/>
    <w:rsid w:val="00BF21CE"/>
    <w:rsid w:val="00BF2692"/>
    <w:rsid w:val="00BF2AB1"/>
    <w:rsid w:val="00BF2D42"/>
    <w:rsid w:val="00BF390F"/>
    <w:rsid w:val="00BF3F0D"/>
    <w:rsid w:val="00BF467C"/>
    <w:rsid w:val="00BF4C5C"/>
    <w:rsid w:val="00BF4D7F"/>
    <w:rsid w:val="00BF4ECE"/>
    <w:rsid w:val="00BF5091"/>
    <w:rsid w:val="00BF50F8"/>
    <w:rsid w:val="00BF58FA"/>
    <w:rsid w:val="00BF67D2"/>
    <w:rsid w:val="00BF6C1F"/>
    <w:rsid w:val="00BF7210"/>
    <w:rsid w:val="00BF7352"/>
    <w:rsid w:val="00BF7941"/>
    <w:rsid w:val="00BF7BAB"/>
    <w:rsid w:val="00BF7BC9"/>
    <w:rsid w:val="00BF7DD2"/>
    <w:rsid w:val="00C00AEF"/>
    <w:rsid w:val="00C00CCE"/>
    <w:rsid w:val="00C013B7"/>
    <w:rsid w:val="00C01971"/>
    <w:rsid w:val="00C01CFF"/>
    <w:rsid w:val="00C01E74"/>
    <w:rsid w:val="00C020BA"/>
    <w:rsid w:val="00C02703"/>
    <w:rsid w:val="00C02948"/>
    <w:rsid w:val="00C02AEC"/>
    <w:rsid w:val="00C02FDF"/>
    <w:rsid w:val="00C03515"/>
    <w:rsid w:val="00C03A84"/>
    <w:rsid w:val="00C044F9"/>
    <w:rsid w:val="00C04585"/>
    <w:rsid w:val="00C04596"/>
    <w:rsid w:val="00C0468D"/>
    <w:rsid w:val="00C04987"/>
    <w:rsid w:val="00C04D44"/>
    <w:rsid w:val="00C04F01"/>
    <w:rsid w:val="00C0591B"/>
    <w:rsid w:val="00C060D4"/>
    <w:rsid w:val="00C0620E"/>
    <w:rsid w:val="00C06230"/>
    <w:rsid w:val="00C06569"/>
    <w:rsid w:val="00C0656D"/>
    <w:rsid w:val="00C06A24"/>
    <w:rsid w:val="00C107FB"/>
    <w:rsid w:val="00C1088A"/>
    <w:rsid w:val="00C108B6"/>
    <w:rsid w:val="00C10C48"/>
    <w:rsid w:val="00C10E18"/>
    <w:rsid w:val="00C1156B"/>
    <w:rsid w:val="00C121D2"/>
    <w:rsid w:val="00C12260"/>
    <w:rsid w:val="00C127B7"/>
    <w:rsid w:val="00C12B20"/>
    <w:rsid w:val="00C12BB9"/>
    <w:rsid w:val="00C12C76"/>
    <w:rsid w:val="00C14BF5"/>
    <w:rsid w:val="00C14CD9"/>
    <w:rsid w:val="00C14F66"/>
    <w:rsid w:val="00C15B0D"/>
    <w:rsid w:val="00C16C81"/>
    <w:rsid w:val="00C17812"/>
    <w:rsid w:val="00C1798F"/>
    <w:rsid w:val="00C17BAC"/>
    <w:rsid w:val="00C20187"/>
    <w:rsid w:val="00C20F5B"/>
    <w:rsid w:val="00C21004"/>
    <w:rsid w:val="00C21D89"/>
    <w:rsid w:val="00C21EA3"/>
    <w:rsid w:val="00C2209F"/>
    <w:rsid w:val="00C223F2"/>
    <w:rsid w:val="00C22944"/>
    <w:rsid w:val="00C22A47"/>
    <w:rsid w:val="00C235FE"/>
    <w:rsid w:val="00C237A8"/>
    <w:rsid w:val="00C239BD"/>
    <w:rsid w:val="00C24088"/>
    <w:rsid w:val="00C2458E"/>
    <w:rsid w:val="00C24F17"/>
    <w:rsid w:val="00C258EE"/>
    <w:rsid w:val="00C25DA3"/>
    <w:rsid w:val="00C26323"/>
    <w:rsid w:val="00C2686A"/>
    <w:rsid w:val="00C2714A"/>
    <w:rsid w:val="00C27A63"/>
    <w:rsid w:val="00C30C80"/>
    <w:rsid w:val="00C310C6"/>
    <w:rsid w:val="00C313B8"/>
    <w:rsid w:val="00C3192C"/>
    <w:rsid w:val="00C32076"/>
    <w:rsid w:val="00C32DDD"/>
    <w:rsid w:val="00C3340A"/>
    <w:rsid w:val="00C336CC"/>
    <w:rsid w:val="00C3389D"/>
    <w:rsid w:val="00C33B93"/>
    <w:rsid w:val="00C3418E"/>
    <w:rsid w:val="00C3421B"/>
    <w:rsid w:val="00C34238"/>
    <w:rsid w:val="00C345DD"/>
    <w:rsid w:val="00C347D5"/>
    <w:rsid w:val="00C34F8E"/>
    <w:rsid w:val="00C357B0"/>
    <w:rsid w:val="00C360DA"/>
    <w:rsid w:val="00C363BB"/>
    <w:rsid w:val="00C36D65"/>
    <w:rsid w:val="00C37323"/>
    <w:rsid w:val="00C37D1E"/>
    <w:rsid w:val="00C37EB1"/>
    <w:rsid w:val="00C37F40"/>
    <w:rsid w:val="00C401E7"/>
    <w:rsid w:val="00C4032D"/>
    <w:rsid w:val="00C403AC"/>
    <w:rsid w:val="00C4045F"/>
    <w:rsid w:val="00C406D5"/>
    <w:rsid w:val="00C40769"/>
    <w:rsid w:val="00C40AA1"/>
    <w:rsid w:val="00C40B29"/>
    <w:rsid w:val="00C40E39"/>
    <w:rsid w:val="00C41276"/>
    <w:rsid w:val="00C41618"/>
    <w:rsid w:val="00C41883"/>
    <w:rsid w:val="00C4211A"/>
    <w:rsid w:val="00C42188"/>
    <w:rsid w:val="00C4259A"/>
    <w:rsid w:val="00C42E88"/>
    <w:rsid w:val="00C43502"/>
    <w:rsid w:val="00C4377C"/>
    <w:rsid w:val="00C44234"/>
    <w:rsid w:val="00C4485B"/>
    <w:rsid w:val="00C4490B"/>
    <w:rsid w:val="00C44C07"/>
    <w:rsid w:val="00C44CEE"/>
    <w:rsid w:val="00C44D82"/>
    <w:rsid w:val="00C45243"/>
    <w:rsid w:val="00C45417"/>
    <w:rsid w:val="00C4547A"/>
    <w:rsid w:val="00C457D5"/>
    <w:rsid w:val="00C457E7"/>
    <w:rsid w:val="00C45B62"/>
    <w:rsid w:val="00C45D73"/>
    <w:rsid w:val="00C46219"/>
    <w:rsid w:val="00C46417"/>
    <w:rsid w:val="00C4647B"/>
    <w:rsid w:val="00C46827"/>
    <w:rsid w:val="00C46F39"/>
    <w:rsid w:val="00C4799B"/>
    <w:rsid w:val="00C50385"/>
    <w:rsid w:val="00C50782"/>
    <w:rsid w:val="00C50860"/>
    <w:rsid w:val="00C50AB9"/>
    <w:rsid w:val="00C50C33"/>
    <w:rsid w:val="00C51290"/>
    <w:rsid w:val="00C51CA4"/>
    <w:rsid w:val="00C523C5"/>
    <w:rsid w:val="00C52408"/>
    <w:rsid w:val="00C52A14"/>
    <w:rsid w:val="00C5319D"/>
    <w:rsid w:val="00C53B81"/>
    <w:rsid w:val="00C54875"/>
    <w:rsid w:val="00C54B03"/>
    <w:rsid w:val="00C54D18"/>
    <w:rsid w:val="00C5512F"/>
    <w:rsid w:val="00C55314"/>
    <w:rsid w:val="00C55EF0"/>
    <w:rsid w:val="00C566A5"/>
    <w:rsid w:val="00C56C85"/>
    <w:rsid w:val="00C56CB4"/>
    <w:rsid w:val="00C570C0"/>
    <w:rsid w:val="00C6010F"/>
    <w:rsid w:val="00C605CD"/>
    <w:rsid w:val="00C609B6"/>
    <w:rsid w:val="00C60D6F"/>
    <w:rsid w:val="00C6128D"/>
    <w:rsid w:val="00C61A17"/>
    <w:rsid w:val="00C61D41"/>
    <w:rsid w:val="00C61DE9"/>
    <w:rsid w:val="00C62730"/>
    <w:rsid w:val="00C62915"/>
    <w:rsid w:val="00C62CD7"/>
    <w:rsid w:val="00C630B6"/>
    <w:rsid w:val="00C6323E"/>
    <w:rsid w:val="00C633EF"/>
    <w:rsid w:val="00C63AB1"/>
    <w:rsid w:val="00C63FAF"/>
    <w:rsid w:val="00C642BC"/>
    <w:rsid w:val="00C642D9"/>
    <w:rsid w:val="00C6512F"/>
    <w:rsid w:val="00C6585B"/>
    <w:rsid w:val="00C65A72"/>
    <w:rsid w:val="00C65A86"/>
    <w:rsid w:val="00C66067"/>
    <w:rsid w:val="00C66220"/>
    <w:rsid w:val="00C66440"/>
    <w:rsid w:val="00C66766"/>
    <w:rsid w:val="00C66B31"/>
    <w:rsid w:val="00C66B88"/>
    <w:rsid w:val="00C66C0F"/>
    <w:rsid w:val="00C66E38"/>
    <w:rsid w:val="00C66F36"/>
    <w:rsid w:val="00C672A0"/>
    <w:rsid w:val="00C67463"/>
    <w:rsid w:val="00C6792B"/>
    <w:rsid w:val="00C67C32"/>
    <w:rsid w:val="00C67ED9"/>
    <w:rsid w:val="00C70422"/>
    <w:rsid w:val="00C70449"/>
    <w:rsid w:val="00C71041"/>
    <w:rsid w:val="00C713B6"/>
    <w:rsid w:val="00C713EF"/>
    <w:rsid w:val="00C7179A"/>
    <w:rsid w:val="00C717BD"/>
    <w:rsid w:val="00C7215F"/>
    <w:rsid w:val="00C72D8E"/>
    <w:rsid w:val="00C72EF9"/>
    <w:rsid w:val="00C73021"/>
    <w:rsid w:val="00C731F3"/>
    <w:rsid w:val="00C7394A"/>
    <w:rsid w:val="00C73DC1"/>
    <w:rsid w:val="00C74770"/>
    <w:rsid w:val="00C74B50"/>
    <w:rsid w:val="00C74C42"/>
    <w:rsid w:val="00C74C82"/>
    <w:rsid w:val="00C74ED8"/>
    <w:rsid w:val="00C75234"/>
    <w:rsid w:val="00C75603"/>
    <w:rsid w:val="00C75DAE"/>
    <w:rsid w:val="00C76222"/>
    <w:rsid w:val="00C7695D"/>
    <w:rsid w:val="00C77047"/>
    <w:rsid w:val="00C7784C"/>
    <w:rsid w:val="00C77A7D"/>
    <w:rsid w:val="00C77EAA"/>
    <w:rsid w:val="00C8013C"/>
    <w:rsid w:val="00C8046F"/>
    <w:rsid w:val="00C80564"/>
    <w:rsid w:val="00C80B00"/>
    <w:rsid w:val="00C80B9B"/>
    <w:rsid w:val="00C80CA2"/>
    <w:rsid w:val="00C8102E"/>
    <w:rsid w:val="00C81538"/>
    <w:rsid w:val="00C81D19"/>
    <w:rsid w:val="00C82217"/>
    <w:rsid w:val="00C82347"/>
    <w:rsid w:val="00C83724"/>
    <w:rsid w:val="00C8390A"/>
    <w:rsid w:val="00C83956"/>
    <w:rsid w:val="00C83ADD"/>
    <w:rsid w:val="00C84021"/>
    <w:rsid w:val="00C846CC"/>
    <w:rsid w:val="00C84D5F"/>
    <w:rsid w:val="00C853C4"/>
    <w:rsid w:val="00C8548E"/>
    <w:rsid w:val="00C8551B"/>
    <w:rsid w:val="00C8566C"/>
    <w:rsid w:val="00C85B64"/>
    <w:rsid w:val="00C85BF7"/>
    <w:rsid w:val="00C8611E"/>
    <w:rsid w:val="00C86892"/>
    <w:rsid w:val="00C86951"/>
    <w:rsid w:val="00C86A23"/>
    <w:rsid w:val="00C86C94"/>
    <w:rsid w:val="00C87034"/>
    <w:rsid w:val="00C872F7"/>
    <w:rsid w:val="00C8775B"/>
    <w:rsid w:val="00C87D85"/>
    <w:rsid w:val="00C90116"/>
    <w:rsid w:val="00C90726"/>
    <w:rsid w:val="00C90A5A"/>
    <w:rsid w:val="00C90C01"/>
    <w:rsid w:val="00C90C3E"/>
    <w:rsid w:val="00C90E7F"/>
    <w:rsid w:val="00C91366"/>
    <w:rsid w:val="00C91949"/>
    <w:rsid w:val="00C91ED1"/>
    <w:rsid w:val="00C92008"/>
    <w:rsid w:val="00C921BF"/>
    <w:rsid w:val="00C9225F"/>
    <w:rsid w:val="00C92591"/>
    <w:rsid w:val="00C92862"/>
    <w:rsid w:val="00C9290C"/>
    <w:rsid w:val="00C92A95"/>
    <w:rsid w:val="00C92E74"/>
    <w:rsid w:val="00C92EFB"/>
    <w:rsid w:val="00C9332C"/>
    <w:rsid w:val="00C934D9"/>
    <w:rsid w:val="00C93515"/>
    <w:rsid w:val="00C9364C"/>
    <w:rsid w:val="00C93880"/>
    <w:rsid w:val="00C939D6"/>
    <w:rsid w:val="00C93F6D"/>
    <w:rsid w:val="00C93FC7"/>
    <w:rsid w:val="00C94025"/>
    <w:rsid w:val="00C944BD"/>
    <w:rsid w:val="00C945F6"/>
    <w:rsid w:val="00C95140"/>
    <w:rsid w:val="00C95871"/>
    <w:rsid w:val="00C960AF"/>
    <w:rsid w:val="00C9636C"/>
    <w:rsid w:val="00C9679A"/>
    <w:rsid w:val="00C96948"/>
    <w:rsid w:val="00C96B82"/>
    <w:rsid w:val="00C96F0C"/>
    <w:rsid w:val="00C97264"/>
    <w:rsid w:val="00C97CE4"/>
    <w:rsid w:val="00C97FAE"/>
    <w:rsid w:val="00CA015F"/>
    <w:rsid w:val="00CA07CF"/>
    <w:rsid w:val="00CA1157"/>
    <w:rsid w:val="00CA136F"/>
    <w:rsid w:val="00CA148F"/>
    <w:rsid w:val="00CA1A8D"/>
    <w:rsid w:val="00CA1B82"/>
    <w:rsid w:val="00CA1CF1"/>
    <w:rsid w:val="00CA2077"/>
    <w:rsid w:val="00CA2305"/>
    <w:rsid w:val="00CA25A5"/>
    <w:rsid w:val="00CA29E1"/>
    <w:rsid w:val="00CA2C73"/>
    <w:rsid w:val="00CA39D9"/>
    <w:rsid w:val="00CA3B1F"/>
    <w:rsid w:val="00CA3B67"/>
    <w:rsid w:val="00CA3FF0"/>
    <w:rsid w:val="00CA4304"/>
    <w:rsid w:val="00CA4343"/>
    <w:rsid w:val="00CA43D5"/>
    <w:rsid w:val="00CA543D"/>
    <w:rsid w:val="00CA5789"/>
    <w:rsid w:val="00CA58F1"/>
    <w:rsid w:val="00CA590C"/>
    <w:rsid w:val="00CA5B72"/>
    <w:rsid w:val="00CA5C0E"/>
    <w:rsid w:val="00CA5F24"/>
    <w:rsid w:val="00CA6172"/>
    <w:rsid w:val="00CA65A4"/>
    <w:rsid w:val="00CA68EB"/>
    <w:rsid w:val="00CA6EEA"/>
    <w:rsid w:val="00CA770E"/>
    <w:rsid w:val="00CA7C30"/>
    <w:rsid w:val="00CA7E75"/>
    <w:rsid w:val="00CA7EFB"/>
    <w:rsid w:val="00CB001D"/>
    <w:rsid w:val="00CB0429"/>
    <w:rsid w:val="00CB0E7A"/>
    <w:rsid w:val="00CB128E"/>
    <w:rsid w:val="00CB1325"/>
    <w:rsid w:val="00CB13BA"/>
    <w:rsid w:val="00CB1672"/>
    <w:rsid w:val="00CB174F"/>
    <w:rsid w:val="00CB1EB1"/>
    <w:rsid w:val="00CB2916"/>
    <w:rsid w:val="00CB29CC"/>
    <w:rsid w:val="00CB2C8A"/>
    <w:rsid w:val="00CB2E79"/>
    <w:rsid w:val="00CB3414"/>
    <w:rsid w:val="00CB355E"/>
    <w:rsid w:val="00CB36D4"/>
    <w:rsid w:val="00CB3C61"/>
    <w:rsid w:val="00CB41BC"/>
    <w:rsid w:val="00CB458E"/>
    <w:rsid w:val="00CB46DC"/>
    <w:rsid w:val="00CB4E7A"/>
    <w:rsid w:val="00CB5134"/>
    <w:rsid w:val="00CB546D"/>
    <w:rsid w:val="00CB5833"/>
    <w:rsid w:val="00CB618C"/>
    <w:rsid w:val="00CB61EB"/>
    <w:rsid w:val="00CB6546"/>
    <w:rsid w:val="00CB6EE2"/>
    <w:rsid w:val="00CB7E26"/>
    <w:rsid w:val="00CC0289"/>
    <w:rsid w:val="00CC0E7B"/>
    <w:rsid w:val="00CC0F27"/>
    <w:rsid w:val="00CC18D9"/>
    <w:rsid w:val="00CC1A6A"/>
    <w:rsid w:val="00CC2528"/>
    <w:rsid w:val="00CC25C4"/>
    <w:rsid w:val="00CC2715"/>
    <w:rsid w:val="00CC3074"/>
    <w:rsid w:val="00CC312F"/>
    <w:rsid w:val="00CC316B"/>
    <w:rsid w:val="00CC31BD"/>
    <w:rsid w:val="00CC33B9"/>
    <w:rsid w:val="00CC341F"/>
    <w:rsid w:val="00CC3D25"/>
    <w:rsid w:val="00CC3D9F"/>
    <w:rsid w:val="00CC4104"/>
    <w:rsid w:val="00CC4263"/>
    <w:rsid w:val="00CC45FD"/>
    <w:rsid w:val="00CC47B0"/>
    <w:rsid w:val="00CC4C72"/>
    <w:rsid w:val="00CC5220"/>
    <w:rsid w:val="00CC542E"/>
    <w:rsid w:val="00CC5AAF"/>
    <w:rsid w:val="00CC60F7"/>
    <w:rsid w:val="00CC62A5"/>
    <w:rsid w:val="00CC65D3"/>
    <w:rsid w:val="00CC6778"/>
    <w:rsid w:val="00CC68AA"/>
    <w:rsid w:val="00CC69B5"/>
    <w:rsid w:val="00CC6DAB"/>
    <w:rsid w:val="00CC72BE"/>
    <w:rsid w:val="00CC73BF"/>
    <w:rsid w:val="00CC73C7"/>
    <w:rsid w:val="00CC7CE8"/>
    <w:rsid w:val="00CD01B7"/>
    <w:rsid w:val="00CD0B84"/>
    <w:rsid w:val="00CD0E58"/>
    <w:rsid w:val="00CD1034"/>
    <w:rsid w:val="00CD110F"/>
    <w:rsid w:val="00CD157E"/>
    <w:rsid w:val="00CD17D8"/>
    <w:rsid w:val="00CD186A"/>
    <w:rsid w:val="00CD19C4"/>
    <w:rsid w:val="00CD1E54"/>
    <w:rsid w:val="00CD220B"/>
    <w:rsid w:val="00CD23CB"/>
    <w:rsid w:val="00CD2ADA"/>
    <w:rsid w:val="00CD2CF9"/>
    <w:rsid w:val="00CD2D2F"/>
    <w:rsid w:val="00CD34F1"/>
    <w:rsid w:val="00CD36BB"/>
    <w:rsid w:val="00CD3C5B"/>
    <w:rsid w:val="00CD3D3E"/>
    <w:rsid w:val="00CD3E49"/>
    <w:rsid w:val="00CD4B75"/>
    <w:rsid w:val="00CD4F8E"/>
    <w:rsid w:val="00CD51CD"/>
    <w:rsid w:val="00CD5319"/>
    <w:rsid w:val="00CD5393"/>
    <w:rsid w:val="00CD54BB"/>
    <w:rsid w:val="00CD5F79"/>
    <w:rsid w:val="00CD600F"/>
    <w:rsid w:val="00CD6045"/>
    <w:rsid w:val="00CD64D8"/>
    <w:rsid w:val="00CD6913"/>
    <w:rsid w:val="00CD69FE"/>
    <w:rsid w:val="00CD6B06"/>
    <w:rsid w:val="00CD6BAD"/>
    <w:rsid w:val="00CD7D1A"/>
    <w:rsid w:val="00CD7D85"/>
    <w:rsid w:val="00CE02FD"/>
    <w:rsid w:val="00CE0560"/>
    <w:rsid w:val="00CE05F6"/>
    <w:rsid w:val="00CE09B3"/>
    <w:rsid w:val="00CE0AA2"/>
    <w:rsid w:val="00CE0BC4"/>
    <w:rsid w:val="00CE0DB3"/>
    <w:rsid w:val="00CE0F5E"/>
    <w:rsid w:val="00CE1817"/>
    <w:rsid w:val="00CE234E"/>
    <w:rsid w:val="00CE24CA"/>
    <w:rsid w:val="00CE2535"/>
    <w:rsid w:val="00CE28F0"/>
    <w:rsid w:val="00CE2A4D"/>
    <w:rsid w:val="00CE30D3"/>
    <w:rsid w:val="00CE32D9"/>
    <w:rsid w:val="00CE3CBF"/>
    <w:rsid w:val="00CE3E15"/>
    <w:rsid w:val="00CE4625"/>
    <w:rsid w:val="00CE464E"/>
    <w:rsid w:val="00CE4C17"/>
    <w:rsid w:val="00CE5D94"/>
    <w:rsid w:val="00CE63BA"/>
    <w:rsid w:val="00CE6612"/>
    <w:rsid w:val="00CE6EED"/>
    <w:rsid w:val="00CE763A"/>
    <w:rsid w:val="00CF041D"/>
    <w:rsid w:val="00CF0E62"/>
    <w:rsid w:val="00CF0EC9"/>
    <w:rsid w:val="00CF10E7"/>
    <w:rsid w:val="00CF1288"/>
    <w:rsid w:val="00CF1531"/>
    <w:rsid w:val="00CF180A"/>
    <w:rsid w:val="00CF1E7E"/>
    <w:rsid w:val="00CF23D3"/>
    <w:rsid w:val="00CF25C1"/>
    <w:rsid w:val="00CF381A"/>
    <w:rsid w:val="00CF3B41"/>
    <w:rsid w:val="00CF3F3D"/>
    <w:rsid w:val="00CF41A4"/>
    <w:rsid w:val="00CF44BC"/>
    <w:rsid w:val="00CF4DFB"/>
    <w:rsid w:val="00CF5102"/>
    <w:rsid w:val="00CF5521"/>
    <w:rsid w:val="00CF5C7E"/>
    <w:rsid w:val="00CF7257"/>
    <w:rsid w:val="00CF7567"/>
    <w:rsid w:val="00CF757C"/>
    <w:rsid w:val="00CF7CCA"/>
    <w:rsid w:val="00D0057D"/>
    <w:rsid w:val="00D005F7"/>
    <w:rsid w:val="00D00AF0"/>
    <w:rsid w:val="00D00CE9"/>
    <w:rsid w:val="00D01017"/>
    <w:rsid w:val="00D01838"/>
    <w:rsid w:val="00D0271C"/>
    <w:rsid w:val="00D028BF"/>
    <w:rsid w:val="00D02AFE"/>
    <w:rsid w:val="00D02FFB"/>
    <w:rsid w:val="00D03031"/>
    <w:rsid w:val="00D038B7"/>
    <w:rsid w:val="00D03CC9"/>
    <w:rsid w:val="00D03DE2"/>
    <w:rsid w:val="00D04343"/>
    <w:rsid w:val="00D0458E"/>
    <w:rsid w:val="00D04B7D"/>
    <w:rsid w:val="00D04F98"/>
    <w:rsid w:val="00D05526"/>
    <w:rsid w:val="00D056E2"/>
    <w:rsid w:val="00D058F9"/>
    <w:rsid w:val="00D0616B"/>
    <w:rsid w:val="00D062D8"/>
    <w:rsid w:val="00D0686C"/>
    <w:rsid w:val="00D06CF0"/>
    <w:rsid w:val="00D07127"/>
    <w:rsid w:val="00D0723F"/>
    <w:rsid w:val="00D07377"/>
    <w:rsid w:val="00D0779B"/>
    <w:rsid w:val="00D077E6"/>
    <w:rsid w:val="00D100D0"/>
    <w:rsid w:val="00D102E2"/>
    <w:rsid w:val="00D106C0"/>
    <w:rsid w:val="00D111D6"/>
    <w:rsid w:val="00D11658"/>
    <w:rsid w:val="00D1178D"/>
    <w:rsid w:val="00D11ADE"/>
    <w:rsid w:val="00D11E2B"/>
    <w:rsid w:val="00D1310D"/>
    <w:rsid w:val="00D135EF"/>
    <w:rsid w:val="00D13A73"/>
    <w:rsid w:val="00D13E38"/>
    <w:rsid w:val="00D13F50"/>
    <w:rsid w:val="00D141A9"/>
    <w:rsid w:val="00D143C2"/>
    <w:rsid w:val="00D144E2"/>
    <w:rsid w:val="00D14B5B"/>
    <w:rsid w:val="00D14C37"/>
    <w:rsid w:val="00D1551C"/>
    <w:rsid w:val="00D15717"/>
    <w:rsid w:val="00D15955"/>
    <w:rsid w:val="00D15C56"/>
    <w:rsid w:val="00D15CEB"/>
    <w:rsid w:val="00D15E3F"/>
    <w:rsid w:val="00D15FAC"/>
    <w:rsid w:val="00D161E4"/>
    <w:rsid w:val="00D1654E"/>
    <w:rsid w:val="00D16575"/>
    <w:rsid w:val="00D16BC1"/>
    <w:rsid w:val="00D16BD7"/>
    <w:rsid w:val="00D16E54"/>
    <w:rsid w:val="00D16E8F"/>
    <w:rsid w:val="00D175AE"/>
    <w:rsid w:val="00D17A86"/>
    <w:rsid w:val="00D17C16"/>
    <w:rsid w:val="00D200BA"/>
    <w:rsid w:val="00D20220"/>
    <w:rsid w:val="00D204D0"/>
    <w:rsid w:val="00D2060A"/>
    <w:rsid w:val="00D20CE1"/>
    <w:rsid w:val="00D2106F"/>
    <w:rsid w:val="00D2153A"/>
    <w:rsid w:val="00D218C6"/>
    <w:rsid w:val="00D21DB6"/>
    <w:rsid w:val="00D22209"/>
    <w:rsid w:val="00D222A1"/>
    <w:rsid w:val="00D22966"/>
    <w:rsid w:val="00D23056"/>
    <w:rsid w:val="00D234F3"/>
    <w:rsid w:val="00D23B06"/>
    <w:rsid w:val="00D23CDE"/>
    <w:rsid w:val="00D23ED1"/>
    <w:rsid w:val="00D243D6"/>
    <w:rsid w:val="00D24A14"/>
    <w:rsid w:val="00D24EFB"/>
    <w:rsid w:val="00D24F20"/>
    <w:rsid w:val="00D24FD3"/>
    <w:rsid w:val="00D24FFC"/>
    <w:rsid w:val="00D257CE"/>
    <w:rsid w:val="00D2671A"/>
    <w:rsid w:val="00D26F3D"/>
    <w:rsid w:val="00D27A0D"/>
    <w:rsid w:val="00D27CBA"/>
    <w:rsid w:val="00D27D76"/>
    <w:rsid w:val="00D31282"/>
    <w:rsid w:val="00D31607"/>
    <w:rsid w:val="00D316B4"/>
    <w:rsid w:val="00D333FB"/>
    <w:rsid w:val="00D33B9D"/>
    <w:rsid w:val="00D33EF9"/>
    <w:rsid w:val="00D346B4"/>
    <w:rsid w:val="00D34A4A"/>
    <w:rsid w:val="00D3543E"/>
    <w:rsid w:val="00D35526"/>
    <w:rsid w:val="00D35F78"/>
    <w:rsid w:val="00D36466"/>
    <w:rsid w:val="00D3695E"/>
    <w:rsid w:val="00D36C65"/>
    <w:rsid w:val="00D37035"/>
    <w:rsid w:val="00D37FA8"/>
    <w:rsid w:val="00D4017E"/>
    <w:rsid w:val="00D404E3"/>
    <w:rsid w:val="00D40B43"/>
    <w:rsid w:val="00D40D6B"/>
    <w:rsid w:val="00D40E71"/>
    <w:rsid w:val="00D41C84"/>
    <w:rsid w:val="00D4249D"/>
    <w:rsid w:val="00D430C6"/>
    <w:rsid w:val="00D4318B"/>
    <w:rsid w:val="00D43307"/>
    <w:rsid w:val="00D43348"/>
    <w:rsid w:val="00D439E9"/>
    <w:rsid w:val="00D43A07"/>
    <w:rsid w:val="00D43BA8"/>
    <w:rsid w:val="00D43EFD"/>
    <w:rsid w:val="00D444AC"/>
    <w:rsid w:val="00D44709"/>
    <w:rsid w:val="00D4478A"/>
    <w:rsid w:val="00D44AFA"/>
    <w:rsid w:val="00D45BA8"/>
    <w:rsid w:val="00D45C60"/>
    <w:rsid w:val="00D45CB7"/>
    <w:rsid w:val="00D46C18"/>
    <w:rsid w:val="00D472FD"/>
    <w:rsid w:val="00D47AC7"/>
    <w:rsid w:val="00D47CF0"/>
    <w:rsid w:val="00D50134"/>
    <w:rsid w:val="00D501E0"/>
    <w:rsid w:val="00D5046E"/>
    <w:rsid w:val="00D50672"/>
    <w:rsid w:val="00D5075B"/>
    <w:rsid w:val="00D50ABD"/>
    <w:rsid w:val="00D51568"/>
    <w:rsid w:val="00D51F28"/>
    <w:rsid w:val="00D52461"/>
    <w:rsid w:val="00D5264F"/>
    <w:rsid w:val="00D52C5D"/>
    <w:rsid w:val="00D52FD6"/>
    <w:rsid w:val="00D53918"/>
    <w:rsid w:val="00D53955"/>
    <w:rsid w:val="00D53DC7"/>
    <w:rsid w:val="00D541A9"/>
    <w:rsid w:val="00D5468B"/>
    <w:rsid w:val="00D54B66"/>
    <w:rsid w:val="00D55007"/>
    <w:rsid w:val="00D553EC"/>
    <w:rsid w:val="00D55609"/>
    <w:rsid w:val="00D5586F"/>
    <w:rsid w:val="00D55A04"/>
    <w:rsid w:val="00D55B4D"/>
    <w:rsid w:val="00D56101"/>
    <w:rsid w:val="00D567ED"/>
    <w:rsid w:val="00D56A91"/>
    <w:rsid w:val="00D57EB6"/>
    <w:rsid w:val="00D60175"/>
    <w:rsid w:val="00D6027D"/>
    <w:rsid w:val="00D60556"/>
    <w:rsid w:val="00D60A41"/>
    <w:rsid w:val="00D60AD3"/>
    <w:rsid w:val="00D60EE5"/>
    <w:rsid w:val="00D61677"/>
    <w:rsid w:val="00D61960"/>
    <w:rsid w:val="00D61ECF"/>
    <w:rsid w:val="00D61FC0"/>
    <w:rsid w:val="00D62696"/>
    <w:rsid w:val="00D629AF"/>
    <w:rsid w:val="00D62FF4"/>
    <w:rsid w:val="00D63BE2"/>
    <w:rsid w:val="00D63D6D"/>
    <w:rsid w:val="00D6457E"/>
    <w:rsid w:val="00D64C85"/>
    <w:rsid w:val="00D65199"/>
    <w:rsid w:val="00D658AC"/>
    <w:rsid w:val="00D65992"/>
    <w:rsid w:val="00D65DEA"/>
    <w:rsid w:val="00D66040"/>
    <w:rsid w:val="00D6689B"/>
    <w:rsid w:val="00D66C09"/>
    <w:rsid w:val="00D66DB4"/>
    <w:rsid w:val="00D66FE4"/>
    <w:rsid w:val="00D673A2"/>
    <w:rsid w:val="00D67555"/>
    <w:rsid w:val="00D679FF"/>
    <w:rsid w:val="00D713E1"/>
    <w:rsid w:val="00D7166E"/>
    <w:rsid w:val="00D719AD"/>
    <w:rsid w:val="00D72C7C"/>
    <w:rsid w:val="00D72E95"/>
    <w:rsid w:val="00D72F95"/>
    <w:rsid w:val="00D732B4"/>
    <w:rsid w:val="00D735BC"/>
    <w:rsid w:val="00D73732"/>
    <w:rsid w:val="00D7389F"/>
    <w:rsid w:val="00D73B90"/>
    <w:rsid w:val="00D73C6A"/>
    <w:rsid w:val="00D7437C"/>
    <w:rsid w:val="00D74637"/>
    <w:rsid w:val="00D74837"/>
    <w:rsid w:val="00D74847"/>
    <w:rsid w:val="00D748C1"/>
    <w:rsid w:val="00D74CC7"/>
    <w:rsid w:val="00D74D10"/>
    <w:rsid w:val="00D74D16"/>
    <w:rsid w:val="00D750FF"/>
    <w:rsid w:val="00D75469"/>
    <w:rsid w:val="00D7558B"/>
    <w:rsid w:val="00D75A78"/>
    <w:rsid w:val="00D75AB6"/>
    <w:rsid w:val="00D75B98"/>
    <w:rsid w:val="00D768F2"/>
    <w:rsid w:val="00D76CBA"/>
    <w:rsid w:val="00D77006"/>
    <w:rsid w:val="00D77F92"/>
    <w:rsid w:val="00D80044"/>
    <w:rsid w:val="00D80CE7"/>
    <w:rsid w:val="00D80D84"/>
    <w:rsid w:val="00D80F32"/>
    <w:rsid w:val="00D81813"/>
    <w:rsid w:val="00D81876"/>
    <w:rsid w:val="00D81A16"/>
    <w:rsid w:val="00D81BCE"/>
    <w:rsid w:val="00D83275"/>
    <w:rsid w:val="00D833B5"/>
    <w:rsid w:val="00D8376D"/>
    <w:rsid w:val="00D83BB2"/>
    <w:rsid w:val="00D84618"/>
    <w:rsid w:val="00D8473F"/>
    <w:rsid w:val="00D84E18"/>
    <w:rsid w:val="00D85207"/>
    <w:rsid w:val="00D859EF"/>
    <w:rsid w:val="00D85DFC"/>
    <w:rsid w:val="00D86091"/>
    <w:rsid w:val="00D861AE"/>
    <w:rsid w:val="00D86538"/>
    <w:rsid w:val="00D86CF9"/>
    <w:rsid w:val="00D87448"/>
    <w:rsid w:val="00D87734"/>
    <w:rsid w:val="00D87793"/>
    <w:rsid w:val="00D87A66"/>
    <w:rsid w:val="00D90906"/>
    <w:rsid w:val="00D90E29"/>
    <w:rsid w:val="00D90E94"/>
    <w:rsid w:val="00D9103C"/>
    <w:rsid w:val="00D91055"/>
    <w:rsid w:val="00D91526"/>
    <w:rsid w:val="00D916F9"/>
    <w:rsid w:val="00D9184A"/>
    <w:rsid w:val="00D91DCD"/>
    <w:rsid w:val="00D9208E"/>
    <w:rsid w:val="00D92287"/>
    <w:rsid w:val="00D9233E"/>
    <w:rsid w:val="00D92353"/>
    <w:rsid w:val="00D927B6"/>
    <w:rsid w:val="00D92D82"/>
    <w:rsid w:val="00D93D22"/>
    <w:rsid w:val="00D93E6B"/>
    <w:rsid w:val="00D94518"/>
    <w:rsid w:val="00D94639"/>
    <w:rsid w:val="00D94685"/>
    <w:rsid w:val="00D9566C"/>
    <w:rsid w:val="00D956A9"/>
    <w:rsid w:val="00D95EC4"/>
    <w:rsid w:val="00D96F20"/>
    <w:rsid w:val="00D97114"/>
    <w:rsid w:val="00D97EA8"/>
    <w:rsid w:val="00DA00B7"/>
    <w:rsid w:val="00DA02D3"/>
    <w:rsid w:val="00DA0A79"/>
    <w:rsid w:val="00DA1356"/>
    <w:rsid w:val="00DA1B60"/>
    <w:rsid w:val="00DA207E"/>
    <w:rsid w:val="00DA244C"/>
    <w:rsid w:val="00DA24DE"/>
    <w:rsid w:val="00DA281B"/>
    <w:rsid w:val="00DA39D1"/>
    <w:rsid w:val="00DA3AB0"/>
    <w:rsid w:val="00DA4068"/>
    <w:rsid w:val="00DA4075"/>
    <w:rsid w:val="00DA50C9"/>
    <w:rsid w:val="00DA5A88"/>
    <w:rsid w:val="00DA5B57"/>
    <w:rsid w:val="00DA5F89"/>
    <w:rsid w:val="00DA6138"/>
    <w:rsid w:val="00DA6FD2"/>
    <w:rsid w:val="00DA758F"/>
    <w:rsid w:val="00DA7B63"/>
    <w:rsid w:val="00DA7B6A"/>
    <w:rsid w:val="00DA7C82"/>
    <w:rsid w:val="00DA7C98"/>
    <w:rsid w:val="00DA7EA5"/>
    <w:rsid w:val="00DB0B0F"/>
    <w:rsid w:val="00DB0DCB"/>
    <w:rsid w:val="00DB1036"/>
    <w:rsid w:val="00DB11E4"/>
    <w:rsid w:val="00DB12C4"/>
    <w:rsid w:val="00DB151B"/>
    <w:rsid w:val="00DB1976"/>
    <w:rsid w:val="00DB1EC9"/>
    <w:rsid w:val="00DB236D"/>
    <w:rsid w:val="00DB2849"/>
    <w:rsid w:val="00DB28B2"/>
    <w:rsid w:val="00DB30E8"/>
    <w:rsid w:val="00DB3115"/>
    <w:rsid w:val="00DB3A29"/>
    <w:rsid w:val="00DB3CA2"/>
    <w:rsid w:val="00DB3CF3"/>
    <w:rsid w:val="00DB4109"/>
    <w:rsid w:val="00DB41C1"/>
    <w:rsid w:val="00DB4224"/>
    <w:rsid w:val="00DB42D5"/>
    <w:rsid w:val="00DB4830"/>
    <w:rsid w:val="00DB4AA2"/>
    <w:rsid w:val="00DB54EF"/>
    <w:rsid w:val="00DB5BD8"/>
    <w:rsid w:val="00DB5CF9"/>
    <w:rsid w:val="00DB6139"/>
    <w:rsid w:val="00DB6372"/>
    <w:rsid w:val="00DB6804"/>
    <w:rsid w:val="00DB7408"/>
    <w:rsid w:val="00DB7638"/>
    <w:rsid w:val="00DC068A"/>
    <w:rsid w:val="00DC0DFD"/>
    <w:rsid w:val="00DC1061"/>
    <w:rsid w:val="00DC1678"/>
    <w:rsid w:val="00DC1B06"/>
    <w:rsid w:val="00DC1FF3"/>
    <w:rsid w:val="00DC2946"/>
    <w:rsid w:val="00DC2FD1"/>
    <w:rsid w:val="00DC3486"/>
    <w:rsid w:val="00DC3577"/>
    <w:rsid w:val="00DC3642"/>
    <w:rsid w:val="00DC3EC5"/>
    <w:rsid w:val="00DC41E3"/>
    <w:rsid w:val="00DC484A"/>
    <w:rsid w:val="00DC4ADF"/>
    <w:rsid w:val="00DC4B29"/>
    <w:rsid w:val="00DC5433"/>
    <w:rsid w:val="00DC5551"/>
    <w:rsid w:val="00DC59CA"/>
    <w:rsid w:val="00DC65EA"/>
    <w:rsid w:val="00DC6A7F"/>
    <w:rsid w:val="00DC72A0"/>
    <w:rsid w:val="00DC72F1"/>
    <w:rsid w:val="00DC7313"/>
    <w:rsid w:val="00DC732D"/>
    <w:rsid w:val="00DC763A"/>
    <w:rsid w:val="00DC7B7C"/>
    <w:rsid w:val="00DC7D19"/>
    <w:rsid w:val="00DC7F7D"/>
    <w:rsid w:val="00DD0108"/>
    <w:rsid w:val="00DD07FB"/>
    <w:rsid w:val="00DD0DD2"/>
    <w:rsid w:val="00DD14A1"/>
    <w:rsid w:val="00DD166A"/>
    <w:rsid w:val="00DD183A"/>
    <w:rsid w:val="00DD1B26"/>
    <w:rsid w:val="00DD1BC0"/>
    <w:rsid w:val="00DD1EA0"/>
    <w:rsid w:val="00DD1EB8"/>
    <w:rsid w:val="00DD218F"/>
    <w:rsid w:val="00DD246B"/>
    <w:rsid w:val="00DD2735"/>
    <w:rsid w:val="00DD2B79"/>
    <w:rsid w:val="00DD301C"/>
    <w:rsid w:val="00DD35EE"/>
    <w:rsid w:val="00DD3B66"/>
    <w:rsid w:val="00DD4385"/>
    <w:rsid w:val="00DD460D"/>
    <w:rsid w:val="00DD51C6"/>
    <w:rsid w:val="00DD54D0"/>
    <w:rsid w:val="00DD594D"/>
    <w:rsid w:val="00DD5C70"/>
    <w:rsid w:val="00DD616F"/>
    <w:rsid w:val="00DD6324"/>
    <w:rsid w:val="00DD634B"/>
    <w:rsid w:val="00DD6ABB"/>
    <w:rsid w:val="00DD6B20"/>
    <w:rsid w:val="00DD6EF6"/>
    <w:rsid w:val="00DD744E"/>
    <w:rsid w:val="00DD790D"/>
    <w:rsid w:val="00DE0B90"/>
    <w:rsid w:val="00DE12FB"/>
    <w:rsid w:val="00DE1685"/>
    <w:rsid w:val="00DE1FF6"/>
    <w:rsid w:val="00DE2161"/>
    <w:rsid w:val="00DE2213"/>
    <w:rsid w:val="00DE25FB"/>
    <w:rsid w:val="00DE28C5"/>
    <w:rsid w:val="00DE2A05"/>
    <w:rsid w:val="00DE2D58"/>
    <w:rsid w:val="00DE3C9F"/>
    <w:rsid w:val="00DE42D5"/>
    <w:rsid w:val="00DE43FC"/>
    <w:rsid w:val="00DE46B4"/>
    <w:rsid w:val="00DE4C67"/>
    <w:rsid w:val="00DE5729"/>
    <w:rsid w:val="00DE588D"/>
    <w:rsid w:val="00DE595A"/>
    <w:rsid w:val="00DE5A5C"/>
    <w:rsid w:val="00DE5CA3"/>
    <w:rsid w:val="00DE6AFE"/>
    <w:rsid w:val="00DE6D4F"/>
    <w:rsid w:val="00DE7577"/>
    <w:rsid w:val="00DE78B1"/>
    <w:rsid w:val="00DE7E86"/>
    <w:rsid w:val="00DE7F0A"/>
    <w:rsid w:val="00DF06FC"/>
    <w:rsid w:val="00DF0871"/>
    <w:rsid w:val="00DF0B08"/>
    <w:rsid w:val="00DF13E0"/>
    <w:rsid w:val="00DF16D3"/>
    <w:rsid w:val="00DF1B39"/>
    <w:rsid w:val="00DF1DAA"/>
    <w:rsid w:val="00DF1DD0"/>
    <w:rsid w:val="00DF242F"/>
    <w:rsid w:val="00DF3167"/>
    <w:rsid w:val="00DF3AEC"/>
    <w:rsid w:val="00DF3C96"/>
    <w:rsid w:val="00DF4077"/>
    <w:rsid w:val="00DF43CD"/>
    <w:rsid w:val="00DF4ABF"/>
    <w:rsid w:val="00DF59F2"/>
    <w:rsid w:val="00DF5CF0"/>
    <w:rsid w:val="00DF5FFB"/>
    <w:rsid w:val="00DF6044"/>
    <w:rsid w:val="00DF60A1"/>
    <w:rsid w:val="00DF629A"/>
    <w:rsid w:val="00DF64E1"/>
    <w:rsid w:val="00DF6533"/>
    <w:rsid w:val="00DF6991"/>
    <w:rsid w:val="00DF72FF"/>
    <w:rsid w:val="00DF74A6"/>
    <w:rsid w:val="00DF7F12"/>
    <w:rsid w:val="00E000EF"/>
    <w:rsid w:val="00E001E2"/>
    <w:rsid w:val="00E002A0"/>
    <w:rsid w:val="00E00720"/>
    <w:rsid w:val="00E00E87"/>
    <w:rsid w:val="00E012D5"/>
    <w:rsid w:val="00E012D9"/>
    <w:rsid w:val="00E014EA"/>
    <w:rsid w:val="00E0153F"/>
    <w:rsid w:val="00E018BC"/>
    <w:rsid w:val="00E01B67"/>
    <w:rsid w:val="00E01F99"/>
    <w:rsid w:val="00E02114"/>
    <w:rsid w:val="00E0245D"/>
    <w:rsid w:val="00E025A1"/>
    <w:rsid w:val="00E02775"/>
    <w:rsid w:val="00E02818"/>
    <w:rsid w:val="00E0318A"/>
    <w:rsid w:val="00E035D1"/>
    <w:rsid w:val="00E0360F"/>
    <w:rsid w:val="00E03C0A"/>
    <w:rsid w:val="00E03F40"/>
    <w:rsid w:val="00E05571"/>
    <w:rsid w:val="00E05FAF"/>
    <w:rsid w:val="00E06CE4"/>
    <w:rsid w:val="00E10185"/>
    <w:rsid w:val="00E10897"/>
    <w:rsid w:val="00E110DE"/>
    <w:rsid w:val="00E11AB0"/>
    <w:rsid w:val="00E12617"/>
    <w:rsid w:val="00E12A35"/>
    <w:rsid w:val="00E12FB5"/>
    <w:rsid w:val="00E1343E"/>
    <w:rsid w:val="00E13461"/>
    <w:rsid w:val="00E13762"/>
    <w:rsid w:val="00E137CD"/>
    <w:rsid w:val="00E1397F"/>
    <w:rsid w:val="00E13E79"/>
    <w:rsid w:val="00E141B4"/>
    <w:rsid w:val="00E14480"/>
    <w:rsid w:val="00E14788"/>
    <w:rsid w:val="00E14B10"/>
    <w:rsid w:val="00E14BDA"/>
    <w:rsid w:val="00E14D57"/>
    <w:rsid w:val="00E15364"/>
    <w:rsid w:val="00E168D5"/>
    <w:rsid w:val="00E16A0A"/>
    <w:rsid w:val="00E16E61"/>
    <w:rsid w:val="00E172CC"/>
    <w:rsid w:val="00E17717"/>
    <w:rsid w:val="00E179B4"/>
    <w:rsid w:val="00E17FFB"/>
    <w:rsid w:val="00E201DE"/>
    <w:rsid w:val="00E208BC"/>
    <w:rsid w:val="00E20C17"/>
    <w:rsid w:val="00E20C85"/>
    <w:rsid w:val="00E20FB1"/>
    <w:rsid w:val="00E21079"/>
    <w:rsid w:val="00E2108C"/>
    <w:rsid w:val="00E21806"/>
    <w:rsid w:val="00E21EB4"/>
    <w:rsid w:val="00E2209A"/>
    <w:rsid w:val="00E22B64"/>
    <w:rsid w:val="00E22C05"/>
    <w:rsid w:val="00E2371C"/>
    <w:rsid w:val="00E23BEF"/>
    <w:rsid w:val="00E24A97"/>
    <w:rsid w:val="00E24F8B"/>
    <w:rsid w:val="00E25170"/>
    <w:rsid w:val="00E25277"/>
    <w:rsid w:val="00E2528F"/>
    <w:rsid w:val="00E264A9"/>
    <w:rsid w:val="00E2658B"/>
    <w:rsid w:val="00E26965"/>
    <w:rsid w:val="00E26CB8"/>
    <w:rsid w:val="00E27214"/>
    <w:rsid w:val="00E27586"/>
    <w:rsid w:val="00E27704"/>
    <w:rsid w:val="00E2781B"/>
    <w:rsid w:val="00E27980"/>
    <w:rsid w:val="00E27AB6"/>
    <w:rsid w:val="00E27F5C"/>
    <w:rsid w:val="00E30303"/>
    <w:rsid w:val="00E308E4"/>
    <w:rsid w:val="00E30DC3"/>
    <w:rsid w:val="00E3112E"/>
    <w:rsid w:val="00E31A6B"/>
    <w:rsid w:val="00E31D0A"/>
    <w:rsid w:val="00E32C84"/>
    <w:rsid w:val="00E3303D"/>
    <w:rsid w:val="00E3370F"/>
    <w:rsid w:val="00E33BCF"/>
    <w:rsid w:val="00E33D7B"/>
    <w:rsid w:val="00E33E30"/>
    <w:rsid w:val="00E33E76"/>
    <w:rsid w:val="00E34513"/>
    <w:rsid w:val="00E34C86"/>
    <w:rsid w:val="00E34CFF"/>
    <w:rsid w:val="00E35017"/>
    <w:rsid w:val="00E356F9"/>
    <w:rsid w:val="00E36804"/>
    <w:rsid w:val="00E3680D"/>
    <w:rsid w:val="00E3682C"/>
    <w:rsid w:val="00E36B6D"/>
    <w:rsid w:val="00E36D2E"/>
    <w:rsid w:val="00E37664"/>
    <w:rsid w:val="00E376DC"/>
    <w:rsid w:val="00E379A1"/>
    <w:rsid w:val="00E37C69"/>
    <w:rsid w:val="00E37CAA"/>
    <w:rsid w:val="00E37E70"/>
    <w:rsid w:val="00E40869"/>
    <w:rsid w:val="00E40B44"/>
    <w:rsid w:val="00E40E38"/>
    <w:rsid w:val="00E40EC6"/>
    <w:rsid w:val="00E40F1A"/>
    <w:rsid w:val="00E41292"/>
    <w:rsid w:val="00E413E6"/>
    <w:rsid w:val="00E414A7"/>
    <w:rsid w:val="00E4163A"/>
    <w:rsid w:val="00E41B85"/>
    <w:rsid w:val="00E41C11"/>
    <w:rsid w:val="00E41DEF"/>
    <w:rsid w:val="00E42742"/>
    <w:rsid w:val="00E427DF"/>
    <w:rsid w:val="00E42854"/>
    <w:rsid w:val="00E429A5"/>
    <w:rsid w:val="00E42BF7"/>
    <w:rsid w:val="00E42CFD"/>
    <w:rsid w:val="00E43267"/>
    <w:rsid w:val="00E43690"/>
    <w:rsid w:val="00E43F2C"/>
    <w:rsid w:val="00E44893"/>
    <w:rsid w:val="00E45971"/>
    <w:rsid w:val="00E45D9B"/>
    <w:rsid w:val="00E4604E"/>
    <w:rsid w:val="00E46078"/>
    <w:rsid w:val="00E463D6"/>
    <w:rsid w:val="00E47BE7"/>
    <w:rsid w:val="00E47C4C"/>
    <w:rsid w:val="00E500B5"/>
    <w:rsid w:val="00E505E3"/>
    <w:rsid w:val="00E516B3"/>
    <w:rsid w:val="00E5224B"/>
    <w:rsid w:val="00E52413"/>
    <w:rsid w:val="00E52435"/>
    <w:rsid w:val="00E524E8"/>
    <w:rsid w:val="00E525AF"/>
    <w:rsid w:val="00E52630"/>
    <w:rsid w:val="00E52A42"/>
    <w:rsid w:val="00E52AD4"/>
    <w:rsid w:val="00E52E68"/>
    <w:rsid w:val="00E52EBB"/>
    <w:rsid w:val="00E530CD"/>
    <w:rsid w:val="00E53116"/>
    <w:rsid w:val="00E53806"/>
    <w:rsid w:val="00E53BB6"/>
    <w:rsid w:val="00E53E82"/>
    <w:rsid w:val="00E546AB"/>
    <w:rsid w:val="00E547AC"/>
    <w:rsid w:val="00E54B9E"/>
    <w:rsid w:val="00E55739"/>
    <w:rsid w:val="00E566FA"/>
    <w:rsid w:val="00E568C0"/>
    <w:rsid w:val="00E56BFD"/>
    <w:rsid w:val="00E57151"/>
    <w:rsid w:val="00E578F5"/>
    <w:rsid w:val="00E57A37"/>
    <w:rsid w:val="00E606E5"/>
    <w:rsid w:val="00E60831"/>
    <w:rsid w:val="00E60A24"/>
    <w:rsid w:val="00E60AB8"/>
    <w:rsid w:val="00E60ACC"/>
    <w:rsid w:val="00E60C24"/>
    <w:rsid w:val="00E60E12"/>
    <w:rsid w:val="00E60F29"/>
    <w:rsid w:val="00E6157B"/>
    <w:rsid w:val="00E62086"/>
    <w:rsid w:val="00E622E1"/>
    <w:rsid w:val="00E635FF"/>
    <w:rsid w:val="00E6484F"/>
    <w:rsid w:val="00E6505B"/>
    <w:rsid w:val="00E65428"/>
    <w:rsid w:val="00E655BA"/>
    <w:rsid w:val="00E65843"/>
    <w:rsid w:val="00E658EA"/>
    <w:rsid w:val="00E65AC6"/>
    <w:rsid w:val="00E66093"/>
    <w:rsid w:val="00E66578"/>
    <w:rsid w:val="00E66969"/>
    <w:rsid w:val="00E669A8"/>
    <w:rsid w:val="00E66B96"/>
    <w:rsid w:val="00E66ED5"/>
    <w:rsid w:val="00E67605"/>
    <w:rsid w:val="00E6760A"/>
    <w:rsid w:val="00E67D82"/>
    <w:rsid w:val="00E7018B"/>
    <w:rsid w:val="00E71197"/>
    <w:rsid w:val="00E72A4C"/>
    <w:rsid w:val="00E72C6F"/>
    <w:rsid w:val="00E72E4C"/>
    <w:rsid w:val="00E7324E"/>
    <w:rsid w:val="00E7353A"/>
    <w:rsid w:val="00E736E5"/>
    <w:rsid w:val="00E73B25"/>
    <w:rsid w:val="00E73F98"/>
    <w:rsid w:val="00E74658"/>
    <w:rsid w:val="00E746AF"/>
    <w:rsid w:val="00E746E9"/>
    <w:rsid w:val="00E74A48"/>
    <w:rsid w:val="00E74F6A"/>
    <w:rsid w:val="00E757E5"/>
    <w:rsid w:val="00E758DC"/>
    <w:rsid w:val="00E75AF9"/>
    <w:rsid w:val="00E75B2B"/>
    <w:rsid w:val="00E76B83"/>
    <w:rsid w:val="00E77774"/>
    <w:rsid w:val="00E77B4D"/>
    <w:rsid w:val="00E8012D"/>
    <w:rsid w:val="00E801DE"/>
    <w:rsid w:val="00E8027E"/>
    <w:rsid w:val="00E8045F"/>
    <w:rsid w:val="00E80999"/>
    <w:rsid w:val="00E80DCB"/>
    <w:rsid w:val="00E811CE"/>
    <w:rsid w:val="00E8182D"/>
    <w:rsid w:val="00E8187D"/>
    <w:rsid w:val="00E81EB0"/>
    <w:rsid w:val="00E828A8"/>
    <w:rsid w:val="00E83835"/>
    <w:rsid w:val="00E83E74"/>
    <w:rsid w:val="00E84001"/>
    <w:rsid w:val="00E840F8"/>
    <w:rsid w:val="00E8462D"/>
    <w:rsid w:val="00E8465F"/>
    <w:rsid w:val="00E84CE0"/>
    <w:rsid w:val="00E84E17"/>
    <w:rsid w:val="00E8542D"/>
    <w:rsid w:val="00E85905"/>
    <w:rsid w:val="00E8612C"/>
    <w:rsid w:val="00E86274"/>
    <w:rsid w:val="00E86484"/>
    <w:rsid w:val="00E86730"/>
    <w:rsid w:val="00E86A0D"/>
    <w:rsid w:val="00E87881"/>
    <w:rsid w:val="00E87BD1"/>
    <w:rsid w:val="00E9078D"/>
    <w:rsid w:val="00E909D3"/>
    <w:rsid w:val="00E90D8B"/>
    <w:rsid w:val="00E90DE9"/>
    <w:rsid w:val="00E9175B"/>
    <w:rsid w:val="00E91887"/>
    <w:rsid w:val="00E92E94"/>
    <w:rsid w:val="00E93180"/>
    <w:rsid w:val="00E9330F"/>
    <w:rsid w:val="00E93397"/>
    <w:rsid w:val="00E93D65"/>
    <w:rsid w:val="00E9450E"/>
    <w:rsid w:val="00E94BA9"/>
    <w:rsid w:val="00E94F9F"/>
    <w:rsid w:val="00E951E1"/>
    <w:rsid w:val="00E95250"/>
    <w:rsid w:val="00E95625"/>
    <w:rsid w:val="00E95675"/>
    <w:rsid w:val="00E956B8"/>
    <w:rsid w:val="00E960CF"/>
    <w:rsid w:val="00E96730"/>
    <w:rsid w:val="00E96821"/>
    <w:rsid w:val="00E969F8"/>
    <w:rsid w:val="00E96D61"/>
    <w:rsid w:val="00E96E05"/>
    <w:rsid w:val="00E96F89"/>
    <w:rsid w:val="00E971F8"/>
    <w:rsid w:val="00E978DF"/>
    <w:rsid w:val="00E97917"/>
    <w:rsid w:val="00E97D8D"/>
    <w:rsid w:val="00EA053C"/>
    <w:rsid w:val="00EA07E4"/>
    <w:rsid w:val="00EA0807"/>
    <w:rsid w:val="00EA0F66"/>
    <w:rsid w:val="00EA11CA"/>
    <w:rsid w:val="00EA1330"/>
    <w:rsid w:val="00EA160A"/>
    <w:rsid w:val="00EA1915"/>
    <w:rsid w:val="00EA1BFB"/>
    <w:rsid w:val="00EA215E"/>
    <w:rsid w:val="00EA2673"/>
    <w:rsid w:val="00EA26AA"/>
    <w:rsid w:val="00EA2FFB"/>
    <w:rsid w:val="00EA359F"/>
    <w:rsid w:val="00EA449F"/>
    <w:rsid w:val="00EA46C7"/>
    <w:rsid w:val="00EA5BD5"/>
    <w:rsid w:val="00EA6466"/>
    <w:rsid w:val="00EA6A57"/>
    <w:rsid w:val="00EA6E72"/>
    <w:rsid w:val="00EA6F0B"/>
    <w:rsid w:val="00EA7789"/>
    <w:rsid w:val="00EA7A0E"/>
    <w:rsid w:val="00EA7CF3"/>
    <w:rsid w:val="00EB00D0"/>
    <w:rsid w:val="00EB0132"/>
    <w:rsid w:val="00EB0517"/>
    <w:rsid w:val="00EB0773"/>
    <w:rsid w:val="00EB1386"/>
    <w:rsid w:val="00EB175E"/>
    <w:rsid w:val="00EB1B9D"/>
    <w:rsid w:val="00EB1E7B"/>
    <w:rsid w:val="00EB2287"/>
    <w:rsid w:val="00EB22FE"/>
    <w:rsid w:val="00EB3078"/>
    <w:rsid w:val="00EB30A6"/>
    <w:rsid w:val="00EB3119"/>
    <w:rsid w:val="00EB318D"/>
    <w:rsid w:val="00EB3872"/>
    <w:rsid w:val="00EB3BDC"/>
    <w:rsid w:val="00EB43E3"/>
    <w:rsid w:val="00EB4B61"/>
    <w:rsid w:val="00EB4B81"/>
    <w:rsid w:val="00EB4BEE"/>
    <w:rsid w:val="00EB53BF"/>
    <w:rsid w:val="00EB550D"/>
    <w:rsid w:val="00EB57B9"/>
    <w:rsid w:val="00EB5A4A"/>
    <w:rsid w:val="00EB5A6D"/>
    <w:rsid w:val="00EB5AD9"/>
    <w:rsid w:val="00EB5B89"/>
    <w:rsid w:val="00EB5F21"/>
    <w:rsid w:val="00EB6072"/>
    <w:rsid w:val="00EB63DB"/>
    <w:rsid w:val="00EB669F"/>
    <w:rsid w:val="00EB6EB9"/>
    <w:rsid w:val="00EB7561"/>
    <w:rsid w:val="00EB7602"/>
    <w:rsid w:val="00EB7848"/>
    <w:rsid w:val="00EB7CA5"/>
    <w:rsid w:val="00EC0347"/>
    <w:rsid w:val="00EC064F"/>
    <w:rsid w:val="00EC0974"/>
    <w:rsid w:val="00EC13BD"/>
    <w:rsid w:val="00EC155A"/>
    <w:rsid w:val="00EC15D4"/>
    <w:rsid w:val="00EC16F5"/>
    <w:rsid w:val="00EC17E0"/>
    <w:rsid w:val="00EC1A36"/>
    <w:rsid w:val="00EC1A94"/>
    <w:rsid w:val="00EC2027"/>
    <w:rsid w:val="00EC220D"/>
    <w:rsid w:val="00EC2387"/>
    <w:rsid w:val="00EC23D2"/>
    <w:rsid w:val="00EC2983"/>
    <w:rsid w:val="00EC3532"/>
    <w:rsid w:val="00EC3A27"/>
    <w:rsid w:val="00EC3C8B"/>
    <w:rsid w:val="00EC3EFC"/>
    <w:rsid w:val="00EC54D1"/>
    <w:rsid w:val="00EC5B9A"/>
    <w:rsid w:val="00EC5DB6"/>
    <w:rsid w:val="00EC5E61"/>
    <w:rsid w:val="00EC603C"/>
    <w:rsid w:val="00EC6626"/>
    <w:rsid w:val="00EC6A4F"/>
    <w:rsid w:val="00EC6E3A"/>
    <w:rsid w:val="00EC6FC4"/>
    <w:rsid w:val="00EC77F7"/>
    <w:rsid w:val="00EC7CF8"/>
    <w:rsid w:val="00EC7E9D"/>
    <w:rsid w:val="00EC7F76"/>
    <w:rsid w:val="00ED061C"/>
    <w:rsid w:val="00ED070D"/>
    <w:rsid w:val="00ED09F0"/>
    <w:rsid w:val="00ED0B36"/>
    <w:rsid w:val="00ED168E"/>
    <w:rsid w:val="00ED18A0"/>
    <w:rsid w:val="00ED277B"/>
    <w:rsid w:val="00ED2D00"/>
    <w:rsid w:val="00ED2DA0"/>
    <w:rsid w:val="00ED33E2"/>
    <w:rsid w:val="00ED3A5A"/>
    <w:rsid w:val="00ED3F40"/>
    <w:rsid w:val="00ED4275"/>
    <w:rsid w:val="00ED452D"/>
    <w:rsid w:val="00ED49F9"/>
    <w:rsid w:val="00ED5E5A"/>
    <w:rsid w:val="00ED5FA8"/>
    <w:rsid w:val="00ED634D"/>
    <w:rsid w:val="00ED6815"/>
    <w:rsid w:val="00ED687E"/>
    <w:rsid w:val="00ED7A0A"/>
    <w:rsid w:val="00EE05D9"/>
    <w:rsid w:val="00EE07C1"/>
    <w:rsid w:val="00EE0B4E"/>
    <w:rsid w:val="00EE0D46"/>
    <w:rsid w:val="00EE179A"/>
    <w:rsid w:val="00EE1D2E"/>
    <w:rsid w:val="00EE20CF"/>
    <w:rsid w:val="00EE24B3"/>
    <w:rsid w:val="00EE294A"/>
    <w:rsid w:val="00EE299A"/>
    <w:rsid w:val="00EE2C48"/>
    <w:rsid w:val="00EE31F4"/>
    <w:rsid w:val="00EE34AE"/>
    <w:rsid w:val="00EE3F89"/>
    <w:rsid w:val="00EE4279"/>
    <w:rsid w:val="00EE4950"/>
    <w:rsid w:val="00EE4983"/>
    <w:rsid w:val="00EE539B"/>
    <w:rsid w:val="00EE5429"/>
    <w:rsid w:val="00EE5645"/>
    <w:rsid w:val="00EE57BB"/>
    <w:rsid w:val="00EE5CEB"/>
    <w:rsid w:val="00EE5D4D"/>
    <w:rsid w:val="00EE5DBD"/>
    <w:rsid w:val="00EE608A"/>
    <w:rsid w:val="00EE627F"/>
    <w:rsid w:val="00EE6358"/>
    <w:rsid w:val="00EE6535"/>
    <w:rsid w:val="00EE6680"/>
    <w:rsid w:val="00EE6EA4"/>
    <w:rsid w:val="00EE727D"/>
    <w:rsid w:val="00EE7538"/>
    <w:rsid w:val="00EF0AB4"/>
    <w:rsid w:val="00EF0B95"/>
    <w:rsid w:val="00EF126A"/>
    <w:rsid w:val="00EF1B27"/>
    <w:rsid w:val="00EF2396"/>
    <w:rsid w:val="00EF2567"/>
    <w:rsid w:val="00EF2579"/>
    <w:rsid w:val="00EF262C"/>
    <w:rsid w:val="00EF279E"/>
    <w:rsid w:val="00EF2C30"/>
    <w:rsid w:val="00EF3420"/>
    <w:rsid w:val="00EF3776"/>
    <w:rsid w:val="00EF3ED8"/>
    <w:rsid w:val="00EF483A"/>
    <w:rsid w:val="00EF49C3"/>
    <w:rsid w:val="00EF4B7E"/>
    <w:rsid w:val="00EF4CC4"/>
    <w:rsid w:val="00EF4D22"/>
    <w:rsid w:val="00EF4D34"/>
    <w:rsid w:val="00EF57F1"/>
    <w:rsid w:val="00EF611C"/>
    <w:rsid w:val="00EF6410"/>
    <w:rsid w:val="00EF6487"/>
    <w:rsid w:val="00EF64D3"/>
    <w:rsid w:val="00EF68E3"/>
    <w:rsid w:val="00EF6C0B"/>
    <w:rsid w:val="00EF6DC9"/>
    <w:rsid w:val="00EF71B0"/>
    <w:rsid w:val="00EF72C7"/>
    <w:rsid w:val="00EF76B3"/>
    <w:rsid w:val="00EF7BF8"/>
    <w:rsid w:val="00EF7F43"/>
    <w:rsid w:val="00EF7F65"/>
    <w:rsid w:val="00F002EC"/>
    <w:rsid w:val="00F006BC"/>
    <w:rsid w:val="00F00DBB"/>
    <w:rsid w:val="00F01630"/>
    <w:rsid w:val="00F01F1E"/>
    <w:rsid w:val="00F02D0E"/>
    <w:rsid w:val="00F030A6"/>
    <w:rsid w:val="00F031A6"/>
    <w:rsid w:val="00F03234"/>
    <w:rsid w:val="00F0334D"/>
    <w:rsid w:val="00F0338D"/>
    <w:rsid w:val="00F033AE"/>
    <w:rsid w:val="00F03C5A"/>
    <w:rsid w:val="00F03DB2"/>
    <w:rsid w:val="00F04480"/>
    <w:rsid w:val="00F045A4"/>
    <w:rsid w:val="00F047FF"/>
    <w:rsid w:val="00F04CAC"/>
    <w:rsid w:val="00F04E47"/>
    <w:rsid w:val="00F05059"/>
    <w:rsid w:val="00F055C7"/>
    <w:rsid w:val="00F05B06"/>
    <w:rsid w:val="00F05FD4"/>
    <w:rsid w:val="00F061D8"/>
    <w:rsid w:val="00F0620C"/>
    <w:rsid w:val="00F064DA"/>
    <w:rsid w:val="00F066F2"/>
    <w:rsid w:val="00F0680B"/>
    <w:rsid w:val="00F071B4"/>
    <w:rsid w:val="00F07242"/>
    <w:rsid w:val="00F07440"/>
    <w:rsid w:val="00F10317"/>
    <w:rsid w:val="00F105FA"/>
    <w:rsid w:val="00F10B1A"/>
    <w:rsid w:val="00F10BAC"/>
    <w:rsid w:val="00F1104E"/>
    <w:rsid w:val="00F113E0"/>
    <w:rsid w:val="00F121C1"/>
    <w:rsid w:val="00F1271C"/>
    <w:rsid w:val="00F12B76"/>
    <w:rsid w:val="00F12E79"/>
    <w:rsid w:val="00F139E0"/>
    <w:rsid w:val="00F1430C"/>
    <w:rsid w:val="00F14E37"/>
    <w:rsid w:val="00F151F2"/>
    <w:rsid w:val="00F15451"/>
    <w:rsid w:val="00F154EB"/>
    <w:rsid w:val="00F16558"/>
    <w:rsid w:val="00F17B46"/>
    <w:rsid w:val="00F202BE"/>
    <w:rsid w:val="00F204A6"/>
    <w:rsid w:val="00F2220F"/>
    <w:rsid w:val="00F2259D"/>
    <w:rsid w:val="00F226AF"/>
    <w:rsid w:val="00F22832"/>
    <w:rsid w:val="00F2340A"/>
    <w:rsid w:val="00F23CD1"/>
    <w:rsid w:val="00F2422D"/>
    <w:rsid w:val="00F24809"/>
    <w:rsid w:val="00F24AC3"/>
    <w:rsid w:val="00F24B10"/>
    <w:rsid w:val="00F24C88"/>
    <w:rsid w:val="00F25733"/>
    <w:rsid w:val="00F25C07"/>
    <w:rsid w:val="00F25E3F"/>
    <w:rsid w:val="00F261A6"/>
    <w:rsid w:val="00F26A0D"/>
    <w:rsid w:val="00F26CE5"/>
    <w:rsid w:val="00F26E8F"/>
    <w:rsid w:val="00F274D9"/>
    <w:rsid w:val="00F275AC"/>
    <w:rsid w:val="00F27968"/>
    <w:rsid w:val="00F307A3"/>
    <w:rsid w:val="00F30AB4"/>
    <w:rsid w:val="00F30D54"/>
    <w:rsid w:val="00F30E32"/>
    <w:rsid w:val="00F30F06"/>
    <w:rsid w:val="00F311A9"/>
    <w:rsid w:val="00F3123D"/>
    <w:rsid w:val="00F31463"/>
    <w:rsid w:val="00F31476"/>
    <w:rsid w:val="00F31C34"/>
    <w:rsid w:val="00F3227A"/>
    <w:rsid w:val="00F3234C"/>
    <w:rsid w:val="00F32653"/>
    <w:rsid w:val="00F32C70"/>
    <w:rsid w:val="00F32EF1"/>
    <w:rsid w:val="00F33023"/>
    <w:rsid w:val="00F337A4"/>
    <w:rsid w:val="00F343A7"/>
    <w:rsid w:val="00F34738"/>
    <w:rsid w:val="00F358D6"/>
    <w:rsid w:val="00F35ED3"/>
    <w:rsid w:val="00F3615F"/>
    <w:rsid w:val="00F36355"/>
    <w:rsid w:val="00F36548"/>
    <w:rsid w:val="00F36BA5"/>
    <w:rsid w:val="00F36FA1"/>
    <w:rsid w:val="00F379E0"/>
    <w:rsid w:val="00F37B82"/>
    <w:rsid w:val="00F40080"/>
    <w:rsid w:val="00F4073B"/>
    <w:rsid w:val="00F4090E"/>
    <w:rsid w:val="00F4102B"/>
    <w:rsid w:val="00F416B8"/>
    <w:rsid w:val="00F4219C"/>
    <w:rsid w:val="00F4224F"/>
    <w:rsid w:val="00F4234D"/>
    <w:rsid w:val="00F4258D"/>
    <w:rsid w:val="00F42872"/>
    <w:rsid w:val="00F42C88"/>
    <w:rsid w:val="00F42EC3"/>
    <w:rsid w:val="00F43016"/>
    <w:rsid w:val="00F43165"/>
    <w:rsid w:val="00F43342"/>
    <w:rsid w:val="00F434DC"/>
    <w:rsid w:val="00F43784"/>
    <w:rsid w:val="00F447B3"/>
    <w:rsid w:val="00F448B3"/>
    <w:rsid w:val="00F44CE1"/>
    <w:rsid w:val="00F4588D"/>
    <w:rsid w:val="00F45D7A"/>
    <w:rsid w:val="00F45E5B"/>
    <w:rsid w:val="00F461C5"/>
    <w:rsid w:val="00F500D3"/>
    <w:rsid w:val="00F50255"/>
    <w:rsid w:val="00F506CA"/>
    <w:rsid w:val="00F50C85"/>
    <w:rsid w:val="00F50E4F"/>
    <w:rsid w:val="00F51053"/>
    <w:rsid w:val="00F51509"/>
    <w:rsid w:val="00F51C51"/>
    <w:rsid w:val="00F51E77"/>
    <w:rsid w:val="00F52020"/>
    <w:rsid w:val="00F52DBD"/>
    <w:rsid w:val="00F52F34"/>
    <w:rsid w:val="00F53497"/>
    <w:rsid w:val="00F535CA"/>
    <w:rsid w:val="00F54BD2"/>
    <w:rsid w:val="00F54CD6"/>
    <w:rsid w:val="00F552E5"/>
    <w:rsid w:val="00F55516"/>
    <w:rsid w:val="00F556CD"/>
    <w:rsid w:val="00F55A05"/>
    <w:rsid w:val="00F55DBC"/>
    <w:rsid w:val="00F55FAA"/>
    <w:rsid w:val="00F560DF"/>
    <w:rsid w:val="00F5611A"/>
    <w:rsid w:val="00F56139"/>
    <w:rsid w:val="00F56473"/>
    <w:rsid w:val="00F56C0A"/>
    <w:rsid w:val="00F56D55"/>
    <w:rsid w:val="00F56D97"/>
    <w:rsid w:val="00F5748F"/>
    <w:rsid w:val="00F575D0"/>
    <w:rsid w:val="00F57719"/>
    <w:rsid w:val="00F6027F"/>
    <w:rsid w:val="00F60637"/>
    <w:rsid w:val="00F609AE"/>
    <w:rsid w:val="00F61A70"/>
    <w:rsid w:val="00F61F86"/>
    <w:rsid w:val="00F62548"/>
    <w:rsid w:val="00F62CFF"/>
    <w:rsid w:val="00F62D84"/>
    <w:rsid w:val="00F63733"/>
    <w:rsid w:val="00F6467F"/>
    <w:rsid w:val="00F646ED"/>
    <w:rsid w:val="00F646FE"/>
    <w:rsid w:val="00F64D94"/>
    <w:rsid w:val="00F65159"/>
    <w:rsid w:val="00F65464"/>
    <w:rsid w:val="00F65966"/>
    <w:rsid w:val="00F65DF6"/>
    <w:rsid w:val="00F666DF"/>
    <w:rsid w:val="00F668FF"/>
    <w:rsid w:val="00F67313"/>
    <w:rsid w:val="00F67F03"/>
    <w:rsid w:val="00F70279"/>
    <w:rsid w:val="00F704A8"/>
    <w:rsid w:val="00F70696"/>
    <w:rsid w:val="00F706BA"/>
    <w:rsid w:val="00F70940"/>
    <w:rsid w:val="00F70D59"/>
    <w:rsid w:val="00F70F86"/>
    <w:rsid w:val="00F710C7"/>
    <w:rsid w:val="00F7175E"/>
    <w:rsid w:val="00F71ECE"/>
    <w:rsid w:val="00F720B8"/>
    <w:rsid w:val="00F723F7"/>
    <w:rsid w:val="00F72D98"/>
    <w:rsid w:val="00F72DED"/>
    <w:rsid w:val="00F72ECA"/>
    <w:rsid w:val="00F72EF4"/>
    <w:rsid w:val="00F731F2"/>
    <w:rsid w:val="00F732BB"/>
    <w:rsid w:val="00F73FEC"/>
    <w:rsid w:val="00F741A3"/>
    <w:rsid w:val="00F743FF"/>
    <w:rsid w:val="00F74678"/>
    <w:rsid w:val="00F749DB"/>
    <w:rsid w:val="00F74CD6"/>
    <w:rsid w:val="00F7517D"/>
    <w:rsid w:val="00F75965"/>
    <w:rsid w:val="00F75C85"/>
    <w:rsid w:val="00F763B8"/>
    <w:rsid w:val="00F767C3"/>
    <w:rsid w:val="00F76F86"/>
    <w:rsid w:val="00F77395"/>
    <w:rsid w:val="00F7743F"/>
    <w:rsid w:val="00F77663"/>
    <w:rsid w:val="00F77C58"/>
    <w:rsid w:val="00F8089B"/>
    <w:rsid w:val="00F80AE1"/>
    <w:rsid w:val="00F80CC9"/>
    <w:rsid w:val="00F80E44"/>
    <w:rsid w:val="00F80FC6"/>
    <w:rsid w:val="00F8121F"/>
    <w:rsid w:val="00F81265"/>
    <w:rsid w:val="00F8141B"/>
    <w:rsid w:val="00F81612"/>
    <w:rsid w:val="00F81E15"/>
    <w:rsid w:val="00F81E69"/>
    <w:rsid w:val="00F82AC8"/>
    <w:rsid w:val="00F82E0F"/>
    <w:rsid w:val="00F82EED"/>
    <w:rsid w:val="00F834AE"/>
    <w:rsid w:val="00F840D1"/>
    <w:rsid w:val="00F84236"/>
    <w:rsid w:val="00F843E0"/>
    <w:rsid w:val="00F844B9"/>
    <w:rsid w:val="00F84555"/>
    <w:rsid w:val="00F84CDC"/>
    <w:rsid w:val="00F84FB1"/>
    <w:rsid w:val="00F8575A"/>
    <w:rsid w:val="00F85E5C"/>
    <w:rsid w:val="00F86084"/>
    <w:rsid w:val="00F860CA"/>
    <w:rsid w:val="00F8681E"/>
    <w:rsid w:val="00F86EC5"/>
    <w:rsid w:val="00F86ED5"/>
    <w:rsid w:val="00F872D6"/>
    <w:rsid w:val="00F87B38"/>
    <w:rsid w:val="00F9096B"/>
    <w:rsid w:val="00F9102E"/>
    <w:rsid w:val="00F91247"/>
    <w:rsid w:val="00F9129E"/>
    <w:rsid w:val="00F926D1"/>
    <w:rsid w:val="00F9331B"/>
    <w:rsid w:val="00F9358C"/>
    <w:rsid w:val="00F93881"/>
    <w:rsid w:val="00F93884"/>
    <w:rsid w:val="00F938A4"/>
    <w:rsid w:val="00F93BE8"/>
    <w:rsid w:val="00F93C60"/>
    <w:rsid w:val="00F940A8"/>
    <w:rsid w:val="00F95179"/>
    <w:rsid w:val="00F95623"/>
    <w:rsid w:val="00F9582A"/>
    <w:rsid w:val="00F959B4"/>
    <w:rsid w:val="00F95D0A"/>
    <w:rsid w:val="00F966F0"/>
    <w:rsid w:val="00F96C78"/>
    <w:rsid w:val="00F971B0"/>
    <w:rsid w:val="00F974B8"/>
    <w:rsid w:val="00FA001A"/>
    <w:rsid w:val="00FA119A"/>
    <w:rsid w:val="00FA1994"/>
    <w:rsid w:val="00FA1FC9"/>
    <w:rsid w:val="00FA2439"/>
    <w:rsid w:val="00FA25DB"/>
    <w:rsid w:val="00FA2C79"/>
    <w:rsid w:val="00FA39E3"/>
    <w:rsid w:val="00FA3AB6"/>
    <w:rsid w:val="00FA3B0A"/>
    <w:rsid w:val="00FA3E6D"/>
    <w:rsid w:val="00FA4691"/>
    <w:rsid w:val="00FA474A"/>
    <w:rsid w:val="00FA4C7F"/>
    <w:rsid w:val="00FA5304"/>
    <w:rsid w:val="00FA5428"/>
    <w:rsid w:val="00FA5588"/>
    <w:rsid w:val="00FA583A"/>
    <w:rsid w:val="00FA609A"/>
    <w:rsid w:val="00FA677A"/>
    <w:rsid w:val="00FA6850"/>
    <w:rsid w:val="00FA6884"/>
    <w:rsid w:val="00FA68EA"/>
    <w:rsid w:val="00FA6B80"/>
    <w:rsid w:val="00FA6F16"/>
    <w:rsid w:val="00FA7BEE"/>
    <w:rsid w:val="00FB07C5"/>
    <w:rsid w:val="00FB087A"/>
    <w:rsid w:val="00FB0CE3"/>
    <w:rsid w:val="00FB1780"/>
    <w:rsid w:val="00FB192F"/>
    <w:rsid w:val="00FB1DB4"/>
    <w:rsid w:val="00FB317B"/>
    <w:rsid w:val="00FB3887"/>
    <w:rsid w:val="00FB457F"/>
    <w:rsid w:val="00FB47D7"/>
    <w:rsid w:val="00FB58B6"/>
    <w:rsid w:val="00FB5B03"/>
    <w:rsid w:val="00FB5BF2"/>
    <w:rsid w:val="00FB5C39"/>
    <w:rsid w:val="00FB6444"/>
    <w:rsid w:val="00FB64D8"/>
    <w:rsid w:val="00FB6A39"/>
    <w:rsid w:val="00FB6C80"/>
    <w:rsid w:val="00FB6D60"/>
    <w:rsid w:val="00FB7711"/>
    <w:rsid w:val="00FB7D05"/>
    <w:rsid w:val="00FB7F61"/>
    <w:rsid w:val="00FC0DBD"/>
    <w:rsid w:val="00FC11C2"/>
    <w:rsid w:val="00FC141D"/>
    <w:rsid w:val="00FC1504"/>
    <w:rsid w:val="00FC1663"/>
    <w:rsid w:val="00FC16E5"/>
    <w:rsid w:val="00FC2271"/>
    <w:rsid w:val="00FC264B"/>
    <w:rsid w:val="00FC274C"/>
    <w:rsid w:val="00FC295F"/>
    <w:rsid w:val="00FC2C5C"/>
    <w:rsid w:val="00FC2D68"/>
    <w:rsid w:val="00FC3345"/>
    <w:rsid w:val="00FC3432"/>
    <w:rsid w:val="00FC3468"/>
    <w:rsid w:val="00FC3C1A"/>
    <w:rsid w:val="00FC3D22"/>
    <w:rsid w:val="00FC3F40"/>
    <w:rsid w:val="00FC42D6"/>
    <w:rsid w:val="00FC4471"/>
    <w:rsid w:val="00FC4EE4"/>
    <w:rsid w:val="00FC5FC8"/>
    <w:rsid w:val="00FC6172"/>
    <w:rsid w:val="00FC627A"/>
    <w:rsid w:val="00FC6B09"/>
    <w:rsid w:val="00FC6C0E"/>
    <w:rsid w:val="00FC762B"/>
    <w:rsid w:val="00FC7884"/>
    <w:rsid w:val="00FC788D"/>
    <w:rsid w:val="00FC795F"/>
    <w:rsid w:val="00FD03D4"/>
    <w:rsid w:val="00FD11F2"/>
    <w:rsid w:val="00FD1439"/>
    <w:rsid w:val="00FD14D2"/>
    <w:rsid w:val="00FD17EA"/>
    <w:rsid w:val="00FD184C"/>
    <w:rsid w:val="00FD186A"/>
    <w:rsid w:val="00FD1CEC"/>
    <w:rsid w:val="00FD2022"/>
    <w:rsid w:val="00FD24C0"/>
    <w:rsid w:val="00FD2CC1"/>
    <w:rsid w:val="00FD30AE"/>
    <w:rsid w:val="00FD3119"/>
    <w:rsid w:val="00FD3F32"/>
    <w:rsid w:val="00FD4330"/>
    <w:rsid w:val="00FD524E"/>
    <w:rsid w:val="00FD52B3"/>
    <w:rsid w:val="00FD56AE"/>
    <w:rsid w:val="00FD5A97"/>
    <w:rsid w:val="00FD5DDE"/>
    <w:rsid w:val="00FD5E92"/>
    <w:rsid w:val="00FD65B6"/>
    <w:rsid w:val="00FD682E"/>
    <w:rsid w:val="00FD707A"/>
    <w:rsid w:val="00FD71A5"/>
    <w:rsid w:val="00FD77C1"/>
    <w:rsid w:val="00FD789C"/>
    <w:rsid w:val="00FD79CF"/>
    <w:rsid w:val="00FD7A52"/>
    <w:rsid w:val="00FE01BB"/>
    <w:rsid w:val="00FE01DA"/>
    <w:rsid w:val="00FE049E"/>
    <w:rsid w:val="00FE0EAB"/>
    <w:rsid w:val="00FE0FCE"/>
    <w:rsid w:val="00FE1081"/>
    <w:rsid w:val="00FE16FF"/>
    <w:rsid w:val="00FE1C5B"/>
    <w:rsid w:val="00FE210A"/>
    <w:rsid w:val="00FE41DC"/>
    <w:rsid w:val="00FE44DF"/>
    <w:rsid w:val="00FE45AE"/>
    <w:rsid w:val="00FE52EB"/>
    <w:rsid w:val="00FE5A66"/>
    <w:rsid w:val="00FE5B6E"/>
    <w:rsid w:val="00FE5B90"/>
    <w:rsid w:val="00FE6042"/>
    <w:rsid w:val="00FE6201"/>
    <w:rsid w:val="00FE6824"/>
    <w:rsid w:val="00FE6A19"/>
    <w:rsid w:val="00FE75DA"/>
    <w:rsid w:val="00FE7D6E"/>
    <w:rsid w:val="00FF0F40"/>
    <w:rsid w:val="00FF0FC5"/>
    <w:rsid w:val="00FF22C0"/>
    <w:rsid w:val="00FF2B06"/>
    <w:rsid w:val="00FF2BA0"/>
    <w:rsid w:val="00FF2CFE"/>
    <w:rsid w:val="00FF30ED"/>
    <w:rsid w:val="00FF3DA1"/>
    <w:rsid w:val="00FF4494"/>
    <w:rsid w:val="00FF44BF"/>
    <w:rsid w:val="00FF4567"/>
    <w:rsid w:val="00FF46FC"/>
    <w:rsid w:val="00FF4894"/>
    <w:rsid w:val="00FF4B26"/>
    <w:rsid w:val="00FF4ECE"/>
    <w:rsid w:val="00FF510D"/>
    <w:rsid w:val="00FF5354"/>
    <w:rsid w:val="00FF5386"/>
    <w:rsid w:val="00FF5406"/>
    <w:rsid w:val="00FF544B"/>
    <w:rsid w:val="00FF548F"/>
    <w:rsid w:val="00FF5528"/>
    <w:rsid w:val="00FF58F8"/>
    <w:rsid w:val="00FF59EC"/>
    <w:rsid w:val="00FF6597"/>
    <w:rsid w:val="00FF6622"/>
    <w:rsid w:val="00FF699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4157AE"/>
    <w:pPr>
      <w:keepNext/>
      <w:spacing w:before="240" w:after="60"/>
      <w:jc w:val="left"/>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tavecseseznamem">
    <w:name w:val="Odstavec se seznamem"/>
    <w:basedOn w:val="Normal"/>
    <w:uiPriority w:val="34"/>
    <w:qFormat/>
    <w:rsid w:val="00535E3F"/>
    <w:pPr>
      <w:ind w:left="720"/>
      <w:contextualSpacing/>
      <w:jc w:val="left"/>
    </w:pPr>
  </w:style>
  <w:style w:type="paragraph" w:customStyle="1" w:styleId="a">
    <w:name w:val="§"/>
    <w:basedOn w:val="Normal"/>
    <w:autoRedefine/>
    <w:qFormat/>
    <w:rsid w:val="00EB7848"/>
    <w:pPr>
      <w:spacing w:before="120" w:after="0"/>
      <w:jc w:val="center"/>
    </w:pPr>
    <w:rPr>
      <w:rFonts w:ascii="Times New Roman" w:hAnsi="Times New Roman"/>
      <w:b/>
      <w:caps/>
      <w:sz w:val="24"/>
      <w:szCs w:val="24"/>
    </w:rPr>
  </w:style>
  <w:style w:type="paragraph" w:styleId="FootnoteText">
    <w:name w:val="footnote text"/>
    <w:basedOn w:val="Normal"/>
    <w:link w:val="TextpoznmkypodiarouChar"/>
    <w:uiPriority w:val="99"/>
    <w:unhideWhenUsed/>
    <w:rsid w:val="00AE46AE"/>
    <w:pPr>
      <w:spacing w:after="0" w:line="240" w:lineRule="auto"/>
      <w:jc w:val="left"/>
    </w:pPr>
    <w:rPr>
      <w:sz w:val="20"/>
      <w:szCs w:val="20"/>
    </w:rPr>
  </w:style>
  <w:style w:type="character" w:customStyle="1" w:styleId="TextpoznmkypodiarouChar">
    <w:name w:val="Text poznámky pod čiarou Char"/>
    <w:link w:val="FootnoteText"/>
    <w:uiPriority w:val="99"/>
    <w:locked/>
    <w:rsid w:val="00AE46AE"/>
    <w:rPr>
      <w:sz w:val="20"/>
    </w:rPr>
  </w:style>
  <w:style w:type="character" w:styleId="FootnoteReference">
    <w:name w:val="footnote reference"/>
    <w:uiPriority w:val="99"/>
    <w:unhideWhenUsed/>
    <w:rsid w:val="00AE46AE"/>
    <w:rPr>
      <w:vertAlign w:val="superscript"/>
    </w:rPr>
  </w:style>
  <w:style w:type="paragraph" w:styleId="Caption">
    <w:name w:val="caption"/>
    <w:basedOn w:val="Normal"/>
    <w:next w:val="Normal"/>
    <w:qFormat/>
    <w:rsid w:val="00CE763A"/>
    <w:pPr>
      <w:jc w:val="left"/>
    </w:pPr>
    <w:rPr>
      <w:b/>
      <w:bCs/>
      <w:sz w:val="20"/>
      <w:szCs w:val="20"/>
    </w:rPr>
  </w:style>
  <w:style w:type="paragraph" w:styleId="BalloonText">
    <w:name w:val="Balloon Text"/>
    <w:basedOn w:val="Normal"/>
    <w:link w:val="TextbublinyChar"/>
    <w:uiPriority w:val="99"/>
    <w:semiHidden/>
    <w:unhideWhenUsed/>
    <w:rsid w:val="00BB3989"/>
    <w:pPr>
      <w:spacing w:after="0" w:line="240" w:lineRule="auto"/>
      <w:jc w:val="left"/>
    </w:pPr>
    <w:rPr>
      <w:rFonts w:ascii="Tahoma" w:hAnsi="Tahoma" w:cs="Tahoma"/>
      <w:sz w:val="16"/>
      <w:szCs w:val="16"/>
    </w:rPr>
  </w:style>
  <w:style w:type="character" w:customStyle="1" w:styleId="TextbublinyChar">
    <w:name w:val="Text bubliny Char"/>
    <w:link w:val="BalloonText"/>
    <w:uiPriority w:val="99"/>
    <w:semiHidden/>
    <w:locked/>
    <w:rsid w:val="00BB3989"/>
    <w:rPr>
      <w:rFonts w:ascii="Tahoma" w:hAnsi="Tahoma" w:cs="Tahoma"/>
      <w:sz w:val="16"/>
      <w:lang w:val="x-none" w:eastAsia="en-US"/>
    </w:rPr>
  </w:style>
  <w:style w:type="paragraph" w:styleId="ListParagraph">
    <w:name w:val="List Paragraph"/>
    <w:basedOn w:val="Normal"/>
    <w:link w:val="OdsekzoznamuChar"/>
    <w:uiPriority w:val="34"/>
    <w:qFormat/>
    <w:rsid w:val="009D1410"/>
    <w:pPr>
      <w:ind w:left="720"/>
      <w:contextualSpacing/>
      <w:jc w:val="left"/>
    </w:pPr>
  </w:style>
  <w:style w:type="paragraph" w:customStyle="1" w:styleId="bodyodseku">
    <w:name w:val="body odseku"/>
    <w:basedOn w:val="bodsek"/>
    <w:link w:val="bodyodsekuChar"/>
    <w:qFormat/>
    <w:rsid w:val="009D1410"/>
    <w:pPr>
      <w:spacing w:before="60" w:after="60" w:line="240" w:lineRule="auto"/>
      <w:jc w:val="both"/>
    </w:pPr>
    <w:rPr>
      <w:rFonts w:eastAsia="Times New Roman"/>
    </w:rPr>
  </w:style>
  <w:style w:type="paragraph" w:customStyle="1" w:styleId="bodsek">
    <w:name w:val="bodsek"/>
    <w:basedOn w:val="Normal"/>
    <w:link w:val="bodsekChar"/>
    <w:qFormat/>
    <w:rsid w:val="009D1410"/>
    <w:pPr>
      <w:spacing w:before="120" w:after="0" w:line="240" w:lineRule="auto"/>
      <w:jc w:val="both"/>
    </w:pPr>
    <w:rPr>
      <w:rFonts w:ascii="Arial" w:eastAsia="Times New Roman" w:hAnsi="Arial"/>
      <w:sz w:val="20"/>
      <w:szCs w:val="20"/>
      <w:lang w:eastAsia="sk-SK"/>
    </w:rPr>
  </w:style>
  <w:style w:type="character" w:customStyle="1" w:styleId="bodyodsekuChar">
    <w:name w:val="body odseku Char"/>
    <w:link w:val="bodyodseku"/>
    <w:locked/>
    <w:rsid w:val="009D1410"/>
    <w:rPr>
      <w:rFonts w:ascii="Arial" w:hAnsi="Arial" w:cs="Arial"/>
    </w:rPr>
  </w:style>
  <w:style w:type="character" w:customStyle="1" w:styleId="bodsekChar">
    <w:name w:val="bodsek Char"/>
    <w:link w:val="bodsek"/>
    <w:locked/>
    <w:rsid w:val="009D1410"/>
    <w:rPr>
      <w:rFonts w:ascii="Arial" w:hAnsi="Arial" w:cs="Arial"/>
    </w:rPr>
  </w:style>
  <w:style w:type="paragraph" w:styleId="Header">
    <w:name w:val="header"/>
    <w:basedOn w:val="Normal"/>
    <w:link w:val="HlavikaChar"/>
    <w:uiPriority w:val="99"/>
    <w:unhideWhenUsed/>
    <w:rsid w:val="00751E16"/>
    <w:pPr>
      <w:tabs>
        <w:tab w:val="center" w:pos="4536"/>
        <w:tab w:val="right" w:pos="9072"/>
      </w:tabs>
      <w:jc w:val="left"/>
    </w:pPr>
  </w:style>
  <w:style w:type="character" w:customStyle="1" w:styleId="HlavikaChar">
    <w:name w:val="Hlavička Char"/>
    <w:link w:val="Header"/>
    <w:uiPriority w:val="99"/>
    <w:locked/>
    <w:rsid w:val="00751E16"/>
    <w:rPr>
      <w:sz w:val="22"/>
      <w:lang w:val="x-none" w:eastAsia="en-US"/>
    </w:rPr>
  </w:style>
  <w:style w:type="paragraph" w:styleId="Footer">
    <w:name w:val="footer"/>
    <w:basedOn w:val="Normal"/>
    <w:link w:val="PtaChar"/>
    <w:uiPriority w:val="99"/>
    <w:unhideWhenUsed/>
    <w:rsid w:val="00751E16"/>
    <w:pPr>
      <w:tabs>
        <w:tab w:val="center" w:pos="4536"/>
        <w:tab w:val="right" w:pos="9072"/>
      </w:tabs>
      <w:jc w:val="left"/>
    </w:pPr>
  </w:style>
  <w:style w:type="character" w:customStyle="1" w:styleId="PtaChar">
    <w:name w:val="Päta Char"/>
    <w:link w:val="Footer"/>
    <w:uiPriority w:val="99"/>
    <w:locked/>
    <w:rsid w:val="00751E16"/>
    <w:rPr>
      <w:sz w:val="22"/>
      <w:lang w:val="x-none" w:eastAsia="en-US"/>
    </w:rPr>
  </w:style>
  <w:style w:type="character" w:styleId="CommentReference">
    <w:name w:val="annotation reference"/>
    <w:uiPriority w:val="99"/>
    <w:semiHidden/>
    <w:unhideWhenUsed/>
    <w:rsid w:val="00814C37"/>
    <w:rPr>
      <w:sz w:val="16"/>
    </w:rPr>
  </w:style>
  <w:style w:type="paragraph" w:styleId="CommentText">
    <w:name w:val="annotation text"/>
    <w:basedOn w:val="Normal"/>
    <w:link w:val="TextkomentraChar"/>
    <w:uiPriority w:val="99"/>
    <w:unhideWhenUsed/>
    <w:rsid w:val="00814C37"/>
    <w:pPr>
      <w:jc w:val="left"/>
    </w:pPr>
    <w:rPr>
      <w:sz w:val="20"/>
      <w:szCs w:val="20"/>
    </w:rPr>
  </w:style>
  <w:style w:type="character" w:customStyle="1" w:styleId="TextkomentraChar">
    <w:name w:val="Text komentára Char"/>
    <w:link w:val="CommentText"/>
    <w:uiPriority w:val="99"/>
    <w:locked/>
    <w:rsid w:val="00814C37"/>
    <w:rPr>
      <w:lang w:val="x-none" w:eastAsia="en-US"/>
    </w:rPr>
  </w:style>
  <w:style w:type="paragraph" w:styleId="CommentSubject">
    <w:name w:val="annotation subject"/>
    <w:basedOn w:val="CommentText"/>
    <w:next w:val="CommentText"/>
    <w:link w:val="PredmetkomentraChar"/>
    <w:uiPriority w:val="99"/>
    <w:semiHidden/>
    <w:unhideWhenUsed/>
    <w:rsid w:val="00814C37"/>
    <w:pPr>
      <w:jc w:val="left"/>
    </w:pPr>
    <w:rPr>
      <w:b/>
      <w:bCs/>
    </w:rPr>
  </w:style>
  <w:style w:type="character" w:customStyle="1" w:styleId="PredmetkomentraChar">
    <w:name w:val="Predmet komentára Char"/>
    <w:link w:val="CommentSubject"/>
    <w:uiPriority w:val="99"/>
    <w:semiHidden/>
    <w:locked/>
    <w:rsid w:val="00814C37"/>
    <w:rPr>
      <w:b/>
      <w:lang w:val="x-none" w:eastAsia="en-US"/>
    </w:rPr>
  </w:style>
  <w:style w:type="paragraph" w:styleId="Revision">
    <w:name w:val="Revision"/>
    <w:hidden/>
    <w:uiPriority w:val="99"/>
    <w:semiHidden/>
    <w:rsid w:val="0066410A"/>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customStyle="1" w:styleId="Nadpis1Char">
    <w:name w:val="Nadpis 1 Char"/>
    <w:link w:val="Heading1"/>
    <w:uiPriority w:val="9"/>
    <w:locked/>
    <w:rsid w:val="004157AE"/>
    <w:rPr>
      <w:rFonts w:ascii="Cambria" w:hAnsi="Cambria" w:cs="Cambria"/>
      <w:b/>
      <w:kern w:val="32"/>
      <w:sz w:val="32"/>
      <w:lang w:val="x-none" w:eastAsia="en-US"/>
    </w:rPr>
  </w:style>
  <w:style w:type="character" w:styleId="Hyperlink">
    <w:name w:val="Hyperlink"/>
    <w:uiPriority w:val="99"/>
    <w:unhideWhenUsed/>
    <w:rsid w:val="00CA43D5"/>
    <w:rPr>
      <w:color w:val="0000FF"/>
      <w:u w:val="single"/>
    </w:rPr>
  </w:style>
  <w:style w:type="character" w:styleId="Strong">
    <w:name w:val="Strong"/>
    <w:uiPriority w:val="22"/>
    <w:qFormat/>
    <w:rsid w:val="004E4736"/>
    <w:rPr>
      <w:b/>
    </w:rPr>
  </w:style>
  <w:style w:type="paragraph" w:customStyle="1" w:styleId="Default">
    <w:name w:val="Default"/>
    <w:rsid w:val="00625CDB"/>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paragraph" w:styleId="NormalWeb">
    <w:name w:val="Normal (Web)"/>
    <w:basedOn w:val="Normal"/>
    <w:uiPriority w:val="99"/>
    <w:semiHidden/>
    <w:unhideWhenUsed/>
    <w:rsid w:val="00EB30A6"/>
    <w:pPr>
      <w:spacing w:before="100" w:beforeAutospacing="1" w:after="100" w:afterAutospacing="1" w:line="240" w:lineRule="auto"/>
      <w:jc w:val="left"/>
    </w:pPr>
    <w:rPr>
      <w:rFonts w:ascii="Times New Roman" w:eastAsia="Times New Roman" w:hAnsi="Times New Roman"/>
      <w:sz w:val="24"/>
      <w:szCs w:val="24"/>
      <w:lang w:eastAsia="sk-SK"/>
    </w:rPr>
  </w:style>
  <w:style w:type="character" w:customStyle="1" w:styleId="OdsekzoznamuChar">
    <w:name w:val="Odsek zoznamu Char"/>
    <w:link w:val="ListParagraph"/>
    <w:uiPriority w:val="34"/>
    <w:locked/>
    <w:rsid w:val="00EB30A6"/>
    <w:rPr>
      <w:sz w:val="22"/>
      <w:lang w:val="x-none" w:eastAsia="en-US"/>
    </w:rPr>
  </w:style>
  <w:style w:type="paragraph" w:customStyle="1" w:styleId="CM4">
    <w:name w:val="CM4"/>
    <w:basedOn w:val="Normal"/>
    <w:next w:val="Normal"/>
    <w:uiPriority w:val="99"/>
    <w:rsid w:val="00152016"/>
    <w:pPr>
      <w:autoSpaceDE w:val="0"/>
      <w:autoSpaceDN w:val="0"/>
      <w:adjustRightInd w:val="0"/>
      <w:spacing w:after="0" w:line="240" w:lineRule="auto"/>
      <w:jc w:val="left"/>
    </w:pPr>
    <w:rPr>
      <w:rFonts w:ascii="EUAlbertina" w:eastAsia="Times New Roman" w:hAnsi="EUAlbertina"/>
      <w:sz w:val="24"/>
      <w:szCs w:val="24"/>
      <w:lang w:eastAsia="sk-SK"/>
    </w:rPr>
  </w:style>
  <w:style w:type="paragraph" w:customStyle="1" w:styleId="doc-ti2">
    <w:name w:val="doc-ti2"/>
    <w:basedOn w:val="Normal"/>
    <w:rsid w:val="00782996"/>
    <w:pPr>
      <w:spacing w:before="240" w:after="120" w:line="312" w:lineRule="atLeast"/>
      <w:jc w:val="center"/>
    </w:pPr>
    <w:rPr>
      <w:rFonts w:ascii="Times New Roman" w:eastAsia="Times New Roman" w:hAnsi="Times New Roman"/>
      <w:b/>
      <w:bCs/>
      <w:sz w:val="24"/>
      <w:szCs w:val="24"/>
      <w:lang w:eastAsia="sk-SK"/>
    </w:rPr>
  </w:style>
  <w:style w:type="character" w:customStyle="1" w:styleId="Farebnzoznamzvraznenie1Char">
    <w:name w:val="Farebný zoznam – zvýraznenie 1 Char"/>
    <w:link w:val="ColorfulListAccent1"/>
    <w:uiPriority w:val="34"/>
    <w:locked/>
    <w:rsid w:val="00CF5C7E"/>
    <w:rPr>
      <w:sz w:val="22"/>
      <w:lang w:val="x-none" w:eastAsia="en-US"/>
    </w:rPr>
  </w:style>
  <w:style w:type="table" w:styleId="ColorfulListAccent1">
    <w:name w:val="Colorful List Accent 1"/>
    <w:basedOn w:val="TableNormal"/>
    <w:link w:val="Farebnzoznamzvraznenie1Char"/>
    <w:uiPriority w:val="34"/>
    <w:rsid w:val="00CF5C7E"/>
    <w:rPr>
      <w:sz w:val="22"/>
      <w:szCs w:val="22"/>
      <w:lang w:eastAsia="en-US"/>
    </w:rPr>
    <w:tblPr>
      <w:tblStyleRowBandSize w:val="1"/>
      <w:tblStyleColBandSize w:val="1"/>
    </w:tblPr>
    <w:tcPr>
      <w:shd w:val="clear" w:color="auto" w:fill="EDF2F8"/>
    </w:tcPr>
    <w:tblStylePr w:type="firstRow">
      <w:pPr>
        <w:widowControl w:val="0"/>
        <w:autoSpaceDE w:val="0"/>
        <w:autoSpaceDN w:val="0"/>
        <w:adjustRightInd w:val="0"/>
      </w:pPr>
      <w:rPr>
        <w:rFonts w:cs="Times New Roman"/>
        <w:rtl w:val="0"/>
        <w:cs w:val="0"/>
      </w:rPr>
      <w:tblPr/>
      <w:tcPr>
        <w:tcBorders>
          <w:bottom w:val="single" w:sz="12" w:space="0" w:color="FFFFFF"/>
        </w:tcBorders>
        <w:shd w:val="clear" w:color="auto" w:fill="9E3A38"/>
      </w:tcPr>
    </w:tblStylePr>
    <w:tblStylePr w:type="lastRow">
      <w:pPr>
        <w:widowControl w:val="0"/>
        <w:autoSpaceDE w:val="0"/>
        <w:autoSpaceDN w:val="0"/>
        <w:adjustRightInd w:val="0"/>
      </w:pPr>
      <w:rPr>
        <w:rFonts w:cs="Times New Roman"/>
        <w:rtl w:val="0"/>
        <w:cs w:val="0"/>
      </w:rPr>
      <w:tblPr/>
      <w:tcPr>
        <w:tcBorders>
          <w:top w:val="single" w:sz="12" w:space="0" w:color="000000"/>
        </w:tcBorders>
        <w:shd w:val="clear" w:color="auto" w:fill="FFFFFF"/>
      </w:tcPr>
    </w:tblStylePr>
    <w:tblStylePr w:type="band1Vert">
      <w:pPr>
        <w:widowControl w:val="0"/>
        <w:autoSpaceDE w:val="0"/>
        <w:autoSpaceDN w:val="0"/>
        <w:adjustRightInd w:val="0"/>
      </w:pPr>
      <w:rPr>
        <w:rFonts w:cs="Times New Roman"/>
        <w:rtl w:val="0"/>
        <w:cs w:val="0"/>
      </w:rPr>
      <w:tblPr/>
      <w:tcPr>
        <w:tcBorders>
          <w:top w:val="nil"/>
          <w:left w:val="nil"/>
          <w:bottom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shd w:val="clear" w:color="auto" w:fill="DBE5F1"/>
      </w:tcPr>
    </w:tblStylePr>
  </w:style>
  <w:style w:type="paragraph" w:customStyle="1" w:styleId="normal2">
    <w:name w:val="normal2"/>
    <w:basedOn w:val="Normal"/>
    <w:rsid w:val="00B61CB6"/>
    <w:pPr>
      <w:spacing w:before="120" w:after="0" w:line="312" w:lineRule="atLeast"/>
      <w:jc w:val="both"/>
    </w:pPr>
    <w:rPr>
      <w:rFonts w:ascii="Times New Roman" w:eastAsia="Times New Roman" w:hAnsi="Times New Roman"/>
      <w:sz w:val="24"/>
      <w:szCs w:val="24"/>
      <w:lang w:eastAsia="sk-SK"/>
    </w:rPr>
  </w:style>
  <w:style w:type="table" w:styleId="TableGrid">
    <w:name w:val="Table Grid"/>
    <w:basedOn w:val="TableNormal"/>
    <w:uiPriority w:val="59"/>
    <w:rsid w:val="008E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7F452B"/>
    <w:rPr>
      <w:rFonts w:ascii="Times New Roman" w:hAnsi="Times New Roman" w:cs="Times New Roman"/>
      <w:color w:val="808080"/>
    </w:rPr>
  </w:style>
  <w:style w:type="character" w:customStyle="1" w:styleId="apple-converted-space">
    <w:name w:val="apple-converted-space"/>
    <w:rsid w:val="008A35E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lov-lex.sk/pravne-predpisy/SK/ZZ/2009/8/" TargetMode="External" /><Relationship Id="rId11" Type="http://schemas.openxmlformats.org/officeDocument/2006/relationships/hyperlink" Target="http://eur-lex.europa.eu/LexUriServ/LexUriServ.do?uri=OJ:L:1999:138:0057:003:SK: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1961/135/" TargetMode="External" /><Relationship Id="rId7" Type="http://schemas.openxmlformats.org/officeDocument/2006/relationships/hyperlink" Target="https://www.slov-lex.sk/pravne-predpisy/SK/ZZ/1961/135/20160701" TargetMode="External" /><Relationship Id="rId8" Type="http://schemas.openxmlformats.org/officeDocument/2006/relationships/hyperlink" Target="https://www.slov-lex.sk/pravne-predpisy/SK/ZZ/1967/71/" TargetMode="External" /><Relationship Id="rId9" Type="http://schemas.openxmlformats.org/officeDocument/2006/relationships/hyperlink" Target="http://eur-lex.europa.eu/LexUriServ/LexUriServ.do?uri=OJ:L:1996:235:0059:013:SK: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2655-A858-4632-B150-ED6F2E1A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240</Pages>
  <Words>103311</Words>
  <Characters>588879</Characters>
  <Application>Microsoft Office Word</Application>
  <DocSecurity>0</DocSecurity>
  <Lines>0</Lines>
  <Paragraphs>0</Paragraphs>
  <ScaleCrop>false</ScaleCrop>
  <Company>Ministerstvo dopravy a výstavby SR</Company>
  <LinksUpToDate>false</LinksUpToDate>
  <CharactersWithSpaces>690809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Ministerstvo dopravy a výstavby SR;Lubomir.Moravcik@mindop.sk</dc:creator>
  <cp:lastModifiedBy>Dindofferová, Alexandra</cp:lastModifiedBy>
  <cp:revision>3</cp:revision>
  <cp:lastPrinted>2017-05-10T09:28:00Z</cp:lastPrinted>
  <dcterms:created xsi:type="dcterms:W3CDTF">2017-11-08T14:16:00Z</dcterms:created>
  <dcterms:modified xsi:type="dcterms:W3CDTF">2017-11-08T14:16:00Z</dcterms:modified>
</cp:coreProperties>
</file>